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EE10F" w14:textId="73C8CA8D" w:rsidR="00DA4FA3" w:rsidRPr="00304025" w:rsidRDefault="00DD01A0" w:rsidP="00DD01A0">
      <w:pPr>
        <w:rPr>
          <w:sz w:val="24"/>
          <w:szCs w:val="24"/>
          <w:lang w:val="az-Latn-AZ"/>
        </w:rPr>
      </w:pPr>
      <w:r>
        <w:rPr>
          <w:sz w:val="24"/>
          <w:szCs w:val="24"/>
          <w:lang w:val="az-Latn-AZ"/>
        </w:rPr>
        <w:t xml:space="preserve">                                   </w:t>
      </w:r>
      <w:r w:rsidRPr="00DD01A0">
        <w:rPr>
          <w:sz w:val="24"/>
          <w:szCs w:val="24"/>
          <w:lang w:val="az-Latn-AZ"/>
        </w:rPr>
        <w:t>Səhiyyə Nazirliyi</w:t>
      </w:r>
      <w:r w:rsidR="00DA4FA3" w:rsidRPr="00304025">
        <w:rPr>
          <w:sz w:val="24"/>
          <w:szCs w:val="24"/>
          <w:lang w:val="az-Latn-AZ"/>
        </w:rPr>
        <w:t xml:space="preserve"> 1 nömrəli Bakı Tibb Kolleci</w:t>
      </w:r>
      <w:r w:rsidR="00304025">
        <w:rPr>
          <w:sz w:val="24"/>
          <w:szCs w:val="24"/>
          <w:lang w:val="az-Latn-AZ"/>
        </w:rPr>
        <w:t xml:space="preserve"> Publik Hüquqi Şəxs</w:t>
      </w:r>
    </w:p>
    <w:p w14:paraId="603513DD" w14:textId="2A7BA9FE" w:rsidR="00DD01A0" w:rsidRPr="00304025" w:rsidRDefault="00304025" w:rsidP="00304D7E">
      <w:pPr>
        <w:jc w:val="center"/>
        <w:rPr>
          <w:sz w:val="24"/>
          <w:szCs w:val="24"/>
          <w:lang w:val="az-Latn-AZ"/>
        </w:rPr>
      </w:pPr>
      <w:r>
        <w:rPr>
          <w:sz w:val="24"/>
          <w:szCs w:val="24"/>
          <w:lang w:val="az-Latn-AZ"/>
        </w:rPr>
        <w:t xml:space="preserve"> </w:t>
      </w:r>
      <w:r w:rsidR="00DA4FA3" w:rsidRPr="00304025">
        <w:rPr>
          <w:sz w:val="24"/>
          <w:szCs w:val="24"/>
          <w:lang w:val="az-Latn-AZ"/>
        </w:rPr>
        <w:t>FƏNN ÜZRƏ MÖVZU</w:t>
      </w:r>
      <w:r>
        <w:rPr>
          <w:sz w:val="24"/>
          <w:szCs w:val="24"/>
          <w:lang w:val="az-Latn-AZ"/>
        </w:rPr>
        <w:t>LAR</w:t>
      </w:r>
      <w:r w:rsidR="00DA4FA3" w:rsidRPr="00304025">
        <w:rPr>
          <w:sz w:val="24"/>
          <w:szCs w:val="24"/>
          <w:lang w:val="az-Latn-AZ"/>
        </w:rPr>
        <w:t xml:space="preserve"> (Metodik material)</w:t>
      </w:r>
    </w:p>
    <w:p w14:paraId="242B99BD" w14:textId="2A7375D1" w:rsidR="00DD01A0" w:rsidRPr="00304D7E" w:rsidRDefault="00DA4FA3" w:rsidP="000D125D">
      <w:pPr>
        <w:numPr>
          <w:ilvl w:val="0"/>
          <w:numId w:val="1"/>
        </w:numPr>
        <w:rPr>
          <w:b/>
          <w:bCs/>
          <w:sz w:val="24"/>
          <w:szCs w:val="24"/>
          <w:lang w:val="az-Latn-AZ"/>
        </w:rPr>
      </w:pPr>
      <w:r w:rsidRPr="00DD01A0">
        <w:rPr>
          <w:b/>
          <w:bCs/>
          <w:sz w:val="24"/>
          <w:szCs w:val="24"/>
        </w:rPr>
        <w:t>Ümumi məlumat</w:t>
      </w:r>
    </w:p>
    <w:p w14:paraId="318040AF" w14:textId="25F244D3" w:rsidR="00DA4FA3" w:rsidRPr="00B6442F" w:rsidRDefault="00DA4FA3" w:rsidP="00DA4FA3">
      <w:pPr>
        <w:rPr>
          <w:sz w:val="24"/>
          <w:szCs w:val="24"/>
          <w:lang w:val="az-Latn-AZ"/>
        </w:rPr>
      </w:pPr>
      <w:r w:rsidRPr="00304D7E">
        <w:rPr>
          <w:sz w:val="24"/>
          <w:szCs w:val="24"/>
          <w:lang w:val="az-Latn-AZ"/>
        </w:rPr>
        <w:t>İxtisas:</w:t>
      </w:r>
      <w:r w:rsidRPr="00304D7E">
        <w:rPr>
          <w:sz w:val="24"/>
          <w:szCs w:val="24"/>
          <w:u w:val="single"/>
          <w:lang w:val="az-Latn-AZ"/>
        </w:rPr>
        <w:t xml:space="preserve"> </w:t>
      </w:r>
      <w:r w:rsidR="00B6442F">
        <w:rPr>
          <w:sz w:val="24"/>
          <w:szCs w:val="24"/>
          <w:u w:val="single"/>
          <w:lang w:val="az-Latn-AZ"/>
        </w:rPr>
        <w:t xml:space="preserve">   </w:t>
      </w:r>
      <w:r w:rsidR="00B6442F" w:rsidRPr="00304D7E">
        <w:rPr>
          <w:sz w:val="24"/>
          <w:szCs w:val="24"/>
          <w:u w:val="single"/>
          <w:lang w:val="az-Latn-AZ"/>
        </w:rPr>
        <w:t>Mamal</w:t>
      </w:r>
      <w:r w:rsidR="00B6442F" w:rsidRPr="00B6442F">
        <w:rPr>
          <w:sz w:val="24"/>
          <w:szCs w:val="24"/>
          <w:u w:val="single"/>
          <w:lang w:val="az-Latn-AZ"/>
        </w:rPr>
        <w:t xml:space="preserve">ıq işi </w:t>
      </w:r>
    </w:p>
    <w:p w14:paraId="7F64C9FC" w14:textId="24D9AFD9" w:rsidR="00DA4FA3" w:rsidRPr="00304D7E" w:rsidRDefault="00DA4FA3" w:rsidP="00DA4FA3">
      <w:pPr>
        <w:rPr>
          <w:sz w:val="24"/>
          <w:szCs w:val="24"/>
          <w:lang w:val="az-Latn-AZ"/>
        </w:rPr>
      </w:pPr>
      <w:r w:rsidRPr="00304D7E">
        <w:rPr>
          <w:sz w:val="24"/>
          <w:szCs w:val="24"/>
          <w:lang w:val="az-Latn-AZ"/>
        </w:rPr>
        <w:t xml:space="preserve">Kurs </w:t>
      </w:r>
      <w:r w:rsidR="00304025">
        <w:rPr>
          <w:sz w:val="24"/>
          <w:szCs w:val="24"/>
          <w:lang w:val="az-Latn-AZ"/>
        </w:rPr>
        <w:t>__</w:t>
      </w:r>
      <w:r w:rsidR="00B6442F" w:rsidRPr="00B6442F">
        <w:rPr>
          <w:sz w:val="24"/>
          <w:szCs w:val="24"/>
          <w:u w:val="single"/>
          <w:lang w:val="az-Latn-AZ"/>
        </w:rPr>
        <w:t>II</w:t>
      </w:r>
      <w:r w:rsidR="00304025">
        <w:rPr>
          <w:sz w:val="24"/>
          <w:szCs w:val="24"/>
          <w:lang w:val="az-Latn-AZ"/>
        </w:rPr>
        <w:t xml:space="preserve">__       </w:t>
      </w:r>
      <w:r w:rsidRPr="00304D7E">
        <w:rPr>
          <w:sz w:val="24"/>
          <w:szCs w:val="24"/>
          <w:lang w:val="az-Latn-AZ"/>
        </w:rPr>
        <w:t>Semestr: __</w:t>
      </w:r>
      <w:r w:rsidR="00B6442F" w:rsidRPr="00304D7E">
        <w:rPr>
          <w:sz w:val="24"/>
          <w:szCs w:val="24"/>
          <w:u w:val="single"/>
          <w:lang w:val="az-Latn-AZ"/>
        </w:rPr>
        <w:t>IV</w:t>
      </w:r>
      <w:r w:rsidRPr="00304D7E">
        <w:rPr>
          <w:sz w:val="24"/>
          <w:szCs w:val="24"/>
          <w:lang w:val="az-Latn-AZ"/>
        </w:rPr>
        <w:t>__</w:t>
      </w:r>
    </w:p>
    <w:p w14:paraId="3546A5DD" w14:textId="5F15B4CD" w:rsidR="00DA4FA3" w:rsidRPr="00304D7E" w:rsidRDefault="00DA4FA3" w:rsidP="00DA4FA3">
      <w:pPr>
        <w:rPr>
          <w:sz w:val="24"/>
          <w:szCs w:val="24"/>
          <w:lang w:val="az-Latn-AZ"/>
        </w:rPr>
      </w:pPr>
      <w:r w:rsidRPr="00304D7E">
        <w:rPr>
          <w:sz w:val="24"/>
          <w:szCs w:val="24"/>
          <w:lang w:val="az-Latn-AZ"/>
        </w:rPr>
        <w:t>Fənnin adı: _</w:t>
      </w:r>
      <w:r w:rsidR="00B6442F" w:rsidRPr="00304D7E">
        <w:rPr>
          <w:sz w:val="24"/>
          <w:szCs w:val="24"/>
          <w:u w:val="single"/>
          <w:lang w:val="az-Latn-AZ"/>
        </w:rPr>
        <w:t>Ümumi cərrahiyyə</w:t>
      </w:r>
      <w:r w:rsidR="00B6442F" w:rsidRPr="00304D7E">
        <w:rPr>
          <w:sz w:val="24"/>
          <w:szCs w:val="24"/>
          <w:lang w:val="az-Latn-AZ"/>
        </w:rPr>
        <w:t>_</w:t>
      </w:r>
    </w:p>
    <w:p w14:paraId="1C953DA1" w14:textId="3723A6BD" w:rsidR="00DA4FA3" w:rsidRPr="00DD01A0" w:rsidRDefault="00DA4FA3" w:rsidP="00DA4FA3">
      <w:pPr>
        <w:rPr>
          <w:sz w:val="24"/>
          <w:szCs w:val="24"/>
          <w:lang w:val="az-Latn-AZ"/>
        </w:rPr>
      </w:pPr>
      <w:r w:rsidRPr="00DD01A0">
        <w:rPr>
          <w:sz w:val="24"/>
          <w:szCs w:val="24"/>
          <w:lang w:val="az-Latn-AZ"/>
        </w:rPr>
        <w:t>Fənn üzrə saat:___</w:t>
      </w:r>
      <w:r w:rsidR="00B6442F">
        <w:rPr>
          <w:sz w:val="24"/>
          <w:szCs w:val="24"/>
          <w:u w:val="single"/>
          <w:lang w:val="az-Latn-AZ"/>
        </w:rPr>
        <w:t>7</w:t>
      </w:r>
      <w:r w:rsidR="00B6442F" w:rsidRPr="00B6442F">
        <w:rPr>
          <w:sz w:val="24"/>
          <w:szCs w:val="24"/>
          <w:u w:val="single"/>
          <w:lang w:val="az-Latn-AZ"/>
        </w:rPr>
        <w:t>5</w:t>
      </w:r>
      <w:r w:rsidRPr="00DD01A0">
        <w:rPr>
          <w:sz w:val="24"/>
          <w:szCs w:val="24"/>
          <w:lang w:val="az-Latn-AZ"/>
        </w:rPr>
        <w:t>___</w:t>
      </w:r>
    </w:p>
    <w:p w14:paraId="4F4C4585" w14:textId="0C11A5B7" w:rsidR="00DD01A0" w:rsidRPr="00304D7E" w:rsidRDefault="00DA4FA3" w:rsidP="00DA4FA3">
      <w:pPr>
        <w:rPr>
          <w:sz w:val="24"/>
          <w:szCs w:val="24"/>
          <w:lang w:val="az-Latn-AZ"/>
        </w:rPr>
      </w:pPr>
      <w:r w:rsidRPr="00304D7E">
        <w:rPr>
          <w:sz w:val="24"/>
          <w:szCs w:val="24"/>
          <w:lang w:val="az-Latn-AZ"/>
        </w:rPr>
        <w:t>Tədris forması:</w:t>
      </w:r>
      <w:r w:rsidR="00304025" w:rsidRPr="00304D7E">
        <w:rPr>
          <w:sz w:val="24"/>
          <w:szCs w:val="24"/>
          <w:lang w:val="az-Latn-AZ"/>
        </w:rPr>
        <w:t xml:space="preserve">  </w:t>
      </w:r>
      <w:r w:rsidR="00351E2D">
        <w:rPr>
          <w:sz w:val="24"/>
          <w:szCs w:val="24"/>
          <w:lang w:val="az-Latn-AZ"/>
        </w:rPr>
        <w:t xml:space="preserve">nəzəriyyə </w:t>
      </w:r>
      <w:r w:rsidRPr="00304D7E">
        <w:rPr>
          <w:sz w:val="24"/>
          <w:szCs w:val="24"/>
          <w:lang w:val="az-Latn-AZ"/>
        </w:rPr>
        <w:t>/ seminar</w:t>
      </w:r>
      <w:r w:rsidR="00304025" w:rsidRPr="00304D7E">
        <w:rPr>
          <w:sz w:val="24"/>
          <w:szCs w:val="24"/>
          <w:lang w:val="az-Latn-AZ"/>
        </w:rPr>
        <w:t xml:space="preserve"> </w:t>
      </w:r>
    </w:p>
    <w:p w14:paraId="1CA13606" w14:textId="0C9AD129" w:rsidR="00DA4FA3" w:rsidRPr="00DD01A0" w:rsidRDefault="00DA4FA3" w:rsidP="000D125D">
      <w:pPr>
        <w:numPr>
          <w:ilvl w:val="0"/>
          <w:numId w:val="1"/>
        </w:numPr>
        <w:rPr>
          <w:b/>
          <w:bCs/>
          <w:sz w:val="24"/>
          <w:szCs w:val="24"/>
          <w:lang w:val="en-US"/>
        </w:rPr>
      </w:pPr>
      <w:r w:rsidRPr="00304D7E">
        <w:rPr>
          <w:b/>
          <w:bCs/>
          <w:sz w:val="24"/>
          <w:szCs w:val="24"/>
          <w:lang w:val="az-Latn-AZ"/>
        </w:rPr>
        <w:t xml:space="preserve"> </w:t>
      </w:r>
      <w:r w:rsidRPr="00DD01A0">
        <w:rPr>
          <w:b/>
          <w:bCs/>
          <w:sz w:val="24"/>
          <w:szCs w:val="24"/>
          <w:lang w:val="en-US"/>
        </w:rPr>
        <w:t>İstifadə olunan resurslar</w:t>
      </w:r>
    </w:p>
    <w:p w14:paraId="78BB8A14" w14:textId="77777777" w:rsidR="00B6442F" w:rsidRDefault="00DA4FA3" w:rsidP="00B6442F">
      <w:pPr>
        <w:ind w:right="-1333"/>
        <w:rPr>
          <w:rFonts w:ascii="Arial" w:hAnsi="Arial" w:cs="Arial"/>
          <w:szCs w:val="24"/>
          <w:lang w:val="az-Latn-AZ"/>
        </w:rPr>
      </w:pPr>
      <w:r w:rsidRPr="00DD01A0">
        <w:rPr>
          <w:sz w:val="24"/>
          <w:szCs w:val="24"/>
          <w:lang w:val="en-US"/>
        </w:rPr>
        <w:t>Əsas ədəbiyyat</w:t>
      </w:r>
      <w:r w:rsidR="00DD01A0">
        <w:rPr>
          <w:sz w:val="24"/>
          <w:szCs w:val="24"/>
          <w:lang w:val="en-US"/>
        </w:rPr>
        <w:t>:   _</w:t>
      </w:r>
      <w:r w:rsidR="00B6442F">
        <w:rPr>
          <w:rFonts w:ascii="Arial" w:hAnsi="Arial" w:cs="Arial"/>
          <w:sz w:val="24"/>
          <w:lang w:val="az-Latn-AZ"/>
        </w:rPr>
        <w:t xml:space="preserve">1. </w:t>
      </w:r>
      <w:r w:rsidR="00B6442F">
        <w:rPr>
          <w:rFonts w:ascii="Arial" w:hAnsi="Arial" w:cs="Arial"/>
          <w:szCs w:val="24"/>
          <w:lang w:val="az-Latn-AZ"/>
        </w:rPr>
        <w:t>C.N.Hacıyev “Ümumi cərrahlıq”,</w:t>
      </w:r>
    </w:p>
    <w:p w14:paraId="4DAD2271" w14:textId="6C694A0E" w:rsidR="00B6442F" w:rsidRDefault="00B6442F" w:rsidP="00B6442F">
      <w:pPr>
        <w:ind w:right="-1333"/>
        <w:rPr>
          <w:rFonts w:ascii="Arial" w:hAnsi="Arial" w:cs="Arial"/>
          <w:sz w:val="24"/>
          <w:szCs w:val="24"/>
          <w:lang w:val="az-Latn-AZ"/>
        </w:rPr>
      </w:pPr>
      <w:r>
        <w:rPr>
          <w:rFonts w:ascii="Arial" w:hAnsi="Arial" w:cs="Arial"/>
          <w:szCs w:val="24"/>
          <w:lang w:val="az-Latn-AZ"/>
        </w:rPr>
        <w:t xml:space="preserve">                              2.</w:t>
      </w:r>
      <w:r>
        <w:rPr>
          <w:rFonts w:ascii="Arial" w:hAnsi="Arial" w:cs="Arial"/>
          <w:sz w:val="24"/>
          <w:szCs w:val="24"/>
          <w:lang w:val="az-Latn-AZ"/>
        </w:rPr>
        <w:t>B.A.Ağayev “Cərrahi xəstəliklər”</w:t>
      </w:r>
    </w:p>
    <w:p w14:paraId="0E94CCAD" w14:textId="0567B5F4" w:rsidR="00B6442F" w:rsidRPr="00B6442F" w:rsidRDefault="00B6442F" w:rsidP="00B6442F">
      <w:pPr>
        <w:ind w:right="-1333"/>
        <w:rPr>
          <w:rFonts w:ascii="Arial" w:hAnsi="Arial" w:cs="Arial"/>
          <w:sz w:val="24"/>
          <w:szCs w:val="24"/>
          <w:lang w:val="az-Latn-AZ"/>
        </w:rPr>
      </w:pPr>
      <w:r>
        <w:rPr>
          <w:rFonts w:ascii="Arial" w:hAnsi="Arial" w:cs="Arial"/>
          <w:sz w:val="24"/>
          <w:szCs w:val="24"/>
          <w:lang w:val="az-Latn-AZ"/>
        </w:rPr>
        <w:t xml:space="preserve">  </w:t>
      </w:r>
      <w:r>
        <w:rPr>
          <w:rFonts w:ascii="Arial" w:hAnsi="Arial" w:cs="Arial"/>
          <w:sz w:val="24"/>
          <w:szCs w:val="24"/>
          <w:lang w:val="az-Latn-AZ"/>
        </w:rPr>
        <w:tab/>
        <w:t xml:space="preserve">                 3.C.N.Hacıyev “Həkiməqədər yardım”</w:t>
      </w:r>
      <w:r>
        <w:rPr>
          <w:rFonts w:ascii="Arial" w:hAnsi="Arial" w:cs="Arial"/>
          <w:sz w:val="24"/>
          <w:szCs w:val="24"/>
          <w:lang w:val="az-Latn-AZ"/>
        </w:rPr>
        <w:tab/>
      </w:r>
      <w:r>
        <w:rPr>
          <w:rFonts w:ascii="Arial" w:hAnsi="Arial" w:cs="Arial"/>
          <w:sz w:val="24"/>
          <w:szCs w:val="24"/>
          <w:lang w:val="az-Latn-AZ"/>
        </w:rPr>
        <w:tab/>
      </w:r>
      <w:r>
        <w:rPr>
          <w:rFonts w:ascii="Arial" w:hAnsi="Arial" w:cs="Arial"/>
          <w:sz w:val="24"/>
          <w:szCs w:val="24"/>
          <w:lang w:val="az-Latn-AZ"/>
        </w:rPr>
        <w:tab/>
        <w:t xml:space="preserve">          </w:t>
      </w:r>
    </w:p>
    <w:p w14:paraId="636443D6" w14:textId="209396C1" w:rsidR="00DD01A0" w:rsidRPr="00DD01A0" w:rsidRDefault="00DA4FA3" w:rsidP="00DA4FA3">
      <w:pPr>
        <w:rPr>
          <w:sz w:val="24"/>
          <w:szCs w:val="24"/>
          <w:lang w:val="en-US"/>
        </w:rPr>
      </w:pPr>
      <w:r w:rsidRPr="00DD01A0">
        <w:rPr>
          <w:sz w:val="24"/>
          <w:szCs w:val="24"/>
          <w:lang w:val="en-US"/>
        </w:rPr>
        <w:t>Əlavə resurslar (PDF, elektron materiallar):</w:t>
      </w:r>
      <w:r w:rsidR="00DD01A0">
        <w:rPr>
          <w:sz w:val="24"/>
          <w:szCs w:val="24"/>
          <w:lang w:val="en-US"/>
        </w:rPr>
        <w:t xml:space="preserve">  ____</w:t>
      </w:r>
      <w:r w:rsidR="00B6442F" w:rsidRPr="00B6442F">
        <w:rPr>
          <w:sz w:val="24"/>
          <w:szCs w:val="24"/>
          <w:u w:val="single"/>
          <w:lang w:val="en-US"/>
        </w:rPr>
        <w:t>+</w:t>
      </w:r>
      <w:r w:rsidR="00DD01A0" w:rsidRPr="00B6442F">
        <w:rPr>
          <w:sz w:val="24"/>
          <w:szCs w:val="24"/>
          <w:u w:val="single"/>
          <w:lang w:val="en-US"/>
        </w:rPr>
        <w:t>_</w:t>
      </w:r>
      <w:r w:rsidR="00DD01A0">
        <w:rPr>
          <w:sz w:val="24"/>
          <w:szCs w:val="24"/>
          <w:lang w:val="en-US"/>
        </w:rPr>
        <w:t>_____</w:t>
      </w:r>
    </w:p>
    <w:p w14:paraId="668E011E" w14:textId="5A7512DE" w:rsidR="00DA4FA3" w:rsidRPr="00DD01A0" w:rsidRDefault="00DA4FA3" w:rsidP="000D125D">
      <w:pPr>
        <w:numPr>
          <w:ilvl w:val="0"/>
          <w:numId w:val="1"/>
        </w:numPr>
        <w:rPr>
          <w:b/>
          <w:bCs/>
          <w:sz w:val="24"/>
          <w:szCs w:val="24"/>
        </w:rPr>
      </w:pPr>
      <w:r w:rsidRPr="00DD01A0">
        <w:rPr>
          <w:sz w:val="24"/>
          <w:szCs w:val="24"/>
          <w:lang w:val="en-US"/>
        </w:rPr>
        <w:t xml:space="preserve"> </w:t>
      </w:r>
      <w:r w:rsidRPr="00DD01A0">
        <w:rPr>
          <w:b/>
          <w:bCs/>
          <w:sz w:val="24"/>
          <w:szCs w:val="24"/>
          <w:lang w:val="en-US"/>
        </w:rPr>
        <w:t>Haz</w:t>
      </w:r>
      <w:r w:rsidRPr="00DD01A0">
        <w:rPr>
          <w:b/>
          <w:bCs/>
          <w:sz w:val="24"/>
          <w:szCs w:val="24"/>
        </w:rPr>
        <w:t>ı</w:t>
      </w:r>
      <w:r w:rsidRPr="00DD01A0">
        <w:rPr>
          <w:b/>
          <w:bCs/>
          <w:sz w:val="24"/>
          <w:szCs w:val="24"/>
          <w:lang w:val="en-US"/>
        </w:rPr>
        <w:t>rlayan</w:t>
      </w:r>
      <w:r w:rsidRPr="00DD01A0">
        <w:rPr>
          <w:b/>
          <w:bCs/>
          <w:sz w:val="24"/>
          <w:szCs w:val="24"/>
        </w:rPr>
        <w:t xml:space="preserve"> </w:t>
      </w:r>
      <w:r w:rsidRPr="00DD01A0">
        <w:rPr>
          <w:b/>
          <w:bCs/>
          <w:sz w:val="24"/>
          <w:szCs w:val="24"/>
          <w:lang w:val="en-US"/>
        </w:rPr>
        <w:t>m</w:t>
      </w:r>
      <w:r w:rsidRPr="00DD01A0">
        <w:rPr>
          <w:b/>
          <w:bCs/>
          <w:sz w:val="24"/>
          <w:szCs w:val="24"/>
        </w:rPr>
        <w:t>üə</w:t>
      </w:r>
      <w:r w:rsidRPr="00DD01A0">
        <w:rPr>
          <w:b/>
          <w:bCs/>
          <w:sz w:val="24"/>
          <w:szCs w:val="24"/>
          <w:lang w:val="en-US"/>
        </w:rPr>
        <w:t>llim</w:t>
      </w:r>
      <w:r w:rsidRPr="00DD01A0">
        <w:rPr>
          <w:b/>
          <w:bCs/>
          <w:sz w:val="24"/>
          <w:szCs w:val="24"/>
        </w:rPr>
        <w:t xml:space="preserve"> </w:t>
      </w:r>
      <w:r w:rsidRPr="00DD01A0">
        <w:rPr>
          <w:b/>
          <w:bCs/>
          <w:sz w:val="24"/>
          <w:szCs w:val="24"/>
          <w:lang w:val="en-US"/>
        </w:rPr>
        <w:t>haqq</w:t>
      </w:r>
      <w:r w:rsidRPr="00DD01A0">
        <w:rPr>
          <w:b/>
          <w:bCs/>
          <w:sz w:val="24"/>
          <w:szCs w:val="24"/>
        </w:rPr>
        <w:t>ı</w:t>
      </w:r>
      <w:r w:rsidRPr="00DD01A0">
        <w:rPr>
          <w:b/>
          <w:bCs/>
          <w:sz w:val="24"/>
          <w:szCs w:val="24"/>
          <w:lang w:val="en-US"/>
        </w:rPr>
        <w:t>nda</w:t>
      </w:r>
      <w:r w:rsidRPr="00DD01A0">
        <w:rPr>
          <w:b/>
          <w:bCs/>
          <w:sz w:val="24"/>
          <w:szCs w:val="24"/>
        </w:rPr>
        <w:t xml:space="preserve"> </w:t>
      </w:r>
      <w:r w:rsidRPr="00DD01A0">
        <w:rPr>
          <w:b/>
          <w:bCs/>
          <w:sz w:val="24"/>
          <w:szCs w:val="24"/>
          <w:lang w:val="en-US"/>
        </w:rPr>
        <w:t>m</w:t>
      </w:r>
      <w:r w:rsidRPr="00DD01A0">
        <w:rPr>
          <w:b/>
          <w:bCs/>
          <w:sz w:val="24"/>
          <w:szCs w:val="24"/>
        </w:rPr>
        <w:t>ə</w:t>
      </w:r>
      <w:r w:rsidRPr="00DD01A0">
        <w:rPr>
          <w:b/>
          <w:bCs/>
          <w:sz w:val="24"/>
          <w:szCs w:val="24"/>
          <w:lang w:val="en-US"/>
        </w:rPr>
        <w:t>lumat</w:t>
      </w:r>
    </w:p>
    <w:p w14:paraId="36654828" w14:textId="2838048E" w:rsidR="00DA4FA3" w:rsidRPr="00B83AD8" w:rsidRDefault="00DA4FA3" w:rsidP="00DA4FA3">
      <w:pPr>
        <w:rPr>
          <w:sz w:val="24"/>
          <w:szCs w:val="24"/>
          <w:lang w:val="az-Latn-AZ"/>
        </w:rPr>
      </w:pPr>
      <w:r w:rsidRPr="00DD01A0">
        <w:rPr>
          <w:sz w:val="24"/>
          <w:szCs w:val="24"/>
          <w:lang w:val="en-US"/>
        </w:rPr>
        <w:t>M</w:t>
      </w:r>
      <w:r w:rsidRPr="00B6442F">
        <w:rPr>
          <w:sz w:val="24"/>
          <w:szCs w:val="24"/>
        </w:rPr>
        <w:t>üə</w:t>
      </w:r>
      <w:r w:rsidRPr="00DD01A0">
        <w:rPr>
          <w:sz w:val="24"/>
          <w:szCs w:val="24"/>
          <w:lang w:val="en-US"/>
        </w:rPr>
        <w:t>llimin</w:t>
      </w:r>
      <w:r w:rsidRPr="00B6442F">
        <w:rPr>
          <w:sz w:val="24"/>
          <w:szCs w:val="24"/>
        </w:rPr>
        <w:t xml:space="preserve"> </w:t>
      </w:r>
      <w:r w:rsidRPr="00DD01A0">
        <w:rPr>
          <w:sz w:val="24"/>
          <w:szCs w:val="24"/>
          <w:lang w:val="en-US"/>
        </w:rPr>
        <w:t>ad</w:t>
      </w:r>
      <w:r w:rsidRPr="00B6442F">
        <w:rPr>
          <w:sz w:val="24"/>
          <w:szCs w:val="24"/>
        </w:rPr>
        <w:t xml:space="preserve">ı, </w:t>
      </w:r>
      <w:r w:rsidRPr="00DD01A0">
        <w:rPr>
          <w:sz w:val="24"/>
          <w:szCs w:val="24"/>
          <w:lang w:val="en-US"/>
        </w:rPr>
        <w:t>soyad</w:t>
      </w:r>
      <w:r w:rsidRPr="00B6442F">
        <w:rPr>
          <w:sz w:val="24"/>
          <w:szCs w:val="24"/>
        </w:rPr>
        <w:t xml:space="preserve">ı: </w:t>
      </w:r>
      <w:r w:rsidR="00B6442F" w:rsidRPr="00B6442F">
        <w:rPr>
          <w:sz w:val="24"/>
          <w:szCs w:val="24"/>
          <w:u w:val="single"/>
          <w:lang w:val="az-Latn-AZ"/>
        </w:rPr>
        <w:t>Sevinc Eyvazova</w:t>
      </w:r>
      <w:r w:rsidR="00B6442F">
        <w:rPr>
          <w:sz w:val="24"/>
          <w:szCs w:val="24"/>
          <w:u w:val="single"/>
          <w:lang w:val="az-Latn-AZ"/>
        </w:rPr>
        <w:t xml:space="preserve"> </w:t>
      </w:r>
      <w:r w:rsidR="00B6442F" w:rsidRPr="00B6442F">
        <w:rPr>
          <w:sz w:val="24"/>
          <w:szCs w:val="24"/>
          <w:u w:val="single"/>
          <w:lang w:val="az-Latn-AZ"/>
        </w:rPr>
        <w:t>Muxtar qızı</w:t>
      </w:r>
      <w:r w:rsidR="00B6442F">
        <w:rPr>
          <w:sz w:val="24"/>
          <w:szCs w:val="24"/>
          <w:lang w:val="az-Latn-AZ"/>
        </w:rPr>
        <w:t xml:space="preserve"> </w:t>
      </w:r>
    </w:p>
    <w:p w14:paraId="13618AB2" w14:textId="1E4A5B8E" w:rsidR="00304025" w:rsidRDefault="00304025" w:rsidP="000D125D">
      <w:pPr>
        <w:numPr>
          <w:ilvl w:val="0"/>
          <w:numId w:val="1"/>
        </w:numPr>
        <w:rPr>
          <w:b/>
          <w:bCs/>
          <w:lang w:val="az-Latn-AZ"/>
        </w:rPr>
      </w:pPr>
      <w:r w:rsidRPr="00304025">
        <w:rPr>
          <w:b/>
          <w:bCs/>
          <w:lang w:val="az-Latn-AZ"/>
        </w:rPr>
        <w:t>Mündəricat</w:t>
      </w:r>
      <w:r>
        <w:rPr>
          <w:b/>
          <w:bCs/>
          <w:lang w:val="az-Latn-AZ"/>
        </w:rPr>
        <w:t xml:space="preserve"> </w:t>
      </w:r>
    </w:p>
    <w:tbl>
      <w:tblPr>
        <w:tblW w:w="9360" w:type="dxa"/>
        <w:tblInd w:w="-5" w:type="dxa"/>
        <w:tblLook w:val="04A0" w:firstRow="1" w:lastRow="0" w:firstColumn="1" w:lastColumn="0" w:noHBand="0" w:noVBand="1"/>
      </w:tblPr>
      <w:tblGrid>
        <w:gridCol w:w="519"/>
        <w:gridCol w:w="7181"/>
        <w:gridCol w:w="1660"/>
      </w:tblGrid>
      <w:tr w:rsidR="00304D7E" w14:paraId="09187BFB" w14:textId="7F4C9429" w:rsidTr="00304D7E">
        <w:tc>
          <w:tcPr>
            <w:tcW w:w="270" w:type="dxa"/>
          </w:tcPr>
          <w:p w14:paraId="2B290AC8" w14:textId="24F56B48" w:rsidR="00304D7E" w:rsidRDefault="00304D7E" w:rsidP="00B83AD8">
            <w:pPr>
              <w:rPr>
                <w:b/>
                <w:bCs/>
                <w:lang w:val="az-Latn-AZ"/>
              </w:rPr>
            </w:pPr>
            <w:r>
              <w:rPr>
                <w:b/>
                <w:bCs/>
                <w:lang w:val="az-Latn-AZ"/>
              </w:rPr>
              <w:t>S/S</w:t>
            </w:r>
          </w:p>
        </w:tc>
        <w:tc>
          <w:tcPr>
            <w:tcW w:w="7391" w:type="dxa"/>
          </w:tcPr>
          <w:p w14:paraId="608F6D60" w14:textId="78B9F072" w:rsidR="00304D7E" w:rsidRPr="00B83AD8" w:rsidRDefault="00304D7E" w:rsidP="00B83AD8">
            <w:pPr>
              <w:rPr>
                <w:rFonts w:ascii="Times New Roman" w:hAnsi="Times New Roman" w:cs="Times New Roman"/>
                <w:b/>
                <w:bCs/>
                <w:lang w:val="az-Latn-AZ"/>
              </w:rPr>
            </w:pPr>
            <w:r>
              <w:rPr>
                <w:rFonts w:ascii="Times New Roman" w:hAnsi="Times New Roman" w:cs="Times New Roman"/>
                <w:szCs w:val="20"/>
                <w:lang w:val="az-Latn-AZ"/>
              </w:rPr>
              <w:t xml:space="preserve">Mövzuların adı </w:t>
            </w:r>
          </w:p>
        </w:tc>
        <w:tc>
          <w:tcPr>
            <w:tcW w:w="1699" w:type="dxa"/>
          </w:tcPr>
          <w:p w14:paraId="7963EA17" w14:textId="2B7E65C8" w:rsidR="00304D7E" w:rsidRDefault="00304D7E" w:rsidP="00B83AD8">
            <w:pPr>
              <w:rPr>
                <w:b/>
                <w:bCs/>
                <w:lang w:val="az-Latn-AZ"/>
              </w:rPr>
            </w:pPr>
            <w:r>
              <w:rPr>
                <w:b/>
                <w:bCs/>
                <w:lang w:val="az-Latn-AZ"/>
              </w:rPr>
              <w:t>Səhifə</w:t>
            </w:r>
          </w:p>
        </w:tc>
      </w:tr>
      <w:tr w:rsidR="00304D7E" w14:paraId="6BDF4816" w14:textId="77777777" w:rsidTr="00304D7E">
        <w:tc>
          <w:tcPr>
            <w:tcW w:w="270" w:type="dxa"/>
          </w:tcPr>
          <w:p w14:paraId="5CEB58EA" w14:textId="1B9481A8" w:rsidR="00304D7E" w:rsidRDefault="00304D7E" w:rsidP="00B83AD8">
            <w:pPr>
              <w:rPr>
                <w:b/>
                <w:bCs/>
                <w:lang w:val="az-Latn-AZ"/>
              </w:rPr>
            </w:pPr>
            <w:r>
              <w:rPr>
                <w:b/>
                <w:bCs/>
                <w:lang w:val="az-Latn-AZ"/>
              </w:rPr>
              <w:t>1</w:t>
            </w:r>
          </w:p>
        </w:tc>
        <w:tc>
          <w:tcPr>
            <w:tcW w:w="7391" w:type="dxa"/>
          </w:tcPr>
          <w:p w14:paraId="4BBEF368" w14:textId="6A58EDDA" w:rsidR="00304D7E" w:rsidRPr="00B83AD8" w:rsidRDefault="00304D7E" w:rsidP="00B83AD8">
            <w:pPr>
              <w:rPr>
                <w:rFonts w:ascii="Times New Roman" w:hAnsi="Times New Roman" w:cs="Times New Roman"/>
                <w:szCs w:val="20"/>
                <w:lang w:val="az-Latn-AZ"/>
              </w:rPr>
            </w:pPr>
            <w:r w:rsidRPr="00B83AD8">
              <w:rPr>
                <w:rFonts w:ascii="Times New Roman" w:hAnsi="Times New Roman" w:cs="Times New Roman"/>
                <w:szCs w:val="20"/>
                <w:lang w:val="az-Latn-AZ"/>
              </w:rPr>
              <w:t xml:space="preserve">Cərrahiyyəyə giriş. </w:t>
            </w:r>
            <w:r w:rsidRPr="00B83AD8">
              <w:rPr>
                <w:rFonts w:ascii="Times New Roman" w:hAnsi="Times New Roman" w:cs="Times New Roman"/>
                <w:lang w:val="az-Latn-AZ"/>
              </w:rPr>
              <w:t>Aseptika. Antiseptika</w:t>
            </w:r>
          </w:p>
        </w:tc>
        <w:tc>
          <w:tcPr>
            <w:tcW w:w="1699" w:type="dxa"/>
          </w:tcPr>
          <w:p w14:paraId="778CB3EB" w14:textId="10573F83" w:rsidR="00304D7E" w:rsidRDefault="00304D7E" w:rsidP="00B83AD8">
            <w:pPr>
              <w:rPr>
                <w:b/>
                <w:bCs/>
                <w:lang w:val="az-Latn-AZ"/>
              </w:rPr>
            </w:pPr>
            <w:r>
              <w:rPr>
                <w:b/>
                <w:bCs/>
                <w:lang w:val="az-Latn-AZ"/>
              </w:rPr>
              <w:t>2-24</w:t>
            </w:r>
          </w:p>
        </w:tc>
      </w:tr>
      <w:tr w:rsidR="00304D7E" w14:paraId="3C5CEA75" w14:textId="3243061B" w:rsidTr="00304D7E">
        <w:tc>
          <w:tcPr>
            <w:tcW w:w="270" w:type="dxa"/>
          </w:tcPr>
          <w:p w14:paraId="0B58F6F9" w14:textId="0A02FC83" w:rsidR="00304D7E" w:rsidRDefault="00304D7E" w:rsidP="00B83AD8">
            <w:pPr>
              <w:rPr>
                <w:b/>
                <w:bCs/>
                <w:lang w:val="az-Latn-AZ"/>
              </w:rPr>
            </w:pPr>
            <w:r>
              <w:rPr>
                <w:b/>
                <w:bCs/>
                <w:lang w:val="az-Latn-AZ"/>
              </w:rPr>
              <w:t>2</w:t>
            </w:r>
          </w:p>
        </w:tc>
        <w:tc>
          <w:tcPr>
            <w:tcW w:w="7391" w:type="dxa"/>
          </w:tcPr>
          <w:p w14:paraId="6F075711" w14:textId="3A8A93E0" w:rsidR="00304D7E" w:rsidRPr="00B83AD8" w:rsidRDefault="00304D7E" w:rsidP="00B83AD8">
            <w:pPr>
              <w:rPr>
                <w:rFonts w:ascii="Times New Roman" w:hAnsi="Times New Roman" w:cs="Times New Roman"/>
                <w:b/>
                <w:bCs/>
                <w:lang w:val="az-Latn-AZ"/>
              </w:rPr>
            </w:pPr>
            <w:r w:rsidRPr="00B83AD8">
              <w:rPr>
                <w:rFonts w:ascii="Times New Roman" w:hAnsi="Times New Roman" w:cs="Times New Roman"/>
                <w:lang w:val="az-Latn-AZ"/>
              </w:rPr>
              <w:t>Ümumi və yerli anesteziya</w:t>
            </w:r>
          </w:p>
        </w:tc>
        <w:tc>
          <w:tcPr>
            <w:tcW w:w="1699" w:type="dxa"/>
          </w:tcPr>
          <w:p w14:paraId="07A41241" w14:textId="003675DE" w:rsidR="00304D7E" w:rsidRDefault="00304D7E" w:rsidP="00B83AD8">
            <w:pPr>
              <w:rPr>
                <w:b/>
                <w:bCs/>
                <w:lang w:val="az-Latn-AZ"/>
              </w:rPr>
            </w:pPr>
            <w:r>
              <w:rPr>
                <w:b/>
                <w:bCs/>
                <w:lang w:val="az-Latn-AZ"/>
              </w:rPr>
              <w:t>24-5</w:t>
            </w:r>
            <w:r w:rsidR="007020EC">
              <w:rPr>
                <w:b/>
                <w:bCs/>
                <w:lang w:val="az-Latn-AZ"/>
              </w:rPr>
              <w:t>8</w:t>
            </w:r>
          </w:p>
        </w:tc>
      </w:tr>
      <w:tr w:rsidR="00304D7E" w14:paraId="2828C98F" w14:textId="5E46399F" w:rsidTr="00304D7E">
        <w:tc>
          <w:tcPr>
            <w:tcW w:w="270" w:type="dxa"/>
          </w:tcPr>
          <w:p w14:paraId="539B4FBD" w14:textId="2F9DDD52" w:rsidR="00304D7E" w:rsidRDefault="00304D7E" w:rsidP="00B83AD8">
            <w:pPr>
              <w:rPr>
                <w:b/>
                <w:bCs/>
                <w:lang w:val="az-Latn-AZ"/>
              </w:rPr>
            </w:pPr>
            <w:r>
              <w:rPr>
                <w:b/>
                <w:bCs/>
                <w:lang w:val="az-Latn-AZ"/>
              </w:rPr>
              <w:t>3</w:t>
            </w:r>
          </w:p>
        </w:tc>
        <w:tc>
          <w:tcPr>
            <w:tcW w:w="7391" w:type="dxa"/>
          </w:tcPr>
          <w:p w14:paraId="084ED935" w14:textId="7B0C6603" w:rsidR="00304D7E" w:rsidRDefault="00304D7E" w:rsidP="00B83AD8">
            <w:pPr>
              <w:rPr>
                <w:b/>
                <w:bCs/>
                <w:lang w:val="az-Latn-AZ"/>
              </w:rPr>
            </w:pPr>
            <w:r w:rsidRPr="00B6442F">
              <w:rPr>
                <w:rFonts w:ascii="Arial" w:hAnsi="Arial" w:cs="Arial"/>
                <w:lang w:val="az-Latn-AZ"/>
              </w:rPr>
              <w:t>Qanaxma və hemostaz. Burun qanaxmaları. İlk tibbi yardım.</w:t>
            </w:r>
          </w:p>
        </w:tc>
        <w:tc>
          <w:tcPr>
            <w:tcW w:w="1699" w:type="dxa"/>
          </w:tcPr>
          <w:p w14:paraId="53EF8E09" w14:textId="6799FED8" w:rsidR="00304D7E" w:rsidRDefault="00304D7E" w:rsidP="00B83AD8">
            <w:pPr>
              <w:rPr>
                <w:b/>
                <w:bCs/>
                <w:lang w:val="az-Latn-AZ"/>
              </w:rPr>
            </w:pPr>
            <w:r>
              <w:rPr>
                <w:b/>
                <w:bCs/>
                <w:lang w:val="az-Latn-AZ"/>
              </w:rPr>
              <w:t>5</w:t>
            </w:r>
            <w:r w:rsidR="007020EC">
              <w:rPr>
                <w:b/>
                <w:bCs/>
                <w:lang w:val="az-Latn-AZ"/>
              </w:rPr>
              <w:t>8</w:t>
            </w:r>
            <w:r>
              <w:rPr>
                <w:b/>
                <w:bCs/>
                <w:lang w:val="az-Latn-AZ"/>
              </w:rPr>
              <w:t>-7</w:t>
            </w:r>
            <w:r w:rsidR="007020EC">
              <w:rPr>
                <w:b/>
                <w:bCs/>
                <w:lang w:val="az-Latn-AZ"/>
              </w:rPr>
              <w:t>4</w:t>
            </w:r>
          </w:p>
        </w:tc>
      </w:tr>
      <w:tr w:rsidR="00304D7E" w14:paraId="4BCFCEC5" w14:textId="5061BCD4" w:rsidTr="00304D7E">
        <w:tc>
          <w:tcPr>
            <w:tcW w:w="270" w:type="dxa"/>
          </w:tcPr>
          <w:p w14:paraId="3FC94811" w14:textId="56406150" w:rsidR="00304D7E" w:rsidRDefault="00304D7E" w:rsidP="00B83AD8">
            <w:pPr>
              <w:rPr>
                <w:b/>
                <w:bCs/>
                <w:lang w:val="az-Latn-AZ"/>
              </w:rPr>
            </w:pPr>
            <w:r>
              <w:rPr>
                <w:b/>
                <w:bCs/>
                <w:lang w:val="az-Latn-AZ"/>
              </w:rPr>
              <w:t>4</w:t>
            </w:r>
          </w:p>
        </w:tc>
        <w:tc>
          <w:tcPr>
            <w:tcW w:w="7391" w:type="dxa"/>
          </w:tcPr>
          <w:p w14:paraId="27DE9B34" w14:textId="7DED5F30" w:rsidR="00304D7E" w:rsidRPr="00B83AD8" w:rsidRDefault="00304D7E" w:rsidP="00B83AD8">
            <w:pPr>
              <w:ind w:right="34"/>
              <w:rPr>
                <w:rFonts w:ascii="Arial" w:hAnsi="Arial" w:cs="Arial"/>
                <w:lang w:val="az-Latn-AZ"/>
              </w:rPr>
            </w:pPr>
            <w:r w:rsidRPr="00B6442F">
              <w:rPr>
                <w:rFonts w:ascii="Arial" w:hAnsi="Arial" w:cs="Arial"/>
                <w:lang w:val="az-Latn-AZ"/>
              </w:rPr>
              <w:t>Qanköçürmə. Hemotransfuziya.  Qanəvəzedicilər.</w:t>
            </w:r>
          </w:p>
        </w:tc>
        <w:tc>
          <w:tcPr>
            <w:tcW w:w="1699" w:type="dxa"/>
          </w:tcPr>
          <w:p w14:paraId="21F4EA5E" w14:textId="31149B0E" w:rsidR="00304D7E" w:rsidRDefault="00304D7E" w:rsidP="00B83AD8">
            <w:pPr>
              <w:rPr>
                <w:b/>
                <w:bCs/>
                <w:lang w:val="az-Latn-AZ"/>
              </w:rPr>
            </w:pPr>
            <w:r>
              <w:rPr>
                <w:b/>
                <w:bCs/>
                <w:lang w:val="az-Latn-AZ"/>
              </w:rPr>
              <w:t>7</w:t>
            </w:r>
            <w:r w:rsidR="007020EC">
              <w:rPr>
                <w:b/>
                <w:bCs/>
                <w:lang w:val="az-Latn-AZ"/>
              </w:rPr>
              <w:t>4</w:t>
            </w:r>
            <w:r>
              <w:rPr>
                <w:b/>
                <w:bCs/>
                <w:lang w:val="az-Latn-AZ"/>
              </w:rPr>
              <w:t>-8</w:t>
            </w:r>
            <w:r w:rsidR="007020EC">
              <w:rPr>
                <w:b/>
                <w:bCs/>
                <w:lang w:val="az-Latn-AZ"/>
              </w:rPr>
              <w:t>8</w:t>
            </w:r>
          </w:p>
        </w:tc>
      </w:tr>
      <w:tr w:rsidR="00304D7E" w14:paraId="7A4D21B0" w14:textId="22E6BF27" w:rsidTr="00304D7E">
        <w:tc>
          <w:tcPr>
            <w:tcW w:w="270" w:type="dxa"/>
          </w:tcPr>
          <w:p w14:paraId="7E3C455D" w14:textId="7EE221AF" w:rsidR="00304D7E" w:rsidRDefault="00304D7E" w:rsidP="00B83AD8">
            <w:pPr>
              <w:rPr>
                <w:b/>
                <w:bCs/>
                <w:lang w:val="az-Latn-AZ"/>
              </w:rPr>
            </w:pPr>
            <w:r>
              <w:rPr>
                <w:b/>
                <w:bCs/>
                <w:lang w:val="az-Latn-AZ"/>
              </w:rPr>
              <w:t>5</w:t>
            </w:r>
          </w:p>
        </w:tc>
        <w:tc>
          <w:tcPr>
            <w:tcW w:w="7391" w:type="dxa"/>
          </w:tcPr>
          <w:p w14:paraId="693DECE8" w14:textId="705DA815" w:rsidR="00304D7E" w:rsidRDefault="00304D7E" w:rsidP="00B83AD8">
            <w:pPr>
              <w:rPr>
                <w:b/>
                <w:bCs/>
                <w:lang w:val="az-Latn-AZ"/>
              </w:rPr>
            </w:pPr>
            <w:r w:rsidRPr="00B6442F">
              <w:rPr>
                <w:rFonts w:ascii="Arial" w:hAnsi="Arial" w:cs="Arial"/>
                <w:lang w:val="az-Latn-AZ"/>
              </w:rPr>
              <w:t>Əməliyyatönü və əməliyyatdansonrakı dövr. Operativ cərrahiyyə. Ambulator cərrahiyyə.</w:t>
            </w:r>
          </w:p>
        </w:tc>
        <w:tc>
          <w:tcPr>
            <w:tcW w:w="1699" w:type="dxa"/>
          </w:tcPr>
          <w:p w14:paraId="07B65E52" w14:textId="48F30666" w:rsidR="00304D7E" w:rsidRDefault="00304D7E" w:rsidP="00B83AD8">
            <w:pPr>
              <w:rPr>
                <w:b/>
                <w:bCs/>
                <w:lang w:val="az-Latn-AZ"/>
              </w:rPr>
            </w:pPr>
            <w:r>
              <w:rPr>
                <w:b/>
                <w:bCs/>
                <w:lang w:val="az-Latn-AZ"/>
              </w:rPr>
              <w:t>8</w:t>
            </w:r>
            <w:r w:rsidR="007020EC">
              <w:rPr>
                <w:b/>
                <w:bCs/>
                <w:lang w:val="az-Latn-AZ"/>
              </w:rPr>
              <w:t>8</w:t>
            </w:r>
            <w:r>
              <w:rPr>
                <w:b/>
                <w:bCs/>
                <w:lang w:val="az-Latn-AZ"/>
              </w:rPr>
              <w:t>-</w:t>
            </w:r>
            <w:r w:rsidR="007020EC">
              <w:rPr>
                <w:b/>
                <w:bCs/>
                <w:lang w:val="az-Latn-AZ"/>
              </w:rPr>
              <w:t>100</w:t>
            </w:r>
          </w:p>
        </w:tc>
      </w:tr>
      <w:tr w:rsidR="00304D7E" w14:paraId="5016143A" w14:textId="7A19A367" w:rsidTr="00304D7E">
        <w:tc>
          <w:tcPr>
            <w:tcW w:w="270" w:type="dxa"/>
          </w:tcPr>
          <w:p w14:paraId="7C125C16" w14:textId="44333ECB" w:rsidR="00304D7E" w:rsidRDefault="00304D7E" w:rsidP="00B83AD8">
            <w:pPr>
              <w:rPr>
                <w:b/>
                <w:bCs/>
                <w:lang w:val="az-Latn-AZ"/>
              </w:rPr>
            </w:pPr>
            <w:r>
              <w:rPr>
                <w:b/>
                <w:bCs/>
                <w:lang w:val="az-Latn-AZ"/>
              </w:rPr>
              <w:t>6</w:t>
            </w:r>
          </w:p>
        </w:tc>
        <w:tc>
          <w:tcPr>
            <w:tcW w:w="7391" w:type="dxa"/>
          </w:tcPr>
          <w:p w14:paraId="6763C1A2" w14:textId="767C16A6" w:rsidR="00304D7E" w:rsidRDefault="00304D7E" w:rsidP="00B83AD8">
            <w:pPr>
              <w:rPr>
                <w:b/>
                <w:bCs/>
                <w:lang w:val="az-Latn-AZ"/>
              </w:rPr>
            </w:pPr>
            <w:r w:rsidRPr="00B6442F">
              <w:rPr>
                <w:rFonts w:ascii="Arial" w:hAnsi="Arial" w:cs="Arial"/>
                <w:lang w:val="az-Latn-AZ"/>
              </w:rPr>
              <w:t>Yaralar. Desmurgiya-sarğılar.</w:t>
            </w:r>
          </w:p>
        </w:tc>
        <w:tc>
          <w:tcPr>
            <w:tcW w:w="1699" w:type="dxa"/>
          </w:tcPr>
          <w:p w14:paraId="7908579D" w14:textId="74069FA5" w:rsidR="00304D7E" w:rsidRDefault="007020EC" w:rsidP="00B83AD8">
            <w:pPr>
              <w:rPr>
                <w:b/>
                <w:bCs/>
                <w:lang w:val="az-Latn-AZ"/>
              </w:rPr>
            </w:pPr>
            <w:r>
              <w:rPr>
                <w:b/>
                <w:bCs/>
                <w:lang w:val="az-Latn-AZ"/>
              </w:rPr>
              <w:t>100</w:t>
            </w:r>
            <w:r w:rsidR="00304D7E">
              <w:rPr>
                <w:b/>
                <w:bCs/>
                <w:lang w:val="az-Latn-AZ"/>
              </w:rPr>
              <w:t>-1</w:t>
            </w:r>
            <w:r>
              <w:rPr>
                <w:b/>
                <w:bCs/>
                <w:lang w:val="az-Latn-AZ"/>
              </w:rPr>
              <w:t>16</w:t>
            </w:r>
          </w:p>
        </w:tc>
      </w:tr>
      <w:tr w:rsidR="00304D7E" w14:paraId="30D53B3D" w14:textId="173F7E82" w:rsidTr="00304D7E">
        <w:tc>
          <w:tcPr>
            <w:tcW w:w="270" w:type="dxa"/>
          </w:tcPr>
          <w:p w14:paraId="7A12C803" w14:textId="7CFCD446" w:rsidR="00304D7E" w:rsidRDefault="00304D7E" w:rsidP="00B83AD8">
            <w:pPr>
              <w:rPr>
                <w:b/>
                <w:bCs/>
                <w:lang w:val="az-Latn-AZ"/>
              </w:rPr>
            </w:pPr>
            <w:r>
              <w:rPr>
                <w:b/>
                <w:bCs/>
                <w:lang w:val="az-Latn-AZ"/>
              </w:rPr>
              <w:t>7</w:t>
            </w:r>
          </w:p>
        </w:tc>
        <w:tc>
          <w:tcPr>
            <w:tcW w:w="7391" w:type="dxa"/>
          </w:tcPr>
          <w:p w14:paraId="3D901E37" w14:textId="162C3DC7" w:rsidR="00304D7E" w:rsidRDefault="00304D7E" w:rsidP="00B83AD8">
            <w:pPr>
              <w:rPr>
                <w:b/>
                <w:bCs/>
                <w:lang w:val="az-Latn-AZ"/>
              </w:rPr>
            </w:pPr>
            <w:r w:rsidRPr="00B6442F">
              <w:rPr>
                <w:rFonts w:ascii="Arial" w:hAnsi="Arial" w:cs="Arial"/>
                <w:lang w:val="az-Latn-AZ"/>
              </w:rPr>
              <w:t>Termiki zədələnmələr. Yanıqlar. Donmalar. Elektrotravma.</w:t>
            </w:r>
          </w:p>
        </w:tc>
        <w:tc>
          <w:tcPr>
            <w:tcW w:w="1699" w:type="dxa"/>
          </w:tcPr>
          <w:p w14:paraId="5CE3F906" w14:textId="79B95D4B" w:rsidR="00304D7E" w:rsidRDefault="00304D7E" w:rsidP="00B83AD8">
            <w:pPr>
              <w:rPr>
                <w:b/>
                <w:bCs/>
                <w:lang w:val="az-Latn-AZ"/>
              </w:rPr>
            </w:pPr>
            <w:r>
              <w:rPr>
                <w:b/>
                <w:bCs/>
                <w:lang w:val="az-Latn-AZ"/>
              </w:rPr>
              <w:t>11</w:t>
            </w:r>
            <w:r w:rsidR="007020EC">
              <w:rPr>
                <w:b/>
                <w:bCs/>
                <w:lang w:val="az-Latn-AZ"/>
              </w:rPr>
              <w:t>6</w:t>
            </w:r>
            <w:r>
              <w:rPr>
                <w:b/>
                <w:bCs/>
                <w:lang w:val="az-Latn-AZ"/>
              </w:rPr>
              <w:t>-1</w:t>
            </w:r>
            <w:r w:rsidR="007020EC">
              <w:rPr>
                <w:b/>
                <w:bCs/>
                <w:lang w:val="az-Latn-AZ"/>
              </w:rPr>
              <w:t>31</w:t>
            </w:r>
          </w:p>
        </w:tc>
      </w:tr>
      <w:tr w:rsidR="00304D7E" w14:paraId="07FF6E7C" w14:textId="5EA39989" w:rsidTr="00304D7E">
        <w:tc>
          <w:tcPr>
            <w:tcW w:w="270" w:type="dxa"/>
          </w:tcPr>
          <w:p w14:paraId="7F4E67C0" w14:textId="0A687C2A" w:rsidR="00304D7E" w:rsidRDefault="00304D7E" w:rsidP="00B83AD8">
            <w:pPr>
              <w:rPr>
                <w:b/>
                <w:bCs/>
                <w:lang w:val="az-Latn-AZ"/>
              </w:rPr>
            </w:pPr>
            <w:r>
              <w:rPr>
                <w:b/>
                <w:bCs/>
                <w:lang w:val="az-Latn-AZ"/>
              </w:rPr>
              <w:t>8</w:t>
            </w:r>
          </w:p>
        </w:tc>
        <w:tc>
          <w:tcPr>
            <w:tcW w:w="7391" w:type="dxa"/>
          </w:tcPr>
          <w:p w14:paraId="7DEF33B9" w14:textId="1C267260" w:rsidR="00304D7E" w:rsidRDefault="00304D7E" w:rsidP="00B83AD8">
            <w:pPr>
              <w:rPr>
                <w:b/>
                <w:bCs/>
                <w:lang w:val="az-Latn-AZ"/>
              </w:rPr>
            </w:pPr>
            <w:r w:rsidRPr="00B6442F">
              <w:rPr>
                <w:rFonts w:ascii="Arial" w:hAnsi="Arial" w:cs="Arial"/>
                <w:lang w:val="az-Latn-AZ"/>
              </w:rPr>
              <w:t>Oftalmologiyaya giriş. Görmə orqanı anatomiyası və fiziologiyası. Görmə analizatoru. Görmə üzvünün  müayinə üsulları və funksiyası. Gözün optik sistemi. Refraksiya. Akkomodasiya. Astiqmizm. Gözün hərəki aparatı. Çəpgözlülük.</w:t>
            </w:r>
          </w:p>
        </w:tc>
        <w:tc>
          <w:tcPr>
            <w:tcW w:w="1699" w:type="dxa"/>
          </w:tcPr>
          <w:p w14:paraId="5CA02D87" w14:textId="150A37EF" w:rsidR="00304D7E" w:rsidRDefault="00304D7E" w:rsidP="00B83AD8">
            <w:pPr>
              <w:rPr>
                <w:b/>
                <w:bCs/>
                <w:lang w:val="az-Latn-AZ"/>
              </w:rPr>
            </w:pPr>
            <w:r>
              <w:rPr>
                <w:b/>
                <w:bCs/>
                <w:lang w:val="az-Latn-AZ"/>
              </w:rPr>
              <w:t>1</w:t>
            </w:r>
            <w:r w:rsidR="007020EC">
              <w:rPr>
                <w:b/>
                <w:bCs/>
                <w:lang w:val="az-Latn-AZ"/>
              </w:rPr>
              <w:t>32</w:t>
            </w:r>
            <w:r>
              <w:rPr>
                <w:b/>
                <w:bCs/>
                <w:lang w:val="az-Latn-AZ"/>
              </w:rPr>
              <w:t>-1</w:t>
            </w:r>
            <w:r w:rsidR="007020EC">
              <w:rPr>
                <w:b/>
                <w:bCs/>
                <w:lang w:val="az-Latn-AZ"/>
              </w:rPr>
              <w:t>66</w:t>
            </w:r>
          </w:p>
        </w:tc>
      </w:tr>
      <w:tr w:rsidR="00304D7E" w14:paraId="7F5C8D06" w14:textId="2C0C2290" w:rsidTr="00304D7E">
        <w:tc>
          <w:tcPr>
            <w:tcW w:w="270" w:type="dxa"/>
          </w:tcPr>
          <w:p w14:paraId="6D3E47BD" w14:textId="65701F1D" w:rsidR="00304D7E" w:rsidRDefault="00304D7E" w:rsidP="00B83AD8">
            <w:pPr>
              <w:rPr>
                <w:b/>
                <w:bCs/>
                <w:lang w:val="az-Latn-AZ"/>
              </w:rPr>
            </w:pPr>
            <w:r>
              <w:rPr>
                <w:b/>
                <w:bCs/>
                <w:lang w:val="az-Latn-AZ"/>
              </w:rPr>
              <w:t>9</w:t>
            </w:r>
          </w:p>
        </w:tc>
        <w:tc>
          <w:tcPr>
            <w:tcW w:w="7391" w:type="dxa"/>
          </w:tcPr>
          <w:p w14:paraId="0952FC73" w14:textId="0A65BD59" w:rsidR="00304D7E" w:rsidRDefault="00304D7E" w:rsidP="00B83AD8">
            <w:pPr>
              <w:rPr>
                <w:b/>
                <w:bCs/>
                <w:lang w:val="az-Latn-AZ"/>
              </w:rPr>
            </w:pPr>
            <w:r w:rsidRPr="00B6442F">
              <w:rPr>
                <w:rFonts w:ascii="Arial" w:hAnsi="Arial" w:cs="Arial"/>
                <w:lang w:val="az-Latn-AZ"/>
              </w:rPr>
              <w:t>Göz qapaqları və  onun xəstəlikləri. Göz yaşı aparatı və xəstəlikləri. Konyuktivanın xəstəlikləri. Traxoma.</w:t>
            </w:r>
          </w:p>
        </w:tc>
        <w:tc>
          <w:tcPr>
            <w:tcW w:w="1699" w:type="dxa"/>
          </w:tcPr>
          <w:p w14:paraId="4FAB72B6" w14:textId="7097323F" w:rsidR="00304D7E" w:rsidRDefault="00304D7E" w:rsidP="00B83AD8">
            <w:pPr>
              <w:rPr>
                <w:b/>
                <w:bCs/>
                <w:lang w:val="az-Latn-AZ"/>
              </w:rPr>
            </w:pPr>
            <w:r>
              <w:rPr>
                <w:b/>
                <w:bCs/>
                <w:lang w:val="az-Latn-AZ"/>
              </w:rPr>
              <w:t>1</w:t>
            </w:r>
            <w:r w:rsidR="007020EC">
              <w:rPr>
                <w:b/>
                <w:bCs/>
                <w:lang w:val="az-Latn-AZ"/>
              </w:rPr>
              <w:t>67</w:t>
            </w:r>
            <w:r>
              <w:rPr>
                <w:b/>
                <w:bCs/>
                <w:lang w:val="az-Latn-AZ"/>
              </w:rPr>
              <w:t>-1</w:t>
            </w:r>
            <w:r w:rsidR="007020EC">
              <w:rPr>
                <w:b/>
                <w:bCs/>
                <w:lang w:val="az-Latn-AZ"/>
              </w:rPr>
              <w:t>95</w:t>
            </w:r>
          </w:p>
        </w:tc>
      </w:tr>
      <w:tr w:rsidR="00304D7E" w14:paraId="058B6ABE" w14:textId="7B4FD46C" w:rsidTr="00304D7E">
        <w:tc>
          <w:tcPr>
            <w:tcW w:w="270" w:type="dxa"/>
          </w:tcPr>
          <w:p w14:paraId="1C9B2860" w14:textId="0BCE48BF" w:rsidR="00304D7E" w:rsidRDefault="00304D7E" w:rsidP="00B83AD8">
            <w:pPr>
              <w:rPr>
                <w:b/>
                <w:bCs/>
                <w:lang w:val="az-Latn-AZ"/>
              </w:rPr>
            </w:pPr>
            <w:r>
              <w:rPr>
                <w:b/>
                <w:bCs/>
                <w:lang w:val="az-Latn-AZ"/>
              </w:rPr>
              <w:t>10</w:t>
            </w:r>
          </w:p>
        </w:tc>
        <w:tc>
          <w:tcPr>
            <w:tcW w:w="7391" w:type="dxa"/>
          </w:tcPr>
          <w:p w14:paraId="0768B4D5" w14:textId="047DEE7C" w:rsidR="00304D7E" w:rsidRDefault="00304D7E" w:rsidP="00B83AD8">
            <w:pPr>
              <w:rPr>
                <w:b/>
                <w:bCs/>
                <w:lang w:val="az-Latn-AZ"/>
              </w:rPr>
            </w:pPr>
            <w:r w:rsidRPr="00B6442F">
              <w:rPr>
                <w:rFonts w:ascii="Arial" w:hAnsi="Arial" w:cs="Arial"/>
                <w:lang w:val="az-Latn-AZ"/>
              </w:rPr>
              <w:t>Buynuz qişanın və skleranın  xəstəlikləri. Damarlı qişanın xəstəlikləri</w:t>
            </w:r>
          </w:p>
        </w:tc>
        <w:tc>
          <w:tcPr>
            <w:tcW w:w="1699" w:type="dxa"/>
          </w:tcPr>
          <w:p w14:paraId="56EE0D91" w14:textId="3BFDC739" w:rsidR="00304D7E" w:rsidRDefault="00304D7E" w:rsidP="00B83AD8">
            <w:pPr>
              <w:rPr>
                <w:b/>
                <w:bCs/>
                <w:lang w:val="az-Latn-AZ"/>
              </w:rPr>
            </w:pPr>
            <w:r>
              <w:rPr>
                <w:b/>
                <w:bCs/>
                <w:lang w:val="az-Latn-AZ"/>
              </w:rPr>
              <w:t>1</w:t>
            </w:r>
            <w:r w:rsidR="007020EC">
              <w:rPr>
                <w:b/>
                <w:bCs/>
                <w:lang w:val="az-Latn-AZ"/>
              </w:rPr>
              <w:t>95</w:t>
            </w:r>
            <w:r>
              <w:rPr>
                <w:b/>
                <w:bCs/>
                <w:lang w:val="az-Latn-AZ"/>
              </w:rPr>
              <w:t>-</w:t>
            </w:r>
            <w:r w:rsidR="007020EC">
              <w:rPr>
                <w:b/>
                <w:bCs/>
                <w:lang w:val="az-Latn-AZ"/>
              </w:rPr>
              <w:t>211</w:t>
            </w:r>
          </w:p>
        </w:tc>
      </w:tr>
      <w:tr w:rsidR="00304D7E" w14:paraId="1EC6CD86" w14:textId="37AC5862" w:rsidTr="00304D7E">
        <w:tc>
          <w:tcPr>
            <w:tcW w:w="270" w:type="dxa"/>
          </w:tcPr>
          <w:p w14:paraId="508AA030" w14:textId="65838A8C" w:rsidR="00304D7E" w:rsidRDefault="00304D7E" w:rsidP="00B83AD8">
            <w:pPr>
              <w:rPr>
                <w:b/>
                <w:bCs/>
                <w:lang w:val="az-Latn-AZ"/>
              </w:rPr>
            </w:pPr>
            <w:r>
              <w:rPr>
                <w:b/>
                <w:bCs/>
                <w:lang w:val="az-Latn-AZ"/>
              </w:rPr>
              <w:t>11</w:t>
            </w:r>
          </w:p>
        </w:tc>
        <w:tc>
          <w:tcPr>
            <w:tcW w:w="7391" w:type="dxa"/>
          </w:tcPr>
          <w:p w14:paraId="71302EDF" w14:textId="50F24677" w:rsidR="00304D7E" w:rsidRDefault="00304D7E" w:rsidP="00B83AD8">
            <w:pPr>
              <w:rPr>
                <w:b/>
                <w:bCs/>
                <w:lang w:val="az-Latn-AZ"/>
              </w:rPr>
            </w:pPr>
            <w:r w:rsidRPr="00B6442F">
              <w:rPr>
                <w:rFonts w:ascii="Arial" w:hAnsi="Arial" w:cs="Arial"/>
                <w:lang w:val="az-Latn-AZ"/>
              </w:rPr>
              <w:t>Torlu qişa xəstəlikləri. Billur və  şüşəvari cismin xəstəlikləri. Katarakta</w:t>
            </w:r>
          </w:p>
        </w:tc>
        <w:tc>
          <w:tcPr>
            <w:tcW w:w="1699" w:type="dxa"/>
          </w:tcPr>
          <w:p w14:paraId="60830E41" w14:textId="42FA2A1E" w:rsidR="00304D7E" w:rsidRDefault="007020EC" w:rsidP="00B83AD8">
            <w:pPr>
              <w:rPr>
                <w:b/>
                <w:bCs/>
                <w:lang w:val="az-Latn-AZ"/>
              </w:rPr>
            </w:pPr>
            <w:r>
              <w:rPr>
                <w:b/>
                <w:bCs/>
                <w:lang w:val="az-Latn-AZ"/>
              </w:rPr>
              <w:t>212</w:t>
            </w:r>
            <w:r w:rsidR="00304D7E">
              <w:rPr>
                <w:b/>
                <w:bCs/>
                <w:lang w:val="az-Latn-AZ"/>
              </w:rPr>
              <w:t>-2</w:t>
            </w:r>
            <w:r>
              <w:rPr>
                <w:b/>
                <w:bCs/>
                <w:lang w:val="az-Latn-AZ"/>
              </w:rPr>
              <w:t>32</w:t>
            </w:r>
          </w:p>
        </w:tc>
      </w:tr>
      <w:tr w:rsidR="00304D7E" w14:paraId="0DB9A856" w14:textId="23BB14E0" w:rsidTr="00304D7E">
        <w:tc>
          <w:tcPr>
            <w:tcW w:w="270" w:type="dxa"/>
          </w:tcPr>
          <w:p w14:paraId="4BC75576" w14:textId="4634FE9E" w:rsidR="00304D7E" w:rsidRDefault="00304D7E" w:rsidP="00B83AD8">
            <w:pPr>
              <w:rPr>
                <w:b/>
                <w:bCs/>
                <w:lang w:val="az-Latn-AZ"/>
              </w:rPr>
            </w:pPr>
            <w:r>
              <w:rPr>
                <w:b/>
                <w:bCs/>
                <w:lang w:val="az-Latn-AZ"/>
              </w:rPr>
              <w:t>12</w:t>
            </w:r>
          </w:p>
        </w:tc>
        <w:tc>
          <w:tcPr>
            <w:tcW w:w="7391" w:type="dxa"/>
          </w:tcPr>
          <w:p w14:paraId="39266A28" w14:textId="24807A5A" w:rsidR="00304D7E" w:rsidRDefault="00304D7E" w:rsidP="00B83AD8">
            <w:pPr>
              <w:rPr>
                <w:b/>
                <w:bCs/>
                <w:lang w:val="az-Latn-AZ"/>
              </w:rPr>
            </w:pPr>
            <w:r w:rsidRPr="00B6442F">
              <w:rPr>
                <w:rFonts w:ascii="Arial" w:hAnsi="Arial" w:cs="Arial"/>
                <w:lang w:val="az-Latn-AZ"/>
              </w:rPr>
              <w:t>Görmə sinirinin xəstəlikləri. Gözdaxili təzyiqin patologiyaları. Qlaukoma.</w:t>
            </w:r>
          </w:p>
        </w:tc>
        <w:tc>
          <w:tcPr>
            <w:tcW w:w="1699" w:type="dxa"/>
          </w:tcPr>
          <w:p w14:paraId="11C355A7" w14:textId="66F3B6E4" w:rsidR="00304D7E" w:rsidRDefault="00304D7E" w:rsidP="00B83AD8">
            <w:pPr>
              <w:rPr>
                <w:b/>
                <w:bCs/>
                <w:lang w:val="az-Latn-AZ"/>
              </w:rPr>
            </w:pPr>
            <w:r>
              <w:rPr>
                <w:b/>
                <w:bCs/>
                <w:lang w:val="az-Latn-AZ"/>
              </w:rPr>
              <w:t>2</w:t>
            </w:r>
            <w:r w:rsidR="007020EC">
              <w:rPr>
                <w:b/>
                <w:bCs/>
                <w:lang w:val="az-Latn-AZ"/>
              </w:rPr>
              <w:t>33</w:t>
            </w:r>
            <w:r>
              <w:rPr>
                <w:b/>
                <w:bCs/>
                <w:lang w:val="az-Latn-AZ"/>
              </w:rPr>
              <w:t>-2</w:t>
            </w:r>
            <w:r w:rsidR="007020EC">
              <w:rPr>
                <w:b/>
                <w:bCs/>
                <w:lang w:val="az-Latn-AZ"/>
              </w:rPr>
              <w:t>48</w:t>
            </w:r>
          </w:p>
        </w:tc>
      </w:tr>
      <w:tr w:rsidR="00304D7E" w14:paraId="7FFBEBD8" w14:textId="71F9F682" w:rsidTr="00304D7E">
        <w:tc>
          <w:tcPr>
            <w:tcW w:w="270" w:type="dxa"/>
          </w:tcPr>
          <w:p w14:paraId="267B955B" w14:textId="24A064AC" w:rsidR="00304D7E" w:rsidRDefault="00304D7E" w:rsidP="00B83AD8">
            <w:pPr>
              <w:rPr>
                <w:b/>
                <w:bCs/>
                <w:lang w:val="az-Latn-AZ"/>
              </w:rPr>
            </w:pPr>
            <w:r>
              <w:rPr>
                <w:b/>
                <w:bCs/>
                <w:lang w:val="az-Latn-AZ"/>
              </w:rPr>
              <w:lastRenderedPageBreak/>
              <w:t>13</w:t>
            </w:r>
          </w:p>
        </w:tc>
        <w:tc>
          <w:tcPr>
            <w:tcW w:w="7391" w:type="dxa"/>
          </w:tcPr>
          <w:p w14:paraId="6E1D7AAE" w14:textId="496AFB50" w:rsidR="00304D7E" w:rsidRPr="00B83AD8" w:rsidRDefault="00304D7E" w:rsidP="00B83AD8">
            <w:pPr>
              <w:ind w:right="34"/>
              <w:rPr>
                <w:rFonts w:ascii="Arial" w:hAnsi="Arial" w:cs="Arial"/>
                <w:lang w:val="az-Latn-AZ"/>
              </w:rPr>
            </w:pPr>
            <w:r w:rsidRPr="00B6442F">
              <w:rPr>
                <w:rFonts w:ascii="Arial" w:hAnsi="Arial" w:cs="Arial"/>
                <w:lang w:val="az-Latn-AZ"/>
              </w:rPr>
              <w:t>Burun və onun əlavə ciblərinin anatomiya,fiziologiyası haqda qısa məlumat,xəstəlikləri və müalicəsi.</w:t>
            </w:r>
          </w:p>
        </w:tc>
        <w:tc>
          <w:tcPr>
            <w:tcW w:w="1699" w:type="dxa"/>
          </w:tcPr>
          <w:p w14:paraId="7BF84F02" w14:textId="5D643D5C" w:rsidR="00304D7E" w:rsidRDefault="00304D7E" w:rsidP="00B83AD8">
            <w:pPr>
              <w:rPr>
                <w:b/>
                <w:bCs/>
                <w:lang w:val="az-Latn-AZ"/>
              </w:rPr>
            </w:pPr>
            <w:r>
              <w:rPr>
                <w:b/>
                <w:bCs/>
                <w:lang w:val="az-Latn-AZ"/>
              </w:rPr>
              <w:t>2</w:t>
            </w:r>
            <w:r w:rsidR="007020EC">
              <w:rPr>
                <w:b/>
                <w:bCs/>
                <w:lang w:val="az-Latn-AZ"/>
              </w:rPr>
              <w:t>49</w:t>
            </w:r>
            <w:r>
              <w:rPr>
                <w:b/>
                <w:bCs/>
                <w:lang w:val="az-Latn-AZ"/>
              </w:rPr>
              <w:t>-2</w:t>
            </w:r>
            <w:r w:rsidR="007020EC">
              <w:rPr>
                <w:b/>
                <w:bCs/>
                <w:lang w:val="az-Latn-AZ"/>
              </w:rPr>
              <w:t>82</w:t>
            </w:r>
          </w:p>
        </w:tc>
      </w:tr>
      <w:tr w:rsidR="00304D7E" w14:paraId="46FD2513" w14:textId="5A6AFE5D" w:rsidTr="00304D7E">
        <w:tc>
          <w:tcPr>
            <w:tcW w:w="270" w:type="dxa"/>
          </w:tcPr>
          <w:p w14:paraId="7E93C1DD" w14:textId="7A6D73CA" w:rsidR="00304D7E" w:rsidRDefault="00304D7E" w:rsidP="00B83AD8">
            <w:pPr>
              <w:rPr>
                <w:b/>
                <w:bCs/>
                <w:lang w:val="az-Latn-AZ"/>
              </w:rPr>
            </w:pPr>
            <w:r>
              <w:rPr>
                <w:b/>
                <w:bCs/>
                <w:lang w:val="az-Latn-AZ"/>
              </w:rPr>
              <w:t>14</w:t>
            </w:r>
          </w:p>
        </w:tc>
        <w:tc>
          <w:tcPr>
            <w:tcW w:w="7391" w:type="dxa"/>
          </w:tcPr>
          <w:p w14:paraId="058139FE" w14:textId="6F08E8D5" w:rsidR="00304D7E" w:rsidRDefault="00304D7E" w:rsidP="00B83AD8">
            <w:pPr>
              <w:rPr>
                <w:b/>
                <w:bCs/>
                <w:lang w:val="az-Latn-AZ"/>
              </w:rPr>
            </w:pPr>
            <w:r w:rsidRPr="00B6442F">
              <w:rPr>
                <w:rFonts w:ascii="Arial" w:hAnsi="Arial" w:cs="Arial"/>
                <w:lang w:val="az-Latn-AZ"/>
              </w:rPr>
              <w:t>Qulağın anatomiya və fiziologiyası haqda qısa məlumat,xəstəlikləri və müalicəsi.</w:t>
            </w:r>
          </w:p>
        </w:tc>
        <w:tc>
          <w:tcPr>
            <w:tcW w:w="1699" w:type="dxa"/>
          </w:tcPr>
          <w:p w14:paraId="499A7EBE" w14:textId="049E848F" w:rsidR="00304D7E" w:rsidRDefault="007020EC" w:rsidP="00B83AD8">
            <w:pPr>
              <w:rPr>
                <w:b/>
                <w:bCs/>
                <w:lang w:val="az-Latn-AZ"/>
              </w:rPr>
            </w:pPr>
            <w:r>
              <w:rPr>
                <w:b/>
                <w:bCs/>
                <w:lang w:val="az-Latn-AZ"/>
              </w:rPr>
              <w:t>282-</w:t>
            </w:r>
            <w:r w:rsidR="00304D7E">
              <w:rPr>
                <w:b/>
                <w:bCs/>
                <w:lang w:val="az-Latn-AZ"/>
              </w:rPr>
              <w:t>3</w:t>
            </w:r>
            <w:r>
              <w:rPr>
                <w:b/>
                <w:bCs/>
                <w:lang w:val="az-Latn-AZ"/>
              </w:rPr>
              <w:t>37</w:t>
            </w:r>
          </w:p>
        </w:tc>
      </w:tr>
      <w:tr w:rsidR="00304D7E" w14:paraId="647FA745" w14:textId="6DC9C170" w:rsidTr="00304D7E">
        <w:tc>
          <w:tcPr>
            <w:tcW w:w="270" w:type="dxa"/>
          </w:tcPr>
          <w:p w14:paraId="788432E0" w14:textId="1E940366" w:rsidR="00304D7E" w:rsidRDefault="00304D7E" w:rsidP="00B83AD8">
            <w:pPr>
              <w:rPr>
                <w:b/>
                <w:bCs/>
                <w:lang w:val="az-Latn-AZ"/>
              </w:rPr>
            </w:pPr>
            <w:r>
              <w:rPr>
                <w:b/>
                <w:bCs/>
                <w:lang w:val="az-Latn-AZ"/>
              </w:rPr>
              <w:t>15</w:t>
            </w:r>
          </w:p>
        </w:tc>
        <w:tc>
          <w:tcPr>
            <w:tcW w:w="7391" w:type="dxa"/>
          </w:tcPr>
          <w:p w14:paraId="02A0A793" w14:textId="493D22C0" w:rsidR="00304D7E" w:rsidRPr="00B83AD8" w:rsidRDefault="00304D7E" w:rsidP="00B83AD8">
            <w:pPr>
              <w:ind w:right="34"/>
              <w:rPr>
                <w:rFonts w:ascii="Arial" w:hAnsi="Arial" w:cs="Arial"/>
                <w:lang w:val="az-Latn-AZ"/>
              </w:rPr>
            </w:pPr>
            <w:r w:rsidRPr="00B6442F">
              <w:rPr>
                <w:rFonts w:ascii="Arial" w:hAnsi="Arial" w:cs="Arial"/>
                <w:lang w:val="az-Latn-AZ"/>
              </w:rPr>
              <w:t>Udlaq və qırtlağın, traxeyanın anatomiya və fiziologiyası haqqında qısa məlumat, xəstəlikləri və müalicəsi.</w:t>
            </w:r>
          </w:p>
        </w:tc>
        <w:tc>
          <w:tcPr>
            <w:tcW w:w="1699" w:type="dxa"/>
          </w:tcPr>
          <w:p w14:paraId="684970F7" w14:textId="4AC81C31" w:rsidR="00304D7E" w:rsidRDefault="00304D7E" w:rsidP="00B83AD8">
            <w:pPr>
              <w:rPr>
                <w:b/>
                <w:bCs/>
                <w:lang w:val="az-Latn-AZ"/>
              </w:rPr>
            </w:pPr>
            <w:r>
              <w:rPr>
                <w:b/>
                <w:bCs/>
                <w:lang w:val="az-Latn-AZ"/>
              </w:rPr>
              <w:t>3</w:t>
            </w:r>
            <w:r w:rsidR="007020EC">
              <w:rPr>
                <w:b/>
                <w:bCs/>
                <w:lang w:val="az-Latn-AZ"/>
              </w:rPr>
              <w:t>38</w:t>
            </w:r>
            <w:r>
              <w:rPr>
                <w:b/>
                <w:bCs/>
                <w:lang w:val="az-Latn-AZ"/>
              </w:rPr>
              <w:t>-3</w:t>
            </w:r>
            <w:r w:rsidR="007020EC">
              <w:rPr>
                <w:b/>
                <w:bCs/>
                <w:lang w:val="az-Latn-AZ"/>
              </w:rPr>
              <w:t>88</w:t>
            </w:r>
          </w:p>
        </w:tc>
      </w:tr>
    </w:tbl>
    <w:p w14:paraId="09CDC636" w14:textId="77777777" w:rsidR="00304D7E" w:rsidRDefault="00304D7E" w:rsidP="004121FA">
      <w:pPr>
        <w:rPr>
          <w:b/>
          <w:bCs/>
          <w:lang w:val="az-Latn-AZ"/>
        </w:rPr>
      </w:pPr>
    </w:p>
    <w:p w14:paraId="3B5DFBC0" w14:textId="77777777" w:rsidR="00304D7E" w:rsidRDefault="00304D7E" w:rsidP="00304D7E">
      <w:pPr>
        <w:pStyle w:val="Heading1"/>
        <w:spacing w:before="0" w:after="100" w:afterAutospacing="1"/>
        <w:rPr>
          <w:b w:val="0"/>
          <w:sz w:val="28"/>
          <w:szCs w:val="28"/>
          <w:lang w:val="az-Latn-AZ"/>
        </w:rPr>
      </w:pPr>
      <w:r>
        <w:rPr>
          <w:rFonts w:ascii="Calibri" w:hAnsi="Calibri" w:cs="Calibri"/>
          <w:color w:val="000000"/>
          <w:sz w:val="28"/>
          <w:szCs w:val="28"/>
          <w:lang w:val="en-US"/>
        </w:rPr>
        <w:t xml:space="preserve">Mövzu:1              </w:t>
      </w:r>
      <w:r>
        <w:rPr>
          <w:bCs w:val="0"/>
          <w:sz w:val="28"/>
          <w:szCs w:val="28"/>
          <w:lang w:val="az-Latn-AZ"/>
        </w:rPr>
        <w:t>Cərrahiyyəyə giriş. Aseptika. Antiseptika.</w:t>
      </w:r>
    </w:p>
    <w:p w14:paraId="1F8FD2B6" w14:textId="77777777" w:rsidR="00304D7E" w:rsidRDefault="00304D7E" w:rsidP="00304D7E">
      <w:pPr>
        <w:spacing w:after="0" w:line="240" w:lineRule="auto"/>
        <w:rPr>
          <w:rFonts w:ascii="Calibri" w:eastAsia="Times New Roman" w:hAnsi="Calibri" w:cs="Calibri"/>
          <w:color w:val="000000"/>
          <w:sz w:val="28"/>
          <w:szCs w:val="28"/>
          <w:lang w:val="az-Latn-AZ"/>
        </w:rPr>
      </w:pPr>
    </w:p>
    <w:p w14:paraId="6B936169"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Bold" w:eastAsia="Times New Roman" w:hAnsi="Calibri-Bold" w:cs="Times New Roman"/>
          <w:b/>
          <w:bCs/>
          <w:color w:val="000000"/>
          <w:sz w:val="28"/>
          <w:szCs w:val="28"/>
          <w:lang w:val="az-Latn-AZ"/>
        </w:rPr>
        <w:t xml:space="preserve">                   Cərrahiyyə </w:t>
      </w:r>
      <w:r>
        <w:rPr>
          <w:rFonts w:ascii="Calibri" w:eastAsia="Times New Roman" w:hAnsi="Calibri" w:cs="Calibri"/>
          <w:color w:val="000000"/>
          <w:sz w:val="28"/>
          <w:szCs w:val="28"/>
          <w:lang w:val="az-Latn-AZ"/>
        </w:rPr>
        <w:t>- təbabətin ən ağır, obyektiv və çətin sahəsi olub, əsas müalicə üsulu alətlər və əllərlə həyata keçirilir. ―Cərrahlıq‖- yunan sözü olub, ―əl işi‖ deməkdir. Bu elm insanların daşdan, oddan və digər alətlərdən istifadə etməyi bacardıqları bir dövrdə meydana çıxmışdır. Tarixi mənbələrə görə tibb elmi, xüsusən cərrahlıq Misir, Hindistan, Yunanıstan, Çin, Bizans kimi yüksək mədəniyyətə malik ölkələrdə yaranmış və inkişaf etmişdir. Misir piramidalarından çıxarılmış mumiyalarda said sümükləri sınığının müalicəsi məqsədilə palma ağacı yarpaqlarından istifadə edərək sınan fraqmentlər düzgün bərpa edilmişdir. Bu mumiyanın tarixi 4500 il bundan əvvələ təsadüf edir. Mumiyalar və Misir yazıları sübut edir ki, eramızdan 6000 il qabaq qədim Misirdə amputasiya, axtalama, sidik kisəsindən daş çıxarma, kəllənin trepanasiyası, sınıqlar zamanı bərk sarğılardan, yaraların müalicəsində bal, yağ, çaxır və sirkədən istifadə edilməsi məlum idi. Eramızdan 1500 il əvvəl hindlilər yaraları tikmək üçün ipək sapdan istifadə etmişlər. Onların toxumaları kəsmək üçün alətləri, tikmək üçün isə iynələri olmuşdur. ―Hind üsulu ilə‖ burun plastikası indi də tətbiq edilir. Tibbin inkişafı haqqında məlumat Yunanıstanda hələ eramızdan 900 il əvvəl yazılmış əsərlərdə verilmişdir.</w:t>
      </w:r>
    </w:p>
    <w:p w14:paraId="100CFC6C" w14:textId="77777777" w:rsid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Hippokrat (b. e. ə. 460-337) həkim ailəsindən idi. O, ―Sınıqlar haqqında‖, ―Oynaqlar haqqında‖ və s. kimi əsərlərində anadangəlmə çıxıq və sınıqların simptomunu, klinikasını şərh etmiş, eyni zamanda müvafiq müalicə üsullarını vermişdir.</w:t>
      </w:r>
    </w:p>
    <w:p w14:paraId="5D3C77B3"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xml:space="preserve">Belə ki, o, çıxan bud sümüyünü balışdan istifadə etməklə yerinə salmışdır. Sınıqların bərk sarğı ilə fiksasiyası üçün mumdan, qətrandan, şinlərdən, qalın dəridən, qurğuşundan istifadə etmişdir. Hippokrat sınıq və yaraların sadə, mürəkkəb olması, onların 1-cili, 2-cili sağalması haqqında məlumat vermiş, fleqmona, sepsis, tetanus, qarayaranın (Sibir xorası) simptomlarından, onların müalicəsini göstərmiş, müalicədə aseptik qaydaların gözlənilməsini tövsiyyə etmişdir. O, indi də mürəkkəb döş qəfəsi operasiyalarının, irinli plevritlər zamanı geniş istifadə olunan qabırğa rezeksiyasının və köks qəfəsi drenajının banisidir. Hippokrat ilk dəfə olaraq göstərmişdir ki, həkim xəstəliyi yox, xəstəni müalicə etməlidir. O, qeyd edir: ―Mənə elə gəlir ki, ən yaxşı həkim o şəxsdir ki, xəstəliyin nə ilə nəticələnəcəyini əvvəlcədən deyə bilər‖. Hippokratın şah əsəri sayılan ―Proqnostikon‖ kitabında qeyd edilir ki, peritoniti olan xəstənin xarici görünüşünə baxıb, qabaqcadan düzgün diaqnoz qoymaq mümkündür. ―Hippokrat sifəti‖ deyilən simptomdan indi də istifadə edilir. O, belə təsvir edir ki, ―Burnu itiləşmiş, gözü və yanağı çuxura düşmüş, üzü sivriləşmiş, qulaqları soyuq, alın dərisi qırışmış, üzün dərisi sarımtıl və ya tutqun, göyümtül və ya qurğuşun rəngində olur‖. Hippokrat fəlsəfəni tibbə, tibbi isə fəlsəfəyə daxil etməyi vacib sayırdı. O, yazırdı: ―Həkim-filosof Allaha bərabərdir‖. Hippokrat tibb elminin ulu babası hesab edilir. </w:t>
      </w:r>
      <w:r w:rsidRPr="00304D7E">
        <w:rPr>
          <w:rFonts w:ascii="Calibri" w:eastAsia="Times New Roman" w:hAnsi="Calibri" w:cs="Calibri"/>
          <w:color w:val="000000"/>
          <w:sz w:val="28"/>
          <w:szCs w:val="28"/>
          <w:lang w:val="en-US"/>
        </w:rPr>
        <w:lastRenderedPageBreak/>
        <w:t>Hippokratdan sonra cərrahlığın inkişafı Selsin və Qalenin adı ilə bağlıdır. Qalen 1250-yə qədər elmi əsərin müəllifidir. Bizə onun 80-i gəlib çatmışdır. O, b. e. ə. 130-cu ildə Perqan şəhərində anadan olub, 200-cü ildə vəfat edib. Hazırda işlənən bir çox terminlərin müəllifi Qalen hesab edilir (diafiz, epifiz, lordoz, kifoz, skolioz və s.) .</w:t>
      </w:r>
    </w:p>
    <w:p w14:paraId="73C8FE44"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Anatomiya sahəsində böyük kəşflər etmiş, ürək-qan damarlarının və Botall axacağının düzgün tərifini vermişdir. Həmçinin eksperimental fiziologiyanın (heyvanlar üzərində) əsasını qoymuş, ilk dəfə olaraq sinir düyünlərini, vena və arteriyaları qeyd etmişdir. O, yuxu arteriyalarının beynin qidalanmasında rolunu qeyd etmişdir.</w:t>
      </w:r>
    </w:p>
    <w:p w14:paraId="00CF7AA8"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Calibri-Bold" w:eastAsia="Times New Roman" w:hAnsi="Calibri-Bold" w:cs="Times New Roman"/>
          <w:b/>
          <w:bCs/>
          <w:color w:val="000000"/>
          <w:sz w:val="28"/>
          <w:szCs w:val="28"/>
          <w:lang w:val="en-US"/>
        </w:rPr>
        <w:t xml:space="preserve">Orta əsrlərdə cərrahlıq </w:t>
      </w:r>
      <w:r w:rsidRPr="00304D7E">
        <w:rPr>
          <w:rFonts w:ascii="Calibri" w:eastAsia="Times New Roman" w:hAnsi="Calibri" w:cs="Calibri"/>
          <w:color w:val="000000"/>
          <w:sz w:val="28"/>
          <w:szCs w:val="28"/>
          <w:lang w:val="en-US"/>
        </w:rPr>
        <w:t>(VIII-XIV əsrlər) . Bu dövrdə cərrahi əməliyyat qan tökmək kimi qiymətləndirilir və belə şəxslər diri-diri odda yandırılırdı. Bu dövrün ən qabaqcıl alimi Orta Asiyadan Əbu Əli İbn Sina Hüseyn ibn Abdullah (Avisena) (980-1037) idi. O, 5 hissədən ibarət ―Tibb elminin qanunu‖ əsərini 16 yaşından</w:t>
      </w:r>
    </w:p>
    <w:p w14:paraId="32A12D90"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həkimlik edərək 21 yaşında yazmışdır. Bu kitab 5 əsr Avropa həkimlərinin stolüstü kitabı olmuşdur. İlk dəfə olaraq o, operasiya zamanı narkotik maddələrdən (tiryək, mandraqora və bəngotu) istifadə etmişdir.</w:t>
      </w:r>
    </w:p>
    <w:p w14:paraId="6C5DBF6F"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İkinci orta əsr cərrahı ərəb Əbül Kasim Xalaf olmuşdur. O, ilk dəfə ketqutun hazırlanma texnikasını yaratmış və tətbiq etmişdir. Orta əsrlərdə Azərbaycanda da tibb elmi inkişaf etmişdir. XI əsrdə Tibb Elmləri Akademiyası fəaliyyət göstərmişdir. XII əsrdə Şamaxıda o dövrün məşhur farmasepti və həkim Kəfiəddin Ömər ibn Osmanın səyi ilə ―Mədrəsəyi-tibb‖ adlı məktəb açılır. Müalicə dərman bitkiləri ilə aparılırdı.</w:t>
      </w:r>
    </w:p>
    <w:p w14:paraId="6385EDA9"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XIV əsrdə Təbrizdə açılmış ―Müalicə evi‖ –―Dar-əş Şifa‖ əsas yerlərdən birini tuturdu.</w:t>
      </w:r>
    </w:p>
    <w:p w14:paraId="23FB5705"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Orta əsrlərin sonunda və intibah dövrünün əvvəllərində anatomiyanı cərrahiyyə ilə əlaqələndirənlər Vezali olmuşdur. Bu dövrdə cərrahlığın inkişafında Ambruaz Pare, Lukka və digərlərinin rolu böyük olmuşdur. Bunlar narkozdan, yaraların müalicəsi üçün alkoqoldan, yaralara tamponun qoyulmaması və yenilik kimi yaralara tikişin qoyulması üsullarından istifadə etmişlər.</w:t>
      </w:r>
    </w:p>
    <w:p w14:paraId="7C46207F"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Görkəmli fransız cərrahı Ambruaz Pare güllə yaralarının müalicəsini yaratmış, qızmar dəmir əvəzinə məlhəmlərdən istifadə etməyi tövsiyyə etmişdir. O, bir sıra ortopedik aparatların müəllifidir. Mamalıq praktikasında dölün köndələn vəziyyətdən normal vəziyyətə çevrilməsi təklifindən indi də istifadə edilir. Tibbin inkişafında ingilis həkimi Uilyam Qarveyin də rolu böyükdür, o, müasir fiziologiya və embriologiyanın banisidir.</w:t>
      </w:r>
    </w:p>
    <w:p w14:paraId="2959A57E"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Levenhuk mikroskopu ixtira etdikdən sonra hüceyrələrin (300 dəfə) mikroskopik quruluşu haqqında məlumat əldə edilmişdir.</w:t>
      </w:r>
    </w:p>
    <w:p w14:paraId="6F2EA844"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1731-ci ildə ilk dəfə Fransada cərrahlıq akademiyası yaradılmışdır. Həmin dövrlərdə hospitallar təşkil edilməyə başladı. 1707-ci ildə Moskvada, 1716-cı ildə Peterburqda yarandı.</w:t>
      </w:r>
    </w:p>
    <w:p w14:paraId="6BFA1C35" w14:textId="77777777" w:rsidR="00304D7E" w:rsidRPr="00304D7E" w:rsidRDefault="00304D7E" w:rsidP="00304D7E">
      <w:pPr>
        <w:spacing w:after="0" w:line="240" w:lineRule="auto"/>
        <w:rPr>
          <w:rFonts w:ascii="Calibri-Bold" w:eastAsia="Times New Roman" w:hAnsi="Calibri-Bold" w:cs="Times New Roman"/>
          <w:b/>
          <w:bCs/>
          <w:color w:val="000000"/>
          <w:sz w:val="28"/>
          <w:szCs w:val="28"/>
          <w:lang w:val="en-US"/>
        </w:rPr>
      </w:pPr>
      <w:r w:rsidRPr="00304D7E">
        <w:rPr>
          <w:rFonts w:ascii="Calibri-Bold" w:eastAsia="Times New Roman" w:hAnsi="Calibri-Bold" w:cs="Times New Roman"/>
          <w:b/>
          <w:bCs/>
          <w:color w:val="000000"/>
          <w:sz w:val="28"/>
          <w:szCs w:val="28"/>
          <w:lang w:val="en-US"/>
        </w:rPr>
        <w:t>Sonralar cərrahiyyənin qarĢısında duran əsas məsələlər bunlar olmuĢdur:</w:t>
      </w:r>
    </w:p>
    <w:p w14:paraId="7518FF7B"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1. ağrıları aradan qaldırmaq üçün narkotiklər kəşf etmək;</w:t>
      </w:r>
    </w:p>
    <w:p w14:paraId="5B0E16FB"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2. operasiyadan sonra irinləmənin qarşısını almaq və səbəbi aşkar etmək;</w:t>
      </w:r>
    </w:p>
    <w:p w14:paraId="46947A6B"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3. xəstələr qanaxmadan və ya şokdan öldüyü üçün qanaxmanı dayandırmaq;</w:t>
      </w:r>
    </w:p>
    <w:p w14:paraId="49292F8A"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4. diaqnostika üsullarını təkmilləşdirmək.</w:t>
      </w:r>
    </w:p>
    <w:p w14:paraId="4C11A4B6"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İlk dəfə operasiya zamanı ağrısızlaşdırmaq məqsədilə Amerika kimyaçısı Cekson diş həkimi</w:t>
      </w:r>
    </w:p>
    <w:p w14:paraId="5BE8C351"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xml:space="preserve">Mortona efir buxarlarını inhalyasiya yolu ilə verməyi təklif etmişdir. Morton efiri öz üzərində təcrübədən keçirmişdir. İlk efir narkozunun tətbiqi ilə operasiya 1846-cı il oktyabrın 16-da </w:t>
      </w:r>
      <w:r w:rsidRPr="00304D7E">
        <w:rPr>
          <w:rFonts w:ascii="Calibri" w:eastAsia="Times New Roman" w:hAnsi="Calibri" w:cs="Calibri"/>
          <w:color w:val="000000"/>
          <w:sz w:val="28"/>
          <w:szCs w:val="28"/>
          <w:lang w:val="en-US"/>
        </w:rPr>
        <w:lastRenderedPageBreak/>
        <w:t>aparılmışdır. Bir il sonra N. İ. Piraqov efiri düz bağırsaq yolu ilə yeritmək təklifini verdi. 1847-ci ildə ingilis ginekoloq-cərrahı Simonson xloroform, Uels 1844-cü ildə narkotik maddə kimi azot 1- oksidindən istifadə etdi.</w:t>
      </w:r>
    </w:p>
    <w:p w14:paraId="0B99D52B"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Yaraların operasiyadan sonra irinləməsi yüksək faiz (86%) təşkil edirdi və ölümlə nəticələnirdi. Bunun qarşısının alınmasında Lui Paster və Cosef Lister nəzəriyyələrinin əhəmiyyəti böyükdür. Paster sübut etmişdir ki, kimyəvi proses olan qıcqırma və ya irinləmə havada olan oksigenlə qarşılıqlı əlaqədardır. C. Lister antiseptik karbol turşusunu suya qatmaqla mikrobların inkişafının dayandığını və operasiya sahəsini karbol turşusu ilə işlədikdən sonra irinləmə olmadığını qeyd etmişdir. 1865-ci ildə Lister antiseptikasının əsası yarandı. Rusiyada N. İ. Piraqov antiseptik maddə kimi yod, spirt, gümüş- nitrat işlətmişdir.</w:t>
      </w:r>
    </w:p>
    <w:p w14:paraId="279384D3"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1890-cı ildə keçirilən cərrahların X konqresində E. Berqman aseptika haqqında çıxışından sonra qərara alındı ki, geyim paltarları, sarğı materialları, tikiş materialları, alətlər və s. 100 dərəcə yüksək temperaturda mikrobsuzlaşdırılmalıdır. Bununla da aseptika bütün dünyada qəbul olundu. Həmin ildə steril əlcəkdən istifadə Halstez tərəfindən təklif olundu.</w:t>
      </w:r>
    </w:p>
    <w:p w14:paraId="615B60F3"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Calibri" w:eastAsia="Times New Roman" w:hAnsi="Calibri" w:cs="Calibri"/>
          <w:color w:val="000000"/>
          <w:sz w:val="28"/>
          <w:szCs w:val="28"/>
          <w:lang w:val="en-US"/>
        </w:rPr>
        <w:t>O dövrlərdə operasiyalar kobud alətlərlə və qanlı aparılırdı. Operasiya zamanı qanaxmanı dayandırmaq, travmasız operasiya aparmaq işində Nobel mükafatı laureatı isveçli Teodor Koxer böyük rol oynamışdır. Avropada atravmatik cərrahiyyələrin banisi Koxer, Amerikada Halsted hesab edilir.</w:t>
      </w:r>
    </w:p>
    <w:p w14:paraId="09A3435D"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Qanaxmaların qarşısının alınmasında Piraqovun da rolu böyük olub. 1873-cü ildə ilk dəfə F. Esmarx ətraflarda qanaxmanı saxlamaq üçün kəmərdən istifadə etmişdir. Bundan əlavə qanaxma və anemiya ilə mübarizədə Landşteynin (1901) və Yanskinin(1907) qan qruplarının kəşfindən sonra Yuriyeviç, Rozenqard və Hüsten donor qanının laxtalanmasının qarşısının alınması məqsədilə limon turşusunun Na duzu məhlulundan istifadə etdilər. Beləliklə, qanköçürmə üçün şərait yarandı.</w:t>
      </w:r>
    </w:p>
    <w:p w14:paraId="575C0EA4"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Bu dövrdə əsas məsələ diaqnostika hesab edilirdi. 1895-ci ildə məşhur fizik Rentgen tərəfindən</w:t>
      </w:r>
    </w:p>
    <w:p w14:paraId="01AA8AD7"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rentgen şüalarının kəşfi bir çox xəstəliklərin diaqnozunun düzgün qoyulması və müalicəsinin düzgün aparılmasına kömək etdi. Diaqnostika üçün digər laboratoriya analizlərinin də əhəmiyyəti böyükdür .</w:t>
      </w:r>
    </w:p>
    <w:p w14:paraId="069D04BE" w14:textId="77777777" w:rsidR="00304D7E" w:rsidRPr="00304D7E" w:rsidRDefault="00304D7E" w:rsidP="00304D7E">
      <w:pPr>
        <w:spacing w:after="0" w:line="240" w:lineRule="auto"/>
        <w:rPr>
          <w:rFonts w:ascii="Calibri-Bold" w:eastAsia="Times New Roman" w:hAnsi="Calibri-Bold" w:cs="Times New Roman"/>
          <w:b/>
          <w:bCs/>
          <w:color w:val="000000"/>
          <w:sz w:val="28"/>
          <w:szCs w:val="28"/>
          <w:lang w:val="en-US"/>
        </w:rPr>
      </w:pPr>
      <w:r w:rsidRPr="00304D7E">
        <w:rPr>
          <w:rFonts w:ascii="Calibri-Bold" w:eastAsia="Times New Roman" w:hAnsi="Calibri-Bold" w:cs="Times New Roman"/>
          <w:b/>
          <w:bCs/>
          <w:color w:val="000000"/>
          <w:sz w:val="28"/>
          <w:szCs w:val="28"/>
          <w:lang w:val="en-US"/>
        </w:rPr>
        <w:t>AZƏRBAYCAND A CƏRRAHĠYYƏ</w:t>
      </w:r>
    </w:p>
    <w:p w14:paraId="50CBAE10"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İlk Azərbaycan cərrahı Xudat bəy Rəfibəyov (1875-1920) olmuşdur. O, 1903-cü ildə Xarkov Universitetinin tibb fakultəsini bitirib cərrah diplomu almışdır.</w:t>
      </w:r>
    </w:p>
    <w:p w14:paraId="30E17FC2"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İlk professorlar - Razumovski, Finkilşteyn olmuşlar. Sonralar M. A. Mirqasımov (1883-1958) , M. A. Topçubaşov (1895-1981) , Ə. Talışınski (1885-1949) və C. N. Ləmbəranski (1885-1969) Kiyev Tibb Universitetini bitirmişlər. İlk dəfə Azərbaycanda 1920-ci ildə ümumi cərrahlıq kafedrası, 1922-ci ildə isə hospital cərrahlığı kafedrası yaradılmışdır. 1932-ci ildən hospital cərrahlıq kafedrasına akademik M. A. Mirqasımov rəhbərlik etmişdir və dalaq xəstəliklərinin cərrahi yolla müalicəsini təklif etmişdir.</w:t>
      </w:r>
    </w:p>
    <w:p w14:paraId="55EF0BDE"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xml:space="preserve">Orta nəsil Azərbaycan cərrahlarının görkəmli nümayəndələrindən biri də akademik M. Topçubaşovdur. O, 49 il ərzində respublikamızda böyük elmi-praktik məktəb yaratmışdır. 120-dən artıq elmi əsərin müəllifidir. Kəllənin sümük anomaliyalarında kranioplastika, süni anusun yaradılmasını, anesteziya sahəsində efir-yağ narkozunu ilk dəfə yaratmış və tətbiq etmişdir. Müharibə dövründə bədəndən yad cisimləri xaric etmək üçün aparat ixtira etmişdir. 1930-cu ildə Ə. Talışınski Semaşko adına xəstəxanada ilk dəfə travmatologiya şöbəsi təşkil edib. Yalançı </w:t>
      </w:r>
      <w:r w:rsidRPr="00304D7E">
        <w:rPr>
          <w:rFonts w:ascii="Calibri" w:eastAsia="Times New Roman" w:hAnsi="Calibri" w:cs="Calibri"/>
          <w:color w:val="000000"/>
          <w:sz w:val="28"/>
          <w:szCs w:val="28"/>
          <w:lang w:val="en-US"/>
        </w:rPr>
        <w:lastRenderedPageBreak/>
        <w:t>oynaqlarda və neoartrozlarda yeni sümük transplantasiyası metodunu işləyib hazırlamışdır. Ləmbəranski bazu oynağında adəti çıxıqların müalicəsində dəri, dərialtı plastika üsulunu təklif etmişdir. Azərbaycanda cərrahlığın inkişafında xidmətləri olmuş alimlərdən biri də M. Cavadzadədir. Onun Azərbaycanda urologiyanın inkişafında böyük xidmətləri olmuşdur.</w:t>
      </w:r>
    </w:p>
    <w:p w14:paraId="4EA72E0C"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H. Abdullayev döşarxası ur xəstəliyinin və mitral stenozun cərrahi müalicəsini təklif etmişdir.</w:t>
      </w:r>
    </w:p>
    <w:p w14:paraId="7E9E597F"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Artıq son zamanlar cərrahiyyə inkişaf edərək: neyrocərrahiyyə, kardiocərrahiyyə, plastik cərrahlıq kimi müasir dövrün tələblərinə cavab verən sahələrə bölünmüşdür. Lazer şüalarının cərrahlıqda tətbiqindən sonra qansız operasiya adlanan cərrahi müdaxilələrdən geniş istifadə olunur.</w:t>
      </w:r>
    </w:p>
    <w:p w14:paraId="1BDC66DC" w14:textId="77777777" w:rsidR="00304D7E" w:rsidRPr="00304D7E" w:rsidRDefault="00304D7E" w:rsidP="00304D7E">
      <w:pPr>
        <w:spacing w:after="0" w:line="240" w:lineRule="auto"/>
        <w:rPr>
          <w:rFonts w:ascii="Calibri-Bold" w:eastAsia="Times New Roman" w:hAnsi="Calibri-Bold" w:cs="Times New Roman"/>
          <w:b/>
          <w:bCs/>
          <w:color w:val="000000"/>
          <w:sz w:val="28"/>
          <w:szCs w:val="28"/>
          <w:lang w:val="en-US"/>
        </w:rPr>
      </w:pPr>
      <w:r w:rsidRPr="00304D7E">
        <w:rPr>
          <w:rFonts w:ascii="Calibri-Bold" w:eastAsia="Times New Roman" w:hAnsi="Calibri-Bold" w:cs="Times New Roman"/>
          <w:b/>
          <w:bCs/>
          <w:color w:val="000000"/>
          <w:sz w:val="28"/>
          <w:szCs w:val="28"/>
          <w:lang w:val="en-US"/>
        </w:rPr>
        <w:t>Lazer Ģüalarının bioloji toxumalara spesifik təsirindən aĢağıdakı qaydalarda istifadə olunur:</w:t>
      </w:r>
    </w:p>
    <w:p w14:paraId="7162B400"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1. buxarlanma;</w:t>
      </w:r>
    </w:p>
    <w:p w14:paraId="72A05909"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2. toxumaların lazerlə kəsilməsi;</w:t>
      </w:r>
    </w:p>
    <w:p w14:paraId="0C84A3FC"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3. fotokoaqulyasiya (damarların lazer şüaları ilə bağlanması) ;</w:t>
      </w:r>
    </w:p>
    <w:p w14:paraId="5793BBCF"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4. fotodinamik terapiya (daxili orqan xəstəliklərinin lazer şüaları vasitəsilə müalicəsi) ;</w:t>
      </w:r>
    </w:p>
    <w:p w14:paraId="5998D60E"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5. toxumaların şüalarla tikilməsi.</w:t>
      </w:r>
    </w:p>
    <w:p w14:paraId="5758B977"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Calibri" w:eastAsia="Times New Roman" w:hAnsi="Calibri" w:cs="Calibri"/>
          <w:color w:val="000000"/>
          <w:sz w:val="28"/>
          <w:szCs w:val="28"/>
          <w:lang w:val="en-US"/>
        </w:rPr>
        <w:t>Lazer cərrahiyyəsində toxumalar az zədələnir, yaralar tez və infeksiyalaşmadan sağalır, operativ müdaxilənin yerində qalan çapıqlar nəzərə çarpmaz dərəcədə olur. 2003-cü ildə artıq operativ müdaxilənin kompüter vasitəsilə yerinə yetirilməsi sınaqdan keçirilmişdir</w:t>
      </w:r>
    </w:p>
    <w:p w14:paraId="01CFF708"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Aseptika</w:t>
      </w:r>
    </w:p>
    <w:p w14:paraId="2244977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Aseptika və antiseptika cərrahlığın əsas dayaqlarından biridir, necə deyərlər cərrahlığın “canıdır”. Aseptika və antiseptika olmasaydı çağdaş cərrahlıq hec vaxt bu yüksək səviyyəyə cata bilməzdi.</w:t>
      </w:r>
    </w:p>
    <w:p w14:paraId="3C748F5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Aseptika (“a” inkar, sepsis “-irin ,çürümə ) mikrobların yaraya və bütövlükdə orqanizmə düşməsinin qarşısını almaq məqsədilə görülən tədbirlər kompleksinə deyilir.</w:t>
      </w:r>
    </w:p>
    <w:p w14:paraId="5EAC1A4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Antiseptika ( “anti” əleyhinə ,”septicuz” irin çürümə ) yarada, patoloji möhtəviyyatda , yaxud bütöv orqanizmin özündə mikrobların artıb coxalmasının qarşısının alınması və onların məhvi üçün görülən mübarizə tədbirləri kompleksidir.</w:t>
      </w:r>
    </w:p>
    <w:p w14:paraId="0B78100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Antiseptikanın kəşfindən 25 il sonra mikroblara qarşı mübarizənin ikinci bir üsulu meydana çıxdı. 1890 –cı ildə Berlində cərrahların Ümumdünya konqresində alman alimi E. Breqman və onun tələbəsi Şimmelbuş mikroblarla mübarizənin yeni üsulu – Aseptika haqqında (fizik i üsullarla bakteriaların məhvi ) məlumat veriblər, konqresdə E. Breqman təklif etdiyi aseptika üsulunun əsasında yaraya toxunan bütün əşyaların səthində olan mikrobların yüksək temperaturla ( qaynatmaq , isti buxar və .s) məhvi prinsipi dururdu. Sarğı materiallarının mikrobsuzlaşdırılması üçün Şimmelbuş təklif etdiyi xüsusi biks bu gündə işlədilir.</w:t>
      </w:r>
    </w:p>
    <w:p w14:paraId="180C6D6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Çağdaş cərrahlıqda coxsaylı antiseptik peraparatlardan ,antibiotiklərdən , antibakterial maddələrdən termiki üsullardan, ultrasəsdən ,ultrabənövşəyi, rentgen və radioaktiv şüalardan istifadə edilməklə aseptika və antiseptika həyata kecirilir.</w:t>
      </w:r>
    </w:p>
    <w:p w14:paraId="2FCF035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Bütün bu deyilənlərə yekun olaraq bu nəticələrə gəlmək olar:</w:t>
      </w:r>
    </w:p>
    <w:p w14:paraId="33BF9CB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Hazırda xalis aseptika və ya xalis antiseptika yoxdur.</w:t>
      </w:r>
    </w:p>
    <w:p w14:paraId="58EBBAD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Bu iki üsul bir birinə üzvu surətdə daxil olub, yəni aseptikada</w:t>
      </w:r>
    </w:p>
    <w:p w14:paraId="666CE52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antiseptika, əksinə antiseptiada aseptika elementləri vardır.</w:t>
      </w:r>
    </w:p>
    <w:p w14:paraId="7AA0422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Hazırki dövrdə hər iki üsul biri birini tamamlayır bigə işlədilir və müasir</w:t>
      </w:r>
    </w:p>
    <w:p w14:paraId="7117312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cərrahlığın nəhəng daşını təşkil edir.</w:t>
      </w:r>
    </w:p>
    <w:p w14:paraId="21C5949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Cərrahi infeksiyanın profilaktikasında və ləğv edilməsində hər iki üsul</w:t>
      </w:r>
    </w:p>
    <w:p w14:paraId="33E21C3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vahidin bərabər hüquqlu hissələri kimi qəbul edilir.</w:t>
      </w:r>
    </w:p>
    <w:p w14:paraId="0461BFD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Aseptika profilaktika , antiseptika isə müalicə üsuludur.</w:t>
      </w:r>
    </w:p>
    <w:p w14:paraId="3508EAED"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lastRenderedPageBreak/>
        <w:t>- Aseptika və antiseptikasız cərrahlıq yoxdur.</w:t>
      </w:r>
    </w:p>
    <w:p w14:paraId="322967C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Profilaktik üsul olan aseptikada iki əsas məqsəd güdülür:</w:t>
      </w:r>
    </w:p>
    <w:p w14:paraId="79801E4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İnsan orqanizmini və xüsusəndə yaranı ətraf bakterial çirkli mühitdən</w:t>
      </w:r>
    </w:p>
    <w:p w14:paraId="43167ED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qorumaq.</w:t>
      </w:r>
    </w:p>
    <w:p w14:paraId="510C80B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Yaraya toxuna biləcək yaxud təbii dəliklərlə daxili üzvlərlə təmasda ola</w:t>
      </w:r>
    </w:p>
    <w:p w14:paraId="67B3471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biləcək hər bir şeyin həmçinin, xəstəxana daxili infeksiyanı yaya biləcək</w:t>
      </w:r>
    </w:p>
    <w:p w14:paraId="63BC4B2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əşyaların fiziki, kimyəvi, bioloji və mexaniki üsullarla mikrobsuzlaşdı -</w:t>
      </w:r>
    </w:p>
    <w:p w14:paraId="499BD74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rılması.</w:t>
      </w:r>
    </w:p>
    <w:p w14:paraId="7A9FB7C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Bu məqsədlərə nail olmaq üçün aseptikanın əsas qanununa riayət etmək lazımdır: yaraya toxunan hər bir şey steril , yəni mikrobsuz sporsuz olmalıdır.</w:t>
      </w:r>
    </w:p>
    <w:p w14:paraId="5C5960F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Cərrahi infeksiya yaraya iki yolla düşə bilər:</w:t>
      </w:r>
    </w:p>
    <w:p w14:paraId="6BE90B3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Endogen</w:t>
      </w:r>
    </w:p>
    <w:p w14:paraId="66610F8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Ekzogen</w:t>
      </w:r>
    </w:p>
    <w:p w14:paraId="349CBAE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Ekzogen yolla infeksiya yaraya ətraf mühitdən düşür və bu infeksiyanın düşmə yollarından asılı olaraq onun 4 növü ayırd edilir.</w:t>
      </w:r>
    </w:p>
    <w:p w14:paraId="7BBA1C9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Hava</w:t>
      </w:r>
    </w:p>
    <w:p w14:paraId="2DE8627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Damcı</w:t>
      </w:r>
    </w:p>
    <w:p w14:paraId="4716485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Kontakt (təmas)</w:t>
      </w:r>
    </w:p>
    <w:p w14:paraId="3CE14A8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Calaqlanmış (implantasiya olunmuş)</w:t>
      </w:r>
    </w:p>
    <w:p w14:paraId="29F4131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Ekzogen infeksiyanın mənbələri xəstənin , onun yanına gələn xəstələrin, tibbi heyyətin yuxarı tənəffüs yollarından və ağız boşluğundan xaric olan mikrobların toz hissəciklərinə çökdüyü hava, irinli yaraların möhtəviyyatı müxtəlıf məişəli çirkləri , batsil gəzdiricilər və bir sıra hallarda heyvanlardır.</w:t>
      </w:r>
    </w:p>
    <w:p w14:paraId="138D96E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Endogen infeksiyanın mənbəyi isə orqanizmin özündədir.</w:t>
      </w:r>
    </w:p>
    <w:p w14:paraId="39E3CAB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Endogen infeksiya və ümumiyyətlə cərrahi irinli infeksiya orqanizmdə dörd yolla yayılır.</w:t>
      </w:r>
    </w:p>
    <w:p w14:paraId="72E4359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Limfogen. İnfeksiya mənbəyindən mikroorqanizmlər limfatik damarlarla</w:t>
      </w:r>
    </w:p>
    <w:p w14:paraId="37E9497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yayılır.</w:t>
      </w:r>
    </w:p>
    <w:p w14:paraId="0BB3F8B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Hemotogen yolla infeksiya qan axını ilə infeksiya mənbəyindən daha</w:t>
      </w:r>
    </w:p>
    <w:p w14:paraId="1259CEA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uzaqlara yayılır.</w:t>
      </w:r>
    </w:p>
    <w:p w14:paraId="1A591F9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Təmas yolu ( per continuitatem) infeksiya ətraf toxmaları prosesə cəlb</w:t>
      </w:r>
    </w:p>
    <w:p w14:paraId="681E2F5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etməklə yayılır.</w:t>
      </w:r>
    </w:p>
    <w:p w14:paraId="690BC325"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 Sütünmə yolu ilə . Bu plevra ilə peritonda olur .</w:t>
      </w:r>
    </w:p>
    <w:p w14:paraId="034A63C6"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Endogen infeksiyanın profilaktikası.</w:t>
      </w:r>
    </w:p>
    <w:p w14:paraId="57E243A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Endogen infeksiyasın profilaktikası müəyyən çətinləklərlə əlaqədardır.</w:t>
      </w:r>
    </w:p>
    <w:p w14:paraId="1E4B05C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İlk növbədə xəstə diqqətlə müayinə olunaraq , onda olan yanaşı xəstəliklər, o cümlədən , gizli və xroniki iltihabi proseslər aşkarlanmalı , cərrahi infeksiya ocağı ləğv edilməli və infeksiyanın yayılmasının qarşısı alınmalıdır. Cərrahi müdaxilə planlı qayadada aparıldıqda bu məsələlərin həlli bir qədər asanlaşsada , əksinə , təcili müdaxilələrdə bir o qədər də çətinləşir. Həmçinin, xəstənin şəxsi gigiyena qaydalarına, xəstəxanadaxılı və digər sanitar- gigiyenik normalara riayət etməsinin, xəstəxanadaxili infeksiyanın profilaktikasının da müəyyən əhəmiyyəti vardır. Endogen infeksiyanın sanasiyasında antibiotiklərdən və digərantiseptik dərmanlardan istifadə edilir.</w:t>
      </w:r>
    </w:p>
    <w:p w14:paraId="3F29DAD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xml:space="preserve">Planlı cərrahi müdaxilələrdə əməliyyatönü dövrdə xəstə hər tərəfli müayinə olunaraq mövcud olan bütün gizli və xroniki endogen infeksiya ocaqları aşkarlanır. Bu məqsədlə bütün xəstələrdə qanın ümumi və biokimyəvi analizi , sidiyin ümumi analizi, döş qəfəsinin rentgen müaiynəsi, elektrokardioqarafiya aparılır, siflisi aşkarlamaq üçün qan Vasserman reaksiyasına (RW) və </w:t>
      </w:r>
      <w:r w:rsidRPr="00304D7E">
        <w:rPr>
          <w:rFonts w:ascii="Times New Roman" w:eastAsia="Times New Roman" w:hAnsi="Times New Roman" w:cs="Times New Roman"/>
          <w:color w:val="000000"/>
          <w:sz w:val="28"/>
          <w:szCs w:val="28"/>
          <w:lang w:val="en-US"/>
        </w:rPr>
        <w:lastRenderedPageBreak/>
        <w:t>qazanılmış immunçatmazlıq sindromu virusuna antitellərin olmasına yoxlanılır. Bundan əlavə xəstənin boğazından yaxma götürülür ,ağız boşluğunu stomatoloq , qadınlarda isə daxili cinsiyyət üzvlərini ginekoloq müayinə edərək rəy verirlər. Tam müalicə olunduqdan və iltihabi proses tam söndükdən sonra planlı cərrahi müdaxilənin aparılmasına icazə verilir.</w:t>
      </w:r>
    </w:p>
    <w:p w14:paraId="43BE513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Kəskin infeksion xəstəlik keçirmiş şəxslər isə tam sağaldıqdan ən azı 14 gün sonra planlı müdaxiləyə məruz qala bilərlər.</w:t>
      </w:r>
    </w:p>
    <w:p w14:paraId="773F5BC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Xəstə təcili yaxud təxirəsalınmaz qaydada əməliyyat olunduğundan onun müayinəsinə və endogen infeksiya ocaqlarının müəyyən edilməsinə vaxt qalmır. Belə hallarda əməliyyatın gedişində kəsik aparmazdan əvvəl venadaxilinə profilaktika məqsədilə güclü antibiotiklər yeridilir və antibiotikoterapiya əməliyyatdan sonrakı dövrdə davam etdirilir.</w:t>
      </w:r>
    </w:p>
    <w:p w14:paraId="54B12AED"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Ekzogen infeksiyanın profilaktikası.</w:t>
      </w:r>
    </w:p>
    <w:p w14:paraId="2BC89825"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Qeyd etdiyimiz kimi, ekzogen infeksiya orqanizmə dörd yolla düşə bilər: hava , damcı , kontakt və implantasion.</w:t>
      </w:r>
    </w:p>
    <w:p w14:paraId="4981994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Hava infeksiyası və onun profilaktikası. </w:t>
      </w:r>
      <w:r w:rsidRPr="00304D7E">
        <w:rPr>
          <w:rFonts w:ascii="Times New Roman" w:eastAsia="Times New Roman" w:hAnsi="Times New Roman" w:cs="Times New Roman"/>
          <w:color w:val="000000"/>
          <w:sz w:val="28"/>
          <w:szCs w:val="28"/>
          <w:lang w:val="en-US"/>
        </w:rPr>
        <w:t>Hava infeksiyası dedikdə havada asılı vəziyyətdə olan mikroblar nəzərdə tutulur. Havada nə qədər cox toz olarsa, bir o qədərdə mikroorqanizmlərin sayı cox olur .Operasiyon və sargı otaqlarında xüsusilədə iş gününün sonuna doğru, havada olan mikrobların miqdarı daha cox olur. Hava infeksiyasının profilaktikası məqsədilə səhər iş günü başlamış və iş günü qurtardıqdan sonra əməliyyat və sarğı otaqlarında qapı pəncərələr açılaraq yelçəkər yaradılmaqla hava dəyişdirilir , səhər tezdən otaqdakı əşyalar nəm əski ilə silinir iş gününü başlanğıcında və sonunda bu otaqlar nəm əski ilə yiğişdırılr. Tozla mübarizədə otaqlara kondensionerlərin qoyulmasının da əhəmiyyəti vardır. Həmçinin iş gününün əvvəlində və sonunda bu otaqlar bakterisit lampalar asılır hər belə lampa öz ətrafında 2 (iki) metr radiusda mikrobsuz ideal mühit yaradır, hər dəfə qapı açıldıqda bu otaqlara mikrobsuz hava daxil olur.</w:t>
      </w:r>
    </w:p>
    <w:p w14:paraId="0BE34BB0"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Damcı infeksiyası və onun profilaktikası</w:t>
      </w:r>
      <w:r w:rsidRPr="00304D7E">
        <w:rPr>
          <w:rFonts w:ascii="Times New Roman" w:eastAsia="Times New Roman" w:hAnsi="Times New Roman" w:cs="Times New Roman"/>
          <w:color w:val="000000"/>
          <w:sz w:val="28"/>
          <w:szCs w:val="28"/>
          <w:lang w:val="en-US"/>
        </w:rPr>
        <w:t>. İnsan danışdıqda xüsusilədə hündürdən danışdıqda, qışqırdıqda, öskürdükdə və asqırdıqda ağızdan tüpürcək damlaları sıçrayır və uzun müddət havada asılı vəziyyətdə qalırlar. Adi danışıq tonunda tüpürcək 1.5 - 2 metr məsafəyə,qişqirdiqda isə daha uzaqlara sıçradılır. Tüpürcək həm insan oqranizminin bütövlükdə yaranın yerli infeksiyalaş- masında önəmli rol oynayır. Məhz bu səbəblərə görə də damcı infeksiyasına qarşı profilaktik tədbirlərin görülməsinin cox böyük əhəmiyyəti vardır:</w:t>
      </w:r>
    </w:p>
    <w:p w14:paraId="29DB463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Yüksək hərarəti ,yuxarı tənəffüs yollarının kataral əlamətləri olan</w:t>
      </w:r>
    </w:p>
    <w:p w14:paraId="5C20F34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xəstələr tələbələr və tibbi heyət əməliyyat otağına buraxılmamalıdır.</w:t>
      </w:r>
    </w:p>
    <w:p w14:paraId="772117E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Cərrahi müdaxilədə , sarğıda iştirak edən bütün tibb işçiləri ,</w:t>
      </w:r>
    </w:p>
    <w:p w14:paraId="4B9F969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vəzifələrindən asılı olmayaraq ildə ən azı 2 dəfəf olmaqla otorinolarinqoloqun müayinəsindən kecməli , onların ağız boşluqları və</w:t>
      </w:r>
    </w:p>
    <w:p w14:paraId="44621C2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burunlarından bakterioloji yaxma götürülməlidir.</w:t>
      </w:r>
    </w:p>
    <w:p w14:paraId="02DF5F4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Əgər bu şəxslər içərisindən basilgəzdiricilər aşkarlanarsa , həmin</w:t>
      </w:r>
    </w:p>
    <w:p w14:paraId="4E564550"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insanlarda mütləq sanasiya aparmaqla infeksiya mənbəyi ləğv</w:t>
      </w:r>
    </w:p>
    <w:p w14:paraId="5EADDBD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edilməlidir.</w:t>
      </w:r>
    </w:p>
    <w:p w14:paraId="4ED7A66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Cərrahi müdaxilə və sarğı zamanı hamı bu əməliyyatları icra edənlərlə</w:t>
      </w:r>
    </w:p>
    <w:p w14:paraId="42180C2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birgə , orada iştirak edən bütün tələbələr tibbi heyət də ağzı və burnu</w:t>
      </w:r>
    </w:p>
    <w:p w14:paraId="2F96C6E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örtən maska taxılmalıdır.</w:t>
      </w:r>
    </w:p>
    <w:p w14:paraId="46594F21"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Maskalar bir neçə qat tənzifdən hazırlanır . Adi tənzifdən hazırlanmış 4 qatlı maska nəfəslə xaric edən mikrobların 90-94 % -ni , 6 qatlı maska isə 97 % -ə qədərini tutub saxlayır.</w:t>
      </w:r>
    </w:p>
    <w:p w14:paraId="6B3D7C3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Əməliyyat blokunun iş rejimi. </w:t>
      </w:r>
      <w:r w:rsidRPr="00304D7E">
        <w:rPr>
          <w:rFonts w:ascii="Times New Roman" w:eastAsia="Times New Roman" w:hAnsi="Times New Roman" w:cs="Times New Roman"/>
          <w:color w:val="000000"/>
          <w:sz w:val="28"/>
          <w:szCs w:val="28"/>
          <w:lang w:val="en-US"/>
        </w:rPr>
        <w:t xml:space="preserve">Ekzogen infeksiya mənbələrindən və ətraf mühitin zərərli faktorlarından (səs-küy, havanın tozu və s.) qorunmaq məqsədilə operasion blok xəstəxananın üst </w:t>
      </w:r>
      <w:r w:rsidRPr="00304D7E">
        <w:rPr>
          <w:rFonts w:ascii="Times New Roman" w:eastAsia="Times New Roman" w:hAnsi="Times New Roman" w:cs="Times New Roman"/>
          <w:color w:val="000000"/>
          <w:sz w:val="28"/>
          <w:szCs w:val="28"/>
          <w:lang w:val="en-US"/>
        </w:rPr>
        <w:lastRenderedPageBreak/>
        <w:t>mərtəbələrində yerləşdirilməlidir. Təmiz və irinli əməliyyatlar üçün əməliyyat blok ayrı olmalıdır. Operaion blokda aseptika ciddi riaət etmək məqsədilə 4 zona yaradılır:</w:t>
      </w:r>
    </w:p>
    <w:p w14:paraId="30D2C13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Xüsusi ciddi rejimli steril zona : Bu zonaya operasion otaqlar daxildir.</w:t>
      </w:r>
    </w:p>
    <w:p w14:paraId="204B2B3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Ciddi rejimli zona: Bura əməliyyatönü və narkoz otaqları aidddir.</w:t>
      </w:r>
    </w:p>
    <w:p w14:paraId="7EC63E8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Məhdud rejimli zona: Bura qan saxlamaq, müxtəlif aparatlar üçün otaqlar</w:t>
      </w:r>
    </w:p>
    <w:p w14:paraId="16591DC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cərrahlar və tibb bacılarının otaqları və s. daxildir.</w:t>
      </w:r>
    </w:p>
    <w:p w14:paraId="73D739D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Ümumi rejimli zona : Bura şöbə müdirinin baş tibb bacısının kabinetləri</w:t>
      </w:r>
    </w:p>
    <w:p w14:paraId="22D21CC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daxildir.</w:t>
      </w:r>
    </w:p>
    <w:p w14:paraId="71A7094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Əməliyyat otağına daxil olan hər bir şəxs maska taxmalı başında təsək (kolpak qadınlarda ləçək də olar) və ayaqlarında steril baxıl olmalıdır. Əməliyyat otağının temperaturu 22-25 C, havanın rütubəti 50% olmalıdır. Əməliyyat və sarğı otaqlarının döşəmələri tamamailə , divarları isə yariya qədər kafellə örtülür. Bu otaqlarda tozun yığılmamamsı üçün künclər olmur.</w:t>
      </w:r>
    </w:p>
    <w:p w14:paraId="301C0D30"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Əməliyyat otağının 4 cür yığışdırılması aparılır.</w:t>
      </w:r>
    </w:p>
    <w:p w14:paraId="3F32B1F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Cari yiğişdırma: Müdaxilə zamanı döşəməyə düşən əşyalar qan</w:t>
      </w:r>
    </w:p>
    <w:p w14:paraId="16E3490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möhtəviyat və s yığışdırılır.</w:t>
      </w:r>
    </w:p>
    <w:p w14:paraId="2875264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Yekunlaşdırıcı yığışdırma : Cərrahi müdaxilə qurtardıqdan sonra və iş</w:t>
      </w:r>
    </w:p>
    <w:p w14:paraId="314B178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gününün sonunda aparılır.</w:t>
      </w:r>
    </w:p>
    <w:p w14:paraId="28D1D7A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Səhər yığışdırılması : Hər səhər iş günü başlanmamış döşəmə və əşyaların</w:t>
      </w:r>
    </w:p>
    <w:p w14:paraId="154A099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üzəri nəm əski ilə silinir.</w:t>
      </w:r>
    </w:p>
    <w:p w14:paraId="545DBD7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Əsaslı yığışdırma: Hər həftənin son iş günü şənbə günü döşəmə və</w:t>
      </w:r>
    </w:p>
    <w:p w14:paraId="2B3B5EFF"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divarlar yariya qədər isti su sabun yuyucu toz və antiseptik maddə ilə</w:t>
      </w:r>
    </w:p>
    <w:p w14:paraId="1FB8166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yuyulur. Otaqlarda olan əşyalar isə həmin məhlullarla isladılmış nəm əski ilə silinir.</w:t>
      </w:r>
    </w:p>
    <w:p w14:paraId="74406F5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Həm operasion həm də sarğı otaqları iş günün əvvəlində və sonunda bakterisit lampalarla süalandırılır.</w:t>
      </w:r>
    </w:p>
    <w:p w14:paraId="66FC5B75"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Kontakt infeksiyanın profilaktikası.</w:t>
      </w:r>
    </w:p>
    <w:p w14:paraId="7A4D854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Bu növ infeksiyanın mənbələri yaraya toxunan əşyalar ( alətlər, sarğı materialları drenajlar inyeksion və cərrahi iynələr) cərrahın və onun köməkçilərinin əlləridir. Kontakt infeksiyanın profilaktikası fiziki və kimyəvi üsullarla həyata keçirilir.</w:t>
      </w:r>
    </w:p>
    <w:p w14:paraId="0AFEAC3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Fiziki üsullara bunlar aiddir: Pasterizasiya , yandırmaq, qaynatmaq ,axan</w:t>
      </w:r>
    </w:p>
    <w:p w14:paraId="672289E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buxarla və buxarla təzyiq altın sterilizasiya, quru istilə , ultra səs və</w:t>
      </w:r>
    </w:p>
    <w:p w14:paraId="3310884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şüalarla sterilizasiya .</w:t>
      </w:r>
    </w:p>
    <w:p w14:paraId="1C4807B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Kimyəvi üsullarla isə qazdan və müxtəlif kimyəvi maddələrdən ( formalin</w:t>
      </w:r>
    </w:p>
    <w:p w14:paraId="125C089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buxarları, yod məhlulu,xlor heksidin , qarışqa turşusu, rokkal, etil spirti və s)</w:t>
      </w:r>
    </w:p>
    <w:p w14:paraId="6FC242E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istifadə etməklə aparılan mikrobsuzlaşdırma aiddir.</w:t>
      </w:r>
    </w:p>
    <w:p w14:paraId="0A8E4F2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Pasterizasiya </w:t>
      </w:r>
      <w:r w:rsidRPr="00304D7E">
        <w:rPr>
          <w:rFonts w:ascii="Times New Roman" w:eastAsia="Times New Roman" w:hAnsi="Times New Roman" w:cs="Times New Roman"/>
          <w:color w:val="000000"/>
          <w:sz w:val="28"/>
          <w:szCs w:val="28"/>
          <w:lang w:val="en-US"/>
        </w:rPr>
        <w:t>bu üsulla 100 C aşağı temperatura qədər qızdırılmaqla mikrobsuzlaşdırılır.</w:t>
      </w:r>
    </w:p>
    <w:p w14:paraId="1080132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Yandırmaqla sterilizasiya </w:t>
      </w:r>
      <w:r w:rsidRPr="00304D7E">
        <w:rPr>
          <w:rFonts w:ascii="Times New Roman" w:eastAsia="Times New Roman" w:hAnsi="Times New Roman" w:cs="Times New Roman"/>
          <w:color w:val="000000"/>
          <w:sz w:val="28"/>
          <w:szCs w:val="28"/>
          <w:lang w:val="en-US"/>
        </w:rPr>
        <w:t>bu üsulla əllərin yuyulmasında işlədilən emallı ləyənlərin iç səthi mikrobsuzlaşdırırlır: ləyənin içinə 15-20 ml 96% spirt töküb yandırır və sonra ləyəni elə cevirirlərki od onun hər tərəfini yandırsın . Bu üsul az etibarlıdır.</w:t>
      </w:r>
    </w:p>
    <w:p w14:paraId="1C6B22D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Qaynatmaqla sterilizasiya </w:t>
      </w:r>
      <w:r w:rsidRPr="00304D7E">
        <w:rPr>
          <w:rFonts w:ascii="Times New Roman" w:eastAsia="Times New Roman" w:hAnsi="Times New Roman" w:cs="Times New Roman"/>
          <w:color w:val="000000"/>
          <w:sz w:val="28"/>
          <w:szCs w:val="28"/>
          <w:lang w:val="en-US"/>
        </w:rPr>
        <w:t>belə ki su qaynayan zaman hərarət 100C cox olmadığından bir sıra mikroblar və onlrın sporları tələf olmur.</w:t>
      </w:r>
    </w:p>
    <w:p w14:paraId="55249F58"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 xml:space="preserve">Alətlərin qaynatmaqla sterilizasiyası </w:t>
      </w:r>
      <w:r w:rsidRPr="00304D7E">
        <w:rPr>
          <w:rFonts w:ascii="Times New Roman" w:eastAsia="Times New Roman" w:hAnsi="Times New Roman" w:cs="Times New Roman"/>
          <w:color w:val="000000"/>
          <w:sz w:val="28"/>
          <w:szCs w:val="28"/>
          <w:lang w:val="en-US"/>
        </w:rPr>
        <w:t>cərrahi müdaxilədə işlədilmiş alətləri “Biolot” yaxud hidrogen –peroksid (17ml), sintetik yuyucu toz və distilə olunmuş su tərkibli yuyucu məhlulda isladıb, fırça ilə həmin məhlulda yuyub ilıq su ilə yaxalayırlar .İrinlə ,nəcislə yaxud anaerob infeksiya ilə təmasda olan alətlət isə əvvəlcə a şağıdakı məhlulların birində saxlanılılr:</w:t>
      </w:r>
    </w:p>
    <w:p w14:paraId="7901DBDD"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color w:val="000000"/>
          <w:sz w:val="28"/>
          <w:szCs w:val="28"/>
          <w:lang w:val="en-US"/>
        </w:rPr>
        <w:t xml:space="preserve">- </w:t>
      </w:r>
      <w:r w:rsidRPr="00304D7E">
        <w:rPr>
          <w:rFonts w:ascii="Times New Roman" w:eastAsia="Times New Roman" w:hAnsi="Times New Roman" w:cs="Times New Roman"/>
          <w:b/>
          <w:bCs/>
          <w:color w:val="000000"/>
          <w:sz w:val="28"/>
          <w:szCs w:val="28"/>
          <w:lang w:val="en-US"/>
        </w:rPr>
        <w:t>3% lizolda - 1 saat</w:t>
      </w:r>
    </w:p>
    <w:p w14:paraId="575CB8E0"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color w:val="000000"/>
          <w:sz w:val="28"/>
          <w:szCs w:val="28"/>
          <w:lang w:val="en-US"/>
        </w:rPr>
        <w:lastRenderedPageBreak/>
        <w:t xml:space="preserve">- </w:t>
      </w:r>
      <w:r w:rsidRPr="00304D7E">
        <w:rPr>
          <w:rFonts w:ascii="Times New Roman" w:eastAsia="Times New Roman" w:hAnsi="Times New Roman" w:cs="Times New Roman"/>
          <w:b/>
          <w:bCs/>
          <w:color w:val="000000"/>
          <w:sz w:val="28"/>
          <w:szCs w:val="28"/>
          <w:lang w:val="en-US"/>
        </w:rPr>
        <w:t>3% karbol turşusunda - 1 saat</w:t>
      </w:r>
    </w:p>
    <w:p w14:paraId="1B2D5281"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color w:val="000000"/>
          <w:sz w:val="28"/>
          <w:szCs w:val="28"/>
          <w:lang w:val="en-US"/>
        </w:rPr>
        <w:t xml:space="preserve">- </w:t>
      </w:r>
      <w:r w:rsidRPr="00304D7E">
        <w:rPr>
          <w:rFonts w:ascii="Times New Roman" w:eastAsia="Times New Roman" w:hAnsi="Times New Roman" w:cs="Times New Roman"/>
          <w:b/>
          <w:bCs/>
          <w:color w:val="000000"/>
          <w:sz w:val="28"/>
          <w:szCs w:val="28"/>
          <w:lang w:val="en-US"/>
        </w:rPr>
        <w:t>Üçlü məhlulda (krupenin məhlulu:(0.3% karbol turşusu + 2%</w:t>
      </w:r>
    </w:p>
    <w:p w14:paraId="34C2CC45"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formaldehit+1.5 natrium karbonat) - 45 dəqiqə</w:t>
      </w:r>
    </w:p>
    <w:p w14:paraId="30234FC1"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color w:val="000000"/>
          <w:sz w:val="28"/>
          <w:szCs w:val="28"/>
          <w:lang w:val="en-US"/>
        </w:rPr>
        <w:t xml:space="preserve">- </w:t>
      </w:r>
      <w:r w:rsidRPr="00304D7E">
        <w:rPr>
          <w:rFonts w:ascii="Times New Roman" w:eastAsia="Times New Roman" w:hAnsi="Times New Roman" w:cs="Times New Roman"/>
          <w:b/>
          <w:bCs/>
          <w:color w:val="000000"/>
          <w:sz w:val="28"/>
          <w:szCs w:val="28"/>
          <w:lang w:val="en-US"/>
        </w:rPr>
        <w:t>0.5% xloramində - 30 dəqiqə</w:t>
      </w:r>
    </w:p>
    <w:p w14:paraId="55B76D0A"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color w:val="000000"/>
          <w:sz w:val="28"/>
          <w:szCs w:val="28"/>
          <w:lang w:val="en-US"/>
        </w:rPr>
        <w:t xml:space="preserve">- </w:t>
      </w:r>
      <w:r w:rsidRPr="00304D7E">
        <w:rPr>
          <w:rFonts w:ascii="Times New Roman" w:eastAsia="Times New Roman" w:hAnsi="Times New Roman" w:cs="Times New Roman"/>
          <w:b/>
          <w:bCs/>
          <w:color w:val="000000"/>
          <w:sz w:val="28"/>
          <w:szCs w:val="28"/>
          <w:lang w:val="en-US"/>
        </w:rPr>
        <w:t>3% hidrogen – peroksiddə -80 dəqiqə</w:t>
      </w:r>
    </w:p>
    <w:p w14:paraId="78DEEEDF"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color w:val="000000"/>
          <w:sz w:val="28"/>
          <w:szCs w:val="28"/>
          <w:lang w:val="en-US"/>
        </w:rPr>
        <w:t xml:space="preserve">- </w:t>
      </w:r>
      <w:r w:rsidRPr="00304D7E">
        <w:rPr>
          <w:rFonts w:ascii="Times New Roman" w:eastAsia="Times New Roman" w:hAnsi="Times New Roman" w:cs="Times New Roman"/>
          <w:b/>
          <w:bCs/>
          <w:color w:val="000000"/>
          <w:sz w:val="28"/>
          <w:szCs w:val="28"/>
          <w:lang w:val="en-US"/>
        </w:rPr>
        <w:t>1% “Dixlor-1” məhlulunda -30 dəqiqə</w:t>
      </w:r>
    </w:p>
    <w:p w14:paraId="1B7EE3D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Bundan sonra Şimmelbuş sterilizatoruna distiləolunmuş su töküb onun üzərinə suyun codluğunu aradan qaldırmaq məqsədilə onun hər litrinə 2 qram şərtilə natrium hidrokarbonat əlavə edirlər və aparat istiik mənbəyinə qoşulur. Təmiz alətlət 20 dəqiqə, irinlə təmasda olmuş alətlər 45 dəqiqə , anaerob infeksiya çirklənmişlər isə 2 saat müddətində qaynadılır. Bu zaman hər 30 dəqiqədən bir sterilizator bir necə dəqiqəyə söndürülür və sonra qaynatmağa başlanılır.</w:t>
      </w:r>
    </w:p>
    <w:p w14:paraId="6DF7684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Kəsici alətlər qaynadıldıqda kütləşdiyindən , onlar əməliyyatdan 2-3 saat əvvəl spirtə salınır. Əgər bu alətlər irinli infeksiya ilə təmasda olubsa belə hallarda kəsici hissəsi pambığa bükülməklə sodasız suda 2-3 dəqiqə qaynadılır və sonra 2-3 saatlığa spirtdə saxlanılır.</w:t>
      </w:r>
    </w:p>
    <w:p w14:paraId="476835F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Buxarla sterilizasiya </w:t>
      </w:r>
      <w:r w:rsidRPr="00304D7E">
        <w:rPr>
          <w:rFonts w:ascii="Times New Roman" w:eastAsia="Times New Roman" w:hAnsi="Times New Roman" w:cs="Times New Roman"/>
          <w:color w:val="000000"/>
          <w:sz w:val="28"/>
          <w:szCs w:val="28"/>
          <w:lang w:val="en-US"/>
        </w:rPr>
        <w:t>bu xüsusi avtoklavlarda 2 üsulla aparılılr: Axan və təzyiq altında olan buxarla. Axan buxarla işləyən avtoklavlarda hərarət 100C olduğunda bir sıra mikroblar onların sporlsrı viruslar öz həyat qabiliyyətini saxlaya bilirlər məhz bu səbəbdən də cərrahlıqda işlədilmir.</w:t>
      </w:r>
    </w:p>
    <w:p w14:paraId="03EB64B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Sterlizasiyanın aparılma müddəti təzyiqdən asılı olaraq müxtəlif cür olur:</w:t>
      </w:r>
    </w:p>
    <w:p w14:paraId="78831FA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- 1 atm təzyiqində 120 C hərarətdə - 1 saat</w:t>
      </w:r>
    </w:p>
    <w:p w14:paraId="5962812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- 1.5 atm təzyiqində 127 C hərarətdə - 45 dəqiqə</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6"/>
        <w:gridCol w:w="8250"/>
      </w:tblGrid>
      <w:tr w:rsidR="00304D7E" w14:paraId="25E1847D" w14:textId="77777777" w:rsidTr="00304D7E">
        <w:tc>
          <w:tcPr>
            <w:tcW w:w="195" w:type="dxa"/>
            <w:tcBorders>
              <w:top w:val="nil"/>
              <w:left w:val="nil"/>
              <w:bottom w:val="nil"/>
              <w:right w:val="nil"/>
            </w:tcBorders>
            <w:vAlign w:val="center"/>
            <w:hideMark/>
          </w:tcPr>
          <w:p w14:paraId="33022251" w14:textId="77777777" w:rsidR="00304D7E" w:rsidRDefault="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p>
        </w:tc>
        <w:tc>
          <w:tcPr>
            <w:tcW w:w="8250" w:type="dxa"/>
            <w:tcBorders>
              <w:top w:val="nil"/>
              <w:left w:val="nil"/>
              <w:bottom w:val="nil"/>
              <w:right w:val="nil"/>
            </w:tcBorders>
            <w:vAlign w:val="center"/>
            <w:hideMark/>
          </w:tcPr>
          <w:p w14:paraId="73EB5324" w14:textId="77777777" w:rsidR="00304D7E" w:rsidRDefault="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2 atm təzyiqində 134C hərarətdə -30 dəqiqəAvtoklavda əsasən sarğı materiallarının xalatların əlcəklərin sterilizasiyası </w:t>
            </w:r>
          </w:p>
        </w:tc>
      </w:tr>
    </w:tbl>
    <w:p w14:paraId="57A4855A"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aparılır. Bu materialların sterilizasiyasında 4 mərhələ aid edilir:</w:t>
      </w:r>
    </w:p>
    <w:p w14:paraId="5D9CB4A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-1. Materialların sterilizasiyaönü hazırlanması: Tənzifdən tampunlar piltələr tənzif dəsmallar kürəciklər və s sarğı ləvazimatları həmçinin cərrahi xalatlar mələfələr iri dəsmallar maskalar və b lazımi operasion materiallar əvvəlcədən tədarük edilir. -2. Həmin materialların sterilizasiyaya hazırlanması: Adətən bu materiallar Şimmelbuş bikslərinə yığılır . 3 tip yığma vardır:</w:t>
      </w:r>
    </w:p>
    <w:p w14:paraId="5FCB0DC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Universal yığma – Biksi ayrı ayrı sektorlara bölərək hər sektora bir növ material yığılır.</w:t>
      </w:r>
    </w:p>
    <w:p w14:paraId="0BDD9F4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Xüsusi yığma - Biksə ancaq bir növ material yığılır.</w:t>
      </w:r>
    </w:p>
    <w:p w14:paraId="50355CC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Məqsədyönlü yığma – Müəyyən bir cərrahi müdaxilə üçün nəzərdə tutrulan materialların yığılması.</w:t>
      </w:r>
    </w:p>
    <w:p w14:paraId="2A346E1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Sonra biksin ağzını kip bağlayıb , hərəkət edək metalik kəmərin köməyi ilə onun pəncərələrini açıq qoyurlar və üzərindəki materiala şöbənin adı, sterilizasiyanın tarixi və vaxtı yazılır.</w:t>
      </w:r>
    </w:p>
    <w:p w14:paraId="3871677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-3. Sterilizasiyanın aparılması .</w:t>
      </w:r>
    </w:p>
    <w:p w14:paraId="719B0FA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-4. Sterilizəolunmuş materialların saxlanılması.</w:t>
      </w:r>
    </w:p>
    <w:p w14:paraId="64B4682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Sterilizasiya qurtardıqdan sonra ağzı bağlanmış biksdə saxlanılan material 72 saat ərzində steril sayılır.</w:t>
      </w:r>
    </w:p>
    <w:p w14:paraId="780DD04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Sterilizasiyanın gedişinə nəzarət məqsədilə bir neçə cür sınaqlardan istifadə edilir:</w:t>
      </w:r>
    </w:p>
    <w:p w14:paraId="44FC21A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Gündəlik nəzarət məqsədilə ərimə temperaturu 1 20-132C olan maddələr ( kükürd tozu ,benzol turşusu , D-mannoza, nikotinamid) ağzı bağlı flakonda sterilizasiya olunacaq materiallarla birgə avtoklava qoyulur. Əgər bu maddələr əriyərsə sterilizasiya yuxarıda göstərilən temperturda gedib və bu materillar işlədilə bilər.</w:t>
      </w:r>
    </w:p>
    <w:p w14:paraId="17A34F2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Son vaxtlar saxlama müddəti və temperaturdan asılı olaraq rəngini dəyişən termoindikator kağızlardan istifadə edilir.</w:t>
      </w:r>
    </w:p>
    <w:p w14:paraId="6F200B9D"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lastRenderedPageBreak/>
        <w:t>- Mikuliç sınağı: Nişastalanmış ağ parçanın üzərinə “steril” sözü yazıb üstünə “Lüqol” məhlulu sürtürlər. Yodla nişasta birləşdiyindən parça tünd göy rəngə boyanır və söz oxunmur. Həmən bu söz yazılmış parça</w:t>
      </w:r>
    </w:p>
    <w:p w14:paraId="3B6A89A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avtoklava bikslərin önünə qoyulur. Sterilizasiyadan sonra “Steril” sözü təkrarən oxunursa bu avtoklavda hərrətin 100 C olmasını gostərir.</w:t>
      </w:r>
    </w:p>
    <w:p w14:paraId="0130DDF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Bakterioloji sınaq. Bu ən dəqiq üsul olub, ayda bir dəfə aparılmalıdır. Bakterioloji sınaq zamanı cavab 46-72 saatdan sonra alınır.</w:t>
      </w:r>
    </w:p>
    <w:p w14:paraId="4ABFE29C"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Alət və sarğı materiallarının sterilizasiya rejimi aşağıdakı kimidir:</w:t>
      </w:r>
    </w:p>
    <w:p w14:paraId="3E65560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- 2atm tº - 132,9ºc -də 20 dəq;</w:t>
      </w:r>
    </w:p>
    <w:p w14:paraId="50A1802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- 1,1atm tº - 120ºc -də 45 dəq;</w:t>
      </w:r>
    </w:p>
    <w:p w14:paraId="5EBDB0C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- 0,5 atm tº - 110ºc -də 180 dəq.</w:t>
      </w:r>
    </w:p>
    <w:p w14:paraId="2E32C77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Bütün rejimlər eyni effektə malikdir.n. İstiliyə həssas materialları (əlcəkləri, rezin məmulatları) mütləq bez parçadan olan materiala bükülməlidir. Bu məqsədlə xüsusi qablardan (lotoklordan) da istifadə olunur.</w:t>
      </w:r>
    </w:p>
    <w:p w14:paraId="6D1BC50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Buxarla sterilizasiyadan sonra steril materialların saxlanma müddəti müxtəlifdir:</w:t>
      </w:r>
    </w:p>
    <w:p w14:paraId="5D6357D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1. Adi bikslər – 3 sutka (açmamaq şərtilə) ;</w:t>
      </w:r>
    </w:p>
    <w:p w14:paraId="472EB8E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2. İkiqat bakteriosid filtrlə bikslər – 20 sutka;</w:t>
      </w:r>
    </w:p>
    <w:p w14:paraId="6677C31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3. Hər iki tərəfi bağlı kraft paketlər – 20 sutka;</w:t>
      </w:r>
    </w:p>
    <w:p w14:paraId="1B8529E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4. 2 sancaqla kraft paketlər – 3 sutka. ;</w:t>
      </w:r>
    </w:p>
    <w:p w14:paraId="5EA5016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5. Bezə bükülmüş steril materiallar– 3 sutka sterilliyini saxlayır.</w:t>
      </w:r>
    </w:p>
    <w:p w14:paraId="7B344DC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Kraft paketlərdən sancaqla 2 dəfə, yapışdırılmaq üçün isə– 1 dəfədən artıq istifadə olunmur. Bir kraft paketdən 3-4 dəfədən artıq Istifadə etmək olmaz.</w:t>
      </w:r>
    </w:p>
    <w:p w14:paraId="2099627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Quru hava ilə sterilizasiyada, sterilizasiyanın müddəti:</w:t>
      </w:r>
    </w:p>
    <w:p w14:paraId="3763B45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- 180º - 60 dəq;</w:t>
      </w:r>
    </w:p>
    <w:p w14:paraId="070B500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- 160º - 150 dəq; Bu üsulla aşağıdakı tərkibli tibbi vasitələr sterilizasiya olunur:</w:t>
      </w:r>
    </w:p>
    <w:p w14:paraId="5809896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İstiyə davamlı şüşə məmulatlar;</w:t>
      </w:r>
    </w:p>
    <w:p w14:paraId="00EA5B5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Metaldan olan vasitələr;</w:t>
      </w:r>
    </w:p>
    <w:p w14:paraId="39BDECC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Silikon məmulatlar və. s</w:t>
      </w:r>
    </w:p>
    <w:p w14:paraId="463214B1"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 xml:space="preserve">Sterilizasiya </w:t>
      </w:r>
      <w:r w:rsidRPr="00304D7E">
        <w:rPr>
          <w:rFonts w:ascii="Times New Roman" w:eastAsia="Times New Roman" w:hAnsi="Times New Roman" w:cs="Times New Roman"/>
          <w:color w:val="000000"/>
          <w:sz w:val="28"/>
          <w:szCs w:val="28"/>
          <w:lang w:val="en-US"/>
        </w:rPr>
        <w:t>– alətlərin açıq hissələrə ayrılmış vəziyyətində aparılır. Sterilizasiyadan sonra dərhal alətlər və vasitələr işlədilməlidir: Kraft paket üçün</w:t>
      </w:r>
    </w:p>
    <w:p w14:paraId="0A50B3A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bütün növ kağızlardan istifadə etmək olar (perqament – kağızından başqa) . Paket yapışdırılmış haldadırsa – 20 sutka, ağızı sancaqla bərkidlibsə – 3 sutka sterilliyini qoruyub saxlayır.</w:t>
      </w:r>
    </w:p>
    <w:p w14:paraId="5508CFFB"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 xml:space="preserve">Kimyəvi sterilizasiya </w:t>
      </w:r>
      <w:r w:rsidRPr="00304D7E">
        <w:rPr>
          <w:rFonts w:ascii="Times New Roman" w:eastAsia="Times New Roman" w:hAnsi="Times New Roman" w:cs="Times New Roman"/>
          <w:color w:val="000000"/>
          <w:sz w:val="28"/>
          <w:szCs w:val="28"/>
          <w:lang w:val="en-US"/>
        </w:rPr>
        <w:t>- Qazla – bu məqəsdlə etilenoksidin etil brom qarışığı ilə birlikdə işlədilir. Qablaşdırma üçün: polietilen materiallardan – istifadə edilir. Sterilliyini 5 il saxlayır. Etil spirtində formalhedid, məhlulunun buxarı ilə 1 litrə 150 mq formaldehid əlavə edilməklə 80ºc qızdırılır. Plastmas və rezin məmulatlar 180 dəq. metal və şüşə məmulatlar 120 dəq. dezinfeksiya edilir</w:t>
      </w:r>
      <w:r w:rsidRPr="00304D7E">
        <w:rPr>
          <w:rFonts w:ascii="Times New Roman" w:eastAsia="Times New Roman" w:hAnsi="Times New Roman" w:cs="Times New Roman"/>
          <w:b/>
          <w:bCs/>
          <w:color w:val="000000"/>
          <w:sz w:val="28"/>
          <w:szCs w:val="28"/>
          <w:lang w:val="en-US"/>
        </w:rPr>
        <w:t>.</w:t>
      </w:r>
    </w:p>
    <w:p w14:paraId="4E1FA08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Alət və vasitələrin qablaşdırılması </w:t>
      </w:r>
      <w:r w:rsidRPr="00304D7E">
        <w:rPr>
          <w:rFonts w:ascii="Times New Roman" w:eastAsia="Times New Roman" w:hAnsi="Times New Roman" w:cs="Times New Roman"/>
          <w:color w:val="000000"/>
          <w:sz w:val="28"/>
          <w:szCs w:val="28"/>
          <w:lang w:val="en-US"/>
        </w:rPr>
        <w:t>– ikiqat polietilendə və ya kağız paketlərdə (perqamentdən başqa) olmalıdır.</w:t>
      </w:r>
    </w:p>
    <w:p w14:paraId="2E5D6A47"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 xml:space="preserve">Paketlərin steril qalma müddəti yapışdırılmış paketlər </w:t>
      </w:r>
      <w:r w:rsidRPr="00304D7E">
        <w:rPr>
          <w:rFonts w:ascii="Times New Roman" w:eastAsia="Times New Roman" w:hAnsi="Times New Roman" w:cs="Times New Roman"/>
          <w:color w:val="000000"/>
          <w:sz w:val="28"/>
          <w:szCs w:val="28"/>
          <w:lang w:val="en-US"/>
        </w:rPr>
        <w:t xml:space="preserve">– 20 gün sancaqla olduqda isə 3 gündür. </w:t>
      </w:r>
      <w:r w:rsidRPr="00304D7E">
        <w:rPr>
          <w:rFonts w:ascii="Times New Roman" w:eastAsia="Times New Roman" w:hAnsi="Times New Roman" w:cs="Times New Roman"/>
          <w:b/>
          <w:bCs/>
          <w:color w:val="000000"/>
          <w:sz w:val="28"/>
          <w:szCs w:val="28"/>
          <w:lang w:val="en-US"/>
        </w:rPr>
        <w:t>Sterilyant məhlullar bunlardır:</w:t>
      </w:r>
    </w:p>
    <w:p w14:paraId="50C2F17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-6%li hidrogen peroksidində - otaq tº - da – 6 saat, müddət edilir;</w:t>
      </w:r>
    </w:p>
    <w:p w14:paraId="61B673F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-50º-yə qədər qızdırıldıqda isə – 3 saat müddət müəyyən edilir;</w:t>
      </w:r>
    </w:p>
    <w:p w14:paraId="2F8BAFB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-dezokson – 1 otaq tº - da – 45 dəq müddət edilir;</w:t>
      </w:r>
    </w:p>
    <w:p w14:paraId="1CE1937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-2,5% qlutar aldehidi otaq temperaturunda 6 saat müəyyən edilir;</w:t>
      </w:r>
    </w:p>
    <w:p w14:paraId="14E22F3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-Saüdekslə işləndikdə:</w:t>
      </w:r>
    </w:p>
    <w:p w14:paraId="443A30A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lastRenderedPageBreak/>
        <w:t>-Metaldan olan alətlər üçün – 4 saat müddətə;</w:t>
      </w:r>
    </w:p>
    <w:p w14:paraId="0769C1E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-Polimer materillardan olan endoskaplar və. s – 10 saat ;</w:t>
      </w:r>
    </w:p>
    <w:p w14:paraId="7F3F793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-10%-li Qiqasept ―FF‖ məhlulunda – 10 saat saxlanmalıdır.</w:t>
      </w:r>
    </w:p>
    <w:p w14:paraId="411A9185"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Sterilizasiyadan sonra tibb bacısı:</w:t>
      </w:r>
    </w:p>
    <w:p w14:paraId="334D6113"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color w:val="000000"/>
          <w:sz w:val="28"/>
          <w:szCs w:val="28"/>
          <w:lang w:val="en-US"/>
        </w:rPr>
        <w:t>-İki qabda steril su və steril pinset hazırlayır, metal alətlər əvvəl birinci qaba yığılıb 5 dəq gözlənilir, sonra həmin qayda ilə ikinci qaba yığılıb yenidən 5 dəq gözlənilir. Digər alətlər üçün də 5 dəq müddət tələb olunur. Steril pinsetlə alətlər çıxarılıb, steril salfetlə silindikdən sonra qurudulur və steril biksə yığılır. (biksin içinə steril mələfə sərilir) . Saxlama müddəti – 3 sutkadır</w:t>
      </w:r>
      <w:r w:rsidRPr="00304D7E">
        <w:rPr>
          <w:rFonts w:ascii="Times New Roman" w:eastAsia="Times New Roman" w:hAnsi="Times New Roman" w:cs="Times New Roman"/>
          <w:b/>
          <w:bCs/>
          <w:color w:val="000000"/>
          <w:sz w:val="28"/>
          <w:szCs w:val="28"/>
          <w:lang w:val="en-US"/>
        </w:rPr>
        <w:t>.</w:t>
      </w:r>
    </w:p>
    <w:p w14:paraId="3A91F3DD"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Yadda saxlayın! Steril sudan ancaq bir dəfə istifadə olar.</w:t>
      </w:r>
    </w:p>
    <w:p w14:paraId="0C45369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-1% li virkon məhlulunu hazırlamaq üçün 5 qram virkon tozu 5 litr isti suda həll edilməlidir.</w:t>
      </w:r>
    </w:p>
    <w:p w14:paraId="564BCF0A"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-Metal alətlərin məhlullarda saxlanma müddəti – 10 dəqiqədir.</w:t>
      </w:r>
    </w:p>
    <w:p w14:paraId="3552957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-Kağız paketlərin, dəsmalların və s. -in həmin məhlulun 2% li-də saxlama müddəti – 10 dəqiqədir. Bu məhlulun 2%li-ni hazırlamaq üçün 2. 5 litr suya 50 qram virkon tozu əlavə edilərək qarışdırılır.</w:t>
      </w:r>
    </w:p>
    <w:p w14:paraId="3C3CC01C"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Sterilizasiyaya nəzarət</w:t>
      </w:r>
    </w:p>
    <w:p w14:paraId="01A2CFC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Sterilizasiyaya nəzarət cari, həmin an üçün və müəyyən qrafik üzrə bakterioloji üsulla nəzarət formasında həyata keçirilir. Bakterieoloji nəzarət sterilliyə ən etibarlı üsuludur.</w:t>
      </w:r>
    </w:p>
    <w:p w14:paraId="5E091A4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1. Cari nəzarət üçün vasitələr:</w:t>
      </w:r>
    </w:p>
    <w:p w14:paraId="1E42A0C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2. Kimyəvi maddələr</w:t>
      </w:r>
    </w:p>
    <w:p w14:paraId="7D1E454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Manometrlər;</w:t>
      </w:r>
    </w:p>
    <w:p w14:paraId="0D53EED0"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Tonometrlər;</w:t>
      </w:r>
    </w:p>
    <w:p w14:paraId="67FD628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Vakuummetrlər;</w:t>
      </w:r>
    </w:p>
    <w:p w14:paraId="7EB99B0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Maksimal termometrlər.</w:t>
      </w:r>
    </w:p>
    <w:p w14:paraId="317D280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3. Müddətli bakterioloji nəzarət üçün</w:t>
      </w:r>
      <w:r w:rsidRPr="00304D7E">
        <w:rPr>
          <w:rFonts w:ascii="Times New Roman" w:eastAsia="Times New Roman" w:hAnsi="Times New Roman" w:cs="Times New Roman"/>
          <w:color w:val="000000"/>
          <w:sz w:val="28"/>
          <w:szCs w:val="28"/>
          <w:lang w:val="en-US"/>
        </w:rPr>
        <w:t>:</w:t>
      </w:r>
    </w:p>
    <w:p w14:paraId="2976195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Bakterioloji testerlər – sporların kulturası – 7 gündən sonra cavab hazır olur. (bakterioloji laboratoriyalarda aparılır) .</w:t>
      </w:r>
    </w:p>
    <w:p w14:paraId="32B8102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Yadda saxlayın: </w:t>
      </w:r>
      <w:r w:rsidRPr="00304D7E">
        <w:rPr>
          <w:rFonts w:ascii="Times New Roman" w:eastAsia="Times New Roman" w:hAnsi="Times New Roman" w:cs="Times New Roman"/>
          <w:color w:val="000000"/>
          <w:sz w:val="28"/>
          <w:szCs w:val="28"/>
          <w:lang w:val="en-US"/>
        </w:rPr>
        <w:t>Quru hava ilə sterilizasiyada saxarozadan istifadə edilmir!</w:t>
      </w:r>
    </w:p>
    <w:p w14:paraId="5A507C50"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Qaynatma üsulu ilə Ģpris və iynələrin dezinfeksiyası</w:t>
      </w:r>
    </w:p>
    <w:p w14:paraId="5CBDE23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Bu üsul ev şəraitində fərdi qaydada işlətmək üçün sərfəlidir.</w:t>
      </w:r>
    </w:p>
    <w:p w14:paraId="7B9CAAC0"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Hazırlayın:</w:t>
      </w:r>
    </w:p>
    <w:p w14:paraId="444F863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1. Sterilizator;</w:t>
      </w:r>
    </w:p>
    <w:p w14:paraId="39DD504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2. Pambıq;</w:t>
      </w:r>
    </w:p>
    <w:p w14:paraId="7A5DEBF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3. 2-3 tənzif salfet;</w:t>
      </w:r>
    </w:p>
    <w:p w14:paraId="00324EB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4. Şüşə şpris;</w:t>
      </w:r>
    </w:p>
    <w:p w14:paraId="25021F7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5. 3% xloramin məhlulu;</w:t>
      </w:r>
    </w:p>
    <w:p w14:paraId="5D7EDEE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6. Əlcək;</w:t>
      </w:r>
    </w:p>
    <w:p w14:paraId="673AC3CC"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7. Maska.</w:t>
      </w:r>
    </w:p>
    <w:p w14:paraId="54764E90"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İşin ardıcıllığı (Şüşə şprislər üçün) </w:t>
      </w:r>
      <w:r w:rsidRPr="00304D7E">
        <w:rPr>
          <w:rFonts w:ascii="Times New Roman" w:eastAsia="Times New Roman" w:hAnsi="Times New Roman" w:cs="Times New Roman"/>
          <w:color w:val="000000"/>
          <w:sz w:val="28"/>
          <w:szCs w:val="28"/>
          <w:lang w:val="en-US"/>
        </w:rPr>
        <w:t>: İnyeksiyadan sonra şpris 3% li xloramin məhlulunda yuyulur, əlcəyin tamlığının pozulmaması üçün ehtiyatlı davranmaq lazımdır. İynə çıxarılıb məhlula atılır, şpris yenidən porşenlə yuyulur, və sonra porşen çıxarılaraq hamısı bir yerdə 60 dəqiqə xloramin məhlulunda saxlanılır.</w:t>
      </w:r>
    </w:p>
    <w:p w14:paraId="59B0C1E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1. Sonra yuyucu məhlulda yuyulur;</w:t>
      </w:r>
    </w:p>
    <w:p w14:paraId="6D0BA1B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2. Axar su altında diqqətlə yuyulur;</w:t>
      </w:r>
    </w:p>
    <w:p w14:paraId="7247F1C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3 . Sterilizatorun içinə 2-3 qat tənzif sərilərək,bir neçə yerə pambıq qoyulur;</w:t>
      </w:r>
    </w:p>
    <w:p w14:paraId="4D13225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4. Tənzifə bükülü halda şprislər sterilizatora qoyulur;</w:t>
      </w:r>
    </w:p>
    <w:p w14:paraId="7219C66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lastRenderedPageBreak/>
        <w:t>5. Sterilizatoru ilıq su ilə doldurulur. Distillə su yoxdursa adi içməli suyu 2 dəfə qaynadıb istifadə etmək olar;</w:t>
      </w:r>
    </w:p>
    <w:p w14:paraId="61DDA3A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6. Suyu qaynama anından 40 dəq qaynatmaq lazımdır.</w:t>
      </w:r>
    </w:p>
    <w:p w14:paraId="0EDD15A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Əlavə məlumatlar</w:t>
      </w:r>
      <w:r w:rsidRPr="00304D7E">
        <w:rPr>
          <w:rFonts w:ascii="Times New Roman" w:eastAsia="Times New Roman" w:hAnsi="Times New Roman" w:cs="Times New Roman"/>
          <w:color w:val="000000"/>
          <w:sz w:val="28"/>
          <w:szCs w:val="28"/>
          <w:lang w:val="en-US"/>
        </w:rPr>
        <w:t>: Şprisləri qaynar suya salmaq olmaz (şüşə çatlaya bilər) . Bəzi hallarda tələsik iş olduqda şprisi buxarla qızdırılıb, sonra ehtiyatla sterilizatora qoyulur. İynələr içərisində mandren olmaqla qaynadılmalıdır.</w:t>
      </w:r>
    </w:p>
    <w:p w14:paraId="5294F139"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Dezinfeksiyaedici məhlulların hazırlanması</w:t>
      </w:r>
    </w:p>
    <w:p w14:paraId="36F7091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I. Xlorlu əhəngin 10% li əsas məhlullarının hazırlanması</w:t>
      </w:r>
      <w:r w:rsidRPr="00304D7E">
        <w:rPr>
          <w:rFonts w:ascii="Times New Roman" w:eastAsia="Times New Roman" w:hAnsi="Times New Roman" w:cs="Times New Roman"/>
          <w:color w:val="000000"/>
          <w:sz w:val="28"/>
          <w:szCs w:val="28"/>
          <w:lang w:val="en-US"/>
        </w:rPr>
        <w:t>.</w:t>
      </w:r>
    </w:p>
    <w:p w14:paraId="3E23F0E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Bunun üçün hazırlayın:</w:t>
      </w:r>
    </w:p>
    <w:p w14:paraId="03DE717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Xalat;</w:t>
      </w:r>
    </w:p>
    <w:p w14:paraId="07B3B30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Maska;</w:t>
      </w:r>
    </w:p>
    <w:p w14:paraId="13E6FFD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Eynək;</w:t>
      </w:r>
    </w:p>
    <w:p w14:paraId="1FF2743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Kolpak;</w:t>
      </w:r>
    </w:p>
    <w:p w14:paraId="33620F6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Əlcəklər;</w:t>
      </w:r>
    </w:p>
    <w:p w14:paraId="53F64BB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Quru əhəng olan qab;</w:t>
      </w:r>
    </w:p>
    <w:p w14:paraId="2AC4A9F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Tünd şüşə qab və ya qazan, vedrə;</w:t>
      </w:r>
    </w:p>
    <w:p w14:paraId="55BA3350"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Taxta kürək;</w:t>
      </w:r>
    </w:p>
    <w:p w14:paraId="634F6D2F"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 Birka (məhlulun hazırlanma tarixi, tibb bacısının soyadı istifadəyə yararlıq müddətini göstərmək üçün) ; - Su.</w:t>
      </w:r>
    </w:p>
    <w:p w14:paraId="791C9E3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İşin ardıcıllığı</w:t>
      </w:r>
      <w:r w:rsidRPr="00304D7E">
        <w:rPr>
          <w:rFonts w:ascii="Times New Roman" w:eastAsia="Times New Roman" w:hAnsi="Times New Roman" w:cs="Times New Roman"/>
          <w:color w:val="000000"/>
          <w:sz w:val="28"/>
          <w:szCs w:val="28"/>
          <w:lang w:val="en-US"/>
        </w:rPr>
        <w:t>:</w:t>
      </w:r>
    </w:p>
    <w:p w14:paraId="59EE33F0"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1. 1 kq quru əhəng götürüb ayrılmış tünd rəngli şüşə qaba tökün (qazana, vedrəyə) ;</w:t>
      </w:r>
    </w:p>
    <w:p w14:paraId="224B728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2. Azacıq üzərinə otaq temperaturunda su əlavə edin;</w:t>
      </w:r>
    </w:p>
    <w:p w14:paraId="4376686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3. Taxta kürəklə sıyıq halına düşənə qədər tam qarışdırın;</w:t>
      </w:r>
    </w:p>
    <w:p w14:paraId="309142A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4. Suyun həcmini 10 litrə çatdırın;</w:t>
      </w:r>
    </w:p>
    <w:p w14:paraId="4FB7538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5. Qarışığı 24 saat saxlayın;</w:t>
      </w:r>
    </w:p>
    <w:p w14:paraId="470BCE0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6. Qabın üzərinə birkanı yapışdırın;</w:t>
      </w:r>
    </w:p>
    <w:p w14:paraId="2AEC1C5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7. 24 saatdan sonra məhlulu duru hissəsini başqa tünd şüşə qaba boşaldın;</w:t>
      </w:r>
    </w:p>
    <w:p w14:paraId="3F09079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8. Həmin qabın üzərinə birkanı yapışdırıb, hazırlanma tarixini göstərməklə soyadınızı göstərin;</w:t>
      </w:r>
    </w:p>
    <w:p w14:paraId="5875ADC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9. Qabın dibində olan çöküntünü kanalizisasiya xəttinə axıdın.</w:t>
      </w:r>
    </w:p>
    <w:p w14:paraId="3597CD4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Əlavə məlumatlar</w:t>
      </w:r>
      <w:r w:rsidRPr="00304D7E">
        <w:rPr>
          <w:rFonts w:ascii="Times New Roman" w:eastAsia="Times New Roman" w:hAnsi="Times New Roman" w:cs="Times New Roman"/>
          <w:color w:val="000000"/>
          <w:sz w:val="28"/>
          <w:szCs w:val="28"/>
          <w:lang w:val="en-US"/>
        </w:rPr>
        <w:t>: - Aktiv xlorun faizi 35%-dən az olmamalıdır;</w:t>
      </w:r>
    </w:p>
    <w:p w14:paraId="1BAA386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İşıq şüasından xlorlu əhəng parçalandığı üçün tünd qab götürülməlidir;</w:t>
      </w:r>
    </w:p>
    <w:p w14:paraId="6C421EE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Məhlul taxta kürəklə qarışdırılmalıdır;</w:t>
      </w:r>
    </w:p>
    <w:p w14:paraId="3FA793A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İlk 2-3 saat ərzində məhlul 2-3 dəfədən az olmamaqla qarışdırılmalıdır;</w:t>
      </w:r>
    </w:p>
    <w:p w14:paraId="1AD92A1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Hazır məhlulun saxlanma müddəti – 10 gündür.</w:t>
      </w:r>
    </w:p>
    <w:p w14:paraId="183090D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II. Xlorlu əhəngin işçi məhlulunun hazırlanması</w:t>
      </w:r>
      <w:r w:rsidRPr="00304D7E">
        <w:rPr>
          <w:rFonts w:ascii="Times New Roman" w:eastAsia="Times New Roman" w:hAnsi="Times New Roman" w:cs="Times New Roman"/>
          <w:color w:val="000000"/>
          <w:sz w:val="28"/>
          <w:szCs w:val="28"/>
          <w:lang w:val="en-US"/>
        </w:rPr>
        <w:t>.</w:t>
      </w:r>
    </w:p>
    <w:p w14:paraId="1A308150"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İşin ardıcıllığı</w:t>
      </w:r>
      <w:r w:rsidRPr="00304D7E">
        <w:rPr>
          <w:rFonts w:ascii="Times New Roman" w:eastAsia="Times New Roman" w:hAnsi="Times New Roman" w:cs="Times New Roman"/>
          <w:color w:val="000000"/>
          <w:sz w:val="28"/>
          <w:szCs w:val="28"/>
          <w:lang w:val="en-US"/>
        </w:rPr>
        <w:t>:</w:t>
      </w:r>
    </w:p>
    <w:p w14:paraId="51DD964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1. 10% li 1 litr xlorlu əhəng məhlulu götürün;</w:t>
      </w:r>
    </w:p>
    <w:p w14:paraId="3CDC09A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2. Üzərinə otaq tº - da 9 litr su əlavə edin.</w:t>
      </w:r>
    </w:p>
    <w:p w14:paraId="606BF56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III. Xloraminin işçi məhlulunun hazırlanması</w:t>
      </w:r>
      <w:r w:rsidRPr="00304D7E">
        <w:rPr>
          <w:rFonts w:ascii="Times New Roman" w:eastAsia="Times New Roman" w:hAnsi="Times New Roman" w:cs="Times New Roman"/>
          <w:color w:val="000000"/>
          <w:sz w:val="28"/>
          <w:szCs w:val="28"/>
          <w:lang w:val="en-US"/>
        </w:rPr>
        <w:t>.</w:t>
      </w:r>
    </w:p>
    <w:p w14:paraId="28B3770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Xloraminin işçi məhlulu bu hesabla hazırlanır: 10 qr quru maddə + 1 litr su = 1% li xloramin məhlulu 3% li məhlul hazırlamaq istəsəniz onda 1 litr suya 30 qr quru maddə əlavə edilir. Məhlul 14 gün yararlıdır. Xlorun aktivliyi 27% - dən az olmamalıdır.</w:t>
      </w:r>
    </w:p>
    <w:p w14:paraId="07E9D08A"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Spasokukotski- Koçergin üsulu ilə əllərin işlənməsi üçün təlimat</w:t>
      </w:r>
      <w:r w:rsidRPr="00304D7E">
        <w:rPr>
          <w:rFonts w:ascii="Times New Roman" w:eastAsia="Times New Roman" w:hAnsi="Times New Roman" w:cs="Times New Roman"/>
          <w:color w:val="000000"/>
          <w:sz w:val="28"/>
          <w:szCs w:val="28"/>
          <w:lang w:val="en-US"/>
        </w:rPr>
        <w:t>:</w:t>
      </w:r>
    </w:p>
    <w:p w14:paraId="2FF1E9D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Hazırlayın:</w:t>
      </w:r>
    </w:p>
    <w:p w14:paraId="6EA3CCC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1. Təsərrüfat sabunu (birdəfəlik – hissələrə bölünmüş) ;</w:t>
      </w:r>
    </w:p>
    <w:p w14:paraId="1CF467B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lastRenderedPageBreak/>
        <w:t>2. Sterilizatorda 2 ədəd steril şotka (salfetdən də istifadə etmək olar) ;</w:t>
      </w:r>
    </w:p>
    <w:p w14:paraId="673C3EA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3. Dez. məhlul içərisində və ya steril qabda kornsanq;</w:t>
      </w:r>
    </w:p>
    <w:p w14:paraId="0D3BB48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4. 3-5 dəqiqəlik qum saatı;</w:t>
      </w:r>
    </w:p>
    <w:p w14:paraId="468A6E0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5. Steril salfet, dəsmal;</w:t>
      </w:r>
    </w:p>
    <w:p w14:paraId="47ACA09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6. Steril materialla biks;</w:t>
      </w:r>
    </w:p>
    <w:p w14:paraId="449ABA9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7. Naşatır spirti;</w:t>
      </w:r>
    </w:p>
    <w:p w14:paraId="7EF43F7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8. 10 litr ilıq qaynanmış su;</w:t>
      </w:r>
    </w:p>
    <w:p w14:paraId="7B339C8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9. Ləyənlər üçün dayaqlar;</w:t>
      </w:r>
    </w:p>
    <w:p w14:paraId="0609FC2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10. 2 ədəd 5 litrlik emal çəkilmiş steril ləyən;</w:t>
      </w:r>
    </w:p>
    <w:p w14:paraId="481C4FA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11. Yod tinkturası – spirtdə;</w:t>
      </w:r>
    </w:p>
    <w:p w14:paraId="01284C1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12. Yod sürtmək üçün steril çubuqlar.</w:t>
      </w:r>
    </w:p>
    <w:p w14:paraId="01FC4F26"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İşin ardıcıllığı:</w:t>
      </w:r>
    </w:p>
    <w:p w14:paraId="4775262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1. Naşatır spirtinin məhlulunu hazırlayın: hər ləyənə 5 litr qaynanmış, ilıq su töküb, üzərinə 25 ml 10% li naşatır spirti əlavə edin;</w:t>
      </w:r>
    </w:p>
    <w:p w14:paraId="7445276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2. Kornsanqla steril şotkanı götürün ( sonra kornsanqı dez. məhlula və ya steril qaba qoyun) ;</w:t>
      </w:r>
    </w:p>
    <w:p w14:paraId="1C05705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3. Şotkanı əlinizə götürüb, ovucunuza bir qırıq sabun qoyub 5 dəqiqə qaynar su altında əllərinizi yuyun (qum saatı ilə) , sonra digər əli həmin qayda ilə 5 dəq. yuyun (son vaxtlar salfetlərdən istifadə olunur) ;</w:t>
      </w:r>
    </w:p>
    <w:p w14:paraId="17B4607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4. Sabunu atıb ləyənlərdə yuxarıda göstərilən qayda ilə əllərinizi yuyun;</w:t>
      </w:r>
    </w:p>
    <w:p w14:paraId="7DE4EC3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5. Steril kornsanqla kiçik tibb bacısı ləyənə steril salfet atır. 3 dəq. bu salfetlə əllər yuyulur (qaydalar gözlənilməklə) ;</w:t>
      </w:r>
    </w:p>
    <w:p w14:paraId="5248303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6. Həmin qaydalarla ikinci ləyəndə əllər yuyulur;</w:t>
      </w:r>
    </w:p>
    <w:p w14:paraId="366F57A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7. Steril salfet və ya dəsmalla əllərinizi qurulayın (qurulama alqoritminə bax!) ;</w:t>
      </w:r>
    </w:p>
    <w:p w14:paraId="68832E35"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8. 5 dəqiqə spirtli salfetlə əllərinizi işləyin;</w:t>
      </w:r>
    </w:p>
    <w:p w14:paraId="0B90A77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9. 5%-li yodun spirtli tinkturası ilə dırnaqların dibini, büküşləri silin;</w:t>
      </w:r>
    </w:p>
    <w:p w14:paraId="4775052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10. Steril xalat geyinib,sonra steril əlcək geyinin.</w:t>
      </w:r>
    </w:p>
    <w:p w14:paraId="6F5468B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Prosedur kabinetində steril stolun açılması və işləmə qaydaları</w:t>
      </w:r>
      <w:r w:rsidRPr="00304D7E">
        <w:rPr>
          <w:rFonts w:ascii="Times New Roman" w:eastAsia="Times New Roman" w:hAnsi="Times New Roman" w:cs="Times New Roman"/>
          <w:color w:val="000000"/>
          <w:sz w:val="28"/>
          <w:szCs w:val="28"/>
          <w:lang w:val="en-US"/>
        </w:rPr>
        <w:t>:</w:t>
      </w:r>
    </w:p>
    <w:p w14:paraId="1442E8E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Məqsəd: Tibbi vasitələrin sterilliyinin gözlənilməsi</w:t>
      </w:r>
      <w:r w:rsidRPr="00304D7E">
        <w:rPr>
          <w:rFonts w:ascii="Times New Roman" w:eastAsia="Times New Roman" w:hAnsi="Times New Roman" w:cs="Times New Roman"/>
          <w:color w:val="000000"/>
          <w:sz w:val="28"/>
          <w:szCs w:val="28"/>
          <w:lang w:val="en-US"/>
        </w:rPr>
        <w:t>.</w:t>
      </w:r>
    </w:p>
    <w:p w14:paraId="65ED183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Hazırlayın</w:t>
      </w:r>
      <w:r w:rsidRPr="00304D7E">
        <w:rPr>
          <w:rFonts w:ascii="Times New Roman" w:eastAsia="Times New Roman" w:hAnsi="Times New Roman" w:cs="Times New Roman"/>
          <w:color w:val="000000"/>
          <w:sz w:val="28"/>
          <w:szCs w:val="28"/>
          <w:lang w:val="en-US"/>
        </w:rPr>
        <w:t>:</w:t>
      </w:r>
    </w:p>
    <w:p w14:paraId="53C6E85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1. Kiçik prosedur stolu;</w:t>
      </w:r>
    </w:p>
    <w:p w14:paraId="10CB72A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2. İçərisində mələfə və dəsmallar olan steril biks(3 mələfə, 2 dəsmal və s.) ;</w:t>
      </w:r>
    </w:p>
    <w:p w14:paraId="67FB0500"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3. Steril pinsetlərsap tipli sıxaclar, sıxaclar,kornsanq və. s;</w:t>
      </w:r>
    </w:p>
    <w:p w14:paraId="23FBCD0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4. Steril əlcəklər;</w:t>
      </w:r>
    </w:p>
    <w:p w14:paraId="0DF490C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5. 70% li spirt;</w:t>
      </w:r>
    </w:p>
    <w:p w14:paraId="7A6408D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6. Steril şprislər, iynələr və digər tibbi alətlər;</w:t>
      </w:r>
    </w:p>
    <w:p w14:paraId="6AB3664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7. Pinsetlər üçün steril qab və ya dez məhlulla dolu qab.</w:t>
      </w:r>
    </w:p>
    <w:p w14:paraId="7F66E97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İşin ardıcıllığı</w:t>
      </w:r>
      <w:r w:rsidRPr="00304D7E">
        <w:rPr>
          <w:rFonts w:ascii="Times New Roman" w:eastAsia="Times New Roman" w:hAnsi="Times New Roman" w:cs="Times New Roman"/>
          <w:color w:val="000000"/>
          <w:sz w:val="28"/>
          <w:szCs w:val="28"/>
          <w:lang w:val="en-US"/>
        </w:rPr>
        <w:t>:</w:t>
      </w:r>
    </w:p>
    <w:p w14:paraId="2A182F6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1. Kolpak, xalat və maska geyinin;</w:t>
      </w:r>
    </w:p>
    <w:p w14:paraId="7CDEADD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2. Əllərinizi yuyub, qurudun, spirtlə silin;</w:t>
      </w:r>
    </w:p>
    <w:p w14:paraId="05BF4EB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3. Prosedur stolunu 2 dəfə dez məhlulla işləyin;</w:t>
      </w:r>
    </w:p>
    <w:p w14:paraId="173BC56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4. Bikslərin hermetikliyini sterlizasiyasının tarixini sterilizasiya üçün cavabdeh tibb bacısının imzasını yoxlayın;</w:t>
      </w:r>
    </w:p>
    <w:p w14:paraId="6B10009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5. Biksin kilidlərini açın, spirtli pambıq kürəciklə əllərinizi silin;</w:t>
      </w:r>
    </w:p>
    <w:p w14:paraId="5FF37F5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6. Biksin qapağını dayaqda olan pedaldan istifadə etməklə açın (bu işi saitarka da edə bilər) ;</w:t>
      </w:r>
    </w:p>
    <w:p w14:paraId="1B69086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7. Kornsanqla əlcəkləri götürüb geyinin;</w:t>
      </w:r>
    </w:p>
    <w:p w14:paraId="2773D1B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lastRenderedPageBreak/>
        <w:t>8. Kornsanqla steril pinseti götürün;</w:t>
      </w:r>
    </w:p>
    <w:p w14:paraId="2141878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9. Steril pinsetlə steril mələfəni sol əlinizə götürün;</w:t>
      </w:r>
    </w:p>
    <w:p w14:paraId="69F9911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10. Pinseti quru steril qaba və ya dez. məhlula qoyun;</w:t>
      </w:r>
    </w:p>
    <w:p w14:paraId="26404F5D"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11. Steril mələfəni ikiqat,stolun üstünə salın;</w:t>
      </w:r>
    </w:p>
    <w:p w14:paraId="0C31701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12. Mələfənin aşağı kənarı stoldan 20 sm sallanmalıdır;</w:t>
      </w:r>
    </w:p>
    <w:p w14:paraId="5FA6CD6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13. İkinci mələfəni də həmin qayda ilə stola sərin;</w:t>
      </w:r>
    </w:p>
    <w:p w14:paraId="1D2272C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14. Üçüncü steril mələfəni 4 qatlayıb, ikinci mələfənin üzərinə qoyun (4 qat altında, 4 qat isə üstündə) ; 15. Arxadan mələfənin bütün qatlarını sap tipli sıxaca alın, öndən isə ancaq 4 qatı sapkaya alın;</w:t>
      </w:r>
    </w:p>
    <w:p w14:paraId="4D9958D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16. Stolun açıldığı tarixi, vaxtı birkaya yazıb, mələfəyə bərkidin. Ön tərəfdə qoyulmuş sapkalardan tutaraq,steril stolu açın;</w:t>
      </w:r>
    </w:p>
    <w:p w14:paraId="0EF2EEB4"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color w:val="000000"/>
          <w:sz w:val="28"/>
          <w:szCs w:val="28"/>
          <w:lang w:val="en-US"/>
        </w:rPr>
        <w:t>17. Steril pinsetlə, steril stolun üzərinə lazımi steril alətləri düzün</w:t>
      </w:r>
      <w:r w:rsidRPr="00304D7E">
        <w:rPr>
          <w:rFonts w:ascii="Times New Roman" w:eastAsia="Times New Roman" w:hAnsi="Times New Roman" w:cs="Times New Roman"/>
          <w:b/>
          <w:bCs/>
          <w:color w:val="000000"/>
          <w:sz w:val="28"/>
          <w:szCs w:val="28"/>
          <w:lang w:val="en-US"/>
        </w:rPr>
        <w:t>.</w:t>
      </w:r>
    </w:p>
    <w:p w14:paraId="18BC2FC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Yadda saxlayın: Bu steril, açıq sahə hesab olunur!</w:t>
      </w:r>
    </w:p>
    <w:p w14:paraId="0680DA14"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Steril latok – ləyənin hazırlanması</w:t>
      </w:r>
    </w:p>
    <w:p w14:paraId="183AF860"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1. Stolun üstü 2 dəfədən az olmayaraq 3% li xloraminlə silinir;</w:t>
      </w:r>
    </w:p>
    <w:p w14:paraId="29573CD0"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2. Steril latok-ləyən steril mələfə üzərinə qoyulur;</w:t>
      </w:r>
    </w:p>
    <w:p w14:paraId="12C4CB6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3. Steril latok-ləyənin üstü steril salfetlə örtülür.Iynələrin üstündə olan steril salfet ancaq iynələr işlədilərkən açılır.</w:t>
      </w:r>
    </w:p>
    <w:p w14:paraId="22BC3870"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Sterilliyə nəzarət üsulları</w:t>
      </w:r>
      <w:r w:rsidRPr="00304D7E">
        <w:rPr>
          <w:rFonts w:ascii="Times New Roman" w:eastAsia="Times New Roman" w:hAnsi="Times New Roman" w:cs="Times New Roman"/>
          <w:color w:val="000000"/>
          <w:sz w:val="28"/>
          <w:szCs w:val="28"/>
          <w:lang w:val="en-US"/>
        </w:rPr>
        <w:t>:</w:t>
      </w:r>
    </w:p>
    <w:p w14:paraId="29CDEA7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Birbaşa nəzarət </w:t>
      </w:r>
      <w:r w:rsidRPr="00304D7E">
        <w:rPr>
          <w:rFonts w:ascii="Times New Roman" w:eastAsia="Times New Roman" w:hAnsi="Times New Roman" w:cs="Times New Roman"/>
          <w:color w:val="000000"/>
          <w:sz w:val="28"/>
          <w:szCs w:val="28"/>
          <w:lang w:val="en-US"/>
        </w:rPr>
        <w:t>– 10 gündə 1 dəfə aparılır. Bakterioloji testlər və bakterioloji əkmə üsulu ilə.</w:t>
      </w:r>
    </w:p>
    <w:p w14:paraId="5BA9BA6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Iş üçün hazırlayın: </w:t>
      </w:r>
      <w:r w:rsidRPr="00304D7E">
        <w:rPr>
          <w:rFonts w:ascii="Times New Roman" w:eastAsia="Times New Roman" w:hAnsi="Times New Roman" w:cs="Times New Roman"/>
          <w:color w:val="000000"/>
          <w:sz w:val="28"/>
          <w:szCs w:val="28"/>
          <w:lang w:val="en-US"/>
        </w:rPr>
        <w:t>Steril sınaq şüşələri, fizioloji məhlulda isladılmış steril tənzif salfet.</w:t>
      </w:r>
    </w:p>
    <w:p w14:paraId="1960674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Texnikası: </w:t>
      </w:r>
      <w:r w:rsidRPr="00304D7E">
        <w:rPr>
          <w:rFonts w:ascii="Times New Roman" w:eastAsia="Times New Roman" w:hAnsi="Times New Roman" w:cs="Times New Roman"/>
          <w:color w:val="000000"/>
          <w:sz w:val="28"/>
          <w:szCs w:val="28"/>
          <w:lang w:val="en-US"/>
        </w:rPr>
        <w:t>Steril tənzif salfeti operasiya ağlarının üzərinə sürtərək, steril sınaq şüşəsinə qoyurlar,sonra qidalı mühitdə əkmək üçün GEM-ə göndərirlər.</w:t>
      </w:r>
    </w:p>
    <w:p w14:paraId="22668CD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Dolayı nəzarət </w:t>
      </w:r>
      <w:r w:rsidRPr="00304D7E">
        <w:rPr>
          <w:rFonts w:ascii="Times New Roman" w:eastAsia="Times New Roman" w:hAnsi="Times New Roman" w:cs="Times New Roman"/>
          <w:color w:val="000000"/>
          <w:sz w:val="28"/>
          <w:szCs w:val="28"/>
          <w:lang w:val="en-US"/>
        </w:rPr>
        <w:t>– hər sterilizasiya vaxtı aparılır: Bu üsula cari nəzarət üsulu da deyilir. Bu məqsədlə həssas indikator lentlərdən,maksimal termometrlərdən və bəzi kimyəvi maddələrdən istifadə olunur. Bu işi aparmaq üçün hazırlanır: Məlum qeyri patogen flora ilə sınaq şüşəsi.</w:t>
      </w:r>
    </w:p>
    <w:p w14:paraId="53361EF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Texnikası: </w:t>
      </w:r>
      <w:r w:rsidRPr="00304D7E">
        <w:rPr>
          <w:rFonts w:ascii="Times New Roman" w:eastAsia="Times New Roman" w:hAnsi="Times New Roman" w:cs="Times New Roman"/>
          <w:color w:val="000000"/>
          <w:sz w:val="28"/>
          <w:szCs w:val="28"/>
          <w:lang w:val="en-US"/>
        </w:rPr>
        <w:t>Sınaq şüşəsi sterilizasiyadan əvvəl avto- klava qoyulur.</w:t>
      </w:r>
    </w:p>
    <w:p w14:paraId="5E4E1A01"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 xml:space="preserve">Steril stolun açılma qaydası. </w:t>
      </w:r>
      <w:r w:rsidRPr="00304D7E">
        <w:rPr>
          <w:rFonts w:ascii="Times New Roman" w:eastAsia="Times New Roman" w:hAnsi="Times New Roman" w:cs="Times New Roman"/>
          <w:color w:val="000000"/>
          <w:sz w:val="28"/>
          <w:szCs w:val="28"/>
          <w:lang w:val="en-US"/>
        </w:rPr>
        <w:t>Steril stolu açarkən hər növbəti qat özündən əvvəlki qatı tam örtməlidir. Stoldan aşağı sallanmış mələfənin uc hissəsi yuxarı, əks tərəfdə isə sallaq olmalıdır. Tibb bacısı steril stolu açan zaman stolun steril</w:t>
      </w:r>
    </w:p>
    <w:p w14:paraId="75488E5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hissəsinə toxunmamalıdır. Steril stoldan alət götürən zaman tibb bacısının sol əli, stolun üstündə olmamalıdır.</w:t>
      </w:r>
    </w:p>
    <w:p w14:paraId="7B8AD5E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Əlavə məlumatlar</w:t>
      </w:r>
      <w:r w:rsidRPr="00304D7E">
        <w:rPr>
          <w:rFonts w:ascii="Times New Roman" w:eastAsia="Times New Roman" w:hAnsi="Times New Roman" w:cs="Times New Roman"/>
          <w:color w:val="000000"/>
          <w:sz w:val="28"/>
          <w:szCs w:val="28"/>
          <w:lang w:val="en-US"/>
        </w:rPr>
        <w:t>:</w:t>
      </w:r>
    </w:p>
    <w:p w14:paraId="183E22B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Steril stol açıq, halda 6 saat etibarlı sayılır;</w:t>
      </w:r>
    </w:p>
    <w:p w14:paraId="22C7A2A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Steril stol bir qayda olaraq prosedur kabinetdə, sarğı otağında və əməliyyat otağında açılır. Steril stol açılmazdan əvvəl,kvars lampası ilə 1 saatdan az olmayaraq, şüalandırılmalıdır;</w:t>
      </w:r>
    </w:p>
    <w:p w14:paraId="5FB87D8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İstifadə olunmuş alətlər steril stola qaytarılmamalıdır;</w:t>
      </w:r>
    </w:p>
    <w:p w14:paraId="43B52E4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Bütün istifadə olunmuş alətlər iş qurtardıqdan sonra 60 dəqiqə dez. məhlulda dezinfeksiya olunur;</w:t>
      </w:r>
    </w:p>
    <w:p w14:paraId="18BCA85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Tibb bacısı palatada inyeksiyaları yerinə yetirərkən, aseptik və antiseptik qaydaları gözləməklə, latok</w:t>
      </w:r>
    </w:p>
    <w:p w14:paraId="1892EFF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ləyənin üstünü steril salfetlə örtməlidir. Hərəkətli stolun üstünə isə steril mələfə salınmalıdır;</w:t>
      </w:r>
    </w:p>
    <w:p w14:paraId="580BBE5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Mələfə altında 3 qatdan, üstündə isə 2 qatdan az olmamalıdır.</w:t>
      </w:r>
    </w:p>
    <w:p w14:paraId="559164D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Tibb bacısı həmişə yadında saxlamalıdır ki, aseptik və antiseptik qaydaları pozduqda, xəstəxanadaxili infeksiyaların yayılmasına şərait yaratmış olur.</w:t>
      </w:r>
    </w:p>
    <w:p w14:paraId="45D5B0F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lastRenderedPageBreak/>
        <w:t xml:space="preserve">Quru hava ilə sterilizasiya </w:t>
      </w:r>
      <w:r w:rsidRPr="00304D7E">
        <w:rPr>
          <w:rFonts w:ascii="Times New Roman" w:eastAsia="Times New Roman" w:hAnsi="Times New Roman" w:cs="Times New Roman"/>
          <w:color w:val="000000"/>
          <w:sz w:val="28"/>
          <w:szCs w:val="28"/>
          <w:lang w:val="en-US"/>
        </w:rPr>
        <w:t>- hazırda geniş tətbiq edilir. Şkafın içərisindəki dəmir torun üzərinə dəmir alətlər yığılır və elektrik cərəyanına qoşularaq sterilizasiya aparılır. Şkafın üzərindəki termometrə diqqət yetirilir. Kamerada hərarət 180-200 dərəcə olduqdan sonra, 20-30 dəq. sterilizasiya edilir.</w:t>
      </w:r>
    </w:p>
    <w:p w14:paraId="31F3DEE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Uroloji alətlər qaynadılmır, onlar xüsusi üsulla, qabın dibinə formalin həbi atılır, bu alətlər 24 saat formalin buxarında sterilizasiya edilir. Alətlər istifadədən əvvəl 10 dəq. spirtdə saxlanılır, sonra 5 dəq. 1:1000 Süleymani məhluluna salınır, sonra təkrarən spirtlə silinir. Dezoksan məhlulunda 45 dəqiqə saxlanılır, rezin və plastmas alətlər 60 dəqiqə xüsusi kamerada etilen oksidində sterilizasiya olunur.</w:t>
      </w:r>
    </w:p>
    <w:p w14:paraId="73BB53E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Yanma üsulu ilə sterilizasiya </w:t>
      </w:r>
      <w:r w:rsidRPr="00304D7E">
        <w:rPr>
          <w:rFonts w:ascii="Times New Roman" w:eastAsia="Times New Roman" w:hAnsi="Times New Roman" w:cs="Times New Roman"/>
          <w:color w:val="000000"/>
          <w:sz w:val="28"/>
          <w:szCs w:val="28"/>
          <w:lang w:val="en-US"/>
        </w:rPr>
        <w:t>- bu üsul çox ibtidai üsuldur, lakin təcili hallarda metal alətlər minalanmış (emal çəkilmiş) ləyənlərdə spirt tökülüb yandırılır.</w:t>
      </w:r>
    </w:p>
    <w:p w14:paraId="748FAFA5"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 xml:space="preserve">Buxarla sterilizasiya </w:t>
      </w:r>
      <w:r w:rsidRPr="00304D7E">
        <w:rPr>
          <w:rFonts w:ascii="Times New Roman" w:eastAsia="Times New Roman" w:hAnsi="Times New Roman" w:cs="Times New Roman"/>
          <w:color w:val="000000"/>
          <w:sz w:val="28"/>
          <w:szCs w:val="28"/>
          <w:lang w:val="en-US"/>
        </w:rPr>
        <w:t>- sarğı materialları və operasiya geyimləri buxar axınında yüksək təzyiq altında avtoklavda sterilizə edilir. Temperatur 120 0-1320,</w:t>
      </w:r>
    </w:p>
    <w:p w14:paraId="4752333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1-1,5 At. təzyiqdə, 45-60 dəqiqə sterilizə edilir. 1 At-60 dəq. , 1,5 At- 45 dəq. , 2 At-30 dəq.</w:t>
      </w:r>
    </w:p>
    <w:p w14:paraId="3783C2F0"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Sterilləşdirmənin düzgün aparılmasını yoxlamaq üçün sınaq şüşəsinə kükürd, antipirin tozu tökülüb, biksin ortasında qoyulur. Preparat ərimişsə demək sterilizasiya düzgün aparılıb ( ərimə temperaturu:110-120o) .</w:t>
      </w:r>
    </w:p>
    <w:p w14:paraId="54DA31A0"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Əlcəklərin sterilləşdirilməsi </w:t>
      </w:r>
      <w:r w:rsidRPr="00304D7E">
        <w:rPr>
          <w:rFonts w:ascii="Times New Roman" w:eastAsia="Times New Roman" w:hAnsi="Times New Roman" w:cs="Times New Roman"/>
          <w:color w:val="000000"/>
          <w:sz w:val="28"/>
          <w:szCs w:val="28"/>
          <w:lang w:val="en-US"/>
        </w:rPr>
        <w:t>- əlcəklər bir neçə üsulla sterilizə olunur:</w:t>
      </w:r>
    </w:p>
    <w:p w14:paraId="51AEA90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1. əlcəklərin həm iç, həm də üst tərəfinə talk tozu səpilir, sonra tənzifə bükülüb avtoklava qoyulur(sarğı materialları ilə birlikdə) ;</w:t>
      </w:r>
    </w:p>
    <w:p w14:paraId="34986770"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2. dezinfeksiyaedici məhlullara (6% hidrogen-peroksiddə 6 saat və 4,8% pervomur məhlulunda 15-20 dəq. emallı və ya süsə qabın içərisində) ;</w:t>
      </w:r>
    </w:p>
    <w:p w14:paraId="55C4F5F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3. əlcəklər sterilizatorda qaynadılmaqla sterilizə olunur (20 dəq) .</w:t>
      </w:r>
    </w:p>
    <w:p w14:paraId="001E2E54"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Əllərin sterilləşdirilməsi - 2 mərhələdə aparılır:</w:t>
      </w:r>
    </w:p>
    <w:p w14:paraId="20E3F53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1. əllərin mexaniki üsulla sterilləşməsi-bu zaman əllər isti su, sabun və şotka ilə yuyulur. Steril salfetlərlə qurudulduqdan sonra antiseptik məhlullarla dezinfeksiyaolunur;</w:t>
      </w:r>
    </w:p>
    <w:p w14:paraId="6442979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2. kimyəvi üsulla sterilləşmə və ya aşılanma - son zamanlar antiseptik məhlulların köməyi ilə (pervomur, dioksidin, C-4 məhlulu ilə) əllər dezinfeksiya edilir.</w:t>
      </w:r>
    </w:p>
    <w:p w14:paraId="69BD8F6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Klassik üsullardan Spasokukotski–Koçergin və Alfeld üsullarından istifadə olunur.</w:t>
      </w:r>
    </w:p>
    <w:p w14:paraId="2834758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Alfeld üsulu </w:t>
      </w:r>
      <w:r w:rsidRPr="00304D7E">
        <w:rPr>
          <w:rFonts w:ascii="Times New Roman" w:eastAsia="Times New Roman" w:hAnsi="Times New Roman" w:cs="Times New Roman"/>
          <w:color w:val="000000"/>
          <w:sz w:val="28"/>
          <w:szCs w:val="28"/>
          <w:lang w:val="en-US"/>
        </w:rPr>
        <w:t>- Əllər isti axar su və şotka ilə 10 dəqiqə yuyulur.</w:t>
      </w:r>
    </w:p>
    <w:p w14:paraId="7F8DC4E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Sonra steril salfetka vasitəsi ilə qurulanır;</w:t>
      </w:r>
    </w:p>
    <w:p w14:paraId="7CC8FF8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- 96%-li spirt vasitəsilə 5 dəqiqə işlənir;</w:t>
      </w:r>
    </w:p>
    <w:p w14:paraId="4600D8C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Barmaqların ucuna və dırnaqların dibinə 5%-li yod tinkturu çəkilir.</w:t>
      </w:r>
    </w:p>
    <w:p w14:paraId="298A382B"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Spasokukotski-Koçergin üsulu</w:t>
      </w:r>
    </w:p>
    <w:p w14:paraId="3699A19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Əllər isti su, şotka ilə 3 dəqiqə yuyulur;</w:t>
      </w:r>
    </w:p>
    <w:p w14:paraId="3ED8DAC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- 3 dəqiqə əllər steril salfet vasitəsi ilə bir ləyəndə yuyulur, sonra 3 dəqiqə ərzində eyni qaydada digər ləyəndə yuyulur:</w:t>
      </w:r>
    </w:p>
    <w:p w14:paraId="204DAB42"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a) yuma barmaqlar, bilək, saidin 1\3-nə qədər yuxarıya doğruaparılır;</w:t>
      </w:r>
    </w:p>
    <w:p w14:paraId="5EAFC7D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b) yuma xüsusən dırnaqların altından, dırnaq ətrafından, barmaqların arasından, ovuca, saidə doğruaparılır;</w:t>
      </w:r>
    </w:p>
    <w:p w14:paraId="189233D0"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c) yuma əvvəlcə ovuc sonra bayır səthində aparılır, əvvəl sol əl, sonra sağ əl yuyulur.</w:t>
      </w:r>
    </w:p>
    <w:p w14:paraId="3BDA689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Sonra əllər steril salfet və dəsmal vasitəsi ilə qurudulur.</w:t>
      </w:r>
    </w:p>
    <w:p w14:paraId="44EB1AE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- 2 dəqiqə 96%-li spirt hopdurulmuş salfet vasitəsi ilə sürtülür;</w:t>
      </w:r>
    </w:p>
    <w:p w14:paraId="0A741D0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Sonra barmaqların ucuna spirtli yod məhlulu vurulur və steril əlcək geyinilir.</w:t>
      </w:r>
    </w:p>
    <w:p w14:paraId="2389B0B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lastRenderedPageBreak/>
        <w:t xml:space="preserve">Operasiya sahəsinin hazırlanması </w:t>
      </w:r>
      <w:r w:rsidRPr="00304D7E">
        <w:rPr>
          <w:rFonts w:ascii="Times New Roman" w:eastAsia="Times New Roman" w:hAnsi="Times New Roman" w:cs="Times New Roman"/>
          <w:color w:val="000000"/>
          <w:sz w:val="28"/>
          <w:szCs w:val="28"/>
          <w:lang w:val="en-US"/>
        </w:rPr>
        <w:t>– dəri səthində çoxlu miqdarda mikrobların olduğunu nəzərə alaraq, operasiya sahəsi hazırlanmalıdır. Bunun üçün xəstə planlı operasiyalarda operasiyadan bir gün əvvəl duş qəbul edir, paltarlarını dəyişir. Operasiyadan bir saat əvvəl operasiya sahəsi tüklərdən təmizlənir. Xəstə operasiya stolunun üzərində uzadıldıqdan sonra mələfə vasitəsi ilə operasiya sahəsindən aşağı və yuxarı olmaqla bədən 2 hissəyə bölünür. Sonra dəsmallar vasitəsi ilə yanlardan örtülərək kiçik operasiya sahəsi yaradılır.</w:t>
      </w:r>
    </w:p>
    <w:p w14:paraId="744C3D68"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Operasiya sahəsi əvvəlcə izasolla silinir, sonra yodanat ilə silinir, daha sonra spirtlə silinir.</w:t>
      </w:r>
    </w:p>
    <w:p w14:paraId="2BDCA71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p>
    <w:p w14:paraId="4B02A479" w14:textId="77777777" w:rsidR="00304D7E" w:rsidRPr="00304D7E" w:rsidRDefault="00304D7E" w:rsidP="00304D7E">
      <w:pPr>
        <w:spacing w:after="0" w:line="240" w:lineRule="auto"/>
        <w:rPr>
          <w:rFonts w:ascii="Times New Roman" w:eastAsia="Times New Roman" w:hAnsi="Times New Roman" w:cs="Times New Roman"/>
          <w:b/>
          <w:bCs/>
          <w:color w:val="000000"/>
          <w:sz w:val="36"/>
          <w:szCs w:val="36"/>
          <w:lang w:val="en-US"/>
        </w:rPr>
      </w:pPr>
      <w:r w:rsidRPr="00304D7E">
        <w:rPr>
          <w:rFonts w:ascii="Times New Roman" w:eastAsia="Times New Roman" w:hAnsi="Times New Roman" w:cs="Times New Roman"/>
          <w:b/>
          <w:bCs/>
          <w:color w:val="000000"/>
          <w:sz w:val="28"/>
          <w:szCs w:val="28"/>
          <w:lang w:val="en-US"/>
        </w:rPr>
        <w:t xml:space="preserve">                                                  </w:t>
      </w:r>
      <w:r w:rsidRPr="00304D7E">
        <w:rPr>
          <w:rFonts w:ascii="Times New Roman" w:eastAsia="Times New Roman" w:hAnsi="Times New Roman" w:cs="Times New Roman"/>
          <w:b/>
          <w:bCs/>
          <w:color w:val="000000"/>
          <w:sz w:val="36"/>
          <w:szCs w:val="36"/>
          <w:lang w:val="en-US"/>
        </w:rPr>
        <w:t>Antiseptika</w:t>
      </w:r>
    </w:p>
    <w:p w14:paraId="3F6C999D"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p>
    <w:p w14:paraId="444DE5D7"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Yarada , patoloji möhtəviyyatda , yaxud bütovlükdə orqanizmdə mikrobların artıb coxalmasının qarşısının alınması və onların məhvi üçün görülən mübarizə tədbirləri kompleksi antiseptika adlanır.</w:t>
      </w:r>
    </w:p>
    <w:p w14:paraId="7B773FB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Qarşıya qoyulan məqsəddən asılı olaraq</w:t>
      </w:r>
    </w:p>
    <w:p w14:paraId="28D4752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profilaktika</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6"/>
        <w:gridCol w:w="8250"/>
      </w:tblGrid>
      <w:tr w:rsidR="00304D7E" w:rsidRPr="00351E2D" w14:paraId="41239171" w14:textId="77777777" w:rsidTr="00304D7E">
        <w:tc>
          <w:tcPr>
            <w:tcW w:w="195" w:type="dxa"/>
            <w:tcBorders>
              <w:top w:val="nil"/>
              <w:left w:val="nil"/>
              <w:bottom w:val="nil"/>
              <w:right w:val="nil"/>
            </w:tcBorders>
            <w:vAlign w:val="center"/>
            <w:hideMark/>
          </w:tcPr>
          <w:p w14:paraId="799EFDA8" w14:textId="77777777" w:rsidR="00304D7E" w:rsidRDefault="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p>
        </w:tc>
        <w:tc>
          <w:tcPr>
            <w:tcW w:w="8250" w:type="dxa"/>
            <w:tcBorders>
              <w:top w:val="nil"/>
              <w:left w:val="nil"/>
              <w:bottom w:val="nil"/>
              <w:right w:val="nil"/>
            </w:tcBorders>
            <w:vAlign w:val="center"/>
            <w:hideMark/>
          </w:tcPr>
          <w:p w14:paraId="6376017A" w14:textId="77777777" w:rsidR="00304D7E" w:rsidRPr="00304D7E" w:rsidRDefault="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 xml:space="preserve">müalicəviantiseptika ayırd edilir. Profikaktik antiseptika sağlam dəri və selikli </w:t>
            </w:r>
          </w:p>
        </w:tc>
      </w:tr>
    </w:tbl>
    <w:p w14:paraId="0C8F7A0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qışalarda aparılır.</w:t>
      </w:r>
    </w:p>
    <w:p w14:paraId="7748966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Müalicə üsulu olan müasır antiseptika beş növü vardır:</w:t>
      </w:r>
    </w:p>
    <w:p w14:paraId="36BE30E0"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fiziki</w:t>
      </w:r>
    </w:p>
    <w:p w14:paraId="3965E43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mexaniki</w:t>
      </w:r>
    </w:p>
    <w:p w14:paraId="14F08F2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kimyəvi</w:t>
      </w:r>
    </w:p>
    <w:p w14:paraId="6BAFE8E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bioloji və</w:t>
      </w:r>
    </w:p>
    <w:p w14:paraId="5688140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qarışıq</w:t>
      </w:r>
    </w:p>
    <w:p w14:paraId="3D745BE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Qarışıq antiseptikada yerdə qalan digər növlərin bir neçəsi , yaxud hamısı birgə tətbiq edilir.</w:t>
      </w:r>
    </w:p>
    <w:p w14:paraId="33F5A7B2"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32"/>
          <w:szCs w:val="32"/>
          <w:lang w:val="en-US"/>
        </w:rPr>
        <w:t xml:space="preserve">Mexaniki antiseptika </w:t>
      </w:r>
      <w:r w:rsidRPr="00304D7E">
        <w:rPr>
          <w:rFonts w:ascii="Times New Roman" w:eastAsia="Times New Roman" w:hAnsi="Times New Roman" w:cs="Times New Roman"/>
          <w:b/>
          <w:bCs/>
          <w:color w:val="000000"/>
          <w:sz w:val="28"/>
          <w:szCs w:val="28"/>
          <w:lang w:val="en-US"/>
        </w:rPr>
        <w:t>- mexaniki antiseptika yarada olan yad cisimlər, infeksiyalaşmış qan laxtası, həyat qabiliyyətini itirmiş toxumalar , irin və yaraya düşmüş mikroblar mexaniki üsullarla kənarlaşdırılır. Bir sözlə mikroblara qarşı mübarizə nexaniki üsulla aparılır.</w:t>
      </w:r>
    </w:p>
    <w:p w14:paraId="722F332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Mexaniki antiseptikaya</w:t>
      </w:r>
    </w:p>
    <w:p w14:paraId="17CA30B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yaraların tualeti;</w:t>
      </w:r>
    </w:p>
    <w:p w14:paraId="42BAC1C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yaraların birincili və</w:t>
      </w:r>
    </w:p>
    <w:p w14:paraId="11A7DF9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ikincili cərrahi işlənməsi;</w:t>
      </w:r>
    </w:p>
    <w:p w14:paraId="7039222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irinliklərin yarılması;</w:t>
      </w:r>
    </w:p>
    <w:p w14:paraId="5ADF455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bir sıra hallarda irinliyin punksiya olunması ( məs . plevranın funksiyası;</w:t>
      </w:r>
    </w:p>
    <w:p w14:paraId="4275313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daxili üzvlərdəki irinliklərin punksiyası USM nəzarəti altında aparılır)</w:t>
      </w:r>
    </w:p>
    <w:p w14:paraId="24EEE84C"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sarğıların aparılması aiddir.</w:t>
      </w:r>
    </w:p>
    <w:p w14:paraId="7C527E1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Yaraların tualeti hər dəfə sargıların dəyişdirilməsi və təsadüfü yaralanmalar zamanı aparılır. Sarğılar aparılarkən ilk növbədə yara möhtəviyyatına batmış sarğı kənarlaşdırırlır, yaranın ətrafı antiseptik maddə ilə silinir, yarada olan irinli eksudat və ölü toxumalar yaranı 3%-li hidrogen – peroksid və furasilin məhlulu ilə yumaqla steril kürəciklərlə kənarlaşdırılır və sonra yaraya steril sargı qoyulur.</w:t>
      </w:r>
    </w:p>
    <w:p w14:paraId="03BCAB2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lastRenderedPageBreak/>
        <w:t>Mexaniki antiseptika üsulları içərisində yaraların birincili cərrahi işlənməsi önəmli yerlərdən birini tutur. Yaraların birincili cərrahi işlənməsində əsas məqsəd infeksiyalaşmış yaranı aseptik yaraya çevirməkdir.</w:t>
      </w:r>
    </w:p>
    <w:p w14:paraId="77FDB1E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Yaraların ikincili cərrahi işlənməsi infeksiyalaşmış və irinli yaralarda aparılılr: Nekrotik toxmalar sağlam toxuma hüdüdlarından kəsilib atılır, mövcud irin toplantıları açılır, irin xaric edilir və irinin sərbəst axması üçün çərait yaradılır. Bu görülən tədbirlət sayəsində mikroblar üçün əlverişsiz şərait yaradıldığından iltihabi proses aradan qaldırılır.</w:t>
      </w:r>
    </w:p>
    <w:p w14:paraId="5A9DFAF9"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32"/>
          <w:szCs w:val="32"/>
          <w:lang w:val="en-US"/>
        </w:rPr>
        <w:t xml:space="preserve">Fiziki antiseptika </w:t>
      </w:r>
      <w:r w:rsidRPr="00304D7E">
        <w:rPr>
          <w:rFonts w:ascii="Times New Roman" w:eastAsia="Times New Roman" w:hAnsi="Times New Roman" w:cs="Times New Roman"/>
          <w:b/>
          <w:bCs/>
          <w:color w:val="000000"/>
          <w:sz w:val="28"/>
          <w:szCs w:val="28"/>
          <w:lang w:val="en-US"/>
        </w:rPr>
        <w:t>– fiziki üsullardan (kapilyarlıq, hiqroskopiklik , diffuziya ,osmos , sifon prinsipləri və s )istifadə etməklə yarada mikroorqanizmlərin inkişafı , toksinlərin və toxumaların parçalanma məhsullarının qana sorulması üçün qeyri - əlverişli şərait yaratmaqla aparılan mübarizə metodu fiziki antiseptika adlanır.</w:t>
      </w:r>
    </w:p>
    <w:p w14:paraId="79B2149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Fiziki antiseptikanın əsas məqsədi yara möhtəviyyatının xaric olması üçün şərait yaratmaqdır. Bu bir neçə üsulla həyata keçirilir:</w:t>
      </w:r>
    </w:p>
    <w:p w14:paraId="3FCC176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yüksək hiqroskopikliyə və kapillyarlığa malik olan tənzifdən hazırlanmış</w:t>
      </w:r>
    </w:p>
    <w:p w14:paraId="13A9C54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irinsoran piltələrin və tamponların yaraya qoyulması . Yara möhtəviyyatı təsirindən tənzifin lifləri şişərək öz hiqroskopiklik və kapillyarlıqlqrını itirirlər, 5- 8 saatdan sonra isə yaranın ağzını tutaraq “ irin tıxacına “ çevrilirlər. Bu sarğı materiallarının sorma qabiliyyətini artırmaq məqsədilə yaraya qoymazdan əvvəl onları adi xörək duzunun 5-10%-li , qlükozanın isə 20-40% -li hipertonik steril məhlullarında isladırlar. Sarğı materialındakı məhlulun yüksək osmotik təzyiqi yaradan sarğiya maye axını yaratmaqla yarada ödemin və ifrazatın azalmasına səbəb olur. Hipertonik məhlullardan istifadə etdikdə yaranın sarınması hər 12- 24 saatdan bir aparılır.</w:t>
      </w:r>
    </w:p>
    <w:p w14:paraId="7301CA8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Yara ağzının qapanmaması və yara möhtəviyyatının sarğıya axması üçün</w:t>
      </w:r>
    </w:p>
    <w:p w14:paraId="26C34415"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yaraya rezin zolaqlardan buraxıcıların qoyulması.</w:t>
      </w:r>
    </w:p>
    <w:p w14:paraId="2C17A58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Yara möhtəviyyatının xaric olması məqsədilə yaranın rezin, silikon və</w:t>
      </w:r>
    </w:p>
    <w:p w14:paraId="22362C5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plastmas borularla drenajlanması . Bu drenajlarla yara dializi ,</w:t>
      </w:r>
    </w:p>
    <w:p w14:paraId="134F1E6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peritonitlərdə peritoneal dializ , irili plevritlərdə isə aktiv sorma</w:t>
      </w:r>
    </w:p>
    <w:p w14:paraId="5D4F373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vakuum drenajlanması ) aparılır.</w:t>
      </w:r>
    </w:p>
    <w:p w14:paraId="4306A10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Drenaj borulardan , həmçinin , yaraya , yaxud irinli boşluğa antibiotiklər, proteolitik fermentlər və digər antiseptik məhlullar yeridilir. Bunun üçün ikimənfəzli drenaj boruları daha məqsədə müvafiqdir. Drenajlanmanın üç növü vardır:</w:t>
      </w:r>
    </w:p>
    <w:p w14:paraId="705C9E7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passiv</w:t>
      </w:r>
    </w:p>
    <w:p w14:paraId="2C39723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aktiv və</w:t>
      </w:r>
    </w:p>
    <w:p w14:paraId="32E04AA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dializ</w:t>
      </w:r>
    </w:p>
    <w:p w14:paraId="619BCC5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Passiv drenajlanmada yaraya, orqanizmin boşluqlarına rezin əlcəyin barmağı içərisindən antiseptik məhlulda isladılmış tampon keçirilməklə “siqar drenajı”,rezin ,yaxud polixlorvinil (silikon ) borular qoyulur.</w:t>
      </w:r>
    </w:p>
    <w:p w14:paraId="30FC0FB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Aktiv drenajlanma . Yarada , boşluqda olan möhtəviyyatın aktiv sorulması üçün drenaj borusunun xaricdəki ucuna xüsusı qırçınlı plasmas kisə , yaxud rezin balon elektrik sorucusu birləşdirilir.</w:t>
      </w:r>
    </w:p>
    <w:p w14:paraId="50F4741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Dializ məqsədilə drenajlanma. Bu məqsədlə yarada , qarın boşluğunda böyründə cox saylı dəliklər açılmış bir neçə drenaj boruları saxlanılır.</w:t>
      </w:r>
    </w:p>
    <w:p w14:paraId="4D176E0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Yeridilən və drenajdan xaric olan məhlulun miqdarı bərabər olmalıdır ki, məhlul yarada qarın boşluğunda toplanıb qalmasın. Belə dializ yarada aparıldıqda yara dializi, peritonitlərdə qarın boşluğunda aparılarsa peritoneal dializ adlanır.</w:t>
      </w:r>
    </w:p>
    <w:p w14:paraId="16E5C9A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lastRenderedPageBreak/>
        <w:t>Antiseptiklər ( kimyəvi antiseptika) , fermentlər və antibiotiklər ( bioloji antiseptika) drenaj boruları ilə ( fiziki antiseptika) yeridildikdə bu qarışıq antiseptika olur və cərrahlıqda məhz əksər hallarda qarışıq antiseptika işlədilir.</w:t>
      </w:r>
    </w:p>
    <w:p w14:paraId="0876F3B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Yaranın açıq üsulla müalicəsi: bu zaman yaraya lazımi dərman</w:t>
      </w:r>
    </w:p>
    <w:p w14:paraId="566FEB8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maddələri sürtülür, lakin sarğı qoyulmur (məs. üzün termiki yanıqlarında) . Havanin və günəş şüalarının təsirindən yara quruyur , beləliklə də infeksiyanın inkişafı üçün əlveriçsiz mühit yaranır. Bu məqsədlə metaldan , yaxud taxtadan hazırlanmış xüsusi çərçivələrdən ( karkasdan) istifadə edilir.</w:t>
      </w:r>
    </w:p>
    <w:p w14:paraId="1EAC4BA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Yaraların qurudulması üçün xüsusi aeroterapevtik qurğudan istifadə</w:t>
      </w:r>
    </w:p>
    <w:p w14:paraId="52E00250"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edilməsi.</w:t>
      </w:r>
    </w:p>
    <w:p w14:paraId="76C5A86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Tezliyi 20 khs –dən yüksək olanultrasəslə irinli yaraların işlənməsi</w:t>
      </w:r>
    </w:p>
    <w:p w14:paraId="17DB56F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(kavitasiyası). Maye mühitdə fiziki və kimyəvi effekt yaradan ultra-səs</w:t>
      </w:r>
    </w:p>
    <w:p w14:paraId="54A4BEE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bakterisid təsir göstərir: fiziki effekt kavitasiyaya – mikroblara təsir</w:t>
      </w:r>
    </w:p>
    <w:p w14:paraId="4F3CE7C8"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edən zərbə dalğalarına əsaslanır, təzyiq impulsları səsdən sürətli olur,</w:t>
      </w:r>
    </w:p>
    <w:p w14:paraId="6E94B62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maye qabarcıqlarında təzyiq 300 atm -ə catır, hərarət isə 700 C qalxır. Ulrtasəsin kimyəvi təsirindən su molekulalalrı H+ və OH- hidroionlarına parçalamaqla mikroblarda gedən oksidləşmə bərpa prosesləri pozulur .</w:t>
      </w:r>
    </w:p>
    <w:p w14:paraId="5A1CCF7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Lazer şüalardan istifadə etməklə lazer skalpellərlə cərrahi müdaxilənin</w:t>
      </w:r>
    </w:p>
    <w:p w14:paraId="1E508F4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aparılması lazer şüaları ilə qanın damardaxili şüalandırılması . Təbabətdən</w:t>
      </w:r>
    </w:p>
    <w:p w14:paraId="1396733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yüksək və aşağı enerjili lazer şüalarından istifadə edilir.</w:t>
      </w:r>
    </w:p>
    <w:p w14:paraId="0DCEAA3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2-5 mq/l konsentrasiyada 200-400 ml azonlaşmış fizioloji məhlulun</w:t>
      </w:r>
    </w:p>
    <w:p w14:paraId="4C650AB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vena daxilinə yeridilməsi irinli yaraların ozonlaşmış fizoloji məhlulla</w:t>
      </w:r>
    </w:p>
    <w:p w14:paraId="5B5A2A8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yuyulması ,yaxud ozon – hava qarışığı ilə işlənməsi .</w:t>
      </w:r>
    </w:p>
    <w:p w14:paraId="2D1DB75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Bernar cərəyanından istifadə olunması</w:t>
      </w:r>
    </w:p>
    <w:p w14:paraId="6810211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Müxtəlif antiseptik maddələrdən istifadə etməklə elekrofarezin aparılması.</w:t>
      </w:r>
    </w:p>
    <w:p w14:paraId="4DD2FD1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Yaraların və qanın ultrabənövşəyi şüalarla şüalandırılması</w:t>
      </w:r>
    </w:p>
    <w:p w14:paraId="32447E5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Son illər xüsusi aparatla lazer və ultrabənövşəyi şüalarla qanın</w:t>
      </w:r>
    </w:p>
    <w:p w14:paraId="08AF129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damardaxili və ekstrakorporal şüalandırılmasından cərrahlıqda geniş</w:t>
      </w:r>
    </w:p>
    <w:p w14:paraId="3F69F06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istifadə olunur.</w:t>
      </w:r>
    </w:p>
    <w:p w14:paraId="5E391B7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Rengenoterapiya. Rentgen şüaları dərində olmayan xroniki iltihabi</w:t>
      </w:r>
    </w:p>
    <w:p w14:paraId="4FDFF2A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proseslərdə infeksiyanın söndürə bilir. Sümük dolaması və ostemielitlərin</w:t>
      </w:r>
    </w:p>
    <w:p w14:paraId="5D6D00F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müalicəsində rentgenoterapiyadan istifadə edilir.</w:t>
      </w:r>
    </w:p>
    <w:p w14:paraId="39CB70E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Sorbentlərin tətbiqi. Son illər yarada və qanda olan mikrobları, onların</w:t>
      </w:r>
    </w:p>
    <w:p w14:paraId="4CB63D7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toksinlərini özünə hopduran sorbentlər geniş işlədilir.</w:t>
      </w:r>
    </w:p>
    <w:p w14:paraId="0660838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Krioterapiya. Maye ozotla applikasiya və dondurmaq ağrısız və qansız</w:t>
      </w:r>
    </w:p>
    <w:p w14:paraId="3FA38E1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nekrotamiya aparmağa imkan verir.</w:t>
      </w:r>
    </w:p>
    <w:p w14:paraId="008EE85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Yaraların pulsasiyaedən şırnaqla işlənməsi: İrinli yaraların pulsasiyalı</w:t>
      </w:r>
    </w:p>
    <w:p w14:paraId="05741F3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furasillin , digər antiseptik məhlulların şırnağı ilə yuyulması zamanı yara</w:t>
      </w:r>
    </w:p>
    <w:p w14:paraId="52DEFB2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səthindəki mikroblar , ölü toxuma qırıntıları xaric olur antiseptik yaranın</w:t>
      </w:r>
    </w:p>
    <w:p w14:paraId="4F5672B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daha dərin qatlarına daxil olur.</w:t>
      </w:r>
    </w:p>
    <w:p w14:paraId="427B21F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Yaranın vakuumd a işlənməsi.</w:t>
      </w:r>
    </w:p>
    <w:p w14:paraId="08D2812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Ozod oksiddən istifadə edilməsi.</w:t>
      </w:r>
    </w:p>
    <w:p w14:paraId="0EB29F00"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Maqnito terapiya.</w:t>
      </w:r>
    </w:p>
    <w:p w14:paraId="758A7BF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Plazma selindən istifadə edilməsi.</w:t>
      </w:r>
    </w:p>
    <w:p w14:paraId="5CC1CE8D" w14:textId="77777777" w:rsidR="00304D7E" w:rsidRPr="00304D7E" w:rsidRDefault="00304D7E" w:rsidP="00304D7E">
      <w:pPr>
        <w:spacing w:after="0" w:line="240" w:lineRule="auto"/>
        <w:rPr>
          <w:rFonts w:ascii="Times New Roman" w:eastAsia="Times New Roman" w:hAnsi="Times New Roman" w:cs="Times New Roman"/>
          <w:b/>
          <w:bCs/>
          <w:color w:val="000000"/>
          <w:sz w:val="32"/>
          <w:szCs w:val="32"/>
          <w:lang w:val="en-US"/>
        </w:rPr>
      </w:pPr>
      <w:r w:rsidRPr="00304D7E">
        <w:rPr>
          <w:rFonts w:ascii="Times New Roman" w:eastAsia="Times New Roman" w:hAnsi="Times New Roman" w:cs="Times New Roman"/>
          <w:b/>
          <w:bCs/>
          <w:color w:val="000000"/>
          <w:sz w:val="32"/>
          <w:szCs w:val="32"/>
          <w:lang w:val="en-US"/>
        </w:rPr>
        <w:lastRenderedPageBreak/>
        <w:t>Kimyəvi antiseptika</w:t>
      </w:r>
    </w:p>
    <w:p w14:paraId="121DD6C2"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 xml:space="preserve">Bakteriostatik və bakterisit təsirli müxtəlif kimyəvi maddələrin işlədilməsi yolu ilə mikroblara qarşı aparılan mübarizə tədbirləri kimyəvi antiseptika adlanır. </w:t>
      </w:r>
      <w:r w:rsidRPr="00304D7E">
        <w:rPr>
          <w:rFonts w:ascii="Times New Roman" w:eastAsia="Times New Roman" w:hAnsi="Times New Roman" w:cs="Times New Roman"/>
          <w:color w:val="000000"/>
          <w:sz w:val="28"/>
          <w:szCs w:val="28"/>
          <w:lang w:val="en-US"/>
        </w:rPr>
        <w:t>Bu maddələr mikroorqanizmə öldürücü təsir göstərməklə yanaşı , insan orqanizminə ciddi mənfi t əsir göstərməməlidir. Antiseptik kimyəvi preparatlar müalicə məqsədi ilə yerli (yaranın yuyulması, drenajlarla yaraya , boşluqlara yeridilməsi, toz ,</w:t>
      </w:r>
    </w:p>
    <w:p w14:paraId="1DC49AA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məlhəm və emulsiya şəklində işlədilmə , yerli vannalara əlavə etmək və s) və ümumi olaraq işlədilir.</w:t>
      </w:r>
    </w:p>
    <w:p w14:paraId="1A6DF22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Antiseptik maddələr öz təsirlərinə görə üç yerə bölünür.</w:t>
      </w:r>
    </w:p>
    <w:p w14:paraId="06EEA05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Dizenfeksiya edicilər . Bu maddələr aseptik məqsədlə alətlərin , əməliyyat</w:t>
      </w:r>
    </w:p>
    <w:p w14:paraId="0B895CC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otağının , digər ləvazimatların dizinfeksiya sında işlədilir.</w:t>
      </w:r>
    </w:p>
    <w:p w14:paraId="2FBA1DB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İnsan bədənin xarici örtüklərinin mikrobsuzlaşdırılmasında işlədilir.</w:t>
      </w:r>
    </w:p>
    <w:p w14:paraId="12127E8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Daxilə yeridilən ximioterapevtik preparatlar. Bunlar müxtəlif yollarla</w:t>
      </w:r>
    </w:p>
    <w:p w14:paraId="6A8D99D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orqanizmə yeridildikdə mikrobların infeksiya ocağında inkişafının</w:t>
      </w:r>
    </w:p>
    <w:p w14:paraId="5554F81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qarşısını alırlar.</w:t>
      </w:r>
    </w:p>
    <w:p w14:paraId="37BF9D9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Antiseptik maddələrin işlədilməsində əsas məqsəd.</w:t>
      </w:r>
    </w:p>
    <w:p w14:paraId="4D0EA6D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Bakterisid (yaxud bakteriostatik ) səmərəyə nail olmaq.</w:t>
      </w:r>
    </w:p>
    <w:p w14:paraId="46245EC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Mikrob populyasiyalarının sayını azaltmaq.</w:t>
      </w:r>
    </w:p>
    <w:p w14:paraId="7C54C0B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Mikrob populyasiyalarının antibiotiklərə həssaslığını artırmaq və</w:t>
      </w:r>
    </w:p>
    <w:p w14:paraId="5A73520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İmmun sistem faktorlarının səmərəliyini yüksəltməkdir.</w:t>
      </w:r>
    </w:p>
    <w:p w14:paraId="151EAD17"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Haloidlər qrupu</w:t>
      </w:r>
    </w:p>
    <w:p w14:paraId="54E2F6F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1. Yod. </w:t>
      </w:r>
      <w:r w:rsidRPr="00304D7E">
        <w:rPr>
          <w:rFonts w:ascii="Times New Roman" w:eastAsia="Times New Roman" w:hAnsi="Times New Roman" w:cs="Times New Roman"/>
          <w:color w:val="000000"/>
          <w:sz w:val="28"/>
          <w:szCs w:val="28"/>
          <w:lang w:val="en-US"/>
        </w:rPr>
        <w:t>Yodun 5-10 % -li spirtli məhlulu əllərin, əməliyyat sahəsinin və</w:t>
      </w:r>
    </w:p>
    <w:p w14:paraId="222930A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yaranın kənarlarının mikrobsuzlaşdırılmasında geniş istifadə edilir.</w:t>
      </w:r>
    </w:p>
    <w:p w14:paraId="213B749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Lüqolun ( kalium – yodidin) spirtli və sulu məhluları kimi ketqutun</w:t>
      </w:r>
    </w:p>
    <w:p w14:paraId="00F4B87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mikrobsuzlaşdırılmasında işlədilir.</w:t>
      </w:r>
    </w:p>
    <w:p w14:paraId="4755B7D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2. Yodonat. </w:t>
      </w:r>
      <w:r w:rsidRPr="00304D7E">
        <w:rPr>
          <w:rFonts w:ascii="Times New Roman" w:eastAsia="Times New Roman" w:hAnsi="Times New Roman" w:cs="Times New Roman"/>
          <w:color w:val="000000"/>
          <w:sz w:val="28"/>
          <w:szCs w:val="28"/>
          <w:lang w:val="en-US"/>
        </w:rPr>
        <w:t>Natrium alkisulfatın yodla qarışığı olan yodonatın 1% -li</w:t>
      </w:r>
    </w:p>
    <w:p w14:paraId="3E7ADB0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məhlulu əməliyyat sahəsinin işlənilməsi üçün istifadə edilir.</w:t>
      </w:r>
    </w:p>
    <w:p w14:paraId="0A31364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3. Yodinol – “ göy yod”. </w:t>
      </w:r>
      <w:r w:rsidRPr="00304D7E">
        <w:rPr>
          <w:rFonts w:ascii="Times New Roman" w:eastAsia="Times New Roman" w:hAnsi="Times New Roman" w:cs="Times New Roman"/>
          <w:color w:val="000000"/>
          <w:sz w:val="28"/>
          <w:szCs w:val="28"/>
          <w:lang w:val="en-US"/>
        </w:rPr>
        <w:t>1 %-li məhlulu yaraları yumaq , qar- qara etmək</w:t>
      </w:r>
    </w:p>
    <w:p w14:paraId="1CFCAF2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üçün işlədilir.</w:t>
      </w:r>
    </w:p>
    <w:p w14:paraId="24D8C8E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4. Yodopiril. </w:t>
      </w:r>
      <w:r w:rsidRPr="00304D7E">
        <w:rPr>
          <w:rFonts w:ascii="Times New Roman" w:eastAsia="Times New Roman" w:hAnsi="Times New Roman" w:cs="Times New Roman"/>
          <w:color w:val="000000"/>
          <w:sz w:val="28"/>
          <w:szCs w:val="28"/>
          <w:lang w:val="en-US"/>
        </w:rPr>
        <w:t>1% -li məhlulundan əməliyyat sahəsinin</w:t>
      </w:r>
    </w:p>
    <w:p w14:paraId="2B9F4BC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mikrobsuzlaşdırılmasında istifadə edilir.</w:t>
      </w:r>
    </w:p>
    <w:p w14:paraId="192B350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5. Xlorlu əhəng. </w:t>
      </w:r>
      <w:r w:rsidRPr="00304D7E">
        <w:rPr>
          <w:rFonts w:ascii="Times New Roman" w:eastAsia="Times New Roman" w:hAnsi="Times New Roman" w:cs="Times New Roman"/>
          <w:color w:val="000000"/>
          <w:sz w:val="28"/>
          <w:szCs w:val="28"/>
          <w:lang w:val="en-US"/>
        </w:rPr>
        <w:t>Bunun tərkibində 28-38% aktiv xlor olur 0.1-0.5 % -li</w:t>
      </w:r>
    </w:p>
    <w:p w14:paraId="299D898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məhlulu binaların , 1.5%-li məhlulu isə sanitariya qovşaqlarının</w:t>
      </w:r>
    </w:p>
    <w:p w14:paraId="1BB11CC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dezinfiksiyasında işlədilir.</w:t>
      </w:r>
    </w:p>
    <w:p w14:paraId="74A94B30"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6. Xloramin B . </w:t>
      </w:r>
      <w:r w:rsidRPr="00304D7E">
        <w:rPr>
          <w:rFonts w:ascii="Times New Roman" w:eastAsia="Times New Roman" w:hAnsi="Times New Roman" w:cs="Times New Roman"/>
          <w:color w:val="000000"/>
          <w:sz w:val="28"/>
          <w:szCs w:val="28"/>
          <w:lang w:val="en-US"/>
        </w:rPr>
        <w:t>Antiseptik və dezodorant təsirə malik olan xloramin</w:t>
      </w:r>
    </w:p>
    <w:p w14:paraId="1DB6754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1.5-2%-li sulu məhlulundan irinli yaraları yumaq, 5 % -li sulu</w:t>
      </w:r>
    </w:p>
    <w:p w14:paraId="7BBE4D4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məhlulundan isə sarğı və əməliyyat otağının yığışdırılmasında istifadə</w:t>
      </w:r>
    </w:p>
    <w:p w14:paraId="4EA896B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edilir.</w:t>
      </w:r>
    </w:p>
    <w:p w14:paraId="34AB6544"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Turşular</w:t>
      </w:r>
    </w:p>
    <w:p w14:paraId="2E58B9A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1. Bor turşusu. </w:t>
      </w:r>
      <w:r w:rsidRPr="00304D7E">
        <w:rPr>
          <w:rFonts w:ascii="Times New Roman" w:eastAsia="Times New Roman" w:hAnsi="Times New Roman" w:cs="Times New Roman"/>
          <w:color w:val="000000"/>
          <w:sz w:val="28"/>
          <w:szCs w:val="28"/>
          <w:lang w:val="en-US"/>
        </w:rPr>
        <w:t>Bor turşusunun 1-4 % -li sulu məhlulu irinli yaraları ,</w:t>
      </w:r>
    </w:p>
    <w:p w14:paraId="1CD7B86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boşluqları yumaq və boğazı qar –qara etmək üçün işlədilir. Tozu isə</w:t>
      </w:r>
    </w:p>
    <w:p w14:paraId="1ACA14BF"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göy- irin çöplərinə yoluxmuş yaralara səpilir.</w:t>
      </w:r>
    </w:p>
    <w:p w14:paraId="558AA83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2. Salisil turşusu . </w:t>
      </w:r>
      <w:r w:rsidRPr="00304D7E">
        <w:rPr>
          <w:rFonts w:ascii="Times New Roman" w:eastAsia="Times New Roman" w:hAnsi="Times New Roman" w:cs="Times New Roman"/>
          <w:color w:val="000000"/>
          <w:sz w:val="28"/>
          <w:szCs w:val="28"/>
          <w:lang w:val="en-US"/>
        </w:rPr>
        <w:t>Bu turşu antiseptik və keratolitik ( epidermisi dağıdıcı ) təsirə malikdir. Onun 1-2 % -li spirtli məhlulundan və məlhəmindən istifadə edilir.</w:t>
      </w:r>
    </w:p>
    <w:p w14:paraId="43654FF4"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Oksidləşdiricilər</w:t>
      </w:r>
    </w:p>
    <w:p w14:paraId="20B9200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lastRenderedPageBreak/>
        <w:t>Bu maddələr parçalandıqda özlərindən atomar oksigen ayrılmaqla mikrob hüceyrələrinə öldürücü təsir göstərirlər.</w:t>
      </w:r>
    </w:p>
    <w:p w14:paraId="790E84F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1. Hidrogen-peroksid . </w:t>
      </w:r>
      <w:r w:rsidRPr="00304D7E">
        <w:rPr>
          <w:rFonts w:ascii="Times New Roman" w:eastAsia="Times New Roman" w:hAnsi="Times New Roman" w:cs="Times New Roman"/>
          <w:color w:val="000000"/>
          <w:sz w:val="28"/>
          <w:szCs w:val="28"/>
          <w:lang w:val="en-US"/>
        </w:rPr>
        <w:t>2 – 3 % -li məhlulu irinli yaraların müalicəsində</w:t>
      </w:r>
    </w:p>
    <w:p w14:paraId="3D0F91B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geniş istifadə edilir. Rəngsiz maye olan hidrogen - peroksid yara ilə</w:t>
      </w:r>
    </w:p>
    <w:p w14:paraId="19568DF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təmasda olduqda özündən atomar oksigen ayırmaqla yaranı</w:t>
      </w:r>
    </w:p>
    <w:p w14:paraId="2891578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köpükləndirərərək oradakı irini, qan laxtalarını və ölü toxuma</w:t>
      </w:r>
    </w:p>
    <w:p w14:paraId="6AD7E09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parçalarını da xaric edir. Digər tərəfdən isə atomar oksigen yaradakı</w:t>
      </w:r>
    </w:p>
    <w:p w14:paraId="76CFAEB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mikroblara bakteriosit təsir göstərir. Dezodorand təsirə malikdir.</w:t>
      </w:r>
    </w:p>
    <w:p w14:paraId="186E5C4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2. </w:t>
      </w:r>
      <w:r w:rsidRPr="00304D7E">
        <w:rPr>
          <w:rFonts w:ascii="Times New Roman" w:eastAsia="Times New Roman" w:hAnsi="Times New Roman" w:cs="Times New Roman"/>
          <w:b/>
          <w:bCs/>
          <w:i/>
          <w:iCs/>
          <w:color w:val="000000"/>
          <w:sz w:val="28"/>
          <w:szCs w:val="28"/>
          <w:lang w:val="en-US"/>
        </w:rPr>
        <w:t xml:space="preserve">Kalium- permanqanat. </w:t>
      </w:r>
      <w:r w:rsidRPr="00304D7E">
        <w:rPr>
          <w:rFonts w:ascii="Times New Roman" w:eastAsia="Times New Roman" w:hAnsi="Times New Roman" w:cs="Times New Roman"/>
          <w:color w:val="000000"/>
          <w:sz w:val="28"/>
          <w:szCs w:val="28"/>
          <w:lang w:val="en-US"/>
        </w:rPr>
        <w:t>Tünd qırmızı – bənövşəyi rəngli kristallarının</w:t>
      </w:r>
    </w:p>
    <w:p w14:paraId="5CD5DEE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suda məhlulundan istifadə edilir. Güclü antiseptik və dezodorant</w:t>
      </w:r>
    </w:p>
    <w:p w14:paraId="13D489E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xassələrə malikdir. 0.1- 0.5%-li məhlulundan irinli yaraları yumaq ,</w:t>
      </w:r>
    </w:p>
    <w:p w14:paraId="5BBC0C4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0.01-0.1% -dən ağzın , əsnəyin qar-qarası və uşaqlıq yolunun şırnaqla</w:t>
      </w:r>
    </w:p>
    <w:p w14:paraId="583109E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yuyulmasında istifadə edilir.</w:t>
      </w:r>
    </w:p>
    <w:p w14:paraId="6C56405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3. </w:t>
      </w:r>
      <w:r w:rsidRPr="00304D7E">
        <w:rPr>
          <w:rFonts w:ascii="Times New Roman" w:eastAsia="Times New Roman" w:hAnsi="Times New Roman" w:cs="Times New Roman"/>
          <w:b/>
          <w:bCs/>
          <w:i/>
          <w:iCs/>
          <w:color w:val="000000"/>
          <w:sz w:val="28"/>
          <w:szCs w:val="28"/>
          <w:lang w:val="en-US"/>
        </w:rPr>
        <w:t xml:space="preserve">Hidroperit . </w:t>
      </w:r>
      <w:r w:rsidRPr="00304D7E">
        <w:rPr>
          <w:rFonts w:ascii="Times New Roman" w:eastAsia="Times New Roman" w:hAnsi="Times New Roman" w:cs="Times New Roman"/>
          <w:color w:val="000000"/>
          <w:sz w:val="28"/>
          <w:szCs w:val="28"/>
          <w:lang w:val="en-US"/>
        </w:rPr>
        <w:t>Hidrogen – peroksid və sidik cövhərindən ibarət</w:t>
      </w:r>
    </w:p>
    <w:p w14:paraId="43EECD0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peraparatdır. 1.5 q tablet şəklində buraxılır. 2 tableti 100 ml suda həll</w:t>
      </w:r>
    </w:p>
    <w:p w14:paraId="3B3D535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etməklə alınan 1% -li məhlulu ilə irinli yaralar yuyulur.</w:t>
      </w:r>
    </w:p>
    <w:p w14:paraId="3AB35F30"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Ağır metal duzları</w:t>
      </w:r>
    </w:p>
    <w:p w14:paraId="0E5796D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Bu maddələr yüksək toksid olduqlarından cox ehtiyatla işlədilməlidir. Ağır metal duzlar toxuma , həmçinin, mikrob zülallarının denaturasiyasını törədirlər.</w:t>
      </w:r>
    </w:p>
    <w:p w14:paraId="5141BCB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 xml:space="preserve">1. Süleymani (civə iki-xlorid) </w:t>
      </w:r>
      <w:r w:rsidRPr="00304D7E">
        <w:rPr>
          <w:rFonts w:ascii="Times New Roman" w:eastAsia="Times New Roman" w:hAnsi="Times New Roman" w:cs="Times New Roman"/>
          <w:color w:val="000000"/>
          <w:sz w:val="28"/>
          <w:szCs w:val="28"/>
          <w:lang w:val="en-US"/>
        </w:rPr>
        <w:t>. Güclü zəhər olduğu üçün onu çəhrayı,</w:t>
      </w:r>
    </w:p>
    <w:p w14:paraId="61F1D52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yaxud bənövşəyi rəngə boyayaraq , xüsusi şkaflarda saxlayırlar.</w:t>
      </w:r>
    </w:p>
    <w:p w14:paraId="158B321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Süleymaninin 1:1000 nisbətli məhlulu ipək sapın əlcəklərin və digər</w:t>
      </w:r>
    </w:p>
    <w:p w14:paraId="180DEFB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əşyaların mikrobsuzlaşmasında işlədilir.</w:t>
      </w:r>
    </w:p>
    <w:p w14:paraId="69B29C1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 xml:space="preserve">2. Civə oksisianit. </w:t>
      </w:r>
      <w:r w:rsidRPr="00304D7E">
        <w:rPr>
          <w:rFonts w:ascii="Times New Roman" w:eastAsia="Times New Roman" w:hAnsi="Times New Roman" w:cs="Times New Roman"/>
          <w:color w:val="000000"/>
          <w:sz w:val="28"/>
          <w:szCs w:val="28"/>
          <w:lang w:val="en-US"/>
        </w:rPr>
        <w:t>Bu güclü dezinfeksiya edicidir 1:20000 -1:50000</w:t>
      </w:r>
    </w:p>
    <w:p w14:paraId="041A2EC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nisbətli məhlulu sidik kisəsinin yuyulması , 1:10000 nisbətli məhlulu</w:t>
      </w:r>
    </w:p>
    <w:p w14:paraId="7B81C37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isə sistoskop və digər endoskopik alətlərin mikrobsuzlaşdırılması üçün</w:t>
      </w:r>
    </w:p>
    <w:p w14:paraId="3C347C0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işlədilir.</w:t>
      </w:r>
    </w:p>
    <w:p w14:paraId="4487039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 xml:space="preserve">3. Gümüş –nitrat (lyapis) </w:t>
      </w:r>
      <w:r w:rsidRPr="00304D7E">
        <w:rPr>
          <w:rFonts w:ascii="Times New Roman" w:eastAsia="Times New Roman" w:hAnsi="Times New Roman" w:cs="Times New Roman"/>
          <w:color w:val="000000"/>
          <w:sz w:val="28"/>
          <w:szCs w:val="28"/>
          <w:lang w:val="en-US"/>
        </w:rPr>
        <w:t>0.1-0.2%-li məhlulu irinli yaraları, boşluqları</w:t>
      </w:r>
    </w:p>
    <w:p w14:paraId="0AA28D8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yumaq üçün , 1-2 % -5-10% -li məhlulu isə yandırıcı kimi işlədilir.</w:t>
      </w:r>
    </w:p>
    <w:p w14:paraId="191C58A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 xml:space="preserve">4. Protarqol və kollarqol </w:t>
      </w:r>
      <w:r w:rsidRPr="00304D7E">
        <w:rPr>
          <w:rFonts w:ascii="Times New Roman" w:eastAsia="Times New Roman" w:hAnsi="Times New Roman" w:cs="Times New Roman"/>
          <w:color w:val="000000"/>
          <w:sz w:val="28"/>
          <w:szCs w:val="28"/>
          <w:lang w:val="en-US"/>
        </w:rPr>
        <w:t>1-3%- li məhlulu sidik kisəsinin iltihabında</w:t>
      </w:r>
    </w:p>
    <w:p w14:paraId="6F829626"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ora yeridilir.</w:t>
      </w:r>
    </w:p>
    <w:p w14:paraId="7FC71D92"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Spirtlər</w:t>
      </w:r>
    </w:p>
    <w:p w14:paraId="14C66E4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 xml:space="preserve">1. Etil spirti. </w:t>
      </w:r>
      <w:r w:rsidRPr="00304D7E">
        <w:rPr>
          <w:rFonts w:ascii="Times New Roman" w:eastAsia="Times New Roman" w:hAnsi="Times New Roman" w:cs="Times New Roman"/>
          <w:color w:val="000000"/>
          <w:sz w:val="28"/>
          <w:szCs w:val="28"/>
          <w:lang w:val="en-US"/>
        </w:rPr>
        <w:t>70% -li spirt dezinfeksiya edici , 96% -li spirt isə aşılayıcı</w:t>
      </w:r>
    </w:p>
    <w:p w14:paraId="1B81D74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təsir göstərir. Cərrahlıqda əllərin, əməliyyat sahısinin , tikiş</w:t>
      </w:r>
    </w:p>
    <w:p w14:paraId="5F2CF38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materiallarının və kəsici alətlərin mikrobsuzlaşdırılmasında istifadə</w:t>
      </w:r>
    </w:p>
    <w:p w14:paraId="5A8713A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edilir.</w:t>
      </w:r>
    </w:p>
    <w:p w14:paraId="0B09BB7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 xml:space="preserve">2. Kamfora spirti. </w:t>
      </w:r>
      <w:r w:rsidRPr="00304D7E">
        <w:rPr>
          <w:rFonts w:ascii="Times New Roman" w:eastAsia="Times New Roman" w:hAnsi="Times New Roman" w:cs="Times New Roman"/>
          <w:color w:val="000000"/>
          <w:sz w:val="28"/>
          <w:szCs w:val="28"/>
          <w:lang w:val="en-US"/>
        </w:rPr>
        <w:t>Bir hissə kamfora 7 hissə spirtdən və 2 hissə sudan</w:t>
      </w:r>
    </w:p>
    <w:p w14:paraId="0F68CCB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ibarət olan kamfora spirti yataqxorasının profilaktikası məqsədilə</w:t>
      </w:r>
    </w:p>
    <w:p w14:paraId="4282938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dərinin silinməsi üçün işlədilir.</w:t>
      </w:r>
    </w:p>
    <w:p w14:paraId="2663407F"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Aldehidlər</w:t>
      </w:r>
    </w:p>
    <w:p w14:paraId="48AE0B6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Bu maddələr antiseptik təsirlə yanaşı toxumaları susuzlaşdırmaqla onları mumifikasiya edirlər.</w:t>
      </w:r>
    </w:p>
    <w:p w14:paraId="57F90C6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 xml:space="preserve">1. Formaldehid məhlulu (formalin). </w:t>
      </w:r>
      <w:r w:rsidRPr="00304D7E">
        <w:rPr>
          <w:rFonts w:ascii="Times New Roman" w:eastAsia="Times New Roman" w:hAnsi="Times New Roman" w:cs="Times New Roman"/>
          <w:color w:val="000000"/>
          <w:sz w:val="28"/>
          <w:szCs w:val="28"/>
          <w:lang w:val="en-US"/>
        </w:rPr>
        <w:t>Formaldehidin 36.5 – 37.5% -li</w:t>
      </w:r>
    </w:p>
    <w:p w14:paraId="085E4B1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sulu məhlulu olan formalin güclü zəhərli təsirə malikdır. Kəskin</w:t>
      </w:r>
    </w:p>
    <w:p w14:paraId="2472E87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spesifik iyli bu məhlul optik sistemi aparatları və əlcəkləri</w:t>
      </w:r>
    </w:p>
    <w:p w14:paraId="674C67B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mikrobsuzlaşdırmaq , exinokokk kistaları boşluqlarını silmək üçün</w:t>
      </w:r>
    </w:p>
    <w:p w14:paraId="7934569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lastRenderedPageBreak/>
        <w:t>işlədilir. Formalinin 2-3%-li məhlulu ilə alətləri və drenajları</w:t>
      </w:r>
    </w:p>
    <w:p w14:paraId="67EB8B2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dezinfeksiya edirlər.</w:t>
      </w:r>
    </w:p>
    <w:p w14:paraId="5246CB0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Cərrahlıqda geniş işlədilən üçlüməhlulun tərkibində formalin var. Bu məhlul bir litr distiləolunmuş suya 20q formalin, 10q karbol turşusu və 30q natrium hidrokarbonat əlavə edilməklə hazırlanır.</w:t>
      </w:r>
    </w:p>
    <w:p w14:paraId="00E8E18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2. </w:t>
      </w:r>
      <w:r w:rsidRPr="00304D7E">
        <w:rPr>
          <w:rFonts w:ascii="Times New Roman" w:eastAsia="Times New Roman" w:hAnsi="Times New Roman" w:cs="Times New Roman"/>
          <w:b/>
          <w:bCs/>
          <w:i/>
          <w:iCs/>
          <w:color w:val="000000"/>
          <w:sz w:val="28"/>
          <w:szCs w:val="28"/>
          <w:lang w:val="en-US"/>
        </w:rPr>
        <w:t>Lizoform</w:t>
      </w:r>
      <w:r w:rsidRPr="00304D7E">
        <w:rPr>
          <w:rFonts w:ascii="Times New Roman" w:eastAsia="Times New Roman" w:hAnsi="Times New Roman" w:cs="Times New Roman"/>
          <w:color w:val="000000"/>
          <w:sz w:val="28"/>
          <w:szCs w:val="28"/>
          <w:lang w:val="en-US"/>
        </w:rPr>
        <w:t>. Bu əslində formaldehidin sabunlu məhluludur. Tərkibcə</w:t>
      </w:r>
    </w:p>
    <w:p w14:paraId="011FF0A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40 hissə formalində , 40 hissə kalium sabunundan və 20 hissə spirtdən ibarət olan bu preparatdan sarğı və cərrahi əməliyyat otağının yığışdırılmasında , 1-3%-li məhlulundan isə əllərin dezinfeksiyasında istifadə edilir.</w:t>
      </w:r>
    </w:p>
    <w:p w14:paraId="415FE187"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Fenollar</w:t>
      </w:r>
    </w:p>
    <w:p w14:paraId="165BD97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 xml:space="preserve">1.Fenol, yaxud karbol turşusu. </w:t>
      </w:r>
      <w:r w:rsidRPr="00304D7E">
        <w:rPr>
          <w:rFonts w:ascii="Times New Roman" w:eastAsia="Times New Roman" w:hAnsi="Times New Roman" w:cs="Times New Roman"/>
          <w:color w:val="000000"/>
          <w:sz w:val="28"/>
          <w:szCs w:val="28"/>
          <w:lang w:val="en-US"/>
        </w:rPr>
        <w:t>Toxuma zəhəridir. 2-3%-li məhlulu əlcəklərin alətlərin və drenajların dezinfeksiya məqsədilə istifadə edilir.</w:t>
      </w:r>
    </w:p>
    <w:p w14:paraId="5CB348AE"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Əsaslar</w:t>
      </w:r>
    </w:p>
    <w:p w14:paraId="64F824D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 xml:space="preserve">1. Natrium hidrokarbonat. </w:t>
      </w:r>
      <w:r w:rsidRPr="00304D7E">
        <w:rPr>
          <w:rFonts w:ascii="Times New Roman" w:eastAsia="Times New Roman" w:hAnsi="Times New Roman" w:cs="Times New Roman"/>
          <w:color w:val="000000"/>
          <w:sz w:val="28"/>
          <w:szCs w:val="28"/>
          <w:lang w:val="en-US"/>
        </w:rPr>
        <w:t>Cay sodasının 2%-li məhlulu alətlərin</w:t>
      </w:r>
    </w:p>
    <w:p w14:paraId="1EAAEA1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qaynadılmaqla steriliziyasında istifadə edilir.</w:t>
      </w:r>
    </w:p>
    <w:p w14:paraId="1DE3F40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2. Natriun – xlorid</w:t>
      </w:r>
      <w:r w:rsidRPr="00304D7E">
        <w:rPr>
          <w:rFonts w:ascii="Times New Roman" w:eastAsia="Times New Roman" w:hAnsi="Times New Roman" w:cs="Times New Roman"/>
          <w:b/>
          <w:bCs/>
          <w:color w:val="000000"/>
          <w:sz w:val="28"/>
          <w:szCs w:val="28"/>
          <w:lang w:val="en-US"/>
        </w:rPr>
        <w:t xml:space="preserve">. </w:t>
      </w:r>
      <w:r w:rsidRPr="00304D7E">
        <w:rPr>
          <w:rFonts w:ascii="Times New Roman" w:eastAsia="Times New Roman" w:hAnsi="Times New Roman" w:cs="Times New Roman"/>
          <w:color w:val="000000"/>
          <w:sz w:val="28"/>
          <w:szCs w:val="28"/>
          <w:lang w:val="en-US"/>
        </w:rPr>
        <w:t>Xörək duzunun 3-5-10 % -li hipertonik məhlulu</w:t>
      </w:r>
    </w:p>
    <w:p w14:paraId="4D14E7A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irinli yaraların müalicəsində işlədilir.</w:t>
      </w:r>
    </w:p>
    <w:p w14:paraId="36073C2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 xml:space="preserve">3. Ammonyak. </w:t>
      </w:r>
      <w:r w:rsidRPr="00304D7E">
        <w:rPr>
          <w:rFonts w:ascii="Times New Roman" w:eastAsia="Times New Roman" w:hAnsi="Times New Roman" w:cs="Times New Roman"/>
          <w:color w:val="000000"/>
          <w:sz w:val="28"/>
          <w:szCs w:val="28"/>
          <w:lang w:val="en-US"/>
        </w:rPr>
        <w:t>Ammonyakın , yaxud naşatır spirtinin 0.5%-li məhlulu</w:t>
      </w:r>
    </w:p>
    <w:p w14:paraId="4E9C234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əllərin Spasokukotski –Koçergin üsulu ilə mikrobsuzlaşdırılmasında</w:t>
      </w:r>
    </w:p>
    <w:p w14:paraId="5703071B"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istifadə edilir.</w:t>
      </w:r>
    </w:p>
    <w:p w14:paraId="2A347140"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Rəngləyicilər</w:t>
      </w:r>
    </w:p>
    <w:p w14:paraId="38E960F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1. </w:t>
      </w:r>
      <w:r w:rsidRPr="00304D7E">
        <w:rPr>
          <w:rFonts w:ascii="Times New Roman" w:eastAsia="Times New Roman" w:hAnsi="Times New Roman" w:cs="Times New Roman"/>
          <w:b/>
          <w:bCs/>
          <w:i/>
          <w:iCs/>
          <w:color w:val="000000"/>
          <w:sz w:val="28"/>
          <w:szCs w:val="28"/>
          <w:lang w:val="en-US"/>
        </w:rPr>
        <w:t xml:space="preserve">Brillyant yaşılı. </w:t>
      </w:r>
      <w:r w:rsidRPr="00304D7E">
        <w:rPr>
          <w:rFonts w:ascii="Times New Roman" w:eastAsia="Times New Roman" w:hAnsi="Times New Roman" w:cs="Times New Roman"/>
          <w:color w:val="000000"/>
          <w:sz w:val="28"/>
          <w:szCs w:val="28"/>
          <w:lang w:val="en-US"/>
        </w:rPr>
        <w:t>Stafilokokk infeksiyalarında müsbət nəticə verir və</w:t>
      </w:r>
    </w:p>
    <w:p w14:paraId="6C38DC5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antiseptik maddə kimi 0.1-2%-li sulu , yaxud spirtli məhlulu xaricə</w:t>
      </w:r>
    </w:p>
    <w:p w14:paraId="5C69A07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işlədilir .</w:t>
      </w:r>
    </w:p>
    <w:p w14:paraId="5B3DCB2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 xml:space="preserve">2. Metilen abısı . </w:t>
      </w:r>
      <w:r w:rsidRPr="00304D7E">
        <w:rPr>
          <w:rFonts w:ascii="Times New Roman" w:eastAsia="Times New Roman" w:hAnsi="Times New Roman" w:cs="Times New Roman"/>
          <w:color w:val="000000"/>
          <w:sz w:val="28"/>
          <w:szCs w:val="28"/>
          <w:lang w:val="en-US"/>
        </w:rPr>
        <w:t>Aşılayıcı maddə kimi 1-3% - li spirtli məhlulu</w:t>
      </w:r>
    </w:p>
    <w:p w14:paraId="6CA83DE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yanıqlarda , follikulitlərdə , piodermiyada xaricə 0.2% -li sulu məhlulu</w:t>
      </w:r>
    </w:p>
    <w:p w14:paraId="0D5CE9B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isə sidik kisəsini yumaq üçün istifadə edilir.</w:t>
      </w:r>
    </w:p>
    <w:p w14:paraId="407E0C7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 xml:space="preserve">3. Rivanol. </w:t>
      </w:r>
      <w:r w:rsidRPr="00304D7E">
        <w:rPr>
          <w:rFonts w:ascii="Times New Roman" w:eastAsia="Times New Roman" w:hAnsi="Times New Roman" w:cs="Times New Roman"/>
          <w:color w:val="000000"/>
          <w:sz w:val="28"/>
          <w:szCs w:val="28"/>
          <w:lang w:val="en-US"/>
        </w:rPr>
        <w:t>Az toksik olan bu antiseptik maddənin 0.1-0.2%-li sulu</w:t>
      </w:r>
    </w:p>
    <w:p w14:paraId="3EB1BB1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məhlulundan qar-qara , boşluqları yumaq üçün istifadə edilir.</w:t>
      </w:r>
    </w:p>
    <w:p w14:paraId="4362B36D"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Nirtofuran törəmələri</w:t>
      </w:r>
    </w:p>
    <w:p w14:paraId="3C8A292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1. Furasillin. </w:t>
      </w:r>
      <w:r w:rsidRPr="00304D7E">
        <w:rPr>
          <w:rFonts w:ascii="Times New Roman" w:eastAsia="Times New Roman" w:hAnsi="Times New Roman" w:cs="Times New Roman"/>
          <w:color w:val="000000"/>
          <w:sz w:val="28"/>
          <w:szCs w:val="28"/>
          <w:lang w:val="en-US"/>
        </w:rPr>
        <w:t>1:5000 nisbətli məhlulundan irinli yaraları , sidik</w:t>
      </w:r>
    </w:p>
    <w:p w14:paraId="1B5A6F4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kisəsini və boşluqları yumaq üçün istifadə edilir.</w:t>
      </w:r>
    </w:p>
    <w:p w14:paraId="776AC42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2. Furoonin. </w:t>
      </w:r>
      <w:r w:rsidRPr="00304D7E">
        <w:rPr>
          <w:rFonts w:ascii="Times New Roman" w:eastAsia="Times New Roman" w:hAnsi="Times New Roman" w:cs="Times New Roman"/>
          <w:color w:val="000000"/>
          <w:sz w:val="28"/>
          <w:szCs w:val="28"/>
          <w:lang w:val="en-US"/>
        </w:rPr>
        <w:t>Həb şəklində sidik yollarının iltihabı prosesində</w:t>
      </w:r>
    </w:p>
    <w:p w14:paraId="55F457E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işlədilir.</w:t>
      </w:r>
    </w:p>
    <w:p w14:paraId="19DCE7E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3. Furangin. </w:t>
      </w:r>
      <w:r w:rsidRPr="00304D7E">
        <w:rPr>
          <w:rFonts w:ascii="Times New Roman" w:eastAsia="Times New Roman" w:hAnsi="Times New Roman" w:cs="Times New Roman"/>
          <w:color w:val="000000"/>
          <w:sz w:val="28"/>
          <w:szCs w:val="28"/>
          <w:lang w:val="en-US"/>
        </w:rPr>
        <w:t>Furangin K yaxud solafur 0.1%-li məhlul şəklində</w:t>
      </w:r>
    </w:p>
    <w:p w14:paraId="4AB9381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furasilin kimi işlədilir.</w:t>
      </w:r>
    </w:p>
    <w:p w14:paraId="3EAAE7B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4. Furazolidon. </w:t>
      </w:r>
      <w:r w:rsidRPr="00304D7E">
        <w:rPr>
          <w:rFonts w:ascii="Times New Roman" w:eastAsia="Times New Roman" w:hAnsi="Times New Roman" w:cs="Times New Roman"/>
          <w:color w:val="000000"/>
          <w:sz w:val="28"/>
          <w:szCs w:val="28"/>
          <w:lang w:val="en-US"/>
        </w:rPr>
        <w:t>Tablet şəklində ( 50mq dozada) sidik yollarının</w:t>
      </w:r>
    </w:p>
    <w:p w14:paraId="3D88F56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iltihabinda və bağırsaq infeksiyalarında daxilə qəbul edilir.</w:t>
      </w:r>
    </w:p>
    <w:p w14:paraId="4A3B7604"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Sulfanilamid preparatları.</w:t>
      </w:r>
    </w:p>
    <w:p w14:paraId="662B4C1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Bunlar bakteriostatik təsirli olub həb və toz şəklində daxilə qəbul edilirlər, yaxud toz , məlhəm və emulsiya halında yerli olaraq işlədilirlər. Bu qrup antiseptik maddələrə aşağıdakılar aiddir: streptosid, sulfatiazol , etazol , sulfadimezin, norsulfazol , sulgen , ftalazol, sulfadimetoksin, urosulfan və b.</w:t>
      </w:r>
    </w:p>
    <w:p w14:paraId="261424D8"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Detergentlər ( səthi aktiv maddələr).</w:t>
      </w:r>
    </w:p>
    <w:p w14:paraId="6DD6354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1. Xlorheksidin. </w:t>
      </w:r>
      <w:r w:rsidRPr="00304D7E">
        <w:rPr>
          <w:rFonts w:ascii="Times New Roman" w:eastAsia="Times New Roman" w:hAnsi="Times New Roman" w:cs="Times New Roman"/>
          <w:color w:val="000000"/>
          <w:sz w:val="28"/>
          <w:szCs w:val="28"/>
          <w:lang w:val="en-US"/>
        </w:rPr>
        <w:t>Cərrahlıqda xlorheksidinin 0.5%-li spirtli məhlulundan</w:t>
      </w:r>
    </w:p>
    <w:p w14:paraId="4DC7CC1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lastRenderedPageBreak/>
        <w:t>əllərin operasiya sahəsinin və yaranın kənarlarının mikrobsuzlaş-</w:t>
      </w:r>
    </w:p>
    <w:p w14:paraId="04ECCD8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dırılmasında geniş istifadə edilir. İrinli yaraların müalicəsində 0.05%-li</w:t>
      </w:r>
    </w:p>
    <w:p w14:paraId="0B9622C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sulu, sidik kisəsinin yuyulmasında isə 0.02% -li sulu məhlulu işlədilir.</w:t>
      </w:r>
    </w:p>
    <w:p w14:paraId="19C087C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İrinli proseslər zamanı boşluqları yumaq üçün xlorheksidinin 1:1000</w:t>
      </w:r>
    </w:p>
    <w:p w14:paraId="0A26B21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nisbətli məhlulu hazırlanır.</w:t>
      </w:r>
    </w:p>
    <w:p w14:paraId="098A13EA"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8-oksixinolin törəmələri.</w:t>
      </w:r>
    </w:p>
    <w:p w14:paraId="112AB46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1. Nitroksolin (5 –NOK). </w:t>
      </w:r>
      <w:r w:rsidRPr="00304D7E">
        <w:rPr>
          <w:rFonts w:ascii="Times New Roman" w:eastAsia="Times New Roman" w:hAnsi="Times New Roman" w:cs="Times New Roman"/>
          <w:color w:val="000000"/>
          <w:sz w:val="28"/>
          <w:szCs w:val="28"/>
          <w:lang w:val="en-US"/>
        </w:rPr>
        <w:t>Uroantiseptik kimi sidik yollarının iltihabında</w:t>
      </w:r>
    </w:p>
    <w:p w14:paraId="2E579655"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işlədilir.</w:t>
      </w:r>
    </w:p>
    <w:p w14:paraId="712EF63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2. Enteroseptol və İntestopan. </w:t>
      </w:r>
      <w:r w:rsidRPr="00304D7E">
        <w:rPr>
          <w:rFonts w:ascii="Times New Roman" w:eastAsia="Times New Roman" w:hAnsi="Times New Roman" w:cs="Times New Roman"/>
          <w:color w:val="000000"/>
          <w:sz w:val="28"/>
          <w:szCs w:val="28"/>
          <w:lang w:val="en-US"/>
        </w:rPr>
        <w:t>Bu preparatlar bağırsaq infeksiyaları</w:t>
      </w:r>
    </w:p>
    <w:p w14:paraId="31A8BD2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zamanı daxilə ( per os ) verilir.</w:t>
      </w:r>
    </w:p>
    <w:p w14:paraId="316D4FEB"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Bioloji antiseptika.</w:t>
      </w:r>
    </w:p>
    <w:p w14:paraId="499FC08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Orzanizmin immunobioloji qabiliyyətini artıran, yaraları nikrotik toxmalardan təmizləyən və anti bakterial təsir göstərən bioloji preparatlardan istifadə etməklə aparılan müalicə üsulu bioloji antiseptika adlanır. </w:t>
      </w:r>
      <w:r w:rsidRPr="00304D7E">
        <w:rPr>
          <w:rFonts w:ascii="Times New Roman" w:eastAsia="Times New Roman" w:hAnsi="Times New Roman" w:cs="Times New Roman"/>
          <w:color w:val="000000"/>
          <w:sz w:val="28"/>
          <w:szCs w:val="28"/>
          <w:lang w:val="en-US"/>
        </w:rPr>
        <w:t>Bioloji antiseptikada işlədilən maddələr iki cür təsir göstərir:</w:t>
      </w:r>
    </w:p>
    <w:p w14:paraId="10AA43A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Bu maddələr bir başa mikroblara təsir edirlər</w:t>
      </w:r>
    </w:p>
    <w:p w14:paraId="6EF134A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Yeridilən preparatlar orqanizmin ümmunobioloji qüvvələrini artırmaqla</w:t>
      </w:r>
    </w:p>
    <w:p w14:paraId="367CE6B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bədənin mikroblara qarşı mübarizə qabiliyyətini gücləndirirlər. Bioloji</w:t>
      </w:r>
    </w:p>
    <w:p w14:paraId="70ABFFC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antiseptikada bir sıra maddələrdən istifadə edilir.</w:t>
      </w:r>
    </w:p>
    <w:p w14:paraId="11805474"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İmmunobioloji qüvvələri artıran vasitələr.</w:t>
      </w:r>
    </w:p>
    <w:p w14:paraId="0334B3FF"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b/>
          <w:bCs/>
          <w:color w:val="000000"/>
          <w:sz w:val="28"/>
          <w:szCs w:val="28"/>
          <w:lang w:val="en-US"/>
        </w:rPr>
        <w:t>Donor qanının köçürülməsi .</w:t>
      </w:r>
    </w:p>
    <w:p w14:paraId="17E9E68D"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b/>
          <w:bCs/>
          <w:color w:val="000000"/>
          <w:sz w:val="28"/>
          <w:szCs w:val="28"/>
          <w:lang w:val="en-US"/>
        </w:rPr>
        <w:t>Qanın ayrı –ayrı komponentlərinin (plazma, albumin , qlobulin,</w:t>
      </w:r>
    </w:p>
    <w:p w14:paraId="033E6973"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leykosital kütlə) köçürülməsi.</w:t>
      </w:r>
    </w:p>
    <w:p w14:paraId="0C600A11"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b/>
          <w:bCs/>
          <w:color w:val="000000"/>
          <w:sz w:val="28"/>
          <w:szCs w:val="28"/>
          <w:lang w:val="en-US"/>
        </w:rPr>
        <w:t>Anatoksinlər vurmaqla infeksiyaya qarşı aktiv immunitetin</w:t>
      </w:r>
    </w:p>
    <w:p w14:paraId="5B6EE4E0"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yaradılması.</w:t>
      </w:r>
    </w:p>
    <w:p w14:paraId="484F46C6"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a) Stalifakok anatoksini.</w:t>
      </w:r>
    </w:p>
    <w:p w14:paraId="245AE99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b) Tetanus əleyhinə anatoksin. </w:t>
      </w:r>
      <w:r w:rsidRPr="00304D7E">
        <w:rPr>
          <w:rFonts w:ascii="Times New Roman" w:eastAsia="Times New Roman" w:hAnsi="Times New Roman" w:cs="Times New Roman"/>
          <w:color w:val="000000"/>
          <w:sz w:val="28"/>
          <w:szCs w:val="28"/>
          <w:lang w:val="en-US"/>
        </w:rPr>
        <w:t>Tetanusun təcili və planlı profilaktikası</w:t>
      </w:r>
    </w:p>
    <w:p w14:paraId="4EBFAFD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üçün işlədilir. Təcili hallarda tetanus əleyhinə zərdab da vurulur.</w:t>
      </w:r>
    </w:p>
    <w:p w14:paraId="2AC9226C"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b/>
          <w:bCs/>
          <w:color w:val="000000"/>
          <w:sz w:val="28"/>
          <w:szCs w:val="28"/>
          <w:lang w:val="en-US"/>
        </w:rPr>
        <w:t>Tərkibində cərrahi infeksiyalara qarşı antitellər olan preparatlar</w:t>
      </w:r>
    </w:p>
    <w:p w14:paraId="013A4AE0"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yeritməklə xəstələrdə passiv immunitetin yaradılması.</w:t>
      </w:r>
    </w:p>
    <w:p w14:paraId="34572B59"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color w:val="000000"/>
          <w:sz w:val="28"/>
          <w:szCs w:val="28"/>
          <w:lang w:val="en-US"/>
        </w:rPr>
        <w:t xml:space="preserve">1) </w:t>
      </w:r>
      <w:r w:rsidRPr="00304D7E">
        <w:rPr>
          <w:rFonts w:ascii="Times New Roman" w:eastAsia="Times New Roman" w:hAnsi="Times New Roman" w:cs="Times New Roman"/>
          <w:b/>
          <w:bCs/>
          <w:color w:val="000000"/>
          <w:sz w:val="28"/>
          <w:szCs w:val="28"/>
          <w:lang w:val="en-US"/>
        </w:rPr>
        <w:t>Hiperimmun antistafilokokk plazma.</w:t>
      </w:r>
    </w:p>
    <w:p w14:paraId="0F26C31D"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color w:val="000000"/>
          <w:sz w:val="28"/>
          <w:szCs w:val="28"/>
          <w:lang w:val="en-US"/>
        </w:rPr>
        <w:t xml:space="preserve">2) </w:t>
      </w:r>
      <w:r w:rsidRPr="00304D7E">
        <w:rPr>
          <w:rFonts w:ascii="Times New Roman" w:eastAsia="Times New Roman" w:hAnsi="Times New Roman" w:cs="Times New Roman"/>
          <w:b/>
          <w:bCs/>
          <w:color w:val="000000"/>
          <w:sz w:val="28"/>
          <w:szCs w:val="28"/>
          <w:lang w:val="en-US"/>
        </w:rPr>
        <w:t>Antistafilokokk qamma -qlobulin.</w:t>
      </w:r>
    </w:p>
    <w:p w14:paraId="5D17DCFA"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color w:val="000000"/>
          <w:sz w:val="28"/>
          <w:szCs w:val="28"/>
          <w:lang w:val="en-US"/>
        </w:rPr>
        <w:t xml:space="preserve">3) </w:t>
      </w:r>
      <w:r w:rsidRPr="00304D7E">
        <w:rPr>
          <w:rFonts w:ascii="Times New Roman" w:eastAsia="Times New Roman" w:hAnsi="Times New Roman" w:cs="Times New Roman"/>
          <w:b/>
          <w:bCs/>
          <w:color w:val="000000"/>
          <w:sz w:val="28"/>
          <w:szCs w:val="28"/>
          <w:lang w:val="en-US"/>
        </w:rPr>
        <w:t>Sandoqlobin.</w:t>
      </w:r>
    </w:p>
    <w:p w14:paraId="7785562B"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color w:val="000000"/>
          <w:sz w:val="28"/>
          <w:szCs w:val="28"/>
          <w:lang w:val="en-US"/>
        </w:rPr>
        <w:t xml:space="preserve">4) </w:t>
      </w:r>
      <w:r w:rsidRPr="00304D7E">
        <w:rPr>
          <w:rFonts w:ascii="Times New Roman" w:eastAsia="Times New Roman" w:hAnsi="Times New Roman" w:cs="Times New Roman"/>
          <w:b/>
          <w:bCs/>
          <w:color w:val="000000"/>
          <w:sz w:val="28"/>
          <w:szCs w:val="28"/>
          <w:lang w:val="en-US"/>
        </w:rPr>
        <w:t>İntraqloblin və pentaqloblin.</w:t>
      </w:r>
    </w:p>
    <w:p w14:paraId="5147B4F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xml:space="preserve">5) </w:t>
      </w:r>
      <w:r w:rsidRPr="00304D7E">
        <w:rPr>
          <w:rFonts w:ascii="Times New Roman" w:eastAsia="Times New Roman" w:hAnsi="Times New Roman" w:cs="Times New Roman"/>
          <w:b/>
          <w:bCs/>
          <w:color w:val="000000"/>
          <w:sz w:val="28"/>
          <w:szCs w:val="28"/>
          <w:lang w:val="en-US"/>
        </w:rPr>
        <w:t xml:space="preserve">Tetanus əleyhinə qamma –qlobulin. </w:t>
      </w:r>
      <w:r w:rsidRPr="00304D7E">
        <w:rPr>
          <w:rFonts w:ascii="Times New Roman" w:eastAsia="Times New Roman" w:hAnsi="Times New Roman" w:cs="Times New Roman"/>
          <w:color w:val="000000"/>
          <w:sz w:val="28"/>
          <w:szCs w:val="28"/>
          <w:lang w:val="en-US"/>
        </w:rPr>
        <w:t>Bu preparat tetanus anatoksini</w:t>
      </w:r>
    </w:p>
    <w:p w14:paraId="46F75A6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və immunizasiya olunmuş donor qanından alınır və 1 ml preparatda</w:t>
      </w:r>
    </w:p>
    <w:p w14:paraId="1A53EB00"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150BV tetanusəleyhinə antitel olur.Tetanusun profilaktikası</w:t>
      </w:r>
    </w:p>
    <w:p w14:paraId="206B20B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məqsədilə əzələyə vurulur.</w:t>
      </w:r>
    </w:p>
    <w:p w14:paraId="48D2CB6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xml:space="preserve">6) </w:t>
      </w:r>
      <w:r w:rsidRPr="00304D7E">
        <w:rPr>
          <w:rFonts w:ascii="Times New Roman" w:eastAsia="Times New Roman" w:hAnsi="Times New Roman" w:cs="Times New Roman"/>
          <w:b/>
          <w:bCs/>
          <w:color w:val="000000"/>
          <w:sz w:val="28"/>
          <w:szCs w:val="28"/>
          <w:lang w:val="en-US"/>
        </w:rPr>
        <w:t xml:space="preserve">Tetanusəleyhinə zərdab. </w:t>
      </w:r>
      <w:r w:rsidRPr="00304D7E">
        <w:rPr>
          <w:rFonts w:ascii="Times New Roman" w:eastAsia="Times New Roman" w:hAnsi="Times New Roman" w:cs="Times New Roman"/>
          <w:color w:val="000000"/>
          <w:sz w:val="28"/>
          <w:szCs w:val="28"/>
          <w:lang w:val="en-US"/>
        </w:rPr>
        <w:t>Bu zərdan tetanus anatoksinin ilə</w:t>
      </w:r>
    </w:p>
    <w:p w14:paraId="59D2B7E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immunizasiya edilmiş atların qanından alınır. Bir profilaktik dozası</w:t>
      </w:r>
    </w:p>
    <w:p w14:paraId="03E56E8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3000BV tetanusəleyhinə antitel olur.</w:t>
      </w:r>
    </w:p>
    <w:p w14:paraId="13CD526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xml:space="preserve">7) </w:t>
      </w:r>
      <w:r w:rsidRPr="00304D7E">
        <w:rPr>
          <w:rFonts w:ascii="Times New Roman" w:eastAsia="Times New Roman" w:hAnsi="Times New Roman" w:cs="Times New Roman"/>
          <w:b/>
          <w:bCs/>
          <w:color w:val="000000"/>
          <w:sz w:val="28"/>
          <w:szCs w:val="28"/>
          <w:lang w:val="en-US"/>
        </w:rPr>
        <w:t xml:space="preserve">Antiqanqrenoz zərdab. </w:t>
      </w:r>
      <w:r w:rsidRPr="00304D7E">
        <w:rPr>
          <w:rFonts w:ascii="Times New Roman" w:eastAsia="Times New Roman" w:hAnsi="Times New Roman" w:cs="Times New Roman"/>
          <w:color w:val="000000"/>
          <w:sz w:val="28"/>
          <w:szCs w:val="28"/>
          <w:lang w:val="en-US"/>
        </w:rPr>
        <w:t>Antiqanqrenoz zərdabın tərkibində anaerob</w:t>
      </w:r>
    </w:p>
    <w:p w14:paraId="46DF502C"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infeksiyanın əsas törədicilərinə (Cl. Perfringes,Cl. Oedematiens ,Cl.</w:t>
      </w:r>
    </w:p>
    <w:p w14:paraId="0013938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Septicum və Cl. Histolycum ) qarşı antitel olur və atların qaından hazırlanır.</w:t>
      </w:r>
    </w:p>
    <w:p w14:paraId="0A0EAECF"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b/>
          <w:bCs/>
          <w:color w:val="000000"/>
          <w:sz w:val="28"/>
          <w:szCs w:val="28"/>
          <w:lang w:val="en-US"/>
        </w:rPr>
        <w:t>Qeyri –spesifik immunitetin gücləndirilməsi. İmmun statusda müşahidə</w:t>
      </w:r>
    </w:p>
    <w:p w14:paraId="7054E0BD"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edilən dərin pozğunluqları aradan qaldırmaq üşün müxtəlif</w:t>
      </w:r>
    </w:p>
    <w:p w14:paraId="033E9A3C"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lastRenderedPageBreak/>
        <w:t>immunokorrektor və immunostimlyatorlar işlədilir.</w:t>
      </w:r>
    </w:p>
    <w:p w14:paraId="13AF9C8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a) İmmunitetin T- həlqəsində </w:t>
      </w:r>
      <w:r w:rsidRPr="00304D7E">
        <w:rPr>
          <w:rFonts w:ascii="Times New Roman" w:eastAsia="Times New Roman" w:hAnsi="Times New Roman" w:cs="Times New Roman"/>
          <w:color w:val="000000"/>
          <w:sz w:val="28"/>
          <w:szCs w:val="28"/>
          <w:lang w:val="en-US"/>
        </w:rPr>
        <w:t>meydana çıxan pozğunluqları aradan</w:t>
      </w:r>
    </w:p>
    <w:p w14:paraId="5314D1B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qaldırmaq məqsədilə timus preparatlarından (Timalin, timoptin, timozin,</w:t>
      </w:r>
    </w:p>
    <w:p w14:paraId="60BF49A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taktivin) istifadə edilir.</w:t>
      </w:r>
    </w:p>
    <w:p w14:paraId="257A620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b) Humoral immunitetdə </w:t>
      </w:r>
      <w:r w:rsidRPr="00304D7E">
        <w:rPr>
          <w:rFonts w:ascii="Times New Roman" w:eastAsia="Times New Roman" w:hAnsi="Times New Roman" w:cs="Times New Roman"/>
          <w:color w:val="000000"/>
          <w:sz w:val="28"/>
          <w:szCs w:val="28"/>
          <w:lang w:val="en-US"/>
        </w:rPr>
        <w:t>müşahidə edilən pozğunluqlar həm yuxarıda</w:t>
      </w:r>
    </w:p>
    <w:p w14:paraId="630F0A1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qeyd etdiyimiz immunomodulyatorlar həmdə mielopit (V-aktivin)</w:t>
      </w:r>
    </w:p>
    <w:p w14:paraId="53022D7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vasitəsilə aradan qaldırılır.</w:t>
      </w:r>
    </w:p>
    <w:p w14:paraId="15979277"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c) Həmçinin bu məqsədlərnən sintetik immunostimulyatorlardan (</w:t>
      </w:r>
    </w:p>
    <w:p w14:paraId="72DA9D58"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prodiqizon levomizol və dekaris ) da istifadə edilir.</w:t>
      </w:r>
    </w:p>
    <w:p w14:paraId="47D32910"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Yarada sağalma prosesini sürətləndirmək üçün xəstəyə pentoksil ,</w:t>
      </w:r>
    </w:p>
    <w:p w14:paraId="0ADB1A7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metilurasil və prodiqizon v erilir.</w:t>
      </w:r>
    </w:p>
    <w:p w14:paraId="1292FDE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Bakteriofaqlar. </w:t>
      </w:r>
      <w:r w:rsidRPr="00304D7E">
        <w:rPr>
          <w:rFonts w:ascii="Times New Roman" w:eastAsia="Times New Roman" w:hAnsi="Times New Roman" w:cs="Times New Roman"/>
          <w:color w:val="000000"/>
          <w:sz w:val="28"/>
          <w:szCs w:val="28"/>
          <w:lang w:val="en-US"/>
        </w:rPr>
        <w:t>Yaraların infeksion ağırlaşmalarında profilaktika və müalicə məqsədilə müxtəlif bakteriofaqlardan ( stafilokokk , streptokokk, protey, anaerob) istifadə edilir. Bu bakteriofaqlar yaxud qarışıq şəkildə işlədilir: Yara ətrafındakı toxumalara yeridilir , yaxud tənzifi isladıb yaraya qoyurlar.</w:t>
      </w:r>
    </w:p>
    <w:p w14:paraId="2C245DD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Proteolitik fermentlər </w:t>
      </w:r>
      <w:r w:rsidRPr="00304D7E">
        <w:rPr>
          <w:rFonts w:ascii="Times New Roman" w:eastAsia="Times New Roman" w:hAnsi="Times New Roman" w:cs="Times New Roman"/>
          <w:color w:val="000000"/>
          <w:sz w:val="28"/>
          <w:szCs w:val="28"/>
          <w:lang w:val="en-US"/>
        </w:rPr>
        <w:t xml:space="preserve">Bu preparatlar canlı toxumalra təsir etməyərək , nekrotik toxumaları , irini və fibrin lizis prosesinə məruz qoymaqla ( əritməklə) həmdə ödemi azaldaraq yaranın təmizlənməsini , sağalmasını surətləndirir və antibiotiklərin müalicəvi effektini artırırlar. </w:t>
      </w:r>
      <w:r w:rsidRPr="00304D7E">
        <w:rPr>
          <w:rFonts w:ascii="Times New Roman" w:eastAsia="Times New Roman" w:hAnsi="Times New Roman" w:cs="Times New Roman"/>
          <w:b/>
          <w:bCs/>
          <w:color w:val="000000"/>
          <w:sz w:val="28"/>
          <w:szCs w:val="28"/>
          <w:lang w:val="en-US"/>
        </w:rPr>
        <w:t xml:space="preserve">Proteolitik fermentlər bitki (papin, bromelain ) , bakterial (streptokinaza , strepdaza, terrilitin, kollagenaza, asperaza, iruksol) və heyvan mənşəli ( tripsin , ximotripsin, ximopsin, pepsin, ribonukleaza) olurlar. </w:t>
      </w:r>
      <w:r w:rsidRPr="00304D7E">
        <w:rPr>
          <w:rFonts w:ascii="Times New Roman" w:eastAsia="Times New Roman" w:hAnsi="Times New Roman" w:cs="Times New Roman"/>
          <w:color w:val="000000"/>
          <w:sz w:val="28"/>
          <w:szCs w:val="28"/>
          <w:lang w:val="en-US"/>
        </w:rPr>
        <w:t>Bu ferment preparatları iltihab əlehinə güclü təsirə malikdirlər. Proteolitik fermentlər bir neçə yolla işlədilir: Yaranı yumaq , yaraya toz halında səpmə , piltəni ferment məhlulu ilə isladıb yaraya qoymaq, eletroforezlə , əzələ daxilinə ,sümük daxilinə,venaya , boşluqlara, inhalyasiya yolu ilə .</w:t>
      </w:r>
    </w:p>
    <w:p w14:paraId="0A31CF4A"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 xml:space="preserve">Fitonsitlər. </w:t>
      </w:r>
      <w:r w:rsidRPr="00304D7E">
        <w:rPr>
          <w:rFonts w:ascii="Times New Roman" w:eastAsia="Times New Roman" w:hAnsi="Times New Roman" w:cs="Times New Roman"/>
          <w:color w:val="000000"/>
          <w:sz w:val="28"/>
          <w:szCs w:val="28"/>
          <w:lang w:val="en-US"/>
        </w:rPr>
        <w:t>Fitonsidlər bir sıra bitkilərin ( sarımsaq, soğan, qırmızı turp, kələm, ev kalipt yarpağı) tərkibində olan bakterisid və bakteriostatik təsiri ilə bioloji aktiv maddələrdir.</w:t>
      </w:r>
    </w:p>
    <w:p w14:paraId="33EA01DB"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Antibiotiklər</w:t>
      </w:r>
    </w:p>
    <w:p w14:paraId="3355FC5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İlk dəfə 1928 –ci ildə ingilis alimi Fleminq tərəfindən kif göbələklərindən penisillin adlı antibiotik sintez edilmişdir. Hazırda 2000 –dən çox antibiotik sintez edilsə də , praktikada onların 150-ə qədəri işlədilir. Antibiotiklər mikroorqnizmlərin həyati fəaliyyəti zamanı ifraz etdikləri üzvü birləşmələr olub , bakterisid və bakterioststik təsir göstərirlər.</w:t>
      </w:r>
    </w:p>
    <w:p w14:paraId="04BE378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Antibiotiklər bu tələblərə cavab verməlidirlər:</w:t>
      </w:r>
    </w:p>
    <w:p w14:paraId="1065DA9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Kiçik dozalarda bakterisit , yaxud bakterioststik təsir göstərməlidirlər.</w:t>
      </w:r>
    </w:p>
    <w:p w14:paraId="2E7EA4F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İnsan bədənində antibiotikin təsiri zəifləməməlidir.</w:t>
      </w:r>
    </w:p>
    <w:p w14:paraId="4B8AC190"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Mikroba tez təsir etməlidir.</w:t>
      </w:r>
    </w:p>
    <w:p w14:paraId="25308F80"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İnsan orqanizminə zərər vurmamalıdır.</w:t>
      </w:r>
    </w:p>
    <w:p w14:paraId="52FDE15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Sağalma proseslərinə maneçilik törətməməlidir.</w:t>
      </w:r>
    </w:p>
    <w:p w14:paraId="70BA972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İmmuniteti zəiflətməməlidir.</w:t>
      </w:r>
    </w:p>
    <w:p w14:paraId="4145971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Təəssüf ki, bütün bu tələbatlara cavab verən ideal antibiotik yoxdur. Bütün antibiotikləri hazırda aşağıdaki qruplara bölürlər:</w:t>
      </w:r>
    </w:p>
    <w:p w14:paraId="25C3661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penisillin qrupu ( təbii və yarım sintetik ) : Benzilpenisillinin natrium,</w:t>
      </w:r>
    </w:p>
    <w:p w14:paraId="5430546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kalium və novokain duzu, fenoksimetilpensilin , bitsillin , ampisillin ,</w:t>
      </w:r>
    </w:p>
    <w:p w14:paraId="5D23ABC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ampioks və b.</w:t>
      </w:r>
    </w:p>
    <w:p w14:paraId="3C826E8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sefalosporinlər : seporin , sefaleksin , sefamizin , sefuroksim, sefotoksim</w:t>
      </w:r>
    </w:p>
    <w:p w14:paraId="72D7EEF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və b.</w:t>
      </w:r>
    </w:p>
    <w:p w14:paraId="60F7481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lastRenderedPageBreak/>
        <w:t>- tetraskilinlər qrupu: Tetraskilin hidroxlorid ,oksitetraskilin, oletetrin,</w:t>
      </w:r>
    </w:p>
    <w:p w14:paraId="09960DA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metasiklın nə b.</w:t>
      </w:r>
    </w:p>
    <w:p w14:paraId="5C966AF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streptomitsin qrupu: steptomitsin sulfat , streptosulmisin sulfat , posomisin</w:t>
      </w:r>
    </w:p>
    <w:p w14:paraId="1192D23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və s.</w:t>
      </w:r>
    </w:p>
    <w:p w14:paraId="48972FD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omminoklikozitlər: neomisin ,monomissin, kanamisin ,gentamisin ,</w:t>
      </w:r>
    </w:p>
    <w:p w14:paraId="6B133D3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tobramisin;</w:t>
      </w:r>
    </w:p>
    <w:p w14:paraId="5C207FA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Makrolidlər: eritronisin , erisiklin, oleandomisin ,rozamisin .</w:t>
      </w:r>
    </w:p>
    <w:p w14:paraId="65CF3D9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Levomisitin qrupu: levomisetin ,levomisetin stearat, levomisetin suqsinat ,</w:t>
      </w:r>
    </w:p>
    <w:p w14:paraId="5A7B45C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levovinizol;</w:t>
      </w:r>
    </w:p>
    <w:p w14:paraId="46303D9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Rifanisinlər: rifamisin SV və rifamid , rifosin ,rifampisin ;</w:t>
      </w:r>
    </w:p>
    <w:p w14:paraId="43B82F2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Göbələk əleyhinə olanlar: nistatin ,levorin ,levarinin natrium duzu,</w:t>
      </w:r>
    </w:p>
    <w:p w14:paraId="0BF524A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amfoterisin B;</w:t>
      </w:r>
    </w:p>
    <w:p w14:paraId="568C442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Şiş əleyhinə olan antibiotiklər: aktinomisinlər ( bura 20 antibiotik daxildirdaktinomisin , kaktinomisin, sanazin və b.) mitozanlar ,olivomisin,</w:t>
      </w:r>
    </w:p>
    <w:p w14:paraId="5E1F876C"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adriamisin;</w:t>
      </w:r>
    </w:p>
    <w:p w14:paraId="7A9B32B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Antibiotiklərin tədbiqi yolları bunlardır:</w:t>
      </w:r>
    </w:p>
    <w:p w14:paraId="2EF599A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Toz şəklində yaraya səpmək</w:t>
      </w:r>
    </w:p>
    <w:p w14:paraId="1F15842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Məhlul halında yaranı yumaq</w:t>
      </w:r>
    </w:p>
    <w:p w14:paraId="177B7AC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Yarnın ətrafına bir necə yerdən yeritmək</w:t>
      </w:r>
    </w:p>
    <w:p w14:paraId="7721D70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Piltəni , tamponu antibiotik məhlulu ilə isladıb yaraya qoymaq</w:t>
      </w:r>
    </w:p>
    <w:p w14:paraId="6842B38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Punksiya yolu ilə , yaxud drenaj borularından boşluqlara yeritmək</w:t>
      </w:r>
    </w:p>
    <w:p w14:paraId="61EE44A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Inhalyasiya yolu ilə</w:t>
      </w:r>
    </w:p>
    <w:p w14:paraId="0CCC386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Endotraxeal</w:t>
      </w:r>
    </w:p>
    <w:p w14:paraId="119D4FD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Dərialtına</w:t>
      </w:r>
    </w:p>
    <w:p w14:paraId="5B0CC55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Əzələdaxilinə</w:t>
      </w:r>
    </w:p>
    <w:p w14:paraId="13FAA8F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Ağır hallarda vena və arteriya daxilinə</w:t>
      </w:r>
    </w:p>
    <w:p w14:paraId="122FEA5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Meningitlərdə endolumbal</w:t>
      </w:r>
    </w:p>
    <w:p w14:paraId="533DB55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Osteomielitlərdə - sümük daxilinə</w:t>
      </w:r>
    </w:p>
    <w:p w14:paraId="0162AB1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Limfa sisteminə</w:t>
      </w:r>
    </w:p>
    <w:p w14:paraId="414B4F9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Agığdan və elektroforezlə</w:t>
      </w:r>
    </w:p>
    <w:p w14:paraId="0138A4A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Regionar ( məhəlli) perfuziya</w:t>
      </w:r>
    </w:p>
    <w:p w14:paraId="75116F5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Göbək venasını kateterizsiya etməklə intraportal</w:t>
      </w:r>
    </w:p>
    <w:p w14:paraId="38E919D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Antibiotikoterapiya zamanı təxminən 38% hallarda bir sıra ağırlaşmalar da olur :</w:t>
      </w:r>
    </w:p>
    <w:p w14:paraId="6190821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Müxtəlif ağırlıqlı allergik reaksiyalar: Bunların içində ən cox dəridə</w:t>
      </w:r>
    </w:p>
    <w:p w14:paraId="7FDC001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olan ekzantem formalı lokal , yaxud yayılmış xarakterli reaksiyalara</w:t>
      </w:r>
    </w:p>
    <w:p w14:paraId="35FCCB6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təsadüf edilir.</w:t>
      </w:r>
    </w:p>
    <w:p w14:paraId="3E14D05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Qaşınma , dermatitlər</w:t>
      </w:r>
    </w:p>
    <w:p w14:paraId="3F88845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Kvinke ödemi, qlossit, konyuktivit, hemolitik anemiya ,rinit ;</w:t>
      </w:r>
    </w:p>
    <w:p w14:paraId="734A2AC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Anafilaktik şok hər 70000 antibiotiklə müalicə olunana anafilaktik</w:t>
      </w:r>
    </w:p>
    <w:p w14:paraId="7F57724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şokdan bir ölüm hadisəsi düşür.</w:t>
      </w:r>
    </w:p>
    <w:p w14:paraId="58C7D5F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Toksiki ağırlaşmalar : Neyrotoksik, nefrotoksik ,hepatotoksik, ototoksik;</w:t>
      </w:r>
    </w:p>
    <w:p w14:paraId="0567A220"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Antibiotiklərin uzun müddətli təyinin zamanı bağırsağın normal florası</w:t>
      </w:r>
    </w:p>
    <w:p w14:paraId="73C346B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tələf olduğundan, şərti – patogen bakterialar patogenlik qabiliyyətini</w:t>
      </w:r>
    </w:p>
    <w:p w14:paraId="257DCBC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artıraraq nəticədə orqanizmdə mikroblar arasında olan normal ekoloji</w:t>
      </w:r>
    </w:p>
    <w:p w14:paraId="66005D2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lastRenderedPageBreak/>
        <w:t>tarazlıq pozulur və disbakterioz baş verir.</w:t>
      </w:r>
    </w:p>
    <w:p w14:paraId="3702674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Uzun müddət antibiotikləri işlətdikdə göbələk xəstəlikləri- kandidozlar</w:t>
      </w:r>
    </w:p>
    <w:p w14:paraId="7241CF69"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və kandidomikozlar inkişaf edir.</w:t>
      </w:r>
    </w:p>
    <w:p w14:paraId="61BED233" w14:textId="77777777" w:rsidR="00304D7E" w:rsidRPr="00304D7E" w:rsidRDefault="00304D7E" w:rsidP="00304D7E">
      <w:pPr>
        <w:spacing w:after="0" w:line="240" w:lineRule="auto"/>
        <w:rPr>
          <w:rFonts w:ascii="TimesNewRomanPS-BoldMT" w:eastAsia="Times New Roman" w:hAnsi="TimesNewRomanPS-BoldMT" w:cs="Times New Roman"/>
          <w:b/>
          <w:bCs/>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                        Mövzu 2 :  </w:t>
      </w:r>
      <w:r>
        <w:rPr>
          <w:rFonts w:ascii="Arial" w:hAnsi="Arial" w:cs="Arial"/>
          <w:b/>
          <w:bCs/>
          <w:sz w:val="32"/>
          <w:szCs w:val="32"/>
          <w:lang w:val="az-Latn-AZ"/>
        </w:rPr>
        <w:t>Ümumi və yerli anesteziya.</w:t>
      </w:r>
    </w:p>
    <w:p w14:paraId="7092CD7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Anesteziologiya - ağrısızlaşdırma, orqanizmi əməliyyat travması və onun zərərli təsirlərindən qoruma üsulları, cərrahi müdaxilə zamanı, ondan sonrakı erkən dövrlərdə orqanizmin mühüm həyati əhəmiyyətli üzvlərinin funksiyalarına nəzarət və bu funksiyaların idarə edilməsi haqqında olan bir elmdir. Beləliklə, anesteziologiya elminin qarşısında duran əsas vəzifələr bunlardır:</w:t>
      </w:r>
    </w:p>
    <w:p w14:paraId="4AE1070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xəstədə əməliyyatönü dövrdə müşahidə edilən psixoemosional gərginliyi -</w:t>
      </w:r>
    </w:p>
    <w:p w14:paraId="35D7656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əməliyyat stressini aradan qaldırmaq;</w:t>
      </w:r>
    </w:p>
    <w:p w14:paraId="2359A2F8"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orqanizmi əməliyyat travmasının, onun nəticələrinin zərərli təsirlərindən</w:t>
      </w:r>
    </w:p>
    <w:p w14:paraId="40CDBE5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qorumaq;</w:t>
      </w:r>
    </w:p>
    <w:p w14:paraId="300AE21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cərrahi müdaxilə zamanı tam ağrısızlaşdırmaya nail olmaq;</w:t>
      </w:r>
    </w:p>
    <w:p w14:paraId="2C8FB2A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cərrahi müdaxilə zamanı və müdaxilədən sonrakı erkən dövrlərdə mühüm</w:t>
      </w:r>
    </w:p>
    <w:p w14:paraId="1FC613B4"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həyati əhəmiyyətli üzv və sistemlərin funksiyalarına nəzarət və bu</w:t>
      </w:r>
    </w:p>
    <w:p w14:paraId="0CEEA21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funksiyaların idarə edilməsi.</w:t>
      </w:r>
    </w:p>
    <w:p w14:paraId="39CDA4C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Müxtəlif zədələyici amillərin xüsusi ağrı reseptorları olan toxumalara təsiri nəticəsində mənfi emosional hissiyyat olan ağrı meydana çıxır.</w:t>
      </w:r>
    </w:p>
    <w:p w14:paraId="21362368"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Bütün hallarda meydana çıxdığı erkən dövrdə ağrı müdafiə xarakteri daşıyır və orqanizmi gözləyən təhlükə barədə baş beyinə siqnallar göndərərək "həyəcan təbili" çalır. Lakin ağrı qıcıqları şiddətli olduqda, yaxud da kiçik ağrılar belə uzun müddət davam etdikdə hemodinamikanı, tənəffüsü, maddələr mübadiləsini və endokrin sistemin funksiyasını pozaraq, insan orqanizmi üçün bir sıra təhlükəli hallar törədə bilir - şok, mühüm həyati əhəmiyyətli orqanların və xəstənin ölümü. Həmçinin, ağrı qıcıqları yerli iltihabi prosesə səbəb olmaqla bərabər, tər ifrazını artırır, sfinktorların fəaliyyətini pozur və skelet əzələlərini gərginləşdirərək onların yığılmasını da törədirlər.</w:t>
      </w:r>
    </w:p>
    <w:p w14:paraId="34F9157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Məhz anesteziyanın (hissiyyatın itməsi) aparılmasında da məqsəd cərrahi müdaxilənin insan orqanizminə təcavüzünün (aqressiyanın) mənfi nəticələrinin qarşısını almaqla cərraha müdaxilənin gedişinə yaxşı şərait yaratmaqla əməliyyatın daha az travmatik keçməsinə, əməliyyat müddətinin qısaldılmasına nail olmaq və beləliklə də, cərrahi əməliyyatın nəticələrini daha da yaxşılaşdırmaqdır.</w:t>
      </w:r>
    </w:p>
    <w:p w14:paraId="52B9310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Ağrı hissiyyatı və ağrıya qarşı reaksiyanın sinir sisteminin müxtəlif səviyyələrində formalaşdığını nəzərə almaqla müasir anesteziyanı 3 böyük qrupa bölmək olar:</w:t>
      </w:r>
    </w:p>
    <w:p w14:paraId="259B89C1"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Yerli</w:t>
      </w:r>
    </w:p>
    <w:p w14:paraId="5B00764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Mərkəzi və</w:t>
      </w:r>
    </w:p>
    <w:p w14:paraId="3BC62802"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Ümumi anesteziya</w:t>
      </w:r>
    </w:p>
    <w:p w14:paraId="3BF9A0A1" w14:textId="77777777" w:rsidR="00304D7E" w:rsidRPr="00304D7E" w:rsidRDefault="00304D7E" w:rsidP="00304D7E">
      <w:pPr>
        <w:spacing w:after="0" w:line="240" w:lineRule="auto"/>
        <w:rPr>
          <w:rFonts w:ascii="TimesNewRomanPS-BoldMT" w:eastAsia="Times New Roman" w:hAnsi="TimesNewRomanPS-BoldMT" w:cs="Times New Roman"/>
          <w:b/>
          <w:bCs/>
          <w:color w:val="000000"/>
          <w:sz w:val="28"/>
          <w:szCs w:val="28"/>
          <w:lang w:val="en-US"/>
        </w:rPr>
      </w:pPr>
      <w:r w:rsidRPr="00304D7E">
        <w:rPr>
          <w:rFonts w:ascii="TimesNewRomanPS-BoldMT" w:eastAsia="Times New Roman" w:hAnsi="TimesNewRomanPS-BoldMT" w:cs="Times New Roman"/>
          <w:b/>
          <w:bCs/>
          <w:color w:val="000000"/>
          <w:sz w:val="28"/>
          <w:szCs w:val="28"/>
          <w:lang w:val="en-US"/>
        </w:rPr>
        <w:t>Ağrısızlaşdırmanm növləri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gridCol w:w="4230"/>
        <w:gridCol w:w="3000"/>
      </w:tblGrid>
      <w:tr w:rsidR="00304D7E" w14:paraId="6E2E8F50" w14:textId="77777777" w:rsidTr="00304D7E">
        <w:tc>
          <w:tcPr>
            <w:tcW w:w="3000" w:type="dxa"/>
            <w:tcBorders>
              <w:top w:val="nil"/>
              <w:left w:val="nil"/>
              <w:bottom w:val="nil"/>
              <w:right w:val="nil"/>
            </w:tcBorders>
            <w:vAlign w:val="center"/>
            <w:hideMark/>
          </w:tcPr>
          <w:p w14:paraId="72941A66" w14:textId="77777777" w:rsidR="00304D7E" w:rsidRDefault="00304D7E">
            <w:pPr>
              <w:spacing w:after="0" w:line="240" w:lineRule="auto"/>
              <w:rPr>
                <w:rFonts w:ascii="Times New Roman" w:eastAsia="Times New Roman" w:hAnsi="Times New Roman" w:cs="Times New Roman"/>
                <w:sz w:val="28"/>
                <w:szCs w:val="28"/>
              </w:rPr>
            </w:pPr>
            <w:r>
              <w:rPr>
                <w:rFonts w:ascii="TimesNewRomanPS-BoldMT" w:eastAsia="Times New Roman" w:hAnsi="TimesNewRomanPS-BoldMT" w:cs="Times New Roman"/>
                <w:b/>
                <w:bCs/>
                <w:color w:val="000000"/>
                <w:sz w:val="28"/>
                <w:szCs w:val="28"/>
              </w:rPr>
              <w:t xml:space="preserve">Ağrısızlaşdırmanın növü </w:t>
            </w:r>
          </w:p>
        </w:tc>
        <w:tc>
          <w:tcPr>
            <w:tcW w:w="3000" w:type="dxa"/>
            <w:tcBorders>
              <w:top w:val="nil"/>
              <w:left w:val="nil"/>
              <w:bottom w:val="nil"/>
              <w:right w:val="nil"/>
            </w:tcBorders>
            <w:vAlign w:val="center"/>
            <w:hideMark/>
          </w:tcPr>
          <w:p w14:paraId="36C5BA0F" w14:textId="77777777" w:rsidR="00304D7E" w:rsidRDefault="00304D7E">
            <w:pPr>
              <w:spacing w:after="0" w:line="240" w:lineRule="auto"/>
              <w:rPr>
                <w:rFonts w:ascii="Times New Roman" w:eastAsia="Times New Roman" w:hAnsi="Times New Roman" w:cs="Times New Roman"/>
                <w:sz w:val="28"/>
                <w:szCs w:val="28"/>
              </w:rPr>
            </w:pPr>
            <w:r>
              <w:rPr>
                <w:rFonts w:ascii="TimesNewRomanPS-BoldMT" w:eastAsia="Times New Roman" w:hAnsi="TimesNewRomanPS-BoldMT" w:cs="Times New Roman"/>
                <w:b/>
                <w:bCs/>
                <w:color w:val="000000"/>
                <w:sz w:val="28"/>
                <w:szCs w:val="28"/>
              </w:rPr>
              <w:t xml:space="preserve">Ağrısızlaşdırma üsulları </w:t>
            </w:r>
          </w:p>
        </w:tc>
        <w:tc>
          <w:tcPr>
            <w:tcW w:w="3000" w:type="dxa"/>
            <w:tcBorders>
              <w:top w:val="nil"/>
              <w:left w:val="nil"/>
              <w:bottom w:val="nil"/>
              <w:right w:val="nil"/>
            </w:tcBorders>
            <w:vAlign w:val="center"/>
            <w:hideMark/>
          </w:tcPr>
          <w:p w14:paraId="5A7FA6CB" w14:textId="77777777" w:rsidR="00304D7E" w:rsidRDefault="00304D7E">
            <w:pPr>
              <w:spacing w:after="0" w:line="240" w:lineRule="auto"/>
              <w:rPr>
                <w:rFonts w:ascii="Times New Roman" w:eastAsia="Times New Roman" w:hAnsi="Times New Roman" w:cs="Times New Roman"/>
                <w:sz w:val="28"/>
                <w:szCs w:val="28"/>
              </w:rPr>
            </w:pPr>
            <w:r>
              <w:rPr>
                <w:rFonts w:ascii="TimesNewRomanPS-BoldMT" w:eastAsia="Times New Roman" w:hAnsi="TimesNewRomanPS-BoldMT" w:cs="Times New Roman"/>
                <w:b/>
                <w:bCs/>
                <w:color w:val="000000"/>
                <w:sz w:val="28"/>
                <w:szCs w:val="28"/>
              </w:rPr>
              <w:t>Təsir etdiyi səviyyə</w:t>
            </w:r>
          </w:p>
        </w:tc>
      </w:tr>
      <w:tr w:rsidR="00304D7E" w14:paraId="13F29C05" w14:textId="77777777" w:rsidTr="00304D7E">
        <w:tc>
          <w:tcPr>
            <w:tcW w:w="3000" w:type="dxa"/>
            <w:tcBorders>
              <w:top w:val="nil"/>
              <w:left w:val="nil"/>
              <w:bottom w:val="nil"/>
              <w:right w:val="nil"/>
            </w:tcBorders>
            <w:vAlign w:val="center"/>
            <w:hideMark/>
          </w:tcPr>
          <w:p w14:paraId="0B3CDA8A"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Yerli</w:t>
            </w:r>
          </w:p>
        </w:tc>
        <w:tc>
          <w:tcPr>
            <w:tcW w:w="3000" w:type="dxa"/>
            <w:tcBorders>
              <w:top w:val="nil"/>
              <w:left w:val="nil"/>
              <w:bottom w:val="nil"/>
              <w:right w:val="nil"/>
            </w:tcBorders>
            <w:vAlign w:val="center"/>
            <w:hideMark/>
          </w:tcPr>
          <w:p w14:paraId="389897F5"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 xml:space="preserve">1. Terminal (qeyri-inyeksion):a. yerli (lokal) hipotermiya;b. kontakt (təmas) anesteziya2.İnyeksion:a. Reklyu-Şleyx anesteziyası;b. A.V.Vişnevskinin infıltrasionanesteziyası;v. müxtəlif </w:t>
            </w:r>
            <w:r>
              <w:rPr>
                <w:rFonts w:ascii="TimesNewRomanPSMT" w:eastAsia="Times New Roman" w:hAnsi="TimesNewRomanPSMT" w:cs="Times New Roman"/>
                <w:color w:val="000000"/>
                <w:sz w:val="28"/>
                <w:szCs w:val="28"/>
              </w:rPr>
              <w:lastRenderedPageBreak/>
              <w:t>yerli novokain blokadaları 3.Məhəlli (regionar):a. nəqledici;b. sinir kələfləri və sinirdüyünlərinin anesteziyası;v. venadaxili;q. arteriyadaxili;d. sümükdaxili;e. onurğa beyni anesteziyası;j. epidural anesteziya</w:t>
            </w:r>
          </w:p>
        </w:tc>
        <w:tc>
          <w:tcPr>
            <w:tcW w:w="3000" w:type="dxa"/>
            <w:tcBorders>
              <w:top w:val="nil"/>
              <w:left w:val="nil"/>
              <w:bottom w:val="nil"/>
              <w:right w:val="nil"/>
            </w:tcBorders>
            <w:vAlign w:val="center"/>
            <w:hideMark/>
          </w:tcPr>
          <w:p w14:paraId="510A51D8"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lastRenderedPageBreak/>
              <w:t xml:space="preserve">Periferik ağrı analizatorlarının tormozlanması Sinir sisteminin mərkəzi və periferik şöbələri </w:t>
            </w:r>
            <w:r>
              <w:rPr>
                <w:rFonts w:ascii="TimesNewRomanPSMT" w:eastAsia="Times New Roman" w:hAnsi="TimesNewRomanPSMT" w:cs="Times New Roman"/>
                <w:color w:val="000000"/>
                <w:sz w:val="28"/>
                <w:szCs w:val="28"/>
              </w:rPr>
              <w:lastRenderedPageBreak/>
              <w:t>arasındakı sinir yollarının blokadası</w:t>
            </w:r>
          </w:p>
        </w:tc>
      </w:tr>
      <w:tr w:rsidR="00304D7E" w14:paraId="0D67BB71" w14:textId="77777777" w:rsidTr="00304D7E">
        <w:tc>
          <w:tcPr>
            <w:tcW w:w="3000" w:type="dxa"/>
            <w:tcBorders>
              <w:top w:val="nil"/>
              <w:left w:val="nil"/>
              <w:bottom w:val="nil"/>
              <w:right w:val="nil"/>
            </w:tcBorders>
            <w:vAlign w:val="center"/>
            <w:hideMark/>
          </w:tcPr>
          <w:p w14:paraId="5D582968"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lastRenderedPageBreak/>
              <w:t>Mərkəzi anesteziya</w:t>
            </w:r>
          </w:p>
        </w:tc>
        <w:tc>
          <w:tcPr>
            <w:tcW w:w="3000" w:type="dxa"/>
            <w:tcBorders>
              <w:top w:val="nil"/>
              <w:left w:val="nil"/>
              <w:bottom w:val="nil"/>
              <w:right w:val="nil"/>
            </w:tcBorders>
            <w:vAlign w:val="center"/>
            <w:hideMark/>
          </w:tcPr>
          <w:p w14:paraId="1A396076"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Mərkəzi sinir sistemində ağrının ötürülməsinə və inteqrasiyasına cavabdeh olan törəmələrin fəaliyyəti endirilir</w:t>
            </w:r>
          </w:p>
        </w:tc>
        <w:tc>
          <w:tcPr>
            <w:tcW w:w="0" w:type="auto"/>
            <w:tcBorders>
              <w:top w:val="single" w:sz="6" w:space="0" w:color="auto"/>
              <w:left w:val="single" w:sz="6" w:space="0" w:color="auto"/>
              <w:bottom w:val="single" w:sz="6" w:space="0" w:color="auto"/>
              <w:right w:val="single" w:sz="6" w:space="0" w:color="auto"/>
            </w:tcBorders>
            <w:vAlign w:val="center"/>
            <w:hideMark/>
          </w:tcPr>
          <w:p w14:paraId="26365501" w14:textId="77777777" w:rsidR="00304D7E" w:rsidRDefault="00304D7E">
            <w:pPr>
              <w:rPr>
                <w:rFonts w:ascii="Times New Roman" w:eastAsia="Times New Roman" w:hAnsi="Times New Roman" w:cs="Times New Roman"/>
                <w:sz w:val="28"/>
                <w:szCs w:val="28"/>
              </w:rPr>
            </w:pPr>
          </w:p>
        </w:tc>
      </w:tr>
      <w:tr w:rsidR="00304D7E" w:rsidRPr="00351E2D" w14:paraId="7197142D" w14:textId="77777777" w:rsidTr="00304D7E">
        <w:tc>
          <w:tcPr>
            <w:tcW w:w="3000" w:type="dxa"/>
            <w:tcBorders>
              <w:top w:val="nil"/>
              <w:left w:val="nil"/>
              <w:bottom w:val="nil"/>
              <w:right w:val="nil"/>
            </w:tcBorders>
            <w:vAlign w:val="center"/>
            <w:hideMark/>
          </w:tcPr>
          <w:p w14:paraId="5F8E9ABE"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Narkoz (ümumi)</w:t>
            </w:r>
          </w:p>
        </w:tc>
        <w:tc>
          <w:tcPr>
            <w:tcW w:w="3000" w:type="dxa"/>
            <w:tcBorders>
              <w:top w:val="nil"/>
              <w:left w:val="nil"/>
              <w:bottom w:val="nil"/>
              <w:right w:val="nil"/>
            </w:tcBorders>
            <w:vAlign w:val="center"/>
            <w:hideMark/>
          </w:tcPr>
          <w:p w14:paraId="7CD349CE" w14:textId="77777777" w:rsidR="00304D7E" w:rsidRPr="00304D7E" w:rsidRDefault="00304D7E">
            <w:pPr>
              <w:spacing w:after="0" w:line="240" w:lineRule="auto"/>
              <w:rPr>
                <w:rFonts w:ascii="Times New Roman" w:eastAsia="Times New Roman" w:hAnsi="Times New Roman" w:cs="Times New Roman"/>
                <w:sz w:val="28"/>
                <w:szCs w:val="28"/>
                <w:lang w:val="en-US"/>
              </w:rPr>
            </w:pPr>
            <w:r w:rsidRPr="00304D7E">
              <w:rPr>
                <w:rFonts w:ascii="TimesNewRomanPSMT" w:eastAsia="Times New Roman" w:hAnsi="TimesNewRomanPSMT" w:cs="Times New Roman"/>
                <w:color w:val="000000"/>
                <w:sz w:val="28"/>
                <w:szCs w:val="28"/>
                <w:lang w:val="en-US"/>
              </w:rPr>
              <w:t>1. Mononarkoz:a. inhalyasion;b. qeyri-inhalyasion;2. Neyroleptoanalgeziya;3. Mərkəzi analgeziya;4. Çoxkomponentli(kombinəolunmuş) endotraxealnarkoz</w:t>
            </w:r>
          </w:p>
        </w:tc>
        <w:tc>
          <w:tcPr>
            <w:tcW w:w="3000" w:type="dxa"/>
            <w:tcBorders>
              <w:top w:val="nil"/>
              <w:left w:val="nil"/>
              <w:bottom w:val="nil"/>
              <w:right w:val="nil"/>
            </w:tcBorders>
            <w:vAlign w:val="center"/>
            <w:hideMark/>
          </w:tcPr>
          <w:p w14:paraId="50C35B6C" w14:textId="77777777" w:rsidR="00304D7E" w:rsidRPr="00304D7E" w:rsidRDefault="00304D7E">
            <w:pPr>
              <w:spacing w:after="0" w:line="240" w:lineRule="auto"/>
              <w:rPr>
                <w:rFonts w:ascii="Times New Roman" w:eastAsia="Times New Roman" w:hAnsi="Times New Roman" w:cs="Times New Roman"/>
                <w:sz w:val="28"/>
                <w:szCs w:val="28"/>
                <w:lang w:val="en-US"/>
              </w:rPr>
            </w:pPr>
            <w:r w:rsidRPr="00304D7E">
              <w:rPr>
                <w:rFonts w:ascii="TimesNewRomanPSMT" w:eastAsia="Times New Roman" w:hAnsi="TimesNewRomanPSMT" w:cs="Times New Roman"/>
                <w:color w:val="000000"/>
                <w:sz w:val="28"/>
                <w:szCs w:val="28"/>
                <w:lang w:val="en-US"/>
              </w:rPr>
              <w:t>Mərkəzi sinir sistemində ağrının transmissiyasm da, modulyasiyasında və inteqrasiyasında (persepsi- yasında) iştirak edən mərkəzi törəmələrin fəaliyyətinin kəskin enməsi</w:t>
            </w:r>
          </w:p>
        </w:tc>
      </w:tr>
    </w:tbl>
    <w:p w14:paraId="4BEDE94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Yerli ağrısızlaşdırma- xəstənin huşu tam saxlanılmaqla toxumaların müəyyən məhdud anatomik nahiyədə yerli olaraq kimyəvi, fiziki, yaxud mexaniki vasitələrlə süni sürətdə sinir keçiriciliyinin pozulması hesabına törədilmiş ağrı hissiyyatının geri dönən itirilməsidir.</w:t>
      </w:r>
    </w:p>
    <w:p w14:paraId="011BF8A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Hazırda qarın və döş boşluğu orqanlarında, ürəkdə, magistral damarlarda, baş beyində və digər nahiyələrdə böyük həcmli, mürəkkəb cərrahi müdaxilələr çoxkomponentli intubasion narkoz altında aparılır. Lakin təhlükəsiz narkoz növü olmadığından ümumi ağrısızlaşdırmanın gedişində bir sıra ciddi fəsadlar ola bilir, digər tərəfdən ambulator olaraq elə cərrahi müdaxilələr vardır ki, bu zaman xəstəyə narkozun verilməsi mənasız və gülünc olardı.</w:t>
      </w:r>
    </w:p>
    <w:p w14:paraId="291E012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Belə hallarda yerli anesteziyadan istifadə edilir. Cərrah yerli anesteziyanın texnikasını yaxşı mənimsədikdə bu aııesteziya altında da bir çox mürəkkəb cərrahi müdaxilələr apara bilər.</w:t>
      </w:r>
    </w:p>
    <w:p w14:paraId="7F1FAFCD"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Yerli anesteziya onu törədən faktorlardan asılı olaraq 3 qrupa bölünür:</w:t>
      </w:r>
    </w:p>
    <w:p w14:paraId="7DA8475D"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mexaniki,</w:t>
      </w:r>
    </w:p>
    <w:p w14:paraId="3BC6B4FE"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fiziki və</w:t>
      </w:r>
    </w:p>
    <w:p w14:paraId="511A5801"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farmkimyəvi üsullarla anesteziya.</w:t>
      </w:r>
    </w:p>
    <w:p w14:paraId="7AAEEF2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Mexaniki üsulda əməliyyat aparılacaq nahiyəni innervasiya edən iri kalibrli sinirləri tuma, yaxud kəmər vasitəsilə mexaniki sıxmaqla ağrı hissiyyatının azalmasından hazırda istifadə edilmir.</w:t>
      </w:r>
    </w:p>
    <w:p w14:paraId="2418E43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Qeyd etmək lazımdır ki, ağrı impulslarının blokadasını təkcə kimyəvi farmakoloji preparatlar deyil, həmçinin, bir sıra fiziki faktorlar da törədə bilirlər:</w:t>
      </w:r>
    </w:p>
    <w:p w14:paraId="69F7C501"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 </w:t>
      </w:r>
      <w:r w:rsidRPr="00304D7E">
        <w:rPr>
          <w:rFonts w:ascii="TimesNewRomanPSMT" w:eastAsia="Times New Roman" w:hAnsi="TimesNewRomanPSMT" w:cs="Times New Roman"/>
          <w:color w:val="000000"/>
          <w:sz w:val="28"/>
          <w:szCs w:val="28"/>
          <w:lang w:val="en-US"/>
        </w:rPr>
        <w:t>Lokal hipotermiya (toxumaları buzla soyutmaq).</w:t>
      </w:r>
    </w:p>
    <w:p w14:paraId="614DABF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 </w:t>
      </w:r>
      <w:r w:rsidRPr="00304D7E">
        <w:rPr>
          <w:rFonts w:ascii="TimesNewRomanPSMT" w:eastAsia="Times New Roman" w:hAnsi="TimesNewRomanPSMT" w:cs="Times New Roman"/>
          <w:color w:val="000000"/>
          <w:sz w:val="28"/>
          <w:szCs w:val="28"/>
          <w:lang w:val="en-US"/>
        </w:rPr>
        <w:t>Elektroanalgeziya .</w:t>
      </w:r>
    </w:p>
    <w:p w14:paraId="7BCA7B64"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 </w:t>
      </w:r>
      <w:r w:rsidRPr="00304D7E">
        <w:rPr>
          <w:rFonts w:ascii="TimesNewRomanPSMT" w:eastAsia="Times New Roman" w:hAnsi="TimesNewRomanPSMT" w:cs="Times New Roman"/>
          <w:color w:val="000000"/>
          <w:sz w:val="28"/>
          <w:szCs w:val="28"/>
          <w:lang w:val="en-US"/>
        </w:rPr>
        <w:t>Elektroakupunktura.</w:t>
      </w:r>
    </w:p>
    <w:p w14:paraId="21EC9DA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Lakin bu fiziki ağrısızlaşdırma üsullarından çox az hallarda istifadə edilir. Hazırda yerli anesteziya farmkimyəvi üsullarla aparılır.</w:t>
      </w:r>
    </w:p>
    <w:p w14:paraId="0D698A28"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Yerli anesteziyanın bir sıra üstün cəhətləri vardır.</w:t>
      </w:r>
    </w:p>
    <w:p w14:paraId="24E5DCA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Xəstə üçün təhlükəsiz olması.</w:t>
      </w:r>
    </w:p>
    <w:p w14:paraId="214DB38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Kifayət qədər ağrısızlaşdırma verməsi.</w:t>
      </w:r>
    </w:p>
    <w:p w14:paraId="3CED0DDF"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lastRenderedPageBreak/>
        <w:t xml:space="preserve">• </w:t>
      </w:r>
      <w:r w:rsidRPr="00304D7E">
        <w:rPr>
          <w:rFonts w:ascii="TimesNewRomanPSMT" w:eastAsia="Times New Roman" w:hAnsi="TimesNewRomanPSMT" w:cs="Times New Roman"/>
          <w:color w:val="000000"/>
          <w:sz w:val="28"/>
          <w:szCs w:val="28"/>
          <w:lang w:val="en-US"/>
        </w:rPr>
        <w:t>Anestezioloqun köməyinə ehtiyacın olmaması.</w:t>
      </w:r>
    </w:p>
    <w:p w14:paraId="6D39F6F4"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Xüsusi avadanlıq olmadan aparıla bilməsi.</w:t>
      </w:r>
    </w:p>
    <w:p w14:paraId="63C3F1C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Uzunmüddətli xüsusi narkozönü və əməliyyatönü hazırlıq tələb etməməsi.</w:t>
      </w:r>
    </w:p>
    <w:p w14:paraId="6F1EC13F"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Narkozdan və əməliyyatdan sonra daimi müşahidəyə ehtiyacın olmaması.</w:t>
      </w:r>
    </w:p>
    <w:p w14:paraId="09E86DF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Əməliyyatdan sonrakı dövrdə xəstənin erkən aktivləşə bilməsi.</w:t>
      </w:r>
    </w:p>
    <w:p w14:paraId="34CEB1A9"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Əməliyyatdan sonrakı dövrdə ağrı hissiyyatının nisbətən az olması və bu səbəbdən də narkotik ağrıkəsicilərin az işlədilməsi.</w:t>
      </w:r>
    </w:p>
    <w:p w14:paraId="7882649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Xəstənin qida qəbul edə bilməsi.</w:t>
      </w:r>
    </w:p>
    <w:p w14:paraId="3D5966D8"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Xəstənin huşunu aydın saxlaması.</w:t>
      </w:r>
    </w:p>
    <w:p w14:paraId="29CB47A8"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Ürəkbulanmanın, qusmanm, sidik ifrazı və defekasiyanın çətinləşməsinin olmaması.</w:t>
      </w:r>
    </w:p>
    <w:p w14:paraId="7688D40A"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Əməliyyatdan sonra xəstənin dərhal cərrahi əməliyyat otağından çıxarıla bilməsi.</w:t>
      </w:r>
    </w:p>
    <w:p w14:paraId="7A3B85EE"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Yerli anesteziya altmda cərrahi müdaxilələrin aparılması ambulator şəraitdə geniş yayılıb və hazırda cərrahi əməliyyatların böyük bir qismi (bəzi müəlliflərə görə 50%-ə yaxın) yerli anesteziya, yaxud da yerli anesteziya ilə birgə kombinəolunmuş üsullar altında aparılır.</w:t>
      </w:r>
    </w:p>
    <w:p w14:paraId="588DF6DE"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Yerli ağrısızlaşdırmaya göstərişlər:</w:t>
      </w:r>
    </w:p>
    <w:p w14:paraId="594482C8"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 </w:t>
      </w:r>
      <w:r w:rsidRPr="00304D7E">
        <w:rPr>
          <w:rFonts w:ascii="TimesNewRomanPSMT" w:eastAsia="Times New Roman" w:hAnsi="TimesNewRomanPSMT" w:cs="Times New Roman"/>
          <w:color w:val="000000"/>
          <w:sz w:val="28"/>
          <w:szCs w:val="28"/>
          <w:lang w:val="en-US"/>
        </w:rPr>
        <w:t>cərrahi əməliyyatın zəif və üzülmüş xəstələrdə aparılması;</w:t>
      </w:r>
    </w:p>
    <w:p w14:paraId="345A0E38"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 </w:t>
      </w:r>
      <w:r w:rsidRPr="00304D7E">
        <w:rPr>
          <w:rFonts w:ascii="TimesNewRomanPSMT" w:eastAsia="Times New Roman" w:hAnsi="TimesNewRomanPSMT" w:cs="Times New Roman"/>
          <w:color w:val="000000"/>
          <w:sz w:val="28"/>
          <w:szCs w:val="28"/>
          <w:lang w:val="en-US"/>
        </w:rPr>
        <w:t>qoca və ahıl yaşın olması;</w:t>
      </w:r>
    </w:p>
    <w:p w14:paraId="7DE052D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 </w:t>
      </w:r>
      <w:r w:rsidRPr="00304D7E">
        <w:rPr>
          <w:rFonts w:ascii="TimesNewRomanPSMT" w:eastAsia="Times New Roman" w:hAnsi="TimesNewRomanPSMT" w:cs="Times New Roman"/>
          <w:color w:val="000000"/>
          <w:sz w:val="28"/>
          <w:szCs w:val="28"/>
          <w:lang w:val="en-US"/>
        </w:rPr>
        <w:t>tənəffüs və ürək-damar çatmazlığı olan xəstələr (bu ilk üç göstərişlərdə söhbət yerli anesteziya altmda aparıla bilən əməliyyatlardan gedir);</w:t>
      </w:r>
    </w:p>
    <w:p w14:paraId="21D6A31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 </w:t>
      </w:r>
      <w:r w:rsidRPr="00304D7E">
        <w:rPr>
          <w:rFonts w:ascii="TimesNewRomanPSMT" w:eastAsia="Times New Roman" w:hAnsi="TimesNewRomanPSMT" w:cs="Times New Roman"/>
          <w:color w:val="000000"/>
          <w:sz w:val="28"/>
          <w:szCs w:val="28"/>
          <w:lang w:val="en-US"/>
        </w:rPr>
        <w:t>qısamüddətli, kiçik həcmli cərrahi müdaxilələr;</w:t>
      </w:r>
    </w:p>
    <w:p w14:paraId="423AE6BF"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 </w:t>
      </w:r>
      <w:r w:rsidRPr="00304D7E">
        <w:rPr>
          <w:rFonts w:ascii="TimesNewRomanPSMT" w:eastAsia="Times New Roman" w:hAnsi="TimesNewRomanPSMT" w:cs="Times New Roman"/>
          <w:color w:val="000000"/>
          <w:sz w:val="28"/>
          <w:szCs w:val="28"/>
          <w:lang w:val="en-US"/>
        </w:rPr>
        <w:t>ambulator cərrahi əməliyyatlar;</w:t>
      </w:r>
    </w:p>
    <w:p w14:paraId="68B2F4DE"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 </w:t>
      </w:r>
      <w:r w:rsidRPr="00304D7E">
        <w:rPr>
          <w:rFonts w:ascii="TimesNewRomanPSMT" w:eastAsia="Times New Roman" w:hAnsi="TimesNewRomanPSMT" w:cs="Times New Roman"/>
          <w:color w:val="000000"/>
          <w:sz w:val="28"/>
          <w:szCs w:val="28"/>
          <w:lang w:val="en-US"/>
        </w:rPr>
        <w:t>anestezioloji xidmətin olmaması;</w:t>
      </w:r>
    </w:p>
    <w:p w14:paraId="3468CD6E"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 </w:t>
      </w:r>
      <w:r w:rsidRPr="00304D7E">
        <w:rPr>
          <w:rFonts w:ascii="TimesNewRomanPSMT" w:eastAsia="Times New Roman" w:hAnsi="TimesNewRomanPSMT" w:cs="Times New Roman"/>
          <w:color w:val="000000"/>
          <w:sz w:val="28"/>
          <w:szCs w:val="28"/>
          <w:lang w:val="en-US"/>
        </w:rPr>
        <w:t>xəstənin narkozdan imtina etməsi;</w:t>
      </w:r>
    </w:p>
    <w:p w14:paraId="339DB434"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 </w:t>
      </w:r>
      <w:r w:rsidRPr="00304D7E">
        <w:rPr>
          <w:rFonts w:ascii="TimesNewRomanPSMT" w:eastAsia="Times New Roman" w:hAnsi="TimesNewRomanPSMT" w:cs="Times New Roman"/>
          <w:color w:val="000000"/>
          <w:sz w:val="28"/>
          <w:szCs w:val="28"/>
          <w:lang w:val="en-US"/>
        </w:rPr>
        <w:t>parenximatoz üzvlərin nəzərə çarpan distrofık, yaxud toksiki zədələnmələri;</w:t>
      </w:r>
    </w:p>
    <w:p w14:paraId="4416EE0E"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 </w:t>
      </w:r>
      <w:r w:rsidRPr="00304D7E">
        <w:rPr>
          <w:rFonts w:ascii="TimesNewRomanPSMT" w:eastAsia="Times New Roman" w:hAnsi="TimesNewRomanPSMT" w:cs="Times New Roman"/>
          <w:color w:val="000000"/>
          <w:sz w:val="28"/>
          <w:szCs w:val="28"/>
          <w:lang w:val="en-US"/>
        </w:rPr>
        <w:t>narkoz riskinin yüksək olması;</w:t>
      </w:r>
    </w:p>
    <w:p w14:paraId="3EB76DA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 </w:t>
      </w:r>
      <w:r w:rsidRPr="00304D7E">
        <w:rPr>
          <w:rFonts w:ascii="TimesNewRomanPSMT" w:eastAsia="Times New Roman" w:hAnsi="TimesNewRomanPSMT" w:cs="Times New Roman"/>
          <w:color w:val="000000"/>
          <w:sz w:val="28"/>
          <w:szCs w:val="28"/>
          <w:lang w:val="en-US"/>
        </w:rPr>
        <w:t>əməliyyatdan sonrakı dövrdə xəstələrin ambulator şəraitdə müşahidə altında saxlanıla bilməməsi.</w:t>
      </w:r>
    </w:p>
    <w:p w14:paraId="1DF635A0" w14:textId="77777777" w:rsidR="00304D7E" w:rsidRPr="00304D7E" w:rsidRDefault="00304D7E" w:rsidP="00304D7E">
      <w:pPr>
        <w:spacing w:after="0" w:line="240" w:lineRule="auto"/>
        <w:rPr>
          <w:rFonts w:ascii="TimesNewRomanPS-BoldMT" w:eastAsia="Times New Roman" w:hAnsi="TimesNewRomanPS-BoldMT" w:cs="Times New Roman"/>
          <w:b/>
          <w:bCs/>
          <w:color w:val="000000"/>
          <w:sz w:val="28"/>
          <w:szCs w:val="28"/>
          <w:lang w:val="en-US"/>
        </w:rPr>
      </w:pPr>
      <w:r w:rsidRPr="00304D7E">
        <w:rPr>
          <w:rFonts w:ascii="TimesNewRomanPS-BoldMT" w:eastAsia="Times New Roman" w:hAnsi="TimesNewRomanPS-BoldMT" w:cs="Times New Roman"/>
          <w:b/>
          <w:bCs/>
          <w:color w:val="000000"/>
          <w:sz w:val="28"/>
          <w:szCs w:val="28"/>
          <w:lang w:val="en-US"/>
        </w:rPr>
        <w:t>Yerli ağrısızlaşdırmaya əks-göstərişlər:</w:t>
      </w:r>
    </w:p>
    <w:p w14:paraId="0973F71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xəstənin yerli anestetikə fərdi həssaslığının artması və onu qəbul edə</w:t>
      </w:r>
    </w:p>
    <w:p w14:paraId="40DA2D01"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bilməməsi;</w:t>
      </w:r>
    </w:p>
    <w:p w14:paraId="0CFD537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BoldMT" w:eastAsia="Times New Roman" w:hAnsi="TimesNewRomanPS-BoldMT" w:cs="Times New Roman"/>
          <w:b/>
          <w:bCs/>
          <w:color w:val="000000"/>
          <w:sz w:val="28"/>
          <w:szCs w:val="28"/>
          <w:lang w:val="en-US"/>
        </w:rPr>
        <w:t>10</w:t>
      </w:r>
      <w:r w:rsidRPr="00304D7E">
        <w:rPr>
          <w:rFonts w:ascii="TimesNewRomanPSMT" w:eastAsia="Times New Roman" w:hAnsi="TimesNewRomanPSMT" w:cs="Times New Roman"/>
          <w:color w:val="000000"/>
          <w:sz w:val="28"/>
          <w:szCs w:val="28"/>
          <w:lang w:val="en-US"/>
        </w:rPr>
        <w:t>-dan aşağı yaş həddi;</w:t>
      </w:r>
    </w:p>
    <w:p w14:paraId="6D769B8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xəstənin yüksək sinir-psixi oyanıqlığı;</w:t>
      </w:r>
    </w:p>
    <w:p w14:paraId="7A39211E"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kəsik aparılacaq nahiyədə infıltrasion anesteziyaya maneçilik törədən</w:t>
      </w:r>
    </w:p>
    <w:p w14:paraId="7CB87A0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iltihabi proseslərin və çapığın olması;</w:t>
      </w:r>
    </w:p>
    <w:p w14:paraId="4C2D46D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davam edən daxili qanaxma halları;</w:t>
      </w:r>
    </w:p>
    <w:p w14:paraId="00027A4D"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arterial hipotenziya.</w:t>
      </w:r>
    </w:p>
    <w:p w14:paraId="7A1A7C30" w14:textId="77777777" w:rsidR="00304D7E" w:rsidRPr="00304D7E" w:rsidRDefault="00304D7E" w:rsidP="00304D7E">
      <w:pPr>
        <w:spacing w:after="0" w:line="240" w:lineRule="auto"/>
        <w:rPr>
          <w:rFonts w:ascii="TimesNewRomanPS-BoldMT" w:eastAsia="Times New Roman" w:hAnsi="TimesNewRomanPS-BoldMT" w:cs="Times New Roman"/>
          <w:b/>
          <w:bCs/>
          <w:color w:val="000000"/>
          <w:sz w:val="28"/>
          <w:szCs w:val="28"/>
          <w:lang w:val="en-US"/>
        </w:rPr>
      </w:pPr>
      <w:r w:rsidRPr="00304D7E">
        <w:rPr>
          <w:rFonts w:ascii="TimesNewRomanPS-BoldMT" w:eastAsia="Times New Roman" w:hAnsi="TimesNewRomanPS-BoldMT" w:cs="Times New Roman"/>
          <w:b/>
          <w:bCs/>
          <w:color w:val="000000"/>
          <w:sz w:val="28"/>
          <w:szCs w:val="28"/>
          <w:lang w:val="en-US"/>
        </w:rPr>
        <w:t>Xəstənin yerli ağrısızlaşdırmaya hazırlanması</w:t>
      </w:r>
    </w:p>
    <w:p w14:paraId="651B41AF"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Yerli ağrısızlaşdırmaya xəstənin hazırlanması kompleks şəkildə aparılır:</w:t>
      </w:r>
    </w:p>
    <w:p w14:paraId="61B3D52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Psixoloji hazırlıq. Xəstənin "özü öz əməliyyatında iştirak etdiyindən"</w:t>
      </w:r>
    </w:p>
    <w:p w14:paraId="4B0424CF"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xəstəyə başa salınır ki, müdaxilə vaxtı onun huşu özündə olacaq, ağrı</w:t>
      </w:r>
    </w:p>
    <w:p w14:paraId="7905008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itəcək, yalnız toxunma hiss edəcək və ağrı olanda anestetik vurmaqla</w:t>
      </w:r>
    </w:p>
    <w:p w14:paraId="4FF2010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onu aradan qaldıracaqlar. Psixoloji hazırlıq güclü olanda yerli</w:t>
      </w:r>
    </w:p>
    <w:p w14:paraId="121E363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anesteziyanın səmərəsi daha da yüksək olur;</w:t>
      </w:r>
    </w:p>
    <w:p w14:paraId="2C11EF09"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Sinir sistemi labil olan xəstələrə əməliyyata 2-3 gün qalmış</w:t>
      </w:r>
    </w:p>
    <w:p w14:paraId="470C021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trankvilizatorlar təyin edilir;</w:t>
      </w:r>
    </w:p>
    <w:p w14:paraId="32B7F8D4"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lastRenderedPageBreak/>
        <w:t xml:space="preserve">• </w:t>
      </w:r>
      <w:r w:rsidRPr="00304D7E">
        <w:rPr>
          <w:rFonts w:ascii="TimesNewRomanPSMT" w:eastAsia="Times New Roman" w:hAnsi="TimesNewRomanPSMT" w:cs="Times New Roman"/>
          <w:color w:val="000000"/>
          <w:sz w:val="28"/>
          <w:szCs w:val="28"/>
          <w:lang w:val="en-US"/>
        </w:rPr>
        <w:t>Premedikasiya. Xəstə əməliyyat otağına verilməzdən 30-40 dəq. əvvəl</w:t>
      </w:r>
    </w:p>
    <w:p w14:paraId="56D1AEC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premedikasiya aparılır: 2%-li 1,0 ml promedol (yaxud 1 ml 2%-li</w:t>
      </w:r>
    </w:p>
    <w:p w14:paraId="452A4F3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pantopon, yaxud hər hansı bir narkotik) + 1%-li 1,0 ml dimedrol +</w:t>
      </w:r>
    </w:p>
    <w:p w14:paraId="032D21A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0,1%-li 0,5 ml atropin. Premedikasiyanın müxtəlif sxemlərindən</w:t>
      </w:r>
    </w:p>
    <w:p w14:paraId="75700FFA"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istifadə etmək olar.</w:t>
      </w:r>
    </w:p>
    <w:p w14:paraId="6721D8A4" w14:textId="77777777" w:rsidR="00304D7E" w:rsidRPr="00304D7E" w:rsidRDefault="00304D7E" w:rsidP="00304D7E">
      <w:pPr>
        <w:spacing w:after="0" w:line="240" w:lineRule="auto"/>
        <w:rPr>
          <w:rFonts w:ascii="TimesNewRomanPS-BoldMT" w:eastAsia="Times New Roman" w:hAnsi="TimesNewRomanPS-BoldMT" w:cs="Times New Roman"/>
          <w:b/>
          <w:bCs/>
          <w:color w:val="000000"/>
          <w:sz w:val="28"/>
          <w:szCs w:val="28"/>
          <w:lang w:val="en-US"/>
        </w:rPr>
      </w:pPr>
      <w:r w:rsidRPr="00304D7E">
        <w:rPr>
          <w:rFonts w:ascii="TimesNewRomanPS-BoldMT" w:eastAsia="Times New Roman" w:hAnsi="TimesNewRomanPS-BoldMT" w:cs="Times New Roman"/>
          <w:b/>
          <w:bCs/>
          <w:color w:val="000000"/>
          <w:sz w:val="28"/>
          <w:szCs w:val="28"/>
          <w:lang w:val="en-US"/>
        </w:rPr>
        <w:t>Yerli ağrısızlaşdırmada işlədilən əsas yerli anestetiklər</w:t>
      </w:r>
    </w:p>
    <w:p w14:paraId="1880EED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Yerli anesteziya məqsədilə işlədilən preparatların sayı 100-dən çoxdur. Kimyəvi quruluşlarından asılı olaraq bu maddələr 2 qrupa bölünürlər:</w:t>
      </w:r>
    </w:p>
    <w:p w14:paraId="25583B4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Aminspirtlərlə birgə aminturşuların mürəkkəb efirləri (efir tipli).</w:t>
      </w:r>
    </w:p>
    <w:p w14:paraId="44E5CB1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Ksilidin sırası amidləri (amid tipli).</w:t>
      </w:r>
    </w:p>
    <w:p w14:paraId="3EADC83D"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MT" w:eastAsia="Times New Roman" w:hAnsi="TimesNewRomanPSMT" w:cs="Times New Roman"/>
          <w:color w:val="000000"/>
          <w:sz w:val="28"/>
          <w:szCs w:val="28"/>
          <w:lang w:val="en-US"/>
        </w:rPr>
        <w:t>Bu iki qrup anestetiklər arasında əsas fərq ondadır ki, efir tipli anestetiklər daha böyük terapevtik genişliyə malikdirlər. Belə ki, efir tipli anestetiklər toxumalarda hidrolizə tez məruz qaldığından bir müddətdən sonra öz təsirlərini itirirlər və buna görə də preparatın təkrari yeridilməsi mümkündür. Amid tipli anestetiklər isə orqanizmdən dəyişilmədən xaric olduğu, yaxud qaraciyərdə hissəvi parçalanmaya məruz qaldığı üçün, bu anestetikləri təkrari yeritdikdə maksimal icazə verilən dozaya ciddi riayət olunmalıdır.</w:t>
      </w:r>
    </w:p>
    <w:p w14:paraId="2BE7A88C" w14:textId="77777777" w:rsidR="00304D7E" w:rsidRDefault="00304D7E" w:rsidP="00304D7E">
      <w:pPr>
        <w:spacing w:after="0" w:line="240" w:lineRule="auto"/>
        <w:rPr>
          <w:rFonts w:ascii="TimesNewRomanPS-BoldMT" w:eastAsia="Times New Roman" w:hAnsi="TimesNewRomanPS-BoldMT" w:cs="Times New Roman"/>
          <w:b/>
          <w:bCs/>
          <w:color w:val="000000"/>
          <w:sz w:val="28"/>
          <w:szCs w:val="28"/>
        </w:rPr>
      </w:pPr>
      <w:r>
        <w:rPr>
          <w:rFonts w:ascii="TimesNewRomanPS-BoldMT" w:eastAsia="Times New Roman" w:hAnsi="TimesNewRomanPS-BoldMT" w:cs="Times New Roman"/>
          <w:b/>
          <w:bCs/>
          <w:color w:val="000000"/>
          <w:sz w:val="28"/>
          <w:szCs w:val="28"/>
        </w:rPr>
        <w:t>Yerli anestetiklərin farmakoloji xüsusiyyətləri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304D7E" w14:paraId="4D9C4F1D" w14:textId="77777777" w:rsidTr="00304D7E">
        <w:tc>
          <w:tcPr>
            <w:tcW w:w="3000" w:type="dxa"/>
            <w:tcBorders>
              <w:top w:val="nil"/>
              <w:left w:val="nil"/>
              <w:bottom w:val="nil"/>
              <w:right w:val="nil"/>
            </w:tcBorders>
            <w:vAlign w:val="center"/>
            <w:hideMark/>
          </w:tcPr>
          <w:p w14:paraId="7139DB46" w14:textId="77777777" w:rsidR="00304D7E" w:rsidRDefault="00304D7E">
            <w:pPr>
              <w:spacing w:after="0" w:line="240" w:lineRule="auto"/>
              <w:rPr>
                <w:rFonts w:ascii="Times New Roman" w:eastAsia="Times New Roman" w:hAnsi="Times New Roman" w:cs="Times New Roman"/>
                <w:sz w:val="28"/>
                <w:szCs w:val="28"/>
              </w:rPr>
            </w:pPr>
            <w:r>
              <w:rPr>
                <w:rFonts w:ascii="TimesNewRomanPS-BoldMT" w:eastAsia="Times New Roman" w:hAnsi="TimesNewRomanPS-BoldMT" w:cs="Times New Roman"/>
                <w:b/>
                <w:bCs/>
                <w:color w:val="000000"/>
                <w:sz w:val="28"/>
                <w:szCs w:val="28"/>
              </w:rPr>
              <w:t>Anestetiklərin qrupu</w:t>
            </w:r>
          </w:p>
        </w:tc>
        <w:tc>
          <w:tcPr>
            <w:tcW w:w="3000" w:type="dxa"/>
            <w:tcBorders>
              <w:top w:val="nil"/>
              <w:left w:val="nil"/>
              <w:bottom w:val="nil"/>
              <w:right w:val="nil"/>
            </w:tcBorders>
            <w:vAlign w:val="center"/>
            <w:hideMark/>
          </w:tcPr>
          <w:p w14:paraId="539DF328" w14:textId="77777777" w:rsidR="00304D7E" w:rsidRDefault="00304D7E">
            <w:pPr>
              <w:spacing w:after="0" w:line="240" w:lineRule="auto"/>
              <w:rPr>
                <w:rFonts w:ascii="Times New Roman" w:eastAsia="Times New Roman" w:hAnsi="Times New Roman" w:cs="Times New Roman"/>
                <w:sz w:val="28"/>
                <w:szCs w:val="28"/>
              </w:rPr>
            </w:pPr>
            <w:r>
              <w:rPr>
                <w:rFonts w:ascii="TimesNewRomanPS-BoldMT" w:eastAsia="Times New Roman" w:hAnsi="TimesNewRomanPS-BoldMT" w:cs="Times New Roman"/>
                <w:b/>
                <w:bCs/>
                <w:color w:val="000000"/>
                <w:sz w:val="28"/>
                <w:szCs w:val="28"/>
              </w:rPr>
              <w:t xml:space="preserve">Kilinik-farmakoloji xüsusiyyətləri </w:t>
            </w:r>
          </w:p>
        </w:tc>
        <w:tc>
          <w:tcPr>
            <w:tcW w:w="3000" w:type="dxa"/>
            <w:tcBorders>
              <w:top w:val="nil"/>
              <w:left w:val="nil"/>
              <w:bottom w:val="nil"/>
              <w:right w:val="nil"/>
            </w:tcBorders>
            <w:vAlign w:val="center"/>
            <w:hideMark/>
          </w:tcPr>
          <w:p w14:paraId="6D862091" w14:textId="77777777" w:rsidR="00304D7E" w:rsidRDefault="00304D7E">
            <w:pPr>
              <w:spacing w:after="0" w:line="240" w:lineRule="auto"/>
              <w:rPr>
                <w:rFonts w:ascii="Times New Roman" w:eastAsia="Times New Roman" w:hAnsi="Times New Roman" w:cs="Times New Roman"/>
                <w:sz w:val="28"/>
                <w:szCs w:val="28"/>
              </w:rPr>
            </w:pPr>
            <w:r>
              <w:rPr>
                <w:rFonts w:ascii="TimesNewRomanPS-BoldMT" w:eastAsia="Times New Roman" w:hAnsi="TimesNewRomanPS-BoldMT" w:cs="Times New Roman"/>
                <w:b/>
                <w:bCs/>
                <w:color w:val="000000"/>
                <w:sz w:val="28"/>
                <w:szCs w:val="28"/>
              </w:rPr>
              <w:t>Kimyəvi quruluşu</w:t>
            </w:r>
          </w:p>
        </w:tc>
      </w:tr>
      <w:tr w:rsidR="00304D7E" w14:paraId="401F9E54" w14:textId="77777777" w:rsidTr="00304D7E">
        <w:tc>
          <w:tcPr>
            <w:tcW w:w="3000" w:type="dxa"/>
            <w:tcBorders>
              <w:top w:val="nil"/>
              <w:left w:val="nil"/>
              <w:bottom w:val="nil"/>
              <w:right w:val="nil"/>
            </w:tcBorders>
            <w:vAlign w:val="center"/>
            <w:hideMark/>
          </w:tcPr>
          <w:p w14:paraId="0093EFDE" w14:textId="77777777" w:rsidR="00304D7E" w:rsidRDefault="00304D7E">
            <w:pPr>
              <w:spacing w:after="0" w:line="240" w:lineRule="auto"/>
              <w:rPr>
                <w:rFonts w:ascii="Times New Roman" w:eastAsia="Times New Roman" w:hAnsi="Times New Roman" w:cs="Times New Roman"/>
                <w:sz w:val="28"/>
                <w:szCs w:val="28"/>
              </w:rPr>
            </w:pPr>
            <w:r>
              <w:rPr>
                <w:rFonts w:ascii="TimesNewRomanPS-BoldMT" w:eastAsia="Times New Roman" w:hAnsi="TimesNewRomanPS-BoldMT" w:cs="Times New Roman"/>
                <w:b/>
                <w:bCs/>
                <w:color w:val="000000"/>
                <w:sz w:val="28"/>
                <w:szCs w:val="28"/>
              </w:rPr>
              <w:t>Efir tipli</w:t>
            </w:r>
          </w:p>
        </w:tc>
        <w:tc>
          <w:tcPr>
            <w:tcW w:w="3000" w:type="dxa"/>
            <w:tcBorders>
              <w:top w:val="nil"/>
              <w:left w:val="nil"/>
              <w:bottom w:val="nil"/>
              <w:right w:val="nil"/>
            </w:tcBorders>
            <w:vAlign w:val="center"/>
            <w:hideMark/>
          </w:tcPr>
          <w:p w14:paraId="4665D371"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Aşağı biostabillik, plazmada və qanda xolinesteraza tərəfindən hidroliz olunur. Toksiki reaksiyalar vermir. Bədəndən böyrəklərlə metabolitlər halında xaric olurlar.Toxumalarda toplanmırlar. Səmərəli təsirləri nisbətən qısadır. Allergik reaksiyalara səbəb ola bilirlər.</w:t>
            </w:r>
          </w:p>
        </w:tc>
        <w:tc>
          <w:tcPr>
            <w:tcW w:w="3000" w:type="dxa"/>
            <w:tcBorders>
              <w:top w:val="nil"/>
              <w:left w:val="nil"/>
              <w:bottom w:val="nil"/>
              <w:right w:val="nil"/>
            </w:tcBorders>
            <w:vAlign w:val="center"/>
            <w:hideMark/>
          </w:tcPr>
          <w:p w14:paraId="4B6D6DF1"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Benzoy turşusu və onun törəmələrinin mürəkkəb efirləri: novokain (pankain, prokain), xloroprokain, dikain (tetrakain), kokain, benkain, anestezin (benzokain), benzofnrokain.</w:t>
            </w:r>
          </w:p>
        </w:tc>
      </w:tr>
      <w:tr w:rsidR="00304D7E" w14:paraId="1C8DE6F9" w14:textId="77777777" w:rsidTr="00304D7E">
        <w:tc>
          <w:tcPr>
            <w:tcW w:w="3000" w:type="dxa"/>
            <w:tcBorders>
              <w:top w:val="nil"/>
              <w:left w:val="nil"/>
              <w:bottom w:val="nil"/>
              <w:right w:val="nil"/>
            </w:tcBorders>
            <w:vAlign w:val="center"/>
            <w:hideMark/>
          </w:tcPr>
          <w:p w14:paraId="1809C5F3" w14:textId="77777777" w:rsidR="00304D7E" w:rsidRDefault="00304D7E">
            <w:pPr>
              <w:spacing w:after="0" w:line="240" w:lineRule="auto"/>
              <w:rPr>
                <w:rFonts w:ascii="Times New Roman" w:eastAsia="Times New Roman" w:hAnsi="Times New Roman" w:cs="Times New Roman"/>
                <w:sz w:val="28"/>
                <w:szCs w:val="28"/>
              </w:rPr>
            </w:pPr>
            <w:r>
              <w:rPr>
                <w:rFonts w:ascii="TimesNewRomanPS-BoldMT" w:eastAsia="Times New Roman" w:hAnsi="TimesNewRomanPS-BoldMT" w:cs="Times New Roman"/>
                <w:b/>
                <w:bCs/>
                <w:color w:val="000000"/>
                <w:sz w:val="28"/>
                <w:szCs w:val="28"/>
              </w:rPr>
              <w:t>Amid tipli</w:t>
            </w:r>
          </w:p>
        </w:tc>
        <w:tc>
          <w:tcPr>
            <w:tcW w:w="3000" w:type="dxa"/>
            <w:tcBorders>
              <w:top w:val="nil"/>
              <w:left w:val="nil"/>
              <w:bottom w:val="nil"/>
              <w:right w:val="nil"/>
            </w:tcBorders>
            <w:vAlign w:val="center"/>
            <w:hideMark/>
          </w:tcPr>
          <w:p w14:paraId="49FBAF0D"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 xml:space="preserve">Yüksək biostabillik. Qara ciyər fermentləri tərəfindən hissəvi parçalanırlar və dəyişilməmiş şəkildə qara ciyər vasitəsilə xaric olurlar. Allergik reaksiyalar vermirlər, lakin güclü toksiki reaksiya törədə bilirlər. Qara ciyərdə kumulyasiya edirlər. Səmərəli təsiri </w:t>
            </w:r>
            <w:r>
              <w:rPr>
                <w:rFonts w:ascii="TimesNewRomanPSMT" w:eastAsia="Times New Roman" w:hAnsi="TimesNewRomanPSMT" w:cs="Times New Roman"/>
                <w:color w:val="000000"/>
                <w:sz w:val="28"/>
                <w:szCs w:val="28"/>
              </w:rPr>
              <w:lastRenderedPageBreak/>
              <w:t>uzunmüddətlidir. Çoxsaylı təkrari yeritmələrə yol verilməməlidir.</w:t>
            </w:r>
          </w:p>
        </w:tc>
        <w:tc>
          <w:tcPr>
            <w:tcW w:w="3000" w:type="dxa"/>
            <w:tcBorders>
              <w:top w:val="nil"/>
              <w:left w:val="nil"/>
              <w:bottom w:val="nil"/>
              <w:right w:val="nil"/>
            </w:tcBorders>
            <w:vAlign w:val="center"/>
            <w:hideMark/>
          </w:tcPr>
          <w:p w14:paraId="57777344"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lastRenderedPageBreak/>
              <w:t>Aromatik aminlərin və turşuların amidləri: lidokain, mepivakain, prilokain, bupivakain (markain), piromekain, etidokain (duranest), trimekain, kartikain (ultrakain), karbokaiıı, ropivakain (naropin).</w:t>
            </w:r>
          </w:p>
        </w:tc>
      </w:tr>
    </w:tbl>
    <w:p w14:paraId="0AE2AE2F" w14:textId="77777777" w:rsidR="00304D7E" w:rsidRDefault="00304D7E" w:rsidP="00304D7E">
      <w:pPr>
        <w:spacing w:after="0" w:line="240" w:lineRule="auto"/>
        <w:rPr>
          <w:rFonts w:ascii="TimesNewRomanPSMT" w:eastAsia="Times New Roman" w:hAnsi="TimesNewRomanPSMT" w:cs="Times New Roman"/>
          <w:color w:val="000000"/>
          <w:sz w:val="28"/>
          <w:szCs w:val="28"/>
        </w:rPr>
      </w:pPr>
      <w:r>
        <w:rPr>
          <w:rFonts w:ascii="TimesNewRomanPSMT" w:eastAsia="Times New Roman" w:hAnsi="TimesNewRomanPSMT" w:cs="Times New Roman"/>
          <w:color w:val="000000"/>
          <w:sz w:val="28"/>
          <w:szCs w:val="28"/>
        </w:rPr>
        <w:t>Yerli anestetiklər anesteziya törətmək qabiliyyətlərinə görə üç qrupa bölünürlər:</w:t>
      </w:r>
    </w:p>
    <w:p w14:paraId="3540FEBE" w14:textId="77777777" w:rsidR="00304D7E" w:rsidRDefault="00304D7E" w:rsidP="00304D7E">
      <w:pPr>
        <w:spacing w:after="0" w:line="240" w:lineRule="auto"/>
        <w:rPr>
          <w:rFonts w:ascii="TimesNewRomanPSMT" w:eastAsia="Times New Roman" w:hAnsi="TimesNewRomanPSMT" w:cs="Times New Roman"/>
          <w:color w:val="000000"/>
          <w:sz w:val="28"/>
          <w:szCs w:val="28"/>
        </w:rPr>
      </w:pPr>
      <w:r>
        <w:rPr>
          <w:rFonts w:ascii="TimesNewRomanPSMT" w:eastAsia="Times New Roman" w:hAnsi="TimesNewRomanPSMT" w:cs="Times New Roman"/>
          <w:color w:val="000000"/>
          <w:sz w:val="28"/>
          <w:szCs w:val="28"/>
        </w:rPr>
        <w:t>♦ Zəif ağrısızlaşma vermə qabiliyyətinə və qısamüddətli təsirə malik preparatlar (novokain, xloroprokain);</w:t>
      </w:r>
    </w:p>
    <w:p w14:paraId="1979854F" w14:textId="77777777" w:rsidR="00304D7E" w:rsidRDefault="00304D7E" w:rsidP="00304D7E">
      <w:pPr>
        <w:spacing w:after="0" w:line="240" w:lineRule="auto"/>
        <w:rPr>
          <w:rFonts w:ascii="TimesNewRomanPSMT" w:eastAsia="Times New Roman" w:hAnsi="TimesNewRomanPSMT" w:cs="Times New Roman"/>
          <w:color w:val="000000"/>
          <w:sz w:val="28"/>
          <w:szCs w:val="28"/>
        </w:rPr>
      </w:pPr>
      <w:r>
        <w:rPr>
          <w:rFonts w:ascii="TimesNewRomanPSMT" w:eastAsia="Times New Roman" w:hAnsi="TimesNewRomanPSMT" w:cs="Times New Roman"/>
          <w:color w:val="000000"/>
          <w:sz w:val="28"/>
          <w:szCs w:val="28"/>
        </w:rPr>
        <w:t>♦ Orta dərəcəli ağrısızlaşma törədən və orta müddətli təsir göstərənlər (lidokain, mepivakain və prilokain);</w:t>
      </w:r>
    </w:p>
    <w:p w14:paraId="65FBE9B6" w14:textId="77777777" w:rsidR="00304D7E" w:rsidRDefault="00304D7E" w:rsidP="00304D7E">
      <w:pPr>
        <w:spacing w:after="0" w:line="240" w:lineRule="auto"/>
        <w:rPr>
          <w:rFonts w:ascii="TimesNewRomanPSMT" w:eastAsia="Times New Roman" w:hAnsi="TimesNewRomanPSMT" w:cs="Times New Roman"/>
          <w:color w:val="000000"/>
          <w:sz w:val="28"/>
          <w:szCs w:val="28"/>
        </w:rPr>
      </w:pPr>
      <w:r>
        <w:rPr>
          <w:rFonts w:ascii="TimesNewRomanPSMT" w:eastAsia="Times New Roman" w:hAnsi="TimesNewRomanPSMT" w:cs="Times New Roman"/>
          <w:color w:val="000000"/>
          <w:sz w:val="28"/>
          <w:szCs w:val="28"/>
        </w:rPr>
        <w:t>♦ Yüksək ağrısızlaşma törətmək qabiliyyətinə malik və uzunmüddətli təsir göstərən preparatlar (tetrakain, bupivakain, etidokain).</w:t>
      </w:r>
    </w:p>
    <w:p w14:paraId="0C41C5EF" w14:textId="77777777" w:rsidR="00304D7E" w:rsidRDefault="00304D7E" w:rsidP="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Amid tipli anestetiklərin metabolizmi yüksək sürətli olduğundan daha uzunmüddətli və tez təsir göstərirlər.</w:t>
      </w:r>
    </w:p>
    <w:p w14:paraId="52531AFE" w14:textId="77777777" w:rsidR="00304D7E" w:rsidRDefault="00304D7E" w:rsidP="00304D7E">
      <w:pPr>
        <w:spacing w:after="0" w:line="240" w:lineRule="auto"/>
        <w:rPr>
          <w:rFonts w:ascii="TimesNewRomanPSMT" w:eastAsia="Times New Roman" w:hAnsi="TimesNewRomanPSMT" w:cs="Times New Roman"/>
          <w:color w:val="000000"/>
          <w:sz w:val="28"/>
          <w:szCs w:val="28"/>
        </w:rPr>
      </w:pPr>
      <w:r>
        <w:rPr>
          <w:rFonts w:ascii="TimesNewRomanPSMT" w:eastAsia="Times New Roman" w:hAnsi="TimesNewRomanPSMT" w:cs="Times New Roman"/>
          <w:color w:val="000000"/>
          <w:sz w:val="28"/>
          <w:szCs w:val="28"/>
        </w:rPr>
        <w:t>Anesteziyanın baş verməsini anestetik yeridilən nahiyədən proksimal olmaqla tuma qoymaqla sürətləndirmək mümkündür.</w:t>
      </w:r>
    </w:p>
    <w:p w14:paraId="593F72D1" w14:textId="77777777" w:rsidR="00304D7E" w:rsidRDefault="00304D7E" w:rsidP="00304D7E">
      <w:pPr>
        <w:spacing w:after="0" w:line="240" w:lineRule="auto"/>
        <w:rPr>
          <w:rFonts w:ascii="TimesNewRomanPSMT" w:eastAsia="Times New Roman" w:hAnsi="TimesNewRomanPSMT" w:cs="Times New Roman"/>
          <w:color w:val="000000"/>
          <w:sz w:val="28"/>
          <w:szCs w:val="28"/>
        </w:rPr>
      </w:pPr>
      <w:r>
        <w:rPr>
          <w:rFonts w:ascii="TimesNewRomanPSMT" w:eastAsia="Times New Roman" w:hAnsi="TimesNewRomanPSMT" w:cs="Times New Roman"/>
          <w:color w:val="000000"/>
          <w:sz w:val="28"/>
          <w:szCs w:val="28"/>
        </w:rPr>
        <w:t>Anesteziyanın müddətini anestetikə adrenalin əlavə etməklə uzatmaq olur (“kimyəvi turniket”).</w:t>
      </w:r>
    </w:p>
    <w:p w14:paraId="72248F05" w14:textId="77777777" w:rsidR="00304D7E" w:rsidRDefault="00304D7E" w:rsidP="00304D7E">
      <w:pPr>
        <w:spacing w:after="0" w:line="240" w:lineRule="auto"/>
        <w:rPr>
          <w:rFonts w:ascii="TimesNewRomanPSMT" w:eastAsia="Times New Roman" w:hAnsi="TimesNewRomanPSMT" w:cs="Times New Roman"/>
          <w:color w:val="000000"/>
          <w:sz w:val="28"/>
          <w:szCs w:val="28"/>
        </w:rPr>
      </w:pPr>
      <w:r>
        <w:rPr>
          <w:rFonts w:ascii="TimesNewRomanPSMT" w:eastAsia="Times New Roman" w:hAnsi="TimesNewRomanPSMT" w:cs="Times New Roman"/>
          <w:color w:val="000000"/>
          <w:sz w:val="28"/>
          <w:szCs w:val="28"/>
        </w:rPr>
        <w:t>Son illər bu anestetiklər hazır şəkildə buraxılır və yerli anesteziya məqsədilə bir neçə anestetik qatışığmdan istifadə edilir. Lakin nəzərə almaq lazımdır ki, bir neçə anestetik qatışığının damardaraldıcı preparatlarla birgə işlədilməsi ürəyin işemik xəstəliyi, ürəyin ritmi pozğunluqları və ağır formalı hipertoniyası olan şəxslərdə əks-göstərişdir.</w:t>
      </w:r>
    </w:p>
    <w:p w14:paraId="7F8F9D83" w14:textId="77777777" w:rsidR="00304D7E" w:rsidRDefault="00304D7E" w:rsidP="00304D7E">
      <w:pPr>
        <w:spacing w:after="0" w:line="240" w:lineRule="auto"/>
        <w:rPr>
          <w:rFonts w:ascii="TimesNewRomanPS-BoldMT" w:eastAsia="Times New Roman" w:hAnsi="TimesNewRomanPS-BoldMT" w:cs="Times New Roman"/>
          <w:b/>
          <w:bCs/>
          <w:color w:val="000000"/>
          <w:sz w:val="28"/>
          <w:szCs w:val="28"/>
        </w:rPr>
      </w:pPr>
      <w:r>
        <w:rPr>
          <w:rFonts w:ascii="TimesNewRomanPS-BoldMT" w:eastAsia="Times New Roman" w:hAnsi="TimesNewRomanPS-BoldMT" w:cs="Times New Roman"/>
          <w:b/>
          <w:bCs/>
          <w:color w:val="000000"/>
          <w:sz w:val="28"/>
          <w:szCs w:val="28"/>
        </w:rPr>
        <w:t>Aminspirtlərlə birgə amin turşuların mürəkkəb efirləri (efir tipli yerli anestetiklər)</w:t>
      </w:r>
    </w:p>
    <w:p w14:paraId="439A9D9B" w14:textId="77777777" w:rsidR="00304D7E" w:rsidRDefault="00304D7E" w:rsidP="00304D7E">
      <w:pPr>
        <w:spacing w:after="0" w:line="240" w:lineRule="auto"/>
        <w:rPr>
          <w:rFonts w:ascii="TimesNewRomanPSMT" w:eastAsia="Times New Roman" w:hAnsi="TimesNewRomanPSMT" w:cs="Times New Roman"/>
          <w:color w:val="000000"/>
          <w:sz w:val="28"/>
          <w:szCs w:val="28"/>
        </w:rPr>
      </w:pPr>
      <w:r>
        <w:rPr>
          <w:rFonts w:ascii="TimesNewRomanPS-BoldMT" w:eastAsia="Times New Roman" w:hAnsi="TimesNewRomanPS-BoldMT" w:cs="Times New Roman"/>
          <w:b/>
          <w:bCs/>
          <w:color w:val="000000"/>
          <w:sz w:val="28"/>
          <w:szCs w:val="28"/>
        </w:rPr>
        <w:t xml:space="preserve">Kokain. </w:t>
      </w:r>
      <w:r>
        <w:rPr>
          <w:rFonts w:ascii="TimesNewRomanPSMT" w:eastAsia="Times New Roman" w:hAnsi="TimesNewRomanPSMT" w:cs="Times New Roman"/>
          <w:color w:val="000000"/>
          <w:sz w:val="28"/>
          <w:szCs w:val="28"/>
        </w:rPr>
        <w:t>Bu ağ rəngli, acı tamlı toz olub, asanlıqla suda həll olur. Kokain ilk aşkarlanan yerli anestetik olub, anestetik təsirlə yanaşı, orqanizmə sorularaq mərkəzi sinir sisteminə təsir göstərərək əvvəlcə keflənmə, gərginləşmə verir və sonra isə onun fəaliyyətini kəskin endirir.</w:t>
      </w:r>
    </w:p>
    <w:p w14:paraId="1D9D1642" w14:textId="77777777" w:rsidR="00304D7E" w:rsidRDefault="00304D7E" w:rsidP="00304D7E">
      <w:pPr>
        <w:spacing w:after="0" w:line="240" w:lineRule="auto"/>
        <w:rPr>
          <w:rFonts w:ascii="TimesNewRomanPSMT" w:eastAsia="Times New Roman" w:hAnsi="TimesNewRomanPSMT" w:cs="Times New Roman"/>
          <w:color w:val="000000"/>
          <w:sz w:val="28"/>
          <w:szCs w:val="28"/>
        </w:rPr>
      </w:pPr>
      <w:r>
        <w:rPr>
          <w:rFonts w:ascii="TimesNewRomanPSMT" w:eastAsia="Times New Roman" w:hAnsi="TimesNewRomanPSMT" w:cs="Times New Roman"/>
          <w:color w:val="000000"/>
          <w:sz w:val="28"/>
          <w:szCs w:val="28"/>
        </w:rPr>
        <w:t>Yüksək toksikliyə malik olduğundan kokainin yalnız 1-3%-li məhlulundan gözün konyuktivası və buynuz qişasının, 2-5%-li məhlulundan isə ağız boşluğunun, burunun və qırtlağın selikli qişasının çiləmə yolu ilə ağrısızlaşdırılması üçün istifadə edilir.</w:t>
      </w:r>
    </w:p>
    <w:p w14:paraId="2E6B986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Dikain (beynəlxalq adı tetrakain, folikain, pantokain, interkain, lesikain, anetain). </w:t>
      </w:r>
      <w:r w:rsidRPr="00304D7E">
        <w:rPr>
          <w:rFonts w:ascii="TimesNewRomanPSMT" w:eastAsia="Times New Roman" w:hAnsi="TimesNewRomanPSMT" w:cs="Times New Roman"/>
          <w:color w:val="000000"/>
          <w:sz w:val="28"/>
          <w:szCs w:val="28"/>
          <w:lang w:val="en-US"/>
        </w:rPr>
        <w:t>Güclü təsirə malik, lakin olduqca toksik, iysiz, ağ rəngli kristallik toz olub, suda və spirtdə asanlıqla həll olur. Dikain məhlulu +100 0 C temperaturda 30 dəq. müddətində mikrobsuzlaşdırılır. Dikain novakaindən 15 dəfə güclü, ancaq bir o qədər də toksikidir. Demək olar ki, ancaq terminal kontakt anesteziya məqsədilə- selikli qişalara çiləmək üçün 1-3%-li məhlulundan istifadə edilir. Böyüklər üçün maksimal doza 0,09 q- dır (3 ml 3%-li). Nadir hallarda 0,3%-li məhlulu kiçik dozalarda - 3-5 ml yeritməklə peridural anesteziyada (maksimum 20 ml) işlədilir.</w:t>
      </w:r>
    </w:p>
    <w:p w14:paraId="70C16FC4"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BoldMT" w:eastAsia="Times New Roman" w:hAnsi="TimesNewRomanPS-BoldMT" w:cs="Times New Roman"/>
          <w:b/>
          <w:bCs/>
          <w:color w:val="000000"/>
          <w:sz w:val="28"/>
          <w:szCs w:val="28"/>
          <w:lang w:val="en-US"/>
        </w:rPr>
        <w:t xml:space="preserve">Novokain (beynəlxalq adı prokain, allokain, aminokain, anestokain, pankain, sinkain, sintokain, sitokain, etokain). </w:t>
      </w:r>
      <w:r w:rsidRPr="00304D7E">
        <w:rPr>
          <w:rFonts w:ascii="TimesNewRomanPSMT" w:eastAsia="Times New Roman" w:hAnsi="TimesNewRomanPSMT" w:cs="Times New Roman"/>
          <w:color w:val="000000"/>
          <w:sz w:val="28"/>
          <w:szCs w:val="28"/>
          <w:lang w:val="en-US"/>
        </w:rPr>
        <w:t>1905-ci ildə Eynhom tərəfindən sintez olunan və ən çox işlədilən yerli anestetiklərdən biri olan novokain iysiz, ağ rəngli kristallik tozdur. Suda (1:1) və spirtdə (1:8) asanlıqla həll olur, sulu məhlulu + 100 0 C temperaturda 30 dəqiqəyə mikrobsuzlaşır. Novokain məhlulu qələvi mühitdə və uzun müddət (3 sutkadan çox) saxlanıldıqda parçalanır. Novokain seçici olaraq sinir toxuması tərəfindən udulur, xüsusilə simpatik sinir sistemi hüceyrələri və lifləri novokainə öz həssaslıqları ilə seçilirlər. Məhz buna görə də novokain damargenəldici təsir göstərir. Həmçinin, novokain yerli olaraq vurulduqda, yaxud damardaxilinə yeridildikdə ümumi təsir də göstərir:</w:t>
      </w:r>
    </w:p>
    <w:p w14:paraId="47E9AAB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xml:space="preserve">asetoxolinin əmələ gəlməsini azaldır, vegetativ düyünlərə blokadaedici təsir göstərir, saya əzələlərin spazmını aradan qaldırır, baş beyin qabığının motor zonalarının və ürək əzələsinin </w:t>
      </w:r>
      <w:r w:rsidRPr="00304D7E">
        <w:rPr>
          <w:rFonts w:ascii="TimesNewRomanPSMT" w:eastAsia="Times New Roman" w:hAnsi="TimesNewRomanPSMT" w:cs="Times New Roman"/>
          <w:color w:val="000000"/>
          <w:sz w:val="28"/>
          <w:szCs w:val="28"/>
          <w:lang w:val="en-US"/>
        </w:rPr>
        <w:lastRenderedPageBreak/>
        <w:t>oyanıqlığını endirir. Novokainin təsirindən öncə soyuğu hissetmə, sonra isə istini hissetmə, ağrı və təzyiq hissiyyatları itir. Novokain az toksikliyə, lakin nəzərəçarpacaq anesteziyaedici qabiliyyətə malik olduğundan yerli anesteziyanın bütün növlərində işlədilir:</w:t>
      </w:r>
    </w:p>
    <w:p w14:paraId="6A45FEC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 </w:t>
      </w:r>
      <w:r w:rsidRPr="00304D7E">
        <w:rPr>
          <w:rFonts w:ascii="TimesNewRomanPSMT" w:eastAsia="Times New Roman" w:hAnsi="TimesNewRomanPSMT" w:cs="Times New Roman"/>
          <w:color w:val="000000"/>
          <w:sz w:val="28"/>
          <w:szCs w:val="28"/>
          <w:lang w:val="en-US"/>
        </w:rPr>
        <w:t>selikli qişaların səthi-terminal kontakt anesteziyasında çiləmək üçün - 3-10- 20%-li məhlulu;</w:t>
      </w:r>
    </w:p>
    <w:p w14:paraId="1A4BCDC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 </w:t>
      </w:r>
      <w:r w:rsidRPr="00304D7E">
        <w:rPr>
          <w:rFonts w:ascii="TimesNewRomanPSMT" w:eastAsia="Times New Roman" w:hAnsi="TimesNewRomanPSMT" w:cs="Times New Roman"/>
          <w:color w:val="000000"/>
          <w:sz w:val="28"/>
          <w:szCs w:val="28"/>
          <w:lang w:val="en-US"/>
        </w:rPr>
        <w:t>onurğa beyni anesteziyasında - 2-3 ml 5%-li məhlulu;</w:t>
      </w:r>
    </w:p>
    <w:p w14:paraId="6922B2BF"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 </w:t>
      </w:r>
      <w:r w:rsidRPr="00304D7E">
        <w:rPr>
          <w:rFonts w:ascii="TimesNewRomanPSMT" w:eastAsia="Times New Roman" w:hAnsi="TimesNewRomanPSMT" w:cs="Times New Roman"/>
          <w:color w:val="000000"/>
          <w:sz w:val="28"/>
          <w:szCs w:val="28"/>
          <w:lang w:val="en-US"/>
        </w:rPr>
        <w:t>peridural anesteziyada - 20-25 ml 2%-li məhlulu;</w:t>
      </w:r>
    </w:p>
    <w:p w14:paraId="73302698"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 </w:t>
      </w:r>
      <w:r w:rsidRPr="00304D7E">
        <w:rPr>
          <w:rFonts w:ascii="TimesNewRomanPSMT" w:eastAsia="Times New Roman" w:hAnsi="TimesNewRomanPSMT" w:cs="Times New Roman"/>
          <w:color w:val="000000"/>
          <w:sz w:val="28"/>
          <w:szCs w:val="28"/>
          <w:lang w:val="en-US"/>
        </w:rPr>
        <w:t>nəqledici anesteziyada - 2-50 ml 1-2%-li məhlulu;</w:t>
      </w:r>
    </w:p>
    <w:p w14:paraId="194593ED"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 </w:t>
      </w:r>
      <w:r w:rsidRPr="00304D7E">
        <w:rPr>
          <w:rFonts w:ascii="TimesNewRomanPSMT" w:eastAsia="Times New Roman" w:hAnsi="TimesNewRomanPSMT" w:cs="Times New Roman"/>
          <w:color w:val="000000"/>
          <w:sz w:val="28"/>
          <w:szCs w:val="28"/>
          <w:lang w:val="en-US"/>
        </w:rPr>
        <w:t>infiltrasion anesteziyada - 0,25-0,5%-li 150,0-500,0 ml məhlulu.</w:t>
      </w:r>
    </w:p>
    <w:p w14:paraId="1D48A49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Novokaini 0,9%-li fizioloji məhlulda həll etməklə hazırlayırlar. Uzun müddətli cərrahi müdaxilələrdə hər saatda maksimum 0,5%-li 400 ml (yaxud 0,25%-li 800 ml) novokain yeridilə bilər. Doza artıqlığı hallarında xəstədə bir qədər dezorientasiya, tez keçib gedən yuxululuq və keflənmə halı qeyd edilir. Bəzən novokainin toksiki təsiri özünü başgicəllənmə, təngnəfəslik, zəiflik, soyuq tər basma, dərinin avazıması və güclü psixi oyanma ilə göstəril'. Novokain bədəndə tez parçalandığından, belə vəziyyət, adətən, tezliklə keçib gedir.</w:t>
      </w:r>
    </w:p>
    <w:p w14:paraId="06DE34BB" w14:textId="77777777" w:rsidR="00304D7E" w:rsidRPr="00304D7E" w:rsidRDefault="00304D7E" w:rsidP="00304D7E">
      <w:pPr>
        <w:spacing w:after="0" w:line="240" w:lineRule="auto"/>
        <w:rPr>
          <w:rFonts w:ascii="TimesNewRomanPS-BoldMT" w:eastAsia="Times New Roman" w:hAnsi="TimesNewRomanPS-BoldMT" w:cs="Times New Roman"/>
          <w:b/>
          <w:bCs/>
          <w:color w:val="000000"/>
          <w:sz w:val="28"/>
          <w:szCs w:val="28"/>
          <w:lang w:val="en-US"/>
        </w:rPr>
      </w:pPr>
      <w:r w:rsidRPr="00304D7E">
        <w:rPr>
          <w:rFonts w:ascii="TimesNewRomanPS-BoldMT" w:eastAsia="Times New Roman" w:hAnsi="TimesNewRomanPS-BoldMT" w:cs="Times New Roman"/>
          <w:b/>
          <w:bCs/>
          <w:color w:val="000000"/>
          <w:sz w:val="28"/>
          <w:szCs w:val="28"/>
          <w:lang w:val="en-US"/>
        </w:rPr>
        <w:t>Ksilid sırası amidləri (amid tipli yerli anestetiklər)</w:t>
      </w:r>
    </w:p>
    <w:p w14:paraId="1599AC8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Lidokain (ksikain, ksilokain, liqnokain). </w:t>
      </w:r>
      <w:r w:rsidRPr="00304D7E">
        <w:rPr>
          <w:rFonts w:ascii="TimesNewRomanPSMT" w:eastAsia="Times New Roman" w:hAnsi="TimesNewRomanPSMT" w:cs="Times New Roman"/>
          <w:color w:val="000000"/>
          <w:sz w:val="28"/>
          <w:szCs w:val="28"/>
          <w:lang w:val="en-US"/>
        </w:rPr>
        <w:t>Lidokain ağ, yaxud sarımtıl rəngli kristallik toz olub, suda və spirtdə asan həll olur. + 100 0 C temperaturda 30 dəq.- yə sulu məhlulu mikrobsuzlaşdırılır. Lidokain novokaindən 4 dəfə güclü yerli ağrısızlaşdırıcı təsirə malik, lakin 2 dəfə çox toksiki olan bir preparatdır. Anesteziyaedici təsiri yeridiləndən az sonra meydana çıxır və 3-5 saat müddətində davam edir. Lidokain yerli anesteziyanın bütün növlərində işlədilir:</w:t>
      </w:r>
    </w:p>
    <w:p w14:paraId="437D3CB1"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 </w:t>
      </w:r>
      <w:r w:rsidRPr="00304D7E">
        <w:rPr>
          <w:rFonts w:ascii="TimesNewRomanPSMT" w:eastAsia="Times New Roman" w:hAnsi="TimesNewRomanPSMT" w:cs="Times New Roman"/>
          <w:color w:val="000000"/>
          <w:sz w:val="28"/>
          <w:szCs w:val="28"/>
          <w:lang w:val="en-US"/>
        </w:rPr>
        <w:t>infiltrasion anesteziyada - 500,0-1000,0 ml 0,25-0,5%-li məhlulu;</w:t>
      </w:r>
    </w:p>
    <w:p w14:paraId="368E373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 </w:t>
      </w:r>
      <w:r w:rsidRPr="00304D7E">
        <w:rPr>
          <w:rFonts w:ascii="TimesNewRomanPSMT" w:eastAsia="Times New Roman" w:hAnsi="TimesNewRomanPSMT" w:cs="Times New Roman"/>
          <w:color w:val="000000"/>
          <w:sz w:val="28"/>
          <w:szCs w:val="28"/>
          <w:lang w:val="en-US"/>
        </w:rPr>
        <w:t>nəqledici anesteziyada - 50 ml-dək 1-2%-li məhlulu;</w:t>
      </w:r>
    </w:p>
    <w:p w14:paraId="08E99F9D"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 </w:t>
      </w:r>
      <w:r w:rsidRPr="00304D7E">
        <w:rPr>
          <w:rFonts w:ascii="TimesNewRomanPSMT" w:eastAsia="Times New Roman" w:hAnsi="TimesNewRomanPSMT" w:cs="Times New Roman"/>
          <w:color w:val="000000"/>
          <w:sz w:val="28"/>
          <w:szCs w:val="28"/>
          <w:lang w:val="en-US"/>
        </w:rPr>
        <w:t>epidural və onurğa beyni anesteziyasında - 15 ml 2%-li məhlulu;</w:t>
      </w:r>
    </w:p>
    <w:p w14:paraId="059D00F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 </w:t>
      </w:r>
      <w:r w:rsidRPr="00304D7E">
        <w:rPr>
          <w:rFonts w:ascii="TimesNewRomanPSMT" w:eastAsia="Times New Roman" w:hAnsi="TimesNewRomanPSMT" w:cs="Times New Roman"/>
          <w:color w:val="000000"/>
          <w:sz w:val="28"/>
          <w:szCs w:val="28"/>
          <w:lang w:val="en-US"/>
        </w:rPr>
        <w:t>çiləməklə anesteziyada - 20,0 ml 5%-li məhlulu</w:t>
      </w:r>
    </w:p>
    <w:p w14:paraId="733A964F"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Trimekain (mezokain, trimekain hidroxlorid). </w:t>
      </w:r>
      <w:r w:rsidRPr="00304D7E">
        <w:rPr>
          <w:rFonts w:ascii="TimesNewRomanPSMT" w:eastAsia="Times New Roman" w:hAnsi="TimesNewRomanPSMT" w:cs="Times New Roman"/>
          <w:color w:val="000000"/>
          <w:sz w:val="28"/>
          <w:szCs w:val="28"/>
          <w:lang w:val="en-US"/>
        </w:rPr>
        <w:t>Ağ kristallik toz olub, suda və spirtdə yaxşı həll olur. Novokain məhlulu kimi sterilizasiya olunur. Trimekain novokaindən təsirinə görə 3 dəfə, toksikliyinə görə isə 1-1,5 dəfə toksikidir. Kimyəvi tərkibi və farmakoloji xüsusiyyətlərinə görə lidokainə yaxındır. Trimekain tez başlayan, dərin və uzunmüddətli (novokaindən 3 dəfə çox) ağrısızlaşma verir.</w:t>
      </w:r>
    </w:p>
    <w:p w14:paraId="29A556B4"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MT" w:eastAsia="Times New Roman" w:hAnsi="TimesNewRomanPSMT" w:cs="Times New Roman"/>
          <w:color w:val="000000"/>
          <w:sz w:val="28"/>
          <w:szCs w:val="28"/>
          <w:lang w:val="en-US"/>
        </w:rPr>
        <w:t>Yerli ağrısızlaşdırmanın bütün növlərində trimekaini işlətmək olur:</w:t>
      </w:r>
    </w:p>
    <w:p w14:paraId="46FBF09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 </w:t>
      </w:r>
      <w:r w:rsidRPr="00304D7E">
        <w:rPr>
          <w:rFonts w:ascii="TimesNewRomanPSMT" w:eastAsia="Times New Roman" w:hAnsi="TimesNewRomanPSMT" w:cs="Times New Roman"/>
          <w:color w:val="000000"/>
          <w:sz w:val="28"/>
          <w:szCs w:val="28"/>
          <w:lang w:val="en-US"/>
        </w:rPr>
        <w:t>infiltrasion anesteziyada - 1500 ml-dək 0,125%-li, 800 ml-dək 0,25%li və 400 ml-dək 0,5%-li məhlulu;</w:t>
      </w:r>
    </w:p>
    <w:p w14:paraId="4A488E7E"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 </w:t>
      </w:r>
      <w:r w:rsidRPr="00304D7E">
        <w:rPr>
          <w:rFonts w:ascii="TimesNewRomanPSMT" w:eastAsia="Times New Roman" w:hAnsi="TimesNewRomanPSMT" w:cs="Times New Roman"/>
          <w:color w:val="000000"/>
          <w:sz w:val="28"/>
          <w:szCs w:val="28"/>
          <w:lang w:val="en-US"/>
        </w:rPr>
        <w:t>nəqledici anesteziyada - 100,0 ml-dək 1%-li, yaxud 20 ml-dək 2%-li məhlulu;</w:t>
      </w:r>
    </w:p>
    <w:p w14:paraId="5C8F4ADE"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 </w:t>
      </w:r>
      <w:r w:rsidRPr="00304D7E">
        <w:rPr>
          <w:rFonts w:ascii="TimesNewRomanPSMT" w:eastAsia="Times New Roman" w:hAnsi="TimesNewRomanPSMT" w:cs="Times New Roman"/>
          <w:color w:val="000000"/>
          <w:sz w:val="28"/>
          <w:szCs w:val="28"/>
          <w:lang w:val="en-US"/>
        </w:rPr>
        <w:t>peridural anesteziyada - 20-25 ml-dək 1-2%-li məhlulu;</w:t>
      </w:r>
    </w:p>
    <w:p w14:paraId="0038115A"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 </w:t>
      </w:r>
      <w:r w:rsidRPr="00304D7E">
        <w:rPr>
          <w:rFonts w:ascii="TimesNewRomanPSMT" w:eastAsia="Times New Roman" w:hAnsi="TimesNewRomanPSMT" w:cs="Times New Roman"/>
          <w:color w:val="000000"/>
          <w:sz w:val="28"/>
          <w:szCs w:val="28"/>
          <w:lang w:val="en-US"/>
        </w:rPr>
        <w:t>onurğa beyni anesteziyasında - 2-3 ml 5%-li məhlulu;</w:t>
      </w:r>
    </w:p>
    <w:p w14:paraId="01FE4FFD"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 </w:t>
      </w:r>
      <w:r w:rsidRPr="00304D7E">
        <w:rPr>
          <w:rFonts w:ascii="TimesNewRomanPSMT" w:eastAsia="Times New Roman" w:hAnsi="TimesNewRomanPSMT" w:cs="Times New Roman"/>
          <w:color w:val="000000"/>
          <w:sz w:val="28"/>
          <w:szCs w:val="28"/>
          <w:lang w:val="en-US"/>
        </w:rPr>
        <w:t>çiləməklə aparılan səthi anesteziyada 20 ml 2-5%-li məhlulu.</w:t>
      </w:r>
    </w:p>
    <w:p w14:paraId="144F496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Sovkain (sinxokain, dibukain, butilkain, optokain, perkain). </w:t>
      </w:r>
      <w:r w:rsidRPr="00304D7E">
        <w:rPr>
          <w:rFonts w:ascii="TimesNewRomanPSMT" w:eastAsia="Times New Roman" w:hAnsi="TimesNewRomanPSMT" w:cs="Times New Roman"/>
          <w:color w:val="000000"/>
          <w:sz w:val="28"/>
          <w:szCs w:val="28"/>
          <w:lang w:val="en-US"/>
        </w:rPr>
        <w:t>Ağ rəngli, suda və spirtdə asan həll olan kristal tozdur. Sovkain novokaindən 20 dəfə güclü təsirə malik olmaqla, novokaindən 30 dəfə də toksikidir. Orqanizmdən tədricən xaric olur və hipotenziv təsirə malikdir. Əsasən epidural və onurğa beyni anesteziyasında 0,5-1,0%-li məhlulundan 0,8-0,9 ml miqdarında istifadə edilir.</w:t>
      </w:r>
    </w:p>
    <w:p w14:paraId="40C0720A"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Selikli qişaların səthi anesteziyasında 0,025-0,1%-li məhlulunu çiləməklə ağrısızlaşdırmaya nail olunur.</w:t>
      </w:r>
    </w:p>
    <w:p w14:paraId="31E3BDF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Piromekain. </w:t>
      </w:r>
      <w:r w:rsidRPr="00304D7E">
        <w:rPr>
          <w:rFonts w:ascii="TimesNewRomanPSMT" w:eastAsia="Times New Roman" w:hAnsi="TimesNewRomanPSMT" w:cs="Times New Roman"/>
          <w:color w:val="000000"/>
          <w:sz w:val="28"/>
          <w:szCs w:val="28"/>
          <w:lang w:val="en-US"/>
        </w:rPr>
        <w:t>Terminal səthi anesteziyada (məs. intubasiyaya hazırlıqda) 0,5- 2,0%-li məhlulu işlədilir. Həm ağrısızlaşdırma dərəcəsinə, həm də toksikliyinə görə piromekain novokaindən 2 dəfə güclüdür.</w:t>
      </w:r>
    </w:p>
    <w:p w14:paraId="08FB841A"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lastRenderedPageBreak/>
        <w:t xml:space="preserve">Prilokain. </w:t>
      </w:r>
      <w:r w:rsidRPr="00304D7E">
        <w:rPr>
          <w:rFonts w:ascii="TimesNewRomanPSMT" w:eastAsia="Times New Roman" w:hAnsi="TimesNewRomanPSMT" w:cs="Times New Roman"/>
          <w:color w:val="000000"/>
          <w:sz w:val="28"/>
          <w:szCs w:val="28"/>
          <w:lang w:val="en-US"/>
        </w:rPr>
        <w:t>Prilokain orqanizmə yeridildikdə methemoqlobinemiya baş verir, baş beyinə və ürəyə toksiki təsir göstərir. Prilokainin ağrısızlaşdırma effekti novokaindən 2-4 dəfə güclüdürsə də, toksikliyi novokaindən 1,5 dəfə çoxdur. İstifadə dozası belədir:</w:t>
      </w:r>
    </w:p>
    <w:p w14:paraId="340784F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selikli qişalara 0,5-3%-li məhlulu çilənir;</w:t>
      </w:r>
    </w:p>
    <w:p w14:paraId="1F85591E"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nəqledici anesteziyada - 40-80 ml 0,5-1%-li məhlulu,</w:t>
      </w:r>
    </w:p>
    <w:p w14:paraId="59B895C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onurğa beyni və epidural anesteziyada -1,5 ml 5%-li məhlulu işlədilir.</w:t>
      </w:r>
    </w:p>
    <w:p w14:paraId="195626B8"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Karbokain. </w:t>
      </w:r>
      <w:r w:rsidRPr="00304D7E">
        <w:rPr>
          <w:rFonts w:ascii="TimesNewRomanPSMT" w:eastAsia="Times New Roman" w:hAnsi="TimesNewRomanPSMT" w:cs="Times New Roman"/>
          <w:color w:val="000000"/>
          <w:sz w:val="28"/>
          <w:szCs w:val="28"/>
          <w:lang w:val="en-US"/>
        </w:rPr>
        <w:t>Karbokain sinir toxumasına münasibətdə seçici təsirə - tropluğa malikdir. Kiçik dozalarda ağrısızlaşma verdiyindən yüksək dozada işlədilmir və toksiki təsir göstərmir. Karbokain novokaindən 4 dəfə çox ağrısızlaşdırma effektinə və 1,5 dəfə çox toksikliyə malikdir.</w:t>
      </w:r>
    </w:p>
    <w:p w14:paraId="1918224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infıltrasion anesteziyada - 30,0-60,0 ml 0,5%-li məhlulu;</w:t>
      </w:r>
    </w:p>
    <w:p w14:paraId="4DE70768"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nəqledici anesteziyada - 15 ml 1-2%-li məhlulu;</w:t>
      </w:r>
    </w:p>
    <w:p w14:paraId="3313FAE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onurğa beyni və epidural anesteziyada - 7,2 ml 4%-li məhlulu işlədilir.</w:t>
      </w:r>
    </w:p>
    <w:p w14:paraId="208DF6EB"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BoldMT" w:eastAsia="Times New Roman" w:hAnsi="TimesNewRomanPS-BoldMT" w:cs="Times New Roman"/>
          <w:b/>
          <w:bCs/>
          <w:color w:val="000000"/>
          <w:sz w:val="28"/>
          <w:szCs w:val="28"/>
          <w:lang w:val="en-US"/>
        </w:rPr>
        <w:t xml:space="preserve">Markain (bupivakain, bukain). </w:t>
      </w:r>
      <w:r w:rsidRPr="00304D7E">
        <w:rPr>
          <w:rFonts w:ascii="TimesNewRomanPSMT" w:eastAsia="Times New Roman" w:hAnsi="TimesNewRomanPSMT" w:cs="Times New Roman"/>
          <w:color w:val="000000"/>
          <w:sz w:val="28"/>
          <w:szCs w:val="28"/>
          <w:lang w:val="en-US"/>
        </w:rPr>
        <w:t>Lipofıl yerli anestetik olan markain hissi və hərəki sinirlərə təsir etməklə ağrısızlaşma törədir. Yüksək aktivliyə və uzunmüddətli təsirə malik olduğundan yeridildikdən 5-10 döq. sonra ağrısızlaşma meydana çıxır. Epidural yeridildikdə anesteziya 3-4 saat, qabırğaarası blokada zamanı isə 7-14 saat davam edir. Bəzən isə 24 saat və daha çox müddətdə xəstə ağrı hiss etmir. Markaini venadaxilinə yeritmək olmaz. Doza artıqlığı olan hallarda markain qıcolmalar verə bilir və ürək fəaliyyətini zəiflədir. İşlətmə üsulları və dozası:</w:t>
      </w:r>
    </w:p>
    <w:p w14:paraId="01465E48"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yerli infiltrasion anesteziyada - 0,25%-li məhlulu 400,0 ml;</w:t>
      </w:r>
    </w:p>
    <w:p w14:paraId="039B998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epidural anesteziyada - 0,25-0,5%-li məhlulu 10-20 ml (50-100 mq);</w:t>
      </w:r>
    </w:p>
    <w:p w14:paraId="035D40FD"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kaudal anesteziyada - 0,25-0,5%-li məhlulu 15-30 ml (75-150 mq);</w:t>
      </w:r>
    </w:p>
    <w:p w14:paraId="2B92D554"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periferik sinirlərin nəqledici anesteziyasında - 0,25-0,5%-li məhlulu 5-</w:t>
      </w:r>
    </w:p>
    <w:p w14:paraId="3B0EC08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10 ml (25-150 mq).</w:t>
      </w:r>
    </w:p>
    <w:p w14:paraId="3FFD98BF"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Yadda saxlamaq lazımdır ki, yerli anestetikin konsentrasiyası artdıqda onun toksikliyi həndəsi silsilə ilə yüksəlir. Buna görə də yerli anesteziya məqsədilə anestetiklərin zəif məhlullarından istifadə edilməsi məqsədə uyğundur.</w:t>
      </w:r>
    </w:p>
    <w:p w14:paraId="7ED9A1B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Əl və ayaq barmaqlarında nəqledici anesteziyaya, yerli anesteziya ilə birgə trankvilizatorların və damardaraldıcı preparatların işlədilməsinə əks- göstərişlər olan hallar (tireotoksikoz, hipertoniya) istisna olmaqla, qalan hallarda ağrısızlaşdırmanın müddətini artırmaq üçün yeridilən anestetikə vazopressor maddə məhlulları (ən çox 1:200000, yaxud 1:250000 konsentrasiyada adrenaliin) qatılır. Adrenalinin əlavə edilməsi yeridilmə sahəsində damarlarm spazmına, anestetikin qana sorulma müddətini artırmağa, analgetik effektin uzanmasına və artmasına, həm də müdaxilə vaxtı qanaxmanın azalmasına imkan verir.</w:t>
      </w:r>
    </w:p>
    <w:p w14:paraId="7E1DCA8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Nəqledici anesteziyada isə anestetikə az miqdarda poliqlükinin yaxud autoqanın əlavə edilməsi də ağrısızlaşdırma müddətini uzandırır.</w:t>
      </w:r>
    </w:p>
    <w:p w14:paraId="57EEE61F" w14:textId="77777777" w:rsidR="00304D7E" w:rsidRPr="00304D7E" w:rsidRDefault="00304D7E" w:rsidP="00304D7E">
      <w:pPr>
        <w:spacing w:after="0" w:line="240" w:lineRule="auto"/>
        <w:rPr>
          <w:rFonts w:ascii="TimesNewRomanPS-BoldMT" w:eastAsia="Times New Roman" w:hAnsi="TimesNewRomanPS-BoldMT" w:cs="Times New Roman"/>
          <w:b/>
          <w:bCs/>
          <w:color w:val="000000"/>
          <w:sz w:val="28"/>
          <w:szCs w:val="28"/>
          <w:lang w:val="en-US"/>
        </w:rPr>
      </w:pPr>
      <w:r w:rsidRPr="00304D7E">
        <w:rPr>
          <w:rFonts w:ascii="TimesNewRomanPS-BoldMT" w:eastAsia="Times New Roman" w:hAnsi="TimesNewRomanPS-BoldMT" w:cs="Times New Roman"/>
          <w:b/>
          <w:bCs/>
          <w:color w:val="000000"/>
          <w:sz w:val="28"/>
          <w:szCs w:val="28"/>
          <w:lang w:val="en-US"/>
        </w:rPr>
        <w:t>Yadda saxlayın:</w:t>
      </w:r>
    </w:p>
    <w:p w14:paraId="02FF07B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yerli anestetikin yeridilməsinə icazə verilən maksimal dozası onun</w:t>
      </w:r>
    </w:p>
    <w:p w14:paraId="0CD7796F"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konsentrasiyasının kvadratı ilə tərs mütənasibdir;</w:t>
      </w:r>
    </w:p>
    <w:p w14:paraId="415A402A"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işlətməzdən əvvəl yerli anestetiki cərrah diqqətlə yoxlamalı və onun</w:t>
      </w:r>
    </w:p>
    <w:p w14:paraId="3E5C5581"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məhz anestetik olmasına əmin olmalıdır;</w:t>
      </w:r>
    </w:p>
    <w:p w14:paraId="774900A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bütün yerli anestetiklər ayrıca şkafda saxlanılmalı və flakonun üzərində</w:t>
      </w:r>
    </w:p>
    <w:p w14:paraId="46AA780F"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adı, faizi, hazırlanma tarixi və yararlılıq müddəti dəqiq göstərilməlidir.</w:t>
      </w:r>
    </w:p>
    <w:p w14:paraId="14CCA142" w14:textId="77777777" w:rsidR="00304D7E" w:rsidRPr="00304D7E" w:rsidRDefault="00304D7E" w:rsidP="00304D7E">
      <w:pPr>
        <w:spacing w:after="0" w:line="240" w:lineRule="auto"/>
        <w:rPr>
          <w:rFonts w:ascii="TimesNewRomanPS-BoldMT" w:eastAsia="Times New Roman" w:hAnsi="TimesNewRomanPS-BoldMT" w:cs="Times New Roman"/>
          <w:b/>
          <w:bCs/>
          <w:color w:val="000000"/>
          <w:sz w:val="28"/>
          <w:szCs w:val="28"/>
          <w:lang w:val="en-US"/>
        </w:rPr>
      </w:pPr>
      <w:r w:rsidRPr="00304D7E">
        <w:rPr>
          <w:rFonts w:ascii="TimesNewRomanPS-BoldMT" w:eastAsia="Times New Roman" w:hAnsi="TimesNewRomanPS-BoldMT" w:cs="Times New Roman"/>
          <w:b/>
          <w:bCs/>
          <w:color w:val="000000"/>
          <w:sz w:val="28"/>
          <w:szCs w:val="28"/>
          <w:lang w:val="en-US"/>
        </w:rPr>
        <w:t>Yerli anesteziya zamanı baş verən ağırlaşmalar</w:t>
      </w:r>
    </w:p>
    <w:p w14:paraId="0953113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xml:space="preserve">Yerli anesteziyanın gedişində baş verən ağırlaşmalar </w:t>
      </w: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spesifik və</w:t>
      </w:r>
    </w:p>
    <w:p w14:paraId="52C8DD5F"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qeyri-spesifık olmaqla iki yerə bölünürlər.</w:t>
      </w:r>
    </w:p>
    <w:p w14:paraId="7EE176A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lastRenderedPageBreak/>
        <w:t xml:space="preserve">Spesifik ağırlaşmalar </w:t>
      </w:r>
      <w:r w:rsidRPr="00304D7E">
        <w:rPr>
          <w:rFonts w:ascii="TimesNewRomanPSMT" w:eastAsia="Times New Roman" w:hAnsi="TimesNewRomanPSMT" w:cs="Times New Roman"/>
          <w:color w:val="000000"/>
          <w:sz w:val="28"/>
          <w:szCs w:val="28"/>
          <w:lang w:val="en-US"/>
        </w:rPr>
        <w:t>yerli anesteziyanın konkret olaraq ayrı-ayrı növləri zamanı müşahidə edilir.</w:t>
      </w:r>
    </w:p>
    <w:p w14:paraId="2A91C92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Qeyri-spesifık ağırlaşmalar </w:t>
      </w:r>
      <w:r w:rsidRPr="00304D7E">
        <w:rPr>
          <w:rFonts w:ascii="TimesNewRomanPSMT" w:eastAsia="Times New Roman" w:hAnsi="TimesNewRomanPSMT" w:cs="Times New Roman"/>
          <w:color w:val="000000"/>
          <w:sz w:val="28"/>
          <w:szCs w:val="28"/>
          <w:lang w:val="en-US"/>
        </w:rPr>
        <w:t>ağrısızlaşdırma üsulundan asılı olmayaraq baş verir, Qeyri-spesifık ağırlaşmaların özləri də 2 qrupa bölünür:</w:t>
      </w:r>
    </w:p>
    <w:p w14:paraId="35DE809C"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yerli və</w:t>
      </w:r>
    </w:p>
    <w:p w14:paraId="33F8B74A"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ümumi ağırlaşmalar.</w:t>
      </w:r>
    </w:p>
    <w:p w14:paraId="679C6AD2" w14:textId="77777777" w:rsidR="00304D7E" w:rsidRPr="00304D7E" w:rsidRDefault="00304D7E" w:rsidP="00304D7E">
      <w:pPr>
        <w:spacing w:after="0" w:line="240" w:lineRule="auto"/>
        <w:rPr>
          <w:rFonts w:ascii="TimesNewRomanPS-BoldMT" w:eastAsia="Times New Roman" w:hAnsi="TimesNewRomanPS-BoldMT" w:cs="Times New Roman"/>
          <w:b/>
          <w:bCs/>
          <w:color w:val="000000"/>
          <w:sz w:val="28"/>
          <w:szCs w:val="28"/>
          <w:lang w:val="en-US"/>
        </w:rPr>
      </w:pPr>
      <w:r w:rsidRPr="00304D7E">
        <w:rPr>
          <w:rFonts w:ascii="TimesNewRomanPS-BoldMT" w:eastAsia="Times New Roman" w:hAnsi="TimesNewRomanPS-BoldMT" w:cs="Times New Roman"/>
          <w:b/>
          <w:bCs/>
          <w:color w:val="000000"/>
          <w:sz w:val="28"/>
          <w:szCs w:val="28"/>
          <w:lang w:val="en-US"/>
        </w:rPr>
        <w:t>Yerli ağırlaşmalar</w:t>
      </w:r>
    </w:p>
    <w:p w14:paraId="76BAEB6E"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Yerli ağırlaşmalar anestetikin yeridildiyi nahiyədə meydana çıxır və başlıca texniki səbəblərlə əlaqədar olur. Ən çox rast gəlinən yerli ağırlaşmalar bunlardır:</w:t>
      </w:r>
    </w:p>
    <w:p w14:paraId="7BE6BF7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iynəni yeridərkən damarın zədələnməsi və hematomanın əmələ gəlməsi;</w:t>
      </w:r>
    </w:p>
    <w:p w14:paraId="5E4B1BD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səhvən anestetikin damar daxilinə yeridilməsi (yerli anestetik birbaşa</w:t>
      </w:r>
    </w:p>
    <w:p w14:paraId="02787741"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qan damarlarına yeridildikdə anestetikin toksikliyi toxumaya yeridilmə</w:t>
      </w:r>
    </w:p>
    <w:p w14:paraId="6283B228"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ilə müqayisədə 10 dəfə artır);</w:t>
      </w:r>
    </w:p>
    <w:p w14:paraId="7156958D"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həddən çox anestetik məhlulu yeritdikdə toxumalarda nekroz sahə-</w:t>
      </w:r>
    </w:p>
    <w:p w14:paraId="21B43E1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lərinin əmələ gəlməsi;</w:t>
      </w:r>
    </w:p>
    <w:p w14:paraId="1ABE68D9"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anestetik məhlulu ilə sinirin sıxılması, yaxud nəqledici anesteziya</w:t>
      </w:r>
    </w:p>
    <w:p w14:paraId="15C90FA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zamanı iynə ilə sinirin zədələnməsi nəticəsində iflic və parezlərin</w:t>
      </w:r>
    </w:p>
    <w:p w14:paraId="5D6AEDD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meydana çıxması;</w:t>
      </w:r>
    </w:p>
    <w:p w14:paraId="6A33E97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venadaxili və sümükdaxili yerli anesteziya zamanı Esmarx kəmərilə</w:t>
      </w:r>
    </w:p>
    <w:p w14:paraId="64912EB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yumşaq toxumaların zədələnməsi;</w:t>
      </w:r>
    </w:p>
    <w:p w14:paraId="30B9CED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yerli anesteziya aparılan nahiyədə irinli-iltihabi proseslərin inkişafı</w:t>
      </w:r>
    </w:p>
    <w:p w14:paraId="6340D5F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(anestetikin yeridildiyi nahiyədə iltihabi prosesin olması, anesteziya</w:t>
      </w:r>
    </w:p>
    <w:p w14:paraId="495D1FA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aparılarkən aseptika qaydalarma riayət edilməməsi belə ağırlaşmaların</w:t>
      </w:r>
    </w:p>
    <w:p w14:paraId="14930E2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inkişafına şərait yaradır), anestetikin yeridilməsi zamanı yerli reaksiya.</w:t>
      </w:r>
    </w:p>
    <w:p w14:paraId="6891A2A9" w14:textId="77777777" w:rsidR="00304D7E" w:rsidRPr="00304D7E" w:rsidRDefault="00304D7E" w:rsidP="00304D7E">
      <w:pPr>
        <w:spacing w:after="0" w:line="240" w:lineRule="auto"/>
        <w:rPr>
          <w:rFonts w:ascii="TimesNewRomanPS-BoldMT" w:eastAsia="Times New Roman" w:hAnsi="TimesNewRomanPS-BoldMT" w:cs="Times New Roman"/>
          <w:b/>
          <w:bCs/>
          <w:color w:val="000000"/>
          <w:sz w:val="28"/>
          <w:szCs w:val="28"/>
          <w:lang w:val="en-US"/>
        </w:rPr>
      </w:pPr>
      <w:r w:rsidRPr="00304D7E">
        <w:rPr>
          <w:rFonts w:ascii="TimesNewRomanPS-BoldMT" w:eastAsia="Times New Roman" w:hAnsi="TimesNewRomanPS-BoldMT" w:cs="Times New Roman"/>
          <w:b/>
          <w:bCs/>
          <w:color w:val="000000"/>
          <w:sz w:val="28"/>
          <w:szCs w:val="28"/>
          <w:lang w:val="en-US"/>
        </w:rPr>
        <w:t>Ümumi ağırlaşmalar</w:t>
      </w:r>
    </w:p>
    <w:p w14:paraId="361A20B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Ümumi ağırlaşmalara yerli anesteziya zamanı anestetikin dozasının artıqlığı nəticəsində toksiki təsirdən baş verən zəhərlənmə halı (toksiki reaksiyalar) və anestetikə, yaxud ona əlavə edilmiş qarışığa qarşı xəstənin fərdi həssaslığının yüksəlməsi aiddir.</w:t>
      </w:r>
    </w:p>
    <w:p w14:paraId="2365AE8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Bu zəhərlənmənin gedişində üç mərhələ vardır:</w:t>
      </w:r>
    </w:p>
    <w:p w14:paraId="0EE429D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xml:space="preserve">I mərhələdə (yüngül dərəcəli zəhərlənmə) xəstənin dərisi avazıyır, ümumi zəiflik sürətlə artır, başgicəllənmə olur, dəri soyuq tərlə örtülür, bəbəklər genəlir, nəbzin dolğunluğu zəifləyir, ürəkbulanma, bəzən isə qusma qeyd edilir. Bu mərhələdə yardım göstərilməzsə, yaxud yarımçıq yardım göstərilərsə </w:t>
      </w:r>
      <w:r w:rsidRPr="00304D7E">
        <w:rPr>
          <w:rFonts w:ascii="TimesNewRomanPS-BoldMT" w:eastAsia="Times New Roman" w:hAnsi="TimesNewRomanPS-BoldMT" w:cs="Times New Roman"/>
          <w:b/>
          <w:bCs/>
          <w:color w:val="000000"/>
          <w:sz w:val="28"/>
          <w:szCs w:val="28"/>
          <w:lang w:val="en-US"/>
        </w:rPr>
        <w:t xml:space="preserve">II </w:t>
      </w:r>
      <w:r w:rsidRPr="00304D7E">
        <w:rPr>
          <w:rFonts w:ascii="TimesNewRomanPSMT" w:eastAsia="Times New Roman" w:hAnsi="TimesNewRomanPSMT" w:cs="Times New Roman"/>
          <w:color w:val="000000"/>
          <w:sz w:val="28"/>
          <w:szCs w:val="28"/>
          <w:lang w:val="en-US"/>
        </w:rPr>
        <w:t>mərhələ inkişaf edir.</w:t>
      </w:r>
    </w:p>
    <w:p w14:paraId="6224C4B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II mərhələdə (orta ağırlıqlı zəhərlənmə) xəstənin huşu qaralır, hərəki oyanıqlıq, tonik və klonik qıcolmalar, qorxu hissi, güclü əsmə, qusma, hallüsinasiya olur və nəbz zəif dolğunluqlu olmaqla tezləşir.</w:t>
      </w:r>
    </w:p>
    <w:p w14:paraId="379B6424"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IIImərhələ. Zəhərlənmənin III mərhələsində (ağır formalı zəhərlənmə) mərkəzi sinir sisteminin oyanması ləngimə ilə əvəzlənir: huş itir, tənəffüs səthi, qeyri-düzgün olur və hətta, tənəffüs mərkəzinin iflicindən apnoe baş verir.</w:t>
      </w:r>
    </w:p>
    <w:p w14:paraId="5F5D93BD"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MT" w:eastAsia="Times New Roman" w:hAnsi="TimesNewRomanPSMT" w:cs="Times New Roman"/>
          <w:color w:val="000000"/>
          <w:sz w:val="28"/>
          <w:szCs w:val="28"/>
          <w:lang w:val="en-US"/>
        </w:rPr>
        <w:t>Zəhərlənmənin profilaktikası və müalicəsi:</w:t>
      </w:r>
    </w:p>
    <w:p w14:paraId="23F9B19F"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Əgər cərrahi müdaxilə zamanı yüksək konsentrasiyalı yerli anestetiklər</w:t>
      </w:r>
    </w:p>
    <w:p w14:paraId="3D1FF32F"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işlədiləcəksə, onda yerli anesteziyaya başlamazdan 40 dəq. əvvəl xəstəyə</w:t>
      </w:r>
    </w:p>
    <w:p w14:paraId="0DC1246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barbituratlar (heksenal, natrium-tiopental) verilməlidir.</w:t>
      </w:r>
    </w:p>
    <w:p w14:paraId="459F0E9D"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Zəhərlənmə baş verən halda xəstəyə parenteral yolla barbituratlar,</w:t>
      </w:r>
    </w:p>
    <w:p w14:paraId="02006C8A"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seduksen və maqnezium-sulfat, tənəffüsün zəifləməsi olduqda isə lobelin,</w:t>
      </w:r>
    </w:p>
    <w:p w14:paraId="655092E4"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lastRenderedPageBreak/>
        <w:t>sititon, yaxud korazol vurulur, venadaxilinə 5 və 10%-li qlükoza (müvafiq</w:t>
      </w:r>
    </w:p>
    <w:p w14:paraId="5F202DD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dozada insulinlə birgə), hemodez, sidikqovucular (laziks), qara ciyərin</w:t>
      </w:r>
    </w:p>
    <w:p w14:paraId="708B68FE"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fünksiyasını yaxşılaşdıran dərmanlar (essensial-forte), ürək dərmanları</w:t>
      </w:r>
    </w:p>
    <w:p w14:paraId="2F47DAF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(strofantin, korqlükon), arterial təzyiq enərsə mezaton, efedrin, poliqlükin</w:t>
      </w:r>
    </w:p>
    <w:p w14:paraId="72A76DB9"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yeridilir, ooksigenoterapiya ilə birgə ASV, ürək dayandıqda isə</w:t>
      </w:r>
    </w:p>
    <w:p w14:paraId="1C293D0F"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reanimasiya tədbirləri kompleksi və ürəyin qapalı masajı aparılır.</w:t>
      </w:r>
    </w:p>
    <w:p w14:paraId="75181CD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Yeridilən anestetikə, yaxud ona əlavə edilmiş preparata qarşı həssaslığın yüksəlməsi özünü müxtəlif allergik reaksiyalarla bildirir (övrə, dermatit, ödemlər, bəzən isə anafilaktik şok). Belə ağırlaşmanın profilaktikası məqsədilə xəstədən hərtərəfli anamnez toplanmalı, anestetikə qarşı həssaslıq sınağı aparılmalı, daha az allergik reaksiyalar verən anestetiklər (məs. ksikain) işlədilməlidir.</w:t>
      </w:r>
    </w:p>
    <w:p w14:paraId="3916A338" w14:textId="77777777" w:rsidR="00304D7E" w:rsidRPr="00304D7E" w:rsidRDefault="00304D7E" w:rsidP="00304D7E">
      <w:pPr>
        <w:spacing w:after="0" w:line="240" w:lineRule="auto"/>
        <w:rPr>
          <w:rFonts w:ascii="TimesNewRomanPS-BoldMT" w:eastAsia="Times New Roman" w:hAnsi="TimesNewRomanPS-BoldMT" w:cs="Times New Roman"/>
          <w:b/>
          <w:bCs/>
          <w:color w:val="000000"/>
          <w:sz w:val="28"/>
          <w:szCs w:val="28"/>
          <w:lang w:val="en-US"/>
        </w:rPr>
      </w:pPr>
      <w:r w:rsidRPr="00304D7E">
        <w:rPr>
          <w:rFonts w:ascii="TimesNewRomanPS-BoldMT" w:eastAsia="Times New Roman" w:hAnsi="TimesNewRomanPS-BoldMT" w:cs="Times New Roman"/>
          <w:b/>
          <w:bCs/>
          <w:color w:val="000000"/>
          <w:sz w:val="28"/>
          <w:szCs w:val="28"/>
          <w:lang w:val="en-US"/>
        </w:rPr>
        <w:t>Yerli anesteziyanın növləri</w:t>
      </w:r>
    </w:p>
    <w:p w14:paraId="348069C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Ağrının hansı səviyyədə aradan qaldırılmasından asılı olaraq farmokimyəvi yerli ağrısızlaşdırmanın aşağıdakı növləri ayırd edilir:</w:t>
      </w:r>
    </w:p>
    <w:p w14:paraId="3D67716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I. terminal (qeyri-inyeksion):</w:t>
      </w:r>
    </w:p>
    <w:p w14:paraId="4476626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yerli (lokal) hipotermiya;</w:t>
      </w:r>
    </w:p>
    <w:p w14:paraId="0CA99EB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təmas.</w:t>
      </w:r>
    </w:p>
    <w:p w14:paraId="623A02F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II. infiltrasion (Reklyu-Şleyx, A.V. Vişnevski və Braun üsulları); III. məhəlli (regionar):</w:t>
      </w:r>
    </w:p>
    <w:p w14:paraId="66913BB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1. nəqledici:</w:t>
      </w:r>
    </w:p>
    <w:p w14:paraId="6CAD925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sinir kötüklərinin;</w:t>
      </w:r>
    </w:p>
    <w:p w14:paraId="59D49EF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sinir kələflərinin;</w:t>
      </w:r>
    </w:p>
    <w:p w14:paraId="4CE2ADB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epidural;</w:t>
      </w:r>
    </w:p>
    <w:p w14:paraId="2F2F0C5D"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onurğa beyni və</w:t>
      </w:r>
    </w:p>
    <w:p w14:paraId="3AFA1F2E"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paravertebral</w:t>
      </w:r>
    </w:p>
    <w:p w14:paraId="288B07E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sakral</w:t>
      </w:r>
    </w:p>
    <w:p w14:paraId="78BBA4E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presakral</w:t>
      </w:r>
    </w:p>
    <w:p w14:paraId="51B20649"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2. damardaxili məhəlli:</w:t>
      </w:r>
    </w:p>
    <w:p w14:paraId="35A80CBD"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sümükdaxili;</w:t>
      </w:r>
    </w:p>
    <w:p w14:paraId="0AFD8FE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venadaxili;</w:t>
      </w:r>
    </w:p>
    <w:p w14:paraId="3C86FB5E"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arteriyadaxili;</w:t>
      </w:r>
    </w:p>
    <w:p w14:paraId="21662C8D"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MT" w:eastAsia="Times New Roman" w:hAnsi="TimesNewRomanPSMT" w:cs="Times New Roman"/>
          <w:color w:val="000000"/>
          <w:sz w:val="28"/>
          <w:szCs w:val="28"/>
          <w:lang w:val="en-US"/>
        </w:rPr>
        <w:t>IV. kombinəolunmuş anesteziya.</w:t>
      </w:r>
    </w:p>
    <w:p w14:paraId="67C7EA2C" w14:textId="77777777" w:rsidR="00304D7E" w:rsidRPr="00304D7E" w:rsidRDefault="00304D7E" w:rsidP="00304D7E">
      <w:pPr>
        <w:spacing w:after="0" w:line="240" w:lineRule="auto"/>
        <w:rPr>
          <w:rFonts w:ascii="TimesNewRomanPS-BoldMT" w:eastAsia="Times New Roman" w:hAnsi="TimesNewRomanPS-BoldMT" w:cs="Times New Roman"/>
          <w:b/>
          <w:bCs/>
          <w:color w:val="000000"/>
          <w:sz w:val="28"/>
          <w:szCs w:val="28"/>
          <w:lang w:val="en-US"/>
        </w:rPr>
      </w:pPr>
      <w:r w:rsidRPr="00304D7E">
        <w:rPr>
          <w:rFonts w:ascii="TimesNewRomanPS-BoldMT" w:eastAsia="Times New Roman" w:hAnsi="TimesNewRomanPS-BoldMT" w:cs="Times New Roman"/>
          <w:b/>
          <w:bCs/>
          <w:color w:val="000000"/>
          <w:sz w:val="28"/>
          <w:szCs w:val="28"/>
          <w:lang w:val="en-US"/>
        </w:rPr>
        <w:t>Terminal anesteziya</w:t>
      </w:r>
    </w:p>
    <w:p w14:paraId="7B6F88BA"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Terminal anesteziya zamanı ağrı reseptorları blokadaya almır. Terminal anesteziya bir neçə yolla həyata keçirilir:</w:t>
      </w:r>
    </w:p>
    <w:p w14:paraId="00DD333F"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yerli (lokal) hunotermiya və</w:t>
      </w:r>
    </w:p>
    <w:p w14:paraId="4103AC1D"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səthi kontakt (təmas) üsulu (çiləmə).</w:t>
      </w:r>
    </w:p>
    <w:p w14:paraId="44EE9F2A"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Yerli (lokal) hipotermiya. </w:t>
      </w:r>
      <w:r w:rsidRPr="00304D7E">
        <w:rPr>
          <w:rFonts w:ascii="TimesNewRomanPSMT" w:eastAsia="Times New Roman" w:hAnsi="TimesNewRomanPSMT" w:cs="Times New Roman"/>
          <w:color w:val="000000"/>
          <w:sz w:val="28"/>
          <w:szCs w:val="28"/>
          <w:lang w:val="en-US"/>
        </w:rPr>
        <w:t xml:space="preserve">Yerli olaraq istifadə olunan soyuq həm sinir uclarının keçiriciliyini, həm də qanaxmanı azaldır. Lokal hipotermiya müvafiq zonaya buz qovuqları qoymaq və xloretillə dondurmaqla aparılır. Dondurmaqla anesteziyadan çox az hallarda - yalnız irinliyin səthi yerləşməsi zamanı istifadə edilir. Bu üsul ən çox idman travmalarında, oynaq xəstəliklərində (artrozlarda) və yumşaq toxumaların əzilməsində ağrıları aradan götürmək üçün işlədilir. Dondurmaqla ağrısızlaşdırma ərimə temperaturu + 12-13 °C olan xloretili dəriyə çiləməklə aparılır. Xloretil 20- 50 ml həcmində nazik şüşə ampulalarda buraxılır və ampulanın bir ucunda ona lehimlənmiş uzun şüşə borucuq vardır. Xloretil gözə düşərsə onu zədələyə bilər, ağıza və </w:t>
      </w:r>
      <w:r w:rsidRPr="00304D7E">
        <w:rPr>
          <w:rFonts w:ascii="TimesNewRomanPSMT" w:eastAsia="Times New Roman" w:hAnsi="TimesNewRomanPSMT" w:cs="Times New Roman"/>
          <w:color w:val="000000"/>
          <w:sz w:val="28"/>
          <w:szCs w:val="28"/>
          <w:lang w:val="en-US"/>
        </w:rPr>
        <w:lastRenderedPageBreak/>
        <w:t>buruna düşdükdə isə narkoz halı baş verir. Xloretilin işlətmə texnikası: Şüşə borucuğun periferik ucunu qırıb, ağrısızlaşdırma aparılacaq sahədən 30-40 sm məsafədən olmaqla xloretil şırnağını ora yönəldirlər. Dəridən xloretil buxarlandıqca dəri soyuyaraq kəskin avazıyır, donaraq qırovla örtülür, hissiyat azalır və sonra dəridə kiçik kəsik aparılır. Dəri dondurularkən xəstədə xoşagəlməz hissiyat olur, sonradan kəsik aparılan yerdə ağrı meydana çıxır.</w:t>
      </w:r>
    </w:p>
    <w:p w14:paraId="115CF044"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Səthi kontakt (təmas) üsulu (çiləmə üsulu): </w:t>
      </w:r>
      <w:r w:rsidRPr="00304D7E">
        <w:rPr>
          <w:rFonts w:ascii="TimesNewRomanPSMT" w:eastAsia="Times New Roman" w:hAnsi="TimesNewRomanPSMT" w:cs="Times New Roman"/>
          <w:color w:val="000000"/>
          <w:sz w:val="28"/>
          <w:szCs w:val="28"/>
          <w:lang w:val="en-US"/>
        </w:rPr>
        <w:t>Bu üsulda ən çox 1-3%-li dikaindən, 5%-li lidokaindən və 2%-li piromekaindən istifadə edilir. Ağrısızlaşdırma məqsədilə anestetik damcıyla tökülə (oftalmologiyada gözün zədələnmələrinə görə aparılan cərrahi müdaxilələr zamanı), selikli qişalara aplikasiya (ağız boşluğuna), anestetik isladılmış tamponla şilinə (burun dəlikləri, qırtlaq, udlaq), xüsusi çiləyicilə, yaxud qırtlaq şprisilə çilənə bilər (tənəffüs yollarına). Yanıqlar zamanı da ağrını azaltmaq məqsədilə yanıq səthinə 3-10-20%- li novokain, 2-5%-li trimekain və 5%-li lidokain çiləmək, yaxud steril tamponu bu anestetik məhlullarında isladıb qoymaq olar. Səthi anesteziyadan göz cərrahlığında, intubasiya aparılmasında, endoskopik müayinələr, ağız və burun boşluğundakı kiçik əməliyyatlar zamanı istifadə edilir.</w:t>
      </w:r>
    </w:p>
    <w:p w14:paraId="357A2AA9" w14:textId="77777777" w:rsidR="00304D7E" w:rsidRPr="00304D7E" w:rsidRDefault="00304D7E" w:rsidP="00304D7E">
      <w:pPr>
        <w:spacing w:after="0" w:line="240" w:lineRule="auto"/>
        <w:rPr>
          <w:rFonts w:ascii="TimesNewRomanPS-BoldMT" w:eastAsia="Times New Roman" w:hAnsi="TimesNewRomanPS-BoldMT" w:cs="Times New Roman"/>
          <w:b/>
          <w:bCs/>
          <w:color w:val="000000"/>
          <w:sz w:val="28"/>
          <w:szCs w:val="28"/>
          <w:lang w:val="en-US"/>
        </w:rPr>
      </w:pPr>
      <w:r w:rsidRPr="00304D7E">
        <w:rPr>
          <w:rFonts w:ascii="TimesNewRomanPS-BoldMT" w:eastAsia="Times New Roman" w:hAnsi="TimesNewRomanPS-BoldMT" w:cs="Times New Roman"/>
          <w:b/>
          <w:bCs/>
          <w:color w:val="000000"/>
          <w:sz w:val="28"/>
          <w:szCs w:val="28"/>
          <w:lang w:val="en-US"/>
        </w:rPr>
        <w:t>İnfiltrasion(hopturma) anesteziya</w:t>
      </w:r>
    </w:p>
    <w:p w14:paraId="2AC35396"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BoldMT" w:eastAsia="Times New Roman" w:hAnsi="TimesNewRomanPS-BoldMT" w:cs="Times New Roman"/>
          <w:b/>
          <w:bCs/>
          <w:color w:val="000000"/>
          <w:sz w:val="28"/>
          <w:szCs w:val="28"/>
          <w:lang w:val="en-US"/>
        </w:rPr>
        <w:t xml:space="preserve">Reklyu - Şleyxin infiltrasion anesteziyası. </w:t>
      </w:r>
      <w:r w:rsidRPr="00304D7E">
        <w:rPr>
          <w:rFonts w:ascii="TimesNewRomanPSMT" w:eastAsia="Times New Roman" w:hAnsi="TimesNewRomanPSMT" w:cs="Times New Roman"/>
          <w:color w:val="000000"/>
          <w:sz w:val="28"/>
          <w:szCs w:val="28"/>
          <w:lang w:val="en-US"/>
        </w:rPr>
        <w:t>İnfıltrasion anesteziyanı Reklyu (1889) və Şleyx (1891) irəli sürmüşlər. Reklyu 1889-cu ildə ağrısızlaşdırma məqsədilə kokainin 0,1-0,01%-li hipotonik məhlulundan istifadə etməyi, Şleyx isə</w:t>
      </w:r>
    </w:p>
    <w:p w14:paraId="226A7231"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1891-ci ildə yerli anestetiklə kəsik aparılacaq sahədəki bütün toxumaların infıltrasiyasını təklif etmişdir.</w:t>
      </w:r>
    </w:p>
    <w:p w14:paraId="68AB8D54"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Novakain sintez edildikdən sonra Reklyu novokainin 1%-li, Şleyx isə 0,5%-li məhlulunu işlətməyi məsləhət görmüşdür. İnfıltrasion anesteziyada cərrahi müdaxilə aparılacaq sahədəki bütün toxumalara məhəlli olaraq anestetik məhlulu yeridilir. Yeridilmiş anestetik bilavasitə reseptorları və kiçik sinirləri blokadaya alaraq sinir impulslarının keçiriciliyini pozur və nəticədə ağrısızlaşdırma halı meydana çıxır. Aparılma texnikası: Şprisə 0,25-0,5%-li novokain (yaxud lidokain, markain) məhlulu yığılaraq nazik iynə ilə iti bucaq altında dərini deşərək, novokain dəridaxilinə yeridilir. Bu zaman dəri avazıyır, şişkinləşərək ətraf dəridən bir qədər qabarır, daha tez nəzərə çarpır, "limon qabığı" şəklini alır və həmən yerdə hissiyyat itir.</w:t>
      </w:r>
    </w:p>
    <w:p w14:paraId="1859ACF4"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Aparılacaq kəsik boyu novokain məhlulu yeritməklə belə "limon qabığı" yaradıldıqdan sonra, müxtəlif uzunluqlu və diametrli iynələrlə kəsik aparılmadan öncə dərialtı, sonra isə daha altda yerləşən toxumalar qat-qat diffuz sürətdə kəsik boyu novokain məhlulu ilə infıltrasiya olunur. 10-15 dəqiqədən sonra tam anesteziya halı baş verir. Kəsik aparıldıqdan sonra ehtiyac olarsa, altdakı toxumalara yenidən novokain məhlulu yeridilir. Bu anesteziya altında kiçik və orta həcmli müdaxilələr (lipomanın çıxarılması, appendektomiya, yırtığın ləğvi və hemioplastika, diaqnostik biopsiyalar və s.) aparılır. Bu anesteziya üsulunuun A.V. Vişnevski üsulu ilə "sürünən infıltrasion" anesteziyadan əsas fərqli cəhətləri bunlardır:</w:t>
      </w:r>
    </w:p>
    <w:p w14:paraId="434CD38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Reklyu və Şleyx bu məqsədlə 0,5%-li novokain məhlulundan istifadə</w:t>
      </w:r>
    </w:p>
    <w:p w14:paraId="755B8F1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etməyi məsləhət görürdülər;</w:t>
      </w:r>
    </w:p>
    <w:p w14:paraId="548CAC1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Bu üsulda əvvəlcə anesteziya sonra isə kəsik aparılır (yəni cərrahi</w:t>
      </w:r>
    </w:p>
    <w:p w14:paraId="33B390B4"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müdaxilə "əvvəlcə şpris, sonra skalpel" prinsipilə aparılır).</w:t>
      </w:r>
    </w:p>
    <w:p w14:paraId="0AC31DC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BoldMT" w:eastAsia="Times New Roman" w:hAnsi="TimesNewRomanPS-BoldMT" w:cs="Times New Roman"/>
          <w:b/>
          <w:bCs/>
          <w:color w:val="000000"/>
          <w:sz w:val="28"/>
          <w:szCs w:val="28"/>
          <w:lang w:val="en-US"/>
        </w:rPr>
        <w:t xml:space="preserve">Braun üsulu ilə infıltrasion anesteziya. </w:t>
      </w:r>
      <w:r w:rsidRPr="00304D7E">
        <w:rPr>
          <w:rFonts w:ascii="TimesNewRomanPSMT" w:eastAsia="Times New Roman" w:hAnsi="TimesNewRomanPSMT" w:cs="Times New Roman"/>
          <w:color w:val="000000"/>
          <w:sz w:val="28"/>
          <w:szCs w:val="28"/>
          <w:lang w:val="en-US"/>
        </w:rPr>
        <w:t>Sonralar Braun Reklyu və</w:t>
      </w:r>
    </w:p>
    <w:p w14:paraId="7A59898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Şleyxin üsulunu təkmilləşdirərək, məhəlli olaraq toxumaların novokainlə infıltrasiyasım bir neçə nöqtədən, bu toxumalardan keçən</w:t>
      </w:r>
    </w:p>
    <w:p w14:paraId="57FE932E"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sinirlərin gedişini nəzərə almaqla aparılmasını təklif etmişdir. Braunun</w:t>
      </w:r>
    </w:p>
    <w:p w14:paraId="5C6124F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bu üsulunda toxumaların qat-qat infıltrasion anesteziyası ilə nəqledici</w:t>
      </w:r>
    </w:p>
    <w:p w14:paraId="15D364EF"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lastRenderedPageBreak/>
        <w:t>anesteziya birgə tətbiq edilir.</w:t>
      </w:r>
    </w:p>
    <w:p w14:paraId="69D3D274"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BoldMT" w:eastAsia="Times New Roman" w:hAnsi="TimesNewRomanPS-BoldMT" w:cs="Times New Roman"/>
          <w:b/>
          <w:bCs/>
          <w:color w:val="000000"/>
          <w:sz w:val="28"/>
          <w:szCs w:val="28"/>
          <w:lang w:val="en-US"/>
        </w:rPr>
        <w:t xml:space="preserve">V. Vişnevski üsulu ilə infıltrasion anesteziya. </w:t>
      </w:r>
      <w:r w:rsidRPr="00304D7E">
        <w:rPr>
          <w:rFonts w:ascii="TimesNewRomanPSMT" w:eastAsia="Times New Roman" w:hAnsi="TimesNewRomanPSMT" w:cs="Times New Roman"/>
          <w:color w:val="000000"/>
          <w:sz w:val="28"/>
          <w:szCs w:val="28"/>
          <w:lang w:val="en-US"/>
        </w:rPr>
        <w:t>Bu üsul infıltrasion anesteziyanın bir növmüxtəliflifliyi olub, infıltrasion və nəqledici anesteziaynın müsbət cəhətlərini özündə birləşdirir. Bu anesteziya üsulu 1923-1928-ci illərdə A.V. Vişnevski tərəfindən işlənib hazırlanmışdır və o öz üsulunu "sürünən infiltrât", yaxud "futlyar anesteziya" üsulu ilə ağrısızlaşdırma adlandırmışdır. Müəllif novokaini hipotonik Ringer məhlulunda həll etməklə 0,25%-li məhlulundan</w:t>
      </w:r>
    </w:p>
    <w:p w14:paraId="7E3D9DBA"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istifadə etməyi məsləhət görmüşdür: NaCl - 5,0; KC1 - 0,075; CaCl - 0,125; Aq. Desstill. - 1000,0; Novokaini - 2,5; Sol. Adrenalini 1:1000 - 2,0.</w:t>
      </w:r>
    </w:p>
    <w:p w14:paraId="1CD8F6DD"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A.V. Vişnevski üsulıı ilə ağrısızlaşdırma apararkən aşağıdakı prinsiplərə riayət olunmalıdır:</w:t>
      </w:r>
    </w:p>
    <w:p w14:paraId="4A832D5D"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Yerli anestetikin kiçik konsetrasiyalı, lakin böyük həcmli məhlulu</w:t>
      </w:r>
    </w:p>
    <w:p w14:paraId="257021A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işlədilməlidir. Hazırda bu məqsədlə 0,5%-li 500,0 ml; 0,25%-li 1,0 1</w:t>
      </w:r>
    </w:p>
    <w:p w14:paraId="59C7C77A"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həcmində novokain, yaxud lidokain məhlulları (1 q-a qədər quru</w:t>
      </w:r>
    </w:p>
    <w:p w14:paraId="603C7BE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anestetik) işlədilir.</w:t>
      </w:r>
    </w:p>
    <w:p w14:paraId="0B6AD618"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Sıx infıltrasiya üsulu. Aparılacaq kəsik boyu novokain məhlulu təzyiqlə</w:t>
      </w:r>
    </w:p>
    <w:p w14:paraId="1CA4038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toxumalara yeridilir - toxumalar novokainlə doyuzdurulur ("çimizdirilir")</w:t>
      </w:r>
    </w:p>
    <w:p w14:paraId="5B281D58"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və bu məhlul fassial yarıqlarla və fassial yataqlarla yayılır ("sürünən</w:t>
      </w:r>
    </w:p>
    <w:p w14:paraId="2CFAA7DD"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infıltrasiya").</w:t>
      </w:r>
    </w:p>
    <w:p w14:paraId="27069C88"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Qat-qat infıltrasiya. Novokain məhlulu qat-qat yeridilir: əvvəlcə dəridə</w:t>
      </w:r>
    </w:p>
    <w:p w14:paraId="43AFDFAD"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"limon qabığı" əmələ gətirilərək dəri ağrısızlaşdırılır və dəridə kəsik</w:t>
      </w:r>
    </w:p>
    <w:p w14:paraId="4D24DA9F"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aparılır. Sonra dərialtı novokainlə infıltrasiya edilir və kəsilir. Bundan</w:t>
      </w:r>
    </w:p>
    <w:p w14:paraId="19E3D96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sonra fassiyanın altına, əzələyə novokain yeridilir və onlar kəsilirlər. Bu</w:t>
      </w:r>
    </w:p>
    <w:p w14:paraId="5517535A"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qayda ilə müdaxilə davam etdirilir.</w:t>
      </w:r>
    </w:p>
    <w:p w14:paraId="7AE579D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Fassial yataqların quruluşunu nəzərə almaq. Novokain məhlulu əzələ</w:t>
      </w:r>
    </w:p>
    <w:p w14:paraId="5080E8C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yataqlarına yeridildikdə daha asan yayılır.</w:t>
      </w:r>
    </w:p>
    <w:p w14:paraId="7C6EFDDF"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Toxumaların hidravlik ayrılması prinsipi. Bu zaman təzyiqlə toxumalara</w:t>
      </w:r>
    </w:p>
    <w:p w14:paraId="490E3D3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yeridilmiş novokain məhlulu toxumaları hidravlik olaraq ayırır, nəticədə</w:t>
      </w:r>
    </w:p>
    <w:p w14:paraId="424F1B5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infıltratda sinirlər, damarlar asanlıqla təyin olunur və beləliklə də, onların</w:t>
      </w:r>
    </w:p>
    <w:p w14:paraId="6FD94A9F"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zədələnməsinin qarşısı almır.</w:t>
      </w:r>
    </w:p>
    <w:p w14:paraId="7E10AA6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A.V. Vişnevski üsulu ilə futlyar anesteziyada 800-1000 ml 0,25%-li novokain məhlulu işlədilsə də, novokain intoksikasiyası olmur. Belə ki, anesteziya və kəsik qat-qat aparılaraq bir-birini əvəzlədiyindən artıq novokain məhlulunun bir hissəsi xaricə tökülür.</w:t>
      </w:r>
    </w:p>
    <w:p w14:paraId="6066EA64"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A. V. Vişrıevski üsulunun Reklyu-Şleyx üsulu ilə infiltrasion anesteziyadan fərqi:</w:t>
      </w:r>
    </w:p>
    <w:p w14:paraId="673AF39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0,25%-li novokain məhlulunun işlədilməsi;</w:t>
      </w:r>
    </w:p>
    <w:p w14:paraId="5B9FCBF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toxumaların novokainlə infıltrasiyası və kəsiyin aparılmasının bir-birini</w:t>
      </w:r>
    </w:p>
    <w:p w14:paraId="1C60699F"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növbələşdirməsi (yəni bir qat infıltrasiya-kəsik, yenə digər bir qatın</w:t>
      </w:r>
    </w:p>
    <w:p w14:paraId="39C0B6A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infıltrasiyası və kəsik; başqa sözlə desək "şpris- skalpel-şpris-skalpel"</w:t>
      </w:r>
    </w:p>
    <w:p w14:paraId="312BFFD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ardıcıllığı).</w:t>
      </w:r>
    </w:p>
    <w:p w14:paraId="00035093" w14:textId="77777777" w:rsidR="00304D7E" w:rsidRPr="00304D7E" w:rsidRDefault="00304D7E" w:rsidP="00304D7E">
      <w:pPr>
        <w:spacing w:after="0" w:line="240" w:lineRule="auto"/>
        <w:rPr>
          <w:rFonts w:ascii="TimesNewRomanPS-BoldMT" w:eastAsia="Times New Roman" w:hAnsi="TimesNewRomanPS-BoldMT" w:cs="Times New Roman"/>
          <w:b/>
          <w:bCs/>
          <w:color w:val="000000"/>
          <w:sz w:val="28"/>
          <w:szCs w:val="28"/>
          <w:lang w:val="en-US"/>
        </w:rPr>
      </w:pPr>
      <w:r w:rsidRPr="00304D7E">
        <w:rPr>
          <w:rFonts w:ascii="TimesNewRomanPS-BoldMT" w:eastAsia="Times New Roman" w:hAnsi="TimesNewRomanPS-BoldMT" w:cs="Times New Roman"/>
          <w:b/>
          <w:bCs/>
          <w:color w:val="000000"/>
          <w:sz w:val="28"/>
          <w:szCs w:val="28"/>
          <w:lang w:val="en-US"/>
        </w:rPr>
        <w:t>Regionar (məhəlli) anesteziya</w:t>
      </w:r>
    </w:p>
    <w:p w14:paraId="1A36CCFB"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MT" w:eastAsia="Times New Roman" w:hAnsi="TimesNewRomanPSMT" w:cs="Times New Roman"/>
          <w:color w:val="000000"/>
          <w:sz w:val="28"/>
          <w:szCs w:val="28"/>
          <w:lang w:val="en-US"/>
        </w:rPr>
        <w:t>Regionar (məhəlli) anesteziya sinir sisteminin mərkəzi və periferik şöbələri arasında sinir yollarının blokadası nəticəsində meydana çıxır. Bu zaman xəstənin</w:t>
      </w:r>
    </w:p>
    <w:p w14:paraId="436267CA"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huşu, orqanizmin normal həyati funksiyalarının saxlanılması fonunda bədənin müəyyən böyük bir nahiyəsində ağrı itir və uzun müddət ağrısızlaşma halı davam edir.</w:t>
      </w:r>
    </w:p>
    <w:p w14:paraId="3134974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Məhəlli (regionar) anesteziyanm özü də iki üsulla aparılır:</w:t>
      </w:r>
    </w:p>
    <w:p w14:paraId="499D17C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nəqledici və damardaxili</w:t>
      </w:r>
    </w:p>
    <w:p w14:paraId="2AA5E69D"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lastRenderedPageBreak/>
        <w:t xml:space="preserve">• </w:t>
      </w:r>
      <w:r w:rsidRPr="00304D7E">
        <w:rPr>
          <w:rFonts w:ascii="TimesNewRomanPSMT" w:eastAsia="Times New Roman" w:hAnsi="TimesNewRomanPSMT" w:cs="Times New Roman"/>
          <w:color w:val="000000"/>
          <w:sz w:val="28"/>
          <w:szCs w:val="28"/>
          <w:lang w:val="en-US"/>
        </w:rPr>
        <w:t>Məhəlli nəqledici anesteziyanm aşağıdakı növlərindən istifadə edilir:</w:t>
      </w:r>
    </w:p>
    <w:p w14:paraId="398CED2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sinir kötüklərinin anesteziyası;</w:t>
      </w:r>
    </w:p>
    <w:p w14:paraId="6E72BC0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pleksus (sinir kələflərinin blokadası);</w:t>
      </w:r>
    </w:p>
    <w:p w14:paraId="42A3F744"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paravertebral (sinir düyünlərinin blokadası);</w:t>
      </w:r>
    </w:p>
    <w:p w14:paraId="2751B17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spinal;</w:t>
      </w:r>
    </w:p>
    <w:p w14:paraId="0411D9D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epidural;</w:t>
      </w:r>
    </w:p>
    <w:p w14:paraId="3BDE6B5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sakral və</w:t>
      </w:r>
    </w:p>
    <w:p w14:paraId="5EC7B8F9"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presakral.</w:t>
      </w:r>
    </w:p>
    <w:p w14:paraId="2F100B4A"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Sinir kötüklərinin anesteziyası. </w:t>
      </w:r>
      <w:r w:rsidRPr="00304D7E">
        <w:rPr>
          <w:rFonts w:ascii="TimesNewRomanPSMT" w:eastAsia="Times New Roman" w:hAnsi="TimesNewRomanPSMT" w:cs="Times New Roman"/>
          <w:color w:val="000000"/>
          <w:sz w:val="28"/>
          <w:szCs w:val="28"/>
          <w:lang w:val="en-US"/>
        </w:rPr>
        <w:t>Nəqledici anesteziyanm bir növü olan sinir kötüklərinin blokadası yüksək konsentrasiyalı anestetikin (məs. 1-2%-li novokainin, lidokainin, yaxud karbokainin) bilavasitə peri- yaxud endonevral yeridilməsi hesabına meydana çıxır. Barmaqlarda (dolama, yaralanmalar) cərrahi müdaxilə Oberst (yaxud Oberst-Lukaşevic) üsulu ilə ağrısızlaşdırmaqla aparılı; barmağın əsasına sıxıcı rezin tuma qoyulur, turnadan distal hissədə - barmağın ucuna tərəf sağdan və soldan olmaqla 2 nöqtədən barmağın arxa səthində iç səthinə doğru 1-2 ml 1-2%-li novokain yeridilir - əvvəlcə dəri, dərialtı sümüyə qədər anesteziya edilir, sonra iynənin ucu falanqanın yanına doğra hərəkət etdirilməklə novokain yumşaq toxumalara yeridilir. 5-10 dəqiqədən sonra dəriyə iynə batırmaqla ağrının olmasını yoxlayırlar və ağrısızlaşma fonunda kəsik aparılır.</w:t>
      </w:r>
    </w:p>
    <w:p w14:paraId="158DDFC4"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Sinir kələfləri (pleksus) və sinir düyünlərinin (paravertebral) anesteziyası. </w:t>
      </w:r>
      <w:r w:rsidRPr="00304D7E">
        <w:rPr>
          <w:rFonts w:ascii="TimesNewRomanPSMT" w:eastAsia="Times New Roman" w:hAnsi="TimesNewRomanPSMT" w:cs="Times New Roman"/>
          <w:color w:val="000000"/>
          <w:sz w:val="28"/>
          <w:szCs w:val="28"/>
          <w:lang w:val="en-US"/>
        </w:rPr>
        <w:t>Anesteziyanın bu növü prinsipcə sinir kötüklərinin nəqledici anesteziyasından az fərqlənir. Lakin bu zaman anestetik magistral damarların yaxınlığında yerləşən anatomik törəmələrə yeridildiyindən peşəkarlıq tələb edir. Bu növ anesteziyada ağrısızlaşdırma blokadası aparılmış törəmələrdən daha uzaq və daha geniş sahədə meydana çıxır.</w:t>
      </w:r>
    </w:p>
    <w:p w14:paraId="7ECE196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Kulenkampf üsulu ilə bazu kələfinin anesteziyası. </w:t>
      </w:r>
      <w:r w:rsidRPr="00304D7E">
        <w:rPr>
          <w:rFonts w:ascii="TimesNewRomanPSMT" w:eastAsia="Times New Roman" w:hAnsi="TimesNewRomanPSMT" w:cs="Times New Roman"/>
          <w:color w:val="000000"/>
          <w:sz w:val="28"/>
          <w:szCs w:val="28"/>
          <w:lang w:val="en-US"/>
        </w:rPr>
        <w:t>Yuxarı ətrafda aparılan cərrahi əməliyyatlarda bu ağrısızlaşdırma üsulundan istifadə edilir. Xəstə arxası üstə kürəyin altına yastıq qoyulmaqla uzandırılaraq başı iynə vurulacaq ətrafın əks tərəfinə olmaqla yana çevrilir, anesteziya aparılan qol isə stolun kənarından aşağıya doğru sərbəst sallanır.</w:t>
      </w:r>
    </w:p>
    <w:p w14:paraId="43B23F6B"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MT" w:eastAsia="Times New Roman" w:hAnsi="TimesNewRomanPSMT" w:cs="Times New Roman"/>
          <w:color w:val="000000"/>
          <w:sz w:val="28"/>
          <w:szCs w:val="28"/>
          <w:lang w:val="en-US"/>
        </w:rPr>
        <w:t>Körpücük sümüyünün orta hissəsinin üst kənarında palpasiya yolu ilə körpücükaltı arteriyanın proeksiyasını müəyyən edib (bazu kələfi körpücükaltı arteriyadan xaricə proeksiya olunur), şpris taxılmamış uzun iynəni körpücüyün</w:t>
      </w:r>
    </w:p>
    <w:p w14:paraId="2837B70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ortasında arteriya pulsasiya edən yerdən 1 sm xaricə olmaqla əvvəlcədən novokain vurulmuş yerə öndən arxaya və aşağıya doğru 600 bucaq altında sancaraq I qabırğaya çatana qədər itələyirlər. Sonra iynəni I qabırğanın üst kənarı ilə sürüşdürüb, yuxarıya - I və II döş fəqərələrinin tinli çıxıntılarına doğru itələyərək bazu kələfinə çatırlar. Xəstənin əlində xoşagəlməz hissiyyat, keyləşmə, yaxud "atıcı" ağrılar iynənin ucunun sinir kələfi liflərinə toxunduğundan xəbər verir. İynədən qan gələrsə, bu iynənin damara düşdüyünü göstərəcəkdir. Belə halda iynə bir qədər geri çəkilməklə, ucunun hərəkət istiqaməti dəyişdirilir. Sonra iynəni 180o fırladaraq iki dəfə boş şprislə sormaqla aspirasion sınaq aparılaraq damara düşülmədiyinə əmin olurlar. Yalnız bundan sonra 30 ml 1%-li novokain (eyni miqdarda lidokain, yaxud trimekain) yeridilir. 10-15 dəqiqədən sonra başlanan anesteziya 2-6 saat davam edir.</w:t>
      </w:r>
    </w:p>
    <w:p w14:paraId="7C75422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Braun üsulu ilə daxili üzvlərin sinirlərinin anesteziyasu </w:t>
      </w:r>
      <w:r w:rsidRPr="00304D7E">
        <w:rPr>
          <w:rFonts w:ascii="TimesNewRomanPSMT" w:eastAsia="Times New Roman" w:hAnsi="TimesNewRomanPSMT" w:cs="Times New Roman"/>
          <w:color w:val="000000"/>
          <w:sz w:val="28"/>
          <w:szCs w:val="28"/>
          <w:lang w:val="en-US"/>
        </w:rPr>
        <w:t xml:space="preserve">Nn. Splanchinicinın anesteziyasına ehtiyac yerli infiltrasion anesteziya altında mədə rezeksiyası aparıldıqda meydana çıxır. Laparotomiyadan sonra qarmaqlarla qara ciyərin sol payı yuxarı və sağa, mədə isə sola və aşağı çəkilir. Kiçik piylikdən cərrah sol əlinin şəhadət barmağı ilə qarın arteriyası ayrılandan yuxarı səviyyədə aortanm pulsasiyasını yoxlayır və həmən barmağını aortadan sağa olmaqla fəqərə </w:t>
      </w:r>
      <w:r w:rsidRPr="00304D7E">
        <w:rPr>
          <w:rFonts w:ascii="TimesNewRomanPSMT" w:eastAsia="Times New Roman" w:hAnsi="TimesNewRomanPSMT" w:cs="Times New Roman"/>
          <w:color w:val="000000"/>
          <w:sz w:val="28"/>
          <w:szCs w:val="28"/>
          <w:lang w:val="en-US"/>
        </w:rPr>
        <w:lastRenderedPageBreak/>
        <w:t>sütununa sıxır. Beləliklə, barmaq aorta ilə aşağı boş vena arasında yerləşir. Sonra ucuna uzun Finstrerer iynəsi taxılmış və içərisinə 0,5%-li novokain məhlulu yığılmış şpris götürülür. İynəni sol əlin şəhadət barmağının səthilə ta XII döş fəqərəsinə söykənənə qədər yeridirlər. Sonra iynəni bir qədər geri çəkib, şprisin porşenini dartmaqla qan gəlmədiyinə əmin olunur və retroperitoneal sahəyə 50-70 ml 0,5%- li novokain məhlulu yeridilir. Retroperitoneal sahəyə yayılan novokain məhlulu günəş kələfini yuyur və artıq 5-10 dəqiqədən sonra başlanan anesteziya halı 1,5-2 saat davam edir.</w:t>
      </w:r>
    </w:p>
    <w:p w14:paraId="39771434"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BoldMT" w:eastAsia="Times New Roman" w:hAnsi="TimesNewRomanPS-BoldMT" w:cs="Times New Roman"/>
          <w:b/>
          <w:bCs/>
          <w:color w:val="000000"/>
          <w:sz w:val="28"/>
          <w:szCs w:val="28"/>
          <w:lang w:val="en-US"/>
        </w:rPr>
        <w:t xml:space="preserve">Onurğa beyni anesteziyası. </w:t>
      </w:r>
      <w:r w:rsidRPr="00304D7E">
        <w:rPr>
          <w:rFonts w:ascii="TimesNewRomanPSMT" w:eastAsia="Times New Roman" w:hAnsi="TimesNewRomanPSMT" w:cs="Times New Roman"/>
          <w:color w:val="000000"/>
          <w:sz w:val="28"/>
          <w:szCs w:val="28"/>
          <w:lang w:val="en-US"/>
        </w:rPr>
        <w:t>Onurğa beyni anesteziyası (buna subaraxnoidal, subdural və ya spinal anesteziya da deyilir) A. Bir tərəfindən 1898-ci ildə təklif olunmuşdur. Həmən ildə Rusiyada ilk dəfə Y.B. Zeldovic bu barədə məlumat vermişdil-. A. Bir onurğa beyni anesteziyasını əvvəlcə özü, sonra isə assistenti Hildebrant üzərində 0,5-1%-li 0,5-3 ml kokain məhlulu yeritməklə sınaqdan keçirdikdən sonra, 1897-ci ilin avqust ayının 16-da xəstədə işlətmişdir. Məhəlli (regionar) anesteziyanın bir növü olan onurğa beyni anesteziyası aşağı ətraflarda, araılıqda və kiçik çanaq üzvlərində aparılan cərrahi əməliyyatlarda sərbəst, yaxud ümumi anesteziya üsulları ilə kombinəolunmuş halda işlədilir. Bu anesteziya növünün əsasında yerli anestetikin onurğa beyni kanalına yeridilməsi durur. Subaraxnoidal sahəyə yeridilmiş yerli anestetik onurğa beyninin arxa (hissi) köklərini blokada edərək ağrı, taktil, temperatur hissiyatının itirilməsini, ön kökləri (hərəki) blokada etməklə isə hərəki iflic (miorelaksasiya) törədir. Ön köklərin</w:t>
      </w:r>
    </w:p>
    <w:p w14:paraId="284EE07D"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tərkibində gedən preqanqlionar simpatik liflər də blokada olunduqlarından damar innervasiyası da pozulur və nəticədə innervasiya zonasındakı arteriollar genişlənir. Daxili üzvlərin sinirləri liflərinin formalaşmasında iştirak edən simpatik sinirlərin blokadası isə qarın boşluğu və kiçik çanaq üzvlərinin, həmçinin, aşağı ətrafların damarlarının genəlməsinə, qanın bu damarlarda depolaşmasına və arterial təzyiqin enməsinə gətirib çıxara bilir. Bunun qarşısını almaq üçün anesteziyadan 20-30 dəq. əvvəl xəstəyə 1 ml 5%-li efedrin vurulur.</w:t>
      </w:r>
    </w:p>
    <w:p w14:paraId="7506EDD4"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Spinal anesteziyaya əks-göstərişlə mütləq və nisbi olmaqla iki yerə bölünürlər.</w:t>
      </w:r>
    </w:p>
    <w:p w14:paraId="25DED6BA" w14:textId="77777777" w:rsidR="00304D7E" w:rsidRPr="00304D7E" w:rsidRDefault="00304D7E" w:rsidP="00304D7E">
      <w:pPr>
        <w:spacing w:after="0" w:line="240" w:lineRule="auto"/>
        <w:rPr>
          <w:rFonts w:ascii="TimesNewRomanPS-BoldMT" w:eastAsia="Times New Roman" w:hAnsi="TimesNewRomanPS-BoldMT" w:cs="Times New Roman"/>
          <w:b/>
          <w:bCs/>
          <w:color w:val="000000"/>
          <w:sz w:val="28"/>
          <w:szCs w:val="28"/>
          <w:lang w:val="en-US"/>
        </w:rPr>
      </w:pPr>
      <w:r w:rsidRPr="00304D7E">
        <w:rPr>
          <w:rFonts w:ascii="TimesNewRomanPS-BoldMT" w:eastAsia="Times New Roman" w:hAnsi="TimesNewRomanPS-BoldMT" w:cs="Times New Roman"/>
          <w:b/>
          <w:bCs/>
          <w:color w:val="000000"/>
          <w:sz w:val="28"/>
          <w:szCs w:val="28"/>
          <w:lang w:val="en-US"/>
        </w:rPr>
        <w:t>Mütləq əks-göstərişlər:</w:t>
      </w:r>
    </w:p>
    <w:p w14:paraId="70E0690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Travmatik şok.</w:t>
      </w:r>
    </w:p>
    <w:p w14:paraId="6C29E1A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Peritonit zamanı ağır intoksikasiya.</w:t>
      </w:r>
    </w:p>
    <w:p w14:paraId="1DC2687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Mərkəzi sinir sisteminin xəstəlikləri.</w:t>
      </w:r>
    </w:p>
    <w:p w14:paraId="462E3189"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Hipotenziya halı.</w:t>
      </w:r>
    </w:p>
    <w:p w14:paraId="752F3739"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Punksiya aparılacaq nahiyədə irinli-iltihabi xəstəliklər.</w:t>
      </w:r>
    </w:p>
    <w:p w14:paraId="2F667979"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Arterioskleroz.</w:t>
      </w:r>
    </w:p>
    <w:p w14:paraId="094EE2DD"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Anestetikə fərdi həssaslığın yüksək olması.</w:t>
      </w:r>
    </w:p>
    <w:p w14:paraId="3261EBD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Punksiya aparmağı qeyri-mümkün edən fəqərənin deformasiyası (kifoz,</w:t>
      </w:r>
    </w:p>
    <w:p w14:paraId="71A14961"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skolioz və s.).</w:t>
      </w:r>
    </w:p>
    <w:p w14:paraId="538909DE" w14:textId="77777777" w:rsidR="00304D7E" w:rsidRPr="00304D7E" w:rsidRDefault="00304D7E" w:rsidP="00304D7E">
      <w:pPr>
        <w:spacing w:after="0" w:line="240" w:lineRule="auto"/>
        <w:rPr>
          <w:rFonts w:ascii="TimesNewRomanPS-BoldMT" w:eastAsia="Times New Roman" w:hAnsi="TimesNewRomanPS-BoldMT" w:cs="Times New Roman"/>
          <w:b/>
          <w:bCs/>
          <w:color w:val="000000"/>
          <w:sz w:val="28"/>
          <w:szCs w:val="28"/>
          <w:lang w:val="en-US"/>
        </w:rPr>
      </w:pPr>
      <w:r w:rsidRPr="00304D7E">
        <w:rPr>
          <w:rFonts w:ascii="TimesNewRomanPS-BoldMT" w:eastAsia="Times New Roman" w:hAnsi="TimesNewRomanPS-BoldMT" w:cs="Times New Roman"/>
          <w:b/>
          <w:bCs/>
          <w:color w:val="000000"/>
          <w:sz w:val="28"/>
          <w:szCs w:val="28"/>
          <w:lang w:val="en-US"/>
        </w:rPr>
        <w:t>Nisbi əks-göstərişlər:</w:t>
      </w:r>
    </w:p>
    <w:p w14:paraId="4B4C7EC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Miokardit.</w:t>
      </w:r>
    </w:p>
    <w:p w14:paraId="50A7D50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Kaxeksiya.</w:t>
      </w:r>
    </w:p>
    <w:p w14:paraId="51A38338"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Piylənmə.</w:t>
      </w:r>
    </w:p>
    <w:p w14:paraId="08EDDEDA"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Hipertoniya xəstəliyinin ağır forması.</w:t>
      </w:r>
    </w:p>
    <w:p w14:paraId="288B0D11"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Dekompensasiya mərhələsində olan ürək çatmazlığı.</w:t>
      </w:r>
    </w:p>
    <w:p w14:paraId="7980FDA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Aparılma texnikası: </w:t>
      </w:r>
      <w:r w:rsidRPr="00304D7E">
        <w:rPr>
          <w:rFonts w:ascii="TimesNewRomanPSMT" w:eastAsia="Times New Roman" w:hAnsi="TimesNewRomanPSMT" w:cs="Times New Roman"/>
          <w:color w:val="000000"/>
          <w:sz w:val="28"/>
          <w:szCs w:val="28"/>
          <w:lang w:val="en-US"/>
        </w:rPr>
        <w:t xml:space="preserve">İltihabi ağırlaşmaların baş verə bilməsi təhlükəsini nəzərə alaraq anestezioloq əllərini və punksiya olunacaq yeri əməliyyat sahəsini mikrobsuzlaşdıran kimi </w:t>
      </w:r>
      <w:r w:rsidRPr="00304D7E">
        <w:rPr>
          <w:rFonts w:ascii="TimesNewRomanPSMT" w:eastAsia="Times New Roman" w:hAnsi="TimesNewRomanPSMT" w:cs="Times New Roman"/>
          <w:color w:val="000000"/>
          <w:sz w:val="28"/>
          <w:szCs w:val="28"/>
          <w:lang w:val="en-US"/>
        </w:rPr>
        <w:lastRenderedPageBreak/>
        <w:t>mikrobsuzlaşdırır (bu məqsədlə punksiya yerini yodla silmək məsləhət görülmür, çünki yod subaraxnoidal sahəyə düşdükdə araxnoidit inkişaf edir).</w:t>
      </w:r>
    </w:p>
    <w:p w14:paraId="649087A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Xəstə əməliyyat stolunda köndələninə oturdulur, ayaqlarının altına stul qoyulur ki, dizləri yuxarı qalxmış vəziyyətdə olsun. Xəstə belini önə bükərək biləklərini dizlərinə dayayır, öndə dayanmış tibb bacısı isə xəstənin boynu və başına dayaq olmaqla bu vəziyyətdə durmasına yardımçı olur.</w:t>
      </w:r>
    </w:p>
    <w:p w14:paraId="17B1C9BF"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MT" w:eastAsia="Times New Roman" w:hAnsi="TimesNewRomanPSMT" w:cs="Times New Roman"/>
          <w:color w:val="000000"/>
          <w:sz w:val="28"/>
          <w:szCs w:val="28"/>
          <w:lang w:val="en-US"/>
        </w:rPr>
        <w:t>Punksiyanı uzanmış vəziyyətdə apardıqda isə xəstə əməliyyat stolunda böyrü üstə uzadılır, dizlər qarına, alt çənə gövdənin ön səthinə sıxılmaqla bel maksimal sürətdə qövsvari gərilir .Köməkçi xəstənin önündə duraraq bir əlilə onun boynundan, digər əli ilə isə çanağından yapışaraq bu vəziyyətdə saxlayır ki, onurğa sütununun punksiya ediləcək nahiyəsi daha çox gərilsin və fəqərələrarası sahə</w:t>
      </w:r>
    </w:p>
    <w:p w14:paraId="1A956C5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genəlsin.</w:t>
      </w:r>
    </w:p>
    <w:p w14:paraId="716947A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Adətən, punksiyanı LIII və L IV, yaxud LII və LIII fəqərələrinin arxa çıxıntıları arasında aparırlar. Bələdçi rolunu hər iki qalça sümüyünün arxa- üst tinlərini birləşdirən üfqi xətt üzrə yerləşən IV bel fəqərəsinin arxa çıxıntısı oynayır.</w:t>
      </w:r>
    </w:p>
    <w:p w14:paraId="6EEE9E8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Əllərini əməliyyata hazırlayan qaydada işləmiş və steril əlcək geymiş anestezioloq (cərrah) geniş mikrobsuzlaşdırılmış sahədəki punksiya olunacaq yerə əvvəlcə 0,25%-li novokain məhlulu yeritməklə dəri və dərialtını anesteziya edir. Sonra mandrenli Bir iynəsini sağ əldə tutaraq, sol əlin baş və şəhadət barmaqlarını isə IV və V bel fəqərələrinin arxa çıxıntıları arasına dayayıb iynəni orta xətt üzrə, bir qədər maili olaraq dəriyə yeridir. İynə arxa çıxmtılararası və çıxmtılarüstü bağları asanlıqla keçir və sarı bağdan keçdikdə isə punksiyanı aparan həkim bir müqavimət hiss edir. Sarı bağı iynə dəlib keçəndən sonra bu müqavimət də dəf edilir və iynəni bir qədər irəli itələdikdə həkim ikinci müqavimətlə - onurğa beyninin sərt qişasının müqavimətilə qarşılaşır. Bu birinci müqavimətdən bir qədər az olur və iynə sərt qişanı keçdikdən sonra həkimə elə gəlir ki, iynənin ucu bir boşluğa düşmüşdür. Sonra mandren çıxarılır, fırlanma hərəkətlərilə iynə 2-3 mm irəli itələnir, beyinin sərt qişasının daxili səhfəsi də deşilir və yalnız bundan sonra iynədən damcı-damcı onurğa beyni mayesi xaric olmağa başlayır. Onurğa beyni mayesi xaric olmadığı hallarda iynəni təkrarən 1-2 mm irəli yeridirlər. Əgər bu halda da maye xaric olmazsa, yaxud qan xaric olarsa, iynəni çıxarıb, başqa yerdən punksiya aparırlar.</w:t>
      </w:r>
    </w:p>
    <w:p w14:paraId="5345226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Düzgün punksiya aparılan hallarda isə şprisə 2-3 ml onurğa beyni mayesi çəkib, onu 3-4 ml 2%-li lidokain (yaxud 2-3 ml 5%-li trimekaiıı, 0,5- 0,8 ml 1%-li sovkain, 1-2 ml 5%-li novokain) məhlulu ilə qarışdıraraq onurğa beyni kanalın0a yeridirlər. Əvvəlcə test-doza deyilən doza vurulur (yeridilməsi nəzərdə tutulan dozanm 1/3 - 1/4 hissəsi) və əgər heç bir ağırlaşma olmazsa, 5 dəqiqədən sonra yerdə qalan doza vurulur.</w:t>
      </w:r>
    </w:p>
    <w:p w14:paraId="1E4660AE"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İynə çıxarılıb punksiya yeri antiseptik məhlulla silinərək üzərinə steril sarğı qoyulur və leykoplastırla yapışdırılır.</w:t>
      </w:r>
    </w:p>
    <w:p w14:paraId="0CF7A5B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Sonra xəstə dərhal uzandırılır, sovkain yeridildikdə əməliyyat stolunun baş tərəfi 15° endirilir, əksinə, novokain vurulduqda stolun baş tərəfi bir qədər qaldırılır. Xəstəyə belə bir vəziyyətin verilməsi onurğa beyni kanalma vurulmuş yerli anestetikin onurğa beyninin yuxarı şöbələrinə və uzunsov beynə yayılmasının qarşısını almaq məqsədi daşıyır. Xəstəyə verilən vəziyyət anestetikin sıxlığından asılı olaraq seçilir. Sovkain məhlulunun sıxlığı onurğa beyni mayesinin sıxlığından az olduğunda yuxarıya doğru, yüksək sıxlıqlı novokain isə aşağıya doğru yayılacaq.</w:t>
      </w:r>
    </w:p>
    <w:p w14:paraId="139D214B"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MT" w:eastAsia="Times New Roman" w:hAnsi="TimesNewRomanPSMT" w:cs="Times New Roman"/>
          <w:color w:val="000000"/>
          <w:sz w:val="28"/>
          <w:szCs w:val="28"/>
          <w:lang w:val="en-US"/>
        </w:rPr>
        <w:t>Anestetik yeridildikdən 5-10 dəq sonra başlayan anesteziya halı anestetikin növündən asılı olaraq 1-3 saat (novokain yeridildikdə 1 saat, sovkain işlədildikdə 3</w:t>
      </w:r>
    </w:p>
    <w:p w14:paraId="0E12FC7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saat) davam edir.</w:t>
      </w:r>
    </w:p>
    <w:p w14:paraId="096CEA68"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lastRenderedPageBreak/>
        <w:t>Anesteziya anestetik yeridilən nahiyədəki seqment səviyyəsindən başlayır. XII döş fəqərəsi səviyyəsindən yuxarı anestetikin yeridilməsi zamanı tənəffüs və damar-hərəki mərkəzlərinin fəaliyyəti kəskin pozula bilər.</w:t>
      </w:r>
    </w:p>
    <w:p w14:paraId="3269449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Anesteziya başlayanda əvvəlcə ağrı itir, sonra isə temperatur, taktil və proprioseptiv hissiyyat azalır. Əksinə, hamıdan axırda temperatur hissiyyatı bərpa olur.</w:t>
      </w:r>
    </w:p>
    <w:p w14:paraId="0B792029"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Anestetikin yeridilmə səviyyəsi nəzərə alınmaqla spinal anesteziyanm üç növü ayırd edilir:</w:t>
      </w:r>
    </w:p>
    <w:p w14:paraId="40D38D6D"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reytuz anesteziyası: aralıqda aparılan əməliyyatlarda anesteziya IV- V oma fəqərələri səviyyəsində aparılır;</w:t>
      </w:r>
    </w:p>
    <w:p w14:paraId="0EE561D9"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aşağı spinal blok: I bel fəqərəsi səviyyəsində aparılan anesteziya aşağı</w:t>
      </w:r>
    </w:p>
    <w:p w14:paraId="10E76DBE"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ətraflarda və xarici cinsiyyət üzvlərində müdaxilələr aparmağa imkan</w:t>
      </w:r>
    </w:p>
    <w:p w14:paraId="1969D67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verir;</w:t>
      </w:r>
    </w:p>
    <w:p w14:paraId="0C5433F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orta spinal blok: retroperitoneal üzvlərdə (böyrəklər, prostat vəzi)</w:t>
      </w:r>
    </w:p>
    <w:p w14:paraId="155999A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cərrahi əməliyyatlar aparmaq məqsədi ilə anestetik VIII döş fəqərəsi</w:t>
      </w:r>
    </w:p>
    <w:p w14:paraId="2968E4ED"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səviyyəsində yeridilir.</w:t>
      </w:r>
    </w:p>
    <w:p w14:paraId="38232D9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Spinal anesteziyamn gedişində üç dövr ayırd edilir:</w:t>
      </w:r>
    </w:p>
    <w:p w14:paraId="3898DD5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I dövr - başlanğıc dövrdür. </w:t>
      </w:r>
      <w:r w:rsidRPr="00304D7E">
        <w:rPr>
          <w:rFonts w:ascii="TimesNewRomanPSMT" w:eastAsia="Times New Roman" w:hAnsi="TimesNewRomanPSMT" w:cs="Times New Roman"/>
          <w:color w:val="000000"/>
          <w:sz w:val="28"/>
          <w:szCs w:val="28"/>
          <w:lang w:val="en-US"/>
        </w:rPr>
        <w:t>Bu dövr anestetiki onurğa beyninin hörümçəyəbənzər qişasının altındakı sahəyə yeritdikdən sonra başlayır və 3-20 dəq. davam edir. Xəstə əvvəlcə ayaqlarında istilik hiss edir, ilkin olaraq ağrı, sonra temperatur və taktil hissiyyatı itir. Xəstə ağrı hiss etməsə də, toxunmanı hiss edir. Əvvəlcə həssaslıq aralıqda, aşağı ətraflarda və sonra isə inyeksiya olunan seqment səviyyəsinə qədərki şöbələrdə itir. Bu ardıcıllıqla da hissiyyatdan sonra dəri və vətər refleksləri də itir. Bu dövrdə nəzərəçaıpacaq dərəcədə hərəki oyanıqlıq olur və bu hərəki oyanıqlıq sonradan müvəqqəti paraplegiyaya keçir. Bu da əzələlərin boşalmasına səbəb olur. Bu dövrdə təzyiq bir az enir, nəbzin sayı isə artır.</w:t>
      </w:r>
    </w:p>
    <w:p w14:paraId="5B70F4A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II dövr - tam anesteziya və əzələlərin boşalması dövrüdür. </w:t>
      </w:r>
      <w:r w:rsidRPr="00304D7E">
        <w:rPr>
          <w:rFonts w:ascii="TimesNewRomanPSMT" w:eastAsia="Times New Roman" w:hAnsi="TimesNewRomanPSMT" w:cs="Times New Roman"/>
          <w:color w:val="000000"/>
          <w:sz w:val="28"/>
          <w:szCs w:val="28"/>
          <w:lang w:val="en-US"/>
        </w:rPr>
        <w:t>Anestetik yeridildikdən 10-15 dəq. sonra başlayan bu dövr novokain yeridiləndə 45-60 dəq., sovkain işlədiləndə isə 3 saat davam edir. Bu dövrdə arterial təzyiqin səviyyəsi və nəbzin sayı nəzarət altında saxlanılmalıdır.</w:t>
      </w:r>
    </w:p>
    <w:p w14:paraId="17668988"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III dövr - bərpa dövrüdür. </w:t>
      </w:r>
      <w:r w:rsidRPr="00304D7E">
        <w:rPr>
          <w:rFonts w:ascii="TimesNewRomanPSMT" w:eastAsia="Times New Roman" w:hAnsi="TimesNewRomanPSMT" w:cs="Times New Roman"/>
          <w:color w:val="000000"/>
          <w:sz w:val="28"/>
          <w:szCs w:val="28"/>
          <w:lang w:val="en-US"/>
        </w:rPr>
        <w:t>Bu dövrdə 20-30 dəq. ərzində hərəkətlər, hissiyyat və reflekslər bərpa olurlar. Bu zaman itirilən funksiyaların bərpası əks qaydada baş verir: əvvəlcə hərəkət, sonra taktil, ağrı və nəhayət, temperatur hissiyyatı.</w:t>
      </w:r>
    </w:p>
    <w:p w14:paraId="53B6D83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Ağırlaşmalar. </w:t>
      </w:r>
      <w:r w:rsidRPr="00304D7E">
        <w:rPr>
          <w:rFonts w:ascii="TimesNewRomanPSMT" w:eastAsia="Times New Roman" w:hAnsi="TimesNewRomanPSMT" w:cs="Times New Roman"/>
          <w:color w:val="000000"/>
          <w:sz w:val="28"/>
          <w:szCs w:val="28"/>
          <w:lang w:val="en-US"/>
        </w:rPr>
        <w:t>Spinal anesteziya zamanı müşahidə edilən ağırlaşmalar üç qrupa bölünür:</w:t>
      </w:r>
    </w:p>
    <w:p w14:paraId="2892479F"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anesteziyanın icra edilməsi zamanı;</w:t>
      </w:r>
    </w:p>
    <w:p w14:paraId="0ED25FBA"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anesteziyanın gedişi boyu və</w:t>
      </w:r>
    </w:p>
    <w:p w14:paraId="37AF288E"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anesteziyadan sonrakı gecikmiş ağırlaşmalar.</w:t>
      </w:r>
    </w:p>
    <w:p w14:paraId="55B39C1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Anesteziyanın aparılması zamanı ola biləcək ağırlaşmalar bunlardır: iynənin sınması, onurğa beyninin venoz kələfinin zədələnməsi nəticəsində iynə ilə qanın xaric olması, onurğa beyninin zədələnməsi.</w:t>
      </w:r>
    </w:p>
    <w:p w14:paraId="6677E34A"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Anesteziyanın gedişində baş verən ağırlaşmalar: arterial təzyiqin kəskin enməsi, kollaps (hətta, ölümə gətirib çıxara bilər), qusma (reflektori olan qusmaya tənəffüsün pozulması, arterial təzyiqin enməsi də qoşularsa bu anesteziyanın yuxarı yayılmasını və bulbar mərkəzlərin iflicini göstərir. Dərhal ürək-damar dərmanları yeridilir və ASV aparılır, oksigen verilir), anestetikin dozası yüksək olduğu, gövdənin yuxarı hissəsinin aşağı sallandığı və başın geri qatlandığı hallarda tənəffüsün dayanması.</w:t>
      </w:r>
    </w:p>
    <w:p w14:paraId="20576BEC" w14:textId="77777777" w:rsidR="00304D7E" w:rsidRPr="00304D7E" w:rsidRDefault="00304D7E" w:rsidP="00304D7E">
      <w:pPr>
        <w:spacing w:after="0" w:line="240" w:lineRule="auto"/>
        <w:rPr>
          <w:rFonts w:ascii="TimesNewRomanPS-BoldMT" w:eastAsia="Times New Roman" w:hAnsi="TimesNewRomanPS-BoldMT" w:cs="Times New Roman"/>
          <w:b/>
          <w:bCs/>
          <w:color w:val="000000"/>
          <w:sz w:val="28"/>
          <w:szCs w:val="28"/>
          <w:lang w:val="en-US"/>
        </w:rPr>
      </w:pPr>
      <w:r w:rsidRPr="00304D7E">
        <w:rPr>
          <w:rFonts w:ascii="TimesNewRomanPSMT" w:eastAsia="Times New Roman" w:hAnsi="TimesNewRomanPSMT" w:cs="Times New Roman"/>
          <w:color w:val="000000"/>
          <w:sz w:val="28"/>
          <w:szCs w:val="28"/>
          <w:lang w:val="en-US"/>
        </w:rPr>
        <w:t xml:space="preserve">Gecikmiş ağırlaşmalara isə irinli meningit, hərəki parez və ifliclər (paraplegiyalar, paraparezlər və s), meningizm (bu özünü güclü baş ağrıları, ürək bulanma, qusma, yuxuculluq, bradikardiya, boynun arxa əzələlərin rigidliyi, temperaturun artması kimi əlamətlərlə biruzə verir. Əksər </w:t>
      </w:r>
      <w:r w:rsidRPr="00304D7E">
        <w:rPr>
          <w:rFonts w:ascii="TimesNewRomanPSMT" w:eastAsia="Times New Roman" w:hAnsi="TimesNewRomanPSMT" w:cs="Times New Roman"/>
          <w:color w:val="000000"/>
          <w:sz w:val="28"/>
          <w:szCs w:val="28"/>
          <w:lang w:val="en-US"/>
        </w:rPr>
        <w:lastRenderedPageBreak/>
        <w:t xml:space="preserve">hallarda bu zaman onurğa beyni mayesinin təzyiqi kəskin artır) və baş ağrıları kimi hallar aiddir. </w:t>
      </w:r>
      <w:r w:rsidRPr="00304D7E">
        <w:rPr>
          <w:rFonts w:ascii="TimesNewRomanPS-BoldMT" w:eastAsia="Times New Roman" w:hAnsi="TimesNewRomanPS-BoldMT" w:cs="Times New Roman"/>
          <w:b/>
          <w:bCs/>
          <w:color w:val="000000"/>
          <w:sz w:val="28"/>
          <w:szCs w:val="28"/>
          <w:lang w:val="en-US"/>
        </w:rPr>
        <w:t>Epidural (peridural) anesteziya.</w:t>
      </w:r>
    </w:p>
    <w:p w14:paraId="54D3EEA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Bu məhəlli anesteziya üsulu 1920-ci ildə F. Paje və 1925-ci A. Dolotti tərəfindən təklif olunmuşdur. Epidural anesteziya zamanı yerli anestetik epidural (peridural) boşluğa - fəqərələrin sümüküstlüyünün xarici səhifəsilə onurğa beyninin sərt qişasının daxili səhifəsi arasında olan kiçik yarığa yeridilir. Piy toxumasının doldurduğu bu boşluq qapalı olub, böyük ənsə dəliyindən büzdümə qədər sahəni əhatə edir, subaraxnoidal boşluqla və baş beyin sistemləri ilə əlaqəsi yoxdur. Peridural boşluğa yeridilmiş anestetik onurğa beyinin arxa (hissi) köklərini blokada etməklə spinal anesteziyada olduğu kimi ağrısızlaşdırma halı törədir. Bu anesteziyadan urologiyada, ginekologiyada, proktologiyada, həmçinin qarın boşluğu və çanaq üzvlərində, aşağı ətraflarda aparılan müxtəlif cərrahi müdaxilələrdə olduqca geniş istifadə edilir.</w:t>
      </w:r>
    </w:p>
    <w:p w14:paraId="6176BC01"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MT" w:eastAsia="Times New Roman" w:hAnsi="TimesNewRomanPSMT" w:cs="Times New Roman"/>
          <w:color w:val="000000"/>
          <w:sz w:val="28"/>
          <w:szCs w:val="28"/>
          <w:lang w:val="en-US"/>
        </w:rPr>
        <w:t>Xəstənin vəziyyəti və punksiyanın aparılma texnikası eynilə onurğa beyni anesteziyasında olduğu kimidir. Lakin punksiyanın səviyyəsi cərrahi müdaxilənin aparılacağı yerdən asılı olaraq müəyyən edilir. Punksiyanı içərisinə fizioloji məhlul yığılmış şprisin ucuna taxılmış iynə ilə aparırlar. İynənin yeridilməsi şprisin porşenini sıxdıqda meydana çıxan müqavimətlə birgə olur: porşeni basdıqda porşendən məhlulu çıxartmaq qeyri-mümkündür, şprisdəki hava sıxılır. Lakin sarı bağı keçdikdən sonra iynənin boşluğa düşməsi hiss edilir, porşeni basdıqda şprisdəki hava qabarcığı genəlir və şprisdəki maye asanlıqla iynə ilə xaric olmağa başlayır. İkinci əlamətin də olması - iynədən onurğa beyni mayesinin-likvorun xaric olmaması da iynənin ucunun peridural boşluqda olmasını göstərir. Və nəyahət üçüncü əlamət də - iynəni su manometrinə birləşdirdikdə ölçülən təzyiqin</w:t>
      </w:r>
    </w:p>
    <w:p w14:paraId="2317559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mənfi olması - bir daha punksiyanm düzgün aparıldığını təsdiqləyəcəkdir.</w:t>
      </w:r>
    </w:p>
    <w:p w14:paraId="513A886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Bundan sonra anestetik maddə ya iynə ilə birdəfəyə, ya da iynədən keçirilməklə uzunmüddətli saxlanılması nəzərdə tutulan nazik kateterlə fraksion (fasiləli) üsulla yeridilir. Burada da əvvəlcə test-doza yeridilir və bu zaman arterial təzyiqin 10-20 mm c. süt. aşağı düşməsi peridural anesteziyanın xarakterik əlaməti sayılır.</w:t>
      </w:r>
    </w:p>
    <w:p w14:paraId="4D8F7A09"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Epidural sahəyə 1-2 %-li 20-25 ml trimekain, 2%-li 20-25 ml novokain, 2%-li 15 ml lidokain, 0,8-0,9 ml 0,5-1 %-li sovkain, 1,5 ml 5%-li prilokain kimi anestetiklərdən biri vurulur. Anesteziyanın səviyyəsi epidural anesteziaynın aparılma yerindən asılı olaraq meydana çıxır .</w:t>
      </w:r>
    </w:p>
    <w:p w14:paraId="144981F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L2 səviyyəsinə qədər anestetiklər yeridildikdə hipotenziya, kollaps, tənəffüs çatmazlığı kimi spinal anesteziyada olan ağırlaşmalar peridural ağrısızlaşdırma zamanı müşahidə edilmir. Lakin peridural anesteziya bu səviyyədən yuxarıda aparılan hallarda yuxarıda göstərilən ağırlaşmalar ola bilir.</w:t>
      </w:r>
    </w:p>
    <w:p w14:paraId="630B9A46" w14:textId="77777777" w:rsidR="00304D7E" w:rsidRPr="00304D7E" w:rsidRDefault="00304D7E" w:rsidP="00304D7E">
      <w:pPr>
        <w:spacing w:after="0" w:line="240" w:lineRule="auto"/>
        <w:rPr>
          <w:rFonts w:ascii="TimesNewRomanPS-BoldMT" w:eastAsia="Times New Roman" w:hAnsi="TimesNewRomanPS-BoldMT" w:cs="Times New Roman"/>
          <w:b/>
          <w:bCs/>
          <w:color w:val="000000"/>
          <w:sz w:val="28"/>
          <w:szCs w:val="28"/>
          <w:lang w:val="en-US"/>
        </w:rPr>
      </w:pPr>
      <w:r w:rsidRPr="00304D7E">
        <w:rPr>
          <w:rFonts w:ascii="TimesNewRomanPS-BoldMT" w:eastAsia="Times New Roman" w:hAnsi="TimesNewRomanPS-BoldMT" w:cs="Times New Roman"/>
          <w:b/>
          <w:bCs/>
          <w:color w:val="000000"/>
          <w:sz w:val="28"/>
          <w:szCs w:val="28"/>
          <w:lang w:val="en-US"/>
        </w:rPr>
        <w:t>Anestetikin yeridilmə səviyyəsindən asdı olaraq anesteziya baş verən nahiyələr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tblGrid>
      <w:tr w:rsidR="00304D7E" w14:paraId="0004E910" w14:textId="77777777" w:rsidTr="00304D7E">
        <w:tc>
          <w:tcPr>
            <w:tcW w:w="3000" w:type="dxa"/>
            <w:tcBorders>
              <w:top w:val="nil"/>
              <w:left w:val="nil"/>
              <w:bottom w:val="nil"/>
              <w:right w:val="nil"/>
            </w:tcBorders>
            <w:vAlign w:val="center"/>
            <w:hideMark/>
          </w:tcPr>
          <w:p w14:paraId="4F2A5C73"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 xml:space="preserve">Anestetik yeridildiyi </w:t>
            </w:r>
          </w:p>
        </w:tc>
        <w:tc>
          <w:tcPr>
            <w:tcW w:w="3000" w:type="dxa"/>
            <w:tcBorders>
              <w:top w:val="nil"/>
              <w:left w:val="nil"/>
              <w:bottom w:val="nil"/>
              <w:right w:val="nil"/>
            </w:tcBorders>
            <w:vAlign w:val="center"/>
            <w:hideMark/>
          </w:tcPr>
          <w:p w14:paraId="27298CA2"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Ağrısızlaşdırılan nahiyə</w:t>
            </w:r>
          </w:p>
        </w:tc>
      </w:tr>
      <w:tr w:rsidR="00304D7E" w14:paraId="6D796BCB" w14:textId="77777777" w:rsidTr="00304D7E">
        <w:tc>
          <w:tcPr>
            <w:tcW w:w="3000" w:type="dxa"/>
            <w:tcBorders>
              <w:top w:val="nil"/>
              <w:left w:val="nil"/>
              <w:bottom w:val="nil"/>
              <w:right w:val="nil"/>
            </w:tcBorders>
            <w:vAlign w:val="center"/>
            <w:hideMark/>
          </w:tcPr>
          <w:p w14:paraId="576DC5DB"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Th</w:t>
            </w:r>
            <w:r>
              <w:rPr>
                <w:rFonts w:ascii="TimesNewRomanPS-BoldMT" w:eastAsia="Times New Roman" w:hAnsi="TimesNewRomanPS-BoldMT" w:cs="Times New Roman"/>
                <w:b/>
                <w:bCs/>
                <w:color w:val="000000"/>
                <w:sz w:val="28"/>
                <w:szCs w:val="28"/>
              </w:rPr>
              <w:t>2</w:t>
            </w:r>
            <w:r>
              <w:rPr>
                <w:rFonts w:ascii="TimesNewRomanPSMT" w:eastAsia="Times New Roman" w:hAnsi="TimesNewRomanPSMT" w:cs="Times New Roman"/>
                <w:color w:val="000000"/>
                <w:sz w:val="28"/>
                <w:szCs w:val="28"/>
              </w:rPr>
              <w:t>-Th</w:t>
            </w:r>
            <w:r>
              <w:rPr>
                <w:rFonts w:ascii="TimesNewRomanPS-BoldMT" w:eastAsia="Times New Roman" w:hAnsi="TimesNewRomanPS-BoldMT" w:cs="Times New Roman"/>
                <w:b/>
                <w:bCs/>
                <w:color w:val="000000"/>
                <w:sz w:val="28"/>
                <w:szCs w:val="28"/>
              </w:rPr>
              <w:t xml:space="preserve">3 </w:t>
            </w:r>
          </w:p>
        </w:tc>
        <w:tc>
          <w:tcPr>
            <w:tcW w:w="3000" w:type="dxa"/>
            <w:tcBorders>
              <w:top w:val="nil"/>
              <w:left w:val="nil"/>
              <w:bottom w:val="nil"/>
              <w:right w:val="nil"/>
            </w:tcBorders>
            <w:vAlign w:val="center"/>
            <w:hideMark/>
          </w:tcPr>
          <w:p w14:paraId="294C417F"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Döş</w:t>
            </w:r>
          </w:p>
        </w:tc>
      </w:tr>
      <w:tr w:rsidR="00304D7E" w14:paraId="78839250" w14:textId="77777777" w:rsidTr="00304D7E">
        <w:tc>
          <w:tcPr>
            <w:tcW w:w="3000" w:type="dxa"/>
            <w:tcBorders>
              <w:top w:val="nil"/>
              <w:left w:val="nil"/>
              <w:bottom w:val="nil"/>
              <w:right w:val="nil"/>
            </w:tcBorders>
            <w:vAlign w:val="center"/>
            <w:hideMark/>
          </w:tcPr>
          <w:p w14:paraId="66292F99"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Th</w:t>
            </w:r>
            <w:r>
              <w:rPr>
                <w:rFonts w:ascii="TimesNewRomanPS-BoldMT" w:eastAsia="Times New Roman" w:hAnsi="TimesNewRomanPS-BoldMT" w:cs="Times New Roman"/>
                <w:b/>
                <w:bCs/>
                <w:color w:val="000000"/>
                <w:sz w:val="28"/>
                <w:szCs w:val="28"/>
              </w:rPr>
              <w:t xml:space="preserve">7 </w:t>
            </w:r>
            <w:r>
              <w:rPr>
                <w:rFonts w:ascii="TimesNewRomanPSMT" w:eastAsia="Times New Roman" w:hAnsi="TimesNewRomanPSMT" w:cs="Times New Roman"/>
                <w:color w:val="000000"/>
                <w:sz w:val="28"/>
                <w:szCs w:val="28"/>
              </w:rPr>
              <w:t>- Th</w:t>
            </w:r>
            <w:r>
              <w:rPr>
                <w:rFonts w:ascii="TimesNewRomanPS-BoldMT" w:eastAsia="Times New Roman" w:hAnsi="TimesNewRomanPS-BoldMT" w:cs="Times New Roman"/>
                <w:b/>
                <w:bCs/>
                <w:color w:val="000000"/>
                <w:sz w:val="28"/>
                <w:szCs w:val="28"/>
              </w:rPr>
              <w:t xml:space="preserve">8 </w:t>
            </w:r>
          </w:p>
        </w:tc>
        <w:tc>
          <w:tcPr>
            <w:tcW w:w="3000" w:type="dxa"/>
            <w:tcBorders>
              <w:top w:val="nil"/>
              <w:left w:val="nil"/>
              <w:bottom w:val="nil"/>
              <w:right w:val="nil"/>
            </w:tcBorders>
            <w:vAlign w:val="center"/>
            <w:hideMark/>
          </w:tcPr>
          <w:p w14:paraId="5513ED4D"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Qarının yuxarı yarısı</w:t>
            </w:r>
          </w:p>
        </w:tc>
      </w:tr>
      <w:tr w:rsidR="00304D7E" w14:paraId="3C41F5BA" w14:textId="77777777" w:rsidTr="00304D7E">
        <w:tc>
          <w:tcPr>
            <w:tcW w:w="3000" w:type="dxa"/>
            <w:tcBorders>
              <w:top w:val="nil"/>
              <w:left w:val="nil"/>
              <w:bottom w:val="nil"/>
              <w:right w:val="nil"/>
            </w:tcBorders>
            <w:vAlign w:val="center"/>
            <w:hideMark/>
          </w:tcPr>
          <w:p w14:paraId="6A91041E"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 xml:space="preserve">Th10 — Th11 </w:t>
            </w:r>
          </w:p>
        </w:tc>
        <w:tc>
          <w:tcPr>
            <w:tcW w:w="3000" w:type="dxa"/>
            <w:tcBorders>
              <w:top w:val="nil"/>
              <w:left w:val="nil"/>
              <w:bottom w:val="nil"/>
              <w:right w:val="nil"/>
            </w:tcBorders>
            <w:vAlign w:val="center"/>
            <w:hideMark/>
          </w:tcPr>
          <w:p w14:paraId="5857D2E1"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Qarının aşağı yarısı</w:t>
            </w:r>
          </w:p>
        </w:tc>
      </w:tr>
      <w:tr w:rsidR="00304D7E" w14:paraId="61077C41" w14:textId="77777777" w:rsidTr="00304D7E">
        <w:tc>
          <w:tcPr>
            <w:tcW w:w="3000" w:type="dxa"/>
            <w:tcBorders>
              <w:top w:val="nil"/>
              <w:left w:val="nil"/>
              <w:bottom w:val="nil"/>
              <w:right w:val="nil"/>
            </w:tcBorders>
            <w:vAlign w:val="center"/>
            <w:hideMark/>
          </w:tcPr>
          <w:p w14:paraId="497CC14D"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Lı — L</w:t>
            </w:r>
            <w:r>
              <w:rPr>
                <w:rFonts w:ascii="TimesNewRomanPS-BoldMT" w:eastAsia="Times New Roman" w:hAnsi="TimesNewRomanPS-BoldMT" w:cs="Times New Roman"/>
                <w:b/>
                <w:bCs/>
                <w:color w:val="000000"/>
                <w:sz w:val="28"/>
                <w:szCs w:val="28"/>
              </w:rPr>
              <w:t xml:space="preserve">2 </w:t>
            </w:r>
          </w:p>
        </w:tc>
        <w:tc>
          <w:tcPr>
            <w:tcW w:w="3000" w:type="dxa"/>
            <w:tcBorders>
              <w:top w:val="nil"/>
              <w:left w:val="nil"/>
              <w:bottom w:val="nil"/>
              <w:right w:val="nil"/>
            </w:tcBorders>
            <w:vAlign w:val="center"/>
            <w:hideMark/>
          </w:tcPr>
          <w:p w14:paraId="521093EB"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Kiçik çanaq</w:t>
            </w:r>
          </w:p>
        </w:tc>
      </w:tr>
      <w:tr w:rsidR="00304D7E" w14:paraId="5FD7AFAD" w14:textId="77777777" w:rsidTr="00304D7E">
        <w:tc>
          <w:tcPr>
            <w:tcW w:w="3000" w:type="dxa"/>
            <w:tcBorders>
              <w:top w:val="nil"/>
              <w:left w:val="nil"/>
              <w:bottom w:val="nil"/>
              <w:right w:val="nil"/>
            </w:tcBorders>
            <w:vAlign w:val="center"/>
            <w:hideMark/>
          </w:tcPr>
          <w:p w14:paraId="7736BA4D"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L</w:t>
            </w:r>
            <w:r>
              <w:rPr>
                <w:rFonts w:ascii="TimesNewRomanPS-BoldMT" w:eastAsia="Times New Roman" w:hAnsi="TimesNewRomanPS-BoldMT" w:cs="Times New Roman"/>
                <w:b/>
                <w:bCs/>
                <w:color w:val="000000"/>
                <w:sz w:val="28"/>
                <w:szCs w:val="28"/>
              </w:rPr>
              <w:t xml:space="preserve">3 </w:t>
            </w:r>
            <w:r>
              <w:rPr>
                <w:rFonts w:ascii="TimesNewRomanPSMT" w:eastAsia="Times New Roman" w:hAnsi="TimesNewRomanPSMT" w:cs="Times New Roman"/>
                <w:color w:val="000000"/>
                <w:sz w:val="28"/>
                <w:szCs w:val="28"/>
              </w:rPr>
              <w:t xml:space="preserve">- L4 </w:t>
            </w:r>
          </w:p>
        </w:tc>
        <w:tc>
          <w:tcPr>
            <w:tcW w:w="3000" w:type="dxa"/>
            <w:tcBorders>
              <w:top w:val="nil"/>
              <w:left w:val="nil"/>
              <w:bottom w:val="nil"/>
              <w:right w:val="nil"/>
            </w:tcBorders>
            <w:vAlign w:val="center"/>
            <w:hideMark/>
          </w:tcPr>
          <w:p w14:paraId="0996235F"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Aralıq və aşağı ətraflar</w:t>
            </w:r>
          </w:p>
        </w:tc>
      </w:tr>
    </w:tbl>
    <w:p w14:paraId="707B7A94"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Əks-göstərişlər spinal anesteziyada olduğu kimidir. Lakin ürək-ağciyər çatmazlığı, yuxarı tənəffüs yollarının deformasiyası epidural anesteziyaya əksgöstəriş sayılmır.</w:t>
      </w:r>
    </w:p>
    <w:p w14:paraId="4C1A6DD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xml:space="preserve">Ağırlaşmalara nisbətən az hallarda təsadüf edilir: hipotenziya, tənəffüsün pozulması, ürəkbulanma, qusma və qıcolma tutmaları. Bəzən 5- 10% hallarda peridural boşluğa yeridilmiş </w:t>
      </w:r>
      <w:r w:rsidRPr="00304D7E">
        <w:rPr>
          <w:rFonts w:ascii="TimesNewRomanPSMT" w:eastAsia="Times New Roman" w:hAnsi="TimesNewRomanPSMT" w:cs="Times New Roman"/>
          <w:color w:val="000000"/>
          <w:sz w:val="28"/>
          <w:szCs w:val="28"/>
          <w:lang w:val="en-US"/>
        </w:rPr>
        <w:lastRenderedPageBreak/>
        <w:t>yerli ağrısızlaşdırıcı məhlulun epidural sahədə bitişmələrin olmasına görə yayıla bilməməsi səbəbindən anesteziya baş vermir.</w:t>
      </w:r>
    </w:p>
    <w:p w14:paraId="2CF47E24"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Son illər kateter saxlanılmaqla aparılan uzunmüddətli peridural anesteziyadan yayılmış irinli peritonitlər zamanı əməliyyatdansonrakı dövrdə meydana çıxan, ağır intoksikasiya mənbəyi olan paralitik bağırsaq keçməzliyinin müalicəsində və xəstənin ağrısızlaşdırılmasında da geniş istifadə olunur.</w:t>
      </w:r>
    </w:p>
    <w:p w14:paraId="3A97E4EC"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BoldMT" w:eastAsia="Times New Roman" w:hAnsi="TimesNewRomanPS-BoldMT" w:cs="Times New Roman"/>
          <w:b/>
          <w:bCs/>
          <w:color w:val="000000"/>
          <w:sz w:val="28"/>
          <w:szCs w:val="28"/>
          <w:lang w:val="en-US"/>
        </w:rPr>
        <w:t xml:space="preserve">Sakral (oma) anesteziyası. </w:t>
      </w:r>
      <w:r w:rsidRPr="00304D7E">
        <w:rPr>
          <w:rFonts w:ascii="TimesNewRomanPSMT" w:eastAsia="Times New Roman" w:hAnsi="TimesNewRomanPSMT" w:cs="Times New Roman"/>
          <w:color w:val="000000"/>
          <w:sz w:val="28"/>
          <w:szCs w:val="28"/>
          <w:lang w:val="en-US"/>
        </w:rPr>
        <w:t>1901-ci ildə Katelin tərəfindən təklif edilmişdir.</w:t>
      </w:r>
    </w:p>
    <w:p w14:paraId="7036144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Göstərişlər: aralıqda, düz bağırsağın distal şöbəsində, sidik kisəsində, prostat vəzində, uşaqlıq yolunda və xarici cinsiyyət üzvlərində aparılan cərrahi əməliyyatlar.</w:t>
      </w:r>
    </w:p>
    <w:p w14:paraId="65B4491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Aparılma texnikası: oma buynuzları arasından oma kanalına punksiya yolu ilə 30-60 ml 0,5-1 %-li novokain (lidokain) məhlulu yeridilir. Yeridilmiş anestetik məhlulu həm oma sinirlərinə, həm də presakral toxumadakı vegetativ sinirlərə təsir edir. Anestetik yeridilməsindən 20 dəq. sonra ağrısızlaşma baş verir. Anesteziyanın müddətinin uzadılması üçün oma kanalına nazik kateter yeridilir və dəriyə bənd edilmiş kateterdən vaxtaşırı anestetik yeridilir.</w:t>
      </w:r>
    </w:p>
    <w:p w14:paraId="506425C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Presakral anesteziya. </w:t>
      </w:r>
      <w:r w:rsidRPr="00304D7E">
        <w:rPr>
          <w:rFonts w:ascii="TimesNewRomanPSMT" w:eastAsia="Times New Roman" w:hAnsi="TimesNewRomanPSMT" w:cs="Times New Roman"/>
          <w:color w:val="000000"/>
          <w:sz w:val="28"/>
          <w:szCs w:val="28"/>
          <w:lang w:val="en-US"/>
        </w:rPr>
        <w:t>Presakral anesteziyanın icra texnikası və ona olan göstərişlər presakral blokadada olan kimidir.</w:t>
      </w:r>
    </w:p>
    <w:p w14:paraId="2D0964BC" w14:textId="77777777" w:rsidR="00304D7E" w:rsidRPr="00304D7E" w:rsidRDefault="00304D7E" w:rsidP="00304D7E">
      <w:pPr>
        <w:spacing w:after="0" w:line="240" w:lineRule="auto"/>
        <w:rPr>
          <w:rFonts w:ascii="TimesNewRomanPS-BoldMT" w:eastAsia="Times New Roman" w:hAnsi="TimesNewRomanPS-BoldMT" w:cs="Times New Roman"/>
          <w:b/>
          <w:bCs/>
          <w:color w:val="000000"/>
          <w:sz w:val="28"/>
          <w:szCs w:val="28"/>
          <w:lang w:val="en-US"/>
        </w:rPr>
      </w:pPr>
      <w:r w:rsidRPr="00304D7E">
        <w:rPr>
          <w:rFonts w:ascii="TimesNewRomanPS-BoldMT" w:eastAsia="Times New Roman" w:hAnsi="TimesNewRomanPS-BoldMT" w:cs="Times New Roman"/>
          <w:b/>
          <w:bCs/>
          <w:color w:val="000000"/>
          <w:sz w:val="28"/>
          <w:szCs w:val="28"/>
          <w:lang w:val="en-US"/>
        </w:rPr>
        <w:t>Damardaxili məhəlli anesteziya</w:t>
      </w:r>
    </w:p>
    <w:p w14:paraId="5C6A514B"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BoldMT" w:eastAsia="Times New Roman" w:hAnsi="TimesNewRomanPS-BoldMT" w:cs="Times New Roman"/>
          <w:b/>
          <w:bCs/>
          <w:color w:val="000000"/>
          <w:sz w:val="28"/>
          <w:szCs w:val="28"/>
          <w:lang w:val="en-US"/>
        </w:rPr>
        <w:t xml:space="preserve">Venadaxili anesteziya. </w:t>
      </w:r>
      <w:r w:rsidRPr="00304D7E">
        <w:rPr>
          <w:rFonts w:ascii="TimesNewRomanPSMT" w:eastAsia="Times New Roman" w:hAnsi="TimesNewRomanPSMT" w:cs="Times New Roman"/>
          <w:color w:val="000000"/>
          <w:sz w:val="28"/>
          <w:szCs w:val="28"/>
          <w:lang w:val="en-US"/>
        </w:rPr>
        <w:t>Venadaxili məhəlli anesteziyadan ətraflarda aparılan bir sıra əməliyyatlar (yaranın cərrahi işlənməsi, artrotomiya, çıxığın yerinə salınması və s.) zamanı istifadə edilir. İlk dəfə A. Bir tərəfindən 1908-ci ildə təklif olunmuş bu anesteziyanm üstün cəhətləri onun texniki cəhətdən sadə və asan olmasında, tez ağrısızlaşma törətməsindədir. Ağrısızlaşmanın müddətinin qısa olması, yeridilən yerdə venada tromboz ola bilməsi və ətrafa qoyulmuş kəməri tez açarkən toksiki reaksiya baş verməsi kimi hallar isə bu anesteziyanın çatışmayan cəhətlərindəndir (bu anesteziya növünü venadaxili narkozlarla qarışdırmaq olmaz!). Aparılma texnikası əvvəlcə müvafiq ətraf yuxarıya qaldırılaraq periferiyadan başlayaraq əməliyyat nahiyəsindən də bir qədər yuxarı olmaqla qansızlaşdırmaq məqsədilə elastik bintlə spiralvari sarğı qoyulmaqla sarınır. Sonra ətraf aşağı endirilir, sarğının proksimal hissəsi - əməliyyat sahəsinin yuxarı hissəsi rezin kəmərlə, ən yaxşısı isə pnevmatık manjet qoyaraq manjetə hava vurmaqla periferik arteriyalarda nəbz itənə qədər sıxılır və bundan sonra ətrafa qoyulmuş bint açılır. Lakin yeridilən anestetikin həcmini azaltmaq məqsədilə periferik hissəyə də rezin kəmər, yaxud manjet qoyulur. Bu iki rezin manjet (kəmər) arasında qalan sahədə periferik venalardan birinə venepunksiya yolu ilə (Bir isə veneseksiya məsləhət görürdü) 50-100 ml adrenalinsiz 0,25%-li novokain (yaxud 50 ml lidokain və s.) yeridilir. Yeridilmiş anestetik qısa zamanda toxumalara keçərək 10-15 dəqiqədən sonra anesteziya halı törədir. Ətrafda qan dövranının tam dayandırılması - işemiyası 1,5 saatdan artıq olmamalıdır. Cərrahi əməliyyatın sonuna yaxın kollaps halının qarşısını almaq üçün dərialtına 2,0 ml kofein vururlar və sonra kəməri yavaş-yavaş açırlar ki, novokain ümumi qan dövranına tez sorulub öz damar genəldici təsirini göstərə bilməsin. Həmçinin, novokainin axırıncı dəfə yeridilməsindən ən azı 20 dəq. sonra kəmər açılmalıdır. Kəmər açıldıqdan 3-5 dəq. sonra ətrafda hissiyyat bərpa olunur. Aşağı ətrafda aparılan cərrahi müdaxilələrdə</w:t>
      </w:r>
    </w:p>
    <w:p w14:paraId="75BD91A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rezin kəmər (manjet) budun aşağı 1/3-nə, yuxarı ətrafda isə bazunun aşağı 1/3-nə qoyulur. Bəzi müəlliflər, hətta, yuxarı ətrafdakı əməliyyatlarda 150-200 ml, aşağı ətraflardakı əməliyyatlarda isə 200-250 ml 0,25%-li novokain məhlulunun işlədilməsini təhlükəsiz sayırlar.</w:t>
      </w:r>
    </w:p>
    <w:p w14:paraId="04895A4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Arteriyadaxili anesteziya. </w:t>
      </w:r>
      <w:r w:rsidRPr="00304D7E">
        <w:rPr>
          <w:rFonts w:ascii="TimesNewRomanPSMT" w:eastAsia="Times New Roman" w:hAnsi="TimesNewRomanPSMT" w:cs="Times New Roman"/>
          <w:color w:val="000000"/>
          <w:sz w:val="28"/>
          <w:szCs w:val="28"/>
          <w:lang w:val="en-US"/>
        </w:rPr>
        <w:t xml:space="preserve">Arteriyadaxili yerli anesteziya 1909-cu ildə V.A. Oppel tərəfindən təklif olunub. Hazırda nadir hallarda işlədilir. Əməliyyat olunacaq ətraf venadaxili yerli anesteziyada olduğu qaydada qansızlaşdırılır, sonra ətrafa əməliyyat sahəsinin yuxarı hissəsindən </w:t>
      </w:r>
      <w:r w:rsidRPr="00304D7E">
        <w:rPr>
          <w:rFonts w:ascii="TimesNewRomanPSMT" w:eastAsia="Times New Roman" w:hAnsi="TimesNewRomanPSMT" w:cs="Times New Roman"/>
          <w:color w:val="000000"/>
          <w:sz w:val="28"/>
          <w:szCs w:val="28"/>
          <w:lang w:val="en-US"/>
        </w:rPr>
        <w:lastRenderedPageBreak/>
        <w:t>olmaqla qansaxlayıcı Esmarx kəməri, yaxud pnevmatik manjet qoyulur və ətrafın qan dövranı tam dayandırılır. Bundan sonra nazik uzun iynə ilə ətrafin magistral arteriyası punksiya edilərək arteriyaya 50-100 ml 0,5%-li (yaxud 0,25%-li) novokain (yaxud digər anestetik) məhlulu yeridilir və 1-2 dəqiqədən sonra ağrısızlaşma qeyd edilir.</w:t>
      </w:r>
    </w:p>
    <w:p w14:paraId="24585E6F"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Sümükdaxili anesteziya. </w:t>
      </w:r>
      <w:r w:rsidRPr="00304D7E">
        <w:rPr>
          <w:rFonts w:ascii="TimesNewRomanPSMT" w:eastAsia="Times New Roman" w:hAnsi="TimesNewRomanPSMT" w:cs="Times New Roman"/>
          <w:color w:val="000000"/>
          <w:sz w:val="28"/>
          <w:szCs w:val="28"/>
          <w:lang w:val="en-US"/>
        </w:rPr>
        <w:t>Venadaxili yerli anesteziyanın bir növ- müxtəlifliyi olan sümükdaxili anesteziyadan ətraflarda aparılan müxtəlif cərrahi əməliyyatlar zamanı istifadə edilir. Sümüyün süngəri maddəsinə vurulan yerli anestetik tez bir zamanda ətrafın bütün venoz sisteminə sorularaq, oradan yumşaq toxumalara keçir və hətta, az miqdarda arterial damarlarla da yayılır. Aparılma texnikası: tonometrin manjeti, yaxud Esmarx kəməri qoyulmaqla müdaxilə aparılacaq ətraf qansızlaşdırılır və iynə yeridiləcək yer sümüyə qədər 0,25%-li novokain məhlulu ilə infıltrasiya edilir.</w:t>
      </w:r>
    </w:p>
    <w:p w14:paraId="6D2B9499"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MT" w:eastAsia="Times New Roman" w:hAnsi="TimesNewRomanPSMT" w:cs="Times New Roman"/>
          <w:color w:val="000000"/>
          <w:sz w:val="28"/>
          <w:szCs w:val="28"/>
          <w:lang w:val="en-US"/>
        </w:rPr>
        <w:t>Sonra yoğun Bir, yaxud Kassirskinin mandrenli iynəsi həmən əvvəlcədən ağrısızlaşdırılmış nahiyədən sümüyə doğru yeridilir, sümüyə çatan kimi iynəni fırlandırıcı (hərləndirici) hərəkət etdirməklə sümüyün süngəri maddəsinə 0,25-0,5- 1%-li novokain məhlulu yeridilir. Birinci kəmərdən bir qədər aşağı olmaqla ağrısızlaşdırılmış toxumalar hüdudunda ikinci kəmər qoyulur və birinci kəmər açılır. Anestetikin sümüyə yeridilməsinə başlayanda əvvəlcə güclü ağrı meydana çıxır. Bu halın qarşısını almaq üçün anesteziyaya əvvəlcə 3-5 ml 2%-li novokain yeritməklə başlamaq və bunun ardınca isə 100-150 ml 0,25%-li novokain məhlulu vurulması məsləhət görülür. Anestetikin təkrari yeridilməsi zərurəti ola biləcəyini nəzərə alaraq əməliyyatın sonuna qədər punksion iynə sümükdən çıxarılmır. Sümükdaxilinə novokain yeridildikdən 10-15 dəq. sonra dəridə ağ ləkələrin əmələ gəlməsi məhəlli anesteziyanın başlandığını göstərir. Yuxarı ətraflardakı cərrahi müdaxilələrdə sümüyə 100-150 ml, aşağı ətraflarda isə 150-200 ml 0,25%-li novokain yeridilir. Yuxarı ətrafda müdaxilə aparılarkən kəmər bazuya qoyularaq bazu sümüyünün qabarından, dirsək çıxıntısından, said sümüklərinin distal metafizlərindən olmaqla sümükdaxilinə anestetik yeridilə bilir. Aşağı ətrafdakı müdaxilələr ayaqda aparıldıqda kəmər baldırın aşağı 1/3 -nə, baldırda aparılanda - budun aşağı 1/3-nə və buddakı əməliyyatlarda isə budun yuxarı 1/3-nə qoyulur və anestetik daban sümüyündən, topuqlardan, bud sümüyünün qabarlarından və qamış</w:t>
      </w:r>
    </w:p>
    <w:p w14:paraId="3BF0AE5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sümüyünün qabarıqlığından yeridilir. Kəmər düzgün qoyulmadıqda anestetik damara yeridilə bilər. Kəmərdən aşağıda bütün ətrafda ağrısızlaşdırma müdaxilənin sonuna qədər davam edir. Ətrafda işemiyanın müddəti 1,5 saatdan çox olmamalıdır. Kəməri açmazdan 5-10 dəq. əvvəl xəstəyə mütləq 2,0 ml kofein vurulmalıdır və sonra kəmər tədricən açılmalıdır. Kəmər açılandan sonra bəzən novokainin ümumi qan axınına tez sorularaq toksiki-rezorbtiv təsiri nəticəsində xəstədə ümumi zəiflik, başgicəllənmə, arterial təzyiqin enməsi, ürəkbulanma və qusma kimi əlamətlər qeyd edilir.</w:t>
      </w:r>
    </w:p>
    <w:p w14:paraId="1B5D03B8"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Sümükdaxili yerli anesteziyaya əks-göstərişlər:</w:t>
      </w:r>
    </w:p>
    <w:p w14:paraId="5A64619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anesteziya aparılacaq ətrafda dəridə olan irinliklər;</w:t>
      </w:r>
    </w:p>
    <w:p w14:paraId="5800BD1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həmən ətrafda olan venaların varikoz genəlməsi və tromboflebit.</w:t>
      </w:r>
    </w:p>
    <w:p w14:paraId="2F62F007" w14:textId="77777777" w:rsidR="00304D7E" w:rsidRPr="00304D7E" w:rsidRDefault="00304D7E" w:rsidP="00304D7E">
      <w:pPr>
        <w:spacing w:after="0" w:line="240" w:lineRule="auto"/>
        <w:rPr>
          <w:rFonts w:ascii="TimesNewRomanPS-BoldMT" w:eastAsia="Times New Roman" w:hAnsi="TimesNewRomanPS-BoldMT" w:cs="Times New Roman"/>
          <w:b/>
          <w:bCs/>
          <w:color w:val="000000"/>
          <w:sz w:val="28"/>
          <w:szCs w:val="28"/>
          <w:lang w:val="en-US"/>
        </w:rPr>
      </w:pPr>
      <w:r w:rsidRPr="00304D7E">
        <w:rPr>
          <w:rFonts w:ascii="TimesNewRomanPS-BoldMT" w:eastAsia="Times New Roman" w:hAnsi="TimesNewRomanPS-BoldMT" w:cs="Times New Roman"/>
          <w:b/>
          <w:bCs/>
          <w:color w:val="000000"/>
          <w:sz w:val="28"/>
          <w:szCs w:val="28"/>
          <w:lang w:val="en-US"/>
        </w:rPr>
        <w:t>Ətrafların A.V. Vişnevski üsulu ilə futlyar (dairəvi) novokain blokadası</w:t>
      </w:r>
    </w:p>
    <w:p w14:paraId="019EF9C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Göstərişlər: ətrafların sınıqlarında travmatik şokun profilaktikası, ətrafın periferik hissələrinin iltihabi prosesləri, ətraflarda aparılan cərrahi əməliyyatların ağrısızlaşdırılması zərurəti.</w:t>
      </w:r>
    </w:p>
    <w:p w14:paraId="4AE070AD"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Əks-göstərişlər: novokainə qarşı fərdi allergiyanın olması.</w:t>
      </w:r>
    </w:p>
    <w:p w14:paraId="1F4F7797" w14:textId="77777777" w:rsidR="00304D7E" w:rsidRPr="00304D7E" w:rsidRDefault="00304D7E" w:rsidP="00304D7E">
      <w:pPr>
        <w:spacing w:after="0" w:line="240" w:lineRule="auto"/>
        <w:rPr>
          <w:rFonts w:ascii="TimesNewRomanPS-BoldMT" w:eastAsia="Times New Roman" w:hAnsi="TimesNewRomanPS-BoldMT" w:cs="Times New Roman"/>
          <w:b/>
          <w:bCs/>
          <w:color w:val="000000"/>
          <w:sz w:val="28"/>
          <w:szCs w:val="28"/>
          <w:lang w:val="en-US"/>
        </w:rPr>
      </w:pPr>
      <w:r w:rsidRPr="00304D7E">
        <w:rPr>
          <w:rFonts w:ascii="TimesNewRomanPS-BoldMT" w:eastAsia="Times New Roman" w:hAnsi="TimesNewRomanPS-BoldMT" w:cs="Times New Roman"/>
          <w:b/>
          <w:bCs/>
          <w:color w:val="000000"/>
          <w:sz w:val="28"/>
          <w:szCs w:val="28"/>
          <w:lang w:val="en-US"/>
        </w:rPr>
        <w:t>Ağrısızlaşdırma bəhsinə yekun olaraq tələbələrə aşağıda sadalananları yadda saxlamağı məsləhət görürük:</w:t>
      </w:r>
    </w:p>
    <w:p w14:paraId="46AB998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bu gün tam təhlükəsiz ağrısızlaşdırma üsulu, o cümlədən tam təhlükəsiz</w:t>
      </w:r>
    </w:p>
    <w:p w14:paraId="402D6FF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narkoz yoxdur;</w:t>
      </w:r>
    </w:p>
    <w:p w14:paraId="2A2D18BE"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lastRenderedPageBreak/>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ağrısızlaşdırma heç vaxt aparılacaq cərrahi əməliyyatdan təhlükəli</w:t>
      </w:r>
    </w:p>
    <w:p w14:paraId="1F1B0BD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olmamalıdır;</w:t>
      </w:r>
    </w:p>
    <w:p w14:paraId="6BA1F04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hər bir xəstə üçün fərdi olaraq ağrısızlaşdırma üsulu seçilməlidir: "hər xəstəyə - öz ağrısızlaşdırma üsulu!"</w:t>
      </w:r>
    </w:p>
    <w:p w14:paraId="3E8B9DF9"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ağrısızlaşdırma üsulunu seçərkən üstünlük müasir kombinə-olunmuş</w:t>
      </w:r>
    </w:p>
    <w:p w14:paraId="0D382CB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metodlara verilməlidir;</w:t>
      </w:r>
    </w:p>
    <w:p w14:paraId="3F17C7AA"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cərrahi əməliyyatlar narkozun IIIı və III2 səviyyəsində aparılır; narkozun III3</w:t>
      </w:r>
    </w:p>
    <w:p w14:paraId="0E53892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səviyyəsinə enməsinə (nadir hallar istisna olmaqla) yol verilməməlidir;</w:t>
      </w:r>
    </w:p>
    <w:p w14:paraId="35C20A3E"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uşaqlarda, ahıl və qoca yaşlı xəstələrdə narkoz açıq və yarımaçıq konturla</w:t>
      </w:r>
    </w:p>
    <w:p w14:paraId="700FBB4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aparılır;</w:t>
      </w:r>
    </w:p>
    <w:p w14:paraId="26904299"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narkozun təhlükəsizliyi xeyli dərəcədə narkoz halı törədən dərman</w:t>
      </w:r>
    </w:p>
    <w:p w14:paraId="0757BD3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preparatının "anestezioloji dəhlizinin" genişliyindən asılı olur;</w:t>
      </w:r>
    </w:p>
    <w:p w14:paraId="4C03252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cərrahi əməliyyatın gedişində anestezioloq yalnız apardığı ağrısızlaşdırmaya,</w:t>
      </w:r>
    </w:p>
    <w:p w14:paraId="2FB4FCCB"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MT" w:eastAsia="Times New Roman" w:hAnsi="TimesNewRomanPSMT" w:cs="Times New Roman"/>
          <w:color w:val="000000"/>
          <w:sz w:val="28"/>
          <w:szCs w:val="28"/>
          <w:lang w:val="en-US"/>
        </w:rPr>
        <w:t>xəstənin vəziyyətinin müşahidəsinə və meydana çıxan ağırlaşmaların</w:t>
      </w:r>
    </w:p>
    <w:p w14:paraId="4D52D75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müalicəsinə görə tam məsuliyyət daşıyır;</w:t>
      </w:r>
    </w:p>
    <w:p w14:paraId="7E1C8F34"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cərrahi əməliyyatın taktiki və texniki baxımından aparılmasının məsuliyyəti</w:t>
      </w:r>
    </w:p>
    <w:p w14:paraId="28AEB33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cərrahın üzərinə düşür;</w:t>
      </w:r>
    </w:p>
    <w:p w14:paraId="511EA34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ümumi ağrısızlaşdırma ilə cərrahi müdaxilə keçirmiş xəstələr ilk bir neçə gün</w:t>
      </w:r>
    </w:p>
    <w:p w14:paraId="1F6B4B51"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reanimasiya və intensiv terapiya şöbəsində müalicə olunmalıdırlar;</w:t>
      </w:r>
    </w:p>
    <w:p w14:paraId="7235187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reanimasiya şöbəsində yatan xəstə üçün məsuliyyəti reanimatoloq daşıyır;</w:t>
      </w:r>
    </w:p>
    <w:p w14:paraId="79F7CC31"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kiçik ağrısızlaşdırma yoxdur, ağrısızlaşdırmaya kiçik baxış var;</w:t>
      </w:r>
    </w:p>
    <w:p w14:paraId="32615A8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heç vaxt yerli anestetikin birdəfəlik maksimal dozasmı artırmayın;</w:t>
      </w:r>
    </w:p>
    <w:p w14:paraId="5BDAC814"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Pr>
          <w:rFonts w:ascii="Wingdings-Regular" w:eastAsia="Times New Roman" w:hAnsi="Wingdings-Regular" w:cs="Times New Roman"/>
          <w:color w:val="000000"/>
          <w:sz w:val="28"/>
          <w:szCs w:val="28"/>
        </w:rPr>
        <w:sym w:font="Symbol" w:char="F0D8"/>
      </w:r>
      <w:r w:rsidRPr="00304D7E">
        <w:rPr>
          <w:rFonts w:ascii="Wingdings-Regular" w:eastAsia="Times New Roman" w:hAnsi="Wingdings-Regular"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yerli anesteziya üçün yalnız təzə hazırlanmış anestetik məhlullarını işlədin.</w:t>
      </w:r>
    </w:p>
    <w:p w14:paraId="733A9BB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ÜMUMİ ANESTEZİYA. </w:t>
      </w:r>
      <w:r w:rsidRPr="00304D7E">
        <w:rPr>
          <w:rFonts w:ascii="Times New Roman" w:eastAsia="Times New Roman" w:hAnsi="Times New Roman" w:cs="Times New Roman"/>
          <w:color w:val="000000"/>
          <w:sz w:val="28"/>
          <w:szCs w:val="28"/>
          <w:lang w:val="en-US"/>
        </w:rPr>
        <w:t>Ağrı hissiyyatı və ağrıya qarşı reaksiyanın sinir sisteminin müxtəlif səviyyələrində formalaşmağına əsasən müasir anesteziya 3 qrupa bölünür:</w:t>
      </w:r>
    </w:p>
    <w:p w14:paraId="2A742C92" w14:textId="77777777" w:rsidR="00304D7E" w:rsidRDefault="00304D7E" w:rsidP="00304D7E">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Ağrısızlaşdırmanın növləri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gridCol w:w="3000"/>
        <w:gridCol w:w="3000"/>
      </w:tblGrid>
      <w:tr w:rsidR="00304D7E" w14:paraId="05CA66FE" w14:textId="77777777" w:rsidTr="00304D7E">
        <w:tc>
          <w:tcPr>
            <w:tcW w:w="3000" w:type="dxa"/>
            <w:tcBorders>
              <w:top w:val="nil"/>
              <w:left w:val="nil"/>
              <w:bottom w:val="nil"/>
              <w:right w:val="nil"/>
            </w:tcBorders>
            <w:vAlign w:val="center"/>
            <w:hideMark/>
          </w:tcPr>
          <w:p w14:paraId="45DEB155" w14:textId="77777777" w:rsidR="00304D7E" w:rsidRDefault="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Ağrısızlaşdırmanın növü</w:t>
            </w:r>
          </w:p>
        </w:tc>
        <w:tc>
          <w:tcPr>
            <w:tcW w:w="3000" w:type="dxa"/>
            <w:tcBorders>
              <w:top w:val="nil"/>
              <w:left w:val="nil"/>
              <w:bottom w:val="nil"/>
              <w:right w:val="nil"/>
            </w:tcBorders>
            <w:vAlign w:val="center"/>
            <w:hideMark/>
          </w:tcPr>
          <w:p w14:paraId="0B45F0FC" w14:textId="77777777" w:rsidR="00304D7E" w:rsidRDefault="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Ağrısızlaşdırma üsulları </w:t>
            </w:r>
          </w:p>
        </w:tc>
        <w:tc>
          <w:tcPr>
            <w:tcW w:w="3000" w:type="dxa"/>
            <w:tcBorders>
              <w:top w:val="nil"/>
              <w:left w:val="nil"/>
              <w:bottom w:val="nil"/>
              <w:right w:val="nil"/>
            </w:tcBorders>
            <w:vAlign w:val="center"/>
            <w:hideMark/>
          </w:tcPr>
          <w:p w14:paraId="153AA4A1" w14:textId="77777777" w:rsidR="00304D7E" w:rsidRDefault="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Təsir etdiyi səviyyə</w:t>
            </w:r>
          </w:p>
        </w:tc>
      </w:tr>
      <w:tr w:rsidR="00304D7E" w:rsidRPr="00351E2D" w14:paraId="169CA08E" w14:textId="77777777" w:rsidTr="00304D7E">
        <w:tc>
          <w:tcPr>
            <w:tcW w:w="3000" w:type="dxa"/>
            <w:tcBorders>
              <w:top w:val="nil"/>
              <w:left w:val="nil"/>
              <w:bottom w:val="nil"/>
              <w:right w:val="nil"/>
            </w:tcBorders>
            <w:vAlign w:val="center"/>
            <w:hideMark/>
          </w:tcPr>
          <w:p w14:paraId="40DDE215" w14:textId="77777777" w:rsidR="00304D7E" w:rsidRDefault="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Yerli</w:t>
            </w:r>
          </w:p>
        </w:tc>
        <w:tc>
          <w:tcPr>
            <w:tcW w:w="3000" w:type="dxa"/>
            <w:tcBorders>
              <w:top w:val="nil"/>
              <w:left w:val="nil"/>
              <w:bottom w:val="nil"/>
              <w:right w:val="nil"/>
            </w:tcBorders>
            <w:vAlign w:val="center"/>
            <w:hideMark/>
          </w:tcPr>
          <w:p w14:paraId="1B37283B" w14:textId="77777777" w:rsidR="00304D7E" w:rsidRPr="00304D7E" w:rsidRDefault="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 xml:space="preserve">1. Terminal (qeyri-inyeksion):a. yerli (lokal) hipotermiya;b. kontakt (təmas) anesteziya2. İnyeksion:a. Reklyu-Şleyx anesteziyası;b. A.V.Vişnevskinin infltrasionanesteziyası;c. Müxtəlif yerli novokainblokadaları3. Məhəlli (regionar):a. nəqledicib. sinir kələfləri və sinirdüyünlərinin anesteziyasıc. venadaxilid. </w:t>
            </w:r>
            <w:r w:rsidRPr="00304D7E">
              <w:rPr>
                <w:rFonts w:ascii="Times New Roman" w:eastAsia="Times New Roman" w:hAnsi="Times New Roman" w:cs="Times New Roman"/>
                <w:color w:val="000000"/>
                <w:sz w:val="28"/>
                <w:szCs w:val="28"/>
                <w:lang w:val="en-US"/>
              </w:rPr>
              <w:lastRenderedPageBreak/>
              <w:t>arteriyadaxilie. sümükdaxilif. onurğa beyni anesteziyasıg. epidural anesteziya</w:t>
            </w:r>
          </w:p>
        </w:tc>
        <w:tc>
          <w:tcPr>
            <w:tcW w:w="3000" w:type="dxa"/>
            <w:tcBorders>
              <w:top w:val="nil"/>
              <w:left w:val="nil"/>
              <w:bottom w:val="nil"/>
              <w:right w:val="nil"/>
            </w:tcBorders>
            <w:vAlign w:val="center"/>
            <w:hideMark/>
          </w:tcPr>
          <w:p w14:paraId="2E0F28CA" w14:textId="77777777" w:rsidR="00304D7E" w:rsidRPr="00304D7E" w:rsidRDefault="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lastRenderedPageBreak/>
              <w:t>Periferik ağrı analizatorlarının tormozlanmasıSinir sisteminin mərkəzi və periferik şöbələri arasındakı sinir yollarının blokadası</w:t>
            </w:r>
          </w:p>
        </w:tc>
      </w:tr>
      <w:tr w:rsidR="00304D7E" w14:paraId="2B35E365" w14:textId="77777777" w:rsidTr="00304D7E">
        <w:tc>
          <w:tcPr>
            <w:tcW w:w="3000" w:type="dxa"/>
            <w:tcBorders>
              <w:top w:val="nil"/>
              <w:left w:val="nil"/>
              <w:bottom w:val="nil"/>
              <w:right w:val="nil"/>
            </w:tcBorders>
            <w:vAlign w:val="center"/>
            <w:hideMark/>
          </w:tcPr>
          <w:p w14:paraId="11C832E4" w14:textId="77777777" w:rsidR="00304D7E" w:rsidRDefault="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Mərkəzi anesteziya</w:t>
            </w:r>
          </w:p>
        </w:tc>
        <w:tc>
          <w:tcPr>
            <w:tcW w:w="3000" w:type="dxa"/>
            <w:tcBorders>
              <w:top w:val="nil"/>
              <w:left w:val="nil"/>
              <w:bottom w:val="nil"/>
              <w:right w:val="nil"/>
            </w:tcBorders>
            <w:vAlign w:val="center"/>
            <w:hideMark/>
          </w:tcPr>
          <w:p w14:paraId="48551D5C" w14:textId="77777777" w:rsidR="00304D7E" w:rsidRDefault="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Mərkəzi sinir sistemində ağrının ötürülməsinə və inteqrasiyasına cavabdeh olan törəmələrin fəaliyyəti endirilir.</w:t>
            </w:r>
          </w:p>
        </w:tc>
        <w:tc>
          <w:tcPr>
            <w:tcW w:w="0" w:type="auto"/>
            <w:tcBorders>
              <w:top w:val="single" w:sz="6" w:space="0" w:color="auto"/>
              <w:left w:val="single" w:sz="6" w:space="0" w:color="auto"/>
              <w:bottom w:val="single" w:sz="6" w:space="0" w:color="auto"/>
              <w:right w:val="single" w:sz="6" w:space="0" w:color="auto"/>
            </w:tcBorders>
            <w:vAlign w:val="center"/>
            <w:hideMark/>
          </w:tcPr>
          <w:p w14:paraId="045425AC" w14:textId="77777777" w:rsidR="00304D7E" w:rsidRDefault="00304D7E">
            <w:pPr>
              <w:rPr>
                <w:rFonts w:ascii="Times New Roman" w:eastAsia="Times New Roman" w:hAnsi="Times New Roman" w:cs="Times New Roman"/>
                <w:sz w:val="28"/>
                <w:szCs w:val="28"/>
              </w:rPr>
            </w:pPr>
          </w:p>
        </w:tc>
      </w:tr>
      <w:tr w:rsidR="00304D7E" w:rsidRPr="00351E2D" w14:paraId="652D2343" w14:textId="77777777" w:rsidTr="00304D7E">
        <w:tc>
          <w:tcPr>
            <w:tcW w:w="3000" w:type="dxa"/>
            <w:tcBorders>
              <w:top w:val="nil"/>
              <w:left w:val="nil"/>
              <w:bottom w:val="nil"/>
              <w:right w:val="nil"/>
            </w:tcBorders>
            <w:vAlign w:val="center"/>
            <w:hideMark/>
          </w:tcPr>
          <w:p w14:paraId="4D615E1A" w14:textId="77777777" w:rsidR="00304D7E" w:rsidRDefault="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Narkoz ( ümumi)</w:t>
            </w:r>
          </w:p>
        </w:tc>
        <w:tc>
          <w:tcPr>
            <w:tcW w:w="3000" w:type="dxa"/>
            <w:tcBorders>
              <w:top w:val="nil"/>
              <w:left w:val="nil"/>
              <w:bottom w:val="nil"/>
              <w:right w:val="nil"/>
            </w:tcBorders>
            <w:vAlign w:val="center"/>
            <w:hideMark/>
          </w:tcPr>
          <w:p w14:paraId="2B63DF11" w14:textId="77777777" w:rsidR="00304D7E" w:rsidRPr="00304D7E" w:rsidRDefault="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1. Mononarkoz:a. Inhalyasionb. Qeyri- inhalyasion:2. Neyroleptoanalgeziya3. Mərkəzi analgeziya4. Çoxkomponentli (kombinəolunmuş) endotraxeal narkoz</w:t>
            </w:r>
          </w:p>
        </w:tc>
        <w:tc>
          <w:tcPr>
            <w:tcW w:w="3000" w:type="dxa"/>
            <w:tcBorders>
              <w:top w:val="nil"/>
              <w:left w:val="nil"/>
              <w:bottom w:val="nil"/>
              <w:right w:val="nil"/>
            </w:tcBorders>
            <w:vAlign w:val="center"/>
            <w:hideMark/>
          </w:tcPr>
          <w:p w14:paraId="31715DED" w14:textId="77777777" w:rsidR="00304D7E" w:rsidRPr="00304D7E" w:rsidRDefault="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Mərkəzi sinir sistemində ağrının transmissiyasın da, modulyasiyasında və inteqrasiyasında (persepsiyasında) iştirak edən mərkəzi törəmələrin fəaliyyə- tinin kəskin enməsi.</w:t>
            </w:r>
          </w:p>
        </w:tc>
      </w:tr>
    </w:tbl>
    <w:p w14:paraId="0FAEBD33"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NARKOZ</w:t>
      </w:r>
    </w:p>
    <w:p w14:paraId="3D9D0AAB"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 xml:space="preserve">Narkoz zamanı anestetiklerin (narkoz halı törədən maddələrin ) mərkəzi sinir sisteminə təsiri nəticəsində müvəqqəti olaraq huş, bütün hissiyyat növləri (ağrı,eşitmə, dad, qoxu) bütün şərti və bir sıra şərtsiz reflekslər itir, skelet əzələləri boşalır. Narkoz mərkəzi sinir sisteminin müvəqqəti funksional iflic halıdır və bu zaman ağrısizlaşdırmaya mərkəzi sinir sisteminin tormozlanması hesabına nail olunur. </w:t>
      </w:r>
      <w:r w:rsidRPr="00304D7E">
        <w:rPr>
          <w:rFonts w:ascii="Times New Roman" w:eastAsia="Times New Roman" w:hAnsi="Times New Roman" w:cs="Times New Roman"/>
          <w:b/>
          <w:bCs/>
          <w:color w:val="000000"/>
          <w:sz w:val="28"/>
          <w:szCs w:val="28"/>
          <w:lang w:val="en-US"/>
        </w:rPr>
        <w:t xml:space="preserve">NARKOZUN təsnifatı </w:t>
      </w:r>
      <w:r w:rsidRPr="00304D7E">
        <w:rPr>
          <w:rFonts w:ascii="Times New Roman" w:eastAsia="Times New Roman" w:hAnsi="Times New Roman" w:cs="Times New Roman"/>
          <w:color w:val="000000"/>
          <w:sz w:val="28"/>
          <w:szCs w:val="28"/>
          <w:lang w:val="en-US"/>
        </w:rPr>
        <w:t xml:space="preserve">Narkozun bir necə çür təsnifatı vardır: </w:t>
      </w:r>
      <w:r w:rsidRPr="00304D7E">
        <w:rPr>
          <w:rFonts w:ascii="Times New Roman" w:eastAsia="Times New Roman" w:hAnsi="Times New Roman" w:cs="Times New Roman"/>
          <w:b/>
          <w:bCs/>
          <w:color w:val="000000"/>
          <w:sz w:val="28"/>
          <w:szCs w:val="28"/>
          <w:lang w:val="en-US"/>
        </w:rPr>
        <w:t xml:space="preserve">1.Baş beyinə təsir yollarına görə: </w:t>
      </w:r>
      <w:r w:rsidRPr="00304D7E">
        <w:rPr>
          <w:rFonts w:ascii="Times New Roman" w:eastAsia="Times New Roman" w:hAnsi="Times New Roman" w:cs="Times New Roman"/>
          <w:color w:val="000000"/>
          <w:sz w:val="28"/>
          <w:szCs w:val="28"/>
          <w:lang w:val="en-US"/>
        </w:rPr>
        <w:t xml:space="preserve">Farmakodinamik narkoz - orqanizmə yeridilmiş müxtəlif farmokoloji dərmanların anestetiklərin təsiri nəticəsində baş verir Elektronarkoz- mərkəzi sinir sisteminə elektrik cərəyanı ilə təsir etdikdə baş verir. Hipnonarkoz- hipnoz yolu ilə baş verir. Elektro və hipnonarkozdan az istifadə olunur. </w:t>
      </w:r>
      <w:r w:rsidRPr="00304D7E">
        <w:rPr>
          <w:rFonts w:ascii="Times New Roman" w:eastAsia="Times New Roman" w:hAnsi="Times New Roman" w:cs="Times New Roman"/>
          <w:b/>
          <w:bCs/>
          <w:color w:val="000000"/>
          <w:sz w:val="28"/>
          <w:szCs w:val="28"/>
          <w:lang w:val="en-US"/>
        </w:rPr>
        <w:t xml:space="preserve">Anestetiklərin yeridilmə yollarına görə : </w:t>
      </w:r>
      <w:r w:rsidRPr="00304D7E">
        <w:rPr>
          <w:rFonts w:ascii="Times New Roman" w:eastAsia="Times New Roman" w:hAnsi="Times New Roman" w:cs="Times New Roman"/>
          <w:color w:val="000000"/>
          <w:sz w:val="28"/>
          <w:szCs w:val="28"/>
          <w:lang w:val="en-US"/>
        </w:rPr>
        <w:t xml:space="preserve">İnhalyasion narkoz: anestetik orqanizmə tənəffüs yollarından yeridilir. İnhalyasion narkozun özü də anestetikin yeridilmə üsulundan asılı olaraq üç yerə bölünür: </w:t>
      </w:r>
      <w:r w:rsidRPr="00304D7E">
        <w:rPr>
          <w:rFonts w:ascii="Times New Roman" w:eastAsia="Times New Roman" w:hAnsi="Times New Roman" w:cs="Times New Roman"/>
          <w:b/>
          <w:bCs/>
          <w:color w:val="000000"/>
          <w:sz w:val="28"/>
          <w:szCs w:val="28"/>
          <w:lang w:val="en-US"/>
        </w:rPr>
        <w:t>a.</w:t>
      </w:r>
      <w:r w:rsidRPr="00304D7E">
        <w:rPr>
          <w:rFonts w:ascii="Times New Roman" w:eastAsia="Times New Roman" w:hAnsi="Times New Roman" w:cs="Times New Roman"/>
          <w:color w:val="000000"/>
          <w:sz w:val="28"/>
          <w:szCs w:val="28"/>
          <w:lang w:val="en-US"/>
        </w:rPr>
        <w:t xml:space="preserve">Maska inhalyasion narkozu: </w:t>
      </w:r>
      <w:r w:rsidRPr="00304D7E">
        <w:rPr>
          <w:rFonts w:ascii="Times New Roman" w:eastAsia="Times New Roman" w:hAnsi="Times New Roman" w:cs="Times New Roman"/>
          <w:b/>
          <w:bCs/>
          <w:color w:val="000000"/>
          <w:sz w:val="28"/>
          <w:szCs w:val="28"/>
          <w:lang w:val="en-US"/>
        </w:rPr>
        <w:t>b</w:t>
      </w:r>
      <w:r w:rsidRPr="00304D7E">
        <w:rPr>
          <w:rFonts w:ascii="Times New Roman" w:eastAsia="Times New Roman" w:hAnsi="Times New Roman" w:cs="Times New Roman"/>
          <w:color w:val="000000"/>
          <w:sz w:val="28"/>
          <w:szCs w:val="28"/>
          <w:lang w:val="en-US"/>
        </w:rPr>
        <w:t xml:space="preserve">.Endotraxeal inhalyasion narkoz: </w:t>
      </w:r>
      <w:r w:rsidRPr="00304D7E">
        <w:rPr>
          <w:rFonts w:ascii="Times New Roman" w:eastAsia="Times New Roman" w:hAnsi="Times New Roman" w:cs="Times New Roman"/>
          <w:b/>
          <w:bCs/>
          <w:color w:val="000000"/>
          <w:sz w:val="28"/>
          <w:szCs w:val="28"/>
          <w:lang w:val="en-US"/>
        </w:rPr>
        <w:t>c.</w:t>
      </w:r>
      <w:r w:rsidRPr="00304D7E">
        <w:rPr>
          <w:rFonts w:ascii="Times New Roman" w:eastAsia="Times New Roman" w:hAnsi="Times New Roman" w:cs="Times New Roman"/>
          <w:color w:val="000000"/>
          <w:sz w:val="28"/>
          <w:szCs w:val="28"/>
          <w:lang w:val="en-US"/>
        </w:rPr>
        <w:t xml:space="preserve">Endobronxial inhalyasion narkoz Qeyri-inhalyasion narkoz: anestetik orqanizmə tənəffüs yollarından kənar yeridilir. Qeyri inhalyasion narkozun da bir necə növü var: </w:t>
      </w:r>
      <w:r w:rsidRPr="00304D7E">
        <w:rPr>
          <w:rFonts w:ascii="Times New Roman" w:eastAsia="Times New Roman" w:hAnsi="Times New Roman" w:cs="Times New Roman"/>
          <w:b/>
          <w:bCs/>
          <w:color w:val="000000"/>
          <w:sz w:val="28"/>
          <w:szCs w:val="28"/>
          <w:lang w:val="en-US"/>
        </w:rPr>
        <w:t>a.</w:t>
      </w:r>
      <w:r w:rsidRPr="00304D7E">
        <w:rPr>
          <w:rFonts w:ascii="Times New Roman" w:eastAsia="Times New Roman" w:hAnsi="Times New Roman" w:cs="Times New Roman"/>
          <w:color w:val="000000"/>
          <w:sz w:val="28"/>
          <w:szCs w:val="28"/>
          <w:lang w:val="en-US"/>
        </w:rPr>
        <w:t xml:space="preserve">Dərialtı (limfotrop) narkoz </w:t>
      </w:r>
      <w:r w:rsidRPr="00304D7E">
        <w:rPr>
          <w:rFonts w:ascii="Times New Roman" w:eastAsia="Times New Roman" w:hAnsi="Times New Roman" w:cs="Times New Roman"/>
          <w:b/>
          <w:bCs/>
          <w:color w:val="000000"/>
          <w:sz w:val="28"/>
          <w:szCs w:val="28"/>
          <w:lang w:val="en-US"/>
        </w:rPr>
        <w:t>b</w:t>
      </w:r>
      <w:r w:rsidRPr="00304D7E">
        <w:rPr>
          <w:rFonts w:ascii="Times New Roman" w:eastAsia="Times New Roman" w:hAnsi="Times New Roman" w:cs="Times New Roman"/>
          <w:color w:val="000000"/>
          <w:sz w:val="28"/>
          <w:szCs w:val="28"/>
          <w:lang w:val="en-US"/>
        </w:rPr>
        <w:t xml:space="preserve">. Əzələ narkoz. </w:t>
      </w:r>
      <w:r w:rsidRPr="00304D7E">
        <w:rPr>
          <w:rFonts w:ascii="Times New Roman" w:eastAsia="Times New Roman" w:hAnsi="Times New Roman" w:cs="Times New Roman"/>
          <w:b/>
          <w:bCs/>
          <w:color w:val="000000"/>
          <w:sz w:val="28"/>
          <w:szCs w:val="28"/>
          <w:lang w:val="en-US"/>
        </w:rPr>
        <w:t>c.</w:t>
      </w:r>
      <w:r w:rsidRPr="00304D7E">
        <w:rPr>
          <w:rFonts w:ascii="Times New Roman" w:eastAsia="Times New Roman" w:hAnsi="Times New Roman" w:cs="Times New Roman"/>
          <w:color w:val="000000"/>
          <w:sz w:val="28"/>
          <w:szCs w:val="28"/>
          <w:lang w:val="en-US"/>
        </w:rPr>
        <w:t xml:space="preserve">Venadaxili narkoz </w:t>
      </w:r>
      <w:r w:rsidRPr="00304D7E">
        <w:rPr>
          <w:rFonts w:ascii="Times New Roman" w:eastAsia="Times New Roman" w:hAnsi="Times New Roman" w:cs="Times New Roman"/>
          <w:b/>
          <w:bCs/>
          <w:color w:val="000000"/>
          <w:sz w:val="28"/>
          <w:szCs w:val="28"/>
          <w:lang w:val="en-US"/>
        </w:rPr>
        <w:t>d</w:t>
      </w:r>
      <w:r w:rsidRPr="00304D7E">
        <w:rPr>
          <w:rFonts w:ascii="Times New Roman" w:eastAsia="Times New Roman" w:hAnsi="Times New Roman" w:cs="Times New Roman"/>
          <w:color w:val="000000"/>
          <w:sz w:val="28"/>
          <w:szCs w:val="28"/>
          <w:lang w:val="en-US"/>
        </w:rPr>
        <w:t xml:space="preserve">.Sümükdaxili narkoz </w:t>
      </w:r>
      <w:r w:rsidRPr="00304D7E">
        <w:rPr>
          <w:rFonts w:ascii="Times New Roman" w:eastAsia="Times New Roman" w:hAnsi="Times New Roman" w:cs="Times New Roman"/>
          <w:b/>
          <w:bCs/>
          <w:color w:val="000000"/>
          <w:sz w:val="28"/>
          <w:szCs w:val="28"/>
          <w:lang w:val="en-US"/>
        </w:rPr>
        <w:t xml:space="preserve">e. </w:t>
      </w:r>
      <w:r w:rsidRPr="00304D7E">
        <w:rPr>
          <w:rFonts w:ascii="Times New Roman" w:eastAsia="Times New Roman" w:hAnsi="Times New Roman" w:cs="Times New Roman"/>
          <w:color w:val="000000"/>
          <w:sz w:val="28"/>
          <w:szCs w:val="28"/>
          <w:lang w:val="en-US"/>
        </w:rPr>
        <w:t xml:space="preserve">İntraplevral və intraperitoneal narkoz </w:t>
      </w:r>
      <w:r w:rsidRPr="00304D7E">
        <w:rPr>
          <w:rFonts w:ascii="Times New Roman" w:eastAsia="Times New Roman" w:hAnsi="Times New Roman" w:cs="Times New Roman"/>
          <w:b/>
          <w:bCs/>
          <w:color w:val="000000"/>
          <w:sz w:val="28"/>
          <w:szCs w:val="28"/>
          <w:lang w:val="en-US"/>
        </w:rPr>
        <w:t>f.</w:t>
      </w:r>
      <w:r w:rsidRPr="00304D7E">
        <w:rPr>
          <w:rFonts w:ascii="Times New Roman" w:eastAsia="Times New Roman" w:hAnsi="Times New Roman" w:cs="Times New Roman"/>
          <w:color w:val="000000"/>
          <w:sz w:val="28"/>
          <w:szCs w:val="28"/>
          <w:lang w:val="en-US"/>
        </w:rPr>
        <w:t xml:space="preserve">Mədə narkozu </w:t>
      </w:r>
      <w:r w:rsidRPr="00304D7E">
        <w:rPr>
          <w:rFonts w:ascii="Times New Roman" w:eastAsia="Times New Roman" w:hAnsi="Times New Roman" w:cs="Times New Roman"/>
          <w:b/>
          <w:bCs/>
          <w:color w:val="000000"/>
          <w:sz w:val="28"/>
          <w:szCs w:val="28"/>
          <w:lang w:val="en-US"/>
        </w:rPr>
        <w:t>g.</w:t>
      </w:r>
      <w:r w:rsidRPr="00304D7E">
        <w:rPr>
          <w:rFonts w:ascii="Times New Roman" w:eastAsia="Times New Roman" w:hAnsi="Times New Roman" w:cs="Times New Roman"/>
          <w:color w:val="000000"/>
          <w:sz w:val="28"/>
          <w:szCs w:val="28"/>
          <w:lang w:val="en-US"/>
        </w:rPr>
        <w:t xml:space="preserve">Düz bağırsaq narkozu </w:t>
      </w:r>
      <w:r w:rsidRPr="00304D7E">
        <w:rPr>
          <w:rFonts w:ascii="Times New Roman" w:eastAsia="Times New Roman" w:hAnsi="Times New Roman" w:cs="Times New Roman"/>
          <w:b/>
          <w:bCs/>
          <w:color w:val="000000"/>
          <w:sz w:val="28"/>
          <w:szCs w:val="28"/>
          <w:lang w:val="en-US"/>
        </w:rPr>
        <w:t>3.Narkozda istifadə edilen dərman preparatlarının sayına görə: Mononarkoz-</w:t>
      </w:r>
      <w:r w:rsidRPr="00304D7E">
        <w:rPr>
          <w:rFonts w:ascii="Times New Roman" w:eastAsia="Times New Roman" w:hAnsi="Times New Roman" w:cs="Times New Roman"/>
          <w:color w:val="000000"/>
          <w:sz w:val="28"/>
          <w:szCs w:val="28"/>
          <w:lang w:val="en-US"/>
        </w:rPr>
        <w:t xml:space="preserve">yalnız bir növ anestetik işlədilir </w:t>
      </w:r>
      <w:r w:rsidRPr="00304D7E">
        <w:rPr>
          <w:rFonts w:ascii="Times New Roman" w:eastAsia="Times New Roman" w:hAnsi="Times New Roman" w:cs="Times New Roman"/>
          <w:b/>
          <w:bCs/>
          <w:color w:val="000000"/>
          <w:sz w:val="28"/>
          <w:szCs w:val="28"/>
          <w:lang w:val="en-US"/>
        </w:rPr>
        <w:t>Qarışıq narkoz</w:t>
      </w:r>
      <w:r w:rsidRPr="00304D7E">
        <w:rPr>
          <w:rFonts w:ascii="Times New Roman" w:eastAsia="Times New Roman" w:hAnsi="Times New Roman" w:cs="Times New Roman"/>
          <w:color w:val="000000"/>
          <w:sz w:val="28"/>
          <w:szCs w:val="28"/>
          <w:lang w:val="en-US"/>
        </w:rPr>
        <w:t xml:space="preserve">-eyni vaxtda iki və daha cox anestetik istifadə olunur </w:t>
      </w:r>
      <w:r w:rsidRPr="00304D7E">
        <w:rPr>
          <w:rFonts w:ascii="Times New Roman" w:eastAsia="Times New Roman" w:hAnsi="Times New Roman" w:cs="Times New Roman"/>
          <w:b/>
          <w:bCs/>
          <w:color w:val="000000"/>
          <w:sz w:val="28"/>
          <w:szCs w:val="28"/>
          <w:lang w:val="en-US"/>
        </w:rPr>
        <w:t>Kombinəolunmuş narkoz</w:t>
      </w:r>
      <w:r w:rsidRPr="00304D7E">
        <w:rPr>
          <w:rFonts w:ascii="Times New Roman" w:eastAsia="Times New Roman" w:hAnsi="Times New Roman" w:cs="Times New Roman"/>
          <w:color w:val="000000"/>
          <w:sz w:val="28"/>
          <w:szCs w:val="28"/>
          <w:lang w:val="en-US"/>
        </w:rPr>
        <w:t>-cərrahi müdaxilənin gedişinin ayrı-ayrı mərhələlərində müxtəlif anestetiklərdən istifadə edilməklə aparılır, yəni narkozu bir maddə ilə</w:t>
      </w:r>
    </w:p>
    <w:p w14:paraId="4CAF245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xml:space="preserve">başlayıb sonra isə başqa anestetik işlətməklə narkoz davam etdirilir. Kombinəolunmuş narkozda ardıcıl olaraq bir nece anestetik işlədilir,yaxud da bu anestetiklər orqanizmə müxtəlif yollarla yeridilir. Son illər çoxkomponentli narkozdan istifadə edilir.Bu saman narkoz cərrahi müdaxilənin gedişindəki ayri ayrı mərhələlərdə müxtəlif anestetiklərdən yaxud anestetiklərlə birgə orqanizmin bir sıra funksiyalarına seçici təsir göstərən dərman preparatlarından istifadə edilməklə aparılır.Kombinəolunmuş narkoz giriş ,əsas, əlavə və bazis-narkozdan ibarət ola bilər. </w:t>
      </w:r>
      <w:r w:rsidRPr="00304D7E">
        <w:rPr>
          <w:rFonts w:ascii="Times New Roman" w:eastAsia="Times New Roman" w:hAnsi="Times New Roman" w:cs="Times New Roman"/>
          <w:b/>
          <w:bCs/>
          <w:color w:val="000000"/>
          <w:sz w:val="28"/>
          <w:szCs w:val="28"/>
          <w:lang w:val="en-US"/>
        </w:rPr>
        <w:t>4.Cərrahi müdaxilənin müxtəlif mərhələlərində işlədilməsinə görə: Giriş narkozu</w:t>
      </w:r>
      <w:r w:rsidRPr="00304D7E">
        <w:rPr>
          <w:rFonts w:ascii="Times New Roman" w:eastAsia="Times New Roman" w:hAnsi="Times New Roman" w:cs="Times New Roman"/>
          <w:color w:val="000000"/>
          <w:sz w:val="28"/>
          <w:szCs w:val="28"/>
          <w:lang w:val="en-US"/>
        </w:rPr>
        <w:t xml:space="preserve">- qısamüddətli narkoz </w:t>
      </w:r>
      <w:r w:rsidRPr="00304D7E">
        <w:rPr>
          <w:rFonts w:ascii="Times New Roman" w:eastAsia="Times New Roman" w:hAnsi="Times New Roman" w:cs="Times New Roman"/>
          <w:color w:val="000000"/>
          <w:sz w:val="28"/>
          <w:szCs w:val="28"/>
          <w:lang w:val="en-US"/>
        </w:rPr>
        <w:lastRenderedPageBreak/>
        <w:t xml:space="preserve">olub bu zaman gərginləşmə mərhələsi olmadan tez bir zamanda anesteziya halı baş verir. Giriş narkozundan işlədilən əsas anestetikin dozasını azaltmaq və xəstəni tez yatırtmaq məqsədi ilə istifadə olunur. </w:t>
      </w:r>
      <w:r w:rsidRPr="00304D7E">
        <w:rPr>
          <w:rFonts w:ascii="Times New Roman" w:eastAsia="Times New Roman" w:hAnsi="Times New Roman" w:cs="Times New Roman"/>
          <w:b/>
          <w:bCs/>
          <w:color w:val="000000"/>
          <w:sz w:val="28"/>
          <w:szCs w:val="28"/>
          <w:lang w:val="en-US"/>
        </w:rPr>
        <w:t xml:space="preserve">Əsas </w:t>
      </w:r>
      <w:r w:rsidRPr="00304D7E">
        <w:rPr>
          <w:rFonts w:ascii="Times New Roman" w:eastAsia="Times New Roman" w:hAnsi="Times New Roman" w:cs="Times New Roman"/>
          <w:color w:val="000000"/>
          <w:sz w:val="28"/>
          <w:szCs w:val="28"/>
          <w:lang w:val="en-US"/>
        </w:rPr>
        <w:t>(</w:t>
      </w:r>
      <w:r w:rsidRPr="00304D7E">
        <w:rPr>
          <w:rFonts w:ascii="Times New Roman" w:eastAsia="Times New Roman" w:hAnsi="Times New Roman" w:cs="Times New Roman"/>
          <w:b/>
          <w:bCs/>
          <w:color w:val="000000"/>
          <w:sz w:val="28"/>
          <w:szCs w:val="28"/>
          <w:lang w:val="en-US"/>
        </w:rPr>
        <w:t>baş</w:t>
      </w:r>
      <w:r w:rsidRPr="00304D7E">
        <w:rPr>
          <w:rFonts w:ascii="Times New Roman" w:eastAsia="Times New Roman" w:hAnsi="Times New Roman" w:cs="Times New Roman"/>
          <w:color w:val="000000"/>
          <w:sz w:val="28"/>
          <w:szCs w:val="28"/>
          <w:lang w:val="en-US"/>
        </w:rPr>
        <w:t xml:space="preserve">) </w:t>
      </w:r>
      <w:r w:rsidRPr="00304D7E">
        <w:rPr>
          <w:rFonts w:ascii="Times New Roman" w:eastAsia="Times New Roman" w:hAnsi="Times New Roman" w:cs="Times New Roman"/>
          <w:b/>
          <w:bCs/>
          <w:color w:val="000000"/>
          <w:sz w:val="28"/>
          <w:szCs w:val="28"/>
          <w:lang w:val="en-US"/>
        </w:rPr>
        <w:t>narkoz</w:t>
      </w:r>
      <w:r w:rsidRPr="00304D7E">
        <w:rPr>
          <w:rFonts w:ascii="Times New Roman" w:eastAsia="Times New Roman" w:hAnsi="Times New Roman" w:cs="Times New Roman"/>
          <w:color w:val="000000"/>
          <w:sz w:val="28"/>
          <w:szCs w:val="28"/>
          <w:lang w:val="en-US"/>
        </w:rPr>
        <w:t xml:space="preserve">-cərrahi müdaxilənin bütün gedişi boyu işlədilən narkozdur. </w:t>
      </w:r>
      <w:r w:rsidRPr="00304D7E">
        <w:rPr>
          <w:rFonts w:ascii="Times New Roman" w:eastAsia="Times New Roman" w:hAnsi="Times New Roman" w:cs="Times New Roman"/>
          <w:b/>
          <w:bCs/>
          <w:color w:val="000000"/>
          <w:sz w:val="28"/>
          <w:szCs w:val="28"/>
          <w:lang w:val="en-US"/>
        </w:rPr>
        <w:t>Əlavə narkoz</w:t>
      </w:r>
      <w:r w:rsidRPr="00304D7E">
        <w:rPr>
          <w:rFonts w:ascii="Times New Roman" w:eastAsia="Times New Roman" w:hAnsi="Times New Roman" w:cs="Times New Roman"/>
          <w:color w:val="000000"/>
          <w:sz w:val="28"/>
          <w:szCs w:val="28"/>
          <w:lang w:val="en-US"/>
        </w:rPr>
        <w:t xml:space="preserve">- cərrahi əməliyyat zamanı əsas narkozu dərinləşdirmək məqsədilə başqa bir anestetik əlavə edilməklə aparılır. </w:t>
      </w:r>
      <w:r w:rsidRPr="00304D7E">
        <w:rPr>
          <w:rFonts w:ascii="Times New Roman" w:eastAsia="Times New Roman" w:hAnsi="Times New Roman" w:cs="Times New Roman"/>
          <w:b/>
          <w:bCs/>
          <w:color w:val="000000"/>
          <w:sz w:val="28"/>
          <w:szCs w:val="28"/>
          <w:lang w:val="en-US"/>
        </w:rPr>
        <w:t>Bazis narkoz</w:t>
      </w:r>
      <w:r w:rsidRPr="00304D7E">
        <w:rPr>
          <w:rFonts w:ascii="Times New Roman" w:eastAsia="Times New Roman" w:hAnsi="Times New Roman" w:cs="Times New Roman"/>
          <w:color w:val="000000"/>
          <w:sz w:val="28"/>
          <w:szCs w:val="28"/>
          <w:lang w:val="en-US"/>
        </w:rPr>
        <w:t xml:space="preserve">- səthi narkoz olub, əsas anestetikin dozasını azaltmaq məqsədi ilə əsas anestetik yeridilməzdən əvvəl yaxud eyni vaxtda digər narkoz preparatı yeridilməklə aparılan narkozdur. Yaşlı insanlarda və uşaqlarda psixo- emosional gərginliyi aradan qaldırmaq ücün işlədilən bazis-narkozda anestetik dərialtına, əzələdaxilinə,venaya,düz bağırsağa yeridilir. </w:t>
      </w:r>
      <w:r w:rsidRPr="00304D7E">
        <w:rPr>
          <w:rFonts w:ascii="Times New Roman" w:eastAsia="Times New Roman" w:hAnsi="Times New Roman" w:cs="Times New Roman"/>
          <w:b/>
          <w:bCs/>
          <w:color w:val="000000"/>
          <w:sz w:val="28"/>
          <w:szCs w:val="28"/>
          <w:lang w:val="en-US"/>
        </w:rPr>
        <w:t xml:space="preserve">5.Müddətinə görə: Uzunmüddətli (tam ) narkoz </w:t>
      </w:r>
      <w:r w:rsidRPr="00304D7E">
        <w:rPr>
          <w:rFonts w:ascii="Times New Roman" w:eastAsia="Times New Roman" w:hAnsi="Times New Roman" w:cs="Times New Roman"/>
          <w:color w:val="000000"/>
          <w:sz w:val="28"/>
          <w:szCs w:val="28"/>
          <w:lang w:val="en-US"/>
        </w:rPr>
        <w:t xml:space="preserve">-iri həcmli, uzunmüddətli cərrahi əməliyyatlarda istifadə olunur. </w:t>
      </w:r>
      <w:r w:rsidRPr="00304D7E">
        <w:rPr>
          <w:rFonts w:ascii="Times New Roman" w:eastAsia="Times New Roman" w:hAnsi="Times New Roman" w:cs="Times New Roman"/>
          <w:b/>
          <w:bCs/>
          <w:color w:val="000000"/>
          <w:sz w:val="28"/>
          <w:szCs w:val="28"/>
          <w:lang w:val="en-US"/>
        </w:rPr>
        <w:t>Qısamüddətli (natamam</w:t>
      </w:r>
      <w:r w:rsidRPr="00304D7E">
        <w:rPr>
          <w:rFonts w:ascii="Times New Roman" w:eastAsia="Times New Roman" w:hAnsi="Times New Roman" w:cs="Times New Roman"/>
          <w:color w:val="000000"/>
          <w:sz w:val="28"/>
          <w:szCs w:val="28"/>
          <w:lang w:val="en-US"/>
        </w:rPr>
        <w:t>,</w:t>
      </w:r>
      <w:r w:rsidRPr="00304D7E">
        <w:rPr>
          <w:rFonts w:ascii="Times New Roman" w:eastAsia="Times New Roman" w:hAnsi="Times New Roman" w:cs="Times New Roman"/>
          <w:b/>
          <w:bCs/>
          <w:color w:val="000000"/>
          <w:sz w:val="28"/>
          <w:szCs w:val="28"/>
          <w:lang w:val="en-US"/>
        </w:rPr>
        <w:t>rauş-narkoz,keyləşmə)narkoz</w:t>
      </w:r>
      <w:r w:rsidRPr="00304D7E">
        <w:rPr>
          <w:rFonts w:ascii="Times New Roman" w:eastAsia="Times New Roman" w:hAnsi="Times New Roman" w:cs="Times New Roman"/>
          <w:color w:val="000000"/>
          <w:sz w:val="28"/>
          <w:szCs w:val="28"/>
          <w:lang w:val="en-US"/>
        </w:rPr>
        <w:t>- az vaxt tələb edən cərrahi əməliyyatlarda işlədilir.Məs:irinliyin yarılması,çıxığın yerinə salınması və.s</w:t>
      </w:r>
    </w:p>
    <w:p w14:paraId="76126F8D"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İNHALYASİON NARKOZ.</w:t>
      </w:r>
    </w:p>
    <w:p w14:paraId="3C4E72C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Anestetik maddələrin tənəffüs yolları vasitəsilə orqanizmə yeridilməsi –inhalyasion narkoz adlanır. İnhalyasion narkoz ücün işlədilən bütün anestetiklər 2 qrupa bölünür -Uçucu maye</w:t>
      </w:r>
    </w:p>
    <w:p w14:paraId="28960E3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xml:space="preserve">-Qaz halında olanlar </w:t>
      </w:r>
      <w:r w:rsidRPr="00304D7E">
        <w:rPr>
          <w:rFonts w:ascii="Times New Roman" w:eastAsia="Times New Roman" w:hAnsi="Times New Roman" w:cs="Times New Roman"/>
          <w:b/>
          <w:bCs/>
          <w:color w:val="000000"/>
          <w:sz w:val="28"/>
          <w:szCs w:val="28"/>
          <w:lang w:val="en-US"/>
        </w:rPr>
        <w:t>UÇUCU MAYE ANESTETİKLƏR</w:t>
      </w:r>
      <w:r w:rsidRPr="00304D7E">
        <w:rPr>
          <w:rFonts w:ascii="Times New Roman" w:eastAsia="Times New Roman" w:hAnsi="Times New Roman" w:cs="Times New Roman"/>
          <w:color w:val="000000"/>
          <w:sz w:val="28"/>
          <w:szCs w:val="28"/>
          <w:lang w:val="en-US"/>
        </w:rPr>
        <w:t>.</w:t>
      </w:r>
    </w:p>
    <w:p w14:paraId="1FAB35BC"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 xml:space="preserve">Efir </w:t>
      </w:r>
      <w:r w:rsidRPr="00304D7E">
        <w:rPr>
          <w:rFonts w:ascii="Times New Roman" w:eastAsia="Times New Roman" w:hAnsi="Times New Roman" w:cs="Times New Roman"/>
          <w:color w:val="000000"/>
          <w:sz w:val="28"/>
          <w:szCs w:val="28"/>
          <w:lang w:val="en-US"/>
        </w:rPr>
        <w:t>(</w:t>
      </w:r>
      <w:r w:rsidRPr="00304D7E">
        <w:rPr>
          <w:rFonts w:ascii="Times New Roman" w:eastAsia="Times New Roman" w:hAnsi="Times New Roman" w:cs="Times New Roman"/>
          <w:b/>
          <w:bCs/>
          <w:color w:val="000000"/>
          <w:sz w:val="28"/>
          <w:szCs w:val="28"/>
          <w:lang w:val="en-US"/>
        </w:rPr>
        <w:t xml:space="preserve">dietil efiri) </w:t>
      </w:r>
      <w:r w:rsidRPr="00304D7E">
        <w:rPr>
          <w:rFonts w:ascii="Times New Roman" w:eastAsia="Times New Roman" w:hAnsi="Times New Roman" w:cs="Times New Roman"/>
          <w:color w:val="000000"/>
          <w:sz w:val="28"/>
          <w:szCs w:val="28"/>
          <w:lang w:val="en-US"/>
        </w:rPr>
        <w:t>Narkoz məqsədi ilə xüsusi təmizlənmiş efir işlədilir. Efir özunəməxsus iyi olan, rəngsiz, tez alışan şəffaf uçucu mayedir.Yağlarda və spirtdə yaxşı həll olan efirin ərimə 36,5 C-dir.O, işığın və havanın təsirindən parçalanaraq tez</w:t>
      </w:r>
    </w:p>
    <w:p w14:paraId="06392F2A"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 xml:space="preserve">yararsız hala düşdüyündən tünd rəngli, ağzı kip bağlanan flakonlarda saxlanılır. Güclü anestetik olan efir dərin narkoz halı törədir. Narkozun başlanmasından 10-20 dəq sonra xəstə yatır, efirin verilməsi dayandırıldıqdan 30-40 dəq. sonra isə narkoz yuxusundan ayılır. Efir dərin yuxu, tam analgeziya törədir. Geniş terapevtik diapazonda olan efir orqanizmdən ağciyərlərlə xaric olur və bu zaman tənəffüs yollarının selikli qişasını qıcıqlandırır, bronxların sekresiyasını gücləndirir. Halhazırda müasir anesteziologiyada efirin ağırlaşmaları çox olduğundan istifadə olunmur. </w:t>
      </w:r>
      <w:r w:rsidRPr="00304D7E">
        <w:rPr>
          <w:rFonts w:ascii="Times New Roman" w:eastAsia="Times New Roman" w:hAnsi="Times New Roman" w:cs="Times New Roman"/>
          <w:b/>
          <w:bCs/>
          <w:color w:val="000000"/>
          <w:sz w:val="28"/>
          <w:szCs w:val="28"/>
          <w:lang w:val="en-US"/>
        </w:rPr>
        <w:t xml:space="preserve">Xloroform </w:t>
      </w:r>
      <w:r w:rsidRPr="00304D7E">
        <w:rPr>
          <w:rFonts w:ascii="Times New Roman" w:eastAsia="Times New Roman" w:hAnsi="Times New Roman" w:cs="Times New Roman"/>
          <w:color w:val="000000"/>
          <w:sz w:val="28"/>
          <w:szCs w:val="28"/>
          <w:lang w:val="en-US"/>
        </w:rPr>
        <w:t>(</w:t>
      </w:r>
      <w:r w:rsidRPr="00304D7E">
        <w:rPr>
          <w:rFonts w:ascii="Times New Roman" w:eastAsia="Times New Roman" w:hAnsi="Times New Roman" w:cs="Times New Roman"/>
          <w:b/>
          <w:bCs/>
          <w:color w:val="000000"/>
          <w:sz w:val="28"/>
          <w:szCs w:val="28"/>
          <w:lang w:val="en-US"/>
        </w:rPr>
        <w:t>trixlormetan</w:t>
      </w:r>
      <w:r w:rsidRPr="00304D7E">
        <w:rPr>
          <w:rFonts w:ascii="Times New Roman" w:eastAsia="Times New Roman" w:hAnsi="Times New Roman" w:cs="Times New Roman"/>
          <w:color w:val="000000"/>
          <w:sz w:val="28"/>
          <w:szCs w:val="28"/>
          <w:lang w:val="en-US"/>
        </w:rPr>
        <w:t xml:space="preserve">)Şirin dadlı, rəngsiz maye olan xloroform öz narkoz törətmək qabiliyyətinə görə efirdən 4-5 dəfə güclüdür. Güclü toksikliyə malik olduğundan ürək-damar və tənəffüs sistemlərinə, qaraciyərə mənfi təsir göstərərək onların funksiyasını pozur. Xloroform işığın və havanın təsirindən parçalanaraq fosgen kimi toksiki maddə əmələ gətirir. Hazırda xloroformdan istifadə olunmur. </w:t>
      </w:r>
      <w:r w:rsidRPr="00304D7E">
        <w:rPr>
          <w:rFonts w:ascii="Times New Roman" w:eastAsia="Times New Roman" w:hAnsi="Times New Roman" w:cs="Times New Roman"/>
          <w:b/>
          <w:bCs/>
          <w:color w:val="000000"/>
          <w:sz w:val="28"/>
          <w:szCs w:val="28"/>
          <w:lang w:val="en-US"/>
        </w:rPr>
        <w:t xml:space="preserve">Ftorotan (halotan,narkotan) </w:t>
      </w:r>
      <w:r w:rsidRPr="00304D7E">
        <w:rPr>
          <w:rFonts w:ascii="Times New Roman" w:eastAsia="Times New Roman" w:hAnsi="Times New Roman" w:cs="Times New Roman"/>
          <w:color w:val="000000"/>
          <w:sz w:val="28"/>
          <w:szCs w:val="28"/>
          <w:lang w:val="en-US"/>
        </w:rPr>
        <w:t xml:space="preserve">yağlarda yaxşı həll olan, halogen tərkibli ftoratan rəngsiz, şirin qoxulu mayedir. Tünd rəngli flakonlarda saxlanılır. Efirdən 4-5 dəfə güclü olan ftorotanı işlədərkən narkoza giriş qısamüddətli (3-4dəq) olduğundan 1-2 dəqiqədən sonra xəstənin huşu itir, 3-5 dəqiqədən sonra isə narkoz yuxusu dövrü başlayır və əzələlərin tam relaksasiyası olur. Ftoratan narkozunda demək olar ki, gərginləşmə dövrü olmur və xəstə narkozdan tez ayılır.Ftorotanın mənfi cəhəti böyük konsentrasiyalarda damarları genəldərək arterial hipotoniya , aritmiya verməsi, miokardin yığılma qabiliyyətini zəiflətməsi, qaraciyərin funksiyasını pozmasıdır. Hazırda döş və qarın boşluğunda güldürücü qaz narkozu ilə aparılan əməliyyatlarda ftorotandan əsas narkozu dərinləşdirmək məqsədi ilə istifadə olunur. </w:t>
      </w:r>
      <w:r w:rsidRPr="00304D7E">
        <w:rPr>
          <w:rFonts w:ascii="Times New Roman" w:eastAsia="Times New Roman" w:hAnsi="Times New Roman" w:cs="Times New Roman"/>
          <w:b/>
          <w:bCs/>
          <w:color w:val="000000"/>
          <w:sz w:val="28"/>
          <w:szCs w:val="28"/>
          <w:lang w:val="en-US"/>
        </w:rPr>
        <w:t xml:space="preserve">Metoksifluran (pentran, inhalan) </w:t>
      </w:r>
      <w:r w:rsidRPr="00304D7E">
        <w:rPr>
          <w:rFonts w:ascii="Times New Roman" w:eastAsia="Times New Roman" w:hAnsi="Times New Roman" w:cs="Times New Roman"/>
          <w:color w:val="000000"/>
          <w:sz w:val="28"/>
          <w:szCs w:val="28"/>
          <w:lang w:val="en-US"/>
        </w:rPr>
        <w:t xml:space="preserve">Meyvə ətirli, rəngsiz, şəffaf maye olan anestetikdir. Təsirinə görə efir və xloroformdan güclüdür. Metoksifluran güclü analgetik təsir göstərir, toksikliyi azdır. Narkoz yuxusu 5-10 dəqiqədən sonra başverir. Bu anestetik narkozunda gərginləşmə mərhələsi aydın nəzərə çarpır ayılma uzun çəkir. Pentran arterial təzyiqi azalda bilər, miokardın adrenalinə , noradrenalinə həssaslığını artıra bilir. Xəsarət almış şəxs pentrandan autoanalgeziya (öz-özünü ağrısızlaşdırmaq) məqsədi ilə də istifadə edə bilər. </w:t>
      </w:r>
      <w:r w:rsidRPr="00304D7E">
        <w:rPr>
          <w:rFonts w:ascii="Times New Roman" w:eastAsia="Times New Roman" w:hAnsi="Times New Roman" w:cs="Times New Roman"/>
          <w:b/>
          <w:bCs/>
          <w:color w:val="000000"/>
          <w:sz w:val="28"/>
          <w:szCs w:val="28"/>
          <w:lang w:val="en-US"/>
        </w:rPr>
        <w:t xml:space="preserve">Trixloretilen </w:t>
      </w:r>
      <w:r w:rsidRPr="00304D7E">
        <w:rPr>
          <w:rFonts w:ascii="Times New Roman" w:eastAsia="Times New Roman" w:hAnsi="Times New Roman" w:cs="Times New Roman"/>
          <w:color w:val="000000"/>
          <w:sz w:val="28"/>
          <w:szCs w:val="28"/>
          <w:lang w:val="en-US"/>
        </w:rPr>
        <w:t>(</w:t>
      </w:r>
      <w:r w:rsidRPr="00304D7E">
        <w:rPr>
          <w:rFonts w:ascii="Times New Roman" w:eastAsia="Times New Roman" w:hAnsi="Times New Roman" w:cs="Times New Roman"/>
          <w:b/>
          <w:bCs/>
          <w:color w:val="000000"/>
          <w:sz w:val="28"/>
          <w:szCs w:val="28"/>
          <w:lang w:val="en-US"/>
        </w:rPr>
        <w:t>narkogen</w:t>
      </w:r>
      <w:r w:rsidRPr="00304D7E">
        <w:rPr>
          <w:rFonts w:ascii="Times New Roman" w:eastAsia="Times New Roman" w:hAnsi="Times New Roman" w:cs="Times New Roman"/>
          <w:color w:val="000000"/>
          <w:sz w:val="28"/>
          <w:szCs w:val="28"/>
          <w:lang w:val="en-US"/>
        </w:rPr>
        <w:t xml:space="preserve">) Özünəməxsus iyi olan, rəngsiz, şəffaf uçucu anestetikdir. Güclü analgetik təsirə malikdir. Əsasən qısamüddətli cərrahi əməliyyatlarda, doguş zamanı işlədilir.Hava və işığın təsirindən parçalanır. </w:t>
      </w:r>
      <w:r w:rsidRPr="00304D7E">
        <w:rPr>
          <w:rFonts w:ascii="Times New Roman" w:eastAsia="Times New Roman" w:hAnsi="Times New Roman" w:cs="Times New Roman"/>
          <w:b/>
          <w:bCs/>
          <w:color w:val="000000"/>
          <w:sz w:val="28"/>
          <w:szCs w:val="28"/>
          <w:lang w:val="en-US"/>
        </w:rPr>
        <w:t xml:space="preserve">Etran </w:t>
      </w:r>
      <w:r w:rsidRPr="00304D7E">
        <w:rPr>
          <w:rFonts w:ascii="Times New Roman" w:eastAsia="Times New Roman" w:hAnsi="Times New Roman" w:cs="Times New Roman"/>
          <w:color w:val="000000"/>
          <w:sz w:val="28"/>
          <w:szCs w:val="28"/>
          <w:lang w:val="en-US"/>
        </w:rPr>
        <w:lastRenderedPageBreak/>
        <w:t>(</w:t>
      </w:r>
      <w:r w:rsidRPr="00304D7E">
        <w:rPr>
          <w:rFonts w:ascii="Times New Roman" w:eastAsia="Times New Roman" w:hAnsi="Times New Roman" w:cs="Times New Roman"/>
          <w:b/>
          <w:bCs/>
          <w:color w:val="000000"/>
          <w:sz w:val="28"/>
          <w:szCs w:val="28"/>
          <w:lang w:val="en-US"/>
        </w:rPr>
        <w:t>enfluran</w:t>
      </w:r>
      <w:r w:rsidRPr="00304D7E">
        <w:rPr>
          <w:rFonts w:ascii="Times New Roman" w:eastAsia="Times New Roman" w:hAnsi="Times New Roman" w:cs="Times New Roman"/>
          <w:color w:val="000000"/>
          <w:sz w:val="28"/>
          <w:szCs w:val="28"/>
          <w:lang w:val="en-US"/>
        </w:rPr>
        <w:t>) Florlaşmış efir olan bu anestetik güclü narkoz effektinə malikdir. Xarakterik xüsusiyyəti xəstənin narkozdan tez ayılmasıdır. Qısamüddətli cərrahi əməliyyatlarda işlədilən etran hemodinamik gostəriciləri stabilləşdirir,</w:t>
      </w:r>
    </w:p>
    <w:p w14:paraId="5AD304C5"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 xml:space="preserve">tənəffüsü zəiflətmir. </w:t>
      </w:r>
      <w:r w:rsidRPr="00304D7E">
        <w:rPr>
          <w:rFonts w:ascii="Times New Roman" w:eastAsia="Times New Roman" w:hAnsi="Times New Roman" w:cs="Times New Roman"/>
          <w:b/>
          <w:bCs/>
          <w:color w:val="000000"/>
          <w:sz w:val="28"/>
          <w:szCs w:val="28"/>
          <w:lang w:val="en-US"/>
        </w:rPr>
        <w:t>QAZ HALINDA OLAN ANESTETİKLƏR Azot1</w:t>
      </w:r>
      <w:r w:rsidRPr="00304D7E">
        <w:rPr>
          <w:rFonts w:ascii="Times New Roman" w:eastAsia="Times New Roman" w:hAnsi="Times New Roman" w:cs="Times New Roman"/>
          <w:color w:val="000000"/>
          <w:sz w:val="28"/>
          <w:szCs w:val="28"/>
          <w:lang w:val="en-US"/>
        </w:rPr>
        <w:t>-</w:t>
      </w:r>
      <w:r w:rsidRPr="00304D7E">
        <w:rPr>
          <w:rFonts w:ascii="Times New Roman" w:eastAsia="Times New Roman" w:hAnsi="Times New Roman" w:cs="Times New Roman"/>
          <w:b/>
          <w:bCs/>
          <w:color w:val="000000"/>
          <w:sz w:val="28"/>
          <w:szCs w:val="28"/>
          <w:lang w:val="en-US"/>
        </w:rPr>
        <w:t xml:space="preserve">oksid(güldürücü qaz) </w:t>
      </w:r>
      <w:r w:rsidRPr="00304D7E">
        <w:rPr>
          <w:rFonts w:ascii="Times New Roman" w:eastAsia="Times New Roman" w:hAnsi="Times New Roman" w:cs="Times New Roman"/>
          <w:color w:val="000000"/>
          <w:sz w:val="28"/>
          <w:szCs w:val="28"/>
          <w:lang w:val="en-US"/>
        </w:rPr>
        <w:t xml:space="preserve">Bu iysiz və rəngsiz qaz xüsusi metal balonlarda maye halında 50 atm. təzyiq altında saxlanılır. 30atm. təzyiq altında 00 C temperaturda maye halına keçir . Azot 1-oksid bədəndə heç bir üzv və sistemlərlə əlaqəyə girmir ,dəyişilmədən ağciyərlər vasitəsilə xaric olur .Azot1 oksid anestetiklər içərisində ən az toksikliyə malikdir.Narkoz zamanı Azot1 oksid xalis şəkildə deyil,oksigenlə 1:1; 2:1; 3:1; 4:1 nisbətində işlədilir. 4:1 nisbətində xəstəyə 80% azot1- oksid və 20% oksigen qarışığı verilir. Oksigenin miqdarının 20%-dən aşağı endirilməsi ağır hipoksiya (oksigen aclığı) verdiyi üçün çox təhlükəlidir. İnhalyasiyadan 1-2 dəqiqə sonra huş itir, xəstə narkozdan tez ayılır. Xəstə narkozu rahat keçirsə də narkoz səthi olur əzələ relaksasiyası baş vermir, reflekslər tam sönmür. Buna görə azot1- oksid mononarkoz kimi kiçik cərrahi əməliyyatlarda, mamalıqda işlədilir. Zəif anesteziyaedici təsirini nəzərə alaraq azot 1- oksidi daha güclü anestetiklərlə (ftorotan ,siklopropan və.s) birgə istifadə edirlər. </w:t>
      </w:r>
      <w:r w:rsidRPr="00304D7E">
        <w:rPr>
          <w:rFonts w:ascii="Times New Roman" w:eastAsia="Times New Roman" w:hAnsi="Times New Roman" w:cs="Times New Roman"/>
          <w:b/>
          <w:bCs/>
          <w:color w:val="000000"/>
          <w:sz w:val="28"/>
          <w:szCs w:val="28"/>
          <w:lang w:val="en-US"/>
        </w:rPr>
        <w:t>Siklopropan</w:t>
      </w:r>
      <w:r w:rsidRPr="00304D7E">
        <w:rPr>
          <w:rFonts w:ascii="Times New Roman" w:eastAsia="Times New Roman" w:hAnsi="Times New Roman" w:cs="Times New Roman"/>
          <w:color w:val="000000"/>
          <w:sz w:val="28"/>
          <w:szCs w:val="28"/>
          <w:lang w:val="en-US"/>
        </w:rPr>
        <w:t>(</w:t>
      </w:r>
      <w:r w:rsidRPr="00304D7E">
        <w:rPr>
          <w:rFonts w:ascii="Times New Roman" w:eastAsia="Times New Roman" w:hAnsi="Times New Roman" w:cs="Times New Roman"/>
          <w:b/>
          <w:bCs/>
          <w:color w:val="000000"/>
          <w:sz w:val="28"/>
          <w:szCs w:val="28"/>
          <w:lang w:val="en-US"/>
        </w:rPr>
        <w:t>Trimetilen</w:t>
      </w:r>
      <w:r w:rsidRPr="00304D7E">
        <w:rPr>
          <w:rFonts w:ascii="Times New Roman" w:eastAsia="Times New Roman" w:hAnsi="Times New Roman" w:cs="Times New Roman"/>
          <w:color w:val="000000"/>
          <w:sz w:val="28"/>
          <w:szCs w:val="28"/>
          <w:lang w:val="en-US"/>
        </w:rPr>
        <w:t xml:space="preserve">) Azot1-oksiddən 7-10 dəfə güclü anestetik xüsusiyyətə malik olan bu qaz yüngül neft qoxusu verir və rəngsizdir. Maye halında 5 atm. təzyiq altında qırmızı rəngli balonlarda saxlanılır. Yalnız oksigenlə qarışığından istifadə olunur. Asanlıqla partlayış verə bilər. Siklopropanın oksigenlə 10-15% -li qarışığı xəstəni tez yatırdır, tənəffüs yollarını qıciqlandırmır , əzələlərdə relaksasiya törədir. Siklopropan orqanizmdə parçalanmır və dəyişməz formada bədəndən xaric olur. Qaraciyərə və böyrəklərə toksiki təsir göstərmir . </w:t>
      </w:r>
      <w:r w:rsidRPr="00304D7E">
        <w:rPr>
          <w:rFonts w:ascii="Times New Roman" w:eastAsia="Times New Roman" w:hAnsi="Times New Roman" w:cs="Times New Roman"/>
          <w:b/>
          <w:bCs/>
          <w:color w:val="000000"/>
          <w:sz w:val="28"/>
          <w:szCs w:val="28"/>
          <w:lang w:val="en-US"/>
        </w:rPr>
        <w:t xml:space="preserve">İnhalyasion narkoz aparatının quruluşu və istismar qaydaları </w:t>
      </w:r>
      <w:r w:rsidRPr="00304D7E">
        <w:rPr>
          <w:rFonts w:ascii="Times New Roman" w:eastAsia="Times New Roman" w:hAnsi="Times New Roman" w:cs="Times New Roman"/>
          <w:color w:val="000000"/>
          <w:sz w:val="28"/>
          <w:szCs w:val="28"/>
          <w:lang w:val="en-US"/>
        </w:rPr>
        <w:t xml:space="preserve">Anesteziologiyada istifadə olunan aparatlar 2 yerə bölünür: 1.narkoz və 2.Ağciyərlərin süni ventilyasiyası (ASV) aparatları. </w:t>
      </w:r>
      <w:r w:rsidRPr="00304D7E">
        <w:rPr>
          <w:rFonts w:ascii="Times New Roman" w:eastAsia="Times New Roman" w:hAnsi="Times New Roman" w:cs="Times New Roman"/>
          <w:b/>
          <w:bCs/>
          <w:color w:val="000000"/>
          <w:sz w:val="28"/>
          <w:szCs w:val="28"/>
          <w:lang w:val="en-US"/>
        </w:rPr>
        <w:t xml:space="preserve">Narkoz aparatları </w:t>
      </w:r>
      <w:r w:rsidRPr="00304D7E">
        <w:rPr>
          <w:rFonts w:ascii="Times New Roman" w:eastAsia="Times New Roman" w:hAnsi="Times New Roman" w:cs="Times New Roman"/>
          <w:color w:val="000000"/>
          <w:sz w:val="28"/>
          <w:szCs w:val="28"/>
          <w:lang w:val="en-US"/>
        </w:rPr>
        <w:t>İnhalyasion narkozun aparılması üçün xüsusi cihazlardan –narkoz aparatlarından istifadə olunur. Narkoz aparatlarının əsas vəzifəsi anestetikin dəqiq dozası nəzərə alınmaqla qaz qarışığını yaradaraq oksigen və karbon qazının (CO2) lazımi miqdarda xəstənin tənəffüs yollarına yeridilməsinə şərait yaratmaqdır. Bu aparatlarda ağciyərlərin ventilyasiyası əllə və ASV aparatları ilə avtomatik rejimdə aparıla bilər. İnhalyasion narkozun aparilması üçün üç vacib element lazımdir: 1.Qaz halında olan maddələr(oksigen, sikloproran ,azot1-oksid) üçün balon 2.Maye halında olan anestetiklər (ftorotan ,pentran , etran və.s) üçün dozimetrlər və buxarlandırıcılar</w:t>
      </w:r>
    </w:p>
    <w:p w14:paraId="6C6AE15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xml:space="preserve">3.Tənəffüs konturu Oksigen mavi rəngli metal balonlarda 150 atm. təzyiq altında saxlanılır.Azot1- oksidin və oksigenin balondan çıxan təzyiqini 3-4 atm-ə qədər azaltmaq üçün balonun çıxacağına reduktor bərkidilir. Narkoz aparatının özü isə dozimetr, buxarlandırıcı və tənəffüs blokundan ibarətdir. </w:t>
      </w:r>
      <w:r w:rsidRPr="00304D7E">
        <w:rPr>
          <w:rFonts w:ascii="Times New Roman" w:eastAsia="Times New Roman" w:hAnsi="Times New Roman" w:cs="Times New Roman"/>
          <w:b/>
          <w:bCs/>
          <w:color w:val="000000"/>
          <w:sz w:val="28"/>
          <w:szCs w:val="28"/>
          <w:lang w:val="en-US"/>
        </w:rPr>
        <w:t xml:space="preserve">Dozimetrlər </w:t>
      </w:r>
      <w:r w:rsidRPr="00304D7E">
        <w:rPr>
          <w:rFonts w:ascii="Times New Roman" w:eastAsia="Times New Roman" w:hAnsi="Times New Roman" w:cs="Times New Roman"/>
          <w:color w:val="000000"/>
          <w:sz w:val="28"/>
          <w:szCs w:val="28"/>
          <w:lang w:val="en-US"/>
        </w:rPr>
        <w:t xml:space="preserve">aparata borularla balonlardan daxil olan oksigen və qaz halındakı anestetiklərin dəqiq dozasının təyini və bu qaz axınının tənzimlənməsi üçündür. </w:t>
      </w:r>
      <w:r w:rsidRPr="00304D7E">
        <w:rPr>
          <w:rFonts w:ascii="Times New Roman" w:eastAsia="Times New Roman" w:hAnsi="Times New Roman" w:cs="Times New Roman"/>
          <w:b/>
          <w:bCs/>
          <w:color w:val="000000"/>
          <w:sz w:val="28"/>
          <w:szCs w:val="28"/>
          <w:lang w:val="en-US"/>
        </w:rPr>
        <w:t xml:space="preserve">Buxarlandırıcılar </w:t>
      </w:r>
      <w:r w:rsidRPr="00304D7E">
        <w:rPr>
          <w:rFonts w:ascii="Times New Roman" w:eastAsia="Times New Roman" w:hAnsi="Times New Roman" w:cs="Times New Roman"/>
          <w:color w:val="000000"/>
          <w:sz w:val="28"/>
          <w:szCs w:val="28"/>
          <w:lang w:val="en-US"/>
        </w:rPr>
        <w:t xml:space="preserve">maye anestetiklər tökülən bir kiçik çən olub,onların buxara çevrilməsi və dozalanmış halda tənəffüs yollarına ötürülməsi üçündür. </w:t>
      </w:r>
      <w:r w:rsidRPr="00304D7E">
        <w:rPr>
          <w:rFonts w:ascii="Times New Roman" w:eastAsia="Times New Roman" w:hAnsi="Times New Roman" w:cs="Times New Roman"/>
          <w:b/>
          <w:bCs/>
          <w:color w:val="000000"/>
          <w:sz w:val="28"/>
          <w:szCs w:val="28"/>
          <w:lang w:val="en-US"/>
        </w:rPr>
        <w:t xml:space="preserve">Tənəffüs bloku(konturu) </w:t>
      </w:r>
      <w:r w:rsidRPr="00304D7E">
        <w:rPr>
          <w:rFonts w:ascii="Times New Roman" w:eastAsia="Times New Roman" w:hAnsi="Times New Roman" w:cs="Times New Roman"/>
          <w:color w:val="000000"/>
          <w:sz w:val="28"/>
          <w:szCs w:val="28"/>
          <w:lang w:val="en-US"/>
        </w:rPr>
        <w:t>adsorberdən, borularla birləşdirilmiş tənəffüs kisəsi və tənəffüs klapanlarından , qoruyucu klapanlardan və adapterdən (uyğunlaşdırıcıdan) ibarətdir. Adsorber onun tərkibində olan adsorbent (natriumlu əhəng) tərəfindən karbon qazının udulması üçün nəzərdə tutulub. Tənəffüs blokunun quruluşundan , iş prinsipindən, narkoz aparatının tənəffüs sisteminin xəstəni və tibbi heyəti əhatə edən atmosferdən təcrid olma dərəcəsindən asılı narkozun verilməsinin (tənəffüs konturunun) 4 üsulu ayırd edilir:</w:t>
      </w:r>
    </w:p>
    <w:p w14:paraId="5B53B666"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1.</w:t>
      </w:r>
      <w:r w:rsidRPr="00304D7E">
        <w:rPr>
          <w:rFonts w:ascii="Times New Roman" w:eastAsia="Times New Roman" w:hAnsi="Times New Roman" w:cs="Times New Roman"/>
          <w:b/>
          <w:bCs/>
          <w:color w:val="000000"/>
          <w:sz w:val="28"/>
          <w:szCs w:val="28"/>
          <w:lang w:val="en-US"/>
        </w:rPr>
        <w:t xml:space="preserve">Açıq üsul (kontur) </w:t>
      </w:r>
      <w:r w:rsidRPr="00304D7E">
        <w:rPr>
          <w:rFonts w:ascii="Times New Roman" w:eastAsia="Times New Roman" w:hAnsi="Times New Roman" w:cs="Times New Roman"/>
          <w:color w:val="000000"/>
          <w:sz w:val="28"/>
          <w:szCs w:val="28"/>
          <w:lang w:val="en-US"/>
        </w:rPr>
        <w:t>2.</w:t>
      </w:r>
      <w:r w:rsidRPr="00304D7E">
        <w:rPr>
          <w:rFonts w:ascii="Times New Roman" w:eastAsia="Times New Roman" w:hAnsi="Times New Roman" w:cs="Times New Roman"/>
          <w:b/>
          <w:bCs/>
          <w:color w:val="000000"/>
          <w:sz w:val="28"/>
          <w:szCs w:val="28"/>
          <w:lang w:val="en-US"/>
        </w:rPr>
        <w:t xml:space="preserve">Yarımaçıq üsul (kontur) </w:t>
      </w:r>
      <w:r w:rsidRPr="00304D7E">
        <w:rPr>
          <w:rFonts w:ascii="Times New Roman" w:eastAsia="Times New Roman" w:hAnsi="Times New Roman" w:cs="Times New Roman"/>
          <w:color w:val="000000"/>
          <w:sz w:val="28"/>
          <w:szCs w:val="28"/>
          <w:lang w:val="en-US"/>
        </w:rPr>
        <w:t>3.</w:t>
      </w:r>
      <w:r w:rsidRPr="00304D7E">
        <w:rPr>
          <w:rFonts w:ascii="Times New Roman" w:eastAsia="Times New Roman" w:hAnsi="Times New Roman" w:cs="Times New Roman"/>
          <w:b/>
          <w:bCs/>
          <w:color w:val="000000"/>
          <w:sz w:val="28"/>
          <w:szCs w:val="28"/>
          <w:lang w:val="en-US"/>
        </w:rPr>
        <w:t xml:space="preserve">Yarımqapalı üsul (kontur) </w:t>
      </w:r>
      <w:r w:rsidRPr="00304D7E">
        <w:rPr>
          <w:rFonts w:ascii="Times New Roman" w:eastAsia="Times New Roman" w:hAnsi="Times New Roman" w:cs="Times New Roman"/>
          <w:color w:val="000000"/>
          <w:sz w:val="28"/>
          <w:szCs w:val="28"/>
          <w:lang w:val="en-US"/>
        </w:rPr>
        <w:t>4.</w:t>
      </w:r>
      <w:r w:rsidRPr="00304D7E">
        <w:rPr>
          <w:rFonts w:ascii="Times New Roman" w:eastAsia="Times New Roman" w:hAnsi="Times New Roman" w:cs="Times New Roman"/>
          <w:b/>
          <w:bCs/>
          <w:color w:val="000000"/>
          <w:sz w:val="28"/>
          <w:szCs w:val="28"/>
          <w:lang w:val="en-US"/>
        </w:rPr>
        <w:t xml:space="preserve">Qapalı üsul </w:t>
      </w:r>
      <w:r w:rsidRPr="00304D7E">
        <w:rPr>
          <w:rFonts w:ascii="Times New Roman" w:eastAsia="Times New Roman" w:hAnsi="Times New Roman" w:cs="Times New Roman"/>
          <w:color w:val="000000"/>
          <w:sz w:val="28"/>
          <w:szCs w:val="28"/>
          <w:lang w:val="en-US"/>
        </w:rPr>
        <w:t>(</w:t>
      </w:r>
      <w:r w:rsidRPr="00304D7E">
        <w:rPr>
          <w:rFonts w:ascii="Times New Roman" w:eastAsia="Times New Roman" w:hAnsi="Times New Roman" w:cs="Times New Roman"/>
          <w:b/>
          <w:bCs/>
          <w:color w:val="000000"/>
          <w:sz w:val="28"/>
          <w:szCs w:val="28"/>
          <w:lang w:val="en-US"/>
        </w:rPr>
        <w:t>kontur</w:t>
      </w:r>
      <w:r w:rsidRPr="00304D7E">
        <w:rPr>
          <w:rFonts w:ascii="Times New Roman" w:eastAsia="Times New Roman" w:hAnsi="Times New Roman" w:cs="Times New Roman"/>
          <w:color w:val="000000"/>
          <w:sz w:val="28"/>
          <w:szCs w:val="28"/>
          <w:lang w:val="en-US"/>
        </w:rPr>
        <w:t xml:space="preserve">) </w:t>
      </w:r>
      <w:r w:rsidRPr="00304D7E">
        <w:rPr>
          <w:rFonts w:ascii="Times New Roman" w:eastAsia="Times New Roman" w:hAnsi="Times New Roman" w:cs="Times New Roman"/>
          <w:b/>
          <w:bCs/>
          <w:color w:val="000000"/>
          <w:sz w:val="28"/>
          <w:szCs w:val="28"/>
          <w:lang w:val="en-US"/>
        </w:rPr>
        <w:t xml:space="preserve">Açıq üsul </w:t>
      </w:r>
      <w:r w:rsidRPr="00304D7E">
        <w:rPr>
          <w:rFonts w:ascii="Times New Roman" w:eastAsia="Times New Roman" w:hAnsi="Times New Roman" w:cs="Times New Roman"/>
          <w:color w:val="000000"/>
          <w:sz w:val="28"/>
          <w:szCs w:val="28"/>
          <w:lang w:val="en-US"/>
        </w:rPr>
        <w:t>(</w:t>
      </w:r>
      <w:r w:rsidRPr="00304D7E">
        <w:rPr>
          <w:rFonts w:ascii="Times New Roman" w:eastAsia="Times New Roman" w:hAnsi="Times New Roman" w:cs="Times New Roman"/>
          <w:b/>
          <w:bCs/>
          <w:color w:val="000000"/>
          <w:sz w:val="28"/>
          <w:szCs w:val="28"/>
          <w:lang w:val="en-US"/>
        </w:rPr>
        <w:t>kontur</w:t>
      </w:r>
      <w:r w:rsidRPr="00304D7E">
        <w:rPr>
          <w:rFonts w:ascii="Times New Roman" w:eastAsia="Times New Roman" w:hAnsi="Times New Roman" w:cs="Times New Roman"/>
          <w:color w:val="000000"/>
          <w:sz w:val="28"/>
          <w:szCs w:val="28"/>
          <w:lang w:val="en-US"/>
        </w:rPr>
        <w:t xml:space="preserve">) Xəstənin aldığı atmosfer havasi narkoz aparatının </w:t>
      </w:r>
      <w:r w:rsidRPr="00304D7E">
        <w:rPr>
          <w:rFonts w:ascii="Times New Roman" w:eastAsia="Times New Roman" w:hAnsi="Times New Roman" w:cs="Times New Roman"/>
          <w:color w:val="000000"/>
          <w:sz w:val="28"/>
          <w:szCs w:val="28"/>
          <w:lang w:val="en-US"/>
        </w:rPr>
        <w:lastRenderedPageBreak/>
        <w:t xml:space="preserve">buxarlandırıcısından keçərək anestetiklə qarışıq halda ağciyərlərə daxil olur və nəfəsvermə zamanı isə hava əməliyyat otağına dolur.Bu üsulda çox anestetik işlədilir,anestetiklə çirklənmiş əməliyyat otağının havası ilə cərrahi müdaxilədə iştirak edən heyət nəfəs alır. </w:t>
      </w:r>
      <w:r w:rsidRPr="00304D7E">
        <w:rPr>
          <w:rFonts w:ascii="Times New Roman" w:eastAsia="Times New Roman" w:hAnsi="Times New Roman" w:cs="Times New Roman"/>
          <w:b/>
          <w:bCs/>
          <w:color w:val="000000"/>
          <w:sz w:val="28"/>
          <w:szCs w:val="28"/>
          <w:lang w:val="en-US"/>
        </w:rPr>
        <w:t>Yarımaçıq üsul</w:t>
      </w:r>
      <w:r w:rsidRPr="00304D7E">
        <w:rPr>
          <w:rFonts w:ascii="Times New Roman" w:eastAsia="Times New Roman" w:hAnsi="Times New Roman" w:cs="Times New Roman"/>
          <w:color w:val="000000"/>
          <w:sz w:val="28"/>
          <w:szCs w:val="28"/>
          <w:lang w:val="en-US"/>
        </w:rPr>
        <w:t>(</w:t>
      </w:r>
      <w:r w:rsidRPr="00304D7E">
        <w:rPr>
          <w:rFonts w:ascii="Times New Roman" w:eastAsia="Times New Roman" w:hAnsi="Times New Roman" w:cs="Times New Roman"/>
          <w:b/>
          <w:bCs/>
          <w:color w:val="000000"/>
          <w:sz w:val="28"/>
          <w:szCs w:val="28"/>
          <w:lang w:val="en-US"/>
        </w:rPr>
        <w:t>kontur</w:t>
      </w:r>
      <w:r w:rsidRPr="00304D7E">
        <w:rPr>
          <w:rFonts w:ascii="Times New Roman" w:eastAsia="Times New Roman" w:hAnsi="Times New Roman" w:cs="Times New Roman"/>
          <w:color w:val="000000"/>
          <w:sz w:val="28"/>
          <w:szCs w:val="28"/>
          <w:lang w:val="en-US"/>
        </w:rPr>
        <w:t xml:space="preserve">) Xəstə anestetk- oksigen qarışığını atmosfer havasından tam təcrid olunmuş halda aparatdan alır, lakin verdiyi havanı əməliyyat otağına üfürür. Xəstə üçün bu üsul ən təhlükəsiz, ən optimal üsuldur, lakın bu üsulda da cərrahi əməliyyat otağının çirklənməsi olur. </w:t>
      </w:r>
      <w:r w:rsidRPr="00304D7E">
        <w:rPr>
          <w:rFonts w:ascii="Times New Roman" w:eastAsia="Times New Roman" w:hAnsi="Times New Roman" w:cs="Times New Roman"/>
          <w:b/>
          <w:bCs/>
          <w:color w:val="000000"/>
          <w:sz w:val="28"/>
          <w:szCs w:val="28"/>
          <w:lang w:val="en-US"/>
        </w:rPr>
        <w:t xml:space="preserve">Yarımqapalı üsul (kontur) </w:t>
      </w:r>
      <w:r w:rsidRPr="00304D7E">
        <w:rPr>
          <w:rFonts w:ascii="Times New Roman" w:eastAsia="Times New Roman" w:hAnsi="Times New Roman" w:cs="Times New Roman"/>
          <w:color w:val="000000"/>
          <w:sz w:val="28"/>
          <w:szCs w:val="28"/>
          <w:lang w:val="en-US"/>
        </w:rPr>
        <w:t>Oksigen -anestetik qarışığı aparatın qapalı sistemindən ağciyərlərə daxil olur, amma nəfəs vermə zamanı xaric olan havanın bir hissəsi atmosferə, bir hissəsi isə aparata daxil olur. Aparata daxil olan qazlar qarışığı adsorbentdən keçərək karbon qazından təmizlənir. Aparatın tənəffüs sisteminə daxil olaraq əmələ gələn oksigen-anestetik qarışığına qarışır və yenidən xəstənin</w:t>
      </w:r>
    </w:p>
    <w:p w14:paraId="35894132"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 xml:space="preserve">ağciyərlərinə qovulur. </w:t>
      </w:r>
      <w:r w:rsidRPr="00304D7E">
        <w:rPr>
          <w:rFonts w:ascii="Times New Roman" w:eastAsia="Times New Roman" w:hAnsi="Times New Roman" w:cs="Times New Roman"/>
          <w:b/>
          <w:bCs/>
          <w:color w:val="000000"/>
          <w:sz w:val="28"/>
          <w:szCs w:val="28"/>
          <w:lang w:val="en-US"/>
        </w:rPr>
        <w:t xml:space="preserve">Qapalı üsul (kontur) </w:t>
      </w:r>
      <w:r w:rsidRPr="00304D7E">
        <w:rPr>
          <w:rFonts w:ascii="Times New Roman" w:eastAsia="Times New Roman" w:hAnsi="Times New Roman" w:cs="Times New Roman"/>
          <w:color w:val="000000"/>
          <w:sz w:val="28"/>
          <w:szCs w:val="28"/>
          <w:lang w:val="en-US"/>
        </w:rPr>
        <w:t xml:space="preserve">Bu üsulda xəstə oksigen-anestetik qarışığını aparatdan alır və nəfəsini də aparata verir. Nəfəsvermə zamanı aparata verilmiş qarışıq adsorberdə karbon qazından təmizlənir və narkoz qarışiğına qatışaraq yenidən xəstəyə verilir. Bu üsul ekoloji cəhətdən təmizdir, lakin hiperkapniyanın qarşısını almaq üçün aparat karbon qazını udan etibarlı adsorbentlə təchiz olunmalıdır. Hiperkapniyanın qarşısını almaq üçün aparat işlərkən hər 4-5 saatdan bir adsorbert dəyişdirilməlidir. “Narkon-2”, “NAPP” tipli aparatlarla açıq və yarımaçıq konturlu narkoz verilir. “Polinarkon-2”, “Polinarkon-4” markalı aparatlarla istənilən üsulla narkoz aparmaq olur. </w:t>
      </w:r>
      <w:r w:rsidRPr="00304D7E">
        <w:rPr>
          <w:rFonts w:ascii="Times New Roman" w:eastAsia="Times New Roman" w:hAnsi="Times New Roman" w:cs="Times New Roman"/>
          <w:b/>
          <w:bCs/>
          <w:color w:val="000000"/>
          <w:sz w:val="28"/>
          <w:szCs w:val="28"/>
          <w:lang w:val="en-US"/>
        </w:rPr>
        <w:t>ASV aparatları</w:t>
      </w:r>
      <w:r w:rsidRPr="00304D7E">
        <w:rPr>
          <w:rFonts w:ascii="Times New Roman" w:eastAsia="Times New Roman" w:hAnsi="Times New Roman" w:cs="Times New Roman"/>
          <w:color w:val="000000"/>
          <w:sz w:val="28"/>
          <w:szCs w:val="28"/>
          <w:lang w:val="en-US"/>
        </w:rPr>
        <w:t xml:space="preserve">. ASV aparatları ( “RO-5”, “RO-6” , “RO-9N” )vasitəsi ilə tənəffüs həcmini, dəqiqəlik həcmi, nəfəsalma və nəfəsvermə müddəti nisbətini və nəfəsvermə zamanı olan təzyiqi tənzimləmək olur. ASV aparatları ventilyator tipli olduqlarından narkoz qarışığını (yaxud oksigeni) müəyyən olunmuş həcmdə və tezlikdə xəstənin tənəffüs yollarına qovurlar. ASV aparatları əllə,elektriklə işləyən aparatlara bölünürlər. Narkoz aparatları ciddi qulluq tələb edir, bu aparatların işindəki istənilən nasazlıq xəstənin həyatı üçün ciddi təhlükələr törədə bilir. Buna görə də narkoza başlanmazdan əvvəl aşağıdakıları yoxlamaq lazımdır: 1.Dozimetrlərin işlək vəziyyəti 2.Bütün birləşmə yerlərinin hermetikliyi 3.Maye anestetiklərin töküldüyü cənin təmizliyi 4.Boruların keçiriciliyi 5.Reduktorun necə işləməsi 6.Reduktorun monometrinə əsasən balonlardakı qazın həcmi Bunlar yoxlandıqdan sonra oksigen, yaxud azot1- oksid olan balonun ventilini açaraq balonu borularla aparata qoşurlar (narkoz maye anestetiklərlə aparılacağı halda ftorotan , metoksifluran və.s maddə buxarlandırıcıya tökülür) və adsorberə kimyəvi adsorbent doldurulur aparatın yerə birləşdirilməsinə və hermetikliyinə baxılır, anestezioloq işə başlayır. </w:t>
      </w:r>
      <w:r w:rsidRPr="00304D7E">
        <w:rPr>
          <w:rFonts w:ascii="Times New Roman" w:eastAsia="Times New Roman" w:hAnsi="Times New Roman" w:cs="Times New Roman"/>
          <w:b/>
          <w:bCs/>
          <w:color w:val="000000"/>
          <w:sz w:val="28"/>
          <w:szCs w:val="28"/>
          <w:lang w:val="en-US"/>
        </w:rPr>
        <w:t xml:space="preserve">İNHALYASİON NARKOZUN KLİNİK GEDİŞİ </w:t>
      </w:r>
      <w:r w:rsidRPr="00304D7E">
        <w:rPr>
          <w:rFonts w:ascii="Times New Roman" w:eastAsia="Times New Roman" w:hAnsi="Times New Roman" w:cs="Times New Roman"/>
          <w:color w:val="000000"/>
          <w:sz w:val="28"/>
          <w:szCs w:val="28"/>
          <w:lang w:val="en-US"/>
        </w:rPr>
        <w:t xml:space="preserve">Anestetiklərin insan orqanizminə yeridilməsi zamanı bütün orqan və sistemlərdə xarakterik dəyişikliklər baş verir və bu təsir mərkəzi sinir sisteminin fəaliyyətində nəzərə çarpır. Efir narkozunun gedişi zamanı xəstənin huşunda,tənəffüsündə və qan dövranında öz əksini tapan bu qanunauyğun dəyişikliklər </w:t>
      </w:r>
      <w:r w:rsidRPr="00304D7E">
        <w:rPr>
          <w:rFonts w:ascii="Times New Roman" w:eastAsia="Times New Roman" w:hAnsi="Times New Roman" w:cs="Times New Roman"/>
          <w:b/>
          <w:bCs/>
          <w:color w:val="000000"/>
          <w:sz w:val="28"/>
          <w:szCs w:val="28"/>
          <w:lang w:val="en-US"/>
        </w:rPr>
        <w:t xml:space="preserve">Qvedelin narkozun klinik gedişi dövrləri </w:t>
      </w:r>
      <w:r w:rsidRPr="00304D7E">
        <w:rPr>
          <w:rFonts w:ascii="Times New Roman" w:eastAsia="Times New Roman" w:hAnsi="Times New Roman" w:cs="Times New Roman"/>
          <w:color w:val="000000"/>
          <w:sz w:val="28"/>
          <w:szCs w:val="28"/>
          <w:lang w:val="en-US"/>
        </w:rPr>
        <w:t>adlandırılır. Efir narkozundan hal-hazırda istifadə edilməsə də bu narkozun</w:t>
      </w:r>
    </w:p>
    <w:p w14:paraId="6D96E258"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 xml:space="preserve">gedişindəki mərhələlər praktik anezteziologiyada bir standart kimi götürülür. Qvedele görə narkozun gedişində 4 dövr ayırd edilir: 1.Analgeziya dövrü 2.Gərginləşmə dövrü 3.Narkoz yuxusu (cərrahi yuxu) dövrü 4.Ayılma dövrü </w:t>
      </w:r>
      <w:r w:rsidRPr="00304D7E">
        <w:rPr>
          <w:rFonts w:ascii="Times New Roman" w:eastAsia="Times New Roman" w:hAnsi="Times New Roman" w:cs="Times New Roman"/>
          <w:b/>
          <w:bCs/>
          <w:color w:val="000000"/>
          <w:sz w:val="28"/>
          <w:szCs w:val="28"/>
          <w:lang w:val="en-US"/>
        </w:rPr>
        <w:t xml:space="preserve">I dövr- analgeziya dövrü </w:t>
      </w:r>
      <w:r w:rsidRPr="00304D7E">
        <w:rPr>
          <w:rFonts w:ascii="Times New Roman" w:eastAsia="Times New Roman" w:hAnsi="Times New Roman" w:cs="Times New Roman"/>
          <w:color w:val="000000"/>
          <w:sz w:val="28"/>
          <w:szCs w:val="28"/>
          <w:lang w:val="en-US"/>
        </w:rPr>
        <w:t xml:space="preserve">(V.S. Qalkinə görə hipnotik faza ) Analgeziya dövrü baş beyin qabığının tədricən baş verən yayılmış tormozlanması ilə xarakterizə olunur. Xəstə tormozlanmış vəziyyətdə olur, ətraf mühitə orientasiya qabiliyyətini itirir, huşu get-gedə qaralır, nitqi rabitəsiz olur, mürgüləyir, suallara çətinliklə, qeyri- düzgün cavab verir. Huş bu dövrün sonuna yaxın itir.Xəstənin sifəti qızarır, nəbzi və tənəffüsü bir qədər tezləşir. Bəbəklər bir qədər genəlir. Reflekslər saxlanılır , ağrı hissiyyatı kəskin azalır (dövrün adı </w:t>
      </w:r>
      <w:r w:rsidRPr="00304D7E">
        <w:rPr>
          <w:rFonts w:ascii="Times New Roman" w:eastAsia="Times New Roman" w:hAnsi="Times New Roman" w:cs="Times New Roman"/>
          <w:color w:val="000000"/>
          <w:sz w:val="28"/>
          <w:szCs w:val="28"/>
          <w:lang w:val="en-US"/>
        </w:rPr>
        <w:lastRenderedPageBreak/>
        <w:t xml:space="preserve">buradan götürülüb, bəzən bu dövrə keyləşmə dövrü də deyilir. 3-5 dəqiqə davam edən bu dövrdə qısamüddətli cərrahi müdaxilələr (irinliyin yarılması, çıxığın yerinə salınması və.s) aparılır, ağrısızlaşdırma rauş- narkoz tipli olur. C.Artuzio(1954) narkozun analgeziya dövründə 3 faza ayırd edir: </w:t>
      </w:r>
      <w:r w:rsidRPr="00304D7E">
        <w:rPr>
          <w:rFonts w:ascii="Times New Roman" w:eastAsia="Times New Roman" w:hAnsi="Times New Roman" w:cs="Times New Roman"/>
          <w:b/>
          <w:bCs/>
          <w:color w:val="000000"/>
          <w:sz w:val="28"/>
          <w:szCs w:val="28"/>
          <w:lang w:val="en-US"/>
        </w:rPr>
        <w:t>1</w:t>
      </w:r>
      <w:r w:rsidRPr="00304D7E">
        <w:rPr>
          <w:rFonts w:ascii="Times New Roman" w:eastAsia="Times New Roman" w:hAnsi="Times New Roman" w:cs="Times New Roman"/>
          <w:color w:val="000000"/>
          <w:sz w:val="28"/>
          <w:szCs w:val="28"/>
          <w:lang w:val="en-US"/>
        </w:rPr>
        <w:t xml:space="preserve">faza-yatırmanın başlanğıc fazası: tam analgeziya və amneziya olmur </w:t>
      </w:r>
      <w:r w:rsidRPr="00304D7E">
        <w:rPr>
          <w:rFonts w:ascii="Times New Roman" w:eastAsia="Times New Roman" w:hAnsi="Times New Roman" w:cs="Times New Roman"/>
          <w:b/>
          <w:bCs/>
          <w:color w:val="000000"/>
          <w:sz w:val="28"/>
          <w:szCs w:val="28"/>
          <w:lang w:val="en-US"/>
        </w:rPr>
        <w:t>2</w:t>
      </w:r>
      <w:r w:rsidRPr="00304D7E">
        <w:rPr>
          <w:rFonts w:ascii="Times New Roman" w:eastAsia="Times New Roman" w:hAnsi="Times New Roman" w:cs="Times New Roman"/>
          <w:color w:val="000000"/>
          <w:sz w:val="28"/>
          <w:szCs w:val="28"/>
          <w:lang w:val="en-US"/>
        </w:rPr>
        <w:t xml:space="preserve">faza-tam analgeziya və hissəvi amneziya fazası </w:t>
      </w:r>
      <w:r w:rsidRPr="00304D7E">
        <w:rPr>
          <w:rFonts w:ascii="Times New Roman" w:eastAsia="Times New Roman" w:hAnsi="Times New Roman" w:cs="Times New Roman"/>
          <w:b/>
          <w:bCs/>
          <w:color w:val="000000"/>
          <w:sz w:val="28"/>
          <w:szCs w:val="28"/>
          <w:lang w:val="en-US"/>
        </w:rPr>
        <w:t>3</w:t>
      </w:r>
      <w:r w:rsidRPr="00304D7E">
        <w:rPr>
          <w:rFonts w:ascii="Times New Roman" w:eastAsia="Times New Roman" w:hAnsi="Times New Roman" w:cs="Times New Roman"/>
          <w:color w:val="000000"/>
          <w:sz w:val="28"/>
          <w:szCs w:val="28"/>
          <w:lang w:val="en-US"/>
        </w:rPr>
        <w:t xml:space="preserve">faza-tam analgeziya və tam amneziya fazası Narkozun analgeziya dövründə anestetik miorelaksantlarla birgə işlədilərsə, hətta, uzunmüddətli mürəkkəb cərrahi müdaxilələr aparıla bilər. </w:t>
      </w:r>
      <w:r w:rsidRPr="00304D7E">
        <w:rPr>
          <w:rFonts w:ascii="MS Mincho" w:eastAsia="MS Mincho" w:hAnsi="MS Mincho" w:cs="Times New Roman" w:hint="eastAsia"/>
          <w:color w:val="000000"/>
          <w:sz w:val="28"/>
          <w:szCs w:val="28"/>
          <w:lang w:val="en-US"/>
        </w:rPr>
        <w:t xml:space="preserve">Ⅱ </w:t>
      </w:r>
      <w:r w:rsidRPr="00304D7E">
        <w:rPr>
          <w:rFonts w:ascii="Times New Roman" w:eastAsia="Times New Roman" w:hAnsi="Times New Roman" w:cs="Times New Roman"/>
          <w:b/>
          <w:bCs/>
          <w:color w:val="000000"/>
          <w:sz w:val="28"/>
          <w:szCs w:val="28"/>
          <w:lang w:val="en-US"/>
        </w:rPr>
        <w:t xml:space="preserve">dövr </w:t>
      </w:r>
      <w:r w:rsidRPr="00304D7E">
        <w:rPr>
          <w:rFonts w:ascii="Times New Roman" w:eastAsia="Times New Roman" w:hAnsi="Times New Roman" w:cs="Times New Roman"/>
          <w:color w:val="000000"/>
          <w:sz w:val="28"/>
          <w:szCs w:val="28"/>
          <w:lang w:val="en-US"/>
        </w:rPr>
        <w:t>-</w:t>
      </w:r>
      <w:r w:rsidRPr="00304D7E">
        <w:rPr>
          <w:rFonts w:ascii="Times New Roman" w:eastAsia="Times New Roman" w:hAnsi="Times New Roman" w:cs="Times New Roman"/>
          <w:b/>
          <w:bCs/>
          <w:color w:val="000000"/>
          <w:sz w:val="28"/>
          <w:szCs w:val="28"/>
          <w:lang w:val="en-US"/>
        </w:rPr>
        <w:t xml:space="preserve">gərginləşmə dövrü </w:t>
      </w:r>
      <w:r w:rsidRPr="00304D7E">
        <w:rPr>
          <w:rFonts w:ascii="Times New Roman" w:eastAsia="Times New Roman" w:hAnsi="Times New Roman" w:cs="Times New Roman"/>
          <w:color w:val="000000"/>
          <w:sz w:val="28"/>
          <w:szCs w:val="28"/>
          <w:lang w:val="en-US"/>
        </w:rPr>
        <w:t>Bu dövrdə baş beyin qabığının yayılmış tormozlanması nəticəsində qabıqaltı törəmələrin beyin qabığının nəzarətindən çıxması və onların oyanmış halda olması qeyd olunur. (“qabıqaltının qiyamı”). Bu dövr huş tam itəndən dərhal sonra –narkozun başlanğıcından 5-7 dəq. sonra başlayır 1-15 dəq. (orta hesabla 1-7 dəq.) davam edir. Xəstənin davranışı sərxoşluq halını xatırladır: xəstə qışqırır, əl-qol atır, əməliyyat stolundan qalxmağa cəhd edir, gülür, ağlayır, hətta öz gizli sirlərini danışır. Bu dövrdə huş yoxdur, əzələ tonusunun artması (çənələrini bir- birinə kip sıxır, göz qapaqları kip qapanıb) dərinin qızarması, boyun venalarının şişməsi, nəbzin tezləşməsi, arterial təzyiqin yüksəlməsi, tənəffüsün tezləşməsi müşahidə edilir. Öskürək və qusma refleksləri yüksəldiyindən xəstədə qusma, öskürək ola bilər.Bəbək genəlib, işığa qarşı reaksiyası saxlanılıb. Göz yaşı ifrazı artıb, qeyri- iradi sidik ifrazı ola bilər. Bu dövrdə cərrahi müdaxilə aparıla bilməz və anestetikin orqanizmə yeridilməsi (anestetiklə doyuzdurulma) fonunda narkozun dərinləşdirilməsi davam etdirilməlidir.</w:t>
      </w:r>
    </w:p>
    <w:p w14:paraId="5076393D"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 xml:space="preserve">Bu dövrün müddəti xəstənin yaşından, sinir sisteminin vəziyyətindən, narkotik, spirtli içkidən istifadə edib etməməsindən anestetikin dozasından asılıdır.Uşaqlarda, spirtli içkilər və narkotik maddələr qəbul etməyən qadınlarda bu dövr 1-2 dəq. davam edirsə, narkomanlarda və spirtli içkidən istifadə edənlərdə isə əksinə uzun müddət və qızğın keçir. Buna görə də xəstə narkozdan əvvəl əməliyyat stoluna bağlanmalıdır. </w:t>
      </w:r>
      <w:r w:rsidRPr="00304D7E">
        <w:rPr>
          <w:rFonts w:ascii="MS Mincho" w:eastAsia="MS Mincho" w:hAnsi="MS Mincho" w:cs="Times New Roman" w:hint="eastAsia"/>
          <w:color w:val="000000"/>
          <w:sz w:val="28"/>
          <w:szCs w:val="28"/>
          <w:lang w:val="en-US"/>
        </w:rPr>
        <w:t xml:space="preserve">Ⅲ </w:t>
      </w:r>
      <w:r w:rsidRPr="00304D7E">
        <w:rPr>
          <w:rFonts w:ascii="Times New Roman" w:eastAsia="Times New Roman" w:hAnsi="Times New Roman" w:cs="Times New Roman"/>
          <w:b/>
          <w:bCs/>
          <w:color w:val="000000"/>
          <w:sz w:val="28"/>
          <w:szCs w:val="28"/>
          <w:lang w:val="en-US"/>
        </w:rPr>
        <w:t>dövr</w:t>
      </w:r>
      <w:r w:rsidRPr="00304D7E">
        <w:rPr>
          <w:rFonts w:ascii="Times New Roman" w:eastAsia="Times New Roman" w:hAnsi="Times New Roman" w:cs="Times New Roman"/>
          <w:color w:val="000000"/>
          <w:sz w:val="28"/>
          <w:szCs w:val="28"/>
          <w:lang w:val="en-US"/>
        </w:rPr>
        <w:t xml:space="preserve">- </w:t>
      </w:r>
      <w:r w:rsidRPr="00304D7E">
        <w:rPr>
          <w:rFonts w:ascii="Times New Roman" w:eastAsia="Times New Roman" w:hAnsi="Times New Roman" w:cs="Times New Roman"/>
          <w:b/>
          <w:bCs/>
          <w:color w:val="000000"/>
          <w:sz w:val="28"/>
          <w:szCs w:val="28"/>
          <w:lang w:val="en-US"/>
        </w:rPr>
        <w:t xml:space="preserve">narkoz yuxusu </w:t>
      </w:r>
      <w:r w:rsidRPr="00304D7E">
        <w:rPr>
          <w:rFonts w:ascii="Times New Roman" w:eastAsia="Times New Roman" w:hAnsi="Times New Roman" w:cs="Times New Roman"/>
          <w:color w:val="000000"/>
          <w:sz w:val="28"/>
          <w:szCs w:val="28"/>
          <w:lang w:val="en-US"/>
        </w:rPr>
        <w:t>(</w:t>
      </w:r>
      <w:r w:rsidRPr="00304D7E">
        <w:rPr>
          <w:rFonts w:ascii="Times New Roman" w:eastAsia="Times New Roman" w:hAnsi="Times New Roman" w:cs="Times New Roman"/>
          <w:b/>
          <w:bCs/>
          <w:color w:val="000000"/>
          <w:sz w:val="28"/>
          <w:szCs w:val="28"/>
          <w:lang w:val="en-US"/>
        </w:rPr>
        <w:t>cərrahi yuxu</w:t>
      </w:r>
      <w:r w:rsidRPr="00304D7E">
        <w:rPr>
          <w:rFonts w:ascii="Times New Roman" w:eastAsia="Times New Roman" w:hAnsi="Times New Roman" w:cs="Times New Roman"/>
          <w:color w:val="000000"/>
          <w:sz w:val="28"/>
          <w:szCs w:val="28"/>
          <w:lang w:val="en-US"/>
        </w:rPr>
        <w:t xml:space="preserve">) </w:t>
      </w:r>
      <w:r w:rsidRPr="00304D7E">
        <w:rPr>
          <w:rFonts w:ascii="Times New Roman" w:eastAsia="Times New Roman" w:hAnsi="Times New Roman" w:cs="Times New Roman"/>
          <w:b/>
          <w:bCs/>
          <w:color w:val="000000"/>
          <w:sz w:val="28"/>
          <w:szCs w:val="28"/>
          <w:lang w:val="en-US"/>
        </w:rPr>
        <w:t>dövrü</w:t>
      </w:r>
      <w:r w:rsidRPr="00304D7E">
        <w:rPr>
          <w:rFonts w:ascii="Times New Roman" w:eastAsia="Times New Roman" w:hAnsi="Times New Roman" w:cs="Times New Roman"/>
          <w:color w:val="000000"/>
          <w:sz w:val="28"/>
          <w:szCs w:val="28"/>
          <w:lang w:val="en-US"/>
        </w:rPr>
        <w:t xml:space="preserve">. Bu dövr tormozlanma beyin qabığı və qabıqaltı mərkəzləri əhatə etdikdə başlayır. Narkozun verilməsinə başlayandan 12-20 dəq. sonra bu dövr meydana çıxır.Bu dövrdə xəstə sakitləşir sifəti normal rəng alır. Tənəffüsü rəvan olur, nəbzin sayı və arterial təzyiq narkozun əvvəlindəki səviyyəyə qayıdır,bəbəklər daralır.Bu dövr huşun, bütün hissiyyat növlərinin, reflekslərin itməsi, əzələ tonusunun azalması xarakterikdir.Ağrı hissiyyatı əvvəl beldən, sonra ətraflardan , döş qəfəsindən, qarından və sonda sifətdə itir. </w:t>
      </w:r>
      <w:r w:rsidRPr="00304D7E">
        <w:rPr>
          <w:rFonts w:ascii="Times New Roman" w:eastAsia="Times New Roman" w:hAnsi="Times New Roman" w:cs="Times New Roman"/>
          <w:b/>
          <w:bCs/>
          <w:color w:val="000000"/>
          <w:sz w:val="28"/>
          <w:szCs w:val="28"/>
          <w:lang w:val="en-US"/>
        </w:rPr>
        <w:t>Yalnız bu dövrdə cərrahi müdaxilə aparıla bilər</w:t>
      </w:r>
      <w:r w:rsidRPr="00304D7E">
        <w:rPr>
          <w:rFonts w:ascii="Times New Roman" w:eastAsia="Times New Roman" w:hAnsi="Times New Roman" w:cs="Times New Roman"/>
          <w:color w:val="000000"/>
          <w:sz w:val="28"/>
          <w:szCs w:val="28"/>
          <w:lang w:val="en-US"/>
        </w:rPr>
        <w:t xml:space="preserve">. Bu dövrdə bəbəklərin vəziyyətinə xüsusi diqqət verilir. Əgər bəbək genəlib və işığa qarşı reaksiya verirsə xəstə narkozdan ayılır, bəbək daralıb işığa qarşı reaksiya vermirsə narkoz rəvan gedir. əksinə bəbək genəlib və işığa qarşı reaksiya vermirsə bu “həyəcan təbili” kimi qəbul olunmalıdır, çünki tezliklə tənəffüsün dayanması və ölüm baş verə bilər. Bu dövrdə narkozun dərinliyindən asılı olaraq 4 səviyyə ayırd edilir: </w:t>
      </w:r>
      <w:r w:rsidRPr="00304D7E">
        <w:rPr>
          <w:rFonts w:ascii="Times New Roman" w:eastAsia="Times New Roman" w:hAnsi="Times New Roman" w:cs="Times New Roman"/>
          <w:b/>
          <w:bCs/>
          <w:color w:val="000000"/>
          <w:sz w:val="28"/>
          <w:szCs w:val="28"/>
          <w:lang w:val="en-US"/>
        </w:rPr>
        <w:t xml:space="preserve">I səviyyə </w:t>
      </w:r>
      <w:r w:rsidRPr="00304D7E">
        <w:rPr>
          <w:rFonts w:ascii="Times New Roman" w:eastAsia="Times New Roman" w:hAnsi="Times New Roman" w:cs="Times New Roman"/>
          <w:color w:val="000000"/>
          <w:sz w:val="28"/>
          <w:szCs w:val="28"/>
          <w:lang w:val="en-US"/>
        </w:rPr>
        <w:t>(</w:t>
      </w:r>
      <w:r w:rsidRPr="00304D7E">
        <w:rPr>
          <w:rFonts w:ascii="Times New Roman" w:eastAsia="Times New Roman" w:hAnsi="Times New Roman" w:cs="Times New Roman"/>
          <w:b/>
          <w:bCs/>
          <w:color w:val="000000"/>
          <w:sz w:val="28"/>
          <w:szCs w:val="28"/>
          <w:lang w:val="en-US"/>
        </w:rPr>
        <w:t xml:space="preserve">III1 )-göz almalarının hərəkəti səviyyəsi (səthi narkoz ): </w:t>
      </w:r>
      <w:r w:rsidRPr="00304D7E">
        <w:rPr>
          <w:rFonts w:ascii="Times New Roman" w:eastAsia="Times New Roman" w:hAnsi="Times New Roman" w:cs="Times New Roman"/>
          <w:color w:val="000000"/>
          <w:sz w:val="28"/>
          <w:szCs w:val="28"/>
          <w:lang w:val="en-US"/>
        </w:rPr>
        <w:t xml:space="preserve">xəstə sakitdir tənəffüsü rahatdır (nəfəsalma ilə nəfəsvermənin sayı bərabərdir) nəbz və arterial təzyiq narkozun başlanğıcında olan səviyyədədir, bəbəklər daralmağa başlayır,işığa qarşı reaksiya saxlanılıb. Göz almalarının yavaş -yavaş dairəvi fırlanması qeyd edilir. Yalnız səthi reflekslər itir buynuz qişa və udlaq-qırtlaq refleksləri əzələ tonusu saxlanılıb. Bu səviyyədə qarın və döş boşluğundan başqa , digər nahiyələrdə cərrahi əməliyyatlar aparıla bilər. </w:t>
      </w:r>
      <w:r w:rsidRPr="00304D7E">
        <w:rPr>
          <w:rFonts w:ascii="Times New Roman" w:eastAsia="Times New Roman" w:hAnsi="Times New Roman" w:cs="Times New Roman"/>
          <w:b/>
          <w:bCs/>
          <w:color w:val="000000"/>
          <w:sz w:val="28"/>
          <w:szCs w:val="28"/>
          <w:lang w:val="en-US"/>
        </w:rPr>
        <w:t xml:space="preserve">II səviyyə (III2 ) –buynuz qişa refleksi səviyyəsi (orta dərinlikli narkoz </w:t>
      </w:r>
      <w:r w:rsidRPr="00304D7E">
        <w:rPr>
          <w:rFonts w:ascii="Times New Roman" w:eastAsia="Times New Roman" w:hAnsi="Times New Roman" w:cs="Times New Roman"/>
          <w:color w:val="000000"/>
          <w:sz w:val="28"/>
          <w:szCs w:val="28"/>
          <w:lang w:val="en-US"/>
        </w:rPr>
        <w:t xml:space="preserve">): göz almaları hərəkətsizdir, mərkəzi vəziyyətdə durublar. Bəbəklər daralıb və işığa qarşı reaksiya saxlanılıb. Buynuz qişa refleksi və digər reflekslər itir. Hemodinamik göstəricilər ( nəbz , arterial təzyiq) stabildir. Əzələ tonusu kəskin enir, alt çənə sallanır. Selikli qişalar nəmdir, xəstənin sifəti çəhrayı rəngdədir. III2 səviyyəsi cərrahi müdaxilələrin aparılması üçün ən optimal səviyyə sayılır. </w:t>
      </w:r>
      <w:r w:rsidRPr="00304D7E">
        <w:rPr>
          <w:rFonts w:ascii="Times New Roman" w:eastAsia="Times New Roman" w:hAnsi="Times New Roman" w:cs="Times New Roman"/>
          <w:b/>
          <w:bCs/>
          <w:color w:val="000000"/>
          <w:sz w:val="28"/>
          <w:szCs w:val="28"/>
          <w:lang w:val="en-US"/>
        </w:rPr>
        <w:t xml:space="preserve">Hazırda cərrahi </w:t>
      </w:r>
      <w:r w:rsidRPr="00304D7E">
        <w:rPr>
          <w:rFonts w:ascii="Times New Roman" w:eastAsia="Times New Roman" w:hAnsi="Times New Roman" w:cs="Times New Roman"/>
          <w:b/>
          <w:bCs/>
          <w:color w:val="000000"/>
          <w:sz w:val="28"/>
          <w:szCs w:val="28"/>
          <w:lang w:val="en-US"/>
        </w:rPr>
        <w:lastRenderedPageBreak/>
        <w:t xml:space="preserve">müdaxilələr III1 -III2 səviyyələrində aparılır. </w:t>
      </w:r>
      <w:r w:rsidRPr="00304D7E">
        <w:rPr>
          <w:rFonts w:ascii="Times New Roman" w:eastAsia="Times New Roman" w:hAnsi="Times New Roman" w:cs="Times New Roman"/>
          <w:color w:val="000000"/>
          <w:sz w:val="28"/>
          <w:szCs w:val="28"/>
          <w:lang w:val="en-US"/>
        </w:rPr>
        <w:t>Bu səviyyələrdə narkozun aparılmasında anestetik dozasının düzgün seçimi mühüm rol oynayır</w:t>
      </w:r>
      <w:r w:rsidRPr="00304D7E">
        <w:rPr>
          <w:rFonts w:ascii="Times New Roman" w:eastAsia="Times New Roman" w:hAnsi="Times New Roman" w:cs="Times New Roman"/>
          <w:b/>
          <w:bCs/>
          <w:color w:val="000000"/>
          <w:sz w:val="28"/>
          <w:szCs w:val="28"/>
          <w:lang w:val="en-US"/>
        </w:rPr>
        <w:t xml:space="preserve">. Belə düzgün doza seçimində </w:t>
      </w:r>
      <w:r w:rsidRPr="00304D7E">
        <w:rPr>
          <w:rFonts w:ascii="Times New Roman" w:eastAsia="Times New Roman" w:hAnsi="Times New Roman" w:cs="Times New Roman"/>
          <w:color w:val="000000"/>
          <w:sz w:val="28"/>
          <w:szCs w:val="28"/>
          <w:lang w:val="en-US"/>
        </w:rPr>
        <w:t>“</w:t>
      </w:r>
      <w:r w:rsidRPr="00304D7E">
        <w:rPr>
          <w:rFonts w:ascii="Times New Roman" w:eastAsia="Times New Roman" w:hAnsi="Times New Roman" w:cs="Times New Roman"/>
          <w:b/>
          <w:bCs/>
          <w:color w:val="000000"/>
          <w:sz w:val="28"/>
          <w:szCs w:val="28"/>
          <w:lang w:val="en-US"/>
        </w:rPr>
        <w:t>anestezioloji dəhliz</w:t>
      </w:r>
      <w:r w:rsidRPr="00304D7E">
        <w:rPr>
          <w:rFonts w:ascii="MS Mincho" w:eastAsia="MS Mincho" w:hAnsi="MS Mincho" w:cs="Times New Roman" w:hint="eastAsia"/>
          <w:color w:val="000000"/>
          <w:sz w:val="28"/>
          <w:szCs w:val="28"/>
          <w:lang w:val="en-US"/>
        </w:rPr>
        <w:t xml:space="preserve">” </w:t>
      </w:r>
      <w:r w:rsidRPr="00304D7E">
        <w:rPr>
          <w:rFonts w:ascii="Times New Roman" w:eastAsia="Times New Roman" w:hAnsi="Times New Roman" w:cs="Times New Roman"/>
          <w:b/>
          <w:bCs/>
          <w:color w:val="000000"/>
          <w:sz w:val="28"/>
          <w:szCs w:val="28"/>
          <w:lang w:val="en-US"/>
        </w:rPr>
        <w:t>anlayışi əsasdır</w:t>
      </w:r>
      <w:r w:rsidRPr="00304D7E">
        <w:rPr>
          <w:rFonts w:ascii="Times New Roman" w:eastAsia="Times New Roman" w:hAnsi="Times New Roman" w:cs="Times New Roman"/>
          <w:color w:val="000000"/>
          <w:sz w:val="28"/>
          <w:szCs w:val="28"/>
          <w:lang w:val="en-US"/>
        </w:rPr>
        <w:t xml:space="preserve">. </w:t>
      </w:r>
      <w:r w:rsidRPr="00304D7E">
        <w:rPr>
          <w:rFonts w:ascii="Times New Roman" w:eastAsia="Times New Roman" w:hAnsi="Times New Roman" w:cs="Times New Roman"/>
          <w:b/>
          <w:bCs/>
          <w:color w:val="000000"/>
          <w:sz w:val="28"/>
          <w:szCs w:val="28"/>
          <w:lang w:val="en-US"/>
        </w:rPr>
        <w:t>Anestetikin narkozu III1 -III2 səviyyələrinə çatdırmaq üçün tələb olunan dozası ilə toksiki dozası</w:t>
      </w:r>
    </w:p>
    <w:p w14:paraId="627EA8F5"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arasında olan konsentrasiya (qatılıq ) diapazonu ( məsafəsi ) “anestezioloji dəhliz” adlanır</w:t>
      </w:r>
      <w:r w:rsidRPr="00304D7E">
        <w:rPr>
          <w:rFonts w:ascii="Times New Roman" w:eastAsia="Times New Roman" w:hAnsi="Times New Roman" w:cs="Times New Roman"/>
          <w:color w:val="000000"/>
          <w:sz w:val="28"/>
          <w:szCs w:val="28"/>
          <w:lang w:val="en-US"/>
        </w:rPr>
        <w:t xml:space="preserve">. Bu “anestezioloji dəhliz” nə qədər geniş olarsa narkoz bir o qədər də təhlükəsiz keçəcəkdir. </w:t>
      </w:r>
      <w:r w:rsidRPr="00304D7E">
        <w:rPr>
          <w:rFonts w:ascii="Times New Roman" w:eastAsia="Times New Roman" w:hAnsi="Times New Roman" w:cs="Times New Roman"/>
          <w:b/>
          <w:bCs/>
          <w:color w:val="000000"/>
          <w:sz w:val="28"/>
          <w:szCs w:val="28"/>
          <w:lang w:val="en-US"/>
        </w:rPr>
        <w:t xml:space="preserve">Üçüncü səviyyə (III3)- bəbəyin genişlənməsi səviyyəsi (dərin narkoz ): </w:t>
      </w:r>
      <w:r w:rsidRPr="00304D7E">
        <w:rPr>
          <w:rFonts w:ascii="Times New Roman" w:eastAsia="Times New Roman" w:hAnsi="Times New Roman" w:cs="Times New Roman"/>
          <w:color w:val="000000"/>
          <w:sz w:val="28"/>
          <w:szCs w:val="28"/>
          <w:lang w:val="en-US"/>
        </w:rPr>
        <w:t xml:space="preserve">bəbəklər genəlir, işiğa qarşı kəskin zəifləyir. Sifəti avazıyır, əzələ tonusu kəskin azalır və arterial təzyiq azalmağa başlayır, nəbz tezləşir. Əvvəlcə döş qəfəsinin yuxarı şöbələrinin tənəffüs əzələlərinin tonusu kəskin enir , hipoventilyasiya meydana çıxır. Sonra tənəffüs səthi və diafraqmal tipli olur- (nəfəsvermə nəfəsalmadan uzun olur). Təngnəfəslik artır, tənəffüsün sayı bir dəqiqədə 30-a çatır. Alt çənə əzələləri boşaldığından o sallanır , bu da asfiksiya (boğulma ) törədə bilir(dilin kökü qırtlaq girəcəyini bağlaya bilər). Bu ağırlaşmanın qarşısını almaq üçün alt çənəni önə çıxarıb iki əllə bu vəziyyətdə tutmaq lazımdır. Cərrahi müdaxiləni narkozun III3 səviyyəsində aparılması təhlükəlidir. Yalnız nadir hallarda cərrahi əməliyyatlarda qısa müddətdə (30 dəq- dən çox olmaz ) oksigen inhalyasiyası və süni ventilyasiya aparılmaqla bu səviyyədən istifadə etmək olar. </w:t>
      </w:r>
      <w:r w:rsidRPr="00304D7E">
        <w:rPr>
          <w:rFonts w:ascii="Times New Roman" w:eastAsia="Times New Roman" w:hAnsi="Times New Roman" w:cs="Times New Roman"/>
          <w:b/>
          <w:bCs/>
          <w:color w:val="000000"/>
          <w:sz w:val="28"/>
          <w:szCs w:val="28"/>
          <w:lang w:val="en-US"/>
        </w:rPr>
        <w:t xml:space="preserve">Dördüncü (III4) səviyyə-diafraqmal tənəffüs səviyyəsi </w:t>
      </w:r>
      <w:r w:rsidRPr="00304D7E">
        <w:rPr>
          <w:rFonts w:ascii="Times New Roman" w:eastAsia="Times New Roman" w:hAnsi="Times New Roman" w:cs="Times New Roman"/>
          <w:color w:val="000000"/>
          <w:sz w:val="28"/>
          <w:szCs w:val="28"/>
          <w:lang w:val="en-US"/>
        </w:rPr>
        <w:t xml:space="preserve">: Bəbəklər kəskin genəlib, işığa qarşı reaksiya yoxdur , buynuz qişa quruyur və bulanıqlaşır. Qabırğaarası əzələlər iflic olduğundan tənəffüs diafraqmal tipli, aritmikdir. Nəbz sapvari, arterial təzyiq enir, yaxud heç təyin olunmur.Dəri örtükləri sianotik rəng alır. Əgər narkoz davam edirsə onda saya əzələlər və sfinkterlər də boşalır, sonra sfinkterlərin iflici baş verir. Belə halda narkozun verilməsi dərhal dayandırılmalıdır. Əks halda uzunsov beyindəki tənəffüs və damar-hərəki mərkəzlərinin iflici səbəbindən tənəffüs və qan dövranının dayanması nəticəsində ölüm baş verir. </w:t>
      </w:r>
      <w:r w:rsidRPr="00304D7E">
        <w:rPr>
          <w:rFonts w:ascii="Times New Roman" w:eastAsia="Times New Roman" w:hAnsi="Times New Roman" w:cs="Times New Roman"/>
          <w:b/>
          <w:bCs/>
          <w:color w:val="000000"/>
          <w:sz w:val="28"/>
          <w:szCs w:val="28"/>
          <w:lang w:val="en-US"/>
        </w:rPr>
        <w:t>Buna görə də III4 səviyyədə narkoz aparılmamalıdır</w:t>
      </w:r>
      <w:r w:rsidRPr="00304D7E">
        <w:rPr>
          <w:rFonts w:ascii="MS Mincho" w:eastAsia="MS Mincho" w:hAnsi="MS Mincho" w:cs="Times New Roman" w:hint="eastAsia"/>
          <w:color w:val="000000"/>
          <w:sz w:val="28"/>
          <w:szCs w:val="28"/>
          <w:lang w:val="en-US"/>
        </w:rPr>
        <w:t xml:space="preserve">! </w:t>
      </w:r>
      <w:r w:rsidRPr="00304D7E">
        <w:rPr>
          <w:rFonts w:ascii="Times New Roman" w:eastAsia="Times New Roman" w:hAnsi="Times New Roman" w:cs="Times New Roman"/>
          <w:b/>
          <w:bCs/>
          <w:color w:val="000000"/>
          <w:sz w:val="28"/>
          <w:szCs w:val="28"/>
          <w:lang w:val="en-US"/>
        </w:rPr>
        <w:t>Belə ki, bu səviyyə anestetik dozasının artıqlığı nəticəsində baş verir və ölümlə qurtarır. IV dövr – ayılma dövrü.</w:t>
      </w:r>
    </w:p>
    <w:p w14:paraId="3024AA01"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 xml:space="preserve">Bu dövr xəstəyə anestetik verilməsi dayandırıldıqdan sonra beyin qabığı və qabıqaltı törəmələrin tədricən tormozlanmadan azad olması nəticəsində meydana çıxır. Narkozdan ayılmanın müddəti narkozun dərinliyindən, davamı müddətindən və xəstənin vəziyyətindən asılı olaraq bir neçə dəqiqədən tutmuş bir neçə saatadək ola bilir. Bu dövrdə narkozun dövrlərinə əks qaydada olmaq şərtilə reflekslər, əzələ tonusu, hissiyyat və huş bərpa olunur. Bu dövrdə də analgeziya halı (ağrı hissiyyatının azalması ) qalmış olur. Ağrı hissiyyatının bərpası ilk növbədə sifətdən başlayır, axırda beldə qurtarır. </w:t>
      </w:r>
      <w:r w:rsidRPr="00304D7E">
        <w:rPr>
          <w:rFonts w:ascii="Times New Roman" w:eastAsia="Times New Roman" w:hAnsi="Times New Roman" w:cs="Times New Roman"/>
          <w:b/>
          <w:bCs/>
          <w:color w:val="000000"/>
          <w:sz w:val="28"/>
          <w:szCs w:val="28"/>
          <w:lang w:val="en-US"/>
        </w:rPr>
        <w:t>YADDA SAXLAYIN</w:t>
      </w:r>
      <w:r w:rsidRPr="00304D7E">
        <w:rPr>
          <w:rFonts w:ascii="Times New Roman" w:eastAsia="Times New Roman" w:hAnsi="Times New Roman" w:cs="Times New Roman"/>
          <w:color w:val="000000"/>
          <w:sz w:val="28"/>
          <w:szCs w:val="28"/>
          <w:lang w:val="en-US"/>
        </w:rPr>
        <w:t>!</w:t>
      </w:r>
    </w:p>
    <w:p w14:paraId="099AAA87"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 xml:space="preserve">1.Cərrahi müdaxilələr narkozun III dövrünün birinci və ikinci səviyyələrində (III1 –III2 )aparılır! 2.Narkozun III3 səviyyəsinə yol verilməməlidir (nadir halda 30 dəq.-dək buna yol verilə bilər)! 3.Yalnız qısamüddətli cərrahi əməliyyatlar narkozun I dövründə- analgeziya dövründə aparıla bilər! 4.Narkozun təhlükəsizliyi xeyli dərəcədə anestetikin “anestezioloji dəhlizinin” genişliyindən asılıdır! Narkozun gedişinə nəzarət. </w:t>
      </w:r>
      <w:r w:rsidRPr="00304D7E">
        <w:rPr>
          <w:rFonts w:ascii="Times New Roman" w:eastAsia="Times New Roman" w:hAnsi="Times New Roman" w:cs="Times New Roman"/>
          <w:color w:val="000000"/>
          <w:sz w:val="28"/>
          <w:szCs w:val="28"/>
          <w:lang w:val="en-US"/>
        </w:rPr>
        <w:t xml:space="preserve">Hazırda xəstə üçün təhlükəsiz narkoz yoxdur. Buna görə də narkozun gedişinin təhlükəsizliyini təmin etmək üçün narkozun gedişinə nəzarətin böyük əhəmiyyəti vardır. Bu məqsədlə cərrahi əməliyyatın bütün gedişi boyu anestezioloq klinik və monitor nəzarət göstəricilərini əldə rəhbər tutmalıdır. </w:t>
      </w:r>
      <w:r w:rsidRPr="00304D7E">
        <w:rPr>
          <w:rFonts w:ascii="Times New Roman" w:eastAsia="Times New Roman" w:hAnsi="Times New Roman" w:cs="Times New Roman"/>
          <w:b/>
          <w:bCs/>
          <w:color w:val="000000"/>
          <w:sz w:val="28"/>
          <w:szCs w:val="28"/>
          <w:lang w:val="en-US"/>
        </w:rPr>
        <w:t xml:space="preserve">Klinik göstəricilər bunlardır: </w:t>
      </w:r>
      <w:r w:rsidRPr="00304D7E">
        <w:rPr>
          <w:rFonts w:ascii="Times New Roman" w:eastAsia="Times New Roman" w:hAnsi="Times New Roman" w:cs="Times New Roman"/>
          <w:color w:val="000000"/>
          <w:sz w:val="28"/>
          <w:szCs w:val="28"/>
          <w:lang w:val="en-US"/>
        </w:rPr>
        <w:t xml:space="preserve">1.Dərinin quru və öz rəngində olması 2.Taxikardiya və arterial hipertenziyanın olmaması 3.Sidik ifrazının 30-50 ml\ saatdan az olmaması </w:t>
      </w:r>
      <w:r w:rsidRPr="00304D7E">
        <w:rPr>
          <w:rFonts w:ascii="Times New Roman" w:eastAsia="Times New Roman" w:hAnsi="Times New Roman" w:cs="Times New Roman"/>
          <w:b/>
          <w:bCs/>
          <w:color w:val="000000"/>
          <w:sz w:val="28"/>
          <w:szCs w:val="28"/>
          <w:lang w:val="en-US"/>
        </w:rPr>
        <w:t>Monitor müşahidəsinin göstəriciləri</w:t>
      </w:r>
      <w:r w:rsidRPr="00304D7E">
        <w:rPr>
          <w:rFonts w:ascii="MS Mincho" w:eastAsia="MS Mincho" w:hAnsi="MS Mincho" w:cs="Times New Roman" w:hint="eastAsia"/>
          <w:color w:val="000000"/>
          <w:sz w:val="28"/>
          <w:szCs w:val="28"/>
          <w:lang w:val="en-US"/>
        </w:rPr>
        <w:t xml:space="preserve">: </w:t>
      </w:r>
      <w:r w:rsidRPr="00304D7E">
        <w:rPr>
          <w:rFonts w:ascii="Times New Roman" w:eastAsia="Times New Roman" w:hAnsi="Times New Roman" w:cs="Times New Roman"/>
          <w:color w:val="000000"/>
          <w:sz w:val="28"/>
          <w:szCs w:val="28"/>
          <w:lang w:val="en-US"/>
        </w:rPr>
        <w:t>1</w:t>
      </w:r>
      <w:r w:rsidRPr="00304D7E">
        <w:rPr>
          <w:rFonts w:ascii="MS Mincho" w:eastAsia="MS Mincho" w:hAnsi="MS Mincho" w:cs="Times New Roman" w:hint="eastAsia"/>
          <w:color w:val="000000"/>
          <w:sz w:val="28"/>
          <w:szCs w:val="28"/>
          <w:lang w:val="en-US"/>
        </w:rPr>
        <w:t>.</w:t>
      </w:r>
      <w:r w:rsidRPr="00304D7E">
        <w:rPr>
          <w:rFonts w:ascii="Times New Roman" w:eastAsia="Times New Roman" w:hAnsi="Times New Roman" w:cs="Times New Roman"/>
          <w:color w:val="000000"/>
          <w:sz w:val="28"/>
          <w:szCs w:val="28"/>
          <w:lang w:val="en-US"/>
        </w:rPr>
        <w:t xml:space="preserve">Nəbz sayının, arterial təzyiqin-hemodinamik göstəricilərin sabitliyi 2. Qanda oksigen və karbon qazının normal səviyyəsi 3. Elektrokardioqramma və elektroensefaloqrammada dəyişikliklərin </w:t>
      </w:r>
      <w:r w:rsidRPr="00304D7E">
        <w:rPr>
          <w:rFonts w:ascii="Times New Roman" w:eastAsia="Times New Roman" w:hAnsi="Times New Roman" w:cs="Times New Roman"/>
          <w:color w:val="000000"/>
          <w:sz w:val="28"/>
          <w:szCs w:val="28"/>
          <w:lang w:val="en-US"/>
        </w:rPr>
        <w:lastRenderedPageBreak/>
        <w:t xml:space="preserve">olmaması 4. Ağciyərlərin ventilyasiyası tutumunun normal göstəriciləri 5. Turşu-qələvi müvazinətinin səviyyəsi. </w:t>
      </w:r>
      <w:r w:rsidRPr="00304D7E">
        <w:rPr>
          <w:rFonts w:ascii="Times New Roman" w:eastAsia="Times New Roman" w:hAnsi="Times New Roman" w:cs="Times New Roman"/>
          <w:b/>
          <w:bCs/>
          <w:color w:val="000000"/>
          <w:sz w:val="28"/>
          <w:szCs w:val="28"/>
          <w:lang w:val="en-US"/>
        </w:rPr>
        <w:t>İNHALYASİON NARKOZUN NÖVLƏRİ</w:t>
      </w:r>
    </w:p>
    <w:p w14:paraId="0D8CBF6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Anestetik-oksigen qarışığının hansı yolla yeridilməsindən asılı olaraq inhalyasion narkozun üç növü ayırd edilir: 1.Maska narkozu 2. Endotraxeal narkoz 3.Endobronxeal narkoz</w:t>
      </w:r>
    </w:p>
    <w:p w14:paraId="6B98B640"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 xml:space="preserve">Maska narkozu </w:t>
      </w:r>
      <w:r w:rsidRPr="00304D7E">
        <w:rPr>
          <w:rFonts w:ascii="Times New Roman" w:eastAsia="Times New Roman" w:hAnsi="Times New Roman" w:cs="Times New Roman"/>
          <w:color w:val="000000"/>
          <w:sz w:val="28"/>
          <w:szCs w:val="28"/>
          <w:lang w:val="en-US"/>
        </w:rPr>
        <w:t>Bu narkozun müasir dövrdə aparılması üçün aşağıdakı ləvazimatlar tələb olunur 1.Üfürülən obturatorlu rezin maskalar (burun dəliklərini və ağızı kip əhatə edən bu müasir maskalar asan sterilizasiya olunur istənilən şəxsin sifətinin relyefinə uyğunlaşır) 2.Anestetik maddə 3.Ağızgenəldən, diltutan və kornsanq</w:t>
      </w:r>
    </w:p>
    <w:p w14:paraId="5C94A68A"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 xml:space="preserve">4.Burun və ağızdan hava üfürən borular 5.Ağız boşluğundan, burun dəliklərindən və udlaqdan qusuntu kütlələrini , tüpürçəyi, seliyi sormaq üçün elektrik sorucusu 6.Oksigen balonu oksigeni maskaya ötürmək üçün birləşdirici rezin borular </w:t>
      </w:r>
      <w:r w:rsidRPr="00304D7E">
        <w:rPr>
          <w:rFonts w:ascii="Times New Roman" w:eastAsia="Times New Roman" w:hAnsi="Times New Roman" w:cs="Times New Roman"/>
          <w:b/>
          <w:bCs/>
          <w:color w:val="000000"/>
          <w:sz w:val="28"/>
          <w:szCs w:val="28"/>
          <w:lang w:val="en-US"/>
        </w:rPr>
        <w:t>Maska narkozunun aparılma qaydası</w:t>
      </w:r>
      <w:r w:rsidRPr="00304D7E">
        <w:rPr>
          <w:rFonts w:ascii="Times New Roman" w:eastAsia="Times New Roman" w:hAnsi="Times New Roman" w:cs="Times New Roman"/>
          <w:color w:val="000000"/>
          <w:sz w:val="28"/>
          <w:szCs w:val="28"/>
          <w:lang w:val="en-US"/>
        </w:rPr>
        <w:t>: anestezioloq xəstənin başı üstə duraraq maskanı onun üzünə qoyur və maskanı başa bənd edir.Anestezioloq əlilə maskanı xəstənin sifətinə kip sıxır, xəstə bir neçə dəfə maskadan nəfəs alır və yalnız bundan sonra maska aparata birləşdirilir.Xəstə 1-2 dəq. oksigenlə, sonra isə narkoz qarışığı ilə nəfəs almağa başlayır. Anestetikin dozası tədricən artırılır, eyni zamanda 1 l\ dəq.- dən az olmayaraq sürətlə oksigenin verilməsi davam etdirilir. Nəbzin sayı və arterial təzyiq nəzarətdə saxlanılır. Anestezioloq göz almalarının vəziyyətini, bəbəyin formasını, tənəffüsün xarakterini, buynuz qişa refleksinin olmasını diqqətlə izləyir. Narkoz III dövrə çatdıqda anestetikin dozasının artırılması dayandırılır və cərrahi müdaxiləyə başlanılır. Narkozun gedişi III1 -III2 səviyyəsində davam etdirilir. Əgər narkoz III3 səviyyəsinə endirilibsə (bu olduqca təhlükəli bir haldır! ) bu zaman xəstənin başını bir qədər arxaya əyib, alt çənəni önə çıxarırlar. Bu məqsədlə hər iki əlin baş barmaqları ilə alt çənə bucağından basmaqla alt çənəni önə elə çıxarırlar ki, alt kəsici dişlər üst kəsici dişlərdən öndə dursun. Sonra isə III, IV və V barmaqlarla alt çənəni bu vəziyyətdə tuturlar. Dilin qatlanmaması üçün isə dilin üstündən olmaqla ağız boşluğuna havaüfürən boru yeridirlər. Bu havaüfürən boru dilin kökünü basaraq, onu qatlanmağa qoymur (bu narkozun gedişi zamanı yuxarı tənəffüs yollarının keçiriciliyi daim nəzarət altında saxlanılmalıdır) Cərrahi əməliyyat qurtaran kimi narkoz qarışığının verilməsi dayandırılır, xəstə hələ bir neçə dəqiqə də oksigenlə nəfəs alır və yalnız bundan sonra maskanı xəstənin sifətindən götürürlər. Narkoz aparatı işlək vəziyyətindən çıxarılır: aparatın və balonların kranları bağlanır, anestetik maddənin qalığı buxarlandırıcıdan boşaldılır, rezin borular və tənəffüs kisəsi çıxarılaraq antiseptik maddə ilə dezinfeksiya edilir. Maska narkozundan yalnız kiçik həcmli və qısamüddətli cərrahi müdaxilələrdə istifadə edirlər. Maska narkozunun bir sıra çatışmayan cəhətləri : 1.Miorelaksantlardan istifadənin qeyri- mümkünlüyü və bu səbəbdən də əzələ relaksasiyasının olmaması 2.Narkozun çətin idarə olunması 3.Yuxarı tənəffüs yolları keçiriciliyinin etibarlı təmin oluna bilməməsi 4.Anestetikin tələb olunan lazımi dozası seçiminin çətinliyi 5.Aspirasiya və digər ağırlaşmaların olması</w:t>
      </w:r>
    </w:p>
    <w:p w14:paraId="4DC5EE8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ENDOTRAXEAL NARKOZ </w:t>
      </w:r>
      <w:r w:rsidRPr="00304D7E">
        <w:rPr>
          <w:rFonts w:ascii="Times New Roman" w:eastAsia="Times New Roman" w:hAnsi="Times New Roman" w:cs="Times New Roman"/>
          <w:color w:val="000000"/>
          <w:sz w:val="28"/>
          <w:szCs w:val="28"/>
          <w:lang w:val="en-US"/>
        </w:rPr>
        <w:t xml:space="preserve">Endoxraxeal narkoz zamanı (buna intubasion narkoz da deyilir ) narkoz qarışığı traxeyaya yeridilmiş intubasiya borusu vasitəsilə birbaşa traxeobronxial yollara yeridilir. İntubasion narkoz hazırda ən çox işlədilən narkoz növüdür. Mürəkkəb, geniş həcmli, orqanizmin müxtəlif boşluqlarında aparılan ,travmatik olan və miorelaksasiya tələb edən bütün cərrahi əməliyyatlar yalnız bu narkozla aparılır. </w:t>
      </w:r>
      <w:r w:rsidRPr="00304D7E">
        <w:rPr>
          <w:rFonts w:ascii="Times New Roman" w:eastAsia="Times New Roman" w:hAnsi="Times New Roman" w:cs="Times New Roman"/>
          <w:b/>
          <w:bCs/>
          <w:color w:val="000000"/>
          <w:sz w:val="28"/>
          <w:szCs w:val="28"/>
          <w:lang w:val="en-US"/>
        </w:rPr>
        <w:t>İntubasion narkozun aparılması üçün tələb olunan ləvazimat</w:t>
      </w:r>
      <w:r w:rsidRPr="00304D7E">
        <w:rPr>
          <w:rFonts w:ascii="Times New Roman" w:eastAsia="Times New Roman" w:hAnsi="Times New Roman" w:cs="Times New Roman"/>
          <w:color w:val="000000"/>
          <w:sz w:val="28"/>
          <w:szCs w:val="28"/>
          <w:lang w:val="en-US"/>
        </w:rPr>
        <w:t xml:space="preserve">: 1.Mandrenli intubasiya boruları dəsti 2.Larinqoskop və anesteziyaedici maddəni ağız boşluğuna çiləyən çiləyici 3.Giriş narkozu üçün iynə taxılmış şprislər 4.Kateterlər dəsti ilə birgə elektrik sorucusu 5.Anestetik və oksigen balonu 6.Müasir narkoz aparatı Larinqoskopla birbaşa larinqoskopiya aparılır. Larinqoskopun tiyəsinin əyri yaxud düz ucluğunda </w:t>
      </w:r>
      <w:r w:rsidRPr="00304D7E">
        <w:rPr>
          <w:rFonts w:ascii="Times New Roman" w:eastAsia="Times New Roman" w:hAnsi="Times New Roman" w:cs="Times New Roman"/>
          <w:color w:val="000000"/>
          <w:sz w:val="28"/>
          <w:szCs w:val="28"/>
          <w:lang w:val="en-US"/>
        </w:rPr>
        <w:lastRenderedPageBreak/>
        <w:t>işıq verən lampa vardır. Rezindən, yaxud xüsusi plastikdən hazırlanan intubasiya boruları müxtəlif diametrli (nömrəli ) olub, distal ucunda xüsusi manjet vardır. İntubasiya borusunun uzunluğu elə olmalıdır ki,o, traxeyaya yeridildikdən sonra ucu traxeyanın bifurkasiyasından 2 sm yuxarıda qalsın.Böyüklərdə intubasiya borusunun uzunluğu adətən 26 sm –dən az olmur. Hər xəstə üçün borunun uzunluğu və diametri fərdi seçilir. Belə ki, borunun uzunluğu bir qulaq sırğasından üst dodaqdan keçməklə digər qulağın sırğasına qədər, yaxud üst kəsici dişlərdən sifətin və boyunun xarici səthindən keçməklə II qabırğanın qığırdağına qədər olan məsafə boyda götürülür. Böyüklərdə borunun xarici diametri 8-16 mm ölçüdə olur.Seçilmüş borunun ucunu xəstə ağzına alaraq əgər sərbəst nəfəs alırsa, deməli boru kafi ölçüdədir. İntubasiya borusunun uzunluğu və diametri düzgün seçilməlidir.Qısa borular öskürək zamanı traxeyadan çıxa ,yaxud aparatdan ayırdıqdan sonra traxeyaya sürüşə bilər.Boru çox uzun olduqda isə traxeyanın bifurkasiyasına dirənə, yaxud da əsas bronxdan birinə düşə bilər.Bu da tənəffüsü pozaraq əks tərəfdəki ağ çiyərin atelektazına (büzüşməsinə ) səbəb ola bilər. Adətən intubasiya ağızdan aparllır.(orotraxeal intubasiya) lakin üz-çənə və plastik cərrahlıqda isə intubasiya borusu burundan traxeyaya yeridilir.(nazotraxeal intubasiya)</w:t>
      </w:r>
    </w:p>
    <w:p w14:paraId="3D5D58B6"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İntubasion endotraxeal narkoza göstərişlər</w:t>
      </w:r>
      <w:r w:rsidRPr="00304D7E">
        <w:rPr>
          <w:rFonts w:ascii="Times New Roman" w:eastAsia="Times New Roman" w:hAnsi="Times New Roman" w:cs="Times New Roman"/>
          <w:color w:val="000000"/>
          <w:sz w:val="28"/>
          <w:szCs w:val="28"/>
          <w:lang w:val="en-US"/>
        </w:rPr>
        <w:t>: -qarın və döş boşluğunda -ürəkdə,ağciyərlərdə və iri damarlarda aparılan əməliyyatlar</w:t>
      </w:r>
    </w:p>
    <w:p w14:paraId="41210E84"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 xml:space="preserve">-baş beyində .onurğa beynində, sifətdə, boyunda və digər nahiyələrdə aparılan mürəkkəb əməliyyatlar -ikitərəfli pnevmotoraks təhlükəsi olan əməliyyatlar </w:t>
      </w:r>
      <w:r w:rsidRPr="00304D7E">
        <w:rPr>
          <w:rFonts w:ascii="Times New Roman" w:eastAsia="Times New Roman" w:hAnsi="Times New Roman" w:cs="Times New Roman"/>
          <w:b/>
          <w:bCs/>
          <w:color w:val="000000"/>
          <w:sz w:val="28"/>
          <w:szCs w:val="28"/>
          <w:lang w:val="en-US"/>
        </w:rPr>
        <w:t>Əks</w:t>
      </w:r>
      <w:r w:rsidRPr="00304D7E">
        <w:rPr>
          <w:rFonts w:ascii="Times New Roman" w:eastAsia="Times New Roman" w:hAnsi="Times New Roman" w:cs="Times New Roman"/>
          <w:color w:val="000000"/>
          <w:sz w:val="28"/>
          <w:szCs w:val="28"/>
          <w:lang w:val="en-US"/>
        </w:rPr>
        <w:t>-</w:t>
      </w:r>
      <w:r w:rsidRPr="00304D7E">
        <w:rPr>
          <w:rFonts w:ascii="Times New Roman" w:eastAsia="Times New Roman" w:hAnsi="Times New Roman" w:cs="Times New Roman"/>
          <w:b/>
          <w:bCs/>
          <w:color w:val="000000"/>
          <w:sz w:val="28"/>
          <w:szCs w:val="28"/>
          <w:lang w:val="en-US"/>
        </w:rPr>
        <w:t xml:space="preserve">göstərişlər: </w:t>
      </w:r>
      <w:r w:rsidRPr="00304D7E">
        <w:rPr>
          <w:rFonts w:ascii="Times New Roman" w:eastAsia="Times New Roman" w:hAnsi="Times New Roman" w:cs="Times New Roman"/>
          <w:color w:val="000000"/>
          <w:sz w:val="28"/>
          <w:szCs w:val="28"/>
          <w:lang w:val="en-US"/>
        </w:rPr>
        <w:t xml:space="preserve">İntubasion narkoza nisbi əks göstərişlər : intubasiya aparılmasını çətinləşdirən qırtlağın çapıq daralması ,udlağın, traxeyanın ,qırtlağın vərəmi, şişləri və irinli prosesləri, Bexterev xəstəliyində boyunun rigidliyi. </w:t>
      </w:r>
      <w:r w:rsidRPr="00304D7E">
        <w:rPr>
          <w:rFonts w:ascii="Times New Roman" w:eastAsia="Times New Roman" w:hAnsi="Times New Roman" w:cs="Times New Roman"/>
          <w:b/>
          <w:bCs/>
          <w:color w:val="000000"/>
          <w:sz w:val="28"/>
          <w:szCs w:val="28"/>
          <w:lang w:val="en-US"/>
        </w:rPr>
        <w:t xml:space="preserve">İntubasiyanın texnikası: </w:t>
      </w:r>
      <w:r w:rsidRPr="00304D7E">
        <w:rPr>
          <w:rFonts w:ascii="Times New Roman" w:eastAsia="Times New Roman" w:hAnsi="Times New Roman" w:cs="Times New Roman"/>
          <w:color w:val="000000"/>
          <w:sz w:val="28"/>
          <w:szCs w:val="28"/>
          <w:lang w:val="en-US"/>
        </w:rPr>
        <w:t xml:space="preserve">İntubasiya- intubasiya borusunun traxeyaya yeridilməsi məsuliyyətli işdir. İntubasiya xəstənin huşu itdikdən sonra və əzələ relaksasiyası fonunda aparılır. Göstəriş olduqda xəstənin huşu saxlanılmaqla ağız boşluğuna səs tellərinə və onun altındakı sahəyə anestetik çiləyərək yaxşı anesteziya etməklə də intubasiya aparıla bilər. Xəstəni əməliyyat stolunda Cekson vəziyyətində - başı stoldan 8-10 sm hündürlükdə və arxaya əyilmiş vəziyyətdə uzadırlar. Venadaxili, yaxud inhalyasion giriş narkozu verilir. Xəstə narkoz yuxusuna gedən kimi ağciyərlərə kifayət qədər oksigen qovub (ağciyərləri oksigenlə doyuzdurub ) venaya qısamüddətli təsirə malik əzələ relaksantları (məs:60-100 mq ditilin) vurulur. Larinqoskopla ağıza daxil olaraq ağız boşluğu, dilin kökü nəzərdən keçirilir sonra larinqoskopun ucu ilə qırtlaq qapağı qaldırılır larinqoskopun ucundakı lampa işığında qırtlağın girişi, səs yarığı tam görünür. Görmə nəzarəti altında larinqoskopun tiyəsindəki kanalla intubasiya borusu yeridilərək səs yarığından keçirilir. Larinqoskopun tiyəsi çıxarılır, borunun xaricdəki ucundan bir neçə dəfə nəfəs verilir. Bundan sonra hər iki ağciyər üzərində fonendoskopla ventilyasiya yoxlanılır. İntubasiya borusu sağ əsas bronxa düşə bilir (bu zaman sol ağciyər üzərində tənəffüs zəifləyir ) və belə olan halda borunu bir qədər çölə dartırlar. Bir daha ağciyərlərdə tənəffüsün keçirilməsini yoxlayırlar. İntubasiya borusunun düzgün yerləşməsinə əmin olduqdan sonra şprislə borunun distal ucundakı manjet hava ilə doldurulur. Borunun xarici ucu narkoz aparatına birləşdirilir. İntubasiyanın aparılmasına 30-40san. vaxt ayrılır. </w:t>
      </w:r>
      <w:r w:rsidRPr="00304D7E">
        <w:rPr>
          <w:rFonts w:ascii="Times New Roman" w:eastAsia="Times New Roman" w:hAnsi="Times New Roman" w:cs="Times New Roman"/>
          <w:b/>
          <w:bCs/>
          <w:color w:val="000000"/>
          <w:sz w:val="28"/>
          <w:szCs w:val="28"/>
          <w:lang w:val="en-US"/>
        </w:rPr>
        <w:t>İntubasion narkozun üstün cəhətləri -</w:t>
      </w:r>
      <w:r w:rsidRPr="00304D7E">
        <w:rPr>
          <w:rFonts w:ascii="Times New Roman" w:eastAsia="Times New Roman" w:hAnsi="Times New Roman" w:cs="Times New Roman"/>
          <w:color w:val="000000"/>
          <w:sz w:val="28"/>
          <w:szCs w:val="28"/>
          <w:lang w:val="en-US"/>
        </w:rPr>
        <w:t xml:space="preserve">Tənəffüs yollarının sərbəst və etibarlı keçiriciliyinin olması -“Ölü sahənin” olmaması yaxud azalması -Aspirasiya təhlükəsinin olmaması -Anestetik dozasının düzgün seçilməsi -Narkozun asan idarə olunması -Başda, sifətdə və boyunda cərrahi müdaxilələrin aparıla bilməsi </w:t>
      </w:r>
      <w:r w:rsidRPr="00304D7E">
        <w:rPr>
          <w:rFonts w:ascii="Times New Roman" w:eastAsia="Times New Roman" w:hAnsi="Times New Roman" w:cs="Times New Roman"/>
          <w:b/>
          <w:bCs/>
          <w:color w:val="000000"/>
          <w:sz w:val="28"/>
          <w:szCs w:val="28"/>
          <w:lang w:val="en-US"/>
        </w:rPr>
        <w:t xml:space="preserve">İntubasion narkoz zamanı təsadüf olunan ağırlaşmalar: </w:t>
      </w:r>
      <w:r w:rsidRPr="00304D7E">
        <w:rPr>
          <w:rFonts w:ascii="Times New Roman" w:eastAsia="Times New Roman" w:hAnsi="Times New Roman" w:cs="Times New Roman"/>
          <w:color w:val="000000"/>
          <w:sz w:val="28"/>
          <w:szCs w:val="28"/>
          <w:lang w:val="en-US"/>
        </w:rPr>
        <w:t>Bu ağırlaşmalar üç</w:t>
      </w:r>
    </w:p>
    <w:p w14:paraId="2C36B3F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xml:space="preserve">qrupa bölünürlər 1.Larinqoskopiya və intubasiya zamanı meydana çıxan ağırlaşmalar 2.Bilavasitə narkozun gedişində baş verə bilən ağırlaşmalar 3.Narkozdansonrakı dövrdəki ağırlaşmalar </w:t>
      </w:r>
      <w:r w:rsidRPr="00304D7E">
        <w:rPr>
          <w:rFonts w:ascii="Times New Roman" w:eastAsia="Times New Roman" w:hAnsi="Times New Roman" w:cs="Times New Roman"/>
          <w:b/>
          <w:bCs/>
          <w:color w:val="000000"/>
          <w:sz w:val="28"/>
          <w:szCs w:val="28"/>
          <w:lang w:val="en-US"/>
        </w:rPr>
        <w:t>1</w:t>
      </w:r>
      <w:r w:rsidRPr="00304D7E">
        <w:rPr>
          <w:rFonts w:ascii="Times New Roman" w:eastAsia="Times New Roman" w:hAnsi="Times New Roman" w:cs="Times New Roman"/>
          <w:color w:val="000000"/>
          <w:sz w:val="28"/>
          <w:szCs w:val="28"/>
          <w:lang w:val="en-US"/>
        </w:rPr>
        <w:t>-</w:t>
      </w:r>
      <w:r w:rsidRPr="00304D7E">
        <w:rPr>
          <w:rFonts w:ascii="Times New Roman" w:eastAsia="Times New Roman" w:hAnsi="Times New Roman" w:cs="Times New Roman"/>
          <w:b/>
          <w:bCs/>
          <w:color w:val="000000"/>
          <w:sz w:val="28"/>
          <w:szCs w:val="28"/>
          <w:lang w:val="en-US"/>
        </w:rPr>
        <w:t xml:space="preserve">ci </w:t>
      </w:r>
      <w:r w:rsidRPr="00304D7E">
        <w:rPr>
          <w:rFonts w:ascii="Times New Roman" w:eastAsia="Times New Roman" w:hAnsi="Times New Roman" w:cs="Times New Roman"/>
          <w:b/>
          <w:bCs/>
          <w:color w:val="000000"/>
          <w:sz w:val="28"/>
          <w:szCs w:val="28"/>
          <w:lang w:val="en-US"/>
        </w:rPr>
        <w:lastRenderedPageBreak/>
        <w:t xml:space="preserve">qrupa </w:t>
      </w:r>
      <w:r w:rsidRPr="00304D7E">
        <w:rPr>
          <w:rFonts w:ascii="Times New Roman" w:eastAsia="Times New Roman" w:hAnsi="Times New Roman" w:cs="Times New Roman"/>
          <w:color w:val="000000"/>
          <w:sz w:val="28"/>
          <w:szCs w:val="28"/>
          <w:lang w:val="en-US"/>
        </w:rPr>
        <w:t>udlağın, qırtlağın zədələnməsi nəticəsində qanaxma, intubasiya borusunun yemək borusuna yeridilməsi və yemək borusunun deşilməsi, intubasiya aparılarkən requrtiqasiya (mədə möhtəviyyatının ağız boşluğuna və tənəffüs yollarına passiv tullanması) kimi fəsadlar daxildir.</w:t>
      </w:r>
    </w:p>
    <w:p w14:paraId="49A31F0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2-ci qrupda </w:t>
      </w:r>
      <w:r w:rsidRPr="00304D7E">
        <w:rPr>
          <w:rFonts w:ascii="Times New Roman" w:eastAsia="Times New Roman" w:hAnsi="Times New Roman" w:cs="Times New Roman"/>
          <w:color w:val="000000"/>
          <w:sz w:val="28"/>
          <w:szCs w:val="28"/>
          <w:lang w:val="en-US"/>
        </w:rPr>
        <w:t xml:space="preserve">narkozun gedişində doza artıqlığı, borunun əyilməsi, yaxud əsas bronxlardan birinə düşməsi, borunun seliklə , irinlə və qanla tutulması , borunun manjeti hava ilə az doldurulduqda tüpürcəyin , seliyin, qanın traxeyaya, bronxlara düşməsi kimi fəsadlar ola bilir. </w:t>
      </w:r>
      <w:r w:rsidRPr="00304D7E">
        <w:rPr>
          <w:rFonts w:ascii="Times New Roman" w:eastAsia="Times New Roman" w:hAnsi="Times New Roman" w:cs="Times New Roman"/>
          <w:b/>
          <w:bCs/>
          <w:color w:val="000000"/>
          <w:sz w:val="28"/>
          <w:szCs w:val="28"/>
          <w:lang w:val="en-US"/>
        </w:rPr>
        <w:t xml:space="preserve">3-cü qrupa </w:t>
      </w:r>
      <w:r w:rsidRPr="00304D7E">
        <w:rPr>
          <w:rFonts w:ascii="Times New Roman" w:eastAsia="Times New Roman" w:hAnsi="Times New Roman" w:cs="Times New Roman"/>
          <w:color w:val="000000"/>
          <w:sz w:val="28"/>
          <w:szCs w:val="28"/>
          <w:lang w:val="en-US"/>
        </w:rPr>
        <w:t xml:space="preserve">laringit, faringit, bronxit, pnevmoniya kimi ağırlaşmalar aiddir. </w:t>
      </w:r>
      <w:r w:rsidRPr="00304D7E">
        <w:rPr>
          <w:rFonts w:ascii="Times New Roman" w:eastAsia="Times New Roman" w:hAnsi="Times New Roman" w:cs="Times New Roman"/>
          <w:b/>
          <w:bCs/>
          <w:color w:val="000000"/>
          <w:sz w:val="28"/>
          <w:szCs w:val="28"/>
          <w:lang w:val="en-US"/>
        </w:rPr>
        <w:t>Endobronxial narkoz</w:t>
      </w:r>
      <w:r w:rsidRPr="00304D7E">
        <w:rPr>
          <w:rFonts w:ascii="Times New Roman" w:eastAsia="Times New Roman" w:hAnsi="Times New Roman" w:cs="Times New Roman"/>
          <w:color w:val="000000"/>
          <w:sz w:val="28"/>
          <w:szCs w:val="28"/>
          <w:lang w:val="en-US"/>
        </w:rPr>
        <w:t xml:space="preserve">. Bu narkoz növündən yalnız ağciyərlərdə aparılan bəzi cərrahi əməliyyatlar zamanı bir ağciyərin ventilyasiyasının yaxud hər iki ağciyərin ayrı -ayrı rejimlərdə ventilyasiyasının aparılması hallarında istifadə olunur. Bu zaman əsas bronxlardan birinin ya da hər iki əsas bronxun ayrı- ayrılıqda intubasiyası aparılır. </w:t>
      </w:r>
      <w:r w:rsidRPr="00304D7E">
        <w:rPr>
          <w:rFonts w:ascii="Times New Roman" w:eastAsia="Times New Roman" w:hAnsi="Times New Roman" w:cs="Times New Roman"/>
          <w:b/>
          <w:bCs/>
          <w:color w:val="000000"/>
          <w:sz w:val="28"/>
          <w:szCs w:val="28"/>
          <w:lang w:val="en-US"/>
        </w:rPr>
        <w:t xml:space="preserve">Kombinəolunmuş </w:t>
      </w:r>
      <w:r w:rsidRPr="00304D7E">
        <w:rPr>
          <w:rFonts w:ascii="Times New Roman" w:eastAsia="Times New Roman" w:hAnsi="Times New Roman" w:cs="Times New Roman"/>
          <w:color w:val="000000"/>
          <w:sz w:val="28"/>
          <w:szCs w:val="28"/>
          <w:lang w:val="en-US"/>
        </w:rPr>
        <w:t>(</w:t>
      </w:r>
      <w:r w:rsidRPr="00304D7E">
        <w:rPr>
          <w:rFonts w:ascii="Times New Roman" w:eastAsia="Times New Roman" w:hAnsi="Times New Roman" w:cs="Times New Roman"/>
          <w:b/>
          <w:bCs/>
          <w:color w:val="000000"/>
          <w:sz w:val="28"/>
          <w:szCs w:val="28"/>
          <w:lang w:val="en-US"/>
        </w:rPr>
        <w:t>çoxkomponentli</w:t>
      </w:r>
      <w:r w:rsidRPr="00304D7E">
        <w:rPr>
          <w:rFonts w:ascii="Times New Roman" w:eastAsia="Times New Roman" w:hAnsi="Times New Roman" w:cs="Times New Roman"/>
          <w:color w:val="000000"/>
          <w:sz w:val="28"/>
          <w:szCs w:val="28"/>
          <w:lang w:val="en-US"/>
        </w:rPr>
        <w:t xml:space="preserve">) </w:t>
      </w:r>
      <w:r w:rsidRPr="00304D7E">
        <w:rPr>
          <w:rFonts w:ascii="Times New Roman" w:eastAsia="Times New Roman" w:hAnsi="Times New Roman" w:cs="Times New Roman"/>
          <w:b/>
          <w:bCs/>
          <w:color w:val="000000"/>
          <w:sz w:val="28"/>
          <w:szCs w:val="28"/>
          <w:lang w:val="en-US"/>
        </w:rPr>
        <w:t xml:space="preserve">intubasion narkoz </w:t>
      </w:r>
      <w:r w:rsidRPr="00304D7E">
        <w:rPr>
          <w:rFonts w:ascii="Times New Roman" w:eastAsia="Times New Roman" w:hAnsi="Times New Roman" w:cs="Times New Roman"/>
          <w:color w:val="000000"/>
          <w:sz w:val="28"/>
          <w:szCs w:val="28"/>
          <w:lang w:val="en-US"/>
        </w:rPr>
        <w:t>Hazırda böyük həcmli mürəkkəb cərrahi əməliyyatlar daha asan idarə olunan , daha etibarlı universal bir ağrısızlaşdırma üsulu olan çox komponentli intubasion narkoz altında aparılır. Bu narkoz müxtəlif təsirli anestetiklərin, miorelaksantların və neyroleptoanalgeziya törədən dərmanların kombinasiyalı təsiri nəticəsində baş verir. Çoxkomponentli narkoz zamanı qarşıya qoyulan məqsəd analgeziya, huşun itməsi və relaksasiyaya nail olmaqdır. Analgeziya və huşun itməsi inhalyasion yaxud qeyri- inhalyasion mənşəli bir və ya bir neçə anestetik hesabına baş verir.</w:t>
      </w:r>
    </w:p>
    <w:p w14:paraId="11E9A1D7"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Əzələ relaksasiyasına isə kəsir dozalarla miorelaksantlar yeritməklə nail olunur.Bir neçə anestetikin kiçik dozalarla birgə işlədilməsi bu maddələrin hər birinin ayrılıqda xəstənin orqanizminə göstərdiyi toksiki təsiri azaldır. Çoxkomponentli narkoz 6 mərhələdə aparılır: 1.Palatada premedikasiya edilir. 2. Gərginləşmə dövrüsüz dərin yuxu törədən anestetiklərlə giriş narkozu verilir. 3.Traxeyanın intubasiyası icra edilir 4.Əsas narkoz verilir( əksər hallarda iki anestetik işlədilir) 5.Digər qrupdan olan preparatlar kombinəolunmuş şəkildə yeridilir -əzələ tonusunu aradan qaldıran miorelaksantlar</w:t>
      </w:r>
    </w:p>
    <w:p w14:paraId="4AF27039"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 xml:space="preserve">-neyro-vegetativ blokada yaradan neyroleptiklər (neyroleptoanalgeziya) 6.Narkozdan ayılma. Xəstə tam ayıldıqdan, sərbəst tənəffüsü və skelet əzələlərinin tonusu bərpa olduqdan sonra anestezioloq xəstəni ekstubasiya edir- intubasiya borusunu çıxarır və xəstəni reanimasiya şöbəsinə köçürür. </w:t>
      </w:r>
      <w:r w:rsidRPr="00304D7E">
        <w:rPr>
          <w:rFonts w:ascii="Times New Roman" w:eastAsia="Times New Roman" w:hAnsi="Times New Roman" w:cs="Times New Roman"/>
          <w:b/>
          <w:bCs/>
          <w:color w:val="000000"/>
          <w:sz w:val="28"/>
          <w:szCs w:val="28"/>
          <w:lang w:val="en-US"/>
        </w:rPr>
        <w:t xml:space="preserve">Ümumi ağrısızlaşdırmanın aparılma mərhələləri. </w:t>
      </w:r>
      <w:r w:rsidRPr="00304D7E">
        <w:rPr>
          <w:rFonts w:ascii="Times New Roman" w:eastAsia="Times New Roman" w:hAnsi="Times New Roman" w:cs="Times New Roman"/>
          <w:color w:val="000000"/>
          <w:sz w:val="28"/>
          <w:szCs w:val="28"/>
          <w:lang w:val="en-US"/>
        </w:rPr>
        <w:t xml:space="preserve">İstər inhalyasion, istərsə də qeyri-inhalyasion narkozun aparılması prosesində üç mərhələ ayırd edilir: -Xəstənin narkoza hazırlanması -Bilavasitə narkozun aparılması -Narkozdandansonrakı dövr </w:t>
      </w:r>
      <w:r w:rsidRPr="00304D7E">
        <w:rPr>
          <w:rFonts w:ascii="Times New Roman" w:eastAsia="Times New Roman" w:hAnsi="Times New Roman" w:cs="Times New Roman"/>
          <w:b/>
          <w:bCs/>
          <w:color w:val="000000"/>
          <w:sz w:val="28"/>
          <w:szCs w:val="28"/>
          <w:lang w:val="en-US"/>
        </w:rPr>
        <w:t xml:space="preserve">Xəstənin narkoza hazırlanması </w:t>
      </w:r>
      <w:r w:rsidRPr="00304D7E">
        <w:rPr>
          <w:rFonts w:ascii="Times New Roman" w:eastAsia="Times New Roman" w:hAnsi="Times New Roman" w:cs="Times New Roman"/>
          <w:color w:val="000000"/>
          <w:sz w:val="28"/>
          <w:szCs w:val="28"/>
          <w:lang w:val="en-US"/>
        </w:rPr>
        <w:t xml:space="preserve">Aparılacaq cərrahi müdaxilənin növündən asılı olmayaraq müdaxilədən əvvəl xəstəyə mütləq anestezioloq baxmalıdır. Planlı qaydada aparılan müdaxilələrdə anestezioloq xəstəyə əməliyyatdan bir neçə gün əvvəl, təcili, təxirəsalınmaz əməliyyatlar zamanı isə cərrah qərar qəbul etdikdən sonra baxır. –xəstənin ümumi fiziki və psixoloji vəziyyətinə -anamnestik məlumatlar (əvvəllər əməliyyat keçiribmi? narkoz alıbmı? allerqoloji anamnezi) öyrənməli -klinik və laborator məlumatları baxılmalı -sifətin, boyunun, döş qəfəsinin forma və quruluşunu, dərialtı piy təbəqəsinin inkişaf dərəcəsini müəyyənləşdirməli -aparılacaq ağrısızlaşdırma üsulunu və anestetikin növünü seçməlidir. Cərrahi müdaxilədən əvvəl ağrısızlaşdırma üsulunun seçilməsində həm cərrah həm də anestezioloq eyni məsuliyyət daşıyır. Son söz anestezioloqundur. Ağrısızlaşdırma üsulunun seçimində aşağıdakı prinsiplər: -ağrısızlaşdırmanın özü aparılacaq cərrahi müdaxilədən təhlükəli olmamalıdır -hər bir xəstə üçün fərdi seçim aparılmalıdır. </w:t>
      </w:r>
      <w:r w:rsidRPr="00304D7E">
        <w:rPr>
          <w:rFonts w:ascii="Times New Roman" w:eastAsia="Times New Roman" w:hAnsi="Times New Roman" w:cs="Times New Roman"/>
          <w:b/>
          <w:bCs/>
          <w:color w:val="000000"/>
          <w:sz w:val="28"/>
          <w:szCs w:val="28"/>
          <w:lang w:val="en-US"/>
        </w:rPr>
        <w:t>– “hər xəstəyə -öz ağrısızlaşma üsulu</w:t>
      </w:r>
      <w:r w:rsidRPr="00304D7E">
        <w:rPr>
          <w:rFonts w:ascii="Times New Roman" w:eastAsia="Times New Roman" w:hAnsi="Times New Roman" w:cs="Times New Roman"/>
          <w:color w:val="000000"/>
          <w:sz w:val="28"/>
          <w:szCs w:val="28"/>
          <w:lang w:val="en-US"/>
        </w:rPr>
        <w:t xml:space="preserve">” prinsipinə riayət olunmalı -üstünlük müasir kombinəolunmuş ağrısızlaşdırma üsullarına verilməlidir. Xəstənin narkoza hazırlanması iki mərhələdə aparılır: -narkozönü mərhələdə -bilavasitə narkoz ərəfəsində </w:t>
      </w:r>
      <w:r w:rsidRPr="00304D7E">
        <w:rPr>
          <w:rFonts w:ascii="Times New Roman" w:eastAsia="Times New Roman" w:hAnsi="Times New Roman" w:cs="Times New Roman"/>
          <w:b/>
          <w:bCs/>
          <w:color w:val="000000"/>
          <w:sz w:val="28"/>
          <w:szCs w:val="28"/>
          <w:lang w:val="en-US"/>
        </w:rPr>
        <w:t>Narkozönü mərhələdə -</w:t>
      </w:r>
      <w:r w:rsidRPr="00304D7E">
        <w:rPr>
          <w:rFonts w:ascii="Times New Roman" w:eastAsia="Times New Roman" w:hAnsi="Times New Roman" w:cs="Times New Roman"/>
          <w:color w:val="000000"/>
          <w:sz w:val="28"/>
          <w:szCs w:val="28"/>
          <w:lang w:val="en-US"/>
        </w:rPr>
        <w:t xml:space="preserve">əməliyyatönü dövrdə </w:t>
      </w:r>
      <w:r w:rsidRPr="00304D7E">
        <w:rPr>
          <w:rFonts w:ascii="Times New Roman" w:eastAsia="Times New Roman" w:hAnsi="Times New Roman" w:cs="Times New Roman"/>
          <w:color w:val="000000"/>
          <w:sz w:val="28"/>
          <w:szCs w:val="28"/>
          <w:lang w:val="en-US"/>
        </w:rPr>
        <w:lastRenderedPageBreak/>
        <w:t>xəstənin bütün üzv və sistemləri hərtərəfli yoxlanılır ,onların pozulmuş funksiyaları müalicə olunur ki, narkozun təsirindən bu pozğunluqlar daha</w:t>
      </w:r>
    </w:p>
    <w:p w14:paraId="51C8209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xml:space="preserve">da dərinləşməsin -ağız boşluğu sanasiyası aparılır -tənəffüs yollarında və ağciyərlərdə olan xroniki iltihabi proseslər aşkarlanaraq ləğv edilir -xəstə psixoloji olaraq narkoza və əməliyyata hazırlanır </w:t>
      </w:r>
      <w:r w:rsidRPr="00304D7E">
        <w:rPr>
          <w:rFonts w:ascii="Times New Roman" w:eastAsia="Times New Roman" w:hAnsi="Times New Roman" w:cs="Times New Roman"/>
          <w:b/>
          <w:bCs/>
          <w:color w:val="000000"/>
          <w:sz w:val="28"/>
          <w:szCs w:val="28"/>
          <w:lang w:val="en-US"/>
        </w:rPr>
        <w:t xml:space="preserve">Bilavasitə narkoz ərəfəsində </w:t>
      </w:r>
      <w:r w:rsidRPr="00304D7E">
        <w:rPr>
          <w:rFonts w:ascii="Times New Roman" w:eastAsia="Times New Roman" w:hAnsi="Times New Roman" w:cs="Times New Roman"/>
          <w:color w:val="000000"/>
          <w:sz w:val="28"/>
          <w:szCs w:val="28"/>
          <w:lang w:val="en-US"/>
        </w:rPr>
        <w:t>-axşam xəstəyə yüngül şam yeməyi verilir (saat19 qədər) -səhər xəstə acqarına olur (mədə boş olmalıdır)</w:t>
      </w:r>
    </w:p>
    <w:p w14:paraId="0597DBB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-həm axşam ,həm səhər təmizləyici imalə aparılır</w:t>
      </w:r>
    </w:p>
    <w:p w14:paraId="2DD4A33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-həyəcanını azaltmaq, gecəni rahat yatması üçün yuxugətirici dərmanlar verilir</w:t>
      </w:r>
    </w:p>
    <w:p w14:paraId="518572F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-premedikasiya aparılır -protez dişlər varsa, çıxarılır -mədəsinə zond salınır</w:t>
      </w:r>
    </w:p>
    <w:p w14:paraId="0798DB6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-sidik kisəsinin kateterizasiyası aparılır</w:t>
      </w:r>
    </w:p>
    <w:p w14:paraId="0E25DE8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Premedikasiya. </w:t>
      </w:r>
      <w:r w:rsidRPr="00304D7E">
        <w:rPr>
          <w:rFonts w:ascii="Times New Roman" w:eastAsia="Times New Roman" w:hAnsi="Times New Roman" w:cs="Times New Roman"/>
          <w:color w:val="000000"/>
          <w:sz w:val="28"/>
          <w:szCs w:val="28"/>
          <w:lang w:val="en-US"/>
        </w:rPr>
        <w:t xml:space="preserve">Premedikasiyanin aparılmasında əsas məqsəd cərrahi əməliyyatdan əvvəl müəyyən dərman preparatlarını yeritməklə əməliyyatın gedişində və əməliyyatdansonrakı dövrdə baş verə biləcək ağırlaşmaların qarşısını almaqdır. </w:t>
      </w:r>
      <w:r w:rsidRPr="00304D7E">
        <w:rPr>
          <w:rFonts w:ascii="Times New Roman" w:eastAsia="Times New Roman" w:hAnsi="Times New Roman" w:cs="Times New Roman"/>
          <w:b/>
          <w:bCs/>
          <w:color w:val="000000"/>
          <w:sz w:val="28"/>
          <w:szCs w:val="28"/>
          <w:lang w:val="en-US"/>
        </w:rPr>
        <w:t>Premedikasiya zamanı aşağıdakı dərmanlardan istifadə olunur: -Yuxugətiricilər (</w:t>
      </w:r>
      <w:r w:rsidRPr="00304D7E">
        <w:rPr>
          <w:rFonts w:ascii="Times New Roman" w:eastAsia="Times New Roman" w:hAnsi="Times New Roman" w:cs="Times New Roman"/>
          <w:color w:val="000000"/>
          <w:sz w:val="28"/>
          <w:szCs w:val="28"/>
          <w:lang w:val="en-US"/>
        </w:rPr>
        <w:t>barbituratlardan</w:t>
      </w:r>
      <w:r w:rsidRPr="00304D7E">
        <w:rPr>
          <w:rFonts w:ascii="Times New Roman" w:eastAsia="Times New Roman" w:hAnsi="Times New Roman" w:cs="Times New Roman"/>
          <w:b/>
          <w:bCs/>
          <w:color w:val="000000"/>
          <w:sz w:val="28"/>
          <w:szCs w:val="28"/>
          <w:lang w:val="en-US"/>
        </w:rPr>
        <w:t>-</w:t>
      </w:r>
      <w:r w:rsidRPr="00304D7E">
        <w:rPr>
          <w:rFonts w:ascii="Times New Roman" w:eastAsia="Times New Roman" w:hAnsi="Times New Roman" w:cs="Times New Roman"/>
          <w:color w:val="000000"/>
          <w:sz w:val="28"/>
          <w:szCs w:val="28"/>
          <w:lang w:val="en-US"/>
        </w:rPr>
        <w:t>fenobarbital və.s benzodiazepinlərdən</w:t>
      </w:r>
      <w:r w:rsidRPr="00304D7E">
        <w:rPr>
          <w:rFonts w:ascii="Times New Roman" w:eastAsia="Times New Roman" w:hAnsi="Times New Roman" w:cs="Times New Roman"/>
          <w:b/>
          <w:bCs/>
          <w:color w:val="000000"/>
          <w:sz w:val="28"/>
          <w:szCs w:val="28"/>
          <w:lang w:val="en-US"/>
        </w:rPr>
        <w:t xml:space="preserve">- </w:t>
      </w:r>
      <w:r w:rsidRPr="00304D7E">
        <w:rPr>
          <w:rFonts w:ascii="Times New Roman" w:eastAsia="Times New Roman" w:hAnsi="Times New Roman" w:cs="Times New Roman"/>
          <w:color w:val="000000"/>
          <w:sz w:val="28"/>
          <w:szCs w:val="28"/>
          <w:lang w:val="en-US"/>
        </w:rPr>
        <w:t>radedorm və.s)</w:t>
      </w:r>
    </w:p>
    <w:p w14:paraId="5DD7A2C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-Trankvilizatorlar</w:t>
      </w:r>
      <w:r w:rsidRPr="00304D7E">
        <w:rPr>
          <w:rFonts w:ascii="Times New Roman" w:eastAsia="Times New Roman" w:hAnsi="Times New Roman" w:cs="Times New Roman"/>
          <w:color w:val="000000"/>
          <w:sz w:val="28"/>
          <w:szCs w:val="28"/>
          <w:lang w:val="en-US"/>
        </w:rPr>
        <w:t xml:space="preserve">- (diazepam, seduksen, relanium,fenazepam və.s) Bu dərmanlar yuxugətirici,amneziyaedici ,qıcolmaəleyhinə təsir göstərir,qorxu, həyəcan aradan qalxır anestetiklərin təsirini artırır </w:t>
      </w:r>
      <w:r w:rsidRPr="00304D7E">
        <w:rPr>
          <w:rFonts w:ascii="Times New Roman" w:eastAsia="Times New Roman" w:hAnsi="Times New Roman" w:cs="Times New Roman"/>
          <w:b/>
          <w:bCs/>
          <w:color w:val="000000"/>
          <w:sz w:val="28"/>
          <w:szCs w:val="28"/>
          <w:lang w:val="en-US"/>
        </w:rPr>
        <w:t>-Neyroleptiklər (</w:t>
      </w:r>
      <w:r w:rsidRPr="00304D7E">
        <w:rPr>
          <w:rFonts w:ascii="Times New Roman" w:eastAsia="Times New Roman" w:hAnsi="Times New Roman" w:cs="Times New Roman"/>
          <w:color w:val="000000"/>
          <w:sz w:val="28"/>
          <w:szCs w:val="28"/>
          <w:lang w:val="en-US"/>
        </w:rPr>
        <w:t xml:space="preserve">droperidol və.s) </w:t>
      </w:r>
      <w:r w:rsidRPr="00304D7E">
        <w:rPr>
          <w:rFonts w:ascii="Times New Roman" w:eastAsia="Times New Roman" w:hAnsi="Times New Roman" w:cs="Times New Roman"/>
          <w:b/>
          <w:bCs/>
          <w:color w:val="000000"/>
          <w:sz w:val="28"/>
          <w:szCs w:val="28"/>
          <w:lang w:val="en-US"/>
        </w:rPr>
        <w:t>-Antihistaminlər (</w:t>
      </w:r>
      <w:r w:rsidRPr="00304D7E">
        <w:rPr>
          <w:rFonts w:ascii="Times New Roman" w:eastAsia="Times New Roman" w:hAnsi="Times New Roman" w:cs="Times New Roman"/>
          <w:color w:val="000000"/>
          <w:sz w:val="28"/>
          <w:szCs w:val="28"/>
          <w:lang w:val="en-US"/>
        </w:rPr>
        <w:t>dimedrol, tavegil və.s)</w:t>
      </w:r>
    </w:p>
    <w:p w14:paraId="348CD18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-Narkotik ağrıkəsicilər- </w:t>
      </w:r>
      <w:r w:rsidRPr="00304D7E">
        <w:rPr>
          <w:rFonts w:ascii="Times New Roman" w:eastAsia="Times New Roman" w:hAnsi="Times New Roman" w:cs="Times New Roman"/>
          <w:color w:val="000000"/>
          <w:sz w:val="28"/>
          <w:szCs w:val="28"/>
          <w:lang w:val="en-US"/>
        </w:rPr>
        <w:t>promedol</w:t>
      </w:r>
      <w:r w:rsidRPr="00304D7E">
        <w:rPr>
          <w:rFonts w:ascii="Times New Roman" w:eastAsia="Times New Roman" w:hAnsi="Times New Roman" w:cs="Times New Roman"/>
          <w:b/>
          <w:bCs/>
          <w:color w:val="000000"/>
          <w:sz w:val="28"/>
          <w:szCs w:val="28"/>
          <w:lang w:val="en-US"/>
        </w:rPr>
        <w:t xml:space="preserve">, </w:t>
      </w:r>
      <w:r w:rsidRPr="00304D7E">
        <w:rPr>
          <w:rFonts w:ascii="Times New Roman" w:eastAsia="Times New Roman" w:hAnsi="Times New Roman" w:cs="Times New Roman"/>
          <w:color w:val="000000"/>
          <w:sz w:val="28"/>
          <w:szCs w:val="28"/>
          <w:lang w:val="en-US"/>
        </w:rPr>
        <w:t>pantopon</w:t>
      </w:r>
      <w:r w:rsidRPr="00304D7E">
        <w:rPr>
          <w:rFonts w:ascii="Times New Roman" w:eastAsia="Times New Roman" w:hAnsi="Times New Roman" w:cs="Times New Roman"/>
          <w:b/>
          <w:bCs/>
          <w:color w:val="000000"/>
          <w:sz w:val="28"/>
          <w:szCs w:val="28"/>
          <w:lang w:val="en-US"/>
        </w:rPr>
        <w:t xml:space="preserve">, </w:t>
      </w:r>
      <w:r w:rsidRPr="00304D7E">
        <w:rPr>
          <w:rFonts w:ascii="Times New Roman" w:eastAsia="Times New Roman" w:hAnsi="Times New Roman" w:cs="Times New Roman"/>
          <w:color w:val="000000"/>
          <w:sz w:val="28"/>
          <w:szCs w:val="28"/>
          <w:lang w:val="en-US"/>
        </w:rPr>
        <w:t>omnopon və.s ağrını aradan qaldırır, yuxugətirici sedativ təsir göstərir.</w:t>
      </w:r>
    </w:p>
    <w:p w14:paraId="194E55E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-Xolinolitiklər – (</w:t>
      </w:r>
      <w:r w:rsidRPr="00304D7E">
        <w:rPr>
          <w:rFonts w:ascii="Times New Roman" w:eastAsia="Times New Roman" w:hAnsi="Times New Roman" w:cs="Times New Roman"/>
          <w:color w:val="000000"/>
          <w:sz w:val="28"/>
          <w:szCs w:val="28"/>
          <w:lang w:val="en-US"/>
        </w:rPr>
        <w:t>atropin və metasin) Bu preparatlar həm azan sinir reflekslərini blokadaya alır, həm də vəzlərin sekresiya ifrazını tormozlayırlar.</w:t>
      </w:r>
    </w:p>
    <w:p w14:paraId="6D431593"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Planlı cərrahi müdaxilələr zamanı bir neçə gün ərzində premedikasiya aparılır:</w:t>
      </w:r>
    </w:p>
    <w:p w14:paraId="419F963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-axşam xəstəyə yuxugətirici (məs:2mq\kq dozadafenobarbital) və sakitləşdirici (məs:0,02mq\kq olmaqla fenozepam ) dərman vurulur</w:t>
      </w:r>
    </w:p>
    <w:p w14:paraId="2253D3D1"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-əməliyyatdan2-3 saat əvvəl neyroleptik(0,07mq\kq dozada droperidol) və trankvilizator (məs:0,14 mq\kq olmaqla diazepam) yeridilir -əməliyyatdan 30 dəq. əvvəl isə xəstəyə promedol (2%li 1,0ml) dimedrol (0,3mq\kq )və atropin (0,01mq\kq ) vurulur.</w:t>
      </w:r>
    </w:p>
    <w:p w14:paraId="04F1C61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Təcili cərrahi müdaxilələrdə premedikasiya əməliyyat stolunda dərmanların venaya yeridilməsi yolu ilə aparılır:</w:t>
      </w:r>
    </w:p>
    <w:p w14:paraId="4A49B0B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- 2%li promedol 1,0ml +0,1%li atropin 0,5ml+2%li dimedrol 1.0ml</w:t>
      </w:r>
    </w:p>
    <w:p w14:paraId="080DD53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-lazım olduqda bu sxemə 2 ml fentanil əlavə edilir.</w:t>
      </w:r>
    </w:p>
    <w:p w14:paraId="15BA872A"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Narkozun aparılması və onun gedişində olan ağırlaşmalar:</w:t>
      </w:r>
    </w:p>
    <w:p w14:paraId="2FE00F5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Narkozun gedişində təsadüf olunan ağırlaşmalar öz mənşəyinə görə 3 yerə bölünür:</w:t>
      </w:r>
    </w:p>
    <w:p w14:paraId="41B9D945"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 xml:space="preserve">- </w:t>
      </w:r>
      <w:r w:rsidRPr="00304D7E">
        <w:rPr>
          <w:rFonts w:ascii="Times New Roman" w:eastAsia="Times New Roman" w:hAnsi="Times New Roman" w:cs="Times New Roman"/>
          <w:color w:val="000000"/>
          <w:sz w:val="28"/>
          <w:szCs w:val="28"/>
          <w:lang w:val="en-US"/>
        </w:rPr>
        <w:t xml:space="preserve">Narkozun gedişi texnikasının pozulmasından olan fəsadlar </w:t>
      </w:r>
      <w:r w:rsidRPr="00304D7E">
        <w:rPr>
          <w:rFonts w:ascii="Times New Roman" w:eastAsia="Times New Roman" w:hAnsi="Times New Roman" w:cs="Times New Roman"/>
          <w:b/>
          <w:bCs/>
          <w:color w:val="000000"/>
          <w:sz w:val="28"/>
          <w:szCs w:val="28"/>
          <w:lang w:val="en-US"/>
        </w:rPr>
        <w:t xml:space="preserve">- </w:t>
      </w:r>
      <w:r w:rsidRPr="00304D7E">
        <w:rPr>
          <w:rFonts w:ascii="Times New Roman" w:eastAsia="Times New Roman" w:hAnsi="Times New Roman" w:cs="Times New Roman"/>
          <w:color w:val="000000"/>
          <w:sz w:val="28"/>
          <w:szCs w:val="28"/>
          <w:lang w:val="en-US"/>
        </w:rPr>
        <w:t xml:space="preserve">Anestetikin mühüm həyati əhəmiyyətə malik üzvlərə təsirindən baş verən fəsadlar </w:t>
      </w:r>
      <w:r w:rsidRPr="00304D7E">
        <w:rPr>
          <w:rFonts w:ascii="Times New Roman" w:eastAsia="Times New Roman" w:hAnsi="Times New Roman" w:cs="Times New Roman"/>
          <w:b/>
          <w:bCs/>
          <w:color w:val="000000"/>
          <w:sz w:val="28"/>
          <w:szCs w:val="28"/>
          <w:lang w:val="en-US"/>
        </w:rPr>
        <w:t xml:space="preserve">- </w:t>
      </w:r>
      <w:r w:rsidRPr="00304D7E">
        <w:rPr>
          <w:rFonts w:ascii="Times New Roman" w:eastAsia="Times New Roman" w:hAnsi="Times New Roman" w:cs="Times New Roman"/>
          <w:color w:val="000000"/>
          <w:sz w:val="28"/>
          <w:szCs w:val="28"/>
          <w:lang w:val="en-US"/>
        </w:rPr>
        <w:t xml:space="preserve">Xəstənin ağırlıq vəziyyətinə görə meydana çıxan fəsadlar İntubasiya zamanı baş verən ağırlaşmalar:dişlərin, səs tellərinin zədələnməsi,intubasiya borusunun yemək borusuna, yaxud sağ bronxa düşməsi, yemək borusunun deşilməsi və intubasiya borusunun əyilməsi yaxud traxeyadan çıxması. Narkoz zamanı ən çox təsadüf olunan fəsadlar: </w:t>
      </w:r>
      <w:r w:rsidRPr="00304D7E">
        <w:rPr>
          <w:rFonts w:ascii="Times New Roman" w:eastAsia="Times New Roman" w:hAnsi="Times New Roman" w:cs="Times New Roman"/>
          <w:b/>
          <w:bCs/>
          <w:color w:val="000000"/>
          <w:sz w:val="28"/>
          <w:szCs w:val="28"/>
          <w:lang w:val="en-US"/>
        </w:rPr>
        <w:t>Qusma</w:t>
      </w:r>
      <w:r w:rsidRPr="00304D7E">
        <w:rPr>
          <w:rFonts w:ascii="Times New Roman" w:eastAsia="Times New Roman" w:hAnsi="Times New Roman" w:cs="Times New Roman"/>
          <w:color w:val="000000"/>
          <w:sz w:val="28"/>
          <w:szCs w:val="28"/>
          <w:lang w:val="en-US"/>
        </w:rPr>
        <w:t xml:space="preserve">. Narkozun gedişində ən çox rast gəlinən ağırlaşma qusmadır. Qusmanın bir neçə səbəbi vardır: -mədənin selikli qişasının anestetiklə qıcıqlanması -anestetikin birbaşa qusma mərkəzinə təsiri -bəzi hallarda xəstənin əsas xəstəliyi (bağırsaq keçməzliyi, mədə çıxacağının stenozu və.s ) Xəstə qusarkən qusuntu kütlələrinin traxeya və bronxlara düşməsi- </w:t>
      </w:r>
      <w:r w:rsidRPr="00304D7E">
        <w:rPr>
          <w:rFonts w:ascii="Times New Roman" w:eastAsia="Times New Roman" w:hAnsi="Times New Roman" w:cs="Times New Roman"/>
          <w:b/>
          <w:bCs/>
          <w:color w:val="000000"/>
          <w:sz w:val="28"/>
          <w:szCs w:val="28"/>
          <w:lang w:val="en-US"/>
        </w:rPr>
        <w:t xml:space="preserve">aspirasiyası </w:t>
      </w:r>
      <w:r w:rsidRPr="00304D7E">
        <w:rPr>
          <w:rFonts w:ascii="Times New Roman" w:eastAsia="Times New Roman" w:hAnsi="Times New Roman" w:cs="Times New Roman"/>
          <w:color w:val="000000"/>
          <w:sz w:val="28"/>
          <w:szCs w:val="28"/>
          <w:lang w:val="en-US"/>
        </w:rPr>
        <w:t xml:space="preserve">nəticəsində mexaniki asfiksiya kimi qorxulu ağırlaşma ola bilər. Həm də turş mədə </w:t>
      </w:r>
      <w:r w:rsidRPr="00304D7E">
        <w:rPr>
          <w:rFonts w:ascii="Times New Roman" w:eastAsia="Times New Roman" w:hAnsi="Times New Roman" w:cs="Times New Roman"/>
          <w:color w:val="000000"/>
          <w:sz w:val="28"/>
          <w:szCs w:val="28"/>
          <w:lang w:val="en-US"/>
        </w:rPr>
        <w:lastRenderedPageBreak/>
        <w:t xml:space="preserve">möhtəviyyatının traxeya və bronxlara passiv tullanması- </w:t>
      </w:r>
      <w:r w:rsidRPr="00304D7E">
        <w:rPr>
          <w:rFonts w:ascii="Times New Roman" w:eastAsia="Times New Roman" w:hAnsi="Times New Roman" w:cs="Times New Roman"/>
          <w:b/>
          <w:bCs/>
          <w:color w:val="000000"/>
          <w:sz w:val="28"/>
          <w:szCs w:val="28"/>
          <w:lang w:val="en-US"/>
        </w:rPr>
        <w:t xml:space="preserve">requrtiqasiyası </w:t>
      </w:r>
      <w:r w:rsidRPr="00304D7E">
        <w:rPr>
          <w:rFonts w:ascii="Times New Roman" w:eastAsia="Times New Roman" w:hAnsi="Times New Roman" w:cs="Times New Roman"/>
          <w:color w:val="000000"/>
          <w:sz w:val="28"/>
          <w:szCs w:val="28"/>
          <w:lang w:val="en-US"/>
        </w:rPr>
        <w:t xml:space="preserve">kimi ağırlaşma ola bilər. Requrtiqasiya isə larinqospazm, yaxud bronxospazm törədərək tənəffüsün pozulması, hipoksiya, hətta tənəffüsün dayanması və ölüm </w:t>
      </w:r>
      <w:r w:rsidRPr="00304D7E">
        <w:rPr>
          <w:rFonts w:ascii="Times New Roman" w:eastAsia="Times New Roman" w:hAnsi="Times New Roman" w:cs="Times New Roman"/>
          <w:b/>
          <w:bCs/>
          <w:color w:val="000000"/>
          <w:sz w:val="28"/>
          <w:szCs w:val="28"/>
          <w:lang w:val="en-US"/>
        </w:rPr>
        <w:t xml:space="preserve">–Mendelson sindromu </w:t>
      </w:r>
      <w:r w:rsidRPr="00304D7E">
        <w:rPr>
          <w:rFonts w:ascii="Times New Roman" w:eastAsia="Times New Roman" w:hAnsi="Times New Roman" w:cs="Times New Roman"/>
          <w:color w:val="000000"/>
          <w:sz w:val="28"/>
          <w:szCs w:val="28"/>
          <w:lang w:val="en-US"/>
        </w:rPr>
        <w:t>verə bilir</w:t>
      </w:r>
      <w:r w:rsidRPr="00304D7E">
        <w:rPr>
          <w:rFonts w:ascii="Times New Roman" w:eastAsia="Times New Roman" w:hAnsi="Times New Roman" w:cs="Times New Roman"/>
          <w:b/>
          <w:bCs/>
          <w:color w:val="000000"/>
          <w:sz w:val="28"/>
          <w:szCs w:val="28"/>
          <w:lang w:val="en-US"/>
        </w:rPr>
        <w:t xml:space="preserve">. Mendelson sindromunun xarakter əlaməti sianoz, bronxospazm və taxikardiyadır. </w:t>
      </w:r>
      <w:r w:rsidRPr="00304D7E">
        <w:rPr>
          <w:rFonts w:ascii="Times New Roman" w:eastAsia="Times New Roman" w:hAnsi="Times New Roman" w:cs="Times New Roman"/>
          <w:color w:val="000000"/>
          <w:sz w:val="28"/>
          <w:szCs w:val="28"/>
          <w:lang w:val="en-US"/>
        </w:rPr>
        <w:t xml:space="preserve">Bunun qarşısını almaq üçün əməliyyatdan əvvəl mədəyə zond salınaraq mədə boşaldılmalı və zond əməliyyatın sonuna qədər, ağır hallarda isə, hətta bir neçə gün saxlanılmalıdır. Narkoza başlamazdan əvvəl isə </w:t>
      </w:r>
      <w:r w:rsidRPr="00304D7E">
        <w:rPr>
          <w:rFonts w:ascii="Times New Roman" w:eastAsia="Times New Roman" w:hAnsi="Times New Roman" w:cs="Times New Roman"/>
          <w:b/>
          <w:bCs/>
          <w:color w:val="000000"/>
          <w:sz w:val="28"/>
          <w:szCs w:val="28"/>
          <w:lang w:val="en-US"/>
        </w:rPr>
        <w:t xml:space="preserve">Selik fəndindən </w:t>
      </w:r>
      <w:r w:rsidRPr="00304D7E">
        <w:rPr>
          <w:rFonts w:ascii="Times New Roman" w:eastAsia="Times New Roman" w:hAnsi="Times New Roman" w:cs="Times New Roman"/>
          <w:color w:val="000000"/>
          <w:sz w:val="28"/>
          <w:szCs w:val="28"/>
          <w:lang w:val="en-US"/>
        </w:rPr>
        <w:t>istifadə etməklə requrtiqasiyanın qarşısını almaq olur: bu məqsədlə arxadan üzükvari qığırdağı basmaqla yemək borusunu sıxırlar. Əgər narkozun gedişində qusma olarsa ağız boşluğu qusuntu kütlələrindən elektrik sorucusu,yaxud tamponla təmizlənməlidir. Requrtiqasiya olmuş mədə möhtəviyyatı isə elektrik sorucusu ilə traxeya və bronxlardan təmizlənir. Qusma xəstə narkozdan ayılarkən də ola bilər. Ona görə də xəstə horizontal vəziyyətdə uzadılır,yaxud ona Tredelenburq vəziyyəti verilir və başı yana çevrilir</w:t>
      </w:r>
      <w:r w:rsidRPr="00304D7E">
        <w:rPr>
          <w:rFonts w:ascii="Times New Roman" w:eastAsia="Times New Roman" w:hAnsi="Times New Roman" w:cs="Times New Roman"/>
          <w:b/>
          <w:bCs/>
          <w:color w:val="000000"/>
          <w:sz w:val="28"/>
          <w:szCs w:val="28"/>
          <w:lang w:val="en-US"/>
        </w:rPr>
        <w:t xml:space="preserve">. Tənəffüs sistemi tərəfindən olan ağırlaşmalara asfiksiya </w:t>
      </w:r>
      <w:r w:rsidRPr="00304D7E">
        <w:rPr>
          <w:rFonts w:ascii="Times New Roman" w:eastAsia="Times New Roman" w:hAnsi="Times New Roman" w:cs="Times New Roman"/>
          <w:color w:val="000000"/>
          <w:sz w:val="28"/>
          <w:szCs w:val="28"/>
          <w:lang w:val="en-US"/>
        </w:rPr>
        <w:t>aiddir. Narkoz zamanı</w:t>
      </w:r>
    </w:p>
    <w:p w14:paraId="11D10349"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 xml:space="preserve">1.mexaniki 2.bronxospazm 3.mərkəz mənşəli asfiksiya təsadüf edilir. </w:t>
      </w:r>
      <w:r w:rsidRPr="00304D7E">
        <w:rPr>
          <w:rFonts w:ascii="Times New Roman" w:eastAsia="Times New Roman" w:hAnsi="Times New Roman" w:cs="Times New Roman"/>
          <w:b/>
          <w:bCs/>
          <w:color w:val="000000"/>
          <w:sz w:val="28"/>
          <w:szCs w:val="28"/>
          <w:lang w:val="en-US"/>
        </w:rPr>
        <w:t xml:space="preserve">Mexaniki asfiksiya </w:t>
      </w:r>
      <w:r w:rsidRPr="00304D7E">
        <w:rPr>
          <w:rFonts w:ascii="Times New Roman" w:eastAsia="Times New Roman" w:hAnsi="Times New Roman" w:cs="Times New Roman"/>
          <w:color w:val="000000"/>
          <w:sz w:val="28"/>
          <w:szCs w:val="28"/>
          <w:lang w:val="en-US"/>
        </w:rPr>
        <w:t xml:space="preserve">qusuntu kütlələri, selik, qan, diş protezləri tənəffüs yollarına düşərək onu qapaması nəticəsində baş verir. Bu zaman xəstədə qəfil kəskin sianoz olur, bəbəklər genəlir, arterial təzyiq enir. Tənəffüs və ürək fəaliyyəti dayanır. Belə hallarda təcili sürətdə tənəffüs yolları elektrik sorucusu ilə qusuntu kütlələrindən, selikdən, irindən, qandan təmizlənərək keçiriciliyi bərpa edilir. Dilin qatlanmasının qarşısını almaq üçün ya dilin üstündən olmaqla ağıza havaüfürən boru qoyulur, ya da alt çənə önə çıxarılaraq bu vəziyyətdə əllə tutulur. Əgər dil qatlanıbsa, diltutanla o, dartılıb çölə çıxarılır və sonra ağız boşluğuna havaüfürən boru yeridilir. </w:t>
      </w:r>
      <w:r w:rsidRPr="00304D7E">
        <w:rPr>
          <w:rFonts w:ascii="Times New Roman" w:eastAsia="Times New Roman" w:hAnsi="Times New Roman" w:cs="Times New Roman"/>
          <w:b/>
          <w:bCs/>
          <w:color w:val="000000"/>
          <w:sz w:val="28"/>
          <w:szCs w:val="28"/>
          <w:lang w:val="en-US"/>
        </w:rPr>
        <w:t xml:space="preserve">Bronxospazma </w:t>
      </w:r>
      <w:r w:rsidRPr="00304D7E">
        <w:rPr>
          <w:rFonts w:ascii="Times New Roman" w:eastAsia="Times New Roman" w:hAnsi="Times New Roman" w:cs="Times New Roman"/>
          <w:color w:val="000000"/>
          <w:sz w:val="28"/>
          <w:szCs w:val="28"/>
          <w:lang w:val="en-US"/>
        </w:rPr>
        <w:t xml:space="preserve">səbəb isə turş mədə möhtəviyyatının tənəffüs yollarına düşməsidir. </w:t>
      </w:r>
      <w:r w:rsidRPr="00304D7E">
        <w:rPr>
          <w:rFonts w:ascii="Times New Roman" w:eastAsia="Times New Roman" w:hAnsi="Times New Roman" w:cs="Times New Roman"/>
          <w:b/>
          <w:bCs/>
          <w:color w:val="000000"/>
          <w:sz w:val="28"/>
          <w:szCs w:val="28"/>
          <w:lang w:val="en-US"/>
        </w:rPr>
        <w:t xml:space="preserve">Mərkəz mənşəli asfiksiyaya </w:t>
      </w:r>
      <w:r w:rsidRPr="00304D7E">
        <w:rPr>
          <w:rFonts w:ascii="Times New Roman" w:eastAsia="Times New Roman" w:hAnsi="Times New Roman" w:cs="Times New Roman"/>
          <w:color w:val="000000"/>
          <w:sz w:val="28"/>
          <w:szCs w:val="28"/>
          <w:lang w:val="en-US"/>
        </w:rPr>
        <w:t xml:space="preserve">səbəb anestetikin dozasının artıqlığından tənəffüs mərkəzinin iflicidir. Belə təhlükəli ağırlaşmanın olmaması üçün anestezioloq narkozun gedişinə ciddi nəzarət etməlidir. Belə vəziyyət özünü sianoz, bəbəklərin genələrək işığa reaksiya qabiliyyətini itirməsi, tənəffüsün dayanması, təzyiqin kəskin enməsi qanın tünd rəng alması və ürək fəaliyyətinin kəskin zəifləyərək dayanması ilə xarakterizə edilir. Belə ağırlaşma zamanı dərhal narkoz qarışığının verilməsi dayandırılır, oksigenlə ASV aparılır, venaya ürək-damar ( korqlükon, kordiamin) və tənəffüs mərkəzini oyadan dərmanlar (lobelin, sititon), kortikosteroidlər ( kortizon, hidrokortizon), antihipoksantlar ( mafuzol) və adrenalin (mezaton ) vurulur. </w:t>
      </w:r>
      <w:r w:rsidRPr="00304D7E">
        <w:rPr>
          <w:rFonts w:ascii="Times New Roman" w:eastAsia="Times New Roman" w:hAnsi="Times New Roman" w:cs="Times New Roman"/>
          <w:b/>
          <w:bCs/>
          <w:color w:val="000000"/>
          <w:sz w:val="28"/>
          <w:szCs w:val="28"/>
          <w:lang w:val="en-US"/>
        </w:rPr>
        <w:t xml:space="preserve">Ürək-qan- damar sistemi tərəfindən olan ağırlaşmalara: </w:t>
      </w:r>
      <w:r w:rsidRPr="00304D7E">
        <w:rPr>
          <w:rFonts w:ascii="Times New Roman" w:eastAsia="Times New Roman" w:hAnsi="Times New Roman" w:cs="Times New Roman"/>
          <w:color w:val="000000"/>
          <w:sz w:val="28"/>
          <w:szCs w:val="28"/>
          <w:lang w:val="en-US"/>
        </w:rPr>
        <w:t>ürək fəaliyyətinin dayanması, hipotenziya, ürəyin ritm pozğunluqları aiddir. –</w:t>
      </w:r>
      <w:r w:rsidRPr="00304D7E">
        <w:rPr>
          <w:rFonts w:ascii="Times New Roman" w:eastAsia="Times New Roman" w:hAnsi="Times New Roman" w:cs="Times New Roman"/>
          <w:b/>
          <w:bCs/>
          <w:color w:val="000000"/>
          <w:sz w:val="28"/>
          <w:szCs w:val="28"/>
          <w:lang w:val="en-US"/>
        </w:rPr>
        <w:t xml:space="preserve">Ürək fəaliyyətinin dayanması ( syncepe ) </w:t>
      </w:r>
      <w:r w:rsidRPr="00304D7E">
        <w:rPr>
          <w:rFonts w:ascii="Times New Roman" w:eastAsia="Times New Roman" w:hAnsi="Times New Roman" w:cs="Times New Roman"/>
          <w:color w:val="000000"/>
          <w:sz w:val="28"/>
          <w:szCs w:val="28"/>
          <w:lang w:val="en-US"/>
        </w:rPr>
        <w:t>Ürəyin dayanması qəflətən baş verir. Belə qorxulu ağırlaşma nisbətən az hallarda narkozun başlanğıcında tənəffüs yollarının selikli qişasının, həm də cərrahi müdaxilənin gedişində azan sinirin qıcıqlanması nəticəsində reflektori ola bilir. Digər hallarda buna səbəb anestetik dozasının artıqlığından ürək qan damar mərkəzinin iflici, yaxud ürək keçiriciliyinin pozulması və miokardın toksiki zədələnməsidir. Ürək dayandığı hallarda narkoz qarışığının verilməsi dərhal dayandırılır, ağciyər -ürək reanimasiyası tədbirləri aparılır (ASV, ürək masajı, ürəkdaxili inyeksiya, defibrillyasiya ) -</w:t>
      </w:r>
      <w:r w:rsidRPr="00304D7E">
        <w:rPr>
          <w:rFonts w:ascii="Times New Roman" w:eastAsia="Times New Roman" w:hAnsi="Times New Roman" w:cs="Times New Roman"/>
          <w:b/>
          <w:bCs/>
          <w:color w:val="000000"/>
          <w:sz w:val="28"/>
          <w:szCs w:val="28"/>
          <w:lang w:val="en-US"/>
        </w:rPr>
        <w:t xml:space="preserve">Hipotenziya </w:t>
      </w:r>
      <w:r w:rsidRPr="00304D7E">
        <w:rPr>
          <w:rFonts w:ascii="Times New Roman" w:eastAsia="Times New Roman" w:hAnsi="Times New Roman" w:cs="Times New Roman"/>
          <w:color w:val="000000"/>
          <w:sz w:val="28"/>
          <w:szCs w:val="28"/>
          <w:lang w:val="en-US"/>
        </w:rPr>
        <w:t>Anestetikin ürək fəaliyyətinə, yaxud uzunsov beyindəki damar hərəki mərkəzə təsiri nəticəsində hipotenziya- arterial təzyiqin enməsi ola bilir. Belə hal anestetikin dozası artıq olduqda baş verir. Ən çox ftorotanla narkoz aparıldıqda olur. Bəzən dövran edən qanın həcmi az olan hallarda da anestetik normal dozada yeridildikdə belə, bu ağırlaşmaya təsadüf oluna bilər. Hipotenziyanın profilaktikası</w:t>
      </w:r>
    </w:p>
    <w:p w14:paraId="1A77CB7B"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 xml:space="preserve">məqsədilə əməliyyatönü dövrdə dövranedən qanın həcmi bərpa edilməli, cərrahi müdaxilə qanitirmə ilə müşayət olunan hallarda isə əməliyyat vaxtı lazımı miqdarda qan və qan əvəzedicilər köçürülməlidir. </w:t>
      </w:r>
      <w:r w:rsidRPr="00304D7E">
        <w:rPr>
          <w:rFonts w:ascii="Times New Roman" w:eastAsia="Times New Roman" w:hAnsi="Times New Roman" w:cs="Times New Roman"/>
          <w:b/>
          <w:bCs/>
          <w:color w:val="000000"/>
          <w:sz w:val="28"/>
          <w:szCs w:val="28"/>
          <w:lang w:val="en-US"/>
        </w:rPr>
        <w:t xml:space="preserve">Ürəyin ritm pozğunluqları : </w:t>
      </w:r>
      <w:r w:rsidRPr="00304D7E">
        <w:rPr>
          <w:rFonts w:ascii="Times New Roman" w:eastAsia="Times New Roman" w:hAnsi="Times New Roman" w:cs="Times New Roman"/>
          <w:color w:val="000000"/>
          <w:sz w:val="28"/>
          <w:szCs w:val="28"/>
          <w:lang w:val="en-US"/>
        </w:rPr>
        <w:t xml:space="preserve">mədəciklərin taxikardiyası , fibrilyasiyası </w:t>
      </w:r>
      <w:r w:rsidRPr="00304D7E">
        <w:rPr>
          <w:rFonts w:ascii="Times New Roman" w:eastAsia="Times New Roman" w:hAnsi="Times New Roman" w:cs="Times New Roman"/>
          <w:color w:val="000000"/>
          <w:sz w:val="28"/>
          <w:szCs w:val="28"/>
          <w:lang w:val="en-US"/>
        </w:rPr>
        <w:lastRenderedPageBreak/>
        <w:t xml:space="preserve">ekstrasistoliya formasında me ydana çıxır. Səbəblərdən biri də barbituratlar,ftorotan kimi anestetiklərin dozasının artıqlığı olur.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665"/>
        <w:gridCol w:w="1380"/>
      </w:tblGrid>
      <w:tr w:rsidR="00304D7E" w14:paraId="4E5D0731" w14:textId="77777777" w:rsidTr="00304D7E">
        <w:tc>
          <w:tcPr>
            <w:tcW w:w="4665" w:type="dxa"/>
            <w:tcBorders>
              <w:top w:val="nil"/>
              <w:left w:val="nil"/>
              <w:bottom w:val="nil"/>
              <w:right w:val="nil"/>
            </w:tcBorders>
            <w:vAlign w:val="center"/>
            <w:hideMark/>
          </w:tcPr>
          <w:p w14:paraId="00C5FDDC" w14:textId="77777777" w:rsidR="00304D7E" w:rsidRPr="00304D7E" w:rsidRDefault="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 xml:space="preserve">Sinir sistemindən olan ağırlaşmalar </w:t>
            </w:r>
            <w:r w:rsidRPr="00304D7E">
              <w:rPr>
                <w:rFonts w:ascii="Times New Roman" w:eastAsia="Times New Roman" w:hAnsi="Times New Roman" w:cs="Times New Roman"/>
                <w:color w:val="000000"/>
                <w:sz w:val="28"/>
                <w:szCs w:val="28"/>
                <w:lang w:val="en-US"/>
              </w:rPr>
              <w:t xml:space="preserve">1.Xəstənin soyuqdan titrəməsi </w:t>
            </w:r>
          </w:p>
        </w:tc>
        <w:tc>
          <w:tcPr>
            <w:tcW w:w="1380" w:type="dxa"/>
            <w:tcBorders>
              <w:top w:val="nil"/>
              <w:left w:val="nil"/>
              <w:bottom w:val="nil"/>
              <w:right w:val="nil"/>
            </w:tcBorders>
            <w:vAlign w:val="center"/>
            <w:hideMark/>
          </w:tcPr>
          <w:p w14:paraId="46A8A209" w14:textId="77777777" w:rsidR="00304D7E" w:rsidRDefault="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 xml:space="preserve">bunlardır: </w:t>
            </w:r>
          </w:p>
        </w:tc>
      </w:tr>
    </w:tbl>
    <w:p w14:paraId="61E9B286" w14:textId="77777777" w:rsidR="00304D7E" w:rsidRDefault="00304D7E" w:rsidP="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2.Baş beynin ödemi 3.Periferik sinirlərin zədələnməsi 1-ci halda səbəb xəstənin bədəninin əməliyyat otağında soyuması və ən əsası isə anestetikin istilik tənziminin mərkəzi mexanizmlərinə təsiridir.Orqanizm kompensator olaraq metabolizm proseslərini gücləndirməklə hipotermiyanı aradan qaldırmağa çalışır. Hipotermiyaya ən çox ftorotanla aparılan narkozlarda əməliyyatın sonuna yaxın narkozdansonrakı dövrdə təsadüf edilir. Hipotermiyanın qarşısının alınması üçün əməliyyat otağının temperaturunun 210-220 C olması, xəstənin isti mələfələrə bükülməsi, xəstəyə ilıq infuzion mayelərin köçürülməsi kimi vasitələrdən istifadə olunur. </w:t>
      </w:r>
      <w:r>
        <w:rPr>
          <w:rFonts w:ascii="Times New Roman" w:eastAsia="Times New Roman" w:hAnsi="Times New Roman" w:cs="Times New Roman"/>
          <w:b/>
          <w:bCs/>
          <w:color w:val="000000"/>
          <w:sz w:val="28"/>
          <w:szCs w:val="28"/>
        </w:rPr>
        <w:t>Baş beyinin ödemi</w:t>
      </w:r>
      <w:r>
        <w:rPr>
          <w:rFonts w:ascii="Times New Roman" w:eastAsia="Times New Roman" w:hAnsi="Times New Roman" w:cs="Times New Roman"/>
          <w:color w:val="000000"/>
          <w:sz w:val="28"/>
          <w:szCs w:val="28"/>
        </w:rPr>
        <w:t xml:space="preserve">. Bu qorxulu ağırlaşmaya narkozun gedişində meydana çıxan uzunmüddətli və dərin hipoksiya hallarında təsadüf edilir. Belə hallarda dərhal ödemə qarşı tədbirlər görülür . </w:t>
      </w:r>
      <w:r>
        <w:rPr>
          <w:rFonts w:ascii="Times New Roman" w:eastAsia="Times New Roman" w:hAnsi="Times New Roman" w:cs="Times New Roman"/>
          <w:b/>
          <w:bCs/>
          <w:color w:val="000000"/>
          <w:sz w:val="28"/>
          <w:szCs w:val="28"/>
        </w:rPr>
        <w:t>Periferik sinirlərin zədələnməsi</w:t>
      </w:r>
      <w:r>
        <w:rPr>
          <w:rFonts w:ascii="Times New Roman" w:eastAsia="Times New Roman" w:hAnsi="Times New Roman" w:cs="Times New Roman"/>
          <w:color w:val="000000"/>
          <w:sz w:val="28"/>
          <w:szCs w:val="28"/>
        </w:rPr>
        <w:t xml:space="preserve">. Əksər hallarda qoltuqaltı kələfin, yuxarı və aşağı ətrafın sinirlərinin zədələnməsinə təsadüf edilir.Bunun səbəbi xəstənin əməliyyat stoluna düzgün uzadılmamasıdır. Əlini başın arxasına keçirdikdə, qıçı altlıq qoymadan uzatdıqda sinirlərin gərilməsinə səbəb olur.Periferik sinirlərin zədələnməsi özünü narkozdan bir gün keçəndən və daha sonralar bildirir. Bu ağırlaşmaların olmaması üçün xəstə əməliyyat stolunda düzgün uzandırılmalıdır. Belə ağırlaşmalar olan hallarda isə nevropatoloq və fizioterapevtin təyin etdikləri müalicə aparılmalıdır. </w:t>
      </w:r>
      <w:r>
        <w:rPr>
          <w:rFonts w:ascii="Times New Roman" w:eastAsia="Times New Roman" w:hAnsi="Times New Roman" w:cs="Times New Roman"/>
          <w:b/>
          <w:bCs/>
          <w:color w:val="000000"/>
          <w:sz w:val="28"/>
          <w:szCs w:val="28"/>
        </w:rPr>
        <w:t xml:space="preserve">Narkozdansonrakı dövr </w:t>
      </w:r>
      <w:r>
        <w:rPr>
          <w:rFonts w:ascii="Times New Roman" w:eastAsia="Times New Roman" w:hAnsi="Times New Roman" w:cs="Times New Roman"/>
          <w:color w:val="000000"/>
          <w:sz w:val="28"/>
          <w:szCs w:val="28"/>
        </w:rPr>
        <w:t>Xəstə narkozdan tam ayılandan, sərbəst tənəffüs, əzələ tonusu və udma aktı bərpa olunandan, hemodinamik göstəricilər tam sabitləşəndən sonra, anestezioloq onu reanimasiya və intensiv terapiya şöbəsinə köçürür . Bu dövrdə xəstə üçün məsuliyyəti reanimatoloq daşıyır, cərrah isə öz səlahiyyətləri dairəsində müalicə prosesində iştirak edir.Narkozdansonrakı yuxu dövründə xəstə çarpayıda başının altına yastıq qoymadan, başı yana çevrilərək və ayaqları çarpayıya bənd olunmaqla yam ayılanadək tam uzadılır</w:t>
      </w:r>
      <w:r>
        <w:rPr>
          <w:rFonts w:ascii="MS Mincho" w:eastAsia="MS Mincho" w:hAnsi="MS Mincho" w:cs="Times New Roman" w:hint="eastAsia"/>
          <w:color w:val="000000"/>
          <w:sz w:val="28"/>
          <w:szCs w:val="28"/>
        </w:rPr>
        <w:t xml:space="preserve">. </w:t>
      </w:r>
      <w:r>
        <w:rPr>
          <w:rFonts w:ascii="Times New Roman" w:eastAsia="Times New Roman" w:hAnsi="Times New Roman" w:cs="Times New Roman"/>
          <w:color w:val="000000"/>
          <w:sz w:val="28"/>
          <w:szCs w:val="28"/>
        </w:rPr>
        <w:t>Xəstə tam ayılanadək havaüfürən boru ilə nəfəs almalıdır.</w:t>
      </w:r>
    </w:p>
    <w:p w14:paraId="5D72A2B5" w14:textId="77777777" w:rsidR="00304D7E" w:rsidRDefault="00304D7E" w:rsidP="00304D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Havaüfürən borunun keçiriciliyinə nəzarət etmək (o, seliklə və qusuntu kütlələri ilə tutula bilər). Ağız boşluğunun vəziyyətini yoxlamaq üçün tibb bacısı xəstənin yanında olmalıdır. Xəstənin çarpayısının yanında bu məqsədlə işlədilə bilən lazımi ləvazimatlar (kornsanq, ağızgenəldən, diltutan, aseptik məhlul, tamponlar) qoyulmalıdır. Miorelaksantların işlədildiyi vaxt xəstənin tənəffüsü diqqət mərkəzində olmalıdır. Bəzən miorelaksantlar “ikincili” təsir göstəərərək tənəffüsün tam dayanmasına və ölümə səbəb olur. Xəstə monitora birləşdirildikdə bütün əsas parametrlərə nəzarət asanlıqla həyata keçirilir.</w:t>
      </w:r>
    </w:p>
    <w:p w14:paraId="11D8E667" w14:textId="77777777" w:rsidR="00304D7E" w:rsidRDefault="00304D7E" w:rsidP="00304D7E">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Qeyri –inhalyasion narkoz</w:t>
      </w:r>
    </w:p>
    <w:p w14:paraId="490BBF6E" w14:textId="77777777" w:rsidR="00304D7E" w:rsidRDefault="00304D7E" w:rsidP="00304D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Anestetikin bədənə yeridilmə yolundan asılı olaraq qeyri- inhalyasion narkozun 8 növü var: Mədə narkozu (peroral narkoz) Rektal narkoz İntraplevral narkoz İntraperitoneal narkoz Dərialtı (limfotrop) narkoz Əzələdaxili narkoz Venadaxili narkoz Sümükdaxili narkoz</w:t>
      </w:r>
    </w:p>
    <w:p w14:paraId="62BBB9C6" w14:textId="77777777" w:rsidR="00304D7E" w:rsidRDefault="00304D7E" w:rsidP="00304D7E">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Peroral narkoz (Mədə narkozu)</w:t>
      </w:r>
    </w:p>
    <w:p w14:paraId="56D2C076" w14:textId="77777777" w:rsidR="00304D7E" w:rsidRDefault="00304D7E" w:rsidP="00304D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Hazırda daxilə qəbul edildikdə tam narkoz halı törədən heç bir anestetik yoxdur. Bu səbəbdən də anestetikin mədəyə yeridilməsindən ancaq bazis-narkoz almaq üçün istifadə edilir. Adətən 1,0 q heksenal, yaxud natrium-tiopental tozu 10-20 ml suda həll edilir, cərrahi müdaxilədən 20-30 dəq. əvvəl xəstəyə içirdilir, yerli anesteziya, yaxud narkoz altında müdaxilə aparılır. Əgər qısamüddətli əməliyyat aparılırsa, heç bir əlavə ağrısızlaşdırma aparılmır. Xəstə narkozdan ayılandan sonra retroqrad amneziya qeyd edilir. Bu üsul az işlədilir.</w:t>
      </w:r>
    </w:p>
    <w:p w14:paraId="6E2E5F68" w14:textId="77777777" w:rsidR="00304D7E" w:rsidRDefault="00304D7E" w:rsidP="00304D7E">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Rektal narkoz</w:t>
      </w:r>
    </w:p>
    <w:p w14:paraId="040F123E" w14:textId="77777777" w:rsidR="00304D7E" w:rsidRDefault="00304D7E" w:rsidP="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İlk dəfə 1847-ci ildə N.İ.Piraqov efiri düz bağırsağa yeritməyi təklif edir. Müasir dövrümüzdə rektal narkozdan çox az hallarda bazis narkoz kimi istifadə edilir. Bu məqsədlə natrium </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tiopental(yaxud avertin ,rektizon ) distiləolunmuş suda həll edilərək imalə yolu ilə əvvəlcədən təmizlənmiş düz bağırsağa yeridilir.Bu narkozun mənfi cəhətləri:</w:t>
      </w:r>
    </w:p>
    <w:p w14:paraId="513B98EF" w14:textId="77777777" w:rsidR="00304D7E" w:rsidRDefault="00304D7E" w:rsidP="00304D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1.düz bağırsaqda xoralı, yaxud hemorragik kolit 2.güclü hərəki oyanıqlıq verməsidir.</w:t>
      </w:r>
    </w:p>
    <w:p w14:paraId="7666DC71" w14:textId="77777777" w:rsidR="00304D7E" w:rsidRDefault="00304D7E" w:rsidP="00304D7E">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İntraplevral və intraperitoneal narkoz</w:t>
      </w:r>
    </w:p>
    <w:p w14:paraId="6323D029" w14:textId="77777777" w:rsidR="00304D7E" w:rsidRDefault="00304D7E" w:rsidP="00304D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Anestetik maddənin döş və qarın boşluqlarına yeridilməsindən hazırda klinik cərrahlıqda istifadə olunmur. Narkozun bu növü heyvanlar üzərində təcrübələr aparılarkən işlədilir</w:t>
      </w:r>
    </w:p>
    <w:p w14:paraId="6FF5B17F" w14:textId="77777777" w:rsidR="00304D7E" w:rsidRDefault="00304D7E" w:rsidP="00304D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Dərialtı (limfotrop) narkoz </w:t>
      </w:r>
      <w:r>
        <w:rPr>
          <w:rFonts w:ascii="Times New Roman" w:eastAsia="Times New Roman" w:hAnsi="Times New Roman" w:cs="Times New Roman"/>
          <w:color w:val="000000"/>
          <w:sz w:val="28"/>
          <w:szCs w:val="28"/>
        </w:rPr>
        <w:t xml:space="preserve">Bu narkozun əsasını 1938 –ci ildə akademik M.A. Topçubaşov qoymuşdur. Bu narkoza </w:t>
      </w:r>
      <w:r>
        <w:rPr>
          <w:rFonts w:ascii="Times New Roman" w:eastAsia="Times New Roman" w:hAnsi="Times New Roman" w:cs="Times New Roman"/>
          <w:b/>
          <w:bCs/>
          <w:color w:val="000000"/>
          <w:sz w:val="28"/>
          <w:szCs w:val="28"/>
        </w:rPr>
        <w:t xml:space="preserve">analgezin narkozu </w:t>
      </w:r>
      <w:r>
        <w:rPr>
          <w:rFonts w:ascii="Times New Roman" w:eastAsia="Times New Roman" w:hAnsi="Times New Roman" w:cs="Times New Roman"/>
          <w:color w:val="000000"/>
          <w:sz w:val="28"/>
          <w:szCs w:val="28"/>
        </w:rPr>
        <w:t xml:space="preserve">da deyilir. Ampula şəklində 10,0 ml həcmdə buraxılan analgezin tərkibi 3 hissə efirdən, 1 hissə şaftalı yağından (əvvəllər zeytun yağı da işlədilirdi) ibarətdir. İnyeksiya ağrılı olduğundan analgezin bir qədər 0,5%-li novokain məhlulu əlavə edilməklə vurulur ( yaxud inyeksiya olunan yerə 3-5 dəq. buz qoyulur).Xəstənin hər bir kq çəkisinə 1,0ml olmaq şərti ilə analgezin dərialtı piy toxuması ilə zəngin olan nahiyələrə (4 nöqtə- hər iki budun ön-yan səthində ,4 nöqtə- qarının ön divarında və 2 nöqtə- döş qəfəsinin arxa səthində, kürək sümüklərinin aşağısında yerləşir) hər nöqtədən 5-10 ml olmaqla yeridilir və 30-40 dəq. sonra xəstədə narkoz halı başlayır. </w:t>
      </w:r>
      <w:r>
        <w:rPr>
          <w:rFonts w:ascii="Times New Roman" w:eastAsia="Times New Roman" w:hAnsi="Times New Roman" w:cs="Times New Roman"/>
          <w:b/>
          <w:bCs/>
          <w:color w:val="000000"/>
          <w:sz w:val="28"/>
          <w:szCs w:val="28"/>
        </w:rPr>
        <w:t xml:space="preserve">Analgezin narkozunun (buna efir-şaftalı yağı narkozu da deyilir) bir sıra üstün cəhətləri vardır: </w:t>
      </w:r>
      <w:r>
        <w:rPr>
          <w:rFonts w:ascii="Times New Roman" w:eastAsia="Times New Roman" w:hAnsi="Times New Roman" w:cs="Times New Roman"/>
          <w:color w:val="000000"/>
          <w:sz w:val="28"/>
          <w:szCs w:val="28"/>
        </w:rPr>
        <w:t xml:space="preserve">1.həyat üçün təhlükəsizdir, heç vaxt anestetikin doza artıqlığı və onun törədə biləcəyi fəsadlar olmur. 2.xəstənin huşu özündə olur 3.ancaq ağrı hissiyyatı itir (analgeziya) 5.cərrahi müdaxilədən sonra xəstələr 2-3 gün ağrı hiss etmirlər. 6. əməliyyatdan sonrakı dövrdə xəstələr yuxulu vəziyyətdə olurlar ki, bu da müalicəvi təsir göstərir. </w:t>
      </w:r>
      <w:r>
        <w:rPr>
          <w:rFonts w:ascii="Times New Roman" w:eastAsia="Times New Roman" w:hAnsi="Times New Roman" w:cs="Times New Roman"/>
          <w:b/>
          <w:bCs/>
          <w:color w:val="000000"/>
          <w:sz w:val="28"/>
          <w:szCs w:val="28"/>
        </w:rPr>
        <w:t xml:space="preserve">Analgezin narkozunun mənfi cəhətləri: </w:t>
      </w:r>
      <w:r>
        <w:rPr>
          <w:rFonts w:ascii="Times New Roman" w:eastAsia="Times New Roman" w:hAnsi="Times New Roman" w:cs="Times New Roman"/>
          <w:color w:val="000000"/>
          <w:sz w:val="28"/>
          <w:szCs w:val="28"/>
        </w:rPr>
        <w:t>1.əzələyə, yaxud fassiyaya yeridilən zaman inyeksiya yerində ağrılı infiltrat və abses əmələ gələ bilir. 2.bir sıra hallarda tam analgeziya olmur və cərrahi kəsik aparılan nahiyəyə əlavə 0,25%-li yaxud 0,5%-li novakain məhlulu yeridilir.</w:t>
      </w:r>
    </w:p>
    <w:p w14:paraId="3FA757F6" w14:textId="77777777" w:rsidR="00304D7E" w:rsidRDefault="00304D7E" w:rsidP="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 xml:space="preserve">Əzələdaxili narkoz </w:t>
      </w:r>
      <w:r>
        <w:rPr>
          <w:rFonts w:ascii="Times New Roman" w:eastAsia="Times New Roman" w:hAnsi="Times New Roman" w:cs="Times New Roman"/>
          <w:color w:val="000000"/>
          <w:sz w:val="28"/>
          <w:szCs w:val="28"/>
        </w:rPr>
        <w:t>Əzələdaxili narkozdan əksər hallarda giriş narkozu və bazis- narkoz kimi istifadə olunur. Bu narkoz zamanı narkoz yuxusu gərginləşmə fazası olmadan baş verir. Əzələdaxilinə vurulmuş anestetik yavaş –yavaş qana sorulduğuna görə narkoz halı</w:t>
      </w:r>
    </w:p>
    <w:p w14:paraId="11E657E7" w14:textId="77777777" w:rsidR="00304D7E" w:rsidRDefault="00304D7E" w:rsidP="00304D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tədricən meydana çıxır. Anestetik kimi ən çox heksenal və natrium-tiopentaldan istifadə olunur: 20 ml 10%-li heksenal (giriş narkozu üçün isə 10 ml 10%-li) bud əzələsinə vurulur. Uzunmüddətli narkoz üçün isə 20 ml-lik doza bir dəfəyə, yaxud iki dəfəyə əzələyə yeridilə bilər. Əzələdaxili ketalar (ketamin,kalipsol) narkozu həm mono, həm də giriş narkozu kimi işlədilir. Əvvəlcə premedikasiya aparılır- əzələyə 5-8mq diazepam, əməliyyata 8-10 dəq. qalmış isə 5-7mq\kq dozada olmaqla ketalar vurulur. Bir neçə dəqiqədən sonra ağrısızlaşma başlayır və 10-20 dəq. davam edir. Xəstə ağrı hiss etdikdə əlavə olaraq 0,5ml promedol, yaxud 1-2mq\kq dozada ketamin vurulur. Əməliyyat qurtardıqdan sonra xəstə bir neçə saat ərzində ağrı hiss etmir. Venadaxili narkoza nisbətən əzələdaxili narkozda anestetikin yeridilmə üsulu sadədir və anestetik yavaş sorulduğundan təhlükəli halların baş vermə ehtimalı azdır. Əzələdaxili narkoz səthi narkoz olduğundan orta həcmli əməliyyatlarda kombinəolunmuş üsullarla birgə işlədilir.</w:t>
      </w:r>
    </w:p>
    <w:p w14:paraId="4CC70319" w14:textId="77777777" w:rsidR="00304D7E" w:rsidRDefault="00304D7E" w:rsidP="00304D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Sümükdaxili narkoz </w:t>
      </w:r>
      <w:r>
        <w:rPr>
          <w:rFonts w:ascii="Times New Roman" w:eastAsia="Times New Roman" w:hAnsi="Times New Roman" w:cs="Times New Roman"/>
          <w:color w:val="000000"/>
          <w:sz w:val="28"/>
          <w:szCs w:val="28"/>
        </w:rPr>
        <w:t>Sümükdaxili narkozdan hal-hazırda istifadə edilmir. Ona venadaxili narkozun bir növmüxtəlifliyi kimi də baxmaq olar, çünki süngəri maddə ilə zəngin olan daban, döş və qalça sümüklərinin daxilinə vurulmuş anestetik sorularaq yalnız qana daxil olduqdan sonra narkoz halı baş verir. Anestetik sümük daxilinə yoğun Kassirski iynəsilə vurulur.</w:t>
      </w:r>
    </w:p>
    <w:p w14:paraId="09CEA92E" w14:textId="77777777" w:rsidR="00304D7E" w:rsidRDefault="00304D7E" w:rsidP="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 xml:space="preserve">Venadaxili narkoz </w:t>
      </w:r>
      <w:r>
        <w:rPr>
          <w:rFonts w:ascii="Times New Roman" w:eastAsia="Times New Roman" w:hAnsi="Times New Roman" w:cs="Times New Roman"/>
          <w:color w:val="000000"/>
          <w:sz w:val="28"/>
          <w:szCs w:val="28"/>
        </w:rPr>
        <w:t xml:space="preserve">Qeyri- inhalyasion narkozun növləri içərisində hazırda ən geniş istifadə olunanı venadaxili narkozdur. Venadaxili narkoz da qeyri-inhalyasion narkozun digər növləri kimi mononarkoz qismində uzunmüddətli cərrahi müdaxilələrdə istifadə edilmir çünki bu halda </w:t>
      </w:r>
      <w:r>
        <w:rPr>
          <w:rFonts w:ascii="Times New Roman" w:eastAsia="Times New Roman" w:hAnsi="Times New Roman" w:cs="Times New Roman"/>
          <w:color w:val="000000"/>
          <w:sz w:val="28"/>
          <w:szCs w:val="28"/>
        </w:rPr>
        <w:lastRenderedPageBreak/>
        <w:t>anesteziya qısamüddətli olur və narkoz çətin idarə olunduğundan ağır fəsadlar verir. Buna görə də venadaxili narkozdan əsasən giriş narkozu və bazis- narkoz kimi istifadə olunur. Venadaxili narkozun üstün cəhətləri: 1.texniki cəhətdən asan icra edilməsi 2.narkoza giirişin tez olması 3.narkozun gedişində gərginləşmə dövrünün olmaması 4. xəstənin razılıq hissilə yatması 5. kifayət qədər etibarlı olmasıdır Venadaxili narkozda tənəffüsün dayanması təhlükəsi olduğundan (optimal doza seçiminin çətinliyi, doza artıqlığı ola bilməsi) anestezioloqun əlinin altında intubasiyanın və ASV-in aparılması üçün lazım olan bütün vasitələr hazır olmalıdır.</w:t>
      </w:r>
    </w:p>
    <w:p w14:paraId="583D0E0B" w14:textId="77777777" w:rsidR="00304D7E" w:rsidRDefault="00304D7E" w:rsidP="00304D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Venadaxili narkoza əks- göstərişlər: 1.xəstənin intoksikasiya vəziyyətində olması 2.sepsis 3.qara ciyərin və böyrəklərin funksiya pozğunluqları. Venadaxili narkozda ağrısızlaşdırma məqsədilə venaya müxtəlif dərmanlar yeridildiyini nəzərə alaraq bu narkozun özünün də bir necə növü ayırd edilir: 1.Xalis vevadaxili narkoz 2. Neyroleptoanalgeziya (NLA) 3.Ataralgeziya 4.Total venadaxili narkoz.</w:t>
      </w:r>
    </w:p>
    <w:p w14:paraId="3950AF03" w14:textId="77777777" w:rsidR="00304D7E" w:rsidRDefault="00304D7E" w:rsidP="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 xml:space="preserve">Xalis venadaxili narkoz </w:t>
      </w:r>
      <w:r>
        <w:rPr>
          <w:rFonts w:ascii="Times New Roman" w:eastAsia="Times New Roman" w:hAnsi="Times New Roman" w:cs="Times New Roman"/>
          <w:color w:val="000000"/>
          <w:sz w:val="28"/>
          <w:szCs w:val="28"/>
        </w:rPr>
        <w:t xml:space="preserve">Xalis venadaxili narkoz da çox az hallarda mononarkoz, cox vaxt isə giriş narkozu və bazis- narkoz kimi işlədilir. Mononarkoz üçün anestetiklər seçimi məhduddur. Venadaxili narkoz törədən anestetiklərin əsas təsiri xəstənin huşunun itməsi və xarici qıcıqlara qarşı reaksiya qabiliyyətinin enməsidir,yəni ümumi ağrısızlaşma verməsindədir. </w:t>
      </w:r>
      <w:r>
        <w:rPr>
          <w:rFonts w:ascii="Times New Roman" w:eastAsia="Times New Roman" w:hAnsi="Times New Roman" w:cs="Times New Roman"/>
          <w:b/>
          <w:bCs/>
          <w:color w:val="000000"/>
          <w:sz w:val="28"/>
          <w:szCs w:val="28"/>
        </w:rPr>
        <w:t xml:space="preserve">Venadaxili narkoz zamanı anestetik məhlulları venaya bir dəfəyə (giriş narkozu zamanı ), fraksion-fasilələrlə (hər dəfə 3-5ml olmaqla müəyyən fasilələrlə) və damcı üsulu ( yavaş və sürətlə ) ilə yeridilir. </w:t>
      </w:r>
      <w:r>
        <w:rPr>
          <w:rFonts w:ascii="Times New Roman" w:eastAsia="Times New Roman" w:hAnsi="Times New Roman" w:cs="Times New Roman"/>
          <w:color w:val="000000"/>
          <w:sz w:val="28"/>
          <w:szCs w:val="28"/>
        </w:rPr>
        <w:t>Venadaxili narkoz üçün istifadə edilən əsas preparatlar bunlardır: -</w:t>
      </w:r>
      <w:r>
        <w:rPr>
          <w:rFonts w:ascii="Times New Roman" w:eastAsia="Times New Roman" w:hAnsi="Times New Roman" w:cs="Times New Roman"/>
          <w:b/>
          <w:bCs/>
          <w:color w:val="000000"/>
          <w:sz w:val="28"/>
          <w:szCs w:val="28"/>
        </w:rPr>
        <w:t xml:space="preserve">Barbituratlar (heksenal, natrium- tiopental ) </w:t>
      </w:r>
      <w:r>
        <w:rPr>
          <w:rFonts w:ascii="Times New Roman" w:eastAsia="Times New Roman" w:hAnsi="Times New Roman" w:cs="Times New Roman"/>
          <w:color w:val="000000"/>
          <w:sz w:val="28"/>
          <w:szCs w:val="28"/>
        </w:rPr>
        <w:t>Heksenal və natrium</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tiopentaldan hazirda kiçik, qısamüddətli əməliyyatlarda mononarkoz (irinliyin yarılması, çıxığın yerinə salınması və.s) qalan hallarda isə giriş narkozu kimi geniş istifadə edilir.Barbituratlar xəstənin huşunu itirsələrdə , güclü analgeziya törədə bilmirlər. Heksenal tənəffüsə daha az endirici təsir göstərir. Vena daxilinə anestetik yeridildikdən 1-2 dəq. sonra xəstənin psixi gərginliyi qalxır, hərəki oyanıqlıq olmadan bir dəqiqədə sonra huşu qaralır və itir.bir müddət sonra isə reflekslər enir (hiporefleksiya) Xəstə ürəkbulanma, qusma, boğulma olmadan, qorxu hiss etmədən tez bir zamanda yatır.Huş itdikdən sonra analgeziya halı meydana çıxır, bu zaman qısamüddətli cərrahi əməliyyat aparmaq olar.Barbituratla narkozun müddəti anestetikin dozasından və yeridilmə üsulundan asılıdır.Xəstə narkozdan ayılandan sonra xeyli (6-12 saata qədər) müddət ikincili yuxuya gedir.Xəstədə narkozdan sonrakı dövrdə amneziya olur. Barbituratların həmişə təzə hazırlanmış məhlulları işlədilir:flakondakı 1q preparatı 100ml fizioloji məhlulda həll etməklə 1%-li məhlul hazırlanır. Sonra şprislə yavaş- yavaş 10- 15 saniyədə 1ml olmaqla bu məhlulu venaya yeridirlər(sürətlə yeridilsə tənəffüs pozula bilər) Preparatı venaya yeritməyə başlayan andan xəstədən hündürdən</w:t>
      </w:r>
    </w:p>
    <w:p w14:paraId="6756D8F5" w14:textId="77777777" w:rsidR="00304D7E" w:rsidRDefault="00304D7E" w:rsidP="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saymaq xahiş olunur.venaya 3-5ml məhlul yeridilir,30 san.gözlənilir orqanizmin barbituratlara həssaslığı öyrənilir.Heç bir dəyişiklik olmadıqda preparatın yeridilməsi narkozun III dövrü alınanadək davam etdirilir .Adətən xəstə40-70 rəqəminə qədər sayır, bura çatanda dolaşır sonra isə saymaği dayandırır və yatır.Barbiturat bir dəfə yeridildiyi hallarda narkoz yuxusu başlanandan sonra10-15 dəq. müddətində tam narkoz halı davam edir.Əməliyyat davam edirsə narkoz fraksion üsulla- hər dəfə 3- 5ml (100-200mq) olmaqla bir neçə dəfəyə preparatı venaya yeritməklə davam etdirilir. Uzunmüddətli narkozda isə anestetikin damcı ilə venaya yeridilməsindən də istifadə olunur. İstənilən bu 3 üsulda işlədilən preparatın ümumi dozası 1q-dan çox(1000) olmamalıdır.Anestetik hər dəfə venaya yeridilərkən tibb bacısı nəbzi, tənəffüsü, arterial təzyiqin səviyyəsini yoxlayır.Anestezioloq bəbəklərin vəziyyəti, göz almalarınin hərəkətini və buynuz qişa reflekslərini yoxlamaqla narkozun səviyyəsini nəzarətdə saxlayır . Kəskin qara ciyər çatmazlığı natrium-tiopental işlədilməsinə əks göstərişdir. </w:t>
      </w:r>
      <w:r>
        <w:rPr>
          <w:rFonts w:ascii="Times New Roman" w:eastAsia="Times New Roman" w:hAnsi="Times New Roman" w:cs="Times New Roman"/>
          <w:b/>
          <w:bCs/>
          <w:color w:val="000000"/>
          <w:sz w:val="28"/>
          <w:szCs w:val="28"/>
        </w:rPr>
        <w:t xml:space="preserve">Viadril </w:t>
      </w:r>
      <w:r>
        <w:rPr>
          <w:rFonts w:ascii="Times New Roman" w:eastAsia="Times New Roman" w:hAnsi="Times New Roman" w:cs="Times New Roman"/>
          <w:color w:val="000000"/>
          <w:sz w:val="28"/>
          <w:szCs w:val="28"/>
        </w:rPr>
        <w:t>(</w:t>
      </w:r>
      <w:r>
        <w:rPr>
          <w:rFonts w:ascii="Times New Roman" w:eastAsia="Times New Roman" w:hAnsi="Times New Roman" w:cs="Times New Roman"/>
          <w:b/>
          <w:bCs/>
          <w:color w:val="000000"/>
          <w:sz w:val="28"/>
          <w:szCs w:val="28"/>
        </w:rPr>
        <w:t xml:space="preserve">inyeksiya üçün predinon) </w:t>
      </w:r>
      <w:r>
        <w:rPr>
          <w:rFonts w:ascii="Times New Roman" w:eastAsia="Times New Roman" w:hAnsi="Times New Roman" w:cs="Times New Roman"/>
          <w:color w:val="000000"/>
          <w:sz w:val="28"/>
          <w:szCs w:val="28"/>
        </w:rPr>
        <w:t xml:space="preserve">Viadril əksər </w:t>
      </w:r>
      <w:r>
        <w:rPr>
          <w:rFonts w:ascii="Times New Roman" w:eastAsia="Times New Roman" w:hAnsi="Times New Roman" w:cs="Times New Roman"/>
          <w:color w:val="000000"/>
          <w:sz w:val="28"/>
          <w:szCs w:val="28"/>
        </w:rPr>
        <w:lastRenderedPageBreak/>
        <w:t xml:space="preserve">hallarda kiçik dozalarda azot1- oksidlə birgə işlədilir. Böyük dozalarda hipotenziya törədir. Viadrilin 15mq\kq dozada olmaqla 2,5% li məhlulundan istifadə olunur, mononarkoz kimi işlədilmir, ondan yalnız giriş narkozu və endoskopik əməliyyatların gedişində istifadə edilir. </w:t>
      </w:r>
      <w:r>
        <w:rPr>
          <w:rFonts w:ascii="Times New Roman" w:eastAsia="Times New Roman" w:hAnsi="Times New Roman" w:cs="Times New Roman"/>
          <w:b/>
          <w:bCs/>
          <w:color w:val="000000"/>
          <w:sz w:val="28"/>
          <w:szCs w:val="28"/>
        </w:rPr>
        <w:t xml:space="preserve">Sombrevin ( epontal, propanidid) </w:t>
      </w:r>
      <w:r>
        <w:rPr>
          <w:rFonts w:ascii="Times New Roman" w:eastAsia="Times New Roman" w:hAnsi="Times New Roman" w:cs="Times New Roman"/>
          <w:color w:val="000000"/>
          <w:sz w:val="28"/>
          <w:szCs w:val="28"/>
        </w:rPr>
        <w:t xml:space="preserve">Ampulada hazır şəkildə10 ml həcmində 5%-li məhlul halında olan sombrevini 7-10mq\kq dozada sürətlə venadaxilinə ( 500 mq dozasını 30 san.) Xəstə “iynənin ucunda” -sombrevini venaya yeridib qurtarana yaxın, iynəni venadan çıxarmağa macal tapmamış yatır,lakinnarkozun davamı çox qısa-5-6 dəq. oldugundan sombrevindən giriş narkozu və ambulator cərrahlıqda qısamüddətli əməliyyatların aparılmasında istifadə olunur. Xəstə narkoz yuxusundan tez, lakin sakit oyanır. </w:t>
      </w:r>
      <w:r>
        <w:rPr>
          <w:rFonts w:ascii="Times New Roman" w:eastAsia="Times New Roman" w:hAnsi="Times New Roman" w:cs="Times New Roman"/>
          <w:b/>
          <w:bCs/>
          <w:color w:val="000000"/>
          <w:sz w:val="28"/>
          <w:szCs w:val="28"/>
        </w:rPr>
        <w:t xml:space="preserve">Ketamin (ketalar,kalipsol ) </w:t>
      </w:r>
      <w:r>
        <w:rPr>
          <w:rFonts w:ascii="Times New Roman" w:eastAsia="Times New Roman" w:hAnsi="Times New Roman" w:cs="Times New Roman"/>
          <w:color w:val="000000"/>
          <w:sz w:val="28"/>
          <w:szCs w:val="28"/>
        </w:rPr>
        <w:t>Ketamin narkozu zamanı xəstənin huşu itmir, ya tam ya da hissəvi saxlanılır. Preparat seçici olaraq mərkəzi sinir sisteminin ayrı-ayrı şöbələrinə təsir göstərdiyindən bir qisim mərkəzləri oyadır digərlərini əksinə ləngidir. Ketamin narkozunda xəstənin huşu itərək zəif ağrısızlaşma başlayan kimi ürək fəaliyyəti güclənir, arterial təzyiq artır. Ketamin ürək –damar fəaliyyətini gücləndirdiyindən bu preparatı hipertoniya xəstəliyi olan xəstələrdə işlədilməsi əksgöstərişdir, əksinə ketaminin bu xüsusiyyəti hipotoniyalı və şok vəziyyətində olan xəstələr üçün olduqca lazımdır. Ketaminlə ağrısızlaşdırmanın üstün cəhəti xəstənin tez yataraq narkozdan asan ayılması,kafi ağrısızlaşma verməsi,həyati vacib üzvlərə yanaşı təsir göstərməməsi və əməliyyatdan sonra analgeziyanın uzunmüddətli qalmasıdır.Ketamin narkozunun uzunluğu 15-20 dəq. olduğundan o, həm qısamüddətli</w:t>
      </w:r>
    </w:p>
    <w:p w14:paraId="09CE2B2A" w14:textId="77777777" w:rsidR="00304D7E" w:rsidRDefault="00304D7E" w:rsidP="00304D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mononarkoz, həm də giriş narkozu və bazis-narkoz kimi istifadə edilir. </w:t>
      </w:r>
      <w:r>
        <w:rPr>
          <w:rFonts w:ascii="Times New Roman" w:eastAsia="Times New Roman" w:hAnsi="Times New Roman" w:cs="Times New Roman"/>
          <w:b/>
          <w:bCs/>
          <w:color w:val="000000"/>
          <w:sz w:val="28"/>
          <w:szCs w:val="28"/>
        </w:rPr>
        <w:t xml:space="preserve">Propofol (diprivan) </w:t>
      </w:r>
      <w:r>
        <w:rPr>
          <w:rFonts w:ascii="Times New Roman" w:eastAsia="Times New Roman" w:hAnsi="Times New Roman" w:cs="Times New Roman"/>
          <w:color w:val="000000"/>
          <w:sz w:val="28"/>
          <w:szCs w:val="28"/>
        </w:rPr>
        <w:t>20ml-lik ampulalarda 1%-li məhlul halında buraxılan propofol yeni anestetiklərdən olub, qısamüddətli təsirə malikdir, giriş narkozunda istifadə edilir. Bir sıra kiçik cərrahi əməliyyatlarda(absesin boşaldılması, çıxığın yerinə salınması və .s) bu narkoz altında aparıla bilər.</w:t>
      </w:r>
    </w:p>
    <w:p w14:paraId="455A9CE9" w14:textId="77777777" w:rsidR="00304D7E" w:rsidRDefault="00304D7E" w:rsidP="00304D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Neyroleptoanalgeziya (NLA) </w:t>
      </w:r>
      <w:r>
        <w:rPr>
          <w:rFonts w:ascii="Times New Roman" w:eastAsia="Times New Roman" w:hAnsi="Times New Roman" w:cs="Times New Roman"/>
          <w:color w:val="000000"/>
          <w:sz w:val="28"/>
          <w:szCs w:val="28"/>
        </w:rPr>
        <w:t>NLA güclü neyroleptik droperidolun və analgetik fentanilin birgə venadaxilinə yeridilməsi zamanı orqanizmdə meydana çıxan özünəməxsus xüsusiyyətləri olan bir haldır.Droperidol seçici olaraq talamusa, hipotalamusa, görmə qabarına, qabaraltı nahiyəyə,torvari törəməyə və qamma neyronlara təsir edərək bir hərəki sakitlik, psixi qavramanın azalması,tormozlanma və ətrafa laqeydlik halı neyrolepsiya törədir. Fentanil isə güclü analgetik kimi, agrı hissiyyatını blokadaya alır.NLA zamanı huş tam itmir, narkoz yuxusu olmur.NLA zamanı tənəffüsün zəifləməsi və hemodinamik göstəricilərin qeyri-stabilliyi xarakterikdir.NLA zamanı xəstələr heç bir ağrı hiss etməyərək suallara cavab verə,bir sıra tapşırıqları yerinə yetirə bilirlər. Son illər fentanil və droperidol qarışığını talamonal adı ilə buraxırlar və preparat xəstənin hər kq çəkisinə 1ml olmaqla venaya yeridilir. NLA 2 formada işlədilir: 1.çox komponentli narkozun bir tərkib hissəsi kimi 2.NLA +yerli ağrısızlaşdirma</w:t>
      </w:r>
    </w:p>
    <w:p w14:paraId="40426864" w14:textId="77777777" w:rsidR="00304D7E" w:rsidRDefault="00304D7E" w:rsidP="00304D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Ataralgeziya </w:t>
      </w:r>
      <w:r>
        <w:rPr>
          <w:rFonts w:ascii="Times New Roman" w:eastAsia="Times New Roman" w:hAnsi="Times New Roman" w:cs="Times New Roman"/>
          <w:color w:val="000000"/>
          <w:sz w:val="28"/>
          <w:szCs w:val="28"/>
        </w:rPr>
        <w:t>Sedativ dərmanların (diazepam, seduksen), trankvilizatorlar və analgetiklərin birgə venadaxilinə yeridilməsi zamanı meydana çıxan ağrısızlaşdırma və ataraksiya halı (“cansızlaşma”) törədən üsul ataralgeziya adlanır.Bu zaman xəstələr sakit olur, ətrafa laqeyddirlər və ağrı hiss etmirlər.Ataralgeziyadan kombinəolunmuş narkozlarda bir komponent kimi istifadə edilir.</w:t>
      </w:r>
    </w:p>
    <w:p w14:paraId="4EABA4AF"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b/>
          <w:bCs/>
          <w:color w:val="000000"/>
          <w:sz w:val="28"/>
          <w:szCs w:val="28"/>
        </w:rPr>
        <w:t xml:space="preserve">Total venadaxili narkoz </w:t>
      </w:r>
      <w:r>
        <w:rPr>
          <w:rFonts w:ascii="Times New Roman" w:eastAsia="Times New Roman" w:hAnsi="Times New Roman" w:cs="Times New Roman"/>
          <w:color w:val="000000"/>
          <w:sz w:val="28"/>
          <w:szCs w:val="28"/>
        </w:rPr>
        <w:t xml:space="preserve">Ümumi ağrısızlaşdırma üsullarından olan total venadaxili narkoz ağrısızlaşdırma məqsədilə müxtəlif təsirli dərmanların eyni vaxtda venaya yeridilməsi nəticəsində baş verir.Trankvilizatorlar, neyroleptiklər, hipnotiklər, analgetiklər və.s təsirə malik olan bu vasitələr bir-birinin təsirini gücləndirir, ya da bu təsirlər cəmlənirlər. </w:t>
      </w:r>
      <w:r w:rsidRPr="00304D7E">
        <w:rPr>
          <w:rFonts w:ascii="Times New Roman" w:eastAsia="Times New Roman" w:hAnsi="Times New Roman" w:cs="Times New Roman"/>
          <w:color w:val="000000"/>
          <w:sz w:val="28"/>
          <w:szCs w:val="28"/>
          <w:lang w:val="en-US"/>
        </w:rPr>
        <w:t>Bu üsulla ağrısızlaşmanın çox müxtəlif variantları var: 1.propofol+ ketamin 2.ketamin+promedol 3.propofol+fentanil 4.propofol+promedol</w:t>
      </w:r>
    </w:p>
    <w:p w14:paraId="29D9BE0B"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lastRenderedPageBreak/>
        <w:t>Mərkəzi analgeziya</w:t>
      </w:r>
    </w:p>
    <w:p w14:paraId="215C7820"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Mərkəzi anesteziya , yaxud “analgetik narkoz” kombinəolunmuş ümumi ağrısızlaşdırma üsulu olub, analgeziya, patoloji reflekslərin blokadası müəyyən dərəcədə narkoz yuxusu güclü mərkəzi analgetiklərdən (morfin,fentanil,promedol) birinin venadaxilinə yeridilməsi hesabına meydana çıxır.</w:t>
      </w:r>
    </w:p>
    <w:p w14:paraId="73792C14"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 xml:space="preserve">Əzələ relaksantları </w:t>
      </w:r>
      <w:r w:rsidRPr="00304D7E">
        <w:rPr>
          <w:rFonts w:ascii="Times New Roman" w:eastAsia="Times New Roman" w:hAnsi="Times New Roman" w:cs="Times New Roman"/>
          <w:color w:val="000000"/>
          <w:sz w:val="28"/>
          <w:szCs w:val="28"/>
          <w:lang w:val="en-US"/>
        </w:rPr>
        <w:t xml:space="preserve">Güclü öldürücü zəhər olan kuraredən (urari,tikunas,vorara və .s) hindular oxlara sürtməklə ov zamanı istifadə edirdilər.Kurare skelet və tənəffüs əzələlərini iflic etdiyindən ölüm baş verir.Anesteziologiyada miorelaksantlardan geniş istifadə olunur. Əzələ relaksantlarınin istifadəsində məqsəd : 1.narkoz zamanı anestetikin dozasını və narkozun dərinliyini azaltmağa imkan verən əzələ relaksasiyası üçün 2.ASV aparmaq məqsədilə 3.əzələ qıcolmalarını aradan götürülməsi 4.anestetikin narkoz törətmə təsirini artırmaq üçün Miorelaksantlar təsir mexanizminə görə 2 qrupa bölünür: 1.antidepolyarizasiya edənlər 2.depolyarizasiya edənlər </w:t>
      </w:r>
      <w:r w:rsidRPr="00304D7E">
        <w:rPr>
          <w:rFonts w:ascii="Times New Roman" w:eastAsia="Times New Roman" w:hAnsi="Times New Roman" w:cs="Times New Roman"/>
          <w:b/>
          <w:bCs/>
          <w:color w:val="000000"/>
          <w:sz w:val="28"/>
          <w:szCs w:val="28"/>
          <w:lang w:val="en-US"/>
        </w:rPr>
        <w:t xml:space="preserve">Antidepolyarizasiya edən(depolyarizasiya etməyən) miorelaksantlar </w:t>
      </w:r>
      <w:r w:rsidRPr="00304D7E">
        <w:rPr>
          <w:rFonts w:ascii="Times New Roman" w:eastAsia="Times New Roman" w:hAnsi="Times New Roman" w:cs="Times New Roman"/>
          <w:color w:val="000000"/>
          <w:sz w:val="28"/>
          <w:szCs w:val="28"/>
          <w:lang w:val="en-US"/>
        </w:rPr>
        <w:t xml:space="preserve">asetilxolinə membranda depolyarizasiya prosesini törətməsinə, impulsun ötürülməsinə imkan vermirlər,nəticədə əzələlər boşalmış vəziyyətdə olurlaorelaksantlarr. Bu qrupun əsas preparatları: 1.Tubakurarin 3.Norkuron 2.Arduan 4.Trakrium və.s </w:t>
      </w:r>
      <w:r w:rsidRPr="00304D7E">
        <w:rPr>
          <w:rFonts w:ascii="Times New Roman" w:eastAsia="Times New Roman" w:hAnsi="Times New Roman" w:cs="Times New Roman"/>
          <w:b/>
          <w:bCs/>
          <w:color w:val="000000"/>
          <w:sz w:val="28"/>
          <w:szCs w:val="28"/>
          <w:lang w:val="en-US"/>
        </w:rPr>
        <w:t xml:space="preserve">Depolyarizasiya edən miorelaksantlar </w:t>
      </w:r>
      <w:r w:rsidRPr="00304D7E">
        <w:rPr>
          <w:rFonts w:ascii="Times New Roman" w:eastAsia="Times New Roman" w:hAnsi="Times New Roman" w:cs="Times New Roman"/>
          <w:color w:val="000000"/>
          <w:sz w:val="28"/>
          <w:szCs w:val="28"/>
          <w:lang w:val="en-US"/>
        </w:rPr>
        <w:t xml:space="preserve">Bu qrupa daxil olan preparatlarlar postsinaptik membranda uzunmüddətli depolyarizasiya törədərək, impulsun ötürülməsinə maneçilik törətdiyindən əzələ relaksasiya vəziyyətində olur. Miorelaksantların təsiri qısamüddətli (7-10 dəq.) olur. </w:t>
      </w:r>
      <w:r w:rsidRPr="00304D7E">
        <w:rPr>
          <w:rFonts w:ascii="Times New Roman" w:eastAsia="Times New Roman" w:hAnsi="Times New Roman" w:cs="Times New Roman"/>
          <w:b/>
          <w:bCs/>
          <w:color w:val="000000"/>
          <w:sz w:val="28"/>
          <w:szCs w:val="28"/>
          <w:lang w:val="en-US"/>
        </w:rPr>
        <w:t xml:space="preserve">Ditilin </w:t>
      </w:r>
      <w:r w:rsidRPr="00304D7E">
        <w:rPr>
          <w:rFonts w:ascii="Times New Roman" w:eastAsia="Times New Roman" w:hAnsi="Times New Roman" w:cs="Times New Roman"/>
          <w:color w:val="000000"/>
          <w:sz w:val="28"/>
          <w:szCs w:val="28"/>
          <w:lang w:val="en-US"/>
        </w:rPr>
        <w:t xml:space="preserve">1 % və 2%-li məhlulu venaya 20-30mq dozada yeridildikdə relaksasiya verir. 40-60 mq dozada isə tənəffüsü dayandırır. Bu qrupa suksameton yodid və suksameton xlorid də aiddir. Əzələ relaksasiyasının özünün də 4 növü ayırd edilir: </w:t>
      </w:r>
      <w:r w:rsidRPr="00304D7E">
        <w:rPr>
          <w:rFonts w:ascii="Times New Roman" w:eastAsia="Times New Roman" w:hAnsi="Times New Roman" w:cs="Times New Roman"/>
          <w:b/>
          <w:bCs/>
          <w:color w:val="000000"/>
          <w:sz w:val="28"/>
          <w:szCs w:val="28"/>
          <w:lang w:val="en-US"/>
        </w:rPr>
        <w:t xml:space="preserve">1.Qısamüddətli relaksasiya: </w:t>
      </w:r>
      <w:r w:rsidRPr="00304D7E">
        <w:rPr>
          <w:rFonts w:ascii="Times New Roman" w:eastAsia="Times New Roman" w:hAnsi="Times New Roman" w:cs="Times New Roman"/>
          <w:color w:val="000000"/>
          <w:sz w:val="28"/>
          <w:szCs w:val="28"/>
          <w:lang w:val="en-US"/>
        </w:rPr>
        <w:t xml:space="preserve">intubasiya, çıxığın yerinə salınması, endoskopik müayinələr </w:t>
      </w:r>
      <w:r w:rsidRPr="00304D7E">
        <w:rPr>
          <w:rFonts w:ascii="Times New Roman" w:eastAsia="Times New Roman" w:hAnsi="Times New Roman" w:cs="Times New Roman"/>
          <w:b/>
          <w:bCs/>
          <w:color w:val="000000"/>
          <w:sz w:val="28"/>
          <w:szCs w:val="28"/>
          <w:lang w:val="en-US"/>
        </w:rPr>
        <w:t>2. Periodik relaksasiya:</w:t>
      </w:r>
      <w:r w:rsidRPr="00304D7E">
        <w:rPr>
          <w:rFonts w:ascii="Times New Roman" w:eastAsia="Times New Roman" w:hAnsi="Times New Roman" w:cs="Times New Roman"/>
          <w:color w:val="000000"/>
          <w:sz w:val="28"/>
          <w:szCs w:val="28"/>
          <w:lang w:val="en-US"/>
        </w:rPr>
        <w:t>cərrahi müdaxilənin gedişində ən çox miorelaksasiya tələb olunan məqamlarda qisamüddətli təsir göstərən miorelaksantlar yeritməklə icra</w:t>
      </w:r>
    </w:p>
    <w:p w14:paraId="0A9CEDE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xml:space="preserve">edilir </w:t>
      </w:r>
      <w:r w:rsidRPr="00304D7E">
        <w:rPr>
          <w:rFonts w:ascii="Times New Roman" w:eastAsia="Times New Roman" w:hAnsi="Times New Roman" w:cs="Times New Roman"/>
          <w:b/>
          <w:bCs/>
          <w:color w:val="000000"/>
          <w:sz w:val="28"/>
          <w:szCs w:val="28"/>
          <w:lang w:val="en-US"/>
        </w:rPr>
        <w:t xml:space="preserve">3.Hissəvi relaksasiya: </w:t>
      </w:r>
      <w:r w:rsidRPr="00304D7E">
        <w:rPr>
          <w:rFonts w:ascii="Times New Roman" w:eastAsia="Times New Roman" w:hAnsi="Times New Roman" w:cs="Times New Roman"/>
          <w:color w:val="000000"/>
          <w:sz w:val="28"/>
          <w:szCs w:val="28"/>
          <w:lang w:val="en-US"/>
        </w:rPr>
        <w:t xml:space="preserve">miorelaksantın əzələləri boşaldan, lakin tənəffüsü dayandırmayan dozalarda yeridilməsi hesabına </w:t>
      </w:r>
      <w:r w:rsidRPr="00304D7E">
        <w:rPr>
          <w:rFonts w:ascii="Times New Roman" w:eastAsia="Times New Roman" w:hAnsi="Times New Roman" w:cs="Times New Roman"/>
          <w:b/>
          <w:bCs/>
          <w:color w:val="000000"/>
          <w:sz w:val="28"/>
          <w:szCs w:val="28"/>
          <w:lang w:val="en-US"/>
        </w:rPr>
        <w:t xml:space="preserve">4.Total miorelaksasiya: </w:t>
      </w:r>
      <w:r w:rsidRPr="00304D7E">
        <w:rPr>
          <w:rFonts w:ascii="Times New Roman" w:eastAsia="Times New Roman" w:hAnsi="Times New Roman" w:cs="Times New Roman"/>
          <w:color w:val="000000"/>
          <w:sz w:val="28"/>
          <w:szCs w:val="28"/>
          <w:lang w:val="en-US"/>
        </w:rPr>
        <w:t>döş qəfəsində, qarın boşluğunun yuxarı şöbəsində aparılan cərrahi əməliyyatlarda işlədilən total relaksasiya zamanı bütün skelet əzələləri boşalır və tənəffüs dayanır.</w:t>
      </w:r>
    </w:p>
    <w:p w14:paraId="415FB3D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p>
    <w:p w14:paraId="0F8277A1" w14:textId="77777777" w:rsidR="00304D7E" w:rsidRDefault="00304D7E" w:rsidP="00304D7E">
      <w:pPr>
        <w:ind w:right="34"/>
        <w:rPr>
          <w:rFonts w:ascii="Arial" w:hAnsi="Arial" w:cs="Arial"/>
          <w:b/>
          <w:bCs/>
          <w:sz w:val="28"/>
          <w:szCs w:val="28"/>
          <w:lang w:val="az-Latn-AZ"/>
        </w:rPr>
      </w:pPr>
      <w:r>
        <w:rPr>
          <w:rFonts w:ascii="Arial" w:hAnsi="Arial" w:cs="Arial"/>
          <w:b/>
          <w:bCs/>
          <w:sz w:val="28"/>
          <w:szCs w:val="28"/>
          <w:lang w:val="az-Latn-AZ"/>
        </w:rPr>
        <w:t xml:space="preserve"> Mövzu 3 : Qanaxma və hemostaz. Burun qanaxmaları. İlk tibbi yardım. </w:t>
      </w:r>
    </w:p>
    <w:p w14:paraId="1B340407" w14:textId="77777777" w:rsid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QANIN ƏSAS FUNKSİYALARI</w:t>
      </w:r>
    </w:p>
    <w:p w14:paraId="358B3E4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Arası kəsilmədən, hərəkət edərək qan aşağıdakı daşıyıcı (transport) funksiyaları yerinə yetirir:</w:t>
      </w:r>
    </w:p>
    <w:p w14:paraId="39E143C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1. Bütün orqanizmə qida maddələri aparır.</w:t>
      </w:r>
    </w:p>
    <w:p w14:paraId="11F1C0D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2. Orqanlardan parçalanma məhsullarını çıxarıb, onları ifrazat orqanlarına çatdırır.</w:t>
      </w:r>
    </w:p>
    <w:p w14:paraId="027F137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3. Qazlar mübadiləsində iştirak edərək oksigen (O2) və karbon qazı (CO2) daşıyır.</w:t>
      </w:r>
    </w:p>
    <w:p w14:paraId="601B0B5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4.Maddələr mübadiləsi yüksək olan orqanlarda (əzələlər, qaraciyər) isinən qan istiliyi başqa orqanlara və dəriyə apararaq bədən temperaturunun sabitliyini təmin edir.</w:t>
      </w:r>
    </w:p>
    <w:p w14:paraId="088E97D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5.Hormonları və metabolitlori (maddələr mübadiləsinin məhsulları) daşıyaraq orqanizmdə qarşılıqlı kimyəvi əlaqə və ya humoral tənzimləmə funksiyasını yerinə yetirir.</w:t>
      </w:r>
    </w:p>
    <w:p w14:paraId="616318E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6.Qan müdafiə funksiyası yerinə yetirir. O orqanizmi xəstəliklərdən və I zəhərli agentlərdən qoruyaraq immunitetdə əsas rol oynayır. Laxtalanma qabiliyyəti nəticəsində qanaxmanın kəsilməsi də qanın qoruyucu funksiyalarına aiddir.</w:t>
      </w:r>
    </w:p>
    <w:p w14:paraId="31BEFF94" w14:textId="77777777" w:rsidR="00304D7E" w:rsidRPr="00304D7E" w:rsidRDefault="00304D7E" w:rsidP="00304D7E">
      <w:pPr>
        <w:spacing w:after="0" w:line="240" w:lineRule="auto"/>
        <w:rPr>
          <w:rFonts w:ascii="Times New Roman" w:eastAsia="Times New Roman" w:hAnsi="Times New Roman" w:cs="Times New Roman"/>
          <w:b/>
          <w:bCs/>
          <w:i/>
          <w:iCs/>
          <w:color w:val="000000"/>
          <w:sz w:val="28"/>
          <w:szCs w:val="28"/>
          <w:lang w:val="en-US"/>
        </w:rPr>
      </w:pPr>
      <w:r w:rsidRPr="00304D7E">
        <w:rPr>
          <w:rFonts w:ascii="Times New Roman" w:eastAsia="Times New Roman" w:hAnsi="Times New Roman" w:cs="Times New Roman"/>
          <w:b/>
          <w:bCs/>
          <w:i/>
          <w:iCs/>
          <w:color w:val="000000"/>
          <w:sz w:val="28"/>
          <w:szCs w:val="28"/>
          <w:lang w:val="en-US"/>
        </w:rPr>
        <w:t>QANIN MİQDARI VƏ FİZİKİ KİMYƏVİ XASSƏLƏRİ</w:t>
      </w:r>
    </w:p>
    <w:p w14:paraId="075FAA4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xml:space="preserve">Bədən çəkisi 70 kq olan adamların bədənində 5-6 litr qan olur ki, bu da bədənin 6 - 8%-ni təşkil edir. Damardan çıxan qan bircinsli qırmızı rəngdədir, əslində isə qan açıq sarımtıl rəngdə olan - </w:t>
      </w:r>
      <w:r w:rsidRPr="00304D7E">
        <w:rPr>
          <w:rFonts w:ascii="Times New Roman" w:eastAsia="Times New Roman" w:hAnsi="Times New Roman" w:cs="Times New Roman"/>
          <w:color w:val="000000"/>
          <w:sz w:val="28"/>
          <w:szCs w:val="28"/>
          <w:lang w:val="en-US"/>
        </w:rPr>
        <w:lastRenderedPageBreak/>
        <w:t>plazmadan və asılı vəziyyətdə olan - qan cisimciklərindən və ya formalı elementlərdən ibarətdir. Formalı elementlər 3 cürdür: qana rəng verən qırmızı qan cisimcikləri (eritrositlər), ağ qan cisimcikləri (leykositlər), qan lövhəcikləri (trombositlər). Qanın 45% formalı elementlərdən, 55% plazmadan təşkil olunmuşdur. Qanın xüsusi çəkisi 1,050 - i, 060-a bərabərdir. Qanın özlülüyü 5, plazmanın özlülüyü 1,7 - 2,2-dir. Qanın osmotik təzyiqi 7,6 atm.-dir və bu qanda olan duzların hesabına yaranır. Baxmayaraq zülallar plazmada 7 - 8% duzlar isə 1% təşkil edir, zülalın payına düşən osmotik təzyiq 0,03 - 0,04 atırı, və ya 25mm c.s. olur. Əsasən qanın osmotik təzyiqi duzların hesabına yaranır. Onun 60% natrium xlorun payına düşür.</w:t>
      </w:r>
    </w:p>
    <w:p w14:paraId="7C154E7F"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Bu onunla izah olunur ki, zülal molekıılları çox böyükdür, osmotik təzyiqin qiyməti isə molekulların və ionların sayından asılıdır. Osmotik təzyiqin sabitliyi bədəndə fizioloji proseslərin getməsi üçün çox vacibdir, belə ki, təzyiq hüceyrələrdə suyun miqdarının sabitliyini və qan cisimciklərinin sabitliyini təmin edir. Bunu mikroskop altında eritrositlər üzərində müşahidə etmək olar. Əgər eritrositlər osmotik təzyiqi qanın osmotik təzyiqindən çox olan hipertonik maye içərisinə salınsa, öz suyunu xaricə buraxıb büzüşəcəkdir. Eritrositlər osmotik təzyiqi qanın osmotik təzyiqindən az olan hipotonik maye içərisinə salınsa şişərək böyüyəcək və partlayacaqdır. Bu proses hər bir hüceyrədə onu əhatə edən mayenin</w:t>
      </w:r>
    </w:p>
    <w:p w14:paraId="5871480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osmotik təzyiqi dəyişdikdə baş verə bilər. Qanın reaksiyası daim sabitdir. Mühitin reaksiyası onda olan hidrogen ionlarının qatılığı ilə təyin olunur və hidrogen göstəricisi olan PH-la işarə olunur. Neytral mühitdə PH-7, turş mühitdə 7-dən az, qələvi mühitdə 7-dən yuxarı olur.</w:t>
      </w:r>
    </w:p>
    <w:p w14:paraId="0CE467E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Qanın PH-7,36 yəni zəif qələvi reaksiyalıdır. Orqanizmin həyatı PH-ın çox az dəyişməsi şəraitində mümkündür, (7,0 - 7,8). Bu onunla izah olunur ki, bütün biokimyəvi reaksiyaların katalizatorları fermentlərdir, onlar isə yalnız mühitin müəyyən reaksiyası şəraitində təsir edə bilir. Qana hüceyrələrin parçalanma məhsulları kimi turş və qələvi maddələrin daxil olmasına baxmayaraq, qanın PH-ı dəyişmir, hətta gərgin əzələ işi zamanı qanın PH-ı azacıq dəyişir. Belə sabitlik qanın bufer sistemlərinin (bikar-bonat, zülal, fosfat, hemoqlobin buferləri) təsirindən mümkün olur. Bufer sistemlər hidroksil (OH) - və hidrogen (H+) ionlarını birləşdirir, bununla qanın reaksiyasını sabit saxlayır. Əmələ gələn turş və qələvi məhsullar böyrəklərdən sidiklə xaric olur. Karbon qazı isə ağciyərlərdən xaric olur.</w:t>
      </w:r>
    </w:p>
    <w:p w14:paraId="317276A3" w14:textId="77777777" w:rsidR="00304D7E" w:rsidRPr="00304D7E" w:rsidRDefault="00304D7E" w:rsidP="00304D7E">
      <w:pPr>
        <w:spacing w:after="0" w:line="240" w:lineRule="auto"/>
        <w:rPr>
          <w:rFonts w:ascii="Times New Roman" w:eastAsia="Times New Roman" w:hAnsi="Times New Roman" w:cs="Times New Roman"/>
          <w:b/>
          <w:bCs/>
          <w:i/>
          <w:iCs/>
          <w:color w:val="000000"/>
          <w:sz w:val="28"/>
          <w:szCs w:val="28"/>
          <w:lang w:val="en-US"/>
        </w:rPr>
      </w:pPr>
      <w:r w:rsidRPr="00304D7E">
        <w:rPr>
          <w:rFonts w:ascii="Times New Roman" w:eastAsia="Times New Roman" w:hAnsi="Times New Roman" w:cs="Times New Roman"/>
          <w:b/>
          <w:bCs/>
          <w:i/>
          <w:iCs/>
          <w:color w:val="000000"/>
          <w:sz w:val="28"/>
          <w:szCs w:val="28"/>
          <w:lang w:val="en-US"/>
        </w:rPr>
        <w:t>QAN PLAZMASI</w:t>
      </w:r>
    </w:p>
    <w:p w14:paraId="0F3E18C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Qan plazması tərkibində zülallar, amin turşuları, karbohidratlar, duzlar, fermentlər, antitellər, həll olmuş qazlar, zülalların parçalanma məhsulları (sidik cövhəri, sidik turşusu, kreatinin, amonyak) olan mürəkkəb qarışıqdır. O zəif qələvi reaksiyalıdır (PH-7,36). Plazmanın əsas komponentləri su (90 - 92%), zülallar (7 - 8,0%), qlükoza (0,1%), duzlar (0,9%)-dır.</w:t>
      </w:r>
    </w:p>
    <w:p w14:paraId="5C48F0F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Plazmanın tərkibi sabitdir. Plazma zülalları qlobulinlər (beta və qamma), albuminlər və lipoproteidlərdir. Plazma zülallarının əhəmiyyəti çox cəhətlidir.</w:t>
      </w:r>
    </w:p>
    <w:p w14:paraId="755124C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1. Fibrinogen adlanan qlobulin çox vacib rol oynayaraq qanın laxtalanmasında iştirak edir.</w:t>
      </w:r>
    </w:p>
    <w:p w14:paraId="44FD839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2. Qammaqlobulinin tərkibində immuniteti təmin edən antitellər vardır.</w:t>
      </w:r>
    </w:p>
    <w:p w14:paraId="4CAF389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Hazırda təmizlənmiş qammaqlobulin müxtəlif xəstəliklərə qarşı</w:t>
      </w:r>
    </w:p>
    <w:p w14:paraId="791BAE4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davamlılığın artırılması üçün müalicəvi məqsədlə istifadə olunur.</w:t>
      </w:r>
    </w:p>
    <w:p w14:paraId="35FAED4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3. Plazmada zülalların olması qanın özlülüyünü artıraraq damar daxilində</w:t>
      </w:r>
    </w:p>
    <w:p w14:paraId="766DC23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qanın müəyyən təzyiqdə olmasını təmin edir.</w:t>
      </w:r>
    </w:p>
    <w:p w14:paraId="6BC18B4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4. Zülallar iri molekullu olduqlarına görə kapilyar damarlardan keçmir və</w:t>
      </w:r>
    </w:p>
    <w:p w14:paraId="7B08286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damar sistemi içərisində müəyyən miqdarda su saxlayır. Beləliklə də suyun</w:t>
      </w:r>
    </w:p>
    <w:p w14:paraId="030412D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qan və toxuma mayesi arasında paylanmasında iştirak edir.</w:t>
      </w:r>
    </w:p>
    <w:p w14:paraId="4E53F7A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5. Bufer maddələr kimi zülallar qanın reaksiyasının sabit saxlanmasında iştirak</w:t>
      </w:r>
    </w:p>
    <w:p w14:paraId="0650C64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lastRenderedPageBreak/>
        <w:t>edir.</w:t>
      </w:r>
    </w:p>
    <w:p w14:paraId="63D4090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Qanda qlükozanın miqdarı 4,44 - 6,66 mmol/1 (80 - 120mq%)-dir.</w:t>
      </w:r>
    </w:p>
    <w:p w14:paraId="586C47CF"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 xml:space="preserve">Qlükoza orqanizm hüceyrələrinin əsas enerji mənbəyidir. Qanda qlükozanın miqdarının 2,22 mmol/1 qədər azalmasından beyin hüceyrələrinin oyanma qabiliyyəti kəskin artır və insanda qıcolma baş verir. Qlükozanm azalması davam edərsə, insan koma vəziyyətinə düşür, huş itir, qan dövranı, tənəffüs pozulur və ölüm təhlükəsi yaranır. Plazmada olan mineral maddələr NaCl, </w:t>
      </w:r>
      <w:r>
        <w:rPr>
          <w:rFonts w:ascii="Times New Roman" w:eastAsia="Times New Roman" w:hAnsi="Times New Roman" w:cs="Times New Roman"/>
          <w:color w:val="000000"/>
          <w:sz w:val="28"/>
          <w:szCs w:val="28"/>
        </w:rPr>
        <w:t>СаС</w:t>
      </w:r>
      <w:r w:rsidRPr="00304D7E">
        <w:rPr>
          <w:rFonts w:ascii="Times New Roman" w:eastAsia="Times New Roman" w:hAnsi="Times New Roman" w:cs="Times New Roman"/>
          <w:color w:val="000000"/>
          <w:sz w:val="28"/>
          <w:szCs w:val="28"/>
          <w:lang w:val="en-US"/>
        </w:rPr>
        <w:t>l2, KC1,</w:t>
      </w:r>
    </w:p>
    <w:p w14:paraId="4D0BB55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xml:space="preserve">NaHCO3, NaH2PO4 və s-dir. Orqanizmin həyat fəaliyyətində Na, Ca, </w:t>
      </w:r>
      <w:r>
        <w:rPr>
          <w:rFonts w:ascii="Times New Roman" w:eastAsia="Times New Roman" w:hAnsi="Times New Roman" w:cs="Times New Roman"/>
          <w:color w:val="000000"/>
          <w:sz w:val="28"/>
          <w:szCs w:val="28"/>
        </w:rPr>
        <w:t>К</w:t>
      </w:r>
      <w:r w:rsidRPr="00304D7E">
        <w:rPr>
          <w:rFonts w:ascii="Times New Roman" w:eastAsia="Times New Roman" w:hAnsi="Times New Roman" w:cs="Times New Roman"/>
          <w:color w:val="000000"/>
          <w:sz w:val="28"/>
          <w:szCs w:val="28"/>
          <w:lang w:val="en-US"/>
        </w:rPr>
        <w:t xml:space="preserve"> ionlarının miqdarı və nisbəti çox vacib rol oynayır. Odur ki, plazmanın ion tərkibi çox dəqiq tənzim olunur. Xüsusən daxili sekresiya vəzilərinin xəstəliyi zamanı bu sabitliyin pozulması həyat üçün təhlükəlidir.</w:t>
      </w:r>
    </w:p>
    <w:p w14:paraId="55391FC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Tibbi praktikada itirilmiş qanın yerini doldurmaq üçün və orqanizmdən təcrid edilmiş orqanların fəaliyyətini saxlamaq üçün izotonik məhlullar hazırlanır. Məsələn, NaCl-un izotonik məhlulu 0,9%-dir, onun osmotik təzyiqi qanın osmotik təzyiqi ilə eynidir (qana nisbətən osmotik təzyiqi çox olan məhlullar hipertonilc, az olanları hipotonik adlanır). Tərkibcə çox mürəkkəb olan Ringer məhlulu nəinki izotonik, hətta qanla izoionikdir, yəni bu məhlulun ion tərkibi və pH qanla eynidir. Ringer - Lokk məhlulunda 0,1% qlükoza olduğuna görə o tərkibcə qan plazmasının tərkibinə daha yaxındır.</w:t>
      </w:r>
    </w:p>
    <w:p w14:paraId="0B84E63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Hazırda qanı əvəz edici elə məhlullardan istifadə olunur ki, onların tərkibində duzlar və qlükoza ilə bərabər, zülallar da olur. Odur ki, bu məhlullar tərkibcə və fiziki - kimyəvi xassələrinə görə qan plazmasına olduqca yaxındır, qan itirmələr zamanı insanda arterial təzyiqi bərpa etmək üçün venaya yeridilir.</w:t>
      </w:r>
    </w:p>
    <w:p w14:paraId="0480AC6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Qan plazmasının fibrinogen zülalını çıxartmaq yolu ilə qan serumu (zərdabı) hazırlanır. Qan zərdabını başqa yollarla da almaq olur. Damardan silindrə götürülmüş qan bir müddət saxlanarsa qan laxtasına çevrilir. Bir müddətdən sonra qan laxtası sıxılır və ondan açıq sarımtıl maye olan qan zərdabı ayrılır. Qan zərdabı plazmadan fıbrinogenin olmamasına görə fərqlənir və laxtalanmır.</w:t>
      </w:r>
    </w:p>
    <w:p w14:paraId="57632F94" w14:textId="77777777" w:rsidR="00304D7E" w:rsidRPr="00304D7E" w:rsidRDefault="00304D7E" w:rsidP="00304D7E">
      <w:pPr>
        <w:spacing w:after="0" w:line="240" w:lineRule="auto"/>
        <w:rPr>
          <w:rFonts w:ascii="Times New Roman" w:eastAsia="Times New Roman" w:hAnsi="Times New Roman" w:cs="Times New Roman"/>
          <w:b/>
          <w:bCs/>
          <w:i/>
          <w:iCs/>
          <w:color w:val="000000"/>
          <w:sz w:val="28"/>
          <w:szCs w:val="28"/>
          <w:lang w:val="en-US"/>
        </w:rPr>
      </w:pPr>
      <w:r w:rsidRPr="00304D7E">
        <w:rPr>
          <w:rFonts w:ascii="Times New Roman" w:eastAsia="Times New Roman" w:hAnsi="Times New Roman" w:cs="Times New Roman"/>
          <w:b/>
          <w:bCs/>
          <w:i/>
          <w:iCs/>
          <w:color w:val="000000"/>
          <w:sz w:val="28"/>
          <w:szCs w:val="28"/>
          <w:lang w:val="en-US"/>
        </w:rPr>
        <w:t>QANIN FORMALI ELEMENTLƏRİ Eritrositlər</w:t>
      </w:r>
    </w:p>
    <w:p w14:paraId="13252F2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xml:space="preserve">Eritrositlərin əsas funksiyası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2 və CO2 qazını daşımaqdır. Eritrosit iki tərəfdən azacıq batıqdır, kürəşəkillidir, nüvəsi yoxdur, diametri 7- 8 mkm, qalınlığı 1 - 2 mkm-dir. Kişilərin bir litr qanında eritrositlərin sayı 5,0?1012 (lmkl-də 5 milyon), qadınların bir litr qanında 4,571012 (lmkl-də 4,5 milyon) olur. Fiziki iş zamanı qanda eritrositlərin miqdarı bir litrdə 671012 qədər arta bilər. Bu, qan depolarından (qaraciyər, dalaq) ümumi qan dövranına əlavə qanın verilməsi ilə izah olunur (şəkil 4).</w:t>
      </w:r>
    </w:p>
    <w:p w14:paraId="148E1A8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Eritrositlər qırmızı sümük iliyində əmələ gəlir (saniyədə 107). Qanın eritrositlərlə belə zənginləşməsi çox vacibdir, belə ki, onların yaşama müddətləri 120 günə qədərdir. Qocalmış eritrositlərin parçalanması faqositar sistemin mononuklear hüceyrələrində (qaraciyər, dalaq və s.) baş verir.</w:t>
      </w:r>
    </w:p>
    <w:p w14:paraId="2A9D359E"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i/>
          <w:iCs/>
          <w:color w:val="000000"/>
          <w:sz w:val="28"/>
          <w:szCs w:val="28"/>
          <w:lang w:val="en-US"/>
        </w:rPr>
        <w:t xml:space="preserve">Hemoqlobin. </w:t>
      </w:r>
      <w:r w:rsidRPr="00304D7E">
        <w:rPr>
          <w:rFonts w:ascii="Times New Roman" w:eastAsia="Times New Roman" w:hAnsi="Times New Roman" w:cs="Times New Roman"/>
          <w:color w:val="000000"/>
          <w:sz w:val="28"/>
          <w:szCs w:val="28"/>
          <w:lang w:val="en-US"/>
        </w:rPr>
        <w:t>Eritrositlərin tərkibində qana qırmızı rəng verən hemoqlobin piqmenti vardır. Onun əsas funksiyası O2 və CO2 daşımaqdır. Bundan başqa hemoqlobin qanın əsas buferidir. Qanın reaksiyasının sabit saxlanmasında iştirak edir. Hemoqlobin zülal tərkibli qlobindən və dəmir tərkibli hemdən əmələ gəlmişdir. Normal halda bir litr qanda 140q (14%) hemoqlobin olmalıdır. Kişilərdə bir litr qanda 130 - 155 q (13 - 15,5%), qadınlarda 120 - 138 q (12,0 - 13,8%) hemoqlobin olur.</w:t>
      </w:r>
    </w:p>
    <w:p w14:paraId="6C1EB02F" w14:textId="77777777" w:rsidR="00304D7E" w:rsidRPr="00304D7E" w:rsidRDefault="00304D7E" w:rsidP="00304D7E">
      <w:pPr>
        <w:spacing w:after="0" w:line="240" w:lineRule="auto"/>
        <w:rPr>
          <w:rFonts w:ascii="Times New Roman" w:eastAsia="Times New Roman" w:hAnsi="Times New Roman" w:cs="Times New Roman"/>
          <w:b/>
          <w:bCs/>
          <w:i/>
          <w:iCs/>
          <w:color w:val="000000"/>
          <w:sz w:val="28"/>
          <w:szCs w:val="28"/>
          <w:lang w:val="en-US"/>
        </w:rPr>
      </w:pPr>
      <w:r w:rsidRPr="00304D7E">
        <w:rPr>
          <w:rFonts w:ascii="Times New Roman" w:eastAsia="Times New Roman" w:hAnsi="Times New Roman" w:cs="Times New Roman"/>
          <w:b/>
          <w:bCs/>
          <w:i/>
          <w:iCs/>
          <w:color w:val="000000"/>
          <w:sz w:val="28"/>
          <w:szCs w:val="28"/>
          <w:lang w:val="en-US"/>
        </w:rPr>
        <w:t>Leykositlər</w:t>
      </w:r>
    </w:p>
    <w:p w14:paraId="7059E75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lastRenderedPageBreak/>
        <w:t>Eritrosit və trombositlər kimi leykositlər də sümük iliyində əmələ gəlir. Leykositlər eritrositlərdən nüvələrinin olması və amöbvari hərəkət etmək qabiliyyətinə malik olması ilə fərqlənir. Leykositlər qan damarından çıxmaq və sonra geri qayıtmaq qabiliyyətinə malikdirlər (şəkil 4).</w:t>
      </w:r>
    </w:p>
    <w:p w14:paraId="440D06F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Sağlam adamın qanında leykositlər eritrositlərdən 500 dəfə azdır və sayı bir litr qanda 4,0 - 9,0?109 (bir mkl-də sayı 4000 - 9000) olur. Sutka ərzində leykositlərin miqdarı əhəmiyyətli dərəcədə dəyişir. Qanda leykositlərin sayı səhər acqarına ən az olur. Yeməkdən sonra isə çoxalır (həzm leykositozu). Əzələ işi zamanı, qüvvətli emosional oyanmalarda (məs: imtahan zamanı) leykositlərin sayı bir litrdə 117109 ola bilər.</w:t>
      </w:r>
    </w:p>
    <w:p w14:paraId="42D01BA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Leykositlərin 5 növü vardır: eozinofıllər (ümumi leykositlərin 1 - 4% qədər), bazofillər (0 - 0,5% qədər), neytrofillər (60 - 70% qədər), limfositlər (25 - 39%), monositlər (6 - 8%).</w:t>
      </w:r>
    </w:p>
    <w:p w14:paraId="44C18FD0"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Leykositlər ölçülərinə, nüvələrinin formalarına, sitoplazmanın xassələrinə və funksiyalarına görə bir-birindən fərqlənir. Onların diametri 6 - 25 mmk olur.</w:t>
      </w:r>
    </w:p>
    <w:p w14:paraId="50B6F69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Sitoplazmasında danələrin olmasına görə leykositlər danəlilərə (qranulositlər) və danəsizlorə (aqranulositlər) bölünür.</w:t>
      </w:r>
    </w:p>
    <w:p w14:paraId="161F5C3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Neytrofıl, eozinofil və bazofillərin sitoplazmasında müxtəlif boyalarla boyana bilən dairələri vardır. Danələrdə yad cisimlərin hüceyrə daxili udulmasını həyata keçirən fermentlər vardır.</w:t>
      </w:r>
    </w:p>
    <w:p w14:paraId="4C20B35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Danolilər nüvələrinin formalarına görə seqment nüvəli, çöpnüvəli və cavan, yəni oval nüvəlilərə bölünür.</w:t>
      </w:r>
    </w:p>
    <w:p w14:paraId="1D8E08B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Aqranulositlərə, yəni danəsiz leykositlərə limfositlər və monositlər aiddir. Limfositlər ən kiçik leykositlər olub, iri dairəvi nüvəyə, ətrafında nazik həlqə şəklində sitoplazmaya malikdir. Ən iri aqranulositlər monositlərdir, onların nüvələri oval formadadır.</w:t>
      </w:r>
    </w:p>
    <w:p w14:paraId="6CF25AE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Sağlam adamlarda müxtəlif leykositlərin miqdarının faizlə nisbəti sabitdir və buna leükositar formula deyilir.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gridCol w:w="3000"/>
        <w:gridCol w:w="3000"/>
        <w:gridCol w:w="3000"/>
        <w:gridCol w:w="3000"/>
        <w:gridCol w:w="3000"/>
      </w:tblGrid>
      <w:tr w:rsidR="00304D7E" w14:paraId="6C7AD56F" w14:textId="77777777" w:rsidTr="00304D7E">
        <w:trPr>
          <w:gridAfter w:val="2"/>
          <w:wAfter w:w="6000" w:type="dxa"/>
        </w:trPr>
        <w:tc>
          <w:tcPr>
            <w:tcW w:w="3000" w:type="dxa"/>
            <w:tcBorders>
              <w:top w:val="nil"/>
              <w:left w:val="nil"/>
              <w:bottom w:val="nil"/>
              <w:right w:val="nil"/>
            </w:tcBorders>
            <w:vAlign w:val="center"/>
            <w:hideMark/>
          </w:tcPr>
          <w:p w14:paraId="28974A9B" w14:textId="77777777" w:rsidR="00304D7E" w:rsidRDefault="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Leykosit </w:t>
            </w:r>
          </w:p>
        </w:tc>
        <w:tc>
          <w:tcPr>
            <w:tcW w:w="3000" w:type="dxa"/>
            <w:tcBorders>
              <w:top w:val="nil"/>
              <w:left w:val="nil"/>
              <w:bottom w:val="nil"/>
              <w:right w:val="nil"/>
            </w:tcBorders>
            <w:vAlign w:val="center"/>
            <w:hideMark/>
          </w:tcPr>
          <w:p w14:paraId="4F15F6BF" w14:textId="77777777" w:rsidR="00304D7E" w:rsidRDefault="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Eozinofillər, %</w:t>
            </w:r>
          </w:p>
        </w:tc>
        <w:tc>
          <w:tcPr>
            <w:tcW w:w="3000" w:type="dxa"/>
            <w:tcBorders>
              <w:top w:val="nil"/>
              <w:left w:val="nil"/>
              <w:bottom w:val="nil"/>
              <w:right w:val="nil"/>
            </w:tcBorders>
            <w:vAlign w:val="center"/>
            <w:hideMark/>
          </w:tcPr>
          <w:p w14:paraId="18A7E072" w14:textId="77777777" w:rsidR="00304D7E" w:rsidRDefault="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Bazofil lər</w:t>
            </w:r>
          </w:p>
        </w:tc>
        <w:tc>
          <w:tcPr>
            <w:tcW w:w="3000" w:type="dxa"/>
            <w:tcBorders>
              <w:top w:val="nil"/>
              <w:left w:val="nil"/>
              <w:bottom w:val="nil"/>
              <w:right w:val="nil"/>
            </w:tcBorders>
            <w:vAlign w:val="center"/>
            <w:hideMark/>
          </w:tcPr>
          <w:p w14:paraId="7B5A2DD5" w14:textId="77777777" w:rsidR="00304D7E" w:rsidRDefault="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Neytrofillər % </w:t>
            </w:r>
          </w:p>
        </w:tc>
        <w:tc>
          <w:tcPr>
            <w:tcW w:w="3000" w:type="dxa"/>
            <w:tcBorders>
              <w:top w:val="nil"/>
              <w:left w:val="nil"/>
              <w:bottom w:val="nil"/>
              <w:right w:val="nil"/>
            </w:tcBorders>
            <w:vAlign w:val="center"/>
            <w:hideMark/>
          </w:tcPr>
          <w:p w14:paraId="4D9D3BF7" w14:textId="77777777" w:rsidR="00304D7E" w:rsidRDefault="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Limfositlər. %</w:t>
            </w:r>
          </w:p>
        </w:tc>
        <w:tc>
          <w:tcPr>
            <w:tcW w:w="3000" w:type="dxa"/>
            <w:tcBorders>
              <w:top w:val="nil"/>
              <w:left w:val="nil"/>
              <w:bottom w:val="nil"/>
              <w:right w:val="nil"/>
            </w:tcBorders>
            <w:vAlign w:val="center"/>
            <w:hideMark/>
          </w:tcPr>
          <w:p w14:paraId="241248AD" w14:textId="77777777" w:rsidR="00304D7E" w:rsidRDefault="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Mono</w:t>
            </w:r>
          </w:p>
        </w:tc>
      </w:tr>
      <w:tr w:rsidR="00304D7E" w14:paraId="3071B1AA" w14:textId="77777777" w:rsidTr="00304D7E">
        <w:trPr>
          <w:gridAfter w:val="2"/>
          <w:wAfter w:w="6000" w:type="dxa"/>
        </w:trPr>
        <w:tc>
          <w:tcPr>
            <w:tcW w:w="3000" w:type="dxa"/>
            <w:tcBorders>
              <w:top w:val="nil"/>
              <w:left w:val="nil"/>
              <w:bottom w:val="nil"/>
              <w:right w:val="nil"/>
            </w:tcBorders>
            <w:vAlign w:val="center"/>
            <w:hideMark/>
          </w:tcPr>
          <w:p w14:paraId="3F5AF331" w14:textId="77777777" w:rsidR="00304D7E" w:rsidRDefault="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lər. 109 litr </w:t>
            </w:r>
          </w:p>
        </w:tc>
        <w:tc>
          <w:tcPr>
            <w:tcW w:w="3000" w:type="dxa"/>
            <w:tcBorders>
              <w:top w:val="nil"/>
              <w:left w:val="nil"/>
              <w:bottom w:val="nil"/>
              <w:right w:val="nil"/>
            </w:tcBorders>
            <w:vAlign w:val="center"/>
            <w:hideMark/>
          </w:tcPr>
          <w:p w14:paraId="1F307FFC" w14:textId="77777777" w:rsidR="00304D7E" w:rsidRDefault="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p>
        </w:tc>
        <w:tc>
          <w:tcPr>
            <w:tcW w:w="3000" w:type="dxa"/>
            <w:tcBorders>
              <w:top w:val="nil"/>
              <w:left w:val="nil"/>
              <w:bottom w:val="nil"/>
              <w:right w:val="nil"/>
            </w:tcBorders>
            <w:vAlign w:val="center"/>
            <w:hideMark/>
          </w:tcPr>
          <w:p w14:paraId="22AAB094" w14:textId="77777777" w:rsidR="00304D7E" w:rsidRDefault="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Javan</w:t>
            </w:r>
          </w:p>
        </w:tc>
        <w:tc>
          <w:tcPr>
            <w:tcW w:w="3000" w:type="dxa"/>
            <w:tcBorders>
              <w:top w:val="nil"/>
              <w:left w:val="nil"/>
              <w:bottom w:val="nil"/>
              <w:right w:val="nil"/>
            </w:tcBorders>
            <w:vAlign w:val="center"/>
            <w:hideMark/>
          </w:tcPr>
          <w:p w14:paraId="0944E2EE" w14:textId="77777777" w:rsidR="00304D7E" w:rsidRDefault="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Çöpnü vəli</w:t>
            </w:r>
          </w:p>
        </w:tc>
        <w:tc>
          <w:tcPr>
            <w:tcW w:w="3000" w:type="dxa"/>
            <w:tcBorders>
              <w:top w:val="nil"/>
              <w:left w:val="nil"/>
              <w:bottom w:val="nil"/>
              <w:right w:val="nil"/>
            </w:tcBorders>
            <w:vAlign w:val="center"/>
            <w:hideMark/>
          </w:tcPr>
          <w:p w14:paraId="32C26AAD" w14:textId="77777777" w:rsidR="00304D7E" w:rsidRDefault="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Siqment Nüvəli</w:t>
            </w:r>
          </w:p>
        </w:tc>
        <w:tc>
          <w:tcPr>
            <w:tcW w:w="3000" w:type="dxa"/>
            <w:tcBorders>
              <w:top w:val="nil"/>
              <w:left w:val="nil"/>
              <w:bottom w:val="nil"/>
              <w:right w:val="nil"/>
            </w:tcBorders>
            <w:vAlign w:val="center"/>
            <w:hideMark/>
          </w:tcPr>
          <w:p w14:paraId="67833ABF" w14:textId="77777777" w:rsidR="00304D7E" w:rsidRDefault="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sitlər, %</w:t>
            </w:r>
          </w:p>
        </w:tc>
      </w:tr>
      <w:tr w:rsidR="00304D7E" w14:paraId="6CAC7FE1" w14:textId="77777777" w:rsidTr="00304D7E">
        <w:tc>
          <w:tcPr>
            <w:tcW w:w="3000" w:type="dxa"/>
            <w:tcBorders>
              <w:top w:val="nil"/>
              <w:left w:val="nil"/>
              <w:bottom w:val="nil"/>
              <w:right w:val="nil"/>
            </w:tcBorders>
            <w:vAlign w:val="center"/>
            <w:hideMark/>
          </w:tcPr>
          <w:p w14:paraId="14B99F67" w14:textId="77777777" w:rsidR="00304D7E" w:rsidRDefault="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4.0-9.0 </w:t>
            </w:r>
          </w:p>
        </w:tc>
        <w:tc>
          <w:tcPr>
            <w:tcW w:w="3000" w:type="dxa"/>
            <w:tcBorders>
              <w:top w:val="nil"/>
              <w:left w:val="nil"/>
              <w:bottom w:val="nil"/>
              <w:right w:val="nil"/>
            </w:tcBorders>
            <w:vAlign w:val="center"/>
            <w:hideMark/>
          </w:tcPr>
          <w:p w14:paraId="3024E153" w14:textId="77777777" w:rsidR="00304D7E" w:rsidRDefault="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1-4 </w:t>
            </w:r>
          </w:p>
        </w:tc>
        <w:tc>
          <w:tcPr>
            <w:tcW w:w="3000" w:type="dxa"/>
            <w:tcBorders>
              <w:top w:val="nil"/>
              <w:left w:val="nil"/>
              <w:bottom w:val="nil"/>
              <w:right w:val="nil"/>
            </w:tcBorders>
            <w:vAlign w:val="center"/>
            <w:hideMark/>
          </w:tcPr>
          <w:p w14:paraId="11E4FBC1" w14:textId="77777777" w:rsidR="00304D7E" w:rsidRDefault="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0-0,5 </w:t>
            </w:r>
          </w:p>
        </w:tc>
        <w:tc>
          <w:tcPr>
            <w:tcW w:w="3000" w:type="dxa"/>
            <w:tcBorders>
              <w:top w:val="nil"/>
              <w:left w:val="nil"/>
              <w:bottom w:val="nil"/>
              <w:right w:val="nil"/>
            </w:tcBorders>
            <w:vAlign w:val="center"/>
            <w:hideMark/>
          </w:tcPr>
          <w:p w14:paraId="189AE359" w14:textId="77777777" w:rsidR="00304D7E" w:rsidRDefault="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0-1 </w:t>
            </w:r>
          </w:p>
        </w:tc>
        <w:tc>
          <w:tcPr>
            <w:tcW w:w="3000" w:type="dxa"/>
            <w:tcBorders>
              <w:top w:val="nil"/>
              <w:left w:val="nil"/>
              <w:bottom w:val="nil"/>
              <w:right w:val="nil"/>
            </w:tcBorders>
            <w:vAlign w:val="center"/>
            <w:hideMark/>
          </w:tcPr>
          <w:p w14:paraId="091084B5" w14:textId="77777777" w:rsidR="00304D7E" w:rsidRDefault="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2-5 </w:t>
            </w:r>
          </w:p>
        </w:tc>
        <w:tc>
          <w:tcPr>
            <w:tcW w:w="3000" w:type="dxa"/>
            <w:tcBorders>
              <w:top w:val="nil"/>
              <w:left w:val="nil"/>
              <w:bottom w:val="nil"/>
              <w:right w:val="nil"/>
            </w:tcBorders>
            <w:vAlign w:val="center"/>
            <w:hideMark/>
          </w:tcPr>
          <w:p w14:paraId="59BFD025" w14:textId="77777777" w:rsidR="00304D7E" w:rsidRDefault="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55-68 </w:t>
            </w:r>
          </w:p>
        </w:tc>
        <w:tc>
          <w:tcPr>
            <w:tcW w:w="3000" w:type="dxa"/>
            <w:tcBorders>
              <w:top w:val="nil"/>
              <w:left w:val="nil"/>
              <w:bottom w:val="nil"/>
              <w:right w:val="nil"/>
            </w:tcBorders>
            <w:vAlign w:val="center"/>
            <w:hideMark/>
          </w:tcPr>
          <w:p w14:paraId="2EA104B8" w14:textId="77777777" w:rsidR="00304D7E" w:rsidRDefault="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25-36 </w:t>
            </w:r>
          </w:p>
        </w:tc>
        <w:tc>
          <w:tcPr>
            <w:tcW w:w="3000" w:type="dxa"/>
            <w:tcBorders>
              <w:top w:val="nil"/>
              <w:left w:val="nil"/>
              <w:bottom w:val="nil"/>
              <w:right w:val="nil"/>
            </w:tcBorders>
            <w:vAlign w:val="center"/>
            <w:hideMark/>
          </w:tcPr>
          <w:p w14:paraId="723EC22F" w14:textId="77777777" w:rsidR="00304D7E" w:rsidRDefault="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6-8</w:t>
            </w:r>
          </w:p>
        </w:tc>
      </w:tr>
    </w:tbl>
    <w:p w14:paraId="30B2CFDA" w14:textId="77777777" w:rsidR="00304D7E" w:rsidRDefault="00304D7E" w:rsidP="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Müxtəlif xəstəliklər zamanı ayrı-ayrı leykositlərin faizlə miqdarı artır. Məs: göyöskürək, qarın yatalağı zamanı limfositlər, malyariyada monositlər, pnevmoniya və başqa kəskin infeksiyalarda neytrofıllər artır. Eozinofıllərin faizi allergik xəstəliklərdə, məs: bronxial astmada, skarlatinada, qurd xəstəliyində artır. Leykositar formuladakı xarakterik dəyişiklik xəstəliyə düzgün diaqnoz qoyulmasında həkimə kömək edir.</w:t>
      </w:r>
    </w:p>
    <w:p w14:paraId="56DCB470" w14:textId="77777777" w:rsidR="00304D7E" w:rsidRDefault="00304D7E" w:rsidP="00304D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Patoloji vəziyyətlərdə leykositlərin sayı 5 - 20 dəfə arta bilər ki, buna leykositoz deyilir. Leykositlərin ümumi sayının azalmasına leykemiya deyilir. Bu hal zəhərli maddələrin və rentgen şüalarının təsirindən sümük iliyinin fəaliyyətinin azalması zamanı müşahidə olunur.</w:t>
      </w:r>
    </w:p>
    <w:p w14:paraId="6C030926" w14:textId="77777777" w:rsidR="00304D7E" w:rsidRDefault="00304D7E" w:rsidP="00304D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Leykositlər orqanizmin bioloji müdafiəsini, yəni immuniteti təmin edən immunsistem hüceyrələridir. Onların təsirindən infeksiyalara və genetik yad maddələrə, yəni antigenlərə qarşı orqanizmin davamlılığı təmin olunur.</w:t>
      </w:r>
    </w:p>
    <w:p w14:paraId="4B82D630" w14:textId="77777777" w:rsidR="00304D7E" w:rsidRDefault="00304D7E" w:rsidP="00304D7E">
      <w:pPr>
        <w:spacing w:after="0" w:line="240" w:lineRule="auto"/>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Trombositlər</w:t>
      </w:r>
    </w:p>
    <w:p w14:paraId="755FD21D" w14:textId="77777777" w:rsidR="00304D7E" w:rsidRDefault="00304D7E" w:rsidP="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Rəngsiz, nüvəsiz cisimciklər olub, diametri 2 - 3 mkm-dir, yəni eritrositlərin diaetrindən 3 dəfə kiçikdirlər. Yaşama müddətləri 4 gündür. Trombositlər qırmızı sümük iliyində əmələ gəlir, bir litr qanda miqdarı 180 - 3207109 (1 mkl-də 300 000) olur. Onların çox hissəsi dalaqda, qaraciyərdə, ağciyərlərdə toplanmış olur, lazım gəldikdə qana keçir. Yemək zamanı və əzələ işi zamanı trombositlərin qanda miqdarı artır. Trombomsitlərin xarakterik əlaməti yad səthə və özləri bir-birinə yapışmaq xassəsidir. Bu zaman onlar parçalanır və qanın laxtalanmasmı törədən maddə xaric edir.</w:t>
      </w:r>
    </w:p>
    <w:p w14:paraId="780CAB34" w14:textId="77777777" w:rsidR="00304D7E" w:rsidRDefault="00304D7E" w:rsidP="00304D7E">
      <w:pPr>
        <w:spacing w:after="0" w:line="240" w:lineRule="auto"/>
        <w:rPr>
          <w:rFonts w:ascii="Garamond" w:eastAsia="Times New Roman" w:hAnsi="Garamond" w:cs="Times New Roman"/>
          <w:b/>
          <w:bCs/>
          <w:color w:val="000000"/>
          <w:sz w:val="32"/>
          <w:szCs w:val="32"/>
        </w:rPr>
      </w:pPr>
      <w:r>
        <w:rPr>
          <w:rFonts w:ascii="Garamond" w:eastAsia="Times New Roman" w:hAnsi="Garamond" w:cs="Times New Roman"/>
          <w:b/>
          <w:bCs/>
          <w:color w:val="000000"/>
          <w:sz w:val="32"/>
          <w:szCs w:val="32"/>
        </w:rPr>
        <w:lastRenderedPageBreak/>
        <w:t>Qanaxmaların bir neç</w:t>
      </w:r>
      <w:r>
        <w:rPr>
          <w:rFonts w:ascii="Times New Roman" w:eastAsia="Times New Roman" w:hAnsi="Times New Roman" w:cs="Times New Roman"/>
          <w:b/>
          <w:bCs/>
          <w:color w:val="000000"/>
          <w:sz w:val="32"/>
          <w:szCs w:val="32"/>
        </w:rPr>
        <w:t xml:space="preserve">ə </w:t>
      </w:r>
      <w:r>
        <w:rPr>
          <w:rFonts w:ascii="Garamond" w:eastAsia="Times New Roman" w:hAnsi="Garamond" w:cs="Times New Roman"/>
          <w:b/>
          <w:bCs/>
          <w:color w:val="000000"/>
          <w:sz w:val="32"/>
          <w:szCs w:val="32"/>
        </w:rPr>
        <w:t>cür t</w:t>
      </w:r>
      <w:r>
        <w:rPr>
          <w:rFonts w:ascii="Times New Roman" w:eastAsia="Times New Roman" w:hAnsi="Times New Roman" w:cs="Times New Roman"/>
          <w:b/>
          <w:bCs/>
          <w:color w:val="000000"/>
          <w:sz w:val="32"/>
          <w:szCs w:val="32"/>
        </w:rPr>
        <w:t>ə</w:t>
      </w:r>
      <w:r>
        <w:rPr>
          <w:rFonts w:ascii="Garamond" w:eastAsia="Times New Roman" w:hAnsi="Garamond" w:cs="Times New Roman"/>
          <w:b/>
          <w:bCs/>
          <w:color w:val="000000"/>
          <w:sz w:val="32"/>
          <w:szCs w:val="32"/>
        </w:rPr>
        <w:t>snifatı vardır.</w:t>
      </w:r>
    </w:p>
    <w:p w14:paraId="1910CFB9" w14:textId="77777777" w:rsidR="00304D7E" w:rsidRDefault="00304D7E" w:rsidP="00304D7E">
      <w:pPr>
        <w:spacing w:after="0" w:line="240" w:lineRule="auto"/>
        <w:rPr>
          <w:rFonts w:ascii="Garamond" w:eastAsia="Times New Roman" w:hAnsi="Garamond" w:cs="Times New Roman"/>
          <w:b/>
          <w:bCs/>
          <w:color w:val="000000"/>
          <w:sz w:val="28"/>
          <w:szCs w:val="28"/>
        </w:rPr>
      </w:pPr>
      <w:r>
        <w:rPr>
          <w:rFonts w:ascii="Garamond" w:eastAsia="Times New Roman" w:hAnsi="Garamond" w:cs="Times New Roman"/>
          <w:b/>
          <w:bCs/>
          <w:color w:val="000000"/>
          <w:sz w:val="28"/>
          <w:szCs w:val="28"/>
        </w:rPr>
        <w:t>I.S</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b</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bin</w:t>
      </w:r>
      <w:r>
        <w:rPr>
          <w:rFonts w:ascii="Times New Roman" w:eastAsia="Times New Roman" w:hAnsi="Times New Roman" w:cs="Times New Roman"/>
          <w:b/>
          <w:bCs/>
          <w:color w:val="000000"/>
          <w:sz w:val="28"/>
          <w:szCs w:val="28"/>
        </w:rPr>
        <w:t xml:space="preserve">ə </w:t>
      </w:r>
      <w:r>
        <w:rPr>
          <w:rFonts w:ascii="Garamond" w:eastAsia="Times New Roman" w:hAnsi="Garamond" w:cs="Times New Roman"/>
          <w:b/>
          <w:bCs/>
          <w:color w:val="000000"/>
          <w:sz w:val="28"/>
          <w:szCs w:val="28"/>
        </w:rPr>
        <w:t>gör</w:t>
      </w:r>
      <w:r>
        <w:rPr>
          <w:rFonts w:ascii="Times New Roman" w:eastAsia="Times New Roman" w:hAnsi="Times New Roman" w:cs="Times New Roman"/>
          <w:b/>
          <w:bCs/>
          <w:color w:val="000000"/>
          <w:sz w:val="28"/>
          <w:szCs w:val="28"/>
        </w:rPr>
        <w:t xml:space="preserve">ə </w:t>
      </w:r>
      <w:r>
        <w:rPr>
          <w:rFonts w:ascii="Wingdings" w:eastAsia="Times New Roman" w:hAnsi="Wingdings" w:cs="Times New Roman"/>
          <w:color w:val="000000"/>
          <w:sz w:val="28"/>
          <w:szCs w:val="28"/>
        </w:rPr>
        <w:sym w:font="Wingdings" w:char="F076"/>
      </w:r>
      <w:r>
        <w:rPr>
          <w:rFonts w:ascii="Wingdings" w:eastAsia="Times New Roman" w:hAnsi="Wingdings" w:cs="Times New Roman"/>
          <w:color w:val="000000"/>
          <w:sz w:val="28"/>
          <w:szCs w:val="28"/>
        </w:rPr>
        <w:t xml:space="preserve"> </w:t>
      </w:r>
      <w:r>
        <w:rPr>
          <w:rFonts w:ascii="Garamond" w:eastAsia="Times New Roman" w:hAnsi="Garamond" w:cs="Times New Roman"/>
          <w:b/>
          <w:bCs/>
          <w:color w:val="000000"/>
          <w:sz w:val="28"/>
          <w:szCs w:val="28"/>
        </w:rPr>
        <w:t xml:space="preserve">travmatik (mexaniki); </w:t>
      </w:r>
      <w:r>
        <w:rPr>
          <w:rFonts w:ascii="Wingdings" w:eastAsia="Times New Roman" w:hAnsi="Wingdings" w:cs="Times New Roman"/>
          <w:color w:val="000000"/>
          <w:sz w:val="28"/>
          <w:szCs w:val="28"/>
        </w:rPr>
        <w:sym w:font="Wingdings" w:char="F076"/>
      </w:r>
      <w:r>
        <w:rPr>
          <w:rFonts w:ascii="Wingdings" w:eastAsia="Times New Roman" w:hAnsi="Wingdings" w:cs="Times New Roman"/>
          <w:color w:val="000000"/>
          <w:sz w:val="28"/>
          <w:szCs w:val="28"/>
        </w:rPr>
        <w:t xml:space="preserve"> </w:t>
      </w:r>
      <w:r>
        <w:rPr>
          <w:rFonts w:ascii="Garamond" w:eastAsia="Times New Roman" w:hAnsi="Garamond" w:cs="Times New Roman"/>
          <w:b/>
          <w:bCs/>
          <w:color w:val="000000"/>
          <w:sz w:val="28"/>
          <w:szCs w:val="28"/>
        </w:rPr>
        <w:t>patoloji v</w:t>
      </w:r>
      <w:r>
        <w:rPr>
          <w:rFonts w:ascii="Times New Roman" w:eastAsia="Times New Roman" w:hAnsi="Times New Roman" w:cs="Times New Roman"/>
          <w:b/>
          <w:bCs/>
          <w:color w:val="000000"/>
          <w:sz w:val="28"/>
          <w:szCs w:val="28"/>
        </w:rPr>
        <w:t xml:space="preserve">ə </w:t>
      </w:r>
      <w:r>
        <w:rPr>
          <w:rFonts w:ascii="Wingdings" w:eastAsia="Times New Roman" w:hAnsi="Wingdings" w:cs="Times New Roman"/>
          <w:color w:val="000000"/>
          <w:sz w:val="28"/>
          <w:szCs w:val="28"/>
        </w:rPr>
        <w:sym w:font="Wingdings" w:char="F076"/>
      </w:r>
      <w:r>
        <w:rPr>
          <w:rFonts w:ascii="Wingdings" w:eastAsia="Times New Roman" w:hAnsi="Wingdings" w:cs="Times New Roman"/>
          <w:color w:val="000000"/>
          <w:sz w:val="28"/>
          <w:szCs w:val="28"/>
        </w:rPr>
        <w:t xml:space="preserve"> </w:t>
      </w:r>
      <w:r>
        <w:rPr>
          <w:rFonts w:ascii="Garamond" w:eastAsia="Times New Roman" w:hAnsi="Garamond" w:cs="Times New Roman"/>
          <w:b/>
          <w:bCs/>
          <w:color w:val="000000"/>
          <w:sz w:val="28"/>
          <w:szCs w:val="28"/>
        </w:rPr>
        <w:t>fizioloji.</w:t>
      </w:r>
    </w:p>
    <w:p w14:paraId="34FD99FD" w14:textId="77777777" w:rsidR="00304D7E" w:rsidRDefault="00304D7E" w:rsidP="00304D7E">
      <w:pPr>
        <w:spacing w:after="0" w:line="240" w:lineRule="auto"/>
        <w:rPr>
          <w:rFonts w:ascii="Garamond" w:eastAsia="Times New Roman" w:hAnsi="Garamond" w:cs="Times New Roman"/>
          <w:b/>
          <w:bCs/>
          <w:color w:val="000000"/>
          <w:sz w:val="28"/>
          <w:szCs w:val="28"/>
        </w:rPr>
      </w:pPr>
      <w:r>
        <w:rPr>
          <w:rFonts w:ascii="Garamond" w:eastAsia="Times New Roman" w:hAnsi="Garamond" w:cs="Times New Roman"/>
          <w:b/>
          <w:bCs/>
          <w:color w:val="000000"/>
          <w:sz w:val="28"/>
          <w:szCs w:val="28"/>
        </w:rPr>
        <w:t>II.Anatomik-fizioloji t</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snifat - z</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d</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l</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nmiş damarın növün</w:t>
      </w:r>
      <w:r>
        <w:rPr>
          <w:rFonts w:ascii="Times New Roman" w:eastAsia="Times New Roman" w:hAnsi="Times New Roman" w:cs="Times New Roman"/>
          <w:b/>
          <w:bCs/>
          <w:color w:val="000000"/>
          <w:sz w:val="28"/>
          <w:szCs w:val="28"/>
        </w:rPr>
        <w:t xml:space="preserve">ə </w:t>
      </w:r>
      <w:r>
        <w:rPr>
          <w:rFonts w:ascii="Garamond" w:eastAsia="Times New Roman" w:hAnsi="Garamond" w:cs="Times New Roman"/>
          <w:b/>
          <w:bCs/>
          <w:color w:val="000000"/>
          <w:sz w:val="28"/>
          <w:szCs w:val="28"/>
        </w:rPr>
        <w:t>gör</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w:t>
      </w:r>
    </w:p>
    <w:p w14:paraId="00095814" w14:textId="77777777" w:rsidR="00304D7E" w:rsidRDefault="00304D7E" w:rsidP="00304D7E">
      <w:pPr>
        <w:spacing w:after="0" w:line="240" w:lineRule="auto"/>
        <w:rPr>
          <w:rFonts w:ascii="Garamond" w:eastAsia="Times New Roman" w:hAnsi="Garamond" w:cs="Times New Roman"/>
          <w:b/>
          <w:bCs/>
          <w:color w:val="000000"/>
          <w:sz w:val="28"/>
          <w:szCs w:val="28"/>
        </w:rPr>
      </w:pPr>
      <w:r>
        <w:rPr>
          <w:rFonts w:ascii="Garamond" w:eastAsia="Times New Roman" w:hAnsi="Garamond" w:cs="Times New Roman"/>
          <w:b/>
          <w:bCs/>
          <w:color w:val="000000"/>
          <w:sz w:val="28"/>
          <w:szCs w:val="28"/>
        </w:rPr>
        <w:t>- arterial;</w:t>
      </w:r>
    </w:p>
    <w:p w14:paraId="0184B097" w14:textId="77777777" w:rsidR="00304D7E" w:rsidRDefault="00304D7E" w:rsidP="00304D7E">
      <w:pPr>
        <w:spacing w:after="0" w:line="240" w:lineRule="auto"/>
        <w:rPr>
          <w:rFonts w:ascii="Garamond" w:eastAsia="Times New Roman" w:hAnsi="Garamond" w:cs="Times New Roman"/>
          <w:b/>
          <w:bCs/>
          <w:color w:val="000000"/>
          <w:sz w:val="28"/>
          <w:szCs w:val="28"/>
        </w:rPr>
      </w:pPr>
      <w:r>
        <w:rPr>
          <w:rFonts w:ascii="Garamond" w:eastAsia="Times New Roman" w:hAnsi="Garamond" w:cs="Times New Roman"/>
          <w:b/>
          <w:bCs/>
          <w:color w:val="000000"/>
          <w:sz w:val="28"/>
          <w:szCs w:val="28"/>
        </w:rPr>
        <w:t>- venoz;</w:t>
      </w:r>
    </w:p>
    <w:p w14:paraId="5A77429C" w14:textId="77777777" w:rsidR="00304D7E" w:rsidRDefault="00304D7E" w:rsidP="00304D7E">
      <w:pPr>
        <w:spacing w:after="0" w:line="240" w:lineRule="auto"/>
        <w:rPr>
          <w:rFonts w:ascii="Garamond" w:eastAsia="Times New Roman" w:hAnsi="Garamond" w:cs="Times New Roman"/>
          <w:b/>
          <w:bCs/>
          <w:color w:val="000000"/>
          <w:sz w:val="28"/>
          <w:szCs w:val="28"/>
        </w:rPr>
      </w:pPr>
      <w:r>
        <w:rPr>
          <w:rFonts w:ascii="Garamond" w:eastAsia="Times New Roman" w:hAnsi="Garamond" w:cs="Times New Roman"/>
          <w:b/>
          <w:bCs/>
          <w:color w:val="000000"/>
          <w:sz w:val="28"/>
          <w:szCs w:val="28"/>
        </w:rPr>
        <w:t>- kapillyar;</w:t>
      </w:r>
    </w:p>
    <w:p w14:paraId="2C43332E" w14:textId="77777777" w:rsidR="00304D7E" w:rsidRDefault="00304D7E" w:rsidP="00304D7E">
      <w:pPr>
        <w:spacing w:after="0" w:line="240" w:lineRule="auto"/>
        <w:rPr>
          <w:rFonts w:ascii="Garamond" w:eastAsia="Times New Roman" w:hAnsi="Garamond" w:cs="Times New Roman"/>
          <w:b/>
          <w:bCs/>
          <w:color w:val="000000"/>
          <w:sz w:val="28"/>
          <w:szCs w:val="28"/>
        </w:rPr>
      </w:pPr>
      <w:r>
        <w:rPr>
          <w:rFonts w:ascii="Garamond" w:eastAsia="Times New Roman" w:hAnsi="Garamond" w:cs="Times New Roman"/>
          <w:b/>
          <w:bCs/>
          <w:color w:val="000000"/>
          <w:sz w:val="28"/>
          <w:szCs w:val="28"/>
        </w:rPr>
        <w:t>- parenximatoz</w:t>
      </w:r>
    </w:p>
    <w:p w14:paraId="290F4614" w14:textId="77777777" w:rsidR="00304D7E" w:rsidRDefault="00304D7E" w:rsidP="00304D7E">
      <w:pPr>
        <w:spacing w:after="0" w:line="240" w:lineRule="auto"/>
        <w:rPr>
          <w:rFonts w:ascii="Garamond" w:eastAsia="Times New Roman" w:hAnsi="Garamond" w:cs="Times New Roman"/>
          <w:b/>
          <w:bCs/>
          <w:color w:val="000000"/>
          <w:sz w:val="28"/>
          <w:szCs w:val="28"/>
        </w:rPr>
      </w:pPr>
      <w:r>
        <w:rPr>
          <w:rFonts w:ascii="Garamond" w:eastAsia="Times New Roman" w:hAnsi="Garamond" w:cs="Times New Roman"/>
          <w:b/>
          <w:bCs/>
          <w:color w:val="000000"/>
          <w:sz w:val="28"/>
          <w:szCs w:val="28"/>
        </w:rPr>
        <w:t>- qarışıq</w:t>
      </w:r>
    </w:p>
    <w:p w14:paraId="4A0022FD" w14:textId="77777777" w:rsidR="00304D7E" w:rsidRDefault="00304D7E" w:rsidP="00304D7E">
      <w:pPr>
        <w:spacing w:after="0" w:line="240" w:lineRule="auto"/>
        <w:rPr>
          <w:rFonts w:ascii="Times New Roman" w:eastAsia="Times New Roman" w:hAnsi="Times New Roman" w:cs="Times New Roman"/>
          <w:sz w:val="28"/>
          <w:szCs w:val="28"/>
        </w:rPr>
      </w:pPr>
      <w:r>
        <w:rPr>
          <w:rFonts w:ascii="Garamond" w:eastAsia="Times New Roman" w:hAnsi="Garamond" w:cs="Times New Roman"/>
          <w:b/>
          <w:bCs/>
          <w:color w:val="FF0000"/>
          <w:sz w:val="28"/>
          <w:szCs w:val="28"/>
        </w:rPr>
        <w:t>Qanaxma n</w:t>
      </w:r>
      <w:r>
        <w:rPr>
          <w:rFonts w:ascii="Times New Roman" w:eastAsia="Times New Roman" w:hAnsi="Times New Roman" w:cs="Times New Roman"/>
          <w:b/>
          <w:bCs/>
          <w:color w:val="FF0000"/>
          <w:sz w:val="28"/>
          <w:szCs w:val="28"/>
        </w:rPr>
        <w:t>ə</w:t>
      </w:r>
      <w:r>
        <w:rPr>
          <w:rFonts w:ascii="Garamond" w:eastAsia="Times New Roman" w:hAnsi="Garamond" w:cs="Times New Roman"/>
          <w:b/>
          <w:bCs/>
          <w:color w:val="FF0000"/>
          <w:sz w:val="28"/>
          <w:szCs w:val="28"/>
        </w:rPr>
        <w:t xml:space="preserve">dir – </w:t>
      </w:r>
      <w:r>
        <w:rPr>
          <w:rFonts w:ascii="Garamond" w:eastAsia="Times New Roman" w:hAnsi="Garamond" w:cs="Times New Roman"/>
          <w:b/>
          <w:bCs/>
          <w:color w:val="000000"/>
          <w:sz w:val="28"/>
          <w:szCs w:val="28"/>
        </w:rPr>
        <w:t>damar tamlığının pozulması n</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tic</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sind</w:t>
      </w:r>
      <w:r>
        <w:rPr>
          <w:rFonts w:ascii="Times New Roman" w:eastAsia="Times New Roman" w:hAnsi="Times New Roman" w:cs="Times New Roman"/>
          <w:b/>
          <w:bCs/>
          <w:color w:val="000000"/>
          <w:sz w:val="28"/>
          <w:szCs w:val="28"/>
        </w:rPr>
        <w:t xml:space="preserve">ə </w:t>
      </w:r>
      <w:r>
        <w:rPr>
          <w:rFonts w:ascii="Garamond" w:eastAsia="Times New Roman" w:hAnsi="Garamond" w:cs="Times New Roman"/>
          <w:b/>
          <w:bCs/>
          <w:color w:val="000000"/>
          <w:sz w:val="28"/>
          <w:szCs w:val="28"/>
        </w:rPr>
        <w:t>qanın toxuma arasına, d</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ri s</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thin</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 boşluqlara, borulu üzvl</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rin m</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nf</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zin</w:t>
      </w:r>
      <w:r>
        <w:rPr>
          <w:rFonts w:ascii="Times New Roman" w:eastAsia="Times New Roman" w:hAnsi="Times New Roman" w:cs="Times New Roman"/>
          <w:b/>
          <w:bCs/>
          <w:color w:val="000000"/>
          <w:sz w:val="28"/>
          <w:szCs w:val="28"/>
        </w:rPr>
        <w:t xml:space="preserve">ə </w:t>
      </w:r>
      <w:r>
        <w:rPr>
          <w:rFonts w:ascii="Garamond" w:eastAsia="Times New Roman" w:hAnsi="Garamond" w:cs="Times New Roman"/>
          <w:b/>
          <w:bCs/>
          <w:color w:val="000000"/>
          <w:sz w:val="28"/>
          <w:szCs w:val="28"/>
        </w:rPr>
        <w:t>axmasına qanaxma deyilir.Y</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ni müxt</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lif s</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b</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bl</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rd</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n qanın öz yatağını t</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rk etm</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sin</w:t>
      </w:r>
      <w:r>
        <w:rPr>
          <w:rFonts w:ascii="Times New Roman" w:eastAsia="Times New Roman" w:hAnsi="Times New Roman" w:cs="Times New Roman"/>
          <w:b/>
          <w:bCs/>
          <w:color w:val="000000"/>
          <w:sz w:val="28"/>
          <w:szCs w:val="28"/>
        </w:rPr>
        <w:t xml:space="preserve">ə </w:t>
      </w:r>
      <w:r>
        <w:rPr>
          <w:rFonts w:ascii="Garamond" w:eastAsia="Times New Roman" w:hAnsi="Garamond" w:cs="Times New Roman"/>
          <w:b/>
          <w:bCs/>
          <w:color w:val="000000"/>
          <w:sz w:val="28"/>
          <w:szCs w:val="28"/>
        </w:rPr>
        <w:t>-damar divarından k</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nara çıxmasına qanaxma deyilir.Qanaxma insan h</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yatı üçün böyuk t</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hlük</w:t>
      </w:r>
      <w:r>
        <w:rPr>
          <w:rFonts w:ascii="Times New Roman" w:eastAsia="Times New Roman" w:hAnsi="Times New Roman" w:cs="Times New Roman"/>
          <w:b/>
          <w:bCs/>
          <w:color w:val="000000"/>
          <w:sz w:val="28"/>
          <w:szCs w:val="28"/>
        </w:rPr>
        <w:t xml:space="preserve">ə </w:t>
      </w:r>
      <w:r>
        <w:rPr>
          <w:rFonts w:ascii="Garamond" w:eastAsia="Times New Roman" w:hAnsi="Garamond" w:cs="Times New Roman"/>
          <w:b/>
          <w:bCs/>
          <w:color w:val="000000"/>
          <w:sz w:val="28"/>
          <w:szCs w:val="28"/>
        </w:rPr>
        <w:t>tör</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dir, vaxtinda lazımi müdaxil</w:t>
      </w:r>
      <w:r>
        <w:rPr>
          <w:rFonts w:ascii="Times New Roman" w:eastAsia="Times New Roman" w:hAnsi="Times New Roman" w:cs="Times New Roman"/>
          <w:b/>
          <w:bCs/>
          <w:color w:val="000000"/>
          <w:sz w:val="28"/>
          <w:szCs w:val="28"/>
        </w:rPr>
        <w:t xml:space="preserve">ə </w:t>
      </w:r>
      <w:r>
        <w:rPr>
          <w:rFonts w:ascii="Garamond" w:eastAsia="Times New Roman" w:hAnsi="Garamond" w:cs="Times New Roman"/>
          <w:b/>
          <w:bCs/>
          <w:color w:val="000000"/>
          <w:sz w:val="28"/>
          <w:szCs w:val="28"/>
        </w:rPr>
        <w:t>edilm</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dikd</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,agir hallarda ölüml</w:t>
      </w:r>
      <w:r>
        <w:rPr>
          <w:rFonts w:ascii="Times New Roman" w:eastAsia="Times New Roman" w:hAnsi="Times New Roman" w:cs="Times New Roman"/>
          <w:b/>
          <w:bCs/>
          <w:color w:val="000000"/>
          <w:sz w:val="28"/>
          <w:szCs w:val="28"/>
        </w:rPr>
        <w:t xml:space="preserve">ə </w:t>
      </w:r>
      <w:r>
        <w:rPr>
          <w:rFonts w:ascii="Garamond" w:eastAsia="Times New Roman" w:hAnsi="Garamond" w:cs="Times New Roman"/>
          <w:b/>
          <w:bCs/>
          <w:color w:val="000000"/>
          <w:sz w:val="28"/>
          <w:szCs w:val="28"/>
        </w:rPr>
        <w:t>n</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tic</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l</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nir.</w:t>
      </w:r>
    </w:p>
    <w:p w14:paraId="024B26D2" w14:textId="77777777" w:rsidR="00304D7E" w:rsidRDefault="00304D7E" w:rsidP="00304D7E">
      <w:pPr>
        <w:spacing w:after="0" w:line="240" w:lineRule="auto"/>
        <w:rPr>
          <w:rFonts w:ascii="Garamond" w:eastAsia="Times New Roman" w:hAnsi="Garamond" w:cs="Times New Roman"/>
          <w:color w:val="000000"/>
          <w:sz w:val="28"/>
          <w:szCs w:val="28"/>
        </w:rPr>
      </w:pPr>
      <w:r>
        <w:rPr>
          <w:rFonts w:ascii="Garamond" w:eastAsia="Times New Roman" w:hAnsi="Garamond" w:cs="Times New Roman"/>
          <w:color w:val="000000"/>
          <w:sz w:val="28"/>
          <w:szCs w:val="28"/>
        </w:rPr>
        <w:t>III. Axan qanın orqanizm</w:t>
      </w:r>
      <w:r>
        <w:rPr>
          <w:rFonts w:ascii="Times New Roman" w:eastAsia="Times New Roman" w:hAnsi="Times New Roman" w:cs="Times New Roman"/>
          <w:color w:val="000000"/>
          <w:sz w:val="28"/>
          <w:szCs w:val="28"/>
        </w:rPr>
        <w:t xml:space="preserve">ə </w:t>
      </w:r>
      <w:r>
        <w:rPr>
          <w:rFonts w:ascii="Garamond" w:eastAsia="Times New Roman" w:hAnsi="Garamond" w:cs="Times New Roman"/>
          <w:color w:val="000000"/>
          <w:sz w:val="28"/>
          <w:szCs w:val="28"/>
        </w:rPr>
        <w:t>münasib</w:t>
      </w:r>
      <w:r>
        <w:rPr>
          <w:rFonts w:ascii="Times New Roman" w:eastAsia="Times New Roman" w:hAnsi="Times New Roman" w:cs="Times New Roman"/>
          <w:color w:val="000000"/>
          <w:sz w:val="28"/>
          <w:szCs w:val="28"/>
        </w:rPr>
        <w:t>ə</w:t>
      </w:r>
      <w:r>
        <w:rPr>
          <w:rFonts w:ascii="Garamond" w:eastAsia="Times New Roman" w:hAnsi="Garamond" w:cs="Times New Roman"/>
          <w:color w:val="000000"/>
          <w:sz w:val="28"/>
          <w:szCs w:val="28"/>
        </w:rPr>
        <w:t>tin</w:t>
      </w:r>
      <w:r>
        <w:rPr>
          <w:rFonts w:ascii="Times New Roman" w:eastAsia="Times New Roman" w:hAnsi="Times New Roman" w:cs="Times New Roman"/>
          <w:color w:val="000000"/>
          <w:sz w:val="28"/>
          <w:szCs w:val="28"/>
        </w:rPr>
        <w:t xml:space="preserve">ə </w:t>
      </w:r>
      <w:r>
        <w:rPr>
          <w:rFonts w:ascii="Garamond" w:eastAsia="Times New Roman" w:hAnsi="Garamond" w:cs="Times New Roman"/>
          <w:color w:val="000000"/>
          <w:sz w:val="28"/>
          <w:szCs w:val="28"/>
        </w:rPr>
        <w:t>gör</w:t>
      </w:r>
      <w:r>
        <w:rPr>
          <w:rFonts w:ascii="Times New Roman" w:eastAsia="Times New Roman" w:hAnsi="Times New Roman" w:cs="Times New Roman"/>
          <w:color w:val="000000"/>
          <w:sz w:val="28"/>
          <w:szCs w:val="28"/>
        </w:rPr>
        <w:t>ə</w:t>
      </w:r>
      <w:r>
        <w:rPr>
          <w:rFonts w:ascii="Garamond" w:eastAsia="Times New Roman" w:hAnsi="Garamond" w:cs="Times New Roman"/>
          <w:color w:val="000000"/>
          <w:sz w:val="28"/>
          <w:szCs w:val="28"/>
        </w:rPr>
        <w:t>:</w:t>
      </w:r>
    </w:p>
    <w:p w14:paraId="181CF0C7" w14:textId="77777777" w:rsidR="00304D7E" w:rsidRDefault="00304D7E" w:rsidP="00304D7E">
      <w:pPr>
        <w:spacing w:after="0" w:line="240" w:lineRule="auto"/>
        <w:rPr>
          <w:rFonts w:ascii="Times New Roman" w:eastAsia="Times New Roman" w:hAnsi="Times New Roman" w:cs="Times New Roman"/>
          <w:sz w:val="28"/>
          <w:szCs w:val="28"/>
        </w:rPr>
      </w:pPr>
      <w:r>
        <w:rPr>
          <w:rFonts w:ascii="Garamond" w:eastAsia="Times New Roman" w:hAnsi="Garamond" w:cs="Times New Roman"/>
          <w:color w:val="000000"/>
          <w:sz w:val="28"/>
          <w:szCs w:val="28"/>
        </w:rPr>
        <w:t>xarici; daxili v</w:t>
      </w:r>
      <w:r>
        <w:rPr>
          <w:rFonts w:ascii="Times New Roman" w:eastAsia="Times New Roman" w:hAnsi="Times New Roman" w:cs="Times New Roman"/>
          <w:color w:val="000000"/>
          <w:sz w:val="28"/>
          <w:szCs w:val="28"/>
        </w:rPr>
        <w:t xml:space="preserve">ə </w:t>
      </w:r>
      <w:r>
        <w:rPr>
          <w:rFonts w:ascii="Garamond" w:eastAsia="Times New Roman" w:hAnsi="Garamond" w:cs="Times New Roman"/>
          <w:color w:val="000000"/>
          <w:sz w:val="28"/>
          <w:szCs w:val="28"/>
        </w:rPr>
        <w:t>qarışıq.</w:t>
      </w:r>
    </w:p>
    <w:p w14:paraId="294DB566" w14:textId="77777777" w:rsidR="00304D7E" w:rsidRDefault="00304D7E" w:rsidP="00304D7E">
      <w:pPr>
        <w:spacing w:after="0" w:line="240" w:lineRule="auto"/>
        <w:rPr>
          <w:rFonts w:ascii="Garamond" w:eastAsia="Times New Roman" w:hAnsi="Garamond" w:cs="Times New Roman"/>
          <w:b/>
          <w:bCs/>
          <w:color w:val="000000"/>
          <w:sz w:val="28"/>
          <w:szCs w:val="28"/>
        </w:rPr>
      </w:pPr>
      <w:r>
        <w:rPr>
          <w:rFonts w:ascii="Garamond" w:eastAsia="Times New Roman" w:hAnsi="Garamond" w:cs="Times New Roman"/>
          <w:b/>
          <w:bCs/>
          <w:color w:val="000000"/>
          <w:sz w:val="28"/>
          <w:szCs w:val="28"/>
        </w:rPr>
        <w:t>IV.Baş verm</w:t>
      </w:r>
      <w:r>
        <w:rPr>
          <w:rFonts w:ascii="Times New Roman" w:eastAsia="Times New Roman" w:hAnsi="Times New Roman" w:cs="Times New Roman"/>
          <w:b/>
          <w:bCs/>
          <w:color w:val="000000"/>
          <w:sz w:val="28"/>
          <w:szCs w:val="28"/>
        </w:rPr>
        <w:t xml:space="preserve">ə </w:t>
      </w:r>
      <w:r>
        <w:rPr>
          <w:rFonts w:ascii="Garamond" w:eastAsia="Times New Roman" w:hAnsi="Garamond" w:cs="Times New Roman"/>
          <w:b/>
          <w:bCs/>
          <w:color w:val="000000"/>
          <w:sz w:val="28"/>
          <w:szCs w:val="28"/>
        </w:rPr>
        <w:t>vaxtına gör</w:t>
      </w:r>
      <w:r>
        <w:rPr>
          <w:rFonts w:ascii="Times New Roman" w:eastAsia="Times New Roman" w:hAnsi="Times New Roman" w:cs="Times New Roman"/>
          <w:b/>
          <w:bCs/>
          <w:color w:val="000000"/>
          <w:sz w:val="28"/>
          <w:szCs w:val="28"/>
        </w:rPr>
        <w:t>ə</w:t>
      </w:r>
      <w:r>
        <w:rPr>
          <w:rFonts w:ascii="Garamond" w:eastAsia="Times New Roman" w:hAnsi="Garamond" w:cs="Times New Roman"/>
          <w:b/>
          <w:bCs/>
          <w:color w:val="000000"/>
          <w:sz w:val="28"/>
          <w:szCs w:val="28"/>
        </w:rPr>
        <w:t>:</w:t>
      </w:r>
    </w:p>
    <w:p w14:paraId="2534CFE4" w14:textId="77777777" w:rsidR="00304D7E" w:rsidRPr="00304D7E" w:rsidRDefault="00304D7E" w:rsidP="00304D7E">
      <w:pPr>
        <w:spacing w:after="0" w:line="240" w:lineRule="auto"/>
        <w:rPr>
          <w:rFonts w:ascii="Garamond" w:eastAsia="Times New Roman" w:hAnsi="Garamond" w:cs="Times New Roman"/>
          <w:b/>
          <w:bCs/>
          <w:color w:val="000000"/>
          <w:sz w:val="28"/>
          <w:szCs w:val="28"/>
          <w:lang w:val="en-US"/>
        </w:rPr>
      </w:pPr>
      <w:r w:rsidRPr="00304D7E">
        <w:rPr>
          <w:rFonts w:ascii="Garamond" w:eastAsia="Times New Roman" w:hAnsi="Garamond" w:cs="Times New Roman"/>
          <w:b/>
          <w:bCs/>
          <w:color w:val="000000"/>
          <w:sz w:val="28"/>
          <w:szCs w:val="28"/>
          <w:lang w:val="en-US"/>
        </w:rPr>
        <w:t>birincili; ikincili.</w:t>
      </w:r>
    </w:p>
    <w:p w14:paraId="76181C64" w14:textId="77777777" w:rsidR="00304D7E" w:rsidRPr="00304D7E" w:rsidRDefault="00304D7E" w:rsidP="00304D7E">
      <w:pPr>
        <w:spacing w:after="0" w:line="240" w:lineRule="auto"/>
        <w:rPr>
          <w:rFonts w:ascii="Garamond" w:eastAsia="Times New Roman" w:hAnsi="Garamond" w:cs="Times New Roman"/>
          <w:b/>
          <w:bCs/>
          <w:color w:val="000000"/>
          <w:sz w:val="28"/>
          <w:szCs w:val="28"/>
          <w:lang w:val="en-US"/>
        </w:rPr>
      </w:pPr>
      <w:r w:rsidRPr="00304D7E">
        <w:rPr>
          <w:rFonts w:ascii="Garamond" w:eastAsia="Times New Roman" w:hAnsi="Garamond" w:cs="Times New Roman"/>
          <w:b/>
          <w:bCs/>
          <w:color w:val="000000"/>
          <w:sz w:val="28"/>
          <w:szCs w:val="28"/>
          <w:lang w:val="en-US"/>
        </w:rPr>
        <w:t>V.Baş verm</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sayına gör</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w:t>
      </w:r>
    </w:p>
    <w:p w14:paraId="16061BDF" w14:textId="77777777" w:rsidR="00304D7E" w:rsidRPr="00304D7E" w:rsidRDefault="00304D7E" w:rsidP="00304D7E">
      <w:pPr>
        <w:spacing w:after="0" w:line="240" w:lineRule="auto"/>
        <w:rPr>
          <w:rFonts w:ascii="Garamond" w:eastAsia="Times New Roman" w:hAnsi="Garamond" w:cs="Times New Roman"/>
          <w:b/>
          <w:bCs/>
          <w:color w:val="000000"/>
          <w:sz w:val="28"/>
          <w:szCs w:val="28"/>
          <w:lang w:val="en-US"/>
        </w:rPr>
      </w:pPr>
      <w:r w:rsidRPr="00304D7E">
        <w:rPr>
          <w:rFonts w:ascii="Garamond" w:eastAsia="Times New Roman" w:hAnsi="Garamond" w:cs="Times New Roman"/>
          <w:b/>
          <w:bCs/>
          <w:color w:val="000000"/>
          <w:sz w:val="28"/>
          <w:szCs w:val="28"/>
          <w:lang w:val="en-US"/>
        </w:rPr>
        <w:t>bir d</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f</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 t</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krarı; çoxsaylı.</w:t>
      </w:r>
    </w:p>
    <w:p w14:paraId="0367F117" w14:textId="77777777" w:rsidR="00304D7E" w:rsidRPr="00304D7E" w:rsidRDefault="00304D7E" w:rsidP="00304D7E">
      <w:pPr>
        <w:spacing w:after="0" w:line="240" w:lineRule="auto"/>
        <w:rPr>
          <w:rFonts w:ascii="Garamond" w:eastAsia="Times New Roman" w:hAnsi="Garamond" w:cs="Times New Roman"/>
          <w:b/>
          <w:bCs/>
          <w:color w:val="000000"/>
          <w:sz w:val="28"/>
          <w:szCs w:val="28"/>
          <w:lang w:val="en-US"/>
        </w:rPr>
      </w:pPr>
      <w:r w:rsidRPr="00304D7E">
        <w:rPr>
          <w:rFonts w:ascii="Garamond" w:eastAsia="Times New Roman" w:hAnsi="Garamond" w:cs="Times New Roman"/>
          <w:b/>
          <w:bCs/>
          <w:color w:val="000000"/>
          <w:sz w:val="28"/>
          <w:szCs w:val="28"/>
          <w:lang w:val="en-US"/>
        </w:rPr>
        <w:t>VI.Davamiyy</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tin</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gör</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 dayanmış; davam ed</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n.</w:t>
      </w:r>
    </w:p>
    <w:p w14:paraId="45989FE0" w14:textId="77777777" w:rsidR="00304D7E" w:rsidRPr="00304D7E" w:rsidRDefault="00304D7E" w:rsidP="00304D7E">
      <w:pPr>
        <w:spacing w:after="0" w:line="240" w:lineRule="auto"/>
        <w:rPr>
          <w:rFonts w:ascii="Garamond" w:eastAsia="Times New Roman" w:hAnsi="Garamond" w:cs="Times New Roman"/>
          <w:b/>
          <w:bCs/>
          <w:color w:val="000000"/>
          <w:sz w:val="28"/>
          <w:szCs w:val="28"/>
          <w:lang w:val="en-US"/>
        </w:rPr>
      </w:pPr>
      <w:r w:rsidRPr="00304D7E">
        <w:rPr>
          <w:rFonts w:ascii="Garamond" w:eastAsia="Times New Roman" w:hAnsi="Garamond" w:cs="Times New Roman"/>
          <w:b/>
          <w:bCs/>
          <w:color w:val="000000"/>
          <w:sz w:val="28"/>
          <w:szCs w:val="28"/>
          <w:lang w:val="en-US"/>
        </w:rPr>
        <w:t>VII.İntensivliyin</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gör</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 profuz;</w:t>
      </w:r>
    </w:p>
    <w:p w14:paraId="0B3A27C6" w14:textId="77777777" w:rsidR="00304D7E" w:rsidRPr="00304D7E" w:rsidRDefault="00304D7E" w:rsidP="00304D7E">
      <w:pPr>
        <w:spacing w:after="0" w:line="240" w:lineRule="auto"/>
        <w:rPr>
          <w:rFonts w:ascii="Garamond" w:eastAsia="Times New Roman" w:hAnsi="Garamond" w:cs="Times New Roman"/>
          <w:b/>
          <w:bCs/>
          <w:color w:val="000000"/>
          <w:sz w:val="28"/>
          <w:szCs w:val="28"/>
          <w:lang w:val="en-US"/>
        </w:rPr>
      </w:pPr>
      <w:r w:rsidRPr="00304D7E">
        <w:rPr>
          <w:rFonts w:ascii="Garamond" w:eastAsia="Times New Roman" w:hAnsi="Garamond" w:cs="Times New Roman"/>
          <w:b/>
          <w:bCs/>
          <w:color w:val="000000"/>
          <w:sz w:val="28"/>
          <w:szCs w:val="28"/>
          <w:lang w:val="en-US"/>
        </w:rPr>
        <w:t>orta h</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cmli v</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z</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if.</w:t>
      </w:r>
    </w:p>
    <w:p w14:paraId="511490C6"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b/>
          <w:bCs/>
          <w:color w:val="000000"/>
          <w:sz w:val="28"/>
          <w:szCs w:val="28"/>
          <w:lang w:val="en-US"/>
        </w:rPr>
        <w:t>VIII.T</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zahür etm</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sin</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gör</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 aydın n</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z</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r</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çarpan v</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gizli</w:t>
      </w:r>
    </w:p>
    <w:p w14:paraId="1D02DE76" w14:textId="77777777" w:rsidR="00304D7E" w:rsidRPr="00304D7E" w:rsidRDefault="00304D7E" w:rsidP="00304D7E">
      <w:pPr>
        <w:spacing w:after="0" w:line="240" w:lineRule="auto"/>
        <w:rPr>
          <w:rFonts w:ascii="Garamond" w:eastAsia="Times New Roman" w:hAnsi="Garamond" w:cs="Times New Roman"/>
          <w:b/>
          <w:bCs/>
          <w:color w:val="000000"/>
          <w:sz w:val="28"/>
          <w:szCs w:val="28"/>
          <w:lang w:val="en-US"/>
        </w:rPr>
      </w:pPr>
      <w:r w:rsidRPr="00304D7E">
        <w:rPr>
          <w:rFonts w:ascii="Garamond" w:eastAsia="Times New Roman" w:hAnsi="Garamond" w:cs="Times New Roman"/>
          <w:b/>
          <w:bCs/>
          <w:color w:val="000000"/>
          <w:sz w:val="28"/>
          <w:szCs w:val="28"/>
          <w:lang w:val="en-US"/>
        </w:rPr>
        <w:t>1.Qanaxmanın s</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b</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bin</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gör</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t</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snifatı</w:t>
      </w:r>
    </w:p>
    <w:p w14:paraId="121D293D"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b/>
          <w:bCs/>
          <w:color w:val="000000"/>
          <w:sz w:val="28"/>
          <w:szCs w:val="28"/>
          <w:lang w:val="en-US"/>
        </w:rPr>
        <w:t xml:space="preserve">Travmatik (mexaniki) qanaxma </w:t>
      </w:r>
      <w:r w:rsidRPr="00304D7E">
        <w:rPr>
          <w:rFonts w:ascii="Garamond" w:eastAsia="Times New Roman" w:hAnsi="Garamond" w:cs="Times New Roman"/>
          <w:color w:val="000000"/>
          <w:sz w:val="28"/>
          <w:szCs w:val="28"/>
          <w:lang w:val="en-US"/>
        </w:rPr>
        <w:t>-</w:t>
      </w:r>
      <w:r w:rsidRPr="00304D7E">
        <w:rPr>
          <w:rFonts w:ascii="Garamond" w:eastAsia="Times New Roman" w:hAnsi="Garamond" w:cs="Times New Roman"/>
          <w:b/>
          <w:bCs/>
          <w:color w:val="000000"/>
          <w:sz w:val="28"/>
          <w:szCs w:val="28"/>
          <w:lang w:val="en-US"/>
        </w:rPr>
        <w:t xml:space="preserve">haemorrhagia per rhexin </w:t>
      </w:r>
      <w:r w:rsidRPr="00304D7E">
        <w:rPr>
          <w:rFonts w:ascii="Garamond" w:eastAsia="Times New Roman" w:hAnsi="Garamond" w:cs="Times New Roman"/>
          <w:color w:val="000000"/>
          <w:sz w:val="28"/>
          <w:szCs w:val="28"/>
          <w:lang w:val="en-US"/>
        </w:rPr>
        <w:t>damarların mexaniki (küt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açıq) 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 zamanı onun tamlığının pozulması 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tic</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sind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baş verir. Günd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lik praktikada bu 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nş</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 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çox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sadüf edilir. Müharib</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zamanı is</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bu növ qanaxmalar ön plana çıxır.</w:t>
      </w:r>
    </w:p>
    <w:p w14:paraId="03C3D0DF"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b/>
          <w:bCs/>
          <w:color w:val="000000"/>
          <w:sz w:val="28"/>
          <w:szCs w:val="28"/>
          <w:lang w:val="en-US"/>
        </w:rPr>
        <w:t xml:space="preserve">Patoloji (neyrotrofık) qanaxmaların- </w:t>
      </w:r>
      <w:r w:rsidRPr="00304D7E">
        <w:rPr>
          <w:rFonts w:ascii="Garamond" w:eastAsia="Times New Roman" w:hAnsi="Garamond" w:cs="Times New Roman"/>
          <w:color w:val="000000"/>
          <w:sz w:val="28"/>
          <w:szCs w:val="28"/>
          <w:lang w:val="en-US"/>
        </w:rPr>
        <w:t>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bi qan x</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likl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 (hemofiliya, essensial trombositopeniya, Verlhof x</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liyi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s.), el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c</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bir sıra ağır patoloji prosesl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(sepsis, skarlatina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s.) zamanı laxtalanma prosesl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rinin 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skin pozulması (yaxud olmaması)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 xml:space="preserve">damar divarı keçiriciliyinin artmasıdır (kapillyarotoksikoz). Bu cür qanaxmalar </w:t>
      </w:r>
      <w:r w:rsidRPr="00304D7E">
        <w:rPr>
          <w:rFonts w:ascii="Garamond" w:eastAsia="Times New Roman" w:hAnsi="Garamond" w:cs="Times New Roman"/>
          <w:b/>
          <w:bCs/>
          <w:color w:val="000000"/>
          <w:sz w:val="28"/>
          <w:szCs w:val="28"/>
          <w:lang w:val="en-US"/>
        </w:rPr>
        <w:t xml:space="preserve">haemorrhagia per diapedesin </w:t>
      </w:r>
      <w:r w:rsidRPr="00304D7E">
        <w:rPr>
          <w:rFonts w:ascii="Garamond" w:eastAsia="Times New Roman" w:hAnsi="Garamond" w:cs="Times New Roman"/>
          <w:color w:val="000000"/>
          <w:sz w:val="28"/>
          <w:szCs w:val="28"/>
          <w:lang w:val="en-US"/>
        </w:rPr>
        <w:t>adlanır. Bir sıra hallarda müalic</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qs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dil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işl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dil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antikoaqulyantlar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fıbrinolitik preparatlar da laxtalanma prosesl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rini pozmaqla qanaxma ver</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bilirl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mçinin, mexaniki sarılığı olan x</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rd</w:t>
      </w:r>
      <w:r w:rsidRPr="00304D7E">
        <w:rPr>
          <w:rFonts w:ascii="Times New Roman" w:eastAsia="Times New Roman" w:hAnsi="Times New Roman" w:cs="Times New Roman"/>
          <w:color w:val="000000"/>
          <w:sz w:val="28"/>
          <w:szCs w:val="28"/>
          <w:lang w:val="en-US"/>
        </w:rPr>
        <w:t xml:space="preserve">ə </w:t>
      </w:r>
      <w:r>
        <w:rPr>
          <w:rFonts w:ascii="Garamond" w:eastAsia="Times New Roman" w:hAnsi="Garamond" w:cs="Times New Roman"/>
          <w:color w:val="000000"/>
          <w:sz w:val="28"/>
          <w:szCs w:val="28"/>
        </w:rPr>
        <w:t>К</w:t>
      </w:r>
      <w:r w:rsidRPr="00304D7E">
        <w:rPr>
          <w:rFonts w:ascii="Garamond" w:eastAsia="Times New Roman" w:hAnsi="Garamond" w:cs="Times New Roman"/>
          <w:color w:val="000000"/>
          <w:sz w:val="28"/>
          <w:szCs w:val="28"/>
          <w:lang w:val="en-US"/>
        </w:rPr>
        <w:t xml:space="preserve"> vitamininin 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nims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nilm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sinin pozulması 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bind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qara ciy</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laxtalanmanın V, VII, IX, X faktorlarının sintezinin azalması xolemik qanaxmalara 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 olur.</w:t>
      </w:r>
    </w:p>
    <w:p w14:paraId="0A30A7F9" w14:textId="77777777" w:rsidR="00304D7E" w:rsidRPr="00304D7E" w:rsidRDefault="00304D7E" w:rsidP="00304D7E">
      <w:pPr>
        <w:spacing w:after="0" w:line="240" w:lineRule="auto"/>
        <w:rPr>
          <w:rFonts w:ascii="Garamond" w:eastAsia="Times New Roman" w:hAnsi="Garamond" w:cs="Times New Roman"/>
          <w:b/>
          <w:bCs/>
          <w:color w:val="000000"/>
          <w:sz w:val="28"/>
          <w:szCs w:val="28"/>
          <w:lang w:val="en-US"/>
        </w:rPr>
      </w:pPr>
      <w:r w:rsidRPr="00304D7E">
        <w:rPr>
          <w:rFonts w:ascii="Garamond" w:eastAsia="Times New Roman" w:hAnsi="Garamond" w:cs="Times New Roman"/>
          <w:b/>
          <w:bCs/>
          <w:color w:val="000000"/>
          <w:sz w:val="28"/>
          <w:szCs w:val="28"/>
          <w:lang w:val="en-US"/>
        </w:rPr>
        <w:t>Patoloji qanaxmaların dig</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r növün</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is</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damar divarının irinl</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yeyilm</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si (arroziyası) v</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damar divarının nekrozu (korroziyası) zamanı t</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sadüf edilir v</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bel</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qanaxmalar haemorrhagia per diabrosin qanaxmalar adlanır.</w:t>
      </w:r>
    </w:p>
    <w:p w14:paraId="07A8AE56"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b/>
          <w:bCs/>
          <w:color w:val="000000"/>
          <w:sz w:val="28"/>
          <w:szCs w:val="28"/>
          <w:lang w:val="en-US"/>
        </w:rPr>
        <w:t>Fizioloji qanaxma is</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qızlarda iqlimd</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n, irsiyy</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td</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n v</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s . amill</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rd</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n asılı olaraq 9-12 yaşlarından başlayaraq 45-50 yaşlarad</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k - klimakterik dövr</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q</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d</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r h</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r ay müşahid</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edil</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n siklik (dövrü) aybaşı (menstrual) qanaxmalardır.</w:t>
      </w:r>
    </w:p>
    <w:p w14:paraId="6D34D987" w14:textId="77777777" w:rsidR="00304D7E" w:rsidRPr="00304D7E" w:rsidRDefault="00304D7E" w:rsidP="00304D7E">
      <w:pPr>
        <w:spacing w:after="0" w:line="240" w:lineRule="auto"/>
        <w:rPr>
          <w:rFonts w:ascii="Garamond" w:eastAsia="Times New Roman" w:hAnsi="Garamond" w:cs="Times New Roman"/>
          <w:b/>
          <w:bCs/>
          <w:color w:val="000000"/>
          <w:sz w:val="28"/>
          <w:szCs w:val="28"/>
          <w:lang w:val="en-US"/>
        </w:rPr>
      </w:pPr>
      <w:r w:rsidRPr="00304D7E">
        <w:rPr>
          <w:rFonts w:ascii="Garamond" w:eastAsia="Times New Roman" w:hAnsi="Garamond" w:cs="Times New Roman"/>
          <w:b/>
          <w:bCs/>
          <w:color w:val="000000"/>
          <w:sz w:val="28"/>
          <w:szCs w:val="28"/>
          <w:lang w:val="en-US"/>
        </w:rPr>
        <w:t>2.Qanaxmanın anatomikfizioloji t</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snifatı</w:t>
      </w:r>
    </w:p>
    <w:p w14:paraId="1F8A0A67"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b/>
          <w:bCs/>
          <w:color w:val="000000"/>
          <w:sz w:val="28"/>
          <w:szCs w:val="28"/>
          <w:lang w:val="en-US"/>
        </w:rPr>
        <w:t xml:space="preserve">Arterial qanaxma. </w:t>
      </w:r>
      <w:r w:rsidRPr="00304D7E">
        <w:rPr>
          <w:rFonts w:ascii="Garamond" w:eastAsia="Times New Roman" w:hAnsi="Garamond" w:cs="Times New Roman"/>
          <w:color w:val="000000"/>
          <w:sz w:val="28"/>
          <w:szCs w:val="28"/>
          <w:lang w:val="en-US"/>
        </w:rPr>
        <w:t xml:space="preserve">Qanaxmaların </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xml:space="preserve">n qorxulusu arterial qanaxmalardır. </w:t>
      </w:r>
      <w:r w:rsidRPr="00304D7E">
        <w:rPr>
          <w:rFonts w:ascii="Cambria" w:eastAsia="Times New Roman" w:hAnsi="Cambria" w:cs="Times New Roman"/>
          <w:color w:val="000000"/>
          <w:sz w:val="28"/>
          <w:szCs w:val="28"/>
          <w:lang w:val="en-US"/>
        </w:rPr>
        <w:t>Ə</w:t>
      </w:r>
      <w:r w:rsidRPr="00304D7E">
        <w:rPr>
          <w:rFonts w:ascii="Garamond" w:eastAsia="Times New Roman" w:hAnsi="Garamond" w:cs="Times New Roman"/>
          <w:color w:val="000000"/>
          <w:sz w:val="28"/>
          <w:szCs w:val="28"/>
          <w:lang w:val="en-US"/>
        </w:rPr>
        <w:t>g</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qanaxma dayandırılmazsa, insan aortanın yaralanmalarında bir 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qiq</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diametri 1,0 sm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 xml:space="preserve">daha böyük olan </w:t>
      </w:r>
      <w:r w:rsidRPr="00304D7E">
        <w:rPr>
          <w:rFonts w:ascii="Garamond" w:eastAsia="Times New Roman" w:hAnsi="Garamond" w:cs="Times New Roman"/>
          <w:color w:val="000000"/>
          <w:sz w:val="28"/>
          <w:szCs w:val="28"/>
          <w:lang w:val="en-US"/>
        </w:rPr>
        <w:lastRenderedPageBreak/>
        <w:t>magistral arteriyaların 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rin-d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is</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5 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xml:space="preserve">q. </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rzind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öl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bilir. Ölüm</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 is</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hemodinamikanın 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skin pozulması, beyinin 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skin anemiyası (qanazlığı)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hipoksiyasıdır</w:t>
      </w:r>
    </w:p>
    <w:p w14:paraId="0DBDDCB9"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 Arterial qanaxmaların üç xarakterik c</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ti vardır:</w:t>
      </w:r>
    </w:p>
    <w:p w14:paraId="47C96DBD"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arteriyalarda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zyiq yüks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k olduğundan qan sür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f</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vvar</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il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axır;</w:t>
      </w:r>
    </w:p>
    <w:p w14:paraId="1583BEE9"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qan oksigenl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ngin olduğundan al-qırmızı 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ngd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olur;</w:t>
      </w:r>
    </w:p>
    <w:p w14:paraId="7A3F9C8D"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color w:val="000000"/>
          <w:sz w:val="28"/>
          <w:szCs w:val="28"/>
          <w:lang w:val="en-US"/>
        </w:rPr>
        <w:t>qanaxmanı saxlamaq üçün arteriya 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zi hiss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 yaradan ür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doğru olan hiss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sıxılmalıdır</w:t>
      </w:r>
    </w:p>
    <w:p w14:paraId="7565B7FE"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b/>
          <w:bCs/>
          <w:color w:val="000000"/>
          <w:sz w:val="28"/>
          <w:szCs w:val="28"/>
          <w:lang w:val="en-US"/>
        </w:rPr>
        <w:t>Venoz qanaxma</w:t>
      </w:r>
      <w:r w:rsidRPr="00304D7E">
        <w:rPr>
          <w:rFonts w:ascii="Garamond" w:eastAsia="Times New Roman" w:hAnsi="Garamond" w:cs="Times New Roman"/>
          <w:color w:val="000000"/>
          <w:sz w:val="28"/>
          <w:szCs w:val="28"/>
          <w:lang w:val="en-US"/>
        </w:rPr>
        <w:t>. Bir sıra hallarda venoz qanaxmalar arterial qanaxmalardan daha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hlük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xml:space="preserve">lidir. Venoz qanaxmaların xarakterik </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lam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 bunlardır:</w:t>
      </w:r>
    </w:p>
    <w:p w14:paraId="5A508555"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karbon qazı il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ngin olan qanın tünd qırmızı 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ngd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olması;</w:t>
      </w:r>
    </w:p>
    <w:p w14:paraId="5E17E3AC"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qanın sakit, fasil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siz axın ş</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klind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axması;</w:t>
      </w:r>
    </w:p>
    <w:p w14:paraId="55861680"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color w:val="000000"/>
          <w:sz w:val="28"/>
          <w:szCs w:val="28"/>
          <w:lang w:val="en-US"/>
        </w:rPr>
        <w:t>qanaxmanm saxlanılması üçün venanın yaradan yuxarı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aşağı hiss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sıxılması.</w:t>
      </w:r>
    </w:p>
    <w:p w14:paraId="1419FE40"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color w:val="000000"/>
          <w:sz w:val="28"/>
          <w:szCs w:val="28"/>
          <w:lang w:val="en-US"/>
        </w:rPr>
        <w:t>Döş q</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f</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sin</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yaxın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boyunda olan venalar (körpücükaltı, qoltuqaltı, xarici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daxili vidaci vena, qalxanab</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v</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zin venaları) 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ndikd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f</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salma zamanı döş q</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f</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sind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zyiq 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nfi olduğu üçün yaralanmış venaya hava daxil ola bilir (bu xarakterik fit 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müşayi</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 olunur)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hava emboliyası baş verir. Hava 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nmiş venadan sağ ür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oradan is</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ağ ciy</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kötüyün</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keç</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k ağ ciy</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kötüyünün (arteriyasının) hava emboliyası kimi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hlük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 hal tör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bilir.</w:t>
      </w:r>
    </w:p>
    <w:p w14:paraId="443B973F"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b/>
          <w:bCs/>
          <w:color w:val="000000"/>
          <w:sz w:val="28"/>
          <w:szCs w:val="28"/>
          <w:lang w:val="en-US"/>
        </w:rPr>
        <w:t>K</w:t>
      </w:r>
      <w:r>
        <w:rPr>
          <w:rFonts w:ascii="Garamond" w:eastAsia="Times New Roman" w:hAnsi="Garamond" w:cs="Times New Roman"/>
          <w:b/>
          <w:bCs/>
          <w:color w:val="000000"/>
          <w:sz w:val="28"/>
          <w:szCs w:val="28"/>
        </w:rPr>
        <w:t>ар</w:t>
      </w:r>
      <w:r w:rsidRPr="00304D7E">
        <w:rPr>
          <w:rFonts w:ascii="Garamond" w:eastAsia="Times New Roman" w:hAnsi="Garamond" w:cs="Times New Roman"/>
          <w:b/>
          <w:bCs/>
          <w:color w:val="000000"/>
          <w:sz w:val="28"/>
          <w:szCs w:val="28"/>
          <w:lang w:val="en-US"/>
        </w:rPr>
        <w:t>ill</w:t>
      </w:r>
      <w:r>
        <w:rPr>
          <w:rFonts w:ascii="Garamond" w:eastAsia="Times New Roman" w:hAnsi="Garamond" w:cs="Times New Roman"/>
          <w:b/>
          <w:bCs/>
          <w:color w:val="000000"/>
          <w:sz w:val="28"/>
          <w:szCs w:val="28"/>
        </w:rPr>
        <w:t>уа</w:t>
      </w:r>
      <w:r w:rsidRPr="00304D7E">
        <w:rPr>
          <w:rFonts w:ascii="Garamond" w:eastAsia="Times New Roman" w:hAnsi="Garamond" w:cs="Times New Roman"/>
          <w:b/>
          <w:bCs/>
          <w:color w:val="000000"/>
          <w:sz w:val="28"/>
          <w:szCs w:val="28"/>
          <w:lang w:val="en-US"/>
        </w:rPr>
        <w:t>r qanaxma</w:t>
      </w:r>
      <w:r w:rsidRPr="00304D7E">
        <w:rPr>
          <w:rFonts w:ascii="Garamond" w:eastAsia="Times New Roman" w:hAnsi="Garamond" w:cs="Times New Roman"/>
          <w:color w:val="000000"/>
          <w:sz w:val="28"/>
          <w:szCs w:val="28"/>
          <w:lang w:val="en-US"/>
        </w:rPr>
        <w:t>. Bu qanaxma kapillyarların 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 zamanı meydana çıxır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asanlıqla saxlanılır. Ad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bu zaman kiçik arteriya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venalar da 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ndiyind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qanaxma qarışıq xarakterli olur.</w:t>
      </w:r>
    </w:p>
    <w:p w14:paraId="3D2615FE" w14:textId="77777777" w:rsidR="00304D7E" w:rsidRPr="00304D7E" w:rsidRDefault="00304D7E" w:rsidP="00304D7E">
      <w:pPr>
        <w:spacing w:after="0" w:line="240" w:lineRule="auto"/>
        <w:rPr>
          <w:rFonts w:ascii="Garamond" w:eastAsia="Times New Roman" w:hAnsi="Garamond" w:cs="Times New Roman"/>
          <w:b/>
          <w:bCs/>
          <w:color w:val="000000"/>
          <w:sz w:val="28"/>
          <w:szCs w:val="28"/>
          <w:lang w:val="en-US"/>
        </w:rPr>
      </w:pPr>
      <w:r w:rsidRPr="00304D7E">
        <w:rPr>
          <w:rFonts w:ascii="Garamond" w:eastAsia="Times New Roman" w:hAnsi="Garamond" w:cs="Times New Roman"/>
          <w:b/>
          <w:bCs/>
          <w:color w:val="000000"/>
          <w:sz w:val="28"/>
          <w:szCs w:val="28"/>
          <w:lang w:val="en-US"/>
        </w:rPr>
        <w:t>Parenximatoz qanaxma.</w:t>
      </w:r>
    </w:p>
    <w:p w14:paraId="79267D66"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color w:val="000000"/>
          <w:sz w:val="28"/>
          <w:szCs w:val="28"/>
          <w:lang w:val="en-US"/>
        </w:rPr>
        <w:t>Parenximatoz üzvl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rin (ağ ciy</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qara ciy</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dalaq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böyr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kl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 zamanı baş ver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xml:space="preserve">n bu qanaxma </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hlük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 qanaxma növl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rind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ndir.</w:t>
      </w:r>
    </w:p>
    <w:p w14:paraId="54A5A0DF"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 xml:space="preserve">Parenximatoz qanaxmanın </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sas xarakterik c</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 bunlardır:</w:t>
      </w:r>
    </w:p>
    <w:p w14:paraId="71197DB9"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 yarada gözl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görün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qanayan damar olmur; - yara bütün 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thil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qanayır ("yara ağlayır”);</w:t>
      </w:r>
    </w:p>
    <w:p w14:paraId="79F925EE"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 parenximatoz qanaxmada damarların bütün növl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 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nir,</w:t>
      </w:r>
    </w:p>
    <w:p w14:paraId="663101E3"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bu damarlar orqan daxilind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olduğundan heç vaxt yaprıxmırlar</w:t>
      </w:r>
    </w:p>
    <w:p w14:paraId="012246FF"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bu 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güclü qanaxma baş verir;</w:t>
      </w:r>
    </w:p>
    <w:p w14:paraId="1B0A5CD6"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 bu üzvl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rin yarası tikil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tikişl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asanlıqla cırılır, yara sah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w:t>
      </w:r>
    </w:p>
    <w:p w14:paraId="77983A0F"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daha da genişl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kl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qanaxma artır.</w:t>
      </w:r>
    </w:p>
    <w:p w14:paraId="25F83F42"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b/>
          <w:bCs/>
          <w:color w:val="000000"/>
          <w:sz w:val="28"/>
          <w:szCs w:val="28"/>
          <w:lang w:val="en-US"/>
        </w:rPr>
        <w:t>Qarışıq qanaxmalar</w:t>
      </w:r>
      <w:r w:rsidRPr="00304D7E">
        <w:rPr>
          <w:rFonts w:ascii="Garamond" w:eastAsia="Times New Roman" w:hAnsi="Garamond" w:cs="Times New Roman"/>
          <w:color w:val="000000"/>
          <w:sz w:val="28"/>
          <w:szCs w:val="28"/>
          <w:lang w:val="en-US"/>
        </w:rPr>
        <w:t>.</w:t>
      </w:r>
    </w:p>
    <w:p w14:paraId="3F9F9521"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color w:val="000000"/>
          <w:sz w:val="28"/>
          <w:szCs w:val="28"/>
          <w:lang w:val="en-US"/>
        </w:rPr>
        <w:t>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m arteriya, 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m 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venaların birg</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rind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bu növ qanaxma müşahid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edilir.</w:t>
      </w:r>
    </w:p>
    <w:p w14:paraId="6828D7C5" w14:textId="77777777" w:rsidR="00304D7E" w:rsidRPr="00304D7E" w:rsidRDefault="00304D7E" w:rsidP="00304D7E">
      <w:pPr>
        <w:spacing w:after="0" w:line="240" w:lineRule="auto"/>
        <w:rPr>
          <w:rFonts w:ascii="Garamond" w:eastAsia="Times New Roman" w:hAnsi="Garamond" w:cs="Times New Roman"/>
          <w:b/>
          <w:bCs/>
          <w:color w:val="000000"/>
          <w:sz w:val="28"/>
          <w:szCs w:val="28"/>
          <w:lang w:val="en-US"/>
        </w:rPr>
      </w:pPr>
      <w:r w:rsidRPr="00304D7E">
        <w:rPr>
          <w:rFonts w:ascii="Garamond" w:eastAsia="Times New Roman" w:hAnsi="Garamond" w:cs="Times New Roman"/>
          <w:b/>
          <w:bCs/>
          <w:color w:val="000000"/>
          <w:sz w:val="28"/>
          <w:szCs w:val="28"/>
          <w:lang w:val="en-US"/>
        </w:rPr>
        <w:t>III.Axan qanın orqanizm</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münasib</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tin</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gör</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olan t</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 xml:space="preserve">snifatı </w:t>
      </w:r>
      <w:r w:rsidRPr="00304D7E">
        <w:rPr>
          <w:rFonts w:ascii="Garamond" w:eastAsia="Times New Roman" w:hAnsi="Garamond" w:cs="Times New Roman"/>
          <w:color w:val="000000"/>
          <w:sz w:val="28"/>
          <w:szCs w:val="28"/>
          <w:lang w:val="en-US"/>
        </w:rPr>
        <w:t>Xarici qanaxma qanın orqanizmd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xarici mühit</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axması il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xarakteriz</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olunur v</w:t>
      </w:r>
      <w:r w:rsidRPr="00304D7E">
        <w:rPr>
          <w:rFonts w:ascii="Times New Roman" w:eastAsia="Times New Roman" w:hAnsi="Times New Roman" w:cs="Times New Roman"/>
          <w:color w:val="000000"/>
          <w:sz w:val="28"/>
          <w:szCs w:val="28"/>
          <w:lang w:val="en-US"/>
        </w:rPr>
        <w:t>ə ə</w:t>
      </w:r>
      <w:r w:rsidRPr="00304D7E">
        <w:rPr>
          <w:rFonts w:ascii="Garamond" w:eastAsia="Times New Roman" w:hAnsi="Garamond" w:cs="Times New Roman"/>
          <w:color w:val="000000"/>
          <w:sz w:val="28"/>
          <w:szCs w:val="28"/>
          <w:lang w:val="en-US"/>
        </w:rPr>
        <w:t>ks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hallarda yaralanmalar zamanı meydana çıxır. Daxili qanaxmalarda axan qan orqanizmin xarici mühitl</w:t>
      </w:r>
      <w:r w:rsidRPr="00304D7E">
        <w:rPr>
          <w:rFonts w:ascii="Times New Roman" w:eastAsia="Times New Roman" w:hAnsi="Times New Roman" w:cs="Times New Roman"/>
          <w:color w:val="000000"/>
          <w:sz w:val="28"/>
          <w:szCs w:val="28"/>
          <w:lang w:val="en-US"/>
        </w:rPr>
        <w:t>ə ə</w:t>
      </w:r>
      <w:r w:rsidRPr="00304D7E">
        <w:rPr>
          <w:rFonts w:ascii="Garamond" w:eastAsia="Times New Roman" w:hAnsi="Garamond" w:cs="Times New Roman"/>
          <w:color w:val="000000"/>
          <w:sz w:val="28"/>
          <w:szCs w:val="28"/>
          <w:lang w:val="en-US"/>
        </w:rPr>
        <w:t>laq</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 olmayan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xml:space="preserve">bii boşluqlarına (qarın boşluğuna </w:t>
      </w:r>
      <w:r w:rsidRPr="00304D7E">
        <w:rPr>
          <w:rFonts w:ascii="Garamond" w:eastAsia="Times New Roman" w:hAnsi="Garamond" w:cs="Times New Roman"/>
          <w:b/>
          <w:bCs/>
          <w:color w:val="000000"/>
          <w:sz w:val="28"/>
          <w:szCs w:val="28"/>
          <w:lang w:val="en-US"/>
        </w:rPr>
        <w:t>-haemoperitoneum,</w:t>
      </w:r>
    </w:p>
    <w:p w14:paraId="01EA9708" w14:textId="77777777" w:rsidR="00304D7E" w:rsidRPr="00304D7E" w:rsidRDefault="00304D7E" w:rsidP="00304D7E">
      <w:pPr>
        <w:spacing w:after="0" w:line="240" w:lineRule="auto"/>
        <w:rPr>
          <w:rFonts w:ascii="Garamond" w:eastAsia="Times New Roman" w:hAnsi="Garamond" w:cs="Times New Roman"/>
          <w:b/>
          <w:bCs/>
          <w:color w:val="000000"/>
          <w:sz w:val="28"/>
          <w:szCs w:val="28"/>
          <w:lang w:val="en-US"/>
        </w:rPr>
      </w:pPr>
      <w:r w:rsidRPr="00304D7E">
        <w:rPr>
          <w:rFonts w:ascii="Garamond" w:eastAsia="Times New Roman" w:hAnsi="Garamond" w:cs="Times New Roman"/>
          <w:color w:val="000000"/>
          <w:sz w:val="28"/>
          <w:szCs w:val="28"/>
          <w:lang w:val="en-US"/>
        </w:rPr>
        <w:t xml:space="preserve">döş boşluğuna - </w:t>
      </w:r>
      <w:r w:rsidRPr="00304D7E">
        <w:rPr>
          <w:rFonts w:ascii="Garamond" w:eastAsia="Times New Roman" w:hAnsi="Garamond" w:cs="Times New Roman"/>
          <w:b/>
          <w:bCs/>
          <w:color w:val="000000"/>
          <w:sz w:val="28"/>
          <w:szCs w:val="28"/>
          <w:lang w:val="en-US"/>
        </w:rPr>
        <w:t>haemothorax,</w:t>
      </w:r>
    </w:p>
    <w:p w14:paraId="1FB0C80E" w14:textId="77777777" w:rsidR="00304D7E" w:rsidRPr="00304D7E" w:rsidRDefault="00304D7E" w:rsidP="00304D7E">
      <w:pPr>
        <w:spacing w:after="0" w:line="240" w:lineRule="auto"/>
        <w:rPr>
          <w:rFonts w:ascii="Garamond" w:eastAsia="Times New Roman" w:hAnsi="Garamond" w:cs="Times New Roman"/>
          <w:b/>
          <w:bCs/>
          <w:color w:val="000000"/>
          <w:sz w:val="28"/>
          <w:szCs w:val="28"/>
          <w:lang w:val="en-US"/>
        </w:rPr>
      </w:pPr>
      <w:r w:rsidRPr="00304D7E">
        <w:rPr>
          <w:rFonts w:ascii="Garamond" w:eastAsia="Times New Roman" w:hAnsi="Garamond" w:cs="Times New Roman"/>
          <w:color w:val="000000"/>
          <w:sz w:val="28"/>
          <w:szCs w:val="28"/>
          <w:lang w:val="en-US"/>
        </w:rPr>
        <w:t xml:space="preserve">Oynaq boşluğuna – </w:t>
      </w:r>
      <w:r w:rsidRPr="00304D7E">
        <w:rPr>
          <w:rFonts w:ascii="Garamond" w:eastAsia="Times New Roman" w:hAnsi="Garamond" w:cs="Times New Roman"/>
          <w:b/>
          <w:bCs/>
          <w:color w:val="000000"/>
          <w:sz w:val="28"/>
          <w:szCs w:val="28"/>
          <w:lang w:val="en-US"/>
        </w:rPr>
        <w:t>haemartrosis</w:t>
      </w:r>
    </w:p>
    <w:p w14:paraId="5BF772C4"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 xml:space="preserve">boşluğuna - </w:t>
      </w:r>
      <w:r w:rsidRPr="00304D7E">
        <w:rPr>
          <w:rFonts w:ascii="Garamond" w:eastAsia="Times New Roman" w:hAnsi="Garamond" w:cs="Times New Roman"/>
          <w:b/>
          <w:bCs/>
          <w:color w:val="000000"/>
          <w:sz w:val="28"/>
          <w:szCs w:val="28"/>
          <w:lang w:val="en-US"/>
        </w:rPr>
        <w:t xml:space="preserve">haemokranium </w:t>
      </w:r>
      <w:r w:rsidRPr="00304D7E">
        <w:rPr>
          <w:rFonts w:ascii="Garamond" w:eastAsia="Times New Roman" w:hAnsi="Garamond" w:cs="Times New Roman"/>
          <w:color w:val="000000"/>
          <w:sz w:val="28"/>
          <w:szCs w:val="28"/>
          <w:lang w:val="en-US"/>
        </w:rPr>
        <w:t>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s.),</w:t>
      </w:r>
    </w:p>
    <w:p w14:paraId="3EFAA417"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color w:val="000000"/>
          <w:sz w:val="28"/>
          <w:szCs w:val="28"/>
          <w:lang w:val="en-US"/>
        </w:rPr>
        <w:t>borulu üzvl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rin daxilin</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-bağırsaq traktına, sidik kis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toxumalar arasına (</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arasına, piy toxumasına) toplana bilir</w:t>
      </w:r>
    </w:p>
    <w:p w14:paraId="3075ECDC"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Book Antiqua" w:eastAsia="Times New Roman" w:hAnsi="Book Antiqua" w:cs="Times New Roman"/>
          <w:b/>
          <w:bCs/>
          <w:color w:val="CC0000"/>
          <w:sz w:val="28"/>
          <w:szCs w:val="28"/>
          <w:lang w:val="en-US"/>
        </w:rPr>
        <w:t>HAEMOPERİTONEUM</w:t>
      </w:r>
    </w:p>
    <w:p w14:paraId="370C79FB"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Daxili qanaxmaların özl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rini 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aydın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gizli olmaqla iki yer</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bölürl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w:t>
      </w:r>
    </w:p>
    <w:p w14:paraId="74B065A7"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Borulu üzvl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yığılan qan mü</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yy</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müdd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sonra xaric olur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bu da diaqnostikanı asanlaşdırır. Bel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qanaxmalar aydın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zahürlü daxili qanaxmalara aiddir. 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 x</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st</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kofe xıltı 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ngind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 xml:space="preserve">qusursa, bu </w:t>
      </w:r>
      <w:r w:rsidRPr="00304D7E">
        <w:rPr>
          <w:rFonts w:ascii="Garamond" w:eastAsia="Times New Roman" w:hAnsi="Garamond" w:cs="Times New Roman"/>
          <w:color w:val="000000"/>
          <w:sz w:val="28"/>
          <w:szCs w:val="28"/>
          <w:lang w:val="en-US"/>
        </w:rPr>
        <w:lastRenderedPageBreak/>
        <w:t>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olan qanaxmanı göst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rir (haematemesis),yaxud onikibarmaq bağırsağın qanayan xoralarında x</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st</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mazut (q</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tran) 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ngli 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cis</w:t>
      </w:r>
    </w:p>
    <w:p w14:paraId="2E389ED8"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color w:val="000000"/>
          <w:sz w:val="28"/>
          <w:szCs w:val="28"/>
          <w:lang w:val="en-US"/>
        </w:rPr>
        <w:t>ifraz edir (.melaena). Bağırsaq fermentl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rinin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siri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bakterial parçalanma 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tic</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sind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hemoqlobin hematin</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dig</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hemoxromlara çevril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k qana mazut 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ngi verir</w:t>
      </w:r>
    </w:p>
    <w:p w14:paraId="4D32A2F4"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color w:val="000000"/>
          <w:sz w:val="28"/>
          <w:szCs w:val="28"/>
          <w:lang w:val="en-US"/>
        </w:rPr>
        <w:t>Qanlı 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cis (haematocheria) 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zm traktının aşağı şöb</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sind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ola bilir: qalça bağırsağın terminal şöb</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sind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yaxud yoğun bağırsağın başlanğıc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orta hiss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sind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qanaxma defekasiyada yekcins qan laxtasının olması il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özünü bildirir. 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-bağırsaq traktının aşağı şöb</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sind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qanaxma damcı, yaxud şırnaqla ya defekasiyanın başlanğıcında, ya da sonunda olur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bu zaman qan öz 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ngini 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yişmir. Yoğun bağırsağın terminal şöb</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sind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qanaxma zamanı defekasiyanın sonunda 15-20 ml duru qan xaric olur.</w:t>
      </w:r>
    </w:p>
    <w:p w14:paraId="2AA2465B"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Öd yollarından qanaxma zamanı qanlı öd xaric olur (haemobilia). Sidik kis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sin</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yığılan qan qanlı sidikl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(haematuria) özünü bildirir. Ağ ciy</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olan qanhayxırma al-qırmızı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köpüklü qanla (haemoptoae) xarakteriz</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edilir.</w:t>
      </w:r>
    </w:p>
    <w:p w14:paraId="2E71D120"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color w:val="000000"/>
          <w:sz w:val="28"/>
          <w:szCs w:val="28"/>
          <w:lang w:val="en-US"/>
        </w:rPr>
        <w:t>Haemobilia</w:t>
      </w:r>
    </w:p>
    <w:p w14:paraId="5F7077B7"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Daxili gizli qanaxmalarda qan orqanizmin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bii boşluqlarına (döş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qarın boşluğu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s.) toplanır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bel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hallarda diaqnozun qoyulmasında xüsusi müayin</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üsullarından istifad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edilir. Seroz boşluqlara toplanmış qan plazmasındakı fibrin seroz örtüy</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çökdüyünd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o, defibrinl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şir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ad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laxtalanmır.</w:t>
      </w:r>
    </w:p>
    <w:p w14:paraId="78AD7F12"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b/>
          <w:bCs/>
          <w:color w:val="000000"/>
          <w:sz w:val="28"/>
          <w:szCs w:val="28"/>
          <w:lang w:val="en-US"/>
        </w:rPr>
        <w:t xml:space="preserve">Qarışıq qanaxmalarda </w:t>
      </w:r>
      <w:r w:rsidRPr="00304D7E">
        <w:rPr>
          <w:rFonts w:ascii="Garamond" w:eastAsia="Times New Roman" w:hAnsi="Garamond" w:cs="Times New Roman"/>
          <w:color w:val="000000"/>
          <w:sz w:val="28"/>
          <w:szCs w:val="28"/>
          <w:lang w:val="en-US"/>
        </w:rPr>
        <w:t>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m xarici, 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m 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daxili qanaxmaya eyni zamanda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sadüf edilir (m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 odlu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soyuq silah yaralanmalarında).</w:t>
      </w:r>
    </w:p>
    <w:p w14:paraId="32F0BC58" w14:textId="77777777" w:rsidR="00304D7E" w:rsidRPr="00304D7E" w:rsidRDefault="00304D7E" w:rsidP="00304D7E">
      <w:pPr>
        <w:spacing w:after="0" w:line="240" w:lineRule="auto"/>
        <w:rPr>
          <w:rFonts w:ascii="Garamond" w:eastAsia="Times New Roman" w:hAnsi="Garamond" w:cs="Times New Roman"/>
          <w:b/>
          <w:bCs/>
          <w:color w:val="000000"/>
          <w:sz w:val="28"/>
          <w:szCs w:val="28"/>
          <w:lang w:val="en-US"/>
        </w:rPr>
      </w:pPr>
      <w:r w:rsidRPr="00304D7E">
        <w:rPr>
          <w:rFonts w:ascii="Garamond" w:eastAsia="Times New Roman" w:hAnsi="Garamond" w:cs="Times New Roman"/>
          <w:b/>
          <w:bCs/>
          <w:color w:val="000000"/>
          <w:sz w:val="28"/>
          <w:szCs w:val="28"/>
          <w:lang w:val="en-US"/>
        </w:rPr>
        <w:t>IV.Qanaxmanın t</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zahür etm</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sin</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gör</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t</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snifatı</w:t>
      </w:r>
    </w:p>
    <w:p w14:paraId="58763789"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color w:val="000000"/>
          <w:sz w:val="28"/>
          <w:szCs w:val="28"/>
          <w:lang w:val="en-US"/>
        </w:rPr>
        <w:t>Aydın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zahürlü (n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 xml:space="preserve">çarpan) qanaxmalar kliniki </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lam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rin tam aydınlığı il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xarakteriz</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olunur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bel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hallarda, 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xml:space="preserve">tta, daxili qanaxmalara da düzgün diaqnozun qoyulması heç bir </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lav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müayin</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 etmir. Gizli qanaxmalarda is</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x</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st</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günd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lik çox az miqdarda (m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 5-10 ml) qan itirdiyind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bel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qanaxmaları aşkarlamaq üçün xüsusi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dqiqat üsulları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müayin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 olunur. 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 onikibarmaq bağırsaq xorasından olan bel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gizli qanaxmanı aşkarlamaq üçün fıbroqastroduodenoskopiyanın aparılması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cisin gizli qana yoxlanılması (Qregersen reaksiyası)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 olunur</w:t>
      </w:r>
    </w:p>
    <w:p w14:paraId="4A3D6C1E" w14:textId="77777777" w:rsidR="00304D7E" w:rsidRPr="00304D7E" w:rsidRDefault="00304D7E" w:rsidP="00304D7E">
      <w:pPr>
        <w:spacing w:after="0" w:line="240" w:lineRule="auto"/>
        <w:rPr>
          <w:rFonts w:ascii="Garamond" w:eastAsia="Times New Roman" w:hAnsi="Garamond" w:cs="Times New Roman"/>
          <w:b/>
          <w:bCs/>
          <w:color w:val="000000"/>
          <w:sz w:val="28"/>
          <w:szCs w:val="28"/>
          <w:lang w:val="en-US"/>
        </w:rPr>
      </w:pPr>
      <w:r w:rsidRPr="00304D7E">
        <w:rPr>
          <w:rFonts w:ascii="Garamond" w:eastAsia="Times New Roman" w:hAnsi="Garamond" w:cs="Times New Roman"/>
          <w:b/>
          <w:bCs/>
          <w:color w:val="000000"/>
          <w:sz w:val="28"/>
          <w:szCs w:val="28"/>
          <w:lang w:val="en-US"/>
        </w:rPr>
        <w:t>V. Baş verm</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sayına gör</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qanaxmaların t</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snifatı</w:t>
      </w:r>
    </w:p>
    <w:p w14:paraId="3169A393"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Cambria" w:eastAsia="Times New Roman" w:hAnsi="Cambria" w:cs="Times New Roman"/>
          <w:color w:val="000000"/>
          <w:sz w:val="28"/>
          <w:szCs w:val="28"/>
          <w:lang w:val="en-US"/>
        </w:rPr>
        <w:t>Ə</w:t>
      </w:r>
      <w:r w:rsidRPr="00304D7E">
        <w:rPr>
          <w:rFonts w:ascii="Garamond" w:eastAsia="Times New Roman" w:hAnsi="Garamond" w:cs="Times New Roman"/>
          <w:color w:val="000000"/>
          <w:sz w:val="28"/>
          <w:szCs w:val="28"/>
          <w:lang w:val="en-US"/>
        </w:rPr>
        <w:t>ks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hallarda qanaxmalar bir 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f</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müşahid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edilir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bu qanaxma 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if olduqda ya öz-özün</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dayanır, yaxud da yardım göst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ş</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xs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find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dayandırılır.</w:t>
      </w:r>
    </w:p>
    <w:p w14:paraId="3CB50EBA"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Lakin müxt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lif 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qanaxma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krari olaraq (m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 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xorasından olan qanaxma) müşahid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edil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bilir. Çoxsaylı qanaxmalar is</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qanaxmanın dayanaraq, sonradan qısa zamanda bir neç</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f</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krarlanması il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xarakteriz</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edilir.</w:t>
      </w:r>
    </w:p>
    <w:p w14:paraId="0902C4A0" w14:textId="77777777" w:rsidR="00304D7E" w:rsidRPr="00304D7E" w:rsidRDefault="00304D7E" w:rsidP="00304D7E">
      <w:pPr>
        <w:spacing w:after="0" w:line="240" w:lineRule="auto"/>
        <w:rPr>
          <w:rFonts w:ascii="Garamond" w:eastAsia="Times New Roman" w:hAnsi="Garamond" w:cs="Times New Roman"/>
          <w:b/>
          <w:bCs/>
          <w:color w:val="000000"/>
          <w:sz w:val="28"/>
          <w:szCs w:val="28"/>
          <w:lang w:val="en-US"/>
        </w:rPr>
      </w:pPr>
      <w:r w:rsidRPr="00304D7E">
        <w:rPr>
          <w:rFonts w:ascii="Garamond" w:eastAsia="Times New Roman" w:hAnsi="Garamond" w:cs="Times New Roman"/>
          <w:b/>
          <w:bCs/>
          <w:color w:val="000000"/>
          <w:sz w:val="28"/>
          <w:szCs w:val="28"/>
          <w:lang w:val="en-US"/>
        </w:rPr>
        <w:t>VI. Qanaxmanın davamiyy</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tin</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gör</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t</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snifatı</w:t>
      </w:r>
    </w:p>
    <w:p w14:paraId="4A3DD370"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color w:val="000000"/>
          <w:sz w:val="28"/>
          <w:szCs w:val="28"/>
          <w:lang w:val="en-US"/>
        </w:rPr>
        <w:t>Dayanmış qanaxmalar qanaxmanın göst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yardım 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tic</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sind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yaxud özözün</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dayanması il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ciyy</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xml:space="preserve">nir. </w:t>
      </w:r>
      <w:r w:rsidRPr="00304D7E">
        <w:rPr>
          <w:rFonts w:ascii="Cambria" w:eastAsia="Times New Roman" w:hAnsi="Cambria" w:cs="Times New Roman"/>
          <w:color w:val="000000"/>
          <w:sz w:val="28"/>
          <w:szCs w:val="28"/>
          <w:lang w:val="en-US"/>
        </w:rPr>
        <w:t>Ə</w:t>
      </w:r>
      <w:r w:rsidRPr="00304D7E">
        <w:rPr>
          <w:rFonts w:ascii="Garamond" w:eastAsia="Times New Roman" w:hAnsi="Garamond" w:cs="Times New Roman"/>
          <w:color w:val="000000"/>
          <w:sz w:val="28"/>
          <w:szCs w:val="28"/>
          <w:lang w:val="en-US"/>
        </w:rPr>
        <w:t>g</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qanaxma dayanmazsa, bu davam ed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qanaxmadır.</w:t>
      </w:r>
    </w:p>
    <w:p w14:paraId="40E55B0F" w14:textId="77777777" w:rsidR="00304D7E" w:rsidRPr="00304D7E" w:rsidRDefault="00304D7E" w:rsidP="00304D7E">
      <w:pPr>
        <w:spacing w:after="0" w:line="240" w:lineRule="auto"/>
        <w:rPr>
          <w:rFonts w:ascii="Garamond" w:eastAsia="Times New Roman" w:hAnsi="Garamond" w:cs="Times New Roman"/>
          <w:b/>
          <w:bCs/>
          <w:color w:val="000000"/>
          <w:sz w:val="28"/>
          <w:szCs w:val="28"/>
          <w:lang w:val="en-US"/>
        </w:rPr>
      </w:pPr>
      <w:r w:rsidRPr="00304D7E">
        <w:rPr>
          <w:rFonts w:ascii="Garamond" w:eastAsia="Times New Roman" w:hAnsi="Garamond" w:cs="Times New Roman"/>
          <w:b/>
          <w:bCs/>
          <w:color w:val="000000"/>
          <w:sz w:val="28"/>
          <w:szCs w:val="28"/>
          <w:lang w:val="en-US"/>
        </w:rPr>
        <w:t>VII. Qanaxmanın intensivliyin</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gör</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t</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snifatı</w:t>
      </w:r>
    </w:p>
    <w:p w14:paraId="39E33374"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Cambria" w:eastAsia="Times New Roman" w:hAnsi="Cambria" w:cs="Times New Roman"/>
          <w:color w:val="000000"/>
          <w:sz w:val="28"/>
          <w:szCs w:val="28"/>
          <w:lang w:val="en-US"/>
        </w:rPr>
        <w:t>Ə</w:t>
      </w:r>
      <w:r w:rsidRPr="00304D7E">
        <w:rPr>
          <w:rFonts w:ascii="Garamond" w:eastAsia="Times New Roman" w:hAnsi="Garamond" w:cs="Times New Roman"/>
          <w:color w:val="000000"/>
          <w:sz w:val="28"/>
          <w:szCs w:val="28"/>
          <w:lang w:val="en-US"/>
        </w:rPr>
        <w:t>g</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qan intensiv sur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pulsasiya, yaxud şırnaq il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itiril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rs</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bu profuz qanaxma adlanır.</w:t>
      </w:r>
    </w:p>
    <w:p w14:paraId="5C39BD49"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Qanaxma ayrı-ayrı damcılarla, yaxud az miqdarda olarsa bu 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xml:space="preserve">if, </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ksin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qanaxma kiçik şırnaq il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yaxud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dric</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olarsa, bu mülayim (orta 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cmli) qanaxmadır.</w:t>
      </w:r>
    </w:p>
    <w:p w14:paraId="2E1F72B0" w14:textId="77777777" w:rsidR="00304D7E" w:rsidRPr="00304D7E" w:rsidRDefault="00304D7E" w:rsidP="00304D7E">
      <w:pPr>
        <w:spacing w:after="0" w:line="240" w:lineRule="auto"/>
        <w:rPr>
          <w:rFonts w:ascii="Garamond" w:eastAsia="Times New Roman" w:hAnsi="Garamond" w:cs="Times New Roman"/>
          <w:b/>
          <w:bCs/>
          <w:color w:val="000000"/>
          <w:sz w:val="28"/>
          <w:szCs w:val="28"/>
          <w:lang w:val="en-US"/>
        </w:rPr>
      </w:pPr>
      <w:r w:rsidRPr="00304D7E">
        <w:rPr>
          <w:rFonts w:ascii="Garamond" w:eastAsia="Times New Roman" w:hAnsi="Garamond" w:cs="Times New Roman"/>
          <w:b/>
          <w:bCs/>
          <w:color w:val="000000"/>
          <w:sz w:val="28"/>
          <w:szCs w:val="28"/>
          <w:lang w:val="en-US"/>
        </w:rPr>
        <w:t>VIII. Qanaxmanın baş verm</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vaxtına gör</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t</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snifatı</w:t>
      </w:r>
    </w:p>
    <w:p w14:paraId="077F8343"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Pr>
          <w:rFonts w:ascii="Garamond" w:eastAsia="Times New Roman" w:hAnsi="Garamond" w:cs="Times New Roman"/>
          <w:color w:val="000000"/>
          <w:sz w:val="28"/>
          <w:szCs w:val="28"/>
        </w:rPr>
        <w:t>Ва</w:t>
      </w:r>
      <w:r w:rsidRPr="00304D7E">
        <w:rPr>
          <w:rFonts w:ascii="Garamond" w:eastAsia="Times New Roman" w:hAnsi="Garamond" w:cs="Times New Roman"/>
          <w:color w:val="000000"/>
          <w:sz w:val="28"/>
          <w:szCs w:val="28"/>
          <w:lang w:val="en-US"/>
        </w:rPr>
        <w:t>ş verm</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vaxtına gör</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birincili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ikincili qanaxmalar ayırd edilir. Damarların travmatik 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sind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rhal sonra, yaxud ilkin bir neç</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 xml:space="preserve">saat </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rzind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baş ver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qanaxma birincili qanaxmadır.İkincili qanaxmalar damarın 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sind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bir neç</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saat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daha çox müdd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sonra baş ver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qanaxmalardır</w:t>
      </w:r>
    </w:p>
    <w:p w14:paraId="41DB5318"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b/>
          <w:bCs/>
          <w:color w:val="000000"/>
          <w:sz w:val="28"/>
          <w:szCs w:val="28"/>
          <w:lang w:val="en-US"/>
        </w:rPr>
        <w:lastRenderedPageBreak/>
        <w:t>İkincili qanaxmalar</w:t>
      </w:r>
      <w:r w:rsidRPr="00304D7E">
        <w:rPr>
          <w:rFonts w:ascii="Garamond" w:eastAsia="Times New Roman" w:hAnsi="Garamond" w:cs="Times New Roman"/>
          <w:color w:val="000000"/>
          <w:sz w:val="28"/>
          <w:szCs w:val="28"/>
          <w:lang w:val="en-US"/>
        </w:rPr>
        <w:t>-erk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xml:space="preserve">n (ilkin 3 sutka </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rzind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yaranmış),v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gecikmiş(3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daha çox günd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sonra yaranmış) olur.Yaranin infeksiyalaşmasına q</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saxlanılmış qanaxmanın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krari meydana cıxması erken ikincili qanaxma adlanir.Yaranin infeksiyalaşmasindan sonra baş ver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xml:space="preserve">n qanaxmalar ikincili gecikmiş qanaxmalar adlanır.Bu cür qanaxmaların </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sas 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bi damar divarınin irinl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arroziyası(</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si-arroziv qanaxma),damar divarınin drenaj borulari ,sümük q</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lp</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sıxılması 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tic</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sind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meydana cıxan damar divarindakı yataq xoralarının deşilm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sidir(korroziv qanaxma).Arroziv qanaxmalar ad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profuz ş</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kild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baş veir,h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yat üçün böyük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hlük</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tör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dir.</w:t>
      </w:r>
    </w:p>
    <w:p w14:paraId="160F8A93"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Qanaxmalar zamanı diaqnozun düzgün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zamanında qoyulması x</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nin 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yati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hlük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sinin azalmasına ,agır laşmaların qarşısınin alınmasınacox böyük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sir edir.qanaxmalar zamanı 3 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hfumu birbirind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ayırmaq vacibdir;</w:t>
      </w:r>
    </w:p>
    <w:p w14:paraId="6D43EE7C"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b/>
          <w:bCs/>
          <w:color w:val="FF0000"/>
          <w:sz w:val="28"/>
          <w:szCs w:val="28"/>
          <w:lang w:val="en-US"/>
        </w:rPr>
        <w:t xml:space="preserve">Qanaxma </w:t>
      </w:r>
      <w:r w:rsidRPr="00304D7E">
        <w:rPr>
          <w:rFonts w:ascii="Garamond" w:eastAsia="Times New Roman" w:hAnsi="Garamond" w:cs="Times New Roman"/>
          <w:b/>
          <w:bCs/>
          <w:color w:val="000000"/>
          <w:sz w:val="28"/>
          <w:szCs w:val="28"/>
          <w:lang w:val="en-US"/>
        </w:rPr>
        <w:t xml:space="preserve">- </w:t>
      </w:r>
      <w:r w:rsidRPr="00304D7E">
        <w:rPr>
          <w:rFonts w:ascii="Garamond" w:eastAsia="Times New Roman" w:hAnsi="Garamond" w:cs="Times New Roman"/>
          <w:color w:val="000000"/>
          <w:sz w:val="28"/>
          <w:szCs w:val="28"/>
          <w:lang w:val="en-US"/>
        </w:rPr>
        <w:t>qan damardan intensiv sur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td</w:t>
      </w:r>
      <w:r w:rsidRPr="00304D7E">
        <w:rPr>
          <w:rFonts w:ascii="Times New Roman" w:eastAsia="Times New Roman" w:hAnsi="Times New Roman" w:cs="Times New Roman"/>
          <w:color w:val="000000"/>
          <w:sz w:val="28"/>
          <w:szCs w:val="28"/>
          <w:lang w:val="en-US"/>
        </w:rPr>
        <w:t>ə ə</w:t>
      </w:r>
      <w:r w:rsidRPr="00304D7E">
        <w:rPr>
          <w:rFonts w:ascii="Garamond" w:eastAsia="Times New Roman" w:hAnsi="Garamond" w:cs="Times New Roman"/>
          <w:color w:val="000000"/>
          <w:sz w:val="28"/>
          <w:szCs w:val="28"/>
          <w:lang w:val="en-US"/>
        </w:rPr>
        <w:t>trafa(t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bii boşluğa, xarici mühit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axir.</w:t>
      </w:r>
    </w:p>
    <w:p w14:paraId="6220F704"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b/>
          <w:bCs/>
          <w:color w:val="FF0000"/>
          <w:sz w:val="28"/>
          <w:szCs w:val="28"/>
          <w:lang w:val="en-US"/>
        </w:rPr>
        <w:t xml:space="preserve">Qansızma </w:t>
      </w:r>
      <w:r w:rsidRPr="00304D7E">
        <w:rPr>
          <w:rFonts w:ascii="Garamond" w:eastAsia="Times New Roman" w:hAnsi="Garamond" w:cs="Times New Roman"/>
          <w:b/>
          <w:bCs/>
          <w:color w:val="000000"/>
          <w:sz w:val="28"/>
          <w:szCs w:val="28"/>
          <w:lang w:val="en-US"/>
        </w:rPr>
        <w:t xml:space="preserve">- </w:t>
      </w:r>
      <w:r w:rsidRPr="00304D7E">
        <w:rPr>
          <w:rFonts w:ascii="Garamond" w:eastAsia="Times New Roman" w:hAnsi="Garamond" w:cs="Times New Roman"/>
          <w:color w:val="000000"/>
          <w:sz w:val="28"/>
          <w:szCs w:val="28"/>
          <w:lang w:val="en-US"/>
        </w:rPr>
        <w:t>damardan çıxan qan toxumalara (d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rialtı piy qatına) diffuz hopur.</w:t>
      </w:r>
    </w:p>
    <w:p w14:paraId="25B14AEB"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b/>
          <w:bCs/>
          <w:color w:val="FF0000"/>
          <w:sz w:val="28"/>
          <w:szCs w:val="28"/>
          <w:lang w:val="en-US"/>
        </w:rPr>
        <w:t xml:space="preserve">Hematoma - </w:t>
      </w:r>
      <w:r w:rsidRPr="00304D7E">
        <w:rPr>
          <w:rFonts w:ascii="Garamond" w:eastAsia="Times New Roman" w:hAnsi="Garamond" w:cs="Times New Roman"/>
          <w:color w:val="000000"/>
          <w:sz w:val="28"/>
          <w:szCs w:val="28"/>
          <w:lang w:val="en-US"/>
        </w:rPr>
        <w:t>damardan çıxan qan toxumalari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üzvl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xml:space="preserve">ri aralamaq-la </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g</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tirdiyi boşluqda 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lli toplanir. Hematoma sonraki gedişatda bir neç</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cür ola bil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w:t>
      </w:r>
    </w:p>
    <w:p w14:paraId="1D93D385"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Kiçik ölçülü hematoma sorula bilir; İrintör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dici flora düşdükd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abses</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cevril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bilir; Kalsium duzlariı çök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rs</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kir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cl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şir;</w:t>
      </w:r>
    </w:p>
    <w:p w14:paraId="4B2646FE"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color w:val="000000"/>
          <w:sz w:val="28"/>
          <w:szCs w:val="28"/>
          <w:lang w:val="en-US"/>
        </w:rPr>
        <w:t>Damar 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nf</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zi il</w:t>
      </w:r>
      <w:r w:rsidRPr="00304D7E">
        <w:rPr>
          <w:rFonts w:ascii="Times New Roman" w:eastAsia="Times New Roman" w:hAnsi="Times New Roman" w:cs="Times New Roman"/>
          <w:color w:val="000000"/>
          <w:sz w:val="28"/>
          <w:szCs w:val="28"/>
          <w:lang w:val="en-US"/>
        </w:rPr>
        <w:t>ə ə</w:t>
      </w:r>
      <w:r w:rsidRPr="00304D7E">
        <w:rPr>
          <w:rFonts w:ascii="Garamond" w:eastAsia="Times New Roman" w:hAnsi="Garamond" w:cs="Times New Roman"/>
          <w:color w:val="000000"/>
          <w:sz w:val="28"/>
          <w:szCs w:val="28"/>
          <w:lang w:val="en-US"/>
        </w:rPr>
        <w:t>laq</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 olarsa pulsasiyaed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hematomalara –yalancı anevrizmalara cevril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w:t>
      </w:r>
    </w:p>
    <w:p w14:paraId="167E6886"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Damar 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nf</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zi il</w:t>
      </w:r>
      <w:r w:rsidRPr="00304D7E">
        <w:rPr>
          <w:rFonts w:ascii="Times New Roman" w:eastAsia="Times New Roman" w:hAnsi="Times New Roman" w:cs="Times New Roman"/>
          <w:color w:val="000000"/>
          <w:sz w:val="28"/>
          <w:szCs w:val="28"/>
          <w:lang w:val="en-US"/>
        </w:rPr>
        <w:t>ə ə</w:t>
      </w:r>
      <w:r w:rsidRPr="00304D7E">
        <w:rPr>
          <w:rFonts w:ascii="Garamond" w:eastAsia="Times New Roman" w:hAnsi="Garamond" w:cs="Times New Roman"/>
          <w:color w:val="000000"/>
          <w:sz w:val="28"/>
          <w:szCs w:val="28"/>
          <w:lang w:val="en-US"/>
        </w:rPr>
        <w:t>laq</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 olarsa pulsasiyaed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hematomalara – yalancı anevrizmalara çevril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w:t>
      </w:r>
    </w:p>
    <w:p w14:paraId="0A7CA5E3"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b/>
          <w:bCs/>
          <w:color w:val="000000"/>
          <w:sz w:val="28"/>
          <w:szCs w:val="28"/>
          <w:lang w:val="en-US"/>
        </w:rPr>
        <w:t>Yalançı anevrizma</w:t>
      </w:r>
    </w:p>
    <w:p w14:paraId="6AF4BAB2"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Qanaxmalar travma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daxili orqanların müxt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lif x</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likl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 il</w:t>
      </w:r>
      <w:r w:rsidRPr="00304D7E">
        <w:rPr>
          <w:rFonts w:ascii="Times New Roman" w:eastAsia="Times New Roman" w:hAnsi="Times New Roman" w:cs="Times New Roman"/>
          <w:color w:val="000000"/>
          <w:sz w:val="28"/>
          <w:szCs w:val="28"/>
          <w:lang w:val="en-US"/>
        </w:rPr>
        <w:t>ə ə</w:t>
      </w:r>
      <w:r w:rsidRPr="00304D7E">
        <w:rPr>
          <w:rFonts w:ascii="Garamond" w:eastAsia="Times New Roman" w:hAnsi="Garamond" w:cs="Times New Roman"/>
          <w:color w:val="000000"/>
          <w:sz w:val="28"/>
          <w:szCs w:val="28"/>
          <w:lang w:val="en-US"/>
        </w:rPr>
        <w:t>laq</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dar ola bilir. 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w:t>
      </w:r>
    </w:p>
    <w:p w14:paraId="49AB3892"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zm sistemi x</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likl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 *agciy</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rin kavernoz v</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mi *hamil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lik</w:t>
      </w:r>
    </w:p>
    <w:p w14:paraId="48A62742"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*doğuş patologiyaları</w:t>
      </w:r>
    </w:p>
    <w:p w14:paraId="293CF03C"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color w:val="000000"/>
          <w:sz w:val="28"/>
          <w:szCs w:val="28"/>
          <w:lang w:val="en-US"/>
        </w:rPr>
        <w:t>*burun qanaxmaları *hemorroidal qanaxma *müxt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lif ginekoloji x</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likl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*Avtomobil q</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zaları</w:t>
      </w:r>
    </w:p>
    <w:p w14:paraId="21D8FECC"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Qanaxmanın klinikasinda ümumi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 xml:space="preserve">yerli </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lam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xml:space="preserve">r ayırd edilir. Bu </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lam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qanaxmanın intensivliyind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n,itirilmiş qanın miqdarından ,x</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sar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 almış ş</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xsin yaşından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s. asılıdır.</w:t>
      </w:r>
    </w:p>
    <w:p w14:paraId="1CB39926" w14:textId="77777777" w:rsidR="00304D7E" w:rsidRPr="00304D7E" w:rsidRDefault="00304D7E" w:rsidP="00304D7E">
      <w:pPr>
        <w:spacing w:after="0" w:line="240" w:lineRule="auto"/>
        <w:rPr>
          <w:rFonts w:ascii="Garamond" w:eastAsia="Times New Roman" w:hAnsi="Garamond" w:cs="Times New Roman"/>
          <w:b/>
          <w:bCs/>
          <w:color w:val="000000"/>
          <w:sz w:val="28"/>
          <w:szCs w:val="28"/>
          <w:lang w:val="en-US"/>
        </w:rPr>
      </w:pPr>
      <w:r w:rsidRPr="00304D7E">
        <w:rPr>
          <w:rFonts w:ascii="Garamond" w:eastAsia="Times New Roman" w:hAnsi="Garamond" w:cs="Times New Roman"/>
          <w:b/>
          <w:bCs/>
          <w:color w:val="000000"/>
          <w:sz w:val="28"/>
          <w:szCs w:val="28"/>
          <w:lang w:val="en-US"/>
        </w:rPr>
        <w:t xml:space="preserve">Ümumi </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lam</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tl</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r;</w:t>
      </w:r>
    </w:p>
    <w:p w14:paraId="310713C2"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-arterial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zyiqin enm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 -tezl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şmiş sapvari 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bz -soyuq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avazımış 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w:t>
      </w:r>
    </w:p>
    <w:p w14:paraId="778DC1DB"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X</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başgic</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n,qulaqlarda küyd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n,yangı hissiyatindan ,ür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k bulanmadan,gözl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önünd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işıqlı kölg</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rin olmasından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s. şikay</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 edirl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Obyektiv müayin</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zamanı is</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 xml:space="preserve">aşağıdakı </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lam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rast g</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linir;</w:t>
      </w:r>
    </w:p>
    <w:p w14:paraId="1452DA3C"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selikli qişalar 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skin avazıyır, yapışqanlı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örtülür, burunun ucu ,dodaqlar,dırnaqlar solğun 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ngd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(sianoz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akrosianoz)olur.</w:t>
      </w:r>
    </w:p>
    <w:p w14:paraId="498AE406"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color w:val="000000"/>
          <w:sz w:val="28"/>
          <w:szCs w:val="28"/>
          <w:lang w:val="en-US"/>
        </w:rPr>
        <w:t>*b</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temperaturu enir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ffüs tezl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şir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thi olur. *Saatlıq diurez artır artır.</w:t>
      </w:r>
    </w:p>
    <w:p w14:paraId="705A84CE" w14:textId="77777777" w:rsidR="00304D7E" w:rsidRPr="00304D7E" w:rsidRDefault="00304D7E" w:rsidP="00304D7E">
      <w:pPr>
        <w:spacing w:after="0" w:line="240" w:lineRule="auto"/>
        <w:rPr>
          <w:rFonts w:ascii="Garamond" w:eastAsia="Times New Roman" w:hAnsi="Garamond" w:cs="Times New Roman"/>
          <w:b/>
          <w:bCs/>
          <w:color w:val="000000"/>
          <w:sz w:val="28"/>
          <w:szCs w:val="28"/>
          <w:lang w:val="en-US"/>
        </w:rPr>
      </w:pPr>
      <w:r w:rsidRPr="00304D7E">
        <w:rPr>
          <w:rFonts w:ascii="Garamond" w:eastAsia="Times New Roman" w:hAnsi="Garamond" w:cs="Times New Roman"/>
          <w:b/>
          <w:bCs/>
          <w:color w:val="000000"/>
          <w:sz w:val="28"/>
          <w:szCs w:val="28"/>
          <w:lang w:val="en-US"/>
        </w:rPr>
        <w:t>Hemodinamik d</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yişiklik :</w:t>
      </w:r>
    </w:p>
    <w:p w14:paraId="5BA5CFBD"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*Taxikardiya olur –n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bz sayı artır,dolğunluğu is</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azalır.Agır hallarda 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xml:space="preserve">bz </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nmir,yalnız magistral damarlar (bud,umumi yuxu arteriyaları)üz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rind</w:t>
      </w:r>
      <w:r w:rsidRPr="00304D7E">
        <w:rPr>
          <w:rFonts w:ascii="Times New Roman" w:eastAsia="Times New Roman" w:hAnsi="Times New Roman" w:cs="Times New Roman"/>
          <w:color w:val="000000"/>
          <w:sz w:val="28"/>
          <w:szCs w:val="28"/>
          <w:lang w:val="en-US"/>
        </w:rPr>
        <w:t>ə ə</w:t>
      </w:r>
      <w:r w:rsidRPr="00304D7E">
        <w:rPr>
          <w:rFonts w:ascii="Garamond" w:eastAsia="Times New Roman" w:hAnsi="Garamond" w:cs="Times New Roman"/>
          <w:color w:val="000000"/>
          <w:sz w:val="28"/>
          <w:szCs w:val="28"/>
          <w:lang w:val="en-US"/>
        </w:rPr>
        <w:t>ll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nir,arterial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zyiq enir,n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bz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zyiqi azalır,Alqoverin şok indeksi artir.</w:t>
      </w:r>
    </w:p>
    <w:p w14:paraId="031F7E13"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Laborator gösr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ricil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r:eritrositl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rin sayi,hemoqlabinin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hemotakriti nmiqdarı azalır.Trombositl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rin miqdarı azalır.</w:t>
      </w:r>
    </w:p>
    <w:p w14:paraId="6A344E68"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Qanaxmaların diaqnostikasinda xüsusi müayin</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üsullarından da istifad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edirl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w:t>
      </w:r>
    </w:p>
    <w:p w14:paraId="73B0CBC4"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*rentgen müayin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w:t>
      </w:r>
    </w:p>
    <w:p w14:paraId="608602D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Garamond" w:eastAsia="Times New Roman" w:hAnsi="Garamond" w:cs="Times New Roman"/>
          <w:color w:val="000000"/>
          <w:sz w:val="28"/>
          <w:szCs w:val="28"/>
          <w:lang w:val="en-US"/>
        </w:rPr>
        <w:t>*diaqnostik punksiya *USM müayin</w:t>
      </w:r>
      <w:r w:rsidRPr="00304D7E">
        <w:rPr>
          <w:rFonts w:ascii="Times New Roman" w:eastAsia="Times New Roman" w:hAnsi="Times New Roman" w:cs="Times New Roman"/>
          <w:color w:val="000000"/>
          <w:sz w:val="28"/>
          <w:szCs w:val="28"/>
          <w:lang w:val="en-US"/>
        </w:rPr>
        <w:t>ə</w:t>
      </w:r>
    </w:p>
    <w:p w14:paraId="10277D20"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*Kompyüter tomaqrafiyasi- KT, *Nüv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maqnit rezanansı-NMR</w:t>
      </w:r>
    </w:p>
    <w:p w14:paraId="55F7DCA3"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color w:val="000000"/>
          <w:sz w:val="28"/>
          <w:szCs w:val="28"/>
          <w:lang w:val="en-US"/>
        </w:rPr>
        <w:t>*angioqrafiya *endoskopik üsullar</w:t>
      </w:r>
    </w:p>
    <w:p w14:paraId="20D832E8"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lastRenderedPageBreak/>
        <w:t>Qanaxmalar zamanı 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yat üçün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hluk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 olan bir sıra bir sira ağırlaşmalar meydana çıxa bilir:</w:t>
      </w:r>
    </w:p>
    <w:p w14:paraId="2125B205"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 mühüm 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xml:space="preserve">yati </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miyy</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malik üzvl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rin qanla sıxılması (ür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k tompanadasi)</w:t>
      </w:r>
    </w:p>
    <w:p w14:paraId="3E2B2516"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-damar 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nf</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zi il</w:t>
      </w:r>
      <w:r w:rsidRPr="00304D7E">
        <w:rPr>
          <w:rFonts w:ascii="Times New Roman" w:eastAsia="Times New Roman" w:hAnsi="Times New Roman" w:cs="Times New Roman"/>
          <w:color w:val="000000"/>
          <w:sz w:val="28"/>
          <w:szCs w:val="28"/>
          <w:lang w:val="en-US"/>
        </w:rPr>
        <w:t>ə ə</w:t>
      </w:r>
      <w:r w:rsidRPr="00304D7E">
        <w:rPr>
          <w:rFonts w:ascii="Garamond" w:eastAsia="Times New Roman" w:hAnsi="Garamond" w:cs="Times New Roman"/>
          <w:color w:val="000000"/>
          <w:sz w:val="28"/>
          <w:szCs w:val="28"/>
          <w:lang w:val="en-US"/>
        </w:rPr>
        <w:t>laq</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 olan hematomalar sonradan anevrizmalara çevrilirl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w:t>
      </w:r>
    </w:p>
    <w:p w14:paraId="183A8A79"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-ür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yaxin magistral venaların yaralanmlarında baş ver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hava emboliyası</w:t>
      </w:r>
    </w:p>
    <w:p w14:paraId="18DEF064"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-1,0-1,5lv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daa çox qanitirm</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zamanı inkişaf ed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hemorargik şok</w:t>
      </w:r>
    </w:p>
    <w:p w14:paraId="3BB8FB27"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color w:val="000000"/>
          <w:sz w:val="28"/>
          <w:szCs w:val="28"/>
          <w:lang w:val="en-US"/>
        </w:rPr>
        <w:t>-k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skin qanitirm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sonra qanın laxtalanma sistemind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baş ver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yişiklik 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tic</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sind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meydana cıxan agırlaşmalar (damardaxili dissemin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olunmuş laxtalanma sindromu).</w:t>
      </w:r>
    </w:p>
    <w:p w14:paraId="4287E44E"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Qanaxmalar zamanı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cili sür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3 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ll edilm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lidir: -qanaxma 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rhal müv</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qq</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ti saxlanmalı</w:t>
      </w:r>
    </w:p>
    <w:p w14:paraId="724E55B5"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-sonra daimi dayandırılması üçün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dbirl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aparılmalı</w:t>
      </w:r>
    </w:p>
    <w:p w14:paraId="423AE4A2"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-qanitirm</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tic</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sind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orqanizmd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baş ver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yişiklikl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adekvat sür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nziml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lidir</w:t>
      </w:r>
    </w:p>
    <w:p w14:paraId="6861F9A2"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Qanaxmalar zamanı ölümün 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bi-qanın funksional elementl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rinin itirilm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sidir (oksigenin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karbon qazının,madd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mübadil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sinin ötürücülüyünün pozulması)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qan dövranının pozulması (k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skin damar çatışmazlıgı-hemorargik şok). Qocalarda ür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k damar sistemind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,damarlarda yaşla baglı olan 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yişiklikl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gör</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qanaxma çox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hlük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lidir.</w:t>
      </w:r>
    </w:p>
    <w:p w14:paraId="11B2B371"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b/>
          <w:bCs/>
          <w:color w:val="FFFFFF"/>
          <w:sz w:val="28"/>
          <w:szCs w:val="28"/>
          <w:lang w:val="en-US"/>
        </w:rPr>
        <w:t xml:space="preserve">Qanaxmanın dayandırılma üsulları </w:t>
      </w:r>
      <w:r w:rsidRPr="00304D7E">
        <w:rPr>
          <w:rFonts w:ascii="Garamond" w:eastAsia="Times New Roman" w:hAnsi="Garamond" w:cs="Times New Roman"/>
          <w:color w:val="000000"/>
          <w:sz w:val="28"/>
          <w:szCs w:val="28"/>
          <w:lang w:val="en-US"/>
        </w:rPr>
        <w:t>:</w:t>
      </w:r>
    </w:p>
    <w:p w14:paraId="0F9AA5A2"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color w:val="FFFFFF"/>
          <w:sz w:val="28"/>
          <w:szCs w:val="28"/>
          <w:lang w:val="en-US"/>
        </w:rPr>
        <w:t>-Qanaxmanın öz-özün</w:t>
      </w:r>
      <w:r w:rsidRPr="00304D7E">
        <w:rPr>
          <w:rFonts w:ascii="Times New Roman" w:eastAsia="Times New Roman" w:hAnsi="Times New Roman" w:cs="Times New Roman"/>
          <w:color w:val="FFFFFF"/>
          <w:sz w:val="28"/>
          <w:szCs w:val="28"/>
          <w:lang w:val="en-US"/>
        </w:rPr>
        <w:t xml:space="preserve">ə </w:t>
      </w:r>
      <w:r w:rsidRPr="00304D7E">
        <w:rPr>
          <w:rFonts w:ascii="Garamond" w:eastAsia="Times New Roman" w:hAnsi="Garamond" w:cs="Times New Roman"/>
          <w:color w:val="FFFFFF"/>
          <w:sz w:val="28"/>
          <w:szCs w:val="28"/>
          <w:lang w:val="en-US"/>
        </w:rPr>
        <w:t>dayanması -Qanaxmanın müv</w:t>
      </w:r>
      <w:r w:rsidRPr="00304D7E">
        <w:rPr>
          <w:rFonts w:ascii="Times New Roman" w:eastAsia="Times New Roman" w:hAnsi="Times New Roman" w:cs="Times New Roman"/>
          <w:color w:val="FFFFFF"/>
          <w:sz w:val="28"/>
          <w:szCs w:val="28"/>
          <w:lang w:val="en-US"/>
        </w:rPr>
        <w:t>ə</w:t>
      </w:r>
      <w:r w:rsidRPr="00304D7E">
        <w:rPr>
          <w:rFonts w:ascii="Garamond" w:eastAsia="Times New Roman" w:hAnsi="Garamond" w:cs="Times New Roman"/>
          <w:color w:val="FFFFFF"/>
          <w:sz w:val="28"/>
          <w:szCs w:val="28"/>
          <w:lang w:val="en-US"/>
        </w:rPr>
        <w:t>qq</w:t>
      </w:r>
      <w:r w:rsidRPr="00304D7E">
        <w:rPr>
          <w:rFonts w:ascii="Times New Roman" w:eastAsia="Times New Roman" w:hAnsi="Times New Roman" w:cs="Times New Roman"/>
          <w:color w:val="FFFFFF"/>
          <w:sz w:val="28"/>
          <w:szCs w:val="28"/>
          <w:lang w:val="en-US"/>
        </w:rPr>
        <w:t>ə</w:t>
      </w:r>
      <w:r w:rsidRPr="00304D7E">
        <w:rPr>
          <w:rFonts w:ascii="Garamond" w:eastAsia="Times New Roman" w:hAnsi="Garamond" w:cs="Times New Roman"/>
          <w:color w:val="FFFFFF"/>
          <w:sz w:val="28"/>
          <w:szCs w:val="28"/>
          <w:lang w:val="en-US"/>
        </w:rPr>
        <w:t>ti dayandırılması -Qanaxmanın daimi dayandırılması</w:t>
      </w:r>
    </w:p>
    <w:p w14:paraId="3AD0F871"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Qanaxmanın müv</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qq</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ti dayandırılması üçün bir sıra üsullardan istifad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olunur:</w:t>
      </w:r>
    </w:p>
    <w:p w14:paraId="7DD7D08D"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 xml:space="preserve">*qan axan </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trafin yuxarı qaldırılması(kiçik qanaxmalarda işl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dilir)</w:t>
      </w:r>
    </w:p>
    <w:p w14:paraId="5B68B8B1"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sas arteriya kötükl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xml:space="preserve">rinin </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,barmaqla sümükl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sıxılması</w:t>
      </w:r>
    </w:p>
    <w:p w14:paraId="5B8247B9"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color w:val="000000"/>
          <w:sz w:val="28"/>
          <w:szCs w:val="28"/>
          <w:lang w:val="en-US"/>
        </w:rPr>
        <w:t xml:space="preserve">*yaradan yuxarı oynaqda </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trafin maksimal bükülm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bu v</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ziyy</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qalması(Adelman qaydası)</w:t>
      </w:r>
    </w:p>
    <w:p w14:paraId="300673DA"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*yaradakı damarın arterial sıxıcılarla tutulması *yaraya sıxıcı sarğının qoyulması</w:t>
      </w:r>
    </w:p>
    <w:p w14:paraId="02973E67"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*yaranın tamponadası</w:t>
      </w:r>
    </w:p>
    <w:p w14:paraId="7F419E7A"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*Esmarx 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rinin qoyulması *qanaxmanın müv</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qq</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ti şuntlanması</w:t>
      </w:r>
    </w:p>
    <w:p w14:paraId="13699CD8"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color w:val="000000"/>
          <w:sz w:val="28"/>
          <w:szCs w:val="28"/>
          <w:lang w:val="en-US"/>
        </w:rPr>
        <w:t>Yuxarida sadalanan üsullar qanaxmanın salanılmasında verdiyi müsb</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 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tic</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asılı olmayaraq x</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st</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ya yaralı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cili olaraq x</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xanaya çatdırılmalıdır.</w:t>
      </w:r>
    </w:p>
    <w:p w14:paraId="55B2D1E0"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Qanaxma müv</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qq</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ti saxlanıldıqdan sonra : *x</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st</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cili gözd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keçirilir</w:t>
      </w:r>
    </w:p>
    <w:p w14:paraId="482A5C2F"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*nebz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arterial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zyiq kontrol edilir *huşun v</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ziyy</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ti qiym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ndirilir *müayin</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üsullarindan</w:t>
      </w:r>
    </w:p>
    <w:p w14:paraId="1C1F60CD"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(USM,KT,NMR,rentgen,EKQ,palpasiya,auskultasiya)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s. *saatlıq diurez</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zar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 edilir.</w:t>
      </w:r>
    </w:p>
    <w:p w14:paraId="7AD15742"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cili olaraq sonrakı müayin</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müdaxil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taktikası seçilir.H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yati göst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rişl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gör</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xir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salınmaz qaydada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cili c</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rrahi müdaxil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 c</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xml:space="preserve">rrahi </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liyyat aparılır.</w:t>
      </w:r>
    </w:p>
    <w:p w14:paraId="4C0D876C"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color w:val="000000"/>
          <w:sz w:val="28"/>
          <w:szCs w:val="28"/>
          <w:lang w:val="en-US"/>
        </w:rPr>
        <w:t>Qanaxmanın müv</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qq</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ti saxlanma üsullari 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kim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q</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rki yardima aiddir.</w:t>
      </w:r>
      <w:r w:rsidRPr="00304D7E">
        <w:rPr>
          <w:rFonts w:ascii="Cambria" w:eastAsia="Times New Roman" w:hAnsi="Cambria" w:cs="Times New Roman"/>
          <w:color w:val="000000"/>
          <w:sz w:val="28"/>
          <w:szCs w:val="28"/>
          <w:lang w:val="en-US"/>
        </w:rPr>
        <w:t>Ə</w:t>
      </w:r>
      <w:r w:rsidRPr="00304D7E">
        <w:rPr>
          <w:rFonts w:ascii="Garamond" w:eastAsia="Times New Roman" w:hAnsi="Garamond" w:cs="Times New Roman"/>
          <w:color w:val="000000"/>
          <w:sz w:val="28"/>
          <w:szCs w:val="28"/>
          <w:lang w:val="en-US"/>
        </w:rPr>
        <w:t>ks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hallarda yaralının 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yatı yerind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düzgün müdaxil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 qanaxmanın keyfiyy</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tli dayandırılmasindan asılıdır. 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bir ş</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xs bu üsulları mük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mm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 bilm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lidir.</w:t>
      </w:r>
    </w:p>
    <w:p w14:paraId="3E110B3B"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Qeyd ed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k ki bu üsullardan x</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xana ş</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raitind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ixtisaslı 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kiml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find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yata keçirilm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lidir. I.Mexaniki üsullar:</w:t>
      </w:r>
    </w:p>
    <w:p w14:paraId="2EE8BDD6"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nmiş damarın yarada bağlanması</w:t>
      </w:r>
    </w:p>
    <w:p w14:paraId="31C787B2"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 xml:space="preserve">*damarların </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traf toxumalarla birg</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bağlanması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ya tikilm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 *damarin boy uzunu baglanması</w:t>
      </w:r>
    </w:p>
    <w:p w14:paraId="4EAD800B"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*damarın bulması</w:t>
      </w:r>
    </w:p>
    <w:p w14:paraId="711611AA"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*yaranın tamponadası *damarın süni embolizasiyasi</w:t>
      </w:r>
    </w:p>
    <w:p w14:paraId="76B0A7A2"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*v</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ziyy</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uygun c</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xml:space="preserve">rrahi </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lliyyatın aparılması</w:t>
      </w:r>
    </w:p>
    <w:p w14:paraId="721BDBDF"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*qanayan damara klipsin qoyulması *damarların fasil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sizliyinin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mini II Fiziki üsullar:</w:t>
      </w:r>
    </w:p>
    <w:p w14:paraId="31CEFB1D"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lastRenderedPageBreak/>
        <w:t>*c</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rrahi müdaxil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xml:space="preserve">n sonra yaraya </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zilmiş yerl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qanaxmalarında epiqastral nahiy</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buz qoyulması *m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qanaxmalarında x</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kiçik buz parçalarının verilm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nin soyuq su il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yuyulması</w:t>
      </w:r>
    </w:p>
    <w:p w14:paraId="6C84602C"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*maye azotdan istifad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etm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kl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toxumaların yerli dondurulması-krioc</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rrahiyy</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*elektrokoaqulyatotla kiçik damarların yandırılması *lazer skalpellerin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tbiqi</w:t>
      </w:r>
    </w:p>
    <w:p w14:paraId="2D6A739E"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color w:val="000000"/>
          <w:sz w:val="28"/>
          <w:szCs w:val="28"/>
          <w:lang w:val="en-US"/>
        </w:rPr>
        <w:t>*plazmalı skalpell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rl</w:t>
      </w:r>
      <w:r w:rsidRPr="00304D7E">
        <w:rPr>
          <w:rFonts w:ascii="Times New Roman" w:eastAsia="Times New Roman" w:hAnsi="Times New Roman" w:cs="Times New Roman"/>
          <w:color w:val="000000"/>
          <w:sz w:val="28"/>
          <w:szCs w:val="28"/>
          <w:lang w:val="en-US"/>
        </w:rPr>
        <w:t>ə ə</w:t>
      </w:r>
      <w:r w:rsidRPr="00304D7E">
        <w:rPr>
          <w:rFonts w:ascii="Garamond" w:eastAsia="Times New Roman" w:hAnsi="Garamond" w:cs="Times New Roman"/>
          <w:color w:val="000000"/>
          <w:sz w:val="28"/>
          <w:szCs w:val="28"/>
          <w:lang w:val="en-US"/>
        </w:rPr>
        <w:t>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liyyatın aparılması</w:t>
      </w:r>
    </w:p>
    <w:p w14:paraId="67E24325" w14:textId="77777777" w:rsidR="00304D7E" w:rsidRPr="00304D7E" w:rsidRDefault="00304D7E" w:rsidP="00304D7E">
      <w:pPr>
        <w:spacing w:after="0" w:line="240" w:lineRule="auto"/>
        <w:rPr>
          <w:rFonts w:ascii="Garamond" w:eastAsia="Times New Roman" w:hAnsi="Garamond" w:cs="Times New Roman"/>
          <w:b/>
          <w:bCs/>
          <w:color w:val="000000"/>
          <w:sz w:val="28"/>
          <w:szCs w:val="28"/>
          <w:lang w:val="en-US"/>
        </w:rPr>
      </w:pPr>
      <w:r w:rsidRPr="00304D7E">
        <w:rPr>
          <w:rFonts w:ascii="Garamond" w:eastAsia="Times New Roman" w:hAnsi="Garamond" w:cs="Times New Roman"/>
          <w:b/>
          <w:bCs/>
          <w:color w:val="000000"/>
          <w:sz w:val="28"/>
          <w:szCs w:val="28"/>
          <w:lang w:val="en-US"/>
        </w:rPr>
        <w:t>III.Kimy</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vi üsullar</w:t>
      </w:r>
    </w:p>
    <w:p w14:paraId="6E36DEF8"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Qeyd ed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kki,toxumaların,üzvl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rin tamlığının pozulduğu ist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xarici,ist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daxili qanaxmalarda bu üsullar işl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dil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bilm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w:t>
      </w:r>
    </w:p>
    <w:p w14:paraId="4A14CBF3"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Xarici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daxili qanaxmalarda yerli olaraq damardaraldıcılar kimi istifad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oluna bil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c</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k 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rmanlar:</w:t>
      </w:r>
    </w:p>
    <w:p w14:paraId="1AE10CDC"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-agzin selikli qişasindan ,diş dibind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,burundan olan qanaxmalarda 1:1000 nisb</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tli adrenalin 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hlulunda isladılmış pilt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,kür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cikl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istifad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olunur</w:t>
      </w:r>
    </w:p>
    <w:p w14:paraId="46B716C2"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*3-5%-li hidrogen-peroksid 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hlulunun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tbiqi</w:t>
      </w:r>
    </w:p>
    <w:p w14:paraId="78F0EB36"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qanaxmalarında aminokapron turşusunun 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yeridilm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w:t>
      </w:r>
    </w:p>
    <w:p w14:paraId="4D7C758C"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*qanayan 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skin 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xoralarında endoskopik yolla 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kaprofer preparatının çil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w:t>
      </w:r>
    </w:p>
    <w:p w14:paraId="3AB64A4F"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color w:val="000000"/>
          <w:sz w:val="28"/>
          <w:szCs w:val="28"/>
          <w:lang w:val="en-US"/>
        </w:rPr>
        <w:t>*uşaqlıq,uşaqlıq yolundan olan kiçik xroniki qanaxmalarda su bib</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 cövh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 kalina covh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 işl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dilir.</w:t>
      </w:r>
    </w:p>
    <w:p w14:paraId="7E4D995A" w14:textId="77777777" w:rsidR="00304D7E" w:rsidRPr="00304D7E" w:rsidRDefault="00304D7E" w:rsidP="00304D7E">
      <w:pPr>
        <w:spacing w:after="0" w:line="240" w:lineRule="auto"/>
        <w:rPr>
          <w:rFonts w:ascii="Garamond" w:eastAsia="Times New Roman" w:hAnsi="Garamond" w:cs="Times New Roman"/>
          <w:b/>
          <w:bCs/>
          <w:color w:val="000000"/>
          <w:sz w:val="28"/>
          <w:szCs w:val="28"/>
          <w:lang w:val="en-US"/>
        </w:rPr>
      </w:pPr>
      <w:r w:rsidRPr="00304D7E">
        <w:rPr>
          <w:rFonts w:ascii="Garamond" w:eastAsia="Times New Roman" w:hAnsi="Garamond" w:cs="Times New Roman"/>
          <w:b/>
          <w:bCs/>
          <w:color w:val="000000"/>
          <w:sz w:val="28"/>
          <w:szCs w:val="28"/>
          <w:lang w:val="en-US"/>
        </w:rPr>
        <w:t>Qanın laxtalanmasını artırmaq m</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qs</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dil</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w:t>
      </w:r>
    </w:p>
    <w:p w14:paraId="02011E0A"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10%li kalsium-xlorid 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hlulu 10,0ml venaya yeridilir</w:t>
      </w:r>
    </w:p>
    <w:p w14:paraId="7FEA2159"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rialtına 1-2ml dozada hemofobin yeridilir</w:t>
      </w:r>
    </w:p>
    <w:p w14:paraId="540E4A9F"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daxilin</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ya venaya 2,0ml 12,5%li ditsinon 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hlulu yeridilir.</w:t>
      </w:r>
    </w:p>
    <w:p w14:paraId="435186E9"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color w:val="000000"/>
          <w:sz w:val="28"/>
          <w:szCs w:val="28"/>
          <w:lang w:val="en-US"/>
        </w:rPr>
        <w:t>*100-300ml miqdarda 5%li aminokapron turşusu damcı üsulu il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venaya yeridilir. *uşaqlıq qanaxmalarında uşaqlığın yıgılmasını artıran preparatlardan istifad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olunur *koaqulyasiya prosesl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rini artiran desmopressin,etamzilat yeridilir.</w:t>
      </w:r>
    </w:p>
    <w:p w14:paraId="29B1679F" w14:textId="77777777" w:rsidR="00304D7E" w:rsidRPr="00304D7E" w:rsidRDefault="00304D7E" w:rsidP="00304D7E">
      <w:pPr>
        <w:spacing w:after="0" w:line="240" w:lineRule="auto"/>
        <w:rPr>
          <w:rFonts w:ascii="Garamond" w:eastAsia="Times New Roman" w:hAnsi="Garamond" w:cs="Times New Roman"/>
          <w:b/>
          <w:bCs/>
          <w:color w:val="000000"/>
          <w:sz w:val="28"/>
          <w:szCs w:val="28"/>
          <w:lang w:val="en-US"/>
        </w:rPr>
      </w:pPr>
      <w:r w:rsidRPr="00304D7E">
        <w:rPr>
          <w:rFonts w:ascii="Garamond" w:eastAsia="Times New Roman" w:hAnsi="Garamond" w:cs="Times New Roman"/>
          <w:b/>
          <w:bCs/>
          <w:color w:val="000000"/>
          <w:sz w:val="28"/>
          <w:szCs w:val="28"/>
          <w:lang w:val="en-US"/>
        </w:rPr>
        <w:t>IV Bioloji üsullar</w:t>
      </w:r>
    </w:p>
    <w:p w14:paraId="15E10379"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 xml:space="preserve">Bu üsullarda </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sas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istifad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olunan madd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ümumi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yerli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sir göst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rirl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Ümumi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sir ed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bioloji usullara aiddir:</w:t>
      </w:r>
    </w:p>
    <w:p w14:paraId="744F0216"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*venaya 100-150 eritrositar kütl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nin vurulması</w:t>
      </w:r>
    </w:p>
    <w:p w14:paraId="160FEAA0"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2-4ml,venaya 2ml 0,3%li vikasolun vurulması</w:t>
      </w:r>
    </w:p>
    <w:p w14:paraId="7BA8AD80"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*venaya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quru plazma köçürülm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 hemoiliyalı x</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antihemofil plazma köçürülm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w:t>
      </w:r>
    </w:p>
    <w:p w14:paraId="1114FC3E"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daxilin</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damar divarı keçiriciliyini azaldan rutin,askorutin,askorbin turşusunun vurulması</w:t>
      </w:r>
    </w:p>
    <w:p w14:paraId="6D1D89FF"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insan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ya at 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rdabın vurulması</w:t>
      </w:r>
    </w:p>
    <w:p w14:paraId="2143F3AD"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color w:val="000000"/>
          <w:sz w:val="28"/>
          <w:szCs w:val="28"/>
          <w:lang w:val="en-US"/>
        </w:rPr>
        <w:t>*venaya 5-10-20%li albumin 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hlulunun yeridilm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s.</w:t>
      </w:r>
    </w:p>
    <w:p w14:paraId="46E7E706"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Yerli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sir</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malik madd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işl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kl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aparılan usullar: *bioloji tamponada</w:t>
      </w:r>
    </w:p>
    <w:p w14:paraId="4996AD57"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*yaraya toz halında trombin 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pilir.</w:t>
      </w:r>
    </w:p>
    <w:p w14:paraId="3484CC7B"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*fibrin süng</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ri,fibrin tozu,fibrin köpüyü bioloji antiseptik kimi qanaxmalarda yerli olaraq yaraya qoyulur</w:t>
      </w:r>
    </w:p>
    <w:p w14:paraId="65A55768"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*babasil qanaxmalarında bioloji antiseptik şamlar düz bağırsağa qoyulur</w:t>
      </w:r>
    </w:p>
    <w:p w14:paraId="131730FD"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*endoskopik üsulla terkibi trombin,fibrinogen olan yapışqanlarla qanayan 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bağırsaq xoralarının aplikasiyası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s.</w:t>
      </w:r>
    </w:p>
    <w:p w14:paraId="7BBF0537" w14:textId="77777777" w:rsidR="00304D7E" w:rsidRPr="00304D7E" w:rsidRDefault="00304D7E" w:rsidP="00304D7E">
      <w:pPr>
        <w:spacing w:after="0" w:line="240" w:lineRule="auto"/>
        <w:rPr>
          <w:rFonts w:ascii="Garamond" w:eastAsia="Times New Roman" w:hAnsi="Garamond" w:cs="Times New Roman"/>
          <w:b/>
          <w:bCs/>
          <w:color w:val="000000"/>
          <w:sz w:val="28"/>
          <w:szCs w:val="28"/>
          <w:lang w:val="en-US"/>
        </w:rPr>
      </w:pPr>
      <w:r w:rsidRPr="00304D7E">
        <w:rPr>
          <w:rFonts w:ascii="Garamond" w:eastAsia="Times New Roman" w:hAnsi="Garamond" w:cs="Times New Roman"/>
          <w:b/>
          <w:bCs/>
          <w:color w:val="000000"/>
          <w:sz w:val="28"/>
          <w:szCs w:val="28"/>
          <w:lang w:val="en-US"/>
        </w:rPr>
        <w:t>V.Qarışıq üsullar</w:t>
      </w:r>
    </w:p>
    <w:p w14:paraId="6A380EBB"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Yuxarıda izah etdiyimiz 4üsulun bir neç</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sinin eyni zamanda işl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dilm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 qarışıq üsuldur.Çox zaman bel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usuldan istifad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daha effektli olur,daha yaxşı 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tic</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xml:space="preserve">r </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edilir.</w:t>
      </w:r>
    </w:p>
    <w:p w14:paraId="039A109A"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color w:val="000000"/>
          <w:sz w:val="28"/>
          <w:szCs w:val="28"/>
          <w:lang w:val="en-US"/>
        </w:rPr>
        <w:t>Qeyd olunan usulların 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biri qanaxmanın saxlanilması üçun heyata keçiril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dbirl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kompleksind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qanaxma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x</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nin mövcud v</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ziyy</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xml:space="preserve">n asılı olaraq mühüm </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miyy</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 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xml:space="preserve">sb edir.Qanaxmanın </w:t>
      </w:r>
      <w:r w:rsidRPr="00304D7E">
        <w:rPr>
          <w:rFonts w:ascii="Garamond" w:eastAsia="Times New Roman" w:hAnsi="Garamond" w:cs="Times New Roman"/>
          <w:color w:val="000000"/>
          <w:sz w:val="28"/>
          <w:szCs w:val="28"/>
          <w:lang w:val="en-US"/>
        </w:rPr>
        <w:lastRenderedPageBreak/>
        <w:t>vaxtında saxlanılması yaralının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ya x</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nin 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xml:space="preserve">yatının xilası üçün </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sas ş</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rtdir.Buna gör</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qanaxma zamanı ilk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xir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salınmaz yardim qanaxmanın 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rhal saxlanılmasından ibar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tdir. Kollaps,şok kimi ağirlaşmalarla mübariz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ffüs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ur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k f</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aliyy</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tin</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zar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t,yaraya qoyulmuş sarğıya 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zar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 kimi kimi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dbirl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kompleksi 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yata keçirilir.</w:t>
      </w:r>
    </w:p>
    <w:p w14:paraId="487B904D"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Ayrı-ayrı orqanlarda baş ver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qanaxmalar zamani xüsusi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min nahiy</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uyğun ilk yardim aparılır.</w:t>
      </w:r>
    </w:p>
    <w:p w14:paraId="475BC831" w14:textId="77777777" w:rsidR="00304D7E" w:rsidRPr="00304D7E" w:rsidRDefault="00304D7E" w:rsidP="00304D7E">
      <w:pPr>
        <w:spacing w:after="0" w:line="240" w:lineRule="auto"/>
        <w:rPr>
          <w:rFonts w:ascii="Garamond" w:eastAsia="Times New Roman" w:hAnsi="Garamond" w:cs="Times New Roman"/>
          <w:b/>
          <w:bCs/>
          <w:color w:val="000000"/>
          <w:sz w:val="28"/>
          <w:szCs w:val="28"/>
          <w:lang w:val="en-US"/>
        </w:rPr>
      </w:pPr>
      <w:r w:rsidRPr="00304D7E">
        <w:rPr>
          <w:rFonts w:ascii="Garamond" w:eastAsia="Times New Roman" w:hAnsi="Garamond" w:cs="Times New Roman"/>
          <w:b/>
          <w:bCs/>
          <w:color w:val="000000"/>
          <w:sz w:val="28"/>
          <w:szCs w:val="28"/>
          <w:lang w:val="en-US"/>
        </w:rPr>
        <w:t>Burun qanaxmaları burnun küt travması,ç</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p</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rin xorası,selikli qişanın z</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d</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l</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nm</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l</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ri v</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müxt</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lif x</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st</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likl</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r (qan x</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st</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liyi,hipertoniya) zamanı ola bilir.Bu qan burun d</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likl</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rind</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n xaric</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v</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ağız boşluğuna,udlağa axır:</w:t>
      </w:r>
    </w:p>
    <w:p w14:paraId="271BE10F"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Bu zaman burnun kökün</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özün</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buz qoymaq</w:t>
      </w:r>
    </w:p>
    <w:p w14:paraId="7395CD72"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qanaxma dayanmazsa burun 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iki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fd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burun ç</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p</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rin</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sıxılır burun 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liyin</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3-5 %li hidrogen peroksidd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ya 0,01%li adrenalind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isladılmiş tampon yeridilir.</w:t>
      </w:r>
    </w:p>
    <w:p w14:paraId="54F775D0"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Cambria" w:eastAsia="Times New Roman" w:hAnsi="Cambria" w:cs="Times New Roman"/>
          <w:color w:val="000000"/>
          <w:sz w:val="28"/>
          <w:szCs w:val="28"/>
          <w:lang w:val="en-US"/>
        </w:rPr>
        <w:t>Ə</w:t>
      </w:r>
      <w:r w:rsidRPr="00304D7E">
        <w:rPr>
          <w:rFonts w:ascii="Garamond" w:eastAsia="Times New Roman" w:hAnsi="Garamond" w:cs="Times New Roman"/>
          <w:color w:val="000000"/>
          <w:sz w:val="28"/>
          <w:szCs w:val="28"/>
          <w:lang w:val="en-US"/>
        </w:rPr>
        <w:t>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vikasol-2-4ml vurulur.</w:t>
      </w:r>
    </w:p>
    <w:p w14:paraId="346F9FE1"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Venaya 10,0ml kalsium –xlorid yeridilir.</w:t>
      </w:r>
    </w:p>
    <w:p w14:paraId="3955431F"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color w:val="000000"/>
          <w:sz w:val="28"/>
          <w:szCs w:val="28"/>
          <w:lang w:val="en-US"/>
        </w:rPr>
        <w:t>*Qulaq keç</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c</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yind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olan qanaxmalarda3-5%li hidrogen peroksidl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isladılmış tamponlardan istifad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olunur.</w:t>
      </w:r>
    </w:p>
    <w:p w14:paraId="16FCC193"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*Ağciy</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olan qanaxmalar zamanı öskür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k tumalarının ardından qanhayxırma baş verir ki,bu zaman ağızdan köpüklü qan g</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lir. İlk yardım olaraq döş q</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f</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sin</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buz qovuğu qoyulur,venaya 10,0ml 10%li kalsium – xlorid,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4ml vikasol vurulur.D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rialtına0,1%li 1,0ml atropin ,</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1ml 0,25li adrokson yeridilir.X</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st</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rhal x</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xanaya 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ql edilm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lidir. 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-bağırsaq qanaxmalarında qarına buz qoyulur.Maye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qida q</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bulu qadağan edilir.Venaya 10,0ml 10%li kalsium-xlorid,100-300ml aminokapron yeridilir.</w:t>
      </w:r>
    </w:p>
    <w:p w14:paraId="799AD88D"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skin qanazlığı olan hallarda 1l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cox qanın qısa müdd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xml:space="preserve">t </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rzind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itirilm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 çox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hlük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 bir v</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ziyy</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 yaradir.Bu zaman oksigen aclığı –hipoksiya meydana çıxır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bu da baş beyin üçün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hluk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lidir.K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skin anemiyali x</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ür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k-damar 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rmanları istifad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olunur: 1,0ml 0,05%li strofantin ,2,0ml kordiamin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s istifad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olunur.</w:t>
      </w:r>
    </w:p>
    <w:p w14:paraId="4472833F"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color w:val="000000"/>
          <w:sz w:val="28"/>
          <w:szCs w:val="28"/>
          <w:lang w:val="en-US"/>
        </w:rPr>
        <w:t>Qanaxmalar zamanı qanın q</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ti dayandirilma üsullarında-c</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rrahi taktika - c</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rrah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find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seçilm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lidir.Bütün hallarda yara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ya x</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st</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ftiş olunmalidir.Döş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qarin boşluğuna keç</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yaralarda operativ müdaxil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aparılır,qapalı 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diaqnostik vasit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daxili qanaxmanı inkar etm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k mümkün olmadiqda aktiv-gözl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m</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taktikası seçilir. Bütun hallarda is</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c</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rrahi müdaxil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sonra da kompleks müalic</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davam etdirilir.</w:t>
      </w:r>
    </w:p>
    <w:p w14:paraId="7821E29F" w14:textId="77777777" w:rsidR="00304D7E" w:rsidRPr="00304D7E" w:rsidRDefault="00304D7E" w:rsidP="00304D7E">
      <w:pPr>
        <w:spacing w:after="0" w:line="240" w:lineRule="auto"/>
        <w:rPr>
          <w:rFonts w:ascii="Garamond" w:eastAsia="Times New Roman" w:hAnsi="Garamond" w:cs="Times New Roman"/>
          <w:b/>
          <w:bCs/>
          <w:sz w:val="28"/>
          <w:szCs w:val="28"/>
          <w:lang w:val="en-US"/>
        </w:rPr>
      </w:pPr>
      <w:r w:rsidRPr="00304D7E">
        <w:rPr>
          <w:rFonts w:ascii="Garamond" w:eastAsia="Times New Roman" w:hAnsi="Garamond" w:cs="Times New Roman"/>
          <w:b/>
          <w:bCs/>
          <w:sz w:val="28"/>
          <w:szCs w:val="28"/>
          <w:lang w:val="en-US"/>
        </w:rPr>
        <w:t>C</w:t>
      </w:r>
      <w:r w:rsidRPr="00304D7E">
        <w:rPr>
          <w:rFonts w:ascii="Times New Roman" w:eastAsia="Times New Roman" w:hAnsi="Times New Roman" w:cs="Times New Roman"/>
          <w:b/>
          <w:bCs/>
          <w:sz w:val="28"/>
          <w:szCs w:val="28"/>
          <w:lang w:val="en-US"/>
        </w:rPr>
        <w:t>ə</w:t>
      </w:r>
      <w:r w:rsidRPr="00304D7E">
        <w:rPr>
          <w:rFonts w:ascii="Garamond" w:eastAsia="Times New Roman" w:hAnsi="Garamond" w:cs="Times New Roman"/>
          <w:b/>
          <w:bCs/>
          <w:sz w:val="28"/>
          <w:szCs w:val="28"/>
          <w:lang w:val="en-US"/>
        </w:rPr>
        <w:t>rrahi t</w:t>
      </w:r>
      <w:r w:rsidRPr="00304D7E">
        <w:rPr>
          <w:rFonts w:ascii="Times New Roman" w:eastAsia="Times New Roman" w:hAnsi="Times New Roman" w:cs="Times New Roman"/>
          <w:b/>
          <w:bCs/>
          <w:sz w:val="28"/>
          <w:szCs w:val="28"/>
          <w:lang w:val="en-US"/>
        </w:rPr>
        <w:t>ə</w:t>
      </w:r>
      <w:r w:rsidRPr="00304D7E">
        <w:rPr>
          <w:rFonts w:ascii="Garamond" w:eastAsia="Times New Roman" w:hAnsi="Garamond" w:cs="Times New Roman"/>
          <w:b/>
          <w:bCs/>
          <w:sz w:val="28"/>
          <w:szCs w:val="28"/>
          <w:lang w:val="en-US"/>
        </w:rPr>
        <w:t>dbirl</w:t>
      </w:r>
      <w:r w:rsidRPr="00304D7E">
        <w:rPr>
          <w:rFonts w:ascii="Times New Roman" w:eastAsia="Times New Roman" w:hAnsi="Times New Roman" w:cs="Times New Roman"/>
          <w:b/>
          <w:bCs/>
          <w:sz w:val="28"/>
          <w:szCs w:val="28"/>
          <w:lang w:val="en-US"/>
        </w:rPr>
        <w:t>ə</w:t>
      </w:r>
      <w:r w:rsidRPr="00304D7E">
        <w:rPr>
          <w:rFonts w:ascii="Garamond" w:eastAsia="Times New Roman" w:hAnsi="Garamond" w:cs="Times New Roman"/>
          <w:b/>
          <w:bCs/>
          <w:sz w:val="28"/>
          <w:szCs w:val="28"/>
          <w:lang w:val="en-US"/>
        </w:rPr>
        <w:t>r</w:t>
      </w:r>
    </w:p>
    <w:p w14:paraId="46FFECB1" w14:textId="77777777" w:rsidR="00304D7E" w:rsidRPr="00304D7E" w:rsidRDefault="00304D7E" w:rsidP="00304D7E">
      <w:pPr>
        <w:spacing w:after="0" w:line="240" w:lineRule="auto"/>
        <w:rPr>
          <w:rFonts w:ascii="Garamond" w:eastAsia="Times New Roman" w:hAnsi="Garamond" w:cs="Times New Roman"/>
          <w:b/>
          <w:bCs/>
          <w:sz w:val="28"/>
          <w:szCs w:val="28"/>
          <w:lang w:val="en-US"/>
        </w:rPr>
      </w:pPr>
      <w:r w:rsidRPr="00304D7E">
        <w:rPr>
          <w:rFonts w:ascii="Garamond" w:eastAsia="Times New Roman" w:hAnsi="Garamond" w:cs="Times New Roman"/>
          <w:b/>
          <w:bCs/>
          <w:sz w:val="28"/>
          <w:szCs w:val="28"/>
          <w:lang w:val="en-US"/>
        </w:rPr>
        <w:t>- Damar tikişl</w:t>
      </w:r>
      <w:r w:rsidRPr="00304D7E">
        <w:rPr>
          <w:rFonts w:ascii="Times New Roman" w:eastAsia="Times New Roman" w:hAnsi="Times New Roman" w:cs="Times New Roman"/>
          <w:b/>
          <w:bCs/>
          <w:sz w:val="28"/>
          <w:szCs w:val="28"/>
          <w:lang w:val="en-US"/>
        </w:rPr>
        <w:t>ə</w:t>
      </w:r>
      <w:r w:rsidRPr="00304D7E">
        <w:rPr>
          <w:rFonts w:ascii="Garamond" w:eastAsia="Times New Roman" w:hAnsi="Garamond" w:cs="Times New Roman"/>
          <w:b/>
          <w:bCs/>
          <w:sz w:val="28"/>
          <w:szCs w:val="28"/>
          <w:lang w:val="en-US"/>
        </w:rPr>
        <w:t>ri</w:t>
      </w:r>
    </w:p>
    <w:p w14:paraId="632810C0" w14:textId="77777777" w:rsidR="00304D7E" w:rsidRPr="00304D7E" w:rsidRDefault="00304D7E" w:rsidP="00304D7E">
      <w:pPr>
        <w:spacing w:after="0" w:line="240" w:lineRule="auto"/>
        <w:rPr>
          <w:rFonts w:ascii="Garamond" w:eastAsia="Times New Roman" w:hAnsi="Garamond" w:cs="Times New Roman"/>
          <w:b/>
          <w:bCs/>
          <w:sz w:val="28"/>
          <w:szCs w:val="28"/>
          <w:lang w:val="en-US"/>
        </w:rPr>
      </w:pPr>
      <w:r w:rsidRPr="00304D7E">
        <w:rPr>
          <w:rFonts w:ascii="Garamond" w:eastAsia="Times New Roman" w:hAnsi="Garamond" w:cs="Times New Roman"/>
          <w:b/>
          <w:bCs/>
          <w:sz w:val="28"/>
          <w:szCs w:val="28"/>
          <w:lang w:val="en-US"/>
        </w:rPr>
        <w:t>- Damar anastomozlar</w:t>
      </w:r>
    </w:p>
    <w:p w14:paraId="13177669" w14:textId="77777777" w:rsidR="00304D7E" w:rsidRPr="00304D7E" w:rsidRDefault="00304D7E" w:rsidP="00304D7E">
      <w:pPr>
        <w:spacing w:after="0" w:line="240" w:lineRule="auto"/>
        <w:rPr>
          <w:rFonts w:ascii="Garamond" w:eastAsia="Times New Roman" w:hAnsi="Garamond" w:cs="Times New Roman"/>
          <w:b/>
          <w:bCs/>
          <w:sz w:val="28"/>
          <w:szCs w:val="28"/>
          <w:lang w:val="en-US"/>
        </w:rPr>
      </w:pPr>
      <w:r w:rsidRPr="00304D7E">
        <w:rPr>
          <w:rFonts w:ascii="Garamond" w:eastAsia="Times New Roman" w:hAnsi="Garamond" w:cs="Times New Roman"/>
          <w:b/>
          <w:bCs/>
          <w:sz w:val="28"/>
          <w:szCs w:val="28"/>
          <w:lang w:val="en-US"/>
        </w:rPr>
        <w:t>- Damarların plastikası v</w:t>
      </w:r>
      <w:r w:rsidRPr="00304D7E">
        <w:rPr>
          <w:rFonts w:ascii="Times New Roman" w:eastAsia="Times New Roman" w:hAnsi="Times New Roman" w:cs="Times New Roman"/>
          <w:b/>
          <w:bCs/>
          <w:sz w:val="28"/>
          <w:szCs w:val="28"/>
          <w:lang w:val="en-US"/>
        </w:rPr>
        <w:t xml:space="preserve">ə </w:t>
      </w:r>
      <w:r w:rsidRPr="00304D7E">
        <w:rPr>
          <w:rFonts w:ascii="Garamond" w:eastAsia="Times New Roman" w:hAnsi="Garamond" w:cs="Times New Roman"/>
          <w:b/>
          <w:bCs/>
          <w:sz w:val="28"/>
          <w:szCs w:val="28"/>
          <w:lang w:val="en-US"/>
        </w:rPr>
        <w:t>şuntlama</w:t>
      </w:r>
    </w:p>
    <w:p w14:paraId="062659C3" w14:textId="77777777" w:rsidR="00304D7E" w:rsidRPr="00304D7E" w:rsidRDefault="00304D7E" w:rsidP="00304D7E">
      <w:pPr>
        <w:spacing w:after="0" w:line="240" w:lineRule="auto"/>
        <w:rPr>
          <w:rFonts w:ascii="Garamond" w:eastAsia="Times New Roman" w:hAnsi="Garamond" w:cs="Times New Roman"/>
          <w:b/>
          <w:bCs/>
          <w:sz w:val="28"/>
          <w:szCs w:val="28"/>
          <w:lang w:val="en-US"/>
        </w:rPr>
      </w:pPr>
      <w:r w:rsidRPr="00304D7E">
        <w:rPr>
          <w:rFonts w:ascii="Times New Roman" w:eastAsia="Times New Roman" w:hAnsi="Times New Roman" w:cs="Times New Roman"/>
          <w:sz w:val="28"/>
          <w:szCs w:val="28"/>
          <w:lang w:val="en-US"/>
        </w:rPr>
        <w:t>ə</w:t>
      </w:r>
      <w:r w:rsidRPr="00304D7E">
        <w:rPr>
          <w:rFonts w:ascii="Garamond" w:eastAsia="Times New Roman" w:hAnsi="Garamond" w:cs="Times New Roman"/>
          <w:sz w:val="28"/>
          <w:szCs w:val="28"/>
          <w:lang w:val="en-US"/>
        </w:rPr>
        <w:t>m</w:t>
      </w:r>
      <w:r w:rsidRPr="00304D7E">
        <w:rPr>
          <w:rFonts w:ascii="Times New Roman" w:eastAsia="Times New Roman" w:hAnsi="Times New Roman" w:cs="Times New Roman"/>
          <w:sz w:val="28"/>
          <w:szCs w:val="28"/>
          <w:lang w:val="en-US"/>
        </w:rPr>
        <w:t>ə</w:t>
      </w:r>
      <w:r w:rsidRPr="00304D7E">
        <w:rPr>
          <w:rFonts w:ascii="Garamond" w:eastAsia="Times New Roman" w:hAnsi="Garamond" w:cs="Times New Roman"/>
          <w:sz w:val="28"/>
          <w:szCs w:val="28"/>
          <w:lang w:val="en-US"/>
        </w:rPr>
        <w:t xml:space="preserve">liyyatları - </w:t>
      </w:r>
      <w:r w:rsidRPr="00304D7E">
        <w:rPr>
          <w:rFonts w:ascii="Garamond" w:eastAsia="Times New Roman" w:hAnsi="Garamond" w:cs="Times New Roman"/>
          <w:b/>
          <w:bCs/>
          <w:sz w:val="28"/>
          <w:szCs w:val="28"/>
          <w:lang w:val="en-US"/>
        </w:rPr>
        <w:t>autovenoplastika</w:t>
      </w:r>
    </w:p>
    <w:p w14:paraId="084E497D" w14:textId="77777777" w:rsidR="00304D7E" w:rsidRPr="00304D7E" w:rsidRDefault="00304D7E" w:rsidP="00304D7E">
      <w:pPr>
        <w:spacing w:after="0" w:line="240" w:lineRule="auto"/>
        <w:rPr>
          <w:rFonts w:ascii="Garamond" w:eastAsia="Times New Roman" w:hAnsi="Garamond" w:cs="Times New Roman"/>
          <w:b/>
          <w:bCs/>
          <w:sz w:val="28"/>
          <w:szCs w:val="28"/>
          <w:lang w:val="en-US"/>
        </w:rPr>
      </w:pPr>
      <w:r w:rsidRPr="00304D7E">
        <w:rPr>
          <w:rFonts w:ascii="Garamond" w:eastAsia="Times New Roman" w:hAnsi="Garamond" w:cs="Times New Roman"/>
          <w:b/>
          <w:bCs/>
          <w:sz w:val="28"/>
          <w:szCs w:val="28"/>
          <w:lang w:val="en-US"/>
        </w:rPr>
        <w:t>- autoarterial plastika</w:t>
      </w:r>
    </w:p>
    <w:p w14:paraId="3E65E400"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sz w:val="28"/>
          <w:szCs w:val="28"/>
          <w:lang w:val="en-US"/>
        </w:rPr>
        <w:t xml:space="preserve">- </w:t>
      </w:r>
      <w:r w:rsidRPr="00304D7E">
        <w:rPr>
          <w:rFonts w:ascii="Garamond" w:eastAsia="Times New Roman" w:hAnsi="Garamond" w:cs="Times New Roman"/>
          <w:b/>
          <w:bCs/>
          <w:sz w:val="28"/>
          <w:szCs w:val="28"/>
          <w:lang w:val="en-US"/>
        </w:rPr>
        <w:t xml:space="preserve">alloplastika </w:t>
      </w:r>
      <w:r w:rsidRPr="00304D7E">
        <w:rPr>
          <w:rFonts w:ascii="Garamond" w:eastAsia="Times New Roman" w:hAnsi="Garamond" w:cs="Times New Roman"/>
          <w:sz w:val="28"/>
          <w:szCs w:val="28"/>
          <w:lang w:val="en-US"/>
        </w:rPr>
        <w:t>v</w:t>
      </w:r>
      <w:r w:rsidRPr="00304D7E">
        <w:rPr>
          <w:rFonts w:ascii="Times New Roman" w:eastAsia="Times New Roman" w:hAnsi="Times New Roman" w:cs="Times New Roman"/>
          <w:sz w:val="28"/>
          <w:szCs w:val="28"/>
          <w:lang w:val="en-US"/>
        </w:rPr>
        <w:t xml:space="preserve">ə </w:t>
      </w:r>
      <w:r w:rsidRPr="00304D7E">
        <w:rPr>
          <w:rFonts w:ascii="Garamond" w:eastAsia="Times New Roman" w:hAnsi="Garamond" w:cs="Times New Roman"/>
          <w:sz w:val="28"/>
          <w:szCs w:val="28"/>
          <w:lang w:val="en-US"/>
        </w:rPr>
        <w:t>s.</w:t>
      </w:r>
    </w:p>
    <w:p w14:paraId="65E8B88D" w14:textId="77777777" w:rsidR="00304D7E" w:rsidRPr="00304D7E" w:rsidRDefault="00304D7E" w:rsidP="00304D7E">
      <w:pPr>
        <w:spacing w:after="0" w:line="240" w:lineRule="auto"/>
        <w:rPr>
          <w:rFonts w:ascii="Garamond" w:eastAsia="Times New Roman" w:hAnsi="Garamond" w:cs="Times New Roman"/>
          <w:b/>
          <w:bCs/>
          <w:color w:val="FF0000"/>
          <w:sz w:val="28"/>
          <w:szCs w:val="28"/>
          <w:lang w:val="en-US"/>
        </w:rPr>
      </w:pPr>
      <w:r w:rsidRPr="00304D7E">
        <w:rPr>
          <w:rFonts w:ascii="Garamond" w:eastAsia="Times New Roman" w:hAnsi="Garamond" w:cs="Times New Roman"/>
          <w:b/>
          <w:bCs/>
          <w:sz w:val="28"/>
          <w:szCs w:val="28"/>
          <w:lang w:val="en-US"/>
        </w:rPr>
        <w:t>Hemorargik şok</w:t>
      </w:r>
    </w:p>
    <w:p w14:paraId="2BFCF049"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DQHnin 15-20%h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cmd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azalmasi hemorargik şokun yaranmasına 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 olur.40- 50%azalma is</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ağır</w:t>
      </w:r>
    </w:p>
    <w:p w14:paraId="219AEC0D"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c</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 hemorargik şok verir. Qanaxma 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tic</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sind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meydana g</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qanitirm</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çox olarsa orqanizm hemorargik şok zamanı 3 fazalı cavab reaksiyası verir.</w:t>
      </w:r>
    </w:p>
    <w:p w14:paraId="4F5E65CB"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I faza-qanaxmanın ilk 1ci saatında interstisial maye kapilyarlara axır. II faza DQH azalır,natrium ionları böyr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kl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tutulub saxlanılır.</w:t>
      </w:r>
    </w:p>
    <w:p w14:paraId="737409FD"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lastRenderedPageBreak/>
        <w:t>III faza qanaxmadan bir neç</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saat sonra hemopoez sür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nir,lakin itirilmiş eritrositlerin b</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rpası uzun müdd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 c</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kir.</w:t>
      </w:r>
    </w:p>
    <w:p w14:paraId="45B028AB"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Hemorargik şok orqanizm üçün böyük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hlük</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tör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bil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c</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yi üçün müalic</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dbirl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 erk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başlanılmalıdlr:</w:t>
      </w:r>
    </w:p>
    <w:p w14:paraId="12150868"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 qanaxma dayandırılmalı;</w:t>
      </w:r>
    </w:p>
    <w:p w14:paraId="4BF040EB"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-ür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k f</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aliyy</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ti dayandığı zaman ür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k –ağciy</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reanimasiya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dbirl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 aparılmalıdır;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ffüs yollarının keçiriciliyi b</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rpa edilm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lidir;</w:t>
      </w:r>
    </w:p>
    <w:p w14:paraId="5AF7479E"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ffüs yolları selikd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mizl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w:t>
      </w:r>
    </w:p>
    <w:p w14:paraId="5B8366D7"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-vena daxilin</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qan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şok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leyhin</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qan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v</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zedicil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köçürülm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lidir; -hormonoterapiya aparılmalıdır.damar tonusu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nziml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lidir; -ağciy</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rin süni ventilyasiyası aparılmalıdır;</w:t>
      </w:r>
    </w:p>
    <w:p w14:paraId="5B0D3C44"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color w:val="000000"/>
          <w:sz w:val="28"/>
          <w:szCs w:val="28"/>
          <w:lang w:val="en-US"/>
        </w:rPr>
        <w:t>-toxumalar oksigenl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chiz edilm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lidir; -z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nmiş nahiy</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tsizl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şm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lidir; -damar tonusu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nziml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lidir.</w:t>
      </w:r>
    </w:p>
    <w:p w14:paraId="25CDE7B4" w14:textId="77777777" w:rsidR="00304D7E" w:rsidRPr="00304D7E" w:rsidRDefault="00304D7E" w:rsidP="00304D7E">
      <w:pPr>
        <w:spacing w:after="0" w:line="240" w:lineRule="auto"/>
        <w:rPr>
          <w:rFonts w:ascii="Garamond" w:eastAsia="Times New Roman" w:hAnsi="Garamond" w:cs="Times New Roman"/>
          <w:color w:val="CC0000"/>
          <w:sz w:val="28"/>
          <w:szCs w:val="28"/>
          <w:lang w:val="en-US"/>
        </w:rPr>
      </w:pPr>
      <w:r w:rsidRPr="00304D7E">
        <w:rPr>
          <w:rFonts w:ascii="Garamond" w:eastAsia="Times New Roman" w:hAnsi="Garamond" w:cs="Times New Roman"/>
          <w:color w:val="CC0000"/>
          <w:sz w:val="28"/>
          <w:szCs w:val="28"/>
          <w:lang w:val="en-US"/>
        </w:rPr>
        <w:t>Qanitirm</w:t>
      </w:r>
      <w:r w:rsidRPr="00304D7E">
        <w:rPr>
          <w:rFonts w:ascii="Times New Roman" w:eastAsia="Times New Roman" w:hAnsi="Times New Roman" w:cs="Times New Roman"/>
          <w:color w:val="CC0000"/>
          <w:sz w:val="28"/>
          <w:szCs w:val="28"/>
          <w:lang w:val="en-US"/>
        </w:rPr>
        <w:t>ə</w:t>
      </w:r>
      <w:r w:rsidRPr="00304D7E">
        <w:rPr>
          <w:rFonts w:ascii="Garamond" w:eastAsia="Times New Roman" w:hAnsi="Garamond" w:cs="Times New Roman"/>
          <w:color w:val="CC0000"/>
          <w:sz w:val="28"/>
          <w:szCs w:val="28"/>
          <w:lang w:val="en-US"/>
        </w:rPr>
        <w:t>nin laborator qiym</w:t>
      </w:r>
      <w:r w:rsidRPr="00304D7E">
        <w:rPr>
          <w:rFonts w:ascii="Times New Roman" w:eastAsia="Times New Roman" w:hAnsi="Times New Roman" w:cs="Times New Roman"/>
          <w:color w:val="CC0000"/>
          <w:sz w:val="28"/>
          <w:szCs w:val="28"/>
          <w:lang w:val="en-US"/>
        </w:rPr>
        <w:t>ə</w:t>
      </w:r>
      <w:r w:rsidRPr="00304D7E">
        <w:rPr>
          <w:rFonts w:ascii="Garamond" w:eastAsia="Times New Roman" w:hAnsi="Garamond" w:cs="Times New Roman"/>
          <w:color w:val="CC0000"/>
          <w:sz w:val="28"/>
          <w:szCs w:val="28"/>
          <w:lang w:val="en-US"/>
        </w:rPr>
        <w:t>tl</w:t>
      </w:r>
      <w:r w:rsidRPr="00304D7E">
        <w:rPr>
          <w:rFonts w:ascii="Times New Roman" w:eastAsia="Times New Roman" w:hAnsi="Times New Roman" w:cs="Times New Roman"/>
          <w:color w:val="CC0000"/>
          <w:sz w:val="28"/>
          <w:szCs w:val="28"/>
          <w:lang w:val="en-US"/>
        </w:rPr>
        <w:t>ə</w:t>
      </w:r>
      <w:r w:rsidRPr="00304D7E">
        <w:rPr>
          <w:rFonts w:ascii="Garamond" w:eastAsia="Times New Roman" w:hAnsi="Garamond" w:cs="Times New Roman"/>
          <w:color w:val="CC0000"/>
          <w:sz w:val="28"/>
          <w:szCs w:val="28"/>
          <w:lang w:val="en-US"/>
        </w:rPr>
        <w:t>ndirilm</w:t>
      </w:r>
      <w:r w:rsidRPr="00304D7E">
        <w:rPr>
          <w:rFonts w:ascii="Times New Roman" w:eastAsia="Times New Roman" w:hAnsi="Times New Roman" w:cs="Times New Roman"/>
          <w:color w:val="CC0000"/>
          <w:sz w:val="28"/>
          <w:szCs w:val="28"/>
          <w:lang w:val="en-US"/>
        </w:rPr>
        <w:t>ə</w:t>
      </w:r>
      <w:r w:rsidRPr="00304D7E">
        <w:rPr>
          <w:rFonts w:ascii="Garamond" w:eastAsia="Times New Roman" w:hAnsi="Garamond" w:cs="Times New Roman"/>
          <w:color w:val="CC0000"/>
          <w:sz w:val="28"/>
          <w:szCs w:val="28"/>
          <w:lang w:val="en-US"/>
        </w:rPr>
        <w:t>si</w:t>
      </w:r>
    </w:p>
    <w:p w14:paraId="673EA68D"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color w:val="000000"/>
          <w:sz w:val="28"/>
          <w:szCs w:val="28"/>
          <w:lang w:val="en-US"/>
        </w:rPr>
        <w:t>Eritrosit sayı – 4,0-5,0 X 10 ^12/l Hemoqlobinin miqdarı – 125-160 q/l Hematokrit göst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ricisi – 44-47% Leykosit sayı - 4,5-9,5X10 ^9/l Qanın xüsusi ç</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kisi – 1057-1060</w:t>
      </w:r>
    </w:p>
    <w:p w14:paraId="698857F8"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Ümumiy</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qanaxmalar orqanizmd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b/>
          <w:bCs/>
          <w:color w:val="000000"/>
          <w:sz w:val="28"/>
          <w:szCs w:val="28"/>
          <w:lang w:val="en-US"/>
        </w:rPr>
        <w:t>qanitirm</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color w:val="000000"/>
          <w:sz w:val="28"/>
          <w:szCs w:val="28"/>
          <w:lang w:val="en-US"/>
        </w:rPr>
        <w:t>il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müşayi</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 olur ki, bu da orqanizmd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qanın miqdarının azalmasına 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 olur.Bel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likl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qanitirm</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qanaxma il</w:t>
      </w:r>
      <w:r w:rsidRPr="00304D7E">
        <w:rPr>
          <w:rFonts w:ascii="Times New Roman" w:eastAsia="Times New Roman" w:hAnsi="Times New Roman" w:cs="Times New Roman"/>
          <w:color w:val="000000"/>
          <w:sz w:val="28"/>
          <w:szCs w:val="28"/>
          <w:lang w:val="en-US"/>
        </w:rPr>
        <w:t>ə ə</w:t>
      </w:r>
      <w:r w:rsidRPr="00304D7E">
        <w:rPr>
          <w:rFonts w:ascii="Garamond" w:eastAsia="Times New Roman" w:hAnsi="Garamond" w:cs="Times New Roman"/>
          <w:color w:val="000000"/>
          <w:sz w:val="28"/>
          <w:szCs w:val="28"/>
          <w:lang w:val="en-US"/>
        </w:rPr>
        <w:t>laq</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dar olub,dövran ed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qanın böyuk hiss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sinin itirilm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 il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tic</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patoloji prosesdir</w:t>
      </w:r>
    </w:p>
    <w:p w14:paraId="2EA3C2C0"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b/>
          <w:bCs/>
          <w:color w:val="000000"/>
          <w:sz w:val="28"/>
          <w:szCs w:val="28"/>
          <w:lang w:val="en-US"/>
        </w:rPr>
        <w:t>Qanitirm</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color w:val="000000"/>
          <w:sz w:val="28"/>
          <w:szCs w:val="28"/>
          <w:lang w:val="en-US"/>
        </w:rPr>
        <w:t>zamanı orqanizmd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baş ver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yişiklikl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qanaxmanın növünd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inkişaf sür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tind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cinsiyy</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yaşdan, orqanizmin qanitirm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olan dayanıqlılığından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qanitirm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nin ağırlıq 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c</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sind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asılı olaraq 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yişir.</w:t>
      </w:r>
    </w:p>
    <w:p w14:paraId="5B730AAD" w14:textId="77777777" w:rsidR="00304D7E" w:rsidRPr="00304D7E" w:rsidRDefault="00304D7E" w:rsidP="00304D7E">
      <w:pPr>
        <w:spacing w:after="0" w:line="240" w:lineRule="auto"/>
        <w:rPr>
          <w:rFonts w:ascii="Garamond" w:eastAsia="Times New Roman" w:hAnsi="Garamond" w:cs="Times New Roman"/>
          <w:b/>
          <w:bCs/>
          <w:color w:val="000000"/>
          <w:sz w:val="28"/>
          <w:szCs w:val="28"/>
          <w:lang w:val="en-US"/>
        </w:rPr>
      </w:pPr>
      <w:r w:rsidRPr="00304D7E">
        <w:rPr>
          <w:rFonts w:ascii="Garamond" w:eastAsia="Times New Roman" w:hAnsi="Garamond" w:cs="Times New Roman"/>
          <w:b/>
          <w:bCs/>
          <w:color w:val="000000"/>
          <w:sz w:val="28"/>
          <w:szCs w:val="28"/>
          <w:lang w:val="en-US"/>
        </w:rPr>
        <w:t>Qanitirm</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nin bir neç</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t</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snifatı var:</w:t>
      </w:r>
    </w:p>
    <w:p w14:paraId="676D8143"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Garamond" w:eastAsia="Times New Roman" w:hAnsi="Garamond" w:cs="Times New Roman"/>
          <w:b/>
          <w:bCs/>
          <w:color w:val="000000"/>
          <w:sz w:val="28"/>
          <w:szCs w:val="28"/>
          <w:lang w:val="en-US"/>
        </w:rPr>
        <w:t>1. S</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b</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bin</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gör</w:t>
      </w:r>
      <w:r w:rsidRPr="00304D7E">
        <w:rPr>
          <w:rFonts w:ascii="Times New Roman" w:eastAsia="Times New Roman" w:hAnsi="Times New Roman" w:cs="Times New Roman"/>
          <w:b/>
          <w:bCs/>
          <w:color w:val="000000"/>
          <w:sz w:val="28"/>
          <w:szCs w:val="28"/>
          <w:lang w:val="en-US"/>
        </w:rPr>
        <w:t>ə</w:t>
      </w:r>
    </w:p>
    <w:p w14:paraId="6F04CF30"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Garamond" w:eastAsia="Times New Roman" w:hAnsi="Garamond" w:cs="Times New Roman"/>
          <w:color w:val="000000"/>
          <w:sz w:val="28"/>
          <w:szCs w:val="28"/>
          <w:lang w:val="en-US"/>
        </w:rPr>
        <w:t>travmatik,</w:t>
      </w:r>
    </w:p>
    <w:p w14:paraId="268D5B33"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Garamond" w:eastAsia="Times New Roman" w:hAnsi="Garamond" w:cs="Times New Roman"/>
          <w:color w:val="000000"/>
          <w:sz w:val="28"/>
          <w:szCs w:val="28"/>
          <w:lang w:val="en-US"/>
        </w:rPr>
        <w:t>patoloji,</w:t>
      </w:r>
    </w:p>
    <w:p w14:paraId="17F0899F"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Garamond" w:eastAsia="Times New Roman" w:hAnsi="Garamond" w:cs="Times New Roman"/>
          <w:color w:val="000000"/>
          <w:sz w:val="28"/>
          <w:szCs w:val="28"/>
          <w:lang w:val="en-US"/>
        </w:rPr>
        <w:t>Süni</w:t>
      </w:r>
    </w:p>
    <w:p w14:paraId="01DC674A" w14:textId="77777777" w:rsidR="00304D7E" w:rsidRPr="00304D7E" w:rsidRDefault="00304D7E" w:rsidP="00304D7E">
      <w:pPr>
        <w:spacing w:after="0" w:line="240" w:lineRule="auto"/>
        <w:rPr>
          <w:rFonts w:ascii="Garamond" w:eastAsia="Times New Roman" w:hAnsi="Garamond" w:cs="Times New Roman"/>
          <w:b/>
          <w:bCs/>
          <w:color w:val="000000"/>
          <w:sz w:val="28"/>
          <w:szCs w:val="28"/>
          <w:lang w:val="en-US"/>
        </w:rPr>
      </w:pPr>
      <w:r w:rsidRPr="00304D7E">
        <w:rPr>
          <w:rFonts w:ascii="Garamond" w:eastAsia="Times New Roman" w:hAnsi="Garamond" w:cs="Times New Roman"/>
          <w:b/>
          <w:bCs/>
          <w:color w:val="000000"/>
          <w:sz w:val="28"/>
          <w:szCs w:val="28"/>
          <w:lang w:val="en-US"/>
        </w:rPr>
        <w:t>2. İtirilm</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sür</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tin</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gör</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w:t>
      </w:r>
    </w:p>
    <w:p w14:paraId="7F734324"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Garamond" w:eastAsia="Times New Roman" w:hAnsi="Garamond" w:cs="Times New Roman"/>
          <w:color w:val="000000"/>
          <w:sz w:val="28"/>
          <w:szCs w:val="28"/>
          <w:lang w:val="en-US"/>
        </w:rPr>
        <w:t>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skin -1saatda DQH –nin7%d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çoxu itirilir</w:t>
      </w:r>
    </w:p>
    <w:p w14:paraId="03E3C44E"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Garamond" w:eastAsia="Times New Roman" w:hAnsi="Garamond" w:cs="Times New Roman"/>
          <w:color w:val="000000"/>
          <w:sz w:val="28"/>
          <w:szCs w:val="28"/>
          <w:lang w:val="en-US"/>
        </w:rPr>
        <w:t>yarımk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skin-1saatda DQHnin 5-7% itirilir</w:t>
      </w:r>
    </w:p>
    <w:p w14:paraId="53EE9111"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Garamond" w:eastAsia="Times New Roman" w:hAnsi="Garamond" w:cs="Times New Roman"/>
          <w:color w:val="000000"/>
          <w:sz w:val="28"/>
          <w:szCs w:val="28"/>
          <w:lang w:val="en-US"/>
        </w:rPr>
        <w:t>xroniki-1saatdaDQHnin 5%d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az hiss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 itirilir.</w:t>
      </w:r>
    </w:p>
    <w:p w14:paraId="024023E1" w14:textId="77777777" w:rsidR="00304D7E" w:rsidRPr="00304D7E" w:rsidRDefault="00304D7E" w:rsidP="00304D7E">
      <w:pPr>
        <w:spacing w:after="0" w:line="240" w:lineRule="auto"/>
        <w:rPr>
          <w:rFonts w:ascii="Garamond" w:eastAsia="Times New Roman" w:hAnsi="Garamond" w:cs="Times New Roman"/>
          <w:b/>
          <w:bCs/>
          <w:color w:val="000000"/>
          <w:sz w:val="28"/>
          <w:szCs w:val="28"/>
          <w:lang w:val="en-US"/>
        </w:rPr>
      </w:pPr>
      <w:r w:rsidRPr="00304D7E">
        <w:rPr>
          <w:rFonts w:ascii="Garamond" w:eastAsia="Times New Roman" w:hAnsi="Garamond" w:cs="Times New Roman"/>
          <w:b/>
          <w:bCs/>
          <w:color w:val="000000"/>
          <w:sz w:val="28"/>
          <w:szCs w:val="28"/>
          <w:lang w:val="en-US"/>
        </w:rPr>
        <w:t>3. H</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cmin</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gör</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w:t>
      </w:r>
    </w:p>
    <w:p w14:paraId="71AD1506"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Garamond" w:eastAsia="Times New Roman" w:hAnsi="Garamond" w:cs="Times New Roman"/>
          <w:color w:val="000000"/>
          <w:sz w:val="28"/>
          <w:szCs w:val="28"/>
          <w:lang w:val="en-US"/>
        </w:rPr>
        <w:t>kiçik-0,5l;</w:t>
      </w:r>
    </w:p>
    <w:p w14:paraId="180C806B"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Garamond" w:eastAsia="Times New Roman" w:hAnsi="Garamond" w:cs="Times New Roman"/>
          <w:color w:val="000000"/>
          <w:sz w:val="28"/>
          <w:szCs w:val="28"/>
          <w:lang w:val="en-US"/>
        </w:rPr>
        <w:t>orta-0,5-1,0l;</w:t>
      </w:r>
    </w:p>
    <w:p w14:paraId="32A74F61"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Garamond" w:eastAsia="Times New Roman" w:hAnsi="Garamond" w:cs="Times New Roman"/>
          <w:color w:val="000000"/>
          <w:sz w:val="28"/>
          <w:szCs w:val="28"/>
          <w:lang w:val="en-US"/>
        </w:rPr>
        <w:t>böyük-1,0-2,0l;</w:t>
      </w:r>
    </w:p>
    <w:p w14:paraId="579D1327"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Garamond" w:eastAsia="Times New Roman" w:hAnsi="Garamond" w:cs="Times New Roman"/>
          <w:color w:val="000000"/>
          <w:sz w:val="28"/>
          <w:szCs w:val="28"/>
          <w:lang w:val="en-US"/>
        </w:rPr>
        <w:t>massiv-2,0-3,5l;</w:t>
      </w:r>
    </w:p>
    <w:p w14:paraId="3FF4B3FB"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Garamond" w:eastAsia="Times New Roman" w:hAnsi="Garamond" w:cs="Times New Roman"/>
          <w:color w:val="000000"/>
          <w:sz w:val="28"/>
          <w:szCs w:val="28"/>
          <w:lang w:val="en-US"/>
        </w:rPr>
        <w:t>ölümcül- 3,5ld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çox olan qanitirm</w:t>
      </w:r>
      <w:r w:rsidRPr="00304D7E">
        <w:rPr>
          <w:rFonts w:ascii="Times New Roman" w:eastAsia="Times New Roman" w:hAnsi="Times New Roman" w:cs="Times New Roman"/>
          <w:color w:val="000000"/>
          <w:sz w:val="28"/>
          <w:szCs w:val="28"/>
          <w:lang w:val="en-US"/>
        </w:rPr>
        <w:t>ə</w:t>
      </w:r>
    </w:p>
    <w:p w14:paraId="29A984D8"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Garamond" w:eastAsia="Times New Roman" w:hAnsi="Garamond" w:cs="Times New Roman"/>
          <w:b/>
          <w:bCs/>
          <w:color w:val="000000"/>
          <w:sz w:val="28"/>
          <w:szCs w:val="28"/>
          <w:lang w:val="en-US"/>
        </w:rPr>
        <w:t>Ağırlıq d</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r</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c</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sin</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gör</w:t>
      </w:r>
      <w:r w:rsidRPr="00304D7E">
        <w:rPr>
          <w:rFonts w:ascii="Times New Roman" w:eastAsia="Times New Roman" w:hAnsi="Times New Roman" w:cs="Times New Roman"/>
          <w:b/>
          <w:bCs/>
          <w:color w:val="000000"/>
          <w:sz w:val="28"/>
          <w:szCs w:val="28"/>
          <w:lang w:val="en-US"/>
        </w:rPr>
        <w:t>ə</w:t>
      </w:r>
    </w:p>
    <w:p w14:paraId="675A1215"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-yüngül-şok yoxdur</w:t>
      </w:r>
    </w:p>
    <w:p w14:paraId="057491A4"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-orta ağırlıqlı-şok uzunmüdd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tli hipovalemiya halinda baş verir -ağır-şok mütl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q baş verir</w:t>
      </w:r>
    </w:p>
    <w:p w14:paraId="6403E42B"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color w:val="000000"/>
          <w:sz w:val="28"/>
          <w:szCs w:val="28"/>
          <w:lang w:val="en-US"/>
        </w:rPr>
        <w:t>-çox ağır III-IV 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c</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 şok-terminal hal baş verir.</w:t>
      </w:r>
    </w:p>
    <w:p w14:paraId="04552A2E"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Garamond" w:eastAsia="Times New Roman" w:hAnsi="Garamond" w:cs="Times New Roman"/>
          <w:b/>
          <w:bCs/>
          <w:color w:val="000000"/>
          <w:sz w:val="28"/>
          <w:szCs w:val="28"/>
          <w:lang w:val="en-US"/>
        </w:rPr>
        <w:t>Kompensasiya d</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r</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c</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sin</w:t>
      </w:r>
      <w:r w:rsidRPr="00304D7E">
        <w:rPr>
          <w:rFonts w:ascii="Times New Roman" w:eastAsia="Times New Roman" w:hAnsi="Times New Roman" w:cs="Times New Roman"/>
          <w:b/>
          <w:bCs/>
          <w:color w:val="000000"/>
          <w:sz w:val="28"/>
          <w:szCs w:val="28"/>
          <w:lang w:val="en-US"/>
        </w:rPr>
        <w:t xml:space="preserve">ə </w:t>
      </w:r>
      <w:r w:rsidRPr="00304D7E">
        <w:rPr>
          <w:rFonts w:ascii="Garamond" w:eastAsia="Times New Roman" w:hAnsi="Garamond" w:cs="Times New Roman"/>
          <w:b/>
          <w:bCs/>
          <w:color w:val="000000"/>
          <w:sz w:val="28"/>
          <w:szCs w:val="28"/>
          <w:lang w:val="en-US"/>
        </w:rPr>
        <w:t>gör</w:t>
      </w:r>
      <w:r w:rsidRPr="00304D7E">
        <w:rPr>
          <w:rFonts w:ascii="Times New Roman" w:eastAsia="Times New Roman" w:hAnsi="Times New Roman" w:cs="Times New Roman"/>
          <w:b/>
          <w:bCs/>
          <w:color w:val="000000"/>
          <w:sz w:val="28"/>
          <w:szCs w:val="28"/>
          <w:lang w:val="en-US"/>
        </w:rPr>
        <w:t>ə</w:t>
      </w:r>
    </w:p>
    <w:p w14:paraId="523FD10B"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I-kompensasiya</w:t>
      </w:r>
    </w:p>
    <w:p w14:paraId="754384E2"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II- nisbi kompensasiya</w:t>
      </w:r>
    </w:p>
    <w:p w14:paraId="3A4DD5E7"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III-kompensasiyanin pozulmasi IV-dekompensasiya</w:t>
      </w:r>
    </w:p>
    <w:p w14:paraId="5713C5E0"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lastRenderedPageBreak/>
        <w:t>Qanitirm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zamanı orqanizmd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ged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yişikl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biyl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tic</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çoxsaylı adaptasiya mexanizml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 iş</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düşür.Sağlam insan 300-500ml qan itirdikd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onu öz ehtiyatları hesabına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nziml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yir</w:t>
      </w:r>
    </w:p>
    <w:p w14:paraId="2C9AFCBD" w14:textId="77777777" w:rsidR="00304D7E" w:rsidRPr="00304D7E" w:rsidRDefault="00304D7E" w:rsidP="00304D7E">
      <w:pPr>
        <w:spacing w:after="0" w:line="240" w:lineRule="auto"/>
        <w:rPr>
          <w:rFonts w:ascii="Garamond" w:eastAsia="Times New Roman" w:hAnsi="Garamond" w:cs="Times New Roman"/>
          <w:b/>
          <w:bCs/>
          <w:color w:val="CC0000"/>
          <w:sz w:val="28"/>
          <w:szCs w:val="28"/>
          <w:lang w:val="en-US"/>
        </w:rPr>
      </w:pPr>
      <w:r w:rsidRPr="00304D7E">
        <w:rPr>
          <w:rFonts w:ascii="Garamond" w:eastAsia="Times New Roman" w:hAnsi="Garamond" w:cs="Times New Roman"/>
          <w:b/>
          <w:bCs/>
          <w:color w:val="CC0000"/>
          <w:sz w:val="28"/>
          <w:szCs w:val="28"/>
          <w:lang w:val="en-US"/>
        </w:rPr>
        <w:t>Qanitirm</w:t>
      </w:r>
      <w:r w:rsidRPr="00304D7E">
        <w:rPr>
          <w:rFonts w:ascii="Times New Roman" w:eastAsia="Times New Roman" w:hAnsi="Times New Roman" w:cs="Times New Roman"/>
          <w:b/>
          <w:bCs/>
          <w:color w:val="CC0000"/>
          <w:sz w:val="28"/>
          <w:szCs w:val="28"/>
          <w:lang w:val="en-US"/>
        </w:rPr>
        <w:t>ə</w:t>
      </w:r>
      <w:r w:rsidRPr="00304D7E">
        <w:rPr>
          <w:rFonts w:ascii="Garamond" w:eastAsia="Times New Roman" w:hAnsi="Garamond" w:cs="Times New Roman"/>
          <w:b/>
          <w:bCs/>
          <w:color w:val="CC0000"/>
          <w:sz w:val="28"/>
          <w:szCs w:val="28"/>
          <w:lang w:val="en-US"/>
        </w:rPr>
        <w:t xml:space="preserve">nin kliniki </w:t>
      </w:r>
      <w:r w:rsidRPr="00304D7E">
        <w:rPr>
          <w:rFonts w:ascii="Times New Roman" w:eastAsia="Times New Roman" w:hAnsi="Times New Roman" w:cs="Times New Roman"/>
          <w:b/>
          <w:bCs/>
          <w:color w:val="CC0000"/>
          <w:sz w:val="28"/>
          <w:szCs w:val="28"/>
          <w:lang w:val="en-US"/>
        </w:rPr>
        <w:t>ə</w:t>
      </w:r>
      <w:r w:rsidRPr="00304D7E">
        <w:rPr>
          <w:rFonts w:ascii="Garamond" w:eastAsia="Times New Roman" w:hAnsi="Garamond" w:cs="Times New Roman"/>
          <w:b/>
          <w:bCs/>
          <w:color w:val="CC0000"/>
          <w:sz w:val="28"/>
          <w:szCs w:val="28"/>
          <w:lang w:val="en-US"/>
        </w:rPr>
        <w:t>lam</w:t>
      </w:r>
      <w:r w:rsidRPr="00304D7E">
        <w:rPr>
          <w:rFonts w:ascii="Times New Roman" w:eastAsia="Times New Roman" w:hAnsi="Times New Roman" w:cs="Times New Roman"/>
          <w:b/>
          <w:bCs/>
          <w:color w:val="CC0000"/>
          <w:sz w:val="28"/>
          <w:szCs w:val="28"/>
          <w:lang w:val="en-US"/>
        </w:rPr>
        <w:t>ə</w:t>
      </w:r>
      <w:r w:rsidRPr="00304D7E">
        <w:rPr>
          <w:rFonts w:ascii="Garamond" w:eastAsia="Times New Roman" w:hAnsi="Garamond" w:cs="Times New Roman"/>
          <w:b/>
          <w:bCs/>
          <w:color w:val="CC0000"/>
          <w:sz w:val="28"/>
          <w:szCs w:val="28"/>
          <w:lang w:val="en-US"/>
        </w:rPr>
        <w:t>tl</w:t>
      </w:r>
      <w:r w:rsidRPr="00304D7E">
        <w:rPr>
          <w:rFonts w:ascii="Times New Roman" w:eastAsia="Times New Roman" w:hAnsi="Times New Roman" w:cs="Times New Roman"/>
          <w:b/>
          <w:bCs/>
          <w:color w:val="CC0000"/>
          <w:sz w:val="28"/>
          <w:szCs w:val="28"/>
          <w:lang w:val="en-US"/>
        </w:rPr>
        <w:t>ə</w:t>
      </w:r>
      <w:r w:rsidRPr="00304D7E">
        <w:rPr>
          <w:rFonts w:ascii="Garamond" w:eastAsia="Times New Roman" w:hAnsi="Garamond" w:cs="Times New Roman"/>
          <w:b/>
          <w:bCs/>
          <w:color w:val="CC0000"/>
          <w:sz w:val="28"/>
          <w:szCs w:val="28"/>
          <w:lang w:val="en-US"/>
        </w:rPr>
        <w:t>ri</w:t>
      </w:r>
    </w:p>
    <w:p w14:paraId="50DEBABF"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selikli qişaların 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skin avazıması</w:t>
      </w:r>
    </w:p>
    <w:p w14:paraId="0BAF144C"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Garamond" w:eastAsia="Times New Roman" w:hAnsi="Garamond" w:cs="Times New Roman"/>
          <w:color w:val="000000"/>
          <w:sz w:val="28"/>
          <w:szCs w:val="28"/>
          <w:lang w:val="en-US"/>
        </w:rPr>
        <w:t>Soyuq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w:t>
      </w:r>
    </w:p>
    <w:p w14:paraId="56AA5218"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Garamond" w:eastAsia="Times New Roman" w:hAnsi="Garamond" w:cs="Times New Roman"/>
          <w:color w:val="000000"/>
          <w:sz w:val="28"/>
          <w:szCs w:val="28"/>
          <w:lang w:val="en-US"/>
        </w:rPr>
        <w:t>Başgic</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nm</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gözqaralma</w:t>
      </w:r>
    </w:p>
    <w:p w14:paraId="5F1C3C2E"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Garamond" w:eastAsia="Times New Roman" w:hAnsi="Garamond" w:cs="Times New Roman"/>
          <w:color w:val="000000"/>
          <w:sz w:val="28"/>
          <w:szCs w:val="28"/>
          <w:lang w:val="en-US"/>
        </w:rPr>
        <w:t>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iflik</w:t>
      </w:r>
    </w:p>
    <w:p w14:paraId="593DAC44"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Garamond" w:eastAsia="Times New Roman" w:hAnsi="Garamond" w:cs="Times New Roman"/>
          <w:color w:val="000000"/>
          <w:sz w:val="28"/>
          <w:szCs w:val="28"/>
          <w:lang w:val="en-US"/>
        </w:rPr>
        <w:t>Boğulma</w:t>
      </w:r>
    </w:p>
    <w:p w14:paraId="2E069AB3"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Garamond" w:eastAsia="Times New Roman" w:hAnsi="Garamond" w:cs="Times New Roman"/>
          <w:color w:val="000000"/>
          <w:sz w:val="28"/>
          <w:szCs w:val="28"/>
          <w:lang w:val="en-US"/>
        </w:rPr>
        <w:t>Yanğı</w:t>
      </w:r>
    </w:p>
    <w:p w14:paraId="4E699161"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Garamond" w:eastAsia="Times New Roman" w:hAnsi="Garamond" w:cs="Times New Roman"/>
          <w:color w:val="000000"/>
          <w:sz w:val="28"/>
          <w:szCs w:val="28"/>
          <w:lang w:val="en-US"/>
        </w:rPr>
        <w:t>Taxikardiya</w:t>
      </w:r>
    </w:p>
    <w:p w14:paraId="42FB1399"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Garamond" w:eastAsia="Times New Roman" w:hAnsi="Garamond" w:cs="Times New Roman"/>
          <w:color w:val="000000"/>
          <w:sz w:val="28"/>
          <w:szCs w:val="28"/>
          <w:lang w:val="en-US"/>
        </w:rPr>
        <w:t>Arterial hipotoniya</w:t>
      </w:r>
    </w:p>
    <w:p w14:paraId="352BBADC"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Garamond" w:eastAsia="Times New Roman" w:hAnsi="Garamond" w:cs="Times New Roman"/>
          <w:color w:val="000000"/>
          <w:sz w:val="28"/>
          <w:szCs w:val="28"/>
          <w:lang w:val="en-US"/>
        </w:rPr>
        <w:t>Bayılmaönü v</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ziyy</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bayılma</w:t>
      </w:r>
    </w:p>
    <w:p w14:paraId="69AC6170"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Qanitirm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«ölüm astanası»damar yatağında qalan eritrositl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rin miqdarından asılıdır.İnsan b</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nind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orta hesabla 3- 5l qan olur.Sağlam insan 300-500ml qan itirdikd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onu öz ehtiyatları hesabına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nziml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diyind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orqanizmd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hemodinamikada ciddi 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yişiklik baş vermir.</w:t>
      </w:r>
      <w:r w:rsidRPr="00304D7E">
        <w:rPr>
          <w:rFonts w:ascii="Cambria" w:eastAsia="Times New Roman" w:hAnsi="Cambria" w:cs="Times New Roman"/>
          <w:color w:val="000000"/>
          <w:sz w:val="28"/>
          <w:szCs w:val="28"/>
          <w:lang w:val="en-US"/>
        </w:rPr>
        <w:t>Ə</w:t>
      </w:r>
      <w:r w:rsidRPr="00304D7E">
        <w:rPr>
          <w:rFonts w:ascii="Garamond" w:eastAsia="Times New Roman" w:hAnsi="Garamond" w:cs="Times New Roman"/>
          <w:color w:val="000000"/>
          <w:sz w:val="28"/>
          <w:szCs w:val="28"/>
          <w:lang w:val="en-US"/>
        </w:rPr>
        <w:t>ksin</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x</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st</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ş</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xsl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,qocalarda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uşaqlarda bel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qanaxmalar ölum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hlük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 tör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bilir.</w:t>
      </w:r>
    </w:p>
    <w:p w14:paraId="1522E586" w14:textId="77777777" w:rsidR="00304D7E" w:rsidRPr="00304D7E" w:rsidRDefault="00304D7E" w:rsidP="00304D7E">
      <w:pPr>
        <w:spacing w:after="0" w:line="240" w:lineRule="auto"/>
        <w:rPr>
          <w:rFonts w:ascii="Garamond" w:eastAsia="Times New Roman" w:hAnsi="Garamond" w:cs="Times New Roman"/>
          <w:b/>
          <w:bCs/>
          <w:color w:val="CC0000"/>
          <w:sz w:val="28"/>
          <w:szCs w:val="28"/>
          <w:lang w:val="en-US"/>
        </w:rPr>
      </w:pPr>
      <w:r w:rsidRPr="00304D7E">
        <w:rPr>
          <w:rFonts w:ascii="Garamond" w:eastAsia="Times New Roman" w:hAnsi="Garamond" w:cs="Times New Roman"/>
          <w:b/>
          <w:bCs/>
          <w:color w:val="CC0000"/>
          <w:sz w:val="28"/>
          <w:szCs w:val="28"/>
          <w:lang w:val="en-US"/>
        </w:rPr>
        <w:t>İtiril</w:t>
      </w:r>
      <w:r w:rsidRPr="00304D7E">
        <w:rPr>
          <w:rFonts w:ascii="Times New Roman" w:eastAsia="Times New Roman" w:hAnsi="Times New Roman" w:cs="Times New Roman"/>
          <w:b/>
          <w:bCs/>
          <w:color w:val="CC0000"/>
          <w:sz w:val="28"/>
          <w:szCs w:val="28"/>
          <w:lang w:val="en-US"/>
        </w:rPr>
        <w:t>ə</w:t>
      </w:r>
      <w:r w:rsidRPr="00304D7E">
        <w:rPr>
          <w:rFonts w:ascii="Garamond" w:eastAsia="Times New Roman" w:hAnsi="Garamond" w:cs="Times New Roman"/>
          <w:b/>
          <w:bCs/>
          <w:color w:val="CC0000"/>
          <w:sz w:val="28"/>
          <w:szCs w:val="28"/>
          <w:lang w:val="en-US"/>
        </w:rPr>
        <w:t>n qanın miqdarının t</w:t>
      </w:r>
      <w:r w:rsidRPr="00304D7E">
        <w:rPr>
          <w:rFonts w:ascii="Times New Roman" w:eastAsia="Times New Roman" w:hAnsi="Times New Roman" w:cs="Times New Roman"/>
          <w:b/>
          <w:bCs/>
          <w:color w:val="CC0000"/>
          <w:sz w:val="28"/>
          <w:szCs w:val="28"/>
          <w:lang w:val="en-US"/>
        </w:rPr>
        <w:t>ə</w:t>
      </w:r>
      <w:r w:rsidRPr="00304D7E">
        <w:rPr>
          <w:rFonts w:ascii="Garamond" w:eastAsia="Times New Roman" w:hAnsi="Garamond" w:cs="Times New Roman"/>
          <w:b/>
          <w:bCs/>
          <w:color w:val="CC0000"/>
          <w:sz w:val="28"/>
          <w:szCs w:val="28"/>
          <w:lang w:val="en-US"/>
        </w:rPr>
        <w:t>yini</w:t>
      </w:r>
    </w:p>
    <w:p w14:paraId="76CC055E"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Yumşaq toxumaların 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nm</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sah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sin</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gör</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w:t>
      </w:r>
    </w:p>
    <w:p w14:paraId="0BF6D020"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*kiçik yaralar-z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nm</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sah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 ovuc boyda,qanitirm</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is</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DQHin10% -i q</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w:t>
      </w:r>
    </w:p>
    <w:p w14:paraId="169B2189"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*orta ölçülü yaralar z</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nm</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sah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 2 ovuc boyda,qanitirm</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DQH-in 30%-i q</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w:t>
      </w:r>
    </w:p>
    <w:p w14:paraId="58624A4D"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color w:val="000000"/>
          <w:sz w:val="28"/>
          <w:szCs w:val="28"/>
          <w:lang w:val="en-US"/>
        </w:rPr>
        <w:t>*iri yaralar- yaranın 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cmi 3 ovuc boyda,DQH-in 40% i 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ddind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*çox iri ölçülü yaralar- yara sah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 5 ovuc 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thind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böyük ,qanitirm</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DQH-in 50%-d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çox olur.</w:t>
      </w:r>
    </w:p>
    <w:p w14:paraId="4DC95B64" w14:textId="77777777" w:rsidR="00304D7E" w:rsidRPr="00304D7E" w:rsidRDefault="00304D7E" w:rsidP="00304D7E">
      <w:pPr>
        <w:spacing w:after="0" w:line="240" w:lineRule="auto"/>
        <w:rPr>
          <w:rFonts w:ascii="Times New Roman" w:eastAsia="Times New Roman" w:hAnsi="Times New Roman" w:cs="Times New Roman"/>
          <w:color w:val="CC0000"/>
          <w:sz w:val="28"/>
          <w:szCs w:val="28"/>
          <w:lang w:val="en-US"/>
        </w:rPr>
      </w:pPr>
      <w:r w:rsidRPr="00304D7E">
        <w:rPr>
          <w:rFonts w:ascii="Times New Roman" w:eastAsia="Times New Roman" w:hAnsi="Times New Roman" w:cs="Times New Roman"/>
          <w:color w:val="CC0000"/>
          <w:sz w:val="28"/>
          <w:szCs w:val="28"/>
          <w:lang w:val="en-US"/>
        </w:rPr>
        <w:t>SINIQLAR ZAMANI QANİTİRMƏ</w:t>
      </w:r>
    </w:p>
    <w:p w14:paraId="40C3E8FD"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Çanaq sümükləri..............................800-3000 ml</w:t>
      </w:r>
    </w:p>
    <w:p w14:paraId="36CE0DB3"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Bud sümüyü.....................................500-1000 ml</w:t>
      </w:r>
    </w:p>
    <w:p w14:paraId="19F05310"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Bazu sümüyü......................................300-500 ml</w:t>
      </w:r>
    </w:p>
    <w:p w14:paraId="33AF47C8"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Baldır sümükləri................................300-700 ml</w:t>
      </w:r>
    </w:p>
    <w:p w14:paraId="66619B9F" w14:textId="77777777" w:rsidR="00304D7E" w:rsidRPr="00304D7E" w:rsidRDefault="00304D7E" w:rsidP="00304D7E">
      <w:pPr>
        <w:spacing w:after="0" w:line="240" w:lineRule="auto"/>
        <w:rPr>
          <w:rFonts w:ascii="Arial" w:eastAsia="Times New Roman" w:hAnsi="Arial" w:cs="Arial"/>
          <w:b/>
          <w:bCs/>
          <w:color w:val="000000"/>
          <w:sz w:val="28"/>
          <w:szCs w:val="28"/>
          <w:lang w:val="en-US"/>
        </w:rPr>
      </w:pPr>
      <w:r w:rsidRPr="00304D7E">
        <w:rPr>
          <w:rFonts w:ascii="Times New Roman" w:eastAsia="Times New Roman" w:hAnsi="Times New Roman" w:cs="Times New Roman"/>
          <w:b/>
          <w:bCs/>
          <w:color w:val="000000"/>
          <w:sz w:val="28"/>
          <w:szCs w:val="28"/>
          <w:lang w:val="en-US"/>
        </w:rPr>
        <w:t xml:space="preserve">Sümüklərin çoxsaylı sınıqları.......2500-3000 ml </w:t>
      </w:r>
      <w:r w:rsidRPr="00304D7E">
        <w:rPr>
          <w:rFonts w:ascii="Arial" w:eastAsia="Times New Roman" w:hAnsi="Arial" w:cs="Arial"/>
          <w:b/>
          <w:bCs/>
          <w:color w:val="000000"/>
          <w:sz w:val="28"/>
          <w:szCs w:val="28"/>
          <w:lang w:val="en-US"/>
        </w:rPr>
        <w:t>Döş qəfəsinin ağir zədələnmələri......1,5-2,5l</w:t>
      </w:r>
    </w:p>
    <w:p w14:paraId="499C060B" w14:textId="77777777" w:rsidR="00304D7E" w:rsidRPr="00304D7E" w:rsidRDefault="00304D7E" w:rsidP="00304D7E">
      <w:pPr>
        <w:spacing w:after="0" w:line="240" w:lineRule="auto"/>
        <w:rPr>
          <w:rFonts w:ascii="Arial" w:eastAsia="Times New Roman" w:hAnsi="Arial" w:cs="Arial"/>
          <w:b/>
          <w:bCs/>
          <w:color w:val="000000"/>
          <w:sz w:val="28"/>
          <w:szCs w:val="28"/>
          <w:lang w:val="en-US"/>
        </w:rPr>
      </w:pPr>
      <w:r w:rsidRPr="00304D7E">
        <w:rPr>
          <w:rFonts w:ascii="Arial" w:eastAsia="Times New Roman" w:hAnsi="Arial" w:cs="Arial"/>
          <w:b/>
          <w:bCs/>
          <w:color w:val="000000"/>
          <w:sz w:val="28"/>
          <w:szCs w:val="28"/>
          <w:lang w:val="en-US"/>
        </w:rPr>
        <w:t>Qarın zədələnmələrində.........2l</w:t>
      </w:r>
    </w:p>
    <w:p w14:paraId="01A0A154"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Arial" w:eastAsia="Times New Roman" w:hAnsi="Arial" w:cs="Arial"/>
          <w:b/>
          <w:bCs/>
          <w:color w:val="000000"/>
          <w:sz w:val="28"/>
          <w:szCs w:val="28"/>
          <w:lang w:val="en-US"/>
        </w:rPr>
        <w:t>Said sümükləri sınıqlarında.............0,5l</w:t>
      </w:r>
    </w:p>
    <w:p w14:paraId="0A59B204" w14:textId="77777777" w:rsidR="00304D7E" w:rsidRPr="00304D7E" w:rsidRDefault="00304D7E" w:rsidP="00304D7E">
      <w:pPr>
        <w:spacing w:after="0" w:line="240" w:lineRule="auto"/>
        <w:rPr>
          <w:rFonts w:ascii="Garamond" w:eastAsia="Times New Roman" w:hAnsi="Garamond" w:cs="Times New Roman"/>
          <w:b/>
          <w:bCs/>
          <w:color w:val="CC0000"/>
          <w:sz w:val="28"/>
          <w:szCs w:val="28"/>
          <w:lang w:val="en-US"/>
        </w:rPr>
      </w:pPr>
      <w:r w:rsidRPr="00304D7E">
        <w:rPr>
          <w:rFonts w:ascii="Garamond" w:eastAsia="Times New Roman" w:hAnsi="Garamond" w:cs="Times New Roman"/>
          <w:b/>
          <w:bCs/>
          <w:color w:val="CC0000"/>
          <w:sz w:val="28"/>
          <w:szCs w:val="28"/>
          <w:lang w:val="en-US"/>
        </w:rPr>
        <w:t>İtiril</w:t>
      </w:r>
      <w:r w:rsidRPr="00304D7E">
        <w:rPr>
          <w:rFonts w:ascii="Times New Roman" w:eastAsia="Times New Roman" w:hAnsi="Times New Roman" w:cs="Times New Roman"/>
          <w:b/>
          <w:bCs/>
          <w:color w:val="CC0000"/>
          <w:sz w:val="28"/>
          <w:szCs w:val="28"/>
          <w:lang w:val="en-US"/>
        </w:rPr>
        <w:t>ə</w:t>
      </w:r>
      <w:r w:rsidRPr="00304D7E">
        <w:rPr>
          <w:rFonts w:ascii="Garamond" w:eastAsia="Times New Roman" w:hAnsi="Garamond" w:cs="Times New Roman"/>
          <w:b/>
          <w:bCs/>
          <w:color w:val="CC0000"/>
          <w:sz w:val="28"/>
          <w:szCs w:val="28"/>
          <w:lang w:val="en-US"/>
        </w:rPr>
        <w:t>n qanın b</w:t>
      </w:r>
      <w:r w:rsidRPr="00304D7E">
        <w:rPr>
          <w:rFonts w:ascii="Times New Roman" w:eastAsia="Times New Roman" w:hAnsi="Times New Roman" w:cs="Times New Roman"/>
          <w:b/>
          <w:bCs/>
          <w:color w:val="CC0000"/>
          <w:sz w:val="28"/>
          <w:szCs w:val="28"/>
          <w:lang w:val="en-US"/>
        </w:rPr>
        <w:t>ə</w:t>
      </w:r>
      <w:r w:rsidRPr="00304D7E">
        <w:rPr>
          <w:rFonts w:ascii="Garamond" w:eastAsia="Times New Roman" w:hAnsi="Garamond" w:cs="Times New Roman"/>
          <w:b/>
          <w:bCs/>
          <w:color w:val="CC0000"/>
          <w:sz w:val="28"/>
          <w:szCs w:val="28"/>
          <w:lang w:val="en-US"/>
        </w:rPr>
        <w:t>rpası.</w:t>
      </w:r>
    </w:p>
    <w:p w14:paraId="2E0EF429"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K</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skin qanitirm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zamanı itiril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qanın miqdarının b</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rpası, orqanlarda baş ver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çatmazlığın aradan qaldırılması mütl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q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xir</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salınmazdır. Qanitirm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aparılan infuzion-transfuzion terapiya da bu 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qs</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dl</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aparilir.</w:t>
      </w:r>
    </w:p>
    <w:p w14:paraId="0EB98A6C"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*hipovalemiyani aradan qaldırmaq, *mikrosirkulyasiyanı yaxşılaşdırmaq,</w:t>
      </w:r>
    </w:p>
    <w:p w14:paraId="7F0011EE"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color w:val="000000"/>
          <w:sz w:val="28"/>
          <w:szCs w:val="28"/>
          <w:lang w:val="en-US"/>
        </w:rPr>
        <w:t>*qanın koaqulyasiyasi prosesl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rini artırmaq kimi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dbirl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yata keçirilm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lidir.</w:t>
      </w:r>
    </w:p>
    <w:p w14:paraId="40BCE4F7"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color w:val="000000"/>
          <w:sz w:val="28"/>
          <w:szCs w:val="28"/>
          <w:lang w:val="en-US"/>
        </w:rPr>
        <w:t>Ümumiyy</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 qan itirm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nin n</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tic</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si orqanizmin bu v</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ziyy</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t</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adaptasiyasından asılıdır.Qadınlar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donorlar qan itirm</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daha tez adaptasiya olurlar.Çünki daimi donorluq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mensturasiya zamanı qan itirm</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kompensator sistemin daha tez iş</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salınmasını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min edir.İnsanın yaşı 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cinsi 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qan itirm</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zamanı böyük rol oynayır.Bu üzd</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aparılan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dbirl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kompleksi d</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ardıcıllıqla yerin</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yetiril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n zaman ,h</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r x</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st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y</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v</w:t>
      </w:r>
      <w:r w:rsidRPr="00304D7E">
        <w:rPr>
          <w:rFonts w:ascii="Times New Roman" w:eastAsia="Times New Roman" w:hAnsi="Times New Roman" w:cs="Times New Roman"/>
          <w:color w:val="000000"/>
          <w:sz w:val="28"/>
          <w:szCs w:val="28"/>
          <w:lang w:val="en-US"/>
        </w:rPr>
        <w:t xml:space="preserve">ə </w:t>
      </w:r>
      <w:r w:rsidRPr="00304D7E">
        <w:rPr>
          <w:rFonts w:ascii="Garamond" w:eastAsia="Times New Roman" w:hAnsi="Garamond" w:cs="Times New Roman"/>
          <w:color w:val="000000"/>
          <w:sz w:val="28"/>
          <w:szCs w:val="28"/>
          <w:lang w:val="en-US"/>
        </w:rPr>
        <w:t>yaralıya xüsusi yanaşma da t</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l</w:t>
      </w:r>
      <w:r w:rsidRPr="00304D7E">
        <w:rPr>
          <w:rFonts w:ascii="Times New Roman" w:eastAsia="Times New Roman" w:hAnsi="Times New Roman" w:cs="Times New Roman"/>
          <w:color w:val="000000"/>
          <w:sz w:val="28"/>
          <w:szCs w:val="28"/>
          <w:lang w:val="en-US"/>
        </w:rPr>
        <w:t>ə</w:t>
      </w:r>
      <w:r w:rsidRPr="00304D7E">
        <w:rPr>
          <w:rFonts w:ascii="Garamond" w:eastAsia="Times New Roman" w:hAnsi="Garamond" w:cs="Times New Roman"/>
          <w:color w:val="000000"/>
          <w:sz w:val="28"/>
          <w:szCs w:val="28"/>
          <w:lang w:val="en-US"/>
        </w:rPr>
        <w:t>b edir!</w:t>
      </w:r>
    </w:p>
    <w:p w14:paraId="29A89F97" w14:textId="77777777" w:rsidR="00304D7E" w:rsidRPr="00304D7E" w:rsidRDefault="00304D7E" w:rsidP="00304D7E">
      <w:pPr>
        <w:spacing w:after="0" w:line="240" w:lineRule="auto"/>
        <w:rPr>
          <w:rFonts w:ascii="Garamond" w:eastAsia="Times New Roman" w:hAnsi="Garamond" w:cs="Times New Roman"/>
          <w:color w:val="000000"/>
          <w:sz w:val="28"/>
          <w:szCs w:val="28"/>
          <w:lang w:val="en-US"/>
        </w:rPr>
      </w:pPr>
      <w:r w:rsidRPr="00304D7E">
        <w:rPr>
          <w:rFonts w:ascii="Garamond" w:eastAsia="Times New Roman" w:hAnsi="Garamond" w:cs="Times New Roman"/>
          <w:b/>
          <w:bCs/>
          <w:color w:val="000000"/>
          <w:sz w:val="28"/>
          <w:szCs w:val="28"/>
          <w:lang w:val="en-US"/>
        </w:rPr>
        <w:t>Uşaqlıq qanaxmas</w:t>
      </w:r>
      <w:r w:rsidRPr="00304D7E">
        <w:rPr>
          <w:rFonts w:ascii="Garamond" w:eastAsia="Times New Roman" w:hAnsi="Garamond" w:cs="Times New Roman"/>
          <w:color w:val="000000"/>
          <w:sz w:val="28"/>
          <w:szCs w:val="28"/>
          <w:lang w:val="en-US"/>
        </w:rPr>
        <w:t>ı</w:t>
      </w:r>
    </w:p>
    <w:p w14:paraId="44FF1EC0" w14:textId="77777777" w:rsidR="00304D7E" w:rsidRPr="00304D7E" w:rsidRDefault="00304D7E" w:rsidP="00304D7E">
      <w:pPr>
        <w:spacing w:after="0" w:line="240" w:lineRule="auto"/>
        <w:rPr>
          <w:rFonts w:ascii="Garamond" w:eastAsia="Times New Roman" w:hAnsi="Garamond" w:cs="Times New Roman"/>
          <w:b/>
          <w:bCs/>
          <w:color w:val="C00000"/>
          <w:sz w:val="28"/>
          <w:szCs w:val="28"/>
          <w:lang w:val="en-US"/>
        </w:rPr>
      </w:pPr>
      <w:r w:rsidRPr="00304D7E">
        <w:rPr>
          <w:rFonts w:ascii="Garamond" w:eastAsia="Times New Roman" w:hAnsi="Garamond" w:cs="Times New Roman"/>
          <w:b/>
          <w:bCs/>
          <w:color w:val="C00000"/>
          <w:sz w:val="28"/>
          <w:szCs w:val="28"/>
          <w:lang w:val="en-US"/>
        </w:rPr>
        <w:t>Qalereya</w:t>
      </w:r>
    </w:p>
    <w:p w14:paraId="0A4B7CC0" w14:textId="77777777" w:rsidR="00304D7E" w:rsidRPr="00304D7E" w:rsidRDefault="00304D7E" w:rsidP="00304D7E">
      <w:pPr>
        <w:spacing w:after="0" w:line="240" w:lineRule="auto"/>
        <w:rPr>
          <w:rFonts w:ascii="Garamond" w:eastAsia="Times New Roman" w:hAnsi="Garamond" w:cs="Times New Roman"/>
          <w:b/>
          <w:bCs/>
          <w:color w:val="000000"/>
          <w:sz w:val="28"/>
          <w:szCs w:val="28"/>
          <w:lang w:val="en-US"/>
        </w:rPr>
      </w:pPr>
      <w:r w:rsidRPr="00304D7E">
        <w:rPr>
          <w:rFonts w:ascii="Garamond" w:eastAsia="Times New Roman" w:hAnsi="Garamond" w:cs="Times New Roman"/>
          <w:b/>
          <w:bCs/>
          <w:color w:val="000000"/>
          <w:sz w:val="28"/>
          <w:szCs w:val="28"/>
          <w:lang w:val="en-US"/>
        </w:rPr>
        <w:lastRenderedPageBreak/>
        <w:t>Arterial qanaxma</w:t>
      </w:r>
    </w:p>
    <w:p w14:paraId="0CFD92CB" w14:textId="77777777" w:rsidR="00304D7E" w:rsidRPr="00304D7E" w:rsidRDefault="00304D7E" w:rsidP="00304D7E">
      <w:pPr>
        <w:spacing w:after="0" w:line="240" w:lineRule="auto"/>
        <w:rPr>
          <w:rFonts w:ascii="Garamond" w:eastAsia="Times New Roman" w:hAnsi="Garamond" w:cs="Times New Roman"/>
          <w:b/>
          <w:bCs/>
          <w:color w:val="000000"/>
          <w:sz w:val="28"/>
          <w:szCs w:val="28"/>
          <w:lang w:val="en-US"/>
        </w:rPr>
      </w:pPr>
      <w:r w:rsidRPr="00304D7E">
        <w:rPr>
          <w:rFonts w:ascii="Garamond" w:eastAsia="Times New Roman" w:hAnsi="Garamond" w:cs="Times New Roman"/>
          <w:b/>
          <w:bCs/>
          <w:color w:val="000000"/>
          <w:sz w:val="28"/>
          <w:szCs w:val="28"/>
          <w:lang w:val="en-US"/>
        </w:rPr>
        <w:t>Burun qanaxması</w:t>
      </w:r>
    </w:p>
    <w:p w14:paraId="76F51C55"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b/>
          <w:bCs/>
          <w:color w:val="000000"/>
          <w:sz w:val="28"/>
          <w:szCs w:val="28"/>
          <w:lang w:val="en-US"/>
        </w:rPr>
        <w:t>Rektal qanaxma</w:t>
      </w:r>
    </w:p>
    <w:p w14:paraId="344CD7A0"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aramond" w:eastAsia="Times New Roman" w:hAnsi="Garamond" w:cs="Times New Roman"/>
          <w:b/>
          <w:bCs/>
          <w:color w:val="000000"/>
          <w:sz w:val="28"/>
          <w:szCs w:val="28"/>
          <w:lang w:val="en-US"/>
        </w:rPr>
        <w:t>M</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iş</w:t>
      </w:r>
      <w:r w:rsidRPr="00304D7E">
        <w:rPr>
          <w:rFonts w:ascii="Times New Roman" w:eastAsia="Times New Roman" w:hAnsi="Times New Roman" w:cs="Times New Roman"/>
          <w:b/>
          <w:bCs/>
          <w:color w:val="000000"/>
          <w:sz w:val="28"/>
          <w:szCs w:val="28"/>
          <w:lang w:val="en-US"/>
        </w:rPr>
        <w:t>ə</w:t>
      </w:r>
      <w:r w:rsidRPr="00304D7E">
        <w:rPr>
          <w:rFonts w:ascii="Garamond" w:eastAsia="Times New Roman" w:hAnsi="Garamond" w:cs="Times New Roman"/>
          <w:b/>
          <w:bCs/>
          <w:color w:val="000000"/>
          <w:sz w:val="28"/>
          <w:szCs w:val="28"/>
          <w:lang w:val="en-US"/>
        </w:rPr>
        <w:t>t travması zamanı qanaxma</w:t>
      </w:r>
    </w:p>
    <w:p w14:paraId="02F8DA96" w14:textId="77777777" w:rsidR="00304D7E" w:rsidRPr="00304D7E" w:rsidRDefault="00304D7E" w:rsidP="00304D7E">
      <w:pPr>
        <w:spacing w:after="0" w:line="240" w:lineRule="auto"/>
        <w:rPr>
          <w:rFonts w:ascii="Arial" w:eastAsia="Times New Roman" w:hAnsi="Arial" w:cs="Arial"/>
          <w:b/>
          <w:bCs/>
          <w:color w:val="FFFFFF"/>
          <w:sz w:val="28"/>
          <w:szCs w:val="28"/>
          <w:lang w:val="en-US"/>
        </w:rPr>
      </w:pPr>
      <w:r w:rsidRPr="00304D7E">
        <w:rPr>
          <w:rFonts w:ascii="Arial" w:eastAsia="Times New Roman" w:hAnsi="Arial" w:cs="Arial"/>
          <w:b/>
          <w:bCs/>
          <w:color w:val="FFFFFF"/>
          <w:sz w:val="28"/>
          <w:szCs w:val="28"/>
          <w:lang w:val="en-US"/>
        </w:rPr>
        <w:t>QAN QRUPLARI VƏ QAN KÖÇÜRMƏ</w:t>
      </w:r>
    </w:p>
    <w:p w14:paraId="1FE66E95"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C00000"/>
          <w:sz w:val="28"/>
          <w:szCs w:val="28"/>
          <w:lang w:val="en-US"/>
        </w:rPr>
        <w:t xml:space="preserve">Qan – </w:t>
      </w:r>
      <w:r w:rsidRPr="00304D7E">
        <w:rPr>
          <w:rFonts w:ascii="Times New Roman" w:eastAsia="Times New Roman" w:hAnsi="Times New Roman" w:cs="Times New Roman"/>
          <w:b/>
          <w:bCs/>
          <w:color w:val="000000"/>
          <w:sz w:val="28"/>
          <w:szCs w:val="28"/>
          <w:lang w:val="en-US"/>
        </w:rPr>
        <w:t>hərəkətli maye halında olan birləşdirici toxumadır. Qanda , limfada və toxumarası mayedə dövr edən qanın həcmi, hidrostatik və osmotik təzyiqi , temperaturu, ph-ı, formalı elementlərin, qida maddələrinin , qazların, ifrazat məhsullarının, hormonların miqdarı kimi çoxsaylı homeostatik funksional sistemlərin fəaliyyət nəticələri toplanır. Bu göstəricilərin hər biri spesifik funksional sistem vasitəsilə həyat fəailləyyəti üçün optimal səviyyədə saxlanılır ki bununla da toxumalarda gedən mübadilə prosesləri təmin edilir.</w:t>
      </w:r>
    </w:p>
    <w:p w14:paraId="662D058C"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Arial" w:eastAsia="Times New Roman" w:hAnsi="Arial" w:cs="Arial"/>
          <w:color w:val="C00000"/>
          <w:sz w:val="28"/>
          <w:szCs w:val="28"/>
          <w:lang w:val="en-US"/>
        </w:rPr>
        <w:t>QAN NƏDİR?</w:t>
      </w:r>
    </w:p>
    <w:p w14:paraId="683ABE46" w14:textId="77777777" w:rsidR="00304D7E" w:rsidRPr="00304D7E" w:rsidRDefault="00304D7E" w:rsidP="00304D7E">
      <w:pPr>
        <w:spacing w:after="0" w:line="240" w:lineRule="auto"/>
        <w:rPr>
          <w:rFonts w:ascii="Times New Roman" w:eastAsia="Times New Roman" w:hAnsi="Times New Roman" w:cs="Times New Roman"/>
          <w:color w:val="262626"/>
          <w:sz w:val="28"/>
          <w:szCs w:val="28"/>
          <w:lang w:val="en-US"/>
        </w:rPr>
      </w:pPr>
      <w:r w:rsidRPr="00304D7E">
        <w:rPr>
          <w:rFonts w:ascii="Times New Roman" w:eastAsia="Times New Roman" w:hAnsi="Times New Roman" w:cs="Times New Roman"/>
          <w:color w:val="262626"/>
          <w:sz w:val="28"/>
          <w:szCs w:val="28"/>
          <w:lang w:val="en-US"/>
        </w:rPr>
        <w:t>QANIN TƏRKİBİ</w:t>
      </w:r>
    </w:p>
    <w:p w14:paraId="30A26B48" w14:textId="77777777" w:rsidR="00304D7E" w:rsidRPr="00304D7E" w:rsidRDefault="00304D7E" w:rsidP="00304D7E">
      <w:pPr>
        <w:spacing w:after="0" w:line="240" w:lineRule="auto"/>
        <w:rPr>
          <w:rFonts w:ascii="Arial" w:eastAsia="Times New Roman" w:hAnsi="Arial" w:cs="Arial"/>
          <w:b/>
          <w:bCs/>
          <w:color w:val="FD2906"/>
          <w:sz w:val="28"/>
          <w:szCs w:val="28"/>
          <w:lang w:val="en-US"/>
        </w:rPr>
      </w:pPr>
      <w:r w:rsidRPr="00304D7E">
        <w:rPr>
          <w:rFonts w:ascii="Arial" w:eastAsia="Times New Roman" w:hAnsi="Arial" w:cs="Arial"/>
          <w:b/>
          <w:bCs/>
          <w:color w:val="FD2906"/>
          <w:sz w:val="28"/>
          <w:szCs w:val="28"/>
          <w:lang w:val="en-US"/>
        </w:rPr>
        <w:t>Qanın tərkibi</w:t>
      </w:r>
    </w:p>
    <w:p w14:paraId="61FA798D" w14:textId="77777777" w:rsidR="00304D7E" w:rsidRPr="00304D7E" w:rsidRDefault="00304D7E" w:rsidP="00304D7E">
      <w:pPr>
        <w:spacing w:after="0" w:line="240" w:lineRule="auto"/>
        <w:rPr>
          <w:rFonts w:ascii="Arial" w:eastAsia="Times New Roman" w:hAnsi="Arial" w:cs="Arial"/>
          <w:b/>
          <w:bCs/>
          <w:color w:val="FD2906"/>
          <w:sz w:val="28"/>
          <w:szCs w:val="28"/>
          <w:lang w:val="en-US"/>
        </w:rPr>
      </w:pPr>
      <w:r w:rsidRPr="00304D7E">
        <w:rPr>
          <w:rFonts w:ascii="Arial" w:eastAsia="Times New Roman" w:hAnsi="Arial" w:cs="Arial"/>
          <w:b/>
          <w:bCs/>
          <w:color w:val="FD2906"/>
          <w:sz w:val="28"/>
          <w:szCs w:val="28"/>
          <w:lang w:val="en-US"/>
        </w:rPr>
        <w:t>Bədəndəki qan həcmi</w:t>
      </w:r>
    </w:p>
    <w:p w14:paraId="6116129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Bədən ağırlığının 6-8 %-i Qadında 4,5-5,5 lt Kişidə 5,0-6,0 lt</w:t>
      </w:r>
    </w:p>
    <w:p w14:paraId="26D48BDE"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Arial" w:eastAsia="Times New Roman" w:hAnsi="Arial" w:cs="Arial"/>
          <w:color w:val="000000"/>
          <w:sz w:val="28"/>
          <w:szCs w:val="28"/>
          <w:lang w:val="en-US"/>
        </w:rPr>
        <w:t>-Hüceyrəvi elementlər 46% (eritrosit, leykosit, trombosit) -Plazma% 54 (92% su,% 8-10 zülallar, yağlar, qlükoza, mineral duzlar və başqa maddələr )</w:t>
      </w:r>
    </w:p>
    <w:p w14:paraId="43068908" w14:textId="77777777" w:rsidR="00304D7E" w:rsidRPr="00304D7E" w:rsidRDefault="00304D7E" w:rsidP="00304D7E">
      <w:pPr>
        <w:spacing w:after="0" w:line="240" w:lineRule="auto"/>
        <w:rPr>
          <w:rFonts w:ascii="Times New Roman" w:eastAsia="Times New Roman" w:hAnsi="Times New Roman" w:cs="Times New Roman"/>
          <w:color w:val="FFFFFF"/>
          <w:sz w:val="28"/>
          <w:szCs w:val="28"/>
          <w:lang w:val="en-US"/>
        </w:rPr>
      </w:pPr>
      <w:r w:rsidRPr="00304D7E">
        <w:rPr>
          <w:rFonts w:ascii="Times New Roman" w:eastAsia="Times New Roman" w:hAnsi="Times New Roman" w:cs="Times New Roman"/>
          <w:color w:val="FFFFFF"/>
          <w:sz w:val="28"/>
          <w:szCs w:val="28"/>
          <w:lang w:val="en-US"/>
        </w:rPr>
        <w:t>QANIN FUNKSİYALARI</w:t>
      </w:r>
    </w:p>
    <w:p w14:paraId="6CC3D963"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Times New Roman" w:eastAsia="Times New Roman" w:hAnsi="Times New Roman" w:cs="Times New Roman"/>
          <w:b/>
          <w:bCs/>
          <w:color w:val="000000"/>
          <w:sz w:val="28"/>
          <w:szCs w:val="28"/>
          <w:lang w:val="en-US"/>
        </w:rPr>
        <w:t>Nəqliyyat</w:t>
      </w:r>
    </w:p>
    <w:p w14:paraId="307790DE"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Times New Roman" w:eastAsia="Times New Roman" w:hAnsi="Times New Roman" w:cs="Times New Roman"/>
          <w:b/>
          <w:bCs/>
          <w:color w:val="000000"/>
          <w:sz w:val="28"/>
          <w:szCs w:val="28"/>
          <w:lang w:val="en-US"/>
        </w:rPr>
        <w:t>Qidanlandırıcı</w:t>
      </w:r>
    </w:p>
    <w:p w14:paraId="75FD6FAF"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Times New Roman" w:eastAsia="Times New Roman" w:hAnsi="Times New Roman" w:cs="Times New Roman"/>
          <w:b/>
          <w:bCs/>
          <w:color w:val="000000"/>
          <w:sz w:val="28"/>
          <w:szCs w:val="28"/>
          <w:lang w:val="en-US"/>
        </w:rPr>
        <w:t>Müdafiə</w:t>
      </w:r>
    </w:p>
    <w:p w14:paraId="16B28104"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Times New Roman" w:eastAsia="Times New Roman" w:hAnsi="Times New Roman" w:cs="Times New Roman"/>
          <w:b/>
          <w:bCs/>
          <w:color w:val="000000"/>
          <w:sz w:val="28"/>
          <w:szCs w:val="28"/>
          <w:lang w:val="en-US"/>
        </w:rPr>
        <w:t>İfrazat-metobolizm məhsullarının kənar</w:t>
      </w:r>
    </w:p>
    <w:p w14:paraId="590C346B"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edilməsi</w:t>
      </w:r>
    </w:p>
    <w:p w14:paraId="4443CF07"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Times New Roman" w:eastAsia="Times New Roman" w:hAnsi="Times New Roman" w:cs="Times New Roman"/>
          <w:b/>
          <w:bCs/>
          <w:color w:val="000000"/>
          <w:sz w:val="28"/>
          <w:szCs w:val="28"/>
          <w:lang w:val="en-US"/>
        </w:rPr>
        <w:t>Bədən istiliyinin tənzim edilməsi</w:t>
      </w:r>
    </w:p>
    <w:p w14:paraId="786A176E"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Times New Roman" w:eastAsia="Times New Roman" w:hAnsi="Times New Roman" w:cs="Times New Roman"/>
          <w:b/>
          <w:bCs/>
          <w:color w:val="000000"/>
          <w:sz w:val="28"/>
          <w:szCs w:val="28"/>
          <w:lang w:val="en-US"/>
        </w:rPr>
        <w:t>Daxili mühitinin homeostazının tənzimi</w:t>
      </w:r>
    </w:p>
    <w:p w14:paraId="1911D9A3"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Times New Roman" w:eastAsia="Times New Roman" w:hAnsi="Times New Roman" w:cs="Times New Roman"/>
          <w:b/>
          <w:bCs/>
          <w:color w:val="000000"/>
          <w:sz w:val="28"/>
          <w:szCs w:val="28"/>
          <w:lang w:val="en-US"/>
        </w:rPr>
        <w:t>Orqanizmin orqan və sistemləri arasında əlaqə</w:t>
      </w:r>
    </w:p>
    <w:p w14:paraId="5CD713A9"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Times New Roman" w:eastAsia="Times New Roman" w:hAnsi="Times New Roman" w:cs="Times New Roman"/>
          <w:b/>
          <w:bCs/>
          <w:color w:val="000000"/>
          <w:sz w:val="28"/>
          <w:szCs w:val="28"/>
          <w:lang w:val="en-US"/>
        </w:rPr>
        <w:t>Qoruyucu xüsusiyyəti</w:t>
      </w:r>
    </w:p>
    <w:p w14:paraId="421A253E"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QANAXMALAR Qanaxmaların təsnifatı</w:t>
      </w:r>
    </w:p>
    <w:p w14:paraId="0013961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Müxtəlif səbəblərdən qanın öz yatağını tərk etməsinə, yəni damar, divarından kənara çıxmasına qanaxma-deyilir. </w:t>
      </w:r>
      <w:r w:rsidRPr="00304D7E">
        <w:rPr>
          <w:rFonts w:ascii="Times New Roman" w:eastAsia="Times New Roman" w:hAnsi="Times New Roman" w:cs="Times New Roman"/>
          <w:color w:val="000000"/>
          <w:sz w:val="28"/>
          <w:szCs w:val="28"/>
          <w:lang w:val="en-US"/>
        </w:rPr>
        <w:t>Qanaxma insan həyatı üçün böyük təhlükə törədir və ağır hallarda ölüm verir.</w:t>
      </w:r>
    </w:p>
    <w:p w14:paraId="0A72A12B" w14:textId="77777777" w:rsidR="00304D7E" w:rsidRPr="00304D7E" w:rsidRDefault="00304D7E" w:rsidP="00304D7E">
      <w:pPr>
        <w:spacing w:after="0" w:line="240" w:lineRule="auto"/>
        <w:rPr>
          <w:rFonts w:ascii="Times New Roman" w:eastAsia="Times New Roman" w:hAnsi="Times New Roman" w:cs="Times New Roman"/>
          <w:i/>
          <w:iCs/>
          <w:color w:val="000000"/>
          <w:sz w:val="28"/>
          <w:szCs w:val="28"/>
          <w:lang w:val="en-US"/>
        </w:rPr>
      </w:pPr>
      <w:r w:rsidRPr="00304D7E">
        <w:rPr>
          <w:rFonts w:ascii="Times New Roman" w:eastAsia="Times New Roman" w:hAnsi="Times New Roman" w:cs="Times New Roman"/>
          <w:i/>
          <w:iCs/>
          <w:color w:val="000000"/>
          <w:sz w:val="28"/>
          <w:szCs w:val="28"/>
          <w:lang w:val="en-US"/>
        </w:rPr>
        <w:t>Qanaxmaların bir neçə cür təsnifatı vardır.</w:t>
      </w:r>
    </w:p>
    <w:p w14:paraId="6A9D9ECD"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I.Səbəbinə görə</w:t>
      </w:r>
    </w:p>
    <w:p w14:paraId="3BE1FE1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travmatik (mexaniki);</w:t>
      </w:r>
    </w:p>
    <w:p w14:paraId="67DDF4B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patoloji və</w:t>
      </w:r>
    </w:p>
    <w:p w14:paraId="49024FC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fizioloji.</w:t>
      </w:r>
    </w:p>
    <w:p w14:paraId="78BB2E5A"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II.Anatomik-fizioloji təsnifat - zədələnmiş damarın növünə görə:</w:t>
      </w:r>
    </w:p>
    <w:p w14:paraId="3FEE213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arterial;</w:t>
      </w:r>
    </w:p>
    <w:p w14:paraId="2D7D11D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venoz;</w:t>
      </w:r>
    </w:p>
    <w:p w14:paraId="3221932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kapillyar;</w:t>
      </w:r>
    </w:p>
    <w:p w14:paraId="4D16642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parenximatoz və</w:t>
      </w:r>
    </w:p>
    <w:p w14:paraId="6F0C2B9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qarışıq.</w:t>
      </w:r>
    </w:p>
    <w:p w14:paraId="40F12562"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III. Axan qanın orqanizmə münasibətinə görə:</w:t>
      </w:r>
    </w:p>
    <w:p w14:paraId="7E33FF3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 xml:space="preserve">xarici; </w:t>
      </w: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 xml:space="preserve">daxili və </w:t>
      </w: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qarışıq.</w:t>
      </w:r>
    </w:p>
    <w:p w14:paraId="2BD38A73"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lastRenderedPageBreak/>
        <w:t>IV.Baş vermə vaxtına görə:</w:t>
      </w:r>
    </w:p>
    <w:p w14:paraId="6D7315B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Wingdings" w:eastAsia="Times New Roman" w:hAnsi="Wingdings" w:cs="Times New Roman"/>
          <w:color w:val="000000"/>
          <w:sz w:val="28"/>
          <w:szCs w:val="28"/>
        </w:rPr>
        <w:sym w:font="Wingdings" w:char="F0A7"/>
      </w:r>
      <w:r>
        <w:rPr>
          <w:rFonts w:ascii="Wingdings" w:eastAsia="Times New Roman" w:hAnsi="Wingdings" w:cs="Times New Roman"/>
          <w:color w:val="000000"/>
          <w:sz w:val="28"/>
          <w:szCs w:val="28"/>
        </w:rPr>
        <w:t xml:space="preserve"> </w:t>
      </w:r>
      <w:r w:rsidRPr="00304D7E">
        <w:rPr>
          <w:rFonts w:ascii="Times New Roman" w:eastAsia="Times New Roman" w:hAnsi="Times New Roman" w:cs="Times New Roman"/>
          <w:color w:val="000000"/>
          <w:sz w:val="28"/>
          <w:szCs w:val="28"/>
          <w:lang w:val="en-US"/>
        </w:rPr>
        <w:t>birincili;</w:t>
      </w:r>
    </w:p>
    <w:p w14:paraId="7316348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Wingdings" w:eastAsia="Times New Roman" w:hAnsi="Wingdings" w:cs="Times New Roman"/>
          <w:color w:val="000000"/>
          <w:sz w:val="28"/>
          <w:szCs w:val="28"/>
        </w:rPr>
        <w:sym w:font="Wingdings" w:char="F0A7"/>
      </w:r>
      <w:r>
        <w:rPr>
          <w:rFonts w:ascii="Wingdings" w:eastAsia="Times New Roman" w:hAnsi="Wingdings" w:cs="Times New Roman"/>
          <w:color w:val="000000"/>
          <w:sz w:val="28"/>
          <w:szCs w:val="28"/>
        </w:rPr>
        <w:t xml:space="preserve"> </w:t>
      </w:r>
      <w:r w:rsidRPr="00304D7E">
        <w:rPr>
          <w:rFonts w:ascii="Times New Roman" w:eastAsia="Times New Roman" w:hAnsi="Times New Roman" w:cs="Times New Roman"/>
          <w:color w:val="000000"/>
          <w:sz w:val="28"/>
          <w:szCs w:val="28"/>
          <w:lang w:val="en-US"/>
        </w:rPr>
        <w:t>ikincili.</w:t>
      </w:r>
    </w:p>
    <w:p w14:paraId="35E9E780"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V.Baş vermə sayına görə:</w:t>
      </w:r>
    </w:p>
    <w:p w14:paraId="6962E5D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Wingdings" w:eastAsia="Times New Roman" w:hAnsi="Wingdings" w:cs="Times New Roman"/>
          <w:color w:val="000000"/>
          <w:sz w:val="28"/>
          <w:szCs w:val="28"/>
        </w:rPr>
        <w:sym w:font="Wingdings" w:char="F0A7"/>
      </w:r>
      <w:r>
        <w:rPr>
          <w:rFonts w:ascii="Wingdings" w:eastAsia="Times New Roman" w:hAnsi="Wingdings" w:cs="Times New Roman"/>
          <w:color w:val="000000"/>
          <w:sz w:val="28"/>
          <w:szCs w:val="28"/>
        </w:rPr>
        <w:t xml:space="preserve"> </w:t>
      </w:r>
      <w:r w:rsidRPr="00304D7E">
        <w:rPr>
          <w:rFonts w:ascii="Times New Roman" w:eastAsia="Times New Roman" w:hAnsi="Times New Roman" w:cs="Times New Roman"/>
          <w:color w:val="000000"/>
          <w:sz w:val="28"/>
          <w:szCs w:val="28"/>
          <w:lang w:val="en-US"/>
        </w:rPr>
        <w:t>bir dəfə;</w:t>
      </w:r>
    </w:p>
    <w:p w14:paraId="1218B98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Wingdings" w:eastAsia="Times New Roman" w:hAnsi="Wingdings" w:cs="Times New Roman"/>
          <w:color w:val="000000"/>
          <w:sz w:val="28"/>
          <w:szCs w:val="28"/>
        </w:rPr>
        <w:sym w:font="Wingdings" w:char="F0A7"/>
      </w:r>
      <w:r>
        <w:rPr>
          <w:rFonts w:ascii="Wingdings" w:eastAsia="Times New Roman" w:hAnsi="Wingdings" w:cs="Times New Roman"/>
          <w:color w:val="000000"/>
          <w:sz w:val="28"/>
          <w:szCs w:val="28"/>
        </w:rPr>
        <w:t xml:space="preserve"> </w:t>
      </w:r>
      <w:r w:rsidRPr="00304D7E">
        <w:rPr>
          <w:rFonts w:ascii="Times New Roman" w:eastAsia="Times New Roman" w:hAnsi="Times New Roman" w:cs="Times New Roman"/>
          <w:color w:val="000000"/>
          <w:sz w:val="28"/>
          <w:szCs w:val="28"/>
          <w:lang w:val="en-US"/>
        </w:rPr>
        <w:t>təkrarı;</w:t>
      </w:r>
    </w:p>
    <w:p w14:paraId="599362D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Wingdings" w:eastAsia="Times New Roman" w:hAnsi="Wingdings" w:cs="Times New Roman"/>
          <w:color w:val="000000"/>
          <w:sz w:val="28"/>
          <w:szCs w:val="28"/>
        </w:rPr>
        <w:sym w:font="Wingdings" w:char="F0A7"/>
      </w:r>
      <w:r>
        <w:rPr>
          <w:rFonts w:ascii="Wingdings" w:eastAsia="Times New Roman" w:hAnsi="Wingdings" w:cs="Times New Roman"/>
          <w:color w:val="000000"/>
          <w:sz w:val="28"/>
          <w:szCs w:val="28"/>
        </w:rPr>
        <w:t xml:space="preserve"> </w:t>
      </w:r>
      <w:r w:rsidRPr="00304D7E">
        <w:rPr>
          <w:rFonts w:ascii="Times New Roman" w:eastAsia="Times New Roman" w:hAnsi="Times New Roman" w:cs="Times New Roman"/>
          <w:color w:val="000000"/>
          <w:sz w:val="28"/>
          <w:szCs w:val="28"/>
          <w:lang w:val="en-US"/>
        </w:rPr>
        <w:t>çoxsaylı.</w:t>
      </w:r>
    </w:p>
    <w:p w14:paraId="06448FCE"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VI.Davamiyyətinə görə:</w:t>
      </w:r>
    </w:p>
    <w:p w14:paraId="0F4D8B4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Times New Roman" w:eastAsia="Times New Roman" w:hAnsi="Times New Roman" w:cs="Times New Roman"/>
          <w:color w:val="000000"/>
          <w:sz w:val="28"/>
          <w:szCs w:val="28"/>
          <w:lang w:val="en-US"/>
        </w:rPr>
        <w:t>dayanmış;</w:t>
      </w:r>
    </w:p>
    <w:p w14:paraId="2CE6156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Times New Roman" w:eastAsia="Times New Roman" w:hAnsi="Times New Roman" w:cs="Times New Roman"/>
          <w:color w:val="000000"/>
          <w:sz w:val="28"/>
          <w:szCs w:val="28"/>
          <w:lang w:val="en-US"/>
        </w:rPr>
        <w:t>davam edən.</w:t>
      </w:r>
    </w:p>
    <w:p w14:paraId="11CF5FF1"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VII.İntensivliyinə görə:</w:t>
      </w:r>
    </w:p>
    <w:p w14:paraId="5BA0666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Times New Roman" w:eastAsia="Times New Roman" w:hAnsi="Times New Roman" w:cs="Times New Roman"/>
          <w:color w:val="000000"/>
          <w:sz w:val="28"/>
          <w:szCs w:val="28"/>
          <w:lang w:val="en-US"/>
        </w:rPr>
        <w:t xml:space="preserve">profuz; </w:t>
      </w: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Times New Roman" w:eastAsia="Times New Roman" w:hAnsi="Times New Roman" w:cs="Times New Roman"/>
          <w:color w:val="000000"/>
          <w:sz w:val="28"/>
          <w:szCs w:val="28"/>
          <w:lang w:val="en-US"/>
        </w:rPr>
        <w:t xml:space="preserve">orta həcmli və </w:t>
      </w: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Times New Roman" w:eastAsia="Times New Roman" w:hAnsi="Times New Roman" w:cs="Times New Roman"/>
          <w:color w:val="000000"/>
          <w:sz w:val="28"/>
          <w:szCs w:val="28"/>
          <w:lang w:val="en-US"/>
        </w:rPr>
        <w:t>zəif.</w:t>
      </w:r>
    </w:p>
    <w:p w14:paraId="3384A288"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VIII.Təzahür etməsinə görə:</w:t>
      </w:r>
    </w:p>
    <w:p w14:paraId="025C089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Times New Roman" w:eastAsia="Times New Roman" w:hAnsi="Times New Roman" w:cs="Times New Roman"/>
          <w:color w:val="000000"/>
          <w:sz w:val="28"/>
          <w:szCs w:val="28"/>
          <w:lang w:val="en-US"/>
        </w:rPr>
        <w:t>aydın nəzərə çarpan və</w:t>
      </w:r>
    </w:p>
    <w:p w14:paraId="1FC2196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Wingdings" w:eastAsia="Times New Roman" w:hAnsi="Wingdings" w:cs="Times New Roman"/>
          <w:color w:val="000000"/>
          <w:sz w:val="28"/>
          <w:szCs w:val="28"/>
        </w:rPr>
        <w:sym w:font="Wingdings" w:char="F0FC"/>
      </w:r>
      <w:r>
        <w:rPr>
          <w:rFonts w:ascii="Wingdings" w:eastAsia="Times New Roman" w:hAnsi="Wingdings" w:cs="Times New Roman"/>
          <w:color w:val="000000"/>
          <w:sz w:val="28"/>
          <w:szCs w:val="28"/>
        </w:rPr>
        <w:t xml:space="preserve"> </w:t>
      </w:r>
      <w:r w:rsidRPr="00304D7E">
        <w:rPr>
          <w:rFonts w:ascii="Times New Roman" w:eastAsia="Times New Roman" w:hAnsi="Times New Roman" w:cs="Times New Roman"/>
          <w:color w:val="000000"/>
          <w:sz w:val="28"/>
          <w:szCs w:val="28"/>
          <w:lang w:val="en-US"/>
        </w:rPr>
        <w:t>gizli</w:t>
      </w:r>
    </w:p>
    <w:p w14:paraId="7455D6D1"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1.Qanaxmanın səbəbinə görə təsnifatı</w:t>
      </w:r>
    </w:p>
    <w:p w14:paraId="1C1F0292"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 xml:space="preserve">Travmatik (mexaniki) qanaxma </w:t>
      </w:r>
      <w:r w:rsidRPr="00304D7E">
        <w:rPr>
          <w:rFonts w:ascii="Times New Roman" w:eastAsia="Times New Roman" w:hAnsi="Times New Roman" w:cs="Times New Roman"/>
          <w:i/>
          <w:iCs/>
          <w:color w:val="000000"/>
          <w:sz w:val="28"/>
          <w:szCs w:val="28"/>
          <w:lang w:val="en-US"/>
        </w:rPr>
        <w:t xml:space="preserve">(haemorrhagia per rhexin) </w:t>
      </w:r>
      <w:r w:rsidRPr="00304D7E">
        <w:rPr>
          <w:rFonts w:ascii="Times New Roman" w:eastAsia="Times New Roman" w:hAnsi="Times New Roman" w:cs="Times New Roman"/>
          <w:color w:val="000000"/>
          <w:sz w:val="28"/>
          <w:szCs w:val="28"/>
          <w:lang w:val="en-US"/>
        </w:rPr>
        <w:t>damarların mexaniki (küt və açıq) zədələnmələri zamanı onun tamlığının pozulması nəticəsində baş verir. Gündəlik praktikada bu mənşəli zədələnmələrə çox təsadüf edilir. Müharibə zamanı isə bu növ qanaxmalar ön plana çıxır.</w:t>
      </w:r>
    </w:p>
    <w:p w14:paraId="6CB24B3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i/>
          <w:iCs/>
          <w:color w:val="000000"/>
          <w:sz w:val="28"/>
          <w:szCs w:val="28"/>
          <w:lang w:val="en-US"/>
        </w:rPr>
        <w:t xml:space="preserve">Patoloji (neyrotrofık) </w:t>
      </w:r>
      <w:r w:rsidRPr="00304D7E">
        <w:rPr>
          <w:rFonts w:ascii="Times New Roman" w:eastAsia="Times New Roman" w:hAnsi="Times New Roman" w:cs="Times New Roman"/>
          <w:color w:val="000000"/>
          <w:sz w:val="28"/>
          <w:szCs w:val="28"/>
          <w:lang w:val="en-US"/>
        </w:rPr>
        <w:t xml:space="preserve">qanaxmaların səbəbi qan xəstəlikləri (hemofiliya, essensial trombositopeniya, Verlhof xəstəliyi və s.), eləcə də, bir sıra ağır patoloji proseslər (sepsis, skarlatina və s.) zamanı laxtalanma proseslərinin kəskin pozulması (yaxud olmaması) və damar divarı keçiriciliyinin artmasıdır (kapillyarotoksikoz). Bu cür qanaxmalar </w:t>
      </w:r>
      <w:r w:rsidRPr="00304D7E">
        <w:rPr>
          <w:rFonts w:ascii="Times New Roman" w:eastAsia="Times New Roman" w:hAnsi="Times New Roman" w:cs="Times New Roman"/>
          <w:i/>
          <w:iCs/>
          <w:color w:val="000000"/>
          <w:sz w:val="28"/>
          <w:szCs w:val="28"/>
          <w:lang w:val="en-US"/>
        </w:rPr>
        <w:t xml:space="preserve">haemorrhagia per diapedesin </w:t>
      </w:r>
      <w:r w:rsidRPr="00304D7E">
        <w:rPr>
          <w:rFonts w:ascii="Times New Roman" w:eastAsia="Times New Roman" w:hAnsi="Times New Roman" w:cs="Times New Roman"/>
          <w:color w:val="000000"/>
          <w:sz w:val="28"/>
          <w:szCs w:val="28"/>
          <w:lang w:val="en-US"/>
        </w:rPr>
        <w:t xml:space="preserve">adlanır. Bir sıra hallarda müalicə məqsədilə işlədilən antikoaqulyantlar və fıbrinolitik preparatlar da laxtalanma proseslərini pozmaqla qanaxma verə bilirlər. Həmçinin, mexaniki sarılığı olan xəstələrdə </w:t>
      </w:r>
      <w:r>
        <w:rPr>
          <w:rFonts w:ascii="Times New Roman" w:eastAsia="Times New Roman" w:hAnsi="Times New Roman" w:cs="Times New Roman"/>
          <w:color w:val="000000"/>
          <w:sz w:val="28"/>
          <w:szCs w:val="28"/>
        </w:rPr>
        <w:t>К</w:t>
      </w:r>
      <w:r w:rsidRPr="00304D7E">
        <w:rPr>
          <w:rFonts w:ascii="Times New Roman" w:eastAsia="Times New Roman" w:hAnsi="Times New Roman" w:cs="Times New Roman"/>
          <w:color w:val="000000"/>
          <w:sz w:val="28"/>
          <w:szCs w:val="28"/>
          <w:lang w:val="en-US"/>
        </w:rPr>
        <w:t xml:space="preserve"> vitamininin mənimsənilməsinin pozulması səbəbindən qara ciyərdə laxtalanmanın V, VII, IX, X faktorlarının sintezinin azalması xolemik qanaxmalara səbəb olur.</w:t>
      </w:r>
    </w:p>
    <w:p w14:paraId="0EFC755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xml:space="preserve">Patoloji qanaxmaların digər növünə isə damar divarının irinlə yeyilməsi (arroziyası) və damar divarının nekrozu (korroziyası) zamanı təsadüf edilir və belə qanaxmalar </w:t>
      </w:r>
      <w:r w:rsidRPr="00304D7E">
        <w:rPr>
          <w:rFonts w:ascii="Times New Roman" w:eastAsia="Times New Roman" w:hAnsi="Times New Roman" w:cs="Times New Roman"/>
          <w:i/>
          <w:iCs/>
          <w:color w:val="000000"/>
          <w:sz w:val="28"/>
          <w:szCs w:val="28"/>
          <w:lang w:val="en-US"/>
        </w:rPr>
        <w:t xml:space="preserve">haemorrhagia per diabrosin </w:t>
      </w:r>
      <w:r w:rsidRPr="00304D7E">
        <w:rPr>
          <w:rFonts w:ascii="Times New Roman" w:eastAsia="Times New Roman" w:hAnsi="Times New Roman" w:cs="Times New Roman"/>
          <w:color w:val="000000"/>
          <w:sz w:val="28"/>
          <w:szCs w:val="28"/>
          <w:lang w:val="en-US"/>
        </w:rPr>
        <w:t>qanaxmalar adlanır.</w:t>
      </w:r>
    </w:p>
    <w:p w14:paraId="062D737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i/>
          <w:iCs/>
          <w:color w:val="000000"/>
          <w:sz w:val="28"/>
          <w:szCs w:val="28"/>
          <w:lang w:val="en-US"/>
        </w:rPr>
        <w:t xml:space="preserve">Fizioloji qanaxma </w:t>
      </w:r>
      <w:r w:rsidRPr="00304D7E">
        <w:rPr>
          <w:rFonts w:ascii="Times New Roman" w:eastAsia="Times New Roman" w:hAnsi="Times New Roman" w:cs="Times New Roman"/>
          <w:color w:val="000000"/>
          <w:sz w:val="28"/>
          <w:szCs w:val="28"/>
          <w:lang w:val="en-US"/>
        </w:rPr>
        <w:t>isə qızlarda iqlimdən, irsiyyətdən və s. amillərdən asılı olaraq 9-12 yaşlarından başlayaraq 45-50 yaşlaradək - klimakterik dövrə qədər hər ay müşahidə edilən siklik (dövrü) aybaşı (menstrual) qanaxmalardır.</w:t>
      </w:r>
    </w:p>
    <w:p w14:paraId="18B3DB00"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2.Qanaxmanın anatomik-fizioloji təsnifatı</w:t>
      </w:r>
    </w:p>
    <w:p w14:paraId="46E5540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Arterial qanaxma</w:t>
      </w:r>
      <w:r w:rsidRPr="00304D7E">
        <w:rPr>
          <w:rFonts w:ascii="Times New Roman" w:eastAsia="Times New Roman" w:hAnsi="Times New Roman" w:cs="Times New Roman"/>
          <w:color w:val="000000"/>
          <w:sz w:val="28"/>
          <w:szCs w:val="28"/>
          <w:lang w:val="en-US"/>
        </w:rPr>
        <w:t>. Qanaxmaların ən qorxulusu arterial qanaxmalardır. Əgər qanaxma dayandırılmazsa, insan aortanın yaralanmalarında bir dəqiqə, diametri 1,0 sm və daha böyük olan magistral arteriyaların zədələnmələrində isə 5 dəq. ərzində ölə bilir. Ölümə səbəb isə hemodinamikanın kəskin pozulması, beyinin kəskin anemiyası (qanazlığı) və hipoksiyasıdır. Arterial qanaxmaların üç xarakterik cəhəti vardır:</w:t>
      </w:r>
    </w:p>
    <w:p w14:paraId="66D4B5B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arteriyalarda təzyiq yüksək olduğundan qan sürətlə və fəvvarə ilə axır;</w:t>
      </w:r>
    </w:p>
    <w:p w14:paraId="094C9B1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qan oksigenlə zəngin olduğundan al-qırmızı rəngdə olur;</w:t>
      </w:r>
    </w:p>
    <w:p w14:paraId="5AE6276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qanaxmanı saxlamaq üçün arteriya mərkəzi hissədə - yaradan ürəyə doğru olan</w:t>
      </w:r>
    </w:p>
    <w:p w14:paraId="4A8386A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hissədə sıxılmalıdır.</w:t>
      </w:r>
    </w:p>
    <w:p w14:paraId="32D1400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Venoz qanaxma. </w:t>
      </w:r>
      <w:r w:rsidRPr="00304D7E">
        <w:rPr>
          <w:rFonts w:ascii="Times New Roman" w:eastAsia="Times New Roman" w:hAnsi="Times New Roman" w:cs="Times New Roman"/>
          <w:color w:val="000000"/>
          <w:sz w:val="28"/>
          <w:szCs w:val="28"/>
          <w:lang w:val="en-US"/>
        </w:rPr>
        <w:t>Bir sıra hallarda venoz qanaxmalar arterial qanaxmalardan daha təhlükəlidir. Venoz qanaxmaların xarakterik əlamətləri bunlardır:</w:t>
      </w:r>
    </w:p>
    <w:p w14:paraId="20934A4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lastRenderedPageBreak/>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karbon qazı ilə zəngin olan qanın tünd qırmızı rəngdə olması;</w:t>
      </w:r>
    </w:p>
    <w:p w14:paraId="4D96576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qanın sakit, fasiləsiz axın şəklində axması;</w:t>
      </w:r>
    </w:p>
    <w:p w14:paraId="1BA48FD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qanaxmanm saxlanılması üçün venanın yaradan yuxarı və aşağı hissələrdə</w:t>
      </w:r>
    </w:p>
    <w:p w14:paraId="132F217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sıxılması.</w:t>
      </w:r>
    </w:p>
    <w:p w14:paraId="1224B85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Döş qəfəsinə yaxın və boyunda olan venalar (körpücükaltı, qoltuqaltı, xarici və daxili vidaci vena, qabcanabənzər vəzin venaları) zədələndikdə, nəfəsalma zamanı döş qəfəsində təzyiq mənfi olduğu üçün yaralanmış venaya hava daxil ola bilir (bu xarakterik fit səsilə müşayiət olunur) və hava emboliyası baş verir. Hava zədələnmiş venadan sağ ürəyə, oradan isə ağ ciyər kötüyünə keçərək ağ ciyər kötüyünün (arteriyasının) hava emboliyası kimi təhlükəli hal törədə bilir.</w:t>
      </w:r>
    </w:p>
    <w:p w14:paraId="25BFB13A"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K</w:t>
      </w:r>
      <w:r>
        <w:rPr>
          <w:rFonts w:ascii="Times New Roman" w:eastAsia="Times New Roman" w:hAnsi="Times New Roman" w:cs="Times New Roman"/>
          <w:b/>
          <w:bCs/>
          <w:color w:val="000000"/>
          <w:sz w:val="28"/>
          <w:szCs w:val="28"/>
        </w:rPr>
        <w:t>ар</w:t>
      </w:r>
      <w:r w:rsidRPr="00304D7E">
        <w:rPr>
          <w:rFonts w:ascii="Times New Roman" w:eastAsia="Times New Roman" w:hAnsi="Times New Roman" w:cs="Times New Roman"/>
          <w:b/>
          <w:bCs/>
          <w:color w:val="000000"/>
          <w:sz w:val="28"/>
          <w:szCs w:val="28"/>
          <w:lang w:val="en-US"/>
        </w:rPr>
        <w:t>il</w:t>
      </w:r>
      <w:r>
        <w:rPr>
          <w:rFonts w:ascii="Times New Roman" w:eastAsia="Times New Roman" w:hAnsi="Times New Roman" w:cs="Times New Roman"/>
          <w:b/>
          <w:bCs/>
          <w:color w:val="000000"/>
          <w:sz w:val="28"/>
          <w:szCs w:val="28"/>
        </w:rPr>
        <w:t>уа</w:t>
      </w:r>
      <w:r w:rsidRPr="00304D7E">
        <w:rPr>
          <w:rFonts w:ascii="Times New Roman" w:eastAsia="Times New Roman" w:hAnsi="Times New Roman" w:cs="Times New Roman"/>
          <w:b/>
          <w:bCs/>
          <w:color w:val="000000"/>
          <w:sz w:val="28"/>
          <w:szCs w:val="28"/>
          <w:lang w:val="en-US"/>
        </w:rPr>
        <w:t xml:space="preserve">r qanaxma. </w:t>
      </w:r>
      <w:r w:rsidRPr="00304D7E">
        <w:rPr>
          <w:rFonts w:ascii="Times New Roman" w:eastAsia="Times New Roman" w:hAnsi="Times New Roman" w:cs="Times New Roman"/>
          <w:color w:val="000000"/>
          <w:sz w:val="28"/>
          <w:szCs w:val="28"/>
          <w:lang w:val="en-US"/>
        </w:rPr>
        <w:t>Bu qanaxma kapillyarların zədələnməsi zamanı meydana çıxır və asanlıqla saxlanılır. Adətən, bu zaman kiçik arteriya və venalar da zədələndiyindən qanaxma qarışıq xarakterli olur.</w:t>
      </w:r>
    </w:p>
    <w:p w14:paraId="45FEC19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Parenximatoz qanaxma</w:t>
      </w:r>
      <w:r w:rsidRPr="00304D7E">
        <w:rPr>
          <w:rFonts w:ascii="Times New Roman" w:eastAsia="Times New Roman" w:hAnsi="Times New Roman" w:cs="Times New Roman"/>
          <w:color w:val="000000"/>
          <w:sz w:val="28"/>
          <w:szCs w:val="28"/>
          <w:lang w:val="en-US"/>
        </w:rPr>
        <w:t>. Parenximatoz üzvlərin (ağ ciyərlər, qara ciyər, dalaq və böyrəklər) zədələnməsi zamanı baş verən bu qanaxma ən təhlükəli qanaxma növlərindəndir. Parenximatoz qanaxmanın əsas xarakterik cəhətləri bunlardır:</w:t>
      </w:r>
    </w:p>
    <w:p w14:paraId="59553DD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yarada gözlə görünən qanayan damar olmur;</w:t>
      </w:r>
    </w:p>
    <w:p w14:paraId="3632D466" w14:textId="77777777" w:rsidR="00304D7E" w:rsidRPr="00304D7E" w:rsidRDefault="00304D7E" w:rsidP="00304D7E">
      <w:pPr>
        <w:spacing w:after="0" w:line="240" w:lineRule="auto"/>
        <w:rPr>
          <w:rFonts w:ascii="Times New Roman" w:eastAsia="Times New Roman" w:hAnsi="Times New Roman" w:cs="Times New Roman"/>
          <w:i/>
          <w:iCs/>
          <w:color w:val="000000"/>
          <w:sz w:val="28"/>
          <w:szCs w:val="28"/>
          <w:lang w:val="en-US"/>
        </w:rPr>
      </w:pPr>
      <w:r w:rsidRPr="00304D7E">
        <w:rPr>
          <w:rFonts w:ascii="Times New Roman" w:eastAsia="Times New Roman" w:hAnsi="Times New Roman" w:cs="Times New Roman"/>
          <w:color w:val="000000"/>
          <w:sz w:val="28"/>
          <w:szCs w:val="28"/>
          <w:lang w:val="en-US"/>
        </w:rPr>
        <w:t xml:space="preserve">- yara bütün səthilə qanayır </w:t>
      </w:r>
      <w:r w:rsidRPr="00304D7E">
        <w:rPr>
          <w:rFonts w:ascii="Times New Roman" w:eastAsia="Times New Roman" w:hAnsi="Times New Roman" w:cs="Times New Roman"/>
          <w:i/>
          <w:iCs/>
          <w:color w:val="000000"/>
          <w:sz w:val="28"/>
          <w:szCs w:val="28"/>
          <w:lang w:val="en-US"/>
        </w:rPr>
        <w:t>("yara ağlayır”);</w:t>
      </w:r>
    </w:p>
    <w:p w14:paraId="570B1EB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parenximatoz qanaxmada damarların bütün növləri zədələnir, bu damarlar orqan</w:t>
      </w:r>
    </w:p>
    <w:p w14:paraId="60A69EF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daxilində olduğundan heç vaxt yaprıxmırlar və bu səbəbdən də güclü qanaxma baş</w:t>
      </w:r>
    </w:p>
    <w:p w14:paraId="732D119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verir;</w:t>
      </w:r>
    </w:p>
    <w:p w14:paraId="2308BFF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bu üzvlərin yarası tikilərkən tikişlər asanlıqla cırılır, yara sahəsi daha da</w:t>
      </w:r>
    </w:p>
    <w:p w14:paraId="21B97F8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genişlənməklə qanaxma artır.</w:t>
      </w:r>
    </w:p>
    <w:p w14:paraId="645D861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Qarışıq qanaxmalar. </w:t>
      </w:r>
      <w:r w:rsidRPr="00304D7E">
        <w:rPr>
          <w:rFonts w:ascii="Times New Roman" w:eastAsia="Times New Roman" w:hAnsi="Times New Roman" w:cs="Times New Roman"/>
          <w:color w:val="000000"/>
          <w:sz w:val="28"/>
          <w:szCs w:val="28"/>
          <w:lang w:val="en-US"/>
        </w:rPr>
        <w:t>Həm arteriya, həm də venaların birgə zədələnmələrində bu növ qanaxma müşahidə edilir.</w:t>
      </w:r>
    </w:p>
    <w:p w14:paraId="72ED7DA9"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3. Axan qanın orqanizmə münasibətinə görə olan təsnifatı</w:t>
      </w:r>
    </w:p>
    <w:p w14:paraId="1BFAB8C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i/>
          <w:iCs/>
          <w:color w:val="000000"/>
          <w:sz w:val="28"/>
          <w:szCs w:val="28"/>
          <w:lang w:val="en-US"/>
        </w:rPr>
        <w:t xml:space="preserve">Xarici qanaxma </w:t>
      </w:r>
      <w:r w:rsidRPr="00304D7E">
        <w:rPr>
          <w:rFonts w:ascii="Times New Roman" w:eastAsia="Times New Roman" w:hAnsi="Times New Roman" w:cs="Times New Roman"/>
          <w:color w:val="000000"/>
          <w:sz w:val="28"/>
          <w:szCs w:val="28"/>
          <w:lang w:val="en-US"/>
        </w:rPr>
        <w:t>qanın orqanizmdən xarici mühitə axması ilə xarakterizə olunur və əksər hallarda yaralanmalar zamanı meydana çıxır.</w:t>
      </w:r>
    </w:p>
    <w:p w14:paraId="7C8F71D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i/>
          <w:iCs/>
          <w:color w:val="000000"/>
          <w:sz w:val="28"/>
          <w:szCs w:val="28"/>
          <w:lang w:val="en-US"/>
        </w:rPr>
        <w:t xml:space="preserve">Daxili qanaxmalarda </w:t>
      </w:r>
      <w:r w:rsidRPr="00304D7E">
        <w:rPr>
          <w:rFonts w:ascii="Times New Roman" w:eastAsia="Times New Roman" w:hAnsi="Times New Roman" w:cs="Times New Roman"/>
          <w:color w:val="000000"/>
          <w:sz w:val="28"/>
          <w:szCs w:val="28"/>
          <w:lang w:val="en-US"/>
        </w:rPr>
        <w:t xml:space="preserve">axan qan orqanizmin xarici mühitlə əlaqəsi olmayan təbii boşluqlarına (qarın boşluğuna - </w:t>
      </w:r>
      <w:r w:rsidRPr="00304D7E">
        <w:rPr>
          <w:rFonts w:ascii="Times New Roman" w:eastAsia="Times New Roman" w:hAnsi="Times New Roman" w:cs="Times New Roman"/>
          <w:i/>
          <w:iCs/>
          <w:color w:val="000000"/>
          <w:sz w:val="28"/>
          <w:szCs w:val="28"/>
          <w:lang w:val="en-US"/>
        </w:rPr>
        <w:t xml:space="preserve">haemoperitoneum, </w:t>
      </w:r>
      <w:r w:rsidRPr="00304D7E">
        <w:rPr>
          <w:rFonts w:ascii="Times New Roman" w:eastAsia="Times New Roman" w:hAnsi="Times New Roman" w:cs="Times New Roman"/>
          <w:color w:val="000000"/>
          <w:sz w:val="28"/>
          <w:szCs w:val="28"/>
          <w:lang w:val="en-US"/>
        </w:rPr>
        <w:t xml:space="preserve">döş boşluğuna - </w:t>
      </w:r>
      <w:r w:rsidRPr="00304D7E">
        <w:rPr>
          <w:rFonts w:ascii="Times New Roman" w:eastAsia="Times New Roman" w:hAnsi="Times New Roman" w:cs="Times New Roman"/>
          <w:i/>
          <w:iCs/>
          <w:color w:val="000000"/>
          <w:sz w:val="28"/>
          <w:szCs w:val="28"/>
          <w:lang w:val="en-US"/>
        </w:rPr>
        <w:t xml:space="preserve">haemothorax, </w:t>
      </w:r>
      <w:r w:rsidRPr="00304D7E">
        <w:rPr>
          <w:rFonts w:ascii="Times New Roman" w:eastAsia="Times New Roman" w:hAnsi="Times New Roman" w:cs="Times New Roman"/>
          <w:color w:val="000000"/>
          <w:sz w:val="28"/>
          <w:szCs w:val="28"/>
          <w:lang w:val="en-US"/>
        </w:rPr>
        <w:t xml:space="preserve">oynaq boşluğuna - </w:t>
      </w:r>
      <w:r w:rsidRPr="00304D7E">
        <w:rPr>
          <w:rFonts w:ascii="Times New Roman" w:eastAsia="Times New Roman" w:hAnsi="Times New Roman" w:cs="Times New Roman"/>
          <w:i/>
          <w:iCs/>
          <w:color w:val="000000"/>
          <w:sz w:val="28"/>
          <w:szCs w:val="28"/>
          <w:lang w:val="en-US"/>
        </w:rPr>
        <w:t xml:space="preserve">haemartrosis, </w:t>
      </w:r>
      <w:r w:rsidRPr="00304D7E">
        <w:rPr>
          <w:rFonts w:ascii="Times New Roman" w:eastAsia="Times New Roman" w:hAnsi="Times New Roman" w:cs="Times New Roman"/>
          <w:color w:val="000000"/>
          <w:sz w:val="28"/>
          <w:szCs w:val="28"/>
          <w:lang w:val="en-US"/>
        </w:rPr>
        <w:t xml:space="preserve">kəllə boşluğuna - </w:t>
      </w:r>
      <w:r w:rsidRPr="00304D7E">
        <w:rPr>
          <w:rFonts w:ascii="Times New Roman" w:eastAsia="Times New Roman" w:hAnsi="Times New Roman" w:cs="Times New Roman"/>
          <w:i/>
          <w:iCs/>
          <w:color w:val="000000"/>
          <w:sz w:val="28"/>
          <w:szCs w:val="28"/>
          <w:lang w:val="en-US"/>
        </w:rPr>
        <w:t xml:space="preserve">haemokranium </w:t>
      </w:r>
      <w:r w:rsidRPr="00304D7E">
        <w:rPr>
          <w:rFonts w:ascii="Times New Roman" w:eastAsia="Times New Roman" w:hAnsi="Times New Roman" w:cs="Times New Roman"/>
          <w:color w:val="000000"/>
          <w:sz w:val="28"/>
          <w:szCs w:val="28"/>
          <w:lang w:val="en-US"/>
        </w:rPr>
        <w:t>və s.), borulu üzvlərin daxilinə (mədə-bağırsaq traktına, sidik kisəsinə) və toxumalar arasına (əzələlər arasına, piy toxumasına) toplana bilir.</w:t>
      </w:r>
    </w:p>
    <w:p w14:paraId="260F7D9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xml:space="preserve">Daxili qanaxmaların özlərini də </w:t>
      </w:r>
      <w:r w:rsidRPr="00304D7E">
        <w:rPr>
          <w:rFonts w:ascii="Times New Roman" w:eastAsia="Times New Roman" w:hAnsi="Times New Roman" w:cs="Times New Roman"/>
          <w:i/>
          <w:iCs/>
          <w:color w:val="000000"/>
          <w:sz w:val="28"/>
          <w:szCs w:val="28"/>
          <w:lang w:val="en-US"/>
        </w:rPr>
        <w:t xml:space="preserve">aydın və gizli </w:t>
      </w:r>
      <w:r w:rsidRPr="00304D7E">
        <w:rPr>
          <w:rFonts w:ascii="Times New Roman" w:eastAsia="Times New Roman" w:hAnsi="Times New Roman" w:cs="Times New Roman"/>
          <w:color w:val="000000"/>
          <w:sz w:val="28"/>
          <w:szCs w:val="28"/>
          <w:lang w:val="en-US"/>
        </w:rPr>
        <w:t xml:space="preserve">olmaqla iki yerə bölürlər. Bir sıra hallarda daxili qanaxmalara diaqnoz qoymaq böyük çətinliklər törədir. Borulu üzvlərə yığılan qan müəyyən müddətdən sonra xaric olur və bu da diaqnostikanı asanlaşdırır. Belə qanaxmalar </w:t>
      </w:r>
      <w:r w:rsidRPr="00304D7E">
        <w:rPr>
          <w:rFonts w:ascii="Times New Roman" w:eastAsia="Times New Roman" w:hAnsi="Times New Roman" w:cs="Times New Roman"/>
          <w:i/>
          <w:iCs/>
          <w:color w:val="000000"/>
          <w:sz w:val="28"/>
          <w:szCs w:val="28"/>
          <w:lang w:val="en-US"/>
        </w:rPr>
        <w:t xml:space="preserve">aydın təzahürlü daxili </w:t>
      </w:r>
      <w:r w:rsidRPr="00304D7E">
        <w:rPr>
          <w:rFonts w:ascii="Times New Roman" w:eastAsia="Times New Roman" w:hAnsi="Times New Roman" w:cs="Times New Roman"/>
          <w:color w:val="000000"/>
          <w:sz w:val="28"/>
          <w:szCs w:val="28"/>
          <w:lang w:val="en-US"/>
        </w:rPr>
        <w:t>qanaxmalara aiddir. Məs. xəstə kofe xıltı rəngində qusursa, bu mədədən olan qanaxmanı göstərir (</w:t>
      </w:r>
      <w:r w:rsidRPr="00304D7E">
        <w:rPr>
          <w:rFonts w:ascii="Times New Roman" w:eastAsia="Times New Roman" w:hAnsi="Times New Roman" w:cs="Times New Roman"/>
          <w:i/>
          <w:iCs/>
          <w:color w:val="000000"/>
          <w:sz w:val="28"/>
          <w:szCs w:val="28"/>
          <w:lang w:val="en-US"/>
        </w:rPr>
        <w:t xml:space="preserve">haematemesis), </w:t>
      </w:r>
      <w:r w:rsidRPr="00304D7E">
        <w:rPr>
          <w:rFonts w:ascii="Times New Roman" w:eastAsia="Times New Roman" w:hAnsi="Times New Roman" w:cs="Times New Roman"/>
          <w:color w:val="000000"/>
          <w:sz w:val="28"/>
          <w:szCs w:val="28"/>
          <w:lang w:val="en-US"/>
        </w:rPr>
        <w:t>yaxud onikibarmaq bağırsağın qanayan xoralarında xəstə mazut (qətran) rəngli nəcis ifraz edir (.</w:t>
      </w:r>
      <w:r w:rsidRPr="00304D7E">
        <w:rPr>
          <w:rFonts w:ascii="Times New Roman" w:eastAsia="Times New Roman" w:hAnsi="Times New Roman" w:cs="Times New Roman"/>
          <w:i/>
          <w:iCs/>
          <w:color w:val="000000"/>
          <w:sz w:val="28"/>
          <w:szCs w:val="28"/>
          <w:lang w:val="en-US"/>
        </w:rPr>
        <w:t>melaena</w:t>
      </w:r>
      <w:r w:rsidRPr="00304D7E">
        <w:rPr>
          <w:rFonts w:ascii="Times New Roman" w:eastAsia="Times New Roman" w:hAnsi="Times New Roman" w:cs="Times New Roman"/>
          <w:color w:val="000000"/>
          <w:sz w:val="28"/>
          <w:szCs w:val="28"/>
          <w:lang w:val="en-US"/>
        </w:rPr>
        <w:t>).</w:t>
      </w:r>
    </w:p>
    <w:p w14:paraId="3B51786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Hematemezis zamanı mədəyə toplanmış qan mədə şirəsindəki xlorid tursusu ilə reaksiyaya girir, nəticədə hemoqlobin turş hematin-xloridə çevrilir və qan qonur rəng alır. Melenanın baş verməsi üçün ən azı 100 ml-dən çox miqdarda qan 6-8 saatdan az olmayan bir müddətdə bağırsaqda qalmalıdır. Bağırsaq fermentlərinin təsiri və bakterial parçalanma nəticəsində hemoqlobin hematinə və digər hemoxromlara çevrilərək qana mazut rəngi verir. Qanlı nəcis (</w:t>
      </w:r>
      <w:r w:rsidRPr="00304D7E">
        <w:rPr>
          <w:rFonts w:ascii="Times New Roman" w:eastAsia="Times New Roman" w:hAnsi="Times New Roman" w:cs="Times New Roman"/>
          <w:i/>
          <w:iCs/>
          <w:color w:val="000000"/>
          <w:sz w:val="28"/>
          <w:szCs w:val="28"/>
          <w:lang w:val="en-US"/>
        </w:rPr>
        <w:t>haematocheria</w:t>
      </w:r>
      <w:r w:rsidRPr="00304D7E">
        <w:rPr>
          <w:rFonts w:ascii="Times New Roman" w:eastAsia="Times New Roman" w:hAnsi="Times New Roman" w:cs="Times New Roman"/>
          <w:color w:val="000000"/>
          <w:sz w:val="28"/>
          <w:szCs w:val="28"/>
          <w:lang w:val="en-US"/>
        </w:rPr>
        <w:t xml:space="preserve">) həzm traktının aşağı şöbəsindən ola bilir: qalça bağırsağın terminal şöbəsindən, yaxud yoğun bağırsağın başlanğıc və orta hissəsindən qanaxma defekasiyada yekcins qan laxtasının olması ilə özünü bildirir. Mədə-bağırsaq traktının aşağı şöbəsindən qanaxma damcı, yaxud şırnaqla ya </w:t>
      </w:r>
      <w:r w:rsidRPr="00304D7E">
        <w:rPr>
          <w:rFonts w:ascii="Times New Roman" w:eastAsia="Times New Roman" w:hAnsi="Times New Roman" w:cs="Times New Roman"/>
          <w:color w:val="000000"/>
          <w:sz w:val="28"/>
          <w:szCs w:val="28"/>
          <w:lang w:val="en-US"/>
        </w:rPr>
        <w:lastRenderedPageBreak/>
        <w:t>defekasiyanın başlanğıcında, ya da sonunda olur və bu zaman qan öz rəngini dəyişmir. Yoğun bağırsağın terminal şöbəsindən qanaxma zamanı defekasiyanın sonunda 15-20 ml duru qan xaric olur.</w:t>
      </w:r>
    </w:p>
    <w:p w14:paraId="3F84AE88"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Öd yollarından qanaxma zamanı qanlı öd xaric olur (</w:t>
      </w:r>
      <w:r w:rsidRPr="00304D7E">
        <w:rPr>
          <w:rFonts w:ascii="Times New Roman" w:eastAsia="Times New Roman" w:hAnsi="Times New Roman" w:cs="Times New Roman"/>
          <w:i/>
          <w:iCs/>
          <w:color w:val="000000"/>
          <w:sz w:val="28"/>
          <w:szCs w:val="28"/>
          <w:lang w:val="en-US"/>
        </w:rPr>
        <w:t xml:space="preserve">haemobilia). </w:t>
      </w:r>
      <w:r w:rsidRPr="00304D7E">
        <w:rPr>
          <w:rFonts w:ascii="Times New Roman" w:eastAsia="Times New Roman" w:hAnsi="Times New Roman" w:cs="Times New Roman"/>
          <w:color w:val="000000"/>
          <w:sz w:val="28"/>
          <w:szCs w:val="28"/>
          <w:lang w:val="en-US"/>
        </w:rPr>
        <w:t>Sidik kisəsinə yığılan qan qanlı sidiklə (</w:t>
      </w:r>
      <w:r w:rsidRPr="00304D7E">
        <w:rPr>
          <w:rFonts w:ascii="Times New Roman" w:eastAsia="Times New Roman" w:hAnsi="Times New Roman" w:cs="Times New Roman"/>
          <w:i/>
          <w:iCs/>
          <w:color w:val="000000"/>
          <w:sz w:val="28"/>
          <w:szCs w:val="28"/>
          <w:lang w:val="en-US"/>
        </w:rPr>
        <w:t xml:space="preserve">haematuria) </w:t>
      </w:r>
      <w:r w:rsidRPr="00304D7E">
        <w:rPr>
          <w:rFonts w:ascii="Times New Roman" w:eastAsia="Times New Roman" w:hAnsi="Times New Roman" w:cs="Times New Roman"/>
          <w:color w:val="000000"/>
          <w:sz w:val="28"/>
          <w:szCs w:val="28"/>
          <w:lang w:val="en-US"/>
        </w:rPr>
        <w:t>özünü bildirir. Ağ ciyərlərdən olan qanhayxırma al-qırmızı və köpüklü qanla (</w:t>
      </w:r>
      <w:r w:rsidRPr="00304D7E">
        <w:rPr>
          <w:rFonts w:ascii="Times New Roman" w:eastAsia="Times New Roman" w:hAnsi="Times New Roman" w:cs="Times New Roman"/>
          <w:i/>
          <w:iCs/>
          <w:color w:val="000000"/>
          <w:sz w:val="28"/>
          <w:szCs w:val="28"/>
          <w:lang w:val="en-US"/>
        </w:rPr>
        <w:t>haemoptoae</w:t>
      </w:r>
      <w:r w:rsidRPr="00304D7E">
        <w:rPr>
          <w:rFonts w:ascii="Times New Roman" w:eastAsia="Times New Roman" w:hAnsi="Times New Roman" w:cs="Times New Roman"/>
          <w:color w:val="000000"/>
          <w:sz w:val="28"/>
          <w:szCs w:val="28"/>
          <w:lang w:val="en-US"/>
        </w:rPr>
        <w:t>) xarakterizə edilir.</w:t>
      </w:r>
    </w:p>
    <w:p w14:paraId="60286A3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Daxili gizli qanaxmalarda qan orqanizmin təbii boşluqlarına (döş və qarın boşluğu və s.) toplanır və belə hallarda diaqnozun qoyulmasında xüsusi müayinə üsullarından istifadə edilir.</w:t>
      </w:r>
    </w:p>
    <w:p w14:paraId="097F1BB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Seroz boşluqlara toplanmış qan plazmasındakı fibrin seroz örtüyə çökdüyündən o, defibrinləşir və adətən, laxtalanmır.</w:t>
      </w:r>
    </w:p>
    <w:p w14:paraId="6C57189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i/>
          <w:iCs/>
          <w:color w:val="000000"/>
          <w:sz w:val="28"/>
          <w:szCs w:val="28"/>
          <w:lang w:val="en-US"/>
        </w:rPr>
        <w:t xml:space="preserve">Qarışıq qanaxmalarda </w:t>
      </w:r>
      <w:r w:rsidRPr="00304D7E">
        <w:rPr>
          <w:rFonts w:ascii="Times New Roman" w:eastAsia="Times New Roman" w:hAnsi="Times New Roman" w:cs="Times New Roman"/>
          <w:color w:val="000000"/>
          <w:sz w:val="28"/>
          <w:szCs w:val="28"/>
          <w:lang w:val="en-US"/>
        </w:rPr>
        <w:t>həm xarici, həm də daxili qanaxmaya eyni zamanda təsadüf edilir (məs. odlu və soyuq silah yaralanmalarında).</w:t>
      </w:r>
    </w:p>
    <w:p w14:paraId="645836C5"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4.Qanaxmanın təzahür etməsinə görə təsnifatı</w:t>
      </w:r>
    </w:p>
    <w:p w14:paraId="273A079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i/>
          <w:iCs/>
          <w:color w:val="000000"/>
          <w:sz w:val="28"/>
          <w:szCs w:val="28"/>
          <w:lang w:val="en-US"/>
        </w:rPr>
        <w:t xml:space="preserve">Aydın təzahürlü </w:t>
      </w:r>
      <w:r w:rsidRPr="00304D7E">
        <w:rPr>
          <w:rFonts w:ascii="Times New Roman" w:eastAsia="Times New Roman" w:hAnsi="Times New Roman" w:cs="Times New Roman"/>
          <w:color w:val="000000"/>
          <w:sz w:val="28"/>
          <w:szCs w:val="28"/>
          <w:lang w:val="en-US"/>
        </w:rPr>
        <w:t>(nəzərə çarpan) qanaxmalar kliniki əlamətlərin tam aydınlığı ilə xarakterizə olunur və belə hallarda, hətta, daxili qanaxmalara da düzgün diaqnozun qoyulması heç bir əlavə müayinə tələb etmir.</w:t>
      </w:r>
    </w:p>
    <w:p w14:paraId="78423ED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i/>
          <w:iCs/>
          <w:color w:val="000000"/>
          <w:sz w:val="28"/>
          <w:szCs w:val="28"/>
          <w:lang w:val="en-US"/>
        </w:rPr>
        <w:t xml:space="preserve">Gizli qanaxmalarda </w:t>
      </w:r>
      <w:r w:rsidRPr="00304D7E">
        <w:rPr>
          <w:rFonts w:ascii="Times New Roman" w:eastAsia="Times New Roman" w:hAnsi="Times New Roman" w:cs="Times New Roman"/>
          <w:color w:val="000000"/>
          <w:sz w:val="28"/>
          <w:szCs w:val="28"/>
          <w:lang w:val="en-US"/>
        </w:rPr>
        <w:t>isə xəstə gündəlik çox az miqdarda (məs. 5-10 ml) qan itirdiyindən belə qanaxmaları aşkarlamaq üçün xüsusi tədqiqat üsulları və müayinələr tələb olunur. Məs. onikibarmaq bağırsaq xorasından olan belə gizli qanaxmanı aşkarlamaq üçün fıbroqastroduodenoskopiyanın aparılması və nəcisin gizli qana yoxlanılması (Qregersen reaksiyası) tələb olunur.</w:t>
      </w:r>
    </w:p>
    <w:p w14:paraId="20728CAA"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5. Baş vermə sayına görə qanaxmaların təsnifatı</w:t>
      </w:r>
    </w:p>
    <w:p w14:paraId="658B0A4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xml:space="preserve">Əksər hallarda qanaxmalar </w:t>
      </w:r>
      <w:r w:rsidRPr="00304D7E">
        <w:rPr>
          <w:rFonts w:ascii="Times New Roman" w:eastAsia="Times New Roman" w:hAnsi="Times New Roman" w:cs="Times New Roman"/>
          <w:i/>
          <w:iCs/>
          <w:color w:val="000000"/>
          <w:sz w:val="28"/>
          <w:szCs w:val="28"/>
          <w:lang w:val="en-US"/>
        </w:rPr>
        <w:t xml:space="preserve">bir dəfə </w:t>
      </w:r>
      <w:r w:rsidRPr="00304D7E">
        <w:rPr>
          <w:rFonts w:ascii="Times New Roman" w:eastAsia="Times New Roman" w:hAnsi="Times New Roman" w:cs="Times New Roman"/>
          <w:color w:val="000000"/>
          <w:sz w:val="28"/>
          <w:szCs w:val="28"/>
          <w:lang w:val="en-US"/>
        </w:rPr>
        <w:t xml:space="preserve">müşahidə edilir və bu qanaxma zəif olduqda ya öz-özünə dayanır, yaxud da yardım göstərən şəxs tərəfindən dayandırılır. Lakin müxtəlif səbəblərdən qanaxma </w:t>
      </w:r>
      <w:r w:rsidRPr="00304D7E">
        <w:rPr>
          <w:rFonts w:ascii="Times New Roman" w:eastAsia="Times New Roman" w:hAnsi="Times New Roman" w:cs="Times New Roman"/>
          <w:i/>
          <w:iCs/>
          <w:color w:val="000000"/>
          <w:sz w:val="28"/>
          <w:szCs w:val="28"/>
          <w:lang w:val="en-US"/>
        </w:rPr>
        <w:t xml:space="preserve">təkrari olaraq </w:t>
      </w:r>
      <w:r w:rsidRPr="00304D7E">
        <w:rPr>
          <w:rFonts w:ascii="Times New Roman" w:eastAsia="Times New Roman" w:hAnsi="Times New Roman" w:cs="Times New Roman"/>
          <w:color w:val="000000"/>
          <w:sz w:val="28"/>
          <w:szCs w:val="28"/>
          <w:lang w:val="en-US"/>
        </w:rPr>
        <w:t>(məs. mədə xorasından olan qanaxma) müşahidə edilə bilir.</w:t>
      </w:r>
    </w:p>
    <w:p w14:paraId="221652A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i/>
          <w:iCs/>
          <w:color w:val="000000"/>
          <w:sz w:val="28"/>
          <w:szCs w:val="28"/>
          <w:lang w:val="en-US"/>
        </w:rPr>
        <w:t xml:space="preserve">Çoxsaylı qanaxmalar </w:t>
      </w:r>
      <w:r w:rsidRPr="00304D7E">
        <w:rPr>
          <w:rFonts w:ascii="Times New Roman" w:eastAsia="Times New Roman" w:hAnsi="Times New Roman" w:cs="Times New Roman"/>
          <w:color w:val="000000"/>
          <w:sz w:val="28"/>
          <w:szCs w:val="28"/>
          <w:lang w:val="en-US"/>
        </w:rPr>
        <w:t>isə qanaxmanın dayanaraq, sonradan qısa zamanda bir neçə dəfə təkrarlanması ilə xarakterizə edilir.</w:t>
      </w:r>
    </w:p>
    <w:p w14:paraId="4D6DE374"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6. Qanaxmanın davamiyyətinə görə təsnifatı</w:t>
      </w:r>
    </w:p>
    <w:p w14:paraId="0BBBAC9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i/>
          <w:iCs/>
          <w:color w:val="000000"/>
          <w:sz w:val="28"/>
          <w:szCs w:val="28"/>
          <w:lang w:val="en-US"/>
        </w:rPr>
        <w:t xml:space="preserve">Dayanmış qanaxmalar </w:t>
      </w:r>
      <w:r w:rsidRPr="00304D7E">
        <w:rPr>
          <w:rFonts w:ascii="Times New Roman" w:eastAsia="Times New Roman" w:hAnsi="Times New Roman" w:cs="Times New Roman"/>
          <w:color w:val="000000"/>
          <w:sz w:val="28"/>
          <w:szCs w:val="28"/>
          <w:lang w:val="en-US"/>
        </w:rPr>
        <w:t>qanaxmanın göstərilən yardım nəticəsində, yaxud öz- özünə dayanması ilə səciyyələnir.</w:t>
      </w:r>
    </w:p>
    <w:p w14:paraId="39D9C3D9" w14:textId="77777777" w:rsidR="00304D7E" w:rsidRPr="00304D7E" w:rsidRDefault="00304D7E" w:rsidP="00304D7E">
      <w:pPr>
        <w:spacing w:after="0" w:line="240" w:lineRule="auto"/>
        <w:rPr>
          <w:rFonts w:ascii="Times New Roman" w:eastAsia="Times New Roman" w:hAnsi="Times New Roman" w:cs="Times New Roman"/>
          <w:i/>
          <w:iCs/>
          <w:color w:val="000000"/>
          <w:sz w:val="28"/>
          <w:szCs w:val="28"/>
          <w:lang w:val="en-US"/>
        </w:rPr>
      </w:pPr>
      <w:r w:rsidRPr="00304D7E">
        <w:rPr>
          <w:rFonts w:ascii="Times New Roman" w:eastAsia="Times New Roman" w:hAnsi="Times New Roman" w:cs="Times New Roman"/>
          <w:color w:val="000000"/>
          <w:sz w:val="28"/>
          <w:szCs w:val="28"/>
          <w:lang w:val="en-US"/>
        </w:rPr>
        <w:t xml:space="preserve">Əgər qanaxma dayanmazsa, bu </w:t>
      </w:r>
      <w:r w:rsidRPr="00304D7E">
        <w:rPr>
          <w:rFonts w:ascii="Times New Roman" w:eastAsia="Times New Roman" w:hAnsi="Times New Roman" w:cs="Times New Roman"/>
          <w:i/>
          <w:iCs/>
          <w:color w:val="000000"/>
          <w:sz w:val="28"/>
          <w:szCs w:val="28"/>
          <w:lang w:val="en-US"/>
        </w:rPr>
        <w:t>davam edən qanaxmadır.</w:t>
      </w:r>
    </w:p>
    <w:p w14:paraId="723B3A3D"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7. Qanaxmanın intensivliyinə görə təsnifatı</w:t>
      </w:r>
    </w:p>
    <w:p w14:paraId="6536314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xml:space="preserve">Əgər qan intensiv surətdə pulsasiya, yaxud şırnaq ilə itirilərsə bu </w:t>
      </w:r>
      <w:r w:rsidRPr="00304D7E">
        <w:rPr>
          <w:rFonts w:ascii="Times New Roman" w:eastAsia="Times New Roman" w:hAnsi="Times New Roman" w:cs="Times New Roman"/>
          <w:i/>
          <w:iCs/>
          <w:color w:val="000000"/>
          <w:sz w:val="28"/>
          <w:szCs w:val="28"/>
          <w:lang w:val="en-US"/>
        </w:rPr>
        <w:t xml:space="preserve">profuz qanaxma </w:t>
      </w:r>
      <w:r w:rsidRPr="00304D7E">
        <w:rPr>
          <w:rFonts w:ascii="Times New Roman" w:eastAsia="Times New Roman" w:hAnsi="Times New Roman" w:cs="Times New Roman"/>
          <w:color w:val="000000"/>
          <w:sz w:val="28"/>
          <w:szCs w:val="28"/>
          <w:lang w:val="en-US"/>
        </w:rPr>
        <w:t>adlanır.</w:t>
      </w:r>
    </w:p>
    <w:p w14:paraId="6B0CE85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xml:space="preserve">Qanaxma ayrı-ayrı damcılarla, yaxud az miqdarda olarsa bu </w:t>
      </w:r>
      <w:r w:rsidRPr="00304D7E">
        <w:rPr>
          <w:rFonts w:ascii="Times New Roman" w:eastAsia="Times New Roman" w:hAnsi="Times New Roman" w:cs="Times New Roman"/>
          <w:i/>
          <w:iCs/>
          <w:color w:val="000000"/>
          <w:sz w:val="28"/>
          <w:szCs w:val="28"/>
          <w:lang w:val="en-US"/>
        </w:rPr>
        <w:t xml:space="preserve">zəif, </w:t>
      </w:r>
      <w:r w:rsidRPr="00304D7E">
        <w:rPr>
          <w:rFonts w:ascii="Times New Roman" w:eastAsia="Times New Roman" w:hAnsi="Times New Roman" w:cs="Times New Roman"/>
          <w:color w:val="000000"/>
          <w:sz w:val="28"/>
          <w:szCs w:val="28"/>
          <w:lang w:val="en-US"/>
        </w:rPr>
        <w:t xml:space="preserve">əksinə, qanaxma kiçik şırnaq ilə, yaxud tədricən olarsa, bu </w:t>
      </w:r>
      <w:r w:rsidRPr="00304D7E">
        <w:rPr>
          <w:rFonts w:ascii="Times New Roman" w:eastAsia="Times New Roman" w:hAnsi="Times New Roman" w:cs="Times New Roman"/>
          <w:i/>
          <w:iCs/>
          <w:color w:val="000000"/>
          <w:sz w:val="28"/>
          <w:szCs w:val="28"/>
          <w:lang w:val="en-US"/>
        </w:rPr>
        <w:t>mülayim (orta həcmli</w:t>
      </w:r>
      <w:r w:rsidRPr="00304D7E">
        <w:rPr>
          <w:rFonts w:ascii="Times New Roman" w:eastAsia="Times New Roman" w:hAnsi="Times New Roman" w:cs="Times New Roman"/>
          <w:color w:val="000000"/>
          <w:sz w:val="28"/>
          <w:szCs w:val="28"/>
          <w:lang w:val="en-US"/>
        </w:rPr>
        <w:t>) qanaxmadır.</w:t>
      </w:r>
    </w:p>
    <w:p w14:paraId="6939A432"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8. Qanaxmanın baş vermə vaxtına görə təsnifatı</w:t>
      </w:r>
    </w:p>
    <w:p w14:paraId="635D0FA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Ва</w:t>
      </w:r>
      <w:r w:rsidRPr="00304D7E">
        <w:rPr>
          <w:rFonts w:ascii="Times New Roman" w:eastAsia="Times New Roman" w:hAnsi="Times New Roman" w:cs="Times New Roman"/>
          <w:color w:val="000000"/>
          <w:sz w:val="28"/>
          <w:szCs w:val="28"/>
          <w:lang w:val="en-US"/>
        </w:rPr>
        <w:t xml:space="preserve">ş vermə vaxtına görə </w:t>
      </w:r>
      <w:r w:rsidRPr="00304D7E">
        <w:rPr>
          <w:rFonts w:ascii="Times New Roman" w:eastAsia="Times New Roman" w:hAnsi="Times New Roman" w:cs="Times New Roman"/>
          <w:i/>
          <w:iCs/>
          <w:color w:val="000000"/>
          <w:sz w:val="28"/>
          <w:szCs w:val="28"/>
          <w:lang w:val="en-US"/>
        </w:rPr>
        <w:t xml:space="preserve">birincili və ikincili </w:t>
      </w:r>
      <w:r w:rsidRPr="00304D7E">
        <w:rPr>
          <w:rFonts w:ascii="Times New Roman" w:eastAsia="Times New Roman" w:hAnsi="Times New Roman" w:cs="Times New Roman"/>
          <w:color w:val="000000"/>
          <w:sz w:val="28"/>
          <w:szCs w:val="28"/>
          <w:lang w:val="en-US"/>
        </w:rPr>
        <w:t>qanaxmalar ayırd edilir. Damarların travmatik zədələnməsindən dərhal sonra, yaxud ilkin bir neçə saat ərzində baş verən qanaxma birincili qanaxmadır.</w:t>
      </w:r>
    </w:p>
    <w:p w14:paraId="042EF67B"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İkincili qanaxmalar damarın zədələnməsindən bir neçə saat və daha çox müddətdən sonra baş verən qanaxmalardır.</w:t>
      </w:r>
    </w:p>
    <w:p w14:paraId="18B27A9E"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p>
    <w:p w14:paraId="1216C024"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p>
    <w:p w14:paraId="0DD5D629" w14:textId="77777777" w:rsidR="00304D7E" w:rsidRDefault="00304D7E" w:rsidP="00304D7E">
      <w:pPr>
        <w:ind w:right="34"/>
        <w:rPr>
          <w:rFonts w:ascii="Arial" w:hAnsi="Arial" w:cs="Arial"/>
          <w:b/>
          <w:bCs/>
          <w:sz w:val="32"/>
          <w:szCs w:val="32"/>
          <w:lang w:val="az-Latn-AZ"/>
        </w:rPr>
      </w:pPr>
      <w:r>
        <w:rPr>
          <w:rFonts w:ascii="Arial" w:hAnsi="Arial" w:cs="Arial"/>
          <w:b/>
          <w:bCs/>
          <w:sz w:val="32"/>
          <w:szCs w:val="32"/>
          <w:lang w:val="az-Latn-AZ"/>
        </w:rPr>
        <w:t>Mövzu 4 : Qanköçürmə. Hemotransfuziya.  Qanəvəzedicilər.</w:t>
      </w:r>
    </w:p>
    <w:p w14:paraId="5F859565" w14:textId="77777777" w:rsidR="00304D7E" w:rsidRDefault="00304D7E" w:rsidP="00304D7E">
      <w:pPr>
        <w:spacing w:after="0" w:line="240" w:lineRule="auto"/>
        <w:rPr>
          <w:rFonts w:ascii="Times New Roman" w:eastAsia="Times New Roman" w:hAnsi="Times New Roman" w:cs="Times New Roman"/>
          <w:b/>
          <w:bCs/>
          <w:color w:val="000000"/>
          <w:sz w:val="28"/>
          <w:szCs w:val="28"/>
          <w:lang w:val="az-Latn-AZ"/>
        </w:rPr>
      </w:pPr>
      <w:r>
        <w:rPr>
          <w:rFonts w:ascii="Times New Roman" w:eastAsia="Times New Roman" w:hAnsi="Times New Roman" w:cs="Times New Roman"/>
          <w:b/>
          <w:bCs/>
          <w:color w:val="000000"/>
          <w:sz w:val="28"/>
          <w:szCs w:val="28"/>
          <w:lang w:val="az-Latn-AZ"/>
        </w:rPr>
        <w:lastRenderedPageBreak/>
        <w:t>QAN QRUPLARI VƏ TƏYİN ETMƏ METODLARI</w:t>
      </w:r>
    </w:p>
    <w:p w14:paraId="22C12DDE" w14:textId="77777777" w:rsidR="00304D7E" w:rsidRDefault="00304D7E" w:rsidP="00304D7E">
      <w:pPr>
        <w:spacing w:after="0" w:line="240" w:lineRule="auto"/>
        <w:rPr>
          <w:rFonts w:ascii="Times New Roman" w:eastAsia="Times New Roman" w:hAnsi="Times New Roman" w:cs="Times New Roman"/>
          <w:sz w:val="28"/>
          <w:szCs w:val="28"/>
          <w:lang w:val="az-Latn-AZ"/>
        </w:rPr>
      </w:pPr>
      <w:r>
        <w:rPr>
          <w:rFonts w:ascii="Times New Roman" w:eastAsia="Times New Roman" w:hAnsi="Times New Roman" w:cs="Times New Roman"/>
          <w:color w:val="000000"/>
          <w:sz w:val="28"/>
          <w:szCs w:val="28"/>
          <w:lang w:val="az-Latn-AZ"/>
        </w:rPr>
        <w:t xml:space="preserve">1901-ci ildə K.Landeşteyner insanların eritrositlərində xüsusi aqqlütinogenlərin olduğunu aşkar etdi. Bunlar simvolik olaraq A və B aqqlütinogenləri adlandırıldı. Müəyyən oldu ki, bu aqqlütinogenlər yüksək antigen qabiliyyətinə malikdirlər. Onlara qarşı yaranan əkscisimlər(aqqlütininlər) qan plazmasında olur və müvafiq olaraq </w:t>
      </w:r>
      <w:r>
        <w:rPr>
          <w:rFonts w:ascii="Times New Roman" w:eastAsia="Times New Roman" w:hAnsi="Times New Roman" w:cs="Times New Roman"/>
          <w:color w:val="000000"/>
          <w:sz w:val="28"/>
          <w:szCs w:val="28"/>
        </w:rPr>
        <w:t>α</w:t>
      </w:r>
      <w:r>
        <w:rPr>
          <w:rFonts w:ascii="Times New Roman" w:eastAsia="Times New Roman" w:hAnsi="Times New Roman" w:cs="Times New Roman"/>
          <w:color w:val="000000"/>
          <w:sz w:val="28"/>
          <w:szCs w:val="28"/>
          <w:lang w:val="az-Latn-AZ"/>
        </w:rPr>
        <w:t xml:space="preserve"> və </w:t>
      </w:r>
      <w:r>
        <w:rPr>
          <w:rFonts w:ascii="Times New Roman" w:eastAsia="Times New Roman" w:hAnsi="Times New Roman" w:cs="Times New Roman"/>
          <w:color w:val="000000"/>
          <w:sz w:val="28"/>
          <w:szCs w:val="28"/>
        </w:rPr>
        <w:t>β</w:t>
      </w:r>
      <w:r>
        <w:rPr>
          <w:rFonts w:ascii="Times New Roman" w:eastAsia="Times New Roman" w:hAnsi="Times New Roman" w:cs="Times New Roman"/>
          <w:color w:val="000000"/>
          <w:sz w:val="28"/>
          <w:szCs w:val="28"/>
          <w:lang w:val="az-Latn-AZ"/>
        </w:rPr>
        <w:t xml:space="preserve"> aqqlütininlər adlandırıldı.</w:t>
      </w:r>
    </w:p>
    <w:p w14:paraId="68095FE2" w14:textId="77777777" w:rsidR="00304D7E" w:rsidRDefault="00304D7E" w:rsidP="00304D7E">
      <w:pPr>
        <w:spacing w:after="0" w:line="240" w:lineRule="auto"/>
        <w:rPr>
          <w:rFonts w:ascii="Arial" w:eastAsia="Times New Roman" w:hAnsi="Arial" w:cs="Arial"/>
          <w:b/>
          <w:bCs/>
          <w:color w:val="FD2906"/>
          <w:sz w:val="28"/>
          <w:szCs w:val="28"/>
          <w:lang w:val="az-Latn-AZ"/>
        </w:rPr>
      </w:pPr>
      <w:r>
        <w:rPr>
          <w:rFonts w:ascii="Arial" w:eastAsia="Times New Roman" w:hAnsi="Arial" w:cs="Arial"/>
          <w:b/>
          <w:bCs/>
          <w:color w:val="FD2906"/>
          <w:sz w:val="28"/>
          <w:szCs w:val="28"/>
          <w:lang w:val="az-Latn-AZ"/>
        </w:rPr>
        <w:t>ABO SİSTEMİ</w:t>
      </w:r>
    </w:p>
    <w:p w14:paraId="4AB050D2" w14:textId="77777777" w:rsidR="00304D7E" w:rsidRDefault="00304D7E" w:rsidP="00304D7E">
      <w:pPr>
        <w:spacing w:after="0" w:line="240" w:lineRule="auto"/>
        <w:rPr>
          <w:rFonts w:ascii="Times New Roman" w:eastAsia="Times New Roman" w:hAnsi="Times New Roman" w:cs="Times New Roman"/>
          <w:color w:val="000000"/>
          <w:sz w:val="28"/>
          <w:szCs w:val="28"/>
          <w:lang w:val="az-Latn-AZ"/>
        </w:rPr>
      </w:pPr>
      <w:r>
        <w:rPr>
          <w:rFonts w:ascii="Arial" w:eastAsia="Times New Roman" w:hAnsi="Arial" w:cs="Arial"/>
          <w:color w:val="000000"/>
          <w:sz w:val="28"/>
          <w:szCs w:val="28"/>
          <w:lang w:val="az-Latn-AZ"/>
        </w:rPr>
        <w:t xml:space="preserve">• </w:t>
      </w:r>
      <w:r>
        <w:rPr>
          <w:rFonts w:ascii="Times New Roman" w:eastAsia="Times New Roman" w:hAnsi="Times New Roman" w:cs="Times New Roman"/>
          <w:color w:val="000000"/>
          <w:sz w:val="28"/>
          <w:szCs w:val="28"/>
          <w:lang w:val="az-Latn-AZ"/>
        </w:rPr>
        <w:t>I qrup eritrositlərdə aqqlütinogen</w:t>
      </w:r>
    </w:p>
    <w:p w14:paraId="69195B75" w14:textId="77777777" w:rsidR="00304D7E" w:rsidRDefault="00304D7E" w:rsidP="00304D7E">
      <w:pPr>
        <w:spacing w:after="0" w:line="240" w:lineRule="auto"/>
        <w:rPr>
          <w:rFonts w:ascii="Times New Roman" w:eastAsia="Times New Roman" w:hAnsi="Times New Roman" w:cs="Times New Roman"/>
          <w:color w:val="000000"/>
          <w:sz w:val="28"/>
          <w:szCs w:val="28"/>
          <w:lang w:val="az-Latn-AZ"/>
        </w:rPr>
      </w:pPr>
      <w:r>
        <w:rPr>
          <w:rFonts w:ascii="Times New Roman" w:eastAsia="Times New Roman" w:hAnsi="Times New Roman" w:cs="Times New Roman"/>
          <w:color w:val="FD2906"/>
          <w:sz w:val="28"/>
          <w:szCs w:val="28"/>
          <w:lang w:val="az-Latn-AZ"/>
        </w:rPr>
        <w:t>yoxdur</w:t>
      </w:r>
      <w:r>
        <w:rPr>
          <w:rFonts w:ascii="Times New Roman" w:eastAsia="Times New Roman" w:hAnsi="Times New Roman" w:cs="Times New Roman"/>
          <w:color w:val="000000"/>
          <w:sz w:val="28"/>
          <w:szCs w:val="28"/>
          <w:lang w:val="az-Latn-AZ"/>
        </w:rPr>
        <w:t xml:space="preserve">,plazmada isə </w:t>
      </w:r>
      <w:r>
        <w:rPr>
          <w:rFonts w:ascii="Times New Roman" w:eastAsia="Times New Roman" w:hAnsi="Times New Roman" w:cs="Times New Roman"/>
          <w:color w:val="FD2906"/>
          <w:sz w:val="28"/>
          <w:szCs w:val="28"/>
        </w:rPr>
        <w:t>α</w:t>
      </w:r>
      <w:r>
        <w:rPr>
          <w:rFonts w:ascii="Times New Roman" w:eastAsia="Times New Roman" w:hAnsi="Times New Roman" w:cs="Times New Roman"/>
          <w:color w:val="FD2906"/>
          <w:sz w:val="28"/>
          <w:szCs w:val="28"/>
          <w:lang w:val="az-Latn-AZ"/>
        </w:rPr>
        <w:t xml:space="preserve"> </w:t>
      </w:r>
      <w:r>
        <w:rPr>
          <w:rFonts w:ascii="Times New Roman" w:eastAsia="Times New Roman" w:hAnsi="Times New Roman" w:cs="Times New Roman"/>
          <w:color w:val="000000"/>
          <w:sz w:val="28"/>
          <w:szCs w:val="28"/>
          <w:lang w:val="az-Latn-AZ"/>
        </w:rPr>
        <w:t xml:space="preserve">və </w:t>
      </w:r>
      <w:r>
        <w:rPr>
          <w:rFonts w:ascii="Times New Roman" w:eastAsia="Times New Roman" w:hAnsi="Times New Roman" w:cs="Times New Roman"/>
          <w:color w:val="FD2906"/>
          <w:sz w:val="28"/>
          <w:szCs w:val="28"/>
        </w:rPr>
        <w:t>β</w:t>
      </w:r>
      <w:r>
        <w:rPr>
          <w:rFonts w:ascii="Times New Roman" w:eastAsia="Times New Roman" w:hAnsi="Times New Roman" w:cs="Times New Roman"/>
          <w:color w:val="FD2906"/>
          <w:sz w:val="28"/>
          <w:szCs w:val="28"/>
          <w:lang w:val="az-Latn-AZ"/>
        </w:rPr>
        <w:t xml:space="preserve"> </w:t>
      </w:r>
      <w:r>
        <w:rPr>
          <w:rFonts w:ascii="Times New Roman" w:eastAsia="Times New Roman" w:hAnsi="Times New Roman" w:cs="Times New Roman"/>
          <w:color w:val="000000"/>
          <w:sz w:val="28"/>
          <w:szCs w:val="28"/>
          <w:lang w:val="az-Latn-AZ"/>
        </w:rPr>
        <w:t>aqqlütininləri</w:t>
      </w:r>
    </w:p>
    <w:p w14:paraId="0CD6892C" w14:textId="77777777" w:rsid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olur;</w:t>
      </w:r>
    </w:p>
    <w:p w14:paraId="1D59258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Arial" w:eastAsia="Times New Roman" w:hAnsi="Arial" w:cs="Arial"/>
          <w:color w:val="000000"/>
          <w:sz w:val="28"/>
          <w:szCs w:val="28"/>
          <w:lang w:val="en-US"/>
        </w:rPr>
        <w:t xml:space="preserve">• </w:t>
      </w:r>
      <w:r w:rsidRPr="00304D7E">
        <w:rPr>
          <w:rFonts w:ascii="Times New Roman" w:eastAsia="Times New Roman" w:hAnsi="Times New Roman" w:cs="Times New Roman"/>
          <w:color w:val="000000"/>
          <w:sz w:val="28"/>
          <w:szCs w:val="28"/>
          <w:lang w:val="en-US"/>
        </w:rPr>
        <w:t xml:space="preserve">II qrup – eritrositlərdə </w:t>
      </w:r>
      <w:r w:rsidRPr="00304D7E">
        <w:rPr>
          <w:rFonts w:ascii="Times New Roman" w:eastAsia="Times New Roman" w:hAnsi="Times New Roman" w:cs="Times New Roman"/>
          <w:color w:val="FD2906"/>
          <w:sz w:val="28"/>
          <w:szCs w:val="28"/>
          <w:lang w:val="en-US"/>
        </w:rPr>
        <w:t xml:space="preserve">A </w:t>
      </w:r>
      <w:r w:rsidRPr="00304D7E">
        <w:rPr>
          <w:rFonts w:ascii="Times New Roman" w:eastAsia="Times New Roman" w:hAnsi="Times New Roman" w:cs="Times New Roman"/>
          <w:color w:val="000000"/>
          <w:sz w:val="28"/>
          <w:szCs w:val="28"/>
          <w:lang w:val="en-US"/>
        </w:rPr>
        <w:t>aqqlütinogen ,</w:t>
      </w:r>
    </w:p>
    <w:p w14:paraId="00010C3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xml:space="preserve">plazmada </w:t>
      </w:r>
      <w:r>
        <w:rPr>
          <w:rFonts w:ascii="Times New Roman" w:eastAsia="Times New Roman" w:hAnsi="Times New Roman" w:cs="Times New Roman"/>
          <w:color w:val="FD2906"/>
          <w:sz w:val="28"/>
          <w:szCs w:val="28"/>
        </w:rPr>
        <w:t>β</w:t>
      </w:r>
      <w:r w:rsidRPr="00304D7E">
        <w:rPr>
          <w:rFonts w:ascii="Times New Roman" w:eastAsia="Times New Roman" w:hAnsi="Times New Roman" w:cs="Times New Roman"/>
          <w:color w:val="FD2906"/>
          <w:sz w:val="28"/>
          <w:szCs w:val="28"/>
          <w:lang w:val="en-US"/>
        </w:rPr>
        <w:t xml:space="preserve"> </w:t>
      </w:r>
      <w:r w:rsidRPr="00304D7E">
        <w:rPr>
          <w:rFonts w:ascii="Times New Roman" w:eastAsia="Times New Roman" w:hAnsi="Times New Roman" w:cs="Times New Roman"/>
          <w:color w:val="000000"/>
          <w:sz w:val="28"/>
          <w:szCs w:val="28"/>
          <w:lang w:val="en-US"/>
        </w:rPr>
        <w:t>aqqlütinin olur ;</w:t>
      </w:r>
    </w:p>
    <w:p w14:paraId="433DD2C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Arial" w:eastAsia="Times New Roman" w:hAnsi="Arial" w:cs="Arial"/>
          <w:color w:val="000000"/>
          <w:sz w:val="28"/>
          <w:szCs w:val="28"/>
          <w:lang w:val="en-US"/>
        </w:rPr>
        <w:t xml:space="preserve">• </w:t>
      </w:r>
      <w:r w:rsidRPr="00304D7E">
        <w:rPr>
          <w:rFonts w:ascii="Times New Roman" w:eastAsia="Times New Roman" w:hAnsi="Times New Roman" w:cs="Times New Roman"/>
          <w:color w:val="000000"/>
          <w:sz w:val="28"/>
          <w:szCs w:val="28"/>
          <w:lang w:val="en-US"/>
        </w:rPr>
        <w:t xml:space="preserve">III qrup – eritrositlərdə </w:t>
      </w:r>
      <w:r w:rsidRPr="00304D7E">
        <w:rPr>
          <w:rFonts w:ascii="Times New Roman" w:eastAsia="Times New Roman" w:hAnsi="Times New Roman" w:cs="Times New Roman"/>
          <w:color w:val="FD2906"/>
          <w:sz w:val="28"/>
          <w:szCs w:val="28"/>
          <w:lang w:val="en-US"/>
        </w:rPr>
        <w:t xml:space="preserve">B </w:t>
      </w:r>
      <w:r w:rsidRPr="00304D7E">
        <w:rPr>
          <w:rFonts w:ascii="Times New Roman" w:eastAsia="Times New Roman" w:hAnsi="Times New Roman" w:cs="Times New Roman"/>
          <w:color w:val="000000"/>
          <w:sz w:val="28"/>
          <w:szCs w:val="28"/>
          <w:lang w:val="en-US"/>
        </w:rPr>
        <w:t>aqqlütinogen ,</w:t>
      </w:r>
    </w:p>
    <w:p w14:paraId="35CCC6E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xml:space="preserve">plazmada isə </w:t>
      </w:r>
      <w:r>
        <w:rPr>
          <w:rFonts w:ascii="Times New Roman" w:eastAsia="Times New Roman" w:hAnsi="Times New Roman" w:cs="Times New Roman"/>
          <w:color w:val="FD2906"/>
          <w:sz w:val="28"/>
          <w:szCs w:val="28"/>
        </w:rPr>
        <w:t>α</w:t>
      </w:r>
      <w:r w:rsidRPr="00304D7E">
        <w:rPr>
          <w:rFonts w:ascii="Times New Roman" w:eastAsia="Times New Roman" w:hAnsi="Times New Roman" w:cs="Times New Roman"/>
          <w:color w:val="FD2906"/>
          <w:sz w:val="28"/>
          <w:szCs w:val="28"/>
          <w:lang w:val="en-US"/>
        </w:rPr>
        <w:t xml:space="preserve"> </w:t>
      </w:r>
      <w:r w:rsidRPr="00304D7E">
        <w:rPr>
          <w:rFonts w:ascii="Times New Roman" w:eastAsia="Times New Roman" w:hAnsi="Times New Roman" w:cs="Times New Roman"/>
          <w:color w:val="000000"/>
          <w:sz w:val="28"/>
          <w:szCs w:val="28"/>
          <w:lang w:val="en-US"/>
        </w:rPr>
        <w:t>aqqlütinin olur ;</w:t>
      </w:r>
    </w:p>
    <w:p w14:paraId="0BF6AD96" w14:textId="77777777" w:rsidR="00304D7E" w:rsidRPr="00304D7E" w:rsidRDefault="00304D7E" w:rsidP="00304D7E">
      <w:pPr>
        <w:spacing w:after="0" w:line="240" w:lineRule="auto"/>
        <w:rPr>
          <w:rFonts w:ascii="Times New Roman" w:eastAsia="Times New Roman" w:hAnsi="Times New Roman" w:cs="Times New Roman"/>
          <w:color w:val="FD2906"/>
          <w:sz w:val="28"/>
          <w:szCs w:val="28"/>
          <w:lang w:val="en-US"/>
        </w:rPr>
      </w:pPr>
      <w:r w:rsidRPr="00304D7E">
        <w:rPr>
          <w:rFonts w:ascii="Arial" w:eastAsia="Times New Roman" w:hAnsi="Arial" w:cs="Arial"/>
          <w:color w:val="000000"/>
          <w:sz w:val="28"/>
          <w:szCs w:val="28"/>
          <w:lang w:val="en-US"/>
        </w:rPr>
        <w:t xml:space="preserve">• </w:t>
      </w:r>
      <w:r w:rsidRPr="00304D7E">
        <w:rPr>
          <w:rFonts w:ascii="Times New Roman" w:eastAsia="Times New Roman" w:hAnsi="Times New Roman" w:cs="Times New Roman"/>
          <w:color w:val="000000"/>
          <w:sz w:val="28"/>
          <w:szCs w:val="28"/>
          <w:lang w:val="en-US"/>
        </w:rPr>
        <w:t xml:space="preserve">IV qrup – eritrositlərdə </w:t>
      </w:r>
      <w:r w:rsidRPr="00304D7E">
        <w:rPr>
          <w:rFonts w:ascii="Times New Roman" w:eastAsia="Times New Roman" w:hAnsi="Times New Roman" w:cs="Times New Roman"/>
          <w:color w:val="FD2906"/>
          <w:sz w:val="28"/>
          <w:szCs w:val="28"/>
          <w:lang w:val="en-US"/>
        </w:rPr>
        <w:t xml:space="preserve">A </w:t>
      </w:r>
      <w:r w:rsidRPr="00304D7E">
        <w:rPr>
          <w:rFonts w:ascii="Times New Roman" w:eastAsia="Times New Roman" w:hAnsi="Times New Roman" w:cs="Times New Roman"/>
          <w:color w:val="000000"/>
          <w:sz w:val="28"/>
          <w:szCs w:val="28"/>
          <w:lang w:val="en-US"/>
        </w:rPr>
        <w:t xml:space="preserve">və </w:t>
      </w:r>
      <w:r w:rsidRPr="00304D7E">
        <w:rPr>
          <w:rFonts w:ascii="Times New Roman" w:eastAsia="Times New Roman" w:hAnsi="Times New Roman" w:cs="Times New Roman"/>
          <w:color w:val="FD2906"/>
          <w:sz w:val="28"/>
          <w:szCs w:val="28"/>
          <w:lang w:val="en-US"/>
        </w:rPr>
        <w:t>B</w:t>
      </w:r>
    </w:p>
    <w:p w14:paraId="116E1309" w14:textId="77777777" w:rsidR="00304D7E" w:rsidRPr="00304D7E" w:rsidRDefault="00304D7E" w:rsidP="00304D7E">
      <w:pPr>
        <w:spacing w:after="0" w:line="240" w:lineRule="auto"/>
        <w:rPr>
          <w:rFonts w:ascii="Times New Roman" w:eastAsia="Times New Roman" w:hAnsi="Times New Roman" w:cs="Times New Roman"/>
          <w:color w:val="FD2906"/>
          <w:sz w:val="28"/>
          <w:szCs w:val="28"/>
          <w:lang w:val="en-US"/>
        </w:rPr>
      </w:pPr>
      <w:r w:rsidRPr="00304D7E">
        <w:rPr>
          <w:rFonts w:ascii="Times New Roman" w:eastAsia="Times New Roman" w:hAnsi="Times New Roman" w:cs="Times New Roman"/>
          <w:color w:val="000000"/>
          <w:sz w:val="28"/>
          <w:szCs w:val="28"/>
          <w:lang w:val="en-US"/>
        </w:rPr>
        <w:t xml:space="preserve">aqqlütinogenlər olur, plazmada isə </w:t>
      </w:r>
      <w:r w:rsidRPr="00304D7E">
        <w:rPr>
          <w:rFonts w:ascii="Times New Roman" w:eastAsia="Times New Roman" w:hAnsi="Times New Roman" w:cs="Times New Roman"/>
          <w:color w:val="FD2906"/>
          <w:sz w:val="28"/>
          <w:szCs w:val="28"/>
          <w:lang w:val="en-US"/>
        </w:rPr>
        <w:t>heç</w:t>
      </w:r>
    </w:p>
    <w:p w14:paraId="46DCF4F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FD2906"/>
          <w:sz w:val="28"/>
          <w:szCs w:val="28"/>
          <w:lang w:val="en-US"/>
        </w:rPr>
        <w:t xml:space="preserve">bir </w:t>
      </w:r>
      <w:r w:rsidRPr="00304D7E">
        <w:rPr>
          <w:rFonts w:ascii="Times New Roman" w:eastAsia="Times New Roman" w:hAnsi="Times New Roman" w:cs="Times New Roman"/>
          <w:color w:val="000000"/>
          <w:sz w:val="28"/>
          <w:szCs w:val="28"/>
          <w:lang w:val="en-US"/>
        </w:rPr>
        <w:t>aqqlütinin olmur.</w:t>
      </w:r>
    </w:p>
    <w:p w14:paraId="25ADB5F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K.Landeşteynerin və Y.Yanskinin təsnifatına görə qanda aqqlütininlərin və aqqlütinogenlərin olmasına görə insanda 4 qrup qan vardır. Bu təsnifat ABO sistemi adlanır.</w:t>
      </w:r>
    </w:p>
    <w:p w14:paraId="142B8F18"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ABO sisteminə görə qan qrupları belə ifadə olunur :</w:t>
      </w:r>
    </w:p>
    <w:p w14:paraId="661D3993"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 xml:space="preserve">Qan qruplarını təyin etmək olduqca vacibdir və həyati əhəmiyyətə malikdir. Çünki eyniadlı aqqlütinin və aqqlütinogenlərin (A və </w:t>
      </w:r>
      <w:r>
        <w:rPr>
          <w:rFonts w:ascii="Times New Roman" w:eastAsia="Times New Roman" w:hAnsi="Times New Roman" w:cs="Times New Roman"/>
          <w:color w:val="000000"/>
          <w:sz w:val="28"/>
          <w:szCs w:val="28"/>
        </w:rPr>
        <w:t>α</w:t>
      </w:r>
      <w:r w:rsidRPr="00304D7E">
        <w:rPr>
          <w:rFonts w:ascii="Times New Roman" w:eastAsia="Times New Roman" w:hAnsi="Times New Roman" w:cs="Times New Roman"/>
          <w:color w:val="000000"/>
          <w:sz w:val="28"/>
          <w:szCs w:val="28"/>
          <w:lang w:val="en-US"/>
        </w:rPr>
        <w:t xml:space="preserve">, B və </w:t>
      </w:r>
      <w:r>
        <w:rPr>
          <w:rFonts w:ascii="Times New Roman" w:eastAsia="Times New Roman" w:hAnsi="Times New Roman" w:cs="Times New Roman"/>
          <w:color w:val="000000"/>
          <w:sz w:val="28"/>
          <w:szCs w:val="28"/>
        </w:rPr>
        <w:t>β</w:t>
      </w:r>
      <w:r w:rsidRPr="00304D7E">
        <w:rPr>
          <w:rFonts w:ascii="Times New Roman" w:eastAsia="Times New Roman" w:hAnsi="Times New Roman" w:cs="Times New Roman"/>
          <w:color w:val="000000"/>
          <w:sz w:val="28"/>
          <w:szCs w:val="28"/>
          <w:lang w:val="en-US"/>
        </w:rPr>
        <w:t xml:space="preserve">) qarşılaşması nəticəsində </w:t>
      </w:r>
      <w:r w:rsidRPr="00304D7E">
        <w:rPr>
          <w:rFonts w:ascii="Times New Roman" w:eastAsia="Times New Roman" w:hAnsi="Times New Roman" w:cs="Times New Roman"/>
          <w:b/>
          <w:bCs/>
          <w:color w:val="000000"/>
          <w:sz w:val="28"/>
          <w:szCs w:val="28"/>
          <w:lang w:val="en-US"/>
        </w:rPr>
        <w:t xml:space="preserve">aqqlütinasiya reaksiyası </w:t>
      </w:r>
      <w:r w:rsidRPr="00304D7E">
        <w:rPr>
          <w:rFonts w:ascii="Times New Roman" w:eastAsia="Times New Roman" w:hAnsi="Times New Roman" w:cs="Times New Roman"/>
          <w:color w:val="000000"/>
          <w:sz w:val="28"/>
          <w:szCs w:val="28"/>
          <w:lang w:val="en-US"/>
        </w:rPr>
        <w:t xml:space="preserve">baş verir, yəni eritrositlər bir-birinə yapışır, bu da hemolizlə nəticələnir. Eyni hadisə uyğun gəlməyən qan qruplarından qan köçürdükdə də müşahidə olunur və nəticədə </w:t>
      </w:r>
      <w:r w:rsidRPr="00304D7E">
        <w:rPr>
          <w:rFonts w:ascii="Times New Roman" w:eastAsia="Times New Roman" w:hAnsi="Times New Roman" w:cs="Times New Roman"/>
          <w:b/>
          <w:bCs/>
          <w:color w:val="000000"/>
          <w:sz w:val="28"/>
          <w:szCs w:val="28"/>
          <w:lang w:val="en-US"/>
        </w:rPr>
        <w:t xml:space="preserve">hemotransfuzion şok </w:t>
      </w:r>
      <w:r w:rsidRPr="00304D7E">
        <w:rPr>
          <w:rFonts w:ascii="Times New Roman" w:eastAsia="Times New Roman" w:hAnsi="Times New Roman" w:cs="Times New Roman"/>
          <w:color w:val="000000"/>
          <w:sz w:val="28"/>
          <w:szCs w:val="28"/>
          <w:lang w:val="en-US"/>
        </w:rPr>
        <w:t>baş verir ki, bu da ölümlə sonlana bilər. Aqqlütininlərin hemoliz törətmək qabiliyyəti 37-40°C temperaturda mümkün olur. Otaq temperaturunda yalnız aqqlütinasiya baş verir.</w:t>
      </w:r>
    </w:p>
    <w:p w14:paraId="0A369C8A" w14:textId="77777777" w:rsidR="00304D7E" w:rsidRPr="00304D7E" w:rsidRDefault="00304D7E" w:rsidP="00304D7E">
      <w:pPr>
        <w:spacing w:after="0" w:line="240" w:lineRule="auto"/>
        <w:rPr>
          <w:rFonts w:ascii="Times New Roman" w:eastAsia="Times New Roman" w:hAnsi="Times New Roman" w:cs="Times New Roman"/>
          <w:color w:val="FD2906"/>
          <w:sz w:val="28"/>
          <w:szCs w:val="28"/>
          <w:lang w:val="en-US"/>
        </w:rPr>
      </w:pPr>
      <w:r w:rsidRPr="00304D7E">
        <w:rPr>
          <w:rFonts w:ascii="Times New Roman" w:eastAsia="Times New Roman" w:hAnsi="Times New Roman" w:cs="Times New Roman"/>
          <w:color w:val="FD2906"/>
          <w:sz w:val="28"/>
          <w:szCs w:val="28"/>
          <w:lang w:val="en-US"/>
        </w:rPr>
        <w:t>II</w:t>
      </w:r>
    </w:p>
    <w:p w14:paraId="6C200F54" w14:textId="77777777" w:rsidR="00304D7E" w:rsidRPr="00304D7E" w:rsidRDefault="00304D7E" w:rsidP="00304D7E">
      <w:pPr>
        <w:spacing w:after="0" w:line="240" w:lineRule="auto"/>
        <w:rPr>
          <w:rFonts w:ascii="Times New Roman" w:eastAsia="Times New Roman" w:hAnsi="Times New Roman" w:cs="Times New Roman"/>
          <w:color w:val="FD2906"/>
          <w:sz w:val="28"/>
          <w:szCs w:val="28"/>
          <w:lang w:val="en-US"/>
        </w:rPr>
      </w:pPr>
      <w:r w:rsidRPr="00304D7E">
        <w:rPr>
          <w:rFonts w:ascii="Times New Roman" w:eastAsia="Times New Roman" w:hAnsi="Times New Roman" w:cs="Times New Roman"/>
          <w:color w:val="FD2906"/>
          <w:sz w:val="28"/>
          <w:szCs w:val="28"/>
          <w:lang w:val="en-US"/>
        </w:rPr>
        <w:t>İzohemoaqqlütinasiya üçün hazırlanmış standart zərdablar və eritrositlərlə</w:t>
      </w:r>
    </w:p>
    <w:p w14:paraId="24F9085F" w14:textId="77777777" w:rsidR="00304D7E" w:rsidRPr="00304D7E" w:rsidRDefault="00304D7E" w:rsidP="00304D7E">
      <w:pPr>
        <w:spacing w:after="0" w:line="240" w:lineRule="auto"/>
        <w:rPr>
          <w:rFonts w:ascii="Times New Roman" w:eastAsia="Times New Roman" w:hAnsi="Times New Roman" w:cs="Times New Roman"/>
          <w:color w:val="FD2906"/>
          <w:sz w:val="28"/>
          <w:szCs w:val="28"/>
          <w:lang w:val="en-US"/>
        </w:rPr>
      </w:pPr>
      <w:r w:rsidRPr="00304D7E">
        <w:rPr>
          <w:rFonts w:ascii="Times New Roman" w:eastAsia="Times New Roman" w:hAnsi="Times New Roman" w:cs="Times New Roman"/>
          <w:color w:val="FD2906"/>
          <w:sz w:val="28"/>
          <w:szCs w:val="28"/>
          <w:lang w:val="en-US"/>
        </w:rPr>
        <w:t>I Hazırlanmış standart zərdablarla</w:t>
      </w:r>
    </w:p>
    <w:p w14:paraId="00C2EBEC" w14:textId="77777777" w:rsidR="00304D7E" w:rsidRPr="00304D7E" w:rsidRDefault="00304D7E" w:rsidP="00304D7E">
      <w:pPr>
        <w:spacing w:after="0" w:line="240" w:lineRule="auto"/>
        <w:rPr>
          <w:rFonts w:ascii="Georgia" w:eastAsia="Times New Roman" w:hAnsi="Georgia" w:cs="Times New Roman"/>
          <w:b/>
          <w:bCs/>
          <w:color w:val="000000"/>
          <w:sz w:val="28"/>
          <w:szCs w:val="28"/>
          <w:lang w:val="en-US"/>
        </w:rPr>
      </w:pPr>
      <w:r w:rsidRPr="00304D7E">
        <w:rPr>
          <w:rFonts w:ascii="Georgia" w:eastAsia="Times New Roman" w:hAnsi="Georgia" w:cs="Times New Roman"/>
          <w:b/>
          <w:bCs/>
          <w:color w:val="000000"/>
          <w:sz w:val="28"/>
          <w:szCs w:val="28"/>
          <w:lang w:val="en-US"/>
        </w:rPr>
        <w:t>ABO sistemi üzr</w:t>
      </w:r>
      <w:r w:rsidRPr="00304D7E">
        <w:rPr>
          <w:rFonts w:ascii="Times New Roman" w:eastAsia="Times New Roman" w:hAnsi="Times New Roman" w:cs="Times New Roman"/>
          <w:b/>
          <w:bCs/>
          <w:color w:val="000000"/>
          <w:sz w:val="28"/>
          <w:szCs w:val="28"/>
          <w:lang w:val="en-US"/>
        </w:rPr>
        <w:t xml:space="preserve">ə </w:t>
      </w:r>
      <w:r w:rsidRPr="00304D7E">
        <w:rPr>
          <w:rFonts w:ascii="Georgia" w:eastAsia="Times New Roman" w:hAnsi="Georgia" w:cs="Times New Roman"/>
          <w:b/>
          <w:bCs/>
          <w:color w:val="000000"/>
          <w:sz w:val="28"/>
          <w:szCs w:val="28"/>
          <w:lang w:val="en-US"/>
        </w:rPr>
        <w:t>insanın qan qrupu m</w:t>
      </w:r>
      <w:r w:rsidRPr="00304D7E">
        <w:rPr>
          <w:rFonts w:ascii="Times New Roman" w:eastAsia="Times New Roman" w:hAnsi="Times New Roman" w:cs="Times New Roman"/>
          <w:b/>
          <w:bCs/>
          <w:color w:val="000000"/>
          <w:sz w:val="28"/>
          <w:szCs w:val="28"/>
          <w:lang w:val="en-US"/>
        </w:rPr>
        <w:t>ə</w:t>
      </w:r>
      <w:r w:rsidRPr="00304D7E">
        <w:rPr>
          <w:rFonts w:ascii="Georgia" w:eastAsia="Times New Roman" w:hAnsi="Georgia" w:cs="Times New Roman"/>
          <w:b/>
          <w:bCs/>
          <w:color w:val="000000"/>
          <w:sz w:val="28"/>
          <w:szCs w:val="28"/>
          <w:lang w:val="en-US"/>
        </w:rPr>
        <w:t>nsubiyy</w:t>
      </w:r>
      <w:r w:rsidRPr="00304D7E">
        <w:rPr>
          <w:rFonts w:ascii="Times New Roman" w:eastAsia="Times New Roman" w:hAnsi="Times New Roman" w:cs="Times New Roman"/>
          <w:b/>
          <w:bCs/>
          <w:color w:val="000000"/>
          <w:sz w:val="28"/>
          <w:szCs w:val="28"/>
          <w:lang w:val="en-US"/>
        </w:rPr>
        <w:t>ə</w:t>
      </w:r>
      <w:r w:rsidRPr="00304D7E">
        <w:rPr>
          <w:rFonts w:ascii="Georgia" w:eastAsia="Times New Roman" w:hAnsi="Georgia" w:cs="Times New Roman"/>
          <w:b/>
          <w:bCs/>
          <w:color w:val="000000"/>
          <w:sz w:val="28"/>
          <w:szCs w:val="28"/>
          <w:lang w:val="en-US"/>
        </w:rPr>
        <w:t>tinin t</w:t>
      </w:r>
      <w:r w:rsidRPr="00304D7E">
        <w:rPr>
          <w:rFonts w:ascii="Times New Roman" w:eastAsia="Times New Roman" w:hAnsi="Times New Roman" w:cs="Times New Roman"/>
          <w:b/>
          <w:bCs/>
          <w:color w:val="000000"/>
          <w:sz w:val="28"/>
          <w:szCs w:val="28"/>
          <w:lang w:val="en-US"/>
        </w:rPr>
        <w:t>ə</w:t>
      </w:r>
      <w:r w:rsidRPr="00304D7E">
        <w:rPr>
          <w:rFonts w:ascii="Georgia" w:eastAsia="Times New Roman" w:hAnsi="Georgia" w:cs="Times New Roman"/>
          <w:b/>
          <w:bCs/>
          <w:color w:val="000000"/>
          <w:sz w:val="28"/>
          <w:szCs w:val="28"/>
          <w:lang w:val="en-US"/>
        </w:rPr>
        <w:t>yin edilm</w:t>
      </w:r>
      <w:r w:rsidRPr="00304D7E">
        <w:rPr>
          <w:rFonts w:ascii="Times New Roman" w:eastAsia="Times New Roman" w:hAnsi="Times New Roman" w:cs="Times New Roman"/>
          <w:b/>
          <w:bCs/>
          <w:color w:val="000000"/>
          <w:sz w:val="28"/>
          <w:szCs w:val="28"/>
          <w:lang w:val="en-US"/>
        </w:rPr>
        <w:t>ə</w:t>
      </w:r>
      <w:r w:rsidRPr="00304D7E">
        <w:rPr>
          <w:rFonts w:ascii="Georgia" w:eastAsia="Times New Roman" w:hAnsi="Georgia" w:cs="Times New Roman"/>
          <w:b/>
          <w:bCs/>
          <w:color w:val="000000"/>
          <w:sz w:val="28"/>
          <w:szCs w:val="28"/>
          <w:lang w:val="en-US"/>
        </w:rPr>
        <w:t xml:space="preserve">si aqqlütinasiya reaksiyasına </w:t>
      </w:r>
      <w:r w:rsidRPr="00304D7E">
        <w:rPr>
          <w:rFonts w:ascii="Times New Roman" w:eastAsia="Times New Roman" w:hAnsi="Times New Roman" w:cs="Times New Roman"/>
          <w:b/>
          <w:bCs/>
          <w:color w:val="000000"/>
          <w:sz w:val="28"/>
          <w:szCs w:val="28"/>
          <w:lang w:val="en-US"/>
        </w:rPr>
        <w:t>ə</w:t>
      </w:r>
      <w:r w:rsidRPr="00304D7E">
        <w:rPr>
          <w:rFonts w:ascii="Georgia" w:eastAsia="Times New Roman" w:hAnsi="Georgia" w:cs="Times New Roman"/>
          <w:b/>
          <w:bCs/>
          <w:color w:val="000000"/>
          <w:sz w:val="28"/>
          <w:szCs w:val="28"/>
          <w:lang w:val="en-US"/>
        </w:rPr>
        <w:t>saslanır. Hazırda ABO sistemi üzr</w:t>
      </w:r>
      <w:r w:rsidRPr="00304D7E">
        <w:rPr>
          <w:rFonts w:ascii="Times New Roman" w:eastAsia="Times New Roman" w:hAnsi="Times New Roman" w:cs="Times New Roman"/>
          <w:b/>
          <w:bCs/>
          <w:color w:val="000000"/>
          <w:sz w:val="28"/>
          <w:szCs w:val="28"/>
          <w:lang w:val="en-US"/>
        </w:rPr>
        <w:t xml:space="preserve">ə </w:t>
      </w:r>
      <w:r w:rsidRPr="00304D7E">
        <w:rPr>
          <w:rFonts w:ascii="Georgia" w:eastAsia="Times New Roman" w:hAnsi="Georgia" w:cs="Times New Roman"/>
          <w:b/>
          <w:bCs/>
          <w:color w:val="000000"/>
          <w:sz w:val="28"/>
          <w:szCs w:val="28"/>
          <w:lang w:val="en-US"/>
        </w:rPr>
        <w:t>qan qrupları 3 üsulla :</w:t>
      </w:r>
    </w:p>
    <w:p w14:paraId="50E1742E" w14:textId="77777777" w:rsidR="00304D7E" w:rsidRPr="00304D7E" w:rsidRDefault="00304D7E" w:rsidP="00304D7E">
      <w:pPr>
        <w:spacing w:after="0" w:line="240" w:lineRule="auto"/>
        <w:rPr>
          <w:rFonts w:ascii="Arial" w:eastAsia="Times New Roman" w:hAnsi="Arial" w:cs="Arial"/>
          <w:color w:val="000000"/>
          <w:sz w:val="28"/>
          <w:szCs w:val="28"/>
          <w:lang w:val="en-US"/>
        </w:rPr>
      </w:pPr>
      <w:r w:rsidRPr="00304D7E">
        <w:rPr>
          <w:rFonts w:ascii="Times New Roman" w:eastAsia="Times New Roman" w:hAnsi="Times New Roman" w:cs="Times New Roman"/>
          <w:color w:val="FD2906"/>
          <w:sz w:val="28"/>
          <w:szCs w:val="28"/>
          <w:lang w:val="en-US"/>
        </w:rPr>
        <w:t>III Monoklonal antitellərlə təyin edilir</w:t>
      </w:r>
      <w:r w:rsidRPr="00304D7E">
        <w:rPr>
          <w:rFonts w:ascii="Arial" w:eastAsia="Times New Roman" w:hAnsi="Arial" w:cs="Arial"/>
          <w:color w:val="000000"/>
          <w:sz w:val="28"/>
          <w:szCs w:val="28"/>
          <w:lang w:val="en-US"/>
        </w:rPr>
        <w:t>.</w:t>
      </w:r>
    </w:p>
    <w:p w14:paraId="7432F26F"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262626"/>
          <w:sz w:val="28"/>
          <w:szCs w:val="28"/>
          <w:lang w:val="en-US"/>
        </w:rPr>
        <w:t>QAN QRUPLARININ STANDART ZƏRDABLARLA TƏYİNİ</w:t>
      </w:r>
    </w:p>
    <w:p w14:paraId="618B7CF1"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İzohemoaqqlütinasiya reaksiyası davam edən mühitdə eynicinsli qırmızı maye olarsa, reaksiya mənfi sayılır və qrup mənsubiyyətini təsdiqləyir. İlk 15-20 saniyə ərzində izohemoaqqlütinasiya reaksiyası mühitində qum ölçülü qırmızı dənəvərliyin yaranması müsbət reaksiya kimi qiymətləndirilir. Bu dənələr biri digəri ilə bitişmiş, zədəli eritrosit kütlələrindən ibarət olur.</w:t>
      </w:r>
    </w:p>
    <w:p w14:paraId="3F4503B1" w14:textId="77777777" w:rsidR="00304D7E" w:rsidRPr="00304D7E" w:rsidRDefault="00304D7E" w:rsidP="00304D7E">
      <w:pPr>
        <w:spacing w:after="0" w:line="240" w:lineRule="auto"/>
        <w:rPr>
          <w:rFonts w:ascii="Times New Roman" w:eastAsia="Times New Roman" w:hAnsi="Times New Roman" w:cs="Times New Roman"/>
          <w:b/>
          <w:bCs/>
          <w:color w:val="C00000"/>
          <w:sz w:val="28"/>
          <w:szCs w:val="28"/>
          <w:lang w:val="en-US"/>
        </w:rPr>
      </w:pPr>
      <w:r w:rsidRPr="00304D7E">
        <w:rPr>
          <w:rFonts w:ascii="Times New Roman" w:eastAsia="Times New Roman" w:hAnsi="Times New Roman" w:cs="Times New Roman"/>
          <w:b/>
          <w:bCs/>
          <w:color w:val="C00000"/>
          <w:sz w:val="28"/>
          <w:szCs w:val="28"/>
          <w:lang w:val="en-US"/>
        </w:rPr>
        <w:t>Aqqlütinasiya reaksiyasının nəticəsi eritrositlərin hemolizə uğramasına əsasən təyin edilir:</w:t>
      </w:r>
    </w:p>
    <w:p w14:paraId="55AB647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Arial" w:eastAsia="Times New Roman" w:hAnsi="Arial" w:cs="Arial"/>
          <w:color w:val="000000"/>
          <w:sz w:val="28"/>
          <w:szCs w:val="28"/>
          <w:lang w:val="en-US"/>
        </w:rPr>
        <w:t xml:space="preserve">• </w:t>
      </w:r>
      <w:r w:rsidRPr="00304D7E">
        <w:rPr>
          <w:rFonts w:ascii="Times New Roman" w:eastAsia="Times New Roman" w:hAnsi="Times New Roman" w:cs="Times New Roman"/>
          <w:color w:val="000000"/>
          <w:sz w:val="28"/>
          <w:szCs w:val="28"/>
          <w:lang w:val="en-US"/>
        </w:rPr>
        <w:t xml:space="preserve">Hər üç qarışıqda aqqlütinasiyanın baş </w:t>
      </w:r>
      <w:r w:rsidRPr="00304D7E">
        <w:rPr>
          <w:rFonts w:ascii="Times New Roman" w:eastAsia="Times New Roman" w:hAnsi="Times New Roman" w:cs="Times New Roman"/>
          <w:color w:val="C00000"/>
          <w:sz w:val="28"/>
          <w:szCs w:val="28"/>
          <w:lang w:val="en-US"/>
        </w:rPr>
        <w:t xml:space="preserve">verməməsi </w:t>
      </w:r>
      <w:r w:rsidRPr="00304D7E">
        <w:rPr>
          <w:rFonts w:ascii="Times New Roman" w:eastAsia="Times New Roman" w:hAnsi="Times New Roman" w:cs="Times New Roman"/>
          <w:color w:val="000000"/>
          <w:sz w:val="28"/>
          <w:szCs w:val="28"/>
          <w:lang w:val="en-US"/>
        </w:rPr>
        <w:t>göstərir</w:t>
      </w:r>
    </w:p>
    <w:p w14:paraId="2B3AB1F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ki, müayinə olunan qanın eritrositlərində aqqlütinogenlər</w:t>
      </w:r>
    </w:p>
    <w:p w14:paraId="05C9AD5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yoxdur, yəni qan I qrupa məxsusdur.</w:t>
      </w:r>
    </w:p>
    <w:p w14:paraId="250CACD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Arial" w:eastAsia="Times New Roman" w:hAnsi="Arial" w:cs="Arial"/>
          <w:color w:val="C00000"/>
          <w:sz w:val="28"/>
          <w:szCs w:val="28"/>
          <w:lang w:val="en-US"/>
        </w:rPr>
        <w:t xml:space="preserve">• </w:t>
      </w:r>
      <w:r w:rsidRPr="00304D7E">
        <w:rPr>
          <w:rFonts w:ascii="Times New Roman" w:eastAsia="Times New Roman" w:hAnsi="Times New Roman" w:cs="Times New Roman"/>
          <w:color w:val="C00000"/>
          <w:sz w:val="28"/>
          <w:szCs w:val="28"/>
          <w:lang w:val="en-US"/>
        </w:rPr>
        <w:t xml:space="preserve">0(1) </w:t>
      </w:r>
      <w:r w:rsidRPr="00304D7E">
        <w:rPr>
          <w:rFonts w:ascii="Times New Roman" w:eastAsia="Times New Roman" w:hAnsi="Times New Roman" w:cs="Times New Roman"/>
          <w:color w:val="000000"/>
          <w:sz w:val="28"/>
          <w:szCs w:val="28"/>
          <w:lang w:val="en-US"/>
        </w:rPr>
        <w:t xml:space="preserve">və </w:t>
      </w:r>
      <w:r w:rsidRPr="00304D7E">
        <w:rPr>
          <w:rFonts w:ascii="Times New Roman" w:eastAsia="Times New Roman" w:hAnsi="Times New Roman" w:cs="Times New Roman"/>
          <w:color w:val="C00000"/>
          <w:sz w:val="28"/>
          <w:szCs w:val="28"/>
          <w:lang w:val="en-US"/>
        </w:rPr>
        <w:t xml:space="preserve">B(III) </w:t>
      </w:r>
      <w:r w:rsidRPr="00304D7E">
        <w:rPr>
          <w:rFonts w:ascii="Times New Roman" w:eastAsia="Times New Roman" w:hAnsi="Times New Roman" w:cs="Times New Roman"/>
          <w:color w:val="000000"/>
          <w:sz w:val="28"/>
          <w:szCs w:val="28"/>
          <w:lang w:val="en-US"/>
        </w:rPr>
        <w:t>qrup zərdabları ilə qan qarışığında</w:t>
      </w:r>
    </w:p>
    <w:p w14:paraId="724E943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lastRenderedPageBreak/>
        <w:t>aqqlütinasiyanın yaranması qanın A(II) qrupa</w:t>
      </w:r>
    </w:p>
    <w:p w14:paraId="4B989DA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mənsubiyyətini göstərir.</w:t>
      </w:r>
    </w:p>
    <w:p w14:paraId="38E4046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Arial" w:eastAsia="Times New Roman" w:hAnsi="Arial" w:cs="Arial"/>
          <w:color w:val="000000"/>
          <w:sz w:val="28"/>
          <w:szCs w:val="28"/>
          <w:lang w:val="en-US"/>
        </w:rPr>
        <w:t xml:space="preserve">• </w:t>
      </w:r>
      <w:r w:rsidRPr="00304D7E">
        <w:rPr>
          <w:rFonts w:ascii="Times New Roman" w:eastAsia="Times New Roman" w:hAnsi="Times New Roman" w:cs="Times New Roman"/>
          <w:color w:val="C00000"/>
          <w:sz w:val="28"/>
          <w:szCs w:val="28"/>
          <w:lang w:val="en-US"/>
        </w:rPr>
        <w:t xml:space="preserve">0(1) </w:t>
      </w:r>
      <w:r w:rsidRPr="00304D7E">
        <w:rPr>
          <w:rFonts w:ascii="Times New Roman" w:eastAsia="Times New Roman" w:hAnsi="Times New Roman" w:cs="Times New Roman"/>
          <w:color w:val="000000"/>
          <w:sz w:val="28"/>
          <w:szCs w:val="28"/>
          <w:lang w:val="en-US"/>
        </w:rPr>
        <w:t xml:space="preserve">və </w:t>
      </w:r>
      <w:r w:rsidRPr="00304D7E">
        <w:rPr>
          <w:rFonts w:ascii="Times New Roman" w:eastAsia="Times New Roman" w:hAnsi="Times New Roman" w:cs="Times New Roman"/>
          <w:color w:val="C00000"/>
          <w:sz w:val="28"/>
          <w:szCs w:val="28"/>
          <w:lang w:val="en-US"/>
        </w:rPr>
        <w:t xml:space="preserve">A(II) </w:t>
      </w:r>
      <w:r w:rsidRPr="00304D7E">
        <w:rPr>
          <w:rFonts w:ascii="Times New Roman" w:eastAsia="Times New Roman" w:hAnsi="Times New Roman" w:cs="Times New Roman"/>
          <w:color w:val="000000"/>
          <w:sz w:val="28"/>
          <w:szCs w:val="28"/>
          <w:lang w:val="en-US"/>
        </w:rPr>
        <w:t>qrup zərdabları ilə qan qarışığının</w:t>
      </w:r>
    </w:p>
    <w:p w14:paraId="1E88BD6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aqqlütinasıyaya uğraması qanın B(III) qrupa mənsub</w:t>
      </w:r>
    </w:p>
    <w:p w14:paraId="7ED5F84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olduğunu təsdiqləyir.</w:t>
      </w:r>
    </w:p>
    <w:p w14:paraId="71A34F1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Arial" w:eastAsia="Times New Roman" w:hAnsi="Arial" w:cs="Arial"/>
          <w:color w:val="C00000"/>
          <w:sz w:val="28"/>
          <w:szCs w:val="28"/>
          <w:lang w:val="en-US"/>
        </w:rPr>
        <w:t xml:space="preserve">• </w:t>
      </w:r>
      <w:r w:rsidRPr="00304D7E">
        <w:rPr>
          <w:rFonts w:ascii="Times New Roman" w:eastAsia="Times New Roman" w:hAnsi="Times New Roman" w:cs="Times New Roman"/>
          <w:color w:val="C00000"/>
          <w:sz w:val="28"/>
          <w:szCs w:val="28"/>
          <w:lang w:val="en-US"/>
        </w:rPr>
        <w:t xml:space="preserve">Hər 3 zərdab </w:t>
      </w:r>
      <w:r w:rsidRPr="00304D7E">
        <w:rPr>
          <w:rFonts w:ascii="Times New Roman" w:eastAsia="Times New Roman" w:hAnsi="Times New Roman" w:cs="Times New Roman"/>
          <w:color w:val="000000"/>
          <w:sz w:val="28"/>
          <w:szCs w:val="28"/>
          <w:lang w:val="en-US"/>
        </w:rPr>
        <w:t>- qan qarışığında aqqlütinasiya reaksiyasının</w:t>
      </w:r>
    </w:p>
    <w:p w14:paraId="211D9998"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yaranması qanın IV qrupa mənsubiyyətini bildirir.</w:t>
      </w:r>
    </w:p>
    <w:p w14:paraId="079A2248" w14:textId="77777777" w:rsidR="00304D7E" w:rsidRPr="00304D7E" w:rsidRDefault="00304D7E" w:rsidP="00304D7E">
      <w:pPr>
        <w:spacing w:after="0" w:line="240" w:lineRule="auto"/>
        <w:rPr>
          <w:rFonts w:ascii="Times New Roman" w:eastAsia="Times New Roman" w:hAnsi="Times New Roman" w:cs="Times New Roman"/>
          <w:b/>
          <w:bCs/>
          <w:color w:val="C00000"/>
          <w:sz w:val="28"/>
          <w:szCs w:val="28"/>
          <w:lang w:val="en-US"/>
        </w:rPr>
      </w:pPr>
      <w:r w:rsidRPr="00304D7E">
        <w:rPr>
          <w:rFonts w:ascii="Times New Roman" w:eastAsia="Times New Roman" w:hAnsi="Times New Roman" w:cs="Times New Roman"/>
          <w:b/>
          <w:bCs/>
          <w:color w:val="C00000"/>
          <w:sz w:val="28"/>
          <w:szCs w:val="28"/>
          <w:lang w:val="en-US"/>
        </w:rPr>
        <w:t>II üsul - qan qruplarının standart izohemoaqqlütinasiya zərdablanrı və standart eritrositlərlə çarpaz təyininin mahiyyəti</w:t>
      </w:r>
    </w:p>
    <w:p w14:paraId="3F21D143"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 xml:space="preserve">Tədqiq olunan A və B antigenlərinin standart zərdablarda, </w:t>
      </w:r>
      <w:r>
        <w:rPr>
          <w:rFonts w:ascii="Times New Roman" w:eastAsia="Times New Roman" w:hAnsi="Times New Roman" w:cs="Times New Roman"/>
          <w:b/>
          <w:bCs/>
          <w:color w:val="000000"/>
          <w:sz w:val="28"/>
          <w:szCs w:val="28"/>
        </w:rPr>
        <w:t>α</w:t>
      </w:r>
      <w:r w:rsidRPr="00304D7E">
        <w:rPr>
          <w:rFonts w:ascii="Times New Roman" w:eastAsia="Times New Roman" w:hAnsi="Times New Roman" w:cs="Times New Roman"/>
          <w:b/>
          <w:bCs/>
          <w:color w:val="000000"/>
          <w:sz w:val="28"/>
          <w:szCs w:val="28"/>
          <w:lang w:val="en-US"/>
        </w:rPr>
        <w:t xml:space="preserve"> və </w:t>
      </w:r>
      <w:r>
        <w:rPr>
          <w:rFonts w:ascii="Times New Roman" w:eastAsia="Times New Roman" w:hAnsi="Times New Roman" w:cs="Times New Roman"/>
          <w:b/>
          <w:bCs/>
          <w:color w:val="000000"/>
          <w:sz w:val="28"/>
          <w:szCs w:val="28"/>
        </w:rPr>
        <w:t>β</w:t>
      </w:r>
      <w:r w:rsidRPr="00304D7E">
        <w:rPr>
          <w:rFonts w:ascii="Times New Roman" w:eastAsia="Times New Roman" w:hAnsi="Times New Roman" w:cs="Times New Roman"/>
          <w:b/>
          <w:bCs/>
          <w:color w:val="000000"/>
          <w:sz w:val="28"/>
          <w:szCs w:val="28"/>
          <w:lang w:val="en-US"/>
        </w:rPr>
        <w:t xml:space="preserve"> aqqlütininlərinin isə standart eritrositlərin aşkarlanmasına əsaslanır. Standart eritrositler 10-20% A(II) v® B(III) qrup qan eritrositləri ilə fizioloji sitrat məhluldan ibarətdir. Bu üsulla qan qrupunu təyin etmək üçün venadan 5 ml qan götürülüb sentrafuqadan keçirdikdən sonra 20-30 dəqiqə saxlanılır.</w:t>
      </w:r>
    </w:p>
    <w:p w14:paraId="0F65DE85"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Boşqaba O, A, B qrupa müvafıq iki cərgə tədqiq olunan zərdab süzülür. Bu cərgənin birinin qarşısına hər qrupa müvafiq bir damcı standart eritrosit məhlulu, digər cərgənin qarşısına isə bir damcı standart zərdab əlavə olunur. Şüşə çubuqla bir cərgədə tədqiq olunan plazma ilə standart eritrositlər, digər cərgədə tədqiq olunan plazma ilə standart zərdab qarışdırılır və 5 dəqiqə müşahidə olunur.</w:t>
      </w:r>
    </w:p>
    <w:p w14:paraId="52164C5D" w14:textId="77777777" w:rsidR="00304D7E" w:rsidRPr="00304D7E" w:rsidRDefault="00304D7E" w:rsidP="00304D7E">
      <w:pPr>
        <w:spacing w:after="0" w:line="240" w:lineRule="auto"/>
        <w:rPr>
          <w:rFonts w:ascii="Times New Roman" w:eastAsia="Times New Roman" w:hAnsi="Times New Roman" w:cs="Times New Roman"/>
          <w:b/>
          <w:bCs/>
          <w:color w:val="C00000"/>
          <w:sz w:val="28"/>
          <w:szCs w:val="28"/>
          <w:lang w:val="en-US"/>
        </w:rPr>
      </w:pPr>
      <w:r w:rsidRPr="00304D7E">
        <w:rPr>
          <w:rFonts w:ascii="Times New Roman" w:eastAsia="Times New Roman" w:hAnsi="Times New Roman" w:cs="Times New Roman"/>
          <w:b/>
          <w:bCs/>
          <w:color w:val="C00000"/>
          <w:sz w:val="28"/>
          <w:szCs w:val="28"/>
          <w:lang w:val="en-US"/>
        </w:rPr>
        <w:t>Qan qrupları</w:t>
      </w:r>
    </w:p>
    <w:p w14:paraId="3C7C6088" w14:textId="77777777" w:rsidR="00304D7E" w:rsidRPr="00304D7E" w:rsidRDefault="00304D7E" w:rsidP="00304D7E">
      <w:pPr>
        <w:spacing w:after="0" w:line="240" w:lineRule="auto"/>
        <w:rPr>
          <w:rFonts w:ascii="Arial" w:eastAsia="Times New Roman" w:hAnsi="Arial" w:cs="Arial"/>
          <w:b/>
          <w:bCs/>
          <w:color w:val="000000"/>
          <w:sz w:val="28"/>
          <w:szCs w:val="28"/>
          <w:lang w:val="en-US"/>
        </w:rPr>
      </w:pPr>
      <w:r w:rsidRPr="00304D7E">
        <w:rPr>
          <w:rFonts w:ascii="Arial" w:eastAsia="Times New Roman" w:hAnsi="Arial" w:cs="Arial"/>
          <w:b/>
          <w:bCs/>
          <w:color w:val="000000"/>
          <w:sz w:val="28"/>
          <w:szCs w:val="28"/>
          <w:lang w:val="en-US"/>
        </w:rPr>
        <w:t>I II III IV</w:t>
      </w:r>
    </w:p>
    <w:p w14:paraId="0A900598" w14:textId="77777777" w:rsidR="00304D7E" w:rsidRPr="00304D7E" w:rsidRDefault="00304D7E" w:rsidP="00304D7E">
      <w:pPr>
        <w:spacing w:after="0" w:line="240" w:lineRule="auto"/>
        <w:rPr>
          <w:rFonts w:ascii="Georgia" w:eastAsia="Times New Roman" w:hAnsi="Georgia" w:cs="Times New Roman"/>
          <w:color w:val="000000"/>
          <w:sz w:val="28"/>
          <w:szCs w:val="28"/>
          <w:lang w:val="en-US"/>
        </w:rPr>
      </w:pPr>
      <w:r w:rsidRPr="00304D7E">
        <w:rPr>
          <w:rFonts w:ascii="Cambria" w:eastAsia="Times New Roman" w:hAnsi="Cambria" w:cs="Times New Roman"/>
          <w:color w:val="000000"/>
          <w:sz w:val="28"/>
          <w:szCs w:val="28"/>
          <w:lang w:val="en-US"/>
        </w:rPr>
        <w:t>Ə</w:t>
      </w:r>
      <w:r w:rsidRPr="00304D7E">
        <w:rPr>
          <w:rFonts w:ascii="Georgia" w:eastAsia="Times New Roman" w:hAnsi="Georgia" w:cs="Times New Roman"/>
          <w:color w:val="000000"/>
          <w:sz w:val="28"/>
          <w:szCs w:val="28"/>
          <w:lang w:val="en-US"/>
        </w:rPr>
        <w:t>g</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r anti-A v</w:t>
      </w:r>
      <w:r w:rsidRPr="00304D7E">
        <w:rPr>
          <w:rFonts w:ascii="Times New Roman" w:eastAsia="Times New Roman" w:hAnsi="Times New Roman" w:cs="Times New Roman"/>
          <w:color w:val="000000"/>
          <w:sz w:val="28"/>
          <w:szCs w:val="28"/>
          <w:lang w:val="en-US"/>
        </w:rPr>
        <w:t xml:space="preserve">ə </w:t>
      </w:r>
      <w:r w:rsidRPr="00304D7E">
        <w:rPr>
          <w:rFonts w:ascii="Georgia" w:eastAsia="Times New Roman" w:hAnsi="Georgia" w:cs="Times New Roman"/>
          <w:color w:val="000000"/>
          <w:sz w:val="28"/>
          <w:szCs w:val="28"/>
          <w:lang w:val="en-US"/>
        </w:rPr>
        <w:t>anti B il</w:t>
      </w:r>
      <w:r w:rsidRPr="00304D7E">
        <w:rPr>
          <w:rFonts w:ascii="Times New Roman" w:eastAsia="Times New Roman" w:hAnsi="Times New Roman" w:cs="Times New Roman"/>
          <w:color w:val="000000"/>
          <w:sz w:val="28"/>
          <w:szCs w:val="28"/>
          <w:lang w:val="en-US"/>
        </w:rPr>
        <w:t xml:space="preserve">ə </w:t>
      </w:r>
      <w:r w:rsidRPr="00304D7E">
        <w:rPr>
          <w:rFonts w:ascii="Georgia" w:eastAsia="Times New Roman" w:hAnsi="Georgia" w:cs="Times New Roman"/>
          <w:color w:val="000000"/>
          <w:sz w:val="28"/>
          <w:szCs w:val="28"/>
          <w:lang w:val="en-US"/>
        </w:rPr>
        <w:t>aglutinasiya olmursa –</w:t>
      </w:r>
    </w:p>
    <w:p w14:paraId="523356EF" w14:textId="77777777" w:rsidR="00304D7E" w:rsidRPr="00304D7E" w:rsidRDefault="00304D7E" w:rsidP="00304D7E">
      <w:pPr>
        <w:spacing w:after="0" w:line="240" w:lineRule="auto"/>
        <w:rPr>
          <w:rFonts w:ascii="Georgia" w:eastAsia="Times New Roman" w:hAnsi="Georgia" w:cs="Times New Roman"/>
          <w:color w:val="000000"/>
          <w:sz w:val="28"/>
          <w:szCs w:val="28"/>
          <w:lang w:val="en-US"/>
        </w:rPr>
      </w:pPr>
      <w:r w:rsidRPr="00304D7E">
        <w:rPr>
          <w:rFonts w:ascii="Arial" w:eastAsia="Times New Roman" w:hAnsi="Arial" w:cs="Arial"/>
          <w:b/>
          <w:bCs/>
          <w:color w:val="262626"/>
          <w:sz w:val="28"/>
          <w:szCs w:val="28"/>
          <w:lang w:val="en-US"/>
        </w:rPr>
        <w:t xml:space="preserve">01 </w:t>
      </w:r>
      <w:r w:rsidRPr="00304D7E">
        <w:rPr>
          <w:rFonts w:ascii="Georgia" w:eastAsia="Times New Roman" w:hAnsi="Georgia" w:cs="Times New Roman"/>
          <w:color w:val="000000"/>
          <w:sz w:val="28"/>
          <w:szCs w:val="28"/>
          <w:lang w:val="en-US"/>
        </w:rPr>
        <w:t>1 qrupa aiddir (O)</w:t>
      </w:r>
    </w:p>
    <w:p w14:paraId="169AE9F1" w14:textId="77777777" w:rsidR="00304D7E" w:rsidRPr="00304D7E" w:rsidRDefault="00304D7E" w:rsidP="00304D7E">
      <w:pPr>
        <w:spacing w:after="0" w:line="240" w:lineRule="auto"/>
        <w:rPr>
          <w:rFonts w:ascii="Arial" w:eastAsia="Times New Roman" w:hAnsi="Arial" w:cs="Arial"/>
          <w:b/>
          <w:bCs/>
          <w:color w:val="FD2906"/>
          <w:sz w:val="28"/>
          <w:szCs w:val="28"/>
          <w:lang w:val="en-US"/>
        </w:rPr>
      </w:pPr>
      <w:r w:rsidRPr="00304D7E">
        <w:rPr>
          <w:rFonts w:ascii="Arial" w:eastAsia="Times New Roman" w:hAnsi="Arial" w:cs="Arial"/>
          <w:b/>
          <w:bCs/>
          <w:color w:val="FD2906"/>
          <w:sz w:val="28"/>
          <w:szCs w:val="28"/>
          <w:lang w:val="en-US"/>
        </w:rPr>
        <w:t>02</w:t>
      </w:r>
    </w:p>
    <w:p w14:paraId="500D713B" w14:textId="77777777" w:rsidR="00304D7E" w:rsidRPr="00304D7E" w:rsidRDefault="00304D7E" w:rsidP="00304D7E">
      <w:pPr>
        <w:spacing w:after="0" w:line="240" w:lineRule="auto"/>
        <w:rPr>
          <w:rFonts w:ascii="Arial" w:eastAsia="Times New Roman" w:hAnsi="Arial" w:cs="Arial"/>
          <w:b/>
          <w:bCs/>
          <w:color w:val="262626"/>
          <w:sz w:val="28"/>
          <w:szCs w:val="28"/>
          <w:lang w:val="en-US"/>
        </w:rPr>
      </w:pPr>
      <w:r w:rsidRPr="00304D7E">
        <w:rPr>
          <w:rFonts w:ascii="Arial" w:eastAsia="Times New Roman" w:hAnsi="Arial" w:cs="Arial"/>
          <w:b/>
          <w:bCs/>
          <w:color w:val="262626"/>
          <w:sz w:val="28"/>
          <w:szCs w:val="28"/>
          <w:lang w:val="en-US"/>
        </w:rPr>
        <w:t>03</w:t>
      </w:r>
    </w:p>
    <w:p w14:paraId="2EBDC47E" w14:textId="77777777" w:rsidR="00304D7E" w:rsidRPr="00304D7E" w:rsidRDefault="00304D7E" w:rsidP="00304D7E">
      <w:pPr>
        <w:spacing w:after="0" w:line="240" w:lineRule="auto"/>
        <w:rPr>
          <w:rFonts w:ascii="Arial" w:eastAsia="Times New Roman" w:hAnsi="Arial" w:cs="Arial"/>
          <w:b/>
          <w:bCs/>
          <w:color w:val="FD2906"/>
          <w:sz w:val="28"/>
          <w:szCs w:val="28"/>
          <w:lang w:val="en-US"/>
        </w:rPr>
      </w:pPr>
      <w:r w:rsidRPr="00304D7E">
        <w:rPr>
          <w:rFonts w:ascii="Arial" w:eastAsia="Times New Roman" w:hAnsi="Arial" w:cs="Arial"/>
          <w:b/>
          <w:bCs/>
          <w:color w:val="FD2906"/>
          <w:sz w:val="28"/>
          <w:szCs w:val="28"/>
          <w:lang w:val="en-US"/>
        </w:rPr>
        <w:t>04</w:t>
      </w:r>
    </w:p>
    <w:p w14:paraId="4127EA5E" w14:textId="77777777" w:rsidR="00304D7E" w:rsidRPr="00304D7E" w:rsidRDefault="00304D7E" w:rsidP="00304D7E">
      <w:pPr>
        <w:spacing w:after="0" w:line="240" w:lineRule="auto"/>
        <w:rPr>
          <w:rFonts w:ascii="Georgia" w:eastAsia="Times New Roman" w:hAnsi="Georgia" w:cs="Times New Roman"/>
          <w:color w:val="000000"/>
          <w:sz w:val="28"/>
          <w:szCs w:val="28"/>
          <w:lang w:val="en-US"/>
        </w:rPr>
      </w:pPr>
      <w:r w:rsidRPr="00304D7E">
        <w:rPr>
          <w:rFonts w:ascii="Cambria" w:eastAsia="Times New Roman" w:hAnsi="Cambria" w:cs="Times New Roman"/>
          <w:color w:val="000000"/>
          <w:sz w:val="28"/>
          <w:szCs w:val="28"/>
          <w:lang w:val="en-US"/>
        </w:rPr>
        <w:t>Ə</w:t>
      </w:r>
      <w:r w:rsidRPr="00304D7E">
        <w:rPr>
          <w:rFonts w:ascii="Georgia" w:eastAsia="Times New Roman" w:hAnsi="Georgia" w:cs="Times New Roman"/>
          <w:color w:val="000000"/>
          <w:sz w:val="28"/>
          <w:szCs w:val="28"/>
          <w:lang w:val="en-US"/>
        </w:rPr>
        <w:t>g</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r sad</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c</w:t>
      </w:r>
      <w:r w:rsidRPr="00304D7E">
        <w:rPr>
          <w:rFonts w:ascii="Times New Roman" w:eastAsia="Times New Roman" w:hAnsi="Times New Roman" w:cs="Times New Roman"/>
          <w:color w:val="000000"/>
          <w:sz w:val="28"/>
          <w:szCs w:val="28"/>
          <w:lang w:val="en-US"/>
        </w:rPr>
        <w:t xml:space="preserve">ə </w:t>
      </w:r>
      <w:r w:rsidRPr="00304D7E">
        <w:rPr>
          <w:rFonts w:ascii="Georgia" w:eastAsia="Times New Roman" w:hAnsi="Georgia" w:cs="Times New Roman"/>
          <w:color w:val="000000"/>
          <w:sz w:val="28"/>
          <w:szCs w:val="28"/>
          <w:lang w:val="en-US"/>
        </w:rPr>
        <w:t>anti-A il</w:t>
      </w:r>
      <w:r w:rsidRPr="00304D7E">
        <w:rPr>
          <w:rFonts w:ascii="Times New Roman" w:eastAsia="Times New Roman" w:hAnsi="Times New Roman" w:cs="Times New Roman"/>
          <w:color w:val="000000"/>
          <w:sz w:val="28"/>
          <w:szCs w:val="28"/>
          <w:lang w:val="en-US"/>
        </w:rPr>
        <w:t xml:space="preserve">ə </w:t>
      </w:r>
      <w:r w:rsidRPr="00304D7E">
        <w:rPr>
          <w:rFonts w:ascii="Georgia" w:eastAsia="Times New Roman" w:hAnsi="Georgia" w:cs="Times New Roman"/>
          <w:color w:val="000000"/>
          <w:sz w:val="28"/>
          <w:szCs w:val="28"/>
          <w:lang w:val="en-US"/>
        </w:rPr>
        <w:t>aglutinasiya olursa – 2 qrupa aiddir (A)</w:t>
      </w:r>
    </w:p>
    <w:p w14:paraId="3356F4C3" w14:textId="77777777" w:rsidR="00304D7E" w:rsidRPr="00304D7E" w:rsidRDefault="00304D7E" w:rsidP="00304D7E">
      <w:pPr>
        <w:spacing w:after="0" w:line="240" w:lineRule="auto"/>
        <w:rPr>
          <w:rFonts w:ascii="Georgia" w:eastAsia="Times New Roman" w:hAnsi="Georgia" w:cs="Times New Roman"/>
          <w:color w:val="000000"/>
          <w:sz w:val="28"/>
          <w:szCs w:val="28"/>
          <w:lang w:val="en-US"/>
        </w:rPr>
      </w:pPr>
      <w:r w:rsidRPr="00304D7E">
        <w:rPr>
          <w:rFonts w:ascii="Cambria" w:eastAsia="Times New Roman" w:hAnsi="Cambria" w:cs="Times New Roman"/>
          <w:color w:val="000000"/>
          <w:sz w:val="28"/>
          <w:szCs w:val="28"/>
          <w:lang w:val="en-US"/>
        </w:rPr>
        <w:t>Ə</w:t>
      </w:r>
      <w:r w:rsidRPr="00304D7E">
        <w:rPr>
          <w:rFonts w:ascii="Georgia" w:eastAsia="Times New Roman" w:hAnsi="Georgia" w:cs="Times New Roman"/>
          <w:color w:val="000000"/>
          <w:sz w:val="28"/>
          <w:szCs w:val="28"/>
          <w:lang w:val="en-US"/>
        </w:rPr>
        <w:t>g</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r sad</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c</w:t>
      </w:r>
      <w:r w:rsidRPr="00304D7E">
        <w:rPr>
          <w:rFonts w:ascii="Times New Roman" w:eastAsia="Times New Roman" w:hAnsi="Times New Roman" w:cs="Times New Roman"/>
          <w:color w:val="000000"/>
          <w:sz w:val="28"/>
          <w:szCs w:val="28"/>
          <w:lang w:val="en-US"/>
        </w:rPr>
        <w:t xml:space="preserve">ə </w:t>
      </w:r>
      <w:r w:rsidRPr="00304D7E">
        <w:rPr>
          <w:rFonts w:ascii="Georgia" w:eastAsia="Times New Roman" w:hAnsi="Georgia" w:cs="Times New Roman"/>
          <w:color w:val="000000"/>
          <w:sz w:val="28"/>
          <w:szCs w:val="28"/>
          <w:lang w:val="en-US"/>
        </w:rPr>
        <w:t>anti-B il</w:t>
      </w:r>
      <w:r w:rsidRPr="00304D7E">
        <w:rPr>
          <w:rFonts w:ascii="Times New Roman" w:eastAsia="Times New Roman" w:hAnsi="Times New Roman" w:cs="Times New Roman"/>
          <w:color w:val="000000"/>
          <w:sz w:val="28"/>
          <w:szCs w:val="28"/>
          <w:lang w:val="en-US"/>
        </w:rPr>
        <w:t xml:space="preserve">ə </w:t>
      </w:r>
      <w:r w:rsidRPr="00304D7E">
        <w:rPr>
          <w:rFonts w:ascii="Georgia" w:eastAsia="Times New Roman" w:hAnsi="Georgia" w:cs="Times New Roman"/>
          <w:color w:val="000000"/>
          <w:sz w:val="28"/>
          <w:szCs w:val="28"/>
          <w:lang w:val="en-US"/>
        </w:rPr>
        <w:t>aglutinasiya olursa – 3 qrupa aiddir (B)</w:t>
      </w:r>
    </w:p>
    <w:p w14:paraId="29F8A3CC"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Cambria" w:eastAsia="Times New Roman" w:hAnsi="Cambria" w:cs="Times New Roman"/>
          <w:color w:val="000000"/>
          <w:sz w:val="28"/>
          <w:szCs w:val="28"/>
          <w:lang w:val="en-US"/>
        </w:rPr>
        <w:t>Ə</w:t>
      </w:r>
      <w:r w:rsidRPr="00304D7E">
        <w:rPr>
          <w:rFonts w:ascii="Georgia" w:eastAsia="Times New Roman" w:hAnsi="Georgia" w:cs="Times New Roman"/>
          <w:color w:val="000000"/>
          <w:sz w:val="28"/>
          <w:szCs w:val="28"/>
          <w:lang w:val="en-US"/>
        </w:rPr>
        <w:t>g</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r sad</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c</w:t>
      </w:r>
      <w:r w:rsidRPr="00304D7E">
        <w:rPr>
          <w:rFonts w:ascii="Times New Roman" w:eastAsia="Times New Roman" w:hAnsi="Times New Roman" w:cs="Times New Roman"/>
          <w:color w:val="000000"/>
          <w:sz w:val="28"/>
          <w:szCs w:val="28"/>
          <w:lang w:val="en-US"/>
        </w:rPr>
        <w:t xml:space="preserve">ə </w:t>
      </w:r>
      <w:r w:rsidRPr="00304D7E">
        <w:rPr>
          <w:rFonts w:ascii="Georgia" w:eastAsia="Times New Roman" w:hAnsi="Georgia" w:cs="Times New Roman"/>
          <w:color w:val="000000"/>
          <w:sz w:val="28"/>
          <w:szCs w:val="28"/>
          <w:lang w:val="en-US"/>
        </w:rPr>
        <w:t>anti-A v</w:t>
      </w:r>
      <w:r w:rsidRPr="00304D7E">
        <w:rPr>
          <w:rFonts w:ascii="Times New Roman" w:eastAsia="Times New Roman" w:hAnsi="Times New Roman" w:cs="Times New Roman"/>
          <w:color w:val="000000"/>
          <w:sz w:val="28"/>
          <w:szCs w:val="28"/>
          <w:lang w:val="en-US"/>
        </w:rPr>
        <w:t xml:space="preserve">ə </w:t>
      </w:r>
      <w:r w:rsidRPr="00304D7E">
        <w:rPr>
          <w:rFonts w:ascii="Georgia" w:eastAsia="Times New Roman" w:hAnsi="Georgia" w:cs="Times New Roman"/>
          <w:color w:val="000000"/>
          <w:sz w:val="28"/>
          <w:szCs w:val="28"/>
          <w:lang w:val="en-US"/>
        </w:rPr>
        <w:t>anti B il</w:t>
      </w:r>
      <w:r w:rsidRPr="00304D7E">
        <w:rPr>
          <w:rFonts w:ascii="Times New Roman" w:eastAsia="Times New Roman" w:hAnsi="Times New Roman" w:cs="Times New Roman"/>
          <w:color w:val="000000"/>
          <w:sz w:val="28"/>
          <w:szCs w:val="28"/>
          <w:lang w:val="en-US"/>
        </w:rPr>
        <w:t xml:space="preserve">ə </w:t>
      </w:r>
      <w:r w:rsidRPr="00304D7E">
        <w:rPr>
          <w:rFonts w:ascii="Georgia" w:eastAsia="Times New Roman" w:hAnsi="Georgia" w:cs="Times New Roman"/>
          <w:color w:val="000000"/>
          <w:sz w:val="28"/>
          <w:szCs w:val="28"/>
          <w:lang w:val="en-US"/>
        </w:rPr>
        <w:t>aglutinasiya olursa – 4 qrupa aiddir (AB)</w:t>
      </w:r>
    </w:p>
    <w:p w14:paraId="42B0A37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xml:space="preserve">Standart A və B eritrositləri olan mühitdə aqqlütinasiyanın olması və standart zərdablar mühitində aqqlütinasiya yaranmaması göstərir ki, müayinə olunan zərdabda hər iki aqqlütinin </w:t>
      </w:r>
      <w:r>
        <w:rPr>
          <w:rFonts w:ascii="Times New Roman" w:eastAsia="Times New Roman" w:hAnsi="Times New Roman" w:cs="Times New Roman"/>
          <w:color w:val="000000"/>
          <w:sz w:val="28"/>
          <w:szCs w:val="28"/>
        </w:rPr>
        <w:t>αβ</w:t>
      </w:r>
      <w:r w:rsidRPr="00304D7E">
        <w:rPr>
          <w:rFonts w:ascii="Times New Roman" w:eastAsia="Times New Roman" w:hAnsi="Times New Roman" w:cs="Times New Roman"/>
          <w:color w:val="000000"/>
          <w:sz w:val="28"/>
          <w:szCs w:val="28"/>
          <w:lang w:val="en-US"/>
        </w:rPr>
        <w:t xml:space="preserve"> vardır, eritrositlərdə isə aqqlütinogenlər yoxdur, yəni qan </w:t>
      </w:r>
      <w:r w:rsidRPr="00304D7E">
        <w:rPr>
          <w:rFonts w:ascii="Times New Roman" w:eastAsia="Times New Roman" w:hAnsi="Times New Roman" w:cs="Times New Roman"/>
          <w:color w:val="FF0000"/>
          <w:sz w:val="28"/>
          <w:szCs w:val="28"/>
          <w:lang w:val="en-US"/>
        </w:rPr>
        <w:t xml:space="preserve">0(1) </w:t>
      </w:r>
      <w:r w:rsidRPr="00304D7E">
        <w:rPr>
          <w:rFonts w:ascii="Times New Roman" w:eastAsia="Times New Roman" w:hAnsi="Times New Roman" w:cs="Times New Roman"/>
          <w:color w:val="000000"/>
          <w:sz w:val="28"/>
          <w:szCs w:val="28"/>
          <w:lang w:val="en-US"/>
        </w:rPr>
        <w:t xml:space="preserve">qrupa məxsusdur. 0(1) və B(III) standart zərdab və standart eritrosit mühitində aqqlütinasiyanın baş verməsi göstərir ki, müayinə olunan qanın eritrositlərində A aqqlütinogen var, müayinə olunan qanın plazmasında isə </w:t>
      </w:r>
      <w:r>
        <w:rPr>
          <w:rFonts w:ascii="Times New Roman" w:eastAsia="Times New Roman" w:hAnsi="Times New Roman" w:cs="Times New Roman"/>
          <w:color w:val="000000"/>
          <w:sz w:val="28"/>
          <w:szCs w:val="28"/>
        </w:rPr>
        <w:t>β</w:t>
      </w:r>
      <w:r w:rsidRPr="00304D7E">
        <w:rPr>
          <w:rFonts w:ascii="Times New Roman" w:eastAsia="Times New Roman" w:hAnsi="Times New Roman" w:cs="Times New Roman"/>
          <w:color w:val="000000"/>
          <w:sz w:val="28"/>
          <w:szCs w:val="28"/>
          <w:lang w:val="en-US"/>
        </w:rPr>
        <w:t xml:space="preserve"> aqqlütinin mövcudluğu qanın </w:t>
      </w:r>
      <w:r w:rsidRPr="00304D7E">
        <w:rPr>
          <w:rFonts w:ascii="Times New Roman" w:eastAsia="Times New Roman" w:hAnsi="Times New Roman" w:cs="Times New Roman"/>
          <w:color w:val="FF0000"/>
          <w:sz w:val="28"/>
          <w:szCs w:val="28"/>
          <w:lang w:val="en-US"/>
        </w:rPr>
        <w:t xml:space="preserve">A(II) </w:t>
      </w:r>
      <w:r w:rsidRPr="00304D7E">
        <w:rPr>
          <w:rFonts w:ascii="Times New Roman" w:eastAsia="Times New Roman" w:hAnsi="Times New Roman" w:cs="Times New Roman"/>
          <w:color w:val="000000"/>
          <w:sz w:val="28"/>
          <w:szCs w:val="28"/>
          <w:lang w:val="en-US"/>
        </w:rPr>
        <w:t>qrupa məxsusluğuna sübutdur.</w:t>
      </w:r>
    </w:p>
    <w:p w14:paraId="0D7C350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xml:space="preserve">A(II) və 0(1) standart zərdab və A(II) standart eritrosit mühitində aqqlütinasiya baş verməsi, müayinə olunan eritrositlərdə aqqlütinogen B və plazmada isə aqqlütinin </w:t>
      </w:r>
      <w:r>
        <w:rPr>
          <w:rFonts w:ascii="Times New Roman" w:eastAsia="Times New Roman" w:hAnsi="Times New Roman" w:cs="Times New Roman"/>
          <w:color w:val="000000"/>
          <w:sz w:val="28"/>
          <w:szCs w:val="28"/>
        </w:rPr>
        <w:t>α</w:t>
      </w:r>
      <w:r w:rsidRPr="00304D7E">
        <w:rPr>
          <w:rFonts w:ascii="Times New Roman" w:eastAsia="Times New Roman" w:hAnsi="Times New Roman" w:cs="Times New Roman"/>
          <w:color w:val="000000"/>
          <w:sz w:val="28"/>
          <w:szCs w:val="28"/>
          <w:lang w:val="en-US"/>
        </w:rPr>
        <w:t xml:space="preserve"> olmasının mövcudluğudur. Başqa sözlə, qan </w:t>
      </w:r>
      <w:r w:rsidRPr="00304D7E">
        <w:rPr>
          <w:rFonts w:ascii="Times New Roman" w:eastAsia="Times New Roman" w:hAnsi="Times New Roman" w:cs="Times New Roman"/>
          <w:color w:val="FF0000"/>
          <w:sz w:val="28"/>
          <w:szCs w:val="28"/>
          <w:lang w:val="en-US"/>
        </w:rPr>
        <w:t xml:space="preserve">B(III) </w:t>
      </w:r>
      <w:r w:rsidRPr="00304D7E">
        <w:rPr>
          <w:rFonts w:ascii="Times New Roman" w:eastAsia="Times New Roman" w:hAnsi="Times New Roman" w:cs="Times New Roman"/>
          <w:color w:val="000000"/>
          <w:sz w:val="28"/>
          <w:szCs w:val="28"/>
          <w:lang w:val="en-US"/>
        </w:rPr>
        <w:t xml:space="preserve">qrupa mənsubdur. Standart zərdab mühitində aqqlütinasiya yaranması və standart eritrosit mühitində aqqlütinasiya olmaması göstərir ki, müayinə olunan eritrositlərdə A, B aqqlütinogenləri mövcuddur. Müayinə olunmuş zərdabda isə aqqlütininlər yoxdur, yəni tədqiq olunan qan </w:t>
      </w:r>
      <w:r w:rsidRPr="00304D7E">
        <w:rPr>
          <w:rFonts w:ascii="Times New Roman" w:eastAsia="Times New Roman" w:hAnsi="Times New Roman" w:cs="Times New Roman"/>
          <w:color w:val="FF0000"/>
          <w:sz w:val="28"/>
          <w:szCs w:val="28"/>
          <w:lang w:val="en-US"/>
        </w:rPr>
        <w:t xml:space="preserve">AB(IV) </w:t>
      </w:r>
      <w:r w:rsidRPr="00304D7E">
        <w:rPr>
          <w:rFonts w:ascii="Times New Roman" w:eastAsia="Times New Roman" w:hAnsi="Times New Roman" w:cs="Times New Roman"/>
          <w:color w:val="000000"/>
          <w:sz w:val="28"/>
          <w:szCs w:val="28"/>
          <w:lang w:val="en-US"/>
        </w:rPr>
        <w:t>qrupa məxsusdur.</w:t>
      </w:r>
    </w:p>
    <w:p w14:paraId="710BC9E6"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Standart eritrositlər və standart zərdablarda paralel müşahidə olunan izohemoaqqlütinasiya reaksiyasının qruplara uyğun baş verməsi düzgün nəticə kimi qəbul olunur.</w:t>
      </w:r>
    </w:p>
    <w:p w14:paraId="6C4D73C3" w14:textId="77777777" w:rsidR="00304D7E" w:rsidRPr="00304D7E" w:rsidRDefault="00304D7E" w:rsidP="00304D7E">
      <w:pPr>
        <w:spacing w:after="0" w:line="240" w:lineRule="auto"/>
        <w:rPr>
          <w:rFonts w:ascii="Times New Roman" w:eastAsia="Times New Roman" w:hAnsi="Times New Roman" w:cs="Times New Roman"/>
          <w:color w:val="C00000"/>
          <w:sz w:val="28"/>
          <w:szCs w:val="28"/>
          <w:lang w:val="en-US"/>
        </w:rPr>
      </w:pPr>
      <w:r w:rsidRPr="00304D7E">
        <w:rPr>
          <w:rFonts w:ascii="Times New Roman" w:eastAsia="Times New Roman" w:hAnsi="Times New Roman" w:cs="Times New Roman"/>
          <w:color w:val="C00000"/>
          <w:sz w:val="28"/>
          <w:szCs w:val="28"/>
          <w:lang w:val="en-US"/>
        </w:rPr>
        <w:t>III üsul - Monoklonal antitellər</w:t>
      </w:r>
    </w:p>
    <w:p w14:paraId="725EFFB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lastRenderedPageBreak/>
        <w:t>Anti - A və anti - B ağsiçan assitik mayesinin durulaşdırılmış məhlulu olub tərkibi insanın spesifık A və B antigenlərinə qarşı yönəldilmiş IgM sinfınə aid spesifik immunoqlobulin- lərdən ibarətdir. Monoklonal anti - A və anti - B standart zərdablar əvəzinə insanın ABO sistemi üzrə qan qruplarının təyin edilməsində istifadə olunur.</w:t>
      </w:r>
    </w:p>
    <w:p w14:paraId="4185F843"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Boşqaba uyğun bir böyük damcı monoklonal anti - A və anti - B süzülür. Hər bir damcının yanına bir damla müayinə olunan qan süzülür, sonra isə qarışdırılır. Beş saniyə ərzində aqqlütinasiya baş verir.</w:t>
      </w:r>
    </w:p>
    <w:p w14:paraId="4B91ECE5" w14:textId="77777777" w:rsidR="00304D7E" w:rsidRPr="00304D7E" w:rsidRDefault="00304D7E" w:rsidP="00304D7E">
      <w:pPr>
        <w:spacing w:after="0" w:line="240" w:lineRule="auto"/>
        <w:rPr>
          <w:rFonts w:ascii="Georgia" w:eastAsia="Times New Roman" w:hAnsi="Georgia" w:cs="Times New Roman"/>
          <w:color w:val="000000"/>
          <w:sz w:val="28"/>
          <w:szCs w:val="28"/>
          <w:lang w:val="en-US"/>
        </w:rPr>
      </w:pPr>
      <w:r w:rsidRPr="00304D7E">
        <w:rPr>
          <w:rFonts w:ascii="Georgia" w:eastAsia="Times New Roman" w:hAnsi="Georgia" w:cs="Times New Roman"/>
          <w:color w:val="000000"/>
          <w:sz w:val="28"/>
          <w:szCs w:val="28"/>
          <w:lang w:val="en-US"/>
        </w:rPr>
        <w:t>Aliml</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r t</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dqiqatlar n</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tic</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sind</w:t>
      </w:r>
      <w:r w:rsidRPr="00304D7E">
        <w:rPr>
          <w:rFonts w:ascii="Times New Roman" w:eastAsia="Times New Roman" w:hAnsi="Times New Roman" w:cs="Times New Roman"/>
          <w:color w:val="000000"/>
          <w:sz w:val="28"/>
          <w:szCs w:val="28"/>
          <w:lang w:val="en-US"/>
        </w:rPr>
        <w:t xml:space="preserve">ə </w:t>
      </w:r>
      <w:r w:rsidRPr="00304D7E">
        <w:rPr>
          <w:rFonts w:ascii="Georgia" w:eastAsia="Times New Roman" w:hAnsi="Georgia" w:cs="Times New Roman"/>
          <w:color w:val="000000"/>
          <w:sz w:val="28"/>
          <w:szCs w:val="28"/>
          <w:lang w:val="en-US"/>
        </w:rPr>
        <w:t>mü</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yy</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n etmişl</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r ki, h</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r hansı bir s</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b</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bd</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n qan itir</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n adama qan köçürm</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kl</w:t>
      </w:r>
      <w:r w:rsidRPr="00304D7E">
        <w:rPr>
          <w:rFonts w:ascii="Times New Roman" w:eastAsia="Times New Roman" w:hAnsi="Times New Roman" w:cs="Times New Roman"/>
          <w:color w:val="000000"/>
          <w:sz w:val="28"/>
          <w:szCs w:val="28"/>
          <w:lang w:val="en-US"/>
        </w:rPr>
        <w:t xml:space="preserve">ə </w:t>
      </w:r>
      <w:r w:rsidRPr="00304D7E">
        <w:rPr>
          <w:rFonts w:ascii="Georgia" w:eastAsia="Times New Roman" w:hAnsi="Georgia" w:cs="Times New Roman"/>
          <w:color w:val="000000"/>
          <w:sz w:val="28"/>
          <w:szCs w:val="28"/>
          <w:lang w:val="en-US"/>
        </w:rPr>
        <w:t>onu ölümd</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n qurtarmaq olar. H</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l</w:t>
      </w:r>
      <w:r w:rsidRPr="00304D7E">
        <w:rPr>
          <w:rFonts w:ascii="Times New Roman" w:eastAsia="Times New Roman" w:hAnsi="Times New Roman" w:cs="Times New Roman"/>
          <w:color w:val="000000"/>
          <w:sz w:val="28"/>
          <w:szCs w:val="28"/>
          <w:lang w:val="en-US"/>
        </w:rPr>
        <w:t xml:space="preserve">ə </w:t>
      </w:r>
      <w:r w:rsidRPr="00304D7E">
        <w:rPr>
          <w:rFonts w:ascii="Georgia" w:eastAsia="Times New Roman" w:hAnsi="Georgia" w:cs="Times New Roman"/>
          <w:color w:val="000000"/>
          <w:sz w:val="28"/>
          <w:szCs w:val="28"/>
          <w:lang w:val="en-US"/>
        </w:rPr>
        <w:t>1830-35-ci ill</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rd</w:t>
      </w:r>
      <w:r w:rsidRPr="00304D7E">
        <w:rPr>
          <w:rFonts w:ascii="Times New Roman" w:eastAsia="Times New Roman" w:hAnsi="Times New Roman" w:cs="Times New Roman"/>
          <w:color w:val="000000"/>
          <w:sz w:val="28"/>
          <w:szCs w:val="28"/>
          <w:lang w:val="en-US"/>
        </w:rPr>
        <w:t xml:space="preserve">ə </w:t>
      </w:r>
      <w:r w:rsidRPr="00304D7E">
        <w:rPr>
          <w:rFonts w:ascii="Georgia" w:eastAsia="Times New Roman" w:hAnsi="Georgia" w:cs="Times New Roman"/>
          <w:color w:val="000000"/>
          <w:sz w:val="28"/>
          <w:szCs w:val="28"/>
          <w:lang w:val="en-US"/>
        </w:rPr>
        <w:t>rusiyada qan köçürm</w:t>
      </w:r>
      <w:r w:rsidRPr="00304D7E">
        <w:rPr>
          <w:rFonts w:ascii="Times New Roman" w:eastAsia="Times New Roman" w:hAnsi="Times New Roman" w:cs="Times New Roman"/>
          <w:color w:val="000000"/>
          <w:sz w:val="28"/>
          <w:szCs w:val="28"/>
          <w:lang w:val="en-US"/>
        </w:rPr>
        <w:t xml:space="preserve">ə </w:t>
      </w:r>
      <w:r w:rsidRPr="00304D7E">
        <w:rPr>
          <w:rFonts w:ascii="Georgia" w:eastAsia="Times New Roman" w:hAnsi="Georgia" w:cs="Times New Roman"/>
          <w:color w:val="000000"/>
          <w:sz w:val="28"/>
          <w:szCs w:val="28"/>
          <w:lang w:val="en-US"/>
        </w:rPr>
        <w:t>öz müsb</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t n</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tic</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sini verirdi. Amma öl</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nl</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rin d</w:t>
      </w:r>
      <w:r w:rsidRPr="00304D7E">
        <w:rPr>
          <w:rFonts w:ascii="Times New Roman" w:eastAsia="Times New Roman" w:hAnsi="Times New Roman" w:cs="Times New Roman"/>
          <w:color w:val="000000"/>
          <w:sz w:val="28"/>
          <w:szCs w:val="28"/>
          <w:lang w:val="en-US"/>
        </w:rPr>
        <w:t xml:space="preserve">ə </w:t>
      </w:r>
      <w:r w:rsidRPr="00304D7E">
        <w:rPr>
          <w:rFonts w:ascii="Georgia" w:eastAsia="Times New Roman" w:hAnsi="Georgia" w:cs="Times New Roman"/>
          <w:color w:val="000000"/>
          <w:sz w:val="28"/>
          <w:szCs w:val="28"/>
          <w:lang w:val="en-US"/>
        </w:rPr>
        <w:t>sayı az olmurdu. Buna s</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b</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b qan qruplarının uyğun g</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lm</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m</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si idi. Amma o zamanlar aliml</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r bunu bilmirdil</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r.</w:t>
      </w:r>
    </w:p>
    <w:p w14:paraId="3839DCC4" w14:textId="77777777" w:rsidR="00304D7E" w:rsidRPr="00304D7E" w:rsidRDefault="00304D7E" w:rsidP="00304D7E">
      <w:pPr>
        <w:spacing w:after="0" w:line="240" w:lineRule="auto"/>
        <w:rPr>
          <w:rFonts w:ascii="Georgia" w:eastAsia="Times New Roman" w:hAnsi="Georgia" w:cs="Times New Roman"/>
          <w:color w:val="000000"/>
          <w:sz w:val="28"/>
          <w:szCs w:val="28"/>
          <w:lang w:val="en-US"/>
        </w:rPr>
      </w:pPr>
      <w:r w:rsidRPr="00304D7E">
        <w:rPr>
          <w:rFonts w:ascii="Georgia" w:eastAsia="Times New Roman" w:hAnsi="Georgia" w:cs="Times New Roman"/>
          <w:color w:val="000000"/>
          <w:sz w:val="28"/>
          <w:szCs w:val="28"/>
          <w:lang w:val="en-US"/>
        </w:rPr>
        <w:t xml:space="preserve">Yalnız XX </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srd</w:t>
      </w:r>
      <w:r w:rsidRPr="00304D7E">
        <w:rPr>
          <w:rFonts w:ascii="Times New Roman" w:eastAsia="Times New Roman" w:hAnsi="Times New Roman" w:cs="Times New Roman"/>
          <w:color w:val="000000"/>
          <w:sz w:val="28"/>
          <w:szCs w:val="28"/>
          <w:lang w:val="en-US"/>
        </w:rPr>
        <w:t xml:space="preserve">ə </w:t>
      </w:r>
      <w:r w:rsidRPr="00304D7E">
        <w:rPr>
          <w:rFonts w:ascii="Georgia" w:eastAsia="Times New Roman" w:hAnsi="Georgia" w:cs="Times New Roman"/>
          <w:color w:val="000000"/>
          <w:sz w:val="28"/>
          <w:szCs w:val="28"/>
          <w:lang w:val="en-US"/>
        </w:rPr>
        <w:t>öyr</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ndil</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r ki, ölüm hadis</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si olmamağı üçün qan qrupları uyğun g</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lm</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lidir. 1900-cü ild</w:t>
      </w:r>
      <w:r w:rsidRPr="00304D7E">
        <w:rPr>
          <w:rFonts w:ascii="Times New Roman" w:eastAsia="Times New Roman" w:hAnsi="Times New Roman" w:cs="Times New Roman"/>
          <w:color w:val="000000"/>
          <w:sz w:val="28"/>
          <w:szCs w:val="28"/>
          <w:lang w:val="en-US"/>
        </w:rPr>
        <w:t xml:space="preserve">ə </w:t>
      </w:r>
      <w:r w:rsidRPr="00304D7E">
        <w:rPr>
          <w:rFonts w:ascii="Georgia" w:eastAsia="Times New Roman" w:hAnsi="Georgia" w:cs="Times New Roman"/>
          <w:color w:val="000000"/>
          <w:sz w:val="28"/>
          <w:szCs w:val="28"/>
          <w:lang w:val="en-US"/>
        </w:rPr>
        <w:t>Vyana alimi K. Landşteyner qanın 3 qrupunu, bir q</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d</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r sonra (1907) Çex alimi Y.Yanski 4 qrup qan mü</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yy</w:t>
      </w:r>
      <w:r w:rsidRPr="00304D7E">
        <w:rPr>
          <w:rFonts w:ascii="Times New Roman" w:eastAsia="Times New Roman" w:hAnsi="Times New Roman" w:cs="Times New Roman"/>
          <w:color w:val="000000"/>
          <w:sz w:val="28"/>
          <w:szCs w:val="28"/>
          <w:lang w:val="en-US"/>
        </w:rPr>
        <w:t>ə</w:t>
      </w:r>
      <w:r w:rsidRPr="00304D7E">
        <w:rPr>
          <w:rFonts w:ascii="Georgia" w:eastAsia="Times New Roman" w:hAnsi="Georgia" w:cs="Times New Roman"/>
          <w:color w:val="000000"/>
          <w:sz w:val="28"/>
          <w:szCs w:val="28"/>
          <w:lang w:val="en-US"/>
        </w:rPr>
        <w:t>n etmişdir.</w:t>
      </w:r>
    </w:p>
    <w:p w14:paraId="1ED7214C"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Georgia" w:eastAsia="Times New Roman" w:hAnsi="Georgia" w:cs="Times New Roman"/>
          <w:color w:val="C00000"/>
          <w:sz w:val="28"/>
          <w:szCs w:val="28"/>
          <w:lang w:val="en-US"/>
        </w:rPr>
        <w:t>Qan qruplarının ayırd edilm</w:t>
      </w:r>
      <w:r w:rsidRPr="00304D7E">
        <w:rPr>
          <w:rFonts w:ascii="Times New Roman" w:eastAsia="Times New Roman" w:hAnsi="Times New Roman" w:cs="Times New Roman"/>
          <w:color w:val="C00000"/>
          <w:sz w:val="28"/>
          <w:szCs w:val="28"/>
          <w:lang w:val="en-US"/>
        </w:rPr>
        <w:t>ə</w:t>
      </w:r>
      <w:r w:rsidRPr="00304D7E">
        <w:rPr>
          <w:rFonts w:ascii="Georgia" w:eastAsia="Times New Roman" w:hAnsi="Georgia" w:cs="Times New Roman"/>
          <w:color w:val="C00000"/>
          <w:sz w:val="28"/>
          <w:szCs w:val="28"/>
          <w:lang w:val="en-US"/>
        </w:rPr>
        <w:t>si qanın eritrositl</w:t>
      </w:r>
      <w:r w:rsidRPr="00304D7E">
        <w:rPr>
          <w:rFonts w:ascii="Times New Roman" w:eastAsia="Times New Roman" w:hAnsi="Times New Roman" w:cs="Times New Roman"/>
          <w:color w:val="C00000"/>
          <w:sz w:val="28"/>
          <w:szCs w:val="28"/>
          <w:lang w:val="en-US"/>
        </w:rPr>
        <w:t>ə</w:t>
      </w:r>
      <w:r w:rsidRPr="00304D7E">
        <w:rPr>
          <w:rFonts w:ascii="Georgia" w:eastAsia="Times New Roman" w:hAnsi="Georgia" w:cs="Times New Roman"/>
          <w:color w:val="C00000"/>
          <w:sz w:val="28"/>
          <w:szCs w:val="28"/>
          <w:lang w:val="en-US"/>
        </w:rPr>
        <w:t>rind</w:t>
      </w:r>
      <w:r w:rsidRPr="00304D7E">
        <w:rPr>
          <w:rFonts w:ascii="Times New Roman" w:eastAsia="Times New Roman" w:hAnsi="Times New Roman" w:cs="Times New Roman"/>
          <w:color w:val="C00000"/>
          <w:sz w:val="28"/>
          <w:szCs w:val="28"/>
          <w:lang w:val="en-US"/>
        </w:rPr>
        <w:t xml:space="preserve">ə </w:t>
      </w:r>
      <w:r w:rsidRPr="00304D7E">
        <w:rPr>
          <w:rFonts w:ascii="Georgia" w:eastAsia="Times New Roman" w:hAnsi="Georgia" w:cs="Times New Roman"/>
          <w:color w:val="C00000"/>
          <w:sz w:val="28"/>
          <w:szCs w:val="28"/>
          <w:lang w:val="en-US"/>
        </w:rPr>
        <w:t>aqqülütünogenin v</w:t>
      </w:r>
      <w:r w:rsidRPr="00304D7E">
        <w:rPr>
          <w:rFonts w:ascii="Times New Roman" w:eastAsia="Times New Roman" w:hAnsi="Times New Roman" w:cs="Times New Roman"/>
          <w:color w:val="C00000"/>
          <w:sz w:val="28"/>
          <w:szCs w:val="28"/>
          <w:lang w:val="en-US"/>
        </w:rPr>
        <w:t xml:space="preserve">ə </w:t>
      </w:r>
      <w:r w:rsidRPr="00304D7E">
        <w:rPr>
          <w:rFonts w:ascii="Georgia" w:eastAsia="Times New Roman" w:hAnsi="Georgia" w:cs="Times New Roman"/>
          <w:color w:val="C00000"/>
          <w:sz w:val="28"/>
          <w:szCs w:val="28"/>
          <w:lang w:val="en-US"/>
        </w:rPr>
        <w:t xml:space="preserve">plazmasında aqqülütünin olubolmamasına </w:t>
      </w:r>
      <w:r w:rsidRPr="00304D7E">
        <w:rPr>
          <w:rFonts w:ascii="Times New Roman" w:eastAsia="Times New Roman" w:hAnsi="Times New Roman" w:cs="Times New Roman"/>
          <w:color w:val="C00000"/>
          <w:sz w:val="28"/>
          <w:szCs w:val="28"/>
          <w:lang w:val="en-US"/>
        </w:rPr>
        <w:t>ə</w:t>
      </w:r>
      <w:r w:rsidRPr="00304D7E">
        <w:rPr>
          <w:rFonts w:ascii="Georgia" w:eastAsia="Times New Roman" w:hAnsi="Georgia" w:cs="Times New Roman"/>
          <w:color w:val="C00000"/>
          <w:sz w:val="28"/>
          <w:szCs w:val="28"/>
          <w:lang w:val="en-US"/>
        </w:rPr>
        <w:t>saslanır.</w:t>
      </w:r>
    </w:p>
    <w:p w14:paraId="3E252F2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xml:space="preserve">Sağlam insanın öz qanını, yaxud hər hansı bir üzvünü başqasına vermək </w:t>
      </w:r>
      <w:r w:rsidRPr="00304D7E">
        <w:rPr>
          <w:rFonts w:ascii="Times New Roman" w:eastAsia="Times New Roman" w:hAnsi="Times New Roman" w:cs="Times New Roman"/>
          <w:b/>
          <w:bCs/>
          <w:color w:val="C00000"/>
          <w:sz w:val="28"/>
          <w:szCs w:val="28"/>
          <w:lang w:val="en-US"/>
        </w:rPr>
        <w:t xml:space="preserve">donorluq </w:t>
      </w:r>
      <w:r w:rsidRPr="00304D7E">
        <w:rPr>
          <w:rFonts w:ascii="Times New Roman" w:eastAsia="Times New Roman" w:hAnsi="Times New Roman" w:cs="Times New Roman"/>
          <w:color w:val="000000"/>
          <w:sz w:val="28"/>
          <w:szCs w:val="28"/>
          <w:lang w:val="en-US"/>
        </w:rPr>
        <w:t>(</w:t>
      </w:r>
      <w:r w:rsidRPr="00304D7E">
        <w:rPr>
          <w:rFonts w:ascii="Times New Roman" w:eastAsia="Times New Roman" w:hAnsi="Times New Roman" w:cs="Times New Roman"/>
          <w:i/>
          <w:iCs/>
          <w:color w:val="000000"/>
          <w:sz w:val="28"/>
          <w:szCs w:val="28"/>
          <w:lang w:val="en-US"/>
        </w:rPr>
        <w:t>donore-bəxşiş vermək, hədiyyə</w:t>
      </w:r>
      <w:r w:rsidRPr="00304D7E">
        <w:rPr>
          <w:rFonts w:ascii="Times New Roman" w:eastAsia="Times New Roman" w:hAnsi="Times New Roman" w:cs="Times New Roman"/>
          <w:color w:val="000000"/>
          <w:sz w:val="28"/>
          <w:szCs w:val="28"/>
          <w:lang w:val="en-US"/>
        </w:rPr>
        <w:t>)</w:t>
      </w:r>
    </w:p>
    <w:p w14:paraId="338E12F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xml:space="preserve">Qanı sağlam şəxsdən qəbul edən şəxs isə </w:t>
      </w:r>
      <w:r w:rsidRPr="00304D7E">
        <w:rPr>
          <w:rFonts w:ascii="Times New Roman" w:eastAsia="Times New Roman" w:hAnsi="Times New Roman" w:cs="Times New Roman"/>
          <w:b/>
          <w:bCs/>
          <w:color w:val="C00000"/>
          <w:sz w:val="28"/>
          <w:szCs w:val="28"/>
          <w:lang w:val="en-US"/>
        </w:rPr>
        <w:t xml:space="preserve">resipient </w:t>
      </w:r>
      <w:r w:rsidRPr="00304D7E">
        <w:rPr>
          <w:rFonts w:ascii="Times New Roman" w:eastAsia="Times New Roman" w:hAnsi="Times New Roman" w:cs="Times New Roman"/>
          <w:color w:val="000000"/>
          <w:sz w:val="28"/>
          <w:szCs w:val="28"/>
          <w:lang w:val="en-US"/>
        </w:rPr>
        <w:t>adlanır.</w:t>
      </w:r>
    </w:p>
    <w:p w14:paraId="6C7AE2AD"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Arial" w:eastAsia="Times New Roman" w:hAnsi="Arial" w:cs="Arial"/>
          <w:color w:val="FFFFFF"/>
          <w:sz w:val="28"/>
          <w:szCs w:val="28"/>
          <w:lang w:val="en-US"/>
        </w:rPr>
        <w:t>g\\\\\\\\\\\əəəəəəəəəəəəəəəə</w:t>
      </w:r>
    </w:p>
    <w:p w14:paraId="4156E93B" w14:textId="77777777" w:rsidR="00304D7E" w:rsidRPr="00304D7E" w:rsidRDefault="00304D7E" w:rsidP="00304D7E">
      <w:pPr>
        <w:spacing w:after="0" w:line="240" w:lineRule="auto"/>
        <w:rPr>
          <w:rFonts w:ascii="Times New Roman" w:eastAsia="Times New Roman" w:hAnsi="Times New Roman" w:cs="Times New Roman"/>
          <w:b/>
          <w:bCs/>
          <w:color w:val="C00000"/>
          <w:sz w:val="28"/>
          <w:szCs w:val="28"/>
          <w:lang w:val="en-US"/>
        </w:rPr>
      </w:pPr>
      <w:r w:rsidRPr="00304D7E">
        <w:rPr>
          <w:rFonts w:ascii="Times New Roman" w:eastAsia="Times New Roman" w:hAnsi="Times New Roman" w:cs="Times New Roman"/>
          <w:b/>
          <w:bCs/>
          <w:color w:val="C00000"/>
          <w:sz w:val="28"/>
          <w:szCs w:val="28"/>
          <w:lang w:val="en-US"/>
        </w:rPr>
        <w:t>Ottenberq qaydası</w:t>
      </w:r>
    </w:p>
    <w:p w14:paraId="3E3E42F1"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 xml:space="preserve">Qanköçürmə zamanı yalnız köçürülən qanın aqqlütininləri xəstənin (resipientin) qanında durulaşır, titri azalır və məhz bu səbəbdən də, resipientin eritrositlərini aqqıütinasiya edə bilmirlər. Bu </w:t>
      </w:r>
      <w:r w:rsidRPr="00304D7E">
        <w:rPr>
          <w:rFonts w:ascii="Times New Roman" w:eastAsia="Times New Roman" w:hAnsi="Times New Roman" w:cs="Times New Roman"/>
          <w:color w:val="C00000"/>
          <w:sz w:val="28"/>
          <w:szCs w:val="28"/>
          <w:lang w:val="en-US"/>
        </w:rPr>
        <w:t xml:space="preserve">Ottenberq qaydası </w:t>
      </w:r>
      <w:r w:rsidRPr="00304D7E">
        <w:rPr>
          <w:rFonts w:ascii="Times New Roman" w:eastAsia="Times New Roman" w:hAnsi="Times New Roman" w:cs="Times New Roman"/>
          <w:color w:val="000000"/>
          <w:sz w:val="28"/>
          <w:szCs w:val="28"/>
          <w:lang w:val="en-US"/>
        </w:rPr>
        <w:t>adlanır. Məhz bu qaydaya əsasən aşağıdakı sxem üzrə qan köçürmək olar:</w:t>
      </w:r>
    </w:p>
    <w:p w14:paraId="759AEE77" w14:textId="77777777" w:rsidR="00304D7E" w:rsidRPr="00304D7E" w:rsidRDefault="00304D7E" w:rsidP="00304D7E">
      <w:pPr>
        <w:spacing w:after="0" w:line="240" w:lineRule="auto"/>
        <w:rPr>
          <w:rFonts w:ascii="Times New Roman" w:eastAsia="Times New Roman" w:hAnsi="Times New Roman" w:cs="Times New Roman"/>
          <w:b/>
          <w:bCs/>
          <w:color w:val="C00000"/>
          <w:sz w:val="28"/>
          <w:szCs w:val="28"/>
          <w:lang w:val="en-US"/>
        </w:rPr>
      </w:pPr>
      <w:r w:rsidRPr="00304D7E">
        <w:rPr>
          <w:rFonts w:ascii="Times New Roman" w:eastAsia="Times New Roman" w:hAnsi="Times New Roman" w:cs="Times New Roman"/>
          <w:b/>
          <w:bCs/>
          <w:color w:val="C00000"/>
          <w:sz w:val="28"/>
          <w:szCs w:val="28"/>
          <w:lang w:val="en-US"/>
        </w:rPr>
        <w:t>Ottenberq qaydası</w:t>
      </w:r>
    </w:p>
    <w:p w14:paraId="53BB400B"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 xml:space="preserve">Aparılan immunohematoloji tədqiqatlar göstərmişdir ki, əksər hallarda Ottenberq qaydası özünü doğrultmur. Belə ki, bu sxem üzrə qrup uyuşalığına baxmayaraq O(I) qrup-universal donor qanının resipientı köçürülməsi zamanı xəstənin özünün eritrositləri hemoliz olur. Bu da çox </w:t>
      </w:r>
      <w:r w:rsidRPr="00304D7E">
        <w:rPr>
          <w:rFonts w:ascii="Times New Roman" w:eastAsia="Times New Roman" w:hAnsi="Times New Roman" w:cs="Times New Roman"/>
          <w:color w:val="C00000"/>
          <w:sz w:val="28"/>
          <w:szCs w:val="28"/>
          <w:lang w:val="en-US"/>
        </w:rPr>
        <w:t xml:space="preserve">ciddi fəsadlar </w:t>
      </w:r>
      <w:r w:rsidRPr="00304D7E">
        <w:rPr>
          <w:rFonts w:ascii="Times New Roman" w:eastAsia="Times New Roman" w:hAnsi="Times New Roman" w:cs="Times New Roman"/>
          <w:color w:val="000000"/>
          <w:sz w:val="28"/>
          <w:szCs w:val="28"/>
          <w:lang w:val="en-US"/>
        </w:rPr>
        <w:t xml:space="preserve">və </w:t>
      </w:r>
      <w:r w:rsidRPr="00304D7E">
        <w:rPr>
          <w:rFonts w:ascii="Times New Roman" w:eastAsia="Times New Roman" w:hAnsi="Times New Roman" w:cs="Times New Roman"/>
          <w:color w:val="C00000"/>
          <w:sz w:val="28"/>
          <w:szCs w:val="28"/>
          <w:lang w:val="en-US"/>
        </w:rPr>
        <w:t xml:space="preserve">ölümlə </w:t>
      </w:r>
      <w:r w:rsidRPr="00304D7E">
        <w:rPr>
          <w:rFonts w:ascii="Times New Roman" w:eastAsia="Times New Roman" w:hAnsi="Times New Roman" w:cs="Times New Roman"/>
          <w:color w:val="000000"/>
          <w:sz w:val="28"/>
          <w:szCs w:val="28"/>
          <w:lang w:val="en-US"/>
        </w:rPr>
        <w:t>nəticələnir.</w:t>
      </w:r>
    </w:p>
    <w:p w14:paraId="5194C6BA" w14:textId="77777777" w:rsidR="00304D7E" w:rsidRPr="00304D7E" w:rsidRDefault="00304D7E" w:rsidP="00304D7E">
      <w:pPr>
        <w:spacing w:after="0" w:line="240" w:lineRule="auto"/>
        <w:rPr>
          <w:rFonts w:ascii="Times New Roman" w:eastAsia="Times New Roman" w:hAnsi="Times New Roman" w:cs="Times New Roman"/>
          <w:b/>
          <w:bCs/>
          <w:color w:val="C00000"/>
          <w:sz w:val="28"/>
          <w:szCs w:val="28"/>
          <w:lang w:val="en-US"/>
        </w:rPr>
      </w:pPr>
      <w:r w:rsidRPr="00304D7E">
        <w:rPr>
          <w:rFonts w:ascii="Times New Roman" w:eastAsia="Times New Roman" w:hAnsi="Times New Roman" w:cs="Times New Roman"/>
          <w:b/>
          <w:bCs/>
          <w:color w:val="C00000"/>
          <w:sz w:val="28"/>
          <w:szCs w:val="28"/>
          <w:lang w:val="en-US"/>
        </w:rPr>
        <w:t>Qanköçürmə metodları</w:t>
      </w:r>
    </w:p>
    <w:p w14:paraId="5398BA8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Qan köçürmədən öncə xəstənin və donorun qan qrupları və rezus faktoru dəqiqləşdirilir. Sonra xəstənin və donorun qanının qan qrupuna və rezus faktora görə fərdi uyğun gəlməsi müəyyən edilir. Nəhayət qanköçürmənin aşağıdakı metodları mövcuddur:</w:t>
      </w:r>
    </w:p>
    <w:p w14:paraId="253837D7"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Arial" w:eastAsia="Times New Roman" w:hAnsi="Arial" w:cs="Arial"/>
          <w:color w:val="000000"/>
          <w:sz w:val="28"/>
          <w:szCs w:val="28"/>
          <w:lang w:val="en-US"/>
        </w:rPr>
        <w:t xml:space="preserve">• </w:t>
      </w:r>
      <w:r w:rsidRPr="00304D7E">
        <w:rPr>
          <w:rFonts w:ascii="Times New Roman" w:eastAsia="Times New Roman" w:hAnsi="Times New Roman" w:cs="Times New Roman"/>
          <w:b/>
          <w:bCs/>
          <w:color w:val="000000"/>
          <w:sz w:val="28"/>
          <w:szCs w:val="28"/>
          <w:lang w:val="en-US"/>
        </w:rPr>
        <w:t>Konservləşdirilmiş donor qanının köçürülməsi</w:t>
      </w:r>
    </w:p>
    <w:p w14:paraId="78C2FD6E"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Arial" w:eastAsia="Times New Roman" w:hAnsi="Arial" w:cs="Arial"/>
          <w:color w:val="000000"/>
          <w:sz w:val="28"/>
          <w:szCs w:val="28"/>
          <w:lang w:val="en-US"/>
        </w:rPr>
        <w:t xml:space="preserve">• </w:t>
      </w:r>
      <w:r w:rsidRPr="00304D7E">
        <w:rPr>
          <w:rFonts w:ascii="Times New Roman" w:eastAsia="Times New Roman" w:hAnsi="Times New Roman" w:cs="Times New Roman"/>
          <w:b/>
          <w:bCs/>
          <w:color w:val="000000"/>
          <w:sz w:val="28"/>
          <w:szCs w:val="28"/>
          <w:lang w:val="en-US"/>
        </w:rPr>
        <w:t>Sümük daxilinə qanköçürmə</w:t>
      </w:r>
    </w:p>
    <w:p w14:paraId="6B816C5B"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Arial" w:eastAsia="Times New Roman" w:hAnsi="Arial" w:cs="Arial"/>
          <w:color w:val="000000"/>
          <w:sz w:val="28"/>
          <w:szCs w:val="28"/>
          <w:lang w:val="en-US"/>
        </w:rPr>
        <w:t xml:space="preserve">• </w:t>
      </w:r>
      <w:r w:rsidRPr="00304D7E">
        <w:rPr>
          <w:rFonts w:ascii="Times New Roman" w:eastAsia="Times New Roman" w:hAnsi="Times New Roman" w:cs="Times New Roman"/>
          <w:b/>
          <w:bCs/>
          <w:color w:val="000000"/>
          <w:sz w:val="28"/>
          <w:szCs w:val="28"/>
          <w:lang w:val="en-US"/>
        </w:rPr>
        <w:t>Qanın donordan xesteye birbaşa köçürülməsi</w:t>
      </w:r>
    </w:p>
    <w:p w14:paraId="5F26C19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Arial" w:eastAsia="Times New Roman" w:hAnsi="Arial" w:cs="Arial"/>
          <w:color w:val="000000"/>
          <w:sz w:val="28"/>
          <w:szCs w:val="28"/>
          <w:lang w:val="en-US"/>
        </w:rPr>
        <w:t xml:space="preserve">• </w:t>
      </w:r>
      <w:r w:rsidRPr="00304D7E">
        <w:rPr>
          <w:rFonts w:ascii="Times New Roman" w:eastAsia="Times New Roman" w:hAnsi="Times New Roman" w:cs="Times New Roman"/>
          <w:b/>
          <w:bCs/>
          <w:color w:val="000000"/>
          <w:sz w:val="28"/>
          <w:szCs w:val="28"/>
          <w:lang w:val="en-US"/>
        </w:rPr>
        <w:t xml:space="preserve">Qanın dəyişdirilməsi </w:t>
      </w:r>
      <w:r w:rsidRPr="00304D7E">
        <w:rPr>
          <w:rFonts w:ascii="Times New Roman" w:eastAsia="Times New Roman" w:hAnsi="Times New Roman" w:cs="Times New Roman"/>
          <w:color w:val="000000"/>
          <w:sz w:val="28"/>
          <w:szCs w:val="28"/>
          <w:lang w:val="en-US"/>
        </w:rPr>
        <w:t>(donor qanının yeridilməsi xəstə qanının xaric edilməsi – eksfuziya ilə paralel</w:t>
      </w:r>
    </w:p>
    <w:p w14:paraId="6CDD924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aparılır.</w:t>
      </w:r>
    </w:p>
    <w:p w14:paraId="0B4262A7"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Arial" w:eastAsia="Times New Roman" w:hAnsi="Arial" w:cs="Arial"/>
          <w:color w:val="000000"/>
          <w:sz w:val="28"/>
          <w:szCs w:val="28"/>
          <w:lang w:val="en-US"/>
        </w:rPr>
        <w:t xml:space="preserve">• </w:t>
      </w:r>
      <w:r w:rsidRPr="00304D7E">
        <w:rPr>
          <w:rFonts w:ascii="Times New Roman" w:eastAsia="Times New Roman" w:hAnsi="Times New Roman" w:cs="Times New Roman"/>
          <w:b/>
          <w:bCs/>
          <w:color w:val="000000"/>
          <w:sz w:val="28"/>
          <w:szCs w:val="28"/>
          <w:lang w:val="en-US"/>
        </w:rPr>
        <w:t xml:space="preserve">Autohemotrasnfuziya </w:t>
      </w:r>
      <w:r w:rsidRPr="00304D7E">
        <w:rPr>
          <w:rFonts w:ascii="Times New Roman" w:eastAsia="Times New Roman" w:hAnsi="Times New Roman" w:cs="Times New Roman"/>
          <w:color w:val="000000"/>
          <w:sz w:val="28"/>
          <w:szCs w:val="28"/>
          <w:lang w:val="en-US"/>
        </w:rPr>
        <w:t>-xəstənin öz qanının köçürülməsi</w:t>
      </w:r>
    </w:p>
    <w:p w14:paraId="0CCF49A8" w14:textId="77777777" w:rsidR="00304D7E" w:rsidRPr="00304D7E" w:rsidRDefault="00304D7E" w:rsidP="00304D7E">
      <w:pPr>
        <w:spacing w:after="0" w:line="240" w:lineRule="auto"/>
        <w:rPr>
          <w:rFonts w:ascii="Times New Roman" w:eastAsia="Times New Roman" w:hAnsi="Times New Roman" w:cs="Times New Roman"/>
          <w:b/>
          <w:bCs/>
          <w:color w:val="C00000"/>
          <w:sz w:val="28"/>
          <w:szCs w:val="28"/>
          <w:lang w:val="en-US"/>
        </w:rPr>
      </w:pPr>
      <w:r w:rsidRPr="00304D7E">
        <w:rPr>
          <w:rFonts w:ascii="Times New Roman" w:eastAsia="Times New Roman" w:hAnsi="Times New Roman" w:cs="Times New Roman"/>
          <w:b/>
          <w:bCs/>
          <w:color w:val="C00000"/>
          <w:sz w:val="28"/>
          <w:szCs w:val="28"/>
          <w:lang w:val="en-US"/>
        </w:rPr>
        <w:t>Konservləşdirilmiş donor qanının köçürülməsi</w:t>
      </w:r>
    </w:p>
    <w:p w14:paraId="07497339"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Konservləşdirilmiş donor qanı vena daxili, arteriya daxili, aorta daxili və sümük daxili yollarla orqanizmə yeridilə bilər.</w:t>
      </w:r>
    </w:p>
    <w:p w14:paraId="27D6063C" w14:textId="77777777" w:rsidR="00304D7E" w:rsidRPr="00304D7E" w:rsidRDefault="00304D7E" w:rsidP="00304D7E">
      <w:pPr>
        <w:spacing w:after="0" w:line="240" w:lineRule="auto"/>
        <w:rPr>
          <w:rFonts w:ascii="Arial" w:eastAsia="Times New Roman" w:hAnsi="Arial" w:cs="Arial"/>
          <w:b/>
          <w:bCs/>
          <w:color w:val="C00000"/>
          <w:sz w:val="28"/>
          <w:szCs w:val="28"/>
          <w:lang w:val="en-US"/>
        </w:rPr>
      </w:pPr>
      <w:r w:rsidRPr="00304D7E">
        <w:rPr>
          <w:rFonts w:ascii="Arial" w:eastAsia="Times New Roman" w:hAnsi="Arial" w:cs="Arial"/>
          <w:b/>
          <w:bCs/>
          <w:color w:val="C00000"/>
          <w:sz w:val="28"/>
          <w:szCs w:val="28"/>
          <w:lang w:val="en-US"/>
        </w:rPr>
        <w:t>Veneseksiya üsulu</w:t>
      </w:r>
    </w:p>
    <w:p w14:paraId="58B9EBE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lastRenderedPageBreak/>
        <w:t>Vena daxili transfuziya venapunksiya və ya Veneseksiya üsulu ilə aparılır. Əsasən dirsək çuxurundakı venalardan (v. basilica, v. cephalica) biri, yaxud körpücükaltı vena (v.subclavia) punksiya və yakateterizasiya edilir.</w:t>
      </w:r>
    </w:p>
    <w:p w14:paraId="6F9D1C3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xml:space="preserve">Periferik və mərkəzi venaları tapmaq mümkün olmayan hallarda veneseksiya həyata keçirilir. </w:t>
      </w:r>
      <w:r w:rsidRPr="00304D7E">
        <w:rPr>
          <w:rFonts w:ascii="Times New Roman" w:eastAsia="Times New Roman" w:hAnsi="Times New Roman" w:cs="Times New Roman"/>
          <w:color w:val="C00000"/>
          <w:sz w:val="28"/>
          <w:szCs w:val="28"/>
          <w:lang w:val="en-US"/>
        </w:rPr>
        <w:t xml:space="preserve">Dirsək çuxurunda </w:t>
      </w:r>
      <w:r w:rsidRPr="00304D7E">
        <w:rPr>
          <w:rFonts w:ascii="Times New Roman" w:eastAsia="Times New Roman" w:hAnsi="Times New Roman" w:cs="Times New Roman"/>
          <w:color w:val="000000"/>
          <w:sz w:val="28"/>
          <w:szCs w:val="28"/>
          <w:lang w:val="en-US"/>
        </w:rPr>
        <w:t xml:space="preserve">yaxud </w:t>
      </w:r>
      <w:r w:rsidRPr="00304D7E">
        <w:rPr>
          <w:rFonts w:ascii="Times New Roman" w:eastAsia="Times New Roman" w:hAnsi="Times New Roman" w:cs="Times New Roman"/>
          <w:color w:val="C00000"/>
          <w:sz w:val="28"/>
          <w:szCs w:val="28"/>
          <w:lang w:val="en-US"/>
        </w:rPr>
        <w:t xml:space="preserve">topuq ətrafında </w:t>
      </w:r>
      <w:r w:rsidRPr="00304D7E">
        <w:rPr>
          <w:rFonts w:ascii="Times New Roman" w:eastAsia="Times New Roman" w:hAnsi="Times New Roman" w:cs="Times New Roman"/>
          <w:color w:val="000000"/>
          <w:sz w:val="28"/>
          <w:szCs w:val="28"/>
          <w:lang w:val="en-US"/>
        </w:rPr>
        <w:t>yerləşən venalardan biri yerli anesteziya altında açılır və kateterizasiya edilir. Vena daxili qanköçürmə damcı yaxud şırmaq üsulu ilə aparılır. Arteriya, o cümlədən aorta daxili transfuziya çoxnadir hallarda (terminal şok, venaların tapılmaması)aparılır. Arteriya daxili transfuziya zamanı tromboembolik ağırlaşmaların əmələ gəlməsi ehtimalı daha yüksək olduğu üçün bu üsula ancaq həyati göstərişlər yarandıqda əl atılır. Qan arteriyaya yüksək təzyiq (200-250 mm.c. süt) altında, dəqiqədə 100-150ml həcmində yeridilir.</w:t>
      </w:r>
    </w:p>
    <w:p w14:paraId="7951705B"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Sistolik AT 90 mm.c. süt. qalxan andan etibarən qan göçürmə vena daxili yolla davam etdirilir.</w:t>
      </w:r>
    </w:p>
    <w:p w14:paraId="44503A63" w14:textId="77777777" w:rsidR="00304D7E" w:rsidRPr="00304D7E" w:rsidRDefault="00304D7E" w:rsidP="00304D7E">
      <w:pPr>
        <w:spacing w:after="0" w:line="240" w:lineRule="auto"/>
        <w:rPr>
          <w:rFonts w:ascii="Times New Roman" w:eastAsia="Times New Roman" w:hAnsi="Times New Roman" w:cs="Times New Roman"/>
          <w:b/>
          <w:bCs/>
          <w:color w:val="C00000"/>
          <w:sz w:val="28"/>
          <w:szCs w:val="28"/>
          <w:lang w:val="en-US"/>
        </w:rPr>
      </w:pPr>
      <w:r w:rsidRPr="00304D7E">
        <w:rPr>
          <w:rFonts w:ascii="Times New Roman" w:eastAsia="Times New Roman" w:hAnsi="Times New Roman" w:cs="Times New Roman"/>
          <w:b/>
          <w:bCs/>
          <w:color w:val="C00000"/>
          <w:sz w:val="28"/>
          <w:szCs w:val="28"/>
          <w:lang w:val="en-US"/>
        </w:rPr>
        <w:t>Sümük daxilinə qanköçürmə</w:t>
      </w:r>
    </w:p>
    <w:p w14:paraId="54DCAE06"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Sümük daxilinə qanköçürmə əsasən pediatriya təcrübəsində terminal hal, ağır travmalar və yanıqlar zamanı tətbiq edilir. Bu məqsədlə əsasən döş sümüyü, bəzən isə borulu sümüklərin epifizləri, daban sümükləri, qalça sümüklərinin qanad nahiyyələri yararlıdır. Sümük iliyinin qıf formalı sinusları ilə nahiyyəvi (sümükdən kənar) venoz damarların sıxı əlaqəsi bu metodun fizioloji əsasını təşkil edir.</w:t>
      </w:r>
    </w:p>
    <w:p w14:paraId="310CEFA7" w14:textId="77777777" w:rsidR="00304D7E" w:rsidRPr="00304D7E" w:rsidRDefault="00304D7E" w:rsidP="00304D7E">
      <w:pPr>
        <w:spacing w:after="0" w:line="240" w:lineRule="auto"/>
        <w:rPr>
          <w:rFonts w:ascii="Times New Roman" w:eastAsia="Times New Roman" w:hAnsi="Times New Roman" w:cs="Times New Roman"/>
          <w:b/>
          <w:bCs/>
          <w:color w:val="C00000"/>
          <w:sz w:val="28"/>
          <w:szCs w:val="28"/>
          <w:lang w:val="en-US"/>
        </w:rPr>
      </w:pPr>
      <w:r w:rsidRPr="00304D7E">
        <w:rPr>
          <w:rFonts w:ascii="Times New Roman" w:eastAsia="Times New Roman" w:hAnsi="Times New Roman" w:cs="Times New Roman"/>
          <w:b/>
          <w:bCs/>
          <w:color w:val="C00000"/>
          <w:sz w:val="28"/>
          <w:szCs w:val="28"/>
          <w:lang w:val="en-US"/>
        </w:rPr>
        <w:t>Birbaşa qanköçürmə</w:t>
      </w:r>
    </w:p>
    <w:p w14:paraId="58529A7B"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 xml:space="preserve">Birbaşa qanköçürmə zamanı xüsusi qurğunun köməyi ilə donordan götürülmüş qan konservantı ilə stabilləşdirmə keçmədən elə o an xəstənin damarına yeridilir. Bu metodun </w:t>
      </w:r>
      <w:r w:rsidRPr="00304D7E">
        <w:rPr>
          <w:rFonts w:ascii="Times New Roman" w:eastAsia="Times New Roman" w:hAnsi="Times New Roman" w:cs="Times New Roman"/>
          <w:color w:val="C00000"/>
          <w:sz w:val="28"/>
          <w:szCs w:val="28"/>
          <w:lang w:val="en-US"/>
        </w:rPr>
        <w:t xml:space="preserve">əsas üstünlüyü </w:t>
      </w:r>
      <w:r w:rsidRPr="00304D7E">
        <w:rPr>
          <w:rFonts w:ascii="Times New Roman" w:eastAsia="Times New Roman" w:hAnsi="Times New Roman" w:cs="Times New Roman"/>
          <w:color w:val="000000"/>
          <w:sz w:val="28"/>
          <w:szCs w:val="28"/>
          <w:lang w:val="en-US"/>
        </w:rPr>
        <w:t xml:space="preserve">ondan ibarətdir ki, köçürülən qan özünün bütün müsbət keyfıyyətlərini maksimum dərəcədə saxlamış olur. Lakin bir çox </w:t>
      </w:r>
      <w:r w:rsidRPr="00304D7E">
        <w:rPr>
          <w:rFonts w:ascii="Times New Roman" w:eastAsia="Times New Roman" w:hAnsi="Times New Roman" w:cs="Times New Roman"/>
          <w:color w:val="C00000"/>
          <w:sz w:val="28"/>
          <w:szCs w:val="28"/>
          <w:lang w:val="en-US"/>
        </w:rPr>
        <w:t xml:space="preserve">çatışmayan cəhətlərinə </w:t>
      </w:r>
      <w:r w:rsidRPr="00304D7E">
        <w:rPr>
          <w:rFonts w:ascii="Times New Roman" w:eastAsia="Times New Roman" w:hAnsi="Times New Roman" w:cs="Times New Roman"/>
          <w:color w:val="000000"/>
          <w:sz w:val="28"/>
          <w:szCs w:val="28"/>
          <w:lang w:val="en-US"/>
        </w:rPr>
        <w:t>(tədbirin aparılmasında donor bilavasitə iştirak etməlidir,xüsusi qurğunun olması vacibdir, massiv qanitirmələrdə çox miqdarda qan tədarük etmək mümkün deyil, qanköçürmə sürətlə aparılmalıdır, əks halda tromboembolik ağırlaşmalar baş verir, nəhayət xəstənin QİÇS, hepatit, sifılis və s. kim infeksiyalara yoluxması ehtimalı çox yüksək olur) görə birbaşa qanköçürmə yalnız qəfləti massiv qanitirmələr və kifayət qədər qan komponentləri (eritrositar kütlə) olmayan şəraitdə həyatı xilas etmək naminə tətbiq edilir</w:t>
      </w:r>
    </w:p>
    <w:p w14:paraId="73FD3F17" w14:textId="77777777" w:rsidR="00304D7E" w:rsidRPr="00304D7E" w:rsidRDefault="00304D7E" w:rsidP="00304D7E">
      <w:pPr>
        <w:spacing w:after="0" w:line="240" w:lineRule="auto"/>
        <w:rPr>
          <w:rFonts w:ascii="Times New Roman" w:eastAsia="Times New Roman" w:hAnsi="Times New Roman" w:cs="Times New Roman"/>
          <w:b/>
          <w:bCs/>
          <w:color w:val="C00000"/>
          <w:sz w:val="28"/>
          <w:szCs w:val="28"/>
          <w:lang w:val="en-US"/>
        </w:rPr>
      </w:pPr>
      <w:r w:rsidRPr="00304D7E">
        <w:rPr>
          <w:rFonts w:ascii="Times New Roman" w:eastAsia="Times New Roman" w:hAnsi="Times New Roman" w:cs="Times New Roman"/>
          <w:b/>
          <w:bCs/>
          <w:color w:val="C00000"/>
          <w:sz w:val="28"/>
          <w:szCs w:val="28"/>
          <w:lang w:val="en-US"/>
        </w:rPr>
        <w:t>Qanın dəyişdirilməsi</w:t>
      </w:r>
    </w:p>
    <w:p w14:paraId="556A507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Qanköçürmənin bu metodu donorlanının köçürülməsi ilə eyni vaxtda xəstənin qanının eksiuziya edilməsinə əsaslanır. Qanın dəyişdirilməsi əvəz edici və dezintoksikasion təsir göstərir:</w:t>
      </w:r>
    </w:p>
    <w:p w14:paraId="6A9DA97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Arial" w:eastAsia="Times New Roman" w:hAnsi="Arial" w:cs="Arial"/>
          <w:color w:val="000000"/>
          <w:sz w:val="28"/>
          <w:szCs w:val="28"/>
          <w:lang w:val="en-US"/>
        </w:rPr>
        <w:t xml:space="preserve">• </w:t>
      </w:r>
      <w:r w:rsidRPr="00304D7E">
        <w:rPr>
          <w:rFonts w:ascii="Times New Roman" w:eastAsia="Times New Roman" w:hAnsi="Times New Roman" w:cs="Times New Roman"/>
          <w:color w:val="000000"/>
          <w:sz w:val="28"/>
          <w:szCs w:val="28"/>
          <w:lang w:val="en-US"/>
        </w:rPr>
        <w:t>xəstədə intoksikasiyanın dərəcəsi azalır,</w:t>
      </w:r>
    </w:p>
    <w:p w14:paraId="3D7C0C7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Arial" w:eastAsia="Times New Roman" w:hAnsi="Arial" w:cs="Arial"/>
          <w:color w:val="000000"/>
          <w:sz w:val="28"/>
          <w:szCs w:val="28"/>
          <w:lang w:val="en-US"/>
        </w:rPr>
        <w:t xml:space="preserve">• </w:t>
      </w:r>
      <w:r w:rsidRPr="00304D7E">
        <w:rPr>
          <w:rFonts w:ascii="Times New Roman" w:eastAsia="Times New Roman" w:hAnsi="Times New Roman" w:cs="Times New Roman"/>
          <w:color w:val="000000"/>
          <w:sz w:val="28"/>
          <w:szCs w:val="28"/>
          <w:lang w:val="en-US"/>
        </w:rPr>
        <w:t>hemosirkulyasiya və hemostaz yaxşılaşır,</w:t>
      </w:r>
    </w:p>
    <w:p w14:paraId="5AF6BB7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Arial" w:eastAsia="Times New Roman" w:hAnsi="Arial" w:cs="Arial"/>
          <w:color w:val="000000"/>
          <w:sz w:val="28"/>
          <w:szCs w:val="28"/>
          <w:lang w:val="en-US"/>
        </w:rPr>
        <w:t xml:space="preserve">• </w:t>
      </w:r>
      <w:r w:rsidRPr="00304D7E">
        <w:rPr>
          <w:rFonts w:ascii="Times New Roman" w:eastAsia="Times New Roman" w:hAnsi="Times New Roman" w:cs="Times New Roman"/>
          <w:color w:val="000000"/>
          <w:sz w:val="28"/>
          <w:szCs w:val="28"/>
          <w:lang w:val="en-US"/>
        </w:rPr>
        <w:t>immunoloji statusda tənzimlənmə müşahidə edilir.</w:t>
      </w:r>
    </w:p>
    <w:p w14:paraId="4683CC8E"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Bu zaman qandan iri molekullu birləşmələr (hemoqlobin və mioqlobin) xaric edilir. Yüksək dezintoksikasiyaedici effekt almaq üçün 2-3 donor qanının yeridilməsi lazım gəlir. Yeridilən qanın miqdarı ekfuziya edilən miqdara bərabər yaxud ondan bir qədər çox olmalıdır.</w:t>
      </w:r>
    </w:p>
    <w:p w14:paraId="494B401F" w14:textId="77777777" w:rsidR="00304D7E" w:rsidRPr="00304D7E" w:rsidRDefault="00304D7E" w:rsidP="00304D7E">
      <w:pPr>
        <w:spacing w:after="0" w:line="240" w:lineRule="auto"/>
        <w:rPr>
          <w:rFonts w:ascii="Times New Roman" w:eastAsia="Times New Roman" w:hAnsi="Times New Roman" w:cs="Times New Roman"/>
          <w:b/>
          <w:bCs/>
          <w:color w:val="C00000"/>
          <w:sz w:val="28"/>
          <w:szCs w:val="28"/>
          <w:lang w:val="en-US"/>
        </w:rPr>
      </w:pPr>
      <w:r w:rsidRPr="00304D7E">
        <w:rPr>
          <w:rFonts w:ascii="Times New Roman" w:eastAsia="Times New Roman" w:hAnsi="Times New Roman" w:cs="Times New Roman"/>
          <w:b/>
          <w:bCs/>
          <w:color w:val="C00000"/>
          <w:sz w:val="28"/>
          <w:szCs w:val="28"/>
          <w:lang w:val="en-US"/>
        </w:rPr>
        <w:t>Qanın dəyişdirilməsi</w:t>
      </w:r>
    </w:p>
    <w:p w14:paraId="66E7CB9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Qanın dəyişdirilməsinə əsas göstərişlər aşağıdakılardır:</w:t>
      </w:r>
    </w:p>
    <w:p w14:paraId="657B248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sürətlə dərinləşən septiki vəziyyət, o cümlədən,septiki şok.</w:t>
      </w:r>
    </w:p>
    <w:p w14:paraId="4034DE0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ağır dərəcəli ekzogen zəhərlənmələr.</w:t>
      </w:r>
    </w:p>
    <w:p w14:paraId="473698F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 yeni doğulmuşların hemolitik xəstəliyində baş verən hiperbilirubinemiya.</w:t>
      </w:r>
    </w:p>
    <w:p w14:paraId="1497478D"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Bu metodla qanköçürmə zamanı 2 venadan istifadə edilir. Onlardan birinin vasitəsilə xəstənin qanı eksfuziya edilir, digər venadan isə 50-100 ml/dəq sürətlə qan köçürmə aprılır. Eksfuziyanın sürəti və miqdarı əməliyyalın gedişində xəstənin vəziyyətindən və AT-in səviyyəsindon asılıdır.</w:t>
      </w:r>
    </w:p>
    <w:p w14:paraId="0AA09D74" w14:textId="77777777" w:rsidR="00304D7E" w:rsidRPr="00304D7E" w:rsidRDefault="00304D7E" w:rsidP="00304D7E">
      <w:pPr>
        <w:spacing w:after="0" w:line="240" w:lineRule="auto"/>
        <w:rPr>
          <w:rFonts w:ascii="Times New Roman" w:eastAsia="Times New Roman" w:hAnsi="Times New Roman" w:cs="Times New Roman"/>
          <w:b/>
          <w:bCs/>
          <w:color w:val="C00000"/>
          <w:sz w:val="28"/>
          <w:szCs w:val="28"/>
          <w:lang w:val="en-US"/>
        </w:rPr>
      </w:pPr>
      <w:r w:rsidRPr="00304D7E">
        <w:rPr>
          <w:rFonts w:ascii="Times New Roman" w:eastAsia="Times New Roman" w:hAnsi="Times New Roman" w:cs="Times New Roman"/>
          <w:b/>
          <w:bCs/>
          <w:color w:val="C00000"/>
          <w:sz w:val="28"/>
          <w:szCs w:val="28"/>
          <w:lang w:val="en-US"/>
        </w:rPr>
        <w:t>Autohemotransfuziya</w:t>
      </w:r>
    </w:p>
    <w:p w14:paraId="4EC52B94"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lastRenderedPageBreak/>
        <w:t>Autohemotransfuziya - konservləşdirilmiş autoqanın köçürulməsi bir çox üstünlükləri ilə diqqətə layiqdir. Cərrahi əməliyyat zamanı baş verən qan itirmənin xəstənin əvvəlcədən götürülmüş və konservləşdirilmiş öz qanı hesabına ödənilməsi donor qanından istifadə edərkən rast gələn müxtəlif ağırlaşmaların qarşısını almağa imkan verir. Digər tərəfdən əməliyyatdan öncə, qanın götürülməsi xəstənin orqanizmində qan yaranmanın sürətlənməsi ilə müşahidə edilir, eritrositlərin yaşama müddəti artır. Autoqan köçürülən hallarda əməliyyatdan sonrakı dövrdə hemoqlobin daha sürətlə yüksəlir.</w:t>
      </w:r>
    </w:p>
    <w:p w14:paraId="7D25AEB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Qanın plazmasının ayrı-ayrı fraksiyalara ayrılmasından 3 qrup müxtəlif zülal preparatları alınır:</w:t>
      </w:r>
    </w:p>
    <w:p w14:paraId="29ABCC0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1. Kompleks təsirə malik preparatlar (albümin, protein).</w:t>
      </w:r>
    </w:p>
    <w:p w14:paraId="3EBE77E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2. Qanın laxtalanma sistemini tənzimləyən preparatlar (fıbrinogen trombin, antiseptik bioloji tampon, hemostatik süngər, fibrionolizin, protrombin kompleksi).</w:t>
      </w:r>
    </w:p>
    <w:p w14:paraId="2C0B2A45"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3. İmmunoloji təsirə malik preparatlar (qızılca əleyhinə qamma-qlobulin, rezus əleyhinə immunoqlobulin, stafilokok, tetanus, qanqrena əleyhinə immunoqlobulinlər).</w:t>
      </w:r>
    </w:p>
    <w:p w14:paraId="43615FE0" w14:textId="77777777" w:rsidR="00304D7E" w:rsidRPr="00304D7E" w:rsidRDefault="00304D7E" w:rsidP="00304D7E">
      <w:pPr>
        <w:spacing w:after="0" w:line="240" w:lineRule="auto"/>
        <w:rPr>
          <w:rFonts w:ascii="Times New Roman" w:eastAsia="Times New Roman" w:hAnsi="Times New Roman" w:cs="Times New Roman"/>
          <w:b/>
          <w:bCs/>
          <w:color w:val="C00000"/>
          <w:sz w:val="28"/>
          <w:szCs w:val="28"/>
          <w:lang w:val="en-US"/>
        </w:rPr>
      </w:pPr>
      <w:r w:rsidRPr="00304D7E">
        <w:rPr>
          <w:rFonts w:ascii="Times New Roman" w:eastAsia="Times New Roman" w:hAnsi="Times New Roman" w:cs="Times New Roman"/>
          <w:b/>
          <w:bCs/>
          <w:color w:val="C00000"/>
          <w:sz w:val="28"/>
          <w:szCs w:val="28"/>
          <w:lang w:val="en-US"/>
        </w:rPr>
        <w:t>Albumin</w:t>
      </w:r>
    </w:p>
    <w:p w14:paraId="09A7E0C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Albumin məhlulu 5%-li, 10%-li, 20%-li </w:t>
      </w:r>
      <w:r w:rsidRPr="00304D7E">
        <w:rPr>
          <w:rFonts w:ascii="Times New Roman" w:eastAsia="Times New Roman" w:hAnsi="Times New Roman" w:cs="Times New Roman"/>
          <w:color w:val="000000"/>
          <w:sz w:val="28"/>
          <w:szCs w:val="28"/>
          <w:lang w:val="en-US"/>
        </w:rPr>
        <w:t>donor qanının plazmasından şüşə flakonlarda 50, 100, 200 ml hazırlanır. Otaq hərarətində (+22°C-də) 5 ilə qədər saxlanıla bilir.</w:t>
      </w:r>
    </w:p>
    <w:p w14:paraId="0867FCC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Albumin: kəskin qanitirmələrdə ümumi dövr edən qanın itirilmiş hissəsinin bərpası, zülalın azlığına səbəb olan irinli septik infeksion xəstəliklər və zəhərlənmələrdə köçürülür.Bilavasitə qanda albuminin miqdarının 25 ql enməsi albumin köçürülməsinə göstərişdir.Allergik xəstəliklərə tutulanlara (bronxial-astma, allergik rinit) albumin köçürülməsi əks-göstərişdir.</w:t>
      </w:r>
    </w:p>
    <w:p w14:paraId="185A26A2"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Albuminin köçürülməsində bioloji sınağa ehtiyac yoxdur.</w:t>
      </w:r>
    </w:p>
    <w:p w14:paraId="5588C661" w14:textId="77777777" w:rsidR="00304D7E" w:rsidRPr="00304D7E" w:rsidRDefault="00304D7E" w:rsidP="00304D7E">
      <w:pPr>
        <w:spacing w:after="0" w:line="240" w:lineRule="auto"/>
        <w:rPr>
          <w:rFonts w:ascii="Times New Roman" w:eastAsia="Times New Roman" w:hAnsi="Times New Roman" w:cs="Times New Roman"/>
          <w:b/>
          <w:bCs/>
          <w:color w:val="C00000"/>
          <w:sz w:val="28"/>
          <w:szCs w:val="28"/>
          <w:lang w:val="en-US"/>
        </w:rPr>
      </w:pPr>
      <w:r w:rsidRPr="00304D7E">
        <w:rPr>
          <w:rFonts w:ascii="Times New Roman" w:eastAsia="Times New Roman" w:hAnsi="Times New Roman" w:cs="Times New Roman"/>
          <w:b/>
          <w:bCs/>
          <w:color w:val="C00000"/>
          <w:sz w:val="28"/>
          <w:szCs w:val="28"/>
          <w:lang w:val="en-US"/>
        </w:rPr>
        <w:t>Protein</w:t>
      </w:r>
    </w:p>
    <w:p w14:paraId="7B2F538C"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i/>
          <w:iCs/>
          <w:color w:val="000000"/>
          <w:sz w:val="28"/>
          <w:szCs w:val="28"/>
          <w:lang w:val="en-US"/>
        </w:rPr>
        <w:t xml:space="preserve">Protein </w:t>
      </w:r>
      <w:r w:rsidRPr="00304D7E">
        <w:rPr>
          <w:rFonts w:ascii="Times New Roman" w:eastAsia="Times New Roman" w:hAnsi="Times New Roman" w:cs="Times New Roman"/>
          <w:color w:val="000000"/>
          <w:sz w:val="28"/>
          <w:szCs w:val="28"/>
          <w:lang w:val="en-US"/>
        </w:rPr>
        <w:t>- plazmanın - 4,3-4,8%-li izotonik zülal məhluludur. Tərkibində 80% albumin, 20-25% qlobulin və qanyaradan aktiv maddələr olur. Şüşə qablarda 250, 500 ml həcmində hazırlanır. Otaq hərarətində 5 ilə qədər saxlamaq mümkündür.Albuminin köçürülməsinə aid olan göstərişlər protein köçürülməsinə də şamildir, ancaq proteinin tərkibində dəmir (albuminat) olduğu üçün anemiyaların müalicəsində xüsusi əhəmiyyət kəsb edir.</w:t>
      </w:r>
    </w:p>
    <w:p w14:paraId="61A519AB" w14:textId="77777777" w:rsidR="00304D7E" w:rsidRPr="00304D7E" w:rsidRDefault="00304D7E" w:rsidP="00304D7E">
      <w:pPr>
        <w:spacing w:after="0" w:line="240" w:lineRule="auto"/>
        <w:rPr>
          <w:rFonts w:ascii="Times New Roman" w:eastAsia="Times New Roman" w:hAnsi="Times New Roman" w:cs="Times New Roman"/>
          <w:b/>
          <w:bCs/>
          <w:color w:val="C00000"/>
          <w:sz w:val="28"/>
          <w:szCs w:val="28"/>
          <w:lang w:val="en-US"/>
        </w:rPr>
      </w:pPr>
      <w:r w:rsidRPr="00304D7E">
        <w:rPr>
          <w:rFonts w:ascii="Times New Roman" w:eastAsia="Times New Roman" w:hAnsi="Times New Roman" w:cs="Times New Roman"/>
          <w:b/>
          <w:bCs/>
          <w:color w:val="C00000"/>
          <w:sz w:val="28"/>
          <w:szCs w:val="28"/>
          <w:lang w:val="en-US"/>
        </w:rPr>
        <w:t>Protrombin kompleksi</w:t>
      </w:r>
    </w:p>
    <w:p w14:paraId="15D6A00C"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i/>
          <w:iCs/>
          <w:color w:val="000000"/>
          <w:sz w:val="28"/>
          <w:szCs w:val="28"/>
          <w:lang w:val="en-US"/>
        </w:rPr>
        <w:t xml:space="preserve">Protrombin kompleksi </w:t>
      </w:r>
      <w:r w:rsidRPr="00304D7E">
        <w:rPr>
          <w:rFonts w:ascii="Times New Roman" w:eastAsia="Times New Roman" w:hAnsi="Times New Roman" w:cs="Times New Roman"/>
          <w:b/>
          <w:bCs/>
          <w:color w:val="000000"/>
          <w:sz w:val="28"/>
          <w:szCs w:val="28"/>
          <w:lang w:val="en-US"/>
        </w:rPr>
        <w:t xml:space="preserve">- </w:t>
      </w:r>
      <w:r w:rsidRPr="00304D7E">
        <w:rPr>
          <w:rFonts w:ascii="Times New Roman" w:eastAsia="Times New Roman" w:hAnsi="Times New Roman" w:cs="Times New Roman"/>
          <w:color w:val="000000"/>
          <w:sz w:val="28"/>
          <w:szCs w:val="28"/>
          <w:lang w:val="en-US"/>
        </w:rPr>
        <w:t>plazmanın zülal fraksiyası olub laxtalanmanın II, VII, IX və X amili ilə zəngindir. Şüşə qablarda buraxılır. Hipoprotrombinemiyalarda, hipoprokonvertinemiya və hemofiliya B xəstəlikləri zamanı hemostaz məqsədilə işlədilir.</w:t>
      </w:r>
    </w:p>
    <w:p w14:paraId="65C6A78D" w14:textId="77777777" w:rsidR="00304D7E" w:rsidRPr="00304D7E" w:rsidRDefault="00304D7E" w:rsidP="00304D7E">
      <w:pPr>
        <w:spacing w:after="0" w:line="240" w:lineRule="auto"/>
        <w:rPr>
          <w:rFonts w:ascii="Times New Roman" w:eastAsia="Times New Roman" w:hAnsi="Times New Roman" w:cs="Times New Roman"/>
          <w:b/>
          <w:bCs/>
          <w:color w:val="C00000"/>
          <w:sz w:val="28"/>
          <w:szCs w:val="28"/>
          <w:lang w:val="en-US"/>
        </w:rPr>
      </w:pPr>
      <w:r w:rsidRPr="00304D7E">
        <w:rPr>
          <w:rFonts w:ascii="Times New Roman" w:eastAsia="Times New Roman" w:hAnsi="Times New Roman" w:cs="Times New Roman"/>
          <w:b/>
          <w:bCs/>
          <w:color w:val="C00000"/>
          <w:sz w:val="28"/>
          <w:szCs w:val="28"/>
          <w:lang w:val="en-US"/>
        </w:rPr>
        <w:t>Fibrinogen</w:t>
      </w:r>
    </w:p>
    <w:p w14:paraId="1116B919"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i/>
          <w:iCs/>
          <w:color w:val="000000"/>
          <w:sz w:val="28"/>
          <w:szCs w:val="28"/>
          <w:lang w:val="en-US"/>
        </w:rPr>
        <w:t xml:space="preserve">Fibrinogen </w:t>
      </w:r>
      <w:r w:rsidRPr="00304D7E">
        <w:rPr>
          <w:rFonts w:ascii="Times New Roman" w:eastAsia="Times New Roman" w:hAnsi="Times New Roman" w:cs="Times New Roman"/>
          <w:i/>
          <w:iCs/>
          <w:color w:val="000000"/>
          <w:sz w:val="28"/>
          <w:szCs w:val="28"/>
          <w:lang w:val="en-US"/>
        </w:rPr>
        <w:t xml:space="preserve">- </w:t>
      </w:r>
      <w:r w:rsidRPr="00304D7E">
        <w:rPr>
          <w:rFonts w:ascii="Times New Roman" w:eastAsia="Times New Roman" w:hAnsi="Times New Roman" w:cs="Times New Roman"/>
          <w:color w:val="000000"/>
          <w:sz w:val="28"/>
          <w:szCs w:val="28"/>
          <w:lang w:val="en-US"/>
        </w:rPr>
        <w:t>plazmadan alınan eyniadlı zülaldan ibarətdir.Hipoprotrombinemiyalar və afibrinogenemiyalarda, güclü qanitirmələrdə, hamilə- liyin patologiyası zamanı və bəzi cərrahi xəstəliklərdə qanın fibrinolitik fəaliyyətinin artmasmda, irsi hipo-afibrinogenemiyalarda və əməliyyatdan sonrakı qanaxmaların qarşısını almaq üçün işlədilir</w:t>
      </w:r>
    </w:p>
    <w:p w14:paraId="2FC7A4A3" w14:textId="77777777" w:rsidR="00304D7E" w:rsidRPr="00304D7E" w:rsidRDefault="00304D7E" w:rsidP="00304D7E">
      <w:pPr>
        <w:spacing w:after="0" w:line="240" w:lineRule="auto"/>
        <w:rPr>
          <w:rFonts w:ascii="Times New Roman" w:eastAsia="Times New Roman" w:hAnsi="Times New Roman" w:cs="Times New Roman"/>
          <w:b/>
          <w:bCs/>
          <w:color w:val="C00000"/>
          <w:sz w:val="28"/>
          <w:szCs w:val="28"/>
          <w:lang w:val="en-US"/>
        </w:rPr>
      </w:pPr>
      <w:r w:rsidRPr="00304D7E">
        <w:rPr>
          <w:rFonts w:ascii="Times New Roman" w:eastAsia="Times New Roman" w:hAnsi="Times New Roman" w:cs="Times New Roman"/>
          <w:b/>
          <w:bCs/>
          <w:color w:val="C00000"/>
          <w:sz w:val="28"/>
          <w:szCs w:val="28"/>
          <w:lang w:val="en-US"/>
        </w:rPr>
        <w:t>Trombin-tərkibi</w:t>
      </w:r>
    </w:p>
    <w:p w14:paraId="1903CFAB"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i/>
          <w:iCs/>
          <w:color w:val="000000"/>
          <w:sz w:val="28"/>
          <w:szCs w:val="28"/>
          <w:lang w:val="en-US"/>
        </w:rPr>
        <w:t xml:space="preserve">Trombin-tərkibi </w:t>
      </w:r>
      <w:r w:rsidRPr="00304D7E">
        <w:rPr>
          <w:rFonts w:ascii="Times New Roman" w:eastAsia="Times New Roman" w:hAnsi="Times New Roman" w:cs="Times New Roman"/>
          <w:color w:val="000000"/>
          <w:sz w:val="28"/>
          <w:szCs w:val="28"/>
          <w:lang w:val="en-US"/>
        </w:rPr>
        <w:t>trombin, kalsium-xlorid və az miqdarda tromboplastindən ibarətdir. Flakonlarda liofilizə olunmuş şəkildə buraxılır. Yerli kapillyar qanaxmanı saxlamaq üçün parenximatoz üzvlərin səthinə, ayrılmış bitişmələrin yatağına qoyulur.</w:t>
      </w:r>
    </w:p>
    <w:p w14:paraId="42428D6A" w14:textId="77777777" w:rsidR="00304D7E" w:rsidRPr="00304D7E" w:rsidRDefault="00304D7E" w:rsidP="00304D7E">
      <w:pPr>
        <w:spacing w:after="0" w:line="240" w:lineRule="auto"/>
        <w:rPr>
          <w:rFonts w:ascii="Times New Roman" w:eastAsia="Times New Roman" w:hAnsi="Times New Roman" w:cs="Times New Roman"/>
          <w:b/>
          <w:bCs/>
          <w:color w:val="C00000"/>
          <w:sz w:val="28"/>
          <w:szCs w:val="28"/>
          <w:lang w:val="en-US"/>
        </w:rPr>
      </w:pPr>
      <w:r w:rsidRPr="00304D7E">
        <w:rPr>
          <w:rFonts w:ascii="Times New Roman" w:eastAsia="Times New Roman" w:hAnsi="Times New Roman" w:cs="Times New Roman"/>
          <w:b/>
          <w:bCs/>
          <w:color w:val="C00000"/>
          <w:sz w:val="28"/>
          <w:szCs w:val="28"/>
          <w:lang w:val="en-US"/>
        </w:rPr>
        <w:t>Qansaxlayıcı süngəri maddə</w:t>
      </w:r>
    </w:p>
    <w:p w14:paraId="0E38017D"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i/>
          <w:iCs/>
          <w:color w:val="000000"/>
          <w:sz w:val="28"/>
          <w:szCs w:val="28"/>
          <w:lang w:val="en-US"/>
        </w:rPr>
        <w:t xml:space="preserve">Qansaxlayıcı süngəri maddə </w:t>
      </w:r>
      <w:r w:rsidRPr="00304D7E">
        <w:rPr>
          <w:rFonts w:ascii="Times New Roman" w:eastAsia="Times New Roman" w:hAnsi="Times New Roman" w:cs="Times New Roman"/>
          <w:color w:val="000000"/>
          <w:sz w:val="28"/>
          <w:szCs w:val="28"/>
          <w:lang w:val="en-US"/>
        </w:rPr>
        <w:t>- quru məsaməli toxuma şəklində plazmadan hazırlanır. Tərkibində çoxlu tromboplastin olur. Parenximatoz üzvlərdən, sümüyün süngəri toxumasından axan qanı saxlamaq üçün yara səthinə qoyulur və tədricən tamamilə sorulur.</w:t>
      </w:r>
    </w:p>
    <w:p w14:paraId="159DD40E" w14:textId="77777777" w:rsidR="00304D7E" w:rsidRPr="00304D7E" w:rsidRDefault="00304D7E" w:rsidP="00304D7E">
      <w:pPr>
        <w:spacing w:after="0" w:line="240" w:lineRule="auto"/>
        <w:rPr>
          <w:rFonts w:ascii="Times New Roman" w:eastAsia="Times New Roman" w:hAnsi="Times New Roman" w:cs="Times New Roman"/>
          <w:b/>
          <w:bCs/>
          <w:color w:val="C00000"/>
          <w:sz w:val="28"/>
          <w:szCs w:val="28"/>
          <w:lang w:val="en-US"/>
        </w:rPr>
      </w:pPr>
      <w:r w:rsidRPr="00304D7E">
        <w:rPr>
          <w:rFonts w:ascii="Times New Roman" w:eastAsia="Times New Roman" w:hAnsi="Times New Roman" w:cs="Times New Roman"/>
          <w:b/>
          <w:bCs/>
          <w:color w:val="C00000"/>
          <w:sz w:val="28"/>
          <w:szCs w:val="28"/>
          <w:lang w:val="en-US"/>
        </w:rPr>
        <w:t>Fibrinolizin</w:t>
      </w:r>
    </w:p>
    <w:p w14:paraId="62DCE70A"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i/>
          <w:iCs/>
          <w:color w:val="000000"/>
          <w:sz w:val="28"/>
          <w:szCs w:val="28"/>
          <w:lang w:val="en-US"/>
        </w:rPr>
        <w:lastRenderedPageBreak/>
        <w:t xml:space="preserve">Fibrinolizin </w:t>
      </w:r>
      <w:r w:rsidRPr="00304D7E">
        <w:rPr>
          <w:rFonts w:ascii="Times New Roman" w:eastAsia="Times New Roman" w:hAnsi="Times New Roman" w:cs="Times New Roman"/>
          <w:color w:val="000000"/>
          <w:sz w:val="28"/>
          <w:szCs w:val="28"/>
          <w:lang w:val="en-US"/>
        </w:rPr>
        <w:t>- fıbrinolitik təsirə malikdir. Tərkibində olan fermentlərlə fibrini parçalayır qan laxtalarını əridir və kəskin tromboflebitdə, ağciyər arteriyasının trombemboliyasında venadaxilinə köçürülür</w:t>
      </w:r>
    </w:p>
    <w:p w14:paraId="4F984F30" w14:textId="77777777" w:rsidR="00304D7E" w:rsidRPr="00304D7E" w:rsidRDefault="00304D7E" w:rsidP="00304D7E">
      <w:pPr>
        <w:spacing w:after="0" w:line="240" w:lineRule="auto"/>
        <w:rPr>
          <w:rFonts w:ascii="Times New Roman" w:eastAsia="Times New Roman" w:hAnsi="Times New Roman" w:cs="Times New Roman"/>
          <w:b/>
          <w:bCs/>
          <w:color w:val="C00000"/>
          <w:sz w:val="28"/>
          <w:szCs w:val="28"/>
          <w:lang w:val="en-US"/>
        </w:rPr>
      </w:pPr>
      <w:r w:rsidRPr="00304D7E">
        <w:rPr>
          <w:rFonts w:ascii="Times New Roman" w:eastAsia="Times New Roman" w:hAnsi="Times New Roman" w:cs="Times New Roman"/>
          <w:b/>
          <w:bCs/>
          <w:color w:val="C00000"/>
          <w:sz w:val="28"/>
          <w:szCs w:val="28"/>
          <w:lang w:val="en-US"/>
        </w:rPr>
        <w:t>İmmunoloji təsirə malik preparatlar</w:t>
      </w:r>
    </w:p>
    <w:p w14:paraId="2122B52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 xml:space="preserve">İmmunoloji təsirə malik preparatlar </w:t>
      </w:r>
      <w:r w:rsidRPr="00304D7E">
        <w:rPr>
          <w:rFonts w:ascii="Times New Roman" w:eastAsia="Times New Roman" w:hAnsi="Times New Roman" w:cs="Times New Roman"/>
          <w:color w:val="000000"/>
          <w:sz w:val="28"/>
          <w:szCs w:val="28"/>
          <w:lang w:val="en-US"/>
        </w:rPr>
        <w:t>– qlobulinlər fraksiyasından alınan immunoloji fəal, çox antitellərə malik maddələrdir.</w:t>
      </w:r>
    </w:p>
    <w:p w14:paraId="4B8BCB3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Məqsədyönlü aparılmış immunizasiya xüsusi təsirə malik yüksək effektli: stafilokok, rezus, tetanus, əleyhinə qamma-qlobulinler almağa imkan verir. Bu preparatlar qızılcaya qarşı passiv immunizasiya yaradır. İmmunoqlobulinlər 10%-li məhlul şəklində əzələdaxilinə yeritmək üçün hazırlanırlar. Onlara qarşı reaksiya olmur.</w:t>
      </w:r>
    </w:p>
    <w:p w14:paraId="4D00E6F5"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İmmunoqlobulinlər yeridilməzdən əvvəl allerqoloji anamnez öyrənilməlidir.</w:t>
      </w:r>
    </w:p>
    <w:p w14:paraId="36A93240"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FFFFFF"/>
          <w:sz w:val="28"/>
          <w:szCs w:val="28"/>
          <w:lang w:val="en-US"/>
        </w:rPr>
        <w:t>Diqqətinizə görə təşəkkürlər!</w:t>
      </w:r>
    </w:p>
    <w:p w14:paraId="13F994A6" w14:textId="77777777" w:rsidR="00304D7E" w:rsidRPr="00304D7E" w:rsidRDefault="00304D7E" w:rsidP="00304D7E">
      <w:pPr>
        <w:spacing w:after="0" w:line="240" w:lineRule="auto"/>
        <w:rPr>
          <w:rFonts w:ascii="Calibri" w:eastAsia="Times New Roman" w:hAnsi="Calibri" w:cs="Calibri"/>
          <w:b/>
          <w:bCs/>
          <w:color w:val="000000"/>
          <w:sz w:val="36"/>
          <w:szCs w:val="36"/>
          <w:lang w:val="en-US"/>
        </w:rPr>
      </w:pPr>
      <w:r w:rsidRPr="00304D7E">
        <w:rPr>
          <w:rFonts w:ascii="Calibri" w:eastAsia="Times New Roman" w:hAnsi="Calibri" w:cs="Calibri"/>
          <w:b/>
          <w:bCs/>
          <w:color w:val="000000"/>
          <w:sz w:val="36"/>
          <w:szCs w:val="36"/>
          <w:lang w:val="en-US"/>
        </w:rPr>
        <w:t>Qanəvəzedicilər</w:t>
      </w:r>
    </w:p>
    <w:p w14:paraId="68C85E26"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Qanı və plazmanı müvəqqəti əvəz edən bu maddələr orqanizmə kompleks təsir göstərsə də, onları müalicəvi təsirinə görə 7 qrupa bölmək olar:</w:t>
      </w:r>
    </w:p>
    <w:p w14:paraId="69D0BA55"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1) Oksigeni nəql edənlər</w:t>
      </w:r>
    </w:p>
    <w:p w14:paraId="0789499D"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2) Şokəleyhinə olanlar</w:t>
      </w:r>
    </w:p>
    <w:p w14:paraId="38D9D3BE"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3) Dezintoksikasiyaedicilər</w:t>
      </w:r>
    </w:p>
    <w:p w14:paraId="179CF359"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4) Parenteral qidalandırıcılar</w:t>
      </w:r>
    </w:p>
    <w:p w14:paraId="7B305034"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5) Su-elektrik mübadiləsini və pH-ı tənzimləyənlər</w:t>
      </w:r>
    </w:p>
    <w:p w14:paraId="0781E7E9"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6) Antihipoksantlar</w:t>
      </w:r>
    </w:p>
    <w:p w14:paraId="1DAA836E"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7) Polifunksional</w:t>
      </w:r>
    </w:p>
    <w:p w14:paraId="3180C5C3" w14:textId="77777777" w:rsidR="00304D7E" w:rsidRPr="00304D7E" w:rsidRDefault="00304D7E" w:rsidP="00304D7E">
      <w:pPr>
        <w:spacing w:after="0" w:line="240" w:lineRule="auto"/>
        <w:rPr>
          <w:rFonts w:ascii="Calibri" w:eastAsia="Times New Roman" w:hAnsi="Calibri" w:cs="Calibri"/>
          <w:b/>
          <w:bCs/>
          <w:color w:val="000000"/>
          <w:sz w:val="28"/>
          <w:szCs w:val="28"/>
          <w:lang w:val="en-US"/>
        </w:rPr>
      </w:pPr>
      <w:r w:rsidRPr="00304D7E">
        <w:rPr>
          <w:rFonts w:ascii="Calibri" w:eastAsia="Times New Roman" w:hAnsi="Calibri" w:cs="Calibri"/>
          <w:b/>
          <w:bCs/>
          <w:color w:val="000000"/>
          <w:sz w:val="28"/>
          <w:szCs w:val="28"/>
          <w:lang w:val="en-US"/>
        </w:rPr>
        <w:t>Oksigen Daşıyıcılar</w:t>
      </w:r>
    </w:p>
    <w:p w14:paraId="342FA986"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Donor qanına tələbatın artması, qanköçürmə zaman baş verən bir sıra ağırlaşmalar və təhlükəli xəstəliklərin ötürülməsi riski göstəriş olduqda oksigeni nəql edən prepatlardan istifadə etməyi ön plana çəkir.</w:t>
      </w:r>
    </w:p>
    <w:p w14:paraId="238751CC"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Bu növ preparatlardan işlədilməsinə göstərişlər bunlardır: Kəskin qanitirmə</w:t>
      </w:r>
    </w:p>
    <w:p w14:paraId="1959C9F7"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Preferik qan dövranının və mikrosirkulasiyanın pozulması Toxuma və qaz mübadiləsinin pozulması</w:t>
      </w:r>
    </w:p>
    <w:p w14:paraId="24A5CDD1"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əməliyyat zamanı süni qan dövranı aparatından istifadə edilməsi donor orqanların qorunması</w:t>
      </w:r>
    </w:p>
    <w:p w14:paraId="07D5908A"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 xml:space="preserve">Hemoqlobinin 6-8% li məhlulu. </w:t>
      </w:r>
      <w:r w:rsidRPr="00304D7E">
        <w:rPr>
          <w:rFonts w:ascii="Calibri" w:eastAsia="Times New Roman" w:hAnsi="Calibri" w:cs="Calibri"/>
          <w:color w:val="000000"/>
          <w:sz w:val="28"/>
          <w:szCs w:val="28"/>
          <w:lang w:val="en-US"/>
        </w:rPr>
        <w:t>Bu məhlul oksigeni özünə birləşdirərək toxumalara daşıyır.</w:t>
      </w:r>
    </w:p>
    <w:p w14:paraId="2716A7CB"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Calibri" w:eastAsia="Times New Roman" w:hAnsi="Calibri" w:cs="Calibri"/>
          <w:b/>
          <w:bCs/>
          <w:color w:val="000000"/>
          <w:sz w:val="28"/>
          <w:szCs w:val="28"/>
          <w:lang w:val="en-US"/>
        </w:rPr>
        <w:t xml:space="preserve">Hemoqlobinin modifaksiya olunmuş məhlulu olan qelenpol. </w:t>
      </w:r>
      <w:r w:rsidRPr="00304D7E">
        <w:rPr>
          <w:rFonts w:ascii="Calibri" w:eastAsia="Times New Roman" w:hAnsi="Calibri" w:cs="Calibri"/>
          <w:color w:val="000000"/>
          <w:sz w:val="28"/>
          <w:szCs w:val="28"/>
          <w:lang w:val="en-US"/>
        </w:rPr>
        <w:t xml:space="preserve">Qelenpol tərkibcə </w:t>
      </w:r>
      <w:r w:rsidRPr="00304D7E">
        <w:rPr>
          <w:rFonts w:ascii="Calibri" w:eastAsia="Times New Roman" w:hAnsi="Calibri" w:cs="Calibri"/>
          <w:b/>
          <w:bCs/>
          <w:color w:val="000000"/>
          <w:sz w:val="28"/>
          <w:szCs w:val="28"/>
          <w:lang w:val="en-US"/>
        </w:rPr>
        <w:t>hemoqlobinin polimer törəməsi olub, ona stabilizator kimi qlükoza və askorbin</w:t>
      </w:r>
    </w:p>
    <w:p w14:paraId="2B2FF049"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 xml:space="preserve">turşusu </w:t>
      </w:r>
      <w:r w:rsidRPr="00304D7E">
        <w:rPr>
          <w:rFonts w:ascii="Calibri" w:eastAsia="Times New Roman" w:hAnsi="Calibri" w:cs="Calibri"/>
          <w:color w:val="000000"/>
          <w:sz w:val="28"/>
          <w:szCs w:val="28"/>
          <w:lang w:val="en-US"/>
        </w:rPr>
        <w:t>qatılır.Eritositlərin oksigen daşıma qabiliyyətini və plazma zülallarının funksiyasını artırır.</w:t>
      </w:r>
    </w:p>
    <w:p w14:paraId="6921FCAE"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 xml:space="preserve">Perftorkarbohidratlar. </w:t>
      </w:r>
      <w:r w:rsidRPr="00304D7E">
        <w:rPr>
          <w:rFonts w:ascii="Calibri" w:eastAsia="Times New Roman" w:hAnsi="Calibri" w:cs="Calibri"/>
          <w:color w:val="000000"/>
          <w:sz w:val="28"/>
          <w:szCs w:val="28"/>
          <w:lang w:val="en-US"/>
        </w:rPr>
        <w:t>Bura perftoran, perfukol və flüsol-Da preparatları daxildir. Bu preparatlar kimyəvi cəhətdən inert olub, oksigenin passiv daşıyıcılarıdırlar. Bu maddələr şoləleyhinə və işemiya əleyhinə işlədilir. Perftoranın toxumalara oksigenin nəqli və hüceyrədən karbon qazını xaric etmək qabiliyyəti eritrositlərdən çoxdur. Perftoran həmçinin qanın özlüyünü azaldır, mikrosirkulyasiyanı yaxşılaşdırır və piy embollarını həll edir.</w:t>
      </w:r>
    </w:p>
    <w:p w14:paraId="57E78915"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 xml:space="preserve">Florkarbon. </w:t>
      </w:r>
      <w:r w:rsidRPr="00304D7E">
        <w:rPr>
          <w:rFonts w:ascii="Calibri" w:eastAsia="Times New Roman" w:hAnsi="Calibri" w:cs="Calibri"/>
          <w:color w:val="000000"/>
          <w:sz w:val="28"/>
          <w:szCs w:val="28"/>
          <w:lang w:val="en-US"/>
        </w:rPr>
        <w:t>Florkarbon emulsiyası həm oksigen, həm də karbon qazı üçün gözəl həlledici olub, oksigenin toxumalara nəql edilməsi üçün işlədilir.</w:t>
      </w:r>
    </w:p>
    <w:p w14:paraId="6882DDB7"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 xml:space="preserve">Süni qan. </w:t>
      </w:r>
      <w:r w:rsidRPr="00304D7E">
        <w:rPr>
          <w:rFonts w:ascii="Calibri" w:eastAsia="Times New Roman" w:hAnsi="Calibri" w:cs="Calibri"/>
          <w:color w:val="000000"/>
          <w:sz w:val="28"/>
          <w:szCs w:val="28"/>
          <w:lang w:val="en-US"/>
        </w:rPr>
        <w:t>Bu preparat da qanın yalnız bir funksiyasını oksigenin nəql olunmasıni icra edir.</w:t>
      </w:r>
    </w:p>
    <w:p w14:paraId="7F80B5AE"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Bütün bu maddələr damcı üsulu ilə venadaxilinə köçürülür.</w:t>
      </w:r>
    </w:p>
    <w:p w14:paraId="07C6CC40" w14:textId="77777777" w:rsidR="00304D7E" w:rsidRPr="00304D7E" w:rsidRDefault="00304D7E" w:rsidP="00304D7E">
      <w:pPr>
        <w:spacing w:after="0" w:line="240" w:lineRule="auto"/>
        <w:rPr>
          <w:rFonts w:ascii="Calibri" w:eastAsia="Times New Roman" w:hAnsi="Calibri" w:cs="Calibri"/>
          <w:b/>
          <w:bCs/>
          <w:color w:val="000000"/>
          <w:sz w:val="28"/>
          <w:szCs w:val="28"/>
          <w:lang w:val="en-US"/>
        </w:rPr>
      </w:pPr>
      <w:r w:rsidRPr="00304D7E">
        <w:rPr>
          <w:rFonts w:ascii="Calibri" w:eastAsia="Times New Roman" w:hAnsi="Calibri" w:cs="Calibri"/>
          <w:b/>
          <w:bCs/>
          <w:color w:val="000000"/>
          <w:sz w:val="28"/>
          <w:szCs w:val="28"/>
          <w:lang w:val="en-US"/>
        </w:rPr>
        <w:lastRenderedPageBreak/>
        <w:t>Şokəleyhinə olan qanəvəzedicilər</w:t>
      </w:r>
    </w:p>
    <w:p w14:paraId="7096666C"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Hemodinam təsirli qanəvəzediciləri 4 qrupa bölmək olar:</w:t>
      </w:r>
    </w:p>
    <w:p w14:paraId="54E43FC2"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Dekstran qrupundan olanlar a) orta molekullu poliqlükin,polinivilpirrolidon,</w:t>
      </w:r>
    </w:p>
    <w:p w14:paraId="536EDF80"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dekstran, polifer və b. B) kiçik molekullu qanəvəzedicilər(reopoliqlükin,</w:t>
      </w:r>
    </w:p>
    <w:p w14:paraId="5F810C29"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makrodeks, reomakrodeks və b)</w:t>
      </w:r>
    </w:p>
    <w:p w14:paraId="74BC78DA"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Jelatin əsaslı preparatlar: jelatinol, helifundol modejel, plazmojel, kolloid</w:t>
      </w:r>
    </w:p>
    <w:p w14:paraId="7D753BFA"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infuzin.</w:t>
      </w:r>
    </w:p>
    <w:p w14:paraId="158ADE88"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Nişasta əsaslı məhlullar: hidroksietilsellüloza, prefortan, stabizol</w:t>
      </w:r>
    </w:p>
    <w:p w14:paraId="0B87D2DD"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Polietilenqlikol əsaslı preparatlar: polioksidin</w:t>
      </w:r>
    </w:p>
    <w:p w14:paraId="74B11863"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Bu maddlər bir sira tələblərə cavab verməlidirlər:</w:t>
      </w:r>
    </w:p>
    <w:p w14:paraId="49017F55"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Pirogen, anafilaktik və toksik təsirli olmamalıdırlar</w:t>
      </w:r>
    </w:p>
    <w:p w14:paraId="597EB2F9"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Maddələr mübadiləsində iştirak etmədən orqanizmdən tamamilə xaric</w:t>
      </w:r>
    </w:p>
    <w:p w14:paraId="6CA4E527"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olmalıdırlar.</w:t>
      </w:r>
    </w:p>
    <w:p w14:paraId="0CF7FC30"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Özlülüyü və osmotik təzyiqi qanın bu göstəricilərinə yaxın olamlıdır.</w:t>
      </w:r>
    </w:p>
    <w:p w14:paraId="20926A06"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Bu preparatlar yüksək molekul çəkisinə kolloid-osmotik təsirə malik olduqları üçün uzun müddət damar yatağında qalırlar.</w:t>
      </w:r>
    </w:p>
    <w:p w14:paraId="2BFA1E94"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Calibri" w:eastAsia="Times New Roman" w:hAnsi="Calibri" w:cs="Calibri"/>
          <w:b/>
          <w:bCs/>
          <w:color w:val="000000"/>
          <w:sz w:val="28"/>
          <w:szCs w:val="28"/>
          <w:lang w:val="en-US"/>
        </w:rPr>
        <w:t>Dekstran törəmələri</w:t>
      </w:r>
    </w:p>
    <w:p w14:paraId="3573E8A9"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Dekstran törəmələri molekul çəkisindən asılı olaraq 2 qrupa bölünürlər:</w:t>
      </w:r>
    </w:p>
    <w:p w14:paraId="3AB16D84"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Orta molekullular (poliqlükin, dekstran, polivinilpirralidon, polifer,</w:t>
      </w:r>
    </w:p>
    <w:p w14:paraId="43C33DCA"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hemovinil və b.</w:t>
      </w:r>
    </w:p>
    <w:p w14:paraId="34264A3F"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Kiçik molekullular (reopoliqlükin, makrodeks, reomakrodeks, reolüqman və</w:t>
      </w:r>
    </w:p>
    <w:p w14:paraId="3BFB20E3"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b)</w:t>
      </w:r>
    </w:p>
    <w:p w14:paraId="2C2981AD"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 xml:space="preserve">Poliqlükin. </w:t>
      </w:r>
      <w:r w:rsidRPr="00304D7E">
        <w:rPr>
          <w:rFonts w:ascii="Calibri" w:eastAsia="Times New Roman" w:hAnsi="Calibri" w:cs="Calibri"/>
          <w:color w:val="000000"/>
          <w:sz w:val="28"/>
          <w:szCs w:val="28"/>
          <w:lang w:val="en-US"/>
        </w:rPr>
        <w:t>Poliqlükin dekstranın 6%-li məhlulu olub daha çox kolloid-osmotik aktivliyə malikdir. Köçürüldükdən sonra 3-7 sutka qanda qalır, şok və qanitirmələr zamanı qısa müddətdə dövran edən qanın həcmini bərpa edir, osmotik təzyiqi, arterial və venoz təzyiqi qaldırır, ürəyin işini, koronar qan dövranını və mikrosirkuliyasiyanı yaxşılaşdırır. Preparatın birdəfəlik dozası 400-1200 ml-dir, lazım gəldikdə doza 2000 ml-dək qaldırıla bilər. 400 ml-lik flakonlarda buraxılan poliqlükin 10-20C dərəcə temperaturda 5 il saxlana bilər.</w:t>
      </w:r>
    </w:p>
    <w:p w14:paraId="4F60A230"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Hemovinil</w:t>
      </w:r>
      <w:r w:rsidRPr="00304D7E">
        <w:rPr>
          <w:rFonts w:ascii="Calibri" w:eastAsia="Times New Roman" w:hAnsi="Calibri" w:cs="Calibri"/>
          <w:color w:val="000000"/>
          <w:sz w:val="28"/>
          <w:szCs w:val="28"/>
          <w:lang w:val="en-US"/>
        </w:rPr>
        <w:t>- hemovinil həm şok əleyhin, həm də aktiv adsorbent olduğundan dezintoksikasion təsirə malikdir.</w:t>
      </w:r>
    </w:p>
    <w:p w14:paraId="493AEB32"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Polivinol</w:t>
      </w:r>
      <w:r w:rsidRPr="00304D7E">
        <w:rPr>
          <w:rFonts w:ascii="Calibri" w:eastAsia="Times New Roman" w:hAnsi="Calibri" w:cs="Calibri"/>
          <w:color w:val="000000"/>
          <w:sz w:val="28"/>
          <w:szCs w:val="28"/>
          <w:lang w:val="en-US"/>
        </w:rPr>
        <w:t>- polivinol xüsusi çəkisi 40000 olan polivinil spirtinin 2.5 %-li məhluldur.</w:t>
      </w:r>
    </w:p>
    <w:p w14:paraId="745DBC3F"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Reopoliqlükin</w:t>
      </w:r>
      <w:r w:rsidRPr="00304D7E">
        <w:rPr>
          <w:rFonts w:ascii="Calibri" w:eastAsia="Times New Roman" w:hAnsi="Calibri" w:cs="Calibri"/>
          <w:color w:val="000000"/>
          <w:sz w:val="28"/>
          <w:szCs w:val="28"/>
          <w:lang w:val="en-US"/>
        </w:rPr>
        <w:t>- reopoliqlükin kiçik molekullu dekstranın 10%-li kolloid məhlulu olub, dövran edən qanın həcmini artırır, mikrosirkulyasiyanı yaxşılaşdırır, qanın özlülüyünü azaldır, diurezi artırır və dezintoksikasion təsir göstərir. Birdəfəlik dozası 500ml-dir. Ən çox hipovelemik şokda işlədilir.</w:t>
      </w:r>
    </w:p>
    <w:p w14:paraId="4B0BA9FB"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Hiperonkotik kolloid məhlul olan reepoliqlükinin 1 ml-ı damar yatağında 20-25 ml suyu birləşdirirş Hər 20 ml poliqlükin 10-15 ml damarxarici mayeni damar yatağına səfərbər edir. Damar yatağında 2-3 sutka qalır və 70%-i ilk sutka ərzində böyrəklərə xaric edilir.</w:t>
      </w:r>
    </w:p>
    <w:p w14:paraId="1984EE02"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Reolüqman</w:t>
      </w:r>
      <w:r w:rsidRPr="00304D7E">
        <w:rPr>
          <w:rFonts w:ascii="Calibri" w:eastAsia="Times New Roman" w:hAnsi="Calibri" w:cs="Calibri"/>
          <w:color w:val="000000"/>
          <w:sz w:val="28"/>
          <w:szCs w:val="28"/>
          <w:lang w:val="en-US"/>
        </w:rPr>
        <w:t>- Reolüqman molekulyar çəkisi təxmnən 40000-100000 olan dekstranın 10%li məhluludur. Reolüqman hipovolemiyanı aradan qaldırır, qanın özlülüyünü azaldır, diurezi artırır, mikrosirkulyasiyanı yaxşılaşdırır, qanın formal elementlərinin aqreqasiyasının qarşısını alır və dezintoksikasion təsir göstərir.</w:t>
      </w:r>
    </w:p>
    <w:p w14:paraId="1BAB84D1"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Calibri" w:eastAsia="Times New Roman" w:hAnsi="Calibri" w:cs="Calibri"/>
          <w:b/>
          <w:bCs/>
          <w:color w:val="000000"/>
          <w:sz w:val="28"/>
          <w:szCs w:val="28"/>
          <w:lang w:val="en-US"/>
        </w:rPr>
        <w:t>Poliqlüsol</w:t>
      </w:r>
      <w:r w:rsidRPr="00304D7E">
        <w:rPr>
          <w:rFonts w:ascii="Calibri" w:eastAsia="Times New Roman" w:hAnsi="Calibri" w:cs="Calibri"/>
          <w:color w:val="000000"/>
          <w:sz w:val="28"/>
          <w:szCs w:val="28"/>
          <w:lang w:val="en-US"/>
        </w:rPr>
        <w:t>- Molekul çəkisi 60000 – 80000 D olan bu preparatın tərkibində Na+, Ka+, Ca2+, və Mg2+ ionları vardır. Şoləleyhinə təsir göstərməklə yanaşı elektrolit balansınıda tənzimləyir.</w:t>
      </w:r>
    </w:p>
    <w:p w14:paraId="1E130159"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lastRenderedPageBreak/>
        <w:t>Rondefferin</w:t>
      </w:r>
      <w:r w:rsidRPr="00304D7E">
        <w:rPr>
          <w:rFonts w:ascii="Calibri" w:eastAsia="Times New Roman" w:hAnsi="Calibri" w:cs="Calibri"/>
          <w:color w:val="000000"/>
          <w:sz w:val="28"/>
          <w:szCs w:val="28"/>
          <w:lang w:val="en-US"/>
        </w:rPr>
        <w:t>- Molekul çəkisi 60000 D-ə yaxındır. Tərkibində asan mənimsilən dəmir, mis və kobalt vardır. Rondefferin tərkibində karboksil və karbonil qrupları olduğundan preparat immun stimuliyəedici detoksəedici təsir də göstərir.</w:t>
      </w:r>
    </w:p>
    <w:p w14:paraId="5A276861"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Rondeks</w:t>
      </w:r>
      <w:r w:rsidRPr="00304D7E">
        <w:rPr>
          <w:rFonts w:ascii="Calibri" w:eastAsia="Times New Roman" w:hAnsi="Calibri" w:cs="Calibri"/>
          <w:color w:val="000000"/>
          <w:sz w:val="28"/>
          <w:szCs w:val="28"/>
          <w:lang w:val="en-US"/>
        </w:rPr>
        <w:t>- Öz hemodinamik təsirinə görə polliqlükünə yaxıın olan bu preparatın molekul çəkisi 65000 D-a yaxındır. Rondeks dezintoksikasion təsirə də malikdir.</w:t>
      </w:r>
    </w:p>
    <w:p w14:paraId="34DC4228"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 xml:space="preserve">Rondeks-M </w:t>
      </w:r>
      <w:r w:rsidRPr="00304D7E">
        <w:rPr>
          <w:rFonts w:ascii="Calibri" w:eastAsia="Times New Roman" w:hAnsi="Calibri" w:cs="Calibri"/>
          <w:color w:val="000000"/>
          <w:sz w:val="28"/>
          <w:szCs w:val="28"/>
          <w:lang w:val="en-US"/>
        </w:rPr>
        <w:t>- Karboksil qrupları ilə zənginləşdirilmiş rondeksin modifikasiyasıdır. Rondeks-M antiadheziv təsirinə görə poliqlükündən 5, rondeksdən isə 2.5 dəfə üstündür.</w:t>
      </w:r>
    </w:p>
    <w:p w14:paraId="00E2C81C"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Polifer</w:t>
      </w:r>
      <w:r w:rsidRPr="00304D7E">
        <w:rPr>
          <w:rFonts w:ascii="Calibri" w:eastAsia="Times New Roman" w:hAnsi="Calibri" w:cs="Calibri"/>
          <w:color w:val="000000"/>
          <w:sz w:val="28"/>
          <w:szCs w:val="28"/>
          <w:lang w:val="en-US"/>
        </w:rPr>
        <w:t>- Poliqlükünün modifikasiyası olan polifer dekstran və dəmir qarışığından ibarətdir.</w:t>
      </w:r>
    </w:p>
    <w:p w14:paraId="172389E7" w14:textId="77777777" w:rsidR="00304D7E" w:rsidRPr="00304D7E" w:rsidRDefault="00304D7E" w:rsidP="00304D7E">
      <w:pPr>
        <w:spacing w:after="0" w:line="240" w:lineRule="auto"/>
        <w:rPr>
          <w:rFonts w:ascii="Calibri" w:eastAsia="Times New Roman" w:hAnsi="Calibri" w:cs="Calibri"/>
          <w:b/>
          <w:bCs/>
          <w:color w:val="000000"/>
          <w:sz w:val="28"/>
          <w:szCs w:val="28"/>
          <w:lang w:val="en-US"/>
        </w:rPr>
      </w:pPr>
      <w:r w:rsidRPr="00304D7E">
        <w:rPr>
          <w:rFonts w:ascii="Calibri" w:eastAsia="Times New Roman" w:hAnsi="Calibri" w:cs="Calibri"/>
          <w:b/>
          <w:bCs/>
          <w:color w:val="000000"/>
          <w:sz w:val="28"/>
          <w:szCs w:val="28"/>
          <w:lang w:val="en-US"/>
        </w:rPr>
        <w:t>JELATİN TÖRƏMƏLƏRİ</w:t>
      </w:r>
    </w:p>
    <w:p w14:paraId="496E3172"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Bu qrup preparatlara jelatinol, helifundol, plazmojel, kolloid infuzin, medojel, hemojel və helofuzin aiddir.</w:t>
      </w:r>
    </w:p>
    <w:p w14:paraId="236BAF2E"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i/>
          <w:iCs/>
          <w:color w:val="000000"/>
          <w:sz w:val="28"/>
          <w:szCs w:val="28"/>
          <w:lang w:val="en-US"/>
        </w:rPr>
        <w:t xml:space="preserve">Jelatinol- </w:t>
      </w:r>
      <w:r w:rsidRPr="00304D7E">
        <w:rPr>
          <w:rFonts w:ascii="Calibri" w:eastAsia="Times New Roman" w:hAnsi="Calibri" w:cs="Calibri"/>
          <w:color w:val="000000"/>
          <w:sz w:val="28"/>
          <w:szCs w:val="28"/>
          <w:lang w:val="en-US"/>
        </w:rPr>
        <w:t>Bu qanəvəzedici hissəvi hidrolizəolunmuş jelatinin natrium-xlodinin məhlulundakı 8%-li məhlul olub, müxtəlif mənşəli şoklarda işlədilir. Jelatinol köçürüldükdən bir saat sonra, dövranedən plazmanın həcmi, köçürülən həcmlə müqsiyədə 70% artır. Lakin qısa müddətli təsir göstərir. Bir dəfəyə maksimum 2,0- 2,5 l jelatinol köçürülə bilər. Jelatinolun köçürülməsinə əks göstəriş piy emboliyası, xroniki və kəskin böyrək çatmazlığıdır. Öz təsirinə görə dekstran törəmələrinən zəifdir. Jelatinol apirogen və qeyri-toksiki preparat olub, antigen reaksiyaları törətmir.</w:t>
      </w:r>
    </w:p>
    <w:p w14:paraId="752C41E3" w14:textId="77777777" w:rsidR="00304D7E" w:rsidRPr="00304D7E" w:rsidRDefault="00304D7E" w:rsidP="00304D7E">
      <w:pPr>
        <w:spacing w:after="0" w:line="240" w:lineRule="auto"/>
        <w:rPr>
          <w:rFonts w:ascii="Calibri" w:eastAsia="Times New Roman" w:hAnsi="Calibri" w:cs="Calibri"/>
          <w:b/>
          <w:bCs/>
          <w:color w:val="000000"/>
          <w:sz w:val="28"/>
          <w:szCs w:val="28"/>
          <w:lang w:val="en-US"/>
        </w:rPr>
      </w:pPr>
      <w:r w:rsidRPr="00304D7E">
        <w:rPr>
          <w:rFonts w:ascii="Calibri" w:eastAsia="Times New Roman" w:hAnsi="Calibri" w:cs="Calibri"/>
          <w:b/>
          <w:bCs/>
          <w:color w:val="000000"/>
          <w:sz w:val="28"/>
          <w:szCs w:val="28"/>
          <w:lang w:val="en-US"/>
        </w:rPr>
        <w:t>NİŞASTA ƏSASLI PREPARATLAR</w:t>
      </w:r>
    </w:p>
    <w:p w14:paraId="3DE89AED"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Hazırda nişasta əsaslı preparatlar qarğıdalı nişastasından hazırlanır. HAESsteril,plazmosteril, temoxes, refortan, stabizol, volekam, oksiamal və b preparatlar daxildir. Bu preparatlar heyvan mənşəli qlikogenə yaxın olub, qanda olan amilolitik fermentlər təsirindən parçalanır.</w:t>
      </w:r>
    </w:p>
    <w:p w14:paraId="1F8C3A82"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Calibri" w:eastAsia="Times New Roman" w:hAnsi="Calibri" w:cs="Calibri"/>
          <w:color w:val="000000"/>
          <w:sz w:val="28"/>
          <w:szCs w:val="28"/>
          <w:lang w:val="en-US"/>
        </w:rPr>
        <w:t>Hen preparatları digər kolloid məhlulardan fərqli olaraq zülal sintezini blokadaya almırlar, immun və limfoid sistemə yanaşı təsir göstərmirlər. Eyni zamanda bu preparatlar qısa müddətdə mərkəzi hemodinamikanı, oksigen nəqlini və mikrosirkulyasiyanı yaxşılaşdırmaqla hüceyrə səviyyəsində bio energetik prosesləri bərpa edə bilirlər.</w:t>
      </w:r>
    </w:p>
    <w:p w14:paraId="61AD60D8"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Hen preparatlarının əsas üstünlükləri bunlardır:</w:t>
      </w:r>
    </w:p>
    <w:p w14:paraId="53693395"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DHQ-nin həcmini tez müddətdə və səmərəli bərpa edirlər</w:t>
      </w:r>
    </w:p>
    <w:p w14:paraId="05ECB14D"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Hipovolemiyanı aradan qaldırırlar</w:t>
      </w:r>
    </w:p>
    <w:p w14:paraId="645A861A"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Qanın reologiyasını və mikrosirkuliyasiyanı yaxşılaşdırırlar</w:t>
      </w:r>
    </w:p>
    <w:p w14:paraId="7FD776F2"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Kapilyar itkini azaldırlar</w:t>
      </w:r>
    </w:p>
    <w:p w14:paraId="07FB2A83"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Iltihablehinə olan əsas sitokinlər sintezini ləngidirlər</w:t>
      </w:r>
    </w:p>
    <w:p w14:paraId="499A9C29"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Hemostaza ciddi təsir göstərmirlər</w:t>
      </w:r>
    </w:p>
    <w:p w14:paraId="4B65B00E" w14:textId="77777777" w:rsidR="00304D7E" w:rsidRPr="00304D7E" w:rsidRDefault="00304D7E" w:rsidP="00304D7E">
      <w:pPr>
        <w:spacing w:after="0" w:line="240" w:lineRule="auto"/>
        <w:rPr>
          <w:rFonts w:ascii="Calibri" w:eastAsia="Times New Roman" w:hAnsi="Calibri" w:cs="Calibri"/>
          <w:b/>
          <w:bCs/>
          <w:color w:val="000000"/>
          <w:sz w:val="28"/>
          <w:szCs w:val="28"/>
          <w:lang w:val="en-US"/>
        </w:rPr>
      </w:pPr>
      <w:r w:rsidRPr="00304D7E">
        <w:rPr>
          <w:rFonts w:ascii="Calibri" w:eastAsia="Times New Roman" w:hAnsi="Calibri" w:cs="Calibri"/>
          <w:b/>
          <w:bCs/>
          <w:color w:val="000000"/>
          <w:sz w:val="28"/>
          <w:szCs w:val="28"/>
          <w:lang w:val="en-US"/>
        </w:rPr>
        <w:t>Polietilenqlikol əsaslı preparatlar</w:t>
      </w:r>
    </w:p>
    <w:p w14:paraId="171FD6CA"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 xml:space="preserve">Polioksidin- </w:t>
      </w:r>
      <w:r w:rsidRPr="00304D7E">
        <w:rPr>
          <w:rFonts w:ascii="Calibri" w:eastAsia="Times New Roman" w:hAnsi="Calibri" w:cs="Calibri"/>
          <w:color w:val="000000"/>
          <w:sz w:val="28"/>
          <w:szCs w:val="28"/>
          <w:lang w:val="en-US"/>
        </w:rPr>
        <w:t>Bu preparat fizioloji məhlulda polietilenqlikolun 1.5%-li məhlulu olub, molekul çəkisi 20000-dir. Hemodinamik, volemik təsirlərlə qanın reologiyasını yaxşılaşdırır və toxuma hipoksiyasını azaldır. Damar yatağında 5 sutkaya qədər qalır, 17 saat ərzində preparatın bir hissəsi böyrəklərə xaric olur.</w:t>
      </w:r>
    </w:p>
    <w:p w14:paraId="3B7FC4B9"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Hemodinamik təsirli bu 4 qrup preparatlar şokun müxtəlif növlərində və ağır irinli intoksikasiyalarda işlədilir.</w:t>
      </w:r>
    </w:p>
    <w:p w14:paraId="2FAAAFAB"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Venadaxilinə bu maddələr 500-2000 ml dozada damcı, yaxud şırnaqla köçürülür. Şokəleyhinə olan bu məhluların işlədilməsinə əks göstərişlər ağır kəllə beyin zədələnmələri və 3-cü 4-cü dərəcəli ürək damar çatmazlığıdır.</w:t>
      </w:r>
    </w:p>
    <w:p w14:paraId="42221162" w14:textId="77777777" w:rsidR="00304D7E" w:rsidRPr="00304D7E" w:rsidRDefault="00304D7E" w:rsidP="00304D7E">
      <w:pPr>
        <w:spacing w:after="0" w:line="240" w:lineRule="auto"/>
        <w:rPr>
          <w:rFonts w:ascii="Calibri" w:eastAsia="Times New Roman" w:hAnsi="Calibri" w:cs="Calibri"/>
          <w:b/>
          <w:bCs/>
          <w:color w:val="000000"/>
          <w:sz w:val="28"/>
          <w:szCs w:val="28"/>
          <w:lang w:val="en-US"/>
        </w:rPr>
      </w:pPr>
      <w:r w:rsidRPr="00304D7E">
        <w:rPr>
          <w:rFonts w:ascii="Calibri" w:eastAsia="Times New Roman" w:hAnsi="Calibri" w:cs="Calibri"/>
          <w:b/>
          <w:bCs/>
          <w:color w:val="000000"/>
          <w:sz w:val="28"/>
          <w:szCs w:val="28"/>
          <w:lang w:val="en-US"/>
        </w:rPr>
        <w:lastRenderedPageBreak/>
        <w:t>Dezintoksikasiyaedicilər</w:t>
      </w:r>
    </w:p>
    <w:p w14:paraId="3001A369"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Bu maddələr qandakı toksinləri həm durulaşdırır, həm adsorbiya edirvə həm də onları böyrəklərlə bədəndən surətlə xaric edir. Toksinlər köçürülən preparatlarla birləşəək qanəvəzedici-toksin kompleksi əmələ gətirdiyi və həmən bu kompleksin böyrək yumaqciğından süzülə biləcəyi hallarda bu preparatlar müsbət nəticə vere bilirlər. Ona görə də kəskin böyrək çatmazlığı olan xəstələrə bu preparatlar təyin edilmir. Bu maddələri 3 qrupa bölmək olar:</w:t>
      </w:r>
    </w:p>
    <w:p w14:paraId="49E6BF92"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Polivinilpirrolidon əsaslı olanlar: hemodez, hemodez-H, neohemodez,</w:t>
      </w:r>
    </w:p>
    <w:p w14:paraId="3450285E"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kompensan, neokompensan, qlükoneodez, enterodez, plazmodan, kolidon</w:t>
      </w:r>
    </w:p>
    <w:p w14:paraId="0229804F"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Polivinil spirti əsaslı: polidez</w:t>
      </w:r>
    </w:p>
    <w:p w14:paraId="0D2C083B"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Selülloza əsaslı: polifepan</w:t>
      </w:r>
    </w:p>
    <w:p w14:paraId="6D447562"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Calibri" w:eastAsia="Times New Roman" w:hAnsi="Calibri" w:cs="Calibri"/>
          <w:b/>
          <w:bCs/>
          <w:color w:val="000000"/>
          <w:sz w:val="28"/>
          <w:szCs w:val="28"/>
          <w:lang w:val="en-US"/>
        </w:rPr>
        <w:t xml:space="preserve">Hemodez- </w:t>
      </w:r>
      <w:r w:rsidRPr="00304D7E">
        <w:rPr>
          <w:rFonts w:ascii="Calibri" w:eastAsia="Times New Roman" w:hAnsi="Calibri" w:cs="Calibri"/>
          <w:color w:val="000000"/>
          <w:sz w:val="28"/>
          <w:szCs w:val="28"/>
          <w:lang w:val="en-US"/>
        </w:rPr>
        <w:t>Kiçik molekullu polivinilpirrolidonun 6%-li məhlulu olan hemodezin tərkibində həmdə natrium, kalium, kalsium, maqnezium və xlor ionları vardır. Hemodez qandakı toksinləri özünə birləşdirərək 24 saat müddətində</w:t>
      </w:r>
    </w:p>
    <w:p w14:paraId="7658190A"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böyrəklərlə bədəndən xaric edir. Hemodezin köçürülməsinə əks göstəriş yoxdur. Hemodezin molekul çəkisi 12000-27000-dir və 100, 200, 400 ml-lik flakonlarda buraxılır. 0-20 dərəcə temperaturda saxlanıldıqda yararlılıq müddəti 5 ildir. Yaxşı adsorbiya qabiliyyətinə malik olan hemodez bir çox toksinləri orqanizmə yeridildikdən 6-8 saat sonra sidiklə xaric etməyə başlayır. Böyüklərə orta hesabla 200-400 ml, uşaqlara isə 15ml/kq olmaqla köçürülür. Bronxial astma, kəskin nefrit və baş beyinə qansızma hallarında işlədilməsi məsləhət görülmür.</w:t>
      </w:r>
    </w:p>
    <w:p w14:paraId="2CC58DA5"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 xml:space="preserve">Polidez- </w:t>
      </w:r>
      <w:r w:rsidRPr="00304D7E">
        <w:rPr>
          <w:rFonts w:ascii="Calibri" w:eastAsia="Times New Roman" w:hAnsi="Calibri" w:cs="Calibri"/>
          <w:color w:val="000000"/>
          <w:sz w:val="28"/>
          <w:szCs w:val="28"/>
          <w:lang w:val="en-US"/>
        </w:rPr>
        <w:t>bu preparat kiçik molekullu polivinil spirtinin fizioloji məhlulda həll edilmiş 3%-li məhluludur. 100, 200, 400 ml həcmli flakonlarda buraxılır və 10Cdən aşağı olmayan temperaturda saxlanılır. Molekul çəkisi 10000-12000-dir. Yaşlı insanlara sutkada 200-500ml uşaqlaraisə 5-10ml/kq dozada köçürülür. Bir dəqiqədə 20-40 damcı surətlə venadaxilinə yeridilir və bir sutka müddətində böyrəklərlə orqanizmdən çıxarılır.</w:t>
      </w:r>
    </w:p>
    <w:p w14:paraId="31D7B3E8"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 xml:space="preserve">Neokompensan- </w:t>
      </w:r>
      <w:r w:rsidRPr="00304D7E">
        <w:rPr>
          <w:rFonts w:ascii="Calibri" w:eastAsia="Times New Roman" w:hAnsi="Calibri" w:cs="Calibri"/>
          <w:color w:val="000000"/>
          <w:sz w:val="28"/>
          <w:szCs w:val="28"/>
          <w:lang w:val="en-US"/>
        </w:rPr>
        <w:t>10%-li məhlul halında 10-20 ml/kq dozada işlədilən neokompensan həm hemodinamik, həm də dezintoksikasiyaedici təsir göstərir.</w:t>
      </w:r>
    </w:p>
    <w:p w14:paraId="3B1D9144"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 xml:space="preserve">Enterodez- </w:t>
      </w:r>
      <w:r w:rsidRPr="00304D7E">
        <w:rPr>
          <w:rFonts w:ascii="Calibri" w:eastAsia="Times New Roman" w:hAnsi="Calibri" w:cs="Calibri"/>
          <w:color w:val="000000"/>
          <w:sz w:val="28"/>
          <w:szCs w:val="28"/>
          <w:lang w:val="en-US"/>
        </w:rPr>
        <w:t>enterodez kiçik molekullu polivinilpirrolidon olub, toz şəklində qida toksiko infeksiyalarında, dizenteriyada içməyə verilir. Peritonitlərdə enteresorbsiya məqsədilə bağırsağa yeridilir.</w:t>
      </w:r>
    </w:p>
    <w:p w14:paraId="785AAA34"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Dezintoksikasiyaedici təsirli preparatların köçürülməsinə əsas göstərişlər hemotranfuzion və yanıq şoku, kəskin zəhərlənmələr, irinli intoksikasiyalardır. Əks göstərişlər isə kəskin ürək-damar çatmazlığı, anuriya, IV dərəcəli şok və hemorragik diatezdir.</w:t>
      </w:r>
    </w:p>
    <w:p w14:paraId="49407830" w14:textId="77777777" w:rsidR="00304D7E" w:rsidRPr="00304D7E" w:rsidRDefault="00304D7E" w:rsidP="00304D7E">
      <w:pPr>
        <w:spacing w:after="0" w:line="240" w:lineRule="auto"/>
        <w:rPr>
          <w:rFonts w:ascii="Calibri" w:eastAsia="Times New Roman" w:hAnsi="Calibri" w:cs="Calibri"/>
          <w:b/>
          <w:bCs/>
          <w:color w:val="000000"/>
          <w:sz w:val="28"/>
          <w:szCs w:val="28"/>
          <w:lang w:val="en-US"/>
        </w:rPr>
      </w:pPr>
      <w:r w:rsidRPr="00304D7E">
        <w:rPr>
          <w:rFonts w:ascii="Calibri" w:eastAsia="Times New Roman" w:hAnsi="Calibri" w:cs="Calibri"/>
          <w:b/>
          <w:bCs/>
          <w:color w:val="000000"/>
          <w:sz w:val="28"/>
          <w:szCs w:val="28"/>
          <w:lang w:val="en-US"/>
        </w:rPr>
        <w:t>Parentelar Qidalandırıcılar</w:t>
      </w:r>
    </w:p>
    <w:p w14:paraId="494FA779"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Calibri" w:eastAsia="Times New Roman" w:hAnsi="Calibri" w:cs="Calibri"/>
          <w:color w:val="000000"/>
          <w:sz w:val="28"/>
          <w:szCs w:val="28"/>
          <w:lang w:val="en-US"/>
        </w:rPr>
        <w:t>Cərrahlıqda bir sıra xəstəliklər, cərrahi müdaxilədən sonrakı dövrdə, travmatik zədələnmələr, müxtəlif mənşəli hipoproteinemiyalar zamanı orqanizmin zülallara, karbohidratlara və yağlara olan tələbatını ödəmək məqsədilə parenteral qidalanmadan geniş istifadə edilir. Həmçinin belə hallarda xəstəyə vitaminlər və bir sıra hallarda isə anabolik hormonlar da təyin edilir. Parenteral qidalanma məqsədi ilə işlədilən maddələri 4 qrupa bölmək olar:</w:t>
      </w:r>
    </w:p>
    <w:p w14:paraId="0FD8A53A"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Zülal hidrolizatları: kazein idrolizat, aminopeptid, aminokrovin, aminazol,</w:t>
      </w:r>
    </w:p>
    <w:p w14:paraId="05475480"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hidrolizin, aminon, amigen və b.</w:t>
      </w:r>
    </w:p>
    <w:p w14:paraId="1C816F58"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Aminoturşu məhlulları: poliamin, mariamin, friamin.</w:t>
      </w:r>
    </w:p>
    <w:p w14:paraId="2C994954"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Yağ emulsiyaları: intralipid, lipofundin, lipomayz, lipomul, infonutrol və b.</w:t>
      </w:r>
    </w:p>
    <w:p w14:paraId="0F9EE480"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Şəkər və çoxatomlu spirtlər: qlükoza, sorbitol, fruktoza, saxaroza.</w:t>
      </w:r>
    </w:p>
    <w:p w14:paraId="5DB0B2D4" w14:textId="77777777" w:rsidR="00304D7E" w:rsidRPr="00304D7E" w:rsidRDefault="00304D7E" w:rsidP="00304D7E">
      <w:pPr>
        <w:spacing w:after="0" w:line="240" w:lineRule="auto"/>
        <w:rPr>
          <w:rFonts w:ascii="Calibri" w:eastAsia="Times New Roman" w:hAnsi="Calibri" w:cs="Calibri"/>
          <w:b/>
          <w:bCs/>
          <w:color w:val="000000"/>
          <w:sz w:val="28"/>
          <w:szCs w:val="28"/>
          <w:lang w:val="en-US"/>
        </w:rPr>
      </w:pPr>
      <w:r w:rsidRPr="00304D7E">
        <w:rPr>
          <w:rFonts w:ascii="Calibri" w:eastAsia="Times New Roman" w:hAnsi="Calibri" w:cs="Calibri"/>
          <w:b/>
          <w:bCs/>
          <w:color w:val="000000"/>
          <w:sz w:val="28"/>
          <w:szCs w:val="28"/>
          <w:lang w:val="en-US"/>
        </w:rPr>
        <w:lastRenderedPageBreak/>
        <w:t>Parenteral Qidalandırmanın Prinsipləri</w:t>
      </w:r>
    </w:p>
    <w:p w14:paraId="5EC94EEC"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Parenteral qidalandırma zamanı qidalı maddələr birbaşa venadaxilinə yeridilir. Bu səbəbdən orqanizmə yeridilən maddələr mədə-bağırsaq traktında həzm və sorulma proseslərini keçmirlər.</w:t>
      </w:r>
    </w:p>
    <w:p w14:paraId="6BE5A0C1"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Mayelərin birbaşa qana köçürülməsi ideyası Harveyə məxsusdur. Parenteral qidalandırmanın müasir üasulunun əsası 1945-ci ildə Bryunşviq tərəfindən qoyulmuşdur.</w:t>
      </w:r>
    </w:p>
    <w:p w14:paraId="6354F0F7"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Sağlam insan sutka ərzində 150 q zülal, 100 q yağ, 400-500 q karbohidrat, 2-3 l maye, 10 q-dək xörək duzu, lazımı miqdarda mineral maddələr və vitaminlər qəbul etməlidir. Yağlar, zülallar və karbohidratlar insan orqanizmi üçün qida və enerji mənbəyi olub, orqanizmdə oksidləşərək istilik verir ki, bu da kilokalori(kkal) ilə ölçülür (1 kkal 1 kq suyu 1C qızdırmaq üçün lazım olan enerjidir). Sağlam insanın enerji tələbatı sutkada 9211-14635 kC-dur. Yataq rejimində olan xəstədə bu tələbat azalaraq 7537-8374 kC olur. Klinik praktikada tam və qarışıq parental qidalanmadan istifadə edilir.Ağır hallarda xəstə tam süni qidalanmaya keçirilir.</w:t>
      </w:r>
    </w:p>
    <w:p w14:paraId="4CAD2073"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Tam parenteral qidalandırmaya göstərişlər bunlardır:</w:t>
      </w:r>
    </w:p>
    <w:p w14:paraId="28C2CB1F"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Enteral qidalandırmanı istisna edən həzm traktı orqanlarına aparılmış geniş</w:t>
      </w:r>
    </w:p>
    <w:p w14:paraId="53F73AF4"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həcmli əməliyyatlar</w:t>
      </w:r>
    </w:p>
    <w:p w14:paraId="4E9D828C"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Pankreatit, bağırsaq fistulları, kron xəstəliyi, peritonit və s.</w:t>
      </w:r>
    </w:p>
    <w:p w14:paraId="0BA621E2"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Nəzərəçarpacaq dərəcədə katabolizmlə müşayiət olunan ağır xəstəliklər.</w:t>
      </w:r>
    </w:p>
    <w:p w14:paraId="7F6E9997"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əməliyyat olunacaq xəstənin üzülməsi və çəkisinin çox azalması.</w:t>
      </w:r>
    </w:p>
    <w:p w14:paraId="5107226D"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Parenteral qidalanmaya əks göstərişlər isə aşağıda sadalanan hallardır:</w:t>
      </w:r>
    </w:p>
    <w:p w14:paraId="19C09115"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ürək fəaliyyətinin dekompensasiyası</w:t>
      </w:r>
    </w:p>
    <w:p w14:paraId="0B8A922C"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kəskin qara ciyər və böyrək çatmazlığı</w:t>
      </w:r>
    </w:p>
    <w:p w14:paraId="5E1656A8"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hiperhidratasiya</w:t>
      </w:r>
    </w:p>
    <w:p w14:paraId="1A075F79"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Calibri" w:eastAsia="Times New Roman" w:hAnsi="Calibri" w:cs="Calibri"/>
          <w:color w:val="000000"/>
          <w:sz w:val="28"/>
          <w:szCs w:val="28"/>
          <w:lang w:val="en-US"/>
        </w:rPr>
        <w:t>- qanın osmolyarlığının ciddi pozulması</w:t>
      </w:r>
    </w:p>
    <w:p w14:paraId="27E662C6"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Rasional parenteral qidalandırmada karbohidratların, yağların, zülalların, bufer və elektrolit məhlullarınin, vitaminlərin və az miqdarda spirtin yeridilməsi məqsədəuyğun sayılır. Bu məqsədlə bütöv qanın, plazmanın, protein və albuminin köçürülməsi məsləhət görülür. Zülallardan hidrolizatlara üstünlük verilməlidir. Ağır xəstəyə yeridilən mayenin ümumi həcmi bir sutkada 2500-3000 ml olmalıdır bədən səthinin 1 m2 1500 ml+temperaturun hər 1C artımına 500ml. Zülalların mənimsənilməsini artırmaq məqsədi ilə retabolil də vurulur. Parenteral qidalandırma çox müxtəlif sxem və kombinasiyada aparılır.</w:t>
      </w:r>
    </w:p>
    <w:p w14:paraId="4C681A26" w14:textId="77777777" w:rsidR="00304D7E" w:rsidRPr="00304D7E" w:rsidRDefault="00304D7E" w:rsidP="00304D7E">
      <w:pPr>
        <w:spacing w:after="0" w:line="240" w:lineRule="auto"/>
        <w:rPr>
          <w:rFonts w:ascii="Calibri" w:eastAsia="Times New Roman" w:hAnsi="Calibri" w:cs="Calibri"/>
          <w:b/>
          <w:bCs/>
          <w:color w:val="000000"/>
          <w:sz w:val="28"/>
          <w:szCs w:val="28"/>
          <w:lang w:val="en-US"/>
        </w:rPr>
      </w:pPr>
      <w:r w:rsidRPr="00304D7E">
        <w:rPr>
          <w:rFonts w:ascii="Calibri" w:eastAsia="Times New Roman" w:hAnsi="Calibri" w:cs="Calibri"/>
          <w:b/>
          <w:bCs/>
          <w:color w:val="000000"/>
          <w:sz w:val="28"/>
          <w:szCs w:val="28"/>
          <w:lang w:val="en-US"/>
        </w:rPr>
        <w:t>Zülal Preparatları</w:t>
      </w:r>
    </w:p>
    <w:p w14:paraId="50C003F0"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Zülalı maddələr insan, yaxud heyvan qanından və süddən hazırlanan zülallardır. Zülal mübadiləsinin pozulması, zülal çatışmazlığı hallarında, əməliyyatdan sonrakı dövrdə, ümumi üzülmə kimi ağır vəziyyətlərdə, irinli proseslərdə, massiv qanitirmələr və digər bu kimi hallarda zülal preparatlarından geniş istifadə edilir.</w:t>
      </w:r>
    </w:p>
    <w:p w14:paraId="7163E9BF"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Heterogen zülali maddələrə hidrolizin, amikin,aminozol, aminon, amigen, aminopeptid, kazein hirolizat və dibrinosol aiddir. Bu preparatlar iri buynuzlu mal qaranın bütöv qanından hazırlanır.</w:t>
      </w:r>
    </w:p>
    <w:p w14:paraId="210B433E"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Hidrolizin</w:t>
      </w:r>
      <w:r w:rsidRPr="00304D7E">
        <w:rPr>
          <w:rFonts w:ascii="Calibri" w:eastAsia="Times New Roman" w:hAnsi="Calibri" w:cs="Calibri"/>
          <w:color w:val="000000"/>
          <w:sz w:val="28"/>
          <w:szCs w:val="28"/>
          <w:lang w:val="en-US"/>
        </w:rPr>
        <w:t>- hidrolizin venadaxilinə 20 damci/dəq sürətlə köçürülür və orqanizm tərəfindən asanlıqla mənimsənilir. Sutkalıq dozası 1.5-21-dir. Preparatın tərkibinə 45-53 q aminturşular və sadə peptidlər, 20 q qlükoza və 1000 ml apirogen su daxildir. Yararlılıq müddəti 5 ildir.</w:t>
      </w:r>
    </w:p>
    <w:p w14:paraId="481F68EE"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Kazein hidrolizat</w:t>
      </w:r>
      <w:r w:rsidRPr="00304D7E">
        <w:rPr>
          <w:rFonts w:ascii="Calibri" w:eastAsia="Times New Roman" w:hAnsi="Calibri" w:cs="Calibri"/>
          <w:color w:val="000000"/>
          <w:sz w:val="28"/>
          <w:szCs w:val="28"/>
          <w:lang w:val="en-US"/>
        </w:rPr>
        <w:t xml:space="preserve">- bu 400 ml-lik flakonlarda buraxılır və parenteral yolla venaya yeridilir. Kazein hidrolizatın tərkibində 43-59 q aminturşular və sadə peptidlər; 5.5q natrium-xlorid; 0.4q kalium-xlorid; 0.4 q kalsium-xlorid; 0.005 q maqneziumxlorid və 1000 ml apirogen su vardır. Yararlılıq </w:t>
      </w:r>
      <w:r w:rsidRPr="00304D7E">
        <w:rPr>
          <w:rFonts w:ascii="Calibri" w:eastAsia="Times New Roman" w:hAnsi="Calibri" w:cs="Calibri"/>
          <w:color w:val="000000"/>
          <w:sz w:val="28"/>
          <w:szCs w:val="28"/>
          <w:lang w:val="en-US"/>
        </w:rPr>
        <w:lastRenderedPageBreak/>
        <w:t>müddəti 7 ildir. Preparat orqanizm tərəfindən yaxşı mənimsənilir. Preparat 10-23C temperaturda saxlanılır.</w:t>
      </w:r>
    </w:p>
    <w:p w14:paraId="78095045"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Aminokrovin</w:t>
      </w:r>
      <w:r w:rsidRPr="00304D7E">
        <w:rPr>
          <w:rFonts w:ascii="Calibri" w:eastAsia="Times New Roman" w:hAnsi="Calibri" w:cs="Calibri"/>
          <w:color w:val="000000"/>
          <w:sz w:val="28"/>
          <w:szCs w:val="28"/>
          <w:lang w:val="en-US"/>
        </w:rPr>
        <w:t>- aminokrovin venaya 20 damci/dəq sürətlə yeridilir. Sutkalıq dozası 2 l-ə qədərdir. Bu preparat insan qanından hazırlanır. Tərkibində əvəzolunmaz və əvəzolunan aminturşular, sadə peptidlər vardır. Aminokrovinə 5%-li qlükoza əlavə edilib. 400 ml-lik flakonda buraxılır, 20C temperaturda 3 il saxlanıla bilir.</w:t>
      </w:r>
    </w:p>
    <w:p w14:paraId="185950CB"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Calibri" w:eastAsia="Times New Roman" w:hAnsi="Calibri" w:cs="Calibri"/>
          <w:b/>
          <w:bCs/>
          <w:color w:val="000000"/>
          <w:sz w:val="28"/>
          <w:szCs w:val="28"/>
          <w:lang w:val="en-US"/>
        </w:rPr>
        <w:t>Alvezin</w:t>
      </w:r>
      <w:r w:rsidRPr="00304D7E">
        <w:rPr>
          <w:rFonts w:ascii="Calibri" w:eastAsia="Times New Roman" w:hAnsi="Calibri" w:cs="Calibri"/>
          <w:color w:val="000000"/>
          <w:sz w:val="28"/>
          <w:szCs w:val="28"/>
          <w:lang w:val="en-US"/>
        </w:rPr>
        <w:t>- 14 aminturşu qarışığından ibarət olan alvezin venadaxilinə 500ml miqdarda vurulur.</w:t>
      </w:r>
    </w:p>
    <w:p w14:paraId="357D3A9D"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Poliamin</w:t>
      </w:r>
      <w:r w:rsidRPr="00304D7E">
        <w:rPr>
          <w:rFonts w:ascii="Calibri" w:eastAsia="Times New Roman" w:hAnsi="Calibri" w:cs="Calibri"/>
          <w:color w:val="000000"/>
          <w:sz w:val="28"/>
          <w:szCs w:val="28"/>
          <w:lang w:val="en-US"/>
        </w:rPr>
        <w:t>- bu preparatın tərkibində 8 əvəzolunmaz aminturşu və D-corbit vardır. Ümumi azotun miqdarı 1.13%-dir. Triptofan hər 100 ml apirogen suya 145 mq olmaqla bu tərkibə daxildir. 200-400 ml-lik flakonlarda buraxılır, 10-20C temperaturda 2 il müddətində saxlanılır.</w:t>
      </w:r>
    </w:p>
    <w:p w14:paraId="203E5BB9"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Bütün bu zülali maddələr bir dəq-də 20-30 damcı sürətlə venaya yeridilir. Zülal hidrolizatları zondla mədəyə də yeridilə bilər.</w:t>
      </w:r>
    </w:p>
    <w:p w14:paraId="13519503" w14:textId="77777777" w:rsidR="00304D7E" w:rsidRPr="00304D7E" w:rsidRDefault="00304D7E" w:rsidP="00304D7E">
      <w:pPr>
        <w:spacing w:after="0" w:line="240" w:lineRule="auto"/>
        <w:rPr>
          <w:rFonts w:ascii="Calibri" w:eastAsia="Times New Roman" w:hAnsi="Calibri" w:cs="Calibri"/>
          <w:b/>
          <w:bCs/>
          <w:color w:val="000000"/>
          <w:sz w:val="28"/>
          <w:szCs w:val="28"/>
          <w:lang w:val="en-US"/>
        </w:rPr>
      </w:pPr>
      <w:r w:rsidRPr="00304D7E">
        <w:rPr>
          <w:rFonts w:ascii="Calibri" w:eastAsia="Times New Roman" w:hAnsi="Calibri" w:cs="Calibri"/>
          <w:b/>
          <w:bCs/>
          <w:color w:val="000000"/>
          <w:sz w:val="28"/>
          <w:szCs w:val="28"/>
          <w:lang w:val="en-US"/>
        </w:rPr>
        <w:t>Yağ Emulsiyaları</w:t>
      </w:r>
    </w:p>
    <w:p w14:paraId="3BCE4E89"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Son illərdə parenteral qidalandırıcı kimi yağ emulsiyalarından da istifadə edilir: lipofundin, intralipid, liposoybit, lipomayız, lipidin, lipifizian,infuzolipol, lipomul, fatgen, infonutrol və b.</w:t>
      </w:r>
    </w:p>
    <w:p w14:paraId="74A7AB51"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Yağların yeridilməsilə xəstə orqanizmin əvəzolunmaz yağ turşularına , fosfolipidlərə və yağda həll olan vitaminlərə (A,K,D) tələbatı ödənilir. Bu preparatlar bioloji sınaq aparılmaqla bir dəqiqədə 10-20 damcı olmaqla venaya, yaxud da zondla mədəyə yeridilir.</w:t>
      </w:r>
    </w:p>
    <w:p w14:paraId="5F64428D"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Lipomayz</w:t>
      </w:r>
      <w:r w:rsidRPr="00304D7E">
        <w:rPr>
          <w:rFonts w:ascii="Calibri" w:eastAsia="Times New Roman" w:hAnsi="Calibri" w:cs="Calibri"/>
          <w:color w:val="000000"/>
          <w:sz w:val="28"/>
          <w:szCs w:val="28"/>
          <w:lang w:val="en-US"/>
        </w:rPr>
        <w:t>- bu qarğıdalı yağının suda 10%li emulsiyası olub, süd rəngli mayedir. Lipomayz venadaxilinə 100-150 ml miqdarda qlükoza məhlulu ilə birgə köçürülür.</w:t>
      </w:r>
    </w:p>
    <w:p w14:paraId="245A0C71"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Lipofundin</w:t>
      </w:r>
      <w:r w:rsidRPr="00304D7E">
        <w:rPr>
          <w:rFonts w:ascii="Calibri" w:eastAsia="Times New Roman" w:hAnsi="Calibri" w:cs="Calibri"/>
          <w:color w:val="000000"/>
          <w:sz w:val="28"/>
          <w:szCs w:val="28"/>
          <w:lang w:val="en-US"/>
        </w:rPr>
        <w:t>- lipofundin 10% və 20%-li soya yağı emulsiyasıdır. 1q/kq dozada köçürülməyə başlanılır və sonrakı günlər doza tədricən artırılır. Lipofundinin energetik tutumu 2100 kkal/l-dir.</w:t>
      </w:r>
    </w:p>
    <w:p w14:paraId="2D9C1023"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Intralipid</w:t>
      </w:r>
      <w:r w:rsidRPr="00304D7E">
        <w:rPr>
          <w:rFonts w:ascii="Calibri" w:eastAsia="Times New Roman" w:hAnsi="Calibri" w:cs="Calibri"/>
          <w:color w:val="000000"/>
          <w:sz w:val="28"/>
          <w:szCs w:val="28"/>
          <w:lang w:val="en-US"/>
        </w:rPr>
        <w:t>- soya yağı emulsiyası olan bu preparat 10% və 20% məhlul halında buraxılır, energetik tutumu müvafiq olaraq 1000 və 2000 kkal/l-dir.</w:t>
      </w:r>
    </w:p>
    <w:p w14:paraId="5723D452"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Yağ emulsiyalarının köçürülməsinə qızdırma, sepsis, ağır kəllə-beyin travmaları və qara ciyərin kəskin xəstəlikləri əks göstərişdir. Yağ emulsiyalarının optimal dozası 1-2q/kq-dır. Ən çox istifadə edilən yağ emulsiyaları intralipid, lipofundin, lipozin, lipovenoz və venolipiddir.</w:t>
      </w:r>
    </w:p>
    <w:p w14:paraId="1495442E" w14:textId="77777777" w:rsidR="00304D7E" w:rsidRPr="00304D7E" w:rsidRDefault="00304D7E" w:rsidP="00304D7E">
      <w:pPr>
        <w:spacing w:after="0" w:line="240" w:lineRule="auto"/>
        <w:rPr>
          <w:rFonts w:ascii="Calibri" w:eastAsia="Times New Roman" w:hAnsi="Calibri" w:cs="Calibri"/>
          <w:b/>
          <w:bCs/>
          <w:color w:val="000000"/>
          <w:sz w:val="28"/>
          <w:szCs w:val="28"/>
          <w:lang w:val="en-US"/>
        </w:rPr>
      </w:pPr>
      <w:r w:rsidRPr="00304D7E">
        <w:rPr>
          <w:rFonts w:ascii="Calibri" w:eastAsia="Times New Roman" w:hAnsi="Calibri" w:cs="Calibri"/>
          <w:b/>
          <w:bCs/>
          <w:color w:val="000000"/>
          <w:sz w:val="28"/>
          <w:szCs w:val="28"/>
          <w:lang w:val="en-US"/>
        </w:rPr>
        <w:t>Karbohidratlar</w:t>
      </w:r>
    </w:p>
    <w:p w14:paraId="3D654BE3"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Cərrahlıqda parenteral qidalandırma məqsədilə karbohidratlardan çox geniş istifadə edilir. Orqanizmə yeridilən arbohidratlar bir enerji mənbəyi rolunu oynamaqla yanaşı həm də, qara ciyərin funksiyasına müsbət təsir göstərirlər.</w:t>
      </w:r>
    </w:p>
    <w:p w14:paraId="721D1FA0"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Calibri" w:eastAsia="Times New Roman" w:hAnsi="Calibri" w:cs="Calibri"/>
          <w:b/>
          <w:bCs/>
          <w:color w:val="000000"/>
          <w:sz w:val="28"/>
          <w:szCs w:val="28"/>
          <w:lang w:val="en-US"/>
        </w:rPr>
        <w:t>Qlükoza</w:t>
      </w:r>
      <w:r w:rsidRPr="00304D7E">
        <w:rPr>
          <w:rFonts w:ascii="Calibri" w:eastAsia="Times New Roman" w:hAnsi="Calibri" w:cs="Calibri"/>
          <w:color w:val="000000"/>
          <w:sz w:val="28"/>
          <w:szCs w:val="28"/>
          <w:lang w:val="en-US"/>
        </w:rPr>
        <w:t>- qlükozanın 5%, 10%, 20% və 40%-li məhlulları geniş işlədilir. Qlükozanı təyin edərkən mütləq müvafiq dozada insulin əlavə olunur. Qlükoza energetik</w:t>
      </w:r>
    </w:p>
    <w:p w14:paraId="625326FF"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mübadiləyə kömək etsə də, onun artğı bədəndən böyrəklərə xaric edildiyindən, adətən, onu zülal hidrolizatlarına əlavə kimi yeridirlər. Şəkərli diabet qlükozanın köçürülməsinə əks-göstərişdir.</w:t>
      </w:r>
    </w:p>
    <w:p w14:paraId="2B0BF7CE"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Fruktoza</w:t>
      </w:r>
      <w:r w:rsidRPr="00304D7E">
        <w:rPr>
          <w:rFonts w:ascii="Calibri" w:eastAsia="Times New Roman" w:hAnsi="Calibri" w:cs="Calibri"/>
          <w:color w:val="000000"/>
          <w:sz w:val="28"/>
          <w:szCs w:val="28"/>
          <w:lang w:val="en-US"/>
        </w:rPr>
        <w:t>- 5%, 10% və 20%-li leviloza məhlulu kimi işlədilir. Qara ciyərdə tam mənimsənilir və bu mənimsənilmə insulindən asılı olmur.</w:t>
      </w:r>
    </w:p>
    <w:p w14:paraId="052E5449"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Sorbitol</w:t>
      </w:r>
      <w:r w:rsidRPr="00304D7E">
        <w:rPr>
          <w:rFonts w:ascii="Calibri" w:eastAsia="Times New Roman" w:hAnsi="Calibri" w:cs="Calibri"/>
          <w:color w:val="000000"/>
          <w:sz w:val="28"/>
          <w:szCs w:val="28"/>
          <w:lang w:val="en-US"/>
        </w:rPr>
        <w:t>- ksilit, sorbit və mannit kimi sorbitolda çox atomlu spirtlərin mənimsənilməsi insulinlə birbaşa əlaqədar olmadığından şəkərli diabeti olan xəstələrə də parenteral təyin edilə bilər.</w:t>
      </w:r>
    </w:p>
    <w:p w14:paraId="5D641BB5" w14:textId="77777777" w:rsidR="00304D7E" w:rsidRPr="00304D7E" w:rsidRDefault="00304D7E" w:rsidP="00304D7E">
      <w:pPr>
        <w:spacing w:after="0" w:line="240" w:lineRule="auto"/>
        <w:rPr>
          <w:rFonts w:ascii="Calibri" w:eastAsia="Times New Roman" w:hAnsi="Calibri" w:cs="Calibri"/>
          <w:b/>
          <w:bCs/>
          <w:color w:val="000000"/>
          <w:sz w:val="28"/>
          <w:szCs w:val="28"/>
          <w:lang w:val="en-US"/>
        </w:rPr>
      </w:pPr>
      <w:r w:rsidRPr="00304D7E">
        <w:rPr>
          <w:rFonts w:ascii="Calibri" w:eastAsia="Times New Roman" w:hAnsi="Calibri" w:cs="Calibri"/>
          <w:b/>
          <w:bCs/>
          <w:color w:val="000000"/>
          <w:sz w:val="28"/>
          <w:szCs w:val="28"/>
          <w:lang w:val="en-US"/>
        </w:rPr>
        <w:t>Turşu-qələvi tarazlığını və ion mübadiləsini tənzim edən maddələr.</w:t>
      </w:r>
    </w:p>
    <w:p w14:paraId="6487C884"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Turşu-qələvi tarazlığını və su-duz mübadiləsini tənzim edən maddələri iki qrupa bölmək olar:</w:t>
      </w:r>
    </w:p>
    <w:p w14:paraId="48246105"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kristalloid məhlullar</w:t>
      </w:r>
    </w:p>
    <w:p w14:paraId="36AADA54"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osmotik diuretiklər</w:t>
      </w:r>
    </w:p>
    <w:p w14:paraId="5386965E"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lastRenderedPageBreak/>
        <w:t>Parentelar qidalandırma zamanı suya tələbat orqanizmin fizioloji tələbatı, pataloji itki və toxumaların hidratasasiyasının dərəcəsi nəzərə alınmaqla hesablanır. Fizioloji olaraq orqanizmin suya tələbatı sutkalıq sidiyin miqdarından 1l çox olur və insanın normada sutkada ota hesabla 1.5-2.0 l suya ehtiyacı var. Müxtəlif pataloji vəziyyətlərdə orqanizm çoxlu maye itirərək susuzlaşır və maye itkisi bədən çəkisinin 10%-ə qədərinə bərabər olanda dehidratasiya əlamətləti inkişaf edir.</w:t>
      </w:r>
    </w:p>
    <w:p w14:paraId="6D43636C"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sidiyin miqdarı və onun nisbi sıxlığı</w:t>
      </w:r>
    </w:p>
    <w:p w14:paraId="4D4A06D1"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bədən çəkisinin azalması</w:t>
      </w:r>
    </w:p>
    <w:p w14:paraId="2BF45F03"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yanğı hissiyatının olması</w:t>
      </w:r>
    </w:p>
    <w:p w14:paraId="58EDBCD2"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dilin quruluğu</w:t>
      </w:r>
    </w:p>
    <w:p w14:paraId="3371B01D"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dərinin elastikliyinin vəziyyəti</w:t>
      </w:r>
    </w:p>
    <w:p w14:paraId="2B7E0AA0" w14:textId="77777777" w:rsidR="00304D7E" w:rsidRPr="00304D7E" w:rsidRDefault="00304D7E" w:rsidP="00304D7E">
      <w:pPr>
        <w:spacing w:after="0" w:line="240" w:lineRule="auto"/>
        <w:rPr>
          <w:rFonts w:ascii="Calibri" w:eastAsia="Times New Roman" w:hAnsi="Calibri" w:cs="Calibri"/>
          <w:b/>
          <w:bCs/>
          <w:color w:val="000000"/>
          <w:sz w:val="28"/>
          <w:szCs w:val="28"/>
          <w:lang w:val="en-US"/>
        </w:rPr>
      </w:pPr>
      <w:r w:rsidRPr="00304D7E">
        <w:rPr>
          <w:rFonts w:ascii="Calibri" w:eastAsia="Times New Roman" w:hAnsi="Calibri" w:cs="Calibri"/>
          <w:b/>
          <w:bCs/>
          <w:color w:val="000000"/>
          <w:sz w:val="28"/>
          <w:szCs w:val="28"/>
          <w:lang w:val="en-US"/>
        </w:rPr>
        <w:t>Kristalloid Məhlullar</w:t>
      </w:r>
    </w:p>
    <w:p w14:paraId="1D6A578C"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Calibri" w:eastAsia="Times New Roman" w:hAnsi="Calibri" w:cs="Calibri"/>
          <w:color w:val="000000"/>
          <w:sz w:val="28"/>
          <w:szCs w:val="28"/>
          <w:lang w:val="en-US"/>
        </w:rPr>
        <w:t>Kristalloid məhlullar(duz və elektrolit) ekstremal hallarda və planlı cərrahi müdaxilərdə geniş işlədilir. Şok kəskin qanitirmə, ağır intoksikasiyalar və kəskin susuzlaşma hallarında orqanizmə yeridilən bu duz məhlulları kiçik molekul çəkisinə malik olduqlarından kapillyarların divarından asanlıqla interstisial sahəyə</w:t>
      </w:r>
    </w:p>
    <w:p w14:paraId="13AD4AE9"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keçib itirilmiş mayenin həcmini bərpa edirlər. Lakin, kristalloidlər damar yatağını tez tərk etdiklərinə görə, bu məhlulların kolloid qanəvəzedicilərlə birgə yeridilməsi məqsədə müvafiqdir. Kristalloid məhlluların özlərini 2 yerə bölmək olar:</w:t>
      </w:r>
    </w:p>
    <w:p w14:paraId="7A1F9732"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bazis kristalloid məhlullar</w:t>
      </w:r>
    </w:p>
    <w:p w14:paraId="28F84F1A"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təzimləyici kristalloid məhlullar</w:t>
      </w:r>
    </w:p>
    <w:p w14:paraId="58FF6EB0"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Bazis kristalloid məhlullar</w:t>
      </w:r>
      <w:r w:rsidRPr="00304D7E">
        <w:rPr>
          <w:rFonts w:ascii="Calibri" w:eastAsia="Times New Roman" w:hAnsi="Calibri" w:cs="Calibri"/>
          <w:color w:val="000000"/>
          <w:sz w:val="28"/>
          <w:szCs w:val="28"/>
          <w:lang w:val="en-US"/>
        </w:rPr>
        <w:t>- bu məhlullar öz elektrolit tərkibi, pH və plazmanın osmolyarlığına görə qan plazmasına uyğundurlar. Bazis kristalloidlər mürəkəb tərkibli məhlullardır.</w:t>
      </w:r>
    </w:p>
    <w:p w14:paraId="5A463266" w14:textId="77777777" w:rsidR="00304D7E" w:rsidRPr="00304D7E" w:rsidRDefault="00304D7E" w:rsidP="00304D7E">
      <w:pPr>
        <w:spacing w:after="0" w:line="240" w:lineRule="auto"/>
        <w:rPr>
          <w:rFonts w:ascii="Calibri" w:eastAsia="Times New Roman" w:hAnsi="Calibri" w:cs="Calibri"/>
          <w:b/>
          <w:bCs/>
          <w:color w:val="000000"/>
          <w:sz w:val="28"/>
          <w:szCs w:val="28"/>
          <w:lang w:val="en-US"/>
        </w:rPr>
      </w:pPr>
      <w:r w:rsidRPr="00304D7E">
        <w:rPr>
          <w:rFonts w:ascii="Calibri" w:eastAsia="Times New Roman" w:hAnsi="Calibri" w:cs="Calibri"/>
          <w:b/>
          <w:bCs/>
          <w:color w:val="000000"/>
          <w:sz w:val="28"/>
          <w:szCs w:val="28"/>
          <w:lang w:val="en-US"/>
        </w:rPr>
        <w:t>Ringer məhlulu:</w:t>
      </w:r>
    </w:p>
    <w:p w14:paraId="52085270"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natrium xlorid- 8.0 q</w:t>
      </w:r>
    </w:p>
    <w:p w14:paraId="244F754C"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kalium xlorid- 0.075 q</w:t>
      </w:r>
    </w:p>
    <w:p w14:paraId="17539996"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kalsium xlorid- 0.1 q</w:t>
      </w:r>
    </w:p>
    <w:p w14:paraId="7D37D313"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natrium bikarbonat- 0.1 q</w:t>
      </w:r>
    </w:p>
    <w:p w14:paraId="61A979F5"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distilləolunmuş su- 1 l-ə qədər</w:t>
      </w:r>
    </w:p>
    <w:p w14:paraId="3DB8A829" w14:textId="77777777" w:rsidR="00304D7E" w:rsidRPr="00304D7E" w:rsidRDefault="00304D7E" w:rsidP="00304D7E">
      <w:pPr>
        <w:spacing w:after="0" w:line="240" w:lineRule="auto"/>
        <w:rPr>
          <w:rFonts w:ascii="Calibri" w:eastAsia="Times New Roman" w:hAnsi="Calibri" w:cs="Calibri"/>
          <w:b/>
          <w:bCs/>
          <w:color w:val="000000"/>
          <w:sz w:val="28"/>
          <w:szCs w:val="28"/>
          <w:lang w:val="en-US"/>
        </w:rPr>
      </w:pPr>
      <w:r w:rsidRPr="00304D7E">
        <w:rPr>
          <w:rFonts w:ascii="Calibri" w:eastAsia="Times New Roman" w:hAnsi="Calibri" w:cs="Calibri"/>
          <w:b/>
          <w:bCs/>
          <w:color w:val="000000"/>
          <w:sz w:val="28"/>
          <w:szCs w:val="28"/>
          <w:lang w:val="en-US"/>
        </w:rPr>
        <w:t>Ringer-Lokk məhlulu:</w:t>
      </w:r>
    </w:p>
    <w:p w14:paraId="701805E8"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natrium xlorid- 9.0 q</w:t>
      </w:r>
    </w:p>
    <w:p w14:paraId="64A78D64"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natrium bikarbonat- 0.2 q</w:t>
      </w:r>
    </w:p>
    <w:p w14:paraId="0AE815C4"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kalsium xlorid- 0.2 q</w:t>
      </w:r>
    </w:p>
    <w:p w14:paraId="0497AAEB"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kalium xlorid- 0.2 q</w:t>
      </w:r>
    </w:p>
    <w:p w14:paraId="49849B03"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qlükoza- 1.0 q</w:t>
      </w:r>
    </w:p>
    <w:p w14:paraId="7F3BB148"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Bidistilləolunmuş su- 1 l-ə qədər</w:t>
      </w:r>
    </w:p>
    <w:p w14:paraId="300D0647" w14:textId="77777777" w:rsidR="00304D7E" w:rsidRPr="00304D7E" w:rsidRDefault="00304D7E" w:rsidP="00304D7E">
      <w:pPr>
        <w:spacing w:after="0" w:line="240" w:lineRule="auto"/>
        <w:rPr>
          <w:rFonts w:ascii="Calibri" w:eastAsia="Times New Roman" w:hAnsi="Calibri" w:cs="Calibri"/>
          <w:b/>
          <w:bCs/>
          <w:color w:val="000000"/>
          <w:sz w:val="28"/>
          <w:szCs w:val="28"/>
          <w:lang w:val="en-US"/>
        </w:rPr>
      </w:pPr>
      <w:r w:rsidRPr="00304D7E">
        <w:rPr>
          <w:rFonts w:ascii="Calibri" w:eastAsia="Times New Roman" w:hAnsi="Calibri" w:cs="Calibri"/>
          <w:b/>
          <w:bCs/>
          <w:color w:val="000000"/>
          <w:sz w:val="28"/>
          <w:szCs w:val="28"/>
          <w:lang w:val="en-US"/>
        </w:rPr>
        <w:t>Laktasol:</w:t>
      </w:r>
    </w:p>
    <w:p w14:paraId="7EB693A7"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natrium xlorid- 6.2 q</w:t>
      </w:r>
    </w:p>
    <w:p w14:paraId="3D4B60E8"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Kalium xlorid- 0.3 q</w:t>
      </w:r>
    </w:p>
    <w:p w14:paraId="0FD18C36"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Kalsium xlorid- 0.16 q</w:t>
      </w:r>
    </w:p>
    <w:p w14:paraId="74FCA49E"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Maqnizium xlorid- 0.1 q</w:t>
      </w:r>
    </w:p>
    <w:p w14:paraId="1B4439A9"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Natrium bikarbonat- 0.3 q</w:t>
      </w:r>
    </w:p>
    <w:p w14:paraId="2364D067"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Bidistillə olunmuş su- 1 l-ə qədər</w:t>
      </w:r>
    </w:p>
    <w:p w14:paraId="6D9BC83F" w14:textId="77777777" w:rsidR="00304D7E" w:rsidRPr="00304D7E" w:rsidRDefault="00304D7E" w:rsidP="00304D7E">
      <w:pPr>
        <w:spacing w:after="0" w:line="240" w:lineRule="auto"/>
        <w:rPr>
          <w:rFonts w:ascii="Calibri" w:eastAsia="Times New Roman" w:hAnsi="Calibri" w:cs="Calibri"/>
          <w:b/>
          <w:bCs/>
          <w:color w:val="000000"/>
          <w:sz w:val="28"/>
          <w:szCs w:val="28"/>
          <w:lang w:val="en-US"/>
        </w:rPr>
      </w:pPr>
      <w:r w:rsidRPr="00304D7E">
        <w:rPr>
          <w:rFonts w:ascii="Calibri" w:eastAsia="Times New Roman" w:hAnsi="Calibri" w:cs="Calibri"/>
          <w:b/>
          <w:bCs/>
          <w:color w:val="000000"/>
          <w:sz w:val="28"/>
          <w:szCs w:val="28"/>
          <w:lang w:val="en-US"/>
        </w:rPr>
        <w:lastRenderedPageBreak/>
        <w:t>Hartman mayesi. 1l həcmində məhlulun tərkibi:</w:t>
      </w:r>
    </w:p>
    <w:p w14:paraId="0C5E0802"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Natrium xlorid- 7 q</w:t>
      </w:r>
    </w:p>
    <w:p w14:paraId="0E65F698"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Kaluim xlorid- 0.4 q</w:t>
      </w:r>
    </w:p>
    <w:p w14:paraId="78B1CBBB"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Calibri" w:eastAsia="Times New Roman" w:hAnsi="Calibri" w:cs="Calibri"/>
          <w:color w:val="000000"/>
          <w:sz w:val="28"/>
          <w:szCs w:val="28"/>
          <w:lang w:val="en-US"/>
        </w:rPr>
        <w:t>- Kalsium xlorid- 0.2 q</w:t>
      </w:r>
    </w:p>
    <w:p w14:paraId="57E1ACB5"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Naktium laktat- 3 q</w:t>
      </w:r>
    </w:p>
    <w:p w14:paraId="07AB8BA0"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Bütün bu məhlullar elektrolit mübadiləsi pozğunluqlarının və pH-ın sabitliyiin tənzimi, hemodinamikanı yaxşılaşdırmaq məqsədiilə şok və qanaxma zamanı, digər pataloji hallarda qan, plazma və qanəvəzedici kolloid məhlullarla birgə işlədilir.</w:t>
      </w:r>
    </w:p>
    <w:p w14:paraId="5B1833DE"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Tənzimləyici kolloid məhlullar</w:t>
      </w:r>
      <w:r w:rsidRPr="00304D7E">
        <w:rPr>
          <w:rFonts w:ascii="Calibri" w:eastAsia="Times New Roman" w:hAnsi="Calibri" w:cs="Calibri"/>
          <w:color w:val="000000"/>
          <w:sz w:val="28"/>
          <w:szCs w:val="28"/>
          <w:lang w:val="en-US"/>
        </w:rPr>
        <w:t>ı: bu məhlullar elektrolit tərkiblərinə pH və osmolyarlığına görə qan plazmasından fəqlənirlər. Tənzimləyici məhlullar əsasən hidroion və pH-ın tənzimi məqsədilə orqanizmə yeridilir.</w:t>
      </w:r>
    </w:p>
    <w:p w14:paraId="4A8AB512"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Natrium xloridin fizioloji məhlulu</w:t>
      </w:r>
      <w:r w:rsidRPr="00304D7E">
        <w:rPr>
          <w:rFonts w:ascii="Calibri" w:eastAsia="Times New Roman" w:hAnsi="Calibri" w:cs="Calibri"/>
          <w:color w:val="000000"/>
          <w:sz w:val="28"/>
          <w:szCs w:val="28"/>
          <w:lang w:val="en-US"/>
        </w:rPr>
        <w:t>: 0.9%-li xörək duzu məhlulu 500-1500 ml dozada hüceyrəxarici dehidratasiya zamanı venaya yeridilir. Qan dövranını tez tərk etdiyindən şok və kəskin qanitirmələrdə az səmərəlidir. Məhz bu səbəbdən də onu qan, plazma və digər kolloid qanəvəzedicilərlə birgə işlədirlər.</w:t>
      </w:r>
    </w:p>
    <w:p w14:paraId="4651632F"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Disol, trisol, asesol, xlosol</w:t>
      </w:r>
      <w:r w:rsidRPr="00304D7E">
        <w:rPr>
          <w:rFonts w:ascii="Calibri" w:eastAsia="Times New Roman" w:hAnsi="Calibri" w:cs="Calibri"/>
          <w:color w:val="000000"/>
          <w:sz w:val="28"/>
          <w:szCs w:val="28"/>
          <w:lang w:val="en-US"/>
        </w:rPr>
        <w:t>: bu məhlullar balanslaşdırılmış, kombinə olunmuş mürəkkəb tərkibli preparatlardır. Qeyd olunan məhlullar hemodinamik təsir göstərir, hipovolemiyanı azaldır, qanı durulaşdırır, metabolik asidozu aradan qaldırır, mikrosirkuliyasiyanı yaxşılaşdırır, diurezi gücləndirir və dezintoksikasion təsir göstərirlər. Venadaxilinə damcı üsulu ilə yeridirlər.</w:t>
      </w:r>
    </w:p>
    <w:p w14:paraId="3B56CE47"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Natrium-hidrokarbonatın 4-5%-li məhlulu</w:t>
      </w:r>
      <w:r w:rsidRPr="00304D7E">
        <w:rPr>
          <w:rFonts w:ascii="Calibri" w:eastAsia="Times New Roman" w:hAnsi="Calibri" w:cs="Calibri"/>
          <w:color w:val="000000"/>
          <w:sz w:val="28"/>
          <w:szCs w:val="28"/>
          <w:lang w:val="en-US"/>
        </w:rPr>
        <w:t>: metabolik asidozlarda qanın pH-nın turşuluğa doğru dəyişən hallarına 150-200 ml dozada 4-5%-li məhlul şəklində venaya yeridilir.</w:t>
      </w:r>
    </w:p>
    <w:p w14:paraId="0C344938"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Trisamin</w:t>
      </w:r>
      <w:r w:rsidRPr="00304D7E">
        <w:rPr>
          <w:rFonts w:ascii="Calibri" w:eastAsia="Times New Roman" w:hAnsi="Calibri" w:cs="Calibri"/>
          <w:color w:val="000000"/>
          <w:sz w:val="28"/>
          <w:szCs w:val="28"/>
          <w:lang w:val="en-US"/>
        </w:rPr>
        <w:t>: bufer tipli maddə olan trisamin metabolik asidozlar zamanı 3.66%-li məhlul halında 50ml/kq dozada damcı üsulu ilə venaya vurulur.</w:t>
      </w:r>
    </w:p>
    <w:p w14:paraId="4CE9B180"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 xml:space="preserve">Kalium-xloridin 7.45%-li məhlulu: </w:t>
      </w:r>
      <w:r w:rsidRPr="00304D7E">
        <w:rPr>
          <w:rFonts w:ascii="Calibri" w:eastAsia="Times New Roman" w:hAnsi="Calibri" w:cs="Calibri"/>
          <w:color w:val="000000"/>
          <w:sz w:val="28"/>
          <w:szCs w:val="28"/>
          <w:lang w:val="en-US"/>
        </w:rPr>
        <w:t>turşu qələvi müvazinəti qələviyə doğru dəyişdikdə alkaloz hallarında venaya damcı yolu ilə 60-150 ml dozada 7.45%-li kalium-xloridin məhlulu köçürülür.</w:t>
      </w:r>
    </w:p>
    <w:p w14:paraId="3C4B5244"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Osmodiuretiklər</w:t>
      </w:r>
      <w:r w:rsidRPr="00304D7E">
        <w:rPr>
          <w:rFonts w:ascii="Calibri" w:eastAsia="Times New Roman" w:hAnsi="Calibri" w:cs="Calibri"/>
          <w:color w:val="000000"/>
          <w:sz w:val="28"/>
          <w:szCs w:val="28"/>
          <w:lang w:val="en-US"/>
        </w:rPr>
        <w:t>: osmodiuretiklərin təsirindən plazmanın osmolyarlığı yüksəlir, interstisial maye damar yatağına səfərbərliyə alınır və DQH-nin həcmi artır. Bu səbəbdən də böyrək qan dövranı və böyrək yumaqcıqlarında filtrasiya prosesləri güclənir.</w:t>
      </w:r>
    </w:p>
    <w:p w14:paraId="309FE195"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Calibri" w:eastAsia="Times New Roman" w:hAnsi="Calibri" w:cs="Calibri"/>
          <w:color w:val="000000"/>
          <w:sz w:val="28"/>
          <w:szCs w:val="28"/>
          <w:lang w:val="en-US"/>
        </w:rPr>
        <w:t>Kəskin böyrək çatışmazlığının erkən dövrləri, zəhərlənmələr, endotoksikoz, baş beyin ödəmi, ürək çatmazlığının dekompensasiya mərhələsi, hemolitik şok, qara ciyər sirrozundakı assitlər və s. Patalogiyalar osmodiuretiklərin yeridilməsinə</w:t>
      </w:r>
    </w:p>
    <w:p w14:paraId="009DD3AB"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göstərişdir. Kəllə daxili hematomalar, böyrək filtrasiyasının pozulması halları və ekstrasellülyar hiperhidratasiya ilə müşayiət olunan patalogiyalar bu preparatların tətbiqinə əks göstərişdir.</w:t>
      </w:r>
    </w:p>
    <w:p w14:paraId="41CE05FC"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Mannitol</w:t>
      </w:r>
      <w:r w:rsidRPr="00304D7E">
        <w:rPr>
          <w:rFonts w:ascii="Calibri" w:eastAsia="Times New Roman" w:hAnsi="Calibri" w:cs="Calibri"/>
          <w:color w:val="000000"/>
          <w:sz w:val="28"/>
          <w:szCs w:val="28"/>
          <w:lang w:val="en-US"/>
        </w:rPr>
        <w:t>: mannitin fizioloji məhluldakı 15%-li məhluludur və 1-2 q/kq sutkalıq dozada damcı üsulu ilə venaya yeridilir.</w:t>
      </w:r>
    </w:p>
    <w:p w14:paraId="17C87D9A"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b/>
          <w:bCs/>
          <w:color w:val="000000"/>
          <w:sz w:val="28"/>
          <w:szCs w:val="28"/>
          <w:lang w:val="en-US"/>
        </w:rPr>
        <w:t>Sorbitol</w:t>
      </w:r>
      <w:r w:rsidRPr="00304D7E">
        <w:rPr>
          <w:rFonts w:ascii="Calibri" w:eastAsia="Times New Roman" w:hAnsi="Calibri" w:cs="Calibri"/>
          <w:color w:val="000000"/>
          <w:sz w:val="28"/>
          <w:szCs w:val="28"/>
          <w:lang w:val="en-US"/>
        </w:rPr>
        <w:t>: sorbitol fizioloji məhlulda 20%-li sorbit məhluludur və yuxarıdakı dozada işlədilir.</w:t>
      </w:r>
    </w:p>
    <w:p w14:paraId="01872EDA" w14:textId="77777777" w:rsidR="00304D7E" w:rsidRPr="00304D7E" w:rsidRDefault="00304D7E" w:rsidP="00304D7E">
      <w:pPr>
        <w:spacing w:after="0" w:line="240" w:lineRule="auto"/>
        <w:rPr>
          <w:rFonts w:ascii="Calibri" w:eastAsia="Times New Roman" w:hAnsi="Calibri" w:cs="Calibri"/>
          <w:b/>
          <w:bCs/>
          <w:color w:val="000000"/>
          <w:sz w:val="28"/>
          <w:szCs w:val="28"/>
          <w:lang w:val="en-US"/>
        </w:rPr>
      </w:pPr>
      <w:r w:rsidRPr="00304D7E">
        <w:rPr>
          <w:rFonts w:ascii="Calibri" w:eastAsia="Times New Roman" w:hAnsi="Calibri" w:cs="Calibri"/>
          <w:b/>
          <w:bCs/>
          <w:color w:val="000000"/>
          <w:sz w:val="28"/>
          <w:szCs w:val="28"/>
          <w:lang w:val="en-US"/>
        </w:rPr>
        <w:t>İnfuzion antihipoksantlar</w:t>
      </w:r>
    </w:p>
    <w:p w14:paraId="3A1D139F"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Hipovolemiya zamanı köçürülən bu qanəvəzedicilər hüceyrə metabolizmini bərpa edir, hüceyrəni oksigen aclığına alışdırır. Bu preparatlar, bir sözlə, hüceyrənin energetik potensialnı artırmaq məqsədilə işlədilir. Infuzion antihipoksantlara reamberin, polioksifumarin və mafusol aiddir.</w:t>
      </w:r>
    </w:p>
    <w:p w14:paraId="08869DF9"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Bir çox qanəvəzedicilər kompleks hemodinamik, reoloji, detoksəedici və antihipoksik təsirə malik olduqlarından polifunksional preparatlar kimi geniş işlədilir.</w:t>
      </w:r>
    </w:p>
    <w:p w14:paraId="2F6704EB" w14:textId="77777777" w:rsidR="00304D7E" w:rsidRPr="00304D7E" w:rsidRDefault="00304D7E" w:rsidP="00304D7E">
      <w:pPr>
        <w:spacing w:after="0" w:line="240" w:lineRule="auto"/>
        <w:rPr>
          <w:rFonts w:ascii="Calibri" w:eastAsia="Times New Roman" w:hAnsi="Calibri" w:cs="Calibri"/>
          <w:b/>
          <w:bCs/>
          <w:color w:val="000000"/>
          <w:sz w:val="28"/>
          <w:szCs w:val="28"/>
          <w:lang w:val="en-US"/>
        </w:rPr>
      </w:pPr>
      <w:r w:rsidRPr="00304D7E">
        <w:rPr>
          <w:rFonts w:ascii="Calibri" w:eastAsia="Times New Roman" w:hAnsi="Calibri" w:cs="Calibri"/>
          <w:b/>
          <w:bCs/>
          <w:color w:val="000000"/>
          <w:sz w:val="28"/>
          <w:szCs w:val="28"/>
          <w:lang w:val="en-US"/>
        </w:rPr>
        <w:t>Parenteral qidalanmaya nəzarət</w:t>
      </w:r>
    </w:p>
    <w:p w14:paraId="1E346C56"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lastRenderedPageBreak/>
        <w:t>Parenteral qidalandırıcıların venadaxilinə köçürülməsinin ən optimal yolu mərkəzi venalardan birinin kateterizasiyasıdır. Optimal surət 0.5q/kq/saatdır. Adətən, qlükoza 170 ml/saat, aminturşular isə 0.15 q/kq/saat surətlə köçürülür. Etanol isə sutkada 1 q/kq-dan çox olmayaraq bir dəqiqədə 40 damcı olmaqla yeridilir. Yağ emulsiyalarının köçürülməsinə isə 1 dəqiqədə 5-10 damcı olmaqla başlanılır və 10- 30 dəqiqə ərzində reaksiya olmadığı təqdirdə bir dəqiqədə 10-20 damcı sürətlə yeridilir.</w:t>
      </w:r>
    </w:p>
    <w:p w14:paraId="5C2CE539"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xml:space="preserve">Son illər </w:t>
      </w:r>
      <w:r w:rsidRPr="00304D7E">
        <w:rPr>
          <w:rFonts w:ascii="MS Mincho" w:eastAsia="MS Mincho" w:hAnsi="MS Mincho" w:cs="Times New Roman" w:hint="eastAsia"/>
          <w:color w:val="000000"/>
          <w:sz w:val="28"/>
          <w:szCs w:val="28"/>
          <w:lang w:val="en-US"/>
        </w:rPr>
        <w:t xml:space="preserve">“ </w:t>
      </w:r>
      <w:r w:rsidRPr="00304D7E">
        <w:rPr>
          <w:rFonts w:ascii="Calibri" w:eastAsia="Times New Roman" w:hAnsi="Calibri" w:cs="Calibri"/>
          <w:color w:val="000000"/>
          <w:sz w:val="28"/>
          <w:szCs w:val="28"/>
          <w:lang w:val="en-US"/>
        </w:rPr>
        <w:t>üçü birində “ adlanan üçkomponentli qarışıqlara üstünlük verilir. 24 saatlıq infuziya üçün nəzərdə tutulmuş bu qatışıqlar qlükoza, aminturşular yağlar və digər tərkiblərdən ibarətdir. Bu tərkibin orqanizmə yeridilməsi zamanı enerjinin 40%-ə qədəri yağların hesabına əmələ gəlir.</w:t>
      </w:r>
    </w:p>
    <w:p w14:paraId="4162AE93"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Calibri" w:eastAsia="Times New Roman" w:hAnsi="Calibri" w:cs="Calibri"/>
          <w:color w:val="000000"/>
          <w:sz w:val="28"/>
          <w:szCs w:val="28"/>
          <w:lang w:val="en-US"/>
        </w:rPr>
        <w:t>Həftədə 2 dəfə qara ciyər sınaqları, qanda zülalın, kalsiumun, maqneziumun və fosforun miqdarı, protrombin vaxtı, plazmanın və sidiyin osmolyarlığı yoxlanılmalıdır. 2 həftəlik fasilələrlə qidalandırma statusu təkrarı qiymətləndirilir.</w:t>
      </w:r>
    </w:p>
    <w:p w14:paraId="01D0025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xml:space="preserve">   </w:t>
      </w:r>
    </w:p>
    <w:p w14:paraId="23F67B47" w14:textId="77777777" w:rsidR="00304D7E" w:rsidRDefault="00304D7E" w:rsidP="00304D7E">
      <w:pPr>
        <w:ind w:right="34"/>
        <w:rPr>
          <w:rFonts w:ascii="Arial" w:hAnsi="Arial" w:cs="Arial"/>
          <w:b/>
          <w:bCs/>
          <w:sz w:val="28"/>
          <w:szCs w:val="28"/>
          <w:lang w:val="az-Latn-AZ"/>
        </w:rPr>
      </w:pPr>
      <w:r w:rsidRPr="00304D7E">
        <w:rPr>
          <w:rFonts w:ascii="TimesNewRomanPSMT" w:eastAsia="Times New Roman" w:hAnsi="TimesNewRomanPSMT" w:cs="Times New Roman"/>
          <w:b/>
          <w:bCs/>
          <w:color w:val="000000"/>
          <w:sz w:val="32"/>
          <w:szCs w:val="36"/>
          <w:lang w:val="en-US"/>
        </w:rPr>
        <w:t>Mövzu 5 :</w:t>
      </w:r>
      <w:r w:rsidRPr="00304D7E">
        <w:rPr>
          <w:rFonts w:ascii="TimesNewRomanPSMT" w:eastAsia="Times New Roman" w:hAnsi="TimesNewRomanPSMT" w:cs="Times New Roman"/>
          <w:color w:val="000000"/>
          <w:sz w:val="32"/>
          <w:szCs w:val="36"/>
          <w:lang w:val="en-US"/>
        </w:rPr>
        <w:t xml:space="preserve">       </w:t>
      </w:r>
      <w:r>
        <w:rPr>
          <w:rFonts w:ascii="Arial" w:hAnsi="Arial" w:cs="Arial"/>
          <w:b/>
          <w:bCs/>
          <w:sz w:val="28"/>
          <w:szCs w:val="28"/>
          <w:lang w:val="az-Latn-AZ"/>
        </w:rPr>
        <w:t>Əməliyyatönü və əməliyyatdansonrakı dövr. Operativ cərrahiyyə. Ambulator cərrahiyyə.</w:t>
      </w:r>
    </w:p>
    <w:p w14:paraId="41E42B10" w14:textId="77777777" w:rsidR="00304D7E" w:rsidRDefault="00304D7E" w:rsidP="00304D7E">
      <w:pPr>
        <w:spacing w:after="0" w:line="240" w:lineRule="auto"/>
        <w:rPr>
          <w:rFonts w:ascii="TimesNewRomanPSMT" w:eastAsia="Times New Roman" w:hAnsi="TimesNewRomanPSMT" w:cs="Times New Roman"/>
          <w:color w:val="000000"/>
          <w:sz w:val="28"/>
          <w:szCs w:val="28"/>
          <w:lang w:val="az-Latn-AZ"/>
        </w:rPr>
      </w:pPr>
    </w:p>
    <w:p w14:paraId="6954CE3D" w14:textId="77777777" w:rsidR="00304D7E" w:rsidRDefault="00304D7E" w:rsidP="00304D7E">
      <w:pPr>
        <w:spacing w:after="0" w:line="240" w:lineRule="auto"/>
        <w:rPr>
          <w:rFonts w:ascii="TimesNewRomanPSMT" w:eastAsia="Times New Roman" w:hAnsi="TimesNewRomanPSMT" w:cs="Times New Roman"/>
          <w:color w:val="000000"/>
          <w:sz w:val="28"/>
          <w:szCs w:val="28"/>
          <w:lang w:val="az-Latn-AZ"/>
        </w:rPr>
      </w:pPr>
      <w:r>
        <w:rPr>
          <w:rFonts w:ascii="TimesNewRomanPSMT" w:eastAsia="Times New Roman" w:hAnsi="TimesNewRomanPSMT" w:cs="Times New Roman"/>
          <w:color w:val="000000"/>
          <w:sz w:val="28"/>
          <w:szCs w:val="28"/>
          <w:lang w:val="az-Latn-AZ"/>
        </w:rPr>
        <w:t xml:space="preserve">      Əməliyyata göstəriş həkim tərəfindən müəyyən edildikdən sonra xəstədə əməliyyatdan qabaqkı hazırlıq aparılır. Bu zaman müayinələr vasitəsilə xəstənin diaqnozu və yanaşı gedən xəstəlikləri dəqiqləşdirilir. Əməliyyata hazırlıq əməliyyatın riskini minimuma endirməyə, əməliyyat təhlükəsinin azaldılmasına, əməliyyatdan sonrakı ağırlaşmaların qarşısının alınmasına və xəstənin xəstəxanadaxili infeksiyaya yoluxma ehtimalının azaldılmasına xidmət edir.</w:t>
      </w:r>
    </w:p>
    <w:p w14:paraId="7578FAA9" w14:textId="77777777" w:rsidR="00304D7E" w:rsidRDefault="00304D7E" w:rsidP="00304D7E">
      <w:pPr>
        <w:spacing w:after="0" w:line="240" w:lineRule="auto"/>
        <w:rPr>
          <w:rFonts w:ascii="TimesNewRomanPSMT" w:eastAsia="Times New Roman" w:hAnsi="TimesNewRomanPSMT" w:cs="Times New Roman"/>
          <w:color w:val="000000"/>
          <w:sz w:val="28"/>
          <w:szCs w:val="28"/>
          <w:lang w:val="az-Latn-AZ"/>
        </w:rPr>
      </w:pPr>
      <w:r>
        <w:rPr>
          <w:rFonts w:ascii="TimesNewRomanPSMT" w:eastAsia="Times New Roman" w:hAnsi="TimesNewRomanPSMT" w:cs="Times New Roman"/>
          <w:color w:val="000000"/>
          <w:sz w:val="28"/>
          <w:szCs w:val="28"/>
          <w:lang w:val="az-Latn-AZ"/>
        </w:rPr>
        <w:t>Xəstənin planlı əməliyyata hazırlanması ambulator şəraitdə həyata keçirilir. Hazırlıq prosesi 2 həftə müddətində davam edir. Əməliyyata bilavasitə hazırlıq isə cərrahi şöbədə əməliyyata 1 sutka qalmış yerinə yetirilir. Xəstənin əməliyyata hazırlanması aşağıdakılardan ibarətdir:</w:t>
      </w:r>
    </w:p>
    <w:p w14:paraId="3D3512F1" w14:textId="77777777" w:rsidR="00304D7E" w:rsidRDefault="00304D7E" w:rsidP="00304D7E">
      <w:pPr>
        <w:spacing w:after="0" w:line="240" w:lineRule="auto"/>
        <w:rPr>
          <w:rFonts w:ascii="TimesNewRomanPSMT" w:eastAsia="Times New Roman" w:hAnsi="TimesNewRomanPSMT" w:cs="Times New Roman"/>
          <w:color w:val="000000"/>
          <w:sz w:val="28"/>
          <w:szCs w:val="28"/>
          <w:lang w:val="az-Latn-AZ"/>
        </w:rPr>
      </w:pPr>
      <w:r>
        <w:rPr>
          <w:rFonts w:ascii="TimesNewRomanPSMT" w:eastAsia="Times New Roman" w:hAnsi="TimesNewRomanPSMT" w:cs="Times New Roman"/>
          <w:color w:val="000000"/>
          <w:sz w:val="28"/>
          <w:szCs w:val="28"/>
          <w:lang w:val="az-Latn-AZ"/>
        </w:rPr>
        <w:t>• xəstə cərrahi şöbə ilə tanış edilir;</w:t>
      </w:r>
    </w:p>
    <w:p w14:paraId="3824709B" w14:textId="77777777" w:rsidR="00304D7E" w:rsidRDefault="00304D7E" w:rsidP="00304D7E">
      <w:pPr>
        <w:spacing w:after="0" w:line="240" w:lineRule="auto"/>
        <w:rPr>
          <w:rFonts w:ascii="TimesNewRomanPSMT" w:eastAsia="Times New Roman" w:hAnsi="TimesNewRomanPSMT" w:cs="Times New Roman"/>
          <w:color w:val="000000"/>
          <w:sz w:val="28"/>
          <w:szCs w:val="28"/>
          <w:lang w:val="az-Latn-AZ"/>
        </w:rPr>
      </w:pPr>
      <w:r>
        <w:rPr>
          <w:rFonts w:ascii="TimesNewRomanPSMT" w:eastAsia="Times New Roman" w:hAnsi="TimesNewRomanPSMT" w:cs="Times New Roman"/>
          <w:color w:val="000000"/>
          <w:sz w:val="28"/>
          <w:szCs w:val="28"/>
          <w:lang w:val="az-Latn-AZ"/>
        </w:rPr>
        <w:t>• əməliyyatın vacibliyi xəstəyə izah edilir və onda yaxşı nəticəyə inam yaradılır;</w:t>
      </w:r>
    </w:p>
    <w:p w14:paraId="6900C7F7" w14:textId="77777777" w:rsidR="00304D7E" w:rsidRDefault="00304D7E" w:rsidP="00304D7E">
      <w:pPr>
        <w:spacing w:after="0" w:line="240" w:lineRule="auto"/>
        <w:rPr>
          <w:rFonts w:ascii="TimesNewRomanPSMT" w:eastAsia="Times New Roman" w:hAnsi="TimesNewRomanPSMT" w:cs="Times New Roman"/>
          <w:color w:val="000000"/>
          <w:sz w:val="28"/>
          <w:szCs w:val="28"/>
          <w:lang w:val="az-Latn-AZ"/>
        </w:rPr>
      </w:pPr>
      <w:r>
        <w:rPr>
          <w:rFonts w:ascii="TimesNewRomanPSMT" w:eastAsia="Times New Roman" w:hAnsi="TimesNewRomanPSMT" w:cs="Times New Roman"/>
          <w:color w:val="000000"/>
          <w:sz w:val="28"/>
          <w:szCs w:val="28"/>
          <w:lang w:val="az-Latn-AZ"/>
        </w:rPr>
        <w:t>• xəstənin əməliyyatdan qabaqkı vəziyyəti (arterial təzyiq, nəbz, tənəffüsün sayı və bədənin temperaturu) qiymətləndirilir, qadınlarda sonuncu aybaşının vaxtı dəqiqləşdirilir;</w:t>
      </w:r>
    </w:p>
    <w:p w14:paraId="5E0450E1" w14:textId="77777777" w:rsidR="00304D7E" w:rsidRDefault="00304D7E" w:rsidP="00304D7E">
      <w:pPr>
        <w:spacing w:after="0" w:line="240" w:lineRule="auto"/>
        <w:rPr>
          <w:rFonts w:ascii="TimesNewRomanPSMT" w:eastAsia="Times New Roman" w:hAnsi="TimesNewRomanPSMT" w:cs="Times New Roman"/>
          <w:color w:val="000000"/>
          <w:sz w:val="28"/>
          <w:szCs w:val="28"/>
          <w:lang w:val="az-Latn-AZ"/>
        </w:rPr>
      </w:pPr>
      <w:r>
        <w:rPr>
          <w:rFonts w:ascii="TimesNewRomanPSMT" w:eastAsia="Times New Roman" w:hAnsi="TimesNewRomanPSMT" w:cs="Times New Roman"/>
          <w:color w:val="000000"/>
          <w:sz w:val="28"/>
          <w:szCs w:val="28"/>
          <w:lang w:val="az-Latn-AZ"/>
        </w:rPr>
        <w:t>• xəstə ilə birlikdə əməliyyatdan sonrakı qulluğun planı tərtib olunur;</w:t>
      </w:r>
    </w:p>
    <w:p w14:paraId="669FB522" w14:textId="77777777" w:rsidR="00304D7E" w:rsidRDefault="00304D7E" w:rsidP="00304D7E">
      <w:pPr>
        <w:spacing w:after="0" w:line="240" w:lineRule="auto"/>
        <w:rPr>
          <w:rFonts w:ascii="TimesNewRomanPSMT" w:eastAsia="Times New Roman" w:hAnsi="TimesNewRomanPSMT" w:cs="Times New Roman"/>
          <w:color w:val="000000"/>
          <w:sz w:val="28"/>
          <w:szCs w:val="28"/>
          <w:lang w:val="az-Latn-AZ"/>
        </w:rPr>
      </w:pPr>
      <w:r>
        <w:rPr>
          <w:rFonts w:ascii="TimesNewRomanPSMT" w:eastAsia="Times New Roman" w:hAnsi="TimesNewRomanPSMT" w:cs="Times New Roman"/>
          <w:color w:val="000000"/>
          <w:sz w:val="28"/>
          <w:szCs w:val="28"/>
          <w:lang w:val="az-Latn-AZ"/>
        </w:rPr>
        <w:t>• xəstəyə psixoloji dəstək verilir;</w:t>
      </w:r>
    </w:p>
    <w:p w14:paraId="17F4BAB0" w14:textId="77777777" w:rsidR="00304D7E" w:rsidRDefault="00304D7E" w:rsidP="00304D7E">
      <w:pPr>
        <w:spacing w:after="0" w:line="240" w:lineRule="auto"/>
        <w:rPr>
          <w:rFonts w:ascii="TimesNewRomanPSMT" w:eastAsia="Times New Roman" w:hAnsi="TimesNewRomanPSMT" w:cs="Times New Roman"/>
          <w:color w:val="000000"/>
          <w:sz w:val="28"/>
          <w:szCs w:val="28"/>
          <w:lang w:val="az-Latn-AZ"/>
        </w:rPr>
      </w:pPr>
      <w:r>
        <w:rPr>
          <w:rFonts w:ascii="TimesNewRomanPSMT" w:eastAsia="Times New Roman" w:hAnsi="TimesNewRomanPSMT" w:cs="Times New Roman"/>
          <w:color w:val="000000"/>
          <w:sz w:val="28"/>
          <w:szCs w:val="28"/>
          <w:lang w:val="az-Latn-AZ"/>
        </w:rPr>
        <w:t>- özünün hər hansı iztirabı, təlaşı və problemini danışmağa xəstə ruhlandirilir;</w:t>
      </w:r>
    </w:p>
    <w:p w14:paraId="22AAA38B" w14:textId="77777777" w:rsidR="00304D7E" w:rsidRDefault="00304D7E" w:rsidP="00304D7E">
      <w:pPr>
        <w:spacing w:after="0" w:line="240" w:lineRule="auto"/>
        <w:rPr>
          <w:rFonts w:ascii="Times New Roman" w:eastAsia="Times New Roman" w:hAnsi="Times New Roman" w:cs="Times New Roman"/>
          <w:sz w:val="28"/>
          <w:szCs w:val="28"/>
          <w:lang w:val="az-Latn-AZ"/>
        </w:rPr>
      </w:pPr>
      <w:r>
        <w:rPr>
          <w:rFonts w:ascii="TimesNewRomanPSMT" w:eastAsia="Times New Roman" w:hAnsi="TimesNewRomanPSMT" w:cs="Times New Roman"/>
          <w:color w:val="000000"/>
          <w:sz w:val="28"/>
          <w:szCs w:val="28"/>
          <w:lang w:val="az-Latn-AZ"/>
        </w:rPr>
        <w:t>- xəstə anestezioloqun müayinəsinə hazırlaşdırılır;</w:t>
      </w:r>
    </w:p>
    <w:p w14:paraId="0750C86B" w14:textId="77777777" w:rsidR="00304D7E" w:rsidRDefault="00304D7E" w:rsidP="00304D7E">
      <w:pPr>
        <w:spacing w:after="0" w:line="240" w:lineRule="auto"/>
        <w:rPr>
          <w:rFonts w:ascii="TimesNewRomanPSMT" w:eastAsia="Times New Roman" w:hAnsi="TimesNewRomanPSMT" w:cs="Times New Roman"/>
          <w:color w:val="000000"/>
          <w:sz w:val="28"/>
          <w:szCs w:val="28"/>
          <w:lang w:val="az-Latn-AZ"/>
        </w:rPr>
      </w:pPr>
      <w:r>
        <w:rPr>
          <w:rFonts w:ascii="TimesNewRomanPSMT" w:eastAsia="Times New Roman" w:hAnsi="TimesNewRomanPSMT" w:cs="Times New Roman"/>
          <w:color w:val="000000"/>
          <w:sz w:val="28"/>
          <w:szCs w:val="28"/>
          <w:lang w:val="az-Latn-AZ"/>
        </w:rPr>
        <w:t>- xəstədə aparılacaq əməliyyat haqqında təsəvvürün yarandığına əmin olmaq lazımdır;</w:t>
      </w:r>
    </w:p>
    <w:p w14:paraId="412557D6" w14:textId="77777777" w:rsidR="00304D7E" w:rsidRDefault="00304D7E" w:rsidP="00304D7E">
      <w:pPr>
        <w:spacing w:after="0" w:line="240" w:lineRule="auto"/>
        <w:rPr>
          <w:rFonts w:ascii="TimesNewRomanPSMT" w:eastAsia="Times New Roman" w:hAnsi="TimesNewRomanPSMT" w:cs="Times New Roman"/>
          <w:color w:val="000000"/>
          <w:sz w:val="28"/>
          <w:szCs w:val="28"/>
          <w:lang w:val="az-Latn-AZ"/>
        </w:rPr>
      </w:pPr>
      <w:r>
        <w:rPr>
          <w:rFonts w:ascii="TimesNewRomanPSMT" w:eastAsia="Times New Roman" w:hAnsi="TimesNewRomanPSMT" w:cs="Times New Roman"/>
          <w:color w:val="000000"/>
          <w:sz w:val="28"/>
          <w:szCs w:val="28"/>
          <w:lang w:val="az-Latn-AZ"/>
        </w:rPr>
        <w:t>tibbi personal xəstənin fərdi xarakteri ilə hesablaşmalı, onda xəstəyə qarşı nəzakətlilik, təmkinlilik, səbr və mənəvi qayğı göstərmək bacarığı olmalıdır;</w:t>
      </w:r>
    </w:p>
    <w:p w14:paraId="50A7719A" w14:textId="77777777" w:rsidR="00304D7E" w:rsidRDefault="00304D7E" w:rsidP="00304D7E">
      <w:pPr>
        <w:spacing w:after="0" w:line="240" w:lineRule="auto"/>
        <w:rPr>
          <w:rFonts w:ascii="TimesNewRomanPSMT" w:eastAsia="Times New Roman" w:hAnsi="TimesNewRomanPSMT" w:cs="Times New Roman"/>
          <w:color w:val="000000"/>
          <w:sz w:val="28"/>
          <w:szCs w:val="28"/>
          <w:lang w:val="az-Latn-AZ"/>
        </w:rPr>
      </w:pPr>
      <w:r>
        <w:rPr>
          <w:rFonts w:ascii="TimesNewRomanPSMT" w:eastAsia="Times New Roman" w:hAnsi="TimesNewRomanPSMT" w:cs="Times New Roman"/>
          <w:color w:val="000000"/>
          <w:sz w:val="28"/>
          <w:szCs w:val="28"/>
          <w:lang w:val="az-Latn-AZ"/>
        </w:rPr>
        <w:t>• xəstəyə pəhriz izah edilir, axşam əməliyyat ərəfəsində ona yüngül şam verilir, əməliyyat günü isə qida qəbulu dayandırılır;</w:t>
      </w:r>
    </w:p>
    <w:p w14:paraId="42BDF803" w14:textId="77777777" w:rsidR="00304D7E" w:rsidRDefault="00304D7E" w:rsidP="00304D7E">
      <w:pPr>
        <w:spacing w:after="0" w:line="240" w:lineRule="auto"/>
        <w:rPr>
          <w:rFonts w:ascii="TimesNewRomanPSMT" w:eastAsia="Times New Roman" w:hAnsi="TimesNewRomanPSMT" w:cs="Times New Roman"/>
          <w:color w:val="000000"/>
          <w:sz w:val="28"/>
          <w:szCs w:val="28"/>
          <w:lang w:val="az-Latn-AZ"/>
        </w:rPr>
      </w:pPr>
      <w:r>
        <w:rPr>
          <w:rFonts w:ascii="TimesNewRomanPSMT" w:eastAsia="Times New Roman" w:hAnsi="TimesNewRomanPSMT" w:cs="Times New Roman"/>
          <w:color w:val="000000"/>
          <w:sz w:val="28"/>
          <w:szCs w:val="28"/>
          <w:lang w:val="az-Latn-AZ"/>
        </w:rPr>
        <w:t>• bağırsaqların hazırlanması yerinə yetirilir, əməliyyat ərəfəsində axşam və səhər əməliyyata 3 saat qalmış təmizləyici imalə aparılır;</w:t>
      </w:r>
    </w:p>
    <w:p w14:paraId="0CE0677B" w14:textId="77777777" w:rsidR="00304D7E" w:rsidRDefault="00304D7E" w:rsidP="00304D7E">
      <w:pPr>
        <w:spacing w:after="0" w:line="240" w:lineRule="auto"/>
        <w:rPr>
          <w:rFonts w:ascii="TimesNewRomanPSMT" w:eastAsia="Times New Roman" w:hAnsi="TimesNewRomanPSMT" w:cs="Times New Roman"/>
          <w:color w:val="000000"/>
          <w:sz w:val="28"/>
          <w:szCs w:val="28"/>
          <w:lang w:val="az-Latn-AZ"/>
        </w:rPr>
      </w:pPr>
      <w:r>
        <w:rPr>
          <w:rFonts w:ascii="TimesNewRomanPSMT" w:eastAsia="Times New Roman" w:hAnsi="TimesNewRomanPSMT" w:cs="Times New Roman"/>
          <w:color w:val="000000"/>
          <w:sz w:val="28"/>
          <w:szCs w:val="28"/>
          <w:lang w:val="az-Latn-AZ"/>
        </w:rPr>
        <w:t>• xəstəyə əməliyyatdan sonra sudnadan necə istifadə etməsi izah olunur;</w:t>
      </w:r>
    </w:p>
    <w:p w14:paraId="17EE8BBD" w14:textId="77777777" w:rsidR="00304D7E" w:rsidRDefault="00304D7E" w:rsidP="00304D7E">
      <w:pPr>
        <w:spacing w:after="0" w:line="240" w:lineRule="auto"/>
        <w:rPr>
          <w:rFonts w:ascii="TimesNewRomanPSMT" w:eastAsia="Times New Roman" w:hAnsi="TimesNewRomanPSMT" w:cs="Times New Roman"/>
          <w:color w:val="000000"/>
          <w:sz w:val="28"/>
          <w:szCs w:val="28"/>
          <w:lang w:val="az-Latn-AZ"/>
        </w:rPr>
      </w:pPr>
      <w:r>
        <w:rPr>
          <w:rFonts w:ascii="TimesNewRomanPSMT" w:eastAsia="Times New Roman" w:hAnsi="TimesNewRomanPSMT" w:cs="Times New Roman"/>
          <w:color w:val="000000"/>
          <w:sz w:val="28"/>
          <w:szCs w:val="28"/>
          <w:lang w:val="az-Latn-AZ"/>
        </w:rPr>
        <w:t>• gecə xəstəyə rahat yatması üçün anestezioloq tərəfindən təyin edilmiş sedativ preparatlar verilir;</w:t>
      </w:r>
    </w:p>
    <w:p w14:paraId="35739206" w14:textId="77777777" w:rsidR="00304D7E" w:rsidRDefault="00304D7E" w:rsidP="00304D7E">
      <w:pPr>
        <w:spacing w:after="0" w:line="240" w:lineRule="auto"/>
        <w:rPr>
          <w:rFonts w:ascii="TimesNewRomanPSMT" w:eastAsia="Times New Roman" w:hAnsi="TimesNewRomanPSMT" w:cs="Times New Roman"/>
          <w:color w:val="000000"/>
          <w:sz w:val="28"/>
          <w:szCs w:val="28"/>
          <w:lang w:val="az-Latn-AZ"/>
        </w:rPr>
      </w:pPr>
      <w:r>
        <w:rPr>
          <w:rFonts w:ascii="TimesNewRomanPSMT" w:eastAsia="Times New Roman" w:hAnsi="TimesNewRomanPSMT" w:cs="Times New Roman"/>
          <w:color w:val="000000"/>
          <w:sz w:val="28"/>
          <w:szCs w:val="28"/>
          <w:lang w:val="az-Latn-AZ"/>
        </w:rPr>
        <w:t>• xəstəyə əməliyyatdan qabaq və əməliyyatdan sonrakı dövrdə siqaretdən imtinanın vacibliyi başa salınır;</w:t>
      </w:r>
    </w:p>
    <w:p w14:paraId="2DB5CB25" w14:textId="77777777" w:rsidR="00304D7E" w:rsidRDefault="00304D7E" w:rsidP="00304D7E">
      <w:pPr>
        <w:spacing w:after="0" w:line="240" w:lineRule="auto"/>
        <w:rPr>
          <w:rFonts w:ascii="TimesNewRomanPSMT" w:eastAsia="Times New Roman" w:hAnsi="TimesNewRomanPSMT" w:cs="Times New Roman"/>
          <w:color w:val="000000"/>
          <w:sz w:val="28"/>
          <w:szCs w:val="28"/>
          <w:lang w:val="az-Latn-AZ"/>
        </w:rPr>
      </w:pPr>
      <w:r>
        <w:rPr>
          <w:rFonts w:ascii="TimesNewRomanPSMT" w:eastAsia="Times New Roman" w:hAnsi="TimesNewRomanPSMT" w:cs="Times New Roman"/>
          <w:color w:val="000000"/>
          <w:sz w:val="28"/>
          <w:szCs w:val="28"/>
          <w:lang w:val="az-Latn-AZ"/>
        </w:rPr>
        <w:t>• əməliyyat günü səhər xüsusi ayrılmış otaqda əməliyyat sahəsi qırxılır;</w:t>
      </w:r>
    </w:p>
    <w:p w14:paraId="323F118D" w14:textId="77777777" w:rsidR="00304D7E" w:rsidRDefault="00304D7E" w:rsidP="00304D7E">
      <w:pPr>
        <w:spacing w:after="0" w:line="240" w:lineRule="auto"/>
        <w:rPr>
          <w:rFonts w:ascii="TimesNewRomanPSMT" w:eastAsia="Times New Roman" w:hAnsi="TimesNewRomanPSMT" w:cs="Times New Roman"/>
          <w:color w:val="000000"/>
          <w:sz w:val="28"/>
          <w:szCs w:val="28"/>
          <w:lang w:val="az-Latn-AZ"/>
        </w:rPr>
      </w:pPr>
      <w:r>
        <w:rPr>
          <w:rFonts w:ascii="TimesNewRomanPSMT" w:eastAsia="Times New Roman" w:hAnsi="TimesNewRomanPSMT" w:cs="Times New Roman"/>
          <w:color w:val="000000"/>
          <w:sz w:val="28"/>
          <w:szCs w:val="28"/>
          <w:lang w:val="az-Latn-AZ"/>
        </w:rPr>
        <w:lastRenderedPageBreak/>
        <w:t>• xəsətəyə duş qəbul etmək təklif edilir, dəyişək və yataq ağlar</w:t>
      </w:r>
    </w:p>
    <w:p w14:paraId="38911029" w14:textId="77777777" w:rsidR="00304D7E" w:rsidRDefault="00304D7E" w:rsidP="00304D7E">
      <w:pPr>
        <w:spacing w:after="0" w:line="240" w:lineRule="auto"/>
        <w:rPr>
          <w:rFonts w:ascii="TimesNewRomanPSMT" w:eastAsia="Times New Roman" w:hAnsi="TimesNewRomanPSMT" w:cs="Times New Roman"/>
          <w:color w:val="000000"/>
          <w:sz w:val="28"/>
          <w:szCs w:val="28"/>
          <w:lang w:val="az-Latn-AZ"/>
        </w:rPr>
      </w:pPr>
      <w:r>
        <w:rPr>
          <w:rFonts w:ascii="TimesNewRomanPSMT" w:eastAsia="Times New Roman" w:hAnsi="TimesNewRomanPSMT" w:cs="Times New Roman"/>
          <w:color w:val="000000"/>
          <w:sz w:val="28"/>
          <w:szCs w:val="28"/>
          <w:lang w:val="az-Latn-AZ"/>
        </w:rPr>
        <w:t>dəyişdirilir;</w:t>
      </w:r>
    </w:p>
    <w:p w14:paraId="3025C8BE" w14:textId="77777777" w:rsidR="00304D7E" w:rsidRDefault="00304D7E" w:rsidP="00304D7E">
      <w:pPr>
        <w:spacing w:after="0" w:line="240" w:lineRule="auto"/>
        <w:rPr>
          <w:rFonts w:ascii="TimesNewRomanPSMT" w:eastAsia="Times New Roman" w:hAnsi="TimesNewRomanPSMT" w:cs="Times New Roman"/>
          <w:color w:val="000000"/>
          <w:sz w:val="28"/>
          <w:szCs w:val="28"/>
          <w:lang w:val="az-Latn-AZ"/>
        </w:rPr>
      </w:pPr>
      <w:r>
        <w:rPr>
          <w:rFonts w:ascii="TimesNewRomanPSMT" w:eastAsia="Times New Roman" w:hAnsi="TimesNewRomanPSMT" w:cs="Times New Roman"/>
          <w:color w:val="000000"/>
          <w:sz w:val="28"/>
          <w:szCs w:val="28"/>
          <w:lang w:val="az-Latn-AZ"/>
        </w:rPr>
        <w:t>• əməliyyat sahəsi 70%- li etil spirti ilə silinir və oraya furasillin məhlu</w:t>
      </w:r>
    </w:p>
    <w:p w14:paraId="3492DE51" w14:textId="77777777" w:rsidR="00304D7E" w:rsidRDefault="00304D7E" w:rsidP="00304D7E">
      <w:pPr>
        <w:spacing w:after="0" w:line="240" w:lineRule="auto"/>
        <w:rPr>
          <w:rFonts w:ascii="TimesNewRomanPSMT" w:eastAsia="Times New Roman" w:hAnsi="TimesNewRomanPSMT" w:cs="Times New Roman"/>
          <w:color w:val="000000"/>
          <w:sz w:val="28"/>
          <w:szCs w:val="28"/>
          <w:lang w:val="az-Latn-AZ"/>
        </w:rPr>
      </w:pPr>
      <w:r>
        <w:rPr>
          <w:rFonts w:ascii="TimesNewRomanPSMT" w:eastAsia="Times New Roman" w:hAnsi="TimesNewRomanPSMT" w:cs="Times New Roman"/>
          <w:color w:val="000000"/>
          <w:sz w:val="28"/>
          <w:szCs w:val="28"/>
          <w:lang w:val="az-Latn-AZ"/>
        </w:rPr>
        <w:t>lunda isladılmış salfet qoyulur;</w:t>
      </w:r>
    </w:p>
    <w:p w14:paraId="0167933C" w14:textId="77777777" w:rsidR="00304D7E" w:rsidRDefault="00304D7E" w:rsidP="00304D7E">
      <w:pPr>
        <w:spacing w:after="0" w:line="240" w:lineRule="auto"/>
        <w:rPr>
          <w:rFonts w:ascii="TimesNewRomanPSMT" w:eastAsia="Times New Roman" w:hAnsi="TimesNewRomanPSMT" w:cs="Times New Roman"/>
          <w:color w:val="000000"/>
          <w:sz w:val="28"/>
          <w:szCs w:val="28"/>
          <w:lang w:val="az-Latn-AZ"/>
        </w:rPr>
      </w:pPr>
      <w:r>
        <w:rPr>
          <w:rFonts w:ascii="TimesNewRomanPSMT" w:eastAsia="Times New Roman" w:hAnsi="TimesNewRomanPSMT" w:cs="Times New Roman"/>
          <w:color w:val="000000"/>
          <w:sz w:val="28"/>
          <w:szCs w:val="28"/>
          <w:lang w:val="az-Latn-AZ"/>
        </w:rPr>
        <w:t>Xəstə əməliyyat otağına aparılmazdan qabaq bütün gigiyenik prose durlara əməl etməlidir.</w:t>
      </w:r>
    </w:p>
    <w:p w14:paraId="7D88150C" w14:textId="77777777" w:rsidR="00304D7E" w:rsidRDefault="00304D7E" w:rsidP="00304D7E">
      <w:pPr>
        <w:spacing w:after="0" w:line="240" w:lineRule="auto"/>
        <w:rPr>
          <w:rFonts w:ascii="TimesNewRomanPSMT" w:eastAsia="Times New Roman" w:hAnsi="TimesNewRomanPSMT" w:cs="Times New Roman"/>
          <w:color w:val="000000"/>
          <w:sz w:val="28"/>
          <w:szCs w:val="28"/>
          <w:lang w:val="az-Latn-AZ"/>
        </w:rPr>
      </w:pPr>
      <w:r>
        <w:rPr>
          <w:rFonts w:ascii="TimesNewRomanPSMT" w:eastAsia="Times New Roman" w:hAnsi="TimesNewRomanPSMT" w:cs="Times New Roman"/>
          <w:color w:val="000000"/>
          <w:sz w:val="28"/>
          <w:szCs w:val="28"/>
          <w:lang w:val="az-Latn-AZ"/>
        </w:rPr>
        <w:t>ağız yaxalanmalı, dişlər təmizlənməli, protezlər çıxarılmalı və pala tada xüsusi stakanda saxlanılmalıdır;</w:t>
      </w:r>
    </w:p>
    <w:p w14:paraId="689C6CA9" w14:textId="77777777" w:rsidR="00304D7E" w:rsidRDefault="00304D7E" w:rsidP="00304D7E">
      <w:pPr>
        <w:spacing w:after="0" w:line="240" w:lineRule="auto"/>
        <w:rPr>
          <w:rFonts w:ascii="Times New Roman" w:eastAsia="Times New Roman" w:hAnsi="Times New Roman" w:cs="Times New Roman"/>
          <w:sz w:val="28"/>
          <w:szCs w:val="28"/>
          <w:lang w:val="az-Latn-AZ"/>
        </w:rPr>
      </w:pPr>
      <w:r>
        <w:rPr>
          <w:rFonts w:ascii="TimesNewRomanPSMT" w:eastAsia="Times New Roman" w:hAnsi="TimesNewRomanPSMT" w:cs="Times New Roman"/>
          <w:color w:val="000000"/>
          <w:sz w:val="28"/>
          <w:szCs w:val="28"/>
          <w:lang w:val="az-Latn-AZ"/>
        </w:rPr>
        <w:t>burun boşluğu təmizlənməli, kişilər üz və saqqalını qırxmalıdırlar;</w:t>
      </w:r>
    </w:p>
    <w:p w14:paraId="54018C26" w14:textId="77777777" w:rsidR="00304D7E" w:rsidRDefault="00304D7E" w:rsidP="00304D7E">
      <w:pPr>
        <w:spacing w:after="0" w:line="240" w:lineRule="auto"/>
        <w:rPr>
          <w:rFonts w:ascii="TimesNewRomanPSMT" w:eastAsia="Times New Roman" w:hAnsi="TimesNewRomanPSMT" w:cs="Times New Roman"/>
          <w:color w:val="000000"/>
          <w:sz w:val="28"/>
          <w:szCs w:val="28"/>
          <w:lang w:val="az-Latn-AZ"/>
        </w:rPr>
      </w:pPr>
      <w:r>
        <w:rPr>
          <w:rFonts w:ascii="TimesNewRomanPSMT" w:eastAsia="Times New Roman" w:hAnsi="TimesNewRomanPSMT" w:cs="Times New Roman"/>
          <w:color w:val="000000"/>
          <w:sz w:val="28"/>
          <w:szCs w:val="28"/>
          <w:lang w:val="az-Latn-AZ"/>
        </w:rPr>
        <w:t>xəstəyə ayaqyoluna getmək təklif olunur. Əgər xəstədə sərbəst si dil ifrazı mümkün deyilsə onda əməliyyata 30 dəqiqə qalmış sidil .kisəsinin</w:t>
      </w:r>
    </w:p>
    <w:p w14:paraId="5A6A7834" w14:textId="77777777" w:rsidR="00304D7E" w:rsidRDefault="00304D7E" w:rsidP="00304D7E">
      <w:pPr>
        <w:spacing w:after="0" w:line="240" w:lineRule="auto"/>
        <w:rPr>
          <w:rFonts w:ascii="TimesNewRomanPSMT" w:eastAsia="Times New Roman" w:hAnsi="TimesNewRomanPSMT" w:cs="Times New Roman"/>
          <w:color w:val="000000"/>
          <w:sz w:val="28"/>
          <w:szCs w:val="28"/>
          <w:lang w:val="az-Latn-AZ"/>
        </w:rPr>
      </w:pPr>
      <w:r>
        <w:rPr>
          <w:rFonts w:ascii="TimesNewRomanPSMT" w:eastAsia="Times New Roman" w:hAnsi="TimesNewRomanPSMT" w:cs="Times New Roman"/>
          <w:color w:val="000000"/>
          <w:sz w:val="28"/>
          <w:szCs w:val="28"/>
          <w:lang w:val="az-Latn-AZ"/>
        </w:rPr>
        <w:t>kateterizasiyası aparılır;</w:t>
      </w:r>
    </w:p>
    <w:p w14:paraId="41923A08" w14:textId="77777777" w:rsidR="00304D7E" w:rsidRDefault="00304D7E" w:rsidP="00304D7E">
      <w:pPr>
        <w:spacing w:after="0" w:line="240" w:lineRule="auto"/>
        <w:rPr>
          <w:rFonts w:ascii="TimesNewRomanPSMT" w:eastAsia="Times New Roman" w:hAnsi="TimesNewRomanPSMT" w:cs="Times New Roman"/>
          <w:color w:val="000000"/>
          <w:sz w:val="28"/>
          <w:szCs w:val="28"/>
          <w:lang w:val="az-Latn-AZ"/>
        </w:rPr>
      </w:pPr>
      <w:r>
        <w:rPr>
          <w:rFonts w:ascii="TimesNewRomanPSMT" w:eastAsia="Times New Roman" w:hAnsi="TimesNewRomanPSMT" w:cs="Times New Roman"/>
          <w:color w:val="000000"/>
          <w:sz w:val="28"/>
          <w:szCs w:val="28"/>
          <w:lang w:val="az-Latn-AZ"/>
        </w:rPr>
        <w:t>dırnaqlardan boya təmizlənir (narkoz vaxtı dırnağın rəngini müşahidə edə bilmək üçün) gözdən linzalar götürülür, eynək çıxarılır saçlardan sancaqlar, qulaqdan eşitmə aparatları çıxarılır;</w:t>
      </w:r>
    </w:p>
    <w:p w14:paraId="21C92843" w14:textId="77777777" w:rsidR="00304D7E" w:rsidRDefault="00304D7E" w:rsidP="00304D7E">
      <w:pPr>
        <w:spacing w:after="0" w:line="240" w:lineRule="auto"/>
        <w:rPr>
          <w:rFonts w:ascii="TimesNewRomanPSMT" w:eastAsia="Times New Roman" w:hAnsi="TimesNewRomanPSMT" w:cs="Times New Roman"/>
          <w:color w:val="000000"/>
          <w:sz w:val="28"/>
          <w:szCs w:val="28"/>
          <w:lang w:val="az-Latn-AZ"/>
        </w:rPr>
      </w:pPr>
      <w:r>
        <w:rPr>
          <w:rFonts w:ascii="TimesNewRomanPSMT" w:eastAsia="Times New Roman" w:hAnsi="TimesNewRomanPSMT" w:cs="Times New Roman"/>
          <w:color w:val="000000"/>
          <w:sz w:val="28"/>
          <w:szCs w:val="28"/>
          <w:lang w:val="az-Latn-AZ"/>
        </w:rPr>
        <w:t>zinət əşyaları (üzük, sırğa, saat, qolbaq, boyunbağı) çıxarılır, baş tibb bacısına və ya xəstənin qohumlarına verilir;</w:t>
      </w:r>
    </w:p>
    <w:p w14:paraId="3D1A66A2" w14:textId="77777777" w:rsidR="00304D7E" w:rsidRDefault="00304D7E" w:rsidP="00304D7E">
      <w:pPr>
        <w:spacing w:after="0" w:line="240" w:lineRule="auto"/>
        <w:rPr>
          <w:rFonts w:ascii="TimesNewRomanPSMT" w:eastAsia="Times New Roman" w:hAnsi="TimesNewRomanPSMT" w:cs="Times New Roman"/>
          <w:color w:val="000000"/>
          <w:sz w:val="28"/>
          <w:szCs w:val="28"/>
          <w:lang w:val="az-Latn-AZ"/>
        </w:rPr>
      </w:pPr>
      <w:r>
        <w:rPr>
          <w:rFonts w:ascii="TimesNewRomanPSMT" w:eastAsia="Times New Roman" w:hAnsi="TimesNewRomanPSMT" w:cs="Times New Roman"/>
          <w:color w:val="000000"/>
          <w:sz w:val="28"/>
          <w:szCs w:val="28"/>
          <w:lang w:val="az-Latn-AZ"/>
        </w:rPr>
        <w:t>xəstənin ev ünvanı və telefonları haqqında qeydiyyatın düzgünlüyı yoxlanılır;</w:t>
      </w:r>
    </w:p>
    <w:p w14:paraId="38E03BF4" w14:textId="77777777" w:rsid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dominant əli təyin edilərək (sağ və ya sol) qeyd edilir;</w:t>
      </w:r>
    </w:p>
    <w:p w14:paraId="0D68D71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əməliyyata 30 dəqiqə qalmış premedikasiya\)lunur və araback</w:t>
      </w:r>
    </w:p>
    <w:p w14:paraId="0A10197F"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əməliyyat</w:t>
      </w:r>
    </w:p>
    <w:p w14:paraId="26AEE0F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otağına aparılır;</w:t>
      </w:r>
    </w:p>
    <w:p w14:paraId="1DF88C84"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xəstənin lazımsız paltarları çıxaırılır;</w:t>
      </w:r>
    </w:p>
    <w:p w14:paraId="63336D4E" w14:textId="77777777" w:rsidR="00304D7E" w:rsidRPr="00304D7E" w:rsidRDefault="00304D7E" w:rsidP="00304D7E">
      <w:pPr>
        <w:spacing w:after="0" w:line="240" w:lineRule="auto"/>
        <w:rPr>
          <w:rFonts w:ascii="TimesNewRomanPS-BoldItalicMT" w:eastAsia="Times New Roman" w:hAnsi="TimesNewRomanPS-BoldItalicMT" w:cs="Times New Roman"/>
          <w:b/>
          <w:bCs/>
          <w:i/>
          <w:iCs/>
          <w:color w:val="000000"/>
          <w:sz w:val="28"/>
          <w:szCs w:val="28"/>
          <w:lang w:val="en-US"/>
        </w:rPr>
      </w:pPr>
      <w:r w:rsidRPr="00304D7E">
        <w:rPr>
          <w:rFonts w:ascii="TimesNewRomanPSMT" w:eastAsia="Times New Roman" w:hAnsi="TimesNewRomanPSMT" w:cs="Times New Roman"/>
          <w:color w:val="000000"/>
          <w:sz w:val="28"/>
          <w:szCs w:val="28"/>
          <w:lang w:val="en-US"/>
        </w:rPr>
        <w:t xml:space="preserve">əməliyyat otağına xəstə ilə bərabər xəstəlik tarixi və uyğunluc sınağını yoxlamaq üçün sınaq şüşəsinə götürülmüş qan aparılır; </w:t>
      </w:r>
      <w:r w:rsidRPr="00304D7E">
        <w:rPr>
          <w:rFonts w:ascii="TimesNewRomanPS-BoldItalicMT" w:eastAsia="Times New Roman" w:hAnsi="TimesNewRomanPS-BoldItalicMT" w:cs="Times New Roman"/>
          <w:b/>
          <w:bCs/>
          <w:i/>
          <w:iCs/>
          <w:color w:val="000000"/>
          <w:sz w:val="28"/>
          <w:szCs w:val="28"/>
          <w:lang w:val="en-US"/>
        </w:rPr>
        <w:t>Qeyd:</w:t>
      </w:r>
    </w:p>
    <w:p w14:paraId="46F542DF" w14:textId="77777777" w:rsidR="00304D7E" w:rsidRPr="00304D7E" w:rsidRDefault="00304D7E" w:rsidP="00304D7E">
      <w:pPr>
        <w:spacing w:after="0" w:line="240" w:lineRule="auto"/>
        <w:rPr>
          <w:rFonts w:ascii="TimesNewRomanPS-ItalicMT" w:eastAsia="Times New Roman" w:hAnsi="TimesNewRomanPS-ItalicMT" w:cs="Times New Roman"/>
          <w:i/>
          <w:iCs/>
          <w:color w:val="000000"/>
          <w:sz w:val="28"/>
          <w:szCs w:val="28"/>
          <w:lang w:val="en-US"/>
        </w:rPr>
      </w:pPr>
      <w:r w:rsidRPr="00304D7E">
        <w:rPr>
          <w:rFonts w:ascii="TimesNewRomanPS-ItalicMT" w:eastAsia="Times New Roman" w:hAnsi="TimesNewRomanPS-ItalicMT" w:cs="Times New Roman"/>
          <w:i/>
          <w:iCs/>
          <w:color w:val="000000"/>
          <w:sz w:val="28"/>
          <w:szCs w:val="28"/>
          <w:lang w:val="en-US"/>
        </w:rPr>
        <w:t>1. Yoğun bağırsaq əməliyyatlarında 2-3 gün müddətində xəstənir, qidasında selülloza mənşəli ərzaqlar məhdudlaşdırılır.</w:t>
      </w:r>
    </w:p>
    <w:p w14:paraId="4A133050" w14:textId="77777777" w:rsidR="00304D7E" w:rsidRPr="00304D7E" w:rsidRDefault="00304D7E" w:rsidP="00304D7E">
      <w:pPr>
        <w:spacing w:after="0" w:line="240" w:lineRule="auto"/>
        <w:rPr>
          <w:rFonts w:ascii="TimesNewRomanPS-ItalicMT" w:eastAsia="Times New Roman" w:hAnsi="TimesNewRomanPS-ItalicMT" w:cs="Times New Roman"/>
          <w:i/>
          <w:iCs/>
          <w:color w:val="000000"/>
          <w:sz w:val="28"/>
          <w:szCs w:val="28"/>
          <w:lang w:val="en-US"/>
        </w:rPr>
      </w:pPr>
      <w:r w:rsidRPr="00304D7E">
        <w:rPr>
          <w:rFonts w:ascii="TimesNewRomanPS-ItalicMT" w:eastAsia="Times New Roman" w:hAnsi="TimesNewRomanPS-ItalicMT" w:cs="Times New Roman"/>
          <w:i/>
          <w:iCs/>
          <w:color w:val="000000"/>
          <w:sz w:val="28"/>
          <w:szCs w:val="28"/>
          <w:lang w:val="en-US"/>
        </w:rPr>
        <w:t>2. Əgər xəstədə aşağı ətraflarda tromboflebitə şübhə olduqda əməliyyatdan qabaq və sonra elastik corab geyinmək və ya ayaqlar elastik bintlə sarımaq məsləhət görülür</w:t>
      </w:r>
    </w:p>
    <w:p w14:paraId="5D315BF4" w14:textId="77777777" w:rsidR="00304D7E" w:rsidRPr="00304D7E" w:rsidRDefault="00304D7E" w:rsidP="00304D7E">
      <w:pPr>
        <w:spacing w:after="0" w:line="240" w:lineRule="auto"/>
        <w:rPr>
          <w:rFonts w:ascii="TimesNewRomanPS-BoldMT" w:eastAsia="Times New Roman" w:hAnsi="TimesNewRomanPS-BoldMT" w:cs="Times New Roman"/>
          <w:b/>
          <w:bCs/>
          <w:color w:val="000000"/>
          <w:sz w:val="28"/>
          <w:szCs w:val="28"/>
          <w:lang w:val="en-US"/>
        </w:rPr>
      </w:pPr>
      <w:r w:rsidRPr="00304D7E">
        <w:rPr>
          <w:rFonts w:ascii="TimesNewRomanPS-BoldMT" w:eastAsia="Times New Roman" w:hAnsi="TimesNewRomanPS-BoldMT" w:cs="Times New Roman"/>
          <w:b/>
          <w:bCs/>
          <w:color w:val="000000"/>
          <w:sz w:val="28"/>
          <w:szCs w:val="28"/>
          <w:lang w:val="en-US"/>
        </w:rPr>
        <w:t>Çarpayıdan arabaya</w:t>
      </w:r>
    </w:p>
    <w:p w14:paraId="49A19940"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BoldMT" w:eastAsia="Times New Roman" w:hAnsi="TimesNewRomanPS-BoldMT" w:cs="Times New Roman"/>
          <w:b/>
          <w:bCs/>
          <w:color w:val="000000"/>
          <w:sz w:val="28"/>
          <w:szCs w:val="28"/>
          <w:lang w:val="en-US"/>
        </w:rPr>
        <w:t xml:space="preserve">Göstəriş: </w:t>
      </w:r>
      <w:r w:rsidRPr="00304D7E">
        <w:rPr>
          <w:rFonts w:ascii="TimesNewRomanPSMT" w:eastAsia="Times New Roman" w:hAnsi="TimesNewRomanPSMT" w:cs="Times New Roman"/>
          <w:color w:val="000000"/>
          <w:sz w:val="28"/>
          <w:szCs w:val="28"/>
          <w:lang w:val="en-US"/>
        </w:rPr>
        <w:t>əməliyyatın aparılması üçün xəstənin əməliyyat otağına daşınması.</w:t>
      </w:r>
    </w:p>
    <w:p w14:paraId="5780FE85" w14:textId="77777777" w:rsidR="00304D7E" w:rsidRPr="00304D7E" w:rsidRDefault="00304D7E" w:rsidP="00304D7E">
      <w:pPr>
        <w:spacing w:after="0" w:line="240" w:lineRule="auto"/>
        <w:rPr>
          <w:rFonts w:ascii="TimesNewRomanPS-BoldMT" w:eastAsia="Times New Roman" w:hAnsi="TimesNewRomanPS-BoldMT" w:cs="Times New Roman"/>
          <w:b/>
          <w:bCs/>
          <w:color w:val="000000"/>
          <w:sz w:val="28"/>
          <w:szCs w:val="28"/>
          <w:lang w:val="en-US"/>
        </w:rPr>
      </w:pPr>
      <w:r w:rsidRPr="00304D7E">
        <w:rPr>
          <w:rFonts w:ascii="TimesNewRomanPS-BoldMT" w:eastAsia="Times New Roman" w:hAnsi="TimesNewRomanPS-BoldMT" w:cs="Times New Roman"/>
          <w:b/>
          <w:bCs/>
          <w:color w:val="000000"/>
          <w:sz w:val="28"/>
          <w:szCs w:val="28"/>
          <w:lang w:val="en-US"/>
        </w:rPr>
        <w:t>Lazım olan vəsait:</w:t>
      </w:r>
    </w:p>
    <w:p w14:paraId="0AB11F18"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araba;</w:t>
      </w:r>
    </w:p>
    <w:p w14:paraId="480288FA"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yastıq;</w:t>
      </w:r>
    </w:p>
    <w:p w14:paraId="244DAD9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döşək;</w:t>
      </w:r>
    </w:p>
    <w:p w14:paraId="5308903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mələfə.</w:t>
      </w:r>
    </w:p>
    <w:p w14:paraId="0A9116C0" w14:textId="77777777" w:rsidR="00304D7E" w:rsidRPr="00304D7E" w:rsidRDefault="00304D7E" w:rsidP="00304D7E">
      <w:pPr>
        <w:spacing w:after="0" w:line="240" w:lineRule="auto"/>
        <w:rPr>
          <w:rFonts w:ascii="TimesNewRomanPS-BoldMT" w:eastAsia="Times New Roman" w:hAnsi="TimesNewRomanPS-BoldMT" w:cs="Times New Roman"/>
          <w:b/>
          <w:bCs/>
          <w:color w:val="000000"/>
          <w:sz w:val="28"/>
          <w:szCs w:val="28"/>
          <w:lang w:val="en-US"/>
        </w:rPr>
      </w:pPr>
      <w:r w:rsidRPr="00304D7E">
        <w:rPr>
          <w:rFonts w:ascii="TimesNewRomanPS-BoldMT" w:eastAsia="Times New Roman" w:hAnsi="TimesNewRomanPS-BoldMT" w:cs="Times New Roman"/>
          <w:b/>
          <w:bCs/>
          <w:color w:val="000000"/>
          <w:sz w:val="28"/>
          <w:szCs w:val="28"/>
          <w:lang w:val="en-US"/>
        </w:rPr>
        <w:t>İşin ardıcıllığı:</w:t>
      </w:r>
    </w:p>
    <w:p w14:paraId="7B2280E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1. Xəstənin çarpayısının palatada hansı vəziyyətdə yerləşməsi</w:t>
      </w:r>
    </w:p>
    <w:p w14:paraId="75B78D0E"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müəyyənləşdirilir.</w:t>
      </w:r>
    </w:p>
    <w:p w14:paraId="1DAB576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2. Xəstəyə aparılacaq manipulyasiyanın gedişi izah edilir.</w:t>
      </w:r>
    </w:p>
    <w:p w14:paraId="514429D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3. Araba xəstənin çarpayısına sıx yaxmlaşdırılır.</w:t>
      </w:r>
    </w:p>
    <w:p w14:paraId="3F05CB69"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4. Tibb bacılarından biri araba tərəfdə, digəri isə çarpayı tərəfdə dayanır.</w:t>
      </w:r>
    </w:p>
    <w:p w14:paraId="5C595EB9"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5. Xəstədən çarpayıdan arabaya keçmək xahiş edilir.</w:t>
      </w:r>
    </w:p>
    <w:p w14:paraId="6B93C86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6. Xəstə ağır vəziyyətdə olduqda 3 və ya 4 tibb bacısının köməyi ilə xəstə çarpayıdan arabaya keçirilir (şəkil 148).</w:t>
      </w:r>
    </w:p>
    <w:p w14:paraId="1F7C188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7. Əvvəl xəstənin yastığı çarpayıdan arabaya keçirilərək xəstənin başı</w:t>
      </w:r>
    </w:p>
    <w:p w14:paraId="76C57EF4"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altına qoyulur və qolunun vəziyyətinə diqqət yetirilir (xəstənin qolu bədəni</w:t>
      </w:r>
    </w:p>
    <w:p w14:paraId="11A4524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lastRenderedPageBreak/>
        <w:t>boyu uzadılmalıdır; əgər xəstə kökdürsə, onda qol budun ön səthinin üzərinə uzadılır).</w:t>
      </w:r>
    </w:p>
    <w:p w14:paraId="67F5162D"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8. Xəstənin üzəri mələfə və ya adyalla örtülür, mələfə və adyalın aşağı</w:t>
      </w:r>
    </w:p>
    <w:p w14:paraId="4060B8E1"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kənarı araba döşəyinin altına salınır.</w:t>
      </w:r>
    </w:p>
    <w:p w14:paraId="59A1653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9. Tibb bacılarından biri xəstənin başı, digəri ayaqlan tərəfdə durmaqla</w:t>
      </w:r>
    </w:p>
    <w:p w14:paraId="1FB56BF1"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MT" w:eastAsia="Times New Roman" w:hAnsi="TimesNewRomanPSMT" w:cs="Times New Roman"/>
          <w:color w:val="000000"/>
          <w:sz w:val="28"/>
          <w:szCs w:val="28"/>
          <w:lang w:val="en-US"/>
        </w:rPr>
        <w:t>xəstə əməliyyat otağına aparılır.</w:t>
      </w:r>
    </w:p>
    <w:p w14:paraId="0DFAB86C" w14:textId="77777777" w:rsidR="00304D7E" w:rsidRPr="00304D7E" w:rsidRDefault="00304D7E" w:rsidP="00304D7E">
      <w:pPr>
        <w:spacing w:after="0" w:line="240" w:lineRule="auto"/>
        <w:rPr>
          <w:rFonts w:ascii="TimesNewRomanPS-ItalicMT" w:eastAsia="Times New Roman" w:hAnsi="TimesNewRomanPS-ItalicMT" w:cs="Times New Roman"/>
          <w:i/>
          <w:iCs/>
          <w:color w:val="000000"/>
          <w:sz w:val="28"/>
          <w:szCs w:val="28"/>
          <w:lang w:val="en-US"/>
        </w:rPr>
      </w:pPr>
      <w:r w:rsidRPr="00304D7E">
        <w:rPr>
          <w:rFonts w:ascii="TimesNewRomanPS-BoldItalicMT" w:eastAsia="Times New Roman" w:hAnsi="TimesNewRomanPS-BoldItalicMT" w:cs="Times New Roman"/>
          <w:b/>
          <w:bCs/>
          <w:i/>
          <w:iCs/>
          <w:color w:val="000000"/>
          <w:sz w:val="28"/>
          <w:szCs w:val="28"/>
          <w:lang w:val="en-US"/>
        </w:rPr>
        <w:t xml:space="preserve">Qeyd: </w:t>
      </w:r>
      <w:r w:rsidRPr="00304D7E">
        <w:rPr>
          <w:rFonts w:ascii="TimesNewRomanPS-ItalicMT" w:eastAsia="Times New Roman" w:hAnsi="TimesNewRomanPS-ItalicMT" w:cs="Times New Roman"/>
          <w:i/>
          <w:iCs/>
          <w:color w:val="000000"/>
          <w:sz w:val="28"/>
          <w:szCs w:val="28"/>
          <w:lang w:val="en-US"/>
        </w:rPr>
        <w:t>Əməliyyatdan qabaqkı otaqda xəstə paltarlarım soyunur. Xəstənin psixikasının zədələnməməsindən ötrü, əməliyyat otağına aparılar kən, xəstə əvvəlki əməliyyatdan qalan qana bulaşmış ağları və sarğı vasitələrini görməməlidir.</w:t>
      </w:r>
    </w:p>
    <w:p w14:paraId="6681BFBA" w14:textId="77777777" w:rsidR="00304D7E" w:rsidRPr="00304D7E" w:rsidRDefault="00304D7E" w:rsidP="00304D7E">
      <w:pPr>
        <w:spacing w:after="0" w:line="240" w:lineRule="auto"/>
        <w:rPr>
          <w:rFonts w:ascii="TimesNewRomanPS-ItalicMT" w:eastAsia="Times New Roman" w:hAnsi="TimesNewRomanPS-ItalicMT" w:cs="Times New Roman"/>
          <w:i/>
          <w:iCs/>
          <w:color w:val="000000"/>
          <w:sz w:val="28"/>
          <w:szCs w:val="28"/>
          <w:lang w:val="en-US"/>
        </w:rPr>
      </w:pPr>
      <w:r w:rsidRPr="00304D7E">
        <w:rPr>
          <w:rFonts w:ascii="TimesNewRomanPS-BoldItalicMT" w:eastAsia="Times New Roman" w:hAnsi="TimesNewRomanPS-BoldItalicMT" w:cs="Times New Roman"/>
          <w:b/>
          <w:bCs/>
          <w:i/>
          <w:iCs/>
          <w:color w:val="000000"/>
          <w:sz w:val="28"/>
          <w:szCs w:val="28"/>
          <w:lang w:val="en-US"/>
        </w:rPr>
        <w:t xml:space="preserve">Əməliyyat otağında xəstəni tam çılpaqlaşdırmaq olmaz! </w:t>
      </w:r>
      <w:r w:rsidRPr="00304D7E">
        <w:rPr>
          <w:rFonts w:ascii="TimesNewRomanPS-ItalicMT" w:eastAsia="Times New Roman" w:hAnsi="TimesNewRomanPS-ItalicMT" w:cs="Times New Roman"/>
          <w:i/>
          <w:iCs/>
          <w:color w:val="000000"/>
          <w:sz w:val="28"/>
          <w:szCs w:val="28"/>
          <w:lang w:val="en-US"/>
        </w:rPr>
        <w:t>Çılpaq vəziyyətdə xəstə özünü tamamilə müdafiəsiz hiss edir. Aparılacaq əməliyyat kəsiyindən asılı olaraq xəstənin əynində mümkün olan qədər geyimin müəyyən hissəsi (yuxarıda mayka, aşağıda tuman) saxlanılmalıdır. Xəstə şöbənin arabasından, əməliyyat otağının arabasına, çarpayıdan arabaya keçirilən qaydada keçirilir.</w:t>
      </w:r>
    </w:p>
    <w:p w14:paraId="1AA54120" w14:textId="77777777" w:rsidR="00304D7E" w:rsidRPr="00304D7E" w:rsidRDefault="00304D7E" w:rsidP="00304D7E">
      <w:pPr>
        <w:spacing w:after="0" w:line="240" w:lineRule="auto"/>
        <w:rPr>
          <w:rFonts w:ascii="TimesNewRomanPS-BoldMT" w:eastAsia="Times New Roman" w:hAnsi="TimesNewRomanPS-BoldMT" w:cs="Times New Roman"/>
          <w:b/>
          <w:bCs/>
          <w:color w:val="000000"/>
          <w:sz w:val="28"/>
          <w:szCs w:val="28"/>
          <w:lang w:val="en-US"/>
        </w:rPr>
      </w:pPr>
      <w:r w:rsidRPr="00304D7E">
        <w:rPr>
          <w:rFonts w:ascii="TimesNewRomanPS-BoldMT" w:eastAsia="Times New Roman" w:hAnsi="TimesNewRomanPS-BoldMT" w:cs="Times New Roman"/>
          <w:b/>
          <w:bCs/>
          <w:color w:val="000000"/>
          <w:sz w:val="28"/>
          <w:szCs w:val="28"/>
          <w:lang w:val="en-US"/>
        </w:rPr>
        <w:t>Əməliyyatdan sonrakı palatada xəstəyə cavabdehlik daşıyan tibb bacısının bilməli olduğu məsələlər</w:t>
      </w:r>
    </w:p>
    <w:p w14:paraId="50C03A7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hansı əməliyyat icra olunduğunu;</w:t>
      </w:r>
    </w:p>
    <w:p w14:paraId="798F0EBD"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həyati vacib orqanların funkisiyalarının vəziyyətini;</w:t>
      </w:r>
    </w:p>
    <w:p w14:paraId="0035550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əməliyyat zamanı yeridilən dərman maddələri (anestetiklər də daxil olmaqla), mayelər, qan və qan preparatları və narkozun növünü;</w:t>
      </w:r>
    </w:p>
    <w:p w14:paraId="190AFA6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əməliyyat zamanı qan itkisini və ifraz olunan (sidik və ya drenajla) mayenin miqdarını;</w:t>
      </w:r>
    </w:p>
    <w:p w14:paraId="55342E1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kateterlərin və drenajların sayını;</w:t>
      </w:r>
    </w:p>
    <w:p w14:paraId="4DD9CC5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əməliyyatın və anesteziyanın gedişində baş vermiş problemləri;</w:t>
      </w:r>
    </w:p>
    <w:p w14:paraId="3780B4F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anomaliyaları və yanaşı gedən xəstəlikləri;</w:t>
      </w:r>
    </w:p>
    <w:p w14:paraId="5FAB4AA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tələb olunan xüsusi nəzarət və manipulyasiyaları.</w:t>
      </w:r>
    </w:p>
    <w:p w14:paraId="495B2010" w14:textId="77777777" w:rsidR="00304D7E" w:rsidRPr="00304D7E" w:rsidRDefault="00304D7E" w:rsidP="00304D7E">
      <w:pPr>
        <w:spacing w:after="0" w:line="240" w:lineRule="auto"/>
        <w:rPr>
          <w:rFonts w:ascii="TimesNewRomanPS-BoldMT" w:eastAsia="Times New Roman" w:hAnsi="TimesNewRomanPS-BoldMT" w:cs="Times New Roman"/>
          <w:b/>
          <w:bCs/>
          <w:color w:val="000000"/>
          <w:sz w:val="28"/>
          <w:szCs w:val="28"/>
          <w:lang w:val="en-US"/>
        </w:rPr>
      </w:pPr>
      <w:r w:rsidRPr="00304D7E">
        <w:rPr>
          <w:rFonts w:ascii="TimesNewRomanPS-BoldMT" w:eastAsia="Times New Roman" w:hAnsi="TimesNewRomanPS-BoldMT" w:cs="Times New Roman"/>
          <w:b/>
          <w:bCs/>
          <w:color w:val="000000"/>
          <w:sz w:val="28"/>
          <w:szCs w:val="28"/>
          <w:lang w:val="en-US"/>
        </w:rPr>
        <w:t>Əməliyyatönü , əməliyyatlardan sonrakı dövrlər və xəstələrin əməliyyata hazırlanması.</w:t>
      </w:r>
    </w:p>
    <w:p w14:paraId="47E9DF47"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ItalicMT" w:eastAsia="Times New Roman" w:hAnsi="TimesNewRomanPS-ItalicMT" w:cs="Times New Roman"/>
          <w:i/>
          <w:iCs/>
          <w:color w:val="000000"/>
          <w:sz w:val="28"/>
          <w:szCs w:val="28"/>
          <w:lang w:val="en-US"/>
        </w:rPr>
        <w:t xml:space="preserve">Xəstənin cərrahi stasionara daxil olduğu vaxtla cərrahi əməliyyata məruz qaldığı an arasında olan müddət əməliyyatönü dövr adlanır. </w:t>
      </w:r>
      <w:r w:rsidRPr="00304D7E">
        <w:rPr>
          <w:rFonts w:ascii="TimesNewRomanPSMT" w:eastAsia="Times New Roman" w:hAnsi="TimesNewRomanPSMT" w:cs="Times New Roman"/>
          <w:color w:val="000000"/>
          <w:sz w:val="28"/>
          <w:szCs w:val="28"/>
          <w:lang w:val="en-US"/>
        </w:rPr>
        <w:t>Əməliyyatönü dövrdə cərrahın qarşısında</w:t>
      </w:r>
    </w:p>
    <w:p w14:paraId="72277BF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üç məsələ durur:</w:t>
      </w:r>
    </w:p>
    <w:p w14:paraId="6FCC608A"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xəstəliyə dürüst diaqnoz qoymaq;</w:t>
      </w:r>
    </w:p>
    <w:p w14:paraId="0EA080DA"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cərrahi əməliyyata göstərişləri, əməliyyatın aparılma tezliyini və</w:t>
      </w:r>
    </w:p>
    <w:p w14:paraId="3E7BE24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əməliyyatın xarakterini təyin etmək;</w:t>
      </w:r>
    </w:p>
    <w:p w14:paraId="31A437F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xəstəni cərrahi əməliyyata hazırlamaq.</w:t>
      </w:r>
    </w:p>
    <w:p w14:paraId="040338AD"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Əməliyyatönü hazırlığın əsas məqsədi aparılacaq əməliyyatın riskini minimuma endirmək, əməliyyatm gedişində və əməliyyatdansonrakı dövrdə baş verə biləcək ağırlaşmaların qarşısını almaqdır.</w:t>
      </w:r>
    </w:p>
    <w:p w14:paraId="0AA1FEB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Əməliyyatönü dövrün müddəti cərrahi patologiyanın növündən asılıdır. Planlı cərrahi əməliyyatlar zamanı bu dövr kifayət qədər olduğu halda, təcili və xüsusilə də təxirəsalınmaz müdaxilələrdə olduqca qısadır. Məs. qarın boşluğunun kəskin cərrahi xəstəliklərində (kəskin appendisit, kəskin bağırsaq keçməzliyi, perforativ mədə və onikibarmaq bağırsaq xorası və s.) bu dövr 1-2 saat olduğu halda, planlı müdaxilələrdə 5-10 gün və daha çox ola bilir.</w:t>
      </w:r>
    </w:p>
    <w:p w14:paraId="03B4AED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Əməliyyatönü dövr 2 mərhələyə bölünür:</w:t>
      </w:r>
    </w:p>
    <w:p w14:paraId="45A3F5C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diaqnostik və</w:t>
      </w:r>
    </w:p>
    <w:p w14:paraId="3E178E7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əməliyyata hazırlıq mərhələsi.</w:t>
      </w:r>
    </w:p>
    <w:p w14:paraId="28C0F1D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Diaqnostik mərhələ. </w:t>
      </w:r>
      <w:r w:rsidRPr="00304D7E">
        <w:rPr>
          <w:rFonts w:ascii="TimesNewRomanPSMT" w:eastAsia="Times New Roman" w:hAnsi="TimesNewRomanPSMT" w:cs="Times New Roman"/>
          <w:color w:val="000000"/>
          <w:sz w:val="28"/>
          <w:szCs w:val="28"/>
          <w:lang w:val="en-US"/>
        </w:rPr>
        <w:t>Bu mərhələdə cərrah qarşısında bir sıra məsələlər durur:</w:t>
      </w:r>
    </w:p>
    <w:p w14:paraId="0D0A04E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əsas xəstəliyə dürüst diaqnoz qoymaq,</w:t>
      </w:r>
    </w:p>
    <w:p w14:paraId="546A857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orqanizmin əsas üzv və sistemlərinin funksiyasını düzgün qiymətləndirmək,</w:t>
      </w:r>
    </w:p>
    <w:p w14:paraId="158F93AE"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lastRenderedPageBreak/>
        <w:t>• cərrahi əməliyyata göstəriş və əks-göstərişləri, əməliyyatın tezliyini</w:t>
      </w:r>
    </w:p>
    <w:p w14:paraId="40214570"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MT" w:eastAsia="Times New Roman" w:hAnsi="TimesNewRomanPSMT" w:cs="Times New Roman"/>
          <w:color w:val="000000"/>
          <w:sz w:val="28"/>
          <w:szCs w:val="28"/>
          <w:lang w:val="en-US"/>
        </w:rPr>
        <w:t>müəyyənləşdirmək.</w:t>
      </w:r>
    </w:p>
    <w:p w14:paraId="5771C19D"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Cərrahi müdaxilədən əvvəl cərrah orqanizmin həyati vacib sistemlərinin vəziyyətlərini bilməlidir. Cərrah tərəfindən xəstənin əsas üzv və sistemlərinin vəziyyəti 4 mərhələdə qiymətləndirilir:</w:t>
      </w:r>
    </w:p>
    <w:p w14:paraId="421D7B6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təxmini qiymətləndirmə;</w:t>
      </w:r>
    </w:p>
    <w:p w14:paraId="0013F05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minimal müayinənin nəticələri əsasında qiymətləndirmə;</w:t>
      </w:r>
    </w:p>
    <w:p w14:paraId="17F71B5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əlavə müayinələrə əsasən qiymətləndirmə və müdaxiləyə əks-göstərişlərin təyin edilməsi.</w:t>
      </w:r>
    </w:p>
    <w:p w14:paraId="7DE15A48"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ItalicMT" w:eastAsia="Times New Roman" w:hAnsi="TimesNewRomanPS-ItalicMT" w:cs="Times New Roman"/>
          <w:i/>
          <w:iCs/>
          <w:color w:val="000000"/>
          <w:sz w:val="28"/>
          <w:szCs w:val="28"/>
          <w:lang w:val="en-US"/>
        </w:rPr>
        <w:t xml:space="preserve">Təxmini qiymətləndirmə. </w:t>
      </w:r>
      <w:r w:rsidRPr="00304D7E">
        <w:rPr>
          <w:rFonts w:ascii="TimesNewRomanPSMT" w:eastAsia="Times New Roman" w:hAnsi="TimesNewRomanPSMT" w:cs="Times New Roman"/>
          <w:color w:val="000000"/>
          <w:sz w:val="28"/>
          <w:szCs w:val="28"/>
          <w:lang w:val="en-US"/>
        </w:rPr>
        <w:t>Xəstənin ümumi vəziyyəti onun şikayətləri, aparılan fızikal müayinənin nəticələri (baxma, palpasiya, perkussiya, auskultasiya), aşkarlanan simptomlar, sadə sınaqlar əsasında cərrah və anestezioloq tərəfindən qiymətləndirilir. Təxmini qiymətləndirmədə klassik sadə sınaqlardan çox istifadə edilir:</w:t>
      </w:r>
    </w:p>
    <w:p w14:paraId="49517D0D"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ItalicMT" w:eastAsia="Times New Roman" w:hAnsi="TimesNewRomanPS-ItalicMT" w:cs="Times New Roman"/>
          <w:i/>
          <w:iCs/>
          <w:color w:val="000000"/>
          <w:sz w:val="28"/>
          <w:szCs w:val="28"/>
          <w:lang w:val="en-US"/>
        </w:rPr>
        <w:t xml:space="preserve">Piroqov sınağı: </w:t>
      </w:r>
      <w:r w:rsidRPr="00304D7E">
        <w:rPr>
          <w:rFonts w:ascii="TimesNewRomanPSMT" w:eastAsia="Times New Roman" w:hAnsi="TimesNewRomanPSMT" w:cs="Times New Roman"/>
          <w:color w:val="000000"/>
          <w:sz w:val="28"/>
          <w:szCs w:val="28"/>
          <w:lang w:val="en-US"/>
        </w:rPr>
        <w:t>xəstə təngnəfəs olmadan üçüncü mərtəbəyə qalxa bilirsə, ona inhalyasion narkoz vermək olar.</w:t>
      </w:r>
    </w:p>
    <w:p w14:paraId="56373DF4"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ItalicMT" w:eastAsia="Times New Roman" w:hAnsi="TimesNewRomanPS-ItalicMT" w:cs="Times New Roman"/>
          <w:i/>
          <w:iCs/>
          <w:color w:val="000000"/>
          <w:sz w:val="28"/>
          <w:szCs w:val="28"/>
          <w:lang w:val="en-US"/>
        </w:rPr>
        <w:t xml:space="preserve">Ştange sınağı: </w:t>
      </w:r>
      <w:r w:rsidRPr="00304D7E">
        <w:rPr>
          <w:rFonts w:ascii="TimesNewRomanPSMT" w:eastAsia="Times New Roman" w:hAnsi="TimesNewRomanPSMT" w:cs="Times New Roman"/>
          <w:color w:val="000000"/>
          <w:sz w:val="28"/>
          <w:szCs w:val="28"/>
          <w:lang w:val="en-US"/>
        </w:rPr>
        <w:t>xəstə nəfəsalma zamanı tənəffüsünü 35 san. və daha çox, nəfəsvermə zamanı isə 20 san.-dən çox saxlaya bilirsə ürək- damar və tənəffüs sistemlərinin vəziyyəti qənaətbəxşdir. Bu göstəricilər aşağı olarsa xəstənin ürəyi zəifdir.</w:t>
      </w:r>
    </w:p>
    <w:p w14:paraId="20509881"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ItalicMT" w:eastAsia="Times New Roman" w:hAnsi="TimesNewRomanPS-ItalicMT" w:cs="Times New Roman"/>
          <w:i/>
          <w:iCs/>
          <w:color w:val="000000"/>
          <w:sz w:val="28"/>
          <w:szCs w:val="28"/>
          <w:lang w:val="en-US"/>
        </w:rPr>
        <w:t xml:space="preserve">Kvinke sınağı: </w:t>
      </w:r>
      <w:r w:rsidRPr="00304D7E">
        <w:rPr>
          <w:rFonts w:ascii="TimesNewRomanPSMT" w:eastAsia="Times New Roman" w:hAnsi="TimesNewRomanPSMT" w:cs="Times New Roman"/>
          <w:color w:val="000000"/>
          <w:sz w:val="28"/>
          <w:szCs w:val="28"/>
          <w:lang w:val="en-US"/>
        </w:rPr>
        <w:t>ürək sağlam olduqda gündüz diurezi gecə diurezindən çox olur. Ürək xəstə olan hallarda isə əks hal müşahidə edilir.</w:t>
      </w:r>
    </w:p>
    <w:p w14:paraId="4EF73EB1"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ItalicMT" w:eastAsia="Times New Roman" w:hAnsi="TimesNewRomanPS-ItalicMT" w:cs="Times New Roman"/>
          <w:i/>
          <w:iCs/>
          <w:color w:val="000000"/>
          <w:sz w:val="28"/>
          <w:szCs w:val="28"/>
          <w:lang w:val="en-US"/>
        </w:rPr>
        <w:t xml:space="preserve">Minimal müayinənin həcmi. </w:t>
      </w:r>
      <w:r w:rsidRPr="00304D7E">
        <w:rPr>
          <w:rFonts w:ascii="TimesNewRomanPSMT" w:eastAsia="Times New Roman" w:hAnsi="TimesNewRomanPSMT" w:cs="Times New Roman"/>
          <w:color w:val="000000"/>
          <w:sz w:val="28"/>
          <w:szCs w:val="28"/>
          <w:lang w:val="en-US"/>
        </w:rPr>
        <w:t>Hər bir cərrahi müdaxilədən əvvəl əməliyyatönü dövrdə bütün xəstələr minimal həcmdə kompleks şəkildə müayinə olunmalıdırlar:</w:t>
      </w:r>
    </w:p>
    <w:p w14:paraId="7E2CDE1E"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qanın ümumi analizi: qanda eritrositlərin, hemoqlobinin, leykositlərin, trombositlərin</w:t>
      </w:r>
    </w:p>
    <w:p w14:paraId="1A52329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miqdarına və eritrositlərin çökmə sürətinə fikir verilməlidir;</w:t>
      </w:r>
    </w:p>
    <w:p w14:paraId="5E6B90E9"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qanın biokimyəvi analizi: qanda şəkərin, ümumi zülalın, bilirubinin, transaminazaların və</w:t>
      </w:r>
    </w:p>
    <w:p w14:paraId="5FA3347A"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kreatinin, yaxud qalıq azotun miqdarı öyrənilməlidir;</w:t>
      </w:r>
    </w:p>
    <w:p w14:paraId="1321138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qanın laxtalanma müddəti və qanaxma vaxtı: bunlara əsasən qanın laxtalanma sisteminin</w:t>
      </w:r>
    </w:p>
    <w:p w14:paraId="76F5CD8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vəziyyəti barədə fikir yürüdülür;</w:t>
      </w:r>
    </w:p>
    <w:p w14:paraId="4EDB489A"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yqan qrupu və rezus-faktorun təyini: qan və qanın ayrı-ayrı komponentlərinin köçürülməsi</w:t>
      </w:r>
    </w:p>
    <w:p w14:paraId="4D7D2691"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tələb olunan hallar üçün lazımdır;</w:t>
      </w:r>
    </w:p>
    <w:p w14:paraId="553D74B9"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sidiyin ümumi analizi: sidiyin xüsusi çəkisi, sidikdə zülal və şəkərin olması, sidiyin</w:t>
      </w:r>
    </w:p>
    <w:p w14:paraId="31B3B43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mikroskopik çöküntülərinin tərkibi aydınlaşdırılır;</w:t>
      </w:r>
    </w:p>
    <w:p w14:paraId="5614DDF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döş qəfəsinin flüroqrafıyası, yaxud rentgenoskopiyası: xəstələrin ağciyərlərində vərəm</w:t>
      </w:r>
    </w:p>
    <w:p w14:paraId="7993697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prosesinin olmasını və digər patologiyaları aşkarlamaq üçün aparılır;</w:t>
      </w:r>
    </w:p>
    <w:p w14:paraId="2741472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elektrokardioqrafiya (EKQ): kardioloq tərəfindən aparılan EKQ-də ürəyin funksional</w:t>
      </w:r>
    </w:p>
    <w:p w14:paraId="0E529BA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vəziyyəti qiymətləndirilir, həmçinin arterial təzyiq ölçülür və xəstənin nəbzi sayılır;</w:t>
      </w:r>
    </w:p>
    <w:p w14:paraId="12290C6A"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terapevtin məsləhəti;</w:t>
      </w:r>
    </w:p>
    <w:p w14:paraId="4BCDF654"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stomatoloqun ağız boşluğunun vəziyyəti barədə rəyi;</w:t>
      </w:r>
    </w:p>
    <w:p w14:paraId="376FDAB8"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qadınlarda - ginekoloqun məsləhəti.</w:t>
      </w:r>
    </w:p>
    <w:p w14:paraId="59269564"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Bu müayinələr zamanı üzv və sistemlərin aşkarlanan pozğunluqları mümkün olarsa aradan qaldırılmalı, ya da tənzimlənməlidir.</w:t>
      </w:r>
    </w:p>
    <w:p w14:paraId="383E0149"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ItalicMT" w:eastAsia="Times New Roman" w:hAnsi="TimesNewRomanPS-BoldItalicMT" w:cs="Times New Roman"/>
          <w:b/>
          <w:bCs/>
          <w:i/>
          <w:iCs/>
          <w:color w:val="000000"/>
          <w:sz w:val="28"/>
          <w:szCs w:val="28"/>
          <w:lang w:val="en-US"/>
        </w:rPr>
        <w:t xml:space="preserve">Əlavə müayinələr. </w:t>
      </w:r>
      <w:r w:rsidRPr="00304D7E">
        <w:rPr>
          <w:rFonts w:ascii="TimesNewRomanPSMT" w:eastAsia="Times New Roman" w:hAnsi="TimesNewRomanPSMT" w:cs="Times New Roman"/>
          <w:color w:val="000000"/>
          <w:sz w:val="28"/>
          <w:szCs w:val="28"/>
          <w:lang w:val="en-US"/>
        </w:rPr>
        <w:t>Laborator analizlərin nəticələri normadan çox fərqləndikdə, həmçinin, xəstədə ağır yanaşı xəstəliklər aşkarlandıqda xüsusi müayinələrin aparılması zərurəti meydana çıxır (məs. koronaroqrafıya, bronxoskopiya, kompüter tomoqrafıya və s.). Ağır xəstələrdə mərkəzi venoz təzyiqin ölçülməsi, sutkalıq və saatlıq diurezin təyin edilməsi, qanda qələvi- turşu vəziyyətinin, dövranedən qanın həcminin, elektrolitlərin miqdarının və digər məsələlərin öyrənilməsi lazım gəlir.</w:t>
      </w:r>
    </w:p>
    <w:p w14:paraId="3DC40CD6"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MT" w:eastAsia="Times New Roman" w:hAnsi="TimesNewRomanPSMT" w:cs="Times New Roman"/>
          <w:color w:val="000000"/>
          <w:sz w:val="28"/>
          <w:szCs w:val="28"/>
          <w:lang w:val="en-US"/>
        </w:rPr>
        <w:lastRenderedPageBreak/>
        <w:t>Təxirəsalınmaz hallarda laborator müayinələr minimal həcmdə (hemoqlobin, hematokrit, leykositoz və sidiyin ümumi analizi) aparılır.</w:t>
      </w:r>
    </w:p>
    <w:p w14:paraId="252D33E1"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Ekstremal hallarda (ürəyin və magistral damarların yaralanmaları, massiv daxili qanaxma, ürək tamponadası, asfiksiya) xəstə birbaşa - heç bir əlavə laborator müayinə aparılmadan cərrahiyyə otağına verilir.</w:t>
      </w:r>
    </w:p>
    <w:p w14:paraId="522BF2D0" w14:textId="77777777" w:rsidR="00304D7E" w:rsidRPr="00304D7E" w:rsidRDefault="00304D7E" w:rsidP="00304D7E">
      <w:pPr>
        <w:spacing w:after="0" w:line="240" w:lineRule="auto"/>
        <w:rPr>
          <w:rFonts w:ascii="TimesNewRomanPS-BoldMT" w:eastAsia="Times New Roman" w:hAnsi="TimesNewRomanPS-BoldMT" w:cs="Times New Roman"/>
          <w:b/>
          <w:bCs/>
          <w:color w:val="000000"/>
          <w:sz w:val="28"/>
          <w:szCs w:val="28"/>
          <w:lang w:val="en-US"/>
        </w:rPr>
      </w:pPr>
      <w:r w:rsidRPr="00304D7E">
        <w:rPr>
          <w:rFonts w:ascii="TimesNewRomanPS-BoldMT" w:eastAsia="Times New Roman" w:hAnsi="TimesNewRomanPS-BoldMT" w:cs="Times New Roman"/>
          <w:b/>
          <w:bCs/>
          <w:color w:val="000000"/>
          <w:sz w:val="28"/>
          <w:szCs w:val="28"/>
          <w:lang w:val="en-US"/>
        </w:rPr>
        <w:t>Əməliyyata hazırlıq dövrü</w:t>
      </w:r>
    </w:p>
    <w:p w14:paraId="7B0EF89D"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Bu dövrü də 2 mərhələyə bölmək olar:</w:t>
      </w:r>
    </w:p>
    <w:p w14:paraId="0864A43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Əməliyyata yaxın hazırlıq və</w:t>
      </w:r>
    </w:p>
    <w:p w14:paraId="17FB706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əməliyyata bilavasitə hazırlıq mərhələsi</w:t>
      </w:r>
    </w:p>
    <w:p w14:paraId="2412C96D" w14:textId="77777777" w:rsidR="00304D7E" w:rsidRPr="00304D7E" w:rsidRDefault="00304D7E" w:rsidP="00304D7E">
      <w:pPr>
        <w:spacing w:after="0" w:line="240" w:lineRule="auto"/>
        <w:rPr>
          <w:rFonts w:ascii="TimesNewRomanPS-BoldMT" w:eastAsia="Times New Roman" w:hAnsi="TimesNewRomanPS-BoldMT" w:cs="Times New Roman"/>
          <w:b/>
          <w:bCs/>
          <w:color w:val="000000"/>
          <w:sz w:val="28"/>
          <w:szCs w:val="28"/>
          <w:lang w:val="en-US"/>
        </w:rPr>
      </w:pPr>
      <w:r w:rsidRPr="00304D7E">
        <w:rPr>
          <w:rFonts w:ascii="TimesNewRomanPS-BoldMT" w:eastAsia="Times New Roman" w:hAnsi="TimesNewRomanPS-BoldMT" w:cs="Times New Roman"/>
          <w:b/>
          <w:bCs/>
          <w:color w:val="000000"/>
          <w:sz w:val="28"/>
          <w:szCs w:val="28"/>
          <w:lang w:val="en-US"/>
        </w:rPr>
        <w:t>Cərrahi əməliyyat və anestezioloji risk cədvəli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gridCol w:w="3000"/>
        <w:gridCol w:w="3000"/>
        <w:gridCol w:w="3000"/>
      </w:tblGrid>
      <w:tr w:rsidR="00304D7E" w14:paraId="197EB21F" w14:textId="77777777" w:rsidTr="00304D7E">
        <w:trPr>
          <w:gridAfter w:val="3"/>
          <w:wAfter w:w="9000" w:type="dxa"/>
        </w:trPr>
        <w:tc>
          <w:tcPr>
            <w:tcW w:w="3000" w:type="dxa"/>
            <w:tcBorders>
              <w:top w:val="nil"/>
              <w:left w:val="nil"/>
              <w:bottom w:val="nil"/>
              <w:right w:val="nil"/>
            </w:tcBorders>
            <w:vAlign w:val="center"/>
            <w:hideMark/>
          </w:tcPr>
          <w:p w14:paraId="7FC61710" w14:textId="77777777" w:rsidR="00304D7E" w:rsidRPr="00304D7E" w:rsidRDefault="00304D7E">
            <w:pPr>
              <w:spacing w:after="0" w:line="240" w:lineRule="auto"/>
              <w:rPr>
                <w:rFonts w:ascii="Times New Roman" w:eastAsia="Times New Roman" w:hAnsi="Times New Roman" w:cs="Times New Roman"/>
                <w:sz w:val="28"/>
                <w:szCs w:val="28"/>
                <w:lang w:val="en-US"/>
              </w:rPr>
            </w:pPr>
            <w:r w:rsidRPr="00304D7E">
              <w:rPr>
                <w:rFonts w:ascii="TimesNewRomanPSMT" w:eastAsia="Times New Roman" w:hAnsi="TimesNewRomanPSMT" w:cs="Times New Roman"/>
                <w:color w:val="000000"/>
                <w:sz w:val="28"/>
                <w:szCs w:val="28"/>
                <w:lang w:val="en-US"/>
              </w:rPr>
              <w:t>Xəstənin ümumi vəziyyətinin qiymətləndiril məsi</w:t>
            </w:r>
          </w:p>
        </w:tc>
        <w:tc>
          <w:tcPr>
            <w:tcW w:w="3000" w:type="dxa"/>
            <w:tcBorders>
              <w:top w:val="nil"/>
              <w:left w:val="nil"/>
              <w:bottom w:val="nil"/>
              <w:right w:val="nil"/>
            </w:tcBorders>
            <w:vAlign w:val="center"/>
            <w:hideMark/>
          </w:tcPr>
          <w:p w14:paraId="6D6FB10D" w14:textId="77777777" w:rsidR="00304D7E" w:rsidRPr="00304D7E" w:rsidRDefault="00304D7E">
            <w:pPr>
              <w:spacing w:after="0" w:line="240" w:lineRule="auto"/>
              <w:rPr>
                <w:rFonts w:ascii="Times New Roman" w:eastAsia="Times New Roman" w:hAnsi="Times New Roman" w:cs="Times New Roman"/>
                <w:sz w:val="28"/>
                <w:szCs w:val="28"/>
                <w:lang w:val="en-US"/>
              </w:rPr>
            </w:pPr>
            <w:r w:rsidRPr="00304D7E">
              <w:rPr>
                <w:rFonts w:ascii="TimesNewRomanPSMT" w:eastAsia="Times New Roman" w:hAnsi="TimesNewRomanPSMT" w:cs="Times New Roman"/>
                <w:color w:val="000000"/>
                <w:sz w:val="28"/>
                <w:szCs w:val="28"/>
                <w:lang w:val="en-US"/>
              </w:rPr>
              <w:t>Əməliyyatın həcmi və xarakterinin qiymətləndirilməsi</w:t>
            </w:r>
          </w:p>
        </w:tc>
        <w:tc>
          <w:tcPr>
            <w:tcW w:w="3000" w:type="dxa"/>
            <w:tcBorders>
              <w:top w:val="nil"/>
              <w:left w:val="nil"/>
              <w:bottom w:val="nil"/>
              <w:right w:val="nil"/>
            </w:tcBorders>
            <w:vAlign w:val="center"/>
            <w:hideMark/>
          </w:tcPr>
          <w:p w14:paraId="70E843D2"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Anesteziya növünün qiymətləndirilməsi</w:t>
            </w:r>
          </w:p>
        </w:tc>
      </w:tr>
      <w:tr w:rsidR="00304D7E" w14:paraId="0B730B0B" w14:textId="77777777" w:rsidTr="00304D7E">
        <w:tc>
          <w:tcPr>
            <w:tcW w:w="3000" w:type="dxa"/>
            <w:tcBorders>
              <w:top w:val="nil"/>
              <w:left w:val="nil"/>
              <w:bottom w:val="nil"/>
              <w:right w:val="nil"/>
            </w:tcBorders>
            <w:vAlign w:val="center"/>
            <w:hideMark/>
          </w:tcPr>
          <w:p w14:paraId="2C841938"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 xml:space="preserve">Kafi </w:t>
            </w:r>
          </w:p>
        </w:tc>
        <w:tc>
          <w:tcPr>
            <w:tcW w:w="3000" w:type="dxa"/>
            <w:tcBorders>
              <w:top w:val="nil"/>
              <w:left w:val="nil"/>
              <w:bottom w:val="nil"/>
              <w:right w:val="nil"/>
            </w:tcBorders>
            <w:vAlign w:val="center"/>
            <w:hideMark/>
          </w:tcPr>
          <w:p w14:paraId="62C83788"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0,5 bal</w:t>
            </w:r>
          </w:p>
        </w:tc>
        <w:tc>
          <w:tcPr>
            <w:tcW w:w="3000" w:type="dxa"/>
            <w:tcBorders>
              <w:top w:val="nil"/>
              <w:left w:val="nil"/>
              <w:bottom w:val="nil"/>
              <w:right w:val="nil"/>
            </w:tcBorders>
            <w:vAlign w:val="center"/>
            <w:hideMark/>
          </w:tcPr>
          <w:p w14:paraId="36075378"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Bədən səthindəki əməliyyatlar</w:t>
            </w:r>
          </w:p>
        </w:tc>
        <w:tc>
          <w:tcPr>
            <w:tcW w:w="3000" w:type="dxa"/>
            <w:tcBorders>
              <w:top w:val="nil"/>
              <w:left w:val="nil"/>
              <w:bottom w:val="nil"/>
              <w:right w:val="nil"/>
            </w:tcBorders>
            <w:vAlign w:val="center"/>
            <w:hideMark/>
          </w:tcPr>
          <w:p w14:paraId="5219EE1F"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0, 5 ba l</w:t>
            </w:r>
          </w:p>
        </w:tc>
        <w:tc>
          <w:tcPr>
            <w:tcW w:w="3000" w:type="dxa"/>
            <w:tcBorders>
              <w:top w:val="nil"/>
              <w:left w:val="nil"/>
              <w:bottom w:val="nil"/>
              <w:right w:val="nil"/>
            </w:tcBorders>
            <w:vAlign w:val="center"/>
            <w:hideMark/>
          </w:tcPr>
          <w:p w14:paraId="47D0F8B2"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 xml:space="preserve">Yerli </w:t>
            </w:r>
          </w:p>
        </w:tc>
        <w:tc>
          <w:tcPr>
            <w:tcW w:w="3000" w:type="dxa"/>
            <w:tcBorders>
              <w:top w:val="nil"/>
              <w:left w:val="nil"/>
              <w:bottom w:val="nil"/>
              <w:right w:val="nil"/>
            </w:tcBorders>
            <w:vAlign w:val="center"/>
            <w:hideMark/>
          </w:tcPr>
          <w:p w14:paraId="36E1B1E9"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0,5 bal</w:t>
            </w:r>
          </w:p>
        </w:tc>
      </w:tr>
      <w:tr w:rsidR="00304D7E" w14:paraId="2F81C931" w14:textId="77777777" w:rsidTr="00304D7E">
        <w:tc>
          <w:tcPr>
            <w:tcW w:w="3000" w:type="dxa"/>
            <w:tcBorders>
              <w:top w:val="nil"/>
              <w:left w:val="nil"/>
              <w:bottom w:val="nil"/>
              <w:right w:val="nil"/>
            </w:tcBorders>
            <w:vAlign w:val="center"/>
            <w:hideMark/>
          </w:tcPr>
          <w:p w14:paraId="577B5ED7"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Ortaağırlı qlı</w:t>
            </w:r>
          </w:p>
        </w:tc>
        <w:tc>
          <w:tcPr>
            <w:tcW w:w="3000" w:type="dxa"/>
            <w:tcBorders>
              <w:top w:val="nil"/>
              <w:left w:val="nil"/>
              <w:bottom w:val="nil"/>
              <w:right w:val="nil"/>
            </w:tcBorders>
            <w:vAlign w:val="center"/>
            <w:hideMark/>
          </w:tcPr>
          <w:p w14:paraId="32F240A3"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1 bal</w:t>
            </w:r>
          </w:p>
        </w:tc>
        <w:tc>
          <w:tcPr>
            <w:tcW w:w="3000" w:type="dxa"/>
            <w:tcBorders>
              <w:top w:val="nil"/>
              <w:left w:val="nil"/>
              <w:bottom w:val="nil"/>
              <w:right w:val="nil"/>
            </w:tcBorders>
            <w:vAlign w:val="center"/>
            <w:hideMark/>
          </w:tcPr>
          <w:p w14:paraId="12A68196"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Bədən səthində mürəkkəb və boşluqlarda aparılan sadə müdaxilələr</w:t>
            </w:r>
          </w:p>
        </w:tc>
        <w:tc>
          <w:tcPr>
            <w:tcW w:w="3000" w:type="dxa"/>
            <w:tcBorders>
              <w:top w:val="nil"/>
              <w:left w:val="nil"/>
              <w:bottom w:val="nil"/>
              <w:right w:val="nil"/>
            </w:tcBorders>
            <w:vAlign w:val="center"/>
            <w:hideMark/>
          </w:tcPr>
          <w:p w14:paraId="18C61F34"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1 ba l</w:t>
            </w:r>
          </w:p>
        </w:tc>
        <w:tc>
          <w:tcPr>
            <w:tcW w:w="3000" w:type="dxa"/>
            <w:tcBorders>
              <w:top w:val="nil"/>
              <w:left w:val="nil"/>
              <w:bottom w:val="nil"/>
              <w:right w:val="nil"/>
            </w:tcBorders>
            <w:vAlign w:val="center"/>
            <w:hideMark/>
          </w:tcPr>
          <w:p w14:paraId="03A7BADA" w14:textId="77777777" w:rsidR="00304D7E" w:rsidRPr="00304D7E" w:rsidRDefault="00304D7E">
            <w:pPr>
              <w:spacing w:after="0" w:line="240" w:lineRule="auto"/>
              <w:rPr>
                <w:rFonts w:ascii="Times New Roman" w:eastAsia="Times New Roman" w:hAnsi="Times New Roman" w:cs="Times New Roman"/>
                <w:sz w:val="28"/>
                <w:szCs w:val="28"/>
                <w:lang w:val="en-US"/>
              </w:rPr>
            </w:pPr>
            <w:r w:rsidRPr="00304D7E">
              <w:rPr>
                <w:rFonts w:ascii="TimesNewRomanPSMT" w:eastAsia="Times New Roman" w:hAnsi="TimesNewRomanPSMT" w:cs="Times New Roman"/>
                <w:color w:val="000000"/>
                <w:sz w:val="28"/>
                <w:szCs w:val="28"/>
                <w:lang w:val="en-US"/>
              </w:rPr>
              <w:t>Regionar, peridural anesteziya və digər maska narkozu</w:t>
            </w:r>
          </w:p>
        </w:tc>
        <w:tc>
          <w:tcPr>
            <w:tcW w:w="3000" w:type="dxa"/>
            <w:tcBorders>
              <w:top w:val="nil"/>
              <w:left w:val="nil"/>
              <w:bottom w:val="nil"/>
              <w:right w:val="nil"/>
            </w:tcBorders>
            <w:vAlign w:val="center"/>
            <w:hideMark/>
          </w:tcPr>
          <w:p w14:paraId="54B7F012"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1 bal</w:t>
            </w:r>
          </w:p>
        </w:tc>
      </w:tr>
      <w:tr w:rsidR="00304D7E" w14:paraId="25AF1237" w14:textId="77777777" w:rsidTr="00304D7E">
        <w:tc>
          <w:tcPr>
            <w:tcW w:w="3000" w:type="dxa"/>
            <w:tcBorders>
              <w:top w:val="nil"/>
              <w:left w:val="nil"/>
              <w:bottom w:val="nil"/>
              <w:right w:val="nil"/>
            </w:tcBorders>
            <w:vAlign w:val="center"/>
            <w:hideMark/>
          </w:tcPr>
          <w:p w14:paraId="211030CC"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Ağır</w:t>
            </w:r>
          </w:p>
        </w:tc>
        <w:tc>
          <w:tcPr>
            <w:tcW w:w="3000" w:type="dxa"/>
            <w:tcBorders>
              <w:top w:val="nil"/>
              <w:left w:val="nil"/>
              <w:bottom w:val="nil"/>
              <w:right w:val="nil"/>
            </w:tcBorders>
            <w:vAlign w:val="center"/>
            <w:hideMark/>
          </w:tcPr>
          <w:p w14:paraId="052CCD57"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2 bal</w:t>
            </w:r>
          </w:p>
        </w:tc>
        <w:tc>
          <w:tcPr>
            <w:tcW w:w="3000" w:type="dxa"/>
            <w:tcBorders>
              <w:top w:val="nil"/>
              <w:left w:val="nil"/>
              <w:bottom w:val="nil"/>
              <w:right w:val="nil"/>
            </w:tcBorders>
            <w:vAlign w:val="center"/>
            <w:hideMark/>
          </w:tcPr>
          <w:p w14:paraId="22CE442B"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Geniş həcmli və uzunmüddətliəməliyyatlar</w:t>
            </w:r>
          </w:p>
        </w:tc>
        <w:tc>
          <w:tcPr>
            <w:tcW w:w="3000" w:type="dxa"/>
            <w:tcBorders>
              <w:top w:val="nil"/>
              <w:left w:val="nil"/>
              <w:bottom w:val="nil"/>
              <w:right w:val="nil"/>
            </w:tcBorders>
            <w:vAlign w:val="center"/>
            <w:hideMark/>
          </w:tcPr>
          <w:p w14:paraId="5E19FCFC"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1, 5 ba l</w:t>
            </w:r>
          </w:p>
        </w:tc>
        <w:tc>
          <w:tcPr>
            <w:tcW w:w="3000" w:type="dxa"/>
            <w:tcBorders>
              <w:top w:val="nil"/>
              <w:left w:val="nil"/>
              <w:bottom w:val="nil"/>
              <w:right w:val="nil"/>
            </w:tcBorders>
            <w:vAlign w:val="center"/>
            <w:hideMark/>
          </w:tcPr>
          <w:p w14:paraId="260B47CF"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Standart kombinəolunmuş intubasion narkoz</w:t>
            </w:r>
          </w:p>
        </w:tc>
        <w:tc>
          <w:tcPr>
            <w:tcW w:w="3000" w:type="dxa"/>
            <w:tcBorders>
              <w:top w:val="nil"/>
              <w:left w:val="nil"/>
              <w:bottom w:val="nil"/>
              <w:right w:val="nil"/>
            </w:tcBorders>
            <w:vAlign w:val="center"/>
            <w:hideMark/>
          </w:tcPr>
          <w:p w14:paraId="19CE9822"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1,5 bal</w:t>
            </w:r>
          </w:p>
        </w:tc>
      </w:tr>
      <w:tr w:rsidR="00304D7E" w14:paraId="1D3B9B09" w14:textId="77777777" w:rsidTr="00304D7E">
        <w:tc>
          <w:tcPr>
            <w:tcW w:w="3000" w:type="dxa"/>
            <w:tcBorders>
              <w:top w:val="nil"/>
              <w:left w:val="nil"/>
              <w:bottom w:val="nil"/>
              <w:right w:val="nil"/>
            </w:tcBorders>
            <w:vAlign w:val="center"/>
            <w:hideMark/>
          </w:tcPr>
          <w:p w14:paraId="485A94DB"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Çox ağır</w:t>
            </w:r>
          </w:p>
        </w:tc>
        <w:tc>
          <w:tcPr>
            <w:tcW w:w="3000" w:type="dxa"/>
            <w:tcBorders>
              <w:top w:val="nil"/>
              <w:left w:val="nil"/>
              <w:bottom w:val="nil"/>
              <w:right w:val="nil"/>
            </w:tcBorders>
            <w:vAlign w:val="center"/>
            <w:hideMark/>
          </w:tcPr>
          <w:p w14:paraId="560D7D55"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4 bal</w:t>
            </w:r>
          </w:p>
        </w:tc>
        <w:tc>
          <w:tcPr>
            <w:tcW w:w="3000" w:type="dxa"/>
            <w:tcBorders>
              <w:top w:val="nil"/>
              <w:left w:val="nil"/>
              <w:bottom w:val="nil"/>
              <w:right w:val="nil"/>
            </w:tcBorders>
            <w:vAlign w:val="center"/>
            <w:hideMark/>
          </w:tcPr>
          <w:p w14:paraId="5E8E15AC"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Ürək və damarlarda mürəkkəb əməliyyatlar (süni qan dövranı ilə birgə), rekonstruktiv müdaxilələr</w:t>
            </w:r>
          </w:p>
        </w:tc>
        <w:tc>
          <w:tcPr>
            <w:tcW w:w="3000" w:type="dxa"/>
            <w:tcBorders>
              <w:top w:val="nil"/>
              <w:left w:val="nil"/>
              <w:bottom w:val="nil"/>
              <w:right w:val="nil"/>
            </w:tcBorders>
            <w:vAlign w:val="center"/>
            <w:hideMark/>
          </w:tcPr>
          <w:p w14:paraId="0BE241A0"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2 ba l</w:t>
            </w:r>
          </w:p>
        </w:tc>
        <w:tc>
          <w:tcPr>
            <w:tcW w:w="3000" w:type="dxa"/>
            <w:tcBorders>
              <w:top w:val="nil"/>
              <w:left w:val="nil"/>
              <w:bottom w:val="nil"/>
              <w:right w:val="nil"/>
            </w:tcBorders>
            <w:vAlign w:val="center"/>
            <w:hideMark/>
          </w:tcPr>
          <w:p w14:paraId="01FC5E50"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Digər anesteziya növləri ilə birgə kombinəolunmuş anesteziya</w:t>
            </w:r>
          </w:p>
        </w:tc>
        <w:tc>
          <w:tcPr>
            <w:tcW w:w="3000" w:type="dxa"/>
            <w:tcBorders>
              <w:top w:val="nil"/>
              <w:left w:val="nil"/>
              <w:bottom w:val="nil"/>
              <w:right w:val="nil"/>
            </w:tcBorders>
            <w:vAlign w:val="center"/>
            <w:hideMark/>
          </w:tcPr>
          <w:p w14:paraId="49BAC59B"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2 bal</w:t>
            </w:r>
          </w:p>
        </w:tc>
      </w:tr>
      <w:tr w:rsidR="00304D7E" w14:paraId="5569B252" w14:textId="77777777" w:rsidTr="00304D7E">
        <w:tc>
          <w:tcPr>
            <w:tcW w:w="3000" w:type="dxa"/>
            <w:tcBorders>
              <w:top w:val="nil"/>
              <w:left w:val="nil"/>
              <w:bottom w:val="nil"/>
              <w:right w:val="nil"/>
            </w:tcBorders>
            <w:vAlign w:val="center"/>
            <w:hideMark/>
          </w:tcPr>
          <w:p w14:paraId="12B77CF1"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Term inalhal</w:t>
            </w:r>
          </w:p>
        </w:tc>
        <w:tc>
          <w:tcPr>
            <w:tcW w:w="3000" w:type="dxa"/>
            <w:tcBorders>
              <w:top w:val="nil"/>
              <w:left w:val="nil"/>
              <w:bottom w:val="nil"/>
              <w:right w:val="nil"/>
            </w:tcBorders>
            <w:vAlign w:val="center"/>
            <w:hideMark/>
          </w:tcPr>
          <w:p w14:paraId="2440E6C5"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6 bal</w:t>
            </w:r>
          </w:p>
        </w:tc>
        <w:tc>
          <w:tcPr>
            <w:tcW w:w="3000" w:type="dxa"/>
            <w:tcBorders>
              <w:top w:val="nil"/>
              <w:left w:val="nil"/>
              <w:bottom w:val="nil"/>
              <w:right w:val="nil"/>
            </w:tcBorders>
            <w:vAlign w:val="center"/>
            <w:hideMark/>
          </w:tcPr>
          <w:p w14:paraId="68E1D666"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Süni qan dövranı ilə aparılan əməliyyatlar və orqanların köçürülməsi</w:t>
            </w:r>
          </w:p>
        </w:tc>
        <w:tc>
          <w:tcPr>
            <w:tcW w:w="3000" w:type="dxa"/>
            <w:tcBorders>
              <w:top w:val="nil"/>
              <w:left w:val="nil"/>
              <w:bottom w:val="nil"/>
              <w:right w:val="nil"/>
            </w:tcBorders>
            <w:vAlign w:val="center"/>
            <w:hideMark/>
          </w:tcPr>
          <w:p w14:paraId="3AEB0828"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2, 5 ba l</w:t>
            </w:r>
          </w:p>
        </w:tc>
        <w:tc>
          <w:tcPr>
            <w:tcW w:w="3000" w:type="dxa"/>
            <w:tcBorders>
              <w:top w:val="nil"/>
              <w:left w:val="nil"/>
              <w:bottom w:val="nil"/>
              <w:right w:val="nil"/>
            </w:tcBorders>
            <w:vAlign w:val="center"/>
            <w:hideMark/>
          </w:tcPr>
          <w:p w14:paraId="65A4BF18"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Reanimasiya, intensiv terapiya, hiperbarik oksigenizasiya, süni qan dövranı ilə birgə kombinəolunmuş intubasion narkoz</w:t>
            </w:r>
          </w:p>
        </w:tc>
        <w:tc>
          <w:tcPr>
            <w:tcW w:w="3000" w:type="dxa"/>
            <w:tcBorders>
              <w:top w:val="nil"/>
              <w:left w:val="nil"/>
              <w:bottom w:val="nil"/>
              <w:right w:val="nil"/>
            </w:tcBorders>
            <w:vAlign w:val="center"/>
            <w:hideMark/>
          </w:tcPr>
          <w:p w14:paraId="7C43F061"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2,5 bal</w:t>
            </w:r>
          </w:p>
        </w:tc>
      </w:tr>
    </w:tbl>
    <w:p w14:paraId="52EAE202" w14:textId="77777777" w:rsidR="00304D7E" w:rsidRDefault="00304D7E" w:rsidP="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Qeyd etmək lazımdır ki, ekstremal hallarda aparılan təxirəsalınmaz cərrahi müdaxilələr zamanı (hemorragik şok, davam edən daxili qanaxma, asfıksiya, ürək tamponadası və s.) xəstə əməliyyata heç bir hazırlıq dövrü keçmədən əməliyyat otağına verilir, əməliyyatla paralel olaraq xəstəyə bir neçə venadan qan, qanın ayrı-ayrı</w:t>
      </w:r>
    </w:p>
    <w:p w14:paraId="17ED47FC" w14:textId="77777777" w:rsidR="00304D7E" w:rsidRDefault="00304D7E" w:rsidP="00304D7E">
      <w:pPr>
        <w:spacing w:after="0" w:line="240" w:lineRule="auto"/>
        <w:rPr>
          <w:rFonts w:ascii="TimesNewRomanPSMT" w:eastAsia="Times New Roman" w:hAnsi="TimesNewRomanPSMT" w:cs="Times New Roman"/>
          <w:color w:val="000000"/>
          <w:sz w:val="28"/>
          <w:szCs w:val="28"/>
        </w:rPr>
      </w:pPr>
      <w:r>
        <w:rPr>
          <w:rFonts w:ascii="TimesNewRomanPSMT" w:eastAsia="Times New Roman" w:hAnsi="TimesNewRomanPSMT" w:cs="Times New Roman"/>
          <w:color w:val="000000"/>
          <w:sz w:val="28"/>
          <w:szCs w:val="28"/>
        </w:rPr>
        <w:t>komponentləri, poliqlükin, albumin, ürək-damar dərmanları köçürülür və transfiızion terapiya əməliyyatdansonrakı dövrdə də davam etdirilir.</w:t>
      </w:r>
    </w:p>
    <w:p w14:paraId="04EF5F8C" w14:textId="77777777" w:rsidR="00304D7E" w:rsidRDefault="00304D7E" w:rsidP="00304D7E">
      <w:pPr>
        <w:spacing w:after="0" w:line="240" w:lineRule="auto"/>
        <w:rPr>
          <w:rFonts w:ascii="TimesNewRomanPSMT" w:eastAsia="Times New Roman" w:hAnsi="TimesNewRomanPSMT" w:cs="Times New Roman"/>
          <w:color w:val="000000"/>
          <w:sz w:val="28"/>
          <w:szCs w:val="28"/>
        </w:rPr>
      </w:pPr>
      <w:r>
        <w:rPr>
          <w:rFonts w:ascii="TimesNewRomanPSMT" w:eastAsia="Times New Roman" w:hAnsi="TimesNewRomanPSMT" w:cs="Times New Roman"/>
          <w:color w:val="000000"/>
          <w:sz w:val="28"/>
          <w:szCs w:val="28"/>
        </w:rPr>
        <w:t>Təcili və planlı müdaxilələr zamanı cərrahi əməliyyata yaxm hazırlıq dövründə xəstənin əməliyyata</w:t>
      </w:r>
    </w:p>
    <w:p w14:paraId="6E313EE5" w14:textId="77777777" w:rsidR="00304D7E" w:rsidRDefault="00304D7E" w:rsidP="00304D7E">
      <w:pPr>
        <w:spacing w:after="0" w:line="240" w:lineRule="auto"/>
        <w:rPr>
          <w:rFonts w:ascii="TimesNewRomanPSMT" w:eastAsia="Times New Roman" w:hAnsi="TimesNewRomanPSMT" w:cs="Times New Roman"/>
          <w:color w:val="000000"/>
          <w:sz w:val="28"/>
          <w:szCs w:val="28"/>
        </w:rPr>
      </w:pPr>
      <w:r>
        <w:rPr>
          <w:rFonts w:ascii="TimesNewRomanPSMT" w:eastAsia="Times New Roman" w:hAnsi="TimesNewRomanPSMT" w:cs="Times New Roman"/>
          <w:color w:val="000000"/>
          <w:sz w:val="28"/>
          <w:szCs w:val="28"/>
        </w:rPr>
        <w:t>• psixoloji,</w:t>
      </w:r>
    </w:p>
    <w:p w14:paraId="7246CA81" w14:textId="77777777" w:rsidR="00304D7E" w:rsidRDefault="00304D7E" w:rsidP="00304D7E">
      <w:pPr>
        <w:spacing w:after="0" w:line="240" w:lineRule="auto"/>
        <w:rPr>
          <w:rFonts w:ascii="TimesNewRomanPSMT" w:eastAsia="Times New Roman" w:hAnsi="TimesNewRomanPSMT" w:cs="Times New Roman"/>
          <w:color w:val="000000"/>
          <w:sz w:val="28"/>
          <w:szCs w:val="28"/>
        </w:rPr>
      </w:pPr>
      <w:r>
        <w:rPr>
          <w:rFonts w:ascii="TimesNewRomanPSMT" w:eastAsia="Times New Roman" w:hAnsi="TimesNewRomanPSMT" w:cs="Times New Roman"/>
          <w:color w:val="000000"/>
          <w:sz w:val="28"/>
          <w:szCs w:val="28"/>
        </w:rPr>
        <w:t>• ümumi somatik və</w:t>
      </w:r>
    </w:p>
    <w:p w14:paraId="20D3A5AF" w14:textId="77777777" w:rsidR="00304D7E" w:rsidRDefault="00304D7E" w:rsidP="00304D7E">
      <w:pPr>
        <w:spacing w:after="0" w:line="240" w:lineRule="auto"/>
        <w:rPr>
          <w:rFonts w:ascii="TimesNewRomanPSMT" w:eastAsia="Times New Roman" w:hAnsi="TimesNewRomanPSMT" w:cs="Times New Roman"/>
          <w:color w:val="000000"/>
          <w:sz w:val="28"/>
          <w:szCs w:val="28"/>
        </w:rPr>
      </w:pPr>
      <w:r>
        <w:rPr>
          <w:rFonts w:ascii="TimesNewRomanPSMT" w:eastAsia="Times New Roman" w:hAnsi="TimesNewRomanPSMT" w:cs="Times New Roman"/>
          <w:color w:val="000000"/>
          <w:sz w:val="28"/>
          <w:szCs w:val="28"/>
        </w:rPr>
        <w:t>• xüsusi hazırlanması aparılır.</w:t>
      </w:r>
    </w:p>
    <w:p w14:paraId="7287F6EC" w14:textId="77777777" w:rsidR="00304D7E" w:rsidRDefault="00304D7E" w:rsidP="00304D7E">
      <w:pPr>
        <w:spacing w:after="0" w:line="240" w:lineRule="auto"/>
        <w:rPr>
          <w:rFonts w:ascii="TimesNewRomanPSMT" w:eastAsia="Times New Roman" w:hAnsi="TimesNewRomanPSMT" w:cs="Times New Roman"/>
          <w:color w:val="000000"/>
          <w:sz w:val="28"/>
          <w:szCs w:val="28"/>
        </w:rPr>
      </w:pPr>
      <w:r>
        <w:rPr>
          <w:rFonts w:ascii="TimesNewRomanPS-BoldItalicMT" w:eastAsia="Times New Roman" w:hAnsi="TimesNewRomanPS-BoldItalicMT" w:cs="Times New Roman"/>
          <w:b/>
          <w:bCs/>
          <w:i/>
          <w:iCs/>
          <w:color w:val="000000"/>
          <w:sz w:val="28"/>
          <w:szCs w:val="28"/>
        </w:rPr>
        <w:lastRenderedPageBreak/>
        <w:t xml:space="preserve">Xəstənin psixoloji hazırlanması. </w:t>
      </w:r>
      <w:r>
        <w:rPr>
          <w:rFonts w:ascii="TimesNewRomanPSMT" w:eastAsia="Times New Roman" w:hAnsi="TimesNewRomanPSMT" w:cs="Times New Roman"/>
          <w:color w:val="000000"/>
          <w:sz w:val="28"/>
          <w:szCs w:val="28"/>
        </w:rPr>
        <w:t>Hər bir xəstə istənilən cərrahi müdaxilədən əvvəl qorxu və həyəcan hissi keçirir. Müdaxilənin nəticəsi xəstəni narahat edir, sinir sistemi oyanıqlı vəziyyətdə olur ki, bu da cərrahi müdaxilənin və narkozun gedişinə mənfi təsir göstərir. Bütün bunları nəzərə alaraq xəstəni səbrlə, qayğıkeşliklə, mehribancasına müdaxilənin vacibliyini, görüləcək işin mahiyyətini izah etməli və onu əməliyyatın uğurlu nəticəsinə inandırmalıdır. Xəstənin cərraha və əməliyyatın uğurlu nəticəsinə inamı olduqca vacibdir. Xəstənin bu inamının qazanılmasında cərrahın peşəkarlığının və insani keyfiyyətlərinin böyük rolu vardır.</w:t>
      </w:r>
    </w:p>
    <w:p w14:paraId="6518BF75" w14:textId="77777777" w:rsidR="00304D7E" w:rsidRDefault="00304D7E" w:rsidP="00304D7E">
      <w:pPr>
        <w:spacing w:after="0" w:line="240" w:lineRule="auto"/>
        <w:rPr>
          <w:rFonts w:ascii="TimesNewRomanPSMT" w:eastAsia="Times New Roman" w:hAnsi="TimesNewRomanPSMT" w:cs="Times New Roman"/>
          <w:color w:val="000000"/>
          <w:sz w:val="28"/>
          <w:szCs w:val="28"/>
        </w:rPr>
      </w:pPr>
      <w:r>
        <w:rPr>
          <w:rFonts w:ascii="TimesNewRomanPSMT" w:eastAsia="Times New Roman" w:hAnsi="TimesNewRomanPSMT" w:cs="Times New Roman"/>
          <w:color w:val="000000"/>
          <w:sz w:val="28"/>
          <w:szCs w:val="28"/>
        </w:rPr>
        <w:t>Xəstə çox gərgin, emosional labil olduqda onun yuxusu pozulur, iştaha itir, özünü süst, əzgin və bədbin hiss edir, ümidsizliyə qapanır. Belə xəstələrin psixoloji hazırlığında sedativ dərmanlardan, trankvilizatorlardan və antidepressantlardan istifadə edilməlidir.</w:t>
      </w:r>
    </w:p>
    <w:p w14:paraId="0175D1EF" w14:textId="77777777" w:rsidR="00304D7E" w:rsidRDefault="00304D7E" w:rsidP="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 xml:space="preserve">Bu dövrdə mütləq xəstənin cərrahi müdaxiləyə razılığı alınmalıdır. </w:t>
      </w:r>
      <w:r>
        <w:rPr>
          <w:rFonts w:ascii="TimesNewRomanPS-ItalicMT" w:eastAsia="Times New Roman" w:hAnsi="TimesNewRomanPS-ItalicMT" w:cs="Times New Roman"/>
          <w:i/>
          <w:iCs/>
          <w:color w:val="000000"/>
          <w:sz w:val="28"/>
          <w:szCs w:val="28"/>
        </w:rPr>
        <w:t xml:space="preserve">Belə ki, cərrahi müdaxilə yalnız xəstənin razılığı ilə aparıla bilər. </w:t>
      </w:r>
      <w:r>
        <w:rPr>
          <w:rFonts w:ascii="TimesNewRomanPSMT" w:eastAsia="Times New Roman" w:hAnsi="TimesNewRomanPSMT" w:cs="Times New Roman"/>
          <w:color w:val="000000"/>
          <w:sz w:val="28"/>
          <w:szCs w:val="28"/>
        </w:rPr>
        <w:t>Xəstənin cərrahi müdaxiləyə alınmış razılığı yazılı şəkildə əməliyyatönü epikrizdə xəstəlik tarixinə qeyd edilir. Son illər bu razılığın xüsusi blankda hüquqi norma çərçivəsində yazılı şəkildə olması tələb edilir.</w:t>
      </w:r>
    </w:p>
    <w:p w14:paraId="20037CEB" w14:textId="77777777" w:rsidR="00304D7E" w:rsidRDefault="00304D7E" w:rsidP="00304D7E">
      <w:pPr>
        <w:spacing w:after="0" w:line="240" w:lineRule="auto"/>
        <w:rPr>
          <w:rFonts w:ascii="TimesNewRomanPSMT" w:eastAsia="Times New Roman" w:hAnsi="TimesNewRomanPSMT" w:cs="Times New Roman"/>
          <w:color w:val="000000"/>
          <w:sz w:val="28"/>
          <w:szCs w:val="28"/>
        </w:rPr>
      </w:pPr>
      <w:r>
        <w:rPr>
          <w:rFonts w:ascii="TimesNewRomanPS-ItalicMT" w:eastAsia="Times New Roman" w:hAnsi="TimesNewRomanPS-ItalicMT" w:cs="Times New Roman"/>
          <w:i/>
          <w:iCs/>
          <w:color w:val="000000"/>
          <w:sz w:val="28"/>
          <w:szCs w:val="28"/>
        </w:rPr>
        <w:t xml:space="preserve">Umumsomatik hazırlıq. </w:t>
      </w:r>
      <w:r>
        <w:rPr>
          <w:rFonts w:ascii="TimesNewRomanPSMT" w:eastAsia="Times New Roman" w:hAnsi="TimesNewRomanPSMT" w:cs="Times New Roman"/>
          <w:color w:val="000000"/>
          <w:sz w:val="28"/>
          <w:szCs w:val="28"/>
        </w:rPr>
        <w:t>Bu hazırlığın müddəti və həcmi müayinə zamanı xəstədə aşkarlanan yanaşı xəstəliklərin növündən, həyati vacib üzv və sistemlərin funksiyasının pozulması dərəcəsindən asılıdır. Ümumsomatik hazırlıqda əsas məqsəd əsas və yanaşı xəstəliklərin orqanizmin əsas üzv və sistemlərində törətdikləri dəyişikliklərin tənzimlənməsindən; bu üzv və sistemlərin öz fiınksiyalarının icrası üçün ehtiyat yaratmaqdan və orqanizmin immunobioloji qüvvələrini artırmaqdan ibarətdir. Bu dövrdə aşkarlanan yanaşı xəstəliklər mütəxəssis həkimlərin nəzarəti altında müalicə olunur.Ümumsomatik hazırlıq dövründə homeostaz üzvləri və sistemlərinin əməliyyata hazırlanması kompleks şəkildə aparılır:</w:t>
      </w:r>
    </w:p>
    <w:p w14:paraId="40DBF49A" w14:textId="77777777" w:rsidR="00304D7E" w:rsidRDefault="00304D7E" w:rsidP="00304D7E">
      <w:pPr>
        <w:spacing w:after="0" w:line="240" w:lineRule="auto"/>
        <w:rPr>
          <w:rFonts w:ascii="TimesNewRomanPSMT" w:eastAsia="Times New Roman" w:hAnsi="TimesNewRomanPSMT" w:cs="Times New Roman"/>
          <w:color w:val="000000"/>
          <w:sz w:val="28"/>
          <w:szCs w:val="28"/>
        </w:rPr>
      </w:pPr>
      <w:r>
        <w:rPr>
          <w:rFonts w:ascii="SymbolMT" w:eastAsia="Times New Roman" w:hAnsi="SymbolMT" w:cs="Times New Roman"/>
          <w:color w:val="000000"/>
          <w:sz w:val="28"/>
          <w:szCs w:val="28"/>
        </w:rPr>
        <w:t xml:space="preserve">• </w:t>
      </w:r>
      <w:r>
        <w:rPr>
          <w:rFonts w:ascii="TimesNewRomanPSMT" w:eastAsia="Times New Roman" w:hAnsi="TimesNewRomanPSMT" w:cs="Times New Roman"/>
          <w:color w:val="000000"/>
          <w:sz w:val="28"/>
          <w:szCs w:val="28"/>
        </w:rPr>
        <w:t>ürək-damar sistemi fəaliyyətinin və mikrosirkulyasiyanın yaxşılaşdırılması;</w:t>
      </w:r>
    </w:p>
    <w:p w14:paraId="514383E2" w14:textId="77777777" w:rsidR="00304D7E" w:rsidRDefault="00304D7E" w:rsidP="00304D7E">
      <w:pPr>
        <w:spacing w:after="0" w:line="240" w:lineRule="auto"/>
        <w:rPr>
          <w:rFonts w:ascii="TimesNewRomanPSMT" w:eastAsia="Times New Roman" w:hAnsi="TimesNewRomanPSMT" w:cs="Times New Roman"/>
          <w:color w:val="000000"/>
          <w:sz w:val="28"/>
          <w:szCs w:val="28"/>
        </w:rPr>
      </w:pPr>
      <w:r>
        <w:rPr>
          <w:rFonts w:ascii="SymbolMT" w:eastAsia="Times New Roman" w:hAnsi="SymbolMT" w:cs="Times New Roman"/>
          <w:color w:val="000000"/>
          <w:sz w:val="28"/>
          <w:szCs w:val="28"/>
        </w:rPr>
        <w:t xml:space="preserve">• </w:t>
      </w:r>
      <w:r>
        <w:rPr>
          <w:rFonts w:ascii="TimesNewRomanPSMT" w:eastAsia="Times New Roman" w:hAnsi="TimesNewRomanPSMT" w:cs="Times New Roman"/>
          <w:color w:val="000000"/>
          <w:sz w:val="28"/>
          <w:szCs w:val="28"/>
        </w:rPr>
        <w:t>tənəffüs sistemi tərəfindən olan patologiyaların müalicəsi;</w:t>
      </w:r>
    </w:p>
    <w:p w14:paraId="262765A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intoksikasiya hallarında detoksəedici terapiyanın aparılması (infu- zion-detoksikasion</w:t>
      </w:r>
    </w:p>
    <w:p w14:paraId="50733E09"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terapiya, sürətləndirilmiş diurez, ekstrakorporal detoksikasiya üsulları - hemosorbsiya,</w:t>
      </w:r>
    </w:p>
    <w:p w14:paraId="701FC9F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limfosorbsiya, plazmoferez və s.);</w:t>
      </w:r>
    </w:p>
    <w:p w14:paraId="0E93FBC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su-elektrolit, zülal, karbohidrat və yağ mübadiləsinin tənzimi;</w:t>
      </w:r>
    </w:p>
    <w:p w14:paraId="5E2DA15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qanın pH-nın sabitliyinin bərpası;</w:t>
      </w:r>
    </w:p>
    <w:p w14:paraId="179316A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tromboembolik ağırlaşmaların baş verə bilməsi təhlükəsi hallarında dezaqreqantların və</w:t>
      </w:r>
    </w:p>
    <w:p w14:paraId="00D8667A"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antikoaqulyantlarm təyini;</w:t>
      </w:r>
    </w:p>
    <w:p w14:paraId="08E0021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homeostazdakı digər pozğunluqların tənzimi;</w:t>
      </w:r>
    </w:p>
    <w:p w14:paraId="14BC961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şəkərli diabet olarsa, endokrinoloqun məsləhəti ilə müalicə aparılır. Prolongəolunmuş</w:t>
      </w:r>
    </w:p>
    <w:p w14:paraId="21D74AD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(uzunmüddətli təsir göstərən) insulin alan xəstələr əməliyyatdan əvvəl sadə insulinə</w:t>
      </w:r>
    </w:p>
    <w:p w14:paraId="5B5DC3D9"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keçirilirlər;</w:t>
      </w:r>
    </w:p>
    <w:p w14:paraId="372F397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endogen infeksiyanın profilaktikası; lazımi hallarda antibiotikoprofılaktikanın aparılması.</w:t>
      </w:r>
    </w:p>
    <w:p w14:paraId="29BC029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Xəstənin cərrahi əməliyyata xüsusi hazırlanması xəstəliyin növündən, patoloji prosesin</w:t>
      </w:r>
    </w:p>
    <w:p w14:paraId="2CBC207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lokaliza- siyasından və xəstənin vəziyyətindən asılı olaraq aparılır. Belə bir hazırlıq heç də</w:t>
      </w:r>
    </w:p>
    <w:p w14:paraId="48364541"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MT" w:eastAsia="Times New Roman" w:hAnsi="TimesNewRomanPSMT" w:cs="Times New Roman"/>
          <w:color w:val="000000"/>
          <w:sz w:val="28"/>
          <w:szCs w:val="28"/>
          <w:lang w:val="en-US"/>
        </w:rPr>
        <w:t>bütün cərrahi əməliyyatlarda tələb olunmur.</w:t>
      </w:r>
    </w:p>
    <w:p w14:paraId="650BA82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Yoğun bağırsaqda aparılan cərrahi əməliyyatlar belə xüsusi hazırlanmanı - bağırsağın bakterial çirklənməsini maksimal azaltmağı tələb edir. Bu məqsədlə xəstəyə əməliyyatdan 5-7 gün əvvəl xüsusi şlaksız dieta təyin edilir, işlətmə dərmanları, geniş spektrə malik antibiotiklər verilir və “bağırsaqdan təmiz su’’ gələnədək təmizlətici imalələr aparılır.</w:t>
      </w:r>
    </w:p>
    <w:p w14:paraId="0B3EBC5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lastRenderedPageBreak/>
        <w:t>Şiş, yaxud xora mənşəli mədənin antral hissəsinin stenozunda əməliyyatdan bir neçə gün əvvəl xəstənin mədəsinə zond salınaraq mədədə olan durğun möhtəviyyat xaric edilir və təmiz fizioloji məhlulla (yaxud qaynanmış ilıq su ilə) yuyulur.</w:t>
      </w:r>
    </w:p>
    <w:p w14:paraId="00CBCC6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Ağciyərlərin irinli prosesləri olan hallarda (abses, bronxoektaziya xəstəliyi) əməliyyatönü dövrdə antibiotiklərlə inhalyasiya, proteolitik fermentlərin və digər antiseptik maddələrin, bəlğəmgətiricilərin endotraxeal və endobronxial yeridilməsi, bronxoskopik sanasiya aparılması yolu ilə traxeo- bronxial yollarda infeksiyanın məhvinə nail olunur.</w:t>
      </w:r>
    </w:p>
    <w:p w14:paraId="256CE50F"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MT" w:eastAsia="Times New Roman" w:hAnsi="TimesNewRomanPS-BoldMT" w:cs="Times New Roman"/>
          <w:b/>
          <w:bCs/>
          <w:color w:val="000000"/>
          <w:sz w:val="28"/>
          <w:szCs w:val="28"/>
          <w:lang w:val="en-US"/>
        </w:rPr>
        <w:t xml:space="preserve">Xəstənin cərrahi əməliyyata bilavasitə hazırlanması. </w:t>
      </w:r>
      <w:r w:rsidRPr="00304D7E">
        <w:rPr>
          <w:rFonts w:ascii="TimesNewRomanPSMT" w:eastAsia="Times New Roman" w:hAnsi="TimesNewRomanPSMT" w:cs="Times New Roman"/>
          <w:color w:val="000000"/>
          <w:sz w:val="28"/>
          <w:szCs w:val="28"/>
          <w:lang w:val="en-US"/>
        </w:rPr>
        <w:t>Xəstə əməliyyatönü ərəfədə aşağıdakı prinsiplər əsasında cərrahi müdaxiləyə bilavasitə hazırlanır:</w:t>
      </w:r>
    </w:p>
    <w:p w14:paraId="5D9C23ED"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əməliyyat sahəsinin ilkin hazırlanması;</w:t>
      </w:r>
    </w:p>
    <w:p w14:paraId="4A1B184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mədənin boşaldılması;</w:t>
      </w:r>
    </w:p>
    <w:p w14:paraId="0C7EF71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sidik kisəsinin kateterizasiyası və</w:t>
      </w:r>
    </w:p>
    <w:p w14:paraId="7DD9258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ymbolMT" w:eastAsia="Times New Roman" w:hAnsi="SymbolMT"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premedikasiyamn aparılması.</w:t>
      </w:r>
    </w:p>
    <w:p w14:paraId="0E80E05E"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BoldItalicMT" w:eastAsia="Times New Roman" w:hAnsi="TimesNewRomanPS-BoldItalicMT" w:cs="Times New Roman"/>
          <w:b/>
          <w:bCs/>
          <w:i/>
          <w:iCs/>
          <w:color w:val="000000"/>
          <w:sz w:val="28"/>
          <w:szCs w:val="28"/>
          <w:lang w:val="en-US"/>
        </w:rPr>
        <w:t xml:space="preserve">Əməliyyat sahəsinin əvvəlcədən (ilkin) hazırlanması. </w:t>
      </w:r>
      <w:r w:rsidRPr="00304D7E">
        <w:rPr>
          <w:rFonts w:ascii="TimesNewRomanPSMT" w:eastAsia="Times New Roman" w:hAnsi="TimesNewRomanPSMT" w:cs="Times New Roman"/>
          <w:color w:val="000000"/>
          <w:sz w:val="28"/>
          <w:szCs w:val="28"/>
          <w:lang w:val="en-US"/>
        </w:rPr>
        <w:t>Bu kontakt infeksiyasının profilaktikası məqsədilə aparılır. Planlı müdaxilələr zamanı xəstə əməliyyat olunacaq günün ərəfəsində axşam ep i lya torlardan istifadə etməklə əməliyyat aparılacaq sahəni, onun ətrafını tüklərdən təmizləyir, sabun və kisə ilə təmiz çimir, vanna qəbul edir, yəni xəstə tam sanitariya işlənilməsindən keçir. Xəstəyə təmiz paltar geyindirilir, yataq ağları dəyişdirilir.</w:t>
      </w:r>
    </w:p>
    <w:p w14:paraId="012C3E9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Təcili müdaxilələrdə isə tibb bacısı əməliyyat sahəsini qırxmaqla tüklərdən təmizləyir və spirtlə (yaxud 5%-li yodun spirtli məhlulu ilə) silir. Əməliyyat sahəsində yara olduqda isə onun üzərindəki sarğı açılır və yaranın üstünə steril tənzif dəsmal (tampon) qoyulur. Sonra yaradan periferiyaya olmaqla yaranın kənarları antiseptik məhlullarla silinir və tüklər geniş sahədə qırxılır. Yaranın üstündəki tampon götürülür, yaranın ətrafındakı dəri geniş sahədə 5%-li yod məhlulu (0,5%-li xlorheksidin məhlulu, 96°-li spirt) ilə silinərək, yara steril tamponla örtülür.</w:t>
      </w:r>
    </w:p>
    <w:p w14:paraId="196A8C9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ItalicMT" w:eastAsia="Times New Roman" w:hAnsi="TimesNewRomanPS-BoldItalicMT" w:cs="Times New Roman"/>
          <w:b/>
          <w:bCs/>
          <w:i/>
          <w:iCs/>
          <w:color w:val="000000"/>
          <w:sz w:val="28"/>
          <w:szCs w:val="28"/>
          <w:lang w:val="en-US"/>
        </w:rPr>
        <w:t xml:space="preserve">Mədənin boşaldılması. </w:t>
      </w:r>
      <w:r w:rsidRPr="00304D7E">
        <w:rPr>
          <w:rFonts w:ascii="TimesNewRomanPSMT" w:eastAsia="Times New Roman" w:hAnsi="TimesNewRomanPSMT" w:cs="Times New Roman"/>
          <w:color w:val="000000"/>
          <w:sz w:val="28"/>
          <w:szCs w:val="28"/>
          <w:lang w:val="en-US"/>
        </w:rPr>
        <w:t>Mədə dolu olduqda narkoz zamanı mədə möhtəviyyatının yemək borusuna, ağız boşluğuna, udlağa requrtiqasiyası, bu möhtəviyyatın qırtlağa, traxeyaya və bronxlara aspirasiyası asfiksiya verməklə ölüm, yaxud aspirasion pnevmoniyalar törədə bilir. Planlı müdaxi lələrdə mədənin boş olması və bu yuxarıda qeyd etdiyimiz ağırlaşmaların profilaktikası məqsədilə xəstəyə əməliyyata 12 saat qalmışdan yemək qadağan edilir, əməliyyat günü isə səhər tezdən başlayaraq xəstəyə maye qəbul etməyə də icazə verilmir.</w:t>
      </w:r>
    </w:p>
    <w:p w14:paraId="27A02CE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Təxirəsalınmaz cərrahi əməliyyatlar zamanı isə xəstənin mədəsinə zond salınmaqla mədə möhtəviyyatı boşaldılır və mədə yuyulur.</w:t>
      </w:r>
    </w:p>
    <w:p w14:paraId="46E6D00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İstər planlı, istərsə də təxirəsalınmaz cərrahi müdaxilələrdə mədəyə nazoqastral zondun salınması məsləhət görülür.</w:t>
      </w:r>
    </w:p>
    <w:p w14:paraId="1FC675CB"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BoldItalicMT" w:eastAsia="Times New Roman" w:hAnsi="TimesNewRomanPS-BoldItalicMT" w:cs="Times New Roman"/>
          <w:b/>
          <w:bCs/>
          <w:i/>
          <w:iCs/>
          <w:color w:val="000000"/>
          <w:sz w:val="28"/>
          <w:szCs w:val="28"/>
          <w:lang w:val="en-US"/>
        </w:rPr>
        <w:t xml:space="preserve">Bağırsağın boşaldılması. </w:t>
      </w:r>
      <w:r w:rsidRPr="00304D7E">
        <w:rPr>
          <w:rFonts w:ascii="TimesNewRomanPSMT" w:eastAsia="Times New Roman" w:hAnsi="TimesNewRomanPSMT" w:cs="Times New Roman"/>
          <w:color w:val="000000"/>
          <w:sz w:val="28"/>
          <w:szCs w:val="28"/>
          <w:lang w:val="en-US"/>
        </w:rPr>
        <w:t>Planlı müdaxilələr zamanı əməliyyat qarın boşluğu üzvlərində aparılan hallarda bağırsaqların dolu olması əməliyyatdan sonrakı dövrdə parezin baş verə bilməsi səbəbindən bağırsaqların funksiyası daha da pozulur və bir sıra ağırlaşmalar meydana çıxır. Həmçinin, narkoz altında xəstədə əzələlər boşaldığmdan əməliyyat stolunda qeyri-iradi nəcis ifrazı ola bilir. Məhz bu səbəblərə görə də müdaxilə gününün ərəfəsində axşam və əməliyyat günü səhər tezdən xəstəyə</w:t>
      </w:r>
    </w:p>
    <w:p w14:paraId="1BA1AA31"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təmizləyici imalə edilir. Əgər adi imalə ilə bağırsaqlar təmizlənməzsə onda sifon imaləsi aparılmaqla bağırsaqlar boşaldılır.</w:t>
      </w:r>
    </w:p>
    <w:p w14:paraId="240ACB2E"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xml:space="preserve">Təxirəsalınmaz müdaxilələr zamanı vaxt məhdudluğuna görə xəstələrdə təmizləyici imalələr aparılmır. Qarın boşluğu üzvlərinin kəskin cərrahi xəstəliklərində isə belə imalələrin aparılması, ümumiyyətlə, əks-göstərişdir. Belə ki, imalə zamanı bağırsaqdaxili təzyiqin və peristaltikaııın </w:t>
      </w:r>
      <w:r w:rsidRPr="00304D7E">
        <w:rPr>
          <w:rFonts w:ascii="TimesNewRomanPSMT" w:eastAsia="Times New Roman" w:hAnsi="TimesNewRomanPSMT" w:cs="Times New Roman"/>
          <w:color w:val="000000"/>
          <w:sz w:val="28"/>
          <w:szCs w:val="28"/>
          <w:lang w:val="en-US"/>
        </w:rPr>
        <w:lastRenderedPageBreak/>
        <w:t>artması qarın boşluğunda irinin yayılmasına, divarı patoloji prosesə məruz qalmış bağırsağın deşilməsinə səbəb ola bilər.</w:t>
      </w:r>
    </w:p>
    <w:p w14:paraId="4D21721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ItalicMT" w:eastAsia="Times New Roman" w:hAnsi="TimesNewRomanPS-BoldItalicMT" w:cs="Times New Roman"/>
          <w:b/>
          <w:bCs/>
          <w:i/>
          <w:iCs/>
          <w:color w:val="000000"/>
          <w:sz w:val="28"/>
          <w:szCs w:val="28"/>
          <w:lang w:val="en-US"/>
        </w:rPr>
        <w:t xml:space="preserve">Sidik kisəsinin kateterizasiyası. </w:t>
      </w:r>
      <w:r w:rsidRPr="00304D7E">
        <w:rPr>
          <w:rFonts w:ascii="TimesNewRomanPSMT" w:eastAsia="Times New Roman" w:hAnsi="TimesNewRomanPSMT" w:cs="Times New Roman"/>
          <w:color w:val="000000"/>
          <w:sz w:val="28"/>
          <w:szCs w:val="28"/>
          <w:lang w:val="en-US"/>
        </w:rPr>
        <w:t>Planlı müdaxilələrdə xəstə əməliyyatdan əvvəl sərbəst olaraq sidiyə gedir, təxirəsalınmaz hallarda sidik kisəsinə rezin kateter salınmaqla, o boşaldılır. Ümumi narkoz altında aparılan bütün cərrahi müdaxilələrdə əməliyyatdan əvvəl sidik kisəsi mütləq kateterizasiya edilməlidir.</w:t>
      </w:r>
    </w:p>
    <w:p w14:paraId="17228FAF"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ItalicMT" w:eastAsia="Times New Roman" w:hAnsi="TimesNewRomanPS-BoldItalicMT" w:cs="Times New Roman"/>
          <w:b/>
          <w:bCs/>
          <w:i/>
          <w:iCs/>
          <w:color w:val="000000"/>
          <w:sz w:val="28"/>
          <w:szCs w:val="28"/>
          <w:lang w:val="en-US"/>
        </w:rPr>
        <w:t xml:space="preserve">Premedikasiya. </w:t>
      </w:r>
      <w:r w:rsidRPr="00304D7E">
        <w:rPr>
          <w:rFonts w:ascii="TimesNewRomanPSMT" w:eastAsia="Times New Roman" w:hAnsi="TimesNewRomanPSMT" w:cs="Times New Roman"/>
          <w:color w:val="000000"/>
          <w:sz w:val="28"/>
          <w:szCs w:val="28"/>
          <w:lang w:val="en-US"/>
        </w:rPr>
        <w:t>Aparılacaq cərrahi müdaxilənin və ağrısızlaşdırmamn növündən asılı olmayaraq bütün hallarda əməliyyatdan əvvəl premedikasiya aparılır. Planlı müdaxilələrdə cərrahi əməliyyat ərəfəsində axşam xəstəyə sedativ və yuxugət ir içilər verilir, əməliyyatdan 30-40 dəq. əvvəl isə narkotik və desensibilizəedici preparatlar vurulur. Təxirəsalınmaz müdaxilələr zamanı isə xəstəyə narkotik, dimedrol və atropin vurulur.</w:t>
      </w:r>
    </w:p>
    <w:p w14:paraId="23EEF050"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BoldItalicMT" w:eastAsia="Times New Roman" w:hAnsi="TimesNewRomanPS-BoldItalicMT" w:cs="Times New Roman"/>
          <w:b/>
          <w:bCs/>
          <w:i/>
          <w:iCs/>
          <w:color w:val="000000"/>
          <w:sz w:val="28"/>
          <w:szCs w:val="28"/>
          <w:lang w:val="en-US"/>
        </w:rPr>
        <w:t xml:space="preserve">Cərrahi briqadanın əməliyyata hazırlanması. </w:t>
      </w:r>
      <w:r w:rsidRPr="00304D7E">
        <w:rPr>
          <w:rFonts w:ascii="TimesNewRomanPSMT" w:eastAsia="Times New Roman" w:hAnsi="TimesNewRomanPSMT" w:cs="Times New Roman"/>
          <w:color w:val="000000"/>
          <w:sz w:val="28"/>
          <w:szCs w:val="28"/>
          <w:lang w:val="en-US"/>
        </w:rPr>
        <w:t>Bütün bu yuxarıda sadaladığımız işlərlə paralel olaraq cərrahi briqada da əməliyyata hazırlaşır. Cərrahi briqadaya yüksək peşəkar cərrahlar daxil edilməli, birinci köməkçi yüksəkixtisaslı cərrah olmalı və seçim zamanı psixoloji uyuşarlığa fikir verilməlidir. Planlı müdaxilələrə cərrah özünü psixoloji cəhətdən hazırlamalı, nəzəri cəhətdən lazımi materiallarla (müdaxilənin gedişi, anatomik variantlar və s.) tanış olmalı və müdaxilə zamanı işlədiləsi texniki ləvazimatları (aparatlar, saplar, drenaj boruları və s.) əvvəlcədən hazırlamalıdır.</w:t>
      </w:r>
    </w:p>
    <w:p w14:paraId="2085E85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Təcili müdaxilələrə isə cərrah və onun köməkçiləri istənilən an hazır olmalıdır.</w:t>
      </w:r>
    </w:p>
    <w:p w14:paraId="4C2ED25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xml:space="preserve">Əməliyyatdan əvvəl cərrah xəstəlik tarixinə mütləq </w:t>
      </w:r>
      <w:r w:rsidRPr="00304D7E">
        <w:rPr>
          <w:rFonts w:ascii="TimesNewRomanPS-ItalicMT" w:eastAsia="Times New Roman" w:hAnsi="TimesNewRomanPS-ItalicMT" w:cs="Times New Roman"/>
          <w:i/>
          <w:iCs/>
          <w:color w:val="000000"/>
          <w:sz w:val="28"/>
          <w:szCs w:val="28"/>
          <w:lang w:val="en-US"/>
        </w:rPr>
        <w:t xml:space="preserve">əməliyyatönü epikriz </w:t>
      </w:r>
      <w:r w:rsidRPr="00304D7E">
        <w:rPr>
          <w:rFonts w:ascii="TimesNewRomanPSMT" w:eastAsia="Times New Roman" w:hAnsi="TimesNewRomanPSMT" w:cs="Times New Roman"/>
          <w:color w:val="000000"/>
          <w:sz w:val="28"/>
          <w:szCs w:val="28"/>
          <w:lang w:val="en-US"/>
        </w:rPr>
        <w:t>yazmalıdır. Əməliyyatönü epikrizdə xəstənin əməliyyata hazırlığı və aparılmış əməliyyatönü hazırlığın keyfiyyəti öz əksini tapmalıdır. Planlı müdaxilələr zamanı əməliyyat təyin olunan gündən bir neçə gün əvvəl əməliyyata gedən xəstələrin cərrahi klinikalarda bütün həkimlərin (cərrahlar, anestezioloq və bəzi hallarda digər mütəxəssislər) iştirakı ilə klinik müzakirəsi keçirilir və cərrahi əməliyyatın aparılması, yaxud belə əməliyyata göstərişin olmaması barədə qərar qəbul edilir.</w:t>
      </w:r>
    </w:p>
    <w:p w14:paraId="3B48BFD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Əməliyyatönü epikriz aşağıdakı məsələləri əhatə edir:</w:t>
      </w:r>
    </w:p>
    <w:p w14:paraId="70F50361"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egoe UI Symbol" w:eastAsia="Times New Roman" w:hAnsi="Segoe UI Symbol" w:cs="Segoe UI Symbol"/>
          <w:color w:val="000000"/>
          <w:sz w:val="28"/>
          <w:szCs w:val="28"/>
          <w:lang w:val="en-US"/>
        </w:rPr>
        <w:t>❖</w:t>
      </w:r>
      <w:r w:rsidRPr="00304D7E">
        <w:rPr>
          <w:rFonts w:ascii="SegoeUISymbol" w:eastAsia="Times New Roman" w:hAnsi="SegoeUISymbol"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diaqnozun əsaslandırılması;</w:t>
      </w:r>
    </w:p>
    <w:p w14:paraId="028FA3BE"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egoe UI Symbol" w:eastAsia="Times New Roman" w:hAnsi="Segoe UI Symbol" w:cs="Segoe UI Symbol"/>
          <w:color w:val="000000"/>
          <w:sz w:val="28"/>
          <w:szCs w:val="28"/>
          <w:lang w:val="en-US"/>
        </w:rPr>
        <w:t>❖</w:t>
      </w:r>
      <w:r w:rsidRPr="00304D7E">
        <w:rPr>
          <w:rFonts w:ascii="SegoeUISymbol" w:eastAsia="Times New Roman" w:hAnsi="SegoeUISymbol"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cərrahi əməliyyata göstərişlər;</w:t>
      </w:r>
    </w:p>
    <w:p w14:paraId="5B895B1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egoe UI Symbol" w:eastAsia="Times New Roman" w:hAnsi="Segoe UI Symbol" w:cs="Segoe UI Symbol"/>
          <w:color w:val="000000"/>
          <w:sz w:val="28"/>
          <w:szCs w:val="28"/>
          <w:lang w:val="en-US"/>
        </w:rPr>
        <w:t>❖</w:t>
      </w:r>
      <w:r w:rsidRPr="00304D7E">
        <w:rPr>
          <w:rFonts w:ascii="SegoeUISymbol" w:eastAsia="Times New Roman" w:hAnsi="SegoeUISymbol"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əməliyyata olan əks-göstərişlər;</w:t>
      </w:r>
    </w:p>
    <w:p w14:paraId="3F7905A9"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egoe UI Symbol" w:eastAsia="Times New Roman" w:hAnsi="Segoe UI Symbol" w:cs="Segoe UI Symbol"/>
          <w:color w:val="000000"/>
          <w:sz w:val="28"/>
          <w:szCs w:val="28"/>
          <w:lang w:val="en-US"/>
        </w:rPr>
        <w:t>❖</w:t>
      </w:r>
      <w:r w:rsidRPr="00304D7E">
        <w:rPr>
          <w:rFonts w:ascii="SegoeUISymbol" w:eastAsia="Times New Roman" w:hAnsi="SegoeUISymbol"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əməliyyatın planı;</w:t>
      </w:r>
    </w:p>
    <w:p w14:paraId="20DAEFA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egoe UI Symbol" w:eastAsia="Times New Roman" w:hAnsi="Segoe UI Symbol" w:cs="Segoe UI Symbol"/>
          <w:color w:val="000000"/>
          <w:sz w:val="28"/>
          <w:szCs w:val="28"/>
          <w:lang w:val="en-US"/>
        </w:rPr>
        <w:t>❖</w:t>
      </w:r>
      <w:r w:rsidRPr="00304D7E">
        <w:rPr>
          <w:rFonts w:ascii="SegoeUISymbol" w:eastAsia="Times New Roman" w:hAnsi="SegoeUISymbol"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ağrısızlaşdırmanın növü;</w:t>
      </w:r>
    </w:p>
    <w:p w14:paraId="0A278EB1"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egoe UI Symbol" w:eastAsia="Times New Roman" w:hAnsi="Segoe UI Symbol" w:cs="Segoe UI Symbol"/>
          <w:color w:val="000000"/>
          <w:sz w:val="28"/>
          <w:szCs w:val="28"/>
          <w:lang w:val="en-US"/>
        </w:rPr>
        <w:t>❖</w:t>
      </w:r>
      <w:r w:rsidRPr="00304D7E">
        <w:rPr>
          <w:rFonts w:ascii="SegoeUISymbol" w:eastAsia="Times New Roman" w:hAnsi="SegoeUISymbol"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narkozun və cərrahi müdaxilənin risk dərəcəsi;</w:t>
      </w:r>
    </w:p>
    <w:p w14:paraId="2A99CD4E"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egoe UI Symbol" w:eastAsia="Times New Roman" w:hAnsi="Segoe UI Symbol" w:cs="Segoe UI Symbol"/>
          <w:color w:val="000000"/>
          <w:sz w:val="28"/>
          <w:szCs w:val="28"/>
          <w:lang w:val="en-US"/>
        </w:rPr>
        <w:t>❖</w:t>
      </w:r>
      <w:r w:rsidRPr="00304D7E">
        <w:rPr>
          <w:rFonts w:ascii="SegoeUISymbol" w:eastAsia="Times New Roman" w:hAnsi="SegoeUISymbol"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qan qrupu və rezus-faktor;</w:t>
      </w:r>
    </w:p>
    <w:p w14:paraId="6965FB3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egoe UI Symbol" w:eastAsia="Times New Roman" w:hAnsi="Segoe UI Symbol" w:cs="Segoe UI Symbol"/>
          <w:color w:val="000000"/>
          <w:sz w:val="28"/>
          <w:szCs w:val="28"/>
          <w:lang w:val="en-US"/>
        </w:rPr>
        <w:t>❖</w:t>
      </w:r>
      <w:r w:rsidRPr="00304D7E">
        <w:rPr>
          <w:rFonts w:ascii="SegoeUISymbol" w:eastAsia="Times New Roman" w:hAnsi="SegoeUISymbol"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xəstənin əməliyyata razılığı;</w:t>
      </w:r>
    </w:p>
    <w:p w14:paraId="0863F4B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egoe UI Symbol" w:eastAsia="Times New Roman" w:hAnsi="Segoe UI Symbol" w:cs="Segoe UI Symbol"/>
          <w:color w:val="000000"/>
          <w:sz w:val="28"/>
          <w:szCs w:val="28"/>
          <w:lang w:val="en-US"/>
        </w:rPr>
        <w:t>❖</w:t>
      </w:r>
      <w:r w:rsidRPr="00304D7E">
        <w:rPr>
          <w:rFonts w:ascii="SegoeUISymbol" w:eastAsia="Times New Roman" w:hAnsi="SegoeUISymbol"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cərrahi briqadanın tərkibi;</w:t>
      </w:r>
    </w:p>
    <w:p w14:paraId="7DB06BC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Segoe UI Symbol" w:eastAsia="Times New Roman" w:hAnsi="Segoe UI Symbol" w:cs="Segoe UI Symbol"/>
          <w:color w:val="000000"/>
          <w:sz w:val="28"/>
          <w:szCs w:val="28"/>
          <w:lang w:val="en-US"/>
        </w:rPr>
        <w:t>❖</w:t>
      </w:r>
      <w:r w:rsidRPr="00304D7E">
        <w:rPr>
          <w:rFonts w:ascii="SegoeUISymbol" w:eastAsia="Times New Roman" w:hAnsi="SegoeUISymbol" w:cs="Times New Roman"/>
          <w:color w:val="000000"/>
          <w:sz w:val="28"/>
          <w:szCs w:val="28"/>
          <w:lang w:val="en-US"/>
        </w:rPr>
        <w:t xml:space="preserve"> </w:t>
      </w:r>
      <w:r w:rsidRPr="00304D7E">
        <w:rPr>
          <w:rFonts w:ascii="TimesNewRomanPSMT" w:eastAsia="Times New Roman" w:hAnsi="TimesNewRomanPSMT" w:cs="Times New Roman"/>
          <w:color w:val="000000"/>
          <w:sz w:val="28"/>
          <w:szCs w:val="28"/>
          <w:lang w:val="en-US"/>
        </w:rPr>
        <w:t>əməliyyatın gözlənilən nəticəsi.</w:t>
      </w:r>
    </w:p>
    <w:p w14:paraId="74243DFC"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Epikrizi müalicə həkimi və şöbə müdiri imzar.</w:t>
      </w:r>
    </w:p>
    <w:p w14:paraId="2D6AD479" w14:textId="77777777" w:rsidR="00304D7E" w:rsidRPr="00304D7E" w:rsidRDefault="00304D7E" w:rsidP="00304D7E">
      <w:pPr>
        <w:spacing w:after="0" w:line="240" w:lineRule="auto"/>
        <w:rPr>
          <w:rFonts w:ascii="TimesNewRomanPS-BoldMT" w:eastAsia="Times New Roman" w:hAnsi="TimesNewRomanPS-BoldMT" w:cs="Times New Roman"/>
          <w:b/>
          <w:bCs/>
          <w:color w:val="000000"/>
          <w:sz w:val="28"/>
          <w:szCs w:val="28"/>
          <w:lang w:val="en-US"/>
        </w:rPr>
      </w:pPr>
      <w:r w:rsidRPr="00304D7E">
        <w:rPr>
          <w:rFonts w:ascii="TimesNewRomanPS-BoldMT" w:eastAsia="Times New Roman" w:hAnsi="TimesNewRomanPS-BoldMT" w:cs="Times New Roman"/>
          <w:b/>
          <w:bCs/>
          <w:color w:val="000000"/>
          <w:sz w:val="28"/>
          <w:szCs w:val="28"/>
          <w:lang w:val="en-US"/>
        </w:rPr>
        <w:t>Əməliyyatdansonrakı dövr</w:t>
      </w:r>
    </w:p>
    <w:p w14:paraId="7665FD65"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BoldItalicMT" w:eastAsia="Times New Roman" w:hAnsi="TimesNewRomanPS-BoldItalicMT" w:cs="Times New Roman"/>
          <w:b/>
          <w:bCs/>
          <w:i/>
          <w:iCs/>
          <w:color w:val="000000"/>
          <w:sz w:val="28"/>
          <w:szCs w:val="28"/>
          <w:lang w:val="en-US"/>
        </w:rPr>
        <w:t xml:space="preserve">Cərrahi əməliyyat qurtarandan xəstənin tam sağalmasına </w:t>
      </w:r>
      <w:r w:rsidRPr="00304D7E">
        <w:rPr>
          <w:rFonts w:ascii="TimesNewRomanPSMT" w:eastAsia="Times New Roman" w:hAnsi="TimesNewRomanPSMT" w:cs="Times New Roman"/>
          <w:color w:val="000000"/>
          <w:sz w:val="28"/>
          <w:szCs w:val="28"/>
          <w:lang w:val="en-US"/>
        </w:rPr>
        <w:t xml:space="preserve">(yaxud </w:t>
      </w:r>
      <w:r w:rsidRPr="00304D7E">
        <w:rPr>
          <w:rFonts w:ascii="TimesNewRomanPS-BoldItalicMT" w:eastAsia="Times New Roman" w:hAnsi="TimesNewRomanPS-BoldItalicMT" w:cs="Times New Roman"/>
          <w:b/>
          <w:bCs/>
          <w:i/>
          <w:iCs/>
          <w:color w:val="000000"/>
          <w:sz w:val="28"/>
          <w:szCs w:val="28"/>
          <w:lang w:val="en-US"/>
        </w:rPr>
        <w:t xml:space="preserve">əmək qabiliyyətinin daimi itirilməsinə) qədər olan dövrə əməliyyatdan- sonrakı dövr deyilir. </w:t>
      </w:r>
      <w:r w:rsidRPr="00304D7E">
        <w:rPr>
          <w:rFonts w:ascii="TimesNewRomanPSMT" w:eastAsia="Times New Roman" w:hAnsi="TimesNewRomanPSMT" w:cs="Times New Roman"/>
          <w:color w:val="000000"/>
          <w:sz w:val="28"/>
          <w:szCs w:val="28"/>
          <w:lang w:val="en-US"/>
        </w:rPr>
        <w:t>Bu dövrün uzunluğu xəstənin vəziyyətindən, xəstəliyin xarakterindən və aparılmış əməliyyatın həcmindən asılı olaraq müxtəlif olur</w:t>
      </w:r>
    </w:p>
    <w:p w14:paraId="41B70AE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xml:space="preserve">Bir çox müəlliflər cərrahi müdaxilə və ağrısızlaşdırma ilə əlaqədar olan meydana çıxan halı </w:t>
      </w:r>
      <w:r w:rsidRPr="00304D7E">
        <w:rPr>
          <w:rFonts w:ascii="TimesNewRomanPS-ItalicMT" w:eastAsia="Times New Roman" w:hAnsi="TimesNewRomanPS-ItalicMT" w:cs="Times New Roman"/>
          <w:i/>
          <w:iCs/>
          <w:color w:val="000000"/>
          <w:sz w:val="28"/>
          <w:szCs w:val="28"/>
          <w:lang w:val="en-US"/>
        </w:rPr>
        <w:t>əməliyyat stressi</w:t>
      </w:r>
      <w:r w:rsidRPr="00304D7E">
        <w:rPr>
          <w:rFonts w:ascii="TimesNewRomanPSMT" w:eastAsia="Times New Roman" w:hAnsi="TimesNewRomanPSMT" w:cs="Times New Roman"/>
          <w:color w:val="000000"/>
          <w:sz w:val="28"/>
          <w:szCs w:val="28"/>
          <w:lang w:val="en-US"/>
        </w:rPr>
        <w:t xml:space="preserve">, xəstənin əməliyyatdansonrakı vəziyyətini isə </w:t>
      </w:r>
      <w:r w:rsidRPr="00304D7E">
        <w:rPr>
          <w:rFonts w:ascii="TimesNewRomanPS-ItalicMT" w:eastAsia="Times New Roman" w:hAnsi="TimesNewRomanPS-ItalicMT" w:cs="Times New Roman"/>
          <w:i/>
          <w:iCs/>
          <w:color w:val="000000"/>
          <w:sz w:val="28"/>
          <w:szCs w:val="28"/>
          <w:lang w:val="en-US"/>
        </w:rPr>
        <w:t xml:space="preserve">əməliyyatdansonrakı xəstəlik </w:t>
      </w:r>
      <w:r w:rsidRPr="00304D7E">
        <w:rPr>
          <w:rFonts w:ascii="TimesNewRomanPSMT" w:eastAsia="Times New Roman" w:hAnsi="TimesNewRomanPSMT" w:cs="Times New Roman"/>
          <w:color w:val="000000"/>
          <w:sz w:val="28"/>
          <w:szCs w:val="28"/>
          <w:lang w:val="en-US"/>
        </w:rPr>
        <w:lastRenderedPageBreak/>
        <w:t>adlandırırlar. Lakin bu fikirlə tam razılaşmaq olmaz. Belə ki, ağrısızlaşdırma, əməliyyat travması orqanizmdə müəyyən dəyişikliklərə səbəb olur və orqanizm keçirilən müdaxiləyə müdafiə cavab reaksiyası verir. Lakin əməliyyatdansonrakı xəstəlik barədə söhbət yalnız bu cavab reaksiyalarının zəifliyi fonunda müxtəlif ciddi ağırlaşmalar baş verdikdə gedə bilər.</w:t>
      </w:r>
    </w:p>
    <w:p w14:paraId="262AC3B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ItalicMT" w:eastAsia="Times New Roman" w:hAnsi="TimesNewRomanPS-BoldItalicMT" w:cs="Times New Roman"/>
          <w:b/>
          <w:bCs/>
          <w:i/>
          <w:iCs/>
          <w:color w:val="000000"/>
          <w:sz w:val="28"/>
          <w:szCs w:val="28"/>
          <w:lang w:val="en-US"/>
        </w:rPr>
        <w:t>Əməliyyatdansonrakı dövrün klinik gedişi</w:t>
      </w:r>
      <w:r w:rsidRPr="00304D7E">
        <w:rPr>
          <w:rFonts w:ascii="TimesNewRomanPS-ItalicMT" w:eastAsia="Times New Roman" w:hAnsi="TimesNewRomanPS-ItalicMT" w:cs="Times New Roman"/>
          <w:i/>
          <w:iCs/>
          <w:color w:val="000000"/>
          <w:sz w:val="28"/>
          <w:szCs w:val="28"/>
          <w:lang w:val="en-US"/>
        </w:rPr>
        <w:t xml:space="preserve">. </w:t>
      </w:r>
      <w:r w:rsidRPr="00304D7E">
        <w:rPr>
          <w:rFonts w:ascii="TimesNewRomanPSMT" w:eastAsia="Times New Roman" w:hAnsi="TimesNewRomanPSMT" w:cs="Times New Roman"/>
          <w:color w:val="000000"/>
          <w:sz w:val="28"/>
          <w:szCs w:val="28"/>
          <w:lang w:val="en-US"/>
        </w:rPr>
        <w:t>Əməliyyatdansonrakı dövrün klinik gedişində 4 mərhələ vardır:</w:t>
      </w:r>
    </w:p>
    <w:p w14:paraId="51A253D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anesteziyadansonrakı bərpa dövrü;</w:t>
      </w:r>
    </w:p>
    <w:p w14:paraId="5B772038"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- 3-5 gün davam edən erkən;</w:t>
      </w:r>
    </w:p>
    <w:p w14:paraId="041BD844"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- 2-3 həftəlik gecikmiş və</w:t>
      </w:r>
    </w:p>
    <w:p w14:paraId="3B446CF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xəstənin əmək qabiliyyətinin tam bərpasınadək olan və orta hesabla 3 həftədən 3 ayadək</w:t>
      </w:r>
    </w:p>
    <w:p w14:paraId="4B15056A"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davam edən uzaq reabilitasiya (bərpa) dövrü.</w:t>
      </w:r>
    </w:p>
    <w:p w14:paraId="007D8A81"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BoldItalicMT" w:eastAsia="Times New Roman" w:hAnsi="TimesNewRomanPS-BoldItalicMT" w:cs="Times New Roman"/>
          <w:b/>
          <w:bCs/>
          <w:i/>
          <w:iCs/>
          <w:color w:val="000000"/>
          <w:sz w:val="28"/>
          <w:szCs w:val="28"/>
          <w:lang w:val="en-US"/>
        </w:rPr>
        <w:t xml:space="preserve">Əməliyyatlardansanrakı erkən dövrdə aparılan ümumi tədbirlər. </w:t>
      </w:r>
      <w:r w:rsidRPr="00304D7E">
        <w:rPr>
          <w:rFonts w:ascii="TimesNewRomanPSMT" w:eastAsia="Times New Roman" w:hAnsi="TimesNewRomanPSMT" w:cs="Times New Roman"/>
          <w:color w:val="000000"/>
          <w:sz w:val="28"/>
          <w:szCs w:val="28"/>
          <w:lang w:val="en-US"/>
        </w:rPr>
        <w:t>Cərrahi müdaxilə qurtardıqdan sonra xəstə cərrahi əməliyyat otağından xərəkdə uzanmış vəziyyətdə intensiv terapiya şöbəsinə (yaxud palatasına) köçürülür. Xəstə çarpayıya uzandırılır, keçirdiyi əməliyyatın və xəstəliyin xarakterindən asılı olaraq ona ilkin saatlarda (günlərdə) tələb olunan bir vəziyyət (adi uzanmış, Fövler vəziyyəti, çarpayının ayaq hissəsinin qaldırılmış vəziyyəti) verilir.</w:t>
      </w:r>
    </w:p>
    <w:p w14:paraId="6B3725EA"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Əməliyyat qurtardıqdan sonra ilkin 2-3 saat ərzində xəstədə bu sadaladığımız göstəricilər dinamikada yoxlanılmalıdır:</w:t>
      </w:r>
    </w:p>
    <w:p w14:paraId="3DB684E9"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tənəffüsün adekvat keçirilməsi;</w:t>
      </w:r>
    </w:p>
    <w:p w14:paraId="1E15AA4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huşun səviyyəsi;</w:t>
      </w:r>
    </w:p>
    <w:p w14:paraId="4031174A"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MT" w:eastAsia="Times New Roman" w:hAnsi="TimesNewRomanPSMT" w:cs="Times New Roman"/>
          <w:color w:val="000000"/>
          <w:sz w:val="28"/>
          <w:szCs w:val="28"/>
          <w:lang w:val="en-US"/>
        </w:rPr>
        <w:t>• A/T-nin səviyyəsi;</w:t>
      </w:r>
    </w:p>
    <w:p w14:paraId="36575B0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nəbzin sayı;</w:t>
      </w:r>
    </w:p>
    <w:p w14:paraId="504B2F7F"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dərinin rəngi;</w:t>
      </w:r>
    </w:p>
    <w:p w14:paraId="6F69F7D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xəstəyə göstəriş verdikdə aktiv hərəkətlərin mümkünlüyü;</w:t>
      </w:r>
    </w:p>
    <w:p w14:paraId="4F552794"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ürəkbulanma və qusmanın olması;</w:t>
      </w:r>
    </w:p>
    <w:p w14:paraId="10DC2F0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ağrının olması;</w:t>
      </w:r>
    </w:p>
    <w:p w14:paraId="6A043C3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bədən temperaturu;</w:t>
      </w:r>
    </w:p>
    <w:p w14:paraId="3F85DCD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drenajdan və zonddan gələn möhtəviyyat, yaradakı sarğının qana batıb-batmaması.</w:t>
      </w:r>
    </w:p>
    <w:p w14:paraId="0D7546E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A/T və nəbzin sayı xəstənin vəziyyəti tam stabilləşənə qədər hər 15 dəqiqədən bir ölçülür.</w:t>
      </w:r>
    </w:p>
    <w:p w14:paraId="672D9A8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Xəstə isə növbətçi tibb bacısının nəzarəti altında olur. Tənəffüsün xarakteri, sinir sisteminin vəziyyəti, nəbzin xarakteri, arterial təzyiqin səviyyəsi, dərinin rəngi və saatlıq diurez xüsusi diqqətdə saxlanılır.</w:t>
      </w:r>
    </w:p>
    <w:p w14:paraId="5B8E16FD"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Xəstəyə maksimal rahatlıq yaradılır, ağrılar olduqda narkotik anal getiklər vurulur.</w:t>
      </w:r>
    </w:p>
    <w:p w14:paraId="7514E1F7"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MT" w:eastAsia="Times New Roman" w:hAnsi="TimesNewRomanPSMT" w:cs="Times New Roman"/>
          <w:color w:val="000000"/>
          <w:sz w:val="28"/>
          <w:szCs w:val="28"/>
          <w:lang w:val="en-US"/>
        </w:rPr>
        <w:t>Əməliyyatdansonrakı dövrdə sarğılar vaxtında dəyişdirilməli və yara dinamik müşahidə altında saxlanılmalıdır. Bu isə ola biləcək ağırlaşmaları (qanaxma, irinləmə, eventrasiya və s.) vaxtında aşkarlamağa imkan verir.</w:t>
      </w:r>
    </w:p>
    <w:p w14:paraId="3D2DBCD0" w14:textId="77777777" w:rsidR="00304D7E" w:rsidRDefault="00304D7E" w:rsidP="00304D7E">
      <w:pPr>
        <w:spacing w:after="0" w:line="240" w:lineRule="auto"/>
        <w:rPr>
          <w:rFonts w:ascii="TimesNewRomanPS-BoldMT" w:eastAsia="Times New Roman" w:hAnsi="TimesNewRomanPS-BoldMT" w:cs="Times New Roman"/>
          <w:b/>
          <w:bCs/>
          <w:color w:val="000000"/>
          <w:sz w:val="28"/>
          <w:szCs w:val="28"/>
        </w:rPr>
      </w:pPr>
      <w:r>
        <w:rPr>
          <w:rFonts w:ascii="TimesNewRomanPS-BoldMT" w:eastAsia="Times New Roman" w:hAnsi="TimesNewRomanPS-BoldMT" w:cs="Times New Roman"/>
          <w:b/>
          <w:bCs/>
          <w:color w:val="000000"/>
          <w:sz w:val="28"/>
          <w:szCs w:val="28"/>
        </w:rPr>
        <w:t>Anesteziyadan sonra bərpa şkalası</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334"/>
        <w:gridCol w:w="716"/>
      </w:tblGrid>
      <w:tr w:rsidR="00304D7E" w14:paraId="4A647D1E" w14:textId="77777777" w:rsidTr="00304D7E">
        <w:tc>
          <w:tcPr>
            <w:tcW w:w="3000" w:type="dxa"/>
            <w:tcBorders>
              <w:top w:val="nil"/>
              <w:left w:val="nil"/>
              <w:bottom w:val="nil"/>
              <w:right w:val="nil"/>
            </w:tcBorders>
            <w:vAlign w:val="center"/>
            <w:hideMark/>
          </w:tcPr>
          <w:p w14:paraId="1EB1499D"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 xml:space="preserve">Göstəricilər </w:t>
            </w:r>
          </w:p>
        </w:tc>
        <w:tc>
          <w:tcPr>
            <w:tcW w:w="3000" w:type="dxa"/>
            <w:tcBorders>
              <w:top w:val="nil"/>
              <w:left w:val="nil"/>
              <w:bottom w:val="nil"/>
              <w:right w:val="nil"/>
            </w:tcBorders>
            <w:vAlign w:val="center"/>
            <w:hideMark/>
          </w:tcPr>
          <w:p w14:paraId="1261BB8B"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Ballar</w:t>
            </w:r>
          </w:p>
        </w:tc>
      </w:tr>
      <w:tr w:rsidR="00304D7E" w14:paraId="10C2C718" w14:textId="77777777" w:rsidTr="00304D7E">
        <w:tc>
          <w:tcPr>
            <w:tcW w:w="3000" w:type="dxa"/>
            <w:tcBorders>
              <w:top w:val="nil"/>
              <w:left w:val="nil"/>
              <w:bottom w:val="nil"/>
              <w:right w:val="nil"/>
            </w:tcBorders>
            <w:vAlign w:val="center"/>
            <w:hideMark/>
          </w:tcPr>
          <w:p w14:paraId="0C20B587" w14:textId="77777777" w:rsidR="00304D7E" w:rsidRDefault="00304D7E">
            <w:pPr>
              <w:spacing w:after="0" w:line="240" w:lineRule="auto"/>
              <w:rPr>
                <w:rFonts w:ascii="Times New Roman" w:eastAsia="Times New Roman" w:hAnsi="Times New Roman" w:cs="Times New Roman"/>
                <w:sz w:val="28"/>
                <w:szCs w:val="28"/>
              </w:rPr>
            </w:pPr>
            <w:r>
              <w:rPr>
                <w:rFonts w:ascii="TimesNewRomanPS-ItalicMT" w:eastAsia="Times New Roman" w:hAnsi="TimesNewRomanPS-ItalicMT" w:cs="Times New Roman"/>
                <w:i/>
                <w:iCs/>
                <w:color w:val="000000"/>
                <w:sz w:val="28"/>
                <w:szCs w:val="28"/>
              </w:rPr>
              <w:t xml:space="preserve">Tənəffüs </w:t>
            </w:r>
          </w:p>
        </w:tc>
        <w:tc>
          <w:tcPr>
            <w:tcW w:w="0" w:type="auto"/>
            <w:tcBorders>
              <w:top w:val="single" w:sz="6" w:space="0" w:color="auto"/>
              <w:left w:val="single" w:sz="6" w:space="0" w:color="auto"/>
              <w:bottom w:val="single" w:sz="6" w:space="0" w:color="auto"/>
              <w:right w:val="single" w:sz="6" w:space="0" w:color="auto"/>
            </w:tcBorders>
            <w:vAlign w:val="center"/>
            <w:hideMark/>
          </w:tcPr>
          <w:p w14:paraId="5DE0B669" w14:textId="77777777" w:rsidR="00304D7E" w:rsidRDefault="00304D7E">
            <w:pPr>
              <w:rPr>
                <w:rFonts w:ascii="Times New Roman" w:eastAsia="Times New Roman" w:hAnsi="Times New Roman" w:cs="Times New Roman"/>
                <w:sz w:val="28"/>
                <w:szCs w:val="28"/>
              </w:rPr>
            </w:pPr>
          </w:p>
        </w:tc>
      </w:tr>
      <w:tr w:rsidR="00304D7E" w14:paraId="384F833A" w14:textId="77777777" w:rsidTr="00304D7E">
        <w:tc>
          <w:tcPr>
            <w:tcW w:w="3000" w:type="dxa"/>
            <w:tcBorders>
              <w:top w:val="nil"/>
              <w:left w:val="nil"/>
              <w:bottom w:val="nil"/>
              <w:right w:val="nil"/>
            </w:tcBorders>
            <w:vAlign w:val="center"/>
            <w:hideMark/>
          </w:tcPr>
          <w:p w14:paraId="1B5C9B3E"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 xml:space="preserve">dərin nəfəs alır və öskürür .............................................. </w:t>
            </w:r>
          </w:p>
        </w:tc>
        <w:tc>
          <w:tcPr>
            <w:tcW w:w="3000" w:type="dxa"/>
            <w:tcBorders>
              <w:top w:val="nil"/>
              <w:left w:val="nil"/>
              <w:bottom w:val="nil"/>
              <w:right w:val="nil"/>
            </w:tcBorders>
            <w:vAlign w:val="center"/>
            <w:hideMark/>
          </w:tcPr>
          <w:p w14:paraId="4ABC63DA"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2</w:t>
            </w:r>
          </w:p>
        </w:tc>
      </w:tr>
      <w:tr w:rsidR="00304D7E" w14:paraId="6CAAC33D" w14:textId="77777777" w:rsidTr="00304D7E">
        <w:tc>
          <w:tcPr>
            <w:tcW w:w="3000" w:type="dxa"/>
            <w:tcBorders>
              <w:top w:val="nil"/>
              <w:left w:val="nil"/>
              <w:bottom w:val="nil"/>
              <w:right w:val="nil"/>
            </w:tcBorders>
            <w:vAlign w:val="center"/>
            <w:hideMark/>
          </w:tcPr>
          <w:p w14:paraId="5D6A2A86"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 xml:space="preserve">təngənəfəslik, hipoventilyasiya....................................... </w:t>
            </w:r>
          </w:p>
        </w:tc>
        <w:tc>
          <w:tcPr>
            <w:tcW w:w="3000" w:type="dxa"/>
            <w:tcBorders>
              <w:top w:val="nil"/>
              <w:left w:val="nil"/>
              <w:bottom w:val="nil"/>
              <w:right w:val="nil"/>
            </w:tcBorders>
            <w:vAlign w:val="center"/>
            <w:hideMark/>
          </w:tcPr>
          <w:p w14:paraId="4CEE4A72"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1</w:t>
            </w:r>
          </w:p>
        </w:tc>
      </w:tr>
      <w:tr w:rsidR="00304D7E" w14:paraId="04D563E7" w14:textId="77777777" w:rsidTr="00304D7E">
        <w:tc>
          <w:tcPr>
            <w:tcW w:w="3000" w:type="dxa"/>
            <w:tcBorders>
              <w:top w:val="nil"/>
              <w:left w:val="nil"/>
              <w:bottom w:val="nil"/>
              <w:right w:val="nil"/>
            </w:tcBorders>
            <w:vAlign w:val="center"/>
            <w:hideMark/>
          </w:tcPr>
          <w:p w14:paraId="6E10F477"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 xml:space="preserve">Apnoe............................................................................... </w:t>
            </w:r>
          </w:p>
        </w:tc>
        <w:tc>
          <w:tcPr>
            <w:tcW w:w="3000" w:type="dxa"/>
            <w:tcBorders>
              <w:top w:val="nil"/>
              <w:left w:val="nil"/>
              <w:bottom w:val="nil"/>
              <w:right w:val="nil"/>
            </w:tcBorders>
            <w:vAlign w:val="center"/>
            <w:hideMark/>
          </w:tcPr>
          <w:p w14:paraId="1B7F7C6F"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0</w:t>
            </w:r>
          </w:p>
        </w:tc>
      </w:tr>
      <w:tr w:rsidR="00304D7E" w14:paraId="37101248" w14:textId="77777777" w:rsidTr="00304D7E">
        <w:tc>
          <w:tcPr>
            <w:tcW w:w="3000" w:type="dxa"/>
            <w:tcBorders>
              <w:top w:val="nil"/>
              <w:left w:val="nil"/>
              <w:bottom w:val="nil"/>
              <w:right w:val="nil"/>
            </w:tcBorders>
            <w:vAlign w:val="center"/>
            <w:hideMark/>
          </w:tcPr>
          <w:p w14:paraId="09664387" w14:textId="77777777" w:rsidR="00304D7E" w:rsidRDefault="00304D7E">
            <w:pPr>
              <w:spacing w:after="0" w:line="240" w:lineRule="auto"/>
              <w:rPr>
                <w:rFonts w:ascii="Times New Roman" w:eastAsia="Times New Roman" w:hAnsi="Times New Roman" w:cs="Times New Roman"/>
                <w:sz w:val="28"/>
                <w:szCs w:val="28"/>
              </w:rPr>
            </w:pPr>
            <w:r>
              <w:rPr>
                <w:rFonts w:ascii="TimesNewRomanPS-ItalicMT" w:eastAsia="Times New Roman" w:hAnsi="TimesNewRomanPS-ItalicMT" w:cs="Times New Roman"/>
                <w:i/>
                <w:iCs/>
                <w:color w:val="000000"/>
                <w:sz w:val="28"/>
                <w:szCs w:val="28"/>
              </w:rPr>
              <w:t>Qan dövranı</w:t>
            </w:r>
          </w:p>
        </w:tc>
        <w:tc>
          <w:tcPr>
            <w:tcW w:w="0" w:type="auto"/>
            <w:tcBorders>
              <w:top w:val="single" w:sz="6" w:space="0" w:color="auto"/>
              <w:left w:val="single" w:sz="6" w:space="0" w:color="auto"/>
              <w:bottom w:val="single" w:sz="6" w:space="0" w:color="auto"/>
              <w:right w:val="single" w:sz="6" w:space="0" w:color="auto"/>
            </w:tcBorders>
            <w:vAlign w:val="center"/>
            <w:hideMark/>
          </w:tcPr>
          <w:p w14:paraId="333944C5" w14:textId="77777777" w:rsidR="00304D7E" w:rsidRDefault="00304D7E">
            <w:pPr>
              <w:rPr>
                <w:rFonts w:ascii="Times New Roman" w:eastAsia="Times New Roman" w:hAnsi="Times New Roman" w:cs="Times New Roman"/>
                <w:sz w:val="28"/>
                <w:szCs w:val="28"/>
              </w:rPr>
            </w:pPr>
          </w:p>
        </w:tc>
      </w:tr>
      <w:tr w:rsidR="00304D7E" w14:paraId="25E629BE" w14:textId="77777777" w:rsidTr="00304D7E">
        <w:tc>
          <w:tcPr>
            <w:tcW w:w="3000" w:type="dxa"/>
            <w:tcBorders>
              <w:top w:val="nil"/>
              <w:left w:val="nil"/>
              <w:bottom w:val="nil"/>
              <w:right w:val="nil"/>
            </w:tcBorders>
            <w:vAlign w:val="center"/>
            <w:hideMark/>
          </w:tcPr>
          <w:p w14:paraId="7E9A3064" w14:textId="77777777" w:rsidR="00304D7E" w:rsidRPr="00304D7E" w:rsidRDefault="00304D7E">
            <w:pPr>
              <w:spacing w:after="0" w:line="240" w:lineRule="auto"/>
              <w:rPr>
                <w:rFonts w:ascii="Times New Roman" w:eastAsia="Times New Roman" w:hAnsi="Times New Roman" w:cs="Times New Roman"/>
                <w:sz w:val="28"/>
                <w:szCs w:val="28"/>
                <w:lang w:val="en-US"/>
              </w:rPr>
            </w:pPr>
            <w:r w:rsidRPr="00304D7E">
              <w:rPr>
                <w:rFonts w:ascii="TimesNewRomanPSMT" w:eastAsia="Times New Roman" w:hAnsi="TimesNewRomanPSMT" w:cs="Times New Roman"/>
                <w:color w:val="000000"/>
                <w:sz w:val="28"/>
                <w:szCs w:val="28"/>
                <w:lang w:val="en-US"/>
              </w:rPr>
              <w:t xml:space="preserve">A/T anesteziyadan əvvəlki göstəricinin 80%-i qədərdir </w:t>
            </w:r>
          </w:p>
        </w:tc>
        <w:tc>
          <w:tcPr>
            <w:tcW w:w="3000" w:type="dxa"/>
            <w:tcBorders>
              <w:top w:val="nil"/>
              <w:left w:val="nil"/>
              <w:bottom w:val="nil"/>
              <w:right w:val="nil"/>
            </w:tcBorders>
            <w:vAlign w:val="center"/>
            <w:hideMark/>
          </w:tcPr>
          <w:p w14:paraId="7C3F5D2B"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2</w:t>
            </w:r>
          </w:p>
        </w:tc>
      </w:tr>
      <w:tr w:rsidR="00304D7E" w14:paraId="4FD93561" w14:textId="77777777" w:rsidTr="00304D7E">
        <w:tc>
          <w:tcPr>
            <w:tcW w:w="3000" w:type="dxa"/>
            <w:tcBorders>
              <w:top w:val="nil"/>
              <w:left w:val="nil"/>
              <w:bottom w:val="nil"/>
              <w:right w:val="nil"/>
            </w:tcBorders>
            <w:vAlign w:val="center"/>
            <w:hideMark/>
          </w:tcPr>
          <w:p w14:paraId="09DC1FE4" w14:textId="77777777" w:rsidR="00304D7E" w:rsidRPr="00304D7E" w:rsidRDefault="00304D7E">
            <w:pPr>
              <w:spacing w:after="0" w:line="240" w:lineRule="auto"/>
              <w:rPr>
                <w:rFonts w:ascii="Times New Roman" w:eastAsia="Times New Roman" w:hAnsi="Times New Roman" w:cs="Times New Roman"/>
                <w:sz w:val="28"/>
                <w:szCs w:val="28"/>
                <w:lang w:val="en-US"/>
              </w:rPr>
            </w:pPr>
            <w:r w:rsidRPr="00304D7E">
              <w:rPr>
                <w:rFonts w:ascii="TimesNewRomanPSMT" w:eastAsia="Times New Roman" w:hAnsi="TimesNewRomanPSMT" w:cs="Times New Roman"/>
                <w:color w:val="000000"/>
                <w:sz w:val="28"/>
                <w:szCs w:val="28"/>
                <w:lang w:val="en-US"/>
              </w:rPr>
              <w:lastRenderedPageBreak/>
              <w:t xml:space="preserve">A/T anesteziyadan əvvəlki göstəricinin 50-80%-i qədərdir </w:t>
            </w:r>
          </w:p>
        </w:tc>
        <w:tc>
          <w:tcPr>
            <w:tcW w:w="3000" w:type="dxa"/>
            <w:tcBorders>
              <w:top w:val="nil"/>
              <w:left w:val="nil"/>
              <w:bottom w:val="nil"/>
              <w:right w:val="nil"/>
            </w:tcBorders>
            <w:vAlign w:val="center"/>
            <w:hideMark/>
          </w:tcPr>
          <w:p w14:paraId="5CC01457"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1</w:t>
            </w:r>
          </w:p>
        </w:tc>
      </w:tr>
      <w:tr w:rsidR="00304D7E" w14:paraId="4CA4568A" w14:textId="77777777" w:rsidTr="00304D7E">
        <w:tc>
          <w:tcPr>
            <w:tcW w:w="3000" w:type="dxa"/>
            <w:tcBorders>
              <w:top w:val="nil"/>
              <w:left w:val="nil"/>
              <w:bottom w:val="nil"/>
              <w:right w:val="nil"/>
            </w:tcBorders>
            <w:vAlign w:val="center"/>
            <w:hideMark/>
          </w:tcPr>
          <w:p w14:paraId="5AE1BA08" w14:textId="77777777" w:rsidR="00304D7E" w:rsidRPr="00304D7E" w:rsidRDefault="00304D7E">
            <w:pPr>
              <w:spacing w:after="0" w:line="240" w:lineRule="auto"/>
              <w:rPr>
                <w:rFonts w:ascii="Times New Roman" w:eastAsia="Times New Roman" w:hAnsi="Times New Roman" w:cs="Times New Roman"/>
                <w:sz w:val="28"/>
                <w:szCs w:val="28"/>
                <w:lang w:val="en-US"/>
              </w:rPr>
            </w:pPr>
            <w:r w:rsidRPr="00304D7E">
              <w:rPr>
                <w:rFonts w:ascii="TimesNewRomanPSMT" w:eastAsia="Times New Roman" w:hAnsi="TimesNewRomanPSMT" w:cs="Times New Roman"/>
                <w:color w:val="000000"/>
                <w:sz w:val="28"/>
                <w:szCs w:val="28"/>
                <w:lang w:val="en-US"/>
              </w:rPr>
              <w:t xml:space="preserve">A/T anesteziyadan əvvəlki göstəricinin 50%-dən azdır </w:t>
            </w:r>
          </w:p>
        </w:tc>
        <w:tc>
          <w:tcPr>
            <w:tcW w:w="3000" w:type="dxa"/>
            <w:tcBorders>
              <w:top w:val="nil"/>
              <w:left w:val="nil"/>
              <w:bottom w:val="nil"/>
              <w:right w:val="nil"/>
            </w:tcBorders>
            <w:vAlign w:val="center"/>
            <w:hideMark/>
          </w:tcPr>
          <w:p w14:paraId="20AA9F0C"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0</w:t>
            </w:r>
          </w:p>
        </w:tc>
      </w:tr>
      <w:tr w:rsidR="00304D7E" w14:paraId="2B621F1C" w14:textId="77777777" w:rsidTr="00304D7E">
        <w:tc>
          <w:tcPr>
            <w:tcW w:w="3000" w:type="dxa"/>
            <w:tcBorders>
              <w:top w:val="nil"/>
              <w:left w:val="nil"/>
              <w:bottom w:val="nil"/>
              <w:right w:val="nil"/>
            </w:tcBorders>
            <w:vAlign w:val="center"/>
            <w:hideMark/>
          </w:tcPr>
          <w:p w14:paraId="5798DB66" w14:textId="77777777" w:rsidR="00304D7E" w:rsidRDefault="00304D7E">
            <w:pPr>
              <w:spacing w:after="0" w:line="240" w:lineRule="auto"/>
              <w:rPr>
                <w:rFonts w:ascii="Times New Roman" w:eastAsia="Times New Roman" w:hAnsi="Times New Roman" w:cs="Times New Roman"/>
                <w:sz w:val="28"/>
                <w:szCs w:val="28"/>
              </w:rPr>
            </w:pPr>
            <w:r>
              <w:rPr>
                <w:rFonts w:ascii="TimesNewRomanPS-ItalicMT" w:eastAsia="Times New Roman" w:hAnsi="TimesNewRomanPS-ItalicMT" w:cs="Times New Roman"/>
                <w:i/>
                <w:iCs/>
                <w:color w:val="000000"/>
                <w:sz w:val="28"/>
                <w:szCs w:val="28"/>
              </w:rPr>
              <w:t>Huş</w:t>
            </w:r>
            <w:r>
              <w:rPr>
                <w:rFonts w:ascii="TimesNewRomanPSMT" w:eastAsia="Times New Roman" w:hAnsi="TimesNewRomanPSMT" w:cs="Times New Roman"/>
                <w:color w:val="000000"/>
                <w:sz w:val="28"/>
                <w:szCs w:val="28"/>
              </w:rPr>
              <w:t>adekvatdır.......................................................................oyanıqlıdır.......................................................................biganədir ..........................................................................</w:t>
            </w:r>
          </w:p>
        </w:tc>
        <w:tc>
          <w:tcPr>
            <w:tcW w:w="0" w:type="auto"/>
            <w:tcBorders>
              <w:top w:val="single" w:sz="6" w:space="0" w:color="auto"/>
              <w:left w:val="single" w:sz="6" w:space="0" w:color="auto"/>
              <w:bottom w:val="single" w:sz="6" w:space="0" w:color="auto"/>
              <w:right w:val="single" w:sz="6" w:space="0" w:color="auto"/>
            </w:tcBorders>
            <w:vAlign w:val="center"/>
            <w:hideMark/>
          </w:tcPr>
          <w:p w14:paraId="1E25CE25" w14:textId="77777777" w:rsidR="00304D7E" w:rsidRDefault="00304D7E">
            <w:pPr>
              <w:rPr>
                <w:rFonts w:ascii="Times New Roman" w:eastAsia="Times New Roman" w:hAnsi="Times New Roman" w:cs="Times New Roman"/>
                <w:sz w:val="28"/>
                <w:szCs w:val="28"/>
              </w:rPr>
            </w:pPr>
          </w:p>
        </w:tc>
      </w:tr>
      <w:tr w:rsidR="00304D7E" w14:paraId="51AAD7D7" w14:textId="77777777" w:rsidTr="00304D7E">
        <w:tc>
          <w:tcPr>
            <w:tcW w:w="3000" w:type="dxa"/>
            <w:tcBorders>
              <w:top w:val="nil"/>
              <w:left w:val="nil"/>
              <w:bottom w:val="nil"/>
              <w:right w:val="nil"/>
            </w:tcBorders>
            <w:vAlign w:val="center"/>
            <w:hideMark/>
          </w:tcPr>
          <w:p w14:paraId="6E503B74"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 xml:space="preserve">2 </w:t>
            </w:r>
          </w:p>
        </w:tc>
        <w:tc>
          <w:tcPr>
            <w:tcW w:w="0" w:type="auto"/>
            <w:tcBorders>
              <w:top w:val="single" w:sz="6" w:space="0" w:color="auto"/>
              <w:left w:val="single" w:sz="6" w:space="0" w:color="auto"/>
              <w:bottom w:val="single" w:sz="6" w:space="0" w:color="auto"/>
              <w:right w:val="single" w:sz="6" w:space="0" w:color="auto"/>
            </w:tcBorders>
            <w:vAlign w:val="center"/>
            <w:hideMark/>
          </w:tcPr>
          <w:p w14:paraId="1705B985" w14:textId="77777777" w:rsidR="00304D7E" w:rsidRDefault="00304D7E">
            <w:pPr>
              <w:rPr>
                <w:rFonts w:ascii="Times New Roman" w:eastAsia="Times New Roman" w:hAnsi="Times New Roman" w:cs="Times New Roman"/>
                <w:sz w:val="28"/>
                <w:szCs w:val="28"/>
              </w:rPr>
            </w:pPr>
          </w:p>
        </w:tc>
      </w:tr>
      <w:tr w:rsidR="00304D7E" w14:paraId="21CF6868" w14:textId="77777777" w:rsidTr="00304D7E">
        <w:tc>
          <w:tcPr>
            <w:tcW w:w="3000" w:type="dxa"/>
            <w:tcBorders>
              <w:top w:val="nil"/>
              <w:left w:val="nil"/>
              <w:bottom w:val="nil"/>
              <w:right w:val="nil"/>
            </w:tcBorders>
            <w:vAlign w:val="center"/>
            <w:hideMark/>
          </w:tcPr>
          <w:p w14:paraId="2227399C"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 xml:space="preserve">1 </w:t>
            </w:r>
          </w:p>
        </w:tc>
        <w:tc>
          <w:tcPr>
            <w:tcW w:w="0" w:type="auto"/>
            <w:tcBorders>
              <w:top w:val="single" w:sz="6" w:space="0" w:color="auto"/>
              <w:left w:val="single" w:sz="6" w:space="0" w:color="auto"/>
              <w:bottom w:val="single" w:sz="6" w:space="0" w:color="auto"/>
              <w:right w:val="single" w:sz="6" w:space="0" w:color="auto"/>
            </w:tcBorders>
            <w:vAlign w:val="center"/>
            <w:hideMark/>
          </w:tcPr>
          <w:p w14:paraId="55D9DBBB" w14:textId="77777777" w:rsidR="00304D7E" w:rsidRDefault="00304D7E">
            <w:pPr>
              <w:rPr>
                <w:rFonts w:ascii="Times New Roman" w:eastAsia="Times New Roman" w:hAnsi="Times New Roman" w:cs="Times New Roman"/>
                <w:sz w:val="28"/>
                <w:szCs w:val="28"/>
              </w:rPr>
            </w:pPr>
          </w:p>
        </w:tc>
      </w:tr>
      <w:tr w:rsidR="00304D7E" w14:paraId="0AA0743C" w14:textId="77777777" w:rsidTr="00304D7E">
        <w:tc>
          <w:tcPr>
            <w:tcW w:w="3000" w:type="dxa"/>
            <w:tcBorders>
              <w:top w:val="nil"/>
              <w:left w:val="nil"/>
              <w:bottom w:val="nil"/>
              <w:right w:val="nil"/>
            </w:tcBorders>
            <w:vAlign w:val="center"/>
            <w:hideMark/>
          </w:tcPr>
          <w:p w14:paraId="2CE51E99"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0</w:t>
            </w:r>
          </w:p>
        </w:tc>
        <w:tc>
          <w:tcPr>
            <w:tcW w:w="0" w:type="auto"/>
            <w:tcBorders>
              <w:top w:val="single" w:sz="6" w:space="0" w:color="auto"/>
              <w:left w:val="single" w:sz="6" w:space="0" w:color="auto"/>
              <w:bottom w:val="single" w:sz="6" w:space="0" w:color="auto"/>
              <w:right w:val="single" w:sz="6" w:space="0" w:color="auto"/>
            </w:tcBorders>
            <w:vAlign w:val="center"/>
            <w:hideMark/>
          </w:tcPr>
          <w:p w14:paraId="6CD38BA0" w14:textId="77777777" w:rsidR="00304D7E" w:rsidRDefault="00304D7E">
            <w:pPr>
              <w:rPr>
                <w:rFonts w:ascii="Times New Roman" w:eastAsia="Times New Roman" w:hAnsi="Times New Roman" w:cs="Times New Roman"/>
                <w:sz w:val="28"/>
                <w:szCs w:val="28"/>
              </w:rPr>
            </w:pPr>
          </w:p>
        </w:tc>
      </w:tr>
      <w:tr w:rsidR="00304D7E" w14:paraId="68565657" w14:textId="77777777" w:rsidTr="00304D7E">
        <w:tc>
          <w:tcPr>
            <w:tcW w:w="3000" w:type="dxa"/>
            <w:tcBorders>
              <w:top w:val="nil"/>
              <w:left w:val="nil"/>
              <w:bottom w:val="nil"/>
              <w:right w:val="nil"/>
            </w:tcBorders>
            <w:vAlign w:val="center"/>
            <w:hideMark/>
          </w:tcPr>
          <w:p w14:paraId="4897E60E" w14:textId="77777777" w:rsidR="00304D7E" w:rsidRDefault="00304D7E">
            <w:pPr>
              <w:spacing w:after="0" w:line="240" w:lineRule="auto"/>
              <w:rPr>
                <w:rFonts w:ascii="Times New Roman" w:eastAsia="Times New Roman" w:hAnsi="Times New Roman" w:cs="Times New Roman"/>
                <w:sz w:val="28"/>
                <w:szCs w:val="28"/>
              </w:rPr>
            </w:pPr>
            <w:r>
              <w:rPr>
                <w:rFonts w:ascii="TimesNewRomanPS-ItalicMT" w:eastAsia="Times New Roman" w:hAnsi="TimesNewRomanPS-ItalicMT" w:cs="Times New Roman"/>
                <w:i/>
                <w:iCs/>
                <w:color w:val="000000"/>
                <w:sz w:val="28"/>
                <w:szCs w:val="28"/>
              </w:rPr>
              <w:t>Dərinin rəngi</w:t>
            </w:r>
            <w:r>
              <w:rPr>
                <w:rFonts w:ascii="TimesNewRomanPSMT" w:eastAsia="Times New Roman" w:hAnsi="TimesNewRomanPSMT" w:cs="Times New Roman"/>
                <w:color w:val="000000"/>
                <w:sz w:val="28"/>
                <w:szCs w:val="28"/>
              </w:rPr>
              <w:t>çəhrayıdır .........................................................................avazıyıb, yaxud ləkəlidir..................................................sianotikdir ........................................................................</w:t>
            </w:r>
          </w:p>
        </w:tc>
        <w:tc>
          <w:tcPr>
            <w:tcW w:w="0" w:type="auto"/>
            <w:tcBorders>
              <w:top w:val="single" w:sz="6" w:space="0" w:color="auto"/>
              <w:left w:val="single" w:sz="6" w:space="0" w:color="auto"/>
              <w:bottom w:val="single" w:sz="6" w:space="0" w:color="auto"/>
              <w:right w:val="single" w:sz="6" w:space="0" w:color="auto"/>
            </w:tcBorders>
            <w:vAlign w:val="center"/>
            <w:hideMark/>
          </w:tcPr>
          <w:p w14:paraId="06619323" w14:textId="77777777" w:rsidR="00304D7E" w:rsidRDefault="00304D7E">
            <w:pPr>
              <w:rPr>
                <w:rFonts w:ascii="Times New Roman" w:eastAsia="Times New Roman" w:hAnsi="Times New Roman" w:cs="Times New Roman"/>
                <w:sz w:val="28"/>
                <w:szCs w:val="28"/>
              </w:rPr>
            </w:pPr>
          </w:p>
        </w:tc>
      </w:tr>
      <w:tr w:rsidR="00304D7E" w14:paraId="279A59DB" w14:textId="77777777" w:rsidTr="00304D7E">
        <w:tc>
          <w:tcPr>
            <w:tcW w:w="3000" w:type="dxa"/>
            <w:tcBorders>
              <w:top w:val="nil"/>
              <w:left w:val="nil"/>
              <w:bottom w:val="nil"/>
              <w:right w:val="nil"/>
            </w:tcBorders>
            <w:vAlign w:val="center"/>
            <w:hideMark/>
          </w:tcPr>
          <w:p w14:paraId="533B4363"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 xml:space="preserve">2 </w:t>
            </w:r>
          </w:p>
        </w:tc>
        <w:tc>
          <w:tcPr>
            <w:tcW w:w="0" w:type="auto"/>
            <w:tcBorders>
              <w:top w:val="single" w:sz="6" w:space="0" w:color="auto"/>
              <w:left w:val="single" w:sz="6" w:space="0" w:color="auto"/>
              <w:bottom w:val="single" w:sz="6" w:space="0" w:color="auto"/>
              <w:right w:val="single" w:sz="6" w:space="0" w:color="auto"/>
            </w:tcBorders>
            <w:vAlign w:val="center"/>
            <w:hideMark/>
          </w:tcPr>
          <w:p w14:paraId="23950981" w14:textId="77777777" w:rsidR="00304D7E" w:rsidRDefault="00304D7E">
            <w:pPr>
              <w:rPr>
                <w:rFonts w:ascii="Times New Roman" w:eastAsia="Times New Roman" w:hAnsi="Times New Roman" w:cs="Times New Roman"/>
                <w:sz w:val="28"/>
                <w:szCs w:val="28"/>
              </w:rPr>
            </w:pPr>
          </w:p>
        </w:tc>
      </w:tr>
      <w:tr w:rsidR="00304D7E" w14:paraId="221A082A" w14:textId="77777777" w:rsidTr="00304D7E">
        <w:tc>
          <w:tcPr>
            <w:tcW w:w="3000" w:type="dxa"/>
            <w:tcBorders>
              <w:top w:val="nil"/>
              <w:left w:val="nil"/>
              <w:bottom w:val="nil"/>
              <w:right w:val="nil"/>
            </w:tcBorders>
            <w:vAlign w:val="center"/>
            <w:hideMark/>
          </w:tcPr>
          <w:p w14:paraId="6775DEAE"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 xml:space="preserve">1 </w:t>
            </w:r>
          </w:p>
        </w:tc>
        <w:tc>
          <w:tcPr>
            <w:tcW w:w="0" w:type="auto"/>
            <w:tcBorders>
              <w:top w:val="single" w:sz="6" w:space="0" w:color="auto"/>
              <w:left w:val="single" w:sz="6" w:space="0" w:color="auto"/>
              <w:bottom w:val="single" w:sz="6" w:space="0" w:color="auto"/>
              <w:right w:val="single" w:sz="6" w:space="0" w:color="auto"/>
            </w:tcBorders>
            <w:vAlign w:val="center"/>
            <w:hideMark/>
          </w:tcPr>
          <w:p w14:paraId="2FEC94ED" w14:textId="77777777" w:rsidR="00304D7E" w:rsidRDefault="00304D7E">
            <w:pPr>
              <w:rPr>
                <w:rFonts w:ascii="Times New Roman" w:eastAsia="Times New Roman" w:hAnsi="Times New Roman" w:cs="Times New Roman"/>
                <w:sz w:val="28"/>
                <w:szCs w:val="28"/>
              </w:rPr>
            </w:pPr>
          </w:p>
        </w:tc>
      </w:tr>
      <w:tr w:rsidR="00304D7E" w14:paraId="35779F89" w14:textId="77777777" w:rsidTr="00304D7E">
        <w:tc>
          <w:tcPr>
            <w:tcW w:w="3000" w:type="dxa"/>
            <w:tcBorders>
              <w:top w:val="nil"/>
              <w:left w:val="nil"/>
              <w:bottom w:val="nil"/>
              <w:right w:val="nil"/>
            </w:tcBorders>
            <w:vAlign w:val="center"/>
            <w:hideMark/>
          </w:tcPr>
          <w:p w14:paraId="5BB7F259"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0</w:t>
            </w:r>
          </w:p>
        </w:tc>
        <w:tc>
          <w:tcPr>
            <w:tcW w:w="0" w:type="auto"/>
            <w:tcBorders>
              <w:top w:val="single" w:sz="6" w:space="0" w:color="auto"/>
              <w:left w:val="single" w:sz="6" w:space="0" w:color="auto"/>
              <w:bottom w:val="single" w:sz="6" w:space="0" w:color="auto"/>
              <w:right w:val="single" w:sz="6" w:space="0" w:color="auto"/>
            </w:tcBorders>
            <w:vAlign w:val="center"/>
            <w:hideMark/>
          </w:tcPr>
          <w:p w14:paraId="3AD917ED" w14:textId="77777777" w:rsidR="00304D7E" w:rsidRDefault="00304D7E">
            <w:pPr>
              <w:rPr>
                <w:rFonts w:ascii="Times New Roman" w:eastAsia="Times New Roman" w:hAnsi="Times New Roman" w:cs="Times New Roman"/>
                <w:sz w:val="28"/>
                <w:szCs w:val="28"/>
              </w:rPr>
            </w:pPr>
          </w:p>
        </w:tc>
      </w:tr>
      <w:tr w:rsidR="00304D7E" w14:paraId="39C1238D" w14:textId="77777777" w:rsidTr="00304D7E">
        <w:tc>
          <w:tcPr>
            <w:tcW w:w="3000" w:type="dxa"/>
            <w:tcBorders>
              <w:top w:val="nil"/>
              <w:left w:val="nil"/>
              <w:bottom w:val="nil"/>
              <w:right w:val="nil"/>
            </w:tcBorders>
            <w:vAlign w:val="center"/>
            <w:hideMark/>
          </w:tcPr>
          <w:p w14:paraId="49302CB3" w14:textId="77777777" w:rsidR="00304D7E" w:rsidRDefault="00304D7E">
            <w:pPr>
              <w:spacing w:after="0" w:line="240" w:lineRule="auto"/>
              <w:rPr>
                <w:rFonts w:ascii="Times New Roman" w:eastAsia="Times New Roman" w:hAnsi="Times New Roman" w:cs="Times New Roman"/>
                <w:sz w:val="28"/>
                <w:szCs w:val="28"/>
              </w:rPr>
            </w:pPr>
            <w:r>
              <w:rPr>
                <w:rFonts w:ascii="TimesNewRomanPS-ItalicMT" w:eastAsia="Times New Roman" w:hAnsi="TimesNewRomanPS-ItalicMT" w:cs="Times New Roman"/>
                <w:i/>
                <w:iCs/>
                <w:color w:val="000000"/>
                <w:sz w:val="28"/>
                <w:szCs w:val="28"/>
              </w:rPr>
              <w:t>Aktiv hərəkətlərin mümkünlüyü</w:t>
            </w:r>
            <w:r>
              <w:rPr>
                <w:rFonts w:ascii="TimesNewRomanPSMT" w:eastAsia="Times New Roman" w:hAnsi="TimesNewRomanPSMT" w:cs="Times New Roman"/>
                <w:color w:val="000000"/>
                <w:sz w:val="28"/>
                <w:szCs w:val="28"/>
              </w:rPr>
              <w:t>tapşırıq verdikdə bədənin bütün hissələrini könüllü hərəkətetdirir ......................................................................................tapşırıq verdikdə bədənin 2 hissəsində könüllü hərəkət olur ..hərəkət yoxdur.........................................................................</w:t>
            </w:r>
          </w:p>
        </w:tc>
        <w:tc>
          <w:tcPr>
            <w:tcW w:w="0" w:type="auto"/>
            <w:tcBorders>
              <w:top w:val="single" w:sz="6" w:space="0" w:color="auto"/>
              <w:left w:val="single" w:sz="6" w:space="0" w:color="auto"/>
              <w:bottom w:val="single" w:sz="6" w:space="0" w:color="auto"/>
              <w:right w:val="single" w:sz="6" w:space="0" w:color="auto"/>
            </w:tcBorders>
            <w:vAlign w:val="center"/>
            <w:hideMark/>
          </w:tcPr>
          <w:p w14:paraId="582FB860" w14:textId="77777777" w:rsidR="00304D7E" w:rsidRDefault="00304D7E">
            <w:pPr>
              <w:rPr>
                <w:rFonts w:ascii="Times New Roman" w:eastAsia="Times New Roman" w:hAnsi="Times New Roman" w:cs="Times New Roman"/>
                <w:sz w:val="28"/>
                <w:szCs w:val="28"/>
              </w:rPr>
            </w:pPr>
          </w:p>
        </w:tc>
      </w:tr>
      <w:tr w:rsidR="00304D7E" w14:paraId="02FCA353" w14:textId="77777777" w:rsidTr="00304D7E">
        <w:tc>
          <w:tcPr>
            <w:tcW w:w="3000" w:type="dxa"/>
            <w:tcBorders>
              <w:top w:val="nil"/>
              <w:left w:val="nil"/>
              <w:bottom w:val="nil"/>
              <w:right w:val="nil"/>
            </w:tcBorders>
            <w:vAlign w:val="center"/>
            <w:hideMark/>
          </w:tcPr>
          <w:p w14:paraId="417DA88C"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 xml:space="preserve">2 </w:t>
            </w:r>
          </w:p>
        </w:tc>
        <w:tc>
          <w:tcPr>
            <w:tcW w:w="0" w:type="auto"/>
            <w:tcBorders>
              <w:top w:val="single" w:sz="6" w:space="0" w:color="auto"/>
              <w:left w:val="single" w:sz="6" w:space="0" w:color="auto"/>
              <w:bottom w:val="single" w:sz="6" w:space="0" w:color="auto"/>
              <w:right w:val="single" w:sz="6" w:space="0" w:color="auto"/>
            </w:tcBorders>
            <w:vAlign w:val="center"/>
            <w:hideMark/>
          </w:tcPr>
          <w:p w14:paraId="0CB7D1EA" w14:textId="77777777" w:rsidR="00304D7E" w:rsidRDefault="00304D7E">
            <w:pPr>
              <w:rPr>
                <w:rFonts w:ascii="Times New Roman" w:eastAsia="Times New Roman" w:hAnsi="Times New Roman" w:cs="Times New Roman"/>
                <w:sz w:val="28"/>
                <w:szCs w:val="28"/>
              </w:rPr>
            </w:pPr>
          </w:p>
        </w:tc>
      </w:tr>
      <w:tr w:rsidR="00304D7E" w14:paraId="79A273B3" w14:textId="77777777" w:rsidTr="00304D7E">
        <w:tc>
          <w:tcPr>
            <w:tcW w:w="3000" w:type="dxa"/>
            <w:tcBorders>
              <w:top w:val="nil"/>
              <w:left w:val="nil"/>
              <w:bottom w:val="nil"/>
              <w:right w:val="nil"/>
            </w:tcBorders>
            <w:vAlign w:val="center"/>
            <w:hideMark/>
          </w:tcPr>
          <w:p w14:paraId="31126C2A"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 xml:space="preserve">1 </w:t>
            </w:r>
          </w:p>
        </w:tc>
        <w:tc>
          <w:tcPr>
            <w:tcW w:w="0" w:type="auto"/>
            <w:tcBorders>
              <w:top w:val="single" w:sz="6" w:space="0" w:color="auto"/>
              <w:left w:val="single" w:sz="6" w:space="0" w:color="auto"/>
              <w:bottom w:val="single" w:sz="6" w:space="0" w:color="auto"/>
              <w:right w:val="single" w:sz="6" w:space="0" w:color="auto"/>
            </w:tcBorders>
            <w:vAlign w:val="center"/>
            <w:hideMark/>
          </w:tcPr>
          <w:p w14:paraId="2ACC45E7" w14:textId="77777777" w:rsidR="00304D7E" w:rsidRDefault="00304D7E">
            <w:pPr>
              <w:rPr>
                <w:rFonts w:ascii="Times New Roman" w:eastAsia="Times New Roman" w:hAnsi="Times New Roman" w:cs="Times New Roman"/>
                <w:sz w:val="28"/>
                <w:szCs w:val="28"/>
              </w:rPr>
            </w:pPr>
          </w:p>
        </w:tc>
      </w:tr>
      <w:tr w:rsidR="00304D7E" w14:paraId="62564E48" w14:textId="77777777" w:rsidTr="00304D7E">
        <w:tc>
          <w:tcPr>
            <w:tcW w:w="3000" w:type="dxa"/>
            <w:tcBorders>
              <w:top w:val="nil"/>
              <w:left w:val="nil"/>
              <w:bottom w:val="nil"/>
              <w:right w:val="nil"/>
            </w:tcBorders>
            <w:vAlign w:val="center"/>
            <w:hideMark/>
          </w:tcPr>
          <w:p w14:paraId="683D907D" w14:textId="77777777" w:rsidR="00304D7E" w:rsidRDefault="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0</w:t>
            </w:r>
          </w:p>
        </w:tc>
        <w:tc>
          <w:tcPr>
            <w:tcW w:w="0" w:type="auto"/>
            <w:tcBorders>
              <w:top w:val="single" w:sz="6" w:space="0" w:color="auto"/>
              <w:left w:val="single" w:sz="6" w:space="0" w:color="auto"/>
              <w:bottom w:val="single" w:sz="6" w:space="0" w:color="auto"/>
              <w:right w:val="single" w:sz="6" w:space="0" w:color="auto"/>
            </w:tcBorders>
            <w:vAlign w:val="center"/>
            <w:hideMark/>
          </w:tcPr>
          <w:p w14:paraId="1CDCEBFF" w14:textId="77777777" w:rsidR="00304D7E" w:rsidRDefault="00304D7E">
            <w:pPr>
              <w:rPr>
                <w:rFonts w:ascii="Times New Roman" w:eastAsia="Times New Roman" w:hAnsi="Times New Roman" w:cs="Times New Roman"/>
                <w:sz w:val="28"/>
                <w:szCs w:val="28"/>
              </w:rPr>
            </w:pPr>
          </w:p>
        </w:tc>
      </w:tr>
    </w:tbl>
    <w:p w14:paraId="24060649" w14:textId="77777777" w:rsidR="00304D7E" w:rsidRDefault="00304D7E" w:rsidP="00304D7E">
      <w:pPr>
        <w:spacing w:after="0" w:line="240" w:lineRule="auto"/>
        <w:rPr>
          <w:rFonts w:ascii="TimesNewRomanPSMT" w:eastAsia="Times New Roman" w:hAnsi="TimesNewRomanPSMT" w:cs="Times New Roman"/>
          <w:color w:val="000000"/>
          <w:sz w:val="28"/>
          <w:szCs w:val="28"/>
        </w:rPr>
      </w:pPr>
      <w:r>
        <w:rPr>
          <w:rFonts w:ascii="TimesNewRomanPSMT" w:eastAsia="Times New Roman" w:hAnsi="TimesNewRomanPSMT" w:cs="Times New Roman"/>
          <w:color w:val="000000"/>
          <w:sz w:val="28"/>
          <w:szCs w:val="28"/>
        </w:rPr>
        <w:t>Xəstələrə keçirdikləri əməliyyatın növünə uyğun olaraq cərrahi stollar təyin edilir və lazımi hallarda patenterai qidalandırmadan istifadə edilir.</w:t>
      </w:r>
    </w:p>
    <w:p w14:paraId="162BE81A" w14:textId="77777777" w:rsidR="00304D7E" w:rsidRDefault="00304D7E" w:rsidP="00304D7E">
      <w:pPr>
        <w:spacing w:after="0" w:line="240" w:lineRule="auto"/>
        <w:rPr>
          <w:rFonts w:ascii="Times New Roman" w:eastAsia="Times New Roman" w:hAnsi="Times New Roman" w:cs="Times New Roman"/>
          <w:sz w:val="28"/>
          <w:szCs w:val="28"/>
        </w:rPr>
      </w:pPr>
      <w:r>
        <w:rPr>
          <w:rFonts w:ascii="TimesNewRomanPSMT" w:eastAsia="Times New Roman" w:hAnsi="TimesNewRomanPSMT" w:cs="Times New Roman"/>
          <w:color w:val="000000"/>
          <w:sz w:val="28"/>
          <w:szCs w:val="28"/>
        </w:rPr>
        <w:t>Əməliyyatdansonrakı dövrün aktiv aparılmasına xüsusi fikir verilir. Aktiv aparılma dedikdə xəstənin yataqda erkən hərəkət etməsi, erkən qidalandırılması,</w:t>
      </w:r>
    </w:p>
    <w:p w14:paraId="2D73EF29" w14:textId="77777777" w:rsidR="00304D7E" w:rsidRDefault="00304D7E" w:rsidP="00304D7E">
      <w:pPr>
        <w:spacing w:after="0" w:line="240" w:lineRule="auto"/>
        <w:rPr>
          <w:rFonts w:ascii="TimesNewRomanPSMT" w:eastAsia="Times New Roman" w:hAnsi="TimesNewRomanPSMT" w:cs="Times New Roman"/>
          <w:color w:val="000000"/>
          <w:sz w:val="28"/>
          <w:szCs w:val="28"/>
        </w:rPr>
      </w:pPr>
      <w:r>
        <w:rPr>
          <w:rFonts w:ascii="TimesNewRomanPSMT" w:eastAsia="Times New Roman" w:hAnsi="TimesNewRomanPSMT" w:cs="Times New Roman"/>
          <w:color w:val="000000"/>
          <w:sz w:val="28"/>
          <w:szCs w:val="28"/>
        </w:rPr>
        <w:t>müalicəvi bədən tərbiyəsi hərəkətlərinə keçməsi, əməliyyatdan sonra ilkin 24-48 saat ərzində ayağa durması nəzərdə tutulur. Bu dövrün aktiv aparılması tromboz, tromboemboliya və pnevmoniya kimi ağırlaşmaların qarşısını almağa imkan verir.</w:t>
      </w:r>
    </w:p>
    <w:p w14:paraId="53AAB6D5" w14:textId="77777777" w:rsidR="00304D7E" w:rsidRDefault="00304D7E" w:rsidP="00304D7E">
      <w:pPr>
        <w:spacing w:after="0" w:line="240" w:lineRule="auto"/>
        <w:rPr>
          <w:rFonts w:ascii="TimesNewRomanPSMT" w:eastAsia="Times New Roman" w:hAnsi="TimesNewRomanPSMT" w:cs="Times New Roman"/>
          <w:color w:val="000000"/>
          <w:sz w:val="28"/>
          <w:szCs w:val="28"/>
        </w:rPr>
      </w:pPr>
      <w:r>
        <w:rPr>
          <w:rFonts w:ascii="TimesNewRomanPSMT" w:eastAsia="Times New Roman" w:hAnsi="TimesNewRomanPSMT" w:cs="Times New Roman"/>
          <w:color w:val="000000"/>
          <w:sz w:val="28"/>
          <w:szCs w:val="28"/>
        </w:rPr>
        <w:t>Həmçinin, bu dövrdə həkimin təyinatı üzrə intensiv terapiya aparılır.Əməliyyatdansonrakı erkən dövrƏməliyyatdansonrakı dövrün klinik mərhələləri içərisində erkən mərhələnin böyük əhəmiyyəti vardır. Əməliyyatdansonrakı erkən dövrdə aşağıda sadalananlar xüsusi nəzarətdə saxlanılmalıdır:</w:t>
      </w:r>
    </w:p>
    <w:p w14:paraId="5734F965" w14:textId="77777777" w:rsidR="00304D7E" w:rsidRDefault="00304D7E" w:rsidP="00304D7E">
      <w:pPr>
        <w:spacing w:after="0" w:line="240" w:lineRule="auto"/>
        <w:rPr>
          <w:rFonts w:ascii="TimesNewRomanPSMT" w:eastAsia="Times New Roman" w:hAnsi="TimesNewRomanPSMT" w:cs="Times New Roman"/>
          <w:color w:val="000000"/>
          <w:sz w:val="28"/>
          <w:szCs w:val="28"/>
        </w:rPr>
      </w:pPr>
      <w:r>
        <w:rPr>
          <w:rFonts w:ascii="TimesNewRomanPSMT" w:eastAsia="Times New Roman" w:hAnsi="TimesNewRomanPSMT" w:cs="Times New Roman"/>
          <w:color w:val="000000"/>
          <w:sz w:val="28"/>
          <w:szCs w:val="28"/>
        </w:rPr>
        <w:t>• huşun səviyyəsi;</w:t>
      </w:r>
    </w:p>
    <w:p w14:paraId="265086BD"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tənəffüs sisteminin fəaliyyəti;</w:t>
      </w:r>
    </w:p>
    <w:p w14:paraId="7A4DBB7A"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ürək-damar sisteminin göstəriciləri;</w:t>
      </w:r>
    </w:p>
    <w:p w14:paraId="131E27B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həzm traktının funksional göstəriciləri;</w:t>
      </w:r>
    </w:p>
    <w:p w14:paraId="06E65CA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saatlıq diurezin miqdarı;</w:t>
      </w:r>
    </w:p>
    <w:p w14:paraId="4E7CCC2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ağrı hissiyyatı;</w:t>
      </w:r>
    </w:p>
    <w:p w14:paraId="24B0E67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su-duz balansı;</w:t>
      </w:r>
    </w:p>
    <w:p w14:paraId="31850A3D"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qarın boşluğundakı əməliyyatlardan sonra qarının fızikal müayinəsi;</w:t>
      </w:r>
    </w:p>
    <w:p w14:paraId="57E69ECD"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əməliyyat yarasının vəziyyəti;</w:t>
      </w:r>
    </w:p>
    <w:p w14:paraId="4566F3BE"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drenajlardan və zonddan xaric olan möhtəviyyat;</w:t>
      </w:r>
    </w:p>
    <w:p w14:paraId="19A18EA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aşağı ətrafların vəziyyəti (dərin venaların trombozuna görə).</w:t>
      </w:r>
    </w:p>
    <w:p w14:paraId="65E9585B" w14:textId="77777777" w:rsidR="00304D7E" w:rsidRPr="00304D7E" w:rsidRDefault="00304D7E" w:rsidP="00304D7E">
      <w:pPr>
        <w:spacing w:after="0" w:line="240" w:lineRule="auto"/>
        <w:rPr>
          <w:rFonts w:ascii="TimesNewRomanPS-ItalicMT" w:eastAsia="Times New Roman" w:hAnsi="TimesNewRomanPS-ItalicMT" w:cs="Times New Roman"/>
          <w:i/>
          <w:iCs/>
          <w:color w:val="000000"/>
          <w:sz w:val="28"/>
          <w:szCs w:val="28"/>
          <w:lang w:val="en-US"/>
        </w:rPr>
      </w:pPr>
      <w:r w:rsidRPr="00304D7E">
        <w:rPr>
          <w:rFonts w:ascii="TimesNewRomanPS-ItalicMT" w:eastAsia="Times New Roman" w:hAnsi="TimesNewRomanPS-ItalicMT" w:cs="Times New Roman"/>
          <w:i/>
          <w:iCs/>
          <w:color w:val="000000"/>
          <w:sz w:val="28"/>
          <w:szCs w:val="28"/>
          <w:lang w:val="en-US"/>
        </w:rPr>
        <w:t>Əməliyyatdansonrakı dövrdə xəstəyə nəzarət-monitorinq</w:t>
      </w:r>
    </w:p>
    <w:p w14:paraId="43EF78C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sadə,</w:t>
      </w:r>
    </w:p>
    <w:p w14:paraId="54F9E68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mürəkkəb,</w:t>
      </w:r>
    </w:p>
    <w:p w14:paraId="120CA5C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lastRenderedPageBreak/>
        <w:t>• invaziv və</w:t>
      </w:r>
    </w:p>
    <w:p w14:paraId="0A407EA4"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MT" w:eastAsia="Times New Roman" w:hAnsi="TimesNewRomanPSMT" w:cs="Times New Roman"/>
          <w:color w:val="000000"/>
          <w:sz w:val="28"/>
          <w:szCs w:val="28"/>
          <w:lang w:val="en-US"/>
        </w:rPr>
        <w:t>• qeyri-invaziv üsullarla mümkündür.</w:t>
      </w:r>
    </w:p>
    <w:p w14:paraId="674707A8"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Son illər əməliyyardansonrakı dövrdə xəstələrə nəzarət avtomatlaşdırılmış sistemin-kompüter monitorinqi vasitəsilə aparılır. Monitorun ekranında xəstənin həyati vacib sistemlərinin vəziyyəti barədə məlumatlar öz</w:t>
      </w:r>
    </w:p>
    <w:p w14:paraId="2AFDAD1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əksini tapdığından həkim nəzarəti asanlaşır.</w:t>
      </w:r>
    </w:p>
    <w:p w14:paraId="60E55ABD" w14:textId="77777777" w:rsidR="00304D7E" w:rsidRPr="00304D7E" w:rsidRDefault="00304D7E" w:rsidP="00304D7E">
      <w:pPr>
        <w:spacing w:after="0" w:line="240" w:lineRule="auto"/>
        <w:rPr>
          <w:rFonts w:ascii="TimesNewRomanPS-BoldMT" w:eastAsia="Times New Roman" w:hAnsi="TimesNewRomanPS-BoldMT" w:cs="Times New Roman"/>
          <w:b/>
          <w:bCs/>
          <w:color w:val="000000"/>
          <w:sz w:val="28"/>
          <w:szCs w:val="28"/>
          <w:lang w:val="en-US"/>
        </w:rPr>
      </w:pPr>
      <w:r w:rsidRPr="00304D7E">
        <w:rPr>
          <w:rFonts w:ascii="TimesNewRomanPS-BoldMT" w:eastAsia="Times New Roman" w:hAnsi="TimesNewRomanPS-BoldMT" w:cs="Times New Roman"/>
          <w:b/>
          <w:bCs/>
          <w:color w:val="000000"/>
          <w:sz w:val="28"/>
          <w:szCs w:val="28"/>
          <w:lang w:val="en-US"/>
        </w:rPr>
        <w:t>Əməliyyatdansonrakı ağırlaşmasız keçən erkən dövr</w:t>
      </w:r>
    </w:p>
    <w:p w14:paraId="59D6DE4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İlk növbədə xəstəyə yataqda düzgün vəziyyət verilir. Döş və qarın boşluğunda müdaxilə keçirmiş xəstələr çarpayıda Fövler vəziyyətində uzadılır: çarpayının baş hissəsi 50 sm qaldırılır, aşağı ətraflar isə bud-çanaq və diz oynağında 20°-yə yaxın bükülür, xəstə yarımoturaq vəziyyətdə olur. Belə bir vəziyyət həm ağrını azaldır, tənəffüsü rəvanlaşdırır, həm də ürək fəaliyyətinə müsbət təsir göstərir.</w:t>
      </w:r>
    </w:p>
    <w:p w14:paraId="231A069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Bu dövr ağırlaşmasız “sakit və hamar” getdikdə üzv və sistemlərin funksiyasında meydana çıxan dəyişikliklər dərin olmur və 2-3 gün davam edir. Bu dəyişikliklər özünü mərkəzi sinir sisteminin bir qədər tormozlanması, hərarətin 37,0-37,5°C-dək yüksəlməsi, mülayim leykositoz və anejfliya, trombositlərin sayının bir qədər azalması, EÇS-in artması və qanın qatılaşması ilə bildirir.</w:t>
      </w:r>
    </w:p>
    <w:p w14:paraId="387A81B4"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Bu dövrdə aparılan intensiv terapiyada əsas məqsəd homeostazdakı pozğunluqların tənzimi, əsas üzv və sistemlərin funksiyasının normallaşdırılması və ola biləcək ağırlaşmaların profilaktikasının aparılmasıdır.</w:t>
      </w:r>
    </w:p>
    <w:p w14:paraId="4ECEA37E" w14:textId="77777777" w:rsidR="00304D7E" w:rsidRPr="00304D7E" w:rsidRDefault="00304D7E" w:rsidP="00304D7E">
      <w:pPr>
        <w:spacing w:after="0" w:line="240" w:lineRule="auto"/>
        <w:rPr>
          <w:rFonts w:ascii="TimesNewRomanPS-ItalicMT" w:eastAsia="Times New Roman" w:hAnsi="TimesNewRomanPS-ItalicMT" w:cs="Times New Roman"/>
          <w:i/>
          <w:iCs/>
          <w:color w:val="000000"/>
          <w:sz w:val="28"/>
          <w:szCs w:val="28"/>
          <w:lang w:val="en-US"/>
        </w:rPr>
      </w:pPr>
      <w:r w:rsidRPr="00304D7E">
        <w:rPr>
          <w:rFonts w:ascii="TimesNewRomanPS-ItalicMT" w:eastAsia="Times New Roman" w:hAnsi="TimesNewRomanPS-ItalicMT" w:cs="Times New Roman"/>
          <w:i/>
          <w:iCs/>
          <w:color w:val="000000"/>
          <w:sz w:val="28"/>
          <w:szCs w:val="28"/>
          <w:lang w:val="en-US"/>
        </w:rPr>
        <w:t>İntensiv terapiyanın əsas istiqamətləri bunlardır:</w:t>
      </w:r>
    </w:p>
    <w:p w14:paraId="6862EF1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ağrı ilə mübarizə: bu məqsədlə narkotik (1-2 ml 1-2%-li promedol, omnopon, yaxud</w:t>
      </w:r>
    </w:p>
    <w:p w14:paraId="367B28C9"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pantopon, dipidolor, fentanil və s.) və qeyri-narkotik analgetiklərdən (2 ml 50%-li analgin),</w:t>
      </w:r>
    </w:p>
    <w:p w14:paraId="2DD88249"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sedativ pereparatlardan (1-2 ml seduksen, relanium), spazmolitiklərdən (2 ml baralgin),</w:t>
      </w:r>
    </w:p>
    <w:p w14:paraId="660AE72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uzunmüddətli peridura anesteziyadan, iynəbatırmadan və elekt- roanalgeziyadan istifadə</w:t>
      </w:r>
    </w:p>
    <w:p w14:paraId="4B520188"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MT" w:eastAsia="Times New Roman" w:hAnsi="TimesNewRomanPSMT" w:cs="Times New Roman"/>
          <w:color w:val="000000"/>
          <w:sz w:val="28"/>
          <w:szCs w:val="28"/>
          <w:lang w:val="en-US"/>
        </w:rPr>
        <w:t>edilir;</w:t>
      </w:r>
    </w:p>
    <w:p w14:paraId="241193C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ürək-damar sisteminin funksiyasının normallaşdırılması və mikro- sirkulyasiyanın</w:t>
      </w:r>
    </w:p>
    <w:p w14:paraId="515E0251"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yaxşılaşdırılması (2,0 ml kordiamin; 2,0 ml kamfora; 0.5-1,0 ml 0,05%-li strofantin, yaxud</w:t>
      </w:r>
    </w:p>
    <w:p w14:paraId="1E8BC7E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0,06%-li korqlükon; reopoliqlükin, makrodeks);</w:t>
      </w:r>
    </w:p>
    <w:p w14:paraId="7380A0A9"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tənəffüs çatmazlığı ilə mübarizə və onun müalicəsi (oksigenotera- piya, tənəffüs</w:t>
      </w:r>
    </w:p>
    <w:p w14:paraId="28A078FE"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gimnastikası, ASV);</w:t>
      </w:r>
    </w:p>
    <w:p w14:paraId="2F4E7D05"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dezintoksikasiyaedici terapiya (venaya hemodez, neohemodez və s. yeridilməsi);</w:t>
      </w:r>
    </w:p>
    <w:p w14:paraId="711EED0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metabolik pozğunluqların-su-duz balansının, qanın pH-nın, zülal və karbohidrat</w:t>
      </w:r>
    </w:p>
    <w:p w14:paraId="4A76FE14"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mübadiləsinin- tənzimi (venadaxilinə fizioloji məhlul, Hartman mayesi, disol, laktosol,</w:t>
      </w:r>
    </w:p>
    <w:p w14:paraId="51FE2074"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Ringer məhlulu, trisamin, 3- 5%-li natrium hidrokarbonat, 5-10%-li qlükoza, plazma,</w:t>
      </w:r>
    </w:p>
    <w:p w14:paraId="1D2FDE28"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alvezin, albumin və s. yeridilir);</w:t>
      </w:r>
    </w:p>
    <w:p w14:paraId="506A5A1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vitaminoterapiya (C və B qrupu vitaminləri);</w:t>
      </w:r>
    </w:p>
    <w:p w14:paraId="1B0F92C8"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böyrəklərin funksiyasının bərpası (sürətləndirilmiş diurez, 0,5-1,0 ml laziks və s.);</w:t>
      </w:r>
    </w:p>
    <w:p w14:paraId="3F7EB56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tam dəyərli qidalandırma;</w:t>
      </w:r>
    </w:p>
    <w:p w14:paraId="7B01495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üzərində cərrahi müdaxilə aparılmış üzvlərin funksiyasına nəzarət (döş boşluğundakı</w:t>
      </w:r>
    </w:p>
    <w:p w14:paraId="7B6684A9"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müdaxilələrdə hipoventilyasiyaya və atelektaza, qarın boşluğunda aparılmış əməliyyatlarda</w:t>
      </w:r>
    </w:p>
    <w:p w14:paraId="26FC385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isə bağırsaq atoniyasına qarşı mübarizə);simptomatik müalicə.Xəstələrin qidalandırılması</w:t>
      </w:r>
    </w:p>
    <w:p w14:paraId="350924B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keçirilmiş cərrahi müdaxilənin xarakteri nəzərə alınmaqla cərrahın təyinatı əsasında aparılır.</w:t>
      </w:r>
    </w:p>
    <w:p w14:paraId="3AD2372E" w14:textId="77777777" w:rsidR="00304D7E" w:rsidRPr="00304D7E" w:rsidRDefault="00304D7E" w:rsidP="00304D7E">
      <w:pPr>
        <w:spacing w:after="0" w:line="240" w:lineRule="auto"/>
        <w:rPr>
          <w:rFonts w:ascii="TimesNewRomanPSMT" w:eastAsia="Times New Roman" w:hAnsi="TimesNewRomanPSMT" w:cs="Times New Roman"/>
          <w:color w:val="FF0000"/>
          <w:sz w:val="28"/>
          <w:szCs w:val="28"/>
          <w:lang w:val="en-US"/>
        </w:rPr>
      </w:pPr>
      <w:r w:rsidRPr="00304D7E">
        <w:rPr>
          <w:rFonts w:ascii="TimesNewRomanPSMT" w:eastAsia="Times New Roman" w:hAnsi="TimesNewRomanPSMT" w:cs="Times New Roman"/>
          <w:color w:val="FF0000"/>
          <w:sz w:val="28"/>
          <w:szCs w:val="28"/>
          <w:lang w:val="en-US"/>
        </w:rPr>
        <w:t>Baş verə biləcək ağırlaşmaların proqnozlaşdırılması və profilaktikası.</w:t>
      </w:r>
    </w:p>
    <w:p w14:paraId="2D9BAA1E"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lastRenderedPageBreak/>
        <w:t>İstənilən əməliyyatlardan, xüsusilə də mürəkkəb cərrahi müdaxilələrdən xəstədə ağırlaşmaların baş verə biləcəyini ehtimal etmək və bu ağırlaşmaların profilaktikasını əməliyyatönü dövrdən aparmaq lazımdır.</w:t>
      </w:r>
    </w:p>
    <w:p w14:paraId="47DA0289" w14:textId="77777777" w:rsidR="00304D7E" w:rsidRPr="00304D7E" w:rsidRDefault="00304D7E" w:rsidP="00304D7E">
      <w:pPr>
        <w:spacing w:after="0" w:line="240" w:lineRule="auto"/>
        <w:rPr>
          <w:rFonts w:ascii="TimesNewRomanPSMT" w:eastAsia="Times New Roman" w:hAnsi="TimesNewRomanPSMT" w:cs="Times New Roman"/>
          <w:color w:val="FF0000"/>
          <w:sz w:val="28"/>
          <w:szCs w:val="28"/>
          <w:lang w:val="en-US"/>
        </w:rPr>
      </w:pPr>
      <w:r w:rsidRPr="00304D7E">
        <w:rPr>
          <w:rFonts w:ascii="TimesNewRomanPSMT" w:eastAsia="Times New Roman" w:hAnsi="TimesNewRomanPSMT" w:cs="Times New Roman"/>
          <w:color w:val="FF0000"/>
          <w:sz w:val="28"/>
          <w:szCs w:val="28"/>
          <w:lang w:val="en-US"/>
        </w:rPr>
        <w:t>Ürək-damar sistemindən ola biləcək ağırlaşmaların profilaktikası.</w:t>
      </w:r>
    </w:p>
    <w:p w14:paraId="11A0201B"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Miokard infarktı, insult, ağciyərlərin ödemi və mədəciklərin taxikardiyası kimi təhlükəli ağırlaşmalara</w:t>
      </w:r>
    </w:p>
    <w:p w14:paraId="46FC799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°70-dən çox yaşı olan ;</w:t>
      </w:r>
    </w:p>
    <w:p w14:paraId="5ED137CC"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MT" w:eastAsia="Times New Roman" w:hAnsi="TimesNewRomanPSMT" w:cs="Times New Roman"/>
          <w:color w:val="000000"/>
          <w:sz w:val="28"/>
          <w:szCs w:val="28"/>
          <w:lang w:val="en-US"/>
        </w:rPr>
        <w:t>°əməliyyataqədər yaxın 6 ayda miokard infarktı keçirmiş;</w:t>
      </w:r>
    </w:p>
    <w:p w14:paraId="1B5671D1"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°qeyri-stabil stenokardiyalı; °ürək ritmi pozulmuş;</w:t>
      </w:r>
    </w:p>
    <w:p w14:paraId="5E591732"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°ağır hipertoniya xəstəliyi (A/T&gt;180)/110mm.c.süt)və</w:t>
      </w:r>
    </w:p>
    <w:p w14:paraId="1ADBC2D1"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°yuxu arteriyasının stenozu olan xəstələrdə daha çox təsadüf edilir.</w:t>
      </w:r>
    </w:p>
    <w:p w14:paraId="7BCD83BE"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Ağırlaşmaların baş verməsi riskinin dərəcəsini azaltmaq üçün əməliyyatönü dövrdə profilaktik tədbirlər aparılmalıdır. Arterial təzyiqin mülayim yüksəldiyi hallarda xəstəyə sedativ dərmanlar, analgetiklər və oksigen təyin edilir. A/T 160/95 mm.c.süt-dan yüksək olan hallarda isə xəstəyə hipotenziv dərmanlar verilir. Ürəyin ritm pozğunluqları olan xəstələrə antiaritmik dərmanlar verilir. Ürəyin ritm pozğunluqları olan xəstələrə antiaritmik dərmanlar təyin edilir, mədəciklərin ekstrasistoliyası zamanı isə ilk növbədə su-duz balansı tənzimlənir. Səyrici aritmiyası olan xəstələr ürək qlükozidlərilə müalicə olunur. Mədəciklərüstü aritmiya hallarında qızdırma, hipoksiya və elektrolit pozğunluqları aradan qaldırılır və taxikardiya verən dərmanlar ləğv edilir.</w:t>
      </w:r>
    </w:p>
    <w:p w14:paraId="16441C9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FF0000"/>
          <w:sz w:val="28"/>
          <w:szCs w:val="28"/>
          <w:lang w:val="en-US"/>
        </w:rPr>
        <w:t xml:space="preserve">Ağciyərlərdən olan ağırlaşmaların profilaktikası. </w:t>
      </w:r>
      <w:r w:rsidRPr="00304D7E">
        <w:rPr>
          <w:rFonts w:ascii="TimesNewRomanPSMT" w:eastAsia="Times New Roman" w:hAnsi="TimesNewRomanPSMT" w:cs="Times New Roman"/>
          <w:color w:val="000000"/>
          <w:sz w:val="28"/>
          <w:szCs w:val="28"/>
          <w:lang w:val="en-US"/>
        </w:rPr>
        <w:t>Narkoz və ağciyərlərin süni ventilyasiyası zamanı pnevmoniya, bronxospazm və tənəffüs çatmazlığı kimi ağırlaşmaların baş verə bilməsi riski yüksəlir. Buna görə də ağciyərlərin kəskin və xroniki xəstəlikləri olan xəstələrdə əməliyyatların yerli, yaxud məhəlli anesteziya altında aparılmasına üstünlük verilməlidir. Bronxospazmla müşayiət olunan bronxial astması və digər xəstəlikləri olan şəxslərə bronxodilatatorlar təyin edilir. Planlı müdaxilələrdə əməliyyata 3-4 həftə qalmış xəstəyə siqaret çəkmək qadağan edilir və bəlğəmgətiricilər verilir. Ağciyər xəstəliyi olanlara sedativ və narkotik preparatlar təyin edərkən ehtiyatlı olmaq lazımdır. Belə ki, bu dərmanların təsirindən tənəffüs mərkəzinin fəaliyyəti enə bilir.</w:t>
      </w:r>
    </w:p>
    <w:p w14:paraId="4E099D67"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xml:space="preserve">Pnevmoniyanın profilaktikası məqsədi ilə bronxların drenaj funksiyasına fikir verilir, lazımi hallarda tənəffüs yolları sanasiya edilir və nozokomial infeksiyanın profilaktikası aparılır. </w:t>
      </w:r>
    </w:p>
    <w:p w14:paraId="61E85C5F"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MT" w:eastAsia="Times New Roman" w:hAnsi="TimesNewRomanPSMT" w:cs="Times New Roman"/>
          <w:color w:val="FF0000"/>
          <w:sz w:val="28"/>
          <w:szCs w:val="28"/>
          <w:lang w:val="en-US"/>
        </w:rPr>
        <w:t xml:space="preserve">Qanaxmanın profilaktikası. </w:t>
      </w:r>
      <w:r w:rsidRPr="00304D7E">
        <w:rPr>
          <w:rFonts w:ascii="TimesNewRomanPSMT" w:eastAsia="Times New Roman" w:hAnsi="TimesNewRomanPSMT" w:cs="Times New Roman"/>
          <w:color w:val="000000"/>
          <w:sz w:val="28"/>
          <w:szCs w:val="28"/>
          <w:lang w:val="en-US"/>
        </w:rPr>
        <w:t>Əməliyyat zamanı massiv qanitirmə riskini azaltmaq məqsədilə əməliyyatönü dövrdə hemostaz sistemində olan pozğunluqlar aradan qaldırılmalıdır.</w:t>
      </w:r>
    </w:p>
    <w:p w14:paraId="2A2C8E31"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Çatmayan faktorun səviyyəsini 100%-ə qaldırmaq üçün xəstəyə təzə dondurulmuş plazma, yaxud çatmayan ayrı-ayrı faktorlar köçürülməlidir. K vitamin çatışmayan hallarda xəstəyə K, yaxud sintetik K3 vitamini parenteral yolla yeridilir.</w:t>
      </w:r>
    </w:p>
    <w:p w14:paraId="0A57B3F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Əvvəllər iltihabəleyhinə qeyri-steroid preparatlar almış, mədənin xora xəstəliyi və eroziv qastriti olan xəstələr mütləq qastroskopiya olunmalıdır.</w:t>
      </w:r>
    </w:p>
    <w:p w14:paraId="619EB243"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 xml:space="preserve">Qeyri-düzünə antikoaqulyantlar (əksər hallarda varfarin) alan xəstələrdə, həmən preparatın qəbulu müdaxiləyə 4 gün qalmış dayandırılır və antitrombotik profilaktika heparinlə davam etdirilir. Belə halda qanaxma olduqda xəstəyə protamin sulfat təyin edilir. Təxirəsalınmaz cərrahi müdaxilələrdə isə varfarin almış xəstələrə təzə dondurulmuş plazma köçürülməlidir. </w:t>
      </w:r>
    </w:p>
    <w:p w14:paraId="20299766"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FF0000"/>
          <w:sz w:val="28"/>
          <w:szCs w:val="28"/>
          <w:lang w:val="en-US"/>
        </w:rPr>
        <w:t xml:space="preserve">Anemiyanın profilaktikası. </w:t>
      </w:r>
      <w:r w:rsidRPr="00304D7E">
        <w:rPr>
          <w:rFonts w:ascii="TimesNewRomanPSMT" w:eastAsia="Times New Roman" w:hAnsi="TimesNewRomanPSMT" w:cs="Times New Roman"/>
          <w:color w:val="000000"/>
          <w:sz w:val="28"/>
          <w:szCs w:val="28"/>
          <w:lang w:val="en-US"/>
        </w:rPr>
        <w:t xml:space="preserve">Hemoqlobinin miqdarı 100q/l-dən çox olan hallar riski artırmır. Hemoqlobinin 100q/l-dən aşağı düşməsi anemiyanın müalicəsinin aparılmasını tələb edir. Təxirəsalınmaz və təcili əməliyyatlarda anemiyanı aradan qaldırmaq üçün xəstəyə mütləq </w:t>
      </w:r>
      <w:r w:rsidRPr="00304D7E">
        <w:rPr>
          <w:rFonts w:ascii="TimesNewRomanPSMT" w:eastAsia="Times New Roman" w:hAnsi="TimesNewRomanPSMT" w:cs="Times New Roman"/>
          <w:color w:val="000000"/>
          <w:sz w:val="28"/>
          <w:szCs w:val="28"/>
          <w:lang w:val="en-US"/>
        </w:rPr>
        <w:lastRenderedPageBreak/>
        <w:t>göstərişə əsasən qan köçürülür. Planlı müdaxilələrdən əvvəl belə xəstələrə maltofer, eritropoetin, fol turşusu və dəmir preparatları təyin edilir.</w:t>
      </w:r>
    </w:p>
    <w:p w14:paraId="76A1DC79"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FF0000"/>
          <w:sz w:val="28"/>
          <w:szCs w:val="28"/>
          <w:lang w:val="en-US"/>
        </w:rPr>
        <w:t xml:space="preserve">Polisitemiyanın tənzimi. </w:t>
      </w:r>
      <w:r w:rsidRPr="00304D7E">
        <w:rPr>
          <w:rFonts w:ascii="TimesNewRomanPSMT" w:eastAsia="Times New Roman" w:hAnsi="TimesNewRomanPSMT" w:cs="Times New Roman"/>
          <w:color w:val="000000"/>
          <w:sz w:val="28"/>
          <w:szCs w:val="28"/>
          <w:lang w:val="en-US"/>
        </w:rPr>
        <w:t>Hemoqlobinin və hematokritin yüksək miqdarı qanın özlülüyünü artıraraq mikrosirkulyasiyanı pozduğundan xəstədə arterial venoz trombozların əmələ gəlmə ehtimalı artır. Belə hallarda əməliyyatönü dövrdə qanın bir hissəsi qanəvəzedicilərlə əvəzlənir. Bəzən isə xəstəyə mielosupressiv dərmanlar verilir.</w:t>
      </w:r>
    </w:p>
    <w:p w14:paraId="3A94058B"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NewRomanPSMT" w:eastAsia="Times New Roman" w:hAnsi="TimesNewRomanPSMT" w:cs="Times New Roman"/>
          <w:color w:val="FF0000"/>
          <w:sz w:val="28"/>
          <w:szCs w:val="28"/>
          <w:lang w:val="en-US"/>
        </w:rPr>
        <w:t xml:space="preserve">Venoz tromboembolik ağırlaşmaların profilaktikası. </w:t>
      </w:r>
      <w:r w:rsidRPr="00304D7E">
        <w:rPr>
          <w:rFonts w:ascii="TimesNewRomanPSMT" w:eastAsia="Times New Roman" w:hAnsi="TimesNewRomanPSMT" w:cs="Times New Roman"/>
          <w:color w:val="000000"/>
          <w:sz w:val="28"/>
          <w:szCs w:val="28"/>
          <w:lang w:val="en-US"/>
        </w:rPr>
        <w:t>Müasir dövrdə müxtəlif cərrahi müdaxilələrdən sonra ən təhlükəli ağırlaşma ağciyər arteriyasının tromboemboliyasıdır(ACATE). ACATE ağ ciyər arteriyası və onun şaxələrinin ilkin olaraq böyük qan dövranı venalarında və ya ürəyin sağ qulaqcığında və mədəciyində əmələ gəlmiş trombla tutulmasıdır(okklüziyasıdır). Cərrahi müdaxilə keçirmiş yetkinlik yaşında olan hər 1000 xəstədən 5-i ağciyərlərin massiv emboliyasından ölür.Patoloji tədbirlər anatomik təşrihlər zamanı ölümün səbəbləri içərisində ACATE-yə 2-15% hallarda təsadüf edilir. Əksər hallarda tromboemboliyanın səbəbi çanağın və aşağı ətrafın dərin venalarının</w:t>
      </w:r>
    </w:p>
    <w:p w14:paraId="5BA57B70" w14:textId="77777777" w:rsidR="00304D7E" w:rsidRPr="00304D7E" w:rsidRDefault="00304D7E" w:rsidP="00304D7E">
      <w:pPr>
        <w:spacing w:after="0" w:line="240" w:lineRule="auto"/>
        <w:rPr>
          <w:rFonts w:ascii="TimesNewRomanPSMT" w:eastAsia="Times New Roman" w:hAnsi="TimesNewRomanPSMT" w:cs="Times New Roman"/>
          <w:color w:val="000000"/>
          <w:sz w:val="28"/>
          <w:szCs w:val="28"/>
          <w:lang w:val="en-US"/>
        </w:rPr>
      </w:pPr>
      <w:r w:rsidRPr="00304D7E">
        <w:rPr>
          <w:rFonts w:ascii="TimesNewRomanPSMT" w:eastAsia="Times New Roman" w:hAnsi="TimesNewRomanPSMT" w:cs="Times New Roman"/>
          <w:color w:val="000000"/>
          <w:sz w:val="28"/>
          <w:szCs w:val="28"/>
          <w:lang w:val="en-US"/>
        </w:rPr>
        <w:t>trombozudur. Profilaktik tədbirlər aparılmadığı hallarda aşağı ətrafın dərin venalarının trombozunun tezliyi 50-60%-ə çatır. Tromboembolik ağırlaşmaların profilaktikasının aparılması bu ağırlaşmaların riski dərəcəsinin qiymətləndirilməsini tələb edir. Bu məqsədlə Azərbaycanda akad. B. A. Ağayevin rəhbərliyi altında bu sətirlərin müəllifinin də iştirak etdiyi işçi qrupunun hazırladığı 8.10 saylı cədvəldən istifadə edilir.</w:t>
      </w:r>
    </w:p>
    <w:p w14:paraId="767D5EA3"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p>
    <w:p w14:paraId="42A48315" w14:textId="77777777" w:rsidR="00304D7E" w:rsidRPr="00304D7E" w:rsidRDefault="00304D7E" w:rsidP="00304D7E">
      <w:pPr>
        <w:spacing w:after="0" w:line="240" w:lineRule="auto"/>
        <w:rPr>
          <w:rFonts w:ascii="Arial-BoldMT" w:eastAsia="Times New Roman" w:hAnsi="Arial-BoldMT" w:cs="Times New Roman"/>
          <w:b/>
          <w:bCs/>
          <w:i/>
          <w:iCs/>
          <w:color w:val="000000"/>
          <w:sz w:val="32"/>
          <w:szCs w:val="36"/>
          <w:lang w:val="en-US"/>
        </w:rPr>
      </w:pPr>
      <w:r w:rsidRPr="00304D7E">
        <w:rPr>
          <w:rFonts w:ascii="Arial-BoldMT" w:eastAsia="Times New Roman" w:hAnsi="Arial-BoldMT" w:cs="Times New Roman"/>
          <w:b/>
          <w:bCs/>
          <w:color w:val="000000"/>
          <w:sz w:val="28"/>
          <w:szCs w:val="28"/>
          <w:lang w:val="en-US"/>
        </w:rPr>
        <w:t xml:space="preserve">Mövzu 6 : </w:t>
      </w:r>
      <w:r>
        <w:rPr>
          <w:rFonts w:ascii="Arial" w:hAnsi="Arial" w:cs="Arial"/>
          <w:b/>
          <w:bCs/>
          <w:i/>
          <w:iCs/>
          <w:sz w:val="32"/>
          <w:szCs w:val="32"/>
          <w:lang w:val="az-Latn-AZ"/>
        </w:rPr>
        <w:t>Yaralar. Desmurgiya-sarğılar.</w:t>
      </w:r>
    </w:p>
    <w:p w14:paraId="3C459DD0" w14:textId="77777777" w:rsidR="00304D7E" w:rsidRPr="00304D7E" w:rsidRDefault="00304D7E" w:rsidP="00304D7E">
      <w:pPr>
        <w:spacing w:after="0" w:line="240" w:lineRule="auto"/>
        <w:rPr>
          <w:rFonts w:ascii="Arial-BoldMT" w:eastAsia="Times New Roman" w:hAnsi="Arial-BoldMT" w:cs="Times New Roman"/>
          <w:b/>
          <w:bCs/>
          <w:color w:val="000000"/>
          <w:sz w:val="28"/>
          <w:szCs w:val="28"/>
          <w:lang w:val="en-US"/>
        </w:rPr>
      </w:pPr>
    </w:p>
    <w:p w14:paraId="55C3FE97"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Yara - mexaniki təsirdən dəri və selikli qişaların, bədən boşluğunda yerləşən üzvlərin: ürək, ağciyər, qaraciyər, mədə-bağırsaq, böyrəklər, sidik kisəsi və s. tamlığının pozulmasıdır.</w:t>
      </w:r>
    </w:p>
    <w:p w14:paraId="5B0AD260"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Mexaniki zədə kəsici, deşici alətlərlə törənirsə və dəri tamlığı pozulursa, bu yaradır. Məsələn, qarına vurulan bıçaqla dəri tamlığı pozulur, mədənin divarında, qaraciyərin parenximasında yara törənir.</w:t>
      </w:r>
    </w:p>
    <w:p w14:paraId="49359FD1"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Qarnın küt zədələnmələri zamanı dəri tamlığı pozulmur və yalnız dalağın zədələnməsi qanaxmaya səbəb olur, bu zaman söhbət yaradan deyil, dalağın cırılmasından getməlidir.</w:t>
      </w:r>
    </w:p>
    <w:p w14:paraId="2940E0D4"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Yaranın 3 əsas əlaməti vardır: ağrı, qanaxma, yara səthi. Yaraların təsnifatı</w:t>
      </w:r>
    </w:p>
    <w:p w14:paraId="38FDFEEE"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Yaralar əmələgəlmə səbəblərinə, toxumaların zədələnmə xüsusiyyətinə, infeksiyalaşma ehtimalına, yara kanalının bədən boşluqlarına münasibətinə və s. görə təsnif olunur.</w:t>
      </w:r>
    </w:p>
    <w:p w14:paraId="0329C91B"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Əmələ gəlməsinə görə bütün yaralar 2 qrupa bölünür: məqsədyönlü və təsadüfi yaralar.</w:t>
      </w:r>
    </w:p>
    <w:p w14:paraId="7514BFB6"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Məqsədyönlü yaralar - özləri də 2 qrupa bölünür: tibbi və kriminal yaralar (müharibələr, qəsd, intiqam, intihar).</w:t>
      </w:r>
    </w:p>
    <w:p w14:paraId="380B9E15"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Tibbi yaralara - cərrahi kəsiklər zamanı törənən yaralar aiddir. Bu yaralar müalicə və diaqnostik məqsəd üçün aseptik şəraitdə, tam ağrısızlaşdırma və ciddi hemostazla törədilir. Əməliyyat qurtardıqdan sonra yara səthi qat-qat tikilir və bütün anatomik toxumaların tamlığı bərpa olunur, yara əlamətləri tamamilə ləğv olunur, bu yaralar adətən birincili sağalır.</w:t>
      </w:r>
    </w:p>
    <w:p w14:paraId="30BC6ADD"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Kriminal yaralar - müxtəlif zəmində digər insan tərəfindən qəfil törədilən yaralardır. Özünəqəsd yaraları - insan öz bədənində intihar məqsədilə (ölmək) törədir.</w:t>
      </w:r>
    </w:p>
    <w:p w14:paraId="475C74F4"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lastRenderedPageBreak/>
        <w:t>Zədələnmiş toxumaların xüsusiyyətindən, zədələyici alətin növündən və quruluşundan asılı olaraq yaralar aşağıdakı növlərə: kəsilmiş, deşilmiş, əzilmiş, cırılmış, didilmiş, çapılmış, dişlənmiş, zəhərlənmiş, odlu silah, müştərək, qarışıq (kombinə) və s. bölünür.</w:t>
      </w:r>
    </w:p>
    <w:p w14:paraId="40FF9838"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ArialMT" w:eastAsia="Times New Roman" w:hAnsi="ArialMT" w:cs="Times New Roman"/>
          <w:color w:val="000000"/>
          <w:sz w:val="28"/>
          <w:szCs w:val="28"/>
          <w:lang w:val="en-US"/>
        </w:rPr>
        <w:t>Kəsilmiş yara – iti alətlə (bıçaq, ülgüc, şüşə və s.) törədilir. Belə yaraların ağzı və kənarı hamar olur, ətraf toxumların tamlığı pozulmur. Kəsilmiş yaralarda ağrı az, qanaxma güclü olur. Yara kənarının aralanmasının böyüklüyü kəsici alətin langer xəttinə münasibətindən asılıdır. Dərin kəsilmiş yaralarda iri damarlar, sinirlər və daxili üzvlər zədələnə bilir, səthi yaralar isə daha yüngül olur, birincili cərrahi işləndikdən sonra isə qısa müddətdə sağalır.</w:t>
      </w:r>
    </w:p>
    <w:p w14:paraId="287F858B"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Deşilmiş yara – Kəsici səthi kiçik olan iti əşyalarla (nizə, mismar, biz, şiş və s.) törədilir. Bu yaralarda yara kanalı ensiz olur, lakin çox dərinə keçir. Sinirlər kiçik bir sahədə zədələndiyi üçün ağrı az olur. Yara səthi kiçik olur, iri qan damarları adətən sürüşüb kənara çəkildikləri üçün qanaxma zəif olur, lakin dərin toxumalarda qan yığımı (hematoma) müşahidə olunur.</w:t>
      </w:r>
    </w:p>
    <w:p w14:paraId="3F33003C"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Əzilmiş yara – küt əşyaların toxumalara təsirindən, yıxılmadan, avtomobil qəzası nəticəsində əmələ gəlir. Yaranın kənarı uzun sahə boyu zədələnir, didik-didik qanla örtülmüş olur. Əzilmiş yaralarda zədələnmə sahəsi geniş olduğu üçün ağrılar çox olur, xarici qanaxma çox olmur, yaranın kənarlarında qansızmalar, göyərmə və çürümüş yerlər müşahidə olunur. Əzilmiş yaralar ikincili sağalmaya daha çox meyillidirlər.</w:t>
      </w:r>
    </w:p>
    <w:p w14:paraId="229CD65D"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Cırılmış yara – çox güclü küt zərbənin iti bucaq altında bədən səthinə təsirindən əmələ gəlir. Geniş sahədə toxuma cırılıb, ayaqcıq üzərəndə yara kənarında dayanır. Cırılmış yaralar bəzən daxildən sınmış sümük qəlpələrinin dəri səthinə çıxması nəticəsində də əmələ gəlir.</w:t>
      </w:r>
    </w:p>
    <w:p w14:paraId="75D87C15"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Didilmiş yara – digər yaralardan toxumaların böyük sahədə dağılması ilə fərqlənir. Əzələlər, vətərlər parçalanır. Bu yaralar infeksiyalaşmağa daha meylli olub, ikincili sağalır.</w:t>
      </w:r>
    </w:p>
    <w:p w14:paraId="0D1D2AB7"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Çapılmış yara – balta, xəncər, qılınc kimi alətlərlə vurulan zərbə nəticəsində əmələ gəlir. Sümüklər və daxili üzvlərin zədələnməsi xarakterikdir. Ağrı hissiyatı və qanaxma güclü olur. Zərbə vuran alət küt olarsa, qanaxma zəif olur, lakin toxumalarda çoxlu qansızma baş verir.</w:t>
      </w:r>
    </w:p>
    <w:p w14:paraId="32FC7656"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ArialMT" w:eastAsia="Times New Roman" w:hAnsi="ArialMT" w:cs="Times New Roman"/>
          <w:color w:val="000000"/>
          <w:sz w:val="28"/>
          <w:szCs w:val="28"/>
          <w:lang w:val="en-US"/>
        </w:rPr>
        <w:t>Dişlənmiş yaralar – heyvanların yaxud insanların dişləməsi nəticəsində törənir. Diş dibindəki çox saylı mikrobların toxumaya keçməsi yaranın infeksiyalaşması ehtimalını artırır. Dişlənmiş yaralarda yara səthinin kiçik olmasına baxmayaraq infeksion irinli ağırlaşmalara tez-tez təsadüf olunur. Dişlənmiş yaraları sahibsiz itlər törədərsə, quduzluq inkişaf edə bilər, odur ki, belə yaralarda quduzluq əleyhinə zərdab vurulmalıdır.</w:t>
      </w:r>
    </w:p>
    <w:p w14:paraId="1A54A280"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Zəhərlənmiş yaralar – zəhərli ilan dişləməsi, həşəratların sancması, kimyəvi, radioaktiv çirkləndiricilərin yara keçməsi nəticəsində yaranır. Burada yara əlamətlərindən çox orqanizmə keçən zəhər həlledici rol oynayır.</w:t>
      </w:r>
    </w:p>
    <w:p w14:paraId="3BEAD980"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Odlu silah yaraları - öz yerli anatomik quruluşuna və infeksiyalaşma dərəcəsinə görə digər yara növlərindən fərqlənir. Bütün soyuq silah yaralarında iki zədələnmə məhəlləsi olur: yara kanalı və kanal boyu toxumaların travmatik nekrozu.</w:t>
      </w:r>
    </w:p>
    <w:p w14:paraId="3BA6C48A"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Odlu silah yaralarında isə 3 məhəllə mövcuddur:</w:t>
      </w:r>
    </w:p>
    <w:p w14:paraId="07CEAF17"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 bilavasitə yara kanalı - bu kanalın sonunda güllə enerjisini tam itirib qala bilər, kanalda yad cismlər, dağılmış və yaşama qabiliyyətini itirmiş toxumalar, qan laxtaları və mikroblar olur.</w:t>
      </w:r>
    </w:p>
    <w:p w14:paraId="1F1FA760"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lastRenderedPageBreak/>
        <w:t>- travmatik nekroz məhəlləsi - güllənin toxumalara verdiyi kinetik enerji, yəni istilik hesabına yaranır. Tam və natamam nekrozlaşmış, qan hopmuş toxumalardan ibarət olur. Bu qatın qalınlığı 2 sm-ə qədərdir.</w:t>
      </w:r>
    </w:p>
    <w:p w14:paraId="1C64D330"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 molekulyar silkələnmə məhəlləsi - hüceyrədaxili metabolik və struktur dəyişikliyə uğramış toxumalardan ibarət olub ikinci məhəllədən 5-7 sm məsafədə toxumaları əhatə edir. Bu məhəllədə qan dövranı və qaz mübadiləsinin pozulması ilə əlaqədar infeksiyanın inkişafı, toxumaların nekrozlaşması ehtimalı çox olur. Bu məhəllənin olması odlu silah yaralarının kliniki gedişini və sağalmasını çətinləşdirir.</w:t>
      </w:r>
    </w:p>
    <w:p w14:paraId="63068C96"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Odlu silah yaraları çox vaxt müştərək xarakterli olur. Yüksək kinetik enerjiyə malik güllə iki boşluğu deşib keçir (müştərək köks və qarın yaralanması), sümükləri, iri damar-sinir dəstəsini parçalayır. Toxumalarda müqavimətə rast gəldikcə güllə istiqamətini dəyişir və yara kanalında əyriliklər əmələ gəlir. Odlu silah yaraları bütün hallarda yaranın infeksiyalaşması ilə fəsadlaşır. Geniş toxuma sahəsi nekrozlaşır, güllə üzərində olan yağlı çöküntü, yara kanalına daxil olmuş paltar parçası, yad cisimlər, torpaq, ot-saman, çoxsaylı bakteriyalar yaranın irinləmə ehtimalını xeyli artırır. Yara kanalına havanın daxil olmaması anaerob infeksiyanın inkişafı üçün şərait yaradır.</w:t>
      </w:r>
    </w:p>
    <w:p w14:paraId="0D4C4085"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Yara kanalının quruluşuna görə odlu silah yaraları 3 qrupa bölünür:</w:t>
      </w:r>
    </w:p>
    <w:p w14:paraId="4153E29E"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ArialMT" w:eastAsia="Times New Roman" w:hAnsi="ArialMT" w:cs="Times New Roman"/>
          <w:color w:val="000000"/>
          <w:sz w:val="28"/>
          <w:szCs w:val="28"/>
          <w:lang w:val="en-US"/>
        </w:rPr>
        <w:t>Deşib keçən odlu silah yaraları - yara kanalının giriş və çıxış dəlikləri olur. Daxil olan güllə (qəlpə) toxumaları müəyyən dərinlikdə yarıb xaricə çıxır.</w:t>
      </w:r>
    </w:p>
    <w:p w14:paraId="4A2998FF"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Kor güllə yaraları - yara kanalının yalnız giriş dəliyi olur. Toxumaların müqavimətinə rast gələn güllə malik olduğu kinetik enerjini tam itirdikdən sonra yara kanalının dibində dayanır.</w:t>
      </w:r>
    </w:p>
    <w:p w14:paraId="38DF410F"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Toxunub keçən yara - güllə dəri, dərialtı toxumalardan keçib bədən boşluqlarının divarını zədələyir, boşluğa isə keçmir.</w:t>
      </w:r>
    </w:p>
    <w:p w14:paraId="67CFAECB"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Yaralar mikrobların keçməsi, çoxalması və kliniki gedişinə görə 3 qrupa: aseptik, infeksiyalaşmış, irinli yaralara bölünür. Bu təsnifatın müalicə taktikası üçün əhəmiyyəti böyükdür.</w:t>
      </w:r>
    </w:p>
    <w:p w14:paraId="2571937D"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Yaralar quruluşuna görə: sadə və mürəkkəb olurlar.</w:t>
      </w:r>
    </w:p>
    <w:p w14:paraId="1133F1EA"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Sadə yaralar - dəri, dərialtı və əzələlərin zədələnməsi ilə məhdudlaşır.</w:t>
      </w:r>
    </w:p>
    <w:p w14:paraId="10D446C6"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Mürəkkəb yaralar - dərin toxumalarda yerləşən sümük, sinir, damar dəstəsinin və yaxud bədən boşluqlarında (döş, qarın) yerləşən üzvlərin zədələnməsi ilə müşahidə olunur. Mürəkkəb yaraların düzgün diaqnoz qoyuluşu və müalicəsi müəyyən çətinliklərlə müşayiət olunur.</w:t>
      </w:r>
    </w:p>
    <w:p w14:paraId="3AABC637"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Yara kanalının bədən boşluqlarına münasibətinə görə - yaralar daxilə keçən (nüfuz edən) və keçməyən (nüfuz etməyən) olmaqla iki yerə bölünür.</w:t>
      </w:r>
    </w:p>
    <w:p w14:paraId="6ADFECDE"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Yaralar yerləşməsinə görə bədənin müxtəlif nahiyələrində - başda, boyunda, sifətdə, gövdədə, döş, qarın nahiyəsində, yuxarı və aşağı ətraflarda ola bilər.</w:t>
      </w:r>
    </w:p>
    <w:p w14:paraId="2B8EE607"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Yaralar sayına görə tək və çox olur. Çoxsaylı yaralar bədənin müxtəlif nahiyələrinə səpələnir.</w:t>
      </w:r>
    </w:p>
    <w:p w14:paraId="241B6B3E"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Qarışıq-kombinə olunmuş yaralar - mexaniki və digər yollarla törənmiş yaralara başqa amillər təsir göstərərsə (yüksək hərarət - yanıq, aşağı hərarət - donma, kimyəvi və radioaktiv maddələr) belə yaralar qarışıq-kombinə olunmuş yaralar adlanır</w:t>
      </w:r>
    </w:p>
    <w:p w14:paraId="4AEDF50D"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Yara törədildiyi andan sağalana qədər yarada və bütövlükdə bədəndə gedən dəyişikliklərə yara prosesi deyilir. Şərti olaraq bu proses yerli (yarada) və ümumi (bədəndə) dəyişikliklərə bölünür.</w:t>
      </w:r>
    </w:p>
    <w:p w14:paraId="25DED129"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lastRenderedPageBreak/>
        <w:t>Bilavasitə yara sahəsində törənən dəyişikliklər - yaranın özündə və ətraf toxumalarda gedən kompleks dəyişikliklərdən ibarət olub, sağalma adlanır.</w:t>
      </w:r>
    </w:p>
    <w:p w14:paraId="700AD8C6"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Yaranın sağalma prosesi 3 mərhələdə gedir: İltihab mərhələsi, regenerasiya mərhələsi, yara səthində çapıq toxumanın əmələ gəlməsi.</w:t>
      </w:r>
    </w:p>
    <w:p w14:paraId="6B2B1DB0"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Arial-ItalicMT" w:eastAsia="Times New Roman" w:hAnsi="Arial-ItalicMT" w:cs="Times New Roman"/>
          <w:i/>
          <w:iCs/>
          <w:color w:val="000000"/>
          <w:sz w:val="28"/>
          <w:szCs w:val="28"/>
          <w:lang w:val="en-US"/>
        </w:rPr>
        <w:t xml:space="preserve">İltihab mərhələsi </w:t>
      </w:r>
      <w:r w:rsidRPr="00304D7E">
        <w:rPr>
          <w:rFonts w:ascii="ArialMT" w:eastAsia="Times New Roman" w:hAnsi="ArialMT" w:cs="Times New Roman"/>
          <w:color w:val="000000"/>
          <w:sz w:val="28"/>
          <w:szCs w:val="28"/>
          <w:lang w:val="en-US"/>
        </w:rPr>
        <w:t>– ilk 5 gündə yara divarında olan damarlarda dəyişiklər gedir. Yara səthində olan hüceyrələr məhv olur. Kapilyar qan dövranı pozulur. Hüceyrələrə oksigen çatmır, qələvi turşu müvazinəti dəyişir. Turşuluğun artması hesabına damarların keçiriciliyi artır və leykositlər, makrofaqlar damar divarından ətraf toxumaya, yara səthinə keçir. Beləliklə</w:t>
      </w:r>
    </w:p>
    <w:p w14:paraId="701EC938"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yaranın təmizlənməsinə şərait yaradır. Yara prosesinin fəsadsız gedişində iltihabı proseslər 5-6 günə sönür və regenerasiya mərhələsi başlayır.</w:t>
      </w:r>
    </w:p>
    <w:p w14:paraId="681A52EA"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ItalicMT" w:eastAsia="Times New Roman" w:hAnsi="Arial-ItalicMT" w:cs="Times New Roman"/>
          <w:i/>
          <w:iCs/>
          <w:color w:val="000000"/>
          <w:sz w:val="28"/>
          <w:szCs w:val="28"/>
          <w:lang w:val="en-US"/>
        </w:rPr>
        <w:t xml:space="preserve">Regeneratsiya mərhələsi </w:t>
      </w:r>
      <w:r w:rsidRPr="00304D7E">
        <w:rPr>
          <w:rFonts w:ascii="ArialMT" w:eastAsia="Times New Roman" w:hAnsi="ArialMT" w:cs="Times New Roman"/>
          <w:color w:val="000000"/>
          <w:sz w:val="28"/>
          <w:szCs w:val="28"/>
          <w:lang w:val="en-US"/>
        </w:rPr>
        <w:t>yaralanmanın 6-14 gününə qədər davam edir, yara toxumasında yeni birləşdirici toxuma hüceyrələri və yeni qan limfa damarları əmələ gəlməyə başlayır.</w:t>
      </w:r>
    </w:p>
    <w:p w14:paraId="54EBD8A9"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ItalicMT" w:eastAsia="Times New Roman" w:hAnsi="Arial-ItalicMT" w:cs="Times New Roman"/>
          <w:i/>
          <w:iCs/>
          <w:color w:val="000000"/>
          <w:sz w:val="28"/>
          <w:szCs w:val="28"/>
          <w:lang w:val="en-US"/>
        </w:rPr>
        <w:t xml:space="preserve">Çapıq toxumanın əmələ gəlməsi </w:t>
      </w:r>
      <w:r w:rsidRPr="00304D7E">
        <w:rPr>
          <w:rFonts w:ascii="ArialMT" w:eastAsia="Times New Roman" w:hAnsi="ArialMT" w:cs="Times New Roman"/>
          <w:color w:val="000000"/>
          <w:sz w:val="28"/>
          <w:szCs w:val="28"/>
          <w:lang w:val="en-US"/>
        </w:rPr>
        <w:t>yaralanmadan 15 gün keçdikdən sonra başlayıb 6 aya qədər davam edir. Yara kənarlarından hər tərəfdən epitel örtüyü yara səthini mərkəzinə doğru örtülür.</w:t>
      </w:r>
    </w:p>
    <w:p w14:paraId="76E3BCAF"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Yaranın sağalmasına xəstənin yaşı, bədən çəkisi, qidalanması, ikinci linfeksiyanın qoşulması, qan dövranın vəziyyəti, immun sistemin vəziyyəti, yanaşı gedən xronik xəstəliklər və iltihab əleyhinə qəbul edilən dərmanlar xeyli təsir göstərir.</w:t>
      </w:r>
    </w:p>
    <w:p w14:paraId="19CA77FE"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Yara prosesinin başlandığı vaxtdan tam sağalana qədər yarada gedən keyfiyyət və kəmiyyət dəyişikliyinə baxmayaraq, sağalma prosesi 3 növ olur: yaranın birincili, ikincili və qartmaq altında sağalması.</w:t>
      </w:r>
    </w:p>
    <w:p w14:paraId="076A0CD7"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Yaranın birincili sağalması</w:t>
      </w:r>
    </w:p>
    <w:p w14:paraId="0A7B451D"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Birincili sağalma kənarları bir-birinə yaxınlaşdırılmış, yapışmış (tikişlərlə) cərrahi əməliyyatdan sonrakı və yaxud cüzi infeksiyalaşmış təsadüfi yaralarda baş verir. Yara qısa müddətdə zərif və möhkəm çapıqla sağalır. Yara divarları arasında qalan və fəaliyyət göstərən mikroblar, yad cismlər, nekrotik toxumalar, limfa, qan və qan laxtaları irinli fəsadların törənməsinə və birincili sağalma prosesinin pozulmasına səbəb olur. Bu cür yaralar ikincili sağalır.</w:t>
      </w:r>
    </w:p>
    <w:p w14:paraId="36171512"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Yaraların ikincili sağalması</w:t>
      </w:r>
    </w:p>
    <w:p w14:paraId="2E901B79"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ArialMT" w:eastAsia="Times New Roman" w:hAnsi="ArialMT" w:cs="Times New Roman"/>
          <w:color w:val="000000"/>
          <w:sz w:val="28"/>
          <w:szCs w:val="28"/>
          <w:lang w:val="en-US"/>
        </w:rPr>
        <w:t>İkincili sağalma irinləmə, qranulyasion (dənəvər) toxumanın inkişafı ilə baş verən</w:t>
      </w:r>
    </w:p>
    <w:p w14:paraId="697AB2D1"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sağalmadır. Bütövlükdə irinləmiş yara səthi nekrotik toxumalardan və canlı mikroblardan təmizlənib, dənəvər toxuma ilə örtülməklə ikincili sağalır.</w:t>
      </w:r>
    </w:p>
    <w:p w14:paraId="232AEF2B"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İkincili sağalma yara səthində patogen, toksin ifraz etmək qabiliyyətinə malik mikrobların, geniş yara səthinin və dəri defektinin, yad cismin, qan laxtasının, həyat qabiliyyətini itirmiş toxumaların olmasından və bədənin ümumi ağır vəziyyətindən asılıdır.</w:t>
      </w:r>
    </w:p>
    <w:p w14:paraId="41260609"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Yaraların ikincili sağalması biri digərindən fərqlənən 3 mərhələdə gedir.</w:t>
      </w:r>
    </w:p>
    <w:p w14:paraId="6AC250B2"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 xml:space="preserve">Birinci mərhələdə - iltihab əlamətləri daha çox olur və yaranın təmizlənməsi ləng gedir. Yara səthi həyat qabiliyyətini itirmiş toxumalardan təmizləndikdən sonra yara səthində böyük defekt - canlı toxuma çatışmazlığı yaranır və sağalmanın ikinci mərhələsi - regenerasiya mərhələsi, yəni həmin boşluğu dolduran və yaşama qabiliyyəti olan yeni dənəvər toxuma əmələ gəlməyə başlayır. Yara səthinə yaxın kapillyar şəbəkə daxilindəki təzyiq hesabına kapillyarların divarından yara dibinə və səthinə doğru yeni kapillyarlar qabarır və bu kapillyarlar yara səthində birləşmək üçün qarşı divara rast gəlmədiyindən </w:t>
      </w:r>
      <w:r w:rsidRPr="00304D7E">
        <w:rPr>
          <w:rFonts w:ascii="ArialMT" w:eastAsia="Times New Roman" w:hAnsi="ArialMT" w:cs="Times New Roman"/>
          <w:color w:val="000000"/>
          <w:sz w:val="28"/>
          <w:szCs w:val="28"/>
          <w:lang w:val="en-US"/>
        </w:rPr>
        <w:lastRenderedPageBreak/>
        <w:t>qatlanaraq ilgək əmələ gətirib, geriyə-inkişaf etdiyi divara qayıdır. Bu ilgəklər arasına kapillyarlardan qanın formalı elementləri keçir, birləşdirici toxumanın inkişafını törədən fibroblastlar yaranır. Beləliklə, yara boşluğu birləşdirici toxuma ilə zəngin al-qırmızı, cüzi toxunulmaqla qanayan dənəvər toxuma ilə dolur.</w:t>
      </w:r>
    </w:p>
    <w:p w14:paraId="3B9EBD2B"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Dənəvər toxuma - hər birinin özünəməxsus fəaliyyəti olan 6 təbəqədən ibarətdir:</w:t>
      </w:r>
    </w:p>
    <w:p w14:paraId="53CBE1CD"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Səthi qat - leykositlərdən və örtük hüceyrələrindən ibarət olub, dənəvər toxumanın üzərini epitel örtüyü qapayana qədər fəaliyyət göstərir;</w:t>
      </w:r>
    </w:p>
    <w:p w14:paraId="4FA264BE"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Damar ilgəkləri qatı - yara sağalana qədər bu qata paralel kollagen lifləri törənir;</w:t>
      </w:r>
    </w:p>
    <w:p w14:paraId="23FF9CC0"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Şaquli damar qatı - damar önü elementlərdən və amorf aralıq maddədən ibarət olur. Bu qatın hüceyrələrindən fibroblastlar törənir. İkincili sağalmanın erkən dövründə bu qat daha çox nəzərə çarpır;</w:t>
      </w:r>
    </w:p>
    <w:p w14:paraId="202D2F6B"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Yetişən qat - əvvəlki qatın daha dərin hissəsidir. Burada damarətrafı fibroblastlar üfüqi vəziyyət alıb damarlardan uzaqlaşır. Onlar arasında kollagen və arqirofil liflər inkişaf edir. Bu qat çox müxtəlif hüceyrəli quruluşu ilə seçilərək, bütün sağalma dövrü eyni səviyyədə qalır.</w:t>
      </w:r>
    </w:p>
    <w:p w14:paraId="0080E228"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Üfüqi fibroblastlar qatı - əvvəlki qatın bilavasitə davamı, təkhüceyrəli elementlər və kollagenlə zəngin olub tədricən qalınlaşır.</w:t>
      </w:r>
    </w:p>
    <w:p w14:paraId="6B70DA8A"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Fibroz qat - yetkin birləşdirici toxumadan ibarətdir. Yaraların qartmaq altında sağalması</w:t>
      </w:r>
    </w:p>
    <w:p w14:paraId="637CE14F"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ArialMT" w:eastAsia="Times New Roman" w:hAnsi="ArialMT" w:cs="Times New Roman"/>
          <w:color w:val="000000"/>
          <w:sz w:val="28"/>
          <w:szCs w:val="28"/>
          <w:lang w:val="en-US"/>
        </w:rPr>
        <w:t>Kiçik yara səthləri (dəridə sıyrıntı, epidermisin qopması, yanıq) qartmaq altında sağalır. Qartmaq altında sağalmanın mahiyyəti yara səthinə sızan qan, limfa, toxuma mayesinin, suyunu itirib qurumasından, zülallarınsa pıxtalaşıb qabıq kimi yara səthini örtməsindən</w:t>
      </w:r>
    </w:p>
    <w:p w14:paraId="48DC7EC6"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ibarətdir.</w:t>
      </w:r>
    </w:p>
    <w:p w14:paraId="4DF83B0F"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Yaraların sağalması zamanı müxtəlif fəsadlar meydana çıxa bilər:</w:t>
      </w:r>
    </w:p>
    <w:p w14:paraId="46FE9314"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 xml:space="preserve">Qanaxma, </w:t>
      </w:r>
      <w:r>
        <w:rPr>
          <w:rFonts w:ascii="ArialMT" w:eastAsia="Times New Roman" w:hAnsi="ArialMT" w:cs="Times New Roman"/>
          <w:color w:val="000000"/>
          <w:sz w:val="28"/>
          <w:szCs w:val="28"/>
        </w:rPr>
        <w:t>ш</w:t>
      </w:r>
      <w:r w:rsidRPr="00304D7E">
        <w:rPr>
          <w:rFonts w:ascii="ArialMT" w:eastAsia="Times New Roman" w:hAnsi="ArialMT" w:cs="Times New Roman"/>
          <w:color w:val="000000"/>
          <w:sz w:val="28"/>
          <w:szCs w:val="28"/>
          <w:lang w:val="en-US"/>
        </w:rPr>
        <w:t>nfeksiyanın inkişafı, yara kənarlarının aralanması.</w:t>
      </w:r>
    </w:p>
    <w:p w14:paraId="2F5D3DEF"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Yaraların müalicəsi</w:t>
      </w:r>
    </w:p>
    <w:p w14:paraId="271DC13C"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Yaraların müalicə prinsipləri eyni qaydada aparılır.</w:t>
      </w:r>
    </w:p>
    <w:p w14:paraId="3B8AD23F"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İlk yardım zamanı üç əsas şərtə mütləq əməl olunmalıdır: müşahidə olunan kəskin tənəffüs çatışmazlığının aradan götürülməsi, qanaxmanın dərhal dayandırılması və yaranın infeksiyadan mühafizə olunması.</w:t>
      </w:r>
    </w:p>
    <w:p w14:paraId="57B07E3F"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Aseptik yaralar bir neçə günə tamamilə sağalır. Yaraların sağalma müddəti onların yerləşdiyi nahiyədən, yerli qan dövranının vəziyyətindən asılıdır: baş, sifət və boyunun yumşaq toxumasının yarası 3-5; bazu, said, əlin yaraları 6-7; köks və qarın yaraları 8-10 gün müddətində sağalır. Aşağı ətrafda, xüsusən pəncədə qan dövranı nisbətən zəif olduğu üçün yaralar 11-12 günə sağalır. Yaraların sağalma müddətinə yaş, qanitirmə və yanaşı xəstəliklər də təsir edir.</w:t>
      </w:r>
    </w:p>
    <w:p w14:paraId="28E81C0B"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Təzə infeksiyalaşmış yaraların müalicəsi</w:t>
      </w:r>
    </w:p>
    <w:p w14:paraId="6B888DB6"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İnfeksiyalaşmış yaranın təmizlənməsi və qısa müddətdə sağalması üçün yara birincili işlənməlidir.</w:t>
      </w:r>
    </w:p>
    <w:p w14:paraId="70B17666"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 xml:space="preserve">Yaranın birincili cərrahi işlənməsi - aşağıdakı ardıcıllıqla icra olunmalıdır: əməliyyat stolu üzərinə uzanmış xəstənin qana bulaşmış sarğısı yara səthindən götürülür. Yara kənarının tük örtüyü iti ülgüclə qırxılır. Fizioloji məhlul axını ilə yara səthi yuyulur, gözlə görünən yad cisimlər (paltar parçası, şüşə, taxta, ot, saman) xaric edilir və qurudulur. Yara ətrafı dəri örtüyü antiseptiklərlə (povidon yod, spirt) silinib təmizlənir, mikrobsuzlaşdırılmış mələfələrlə örtülür. Yara nahiyəsinə ağrısızlaşdırma məqsədilə anestetik (0,5-0,25% novokain məhlulu) yeridilir. İti skalpellə yara kənarı və divarları 0,5 </w:t>
      </w:r>
      <w:r w:rsidRPr="00304D7E">
        <w:rPr>
          <w:rFonts w:ascii="ArialMT" w:eastAsia="Times New Roman" w:hAnsi="ArialMT" w:cs="Times New Roman"/>
          <w:color w:val="000000"/>
          <w:sz w:val="28"/>
          <w:szCs w:val="28"/>
          <w:lang w:val="en-US"/>
        </w:rPr>
        <w:lastRenderedPageBreak/>
        <w:t>sm enində kəsilir və yara səthində olan mikroblar, həyat qabiliyyətini itirmiş toxumalarla birgə xaric edilir. Yaranın dibini boşluqlu üzvlərin, qan damarlarının divarı təşkil edərsə, yara dibi kəsilmir. Yara sifətdə, başda, əldə olarsa dəri kənarı kəsilmir, yalnız yaşama qabiliyyətini itirmiş toxumalar xaric edilir.</w:t>
      </w:r>
    </w:p>
    <w:p w14:paraId="63182DD9"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Bu qayda ilə işlənmiş yaranın infeksiyalaşma dərəcəsindən asılı olaraq birincili tikilməsinə aşağıdakı qaydada fərdi yanaşılmalıdıır:</w:t>
      </w:r>
    </w:p>
    <w:p w14:paraId="31A3D558"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ArialMT" w:eastAsia="Times New Roman" w:hAnsi="ArialMT" w:cs="Times New Roman"/>
          <w:color w:val="000000"/>
          <w:sz w:val="28"/>
          <w:szCs w:val="28"/>
          <w:lang w:val="en-US"/>
        </w:rPr>
        <w:t>Yaranın qat-qat tikilməsi - kiçik, səthi, az çirklənmiş, sifətdə, boyunda, çiyin qurşağında və yuxarı ətraflarda olan kəsilmiş, deşilmiş yaralara birincili tikiş qoyulmalıdır.</w:t>
      </w:r>
    </w:p>
    <w:p w14:paraId="753C5FF1"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Yara dibində drenaj saxlanılmaqla yaranın tikilməsi - geniş yara səthi, yaraların irinləməsi ehtimalı olarsa, baldırda və pəncədə yerləşərsə, yaranın işlənməsi 6-12 saat sonra icra edilərsə, yaranın sağalmasına mənfi təsir göstərə biləcək yanaşı xəstəliklər (şəkərli diabet, qızılyel) olarsa yarada drenajlar saxlanılmaqla tikiş qoyulmalıdır.</w:t>
      </w:r>
    </w:p>
    <w:p w14:paraId="28398BA0"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Yaranı tikmək olmaz - 24-48 saatdan sonra, dişlənmiş, çox geniş cırılmış, didilmiş və əzilmiş, torpaqla örtülmüş yara, yanaşı xəstəliklər olanlarda, baldırda və pəncədə yerləşən yaralarda və odlu silah yaralarında yaranın səthi açıq saxlanılmalıdır.</w:t>
      </w:r>
    </w:p>
    <w:p w14:paraId="42AE4255"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Yaranın birincili işlənməsinin növləri - Yara törədildiyi andan birincili işləməyə məruz qaldığı vaxta qədər müddət nə qədər qısa olarsa yaranın birincili işlənməsi və qat-qat tikilməsi ehtimalı daha yüksək olur.</w:t>
      </w:r>
    </w:p>
    <w:p w14:paraId="32337C1D"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Birincili işlənmə erkən, təxirəsalınmış, gecikmiş olur.</w:t>
      </w:r>
    </w:p>
    <w:p w14:paraId="7C2D3814"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Yaranın erkən birincili işlənməsi - yara törəndikdən 24 saat keçənə qədər icra olunmalıdır. Yaraya birincili tikiş qoyulur. Dərialtı toxuma geniş zədələndikdə 24-48 saat yarada drenaj saxlanılır, sonra isə xaric edilir. Yaraların müalicəsi birincili sağalmadakı kimi davam etdirilir.</w:t>
      </w:r>
    </w:p>
    <w:p w14:paraId="6DCD4568"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Yaraların təxirə salınmış birincili işlənməsi - yara törəndikdən 24-48 saat ərzində icra olunur. Bu müddətdə yarada ödem və digər iltihab əlamətləri özünü büruzə verir. Yara kanalına seroz bulanıq maye toplanır. Yara kənarları açıq saxlanılır və antibiotiklərlə müalicə başlanır. Yara təmizləndikdən sonra birincili təxirəsalınmış tikişlər qoyulur.</w:t>
      </w:r>
    </w:p>
    <w:p w14:paraId="76ECA794"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Yaranın gecikmiş birincili işlənməsi - yara törədildikdən 48 saat keçdikdən sonra, yarada irinli iltihab başlananda icra olunur. Yara səthi açıq saxlanılır, geniş spektrli antibiotiklər təyin edilir. Yara səthi antiseptiklərlə hər gün yuyulur, irinli iltihab söndükdən sonra 7-20-ci günlərdə yara səthi dənəvər toxuma ilə örtüldükdə erkən ikincili tikişlər qoyulur. Yara səthi yod, spirtlə silinib, aseptik sarğı qoyulur.</w:t>
      </w:r>
    </w:p>
    <w:p w14:paraId="6FE5E242"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Xəstənin çox ağır vəziyyəti - terminal vəziyyət (III dərəcəli şok) və yarada infeksiyanın başlanması birincili işlənməyə əks-göstərişdir.</w:t>
      </w:r>
    </w:p>
    <w:p w14:paraId="6125E3CD"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Tikiş növləri - yaraların qısa müddətdə sağalmasının əsas şərtlərindən biri də yara kənarlarının tikişlərlə yaxınlaşdırılmasıdır.</w:t>
      </w:r>
    </w:p>
    <w:p w14:paraId="05A129FC"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Birincili tikişlər - təzə cərrahi yaralara, yaranın birincili işlənməsindən sonra infeksiyalaşma ehtimalı olmayan təsadüfi yaralara qoyulur.</w:t>
      </w:r>
    </w:p>
    <w:p w14:paraId="12D45B5A"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Təxirəsalınmış birincili tikişlər - yaranın irinləmə ehtimalı, infeksiya əlamətləri söndükdən sonra 1-5 gün ərzində qoyulur.</w:t>
      </w:r>
    </w:p>
    <w:p w14:paraId="77C14503"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ArialMT" w:eastAsia="Times New Roman" w:hAnsi="ArialMT" w:cs="Times New Roman"/>
          <w:color w:val="000000"/>
          <w:sz w:val="28"/>
          <w:szCs w:val="28"/>
          <w:lang w:val="en-US"/>
        </w:rPr>
        <w:t>İkincili tikişlər - ikincili sağalmış yaranın səthi irinli ifrazatdan, nekrotik toxumadan təmizləndikdən və dənəvər toxuma ilə örtüldükdən sonra yara boşluğunu kiçiltmək və sağalma müddətini qısaltmaq üçün yaraya ikincili tikiş qoyulur.</w:t>
      </w:r>
    </w:p>
    <w:p w14:paraId="4C818291" w14:textId="77777777" w:rsidR="00304D7E" w:rsidRPr="00304D7E" w:rsidRDefault="00304D7E" w:rsidP="00304D7E">
      <w:pPr>
        <w:spacing w:after="0" w:line="240" w:lineRule="auto"/>
        <w:rPr>
          <w:rFonts w:ascii="ArialMT" w:eastAsia="Times New Roman" w:hAnsi="ArialMT" w:cs="Times New Roman"/>
          <w:color w:val="000000"/>
          <w:sz w:val="28"/>
          <w:szCs w:val="28"/>
          <w:lang w:val="en-US"/>
        </w:rPr>
      </w:pPr>
      <w:r w:rsidRPr="00304D7E">
        <w:rPr>
          <w:rFonts w:ascii="ArialMT" w:eastAsia="Times New Roman" w:hAnsi="ArialMT" w:cs="Times New Roman"/>
          <w:color w:val="000000"/>
          <w:sz w:val="28"/>
          <w:szCs w:val="28"/>
          <w:lang w:val="en-US"/>
        </w:rPr>
        <w:t>İkincili tikiş erkən və gecikmiş olur.</w:t>
      </w:r>
    </w:p>
    <w:p w14:paraId="1F7AE5E5"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ArialMT" w:eastAsia="Times New Roman" w:hAnsi="ArialMT" w:cs="Times New Roman"/>
          <w:color w:val="000000"/>
          <w:sz w:val="28"/>
          <w:szCs w:val="28"/>
          <w:lang w:val="en-US"/>
        </w:rPr>
        <w:t>Erkən ikincili tikiş - 6-20 gün ərzində, gecikmiş ikincili tikiş - isə 21 gündən sonra qoyulur.</w:t>
      </w:r>
    </w:p>
    <w:p w14:paraId="48D24746"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Corbel" w:eastAsia="Times New Roman" w:hAnsi="Corbel" w:cs="Times New Roman"/>
          <w:b/>
          <w:bCs/>
          <w:color w:val="000000"/>
          <w:sz w:val="28"/>
          <w:szCs w:val="28"/>
          <w:lang w:val="en-US"/>
        </w:rPr>
        <w:lastRenderedPageBreak/>
        <w:t>D</w:t>
      </w:r>
      <w:r>
        <w:rPr>
          <w:rFonts w:ascii="Corbel" w:eastAsia="Times New Roman" w:hAnsi="Corbel" w:cs="Times New Roman"/>
          <w:b/>
          <w:bCs/>
          <w:color w:val="000000"/>
          <w:sz w:val="28"/>
          <w:szCs w:val="28"/>
        </w:rPr>
        <w:t>Е</w:t>
      </w:r>
      <w:r w:rsidRPr="00304D7E">
        <w:rPr>
          <w:rFonts w:ascii="Corbel" w:eastAsia="Times New Roman" w:hAnsi="Corbel" w:cs="Times New Roman"/>
          <w:b/>
          <w:bCs/>
          <w:color w:val="000000"/>
          <w:sz w:val="28"/>
          <w:szCs w:val="28"/>
          <w:lang w:val="en-US"/>
        </w:rPr>
        <w:t>SMURGİYA</w:t>
      </w:r>
    </w:p>
    <w:p w14:paraId="46053467"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D</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smurgiya haqqında anlayış</w:t>
      </w:r>
    </w:p>
    <w:p w14:paraId="50B82371"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 xml:space="preserve">Sarğılar, </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nların işl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dilm</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si v</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düzgün aparılması haqqında </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lan t</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lim</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d</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smurgiya (yunanca d</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sm</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 xml:space="preserve">s - </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laq</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sarğı; </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rgon - iş) d</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yilir.</w:t>
      </w:r>
    </w:p>
    <w:p w14:paraId="43347F97"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B</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d</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n s</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thin</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b/>
          <w:bCs/>
          <w:color w:val="000000"/>
          <w:sz w:val="28"/>
          <w:szCs w:val="28"/>
        </w:rPr>
        <w:t>х</w:t>
      </w:r>
      <w:r w:rsidRPr="00304D7E">
        <w:rPr>
          <w:rFonts w:ascii="Times New Roman" w:eastAsia="Times New Roman" w:hAnsi="Times New Roman" w:cs="Times New Roman"/>
          <w:b/>
          <w:bCs/>
          <w:color w:val="000000"/>
          <w:sz w:val="28"/>
          <w:szCs w:val="28"/>
          <w:lang w:val="en-US"/>
        </w:rPr>
        <w:t>üsusi üsulla b</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rkidilmiş sarğı mat</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rialına sarğı d</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yilir. Bu sarğı mat</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rialının q</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yulması, ya</w:t>
      </w:r>
      <w:r>
        <w:rPr>
          <w:rFonts w:ascii="Times New Roman" w:eastAsia="Times New Roman" w:hAnsi="Times New Roman" w:cs="Times New Roman"/>
          <w:b/>
          <w:bCs/>
          <w:color w:val="000000"/>
          <w:sz w:val="28"/>
          <w:szCs w:val="28"/>
        </w:rPr>
        <w:t>х</w:t>
      </w:r>
      <w:r w:rsidRPr="00304D7E">
        <w:rPr>
          <w:rFonts w:ascii="Times New Roman" w:eastAsia="Times New Roman" w:hAnsi="Times New Roman" w:cs="Times New Roman"/>
          <w:b/>
          <w:bCs/>
          <w:color w:val="000000"/>
          <w:sz w:val="28"/>
          <w:szCs w:val="28"/>
          <w:lang w:val="en-US"/>
        </w:rPr>
        <w:t>ud köhn</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sarğının y</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nisil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v</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z </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lunması pr</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s</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si is</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sarınma (sarğının d</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yişdirilm</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si) adlanır. Yara üz</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rin</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q</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yulan sarğı iki hiss</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d</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n ibar</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tdir:</w:t>
      </w:r>
    </w:p>
    <w:p w14:paraId="500FA004"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 müalic</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m</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qs</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dil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q</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yulan hiss</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(quru, n</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m, m</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lh</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mli),</w:t>
      </w:r>
    </w:p>
    <w:p w14:paraId="027AA355"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 h</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m</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n sarğını fiks</w:t>
      </w:r>
      <w:r>
        <w:rPr>
          <w:rFonts w:ascii="Times New Roman" w:eastAsia="Times New Roman" w:hAnsi="Times New Roman" w:cs="Times New Roman"/>
          <w:b/>
          <w:bCs/>
          <w:color w:val="000000"/>
          <w:sz w:val="28"/>
          <w:szCs w:val="28"/>
        </w:rPr>
        <w:t>әе</w:t>
      </w:r>
      <w:r w:rsidRPr="00304D7E">
        <w:rPr>
          <w:rFonts w:ascii="Times New Roman" w:eastAsia="Times New Roman" w:hAnsi="Times New Roman" w:cs="Times New Roman"/>
          <w:b/>
          <w:bCs/>
          <w:color w:val="000000"/>
          <w:sz w:val="28"/>
          <w:szCs w:val="28"/>
          <w:lang w:val="en-US"/>
        </w:rPr>
        <w:t>d</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n hiss</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w:t>
      </w:r>
    </w:p>
    <w:p w14:paraId="35D89A3E"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B</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d</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nin mü</w:t>
      </w:r>
      <w:r>
        <w:rPr>
          <w:rFonts w:ascii="Times New Roman" w:eastAsia="Times New Roman" w:hAnsi="Times New Roman" w:cs="Times New Roman"/>
          <w:b/>
          <w:bCs/>
          <w:color w:val="000000"/>
          <w:sz w:val="28"/>
          <w:szCs w:val="28"/>
        </w:rPr>
        <w:t>х</w:t>
      </w:r>
      <w:r w:rsidRPr="00304D7E">
        <w:rPr>
          <w:rFonts w:ascii="Times New Roman" w:eastAsia="Times New Roman" w:hAnsi="Times New Roman" w:cs="Times New Roman"/>
          <w:b/>
          <w:bCs/>
          <w:color w:val="000000"/>
          <w:sz w:val="28"/>
          <w:szCs w:val="28"/>
          <w:lang w:val="en-US"/>
        </w:rPr>
        <w:t>t</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lif y</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rl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rin</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q</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yulmuş sarğını b</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nd </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tm</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 üçün adi, t</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rlu v</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lastik bintd</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n, l</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yk</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plastırdan v</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s. istifad</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dilir.</w:t>
      </w:r>
    </w:p>
    <w:p w14:paraId="51A2165D"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İstifad</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dil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n mat</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rialların b</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rkliyin</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gör</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sarğılar iki y</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r</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b</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lünürl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r:</w:t>
      </w:r>
    </w:p>
    <w:p w14:paraId="5240D676"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Corbel" w:eastAsia="Times New Roman" w:hAnsi="Corbel" w:cs="Times New Roman"/>
          <w:color w:val="A6B727"/>
          <w:sz w:val="28"/>
          <w:szCs w:val="28"/>
          <w:lang w:val="en-US"/>
        </w:rPr>
        <w:t xml:space="preserve">• </w:t>
      </w:r>
      <w:r w:rsidRPr="00304D7E">
        <w:rPr>
          <w:rFonts w:ascii="Times New Roman" w:eastAsia="Times New Roman" w:hAnsi="Times New Roman" w:cs="Times New Roman"/>
          <w:b/>
          <w:bCs/>
          <w:color w:val="000000"/>
          <w:sz w:val="28"/>
          <w:szCs w:val="28"/>
          <w:lang w:val="en-US"/>
        </w:rPr>
        <w:t>yumşaq sarğılar (l</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yk</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plastırlı, yapışqanlı v</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bintli sarğılar),</w:t>
      </w:r>
    </w:p>
    <w:p w14:paraId="1C703D31"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Corbel" w:eastAsia="Times New Roman" w:hAnsi="Corbel" w:cs="Times New Roman"/>
          <w:color w:val="A6B727"/>
          <w:sz w:val="28"/>
          <w:szCs w:val="28"/>
          <w:lang w:val="en-US"/>
        </w:rPr>
        <w:t xml:space="preserve">• </w:t>
      </w:r>
      <w:r w:rsidRPr="00304D7E">
        <w:rPr>
          <w:rFonts w:ascii="Times New Roman" w:eastAsia="Times New Roman" w:hAnsi="Times New Roman" w:cs="Times New Roman"/>
          <w:b/>
          <w:bCs/>
          <w:color w:val="000000"/>
          <w:sz w:val="28"/>
          <w:szCs w:val="28"/>
          <w:lang w:val="en-US"/>
        </w:rPr>
        <w:t>b</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rk sarğılar (gips, nişastalı v</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b/>
          <w:bCs/>
          <w:color w:val="000000"/>
          <w:sz w:val="28"/>
          <w:szCs w:val="28"/>
        </w:rPr>
        <w:t>х</w:t>
      </w:r>
      <w:r w:rsidRPr="00304D7E">
        <w:rPr>
          <w:rFonts w:ascii="Times New Roman" w:eastAsia="Times New Roman" w:hAnsi="Times New Roman" w:cs="Times New Roman"/>
          <w:b/>
          <w:bCs/>
          <w:color w:val="000000"/>
          <w:sz w:val="28"/>
          <w:szCs w:val="28"/>
          <w:lang w:val="en-US"/>
        </w:rPr>
        <w:t>üsusi plastmasslı sarğılar).</w:t>
      </w:r>
    </w:p>
    <w:p w14:paraId="18E84FDA"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Corbel" w:eastAsia="Times New Roman" w:hAnsi="Corbel" w:cs="Times New Roman"/>
          <w:color w:val="A6B727"/>
          <w:sz w:val="28"/>
          <w:szCs w:val="28"/>
          <w:lang w:val="en-US"/>
        </w:rPr>
        <w:t xml:space="preserve">• </w:t>
      </w:r>
      <w:r w:rsidRPr="00304D7E">
        <w:rPr>
          <w:rFonts w:ascii="Times New Roman" w:eastAsia="Times New Roman" w:hAnsi="Times New Roman" w:cs="Times New Roman"/>
          <w:b/>
          <w:bCs/>
          <w:color w:val="000000"/>
          <w:sz w:val="28"/>
          <w:szCs w:val="28"/>
          <w:lang w:val="en-US"/>
        </w:rPr>
        <w:t>T</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yinatına gör</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d</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sarğılar bir n</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ç</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y</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r</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bölünürl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r:</w:t>
      </w:r>
    </w:p>
    <w:p w14:paraId="234C29E0"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Corbel" w:eastAsia="Times New Roman" w:hAnsi="Corbel" w:cs="Times New Roman"/>
          <w:color w:val="A6B727"/>
          <w:sz w:val="28"/>
          <w:szCs w:val="28"/>
          <w:lang w:val="en-US"/>
        </w:rPr>
        <w:t xml:space="preserve">• </w:t>
      </w:r>
      <w:r w:rsidRPr="00304D7E">
        <w:rPr>
          <w:rFonts w:ascii="Times New Roman" w:eastAsia="Times New Roman" w:hAnsi="Times New Roman" w:cs="Times New Roman"/>
          <w:b/>
          <w:bCs/>
          <w:color w:val="000000"/>
          <w:sz w:val="28"/>
          <w:szCs w:val="28"/>
          <w:lang w:val="en-US"/>
        </w:rPr>
        <w:t>q</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ruyucu sarğılar - yaranı h</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r hansı m</w:t>
      </w:r>
      <w:r>
        <w:rPr>
          <w:rFonts w:ascii="Times New Roman" w:eastAsia="Times New Roman" w:hAnsi="Times New Roman" w:cs="Times New Roman"/>
          <w:b/>
          <w:bCs/>
          <w:color w:val="000000"/>
          <w:sz w:val="28"/>
          <w:szCs w:val="28"/>
        </w:rPr>
        <w:t>ех</w:t>
      </w:r>
      <w:r w:rsidRPr="00304D7E">
        <w:rPr>
          <w:rFonts w:ascii="Times New Roman" w:eastAsia="Times New Roman" w:hAnsi="Times New Roman" w:cs="Times New Roman"/>
          <w:b/>
          <w:bCs/>
          <w:color w:val="000000"/>
          <w:sz w:val="28"/>
          <w:szCs w:val="28"/>
          <w:lang w:val="en-US"/>
        </w:rPr>
        <w:t>aniki t</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sird</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n, qurumadan q</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ruyur;</w:t>
      </w:r>
    </w:p>
    <w:p w14:paraId="3BEF3B62"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Corbel" w:eastAsia="Times New Roman" w:hAnsi="Corbel" w:cs="Times New Roman"/>
          <w:color w:val="A6B727"/>
          <w:sz w:val="28"/>
          <w:szCs w:val="28"/>
          <w:lang w:val="en-US"/>
        </w:rPr>
        <w:t xml:space="preserve">• </w:t>
      </w:r>
      <w:r w:rsidRPr="00304D7E">
        <w:rPr>
          <w:rFonts w:ascii="Times New Roman" w:eastAsia="Times New Roman" w:hAnsi="Times New Roman" w:cs="Times New Roman"/>
          <w:b/>
          <w:bCs/>
          <w:color w:val="000000"/>
          <w:sz w:val="28"/>
          <w:szCs w:val="28"/>
          <w:lang w:val="en-US"/>
        </w:rPr>
        <w:t>müalic</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vi sarğılar - müalic</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m</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qs</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dil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yaraya q</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yulan d</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rmanlı sarğılardır;</w:t>
      </w:r>
    </w:p>
    <w:p w14:paraId="63C6039A"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Corbel" w:eastAsia="Times New Roman" w:hAnsi="Corbel" w:cs="Times New Roman"/>
          <w:color w:val="A6B727"/>
          <w:sz w:val="28"/>
          <w:szCs w:val="28"/>
          <w:lang w:val="en-US"/>
        </w:rPr>
        <w:t xml:space="preserve">• </w:t>
      </w:r>
      <w:r w:rsidRPr="00304D7E">
        <w:rPr>
          <w:rFonts w:ascii="Times New Roman" w:eastAsia="Times New Roman" w:hAnsi="Times New Roman" w:cs="Times New Roman"/>
          <w:b/>
          <w:bCs/>
          <w:color w:val="000000"/>
          <w:sz w:val="28"/>
          <w:szCs w:val="28"/>
          <w:lang w:val="en-US"/>
        </w:rPr>
        <w:t>sı</w:t>
      </w:r>
      <w:r>
        <w:rPr>
          <w:rFonts w:ascii="Times New Roman" w:eastAsia="Times New Roman" w:hAnsi="Times New Roman" w:cs="Times New Roman"/>
          <w:b/>
          <w:bCs/>
          <w:color w:val="000000"/>
          <w:sz w:val="28"/>
          <w:szCs w:val="28"/>
        </w:rPr>
        <w:t>х</w:t>
      </w:r>
      <w:r w:rsidRPr="00304D7E">
        <w:rPr>
          <w:rFonts w:ascii="Times New Roman" w:eastAsia="Times New Roman" w:hAnsi="Times New Roman" w:cs="Times New Roman"/>
          <w:b/>
          <w:bCs/>
          <w:color w:val="000000"/>
          <w:sz w:val="28"/>
          <w:szCs w:val="28"/>
          <w:lang w:val="en-US"/>
        </w:rPr>
        <w:t>ıcı sarğılar - b</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d</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nin h</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r hansı bir hiss</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sin</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t</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zyiq </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tm</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 (sı</w:t>
      </w:r>
      <w:r>
        <w:rPr>
          <w:rFonts w:ascii="Times New Roman" w:eastAsia="Times New Roman" w:hAnsi="Times New Roman" w:cs="Times New Roman"/>
          <w:b/>
          <w:bCs/>
          <w:color w:val="000000"/>
          <w:sz w:val="28"/>
          <w:szCs w:val="28"/>
        </w:rPr>
        <w:t>х</w:t>
      </w:r>
      <w:r w:rsidRPr="00304D7E">
        <w:rPr>
          <w:rFonts w:ascii="Times New Roman" w:eastAsia="Times New Roman" w:hAnsi="Times New Roman" w:cs="Times New Roman"/>
          <w:b/>
          <w:bCs/>
          <w:color w:val="000000"/>
          <w:sz w:val="28"/>
          <w:szCs w:val="28"/>
          <w:lang w:val="en-US"/>
        </w:rPr>
        <w:t>maq) m</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qs</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dil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q</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yulur (m</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s. qana</w:t>
      </w:r>
      <w:r>
        <w:rPr>
          <w:rFonts w:ascii="Times New Roman" w:eastAsia="Times New Roman" w:hAnsi="Times New Roman" w:cs="Times New Roman"/>
          <w:b/>
          <w:bCs/>
          <w:color w:val="000000"/>
          <w:sz w:val="28"/>
          <w:szCs w:val="28"/>
        </w:rPr>
        <w:t>х</w:t>
      </w:r>
      <w:r w:rsidRPr="00304D7E">
        <w:rPr>
          <w:rFonts w:ascii="Times New Roman" w:eastAsia="Times New Roman" w:hAnsi="Times New Roman" w:cs="Times New Roman"/>
          <w:b/>
          <w:bCs/>
          <w:color w:val="000000"/>
          <w:sz w:val="28"/>
          <w:szCs w:val="28"/>
          <w:lang w:val="en-US"/>
        </w:rPr>
        <w:t>malarda q</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yulan</w:t>
      </w:r>
    </w:p>
    <w:p w14:paraId="3E852574"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h</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m</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statik sarğı);</w:t>
      </w:r>
    </w:p>
    <w:p w14:paraId="14FAAC4F"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Corbel" w:eastAsia="Times New Roman" w:hAnsi="Corbel" w:cs="Times New Roman"/>
          <w:color w:val="A6B727"/>
          <w:sz w:val="28"/>
          <w:szCs w:val="28"/>
          <w:lang w:val="en-US"/>
        </w:rPr>
        <w:t xml:space="preserve">• </w:t>
      </w:r>
      <w:r w:rsidRPr="00304D7E">
        <w:rPr>
          <w:rFonts w:ascii="Times New Roman" w:eastAsia="Times New Roman" w:hAnsi="Times New Roman" w:cs="Times New Roman"/>
          <w:b/>
          <w:bCs/>
          <w:color w:val="000000"/>
          <w:sz w:val="28"/>
          <w:szCs w:val="28"/>
          <w:lang w:val="en-US"/>
        </w:rPr>
        <w:t>imm</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biliz</w:t>
      </w:r>
      <w:r>
        <w:rPr>
          <w:rFonts w:ascii="Times New Roman" w:eastAsia="Times New Roman" w:hAnsi="Times New Roman" w:cs="Times New Roman"/>
          <w:b/>
          <w:bCs/>
          <w:color w:val="000000"/>
          <w:sz w:val="28"/>
          <w:szCs w:val="28"/>
        </w:rPr>
        <w:t>әе</w:t>
      </w:r>
      <w:r w:rsidRPr="00304D7E">
        <w:rPr>
          <w:rFonts w:ascii="Times New Roman" w:eastAsia="Times New Roman" w:hAnsi="Times New Roman" w:cs="Times New Roman"/>
          <w:b/>
          <w:bCs/>
          <w:color w:val="000000"/>
          <w:sz w:val="28"/>
          <w:szCs w:val="28"/>
          <w:lang w:val="en-US"/>
        </w:rPr>
        <w:t>dici (h</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r</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tsizl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şdirici) sarğılar - b</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d</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nin ayrı-ayrı z</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d</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nmiş nahiy</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rini (m</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s., </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trafları) h</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r</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tsizl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şdirm</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w:t>
      </w:r>
    </w:p>
    <w:p w14:paraId="6FB10C04"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m</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qs</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dil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q</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yulur v</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özü d</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n</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qliyyat v</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müalic</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vi imm</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 xml:space="preserve">bilizasiya </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lmaqla iki y</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r</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bölünür;</w:t>
      </w:r>
    </w:p>
    <w:p w14:paraId="7626F3EE"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Corbel" w:eastAsia="Times New Roman" w:hAnsi="Corbel" w:cs="Times New Roman"/>
          <w:color w:val="A6B727"/>
          <w:sz w:val="28"/>
          <w:szCs w:val="28"/>
          <w:lang w:val="en-US"/>
        </w:rPr>
        <w:t xml:space="preserve">• </w:t>
      </w:r>
      <w:r w:rsidRPr="00304D7E">
        <w:rPr>
          <w:rFonts w:ascii="Times New Roman" w:eastAsia="Times New Roman" w:hAnsi="Times New Roman" w:cs="Times New Roman"/>
          <w:b/>
          <w:bCs/>
          <w:color w:val="000000"/>
          <w:sz w:val="28"/>
          <w:szCs w:val="28"/>
          <w:lang w:val="en-US"/>
        </w:rPr>
        <w:t>ökklüzi</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n (kip, h</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rm</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tik) sarğılar - b</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d</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nin h</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r hansı b</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şluğu il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 xml:space="preserve">lan </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laq</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ni tam qapamaqla 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ğv </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dir (m</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s,. açıq</w:t>
      </w:r>
    </w:p>
    <w:p w14:paraId="4F68E2AD"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pn</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vm</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t</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rakslarda q</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yulan h</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rm</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tik sarğı);</w:t>
      </w:r>
    </w:p>
    <w:p w14:paraId="05CCF260"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Corbel" w:eastAsia="Times New Roman" w:hAnsi="Corbel" w:cs="Times New Roman"/>
          <w:color w:val="A6B727"/>
          <w:sz w:val="28"/>
          <w:szCs w:val="28"/>
          <w:lang w:val="en-US"/>
        </w:rPr>
        <w:t xml:space="preserve">• </w:t>
      </w:r>
      <w:r w:rsidRPr="00304D7E">
        <w:rPr>
          <w:rFonts w:ascii="Times New Roman" w:eastAsia="Times New Roman" w:hAnsi="Times New Roman" w:cs="Times New Roman"/>
          <w:b/>
          <w:bCs/>
          <w:color w:val="000000"/>
          <w:sz w:val="28"/>
          <w:szCs w:val="28"/>
          <w:lang w:val="en-US"/>
        </w:rPr>
        <w:t>düzl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ndirici sarğılar - b</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d</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nin h</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r hansı bir nahiy</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sinin düzl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ndirilm</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si m</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qs</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dil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q</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yulur;</w:t>
      </w:r>
    </w:p>
    <w:p w14:paraId="227AF317"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Corbel" w:eastAsia="Times New Roman" w:hAnsi="Corbel" w:cs="Times New Roman"/>
          <w:color w:val="A6B727"/>
          <w:sz w:val="28"/>
          <w:szCs w:val="28"/>
          <w:lang w:val="en-US"/>
        </w:rPr>
        <w:t xml:space="preserve">• </w:t>
      </w:r>
      <w:r w:rsidRPr="00304D7E">
        <w:rPr>
          <w:rFonts w:ascii="Times New Roman" w:eastAsia="Times New Roman" w:hAnsi="Times New Roman" w:cs="Times New Roman"/>
          <w:b/>
          <w:bCs/>
          <w:color w:val="000000"/>
          <w:sz w:val="28"/>
          <w:szCs w:val="28"/>
          <w:lang w:val="en-US"/>
        </w:rPr>
        <w:t>dartıcı sarğılar - b</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d</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nin h</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r hansı bir sah</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sinin daimi dartılması m</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qs</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dil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(m</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s. sınıqlarda sk</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l</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t dartması) işl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dilir.</w:t>
      </w:r>
    </w:p>
    <w:p w14:paraId="61CC8542"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Yumşaq sarğılar</w:t>
      </w:r>
    </w:p>
    <w:p w14:paraId="7E210EE3" w14:textId="77777777" w:rsidR="00304D7E" w:rsidRPr="00304D7E" w:rsidRDefault="00304D7E" w:rsidP="00304D7E">
      <w:pPr>
        <w:spacing w:after="0" w:line="240" w:lineRule="auto"/>
        <w:rPr>
          <w:rFonts w:ascii="Times New Roman" w:eastAsia="Times New Roman" w:hAnsi="Times New Roman" w:cs="Times New Roman"/>
          <w:b/>
          <w:bCs/>
          <w:i/>
          <w:iCs/>
          <w:color w:val="000000"/>
          <w:sz w:val="28"/>
          <w:szCs w:val="28"/>
          <w:lang w:val="en-US"/>
        </w:rPr>
      </w:pPr>
      <w:r w:rsidRPr="00304D7E">
        <w:rPr>
          <w:rFonts w:ascii="Times New Roman" w:eastAsia="Times New Roman" w:hAnsi="Times New Roman" w:cs="Times New Roman"/>
          <w:color w:val="000000"/>
          <w:sz w:val="28"/>
          <w:szCs w:val="28"/>
          <w:lang w:val="en-US"/>
        </w:rPr>
        <w:t>Yumşaq sarğılar ç</w:t>
      </w:r>
      <w:r>
        <w:rPr>
          <w:rFonts w:ascii="Times New Roman" w:eastAsia="Times New Roman" w:hAnsi="Times New Roman" w:cs="Times New Roman"/>
          <w:color w:val="000000"/>
          <w:sz w:val="28"/>
          <w:szCs w:val="28"/>
        </w:rPr>
        <w:t>ох</w:t>
      </w:r>
      <w:r w:rsidRPr="00304D7E">
        <w:rPr>
          <w:rFonts w:ascii="Times New Roman" w:eastAsia="Times New Roman" w:hAnsi="Times New Roman" w:cs="Times New Roman"/>
          <w:color w:val="000000"/>
          <w:sz w:val="28"/>
          <w:szCs w:val="28"/>
          <w:lang w:val="en-US"/>
        </w:rPr>
        <w:t xml:space="preserve"> mü</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lif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lurlar. İstifad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lunan sarğı mat</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rialının növünd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nun 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nd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dilm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f</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rmasından asılı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laraq, yumşaq sarğıların bir neç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növü ayırd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 xml:space="preserve">dilir: </w:t>
      </w:r>
      <w:r w:rsidRPr="00304D7E">
        <w:rPr>
          <w:rFonts w:ascii="Times New Roman" w:eastAsia="Times New Roman" w:hAnsi="Times New Roman" w:cs="Times New Roman"/>
          <w:b/>
          <w:bCs/>
          <w:i/>
          <w:iCs/>
          <w:color w:val="000000"/>
          <w:sz w:val="28"/>
          <w:szCs w:val="28"/>
          <w:lang w:val="en-US"/>
        </w:rPr>
        <w:t>yapışqanlı, l</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ç</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kli, sapandvari, k</w:t>
      </w:r>
      <w:r>
        <w:rPr>
          <w:rFonts w:ascii="Times New Roman" w:eastAsia="Times New Roman" w:hAnsi="Times New Roman" w:cs="Times New Roman"/>
          <w:b/>
          <w:bCs/>
          <w:i/>
          <w:iCs/>
          <w:color w:val="000000"/>
          <w:sz w:val="28"/>
          <w:szCs w:val="28"/>
        </w:rPr>
        <w:t>о</w:t>
      </w:r>
      <w:r w:rsidRPr="00304D7E">
        <w:rPr>
          <w:rFonts w:ascii="Times New Roman" w:eastAsia="Times New Roman" w:hAnsi="Times New Roman" w:cs="Times New Roman"/>
          <w:b/>
          <w:bCs/>
          <w:i/>
          <w:iCs/>
          <w:color w:val="000000"/>
          <w:sz w:val="28"/>
          <w:szCs w:val="28"/>
          <w:lang w:val="en-US"/>
        </w:rPr>
        <w:t>ntur v</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 xml:space="preserve"> bintli sarğılar.</w:t>
      </w:r>
    </w:p>
    <w:p w14:paraId="5545197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 xml:space="preserve">Yapışqanlı sarğılar. </w:t>
      </w:r>
      <w:r w:rsidRPr="00304D7E">
        <w:rPr>
          <w:rFonts w:ascii="Times New Roman" w:eastAsia="Times New Roman" w:hAnsi="Times New Roman" w:cs="Times New Roman"/>
          <w:color w:val="000000"/>
          <w:sz w:val="28"/>
          <w:szCs w:val="28"/>
          <w:lang w:val="en-US"/>
        </w:rPr>
        <w:t xml:space="preserve">Bu sarğılar,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sas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yaranı </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arici mühit amill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sirind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rumaq 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qs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Ad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rasiyadan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nra yara üz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yulan sarğıları kl</w:t>
      </w:r>
      <w:r>
        <w:rPr>
          <w:rFonts w:ascii="Times New Roman" w:eastAsia="Times New Roman" w:hAnsi="Times New Roman" w:cs="Times New Roman"/>
          <w:color w:val="000000"/>
          <w:sz w:val="28"/>
          <w:szCs w:val="28"/>
        </w:rPr>
        <w:t>ео</w:t>
      </w:r>
      <w:r w:rsidRPr="00304D7E">
        <w:rPr>
          <w:rFonts w:ascii="Times New Roman" w:eastAsia="Times New Roman" w:hAnsi="Times New Roman" w:cs="Times New Roman"/>
          <w:color w:val="000000"/>
          <w:sz w:val="28"/>
          <w:szCs w:val="28"/>
          <w:lang w:val="en-US"/>
        </w:rPr>
        <w:t>l, k</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ll</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dium, ya</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ud l</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yk</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plastırla yapışdırırlar.</w:t>
      </w:r>
    </w:p>
    <w:p w14:paraId="56EEE5F0"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4.1 Kl</w:t>
      </w:r>
      <w:r>
        <w:rPr>
          <w:rFonts w:ascii="Times New Roman" w:eastAsia="Times New Roman" w:hAnsi="Times New Roman" w:cs="Times New Roman"/>
          <w:b/>
          <w:bCs/>
          <w:color w:val="000000"/>
          <w:sz w:val="28"/>
          <w:szCs w:val="28"/>
        </w:rPr>
        <w:t>ео</w:t>
      </w:r>
      <w:r w:rsidRPr="00304D7E">
        <w:rPr>
          <w:rFonts w:ascii="Times New Roman" w:eastAsia="Times New Roman" w:hAnsi="Times New Roman" w:cs="Times New Roman"/>
          <w:b/>
          <w:bCs/>
          <w:color w:val="000000"/>
          <w:sz w:val="28"/>
          <w:szCs w:val="28"/>
          <w:lang w:val="en-US"/>
        </w:rPr>
        <w:t>llu sarğı</w:t>
      </w:r>
    </w:p>
    <w:p w14:paraId="25F7FDC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Kl</w:t>
      </w:r>
      <w:r>
        <w:rPr>
          <w:rFonts w:ascii="Times New Roman" w:eastAsia="Times New Roman" w:hAnsi="Times New Roman" w:cs="Times New Roman"/>
          <w:b/>
          <w:bCs/>
          <w:i/>
          <w:iCs/>
          <w:color w:val="000000"/>
          <w:sz w:val="28"/>
          <w:szCs w:val="28"/>
        </w:rPr>
        <w:t>ео</w:t>
      </w:r>
      <w:r w:rsidRPr="00304D7E">
        <w:rPr>
          <w:rFonts w:ascii="Times New Roman" w:eastAsia="Times New Roman" w:hAnsi="Times New Roman" w:cs="Times New Roman"/>
          <w:b/>
          <w:bCs/>
          <w:i/>
          <w:iCs/>
          <w:color w:val="000000"/>
          <w:sz w:val="28"/>
          <w:szCs w:val="28"/>
          <w:lang w:val="en-US"/>
        </w:rPr>
        <w:t>lla sarğının q</w:t>
      </w:r>
      <w:r>
        <w:rPr>
          <w:rFonts w:ascii="Times New Roman" w:eastAsia="Times New Roman" w:hAnsi="Times New Roman" w:cs="Times New Roman"/>
          <w:b/>
          <w:bCs/>
          <w:i/>
          <w:iCs/>
          <w:color w:val="000000"/>
          <w:sz w:val="28"/>
          <w:szCs w:val="28"/>
        </w:rPr>
        <w:t>о</w:t>
      </w:r>
      <w:r w:rsidRPr="00304D7E">
        <w:rPr>
          <w:rFonts w:ascii="Times New Roman" w:eastAsia="Times New Roman" w:hAnsi="Times New Roman" w:cs="Times New Roman"/>
          <w:b/>
          <w:bCs/>
          <w:i/>
          <w:iCs/>
          <w:color w:val="000000"/>
          <w:sz w:val="28"/>
          <w:szCs w:val="28"/>
          <w:lang w:val="en-US"/>
        </w:rPr>
        <w:t xml:space="preserve">yulma qaydası </w:t>
      </w:r>
      <w:r w:rsidRPr="00304D7E">
        <w:rPr>
          <w:rFonts w:ascii="Times New Roman" w:eastAsia="Times New Roman" w:hAnsi="Times New Roman" w:cs="Times New Roman"/>
          <w:color w:val="000000"/>
          <w:sz w:val="28"/>
          <w:szCs w:val="28"/>
          <w:lang w:val="en-US"/>
        </w:rPr>
        <w:t>(ş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4.1); yaraya as</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ptik sarğı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mat</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 xml:space="preserve">rialın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trafında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z</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laq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kl</w:t>
      </w:r>
      <w:r>
        <w:rPr>
          <w:rFonts w:ascii="Times New Roman" w:eastAsia="Times New Roman" w:hAnsi="Times New Roman" w:cs="Times New Roman"/>
          <w:color w:val="000000"/>
          <w:sz w:val="28"/>
          <w:szCs w:val="28"/>
        </w:rPr>
        <w:t>ео</w:t>
      </w:r>
      <w:r w:rsidRPr="00304D7E">
        <w:rPr>
          <w:rFonts w:ascii="Times New Roman" w:eastAsia="Times New Roman" w:hAnsi="Times New Roman" w:cs="Times New Roman"/>
          <w:color w:val="000000"/>
          <w:sz w:val="28"/>
          <w:szCs w:val="28"/>
          <w:lang w:val="en-US"/>
        </w:rPr>
        <w:t>l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kilir (kl</w:t>
      </w:r>
      <w:r>
        <w:rPr>
          <w:rFonts w:ascii="Times New Roman" w:eastAsia="Times New Roman" w:hAnsi="Times New Roman" w:cs="Times New Roman"/>
          <w:color w:val="000000"/>
          <w:sz w:val="28"/>
          <w:szCs w:val="28"/>
        </w:rPr>
        <w:t>ео</w:t>
      </w:r>
      <w:r w:rsidRPr="00304D7E">
        <w:rPr>
          <w:rFonts w:ascii="Times New Roman" w:eastAsia="Times New Roman" w:hAnsi="Times New Roman" w:cs="Times New Roman"/>
          <w:color w:val="000000"/>
          <w:sz w:val="28"/>
          <w:szCs w:val="28"/>
          <w:lang w:val="en-US"/>
        </w:rPr>
        <w:t>lun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rkibi: 40 hiss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kanif</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 33 hiss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96%-li spirt, 15 hiss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fir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12 hiss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gün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ba</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an yağı). Yaraya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yulmuş sarğıdan böyük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lan st</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ril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nzif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smal tarım dartılmış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kild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kl</w:t>
      </w:r>
      <w:r>
        <w:rPr>
          <w:rFonts w:ascii="Times New Roman" w:eastAsia="Times New Roman" w:hAnsi="Times New Roman" w:cs="Times New Roman"/>
          <w:color w:val="000000"/>
          <w:sz w:val="28"/>
          <w:szCs w:val="28"/>
        </w:rPr>
        <w:t>ео</w:t>
      </w:r>
      <w:r w:rsidRPr="00304D7E">
        <w:rPr>
          <w:rFonts w:ascii="Times New Roman" w:eastAsia="Times New Roman" w:hAnsi="Times New Roman" w:cs="Times New Roman"/>
          <w:color w:val="000000"/>
          <w:sz w:val="28"/>
          <w:szCs w:val="28"/>
          <w:lang w:val="en-US"/>
        </w:rPr>
        <w:t>l z</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lağının üz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yularaq bir neç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qiq</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bu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ziyy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sa</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lanılır.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nzif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smal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möhk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 yapışmaqla sarğını yara üz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tibarlı sur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sa</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layır. Sarğını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yişdikd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qurumuş kl</w:t>
      </w:r>
      <w:r>
        <w:rPr>
          <w:rFonts w:ascii="Times New Roman" w:eastAsia="Times New Roman" w:hAnsi="Times New Roman" w:cs="Times New Roman"/>
          <w:color w:val="000000"/>
          <w:sz w:val="28"/>
          <w:szCs w:val="28"/>
        </w:rPr>
        <w:t>ео</w:t>
      </w:r>
      <w:r w:rsidRPr="00304D7E">
        <w:rPr>
          <w:rFonts w:ascii="Times New Roman" w:eastAsia="Times New Roman" w:hAnsi="Times New Roman" w:cs="Times New Roman"/>
          <w:color w:val="000000"/>
          <w:sz w:val="28"/>
          <w:szCs w:val="28"/>
          <w:lang w:val="en-US"/>
        </w:rPr>
        <w:t xml:space="preserve">l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firl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silinm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mizl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nir.</w:t>
      </w:r>
    </w:p>
    <w:p w14:paraId="35CEBF96"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i/>
          <w:iCs/>
          <w:color w:val="000000"/>
          <w:sz w:val="28"/>
          <w:szCs w:val="28"/>
          <w:lang w:val="en-US"/>
        </w:rPr>
        <w:lastRenderedPageBreak/>
        <w:t>K</w:t>
      </w:r>
      <w:r>
        <w:rPr>
          <w:rFonts w:ascii="Times New Roman" w:eastAsia="Times New Roman" w:hAnsi="Times New Roman" w:cs="Times New Roman"/>
          <w:b/>
          <w:bCs/>
          <w:i/>
          <w:iCs/>
          <w:color w:val="000000"/>
          <w:sz w:val="28"/>
          <w:szCs w:val="28"/>
        </w:rPr>
        <w:t>о</w:t>
      </w:r>
      <w:r w:rsidRPr="00304D7E">
        <w:rPr>
          <w:rFonts w:ascii="Times New Roman" w:eastAsia="Times New Roman" w:hAnsi="Times New Roman" w:cs="Times New Roman"/>
          <w:b/>
          <w:bCs/>
          <w:i/>
          <w:iCs/>
          <w:color w:val="000000"/>
          <w:sz w:val="28"/>
          <w:szCs w:val="28"/>
          <w:lang w:val="en-US"/>
        </w:rPr>
        <w:t>ll</w:t>
      </w:r>
      <w:r>
        <w:rPr>
          <w:rFonts w:ascii="Times New Roman" w:eastAsia="Times New Roman" w:hAnsi="Times New Roman" w:cs="Times New Roman"/>
          <w:b/>
          <w:bCs/>
          <w:i/>
          <w:iCs/>
          <w:color w:val="000000"/>
          <w:sz w:val="28"/>
          <w:szCs w:val="28"/>
        </w:rPr>
        <w:t>о</w:t>
      </w:r>
      <w:r w:rsidRPr="00304D7E">
        <w:rPr>
          <w:rFonts w:ascii="Times New Roman" w:eastAsia="Times New Roman" w:hAnsi="Times New Roman" w:cs="Times New Roman"/>
          <w:b/>
          <w:bCs/>
          <w:i/>
          <w:iCs/>
          <w:color w:val="000000"/>
          <w:sz w:val="28"/>
          <w:szCs w:val="28"/>
          <w:lang w:val="en-US"/>
        </w:rPr>
        <w:t>idli sarğının q</w:t>
      </w:r>
      <w:r>
        <w:rPr>
          <w:rFonts w:ascii="Times New Roman" w:eastAsia="Times New Roman" w:hAnsi="Times New Roman" w:cs="Times New Roman"/>
          <w:b/>
          <w:bCs/>
          <w:i/>
          <w:iCs/>
          <w:color w:val="000000"/>
          <w:sz w:val="28"/>
          <w:szCs w:val="28"/>
        </w:rPr>
        <w:t>о</w:t>
      </w:r>
      <w:r w:rsidRPr="00304D7E">
        <w:rPr>
          <w:rFonts w:ascii="Times New Roman" w:eastAsia="Times New Roman" w:hAnsi="Times New Roman" w:cs="Times New Roman"/>
          <w:b/>
          <w:bCs/>
          <w:i/>
          <w:iCs/>
          <w:color w:val="000000"/>
          <w:sz w:val="28"/>
          <w:szCs w:val="28"/>
          <w:lang w:val="en-US"/>
        </w:rPr>
        <w:t xml:space="preserve">yulma qaydası: </w:t>
      </w:r>
      <w:r w:rsidRPr="00304D7E">
        <w:rPr>
          <w:rFonts w:ascii="Times New Roman" w:eastAsia="Times New Roman" w:hAnsi="Times New Roman" w:cs="Times New Roman"/>
          <w:color w:val="000000"/>
          <w:sz w:val="28"/>
          <w:szCs w:val="28"/>
          <w:lang w:val="en-US"/>
        </w:rPr>
        <w:t>K</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ll</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id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fir, spirt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nitr</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s</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llul</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za qarışığından ibar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 uçucu may</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 yara üstün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yulmuş sarğının üz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yulmuş nisb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b</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yük ölçülü, tarım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kilmiş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nzif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smala tupf</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(ya</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ud ucuna pambıq d</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lanmış al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kilir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smal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yapışana q</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gözl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nilir. K</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ll</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id quruduqda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rini bir q</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dartır. K</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ll</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id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firl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çı</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arılır.</w:t>
      </w:r>
    </w:p>
    <w:p w14:paraId="5798BB9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L</w:t>
      </w:r>
      <w:r>
        <w:rPr>
          <w:rFonts w:ascii="Times New Roman" w:eastAsia="Times New Roman" w:hAnsi="Times New Roman" w:cs="Times New Roman"/>
          <w:b/>
          <w:bCs/>
          <w:i/>
          <w:iCs/>
          <w:color w:val="000000"/>
          <w:sz w:val="28"/>
          <w:szCs w:val="28"/>
        </w:rPr>
        <w:t>е</w:t>
      </w:r>
      <w:r w:rsidRPr="00304D7E">
        <w:rPr>
          <w:rFonts w:ascii="Times New Roman" w:eastAsia="Times New Roman" w:hAnsi="Times New Roman" w:cs="Times New Roman"/>
          <w:b/>
          <w:bCs/>
          <w:i/>
          <w:iCs/>
          <w:color w:val="000000"/>
          <w:sz w:val="28"/>
          <w:szCs w:val="28"/>
          <w:lang w:val="en-US"/>
        </w:rPr>
        <w:t>yk</w:t>
      </w:r>
      <w:r>
        <w:rPr>
          <w:rFonts w:ascii="Times New Roman" w:eastAsia="Times New Roman" w:hAnsi="Times New Roman" w:cs="Times New Roman"/>
          <w:b/>
          <w:bCs/>
          <w:i/>
          <w:iCs/>
          <w:color w:val="000000"/>
          <w:sz w:val="28"/>
          <w:szCs w:val="28"/>
        </w:rPr>
        <w:t>о</w:t>
      </w:r>
      <w:r w:rsidRPr="00304D7E">
        <w:rPr>
          <w:rFonts w:ascii="Times New Roman" w:eastAsia="Times New Roman" w:hAnsi="Times New Roman" w:cs="Times New Roman"/>
          <w:b/>
          <w:bCs/>
          <w:i/>
          <w:iCs/>
          <w:color w:val="000000"/>
          <w:sz w:val="28"/>
          <w:szCs w:val="28"/>
          <w:lang w:val="en-US"/>
        </w:rPr>
        <w:t>plastırlı sarğıların q</w:t>
      </w:r>
      <w:r>
        <w:rPr>
          <w:rFonts w:ascii="Times New Roman" w:eastAsia="Times New Roman" w:hAnsi="Times New Roman" w:cs="Times New Roman"/>
          <w:b/>
          <w:bCs/>
          <w:i/>
          <w:iCs/>
          <w:color w:val="000000"/>
          <w:sz w:val="28"/>
          <w:szCs w:val="28"/>
        </w:rPr>
        <w:t>о</w:t>
      </w:r>
      <w:r w:rsidRPr="00304D7E">
        <w:rPr>
          <w:rFonts w:ascii="Times New Roman" w:eastAsia="Times New Roman" w:hAnsi="Times New Roman" w:cs="Times New Roman"/>
          <w:b/>
          <w:bCs/>
          <w:i/>
          <w:iCs/>
          <w:color w:val="000000"/>
          <w:sz w:val="28"/>
          <w:szCs w:val="28"/>
          <w:lang w:val="en-US"/>
        </w:rPr>
        <w:t xml:space="preserve">yulma qaydası: </w:t>
      </w:r>
      <w:r w:rsidRPr="00304D7E">
        <w:rPr>
          <w:rFonts w:ascii="Times New Roman" w:eastAsia="Times New Roman" w:hAnsi="Times New Roman" w:cs="Times New Roman"/>
          <w:color w:val="000000"/>
          <w:sz w:val="28"/>
          <w:szCs w:val="28"/>
          <w:lang w:val="en-US"/>
        </w:rPr>
        <w:t>Yara üz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yulmuş sarğını l</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yk</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plastırla daha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tibarlı 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nd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k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lur. L</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yk</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plastır parça z</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lağı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lub, bir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finin üz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ri yapışqanla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rtülmüşdür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yapışqanlı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 st</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 xml:space="preserve">rildir.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lc</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yaraya st</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ril sarğı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nra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sarğı bir neç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y</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l</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yk</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plastır z</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lağı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rkidilir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4.2).</w:t>
      </w:r>
    </w:p>
    <w:p w14:paraId="1961E22F"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4.2 L</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yk</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plastırlı sarğısı</w:t>
      </w:r>
    </w:p>
    <w:p w14:paraId="5B2ED361"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4.3 Sayrın l</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yk</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plastırlı sarğısı</w:t>
      </w:r>
    </w:p>
    <w:p w14:paraId="2E7013D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Kiçik 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sarğı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ymaq üçün </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üsusi qablaşdırılan bakt</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risid l</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yk</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plastır da bura</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ılır: iki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z</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laq kimi g</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l</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yk</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plastırın yapışdırılan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thind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antis</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ptik madd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h</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pdurulmuş 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sam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li mat</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 xml:space="preserve">rial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lur.</w:t>
      </w:r>
    </w:p>
    <w:p w14:paraId="1CB52221"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nli l</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yk</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plastırlardan qabırğaların sınığında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tsizl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şdirm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açıq pn</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vm</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raksda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kklüzi</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 sarğı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ymaq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körpücük sümüyü sınığının müalic</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müalic</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sarğı kimi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istifad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dilir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4.3).</w:t>
      </w:r>
    </w:p>
    <w:p w14:paraId="6BEB005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L</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ç</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 xml:space="preserve">kli sarğılar. </w:t>
      </w:r>
      <w:r w:rsidRPr="00304D7E">
        <w:rPr>
          <w:rFonts w:ascii="Times New Roman" w:eastAsia="Times New Roman" w:hAnsi="Times New Roman" w:cs="Times New Roman"/>
          <w:color w:val="000000"/>
          <w:sz w:val="28"/>
          <w:szCs w:val="28"/>
          <w:lang w:val="en-US"/>
        </w:rPr>
        <w:t>Bu sarğıların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yulması üçün düz üçbucaqlı f</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rmasında 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silmiş, ya</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 xml:space="preserve">ud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 f</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rmada qatlanmış parçadan istifad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dilir. Standart 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135</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100</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100 sm ölçül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lur. 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yin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sası,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rtası, zirv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iki ucları ayırd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dilir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4.4). 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kli sarğıları 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nin ist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nahiy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ymaq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lar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4.5).</w:t>
      </w:r>
    </w:p>
    <w:p w14:paraId="3179C85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 xml:space="preserve">Sapandvari sarğılar. </w:t>
      </w:r>
      <w:r w:rsidRPr="00304D7E">
        <w:rPr>
          <w:rFonts w:ascii="Times New Roman" w:eastAsia="Times New Roman" w:hAnsi="Times New Roman" w:cs="Times New Roman"/>
          <w:color w:val="000000"/>
          <w:sz w:val="28"/>
          <w:szCs w:val="28"/>
          <w:lang w:val="en-US"/>
        </w:rPr>
        <w:t>Bu sad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tipli sarğılardan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lub, baş nahiy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daha c</w:t>
      </w:r>
      <w:r>
        <w:rPr>
          <w:rFonts w:ascii="Times New Roman" w:eastAsia="Times New Roman" w:hAnsi="Times New Roman" w:cs="Times New Roman"/>
          <w:color w:val="000000"/>
          <w:sz w:val="28"/>
          <w:szCs w:val="28"/>
        </w:rPr>
        <w:t>ох</w:t>
      </w:r>
      <w:r w:rsidRPr="00304D7E">
        <w:rPr>
          <w:rFonts w:ascii="Times New Roman" w:eastAsia="Times New Roman" w:hAnsi="Times New Roman" w:cs="Times New Roman"/>
          <w:color w:val="000000"/>
          <w:sz w:val="28"/>
          <w:szCs w:val="28"/>
          <w:lang w:val="en-US"/>
        </w:rPr>
        <w:t xml:space="preserve"> işl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dilir. Bu 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qs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75-80 sm uzunluğunda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nli bint, ya</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ud parça götürülür,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nra bu mat</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rial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iki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qarşı-qarşıya durmaqla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rtasına 15-20 sm qalana q</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silir. Bu zaman sarğının dörd ucu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g</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lir: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rta hiss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 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nmiş nahiy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qalan dörd ucu is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nu 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nd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 xml:space="preserve">dir.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r hallarda sapandvari sarğılar burun, alın,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nahiy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alt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4.6). B</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ki,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rta hiss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lazımi nahiy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silmiş uclar çarpazlaşdırılmaqla aşağı uc dig</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fin aşağı ucu, yu</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arı uc is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ks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fin yu</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arı ucu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bağlanılır.</w:t>
      </w:r>
    </w:p>
    <w:p w14:paraId="2807F326"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4.4. 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ç</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w:t>
      </w:r>
    </w:p>
    <w:p w14:paraId="5407B319"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4.5 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ç</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kli sarğının q</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yulma qaydası:</w:t>
      </w:r>
    </w:p>
    <w:p w14:paraId="466EAC0F"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a) 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ç</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yin q</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yulmasının ilkin v</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ziyy</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ti:</w:t>
      </w:r>
    </w:p>
    <w:p w14:paraId="1ECB9D75"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b) sarğının s</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n v</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ziyy</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ti.</w:t>
      </w:r>
    </w:p>
    <w:p w14:paraId="04645B76"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4.6 Sapandvari sarğılar:</w:t>
      </w:r>
    </w:p>
    <w:p w14:paraId="19157C0F"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 xml:space="preserve">a) </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ns</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y</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q</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yulmuş;</w:t>
      </w:r>
    </w:p>
    <w:p w14:paraId="68451C25"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b) alına v</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gicgaha q</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yulmuş</w:t>
      </w:r>
    </w:p>
    <w:p w14:paraId="3E55A955"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Corbel" w:eastAsia="Times New Roman" w:hAnsi="Corbel" w:cs="Times New Roman"/>
          <w:i/>
          <w:iCs/>
          <w:color w:val="000000"/>
          <w:sz w:val="28"/>
          <w:szCs w:val="28"/>
          <w:lang w:val="en-US"/>
        </w:rPr>
        <w:t>a b</w:t>
      </w:r>
    </w:p>
    <w:p w14:paraId="774DFF50"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Buruna, üst d</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dağa bu sarğı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yulan zaman alt uclar qulağın üstünd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aparılmaqla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üst uclar is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qulağın altından aparılmaqla b</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ynun ar</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a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thind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bir-biril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bağlanılır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4.7).</w:t>
      </w:r>
    </w:p>
    <w:p w14:paraId="06488D50"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K</w:t>
      </w:r>
      <w:r>
        <w:rPr>
          <w:rFonts w:ascii="Times New Roman" w:eastAsia="Times New Roman" w:hAnsi="Times New Roman" w:cs="Times New Roman"/>
          <w:b/>
          <w:bCs/>
          <w:i/>
          <w:iCs/>
          <w:color w:val="000000"/>
          <w:sz w:val="28"/>
          <w:szCs w:val="28"/>
        </w:rPr>
        <w:t>о</w:t>
      </w:r>
      <w:r w:rsidRPr="00304D7E">
        <w:rPr>
          <w:rFonts w:ascii="Times New Roman" w:eastAsia="Times New Roman" w:hAnsi="Times New Roman" w:cs="Times New Roman"/>
          <w:b/>
          <w:bCs/>
          <w:i/>
          <w:iCs/>
          <w:color w:val="000000"/>
          <w:sz w:val="28"/>
          <w:szCs w:val="28"/>
          <w:lang w:val="en-US"/>
        </w:rPr>
        <w:t xml:space="preserve">nturlu sarğılar. </w:t>
      </w:r>
      <w:r w:rsidRPr="00304D7E">
        <w:rPr>
          <w:rFonts w:ascii="Times New Roman" w:eastAsia="Times New Roman" w:hAnsi="Times New Roman" w:cs="Times New Roman"/>
          <w:color w:val="000000"/>
          <w:sz w:val="28"/>
          <w:szCs w:val="28"/>
          <w:lang w:val="en-US"/>
        </w:rPr>
        <w:t>K</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nturlu sarğılar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yulacaqları nahiy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 f</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rmasına gör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pambıq parçadan hazırlanır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sarğının uclarına tikilmiş bağlarla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yulduqları y</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nd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dilir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k.4.8). Qarın divarını möhk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ndirm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ya</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 xml:space="preserve">ud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rada olan d</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f</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ktl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 örtm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qs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işl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хә</w:t>
      </w:r>
      <w:r w:rsidRPr="00304D7E">
        <w:rPr>
          <w:rFonts w:ascii="Times New Roman" w:eastAsia="Times New Roman" w:hAnsi="Times New Roman" w:cs="Times New Roman"/>
          <w:color w:val="000000"/>
          <w:sz w:val="28"/>
          <w:szCs w:val="28"/>
          <w:lang w:val="en-US"/>
        </w:rPr>
        <w:t>st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nin ölçül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müvafiq tikilmiş bandajlar k</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nturlu sarğılara aiddir.</w:t>
      </w:r>
    </w:p>
    <w:p w14:paraId="2861E33F"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4.7 Buruna qoyulmuş sapandvari sarğı</w:t>
      </w:r>
    </w:p>
    <w:p w14:paraId="4E57AFAB"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4.8 K</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nturlu sarğılar:</w:t>
      </w:r>
    </w:p>
    <w:p w14:paraId="14FB0D6A"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a) barmaqlara q</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yulmuş:</w:t>
      </w:r>
    </w:p>
    <w:p w14:paraId="7E3E4A42"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lastRenderedPageBreak/>
        <w:t>b) yanağın v</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alt ç</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n</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nin k</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nturlu sarğısı;</w:t>
      </w:r>
    </w:p>
    <w:p w14:paraId="36B3D35E"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v) qarın bandajı.</w:t>
      </w:r>
    </w:p>
    <w:p w14:paraId="2BC08DB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Bintli sarğılar. </w:t>
      </w:r>
      <w:r w:rsidRPr="00304D7E">
        <w:rPr>
          <w:rFonts w:ascii="Times New Roman" w:eastAsia="Times New Roman" w:hAnsi="Times New Roman" w:cs="Times New Roman"/>
          <w:color w:val="000000"/>
          <w:sz w:val="28"/>
          <w:szCs w:val="28"/>
          <w:lang w:val="en-US"/>
        </w:rPr>
        <w:t>Sarğılara v</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batlara (möhk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mlik,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lastiklik, 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sam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lilik,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yulduğu y</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lazımi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zyiqin yaradılması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 daha ç</w:t>
      </w:r>
      <w:r>
        <w:rPr>
          <w:rFonts w:ascii="Times New Roman" w:eastAsia="Times New Roman" w:hAnsi="Times New Roman" w:cs="Times New Roman"/>
          <w:color w:val="000000"/>
          <w:sz w:val="28"/>
          <w:szCs w:val="28"/>
        </w:rPr>
        <w:t>ох</w:t>
      </w:r>
      <w:r w:rsidRPr="00304D7E">
        <w:rPr>
          <w:rFonts w:ascii="Times New Roman" w:eastAsia="Times New Roman" w:hAnsi="Times New Roman" w:cs="Times New Roman"/>
          <w:color w:val="000000"/>
          <w:sz w:val="28"/>
          <w:szCs w:val="28"/>
          <w:lang w:val="en-US"/>
        </w:rPr>
        <w:t xml:space="preserve"> cavab v</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rdiyind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bintli sarğılardan daha g</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niş istifad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dilir. Bintbükülmüş, 5-7 m</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 xml:space="preserve">tr uzunluğunda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lan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nsiz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nzif z</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lağıdır. Mü</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lif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nlikli bintl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vardır: barmaqların sarınmasında istifad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nsiz (5 sm</w:t>
      </w:r>
      <w:r w:rsidRPr="00304D7E">
        <w:rPr>
          <w:rFonts w:ascii="Times New Roman" w:eastAsia="Times New Roman" w:hAnsi="Times New Roman" w:cs="Times New Roman"/>
          <w:b/>
          <w:bCs/>
          <w:color w:val="000000"/>
          <w:sz w:val="28"/>
          <w:szCs w:val="28"/>
          <w:lang w:val="en-US"/>
        </w:rPr>
        <w:t>-</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w:t>
      </w:r>
      <w:r w:rsidRPr="00304D7E">
        <w:rPr>
          <w:rFonts w:ascii="Times New Roman" w:eastAsia="Times New Roman" w:hAnsi="Times New Roman" w:cs="Times New Roman"/>
          <w:color w:val="000000"/>
          <w:sz w:val="28"/>
          <w:szCs w:val="28"/>
          <w:lang w:val="en-US"/>
        </w:rPr>
        <w:t>q</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said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başa, b</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yuna, baldıra sarğı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yulması üçün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lan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rta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nlikli (7-10 sm</w:t>
      </w:r>
      <w:r w:rsidRPr="00304D7E">
        <w:rPr>
          <w:rFonts w:ascii="Times New Roman" w:eastAsia="Times New Roman" w:hAnsi="Times New Roman" w:cs="Times New Roman"/>
          <w:b/>
          <w:bCs/>
          <w:color w:val="000000"/>
          <w:sz w:val="28"/>
          <w:szCs w:val="28"/>
          <w:lang w:val="en-US"/>
        </w:rPr>
        <w:t>) v</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w:t>
      </w:r>
      <w:r w:rsidRPr="00304D7E">
        <w:rPr>
          <w:rFonts w:ascii="Times New Roman" w:eastAsia="Times New Roman" w:hAnsi="Times New Roman" w:cs="Times New Roman"/>
          <w:color w:val="000000"/>
          <w:sz w:val="28"/>
          <w:szCs w:val="28"/>
          <w:lang w:val="en-US"/>
        </w:rPr>
        <w:t>döş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qarına, canağa, buda, bazuya, ciyin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sarğı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yulması üçün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lan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nli (15-20 sm) bint. Standart st</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ril bintl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h</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rm</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tik bağlı kağızda, q</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yri-st</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ril bintl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is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adi kağızda bura</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ılır. Lazımi hallarda bint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nzifd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b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lunan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nlikd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lmaqla hazırlanır.</w:t>
      </w:r>
    </w:p>
    <w:p w14:paraId="1508C99F"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İlkin tibbi yardım göst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st</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ril sarğı mat</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rialı kimi f</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rdi sarğı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stind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rfind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istifad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dilir. Bu mat</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 xml:space="preserve">rialla faktiki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laraq ist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raitd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yaranı sarımaq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lur. Bu f</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rdi sarğı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sti (FSD) bint yumağından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nun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st ucuna tikilmiş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nzif-pambıq yastıqcadan (k</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mpr</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ssd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ibar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tdir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4.9). İkinci k</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mpr</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ss is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bint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g</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ydirildiyind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asanlıqla ist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t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tdiril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bilir.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iki k</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mpr</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ya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hansı bir antis</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ptik madd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h</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pdurulur, ya da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stin için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antis</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ptik madd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lan ampula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Bütün sarğı mat</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rialı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nu 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nd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k üçün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lan sancaq st</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ril p</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rqam</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ntli kağızın içind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lmaqla iç divarı st</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 xml:space="preserve">ril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lan r</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zinvari kis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B</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qablaşdırma bu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stin uzun müdd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 öz st</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rilliyini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ruyub sa</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lamağa imkan v</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rir.</w:t>
      </w:r>
    </w:p>
    <w:p w14:paraId="0D2B9814"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4.9 F</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rdi sarğı d</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sti</w:t>
      </w:r>
    </w:p>
    <w:p w14:paraId="5C75FD6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Bu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istifad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sas bir qaydaya riay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t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lunmalıdır: </w:t>
      </w:r>
      <w:r w:rsidRPr="00304D7E">
        <w:rPr>
          <w:rFonts w:ascii="Times New Roman" w:eastAsia="Times New Roman" w:hAnsi="Times New Roman" w:cs="Times New Roman"/>
          <w:b/>
          <w:bCs/>
          <w:color w:val="000000"/>
          <w:sz w:val="28"/>
          <w:szCs w:val="28"/>
          <w:lang w:val="en-US"/>
        </w:rPr>
        <w:t>k</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mpr</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 xml:space="preserve">ssin yaraya </w:t>
      </w:r>
      <w:r w:rsidRPr="00304D7E">
        <w:rPr>
          <w:rFonts w:ascii="Times New Roman" w:eastAsia="Times New Roman" w:hAnsi="Times New Roman" w:cs="Times New Roman"/>
          <w:color w:val="000000"/>
          <w:sz w:val="28"/>
          <w:szCs w:val="28"/>
          <w:lang w:val="en-US"/>
        </w:rPr>
        <w:t>düş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sidRPr="00304D7E">
        <w:rPr>
          <w:rFonts w:ascii="Times New Roman" w:eastAsia="Times New Roman" w:hAnsi="Times New Roman" w:cs="Times New Roman"/>
          <w:b/>
          <w:bCs/>
          <w:color w:val="000000"/>
          <w:sz w:val="28"/>
          <w:szCs w:val="28"/>
          <w:lang w:val="en-US"/>
        </w:rPr>
        <w:t>t</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r</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fin</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ll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to</w:t>
      </w:r>
      <w:r>
        <w:rPr>
          <w:rFonts w:ascii="Times New Roman" w:eastAsia="Times New Roman" w:hAnsi="Times New Roman" w:cs="Times New Roman"/>
          <w:b/>
          <w:bCs/>
          <w:color w:val="000000"/>
          <w:sz w:val="28"/>
          <w:szCs w:val="28"/>
        </w:rPr>
        <w:t>х</w:t>
      </w:r>
      <w:r w:rsidRPr="00304D7E">
        <w:rPr>
          <w:rFonts w:ascii="Times New Roman" w:eastAsia="Times New Roman" w:hAnsi="Times New Roman" w:cs="Times New Roman"/>
          <w:b/>
          <w:bCs/>
          <w:color w:val="000000"/>
          <w:sz w:val="28"/>
          <w:szCs w:val="28"/>
          <w:lang w:val="en-US"/>
        </w:rPr>
        <w:t xml:space="preserve">unmaq </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 xml:space="preserve">lmaz! </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st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l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tutulur, sağ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skin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r</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zinvari kis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nin 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narı cırılır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radan p</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rqam</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ntli 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rf götürülür.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nra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htiyatla k</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nv</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rti açaraq,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l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ngli saplarla nişanlanmış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thind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lmaqla bintin ucuna tikilmiş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nzif-pambıq yastıqcadan, sağ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is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bint yumağından tutulmaqla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c</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ld yanlara açlır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4.9 v, q, d). B</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halda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r iki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lin arasında bintin yastıqcalar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lan hiss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 açılır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nra yastıqcalar yaraya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yularaq sarğı aparılır.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lib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yaralarda yastıqçalardan biri giriş, dig</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is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çı</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ış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liyin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yulmaqla yaralı sarınır. Bintin ucu sancaqla 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nd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dilir.</w:t>
      </w:r>
    </w:p>
    <w:p w14:paraId="35870C7E"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G</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niş sah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li yaralara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yanıqlara sarğı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ymaq üçün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 ill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10x10 sm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15</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15 sm ölçülü st</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ril FSD bura</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ılır.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mçinin bakt</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risid kağız,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rula bil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h</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statik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nzif kimi mat</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 xml:space="preserve">rialları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lan FSD-l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vardır.</w:t>
      </w:r>
    </w:p>
    <w:p w14:paraId="18F720D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Pr>
          <w:rFonts w:ascii="Times New Roman" w:eastAsia="Times New Roman" w:hAnsi="Times New Roman" w:cs="Times New Roman"/>
          <w:color w:val="000000"/>
          <w:sz w:val="28"/>
          <w:szCs w:val="28"/>
        </w:rPr>
        <w:t>хә</w:t>
      </w:r>
      <w:r w:rsidRPr="00304D7E">
        <w:rPr>
          <w:rFonts w:ascii="Times New Roman" w:eastAsia="Times New Roman" w:hAnsi="Times New Roman" w:cs="Times New Roman"/>
          <w:color w:val="000000"/>
          <w:sz w:val="28"/>
          <w:szCs w:val="28"/>
          <w:lang w:val="en-US"/>
        </w:rPr>
        <w:t>st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ni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turmaqla, ya uzandırmaqla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na rahat, münasib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ziyy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 v</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rilm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lidir;</w:t>
      </w:r>
    </w:p>
    <w:p w14:paraId="5BB343C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Pr>
          <w:rFonts w:ascii="Times New Roman" w:eastAsia="Times New Roman" w:hAnsi="Times New Roman" w:cs="Times New Roman"/>
          <w:color w:val="000000"/>
          <w:sz w:val="28"/>
          <w:szCs w:val="28"/>
        </w:rPr>
        <w:t>хә</w:t>
      </w:r>
      <w:r w:rsidRPr="00304D7E">
        <w:rPr>
          <w:rFonts w:ascii="Times New Roman" w:eastAsia="Times New Roman" w:hAnsi="Times New Roman" w:cs="Times New Roman"/>
          <w:color w:val="000000"/>
          <w:sz w:val="28"/>
          <w:szCs w:val="28"/>
          <w:lang w:val="en-US"/>
        </w:rPr>
        <w:t>st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tsiz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lmalıdır;</w:t>
      </w:r>
    </w:p>
    <w:p w14:paraId="073CE0B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sarğı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yulan nahiy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sakit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ziyy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lmalıdır: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g</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r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yığılmış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ziyy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sarğı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yularsa,</w:t>
      </w:r>
    </w:p>
    <w:p w14:paraId="4584E29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nlar b</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şaldıqları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qdird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sarğı b</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ş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lacaqdır;</w:t>
      </w:r>
    </w:p>
    <w:p w14:paraId="15F63B4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sarğı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yulan nahiy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funksi</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nal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lv</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rişli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rait yaradılmalıdır;</w:t>
      </w:r>
    </w:p>
    <w:p w14:paraId="224C42D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sarğı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yan ş</w:t>
      </w:r>
      <w:r>
        <w:rPr>
          <w:rFonts w:ascii="Times New Roman" w:eastAsia="Times New Roman" w:hAnsi="Times New Roman" w:cs="Times New Roman"/>
          <w:color w:val="000000"/>
          <w:sz w:val="28"/>
          <w:szCs w:val="28"/>
        </w:rPr>
        <w:t>әх</w:t>
      </w:r>
      <w:r w:rsidRPr="00304D7E">
        <w:rPr>
          <w:rFonts w:ascii="Times New Roman" w:eastAsia="Times New Roman" w:hAnsi="Times New Roman" w:cs="Times New Roman"/>
          <w:color w:val="000000"/>
          <w:sz w:val="28"/>
          <w:szCs w:val="28"/>
          <w:lang w:val="en-US"/>
        </w:rPr>
        <w:t xml:space="preserve">s üzü </w:t>
      </w:r>
      <w:r>
        <w:rPr>
          <w:rFonts w:ascii="Times New Roman" w:eastAsia="Times New Roman" w:hAnsi="Times New Roman" w:cs="Times New Roman"/>
          <w:color w:val="000000"/>
          <w:sz w:val="28"/>
          <w:szCs w:val="28"/>
        </w:rPr>
        <w:t>хә</w:t>
      </w:r>
      <w:r w:rsidRPr="00304D7E">
        <w:rPr>
          <w:rFonts w:ascii="Times New Roman" w:eastAsia="Times New Roman" w:hAnsi="Times New Roman" w:cs="Times New Roman"/>
          <w:color w:val="000000"/>
          <w:sz w:val="28"/>
          <w:szCs w:val="28"/>
          <w:lang w:val="en-US"/>
        </w:rPr>
        <w:t>st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lmaqla durmalıdır ki, </w:t>
      </w:r>
      <w:r>
        <w:rPr>
          <w:rFonts w:ascii="Times New Roman" w:eastAsia="Times New Roman" w:hAnsi="Times New Roman" w:cs="Times New Roman"/>
          <w:color w:val="000000"/>
          <w:sz w:val="28"/>
          <w:szCs w:val="28"/>
        </w:rPr>
        <w:t>хә</w:t>
      </w:r>
      <w:r w:rsidRPr="00304D7E">
        <w:rPr>
          <w:rFonts w:ascii="Times New Roman" w:eastAsia="Times New Roman" w:hAnsi="Times New Roman" w:cs="Times New Roman"/>
          <w:color w:val="000000"/>
          <w:sz w:val="28"/>
          <w:szCs w:val="28"/>
          <w:lang w:val="en-US"/>
        </w:rPr>
        <w:t>st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nin mimikasına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sas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nun halı haqqında</w:t>
      </w:r>
    </w:p>
    <w:p w14:paraId="62AD399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fikir yurüd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bilsin;</w:t>
      </w:r>
    </w:p>
    <w:p w14:paraId="2A86A5D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bintin baş hiss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 sağ, başlanğıcı is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l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ldan sağa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lmaqla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nrakı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özünd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w:t>
      </w:r>
    </w:p>
    <w:p w14:paraId="0A947F4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lki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nin 1/2, ya</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ud 2/3 hiss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sini örtm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rtil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sarğı aparılır;</w:t>
      </w:r>
    </w:p>
    <w:p w14:paraId="7DE452C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bint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ri hamar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lmalı, büküşl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qırışlar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g</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tirilm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lidir;</w:t>
      </w:r>
    </w:p>
    <w:p w14:paraId="3B49C4F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sarğı qurtarandan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nra,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nun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yulmasının düzgünlüyü y</w:t>
      </w:r>
      <w:r>
        <w:rPr>
          <w:rFonts w:ascii="Times New Roman" w:eastAsia="Times New Roman" w:hAnsi="Times New Roman" w:cs="Times New Roman"/>
          <w:color w:val="000000"/>
          <w:sz w:val="28"/>
          <w:szCs w:val="28"/>
        </w:rPr>
        <w:t>ох</w:t>
      </w:r>
      <w:r w:rsidRPr="00304D7E">
        <w:rPr>
          <w:rFonts w:ascii="Times New Roman" w:eastAsia="Times New Roman" w:hAnsi="Times New Roman" w:cs="Times New Roman"/>
          <w:color w:val="000000"/>
          <w:sz w:val="28"/>
          <w:szCs w:val="28"/>
          <w:lang w:val="en-US"/>
        </w:rPr>
        <w:t>lanılmalıdır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man</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çilik</w:t>
      </w:r>
    </w:p>
    <w:p w14:paraId="1816E61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tör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yulan nahiy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ni sı</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araq qan dövranını p</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zmasın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 Düzgün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yulmamış sarğı</w:t>
      </w:r>
    </w:p>
    <w:p w14:paraId="4184F0F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açılaraq,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yulmalıdır;</w:t>
      </w:r>
    </w:p>
    <w:p w14:paraId="241C346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lastRenderedPageBreak/>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bintin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nu sancaqla, ya</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ud bintin ucunu iki hiss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bölüb düyünl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nd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dilir.</w:t>
      </w:r>
    </w:p>
    <w:p w14:paraId="6914227F"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Bintli sarğıları aparark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bir neç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qaydalara riay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t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lunmalıdır:</w:t>
      </w:r>
    </w:p>
    <w:p w14:paraId="447C475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 xml:space="preserve">Bintli sarğıların </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sas növl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ri. </w:t>
      </w:r>
      <w:r w:rsidRPr="00304D7E">
        <w:rPr>
          <w:rFonts w:ascii="Times New Roman" w:eastAsia="Times New Roman" w:hAnsi="Times New Roman" w:cs="Times New Roman"/>
          <w:b/>
          <w:bCs/>
          <w:i/>
          <w:iCs/>
          <w:color w:val="000000"/>
          <w:sz w:val="28"/>
          <w:szCs w:val="28"/>
          <w:lang w:val="en-US"/>
        </w:rPr>
        <w:t>Dair</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 xml:space="preserve">vi sarğı. </w:t>
      </w:r>
      <w:r w:rsidRPr="00304D7E">
        <w:rPr>
          <w:rFonts w:ascii="Times New Roman" w:eastAsia="Times New Roman" w:hAnsi="Times New Roman" w:cs="Times New Roman"/>
          <w:color w:val="000000"/>
          <w:sz w:val="28"/>
          <w:szCs w:val="28"/>
          <w:lang w:val="en-US"/>
        </w:rPr>
        <w:t xml:space="preserve">Bu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sad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sarğı növü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lub,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st halda az işl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dilir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bütün sarğılar dair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sarğı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başlanır. 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nin silindrik f</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rmalı nahiy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nin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li bir q</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p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lmaqla 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nara çı</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arılır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ikinci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nin altına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cirm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möhk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ndirilir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4.10a).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nrakı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özünd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lkinin üstünü tam örtür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4.106).</w:t>
      </w:r>
    </w:p>
    <w:p w14:paraId="6ECAA3D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 xml:space="preserve">Spiralvari sarğı.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li dair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sarğı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başlayır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nrakı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özünd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lkinin 1/2, ya</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ud 2/3 hiss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sini örtür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4.11). Spiralvari sarğı silindr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k</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nus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killi nahiy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Baldır nahiy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k</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nus f</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rmalı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lduğundan büküşl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r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g</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tirm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spiralvari sarğı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k. 4.12);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trafın nisb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nli hiss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 başladıqda b</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ş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lan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lin baş barmağı a</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ırıncı d</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nin aşağı hiss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yulmaqla bint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si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rada bukülür,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nun üst 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narı alt 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nara c</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vrilir. Bu cür büküşl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bir neç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krarlanır.</w:t>
      </w:r>
    </w:p>
    <w:p w14:paraId="6EFC158B"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4.10.Dair</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vi sarğı</w:t>
      </w:r>
    </w:p>
    <w:p w14:paraId="57D35661"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a)ilkin dövr</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w:t>
      </w:r>
    </w:p>
    <w:p w14:paraId="61A59BD5"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b)s</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nrakı dövr</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rin q</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yulması.</w:t>
      </w:r>
    </w:p>
    <w:p w14:paraId="295816FE"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4.11 Bazunun spiralvari sarğısı.</w:t>
      </w:r>
    </w:p>
    <w:p w14:paraId="3376D53B"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4.12 Baldırın büküşl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r </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m</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g</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tirm</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q</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yulmuş spiralvari sarğısı.</w:t>
      </w:r>
    </w:p>
    <w:p w14:paraId="70DF12C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Sürün</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 xml:space="preserve">n sarğı.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traflara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yulmuş sarğıları, şinaları möhk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qs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dair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sarğı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yulmaqla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trafı bintl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sarımağa başlayırlar,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nra bintin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 pr</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ksimal istiqam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aparılır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arasında bintin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ni q</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saf</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yulmaqla sarğı başa catdırılır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4.13).</w:t>
      </w:r>
    </w:p>
    <w:p w14:paraId="38E0F83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 xml:space="preserve">Tısbağavari sarğı. </w:t>
      </w:r>
      <w:r w:rsidRPr="00304D7E">
        <w:rPr>
          <w:rFonts w:ascii="Times New Roman" w:eastAsia="Times New Roman" w:hAnsi="Times New Roman" w:cs="Times New Roman"/>
          <w:color w:val="000000"/>
          <w:sz w:val="28"/>
          <w:szCs w:val="28"/>
          <w:lang w:val="en-US"/>
        </w:rPr>
        <w:t>Bu ad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bükülmüş diz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dirs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k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ynaqlarına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yulur. Tısbağavari sarğılar iki cür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lur: uzaqlaşan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ya</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ınlaşan.</w:t>
      </w:r>
    </w:p>
    <w:p w14:paraId="299E7925"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4.13 Saidin sürün</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n sarğısı</w:t>
      </w:r>
    </w:p>
    <w:p w14:paraId="3F9A584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 xml:space="preserve">Uzaqlaşan tısbağavari sarğı: </w:t>
      </w:r>
      <w:r w:rsidRPr="00304D7E">
        <w:rPr>
          <w:rFonts w:ascii="Times New Roman" w:eastAsia="Times New Roman" w:hAnsi="Times New Roman" w:cs="Times New Roman"/>
          <w:color w:val="000000"/>
          <w:sz w:val="28"/>
          <w:szCs w:val="28"/>
          <w:lang w:val="en-US"/>
        </w:rPr>
        <w:t>ilk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ynağın bükülmüş qabarıq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thind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lmaqla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nrakı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növb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lki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 2/3 hiss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sini örtm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nlardan yu</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arı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aşağı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lmaqla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ynağın ar</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a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thind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sişm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aparılır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4.14).</w:t>
      </w:r>
    </w:p>
    <w:p w14:paraId="1F38B152"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4.14 Dizin uzaqlaşan tısbağavari sarğısı</w:t>
      </w:r>
    </w:p>
    <w:p w14:paraId="5CF76C5B"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4.15 Dizin ya</w:t>
      </w:r>
      <w:r>
        <w:rPr>
          <w:rFonts w:ascii="Times New Roman" w:eastAsia="Times New Roman" w:hAnsi="Times New Roman" w:cs="Times New Roman"/>
          <w:b/>
          <w:bCs/>
          <w:color w:val="000000"/>
          <w:sz w:val="28"/>
          <w:szCs w:val="28"/>
        </w:rPr>
        <w:t>х</w:t>
      </w:r>
      <w:r w:rsidRPr="00304D7E">
        <w:rPr>
          <w:rFonts w:ascii="Times New Roman" w:eastAsia="Times New Roman" w:hAnsi="Times New Roman" w:cs="Times New Roman"/>
          <w:b/>
          <w:bCs/>
          <w:color w:val="000000"/>
          <w:sz w:val="28"/>
          <w:szCs w:val="28"/>
          <w:lang w:val="en-US"/>
        </w:rPr>
        <w:t>ınlaşan tısbağavari sarğısı.</w:t>
      </w:r>
    </w:p>
    <w:p w14:paraId="1B04C98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Ya</w:t>
      </w:r>
      <w:r>
        <w:rPr>
          <w:rFonts w:ascii="Times New Roman" w:eastAsia="Times New Roman" w:hAnsi="Times New Roman" w:cs="Times New Roman"/>
          <w:b/>
          <w:bCs/>
          <w:i/>
          <w:iCs/>
          <w:color w:val="000000"/>
          <w:sz w:val="28"/>
          <w:szCs w:val="28"/>
        </w:rPr>
        <w:t>х</w:t>
      </w:r>
      <w:r w:rsidRPr="00304D7E">
        <w:rPr>
          <w:rFonts w:ascii="Times New Roman" w:eastAsia="Times New Roman" w:hAnsi="Times New Roman" w:cs="Times New Roman"/>
          <w:b/>
          <w:bCs/>
          <w:i/>
          <w:iCs/>
          <w:color w:val="000000"/>
          <w:sz w:val="28"/>
          <w:szCs w:val="28"/>
          <w:lang w:val="en-US"/>
        </w:rPr>
        <w:t xml:space="preserve">ınlaşan tısbağavari sarğı: </w:t>
      </w:r>
      <w:r w:rsidRPr="00304D7E">
        <w:rPr>
          <w:rFonts w:ascii="Times New Roman" w:eastAsia="Times New Roman" w:hAnsi="Times New Roman" w:cs="Times New Roman"/>
          <w:color w:val="000000"/>
          <w:sz w:val="28"/>
          <w:szCs w:val="28"/>
          <w:lang w:val="en-US"/>
        </w:rPr>
        <w:t xml:space="preserve">sarğıya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ynaqdan yu</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arı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aşağı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lmaqla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uzaq y</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dair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başlayırlar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4.15).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r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ynaqan ar</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a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thind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sişm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birbirin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ğru ya</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ınlaşırlar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nmiş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thi örtürl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p>
    <w:p w14:paraId="21B4448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S</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 xml:space="preserve">kkizvari sarğı. </w:t>
      </w:r>
      <w:r w:rsidRPr="00304D7E">
        <w:rPr>
          <w:rFonts w:ascii="Times New Roman" w:eastAsia="Times New Roman" w:hAnsi="Times New Roman" w:cs="Times New Roman"/>
          <w:color w:val="000000"/>
          <w:sz w:val="28"/>
          <w:szCs w:val="28"/>
          <w:lang w:val="en-US"/>
        </w:rPr>
        <w:t>Bu g</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niş istifad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sarğıdır. Aşıq-daban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ynağının 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ç</w:t>
      </w:r>
      <w:r>
        <w:rPr>
          <w:rFonts w:ascii="Times New Roman" w:eastAsia="Times New Roman" w:hAnsi="Times New Roman" w:cs="Times New Roman"/>
          <w:color w:val="000000"/>
          <w:sz w:val="28"/>
          <w:szCs w:val="28"/>
        </w:rPr>
        <w:t>ох</w:t>
      </w:r>
      <w:r w:rsidRPr="00304D7E">
        <w:rPr>
          <w:rFonts w:ascii="Times New Roman" w:eastAsia="Times New Roman" w:hAnsi="Times New Roman" w:cs="Times New Roman"/>
          <w:color w:val="000000"/>
          <w:sz w:val="28"/>
          <w:szCs w:val="28"/>
          <w:lang w:val="en-US"/>
        </w:rPr>
        <w:t xml:space="preserve"> işl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dilir: t</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puqların üstünd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dair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sarğı aparılır,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nra dabanın tış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lmaqla ayağın altından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cm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bint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 y</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nid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 istiqam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tış t</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puqdan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baldırın aşağısına aparılır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lki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sişir. Bu qayda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kkizvari f</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rmalı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krarlanır, bu zaman daban açıq qalır. Sarğı dair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başa catır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4.16).</w:t>
      </w:r>
    </w:p>
    <w:p w14:paraId="1BB55B31"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4.16 Dabanın s</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kkizvari sarğısı</w:t>
      </w:r>
    </w:p>
    <w:p w14:paraId="1778151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 xml:space="preserve">Sünbülvari sarğı. </w:t>
      </w:r>
      <w:r w:rsidRPr="00304D7E">
        <w:rPr>
          <w:rFonts w:ascii="Times New Roman" w:eastAsia="Times New Roman" w:hAnsi="Times New Roman" w:cs="Times New Roman"/>
          <w:color w:val="000000"/>
          <w:sz w:val="28"/>
          <w:szCs w:val="28"/>
          <w:lang w:val="en-US"/>
        </w:rPr>
        <w:t>Mür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b anat</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mik quruluşlu nahiy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(bazu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bud-canaq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ynağı,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ltuqaltı nahiy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 bu sarğılardan istifad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dilir.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kkizvari sarğının bir növmü</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lifliyi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lan sünbülvari sarğılarda bintin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 bir nöqt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 xml:space="preserve">yil, bir </w:t>
      </w:r>
      <w:r>
        <w:rPr>
          <w:rFonts w:ascii="Times New Roman" w:eastAsia="Times New Roman" w:hAnsi="Times New Roman" w:cs="Times New Roman"/>
          <w:color w:val="000000"/>
          <w:sz w:val="28"/>
          <w:szCs w:val="28"/>
        </w:rPr>
        <w:t>хә</w:t>
      </w:r>
      <w:r w:rsidRPr="00304D7E">
        <w:rPr>
          <w:rFonts w:ascii="Times New Roman" w:eastAsia="Times New Roman" w:hAnsi="Times New Roman" w:cs="Times New Roman"/>
          <w:color w:val="000000"/>
          <w:sz w:val="28"/>
          <w:szCs w:val="28"/>
          <w:lang w:val="en-US"/>
        </w:rPr>
        <w:t>tt üzr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dric</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aşağı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f</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rma), ya</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ud yu</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arı qal</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maqda (qal</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an f</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rma)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biri dig</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rinin 2/3 hiss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sini örtm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sişir.</w:t>
      </w:r>
    </w:p>
    <w:p w14:paraId="74CE906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B</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ki, sarğı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rinin 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sişdiyi y</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 xml:space="preserve">r sünbülü </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atırladır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4.17).</w:t>
      </w:r>
    </w:p>
    <w:p w14:paraId="33860F2A"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4.17 Sol çiyinin sünbülvari sarğısı</w:t>
      </w:r>
    </w:p>
    <w:p w14:paraId="390098F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lastRenderedPageBreak/>
        <w:t>Qayıdan sarğı</w:t>
      </w:r>
      <w:r w:rsidRPr="00304D7E">
        <w:rPr>
          <w:rFonts w:ascii="Times New Roman" w:eastAsia="Times New Roman" w:hAnsi="Times New Roman" w:cs="Times New Roman"/>
          <w:color w:val="000000"/>
          <w:sz w:val="28"/>
          <w:szCs w:val="28"/>
          <w:lang w:val="en-US"/>
        </w:rPr>
        <w:t>. Bu növ sarğılar, ad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başa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amputasiya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lunmuş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traflara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Bu sarğını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yark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lc</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bintin dair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 aparılır,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nra 90°-li bucaq altında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ni bükm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sarınan nahiy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nin ön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ar</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a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thin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çirl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Büküş y</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bintin dair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ya</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ud spiralvari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rkidilir. B</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likl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dair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(ya</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ud spiralvari)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p</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rp</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ndikulyar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növb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şdirilir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4.18).</w:t>
      </w:r>
    </w:p>
    <w:p w14:paraId="66FA473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color w:val="000000"/>
          <w:sz w:val="28"/>
          <w:szCs w:val="28"/>
          <w:lang w:val="en-US"/>
        </w:rPr>
        <w:t>T</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rlu-b</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 xml:space="preserve">rulu sarğılar. </w:t>
      </w:r>
      <w:r w:rsidRPr="00304D7E">
        <w:rPr>
          <w:rFonts w:ascii="Times New Roman" w:eastAsia="Times New Roman" w:hAnsi="Times New Roman" w:cs="Times New Roman"/>
          <w:color w:val="000000"/>
          <w:sz w:val="28"/>
          <w:szCs w:val="28"/>
          <w:lang w:val="en-US"/>
        </w:rPr>
        <w:t>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 ill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nin mü</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lif nahiy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yulmuş sarğıları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yara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thind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ki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rmanları fiks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qs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lastik t</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rlu-b</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rulu sarğılardan da istifad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dilir.</w:t>
      </w:r>
    </w:p>
    <w:p w14:paraId="2A8A643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rlu-b</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rulu bintl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 torlu trik</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taj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lastik lifl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t</w:t>
      </w:r>
      <w:r>
        <w:rPr>
          <w:rFonts w:ascii="Times New Roman" w:eastAsia="Times New Roman" w:hAnsi="Times New Roman" w:cs="Times New Roman"/>
          <w:color w:val="000000"/>
          <w:sz w:val="28"/>
          <w:szCs w:val="28"/>
        </w:rPr>
        <w:t>ох</w:t>
      </w:r>
      <w:r w:rsidRPr="00304D7E">
        <w:rPr>
          <w:rFonts w:ascii="Times New Roman" w:eastAsia="Times New Roman" w:hAnsi="Times New Roman" w:cs="Times New Roman"/>
          <w:color w:val="000000"/>
          <w:sz w:val="28"/>
          <w:szCs w:val="28"/>
          <w:lang w:val="en-US"/>
        </w:rPr>
        <w:t>unmuş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sint</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tik lifl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r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lav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dilmiş pambıq mat</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rialdan hazırlanmışdır. Bintl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r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 xml:space="preserve">lastik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lduqlarından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yulduqları y</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rin f</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rmasını almaqla,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ra kip yapışırlar. Bu «r</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last» tipli t</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rlu bintl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2-3 m</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tr uzunluğunda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y</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ddi ölçüd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bura</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ılır. Yuyulduqdan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nra da (sabunla yuyulmalıdır) bu bintl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r öz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lastiklikl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rini sa</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layırlar.</w:t>
      </w:r>
    </w:p>
    <w:p w14:paraId="1A327E86"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4.18. Bazu güdüyünün qayıdan sarğısı</w:t>
      </w:r>
    </w:p>
    <w:p w14:paraId="1E2CA28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Bir ölcülü bint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st halda diam</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tri 10 mm) böyükl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rin barmaqlarına, uşaqların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ayaqlarına, 2 ölcülü bint (diam</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tri 17 mm) - böyükl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rin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 said, daban nahiy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dirs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mil-bil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aşıq-daban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ynaqlarına, 3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4 ölcülü bintl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(diam</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trl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 25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30 mm) böyükl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 çiyin, baldır nahiy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diz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ynağına, 5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6 ölcülü bintl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(diam</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tri 35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40 mm) - baş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bud nahiy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7 ölcülü bint is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(diam</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tri 50 mm) - döş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qarına, canağa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aralıq nahiy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4.19)</w:t>
      </w:r>
    </w:p>
    <w:p w14:paraId="31644307"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4.19 T</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rlu-b</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rulu sarğıların böyükl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rd</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(a) v</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uşaqlarda (b) mü</w:t>
      </w:r>
      <w:r>
        <w:rPr>
          <w:rFonts w:ascii="Times New Roman" w:eastAsia="Times New Roman" w:hAnsi="Times New Roman" w:cs="Times New Roman"/>
          <w:b/>
          <w:bCs/>
          <w:color w:val="000000"/>
          <w:sz w:val="28"/>
          <w:szCs w:val="28"/>
        </w:rPr>
        <w:t>х</w:t>
      </w:r>
      <w:r w:rsidRPr="00304D7E">
        <w:rPr>
          <w:rFonts w:ascii="Times New Roman" w:eastAsia="Times New Roman" w:hAnsi="Times New Roman" w:cs="Times New Roman"/>
          <w:b/>
          <w:bCs/>
          <w:color w:val="000000"/>
          <w:sz w:val="28"/>
          <w:szCs w:val="28"/>
          <w:lang w:val="en-US"/>
        </w:rPr>
        <w:t>t</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lif nahiy</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rd</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istifad</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s</w:t>
      </w:r>
      <w:r>
        <w:rPr>
          <w:rFonts w:ascii="Times New Roman" w:eastAsia="Times New Roman" w:hAnsi="Times New Roman" w:cs="Times New Roman"/>
          <w:b/>
          <w:bCs/>
          <w:color w:val="000000"/>
          <w:sz w:val="28"/>
          <w:szCs w:val="28"/>
        </w:rPr>
        <w:t>хе</w:t>
      </w:r>
      <w:r w:rsidRPr="00304D7E">
        <w:rPr>
          <w:rFonts w:ascii="Times New Roman" w:eastAsia="Times New Roman" w:hAnsi="Times New Roman" w:cs="Times New Roman"/>
          <w:b/>
          <w:bCs/>
          <w:color w:val="000000"/>
          <w:sz w:val="28"/>
          <w:szCs w:val="28"/>
          <w:lang w:val="en-US"/>
        </w:rPr>
        <w:t>mi (r</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q</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ml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r bintin nömr</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rini göst</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rir).</w:t>
      </w:r>
    </w:p>
    <w:p w14:paraId="6E6C348A"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B</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d</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nin ayrı-ayrı nahiy</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rin</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q</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yulan sarğılar. Başa v</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b</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yuna q</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yulan sarğılar.</w:t>
      </w:r>
    </w:p>
    <w:p w14:paraId="4828798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 xml:space="preserve">1.Sapandvari sarğı. </w:t>
      </w:r>
      <w:r w:rsidRPr="00304D7E">
        <w:rPr>
          <w:rFonts w:ascii="Times New Roman" w:eastAsia="Times New Roman" w:hAnsi="Times New Roman" w:cs="Times New Roman"/>
          <w:color w:val="000000"/>
          <w:sz w:val="28"/>
          <w:szCs w:val="28"/>
          <w:lang w:val="en-US"/>
        </w:rPr>
        <w:t xml:space="preserve">Bu sarğı alına,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buruna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c</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altına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Alın nahiy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yulduqda, sarğının ucları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altında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nahiy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yulduqda is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alında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altında bağlanılır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4.6).</w:t>
      </w:r>
    </w:p>
    <w:p w14:paraId="53CB49B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2. Hipp</w:t>
      </w:r>
      <w:r>
        <w:rPr>
          <w:rFonts w:ascii="Times New Roman" w:eastAsia="Times New Roman" w:hAnsi="Times New Roman" w:cs="Times New Roman"/>
          <w:b/>
          <w:bCs/>
          <w:i/>
          <w:iCs/>
          <w:color w:val="000000"/>
          <w:sz w:val="28"/>
          <w:szCs w:val="28"/>
        </w:rPr>
        <w:t>о</w:t>
      </w:r>
      <w:r w:rsidRPr="00304D7E">
        <w:rPr>
          <w:rFonts w:ascii="Times New Roman" w:eastAsia="Times New Roman" w:hAnsi="Times New Roman" w:cs="Times New Roman"/>
          <w:b/>
          <w:bCs/>
          <w:i/>
          <w:iCs/>
          <w:color w:val="000000"/>
          <w:sz w:val="28"/>
          <w:szCs w:val="28"/>
          <w:lang w:val="en-US"/>
        </w:rPr>
        <w:t xml:space="preserve">krat papağı. </w:t>
      </w:r>
      <w:r w:rsidRPr="00304D7E">
        <w:rPr>
          <w:rFonts w:ascii="Times New Roman" w:eastAsia="Times New Roman" w:hAnsi="Times New Roman" w:cs="Times New Roman"/>
          <w:color w:val="000000"/>
          <w:sz w:val="28"/>
          <w:szCs w:val="28"/>
          <w:lang w:val="en-US"/>
        </w:rPr>
        <w:t>Başa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yulan qayıdan sarğı Hipp</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krat papağı adlanır. Bint iki 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rab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hiss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lmaq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rtil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yarı bölün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ikibaşlı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salınır. Bintin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r başı bir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tutulmaq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rtil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alına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yulmaqla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4.20a) başın ar</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asında qulaqlardan yu</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arı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iki bint yumağı açılır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burada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sişirl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4.20b). Bundan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nra yumağın biri dair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g</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 xml:space="preserve">dişi davam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tdirir, dig</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 is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başın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rtası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alına d</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ğru g</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lir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4.20v). Alında dair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yumaqla rastlaşan zaman,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yumaq dair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vinin altından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çirilir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başın sağ, ya</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ud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lmaqla birinci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nin yanı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nahiy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ğru g</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 aparılır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4.20q), burada y</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nid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dair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sarğı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birinci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nin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ks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g</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 alına d</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ğru qaytarılır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4.20d). Bu qayda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baş tamam sarğı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örtülür. Bundan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nra sarğı bintin dair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g</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dişil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rkidilir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k.4.20y).</w:t>
      </w:r>
    </w:p>
    <w:p w14:paraId="38D80697"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4.20. Hipp</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 xml:space="preserve">krat papağı: a-d) ayrı-ayrı </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taplar;</w:t>
      </w:r>
    </w:p>
    <w:p w14:paraId="5281942A"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y) s</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n variant.</w:t>
      </w:r>
    </w:p>
    <w:p w14:paraId="501DE9C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3.Yüy</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 xml:space="preserve">nli sarğı. </w:t>
      </w:r>
      <w:r w:rsidRPr="00304D7E">
        <w:rPr>
          <w:rFonts w:ascii="Times New Roman" w:eastAsia="Times New Roman" w:hAnsi="Times New Roman" w:cs="Times New Roman"/>
          <w:color w:val="000000"/>
          <w:sz w:val="28"/>
          <w:szCs w:val="28"/>
          <w:lang w:val="en-US"/>
        </w:rPr>
        <w:t xml:space="preserve">Bu sarğı 8 sm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nlikli bintl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yüy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tipli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lmaqla 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tağına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alt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Yüy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nli sarğı 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tağına b</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k.4.21);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lc</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alından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cm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başa 2-3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dair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sarğı (1)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nra bintin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 qulağın üstünd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lmaqla aşağı sürüşdürülür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(2) ar</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adan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ynun sağ ön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thind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 yanağın üz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sol qulağın önünd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(3) v</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rtikal sur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yu</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arı aparılır. Lazımi sayda v</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rtikal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aparılaraq gicgah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nahiyal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 sarınır (4, 5),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nra bintin ucu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altından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ynun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ks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aparılır (6)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bir neç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dair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sarğı möhk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dilir.</w:t>
      </w:r>
    </w:p>
    <w:p w14:paraId="269E1498"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4.21 Yüy</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nli sarğı</w:t>
      </w:r>
    </w:p>
    <w:p w14:paraId="1988BF8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4. G</w:t>
      </w:r>
      <w:r>
        <w:rPr>
          <w:rFonts w:ascii="Times New Roman" w:eastAsia="Times New Roman" w:hAnsi="Times New Roman" w:cs="Times New Roman"/>
          <w:b/>
          <w:bCs/>
          <w:i/>
          <w:iCs/>
          <w:color w:val="000000"/>
          <w:sz w:val="28"/>
          <w:szCs w:val="28"/>
        </w:rPr>
        <w:t>е</w:t>
      </w:r>
      <w:r w:rsidRPr="00304D7E">
        <w:rPr>
          <w:rFonts w:ascii="Times New Roman" w:eastAsia="Times New Roman" w:hAnsi="Times New Roman" w:cs="Times New Roman"/>
          <w:b/>
          <w:bCs/>
          <w:i/>
          <w:iCs/>
          <w:color w:val="000000"/>
          <w:sz w:val="28"/>
          <w:szCs w:val="28"/>
          <w:lang w:val="en-US"/>
        </w:rPr>
        <w:t>c</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 xml:space="preserve"> papaqı tipli sarğı. </w:t>
      </w:r>
      <w:r w:rsidRPr="00304D7E">
        <w:rPr>
          <w:rFonts w:ascii="Times New Roman" w:eastAsia="Times New Roman" w:hAnsi="Times New Roman" w:cs="Times New Roman"/>
          <w:color w:val="000000"/>
          <w:sz w:val="28"/>
          <w:szCs w:val="28"/>
          <w:lang w:val="en-US"/>
        </w:rPr>
        <w:t>1 m uzunluqunda binti l</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nt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gicgah nahiy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yaraq qulaqların önünd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lmaqla aşağıya d</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ğru salladır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хә</w:t>
      </w:r>
      <w:r w:rsidRPr="00304D7E">
        <w:rPr>
          <w:rFonts w:ascii="Times New Roman" w:eastAsia="Times New Roman" w:hAnsi="Times New Roman" w:cs="Times New Roman"/>
          <w:color w:val="000000"/>
          <w:sz w:val="28"/>
          <w:szCs w:val="28"/>
          <w:lang w:val="en-US"/>
        </w:rPr>
        <w:t>st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ya</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ud köm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kci l</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 xml:space="preserve">nti dartılmış </w:t>
      </w:r>
      <w:r w:rsidRPr="00304D7E">
        <w:rPr>
          <w:rFonts w:ascii="Times New Roman" w:eastAsia="Times New Roman" w:hAnsi="Times New Roman" w:cs="Times New Roman"/>
          <w:color w:val="000000"/>
          <w:sz w:val="28"/>
          <w:szCs w:val="28"/>
          <w:lang w:val="en-US"/>
        </w:rPr>
        <w:lastRenderedPageBreak/>
        <w:t>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ziyy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tutur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4.22a).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l</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ntin üz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lmaqla alın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cm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başa bir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dair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sarğı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4.226).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nra y</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nid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l</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catdıqda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nun altından binti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çirib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 istiqam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g</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gicgah nahiy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sini örtürl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r.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ks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ki l</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catdıqda da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qayda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l</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ntin altından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çib binti g</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alın-gicgah nahiy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sini örtürl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4.22v). B</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likl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binti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iki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v</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rtikal l</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ntin altından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cirib g</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lki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nin 2/3 hiss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sini örtm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bütün 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tağına sarğı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Bintin ucu l</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rkidilir, l</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nt is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nin altında bağlanılır. Bu da sarğının möhk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mliyini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min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2.22q).</w:t>
      </w:r>
    </w:p>
    <w:p w14:paraId="2E2822EA"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4.22 Başın g</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c</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papağı tipli sarğısı</w:t>
      </w:r>
    </w:p>
    <w:p w14:paraId="54D03D6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5.</w:t>
      </w:r>
      <w:r w:rsidRPr="00304D7E">
        <w:rPr>
          <w:rFonts w:ascii="Times New Roman" w:eastAsia="Times New Roman" w:hAnsi="Times New Roman" w:cs="Times New Roman"/>
          <w:b/>
          <w:bCs/>
          <w:i/>
          <w:iCs/>
          <w:color w:val="000000"/>
          <w:sz w:val="28"/>
          <w:szCs w:val="28"/>
          <w:lang w:val="en-US"/>
        </w:rPr>
        <w:t>N</w:t>
      </w:r>
      <w:r>
        <w:rPr>
          <w:rFonts w:ascii="Times New Roman" w:eastAsia="Times New Roman" w:hAnsi="Times New Roman" w:cs="Times New Roman"/>
          <w:b/>
          <w:bCs/>
          <w:i/>
          <w:iCs/>
          <w:color w:val="000000"/>
          <w:sz w:val="28"/>
          <w:szCs w:val="28"/>
        </w:rPr>
        <w:t>е</w:t>
      </w:r>
      <w:r w:rsidRPr="00304D7E">
        <w:rPr>
          <w:rFonts w:ascii="Times New Roman" w:eastAsia="Times New Roman" w:hAnsi="Times New Roman" w:cs="Times New Roman"/>
          <w:b/>
          <w:bCs/>
          <w:i/>
          <w:iCs/>
          <w:color w:val="000000"/>
          <w:sz w:val="28"/>
          <w:szCs w:val="28"/>
          <w:lang w:val="en-US"/>
        </w:rPr>
        <w:t>ap</w:t>
      </w:r>
      <w:r>
        <w:rPr>
          <w:rFonts w:ascii="Times New Roman" w:eastAsia="Times New Roman" w:hAnsi="Times New Roman" w:cs="Times New Roman"/>
          <w:b/>
          <w:bCs/>
          <w:i/>
          <w:iCs/>
          <w:color w:val="000000"/>
          <w:sz w:val="28"/>
          <w:szCs w:val="28"/>
        </w:rPr>
        <w:t>о</w:t>
      </w:r>
      <w:r w:rsidRPr="00304D7E">
        <w:rPr>
          <w:rFonts w:ascii="Times New Roman" w:eastAsia="Times New Roman" w:hAnsi="Times New Roman" w:cs="Times New Roman"/>
          <w:b/>
          <w:bCs/>
          <w:i/>
          <w:iCs/>
          <w:color w:val="000000"/>
          <w:sz w:val="28"/>
          <w:szCs w:val="28"/>
          <w:lang w:val="en-US"/>
        </w:rPr>
        <w:t xml:space="preserve">litan sarğısı. </w:t>
      </w:r>
      <w:r w:rsidRPr="00304D7E">
        <w:rPr>
          <w:rFonts w:ascii="Times New Roman" w:eastAsia="Times New Roman" w:hAnsi="Times New Roman" w:cs="Times New Roman"/>
          <w:color w:val="000000"/>
          <w:sz w:val="28"/>
          <w:szCs w:val="28"/>
          <w:lang w:val="en-US"/>
        </w:rPr>
        <w:t>Bu sarğı qulağın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çı</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ıntının üz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birt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fli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lmaqla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Sarğını qulaq s</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yvanından yu</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 xml:space="preserve">arı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lmaqla iki-üc dair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başlayırlar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4.23),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nra 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lan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bintin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 özünd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lkinin 2/3 hiss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sini örtm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aşağıya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ndirilir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bu qayda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qulaq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çı</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ıntı sarınır. Sarğı dair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nd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dilir.</w:t>
      </w:r>
    </w:p>
    <w:p w14:paraId="53D1774E" w14:textId="77777777" w:rsidR="00304D7E" w:rsidRPr="00304D7E" w:rsidRDefault="00304D7E" w:rsidP="00304D7E">
      <w:pPr>
        <w:spacing w:after="0" w:line="240" w:lineRule="auto"/>
        <w:rPr>
          <w:rFonts w:ascii="Times New Roman" w:eastAsia="Times New Roman" w:hAnsi="Times New Roman" w:cs="Times New Roman"/>
          <w:b/>
          <w:bCs/>
          <w:i/>
          <w:iCs/>
          <w:color w:val="000000"/>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kil 4.23. </w:t>
      </w:r>
      <w:r w:rsidRPr="00304D7E">
        <w:rPr>
          <w:rFonts w:ascii="Times New Roman" w:eastAsia="Times New Roman" w:hAnsi="Times New Roman" w:cs="Times New Roman"/>
          <w:b/>
          <w:bCs/>
          <w:i/>
          <w:iCs/>
          <w:color w:val="000000"/>
          <w:sz w:val="28"/>
          <w:szCs w:val="28"/>
          <w:lang w:val="en-US"/>
        </w:rPr>
        <w:t>N</w:t>
      </w:r>
      <w:r>
        <w:rPr>
          <w:rFonts w:ascii="Times New Roman" w:eastAsia="Times New Roman" w:hAnsi="Times New Roman" w:cs="Times New Roman"/>
          <w:b/>
          <w:bCs/>
          <w:i/>
          <w:iCs/>
          <w:color w:val="000000"/>
          <w:sz w:val="28"/>
          <w:szCs w:val="28"/>
        </w:rPr>
        <w:t>е</w:t>
      </w:r>
      <w:r w:rsidRPr="00304D7E">
        <w:rPr>
          <w:rFonts w:ascii="Times New Roman" w:eastAsia="Times New Roman" w:hAnsi="Times New Roman" w:cs="Times New Roman"/>
          <w:b/>
          <w:bCs/>
          <w:i/>
          <w:iCs/>
          <w:color w:val="000000"/>
          <w:sz w:val="28"/>
          <w:szCs w:val="28"/>
          <w:lang w:val="en-US"/>
        </w:rPr>
        <w:t>ap</w:t>
      </w:r>
      <w:r>
        <w:rPr>
          <w:rFonts w:ascii="Times New Roman" w:eastAsia="Times New Roman" w:hAnsi="Times New Roman" w:cs="Times New Roman"/>
          <w:b/>
          <w:bCs/>
          <w:i/>
          <w:iCs/>
          <w:color w:val="000000"/>
          <w:sz w:val="28"/>
          <w:szCs w:val="28"/>
        </w:rPr>
        <w:t>о</w:t>
      </w:r>
      <w:r w:rsidRPr="00304D7E">
        <w:rPr>
          <w:rFonts w:ascii="Times New Roman" w:eastAsia="Times New Roman" w:hAnsi="Times New Roman" w:cs="Times New Roman"/>
          <w:b/>
          <w:bCs/>
          <w:i/>
          <w:iCs/>
          <w:color w:val="000000"/>
          <w:sz w:val="28"/>
          <w:szCs w:val="28"/>
          <w:lang w:val="en-US"/>
        </w:rPr>
        <w:t>litan sarğısı</w:t>
      </w:r>
    </w:p>
    <w:p w14:paraId="25DADD1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6. Bir göz</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 xml:space="preserve"> q</w:t>
      </w:r>
      <w:r>
        <w:rPr>
          <w:rFonts w:ascii="Times New Roman" w:eastAsia="Times New Roman" w:hAnsi="Times New Roman" w:cs="Times New Roman"/>
          <w:b/>
          <w:bCs/>
          <w:i/>
          <w:iCs/>
          <w:color w:val="000000"/>
          <w:sz w:val="28"/>
          <w:szCs w:val="28"/>
        </w:rPr>
        <w:t>о</w:t>
      </w:r>
      <w:r w:rsidRPr="00304D7E">
        <w:rPr>
          <w:rFonts w:ascii="Times New Roman" w:eastAsia="Times New Roman" w:hAnsi="Times New Roman" w:cs="Times New Roman"/>
          <w:b/>
          <w:bCs/>
          <w:i/>
          <w:iCs/>
          <w:color w:val="000000"/>
          <w:sz w:val="28"/>
          <w:szCs w:val="28"/>
          <w:lang w:val="en-US"/>
        </w:rPr>
        <w:t xml:space="preserve">yulan sarğı. </w:t>
      </w:r>
      <w:r w:rsidRPr="00304D7E">
        <w:rPr>
          <w:rFonts w:ascii="Times New Roman" w:eastAsia="Times New Roman" w:hAnsi="Times New Roman" w:cs="Times New Roman"/>
          <w:color w:val="000000"/>
          <w:sz w:val="28"/>
          <w:szCs w:val="28"/>
          <w:lang w:val="en-US"/>
        </w:rPr>
        <w:t>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 göz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sağdan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la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k.4.24), sağ göz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is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ksin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ldan sağa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lmaqla sarğı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gözün üz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sarğı mat</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rialı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yulmağla göz çu</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uru düzl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ndirilir, alından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gicgahdan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başa 2-3 dair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ymaqla (1) sarğıya başlanılır.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nra is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binti 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nmiş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nahiy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qulaq s</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yvanının altından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 istiqam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nmiş gözd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burunun kökünd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cm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alına aparırlar (2). Alından bintl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dair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(3) aparılaraq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 istiqam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tli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möhk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ndirilir,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lki dair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nin 2/3 hiss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 örtülür. Bundan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nra y</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nid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lakin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lkind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bir q</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yu</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 xml:space="preserve">arı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lmaqla (4)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aparılır. Bu qayda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dair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(5)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gözd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 (6)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növb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şdirilm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dric</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bütün göz nahiy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 sarınır. Sarğı dair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möhk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ndirilir.</w:t>
      </w:r>
    </w:p>
    <w:p w14:paraId="586017C3"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i/>
          <w:iCs/>
          <w:color w:val="000000"/>
          <w:sz w:val="28"/>
          <w:szCs w:val="28"/>
          <w:lang w:val="en-US"/>
        </w:rPr>
        <w:t>Ş</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kil 4.24. Bir göz</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 xml:space="preserve"> q</w:t>
      </w:r>
      <w:r>
        <w:rPr>
          <w:rFonts w:ascii="Times New Roman" w:eastAsia="Times New Roman" w:hAnsi="Times New Roman" w:cs="Times New Roman"/>
          <w:b/>
          <w:bCs/>
          <w:i/>
          <w:iCs/>
          <w:color w:val="000000"/>
          <w:sz w:val="28"/>
          <w:szCs w:val="28"/>
        </w:rPr>
        <w:t>о</w:t>
      </w:r>
      <w:r w:rsidRPr="00304D7E">
        <w:rPr>
          <w:rFonts w:ascii="Times New Roman" w:eastAsia="Times New Roman" w:hAnsi="Times New Roman" w:cs="Times New Roman"/>
          <w:b/>
          <w:bCs/>
          <w:i/>
          <w:iCs/>
          <w:color w:val="000000"/>
          <w:sz w:val="28"/>
          <w:szCs w:val="28"/>
          <w:lang w:val="en-US"/>
        </w:rPr>
        <w:t>yulan sarğı</w:t>
      </w:r>
    </w:p>
    <w:p w14:paraId="797C8953" w14:textId="77777777" w:rsidR="00304D7E" w:rsidRPr="00304D7E" w:rsidRDefault="00304D7E" w:rsidP="00304D7E">
      <w:pPr>
        <w:spacing w:after="0" w:line="240" w:lineRule="auto"/>
        <w:rPr>
          <w:rFonts w:ascii="Times New Roman" w:eastAsia="Times New Roman" w:hAnsi="Times New Roman" w:cs="Times New Roman"/>
          <w:b/>
          <w:bCs/>
          <w:i/>
          <w:iCs/>
          <w:color w:val="000000"/>
          <w:sz w:val="28"/>
          <w:szCs w:val="28"/>
          <w:lang w:val="en-US"/>
        </w:rPr>
      </w:pPr>
      <w:r w:rsidRPr="00304D7E">
        <w:rPr>
          <w:rFonts w:ascii="Times New Roman" w:eastAsia="Times New Roman" w:hAnsi="Times New Roman" w:cs="Times New Roman"/>
          <w:b/>
          <w:bCs/>
          <w:i/>
          <w:iCs/>
          <w:color w:val="000000"/>
          <w:sz w:val="28"/>
          <w:szCs w:val="28"/>
          <w:lang w:val="en-US"/>
        </w:rPr>
        <w:t>7.İki göz</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 xml:space="preserve"> q</w:t>
      </w:r>
      <w:r>
        <w:rPr>
          <w:rFonts w:ascii="Times New Roman" w:eastAsia="Times New Roman" w:hAnsi="Times New Roman" w:cs="Times New Roman"/>
          <w:b/>
          <w:bCs/>
          <w:i/>
          <w:iCs/>
          <w:color w:val="000000"/>
          <w:sz w:val="28"/>
          <w:szCs w:val="28"/>
        </w:rPr>
        <w:t>о</w:t>
      </w:r>
      <w:r w:rsidRPr="00304D7E">
        <w:rPr>
          <w:rFonts w:ascii="Times New Roman" w:eastAsia="Times New Roman" w:hAnsi="Times New Roman" w:cs="Times New Roman"/>
          <w:b/>
          <w:bCs/>
          <w:i/>
          <w:iCs/>
          <w:color w:val="000000"/>
          <w:sz w:val="28"/>
          <w:szCs w:val="28"/>
          <w:lang w:val="en-US"/>
        </w:rPr>
        <w:t>yulan sarğı.</w:t>
      </w:r>
    </w:p>
    <w:p w14:paraId="39AD2E2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Bir göz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yulan sarğı kimi bu sarğı da alına dair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sarğı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yulmaqla (1) başlanılır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k.4.25)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bint sağ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tutulmaqla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sarğı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yan ş</w:t>
      </w:r>
      <w:r>
        <w:rPr>
          <w:rFonts w:ascii="Times New Roman" w:eastAsia="Times New Roman" w:hAnsi="Times New Roman" w:cs="Times New Roman"/>
          <w:color w:val="000000"/>
          <w:sz w:val="28"/>
          <w:szCs w:val="28"/>
        </w:rPr>
        <w:t>әх</w:t>
      </w:r>
      <w:r w:rsidRPr="00304D7E">
        <w:rPr>
          <w:rFonts w:ascii="Times New Roman" w:eastAsia="Times New Roman" w:hAnsi="Times New Roman" w:cs="Times New Roman"/>
          <w:color w:val="000000"/>
          <w:sz w:val="28"/>
          <w:szCs w:val="28"/>
          <w:lang w:val="en-US"/>
        </w:rPr>
        <w:t>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münasib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qd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ldan sağa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lur.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nra bint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sağ qulağın altından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çir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yu</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arıya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 istiqam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g</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(2) sağ gözü örtür. Bu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alına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yulan dair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möhk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ndirilir (3),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nra sağ qulağın üz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 qulağın altından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yu</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arıdan aşağıya d</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ğru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(4) aparılır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 göz örtülür, y</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nidön bu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alından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dair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nd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dilir. Bu qayda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iki göz sarınır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sarğı dair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başa catdırılır.</w:t>
      </w:r>
    </w:p>
    <w:p w14:paraId="43D0C239"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4.25 İki göz</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q</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yulan sarğı.</w:t>
      </w:r>
    </w:p>
    <w:p w14:paraId="3AB7CAB1"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i/>
          <w:iCs/>
          <w:color w:val="000000"/>
          <w:sz w:val="28"/>
          <w:szCs w:val="28"/>
          <w:lang w:val="en-US"/>
        </w:rPr>
        <w:t>8.Başa v</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 xml:space="preserve"> b</w:t>
      </w:r>
      <w:r>
        <w:rPr>
          <w:rFonts w:ascii="Times New Roman" w:eastAsia="Times New Roman" w:hAnsi="Times New Roman" w:cs="Times New Roman"/>
          <w:b/>
          <w:bCs/>
          <w:i/>
          <w:iCs/>
          <w:color w:val="000000"/>
          <w:sz w:val="28"/>
          <w:szCs w:val="28"/>
        </w:rPr>
        <w:t>о</w:t>
      </w:r>
      <w:r w:rsidRPr="00304D7E">
        <w:rPr>
          <w:rFonts w:ascii="Times New Roman" w:eastAsia="Times New Roman" w:hAnsi="Times New Roman" w:cs="Times New Roman"/>
          <w:b/>
          <w:bCs/>
          <w:i/>
          <w:iCs/>
          <w:color w:val="000000"/>
          <w:sz w:val="28"/>
          <w:szCs w:val="28"/>
          <w:lang w:val="en-US"/>
        </w:rPr>
        <w:t>yuna q</w:t>
      </w:r>
      <w:r>
        <w:rPr>
          <w:rFonts w:ascii="Times New Roman" w:eastAsia="Times New Roman" w:hAnsi="Times New Roman" w:cs="Times New Roman"/>
          <w:b/>
          <w:bCs/>
          <w:i/>
          <w:iCs/>
          <w:color w:val="000000"/>
          <w:sz w:val="28"/>
          <w:szCs w:val="28"/>
        </w:rPr>
        <w:t>о</w:t>
      </w:r>
      <w:r w:rsidRPr="00304D7E">
        <w:rPr>
          <w:rFonts w:ascii="Times New Roman" w:eastAsia="Times New Roman" w:hAnsi="Times New Roman" w:cs="Times New Roman"/>
          <w:b/>
          <w:bCs/>
          <w:i/>
          <w:iCs/>
          <w:color w:val="000000"/>
          <w:sz w:val="28"/>
          <w:szCs w:val="28"/>
          <w:lang w:val="en-US"/>
        </w:rPr>
        <w:t>yulan s</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kkizvari (</w:t>
      </w:r>
      <w:r>
        <w:rPr>
          <w:rFonts w:ascii="Times New Roman" w:eastAsia="Times New Roman" w:hAnsi="Times New Roman" w:cs="Times New Roman"/>
          <w:b/>
          <w:bCs/>
          <w:i/>
          <w:iCs/>
          <w:color w:val="000000"/>
          <w:sz w:val="28"/>
          <w:szCs w:val="28"/>
        </w:rPr>
        <w:t>х</w:t>
      </w:r>
      <w:r w:rsidRPr="00304D7E">
        <w:rPr>
          <w:rFonts w:ascii="Times New Roman" w:eastAsia="Times New Roman" w:hAnsi="Times New Roman" w:cs="Times New Roman"/>
          <w:b/>
          <w:bCs/>
          <w:i/>
          <w:iCs/>
          <w:color w:val="000000"/>
          <w:sz w:val="28"/>
          <w:szCs w:val="28"/>
          <w:lang w:val="en-US"/>
        </w:rPr>
        <w:t xml:space="preserve">açvari) sarğı. </w:t>
      </w:r>
      <w:r w:rsidRPr="00304D7E">
        <w:rPr>
          <w:rFonts w:ascii="Times New Roman" w:eastAsia="Times New Roman" w:hAnsi="Times New Roman" w:cs="Times New Roman"/>
          <w:color w:val="000000"/>
          <w:sz w:val="28"/>
          <w:szCs w:val="28"/>
          <w:lang w:val="en-US"/>
        </w:rPr>
        <w:t xml:space="preserve">Bu sarğı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ni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ynun ar</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a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thini ya</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şı kip tutur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4.26): başa alından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bir neç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(1, 2) dair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sarğı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nra bintin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 qulağın üz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g</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b</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ynun ar</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a - sağ, ön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thind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kkizvari f</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rma alır (3,4).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bu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ynun ar</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a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thil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alına d</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ğru qal</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ır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lki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sişir, B</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ynu tamam sarımaq lazım g</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yuna dair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sarğı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yulmaqla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kkizvari sarğı tamamlanır. </w:t>
      </w: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4.26 Başa v</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b</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yuna q</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yulan s</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kkizvari sarğı</w:t>
      </w:r>
    </w:p>
    <w:p w14:paraId="37E7B4CE"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Döş q</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f</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sin</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q</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yulan sarğılar.</w:t>
      </w:r>
    </w:p>
    <w:p w14:paraId="4F1007C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1</w:t>
      </w:r>
      <w:r w:rsidRPr="00304D7E">
        <w:rPr>
          <w:rFonts w:ascii="Times New Roman" w:eastAsia="Times New Roman" w:hAnsi="Times New Roman" w:cs="Times New Roman"/>
          <w:color w:val="000000"/>
          <w:sz w:val="28"/>
          <w:szCs w:val="28"/>
          <w:lang w:val="en-US"/>
        </w:rPr>
        <w:t>.</w:t>
      </w:r>
      <w:r w:rsidRPr="00304D7E">
        <w:rPr>
          <w:rFonts w:ascii="Times New Roman" w:eastAsia="Times New Roman" w:hAnsi="Times New Roman" w:cs="Times New Roman"/>
          <w:b/>
          <w:bCs/>
          <w:i/>
          <w:iCs/>
          <w:color w:val="000000"/>
          <w:sz w:val="28"/>
          <w:szCs w:val="28"/>
          <w:lang w:val="en-US"/>
        </w:rPr>
        <w:t xml:space="preserve">Spiralvari sarğı. </w:t>
      </w:r>
      <w:r w:rsidRPr="00304D7E">
        <w:rPr>
          <w:rFonts w:ascii="Times New Roman" w:eastAsia="Times New Roman" w:hAnsi="Times New Roman" w:cs="Times New Roman"/>
          <w:color w:val="000000"/>
          <w:sz w:val="28"/>
          <w:szCs w:val="28"/>
          <w:lang w:val="en-US"/>
        </w:rPr>
        <w:t>1,5m uzunluğunda bint z</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lağı çiyin qurşağının üz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döş q</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sinin önü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ar</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 xml:space="preserve">asından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lmaqla aşağı salladılır,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bu sallanan bint z</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lağının üstünd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nli bintl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döş q</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sinin aşağı hiss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başlayaraq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ltuqaltı nahiy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spiralvari sarğı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nra sallanan bint z</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lağı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rta </w:t>
      </w:r>
      <w:r>
        <w:rPr>
          <w:rFonts w:ascii="Times New Roman" w:eastAsia="Times New Roman" w:hAnsi="Times New Roman" w:cs="Times New Roman"/>
          <w:color w:val="000000"/>
          <w:sz w:val="28"/>
          <w:szCs w:val="28"/>
        </w:rPr>
        <w:t>хә</w:t>
      </w:r>
      <w:r w:rsidRPr="00304D7E">
        <w:rPr>
          <w:rFonts w:ascii="Times New Roman" w:eastAsia="Times New Roman" w:hAnsi="Times New Roman" w:cs="Times New Roman"/>
          <w:color w:val="000000"/>
          <w:sz w:val="28"/>
          <w:szCs w:val="28"/>
          <w:lang w:val="en-US"/>
        </w:rPr>
        <w:t>tt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ğru dartılaraq, dig</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çiyinin üz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aparılmaqla b</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ynun ar</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a-yan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thind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ucları bir-birin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bağlanılır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4.27).</w:t>
      </w:r>
    </w:p>
    <w:p w14:paraId="3506EE9A"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lastRenderedPageBreak/>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4.27 Döş q</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f</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sin</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q</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yulan spiralvari sarğı</w:t>
      </w:r>
    </w:p>
    <w:p w14:paraId="65FC623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2.S</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kkizvari (</w:t>
      </w:r>
      <w:r>
        <w:rPr>
          <w:rFonts w:ascii="Times New Roman" w:eastAsia="Times New Roman" w:hAnsi="Times New Roman" w:cs="Times New Roman"/>
          <w:b/>
          <w:bCs/>
          <w:i/>
          <w:iCs/>
          <w:color w:val="000000"/>
          <w:sz w:val="28"/>
          <w:szCs w:val="28"/>
        </w:rPr>
        <w:t>х</w:t>
      </w:r>
      <w:r w:rsidRPr="00304D7E">
        <w:rPr>
          <w:rFonts w:ascii="Times New Roman" w:eastAsia="Times New Roman" w:hAnsi="Times New Roman" w:cs="Times New Roman"/>
          <w:b/>
          <w:bCs/>
          <w:i/>
          <w:iCs/>
          <w:color w:val="000000"/>
          <w:sz w:val="28"/>
          <w:szCs w:val="28"/>
          <w:lang w:val="en-US"/>
        </w:rPr>
        <w:t xml:space="preserve">açvari) sarğı.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lc</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döş q</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dair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sarğı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(1),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nra sarğı döş q</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sinin ar</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a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thind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sağ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ltuqaltı nahiy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sağ çiyinin üz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lmaqla (2) döş q</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sinin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l-yan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thin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ğru aparılır.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nra bint h</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riz</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ntal istiqam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kür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döş q</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sinin sağ- yan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thin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ğru aparılmaqla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lki z</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laqla 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sişir,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 çiyind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b</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(3)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nir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bu qayda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davam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tdirilir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4.28).</w:t>
      </w:r>
    </w:p>
    <w:p w14:paraId="1E508A69"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4.28 Döş q</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f</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sin</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q</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yulan s</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kkizvari sarğı</w:t>
      </w:r>
    </w:p>
    <w:p w14:paraId="12DA9AF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3.Süd v</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zisin</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 xml:space="preserve"> q</w:t>
      </w:r>
      <w:r>
        <w:rPr>
          <w:rFonts w:ascii="Times New Roman" w:eastAsia="Times New Roman" w:hAnsi="Times New Roman" w:cs="Times New Roman"/>
          <w:b/>
          <w:bCs/>
          <w:i/>
          <w:iCs/>
          <w:color w:val="000000"/>
          <w:sz w:val="28"/>
          <w:szCs w:val="28"/>
        </w:rPr>
        <w:t>о</w:t>
      </w:r>
      <w:r w:rsidRPr="00304D7E">
        <w:rPr>
          <w:rFonts w:ascii="Times New Roman" w:eastAsia="Times New Roman" w:hAnsi="Times New Roman" w:cs="Times New Roman"/>
          <w:b/>
          <w:bCs/>
          <w:i/>
          <w:iCs/>
          <w:color w:val="000000"/>
          <w:sz w:val="28"/>
          <w:szCs w:val="28"/>
          <w:lang w:val="en-US"/>
        </w:rPr>
        <w:t xml:space="preserve">yulan sarğı. </w:t>
      </w:r>
      <w:r w:rsidRPr="00304D7E">
        <w:rPr>
          <w:rFonts w:ascii="Times New Roman" w:eastAsia="Times New Roman" w:hAnsi="Times New Roman" w:cs="Times New Roman"/>
          <w:color w:val="000000"/>
          <w:sz w:val="28"/>
          <w:szCs w:val="28"/>
          <w:lang w:val="en-US"/>
        </w:rPr>
        <w:t>Bu 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qs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nli (10sm-d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az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lmayaraq) bint götürülür.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 süd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zisin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sarğı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yulduqda bint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l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tutulur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 istiqam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ti sağdan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la d</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ğru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lur. Sağ süd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zisin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sarğı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yulark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is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ksin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bint sağ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tutulur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sarğı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ldan sağa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lmaşa aparılır.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lc</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süd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zisind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aşağı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lmaqla gövd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2-3 dair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aparılır (1),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nra bintl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süd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zisi aşağı - iç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thind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lmaqla bir q</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yu</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arı qaldırılır (2),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 istiqam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sağlam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fin çiyin qurşağına d</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ğru aparılır.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çiyin qurşağından bintin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 kür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sarınan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ki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ltuq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ltı çu</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ur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ndirilir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bintin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lki g</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dişi mö</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ndirilir (3). Y</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nid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bintin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süd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zisind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yu</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rıy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ğru g</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(4)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lki g</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dişi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yır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ах</w:t>
      </w:r>
      <w:r w:rsidRPr="00304D7E">
        <w:rPr>
          <w:rFonts w:ascii="Times New Roman" w:eastAsia="Times New Roman" w:hAnsi="Times New Roman" w:cs="Times New Roman"/>
          <w:color w:val="000000"/>
          <w:sz w:val="28"/>
          <w:szCs w:val="28"/>
          <w:lang w:val="en-US"/>
        </w:rPr>
        <w:t>ırıncının üstünü örtür. Bu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yd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хә</w:t>
      </w:r>
      <w:r w:rsidRPr="00304D7E">
        <w:rPr>
          <w:rFonts w:ascii="Times New Roman" w:eastAsia="Times New Roman" w:hAnsi="Times New Roman" w:cs="Times New Roman"/>
          <w:color w:val="000000"/>
          <w:sz w:val="28"/>
          <w:szCs w:val="28"/>
          <w:lang w:val="en-US"/>
        </w:rPr>
        <w:t>st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süd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zisini t</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rıyırl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һә</w:t>
      </w:r>
      <w:r w:rsidRPr="00304D7E">
        <w:rPr>
          <w:rFonts w:ascii="Times New Roman" w:eastAsia="Times New Roman" w:hAnsi="Times New Roman" w:cs="Times New Roman"/>
          <w:color w:val="000000"/>
          <w:sz w:val="28"/>
          <w:szCs w:val="28"/>
          <w:lang w:val="en-US"/>
        </w:rPr>
        <w:t>r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kı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özünd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lkinin 1/2-2/3 </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sini örtür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k.4.29</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rğını gövd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r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t</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yırl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 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һә</w:t>
      </w:r>
      <w:r w:rsidRPr="00304D7E">
        <w:rPr>
          <w:rFonts w:ascii="Times New Roman" w:eastAsia="Times New Roman" w:hAnsi="Times New Roman" w:cs="Times New Roman"/>
          <w:color w:val="000000"/>
          <w:sz w:val="28"/>
          <w:szCs w:val="28"/>
          <w:lang w:val="en-US"/>
        </w:rPr>
        <w:t>r iki süd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zisin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4.29b).</w:t>
      </w:r>
    </w:p>
    <w:p w14:paraId="6778A244"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4.29. S</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ğ (</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 v</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b/>
          <w:bCs/>
          <w:color w:val="000000"/>
          <w:sz w:val="28"/>
          <w:szCs w:val="28"/>
        </w:rPr>
        <w:t>һә</w:t>
      </w:r>
      <w:r w:rsidRPr="00304D7E">
        <w:rPr>
          <w:rFonts w:ascii="Times New Roman" w:eastAsia="Times New Roman" w:hAnsi="Times New Roman" w:cs="Times New Roman"/>
          <w:b/>
          <w:bCs/>
          <w:color w:val="000000"/>
          <w:sz w:val="28"/>
          <w:szCs w:val="28"/>
          <w:lang w:val="en-US"/>
        </w:rPr>
        <w:t>r iki (b) süd v</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zisin</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q</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yul</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n s</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rğı</w:t>
      </w:r>
    </w:p>
    <w:p w14:paraId="19F5FA0D"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Yu</w:t>
      </w:r>
      <w:r>
        <w:rPr>
          <w:rFonts w:ascii="Times New Roman" w:eastAsia="Times New Roman" w:hAnsi="Times New Roman" w:cs="Times New Roman"/>
          <w:b/>
          <w:bCs/>
          <w:color w:val="000000"/>
          <w:sz w:val="28"/>
          <w:szCs w:val="28"/>
        </w:rPr>
        <w:t>ха</w:t>
      </w:r>
      <w:r w:rsidRPr="00304D7E">
        <w:rPr>
          <w:rFonts w:ascii="Times New Roman" w:eastAsia="Times New Roman" w:hAnsi="Times New Roman" w:cs="Times New Roman"/>
          <w:b/>
          <w:bCs/>
          <w:color w:val="000000"/>
          <w:sz w:val="28"/>
          <w:szCs w:val="28"/>
          <w:lang w:val="en-US"/>
        </w:rPr>
        <w:t xml:space="preserve">rı </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tr</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fl</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 xml:space="preserve"> q</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yul</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n s</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rğıl</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w:t>
      </w:r>
    </w:p>
    <w:p w14:paraId="0C86750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1.D</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ir</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vi, q</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yıd</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n, sürün</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n, s</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kkiş</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ri, sünbülv</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ri v</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 xml:space="preserve"> tısb</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ğ</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v</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ri s</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 xml:space="preserve">rğılar </w:t>
      </w:r>
      <w:r>
        <w:rPr>
          <w:rFonts w:ascii="Times New Roman" w:eastAsia="Times New Roman" w:hAnsi="Times New Roman" w:cs="Times New Roman"/>
          <w:color w:val="000000"/>
          <w:sz w:val="28"/>
          <w:szCs w:val="28"/>
        </w:rPr>
        <w:t>һә</w:t>
      </w:r>
      <w:r w:rsidRPr="00304D7E">
        <w:rPr>
          <w:rFonts w:ascii="Times New Roman" w:eastAsia="Times New Roman" w:hAnsi="Times New Roman" w:cs="Times New Roman"/>
          <w:color w:val="000000"/>
          <w:sz w:val="28"/>
          <w:szCs w:val="28"/>
          <w:lang w:val="en-US"/>
        </w:rPr>
        <w:t>m yu</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 xml:space="preserve">rı, </w:t>
      </w:r>
      <w:r>
        <w:rPr>
          <w:rFonts w:ascii="Times New Roman" w:eastAsia="Times New Roman" w:hAnsi="Times New Roman" w:cs="Times New Roman"/>
          <w:color w:val="000000"/>
          <w:sz w:val="28"/>
          <w:szCs w:val="28"/>
        </w:rPr>
        <w:t>һә</w:t>
      </w:r>
      <w:r w:rsidRPr="00304D7E">
        <w:rPr>
          <w:rFonts w:ascii="Times New Roman" w:eastAsia="Times New Roman" w:hAnsi="Times New Roman" w:cs="Times New Roman"/>
          <w:color w:val="000000"/>
          <w:sz w:val="28"/>
          <w:szCs w:val="28"/>
          <w:lang w:val="en-US"/>
        </w:rPr>
        <w:t>m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ğı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fl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4.10, 4.13, 4.16, 4.17).</w:t>
      </w:r>
    </w:p>
    <w:p w14:paraId="1D4553A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2.B</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rm</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qın spir</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lv</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ri s</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 xml:space="preserve">rğısı. </w:t>
      </w:r>
      <w:r w:rsidRPr="00304D7E">
        <w:rPr>
          <w:rFonts w:ascii="Times New Roman" w:eastAsia="Times New Roman" w:hAnsi="Times New Roman" w:cs="Times New Roman"/>
          <w:color w:val="000000"/>
          <w:sz w:val="28"/>
          <w:szCs w:val="28"/>
          <w:lang w:val="en-US"/>
        </w:rPr>
        <w:t xml:space="preserve">2-3 sm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nlikli bint götürülür, bil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n</w:t>
      </w:r>
      <w:r>
        <w:rPr>
          <w:rFonts w:ascii="Times New Roman" w:eastAsia="Times New Roman" w:hAnsi="Times New Roman" w:cs="Times New Roman"/>
          <w:color w:val="000000"/>
          <w:sz w:val="28"/>
          <w:szCs w:val="28"/>
        </w:rPr>
        <w:t>аһ</w:t>
      </w:r>
      <w:r w:rsidRPr="00304D7E">
        <w:rPr>
          <w:rFonts w:ascii="Times New Roman" w:eastAsia="Times New Roman" w:hAnsi="Times New Roman" w:cs="Times New Roman"/>
          <w:color w:val="000000"/>
          <w:sz w:val="28"/>
          <w:szCs w:val="28"/>
          <w:lang w:val="en-US"/>
        </w:rPr>
        <w:t>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bir n</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rılır (1),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bint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lin tış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ğru 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nmiş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ğın ucun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rılır (2)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ğın ucund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nun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sın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ğru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spir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lv</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ri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(3, 4, 5, 6). Bund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bint y</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nid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lin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n</w:t>
      </w:r>
      <w:r>
        <w:rPr>
          <w:rFonts w:ascii="Times New Roman" w:eastAsia="Times New Roman" w:hAnsi="Times New Roman" w:cs="Times New Roman"/>
          <w:color w:val="000000"/>
          <w:sz w:val="28"/>
          <w:szCs w:val="28"/>
        </w:rPr>
        <w:t>аһ</w:t>
      </w:r>
      <w:r w:rsidRPr="00304D7E">
        <w:rPr>
          <w:rFonts w:ascii="Times New Roman" w:eastAsia="Times New Roman" w:hAnsi="Times New Roman" w:cs="Times New Roman"/>
          <w:color w:val="000000"/>
          <w:sz w:val="28"/>
          <w:szCs w:val="28"/>
          <w:lang w:val="en-US"/>
        </w:rPr>
        <w:t>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rılır (7)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bur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bir n</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(8) mö</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ndirilir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4.30).</w:t>
      </w:r>
    </w:p>
    <w:p w14:paraId="07A63483"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4.30 B</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rm</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ğın spir</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lv</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ri s</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rğısı.</w:t>
      </w:r>
    </w:p>
    <w:p w14:paraId="0E39441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3.</w:t>
      </w:r>
      <w:r w:rsidRPr="00304D7E">
        <w:rPr>
          <w:rFonts w:ascii="Times New Roman" w:eastAsia="Times New Roman" w:hAnsi="Times New Roman" w:cs="Times New Roman"/>
          <w:b/>
          <w:bCs/>
          <w:i/>
          <w:iCs/>
          <w:color w:val="000000"/>
          <w:sz w:val="28"/>
          <w:szCs w:val="28"/>
          <w:lang w:val="en-US"/>
        </w:rPr>
        <w:t>«Zir</w:t>
      </w:r>
      <w:r>
        <w:rPr>
          <w:rFonts w:ascii="Times New Roman" w:eastAsia="Times New Roman" w:hAnsi="Times New Roman" w:cs="Times New Roman"/>
          <w:b/>
          <w:bCs/>
          <w:i/>
          <w:iCs/>
          <w:color w:val="000000"/>
          <w:sz w:val="28"/>
          <w:szCs w:val="28"/>
        </w:rPr>
        <w:t>еһ</w:t>
      </w:r>
      <w:r w:rsidRPr="00304D7E">
        <w:rPr>
          <w:rFonts w:ascii="Times New Roman" w:eastAsia="Times New Roman" w:hAnsi="Times New Roman" w:cs="Times New Roman"/>
          <w:b/>
          <w:bCs/>
          <w:i/>
          <w:iCs/>
          <w:color w:val="000000"/>
          <w:sz w:val="28"/>
          <w:szCs w:val="28"/>
          <w:lang w:val="en-US"/>
        </w:rPr>
        <w:t xml:space="preserve">li </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lç</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k» (y</w:t>
      </w:r>
      <w:r>
        <w:rPr>
          <w:rFonts w:ascii="Times New Roman" w:eastAsia="Times New Roman" w:hAnsi="Times New Roman" w:cs="Times New Roman"/>
          <w:b/>
          <w:bCs/>
          <w:i/>
          <w:iCs/>
          <w:color w:val="000000"/>
          <w:sz w:val="28"/>
          <w:szCs w:val="28"/>
        </w:rPr>
        <w:t>ах</w:t>
      </w:r>
      <w:r w:rsidRPr="00304D7E">
        <w:rPr>
          <w:rFonts w:ascii="Times New Roman" w:eastAsia="Times New Roman" w:hAnsi="Times New Roman" w:cs="Times New Roman"/>
          <w:b/>
          <w:bCs/>
          <w:i/>
          <w:iCs/>
          <w:color w:val="000000"/>
          <w:sz w:val="28"/>
          <w:szCs w:val="28"/>
          <w:lang w:val="en-US"/>
        </w:rPr>
        <w:t>ud «c</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ng</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v</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 xml:space="preserve">r </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lc</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yi») s</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 xml:space="preserve">rğısı.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lin bütün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növb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 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zım g</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s.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lin 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nıql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bu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istif</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dilir.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l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ç</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ğ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is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nsiz bintd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(2-3 sm) istif</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yırl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lc</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mil-bil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k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2-3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li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l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bint ç</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rmağın ucund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sın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spir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lv</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ri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bint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lin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sınd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lki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sişm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n</w:t>
      </w:r>
      <w:r>
        <w:rPr>
          <w:rFonts w:ascii="Times New Roman" w:eastAsia="Times New Roman" w:hAnsi="Times New Roman" w:cs="Times New Roman"/>
          <w:color w:val="000000"/>
          <w:sz w:val="28"/>
          <w:szCs w:val="28"/>
        </w:rPr>
        <w:t>аһ</w:t>
      </w:r>
      <w:r w:rsidRPr="00304D7E">
        <w:rPr>
          <w:rFonts w:ascii="Times New Roman" w:eastAsia="Times New Roman" w:hAnsi="Times New Roman" w:cs="Times New Roman"/>
          <w:color w:val="000000"/>
          <w:sz w:val="28"/>
          <w:szCs w:val="28"/>
          <w:lang w:val="en-US"/>
        </w:rPr>
        <w:t>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rılır. Bil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bir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rılır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bint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lin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vuc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dig</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növb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ti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ğın ucun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q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Bu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yd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bütün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rınır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 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l-bil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k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dövrl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ç</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tdırılır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4.31).</w:t>
      </w:r>
    </w:p>
    <w:p w14:paraId="45F59FD6"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4.31 “C</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ng</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v</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r </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lc</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yi" tipli s</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rğı</w:t>
      </w:r>
    </w:p>
    <w:p w14:paraId="7B01B62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bint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 istiq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idin ön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çı</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rılır, bur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fin qoltuq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ltın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rılır (3). Bur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rğının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nğıç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sini örtür, gövd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nin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 istiq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g</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nmiş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ki çiyin üz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zunun ön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ğru,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is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dirs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yin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ltınd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g</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ğru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rılır (4). Gövd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nin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bint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ki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ltuq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ltınd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nmiş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ki çiyin qurş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ğının üstünd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zunun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qı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ndirilir, dirs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yin altınd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nun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ki çu</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ur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rılır.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bu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yd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 dövr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 bir n</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çiyin qurş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 gövd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nd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dilir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4.32).</w:t>
      </w:r>
    </w:p>
    <w:p w14:paraId="0BB5AEBE"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lastRenderedPageBreak/>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4.32 D</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z</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 xml:space="preserve"> s</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rğısı</w:t>
      </w:r>
    </w:p>
    <w:p w14:paraId="53FD67E5"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i/>
          <w:iCs/>
          <w:color w:val="000000"/>
          <w:sz w:val="28"/>
          <w:szCs w:val="28"/>
          <w:lang w:val="en-US"/>
        </w:rPr>
        <w:t>D</w:t>
      </w:r>
      <w:r>
        <w:rPr>
          <w:rFonts w:ascii="Times New Roman" w:eastAsia="Times New Roman" w:hAnsi="Times New Roman" w:cs="Times New Roman"/>
          <w:b/>
          <w:bCs/>
          <w:i/>
          <w:iCs/>
          <w:color w:val="000000"/>
          <w:sz w:val="28"/>
          <w:szCs w:val="28"/>
        </w:rPr>
        <w:t>е</w:t>
      </w:r>
      <w:r w:rsidRPr="00304D7E">
        <w:rPr>
          <w:rFonts w:ascii="Times New Roman" w:eastAsia="Times New Roman" w:hAnsi="Times New Roman" w:cs="Times New Roman"/>
          <w:b/>
          <w:bCs/>
          <w:i/>
          <w:iCs/>
          <w:color w:val="000000"/>
          <w:sz w:val="28"/>
          <w:szCs w:val="28"/>
          <w:lang w:val="en-US"/>
        </w:rPr>
        <w:t>z</w:t>
      </w:r>
      <w:r>
        <w:rPr>
          <w:rFonts w:ascii="Times New Roman" w:eastAsia="Times New Roman" w:hAnsi="Times New Roman" w:cs="Times New Roman"/>
          <w:b/>
          <w:bCs/>
          <w:i/>
          <w:iCs/>
          <w:color w:val="000000"/>
          <w:sz w:val="28"/>
          <w:szCs w:val="28"/>
        </w:rPr>
        <w:t>о</w:t>
      </w:r>
      <w:r w:rsidRPr="00304D7E">
        <w:rPr>
          <w:rFonts w:ascii="Times New Roman" w:eastAsia="Times New Roman" w:hAnsi="Times New Roman" w:cs="Times New Roman"/>
          <w:b/>
          <w:bCs/>
          <w:i/>
          <w:iCs/>
          <w:color w:val="000000"/>
          <w:sz w:val="28"/>
          <w:szCs w:val="28"/>
          <w:lang w:val="en-US"/>
        </w:rPr>
        <w:t xml:space="preserve"> sarğısı. </w:t>
      </w:r>
      <w:r w:rsidRPr="00304D7E">
        <w:rPr>
          <w:rFonts w:ascii="Times New Roman" w:eastAsia="Times New Roman" w:hAnsi="Times New Roman" w:cs="Times New Roman"/>
          <w:color w:val="000000"/>
          <w:sz w:val="28"/>
          <w:szCs w:val="28"/>
          <w:lang w:val="en-US"/>
        </w:rPr>
        <w:t>Bu mür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b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rğı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lub, yu</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 xml:space="preserve">rı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fı gövd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nd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 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qs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k</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rpücük sümüyünün,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z </w:t>
      </w:r>
      <w:r>
        <w:rPr>
          <w:rFonts w:ascii="Times New Roman" w:eastAsia="Times New Roman" w:hAnsi="Times New Roman" w:cs="Times New Roman"/>
          <w:color w:val="000000"/>
          <w:sz w:val="28"/>
          <w:szCs w:val="28"/>
        </w:rPr>
        <w:t>һа</w:t>
      </w:r>
      <w:r w:rsidRPr="00304D7E">
        <w:rPr>
          <w:rFonts w:ascii="Times New Roman" w:eastAsia="Times New Roman" w:hAnsi="Times New Roman" w:cs="Times New Roman"/>
          <w:color w:val="000000"/>
          <w:sz w:val="28"/>
          <w:szCs w:val="28"/>
          <w:lang w:val="en-US"/>
        </w:rPr>
        <w:t>ll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is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zu sümüyünün sınıql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işl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dilir.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zu sümüyünün y</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lınmış çı</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ıql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bu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istif</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dilir. K</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rpücük sümüyünün sınıql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lc</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fr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qm</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 y</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yişm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sinin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rşısını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 üçün müv</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fiq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ltuq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ltın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bint-p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mbıq 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stıqc</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yulur.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g</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l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 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nibs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bintin istiq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ti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ğ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 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ndikd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is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ksin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lur. 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nmiş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ki yu</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 xml:space="preserve">rı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f dirs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k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düz buc</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q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ltınd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bükulür, dirs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k bir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z g</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rtılır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 z</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nı çiyin bir q</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yu</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rı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ldırılır.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gövd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zud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8-10 sm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nlşşi bintl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2- 3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(1). Binti g</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vd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nin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sınd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g</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tirm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miş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ki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ltut</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ltınd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gövd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nin ön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nmiş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ki çiyin qurş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ğının üstünd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(2)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bintin g</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dişin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 istiq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 v</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zunun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 b</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yu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ğru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rılır.</w:t>
      </w:r>
    </w:p>
    <w:p w14:paraId="3B8790D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V</w:t>
      </w:r>
      <w:r>
        <w:rPr>
          <w:rFonts w:ascii="Times New Roman" w:eastAsia="Times New Roman" w:hAnsi="Times New Roman" w:cs="Times New Roman"/>
          <w:b/>
          <w:bCs/>
          <w:i/>
          <w:iCs/>
          <w:color w:val="000000"/>
          <w:sz w:val="28"/>
          <w:szCs w:val="28"/>
        </w:rPr>
        <w:t>е</w:t>
      </w:r>
      <w:r w:rsidRPr="00304D7E">
        <w:rPr>
          <w:rFonts w:ascii="Times New Roman" w:eastAsia="Times New Roman" w:hAnsi="Times New Roman" w:cs="Times New Roman"/>
          <w:b/>
          <w:bCs/>
          <w:i/>
          <w:iCs/>
          <w:color w:val="000000"/>
          <w:sz w:val="28"/>
          <w:szCs w:val="28"/>
          <w:lang w:val="en-US"/>
        </w:rPr>
        <w:t>lp</w:t>
      </w:r>
      <w:r>
        <w:rPr>
          <w:rFonts w:ascii="Times New Roman" w:eastAsia="Times New Roman" w:hAnsi="Times New Roman" w:cs="Times New Roman"/>
          <w:b/>
          <w:bCs/>
          <w:i/>
          <w:iCs/>
          <w:color w:val="000000"/>
          <w:sz w:val="28"/>
          <w:szCs w:val="28"/>
        </w:rPr>
        <w:t>о</w:t>
      </w:r>
      <w:r w:rsidRPr="00304D7E">
        <w:rPr>
          <w:rFonts w:ascii="Times New Roman" w:eastAsia="Times New Roman" w:hAnsi="Times New Roman" w:cs="Times New Roman"/>
          <w:b/>
          <w:bCs/>
          <w:i/>
          <w:iCs/>
          <w:color w:val="000000"/>
          <w:sz w:val="28"/>
          <w:szCs w:val="28"/>
          <w:lang w:val="en-US"/>
        </w:rPr>
        <w:t xml:space="preserve"> s</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 xml:space="preserve">rğısı. </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z</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rğısın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id ol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göst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rişl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bu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iddir. 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nmiş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f dirs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k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iti buc</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q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lt</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bükülür, dirs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yin özü bir q</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yu</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rı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ldırılır,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 is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vuc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thi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körpücüküstü n</w:t>
      </w:r>
      <w:r>
        <w:rPr>
          <w:rFonts w:ascii="Times New Roman" w:eastAsia="Times New Roman" w:hAnsi="Times New Roman" w:cs="Times New Roman"/>
          <w:color w:val="000000"/>
          <w:sz w:val="28"/>
          <w:szCs w:val="28"/>
        </w:rPr>
        <w:t>аһ</w:t>
      </w:r>
      <w:r w:rsidRPr="00304D7E">
        <w:rPr>
          <w:rFonts w:ascii="Times New Roman" w:eastAsia="Times New Roman" w:hAnsi="Times New Roman" w:cs="Times New Roman"/>
          <w:color w:val="000000"/>
          <w:sz w:val="28"/>
          <w:szCs w:val="28"/>
          <w:lang w:val="en-US"/>
        </w:rPr>
        <w:t>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çiyin qurş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yulur.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lc</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döş q</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sinin ön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yulmuş 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nmiş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fın üstünd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gövd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bir n</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vi-spir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lv</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ri d</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qoyulur (1).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bint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 q</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ltuq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ltınd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çirilir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gövd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nin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nmiş çiyin qurş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k</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rpücuküstü n</w:t>
      </w:r>
      <w:r>
        <w:rPr>
          <w:rFonts w:ascii="Times New Roman" w:eastAsia="Times New Roman" w:hAnsi="Times New Roman" w:cs="Times New Roman"/>
          <w:color w:val="000000"/>
          <w:sz w:val="28"/>
          <w:szCs w:val="28"/>
        </w:rPr>
        <w:t>аһ</w:t>
      </w:r>
      <w:r w:rsidRPr="00304D7E">
        <w:rPr>
          <w:rFonts w:ascii="Times New Roman" w:eastAsia="Times New Roman" w:hAnsi="Times New Roman" w:cs="Times New Roman"/>
          <w:color w:val="000000"/>
          <w:sz w:val="28"/>
          <w:szCs w:val="28"/>
          <w:lang w:val="en-US"/>
        </w:rPr>
        <w:t>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rılır. Bur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bint körpücük sümüyünün üstünd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zunun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ğı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ndiril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dirs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yin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ltınd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n (2)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çirilir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bint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 istiq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yu</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rıy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fin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ltuq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ltın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rılır (3)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gövd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nin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fın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bir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(4)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w:t>
      </w:r>
    </w:p>
    <w:p w14:paraId="5ACD2B80"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B</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likl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һо</w:t>
      </w:r>
      <w:r w:rsidRPr="00304D7E">
        <w:rPr>
          <w:rFonts w:ascii="Times New Roman" w:eastAsia="Times New Roman" w:hAnsi="Times New Roman" w:cs="Times New Roman"/>
          <w:color w:val="000000"/>
          <w:sz w:val="28"/>
          <w:szCs w:val="28"/>
          <w:lang w:val="en-US"/>
        </w:rPr>
        <w:t>riz</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nt</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v</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rtik</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bir-biril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növb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şdirilir (5, 6, 7, 8). Bu z</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һә</w:t>
      </w:r>
      <w:r w:rsidRPr="00304D7E">
        <w:rPr>
          <w:rFonts w:ascii="Times New Roman" w:eastAsia="Times New Roman" w:hAnsi="Times New Roman" w:cs="Times New Roman"/>
          <w:color w:val="000000"/>
          <w:sz w:val="28"/>
          <w:szCs w:val="28"/>
          <w:lang w:val="en-US"/>
        </w:rPr>
        <w:t>r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kı </w:t>
      </w:r>
      <w:r>
        <w:rPr>
          <w:rFonts w:ascii="Times New Roman" w:eastAsia="Times New Roman" w:hAnsi="Times New Roman" w:cs="Times New Roman"/>
          <w:color w:val="000000"/>
          <w:sz w:val="28"/>
          <w:szCs w:val="28"/>
        </w:rPr>
        <w:t>һо</w:t>
      </w:r>
      <w:r w:rsidRPr="00304D7E">
        <w:rPr>
          <w:rFonts w:ascii="Times New Roman" w:eastAsia="Times New Roman" w:hAnsi="Times New Roman" w:cs="Times New Roman"/>
          <w:color w:val="000000"/>
          <w:sz w:val="28"/>
          <w:szCs w:val="28"/>
          <w:lang w:val="en-US"/>
        </w:rPr>
        <w:t>riz</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nt</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lkind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 v</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rtik</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 is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lkivd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iç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ri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lıdır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4.33).</w:t>
      </w:r>
    </w:p>
    <w:p w14:paraId="0C0AB6B4"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4.32 Velpo s</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rğısı</w:t>
      </w:r>
    </w:p>
    <w:p w14:paraId="120FCBC5"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Q</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rın</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 xml:space="preserve"> v</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ç</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n</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ğ</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 xml:space="preserve"> q</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yul</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n sarğıl</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w:t>
      </w:r>
    </w:p>
    <w:p w14:paraId="0308F6C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1.Spir</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lv</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ri sarğı</w:t>
      </w:r>
      <w:r w:rsidRPr="00304D7E">
        <w:rPr>
          <w:rFonts w:ascii="Times New Roman" w:eastAsia="Times New Roman" w:hAnsi="Times New Roman" w:cs="Times New Roman"/>
          <w:color w:val="000000"/>
          <w:sz w:val="28"/>
          <w:szCs w:val="28"/>
          <w:lang w:val="en-US"/>
        </w:rPr>
        <w:t>. Bu bintli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rının yu</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 xml:space="preserve">rı </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rının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ğı </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ç</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spir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lv</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ri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rın sürüşm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 üçün bu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 bud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fiks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dilir: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yu</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rıd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spir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lv</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ri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yulur (1-7), </w:t>
      </w:r>
      <w:r>
        <w:rPr>
          <w:rFonts w:ascii="Times New Roman" w:eastAsia="Times New Roman" w:hAnsi="Times New Roman" w:cs="Times New Roman"/>
          <w:color w:val="000000"/>
          <w:sz w:val="28"/>
          <w:szCs w:val="28"/>
        </w:rPr>
        <w:t>ах</w:t>
      </w:r>
      <w:r w:rsidRPr="00304D7E">
        <w:rPr>
          <w:rFonts w:ascii="Times New Roman" w:eastAsia="Times New Roman" w:hAnsi="Times New Roman" w:cs="Times New Roman"/>
          <w:color w:val="000000"/>
          <w:sz w:val="28"/>
          <w:szCs w:val="28"/>
          <w:lang w:val="en-US"/>
        </w:rPr>
        <w:t>ırıncı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(8) b</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ld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 istiq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ğru - budun ön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rılır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bud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bir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sarğı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yulur (9). Budun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idd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g</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bint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 istiq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rnın önü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rğının ilk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y</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rılır (10)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y</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nid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bir-iki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l n</w:t>
      </w:r>
      <w:r>
        <w:rPr>
          <w:rFonts w:ascii="Times New Roman" w:eastAsia="Times New Roman" w:hAnsi="Times New Roman" w:cs="Times New Roman"/>
          <w:color w:val="000000"/>
          <w:sz w:val="28"/>
          <w:szCs w:val="28"/>
        </w:rPr>
        <w:t>аһ</w:t>
      </w:r>
      <w:r w:rsidRPr="00304D7E">
        <w:rPr>
          <w:rFonts w:ascii="Times New Roman" w:eastAsia="Times New Roman" w:hAnsi="Times New Roman" w:cs="Times New Roman"/>
          <w:color w:val="000000"/>
          <w:sz w:val="28"/>
          <w:szCs w:val="28"/>
          <w:lang w:val="en-US"/>
        </w:rPr>
        <w:t>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sıqd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budun yu</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rı 1/3-d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bir n</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rılır.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bint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rnın ön div</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rğının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ndığı y</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rılır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bir-iki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ç</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tdırılır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4.34).</w:t>
      </w:r>
    </w:p>
    <w:p w14:paraId="09EFB1DF"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4.34 Q</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rın</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 xml:space="preserve"> q</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yul</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n spir</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lv</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ri s</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rğı</w:t>
      </w:r>
    </w:p>
    <w:p w14:paraId="4B87645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2.Ç</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n</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ğın birt</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r</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fli sünbülv</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 xml:space="preserve">ri sarğısı. </w:t>
      </w:r>
      <w:r w:rsidRPr="00304D7E">
        <w:rPr>
          <w:rFonts w:ascii="Times New Roman" w:eastAsia="Times New Roman" w:hAnsi="Times New Roman" w:cs="Times New Roman"/>
          <w:color w:val="000000"/>
          <w:sz w:val="28"/>
          <w:szCs w:val="28"/>
          <w:lang w:val="en-US"/>
        </w:rPr>
        <w:t>Ç</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fli, y</w:t>
      </w:r>
      <w:r>
        <w:rPr>
          <w:rFonts w:ascii="Times New Roman" w:eastAsia="Times New Roman" w:hAnsi="Times New Roman" w:cs="Times New Roman"/>
          <w:color w:val="000000"/>
          <w:sz w:val="28"/>
          <w:szCs w:val="28"/>
        </w:rPr>
        <w:t>ах</w:t>
      </w:r>
      <w:r w:rsidRPr="00304D7E">
        <w:rPr>
          <w:rFonts w:ascii="Times New Roman" w:eastAsia="Times New Roman" w:hAnsi="Times New Roman" w:cs="Times New Roman"/>
          <w:color w:val="000000"/>
          <w:sz w:val="28"/>
          <w:szCs w:val="28"/>
          <w:lang w:val="en-US"/>
        </w:rPr>
        <w:t>ud ikit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fli ön, y</w:t>
      </w:r>
      <w:r>
        <w:rPr>
          <w:rFonts w:ascii="Times New Roman" w:eastAsia="Times New Roman" w:hAnsi="Times New Roman" w:cs="Times New Roman"/>
          <w:color w:val="000000"/>
          <w:sz w:val="28"/>
          <w:szCs w:val="28"/>
        </w:rPr>
        <w:t>ах</w:t>
      </w:r>
      <w:r w:rsidRPr="00304D7E">
        <w:rPr>
          <w:rFonts w:ascii="Times New Roman" w:eastAsia="Times New Roman" w:hAnsi="Times New Roman" w:cs="Times New Roman"/>
          <w:color w:val="000000"/>
          <w:sz w:val="28"/>
          <w:szCs w:val="28"/>
          <w:lang w:val="en-US"/>
        </w:rPr>
        <w:t xml:space="preserve">ud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 xml:space="preserve"> sünbülv</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ri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Göb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n</w:t>
      </w:r>
      <w:r>
        <w:rPr>
          <w:rFonts w:ascii="Times New Roman" w:eastAsia="Times New Roman" w:hAnsi="Times New Roman" w:cs="Times New Roman"/>
          <w:color w:val="000000"/>
          <w:sz w:val="28"/>
          <w:szCs w:val="28"/>
        </w:rPr>
        <w:t>аһ</w:t>
      </w:r>
      <w:r w:rsidRPr="00304D7E">
        <w:rPr>
          <w:rFonts w:ascii="Times New Roman" w:eastAsia="Times New Roman" w:hAnsi="Times New Roman" w:cs="Times New Roman"/>
          <w:color w:val="000000"/>
          <w:sz w:val="28"/>
          <w:szCs w:val="28"/>
          <w:lang w:val="en-US"/>
        </w:rPr>
        <w:t>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(1),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bint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qarnın önü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budun ön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thin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 xml:space="preserve">ndirilir,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nun arxa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 xml:space="preserve">çirilir </w:t>
      </w:r>
      <w:r w:rsidRPr="00304D7E">
        <w:rPr>
          <w:rFonts w:ascii="Times New Roman" w:eastAsia="Times New Roman" w:hAnsi="Times New Roman" w:cs="Times New Roman"/>
          <w:i/>
          <w:iCs/>
          <w:color w:val="000000"/>
          <w:sz w:val="28"/>
          <w:szCs w:val="28"/>
          <w:lang w:val="en-US"/>
        </w:rPr>
        <w:t xml:space="preserve">(2, </w:t>
      </w:r>
      <w:r w:rsidRPr="00304D7E">
        <w:rPr>
          <w:rFonts w:ascii="Times New Roman" w:eastAsia="Times New Roman" w:hAnsi="Times New Roman" w:cs="Times New Roman"/>
          <w:color w:val="000000"/>
          <w:sz w:val="28"/>
          <w:szCs w:val="28"/>
          <w:lang w:val="en-US"/>
        </w:rPr>
        <w:t xml:space="preserve">3). Budun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bint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nun ön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çirilm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yu</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rı-ç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 istiq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ks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fin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sıq n</w:t>
      </w:r>
      <w:r>
        <w:rPr>
          <w:rFonts w:ascii="Times New Roman" w:eastAsia="Times New Roman" w:hAnsi="Times New Roman" w:cs="Times New Roman"/>
          <w:color w:val="000000"/>
          <w:sz w:val="28"/>
          <w:szCs w:val="28"/>
        </w:rPr>
        <w:t>аһ</w:t>
      </w:r>
      <w:r w:rsidRPr="00304D7E">
        <w:rPr>
          <w:rFonts w:ascii="Times New Roman" w:eastAsia="Times New Roman" w:hAnsi="Times New Roman" w:cs="Times New Roman"/>
          <w:color w:val="000000"/>
          <w:sz w:val="28"/>
          <w:szCs w:val="28"/>
          <w:lang w:val="en-US"/>
        </w:rPr>
        <w:t>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rılır (4)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lç</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sümüyünün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ğının üstü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gövd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nin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çirilir (5), bur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y</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nid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sığ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ndirilir (6).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bintin g</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 xml:space="preserve">dişi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lki gedişl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özünd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lki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nin 2/3 </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sini örtm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rılır (7-13).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bir n</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(14)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qurt</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k.4.35)</w:t>
      </w:r>
    </w:p>
    <w:p w14:paraId="24226F5D"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4.35 Ç</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n</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ğın bir t</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r</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fli ön sünbülv</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ri sarğısı</w:t>
      </w:r>
    </w:p>
    <w:p w14:paraId="58170BB0"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lastRenderedPageBreak/>
        <w:t>3.</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r</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lığın s</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kkizv</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ri s</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 xml:space="preserve">rğısı. </w:t>
      </w:r>
      <w:r w:rsidRPr="00304D7E">
        <w:rPr>
          <w:rFonts w:ascii="Times New Roman" w:eastAsia="Times New Roman" w:hAnsi="Times New Roman" w:cs="Times New Roman"/>
          <w:color w:val="000000"/>
          <w:sz w:val="28"/>
          <w:szCs w:val="28"/>
          <w:lang w:val="en-US"/>
        </w:rPr>
        <w:t>Göb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n</w:t>
      </w:r>
      <w:r>
        <w:rPr>
          <w:rFonts w:ascii="Times New Roman" w:eastAsia="Times New Roman" w:hAnsi="Times New Roman" w:cs="Times New Roman"/>
          <w:color w:val="000000"/>
          <w:sz w:val="28"/>
          <w:szCs w:val="28"/>
        </w:rPr>
        <w:t>аһ</w:t>
      </w:r>
      <w:r w:rsidRPr="00304D7E">
        <w:rPr>
          <w:rFonts w:ascii="Times New Roman" w:eastAsia="Times New Roman" w:hAnsi="Times New Roman" w:cs="Times New Roman"/>
          <w:color w:val="000000"/>
          <w:sz w:val="28"/>
          <w:szCs w:val="28"/>
          <w:lang w:val="en-US"/>
        </w:rPr>
        <w:t>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nli bintl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(10 sm)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1-2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(1, 2),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bint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sıq n</w:t>
      </w:r>
      <w:r>
        <w:rPr>
          <w:rFonts w:ascii="Times New Roman" w:eastAsia="Times New Roman" w:hAnsi="Times New Roman" w:cs="Times New Roman"/>
          <w:color w:val="000000"/>
          <w:sz w:val="28"/>
          <w:szCs w:val="28"/>
        </w:rPr>
        <w:t>аһ</w:t>
      </w:r>
      <w:r w:rsidRPr="00304D7E">
        <w:rPr>
          <w:rFonts w:ascii="Times New Roman" w:eastAsia="Times New Roman" w:hAnsi="Times New Roman" w:cs="Times New Roman"/>
          <w:color w:val="000000"/>
          <w:sz w:val="28"/>
          <w:szCs w:val="28"/>
          <w:lang w:val="en-US"/>
        </w:rPr>
        <w:t>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ğru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budun iç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lığ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rılır (3).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lıqd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bint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 budd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һә</w:t>
      </w:r>
      <w:r w:rsidRPr="00304D7E">
        <w:rPr>
          <w:rFonts w:ascii="Times New Roman" w:eastAsia="Times New Roman" w:hAnsi="Times New Roman" w:cs="Times New Roman"/>
          <w:color w:val="000000"/>
          <w:sz w:val="28"/>
          <w:szCs w:val="28"/>
          <w:lang w:val="en-US"/>
        </w:rPr>
        <w:t>rl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(4)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rnın ön div</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çiril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lç</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sümüyünün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ğru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yu</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 xml:space="preserve">rı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rılır (5). Bur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bint gövd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nin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lç</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sümüyünün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rnın ön-y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div</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ğru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ndirilir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lıqd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lki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sişir (6). Bur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bint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 bud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nun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(7) </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rici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çirilir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bur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rnın ön div</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(8)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ldırılır.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rnın ön div</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b</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çiril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bint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rğının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lki g</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dişl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rini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yır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4.36).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qurt</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rır.</w:t>
      </w:r>
    </w:p>
    <w:p w14:paraId="07285507"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color w:val="000000"/>
          <w:sz w:val="28"/>
          <w:szCs w:val="28"/>
          <w:lang w:val="en-US"/>
        </w:rPr>
        <w:t>B</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likl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bu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 z</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nı bintl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4 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sişm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y</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 xml:space="preserve">ri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lınır: ikisi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sıq n</w:t>
      </w:r>
      <w:r>
        <w:rPr>
          <w:rFonts w:ascii="Times New Roman" w:eastAsia="Times New Roman" w:hAnsi="Times New Roman" w:cs="Times New Roman"/>
          <w:color w:val="000000"/>
          <w:sz w:val="28"/>
          <w:szCs w:val="28"/>
        </w:rPr>
        <w:t>аһ</w:t>
      </w:r>
      <w:r w:rsidRPr="00304D7E">
        <w:rPr>
          <w:rFonts w:ascii="Times New Roman" w:eastAsia="Times New Roman" w:hAnsi="Times New Roman" w:cs="Times New Roman"/>
          <w:color w:val="000000"/>
          <w:sz w:val="28"/>
          <w:szCs w:val="28"/>
          <w:lang w:val="en-US"/>
        </w:rPr>
        <w:t>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üçüncüsü -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rnın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rt</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хә</w:t>
      </w:r>
      <w:r w:rsidRPr="00304D7E">
        <w:rPr>
          <w:rFonts w:ascii="Times New Roman" w:eastAsia="Times New Roman" w:hAnsi="Times New Roman" w:cs="Times New Roman"/>
          <w:color w:val="000000"/>
          <w:sz w:val="28"/>
          <w:szCs w:val="28"/>
          <w:lang w:val="en-US"/>
        </w:rPr>
        <w:t>ttind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rdüncüsü -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lıqd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4.36. Aralığın s</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kkizvari sarğısı</w:t>
      </w:r>
    </w:p>
    <w:p w14:paraId="3152AB3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4.</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r</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lığın «T»- v</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 xml:space="preserve">ri sarğısı.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rğıdır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k.4.37). Bu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rğı T </w:t>
      </w:r>
      <w:r>
        <w:rPr>
          <w:rFonts w:ascii="Times New Roman" w:eastAsia="Times New Roman" w:hAnsi="Times New Roman" w:cs="Times New Roman"/>
          <w:color w:val="000000"/>
          <w:sz w:val="28"/>
          <w:szCs w:val="28"/>
        </w:rPr>
        <w:t>һә</w:t>
      </w:r>
      <w:r w:rsidRPr="00304D7E">
        <w:rPr>
          <w:rFonts w:ascii="Times New Roman" w:eastAsia="Times New Roman" w:hAnsi="Times New Roman" w:cs="Times New Roman"/>
          <w:color w:val="000000"/>
          <w:sz w:val="28"/>
          <w:szCs w:val="28"/>
          <w:lang w:val="en-US"/>
        </w:rPr>
        <w:t>rfi f</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sınd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lur.</w:t>
      </w:r>
    </w:p>
    <w:p w14:paraId="4B7EFCE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bir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bintin ucl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sıqd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düyünl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nir.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bint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lıqd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ğru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rvşır. Bur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bintin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şı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rğının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ltınd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çiril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ğru fırl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dıl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 y</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nid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lıqd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ks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ki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sıq n</w:t>
      </w:r>
      <w:r>
        <w:rPr>
          <w:rFonts w:ascii="Times New Roman" w:eastAsia="Times New Roman" w:hAnsi="Times New Roman" w:cs="Times New Roman"/>
          <w:color w:val="000000"/>
          <w:sz w:val="28"/>
          <w:szCs w:val="28"/>
        </w:rPr>
        <w:t>аһ</w:t>
      </w:r>
      <w:r w:rsidRPr="00304D7E">
        <w:rPr>
          <w:rFonts w:ascii="Times New Roman" w:eastAsia="Times New Roman" w:hAnsi="Times New Roman" w:cs="Times New Roman"/>
          <w:color w:val="000000"/>
          <w:sz w:val="28"/>
          <w:szCs w:val="28"/>
          <w:lang w:val="en-US"/>
        </w:rPr>
        <w:t>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yıdılır. Bintin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şını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çirib g</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tl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q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lıqd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rırl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 Bir n</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bu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y</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lu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lığ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sarğı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bintin ucu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nd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dilir.</w:t>
      </w:r>
    </w:p>
    <w:p w14:paraId="61B8EBEE"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kil 4.37 </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lığın ”T"-v</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ri</w:t>
      </w:r>
    </w:p>
    <w:p w14:paraId="0E3FE44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 xml:space="preserve">5. </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r</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lığın susp</w:t>
      </w:r>
      <w:r>
        <w:rPr>
          <w:rFonts w:ascii="Times New Roman" w:eastAsia="Times New Roman" w:hAnsi="Times New Roman" w:cs="Times New Roman"/>
          <w:b/>
          <w:bCs/>
          <w:i/>
          <w:iCs/>
          <w:color w:val="000000"/>
          <w:sz w:val="28"/>
          <w:szCs w:val="28"/>
        </w:rPr>
        <w:t>е</w:t>
      </w:r>
      <w:r w:rsidRPr="00304D7E">
        <w:rPr>
          <w:rFonts w:ascii="Times New Roman" w:eastAsia="Times New Roman" w:hAnsi="Times New Roman" w:cs="Times New Roman"/>
          <w:b/>
          <w:bCs/>
          <w:i/>
          <w:iCs/>
          <w:color w:val="000000"/>
          <w:sz w:val="28"/>
          <w:szCs w:val="28"/>
          <w:lang w:val="en-US"/>
        </w:rPr>
        <w:t>nz</w:t>
      </w:r>
      <w:r>
        <w:rPr>
          <w:rFonts w:ascii="Times New Roman" w:eastAsia="Times New Roman" w:hAnsi="Times New Roman" w:cs="Times New Roman"/>
          <w:b/>
          <w:bCs/>
          <w:i/>
          <w:iCs/>
          <w:color w:val="000000"/>
          <w:sz w:val="28"/>
          <w:szCs w:val="28"/>
        </w:rPr>
        <w:t>о</w:t>
      </w:r>
      <w:r w:rsidRPr="00304D7E">
        <w:rPr>
          <w:rFonts w:ascii="Times New Roman" w:eastAsia="Times New Roman" w:hAnsi="Times New Roman" w:cs="Times New Roman"/>
          <w:b/>
          <w:bCs/>
          <w:i/>
          <w:iCs/>
          <w:color w:val="000000"/>
          <w:sz w:val="28"/>
          <w:szCs w:val="28"/>
          <w:lang w:val="en-US"/>
        </w:rPr>
        <w:t>rium (</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sm</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 xml:space="preserve">) sarğısı. </w:t>
      </w:r>
      <w:r w:rsidRPr="00304D7E">
        <w:rPr>
          <w:rFonts w:ascii="Times New Roman" w:eastAsia="Times New Roman" w:hAnsi="Times New Roman" w:cs="Times New Roman"/>
          <w:color w:val="000000"/>
          <w:sz w:val="28"/>
          <w:szCs w:val="28"/>
          <w:lang w:val="en-US"/>
        </w:rPr>
        <w:t>Bu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rğı </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mü</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lif c</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rr</w:t>
      </w:r>
      <w:r>
        <w:rPr>
          <w:rFonts w:ascii="Times New Roman" w:eastAsia="Times New Roman" w:hAnsi="Times New Roman" w:cs="Times New Roman"/>
          <w:color w:val="000000"/>
          <w:sz w:val="28"/>
          <w:szCs w:val="28"/>
        </w:rPr>
        <w:t>аһ</w:t>
      </w:r>
      <w:r w:rsidRPr="00304D7E">
        <w:rPr>
          <w:rFonts w:ascii="Times New Roman" w:eastAsia="Times New Roman" w:hAnsi="Times New Roman" w:cs="Times New Roman"/>
          <w:color w:val="000000"/>
          <w:sz w:val="28"/>
          <w:szCs w:val="28"/>
          <w:lang w:val="en-US"/>
        </w:rPr>
        <w:t>i müd</w:t>
      </w:r>
      <w:r>
        <w:rPr>
          <w:rFonts w:ascii="Times New Roman" w:eastAsia="Times New Roman" w:hAnsi="Times New Roman" w:cs="Times New Roman"/>
          <w:color w:val="000000"/>
          <w:sz w:val="28"/>
          <w:szCs w:val="28"/>
        </w:rPr>
        <w:t>ах</w:t>
      </w:r>
      <w:r w:rsidRPr="00304D7E">
        <w:rPr>
          <w:rFonts w:ascii="Times New Roman" w:eastAsia="Times New Roman" w:hAnsi="Times New Roman" w:cs="Times New Roman"/>
          <w:color w:val="000000"/>
          <w:sz w:val="28"/>
          <w:szCs w:val="28"/>
          <w:lang w:val="en-US"/>
        </w:rPr>
        <w:t>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rın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sının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rşısını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 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qs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işl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dilir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k.4.38).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lc</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rnın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 n</w:t>
      </w:r>
      <w:r>
        <w:rPr>
          <w:rFonts w:ascii="Times New Roman" w:eastAsia="Times New Roman" w:hAnsi="Times New Roman" w:cs="Times New Roman"/>
          <w:color w:val="000000"/>
          <w:sz w:val="28"/>
          <w:szCs w:val="28"/>
        </w:rPr>
        <w:t>аһ</w:t>
      </w:r>
      <w:r w:rsidRPr="00304D7E">
        <w:rPr>
          <w:rFonts w:ascii="Times New Roman" w:eastAsia="Times New Roman" w:hAnsi="Times New Roman" w:cs="Times New Roman"/>
          <w:color w:val="000000"/>
          <w:sz w:val="28"/>
          <w:szCs w:val="28"/>
          <w:lang w:val="en-US"/>
        </w:rPr>
        <w:t>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bintl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düyün önd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düyünl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nir.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nli bintin bir uçu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 qalç</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n</w:t>
      </w:r>
      <w:r>
        <w:rPr>
          <w:rFonts w:ascii="Times New Roman" w:eastAsia="Times New Roman" w:hAnsi="Times New Roman" w:cs="Times New Roman"/>
          <w:color w:val="000000"/>
          <w:sz w:val="28"/>
          <w:szCs w:val="28"/>
        </w:rPr>
        <w:t>аһ</w:t>
      </w:r>
      <w:r w:rsidRPr="00304D7E">
        <w:rPr>
          <w:rFonts w:ascii="Times New Roman" w:eastAsia="Times New Roman" w:hAnsi="Times New Roman" w:cs="Times New Roman"/>
          <w:color w:val="000000"/>
          <w:sz w:val="28"/>
          <w:szCs w:val="28"/>
          <w:lang w:val="en-US"/>
        </w:rPr>
        <w:t>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bint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nılır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 xml:space="preserve">nli bint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şağı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q </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lığın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ltınd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çirilir. H</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bu bintin ucu 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ksim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rtılm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lç</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n</w:t>
      </w:r>
      <w:r>
        <w:rPr>
          <w:rFonts w:ascii="Times New Roman" w:eastAsia="Times New Roman" w:hAnsi="Times New Roman" w:cs="Times New Roman"/>
          <w:color w:val="000000"/>
          <w:sz w:val="28"/>
          <w:szCs w:val="28"/>
        </w:rPr>
        <w:t>аһ</w:t>
      </w:r>
      <w:r w:rsidRPr="00304D7E">
        <w:rPr>
          <w:rFonts w:ascii="Times New Roman" w:eastAsia="Times New Roman" w:hAnsi="Times New Roman" w:cs="Times New Roman"/>
          <w:color w:val="000000"/>
          <w:sz w:val="28"/>
          <w:szCs w:val="28"/>
          <w:lang w:val="en-US"/>
        </w:rPr>
        <w:t>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nd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dilir.</w:t>
      </w:r>
    </w:p>
    <w:p w14:paraId="442530F7"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kil 4.38 </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 xml:space="preserve">lığın </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sm</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 xml:space="preserve"> s</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rğısı</w:t>
      </w:r>
    </w:p>
    <w:p w14:paraId="61D43DE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 xml:space="preserve">6. </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r</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lığın l</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ç</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kli sarğısı</w:t>
      </w:r>
      <w:r w:rsidRPr="00304D7E">
        <w:rPr>
          <w:rFonts w:ascii="Times New Roman" w:eastAsia="Times New Roman" w:hAnsi="Times New Roman" w:cs="Times New Roman"/>
          <w:color w:val="000000"/>
          <w:sz w:val="28"/>
          <w:szCs w:val="28"/>
          <w:lang w:val="en-US"/>
        </w:rPr>
        <w:t>.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cili </w:t>
      </w:r>
      <w:r>
        <w:rPr>
          <w:rFonts w:ascii="Times New Roman" w:eastAsia="Times New Roman" w:hAnsi="Times New Roman" w:cs="Times New Roman"/>
          <w:color w:val="000000"/>
          <w:sz w:val="28"/>
          <w:szCs w:val="28"/>
        </w:rPr>
        <w:t>һа</w:t>
      </w:r>
      <w:r w:rsidRPr="00304D7E">
        <w:rPr>
          <w:rFonts w:ascii="Times New Roman" w:eastAsia="Times New Roman" w:hAnsi="Times New Roman" w:cs="Times New Roman"/>
          <w:color w:val="000000"/>
          <w:sz w:val="28"/>
          <w:szCs w:val="28"/>
          <w:lang w:val="en-US"/>
        </w:rPr>
        <w:t>ll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lığ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kli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4.39). 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rnın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ğı </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önd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tutulur ki, bir uçu cinsiyy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 üzvl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rinin üz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ğru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nır,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yu</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rıd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kı iki ucu gövd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nin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rılır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l n</w:t>
      </w:r>
      <w:r>
        <w:rPr>
          <w:rFonts w:ascii="Times New Roman" w:eastAsia="Times New Roman" w:hAnsi="Times New Roman" w:cs="Times New Roman"/>
          <w:color w:val="000000"/>
          <w:sz w:val="28"/>
          <w:szCs w:val="28"/>
        </w:rPr>
        <w:t>аһ</w:t>
      </w:r>
      <w:r w:rsidRPr="00304D7E">
        <w:rPr>
          <w:rFonts w:ascii="Times New Roman" w:eastAsia="Times New Roman" w:hAnsi="Times New Roman" w:cs="Times New Roman"/>
          <w:color w:val="000000"/>
          <w:sz w:val="28"/>
          <w:szCs w:val="28"/>
          <w:lang w:val="en-US"/>
        </w:rPr>
        <w:t>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bir-birin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nılır. 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yin önd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lığ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ucu is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lıqd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q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lki iki ucl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bir y</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nılır.</w:t>
      </w:r>
    </w:p>
    <w:p w14:paraId="2657E6BE"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kil 4.39 </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lığın l</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ç</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kli sarğısı: </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 önd</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n; b) </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w:t>
      </w:r>
      <w:r>
        <w:rPr>
          <w:rFonts w:ascii="Times New Roman" w:eastAsia="Times New Roman" w:hAnsi="Times New Roman" w:cs="Times New Roman"/>
          <w:b/>
          <w:bCs/>
          <w:color w:val="000000"/>
          <w:sz w:val="28"/>
          <w:szCs w:val="28"/>
        </w:rPr>
        <w:t>ха</w:t>
      </w:r>
      <w:r w:rsidRPr="00304D7E">
        <w:rPr>
          <w:rFonts w:ascii="Times New Roman" w:eastAsia="Times New Roman" w:hAnsi="Times New Roman" w:cs="Times New Roman"/>
          <w:b/>
          <w:bCs/>
          <w:color w:val="000000"/>
          <w:sz w:val="28"/>
          <w:szCs w:val="28"/>
          <w:lang w:val="en-US"/>
        </w:rPr>
        <w:t>d</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n görünüşü.</w:t>
      </w:r>
    </w:p>
    <w:p w14:paraId="153BCB5C"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 xml:space="preserve">ğı </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tr</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fl</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 xml:space="preserve"> q</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yul</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n s</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rğıl</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w:t>
      </w:r>
    </w:p>
    <w:p w14:paraId="31F5551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1.Baş b</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rm</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ğın spir</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lv</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 xml:space="preserve">ri sarğısı. </w:t>
      </w:r>
      <w:r w:rsidRPr="00304D7E">
        <w:rPr>
          <w:rFonts w:ascii="Times New Roman" w:eastAsia="Times New Roman" w:hAnsi="Times New Roman" w:cs="Times New Roman"/>
          <w:color w:val="000000"/>
          <w:sz w:val="28"/>
          <w:szCs w:val="28"/>
          <w:lang w:val="en-US"/>
        </w:rPr>
        <w:t xml:space="preserve">4-5 sm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bintl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t</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puqd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yu</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 xml:space="preserve">rı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ldırın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 1/3-d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bir n</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rğı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rılır (1),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tış t</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puğun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ltınd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ğın üst </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bint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ğın ucun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(2)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rılır.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ğın ucund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nun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sın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spir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lv</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ri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(3, 4, 5).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ğın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sınd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n bint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ğın üst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iç t</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puğ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ğru yu</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 xml:space="preserve">rı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rılır (6)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ldırın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ğı </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bir n</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(7)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rğının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sı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ç</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tdırılır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4.40).</w:t>
      </w:r>
    </w:p>
    <w:p w14:paraId="2BCD8CC6"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4.40 B</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ş b</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rm</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ğın spir</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lv</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ri s</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rğısı</w:t>
      </w:r>
    </w:p>
    <w:p w14:paraId="079E5DB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2.D</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b</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nın q</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yıd</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 xml:space="preserve">n sarğısı. </w:t>
      </w:r>
      <w:r w:rsidRPr="00304D7E">
        <w:rPr>
          <w:rFonts w:ascii="Times New Roman" w:eastAsia="Times New Roman" w:hAnsi="Times New Roman" w:cs="Times New Roman"/>
          <w:color w:val="000000"/>
          <w:sz w:val="28"/>
          <w:szCs w:val="28"/>
          <w:lang w:val="en-US"/>
        </w:rPr>
        <w:t xml:space="preserve">8 sm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nlikli bintl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t</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puql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viyy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(1)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rılır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4.41).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ğın 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rın ucun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lu g</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bir n</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rğı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dilir. (2, 3, 4). Bu z</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һә</w:t>
      </w:r>
      <w:r w:rsidRPr="00304D7E">
        <w:rPr>
          <w:rFonts w:ascii="Times New Roman" w:eastAsia="Times New Roman" w:hAnsi="Times New Roman" w:cs="Times New Roman"/>
          <w:color w:val="000000"/>
          <w:sz w:val="28"/>
          <w:szCs w:val="28"/>
          <w:lang w:val="en-US"/>
        </w:rPr>
        <w:t>r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kı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özünd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lkinin 2/3 </w:t>
      </w:r>
      <w:r>
        <w:rPr>
          <w:rFonts w:ascii="Times New Roman" w:eastAsia="Times New Roman" w:hAnsi="Times New Roman" w:cs="Times New Roman"/>
          <w:color w:val="000000"/>
          <w:sz w:val="28"/>
          <w:szCs w:val="28"/>
        </w:rPr>
        <w:lastRenderedPageBreak/>
        <w:t>һ</w:t>
      </w:r>
      <w:r w:rsidRPr="00304D7E">
        <w:rPr>
          <w:rFonts w:ascii="Times New Roman" w:eastAsia="Times New Roman" w:hAnsi="Times New Roman" w:cs="Times New Roman"/>
          <w:color w:val="000000"/>
          <w:sz w:val="28"/>
          <w:szCs w:val="28"/>
          <w:lang w:val="en-US"/>
        </w:rPr>
        <w:t>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sini örtm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lidir.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bintin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st ucunu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ğın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ltın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yib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kkizv</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ri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rğını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v</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m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tdirirl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Bu z</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ldırın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 1/3-d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ğın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sişirl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p>
    <w:p w14:paraId="617E5B38"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4.41 D</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b</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nın q</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yıd</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n s</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rğısı</w:t>
      </w:r>
    </w:p>
    <w:p w14:paraId="477E6B7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3.D</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b</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nın tısb</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ğ</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v</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 xml:space="preserve">ri sarğısı. </w:t>
      </w:r>
      <w:r w:rsidRPr="00304D7E">
        <w:rPr>
          <w:rFonts w:ascii="Times New Roman" w:eastAsia="Times New Roman" w:hAnsi="Times New Roman" w:cs="Times New Roman"/>
          <w:color w:val="000000"/>
          <w:sz w:val="28"/>
          <w:szCs w:val="28"/>
          <w:lang w:val="en-US"/>
        </w:rPr>
        <w:t>İlk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(1)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rılır,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is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uz</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tısb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v</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ri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rğının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 ilk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növb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yu</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rı (2)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ğı (3)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v</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m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tdirilir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4.42). Bint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nın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sınd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tış t</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puğun üstünd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nın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ltın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k</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çirilm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(4)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 mö</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ndirilir.</w:t>
      </w:r>
    </w:p>
    <w:p w14:paraId="57ED217F"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ğı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f</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dig</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 </w:t>
      </w:r>
      <w:r>
        <w:rPr>
          <w:rFonts w:ascii="Times New Roman" w:eastAsia="Times New Roman" w:hAnsi="Times New Roman" w:cs="Times New Roman"/>
          <w:color w:val="000000"/>
          <w:sz w:val="28"/>
          <w:szCs w:val="28"/>
        </w:rPr>
        <w:t>һа</w:t>
      </w:r>
      <w:r w:rsidRPr="00304D7E">
        <w:rPr>
          <w:rFonts w:ascii="Times New Roman" w:eastAsia="Times New Roman" w:hAnsi="Times New Roman" w:cs="Times New Roman"/>
          <w:color w:val="000000"/>
          <w:sz w:val="28"/>
          <w:szCs w:val="28"/>
          <w:lang w:val="en-US"/>
        </w:rPr>
        <w:t>qqınd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bintli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rın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 növl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b</w:t>
      </w:r>
      <w:r>
        <w:rPr>
          <w:rFonts w:ascii="Times New Roman" w:eastAsia="Times New Roman" w:hAnsi="Times New Roman" w:cs="Times New Roman"/>
          <w:color w:val="000000"/>
          <w:sz w:val="28"/>
          <w:szCs w:val="28"/>
        </w:rPr>
        <w:t>әһ</w:t>
      </w:r>
      <w:r w:rsidRPr="00304D7E">
        <w:rPr>
          <w:rFonts w:ascii="Times New Roman" w:eastAsia="Times New Roman" w:hAnsi="Times New Roman" w:cs="Times New Roman"/>
          <w:color w:val="000000"/>
          <w:sz w:val="28"/>
          <w:szCs w:val="28"/>
          <w:lang w:val="en-US"/>
        </w:rPr>
        <w:t xml:space="preserve">s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g</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niş 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lum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t v</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rdiyimizd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bur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mırıq. </w:t>
      </w: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4.42 D</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b</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nın tısb</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ğ</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v</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ri s</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rğısı</w:t>
      </w:r>
    </w:p>
    <w:p w14:paraId="3F2AF59B"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B</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rk sarğıl</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w:t>
      </w:r>
    </w:p>
    <w:p w14:paraId="6E1D076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rk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 imm</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biliz</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siy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düzl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ndirm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qs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Bu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t</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z 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rkiy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dd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 gipsd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pl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stm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ssd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pışq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niş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st</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istif</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dilir.</w:t>
      </w:r>
    </w:p>
    <w:p w14:paraId="6AB31C2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rk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rt) sarğıl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vm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giy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rt</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ç</w:t>
      </w:r>
      <w:r>
        <w:rPr>
          <w:rFonts w:ascii="Times New Roman" w:eastAsia="Times New Roman" w:hAnsi="Times New Roman" w:cs="Times New Roman"/>
          <w:color w:val="000000"/>
          <w:sz w:val="28"/>
          <w:szCs w:val="28"/>
        </w:rPr>
        <w:t>ох</w:t>
      </w:r>
      <w:r w:rsidRPr="00304D7E">
        <w:rPr>
          <w:rFonts w:ascii="Times New Roman" w:eastAsia="Times New Roman" w:hAnsi="Times New Roman" w:cs="Times New Roman"/>
          <w:color w:val="000000"/>
          <w:sz w:val="28"/>
          <w:szCs w:val="28"/>
          <w:lang w:val="en-US"/>
        </w:rPr>
        <w:t xml:space="preserve"> işl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gips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rıdır. Gipsi ilk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f</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bu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li ibn Sin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işl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tmişdir. Kips sud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һә</w:t>
      </w:r>
      <w:r w:rsidRPr="00304D7E">
        <w:rPr>
          <w:rFonts w:ascii="Times New Roman" w:eastAsia="Times New Roman" w:hAnsi="Times New Roman" w:cs="Times New Roman"/>
          <w:color w:val="000000"/>
          <w:sz w:val="28"/>
          <w:szCs w:val="28"/>
          <w:lang w:val="en-US"/>
        </w:rPr>
        <w:t xml:space="preserve">ll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dildikd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pl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stik kütl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ç</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vrilm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bir n</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qiq</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quruy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 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ngli t</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zdur. Kimy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rkibi k</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lsium sulf</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tdır.</w:t>
      </w:r>
    </w:p>
    <w:p w14:paraId="744B83C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Gips t</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zu rütub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ti özün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һо</w:t>
      </w:r>
      <w:r w:rsidRPr="00304D7E">
        <w:rPr>
          <w:rFonts w:ascii="Times New Roman" w:eastAsia="Times New Roman" w:hAnsi="Times New Roman" w:cs="Times New Roman"/>
          <w:color w:val="000000"/>
          <w:sz w:val="28"/>
          <w:szCs w:val="28"/>
          <w:lang w:val="en-US"/>
        </w:rPr>
        <w:t>pdurduğund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 quru bin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ğzı </w:t>
      </w:r>
      <w:r>
        <w:rPr>
          <w:rFonts w:ascii="Times New Roman" w:eastAsia="Times New Roman" w:hAnsi="Times New Roman" w:cs="Times New Roman"/>
          <w:color w:val="000000"/>
          <w:sz w:val="28"/>
          <w:szCs w:val="28"/>
        </w:rPr>
        <w:t>һе</w:t>
      </w:r>
      <w:r w:rsidRPr="00304D7E">
        <w:rPr>
          <w:rFonts w:ascii="Times New Roman" w:eastAsia="Times New Roman" w:hAnsi="Times New Roman" w:cs="Times New Roman"/>
          <w:color w:val="000000"/>
          <w:sz w:val="28"/>
          <w:szCs w:val="28"/>
          <w:lang w:val="en-US"/>
        </w:rPr>
        <w:t>rm</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tik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ğlı şüş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bd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ах</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nılm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lıdır. Gipsin 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rlılığını b</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y</w:t>
      </w:r>
      <w:r>
        <w:rPr>
          <w:rFonts w:ascii="Times New Roman" w:eastAsia="Times New Roman" w:hAnsi="Times New Roman" w:cs="Times New Roman"/>
          <w:color w:val="000000"/>
          <w:sz w:val="28"/>
          <w:szCs w:val="28"/>
        </w:rPr>
        <w:t>ох</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yırl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 2 </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gips t</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zunu bir </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su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rışdırıb </w:t>
      </w:r>
      <w:r>
        <w:rPr>
          <w:rFonts w:ascii="Times New Roman" w:eastAsia="Times New Roman" w:hAnsi="Times New Roman" w:cs="Times New Roman"/>
          <w:color w:val="000000"/>
          <w:sz w:val="28"/>
          <w:szCs w:val="28"/>
        </w:rPr>
        <w:t>һә</w:t>
      </w:r>
      <w:r w:rsidRPr="00304D7E">
        <w:rPr>
          <w:rFonts w:ascii="Times New Roman" w:eastAsia="Times New Roman" w:hAnsi="Times New Roman" w:cs="Times New Roman"/>
          <w:color w:val="000000"/>
          <w:sz w:val="28"/>
          <w:szCs w:val="28"/>
          <w:lang w:val="en-US"/>
        </w:rPr>
        <w:t>lm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şiy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kütl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ni 1-2 sm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lınlığınd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nmış 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tökürl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5-10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q-d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gips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quruyur ki,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sdıqd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y</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lmır, y</w:t>
      </w:r>
      <w:r>
        <w:rPr>
          <w:rFonts w:ascii="Times New Roman" w:eastAsia="Times New Roman" w:hAnsi="Times New Roman" w:cs="Times New Roman"/>
          <w:color w:val="000000"/>
          <w:sz w:val="28"/>
          <w:szCs w:val="28"/>
        </w:rPr>
        <w:t>ах</w:t>
      </w:r>
      <w:r w:rsidRPr="00304D7E">
        <w:rPr>
          <w:rFonts w:ascii="Times New Roman" w:eastAsia="Times New Roman" w:hAnsi="Times New Roman" w:cs="Times New Roman"/>
          <w:color w:val="000000"/>
          <w:sz w:val="28"/>
          <w:szCs w:val="28"/>
          <w:lang w:val="en-US"/>
        </w:rPr>
        <w:t>ud sınmır.</w:t>
      </w:r>
    </w:p>
    <w:p w14:paraId="100BE01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Gips bintini f</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brikd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y</w:t>
      </w:r>
      <w:r>
        <w:rPr>
          <w:rFonts w:ascii="Times New Roman" w:eastAsia="Times New Roman" w:hAnsi="Times New Roman" w:cs="Times New Roman"/>
          <w:color w:val="000000"/>
          <w:sz w:val="28"/>
          <w:szCs w:val="28"/>
        </w:rPr>
        <w:t>ах</w:t>
      </w:r>
      <w:r w:rsidRPr="00304D7E">
        <w:rPr>
          <w:rFonts w:ascii="Times New Roman" w:eastAsia="Times New Roman" w:hAnsi="Times New Roman" w:cs="Times New Roman"/>
          <w:color w:val="000000"/>
          <w:sz w:val="28"/>
          <w:szCs w:val="28"/>
          <w:lang w:val="en-US"/>
        </w:rPr>
        <w:t xml:space="preserve">ud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һа</w:t>
      </w:r>
      <w:r w:rsidRPr="00304D7E">
        <w:rPr>
          <w:rFonts w:ascii="Times New Roman" w:eastAsia="Times New Roman" w:hAnsi="Times New Roman" w:cs="Times New Roman"/>
          <w:color w:val="000000"/>
          <w:sz w:val="28"/>
          <w:szCs w:val="28"/>
          <w:lang w:val="en-US"/>
        </w:rPr>
        <w:t>zırl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yırl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gipsli binti b</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һа</w:t>
      </w:r>
      <w:r w:rsidRPr="00304D7E">
        <w:rPr>
          <w:rFonts w:ascii="Times New Roman" w:eastAsia="Times New Roman" w:hAnsi="Times New Roman" w:cs="Times New Roman"/>
          <w:color w:val="000000"/>
          <w:sz w:val="28"/>
          <w:szCs w:val="28"/>
          <w:lang w:val="en-US"/>
        </w:rPr>
        <w:t>zırl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yırl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 7-25 sm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3 m uzunluğund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kı bintin bir </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sini (50-100 sm) üz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zik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t gips t</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zu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pilmiş st</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lun üstünd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çırl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 Bintin bu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çılmış </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sinin üstün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gips t</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zu 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k,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nu bintin 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y</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ridirl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Bund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bintin bu </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sini kip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yum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 dig</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r </w:t>
      </w:r>
      <w:r>
        <w:rPr>
          <w:rFonts w:ascii="Times New Roman" w:eastAsia="Times New Roman" w:hAnsi="Times New Roman" w:cs="Times New Roman"/>
          <w:color w:val="000000"/>
          <w:sz w:val="28"/>
          <w:szCs w:val="28"/>
        </w:rPr>
        <w:t>һ</w:t>
      </w:r>
      <w:r w:rsidRPr="00304D7E">
        <w:rPr>
          <w:rFonts w:ascii="Times New Roman" w:eastAsia="Times New Roman" w:hAnsi="Times New Roman" w:cs="Times New Roman"/>
          <w:color w:val="000000"/>
          <w:sz w:val="28"/>
          <w:szCs w:val="28"/>
          <w:lang w:val="en-US"/>
        </w:rPr>
        <w:t>iss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sini </w:t>
      </w:r>
      <w:r>
        <w:rPr>
          <w:rFonts w:ascii="Times New Roman" w:eastAsia="Times New Roman" w:hAnsi="Times New Roman" w:cs="Times New Roman"/>
          <w:color w:val="000000"/>
          <w:sz w:val="28"/>
          <w:szCs w:val="28"/>
        </w:rPr>
        <w:t>һа</w:t>
      </w:r>
      <w:r w:rsidRPr="00304D7E">
        <w:rPr>
          <w:rFonts w:ascii="Times New Roman" w:eastAsia="Times New Roman" w:hAnsi="Times New Roman" w:cs="Times New Roman"/>
          <w:color w:val="000000"/>
          <w:sz w:val="28"/>
          <w:szCs w:val="28"/>
          <w:lang w:val="en-US"/>
        </w:rPr>
        <w:t>zırl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yırl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p>
    <w:p w14:paraId="32A1523D"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g</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gips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rğısı çılp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 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bu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ltlıqsız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yılır.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ltlıq kimi 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mbıq, 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nzif istif</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dilm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gips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rğısı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ltlıqlı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rğı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dl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nır. Sınıql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rın mü</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lic</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ltlıqsız gips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rğısınd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istif</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dilir.</w:t>
      </w:r>
    </w:p>
    <w:p w14:paraId="71DCAD3F" w14:textId="77777777" w:rsidR="00304D7E" w:rsidRPr="00304D7E" w:rsidRDefault="00304D7E" w:rsidP="00304D7E">
      <w:pPr>
        <w:spacing w:after="0" w:line="240" w:lineRule="auto"/>
        <w:rPr>
          <w:rFonts w:ascii="Times New Roman" w:eastAsia="Times New Roman" w:hAnsi="Times New Roman" w:cs="Times New Roman"/>
          <w:b/>
          <w:bCs/>
          <w:i/>
          <w:iCs/>
          <w:color w:val="000000"/>
          <w:sz w:val="28"/>
          <w:szCs w:val="28"/>
          <w:lang w:val="en-US"/>
        </w:rPr>
      </w:pPr>
      <w:r w:rsidRPr="00304D7E">
        <w:rPr>
          <w:rFonts w:ascii="Times New Roman" w:eastAsia="Times New Roman" w:hAnsi="Times New Roman" w:cs="Times New Roman"/>
          <w:color w:val="000000"/>
          <w:sz w:val="28"/>
          <w:szCs w:val="28"/>
          <w:lang w:val="en-US"/>
        </w:rPr>
        <w:t>Gips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rının bir n</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növü v</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rdır: </w:t>
      </w:r>
      <w:r w:rsidRPr="00304D7E">
        <w:rPr>
          <w:rFonts w:ascii="Times New Roman" w:eastAsia="Times New Roman" w:hAnsi="Times New Roman" w:cs="Times New Roman"/>
          <w:b/>
          <w:bCs/>
          <w:i/>
          <w:iCs/>
          <w:color w:val="000000"/>
          <w:sz w:val="28"/>
          <w:szCs w:val="28"/>
          <w:lang w:val="en-US"/>
        </w:rPr>
        <w:t>gips l</w:t>
      </w:r>
      <w:r>
        <w:rPr>
          <w:rFonts w:ascii="Times New Roman" w:eastAsia="Times New Roman" w:hAnsi="Times New Roman" w:cs="Times New Roman"/>
          <w:b/>
          <w:bCs/>
          <w:i/>
          <w:iCs/>
          <w:color w:val="000000"/>
          <w:sz w:val="28"/>
          <w:szCs w:val="28"/>
        </w:rPr>
        <w:t>о</w:t>
      </w:r>
      <w:r w:rsidRPr="00304D7E">
        <w:rPr>
          <w:rFonts w:ascii="Times New Roman" w:eastAsia="Times New Roman" w:hAnsi="Times New Roman" w:cs="Times New Roman"/>
          <w:b/>
          <w:bCs/>
          <w:i/>
          <w:iCs/>
          <w:color w:val="000000"/>
          <w:sz w:val="28"/>
          <w:szCs w:val="28"/>
          <w:lang w:val="en-US"/>
        </w:rPr>
        <w:t>ng</w:t>
      </w:r>
      <w:r>
        <w:rPr>
          <w:rFonts w:ascii="Times New Roman" w:eastAsia="Times New Roman" w:hAnsi="Times New Roman" w:cs="Times New Roman"/>
          <w:b/>
          <w:bCs/>
          <w:i/>
          <w:iCs/>
          <w:color w:val="000000"/>
          <w:sz w:val="28"/>
          <w:szCs w:val="28"/>
        </w:rPr>
        <w:t>е</w:t>
      </w:r>
      <w:r w:rsidRPr="00304D7E">
        <w:rPr>
          <w:rFonts w:ascii="Times New Roman" w:eastAsia="Times New Roman" w:hAnsi="Times New Roman" w:cs="Times New Roman"/>
          <w:b/>
          <w:bCs/>
          <w:i/>
          <w:iCs/>
          <w:color w:val="000000"/>
          <w:sz w:val="28"/>
          <w:szCs w:val="28"/>
          <w:lang w:val="en-US"/>
        </w:rPr>
        <w:t>tl</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ri, d</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ir</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vi q</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p</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lı v</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 xml:space="preserve"> l</w:t>
      </w:r>
      <w:r>
        <w:rPr>
          <w:rFonts w:ascii="Times New Roman" w:eastAsia="Times New Roman" w:hAnsi="Times New Roman" w:cs="Times New Roman"/>
          <w:b/>
          <w:bCs/>
          <w:i/>
          <w:iCs/>
          <w:color w:val="000000"/>
          <w:sz w:val="28"/>
          <w:szCs w:val="28"/>
        </w:rPr>
        <w:t>о</w:t>
      </w:r>
      <w:r w:rsidRPr="00304D7E">
        <w:rPr>
          <w:rFonts w:ascii="Times New Roman" w:eastAsia="Times New Roman" w:hAnsi="Times New Roman" w:cs="Times New Roman"/>
          <w:b/>
          <w:bCs/>
          <w:i/>
          <w:iCs/>
          <w:color w:val="000000"/>
          <w:sz w:val="28"/>
          <w:szCs w:val="28"/>
          <w:lang w:val="en-US"/>
        </w:rPr>
        <w:t>ng</w:t>
      </w:r>
      <w:r>
        <w:rPr>
          <w:rFonts w:ascii="Times New Roman" w:eastAsia="Times New Roman" w:hAnsi="Times New Roman" w:cs="Times New Roman"/>
          <w:b/>
          <w:bCs/>
          <w:i/>
          <w:iCs/>
          <w:color w:val="000000"/>
          <w:sz w:val="28"/>
          <w:szCs w:val="28"/>
        </w:rPr>
        <w:t>е</w:t>
      </w:r>
      <w:r w:rsidRPr="00304D7E">
        <w:rPr>
          <w:rFonts w:ascii="Times New Roman" w:eastAsia="Times New Roman" w:hAnsi="Times New Roman" w:cs="Times New Roman"/>
          <w:b/>
          <w:bCs/>
          <w:i/>
          <w:iCs/>
          <w:color w:val="000000"/>
          <w:sz w:val="28"/>
          <w:szCs w:val="28"/>
          <w:lang w:val="en-US"/>
        </w:rPr>
        <w:t>ntlid</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ir</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vi gips sarğıl</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rı.</w:t>
      </w:r>
    </w:p>
    <w:p w14:paraId="39EF47D8"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i/>
          <w:iCs/>
          <w:color w:val="000000"/>
          <w:sz w:val="28"/>
          <w:szCs w:val="28"/>
          <w:lang w:val="en-US"/>
        </w:rPr>
        <w:t>I. Gips l</w:t>
      </w:r>
      <w:r>
        <w:rPr>
          <w:rFonts w:ascii="Times New Roman" w:eastAsia="Times New Roman" w:hAnsi="Times New Roman" w:cs="Times New Roman"/>
          <w:b/>
          <w:bCs/>
          <w:i/>
          <w:iCs/>
          <w:color w:val="000000"/>
          <w:sz w:val="28"/>
          <w:szCs w:val="28"/>
        </w:rPr>
        <w:t>о</w:t>
      </w:r>
      <w:r w:rsidRPr="00304D7E">
        <w:rPr>
          <w:rFonts w:ascii="Times New Roman" w:eastAsia="Times New Roman" w:hAnsi="Times New Roman" w:cs="Times New Roman"/>
          <w:b/>
          <w:bCs/>
          <w:i/>
          <w:iCs/>
          <w:color w:val="000000"/>
          <w:sz w:val="28"/>
          <w:szCs w:val="28"/>
          <w:lang w:val="en-US"/>
        </w:rPr>
        <w:t>ng</w:t>
      </w:r>
      <w:r>
        <w:rPr>
          <w:rFonts w:ascii="Times New Roman" w:eastAsia="Times New Roman" w:hAnsi="Times New Roman" w:cs="Times New Roman"/>
          <w:b/>
          <w:bCs/>
          <w:i/>
          <w:iCs/>
          <w:color w:val="000000"/>
          <w:sz w:val="28"/>
          <w:szCs w:val="28"/>
        </w:rPr>
        <w:t>е</w:t>
      </w:r>
      <w:r w:rsidRPr="00304D7E">
        <w:rPr>
          <w:rFonts w:ascii="Times New Roman" w:eastAsia="Times New Roman" w:hAnsi="Times New Roman" w:cs="Times New Roman"/>
          <w:b/>
          <w:bCs/>
          <w:i/>
          <w:iCs/>
          <w:color w:val="000000"/>
          <w:sz w:val="28"/>
          <w:szCs w:val="28"/>
          <w:lang w:val="en-US"/>
        </w:rPr>
        <w:t>tinin q</w:t>
      </w:r>
      <w:r>
        <w:rPr>
          <w:rFonts w:ascii="Times New Roman" w:eastAsia="Times New Roman" w:hAnsi="Times New Roman" w:cs="Times New Roman"/>
          <w:b/>
          <w:bCs/>
          <w:i/>
          <w:iCs/>
          <w:color w:val="000000"/>
          <w:sz w:val="28"/>
          <w:szCs w:val="28"/>
        </w:rPr>
        <w:t>о</w:t>
      </w:r>
      <w:r w:rsidRPr="00304D7E">
        <w:rPr>
          <w:rFonts w:ascii="Times New Roman" w:eastAsia="Times New Roman" w:hAnsi="Times New Roman" w:cs="Times New Roman"/>
          <w:b/>
          <w:bCs/>
          <w:i/>
          <w:iCs/>
          <w:color w:val="000000"/>
          <w:sz w:val="28"/>
          <w:szCs w:val="28"/>
          <w:lang w:val="en-US"/>
        </w:rPr>
        <w:t>yulm</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 xml:space="preserve"> q</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yd</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 xml:space="preserve">sı. </w:t>
      </w:r>
      <w:r w:rsidRPr="00304D7E">
        <w:rPr>
          <w:rFonts w:ascii="Times New Roman" w:eastAsia="Times New Roman" w:hAnsi="Times New Roman" w:cs="Times New Roman"/>
          <w:color w:val="000000"/>
          <w:sz w:val="28"/>
          <w:szCs w:val="28"/>
          <w:lang w:val="en-US"/>
        </w:rPr>
        <w:t xml:space="preserve">Sınmış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fd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ğrısızl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şdırm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fr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qm</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düzl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ndirilir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f</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zımi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ziyy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 v</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rilir. Bund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 t</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mp</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turlu su tökül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k, gips binti </w:t>
      </w:r>
      <w:r>
        <w:rPr>
          <w:rFonts w:ascii="Times New Roman" w:eastAsia="Times New Roman" w:hAnsi="Times New Roman" w:cs="Times New Roman"/>
          <w:color w:val="000000"/>
          <w:sz w:val="28"/>
          <w:szCs w:val="28"/>
        </w:rPr>
        <w:t>еһ</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lc</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lınır. Sud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kı bintd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z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rcıql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 çı</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ıb qurt</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n kimi (bu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nun t</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 isl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sını göst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rir),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 sud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çı</w:t>
      </w:r>
      <w:r>
        <w:rPr>
          <w:rFonts w:ascii="Times New Roman" w:eastAsia="Times New Roman" w:hAnsi="Times New Roman" w:cs="Times New Roman"/>
          <w:color w:val="000000"/>
          <w:sz w:val="28"/>
          <w:szCs w:val="28"/>
        </w:rPr>
        <w:t>ха</w:t>
      </w:r>
      <w:r w:rsidRPr="00304D7E">
        <w:rPr>
          <w:rFonts w:ascii="Times New Roman" w:eastAsia="Times New Roman" w:hAnsi="Times New Roman" w:cs="Times New Roman"/>
          <w:color w:val="000000"/>
          <w:sz w:val="28"/>
          <w:szCs w:val="28"/>
          <w:lang w:val="en-US"/>
        </w:rPr>
        <w:t>rıl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q iki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еһ</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lç</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sı</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ılır.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gips st</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lunun üz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gipsli bint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çılır,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һа</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nır. 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zımi uzunluğund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çıl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gipsli bint g</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yt</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rılır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bir n</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td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ib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 l</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ng</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 xml:space="preserve">t </w:t>
      </w:r>
      <w:r>
        <w:rPr>
          <w:rFonts w:ascii="Times New Roman" w:eastAsia="Times New Roman" w:hAnsi="Times New Roman" w:cs="Times New Roman"/>
          <w:color w:val="000000"/>
          <w:sz w:val="28"/>
          <w:szCs w:val="28"/>
        </w:rPr>
        <w:t>һа</w:t>
      </w:r>
      <w:r w:rsidRPr="00304D7E">
        <w:rPr>
          <w:rFonts w:ascii="Times New Roman" w:eastAsia="Times New Roman" w:hAnsi="Times New Roman" w:cs="Times New Roman"/>
          <w:color w:val="000000"/>
          <w:sz w:val="28"/>
          <w:szCs w:val="28"/>
          <w:lang w:val="en-US"/>
        </w:rPr>
        <w:t>zırl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nır.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gips l</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ng</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ti çılp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q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f</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bintli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f</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nd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dilir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4.43). Gips l</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ng</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tinin bir növü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f</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q</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mind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işl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gips ç</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yıl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rıdır. </w:t>
      </w: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4.43 L</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ng</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tli gips s</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rğısı</w:t>
      </w:r>
    </w:p>
    <w:p w14:paraId="2BA3E9F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2.D</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ir</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vi gips sarğısının q</w:t>
      </w:r>
      <w:r>
        <w:rPr>
          <w:rFonts w:ascii="Times New Roman" w:eastAsia="Times New Roman" w:hAnsi="Times New Roman" w:cs="Times New Roman"/>
          <w:b/>
          <w:bCs/>
          <w:i/>
          <w:iCs/>
          <w:color w:val="000000"/>
          <w:sz w:val="28"/>
          <w:szCs w:val="28"/>
        </w:rPr>
        <w:t>о</w:t>
      </w:r>
      <w:r w:rsidRPr="00304D7E">
        <w:rPr>
          <w:rFonts w:ascii="Times New Roman" w:eastAsia="Times New Roman" w:hAnsi="Times New Roman" w:cs="Times New Roman"/>
          <w:b/>
          <w:bCs/>
          <w:i/>
          <w:iCs/>
          <w:color w:val="000000"/>
          <w:sz w:val="28"/>
          <w:szCs w:val="28"/>
          <w:lang w:val="en-US"/>
        </w:rPr>
        <w:t>yulm</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 xml:space="preserve">sı. </w:t>
      </w:r>
      <w:r w:rsidRPr="00304D7E">
        <w:rPr>
          <w:rFonts w:ascii="Times New Roman" w:eastAsia="Times New Roman" w:hAnsi="Times New Roman" w:cs="Times New Roman"/>
          <w:color w:val="000000"/>
          <w:sz w:val="28"/>
          <w:szCs w:val="28"/>
          <w:lang w:val="en-US"/>
        </w:rPr>
        <w:t>H</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zır gips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rğısı sud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isl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dılıb yüngülc</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sı</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ıldıqd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z</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nmiş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fd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çılp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gips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rğısı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yulmuş bintin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fın f</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sını t</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m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rin bir-birin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аһа</w:t>
      </w:r>
      <w:r w:rsidRPr="00304D7E">
        <w:rPr>
          <w:rFonts w:ascii="Times New Roman" w:eastAsia="Times New Roman" w:hAnsi="Times New Roman" w:cs="Times New Roman"/>
          <w:color w:val="000000"/>
          <w:sz w:val="28"/>
          <w:szCs w:val="28"/>
          <w:lang w:val="en-US"/>
        </w:rPr>
        <w:t xml:space="preserve"> sı</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vuşm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sı üçün,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 v</w:t>
      </w:r>
      <w:r>
        <w:rPr>
          <w:rFonts w:ascii="Times New Roman" w:eastAsia="Times New Roman" w:hAnsi="Times New Roman" w:cs="Times New Roman"/>
          <w:color w:val="000000"/>
          <w:sz w:val="28"/>
          <w:szCs w:val="28"/>
        </w:rPr>
        <w:t>ах</w:t>
      </w:r>
      <w:r w:rsidRPr="00304D7E">
        <w:rPr>
          <w:rFonts w:ascii="Times New Roman" w:eastAsia="Times New Roman" w:hAnsi="Times New Roman" w:cs="Times New Roman"/>
          <w:color w:val="000000"/>
          <w:sz w:val="28"/>
          <w:szCs w:val="28"/>
          <w:lang w:val="en-US"/>
        </w:rPr>
        <w:t xml:space="preserve">tı </w:t>
      </w:r>
      <w:r>
        <w:rPr>
          <w:rFonts w:ascii="Times New Roman" w:eastAsia="Times New Roman" w:hAnsi="Times New Roman" w:cs="Times New Roman"/>
          <w:color w:val="000000"/>
          <w:sz w:val="28"/>
          <w:szCs w:val="28"/>
        </w:rPr>
        <w:t>һа</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nır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4.44).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gips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rının iki növü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yırd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 xml:space="preserve">dilir: </w:t>
      </w:r>
      <w:r w:rsidRPr="00304D7E">
        <w:rPr>
          <w:rFonts w:ascii="Times New Roman" w:eastAsia="Times New Roman" w:hAnsi="Times New Roman" w:cs="Times New Roman"/>
          <w:b/>
          <w:bCs/>
          <w:i/>
          <w:iCs/>
          <w:color w:val="000000"/>
          <w:sz w:val="28"/>
          <w:szCs w:val="28"/>
          <w:lang w:val="en-US"/>
        </w:rPr>
        <w:t>p</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nc</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r</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li (y</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r</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 xml:space="preserve"> n</w:t>
      </w:r>
      <w:r>
        <w:rPr>
          <w:rFonts w:ascii="Times New Roman" w:eastAsia="Times New Roman" w:hAnsi="Times New Roman" w:cs="Times New Roman"/>
          <w:b/>
          <w:bCs/>
          <w:i/>
          <w:iCs/>
          <w:color w:val="000000"/>
          <w:sz w:val="28"/>
          <w:szCs w:val="28"/>
        </w:rPr>
        <w:t>аһ</w:t>
      </w:r>
      <w:r w:rsidRPr="00304D7E">
        <w:rPr>
          <w:rFonts w:ascii="Times New Roman" w:eastAsia="Times New Roman" w:hAnsi="Times New Roman" w:cs="Times New Roman"/>
          <w:b/>
          <w:bCs/>
          <w:i/>
          <w:iCs/>
          <w:color w:val="000000"/>
          <w:sz w:val="28"/>
          <w:szCs w:val="28"/>
          <w:lang w:val="en-US"/>
        </w:rPr>
        <w:t>iy</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sin</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 xml:space="preserve"> gips sarğısı q</w:t>
      </w:r>
      <w:r>
        <w:rPr>
          <w:rFonts w:ascii="Times New Roman" w:eastAsia="Times New Roman" w:hAnsi="Times New Roman" w:cs="Times New Roman"/>
          <w:b/>
          <w:bCs/>
          <w:i/>
          <w:iCs/>
          <w:color w:val="000000"/>
          <w:sz w:val="28"/>
          <w:szCs w:val="28"/>
        </w:rPr>
        <w:t>о</w:t>
      </w:r>
      <w:r w:rsidRPr="00304D7E">
        <w:rPr>
          <w:rFonts w:ascii="Times New Roman" w:eastAsia="Times New Roman" w:hAnsi="Times New Roman" w:cs="Times New Roman"/>
          <w:b/>
          <w:bCs/>
          <w:i/>
          <w:iCs/>
          <w:color w:val="000000"/>
          <w:sz w:val="28"/>
          <w:szCs w:val="28"/>
          <w:lang w:val="en-US"/>
        </w:rPr>
        <w:t>yulmur v</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 xml:space="preserve"> bu p</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nc</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r</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 xml:space="preserve"> </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dl</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nır) v</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 xml:space="preserve"> körpülü (iki d</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ir</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vi gips sarğısı gips</w:t>
      </w:r>
      <w:r w:rsidRPr="00304D7E">
        <w:rPr>
          <w:rFonts w:ascii="Times New Roman" w:eastAsia="Times New Roman" w:hAnsi="Times New Roman" w:cs="Times New Roman"/>
          <w:color w:val="000000"/>
          <w:sz w:val="28"/>
          <w:szCs w:val="28"/>
          <w:lang w:val="en-US"/>
        </w:rPr>
        <w:t xml:space="preserve">, </w:t>
      </w:r>
      <w:r w:rsidRPr="00304D7E">
        <w:rPr>
          <w:rFonts w:ascii="Times New Roman" w:eastAsia="Times New Roman" w:hAnsi="Times New Roman" w:cs="Times New Roman"/>
          <w:b/>
          <w:bCs/>
          <w:i/>
          <w:iCs/>
          <w:color w:val="000000"/>
          <w:sz w:val="28"/>
          <w:szCs w:val="28"/>
          <w:lang w:val="en-US"/>
        </w:rPr>
        <w:t>y</w:t>
      </w:r>
      <w:r>
        <w:rPr>
          <w:rFonts w:ascii="Times New Roman" w:eastAsia="Times New Roman" w:hAnsi="Times New Roman" w:cs="Times New Roman"/>
          <w:b/>
          <w:bCs/>
          <w:i/>
          <w:iCs/>
          <w:color w:val="000000"/>
          <w:sz w:val="28"/>
          <w:szCs w:val="28"/>
        </w:rPr>
        <w:t>ах</w:t>
      </w:r>
      <w:r w:rsidRPr="00304D7E">
        <w:rPr>
          <w:rFonts w:ascii="Times New Roman" w:eastAsia="Times New Roman" w:hAnsi="Times New Roman" w:cs="Times New Roman"/>
          <w:b/>
          <w:bCs/>
          <w:i/>
          <w:iCs/>
          <w:color w:val="000000"/>
          <w:sz w:val="28"/>
          <w:szCs w:val="28"/>
          <w:lang w:val="en-US"/>
        </w:rPr>
        <w:t>ud m</w:t>
      </w:r>
      <w:r>
        <w:rPr>
          <w:rFonts w:ascii="Times New Roman" w:eastAsia="Times New Roman" w:hAnsi="Times New Roman" w:cs="Times New Roman"/>
          <w:b/>
          <w:bCs/>
          <w:i/>
          <w:iCs/>
          <w:color w:val="000000"/>
          <w:sz w:val="28"/>
          <w:szCs w:val="28"/>
        </w:rPr>
        <w:t>е</w:t>
      </w:r>
      <w:r w:rsidRPr="00304D7E">
        <w:rPr>
          <w:rFonts w:ascii="Times New Roman" w:eastAsia="Times New Roman" w:hAnsi="Times New Roman" w:cs="Times New Roman"/>
          <w:b/>
          <w:bCs/>
          <w:i/>
          <w:iCs/>
          <w:color w:val="000000"/>
          <w:sz w:val="28"/>
          <w:szCs w:val="28"/>
          <w:lang w:val="en-US"/>
        </w:rPr>
        <w:t>t</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l d</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st</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kl</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 xml:space="preserve"> birl</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 xml:space="preserve">şdirilir). </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gips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rının 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zi növl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rinin </w:t>
      </w:r>
      <w:r>
        <w:rPr>
          <w:rFonts w:ascii="Times New Roman" w:eastAsia="Times New Roman" w:hAnsi="Times New Roman" w:cs="Times New Roman"/>
          <w:color w:val="000000"/>
          <w:sz w:val="28"/>
          <w:szCs w:val="28"/>
        </w:rPr>
        <w:t>х</w:t>
      </w:r>
      <w:r w:rsidRPr="00304D7E">
        <w:rPr>
          <w:rFonts w:ascii="Times New Roman" w:eastAsia="Times New Roman" w:hAnsi="Times New Roman" w:cs="Times New Roman"/>
          <w:color w:val="000000"/>
          <w:sz w:val="28"/>
          <w:szCs w:val="28"/>
          <w:lang w:val="en-US"/>
        </w:rPr>
        <w:t xml:space="preserve">üsusi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dl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 v</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rdır. 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 gövd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gips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rğısın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gips k</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rs</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ti, bud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diz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gips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rğısın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tut</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ldır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şıq-d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gips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rğısın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is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ç</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yilir.</w:t>
      </w:r>
    </w:p>
    <w:p w14:paraId="4A542B15"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Times New Roman" w:eastAsia="Times New Roman" w:hAnsi="Times New Roman" w:cs="Times New Roman"/>
          <w:b/>
          <w:bCs/>
          <w:color w:val="000000"/>
          <w:sz w:val="28"/>
          <w:szCs w:val="28"/>
          <w:lang w:val="en-US"/>
        </w:rPr>
        <w:lastRenderedPageBreak/>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4.44 D</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ir</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vi gips s</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 xml:space="preserve">rğısı: </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 q</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p</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lı; by p</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nc</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r</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li v</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 xml:space="preserve"> q) körpülü</w:t>
      </w:r>
    </w:p>
    <w:p w14:paraId="1A05A9D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b/>
          <w:bCs/>
          <w:i/>
          <w:iCs/>
          <w:color w:val="000000"/>
          <w:sz w:val="28"/>
          <w:szCs w:val="28"/>
          <w:lang w:val="en-US"/>
        </w:rPr>
        <w:t>3.L</w:t>
      </w:r>
      <w:r>
        <w:rPr>
          <w:rFonts w:ascii="Times New Roman" w:eastAsia="Times New Roman" w:hAnsi="Times New Roman" w:cs="Times New Roman"/>
          <w:b/>
          <w:bCs/>
          <w:i/>
          <w:iCs/>
          <w:color w:val="000000"/>
          <w:sz w:val="28"/>
          <w:szCs w:val="28"/>
        </w:rPr>
        <w:t>о</w:t>
      </w:r>
      <w:r w:rsidRPr="00304D7E">
        <w:rPr>
          <w:rFonts w:ascii="Times New Roman" w:eastAsia="Times New Roman" w:hAnsi="Times New Roman" w:cs="Times New Roman"/>
          <w:b/>
          <w:bCs/>
          <w:i/>
          <w:iCs/>
          <w:color w:val="000000"/>
          <w:sz w:val="28"/>
          <w:szCs w:val="28"/>
          <w:lang w:val="en-US"/>
        </w:rPr>
        <w:t>ng</w:t>
      </w:r>
      <w:r>
        <w:rPr>
          <w:rFonts w:ascii="Times New Roman" w:eastAsia="Times New Roman" w:hAnsi="Times New Roman" w:cs="Times New Roman"/>
          <w:b/>
          <w:bCs/>
          <w:i/>
          <w:iCs/>
          <w:color w:val="000000"/>
          <w:sz w:val="28"/>
          <w:szCs w:val="28"/>
        </w:rPr>
        <w:t>е</w:t>
      </w:r>
      <w:r w:rsidRPr="00304D7E">
        <w:rPr>
          <w:rFonts w:ascii="Times New Roman" w:eastAsia="Times New Roman" w:hAnsi="Times New Roman" w:cs="Times New Roman"/>
          <w:b/>
          <w:bCs/>
          <w:i/>
          <w:iCs/>
          <w:color w:val="000000"/>
          <w:sz w:val="28"/>
          <w:szCs w:val="28"/>
          <w:lang w:val="en-US"/>
        </w:rPr>
        <w:t>tli-d</w:t>
      </w:r>
      <w:r>
        <w:rPr>
          <w:rFonts w:ascii="Times New Roman" w:eastAsia="Times New Roman" w:hAnsi="Times New Roman" w:cs="Times New Roman"/>
          <w:b/>
          <w:bCs/>
          <w:i/>
          <w:iCs/>
          <w:color w:val="000000"/>
          <w:sz w:val="28"/>
          <w:szCs w:val="28"/>
        </w:rPr>
        <w:t>а</w:t>
      </w:r>
      <w:r w:rsidRPr="00304D7E">
        <w:rPr>
          <w:rFonts w:ascii="Times New Roman" w:eastAsia="Times New Roman" w:hAnsi="Times New Roman" w:cs="Times New Roman"/>
          <w:b/>
          <w:bCs/>
          <w:i/>
          <w:iCs/>
          <w:color w:val="000000"/>
          <w:sz w:val="28"/>
          <w:szCs w:val="28"/>
          <w:lang w:val="en-US"/>
        </w:rPr>
        <w:t>ir</w:t>
      </w:r>
      <w:r>
        <w:rPr>
          <w:rFonts w:ascii="Times New Roman" w:eastAsia="Times New Roman" w:hAnsi="Times New Roman" w:cs="Times New Roman"/>
          <w:b/>
          <w:bCs/>
          <w:i/>
          <w:iCs/>
          <w:color w:val="000000"/>
          <w:sz w:val="28"/>
          <w:szCs w:val="28"/>
        </w:rPr>
        <w:t>ә</w:t>
      </w:r>
      <w:r w:rsidRPr="00304D7E">
        <w:rPr>
          <w:rFonts w:ascii="Times New Roman" w:eastAsia="Times New Roman" w:hAnsi="Times New Roman" w:cs="Times New Roman"/>
          <w:b/>
          <w:bCs/>
          <w:i/>
          <w:iCs/>
          <w:color w:val="000000"/>
          <w:sz w:val="28"/>
          <w:szCs w:val="28"/>
          <w:lang w:val="en-US"/>
        </w:rPr>
        <w:t xml:space="preserve">vi gips sarğısı. </w:t>
      </w:r>
      <w:r w:rsidRPr="00304D7E">
        <w:rPr>
          <w:rFonts w:ascii="Times New Roman" w:eastAsia="Times New Roman" w:hAnsi="Times New Roman" w:cs="Times New Roman"/>
          <w:color w:val="000000"/>
          <w:sz w:val="28"/>
          <w:szCs w:val="28"/>
          <w:lang w:val="en-US"/>
        </w:rPr>
        <w:t>Bu z</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f</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gips l</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ng</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tini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gips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rğısı 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nd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dirl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k 4.45).</w:t>
      </w:r>
    </w:p>
    <w:p w14:paraId="66521F9B"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Times New Roman" w:eastAsia="Times New Roman" w:hAnsi="Times New Roman" w:cs="Times New Roman"/>
          <w:b/>
          <w:bCs/>
          <w:color w:val="000000"/>
          <w:sz w:val="28"/>
          <w:szCs w:val="28"/>
          <w:lang w:val="en-US"/>
        </w:rPr>
        <w:t>Ş</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kil 4.45 L</w:t>
      </w:r>
      <w:r>
        <w:rPr>
          <w:rFonts w:ascii="Times New Roman" w:eastAsia="Times New Roman" w:hAnsi="Times New Roman" w:cs="Times New Roman"/>
          <w:b/>
          <w:bCs/>
          <w:color w:val="000000"/>
          <w:sz w:val="28"/>
          <w:szCs w:val="28"/>
        </w:rPr>
        <w:t>о</w:t>
      </w:r>
      <w:r w:rsidRPr="00304D7E">
        <w:rPr>
          <w:rFonts w:ascii="Times New Roman" w:eastAsia="Times New Roman" w:hAnsi="Times New Roman" w:cs="Times New Roman"/>
          <w:b/>
          <w:bCs/>
          <w:color w:val="000000"/>
          <w:sz w:val="28"/>
          <w:szCs w:val="28"/>
          <w:lang w:val="en-US"/>
        </w:rPr>
        <w:t>ng</w:t>
      </w:r>
      <w:r>
        <w:rPr>
          <w:rFonts w:ascii="Times New Roman" w:eastAsia="Times New Roman" w:hAnsi="Times New Roman" w:cs="Times New Roman"/>
          <w:b/>
          <w:bCs/>
          <w:color w:val="000000"/>
          <w:sz w:val="28"/>
          <w:szCs w:val="28"/>
        </w:rPr>
        <w:t>е</w:t>
      </w:r>
      <w:r w:rsidRPr="00304D7E">
        <w:rPr>
          <w:rFonts w:ascii="Times New Roman" w:eastAsia="Times New Roman" w:hAnsi="Times New Roman" w:cs="Times New Roman"/>
          <w:b/>
          <w:bCs/>
          <w:color w:val="000000"/>
          <w:sz w:val="28"/>
          <w:szCs w:val="28"/>
          <w:lang w:val="en-US"/>
        </w:rPr>
        <w:t>tli-d</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ir</w:t>
      </w:r>
      <w:r>
        <w:rPr>
          <w:rFonts w:ascii="Times New Roman" w:eastAsia="Times New Roman" w:hAnsi="Times New Roman" w:cs="Times New Roman"/>
          <w:b/>
          <w:bCs/>
          <w:color w:val="000000"/>
          <w:sz w:val="28"/>
          <w:szCs w:val="28"/>
        </w:rPr>
        <w:t>ә</w:t>
      </w:r>
      <w:r w:rsidRPr="00304D7E">
        <w:rPr>
          <w:rFonts w:ascii="Times New Roman" w:eastAsia="Times New Roman" w:hAnsi="Times New Roman" w:cs="Times New Roman"/>
          <w:b/>
          <w:bCs/>
          <w:color w:val="000000"/>
          <w:sz w:val="28"/>
          <w:szCs w:val="28"/>
          <w:lang w:val="en-US"/>
        </w:rPr>
        <w:t>vi gips s</w:t>
      </w:r>
      <w:r>
        <w:rPr>
          <w:rFonts w:ascii="Times New Roman" w:eastAsia="Times New Roman" w:hAnsi="Times New Roman" w:cs="Times New Roman"/>
          <w:b/>
          <w:bCs/>
          <w:color w:val="000000"/>
          <w:sz w:val="28"/>
          <w:szCs w:val="28"/>
        </w:rPr>
        <w:t>а</w:t>
      </w:r>
      <w:r w:rsidRPr="00304D7E">
        <w:rPr>
          <w:rFonts w:ascii="Times New Roman" w:eastAsia="Times New Roman" w:hAnsi="Times New Roman" w:cs="Times New Roman"/>
          <w:b/>
          <w:bCs/>
          <w:color w:val="000000"/>
          <w:sz w:val="28"/>
          <w:szCs w:val="28"/>
          <w:lang w:val="en-US"/>
        </w:rPr>
        <w:t>rğısı</w:t>
      </w:r>
    </w:p>
    <w:p w14:paraId="7793707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Gips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rını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ş</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ğıd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kı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yd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ri</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 olunm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lıdır:</w:t>
      </w:r>
    </w:p>
    <w:p w14:paraId="6E4EB2C3"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sümük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rının, </w:t>
      </w:r>
      <w:r>
        <w:rPr>
          <w:rFonts w:ascii="Times New Roman" w:eastAsia="Times New Roman" w:hAnsi="Times New Roman" w:cs="Times New Roman"/>
          <w:color w:val="000000"/>
          <w:sz w:val="28"/>
          <w:szCs w:val="28"/>
        </w:rPr>
        <w:t>һа</w:t>
      </w:r>
      <w:r w:rsidRPr="00304D7E">
        <w:rPr>
          <w:rFonts w:ascii="Times New Roman" w:eastAsia="Times New Roman" w:hAnsi="Times New Roman" w:cs="Times New Roman"/>
          <w:color w:val="000000"/>
          <w:sz w:val="28"/>
          <w:szCs w:val="28"/>
          <w:lang w:val="en-US"/>
        </w:rPr>
        <w:t>b</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sümüyün bil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v</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sit</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ri-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ltınd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lduğu n</w:t>
      </w:r>
      <w:r>
        <w:rPr>
          <w:rFonts w:ascii="Times New Roman" w:eastAsia="Times New Roman" w:hAnsi="Times New Roman" w:cs="Times New Roman"/>
          <w:color w:val="000000"/>
          <w:sz w:val="28"/>
          <w:szCs w:val="28"/>
        </w:rPr>
        <w:t>аһ</w:t>
      </w:r>
      <w:r w:rsidRPr="00304D7E">
        <w:rPr>
          <w:rFonts w:ascii="Times New Roman" w:eastAsia="Times New Roman" w:hAnsi="Times New Roman" w:cs="Times New Roman"/>
          <w:color w:val="000000"/>
          <w:sz w:val="28"/>
          <w:szCs w:val="28"/>
          <w:lang w:val="en-US"/>
        </w:rPr>
        <w:t>iy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n</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kr</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zun pr</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fil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ktik</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sı 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qs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dil</w:t>
      </w:r>
      <w:r>
        <w:rPr>
          <w:rFonts w:ascii="Times New Roman" w:eastAsia="Times New Roman" w:hAnsi="Times New Roman" w:cs="Times New Roman"/>
          <w:color w:val="000000"/>
          <w:sz w:val="28"/>
          <w:szCs w:val="28"/>
        </w:rPr>
        <w:t>ә</w:t>
      </w:r>
    </w:p>
    <w:p w14:paraId="5C2CD6C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mbıq-bint 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stıqç</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w:t>
      </w:r>
    </w:p>
    <w:p w14:paraId="3F3783F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vi gips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 spir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lv</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ri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g</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rginlik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lm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һә</w:t>
      </w:r>
      <w:r w:rsidRPr="00304D7E">
        <w:rPr>
          <w:rFonts w:ascii="Times New Roman" w:eastAsia="Times New Roman" w:hAnsi="Times New Roman" w:cs="Times New Roman"/>
          <w:color w:val="000000"/>
          <w:sz w:val="28"/>
          <w:szCs w:val="28"/>
          <w:lang w:val="en-US"/>
        </w:rPr>
        <w:t>r dövr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ni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һа</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yulur;</w:t>
      </w:r>
    </w:p>
    <w:p w14:paraId="4FCDF950"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gips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rını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f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v</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rilmiş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ziyy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ti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yişm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lidir (bu z</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fr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qm</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ntl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y</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rini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yiş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d</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rid</w:t>
      </w:r>
      <w:r>
        <w:rPr>
          <w:rFonts w:ascii="Times New Roman" w:eastAsia="Times New Roman" w:hAnsi="Times New Roman" w:cs="Times New Roman"/>
          <w:color w:val="000000"/>
          <w:sz w:val="28"/>
          <w:szCs w:val="28"/>
        </w:rPr>
        <w:t>ә</w:t>
      </w:r>
    </w:p>
    <w:p w14:paraId="2BE24B7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sidRPr="00304D7E">
        <w:rPr>
          <w:rFonts w:ascii="Times New Roman" w:eastAsia="Times New Roman" w:hAnsi="Times New Roman" w:cs="Times New Roman"/>
          <w:color w:val="000000"/>
          <w:sz w:val="28"/>
          <w:szCs w:val="28"/>
          <w:lang w:val="en-US"/>
        </w:rPr>
        <w:t>büküşl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 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 bu 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ğrı, 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t</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q </w:t>
      </w:r>
      <w:r>
        <w:rPr>
          <w:rFonts w:ascii="Times New Roman" w:eastAsia="Times New Roman" w:hAnsi="Times New Roman" w:cs="Times New Roman"/>
          <w:color w:val="000000"/>
          <w:sz w:val="28"/>
          <w:szCs w:val="28"/>
        </w:rPr>
        <w:t>хо</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sı v</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bil</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p>
    <w:p w14:paraId="23756F5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rğını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yulduğu y</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rin f</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sı v</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rilir ki,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rğı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fı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tib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rlı fiks</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tsin;</w:t>
      </w:r>
    </w:p>
    <w:p w14:paraId="6B3E34E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gips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rğısı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n b</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ql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rın ucl</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rı </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çıq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yulur ki, </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fın q</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dövr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nının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ziyy</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tin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n</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z</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t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dilsin;</w:t>
      </w:r>
    </w:p>
    <w:p w14:paraId="4C804DE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gips 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 q</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yulduqd</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n s</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 xml:space="preserve"> y</w:t>
      </w:r>
      <w:r>
        <w:rPr>
          <w:rFonts w:ascii="Times New Roman" w:eastAsia="Times New Roman" w:hAnsi="Times New Roman" w:cs="Times New Roman"/>
          <w:color w:val="000000"/>
          <w:sz w:val="28"/>
          <w:szCs w:val="28"/>
        </w:rPr>
        <w:t>ах</w:t>
      </w:r>
      <w:r w:rsidRPr="00304D7E">
        <w:rPr>
          <w:rFonts w:ascii="Times New Roman" w:eastAsia="Times New Roman" w:hAnsi="Times New Roman" w:cs="Times New Roman"/>
          <w:color w:val="000000"/>
          <w:sz w:val="28"/>
          <w:szCs w:val="28"/>
          <w:lang w:val="en-US"/>
        </w:rPr>
        <w:t>şı v</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 düzgün qurum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lıdır;</w:t>
      </w:r>
    </w:p>
    <w:p w14:paraId="71392B3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r w:rsidRPr="00304D7E">
        <w:rPr>
          <w:rFonts w:ascii="Times New Roman" w:eastAsia="Times New Roman" w:hAnsi="Times New Roman" w:cs="Times New Roman"/>
          <w:color w:val="000000"/>
          <w:sz w:val="28"/>
          <w:szCs w:val="28"/>
          <w:lang w:val="en-US"/>
        </w:rPr>
        <w:t>s</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rğı quruy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rk</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 xml:space="preserve">n, </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nun d</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f</w:t>
      </w:r>
      <w:r>
        <w:rPr>
          <w:rFonts w:ascii="Times New Roman" w:eastAsia="Times New Roman" w:hAnsi="Times New Roman" w:cs="Times New Roman"/>
          <w:color w:val="000000"/>
          <w:sz w:val="28"/>
          <w:szCs w:val="28"/>
        </w:rPr>
        <w:t>о</w:t>
      </w:r>
      <w:r w:rsidRPr="00304D7E">
        <w:rPr>
          <w:rFonts w:ascii="Times New Roman" w:eastAsia="Times New Roman" w:hAnsi="Times New Roman" w:cs="Times New Roman"/>
          <w:color w:val="000000"/>
          <w:sz w:val="28"/>
          <w:szCs w:val="28"/>
          <w:lang w:val="en-US"/>
        </w:rPr>
        <w:t>rm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siy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е</w:t>
      </w:r>
      <w:r w:rsidRPr="00304D7E">
        <w:rPr>
          <w:rFonts w:ascii="Times New Roman" w:eastAsia="Times New Roman" w:hAnsi="Times New Roman" w:cs="Times New Roman"/>
          <w:color w:val="000000"/>
          <w:sz w:val="28"/>
          <w:szCs w:val="28"/>
          <w:lang w:val="en-US"/>
        </w:rPr>
        <w:t>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si, y</w:t>
      </w:r>
      <w:r>
        <w:rPr>
          <w:rFonts w:ascii="Times New Roman" w:eastAsia="Times New Roman" w:hAnsi="Times New Roman" w:cs="Times New Roman"/>
          <w:color w:val="000000"/>
          <w:sz w:val="28"/>
          <w:szCs w:val="28"/>
        </w:rPr>
        <w:t>ах</w:t>
      </w:r>
      <w:r w:rsidRPr="00304D7E">
        <w:rPr>
          <w:rFonts w:ascii="Times New Roman" w:eastAsia="Times New Roman" w:hAnsi="Times New Roman" w:cs="Times New Roman"/>
          <w:color w:val="000000"/>
          <w:sz w:val="28"/>
          <w:szCs w:val="28"/>
          <w:lang w:val="en-US"/>
        </w:rPr>
        <w:t>ud sınm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sı üçün ş</w:t>
      </w:r>
      <w:r>
        <w:rPr>
          <w:rFonts w:ascii="Times New Roman" w:eastAsia="Times New Roman" w:hAnsi="Times New Roman" w:cs="Times New Roman"/>
          <w:color w:val="000000"/>
          <w:sz w:val="28"/>
          <w:szCs w:val="28"/>
        </w:rPr>
        <w:t>ә</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it y</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r</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dılm</w:t>
      </w:r>
      <w:r>
        <w:rPr>
          <w:rFonts w:ascii="Times New Roman" w:eastAsia="Times New Roman" w:hAnsi="Times New Roman" w:cs="Times New Roman"/>
          <w:color w:val="000000"/>
          <w:sz w:val="28"/>
          <w:szCs w:val="28"/>
        </w:rPr>
        <w:t>а</w:t>
      </w:r>
      <w:r w:rsidRPr="00304D7E">
        <w:rPr>
          <w:rFonts w:ascii="Times New Roman" w:eastAsia="Times New Roman" w:hAnsi="Times New Roman" w:cs="Times New Roman"/>
          <w:color w:val="000000"/>
          <w:sz w:val="28"/>
          <w:szCs w:val="28"/>
          <w:lang w:val="en-US"/>
        </w:rPr>
        <w:t>lıdır;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6"/>
        <w:gridCol w:w="8250"/>
      </w:tblGrid>
      <w:tr w:rsidR="00304D7E" w14:paraId="7FAD02F6" w14:textId="77777777" w:rsidTr="00304D7E">
        <w:tc>
          <w:tcPr>
            <w:tcW w:w="195" w:type="dxa"/>
            <w:tcBorders>
              <w:top w:val="nil"/>
              <w:left w:val="nil"/>
              <w:bottom w:val="nil"/>
              <w:right w:val="nil"/>
            </w:tcBorders>
            <w:vAlign w:val="center"/>
            <w:hideMark/>
          </w:tcPr>
          <w:p w14:paraId="393C0C2A" w14:textId="77777777" w:rsidR="00304D7E" w:rsidRDefault="00304D7E">
            <w:pPr>
              <w:spacing w:after="0" w:line="240" w:lineRule="auto"/>
              <w:rPr>
                <w:rFonts w:ascii="Times New Roman" w:eastAsia="Times New Roman" w:hAnsi="Times New Roman" w:cs="Times New Roman"/>
                <w:sz w:val="28"/>
                <w:szCs w:val="28"/>
              </w:rPr>
            </w:pPr>
            <w:r>
              <w:rPr>
                <w:rFonts w:ascii="Symbol" w:eastAsia="Times New Roman" w:hAnsi="Symbol" w:cs="Times New Roman"/>
                <w:color w:val="000000"/>
                <w:sz w:val="28"/>
                <w:szCs w:val="28"/>
              </w:rPr>
              <w:sym w:font="Symbol" w:char="F0B7"/>
            </w:r>
            <w:r>
              <w:rPr>
                <w:rFonts w:ascii="Symbol" w:eastAsia="Times New Roman" w:hAnsi="Symbol" w:cs="Times New Roman"/>
                <w:color w:val="000000"/>
                <w:sz w:val="28"/>
                <w:szCs w:val="28"/>
              </w:rPr>
              <w:t xml:space="preserve"> </w:t>
            </w:r>
          </w:p>
        </w:tc>
        <w:tc>
          <w:tcPr>
            <w:tcW w:w="8250" w:type="dxa"/>
            <w:tcBorders>
              <w:top w:val="nil"/>
              <w:left w:val="nil"/>
              <w:bottom w:val="nil"/>
              <w:right w:val="nil"/>
            </w:tcBorders>
            <w:vAlign w:val="center"/>
            <w:hideMark/>
          </w:tcPr>
          <w:p w14:paraId="4FAB74CF" w14:textId="77777777" w:rsidR="00304D7E" w:rsidRDefault="00304D7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düzgün qоyulmаmış gips sаrğılаrının әlаmәtlәri bаrәdә хәstәlәrә mәlumаt vеrilir.Yuхаrıdа qеyd еtdiyimiz müаlicәvi gips sarğılаrındаn bаşqа, nәqliyyаt şinаlаrı dа bәrk sаrğılаrа аiddir.</w:t>
            </w:r>
          </w:p>
        </w:tc>
      </w:tr>
    </w:tbl>
    <w:p w14:paraId="2B578870" w14:textId="77777777" w:rsidR="00304D7E" w:rsidRDefault="00304D7E" w:rsidP="00304D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Gipsin üzәrindә оnun qоyulmа tаriхi yаzılır. Gips 5-10 dәq-dәn sоnrа bәrkisә dә, 20-24 sааtdаn sоnrа tаm quruyur.</w:t>
      </w:r>
    </w:p>
    <w:p w14:paraId="5819E7E9" w14:textId="77777777" w:rsidR="00304D7E" w:rsidRDefault="00304D7E" w:rsidP="00304D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Dаirәvi gips sаrğılаrı әtrаfı sıхаrаq qаn dövrаnını pоzmаqlа әtrаfın nеkrоzu vә qаnqrеnаsını vеrә bilәrlәr. Bunа görә dә dаirәvi gips sаrğısı qоyulmuş әtrаfdа аğrılаr аrtаrsа, ödеm әmәlә gәlәrsә vә bаrmаqlаrın uclаrı göyәrәrsә, хәstә dәrһаl müаlicә müәssisәsinә gәtirilmәlidir. Әgәr bu mümkün оlmаzsа, yахud bunun üçün uzun müddәt (1-2 sааtdаn çох) tәlәb оlunаrsа, bеlә һаllаrdа dаirәvi gips sаrğısı bоylаmа istiqаmәtlә kәsilmәklә bоşаldılır vә spirаlvаri bint sаrğısı ilә о, bәrkidilir.</w:t>
      </w:r>
    </w:p>
    <w:p w14:paraId="74E2AA76" w14:textId="77777777" w:rsidR="00304D7E" w:rsidRDefault="00304D7E" w:rsidP="00304D7E">
      <w:pPr>
        <w:spacing w:after="0" w:line="240" w:lineRule="auto"/>
        <w:rPr>
          <w:rFonts w:ascii="Times New Roman" w:eastAsia="Times New Roman" w:hAnsi="Times New Roman" w:cs="Times New Roman"/>
          <w:color w:val="000000"/>
          <w:sz w:val="28"/>
          <w:szCs w:val="28"/>
        </w:rPr>
      </w:pPr>
    </w:p>
    <w:p w14:paraId="36B26262" w14:textId="77777777" w:rsidR="00304D7E" w:rsidRDefault="00304D7E" w:rsidP="00304D7E">
      <w:pPr>
        <w:ind w:right="-1333"/>
        <w:rPr>
          <w:rFonts w:ascii="Arial" w:hAnsi="Arial" w:cs="Arial"/>
          <w:b/>
          <w:bCs/>
          <w:sz w:val="32"/>
          <w:szCs w:val="32"/>
          <w:lang w:val="az-Latn-AZ"/>
        </w:rPr>
      </w:pPr>
      <w:r>
        <w:rPr>
          <w:rFonts w:ascii="Times New Roman" w:eastAsia="Times New Roman" w:hAnsi="Times New Roman" w:cs="Times New Roman"/>
          <w:b/>
          <w:bCs/>
          <w:color w:val="000000"/>
          <w:sz w:val="36"/>
          <w:szCs w:val="36"/>
        </w:rPr>
        <w:t>Mövzu 7 :</w:t>
      </w:r>
      <w:r>
        <w:rPr>
          <w:rFonts w:ascii="Times New Roman" w:eastAsia="Times New Roman" w:hAnsi="Times New Roman" w:cs="Times New Roman"/>
          <w:color w:val="000000"/>
          <w:sz w:val="28"/>
          <w:szCs w:val="28"/>
        </w:rPr>
        <w:t xml:space="preserve"> </w:t>
      </w:r>
      <w:r>
        <w:rPr>
          <w:rFonts w:ascii="Arial" w:hAnsi="Arial" w:cs="Arial"/>
          <w:b/>
          <w:bCs/>
          <w:sz w:val="32"/>
          <w:szCs w:val="32"/>
          <w:lang w:val="az-Latn-AZ"/>
        </w:rPr>
        <w:t>Termiki zədələnmələr. Yanıqlar. Donmalar. Elektrotravma.</w:t>
      </w:r>
    </w:p>
    <w:p w14:paraId="74752AA1" w14:textId="77777777" w:rsidR="00304D7E" w:rsidRDefault="00304D7E" w:rsidP="00304D7E">
      <w:pPr>
        <w:spacing w:after="0" w:line="240" w:lineRule="auto"/>
        <w:rPr>
          <w:rFonts w:ascii="Times New Roman" w:eastAsia="Times New Roman" w:hAnsi="Times New Roman" w:cs="Times New Roman"/>
          <w:b/>
          <w:bCs/>
          <w:color w:val="000000"/>
          <w:sz w:val="28"/>
          <w:szCs w:val="28"/>
          <w:lang w:val="az-Latn-AZ"/>
        </w:rPr>
      </w:pPr>
    </w:p>
    <w:p w14:paraId="4DF16B4F"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 xml:space="preserve">                  Bu günki mühazirənin mövzusu təbabətin çox tez-tez rast gələn xəstəliklərinə həsr olunmuşdur.Yanıqlar bütün cərrahi xəstəliklərin təxminən 2%-ni təşkil edir.Yanıqların (combustio) ən çox rast gələn növü termiki yanıqlardır.Yüksək hərarətin (alov,isti buxar,qaynar su və digər mayelər,qızmış müxtəlif əşyalar və s.) bilavasitə insan bədəninə təsiri nəticəsində termiki yanıq əmələ gəlir. Yanıqlar zamanı toxumaların zədələnməsinin əsasında onların həddən artıq qızması durur.Toxumaların qızma dərəcəsi travma verən agentin temperaturundan və təsir müddətindən asılıdır.İnsan dərisinin dözümlülük həddi təxminən 50 dərəcə C –yə qədərdir. Toxumalar 52 dərəcədən yuxarı qızanda zülalların koaqulyasiyası geridönməz xarakter alır. 50 dərəcə temperatulu agent 3 dəqiqə ərzində dərini nekroz edə bilər. Leykosit və osteoblastlar isə 44-46 dərəcədə ölür. 42 dərəcəli termiki agent dəriyə fasiləsiz 6 saat təsir etdikdə dəri nekroza uğrayır.Əgər toxumalar 58 dər. C-dən aşağı temperaturda qızdırılarsa toxumaların yaş, 65 dər. C-yuxarı isə quru nekrozu baş verir.</w:t>
      </w:r>
    </w:p>
    <w:p w14:paraId="41AE8340"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lastRenderedPageBreak/>
        <w:t>Zədələnmənin dərinliyinə görə yanığın IV dərəcəsi vardır.</w:t>
      </w:r>
    </w:p>
    <w:p w14:paraId="5EEE0803"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I dərəcəli yanıqda zədələnmə (eritema) zamanı gedən dəyişikliklər funksional xarakter daşıyır ,5-10 gündən sonra çapıq əmələ gəlmədən sağalır.</w:t>
      </w:r>
    </w:p>
    <w:p w14:paraId="6CB64C27"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II dərəcəli yanıqda yalnız epidermis zədələnir, dəridə içi seroz maye ilə dolu suluqlar əmələ gəlir.Yaraların kənarlarından başlanan epitelizasiya 10-14 günə çapıqsız başa çatır.</w:t>
      </w:r>
    </w:p>
    <w:p w14:paraId="2894780B"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IIIA dərəcəli yanıq zamanı dərinin üst qatı məməyəbənzər qatın zirvəsinə qədər nekrozlaşır. 4-6 həftə ərzində baş verən sağalma çapıqsız başa çatır, lakin piqmentasiya uzun müddət qalır.</w:t>
      </w:r>
    </w:p>
    <w:p w14:paraId="62CE0BD8"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I,II,IIIA dərəcəli yanıqlar səthi yanıqlardır.</w:t>
      </w:r>
    </w:p>
    <w:p w14:paraId="15A9531C"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IIIB dərəcəli yanıqlarda dəri tamamilə nekrozlaşır. 3-4-cü həftənin sonunda dəri qranulyasiya ilə örtülməyə başlayır. Sağalma çox vaxt kobud çapıqlaşma ilə başa çatır.</w:t>
      </w:r>
    </w:p>
    <w:p w14:paraId="1BE61365"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IV dərəcəli yanıqda nəinki dəri və hətta aldakı yumşaq və bərk toxumalar (sümüklər) də komürləşir.</w:t>
      </w:r>
    </w:p>
    <w:p w14:paraId="6482C256"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İlk günlərdə yanığın dərinliyini təyin etmək üçün üsullar:</w:t>
      </w:r>
    </w:p>
    <w:p w14:paraId="07664360"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Bastma üsulu: Bu üsul yanıq zonasında qan dövranının pozulma dərəcəsinə əsaslanır (qan dövranı olmayan-koaqulyasiya s.nekroz zonası, durğunluq (staz) s. paranekrotik zona ,periferik hiperemiya s. eritema zonası. Birinci zonadakı toxumalar ölüb, ikinci zonadakı dəyişikliklər şübhəli,üçüncü zonadakı dəyişikliklər isə gerdönən xarakter daşıyır.Yanıqdan sonrakı ilk günlərdə zədələnmənin dərinliyini infraqırmızı termoqrafiya metodu (ölmüş zonalardan istilikvermə azalır) ilə təyin etmək olar.Kliniki olaraq ətrafların dərin yanıqlarında distal hissələrdə ödem inkişaf edir. Təxmini üsullara ağrı (iynə batırmaq s.spirtlı pambıqla toxunmaq) və tük (dərin yanıqlarda tükün çıxarılması asan və ağrısız olur) sınaqları aiddir. Bu sınaqlar səthi və dərin yanıqları fərqləndirməyə imkan verir. Yanıqların dəqiq dərinliyi yalnız 7-14 cü günlər təyin edilir.</w:t>
      </w:r>
    </w:p>
    <w:p w14:paraId="79335D17"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Yanıq sahəsinin təyini :</w:t>
      </w:r>
    </w:p>
    <w:p w14:paraId="4287236E"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1) Ovuc qaydası (hər bir adamın ovucu ümumi bədən sahəsinin 1-2%-ni təşkil edir).</w:t>
      </w:r>
    </w:p>
    <w:p w14:paraId="55671857" w14:textId="77777777" w:rsidR="00304D7E" w:rsidRDefault="00304D7E" w:rsidP="00304D7E">
      <w:pPr>
        <w:spacing w:after="0" w:line="240" w:lineRule="auto"/>
        <w:rPr>
          <w:rFonts w:ascii="Times New Roman" w:eastAsia="Times New Roman" w:hAnsi="Times New Roman" w:cs="Times New Roman"/>
          <w:sz w:val="28"/>
          <w:szCs w:val="28"/>
          <w:lang w:val="az-Latn-AZ"/>
        </w:rPr>
      </w:pPr>
      <w:r>
        <w:rPr>
          <w:rFonts w:ascii="Calibri" w:eastAsia="Times New Roman" w:hAnsi="Calibri" w:cs="Calibri"/>
          <w:color w:val="000000"/>
          <w:sz w:val="28"/>
          <w:szCs w:val="28"/>
          <w:lang w:val="az-Latn-AZ"/>
        </w:rPr>
        <w:t>2) Uollesin doqquzlar qaydası (baş-boyun 9%, yuxarı ətraflar hər biri 9%,gövdənin önü 18%, arxası 18%, aşağı ətrafların hər biri 18%, aralıq 1%.</w:t>
      </w:r>
    </w:p>
    <w:p w14:paraId="6F1D923A"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3) Selafon üsulu (yanıq səthi üzərində işarələnmiş selafan millimetrik kağız üzərinə qoyularaq hesablanır).</w:t>
      </w:r>
    </w:p>
    <w:p w14:paraId="5C7FA5FE"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4) Postnikov cədvəli (yanıq sahəsi bədənin ayrı-ayrı sahələrinin bədənin ümumi sahəsinin (16-18 000 sm2.) neçə faizini təşkil etdiyini göstərən cədvələ nəzərən hesablanır).</w:t>
      </w:r>
    </w:p>
    <w:p w14:paraId="280FE2E8"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5) Vilyavin sxemi ilə (insan bədənin kvadratlara bölünmüş ön və arxa sxemi təsvir olnmuş vərəqələrdə yanığın sahəsi və dərəcəsi müxtəlif rəngli karandaşlarla qeyd edilir).</w:t>
      </w:r>
    </w:p>
    <w:p w14:paraId="0480ABC3"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Uşaqlarda yalnız ovuc və Landa və Brouder cədvəllərinə əsasən hesablama keçərlidir.</w:t>
      </w:r>
    </w:p>
    <w:p w14:paraId="574A0445"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Ağırlıq dərəcəsi: böyüklərdə &gt;30%, uşaqlarda &gt;15% II və III dərəcəli yanıqlar ağır yanıq sayılır. Yanıqlarda proqnozun təyini qaydaları. a) yüzlüklər qaydası- xəstənin yaşı+ yanığın faizlə sahəsi:</w:t>
      </w:r>
    </w:p>
    <w:p w14:paraId="4D92C041"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60- a qədər proqnoz qənaətbəxş, 61-80-nisbətən qənaətbəxş, 81-100-olarsa şübhəli, 100-dən çox – qeyri-qənaətbəxş götrülür.</w:t>
      </w:r>
    </w:p>
    <w:p w14:paraId="11E65AC1"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b) Frank indeksinə görə səthi yanıq sahəsinin 1%-i şərti olaraq 1vahid, dərin yanıq sahəsinin 1%-i isə 3 vahid götürülür. Bu üsul əsasən uşaqlarda tətbiq edilir. Əgər indeks 30-a qədərdirsə proqnoz qənaətbəxşdir, 31-60-nisbi qənaətbəxş, 61-90-çox ağır (şübhəli), 91-dən yuxarı kritik (qeyri-qənaət- bəxş) sayılır.Son illər bu üsuldan böyüklərdə də istifadə olunur.Böyüklərdə Frank indeksi:</w:t>
      </w:r>
    </w:p>
    <w:p w14:paraId="4D34491F"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lastRenderedPageBreak/>
        <w:t>30-70 olarsa proqnoz qənaətbəxşdir, 71-100-şübhəli, 101-120 və daha çox –qeyi-qənaətbəxş,130-dan yuxarı həyatla bir araya sığmır. Əğər tənəffüs orqanlarının inhalyasion termiki zədələnməsi varsa,onda bu bədən səthinin 10%-li dərin yanığına ekvivalentdir. Həm də tənəffüs yollarının yüngül yanığı olduqda Frank indeksinə 15, ağır formalı yanıqlarında isə 30 vahid əlavə olunur.</w:t>
      </w:r>
    </w:p>
    <w:p w14:paraId="69E60E24"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Xəstəlik tarixi yazarkən önəmli məsələlərdən biri də yanıqların xəstəlik tarixində diaqnozunun düzgün göstərilməsidir. Hazırda yanıqlar zamanı diaqnozun yazılması bu qaydada məsləhət görülür: əvvəlcə yanığın növü (termiki, elektrik, şüa, kimyəvi) və yanığın yeri, sonra kəsr xətti çəkilir, surətində yanığın ümumi sahəsi, yanında isə (dərin yanığın sahəsi) göstərilir. Məxrəcində isə yanığın dərəcəsi verilir. Yalnız bundan sonra yanıq xəstəliyinin dövrü və digər zədələnmələr (ümumi qızma, tənəffüs yollarının yanığı və.s) qeyd edilir. Məsələn, üzün, sağ yuxarı ətrafın və gövdənin ön səthinin termiki yanığı (isti buxarla) 30% (10%) /2-3B dərəcəli. 2-ci dərəcəli yanıq şoku, dəm qazı ilə zəhərlənmə.</w:t>
      </w:r>
    </w:p>
    <w:p w14:paraId="39B959CA"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Yanıq xəstəliyi. Yanığın sahəsiböyüklərdə səthi yanıqlarda 20%-i, dərin yanıqlarda isə 10-15%, uşaqlarda isə 5-10%-i keçdikdə termiki xəsarət almış xəstələrdə yanıq xəstəliyi inkişaf edir. Uşaqlarda və ahıllarda 5% dərin yanıq ölümə səbəb ola bilər. Yanıq xəstəliyinin gedişində 4 dövr ayır d edilir:</w:t>
      </w:r>
    </w:p>
    <w:p w14:paraId="16B664A4"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1) Yanıq şoku;</w:t>
      </w:r>
    </w:p>
    <w:p w14:paraId="6E3F9B47"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2) Kəskin yanıq toksemiyası;</w:t>
      </w:r>
    </w:p>
    <w:p w14:paraId="1934D95F"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3) Septikotoksemiya ;</w:t>
      </w:r>
    </w:p>
    <w:p w14:paraId="1B83DE9E"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4) Rekonvalessensiya.</w:t>
      </w:r>
    </w:p>
    <w:p w14:paraId="2D00035B" w14:textId="77777777" w:rsidR="00304D7E" w:rsidRDefault="00304D7E" w:rsidP="00304D7E">
      <w:pPr>
        <w:spacing w:after="0" w:line="240" w:lineRule="auto"/>
        <w:rPr>
          <w:rFonts w:ascii="Times New Roman" w:eastAsia="Times New Roman" w:hAnsi="Times New Roman" w:cs="Times New Roman"/>
          <w:sz w:val="28"/>
          <w:szCs w:val="28"/>
          <w:lang w:val="az-Latn-AZ"/>
        </w:rPr>
      </w:pPr>
      <w:r>
        <w:rPr>
          <w:rFonts w:ascii="Calibri" w:eastAsia="Times New Roman" w:hAnsi="Calibri" w:cs="Calibri"/>
          <w:color w:val="000000"/>
          <w:sz w:val="28"/>
          <w:szCs w:val="28"/>
          <w:lang w:val="az-Latn-AZ"/>
        </w:rPr>
        <w:t>Yanıq şoku dərhal zədələnmədən sonra inkişaf edərək adətən ilk 1-3 sutka ərzində davam edə bilər. Yanıq şokunun patogenezində plazma itkisi, hemokonsentrasiya və mikrosilkulyator pozğunluqlar dayanır. İlkin və ikincili (gecikmiş) yanıq şoku ayırd edilir. Əsasında ağrı faktoru dayanan ilkin şok travma alan kimi yaxud ondan 1-2 saat sonra baş verir. Əgər şok yanıqdan 1-2 sutka və daha sonra inkişaf edərsə, bu ikincili şok olur və əsasında yanıq səthindən sorulan toksiki maddələrin intoksikasiyası durur. Yanıq şoku digər şoklardan bir çox xüsusiyyətləri ilə fərqlənir: erektil faza nisbətən uzun olur, şok özü uzunmüddətli və inadlı olur (72 saata qədər çəkə bilər). Şokun dərin fazalara girməsinə baxmayaraq hemodinamik göstəricilər nisbətən uzun müddət sabit qala bilir. Bu şokun patogenezində aparıcı rolu plazma itkisi oynayır (məsələn, 70 kq çəkili insanda 30%-li termiki yanıq zamanı həmin şəxs sutkada 12-</w:t>
      </w:r>
    </w:p>
    <w:p w14:paraId="748D771F"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13 lt maye itirir. Bunun 5-6 litri yara səthinin və 7 litri toxumaların ödemləşməsinin payına düşür. Bu da hemokonsentrasiyaya səbəb olur). Qanda hemoliz baş verir, böyrəklərin funksiyasının pozulması özünəməxsus xarakter daşıyır: Yanıq sahəsində eritrositlərin kütləvi hemolizi baş verir, qan qatılaşır, böyrəkdən keçən qanın miqdarının azalması baş verir, qanın reoloji xüsusiyyətlərinin pozulması, endotoksinlərin və hemoliz məhsullarının böyrək yumaqcıqlarını zədələməsi nəticəsində əvvəlcə oleqouriya, sonra isə anoriya inkişaf edir. Mikrosilkulyator pozğunluqlar hətta mədə-bağırsaq qanaxmaları ilə ağırlaşma verən kəskin xora və eroziyaların əmələ gəlməsinə səbəb ola bilir.</w:t>
      </w:r>
    </w:p>
    <w:p w14:paraId="721FE1E3"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Yanıq şokunun əsas xüsusiyyətləri bunlardır: Arterial təzyiq yanıq şokunun adekvat meyarı sayılmır. Yanıq şokunda ən dürüst meyarlar hemokonsentrasiya və oliqouriya sayılır. Qanda azotemiya, sidikdə makrohemoqlobinuriya olur, sidik qara rəngdə və his iyi verir.</w:t>
      </w:r>
    </w:p>
    <w:p w14:paraId="4C29A498"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lastRenderedPageBreak/>
        <w:t>Yanıq xəstəliyinin ikinci dövrü yanıq toksemiyası adlanır. Adətən II-III sutkadan başlayır, 4-14 gün davam edə bilər. Yanıq toksemiyası yanığın paranekrotik zonasından sorulan toksiki maddələr, bakteriya toksinləri və zülalların parçalanma məhsullarının sorulması nəticəsində baş verir. Bundan əlavə toksemiyanın patogenezində bioloji aktiv maddələrin, yanıq zamanı əmələ gələn spesefik antigenli qlükoproteidlər də rol oynayır. Yanıq sahəsində əmələ gələn “orta kütləli molekullar “ adlanan toksikioliqopeptidlər faqositozu zəiflədir və toxuma tənəffüsünü pozurlar. Bunlar yanıq toksemiyasının inkişafında əsas rol oynayırlar. Yanıq səthinə xəstənin öz obliqat mikrobları və xəstəxanadaxili infeksiya düşdükdə yanıq sahəsi irinləyir. Qanda bakteriemiya da inkişaf edə bilər. Əsasən qram-mənfi bakteriyalar (göy-yaşıl irin çöpləri, enterobakteriyalar, klebsiella) ilə yoluxma olur.</w:t>
      </w:r>
    </w:p>
    <w:p w14:paraId="749C410B"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Toksemiyanın klinikası. Bu dövr üçün xarakterik əlamət qızdırmadır. Qızdırma adətən 38º -39º selsi olur, 40º-ə çatdıqda beyin ödemi inkişaf edir, beyin əlamətləri (sinir-psiki pozğunluqlar) meydana çıxır. Bu pis proqnostik əlamətdir. Ağır hallarda xəstə gündə çəkisinin 700-900 qramını itirir. Xəstələrdə proteinuriya, böyrək çatışmazlığı bəzən bronxopnevmoniya, toksiki miokardit, toksiki hepatit, mədə-bağırsaq qanaxması baş verə bilir.</w:t>
      </w:r>
    </w:p>
    <w:p w14:paraId="29783D6E"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Septikotoksemiya dövrü. Septikotoksemiya yanıq səthindəki ölmüş və düşməkdə olan toxumaların irinləməsi ilə 10-15-ci sutkadan başlayır.</w:t>
      </w:r>
    </w:p>
    <w:p w14:paraId="04D97750"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Septikotoksemiya = yanıq intoksikasiyası + irin intoksikasiyası.</w:t>
      </w:r>
    </w:p>
    <w:p w14:paraId="25C2DD14"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Septikotoksemiyanın klinikası. Aparıcı rolu mikroblar oynayır. İrinli infeksion proseslər və septiki proseslər üçün xarakterik bütün əlamətlər olur. Eozinofiliya və limfositopeniya pis proqnostik əlamət sayılır. Mədə-bağırsaqların selikli qişasında baş verən işemiya, trombozlar, septikembollar, mikrosilkulyator pozğunluqlara və nəticədə kurlinq xoralarının yaranmasına səbəb olur. Bu xoralar da çox zaman mədə-bağırsaq qanaxması ilə ağırlaşır. Kurlinq xoraları mədənin antral hissəsində və onikibarmaq bağırsaqda əmələ gəlir. Stress xoraları isə böyrəküstü vəzin qabıq maddəsinin steroid hormonlarının çox ifrazı nəticəsində yaranır. Bu xoralar həm qanaxma ilə ağırlaşa bilər, həm də sepsisin inkişadı üçün giriş qapısı rolunu oynaya bilərlər. Yanıq sepsisi əksər hallarda ölümlə qurtarır.</w:t>
      </w:r>
    </w:p>
    <w:p w14:paraId="3FA817C4"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Rekonvalensensiya dövrü. Yara səthinin nekrozdan təmizləndikdən sonra epitelizasiya başlayır, dərin yanıqlarda sağalma çapıqlaşma ilə başa çatır və çox zaman dəri və süni dəri köçürülməsi lazım gəlir. Xəstələrin ümumi vəziyyətinin zahirən stabilləşməsinə baxmayaraq onlarda ürək, qaraciyər və böyrəklərin pozulmuş funskiyalarının bərpası bəzən 2-4 il çəkə bilər.</w:t>
      </w:r>
    </w:p>
    <w:p w14:paraId="2EA48954" w14:textId="77777777" w:rsidR="00304D7E" w:rsidRDefault="00304D7E" w:rsidP="00304D7E">
      <w:pPr>
        <w:spacing w:after="0" w:line="240" w:lineRule="auto"/>
        <w:rPr>
          <w:rFonts w:ascii="Times New Roman" w:eastAsia="Times New Roman" w:hAnsi="Times New Roman" w:cs="Times New Roman"/>
          <w:sz w:val="28"/>
          <w:szCs w:val="28"/>
          <w:lang w:val="az-Latn-AZ"/>
        </w:rPr>
      </w:pPr>
      <w:r>
        <w:rPr>
          <w:rFonts w:ascii="Calibri" w:eastAsia="Times New Roman" w:hAnsi="Calibri" w:cs="Calibri"/>
          <w:color w:val="000000"/>
          <w:sz w:val="28"/>
          <w:szCs w:val="28"/>
          <w:lang w:val="az-Latn-AZ"/>
        </w:rPr>
        <w:t>Termiki yanıqlarda ilk yardım. İlk növbədə termiki agentin təsiri aradan götürülməlidir. Yanıqdan dərhal sonra yanıq səthi 15-30 dəqiqə müddətində soyuq su ilə ya da köpüklənən soyuducu gellə soyudulur. Bu məqsədlə bu və qar da istifadə oluna bilər. Yanıq şokunun profilaktikası məqsədilə əzələdaxili ağrıkəsicilər vurulur. Ağır hallarda inholyasion narkoz da verilə bilər. Ağır yanıqlarda venadaxilinə hidrokortizon, prednizalon vurulur, infuzion terapiya aparılır. Yanmış paltar əyindən çıxarılır, yaxud kəsilib kənar edilir. Yanıq səthinə quru yaxud nəm aseptik sarğı qoyulur. Xəstəyə içməyə çoxlu mineral</w:t>
      </w:r>
    </w:p>
    <w:p w14:paraId="79352E29"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 xml:space="preserve">sular, olmadıqda çay sodası və xörək duzu qatılmış su verilir. Əzələdaxili kardiomin kofein vurulur, infuzion terapiya aparmaqla xəstəxanaya təxliyyə edilir. Yanıqların müalicəsi yerli və ümumi olmaqla aparılır. Yerli müalicə zamanı ağrısızlaşdırma apardıqdan sonra 0,25 %-li naşatır spirti yaxud 3-4 %-li bor turşusu ilə yanığın ətrafındakı dəri silinir, çox çirklənmiş sahələr 3%-li hidrogen peroksidlər təmizlənir. İri suluqlar əsasından kəsilir, içərisi boşaldılır, bundan sonra </w:t>
      </w:r>
      <w:r>
        <w:rPr>
          <w:rFonts w:ascii="Calibri" w:eastAsia="Times New Roman" w:hAnsi="Calibri" w:cs="Calibri"/>
          <w:color w:val="000000"/>
          <w:sz w:val="28"/>
          <w:szCs w:val="28"/>
          <w:lang w:val="az-Latn-AZ"/>
        </w:rPr>
        <w:lastRenderedPageBreak/>
        <w:t>yanıq səthi xlorheksidin yaxud poliheksanid məhlulu ilə yuyulur və steril tənziflə qurudulur. Sonrakı müalicə taktikası (konservativ yaxud cərrahi) yanığın dərinliyindən asılıdır. Konservativ müalicə (qapalı, açıq və qarışıq olmaqla) yalnız səthi yanıqlarda aparılır. Qapalı üsul ən çox istifadə olunan üsuldur. I dərəcəli yanıqlarda yanıq səthinə məlhəmli sarğılar (sintomisin emusiyası, vişnevski məlhəmi, balıq yağı və.s) qoyulur, 4-5 gündən sonra açılır. Bu müddətdə sağalma baş verir. II dərəcəli yanıqlarda levomikol, 5%-li dioksidin məlhəmləri ilə sarğı qoyulur, 2-3 gündən sonra sarğı dəyişdirilir, suluq olarsa suluqlar kəsilir, yara səthi furosilin, xlorheksidin, dioksidin, bor turşusu kimi məhlullarla yuyulur, sonra isə həmin məhlullarla isladılmış sarğı qoyulur. IIIA dərəcəli yanıqlarda yanıqətrafı dəri silinir, yanıq səthinə sarğı qoyulur. İrinli proses inkişaf etdikdə müalicə müvafiq qaydada davam etdirilir. IIIB- IV dərəcəli yanıqlarda yaraya günaşırı yaş sarğılar qoyulur. Yanığın ilk həftəsinin sonunda yanıq səthindəki qartmaq irinlə əriməyə başlayır və sarğı zamanı həmin ölmüş toxumalar kənarlaşdırılır. Bu prosesi sürətləndirmək məqsədilə proteolitik fermentlər də istifadə oluna bilər. İrinli mərhələ başa çatdıqdan sonra qranulyasiya başlayır, yara kənarında epitelizasiya gedir. Böyük sahəli yanıqlarda dəri plastikası tələb olunur. Açıq üsulla müalicə az istifadə olunur. Ən çox sifət, boyun və aralığın yanıqlarında işlədilir. Gündə 3-4 dəfə sarğı qoymadan yara səthinə vazelin, sintomisin, frusilin və digər anseptik məlhəmlər sürtülür. Son illər yanıq səthinin hava və ultrabənövşəyi şüalarla qurudulması, xəstələrin açıq üsulla abakterial mühitdə müalicəsi üsullarından da istifadə edilir.</w:t>
      </w:r>
    </w:p>
    <w:p w14:paraId="0838C226"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Cərrahi müalicə. Cərrahi müalicə yanıqların IIIB- IV dərəcələrində istifadə olunur. Cərrahi müalicəyə a) nekrotomiya, b) erkən nekrektomiya və yara defektinin autodəri yaxud müvəqqəti olaraq allo, hetero və süni dəri ilə örtülməsi, c) yanıq səthinin təxirəsalınmış dəri plastikası aiddir.</w:t>
      </w:r>
    </w:p>
    <w:p w14:paraId="047CEAF9"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Nekrotomiya xəstə şokdan çıxdıqdan sonra yanmış toxumalarda sağlam toxumaya qədər bir-birinə paralel olan kəsiklər aparmaqla icra edilir.</w:t>
      </w:r>
    </w:p>
    <w:p w14:paraId="474F0AA7"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Nekrotik toxumanın özbaşına qopması və yara səthinin sağalması 3-7 həftəyə qədər çəkə bilər. Bu da həmin yara səthindən çoxlu plazma itkisinə və yara səthinin irinləməsinə səbəb ola bilər. Bunları aradan götürmək üçün erkən nekrektomiya aparılır.</w:t>
      </w:r>
    </w:p>
    <w:p w14:paraId="3E588B59"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Erkən nekrektomiya göstərişlər: a) birmomentli dəri plastikasına imkan verən, sahəsi 10-20% olan IIIB dərəcəli yanıqlar; b) barmaqların yanığı; c) uşaqlarda 65% və daha çox yanıq zamanı ölümün qarşısını ala biləcək yeganə vasitə kimi; ç) ahıl şəxslərdə ölümün qarşısını ala biləcək yeganə vasitə kimi.</w:t>
      </w:r>
    </w:p>
    <w:p w14:paraId="65E6B7A3"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Təxirəsalınmış dəri plastikası. Təxirəsalınmış dəri plastikası yanıq səthindən infeksiyalaşmış toxumalar tamamilə qopub düşdükdən sonra autodermaplastika ilə aparılır. Bu zaman yara səthində toxumanın hər bir qramına 105 sayda artıq mikrob düşməməlidir. Donor sahədən (qarının ön divarı, budun ön səthi və.s) bir dəfəyə götürülən dərinin sahəsi 800-1500 sm2 –dən çox olmamalıdır.</w:t>
      </w:r>
    </w:p>
    <w:p w14:paraId="5F1FCE0A"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Yanıq xəstəliyinin və yanıqların ümumi müalicəsi</w:t>
      </w:r>
    </w:p>
    <w:p w14:paraId="62305010" w14:textId="77777777" w:rsidR="00304D7E" w:rsidRDefault="00304D7E" w:rsidP="00304D7E">
      <w:pPr>
        <w:spacing w:after="0" w:line="240" w:lineRule="auto"/>
        <w:rPr>
          <w:rFonts w:ascii="Times New Roman" w:eastAsia="Times New Roman" w:hAnsi="Times New Roman" w:cs="Times New Roman"/>
          <w:sz w:val="28"/>
          <w:szCs w:val="28"/>
          <w:lang w:val="az-Latn-AZ"/>
        </w:rPr>
      </w:pPr>
      <w:r>
        <w:rPr>
          <w:rFonts w:ascii="Calibri" w:eastAsia="Times New Roman" w:hAnsi="Calibri" w:cs="Calibri"/>
          <w:color w:val="000000"/>
          <w:sz w:val="28"/>
          <w:szCs w:val="28"/>
          <w:lang w:val="az-Latn-AZ"/>
        </w:rPr>
        <w:t>Ağrıya qarşı mübarizə yanıq şokunun müalicəsinin tərkib hissəsidir.Bu məqsədlə müxtəlif vasitələrdən istifadə edilir: xəstə üçün rahatlıq yaradılır, yanıq səthinə novokainlə (lidokainlə, prokainlə), yaxud anestezin məlhəmi ilə sarğı qoyulur, güclü ağrılarda qeyri-narkotik analgetiklər (2,0 ml 50%-li analgin), antihistamin preparatlar (1-2 ml 1-2%-li dimedrol, 2 ml suprastin, 2 ml pipolfen), fentanil və droperidol yeridilir.Lazımi hallarda narkotiklərdən (1-2 ml 1-2%-li promedol, 1-2 ml 2%- li omnopon və s.) istifadə edilir.</w:t>
      </w:r>
    </w:p>
    <w:p w14:paraId="727C6E5F"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lastRenderedPageBreak/>
        <w:t>Yanıq şoku ilə xəstə reanimasiya şöbəsinə xəstə daxil olan kimi yuxarı tənəffüs yollarmm keçiriciliyi yoxlanılır və lazımdırsa bərpa edilir, lazımi hallarda xəstəyə oksigen verilir,xəstə ağrısızlaşdırılır,mərkəzi venalardan biri (körpücükaltı, bud, xarici vidaci vena) kateterizasiya olunur, infuzion terapiyaya başlamlır və plazmaəvəzedicilər köçürülür.Sidik kisəsinin kateterizasiyası diurezə nəzarət üçün zəruridir.</w:t>
      </w:r>
    </w:p>
    <w:p w14:paraId="2AA31651"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Köçürüləcək məhlulun miqdarını təyin etmək üçün Brok formulundan istifadə edilir. Birinci sutka ərzində köçürüləcək mayenin həcmi — 1 ml xxəstənin çəkisi (kq) x yanığın sahəsi (II-IV dərəcəli yanıqlarda, %-lə) + 2000 ml 5%,-li qlükoza. Alınan həcmin yarısını ilk 8 saat müddətində, qalanını isə 16 saat ərzində köçürürlər. Sonrakı günlərdə köçürüləcək mayenin həcmi 2-3 dəfə azaldılır. Həmçinin, Parkland formulu ilə də infuziyanın həcmi təyin edilir: infuziya həcmi = şokun dərəcəsi x bədən çəkisi xyanığın sahəsi (faizlə) + fızioloji tələbat.</w:t>
      </w:r>
    </w:p>
    <w:p w14:paraId="4D9BF92B"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Fillips formulundan da istifadə etmək olar: ilkin 8 saat ərzində köçürülən mayenin həcmi = yanığın sahəsi (%-lə) x 100 ml. Bu miqdar maye sonrakı 16 saatda da köçürülür.</w:t>
      </w:r>
    </w:p>
    <w:p w14:paraId="73B2B4FE"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Mərkəzi hemodinamikanı normallaşdırmaq üçün venadaxili olmaqla, infuzion-transfuzion terapiyada ən çox plazma, albumin, protein, poliqlükin, reopoliqlükin, 5% və 10%-li qlükoza, 0,9 %-li NaCl məhlulları köçürülür. Köçürüləcək mayenin tərkibini seçərkən orqanizmdəki suyun, duzlarm, zülalların və eritrositlərin miqdarı mütləq nəzərə alınmalıdır.Asidozu aradan qaldırmaq məqsədilə isə natriumbikorbanat, disol və trisol məhlullarının venadaxili infuziyası aparılır.Arterial təzyiq aşağıdırsa eyni zamanda venaya hidrokortizon yaxud prednizalon yeridilir.Ehtiyac varsa, xəstəyə kordiamin,ürək qlükozidləri (strofantin, korqlükon) də vurulur.</w:t>
      </w:r>
    </w:p>
    <w:p w14:paraId="29D67454"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Qanın reologiyasım yaxşılaşdıqmaq üçün xəstənin venasına reopoliqlükin yaxud reomakrodeks, damar spazmmı və periferik damar müqavimətini azaltmaq məqsədilə sutkada 3-4 dəfə olmaqla 2 ml droperidol yeridilir və vena daxilinə damcı ilə 100-200 ml 0,25% novokain köçürülə bilər.</w:t>
      </w:r>
    </w:p>
    <w:p w14:paraId="23397E54"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Damardaxili laxtalanma sindromunun profılaktikası məqsədilə xəstəyə heparin və trental, kurantil kimi dezaqreqantlar təyin edilir.</w:t>
      </w:r>
    </w:p>
    <w:p w14:paraId="6FB01EC0"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Yanıq şokunun birinci günü hiperkaliemiya, ikinci günündən sonra isə hipokäliemiya olur. Hipokaliemiya hallarında 5%-li qlükoza məhlulunda 10%-li kalium-xlorid yeridilir (sutka ərzində 30 ml-dən çox 10%- li kalium-xlorid olmaz).</w:t>
      </w:r>
    </w:p>
    <w:p w14:paraId="52989B78"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MVT (mərkəzi venoz təzyiq) -nin 150 mm. su süt.-dan çox olması miokardm zəifliyini göstərir və ürək qlükozidlərinin yeridilməsini, infuziyanm sürətinin azaldılmasmı tələb edir. Əksinə, MVT-nin 50 mm. su süt.-dan az olması infuziyanm sürətinin artırılmasma göstəriş sayılır.</w:t>
      </w:r>
    </w:p>
    <w:p w14:paraId="43911DD7"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Diurez 40 ml/saat olması diuretiklərin yeridilməsini tələb olunmur. Diurezin bu həcmdən az olması 15%- li mannitolun və laziksin (2-4 ml) yeridilməsinə göstərişdir.Yanıq şokunda barmaqlarm dərisinin temperaturu ilə ağız boşluğunun temperaturu arasmda fərq 8-12° olur. Bu fərqin azalması mikrosirkulyasiyanın yaxşılaşmasını göstərir.</w:t>
      </w:r>
    </w:p>
    <w:p w14:paraId="31329361"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Arterial təzyiqin, dövr edən qanın həcminin, ürəyin vurğu həcminin normallaşması, miqdarca adekvat diurez,heotokritin normal göstəricisi,sinir sistemi pozğunluqlarının aradan qalxması, bədən temperaturunun artması və normadan ən azı 1° çox olması xəstənin yanıq şokundan çıxmasına dəlalət edən əlamətlərdir.</w:t>
      </w:r>
    </w:p>
    <w:p w14:paraId="7C4CB4A5" w14:textId="77777777" w:rsidR="00304D7E" w:rsidRDefault="00304D7E" w:rsidP="00304D7E">
      <w:pPr>
        <w:spacing w:after="0" w:line="240" w:lineRule="auto"/>
        <w:rPr>
          <w:rFonts w:ascii="Times New Roman" w:eastAsia="Times New Roman" w:hAnsi="Times New Roman" w:cs="Times New Roman"/>
          <w:sz w:val="28"/>
          <w:szCs w:val="28"/>
          <w:lang w:val="az-Latn-AZ"/>
        </w:rPr>
      </w:pPr>
      <w:r>
        <w:rPr>
          <w:rFonts w:ascii="Calibri" w:eastAsia="Times New Roman" w:hAnsi="Calibri" w:cs="Calibri"/>
          <w:color w:val="000000"/>
          <w:sz w:val="28"/>
          <w:szCs w:val="28"/>
          <w:lang w:val="az-Latn-AZ"/>
        </w:rPr>
        <w:t xml:space="preserve">Toksemiya dövründə aparılan müalicə. Toksemiya dövründə və əgər sonralar septikotoksemiya (geniş sahəli IIIA,bütün IIIB və IV dərəcə yanıqlar zamanı 10-15-ci sutkadan başlayaraq yara səthindəki ölmüş və qopub düşməkdə olan toxumaların irinləməsi) inkişaf edərsə aşağıdakı müalicə tədbirləri aparılır: intoksikasiya əleyhinə (dezintokasion) terapiya,infeksion </w:t>
      </w:r>
      <w:r>
        <w:rPr>
          <w:rFonts w:ascii="Calibri" w:eastAsia="Times New Roman" w:hAnsi="Calibri" w:cs="Calibri"/>
          <w:color w:val="000000"/>
          <w:sz w:val="28"/>
          <w:szCs w:val="28"/>
          <w:lang w:val="az-Latn-AZ"/>
        </w:rPr>
        <w:lastRenderedPageBreak/>
        <w:t>ağırlaşmaların profılaktikası - antibakterial terapiya, pozulmuş zülal, karbohidrat, yağ və su-duz mübadiləsinin tənzimi, qanın pH-nın sabitləşdirilməsi, ürəyin və böyrəklərin funksiyasının normallaşdırılması, lazımi simptomatik terapiya.</w:t>
      </w:r>
    </w:p>
    <w:p w14:paraId="25BB17ED"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Kimyəvi yanıqlar</w:t>
      </w:r>
    </w:p>
    <w:p w14:paraId="1591ADDA"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Yüksək konsentrasiyalı turşular, yeyici qələvilər və ağır metal duzları dəriyə və selıkli qişalara düşdükdə müxtəlif dərəcəli kimyəvi yanıqlar inkişaf edir. Turşuların və ağır metal duzlarının təsirindən toxumaların tərkibindəki zülallar pıxtılaşır (koaqulasiya olunur), dehidratasiya (susuzlaşma) baş verir, proteinogenlər, albumozlar, peptonlar və digər birləşmələr əmələ gəlir. Bu səbəbdən də belə yanıqlar nisbətən dərin olmur və əmələ gələn quru nekroz koaqulyasion nekroz adlanır. Quru qartmaq aydın sərhədli olub, dəri səthindən yuxarı qalxmır, bir çox hallarda isə, əksinə çuxura düşür və ətrafındakı dəri hiperemiyalaşır.</w:t>
      </w:r>
    </w:p>
    <w:p w14:paraId="10C73401"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Qələvilərin təsirindən kollikvasion nekroz baş verir. Bu zaman qələvilər toxumalardakı piylərlə birləşərək sabunlaşır, qələvi albuminatlar əmələ gəlir və bu səbəbdən də daha dərin yanıqlar baş verir.</w:t>
      </w:r>
    </w:p>
    <w:p w14:paraId="4522B97E"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Selikli qişalar kimyəvi maddələrin təsirindən daha asanlıqla zədələnir. Əllərin ovuc və ayaqların alt səthləri digər nahiyələrin dərisinə nisbətən kimyəvi agentlərə daha davamlıdırlar.</w:t>
      </w:r>
    </w:p>
    <w:p w14:paraId="6032FA47"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Turşuların əmələ gətirdikləri qartmaq quru olub, ətraf dəridən kəskin sərhədlə ayrılır. Sulfat turşusunun təsirindən qara yaxud qəhvəyi, azot turşusu təsirindən - sarı-yaşıl, xlorid turşusu təsirindən - açıq-sarı, sirkə turşusu təsirindən yaşılımtraq, yüksək konsentrasiyalı hidrogen-peroksid təsirindən - ağ rəngli qartmaq əmələ gəlir. Çox zaman yanığı törədən maddənin iyini də hiss etmək olar.</w:t>
      </w:r>
    </w:p>
    <w:p w14:paraId="1EB85807"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Yeyici qələvilərin törətdiyi yanıqlarda əmələ gələn qartmaq boz qara rəngli, sərhədsiz və yaş olur.</w:t>
      </w:r>
    </w:p>
    <w:p w14:paraId="2115BD0B"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Fosfor yanıqları turşu və qələvi yanıqlarından fərqlənirlər. Fosfor havada alışdığı üçün bu zaman termiki və kimyəvi (turşu) amillərin təsirindən kombinəolunmuş yanıq baş verir. Fosfor qalana qədər toxumaları yandıra-yandıra özünə tunel kimi yol açır.</w:t>
      </w:r>
    </w:p>
    <w:p w14:paraId="5A0200D2"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Kimyəvi yanıqlar da termiki yanıqlar kimi dörd dərəcəyə bölünürlər. Lakin bu zaman II dərəcəli yanıqlarda suluqlar əmələ gəlmir.</w:t>
      </w:r>
    </w:p>
    <w:p w14:paraId="19E6707A"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Zədələnmə sahəsindən və dərəcəsindən asılı olaraq kimyəvi yanıqlarda da bir sıra ümumi pozğunluqlar qeyd edilir. Yanıq səthindən kimyəvi maddələrin, onun toxumalarla birləşərək əmələ gətirdiyi məhsulların sorulması müxtəlif ağırlıqlı intoksikasiya halları törədir. Belə hallarda beyin, ürək-damar pozğunluqları, ağciyərlərin toksiki ödemi və methemoqlobinemiya kimi ağırlaşmalar müşahidə edilir.</w:t>
      </w:r>
    </w:p>
    <w:p w14:paraId="3875B949"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Təxirəsalınmaz yardım: İlk saniyə və dəqiqələrdən yanıq səthi 10-15 dəq,gecikmiş hallarda 30-40 dəq. ərzində su şırnağı altında yuyulur Sönməmiş əhəng və alüminium birləşmələrinin yanıqlarında suyun işlədilməsi əks-göstərişdir. Sönməmiş əhəngin törətdiyi yanıqlarda yanıq səthinə bitki, yaxud heyvani mənşəli yağlar çəkilir və yaxud yanıq kanalı bu yağlarla doldurulur. HF (flüorid turşusu ilə yanıqlarda su ilə yumanı 2-3 saat davam etdirirlər.Yuma kimyəvi maddənin iyi çəkilənə qədər yaxud lakmus kağızının rəngi dəyişənə qədər aparılır.</w:t>
      </w:r>
    </w:p>
    <w:p w14:paraId="1751EB81"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 xml:space="preserve">Turşu yanıqlarında yara səthi sabunlu su yaxud 3%-li çay sodası (1 stəkan suya 1 çay qaşığı çay sodası əlavə etməklə) məhlulu ilə yuyulur və yara səthinə həmən məhlulda isladılmış sarğı yaxud quru sarğı qoyulur. Qələvi yanıqlarında yanıq səthi 2-5%-li limon, yaxud sirkə turşusu məhlulu ilə yuyulur və ora həmən məhlullarda isladılmış sarğı qoyulur. Fosfor yanıqlarında yanıq səthi güclü su şımağı ilə yuyulur, 5%-li mis kuporosu məhlulu ilə işlənilir və steril quru sarğı qoyulur. Ümumi </w:t>
      </w:r>
      <w:r>
        <w:rPr>
          <w:rFonts w:ascii="Calibri" w:eastAsia="Times New Roman" w:hAnsi="Calibri" w:cs="Calibri"/>
          <w:color w:val="000000"/>
          <w:sz w:val="28"/>
          <w:szCs w:val="28"/>
          <w:lang w:val="az-Latn-AZ"/>
        </w:rPr>
        <w:lastRenderedPageBreak/>
        <w:t>müalicə termiki yanıqlada olduğu kimi aparılır. Bu zaman kimyəvi maddənin törədə biləcəyi toksiki təsir də nəzərə alınmalıdır.</w:t>
      </w:r>
    </w:p>
    <w:p w14:paraId="3CC4805E"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Şüa yanıqları</w:t>
      </w:r>
    </w:p>
    <w:p w14:paraId="597D5B15" w14:textId="77777777" w:rsidR="00304D7E" w:rsidRDefault="00304D7E" w:rsidP="00304D7E">
      <w:pPr>
        <w:spacing w:after="0" w:line="240" w:lineRule="auto"/>
        <w:rPr>
          <w:rFonts w:ascii="Times New Roman" w:eastAsia="Times New Roman" w:hAnsi="Times New Roman" w:cs="Times New Roman"/>
          <w:sz w:val="28"/>
          <w:szCs w:val="28"/>
          <w:lang w:val="az-Latn-AZ"/>
        </w:rPr>
      </w:pPr>
      <w:r>
        <w:rPr>
          <w:rFonts w:ascii="Calibri" w:eastAsia="Times New Roman" w:hAnsi="Calibri" w:cs="Calibri"/>
          <w:color w:val="000000"/>
          <w:sz w:val="28"/>
          <w:szCs w:val="28"/>
          <w:lang w:val="az-Latn-AZ"/>
        </w:rPr>
        <w:t>Şüa yanıqlarını törədən şüa enerjisi öz təsirinə görə 2 yerə bölünür:</w:t>
      </w:r>
    </w:p>
    <w:p w14:paraId="391C12AA"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1) ionizasiyaedici (IONIZING RADIATION): bu şüalar canlı orqanizmə təsir edərək toxumalarda olan molekulları ionlaşdırırlar, həmçinin, bu şüalar mutagen, kanserogen və teratogen təsirə malikdirlər; 2) ionizasiyaedici təsirə malik olmayan (NON-IONIZING RADLATION): bu şüaların daşıdığı eneıji ionizasiya törədə bilmir (radio dalğalan, infraqırmızı şüalar və s.). Günəş işığınm törətdiyi yanıqlar bu qəbildəndir.Belə ki, ultrabənövşəyi şüalar dəridə piqmentasiya, infraqırmızı şüalar isə yanıqlar törədir. Ultrabənövşəyi, rentgen, alfa, beta və qamma şüalarının təsirindən toxumalarda əmələ gələn yerli patoloji proseslərə şüa yanıqları deyilir. Tez gedən nüvə reaksiyaları (atom yaxud hidrogen bombası), yaxud radioaktiv parçalanma zamanı meydana çıxan ionizasiyaedici şüalar - elektromaqnit kvantlrı və elementar hissəciklər seli insan orqanizminə təsir etdikdə, toxumalar tərəfindən udulurlar. Bu zaman xaric olan enerji canlı toxumaları dağıdır, müxtəlif yerli və ümumi patoloji hallar törədir, regenerasiya proseslərini kəskin pozur. Beta və qamma şualarının insan orqanizminə birgə təsiri zamanı şüa yanıqları şüa xəstəliyi fonunda inkişaf edir. Bu şüaların təsirinə məruz qalmış insanlarm bədənində spesifik dəyişikliklər də baş verir ki, bu da şüa xəstəliyi adlanır. Şüa xəstəliyinin özünəməxsus, spesifik ümumi əlamətləri var: ürəkbulanma, qusma, zəiflik, anemiya, leykopeniya, trombositopeniya, baş ağrıları və s. Patogenezi. Şüa enerjisinin toxumalara yerli lokal təsirindən kapillyarlarda genəlmə və staz, sinir uclarında, hissi və trofiki sinirlərdə degenerativ dəyişikliklər baş verir. Dəri ödemləşir, Malpigi qatı, tük follikulları, tər və piy vəziləri dağılır. Zülallar denaturasiyaya uğrayır, radiodermatitlər inkişaf edir və dərin toxumaların quru nekrozu baş verir. Radiasiya şüaları reparativ proseslərə və immun sistemə zəiflədici təsir göstərdiyindən yanıq sahəsinin ətrafmdakı toxumalarda iltihabi reaksiya az nəzərə çarpır. Klinikası. Şüa yanıqları 3 fazada gedir: 1) ilkin reaksiya dövrü (yaxud başlanğıc dövr); 2) gizli dövr; 3) nekrotik dəyişikliklər dövrü</w:t>
      </w:r>
    </w:p>
    <w:p w14:paraId="0504DC07"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Nekrotik dəyişikliklər dövrü də 3 mərhələyə bölünür: indurasiya, ekssudasiya, xoralaşma İlkin reaksiya dövrü şüalanmadan bir neçə dəqiqə sonra meydana çıxan və 4-5 saat davam edən kəskin şüa dermatiti şəklində özünü bildirir. Yerli olaraq dəridə hiperemiya olur, dəri ödemləşir, gərginləşir, qaşınma və ağrı baş verir. Ümumi əlamətlərdən başağrıları, zəiflik, ürəkbulanma, taxikardiya, bəzən qusma və təzyiqin enməsi qeyd edilir. Gizli dövrdə şüalanmış nahiyədə heç bir dəyişiklik olmur. Bu dövrün uzunluğu radiasiyanın dozasından və şüa enerjisinin növündən asılı olur: şüalanmanm dozası yüksək olduqca bu dövr bir o qədər qısa olur. Gizli dövr 20 günədək olarsa I dərəcəli (eritema), 7-10 gün olarsa - II dərəcəli (suluqlar) və 3-4 sutka olarsa isə III-IV dərəcəli (nekroz) yanıqlar müşahidə edilir. Nekrotik dəyişikliklər dövründə əvvəlcə dəri qızarır, qalınlaşır və şişir, hiperemiya və ödem əmələ gəlir. Sonra bu əlamətlərə ağrılar da qoşulur, dəri bərkləşir (indurasiya). Ekssudasiya dövrü dəridə suluqlarm əmələ gəlməsilə xarakterizə edilir. Sonradan suluqlar partlayır. Xoralaşma dövründə eroziya,xora və nekroz inkişaf edir.nekrozun qopması və yaranm regenerasiyası uzanır. Nəticədə uzun müddət sağalmayan xoralar əmələ gəlir. Əksər hallarda infeksiya qoşulur, fleqmonalar, areaktiv sepsis baş verir. Trofık xoralar isə bədxassəli şişlərə keçə bilirlər.</w:t>
      </w:r>
    </w:p>
    <w:p w14:paraId="2679AAF9" w14:textId="77777777" w:rsidR="00304D7E" w:rsidRDefault="00304D7E" w:rsidP="00304D7E">
      <w:pPr>
        <w:spacing w:after="0" w:line="240" w:lineRule="auto"/>
        <w:rPr>
          <w:rFonts w:ascii="Times New Roman" w:eastAsia="Times New Roman" w:hAnsi="Times New Roman" w:cs="Times New Roman"/>
          <w:sz w:val="28"/>
          <w:szCs w:val="28"/>
          <w:lang w:val="az-Latn-AZ"/>
        </w:rPr>
      </w:pPr>
      <w:r>
        <w:rPr>
          <w:rFonts w:ascii="Calibri" w:eastAsia="Times New Roman" w:hAnsi="Calibri" w:cs="Calibri"/>
          <w:color w:val="000000"/>
          <w:sz w:val="28"/>
          <w:szCs w:val="28"/>
          <w:lang w:val="az-Latn-AZ"/>
        </w:rPr>
        <w:lastRenderedPageBreak/>
        <w:t>Təxirəsalınmaz yardım və müalicə: xəsarət almış şəxs radiasiya zonasmdan çıxarılır, hissəvi (bədənin açıq hissələrinin sabunla yuyulması) və tam sanitariya işlənilməsindən (paltarların çıxarılaraq dezaktivasiyası,</w:t>
      </w:r>
    </w:p>
    <w:p w14:paraId="24A0CF4D"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sabunla və kisələnməklə ilıq duş, təkrari dozimetriya), dozimetrik nəzarətdən keçirilir, əgər radioaktiv maddəni yumaq mümkün deyilsə, belə halda dəri və dərialtı toxuma cərrahi yolla kəsilib atılır,yanıq səthinə soyuq və aseptik sarğı qoyulur;</w:t>
      </w:r>
    </w:p>
    <w:p w14:paraId="483D8355"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İlkin reaksiya dövründə dəridə olan dəyişikliklər krioterapiya aparılmaqla müalicə olunur, sonra yanıq səthinə lanolin sürtülür, yaxud bitki və balıq yağı ilə, ya da levamizol, aerozol, olazol kimi emulsiyalarla sarğı qoyulur.</w:t>
      </w:r>
    </w:p>
    <w:p w14:paraId="7AE41CDB"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Gizli dövrdə də yanıq səthinin müxtəlif məlhəmlərlə müalicəsi davam etdirilir;</w:t>
      </w:r>
    </w:p>
    <w:p w14:paraId="1C33FA9E"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Nekrotik dəyişikliklər dövründə (suluqlarm, eroziya və xoraların əmələ gəlməsilə əlaqədar olaraq) nekrozun ümumi prinsiplərlə müalicəsi aparılır (antiseptik məhlullu sarğılar, proteolitik fermentlər, levomikol və s.).Bəzi hallarda şüa xorası kəsilib atılmaqla dəri plastikasmdan da istifadə edilir.</w:t>
      </w:r>
    </w:p>
    <w:p w14:paraId="11223905"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Ümumi müalicə zamanı xəstəyə ürək-damar dərmanları, ağrıkəsicilər,antibiotiklər, antihistaminlər, vitaminlər, biostimulyatorlar, damargenəldicilər (no-şpa, nikoşpan, spazqan) təyin edilir.Qan, aminkapron turşusu və qamma-qlobulin də vurula bilər.</w:t>
      </w:r>
    </w:p>
    <w:p w14:paraId="68F24271"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Elektrik yanıqları</w:t>
      </w:r>
    </w:p>
    <w:p w14:paraId="30EBC9C9"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Elektrik yanıqları gərginliyi 24 voltdan yuxarı elektrik cərəyanının orqanizminə təsiri nəticəsində əmələ gələ bilər. Elektrik cərəyanının toxumalara zədələyici təsiri onun bədəndən keçən zaman bilavasitə toxumalara təsiri və toxumalardan keçən zaman ayırdığı istiliyin toxumalara təsiri ilə bağlıdır. Elektrik cərəyanın toxumalardan keçən zaman ayırdığı istilik Coul qanununa görə cərəyan şiddətindən, toxumaların müqavimətindən və cərəyanın toxumalara təsir müddətindən asılıdır. Elektrik enerjisi toxumalardan keçərkən istilik enerjisinə çevrildiyindən dəridə ("elektrik nişanələri") və altdakı toxumalarda (sümüklərdə "mirvari dənələri") müxtəlif dərəcəli yanıqlar inkişaf edir. Bundan əlavə elektrikvurmanın ağırlığı cərəyanın növündən (sabit, yaxud dəyişən cərəyan olmasından), təsir müddətindən, cərəyan mənbəyilə təmasda olan səthin sahəsindən və insan bədənindən keçən cərəyanın yollarından asılıdır.</w:t>
      </w:r>
    </w:p>
    <w:p w14:paraId="60A8EA9A"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Elektrotravmalar bütün zədələnmələrin 1-2,5%-ni təşkil edir və 10% hallarda ölüm verir. İnsan həyatı üçün gərginliyi 36 W-dan, gücü isə 0,1 A- dən çox olan (0,5 A güclü cərəyan öldürücüdür) cərəyan təhlükəli sayılır. Yaş dəri, nəm ayaqqabı və yaş paltar elektrik cərəyanını asanlıqla keçirir. Uşaqlar və qocalar elektrik cərəyanına daha həssas olurlar. Bədəndəki anatomik strukturların və toxumaların zədələnmə dərəcəsi onlann elektrikə müqavimətindən asılı olur. Tərkibində su çox olan toxumalar ən az müqavimət qabiliyyətinə malik olduqlarından daha yaxşı elektrik “naqili” rolunu oynayırlar: dəri - 50 000 - 70 000 Om/sm2, dərinin qabarlı yerləri - 1 000 000 Om/sm2, sümüklər - 800 000 Om/sm2, əzələlər isə 1500 Om/sm2 müqavimət göstərə bilirlər. Ən az müqaviməti isə qan göstərir.</w:t>
      </w:r>
    </w:p>
    <w:p w14:paraId="4B3CF3D5"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Cərəyanın mexaniki təsiri istilik və mexaniki enerjinin bədəndə partlayış effekti törətdiyi zaman meydana çıxır: ətrafların amputasiyası, ətraf əzələlərin anatomik preparat halına düşməsi, toxumaların cırılması.</w:t>
      </w:r>
    </w:p>
    <w:p w14:paraId="7C62FCB4"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 xml:space="preserve">Cərəyanın elektrokimyəvi təsiri özünü elektrik sahəsində toxuma və hüceyrələrin yüklənmiş molekullarında polyarizasiyasının və ion konsentrasiyasının dəyişməsi ilə göstərir.Elektrik cərəyanı hüceyrədaxili zülalları gelə çevirərək koaqulyasion nekroz törədirlər. Trombosit və </w:t>
      </w:r>
      <w:r>
        <w:rPr>
          <w:rFonts w:ascii="Calibri" w:eastAsia="Times New Roman" w:hAnsi="Calibri" w:cs="Calibri"/>
          <w:color w:val="000000"/>
          <w:sz w:val="28"/>
          <w:szCs w:val="28"/>
          <w:lang w:val="az-Latn-AZ"/>
        </w:rPr>
        <w:lastRenderedPageBreak/>
        <w:t>leykositlərin aqreqasiyası qan dövranının pozulması ilə nəticələnən kiçik damarların trombozuna və nəticə etibarı ilə toxumaların nekrozuna səbəb olur.</w:t>
      </w:r>
    </w:p>
    <w:p w14:paraId="7C858CC8" w14:textId="77777777" w:rsidR="00304D7E" w:rsidRDefault="00304D7E" w:rsidP="00304D7E">
      <w:pPr>
        <w:spacing w:after="0" w:line="240" w:lineRule="auto"/>
        <w:rPr>
          <w:rFonts w:ascii="Times New Roman" w:eastAsia="Times New Roman" w:hAnsi="Times New Roman" w:cs="Times New Roman"/>
          <w:sz w:val="28"/>
          <w:szCs w:val="28"/>
          <w:lang w:val="az-Latn-AZ"/>
        </w:rPr>
      </w:pPr>
      <w:r>
        <w:rPr>
          <w:rFonts w:ascii="Calibri" w:eastAsia="Times New Roman" w:hAnsi="Calibri" w:cs="Calibri"/>
          <w:color w:val="000000"/>
          <w:sz w:val="28"/>
          <w:szCs w:val="28"/>
          <w:lang w:val="az-Latn-AZ"/>
        </w:rPr>
        <w:t>Cərəyanın ümumi bioloji təsiri hüceyrə membranı və sinir liflərinin polyarizasiyası nəticəsində ürək əzələsinin keçiriciliyinin pozulması və əzələrin qıc olmuş yığılmaları ilə xarakterizə olunur.Ağir hallarda yüksək gərginlikli cərəyan hüuşun itməsi ilə elektroşoka, tənəffüsün dayanmasına və mədəciklərin fibrilyasiya- sına səbəb olur. Elektrik cərəyanının ümumi təsirinin özünəməxsusluğu həm də ondadır ki,</w:t>
      </w:r>
    </w:p>
    <w:p w14:paraId="2A76DD8D"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ürəyin dayanması nəinki zədələnmə anında və hətta bir neçə saat sonra, bəzən bir neçə gündən sonra da baş verə bilər. Elektrotravma zamanı ani ölümün səbəbi mədəciklərin fibrillyasiyası və tənəffüsün dayanmasıdır.</w:t>
      </w:r>
    </w:p>
    <w:p w14:paraId="2D1E3EAB"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Elektik yanıqlarının birinci özünəməxsusluğu ondadır ki, həmin nahiyədə sinir uclarının ölməsi nəticəsində yanıqların tam ağrısız olması və əmələ gələn quru nekrozun termiki yanıqlarda olduğundan daha gec qopub düşməsidir. İkinci xüsusiyyət ondadır ki, damarlın trombozu nəticəsində nekroz daha dərin toxumalara yayılır. Epidermisin zədələnməyən nahiyələri altında nekroz sahələrinin olması xarakterikdir. Elektrik yanıqlarında dərinin zədələnməsi termiki yanıqda olduğu kimi geniş sahəli olmur. Çox vaxt cərəyanın giriş və çıxış yerlərində “elektrik nişanələri” ilə məhdudlaşır."Elektrik nişanələri"nin bir sıra xarakterik əlamətləri olur: adətən, kiçik - 2-3 sm diametrli dairəvi formada olur (bəzən xətt - naqilin izi şəklində), ortası içəriyə dartılmış, kənarları ətraf dəridən qalxmış quru nekroz şəklində olması (kiçik "nəlbəki" forması),"elektrik nişanələri"nin ətrafmdakı dəridə qızartı olmur, yanıq sahəsində ağrı olmur, bəzən yanıq səthində ərimiş metal naqil qırmtıları olur. Elektik “nişanələr”i şəbəkənin mis məftili ilə eletrik zədəsi zamanı sarı-qəhvəyi, alminium yaxud dəmir məftili ilə isə bozumtul rəngdə olur.Xəstənin vəziyyətinin ağırlığı dəridəki nekroz sahələrinin ölçüsü ilə deyil, cərəyanın keçdiyi yolda dərin toxumaların zədələnmə sahələri ilə müəyyənləşdirilir.</w:t>
      </w:r>
    </w:p>
    <w:p w14:paraId="7C56F4CB"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Əzələlərin zədələnməsi onların təbəqələşməsi, qansızmalar, cərəyanın keçdiyi yolda nekroz və tunelləşmə ilə müşayiət olunur. Sümüklərdə elektroliz nəticəsində qaz və buxar əmələ gəlir, kalsium və fosfor duzları əriyərək "mirvari dənələri" halına düşür. Dərin elektrik yanıqlarında qan damarlarının spazmı və trombozundan toxumaların ikincili nekrozu da ola bilir. Zədələnmənin dərinliyi çox olduqda ölü toxu- maların qopması uzun çəkir, irintörədici mikroflora qoşulduqda isə irinli ağırlaşmalar inkişaf edir (fleqmona, osteomielit).</w:t>
      </w:r>
    </w:p>
    <w:p w14:paraId="2EFA054F"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Sinir hüceyrələrində tiqroliz, çıxıntılarının qalınlaşması və şişməsi qeyd edilir. Baş beyində və bütövlükdə, sinir sistemində gedən dəyişikliklər bu sistemin funksiyasını pozaraq qırtlaq və tənəffüs əzələlərinin spazmına, qıcolmalara, görmənin pozulmasına, parezlərin və ifliclərin meydana çıxmasına səbəb olur.</w:t>
      </w:r>
    </w:p>
    <w:p w14:paraId="48AA8163"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Elektrik boşalması zamanı insan orqanizminə bədəndən kənarda əmələ gələn volt qövsündən işıq, ultrabənövşəyi, infraqırmızı şüalar təsir edərsə dəridə geniş yanıqlar, gözlərdə isə konyuktivit meydana çıxır. Bədəndən kənarda baş verən elektrik partlayışı zamanı səs dalğaları eşitmə üzvünü zədələyir.</w:t>
      </w:r>
    </w:p>
    <w:p w14:paraId="50329D10"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Elektrik cərəyanı bir qoldan digərinə, yaxud qoldan qıça doğru gedərsə "elektrik ilgəyi" əmələ gətirir.</w:t>
      </w:r>
    </w:p>
    <w:p w14:paraId="40C05072"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 xml:space="preserve">İldırımvurma yüklənmiş buludlar arasında elektrik boşalmasıdır. İldırımvurma zamanı baş verən dəyişikliklər elektrotravmada olduğu kimidir. Fərq yalnız bundan ibarətdir ki, bu zaman orqanizmə qısa müddət ərzində çox yüksək gərginlikli (milyon voltlarla) atmosfer elektriki təsir </w:t>
      </w:r>
      <w:r>
        <w:rPr>
          <w:rFonts w:ascii="Calibri" w:eastAsia="Times New Roman" w:hAnsi="Calibri" w:cs="Calibri"/>
          <w:color w:val="000000"/>
          <w:sz w:val="28"/>
          <w:szCs w:val="28"/>
          <w:lang w:val="az-Latn-AZ"/>
        </w:rPr>
        <w:lastRenderedPageBreak/>
        <w:t>edir Bu xəsarətə, adətən, açıq səma altında olan şəxslər məruz qalırlar. Tipik hallarda ildırımvurma zamanı mərkəzi və periferik sinir sisteminin zədələnməsi əlamətləri, görmə və eşitmənin pozulması, dəridə ağac budağinı xätırladän tünd göy rəngli ləkələrin - "ildırım nişanələrinin" əmələ gəlməsi müşahidə edilir.Travmadan dərhal sonra huş itir (bir neçə dəqiqədən tutmuş ağır hallarda bir neçə sutkaya qədər), hərəki narahatlıq, klonik qıcolmalar meydana çıxır. Bunun ardınca xəstələrdə eyforiya, retroqrad amneziya, bəzən sayıqlama, görmə və eşitmə halüsinasiyaları, ətrafların parezi, bulbar ifliclər və Cekson epilepsiyası inkişaf edir. Ağır hallarda karlıq, lallıq və görmənin ağır dərəcəli pozğunluqları olur. Yüngül zədələnmələr zamanı xəstələrdə bayılma, baş gicəllənməsi, ümumi zəiflik və ağır sinir sarsıntısı müşahidə edilir.</w:t>
      </w:r>
    </w:p>
    <w:p w14:paraId="2CDAF2E4"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Elektrotravmalarda olduğu kimi ildırımvurma zamanı da, əksər hallarda, tənəffüsün mərkəz mənşəli dayanması olur.</w:t>
      </w:r>
    </w:p>
    <w:p w14:paraId="66A4E79F" w14:textId="77777777" w:rsidR="00304D7E" w:rsidRDefault="00304D7E" w:rsidP="00304D7E">
      <w:pPr>
        <w:spacing w:after="0" w:line="240" w:lineRule="auto"/>
        <w:rPr>
          <w:rFonts w:ascii="Times New Roman" w:eastAsia="Times New Roman" w:hAnsi="Times New Roman" w:cs="Times New Roman"/>
          <w:sz w:val="28"/>
          <w:szCs w:val="28"/>
          <w:lang w:val="az-Latn-AZ"/>
        </w:rPr>
      </w:pPr>
      <w:r>
        <w:rPr>
          <w:rFonts w:ascii="Calibri" w:eastAsia="Times New Roman" w:hAnsi="Calibri" w:cs="Calibri"/>
          <w:color w:val="000000"/>
          <w:sz w:val="28"/>
          <w:szCs w:val="28"/>
          <w:lang w:val="az-Latn-AZ"/>
        </w:rPr>
        <w:t>Elektrik və ildırımvurmanın klinikası. Elektrotravmalar 4 ağırlıq dərəcəsinə bölünürlər: I dərəcə - huş itmədən əzələlərdə qıcolmalar olur;</w:t>
      </w:r>
    </w:p>
    <w:p w14:paraId="5F56B3F3"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II dərəcə - huş itir və əzələlərdə qıcolmalar müşahidə edilir;</w:t>
      </w:r>
    </w:p>
    <w:p w14:paraId="1C424E6A"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III dərəcə - huş itir, tənəffüs, yaxud ürək (ya da hər ikisinin birgə) fəaliyyəti pozulur; IV dərəcə - klinik ölüm.</w:t>
      </w:r>
    </w:p>
    <w:p w14:paraId="36C709E1"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Təxirəsalınmaz yardım: İlk növbədə zərərçəkən şəxs elektrik cərəyanının təsirindən azad edilməlidir. Bu zaman yardım göstərən şəxs mütləq təhlükəsizlik qaydalanna riayət etməlidir: əllərə rezin əlcəklər geyilir, ayaqların altına quru taxta, ağac atılır. Quru taxta (yaxud ağac) parçası ilə elektrik naqilini şəxsin üstündən kənara tullamaq, zərərçəkmiş insanın bədəninə toxunmayan hissələrdən tutub dartmaq, elektrik qoruyucularını və elektrik açarını açmaq, elektrik cərəyanını söndürməklə cərəyan mənbəyindən şəxs azad edilir.</w:t>
      </w:r>
    </w:p>
    <w:p w14:paraId="0CD2E09F"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Terminal hallarda xəstəyə süni tənəffüs və ürəyin qapalı masajı ən azı 2 saat ərzində (meyit əlamətləri baş verənə qədər) inadkarlıqla aparılır; təcili yardım briqadası gəlib çıxdıqdan sonra, yuxarı tənəffüs yolları selikdən təmizlənərək intubasiya edilməklə aparatla ağciyərlərin süni ventilyasiyası davam etdirilir; ürəyin fıbrillyasiyası zamanı elektroimpuls terapiya (defıbrillyasiya) aparılır. Digər reanimasion tədbirlər (parenteral dərmanların yeridilməsi) ümumi qaydada aparılır.</w:t>
      </w:r>
    </w:p>
    <w:p w14:paraId="10FFEC1C"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Xəstənin huşu bərpa olduqdan sonra isti mayelər (çay, qəhvə) içirdilir (spirtli içkilər olmaz!). Yara səthinə aseptik sarğı qoyulur və o, stasionara göndərilir.</w:t>
      </w:r>
    </w:p>
    <w:p w14:paraId="4511B86D"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Elektrik və ildırım vurmıış adamı torpağa basdırmaq olmaz! Bir tərəfdən torpaq döş qəfəsini sıxmaqla tənəffüsün keçirilməsini pozur, orqanizmi soyudur, qan dövranını çətinləşdirir, digər tərəfdən isə ilkin yardıma lazım olan qiymətli vaxt itirilir, yaraya tetanus törədiciləri düşə bilir.</w:t>
      </w:r>
    </w:p>
    <w:p w14:paraId="53DD07A9"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Müalicə ümumi və yerli olmaqla aparılır. Xəstə stasionarda olduğu birinci 2 gün ərzində təkrari olaraq tənəffüsün və ürək fəaliyyətinin dayanması ola bildiyindən, o nəzarət altmda qalmalı, onun yanında təxirəsalınmaz yardım göstərmək üçün lazım olan aparatlar və dərmanlar olmalıdır. Vəziyyəti kafi olan xəstələr belə, bir neçə gün həkim nəzarətində saxlanılır, xəstəyə ürək dərmanları, sakitləşdirici preparatlar və vitaminlər təyin edilir. Belə ki, elektrotravmadan bir neçə gün sonra xəstənin kafi vəziyyətində ürək əzələsinin yumşalması nəticəsində qəflətən cırılması və ölüm halları məlumdur. Qalan hallarda ümumi müalicə termiki yanıqlarda olduğu kimi aparılır.</w:t>
      </w:r>
    </w:p>
    <w:p w14:paraId="617BC4F8"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Yerli müalicə yanığın xarakteri və dərinliyi nəzərə alınmaqla aparılır. Səthi elektrik yanıqları zamanı yanıq sahəsinin sanasiyası aparılmaqla üzərinə aseptik sarğı qoyulur. Dərin yanıqlarda erkən nekrektomiya aparılır. Ətraflar kömürləşdikdə amputasiya edilir.</w:t>
      </w:r>
    </w:p>
    <w:p w14:paraId="6440517B"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lastRenderedPageBreak/>
        <w:t>Nekrektomiyadan sonra yerli olaraq antiseptik maddələrlə və proteolitik fermentlərlə sarğılar aparılır.</w:t>
      </w:r>
    </w:p>
    <w:p w14:paraId="1282D166"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Elektrik yanıqlarında dəridə geniş sahəli nekrozlara çox az təsadüf edildiyindən dəri plastikasından az istifadə edilir.</w:t>
      </w:r>
    </w:p>
    <w:p w14:paraId="3FA7F73E"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Donmalar (Congelatio)</w:t>
      </w:r>
    </w:p>
    <w:p w14:paraId="29C4E06A"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Soyuğun toxumalara uzunmüddətli təsirindən əmələ gələn patoioji dəyişikliklərə donmalar deyilir.</w:t>
      </w:r>
    </w:p>
    <w:p w14:paraId="00E202A7"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Ümumi soyuma (Bədənin ümumi soyuması)</w:t>
      </w:r>
    </w:p>
    <w:p w14:paraId="798C605C" w14:textId="77777777" w:rsidR="00304D7E" w:rsidRDefault="00304D7E" w:rsidP="00304D7E">
      <w:pPr>
        <w:spacing w:after="0" w:line="240" w:lineRule="auto"/>
        <w:rPr>
          <w:rFonts w:ascii="Times New Roman" w:eastAsia="Times New Roman" w:hAnsi="Times New Roman" w:cs="Times New Roman"/>
          <w:sz w:val="28"/>
          <w:szCs w:val="28"/>
          <w:lang w:val="az-Latn-AZ"/>
        </w:rPr>
      </w:pPr>
      <w:r>
        <w:rPr>
          <w:rFonts w:ascii="Calibri" w:eastAsia="Times New Roman" w:hAnsi="Calibri" w:cs="Calibri"/>
          <w:color w:val="000000"/>
          <w:sz w:val="28"/>
          <w:szCs w:val="28"/>
          <w:lang w:val="az-Latn-AZ"/>
        </w:rPr>
        <w:t>Ümumi soyuma soyuğun təsirindən orqanizmin ağır patoloji vəziyyəti olub, bədən temperaturu 34° Cdən (düzbağırsaqda 35° C-dən) aşağı endikdə inkişaf edir.</w:t>
      </w:r>
    </w:p>
    <w:p w14:paraId="1959A342"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Patogenezi. Soyuğun təsirindən termorequlyasiyanın adaptasion mexanizminin sıradan çıxması nəticəsində orqanizmin əsas fızioloji sistemlərinin funksiyası kəskin sürətdə pozulur. İnsana soyuq təsir etdikdə ilkin olaraq kompensator mexanizmlər işə düşür (periferik damarların spazmı, tənəffüsün dəyişməsi, taxikardiya, üşütmə, maddələr mübadibsinin sürətlənməsi, qanın orqanizmdə qeyri-bərabər bölünməsi). Ümumi donmanın fizioloji fazasında simpatik sinir sistemi qıcıqlanır və bir sıra neyroendokrin pozğunluqlar və böyrəküstü vəzlərin hiperfunksiyası baş verir. Soyumuş qan baş beyinə, sinir uclarına və qan damarlarının saya əzələlərinə birbaşa təsir edir. Reflektori titrəmə, tonusun yüksəlməsi, daxili üzvlərdə oksidləşmə və qaraciyərdə qlikogenin yanma proseslərinin sürətlənməsi istilik itkisinin yerini doldurmağa yönəlmiş olur. Lakin soyuğun təsiri davam etdikdə damarların spazmı nəticəsində istiliyin nəqli azalır, sonra damar innervasiyası pozulur, damar spazmı damar iflici ilə əvəz olunur. Bütün bu səbəblərdən də bioloji termorequlyasiya (qan dövranı, yerli maddələr mübadiləsi) tam sıradan çıxır, yalnız fiıziki termorequlyasiya (dəri və dərialtı toxumanın az istilik keçirməsi) fəaliyyət göstərir. Lakin hipotermiya dərinləşdikcə kompensator mexanizmlər sıradan çıxır və dekompensasiya fazasmda mərkəzi sinir sisteminin funksiyası kəskin enir, ürək fəaliyyəti və tənəffüs zəifləyir.</w:t>
      </w:r>
    </w:p>
    <w:p w14:paraId="1ED8E755"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Ümumi donmanın klinikası soyuqda qalmanın müddətindən, orqanizmin temperaturunun (ilk növbədə rektal temperaturun) enmə sürəti və dərəcəsindən asılıdır. Buzlu suda ölümcül donma 30 dəq. ərzində baş verdiyi halda, 0° C temperafurlü havada belə vəziyyət 10-12 saat müddətində olur.</w:t>
      </w:r>
    </w:p>
    <w:p w14:paraId="022F5EE1"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Ümumi donmanın 3 ağırlıq dərəcəsi ayırd edilir</w:t>
      </w:r>
    </w:p>
    <w:p w14:paraId="6E579DA6"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Yüngül (adinamik mərhələ-bədən hərarəti 34-35 dərəcəyə enir)</w:t>
      </w:r>
    </w:p>
    <w:p w14:paraId="3247E730"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Orta ağır (stuporoz mərhələ-bədən hərarəti 33-29 dərəcəyə enir)</w:t>
      </w:r>
    </w:p>
    <w:p w14:paraId="0B7CECFD" w14:textId="77777777" w:rsidR="00304D7E" w:rsidRDefault="00304D7E" w:rsidP="00304D7E">
      <w:pPr>
        <w:spacing w:after="0" w:line="240" w:lineRule="auto"/>
        <w:rPr>
          <w:rFonts w:ascii="Calibri" w:eastAsia="Times New Roman" w:hAnsi="Calibri" w:cs="Calibri"/>
          <w:color w:val="000000"/>
          <w:sz w:val="28"/>
          <w:szCs w:val="28"/>
          <w:lang w:val="az-Latn-AZ"/>
        </w:rPr>
      </w:pPr>
      <w:r>
        <w:rPr>
          <w:rFonts w:ascii="Calibri" w:eastAsia="Times New Roman" w:hAnsi="Calibri" w:cs="Calibri"/>
          <w:color w:val="000000"/>
          <w:sz w:val="28"/>
          <w:szCs w:val="28"/>
          <w:lang w:val="az-Latn-AZ"/>
        </w:rPr>
        <w:t>Ağır (qıcolma mərhələsi-bədən hərarəti 29 dərəcədən aşağı enir)</w:t>
      </w:r>
    </w:p>
    <w:p w14:paraId="529C6380" w14:textId="77777777" w:rsidR="00304D7E" w:rsidRDefault="00304D7E" w:rsidP="00304D7E">
      <w:pPr>
        <w:spacing w:after="0" w:line="240" w:lineRule="auto"/>
        <w:rPr>
          <w:rFonts w:ascii="Calibri" w:eastAsia="Times New Roman" w:hAnsi="Calibri" w:cs="Calibri"/>
          <w:color w:val="000000"/>
          <w:sz w:val="28"/>
          <w:szCs w:val="28"/>
          <w:lang w:val="en-US"/>
        </w:rPr>
      </w:pPr>
      <w:r>
        <w:rPr>
          <w:rFonts w:ascii="Calibri" w:eastAsia="Times New Roman" w:hAnsi="Calibri" w:cs="Calibri"/>
          <w:color w:val="000000"/>
          <w:sz w:val="28"/>
          <w:szCs w:val="28"/>
          <w:lang w:val="az-Latn-AZ"/>
        </w:rPr>
        <w:t xml:space="preserve">Bədənin yüngül dərəcəli ümumi soyumasında- adinamik mərhələdə bədən temperaturu 35-34° C-yə qədər düşür və xəstədə huşun bir qədər tormozlanması, yanğı hissi,titrətmə olur, dəri avazıyır, solur, “mərmər” rəngi alır (solğun və göyümtül ləkələr bir-birini əvəz edir),"qaz dərisi"nin əmələ gəlməsi, və bradikardiya (nəbzin bir dəqiqədə sayı 60-66 vurğu olur). Xəstədə həmçinin, ümumi zəiflik, yuxuculluq, nitqin ləngiməsi və təzyiqin bir qədər qalxması (140/100 mm.c.st. qədər) qeyd edilsə də tənəffüs pozulmur. </w:t>
      </w:r>
      <w:r w:rsidRPr="00304D7E">
        <w:rPr>
          <w:rFonts w:ascii="Calibri" w:eastAsia="Times New Roman" w:hAnsi="Calibri" w:cs="Calibri"/>
          <w:color w:val="000000"/>
          <w:sz w:val="28"/>
          <w:szCs w:val="28"/>
          <w:lang w:val="en-US"/>
        </w:rPr>
        <w:t>Yanaşı olaraq I-II dərəcəli yerli donmalar da ola bilir. Bu mərhələdə ümumi halsızlıq, əzələ zəifliyi üstünlük təşkil edir.</w:t>
      </w:r>
    </w:p>
    <w:p w14:paraId="54A20B2D"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 xml:space="preserve">Orta ağırlıqlı iimumi donmalarda - stuporoz mərhələdə bədən temperaturu 33-29° C-ə qədər enir. Xəstənin huşu pozulur, mənasız baxışlar olur, oynaqlarda hərəkət məhdudlaşdığından ətraflarda hərəkətlər çətinləşir, stupor fonunda titrəmə, ümumi əzələ qatıması olur. Ətrafların </w:t>
      </w:r>
      <w:r w:rsidRPr="00304D7E">
        <w:rPr>
          <w:rFonts w:ascii="Calibri" w:eastAsia="Times New Roman" w:hAnsi="Calibri" w:cs="Calibri"/>
          <w:color w:val="000000"/>
          <w:sz w:val="28"/>
          <w:szCs w:val="28"/>
          <w:lang w:val="en-US"/>
        </w:rPr>
        <w:lastRenderedPageBreak/>
        <w:t>dərisi mərmər kimi parıldayır, akrosianoz olur, Tənəffus səthiləşir, sayı azalır (bir dəq. 8-12), arterial təzyiq mülayim enir və kəskin bradikardiya (nəbzin sayı bir dəq-də 32-52 vurğu olur) meydana çıxır. Beyin qan dövranmm kəskin pozulması nəticəsində xəstədə görmə ilğımları meydana çıxır.</w:t>
      </w:r>
    </w:p>
    <w:p w14:paraId="6793A9D7"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Ağır dərəcəli ümumi dorımada - qıcolma mərhələsində bədən tem- peraturu 29°C-dən aşağı düşür. Huş itir, bəbəklər daralır,işığa qarşı reaksiya zəifləyir yaxud tamamilə itir. Ətrafların tonik qıcolması və qatılaşması baş verir.Çeynəmə əzələlərinin trizmi meydana çıxır, qusma, qeyri-iradi sidik ifrazı baş verir.Xəstədə arterial təzyiq kəskin enir, yaxud təyin edilmir, tənəffüs səthi və seyrək (bir dəq-də 3-4-ə qədər), sonra isə Çeyn-Stoks tipli olur. Ürək tonları karlaşır, nəbzin sayı bir dəq.-də 34-30- dək azalır və periferik arteriyalar üzərində nəbz ayırd edilmir.</w:t>
      </w:r>
    </w:p>
    <w:p w14:paraId="26E79DE9"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Calibri" w:eastAsia="Times New Roman" w:hAnsi="Calibri" w:cs="Calibri"/>
          <w:color w:val="000000"/>
          <w:sz w:val="28"/>
          <w:szCs w:val="28"/>
          <w:lang w:val="en-US"/>
        </w:rPr>
        <w:t>Bədən temperaturu 25-22° C-yə qədər düşəndə qan dövranı və tənəffüsün dayanması nəticəsində klinik ölüm baş verir. Lakin bu ölüm dərin hipotermiya halında baş verdiyindən toxumaların oksigenə tələbatı kəskin zəiflədiyindən ölümün baş vermə müddəti xeyli uzanır.Bədən temperaturu 18° C-yə qədər endikdə minimal həyat əlamətləri hələ saxlanılır. Klinik ölümün zaman etibarı ilə uzanması reanimasiya tədbirlərinin uğurla nəticələnməsinə imkan verir.</w:t>
      </w:r>
    </w:p>
    <w:p w14:paraId="1EA1B057"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Təxirəsalınmaz yardım və müalicə: Bədənin ümumi soyumasında xəstəyə isti çay, qəhvə verilir, vanna ilıq su ilə (36° C) doldurulur, həmin şəxs vannaya salınaraq, tədricən suyun hərarəti 38-40° C-yə çatdırılır. İsti vanna qəbulu 30 dəqiqədən 2 saatadək (bədən temperaturu 35 dərəcəyə qalxana qədər) davam edə bilər. Xəstəyə ürək-damar dərmanları,antihistamin, analgetiklər və s. vurulur. Ürək fəaliyyəti və tənəffusün dayanması hallarında reanimasiya tədbirləri aparılır.</w:t>
      </w:r>
    </w:p>
    <w:p w14:paraId="3BF6B207"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Donma</w:t>
      </w:r>
    </w:p>
    <w:p w14:paraId="021887C5"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Donma- dəri, dərialtı və daha dərin toxumaların soyuğun təsirindən yerli zədələnməsidir.</w:t>
      </w:r>
    </w:p>
    <w:p w14:paraId="021D4026"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Donmalar zamanı toxumaların nekrozu soyuğun bilavasitə təsiri ilə deyil, yerli qan dövranının və innervasiyanın pozulması ilə şərtlənir: reaktivliyə qədərki dövrdə kapilyarların və kiçik arteriyaların spazmı, reaktiv dövrdə isə onların parezi, yerli qan dövranının zəifləməsi,qan damarlarında staz, kiçik damarlarda tromboz proseslərinin inkişafı. Sonralar damar divarında morfoloji dəyişikliklər başlayır:endotelin şişməsi,endotelial hüceyrələrin plazmatik hüceyrələr tərəfindən hopulması,nekrozun əmələ gəlməsi və sonra həmin nahiyənin çapıqlaşması və daha sonra damarların tutulması.</w:t>
      </w:r>
    </w:p>
    <w:p w14:paraId="3732B265"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Beləliklə, donma zamanı toxumaların nekrozu ikincilidir və onun inkişafı donmanın reaktiv fazasında da davam edir. Keçirilmiş donma nəticəsində damarlarda baş verən dəyişikliklər sonralar damarların obliterasiyaedici xəsəlikləri və trofik dəyişikliklər üçün zəmin yaradır.</w:t>
      </w:r>
    </w:p>
    <w:p w14:paraId="2EF2AD32"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Donmaların klinik gedişində iki dövr ayırd edilir:</w:t>
      </w:r>
    </w:p>
    <w:p w14:paraId="2EEB2790"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reaktivliyəqədərki (gizli yaxud hipotermiya) dövrü;</w:t>
      </w:r>
    </w:p>
    <w:p w14:paraId="0E599555"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reaktivlik dövrü (toxumaların isidilməyə başladığı andan sonrakı dövr).</w:t>
      </w:r>
    </w:p>
    <w:p w14:paraId="1DC2A570"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Reaktivliyəqədərki (gizli) dövrdə toxumalar hipotermiya vəziyyətində olurlar, belə ki, hələ soyuğun təsiri davam edir. Bu dövrdə klinik əlamətlər nəzərəçarpacaq dərəcədə aydın olmur: dəri avazımış, yaxud sianotik olur, əllədikdə soyuqdur və hissiyyat ya azalıb, ya da itmişdir. Bəzi hallarda ilk saatlarda spesifık soyuqluq hissiyyatı, iynəbatırma, göynəmə və paresteziyalar (ağrı hissiyyatının təhrif olunmuş formaları) qeyd edilir. Bu dövrdə donmaların dərəcəsini və sahəsini düzgün təyin etmək qeyri-mümkündür. Gizli (reaktivliyəqədərki) dövr nə qədər çox davam edərsə, toxumalar bir o qədər daha çox zədələnirlər. Zədələnmə zonasında toxumaların isidilməsi ilə reaktivliyəqədərki dövr qurtarır.</w:t>
      </w:r>
    </w:p>
    <w:p w14:paraId="4F517F12"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lastRenderedPageBreak/>
        <w:t>Donmuş nahiyənin istiləşməsilə (yəni qan dövranının bərpasına başlaması ilə) reaktivlik dövrü başlayır. Bu dövrdə donmuş nahiyə istiləşir, dərisi qızarır, göynəmə, iynəbatırma kimi hissiyyatlar və ağrı baş verir. Sonradan donmuş nahiyənin dərisi öz rəngini dəyişir (tünd qırmızı rəng, göyümtül rəng, mərmər çalarlı və s.) və toxumaların ödemi artır. Reaktivlık dövrürıün özü də erkən (isidilmə anından ilk 12 saata qədər davam edən) və gecikmiş (bundan sonrakı davam edən) reaktivlik dövrü olmaqla iki yerə bölünür.</w:t>
      </w:r>
    </w:p>
    <w:p w14:paraId="0484B706"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Erkən reaktivlik dövrü mikrosirkulyasiyanın pozulması, damar divarında pozğunluqlar, hiperkoaqulyasiya və trombların əmələ gəlməsi ilə xarakterizə olunur. Gecikmiş reaktivlik dövrü isə dərhal erkən reaktivlik dövründən sonra başlayır və bu dövrdə nekrotik dəyişikliklərin inkişafı və infeksion ağırlaşmalar baş verir. Bu dövrdə orqanizmdə anemiya, hipoproteinemiya və intoksikasiya inkişaf edir.</w:t>
      </w:r>
    </w:p>
    <w:p w14:paraId="726E20B7"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Calibri" w:eastAsia="Times New Roman" w:hAnsi="Calibri" w:cs="Calibri"/>
          <w:color w:val="000000"/>
          <w:sz w:val="28"/>
          <w:szCs w:val="28"/>
          <w:lang w:val="en-US"/>
        </w:rPr>
        <w:t>Donmaların dərəcəsini, orta hesabla, 10-15-ci günlər, sahəsini isə 5 -7-ci günlər dəqiq təyin etmək olur. T. Y. Aryevə görə toxumaların zədələnmə dərinliyinə görə donmanı dərəcəsi müəyyən edilir: I dərəcəli donma soyuğun qısamüddətli təsirindən baş verdiyindən toxumalardakı dəyişikliklər funksional xarakter daşıyır. Bu zaman dəri hiperemiyalaşır, bir qədər sianotik olur, ödem inkişaf edir və yandırıcı ağrılar meydana çıxır. Həmçinin, qaşınma və paresteziyalar da ola bilir. Ağrı hissiyyatı saxlanılır, batırılmış iynənin yerindən al qan çıxır. Bu qeyd olunan əlamətlər 3-7 gündən sonra keçib gedir, sonralar epitel qabıqlanır və həmən nahiyənin soyuğa qarşı həssaslığı yüksəlir.</w:t>
      </w:r>
    </w:p>
    <w:p w14:paraId="05EA0DE3"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II dərəcəli donmanın xarakterik əlaməti ödemləşmiş, göyümtül, yaxud qonur-qırmızı rəngli dəridə epidermisin nekrozu səbəbindən (bazal qata qədər) içərisi şəffaf maye ilə dolu suluqların əmələ gəlməsidir. Suluqlar deşildikdən sonra dibi fıbrinlə örtülmüş çəhrayı rəngli, ağrılı yara səthi görünür. Dərinin ağrı və temperatur hissiyyatı saxlanılır, batırılmış iynənin yerindən kapillyar qanaxma baş verir. Dağılmış dəri elementlərinin bərpası 1-2 həftə çəkir.</w:t>
      </w:r>
    </w:p>
    <w:p w14:paraId="7F236540"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III dərəcəli donma zamanı nekroz prosesi dərini, dərialtı təbəqəni əhatə edir və reaktivlik dövrünün əvvəlində içi hemorragik maye ilə dolu suluqlar meydana çıxır. 3-4-cü sutkadan başlayaraq donmuş nahiyədə dəri tünd-qırmızı rəng alır, iynə batırdıqda reaksiya qeyd olunmur, tədricən quruyaraq qara qartmağa çevrilir. Dərinin regenerasisyası mümkün olmur, qartmaq qopub düşdükdən sonra yerində qranulyasiyaedən yara səthi əmələ gəlir.Bu yaranın sağalması 3-4 həftədən 2-3 aya qədər uzanır və bu səth dəri ilə örtülmədikdə capıq toxuma ilə tutulur.</w:t>
      </w:r>
    </w:p>
    <w:p w14:paraId="0BF03367"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IV dərəcəli donma zamanı ilk saatlarda və günlərdə baş verən dəyişikliklər III dərəcədə olduğundan az fərqlənir. Bu zaman nəinki bütün toxumaların, hətta, sümüklərin belə nekrozu baş verir. Reaktivlik dövründə dəri göyiimtül rəng alır, içərisi hemorragik maye ilə dolu suluqlar ilk saatlarda əmələ gəlir. Epidermis asanlıqla qopur,tünd-qırmızı rəngli yaranın dibi görünür. Həssaslıq və kapillyar qanama qeyd edilmir. İsitmədən bir-neçə saat sonra ətrafların ödemi inkişaf edir. Ödem nekroz zonasından da kənarlarda əmələ gəlir. Məsələn ayağın IV dərəcəli donması zamanı ödem baldıra yayılır. İlk günlər III və IV dərəcəli donmaları bir-birindən fərqləndirmək olmur. 2-ci həftədən başlayaraq ödem azalır və demorkasion xətt (sağlam və ölmüş toxumalar arasında sərhəd xətti) əmələ gəlir. Ölü toxumaların sərbəst qopub düşməsi aylarla uzanır, əksər hallarda irinli infeksiya ilə ağırlaşır (yaş qanqrena, fleqmona, osteomielit və s.) və ətraflarda güdülün əmələ gəlməsilə qurtarır.</w:t>
      </w:r>
    </w:p>
    <w:p w14:paraId="18F0A04E"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Xəstə daxil olarkən təyin olunan II, yaxud III dərəcəli donma damarların trombozu nəticəsində bir neçə gündən sonra IV dərəcəli donmaya keçə bilir.</w:t>
      </w:r>
    </w:p>
    <w:p w14:paraId="6242986A"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lastRenderedPageBreak/>
        <w:t>I və II dərəcəli donmalar səthi, III və IV dərəcəli donmalar isə dərin donmalar adlanır.</w:t>
      </w:r>
    </w:p>
    <w:p w14:paraId="2FDE10AC"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Yerli donmalar zamanı ümumi əlamətlər. Yerli donmalar zamam meydana çıxan ümumi əlamətlər birbaşa donmanın dövrlərindən asılı olur. Reaktivliyəqədərki dövrdə müşahidə edilən ümumi əlamətlər birbaşa ümumi hipotermiya nəticəsində baş verir: üşütmə, donmuş nahiyədə ağrının olmaması, ağır hallarda bradikardiya, tənəffüsün seyrəkləşməsi. Bir sıra hallarda xəstənin şokda olması qeyd edilir.</w:t>
      </w:r>
    </w:p>
    <w:p w14:paraId="75325B1E"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Reaktivlik dövrünün əvvəllərində xəstədə toksemiya, sonra isə septikotoksemiya halları baş verir. İlk növbədə qızdırılmağa başlanılan xəstədə taxikardiya, arterial təzyiqin enməsi və ifraz olunan sidiyin miqdarının azalması kimi əlamətlər qeyd edilir və bu əlamətlər bir neçə gündən sonra keçib gedir, xəstənin vəziyyəti nisbətən yaxşılaşır. Lakin geniş sahəli və dərin donmalarda xəstələrin vəziyyəti reaktivlik dövrünün əvvəllərində qəflətən pisləşir və toksemiya əlamətləri - qızdırma, leykositoz, leykoformulanın sola meyilliyi, proteinuriya, arterial təzyiqin enməsi və s. qeyd edilir. Xəstədə ürək tutmaları, miokardın təqəllüs qabiliyyətinin zəifləməsi, vegeto-damar distoniyası və qanın laxtalanma sistemində bir sıra pozğunluqlar (fıbrinogenin miqdarınm artması, fıbrinoliz vaxtının uzanması və s.), ölüm qorxusu, yuxusuzluq, sayıqlama, zəiflik və sarılıq kimi hallar aşkarlanır.</w:t>
      </w:r>
    </w:p>
    <w:p w14:paraId="27DE766D"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Donmaya məruz qalmış nahiyə infeksiyalaşdığı zaman isə septikotoksemiya inkişaf edir.</w:t>
      </w:r>
    </w:p>
    <w:p w14:paraId="1C71F610"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Soyuq quru hava təsirindən baş verən donma. "Klassik" donma məhz soyuq hava təsirindən baş verir və bu növ donmaya daha çox təsadüf edilir. Adətən "klassik" donmaya havanın - 10° C-dən - 20° C-dək temperaturunda ən çox bədənin açıq yerləri - sifət və əllər, ayaqlar (yaxud ayaq barmaqları) məruz qalırlar. Bu növ donmalarda reaktivliyə qədərki (gizli) dövr aydın və kəskin nəzərə çarpır.</w:t>
      </w:r>
    </w:p>
    <w:p w14:paraId="5AF97BB5"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Calibri" w:eastAsia="Times New Roman" w:hAnsi="Calibri" w:cs="Calibri"/>
          <w:color w:val="000000"/>
          <w:sz w:val="28"/>
          <w:szCs w:val="28"/>
          <w:lang w:val="en-US"/>
        </w:rPr>
        <w:t>Pəncə xəstəliyi (Səngər dabanı,quru qanqren)</w:t>
      </w:r>
    </w:p>
    <w:p w14:paraId="300BBBED"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Pəncə xəstəliyi uzun müddət (3-5 sutkadan çox) ərzində ayaqların 0-10 dərəcə selsi temperaturda və rütubətli şəraitdə (məsələn, müharibə dövründə əsgərlər rütubətli səngərdə, qazmada, yaş qarın üzərində qaldıqda) ayaqların hipotermiyasının onların qısamüddətli və natamam qızması ilə növbələşməsi zamanı baş verir. İlkin olaraq pəncə oynaqlarında ağrılar, hissiyyatın itməsi və müxtəlif paresteziyalar meydana çıxır. Sonra kiçik ölçülü hemorragik suluqlar əmələ gəlir və nekrotik qartmaq pəncəni örtür - pəncənin quru qanqrenası inkişaf edir. İnfeksiya qoşulduqda quru qanqrena yaş qanqrenaya çevrilir, orqanizmin ümumi intoksikasiyası baş verir.</w:t>
      </w:r>
    </w:p>
    <w:p w14:paraId="4D353F86"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İmersion pəncə donması</w:t>
      </w:r>
    </w:p>
    <w:p w14:paraId="0ED2DC03"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İmersion pəncə donması soyuq suda qalan ətrafm intensiv olaraq soyuması nəticəsində baş verır. Ilkin olaraq barmaqlann keyləşməsi və hərətlərinin çətinləşməsi, baldır əzələlərinin qıcolması, ətrafların distal hissələrinin ödemi inkişaf edir. Ağentin təsiri aradan qaldırddıqdan sonra dəri mərmər rəngini alır, ödem artır və 2-5 saatdan sonra reaktivlik dövrü başlayır. I dərəcəli donmalarda ödem, hiperemiya və ağrılar 10-12 gündən sonra keçir. II dərəcəli donmalarda müşahidə edilən dəyişikliklər (diz oynağmadək olan ödem, çoxsaylı suluqlar, göyümtül-qırmızı rəngli dəri, əzələ zəifli- yi) 2-5 ay davam edir. III dərəcəli donma zamanı isə uzunmüddətli ödem olur, dəri göyümtül-yaşıl rəng alır və yaş nekroz inkişaf edir. Sonradan demarkasiya xətti meydana çıxır, intoksikasiya, neyrovaskulit, əzələlərdə degenerativ dəyişikliklər və çapıqlaşmalar, damarlarda endarteriit tipli ağırlaşmaların olması müşahidə edilir.</w:t>
      </w:r>
    </w:p>
    <w:p w14:paraId="4A4F1AE2"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Təmas (kontakt) donmalar</w:t>
      </w:r>
    </w:p>
    <w:p w14:paraId="57C727FE"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lastRenderedPageBreak/>
        <w:t>Mənfi -40° C və daha aşağı temperaturadək soyumuş metallik əşyalara bədənin açıq hissələri ilə toxunduqda belə donmalar baş verir. Kontakt (təmas) donmalarda gizli dövr olmur və əksər hallarda I-III dərəcəli donmalar müşahidə edilir.</w:t>
      </w:r>
    </w:p>
    <w:p w14:paraId="0E561797"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Donmalarda təxirəsalınmaz yardım və konservativ müalicə</w:t>
      </w:r>
    </w:p>
    <w:p w14:paraId="17D3A6F1"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Hadisə yerində donmuş nahiyə, suluqlar olmazsa, periferiyadan mərkəzə doğru təzə qarla, spirtlə ovuşdurulur və üzərinə isti saxlayan parça ilə sarğı qoyulur (son illər qarla ovuşdurulma məsləhət görülmür), zərərçəkmiş şəxs isti yerə gətirilir, donmuş nahiyələrə ehtiyatla yanaşmaqla yaş paltarlar çıxardılır, donmuş ətraf hərarəti 17-18° C olan suya salınır, tədricən vannadakı suyun temperaturu 36° Cyə çatdırılır və suda ətrafın masajı aparılır, ətraflar 30-40 dəqiqədən sonra vannadan çıxarılır, qurulanır, 70° - li spirtlə silinir və üzərinə qalın isti sarğı qoyulur.Xəstəyə içməyə 50-100 ml spirtli içki, yaxud isti çay, qəhvə verilir, isti geydirilir və yorğana bükülür.Qulaqların, burunun və yanaqların donması zamanı həmən nahiyələr təmiz isti əllə, yaxud yumşaq parça ilə qızarana qədər ovuşdurulur və spirtlə silinir.Xəstələrə ağrıkəsicilər (2%-li 1,0 ml promedol, 2-4 ml 50%-li analgin və s.), spazmolitiklər (2%-li 2,0 ml no-şpa, 2,4%-li 5- 10 ml eufıllin, 1-2 ml 0,2%-li platifillin, 1-2 ml 2%-li papaverin və s.), antikoaqulyant olan 5000 TV heparin və ürək- damar dərmanları (2,0 ml kordiamin, 2 ml 20%-li kamfora və s.) vurulur.Sonra xəstə stasionara göndərilir.</w:t>
      </w:r>
    </w:p>
    <w:p w14:paraId="2DB83009" w14:textId="77777777" w:rsidR="00304D7E" w:rsidRPr="00304D7E" w:rsidRDefault="00304D7E" w:rsidP="00304D7E">
      <w:pPr>
        <w:spacing w:after="0" w:line="240" w:lineRule="auto"/>
        <w:rPr>
          <w:rFonts w:ascii="Times New Roman" w:eastAsia="Times New Roman" w:hAnsi="Times New Roman" w:cs="Times New Roman"/>
          <w:sz w:val="28"/>
          <w:szCs w:val="28"/>
          <w:lang w:val="en-US"/>
        </w:rPr>
      </w:pPr>
      <w:r w:rsidRPr="00304D7E">
        <w:rPr>
          <w:rFonts w:ascii="Calibri" w:eastAsia="Times New Roman" w:hAnsi="Calibri" w:cs="Calibri"/>
          <w:color w:val="000000"/>
          <w:sz w:val="28"/>
          <w:szCs w:val="28"/>
          <w:lang w:val="en-US"/>
        </w:rPr>
        <w:t>Stasionarda bu müalicəyə əlavə olaraq dezaqreqantlar (aspirin, trental) və qanın reologiyasın yaxşılaşdıran preparatlar (reopoliqlükin, reomakrodeks) yeridilir. Həmçinin, ətrafın futlyar novokain blokadası aparılır. Dərin donmalarda trombozların profılaktikası məqsədilə xüsusi sxemlə heparin,fibrinolizin təyin edilir. Bəzən 2,0 ml papaverin + 2,0 ml nikotin turşusu + 10 ml 0,25%-li novokain qatışığı dərinin üstündən donmuş ətrafın magistral arteriyası (məsələn,aşağı ətrafın donması zamanı bud arteriyası) punksiya olunaraq arteriya daxilinə yeridilir.Şok zamanı şok əleyhinə terapiya, infeksiyaların qarşısını almaq məqsədi ilə isə antibiotikoterapiya və ən nəhayət, tetanusun profılaktikası aparılır. Gecikmiş reaktiv dövrdə nekrozların inkişafı,onların irinləməsi zamanı dezintaksikasion- infuzion terapiya,qan və qanəvəzedicilərin köçürülməsi, immun preparatlar və.s əlavə olunur.</w:t>
      </w:r>
    </w:p>
    <w:p w14:paraId="0E17A3DC"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Konservativ yerli müalicə əsasən I, II və qismən III dərəcəli donmalarda aparılır. Donmuş nahiyənin ilkin tualeti aparılır, suluqlar olarsa kəsilib atılır və yara səthinə antiseptik məhlullarla nəm-quruducu sarğı qoyulur. Nekroz olan hallarda proteolitik fermentlər işlədilir. Sarğılar isə hər 2-3 gündən bir dəyişilir. Yara irindən, nekrotik toxumalardan təmizlənərək qranulyasiyalar əmələ gələn zaman isə yara səthinə məlhəmli sarğılar qoyulur və sarğılar həftədə bir dəfə dəyişdirilir. Yara qranulyasiyalarla örtüldükdən sonra geniş sahəli defektlər olduqda yara səthinə dəri köçürülür.</w:t>
      </w:r>
    </w:p>
    <w:p w14:paraId="3BF5F98D"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Cərrahi müalicə IV və qismən III dərəcəli donmaların müalicəsində cərrahi yoldan istifadə edilir. Donma zamanı cərrahi müalicədə əsas məqsəd ölmüş toxumaların kəsilib götürülməsi və yaranmış defektin onların öz toxuması hesabına bərpasıdır. Donmalar zamanı cərrai müalicəyə aiddir: nekrotomiya, nekrektomiya, ətrafın amputasiyası, bərpaedici və rekonstruktiv əməliyyatlar.</w:t>
      </w:r>
    </w:p>
    <w:p w14:paraId="66736CC3"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Nekrotomiya (nekroza uğramış toxumaların kəsilməsi) ilk 3 sutka ərzində aparılır.</w:t>
      </w:r>
    </w:p>
    <w:p w14:paraId="75206D2C"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Nekrektomiya (nekroza uğramış toxumaların kəsilib götürülməsi): erkən nekrektomiya (1-ci sutkada) sepsis və qanqrena təhlükəsi olduqda, gecikmiş nekrektomiya isə 15-30 gün donmadan sonra aparılır.</w:t>
      </w:r>
    </w:p>
    <w:p w14:paraId="7809263E"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lastRenderedPageBreak/>
        <w:t>Ətrafın amputasiyası- demorkasion xəttdən proksimal tərəfə zədələnmiş seqmentin kənar edilməsidir.</w:t>
      </w:r>
    </w:p>
    <w:p w14:paraId="120D2312"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Bərpaedici və rekonstruktiv əməliyyatlara qranulyasiya edən yaralar səthinə dərinin köçürülməsi, güdülün funksiyasının yaxşılaşdırılması, kosmetik defektlərin aradan qaldırılması aiddir.</w:t>
      </w:r>
    </w:p>
    <w:p w14:paraId="1D071779"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IV dərəcəli donmalarda konservativ müalicə cərrahi müalicəyə hazırlıq məqsədi ilə aparılır. IV dərəcəli donmaların cərrahi müalicəsi etapla aparılır: nekrotomiya-nekrektomiya-amputasiya. Nekrotomiyanı I həftənin sonunda aparılırlar. Bunun üçün nekroza uğramış toxumaları sümüyə qədər kəsirlər. Ölmüş toxumalarda hissiyyat itdiyindən keyləşdirmə lazım gəlmir. Əmələ gəlmiş yaranı irinli yaraların müalicəsi prinsipinə uyğun şəkildə aparırlar: yaraların antiseptiklərlə yuyulması, proteolitik fermentlərin tətbiqi və s. Nekrotmiyadan sonra xəstələrin vəziyyəti intoksikasiya azaldığından yaxşılaşır, ətraf toxumaların ödemi və dərinin hiperemiyası azalır və nəticədə demorkasion xətt aydın təyin edilir. Nekrotomiyadan 7- 10 gün sonra nekrektomiya icra edilir: sağlam toxuma sərhədində ölmüş toxumalar demorkasion xəttdən 1-2 sm distal tərəfə olmaqla kəsilib götürülür.</w:t>
      </w:r>
    </w:p>
    <w:p w14:paraId="341C3DB2"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Nekrektomiyadan 2-3 həftədən sonra (iltihabi proseslər tam aradan qalxdıqda), ətrafın amputasiyası aparılır. Amputasiya, demarkasiya xəttindən də bir neçə santimetr yuxarı olmaqla icra edilir.</w:t>
      </w:r>
    </w:p>
    <w:p w14:paraId="3A77AD1B" w14:textId="77777777" w:rsidR="00304D7E" w:rsidRPr="00304D7E" w:rsidRDefault="00304D7E" w:rsidP="00304D7E">
      <w:pPr>
        <w:spacing w:after="0" w:line="240" w:lineRule="auto"/>
        <w:rPr>
          <w:rFonts w:ascii="Calibri" w:eastAsia="Times New Roman" w:hAnsi="Calibri" w:cs="Calibri"/>
          <w:color w:val="000000"/>
          <w:sz w:val="28"/>
          <w:szCs w:val="28"/>
          <w:lang w:val="en-US"/>
        </w:rPr>
      </w:pPr>
      <w:r w:rsidRPr="00304D7E">
        <w:rPr>
          <w:rFonts w:ascii="Calibri" w:eastAsia="Times New Roman" w:hAnsi="Calibri" w:cs="Calibri"/>
          <w:color w:val="000000"/>
          <w:sz w:val="28"/>
          <w:szCs w:val="28"/>
          <w:lang w:val="en-US"/>
        </w:rPr>
        <w:t>Bəzi cərrahlar bu qeyd edilən üç mərhələli cərrahi müalicənin əvəzinə IV dərəcəli donmalarda daha erkən dövrdə sağlam toxumalar hüdudunda amputasiya aparmağı daha məqsədəuyğun sayırlar. Əksər cərrahlar isə belə erkən amputasiyanı sepsis təhlükəsi olduqda məsləhət görürlər.</w:t>
      </w:r>
    </w:p>
    <w:p w14:paraId="1C38BDAD" w14:textId="77777777" w:rsidR="00304D7E" w:rsidRPr="00304D7E" w:rsidRDefault="00304D7E" w:rsidP="00304D7E">
      <w:pPr>
        <w:spacing w:after="0" w:line="240" w:lineRule="auto"/>
        <w:rPr>
          <w:rFonts w:ascii="Times New Roman" w:eastAsia="Times New Roman" w:hAnsi="Times New Roman" w:cs="Times New Roman"/>
          <w:b/>
          <w:bCs/>
          <w:color w:val="000000"/>
          <w:sz w:val="28"/>
          <w:szCs w:val="28"/>
          <w:lang w:val="en-US"/>
        </w:rPr>
      </w:pPr>
      <w:r w:rsidRPr="00304D7E">
        <w:rPr>
          <w:rFonts w:ascii="Calibri" w:eastAsia="Times New Roman" w:hAnsi="Calibri" w:cs="Calibri"/>
          <w:color w:val="000000"/>
          <w:sz w:val="28"/>
          <w:szCs w:val="28"/>
          <w:lang w:val="en-US"/>
        </w:rPr>
        <w:t>Uzaq dövrdə funksional və kosmetik qüsurları aradan qaldırmaq məqsədilə bərpaedici və rekonstruktiv cərrahi müdaxilələr aparılır.</w:t>
      </w:r>
    </w:p>
    <w:p w14:paraId="47D159A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p>
    <w:p w14:paraId="45696AA2" w14:textId="77777777" w:rsidR="00304D7E" w:rsidRDefault="00304D7E" w:rsidP="00304D7E">
      <w:pPr>
        <w:ind w:right="34"/>
        <w:rPr>
          <w:rFonts w:ascii="Arial" w:hAnsi="Arial" w:cs="Arial"/>
          <w:sz w:val="24"/>
          <w:szCs w:val="24"/>
          <w:lang w:val="az-Latn-AZ"/>
        </w:rPr>
      </w:pPr>
      <w:r w:rsidRPr="00304D7E">
        <w:rPr>
          <w:rFonts w:ascii="Arial" w:hAnsi="Arial"/>
          <w:b/>
          <w:spacing w:val="-2"/>
          <w:sz w:val="28"/>
          <w:lang w:val="en-US"/>
        </w:rPr>
        <w:t xml:space="preserve">MÖVZU 8 : </w:t>
      </w:r>
      <w:r>
        <w:rPr>
          <w:rFonts w:ascii="Arial" w:hAnsi="Arial" w:cs="Arial"/>
          <w:b/>
          <w:bCs/>
          <w:sz w:val="32"/>
          <w:szCs w:val="32"/>
          <w:lang w:val="az-Latn-AZ"/>
        </w:rPr>
        <w:t>Oftalmologiyaya giriş. Görmə orqanı anatomiyası və fiziologiyası. Görmə analizatoru. Görmə üzvünün  müayinə üsulları və funksiyası. Gözün optik sistemi. Refraksiya. Akkomodasiya. Astiqmizm. Gözün hərəki aparatı. Çəpgözlülük.</w:t>
      </w:r>
    </w:p>
    <w:p w14:paraId="782C9234" w14:textId="77777777" w:rsidR="00304D7E" w:rsidRPr="00304D7E" w:rsidRDefault="00304D7E" w:rsidP="00304D7E">
      <w:pPr>
        <w:spacing w:before="244"/>
        <w:ind w:left="80"/>
        <w:rPr>
          <w:rFonts w:ascii="Arial MT" w:hAnsi="Arial MT" w:cs="Arial MT"/>
          <w:sz w:val="28"/>
          <w:szCs w:val="28"/>
          <w:lang w:val="az-Latn-AZ"/>
        </w:rPr>
      </w:pPr>
      <w:r w:rsidRPr="00304D7E">
        <w:rPr>
          <w:w w:val="90"/>
          <w:lang w:val="az-Latn-AZ"/>
        </w:rPr>
        <w:t>Görmə</w:t>
      </w:r>
      <w:r w:rsidRPr="00304D7E">
        <w:rPr>
          <w:spacing w:val="22"/>
          <w:lang w:val="az-Latn-AZ"/>
        </w:rPr>
        <w:t xml:space="preserve"> </w:t>
      </w:r>
      <w:r w:rsidRPr="00304D7E">
        <w:rPr>
          <w:w w:val="90"/>
          <w:lang w:val="az-Latn-AZ"/>
        </w:rPr>
        <w:t>orqanı</w:t>
      </w:r>
      <w:r w:rsidRPr="00304D7E">
        <w:rPr>
          <w:spacing w:val="25"/>
          <w:lang w:val="az-Latn-AZ"/>
        </w:rPr>
        <w:t xml:space="preserve"> </w:t>
      </w:r>
      <w:r w:rsidRPr="00304D7E">
        <w:rPr>
          <w:w w:val="90"/>
          <w:lang w:val="az-Latn-AZ"/>
        </w:rPr>
        <w:t>aşağıdakı</w:t>
      </w:r>
      <w:r w:rsidRPr="00304D7E">
        <w:rPr>
          <w:spacing w:val="19"/>
          <w:lang w:val="az-Latn-AZ"/>
        </w:rPr>
        <w:t xml:space="preserve"> </w:t>
      </w:r>
      <w:r w:rsidRPr="00304D7E">
        <w:rPr>
          <w:w w:val="90"/>
          <w:lang w:val="az-Latn-AZ"/>
        </w:rPr>
        <w:t>strukturlardan</w:t>
      </w:r>
      <w:r w:rsidRPr="00304D7E">
        <w:rPr>
          <w:spacing w:val="23"/>
          <w:lang w:val="az-Latn-AZ"/>
        </w:rPr>
        <w:t xml:space="preserve"> </w:t>
      </w:r>
      <w:r w:rsidRPr="00304D7E">
        <w:rPr>
          <w:spacing w:val="-2"/>
          <w:w w:val="90"/>
          <w:lang w:val="az-Latn-AZ"/>
        </w:rPr>
        <w:t>ibarətdir:</w:t>
      </w:r>
    </w:p>
    <w:p w14:paraId="60F1CE6C" w14:textId="77777777" w:rsidR="00304D7E" w:rsidRPr="00304D7E" w:rsidRDefault="00304D7E" w:rsidP="000D125D">
      <w:pPr>
        <w:widowControl w:val="0"/>
        <w:numPr>
          <w:ilvl w:val="0"/>
          <w:numId w:val="2"/>
        </w:numPr>
        <w:tabs>
          <w:tab w:val="left" w:pos="799"/>
        </w:tabs>
        <w:autoSpaceDE w:val="0"/>
        <w:autoSpaceDN w:val="0"/>
        <w:spacing w:before="48" w:after="0" w:line="240" w:lineRule="auto"/>
        <w:ind w:left="799" w:hanging="359"/>
        <w:rPr>
          <w:sz w:val="28"/>
          <w:lang w:val="az-Latn-AZ"/>
        </w:rPr>
      </w:pPr>
      <w:r w:rsidRPr="00304D7E">
        <w:rPr>
          <w:w w:val="90"/>
          <w:sz w:val="28"/>
          <w:lang w:val="az-Latn-AZ"/>
        </w:rPr>
        <w:t>Sağ</w:t>
      </w:r>
      <w:r w:rsidRPr="00304D7E">
        <w:rPr>
          <w:spacing w:val="-1"/>
          <w:sz w:val="28"/>
          <w:lang w:val="az-Latn-AZ"/>
        </w:rPr>
        <w:t xml:space="preserve"> </w:t>
      </w:r>
      <w:r w:rsidRPr="00304D7E">
        <w:rPr>
          <w:w w:val="90"/>
          <w:sz w:val="28"/>
          <w:lang w:val="az-Latn-AZ"/>
        </w:rPr>
        <w:t>və</w:t>
      </w:r>
      <w:r w:rsidRPr="00304D7E">
        <w:rPr>
          <w:sz w:val="28"/>
          <w:lang w:val="az-Latn-AZ"/>
        </w:rPr>
        <w:t xml:space="preserve"> </w:t>
      </w:r>
      <w:r w:rsidRPr="00304D7E">
        <w:rPr>
          <w:w w:val="90"/>
          <w:sz w:val="28"/>
          <w:lang w:val="az-Latn-AZ"/>
        </w:rPr>
        <w:t>sol</w:t>
      </w:r>
      <w:r w:rsidRPr="00304D7E">
        <w:rPr>
          <w:spacing w:val="-1"/>
          <w:sz w:val="28"/>
          <w:lang w:val="az-Latn-AZ"/>
        </w:rPr>
        <w:t xml:space="preserve"> </w:t>
      </w:r>
      <w:r w:rsidRPr="00304D7E">
        <w:rPr>
          <w:w w:val="90"/>
          <w:sz w:val="28"/>
          <w:lang w:val="az-Latn-AZ"/>
        </w:rPr>
        <w:t>göz</w:t>
      </w:r>
      <w:r w:rsidRPr="00304D7E">
        <w:rPr>
          <w:spacing w:val="1"/>
          <w:sz w:val="28"/>
          <w:lang w:val="az-Latn-AZ"/>
        </w:rPr>
        <w:t xml:space="preserve"> </w:t>
      </w:r>
      <w:r w:rsidRPr="00304D7E">
        <w:rPr>
          <w:w w:val="90"/>
          <w:sz w:val="28"/>
          <w:lang w:val="az-Latn-AZ"/>
        </w:rPr>
        <w:t>yuvasında</w:t>
      </w:r>
      <w:r w:rsidRPr="00304D7E">
        <w:rPr>
          <w:sz w:val="28"/>
          <w:lang w:val="az-Latn-AZ"/>
        </w:rPr>
        <w:t xml:space="preserve"> </w:t>
      </w:r>
      <w:r w:rsidRPr="00304D7E">
        <w:rPr>
          <w:w w:val="90"/>
          <w:sz w:val="28"/>
          <w:lang w:val="az-Latn-AZ"/>
        </w:rPr>
        <w:t>yerləşən</w:t>
      </w:r>
      <w:r w:rsidRPr="00304D7E">
        <w:rPr>
          <w:spacing w:val="1"/>
          <w:sz w:val="28"/>
          <w:lang w:val="az-Latn-AZ"/>
        </w:rPr>
        <w:t xml:space="preserve"> </w:t>
      </w:r>
      <w:r w:rsidRPr="00304D7E">
        <w:rPr>
          <w:w w:val="90"/>
          <w:sz w:val="28"/>
          <w:lang w:val="az-Latn-AZ"/>
        </w:rPr>
        <w:t>2</w:t>
      </w:r>
      <w:r w:rsidRPr="00304D7E">
        <w:rPr>
          <w:sz w:val="28"/>
          <w:lang w:val="az-Latn-AZ"/>
        </w:rPr>
        <w:t xml:space="preserve"> </w:t>
      </w:r>
      <w:r w:rsidRPr="00304D7E">
        <w:rPr>
          <w:w w:val="90"/>
          <w:sz w:val="28"/>
          <w:lang w:val="az-Latn-AZ"/>
        </w:rPr>
        <w:t>göz</w:t>
      </w:r>
      <w:r w:rsidRPr="00304D7E">
        <w:rPr>
          <w:spacing w:val="1"/>
          <w:sz w:val="28"/>
          <w:lang w:val="az-Latn-AZ"/>
        </w:rPr>
        <w:t xml:space="preserve"> </w:t>
      </w:r>
      <w:r w:rsidRPr="00304D7E">
        <w:rPr>
          <w:w w:val="90"/>
          <w:sz w:val="28"/>
          <w:lang w:val="az-Latn-AZ"/>
        </w:rPr>
        <w:t>alması,</w:t>
      </w:r>
      <w:r w:rsidRPr="00304D7E">
        <w:rPr>
          <w:spacing w:val="3"/>
          <w:sz w:val="28"/>
          <w:lang w:val="az-Latn-AZ"/>
        </w:rPr>
        <w:t xml:space="preserve"> </w:t>
      </w:r>
      <w:r w:rsidRPr="00304D7E">
        <w:rPr>
          <w:w w:val="90"/>
          <w:sz w:val="28"/>
          <w:lang w:val="az-Latn-AZ"/>
        </w:rPr>
        <w:t>optik</w:t>
      </w:r>
      <w:r w:rsidRPr="00304D7E">
        <w:rPr>
          <w:spacing w:val="2"/>
          <w:sz w:val="28"/>
          <w:lang w:val="az-Latn-AZ"/>
        </w:rPr>
        <w:t xml:space="preserve"> </w:t>
      </w:r>
      <w:r w:rsidRPr="00304D7E">
        <w:rPr>
          <w:spacing w:val="-2"/>
          <w:w w:val="90"/>
          <w:sz w:val="28"/>
          <w:lang w:val="az-Latn-AZ"/>
        </w:rPr>
        <w:t>sistem</w:t>
      </w:r>
    </w:p>
    <w:p w14:paraId="3788F70D" w14:textId="77777777" w:rsidR="00304D7E" w:rsidRPr="00304D7E" w:rsidRDefault="00304D7E" w:rsidP="000D125D">
      <w:pPr>
        <w:widowControl w:val="0"/>
        <w:numPr>
          <w:ilvl w:val="0"/>
          <w:numId w:val="2"/>
        </w:numPr>
        <w:tabs>
          <w:tab w:val="left" w:pos="800"/>
        </w:tabs>
        <w:autoSpaceDE w:val="0"/>
        <w:autoSpaceDN w:val="0"/>
        <w:spacing w:before="49" w:after="0" w:line="276" w:lineRule="auto"/>
        <w:ind w:right="70"/>
        <w:rPr>
          <w:sz w:val="28"/>
          <w:lang w:val="az-Latn-AZ"/>
        </w:rPr>
      </w:pPr>
      <w:r w:rsidRPr="00304D7E">
        <w:rPr>
          <w:w w:val="90"/>
          <w:sz w:val="28"/>
          <w:lang w:val="az-Latn-AZ"/>
        </w:rPr>
        <w:t>Köməkçi</w:t>
      </w:r>
      <w:r w:rsidRPr="00304D7E">
        <w:rPr>
          <w:spacing w:val="40"/>
          <w:sz w:val="28"/>
          <w:lang w:val="az-Latn-AZ"/>
        </w:rPr>
        <w:t xml:space="preserve"> </w:t>
      </w:r>
      <w:r w:rsidRPr="00304D7E">
        <w:rPr>
          <w:w w:val="90"/>
          <w:sz w:val="28"/>
          <w:lang w:val="az-Latn-AZ"/>
        </w:rPr>
        <w:t>orqanlar</w:t>
      </w:r>
      <w:r w:rsidRPr="00304D7E">
        <w:rPr>
          <w:spacing w:val="40"/>
          <w:sz w:val="28"/>
          <w:lang w:val="az-Latn-AZ"/>
        </w:rPr>
        <w:t xml:space="preserve"> </w:t>
      </w:r>
      <w:r w:rsidRPr="00304D7E">
        <w:rPr>
          <w:w w:val="90"/>
          <w:sz w:val="28"/>
          <w:lang w:val="az-Latn-AZ"/>
        </w:rPr>
        <w:t>–</w:t>
      </w:r>
      <w:r w:rsidRPr="00304D7E">
        <w:rPr>
          <w:spacing w:val="40"/>
          <w:sz w:val="28"/>
          <w:lang w:val="az-Latn-AZ"/>
        </w:rPr>
        <w:t xml:space="preserve"> </w:t>
      </w:r>
      <w:r w:rsidRPr="00304D7E">
        <w:rPr>
          <w:w w:val="90"/>
          <w:sz w:val="28"/>
          <w:lang w:val="az-Latn-AZ"/>
        </w:rPr>
        <w:t>gözün</w:t>
      </w:r>
      <w:r w:rsidRPr="00304D7E">
        <w:rPr>
          <w:spacing w:val="40"/>
          <w:sz w:val="28"/>
          <w:lang w:val="az-Latn-AZ"/>
        </w:rPr>
        <w:t xml:space="preserve"> </w:t>
      </w:r>
      <w:r w:rsidRPr="00304D7E">
        <w:rPr>
          <w:w w:val="90"/>
          <w:sz w:val="28"/>
          <w:lang w:val="az-Latn-AZ"/>
        </w:rPr>
        <w:t>hərəki</w:t>
      </w:r>
      <w:r w:rsidRPr="00304D7E">
        <w:rPr>
          <w:spacing w:val="40"/>
          <w:sz w:val="28"/>
          <w:lang w:val="az-Latn-AZ"/>
        </w:rPr>
        <w:t xml:space="preserve"> </w:t>
      </w:r>
      <w:r w:rsidRPr="00304D7E">
        <w:rPr>
          <w:w w:val="90"/>
          <w:sz w:val="28"/>
          <w:lang w:val="az-Latn-AZ"/>
        </w:rPr>
        <w:t>əzələləri,</w:t>
      </w:r>
      <w:r w:rsidRPr="00304D7E">
        <w:rPr>
          <w:spacing w:val="40"/>
          <w:sz w:val="28"/>
          <w:lang w:val="az-Latn-AZ"/>
        </w:rPr>
        <w:t xml:space="preserve"> </w:t>
      </w:r>
      <w:r w:rsidRPr="00304D7E">
        <w:rPr>
          <w:w w:val="90"/>
          <w:sz w:val="28"/>
          <w:lang w:val="az-Latn-AZ"/>
        </w:rPr>
        <w:t>qapaqlar,</w:t>
      </w:r>
      <w:r w:rsidRPr="00304D7E">
        <w:rPr>
          <w:spacing w:val="40"/>
          <w:sz w:val="28"/>
          <w:lang w:val="az-Latn-AZ"/>
        </w:rPr>
        <w:t xml:space="preserve"> </w:t>
      </w:r>
      <w:r w:rsidRPr="00304D7E">
        <w:rPr>
          <w:w w:val="90"/>
          <w:sz w:val="28"/>
          <w:lang w:val="az-Latn-AZ"/>
        </w:rPr>
        <w:t>konyuktiva</w:t>
      </w:r>
      <w:r w:rsidRPr="00304D7E">
        <w:rPr>
          <w:spacing w:val="40"/>
          <w:sz w:val="28"/>
          <w:lang w:val="az-Latn-AZ"/>
        </w:rPr>
        <w:t xml:space="preserve"> </w:t>
      </w:r>
      <w:r w:rsidRPr="00304D7E">
        <w:rPr>
          <w:w w:val="90"/>
          <w:sz w:val="28"/>
          <w:lang w:val="az-Latn-AZ"/>
        </w:rPr>
        <w:t>və</w:t>
      </w:r>
      <w:r w:rsidRPr="00304D7E">
        <w:rPr>
          <w:spacing w:val="40"/>
          <w:sz w:val="28"/>
          <w:lang w:val="az-Latn-AZ"/>
        </w:rPr>
        <w:t xml:space="preserve"> </w:t>
      </w:r>
      <w:r w:rsidRPr="00304D7E">
        <w:rPr>
          <w:w w:val="90"/>
          <w:sz w:val="28"/>
          <w:lang w:val="az-Latn-AZ"/>
        </w:rPr>
        <w:t>göz</w:t>
      </w:r>
      <w:r w:rsidRPr="00304D7E">
        <w:rPr>
          <w:spacing w:val="40"/>
          <w:sz w:val="28"/>
          <w:lang w:val="az-Latn-AZ"/>
        </w:rPr>
        <w:t xml:space="preserve"> </w:t>
      </w:r>
      <w:r w:rsidRPr="00304D7E">
        <w:rPr>
          <w:w w:val="90"/>
          <w:sz w:val="28"/>
          <w:lang w:val="az-Latn-AZ"/>
        </w:rPr>
        <w:t xml:space="preserve">yaşı </w:t>
      </w:r>
      <w:r w:rsidRPr="00304D7E">
        <w:rPr>
          <w:spacing w:val="-2"/>
          <w:sz w:val="28"/>
          <w:lang w:val="az-Latn-AZ"/>
        </w:rPr>
        <w:t>apparatı</w:t>
      </w:r>
    </w:p>
    <w:p w14:paraId="1C7A8431" w14:textId="77777777" w:rsidR="00304D7E" w:rsidRPr="00304D7E" w:rsidRDefault="00304D7E" w:rsidP="000D125D">
      <w:pPr>
        <w:widowControl w:val="0"/>
        <w:numPr>
          <w:ilvl w:val="0"/>
          <w:numId w:val="2"/>
        </w:numPr>
        <w:tabs>
          <w:tab w:val="left" w:pos="799"/>
        </w:tabs>
        <w:autoSpaceDE w:val="0"/>
        <w:autoSpaceDN w:val="0"/>
        <w:spacing w:after="0" w:line="321" w:lineRule="exact"/>
        <w:ind w:left="799" w:hanging="359"/>
        <w:rPr>
          <w:sz w:val="28"/>
          <w:lang w:val="az-Latn-AZ"/>
        </w:rPr>
      </w:pPr>
      <w:r w:rsidRPr="00304D7E">
        <w:rPr>
          <w:w w:val="90"/>
          <w:sz w:val="28"/>
          <w:lang w:val="az-Latn-AZ"/>
        </w:rPr>
        <w:t>Optik</w:t>
      </w:r>
      <w:r w:rsidRPr="00304D7E">
        <w:rPr>
          <w:spacing w:val="-5"/>
          <w:w w:val="90"/>
          <w:sz w:val="28"/>
          <w:lang w:val="az-Latn-AZ"/>
        </w:rPr>
        <w:t xml:space="preserve"> </w:t>
      </w:r>
      <w:r w:rsidRPr="00304D7E">
        <w:rPr>
          <w:w w:val="90"/>
          <w:sz w:val="28"/>
          <w:lang w:val="az-Latn-AZ"/>
        </w:rPr>
        <w:t>təsiri</w:t>
      </w:r>
      <w:r w:rsidRPr="00304D7E">
        <w:rPr>
          <w:spacing w:val="-8"/>
          <w:w w:val="90"/>
          <w:sz w:val="28"/>
          <w:lang w:val="az-Latn-AZ"/>
        </w:rPr>
        <w:t xml:space="preserve"> </w:t>
      </w:r>
      <w:r w:rsidRPr="00304D7E">
        <w:rPr>
          <w:w w:val="90"/>
          <w:sz w:val="28"/>
          <w:lang w:val="az-Latn-AZ"/>
        </w:rPr>
        <w:t>qabıqgörmə</w:t>
      </w:r>
      <w:r w:rsidRPr="00304D7E">
        <w:rPr>
          <w:spacing w:val="-10"/>
          <w:w w:val="90"/>
          <w:sz w:val="28"/>
          <w:lang w:val="az-Latn-AZ"/>
        </w:rPr>
        <w:t xml:space="preserve"> </w:t>
      </w:r>
      <w:r w:rsidRPr="00304D7E">
        <w:rPr>
          <w:w w:val="90"/>
          <w:sz w:val="28"/>
          <w:lang w:val="az-Latn-AZ"/>
        </w:rPr>
        <w:t>mərkəzinə</w:t>
      </w:r>
      <w:r w:rsidRPr="00304D7E">
        <w:rPr>
          <w:spacing w:val="-5"/>
          <w:w w:val="90"/>
          <w:sz w:val="28"/>
          <w:lang w:val="az-Latn-AZ"/>
        </w:rPr>
        <w:t xml:space="preserve"> </w:t>
      </w:r>
      <w:r w:rsidRPr="00304D7E">
        <w:rPr>
          <w:w w:val="90"/>
          <w:sz w:val="28"/>
          <w:lang w:val="az-Latn-AZ"/>
        </w:rPr>
        <w:t>ötürən</w:t>
      </w:r>
      <w:r w:rsidRPr="00304D7E">
        <w:rPr>
          <w:spacing w:val="-5"/>
          <w:w w:val="90"/>
          <w:sz w:val="28"/>
          <w:lang w:val="az-Latn-AZ"/>
        </w:rPr>
        <w:t xml:space="preserve"> </w:t>
      </w:r>
      <w:r w:rsidRPr="00304D7E">
        <w:rPr>
          <w:w w:val="90"/>
          <w:sz w:val="28"/>
          <w:lang w:val="az-Latn-AZ"/>
        </w:rPr>
        <w:t>sinir</w:t>
      </w:r>
      <w:r w:rsidRPr="00304D7E">
        <w:rPr>
          <w:spacing w:val="-5"/>
          <w:w w:val="90"/>
          <w:sz w:val="28"/>
          <w:lang w:val="az-Latn-AZ"/>
        </w:rPr>
        <w:t xml:space="preserve"> </w:t>
      </w:r>
      <w:r w:rsidRPr="00304D7E">
        <w:rPr>
          <w:w w:val="90"/>
          <w:sz w:val="28"/>
          <w:lang w:val="az-Latn-AZ"/>
        </w:rPr>
        <w:t>yolları</w:t>
      </w:r>
      <w:r w:rsidRPr="00304D7E">
        <w:rPr>
          <w:spacing w:val="-3"/>
          <w:w w:val="90"/>
          <w:sz w:val="28"/>
          <w:lang w:val="az-Latn-AZ"/>
        </w:rPr>
        <w:t xml:space="preserve"> </w:t>
      </w:r>
      <w:r w:rsidRPr="00304D7E">
        <w:rPr>
          <w:spacing w:val="-2"/>
          <w:w w:val="90"/>
          <w:sz w:val="28"/>
          <w:lang w:val="az-Latn-AZ"/>
        </w:rPr>
        <w:t>sistemi</w:t>
      </w:r>
    </w:p>
    <w:p w14:paraId="232E16CE" w14:textId="77777777" w:rsidR="00304D7E" w:rsidRPr="00304D7E" w:rsidRDefault="00304D7E" w:rsidP="000D125D">
      <w:pPr>
        <w:widowControl w:val="0"/>
        <w:numPr>
          <w:ilvl w:val="0"/>
          <w:numId w:val="2"/>
        </w:numPr>
        <w:tabs>
          <w:tab w:val="left" w:pos="800"/>
          <w:tab w:val="left" w:pos="880"/>
          <w:tab w:val="left" w:pos="2000"/>
          <w:tab w:val="left" w:pos="4090"/>
          <w:tab w:val="left" w:pos="5829"/>
          <w:tab w:val="left" w:pos="6771"/>
          <w:tab w:val="left" w:pos="7652"/>
          <w:tab w:val="left" w:pos="9033"/>
          <w:tab w:val="left" w:pos="9852"/>
        </w:tabs>
        <w:autoSpaceDE w:val="0"/>
        <w:autoSpaceDN w:val="0"/>
        <w:spacing w:before="48" w:after="0" w:line="276" w:lineRule="auto"/>
        <w:ind w:right="71"/>
        <w:rPr>
          <w:sz w:val="28"/>
          <w:lang w:val="az-Latn-AZ"/>
        </w:rPr>
      </w:pPr>
      <w:r w:rsidRPr="00304D7E">
        <w:rPr>
          <w:sz w:val="28"/>
          <w:lang w:val="az-Latn-AZ"/>
        </w:rPr>
        <w:tab/>
      </w:r>
      <w:r w:rsidRPr="00304D7E">
        <w:rPr>
          <w:spacing w:val="-2"/>
          <w:sz w:val="28"/>
          <w:lang w:val="az-Latn-AZ"/>
        </w:rPr>
        <w:t>Görmə</w:t>
      </w:r>
      <w:r w:rsidRPr="00304D7E">
        <w:rPr>
          <w:sz w:val="28"/>
          <w:lang w:val="az-Latn-AZ"/>
        </w:rPr>
        <w:tab/>
      </w:r>
      <w:r w:rsidRPr="00304D7E">
        <w:rPr>
          <w:spacing w:val="-2"/>
          <w:sz w:val="28"/>
          <w:lang w:val="az-Latn-AZ"/>
        </w:rPr>
        <w:t>analizatorunun</w:t>
      </w:r>
      <w:r w:rsidRPr="00304D7E">
        <w:rPr>
          <w:sz w:val="28"/>
          <w:lang w:val="az-Latn-AZ"/>
        </w:rPr>
        <w:tab/>
      </w:r>
      <w:r w:rsidRPr="00304D7E">
        <w:rPr>
          <w:spacing w:val="-2"/>
          <w:sz w:val="28"/>
          <w:lang w:val="az-Latn-AZ"/>
        </w:rPr>
        <w:t>funksiyasını</w:t>
      </w:r>
      <w:r w:rsidRPr="00304D7E">
        <w:rPr>
          <w:sz w:val="28"/>
          <w:lang w:val="az-Latn-AZ"/>
        </w:rPr>
        <w:tab/>
      </w:r>
      <w:r w:rsidRPr="00304D7E">
        <w:rPr>
          <w:spacing w:val="-2"/>
          <w:sz w:val="28"/>
          <w:lang w:val="az-Latn-AZ"/>
        </w:rPr>
        <w:t>təmin</w:t>
      </w:r>
      <w:r w:rsidRPr="00304D7E">
        <w:rPr>
          <w:sz w:val="28"/>
          <w:lang w:val="az-Latn-AZ"/>
        </w:rPr>
        <w:tab/>
      </w:r>
      <w:r w:rsidRPr="00304D7E">
        <w:rPr>
          <w:spacing w:val="-4"/>
          <w:sz w:val="28"/>
          <w:lang w:val="az-Latn-AZ"/>
        </w:rPr>
        <w:t>edən</w:t>
      </w:r>
      <w:r w:rsidRPr="00304D7E">
        <w:rPr>
          <w:sz w:val="28"/>
          <w:lang w:val="az-Latn-AZ"/>
        </w:rPr>
        <w:tab/>
      </w:r>
      <w:r w:rsidRPr="00304D7E">
        <w:rPr>
          <w:spacing w:val="-2"/>
          <w:sz w:val="28"/>
          <w:lang w:val="az-Latn-AZ"/>
        </w:rPr>
        <w:t>sistemlər</w:t>
      </w:r>
      <w:r w:rsidRPr="00304D7E">
        <w:rPr>
          <w:sz w:val="28"/>
          <w:lang w:val="az-Latn-AZ"/>
        </w:rPr>
        <w:tab/>
      </w:r>
      <w:r w:rsidRPr="00304D7E">
        <w:rPr>
          <w:spacing w:val="-4"/>
          <w:sz w:val="28"/>
          <w:lang w:val="az-Latn-AZ"/>
        </w:rPr>
        <w:t>(qan</w:t>
      </w:r>
      <w:r w:rsidRPr="00304D7E">
        <w:rPr>
          <w:sz w:val="28"/>
          <w:lang w:val="az-Latn-AZ"/>
        </w:rPr>
        <w:tab/>
      </w:r>
      <w:r w:rsidRPr="00304D7E">
        <w:rPr>
          <w:spacing w:val="-2"/>
          <w:w w:val="90"/>
          <w:sz w:val="28"/>
          <w:lang w:val="az-Latn-AZ"/>
        </w:rPr>
        <w:t xml:space="preserve">təchizatı, </w:t>
      </w:r>
      <w:r w:rsidRPr="00304D7E">
        <w:rPr>
          <w:spacing w:val="-2"/>
          <w:sz w:val="28"/>
          <w:lang w:val="az-Latn-AZ"/>
        </w:rPr>
        <w:t>innersasiya)</w:t>
      </w:r>
    </w:p>
    <w:p w14:paraId="3A2DAFDB" w14:textId="77777777" w:rsidR="00304D7E" w:rsidRPr="00304D7E" w:rsidRDefault="00304D7E" w:rsidP="00304D7E">
      <w:pPr>
        <w:ind w:left="800"/>
        <w:rPr>
          <w:sz w:val="28"/>
          <w:lang w:val="az-Latn-AZ"/>
        </w:rPr>
      </w:pPr>
      <w:r w:rsidRPr="00304D7E">
        <w:rPr>
          <w:rFonts w:ascii="Arial" w:hAnsi="Arial"/>
          <w:b/>
          <w:w w:val="95"/>
          <w:lang w:val="az-Latn-AZ"/>
        </w:rPr>
        <w:t>Göz</w:t>
      </w:r>
      <w:r w:rsidRPr="00304D7E">
        <w:rPr>
          <w:rFonts w:ascii="Arial" w:hAnsi="Arial"/>
          <w:b/>
          <w:spacing w:val="-4"/>
          <w:w w:val="95"/>
          <w:lang w:val="az-Latn-AZ"/>
        </w:rPr>
        <w:t xml:space="preserve"> </w:t>
      </w:r>
      <w:r w:rsidRPr="00304D7E">
        <w:rPr>
          <w:rFonts w:ascii="Arial" w:hAnsi="Arial"/>
          <w:b/>
          <w:w w:val="95"/>
          <w:lang w:val="az-Latn-AZ"/>
        </w:rPr>
        <w:t>alması</w:t>
      </w:r>
      <w:r w:rsidRPr="00304D7E">
        <w:rPr>
          <w:rFonts w:ascii="Arial" w:hAnsi="Arial"/>
          <w:b/>
          <w:spacing w:val="-1"/>
          <w:w w:val="95"/>
          <w:lang w:val="az-Latn-AZ"/>
        </w:rPr>
        <w:t xml:space="preserve"> </w:t>
      </w:r>
      <w:r w:rsidRPr="00304D7E">
        <w:rPr>
          <w:w w:val="95"/>
          <w:lang w:val="az-Latn-AZ"/>
        </w:rPr>
        <w:t>–</w:t>
      </w:r>
      <w:r w:rsidRPr="00304D7E">
        <w:rPr>
          <w:spacing w:val="-9"/>
          <w:w w:val="95"/>
          <w:lang w:val="az-Latn-AZ"/>
        </w:rPr>
        <w:t xml:space="preserve"> </w:t>
      </w:r>
      <w:r w:rsidRPr="00304D7E">
        <w:rPr>
          <w:w w:val="95"/>
          <w:lang w:val="az-Latn-AZ"/>
        </w:rPr>
        <w:t>düz</w:t>
      </w:r>
      <w:r w:rsidRPr="00304D7E">
        <w:rPr>
          <w:spacing w:val="-3"/>
          <w:w w:val="95"/>
          <w:lang w:val="az-Latn-AZ"/>
        </w:rPr>
        <w:t xml:space="preserve"> </w:t>
      </w:r>
      <w:r w:rsidRPr="00304D7E">
        <w:rPr>
          <w:w w:val="95"/>
          <w:lang w:val="az-Latn-AZ"/>
        </w:rPr>
        <w:t>olmayan</w:t>
      </w:r>
      <w:r w:rsidRPr="00304D7E">
        <w:rPr>
          <w:spacing w:val="-10"/>
          <w:w w:val="95"/>
          <w:lang w:val="az-Latn-AZ"/>
        </w:rPr>
        <w:t xml:space="preserve"> </w:t>
      </w:r>
      <w:r w:rsidRPr="00304D7E">
        <w:rPr>
          <w:w w:val="95"/>
          <w:lang w:val="az-Latn-AZ"/>
        </w:rPr>
        <w:t>şarabənzər</w:t>
      </w:r>
      <w:r w:rsidRPr="00304D7E">
        <w:rPr>
          <w:spacing w:val="-8"/>
          <w:w w:val="95"/>
          <w:lang w:val="az-Latn-AZ"/>
        </w:rPr>
        <w:t xml:space="preserve"> </w:t>
      </w:r>
      <w:r w:rsidRPr="00304D7E">
        <w:rPr>
          <w:w w:val="95"/>
          <w:lang w:val="az-Latn-AZ"/>
        </w:rPr>
        <w:t>formaya</w:t>
      </w:r>
      <w:r w:rsidRPr="00304D7E">
        <w:rPr>
          <w:spacing w:val="-11"/>
          <w:w w:val="95"/>
          <w:lang w:val="az-Latn-AZ"/>
        </w:rPr>
        <w:t xml:space="preserve"> </w:t>
      </w:r>
      <w:r w:rsidRPr="00304D7E">
        <w:rPr>
          <w:w w:val="95"/>
          <w:lang w:val="az-Latn-AZ"/>
        </w:rPr>
        <w:t>malik</w:t>
      </w:r>
      <w:r w:rsidRPr="00304D7E">
        <w:rPr>
          <w:spacing w:val="-4"/>
          <w:w w:val="95"/>
          <w:lang w:val="az-Latn-AZ"/>
        </w:rPr>
        <w:t xml:space="preserve"> </w:t>
      </w:r>
      <w:r w:rsidRPr="00304D7E">
        <w:rPr>
          <w:w w:val="95"/>
          <w:lang w:val="az-Latn-AZ"/>
        </w:rPr>
        <w:t>olub,</w:t>
      </w:r>
      <w:r w:rsidRPr="00304D7E">
        <w:rPr>
          <w:spacing w:val="-1"/>
          <w:w w:val="95"/>
          <w:lang w:val="az-Latn-AZ"/>
        </w:rPr>
        <w:t xml:space="preserve"> </w:t>
      </w:r>
      <w:r w:rsidRPr="00304D7E">
        <w:rPr>
          <w:w w:val="95"/>
          <w:lang w:val="az-Latn-AZ"/>
        </w:rPr>
        <w:t>göz</w:t>
      </w:r>
      <w:r w:rsidRPr="00304D7E">
        <w:rPr>
          <w:spacing w:val="-4"/>
          <w:w w:val="95"/>
          <w:lang w:val="az-Latn-AZ"/>
        </w:rPr>
        <w:t xml:space="preserve"> </w:t>
      </w:r>
      <w:r w:rsidRPr="00304D7E">
        <w:rPr>
          <w:w w:val="95"/>
          <w:lang w:val="az-Latn-AZ"/>
        </w:rPr>
        <w:t>yuvasında</w:t>
      </w:r>
      <w:r w:rsidRPr="00304D7E">
        <w:rPr>
          <w:spacing w:val="-5"/>
          <w:w w:val="95"/>
          <w:lang w:val="az-Latn-AZ"/>
        </w:rPr>
        <w:t xml:space="preserve"> </w:t>
      </w:r>
      <w:r w:rsidRPr="00304D7E">
        <w:rPr>
          <w:spacing w:val="-2"/>
          <w:w w:val="85"/>
          <w:lang w:val="az-Latn-AZ"/>
        </w:rPr>
        <w:t>yerləşir.</w:t>
      </w:r>
    </w:p>
    <w:p w14:paraId="05C0484B" w14:textId="77777777" w:rsidR="00304D7E" w:rsidRPr="00304D7E" w:rsidRDefault="00304D7E" w:rsidP="00304D7E">
      <w:pPr>
        <w:spacing w:before="48"/>
        <w:ind w:left="80"/>
        <w:rPr>
          <w:lang w:val="az-Latn-AZ"/>
        </w:rPr>
      </w:pPr>
      <w:r w:rsidRPr="00304D7E">
        <w:rPr>
          <w:w w:val="90"/>
          <w:lang w:val="az-Latn-AZ"/>
        </w:rPr>
        <w:t>Yeni</w:t>
      </w:r>
      <w:r w:rsidRPr="00304D7E">
        <w:rPr>
          <w:spacing w:val="-2"/>
          <w:w w:val="90"/>
          <w:lang w:val="az-Latn-AZ"/>
        </w:rPr>
        <w:t xml:space="preserve"> </w:t>
      </w:r>
      <w:r w:rsidRPr="00304D7E">
        <w:rPr>
          <w:w w:val="90"/>
          <w:lang w:val="az-Latn-AZ"/>
        </w:rPr>
        <w:t>doğulmuş</w:t>
      </w:r>
      <w:r w:rsidRPr="00304D7E">
        <w:rPr>
          <w:spacing w:val="-7"/>
          <w:lang w:val="az-Latn-AZ"/>
        </w:rPr>
        <w:t xml:space="preserve"> </w:t>
      </w:r>
      <w:r w:rsidRPr="00304D7E">
        <w:rPr>
          <w:w w:val="90"/>
          <w:lang w:val="az-Latn-AZ"/>
        </w:rPr>
        <w:t>uşaqda</w:t>
      </w:r>
      <w:r w:rsidRPr="00304D7E">
        <w:rPr>
          <w:spacing w:val="-7"/>
          <w:lang w:val="az-Latn-AZ"/>
        </w:rPr>
        <w:t xml:space="preserve"> </w:t>
      </w:r>
      <w:r w:rsidRPr="00304D7E">
        <w:rPr>
          <w:w w:val="90"/>
          <w:lang w:val="az-Latn-AZ"/>
        </w:rPr>
        <w:t>ölçüsü</w:t>
      </w:r>
      <w:r w:rsidRPr="00304D7E">
        <w:rPr>
          <w:spacing w:val="-1"/>
          <w:w w:val="90"/>
          <w:lang w:val="az-Latn-AZ"/>
        </w:rPr>
        <w:t xml:space="preserve"> </w:t>
      </w:r>
      <w:r w:rsidRPr="00304D7E">
        <w:rPr>
          <w:w w:val="90"/>
          <w:lang w:val="az-Latn-AZ"/>
        </w:rPr>
        <w:t>təxmini</w:t>
      </w:r>
      <w:r w:rsidRPr="00304D7E">
        <w:rPr>
          <w:spacing w:val="-1"/>
          <w:w w:val="90"/>
          <w:lang w:val="az-Latn-AZ"/>
        </w:rPr>
        <w:t xml:space="preserve"> </w:t>
      </w:r>
      <w:r w:rsidRPr="00304D7E">
        <w:rPr>
          <w:w w:val="90"/>
          <w:lang w:val="az-Latn-AZ"/>
        </w:rPr>
        <w:t>16</w:t>
      </w:r>
      <w:r w:rsidRPr="00304D7E">
        <w:rPr>
          <w:spacing w:val="-4"/>
          <w:lang w:val="az-Latn-AZ"/>
        </w:rPr>
        <w:t xml:space="preserve"> </w:t>
      </w:r>
      <w:r w:rsidRPr="00304D7E">
        <w:rPr>
          <w:w w:val="90"/>
          <w:lang w:val="az-Latn-AZ"/>
        </w:rPr>
        <w:t>mm,</w:t>
      </w:r>
      <w:r w:rsidRPr="00304D7E">
        <w:rPr>
          <w:spacing w:val="-5"/>
          <w:lang w:val="az-Latn-AZ"/>
        </w:rPr>
        <w:t xml:space="preserve"> </w:t>
      </w:r>
      <w:r w:rsidRPr="00304D7E">
        <w:rPr>
          <w:w w:val="90"/>
          <w:lang w:val="az-Latn-AZ"/>
        </w:rPr>
        <w:t>böyüklərdə</w:t>
      </w:r>
      <w:r w:rsidRPr="00304D7E">
        <w:rPr>
          <w:spacing w:val="-7"/>
          <w:lang w:val="az-Latn-AZ"/>
        </w:rPr>
        <w:t xml:space="preserve"> </w:t>
      </w:r>
      <w:r w:rsidRPr="00304D7E">
        <w:rPr>
          <w:w w:val="90"/>
          <w:lang w:val="az-Latn-AZ"/>
        </w:rPr>
        <w:t>isə</w:t>
      </w:r>
      <w:r w:rsidRPr="00304D7E">
        <w:rPr>
          <w:spacing w:val="-8"/>
          <w:lang w:val="az-Latn-AZ"/>
        </w:rPr>
        <w:t xml:space="preserve"> </w:t>
      </w:r>
      <w:r w:rsidRPr="00304D7E">
        <w:rPr>
          <w:w w:val="90"/>
          <w:lang w:val="az-Latn-AZ"/>
        </w:rPr>
        <w:t>24</w:t>
      </w:r>
      <w:r w:rsidRPr="00304D7E">
        <w:rPr>
          <w:spacing w:val="-8"/>
          <w:lang w:val="az-Latn-AZ"/>
        </w:rPr>
        <w:t xml:space="preserve"> </w:t>
      </w:r>
      <w:r w:rsidRPr="00304D7E">
        <w:rPr>
          <w:w w:val="90"/>
          <w:lang w:val="az-Latn-AZ"/>
        </w:rPr>
        <w:t>mm-</w:t>
      </w:r>
      <w:r w:rsidRPr="00304D7E">
        <w:rPr>
          <w:spacing w:val="-4"/>
          <w:w w:val="90"/>
          <w:lang w:val="az-Latn-AZ"/>
        </w:rPr>
        <w:t>dir.</w:t>
      </w:r>
    </w:p>
    <w:p w14:paraId="3CA20FA8" w14:textId="77777777" w:rsidR="00304D7E" w:rsidRDefault="00304D7E" w:rsidP="00304D7E">
      <w:pPr>
        <w:spacing w:before="48"/>
        <w:ind w:left="800"/>
      </w:pPr>
      <w:r>
        <w:rPr>
          <w:spacing w:val="-6"/>
        </w:rPr>
        <w:t>Göz</w:t>
      </w:r>
      <w:r>
        <w:rPr>
          <w:spacing w:val="-14"/>
        </w:rPr>
        <w:t xml:space="preserve"> </w:t>
      </w:r>
      <w:r>
        <w:rPr>
          <w:spacing w:val="-6"/>
        </w:rPr>
        <w:t>alması</w:t>
      </w:r>
      <w:r>
        <w:rPr>
          <w:spacing w:val="-11"/>
        </w:rPr>
        <w:t xml:space="preserve"> </w:t>
      </w:r>
      <w:r>
        <w:rPr>
          <w:spacing w:val="-6"/>
        </w:rPr>
        <w:t>3</w:t>
      </w:r>
      <w:r>
        <w:rPr>
          <w:spacing w:val="-13"/>
        </w:rPr>
        <w:t xml:space="preserve"> </w:t>
      </w:r>
      <w:r>
        <w:rPr>
          <w:spacing w:val="-6"/>
        </w:rPr>
        <w:t>qişadan</w:t>
      </w:r>
      <w:r>
        <w:rPr>
          <w:spacing w:val="-12"/>
        </w:rPr>
        <w:t xml:space="preserve"> </w:t>
      </w:r>
      <w:r>
        <w:rPr>
          <w:spacing w:val="-6"/>
        </w:rPr>
        <w:t>ibarətdir:</w:t>
      </w:r>
    </w:p>
    <w:p w14:paraId="303F7287" w14:textId="77777777" w:rsidR="00304D7E" w:rsidRPr="00351E2D" w:rsidRDefault="00304D7E" w:rsidP="000D125D">
      <w:pPr>
        <w:widowControl w:val="0"/>
        <w:numPr>
          <w:ilvl w:val="1"/>
          <w:numId w:val="2"/>
        </w:numPr>
        <w:tabs>
          <w:tab w:val="left" w:pos="1159"/>
        </w:tabs>
        <w:autoSpaceDE w:val="0"/>
        <w:autoSpaceDN w:val="0"/>
        <w:spacing w:before="48" w:after="0" w:line="240" w:lineRule="auto"/>
        <w:ind w:left="1159" w:hanging="359"/>
        <w:rPr>
          <w:sz w:val="28"/>
        </w:rPr>
      </w:pPr>
      <w:r w:rsidRPr="00304D7E">
        <w:rPr>
          <w:spacing w:val="-8"/>
          <w:sz w:val="28"/>
          <w:lang w:val="en-US"/>
        </w:rPr>
        <w:t>Xarici</w:t>
      </w:r>
      <w:r w:rsidRPr="00351E2D">
        <w:rPr>
          <w:spacing w:val="-12"/>
          <w:sz w:val="28"/>
        </w:rPr>
        <w:t xml:space="preserve"> </w:t>
      </w:r>
      <w:r w:rsidRPr="00304D7E">
        <w:rPr>
          <w:spacing w:val="-8"/>
          <w:sz w:val="28"/>
          <w:lang w:val="en-US"/>
        </w:rPr>
        <w:t>qi</w:t>
      </w:r>
      <w:r w:rsidRPr="00351E2D">
        <w:rPr>
          <w:spacing w:val="-8"/>
          <w:sz w:val="28"/>
        </w:rPr>
        <w:t>ş</w:t>
      </w:r>
      <w:r w:rsidRPr="00304D7E">
        <w:rPr>
          <w:spacing w:val="-8"/>
          <w:sz w:val="28"/>
          <w:lang w:val="en-US"/>
        </w:rPr>
        <w:t>a</w:t>
      </w:r>
      <w:r w:rsidRPr="00351E2D">
        <w:rPr>
          <w:spacing w:val="-11"/>
          <w:sz w:val="28"/>
        </w:rPr>
        <w:t xml:space="preserve"> </w:t>
      </w:r>
      <w:r w:rsidRPr="00351E2D">
        <w:rPr>
          <w:spacing w:val="-8"/>
          <w:sz w:val="28"/>
        </w:rPr>
        <w:t>(</w:t>
      </w:r>
      <w:r w:rsidRPr="00304D7E">
        <w:rPr>
          <w:spacing w:val="-8"/>
          <w:sz w:val="28"/>
          <w:lang w:val="en-US"/>
        </w:rPr>
        <w:t>fibroz</w:t>
      </w:r>
      <w:r w:rsidRPr="00351E2D">
        <w:rPr>
          <w:spacing w:val="-8"/>
          <w:sz w:val="28"/>
        </w:rPr>
        <w:t>)</w:t>
      </w:r>
      <w:r w:rsidRPr="00351E2D">
        <w:rPr>
          <w:spacing w:val="-12"/>
          <w:sz w:val="28"/>
        </w:rPr>
        <w:t xml:space="preserve"> </w:t>
      </w:r>
      <w:r w:rsidRPr="00351E2D">
        <w:rPr>
          <w:spacing w:val="-8"/>
          <w:sz w:val="28"/>
        </w:rPr>
        <w:t>–</w:t>
      </w:r>
      <w:r w:rsidRPr="00351E2D">
        <w:rPr>
          <w:spacing w:val="-11"/>
          <w:sz w:val="28"/>
        </w:rPr>
        <w:t xml:space="preserve"> </w:t>
      </w:r>
      <w:r w:rsidRPr="00304D7E">
        <w:rPr>
          <w:spacing w:val="-8"/>
          <w:sz w:val="28"/>
          <w:lang w:val="en-US"/>
        </w:rPr>
        <w:t>sklera</w:t>
      </w:r>
      <w:r w:rsidRPr="00351E2D">
        <w:rPr>
          <w:spacing w:val="-12"/>
          <w:sz w:val="28"/>
        </w:rPr>
        <w:t xml:space="preserve"> </w:t>
      </w:r>
      <w:r w:rsidRPr="00304D7E">
        <w:rPr>
          <w:spacing w:val="-8"/>
          <w:sz w:val="28"/>
          <w:lang w:val="en-US"/>
        </w:rPr>
        <w:t>v</w:t>
      </w:r>
      <w:r w:rsidRPr="00351E2D">
        <w:rPr>
          <w:spacing w:val="-8"/>
          <w:sz w:val="28"/>
        </w:rPr>
        <w:t>ə</w:t>
      </w:r>
      <w:r w:rsidRPr="00351E2D">
        <w:rPr>
          <w:spacing w:val="-11"/>
          <w:sz w:val="28"/>
        </w:rPr>
        <w:t xml:space="preserve"> </w:t>
      </w:r>
      <w:r w:rsidRPr="00304D7E">
        <w:rPr>
          <w:spacing w:val="-8"/>
          <w:sz w:val="28"/>
          <w:lang w:val="en-US"/>
        </w:rPr>
        <w:t>onun</w:t>
      </w:r>
      <w:r w:rsidRPr="00351E2D">
        <w:rPr>
          <w:spacing w:val="-12"/>
          <w:sz w:val="28"/>
        </w:rPr>
        <w:t xml:space="preserve"> </w:t>
      </w:r>
      <w:r w:rsidRPr="00351E2D">
        <w:rPr>
          <w:spacing w:val="-8"/>
          <w:sz w:val="28"/>
        </w:rPr>
        <w:t>ö</w:t>
      </w:r>
      <w:r w:rsidRPr="00304D7E">
        <w:rPr>
          <w:spacing w:val="-8"/>
          <w:sz w:val="28"/>
          <w:lang w:val="en-US"/>
        </w:rPr>
        <w:t>n</w:t>
      </w:r>
      <w:r w:rsidRPr="00351E2D">
        <w:rPr>
          <w:spacing w:val="46"/>
          <w:sz w:val="28"/>
        </w:rPr>
        <w:t xml:space="preserve"> </w:t>
      </w:r>
      <w:r w:rsidRPr="00304D7E">
        <w:rPr>
          <w:spacing w:val="-8"/>
          <w:sz w:val="28"/>
          <w:lang w:val="en-US"/>
        </w:rPr>
        <w:t>hiss</w:t>
      </w:r>
      <w:r w:rsidRPr="00351E2D">
        <w:rPr>
          <w:spacing w:val="-8"/>
          <w:sz w:val="28"/>
        </w:rPr>
        <w:t>ə</w:t>
      </w:r>
      <w:r w:rsidRPr="00304D7E">
        <w:rPr>
          <w:spacing w:val="-8"/>
          <w:sz w:val="28"/>
          <w:lang w:val="en-US"/>
        </w:rPr>
        <w:t>si</w:t>
      </w:r>
      <w:r w:rsidRPr="00351E2D">
        <w:rPr>
          <w:spacing w:val="-12"/>
          <w:sz w:val="28"/>
        </w:rPr>
        <w:t xml:space="preserve"> </w:t>
      </w:r>
      <w:r w:rsidRPr="00351E2D">
        <w:rPr>
          <w:spacing w:val="-8"/>
          <w:sz w:val="28"/>
        </w:rPr>
        <w:t>–</w:t>
      </w:r>
      <w:r w:rsidRPr="00351E2D">
        <w:rPr>
          <w:spacing w:val="-11"/>
          <w:sz w:val="28"/>
        </w:rPr>
        <w:t xml:space="preserve"> </w:t>
      </w:r>
      <w:r w:rsidRPr="00304D7E">
        <w:rPr>
          <w:spacing w:val="-8"/>
          <w:sz w:val="28"/>
          <w:lang w:val="en-US"/>
        </w:rPr>
        <w:t>buynuz</w:t>
      </w:r>
      <w:r w:rsidRPr="00351E2D">
        <w:rPr>
          <w:spacing w:val="-12"/>
          <w:sz w:val="28"/>
        </w:rPr>
        <w:t xml:space="preserve"> </w:t>
      </w:r>
      <w:r w:rsidRPr="00304D7E">
        <w:rPr>
          <w:spacing w:val="-8"/>
          <w:sz w:val="28"/>
          <w:lang w:val="en-US"/>
        </w:rPr>
        <w:t>qi</w:t>
      </w:r>
      <w:r w:rsidRPr="00351E2D">
        <w:rPr>
          <w:spacing w:val="-8"/>
          <w:sz w:val="28"/>
        </w:rPr>
        <w:t>ş</w:t>
      </w:r>
      <w:r w:rsidRPr="00304D7E">
        <w:rPr>
          <w:spacing w:val="-8"/>
          <w:sz w:val="28"/>
          <w:lang w:val="en-US"/>
        </w:rPr>
        <w:t>a</w:t>
      </w:r>
      <w:r w:rsidRPr="00351E2D">
        <w:rPr>
          <w:spacing w:val="-11"/>
          <w:sz w:val="28"/>
        </w:rPr>
        <w:t xml:space="preserve"> </w:t>
      </w:r>
      <w:r w:rsidRPr="00351E2D">
        <w:rPr>
          <w:spacing w:val="-8"/>
          <w:sz w:val="28"/>
        </w:rPr>
        <w:t>(</w:t>
      </w:r>
      <w:r w:rsidRPr="00304D7E">
        <w:rPr>
          <w:spacing w:val="-8"/>
          <w:sz w:val="28"/>
          <w:lang w:val="en-US"/>
        </w:rPr>
        <w:t>cornea</w:t>
      </w:r>
      <w:r w:rsidRPr="00351E2D">
        <w:rPr>
          <w:spacing w:val="-8"/>
          <w:sz w:val="28"/>
        </w:rPr>
        <w:t>)</w:t>
      </w:r>
    </w:p>
    <w:p w14:paraId="0D197E5C" w14:textId="77777777" w:rsidR="00304D7E" w:rsidRPr="00351E2D" w:rsidRDefault="00304D7E" w:rsidP="000D125D">
      <w:pPr>
        <w:widowControl w:val="0"/>
        <w:numPr>
          <w:ilvl w:val="1"/>
          <w:numId w:val="2"/>
        </w:numPr>
        <w:tabs>
          <w:tab w:val="left" w:pos="1104"/>
        </w:tabs>
        <w:autoSpaceDE w:val="0"/>
        <w:autoSpaceDN w:val="0"/>
        <w:spacing w:before="48" w:after="0" w:line="276" w:lineRule="auto"/>
        <w:ind w:left="800" w:right="69" w:firstLine="0"/>
        <w:rPr>
          <w:sz w:val="28"/>
        </w:rPr>
      </w:pPr>
      <w:r w:rsidRPr="00304D7E">
        <w:rPr>
          <w:w w:val="90"/>
          <w:sz w:val="28"/>
          <w:lang w:val="en-US"/>
        </w:rPr>
        <w:t>Orta</w:t>
      </w:r>
      <w:r w:rsidRPr="00351E2D">
        <w:rPr>
          <w:w w:val="90"/>
          <w:sz w:val="28"/>
        </w:rPr>
        <w:t xml:space="preserve"> </w:t>
      </w:r>
      <w:r w:rsidRPr="00304D7E">
        <w:rPr>
          <w:w w:val="90"/>
          <w:sz w:val="28"/>
          <w:lang w:val="en-US"/>
        </w:rPr>
        <w:t>qi</w:t>
      </w:r>
      <w:r w:rsidRPr="00351E2D">
        <w:rPr>
          <w:w w:val="90"/>
          <w:sz w:val="28"/>
        </w:rPr>
        <w:t>ş</w:t>
      </w:r>
      <w:r w:rsidRPr="00304D7E">
        <w:rPr>
          <w:w w:val="90"/>
          <w:sz w:val="28"/>
          <w:lang w:val="en-US"/>
        </w:rPr>
        <w:t>a</w:t>
      </w:r>
      <w:r w:rsidRPr="00351E2D">
        <w:rPr>
          <w:w w:val="90"/>
          <w:sz w:val="28"/>
        </w:rPr>
        <w:t xml:space="preserve"> (</w:t>
      </w:r>
      <w:r w:rsidRPr="00304D7E">
        <w:rPr>
          <w:w w:val="90"/>
          <w:sz w:val="28"/>
          <w:lang w:val="en-US"/>
        </w:rPr>
        <w:t>damarl</w:t>
      </w:r>
      <w:r w:rsidRPr="00351E2D">
        <w:rPr>
          <w:w w:val="90"/>
          <w:sz w:val="28"/>
        </w:rPr>
        <w:t xml:space="preserve">ı) – 3 </w:t>
      </w:r>
      <w:r w:rsidRPr="00304D7E">
        <w:rPr>
          <w:w w:val="90"/>
          <w:sz w:val="28"/>
          <w:lang w:val="en-US"/>
        </w:rPr>
        <w:t>hiss</w:t>
      </w:r>
      <w:r w:rsidRPr="00351E2D">
        <w:rPr>
          <w:w w:val="90"/>
          <w:sz w:val="28"/>
        </w:rPr>
        <w:t>ə</w:t>
      </w:r>
      <w:r w:rsidRPr="00304D7E">
        <w:rPr>
          <w:w w:val="90"/>
          <w:sz w:val="28"/>
          <w:lang w:val="en-US"/>
        </w:rPr>
        <w:t>d</w:t>
      </w:r>
      <w:r w:rsidRPr="00351E2D">
        <w:rPr>
          <w:w w:val="90"/>
          <w:sz w:val="28"/>
        </w:rPr>
        <w:t>ə</w:t>
      </w:r>
      <w:r w:rsidRPr="00304D7E">
        <w:rPr>
          <w:w w:val="90"/>
          <w:sz w:val="28"/>
          <w:lang w:val="en-US"/>
        </w:rPr>
        <w:t>n</w:t>
      </w:r>
      <w:r w:rsidRPr="00351E2D">
        <w:rPr>
          <w:w w:val="90"/>
          <w:sz w:val="28"/>
        </w:rPr>
        <w:t xml:space="preserve"> </w:t>
      </w:r>
      <w:r w:rsidRPr="00304D7E">
        <w:rPr>
          <w:w w:val="90"/>
          <w:sz w:val="28"/>
          <w:lang w:val="en-US"/>
        </w:rPr>
        <w:t>ibar</w:t>
      </w:r>
      <w:r w:rsidRPr="00351E2D">
        <w:rPr>
          <w:w w:val="90"/>
          <w:sz w:val="28"/>
        </w:rPr>
        <w:t>ə</w:t>
      </w:r>
      <w:r w:rsidRPr="00304D7E">
        <w:rPr>
          <w:w w:val="90"/>
          <w:sz w:val="28"/>
          <w:lang w:val="en-US"/>
        </w:rPr>
        <w:t>tdir</w:t>
      </w:r>
      <w:r w:rsidRPr="00351E2D">
        <w:rPr>
          <w:w w:val="90"/>
          <w:sz w:val="28"/>
        </w:rPr>
        <w:t xml:space="preserve">: </w:t>
      </w:r>
      <w:r w:rsidRPr="00304D7E">
        <w:rPr>
          <w:w w:val="90"/>
          <w:sz w:val="28"/>
          <w:lang w:val="en-US"/>
        </w:rPr>
        <w:t>q</w:t>
      </w:r>
      <w:r w:rsidRPr="00351E2D">
        <w:rPr>
          <w:w w:val="90"/>
          <w:sz w:val="28"/>
        </w:rPr>
        <w:t>ü</w:t>
      </w:r>
      <w:r w:rsidRPr="00304D7E">
        <w:rPr>
          <w:w w:val="90"/>
          <w:sz w:val="28"/>
          <w:lang w:val="en-US"/>
        </w:rPr>
        <w:t>zehli</w:t>
      </w:r>
      <w:r w:rsidRPr="00351E2D">
        <w:rPr>
          <w:w w:val="90"/>
          <w:sz w:val="28"/>
        </w:rPr>
        <w:t xml:space="preserve"> </w:t>
      </w:r>
      <w:r w:rsidRPr="00304D7E">
        <w:rPr>
          <w:w w:val="90"/>
          <w:sz w:val="28"/>
          <w:lang w:val="en-US"/>
        </w:rPr>
        <w:t>qi</w:t>
      </w:r>
      <w:r w:rsidRPr="00351E2D">
        <w:rPr>
          <w:w w:val="90"/>
          <w:sz w:val="28"/>
        </w:rPr>
        <w:t>ş</w:t>
      </w:r>
      <w:r w:rsidRPr="00304D7E">
        <w:rPr>
          <w:w w:val="90"/>
          <w:sz w:val="28"/>
          <w:lang w:val="en-US"/>
        </w:rPr>
        <w:t>a</w:t>
      </w:r>
      <w:r w:rsidRPr="00351E2D">
        <w:rPr>
          <w:w w:val="90"/>
          <w:sz w:val="28"/>
        </w:rPr>
        <w:t xml:space="preserve"> (</w:t>
      </w:r>
      <w:r w:rsidRPr="00304D7E">
        <w:rPr>
          <w:w w:val="90"/>
          <w:sz w:val="28"/>
          <w:lang w:val="en-US"/>
        </w:rPr>
        <w:t>iris</w:t>
      </w:r>
      <w:r w:rsidRPr="00351E2D">
        <w:rPr>
          <w:w w:val="90"/>
          <w:sz w:val="28"/>
        </w:rPr>
        <w:t xml:space="preserve">), </w:t>
      </w:r>
      <w:r w:rsidRPr="00304D7E">
        <w:rPr>
          <w:w w:val="90"/>
          <w:sz w:val="28"/>
          <w:lang w:val="en-US"/>
        </w:rPr>
        <w:t>kirpikli</w:t>
      </w:r>
      <w:r w:rsidRPr="00351E2D">
        <w:rPr>
          <w:w w:val="90"/>
          <w:sz w:val="28"/>
        </w:rPr>
        <w:t xml:space="preserve"> </w:t>
      </w:r>
      <w:r w:rsidRPr="00304D7E">
        <w:rPr>
          <w:w w:val="90"/>
          <w:sz w:val="28"/>
          <w:lang w:val="en-US"/>
        </w:rPr>
        <w:t>cisim</w:t>
      </w:r>
      <w:r w:rsidRPr="00351E2D">
        <w:rPr>
          <w:w w:val="90"/>
          <w:sz w:val="28"/>
        </w:rPr>
        <w:t xml:space="preserve"> (</w:t>
      </w:r>
      <w:r w:rsidRPr="00304D7E">
        <w:rPr>
          <w:w w:val="90"/>
          <w:sz w:val="28"/>
          <w:lang w:val="en-US"/>
        </w:rPr>
        <w:t>corpus</w:t>
      </w:r>
      <w:r w:rsidRPr="00351E2D">
        <w:rPr>
          <w:spacing w:val="40"/>
          <w:sz w:val="28"/>
        </w:rPr>
        <w:t xml:space="preserve"> </w:t>
      </w:r>
      <w:r w:rsidRPr="00304D7E">
        <w:rPr>
          <w:sz w:val="28"/>
          <w:lang w:val="en-US"/>
        </w:rPr>
        <w:t>ciliare</w:t>
      </w:r>
      <w:r w:rsidRPr="00351E2D">
        <w:rPr>
          <w:sz w:val="28"/>
        </w:rPr>
        <w:t xml:space="preserve">) </w:t>
      </w:r>
      <w:r w:rsidRPr="00304D7E">
        <w:rPr>
          <w:sz w:val="28"/>
          <w:lang w:val="en-US"/>
        </w:rPr>
        <w:t>v</w:t>
      </w:r>
      <w:r w:rsidRPr="00351E2D">
        <w:rPr>
          <w:sz w:val="28"/>
        </w:rPr>
        <w:t xml:space="preserve">ə </w:t>
      </w:r>
      <w:r w:rsidRPr="00304D7E">
        <w:rPr>
          <w:sz w:val="28"/>
          <w:lang w:val="en-US"/>
        </w:rPr>
        <w:t>xorioideya</w:t>
      </w:r>
      <w:r w:rsidRPr="00351E2D">
        <w:rPr>
          <w:sz w:val="28"/>
        </w:rPr>
        <w:t xml:space="preserve"> (</w:t>
      </w:r>
      <w:r w:rsidRPr="00304D7E">
        <w:rPr>
          <w:sz w:val="28"/>
          <w:lang w:val="en-US"/>
        </w:rPr>
        <w:t>cherioidea</w:t>
      </w:r>
      <w:r w:rsidRPr="00351E2D">
        <w:rPr>
          <w:sz w:val="28"/>
        </w:rPr>
        <w:t>)</w:t>
      </w:r>
    </w:p>
    <w:p w14:paraId="261156AE" w14:textId="77777777" w:rsidR="00304D7E" w:rsidRPr="00304D7E" w:rsidRDefault="00304D7E" w:rsidP="000D125D">
      <w:pPr>
        <w:widowControl w:val="0"/>
        <w:numPr>
          <w:ilvl w:val="1"/>
          <w:numId w:val="2"/>
        </w:numPr>
        <w:tabs>
          <w:tab w:val="left" w:pos="1194"/>
        </w:tabs>
        <w:autoSpaceDE w:val="0"/>
        <w:autoSpaceDN w:val="0"/>
        <w:spacing w:after="0" w:line="240" w:lineRule="auto"/>
        <w:ind w:left="1194" w:hanging="394"/>
        <w:rPr>
          <w:sz w:val="28"/>
          <w:lang w:val="en-US"/>
        </w:rPr>
      </w:pPr>
      <w:r w:rsidRPr="00304D7E">
        <w:rPr>
          <w:w w:val="90"/>
          <w:sz w:val="28"/>
          <w:lang w:val="en-US"/>
        </w:rPr>
        <w:lastRenderedPageBreak/>
        <w:t>Daxili</w:t>
      </w:r>
      <w:r w:rsidRPr="00304D7E">
        <w:rPr>
          <w:spacing w:val="-6"/>
          <w:sz w:val="28"/>
          <w:lang w:val="en-US"/>
        </w:rPr>
        <w:t xml:space="preserve"> </w:t>
      </w:r>
      <w:r w:rsidRPr="00304D7E">
        <w:rPr>
          <w:w w:val="90"/>
          <w:sz w:val="28"/>
          <w:lang w:val="en-US"/>
        </w:rPr>
        <w:t>qişa</w:t>
      </w:r>
      <w:r w:rsidRPr="00304D7E">
        <w:rPr>
          <w:spacing w:val="-2"/>
          <w:sz w:val="28"/>
          <w:lang w:val="en-US"/>
        </w:rPr>
        <w:t xml:space="preserve"> </w:t>
      </w:r>
      <w:r w:rsidRPr="00304D7E">
        <w:rPr>
          <w:w w:val="90"/>
          <w:sz w:val="28"/>
          <w:lang w:val="en-US"/>
        </w:rPr>
        <w:t>–</w:t>
      </w:r>
      <w:r w:rsidRPr="00304D7E">
        <w:rPr>
          <w:spacing w:val="-3"/>
          <w:sz w:val="28"/>
          <w:lang w:val="en-US"/>
        </w:rPr>
        <w:t xml:space="preserve"> </w:t>
      </w:r>
      <w:r w:rsidRPr="00304D7E">
        <w:rPr>
          <w:w w:val="90"/>
          <w:sz w:val="28"/>
          <w:lang w:val="en-US"/>
        </w:rPr>
        <w:t>(həssas)</w:t>
      </w:r>
      <w:r w:rsidRPr="00304D7E">
        <w:rPr>
          <w:spacing w:val="-2"/>
          <w:sz w:val="28"/>
          <w:lang w:val="en-US"/>
        </w:rPr>
        <w:t xml:space="preserve"> </w:t>
      </w:r>
      <w:r w:rsidRPr="00304D7E">
        <w:rPr>
          <w:w w:val="90"/>
          <w:sz w:val="28"/>
          <w:lang w:val="en-US"/>
        </w:rPr>
        <w:t>–</w:t>
      </w:r>
      <w:r w:rsidRPr="00304D7E">
        <w:rPr>
          <w:spacing w:val="-3"/>
          <w:sz w:val="28"/>
          <w:lang w:val="en-US"/>
        </w:rPr>
        <w:t xml:space="preserve"> </w:t>
      </w:r>
      <w:r w:rsidRPr="00304D7E">
        <w:rPr>
          <w:w w:val="90"/>
          <w:sz w:val="28"/>
          <w:lang w:val="en-US"/>
        </w:rPr>
        <w:t>torlu</w:t>
      </w:r>
      <w:r w:rsidRPr="00304D7E">
        <w:rPr>
          <w:spacing w:val="-4"/>
          <w:sz w:val="28"/>
          <w:lang w:val="en-US"/>
        </w:rPr>
        <w:t xml:space="preserve"> </w:t>
      </w:r>
      <w:r w:rsidRPr="00304D7E">
        <w:rPr>
          <w:w w:val="90"/>
          <w:sz w:val="28"/>
          <w:lang w:val="en-US"/>
        </w:rPr>
        <w:t>qişa</w:t>
      </w:r>
      <w:r w:rsidRPr="00304D7E">
        <w:rPr>
          <w:spacing w:val="-3"/>
          <w:sz w:val="28"/>
          <w:lang w:val="en-US"/>
        </w:rPr>
        <w:t xml:space="preserve"> </w:t>
      </w:r>
      <w:r w:rsidRPr="00304D7E">
        <w:rPr>
          <w:spacing w:val="-2"/>
          <w:w w:val="90"/>
          <w:sz w:val="28"/>
          <w:lang w:val="en-US"/>
        </w:rPr>
        <w:t>(retina)</w:t>
      </w:r>
    </w:p>
    <w:p w14:paraId="02372117" w14:textId="77777777" w:rsidR="00304D7E" w:rsidRPr="00304D7E" w:rsidRDefault="00304D7E" w:rsidP="000D125D">
      <w:pPr>
        <w:widowControl w:val="0"/>
        <w:numPr>
          <w:ilvl w:val="2"/>
          <w:numId w:val="2"/>
        </w:numPr>
        <w:tabs>
          <w:tab w:val="left" w:pos="2204"/>
        </w:tabs>
        <w:autoSpaceDE w:val="0"/>
        <w:autoSpaceDN w:val="0"/>
        <w:spacing w:before="48" w:after="0" w:line="276" w:lineRule="auto"/>
        <w:ind w:right="65" w:firstLine="1375"/>
        <w:jc w:val="both"/>
        <w:rPr>
          <w:sz w:val="28"/>
          <w:lang w:val="en-US"/>
        </w:rPr>
      </w:pPr>
      <w:r w:rsidRPr="00304D7E">
        <w:rPr>
          <w:rFonts w:ascii="Arial" w:hAnsi="Arial"/>
          <w:b/>
          <w:w w:val="90"/>
          <w:sz w:val="28"/>
          <w:lang w:val="en-US"/>
        </w:rPr>
        <w:t xml:space="preserve">Buynuz qişa (cornea) </w:t>
      </w:r>
      <w:r w:rsidRPr="00304D7E">
        <w:rPr>
          <w:w w:val="90"/>
          <w:sz w:val="28"/>
          <w:lang w:val="en-US"/>
        </w:rPr>
        <w:t>– göz almasının</w:t>
      </w:r>
      <w:r w:rsidRPr="00304D7E">
        <w:rPr>
          <w:spacing w:val="-1"/>
          <w:w w:val="90"/>
          <w:sz w:val="28"/>
          <w:lang w:val="en-US"/>
        </w:rPr>
        <w:t xml:space="preserve"> </w:t>
      </w:r>
      <w:r w:rsidRPr="00304D7E">
        <w:rPr>
          <w:w w:val="90"/>
          <w:sz w:val="28"/>
          <w:lang w:val="en-US"/>
        </w:rPr>
        <w:t xml:space="preserve">ön tərəfində yerləşib, bir qədər </w:t>
      </w:r>
      <w:r w:rsidRPr="00304D7E">
        <w:rPr>
          <w:spacing w:val="-2"/>
          <w:sz w:val="28"/>
          <w:lang w:val="en-US"/>
        </w:rPr>
        <w:t>qabarıq,</w:t>
      </w:r>
      <w:r w:rsidRPr="00304D7E">
        <w:rPr>
          <w:spacing w:val="-18"/>
          <w:sz w:val="28"/>
          <w:lang w:val="en-US"/>
        </w:rPr>
        <w:t xml:space="preserve"> </w:t>
      </w:r>
      <w:r w:rsidRPr="00304D7E">
        <w:rPr>
          <w:spacing w:val="-2"/>
          <w:sz w:val="28"/>
          <w:lang w:val="en-US"/>
        </w:rPr>
        <w:t>şəffaf,</w:t>
      </w:r>
      <w:r w:rsidRPr="00304D7E">
        <w:rPr>
          <w:spacing w:val="-17"/>
          <w:sz w:val="28"/>
          <w:lang w:val="en-US"/>
        </w:rPr>
        <w:t xml:space="preserve"> </w:t>
      </w:r>
      <w:r w:rsidRPr="00304D7E">
        <w:rPr>
          <w:spacing w:val="-2"/>
          <w:sz w:val="28"/>
          <w:lang w:val="en-US"/>
        </w:rPr>
        <w:t>parlaq</w:t>
      </w:r>
      <w:r w:rsidRPr="00304D7E">
        <w:rPr>
          <w:spacing w:val="-18"/>
          <w:sz w:val="28"/>
          <w:lang w:val="en-US"/>
        </w:rPr>
        <w:t xml:space="preserve"> </w:t>
      </w:r>
      <w:r w:rsidRPr="00304D7E">
        <w:rPr>
          <w:spacing w:val="-2"/>
          <w:sz w:val="28"/>
          <w:lang w:val="en-US"/>
        </w:rPr>
        <w:t>və</w:t>
      </w:r>
      <w:r w:rsidRPr="00304D7E">
        <w:rPr>
          <w:spacing w:val="-17"/>
          <w:sz w:val="28"/>
          <w:lang w:val="en-US"/>
        </w:rPr>
        <w:t xml:space="preserve"> </w:t>
      </w:r>
      <w:r w:rsidRPr="00304D7E">
        <w:rPr>
          <w:spacing w:val="-2"/>
          <w:sz w:val="28"/>
          <w:lang w:val="en-US"/>
        </w:rPr>
        <w:t>damarsız</w:t>
      </w:r>
      <w:r w:rsidRPr="00304D7E">
        <w:rPr>
          <w:spacing w:val="-18"/>
          <w:sz w:val="28"/>
          <w:lang w:val="en-US"/>
        </w:rPr>
        <w:t xml:space="preserve"> </w:t>
      </w:r>
      <w:r w:rsidRPr="00304D7E">
        <w:rPr>
          <w:spacing w:val="-2"/>
          <w:sz w:val="28"/>
          <w:lang w:val="en-US"/>
        </w:rPr>
        <w:t>səhfədir.</w:t>
      </w:r>
      <w:r w:rsidRPr="00304D7E">
        <w:rPr>
          <w:spacing w:val="-17"/>
          <w:sz w:val="28"/>
          <w:lang w:val="en-US"/>
        </w:rPr>
        <w:t xml:space="preserve"> </w:t>
      </w:r>
      <w:r w:rsidRPr="00304D7E">
        <w:rPr>
          <w:spacing w:val="-2"/>
          <w:sz w:val="28"/>
          <w:lang w:val="en-US"/>
        </w:rPr>
        <w:t>Skleraya</w:t>
      </w:r>
      <w:r w:rsidRPr="00304D7E">
        <w:rPr>
          <w:spacing w:val="-18"/>
          <w:sz w:val="28"/>
          <w:lang w:val="en-US"/>
        </w:rPr>
        <w:t xml:space="preserve"> </w:t>
      </w:r>
      <w:r w:rsidRPr="00304D7E">
        <w:rPr>
          <w:spacing w:val="-2"/>
          <w:sz w:val="28"/>
          <w:lang w:val="en-US"/>
        </w:rPr>
        <w:t>keçid</w:t>
      </w:r>
      <w:r w:rsidRPr="00304D7E">
        <w:rPr>
          <w:spacing w:val="-17"/>
          <w:sz w:val="28"/>
          <w:lang w:val="en-US"/>
        </w:rPr>
        <w:t xml:space="preserve"> </w:t>
      </w:r>
      <w:r w:rsidRPr="00304D7E">
        <w:rPr>
          <w:spacing w:val="-2"/>
          <w:sz w:val="28"/>
          <w:lang w:val="en-US"/>
        </w:rPr>
        <w:t>yeri</w:t>
      </w:r>
      <w:r w:rsidRPr="00304D7E">
        <w:rPr>
          <w:spacing w:val="-18"/>
          <w:sz w:val="28"/>
          <w:lang w:val="en-US"/>
        </w:rPr>
        <w:t xml:space="preserve"> </w:t>
      </w:r>
      <w:r w:rsidRPr="00304D7E">
        <w:rPr>
          <w:spacing w:val="-2"/>
          <w:sz w:val="28"/>
          <w:lang w:val="en-US"/>
        </w:rPr>
        <w:t>limb</w:t>
      </w:r>
      <w:r w:rsidRPr="00304D7E">
        <w:rPr>
          <w:spacing w:val="-17"/>
          <w:sz w:val="28"/>
          <w:lang w:val="en-US"/>
        </w:rPr>
        <w:t xml:space="preserve"> </w:t>
      </w:r>
      <w:r w:rsidRPr="00304D7E">
        <w:rPr>
          <w:spacing w:val="-2"/>
          <w:sz w:val="28"/>
          <w:lang w:val="en-US"/>
        </w:rPr>
        <w:t>(limbus</w:t>
      </w:r>
      <w:r w:rsidRPr="00304D7E">
        <w:rPr>
          <w:spacing w:val="-17"/>
          <w:sz w:val="28"/>
          <w:lang w:val="en-US"/>
        </w:rPr>
        <w:t xml:space="preserve"> </w:t>
      </w:r>
      <w:r w:rsidRPr="00304D7E">
        <w:rPr>
          <w:spacing w:val="-2"/>
          <w:sz w:val="28"/>
          <w:lang w:val="en-US"/>
        </w:rPr>
        <w:t xml:space="preserve">cornea) </w:t>
      </w:r>
      <w:r w:rsidRPr="00304D7E">
        <w:rPr>
          <w:w w:val="90"/>
          <w:sz w:val="28"/>
          <w:lang w:val="en-US"/>
        </w:rPr>
        <w:t>adlanır. Bunuz qişanın qalınlığı mərkəzdə 0,8 mm-ə, periferiya -1,2 mm-ə qədərdir.</w:t>
      </w:r>
    </w:p>
    <w:p w14:paraId="17FD1499" w14:textId="77777777" w:rsidR="00304D7E" w:rsidRPr="00351E2D" w:rsidRDefault="00304D7E" w:rsidP="00304D7E">
      <w:pPr>
        <w:spacing w:before="199"/>
        <w:ind w:left="800"/>
        <w:rPr>
          <w:sz w:val="28"/>
          <w:lang w:val="en-US"/>
        </w:rPr>
      </w:pPr>
      <w:r w:rsidRPr="00351E2D">
        <w:rPr>
          <w:w w:val="90"/>
          <w:lang w:val="en-US"/>
        </w:rPr>
        <w:t>Buynuz</w:t>
      </w:r>
      <w:r w:rsidRPr="00351E2D">
        <w:rPr>
          <w:spacing w:val="-5"/>
          <w:lang w:val="en-US"/>
        </w:rPr>
        <w:t xml:space="preserve"> </w:t>
      </w:r>
      <w:r w:rsidRPr="00351E2D">
        <w:rPr>
          <w:w w:val="90"/>
          <w:lang w:val="en-US"/>
        </w:rPr>
        <w:t>qişa</w:t>
      </w:r>
      <w:r w:rsidRPr="00351E2D">
        <w:rPr>
          <w:spacing w:val="-5"/>
          <w:lang w:val="en-US"/>
        </w:rPr>
        <w:t xml:space="preserve"> </w:t>
      </w:r>
      <w:r w:rsidRPr="00351E2D">
        <w:rPr>
          <w:w w:val="90"/>
          <w:lang w:val="en-US"/>
        </w:rPr>
        <w:t>histoloji</w:t>
      </w:r>
      <w:r w:rsidRPr="00351E2D">
        <w:rPr>
          <w:spacing w:val="-7"/>
          <w:lang w:val="en-US"/>
        </w:rPr>
        <w:t xml:space="preserve"> </w:t>
      </w:r>
      <w:r w:rsidRPr="00351E2D">
        <w:rPr>
          <w:w w:val="90"/>
          <w:lang w:val="en-US"/>
        </w:rPr>
        <w:t>cəhətdən</w:t>
      </w:r>
      <w:r w:rsidRPr="00351E2D">
        <w:rPr>
          <w:spacing w:val="-5"/>
          <w:lang w:val="en-US"/>
        </w:rPr>
        <w:t xml:space="preserve"> </w:t>
      </w:r>
      <w:r w:rsidRPr="00351E2D">
        <w:rPr>
          <w:w w:val="90"/>
          <w:lang w:val="en-US"/>
        </w:rPr>
        <w:t>5</w:t>
      </w:r>
      <w:r w:rsidRPr="00351E2D">
        <w:rPr>
          <w:spacing w:val="-5"/>
          <w:lang w:val="en-US"/>
        </w:rPr>
        <w:t xml:space="preserve"> </w:t>
      </w:r>
      <w:r w:rsidRPr="00351E2D">
        <w:rPr>
          <w:w w:val="90"/>
          <w:lang w:val="en-US"/>
        </w:rPr>
        <w:t>qatdan</w:t>
      </w:r>
      <w:r w:rsidRPr="00351E2D">
        <w:rPr>
          <w:spacing w:val="-5"/>
          <w:lang w:val="en-US"/>
        </w:rPr>
        <w:t xml:space="preserve"> </w:t>
      </w:r>
      <w:r w:rsidRPr="00351E2D">
        <w:rPr>
          <w:spacing w:val="-2"/>
          <w:w w:val="90"/>
          <w:lang w:val="en-US"/>
        </w:rPr>
        <w:t>ibarətdir:</w:t>
      </w:r>
    </w:p>
    <w:p w14:paraId="630BEFA0" w14:textId="77777777" w:rsidR="00304D7E" w:rsidRPr="00304D7E" w:rsidRDefault="00304D7E" w:rsidP="000D125D">
      <w:pPr>
        <w:widowControl w:val="0"/>
        <w:numPr>
          <w:ilvl w:val="0"/>
          <w:numId w:val="3"/>
        </w:numPr>
        <w:tabs>
          <w:tab w:val="left" w:pos="1159"/>
        </w:tabs>
        <w:autoSpaceDE w:val="0"/>
        <w:autoSpaceDN w:val="0"/>
        <w:spacing w:before="48" w:after="0" w:line="240" w:lineRule="auto"/>
        <w:ind w:left="1159" w:hanging="359"/>
        <w:rPr>
          <w:sz w:val="28"/>
          <w:lang w:val="en-US"/>
        </w:rPr>
      </w:pPr>
      <w:r w:rsidRPr="00304D7E">
        <w:rPr>
          <w:w w:val="90"/>
          <w:sz w:val="28"/>
          <w:lang w:val="en-US"/>
        </w:rPr>
        <w:t>Epitel</w:t>
      </w:r>
      <w:r w:rsidRPr="00304D7E">
        <w:rPr>
          <w:spacing w:val="25"/>
          <w:sz w:val="28"/>
          <w:lang w:val="en-US"/>
        </w:rPr>
        <w:t xml:space="preserve"> </w:t>
      </w:r>
      <w:r w:rsidRPr="00304D7E">
        <w:rPr>
          <w:w w:val="90"/>
          <w:sz w:val="28"/>
          <w:lang w:val="en-US"/>
        </w:rPr>
        <w:t>–</w:t>
      </w:r>
      <w:r w:rsidRPr="00304D7E">
        <w:rPr>
          <w:spacing w:val="27"/>
          <w:sz w:val="28"/>
          <w:lang w:val="en-US"/>
        </w:rPr>
        <w:t xml:space="preserve"> </w:t>
      </w:r>
      <w:r w:rsidRPr="00304D7E">
        <w:rPr>
          <w:w w:val="90"/>
          <w:sz w:val="28"/>
          <w:lang w:val="en-US"/>
        </w:rPr>
        <w:t>yüksək</w:t>
      </w:r>
      <w:r w:rsidRPr="00304D7E">
        <w:rPr>
          <w:spacing w:val="29"/>
          <w:sz w:val="28"/>
          <w:lang w:val="en-US"/>
        </w:rPr>
        <w:t xml:space="preserve"> </w:t>
      </w:r>
      <w:r w:rsidRPr="00304D7E">
        <w:rPr>
          <w:w w:val="90"/>
          <w:sz w:val="28"/>
          <w:lang w:val="en-US"/>
        </w:rPr>
        <w:t>regenerasiya</w:t>
      </w:r>
      <w:r w:rsidRPr="00304D7E">
        <w:rPr>
          <w:spacing w:val="28"/>
          <w:sz w:val="28"/>
          <w:lang w:val="en-US"/>
        </w:rPr>
        <w:t xml:space="preserve"> </w:t>
      </w:r>
      <w:r w:rsidRPr="00304D7E">
        <w:rPr>
          <w:w w:val="90"/>
          <w:sz w:val="28"/>
          <w:lang w:val="en-US"/>
        </w:rPr>
        <w:t>qabilliyyətinə</w:t>
      </w:r>
      <w:r w:rsidRPr="00304D7E">
        <w:rPr>
          <w:spacing w:val="28"/>
          <w:sz w:val="28"/>
          <w:lang w:val="en-US"/>
        </w:rPr>
        <w:t xml:space="preserve"> </w:t>
      </w:r>
      <w:r w:rsidRPr="00304D7E">
        <w:rPr>
          <w:spacing w:val="-2"/>
          <w:w w:val="90"/>
          <w:sz w:val="28"/>
          <w:lang w:val="en-US"/>
        </w:rPr>
        <w:t>malikdir;</w:t>
      </w:r>
    </w:p>
    <w:p w14:paraId="5BF4A6E3" w14:textId="77777777" w:rsidR="00304D7E" w:rsidRPr="00304D7E" w:rsidRDefault="00304D7E" w:rsidP="000D125D">
      <w:pPr>
        <w:widowControl w:val="0"/>
        <w:numPr>
          <w:ilvl w:val="0"/>
          <w:numId w:val="3"/>
        </w:numPr>
        <w:tabs>
          <w:tab w:val="left" w:pos="1159"/>
        </w:tabs>
        <w:autoSpaceDE w:val="0"/>
        <w:autoSpaceDN w:val="0"/>
        <w:spacing w:before="53" w:after="0" w:line="240" w:lineRule="auto"/>
        <w:ind w:left="1159" w:hanging="359"/>
        <w:rPr>
          <w:sz w:val="28"/>
          <w:lang w:val="en-US"/>
        </w:rPr>
      </w:pPr>
      <w:r w:rsidRPr="00304D7E">
        <w:rPr>
          <w:spacing w:val="-2"/>
          <w:sz w:val="28"/>
          <w:lang w:val="en-US"/>
        </w:rPr>
        <w:t>Baumen</w:t>
      </w:r>
      <w:r w:rsidRPr="00304D7E">
        <w:rPr>
          <w:spacing w:val="-20"/>
          <w:sz w:val="28"/>
          <w:lang w:val="en-US"/>
        </w:rPr>
        <w:t xml:space="preserve"> </w:t>
      </w:r>
      <w:r w:rsidRPr="00304D7E">
        <w:rPr>
          <w:spacing w:val="-2"/>
          <w:sz w:val="28"/>
          <w:lang w:val="en-US"/>
        </w:rPr>
        <w:t>qatı</w:t>
      </w:r>
      <w:r w:rsidRPr="00304D7E">
        <w:rPr>
          <w:spacing w:val="-11"/>
          <w:sz w:val="28"/>
          <w:lang w:val="en-US"/>
        </w:rPr>
        <w:t xml:space="preserve"> </w:t>
      </w:r>
      <w:r w:rsidRPr="00304D7E">
        <w:rPr>
          <w:spacing w:val="-2"/>
          <w:sz w:val="28"/>
          <w:lang w:val="en-US"/>
        </w:rPr>
        <w:t>–</w:t>
      </w:r>
      <w:r w:rsidRPr="00304D7E">
        <w:rPr>
          <w:spacing w:val="-18"/>
          <w:sz w:val="28"/>
          <w:lang w:val="en-US"/>
        </w:rPr>
        <w:t xml:space="preserve"> </w:t>
      </w:r>
      <w:r w:rsidRPr="00304D7E">
        <w:rPr>
          <w:spacing w:val="-2"/>
          <w:sz w:val="28"/>
          <w:lang w:val="en-US"/>
        </w:rPr>
        <w:t>regenerasiya</w:t>
      </w:r>
      <w:r w:rsidRPr="00304D7E">
        <w:rPr>
          <w:spacing w:val="-15"/>
          <w:sz w:val="28"/>
          <w:lang w:val="en-US"/>
        </w:rPr>
        <w:t xml:space="preserve"> </w:t>
      </w:r>
      <w:r w:rsidRPr="00304D7E">
        <w:rPr>
          <w:spacing w:val="-2"/>
          <w:sz w:val="28"/>
          <w:lang w:val="en-US"/>
        </w:rPr>
        <w:t>qabiliyyəti</w:t>
      </w:r>
      <w:r w:rsidRPr="00304D7E">
        <w:rPr>
          <w:spacing w:val="-16"/>
          <w:sz w:val="28"/>
          <w:lang w:val="en-US"/>
        </w:rPr>
        <w:t xml:space="preserve"> </w:t>
      </w:r>
      <w:r w:rsidRPr="00304D7E">
        <w:rPr>
          <w:spacing w:val="-2"/>
          <w:sz w:val="28"/>
          <w:lang w:val="en-US"/>
        </w:rPr>
        <w:t>yoxdur;</w:t>
      </w:r>
    </w:p>
    <w:p w14:paraId="53B34388" w14:textId="77777777" w:rsidR="00304D7E" w:rsidRPr="00304D7E" w:rsidRDefault="00304D7E" w:rsidP="000D125D">
      <w:pPr>
        <w:widowControl w:val="0"/>
        <w:numPr>
          <w:ilvl w:val="0"/>
          <w:numId w:val="3"/>
        </w:numPr>
        <w:tabs>
          <w:tab w:val="left" w:pos="1159"/>
        </w:tabs>
        <w:autoSpaceDE w:val="0"/>
        <w:autoSpaceDN w:val="0"/>
        <w:spacing w:before="49" w:after="0" w:line="240" w:lineRule="auto"/>
        <w:ind w:left="1159" w:hanging="359"/>
        <w:rPr>
          <w:sz w:val="28"/>
          <w:lang w:val="en-US"/>
        </w:rPr>
      </w:pPr>
      <w:r w:rsidRPr="00304D7E">
        <w:rPr>
          <w:spacing w:val="-8"/>
          <w:sz w:val="28"/>
          <w:lang w:val="en-US"/>
        </w:rPr>
        <w:t>Buynuz</w:t>
      </w:r>
      <w:r w:rsidRPr="00304D7E">
        <w:rPr>
          <w:spacing w:val="-12"/>
          <w:sz w:val="28"/>
          <w:lang w:val="en-US"/>
        </w:rPr>
        <w:t xml:space="preserve"> </w:t>
      </w:r>
      <w:r w:rsidRPr="00304D7E">
        <w:rPr>
          <w:spacing w:val="-8"/>
          <w:sz w:val="28"/>
          <w:lang w:val="en-US"/>
        </w:rPr>
        <w:t>qişanın</w:t>
      </w:r>
      <w:r w:rsidRPr="00304D7E">
        <w:rPr>
          <w:spacing w:val="-10"/>
          <w:sz w:val="28"/>
          <w:lang w:val="en-US"/>
        </w:rPr>
        <w:t xml:space="preserve"> </w:t>
      </w:r>
      <w:r w:rsidRPr="00304D7E">
        <w:rPr>
          <w:spacing w:val="-8"/>
          <w:sz w:val="28"/>
          <w:lang w:val="en-US"/>
        </w:rPr>
        <w:t>xüsusi</w:t>
      </w:r>
      <w:r w:rsidRPr="00304D7E">
        <w:rPr>
          <w:spacing w:val="-12"/>
          <w:sz w:val="28"/>
          <w:lang w:val="en-US"/>
        </w:rPr>
        <w:t xml:space="preserve"> </w:t>
      </w:r>
      <w:r w:rsidRPr="00304D7E">
        <w:rPr>
          <w:spacing w:val="-8"/>
          <w:sz w:val="28"/>
          <w:lang w:val="en-US"/>
        </w:rPr>
        <w:t>qatı</w:t>
      </w:r>
      <w:r w:rsidRPr="00304D7E">
        <w:rPr>
          <w:spacing w:val="-7"/>
          <w:sz w:val="28"/>
          <w:lang w:val="en-US"/>
        </w:rPr>
        <w:t xml:space="preserve"> </w:t>
      </w:r>
      <w:r w:rsidRPr="00304D7E">
        <w:rPr>
          <w:spacing w:val="-8"/>
          <w:sz w:val="28"/>
          <w:lang w:val="en-US"/>
        </w:rPr>
        <w:t>və</w:t>
      </w:r>
      <w:r w:rsidRPr="00304D7E">
        <w:rPr>
          <w:spacing w:val="-10"/>
          <w:sz w:val="28"/>
          <w:lang w:val="en-US"/>
        </w:rPr>
        <w:t xml:space="preserve"> </w:t>
      </w:r>
      <w:r w:rsidRPr="00304D7E">
        <w:rPr>
          <w:spacing w:val="-8"/>
          <w:sz w:val="28"/>
          <w:lang w:val="en-US"/>
        </w:rPr>
        <w:t>ya</w:t>
      </w:r>
      <w:r w:rsidRPr="00304D7E">
        <w:rPr>
          <w:spacing w:val="-10"/>
          <w:sz w:val="28"/>
          <w:lang w:val="en-US"/>
        </w:rPr>
        <w:t xml:space="preserve"> </w:t>
      </w:r>
      <w:r w:rsidRPr="00304D7E">
        <w:rPr>
          <w:spacing w:val="-8"/>
          <w:sz w:val="28"/>
          <w:lang w:val="en-US"/>
        </w:rPr>
        <w:t>stroması;</w:t>
      </w:r>
    </w:p>
    <w:p w14:paraId="1F3295EB" w14:textId="77777777" w:rsidR="00304D7E" w:rsidRDefault="00304D7E" w:rsidP="000D125D">
      <w:pPr>
        <w:widowControl w:val="0"/>
        <w:numPr>
          <w:ilvl w:val="0"/>
          <w:numId w:val="3"/>
        </w:numPr>
        <w:tabs>
          <w:tab w:val="left" w:pos="1159"/>
        </w:tabs>
        <w:autoSpaceDE w:val="0"/>
        <w:autoSpaceDN w:val="0"/>
        <w:spacing w:before="48" w:after="0" w:line="240" w:lineRule="auto"/>
        <w:ind w:left="1159" w:hanging="359"/>
        <w:rPr>
          <w:sz w:val="28"/>
        </w:rPr>
      </w:pPr>
      <w:r>
        <w:rPr>
          <w:sz w:val="28"/>
        </w:rPr>
        <w:t>Dessemet</w:t>
      </w:r>
      <w:r>
        <w:rPr>
          <w:spacing w:val="-4"/>
          <w:sz w:val="28"/>
        </w:rPr>
        <w:t xml:space="preserve"> qatı;</w:t>
      </w:r>
    </w:p>
    <w:p w14:paraId="72AE2638" w14:textId="77777777" w:rsidR="00304D7E" w:rsidRDefault="00304D7E" w:rsidP="000D125D">
      <w:pPr>
        <w:widowControl w:val="0"/>
        <w:numPr>
          <w:ilvl w:val="0"/>
          <w:numId w:val="3"/>
        </w:numPr>
        <w:tabs>
          <w:tab w:val="left" w:pos="1159"/>
        </w:tabs>
        <w:autoSpaceDE w:val="0"/>
        <w:autoSpaceDN w:val="0"/>
        <w:spacing w:before="48" w:after="0" w:line="240" w:lineRule="auto"/>
        <w:ind w:left="1159" w:hanging="359"/>
        <w:rPr>
          <w:sz w:val="28"/>
        </w:rPr>
      </w:pPr>
      <w:r>
        <w:rPr>
          <w:sz w:val="28"/>
        </w:rPr>
        <w:t>Endotel</w:t>
      </w:r>
      <w:r>
        <w:rPr>
          <w:spacing w:val="-6"/>
          <w:sz w:val="28"/>
        </w:rPr>
        <w:t xml:space="preserve"> </w:t>
      </w:r>
      <w:r>
        <w:rPr>
          <w:spacing w:val="-2"/>
          <w:sz w:val="28"/>
        </w:rPr>
        <w:t>qatı.</w:t>
      </w:r>
    </w:p>
    <w:p w14:paraId="1DFD27FC" w14:textId="77777777" w:rsidR="00304D7E" w:rsidRPr="00304D7E" w:rsidRDefault="00304D7E" w:rsidP="00304D7E">
      <w:pPr>
        <w:spacing w:before="248" w:line="276" w:lineRule="auto"/>
        <w:ind w:left="80" w:right="68" w:firstLine="720"/>
        <w:rPr>
          <w:sz w:val="28"/>
        </w:rPr>
      </w:pPr>
      <w:r>
        <w:rPr>
          <w:spacing w:val="-4"/>
        </w:rPr>
        <w:t>Buynuz</w:t>
      </w:r>
      <w:r w:rsidRPr="00304D7E">
        <w:rPr>
          <w:spacing w:val="-16"/>
        </w:rPr>
        <w:t xml:space="preserve"> </w:t>
      </w:r>
      <w:r>
        <w:rPr>
          <w:spacing w:val="-4"/>
        </w:rPr>
        <w:t>qi</w:t>
      </w:r>
      <w:r w:rsidRPr="00304D7E">
        <w:rPr>
          <w:spacing w:val="-4"/>
        </w:rPr>
        <w:t>ş</w:t>
      </w:r>
      <w:r>
        <w:rPr>
          <w:spacing w:val="-4"/>
        </w:rPr>
        <w:t>a</w:t>
      </w:r>
      <w:r w:rsidRPr="00304D7E">
        <w:rPr>
          <w:spacing w:val="-15"/>
        </w:rPr>
        <w:t xml:space="preserve"> </w:t>
      </w:r>
      <w:r>
        <w:rPr>
          <w:spacing w:val="-4"/>
        </w:rPr>
        <w:t>m</w:t>
      </w:r>
      <w:r w:rsidRPr="00304D7E">
        <w:rPr>
          <w:spacing w:val="-4"/>
        </w:rPr>
        <w:t>ü</w:t>
      </w:r>
      <w:r>
        <w:rPr>
          <w:spacing w:val="-4"/>
        </w:rPr>
        <w:t>dafi</w:t>
      </w:r>
      <w:r w:rsidRPr="00304D7E">
        <w:rPr>
          <w:spacing w:val="-4"/>
        </w:rPr>
        <w:t>ə</w:t>
      </w:r>
      <w:r w:rsidRPr="00304D7E">
        <w:rPr>
          <w:spacing w:val="-16"/>
        </w:rPr>
        <w:t xml:space="preserve"> </w:t>
      </w:r>
      <w:r>
        <w:rPr>
          <w:spacing w:val="-4"/>
        </w:rPr>
        <w:t>funksiyas</w:t>
      </w:r>
      <w:r w:rsidRPr="00304D7E">
        <w:rPr>
          <w:spacing w:val="-4"/>
        </w:rPr>
        <w:t>ı</w:t>
      </w:r>
      <w:r w:rsidRPr="00304D7E">
        <w:rPr>
          <w:spacing w:val="-15"/>
        </w:rPr>
        <w:t xml:space="preserve"> </w:t>
      </w:r>
      <w:r>
        <w:rPr>
          <w:spacing w:val="-4"/>
        </w:rPr>
        <w:t>yerin</w:t>
      </w:r>
      <w:r w:rsidRPr="00304D7E">
        <w:rPr>
          <w:spacing w:val="-4"/>
        </w:rPr>
        <w:t>ə</w:t>
      </w:r>
      <w:r w:rsidRPr="00304D7E">
        <w:rPr>
          <w:spacing w:val="-16"/>
        </w:rPr>
        <w:t xml:space="preserve"> </w:t>
      </w:r>
      <w:r>
        <w:rPr>
          <w:spacing w:val="-4"/>
        </w:rPr>
        <w:t>yetirir</w:t>
      </w:r>
      <w:r w:rsidRPr="00304D7E">
        <w:rPr>
          <w:spacing w:val="-4"/>
        </w:rPr>
        <w:t>,</w:t>
      </w:r>
      <w:r w:rsidRPr="00304D7E">
        <w:rPr>
          <w:spacing w:val="-15"/>
        </w:rPr>
        <w:t xml:space="preserve"> </w:t>
      </w:r>
      <w:r>
        <w:rPr>
          <w:spacing w:val="-4"/>
        </w:rPr>
        <w:t>i</w:t>
      </w:r>
      <w:r w:rsidRPr="00304D7E">
        <w:rPr>
          <w:spacing w:val="-4"/>
        </w:rPr>
        <w:t>şı</w:t>
      </w:r>
      <w:r>
        <w:rPr>
          <w:spacing w:val="-4"/>
        </w:rPr>
        <w:t>q</w:t>
      </w:r>
      <w:r w:rsidRPr="00304D7E">
        <w:rPr>
          <w:spacing w:val="-16"/>
        </w:rPr>
        <w:t xml:space="preserve"> </w:t>
      </w:r>
      <w:r w:rsidRPr="00304D7E">
        <w:rPr>
          <w:spacing w:val="-4"/>
        </w:rPr>
        <w:t>şü</w:t>
      </w:r>
      <w:r>
        <w:rPr>
          <w:spacing w:val="-4"/>
        </w:rPr>
        <w:t>alar</w:t>
      </w:r>
      <w:r w:rsidRPr="00304D7E">
        <w:rPr>
          <w:spacing w:val="-4"/>
        </w:rPr>
        <w:t>ı</w:t>
      </w:r>
      <w:r>
        <w:rPr>
          <w:spacing w:val="-4"/>
        </w:rPr>
        <w:t>n</w:t>
      </w:r>
      <w:r w:rsidRPr="00304D7E">
        <w:rPr>
          <w:spacing w:val="-4"/>
        </w:rPr>
        <w:t>ı</w:t>
      </w:r>
      <w:r w:rsidRPr="00304D7E">
        <w:rPr>
          <w:spacing w:val="-15"/>
        </w:rPr>
        <w:t xml:space="preserve"> </w:t>
      </w:r>
      <w:r>
        <w:rPr>
          <w:spacing w:val="-4"/>
        </w:rPr>
        <w:t>g</w:t>
      </w:r>
      <w:r w:rsidRPr="00304D7E">
        <w:rPr>
          <w:spacing w:val="-4"/>
        </w:rPr>
        <w:t>ö</w:t>
      </w:r>
      <w:r>
        <w:rPr>
          <w:spacing w:val="-4"/>
        </w:rPr>
        <w:t>z</w:t>
      </w:r>
      <w:r w:rsidRPr="00304D7E">
        <w:rPr>
          <w:spacing w:val="-4"/>
        </w:rPr>
        <w:t>ə</w:t>
      </w:r>
      <w:r w:rsidRPr="00304D7E">
        <w:rPr>
          <w:spacing w:val="-16"/>
        </w:rPr>
        <w:t xml:space="preserve"> </w:t>
      </w:r>
      <w:r w:rsidRPr="00304D7E">
        <w:rPr>
          <w:spacing w:val="-4"/>
        </w:rPr>
        <w:t>ö</w:t>
      </w:r>
      <w:r>
        <w:rPr>
          <w:spacing w:val="-4"/>
        </w:rPr>
        <w:t>t</w:t>
      </w:r>
      <w:r w:rsidRPr="00304D7E">
        <w:rPr>
          <w:spacing w:val="-4"/>
        </w:rPr>
        <w:t>ü</w:t>
      </w:r>
      <w:r>
        <w:rPr>
          <w:spacing w:val="-4"/>
        </w:rPr>
        <w:t>r</w:t>
      </w:r>
      <w:r w:rsidRPr="00304D7E">
        <w:rPr>
          <w:spacing w:val="-4"/>
        </w:rPr>
        <w:t>ü</w:t>
      </w:r>
      <w:r>
        <w:rPr>
          <w:spacing w:val="-4"/>
        </w:rPr>
        <w:t>r</w:t>
      </w:r>
      <w:r w:rsidRPr="00304D7E">
        <w:rPr>
          <w:spacing w:val="-4"/>
        </w:rPr>
        <w:t>,</w:t>
      </w:r>
      <w:r w:rsidRPr="00304D7E">
        <w:rPr>
          <w:spacing w:val="-15"/>
        </w:rPr>
        <w:t xml:space="preserve"> </w:t>
      </w:r>
      <w:r>
        <w:rPr>
          <w:spacing w:val="-4"/>
        </w:rPr>
        <w:t>q</w:t>
      </w:r>
      <w:r w:rsidRPr="00304D7E">
        <w:rPr>
          <w:spacing w:val="-4"/>
        </w:rPr>
        <w:t>ü</w:t>
      </w:r>
      <w:r>
        <w:rPr>
          <w:spacing w:val="-4"/>
        </w:rPr>
        <w:t>zehli</w:t>
      </w:r>
      <w:r w:rsidRPr="00304D7E">
        <w:rPr>
          <w:spacing w:val="-4"/>
        </w:rPr>
        <w:t xml:space="preserve"> </w:t>
      </w:r>
      <w:r>
        <w:rPr>
          <w:spacing w:val="-10"/>
        </w:rPr>
        <w:t>qi</w:t>
      </w:r>
      <w:r w:rsidRPr="00304D7E">
        <w:rPr>
          <w:spacing w:val="-10"/>
        </w:rPr>
        <w:t>ş</w:t>
      </w:r>
      <w:r>
        <w:rPr>
          <w:spacing w:val="-10"/>
        </w:rPr>
        <w:t>a</w:t>
      </w:r>
      <w:r w:rsidRPr="00304D7E">
        <w:rPr>
          <w:spacing w:val="-4"/>
        </w:rPr>
        <w:t xml:space="preserve"> </w:t>
      </w:r>
      <w:r>
        <w:rPr>
          <w:spacing w:val="-10"/>
        </w:rPr>
        <w:t>il</w:t>
      </w:r>
      <w:r w:rsidRPr="00304D7E">
        <w:rPr>
          <w:spacing w:val="-10"/>
        </w:rPr>
        <w:t>ə</w:t>
      </w:r>
      <w:r w:rsidRPr="00304D7E">
        <w:rPr>
          <w:spacing w:val="-4"/>
        </w:rPr>
        <w:t xml:space="preserve"> </w:t>
      </w:r>
      <w:r>
        <w:rPr>
          <w:spacing w:val="-10"/>
        </w:rPr>
        <w:t>birlikd</w:t>
      </w:r>
      <w:r w:rsidRPr="00304D7E">
        <w:rPr>
          <w:spacing w:val="-10"/>
        </w:rPr>
        <w:t>ə</w:t>
      </w:r>
      <w:r w:rsidRPr="00304D7E">
        <w:rPr>
          <w:spacing w:val="-4"/>
        </w:rPr>
        <w:t xml:space="preserve"> </w:t>
      </w:r>
      <w:r w:rsidRPr="00304D7E">
        <w:rPr>
          <w:spacing w:val="-10"/>
        </w:rPr>
        <w:t>ö</w:t>
      </w:r>
      <w:r>
        <w:rPr>
          <w:spacing w:val="-10"/>
        </w:rPr>
        <w:t>n</w:t>
      </w:r>
      <w:r w:rsidRPr="00304D7E">
        <w:rPr>
          <w:spacing w:val="-4"/>
        </w:rPr>
        <w:t xml:space="preserve"> </w:t>
      </w:r>
      <w:r>
        <w:rPr>
          <w:spacing w:val="-10"/>
        </w:rPr>
        <w:t>kamera</w:t>
      </w:r>
      <w:r w:rsidRPr="00304D7E">
        <w:rPr>
          <w:spacing w:val="-4"/>
        </w:rPr>
        <w:t xml:space="preserve"> </w:t>
      </w:r>
      <w:r>
        <w:rPr>
          <w:spacing w:val="-10"/>
        </w:rPr>
        <w:t>buca</w:t>
      </w:r>
      <w:r w:rsidRPr="00304D7E">
        <w:rPr>
          <w:spacing w:val="-10"/>
        </w:rPr>
        <w:t>ğı</w:t>
      </w:r>
      <w:r>
        <w:rPr>
          <w:spacing w:val="-10"/>
        </w:rPr>
        <w:t>n</w:t>
      </w:r>
      <w:r w:rsidRPr="00304D7E">
        <w:rPr>
          <w:spacing w:val="-10"/>
        </w:rPr>
        <w:t>ı</w:t>
      </w:r>
      <w:r w:rsidRPr="00304D7E">
        <w:rPr>
          <w:spacing w:val="-1"/>
        </w:rPr>
        <w:t xml:space="preserve"> </w:t>
      </w:r>
      <w:r w:rsidRPr="00304D7E">
        <w:rPr>
          <w:spacing w:val="-10"/>
        </w:rPr>
        <w:t>ə</w:t>
      </w:r>
      <w:r>
        <w:rPr>
          <w:spacing w:val="-10"/>
        </w:rPr>
        <w:t>m</w:t>
      </w:r>
      <w:r w:rsidRPr="00304D7E">
        <w:rPr>
          <w:spacing w:val="-10"/>
        </w:rPr>
        <w:t>ə</w:t>
      </w:r>
      <w:r>
        <w:rPr>
          <w:spacing w:val="-10"/>
        </w:rPr>
        <w:t>l</w:t>
      </w:r>
      <w:r w:rsidRPr="00304D7E">
        <w:rPr>
          <w:spacing w:val="-10"/>
        </w:rPr>
        <w:t>ə</w:t>
      </w:r>
      <w:r w:rsidRPr="00304D7E">
        <w:rPr>
          <w:spacing w:val="-4"/>
        </w:rPr>
        <w:t xml:space="preserve"> </w:t>
      </w:r>
      <w:r>
        <w:rPr>
          <w:spacing w:val="-10"/>
        </w:rPr>
        <w:t>g</w:t>
      </w:r>
      <w:r w:rsidRPr="00304D7E">
        <w:rPr>
          <w:spacing w:val="-10"/>
        </w:rPr>
        <w:t>ə</w:t>
      </w:r>
      <w:r>
        <w:rPr>
          <w:spacing w:val="-10"/>
        </w:rPr>
        <w:t>tirir</w:t>
      </w:r>
      <w:r w:rsidRPr="00304D7E">
        <w:rPr>
          <w:spacing w:val="-10"/>
        </w:rPr>
        <w:t>,</w:t>
      </w:r>
      <w:r w:rsidRPr="00304D7E">
        <w:rPr>
          <w:spacing w:val="-1"/>
        </w:rPr>
        <w:t xml:space="preserve"> </w:t>
      </w:r>
      <w:r w:rsidRPr="00304D7E">
        <w:rPr>
          <w:spacing w:val="-10"/>
        </w:rPr>
        <w:t>ə</w:t>
      </w:r>
      <w:r>
        <w:rPr>
          <w:spacing w:val="-10"/>
        </w:rPr>
        <w:t>n</w:t>
      </w:r>
      <w:r w:rsidRPr="00304D7E">
        <w:rPr>
          <w:spacing w:val="-4"/>
        </w:rPr>
        <w:t xml:space="preserve"> </w:t>
      </w:r>
      <w:r>
        <w:rPr>
          <w:spacing w:val="-10"/>
        </w:rPr>
        <w:t>g</w:t>
      </w:r>
      <w:r w:rsidRPr="00304D7E">
        <w:rPr>
          <w:spacing w:val="-10"/>
        </w:rPr>
        <w:t>ü</w:t>
      </w:r>
      <w:r>
        <w:rPr>
          <w:spacing w:val="-10"/>
        </w:rPr>
        <w:t>cl</w:t>
      </w:r>
      <w:r w:rsidRPr="00304D7E">
        <w:rPr>
          <w:spacing w:val="-10"/>
        </w:rPr>
        <w:t>ü</w:t>
      </w:r>
      <w:r w:rsidRPr="00304D7E">
        <w:rPr>
          <w:spacing w:val="-4"/>
        </w:rPr>
        <w:t xml:space="preserve"> </w:t>
      </w:r>
      <w:r w:rsidRPr="00304D7E">
        <w:rPr>
          <w:spacing w:val="-10"/>
        </w:rPr>
        <w:t>şü</w:t>
      </w:r>
      <w:r>
        <w:rPr>
          <w:spacing w:val="-10"/>
        </w:rPr>
        <w:t>as</w:t>
      </w:r>
      <w:r w:rsidRPr="00304D7E">
        <w:rPr>
          <w:spacing w:val="-10"/>
        </w:rPr>
        <w:t>ı</w:t>
      </w:r>
      <w:r>
        <w:rPr>
          <w:spacing w:val="-10"/>
        </w:rPr>
        <w:t>nd</w:t>
      </w:r>
      <w:r w:rsidRPr="00304D7E">
        <w:rPr>
          <w:spacing w:val="-10"/>
        </w:rPr>
        <w:t>ı</w:t>
      </w:r>
      <w:r>
        <w:rPr>
          <w:spacing w:val="-10"/>
        </w:rPr>
        <w:t>r</w:t>
      </w:r>
      <w:r w:rsidRPr="00304D7E">
        <w:rPr>
          <w:spacing w:val="-10"/>
        </w:rPr>
        <w:t>ı</w:t>
      </w:r>
      <w:r>
        <w:rPr>
          <w:spacing w:val="-10"/>
        </w:rPr>
        <w:t>c</w:t>
      </w:r>
      <w:r w:rsidRPr="00304D7E">
        <w:rPr>
          <w:spacing w:val="-10"/>
        </w:rPr>
        <w:t>ı</w:t>
      </w:r>
      <w:r w:rsidRPr="00304D7E">
        <w:rPr>
          <w:spacing w:val="-2"/>
        </w:rPr>
        <w:t xml:space="preserve"> </w:t>
      </w:r>
      <w:r>
        <w:rPr>
          <w:spacing w:val="-10"/>
        </w:rPr>
        <w:t>m</w:t>
      </w:r>
      <w:r w:rsidRPr="00304D7E">
        <w:rPr>
          <w:spacing w:val="-10"/>
        </w:rPr>
        <w:t>ü</w:t>
      </w:r>
      <w:r>
        <w:rPr>
          <w:spacing w:val="-10"/>
        </w:rPr>
        <w:t>hit</w:t>
      </w:r>
      <w:r w:rsidRPr="00304D7E">
        <w:rPr>
          <w:spacing w:val="-5"/>
        </w:rPr>
        <w:t xml:space="preserve"> </w:t>
      </w:r>
      <w:r>
        <w:rPr>
          <w:spacing w:val="-10"/>
        </w:rPr>
        <w:t>hesab</w:t>
      </w:r>
      <w:r w:rsidRPr="00304D7E">
        <w:rPr>
          <w:spacing w:val="-10"/>
        </w:rPr>
        <w:t xml:space="preserve"> </w:t>
      </w:r>
      <w:r>
        <w:rPr>
          <w:spacing w:val="-2"/>
        </w:rPr>
        <w:t>olunur</w:t>
      </w:r>
      <w:r w:rsidRPr="00304D7E">
        <w:rPr>
          <w:spacing w:val="-2"/>
        </w:rPr>
        <w:t>.</w:t>
      </w:r>
    </w:p>
    <w:p w14:paraId="13F3A8EB" w14:textId="77777777" w:rsidR="00304D7E" w:rsidRPr="00304D7E" w:rsidRDefault="00304D7E" w:rsidP="00304D7E">
      <w:pPr>
        <w:spacing w:line="276" w:lineRule="auto"/>
        <w:ind w:left="80" w:right="62" w:firstLine="710"/>
      </w:pPr>
      <w:r>
        <w:rPr>
          <w:spacing w:val="-6"/>
        </w:rPr>
        <w:t>Buynuz</w:t>
      </w:r>
      <w:r w:rsidRPr="00304D7E">
        <w:rPr>
          <w:spacing w:val="-11"/>
        </w:rPr>
        <w:t xml:space="preserve"> </w:t>
      </w:r>
      <w:r>
        <w:rPr>
          <w:spacing w:val="-6"/>
        </w:rPr>
        <w:t>qi</w:t>
      </w:r>
      <w:r w:rsidRPr="00304D7E">
        <w:rPr>
          <w:spacing w:val="-6"/>
        </w:rPr>
        <w:t>ş</w:t>
      </w:r>
      <w:r>
        <w:rPr>
          <w:spacing w:val="-6"/>
        </w:rPr>
        <w:t>a</w:t>
      </w:r>
      <w:r w:rsidRPr="00304D7E">
        <w:rPr>
          <w:spacing w:val="-11"/>
        </w:rPr>
        <w:t xml:space="preserve"> </w:t>
      </w:r>
      <w:r>
        <w:rPr>
          <w:spacing w:val="-6"/>
        </w:rPr>
        <w:t>y</w:t>
      </w:r>
      <w:r w:rsidRPr="00304D7E">
        <w:rPr>
          <w:spacing w:val="-6"/>
        </w:rPr>
        <w:t>ü</w:t>
      </w:r>
      <w:r>
        <w:rPr>
          <w:spacing w:val="-6"/>
        </w:rPr>
        <w:t>ks</w:t>
      </w:r>
      <w:r w:rsidRPr="00304D7E">
        <w:rPr>
          <w:spacing w:val="-6"/>
        </w:rPr>
        <w:t>ə</w:t>
      </w:r>
      <w:r>
        <w:rPr>
          <w:spacing w:val="-6"/>
        </w:rPr>
        <w:t>k</w:t>
      </w:r>
      <w:r w:rsidRPr="00304D7E">
        <w:rPr>
          <w:spacing w:val="-11"/>
        </w:rPr>
        <w:t xml:space="preserve"> </w:t>
      </w:r>
      <w:r>
        <w:rPr>
          <w:spacing w:val="-6"/>
        </w:rPr>
        <w:t>h</w:t>
      </w:r>
      <w:r w:rsidRPr="00304D7E">
        <w:rPr>
          <w:spacing w:val="-6"/>
        </w:rPr>
        <w:t>ə</w:t>
      </w:r>
      <w:r>
        <w:rPr>
          <w:spacing w:val="-6"/>
        </w:rPr>
        <w:t>ssasl</w:t>
      </w:r>
      <w:r w:rsidRPr="00304D7E">
        <w:rPr>
          <w:spacing w:val="-6"/>
        </w:rPr>
        <w:t>ığ</w:t>
      </w:r>
      <w:r>
        <w:rPr>
          <w:spacing w:val="-6"/>
        </w:rPr>
        <w:t>a</w:t>
      </w:r>
      <w:r w:rsidRPr="00304D7E">
        <w:rPr>
          <w:spacing w:val="-11"/>
        </w:rPr>
        <w:t xml:space="preserve"> </w:t>
      </w:r>
      <w:r>
        <w:rPr>
          <w:spacing w:val="-6"/>
        </w:rPr>
        <w:t>malik</w:t>
      </w:r>
      <w:r w:rsidRPr="00304D7E">
        <w:rPr>
          <w:spacing w:val="-9"/>
        </w:rPr>
        <w:t xml:space="preserve"> </w:t>
      </w:r>
      <w:r>
        <w:rPr>
          <w:spacing w:val="-6"/>
        </w:rPr>
        <w:t>toxumad</w:t>
      </w:r>
      <w:r w:rsidRPr="00304D7E">
        <w:rPr>
          <w:spacing w:val="-6"/>
        </w:rPr>
        <w:t>ı</w:t>
      </w:r>
      <w:r>
        <w:rPr>
          <w:spacing w:val="-6"/>
        </w:rPr>
        <w:t>r</w:t>
      </w:r>
      <w:r w:rsidRPr="00304D7E">
        <w:rPr>
          <w:spacing w:val="-6"/>
        </w:rPr>
        <w:t>.</w:t>
      </w:r>
      <w:r>
        <w:rPr>
          <w:spacing w:val="-6"/>
        </w:rPr>
        <w:t>Buynuz</w:t>
      </w:r>
      <w:r w:rsidRPr="00304D7E">
        <w:rPr>
          <w:spacing w:val="-11"/>
        </w:rPr>
        <w:t xml:space="preserve"> </w:t>
      </w:r>
      <w:r>
        <w:rPr>
          <w:spacing w:val="-6"/>
        </w:rPr>
        <w:t>qi</w:t>
      </w:r>
      <w:r w:rsidRPr="00304D7E">
        <w:rPr>
          <w:spacing w:val="-6"/>
        </w:rPr>
        <w:t>ş</w:t>
      </w:r>
      <w:r>
        <w:rPr>
          <w:spacing w:val="-6"/>
        </w:rPr>
        <w:t>a</w:t>
      </w:r>
      <w:r w:rsidRPr="00304D7E">
        <w:rPr>
          <w:spacing w:val="-9"/>
        </w:rPr>
        <w:t xml:space="preserve"> </w:t>
      </w:r>
      <w:r>
        <w:rPr>
          <w:spacing w:val="-6"/>
        </w:rPr>
        <w:t>hissi</w:t>
      </w:r>
      <w:r w:rsidRPr="00304D7E">
        <w:rPr>
          <w:spacing w:val="-12"/>
        </w:rPr>
        <w:t xml:space="preserve"> </w:t>
      </w:r>
      <w:r>
        <w:rPr>
          <w:spacing w:val="-6"/>
        </w:rPr>
        <w:t>sinir</w:t>
      </w:r>
      <w:r w:rsidRPr="00304D7E">
        <w:rPr>
          <w:spacing w:val="-9"/>
        </w:rPr>
        <w:t xml:space="preserve"> </w:t>
      </w:r>
      <w:r>
        <w:rPr>
          <w:spacing w:val="-6"/>
        </w:rPr>
        <w:t>uclar</w:t>
      </w:r>
      <w:r w:rsidRPr="00304D7E">
        <w:rPr>
          <w:spacing w:val="-6"/>
        </w:rPr>
        <w:t>ı</w:t>
      </w:r>
      <w:r w:rsidRPr="00304D7E">
        <w:rPr>
          <w:spacing w:val="-9"/>
        </w:rPr>
        <w:t xml:space="preserve"> </w:t>
      </w:r>
      <w:r>
        <w:rPr>
          <w:spacing w:val="-6"/>
        </w:rPr>
        <w:t>il</w:t>
      </w:r>
      <w:r w:rsidRPr="00304D7E">
        <w:rPr>
          <w:spacing w:val="-6"/>
        </w:rPr>
        <w:t xml:space="preserve">ə </w:t>
      </w:r>
      <w:r>
        <w:rPr>
          <w:w w:val="90"/>
        </w:rPr>
        <w:t>z</w:t>
      </w:r>
      <w:r w:rsidRPr="00304D7E">
        <w:rPr>
          <w:w w:val="90"/>
        </w:rPr>
        <w:t>ə</w:t>
      </w:r>
      <w:r>
        <w:rPr>
          <w:w w:val="90"/>
        </w:rPr>
        <w:t>ngindir</w:t>
      </w:r>
      <w:r w:rsidRPr="00304D7E">
        <w:rPr>
          <w:w w:val="90"/>
        </w:rPr>
        <w:t xml:space="preserve">. </w:t>
      </w:r>
      <w:r>
        <w:rPr>
          <w:w w:val="90"/>
        </w:rPr>
        <w:t>Buynuz</w:t>
      </w:r>
      <w:r w:rsidRPr="00304D7E">
        <w:rPr>
          <w:w w:val="90"/>
        </w:rPr>
        <w:t xml:space="preserve"> </w:t>
      </w:r>
      <w:r>
        <w:rPr>
          <w:w w:val="90"/>
        </w:rPr>
        <w:t>qi</w:t>
      </w:r>
      <w:r w:rsidRPr="00304D7E">
        <w:rPr>
          <w:w w:val="90"/>
        </w:rPr>
        <w:t>ş</w:t>
      </w:r>
      <w:r>
        <w:rPr>
          <w:w w:val="90"/>
        </w:rPr>
        <w:t>a</w:t>
      </w:r>
      <w:r w:rsidRPr="00304D7E">
        <w:rPr>
          <w:w w:val="90"/>
        </w:rPr>
        <w:t xml:space="preserve"> </w:t>
      </w:r>
      <w:r>
        <w:rPr>
          <w:w w:val="90"/>
        </w:rPr>
        <w:t>qan</w:t>
      </w:r>
      <w:r w:rsidRPr="00304D7E">
        <w:rPr>
          <w:w w:val="90"/>
        </w:rPr>
        <w:t xml:space="preserve"> </w:t>
      </w:r>
      <w:r>
        <w:rPr>
          <w:w w:val="90"/>
        </w:rPr>
        <w:t>v</w:t>
      </w:r>
      <w:r w:rsidRPr="00304D7E">
        <w:rPr>
          <w:w w:val="90"/>
        </w:rPr>
        <w:t xml:space="preserve">ə </w:t>
      </w:r>
      <w:r>
        <w:rPr>
          <w:w w:val="90"/>
        </w:rPr>
        <w:t>limfa</w:t>
      </w:r>
      <w:r w:rsidRPr="00304D7E">
        <w:rPr>
          <w:w w:val="90"/>
        </w:rPr>
        <w:t xml:space="preserve"> </w:t>
      </w:r>
      <w:r>
        <w:rPr>
          <w:w w:val="90"/>
        </w:rPr>
        <w:t>damarlar</w:t>
      </w:r>
      <w:r w:rsidRPr="00304D7E">
        <w:rPr>
          <w:w w:val="90"/>
        </w:rPr>
        <w:t>ı</w:t>
      </w:r>
      <w:r>
        <w:rPr>
          <w:w w:val="90"/>
        </w:rPr>
        <w:t>na</w:t>
      </w:r>
      <w:r w:rsidRPr="00304D7E">
        <w:rPr>
          <w:w w:val="90"/>
        </w:rPr>
        <w:t xml:space="preserve"> </w:t>
      </w:r>
      <w:r>
        <w:rPr>
          <w:w w:val="90"/>
        </w:rPr>
        <w:t>malik</w:t>
      </w:r>
      <w:r w:rsidRPr="00304D7E">
        <w:rPr>
          <w:w w:val="90"/>
        </w:rPr>
        <w:t xml:space="preserve"> </w:t>
      </w:r>
      <w:r>
        <w:rPr>
          <w:w w:val="90"/>
        </w:rPr>
        <w:t>deyil</w:t>
      </w:r>
      <w:r w:rsidRPr="00304D7E">
        <w:rPr>
          <w:w w:val="90"/>
        </w:rPr>
        <w:t xml:space="preserve"> </w:t>
      </w:r>
      <w:r>
        <w:rPr>
          <w:w w:val="90"/>
        </w:rPr>
        <w:t>v</w:t>
      </w:r>
      <w:r w:rsidRPr="00304D7E">
        <w:rPr>
          <w:w w:val="90"/>
        </w:rPr>
        <w:t xml:space="preserve">ə </w:t>
      </w:r>
      <w:r>
        <w:rPr>
          <w:w w:val="90"/>
        </w:rPr>
        <w:t>bu</w:t>
      </w:r>
      <w:r w:rsidRPr="00304D7E">
        <w:rPr>
          <w:w w:val="90"/>
        </w:rPr>
        <w:t xml:space="preserve"> </w:t>
      </w:r>
      <w:r>
        <w:rPr>
          <w:w w:val="90"/>
        </w:rPr>
        <w:t>onun</w:t>
      </w:r>
      <w:r w:rsidRPr="00304D7E">
        <w:rPr>
          <w:w w:val="90"/>
        </w:rPr>
        <w:t xml:space="preserve"> şə</w:t>
      </w:r>
      <w:r>
        <w:rPr>
          <w:w w:val="90"/>
        </w:rPr>
        <w:t>ffafl</w:t>
      </w:r>
      <w:r w:rsidRPr="00304D7E">
        <w:rPr>
          <w:w w:val="90"/>
        </w:rPr>
        <w:t>ığı</w:t>
      </w:r>
      <w:r>
        <w:rPr>
          <w:w w:val="90"/>
        </w:rPr>
        <w:t>n</w:t>
      </w:r>
      <w:r w:rsidRPr="00304D7E">
        <w:rPr>
          <w:w w:val="90"/>
        </w:rPr>
        <w:t xml:space="preserve">ı </w:t>
      </w:r>
      <w:r>
        <w:rPr>
          <w:w w:val="90"/>
        </w:rPr>
        <w:t>t</w:t>
      </w:r>
      <w:r w:rsidRPr="00304D7E">
        <w:rPr>
          <w:w w:val="90"/>
        </w:rPr>
        <w:t>ə</w:t>
      </w:r>
      <w:r>
        <w:rPr>
          <w:w w:val="90"/>
        </w:rPr>
        <w:t>min</w:t>
      </w:r>
      <w:r w:rsidRPr="00304D7E">
        <w:rPr>
          <w:w w:val="90"/>
        </w:rPr>
        <w:t xml:space="preserve"> </w:t>
      </w:r>
      <w:r>
        <w:rPr>
          <w:spacing w:val="-2"/>
        </w:rPr>
        <w:t>edir</w:t>
      </w:r>
      <w:r w:rsidRPr="00304D7E">
        <w:rPr>
          <w:spacing w:val="-2"/>
        </w:rPr>
        <w:t>.</w:t>
      </w:r>
      <w:r w:rsidRPr="00304D7E">
        <w:rPr>
          <w:spacing w:val="-18"/>
        </w:rPr>
        <w:t xml:space="preserve"> </w:t>
      </w:r>
      <w:r>
        <w:rPr>
          <w:spacing w:val="-2"/>
        </w:rPr>
        <w:t>Buynuz</w:t>
      </w:r>
      <w:r w:rsidRPr="00304D7E">
        <w:rPr>
          <w:spacing w:val="-17"/>
        </w:rPr>
        <w:t xml:space="preserve"> </w:t>
      </w:r>
      <w:r>
        <w:rPr>
          <w:spacing w:val="-2"/>
        </w:rPr>
        <w:t>qi</w:t>
      </w:r>
      <w:r w:rsidRPr="00304D7E">
        <w:rPr>
          <w:spacing w:val="-2"/>
        </w:rPr>
        <w:t>ş</w:t>
      </w:r>
      <w:r>
        <w:rPr>
          <w:spacing w:val="-2"/>
        </w:rPr>
        <w:t>a</w:t>
      </w:r>
      <w:r w:rsidRPr="00304D7E">
        <w:rPr>
          <w:spacing w:val="-18"/>
        </w:rPr>
        <w:t xml:space="preserve"> </w:t>
      </w:r>
      <w:r w:rsidRPr="00304D7E">
        <w:rPr>
          <w:spacing w:val="-2"/>
        </w:rPr>
        <w:t>üç</w:t>
      </w:r>
      <w:r>
        <w:rPr>
          <w:spacing w:val="-2"/>
        </w:rPr>
        <w:t>l</w:t>
      </w:r>
      <w:r w:rsidRPr="00304D7E">
        <w:rPr>
          <w:spacing w:val="-2"/>
        </w:rPr>
        <w:t>ü</w:t>
      </w:r>
      <w:r w:rsidRPr="00304D7E">
        <w:rPr>
          <w:spacing w:val="-17"/>
        </w:rPr>
        <w:t xml:space="preserve"> </w:t>
      </w:r>
      <w:r>
        <w:rPr>
          <w:spacing w:val="-2"/>
        </w:rPr>
        <w:t>sinir</w:t>
      </w:r>
      <w:r w:rsidRPr="00304D7E">
        <w:rPr>
          <w:spacing w:val="-18"/>
        </w:rPr>
        <w:t xml:space="preserve"> </w:t>
      </w:r>
      <w:r>
        <w:rPr>
          <w:spacing w:val="-2"/>
        </w:rPr>
        <w:t>lifl</w:t>
      </w:r>
      <w:r w:rsidRPr="00304D7E">
        <w:rPr>
          <w:spacing w:val="-2"/>
        </w:rPr>
        <w:t>ə</w:t>
      </w:r>
      <w:r>
        <w:rPr>
          <w:spacing w:val="-2"/>
        </w:rPr>
        <w:t>ri</w:t>
      </w:r>
      <w:r w:rsidRPr="00304D7E">
        <w:rPr>
          <w:spacing w:val="-17"/>
        </w:rPr>
        <w:t xml:space="preserve"> </w:t>
      </w:r>
      <w:r>
        <w:rPr>
          <w:spacing w:val="-2"/>
        </w:rPr>
        <w:t>il</w:t>
      </w:r>
      <w:r w:rsidRPr="00304D7E">
        <w:rPr>
          <w:spacing w:val="-2"/>
        </w:rPr>
        <w:t>ə</w:t>
      </w:r>
      <w:r w:rsidRPr="00304D7E">
        <w:rPr>
          <w:spacing w:val="-18"/>
        </w:rPr>
        <w:t xml:space="preserve"> </w:t>
      </w:r>
      <w:r>
        <w:rPr>
          <w:spacing w:val="-2"/>
        </w:rPr>
        <w:t>innervasiya</w:t>
      </w:r>
      <w:r w:rsidRPr="00304D7E">
        <w:rPr>
          <w:spacing w:val="-17"/>
        </w:rPr>
        <w:t xml:space="preserve"> </w:t>
      </w:r>
      <w:r>
        <w:rPr>
          <w:spacing w:val="-2"/>
        </w:rPr>
        <w:t>olunur</w:t>
      </w:r>
      <w:r w:rsidRPr="00304D7E">
        <w:rPr>
          <w:spacing w:val="-2"/>
        </w:rPr>
        <w:t>.</w:t>
      </w:r>
    </w:p>
    <w:p w14:paraId="05A405F5" w14:textId="77777777" w:rsidR="00304D7E" w:rsidRPr="00304D7E" w:rsidRDefault="00304D7E" w:rsidP="00304D7E">
      <w:pPr>
        <w:spacing w:line="276" w:lineRule="auto"/>
        <w:ind w:left="80" w:right="68" w:firstLine="710"/>
      </w:pPr>
      <w:r>
        <w:rPr>
          <w:rFonts w:ascii="Arial" w:hAnsi="Arial"/>
          <w:b/>
          <w:spacing w:val="-2"/>
        </w:rPr>
        <w:t>Sklera</w:t>
      </w:r>
      <w:r w:rsidRPr="00304D7E">
        <w:rPr>
          <w:rFonts w:ascii="Arial" w:hAnsi="Arial"/>
          <w:b/>
          <w:spacing w:val="-18"/>
        </w:rPr>
        <w:t xml:space="preserve"> </w:t>
      </w:r>
      <w:r w:rsidRPr="00304D7E">
        <w:rPr>
          <w:rFonts w:ascii="Arial" w:hAnsi="Arial"/>
          <w:b/>
          <w:spacing w:val="-2"/>
        </w:rPr>
        <w:t>(</w:t>
      </w:r>
      <w:r>
        <w:rPr>
          <w:rFonts w:ascii="Arial" w:hAnsi="Arial"/>
          <w:b/>
          <w:spacing w:val="-2"/>
        </w:rPr>
        <w:t>sclera</w:t>
      </w:r>
      <w:r w:rsidRPr="00304D7E">
        <w:rPr>
          <w:rFonts w:ascii="Arial" w:hAnsi="Arial"/>
          <w:b/>
          <w:spacing w:val="-2"/>
        </w:rPr>
        <w:t>,</w:t>
      </w:r>
      <w:r w:rsidRPr="00304D7E">
        <w:rPr>
          <w:rFonts w:ascii="Arial" w:hAnsi="Arial"/>
          <w:b/>
          <w:spacing w:val="-17"/>
        </w:rPr>
        <w:t xml:space="preserve"> </w:t>
      </w:r>
      <w:r>
        <w:rPr>
          <w:rFonts w:ascii="Arial" w:hAnsi="Arial"/>
          <w:b/>
          <w:spacing w:val="-2"/>
        </w:rPr>
        <w:t>tunica</w:t>
      </w:r>
      <w:r w:rsidRPr="00304D7E">
        <w:rPr>
          <w:rFonts w:ascii="Arial" w:hAnsi="Arial"/>
          <w:b/>
          <w:spacing w:val="-18"/>
        </w:rPr>
        <w:t xml:space="preserve"> </w:t>
      </w:r>
      <w:r>
        <w:rPr>
          <w:rFonts w:ascii="Arial" w:hAnsi="Arial"/>
          <w:b/>
          <w:spacing w:val="-2"/>
        </w:rPr>
        <w:t>fibrosa</w:t>
      </w:r>
      <w:r w:rsidRPr="00304D7E">
        <w:rPr>
          <w:rFonts w:ascii="Arial" w:hAnsi="Arial"/>
          <w:b/>
          <w:spacing w:val="-2"/>
        </w:rPr>
        <w:t>)</w:t>
      </w:r>
      <w:r w:rsidRPr="00304D7E">
        <w:rPr>
          <w:rFonts w:ascii="Arial" w:hAnsi="Arial"/>
          <w:b/>
          <w:spacing w:val="-17"/>
        </w:rPr>
        <w:t xml:space="preserve"> </w:t>
      </w:r>
      <w:r w:rsidRPr="00304D7E">
        <w:rPr>
          <w:spacing w:val="-2"/>
        </w:rPr>
        <w:t>–</w:t>
      </w:r>
      <w:r w:rsidRPr="00304D7E">
        <w:rPr>
          <w:spacing w:val="-18"/>
        </w:rPr>
        <w:t xml:space="preserve"> </w:t>
      </w:r>
      <w:r>
        <w:rPr>
          <w:spacing w:val="-2"/>
        </w:rPr>
        <w:t>a</w:t>
      </w:r>
      <w:r w:rsidRPr="00304D7E">
        <w:rPr>
          <w:spacing w:val="-2"/>
        </w:rPr>
        <w:t>ğ</w:t>
      </w:r>
      <w:r w:rsidRPr="00304D7E">
        <w:rPr>
          <w:spacing w:val="-17"/>
        </w:rPr>
        <w:t xml:space="preserve"> </w:t>
      </w:r>
      <w:r>
        <w:rPr>
          <w:spacing w:val="-2"/>
        </w:rPr>
        <w:t>r</w:t>
      </w:r>
      <w:r w:rsidRPr="00304D7E">
        <w:rPr>
          <w:spacing w:val="-2"/>
        </w:rPr>
        <w:t>ə</w:t>
      </w:r>
      <w:r>
        <w:rPr>
          <w:spacing w:val="-2"/>
        </w:rPr>
        <w:t>ngd</w:t>
      </w:r>
      <w:r w:rsidRPr="00304D7E">
        <w:rPr>
          <w:spacing w:val="-2"/>
        </w:rPr>
        <w:t>ə,</w:t>
      </w:r>
      <w:r w:rsidRPr="00304D7E">
        <w:rPr>
          <w:spacing w:val="-18"/>
        </w:rPr>
        <w:t xml:space="preserve"> </w:t>
      </w:r>
      <w:r>
        <w:rPr>
          <w:spacing w:val="-2"/>
        </w:rPr>
        <w:t>qeyri</w:t>
      </w:r>
      <w:r w:rsidRPr="00304D7E">
        <w:rPr>
          <w:spacing w:val="-2"/>
        </w:rPr>
        <w:t>-şə</w:t>
      </w:r>
      <w:r>
        <w:rPr>
          <w:spacing w:val="-2"/>
        </w:rPr>
        <w:t>ffaf</w:t>
      </w:r>
      <w:r w:rsidRPr="00304D7E">
        <w:rPr>
          <w:spacing w:val="-2"/>
        </w:rPr>
        <w:t>,</w:t>
      </w:r>
      <w:r w:rsidRPr="00304D7E">
        <w:rPr>
          <w:spacing w:val="-17"/>
        </w:rPr>
        <w:t xml:space="preserve"> </w:t>
      </w:r>
      <w:r>
        <w:rPr>
          <w:spacing w:val="-2"/>
        </w:rPr>
        <w:t>s</w:t>
      </w:r>
      <w:r w:rsidRPr="00304D7E">
        <w:rPr>
          <w:spacing w:val="-2"/>
        </w:rPr>
        <w:t>ı</w:t>
      </w:r>
      <w:r>
        <w:rPr>
          <w:spacing w:val="-2"/>
        </w:rPr>
        <w:t>x</w:t>
      </w:r>
      <w:r w:rsidRPr="00304D7E">
        <w:rPr>
          <w:spacing w:val="-2"/>
        </w:rPr>
        <w:t>,</w:t>
      </w:r>
      <w:r w:rsidRPr="00304D7E">
        <w:rPr>
          <w:spacing w:val="-18"/>
        </w:rPr>
        <w:t xml:space="preserve"> </w:t>
      </w:r>
      <w:r>
        <w:rPr>
          <w:spacing w:val="-2"/>
        </w:rPr>
        <w:t>fibros</w:t>
      </w:r>
      <w:r w:rsidRPr="00304D7E">
        <w:rPr>
          <w:spacing w:val="-17"/>
        </w:rPr>
        <w:t xml:space="preserve"> </w:t>
      </w:r>
      <w:r>
        <w:rPr>
          <w:spacing w:val="-2"/>
        </w:rPr>
        <w:t>toxumadan</w:t>
      </w:r>
      <w:r w:rsidRPr="00304D7E">
        <w:rPr>
          <w:spacing w:val="-2"/>
        </w:rPr>
        <w:t xml:space="preserve"> </w:t>
      </w:r>
      <w:r>
        <w:rPr>
          <w:w w:val="85"/>
        </w:rPr>
        <w:t>t</w:t>
      </w:r>
      <w:r w:rsidRPr="00304D7E">
        <w:rPr>
          <w:w w:val="85"/>
        </w:rPr>
        <w:t>əş</w:t>
      </w:r>
      <w:r>
        <w:rPr>
          <w:w w:val="85"/>
        </w:rPr>
        <w:t>kil</w:t>
      </w:r>
      <w:r w:rsidRPr="00304D7E">
        <w:rPr>
          <w:w w:val="85"/>
        </w:rPr>
        <w:t xml:space="preserve"> </w:t>
      </w:r>
      <w:r>
        <w:rPr>
          <w:w w:val="85"/>
        </w:rPr>
        <w:t>olunmu</w:t>
      </w:r>
      <w:r w:rsidRPr="00304D7E">
        <w:rPr>
          <w:w w:val="85"/>
        </w:rPr>
        <w:t>ş</w:t>
      </w:r>
      <w:r>
        <w:rPr>
          <w:w w:val="85"/>
        </w:rPr>
        <w:t>dur</w:t>
      </w:r>
      <w:r w:rsidRPr="00304D7E">
        <w:rPr>
          <w:w w:val="85"/>
        </w:rPr>
        <w:t>. Ö</w:t>
      </w:r>
      <w:r>
        <w:rPr>
          <w:w w:val="85"/>
        </w:rPr>
        <w:t>nd</w:t>
      </w:r>
      <w:r w:rsidRPr="00304D7E">
        <w:rPr>
          <w:w w:val="85"/>
        </w:rPr>
        <w:t>ə</w:t>
      </w:r>
      <w:r>
        <w:rPr>
          <w:w w:val="85"/>
        </w:rPr>
        <w:t>n</w:t>
      </w:r>
      <w:r w:rsidRPr="00304D7E">
        <w:rPr>
          <w:w w:val="85"/>
        </w:rPr>
        <w:t xml:space="preserve"> </w:t>
      </w:r>
      <w:r>
        <w:rPr>
          <w:w w:val="85"/>
        </w:rPr>
        <w:t>buynuz</w:t>
      </w:r>
      <w:r w:rsidRPr="00304D7E">
        <w:rPr>
          <w:w w:val="85"/>
        </w:rPr>
        <w:t xml:space="preserve"> </w:t>
      </w:r>
      <w:r>
        <w:rPr>
          <w:w w:val="85"/>
        </w:rPr>
        <w:t>qi</w:t>
      </w:r>
      <w:r w:rsidRPr="00304D7E">
        <w:rPr>
          <w:w w:val="85"/>
        </w:rPr>
        <w:t>ş</w:t>
      </w:r>
      <w:r>
        <w:rPr>
          <w:w w:val="85"/>
        </w:rPr>
        <w:t>aya</w:t>
      </w:r>
      <w:r w:rsidRPr="00304D7E">
        <w:rPr>
          <w:w w:val="85"/>
        </w:rPr>
        <w:t xml:space="preserve">, </w:t>
      </w:r>
      <w:r>
        <w:rPr>
          <w:w w:val="85"/>
        </w:rPr>
        <w:t>arxa</w:t>
      </w:r>
      <w:r w:rsidRPr="00304D7E">
        <w:rPr>
          <w:w w:val="85"/>
        </w:rPr>
        <w:t xml:space="preserve"> </w:t>
      </w:r>
      <w:r>
        <w:rPr>
          <w:w w:val="85"/>
        </w:rPr>
        <w:t>t</w:t>
      </w:r>
      <w:r w:rsidRPr="00304D7E">
        <w:rPr>
          <w:w w:val="85"/>
        </w:rPr>
        <w:t>ə</w:t>
      </w:r>
      <w:r>
        <w:rPr>
          <w:w w:val="85"/>
        </w:rPr>
        <w:t>r</w:t>
      </w:r>
      <w:r w:rsidRPr="00304D7E">
        <w:rPr>
          <w:w w:val="85"/>
        </w:rPr>
        <w:t>ə</w:t>
      </w:r>
      <w:r>
        <w:rPr>
          <w:w w:val="85"/>
        </w:rPr>
        <w:t>fd</w:t>
      </w:r>
      <w:r w:rsidRPr="00304D7E">
        <w:rPr>
          <w:w w:val="85"/>
        </w:rPr>
        <w:t>ə</w:t>
      </w:r>
      <w:r>
        <w:rPr>
          <w:w w:val="85"/>
        </w:rPr>
        <w:t>n</w:t>
      </w:r>
      <w:r w:rsidRPr="00304D7E">
        <w:rPr>
          <w:w w:val="85"/>
        </w:rPr>
        <w:t xml:space="preserve"> </w:t>
      </w:r>
      <w:r>
        <w:rPr>
          <w:w w:val="85"/>
        </w:rPr>
        <w:t>is</w:t>
      </w:r>
      <w:r w:rsidRPr="00304D7E">
        <w:rPr>
          <w:w w:val="85"/>
        </w:rPr>
        <w:t xml:space="preserve">ə </w:t>
      </w:r>
      <w:r>
        <w:rPr>
          <w:w w:val="85"/>
        </w:rPr>
        <w:t>g</w:t>
      </w:r>
      <w:r w:rsidRPr="00304D7E">
        <w:rPr>
          <w:w w:val="85"/>
        </w:rPr>
        <w:t>ö</w:t>
      </w:r>
      <w:r>
        <w:rPr>
          <w:w w:val="85"/>
        </w:rPr>
        <w:t>rm</w:t>
      </w:r>
      <w:r w:rsidRPr="00304D7E">
        <w:rPr>
          <w:w w:val="85"/>
        </w:rPr>
        <w:t xml:space="preserve">ə </w:t>
      </w:r>
      <w:r>
        <w:rPr>
          <w:w w:val="85"/>
        </w:rPr>
        <w:t>sinirinin</w:t>
      </w:r>
      <w:r w:rsidRPr="00304D7E">
        <w:rPr>
          <w:w w:val="85"/>
        </w:rPr>
        <w:t xml:space="preserve"> </w:t>
      </w:r>
      <w:r>
        <w:rPr>
          <w:w w:val="85"/>
        </w:rPr>
        <w:t>s</w:t>
      </w:r>
      <w:r w:rsidRPr="00304D7E">
        <w:rPr>
          <w:w w:val="85"/>
        </w:rPr>
        <w:t>ə</w:t>
      </w:r>
      <w:r>
        <w:rPr>
          <w:w w:val="85"/>
        </w:rPr>
        <w:t>rt</w:t>
      </w:r>
      <w:r w:rsidRPr="00304D7E">
        <w:rPr>
          <w:w w:val="85"/>
        </w:rPr>
        <w:t xml:space="preserve"> </w:t>
      </w:r>
      <w:r>
        <w:rPr>
          <w:w w:val="85"/>
        </w:rPr>
        <w:t>qi</w:t>
      </w:r>
      <w:r w:rsidRPr="00304D7E">
        <w:rPr>
          <w:w w:val="85"/>
        </w:rPr>
        <w:t>ş</w:t>
      </w:r>
      <w:r>
        <w:rPr>
          <w:w w:val="85"/>
        </w:rPr>
        <w:t>as</w:t>
      </w:r>
      <w:r w:rsidRPr="00304D7E">
        <w:rPr>
          <w:w w:val="85"/>
        </w:rPr>
        <w:t>ı</w:t>
      </w:r>
      <w:r>
        <w:rPr>
          <w:w w:val="85"/>
        </w:rPr>
        <w:t>na</w:t>
      </w:r>
      <w:r w:rsidRPr="00304D7E">
        <w:rPr>
          <w:w w:val="85"/>
        </w:rPr>
        <w:t xml:space="preserve"> </w:t>
      </w:r>
      <w:r>
        <w:rPr>
          <w:spacing w:val="-2"/>
        </w:rPr>
        <w:t>ke</w:t>
      </w:r>
      <w:r w:rsidRPr="00304D7E">
        <w:rPr>
          <w:spacing w:val="-2"/>
        </w:rPr>
        <w:t>ç</w:t>
      </w:r>
      <w:r>
        <w:rPr>
          <w:spacing w:val="-2"/>
        </w:rPr>
        <w:t>ir</w:t>
      </w:r>
      <w:r w:rsidRPr="00304D7E">
        <w:rPr>
          <w:spacing w:val="-2"/>
        </w:rPr>
        <w:t>.</w:t>
      </w:r>
    </w:p>
    <w:p w14:paraId="00853F88" w14:textId="77777777" w:rsidR="00304D7E" w:rsidRPr="00304D7E" w:rsidRDefault="00304D7E" w:rsidP="00304D7E">
      <w:pPr>
        <w:spacing w:line="276" w:lineRule="auto"/>
        <w:ind w:left="80" w:right="63" w:firstLine="710"/>
      </w:pPr>
      <w:r>
        <w:rPr>
          <w:spacing w:val="-10"/>
        </w:rPr>
        <w:t>Sklera</w:t>
      </w:r>
      <w:r w:rsidRPr="00304D7E">
        <w:rPr>
          <w:spacing w:val="-10"/>
        </w:rPr>
        <w:t xml:space="preserve"> </w:t>
      </w:r>
      <w:r>
        <w:rPr>
          <w:spacing w:val="-10"/>
        </w:rPr>
        <w:t>m</w:t>
      </w:r>
      <w:r w:rsidRPr="00304D7E">
        <w:rPr>
          <w:spacing w:val="-10"/>
        </w:rPr>
        <w:t>ü</w:t>
      </w:r>
      <w:r>
        <w:rPr>
          <w:spacing w:val="-10"/>
        </w:rPr>
        <w:t>dafi</w:t>
      </w:r>
      <w:r w:rsidRPr="00304D7E">
        <w:rPr>
          <w:spacing w:val="-10"/>
        </w:rPr>
        <w:t>ə</w:t>
      </w:r>
      <w:r w:rsidRPr="00304D7E">
        <w:rPr>
          <w:spacing w:val="-9"/>
        </w:rPr>
        <w:t xml:space="preserve"> </w:t>
      </w:r>
      <w:r>
        <w:rPr>
          <w:spacing w:val="-10"/>
        </w:rPr>
        <w:t>v</w:t>
      </w:r>
      <w:r w:rsidRPr="00304D7E">
        <w:rPr>
          <w:spacing w:val="-10"/>
        </w:rPr>
        <w:t xml:space="preserve">ə </w:t>
      </w:r>
      <w:r>
        <w:rPr>
          <w:spacing w:val="-10"/>
        </w:rPr>
        <w:t>forma</w:t>
      </w:r>
      <w:r w:rsidRPr="00304D7E">
        <w:rPr>
          <w:spacing w:val="-9"/>
        </w:rPr>
        <w:t xml:space="preserve"> </w:t>
      </w:r>
      <w:r w:rsidRPr="00304D7E">
        <w:rPr>
          <w:spacing w:val="-10"/>
        </w:rPr>
        <w:t>ə</w:t>
      </w:r>
      <w:r>
        <w:rPr>
          <w:spacing w:val="-10"/>
        </w:rPr>
        <w:t>m</w:t>
      </w:r>
      <w:r w:rsidRPr="00304D7E">
        <w:rPr>
          <w:spacing w:val="-10"/>
        </w:rPr>
        <w:t>ə</w:t>
      </w:r>
      <w:r>
        <w:rPr>
          <w:spacing w:val="-10"/>
        </w:rPr>
        <w:t>l</w:t>
      </w:r>
      <w:r w:rsidRPr="00304D7E">
        <w:rPr>
          <w:spacing w:val="-10"/>
        </w:rPr>
        <w:t>ə</w:t>
      </w:r>
      <w:r w:rsidRPr="00304D7E">
        <w:rPr>
          <w:spacing w:val="-9"/>
        </w:rPr>
        <w:t xml:space="preserve"> </w:t>
      </w:r>
      <w:r>
        <w:rPr>
          <w:spacing w:val="-10"/>
        </w:rPr>
        <w:t>g</w:t>
      </w:r>
      <w:r w:rsidRPr="00304D7E">
        <w:rPr>
          <w:spacing w:val="-10"/>
        </w:rPr>
        <w:t>ə</w:t>
      </w:r>
      <w:r>
        <w:rPr>
          <w:spacing w:val="-10"/>
        </w:rPr>
        <w:t>tirm</w:t>
      </w:r>
      <w:r w:rsidRPr="00304D7E">
        <w:rPr>
          <w:spacing w:val="-10"/>
        </w:rPr>
        <w:t xml:space="preserve">ə </w:t>
      </w:r>
      <w:r>
        <w:rPr>
          <w:spacing w:val="-10"/>
        </w:rPr>
        <w:t>funksiyas</w:t>
      </w:r>
      <w:r w:rsidRPr="00304D7E">
        <w:rPr>
          <w:spacing w:val="-10"/>
        </w:rPr>
        <w:t>ı</w:t>
      </w:r>
      <w:r w:rsidRPr="00304D7E">
        <w:rPr>
          <w:spacing w:val="-8"/>
        </w:rPr>
        <w:t xml:space="preserve"> </w:t>
      </w:r>
      <w:r>
        <w:rPr>
          <w:spacing w:val="-10"/>
        </w:rPr>
        <w:t>da</w:t>
      </w:r>
      <w:r w:rsidRPr="00304D7E">
        <w:rPr>
          <w:spacing w:val="-10"/>
        </w:rPr>
        <w:t>şı</w:t>
      </w:r>
      <w:r>
        <w:rPr>
          <w:spacing w:val="-10"/>
        </w:rPr>
        <w:t>y</w:t>
      </w:r>
      <w:r w:rsidRPr="00304D7E">
        <w:rPr>
          <w:spacing w:val="-10"/>
        </w:rPr>
        <w:t>ı</w:t>
      </w:r>
      <w:r>
        <w:rPr>
          <w:spacing w:val="-10"/>
        </w:rPr>
        <w:t>r</w:t>
      </w:r>
      <w:r w:rsidRPr="00304D7E">
        <w:rPr>
          <w:spacing w:val="-9"/>
        </w:rPr>
        <w:t xml:space="preserve"> </w:t>
      </w:r>
      <w:r>
        <w:rPr>
          <w:spacing w:val="-10"/>
        </w:rPr>
        <w:t>v</w:t>
      </w:r>
      <w:r w:rsidRPr="00304D7E">
        <w:rPr>
          <w:spacing w:val="-10"/>
        </w:rPr>
        <w:t>ə</w:t>
      </w:r>
      <w:r w:rsidRPr="00304D7E">
        <w:rPr>
          <w:spacing w:val="-9"/>
        </w:rPr>
        <w:t xml:space="preserve"> </w:t>
      </w:r>
      <w:r>
        <w:rPr>
          <w:spacing w:val="-10"/>
        </w:rPr>
        <w:t>g</w:t>
      </w:r>
      <w:r w:rsidRPr="00304D7E">
        <w:rPr>
          <w:spacing w:val="-10"/>
        </w:rPr>
        <w:t>ö</w:t>
      </w:r>
      <w:r>
        <w:rPr>
          <w:spacing w:val="-10"/>
        </w:rPr>
        <w:t>z</w:t>
      </w:r>
      <w:r w:rsidRPr="00304D7E">
        <w:rPr>
          <w:spacing w:val="-10"/>
        </w:rPr>
        <w:t>ü</w:t>
      </w:r>
      <w:r>
        <w:rPr>
          <w:spacing w:val="-10"/>
        </w:rPr>
        <w:t>n</w:t>
      </w:r>
      <w:r w:rsidRPr="00304D7E">
        <w:rPr>
          <w:spacing w:val="-10"/>
        </w:rPr>
        <w:t xml:space="preserve"> </w:t>
      </w:r>
      <w:r>
        <w:rPr>
          <w:spacing w:val="-10"/>
        </w:rPr>
        <w:t>turqorunun</w:t>
      </w:r>
      <w:r w:rsidRPr="00304D7E">
        <w:rPr>
          <w:spacing w:val="-10"/>
        </w:rPr>
        <w:t xml:space="preserve"> </w:t>
      </w:r>
      <w:r>
        <w:rPr>
          <w:w w:val="90"/>
        </w:rPr>
        <w:t>t</w:t>
      </w:r>
      <w:r w:rsidRPr="00304D7E">
        <w:rPr>
          <w:w w:val="90"/>
        </w:rPr>
        <w:t>ə</w:t>
      </w:r>
      <w:r>
        <w:rPr>
          <w:w w:val="90"/>
        </w:rPr>
        <w:t>nziml</w:t>
      </w:r>
      <w:r w:rsidRPr="00304D7E">
        <w:rPr>
          <w:w w:val="90"/>
        </w:rPr>
        <w:t>ə</w:t>
      </w:r>
      <w:r>
        <w:rPr>
          <w:w w:val="90"/>
        </w:rPr>
        <w:t>nm</w:t>
      </w:r>
      <w:r w:rsidRPr="00304D7E">
        <w:rPr>
          <w:w w:val="90"/>
        </w:rPr>
        <w:t>ə</w:t>
      </w:r>
      <w:r>
        <w:rPr>
          <w:w w:val="90"/>
        </w:rPr>
        <w:t>sind</w:t>
      </w:r>
      <w:r w:rsidRPr="00304D7E">
        <w:rPr>
          <w:w w:val="90"/>
        </w:rPr>
        <w:t>ə ə</w:t>
      </w:r>
      <w:r>
        <w:rPr>
          <w:w w:val="90"/>
        </w:rPr>
        <w:t>h</w:t>
      </w:r>
      <w:r w:rsidRPr="00304D7E">
        <w:rPr>
          <w:w w:val="90"/>
        </w:rPr>
        <w:t>ə</w:t>
      </w:r>
      <w:r>
        <w:rPr>
          <w:w w:val="90"/>
        </w:rPr>
        <w:t>miyy</w:t>
      </w:r>
      <w:r w:rsidRPr="00304D7E">
        <w:rPr>
          <w:w w:val="90"/>
        </w:rPr>
        <w:t>ə</w:t>
      </w:r>
      <w:r>
        <w:rPr>
          <w:w w:val="90"/>
        </w:rPr>
        <w:t>tli</w:t>
      </w:r>
      <w:r w:rsidRPr="00304D7E">
        <w:rPr>
          <w:w w:val="90"/>
        </w:rPr>
        <w:t xml:space="preserve"> </w:t>
      </w:r>
      <w:r>
        <w:rPr>
          <w:w w:val="90"/>
        </w:rPr>
        <w:t>rol</w:t>
      </w:r>
      <w:r w:rsidRPr="00304D7E">
        <w:rPr>
          <w:w w:val="90"/>
        </w:rPr>
        <w:t xml:space="preserve"> </w:t>
      </w:r>
      <w:r>
        <w:rPr>
          <w:w w:val="90"/>
        </w:rPr>
        <w:t>oynay</w:t>
      </w:r>
      <w:r w:rsidRPr="00304D7E">
        <w:rPr>
          <w:w w:val="90"/>
        </w:rPr>
        <w:t>ı</w:t>
      </w:r>
      <w:r>
        <w:rPr>
          <w:w w:val="90"/>
        </w:rPr>
        <w:t>r</w:t>
      </w:r>
      <w:r w:rsidRPr="00304D7E">
        <w:rPr>
          <w:w w:val="90"/>
        </w:rPr>
        <w:t xml:space="preserve">. </w:t>
      </w:r>
      <w:r>
        <w:rPr>
          <w:w w:val="90"/>
        </w:rPr>
        <w:t>G</w:t>
      </w:r>
      <w:r w:rsidRPr="00304D7E">
        <w:rPr>
          <w:w w:val="90"/>
        </w:rPr>
        <w:t>ö</w:t>
      </w:r>
      <w:r>
        <w:rPr>
          <w:w w:val="90"/>
        </w:rPr>
        <w:t>z</w:t>
      </w:r>
      <w:r w:rsidRPr="00304D7E">
        <w:rPr>
          <w:w w:val="90"/>
        </w:rPr>
        <w:t>ü</w:t>
      </w:r>
      <w:r>
        <w:rPr>
          <w:w w:val="90"/>
        </w:rPr>
        <w:t>n</w:t>
      </w:r>
      <w:r w:rsidRPr="00304D7E">
        <w:rPr>
          <w:w w:val="90"/>
        </w:rPr>
        <w:t xml:space="preserve"> </w:t>
      </w:r>
      <w:r>
        <w:rPr>
          <w:w w:val="90"/>
        </w:rPr>
        <w:t>arxa</w:t>
      </w:r>
      <w:r w:rsidRPr="00304D7E">
        <w:rPr>
          <w:w w:val="90"/>
        </w:rPr>
        <w:t xml:space="preserve"> </w:t>
      </w:r>
      <w:r>
        <w:rPr>
          <w:w w:val="90"/>
        </w:rPr>
        <w:t>q</w:t>
      </w:r>
      <w:r w:rsidRPr="00304D7E">
        <w:rPr>
          <w:w w:val="90"/>
        </w:rPr>
        <w:t>ü</w:t>
      </w:r>
      <w:r>
        <w:rPr>
          <w:w w:val="90"/>
        </w:rPr>
        <w:t>tb</w:t>
      </w:r>
      <w:r w:rsidRPr="00304D7E">
        <w:rPr>
          <w:w w:val="90"/>
        </w:rPr>
        <w:t>ü</w:t>
      </w:r>
      <w:r>
        <w:rPr>
          <w:w w:val="90"/>
        </w:rPr>
        <w:t>nd</w:t>
      </w:r>
      <w:r w:rsidRPr="00304D7E">
        <w:rPr>
          <w:w w:val="90"/>
        </w:rPr>
        <w:t xml:space="preserve">ə </w:t>
      </w:r>
      <w:r>
        <w:rPr>
          <w:w w:val="90"/>
        </w:rPr>
        <w:t>g</w:t>
      </w:r>
      <w:r w:rsidRPr="00304D7E">
        <w:rPr>
          <w:w w:val="90"/>
        </w:rPr>
        <w:t>ö</w:t>
      </w:r>
      <w:r>
        <w:rPr>
          <w:w w:val="90"/>
        </w:rPr>
        <w:t>rm</w:t>
      </w:r>
      <w:r w:rsidRPr="00304D7E">
        <w:rPr>
          <w:w w:val="90"/>
        </w:rPr>
        <w:t xml:space="preserve">ə </w:t>
      </w:r>
      <w:r>
        <w:rPr>
          <w:w w:val="90"/>
        </w:rPr>
        <w:t>sinirinin</w:t>
      </w:r>
      <w:r w:rsidRPr="00304D7E">
        <w:rPr>
          <w:w w:val="90"/>
        </w:rPr>
        <w:t xml:space="preserve"> çı</w:t>
      </w:r>
      <w:r>
        <w:rPr>
          <w:w w:val="90"/>
        </w:rPr>
        <w:t>xd</w:t>
      </w:r>
      <w:r w:rsidRPr="00304D7E">
        <w:rPr>
          <w:w w:val="90"/>
        </w:rPr>
        <w:t xml:space="preserve">ığı </w:t>
      </w:r>
      <w:r>
        <w:rPr>
          <w:w w:val="90"/>
        </w:rPr>
        <w:t>nahiyy</w:t>
      </w:r>
      <w:r w:rsidRPr="00304D7E">
        <w:rPr>
          <w:w w:val="90"/>
        </w:rPr>
        <w:t>ə</w:t>
      </w:r>
      <w:r>
        <w:rPr>
          <w:w w:val="90"/>
        </w:rPr>
        <w:t>d</w:t>
      </w:r>
      <w:r w:rsidRPr="00304D7E">
        <w:rPr>
          <w:w w:val="90"/>
        </w:rPr>
        <w:t>ə</w:t>
      </w:r>
      <w:r w:rsidRPr="00304D7E">
        <w:rPr>
          <w:spacing w:val="-1"/>
          <w:w w:val="90"/>
        </w:rPr>
        <w:t xml:space="preserve"> </w:t>
      </w:r>
      <w:r>
        <w:rPr>
          <w:w w:val="90"/>
        </w:rPr>
        <w:t>sklera</w:t>
      </w:r>
      <w:r w:rsidRPr="00304D7E">
        <w:rPr>
          <w:spacing w:val="-1"/>
          <w:w w:val="90"/>
        </w:rPr>
        <w:t xml:space="preserve"> </w:t>
      </w:r>
      <w:r>
        <w:rPr>
          <w:w w:val="90"/>
        </w:rPr>
        <w:t>nazikl</w:t>
      </w:r>
      <w:r w:rsidRPr="00304D7E">
        <w:rPr>
          <w:w w:val="90"/>
        </w:rPr>
        <w:t>əşə</w:t>
      </w:r>
      <w:r>
        <w:rPr>
          <w:w w:val="90"/>
        </w:rPr>
        <w:t>r</w:t>
      </w:r>
      <w:r w:rsidRPr="00304D7E">
        <w:rPr>
          <w:w w:val="90"/>
        </w:rPr>
        <w:t>ə</w:t>
      </w:r>
      <w:r>
        <w:rPr>
          <w:w w:val="90"/>
        </w:rPr>
        <w:t>k</w:t>
      </w:r>
      <w:r w:rsidRPr="00304D7E">
        <w:rPr>
          <w:spacing w:val="-1"/>
          <w:w w:val="90"/>
        </w:rPr>
        <w:t xml:space="preserve"> </w:t>
      </w:r>
      <w:r>
        <w:rPr>
          <w:w w:val="90"/>
        </w:rPr>
        <w:t>x</w:t>
      </w:r>
      <w:r w:rsidRPr="00304D7E">
        <w:rPr>
          <w:w w:val="90"/>
        </w:rPr>
        <w:t>ə</w:t>
      </w:r>
      <w:r>
        <w:rPr>
          <w:w w:val="90"/>
        </w:rPr>
        <w:t>lbirvari</w:t>
      </w:r>
      <w:r w:rsidRPr="00304D7E">
        <w:rPr>
          <w:w w:val="90"/>
        </w:rPr>
        <w:t xml:space="preserve"> </w:t>
      </w:r>
      <w:r>
        <w:rPr>
          <w:w w:val="90"/>
        </w:rPr>
        <w:t>g</w:t>
      </w:r>
      <w:r w:rsidRPr="00304D7E">
        <w:rPr>
          <w:w w:val="90"/>
        </w:rPr>
        <w:t>ö</w:t>
      </w:r>
      <w:r>
        <w:rPr>
          <w:w w:val="90"/>
        </w:rPr>
        <w:t>rk</w:t>
      </w:r>
      <w:r w:rsidRPr="00304D7E">
        <w:rPr>
          <w:w w:val="90"/>
        </w:rPr>
        <w:t>ə</w:t>
      </w:r>
      <w:r>
        <w:rPr>
          <w:w w:val="90"/>
        </w:rPr>
        <w:t>m</w:t>
      </w:r>
      <w:r w:rsidRPr="00304D7E">
        <w:rPr>
          <w:spacing w:val="-4"/>
          <w:w w:val="90"/>
        </w:rPr>
        <w:t xml:space="preserve"> </w:t>
      </w:r>
      <w:r>
        <w:rPr>
          <w:w w:val="90"/>
        </w:rPr>
        <w:t>al</w:t>
      </w:r>
      <w:r w:rsidRPr="00304D7E">
        <w:rPr>
          <w:w w:val="90"/>
        </w:rPr>
        <w:t>ı</w:t>
      </w:r>
      <w:r>
        <w:rPr>
          <w:w w:val="90"/>
        </w:rPr>
        <w:t>r</w:t>
      </w:r>
      <w:r w:rsidRPr="00304D7E">
        <w:rPr>
          <w:w w:val="90"/>
        </w:rPr>
        <w:t>.</w:t>
      </w:r>
      <w:r w:rsidRPr="00304D7E">
        <w:rPr>
          <w:spacing w:val="-3"/>
          <w:w w:val="90"/>
        </w:rPr>
        <w:t xml:space="preserve"> </w:t>
      </w:r>
      <w:r>
        <w:rPr>
          <w:w w:val="90"/>
        </w:rPr>
        <w:t>Bu</w:t>
      </w:r>
      <w:r w:rsidRPr="00304D7E">
        <w:rPr>
          <w:spacing w:val="-2"/>
          <w:w w:val="90"/>
        </w:rPr>
        <w:t xml:space="preserve"> </w:t>
      </w:r>
      <w:r>
        <w:rPr>
          <w:w w:val="90"/>
        </w:rPr>
        <w:t>d</w:t>
      </w:r>
      <w:r w:rsidRPr="00304D7E">
        <w:rPr>
          <w:w w:val="90"/>
        </w:rPr>
        <w:t>ə</w:t>
      </w:r>
      <w:r>
        <w:rPr>
          <w:w w:val="90"/>
        </w:rPr>
        <w:t>likl</w:t>
      </w:r>
      <w:r w:rsidRPr="00304D7E">
        <w:rPr>
          <w:w w:val="90"/>
        </w:rPr>
        <w:t>ə</w:t>
      </w:r>
      <w:r>
        <w:rPr>
          <w:w w:val="90"/>
        </w:rPr>
        <w:t>rd</w:t>
      </w:r>
      <w:r w:rsidRPr="00304D7E">
        <w:rPr>
          <w:w w:val="90"/>
        </w:rPr>
        <w:t>ə</w:t>
      </w:r>
      <w:r>
        <w:rPr>
          <w:w w:val="90"/>
        </w:rPr>
        <w:t>n</w:t>
      </w:r>
      <w:r w:rsidRPr="00304D7E">
        <w:rPr>
          <w:spacing w:val="-2"/>
          <w:w w:val="90"/>
        </w:rPr>
        <w:t xml:space="preserve"> </w:t>
      </w:r>
      <w:r>
        <w:rPr>
          <w:w w:val="90"/>
        </w:rPr>
        <w:t>g</w:t>
      </w:r>
      <w:r w:rsidRPr="00304D7E">
        <w:rPr>
          <w:w w:val="90"/>
        </w:rPr>
        <w:t>ö</w:t>
      </w:r>
      <w:r>
        <w:rPr>
          <w:w w:val="90"/>
        </w:rPr>
        <w:t>rm</w:t>
      </w:r>
      <w:r w:rsidRPr="00304D7E">
        <w:rPr>
          <w:w w:val="90"/>
        </w:rPr>
        <w:t>ə</w:t>
      </w:r>
      <w:r w:rsidRPr="00304D7E">
        <w:rPr>
          <w:spacing w:val="-1"/>
          <w:w w:val="90"/>
        </w:rPr>
        <w:t xml:space="preserve"> </w:t>
      </w:r>
      <w:r>
        <w:rPr>
          <w:w w:val="90"/>
        </w:rPr>
        <w:t>sinir</w:t>
      </w:r>
      <w:r w:rsidRPr="00304D7E">
        <w:rPr>
          <w:spacing w:val="-1"/>
          <w:w w:val="90"/>
        </w:rPr>
        <w:t xml:space="preserve"> </w:t>
      </w:r>
      <w:r>
        <w:rPr>
          <w:w w:val="90"/>
        </w:rPr>
        <w:t>lifl</w:t>
      </w:r>
      <w:r w:rsidRPr="00304D7E">
        <w:rPr>
          <w:w w:val="90"/>
        </w:rPr>
        <w:t>ə</w:t>
      </w:r>
      <w:r>
        <w:rPr>
          <w:w w:val="90"/>
        </w:rPr>
        <w:t>ri</w:t>
      </w:r>
      <w:r w:rsidRPr="00304D7E">
        <w:rPr>
          <w:w w:val="90"/>
        </w:rPr>
        <w:t xml:space="preserve"> </w:t>
      </w:r>
      <w:r>
        <w:rPr>
          <w:spacing w:val="-2"/>
        </w:rPr>
        <w:t>ke</w:t>
      </w:r>
      <w:r w:rsidRPr="00304D7E">
        <w:rPr>
          <w:spacing w:val="-2"/>
        </w:rPr>
        <w:t>ç</w:t>
      </w:r>
      <w:r>
        <w:rPr>
          <w:spacing w:val="-2"/>
        </w:rPr>
        <w:t>ir</w:t>
      </w:r>
      <w:r w:rsidRPr="00304D7E">
        <w:rPr>
          <w:spacing w:val="-2"/>
        </w:rPr>
        <w:t>.</w:t>
      </w:r>
    </w:p>
    <w:p w14:paraId="12E2E860" w14:textId="77777777" w:rsidR="00304D7E" w:rsidRPr="00304D7E" w:rsidRDefault="00304D7E" w:rsidP="00304D7E">
      <w:pPr>
        <w:spacing w:line="276" w:lineRule="auto"/>
        <w:ind w:left="80" w:right="71" w:firstLine="710"/>
      </w:pPr>
      <w:r w:rsidRPr="00304D7E">
        <w:t>Ö</w:t>
      </w:r>
      <w:r>
        <w:t>n</w:t>
      </w:r>
      <w:r w:rsidRPr="00304D7E">
        <w:rPr>
          <w:spacing w:val="-8"/>
        </w:rPr>
        <w:t xml:space="preserve"> </w:t>
      </w:r>
      <w:r>
        <w:t>kameran</w:t>
      </w:r>
      <w:r w:rsidRPr="00304D7E">
        <w:t>ı</w:t>
      </w:r>
      <w:r>
        <w:t>n</w:t>
      </w:r>
      <w:r w:rsidRPr="00304D7E">
        <w:rPr>
          <w:spacing w:val="-8"/>
        </w:rPr>
        <w:t xml:space="preserve"> </w:t>
      </w:r>
      <w:r>
        <w:t>buca</w:t>
      </w:r>
      <w:r w:rsidRPr="00304D7E">
        <w:t>ğı</w:t>
      </w:r>
      <w:r w:rsidRPr="00304D7E">
        <w:rPr>
          <w:spacing w:val="-7"/>
        </w:rPr>
        <w:t xml:space="preserve"> </w:t>
      </w:r>
      <w:r>
        <w:t>nahiyy</w:t>
      </w:r>
      <w:r w:rsidRPr="00304D7E">
        <w:t>ə</w:t>
      </w:r>
      <w:r>
        <w:t>sind</w:t>
      </w:r>
      <w:r w:rsidRPr="00304D7E">
        <w:t>ə</w:t>
      </w:r>
      <w:r w:rsidRPr="00304D7E">
        <w:rPr>
          <w:spacing w:val="-8"/>
        </w:rPr>
        <w:t xml:space="preserve"> </w:t>
      </w:r>
      <w:r>
        <w:t>g</w:t>
      </w:r>
      <w:r w:rsidRPr="00304D7E">
        <w:t>ö</w:t>
      </w:r>
      <w:r>
        <w:t>z</w:t>
      </w:r>
      <w:r w:rsidRPr="00304D7E">
        <w:t>ü</w:t>
      </w:r>
      <w:r>
        <w:t>n</w:t>
      </w:r>
      <w:r w:rsidRPr="00304D7E">
        <w:rPr>
          <w:spacing w:val="-9"/>
        </w:rPr>
        <w:t xml:space="preserve"> </w:t>
      </w:r>
      <w:r>
        <w:t>drenaj</w:t>
      </w:r>
      <w:r w:rsidRPr="00304D7E">
        <w:rPr>
          <w:spacing w:val="-7"/>
        </w:rPr>
        <w:t xml:space="preserve"> </w:t>
      </w:r>
      <w:r>
        <w:t>sistemi</w:t>
      </w:r>
      <w:r w:rsidRPr="00304D7E">
        <w:rPr>
          <w:spacing w:val="-9"/>
        </w:rPr>
        <w:t xml:space="preserve"> </w:t>
      </w:r>
      <w:r>
        <w:t>yerl</w:t>
      </w:r>
      <w:r w:rsidRPr="00304D7E">
        <w:t>əş</w:t>
      </w:r>
      <w:r>
        <w:t>ir</w:t>
      </w:r>
      <w:r w:rsidRPr="00304D7E">
        <w:t>:</w:t>
      </w:r>
      <w:r w:rsidRPr="00304D7E">
        <w:rPr>
          <w:spacing w:val="-7"/>
        </w:rPr>
        <w:t xml:space="preserve"> </w:t>
      </w:r>
      <w:r>
        <w:t>trabekulyar</w:t>
      </w:r>
      <w:r w:rsidRPr="00304D7E">
        <w:t xml:space="preserve"> </w:t>
      </w:r>
      <w:r>
        <w:t>apparat</w:t>
      </w:r>
      <w:r w:rsidRPr="00304D7E">
        <w:t>;</w:t>
      </w:r>
      <w:r w:rsidRPr="00304D7E">
        <w:rPr>
          <w:spacing w:val="-15"/>
        </w:rPr>
        <w:t xml:space="preserve"> </w:t>
      </w:r>
      <w:r>
        <w:t>skleran</w:t>
      </w:r>
      <w:r w:rsidRPr="00304D7E">
        <w:t>ı</w:t>
      </w:r>
      <w:r>
        <w:t>n</w:t>
      </w:r>
      <w:r w:rsidRPr="00304D7E">
        <w:rPr>
          <w:spacing w:val="-19"/>
        </w:rPr>
        <w:t xml:space="preserve"> </w:t>
      </w:r>
      <w:r>
        <w:t>venoz</w:t>
      </w:r>
      <w:r w:rsidRPr="00304D7E">
        <w:rPr>
          <w:spacing w:val="-16"/>
        </w:rPr>
        <w:t xml:space="preserve"> </w:t>
      </w:r>
      <w:r>
        <w:t>sinusu</w:t>
      </w:r>
      <w:r w:rsidRPr="00304D7E">
        <w:rPr>
          <w:spacing w:val="-13"/>
        </w:rPr>
        <w:t xml:space="preserve"> </w:t>
      </w:r>
      <w:r w:rsidRPr="00304D7E">
        <w:t>–</w:t>
      </w:r>
      <w:r w:rsidRPr="00304D7E">
        <w:rPr>
          <w:spacing w:val="-19"/>
        </w:rPr>
        <w:t xml:space="preserve"> </w:t>
      </w:r>
      <w:r w:rsidRPr="00304D7E">
        <w:t>ş</w:t>
      </w:r>
      <w:r>
        <w:t>len</w:t>
      </w:r>
      <w:r w:rsidRPr="00304D7E">
        <w:t>ı</w:t>
      </w:r>
      <w:r>
        <w:t>m</w:t>
      </w:r>
      <w:r w:rsidRPr="00304D7E">
        <w:rPr>
          <w:spacing w:val="-15"/>
        </w:rPr>
        <w:t xml:space="preserve"> </w:t>
      </w:r>
      <w:r>
        <w:t>kanal</w:t>
      </w:r>
      <w:r w:rsidRPr="00304D7E">
        <w:t>ı;</w:t>
      </w:r>
      <w:r w:rsidRPr="00304D7E">
        <w:rPr>
          <w:spacing w:val="-20"/>
        </w:rPr>
        <w:t xml:space="preserve"> </w:t>
      </w:r>
      <w:r>
        <w:t>toplay</w:t>
      </w:r>
      <w:r w:rsidRPr="00304D7E">
        <w:t>ı</w:t>
      </w:r>
      <w:r>
        <w:t>c</w:t>
      </w:r>
      <w:r w:rsidRPr="00304D7E">
        <w:t>ı</w:t>
      </w:r>
      <w:r w:rsidRPr="00304D7E">
        <w:rPr>
          <w:spacing w:val="-14"/>
        </w:rPr>
        <w:t xml:space="preserve"> </w:t>
      </w:r>
      <w:r>
        <w:t>kanallar</w:t>
      </w:r>
      <w:r w:rsidRPr="00304D7E">
        <w:rPr>
          <w:spacing w:val="-12"/>
        </w:rPr>
        <w:t xml:space="preserve"> </w:t>
      </w:r>
      <w:r w:rsidRPr="00304D7E">
        <w:t>–</w:t>
      </w:r>
      <w:r w:rsidRPr="00304D7E">
        <w:rPr>
          <w:spacing w:val="-19"/>
        </w:rPr>
        <w:t xml:space="preserve"> </w:t>
      </w:r>
      <w:r w:rsidRPr="00304D7E">
        <w:t>ş</w:t>
      </w:r>
      <w:r>
        <w:t>len</w:t>
      </w:r>
      <w:r w:rsidRPr="00304D7E">
        <w:t>ı</w:t>
      </w:r>
      <w:r>
        <w:t>m</w:t>
      </w:r>
      <w:r w:rsidRPr="00304D7E">
        <w:rPr>
          <w:spacing w:val="-18"/>
        </w:rPr>
        <w:t xml:space="preserve"> </w:t>
      </w:r>
      <w:r>
        <w:t>kanal</w:t>
      </w:r>
      <w:r w:rsidRPr="00304D7E">
        <w:t>ı</w:t>
      </w:r>
      <w:r>
        <w:t>ndan</w:t>
      </w:r>
      <w:r w:rsidRPr="00304D7E">
        <w:t xml:space="preserve"> </w:t>
      </w:r>
      <w:r>
        <w:t>ayr</w:t>
      </w:r>
      <w:r w:rsidRPr="00304D7E">
        <w:t>ı</w:t>
      </w:r>
      <w:r>
        <w:t>l</w:t>
      </w:r>
      <w:r w:rsidRPr="00304D7E">
        <w:t>ı</w:t>
      </w:r>
      <w:r>
        <w:t>b</w:t>
      </w:r>
      <w:r w:rsidRPr="00304D7E">
        <w:t xml:space="preserve">, </w:t>
      </w:r>
      <w:r>
        <w:t>d</w:t>
      </w:r>
      <w:r w:rsidRPr="00304D7E">
        <w:t>ə</w:t>
      </w:r>
      <w:r>
        <w:t>rin</w:t>
      </w:r>
      <w:r w:rsidRPr="00304D7E">
        <w:t xml:space="preserve"> </w:t>
      </w:r>
      <w:r>
        <w:t>skleral</w:t>
      </w:r>
      <w:r w:rsidRPr="00304D7E">
        <w:t xml:space="preserve"> </w:t>
      </w:r>
      <w:r>
        <w:t>venalara</w:t>
      </w:r>
      <w:r w:rsidRPr="00304D7E">
        <w:t xml:space="preserve"> </w:t>
      </w:r>
      <w:r>
        <w:t>daxil</w:t>
      </w:r>
      <w:r w:rsidRPr="00304D7E">
        <w:t xml:space="preserve"> </w:t>
      </w:r>
      <w:r>
        <w:t>olur</w:t>
      </w:r>
      <w:r w:rsidRPr="00304D7E">
        <w:t>.</w:t>
      </w:r>
    </w:p>
    <w:p w14:paraId="25F9658C" w14:textId="77777777" w:rsidR="00304D7E" w:rsidRDefault="00304D7E" w:rsidP="00304D7E">
      <w:pPr>
        <w:spacing w:after="0" w:line="276" w:lineRule="auto"/>
        <w:rPr>
          <w:rFonts w:ascii="Arial MT" w:eastAsia="Arial MT" w:hAnsi="Arial MT" w:cs="Arial MT"/>
          <w:sz w:val="28"/>
          <w:szCs w:val="28"/>
        </w:rPr>
        <w:sectPr w:rsidR="00304D7E">
          <w:footerReference w:type="default" r:id="rId7"/>
          <w:pgSz w:w="11900" w:h="16840"/>
          <w:pgMar w:top="500" w:right="425" w:bottom="280" w:left="425" w:header="720" w:footer="720" w:gutter="0"/>
          <w:cols w:space="720"/>
        </w:sectPr>
      </w:pPr>
    </w:p>
    <w:p w14:paraId="6BB97373" w14:textId="77777777" w:rsidR="00304D7E" w:rsidRPr="00304D7E" w:rsidRDefault="00304D7E" w:rsidP="00304D7E">
      <w:pPr>
        <w:spacing w:before="68"/>
        <w:ind w:left="790"/>
      </w:pPr>
      <w:r>
        <w:rPr>
          <w:spacing w:val="-6"/>
        </w:rPr>
        <w:lastRenderedPageBreak/>
        <w:t>Hissi</w:t>
      </w:r>
      <w:r w:rsidRPr="00304D7E">
        <w:rPr>
          <w:spacing w:val="-12"/>
        </w:rPr>
        <w:t xml:space="preserve"> </w:t>
      </w:r>
      <w:r>
        <w:rPr>
          <w:spacing w:val="-6"/>
        </w:rPr>
        <w:t>innervasiyas</w:t>
      </w:r>
      <w:r w:rsidRPr="00304D7E">
        <w:rPr>
          <w:spacing w:val="-6"/>
        </w:rPr>
        <w:t>ı</w:t>
      </w:r>
      <w:r w:rsidRPr="00304D7E">
        <w:rPr>
          <w:spacing w:val="-8"/>
        </w:rPr>
        <w:t xml:space="preserve"> </w:t>
      </w:r>
      <w:r w:rsidRPr="00304D7E">
        <w:rPr>
          <w:spacing w:val="-6"/>
        </w:rPr>
        <w:t>üç</w:t>
      </w:r>
      <w:r>
        <w:rPr>
          <w:spacing w:val="-6"/>
        </w:rPr>
        <w:t>l</w:t>
      </w:r>
      <w:r w:rsidRPr="00304D7E">
        <w:rPr>
          <w:spacing w:val="-6"/>
        </w:rPr>
        <w:t>ü</w:t>
      </w:r>
      <w:r w:rsidRPr="00304D7E">
        <w:rPr>
          <w:spacing w:val="-10"/>
        </w:rPr>
        <w:t xml:space="preserve"> </w:t>
      </w:r>
      <w:r>
        <w:rPr>
          <w:spacing w:val="-6"/>
        </w:rPr>
        <w:t>sinirin</w:t>
      </w:r>
      <w:r w:rsidRPr="00304D7E">
        <w:rPr>
          <w:spacing w:val="-9"/>
        </w:rPr>
        <w:t xml:space="preserve"> </w:t>
      </w:r>
      <w:r>
        <w:rPr>
          <w:spacing w:val="-6"/>
        </w:rPr>
        <w:t>g</w:t>
      </w:r>
      <w:r w:rsidRPr="00304D7E">
        <w:rPr>
          <w:spacing w:val="-6"/>
        </w:rPr>
        <w:t>ö</w:t>
      </w:r>
      <w:r>
        <w:rPr>
          <w:spacing w:val="-6"/>
        </w:rPr>
        <w:t>z</w:t>
      </w:r>
      <w:r w:rsidRPr="00304D7E">
        <w:rPr>
          <w:spacing w:val="-9"/>
        </w:rPr>
        <w:t xml:space="preserve"> </w:t>
      </w:r>
      <w:r w:rsidRPr="00304D7E">
        <w:rPr>
          <w:spacing w:val="-6"/>
        </w:rPr>
        <w:t>ş</w:t>
      </w:r>
      <w:r>
        <w:rPr>
          <w:spacing w:val="-6"/>
        </w:rPr>
        <w:t>ax</w:t>
      </w:r>
      <w:r w:rsidRPr="00304D7E">
        <w:rPr>
          <w:spacing w:val="-6"/>
        </w:rPr>
        <w:t>ə</w:t>
      </w:r>
      <w:r>
        <w:rPr>
          <w:spacing w:val="-6"/>
        </w:rPr>
        <w:t>si</w:t>
      </w:r>
      <w:r w:rsidRPr="00304D7E">
        <w:rPr>
          <w:spacing w:val="-11"/>
        </w:rPr>
        <w:t xml:space="preserve"> </w:t>
      </w:r>
      <w:r>
        <w:rPr>
          <w:spacing w:val="-6"/>
        </w:rPr>
        <w:t>il</w:t>
      </w:r>
      <w:r w:rsidRPr="00304D7E">
        <w:rPr>
          <w:spacing w:val="-6"/>
        </w:rPr>
        <w:t>ə</w:t>
      </w:r>
      <w:r>
        <w:rPr>
          <w:spacing w:val="-6"/>
        </w:rPr>
        <w:t>dir</w:t>
      </w:r>
      <w:r w:rsidRPr="00304D7E">
        <w:rPr>
          <w:spacing w:val="-6"/>
        </w:rPr>
        <w:t>.</w:t>
      </w:r>
    </w:p>
    <w:p w14:paraId="448F0531" w14:textId="77777777" w:rsidR="00304D7E" w:rsidRDefault="00304D7E" w:rsidP="000D125D">
      <w:pPr>
        <w:widowControl w:val="0"/>
        <w:numPr>
          <w:ilvl w:val="2"/>
          <w:numId w:val="2"/>
        </w:numPr>
        <w:tabs>
          <w:tab w:val="left" w:pos="2204"/>
        </w:tabs>
        <w:autoSpaceDE w:val="0"/>
        <w:autoSpaceDN w:val="0"/>
        <w:spacing w:before="48" w:after="0" w:line="276" w:lineRule="auto"/>
        <w:ind w:left="80" w:right="62" w:firstLine="1205"/>
        <w:jc w:val="both"/>
        <w:rPr>
          <w:sz w:val="28"/>
        </w:rPr>
      </w:pPr>
      <w:r>
        <w:rPr>
          <w:rFonts w:ascii="Arial" w:hAnsi="Arial"/>
          <w:b/>
          <w:sz w:val="28"/>
        </w:rPr>
        <w:t xml:space="preserve">Orta damarlı qişa </w:t>
      </w:r>
      <w:r>
        <w:rPr>
          <w:sz w:val="28"/>
        </w:rPr>
        <w:t xml:space="preserve">3 hissədən ibarətdir: qüzehli qişa; kirpikli cisim; </w:t>
      </w:r>
      <w:r>
        <w:rPr>
          <w:w w:val="90"/>
          <w:sz w:val="28"/>
        </w:rPr>
        <w:t>xüsusi</w:t>
      </w:r>
      <w:r>
        <w:rPr>
          <w:spacing w:val="-12"/>
          <w:w w:val="90"/>
          <w:sz w:val="28"/>
        </w:rPr>
        <w:t xml:space="preserve"> </w:t>
      </w:r>
      <w:r>
        <w:rPr>
          <w:w w:val="90"/>
          <w:sz w:val="28"/>
        </w:rPr>
        <w:t>damarlı</w:t>
      </w:r>
      <w:r>
        <w:rPr>
          <w:spacing w:val="-12"/>
          <w:w w:val="90"/>
          <w:sz w:val="28"/>
        </w:rPr>
        <w:t xml:space="preserve"> </w:t>
      </w:r>
      <w:r>
        <w:rPr>
          <w:w w:val="90"/>
          <w:sz w:val="28"/>
        </w:rPr>
        <w:t>qişa</w:t>
      </w:r>
      <w:r>
        <w:rPr>
          <w:spacing w:val="-11"/>
          <w:w w:val="90"/>
          <w:sz w:val="28"/>
        </w:rPr>
        <w:t xml:space="preserve"> </w:t>
      </w:r>
      <w:r>
        <w:rPr>
          <w:w w:val="90"/>
          <w:sz w:val="28"/>
        </w:rPr>
        <w:t>və</w:t>
      </w:r>
      <w:r>
        <w:rPr>
          <w:spacing w:val="-12"/>
          <w:w w:val="90"/>
          <w:sz w:val="28"/>
        </w:rPr>
        <w:t xml:space="preserve"> </w:t>
      </w:r>
      <w:r>
        <w:rPr>
          <w:w w:val="90"/>
          <w:sz w:val="28"/>
        </w:rPr>
        <w:t>ya</w:t>
      </w:r>
      <w:r>
        <w:rPr>
          <w:spacing w:val="-12"/>
          <w:w w:val="90"/>
          <w:sz w:val="28"/>
        </w:rPr>
        <w:t xml:space="preserve"> </w:t>
      </w:r>
      <w:r>
        <w:rPr>
          <w:w w:val="90"/>
          <w:sz w:val="28"/>
        </w:rPr>
        <w:t>xorioideya.</w:t>
      </w:r>
      <w:r>
        <w:rPr>
          <w:spacing w:val="-12"/>
          <w:w w:val="90"/>
          <w:sz w:val="28"/>
        </w:rPr>
        <w:t xml:space="preserve"> </w:t>
      </w:r>
      <w:r>
        <w:rPr>
          <w:w w:val="90"/>
          <w:sz w:val="28"/>
        </w:rPr>
        <w:t>Orta</w:t>
      </w:r>
      <w:r>
        <w:rPr>
          <w:spacing w:val="-11"/>
          <w:w w:val="90"/>
          <w:sz w:val="28"/>
        </w:rPr>
        <w:t xml:space="preserve"> </w:t>
      </w:r>
      <w:r>
        <w:rPr>
          <w:w w:val="90"/>
          <w:sz w:val="28"/>
        </w:rPr>
        <w:t>damarlı</w:t>
      </w:r>
      <w:r>
        <w:rPr>
          <w:spacing w:val="-12"/>
          <w:w w:val="90"/>
          <w:sz w:val="28"/>
        </w:rPr>
        <w:t xml:space="preserve"> </w:t>
      </w:r>
      <w:r>
        <w:rPr>
          <w:w w:val="90"/>
          <w:sz w:val="28"/>
        </w:rPr>
        <w:t>qişa</w:t>
      </w:r>
      <w:r>
        <w:rPr>
          <w:spacing w:val="-12"/>
          <w:w w:val="90"/>
          <w:sz w:val="28"/>
        </w:rPr>
        <w:t xml:space="preserve"> </w:t>
      </w:r>
      <w:r>
        <w:rPr>
          <w:w w:val="90"/>
          <w:sz w:val="28"/>
        </w:rPr>
        <w:t>skleradan</w:t>
      </w:r>
      <w:r>
        <w:rPr>
          <w:spacing w:val="-11"/>
          <w:w w:val="90"/>
          <w:sz w:val="28"/>
        </w:rPr>
        <w:t xml:space="preserve"> </w:t>
      </w:r>
      <w:r>
        <w:rPr>
          <w:w w:val="90"/>
          <w:sz w:val="28"/>
        </w:rPr>
        <w:t>içəri</w:t>
      </w:r>
      <w:r>
        <w:rPr>
          <w:spacing w:val="-12"/>
          <w:w w:val="90"/>
          <w:sz w:val="28"/>
        </w:rPr>
        <w:t xml:space="preserve"> </w:t>
      </w:r>
      <w:r>
        <w:rPr>
          <w:w w:val="90"/>
          <w:sz w:val="28"/>
        </w:rPr>
        <w:t>tərəfdə</w:t>
      </w:r>
      <w:r>
        <w:rPr>
          <w:spacing w:val="-12"/>
          <w:w w:val="90"/>
          <w:sz w:val="28"/>
        </w:rPr>
        <w:t xml:space="preserve"> </w:t>
      </w:r>
      <w:r>
        <w:rPr>
          <w:w w:val="90"/>
          <w:sz w:val="28"/>
        </w:rPr>
        <w:t>yerləşir</w:t>
      </w:r>
      <w:r>
        <w:rPr>
          <w:spacing w:val="-11"/>
          <w:w w:val="90"/>
          <w:sz w:val="28"/>
        </w:rPr>
        <w:t xml:space="preserve"> </w:t>
      </w:r>
      <w:r>
        <w:rPr>
          <w:w w:val="90"/>
          <w:sz w:val="28"/>
        </w:rPr>
        <w:t xml:space="preserve">və </w:t>
      </w:r>
      <w:r>
        <w:rPr>
          <w:sz w:val="28"/>
        </w:rPr>
        <w:t>subaraxnoidal</w:t>
      </w:r>
      <w:r>
        <w:rPr>
          <w:spacing w:val="-2"/>
          <w:sz w:val="28"/>
        </w:rPr>
        <w:t xml:space="preserve"> </w:t>
      </w:r>
      <w:r>
        <w:rPr>
          <w:sz w:val="28"/>
        </w:rPr>
        <w:t>boşluqla ondan ayrılır.</w:t>
      </w:r>
    </w:p>
    <w:p w14:paraId="3DC6F527" w14:textId="77777777" w:rsidR="00304D7E" w:rsidRPr="00304D7E" w:rsidRDefault="00304D7E" w:rsidP="00304D7E">
      <w:pPr>
        <w:spacing w:before="189"/>
        <w:ind w:left="80"/>
        <w:rPr>
          <w:sz w:val="28"/>
        </w:rPr>
      </w:pPr>
      <w:r>
        <w:rPr>
          <w:spacing w:val="-2"/>
        </w:rPr>
        <w:t>Damarl</w:t>
      </w:r>
      <w:r w:rsidRPr="00304D7E">
        <w:rPr>
          <w:spacing w:val="-2"/>
        </w:rPr>
        <w:t>ı</w:t>
      </w:r>
      <w:r w:rsidRPr="00304D7E">
        <w:rPr>
          <w:spacing w:val="28"/>
        </w:rPr>
        <w:t xml:space="preserve"> </w:t>
      </w:r>
      <w:r>
        <w:rPr>
          <w:spacing w:val="-2"/>
        </w:rPr>
        <w:t>yolun</w:t>
      </w:r>
      <w:r w:rsidRPr="00304D7E">
        <w:rPr>
          <w:spacing w:val="25"/>
        </w:rPr>
        <w:t xml:space="preserve"> </w:t>
      </w:r>
      <w:r>
        <w:rPr>
          <w:spacing w:val="-2"/>
        </w:rPr>
        <w:t>funksiyas</w:t>
      </w:r>
      <w:r w:rsidRPr="00304D7E">
        <w:rPr>
          <w:spacing w:val="-2"/>
        </w:rPr>
        <w:t>ı</w:t>
      </w:r>
      <w:r w:rsidRPr="00304D7E">
        <w:rPr>
          <w:spacing w:val="26"/>
        </w:rPr>
        <w:t xml:space="preserve"> </w:t>
      </w:r>
      <w:r>
        <w:rPr>
          <w:spacing w:val="-2"/>
        </w:rPr>
        <w:t>kamera</w:t>
      </w:r>
      <w:r w:rsidRPr="00304D7E">
        <w:rPr>
          <w:spacing w:val="22"/>
        </w:rPr>
        <w:t xml:space="preserve"> </w:t>
      </w:r>
      <w:r>
        <w:rPr>
          <w:spacing w:val="-2"/>
        </w:rPr>
        <w:t>mayesinin</w:t>
      </w:r>
      <w:r w:rsidRPr="00304D7E">
        <w:rPr>
          <w:spacing w:val="26"/>
        </w:rPr>
        <w:t xml:space="preserve"> </w:t>
      </w:r>
      <w:r>
        <w:rPr>
          <w:spacing w:val="-2"/>
        </w:rPr>
        <w:t>hasilat</w:t>
      </w:r>
      <w:r w:rsidRPr="00304D7E">
        <w:rPr>
          <w:spacing w:val="-2"/>
        </w:rPr>
        <w:t>ı,</w:t>
      </w:r>
      <w:r w:rsidRPr="00304D7E">
        <w:rPr>
          <w:spacing w:val="24"/>
        </w:rPr>
        <w:t xml:space="preserve"> </w:t>
      </w:r>
      <w:r>
        <w:rPr>
          <w:spacing w:val="-2"/>
        </w:rPr>
        <w:t>g</w:t>
      </w:r>
      <w:r w:rsidRPr="00304D7E">
        <w:rPr>
          <w:spacing w:val="-2"/>
        </w:rPr>
        <w:t>ö</w:t>
      </w:r>
      <w:r>
        <w:rPr>
          <w:spacing w:val="-2"/>
        </w:rPr>
        <w:t>z</w:t>
      </w:r>
      <w:r w:rsidRPr="00304D7E">
        <w:rPr>
          <w:spacing w:val="26"/>
        </w:rPr>
        <w:t xml:space="preserve"> </w:t>
      </w:r>
      <w:r>
        <w:rPr>
          <w:spacing w:val="-2"/>
        </w:rPr>
        <w:t>daxili</w:t>
      </w:r>
      <w:r w:rsidRPr="00304D7E">
        <w:rPr>
          <w:spacing w:val="24"/>
        </w:rPr>
        <w:t xml:space="preserve"> </w:t>
      </w:r>
      <w:r>
        <w:rPr>
          <w:spacing w:val="-2"/>
        </w:rPr>
        <w:t>t</w:t>
      </w:r>
      <w:r w:rsidRPr="00304D7E">
        <w:rPr>
          <w:spacing w:val="-2"/>
        </w:rPr>
        <w:t>ə</w:t>
      </w:r>
      <w:r>
        <w:rPr>
          <w:spacing w:val="-2"/>
        </w:rPr>
        <w:t>zyiqi</w:t>
      </w:r>
      <w:r w:rsidRPr="00304D7E">
        <w:rPr>
          <w:spacing w:val="24"/>
        </w:rPr>
        <w:t xml:space="preserve"> </w:t>
      </w:r>
      <w:r>
        <w:rPr>
          <w:spacing w:val="-2"/>
        </w:rPr>
        <w:t>t</w:t>
      </w:r>
      <w:r w:rsidRPr="00304D7E">
        <w:rPr>
          <w:spacing w:val="-2"/>
        </w:rPr>
        <w:t>ə</w:t>
      </w:r>
      <w:r>
        <w:rPr>
          <w:spacing w:val="-2"/>
        </w:rPr>
        <w:t>nziml</w:t>
      </w:r>
      <w:r w:rsidRPr="00304D7E">
        <w:rPr>
          <w:spacing w:val="-2"/>
        </w:rPr>
        <w:t>ə</w:t>
      </w:r>
      <w:r>
        <w:rPr>
          <w:spacing w:val="-2"/>
        </w:rPr>
        <w:t>m</w:t>
      </w:r>
      <w:r w:rsidRPr="00304D7E">
        <w:rPr>
          <w:spacing w:val="-2"/>
        </w:rPr>
        <w:t>ə</w:t>
      </w:r>
      <w:r>
        <w:rPr>
          <w:spacing w:val="-2"/>
        </w:rPr>
        <w:t>k</w:t>
      </w:r>
      <w:r w:rsidRPr="00304D7E">
        <w:rPr>
          <w:spacing w:val="-2"/>
        </w:rPr>
        <w:t xml:space="preserve">, </w:t>
      </w:r>
      <w:r>
        <w:rPr>
          <w:spacing w:val="-6"/>
        </w:rPr>
        <w:t>g</w:t>
      </w:r>
      <w:r w:rsidRPr="00304D7E">
        <w:rPr>
          <w:spacing w:val="-6"/>
        </w:rPr>
        <w:t>ö</w:t>
      </w:r>
      <w:r>
        <w:rPr>
          <w:spacing w:val="-6"/>
        </w:rPr>
        <w:t>rm</w:t>
      </w:r>
      <w:r w:rsidRPr="00304D7E">
        <w:rPr>
          <w:spacing w:val="-6"/>
        </w:rPr>
        <w:t>ə</w:t>
      </w:r>
      <w:r w:rsidRPr="00304D7E">
        <w:rPr>
          <w:spacing w:val="-14"/>
        </w:rPr>
        <w:t xml:space="preserve"> </w:t>
      </w:r>
      <w:r>
        <w:rPr>
          <w:spacing w:val="-6"/>
        </w:rPr>
        <w:t>akt</w:t>
      </w:r>
      <w:r w:rsidRPr="00304D7E">
        <w:rPr>
          <w:spacing w:val="-6"/>
        </w:rPr>
        <w:t>ı</w:t>
      </w:r>
      <w:r>
        <w:rPr>
          <w:spacing w:val="-6"/>
        </w:rPr>
        <w:t>nda</w:t>
      </w:r>
      <w:r w:rsidRPr="00304D7E">
        <w:rPr>
          <w:spacing w:val="-13"/>
        </w:rPr>
        <w:t xml:space="preserve"> </w:t>
      </w:r>
      <w:r>
        <w:rPr>
          <w:spacing w:val="-6"/>
        </w:rPr>
        <w:t>i</w:t>
      </w:r>
      <w:r w:rsidRPr="00304D7E">
        <w:rPr>
          <w:spacing w:val="-6"/>
        </w:rPr>
        <w:t>ş</w:t>
      </w:r>
      <w:r>
        <w:rPr>
          <w:spacing w:val="-6"/>
        </w:rPr>
        <w:t>tirak</w:t>
      </w:r>
      <w:r w:rsidRPr="00304D7E">
        <w:rPr>
          <w:spacing w:val="-14"/>
        </w:rPr>
        <w:t xml:space="preserve"> </w:t>
      </w:r>
      <w:r>
        <w:rPr>
          <w:spacing w:val="-6"/>
        </w:rPr>
        <w:t>etm</w:t>
      </w:r>
      <w:r w:rsidRPr="00304D7E">
        <w:rPr>
          <w:spacing w:val="-6"/>
        </w:rPr>
        <w:t>ə</w:t>
      </w:r>
      <w:r>
        <w:rPr>
          <w:spacing w:val="-6"/>
        </w:rPr>
        <w:t>kdir</w:t>
      </w:r>
      <w:r w:rsidRPr="00304D7E">
        <w:rPr>
          <w:spacing w:val="-6"/>
        </w:rPr>
        <w:t>.</w:t>
      </w:r>
    </w:p>
    <w:p w14:paraId="14B7B688" w14:textId="77777777" w:rsidR="00304D7E" w:rsidRPr="00304D7E" w:rsidRDefault="00304D7E" w:rsidP="00304D7E">
      <w:pPr>
        <w:spacing w:before="5"/>
      </w:pPr>
    </w:p>
    <w:p w14:paraId="66E23F51" w14:textId="77777777" w:rsidR="00304D7E" w:rsidRPr="00304D7E" w:rsidRDefault="00304D7E" w:rsidP="00304D7E">
      <w:pPr>
        <w:spacing w:line="276" w:lineRule="auto"/>
        <w:ind w:left="80" w:right="67" w:firstLine="720"/>
      </w:pPr>
      <w:r>
        <w:rPr>
          <w:rFonts w:ascii="Arial" w:hAnsi="Arial"/>
          <w:b/>
          <w:spacing w:val="-8"/>
        </w:rPr>
        <w:t>Q</w:t>
      </w:r>
      <w:r w:rsidRPr="00304D7E">
        <w:rPr>
          <w:rFonts w:ascii="Arial" w:hAnsi="Arial"/>
          <w:b/>
          <w:spacing w:val="-8"/>
        </w:rPr>
        <w:t>ü</w:t>
      </w:r>
      <w:r>
        <w:rPr>
          <w:rFonts w:ascii="Arial" w:hAnsi="Arial"/>
          <w:b/>
          <w:spacing w:val="-8"/>
        </w:rPr>
        <w:t>zehli</w:t>
      </w:r>
      <w:r w:rsidRPr="00304D7E">
        <w:rPr>
          <w:rFonts w:ascii="Arial" w:hAnsi="Arial"/>
          <w:b/>
          <w:spacing w:val="-8"/>
        </w:rPr>
        <w:t xml:space="preserve"> </w:t>
      </w:r>
      <w:r>
        <w:rPr>
          <w:rFonts w:ascii="Arial" w:hAnsi="Arial"/>
          <w:b/>
          <w:spacing w:val="-8"/>
        </w:rPr>
        <w:t>qi</w:t>
      </w:r>
      <w:r w:rsidRPr="00304D7E">
        <w:rPr>
          <w:rFonts w:ascii="Arial" w:hAnsi="Arial"/>
          <w:b/>
          <w:spacing w:val="-8"/>
        </w:rPr>
        <w:t>ş</w:t>
      </w:r>
      <w:r>
        <w:rPr>
          <w:rFonts w:ascii="Arial" w:hAnsi="Arial"/>
          <w:b/>
          <w:spacing w:val="-8"/>
        </w:rPr>
        <w:t>a</w:t>
      </w:r>
      <w:r w:rsidRPr="00304D7E">
        <w:rPr>
          <w:rFonts w:ascii="Arial" w:hAnsi="Arial"/>
          <w:b/>
          <w:spacing w:val="-8"/>
        </w:rPr>
        <w:t xml:space="preserve"> – </w:t>
      </w:r>
      <w:r>
        <w:rPr>
          <w:spacing w:val="-8"/>
        </w:rPr>
        <w:t>damarl</w:t>
      </w:r>
      <w:r w:rsidRPr="00304D7E">
        <w:rPr>
          <w:spacing w:val="-8"/>
        </w:rPr>
        <w:t xml:space="preserve">ı </w:t>
      </w:r>
      <w:r>
        <w:rPr>
          <w:spacing w:val="-8"/>
        </w:rPr>
        <w:t>qi</w:t>
      </w:r>
      <w:r w:rsidRPr="00304D7E">
        <w:rPr>
          <w:spacing w:val="-8"/>
        </w:rPr>
        <w:t>ş</w:t>
      </w:r>
      <w:r>
        <w:rPr>
          <w:spacing w:val="-8"/>
        </w:rPr>
        <w:t>an</w:t>
      </w:r>
      <w:r w:rsidRPr="00304D7E">
        <w:rPr>
          <w:spacing w:val="-8"/>
        </w:rPr>
        <w:t>ı</w:t>
      </w:r>
      <w:r>
        <w:rPr>
          <w:spacing w:val="-8"/>
        </w:rPr>
        <w:t>n</w:t>
      </w:r>
      <w:r w:rsidRPr="00304D7E">
        <w:rPr>
          <w:spacing w:val="-8"/>
        </w:rPr>
        <w:t xml:space="preserve"> ö</w:t>
      </w:r>
      <w:r>
        <w:rPr>
          <w:spacing w:val="-8"/>
        </w:rPr>
        <w:t>n</w:t>
      </w:r>
      <w:r w:rsidRPr="00304D7E">
        <w:rPr>
          <w:spacing w:val="-11"/>
        </w:rPr>
        <w:t xml:space="preserve"> </w:t>
      </w:r>
      <w:r>
        <w:rPr>
          <w:spacing w:val="-8"/>
        </w:rPr>
        <w:t>hiss</w:t>
      </w:r>
      <w:r w:rsidRPr="00304D7E">
        <w:rPr>
          <w:spacing w:val="-8"/>
        </w:rPr>
        <w:t>ə</w:t>
      </w:r>
      <w:r>
        <w:rPr>
          <w:spacing w:val="-8"/>
        </w:rPr>
        <w:t>sini</w:t>
      </w:r>
      <w:r w:rsidRPr="00304D7E">
        <w:rPr>
          <w:spacing w:val="-8"/>
        </w:rPr>
        <w:t xml:space="preserve"> </w:t>
      </w:r>
      <w:r>
        <w:rPr>
          <w:spacing w:val="-8"/>
        </w:rPr>
        <w:t>t</w:t>
      </w:r>
      <w:r w:rsidRPr="00304D7E">
        <w:rPr>
          <w:spacing w:val="-8"/>
        </w:rPr>
        <w:t>əş</w:t>
      </w:r>
      <w:r>
        <w:rPr>
          <w:spacing w:val="-8"/>
        </w:rPr>
        <w:t>kil</w:t>
      </w:r>
      <w:r w:rsidRPr="00304D7E">
        <w:rPr>
          <w:spacing w:val="-8"/>
        </w:rPr>
        <w:t xml:space="preserve"> </w:t>
      </w:r>
      <w:r>
        <w:rPr>
          <w:spacing w:val="-8"/>
        </w:rPr>
        <w:t>edir</w:t>
      </w:r>
      <w:r w:rsidRPr="00304D7E">
        <w:rPr>
          <w:spacing w:val="-8"/>
        </w:rPr>
        <w:t xml:space="preserve"> </w:t>
      </w:r>
      <w:r>
        <w:rPr>
          <w:spacing w:val="-8"/>
        </w:rPr>
        <w:t>v</w:t>
      </w:r>
      <w:r w:rsidRPr="00304D7E">
        <w:rPr>
          <w:spacing w:val="-8"/>
        </w:rPr>
        <w:t xml:space="preserve">ə </w:t>
      </w:r>
      <w:r>
        <w:rPr>
          <w:spacing w:val="-8"/>
        </w:rPr>
        <w:t>vertikal</w:t>
      </w:r>
      <w:r w:rsidRPr="00304D7E">
        <w:rPr>
          <w:spacing w:val="-8"/>
        </w:rPr>
        <w:t xml:space="preserve"> </w:t>
      </w:r>
      <w:r>
        <w:rPr>
          <w:spacing w:val="-8"/>
        </w:rPr>
        <w:t>billurun</w:t>
      </w:r>
      <w:r w:rsidRPr="00304D7E">
        <w:rPr>
          <w:spacing w:val="-8"/>
        </w:rPr>
        <w:t xml:space="preserve"> ö</w:t>
      </w:r>
      <w:r>
        <w:rPr>
          <w:spacing w:val="-8"/>
        </w:rPr>
        <w:t>n</w:t>
      </w:r>
      <w:r w:rsidRPr="00304D7E">
        <w:rPr>
          <w:spacing w:val="-8"/>
        </w:rPr>
        <w:t>ü</w:t>
      </w:r>
      <w:r>
        <w:rPr>
          <w:spacing w:val="-8"/>
        </w:rPr>
        <w:t>nd</w:t>
      </w:r>
      <w:r w:rsidRPr="00304D7E">
        <w:rPr>
          <w:spacing w:val="-8"/>
        </w:rPr>
        <w:t xml:space="preserve">ə </w:t>
      </w:r>
      <w:r>
        <w:t>yerl</w:t>
      </w:r>
      <w:r w:rsidRPr="00304D7E">
        <w:t>əş</w:t>
      </w:r>
      <w:r>
        <w:t>ib</w:t>
      </w:r>
      <w:r w:rsidRPr="00304D7E">
        <w:t>,</w:t>
      </w:r>
      <w:r w:rsidRPr="00304D7E">
        <w:rPr>
          <w:spacing w:val="-6"/>
        </w:rPr>
        <w:t xml:space="preserve"> </w:t>
      </w:r>
      <w:r w:rsidRPr="00304D7E">
        <w:t>ö</w:t>
      </w:r>
      <w:r>
        <w:t>n</w:t>
      </w:r>
      <w:r w:rsidRPr="00304D7E">
        <w:rPr>
          <w:spacing w:val="-7"/>
        </w:rPr>
        <w:t xml:space="preserve"> </w:t>
      </w:r>
      <w:r>
        <w:t>kameran</w:t>
      </w:r>
      <w:r w:rsidRPr="00304D7E">
        <w:t>ı</w:t>
      </w:r>
      <w:r w:rsidRPr="00304D7E">
        <w:rPr>
          <w:spacing w:val="-5"/>
        </w:rPr>
        <w:t xml:space="preserve"> </w:t>
      </w:r>
      <w:r>
        <w:t>arxa</w:t>
      </w:r>
      <w:r w:rsidRPr="00304D7E">
        <w:rPr>
          <w:spacing w:val="-7"/>
        </w:rPr>
        <w:t xml:space="preserve"> </w:t>
      </w:r>
      <w:r>
        <w:t>kameradan</w:t>
      </w:r>
      <w:r w:rsidRPr="00304D7E">
        <w:rPr>
          <w:spacing w:val="-10"/>
        </w:rPr>
        <w:t xml:space="preserve"> </w:t>
      </w:r>
      <w:r>
        <w:t>ay</w:t>
      </w:r>
      <w:r w:rsidRPr="00304D7E">
        <w:t>ı</w:t>
      </w:r>
      <w:r>
        <w:t>r</w:t>
      </w:r>
      <w:r w:rsidRPr="00304D7E">
        <w:t>ı</w:t>
      </w:r>
      <w:r>
        <w:t>r</w:t>
      </w:r>
      <w:r w:rsidRPr="00304D7E">
        <w:rPr>
          <w:spacing w:val="-6"/>
        </w:rPr>
        <w:t xml:space="preserve"> </w:t>
      </w:r>
      <w:r>
        <w:t>v</w:t>
      </w:r>
      <w:r w:rsidRPr="00304D7E">
        <w:t>ə</w:t>
      </w:r>
      <w:r w:rsidRPr="00304D7E">
        <w:rPr>
          <w:spacing w:val="-7"/>
        </w:rPr>
        <w:t xml:space="preserve"> </w:t>
      </w:r>
      <w:r>
        <w:t>buynuz</w:t>
      </w:r>
      <w:r w:rsidRPr="00304D7E">
        <w:rPr>
          <w:spacing w:val="-6"/>
        </w:rPr>
        <w:t xml:space="preserve"> </w:t>
      </w:r>
      <w:r>
        <w:t>qi</w:t>
      </w:r>
      <w:r w:rsidRPr="00304D7E">
        <w:t>ş</w:t>
      </w:r>
      <w:r>
        <w:t>a</w:t>
      </w:r>
      <w:r w:rsidRPr="00304D7E">
        <w:rPr>
          <w:spacing w:val="-7"/>
        </w:rPr>
        <w:t xml:space="preserve"> </w:t>
      </w:r>
      <w:r>
        <w:t>il</w:t>
      </w:r>
      <w:r w:rsidRPr="00304D7E">
        <w:t>ə</w:t>
      </w:r>
      <w:r w:rsidRPr="00304D7E">
        <w:rPr>
          <w:spacing w:val="-6"/>
        </w:rPr>
        <w:t xml:space="preserve"> </w:t>
      </w:r>
      <w:r>
        <w:t>birlikd</w:t>
      </w:r>
      <w:r w:rsidRPr="00304D7E">
        <w:t>ə</w:t>
      </w:r>
      <w:r w:rsidRPr="00304D7E">
        <w:rPr>
          <w:spacing w:val="-7"/>
        </w:rPr>
        <w:t xml:space="preserve"> </w:t>
      </w:r>
      <w:r w:rsidRPr="00304D7E">
        <w:t>ö</w:t>
      </w:r>
      <w:r>
        <w:t>n</w:t>
      </w:r>
      <w:r w:rsidRPr="00304D7E">
        <w:rPr>
          <w:spacing w:val="-7"/>
        </w:rPr>
        <w:t xml:space="preserve"> </w:t>
      </w:r>
      <w:r>
        <w:t>kamera</w:t>
      </w:r>
      <w:r w:rsidRPr="00304D7E">
        <w:t xml:space="preserve"> </w:t>
      </w:r>
      <w:r>
        <w:rPr>
          <w:spacing w:val="-2"/>
          <w:w w:val="90"/>
        </w:rPr>
        <w:t>buca</w:t>
      </w:r>
      <w:r w:rsidRPr="00304D7E">
        <w:rPr>
          <w:spacing w:val="-2"/>
          <w:w w:val="90"/>
        </w:rPr>
        <w:t>ğı</w:t>
      </w:r>
      <w:r>
        <w:rPr>
          <w:spacing w:val="-2"/>
          <w:w w:val="90"/>
        </w:rPr>
        <w:t>n</w:t>
      </w:r>
      <w:r w:rsidRPr="00304D7E">
        <w:rPr>
          <w:spacing w:val="-2"/>
          <w:w w:val="90"/>
        </w:rPr>
        <w:t>ı</w:t>
      </w:r>
      <w:r w:rsidRPr="00304D7E">
        <w:rPr>
          <w:spacing w:val="-3"/>
          <w:w w:val="90"/>
        </w:rPr>
        <w:t xml:space="preserve"> </w:t>
      </w:r>
      <w:r w:rsidRPr="00304D7E">
        <w:rPr>
          <w:spacing w:val="-2"/>
          <w:w w:val="90"/>
        </w:rPr>
        <w:t>ə</w:t>
      </w:r>
      <w:r>
        <w:rPr>
          <w:spacing w:val="-2"/>
          <w:w w:val="90"/>
        </w:rPr>
        <w:t>m</w:t>
      </w:r>
      <w:r w:rsidRPr="00304D7E">
        <w:rPr>
          <w:spacing w:val="-2"/>
          <w:w w:val="90"/>
        </w:rPr>
        <w:t>ə</w:t>
      </w:r>
      <w:r>
        <w:rPr>
          <w:spacing w:val="-2"/>
          <w:w w:val="90"/>
        </w:rPr>
        <w:t>l</w:t>
      </w:r>
      <w:r w:rsidRPr="00304D7E">
        <w:rPr>
          <w:spacing w:val="-2"/>
          <w:w w:val="90"/>
        </w:rPr>
        <w:t>ə</w:t>
      </w:r>
      <w:r w:rsidRPr="00304D7E">
        <w:rPr>
          <w:spacing w:val="-5"/>
          <w:w w:val="90"/>
        </w:rPr>
        <w:t xml:space="preserve"> </w:t>
      </w:r>
      <w:r>
        <w:rPr>
          <w:spacing w:val="-2"/>
          <w:w w:val="90"/>
        </w:rPr>
        <w:t>g</w:t>
      </w:r>
      <w:r w:rsidRPr="00304D7E">
        <w:rPr>
          <w:spacing w:val="-2"/>
          <w:w w:val="90"/>
        </w:rPr>
        <w:t>ə</w:t>
      </w:r>
      <w:r>
        <w:rPr>
          <w:spacing w:val="-2"/>
          <w:w w:val="90"/>
        </w:rPr>
        <w:t>tirir</w:t>
      </w:r>
      <w:r w:rsidRPr="00304D7E">
        <w:rPr>
          <w:spacing w:val="-2"/>
          <w:w w:val="90"/>
        </w:rPr>
        <w:t>.</w:t>
      </w:r>
      <w:r w:rsidRPr="00304D7E">
        <w:rPr>
          <w:spacing w:val="-6"/>
          <w:w w:val="90"/>
        </w:rPr>
        <w:t xml:space="preserve"> </w:t>
      </w:r>
      <w:r>
        <w:rPr>
          <w:spacing w:val="-2"/>
          <w:w w:val="90"/>
        </w:rPr>
        <w:t>Q</w:t>
      </w:r>
      <w:r w:rsidRPr="00304D7E">
        <w:rPr>
          <w:spacing w:val="-2"/>
          <w:w w:val="90"/>
        </w:rPr>
        <w:t>ü</w:t>
      </w:r>
      <w:r>
        <w:rPr>
          <w:spacing w:val="-2"/>
          <w:w w:val="90"/>
        </w:rPr>
        <w:t>zehli</w:t>
      </w:r>
      <w:r w:rsidRPr="00304D7E">
        <w:rPr>
          <w:spacing w:val="-6"/>
          <w:w w:val="90"/>
        </w:rPr>
        <w:t xml:space="preserve"> </w:t>
      </w:r>
      <w:r>
        <w:rPr>
          <w:spacing w:val="-2"/>
          <w:w w:val="90"/>
        </w:rPr>
        <w:t>qi</w:t>
      </w:r>
      <w:r w:rsidRPr="00304D7E">
        <w:rPr>
          <w:spacing w:val="-2"/>
          <w:w w:val="90"/>
        </w:rPr>
        <w:t>ş</w:t>
      </w:r>
      <w:r>
        <w:rPr>
          <w:spacing w:val="-2"/>
          <w:w w:val="90"/>
        </w:rPr>
        <w:t>an</w:t>
      </w:r>
      <w:r w:rsidRPr="00304D7E">
        <w:rPr>
          <w:spacing w:val="-2"/>
          <w:w w:val="90"/>
        </w:rPr>
        <w:t>ı</w:t>
      </w:r>
      <w:r>
        <w:rPr>
          <w:spacing w:val="-2"/>
          <w:w w:val="90"/>
        </w:rPr>
        <w:t>n</w:t>
      </w:r>
      <w:r w:rsidRPr="00304D7E">
        <w:rPr>
          <w:spacing w:val="-8"/>
          <w:w w:val="90"/>
        </w:rPr>
        <w:t xml:space="preserve"> </w:t>
      </w:r>
      <w:r>
        <w:rPr>
          <w:spacing w:val="-2"/>
          <w:w w:val="90"/>
        </w:rPr>
        <w:t>m</w:t>
      </w:r>
      <w:r w:rsidRPr="00304D7E">
        <w:rPr>
          <w:spacing w:val="-2"/>
          <w:w w:val="90"/>
        </w:rPr>
        <w:t>ə</w:t>
      </w:r>
      <w:r>
        <w:rPr>
          <w:spacing w:val="-2"/>
          <w:w w:val="90"/>
        </w:rPr>
        <w:t>rk</w:t>
      </w:r>
      <w:r w:rsidRPr="00304D7E">
        <w:rPr>
          <w:spacing w:val="-2"/>
          <w:w w:val="90"/>
        </w:rPr>
        <w:t>ə</w:t>
      </w:r>
      <w:r>
        <w:rPr>
          <w:spacing w:val="-2"/>
          <w:w w:val="90"/>
        </w:rPr>
        <w:t>zind</w:t>
      </w:r>
      <w:r w:rsidRPr="00304D7E">
        <w:rPr>
          <w:spacing w:val="-2"/>
          <w:w w:val="90"/>
        </w:rPr>
        <w:t>ə</w:t>
      </w:r>
      <w:r w:rsidRPr="00304D7E">
        <w:rPr>
          <w:spacing w:val="-5"/>
          <w:w w:val="90"/>
        </w:rPr>
        <w:t xml:space="preserve"> </w:t>
      </w:r>
      <w:r>
        <w:rPr>
          <w:spacing w:val="-2"/>
          <w:w w:val="90"/>
        </w:rPr>
        <w:t>olan</w:t>
      </w:r>
      <w:r w:rsidRPr="00304D7E">
        <w:rPr>
          <w:spacing w:val="-6"/>
          <w:w w:val="90"/>
        </w:rPr>
        <w:t xml:space="preserve"> </w:t>
      </w:r>
      <w:r>
        <w:rPr>
          <w:spacing w:val="-2"/>
          <w:w w:val="90"/>
        </w:rPr>
        <w:t>d</w:t>
      </w:r>
      <w:r w:rsidRPr="00304D7E">
        <w:rPr>
          <w:spacing w:val="-2"/>
          <w:w w:val="90"/>
        </w:rPr>
        <w:t>ə</w:t>
      </w:r>
      <w:r>
        <w:rPr>
          <w:spacing w:val="-2"/>
          <w:w w:val="90"/>
        </w:rPr>
        <w:t>lik</w:t>
      </w:r>
      <w:r w:rsidRPr="00304D7E">
        <w:rPr>
          <w:spacing w:val="-4"/>
          <w:w w:val="90"/>
        </w:rPr>
        <w:t xml:space="preserve"> </w:t>
      </w:r>
      <w:r w:rsidRPr="00304D7E">
        <w:rPr>
          <w:spacing w:val="-2"/>
          <w:w w:val="90"/>
        </w:rPr>
        <w:t>–</w:t>
      </w:r>
      <w:r w:rsidRPr="00304D7E">
        <w:rPr>
          <w:spacing w:val="-5"/>
          <w:w w:val="90"/>
        </w:rPr>
        <w:t xml:space="preserve"> </w:t>
      </w:r>
      <w:r>
        <w:rPr>
          <w:spacing w:val="-2"/>
          <w:w w:val="90"/>
        </w:rPr>
        <w:t>b</w:t>
      </w:r>
      <w:r w:rsidRPr="00304D7E">
        <w:rPr>
          <w:spacing w:val="-2"/>
          <w:w w:val="90"/>
        </w:rPr>
        <w:t>ə</w:t>
      </w:r>
      <w:r>
        <w:rPr>
          <w:spacing w:val="-2"/>
          <w:w w:val="90"/>
        </w:rPr>
        <w:t>b</w:t>
      </w:r>
      <w:r w:rsidRPr="00304D7E">
        <w:rPr>
          <w:spacing w:val="-2"/>
          <w:w w:val="90"/>
        </w:rPr>
        <w:t>ə</w:t>
      </w:r>
      <w:r>
        <w:rPr>
          <w:spacing w:val="-2"/>
          <w:w w:val="90"/>
        </w:rPr>
        <w:t>k</w:t>
      </w:r>
      <w:r w:rsidRPr="00304D7E">
        <w:rPr>
          <w:spacing w:val="-5"/>
          <w:w w:val="90"/>
        </w:rPr>
        <w:t xml:space="preserve"> </w:t>
      </w:r>
      <w:r w:rsidRPr="00304D7E">
        <w:rPr>
          <w:spacing w:val="-2"/>
          <w:w w:val="90"/>
        </w:rPr>
        <w:t>(</w:t>
      </w:r>
      <w:r w:rsidRPr="00304D7E">
        <w:rPr>
          <w:spacing w:val="-7"/>
          <w:w w:val="90"/>
        </w:rPr>
        <w:t xml:space="preserve"> </w:t>
      </w:r>
      <w:r>
        <w:rPr>
          <w:spacing w:val="-2"/>
          <w:w w:val="90"/>
        </w:rPr>
        <w:t>pupilla</w:t>
      </w:r>
      <w:r w:rsidRPr="00304D7E">
        <w:rPr>
          <w:spacing w:val="-2"/>
          <w:w w:val="90"/>
        </w:rPr>
        <w:t>)</w:t>
      </w:r>
      <w:r w:rsidRPr="00304D7E">
        <w:rPr>
          <w:spacing w:val="-8"/>
          <w:w w:val="90"/>
        </w:rPr>
        <w:t xml:space="preserve"> </w:t>
      </w:r>
      <w:r>
        <w:rPr>
          <w:spacing w:val="-2"/>
          <w:w w:val="90"/>
        </w:rPr>
        <w:t>adlan</w:t>
      </w:r>
      <w:r w:rsidRPr="00304D7E">
        <w:rPr>
          <w:spacing w:val="-2"/>
          <w:w w:val="90"/>
        </w:rPr>
        <w:t>ı</w:t>
      </w:r>
      <w:r>
        <w:rPr>
          <w:spacing w:val="-2"/>
          <w:w w:val="90"/>
        </w:rPr>
        <w:t>r</w:t>
      </w:r>
      <w:r w:rsidRPr="00304D7E">
        <w:rPr>
          <w:spacing w:val="-2"/>
          <w:w w:val="90"/>
        </w:rPr>
        <w:t xml:space="preserve">. </w:t>
      </w:r>
      <w:r>
        <w:rPr>
          <w:w w:val="85"/>
        </w:rPr>
        <w:t>B</w:t>
      </w:r>
      <w:r w:rsidRPr="00304D7E">
        <w:rPr>
          <w:w w:val="85"/>
        </w:rPr>
        <w:t>ə</w:t>
      </w:r>
      <w:r>
        <w:rPr>
          <w:w w:val="85"/>
        </w:rPr>
        <w:t>b</w:t>
      </w:r>
      <w:r w:rsidRPr="00304D7E">
        <w:rPr>
          <w:w w:val="85"/>
        </w:rPr>
        <w:t>ə</w:t>
      </w:r>
      <w:r>
        <w:rPr>
          <w:w w:val="85"/>
        </w:rPr>
        <w:t>k</w:t>
      </w:r>
      <w:r w:rsidRPr="00304D7E">
        <w:rPr>
          <w:w w:val="85"/>
        </w:rPr>
        <w:t xml:space="preserve"> </w:t>
      </w:r>
      <w:r>
        <w:rPr>
          <w:w w:val="85"/>
        </w:rPr>
        <w:t>onun</w:t>
      </w:r>
      <w:r w:rsidRPr="00304D7E">
        <w:rPr>
          <w:w w:val="85"/>
        </w:rPr>
        <w:t xml:space="preserve"> ə</w:t>
      </w:r>
      <w:r>
        <w:rPr>
          <w:w w:val="85"/>
        </w:rPr>
        <w:t>traf</w:t>
      </w:r>
      <w:r w:rsidRPr="00304D7E">
        <w:rPr>
          <w:w w:val="85"/>
        </w:rPr>
        <w:t>ı</w:t>
      </w:r>
      <w:r>
        <w:rPr>
          <w:w w:val="85"/>
        </w:rPr>
        <w:t>nda</w:t>
      </w:r>
      <w:r w:rsidRPr="00304D7E">
        <w:rPr>
          <w:w w:val="85"/>
        </w:rPr>
        <w:t xml:space="preserve"> </w:t>
      </w:r>
      <w:r>
        <w:rPr>
          <w:w w:val="85"/>
        </w:rPr>
        <w:t>olan</w:t>
      </w:r>
      <w:r w:rsidRPr="00304D7E">
        <w:rPr>
          <w:w w:val="85"/>
        </w:rPr>
        <w:t xml:space="preserve"> 2 </w:t>
      </w:r>
      <w:r>
        <w:rPr>
          <w:w w:val="85"/>
        </w:rPr>
        <w:t>n</w:t>
      </w:r>
      <w:r w:rsidRPr="00304D7E">
        <w:rPr>
          <w:w w:val="85"/>
        </w:rPr>
        <w:t>ö</w:t>
      </w:r>
      <w:r>
        <w:rPr>
          <w:w w:val="85"/>
        </w:rPr>
        <w:t>v</w:t>
      </w:r>
      <w:r w:rsidRPr="00304D7E">
        <w:rPr>
          <w:w w:val="85"/>
        </w:rPr>
        <w:t xml:space="preserve"> ə</w:t>
      </w:r>
      <w:r>
        <w:rPr>
          <w:w w:val="85"/>
        </w:rPr>
        <w:t>z</w:t>
      </w:r>
      <w:r w:rsidRPr="00304D7E">
        <w:rPr>
          <w:w w:val="85"/>
        </w:rPr>
        <w:t>ə</w:t>
      </w:r>
      <w:r>
        <w:rPr>
          <w:w w:val="85"/>
        </w:rPr>
        <w:t>l</w:t>
      </w:r>
      <w:r w:rsidRPr="00304D7E">
        <w:rPr>
          <w:w w:val="85"/>
        </w:rPr>
        <w:t xml:space="preserve">ə </w:t>
      </w:r>
      <w:r>
        <w:rPr>
          <w:w w:val="85"/>
        </w:rPr>
        <w:t>vasit</w:t>
      </w:r>
      <w:r w:rsidRPr="00304D7E">
        <w:rPr>
          <w:w w:val="85"/>
        </w:rPr>
        <w:t>ə</w:t>
      </w:r>
      <w:r>
        <w:rPr>
          <w:w w:val="85"/>
        </w:rPr>
        <w:t>sil</w:t>
      </w:r>
      <w:r w:rsidRPr="00304D7E">
        <w:rPr>
          <w:w w:val="85"/>
        </w:rPr>
        <w:t xml:space="preserve">ə </w:t>
      </w:r>
      <w:r>
        <w:rPr>
          <w:w w:val="85"/>
        </w:rPr>
        <w:t>gen</w:t>
      </w:r>
      <w:r w:rsidRPr="00304D7E">
        <w:rPr>
          <w:w w:val="85"/>
        </w:rPr>
        <w:t>ə</w:t>
      </w:r>
      <w:r>
        <w:rPr>
          <w:w w:val="85"/>
        </w:rPr>
        <w:t>lib</w:t>
      </w:r>
      <w:r w:rsidRPr="00304D7E">
        <w:rPr>
          <w:w w:val="85"/>
        </w:rPr>
        <w:t xml:space="preserve"> </w:t>
      </w:r>
      <w:r>
        <w:rPr>
          <w:w w:val="85"/>
        </w:rPr>
        <w:t>daral</w:t>
      </w:r>
      <w:r w:rsidRPr="00304D7E">
        <w:rPr>
          <w:w w:val="85"/>
        </w:rPr>
        <w:t>ı</w:t>
      </w:r>
      <w:r>
        <w:rPr>
          <w:w w:val="85"/>
        </w:rPr>
        <w:t>r</w:t>
      </w:r>
      <w:r w:rsidRPr="00304D7E">
        <w:rPr>
          <w:w w:val="85"/>
        </w:rPr>
        <w:t xml:space="preserve"> </w:t>
      </w:r>
      <w:r>
        <w:rPr>
          <w:w w:val="85"/>
        </w:rPr>
        <w:t>v</w:t>
      </w:r>
      <w:r w:rsidRPr="00304D7E">
        <w:rPr>
          <w:w w:val="85"/>
        </w:rPr>
        <w:t xml:space="preserve">ə </w:t>
      </w:r>
      <w:r>
        <w:rPr>
          <w:w w:val="85"/>
        </w:rPr>
        <w:t>g</w:t>
      </w:r>
      <w:r w:rsidRPr="00304D7E">
        <w:rPr>
          <w:w w:val="85"/>
        </w:rPr>
        <w:t>ö</w:t>
      </w:r>
      <w:r>
        <w:rPr>
          <w:w w:val="85"/>
        </w:rPr>
        <w:t>z</w:t>
      </w:r>
      <w:r w:rsidRPr="00304D7E">
        <w:rPr>
          <w:w w:val="85"/>
        </w:rPr>
        <w:t xml:space="preserve">ə </w:t>
      </w:r>
      <w:r>
        <w:rPr>
          <w:w w:val="85"/>
        </w:rPr>
        <w:t>d</w:t>
      </w:r>
      <w:r w:rsidRPr="00304D7E">
        <w:rPr>
          <w:w w:val="85"/>
        </w:rPr>
        <w:t>üşə</w:t>
      </w:r>
      <w:r>
        <w:rPr>
          <w:w w:val="85"/>
        </w:rPr>
        <w:t>n</w:t>
      </w:r>
      <w:r w:rsidRPr="00304D7E">
        <w:rPr>
          <w:w w:val="85"/>
        </w:rPr>
        <w:t xml:space="preserve"> şü</w:t>
      </w:r>
      <w:r>
        <w:rPr>
          <w:w w:val="85"/>
        </w:rPr>
        <w:t>alar</w:t>
      </w:r>
      <w:r w:rsidRPr="00304D7E">
        <w:rPr>
          <w:w w:val="85"/>
        </w:rPr>
        <w:t>ı</w:t>
      </w:r>
      <w:r>
        <w:rPr>
          <w:w w:val="85"/>
        </w:rPr>
        <w:t>n</w:t>
      </w:r>
      <w:r w:rsidRPr="00304D7E">
        <w:rPr>
          <w:w w:val="85"/>
        </w:rPr>
        <w:t xml:space="preserve"> </w:t>
      </w:r>
      <w:r>
        <w:rPr>
          <w:spacing w:val="-8"/>
        </w:rPr>
        <w:t>miqdar</w:t>
      </w:r>
      <w:r w:rsidRPr="00304D7E">
        <w:rPr>
          <w:spacing w:val="-8"/>
        </w:rPr>
        <w:t>ı</w:t>
      </w:r>
      <w:r>
        <w:rPr>
          <w:spacing w:val="-8"/>
        </w:rPr>
        <w:t>n</w:t>
      </w:r>
      <w:r w:rsidRPr="00304D7E">
        <w:rPr>
          <w:spacing w:val="-8"/>
        </w:rPr>
        <w:t xml:space="preserve">ı </w:t>
      </w:r>
      <w:r>
        <w:rPr>
          <w:spacing w:val="-8"/>
        </w:rPr>
        <w:t>t</w:t>
      </w:r>
      <w:r w:rsidRPr="00304D7E">
        <w:rPr>
          <w:spacing w:val="-8"/>
        </w:rPr>
        <w:t>ə</w:t>
      </w:r>
      <w:r>
        <w:rPr>
          <w:spacing w:val="-8"/>
        </w:rPr>
        <w:t>nzim</w:t>
      </w:r>
      <w:r w:rsidRPr="00304D7E">
        <w:rPr>
          <w:spacing w:val="-8"/>
        </w:rPr>
        <w:t xml:space="preserve"> </w:t>
      </w:r>
      <w:r>
        <w:rPr>
          <w:spacing w:val="-8"/>
        </w:rPr>
        <w:t>edir</w:t>
      </w:r>
      <w:r w:rsidRPr="00304D7E">
        <w:rPr>
          <w:spacing w:val="-8"/>
        </w:rPr>
        <w:t>. Ə</w:t>
      </w:r>
      <w:r>
        <w:rPr>
          <w:spacing w:val="-8"/>
        </w:rPr>
        <w:t>g</w:t>
      </w:r>
      <w:r w:rsidRPr="00304D7E">
        <w:rPr>
          <w:spacing w:val="-8"/>
        </w:rPr>
        <w:t>ə</w:t>
      </w:r>
      <w:r>
        <w:rPr>
          <w:spacing w:val="-8"/>
        </w:rPr>
        <w:t>r</w:t>
      </w:r>
      <w:r w:rsidRPr="00304D7E">
        <w:rPr>
          <w:spacing w:val="-8"/>
        </w:rPr>
        <w:t xml:space="preserve"> </w:t>
      </w:r>
      <w:r>
        <w:rPr>
          <w:spacing w:val="-8"/>
        </w:rPr>
        <w:t>i</w:t>
      </w:r>
      <w:r w:rsidRPr="00304D7E">
        <w:rPr>
          <w:spacing w:val="-8"/>
        </w:rPr>
        <w:t>şı</w:t>
      </w:r>
      <w:r>
        <w:rPr>
          <w:spacing w:val="-8"/>
        </w:rPr>
        <w:t>q</w:t>
      </w:r>
      <w:r w:rsidRPr="00304D7E">
        <w:rPr>
          <w:spacing w:val="-8"/>
        </w:rPr>
        <w:t xml:space="preserve"> ç</w:t>
      </w:r>
      <w:r>
        <w:rPr>
          <w:spacing w:val="-8"/>
        </w:rPr>
        <w:t>oxdursa</w:t>
      </w:r>
      <w:r w:rsidRPr="00304D7E">
        <w:rPr>
          <w:spacing w:val="-8"/>
        </w:rPr>
        <w:t xml:space="preserve">, </w:t>
      </w:r>
      <w:r>
        <w:rPr>
          <w:spacing w:val="-8"/>
        </w:rPr>
        <w:t>b</w:t>
      </w:r>
      <w:r w:rsidRPr="00304D7E">
        <w:rPr>
          <w:spacing w:val="-8"/>
        </w:rPr>
        <w:t>ə</w:t>
      </w:r>
      <w:r>
        <w:rPr>
          <w:spacing w:val="-8"/>
        </w:rPr>
        <w:t>b</w:t>
      </w:r>
      <w:r w:rsidRPr="00304D7E">
        <w:rPr>
          <w:spacing w:val="-8"/>
        </w:rPr>
        <w:t>ə</w:t>
      </w:r>
      <w:r>
        <w:rPr>
          <w:spacing w:val="-8"/>
        </w:rPr>
        <w:t>k</w:t>
      </w:r>
      <w:r w:rsidRPr="00304D7E">
        <w:rPr>
          <w:spacing w:val="-8"/>
        </w:rPr>
        <w:t xml:space="preserve"> </w:t>
      </w:r>
      <w:r>
        <w:rPr>
          <w:spacing w:val="-8"/>
        </w:rPr>
        <w:t>sfinkter</w:t>
      </w:r>
      <w:r w:rsidRPr="00304D7E">
        <w:rPr>
          <w:spacing w:val="-8"/>
        </w:rPr>
        <w:t xml:space="preserve"> </w:t>
      </w:r>
      <w:r>
        <w:rPr>
          <w:spacing w:val="-8"/>
        </w:rPr>
        <w:t>vasit</w:t>
      </w:r>
      <w:r w:rsidRPr="00304D7E">
        <w:rPr>
          <w:spacing w:val="-8"/>
        </w:rPr>
        <w:t>ə</w:t>
      </w:r>
      <w:r>
        <w:rPr>
          <w:spacing w:val="-8"/>
        </w:rPr>
        <w:t>sil</w:t>
      </w:r>
      <w:r w:rsidRPr="00304D7E">
        <w:rPr>
          <w:spacing w:val="-8"/>
        </w:rPr>
        <w:t xml:space="preserve">ə </w:t>
      </w:r>
      <w:r>
        <w:rPr>
          <w:spacing w:val="-8"/>
        </w:rPr>
        <w:t>daral</w:t>
      </w:r>
      <w:r w:rsidRPr="00304D7E">
        <w:rPr>
          <w:spacing w:val="-8"/>
        </w:rPr>
        <w:t>ı</w:t>
      </w:r>
      <w:r>
        <w:rPr>
          <w:spacing w:val="-8"/>
        </w:rPr>
        <w:t>r</w:t>
      </w:r>
      <w:r w:rsidRPr="00304D7E">
        <w:rPr>
          <w:spacing w:val="-8"/>
        </w:rPr>
        <w:t xml:space="preserve">, </w:t>
      </w:r>
      <w:r>
        <w:rPr>
          <w:spacing w:val="-8"/>
        </w:rPr>
        <w:t>dilator</w:t>
      </w:r>
      <w:r w:rsidRPr="00304D7E">
        <w:rPr>
          <w:spacing w:val="-8"/>
        </w:rPr>
        <w:t xml:space="preserve"> </w:t>
      </w:r>
      <w:r>
        <w:rPr>
          <w:spacing w:val="-8"/>
        </w:rPr>
        <w:t>is</w:t>
      </w:r>
      <w:r w:rsidRPr="00304D7E">
        <w:rPr>
          <w:spacing w:val="-8"/>
        </w:rPr>
        <w:t xml:space="preserve">ə </w:t>
      </w:r>
      <w:r>
        <w:rPr>
          <w:w w:val="90"/>
        </w:rPr>
        <w:t>b</w:t>
      </w:r>
      <w:r w:rsidRPr="00304D7E">
        <w:rPr>
          <w:w w:val="90"/>
        </w:rPr>
        <w:t>ə</w:t>
      </w:r>
      <w:r>
        <w:rPr>
          <w:w w:val="90"/>
        </w:rPr>
        <w:t>b</w:t>
      </w:r>
      <w:r w:rsidRPr="00304D7E">
        <w:rPr>
          <w:w w:val="90"/>
        </w:rPr>
        <w:t>ə</w:t>
      </w:r>
      <w:r>
        <w:rPr>
          <w:w w:val="90"/>
        </w:rPr>
        <w:t>yi</w:t>
      </w:r>
      <w:r w:rsidRPr="00304D7E">
        <w:rPr>
          <w:w w:val="90"/>
        </w:rPr>
        <w:t xml:space="preserve"> </w:t>
      </w:r>
      <w:r>
        <w:rPr>
          <w:w w:val="90"/>
        </w:rPr>
        <w:t>gen</w:t>
      </w:r>
      <w:r w:rsidRPr="00304D7E">
        <w:rPr>
          <w:w w:val="90"/>
        </w:rPr>
        <w:t>ə</w:t>
      </w:r>
      <w:r>
        <w:rPr>
          <w:w w:val="90"/>
        </w:rPr>
        <w:t>ldir</w:t>
      </w:r>
      <w:r w:rsidRPr="00304D7E">
        <w:rPr>
          <w:w w:val="90"/>
        </w:rPr>
        <w:t xml:space="preserve">. </w:t>
      </w:r>
      <w:r>
        <w:rPr>
          <w:w w:val="90"/>
        </w:rPr>
        <w:t>B</w:t>
      </w:r>
      <w:r w:rsidRPr="00304D7E">
        <w:rPr>
          <w:w w:val="90"/>
        </w:rPr>
        <w:t>ə</w:t>
      </w:r>
      <w:r>
        <w:rPr>
          <w:w w:val="90"/>
        </w:rPr>
        <w:t>b</w:t>
      </w:r>
      <w:r w:rsidRPr="00304D7E">
        <w:rPr>
          <w:w w:val="90"/>
        </w:rPr>
        <w:t>ə</w:t>
      </w:r>
      <w:r>
        <w:rPr>
          <w:w w:val="90"/>
        </w:rPr>
        <w:t>yin</w:t>
      </w:r>
      <w:r w:rsidRPr="00304D7E">
        <w:rPr>
          <w:w w:val="90"/>
        </w:rPr>
        <w:t xml:space="preserve"> </w:t>
      </w:r>
      <w:r>
        <w:rPr>
          <w:w w:val="90"/>
        </w:rPr>
        <w:t>orta</w:t>
      </w:r>
      <w:r w:rsidRPr="00304D7E">
        <w:rPr>
          <w:w w:val="90"/>
        </w:rPr>
        <w:t xml:space="preserve"> ö</w:t>
      </w:r>
      <w:r>
        <w:rPr>
          <w:w w:val="90"/>
        </w:rPr>
        <w:t>l</w:t>
      </w:r>
      <w:r w:rsidRPr="00304D7E">
        <w:rPr>
          <w:w w:val="90"/>
        </w:rPr>
        <w:t>çü</w:t>
      </w:r>
      <w:r>
        <w:rPr>
          <w:w w:val="90"/>
        </w:rPr>
        <w:t>s</w:t>
      </w:r>
      <w:r w:rsidRPr="00304D7E">
        <w:rPr>
          <w:w w:val="90"/>
        </w:rPr>
        <w:t xml:space="preserve">ü 3 </w:t>
      </w:r>
      <w:r>
        <w:rPr>
          <w:w w:val="90"/>
        </w:rPr>
        <w:t>mm</w:t>
      </w:r>
      <w:r w:rsidRPr="00304D7E">
        <w:rPr>
          <w:w w:val="90"/>
        </w:rPr>
        <w:t xml:space="preserve">, </w:t>
      </w:r>
      <w:r>
        <w:rPr>
          <w:w w:val="90"/>
        </w:rPr>
        <w:t>maksimal</w:t>
      </w:r>
      <w:r w:rsidRPr="00304D7E">
        <w:rPr>
          <w:w w:val="90"/>
        </w:rPr>
        <w:t xml:space="preserve"> ö</w:t>
      </w:r>
      <w:r>
        <w:rPr>
          <w:w w:val="90"/>
        </w:rPr>
        <w:t>l</w:t>
      </w:r>
      <w:r w:rsidRPr="00304D7E">
        <w:rPr>
          <w:w w:val="90"/>
        </w:rPr>
        <w:t>çü</w:t>
      </w:r>
      <w:r>
        <w:rPr>
          <w:w w:val="90"/>
        </w:rPr>
        <w:t>s</w:t>
      </w:r>
      <w:r w:rsidRPr="00304D7E">
        <w:rPr>
          <w:w w:val="90"/>
        </w:rPr>
        <w:t xml:space="preserve">ü </w:t>
      </w:r>
      <w:r>
        <w:rPr>
          <w:w w:val="90"/>
        </w:rPr>
        <w:t>is</w:t>
      </w:r>
      <w:r w:rsidRPr="00304D7E">
        <w:rPr>
          <w:w w:val="90"/>
        </w:rPr>
        <w:t xml:space="preserve">ə 8 </w:t>
      </w:r>
      <w:r>
        <w:rPr>
          <w:w w:val="90"/>
        </w:rPr>
        <w:t>mm</w:t>
      </w:r>
      <w:r w:rsidRPr="00304D7E">
        <w:rPr>
          <w:w w:val="90"/>
        </w:rPr>
        <w:t xml:space="preserve"> </w:t>
      </w:r>
      <w:r>
        <w:rPr>
          <w:w w:val="90"/>
        </w:rPr>
        <w:t>ola</w:t>
      </w:r>
      <w:r w:rsidRPr="00304D7E">
        <w:rPr>
          <w:w w:val="90"/>
        </w:rPr>
        <w:t xml:space="preserve"> </w:t>
      </w:r>
      <w:r>
        <w:rPr>
          <w:w w:val="90"/>
        </w:rPr>
        <w:t>bil</w:t>
      </w:r>
      <w:r w:rsidRPr="00304D7E">
        <w:rPr>
          <w:w w:val="90"/>
        </w:rPr>
        <w:t>ə</w:t>
      </w:r>
      <w:r>
        <w:rPr>
          <w:w w:val="90"/>
        </w:rPr>
        <w:t>r</w:t>
      </w:r>
      <w:r w:rsidRPr="00304D7E">
        <w:rPr>
          <w:w w:val="90"/>
        </w:rPr>
        <w:t xml:space="preserve">. </w:t>
      </w:r>
      <w:r>
        <w:rPr>
          <w:w w:val="90"/>
        </w:rPr>
        <w:t>Q</w:t>
      </w:r>
      <w:r w:rsidRPr="00304D7E">
        <w:rPr>
          <w:w w:val="90"/>
        </w:rPr>
        <w:t>ü</w:t>
      </w:r>
      <w:r>
        <w:rPr>
          <w:w w:val="90"/>
        </w:rPr>
        <w:t>zehli</w:t>
      </w:r>
      <w:r w:rsidRPr="00304D7E">
        <w:rPr>
          <w:w w:val="90"/>
        </w:rPr>
        <w:t xml:space="preserve"> </w:t>
      </w:r>
      <w:r>
        <w:rPr>
          <w:w w:val="85"/>
        </w:rPr>
        <w:t>qi</w:t>
      </w:r>
      <w:r w:rsidRPr="00304D7E">
        <w:rPr>
          <w:w w:val="85"/>
        </w:rPr>
        <w:t>ş</w:t>
      </w:r>
      <w:r>
        <w:rPr>
          <w:w w:val="85"/>
        </w:rPr>
        <w:t>an</w:t>
      </w:r>
      <w:r w:rsidRPr="00304D7E">
        <w:rPr>
          <w:w w:val="85"/>
        </w:rPr>
        <w:t>ı</w:t>
      </w:r>
      <w:r>
        <w:rPr>
          <w:w w:val="85"/>
        </w:rPr>
        <w:t>n</w:t>
      </w:r>
      <w:r w:rsidRPr="00304D7E">
        <w:t xml:space="preserve"> </w:t>
      </w:r>
      <w:r>
        <w:rPr>
          <w:w w:val="85"/>
        </w:rPr>
        <w:t>r</w:t>
      </w:r>
      <w:r w:rsidRPr="00304D7E">
        <w:rPr>
          <w:w w:val="85"/>
        </w:rPr>
        <w:t>ə</w:t>
      </w:r>
      <w:r>
        <w:rPr>
          <w:w w:val="85"/>
        </w:rPr>
        <w:t>ngi</w:t>
      </w:r>
      <w:r w:rsidRPr="00304D7E">
        <w:t xml:space="preserve"> </w:t>
      </w:r>
      <w:r>
        <w:rPr>
          <w:w w:val="85"/>
        </w:rPr>
        <w:t>onun</w:t>
      </w:r>
      <w:r w:rsidRPr="00304D7E">
        <w:t xml:space="preserve"> </w:t>
      </w:r>
      <w:r>
        <w:rPr>
          <w:w w:val="85"/>
        </w:rPr>
        <w:t>arxa</w:t>
      </w:r>
      <w:r w:rsidRPr="00304D7E">
        <w:t xml:space="preserve"> </w:t>
      </w:r>
      <w:r>
        <w:rPr>
          <w:w w:val="85"/>
        </w:rPr>
        <w:t>s</w:t>
      </w:r>
      <w:r w:rsidRPr="00304D7E">
        <w:rPr>
          <w:w w:val="85"/>
        </w:rPr>
        <w:t>ə</w:t>
      </w:r>
      <w:r>
        <w:rPr>
          <w:w w:val="85"/>
        </w:rPr>
        <w:t>thind</w:t>
      </w:r>
      <w:r w:rsidRPr="00304D7E">
        <w:rPr>
          <w:w w:val="85"/>
        </w:rPr>
        <w:t>ə</w:t>
      </w:r>
      <w:r w:rsidRPr="00304D7E">
        <w:t xml:space="preserve"> </w:t>
      </w:r>
      <w:r>
        <w:rPr>
          <w:w w:val="85"/>
        </w:rPr>
        <w:t>yerl</w:t>
      </w:r>
      <w:r w:rsidRPr="00304D7E">
        <w:rPr>
          <w:w w:val="85"/>
        </w:rPr>
        <w:t>əşə</w:t>
      </w:r>
      <w:r>
        <w:rPr>
          <w:w w:val="85"/>
        </w:rPr>
        <w:t>n</w:t>
      </w:r>
      <w:r w:rsidRPr="00304D7E">
        <w:t xml:space="preserve"> </w:t>
      </w:r>
      <w:r>
        <w:rPr>
          <w:w w:val="85"/>
        </w:rPr>
        <w:t>piqment</w:t>
      </w:r>
      <w:r w:rsidRPr="00304D7E">
        <w:t xml:space="preserve"> </w:t>
      </w:r>
      <w:r>
        <w:rPr>
          <w:w w:val="85"/>
        </w:rPr>
        <w:t>epitelind</w:t>
      </w:r>
      <w:r w:rsidRPr="00304D7E">
        <w:rPr>
          <w:w w:val="85"/>
        </w:rPr>
        <w:t>ə</w:t>
      </w:r>
      <w:r>
        <w:rPr>
          <w:w w:val="85"/>
        </w:rPr>
        <w:t>n</w:t>
      </w:r>
      <w:r w:rsidRPr="00304D7E">
        <w:t xml:space="preserve"> </w:t>
      </w:r>
      <w:r>
        <w:rPr>
          <w:w w:val="85"/>
        </w:rPr>
        <w:t>v</w:t>
      </w:r>
      <w:r w:rsidRPr="00304D7E">
        <w:rPr>
          <w:w w:val="85"/>
        </w:rPr>
        <w:t>ə</w:t>
      </w:r>
      <w:r w:rsidRPr="00304D7E">
        <w:t xml:space="preserve"> </w:t>
      </w:r>
      <w:r>
        <w:rPr>
          <w:w w:val="85"/>
        </w:rPr>
        <w:t>stromas</w:t>
      </w:r>
      <w:r w:rsidRPr="00304D7E">
        <w:rPr>
          <w:w w:val="85"/>
        </w:rPr>
        <w:t>ı</w:t>
      </w:r>
      <w:r>
        <w:rPr>
          <w:w w:val="85"/>
        </w:rPr>
        <w:t>nda</w:t>
      </w:r>
      <w:r w:rsidRPr="00304D7E">
        <w:t xml:space="preserve"> </w:t>
      </w:r>
      <w:r>
        <w:rPr>
          <w:w w:val="85"/>
        </w:rPr>
        <w:t>yerl</w:t>
      </w:r>
      <w:r w:rsidRPr="00304D7E">
        <w:rPr>
          <w:w w:val="85"/>
        </w:rPr>
        <w:t>əşə</w:t>
      </w:r>
      <w:r>
        <w:rPr>
          <w:w w:val="85"/>
        </w:rPr>
        <w:t>n</w:t>
      </w:r>
      <w:r w:rsidRPr="00304D7E">
        <w:rPr>
          <w:spacing w:val="40"/>
        </w:rPr>
        <w:t xml:space="preserve"> </w:t>
      </w:r>
      <w:r>
        <w:rPr>
          <w:spacing w:val="-2"/>
        </w:rPr>
        <w:t>iri</w:t>
      </w:r>
      <w:r w:rsidRPr="00304D7E">
        <w:rPr>
          <w:spacing w:val="-9"/>
        </w:rPr>
        <w:t xml:space="preserve"> </w:t>
      </w:r>
      <w:r>
        <w:rPr>
          <w:spacing w:val="-2"/>
        </w:rPr>
        <w:t>piqment</w:t>
      </w:r>
      <w:r w:rsidRPr="00304D7E">
        <w:rPr>
          <w:spacing w:val="-6"/>
        </w:rPr>
        <w:t xml:space="preserve"> </w:t>
      </w:r>
      <w:r>
        <w:rPr>
          <w:spacing w:val="-2"/>
        </w:rPr>
        <w:t>h</w:t>
      </w:r>
      <w:r w:rsidRPr="00304D7E">
        <w:rPr>
          <w:spacing w:val="-2"/>
        </w:rPr>
        <w:t>ü</w:t>
      </w:r>
      <w:r>
        <w:rPr>
          <w:spacing w:val="-2"/>
        </w:rPr>
        <w:t>ceyr</w:t>
      </w:r>
      <w:r w:rsidRPr="00304D7E">
        <w:rPr>
          <w:spacing w:val="-2"/>
        </w:rPr>
        <w:t>ə</w:t>
      </w:r>
      <w:r>
        <w:rPr>
          <w:spacing w:val="-2"/>
        </w:rPr>
        <w:t>l</w:t>
      </w:r>
      <w:r w:rsidRPr="00304D7E">
        <w:rPr>
          <w:spacing w:val="-2"/>
        </w:rPr>
        <w:t>ə</w:t>
      </w:r>
      <w:r>
        <w:rPr>
          <w:spacing w:val="-2"/>
        </w:rPr>
        <w:t>rind</w:t>
      </w:r>
      <w:r w:rsidRPr="00304D7E">
        <w:rPr>
          <w:spacing w:val="-2"/>
        </w:rPr>
        <w:t>ə</w:t>
      </w:r>
      <w:r>
        <w:rPr>
          <w:spacing w:val="-2"/>
        </w:rPr>
        <w:t>n</w:t>
      </w:r>
      <w:r w:rsidRPr="00304D7E">
        <w:rPr>
          <w:spacing w:val="-8"/>
        </w:rPr>
        <w:t xml:space="preserve"> </w:t>
      </w:r>
      <w:r>
        <w:rPr>
          <w:spacing w:val="-2"/>
        </w:rPr>
        <w:t>as</w:t>
      </w:r>
      <w:r w:rsidRPr="00304D7E">
        <w:rPr>
          <w:spacing w:val="-2"/>
        </w:rPr>
        <w:t>ı</w:t>
      </w:r>
      <w:r>
        <w:rPr>
          <w:spacing w:val="-2"/>
        </w:rPr>
        <w:t>l</w:t>
      </w:r>
      <w:r w:rsidRPr="00304D7E">
        <w:rPr>
          <w:spacing w:val="-2"/>
        </w:rPr>
        <w:t>ı</w:t>
      </w:r>
      <w:r>
        <w:rPr>
          <w:spacing w:val="-2"/>
        </w:rPr>
        <w:t>d</w:t>
      </w:r>
      <w:r w:rsidRPr="00304D7E">
        <w:rPr>
          <w:spacing w:val="-2"/>
        </w:rPr>
        <w:t>ı</w:t>
      </w:r>
      <w:r>
        <w:rPr>
          <w:spacing w:val="-2"/>
        </w:rPr>
        <w:t>r</w:t>
      </w:r>
      <w:r w:rsidRPr="00304D7E">
        <w:rPr>
          <w:spacing w:val="-2"/>
        </w:rPr>
        <w:t>.</w:t>
      </w:r>
      <w:r w:rsidRPr="00304D7E">
        <w:rPr>
          <w:spacing w:val="-9"/>
        </w:rPr>
        <w:t xml:space="preserve"> </w:t>
      </w:r>
      <w:r>
        <w:rPr>
          <w:spacing w:val="-2"/>
        </w:rPr>
        <w:t>Piqmentin</w:t>
      </w:r>
      <w:r w:rsidRPr="00304D7E">
        <w:rPr>
          <w:spacing w:val="-8"/>
        </w:rPr>
        <w:t xml:space="preserve"> </w:t>
      </w:r>
      <w:r>
        <w:rPr>
          <w:spacing w:val="-2"/>
        </w:rPr>
        <w:t>miqdar</w:t>
      </w:r>
      <w:r w:rsidRPr="00304D7E">
        <w:rPr>
          <w:spacing w:val="-2"/>
        </w:rPr>
        <w:t>ı</w:t>
      </w:r>
      <w:r w:rsidRPr="00304D7E">
        <w:rPr>
          <w:spacing w:val="-6"/>
        </w:rPr>
        <w:t xml:space="preserve"> </w:t>
      </w:r>
      <w:r>
        <w:rPr>
          <w:spacing w:val="-2"/>
        </w:rPr>
        <w:t>q</w:t>
      </w:r>
      <w:r w:rsidRPr="00304D7E">
        <w:rPr>
          <w:spacing w:val="-2"/>
        </w:rPr>
        <w:t>ü</w:t>
      </w:r>
      <w:r>
        <w:rPr>
          <w:spacing w:val="-2"/>
        </w:rPr>
        <w:t>zehli</w:t>
      </w:r>
      <w:r w:rsidRPr="00304D7E">
        <w:rPr>
          <w:spacing w:val="-9"/>
        </w:rPr>
        <w:t xml:space="preserve"> </w:t>
      </w:r>
      <w:r>
        <w:rPr>
          <w:spacing w:val="-2"/>
        </w:rPr>
        <w:t>qi</w:t>
      </w:r>
      <w:r w:rsidRPr="00304D7E">
        <w:rPr>
          <w:spacing w:val="-2"/>
        </w:rPr>
        <w:t>ş</w:t>
      </w:r>
      <w:r>
        <w:rPr>
          <w:spacing w:val="-2"/>
        </w:rPr>
        <w:t>an</w:t>
      </w:r>
      <w:r w:rsidRPr="00304D7E">
        <w:rPr>
          <w:spacing w:val="-2"/>
        </w:rPr>
        <w:t>ı</w:t>
      </w:r>
      <w:r>
        <w:rPr>
          <w:spacing w:val="-2"/>
        </w:rPr>
        <w:t>n</w:t>
      </w:r>
      <w:r w:rsidRPr="00304D7E">
        <w:rPr>
          <w:spacing w:val="-8"/>
        </w:rPr>
        <w:t xml:space="preserve"> </w:t>
      </w:r>
      <w:r>
        <w:rPr>
          <w:spacing w:val="-2"/>
        </w:rPr>
        <w:t>m</w:t>
      </w:r>
      <w:r w:rsidRPr="00304D7E">
        <w:rPr>
          <w:spacing w:val="-2"/>
        </w:rPr>
        <w:t>ü</w:t>
      </w:r>
      <w:r>
        <w:rPr>
          <w:spacing w:val="-2"/>
        </w:rPr>
        <w:t>xt</w:t>
      </w:r>
      <w:r w:rsidRPr="00304D7E">
        <w:rPr>
          <w:spacing w:val="-2"/>
        </w:rPr>
        <w:t>ə</w:t>
      </w:r>
      <w:r>
        <w:rPr>
          <w:spacing w:val="-2"/>
        </w:rPr>
        <w:t>lif</w:t>
      </w:r>
      <w:r w:rsidRPr="00304D7E">
        <w:rPr>
          <w:spacing w:val="-9"/>
        </w:rPr>
        <w:t xml:space="preserve"> </w:t>
      </w:r>
      <w:r>
        <w:rPr>
          <w:spacing w:val="-2"/>
        </w:rPr>
        <w:t>r</w:t>
      </w:r>
      <w:r w:rsidRPr="00304D7E">
        <w:rPr>
          <w:spacing w:val="-2"/>
        </w:rPr>
        <w:t>ə</w:t>
      </w:r>
      <w:r>
        <w:rPr>
          <w:spacing w:val="-2"/>
        </w:rPr>
        <w:t>ng</w:t>
      </w:r>
      <w:r w:rsidRPr="00304D7E">
        <w:rPr>
          <w:spacing w:val="-2"/>
        </w:rPr>
        <w:t xml:space="preserve"> </w:t>
      </w:r>
      <w:r w:rsidRPr="00304D7E">
        <w:rPr>
          <w:w w:val="90"/>
        </w:rPr>
        <w:t>ç</w:t>
      </w:r>
      <w:r>
        <w:rPr>
          <w:w w:val="90"/>
        </w:rPr>
        <w:t>alarlar</w:t>
      </w:r>
      <w:r w:rsidRPr="00304D7E">
        <w:rPr>
          <w:w w:val="90"/>
        </w:rPr>
        <w:t>ı</w:t>
      </w:r>
      <w:r>
        <w:rPr>
          <w:w w:val="90"/>
        </w:rPr>
        <w:t>n</w:t>
      </w:r>
      <w:r w:rsidRPr="00304D7E">
        <w:rPr>
          <w:w w:val="90"/>
        </w:rPr>
        <w:t xml:space="preserve">ı </w:t>
      </w:r>
      <w:r>
        <w:rPr>
          <w:w w:val="90"/>
        </w:rPr>
        <w:t>v</w:t>
      </w:r>
      <w:r w:rsidRPr="00304D7E">
        <w:rPr>
          <w:w w:val="90"/>
        </w:rPr>
        <w:t>ə</w:t>
      </w:r>
      <w:r w:rsidRPr="00304D7E">
        <w:rPr>
          <w:spacing w:val="-2"/>
          <w:w w:val="90"/>
        </w:rPr>
        <w:t xml:space="preserve"> </w:t>
      </w:r>
      <w:r>
        <w:rPr>
          <w:w w:val="90"/>
        </w:rPr>
        <w:t>n</w:t>
      </w:r>
      <w:r w:rsidRPr="00304D7E">
        <w:rPr>
          <w:w w:val="90"/>
        </w:rPr>
        <w:t>ə</w:t>
      </w:r>
      <w:r>
        <w:rPr>
          <w:w w:val="90"/>
        </w:rPr>
        <w:t>tic</w:t>
      </w:r>
      <w:r w:rsidRPr="00304D7E">
        <w:rPr>
          <w:w w:val="90"/>
        </w:rPr>
        <w:t>ə</w:t>
      </w:r>
      <w:r>
        <w:rPr>
          <w:w w:val="90"/>
        </w:rPr>
        <w:t>d</w:t>
      </w:r>
      <w:r w:rsidRPr="00304D7E">
        <w:rPr>
          <w:w w:val="90"/>
        </w:rPr>
        <w:t>ə</w:t>
      </w:r>
      <w:r w:rsidRPr="00304D7E">
        <w:rPr>
          <w:spacing w:val="-2"/>
          <w:w w:val="90"/>
        </w:rPr>
        <w:t xml:space="preserve"> </w:t>
      </w:r>
      <w:r>
        <w:rPr>
          <w:w w:val="90"/>
        </w:rPr>
        <w:t>g</w:t>
      </w:r>
      <w:r w:rsidRPr="00304D7E">
        <w:rPr>
          <w:w w:val="90"/>
        </w:rPr>
        <w:t>ö</w:t>
      </w:r>
      <w:r>
        <w:rPr>
          <w:w w:val="90"/>
        </w:rPr>
        <w:t>z</w:t>
      </w:r>
      <w:r w:rsidRPr="00304D7E">
        <w:rPr>
          <w:w w:val="90"/>
        </w:rPr>
        <w:t>ü</w:t>
      </w:r>
      <w:r>
        <w:rPr>
          <w:w w:val="90"/>
        </w:rPr>
        <w:t>n</w:t>
      </w:r>
      <w:r w:rsidRPr="00304D7E">
        <w:rPr>
          <w:spacing w:val="-3"/>
          <w:w w:val="90"/>
        </w:rPr>
        <w:t xml:space="preserve"> </w:t>
      </w:r>
      <w:r>
        <w:rPr>
          <w:w w:val="90"/>
        </w:rPr>
        <w:t>r</w:t>
      </w:r>
      <w:r w:rsidRPr="00304D7E">
        <w:rPr>
          <w:w w:val="90"/>
        </w:rPr>
        <w:t>ə</w:t>
      </w:r>
      <w:r>
        <w:rPr>
          <w:w w:val="90"/>
        </w:rPr>
        <w:t>ngini</w:t>
      </w:r>
      <w:r w:rsidRPr="00304D7E">
        <w:rPr>
          <w:spacing w:val="-4"/>
          <w:w w:val="90"/>
        </w:rPr>
        <w:t xml:space="preserve"> </w:t>
      </w:r>
      <w:r>
        <w:rPr>
          <w:w w:val="90"/>
        </w:rPr>
        <w:t>m</w:t>
      </w:r>
      <w:r w:rsidRPr="00304D7E">
        <w:rPr>
          <w:w w:val="90"/>
        </w:rPr>
        <w:t>üə</w:t>
      </w:r>
      <w:r>
        <w:rPr>
          <w:w w:val="90"/>
        </w:rPr>
        <w:t>yy</w:t>
      </w:r>
      <w:r w:rsidRPr="00304D7E">
        <w:rPr>
          <w:w w:val="90"/>
        </w:rPr>
        <w:t>ə</w:t>
      </w:r>
      <w:r>
        <w:rPr>
          <w:w w:val="90"/>
        </w:rPr>
        <w:t>n</w:t>
      </w:r>
      <w:r w:rsidRPr="00304D7E">
        <w:rPr>
          <w:spacing w:val="-2"/>
          <w:w w:val="90"/>
        </w:rPr>
        <w:t xml:space="preserve"> </w:t>
      </w:r>
      <w:r>
        <w:rPr>
          <w:w w:val="90"/>
        </w:rPr>
        <w:t>edir</w:t>
      </w:r>
      <w:r w:rsidRPr="00304D7E">
        <w:rPr>
          <w:w w:val="90"/>
        </w:rPr>
        <w:t>.</w:t>
      </w:r>
    </w:p>
    <w:p w14:paraId="10A4044F" w14:textId="77777777" w:rsidR="00304D7E" w:rsidRPr="00304D7E" w:rsidRDefault="00304D7E" w:rsidP="00304D7E">
      <w:pPr>
        <w:spacing w:line="276" w:lineRule="auto"/>
        <w:ind w:left="80" w:right="62" w:firstLine="710"/>
      </w:pPr>
      <w:r>
        <w:rPr>
          <w:rFonts w:ascii="Arial" w:hAnsi="Arial"/>
          <w:b/>
        </w:rPr>
        <w:t>Kirpikli</w:t>
      </w:r>
      <w:r w:rsidRPr="00304D7E">
        <w:rPr>
          <w:rFonts w:ascii="Arial" w:hAnsi="Arial"/>
          <w:b/>
        </w:rPr>
        <w:t xml:space="preserve"> </w:t>
      </w:r>
      <w:r>
        <w:rPr>
          <w:rFonts w:ascii="Arial" w:hAnsi="Arial"/>
          <w:b/>
        </w:rPr>
        <w:t>cisim</w:t>
      </w:r>
      <w:r w:rsidRPr="00304D7E">
        <w:rPr>
          <w:rFonts w:ascii="Arial" w:hAnsi="Arial"/>
          <w:b/>
        </w:rPr>
        <w:t xml:space="preserve"> (</w:t>
      </w:r>
      <w:r>
        <w:rPr>
          <w:rFonts w:ascii="Arial" w:hAnsi="Arial"/>
          <w:b/>
        </w:rPr>
        <w:t>corpus</w:t>
      </w:r>
      <w:r w:rsidRPr="00304D7E">
        <w:rPr>
          <w:rFonts w:ascii="Arial" w:hAnsi="Arial"/>
          <w:b/>
        </w:rPr>
        <w:t xml:space="preserve"> </w:t>
      </w:r>
      <w:r>
        <w:rPr>
          <w:rFonts w:ascii="Arial" w:hAnsi="Arial"/>
          <w:b/>
        </w:rPr>
        <w:t>ciliare</w:t>
      </w:r>
      <w:r w:rsidRPr="00304D7E">
        <w:rPr>
          <w:rFonts w:ascii="Arial" w:hAnsi="Arial"/>
          <w:b/>
        </w:rPr>
        <w:t xml:space="preserve">) </w:t>
      </w:r>
      <w:r w:rsidRPr="00304D7E">
        <w:t xml:space="preserve">– </w:t>
      </w:r>
      <w:r>
        <w:t>q</w:t>
      </w:r>
      <w:r w:rsidRPr="00304D7E">
        <w:t>ü</w:t>
      </w:r>
      <w:r>
        <w:t>zehli</w:t>
      </w:r>
      <w:r w:rsidRPr="00304D7E">
        <w:t xml:space="preserve"> </w:t>
      </w:r>
      <w:r>
        <w:t>qi</w:t>
      </w:r>
      <w:r w:rsidRPr="00304D7E">
        <w:t>ş</w:t>
      </w:r>
      <w:r>
        <w:t>an</w:t>
      </w:r>
      <w:r w:rsidRPr="00304D7E">
        <w:t>ı</w:t>
      </w:r>
      <w:r>
        <w:t>n</w:t>
      </w:r>
      <w:r w:rsidRPr="00304D7E">
        <w:t xml:space="preserve"> </w:t>
      </w:r>
      <w:r>
        <w:t>davam</w:t>
      </w:r>
      <w:r w:rsidRPr="00304D7E">
        <w:t xml:space="preserve">ı </w:t>
      </w:r>
      <w:r>
        <w:t>olub</w:t>
      </w:r>
      <w:r w:rsidRPr="00304D7E">
        <w:t xml:space="preserve">, </w:t>
      </w:r>
      <w:r>
        <w:t>q</w:t>
      </w:r>
      <w:r w:rsidRPr="00304D7E">
        <w:t>ü</w:t>
      </w:r>
      <w:r>
        <w:t>zehli</w:t>
      </w:r>
      <w:r w:rsidRPr="00304D7E">
        <w:t xml:space="preserve"> </w:t>
      </w:r>
      <w:r>
        <w:t>qi</w:t>
      </w:r>
      <w:r w:rsidRPr="00304D7E">
        <w:t>ş</w:t>
      </w:r>
      <w:r>
        <w:t>a</w:t>
      </w:r>
      <w:r w:rsidRPr="00304D7E">
        <w:t xml:space="preserve"> </w:t>
      </w:r>
      <w:r>
        <w:t>v</w:t>
      </w:r>
      <w:r w:rsidRPr="00304D7E">
        <w:t xml:space="preserve">ə </w:t>
      </w:r>
      <w:r>
        <w:rPr>
          <w:spacing w:val="-6"/>
        </w:rPr>
        <w:t>x</w:t>
      </w:r>
      <w:r w:rsidRPr="00304D7E">
        <w:rPr>
          <w:spacing w:val="-6"/>
        </w:rPr>
        <w:t>ü</w:t>
      </w:r>
      <w:r>
        <w:rPr>
          <w:spacing w:val="-6"/>
        </w:rPr>
        <w:t>susi</w:t>
      </w:r>
      <w:r w:rsidRPr="00304D7E">
        <w:rPr>
          <w:spacing w:val="-11"/>
        </w:rPr>
        <w:t xml:space="preserve"> </w:t>
      </w:r>
      <w:r>
        <w:rPr>
          <w:spacing w:val="-6"/>
        </w:rPr>
        <w:t>damarl</w:t>
      </w:r>
      <w:r w:rsidRPr="00304D7E">
        <w:rPr>
          <w:spacing w:val="-6"/>
        </w:rPr>
        <w:t>ı</w:t>
      </w:r>
      <w:r w:rsidRPr="00304D7E">
        <w:rPr>
          <w:spacing w:val="-9"/>
        </w:rPr>
        <w:t xml:space="preserve"> </w:t>
      </w:r>
      <w:r>
        <w:rPr>
          <w:spacing w:val="-6"/>
        </w:rPr>
        <w:t>qi</w:t>
      </w:r>
      <w:r w:rsidRPr="00304D7E">
        <w:rPr>
          <w:spacing w:val="-6"/>
        </w:rPr>
        <w:t>ş</w:t>
      </w:r>
      <w:r>
        <w:rPr>
          <w:spacing w:val="-6"/>
        </w:rPr>
        <w:t>a</w:t>
      </w:r>
      <w:r w:rsidRPr="00304D7E">
        <w:rPr>
          <w:spacing w:val="-10"/>
        </w:rPr>
        <w:t xml:space="preserve"> </w:t>
      </w:r>
      <w:r>
        <w:rPr>
          <w:spacing w:val="-6"/>
        </w:rPr>
        <w:t>aras</w:t>
      </w:r>
      <w:r w:rsidRPr="00304D7E">
        <w:rPr>
          <w:spacing w:val="-6"/>
        </w:rPr>
        <w:t>ı</w:t>
      </w:r>
      <w:r>
        <w:rPr>
          <w:spacing w:val="-6"/>
        </w:rPr>
        <w:t>nda</w:t>
      </w:r>
      <w:r w:rsidRPr="00304D7E">
        <w:rPr>
          <w:spacing w:val="-10"/>
        </w:rPr>
        <w:t xml:space="preserve"> </w:t>
      </w:r>
      <w:r>
        <w:rPr>
          <w:spacing w:val="-6"/>
        </w:rPr>
        <w:t>yerl</w:t>
      </w:r>
      <w:r w:rsidRPr="00304D7E">
        <w:rPr>
          <w:spacing w:val="-6"/>
        </w:rPr>
        <w:t>əş</w:t>
      </w:r>
      <w:r>
        <w:rPr>
          <w:spacing w:val="-6"/>
        </w:rPr>
        <w:t>ir</w:t>
      </w:r>
      <w:r w:rsidRPr="00304D7E">
        <w:rPr>
          <w:spacing w:val="-6"/>
        </w:rPr>
        <w:t>.</w:t>
      </w:r>
      <w:r w:rsidRPr="00304D7E">
        <w:rPr>
          <w:spacing w:val="-9"/>
        </w:rPr>
        <w:t xml:space="preserve"> </w:t>
      </w:r>
      <w:r>
        <w:rPr>
          <w:spacing w:val="-6"/>
        </w:rPr>
        <w:t>Kirpikli</w:t>
      </w:r>
      <w:r w:rsidRPr="00304D7E">
        <w:rPr>
          <w:spacing w:val="-11"/>
        </w:rPr>
        <w:t xml:space="preserve"> </w:t>
      </w:r>
      <w:r>
        <w:rPr>
          <w:spacing w:val="-6"/>
        </w:rPr>
        <w:t>cismin</w:t>
      </w:r>
      <w:r w:rsidRPr="00304D7E">
        <w:rPr>
          <w:spacing w:val="-10"/>
        </w:rPr>
        <w:t xml:space="preserve"> </w:t>
      </w:r>
      <w:r>
        <w:rPr>
          <w:spacing w:val="-6"/>
        </w:rPr>
        <w:t>daxili</w:t>
      </w:r>
      <w:r w:rsidRPr="00304D7E">
        <w:rPr>
          <w:spacing w:val="-11"/>
        </w:rPr>
        <w:t xml:space="preserve"> </w:t>
      </w:r>
      <w:r>
        <w:rPr>
          <w:spacing w:val="-6"/>
        </w:rPr>
        <w:t>s</w:t>
      </w:r>
      <w:r w:rsidRPr="00304D7E">
        <w:rPr>
          <w:spacing w:val="-6"/>
        </w:rPr>
        <w:t>ə</w:t>
      </w:r>
      <w:r>
        <w:rPr>
          <w:spacing w:val="-6"/>
        </w:rPr>
        <w:t>thind</w:t>
      </w:r>
      <w:r w:rsidRPr="00304D7E">
        <w:rPr>
          <w:spacing w:val="-6"/>
        </w:rPr>
        <w:t>ə</w:t>
      </w:r>
      <w:r w:rsidRPr="00304D7E">
        <w:rPr>
          <w:spacing w:val="-10"/>
        </w:rPr>
        <w:t xml:space="preserve"> </w:t>
      </w:r>
      <w:r w:rsidRPr="00304D7E">
        <w:rPr>
          <w:spacing w:val="-6"/>
        </w:rPr>
        <w:t>70-ə</w:t>
      </w:r>
      <w:r w:rsidRPr="00304D7E">
        <w:rPr>
          <w:spacing w:val="-10"/>
        </w:rPr>
        <w:t xml:space="preserve"> </w:t>
      </w:r>
      <w:r>
        <w:rPr>
          <w:spacing w:val="-6"/>
        </w:rPr>
        <w:t>q</w:t>
      </w:r>
      <w:r w:rsidRPr="00304D7E">
        <w:rPr>
          <w:spacing w:val="-6"/>
        </w:rPr>
        <w:t>ə</w:t>
      </w:r>
      <w:r>
        <w:rPr>
          <w:spacing w:val="-6"/>
        </w:rPr>
        <w:t>d</w:t>
      </w:r>
      <w:r w:rsidRPr="00304D7E">
        <w:rPr>
          <w:spacing w:val="-6"/>
        </w:rPr>
        <w:t>ə</w:t>
      </w:r>
      <w:r>
        <w:rPr>
          <w:spacing w:val="-6"/>
        </w:rPr>
        <w:t>r</w:t>
      </w:r>
      <w:r w:rsidRPr="00304D7E">
        <w:rPr>
          <w:spacing w:val="-9"/>
        </w:rPr>
        <w:t xml:space="preserve"> </w:t>
      </w:r>
      <w:r>
        <w:rPr>
          <w:spacing w:val="-6"/>
        </w:rPr>
        <w:t>kirpik</w:t>
      </w:r>
      <w:r w:rsidRPr="00304D7E">
        <w:rPr>
          <w:spacing w:val="-6"/>
        </w:rPr>
        <w:t xml:space="preserve"> şə</w:t>
      </w:r>
      <w:r>
        <w:rPr>
          <w:spacing w:val="-6"/>
        </w:rPr>
        <w:t>killi</w:t>
      </w:r>
      <w:r w:rsidRPr="00304D7E">
        <w:rPr>
          <w:spacing w:val="-12"/>
        </w:rPr>
        <w:t xml:space="preserve"> </w:t>
      </w:r>
      <w:r w:rsidRPr="00304D7E">
        <w:rPr>
          <w:spacing w:val="-6"/>
        </w:rPr>
        <w:t>çı</w:t>
      </w:r>
      <w:r>
        <w:rPr>
          <w:spacing w:val="-6"/>
        </w:rPr>
        <w:t>x</w:t>
      </w:r>
      <w:r w:rsidRPr="00304D7E">
        <w:rPr>
          <w:spacing w:val="-6"/>
        </w:rPr>
        <w:t>ı</w:t>
      </w:r>
      <w:r>
        <w:rPr>
          <w:spacing w:val="-6"/>
        </w:rPr>
        <w:t>nt</w:t>
      </w:r>
      <w:r w:rsidRPr="00304D7E">
        <w:rPr>
          <w:spacing w:val="-6"/>
        </w:rPr>
        <w:t>ı</w:t>
      </w:r>
      <w:r>
        <w:rPr>
          <w:spacing w:val="-6"/>
        </w:rPr>
        <w:t>lar</w:t>
      </w:r>
      <w:r w:rsidRPr="00304D7E">
        <w:rPr>
          <w:spacing w:val="-10"/>
        </w:rPr>
        <w:t xml:space="preserve"> </w:t>
      </w:r>
      <w:r>
        <w:rPr>
          <w:spacing w:val="-6"/>
        </w:rPr>
        <w:t>vard</w:t>
      </w:r>
      <w:r w:rsidRPr="00304D7E">
        <w:rPr>
          <w:spacing w:val="-6"/>
        </w:rPr>
        <w:t>ı</w:t>
      </w:r>
      <w:r>
        <w:rPr>
          <w:spacing w:val="-6"/>
        </w:rPr>
        <w:t>r</w:t>
      </w:r>
      <w:r w:rsidRPr="00304D7E">
        <w:rPr>
          <w:spacing w:val="-6"/>
        </w:rPr>
        <w:t>.</w:t>
      </w:r>
      <w:r w:rsidRPr="00304D7E">
        <w:rPr>
          <w:spacing w:val="-9"/>
        </w:rPr>
        <w:t xml:space="preserve"> </w:t>
      </w:r>
      <w:r>
        <w:rPr>
          <w:spacing w:val="-6"/>
        </w:rPr>
        <w:t>Sinni</w:t>
      </w:r>
      <w:r w:rsidRPr="00304D7E">
        <w:rPr>
          <w:spacing w:val="-12"/>
        </w:rPr>
        <w:t xml:space="preserve"> </w:t>
      </w:r>
      <w:r>
        <w:rPr>
          <w:spacing w:val="-6"/>
        </w:rPr>
        <w:t>ba</w:t>
      </w:r>
      <w:r w:rsidRPr="00304D7E">
        <w:rPr>
          <w:spacing w:val="-6"/>
        </w:rPr>
        <w:t>ğ</w:t>
      </w:r>
      <w:r>
        <w:rPr>
          <w:spacing w:val="-6"/>
        </w:rPr>
        <w:t>lar</w:t>
      </w:r>
      <w:r w:rsidRPr="00304D7E">
        <w:rPr>
          <w:spacing w:val="-6"/>
        </w:rPr>
        <w:t>ı</w:t>
      </w:r>
      <w:r w:rsidRPr="00304D7E">
        <w:rPr>
          <w:spacing w:val="-9"/>
        </w:rPr>
        <w:t xml:space="preserve"> </w:t>
      </w:r>
      <w:r>
        <w:rPr>
          <w:spacing w:val="-6"/>
        </w:rPr>
        <w:t>bunlardan</w:t>
      </w:r>
      <w:r w:rsidRPr="00304D7E">
        <w:rPr>
          <w:spacing w:val="-11"/>
        </w:rPr>
        <w:t xml:space="preserve"> </w:t>
      </w:r>
      <w:r>
        <w:rPr>
          <w:spacing w:val="-6"/>
        </w:rPr>
        <w:t>ba</w:t>
      </w:r>
      <w:r w:rsidRPr="00304D7E">
        <w:rPr>
          <w:spacing w:val="-6"/>
        </w:rPr>
        <w:t>ş</w:t>
      </w:r>
      <w:r>
        <w:rPr>
          <w:spacing w:val="-6"/>
        </w:rPr>
        <w:t>lay</w:t>
      </w:r>
      <w:r w:rsidRPr="00304D7E">
        <w:rPr>
          <w:spacing w:val="-6"/>
        </w:rPr>
        <w:t>ı</w:t>
      </w:r>
      <w:r>
        <w:rPr>
          <w:spacing w:val="-6"/>
        </w:rPr>
        <w:t>b</w:t>
      </w:r>
      <w:r w:rsidRPr="00304D7E">
        <w:rPr>
          <w:spacing w:val="-11"/>
        </w:rPr>
        <w:t xml:space="preserve"> </w:t>
      </w:r>
      <w:r>
        <w:rPr>
          <w:spacing w:val="-6"/>
        </w:rPr>
        <w:t>billurun</w:t>
      </w:r>
      <w:r w:rsidRPr="00304D7E">
        <w:rPr>
          <w:spacing w:val="-11"/>
        </w:rPr>
        <w:t xml:space="preserve"> </w:t>
      </w:r>
      <w:r>
        <w:rPr>
          <w:spacing w:val="-6"/>
        </w:rPr>
        <w:t>ekvatoruna</w:t>
      </w:r>
      <w:r w:rsidRPr="00304D7E">
        <w:rPr>
          <w:spacing w:val="-11"/>
        </w:rPr>
        <w:t xml:space="preserve"> </w:t>
      </w:r>
      <w:r>
        <w:rPr>
          <w:spacing w:val="-6"/>
        </w:rPr>
        <w:t>ba</w:t>
      </w:r>
      <w:r w:rsidRPr="00304D7E">
        <w:rPr>
          <w:spacing w:val="-6"/>
        </w:rPr>
        <w:t>ğ</w:t>
      </w:r>
      <w:r>
        <w:rPr>
          <w:spacing w:val="-6"/>
        </w:rPr>
        <w:t>lan</w:t>
      </w:r>
      <w:r w:rsidRPr="00304D7E">
        <w:rPr>
          <w:spacing w:val="-6"/>
        </w:rPr>
        <w:t>ı</w:t>
      </w:r>
      <w:r>
        <w:rPr>
          <w:spacing w:val="-6"/>
        </w:rPr>
        <w:t>r</w:t>
      </w:r>
      <w:r w:rsidRPr="00304D7E">
        <w:rPr>
          <w:spacing w:val="-9"/>
        </w:rPr>
        <w:t xml:space="preserve"> </w:t>
      </w:r>
      <w:r>
        <w:rPr>
          <w:spacing w:val="-6"/>
        </w:rPr>
        <w:t>v</w:t>
      </w:r>
      <w:r w:rsidRPr="00304D7E">
        <w:rPr>
          <w:spacing w:val="-6"/>
        </w:rPr>
        <w:t xml:space="preserve">ə </w:t>
      </w:r>
      <w:r>
        <w:rPr>
          <w:w w:val="90"/>
        </w:rPr>
        <w:t>billuru</w:t>
      </w:r>
      <w:r w:rsidRPr="00304D7E">
        <w:rPr>
          <w:spacing w:val="-4"/>
          <w:w w:val="90"/>
        </w:rPr>
        <w:t xml:space="preserve"> </w:t>
      </w:r>
      <w:r>
        <w:rPr>
          <w:w w:val="90"/>
        </w:rPr>
        <w:t>g</w:t>
      </w:r>
      <w:r w:rsidRPr="00304D7E">
        <w:rPr>
          <w:w w:val="90"/>
        </w:rPr>
        <w:t>ö</w:t>
      </w:r>
      <w:r>
        <w:rPr>
          <w:w w:val="90"/>
        </w:rPr>
        <w:t>z</w:t>
      </w:r>
      <w:r w:rsidRPr="00304D7E">
        <w:rPr>
          <w:w w:val="90"/>
        </w:rPr>
        <w:t>ü</w:t>
      </w:r>
      <w:r>
        <w:rPr>
          <w:w w:val="90"/>
        </w:rPr>
        <w:t>n</w:t>
      </w:r>
      <w:r w:rsidRPr="00304D7E">
        <w:rPr>
          <w:spacing w:val="-5"/>
          <w:w w:val="90"/>
        </w:rPr>
        <w:t xml:space="preserve"> </w:t>
      </w:r>
      <w:r>
        <w:rPr>
          <w:w w:val="90"/>
        </w:rPr>
        <w:t>i</w:t>
      </w:r>
      <w:r w:rsidRPr="00304D7E">
        <w:rPr>
          <w:w w:val="90"/>
        </w:rPr>
        <w:t>çə</w:t>
      </w:r>
      <w:r>
        <w:rPr>
          <w:w w:val="90"/>
        </w:rPr>
        <w:t>risind</w:t>
      </w:r>
      <w:r w:rsidRPr="00304D7E">
        <w:rPr>
          <w:w w:val="90"/>
        </w:rPr>
        <w:t>ə</w:t>
      </w:r>
      <w:r w:rsidRPr="00304D7E">
        <w:rPr>
          <w:spacing w:val="-4"/>
          <w:w w:val="90"/>
        </w:rPr>
        <w:t xml:space="preserve"> </w:t>
      </w:r>
      <w:r>
        <w:rPr>
          <w:w w:val="90"/>
        </w:rPr>
        <w:t>m</w:t>
      </w:r>
      <w:r w:rsidRPr="00304D7E">
        <w:rPr>
          <w:w w:val="90"/>
        </w:rPr>
        <w:t>üə</w:t>
      </w:r>
      <w:r>
        <w:rPr>
          <w:w w:val="90"/>
        </w:rPr>
        <w:t>yy</w:t>
      </w:r>
      <w:r w:rsidRPr="00304D7E">
        <w:rPr>
          <w:w w:val="90"/>
        </w:rPr>
        <w:t>ə</w:t>
      </w:r>
      <w:r>
        <w:rPr>
          <w:w w:val="90"/>
        </w:rPr>
        <w:t>n</w:t>
      </w:r>
      <w:r w:rsidRPr="00304D7E">
        <w:rPr>
          <w:spacing w:val="-4"/>
          <w:w w:val="90"/>
        </w:rPr>
        <w:t xml:space="preserve"> </w:t>
      </w:r>
      <w:r>
        <w:rPr>
          <w:w w:val="90"/>
        </w:rPr>
        <w:t>bir</w:t>
      </w:r>
      <w:r w:rsidRPr="00304D7E">
        <w:rPr>
          <w:spacing w:val="-2"/>
          <w:w w:val="90"/>
        </w:rPr>
        <w:t xml:space="preserve"> </w:t>
      </w:r>
      <w:r>
        <w:rPr>
          <w:w w:val="90"/>
        </w:rPr>
        <w:t>v</w:t>
      </w:r>
      <w:r w:rsidRPr="00304D7E">
        <w:rPr>
          <w:w w:val="90"/>
        </w:rPr>
        <w:t>ə</w:t>
      </w:r>
      <w:r>
        <w:rPr>
          <w:w w:val="90"/>
        </w:rPr>
        <w:t>ziyy</w:t>
      </w:r>
      <w:r w:rsidRPr="00304D7E">
        <w:rPr>
          <w:w w:val="90"/>
        </w:rPr>
        <w:t>ə</w:t>
      </w:r>
      <w:r>
        <w:rPr>
          <w:w w:val="90"/>
        </w:rPr>
        <w:t>td</w:t>
      </w:r>
      <w:r w:rsidRPr="00304D7E">
        <w:rPr>
          <w:w w:val="90"/>
        </w:rPr>
        <w:t>ə</w:t>
      </w:r>
      <w:r w:rsidRPr="00304D7E">
        <w:rPr>
          <w:spacing w:val="-4"/>
          <w:w w:val="90"/>
        </w:rPr>
        <w:t xml:space="preserve"> </w:t>
      </w:r>
      <w:r>
        <w:rPr>
          <w:w w:val="90"/>
        </w:rPr>
        <w:t>saxlay</w:t>
      </w:r>
      <w:r w:rsidRPr="00304D7E">
        <w:rPr>
          <w:w w:val="90"/>
        </w:rPr>
        <w:t>ı</w:t>
      </w:r>
      <w:r>
        <w:rPr>
          <w:w w:val="90"/>
        </w:rPr>
        <w:t>r</w:t>
      </w:r>
      <w:r w:rsidRPr="00304D7E">
        <w:rPr>
          <w:w w:val="90"/>
        </w:rPr>
        <w:t>.</w:t>
      </w:r>
      <w:r w:rsidRPr="00304D7E">
        <w:rPr>
          <w:spacing w:val="-1"/>
          <w:w w:val="90"/>
        </w:rPr>
        <w:t xml:space="preserve"> </w:t>
      </w:r>
      <w:r>
        <w:rPr>
          <w:w w:val="90"/>
        </w:rPr>
        <w:t>Bu</w:t>
      </w:r>
      <w:r w:rsidRPr="00304D7E">
        <w:rPr>
          <w:spacing w:val="-4"/>
          <w:w w:val="90"/>
        </w:rPr>
        <w:t xml:space="preserve"> </w:t>
      </w:r>
      <w:r>
        <w:rPr>
          <w:w w:val="90"/>
        </w:rPr>
        <w:t>hiss</w:t>
      </w:r>
      <w:r w:rsidRPr="00304D7E">
        <w:rPr>
          <w:w w:val="90"/>
        </w:rPr>
        <w:t>ə</w:t>
      </w:r>
      <w:r w:rsidRPr="00304D7E">
        <w:rPr>
          <w:spacing w:val="-4"/>
          <w:w w:val="90"/>
        </w:rPr>
        <w:t xml:space="preserve"> </w:t>
      </w:r>
      <w:r>
        <w:rPr>
          <w:w w:val="90"/>
        </w:rPr>
        <w:t>krpikli</w:t>
      </w:r>
      <w:r w:rsidRPr="00304D7E">
        <w:rPr>
          <w:spacing w:val="-6"/>
          <w:w w:val="90"/>
        </w:rPr>
        <w:t xml:space="preserve"> </w:t>
      </w:r>
      <w:r>
        <w:rPr>
          <w:w w:val="90"/>
        </w:rPr>
        <w:t>tac</w:t>
      </w:r>
      <w:r w:rsidRPr="00304D7E">
        <w:rPr>
          <w:spacing w:val="-4"/>
          <w:w w:val="90"/>
        </w:rPr>
        <w:t xml:space="preserve"> </w:t>
      </w:r>
      <w:r>
        <w:rPr>
          <w:w w:val="90"/>
        </w:rPr>
        <w:t>adla</w:t>
      </w:r>
      <w:r w:rsidRPr="00304D7E">
        <w:rPr>
          <w:w w:val="90"/>
        </w:rPr>
        <w:t>ı</w:t>
      </w:r>
      <w:r>
        <w:rPr>
          <w:w w:val="90"/>
        </w:rPr>
        <w:t>r</w:t>
      </w:r>
      <w:r w:rsidRPr="00304D7E">
        <w:rPr>
          <w:w w:val="90"/>
        </w:rPr>
        <w:t>.</w:t>
      </w:r>
      <w:r w:rsidRPr="00304D7E">
        <w:rPr>
          <w:spacing w:val="-6"/>
          <w:w w:val="90"/>
        </w:rPr>
        <w:t xml:space="preserve"> </w:t>
      </w:r>
      <w:r>
        <w:rPr>
          <w:w w:val="90"/>
        </w:rPr>
        <w:t>Kirpikli</w:t>
      </w:r>
      <w:r w:rsidRPr="00304D7E">
        <w:rPr>
          <w:w w:val="90"/>
        </w:rPr>
        <w:t xml:space="preserve"> </w:t>
      </w:r>
      <w:r>
        <w:rPr>
          <w:spacing w:val="-6"/>
        </w:rPr>
        <w:t>cismin</w:t>
      </w:r>
      <w:r w:rsidRPr="00304D7E">
        <w:rPr>
          <w:spacing w:val="-14"/>
        </w:rPr>
        <w:t xml:space="preserve"> </w:t>
      </w:r>
      <w:r>
        <w:rPr>
          <w:spacing w:val="-6"/>
        </w:rPr>
        <w:t>v</w:t>
      </w:r>
      <w:r w:rsidRPr="00304D7E">
        <w:rPr>
          <w:spacing w:val="-6"/>
        </w:rPr>
        <w:t>ə</w:t>
      </w:r>
      <w:r>
        <w:rPr>
          <w:spacing w:val="-6"/>
        </w:rPr>
        <w:t>ziyy</w:t>
      </w:r>
      <w:r w:rsidRPr="00304D7E">
        <w:rPr>
          <w:spacing w:val="-6"/>
        </w:rPr>
        <w:t>ə</w:t>
      </w:r>
      <w:r>
        <w:rPr>
          <w:spacing w:val="-6"/>
        </w:rPr>
        <w:t>tind</w:t>
      </w:r>
      <w:r w:rsidRPr="00304D7E">
        <w:rPr>
          <w:spacing w:val="-6"/>
        </w:rPr>
        <w:t>ə</w:t>
      </w:r>
      <w:r>
        <w:rPr>
          <w:spacing w:val="-6"/>
        </w:rPr>
        <w:t>n</w:t>
      </w:r>
      <w:r w:rsidRPr="00304D7E">
        <w:rPr>
          <w:spacing w:val="-13"/>
        </w:rPr>
        <w:t xml:space="preserve"> </w:t>
      </w:r>
      <w:r>
        <w:rPr>
          <w:spacing w:val="-6"/>
        </w:rPr>
        <w:t>as</w:t>
      </w:r>
      <w:r w:rsidRPr="00304D7E">
        <w:rPr>
          <w:spacing w:val="-6"/>
        </w:rPr>
        <w:t>ı</w:t>
      </w:r>
      <w:r>
        <w:rPr>
          <w:spacing w:val="-6"/>
        </w:rPr>
        <w:t>l</w:t>
      </w:r>
      <w:r w:rsidRPr="00304D7E">
        <w:rPr>
          <w:spacing w:val="-6"/>
        </w:rPr>
        <w:t>ı</w:t>
      </w:r>
      <w:r w:rsidRPr="00304D7E">
        <w:rPr>
          <w:spacing w:val="-12"/>
        </w:rPr>
        <w:t xml:space="preserve"> </w:t>
      </w:r>
      <w:r>
        <w:rPr>
          <w:spacing w:val="-6"/>
        </w:rPr>
        <w:t>olaraq</w:t>
      </w:r>
      <w:r w:rsidRPr="00304D7E">
        <w:rPr>
          <w:spacing w:val="-14"/>
        </w:rPr>
        <w:t xml:space="preserve"> </w:t>
      </w:r>
      <w:r>
        <w:rPr>
          <w:spacing w:val="-6"/>
        </w:rPr>
        <w:t>ba</w:t>
      </w:r>
      <w:r w:rsidRPr="00304D7E">
        <w:rPr>
          <w:spacing w:val="-6"/>
        </w:rPr>
        <w:t>ğ</w:t>
      </w:r>
      <w:r>
        <w:rPr>
          <w:spacing w:val="-6"/>
        </w:rPr>
        <w:t>lar</w:t>
      </w:r>
      <w:r w:rsidRPr="00304D7E">
        <w:rPr>
          <w:spacing w:val="-12"/>
        </w:rPr>
        <w:t xml:space="preserve"> </w:t>
      </w:r>
      <w:r>
        <w:rPr>
          <w:spacing w:val="-6"/>
        </w:rPr>
        <w:t>dart</w:t>
      </w:r>
      <w:r w:rsidRPr="00304D7E">
        <w:rPr>
          <w:spacing w:val="-6"/>
        </w:rPr>
        <w:t>ı</w:t>
      </w:r>
      <w:r>
        <w:rPr>
          <w:spacing w:val="-6"/>
        </w:rPr>
        <w:t>l</w:t>
      </w:r>
      <w:r w:rsidRPr="00304D7E">
        <w:rPr>
          <w:spacing w:val="-6"/>
        </w:rPr>
        <w:t>ı</w:t>
      </w:r>
      <w:r>
        <w:rPr>
          <w:spacing w:val="-6"/>
        </w:rPr>
        <w:t>b</w:t>
      </w:r>
      <w:r w:rsidRPr="00304D7E">
        <w:rPr>
          <w:spacing w:val="-14"/>
        </w:rPr>
        <w:t xml:space="preserve"> </w:t>
      </w:r>
      <w:r>
        <w:rPr>
          <w:spacing w:val="-6"/>
        </w:rPr>
        <w:t>v</w:t>
      </w:r>
      <w:r w:rsidRPr="00304D7E">
        <w:rPr>
          <w:spacing w:val="-6"/>
        </w:rPr>
        <w:t>ə</w:t>
      </w:r>
      <w:r w:rsidRPr="00304D7E">
        <w:rPr>
          <w:spacing w:val="-13"/>
        </w:rPr>
        <w:t xml:space="preserve"> </w:t>
      </w:r>
      <w:r>
        <w:rPr>
          <w:spacing w:val="-6"/>
        </w:rPr>
        <w:t>bo</w:t>
      </w:r>
      <w:r w:rsidRPr="00304D7E">
        <w:rPr>
          <w:spacing w:val="-6"/>
        </w:rPr>
        <w:t>ş</w:t>
      </w:r>
      <w:r w:rsidRPr="00304D7E">
        <w:rPr>
          <w:spacing w:val="-12"/>
        </w:rPr>
        <w:t xml:space="preserve"> </w:t>
      </w:r>
      <w:r>
        <w:rPr>
          <w:spacing w:val="-6"/>
        </w:rPr>
        <w:t>ola</w:t>
      </w:r>
      <w:r w:rsidRPr="00304D7E">
        <w:rPr>
          <w:spacing w:val="-13"/>
        </w:rPr>
        <w:t xml:space="preserve"> </w:t>
      </w:r>
      <w:r>
        <w:rPr>
          <w:spacing w:val="-6"/>
        </w:rPr>
        <w:t>bil</w:t>
      </w:r>
      <w:r w:rsidRPr="00304D7E">
        <w:rPr>
          <w:spacing w:val="-6"/>
        </w:rPr>
        <w:t>ə</w:t>
      </w:r>
      <w:r>
        <w:rPr>
          <w:spacing w:val="-6"/>
        </w:rPr>
        <w:t>r</w:t>
      </w:r>
      <w:r w:rsidRPr="00304D7E">
        <w:rPr>
          <w:spacing w:val="-6"/>
        </w:rPr>
        <w:t>,</w:t>
      </w:r>
      <w:r w:rsidRPr="00304D7E">
        <w:rPr>
          <w:spacing w:val="-14"/>
        </w:rPr>
        <w:t xml:space="preserve"> </w:t>
      </w:r>
      <w:r>
        <w:rPr>
          <w:spacing w:val="-6"/>
        </w:rPr>
        <w:t>bunun</w:t>
      </w:r>
      <w:r w:rsidRPr="00304D7E">
        <w:rPr>
          <w:spacing w:val="-13"/>
        </w:rPr>
        <w:t xml:space="preserve"> </w:t>
      </w:r>
      <w:r>
        <w:rPr>
          <w:spacing w:val="-6"/>
        </w:rPr>
        <w:t>n</w:t>
      </w:r>
      <w:r w:rsidRPr="00304D7E">
        <w:rPr>
          <w:spacing w:val="-6"/>
        </w:rPr>
        <w:t>ə</w:t>
      </w:r>
      <w:r>
        <w:rPr>
          <w:spacing w:val="-6"/>
        </w:rPr>
        <w:t>tic</w:t>
      </w:r>
      <w:r w:rsidRPr="00304D7E">
        <w:rPr>
          <w:spacing w:val="-6"/>
        </w:rPr>
        <w:t>ə</w:t>
      </w:r>
      <w:r>
        <w:rPr>
          <w:spacing w:val="-6"/>
        </w:rPr>
        <w:t>sind</w:t>
      </w:r>
      <w:r w:rsidRPr="00304D7E">
        <w:rPr>
          <w:spacing w:val="-6"/>
        </w:rPr>
        <w:t xml:space="preserve">ə </w:t>
      </w:r>
      <w:r>
        <w:rPr>
          <w:spacing w:val="-2"/>
        </w:rPr>
        <w:t>billurun</w:t>
      </w:r>
      <w:r w:rsidRPr="00304D7E">
        <w:rPr>
          <w:spacing w:val="-14"/>
        </w:rPr>
        <w:t xml:space="preserve"> </w:t>
      </w:r>
      <w:r>
        <w:rPr>
          <w:spacing w:val="-2"/>
        </w:rPr>
        <w:t>kapsulu</w:t>
      </w:r>
      <w:r w:rsidRPr="00304D7E">
        <w:rPr>
          <w:spacing w:val="-11"/>
        </w:rPr>
        <w:t xml:space="preserve"> </w:t>
      </w:r>
      <w:r w:rsidRPr="00304D7E">
        <w:rPr>
          <w:spacing w:val="-2"/>
        </w:rPr>
        <w:t>ö</w:t>
      </w:r>
      <w:r>
        <w:rPr>
          <w:spacing w:val="-2"/>
        </w:rPr>
        <w:t>z</w:t>
      </w:r>
      <w:r w:rsidRPr="00304D7E">
        <w:rPr>
          <w:spacing w:val="-13"/>
        </w:rPr>
        <w:t xml:space="preserve"> </w:t>
      </w:r>
      <w:r>
        <w:rPr>
          <w:spacing w:val="-2"/>
        </w:rPr>
        <w:t>formas</w:t>
      </w:r>
      <w:r w:rsidRPr="00304D7E">
        <w:rPr>
          <w:spacing w:val="-2"/>
        </w:rPr>
        <w:t>ı</w:t>
      </w:r>
      <w:r>
        <w:rPr>
          <w:spacing w:val="-2"/>
        </w:rPr>
        <w:t>n</w:t>
      </w:r>
      <w:r w:rsidRPr="00304D7E">
        <w:rPr>
          <w:spacing w:val="-2"/>
        </w:rPr>
        <w:t>ı</w:t>
      </w:r>
      <w:r w:rsidRPr="00304D7E">
        <w:rPr>
          <w:spacing w:val="-12"/>
        </w:rPr>
        <w:t xml:space="preserve"> </w:t>
      </w:r>
      <w:r>
        <w:rPr>
          <w:spacing w:val="-2"/>
        </w:rPr>
        <w:t>v</w:t>
      </w:r>
      <w:r w:rsidRPr="00304D7E">
        <w:rPr>
          <w:spacing w:val="-2"/>
        </w:rPr>
        <w:t>ə</w:t>
      </w:r>
      <w:r w:rsidRPr="00304D7E">
        <w:rPr>
          <w:spacing w:val="-13"/>
        </w:rPr>
        <w:t xml:space="preserve"> </w:t>
      </w:r>
      <w:r>
        <w:rPr>
          <w:spacing w:val="-2"/>
        </w:rPr>
        <w:t>s</w:t>
      </w:r>
      <w:r w:rsidRPr="00304D7E">
        <w:rPr>
          <w:spacing w:val="-2"/>
        </w:rPr>
        <w:t>ı</w:t>
      </w:r>
      <w:r>
        <w:rPr>
          <w:spacing w:val="-2"/>
        </w:rPr>
        <w:t>nd</w:t>
      </w:r>
      <w:r w:rsidRPr="00304D7E">
        <w:rPr>
          <w:spacing w:val="-2"/>
        </w:rPr>
        <w:t>ı</w:t>
      </w:r>
      <w:r>
        <w:rPr>
          <w:spacing w:val="-2"/>
        </w:rPr>
        <w:t>r</w:t>
      </w:r>
      <w:r w:rsidRPr="00304D7E">
        <w:rPr>
          <w:spacing w:val="-2"/>
        </w:rPr>
        <w:t>ı</w:t>
      </w:r>
      <w:r>
        <w:rPr>
          <w:spacing w:val="-2"/>
        </w:rPr>
        <w:t>c</w:t>
      </w:r>
      <w:r w:rsidRPr="00304D7E">
        <w:rPr>
          <w:spacing w:val="-2"/>
        </w:rPr>
        <w:t>ı</w:t>
      </w:r>
      <w:r w:rsidRPr="00304D7E">
        <w:rPr>
          <w:spacing w:val="-12"/>
        </w:rPr>
        <w:t xml:space="preserve"> </w:t>
      </w:r>
      <w:r>
        <w:rPr>
          <w:spacing w:val="-2"/>
        </w:rPr>
        <w:t>g</w:t>
      </w:r>
      <w:r w:rsidRPr="00304D7E">
        <w:rPr>
          <w:spacing w:val="-2"/>
        </w:rPr>
        <w:t>ü</w:t>
      </w:r>
      <w:r>
        <w:rPr>
          <w:spacing w:val="-2"/>
        </w:rPr>
        <w:t>c</w:t>
      </w:r>
      <w:r w:rsidRPr="00304D7E">
        <w:rPr>
          <w:spacing w:val="-2"/>
        </w:rPr>
        <w:t>ü</w:t>
      </w:r>
      <w:r>
        <w:rPr>
          <w:spacing w:val="-2"/>
        </w:rPr>
        <w:t>n</w:t>
      </w:r>
      <w:r w:rsidRPr="00304D7E">
        <w:rPr>
          <w:spacing w:val="-2"/>
        </w:rPr>
        <w:t>ü</w:t>
      </w:r>
      <w:r w:rsidRPr="00304D7E">
        <w:rPr>
          <w:spacing w:val="-13"/>
        </w:rPr>
        <w:t xml:space="preserve"> </w:t>
      </w:r>
      <w:r>
        <w:rPr>
          <w:spacing w:val="-2"/>
        </w:rPr>
        <w:t>d</w:t>
      </w:r>
      <w:r w:rsidRPr="00304D7E">
        <w:rPr>
          <w:spacing w:val="-2"/>
        </w:rPr>
        <w:t>ə</w:t>
      </w:r>
      <w:r>
        <w:rPr>
          <w:spacing w:val="-2"/>
        </w:rPr>
        <w:t>yi</w:t>
      </w:r>
      <w:r w:rsidRPr="00304D7E">
        <w:rPr>
          <w:spacing w:val="-2"/>
        </w:rPr>
        <w:t>şə</w:t>
      </w:r>
      <w:r w:rsidRPr="00304D7E">
        <w:rPr>
          <w:spacing w:val="-13"/>
        </w:rPr>
        <w:t xml:space="preserve"> </w:t>
      </w:r>
      <w:r>
        <w:rPr>
          <w:spacing w:val="-2"/>
        </w:rPr>
        <w:t>bil</w:t>
      </w:r>
      <w:r w:rsidRPr="00304D7E">
        <w:rPr>
          <w:spacing w:val="-2"/>
        </w:rPr>
        <w:t>ə</w:t>
      </w:r>
      <w:r>
        <w:rPr>
          <w:spacing w:val="-2"/>
        </w:rPr>
        <w:t>r</w:t>
      </w:r>
      <w:r w:rsidRPr="00304D7E">
        <w:rPr>
          <w:spacing w:val="-2"/>
        </w:rPr>
        <w:t>.</w:t>
      </w:r>
      <w:r w:rsidRPr="00304D7E">
        <w:rPr>
          <w:spacing w:val="-12"/>
        </w:rPr>
        <w:t xml:space="preserve"> </w:t>
      </w:r>
      <w:r>
        <w:rPr>
          <w:spacing w:val="-2"/>
        </w:rPr>
        <w:t>Bel</w:t>
      </w:r>
      <w:r w:rsidRPr="00304D7E">
        <w:rPr>
          <w:spacing w:val="-2"/>
        </w:rPr>
        <w:t>ə</w:t>
      </w:r>
      <w:r>
        <w:rPr>
          <w:spacing w:val="-2"/>
        </w:rPr>
        <w:t>likl</w:t>
      </w:r>
      <w:r w:rsidRPr="00304D7E">
        <w:rPr>
          <w:spacing w:val="-2"/>
        </w:rPr>
        <w:t>ə</w:t>
      </w:r>
      <w:r w:rsidRPr="00304D7E">
        <w:rPr>
          <w:spacing w:val="-13"/>
        </w:rPr>
        <w:t xml:space="preserve"> </w:t>
      </w:r>
      <w:r>
        <w:rPr>
          <w:spacing w:val="-2"/>
        </w:rPr>
        <w:t>kirpikli</w:t>
      </w:r>
      <w:r w:rsidRPr="00304D7E">
        <w:rPr>
          <w:spacing w:val="-12"/>
        </w:rPr>
        <w:t xml:space="preserve"> </w:t>
      </w:r>
      <w:r>
        <w:rPr>
          <w:spacing w:val="-2"/>
        </w:rPr>
        <w:t>cisim</w:t>
      </w:r>
      <w:r w:rsidRPr="00304D7E">
        <w:rPr>
          <w:spacing w:val="-2"/>
        </w:rPr>
        <w:t xml:space="preserve"> </w:t>
      </w:r>
      <w:r>
        <w:rPr>
          <w:spacing w:val="-6"/>
        </w:rPr>
        <w:t>akkomadasiya</w:t>
      </w:r>
      <w:r w:rsidRPr="00304D7E">
        <w:rPr>
          <w:spacing w:val="-14"/>
        </w:rPr>
        <w:t xml:space="preserve"> </w:t>
      </w:r>
      <w:r>
        <w:rPr>
          <w:spacing w:val="-6"/>
        </w:rPr>
        <w:t>akt</w:t>
      </w:r>
      <w:r w:rsidRPr="00304D7E">
        <w:rPr>
          <w:spacing w:val="-6"/>
        </w:rPr>
        <w:t>ı</w:t>
      </w:r>
      <w:r>
        <w:rPr>
          <w:spacing w:val="-6"/>
        </w:rPr>
        <w:t>nda</w:t>
      </w:r>
      <w:r w:rsidRPr="00304D7E">
        <w:rPr>
          <w:spacing w:val="-13"/>
        </w:rPr>
        <w:t xml:space="preserve"> </w:t>
      </w:r>
      <w:r>
        <w:rPr>
          <w:spacing w:val="-6"/>
        </w:rPr>
        <w:t>i</w:t>
      </w:r>
      <w:r w:rsidRPr="00304D7E">
        <w:rPr>
          <w:spacing w:val="-6"/>
        </w:rPr>
        <w:t>ş</w:t>
      </w:r>
      <w:r>
        <w:rPr>
          <w:spacing w:val="-6"/>
        </w:rPr>
        <w:t>tirak</w:t>
      </w:r>
      <w:r w:rsidRPr="00304D7E">
        <w:rPr>
          <w:spacing w:val="-14"/>
        </w:rPr>
        <w:t xml:space="preserve"> </w:t>
      </w:r>
      <w:r>
        <w:rPr>
          <w:spacing w:val="-6"/>
        </w:rPr>
        <w:t>ed</w:t>
      </w:r>
      <w:r w:rsidRPr="00304D7E">
        <w:rPr>
          <w:spacing w:val="-6"/>
        </w:rPr>
        <w:t>ə</w:t>
      </w:r>
      <w:r>
        <w:rPr>
          <w:spacing w:val="-6"/>
        </w:rPr>
        <w:t>r</w:t>
      </w:r>
      <w:r w:rsidRPr="00304D7E">
        <w:rPr>
          <w:spacing w:val="-6"/>
        </w:rPr>
        <w:t>ə</w:t>
      </w:r>
      <w:r>
        <w:rPr>
          <w:spacing w:val="-6"/>
        </w:rPr>
        <w:t>k</w:t>
      </w:r>
      <w:r w:rsidRPr="00304D7E">
        <w:rPr>
          <w:spacing w:val="-13"/>
        </w:rPr>
        <w:t xml:space="preserve"> </w:t>
      </w:r>
      <w:r>
        <w:rPr>
          <w:spacing w:val="-6"/>
        </w:rPr>
        <w:t>yax</w:t>
      </w:r>
      <w:r w:rsidRPr="00304D7E">
        <w:rPr>
          <w:spacing w:val="-6"/>
        </w:rPr>
        <w:t>ı</w:t>
      </w:r>
      <w:r>
        <w:rPr>
          <w:spacing w:val="-6"/>
        </w:rPr>
        <w:t>n</w:t>
      </w:r>
      <w:r w:rsidRPr="00304D7E">
        <w:rPr>
          <w:spacing w:val="-6"/>
        </w:rPr>
        <w:t>ı</w:t>
      </w:r>
      <w:r w:rsidRPr="00304D7E">
        <w:rPr>
          <w:spacing w:val="-14"/>
        </w:rPr>
        <w:t xml:space="preserve"> </w:t>
      </w:r>
      <w:r>
        <w:rPr>
          <w:spacing w:val="-6"/>
        </w:rPr>
        <w:t>v</w:t>
      </w:r>
      <w:r w:rsidRPr="00304D7E">
        <w:rPr>
          <w:spacing w:val="-6"/>
        </w:rPr>
        <w:t>ə</w:t>
      </w:r>
      <w:r w:rsidRPr="00304D7E">
        <w:rPr>
          <w:spacing w:val="-13"/>
        </w:rPr>
        <w:t xml:space="preserve"> </w:t>
      </w:r>
      <w:r>
        <w:rPr>
          <w:spacing w:val="-6"/>
        </w:rPr>
        <w:t>uza</w:t>
      </w:r>
      <w:r w:rsidRPr="00304D7E">
        <w:rPr>
          <w:spacing w:val="-6"/>
        </w:rPr>
        <w:t>ğı</w:t>
      </w:r>
      <w:r w:rsidRPr="00304D7E">
        <w:rPr>
          <w:spacing w:val="-14"/>
        </w:rPr>
        <w:t xml:space="preserve"> </w:t>
      </w:r>
      <w:r>
        <w:rPr>
          <w:spacing w:val="-6"/>
        </w:rPr>
        <w:t>g</w:t>
      </w:r>
      <w:r w:rsidRPr="00304D7E">
        <w:rPr>
          <w:spacing w:val="-6"/>
        </w:rPr>
        <w:t>ö</w:t>
      </w:r>
      <w:r>
        <w:rPr>
          <w:spacing w:val="-6"/>
        </w:rPr>
        <w:t>rm</w:t>
      </w:r>
      <w:r w:rsidRPr="00304D7E">
        <w:rPr>
          <w:spacing w:val="-6"/>
        </w:rPr>
        <w:t>ə</w:t>
      </w:r>
      <w:r>
        <w:rPr>
          <w:spacing w:val="-6"/>
        </w:rPr>
        <w:t>ni</w:t>
      </w:r>
      <w:r w:rsidRPr="00304D7E">
        <w:rPr>
          <w:spacing w:val="-13"/>
        </w:rPr>
        <w:t xml:space="preserve"> </w:t>
      </w:r>
      <w:r>
        <w:rPr>
          <w:spacing w:val="-6"/>
        </w:rPr>
        <w:t>t</w:t>
      </w:r>
      <w:r w:rsidRPr="00304D7E">
        <w:rPr>
          <w:spacing w:val="-6"/>
        </w:rPr>
        <w:t>ə</w:t>
      </w:r>
      <w:r>
        <w:rPr>
          <w:spacing w:val="-6"/>
        </w:rPr>
        <w:t>min</w:t>
      </w:r>
      <w:r w:rsidRPr="00304D7E">
        <w:rPr>
          <w:spacing w:val="-14"/>
        </w:rPr>
        <w:t xml:space="preserve"> </w:t>
      </w:r>
      <w:r>
        <w:rPr>
          <w:spacing w:val="-6"/>
        </w:rPr>
        <w:t>edir</w:t>
      </w:r>
      <w:r w:rsidRPr="00304D7E">
        <w:rPr>
          <w:spacing w:val="-6"/>
        </w:rPr>
        <w:t>.</w:t>
      </w:r>
      <w:r w:rsidRPr="00304D7E">
        <w:rPr>
          <w:spacing w:val="-13"/>
        </w:rPr>
        <w:t xml:space="preserve"> </w:t>
      </w:r>
      <w:r>
        <w:rPr>
          <w:spacing w:val="-6"/>
        </w:rPr>
        <w:t>Kirpikli</w:t>
      </w:r>
      <w:r w:rsidRPr="00304D7E">
        <w:rPr>
          <w:spacing w:val="-13"/>
        </w:rPr>
        <w:t xml:space="preserve"> </w:t>
      </w:r>
      <w:r>
        <w:rPr>
          <w:spacing w:val="-6"/>
        </w:rPr>
        <w:t>cisim</w:t>
      </w:r>
      <w:r w:rsidRPr="00304D7E">
        <w:rPr>
          <w:spacing w:val="-6"/>
        </w:rPr>
        <w:t xml:space="preserve"> </w:t>
      </w:r>
      <w:r>
        <w:rPr>
          <w:w w:val="90"/>
        </w:rPr>
        <w:t>eyni</w:t>
      </w:r>
      <w:r w:rsidRPr="00304D7E">
        <w:rPr>
          <w:w w:val="90"/>
        </w:rPr>
        <w:t xml:space="preserve"> </w:t>
      </w:r>
      <w:r>
        <w:rPr>
          <w:w w:val="90"/>
        </w:rPr>
        <w:t>zamanda</w:t>
      </w:r>
      <w:r w:rsidRPr="00304D7E">
        <w:rPr>
          <w:w w:val="90"/>
        </w:rPr>
        <w:t xml:space="preserve"> </w:t>
      </w:r>
      <w:r>
        <w:rPr>
          <w:w w:val="90"/>
        </w:rPr>
        <w:t>g</w:t>
      </w:r>
      <w:r w:rsidRPr="00304D7E">
        <w:rPr>
          <w:w w:val="90"/>
        </w:rPr>
        <w:t>ö</w:t>
      </w:r>
      <w:r>
        <w:rPr>
          <w:w w:val="90"/>
        </w:rPr>
        <w:t>zdaxili</w:t>
      </w:r>
      <w:r w:rsidRPr="00304D7E">
        <w:rPr>
          <w:w w:val="90"/>
        </w:rPr>
        <w:t xml:space="preserve"> </w:t>
      </w:r>
      <w:r>
        <w:rPr>
          <w:w w:val="90"/>
        </w:rPr>
        <w:t>mayenin</w:t>
      </w:r>
      <w:r w:rsidRPr="00304D7E">
        <w:rPr>
          <w:w w:val="90"/>
        </w:rPr>
        <w:t xml:space="preserve"> ə</w:t>
      </w:r>
      <w:r>
        <w:rPr>
          <w:w w:val="90"/>
        </w:rPr>
        <w:t>m</w:t>
      </w:r>
      <w:r w:rsidRPr="00304D7E">
        <w:rPr>
          <w:w w:val="90"/>
        </w:rPr>
        <w:t>ə</w:t>
      </w:r>
      <w:r>
        <w:rPr>
          <w:w w:val="90"/>
        </w:rPr>
        <w:t>l</w:t>
      </w:r>
      <w:r w:rsidRPr="00304D7E">
        <w:rPr>
          <w:w w:val="90"/>
        </w:rPr>
        <w:t xml:space="preserve">ə </w:t>
      </w:r>
      <w:r>
        <w:rPr>
          <w:w w:val="90"/>
        </w:rPr>
        <w:t>g</w:t>
      </w:r>
      <w:r w:rsidRPr="00304D7E">
        <w:rPr>
          <w:w w:val="90"/>
        </w:rPr>
        <w:t>ə</w:t>
      </w:r>
      <w:r>
        <w:rPr>
          <w:w w:val="90"/>
        </w:rPr>
        <w:t>lm</w:t>
      </w:r>
      <w:r w:rsidRPr="00304D7E">
        <w:rPr>
          <w:w w:val="90"/>
        </w:rPr>
        <w:t>ə</w:t>
      </w:r>
      <w:r>
        <w:rPr>
          <w:w w:val="90"/>
        </w:rPr>
        <w:t>si</w:t>
      </w:r>
      <w:r w:rsidRPr="00304D7E">
        <w:rPr>
          <w:w w:val="90"/>
        </w:rPr>
        <w:t xml:space="preserve"> </w:t>
      </w:r>
      <w:r>
        <w:rPr>
          <w:w w:val="90"/>
        </w:rPr>
        <w:t>v</w:t>
      </w:r>
      <w:r w:rsidRPr="00304D7E">
        <w:rPr>
          <w:w w:val="90"/>
        </w:rPr>
        <w:t xml:space="preserve">ə </w:t>
      </w:r>
      <w:r>
        <w:rPr>
          <w:w w:val="90"/>
        </w:rPr>
        <w:t>d</w:t>
      </w:r>
      <w:r w:rsidRPr="00304D7E">
        <w:rPr>
          <w:w w:val="90"/>
        </w:rPr>
        <w:t>ö</w:t>
      </w:r>
      <w:r>
        <w:rPr>
          <w:w w:val="90"/>
        </w:rPr>
        <w:t>vran</w:t>
      </w:r>
      <w:r w:rsidRPr="00304D7E">
        <w:rPr>
          <w:w w:val="90"/>
        </w:rPr>
        <w:t>ı</w:t>
      </w:r>
      <w:r>
        <w:rPr>
          <w:w w:val="90"/>
        </w:rPr>
        <w:t>nda</w:t>
      </w:r>
      <w:r w:rsidRPr="00304D7E">
        <w:rPr>
          <w:w w:val="90"/>
        </w:rPr>
        <w:t xml:space="preserve"> </w:t>
      </w:r>
      <w:r>
        <w:rPr>
          <w:w w:val="90"/>
        </w:rPr>
        <w:t>i</w:t>
      </w:r>
      <w:r w:rsidRPr="00304D7E">
        <w:rPr>
          <w:w w:val="90"/>
        </w:rPr>
        <w:t>ş</w:t>
      </w:r>
      <w:r>
        <w:rPr>
          <w:w w:val="90"/>
        </w:rPr>
        <w:t>tirak</w:t>
      </w:r>
      <w:r w:rsidRPr="00304D7E">
        <w:rPr>
          <w:w w:val="90"/>
        </w:rPr>
        <w:t xml:space="preserve"> </w:t>
      </w:r>
      <w:r>
        <w:rPr>
          <w:w w:val="90"/>
        </w:rPr>
        <w:t>edir</w:t>
      </w:r>
      <w:r w:rsidRPr="00304D7E">
        <w:rPr>
          <w:w w:val="90"/>
        </w:rPr>
        <w:t>.</w:t>
      </w:r>
    </w:p>
    <w:p w14:paraId="7F46042A" w14:textId="77777777" w:rsidR="00304D7E" w:rsidRPr="00304D7E" w:rsidRDefault="00304D7E" w:rsidP="00304D7E">
      <w:pPr>
        <w:spacing w:before="2" w:line="276" w:lineRule="auto"/>
        <w:ind w:left="80" w:right="66" w:firstLine="710"/>
      </w:pPr>
      <w:r>
        <w:rPr>
          <w:rFonts w:ascii="Arial" w:hAnsi="Arial"/>
          <w:b/>
        </w:rPr>
        <w:t>X</w:t>
      </w:r>
      <w:r w:rsidRPr="00304D7E">
        <w:rPr>
          <w:rFonts w:ascii="Arial" w:hAnsi="Arial"/>
          <w:b/>
        </w:rPr>
        <w:t>ü</w:t>
      </w:r>
      <w:r>
        <w:rPr>
          <w:rFonts w:ascii="Arial" w:hAnsi="Arial"/>
          <w:b/>
        </w:rPr>
        <w:t>susi</w:t>
      </w:r>
      <w:r w:rsidRPr="00304D7E">
        <w:rPr>
          <w:rFonts w:ascii="Arial" w:hAnsi="Arial"/>
          <w:b/>
        </w:rPr>
        <w:t xml:space="preserve"> </w:t>
      </w:r>
      <w:r>
        <w:rPr>
          <w:rFonts w:ascii="Arial" w:hAnsi="Arial"/>
          <w:b/>
        </w:rPr>
        <w:t>damarl</w:t>
      </w:r>
      <w:r w:rsidRPr="00304D7E">
        <w:rPr>
          <w:rFonts w:ascii="Arial" w:hAnsi="Arial"/>
          <w:b/>
        </w:rPr>
        <w:t xml:space="preserve">ı </w:t>
      </w:r>
      <w:r>
        <w:rPr>
          <w:rFonts w:ascii="Arial" w:hAnsi="Arial"/>
          <w:b/>
        </w:rPr>
        <w:t>qi</w:t>
      </w:r>
      <w:r w:rsidRPr="00304D7E">
        <w:rPr>
          <w:rFonts w:ascii="Arial" w:hAnsi="Arial"/>
          <w:b/>
        </w:rPr>
        <w:t>ş</w:t>
      </w:r>
      <w:r>
        <w:rPr>
          <w:rFonts w:ascii="Arial" w:hAnsi="Arial"/>
          <w:b/>
        </w:rPr>
        <w:t>a</w:t>
      </w:r>
      <w:r w:rsidRPr="00304D7E">
        <w:rPr>
          <w:rFonts w:ascii="Arial" w:hAnsi="Arial"/>
          <w:b/>
        </w:rPr>
        <w:t xml:space="preserve"> -</w:t>
      </w:r>
      <w:r w:rsidRPr="00304D7E">
        <w:rPr>
          <w:rFonts w:ascii="Arial" w:hAnsi="Arial"/>
          <w:b/>
          <w:spacing w:val="40"/>
        </w:rPr>
        <w:t xml:space="preserve"> </w:t>
      </w:r>
      <w:r>
        <w:t>damarl</w:t>
      </w:r>
      <w:r w:rsidRPr="00304D7E">
        <w:t xml:space="preserve">ı </w:t>
      </w:r>
      <w:r>
        <w:t>yolun</w:t>
      </w:r>
      <w:r w:rsidRPr="00304D7E">
        <w:t xml:space="preserve"> </w:t>
      </w:r>
      <w:r>
        <w:t>davam</w:t>
      </w:r>
      <w:r w:rsidRPr="00304D7E">
        <w:t xml:space="preserve">ı </w:t>
      </w:r>
      <w:r>
        <w:t>olub</w:t>
      </w:r>
      <w:r w:rsidRPr="00304D7E">
        <w:t xml:space="preserve">, </w:t>
      </w:r>
      <w:r>
        <w:t>kirpikli</w:t>
      </w:r>
      <w:r w:rsidRPr="00304D7E">
        <w:t xml:space="preserve"> </w:t>
      </w:r>
      <w:r>
        <w:t>cismin</w:t>
      </w:r>
      <w:r w:rsidRPr="00304D7E">
        <w:rPr>
          <w:spacing w:val="40"/>
        </w:rPr>
        <w:t xml:space="preserve"> </w:t>
      </w:r>
      <w:r>
        <w:t>di</w:t>
      </w:r>
      <w:r w:rsidRPr="00304D7E">
        <w:t>ş</w:t>
      </w:r>
      <w:r>
        <w:t>li</w:t>
      </w:r>
      <w:r w:rsidRPr="00304D7E">
        <w:t xml:space="preserve"> </w:t>
      </w:r>
      <w:r>
        <w:t>x</w:t>
      </w:r>
      <w:r w:rsidRPr="00304D7E">
        <w:t>ə</w:t>
      </w:r>
      <w:r>
        <w:t>tt</w:t>
      </w:r>
      <w:r w:rsidRPr="00304D7E">
        <w:t xml:space="preserve"> </w:t>
      </w:r>
      <w:r>
        <w:rPr>
          <w:spacing w:val="-8"/>
        </w:rPr>
        <w:t>nahiyy</w:t>
      </w:r>
      <w:r w:rsidRPr="00304D7E">
        <w:rPr>
          <w:spacing w:val="-8"/>
        </w:rPr>
        <w:t>ə</w:t>
      </w:r>
      <w:r>
        <w:rPr>
          <w:spacing w:val="-8"/>
        </w:rPr>
        <w:t>sind</w:t>
      </w:r>
      <w:r w:rsidRPr="00304D7E">
        <w:rPr>
          <w:spacing w:val="-8"/>
        </w:rPr>
        <w:t>ə</w:t>
      </w:r>
      <w:r>
        <w:rPr>
          <w:spacing w:val="-8"/>
        </w:rPr>
        <w:t>n</w:t>
      </w:r>
      <w:r w:rsidRPr="00304D7E">
        <w:rPr>
          <w:spacing w:val="-12"/>
        </w:rPr>
        <w:t xml:space="preserve"> </w:t>
      </w:r>
      <w:r>
        <w:rPr>
          <w:spacing w:val="-8"/>
        </w:rPr>
        <w:t>ba</w:t>
      </w:r>
      <w:r w:rsidRPr="00304D7E">
        <w:rPr>
          <w:spacing w:val="-8"/>
        </w:rPr>
        <w:t>ş</w:t>
      </w:r>
      <w:r>
        <w:rPr>
          <w:spacing w:val="-8"/>
        </w:rPr>
        <w:t>lan</w:t>
      </w:r>
      <w:r w:rsidRPr="00304D7E">
        <w:rPr>
          <w:spacing w:val="-8"/>
        </w:rPr>
        <w:t>ı</w:t>
      </w:r>
      <w:r>
        <w:rPr>
          <w:spacing w:val="-8"/>
        </w:rPr>
        <w:t>r</w:t>
      </w:r>
      <w:r w:rsidRPr="00304D7E">
        <w:rPr>
          <w:spacing w:val="-8"/>
        </w:rPr>
        <w:t>,</w:t>
      </w:r>
      <w:r w:rsidRPr="00304D7E">
        <w:rPr>
          <w:spacing w:val="-11"/>
        </w:rPr>
        <w:t xml:space="preserve"> </w:t>
      </w:r>
      <w:r>
        <w:rPr>
          <w:spacing w:val="-8"/>
        </w:rPr>
        <w:t>torlu</w:t>
      </w:r>
      <w:r w:rsidRPr="00304D7E">
        <w:rPr>
          <w:spacing w:val="-12"/>
        </w:rPr>
        <w:t xml:space="preserve"> </w:t>
      </w:r>
      <w:r>
        <w:rPr>
          <w:spacing w:val="-8"/>
        </w:rPr>
        <w:t>qi</w:t>
      </w:r>
      <w:r w:rsidRPr="00304D7E">
        <w:rPr>
          <w:spacing w:val="-8"/>
        </w:rPr>
        <w:t>ş</w:t>
      </w:r>
      <w:r>
        <w:rPr>
          <w:spacing w:val="-8"/>
        </w:rPr>
        <w:t>a</w:t>
      </w:r>
      <w:r w:rsidRPr="00304D7E">
        <w:rPr>
          <w:spacing w:val="-11"/>
        </w:rPr>
        <w:t xml:space="preserve"> </w:t>
      </w:r>
      <w:r>
        <w:rPr>
          <w:spacing w:val="-8"/>
        </w:rPr>
        <w:t>v</w:t>
      </w:r>
      <w:r w:rsidRPr="00304D7E">
        <w:rPr>
          <w:spacing w:val="-8"/>
        </w:rPr>
        <w:t>ə</w:t>
      </w:r>
      <w:r w:rsidRPr="00304D7E">
        <w:rPr>
          <w:spacing w:val="-12"/>
        </w:rPr>
        <w:t xml:space="preserve"> </w:t>
      </w:r>
      <w:r>
        <w:rPr>
          <w:spacing w:val="-8"/>
        </w:rPr>
        <w:t>sklera</w:t>
      </w:r>
      <w:r w:rsidRPr="00304D7E">
        <w:rPr>
          <w:spacing w:val="-11"/>
        </w:rPr>
        <w:t xml:space="preserve"> </w:t>
      </w:r>
      <w:r>
        <w:rPr>
          <w:spacing w:val="-8"/>
        </w:rPr>
        <w:t>aras</w:t>
      </w:r>
      <w:r w:rsidRPr="00304D7E">
        <w:rPr>
          <w:spacing w:val="-8"/>
        </w:rPr>
        <w:t>ı</w:t>
      </w:r>
      <w:r>
        <w:rPr>
          <w:spacing w:val="-8"/>
        </w:rPr>
        <w:t>nda</w:t>
      </w:r>
      <w:r w:rsidRPr="00304D7E">
        <w:rPr>
          <w:spacing w:val="-12"/>
        </w:rPr>
        <w:t xml:space="preserve"> </w:t>
      </w:r>
      <w:r>
        <w:rPr>
          <w:spacing w:val="-8"/>
        </w:rPr>
        <w:t>yerl</w:t>
      </w:r>
      <w:r w:rsidRPr="00304D7E">
        <w:rPr>
          <w:spacing w:val="-8"/>
        </w:rPr>
        <w:t>əşə</w:t>
      </w:r>
      <w:r>
        <w:rPr>
          <w:spacing w:val="-8"/>
        </w:rPr>
        <w:t>r</w:t>
      </w:r>
      <w:r w:rsidRPr="00304D7E">
        <w:rPr>
          <w:spacing w:val="-8"/>
        </w:rPr>
        <w:t>ə</w:t>
      </w:r>
      <w:r>
        <w:rPr>
          <w:spacing w:val="-8"/>
        </w:rPr>
        <w:t>k</w:t>
      </w:r>
      <w:r w:rsidRPr="00304D7E">
        <w:rPr>
          <w:spacing w:val="-8"/>
        </w:rPr>
        <w:t>,</w:t>
      </w:r>
      <w:r w:rsidRPr="00304D7E">
        <w:rPr>
          <w:spacing w:val="-11"/>
        </w:rPr>
        <w:t xml:space="preserve"> </w:t>
      </w:r>
      <w:r>
        <w:rPr>
          <w:spacing w:val="-8"/>
        </w:rPr>
        <w:t>torlu</w:t>
      </w:r>
      <w:r w:rsidRPr="00304D7E">
        <w:rPr>
          <w:spacing w:val="-12"/>
        </w:rPr>
        <w:t xml:space="preserve"> </w:t>
      </w:r>
      <w:r>
        <w:rPr>
          <w:spacing w:val="-8"/>
        </w:rPr>
        <w:t>qi</w:t>
      </w:r>
      <w:r w:rsidRPr="00304D7E">
        <w:rPr>
          <w:spacing w:val="-8"/>
        </w:rPr>
        <w:t>ş</w:t>
      </w:r>
      <w:r>
        <w:rPr>
          <w:spacing w:val="-8"/>
        </w:rPr>
        <w:t>an</w:t>
      </w:r>
      <w:r w:rsidRPr="00304D7E">
        <w:rPr>
          <w:spacing w:val="-8"/>
        </w:rPr>
        <w:t>ı</w:t>
      </w:r>
      <w:r>
        <w:rPr>
          <w:spacing w:val="-8"/>
        </w:rPr>
        <w:t>n</w:t>
      </w:r>
      <w:r w:rsidRPr="00304D7E">
        <w:rPr>
          <w:spacing w:val="-11"/>
        </w:rPr>
        <w:t xml:space="preserve"> </w:t>
      </w:r>
      <w:r>
        <w:rPr>
          <w:spacing w:val="-8"/>
        </w:rPr>
        <w:t>xarici</w:t>
      </w:r>
      <w:r w:rsidRPr="00304D7E">
        <w:rPr>
          <w:spacing w:val="-8"/>
        </w:rPr>
        <w:t xml:space="preserve"> </w:t>
      </w:r>
      <w:r>
        <w:rPr>
          <w:spacing w:val="-2"/>
        </w:rPr>
        <w:t>qatlar</w:t>
      </w:r>
      <w:r w:rsidRPr="00304D7E">
        <w:rPr>
          <w:spacing w:val="-2"/>
        </w:rPr>
        <w:t>ı</w:t>
      </w:r>
      <w:r>
        <w:rPr>
          <w:spacing w:val="-2"/>
        </w:rPr>
        <w:t>n</w:t>
      </w:r>
      <w:r w:rsidRPr="00304D7E">
        <w:rPr>
          <w:spacing w:val="-2"/>
        </w:rPr>
        <w:t>ı</w:t>
      </w:r>
      <w:r>
        <w:rPr>
          <w:spacing w:val="-2"/>
        </w:rPr>
        <w:t>n</w:t>
      </w:r>
      <w:r w:rsidRPr="00304D7E">
        <w:rPr>
          <w:spacing w:val="-13"/>
        </w:rPr>
        <w:t xml:space="preserve"> </w:t>
      </w:r>
      <w:r>
        <w:rPr>
          <w:spacing w:val="-2"/>
        </w:rPr>
        <w:t>qidalanmas</w:t>
      </w:r>
      <w:r w:rsidRPr="00304D7E">
        <w:rPr>
          <w:spacing w:val="-2"/>
        </w:rPr>
        <w:t>ı</w:t>
      </w:r>
      <w:r>
        <w:rPr>
          <w:spacing w:val="-2"/>
        </w:rPr>
        <w:t>n</w:t>
      </w:r>
      <w:r w:rsidRPr="00304D7E">
        <w:rPr>
          <w:spacing w:val="-2"/>
        </w:rPr>
        <w:t>ı</w:t>
      </w:r>
      <w:r w:rsidRPr="00304D7E">
        <w:rPr>
          <w:spacing w:val="-11"/>
        </w:rPr>
        <w:t xml:space="preserve"> </w:t>
      </w:r>
      <w:r>
        <w:rPr>
          <w:spacing w:val="-2"/>
        </w:rPr>
        <w:t>t</w:t>
      </w:r>
      <w:r w:rsidRPr="00304D7E">
        <w:rPr>
          <w:spacing w:val="-2"/>
        </w:rPr>
        <w:t>ə</w:t>
      </w:r>
      <w:r>
        <w:rPr>
          <w:spacing w:val="-2"/>
        </w:rPr>
        <w:t>min</w:t>
      </w:r>
      <w:r w:rsidRPr="00304D7E">
        <w:rPr>
          <w:spacing w:val="-13"/>
        </w:rPr>
        <w:t xml:space="preserve"> </w:t>
      </w:r>
      <w:r>
        <w:rPr>
          <w:spacing w:val="-2"/>
        </w:rPr>
        <w:t>edir</w:t>
      </w:r>
      <w:r w:rsidRPr="00304D7E">
        <w:rPr>
          <w:spacing w:val="-2"/>
        </w:rPr>
        <w:t>.</w:t>
      </w:r>
      <w:r w:rsidRPr="00304D7E">
        <w:rPr>
          <w:spacing w:val="-11"/>
        </w:rPr>
        <w:t xml:space="preserve"> </w:t>
      </w:r>
      <w:r>
        <w:rPr>
          <w:spacing w:val="-2"/>
        </w:rPr>
        <w:t>X</w:t>
      </w:r>
      <w:r w:rsidRPr="00304D7E">
        <w:rPr>
          <w:spacing w:val="-2"/>
        </w:rPr>
        <w:t>ü</w:t>
      </w:r>
      <w:r>
        <w:rPr>
          <w:spacing w:val="-2"/>
        </w:rPr>
        <w:t>susi</w:t>
      </w:r>
      <w:r w:rsidRPr="00304D7E">
        <w:rPr>
          <w:spacing w:val="-15"/>
        </w:rPr>
        <w:t xml:space="preserve"> </w:t>
      </w:r>
      <w:r>
        <w:rPr>
          <w:spacing w:val="-2"/>
        </w:rPr>
        <w:t>damarl</w:t>
      </w:r>
      <w:r w:rsidRPr="00304D7E">
        <w:rPr>
          <w:spacing w:val="-2"/>
        </w:rPr>
        <w:t>ı</w:t>
      </w:r>
      <w:r w:rsidRPr="00304D7E">
        <w:rPr>
          <w:spacing w:val="-11"/>
        </w:rPr>
        <w:t xml:space="preserve"> </w:t>
      </w:r>
      <w:r>
        <w:rPr>
          <w:spacing w:val="-2"/>
        </w:rPr>
        <w:t>qi</w:t>
      </w:r>
      <w:r w:rsidRPr="00304D7E">
        <w:rPr>
          <w:spacing w:val="-2"/>
        </w:rPr>
        <w:t>ş</w:t>
      </w:r>
      <w:r>
        <w:rPr>
          <w:spacing w:val="-2"/>
        </w:rPr>
        <w:t>ada</w:t>
      </w:r>
      <w:r w:rsidRPr="00304D7E">
        <w:rPr>
          <w:spacing w:val="-13"/>
        </w:rPr>
        <w:t xml:space="preserve"> </w:t>
      </w:r>
      <w:r>
        <w:rPr>
          <w:spacing w:val="-2"/>
        </w:rPr>
        <w:t>hissi</w:t>
      </w:r>
      <w:r w:rsidRPr="00304D7E">
        <w:rPr>
          <w:spacing w:val="-15"/>
        </w:rPr>
        <w:t xml:space="preserve"> </w:t>
      </w:r>
      <w:r>
        <w:rPr>
          <w:spacing w:val="-2"/>
        </w:rPr>
        <w:t>sinir</w:t>
      </w:r>
      <w:r w:rsidRPr="00304D7E">
        <w:rPr>
          <w:spacing w:val="-11"/>
        </w:rPr>
        <w:t xml:space="preserve"> </w:t>
      </w:r>
      <w:r>
        <w:rPr>
          <w:spacing w:val="-2"/>
        </w:rPr>
        <w:t>uclar</w:t>
      </w:r>
      <w:r w:rsidRPr="00304D7E">
        <w:rPr>
          <w:spacing w:val="-2"/>
        </w:rPr>
        <w:t>ı</w:t>
      </w:r>
      <w:r>
        <w:rPr>
          <w:spacing w:val="-2"/>
        </w:rPr>
        <w:t>n</w:t>
      </w:r>
      <w:r w:rsidRPr="00304D7E">
        <w:rPr>
          <w:spacing w:val="-2"/>
        </w:rPr>
        <w:t>ı</w:t>
      </w:r>
      <w:r>
        <w:rPr>
          <w:spacing w:val="-2"/>
        </w:rPr>
        <w:t>n</w:t>
      </w:r>
      <w:r w:rsidRPr="00304D7E">
        <w:rPr>
          <w:spacing w:val="-13"/>
        </w:rPr>
        <w:t xml:space="preserve"> </w:t>
      </w:r>
      <w:r>
        <w:rPr>
          <w:spacing w:val="-2"/>
        </w:rPr>
        <w:t>olmamas</w:t>
      </w:r>
      <w:r w:rsidRPr="00304D7E">
        <w:rPr>
          <w:spacing w:val="-2"/>
        </w:rPr>
        <w:t xml:space="preserve">ı </w:t>
      </w:r>
      <w:r>
        <w:rPr>
          <w:w w:val="90"/>
        </w:rPr>
        <w:t>s</w:t>
      </w:r>
      <w:r w:rsidRPr="00304D7E">
        <w:rPr>
          <w:w w:val="90"/>
        </w:rPr>
        <w:t>ə</w:t>
      </w:r>
      <w:r>
        <w:rPr>
          <w:w w:val="90"/>
        </w:rPr>
        <w:t>b</w:t>
      </w:r>
      <w:r w:rsidRPr="00304D7E">
        <w:rPr>
          <w:w w:val="90"/>
        </w:rPr>
        <w:t>ə</w:t>
      </w:r>
      <w:r>
        <w:rPr>
          <w:w w:val="90"/>
        </w:rPr>
        <w:t>bind</w:t>
      </w:r>
      <w:r w:rsidRPr="00304D7E">
        <w:rPr>
          <w:w w:val="90"/>
        </w:rPr>
        <w:t>ə</w:t>
      </w:r>
      <w:r>
        <w:rPr>
          <w:w w:val="90"/>
        </w:rPr>
        <w:t>n</w:t>
      </w:r>
      <w:r w:rsidRPr="00304D7E">
        <w:rPr>
          <w:w w:val="90"/>
        </w:rPr>
        <w:t xml:space="preserve"> </w:t>
      </w:r>
      <w:r>
        <w:rPr>
          <w:w w:val="90"/>
        </w:rPr>
        <w:t>onun</w:t>
      </w:r>
      <w:r w:rsidRPr="00304D7E">
        <w:rPr>
          <w:w w:val="90"/>
        </w:rPr>
        <w:t xml:space="preserve"> </w:t>
      </w:r>
      <w:r>
        <w:rPr>
          <w:w w:val="90"/>
        </w:rPr>
        <w:t>iltihabi</w:t>
      </w:r>
      <w:r w:rsidRPr="00304D7E">
        <w:rPr>
          <w:w w:val="90"/>
        </w:rPr>
        <w:t xml:space="preserve"> </w:t>
      </w:r>
      <w:r>
        <w:rPr>
          <w:w w:val="90"/>
        </w:rPr>
        <w:t>prosesl</w:t>
      </w:r>
      <w:r w:rsidRPr="00304D7E">
        <w:rPr>
          <w:w w:val="90"/>
        </w:rPr>
        <w:t>ə</w:t>
      </w:r>
      <w:r>
        <w:rPr>
          <w:w w:val="90"/>
        </w:rPr>
        <w:t>ri</w:t>
      </w:r>
      <w:r w:rsidRPr="00304D7E">
        <w:rPr>
          <w:w w:val="90"/>
        </w:rPr>
        <w:t xml:space="preserve">, </w:t>
      </w:r>
      <w:r>
        <w:rPr>
          <w:w w:val="90"/>
        </w:rPr>
        <w:t>travmalar</w:t>
      </w:r>
      <w:r w:rsidRPr="00304D7E">
        <w:rPr>
          <w:w w:val="90"/>
        </w:rPr>
        <w:t xml:space="preserve">ı </w:t>
      </w:r>
      <w:r>
        <w:rPr>
          <w:w w:val="90"/>
        </w:rPr>
        <w:t>v</w:t>
      </w:r>
      <w:r w:rsidRPr="00304D7E">
        <w:rPr>
          <w:w w:val="90"/>
        </w:rPr>
        <w:t>ə ş</w:t>
      </w:r>
      <w:r>
        <w:rPr>
          <w:w w:val="90"/>
        </w:rPr>
        <w:t>i</w:t>
      </w:r>
      <w:r w:rsidRPr="00304D7E">
        <w:rPr>
          <w:w w:val="90"/>
        </w:rPr>
        <w:t>ş</w:t>
      </w:r>
      <w:r>
        <w:rPr>
          <w:w w:val="90"/>
        </w:rPr>
        <w:t>l</w:t>
      </w:r>
      <w:r w:rsidRPr="00304D7E">
        <w:rPr>
          <w:w w:val="90"/>
        </w:rPr>
        <w:t>ə</w:t>
      </w:r>
      <w:r>
        <w:rPr>
          <w:w w:val="90"/>
        </w:rPr>
        <w:t>ri</w:t>
      </w:r>
      <w:r w:rsidRPr="00304D7E">
        <w:rPr>
          <w:w w:val="90"/>
        </w:rPr>
        <w:t xml:space="preserve"> </w:t>
      </w:r>
      <w:r>
        <w:rPr>
          <w:w w:val="90"/>
        </w:rPr>
        <w:t>a</w:t>
      </w:r>
      <w:r w:rsidRPr="00304D7E">
        <w:rPr>
          <w:w w:val="90"/>
        </w:rPr>
        <w:t>ğ</w:t>
      </w:r>
      <w:r>
        <w:rPr>
          <w:w w:val="90"/>
        </w:rPr>
        <w:t>r</w:t>
      </w:r>
      <w:r w:rsidRPr="00304D7E">
        <w:rPr>
          <w:w w:val="90"/>
        </w:rPr>
        <w:t>ı</w:t>
      </w:r>
      <w:r>
        <w:rPr>
          <w:w w:val="90"/>
        </w:rPr>
        <w:t>s</w:t>
      </w:r>
      <w:r w:rsidRPr="00304D7E">
        <w:rPr>
          <w:w w:val="90"/>
        </w:rPr>
        <w:t>ı</w:t>
      </w:r>
      <w:r>
        <w:rPr>
          <w:w w:val="90"/>
        </w:rPr>
        <w:t>z</w:t>
      </w:r>
      <w:r w:rsidRPr="00304D7E">
        <w:rPr>
          <w:w w:val="90"/>
        </w:rPr>
        <w:t xml:space="preserve"> </w:t>
      </w:r>
      <w:r>
        <w:rPr>
          <w:w w:val="90"/>
        </w:rPr>
        <w:t>ke</w:t>
      </w:r>
      <w:r w:rsidRPr="00304D7E">
        <w:rPr>
          <w:w w:val="90"/>
        </w:rPr>
        <w:t>ç</w:t>
      </w:r>
      <w:r>
        <w:rPr>
          <w:w w:val="90"/>
        </w:rPr>
        <w:t>ir</w:t>
      </w:r>
      <w:r w:rsidRPr="00304D7E">
        <w:rPr>
          <w:w w:val="90"/>
        </w:rPr>
        <w:t xml:space="preserve">. </w:t>
      </w:r>
      <w:r>
        <w:rPr>
          <w:w w:val="90"/>
        </w:rPr>
        <w:t>Xorioideya</w:t>
      </w:r>
      <w:r w:rsidRPr="00304D7E">
        <w:rPr>
          <w:w w:val="90"/>
        </w:rPr>
        <w:t xml:space="preserve"> 6-12 </w:t>
      </w:r>
      <w:r>
        <w:rPr>
          <w:spacing w:val="-4"/>
        </w:rPr>
        <w:t>arxa</w:t>
      </w:r>
      <w:r w:rsidRPr="00304D7E">
        <w:rPr>
          <w:spacing w:val="-16"/>
        </w:rPr>
        <w:t xml:space="preserve"> </w:t>
      </w:r>
      <w:r>
        <w:rPr>
          <w:spacing w:val="-4"/>
        </w:rPr>
        <w:t>kirpik</w:t>
      </w:r>
      <w:r w:rsidRPr="00304D7E">
        <w:rPr>
          <w:spacing w:val="-15"/>
        </w:rPr>
        <w:t xml:space="preserve"> </w:t>
      </w:r>
      <w:r>
        <w:rPr>
          <w:spacing w:val="-4"/>
        </w:rPr>
        <w:t>arteriyalar</w:t>
      </w:r>
      <w:r w:rsidRPr="00304D7E">
        <w:rPr>
          <w:spacing w:val="-4"/>
        </w:rPr>
        <w:t>ı</w:t>
      </w:r>
      <w:r>
        <w:rPr>
          <w:spacing w:val="-4"/>
        </w:rPr>
        <w:t>ndan</w:t>
      </w:r>
      <w:r w:rsidRPr="00304D7E">
        <w:rPr>
          <w:spacing w:val="-16"/>
        </w:rPr>
        <w:t xml:space="preserve"> </w:t>
      </w:r>
      <w:r w:rsidRPr="00304D7E">
        <w:rPr>
          <w:spacing w:val="-4"/>
        </w:rPr>
        <w:t>ə</w:t>
      </w:r>
      <w:r>
        <w:rPr>
          <w:spacing w:val="-4"/>
        </w:rPr>
        <w:t>m</w:t>
      </w:r>
      <w:r w:rsidRPr="00304D7E">
        <w:rPr>
          <w:spacing w:val="-4"/>
        </w:rPr>
        <w:t>ə</w:t>
      </w:r>
      <w:r>
        <w:rPr>
          <w:spacing w:val="-4"/>
        </w:rPr>
        <w:t>l</w:t>
      </w:r>
      <w:r w:rsidRPr="00304D7E">
        <w:rPr>
          <w:spacing w:val="-4"/>
        </w:rPr>
        <w:t>ə</w:t>
      </w:r>
      <w:r w:rsidRPr="00304D7E">
        <w:rPr>
          <w:spacing w:val="-15"/>
        </w:rPr>
        <w:t xml:space="preserve"> </w:t>
      </w:r>
      <w:r>
        <w:rPr>
          <w:spacing w:val="-4"/>
        </w:rPr>
        <w:t>g</w:t>
      </w:r>
      <w:r w:rsidRPr="00304D7E">
        <w:rPr>
          <w:spacing w:val="-4"/>
        </w:rPr>
        <w:t>ə</w:t>
      </w:r>
      <w:r>
        <w:rPr>
          <w:spacing w:val="-4"/>
        </w:rPr>
        <w:t>lib</w:t>
      </w:r>
      <w:r w:rsidRPr="00304D7E">
        <w:rPr>
          <w:spacing w:val="-4"/>
        </w:rPr>
        <w:t>,</w:t>
      </w:r>
      <w:r w:rsidRPr="00304D7E">
        <w:rPr>
          <w:spacing w:val="-16"/>
        </w:rPr>
        <w:t xml:space="preserve"> </w:t>
      </w:r>
      <w:r>
        <w:rPr>
          <w:spacing w:val="-4"/>
        </w:rPr>
        <w:t>bu</w:t>
      </w:r>
      <w:r w:rsidRPr="00304D7E">
        <w:rPr>
          <w:spacing w:val="-15"/>
        </w:rPr>
        <w:t xml:space="preserve"> </w:t>
      </w:r>
      <w:r>
        <w:rPr>
          <w:spacing w:val="-4"/>
        </w:rPr>
        <w:t>arteriyalar</w:t>
      </w:r>
      <w:r w:rsidRPr="00304D7E">
        <w:rPr>
          <w:spacing w:val="-16"/>
        </w:rPr>
        <w:t xml:space="preserve"> </w:t>
      </w:r>
      <w:r>
        <w:rPr>
          <w:spacing w:val="-4"/>
        </w:rPr>
        <w:t>g</w:t>
      </w:r>
      <w:r w:rsidRPr="00304D7E">
        <w:rPr>
          <w:spacing w:val="-4"/>
        </w:rPr>
        <w:t>ö</w:t>
      </w:r>
      <w:r>
        <w:rPr>
          <w:spacing w:val="-4"/>
        </w:rPr>
        <w:t>rm</w:t>
      </w:r>
      <w:r w:rsidRPr="00304D7E">
        <w:rPr>
          <w:spacing w:val="-4"/>
        </w:rPr>
        <w:t>ə</w:t>
      </w:r>
      <w:r w:rsidRPr="00304D7E">
        <w:rPr>
          <w:spacing w:val="-15"/>
        </w:rPr>
        <w:t xml:space="preserve"> </w:t>
      </w:r>
      <w:r>
        <w:rPr>
          <w:spacing w:val="-4"/>
        </w:rPr>
        <w:t>siniri</w:t>
      </w:r>
      <w:r w:rsidRPr="00304D7E">
        <w:rPr>
          <w:spacing w:val="-16"/>
        </w:rPr>
        <w:t xml:space="preserve"> </w:t>
      </w:r>
      <w:r w:rsidRPr="00304D7E">
        <w:rPr>
          <w:spacing w:val="-4"/>
        </w:rPr>
        <w:t>ə</w:t>
      </w:r>
      <w:r>
        <w:rPr>
          <w:spacing w:val="-4"/>
        </w:rPr>
        <w:t>traf</w:t>
      </w:r>
      <w:r w:rsidRPr="00304D7E">
        <w:rPr>
          <w:spacing w:val="-4"/>
        </w:rPr>
        <w:t>ı</w:t>
      </w:r>
      <w:r>
        <w:rPr>
          <w:spacing w:val="-4"/>
        </w:rPr>
        <w:t>nda</w:t>
      </w:r>
      <w:r w:rsidRPr="00304D7E">
        <w:rPr>
          <w:spacing w:val="-15"/>
        </w:rPr>
        <w:t xml:space="preserve"> </w:t>
      </w:r>
      <w:r>
        <w:rPr>
          <w:spacing w:val="-4"/>
        </w:rPr>
        <w:t>skleradan</w:t>
      </w:r>
      <w:r w:rsidRPr="00304D7E">
        <w:rPr>
          <w:spacing w:val="-4"/>
        </w:rPr>
        <w:t xml:space="preserve"> </w:t>
      </w:r>
      <w:r>
        <w:rPr>
          <w:w w:val="90"/>
        </w:rPr>
        <w:t>ke</w:t>
      </w:r>
      <w:r w:rsidRPr="00304D7E">
        <w:rPr>
          <w:w w:val="90"/>
        </w:rPr>
        <w:t>ç</w:t>
      </w:r>
      <w:r>
        <w:rPr>
          <w:w w:val="90"/>
        </w:rPr>
        <w:t>irl</w:t>
      </w:r>
      <w:r w:rsidRPr="00304D7E">
        <w:rPr>
          <w:w w:val="90"/>
        </w:rPr>
        <w:t>ə</w:t>
      </w:r>
      <w:r>
        <w:rPr>
          <w:w w:val="90"/>
        </w:rPr>
        <w:t>r</w:t>
      </w:r>
      <w:r w:rsidRPr="00304D7E">
        <w:rPr>
          <w:w w:val="90"/>
        </w:rPr>
        <w:t xml:space="preserve">, </w:t>
      </w:r>
      <w:r>
        <w:rPr>
          <w:w w:val="90"/>
        </w:rPr>
        <w:t>subaraxnoidal</w:t>
      </w:r>
      <w:r w:rsidRPr="00304D7E">
        <w:rPr>
          <w:spacing w:val="-3"/>
          <w:w w:val="90"/>
        </w:rPr>
        <w:t xml:space="preserve"> </w:t>
      </w:r>
      <w:r>
        <w:rPr>
          <w:w w:val="90"/>
        </w:rPr>
        <w:t>bo</w:t>
      </w:r>
      <w:r w:rsidRPr="00304D7E">
        <w:rPr>
          <w:w w:val="90"/>
        </w:rPr>
        <w:t>ş</w:t>
      </w:r>
      <w:r>
        <w:rPr>
          <w:w w:val="90"/>
        </w:rPr>
        <w:t>luqda</w:t>
      </w:r>
      <w:r w:rsidRPr="00304D7E">
        <w:rPr>
          <w:spacing w:val="-2"/>
          <w:w w:val="90"/>
        </w:rPr>
        <w:t xml:space="preserve"> </w:t>
      </w:r>
      <w:r w:rsidRPr="00304D7E">
        <w:rPr>
          <w:w w:val="90"/>
        </w:rPr>
        <w:t>ş</w:t>
      </w:r>
      <w:r>
        <w:rPr>
          <w:w w:val="90"/>
        </w:rPr>
        <w:t>ax</w:t>
      </w:r>
      <w:r w:rsidRPr="00304D7E">
        <w:rPr>
          <w:w w:val="90"/>
        </w:rPr>
        <w:t>ə</w:t>
      </w:r>
      <w:r>
        <w:rPr>
          <w:w w:val="90"/>
        </w:rPr>
        <w:t>l</w:t>
      </w:r>
      <w:r w:rsidRPr="00304D7E">
        <w:rPr>
          <w:w w:val="90"/>
        </w:rPr>
        <w:t>ə</w:t>
      </w:r>
      <w:r>
        <w:rPr>
          <w:w w:val="90"/>
        </w:rPr>
        <w:t>nirl</w:t>
      </w:r>
      <w:r w:rsidRPr="00304D7E">
        <w:rPr>
          <w:w w:val="90"/>
        </w:rPr>
        <w:t>ə</w:t>
      </w:r>
      <w:r>
        <w:rPr>
          <w:w w:val="90"/>
        </w:rPr>
        <w:t>r</w:t>
      </w:r>
      <w:r w:rsidRPr="00304D7E">
        <w:rPr>
          <w:w w:val="90"/>
        </w:rPr>
        <w:t>.</w:t>
      </w:r>
    </w:p>
    <w:p w14:paraId="3C1ACBAD" w14:textId="77777777" w:rsidR="00304D7E" w:rsidRDefault="00304D7E" w:rsidP="000D125D">
      <w:pPr>
        <w:widowControl w:val="0"/>
        <w:numPr>
          <w:ilvl w:val="2"/>
          <w:numId w:val="2"/>
        </w:numPr>
        <w:tabs>
          <w:tab w:val="left" w:pos="2202"/>
        </w:tabs>
        <w:autoSpaceDE w:val="0"/>
        <w:autoSpaceDN w:val="0"/>
        <w:spacing w:after="0" w:line="276" w:lineRule="auto"/>
        <w:ind w:left="80" w:right="68" w:firstLine="1130"/>
        <w:jc w:val="both"/>
        <w:rPr>
          <w:sz w:val="28"/>
        </w:rPr>
      </w:pPr>
      <w:r>
        <w:rPr>
          <w:rFonts w:ascii="Arial" w:hAnsi="Arial"/>
          <w:b/>
          <w:sz w:val="28"/>
        </w:rPr>
        <w:t xml:space="preserve">Daxili torlu qişa </w:t>
      </w:r>
      <w:r>
        <w:rPr>
          <w:sz w:val="28"/>
        </w:rPr>
        <w:t xml:space="preserve">(retina) – fotoreseptorlarla zəngin yüksək </w:t>
      </w:r>
      <w:r>
        <w:rPr>
          <w:spacing w:val="-6"/>
          <w:sz w:val="28"/>
        </w:rPr>
        <w:t>differensasiya</w:t>
      </w:r>
      <w:r>
        <w:rPr>
          <w:spacing w:val="-12"/>
          <w:sz w:val="28"/>
        </w:rPr>
        <w:t xml:space="preserve"> </w:t>
      </w:r>
      <w:r>
        <w:rPr>
          <w:spacing w:val="-6"/>
          <w:sz w:val="28"/>
        </w:rPr>
        <w:t>olunmuş</w:t>
      </w:r>
      <w:r>
        <w:rPr>
          <w:spacing w:val="-12"/>
          <w:sz w:val="28"/>
        </w:rPr>
        <w:t xml:space="preserve"> </w:t>
      </w:r>
      <w:r>
        <w:rPr>
          <w:spacing w:val="-6"/>
          <w:sz w:val="28"/>
        </w:rPr>
        <w:t>sinir</w:t>
      </w:r>
      <w:r>
        <w:rPr>
          <w:spacing w:val="-10"/>
          <w:sz w:val="28"/>
        </w:rPr>
        <w:t xml:space="preserve"> </w:t>
      </w:r>
      <w:r>
        <w:rPr>
          <w:spacing w:val="-6"/>
          <w:sz w:val="28"/>
        </w:rPr>
        <w:t>toxuması</w:t>
      </w:r>
      <w:r>
        <w:rPr>
          <w:spacing w:val="-10"/>
          <w:sz w:val="28"/>
        </w:rPr>
        <w:t xml:space="preserve"> </w:t>
      </w:r>
      <w:r>
        <w:rPr>
          <w:spacing w:val="-6"/>
          <w:sz w:val="28"/>
        </w:rPr>
        <w:t>olub,</w:t>
      </w:r>
      <w:r>
        <w:rPr>
          <w:spacing w:val="-10"/>
          <w:sz w:val="28"/>
        </w:rPr>
        <w:t xml:space="preserve"> </w:t>
      </w:r>
      <w:r>
        <w:rPr>
          <w:spacing w:val="-6"/>
          <w:sz w:val="28"/>
        </w:rPr>
        <w:t>işıq</w:t>
      </w:r>
      <w:r>
        <w:rPr>
          <w:spacing w:val="-12"/>
          <w:sz w:val="28"/>
        </w:rPr>
        <w:t xml:space="preserve"> </w:t>
      </w:r>
      <w:r>
        <w:rPr>
          <w:spacing w:val="-6"/>
          <w:sz w:val="28"/>
        </w:rPr>
        <w:t>qıcıqlarının</w:t>
      </w:r>
      <w:r>
        <w:rPr>
          <w:spacing w:val="-12"/>
          <w:sz w:val="28"/>
        </w:rPr>
        <w:t xml:space="preserve"> </w:t>
      </w:r>
      <w:r>
        <w:rPr>
          <w:spacing w:val="-6"/>
          <w:sz w:val="28"/>
        </w:rPr>
        <w:t>qəbul</w:t>
      </w:r>
      <w:r>
        <w:rPr>
          <w:spacing w:val="-14"/>
          <w:sz w:val="28"/>
        </w:rPr>
        <w:t xml:space="preserve"> </w:t>
      </w:r>
      <w:r>
        <w:rPr>
          <w:spacing w:val="-6"/>
          <w:sz w:val="28"/>
        </w:rPr>
        <w:t>olunmasını</w:t>
      </w:r>
      <w:r>
        <w:rPr>
          <w:spacing w:val="-10"/>
          <w:sz w:val="28"/>
        </w:rPr>
        <w:t xml:space="preserve"> </w:t>
      </w:r>
      <w:r>
        <w:rPr>
          <w:spacing w:val="-6"/>
          <w:sz w:val="28"/>
        </w:rPr>
        <w:t>təmin</w:t>
      </w:r>
      <w:r>
        <w:rPr>
          <w:spacing w:val="-12"/>
          <w:sz w:val="28"/>
        </w:rPr>
        <w:t xml:space="preserve"> </w:t>
      </w:r>
      <w:r>
        <w:rPr>
          <w:spacing w:val="-6"/>
          <w:sz w:val="28"/>
        </w:rPr>
        <w:t xml:space="preserve">edir. </w:t>
      </w:r>
      <w:r>
        <w:rPr>
          <w:spacing w:val="-10"/>
          <w:sz w:val="28"/>
        </w:rPr>
        <w:t>Bütün</w:t>
      </w:r>
      <w:r>
        <w:rPr>
          <w:spacing w:val="-6"/>
          <w:sz w:val="28"/>
        </w:rPr>
        <w:t xml:space="preserve"> </w:t>
      </w:r>
      <w:r>
        <w:rPr>
          <w:spacing w:val="-10"/>
          <w:sz w:val="28"/>
        </w:rPr>
        <w:t>səthi</w:t>
      </w:r>
      <w:r>
        <w:rPr>
          <w:spacing w:val="-6"/>
          <w:sz w:val="28"/>
        </w:rPr>
        <w:t xml:space="preserve"> </w:t>
      </w:r>
      <w:r>
        <w:rPr>
          <w:spacing w:val="-10"/>
          <w:sz w:val="28"/>
        </w:rPr>
        <w:t>boyu</w:t>
      </w:r>
      <w:r>
        <w:rPr>
          <w:spacing w:val="-5"/>
          <w:sz w:val="28"/>
        </w:rPr>
        <w:t xml:space="preserve"> </w:t>
      </w:r>
      <w:r>
        <w:rPr>
          <w:spacing w:val="-10"/>
          <w:sz w:val="28"/>
        </w:rPr>
        <w:t>damarlı</w:t>
      </w:r>
      <w:r>
        <w:rPr>
          <w:spacing w:val="-4"/>
          <w:sz w:val="28"/>
        </w:rPr>
        <w:t xml:space="preserve"> </w:t>
      </w:r>
      <w:r>
        <w:rPr>
          <w:spacing w:val="-10"/>
          <w:sz w:val="28"/>
        </w:rPr>
        <w:t>qişaya</w:t>
      </w:r>
      <w:r>
        <w:rPr>
          <w:spacing w:val="-6"/>
          <w:sz w:val="28"/>
        </w:rPr>
        <w:t xml:space="preserve"> </w:t>
      </w:r>
      <w:r>
        <w:rPr>
          <w:spacing w:val="-10"/>
          <w:sz w:val="28"/>
        </w:rPr>
        <w:t>söykənir,</w:t>
      </w:r>
      <w:r>
        <w:rPr>
          <w:spacing w:val="-4"/>
          <w:sz w:val="28"/>
        </w:rPr>
        <w:t xml:space="preserve"> </w:t>
      </w:r>
      <w:r>
        <w:rPr>
          <w:spacing w:val="-10"/>
          <w:sz w:val="28"/>
        </w:rPr>
        <w:t>öndə</w:t>
      </w:r>
      <w:r>
        <w:rPr>
          <w:spacing w:val="-5"/>
          <w:sz w:val="28"/>
        </w:rPr>
        <w:t xml:space="preserve"> </w:t>
      </w:r>
      <w:r>
        <w:rPr>
          <w:spacing w:val="-10"/>
          <w:sz w:val="28"/>
        </w:rPr>
        <w:t>difli</w:t>
      </w:r>
      <w:r>
        <w:rPr>
          <w:spacing w:val="-6"/>
          <w:sz w:val="28"/>
        </w:rPr>
        <w:t xml:space="preserve"> </w:t>
      </w:r>
      <w:r>
        <w:rPr>
          <w:spacing w:val="-10"/>
          <w:sz w:val="28"/>
        </w:rPr>
        <w:t>xətt</w:t>
      </w:r>
      <w:r>
        <w:rPr>
          <w:spacing w:val="-4"/>
          <w:sz w:val="28"/>
        </w:rPr>
        <w:t xml:space="preserve"> </w:t>
      </w:r>
      <w:r>
        <w:rPr>
          <w:spacing w:val="-10"/>
          <w:sz w:val="28"/>
        </w:rPr>
        <w:t>nahiyyəsində</w:t>
      </w:r>
      <w:r>
        <w:rPr>
          <w:spacing w:val="-5"/>
          <w:sz w:val="28"/>
        </w:rPr>
        <w:t xml:space="preserve"> </w:t>
      </w:r>
      <w:r>
        <w:rPr>
          <w:spacing w:val="-10"/>
          <w:sz w:val="28"/>
        </w:rPr>
        <w:t>və</w:t>
      </w:r>
      <w:r>
        <w:rPr>
          <w:spacing w:val="-5"/>
          <w:sz w:val="28"/>
        </w:rPr>
        <w:t xml:space="preserve"> </w:t>
      </w:r>
      <w:r>
        <w:rPr>
          <w:spacing w:val="-10"/>
          <w:sz w:val="28"/>
        </w:rPr>
        <w:t>görmə</w:t>
      </w:r>
      <w:r>
        <w:rPr>
          <w:spacing w:val="-5"/>
          <w:sz w:val="28"/>
        </w:rPr>
        <w:t xml:space="preserve"> </w:t>
      </w:r>
      <w:r>
        <w:rPr>
          <w:spacing w:val="-10"/>
          <w:sz w:val="28"/>
        </w:rPr>
        <w:t xml:space="preserve">siniri </w:t>
      </w:r>
      <w:r>
        <w:rPr>
          <w:spacing w:val="-8"/>
          <w:sz w:val="28"/>
        </w:rPr>
        <w:t>diski</w:t>
      </w:r>
      <w:r>
        <w:rPr>
          <w:spacing w:val="-10"/>
          <w:sz w:val="28"/>
        </w:rPr>
        <w:t xml:space="preserve"> </w:t>
      </w:r>
      <w:r>
        <w:rPr>
          <w:spacing w:val="-8"/>
          <w:sz w:val="28"/>
        </w:rPr>
        <w:t>ətrafında,</w:t>
      </w:r>
      <w:r>
        <w:rPr>
          <w:spacing w:val="-11"/>
          <w:sz w:val="28"/>
        </w:rPr>
        <w:t xml:space="preserve"> </w:t>
      </w:r>
      <w:r>
        <w:rPr>
          <w:spacing w:val="-8"/>
          <w:sz w:val="28"/>
        </w:rPr>
        <w:t>arxada</w:t>
      </w:r>
      <w:r>
        <w:rPr>
          <w:spacing w:val="-10"/>
          <w:sz w:val="28"/>
        </w:rPr>
        <w:t xml:space="preserve"> </w:t>
      </w:r>
      <w:r>
        <w:rPr>
          <w:spacing w:val="-8"/>
          <w:sz w:val="28"/>
        </w:rPr>
        <w:t>isə</w:t>
      </w:r>
      <w:r>
        <w:rPr>
          <w:spacing w:val="-10"/>
          <w:sz w:val="28"/>
        </w:rPr>
        <w:t xml:space="preserve"> </w:t>
      </w:r>
      <w:r>
        <w:rPr>
          <w:spacing w:val="-8"/>
          <w:sz w:val="28"/>
        </w:rPr>
        <w:t>sarı ləkə</w:t>
      </w:r>
      <w:r>
        <w:rPr>
          <w:spacing w:val="-10"/>
          <w:sz w:val="28"/>
        </w:rPr>
        <w:t xml:space="preserve"> </w:t>
      </w:r>
      <w:r>
        <w:rPr>
          <w:spacing w:val="-8"/>
          <w:sz w:val="28"/>
        </w:rPr>
        <w:t>kənarı boyu</w:t>
      </w:r>
      <w:r>
        <w:rPr>
          <w:spacing w:val="-10"/>
          <w:sz w:val="28"/>
        </w:rPr>
        <w:t xml:space="preserve"> </w:t>
      </w:r>
      <w:r>
        <w:rPr>
          <w:spacing w:val="-8"/>
          <w:sz w:val="28"/>
        </w:rPr>
        <w:t>onunla</w:t>
      </w:r>
      <w:r>
        <w:rPr>
          <w:spacing w:val="-10"/>
          <w:sz w:val="28"/>
        </w:rPr>
        <w:t xml:space="preserve"> </w:t>
      </w:r>
      <w:r>
        <w:rPr>
          <w:spacing w:val="-8"/>
          <w:sz w:val="28"/>
        </w:rPr>
        <w:t>bitişmişdir. Qalan</w:t>
      </w:r>
      <w:r>
        <w:rPr>
          <w:spacing w:val="-10"/>
          <w:sz w:val="28"/>
        </w:rPr>
        <w:t xml:space="preserve"> </w:t>
      </w:r>
      <w:r>
        <w:rPr>
          <w:spacing w:val="-8"/>
          <w:sz w:val="28"/>
        </w:rPr>
        <w:t xml:space="preserve">hissəsində </w:t>
      </w:r>
      <w:r>
        <w:rPr>
          <w:w w:val="85"/>
          <w:sz w:val="28"/>
        </w:rPr>
        <w:t>şüşəyəbənzər cismin təzyiqinə görə sabit qalır.</w:t>
      </w:r>
    </w:p>
    <w:p w14:paraId="6B046E9B" w14:textId="77777777" w:rsidR="00304D7E" w:rsidRPr="00304D7E" w:rsidRDefault="00304D7E" w:rsidP="00304D7E">
      <w:pPr>
        <w:spacing w:before="198" w:line="276" w:lineRule="auto"/>
        <w:ind w:left="170" w:right="71" w:firstLine="720"/>
        <w:rPr>
          <w:sz w:val="28"/>
        </w:rPr>
      </w:pPr>
      <w:r>
        <w:rPr>
          <w:w w:val="90"/>
        </w:rPr>
        <w:t>Tor</w:t>
      </w:r>
      <w:r w:rsidRPr="00304D7E">
        <w:rPr>
          <w:w w:val="90"/>
        </w:rPr>
        <w:t xml:space="preserve"> </w:t>
      </w:r>
      <w:r>
        <w:rPr>
          <w:w w:val="90"/>
        </w:rPr>
        <w:t>qi</w:t>
      </w:r>
      <w:r w:rsidRPr="00304D7E">
        <w:rPr>
          <w:w w:val="90"/>
        </w:rPr>
        <w:t>ş</w:t>
      </w:r>
      <w:r>
        <w:rPr>
          <w:w w:val="90"/>
        </w:rPr>
        <w:t>a</w:t>
      </w:r>
      <w:r w:rsidRPr="00304D7E">
        <w:rPr>
          <w:w w:val="90"/>
        </w:rPr>
        <w:t xml:space="preserve"> </w:t>
      </w:r>
      <w:r>
        <w:rPr>
          <w:w w:val="90"/>
        </w:rPr>
        <w:t>nazik</w:t>
      </w:r>
      <w:r w:rsidRPr="00304D7E">
        <w:rPr>
          <w:w w:val="90"/>
        </w:rPr>
        <w:t xml:space="preserve"> </w:t>
      </w:r>
      <w:r>
        <w:rPr>
          <w:w w:val="90"/>
        </w:rPr>
        <w:t>v</w:t>
      </w:r>
      <w:r w:rsidRPr="00304D7E">
        <w:rPr>
          <w:w w:val="90"/>
        </w:rPr>
        <w:t>ə şə</w:t>
      </w:r>
      <w:r>
        <w:rPr>
          <w:w w:val="90"/>
        </w:rPr>
        <w:t>ffaf</w:t>
      </w:r>
      <w:r w:rsidRPr="00304D7E">
        <w:rPr>
          <w:w w:val="90"/>
        </w:rPr>
        <w:t xml:space="preserve"> </w:t>
      </w:r>
      <w:r>
        <w:rPr>
          <w:w w:val="90"/>
        </w:rPr>
        <w:t>qi</w:t>
      </w:r>
      <w:r w:rsidRPr="00304D7E">
        <w:rPr>
          <w:w w:val="90"/>
        </w:rPr>
        <w:t>ş</w:t>
      </w:r>
      <w:r>
        <w:rPr>
          <w:w w:val="90"/>
        </w:rPr>
        <w:t>ad</w:t>
      </w:r>
      <w:r w:rsidRPr="00304D7E">
        <w:rPr>
          <w:w w:val="90"/>
        </w:rPr>
        <w:t>ı</w:t>
      </w:r>
      <w:r>
        <w:rPr>
          <w:w w:val="90"/>
        </w:rPr>
        <w:t>r</w:t>
      </w:r>
      <w:r w:rsidRPr="00304D7E">
        <w:rPr>
          <w:w w:val="90"/>
        </w:rPr>
        <w:t xml:space="preserve">. </w:t>
      </w:r>
      <w:r>
        <w:rPr>
          <w:w w:val="90"/>
        </w:rPr>
        <w:t>Tor</w:t>
      </w:r>
      <w:r w:rsidRPr="00304D7E">
        <w:rPr>
          <w:w w:val="90"/>
        </w:rPr>
        <w:t xml:space="preserve"> </w:t>
      </w:r>
      <w:r>
        <w:rPr>
          <w:w w:val="90"/>
        </w:rPr>
        <w:t>qi</w:t>
      </w:r>
      <w:r w:rsidRPr="00304D7E">
        <w:rPr>
          <w:w w:val="90"/>
        </w:rPr>
        <w:t>ş</w:t>
      </w:r>
      <w:r>
        <w:rPr>
          <w:w w:val="90"/>
        </w:rPr>
        <w:t>an</w:t>
      </w:r>
      <w:r w:rsidRPr="00304D7E">
        <w:rPr>
          <w:w w:val="90"/>
        </w:rPr>
        <w:t>ı</w:t>
      </w:r>
      <w:r>
        <w:rPr>
          <w:w w:val="90"/>
        </w:rPr>
        <w:t>n</w:t>
      </w:r>
      <w:r w:rsidRPr="00304D7E">
        <w:rPr>
          <w:w w:val="90"/>
        </w:rPr>
        <w:t xml:space="preserve"> ə</w:t>
      </w:r>
      <w:r>
        <w:rPr>
          <w:w w:val="90"/>
        </w:rPr>
        <w:t>n</w:t>
      </w:r>
      <w:r w:rsidRPr="00304D7E">
        <w:rPr>
          <w:w w:val="90"/>
        </w:rPr>
        <w:t xml:space="preserve"> </w:t>
      </w:r>
      <w:r>
        <w:rPr>
          <w:w w:val="90"/>
        </w:rPr>
        <w:t>m</w:t>
      </w:r>
      <w:r w:rsidRPr="00304D7E">
        <w:rPr>
          <w:w w:val="90"/>
        </w:rPr>
        <w:t>ü</w:t>
      </w:r>
      <w:r>
        <w:rPr>
          <w:w w:val="90"/>
        </w:rPr>
        <w:t>h</w:t>
      </w:r>
      <w:r w:rsidRPr="00304D7E">
        <w:rPr>
          <w:w w:val="90"/>
        </w:rPr>
        <w:t>ü</w:t>
      </w:r>
      <w:r>
        <w:rPr>
          <w:w w:val="90"/>
        </w:rPr>
        <w:t>m</w:t>
      </w:r>
      <w:r w:rsidRPr="00304D7E">
        <w:rPr>
          <w:w w:val="90"/>
        </w:rPr>
        <w:t xml:space="preserve"> </w:t>
      </w:r>
      <w:r>
        <w:rPr>
          <w:w w:val="90"/>
        </w:rPr>
        <w:t>v</w:t>
      </w:r>
      <w:r w:rsidRPr="00304D7E">
        <w:rPr>
          <w:w w:val="90"/>
        </w:rPr>
        <w:t>ə ç</w:t>
      </w:r>
      <w:r>
        <w:rPr>
          <w:w w:val="90"/>
        </w:rPr>
        <w:t>ox</w:t>
      </w:r>
      <w:r w:rsidRPr="00304D7E">
        <w:rPr>
          <w:w w:val="90"/>
        </w:rPr>
        <w:t xml:space="preserve"> </w:t>
      </w:r>
      <w:r>
        <w:rPr>
          <w:w w:val="90"/>
        </w:rPr>
        <w:t>nazik</w:t>
      </w:r>
      <w:r w:rsidRPr="00304D7E">
        <w:rPr>
          <w:w w:val="90"/>
        </w:rPr>
        <w:t xml:space="preserve"> </w:t>
      </w:r>
      <w:r>
        <w:rPr>
          <w:w w:val="90"/>
        </w:rPr>
        <w:t>hiss</w:t>
      </w:r>
      <w:r w:rsidRPr="00304D7E">
        <w:rPr>
          <w:w w:val="90"/>
        </w:rPr>
        <w:t>ə</w:t>
      </w:r>
      <w:r>
        <w:rPr>
          <w:w w:val="90"/>
        </w:rPr>
        <w:t>si</w:t>
      </w:r>
      <w:r w:rsidRPr="00304D7E">
        <w:rPr>
          <w:w w:val="90"/>
        </w:rPr>
        <w:t xml:space="preserve"> </w:t>
      </w:r>
      <w:r>
        <w:rPr>
          <w:w w:val="90"/>
        </w:rPr>
        <w:t>sar</w:t>
      </w:r>
      <w:r w:rsidRPr="00304D7E">
        <w:rPr>
          <w:w w:val="90"/>
        </w:rPr>
        <w:t xml:space="preserve">ı </w:t>
      </w:r>
      <w:r>
        <w:rPr>
          <w:w w:val="85"/>
        </w:rPr>
        <w:t>l</w:t>
      </w:r>
      <w:r w:rsidRPr="00304D7E">
        <w:rPr>
          <w:w w:val="85"/>
        </w:rPr>
        <w:t>ə</w:t>
      </w:r>
      <w:r>
        <w:rPr>
          <w:w w:val="85"/>
        </w:rPr>
        <w:t>k</w:t>
      </w:r>
      <w:r w:rsidRPr="00304D7E">
        <w:rPr>
          <w:w w:val="85"/>
        </w:rPr>
        <w:t>ə</w:t>
      </w:r>
      <w:r w:rsidRPr="00304D7E">
        <w:t xml:space="preserve"> </w:t>
      </w:r>
      <w:r w:rsidRPr="00304D7E">
        <w:rPr>
          <w:w w:val="85"/>
        </w:rPr>
        <w:t>(</w:t>
      </w:r>
      <w:r>
        <w:rPr>
          <w:w w:val="85"/>
        </w:rPr>
        <w:t>makula</w:t>
      </w:r>
      <w:r w:rsidRPr="00304D7E">
        <w:rPr>
          <w:w w:val="85"/>
        </w:rPr>
        <w:t>)</w:t>
      </w:r>
      <w:r>
        <w:rPr>
          <w:w w:val="85"/>
        </w:rPr>
        <w:t>n</w:t>
      </w:r>
      <w:r w:rsidRPr="00304D7E">
        <w:rPr>
          <w:w w:val="85"/>
        </w:rPr>
        <w:t>ı</w:t>
      </w:r>
      <w:r>
        <w:rPr>
          <w:w w:val="85"/>
        </w:rPr>
        <w:t>n</w:t>
      </w:r>
      <w:r w:rsidRPr="00304D7E">
        <w:t xml:space="preserve"> </w:t>
      </w:r>
      <w:r>
        <w:rPr>
          <w:w w:val="85"/>
        </w:rPr>
        <w:t>m</w:t>
      </w:r>
      <w:r w:rsidRPr="00304D7E">
        <w:rPr>
          <w:w w:val="85"/>
        </w:rPr>
        <w:t>ə</w:t>
      </w:r>
      <w:r>
        <w:rPr>
          <w:w w:val="85"/>
        </w:rPr>
        <w:t>rk</w:t>
      </w:r>
      <w:r w:rsidRPr="00304D7E">
        <w:rPr>
          <w:w w:val="85"/>
        </w:rPr>
        <w:t>ə</w:t>
      </w:r>
      <w:r>
        <w:rPr>
          <w:w w:val="85"/>
        </w:rPr>
        <w:t>zind</w:t>
      </w:r>
      <w:r w:rsidRPr="00304D7E">
        <w:rPr>
          <w:w w:val="85"/>
        </w:rPr>
        <w:t>ə</w:t>
      </w:r>
      <w:r w:rsidRPr="00304D7E">
        <w:t xml:space="preserve"> </w:t>
      </w:r>
      <w:r>
        <w:rPr>
          <w:w w:val="85"/>
        </w:rPr>
        <w:t>yerl</w:t>
      </w:r>
      <w:r w:rsidRPr="00304D7E">
        <w:rPr>
          <w:w w:val="85"/>
        </w:rPr>
        <w:t>əşə</w:t>
      </w:r>
      <w:r>
        <w:rPr>
          <w:w w:val="85"/>
        </w:rPr>
        <w:t>n</w:t>
      </w:r>
      <w:r w:rsidRPr="00304D7E">
        <w:t xml:space="preserve"> </w:t>
      </w:r>
      <w:r>
        <w:rPr>
          <w:w w:val="85"/>
        </w:rPr>
        <w:t>tor</w:t>
      </w:r>
      <w:r w:rsidRPr="00304D7E">
        <w:t xml:space="preserve"> </w:t>
      </w:r>
      <w:r>
        <w:rPr>
          <w:w w:val="85"/>
        </w:rPr>
        <w:t>qi</w:t>
      </w:r>
      <w:r w:rsidRPr="00304D7E">
        <w:rPr>
          <w:w w:val="85"/>
        </w:rPr>
        <w:t>ş</w:t>
      </w:r>
      <w:r>
        <w:rPr>
          <w:w w:val="85"/>
        </w:rPr>
        <w:t>an</w:t>
      </w:r>
      <w:r w:rsidRPr="00304D7E">
        <w:rPr>
          <w:w w:val="85"/>
        </w:rPr>
        <w:t>ı</w:t>
      </w:r>
      <w:r>
        <w:rPr>
          <w:w w:val="85"/>
        </w:rPr>
        <w:t>n</w:t>
      </w:r>
      <w:r w:rsidRPr="00304D7E">
        <w:t xml:space="preserve"> </w:t>
      </w:r>
      <w:r>
        <w:rPr>
          <w:w w:val="85"/>
        </w:rPr>
        <w:t>m</w:t>
      </w:r>
      <w:r w:rsidRPr="00304D7E">
        <w:rPr>
          <w:w w:val="85"/>
        </w:rPr>
        <w:t>ə</w:t>
      </w:r>
      <w:r>
        <w:rPr>
          <w:w w:val="85"/>
        </w:rPr>
        <w:t>rk</w:t>
      </w:r>
      <w:r w:rsidRPr="00304D7E">
        <w:rPr>
          <w:w w:val="85"/>
        </w:rPr>
        <w:t>ə</w:t>
      </w:r>
      <w:r>
        <w:rPr>
          <w:w w:val="85"/>
        </w:rPr>
        <w:t>zi</w:t>
      </w:r>
      <w:r w:rsidRPr="00304D7E">
        <w:t xml:space="preserve"> </w:t>
      </w:r>
      <w:r w:rsidRPr="00304D7E">
        <w:rPr>
          <w:w w:val="85"/>
        </w:rPr>
        <w:t>ç</w:t>
      </w:r>
      <w:r>
        <w:rPr>
          <w:w w:val="85"/>
        </w:rPr>
        <w:t>uxurcu</w:t>
      </w:r>
      <w:r w:rsidRPr="00304D7E">
        <w:rPr>
          <w:w w:val="85"/>
        </w:rPr>
        <w:t>ğ</w:t>
      </w:r>
      <w:r>
        <w:rPr>
          <w:w w:val="85"/>
        </w:rPr>
        <w:t>u</w:t>
      </w:r>
      <w:r w:rsidRPr="00304D7E">
        <w:t xml:space="preserve"> </w:t>
      </w:r>
      <w:r>
        <w:rPr>
          <w:w w:val="85"/>
        </w:rPr>
        <w:t>hesab</w:t>
      </w:r>
      <w:r w:rsidRPr="00304D7E">
        <w:t xml:space="preserve"> </w:t>
      </w:r>
      <w:r>
        <w:rPr>
          <w:w w:val="85"/>
        </w:rPr>
        <w:t>olunur</w:t>
      </w:r>
      <w:r w:rsidRPr="00304D7E">
        <w:rPr>
          <w:w w:val="85"/>
        </w:rPr>
        <w:t>.</w:t>
      </w:r>
    </w:p>
    <w:p w14:paraId="24142A72" w14:textId="77777777" w:rsidR="00304D7E" w:rsidRPr="00304D7E" w:rsidRDefault="00304D7E" w:rsidP="00304D7E">
      <w:pPr>
        <w:spacing w:line="276" w:lineRule="auto"/>
        <w:ind w:left="170" w:right="67" w:firstLine="710"/>
      </w:pPr>
      <w:r>
        <w:rPr>
          <w:w w:val="90"/>
        </w:rPr>
        <w:t>Sar</w:t>
      </w:r>
      <w:r w:rsidRPr="00304D7E">
        <w:rPr>
          <w:w w:val="90"/>
        </w:rPr>
        <w:t>ı</w:t>
      </w:r>
      <w:r w:rsidRPr="00304D7E">
        <w:rPr>
          <w:spacing w:val="-12"/>
          <w:w w:val="90"/>
        </w:rPr>
        <w:t xml:space="preserve"> </w:t>
      </w:r>
      <w:r>
        <w:rPr>
          <w:w w:val="90"/>
        </w:rPr>
        <w:t>l</w:t>
      </w:r>
      <w:r w:rsidRPr="00304D7E">
        <w:rPr>
          <w:w w:val="90"/>
        </w:rPr>
        <w:t>ə</w:t>
      </w:r>
      <w:r>
        <w:rPr>
          <w:w w:val="90"/>
        </w:rPr>
        <w:t>k</w:t>
      </w:r>
      <w:r w:rsidRPr="00304D7E">
        <w:rPr>
          <w:w w:val="90"/>
        </w:rPr>
        <w:t>ə.</w:t>
      </w:r>
      <w:r w:rsidRPr="00304D7E">
        <w:rPr>
          <w:spacing w:val="-12"/>
          <w:w w:val="90"/>
        </w:rPr>
        <w:t xml:space="preserve"> </w:t>
      </w:r>
      <w:r>
        <w:rPr>
          <w:w w:val="90"/>
        </w:rPr>
        <w:t>M</w:t>
      </w:r>
      <w:r w:rsidRPr="00304D7E">
        <w:rPr>
          <w:w w:val="90"/>
        </w:rPr>
        <w:t>ə</w:t>
      </w:r>
      <w:r>
        <w:rPr>
          <w:w w:val="90"/>
        </w:rPr>
        <w:t>rk</w:t>
      </w:r>
      <w:r w:rsidRPr="00304D7E">
        <w:rPr>
          <w:w w:val="90"/>
        </w:rPr>
        <w:t>ə</w:t>
      </w:r>
      <w:r>
        <w:rPr>
          <w:w w:val="90"/>
        </w:rPr>
        <w:t>zi</w:t>
      </w:r>
      <w:r w:rsidRPr="00304D7E">
        <w:rPr>
          <w:spacing w:val="-11"/>
          <w:w w:val="90"/>
        </w:rPr>
        <w:t xml:space="preserve"> </w:t>
      </w:r>
      <w:r w:rsidRPr="00304D7E">
        <w:rPr>
          <w:w w:val="90"/>
        </w:rPr>
        <w:t>ç</w:t>
      </w:r>
      <w:r>
        <w:rPr>
          <w:w w:val="90"/>
        </w:rPr>
        <w:t>uxurcuq</w:t>
      </w:r>
      <w:r w:rsidRPr="00304D7E">
        <w:rPr>
          <w:spacing w:val="-12"/>
          <w:w w:val="90"/>
        </w:rPr>
        <w:t xml:space="preserve"> </w:t>
      </w:r>
      <w:r w:rsidRPr="00304D7E">
        <w:rPr>
          <w:w w:val="90"/>
        </w:rPr>
        <w:t>ə</w:t>
      </w:r>
      <w:r>
        <w:rPr>
          <w:w w:val="90"/>
        </w:rPr>
        <w:t>n</w:t>
      </w:r>
      <w:r w:rsidRPr="00304D7E">
        <w:rPr>
          <w:spacing w:val="-12"/>
          <w:w w:val="90"/>
        </w:rPr>
        <w:t xml:space="preserve"> </w:t>
      </w:r>
      <w:r>
        <w:rPr>
          <w:w w:val="90"/>
        </w:rPr>
        <w:t>q</w:t>
      </w:r>
      <w:r w:rsidRPr="00304D7E">
        <w:rPr>
          <w:w w:val="90"/>
        </w:rPr>
        <w:t>ü</w:t>
      </w:r>
      <w:r>
        <w:rPr>
          <w:w w:val="90"/>
        </w:rPr>
        <w:t>vv</w:t>
      </w:r>
      <w:r w:rsidRPr="00304D7E">
        <w:rPr>
          <w:w w:val="90"/>
        </w:rPr>
        <w:t>ə</w:t>
      </w:r>
      <w:r>
        <w:rPr>
          <w:w w:val="90"/>
        </w:rPr>
        <w:t>tli</w:t>
      </w:r>
      <w:r w:rsidRPr="00304D7E">
        <w:rPr>
          <w:spacing w:val="-12"/>
          <w:w w:val="90"/>
        </w:rPr>
        <w:t xml:space="preserve"> </w:t>
      </w:r>
      <w:r>
        <w:rPr>
          <w:w w:val="90"/>
        </w:rPr>
        <w:t>g</w:t>
      </w:r>
      <w:r w:rsidRPr="00304D7E">
        <w:rPr>
          <w:w w:val="90"/>
        </w:rPr>
        <w:t>ö</w:t>
      </w:r>
      <w:r>
        <w:rPr>
          <w:w w:val="90"/>
        </w:rPr>
        <w:t>rm</w:t>
      </w:r>
      <w:r w:rsidRPr="00304D7E">
        <w:rPr>
          <w:w w:val="90"/>
        </w:rPr>
        <w:t>ə</w:t>
      </w:r>
      <w:r w:rsidRPr="00304D7E">
        <w:rPr>
          <w:spacing w:val="-11"/>
          <w:w w:val="90"/>
        </w:rPr>
        <w:t xml:space="preserve"> </w:t>
      </w:r>
      <w:r>
        <w:rPr>
          <w:w w:val="90"/>
        </w:rPr>
        <w:t>qabilliy</w:t>
      </w:r>
      <w:r w:rsidRPr="00304D7E">
        <w:rPr>
          <w:w w:val="90"/>
        </w:rPr>
        <w:t>ə</w:t>
      </w:r>
      <w:r>
        <w:rPr>
          <w:w w:val="90"/>
        </w:rPr>
        <w:t>tin</w:t>
      </w:r>
      <w:r w:rsidRPr="00304D7E">
        <w:rPr>
          <w:w w:val="90"/>
        </w:rPr>
        <w:t>ə</w:t>
      </w:r>
      <w:r w:rsidRPr="00304D7E">
        <w:rPr>
          <w:spacing w:val="-12"/>
          <w:w w:val="90"/>
        </w:rPr>
        <w:t xml:space="preserve"> </w:t>
      </w:r>
      <w:r>
        <w:rPr>
          <w:w w:val="90"/>
        </w:rPr>
        <w:t>malikdir</w:t>
      </w:r>
      <w:r w:rsidRPr="00304D7E">
        <w:rPr>
          <w:w w:val="90"/>
        </w:rPr>
        <w:t>.</w:t>
      </w:r>
      <w:r w:rsidRPr="00304D7E">
        <w:rPr>
          <w:spacing w:val="-12"/>
          <w:w w:val="90"/>
        </w:rPr>
        <w:t xml:space="preserve"> </w:t>
      </w:r>
      <w:r>
        <w:rPr>
          <w:w w:val="90"/>
        </w:rPr>
        <w:t>Sar</w:t>
      </w:r>
      <w:r w:rsidRPr="00304D7E">
        <w:rPr>
          <w:w w:val="90"/>
        </w:rPr>
        <w:t>ı</w:t>
      </w:r>
      <w:r w:rsidRPr="00304D7E">
        <w:rPr>
          <w:spacing w:val="-11"/>
          <w:w w:val="90"/>
        </w:rPr>
        <w:t xml:space="preserve"> </w:t>
      </w:r>
      <w:r>
        <w:rPr>
          <w:w w:val="90"/>
        </w:rPr>
        <w:t>l</w:t>
      </w:r>
      <w:r w:rsidRPr="00304D7E">
        <w:rPr>
          <w:w w:val="90"/>
        </w:rPr>
        <w:t>ə</w:t>
      </w:r>
      <w:r>
        <w:rPr>
          <w:w w:val="90"/>
        </w:rPr>
        <w:t>k</w:t>
      </w:r>
      <w:r w:rsidRPr="00304D7E">
        <w:rPr>
          <w:w w:val="90"/>
        </w:rPr>
        <w:t>ə</w:t>
      </w:r>
      <w:r>
        <w:rPr>
          <w:w w:val="90"/>
        </w:rPr>
        <w:t>nin</w:t>
      </w:r>
      <w:r w:rsidRPr="00304D7E">
        <w:rPr>
          <w:w w:val="90"/>
        </w:rPr>
        <w:t xml:space="preserve"> </w:t>
      </w:r>
      <w:r>
        <w:t>m</w:t>
      </w:r>
      <w:r w:rsidRPr="00304D7E">
        <w:t>ə</w:t>
      </w:r>
      <w:r>
        <w:t>rk</w:t>
      </w:r>
      <w:r w:rsidRPr="00304D7E">
        <w:t>ə</w:t>
      </w:r>
      <w:r>
        <w:t>zind</w:t>
      </w:r>
      <w:r w:rsidRPr="00304D7E">
        <w:t xml:space="preserve">ə </w:t>
      </w:r>
      <w:r>
        <w:t>kolbac</w:t>
      </w:r>
      <w:r w:rsidRPr="00304D7E">
        <w:t>ı</w:t>
      </w:r>
      <w:r>
        <w:t>qlar</w:t>
      </w:r>
      <w:r w:rsidRPr="00304D7E">
        <w:t xml:space="preserve"> </w:t>
      </w:r>
      <w:r>
        <w:t>yerl</w:t>
      </w:r>
      <w:r w:rsidRPr="00304D7E">
        <w:t>əş</w:t>
      </w:r>
      <w:r>
        <w:t>ir</w:t>
      </w:r>
      <w:r w:rsidRPr="00304D7E">
        <w:t xml:space="preserve">, </w:t>
      </w:r>
      <w:r>
        <w:t>periferiyaya</w:t>
      </w:r>
      <w:r w:rsidRPr="00304D7E">
        <w:t xml:space="preserve"> </w:t>
      </w:r>
      <w:r>
        <w:t>do</w:t>
      </w:r>
      <w:r w:rsidRPr="00304D7E">
        <w:t>ğ</w:t>
      </w:r>
      <w:r>
        <w:t>ru</w:t>
      </w:r>
      <w:r w:rsidRPr="00304D7E">
        <w:t xml:space="preserve"> </w:t>
      </w:r>
      <w:r>
        <w:t>kolbac</w:t>
      </w:r>
      <w:r w:rsidRPr="00304D7E">
        <w:t>ı</w:t>
      </w:r>
      <w:r>
        <w:t>qlar</w:t>
      </w:r>
      <w:r w:rsidRPr="00304D7E">
        <w:t>ı</w:t>
      </w:r>
      <w:r>
        <w:t>n</w:t>
      </w:r>
      <w:r w:rsidRPr="00304D7E">
        <w:t xml:space="preserve"> </w:t>
      </w:r>
      <w:r>
        <w:t>say</w:t>
      </w:r>
      <w:r w:rsidRPr="00304D7E">
        <w:t xml:space="preserve">ı </w:t>
      </w:r>
      <w:r>
        <w:t>azal</w:t>
      </w:r>
      <w:r w:rsidRPr="00304D7E">
        <w:t>ı</w:t>
      </w:r>
      <w:r>
        <w:t>r</w:t>
      </w:r>
      <w:r w:rsidRPr="00304D7E">
        <w:t xml:space="preserve">, </w:t>
      </w:r>
      <w:r w:rsidRPr="00304D7E">
        <w:rPr>
          <w:spacing w:val="-2"/>
        </w:rPr>
        <w:t>ç</w:t>
      </w:r>
      <w:r>
        <w:rPr>
          <w:spacing w:val="-2"/>
        </w:rPr>
        <w:t>ubuqcuqlar</w:t>
      </w:r>
      <w:r w:rsidRPr="00304D7E">
        <w:rPr>
          <w:spacing w:val="-2"/>
        </w:rPr>
        <w:t>ı</w:t>
      </w:r>
      <w:r>
        <w:rPr>
          <w:spacing w:val="-2"/>
        </w:rPr>
        <w:t>n</w:t>
      </w:r>
      <w:r w:rsidRPr="00304D7E">
        <w:rPr>
          <w:spacing w:val="-14"/>
        </w:rPr>
        <w:t xml:space="preserve"> </w:t>
      </w:r>
      <w:r>
        <w:rPr>
          <w:spacing w:val="-2"/>
        </w:rPr>
        <w:t>say</w:t>
      </w:r>
      <w:r w:rsidRPr="00304D7E">
        <w:rPr>
          <w:spacing w:val="-2"/>
        </w:rPr>
        <w:t>ı</w:t>
      </w:r>
      <w:r w:rsidRPr="00304D7E">
        <w:rPr>
          <w:spacing w:val="-12"/>
        </w:rPr>
        <w:t xml:space="preserve"> </w:t>
      </w:r>
      <w:r>
        <w:rPr>
          <w:spacing w:val="-2"/>
        </w:rPr>
        <w:t>art</w:t>
      </w:r>
      <w:r w:rsidRPr="00304D7E">
        <w:rPr>
          <w:spacing w:val="-2"/>
        </w:rPr>
        <w:t>ı</w:t>
      </w:r>
      <w:r>
        <w:rPr>
          <w:spacing w:val="-2"/>
        </w:rPr>
        <w:t>r</w:t>
      </w:r>
      <w:r w:rsidRPr="00304D7E">
        <w:rPr>
          <w:spacing w:val="-2"/>
        </w:rPr>
        <w:t>.</w:t>
      </w:r>
      <w:r w:rsidRPr="00304D7E">
        <w:rPr>
          <w:spacing w:val="-16"/>
        </w:rPr>
        <w:t xml:space="preserve"> </w:t>
      </w:r>
      <w:r>
        <w:rPr>
          <w:spacing w:val="-2"/>
        </w:rPr>
        <w:t>Kolbac</w:t>
      </w:r>
      <w:r w:rsidRPr="00304D7E">
        <w:rPr>
          <w:spacing w:val="-2"/>
        </w:rPr>
        <w:t>ı</w:t>
      </w:r>
      <w:r>
        <w:rPr>
          <w:spacing w:val="-2"/>
        </w:rPr>
        <w:t>q</w:t>
      </w:r>
      <w:r w:rsidRPr="00304D7E">
        <w:rPr>
          <w:spacing w:val="-14"/>
        </w:rPr>
        <w:t xml:space="preserve"> </w:t>
      </w:r>
      <w:r>
        <w:rPr>
          <w:spacing w:val="-2"/>
        </w:rPr>
        <w:t>v</w:t>
      </w:r>
      <w:r w:rsidRPr="00304D7E">
        <w:rPr>
          <w:spacing w:val="-2"/>
        </w:rPr>
        <w:t>ə</w:t>
      </w:r>
      <w:r w:rsidRPr="00304D7E">
        <w:rPr>
          <w:spacing w:val="-14"/>
        </w:rPr>
        <w:t xml:space="preserve"> </w:t>
      </w:r>
      <w:r w:rsidRPr="00304D7E">
        <w:rPr>
          <w:spacing w:val="-2"/>
        </w:rPr>
        <w:t>ç</w:t>
      </w:r>
      <w:r>
        <w:rPr>
          <w:spacing w:val="-2"/>
        </w:rPr>
        <w:t>ubuqcuqlar</w:t>
      </w:r>
      <w:r w:rsidRPr="00304D7E">
        <w:rPr>
          <w:spacing w:val="-12"/>
        </w:rPr>
        <w:t xml:space="preserve"> </w:t>
      </w:r>
      <w:r>
        <w:rPr>
          <w:spacing w:val="-2"/>
        </w:rPr>
        <w:t>fotoreseptorlard</w:t>
      </w:r>
      <w:r w:rsidRPr="00304D7E">
        <w:rPr>
          <w:spacing w:val="-2"/>
        </w:rPr>
        <w:t>ı</w:t>
      </w:r>
      <w:r>
        <w:rPr>
          <w:spacing w:val="-2"/>
        </w:rPr>
        <w:t>r</w:t>
      </w:r>
      <w:r w:rsidRPr="00304D7E">
        <w:rPr>
          <w:spacing w:val="-2"/>
        </w:rPr>
        <w:t>.</w:t>
      </w:r>
      <w:r w:rsidRPr="00304D7E">
        <w:rPr>
          <w:spacing w:val="-11"/>
        </w:rPr>
        <w:t xml:space="preserve"> </w:t>
      </w:r>
      <w:r>
        <w:rPr>
          <w:spacing w:val="-2"/>
        </w:rPr>
        <w:t>Kolbac</w:t>
      </w:r>
      <w:r w:rsidRPr="00304D7E">
        <w:rPr>
          <w:spacing w:val="-2"/>
        </w:rPr>
        <w:t>ı</w:t>
      </w:r>
      <w:r>
        <w:rPr>
          <w:spacing w:val="-2"/>
        </w:rPr>
        <w:t>qlar</w:t>
      </w:r>
      <w:r w:rsidRPr="00304D7E">
        <w:rPr>
          <w:spacing w:val="-12"/>
        </w:rPr>
        <w:t xml:space="preserve"> </w:t>
      </w:r>
      <w:r>
        <w:rPr>
          <w:spacing w:val="-2"/>
        </w:rPr>
        <w:t>g</w:t>
      </w:r>
      <w:r w:rsidRPr="00304D7E">
        <w:rPr>
          <w:spacing w:val="-2"/>
        </w:rPr>
        <w:t>ü</w:t>
      </w:r>
      <w:r>
        <w:rPr>
          <w:spacing w:val="-2"/>
        </w:rPr>
        <w:t>nd</w:t>
      </w:r>
      <w:r w:rsidRPr="00304D7E">
        <w:rPr>
          <w:spacing w:val="-2"/>
        </w:rPr>
        <w:t>ü</w:t>
      </w:r>
      <w:r>
        <w:rPr>
          <w:spacing w:val="-2"/>
        </w:rPr>
        <w:t>z</w:t>
      </w:r>
      <w:r w:rsidRPr="00304D7E">
        <w:rPr>
          <w:spacing w:val="-2"/>
        </w:rPr>
        <w:t xml:space="preserve"> </w:t>
      </w:r>
      <w:r>
        <w:rPr>
          <w:w w:val="90"/>
        </w:rPr>
        <w:t>g</w:t>
      </w:r>
      <w:r w:rsidRPr="00304D7E">
        <w:rPr>
          <w:w w:val="90"/>
        </w:rPr>
        <w:t>ö</w:t>
      </w:r>
      <w:r>
        <w:rPr>
          <w:w w:val="90"/>
        </w:rPr>
        <w:t>rm</w:t>
      </w:r>
      <w:r w:rsidRPr="00304D7E">
        <w:rPr>
          <w:w w:val="90"/>
        </w:rPr>
        <w:t>ə</w:t>
      </w:r>
      <w:r>
        <w:rPr>
          <w:w w:val="90"/>
        </w:rPr>
        <w:t>ni</w:t>
      </w:r>
      <w:r w:rsidRPr="00304D7E">
        <w:rPr>
          <w:w w:val="90"/>
        </w:rPr>
        <w:t xml:space="preserve">, </w:t>
      </w:r>
      <w:r>
        <w:rPr>
          <w:w w:val="90"/>
        </w:rPr>
        <w:t>g</w:t>
      </w:r>
      <w:r w:rsidRPr="00304D7E">
        <w:rPr>
          <w:w w:val="90"/>
        </w:rPr>
        <w:t>ö</w:t>
      </w:r>
      <w:r>
        <w:rPr>
          <w:w w:val="90"/>
        </w:rPr>
        <w:t>rm</w:t>
      </w:r>
      <w:r w:rsidRPr="00304D7E">
        <w:rPr>
          <w:w w:val="90"/>
        </w:rPr>
        <w:t xml:space="preserve">ə </w:t>
      </w:r>
      <w:r>
        <w:rPr>
          <w:w w:val="90"/>
        </w:rPr>
        <w:t>itiliyini</w:t>
      </w:r>
      <w:r w:rsidRPr="00304D7E">
        <w:rPr>
          <w:w w:val="90"/>
        </w:rPr>
        <w:t xml:space="preserve"> </w:t>
      </w:r>
      <w:r>
        <w:rPr>
          <w:w w:val="90"/>
        </w:rPr>
        <w:t>v</w:t>
      </w:r>
      <w:r w:rsidRPr="00304D7E">
        <w:rPr>
          <w:w w:val="90"/>
        </w:rPr>
        <w:t xml:space="preserve">ə </w:t>
      </w:r>
      <w:r>
        <w:rPr>
          <w:w w:val="90"/>
        </w:rPr>
        <w:t>r</w:t>
      </w:r>
      <w:r w:rsidRPr="00304D7E">
        <w:rPr>
          <w:w w:val="90"/>
        </w:rPr>
        <w:t>ə</w:t>
      </w:r>
      <w:r>
        <w:rPr>
          <w:w w:val="90"/>
        </w:rPr>
        <w:t>ng</w:t>
      </w:r>
      <w:r w:rsidRPr="00304D7E">
        <w:rPr>
          <w:w w:val="90"/>
        </w:rPr>
        <w:t xml:space="preserve"> </w:t>
      </w:r>
      <w:r>
        <w:rPr>
          <w:w w:val="90"/>
        </w:rPr>
        <w:t>duy</w:t>
      </w:r>
      <w:r w:rsidRPr="00304D7E">
        <w:rPr>
          <w:w w:val="90"/>
        </w:rPr>
        <w:t>ğ</w:t>
      </w:r>
      <w:r>
        <w:rPr>
          <w:w w:val="90"/>
        </w:rPr>
        <w:t>usunu</w:t>
      </w:r>
      <w:r w:rsidRPr="00304D7E">
        <w:rPr>
          <w:w w:val="90"/>
        </w:rPr>
        <w:t xml:space="preserve"> </w:t>
      </w:r>
      <w:r>
        <w:rPr>
          <w:w w:val="90"/>
        </w:rPr>
        <w:t>t</w:t>
      </w:r>
      <w:r w:rsidRPr="00304D7E">
        <w:rPr>
          <w:w w:val="90"/>
        </w:rPr>
        <w:t>ə</w:t>
      </w:r>
      <w:r>
        <w:rPr>
          <w:w w:val="90"/>
        </w:rPr>
        <w:t>min</w:t>
      </w:r>
      <w:r w:rsidRPr="00304D7E">
        <w:rPr>
          <w:w w:val="90"/>
        </w:rPr>
        <w:t xml:space="preserve"> </w:t>
      </w:r>
      <w:r>
        <w:rPr>
          <w:w w:val="90"/>
        </w:rPr>
        <w:t>edir</w:t>
      </w:r>
      <w:r w:rsidRPr="00304D7E">
        <w:rPr>
          <w:w w:val="90"/>
        </w:rPr>
        <w:t>.</w:t>
      </w:r>
    </w:p>
    <w:p w14:paraId="34AD0DE3" w14:textId="77777777" w:rsidR="00304D7E" w:rsidRDefault="00304D7E" w:rsidP="00304D7E">
      <w:pPr>
        <w:spacing w:after="0" w:line="276" w:lineRule="auto"/>
        <w:rPr>
          <w:rFonts w:ascii="Arial MT" w:eastAsia="Arial MT" w:hAnsi="Arial MT" w:cs="Arial MT"/>
          <w:sz w:val="28"/>
          <w:szCs w:val="28"/>
        </w:rPr>
        <w:sectPr w:rsidR="00304D7E">
          <w:pgSz w:w="11900" w:h="16840"/>
          <w:pgMar w:top="500" w:right="425" w:bottom="280" w:left="425" w:header="720" w:footer="720" w:gutter="0"/>
          <w:cols w:space="720"/>
        </w:sectPr>
      </w:pPr>
    </w:p>
    <w:p w14:paraId="6DFA9953" w14:textId="77777777" w:rsidR="00304D7E" w:rsidRPr="00304D7E" w:rsidRDefault="00304D7E" w:rsidP="00304D7E">
      <w:pPr>
        <w:spacing w:before="68" w:line="276" w:lineRule="auto"/>
        <w:ind w:left="170" w:right="67"/>
      </w:pPr>
      <w:r>
        <w:rPr>
          <w:spacing w:val="-8"/>
        </w:rPr>
        <w:lastRenderedPageBreak/>
        <w:t>h</w:t>
      </w:r>
      <w:r w:rsidRPr="00304D7E">
        <w:rPr>
          <w:spacing w:val="-8"/>
        </w:rPr>
        <w:t>ü</w:t>
      </w:r>
      <w:r>
        <w:rPr>
          <w:spacing w:val="-8"/>
        </w:rPr>
        <w:t>ceyr</w:t>
      </w:r>
      <w:r w:rsidRPr="00304D7E">
        <w:rPr>
          <w:spacing w:val="-8"/>
        </w:rPr>
        <w:t>ə</w:t>
      </w:r>
      <w:r>
        <w:rPr>
          <w:spacing w:val="-8"/>
        </w:rPr>
        <w:t>l</w:t>
      </w:r>
      <w:r w:rsidRPr="00304D7E">
        <w:rPr>
          <w:spacing w:val="-8"/>
        </w:rPr>
        <w:t>ə</w:t>
      </w:r>
      <w:r>
        <w:rPr>
          <w:spacing w:val="-8"/>
        </w:rPr>
        <w:t>rd</w:t>
      </w:r>
      <w:r w:rsidRPr="00304D7E">
        <w:rPr>
          <w:spacing w:val="-8"/>
        </w:rPr>
        <w:t>ə</w:t>
      </w:r>
      <w:r>
        <w:rPr>
          <w:spacing w:val="-8"/>
        </w:rPr>
        <w:t>n</w:t>
      </w:r>
      <w:r w:rsidRPr="00304D7E">
        <w:rPr>
          <w:spacing w:val="-11"/>
        </w:rPr>
        <w:t xml:space="preserve"> </w:t>
      </w:r>
      <w:r w:rsidRPr="00304D7E">
        <w:rPr>
          <w:spacing w:val="-8"/>
        </w:rPr>
        <w:t>çı</w:t>
      </w:r>
      <w:r>
        <w:rPr>
          <w:spacing w:val="-8"/>
        </w:rPr>
        <w:t>xan</w:t>
      </w:r>
      <w:r w:rsidRPr="00304D7E">
        <w:rPr>
          <w:spacing w:val="-12"/>
        </w:rPr>
        <w:t xml:space="preserve"> </w:t>
      </w:r>
      <w:r>
        <w:rPr>
          <w:spacing w:val="-8"/>
        </w:rPr>
        <w:t>lifl</w:t>
      </w:r>
      <w:r w:rsidRPr="00304D7E">
        <w:rPr>
          <w:spacing w:val="-8"/>
        </w:rPr>
        <w:t>ə</w:t>
      </w:r>
      <w:r>
        <w:rPr>
          <w:spacing w:val="-8"/>
        </w:rPr>
        <w:t>r</w:t>
      </w:r>
      <w:r w:rsidRPr="00304D7E">
        <w:rPr>
          <w:spacing w:val="-10"/>
        </w:rPr>
        <w:t xml:space="preserve"> </w:t>
      </w:r>
      <w:r>
        <w:rPr>
          <w:spacing w:val="-8"/>
        </w:rPr>
        <w:t>birlikd</w:t>
      </w:r>
      <w:r w:rsidRPr="00304D7E">
        <w:rPr>
          <w:spacing w:val="-8"/>
        </w:rPr>
        <w:t>ə</w:t>
      </w:r>
      <w:r w:rsidRPr="00304D7E">
        <w:rPr>
          <w:spacing w:val="-11"/>
        </w:rPr>
        <w:t xml:space="preserve"> </w:t>
      </w:r>
      <w:r>
        <w:rPr>
          <w:spacing w:val="-8"/>
        </w:rPr>
        <w:t>papillomakulyar</w:t>
      </w:r>
      <w:r w:rsidRPr="00304D7E">
        <w:rPr>
          <w:spacing w:val="-11"/>
        </w:rPr>
        <w:t xml:space="preserve"> </w:t>
      </w:r>
      <w:r>
        <w:rPr>
          <w:spacing w:val="-8"/>
        </w:rPr>
        <w:t>d</w:t>
      </w:r>
      <w:r w:rsidRPr="00304D7E">
        <w:rPr>
          <w:spacing w:val="-8"/>
        </w:rPr>
        <w:t>ə</w:t>
      </w:r>
      <w:r>
        <w:rPr>
          <w:spacing w:val="-8"/>
        </w:rPr>
        <w:t>st</w:t>
      </w:r>
      <w:r w:rsidRPr="00304D7E">
        <w:rPr>
          <w:spacing w:val="-8"/>
        </w:rPr>
        <w:t>ə-</w:t>
      </w:r>
      <w:r>
        <w:rPr>
          <w:spacing w:val="-8"/>
        </w:rPr>
        <w:t>g</w:t>
      </w:r>
      <w:r w:rsidRPr="00304D7E">
        <w:rPr>
          <w:spacing w:val="-8"/>
        </w:rPr>
        <w:t>ö</w:t>
      </w:r>
      <w:r>
        <w:rPr>
          <w:spacing w:val="-8"/>
        </w:rPr>
        <w:t>rm</w:t>
      </w:r>
      <w:r w:rsidRPr="00304D7E">
        <w:rPr>
          <w:spacing w:val="-8"/>
        </w:rPr>
        <w:t>ə</w:t>
      </w:r>
      <w:r w:rsidRPr="00304D7E">
        <w:rPr>
          <w:spacing w:val="-11"/>
        </w:rPr>
        <w:t xml:space="preserve"> </w:t>
      </w:r>
      <w:r>
        <w:rPr>
          <w:spacing w:val="-8"/>
        </w:rPr>
        <w:t>siniri</w:t>
      </w:r>
      <w:r w:rsidRPr="00304D7E">
        <w:rPr>
          <w:spacing w:val="-12"/>
        </w:rPr>
        <w:t xml:space="preserve"> </w:t>
      </w:r>
      <w:r>
        <w:rPr>
          <w:spacing w:val="-8"/>
        </w:rPr>
        <w:t>diskini</w:t>
      </w:r>
      <w:r w:rsidRPr="00304D7E">
        <w:rPr>
          <w:spacing w:val="-11"/>
        </w:rPr>
        <w:t xml:space="preserve"> </w:t>
      </w:r>
      <w:r w:rsidRPr="00304D7E">
        <w:rPr>
          <w:spacing w:val="-8"/>
        </w:rPr>
        <w:t>ə</w:t>
      </w:r>
      <w:r>
        <w:rPr>
          <w:spacing w:val="-8"/>
        </w:rPr>
        <w:t>m</w:t>
      </w:r>
      <w:r w:rsidRPr="00304D7E">
        <w:rPr>
          <w:spacing w:val="-8"/>
        </w:rPr>
        <w:t>ə</w:t>
      </w:r>
      <w:r>
        <w:rPr>
          <w:spacing w:val="-8"/>
        </w:rPr>
        <w:t>l</w:t>
      </w:r>
      <w:r w:rsidRPr="00304D7E">
        <w:rPr>
          <w:spacing w:val="-8"/>
        </w:rPr>
        <w:t xml:space="preserve">ə </w:t>
      </w:r>
      <w:r>
        <w:rPr>
          <w:spacing w:val="-6"/>
        </w:rPr>
        <w:t>g</w:t>
      </w:r>
      <w:r w:rsidRPr="00304D7E">
        <w:rPr>
          <w:spacing w:val="-6"/>
        </w:rPr>
        <w:t>ə</w:t>
      </w:r>
      <w:r>
        <w:rPr>
          <w:spacing w:val="-6"/>
        </w:rPr>
        <w:t>tirirl</w:t>
      </w:r>
      <w:r w:rsidRPr="00304D7E">
        <w:rPr>
          <w:spacing w:val="-6"/>
        </w:rPr>
        <w:t>ə</w:t>
      </w:r>
      <w:r>
        <w:rPr>
          <w:spacing w:val="-6"/>
        </w:rPr>
        <w:t>r</w:t>
      </w:r>
      <w:r w:rsidRPr="00304D7E">
        <w:rPr>
          <w:spacing w:val="-6"/>
        </w:rPr>
        <w:t>.</w:t>
      </w:r>
    </w:p>
    <w:p w14:paraId="41D8F984" w14:textId="77777777" w:rsidR="00304D7E" w:rsidRPr="00304D7E" w:rsidRDefault="00304D7E" w:rsidP="00304D7E">
      <w:pPr>
        <w:spacing w:before="4" w:line="276" w:lineRule="auto"/>
        <w:ind w:left="80" w:right="74" w:firstLine="720"/>
      </w:pPr>
      <w:r>
        <w:rPr>
          <w:spacing w:val="-8"/>
        </w:rPr>
        <w:t>Makuladan</w:t>
      </w:r>
      <w:r w:rsidRPr="00304D7E">
        <w:rPr>
          <w:spacing w:val="-12"/>
        </w:rPr>
        <w:t xml:space="preserve"> </w:t>
      </w:r>
      <w:r>
        <w:rPr>
          <w:spacing w:val="-8"/>
        </w:rPr>
        <w:t>i</w:t>
      </w:r>
      <w:r w:rsidRPr="00304D7E">
        <w:rPr>
          <w:spacing w:val="-8"/>
        </w:rPr>
        <w:t>çə</w:t>
      </w:r>
      <w:r>
        <w:rPr>
          <w:spacing w:val="-8"/>
        </w:rPr>
        <w:t>rid</w:t>
      </w:r>
      <w:r w:rsidRPr="00304D7E">
        <w:rPr>
          <w:spacing w:val="-8"/>
        </w:rPr>
        <w:t>ə</w:t>
      </w:r>
      <w:r w:rsidRPr="00304D7E">
        <w:rPr>
          <w:spacing w:val="-11"/>
        </w:rPr>
        <w:t xml:space="preserve"> </w:t>
      </w:r>
      <w:r>
        <w:rPr>
          <w:spacing w:val="-8"/>
        </w:rPr>
        <w:t>a</w:t>
      </w:r>
      <w:r w:rsidRPr="00304D7E">
        <w:rPr>
          <w:spacing w:val="-8"/>
        </w:rPr>
        <w:t>çı</w:t>
      </w:r>
      <w:r>
        <w:rPr>
          <w:spacing w:val="-8"/>
        </w:rPr>
        <w:t>q</w:t>
      </w:r>
      <w:r w:rsidRPr="00304D7E">
        <w:rPr>
          <w:spacing w:val="-12"/>
        </w:rPr>
        <w:t xml:space="preserve"> </w:t>
      </w:r>
      <w:r w:rsidRPr="00304D7E">
        <w:rPr>
          <w:spacing w:val="-8"/>
        </w:rPr>
        <w:t>çə</w:t>
      </w:r>
      <w:r>
        <w:rPr>
          <w:spacing w:val="-8"/>
        </w:rPr>
        <w:t>hray</w:t>
      </w:r>
      <w:r w:rsidRPr="00304D7E">
        <w:rPr>
          <w:spacing w:val="-8"/>
        </w:rPr>
        <w:t>ı</w:t>
      </w:r>
      <w:r w:rsidRPr="00304D7E">
        <w:rPr>
          <w:spacing w:val="-11"/>
        </w:rPr>
        <w:t xml:space="preserve"> </w:t>
      </w:r>
      <w:r>
        <w:rPr>
          <w:spacing w:val="-8"/>
        </w:rPr>
        <w:t>r</w:t>
      </w:r>
      <w:r w:rsidRPr="00304D7E">
        <w:rPr>
          <w:spacing w:val="-8"/>
        </w:rPr>
        <w:t>ə</w:t>
      </w:r>
      <w:r>
        <w:rPr>
          <w:spacing w:val="-8"/>
        </w:rPr>
        <w:t>ngd</w:t>
      </w:r>
      <w:r w:rsidRPr="00304D7E">
        <w:rPr>
          <w:spacing w:val="-8"/>
        </w:rPr>
        <w:t>ə</w:t>
      </w:r>
      <w:r w:rsidRPr="00304D7E">
        <w:rPr>
          <w:spacing w:val="-12"/>
        </w:rPr>
        <w:t xml:space="preserve"> </w:t>
      </w:r>
      <w:r>
        <w:rPr>
          <w:spacing w:val="-8"/>
        </w:rPr>
        <w:t>g</w:t>
      </w:r>
      <w:r w:rsidRPr="00304D7E">
        <w:rPr>
          <w:spacing w:val="-8"/>
        </w:rPr>
        <w:t>ö</w:t>
      </w:r>
      <w:r>
        <w:rPr>
          <w:spacing w:val="-8"/>
        </w:rPr>
        <w:t>rm</w:t>
      </w:r>
      <w:r w:rsidRPr="00304D7E">
        <w:rPr>
          <w:spacing w:val="-8"/>
        </w:rPr>
        <w:t>ə</w:t>
      </w:r>
      <w:r w:rsidRPr="00304D7E">
        <w:rPr>
          <w:spacing w:val="-11"/>
        </w:rPr>
        <w:t xml:space="preserve"> </w:t>
      </w:r>
      <w:r>
        <w:rPr>
          <w:spacing w:val="-8"/>
        </w:rPr>
        <w:t>siniri</w:t>
      </w:r>
      <w:r w:rsidRPr="00304D7E">
        <w:rPr>
          <w:spacing w:val="-12"/>
        </w:rPr>
        <w:t xml:space="preserve"> </w:t>
      </w:r>
      <w:r>
        <w:rPr>
          <w:spacing w:val="-8"/>
        </w:rPr>
        <w:t>m</w:t>
      </w:r>
      <w:r w:rsidRPr="00304D7E">
        <w:rPr>
          <w:spacing w:val="-8"/>
        </w:rPr>
        <w:t>ə</w:t>
      </w:r>
      <w:r>
        <w:rPr>
          <w:spacing w:val="-8"/>
        </w:rPr>
        <w:t>m</w:t>
      </w:r>
      <w:r w:rsidRPr="00304D7E">
        <w:rPr>
          <w:spacing w:val="-8"/>
        </w:rPr>
        <w:t>ə</w:t>
      </w:r>
      <w:r>
        <w:rPr>
          <w:spacing w:val="-8"/>
        </w:rPr>
        <w:t>ciyi</w:t>
      </w:r>
      <w:r w:rsidRPr="00304D7E">
        <w:rPr>
          <w:spacing w:val="-11"/>
        </w:rPr>
        <w:t xml:space="preserve"> </w:t>
      </w:r>
      <w:r>
        <w:rPr>
          <w:spacing w:val="-8"/>
        </w:rPr>
        <w:t>yerl</w:t>
      </w:r>
      <w:r w:rsidRPr="00304D7E">
        <w:rPr>
          <w:spacing w:val="-8"/>
        </w:rPr>
        <w:t>əş</w:t>
      </w:r>
      <w:r>
        <w:rPr>
          <w:spacing w:val="-8"/>
        </w:rPr>
        <w:t>ir</w:t>
      </w:r>
      <w:r w:rsidRPr="00304D7E">
        <w:rPr>
          <w:spacing w:val="-8"/>
        </w:rPr>
        <w:t>,</w:t>
      </w:r>
      <w:r w:rsidRPr="00304D7E">
        <w:rPr>
          <w:spacing w:val="-12"/>
        </w:rPr>
        <w:t xml:space="preserve"> </w:t>
      </w:r>
      <w:r>
        <w:rPr>
          <w:spacing w:val="-8"/>
        </w:rPr>
        <w:t>bunun</w:t>
      </w:r>
      <w:r w:rsidRPr="00304D7E">
        <w:rPr>
          <w:spacing w:val="-8"/>
        </w:rPr>
        <w:t xml:space="preserve"> </w:t>
      </w:r>
      <w:r>
        <w:rPr>
          <w:w w:val="90"/>
        </w:rPr>
        <w:t>daxilind</w:t>
      </w:r>
      <w:r w:rsidRPr="00304D7E">
        <w:rPr>
          <w:w w:val="90"/>
        </w:rPr>
        <w:t xml:space="preserve">ə </w:t>
      </w:r>
      <w:r>
        <w:rPr>
          <w:w w:val="90"/>
        </w:rPr>
        <w:t>tor</w:t>
      </w:r>
      <w:r w:rsidRPr="00304D7E">
        <w:rPr>
          <w:w w:val="90"/>
        </w:rPr>
        <w:t xml:space="preserve"> </w:t>
      </w:r>
      <w:r>
        <w:rPr>
          <w:w w:val="90"/>
        </w:rPr>
        <w:t>qi</w:t>
      </w:r>
      <w:r w:rsidRPr="00304D7E">
        <w:rPr>
          <w:w w:val="90"/>
        </w:rPr>
        <w:t>ş</w:t>
      </w:r>
      <w:r>
        <w:rPr>
          <w:w w:val="90"/>
        </w:rPr>
        <w:t>an</w:t>
      </w:r>
      <w:r w:rsidRPr="00304D7E">
        <w:rPr>
          <w:w w:val="90"/>
        </w:rPr>
        <w:t xml:space="preserve">ı </w:t>
      </w:r>
      <w:r>
        <w:rPr>
          <w:w w:val="90"/>
        </w:rPr>
        <w:t>qidaland</w:t>
      </w:r>
      <w:r w:rsidRPr="00304D7E">
        <w:rPr>
          <w:w w:val="90"/>
        </w:rPr>
        <w:t>ı</w:t>
      </w:r>
      <w:r>
        <w:rPr>
          <w:w w:val="90"/>
        </w:rPr>
        <w:t>ran</w:t>
      </w:r>
      <w:r w:rsidRPr="00304D7E">
        <w:rPr>
          <w:w w:val="90"/>
        </w:rPr>
        <w:t xml:space="preserve"> </w:t>
      </w:r>
      <w:r>
        <w:rPr>
          <w:w w:val="90"/>
        </w:rPr>
        <w:t>damarlar</w:t>
      </w:r>
      <w:r w:rsidRPr="00304D7E">
        <w:rPr>
          <w:w w:val="90"/>
        </w:rPr>
        <w:t xml:space="preserve"> </w:t>
      </w:r>
      <w:r>
        <w:rPr>
          <w:w w:val="90"/>
        </w:rPr>
        <w:t>vard</w:t>
      </w:r>
      <w:r w:rsidRPr="00304D7E">
        <w:rPr>
          <w:w w:val="90"/>
        </w:rPr>
        <w:t>ı</w:t>
      </w:r>
      <w:r>
        <w:rPr>
          <w:w w:val="90"/>
        </w:rPr>
        <w:t>r</w:t>
      </w:r>
      <w:r w:rsidRPr="00304D7E">
        <w:rPr>
          <w:w w:val="90"/>
        </w:rPr>
        <w:t>.</w:t>
      </w:r>
      <w:r>
        <w:rPr>
          <w:w w:val="90"/>
        </w:rPr>
        <w:t>Tor</w:t>
      </w:r>
      <w:r w:rsidRPr="00304D7E">
        <w:rPr>
          <w:w w:val="90"/>
        </w:rPr>
        <w:t xml:space="preserve"> </w:t>
      </w:r>
      <w:r>
        <w:rPr>
          <w:w w:val="90"/>
        </w:rPr>
        <w:t>qi</w:t>
      </w:r>
      <w:r w:rsidRPr="00304D7E">
        <w:rPr>
          <w:w w:val="90"/>
        </w:rPr>
        <w:t>ş</w:t>
      </w:r>
      <w:r>
        <w:rPr>
          <w:w w:val="90"/>
        </w:rPr>
        <w:t>an</w:t>
      </w:r>
      <w:r w:rsidRPr="00304D7E">
        <w:rPr>
          <w:w w:val="90"/>
        </w:rPr>
        <w:t>ı</w:t>
      </w:r>
      <w:r>
        <w:rPr>
          <w:w w:val="90"/>
        </w:rPr>
        <w:t>n</w:t>
      </w:r>
      <w:r w:rsidRPr="00304D7E">
        <w:rPr>
          <w:w w:val="90"/>
        </w:rPr>
        <w:t xml:space="preserve"> </w:t>
      </w:r>
      <w:r>
        <w:rPr>
          <w:w w:val="90"/>
        </w:rPr>
        <w:t>m</w:t>
      </w:r>
      <w:r w:rsidRPr="00304D7E">
        <w:rPr>
          <w:w w:val="90"/>
        </w:rPr>
        <w:t>ə</w:t>
      </w:r>
      <w:r>
        <w:rPr>
          <w:w w:val="90"/>
        </w:rPr>
        <w:t>rk</w:t>
      </w:r>
      <w:r w:rsidRPr="00304D7E">
        <w:rPr>
          <w:w w:val="90"/>
        </w:rPr>
        <w:t>ə</w:t>
      </w:r>
      <w:r>
        <w:rPr>
          <w:w w:val="90"/>
        </w:rPr>
        <w:t>zi</w:t>
      </w:r>
      <w:r w:rsidRPr="00304D7E">
        <w:rPr>
          <w:w w:val="90"/>
        </w:rPr>
        <w:t xml:space="preserve"> </w:t>
      </w:r>
      <w:r>
        <w:rPr>
          <w:w w:val="90"/>
        </w:rPr>
        <w:t>arteriyas</w:t>
      </w:r>
      <w:r w:rsidRPr="00304D7E">
        <w:rPr>
          <w:w w:val="90"/>
        </w:rPr>
        <w:t xml:space="preserve">ı </w:t>
      </w:r>
      <w:r>
        <w:rPr>
          <w:w w:val="90"/>
        </w:rPr>
        <w:t>tor</w:t>
      </w:r>
      <w:r w:rsidRPr="00304D7E">
        <w:rPr>
          <w:w w:val="90"/>
        </w:rPr>
        <w:t xml:space="preserve"> </w:t>
      </w:r>
      <w:r>
        <w:rPr>
          <w:w w:val="90"/>
        </w:rPr>
        <w:t>qi</w:t>
      </w:r>
      <w:r w:rsidRPr="00304D7E">
        <w:rPr>
          <w:w w:val="90"/>
        </w:rPr>
        <w:t>ş</w:t>
      </w:r>
      <w:r>
        <w:rPr>
          <w:w w:val="90"/>
        </w:rPr>
        <w:t>an</w:t>
      </w:r>
      <w:r w:rsidRPr="00304D7E">
        <w:rPr>
          <w:w w:val="90"/>
        </w:rPr>
        <w:t xml:space="preserve">ı </w:t>
      </w:r>
      <w:r>
        <w:t>qanla</w:t>
      </w:r>
      <w:r w:rsidRPr="00304D7E">
        <w:t xml:space="preserve"> </w:t>
      </w:r>
      <w:r>
        <w:t>t</w:t>
      </w:r>
      <w:r w:rsidRPr="00304D7E">
        <w:t>ə</w:t>
      </w:r>
      <w:r>
        <w:t>chiz</w:t>
      </w:r>
      <w:r w:rsidRPr="00304D7E">
        <w:t xml:space="preserve"> </w:t>
      </w:r>
      <w:r>
        <w:t>edir</w:t>
      </w:r>
      <w:r w:rsidRPr="00304D7E">
        <w:t>.</w:t>
      </w:r>
    </w:p>
    <w:p w14:paraId="3BE91A3D" w14:textId="77777777" w:rsidR="00304D7E" w:rsidRPr="00304D7E" w:rsidRDefault="00304D7E" w:rsidP="00304D7E">
      <w:pPr>
        <w:spacing w:line="276" w:lineRule="auto"/>
        <w:ind w:left="80" w:right="74" w:firstLine="720"/>
      </w:pPr>
      <w:r>
        <w:rPr>
          <w:w w:val="90"/>
        </w:rPr>
        <w:t>Sar</w:t>
      </w:r>
      <w:r w:rsidRPr="00304D7E">
        <w:rPr>
          <w:w w:val="90"/>
        </w:rPr>
        <w:t xml:space="preserve">ı </w:t>
      </w:r>
      <w:r>
        <w:rPr>
          <w:w w:val="90"/>
        </w:rPr>
        <w:t>v</w:t>
      </w:r>
      <w:r w:rsidRPr="00304D7E">
        <w:rPr>
          <w:w w:val="90"/>
        </w:rPr>
        <w:t xml:space="preserve">ə </w:t>
      </w:r>
      <w:r>
        <w:rPr>
          <w:w w:val="90"/>
        </w:rPr>
        <w:t>kor</w:t>
      </w:r>
      <w:r w:rsidRPr="00304D7E">
        <w:rPr>
          <w:w w:val="90"/>
        </w:rPr>
        <w:t xml:space="preserve"> </w:t>
      </w:r>
      <w:r>
        <w:rPr>
          <w:w w:val="90"/>
        </w:rPr>
        <w:t>l</w:t>
      </w:r>
      <w:r w:rsidRPr="00304D7E">
        <w:rPr>
          <w:w w:val="90"/>
        </w:rPr>
        <w:t>ə</w:t>
      </w:r>
      <w:r>
        <w:rPr>
          <w:w w:val="90"/>
        </w:rPr>
        <w:t>k</w:t>
      </w:r>
      <w:r w:rsidRPr="00304D7E">
        <w:rPr>
          <w:w w:val="90"/>
        </w:rPr>
        <w:t xml:space="preserve">ə </w:t>
      </w:r>
      <w:r>
        <w:rPr>
          <w:w w:val="90"/>
        </w:rPr>
        <w:t>tor</w:t>
      </w:r>
      <w:r w:rsidRPr="00304D7E">
        <w:rPr>
          <w:w w:val="90"/>
        </w:rPr>
        <w:t xml:space="preserve"> </w:t>
      </w:r>
      <w:r>
        <w:rPr>
          <w:w w:val="90"/>
        </w:rPr>
        <w:t>qi</w:t>
      </w:r>
      <w:r w:rsidRPr="00304D7E">
        <w:rPr>
          <w:w w:val="90"/>
        </w:rPr>
        <w:t>ş</w:t>
      </w:r>
      <w:r>
        <w:rPr>
          <w:w w:val="90"/>
        </w:rPr>
        <w:t>ada</w:t>
      </w:r>
      <w:r w:rsidRPr="00304D7E">
        <w:rPr>
          <w:w w:val="90"/>
        </w:rPr>
        <w:t xml:space="preserve"> </w:t>
      </w:r>
      <w:r>
        <w:rPr>
          <w:w w:val="90"/>
        </w:rPr>
        <w:t>yerl</w:t>
      </w:r>
      <w:r w:rsidRPr="00304D7E">
        <w:rPr>
          <w:w w:val="90"/>
        </w:rPr>
        <w:t>əş</w:t>
      </w:r>
      <w:r>
        <w:rPr>
          <w:w w:val="90"/>
        </w:rPr>
        <w:t>ir</w:t>
      </w:r>
      <w:r w:rsidRPr="00304D7E">
        <w:rPr>
          <w:w w:val="90"/>
        </w:rPr>
        <w:t>.</w:t>
      </w:r>
      <w:r>
        <w:rPr>
          <w:w w:val="90"/>
        </w:rPr>
        <w:t>G</w:t>
      </w:r>
      <w:r w:rsidRPr="00304D7E">
        <w:rPr>
          <w:w w:val="90"/>
        </w:rPr>
        <w:t>ö</w:t>
      </w:r>
      <w:r>
        <w:rPr>
          <w:w w:val="90"/>
        </w:rPr>
        <w:t>rm</w:t>
      </w:r>
      <w:r w:rsidRPr="00304D7E">
        <w:rPr>
          <w:w w:val="90"/>
        </w:rPr>
        <w:t xml:space="preserve">ə </w:t>
      </w:r>
      <w:r>
        <w:rPr>
          <w:w w:val="90"/>
        </w:rPr>
        <w:t>sinirinin</w:t>
      </w:r>
      <w:r w:rsidRPr="00304D7E">
        <w:rPr>
          <w:w w:val="90"/>
        </w:rPr>
        <w:t xml:space="preserve"> </w:t>
      </w:r>
      <w:r>
        <w:rPr>
          <w:w w:val="90"/>
        </w:rPr>
        <w:t>g</w:t>
      </w:r>
      <w:r w:rsidRPr="00304D7E">
        <w:rPr>
          <w:w w:val="90"/>
        </w:rPr>
        <w:t>ö</w:t>
      </w:r>
      <w:r>
        <w:rPr>
          <w:w w:val="90"/>
        </w:rPr>
        <w:t>z</w:t>
      </w:r>
      <w:r w:rsidRPr="00304D7E">
        <w:rPr>
          <w:w w:val="90"/>
        </w:rPr>
        <w:t xml:space="preserve"> </w:t>
      </w:r>
      <w:r>
        <w:rPr>
          <w:w w:val="90"/>
        </w:rPr>
        <w:t>almas</w:t>
      </w:r>
      <w:r w:rsidRPr="00304D7E">
        <w:rPr>
          <w:w w:val="90"/>
        </w:rPr>
        <w:t>ı</w:t>
      </w:r>
      <w:r>
        <w:rPr>
          <w:w w:val="90"/>
        </w:rPr>
        <w:t>ndan</w:t>
      </w:r>
      <w:r w:rsidRPr="00304D7E">
        <w:rPr>
          <w:w w:val="90"/>
        </w:rPr>
        <w:t xml:space="preserve"> çı</w:t>
      </w:r>
      <w:r>
        <w:rPr>
          <w:w w:val="90"/>
        </w:rPr>
        <w:t>xd</w:t>
      </w:r>
      <w:r w:rsidRPr="00304D7E">
        <w:rPr>
          <w:w w:val="90"/>
        </w:rPr>
        <w:t xml:space="preserve">ığı </w:t>
      </w:r>
      <w:r>
        <w:rPr>
          <w:w w:val="90"/>
        </w:rPr>
        <w:t>yer</w:t>
      </w:r>
      <w:r w:rsidRPr="00304D7E">
        <w:rPr>
          <w:w w:val="90"/>
        </w:rPr>
        <w:t xml:space="preserve"> </w:t>
      </w:r>
      <w:r>
        <w:rPr>
          <w:w w:val="90"/>
        </w:rPr>
        <w:t>kor</w:t>
      </w:r>
      <w:r w:rsidRPr="00304D7E">
        <w:rPr>
          <w:w w:val="90"/>
        </w:rPr>
        <w:t xml:space="preserve"> </w:t>
      </w:r>
      <w:r>
        <w:rPr>
          <w:spacing w:val="-6"/>
        </w:rPr>
        <w:t>l</w:t>
      </w:r>
      <w:r w:rsidRPr="00304D7E">
        <w:rPr>
          <w:spacing w:val="-6"/>
        </w:rPr>
        <w:t>ə</w:t>
      </w:r>
      <w:r>
        <w:rPr>
          <w:spacing w:val="-6"/>
        </w:rPr>
        <w:t>k</w:t>
      </w:r>
      <w:r w:rsidRPr="00304D7E">
        <w:rPr>
          <w:spacing w:val="-6"/>
        </w:rPr>
        <w:t>ə</w:t>
      </w:r>
      <w:r w:rsidRPr="00304D7E">
        <w:rPr>
          <w:spacing w:val="-14"/>
        </w:rPr>
        <w:t xml:space="preserve"> </w:t>
      </w:r>
      <w:r>
        <w:rPr>
          <w:spacing w:val="-6"/>
        </w:rPr>
        <w:t>adlan</w:t>
      </w:r>
      <w:r w:rsidRPr="00304D7E">
        <w:rPr>
          <w:spacing w:val="-6"/>
        </w:rPr>
        <w:t>ı</w:t>
      </w:r>
      <w:r>
        <w:rPr>
          <w:spacing w:val="-6"/>
        </w:rPr>
        <w:t>r</w:t>
      </w:r>
      <w:r w:rsidRPr="00304D7E">
        <w:rPr>
          <w:spacing w:val="-6"/>
        </w:rPr>
        <w:t>.</w:t>
      </w:r>
    </w:p>
    <w:p w14:paraId="78A07577" w14:textId="77777777" w:rsidR="00304D7E" w:rsidRPr="00304D7E" w:rsidRDefault="00304D7E" w:rsidP="00304D7E">
      <w:pPr>
        <w:spacing w:line="276" w:lineRule="auto"/>
        <w:ind w:left="80" w:right="73" w:firstLine="720"/>
      </w:pPr>
      <w:r>
        <w:t>G</w:t>
      </w:r>
      <w:r w:rsidRPr="00304D7E">
        <w:t>ö</w:t>
      </w:r>
      <w:r>
        <w:t>rm</w:t>
      </w:r>
      <w:r w:rsidRPr="00304D7E">
        <w:t xml:space="preserve">ə </w:t>
      </w:r>
      <w:r>
        <w:t>funksiyas</w:t>
      </w:r>
      <w:r w:rsidRPr="00304D7E">
        <w:t>ı</w:t>
      </w:r>
      <w:r>
        <w:t>nda</w:t>
      </w:r>
      <w:r w:rsidRPr="00304D7E">
        <w:t xml:space="preserve"> ə</w:t>
      </w:r>
      <w:r>
        <w:t>sas</w:t>
      </w:r>
      <w:r w:rsidRPr="00304D7E">
        <w:t xml:space="preserve"> </w:t>
      </w:r>
      <w:r>
        <w:t>rolu</w:t>
      </w:r>
      <w:r w:rsidRPr="00304D7E">
        <w:t xml:space="preserve"> </w:t>
      </w:r>
      <w:r>
        <w:t>tor</w:t>
      </w:r>
      <w:r w:rsidRPr="00304D7E">
        <w:t xml:space="preserve"> </w:t>
      </w:r>
      <w:r>
        <w:t>qi</w:t>
      </w:r>
      <w:r w:rsidRPr="00304D7E">
        <w:t>ş</w:t>
      </w:r>
      <w:r>
        <w:t>a</w:t>
      </w:r>
      <w:r w:rsidRPr="00304D7E">
        <w:t xml:space="preserve"> </w:t>
      </w:r>
      <w:r>
        <w:t>oynay</w:t>
      </w:r>
      <w:r w:rsidRPr="00304D7E">
        <w:t>ı</w:t>
      </w:r>
      <w:r>
        <w:t>r</w:t>
      </w:r>
      <w:r w:rsidRPr="00304D7E">
        <w:t>.</w:t>
      </w:r>
      <w:r>
        <w:t>Sar</w:t>
      </w:r>
      <w:r w:rsidRPr="00304D7E">
        <w:t xml:space="preserve">ı </w:t>
      </w:r>
      <w:r>
        <w:t>l</w:t>
      </w:r>
      <w:r w:rsidRPr="00304D7E">
        <w:t>ə</w:t>
      </w:r>
      <w:r>
        <w:t>k</w:t>
      </w:r>
      <w:r w:rsidRPr="00304D7E">
        <w:t xml:space="preserve">ə </w:t>
      </w:r>
      <w:r>
        <w:t>r</w:t>
      </w:r>
      <w:r w:rsidRPr="00304D7E">
        <w:t>ə</w:t>
      </w:r>
      <w:r>
        <w:t>ng</w:t>
      </w:r>
      <w:r w:rsidRPr="00304D7E">
        <w:t xml:space="preserve"> </w:t>
      </w:r>
      <w:r>
        <w:t>duy</w:t>
      </w:r>
      <w:r w:rsidRPr="00304D7E">
        <w:t>ğ</w:t>
      </w:r>
      <w:r>
        <w:t>usuna</w:t>
      </w:r>
      <w:r w:rsidRPr="00304D7E">
        <w:t xml:space="preserve"> </w:t>
      </w:r>
      <w:r>
        <w:rPr>
          <w:spacing w:val="-2"/>
        </w:rPr>
        <w:t>cavabdehdir</w:t>
      </w:r>
      <w:r w:rsidRPr="00304D7E">
        <w:rPr>
          <w:spacing w:val="-2"/>
        </w:rPr>
        <w:t>.</w:t>
      </w:r>
    </w:p>
    <w:p w14:paraId="3EC7583B" w14:textId="77777777" w:rsidR="00304D7E" w:rsidRPr="00304D7E" w:rsidRDefault="00304D7E" w:rsidP="00304D7E">
      <w:pPr>
        <w:spacing w:line="321" w:lineRule="exact"/>
        <w:ind w:left="800"/>
      </w:pPr>
      <w:r>
        <w:rPr>
          <w:w w:val="90"/>
        </w:rPr>
        <w:t>Tor</w:t>
      </w:r>
      <w:r w:rsidRPr="00304D7E">
        <w:rPr>
          <w:spacing w:val="-7"/>
          <w:w w:val="90"/>
        </w:rPr>
        <w:t xml:space="preserve"> </w:t>
      </w:r>
      <w:r>
        <w:rPr>
          <w:w w:val="90"/>
        </w:rPr>
        <w:t>qi</w:t>
      </w:r>
      <w:r w:rsidRPr="00304D7E">
        <w:rPr>
          <w:w w:val="90"/>
        </w:rPr>
        <w:t>ş</w:t>
      </w:r>
      <w:r>
        <w:rPr>
          <w:w w:val="90"/>
        </w:rPr>
        <w:t>ada</w:t>
      </w:r>
      <w:r w:rsidRPr="00304D7E">
        <w:rPr>
          <w:spacing w:val="-6"/>
          <w:w w:val="90"/>
        </w:rPr>
        <w:t xml:space="preserve"> </w:t>
      </w:r>
      <w:r>
        <w:rPr>
          <w:w w:val="90"/>
        </w:rPr>
        <w:t>hissi</w:t>
      </w:r>
      <w:r w:rsidRPr="00304D7E">
        <w:rPr>
          <w:spacing w:val="-9"/>
          <w:w w:val="90"/>
        </w:rPr>
        <w:t xml:space="preserve"> </w:t>
      </w:r>
      <w:r>
        <w:rPr>
          <w:w w:val="90"/>
        </w:rPr>
        <w:t>sinir</w:t>
      </w:r>
      <w:r w:rsidRPr="00304D7E">
        <w:rPr>
          <w:spacing w:val="-5"/>
          <w:w w:val="90"/>
        </w:rPr>
        <w:t xml:space="preserve"> </w:t>
      </w:r>
      <w:r>
        <w:rPr>
          <w:w w:val="90"/>
        </w:rPr>
        <w:t>uclar</w:t>
      </w:r>
      <w:r w:rsidRPr="00304D7E">
        <w:rPr>
          <w:w w:val="90"/>
        </w:rPr>
        <w:t>ı</w:t>
      </w:r>
      <w:r w:rsidRPr="00304D7E">
        <w:rPr>
          <w:spacing w:val="-4"/>
          <w:w w:val="90"/>
        </w:rPr>
        <w:t xml:space="preserve"> </w:t>
      </w:r>
      <w:r>
        <w:rPr>
          <w:w w:val="90"/>
        </w:rPr>
        <w:t>olmad</w:t>
      </w:r>
      <w:r w:rsidRPr="00304D7E">
        <w:rPr>
          <w:w w:val="90"/>
        </w:rPr>
        <w:t>ığı</w:t>
      </w:r>
      <w:r>
        <w:rPr>
          <w:w w:val="90"/>
        </w:rPr>
        <w:t>na</w:t>
      </w:r>
      <w:r w:rsidRPr="00304D7E">
        <w:rPr>
          <w:spacing w:val="-8"/>
          <w:w w:val="90"/>
        </w:rPr>
        <w:t xml:space="preserve"> </w:t>
      </w:r>
      <w:r>
        <w:rPr>
          <w:w w:val="90"/>
        </w:rPr>
        <w:t>g</w:t>
      </w:r>
      <w:r w:rsidRPr="00304D7E">
        <w:rPr>
          <w:w w:val="90"/>
        </w:rPr>
        <w:t>ö</w:t>
      </w:r>
      <w:r>
        <w:rPr>
          <w:w w:val="90"/>
        </w:rPr>
        <w:t>r</w:t>
      </w:r>
      <w:r w:rsidRPr="00304D7E">
        <w:rPr>
          <w:w w:val="90"/>
        </w:rPr>
        <w:t>ə</w:t>
      </w:r>
      <w:r w:rsidRPr="00304D7E">
        <w:rPr>
          <w:spacing w:val="-7"/>
          <w:w w:val="90"/>
        </w:rPr>
        <w:t xml:space="preserve"> </w:t>
      </w:r>
      <w:r>
        <w:rPr>
          <w:w w:val="90"/>
        </w:rPr>
        <w:t>x</w:t>
      </w:r>
      <w:r w:rsidRPr="00304D7E">
        <w:rPr>
          <w:w w:val="90"/>
        </w:rPr>
        <w:t>ə</w:t>
      </w:r>
      <w:r>
        <w:rPr>
          <w:w w:val="90"/>
        </w:rPr>
        <w:t>st</w:t>
      </w:r>
      <w:r w:rsidRPr="00304D7E">
        <w:rPr>
          <w:w w:val="90"/>
        </w:rPr>
        <w:t>ə</w:t>
      </w:r>
      <w:r>
        <w:rPr>
          <w:w w:val="90"/>
        </w:rPr>
        <w:t>likl</w:t>
      </w:r>
      <w:r w:rsidRPr="00304D7E">
        <w:rPr>
          <w:w w:val="90"/>
        </w:rPr>
        <w:t>ə</w:t>
      </w:r>
      <w:r>
        <w:rPr>
          <w:w w:val="90"/>
        </w:rPr>
        <w:t>r</w:t>
      </w:r>
      <w:r w:rsidRPr="00304D7E">
        <w:rPr>
          <w:spacing w:val="-5"/>
          <w:w w:val="90"/>
        </w:rPr>
        <w:t xml:space="preserve"> </w:t>
      </w:r>
      <w:r>
        <w:rPr>
          <w:w w:val="90"/>
        </w:rPr>
        <w:t>a</w:t>
      </w:r>
      <w:r w:rsidRPr="00304D7E">
        <w:rPr>
          <w:w w:val="90"/>
        </w:rPr>
        <w:t>ğ</w:t>
      </w:r>
      <w:r>
        <w:rPr>
          <w:w w:val="90"/>
        </w:rPr>
        <w:t>r</w:t>
      </w:r>
      <w:r w:rsidRPr="00304D7E">
        <w:rPr>
          <w:w w:val="90"/>
        </w:rPr>
        <w:t>ı</w:t>
      </w:r>
      <w:r>
        <w:rPr>
          <w:w w:val="90"/>
        </w:rPr>
        <w:t>s</w:t>
      </w:r>
      <w:r w:rsidRPr="00304D7E">
        <w:rPr>
          <w:w w:val="90"/>
        </w:rPr>
        <w:t>ı</w:t>
      </w:r>
      <w:r>
        <w:rPr>
          <w:w w:val="90"/>
        </w:rPr>
        <w:t>z</w:t>
      </w:r>
      <w:r w:rsidRPr="00304D7E">
        <w:rPr>
          <w:spacing w:val="-6"/>
          <w:w w:val="90"/>
        </w:rPr>
        <w:t xml:space="preserve"> </w:t>
      </w:r>
      <w:r>
        <w:rPr>
          <w:spacing w:val="-2"/>
          <w:w w:val="90"/>
        </w:rPr>
        <w:t>ke</w:t>
      </w:r>
      <w:r w:rsidRPr="00304D7E">
        <w:rPr>
          <w:spacing w:val="-2"/>
          <w:w w:val="90"/>
        </w:rPr>
        <w:t>ç</w:t>
      </w:r>
      <w:r>
        <w:rPr>
          <w:spacing w:val="-2"/>
          <w:w w:val="90"/>
        </w:rPr>
        <w:t>ir</w:t>
      </w:r>
      <w:r w:rsidRPr="00304D7E">
        <w:rPr>
          <w:spacing w:val="-2"/>
          <w:w w:val="90"/>
        </w:rPr>
        <w:t>.</w:t>
      </w:r>
    </w:p>
    <w:p w14:paraId="0090AEF9" w14:textId="77777777" w:rsidR="00304D7E" w:rsidRDefault="00304D7E" w:rsidP="00304D7E">
      <w:pPr>
        <w:spacing w:before="48"/>
        <w:ind w:left="1521"/>
        <w:rPr>
          <w:rFonts w:ascii="Arial" w:hAnsi="Arial"/>
          <w:b/>
          <w:sz w:val="28"/>
        </w:rPr>
      </w:pPr>
      <w:r>
        <w:rPr>
          <w:rFonts w:ascii="Arial" w:hAnsi="Arial"/>
          <w:b/>
          <w:sz w:val="28"/>
        </w:rPr>
        <w:t>Görmə</w:t>
      </w:r>
      <w:r>
        <w:rPr>
          <w:rFonts w:ascii="Arial" w:hAnsi="Arial"/>
          <w:b/>
          <w:spacing w:val="-1"/>
          <w:sz w:val="28"/>
        </w:rPr>
        <w:t xml:space="preserve"> </w:t>
      </w:r>
      <w:r>
        <w:rPr>
          <w:rFonts w:ascii="Arial" w:hAnsi="Arial"/>
          <w:b/>
          <w:sz w:val="28"/>
        </w:rPr>
        <w:t>siniri</w:t>
      </w:r>
      <w:r>
        <w:rPr>
          <w:rFonts w:ascii="Arial" w:hAnsi="Arial"/>
          <w:b/>
          <w:spacing w:val="-3"/>
          <w:sz w:val="28"/>
        </w:rPr>
        <w:t xml:space="preserve"> </w:t>
      </w:r>
      <w:r>
        <w:rPr>
          <w:rFonts w:ascii="Arial" w:hAnsi="Arial"/>
          <w:b/>
          <w:sz w:val="28"/>
        </w:rPr>
        <w:t>və</w:t>
      </w:r>
      <w:r>
        <w:rPr>
          <w:rFonts w:ascii="Arial" w:hAnsi="Arial"/>
          <w:b/>
          <w:spacing w:val="-1"/>
          <w:sz w:val="28"/>
        </w:rPr>
        <w:t xml:space="preserve"> </w:t>
      </w:r>
      <w:r>
        <w:rPr>
          <w:rFonts w:ascii="Arial" w:hAnsi="Arial"/>
          <w:b/>
          <w:sz w:val="28"/>
        </w:rPr>
        <w:t xml:space="preserve">görmə </w:t>
      </w:r>
      <w:r>
        <w:rPr>
          <w:rFonts w:ascii="Arial" w:hAnsi="Arial"/>
          <w:b/>
          <w:spacing w:val="-4"/>
          <w:sz w:val="28"/>
        </w:rPr>
        <w:t>yolu.</w:t>
      </w:r>
    </w:p>
    <w:p w14:paraId="49952A46" w14:textId="77777777" w:rsidR="00304D7E" w:rsidRPr="00304D7E" w:rsidRDefault="00304D7E" w:rsidP="00304D7E">
      <w:pPr>
        <w:spacing w:before="48" w:line="276" w:lineRule="auto"/>
        <w:ind w:left="170" w:right="71" w:firstLine="630"/>
        <w:rPr>
          <w:rFonts w:ascii="Arial MT" w:hAnsi="Arial MT"/>
          <w:sz w:val="28"/>
        </w:rPr>
      </w:pPr>
      <w:r>
        <w:rPr>
          <w:spacing w:val="-8"/>
        </w:rPr>
        <w:t>G</w:t>
      </w:r>
      <w:r w:rsidRPr="00304D7E">
        <w:rPr>
          <w:spacing w:val="-8"/>
        </w:rPr>
        <w:t>ö</w:t>
      </w:r>
      <w:r>
        <w:rPr>
          <w:spacing w:val="-8"/>
        </w:rPr>
        <w:t>rm</w:t>
      </w:r>
      <w:r w:rsidRPr="00304D7E">
        <w:rPr>
          <w:spacing w:val="-8"/>
        </w:rPr>
        <w:t xml:space="preserve">ə </w:t>
      </w:r>
      <w:r>
        <w:rPr>
          <w:spacing w:val="-8"/>
        </w:rPr>
        <w:t>siniri</w:t>
      </w:r>
      <w:r w:rsidRPr="00304D7E">
        <w:rPr>
          <w:spacing w:val="-8"/>
        </w:rPr>
        <w:t xml:space="preserve"> (</w:t>
      </w:r>
      <w:r>
        <w:rPr>
          <w:spacing w:val="-8"/>
        </w:rPr>
        <w:t>nervus</w:t>
      </w:r>
      <w:r w:rsidRPr="00304D7E">
        <w:rPr>
          <w:spacing w:val="-8"/>
        </w:rPr>
        <w:t xml:space="preserve"> </w:t>
      </w:r>
      <w:r>
        <w:rPr>
          <w:spacing w:val="-8"/>
        </w:rPr>
        <w:t>opticus</w:t>
      </w:r>
      <w:r w:rsidRPr="00304D7E">
        <w:rPr>
          <w:spacing w:val="-8"/>
        </w:rPr>
        <w:t>)</w:t>
      </w:r>
      <w:r w:rsidRPr="00304D7E">
        <w:rPr>
          <w:spacing w:val="-1"/>
        </w:rPr>
        <w:t xml:space="preserve"> </w:t>
      </w:r>
      <w:r w:rsidRPr="00304D7E">
        <w:rPr>
          <w:spacing w:val="-8"/>
        </w:rPr>
        <w:t>–</w:t>
      </w:r>
      <w:r w:rsidRPr="00304D7E">
        <w:rPr>
          <w:spacing w:val="-9"/>
        </w:rPr>
        <w:t xml:space="preserve"> </w:t>
      </w:r>
      <w:r>
        <w:rPr>
          <w:spacing w:val="-8"/>
        </w:rPr>
        <w:t>k</w:t>
      </w:r>
      <w:r w:rsidRPr="00304D7E">
        <w:rPr>
          <w:spacing w:val="-8"/>
        </w:rPr>
        <w:t>ə</w:t>
      </w:r>
      <w:r>
        <w:rPr>
          <w:spacing w:val="-8"/>
        </w:rPr>
        <w:t>ll</w:t>
      </w:r>
      <w:r w:rsidRPr="00304D7E">
        <w:rPr>
          <w:spacing w:val="-8"/>
        </w:rPr>
        <w:t xml:space="preserve">ə </w:t>
      </w:r>
      <w:r>
        <w:rPr>
          <w:spacing w:val="-8"/>
        </w:rPr>
        <w:t>beyin</w:t>
      </w:r>
      <w:r w:rsidRPr="00304D7E">
        <w:rPr>
          <w:spacing w:val="-8"/>
        </w:rPr>
        <w:t xml:space="preserve"> </w:t>
      </w:r>
      <w:r>
        <w:rPr>
          <w:spacing w:val="-8"/>
        </w:rPr>
        <w:t>sinirl</w:t>
      </w:r>
      <w:r w:rsidRPr="00304D7E">
        <w:rPr>
          <w:spacing w:val="-8"/>
        </w:rPr>
        <w:t>ə</w:t>
      </w:r>
      <w:r>
        <w:rPr>
          <w:spacing w:val="-8"/>
        </w:rPr>
        <w:t>rinin</w:t>
      </w:r>
      <w:r w:rsidRPr="00304D7E">
        <w:rPr>
          <w:spacing w:val="-8"/>
        </w:rPr>
        <w:t xml:space="preserve"> </w:t>
      </w:r>
      <w:r>
        <w:rPr>
          <w:spacing w:val="-8"/>
        </w:rPr>
        <w:t>II</w:t>
      </w:r>
      <w:r w:rsidRPr="00304D7E">
        <w:rPr>
          <w:spacing w:val="-8"/>
        </w:rPr>
        <w:t xml:space="preserve"> </w:t>
      </w:r>
      <w:r>
        <w:rPr>
          <w:spacing w:val="-8"/>
        </w:rPr>
        <w:t>c</w:t>
      </w:r>
      <w:r w:rsidRPr="00304D7E">
        <w:rPr>
          <w:spacing w:val="-8"/>
        </w:rPr>
        <w:t>ü</w:t>
      </w:r>
      <w:r>
        <w:rPr>
          <w:spacing w:val="-8"/>
        </w:rPr>
        <w:t>t</w:t>
      </w:r>
      <w:r w:rsidRPr="00304D7E">
        <w:rPr>
          <w:spacing w:val="-8"/>
        </w:rPr>
        <w:t xml:space="preserve">ü </w:t>
      </w:r>
      <w:r>
        <w:rPr>
          <w:spacing w:val="-8"/>
        </w:rPr>
        <w:t>olur</w:t>
      </w:r>
      <w:r w:rsidRPr="00304D7E">
        <w:rPr>
          <w:spacing w:val="-8"/>
        </w:rPr>
        <w:t xml:space="preserve">, </w:t>
      </w:r>
      <w:r>
        <w:rPr>
          <w:spacing w:val="-8"/>
        </w:rPr>
        <w:t>sinir</w:t>
      </w:r>
      <w:r w:rsidRPr="00304D7E">
        <w:rPr>
          <w:spacing w:val="-8"/>
        </w:rPr>
        <w:t xml:space="preserve"> </w:t>
      </w:r>
      <w:r>
        <w:rPr>
          <w:spacing w:val="-8"/>
        </w:rPr>
        <w:t>h</w:t>
      </w:r>
      <w:r w:rsidRPr="00304D7E">
        <w:rPr>
          <w:spacing w:val="-8"/>
        </w:rPr>
        <w:t>ü</w:t>
      </w:r>
      <w:r>
        <w:rPr>
          <w:spacing w:val="-8"/>
        </w:rPr>
        <w:t>ceyr</w:t>
      </w:r>
      <w:r w:rsidRPr="00304D7E">
        <w:rPr>
          <w:spacing w:val="-8"/>
        </w:rPr>
        <w:t>ə</w:t>
      </w:r>
      <w:r>
        <w:rPr>
          <w:spacing w:val="-8"/>
        </w:rPr>
        <w:t>l</w:t>
      </w:r>
      <w:r w:rsidRPr="00304D7E">
        <w:rPr>
          <w:spacing w:val="-8"/>
        </w:rPr>
        <w:t>ə</w:t>
      </w:r>
      <w:r>
        <w:rPr>
          <w:spacing w:val="-8"/>
        </w:rPr>
        <w:t>ri</w:t>
      </w:r>
      <w:r w:rsidRPr="00304D7E">
        <w:rPr>
          <w:spacing w:val="-8"/>
        </w:rPr>
        <w:t xml:space="preserve"> </w:t>
      </w:r>
      <w:r>
        <w:rPr>
          <w:w w:val="85"/>
        </w:rPr>
        <w:t>lifl</w:t>
      </w:r>
      <w:r w:rsidRPr="00304D7E">
        <w:rPr>
          <w:w w:val="85"/>
        </w:rPr>
        <w:t>ə</w:t>
      </w:r>
      <w:r>
        <w:rPr>
          <w:w w:val="85"/>
        </w:rPr>
        <w:t>rind</w:t>
      </w:r>
      <w:r w:rsidRPr="00304D7E">
        <w:rPr>
          <w:w w:val="85"/>
        </w:rPr>
        <w:t>ə</w:t>
      </w:r>
      <w:r>
        <w:rPr>
          <w:w w:val="85"/>
        </w:rPr>
        <w:t>n</w:t>
      </w:r>
      <w:r w:rsidRPr="00304D7E">
        <w:rPr>
          <w:w w:val="85"/>
        </w:rPr>
        <w:t xml:space="preserve"> </w:t>
      </w:r>
      <w:r>
        <w:rPr>
          <w:w w:val="85"/>
        </w:rPr>
        <w:t>t</w:t>
      </w:r>
      <w:r w:rsidRPr="00304D7E">
        <w:rPr>
          <w:w w:val="85"/>
        </w:rPr>
        <w:t>əş</w:t>
      </w:r>
      <w:r>
        <w:rPr>
          <w:w w:val="85"/>
        </w:rPr>
        <w:t>kil</w:t>
      </w:r>
      <w:r w:rsidRPr="00304D7E">
        <w:rPr>
          <w:w w:val="85"/>
        </w:rPr>
        <w:t xml:space="preserve"> </w:t>
      </w:r>
      <w:r>
        <w:rPr>
          <w:w w:val="85"/>
        </w:rPr>
        <w:t>olunmu</w:t>
      </w:r>
      <w:r w:rsidRPr="00304D7E">
        <w:rPr>
          <w:w w:val="85"/>
        </w:rPr>
        <w:t>ş</w:t>
      </w:r>
      <w:r>
        <w:rPr>
          <w:w w:val="85"/>
        </w:rPr>
        <w:t>dur</w:t>
      </w:r>
      <w:r w:rsidRPr="00304D7E">
        <w:rPr>
          <w:w w:val="85"/>
        </w:rPr>
        <w:t>.</w:t>
      </w:r>
    </w:p>
    <w:p w14:paraId="7A839286" w14:textId="77777777" w:rsidR="00304D7E" w:rsidRPr="00304D7E" w:rsidRDefault="00304D7E" w:rsidP="00304D7E">
      <w:pPr>
        <w:spacing w:line="276" w:lineRule="auto"/>
        <w:ind w:left="170" w:right="63" w:firstLine="630"/>
      </w:pPr>
      <w:r>
        <w:rPr>
          <w:w w:val="90"/>
        </w:rPr>
        <w:t>Qanqlioz</w:t>
      </w:r>
      <w:r w:rsidRPr="00304D7E">
        <w:rPr>
          <w:spacing w:val="-7"/>
          <w:w w:val="90"/>
        </w:rPr>
        <w:t xml:space="preserve"> </w:t>
      </w:r>
      <w:r>
        <w:rPr>
          <w:w w:val="90"/>
        </w:rPr>
        <w:t>h</w:t>
      </w:r>
      <w:r w:rsidRPr="00304D7E">
        <w:rPr>
          <w:w w:val="90"/>
        </w:rPr>
        <w:t>ü</w:t>
      </w:r>
      <w:r>
        <w:rPr>
          <w:w w:val="90"/>
        </w:rPr>
        <w:t>ceyr</w:t>
      </w:r>
      <w:r w:rsidRPr="00304D7E">
        <w:rPr>
          <w:w w:val="90"/>
        </w:rPr>
        <w:t>ə</w:t>
      </w:r>
      <w:r w:rsidRPr="00304D7E">
        <w:rPr>
          <w:spacing w:val="-7"/>
          <w:w w:val="90"/>
        </w:rPr>
        <w:t xml:space="preserve"> </w:t>
      </w:r>
      <w:r>
        <w:rPr>
          <w:w w:val="90"/>
        </w:rPr>
        <w:t>lifl</w:t>
      </w:r>
      <w:r w:rsidRPr="00304D7E">
        <w:rPr>
          <w:w w:val="90"/>
        </w:rPr>
        <w:t>ə</w:t>
      </w:r>
      <w:r>
        <w:rPr>
          <w:w w:val="90"/>
        </w:rPr>
        <w:t>ri</w:t>
      </w:r>
      <w:r w:rsidRPr="00304D7E">
        <w:rPr>
          <w:spacing w:val="-9"/>
          <w:w w:val="90"/>
        </w:rPr>
        <w:t xml:space="preserve"> </w:t>
      </w:r>
      <w:r>
        <w:rPr>
          <w:w w:val="90"/>
        </w:rPr>
        <w:t>tor</w:t>
      </w:r>
      <w:r w:rsidRPr="00304D7E">
        <w:rPr>
          <w:spacing w:val="-7"/>
          <w:w w:val="90"/>
        </w:rPr>
        <w:t xml:space="preserve"> </w:t>
      </w:r>
      <w:r>
        <w:rPr>
          <w:w w:val="90"/>
        </w:rPr>
        <w:t>qi</w:t>
      </w:r>
      <w:r w:rsidRPr="00304D7E">
        <w:rPr>
          <w:w w:val="90"/>
        </w:rPr>
        <w:t>ş</w:t>
      </w:r>
      <w:r>
        <w:rPr>
          <w:w w:val="90"/>
        </w:rPr>
        <w:t>adan</w:t>
      </w:r>
      <w:r w:rsidRPr="00304D7E">
        <w:rPr>
          <w:spacing w:val="-8"/>
          <w:w w:val="90"/>
        </w:rPr>
        <w:t xml:space="preserve"> </w:t>
      </w:r>
      <w:r w:rsidRPr="00304D7E">
        <w:rPr>
          <w:w w:val="90"/>
        </w:rPr>
        <w:t>çı</w:t>
      </w:r>
      <w:r>
        <w:rPr>
          <w:w w:val="90"/>
        </w:rPr>
        <w:t>xd</w:t>
      </w:r>
      <w:r w:rsidRPr="00304D7E">
        <w:rPr>
          <w:w w:val="90"/>
        </w:rPr>
        <w:t>ığı</w:t>
      </w:r>
      <w:r w:rsidRPr="00304D7E">
        <w:rPr>
          <w:spacing w:val="-6"/>
          <w:w w:val="90"/>
        </w:rPr>
        <w:t xml:space="preserve"> </w:t>
      </w:r>
      <w:r>
        <w:rPr>
          <w:w w:val="90"/>
        </w:rPr>
        <w:t>yerd</w:t>
      </w:r>
      <w:r w:rsidRPr="00304D7E">
        <w:rPr>
          <w:w w:val="90"/>
        </w:rPr>
        <w:t>ə</w:t>
      </w:r>
      <w:r>
        <w:rPr>
          <w:w w:val="90"/>
        </w:rPr>
        <w:t>n</w:t>
      </w:r>
      <w:r w:rsidRPr="00304D7E">
        <w:rPr>
          <w:spacing w:val="-7"/>
          <w:w w:val="90"/>
        </w:rPr>
        <w:t xml:space="preserve"> </w:t>
      </w:r>
      <w:r>
        <w:rPr>
          <w:w w:val="90"/>
        </w:rPr>
        <w:t>g</w:t>
      </w:r>
      <w:r w:rsidRPr="00304D7E">
        <w:rPr>
          <w:w w:val="90"/>
        </w:rPr>
        <w:t>ö</w:t>
      </w:r>
      <w:r>
        <w:rPr>
          <w:w w:val="90"/>
        </w:rPr>
        <w:t>rm</w:t>
      </w:r>
      <w:r w:rsidRPr="00304D7E">
        <w:rPr>
          <w:w w:val="90"/>
        </w:rPr>
        <w:t>ə</w:t>
      </w:r>
      <w:r w:rsidRPr="00304D7E">
        <w:rPr>
          <w:spacing w:val="-11"/>
          <w:w w:val="90"/>
        </w:rPr>
        <w:t xml:space="preserve"> </w:t>
      </w:r>
      <w:r>
        <w:rPr>
          <w:w w:val="90"/>
        </w:rPr>
        <w:t>siniri</w:t>
      </w:r>
      <w:r w:rsidRPr="00304D7E">
        <w:rPr>
          <w:spacing w:val="-9"/>
          <w:w w:val="90"/>
        </w:rPr>
        <w:t xml:space="preserve"> </w:t>
      </w:r>
      <w:r>
        <w:rPr>
          <w:w w:val="90"/>
        </w:rPr>
        <w:t>m</w:t>
      </w:r>
      <w:r w:rsidRPr="00304D7E">
        <w:rPr>
          <w:w w:val="90"/>
        </w:rPr>
        <w:t>ə</w:t>
      </w:r>
      <w:r>
        <w:rPr>
          <w:w w:val="90"/>
        </w:rPr>
        <w:t>m</w:t>
      </w:r>
      <w:r w:rsidRPr="00304D7E">
        <w:rPr>
          <w:w w:val="90"/>
        </w:rPr>
        <w:t>ə</w:t>
      </w:r>
      <w:r>
        <w:rPr>
          <w:w w:val="90"/>
        </w:rPr>
        <w:t>ciyini</w:t>
      </w:r>
      <w:r w:rsidRPr="00304D7E">
        <w:rPr>
          <w:spacing w:val="-9"/>
          <w:w w:val="90"/>
        </w:rPr>
        <w:t xml:space="preserve"> </w:t>
      </w:r>
      <w:r w:rsidRPr="00304D7E">
        <w:rPr>
          <w:w w:val="90"/>
        </w:rPr>
        <w:t>ə</w:t>
      </w:r>
      <w:r>
        <w:rPr>
          <w:w w:val="90"/>
        </w:rPr>
        <w:t>m</w:t>
      </w:r>
      <w:r w:rsidRPr="00304D7E">
        <w:rPr>
          <w:w w:val="90"/>
        </w:rPr>
        <w:t>ə</w:t>
      </w:r>
      <w:r>
        <w:rPr>
          <w:w w:val="90"/>
        </w:rPr>
        <w:t>l</w:t>
      </w:r>
      <w:r w:rsidRPr="00304D7E">
        <w:rPr>
          <w:w w:val="90"/>
        </w:rPr>
        <w:t xml:space="preserve">ə </w:t>
      </w:r>
      <w:r>
        <w:rPr>
          <w:w w:val="85"/>
        </w:rPr>
        <w:t>g</w:t>
      </w:r>
      <w:r w:rsidRPr="00304D7E">
        <w:rPr>
          <w:w w:val="85"/>
        </w:rPr>
        <w:t>ə</w:t>
      </w:r>
      <w:r>
        <w:rPr>
          <w:w w:val="85"/>
        </w:rPr>
        <w:t>tirirl</w:t>
      </w:r>
      <w:r w:rsidRPr="00304D7E">
        <w:rPr>
          <w:w w:val="85"/>
        </w:rPr>
        <w:t>ə</w:t>
      </w:r>
      <w:r>
        <w:rPr>
          <w:w w:val="85"/>
        </w:rPr>
        <w:t>r</w:t>
      </w:r>
      <w:r w:rsidRPr="00304D7E">
        <w:rPr>
          <w:w w:val="85"/>
        </w:rPr>
        <w:t xml:space="preserve">. </w:t>
      </w:r>
      <w:r>
        <w:rPr>
          <w:w w:val="85"/>
        </w:rPr>
        <w:t>Sinir</w:t>
      </w:r>
      <w:r w:rsidRPr="00304D7E">
        <w:rPr>
          <w:w w:val="85"/>
        </w:rPr>
        <w:t xml:space="preserve"> </w:t>
      </w:r>
      <w:r>
        <w:rPr>
          <w:w w:val="85"/>
        </w:rPr>
        <w:t>lifl</w:t>
      </w:r>
      <w:r w:rsidRPr="00304D7E">
        <w:rPr>
          <w:w w:val="85"/>
        </w:rPr>
        <w:t>ə</w:t>
      </w:r>
      <w:r>
        <w:rPr>
          <w:w w:val="85"/>
        </w:rPr>
        <w:t>ri</w:t>
      </w:r>
      <w:r w:rsidRPr="00304D7E">
        <w:rPr>
          <w:w w:val="85"/>
        </w:rPr>
        <w:t xml:space="preserve"> </w:t>
      </w:r>
      <w:r>
        <w:rPr>
          <w:w w:val="85"/>
        </w:rPr>
        <w:t>damarl</w:t>
      </w:r>
      <w:r w:rsidRPr="00304D7E">
        <w:rPr>
          <w:w w:val="85"/>
        </w:rPr>
        <w:t xml:space="preserve">ı </w:t>
      </w:r>
      <w:r>
        <w:rPr>
          <w:w w:val="85"/>
        </w:rPr>
        <w:t>qi</w:t>
      </w:r>
      <w:r w:rsidRPr="00304D7E">
        <w:rPr>
          <w:w w:val="85"/>
        </w:rPr>
        <w:t>ş</w:t>
      </w:r>
      <w:r>
        <w:rPr>
          <w:w w:val="85"/>
        </w:rPr>
        <w:t>an</w:t>
      </w:r>
      <w:r w:rsidRPr="00304D7E">
        <w:rPr>
          <w:w w:val="85"/>
        </w:rPr>
        <w:t>ı</w:t>
      </w:r>
      <w:r>
        <w:rPr>
          <w:w w:val="85"/>
        </w:rPr>
        <w:t>n</w:t>
      </w:r>
      <w:r w:rsidRPr="00304D7E">
        <w:rPr>
          <w:w w:val="85"/>
        </w:rPr>
        <w:t xml:space="preserve"> </w:t>
      </w:r>
      <w:r>
        <w:rPr>
          <w:w w:val="85"/>
        </w:rPr>
        <w:t>d</w:t>
      </w:r>
      <w:r w:rsidRPr="00304D7E">
        <w:rPr>
          <w:w w:val="85"/>
        </w:rPr>
        <w:t>ə</w:t>
      </w:r>
      <w:r>
        <w:rPr>
          <w:w w:val="85"/>
        </w:rPr>
        <w:t>liyind</w:t>
      </w:r>
      <w:r w:rsidRPr="00304D7E">
        <w:rPr>
          <w:w w:val="85"/>
        </w:rPr>
        <w:t>ə</w:t>
      </w:r>
      <w:r>
        <w:rPr>
          <w:w w:val="85"/>
        </w:rPr>
        <w:t>n</w:t>
      </w:r>
      <w:r w:rsidRPr="00304D7E">
        <w:rPr>
          <w:w w:val="85"/>
        </w:rPr>
        <w:t xml:space="preserve"> </w:t>
      </w:r>
      <w:r>
        <w:rPr>
          <w:w w:val="85"/>
        </w:rPr>
        <w:t>v</w:t>
      </w:r>
      <w:r w:rsidRPr="00304D7E">
        <w:rPr>
          <w:w w:val="85"/>
        </w:rPr>
        <w:t xml:space="preserve">ə </w:t>
      </w:r>
      <w:r>
        <w:rPr>
          <w:w w:val="85"/>
        </w:rPr>
        <w:t>skleran</w:t>
      </w:r>
      <w:r w:rsidRPr="00304D7E">
        <w:rPr>
          <w:w w:val="85"/>
        </w:rPr>
        <w:t>ı</w:t>
      </w:r>
      <w:r>
        <w:rPr>
          <w:w w:val="85"/>
        </w:rPr>
        <w:t>n</w:t>
      </w:r>
      <w:r w:rsidRPr="00304D7E">
        <w:rPr>
          <w:w w:val="85"/>
        </w:rPr>
        <w:t xml:space="preserve"> </w:t>
      </w:r>
      <w:r>
        <w:rPr>
          <w:w w:val="85"/>
        </w:rPr>
        <w:t>x</w:t>
      </w:r>
      <w:r w:rsidRPr="00304D7E">
        <w:rPr>
          <w:w w:val="85"/>
        </w:rPr>
        <w:t>ə</w:t>
      </w:r>
      <w:r>
        <w:rPr>
          <w:w w:val="85"/>
        </w:rPr>
        <w:t>lbir</w:t>
      </w:r>
      <w:r w:rsidRPr="00304D7E">
        <w:rPr>
          <w:w w:val="85"/>
        </w:rPr>
        <w:t xml:space="preserve"> </w:t>
      </w:r>
      <w:r>
        <w:rPr>
          <w:w w:val="85"/>
        </w:rPr>
        <w:t>sah</w:t>
      </w:r>
      <w:r w:rsidRPr="00304D7E">
        <w:rPr>
          <w:w w:val="85"/>
        </w:rPr>
        <w:t>ə</w:t>
      </w:r>
      <w:r>
        <w:rPr>
          <w:w w:val="85"/>
        </w:rPr>
        <w:t>sinin</w:t>
      </w:r>
      <w:r w:rsidRPr="00304D7E">
        <w:rPr>
          <w:w w:val="85"/>
        </w:rPr>
        <w:t xml:space="preserve"> </w:t>
      </w:r>
      <w:r>
        <w:rPr>
          <w:w w:val="85"/>
        </w:rPr>
        <w:t>d</w:t>
      </w:r>
      <w:r w:rsidRPr="00304D7E">
        <w:rPr>
          <w:w w:val="85"/>
        </w:rPr>
        <w:t>ə</w:t>
      </w:r>
      <w:r>
        <w:rPr>
          <w:w w:val="85"/>
        </w:rPr>
        <w:t>likl</w:t>
      </w:r>
      <w:r w:rsidRPr="00304D7E">
        <w:rPr>
          <w:w w:val="85"/>
        </w:rPr>
        <w:t>ə</w:t>
      </w:r>
      <w:r>
        <w:rPr>
          <w:w w:val="85"/>
        </w:rPr>
        <w:t>rind</w:t>
      </w:r>
      <w:r w:rsidRPr="00304D7E">
        <w:rPr>
          <w:w w:val="85"/>
        </w:rPr>
        <w:t>ə</w:t>
      </w:r>
      <w:r>
        <w:rPr>
          <w:w w:val="85"/>
        </w:rPr>
        <w:t>n</w:t>
      </w:r>
      <w:r w:rsidRPr="00304D7E">
        <w:rPr>
          <w:w w:val="85"/>
        </w:rPr>
        <w:t xml:space="preserve"> </w:t>
      </w:r>
      <w:r>
        <w:rPr>
          <w:w w:val="90"/>
        </w:rPr>
        <w:t>ke</w:t>
      </w:r>
      <w:r w:rsidRPr="00304D7E">
        <w:rPr>
          <w:w w:val="90"/>
        </w:rPr>
        <w:t>ç</w:t>
      </w:r>
      <w:r>
        <w:rPr>
          <w:w w:val="90"/>
        </w:rPr>
        <w:t>irl</w:t>
      </w:r>
      <w:r w:rsidRPr="00304D7E">
        <w:rPr>
          <w:w w:val="90"/>
        </w:rPr>
        <w:t>ə</w:t>
      </w:r>
      <w:r>
        <w:rPr>
          <w:w w:val="90"/>
        </w:rPr>
        <w:t>r</w:t>
      </w:r>
      <w:r w:rsidRPr="00304D7E">
        <w:rPr>
          <w:w w:val="90"/>
        </w:rPr>
        <w:t>.</w:t>
      </w:r>
      <w:r w:rsidRPr="00304D7E">
        <w:rPr>
          <w:spacing w:val="-3"/>
          <w:w w:val="90"/>
        </w:rPr>
        <w:t xml:space="preserve"> </w:t>
      </w:r>
      <w:r>
        <w:rPr>
          <w:w w:val="90"/>
        </w:rPr>
        <w:t>G</w:t>
      </w:r>
      <w:r w:rsidRPr="00304D7E">
        <w:rPr>
          <w:w w:val="90"/>
        </w:rPr>
        <w:t>ö</w:t>
      </w:r>
      <w:r>
        <w:rPr>
          <w:w w:val="90"/>
        </w:rPr>
        <w:t>rm</w:t>
      </w:r>
      <w:r w:rsidRPr="00304D7E">
        <w:rPr>
          <w:w w:val="90"/>
        </w:rPr>
        <w:t>ə</w:t>
      </w:r>
      <w:r w:rsidRPr="00304D7E">
        <w:rPr>
          <w:spacing w:val="-6"/>
          <w:w w:val="90"/>
        </w:rPr>
        <w:t xml:space="preserve"> </w:t>
      </w:r>
      <w:r>
        <w:rPr>
          <w:w w:val="90"/>
        </w:rPr>
        <w:t>siniri</w:t>
      </w:r>
      <w:r w:rsidRPr="00304D7E">
        <w:rPr>
          <w:spacing w:val="-8"/>
          <w:w w:val="90"/>
        </w:rPr>
        <w:t xml:space="preserve"> </w:t>
      </w:r>
      <w:r>
        <w:rPr>
          <w:w w:val="90"/>
        </w:rPr>
        <w:t>g</w:t>
      </w:r>
      <w:r w:rsidRPr="00304D7E">
        <w:rPr>
          <w:w w:val="90"/>
        </w:rPr>
        <w:t>ö</w:t>
      </w:r>
      <w:r>
        <w:rPr>
          <w:w w:val="90"/>
        </w:rPr>
        <w:t>z</w:t>
      </w:r>
      <w:r w:rsidRPr="00304D7E">
        <w:rPr>
          <w:spacing w:val="-5"/>
          <w:w w:val="90"/>
        </w:rPr>
        <w:t xml:space="preserve"> </w:t>
      </w:r>
      <w:r>
        <w:rPr>
          <w:w w:val="90"/>
        </w:rPr>
        <w:t>almas</w:t>
      </w:r>
      <w:r w:rsidRPr="00304D7E">
        <w:rPr>
          <w:w w:val="90"/>
        </w:rPr>
        <w:t>ı</w:t>
      </w:r>
      <w:r>
        <w:rPr>
          <w:w w:val="90"/>
        </w:rPr>
        <w:t>ndan</w:t>
      </w:r>
      <w:r w:rsidRPr="00304D7E">
        <w:rPr>
          <w:spacing w:val="-7"/>
          <w:w w:val="90"/>
        </w:rPr>
        <w:t xml:space="preserve"> </w:t>
      </w:r>
      <w:r w:rsidRPr="00304D7E">
        <w:rPr>
          <w:w w:val="90"/>
        </w:rPr>
        <w:t>çı</w:t>
      </w:r>
      <w:r>
        <w:rPr>
          <w:w w:val="90"/>
        </w:rPr>
        <w:t>xd</w:t>
      </w:r>
      <w:r w:rsidRPr="00304D7E">
        <w:rPr>
          <w:w w:val="90"/>
        </w:rPr>
        <w:t>ı</w:t>
      </w:r>
      <w:r>
        <w:rPr>
          <w:w w:val="90"/>
        </w:rPr>
        <w:t>qdan</w:t>
      </w:r>
      <w:r w:rsidRPr="00304D7E">
        <w:rPr>
          <w:spacing w:val="-7"/>
          <w:w w:val="90"/>
        </w:rPr>
        <w:t xml:space="preserve"> </w:t>
      </w:r>
      <w:r>
        <w:rPr>
          <w:w w:val="90"/>
        </w:rPr>
        <w:t>sonra</w:t>
      </w:r>
      <w:r w:rsidRPr="00304D7E">
        <w:rPr>
          <w:spacing w:val="-6"/>
          <w:w w:val="90"/>
        </w:rPr>
        <w:t xml:space="preserve"> </w:t>
      </w:r>
      <w:r w:rsidRPr="00304D7E">
        <w:rPr>
          <w:w w:val="90"/>
        </w:rPr>
        <w:t>“</w:t>
      </w:r>
      <w:r>
        <w:rPr>
          <w:w w:val="90"/>
        </w:rPr>
        <w:t>S</w:t>
      </w:r>
      <w:r w:rsidRPr="00304D7E">
        <w:rPr>
          <w:w w:val="90"/>
        </w:rPr>
        <w:t>”</w:t>
      </w:r>
      <w:r>
        <w:rPr>
          <w:w w:val="90"/>
        </w:rPr>
        <w:t>vari</w:t>
      </w:r>
      <w:r w:rsidRPr="00304D7E">
        <w:rPr>
          <w:spacing w:val="-7"/>
          <w:w w:val="90"/>
        </w:rPr>
        <w:t xml:space="preserve"> </w:t>
      </w:r>
      <w:r w:rsidRPr="00304D7E">
        <w:rPr>
          <w:w w:val="90"/>
        </w:rPr>
        <w:t>ə</w:t>
      </w:r>
      <w:r>
        <w:rPr>
          <w:w w:val="90"/>
        </w:rPr>
        <w:t>yrilik</w:t>
      </w:r>
      <w:r w:rsidRPr="00304D7E">
        <w:rPr>
          <w:spacing w:val="-4"/>
          <w:w w:val="90"/>
        </w:rPr>
        <w:t xml:space="preserve"> </w:t>
      </w:r>
      <w:r w:rsidRPr="00304D7E">
        <w:rPr>
          <w:w w:val="90"/>
        </w:rPr>
        <w:t>ə</w:t>
      </w:r>
      <w:r>
        <w:rPr>
          <w:w w:val="90"/>
        </w:rPr>
        <w:t>m</w:t>
      </w:r>
      <w:r w:rsidRPr="00304D7E">
        <w:rPr>
          <w:w w:val="90"/>
        </w:rPr>
        <w:t>ə</w:t>
      </w:r>
      <w:r>
        <w:rPr>
          <w:w w:val="90"/>
        </w:rPr>
        <w:t>l</w:t>
      </w:r>
      <w:r w:rsidRPr="00304D7E">
        <w:rPr>
          <w:w w:val="90"/>
        </w:rPr>
        <w:t>ə</w:t>
      </w:r>
      <w:r w:rsidRPr="00304D7E">
        <w:rPr>
          <w:spacing w:val="-6"/>
          <w:w w:val="90"/>
        </w:rPr>
        <w:t xml:space="preserve"> </w:t>
      </w:r>
      <w:r>
        <w:rPr>
          <w:w w:val="90"/>
        </w:rPr>
        <w:t>g</w:t>
      </w:r>
      <w:r w:rsidRPr="00304D7E">
        <w:rPr>
          <w:w w:val="90"/>
        </w:rPr>
        <w:t>ə</w:t>
      </w:r>
      <w:r>
        <w:rPr>
          <w:w w:val="90"/>
        </w:rPr>
        <w:t>tir</w:t>
      </w:r>
      <w:r w:rsidRPr="00304D7E">
        <w:rPr>
          <w:w w:val="90"/>
        </w:rPr>
        <w:t>ə</w:t>
      </w:r>
      <w:r>
        <w:rPr>
          <w:w w:val="90"/>
        </w:rPr>
        <w:t>r</w:t>
      </w:r>
      <w:r w:rsidRPr="00304D7E">
        <w:rPr>
          <w:w w:val="90"/>
        </w:rPr>
        <w:t>ə</w:t>
      </w:r>
      <w:r>
        <w:rPr>
          <w:w w:val="90"/>
        </w:rPr>
        <w:t>k</w:t>
      </w:r>
      <w:r w:rsidRPr="00304D7E">
        <w:rPr>
          <w:spacing w:val="-5"/>
          <w:w w:val="90"/>
        </w:rPr>
        <w:t xml:space="preserve"> </w:t>
      </w:r>
      <w:r>
        <w:rPr>
          <w:w w:val="90"/>
        </w:rPr>
        <w:t>g</w:t>
      </w:r>
      <w:r w:rsidRPr="00304D7E">
        <w:rPr>
          <w:w w:val="90"/>
        </w:rPr>
        <w:t>ö</w:t>
      </w:r>
      <w:r>
        <w:rPr>
          <w:w w:val="90"/>
        </w:rPr>
        <w:t>z</w:t>
      </w:r>
      <w:r w:rsidRPr="00304D7E">
        <w:rPr>
          <w:w w:val="90"/>
        </w:rPr>
        <w:t xml:space="preserve"> </w:t>
      </w:r>
      <w:r>
        <w:rPr>
          <w:spacing w:val="-8"/>
        </w:rPr>
        <w:t>yuvas</w:t>
      </w:r>
      <w:r w:rsidRPr="00304D7E">
        <w:rPr>
          <w:spacing w:val="-8"/>
        </w:rPr>
        <w:t>ı</w:t>
      </w:r>
      <w:r>
        <w:rPr>
          <w:spacing w:val="-8"/>
        </w:rPr>
        <w:t>n</w:t>
      </w:r>
      <w:r w:rsidRPr="00304D7E">
        <w:rPr>
          <w:spacing w:val="-8"/>
        </w:rPr>
        <w:t>ı</w:t>
      </w:r>
      <w:r>
        <w:rPr>
          <w:spacing w:val="-8"/>
        </w:rPr>
        <w:t>n</w:t>
      </w:r>
      <w:r w:rsidRPr="00304D7E">
        <w:rPr>
          <w:spacing w:val="-8"/>
        </w:rPr>
        <w:t xml:space="preserve"> </w:t>
      </w:r>
      <w:r>
        <w:rPr>
          <w:spacing w:val="-8"/>
        </w:rPr>
        <w:t>zirv</w:t>
      </w:r>
      <w:r w:rsidRPr="00304D7E">
        <w:rPr>
          <w:spacing w:val="-8"/>
        </w:rPr>
        <w:t>ə</w:t>
      </w:r>
      <w:r>
        <w:rPr>
          <w:spacing w:val="-8"/>
        </w:rPr>
        <w:t>sin</w:t>
      </w:r>
      <w:r w:rsidRPr="00304D7E">
        <w:rPr>
          <w:spacing w:val="-8"/>
        </w:rPr>
        <w:t xml:space="preserve">ə </w:t>
      </w:r>
      <w:r>
        <w:rPr>
          <w:spacing w:val="-8"/>
        </w:rPr>
        <w:t>do</w:t>
      </w:r>
      <w:r w:rsidRPr="00304D7E">
        <w:rPr>
          <w:spacing w:val="-8"/>
        </w:rPr>
        <w:t>ğ</w:t>
      </w:r>
      <w:r>
        <w:rPr>
          <w:spacing w:val="-8"/>
        </w:rPr>
        <w:t>ru</w:t>
      </w:r>
      <w:r w:rsidRPr="00304D7E">
        <w:rPr>
          <w:spacing w:val="-8"/>
        </w:rPr>
        <w:t xml:space="preserve"> </w:t>
      </w:r>
      <w:r>
        <w:rPr>
          <w:spacing w:val="-8"/>
        </w:rPr>
        <w:t>ged</w:t>
      </w:r>
      <w:r w:rsidRPr="00304D7E">
        <w:rPr>
          <w:spacing w:val="-8"/>
        </w:rPr>
        <w:t>ə</w:t>
      </w:r>
      <w:r>
        <w:rPr>
          <w:spacing w:val="-8"/>
        </w:rPr>
        <w:t>r</w:t>
      </w:r>
      <w:r w:rsidRPr="00304D7E">
        <w:rPr>
          <w:spacing w:val="-8"/>
        </w:rPr>
        <w:t>ə</w:t>
      </w:r>
      <w:r>
        <w:rPr>
          <w:spacing w:val="-8"/>
        </w:rPr>
        <w:t>k</w:t>
      </w:r>
      <w:r w:rsidRPr="00304D7E">
        <w:rPr>
          <w:spacing w:val="-8"/>
        </w:rPr>
        <w:t xml:space="preserve"> </w:t>
      </w:r>
      <w:r>
        <w:rPr>
          <w:spacing w:val="-8"/>
        </w:rPr>
        <w:t>orada</w:t>
      </w:r>
      <w:r w:rsidRPr="00304D7E">
        <w:rPr>
          <w:spacing w:val="-8"/>
        </w:rPr>
        <w:t xml:space="preserve"> </w:t>
      </w:r>
      <w:r>
        <w:rPr>
          <w:spacing w:val="-8"/>
        </w:rPr>
        <w:t>g</w:t>
      </w:r>
      <w:r w:rsidRPr="00304D7E">
        <w:rPr>
          <w:spacing w:val="-8"/>
        </w:rPr>
        <w:t>ö</w:t>
      </w:r>
      <w:r>
        <w:rPr>
          <w:spacing w:val="-8"/>
        </w:rPr>
        <w:t>rm</w:t>
      </w:r>
      <w:r w:rsidRPr="00304D7E">
        <w:rPr>
          <w:spacing w:val="-8"/>
        </w:rPr>
        <w:t xml:space="preserve">ə </w:t>
      </w:r>
      <w:r>
        <w:rPr>
          <w:spacing w:val="-8"/>
        </w:rPr>
        <w:t>d</w:t>
      </w:r>
      <w:r w:rsidRPr="00304D7E">
        <w:rPr>
          <w:spacing w:val="-8"/>
        </w:rPr>
        <w:t>ə</w:t>
      </w:r>
      <w:r>
        <w:rPr>
          <w:spacing w:val="-8"/>
        </w:rPr>
        <w:t>liyini</w:t>
      </w:r>
      <w:r w:rsidRPr="00304D7E">
        <w:rPr>
          <w:spacing w:val="-8"/>
        </w:rPr>
        <w:t xml:space="preserve"> (</w:t>
      </w:r>
      <w:r>
        <w:rPr>
          <w:spacing w:val="-8"/>
        </w:rPr>
        <w:t>foramen</w:t>
      </w:r>
      <w:r w:rsidRPr="00304D7E">
        <w:rPr>
          <w:spacing w:val="-8"/>
        </w:rPr>
        <w:t xml:space="preserve"> </w:t>
      </w:r>
      <w:r>
        <w:rPr>
          <w:spacing w:val="-8"/>
        </w:rPr>
        <w:t>opticum</w:t>
      </w:r>
      <w:r w:rsidRPr="00304D7E">
        <w:rPr>
          <w:spacing w:val="-8"/>
        </w:rPr>
        <w:t xml:space="preserve">) </w:t>
      </w:r>
      <w:r>
        <w:rPr>
          <w:spacing w:val="-8"/>
        </w:rPr>
        <w:t>ke</w:t>
      </w:r>
      <w:r w:rsidRPr="00304D7E">
        <w:rPr>
          <w:spacing w:val="-8"/>
        </w:rPr>
        <w:t>çə</w:t>
      </w:r>
      <w:r>
        <w:rPr>
          <w:spacing w:val="-8"/>
        </w:rPr>
        <w:t>r</w:t>
      </w:r>
      <w:r w:rsidRPr="00304D7E">
        <w:rPr>
          <w:spacing w:val="-8"/>
        </w:rPr>
        <w:t>ə</w:t>
      </w:r>
      <w:r>
        <w:rPr>
          <w:spacing w:val="-8"/>
        </w:rPr>
        <w:t>k</w:t>
      </w:r>
      <w:r w:rsidRPr="00304D7E">
        <w:rPr>
          <w:spacing w:val="-8"/>
        </w:rPr>
        <w:t xml:space="preserve"> </w:t>
      </w:r>
      <w:r>
        <w:rPr>
          <w:w w:val="85"/>
        </w:rPr>
        <w:t>beyin</w:t>
      </w:r>
      <w:r w:rsidRPr="00304D7E">
        <w:rPr>
          <w:w w:val="85"/>
        </w:rPr>
        <w:t xml:space="preserve"> ə</w:t>
      </w:r>
      <w:r>
        <w:rPr>
          <w:w w:val="85"/>
        </w:rPr>
        <w:t>sas</w:t>
      </w:r>
      <w:r w:rsidRPr="00304D7E">
        <w:rPr>
          <w:w w:val="85"/>
        </w:rPr>
        <w:t>ı</w:t>
      </w:r>
      <w:r>
        <w:rPr>
          <w:w w:val="85"/>
        </w:rPr>
        <w:t>n</w:t>
      </w:r>
      <w:r w:rsidRPr="00304D7E">
        <w:rPr>
          <w:w w:val="85"/>
        </w:rPr>
        <w:t xml:space="preserve">ı </w:t>
      </w:r>
      <w:r>
        <w:rPr>
          <w:w w:val="85"/>
        </w:rPr>
        <w:t>s</w:t>
      </w:r>
      <w:r w:rsidRPr="00304D7E">
        <w:rPr>
          <w:w w:val="85"/>
        </w:rPr>
        <w:t>ı</w:t>
      </w:r>
      <w:r>
        <w:rPr>
          <w:w w:val="85"/>
        </w:rPr>
        <w:t>x</w:t>
      </w:r>
      <w:r w:rsidRPr="00304D7E">
        <w:rPr>
          <w:w w:val="85"/>
        </w:rPr>
        <w:t>ı</w:t>
      </w:r>
      <w:r>
        <w:rPr>
          <w:w w:val="85"/>
        </w:rPr>
        <w:t>r</w:t>
      </w:r>
      <w:r w:rsidRPr="00304D7E">
        <w:rPr>
          <w:w w:val="85"/>
        </w:rPr>
        <w:t xml:space="preserve">. </w:t>
      </w:r>
      <w:r>
        <w:rPr>
          <w:w w:val="85"/>
        </w:rPr>
        <w:t>K</w:t>
      </w:r>
      <w:r w:rsidRPr="00304D7E">
        <w:rPr>
          <w:w w:val="85"/>
        </w:rPr>
        <w:t>ə</w:t>
      </w:r>
      <w:r>
        <w:rPr>
          <w:w w:val="85"/>
        </w:rPr>
        <w:t>ll</w:t>
      </w:r>
      <w:r w:rsidRPr="00304D7E">
        <w:rPr>
          <w:w w:val="85"/>
        </w:rPr>
        <w:t xml:space="preserve">ə </w:t>
      </w:r>
      <w:r>
        <w:rPr>
          <w:w w:val="85"/>
        </w:rPr>
        <w:t>daxilind</w:t>
      </w:r>
      <w:r w:rsidRPr="00304D7E">
        <w:rPr>
          <w:w w:val="85"/>
        </w:rPr>
        <w:t xml:space="preserve">ə </w:t>
      </w:r>
      <w:r>
        <w:rPr>
          <w:w w:val="85"/>
        </w:rPr>
        <w:t>g</w:t>
      </w:r>
      <w:r w:rsidRPr="00304D7E">
        <w:rPr>
          <w:w w:val="85"/>
        </w:rPr>
        <w:t>ö</w:t>
      </w:r>
      <w:r>
        <w:rPr>
          <w:w w:val="85"/>
        </w:rPr>
        <w:t>rm</w:t>
      </w:r>
      <w:r w:rsidRPr="00304D7E">
        <w:rPr>
          <w:w w:val="85"/>
        </w:rPr>
        <w:t xml:space="preserve">ə </w:t>
      </w:r>
      <w:r>
        <w:rPr>
          <w:w w:val="85"/>
        </w:rPr>
        <w:t>siniri</w:t>
      </w:r>
      <w:r w:rsidRPr="00304D7E">
        <w:rPr>
          <w:w w:val="85"/>
        </w:rPr>
        <w:t xml:space="preserve"> </w:t>
      </w:r>
      <w:r>
        <w:rPr>
          <w:w w:val="85"/>
        </w:rPr>
        <w:t>lifl</w:t>
      </w:r>
      <w:r w:rsidRPr="00304D7E">
        <w:rPr>
          <w:w w:val="85"/>
        </w:rPr>
        <w:t>ə</w:t>
      </w:r>
      <w:r>
        <w:rPr>
          <w:w w:val="85"/>
        </w:rPr>
        <w:t>rinin</w:t>
      </w:r>
      <w:r w:rsidRPr="00304D7E">
        <w:rPr>
          <w:w w:val="85"/>
        </w:rPr>
        <w:t xml:space="preserve"> </w:t>
      </w:r>
      <w:r>
        <w:rPr>
          <w:w w:val="85"/>
        </w:rPr>
        <w:t>bir</w:t>
      </w:r>
      <w:r w:rsidRPr="00304D7E">
        <w:rPr>
          <w:w w:val="85"/>
        </w:rPr>
        <w:t xml:space="preserve"> </w:t>
      </w:r>
      <w:r>
        <w:rPr>
          <w:w w:val="85"/>
        </w:rPr>
        <w:t>hiss</w:t>
      </w:r>
      <w:r w:rsidRPr="00304D7E">
        <w:rPr>
          <w:w w:val="85"/>
        </w:rPr>
        <w:t>ə</w:t>
      </w:r>
      <w:r>
        <w:rPr>
          <w:w w:val="85"/>
        </w:rPr>
        <w:t>si</w:t>
      </w:r>
      <w:r w:rsidRPr="00304D7E">
        <w:rPr>
          <w:w w:val="85"/>
        </w:rPr>
        <w:t xml:space="preserve"> ç</w:t>
      </w:r>
      <w:r>
        <w:rPr>
          <w:w w:val="85"/>
        </w:rPr>
        <w:t>arpaz</w:t>
      </w:r>
      <w:r w:rsidRPr="00304D7E">
        <w:rPr>
          <w:w w:val="85"/>
        </w:rPr>
        <w:t xml:space="preserve"> – </w:t>
      </w:r>
      <w:r>
        <w:rPr>
          <w:w w:val="85"/>
        </w:rPr>
        <w:t>xiazma</w:t>
      </w:r>
      <w:r w:rsidRPr="00304D7E">
        <w:rPr>
          <w:w w:val="85"/>
        </w:rPr>
        <w:t xml:space="preserve"> ə</w:t>
      </w:r>
      <w:r>
        <w:rPr>
          <w:w w:val="85"/>
        </w:rPr>
        <w:t>m</w:t>
      </w:r>
      <w:r w:rsidRPr="00304D7E">
        <w:rPr>
          <w:w w:val="85"/>
        </w:rPr>
        <w:t>ə</w:t>
      </w:r>
      <w:r>
        <w:rPr>
          <w:w w:val="85"/>
        </w:rPr>
        <w:t>l</w:t>
      </w:r>
      <w:r w:rsidRPr="00304D7E">
        <w:rPr>
          <w:w w:val="85"/>
        </w:rPr>
        <w:t xml:space="preserve">ə </w:t>
      </w:r>
      <w:r>
        <w:rPr>
          <w:spacing w:val="-10"/>
        </w:rPr>
        <w:t>g</w:t>
      </w:r>
      <w:r w:rsidRPr="00304D7E">
        <w:rPr>
          <w:spacing w:val="-10"/>
        </w:rPr>
        <w:t>ə</w:t>
      </w:r>
      <w:r>
        <w:rPr>
          <w:spacing w:val="-10"/>
        </w:rPr>
        <w:t>tirir</w:t>
      </w:r>
      <w:r w:rsidRPr="00304D7E">
        <w:rPr>
          <w:spacing w:val="-10"/>
        </w:rPr>
        <w:t>.</w:t>
      </w:r>
      <w:r w:rsidRPr="00304D7E">
        <w:t xml:space="preserve"> </w:t>
      </w:r>
      <w:r>
        <w:rPr>
          <w:spacing w:val="-10"/>
        </w:rPr>
        <w:t>Dig</w:t>
      </w:r>
      <w:r w:rsidRPr="00304D7E">
        <w:rPr>
          <w:spacing w:val="-10"/>
        </w:rPr>
        <w:t>ə</w:t>
      </w:r>
      <w:r>
        <w:rPr>
          <w:spacing w:val="-10"/>
        </w:rPr>
        <w:t>r</w:t>
      </w:r>
      <w:r w:rsidRPr="00304D7E">
        <w:t xml:space="preserve"> </w:t>
      </w:r>
      <w:r>
        <w:rPr>
          <w:spacing w:val="-10"/>
        </w:rPr>
        <w:t>hiss</w:t>
      </w:r>
      <w:r w:rsidRPr="00304D7E">
        <w:rPr>
          <w:spacing w:val="-10"/>
        </w:rPr>
        <w:t>ə</w:t>
      </w:r>
      <w:r>
        <w:rPr>
          <w:spacing w:val="-10"/>
        </w:rPr>
        <w:t>si</w:t>
      </w:r>
      <w:r w:rsidRPr="00304D7E">
        <w:rPr>
          <w:spacing w:val="-2"/>
        </w:rPr>
        <w:t xml:space="preserve"> </w:t>
      </w:r>
      <w:r w:rsidRPr="00304D7E">
        <w:rPr>
          <w:spacing w:val="-10"/>
        </w:rPr>
        <w:t>ç</w:t>
      </w:r>
      <w:r>
        <w:rPr>
          <w:spacing w:val="-10"/>
        </w:rPr>
        <w:t>arpazla</w:t>
      </w:r>
      <w:r w:rsidRPr="00304D7E">
        <w:rPr>
          <w:spacing w:val="-10"/>
        </w:rPr>
        <w:t>ş</w:t>
      </w:r>
      <w:r>
        <w:rPr>
          <w:spacing w:val="-10"/>
        </w:rPr>
        <w:t>madan</w:t>
      </w:r>
      <w:r w:rsidRPr="00304D7E">
        <w:rPr>
          <w:spacing w:val="-1"/>
        </w:rPr>
        <w:t xml:space="preserve"> </w:t>
      </w:r>
      <w:r>
        <w:rPr>
          <w:spacing w:val="-10"/>
        </w:rPr>
        <w:t>davam</w:t>
      </w:r>
      <w:r w:rsidRPr="00304D7E">
        <w:t xml:space="preserve"> </w:t>
      </w:r>
      <w:r>
        <w:rPr>
          <w:spacing w:val="-10"/>
        </w:rPr>
        <w:t>edir</w:t>
      </w:r>
      <w:r w:rsidRPr="00304D7E">
        <w:rPr>
          <w:spacing w:val="-10"/>
        </w:rPr>
        <w:t>.</w:t>
      </w:r>
      <w:r w:rsidRPr="00304D7E">
        <w:t xml:space="preserve"> </w:t>
      </w:r>
      <w:r w:rsidRPr="00304D7E">
        <w:rPr>
          <w:spacing w:val="-10"/>
        </w:rPr>
        <w:t>Ç</w:t>
      </w:r>
      <w:r>
        <w:rPr>
          <w:spacing w:val="-10"/>
        </w:rPr>
        <w:t>arpazla</w:t>
      </w:r>
      <w:r w:rsidRPr="00304D7E">
        <w:rPr>
          <w:spacing w:val="-10"/>
        </w:rPr>
        <w:t>ş</w:t>
      </w:r>
      <w:r>
        <w:rPr>
          <w:spacing w:val="-10"/>
        </w:rPr>
        <w:t>madan</w:t>
      </w:r>
      <w:r w:rsidRPr="00304D7E">
        <w:rPr>
          <w:spacing w:val="-1"/>
        </w:rPr>
        <w:t xml:space="preserve"> </w:t>
      </w:r>
      <w:r>
        <w:rPr>
          <w:spacing w:val="-10"/>
        </w:rPr>
        <w:t>sonra</w:t>
      </w:r>
      <w:r w:rsidRPr="00304D7E">
        <w:rPr>
          <w:spacing w:val="-1"/>
        </w:rPr>
        <w:t xml:space="preserve"> </w:t>
      </w:r>
      <w:r>
        <w:rPr>
          <w:spacing w:val="-10"/>
        </w:rPr>
        <w:t>g</w:t>
      </w:r>
      <w:r w:rsidRPr="00304D7E">
        <w:rPr>
          <w:spacing w:val="-10"/>
        </w:rPr>
        <w:t>ö</w:t>
      </w:r>
      <w:r>
        <w:rPr>
          <w:spacing w:val="-10"/>
        </w:rPr>
        <w:t>rm</w:t>
      </w:r>
      <w:r w:rsidRPr="00304D7E">
        <w:rPr>
          <w:spacing w:val="-10"/>
        </w:rPr>
        <w:t>ə</w:t>
      </w:r>
      <w:r w:rsidRPr="00304D7E">
        <w:rPr>
          <w:spacing w:val="-5"/>
        </w:rPr>
        <w:t xml:space="preserve"> </w:t>
      </w:r>
      <w:r>
        <w:rPr>
          <w:spacing w:val="-10"/>
        </w:rPr>
        <w:t>lifl</w:t>
      </w:r>
      <w:r w:rsidRPr="00304D7E">
        <w:rPr>
          <w:spacing w:val="-10"/>
        </w:rPr>
        <w:t>ə</w:t>
      </w:r>
      <w:r>
        <w:rPr>
          <w:spacing w:val="-10"/>
        </w:rPr>
        <w:t>ri</w:t>
      </w:r>
      <w:r w:rsidRPr="00304D7E">
        <w:rPr>
          <w:spacing w:val="-10"/>
        </w:rPr>
        <w:t xml:space="preserve"> </w:t>
      </w:r>
      <w:r>
        <w:rPr>
          <w:spacing w:val="-2"/>
          <w:w w:val="90"/>
        </w:rPr>
        <w:t>g</w:t>
      </w:r>
      <w:r w:rsidRPr="00304D7E">
        <w:rPr>
          <w:spacing w:val="-2"/>
          <w:w w:val="90"/>
        </w:rPr>
        <w:t>ö</w:t>
      </w:r>
      <w:r>
        <w:rPr>
          <w:spacing w:val="-2"/>
          <w:w w:val="90"/>
        </w:rPr>
        <w:t>rm</w:t>
      </w:r>
      <w:r w:rsidRPr="00304D7E">
        <w:rPr>
          <w:spacing w:val="-2"/>
          <w:w w:val="90"/>
        </w:rPr>
        <w:t>ə</w:t>
      </w:r>
      <w:r w:rsidRPr="00304D7E">
        <w:rPr>
          <w:spacing w:val="-8"/>
          <w:w w:val="90"/>
        </w:rPr>
        <w:t xml:space="preserve"> </w:t>
      </w:r>
      <w:r>
        <w:rPr>
          <w:spacing w:val="-2"/>
          <w:w w:val="90"/>
        </w:rPr>
        <w:t>yolunu</w:t>
      </w:r>
      <w:r w:rsidRPr="00304D7E">
        <w:rPr>
          <w:spacing w:val="-8"/>
          <w:w w:val="90"/>
        </w:rPr>
        <w:t xml:space="preserve"> </w:t>
      </w:r>
      <w:r w:rsidRPr="00304D7E">
        <w:rPr>
          <w:spacing w:val="-2"/>
          <w:w w:val="90"/>
        </w:rPr>
        <w:t>ə</w:t>
      </w:r>
      <w:r>
        <w:rPr>
          <w:spacing w:val="-2"/>
          <w:w w:val="90"/>
        </w:rPr>
        <w:t>m</w:t>
      </w:r>
      <w:r w:rsidRPr="00304D7E">
        <w:rPr>
          <w:spacing w:val="-2"/>
          <w:w w:val="90"/>
        </w:rPr>
        <w:t>ə</w:t>
      </w:r>
      <w:r>
        <w:rPr>
          <w:spacing w:val="-2"/>
          <w:w w:val="90"/>
        </w:rPr>
        <w:t>l</w:t>
      </w:r>
      <w:r w:rsidRPr="00304D7E">
        <w:rPr>
          <w:spacing w:val="-2"/>
          <w:w w:val="90"/>
        </w:rPr>
        <w:t>ə</w:t>
      </w:r>
      <w:r w:rsidRPr="00304D7E">
        <w:rPr>
          <w:spacing w:val="-8"/>
          <w:w w:val="90"/>
        </w:rPr>
        <w:t xml:space="preserve"> </w:t>
      </w:r>
      <w:r>
        <w:rPr>
          <w:spacing w:val="-2"/>
          <w:w w:val="90"/>
        </w:rPr>
        <w:t>g</w:t>
      </w:r>
      <w:r w:rsidRPr="00304D7E">
        <w:rPr>
          <w:spacing w:val="-2"/>
          <w:w w:val="90"/>
        </w:rPr>
        <w:t>ə</w:t>
      </w:r>
      <w:r>
        <w:rPr>
          <w:spacing w:val="-2"/>
          <w:w w:val="90"/>
        </w:rPr>
        <w:t>tirir</w:t>
      </w:r>
      <w:r w:rsidRPr="00304D7E">
        <w:rPr>
          <w:spacing w:val="-2"/>
          <w:w w:val="90"/>
        </w:rPr>
        <w:t>.</w:t>
      </w:r>
    </w:p>
    <w:p w14:paraId="249914D8" w14:textId="77777777" w:rsidR="00304D7E" w:rsidRPr="00304D7E" w:rsidRDefault="00304D7E" w:rsidP="00304D7E">
      <w:pPr>
        <w:spacing w:line="276" w:lineRule="auto"/>
        <w:ind w:left="80" w:right="63" w:firstLine="710"/>
      </w:pPr>
      <w:r>
        <w:rPr>
          <w:spacing w:val="-2"/>
        </w:rPr>
        <w:t>Bel</w:t>
      </w:r>
      <w:r w:rsidRPr="00304D7E">
        <w:rPr>
          <w:spacing w:val="-2"/>
        </w:rPr>
        <w:t>ə</w:t>
      </w:r>
      <w:r>
        <w:rPr>
          <w:spacing w:val="-2"/>
        </w:rPr>
        <w:t>likl</w:t>
      </w:r>
      <w:r w:rsidRPr="00304D7E">
        <w:rPr>
          <w:spacing w:val="-2"/>
        </w:rPr>
        <w:t>ə</w:t>
      </w:r>
      <w:r w:rsidRPr="00304D7E">
        <w:rPr>
          <w:spacing w:val="-11"/>
        </w:rPr>
        <w:t xml:space="preserve"> </w:t>
      </w:r>
      <w:r>
        <w:rPr>
          <w:spacing w:val="-2"/>
        </w:rPr>
        <w:t>g</w:t>
      </w:r>
      <w:r w:rsidRPr="00304D7E">
        <w:rPr>
          <w:spacing w:val="-2"/>
        </w:rPr>
        <w:t>ö</w:t>
      </w:r>
      <w:r>
        <w:rPr>
          <w:spacing w:val="-2"/>
        </w:rPr>
        <w:t>rm</w:t>
      </w:r>
      <w:r w:rsidRPr="00304D7E">
        <w:rPr>
          <w:spacing w:val="-2"/>
        </w:rPr>
        <w:t>ə</w:t>
      </w:r>
      <w:r w:rsidRPr="00304D7E">
        <w:rPr>
          <w:spacing w:val="-11"/>
        </w:rPr>
        <w:t xml:space="preserve"> </w:t>
      </w:r>
      <w:r>
        <w:rPr>
          <w:spacing w:val="-2"/>
        </w:rPr>
        <w:t>yolu</w:t>
      </w:r>
      <w:r w:rsidRPr="00304D7E">
        <w:rPr>
          <w:spacing w:val="-11"/>
        </w:rPr>
        <w:t xml:space="preserve"> </w:t>
      </w:r>
      <w:r>
        <w:rPr>
          <w:spacing w:val="-2"/>
        </w:rPr>
        <w:t>tor</w:t>
      </w:r>
      <w:r w:rsidRPr="00304D7E">
        <w:rPr>
          <w:spacing w:val="-12"/>
        </w:rPr>
        <w:t xml:space="preserve"> </w:t>
      </w:r>
      <w:r>
        <w:rPr>
          <w:spacing w:val="-2"/>
        </w:rPr>
        <w:t>qi</w:t>
      </w:r>
      <w:r w:rsidRPr="00304D7E">
        <w:rPr>
          <w:spacing w:val="-2"/>
        </w:rPr>
        <w:t>ş</w:t>
      </w:r>
      <w:r>
        <w:rPr>
          <w:spacing w:val="-2"/>
        </w:rPr>
        <w:t>an</w:t>
      </w:r>
      <w:r w:rsidRPr="00304D7E">
        <w:rPr>
          <w:spacing w:val="-2"/>
        </w:rPr>
        <w:t>ı</w:t>
      </w:r>
      <w:r>
        <w:rPr>
          <w:spacing w:val="-2"/>
        </w:rPr>
        <w:t>n</w:t>
      </w:r>
      <w:r w:rsidRPr="00304D7E">
        <w:rPr>
          <w:spacing w:val="-11"/>
        </w:rPr>
        <w:t xml:space="preserve"> </w:t>
      </w:r>
      <w:r>
        <w:rPr>
          <w:spacing w:val="-2"/>
        </w:rPr>
        <w:t>danqlioz</w:t>
      </w:r>
      <w:r w:rsidRPr="00304D7E">
        <w:rPr>
          <w:spacing w:val="-11"/>
        </w:rPr>
        <w:t xml:space="preserve"> </w:t>
      </w:r>
      <w:r>
        <w:rPr>
          <w:spacing w:val="-2"/>
        </w:rPr>
        <w:t>h</w:t>
      </w:r>
      <w:r w:rsidRPr="00304D7E">
        <w:rPr>
          <w:spacing w:val="-2"/>
        </w:rPr>
        <w:t>ü</w:t>
      </w:r>
      <w:r>
        <w:rPr>
          <w:spacing w:val="-2"/>
        </w:rPr>
        <w:t>ceyr</w:t>
      </w:r>
      <w:r w:rsidRPr="00304D7E">
        <w:rPr>
          <w:spacing w:val="-2"/>
        </w:rPr>
        <w:t>ə</w:t>
      </w:r>
      <w:r w:rsidRPr="00304D7E">
        <w:rPr>
          <w:spacing w:val="-10"/>
        </w:rPr>
        <w:t xml:space="preserve"> </w:t>
      </w:r>
      <w:r>
        <w:rPr>
          <w:spacing w:val="-2"/>
        </w:rPr>
        <w:t>qat</w:t>
      </w:r>
      <w:r w:rsidRPr="00304D7E">
        <w:rPr>
          <w:spacing w:val="-2"/>
        </w:rPr>
        <w:t>ı</w:t>
      </w:r>
      <w:r>
        <w:rPr>
          <w:spacing w:val="-2"/>
        </w:rPr>
        <w:t>ndan</w:t>
      </w:r>
      <w:r w:rsidRPr="00304D7E">
        <w:rPr>
          <w:spacing w:val="-11"/>
        </w:rPr>
        <w:t xml:space="preserve"> </w:t>
      </w:r>
      <w:r>
        <w:rPr>
          <w:spacing w:val="-2"/>
        </w:rPr>
        <w:t>ba</w:t>
      </w:r>
      <w:r w:rsidRPr="00304D7E">
        <w:rPr>
          <w:spacing w:val="-2"/>
        </w:rPr>
        <w:t>ş</w:t>
      </w:r>
      <w:r>
        <w:rPr>
          <w:spacing w:val="-2"/>
        </w:rPr>
        <w:t>lay</w:t>
      </w:r>
      <w:r w:rsidRPr="00304D7E">
        <w:rPr>
          <w:spacing w:val="-2"/>
        </w:rPr>
        <w:t>ı</w:t>
      </w:r>
      <w:r>
        <w:rPr>
          <w:spacing w:val="-2"/>
        </w:rPr>
        <w:t>b</w:t>
      </w:r>
      <w:r w:rsidRPr="00304D7E">
        <w:rPr>
          <w:spacing w:val="-11"/>
        </w:rPr>
        <w:t xml:space="preserve"> </w:t>
      </w:r>
      <w:r>
        <w:rPr>
          <w:spacing w:val="-2"/>
        </w:rPr>
        <w:t>v</w:t>
      </w:r>
      <w:r w:rsidRPr="00304D7E">
        <w:rPr>
          <w:spacing w:val="-2"/>
        </w:rPr>
        <w:t>ə</w:t>
      </w:r>
      <w:r w:rsidRPr="00304D7E">
        <w:rPr>
          <w:spacing w:val="-13"/>
        </w:rPr>
        <w:t xml:space="preserve"> </w:t>
      </w:r>
      <w:r>
        <w:rPr>
          <w:spacing w:val="-2"/>
        </w:rPr>
        <w:t>beyin</w:t>
      </w:r>
      <w:r w:rsidRPr="00304D7E">
        <w:rPr>
          <w:spacing w:val="-2"/>
        </w:rPr>
        <w:t xml:space="preserve"> </w:t>
      </w:r>
      <w:r>
        <w:rPr>
          <w:spacing w:val="-6"/>
        </w:rPr>
        <w:t>qab</w:t>
      </w:r>
      <w:r w:rsidRPr="00304D7E">
        <w:rPr>
          <w:spacing w:val="-6"/>
        </w:rPr>
        <w:t>ığı</w:t>
      </w:r>
      <w:r>
        <w:rPr>
          <w:spacing w:val="-6"/>
        </w:rPr>
        <w:t>n</w:t>
      </w:r>
      <w:r w:rsidRPr="00304D7E">
        <w:rPr>
          <w:spacing w:val="-6"/>
        </w:rPr>
        <w:t>ı</w:t>
      </w:r>
      <w:r>
        <w:rPr>
          <w:spacing w:val="-6"/>
        </w:rPr>
        <w:t>n</w:t>
      </w:r>
      <w:r w:rsidRPr="00304D7E">
        <w:rPr>
          <w:spacing w:val="-14"/>
        </w:rPr>
        <w:t xml:space="preserve"> </w:t>
      </w:r>
      <w:r w:rsidRPr="00304D7E">
        <w:rPr>
          <w:spacing w:val="-6"/>
        </w:rPr>
        <w:t>ə</w:t>
      </w:r>
      <w:r>
        <w:rPr>
          <w:spacing w:val="-6"/>
        </w:rPr>
        <w:t>ns</w:t>
      </w:r>
      <w:r w:rsidRPr="00304D7E">
        <w:rPr>
          <w:spacing w:val="-6"/>
        </w:rPr>
        <w:t>ə</w:t>
      </w:r>
      <w:r w:rsidRPr="00304D7E">
        <w:rPr>
          <w:spacing w:val="-13"/>
        </w:rPr>
        <w:t xml:space="preserve"> </w:t>
      </w:r>
      <w:r>
        <w:rPr>
          <w:spacing w:val="-6"/>
        </w:rPr>
        <w:t>pay</w:t>
      </w:r>
      <w:r w:rsidRPr="00304D7E">
        <w:rPr>
          <w:spacing w:val="-6"/>
        </w:rPr>
        <w:t>ı</w:t>
      </w:r>
      <w:r>
        <w:rPr>
          <w:spacing w:val="-6"/>
        </w:rPr>
        <w:t>nda</w:t>
      </w:r>
      <w:r w:rsidRPr="00304D7E">
        <w:rPr>
          <w:spacing w:val="-14"/>
        </w:rPr>
        <w:t xml:space="preserve"> </w:t>
      </w:r>
      <w:r>
        <w:rPr>
          <w:spacing w:val="-6"/>
        </w:rPr>
        <w:t>qurtar</w:t>
      </w:r>
      <w:r w:rsidRPr="00304D7E">
        <w:rPr>
          <w:spacing w:val="-6"/>
        </w:rPr>
        <w:t>ı</w:t>
      </w:r>
      <w:r>
        <w:rPr>
          <w:spacing w:val="-6"/>
        </w:rPr>
        <w:t>r</w:t>
      </w:r>
      <w:r w:rsidRPr="00304D7E">
        <w:rPr>
          <w:spacing w:val="-6"/>
        </w:rPr>
        <w:t>.</w:t>
      </w:r>
    </w:p>
    <w:p w14:paraId="1FC1672E" w14:textId="77777777" w:rsidR="00304D7E" w:rsidRPr="00351E2D" w:rsidRDefault="00304D7E" w:rsidP="00304D7E">
      <w:pPr>
        <w:spacing w:line="276" w:lineRule="auto"/>
        <w:ind w:left="80" w:right="67" w:firstLine="710"/>
        <w:rPr>
          <w:lang w:val="en-US"/>
        </w:rPr>
      </w:pPr>
      <w:r w:rsidRPr="00351E2D">
        <w:rPr>
          <w:spacing w:val="-4"/>
          <w:lang w:val="en-US"/>
        </w:rPr>
        <w:t>Periferik</w:t>
      </w:r>
      <w:r w:rsidRPr="00351E2D">
        <w:rPr>
          <w:spacing w:val="-6"/>
          <w:lang w:val="en-US"/>
        </w:rPr>
        <w:t xml:space="preserve"> </w:t>
      </w:r>
      <w:r w:rsidRPr="00351E2D">
        <w:rPr>
          <w:spacing w:val="-4"/>
          <w:lang w:val="en-US"/>
        </w:rPr>
        <w:t>və</w:t>
      </w:r>
      <w:r w:rsidRPr="00351E2D">
        <w:rPr>
          <w:spacing w:val="-6"/>
          <w:lang w:val="en-US"/>
        </w:rPr>
        <w:t xml:space="preserve"> </w:t>
      </w:r>
      <w:r w:rsidRPr="00351E2D">
        <w:rPr>
          <w:spacing w:val="-4"/>
          <w:lang w:val="en-US"/>
        </w:rPr>
        <w:t>mərkəzi</w:t>
      </w:r>
      <w:r w:rsidRPr="00351E2D">
        <w:rPr>
          <w:spacing w:val="-7"/>
          <w:lang w:val="en-US"/>
        </w:rPr>
        <w:t xml:space="preserve"> </w:t>
      </w:r>
      <w:r w:rsidRPr="00351E2D">
        <w:rPr>
          <w:spacing w:val="-4"/>
          <w:lang w:val="en-US"/>
        </w:rPr>
        <w:t>neyronlardan</w:t>
      </w:r>
      <w:r w:rsidRPr="00351E2D">
        <w:rPr>
          <w:spacing w:val="-6"/>
          <w:lang w:val="en-US"/>
        </w:rPr>
        <w:t xml:space="preserve"> </w:t>
      </w:r>
      <w:r w:rsidRPr="00351E2D">
        <w:rPr>
          <w:spacing w:val="-4"/>
          <w:lang w:val="en-US"/>
        </w:rPr>
        <w:t>təşkil</w:t>
      </w:r>
      <w:r w:rsidRPr="00351E2D">
        <w:rPr>
          <w:spacing w:val="-7"/>
          <w:lang w:val="en-US"/>
        </w:rPr>
        <w:t xml:space="preserve"> </w:t>
      </w:r>
      <w:r w:rsidRPr="00351E2D">
        <w:rPr>
          <w:spacing w:val="-4"/>
          <w:lang w:val="en-US"/>
        </w:rPr>
        <w:t>olunub.</w:t>
      </w:r>
      <w:r w:rsidRPr="00351E2D">
        <w:rPr>
          <w:spacing w:val="-5"/>
          <w:lang w:val="en-US"/>
        </w:rPr>
        <w:t xml:space="preserve"> </w:t>
      </w:r>
      <w:r w:rsidRPr="00351E2D">
        <w:rPr>
          <w:spacing w:val="-4"/>
          <w:lang w:val="en-US"/>
        </w:rPr>
        <w:t>Periferik</w:t>
      </w:r>
      <w:r w:rsidRPr="00351E2D">
        <w:rPr>
          <w:spacing w:val="-6"/>
          <w:lang w:val="en-US"/>
        </w:rPr>
        <w:t xml:space="preserve"> </w:t>
      </w:r>
      <w:r w:rsidRPr="00351E2D">
        <w:rPr>
          <w:spacing w:val="-4"/>
          <w:lang w:val="en-US"/>
        </w:rPr>
        <w:t>neyronların</w:t>
      </w:r>
      <w:r w:rsidRPr="00351E2D">
        <w:rPr>
          <w:spacing w:val="-8"/>
          <w:lang w:val="en-US"/>
        </w:rPr>
        <w:t xml:space="preserve"> </w:t>
      </w:r>
      <w:r w:rsidRPr="00351E2D">
        <w:rPr>
          <w:spacing w:val="-4"/>
          <w:lang w:val="en-US"/>
        </w:rPr>
        <w:t xml:space="preserve">tərkibinə </w:t>
      </w:r>
      <w:r w:rsidRPr="00351E2D">
        <w:rPr>
          <w:w w:val="90"/>
          <w:lang w:val="en-US"/>
        </w:rPr>
        <w:t>görmə</w:t>
      </w:r>
      <w:r w:rsidRPr="00351E2D">
        <w:rPr>
          <w:spacing w:val="-5"/>
          <w:w w:val="90"/>
          <w:lang w:val="en-US"/>
        </w:rPr>
        <w:t xml:space="preserve"> </w:t>
      </w:r>
      <w:r w:rsidRPr="00351E2D">
        <w:rPr>
          <w:w w:val="90"/>
          <w:lang w:val="en-US"/>
        </w:rPr>
        <w:t>siniri,</w:t>
      </w:r>
      <w:r w:rsidRPr="00351E2D">
        <w:rPr>
          <w:spacing w:val="-4"/>
          <w:w w:val="90"/>
          <w:lang w:val="en-US"/>
        </w:rPr>
        <w:t xml:space="preserve"> </w:t>
      </w:r>
      <w:r w:rsidRPr="00351E2D">
        <w:rPr>
          <w:w w:val="90"/>
          <w:lang w:val="en-US"/>
        </w:rPr>
        <w:t>xiazma</w:t>
      </w:r>
      <w:r w:rsidRPr="00351E2D">
        <w:rPr>
          <w:spacing w:val="-5"/>
          <w:w w:val="90"/>
          <w:lang w:val="en-US"/>
        </w:rPr>
        <w:t xml:space="preserve"> </w:t>
      </w:r>
      <w:r w:rsidRPr="00351E2D">
        <w:rPr>
          <w:w w:val="90"/>
          <w:lang w:val="en-US"/>
        </w:rPr>
        <w:t>və</w:t>
      </w:r>
      <w:r w:rsidRPr="00351E2D">
        <w:rPr>
          <w:spacing w:val="-5"/>
          <w:w w:val="90"/>
          <w:lang w:val="en-US"/>
        </w:rPr>
        <w:t xml:space="preserve"> </w:t>
      </w:r>
      <w:r w:rsidRPr="00351E2D">
        <w:rPr>
          <w:w w:val="90"/>
          <w:lang w:val="en-US"/>
        </w:rPr>
        <w:t>bayır</w:t>
      </w:r>
      <w:r w:rsidRPr="00351E2D">
        <w:rPr>
          <w:spacing w:val="-4"/>
          <w:w w:val="90"/>
          <w:lang w:val="en-US"/>
        </w:rPr>
        <w:t xml:space="preserve"> </w:t>
      </w:r>
      <w:r w:rsidRPr="00351E2D">
        <w:rPr>
          <w:w w:val="90"/>
          <w:lang w:val="en-US"/>
        </w:rPr>
        <w:t>düzəbənzər</w:t>
      </w:r>
      <w:r w:rsidRPr="00351E2D">
        <w:rPr>
          <w:spacing w:val="-4"/>
          <w:w w:val="90"/>
          <w:lang w:val="en-US"/>
        </w:rPr>
        <w:t xml:space="preserve"> </w:t>
      </w:r>
      <w:r w:rsidRPr="00351E2D">
        <w:rPr>
          <w:w w:val="90"/>
          <w:lang w:val="en-US"/>
        </w:rPr>
        <w:t>cisimdə</w:t>
      </w:r>
      <w:r w:rsidRPr="00351E2D">
        <w:rPr>
          <w:spacing w:val="-5"/>
          <w:w w:val="90"/>
          <w:lang w:val="en-US"/>
        </w:rPr>
        <w:t xml:space="preserve"> </w:t>
      </w:r>
      <w:r w:rsidRPr="00351E2D">
        <w:rPr>
          <w:w w:val="90"/>
          <w:lang w:val="en-US"/>
        </w:rPr>
        <w:t>yerləşən</w:t>
      </w:r>
      <w:r w:rsidRPr="00351E2D">
        <w:rPr>
          <w:spacing w:val="-5"/>
          <w:w w:val="90"/>
          <w:lang w:val="en-US"/>
        </w:rPr>
        <w:t xml:space="preserve"> </w:t>
      </w:r>
      <w:r w:rsidRPr="00351E2D">
        <w:rPr>
          <w:w w:val="90"/>
          <w:lang w:val="en-US"/>
        </w:rPr>
        <w:t>birincili</w:t>
      </w:r>
      <w:r w:rsidRPr="00351E2D">
        <w:rPr>
          <w:spacing w:val="-6"/>
          <w:w w:val="90"/>
          <w:lang w:val="en-US"/>
        </w:rPr>
        <w:t xml:space="preserve"> </w:t>
      </w:r>
      <w:r w:rsidRPr="00351E2D">
        <w:rPr>
          <w:w w:val="90"/>
          <w:lang w:val="en-US"/>
        </w:rPr>
        <w:t>görmə</w:t>
      </w:r>
      <w:r w:rsidRPr="00351E2D">
        <w:rPr>
          <w:spacing w:val="-5"/>
          <w:w w:val="90"/>
          <w:lang w:val="en-US"/>
        </w:rPr>
        <w:t xml:space="preserve"> </w:t>
      </w:r>
      <w:r w:rsidRPr="00351E2D">
        <w:rPr>
          <w:w w:val="90"/>
          <w:lang w:val="en-US"/>
        </w:rPr>
        <w:t>mərkəzi</w:t>
      </w:r>
      <w:r w:rsidRPr="00351E2D">
        <w:rPr>
          <w:spacing w:val="-6"/>
          <w:w w:val="90"/>
          <w:lang w:val="en-US"/>
        </w:rPr>
        <w:t xml:space="preserve"> </w:t>
      </w:r>
      <w:r w:rsidRPr="00351E2D">
        <w:rPr>
          <w:w w:val="90"/>
          <w:lang w:val="en-US"/>
        </w:rPr>
        <w:t xml:space="preserve">ilə </w:t>
      </w:r>
      <w:r w:rsidRPr="00351E2D">
        <w:rPr>
          <w:spacing w:val="-10"/>
          <w:lang w:val="en-US"/>
        </w:rPr>
        <w:t>görmə</w:t>
      </w:r>
      <w:r w:rsidRPr="00351E2D">
        <w:rPr>
          <w:spacing w:val="-4"/>
          <w:lang w:val="en-US"/>
        </w:rPr>
        <w:t xml:space="preserve"> </w:t>
      </w:r>
      <w:r w:rsidRPr="00351E2D">
        <w:rPr>
          <w:spacing w:val="-10"/>
          <w:lang w:val="en-US"/>
        </w:rPr>
        <w:t>yolları</w:t>
      </w:r>
      <w:r w:rsidRPr="00351E2D">
        <w:rPr>
          <w:spacing w:val="-2"/>
          <w:lang w:val="en-US"/>
        </w:rPr>
        <w:t xml:space="preserve"> </w:t>
      </w:r>
      <w:r w:rsidRPr="00351E2D">
        <w:rPr>
          <w:spacing w:val="-10"/>
          <w:lang w:val="en-US"/>
        </w:rPr>
        <w:t>aiddir.</w:t>
      </w:r>
      <w:r w:rsidRPr="00351E2D">
        <w:rPr>
          <w:spacing w:val="-2"/>
          <w:lang w:val="en-US"/>
        </w:rPr>
        <w:t xml:space="preserve"> </w:t>
      </w:r>
      <w:r w:rsidRPr="00351E2D">
        <w:rPr>
          <w:spacing w:val="-10"/>
          <w:lang w:val="en-US"/>
        </w:rPr>
        <w:t>Burdan</w:t>
      </w:r>
      <w:r w:rsidRPr="00351E2D">
        <w:rPr>
          <w:spacing w:val="-4"/>
          <w:lang w:val="en-US"/>
        </w:rPr>
        <w:t xml:space="preserve"> </w:t>
      </w:r>
      <w:r w:rsidRPr="00351E2D">
        <w:rPr>
          <w:spacing w:val="-10"/>
          <w:lang w:val="en-US"/>
        </w:rPr>
        <w:t>mərkəzi</w:t>
      </w:r>
      <w:r w:rsidRPr="00351E2D">
        <w:rPr>
          <w:spacing w:val="-5"/>
          <w:lang w:val="en-US"/>
        </w:rPr>
        <w:t xml:space="preserve"> </w:t>
      </w:r>
      <w:r w:rsidRPr="00351E2D">
        <w:rPr>
          <w:spacing w:val="-10"/>
          <w:lang w:val="en-US"/>
        </w:rPr>
        <w:t>neyron</w:t>
      </w:r>
      <w:r w:rsidRPr="00351E2D">
        <w:rPr>
          <w:spacing w:val="-4"/>
          <w:lang w:val="en-US"/>
        </w:rPr>
        <w:t xml:space="preserve"> </w:t>
      </w:r>
      <w:r w:rsidRPr="00351E2D">
        <w:rPr>
          <w:spacing w:val="-10"/>
          <w:lang w:val="en-US"/>
        </w:rPr>
        <w:t>başlayır</w:t>
      </w:r>
      <w:r w:rsidRPr="00351E2D">
        <w:rPr>
          <w:spacing w:val="-2"/>
          <w:lang w:val="en-US"/>
        </w:rPr>
        <w:t xml:space="preserve"> </w:t>
      </w:r>
      <w:r w:rsidRPr="00351E2D">
        <w:rPr>
          <w:spacing w:val="-10"/>
          <w:lang w:val="en-US"/>
        </w:rPr>
        <w:t>və</w:t>
      </w:r>
      <w:r w:rsidRPr="00351E2D">
        <w:rPr>
          <w:spacing w:val="-4"/>
          <w:lang w:val="en-US"/>
        </w:rPr>
        <w:t xml:space="preserve"> </w:t>
      </w:r>
      <w:r w:rsidRPr="00351E2D">
        <w:rPr>
          <w:spacing w:val="-10"/>
          <w:lang w:val="en-US"/>
        </w:rPr>
        <w:t>beyin</w:t>
      </w:r>
      <w:r w:rsidRPr="00351E2D">
        <w:rPr>
          <w:spacing w:val="-4"/>
          <w:lang w:val="en-US"/>
        </w:rPr>
        <w:t xml:space="preserve"> </w:t>
      </w:r>
      <w:r w:rsidRPr="00351E2D">
        <w:rPr>
          <w:spacing w:val="-10"/>
          <w:lang w:val="en-US"/>
        </w:rPr>
        <w:t>qabığının</w:t>
      </w:r>
      <w:r w:rsidRPr="00351E2D">
        <w:rPr>
          <w:spacing w:val="-3"/>
          <w:lang w:val="en-US"/>
        </w:rPr>
        <w:t xml:space="preserve"> </w:t>
      </w:r>
      <w:r w:rsidRPr="00351E2D">
        <w:rPr>
          <w:spacing w:val="-10"/>
          <w:lang w:val="en-US"/>
        </w:rPr>
        <w:t>ənsə</w:t>
      </w:r>
      <w:r w:rsidRPr="00351E2D">
        <w:rPr>
          <w:spacing w:val="-4"/>
          <w:lang w:val="en-US"/>
        </w:rPr>
        <w:t xml:space="preserve"> </w:t>
      </w:r>
      <w:r w:rsidRPr="00351E2D">
        <w:rPr>
          <w:spacing w:val="-10"/>
          <w:lang w:val="en-US"/>
        </w:rPr>
        <w:t>payında yerləşir. Bəbəyin</w:t>
      </w:r>
      <w:r w:rsidRPr="00351E2D">
        <w:rPr>
          <w:spacing w:val="-9"/>
          <w:lang w:val="en-US"/>
        </w:rPr>
        <w:t xml:space="preserve"> </w:t>
      </w:r>
      <w:r w:rsidRPr="00351E2D">
        <w:rPr>
          <w:spacing w:val="-10"/>
          <w:lang w:val="en-US"/>
        </w:rPr>
        <w:t>hərəkəti və</w:t>
      </w:r>
      <w:r w:rsidRPr="00351E2D">
        <w:rPr>
          <w:spacing w:val="-9"/>
          <w:lang w:val="en-US"/>
        </w:rPr>
        <w:t xml:space="preserve"> </w:t>
      </w:r>
      <w:r w:rsidRPr="00351E2D">
        <w:rPr>
          <w:spacing w:val="-10"/>
          <w:lang w:val="en-US"/>
        </w:rPr>
        <w:t>akkomadasiyasını mərkəzi</w:t>
      </w:r>
      <w:r w:rsidRPr="00351E2D">
        <w:rPr>
          <w:spacing w:val="-9"/>
          <w:lang w:val="en-US"/>
        </w:rPr>
        <w:t xml:space="preserve"> </w:t>
      </w:r>
      <w:r w:rsidRPr="00351E2D">
        <w:rPr>
          <w:spacing w:val="-10"/>
          <w:lang w:val="en-US"/>
        </w:rPr>
        <w:t>baş beyində</w:t>
      </w:r>
      <w:r w:rsidRPr="00351E2D">
        <w:rPr>
          <w:spacing w:val="-9"/>
          <w:lang w:val="en-US"/>
        </w:rPr>
        <w:t xml:space="preserve"> </w:t>
      </w:r>
      <w:r w:rsidRPr="00351E2D">
        <w:rPr>
          <w:spacing w:val="-10"/>
          <w:lang w:val="en-US"/>
        </w:rPr>
        <w:t xml:space="preserve">görmə siniri </w:t>
      </w:r>
      <w:r w:rsidRPr="00351E2D">
        <w:rPr>
          <w:w w:val="85"/>
          <w:lang w:val="en-US"/>
        </w:rPr>
        <w:t>nüvəsində yerləşir.</w:t>
      </w:r>
    </w:p>
    <w:p w14:paraId="59A018D7" w14:textId="77777777" w:rsidR="00304D7E" w:rsidRPr="00304D7E" w:rsidRDefault="00304D7E" w:rsidP="00304D7E">
      <w:pPr>
        <w:spacing w:line="276" w:lineRule="auto"/>
        <w:ind w:left="80" w:right="62" w:firstLine="710"/>
        <w:jc w:val="both"/>
        <w:rPr>
          <w:sz w:val="28"/>
          <w:lang w:val="en-US"/>
        </w:rPr>
      </w:pPr>
      <w:r w:rsidRPr="00304D7E">
        <w:rPr>
          <w:rFonts w:ascii="Arial" w:hAnsi="Arial"/>
          <w:b/>
          <w:w w:val="90"/>
          <w:sz w:val="28"/>
          <w:lang w:val="en-US"/>
        </w:rPr>
        <w:t xml:space="preserve">Gözün optik (şəffaf) mühitləri </w:t>
      </w:r>
      <w:r w:rsidRPr="00304D7E">
        <w:rPr>
          <w:w w:val="90"/>
          <w:sz w:val="28"/>
          <w:lang w:val="en-US"/>
        </w:rPr>
        <w:t xml:space="preserve">– Buraya işığı ötürən və işığısındıran mühitlər – ön </w:t>
      </w:r>
      <w:r w:rsidRPr="00304D7E">
        <w:rPr>
          <w:spacing w:val="-2"/>
          <w:w w:val="90"/>
          <w:sz w:val="28"/>
          <w:lang w:val="en-US"/>
        </w:rPr>
        <w:t>və</w:t>
      </w:r>
      <w:r w:rsidRPr="00304D7E">
        <w:rPr>
          <w:spacing w:val="-3"/>
          <w:w w:val="90"/>
          <w:sz w:val="28"/>
          <w:lang w:val="en-US"/>
        </w:rPr>
        <w:t xml:space="preserve"> </w:t>
      </w:r>
      <w:r w:rsidRPr="00304D7E">
        <w:rPr>
          <w:spacing w:val="-2"/>
          <w:w w:val="90"/>
          <w:sz w:val="28"/>
          <w:lang w:val="en-US"/>
        </w:rPr>
        <w:t>arxa</w:t>
      </w:r>
      <w:r w:rsidRPr="00304D7E">
        <w:rPr>
          <w:spacing w:val="-3"/>
          <w:w w:val="90"/>
          <w:sz w:val="28"/>
          <w:lang w:val="en-US"/>
        </w:rPr>
        <w:t xml:space="preserve"> </w:t>
      </w:r>
      <w:r w:rsidRPr="00304D7E">
        <w:rPr>
          <w:spacing w:val="-2"/>
          <w:w w:val="90"/>
          <w:sz w:val="28"/>
          <w:lang w:val="en-US"/>
        </w:rPr>
        <w:t>kamera</w:t>
      </w:r>
      <w:r w:rsidRPr="00304D7E">
        <w:rPr>
          <w:spacing w:val="-7"/>
          <w:w w:val="90"/>
          <w:sz w:val="28"/>
          <w:lang w:val="en-US"/>
        </w:rPr>
        <w:t xml:space="preserve"> </w:t>
      </w:r>
      <w:r w:rsidRPr="00304D7E">
        <w:rPr>
          <w:spacing w:val="-2"/>
          <w:w w:val="90"/>
          <w:sz w:val="28"/>
          <w:lang w:val="en-US"/>
        </w:rPr>
        <w:t>mayeləri, billur və</w:t>
      </w:r>
      <w:r w:rsidRPr="00304D7E">
        <w:rPr>
          <w:spacing w:val="-3"/>
          <w:w w:val="90"/>
          <w:sz w:val="28"/>
          <w:lang w:val="en-US"/>
        </w:rPr>
        <w:t xml:space="preserve"> </w:t>
      </w:r>
      <w:r w:rsidRPr="00304D7E">
        <w:rPr>
          <w:spacing w:val="-2"/>
          <w:w w:val="90"/>
          <w:sz w:val="28"/>
          <w:lang w:val="en-US"/>
        </w:rPr>
        <w:t>şüşəyəbənzər cisim daxildir:</w:t>
      </w:r>
    </w:p>
    <w:p w14:paraId="6DE5D4BB" w14:textId="77777777" w:rsidR="00304D7E" w:rsidRPr="00351E2D" w:rsidRDefault="00304D7E" w:rsidP="00304D7E">
      <w:pPr>
        <w:spacing w:line="276" w:lineRule="auto"/>
        <w:ind w:left="80" w:right="63" w:firstLine="710"/>
        <w:rPr>
          <w:sz w:val="28"/>
          <w:lang w:val="en-US"/>
        </w:rPr>
      </w:pPr>
      <w:r w:rsidRPr="00351E2D">
        <w:rPr>
          <w:rFonts w:ascii="Arial" w:hAnsi="Arial"/>
          <w:b/>
          <w:spacing w:val="-8"/>
          <w:lang w:val="en-US"/>
        </w:rPr>
        <w:t xml:space="preserve">Göz kameraları </w:t>
      </w:r>
      <w:r w:rsidRPr="00351E2D">
        <w:rPr>
          <w:spacing w:val="-8"/>
          <w:lang w:val="en-US"/>
        </w:rPr>
        <w:t>–</w:t>
      </w:r>
      <w:r w:rsidRPr="00351E2D">
        <w:rPr>
          <w:spacing w:val="-9"/>
          <w:lang w:val="en-US"/>
        </w:rPr>
        <w:t xml:space="preserve"> </w:t>
      </w:r>
      <w:r w:rsidRPr="00351E2D">
        <w:rPr>
          <w:spacing w:val="-8"/>
          <w:lang w:val="en-US"/>
        </w:rPr>
        <w:t>ön</w:t>
      </w:r>
      <w:r w:rsidRPr="00351E2D">
        <w:rPr>
          <w:spacing w:val="-10"/>
          <w:lang w:val="en-US"/>
        </w:rPr>
        <w:t xml:space="preserve"> </w:t>
      </w:r>
      <w:r w:rsidRPr="00351E2D">
        <w:rPr>
          <w:spacing w:val="-8"/>
          <w:lang w:val="en-US"/>
        </w:rPr>
        <w:t>kamera</w:t>
      </w:r>
      <w:r w:rsidRPr="00351E2D">
        <w:rPr>
          <w:spacing w:val="-9"/>
          <w:lang w:val="en-US"/>
        </w:rPr>
        <w:t xml:space="preserve"> </w:t>
      </w:r>
      <w:r w:rsidRPr="00351E2D">
        <w:rPr>
          <w:spacing w:val="-8"/>
          <w:lang w:val="en-US"/>
        </w:rPr>
        <w:t>bəbək nahiyyəsində</w:t>
      </w:r>
      <w:r w:rsidRPr="00351E2D">
        <w:rPr>
          <w:spacing w:val="-9"/>
          <w:lang w:val="en-US"/>
        </w:rPr>
        <w:t xml:space="preserve"> </w:t>
      </w:r>
      <w:r w:rsidRPr="00351E2D">
        <w:rPr>
          <w:spacing w:val="-8"/>
          <w:lang w:val="en-US"/>
        </w:rPr>
        <w:t>3-3,5</w:t>
      </w:r>
      <w:r w:rsidRPr="00351E2D">
        <w:rPr>
          <w:spacing w:val="-9"/>
          <w:lang w:val="en-US"/>
        </w:rPr>
        <w:t xml:space="preserve"> </w:t>
      </w:r>
      <w:r w:rsidRPr="00351E2D">
        <w:rPr>
          <w:spacing w:val="-8"/>
          <w:lang w:val="en-US"/>
        </w:rPr>
        <w:t>mm, buynuz</w:t>
      </w:r>
      <w:r w:rsidRPr="00351E2D">
        <w:rPr>
          <w:spacing w:val="-9"/>
          <w:lang w:val="en-US"/>
        </w:rPr>
        <w:t xml:space="preserve"> </w:t>
      </w:r>
      <w:r w:rsidRPr="00351E2D">
        <w:rPr>
          <w:spacing w:val="-8"/>
          <w:lang w:val="en-US"/>
        </w:rPr>
        <w:t>qişanın</w:t>
      </w:r>
      <w:r w:rsidRPr="00351E2D">
        <w:rPr>
          <w:spacing w:val="-9"/>
          <w:lang w:val="en-US"/>
        </w:rPr>
        <w:t xml:space="preserve"> </w:t>
      </w:r>
      <w:r w:rsidRPr="00351E2D">
        <w:rPr>
          <w:spacing w:val="-8"/>
          <w:lang w:val="en-US"/>
        </w:rPr>
        <w:t xml:space="preserve">arxa </w:t>
      </w:r>
      <w:r w:rsidRPr="00351E2D">
        <w:rPr>
          <w:w w:val="90"/>
          <w:lang w:val="en-US"/>
        </w:rPr>
        <w:t>səthi,</w:t>
      </w:r>
      <w:r w:rsidRPr="00351E2D">
        <w:rPr>
          <w:spacing w:val="-2"/>
          <w:w w:val="90"/>
          <w:lang w:val="en-US"/>
        </w:rPr>
        <w:t xml:space="preserve"> </w:t>
      </w:r>
      <w:r w:rsidRPr="00351E2D">
        <w:rPr>
          <w:w w:val="90"/>
          <w:lang w:val="en-US"/>
        </w:rPr>
        <w:t>qüzehli</w:t>
      </w:r>
      <w:r w:rsidRPr="00351E2D">
        <w:rPr>
          <w:spacing w:val="-8"/>
          <w:w w:val="90"/>
          <w:lang w:val="en-US"/>
        </w:rPr>
        <w:t xml:space="preserve"> </w:t>
      </w:r>
      <w:r w:rsidRPr="00351E2D">
        <w:rPr>
          <w:w w:val="90"/>
          <w:lang w:val="en-US"/>
        </w:rPr>
        <w:t>qişanın</w:t>
      </w:r>
      <w:r w:rsidRPr="00351E2D">
        <w:rPr>
          <w:spacing w:val="-5"/>
          <w:w w:val="90"/>
          <w:lang w:val="en-US"/>
        </w:rPr>
        <w:t xml:space="preserve"> </w:t>
      </w:r>
      <w:r w:rsidRPr="00351E2D">
        <w:rPr>
          <w:w w:val="90"/>
          <w:lang w:val="en-US"/>
        </w:rPr>
        <w:t>ön</w:t>
      </w:r>
      <w:r w:rsidRPr="00351E2D">
        <w:rPr>
          <w:spacing w:val="-6"/>
          <w:w w:val="90"/>
          <w:lang w:val="en-US"/>
        </w:rPr>
        <w:t xml:space="preserve"> </w:t>
      </w:r>
      <w:r w:rsidRPr="00351E2D">
        <w:rPr>
          <w:w w:val="90"/>
          <w:lang w:val="en-US"/>
        </w:rPr>
        <w:t>səthi</w:t>
      </w:r>
      <w:r w:rsidRPr="00351E2D">
        <w:rPr>
          <w:spacing w:val="-8"/>
          <w:w w:val="90"/>
          <w:lang w:val="en-US"/>
        </w:rPr>
        <w:t xml:space="preserve"> </w:t>
      </w:r>
      <w:r w:rsidRPr="00351E2D">
        <w:rPr>
          <w:w w:val="90"/>
          <w:lang w:val="en-US"/>
        </w:rPr>
        <w:t>və billur</w:t>
      </w:r>
      <w:r w:rsidRPr="00351E2D">
        <w:rPr>
          <w:spacing w:val="-4"/>
          <w:w w:val="90"/>
          <w:lang w:val="en-US"/>
        </w:rPr>
        <w:t xml:space="preserve"> </w:t>
      </w:r>
      <w:r w:rsidRPr="00351E2D">
        <w:rPr>
          <w:w w:val="90"/>
          <w:lang w:val="en-US"/>
        </w:rPr>
        <w:t>kapsulunun</w:t>
      </w:r>
      <w:r w:rsidRPr="00351E2D">
        <w:rPr>
          <w:spacing w:val="-6"/>
          <w:w w:val="90"/>
          <w:lang w:val="en-US"/>
        </w:rPr>
        <w:t xml:space="preserve"> </w:t>
      </w:r>
      <w:r w:rsidRPr="00351E2D">
        <w:rPr>
          <w:w w:val="90"/>
          <w:lang w:val="en-US"/>
        </w:rPr>
        <w:t>ön</w:t>
      </w:r>
      <w:r w:rsidRPr="00351E2D">
        <w:rPr>
          <w:spacing w:val="-5"/>
          <w:w w:val="90"/>
          <w:lang w:val="en-US"/>
        </w:rPr>
        <w:t xml:space="preserve"> </w:t>
      </w:r>
      <w:r w:rsidRPr="00351E2D">
        <w:rPr>
          <w:w w:val="90"/>
          <w:lang w:val="en-US"/>
        </w:rPr>
        <w:t>hissəsi</w:t>
      </w:r>
      <w:r w:rsidRPr="00351E2D">
        <w:rPr>
          <w:spacing w:val="-8"/>
          <w:w w:val="90"/>
          <w:lang w:val="en-US"/>
        </w:rPr>
        <w:t xml:space="preserve"> </w:t>
      </w:r>
      <w:r w:rsidRPr="00351E2D">
        <w:rPr>
          <w:w w:val="90"/>
          <w:lang w:val="en-US"/>
        </w:rPr>
        <w:t>ilə</w:t>
      </w:r>
      <w:r w:rsidRPr="00351E2D">
        <w:rPr>
          <w:spacing w:val="-5"/>
          <w:w w:val="90"/>
          <w:lang w:val="en-US"/>
        </w:rPr>
        <w:t xml:space="preserve"> </w:t>
      </w:r>
      <w:r w:rsidRPr="00351E2D">
        <w:rPr>
          <w:w w:val="90"/>
          <w:lang w:val="en-US"/>
        </w:rPr>
        <w:t>əhatə</w:t>
      </w:r>
      <w:r w:rsidRPr="00351E2D">
        <w:rPr>
          <w:spacing w:val="-5"/>
          <w:w w:val="90"/>
          <w:lang w:val="en-US"/>
        </w:rPr>
        <w:t xml:space="preserve"> </w:t>
      </w:r>
      <w:r w:rsidRPr="00351E2D">
        <w:rPr>
          <w:w w:val="90"/>
          <w:lang w:val="en-US"/>
        </w:rPr>
        <w:t>olunub.</w:t>
      </w:r>
      <w:r w:rsidRPr="00351E2D">
        <w:rPr>
          <w:spacing w:val="-2"/>
          <w:w w:val="90"/>
          <w:lang w:val="en-US"/>
        </w:rPr>
        <w:t xml:space="preserve"> </w:t>
      </w:r>
      <w:r w:rsidRPr="00351E2D">
        <w:rPr>
          <w:w w:val="90"/>
          <w:lang w:val="en-US"/>
        </w:rPr>
        <w:t xml:space="preserve">Kameranın </w:t>
      </w:r>
      <w:r w:rsidRPr="00351E2D">
        <w:rPr>
          <w:spacing w:val="-2"/>
          <w:lang w:val="en-US"/>
        </w:rPr>
        <w:t>limbə</w:t>
      </w:r>
      <w:r w:rsidRPr="00351E2D">
        <w:rPr>
          <w:spacing w:val="-10"/>
          <w:lang w:val="en-US"/>
        </w:rPr>
        <w:t xml:space="preserve"> </w:t>
      </w:r>
      <w:r w:rsidRPr="00351E2D">
        <w:rPr>
          <w:spacing w:val="-2"/>
          <w:lang w:val="en-US"/>
        </w:rPr>
        <w:t>tərəf</w:t>
      </w:r>
      <w:r w:rsidRPr="00351E2D">
        <w:rPr>
          <w:spacing w:val="-8"/>
          <w:lang w:val="en-US"/>
        </w:rPr>
        <w:t xml:space="preserve"> </w:t>
      </w:r>
      <w:r w:rsidRPr="00351E2D">
        <w:rPr>
          <w:spacing w:val="-2"/>
          <w:lang w:val="en-US"/>
        </w:rPr>
        <w:t>daralmış</w:t>
      </w:r>
      <w:r w:rsidRPr="00351E2D">
        <w:rPr>
          <w:spacing w:val="-12"/>
          <w:lang w:val="en-US"/>
        </w:rPr>
        <w:t xml:space="preserve"> </w:t>
      </w:r>
      <w:r w:rsidRPr="00351E2D">
        <w:rPr>
          <w:spacing w:val="-2"/>
          <w:lang w:val="en-US"/>
        </w:rPr>
        <w:t>hissəsi</w:t>
      </w:r>
      <w:r w:rsidRPr="00351E2D">
        <w:rPr>
          <w:spacing w:val="-11"/>
          <w:lang w:val="en-US"/>
        </w:rPr>
        <w:t xml:space="preserve"> </w:t>
      </w:r>
      <w:r w:rsidRPr="00351E2D">
        <w:rPr>
          <w:spacing w:val="-2"/>
          <w:lang w:val="en-US"/>
        </w:rPr>
        <w:t>ön</w:t>
      </w:r>
      <w:r w:rsidRPr="00351E2D">
        <w:rPr>
          <w:spacing w:val="-10"/>
          <w:lang w:val="en-US"/>
        </w:rPr>
        <w:t xml:space="preserve"> </w:t>
      </w:r>
      <w:r w:rsidRPr="00351E2D">
        <w:rPr>
          <w:spacing w:val="-2"/>
          <w:lang w:val="en-US"/>
        </w:rPr>
        <w:t>kamera</w:t>
      </w:r>
      <w:r w:rsidRPr="00351E2D">
        <w:rPr>
          <w:spacing w:val="-12"/>
          <w:lang w:val="en-US"/>
        </w:rPr>
        <w:t xml:space="preserve"> </w:t>
      </w:r>
      <w:r w:rsidRPr="00351E2D">
        <w:rPr>
          <w:spacing w:val="-2"/>
          <w:lang w:val="en-US"/>
        </w:rPr>
        <w:t>bucağı</w:t>
      </w:r>
      <w:r w:rsidRPr="00351E2D">
        <w:rPr>
          <w:spacing w:val="-8"/>
          <w:lang w:val="en-US"/>
        </w:rPr>
        <w:t xml:space="preserve"> </w:t>
      </w:r>
      <w:r w:rsidRPr="00351E2D">
        <w:rPr>
          <w:spacing w:val="-2"/>
          <w:lang w:val="en-US"/>
        </w:rPr>
        <w:t>adlanır.</w:t>
      </w:r>
      <w:r w:rsidRPr="00351E2D">
        <w:rPr>
          <w:spacing w:val="-11"/>
          <w:lang w:val="en-US"/>
        </w:rPr>
        <w:t xml:space="preserve"> </w:t>
      </w:r>
      <w:r w:rsidRPr="00351E2D">
        <w:rPr>
          <w:spacing w:val="-2"/>
          <w:lang w:val="en-US"/>
        </w:rPr>
        <w:t>Burada</w:t>
      </w:r>
      <w:r w:rsidRPr="00351E2D">
        <w:rPr>
          <w:spacing w:val="-10"/>
          <w:lang w:val="en-US"/>
        </w:rPr>
        <w:t xml:space="preserve"> </w:t>
      </w:r>
      <w:r w:rsidRPr="00351E2D">
        <w:rPr>
          <w:spacing w:val="-2"/>
          <w:lang w:val="en-US"/>
        </w:rPr>
        <w:t>gözün</w:t>
      </w:r>
      <w:r w:rsidRPr="00351E2D">
        <w:rPr>
          <w:spacing w:val="-10"/>
          <w:lang w:val="en-US"/>
        </w:rPr>
        <w:t xml:space="preserve"> </w:t>
      </w:r>
      <w:r w:rsidRPr="00351E2D">
        <w:rPr>
          <w:spacing w:val="-2"/>
          <w:lang w:val="en-US"/>
        </w:rPr>
        <w:t>drenaj</w:t>
      </w:r>
      <w:r w:rsidRPr="00351E2D">
        <w:rPr>
          <w:spacing w:val="-7"/>
          <w:lang w:val="en-US"/>
        </w:rPr>
        <w:t xml:space="preserve"> </w:t>
      </w:r>
      <w:r w:rsidRPr="00351E2D">
        <w:rPr>
          <w:spacing w:val="-2"/>
          <w:lang w:val="en-US"/>
        </w:rPr>
        <w:t xml:space="preserve">sistemi </w:t>
      </w:r>
      <w:r w:rsidRPr="00351E2D">
        <w:rPr>
          <w:lang w:val="en-US"/>
        </w:rPr>
        <w:t xml:space="preserve">sayılan şlenım kanalı yerləşmişdir. Ön kamera bəbək vasitəsilə arxa kamerayla </w:t>
      </w:r>
      <w:r w:rsidRPr="00351E2D">
        <w:rPr>
          <w:spacing w:val="-10"/>
          <w:lang w:val="en-US"/>
        </w:rPr>
        <w:t>əlaqədədir.</w:t>
      </w:r>
      <w:r w:rsidRPr="00351E2D">
        <w:rPr>
          <w:spacing w:val="-6"/>
          <w:lang w:val="en-US"/>
        </w:rPr>
        <w:t xml:space="preserve"> </w:t>
      </w:r>
      <w:r w:rsidRPr="00351E2D">
        <w:rPr>
          <w:spacing w:val="-10"/>
          <w:lang w:val="en-US"/>
        </w:rPr>
        <w:t>Arxa</w:t>
      </w:r>
      <w:r w:rsidRPr="00351E2D">
        <w:rPr>
          <w:spacing w:val="-8"/>
          <w:lang w:val="en-US"/>
        </w:rPr>
        <w:t xml:space="preserve"> </w:t>
      </w:r>
      <w:r w:rsidRPr="00351E2D">
        <w:rPr>
          <w:spacing w:val="-10"/>
          <w:lang w:val="en-US"/>
        </w:rPr>
        <w:t>kamera</w:t>
      </w:r>
      <w:r w:rsidRPr="00351E2D">
        <w:rPr>
          <w:spacing w:val="-8"/>
          <w:lang w:val="en-US"/>
        </w:rPr>
        <w:t xml:space="preserve"> </w:t>
      </w:r>
      <w:r w:rsidRPr="00351E2D">
        <w:rPr>
          <w:spacing w:val="-10"/>
          <w:lang w:val="en-US"/>
        </w:rPr>
        <w:t>öndən</w:t>
      </w:r>
      <w:r w:rsidRPr="00351E2D">
        <w:rPr>
          <w:spacing w:val="-8"/>
          <w:lang w:val="en-US"/>
        </w:rPr>
        <w:t xml:space="preserve"> </w:t>
      </w:r>
      <w:r w:rsidRPr="00351E2D">
        <w:rPr>
          <w:spacing w:val="-10"/>
          <w:lang w:val="en-US"/>
        </w:rPr>
        <w:t>qüzehli</w:t>
      </w:r>
      <w:r w:rsidRPr="00351E2D">
        <w:rPr>
          <w:spacing w:val="-5"/>
          <w:lang w:val="en-US"/>
        </w:rPr>
        <w:t xml:space="preserve"> </w:t>
      </w:r>
      <w:r w:rsidRPr="00351E2D">
        <w:rPr>
          <w:spacing w:val="-10"/>
          <w:lang w:val="en-US"/>
        </w:rPr>
        <w:t>qişanın</w:t>
      </w:r>
      <w:r w:rsidRPr="00351E2D">
        <w:rPr>
          <w:spacing w:val="-8"/>
          <w:lang w:val="en-US"/>
        </w:rPr>
        <w:t xml:space="preserve"> </w:t>
      </w:r>
      <w:r w:rsidRPr="00351E2D">
        <w:rPr>
          <w:spacing w:val="-10"/>
          <w:lang w:val="en-US"/>
        </w:rPr>
        <w:t>arxa</w:t>
      </w:r>
      <w:r w:rsidRPr="00351E2D">
        <w:rPr>
          <w:spacing w:val="-8"/>
          <w:lang w:val="en-US"/>
        </w:rPr>
        <w:t xml:space="preserve"> </w:t>
      </w:r>
      <w:r w:rsidRPr="00351E2D">
        <w:rPr>
          <w:spacing w:val="-10"/>
          <w:lang w:val="en-US"/>
        </w:rPr>
        <w:t>səthi</w:t>
      </w:r>
      <w:r w:rsidRPr="00351E2D">
        <w:rPr>
          <w:spacing w:val="-9"/>
          <w:lang w:val="en-US"/>
        </w:rPr>
        <w:t xml:space="preserve"> </w:t>
      </w:r>
      <w:r w:rsidRPr="00351E2D">
        <w:rPr>
          <w:spacing w:val="-10"/>
          <w:lang w:val="en-US"/>
        </w:rPr>
        <w:t>və</w:t>
      </w:r>
      <w:r w:rsidRPr="00351E2D">
        <w:rPr>
          <w:spacing w:val="-8"/>
          <w:lang w:val="en-US"/>
        </w:rPr>
        <w:t xml:space="preserve"> </w:t>
      </w:r>
      <w:r w:rsidRPr="00351E2D">
        <w:rPr>
          <w:spacing w:val="-10"/>
          <w:lang w:val="en-US"/>
        </w:rPr>
        <w:t>kirpikli</w:t>
      </w:r>
      <w:r w:rsidRPr="00351E2D">
        <w:rPr>
          <w:spacing w:val="-9"/>
          <w:lang w:val="en-US"/>
        </w:rPr>
        <w:t xml:space="preserve"> </w:t>
      </w:r>
      <w:r w:rsidRPr="00351E2D">
        <w:rPr>
          <w:spacing w:val="-10"/>
          <w:lang w:val="en-US"/>
        </w:rPr>
        <w:t>cisim,</w:t>
      </w:r>
      <w:r w:rsidRPr="00351E2D">
        <w:rPr>
          <w:spacing w:val="-6"/>
          <w:lang w:val="en-US"/>
        </w:rPr>
        <w:t xml:space="preserve"> </w:t>
      </w:r>
      <w:r w:rsidRPr="00351E2D">
        <w:rPr>
          <w:spacing w:val="-10"/>
          <w:lang w:val="en-US"/>
        </w:rPr>
        <w:t>arxadan</w:t>
      </w:r>
      <w:r w:rsidRPr="00351E2D">
        <w:rPr>
          <w:spacing w:val="-8"/>
          <w:lang w:val="en-US"/>
        </w:rPr>
        <w:t xml:space="preserve"> </w:t>
      </w:r>
      <w:r w:rsidRPr="00351E2D">
        <w:rPr>
          <w:spacing w:val="-10"/>
          <w:lang w:val="en-US"/>
        </w:rPr>
        <w:t xml:space="preserve">isə </w:t>
      </w:r>
      <w:r w:rsidRPr="00351E2D">
        <w:rPr>
          <w:w w:val="90"/>
          <w:lang w:val="en-US"/>
        </w:rPr>
        <w:t>billurun</w:t>
      </w:r>
      <w:r w:rsidRPr="00351E2D">
        <w:rPr>
          <w:spacing w:val="-12"/>
          <w:w w:val="90"/>
          <w:lang w:val="en-US"/>
        </w:rPr>
        <w:t xml:space="preserve"> </w:t>
      </w:r>
      <w:r w:rsidRPr="00351E2D">
        <w:rPr>
          <w:w w:val="90"/>
          <w:lang w:val="en-US"/>
        </w:rPr>
        <w:t>arxa</w:t>
      </w:r>
      <w:r w:rsidRPr="00351E2D">
        <w:rPr>
          <w:spacing w:val="-12"/>
          <w:w w:val="90"/>
          <w:lang w:val="en-US"/>
        </w:rPr>
        <w:t xml:space="preserve"> </w:t>
      </w:r>
      <w:r w:rsidRPr="00351E2D">
        <w:rPr>
          <w:w w:val="90"/>
          <w:lang w:val="en-US"/>
        </w:rPr>
        <w:t>kapsulu</w:t>
      </w:r>
      <w:r w:rsidRPr="00351E2D">
        <w:rPr>
          <w:spacing w:val="-11"/>
          <w:w w:val="90"/>
          <w:lang w:val="en-US"/>
        </w:rPr>
        <w:t xml:space="preserve"> </w:t>
      </w:r>
      <w:r w:rsidRPr="00351E2D">
        <w:rPr>
          <w:w w:val="90"/>
          <w:lang w:val="en-US"/>
        </w:rPr>
        <w:t>və</w:t>
      </w:r>
      <w:r w:rsidRPr="00351E2D">
        <w:rPr>
          <w:spacing w:val="-12"/>
          <w:w w:val="90"/>
          <w:lang w:val="en-US"/>
        </w:rPr>
        <w:t xml:space="preserve"> </w:t>
      </w:r>
      <w:r w:rsidRPr="00351E2D">
        <w:rPr>
          <w:w w:val="90"/>
          <w:lang w:val="en-US"/>
        </w:rPr>
        <w:t>şüşəyəbənzər</w:t>
      </w:r>
      <w:r w:rsidRPr="00351E2D">
        <w:rPr>
          <w:spacing w:val="-12"/>
          <w:w w:val="90"/>
          <w:lang w:val="en-US"/>
        </w:rPr>
        <w:t xml:space="preserve"> </w:t>
      </w:r>
      <w:r w:rsidRPr="00351E2D">
        <w:rPr>
          <w:w w:val="90"/>
          <w:lang w:val="en-US"/>
        </w:rPr>
        <w:t>cisim</w:t>
      </w:r>
      <w:r w:rsidRPr="00351E2D">
        <w:rPr>
          <w:spacing w:val="-12"/>
          <w:w w:val="90"/>
          <w:lang w:val="en-US"/>
        </w:rPr>
        <w:t xml:space="preserve"> </w:t>
      </w:r>
      <w:r w:rsidRPr="00351E2D">
        <w:rPr>
          <w:w w:val="90"/>
          <w:lang w:val="en-US"/>
        </w:rPr>
        <w:t>membranı</w:t>
      </w:r>
      <w:r w:rsidRPr="00351E2D">
        <w:rPr>
          <w:spacing w:val="-11"/>
          <w:w w:val="90"/>
          <w:lang w:val="en-US"/>
        </w:rPr>
        <w:t xml:space="preserve"> </w:t>
      </w:r>
      <w:r w:rsidRPr="00351E2D">
        <w:rPr>
          <w:w w:val="90"/>
          <w:lang w:val="en-US"/>
        </w:rPr>
        <w:t>ilə</w:t>
      </w:r>
      <w:r w:rsidRPr="00351E2D">
        <w:rPr>
          <w:spacing w:val="-12"/>
          <w:w w:val="90"/>
          <w:lang w:val="en-US"/>
        </w:rPr>
        <w:t xml:space="preserve"> </w:t>
      </w:r>
      <w:r w:rsidRPr="00351E2D">
        <w:rPr>
          <w:w w:val="90"/>
          <w:lang w:val="en-US"/>
        </w:rPr>
        <w:t>əhatə</w:t>
      </w:r>
      <w:r w:rsidRPr="00351E2D">
        <w:rPr>
          <w:spacing w:val="-12"/>
          <w:w w:val="90"/>
          <w:lang w:val="en-US"/>
        </w:rPr>
        <w:t xml:space="preserve"> </w:t>
      </w:r>
      <w:r w:rsidRPr="00351E2D">
        <w:rPr>
          <w:w w:val="90"/>
          <w:lang w:val="en-US"/>
        </w:rPr>
        <w:t>olunub.</w:t>
      </w:r>
      <w:r w:rsidRPr="00351E2D">
        <w:rPr>
          <w:spacing w:val="-11"/>
          <w:w w:val="90"/>
          <w:lang w:val="en-US"/>
        </w:rPr>
        <w:t xml:space="preserve"> </w:t>
      </w:r>
      <w:r w:rsidRPr="00351E2D">
        <w:rPr>
          <w:w w:val="90"/>
          <w:lang w:val="en-US"/>
        </w:rPr>
        <w:t>Hər</w:t>
      </w:r>
      <w:r w:rsidRPr="00351E2D">
        <w:rPr>
          <w:spacing w:val="-12"/>
          <w:w w:val="90"/>
          <w:lang w:val="en-US"/>
        </w:rPr>
        <w:t xml:space="preserve"> </w:t>
      </w:r>
      <w:r w:rsidRPr="00351E2D">
        <w:rPr>
          <w:w w:val="90"/>
          <w:lang w:val="en-US"/>
        </w:rPr>
        <w:t>iki</w:t>
      </w:r>
      <w:r w:rsidRPr="00351E2D">
        <w:rPr>
          <w:spacing w:val="-12"/>
          <w:w w:val="90"/>
          <w:lang w:val="en-US"/>
        </w:rPr>
        <w:t xml:space="preserve"> </w:t>
      </w:r>
      <w:r w:rsidRPr="00351E2D">
        <w:rPr>
          <w:w w:val="90"/>
          <w:lang w:val="en-US"/>
        </w:rPr>
        <w:t xml:space="preserve">kamera </w:t>
      </w:r>
      <w:r w:rsidRPr="00351E2D">
        <w:rPr>
          <w:lang w:val="en-US"/>
        </w:rPr>
        <w:t>maye ilə doludur.</w:t>
      </w:r>
    </w:p>
    <w:p w14:paraId="251F07F7" w14:textId="77777777" w:rsidR="00304D7E" w:rsidRPr="00351E2D" w:rsidRDefault="00304D7E" w:rsidP="00304D7E">
      <w:pPr>
        <w:spacing w:line="276" w:lineRule="auto"/>
        <w:ind w:left="80" w:right="65" w:firstLine="710"/>
        <w:rPr>
          <w:lang w:val="en-US"/>
        </w:rPr>
      </w:pPr>
      <w:r w:rsidRPr="00351E2D">
        <w:rPr>
          <w:spacing w:val="-6"/>
          <w:lang w:val="en-US"/>
        </w:rPr>
        <w:t>Gözdaxili</w:t>
      </w:r>
      <w:r w:rsidRPr="00351E2D">
        <w:rPr>
          <w:spacing w:val="-13"/>
          <w:lang w:val="en-US"/>
        </w:rPr>
        <w:t xml:space="preserve"> </w:t>
      </w:r>
      <w:r w:rsidRPr="00351E2D">
        <w:rPr>
          <w:spacing w:val="-6"/>
          <w:lang w:val="en-US"/>
        </w:rPr>
        <w:t>maye</w:t>
      </w:r>
      <w:r w:rsidRPr="00351E2D">
        <w:rPr>
          <w:spacing w:val="-12"/>
          <w:lang w:val="en-US"/>
        </w:rPr>
        <w:t xml:space="preserve"> </w:t>
      </w:r>
      <w:r w:rsidRPr="00351E2D">
        <w:rPr>
          <w:spacing w:val="-6"/>
          <w:lang w:val="en-US"/>
        </w:rPr>
        <w:t>kirpikli</w:t>
      </w:r>
      <w:r w:rsidRPr="00351E2D">
        <w:rPr>
          <w:spacing w:val="-13"/>
          <w:lang w:val="en-US"/>
        </w:rPr>
        <w:t xml:space="preserve"> </w:t>
      </w:r>
      <w:r w:rsidRPr="00351E2D">
        <w:rPr>
          <w:spacing w:val="-6"/>
          <w:lang w:val="en-US"/>
        </w:rPr>
        <w:t>cisimdə</w:t>
      </w:r>
      <w:r w:rsidRPr="00351E2D">
        <w:rPr>
          <w:spacing w:val="-7"/>
          <w:lang w:val="en-US"/>
        </w:rPr>
        <w:t xml:space="preserve"> </w:t>
      </w:r>
      <w:r w:rsidRPr="00351E2D">
        <w:rPr>
          <w:spacing w:val="-6"/>
          <w:lang w:val="en-US"/>
        </w:rPr>
        <w:t>istehsal</w:t>
      </w:r>
      <w:r w:rsidRPr="00351E2D">
        <w:rPr>
          <w:spacing w:val="-13"/>
          <w:lang w:val="en-US"/>
        </w:rPr>
        <w:t xml:space="preserve"> </w:t>
      </w:r>
      <w:r w:rsidRPr="00351E2D">
        <w:rPr>
          <w:spacing w:val="-6"/>
          <w:lang w:val="en-US"/>
        </w:rPr>
        <w:t>olunur</w:t>
      </w:r>
      <w:r w:rsidRPr="00351E2D">
        <w:rPr>
          <w:spacing w:val="-10"/>
          <w:lang w:val="en-US"/>
        </w:rPr>
        <w:t xml:space="preserve"> </w:t>
      </w:r>
      <w:r w:rsidRPr="00351E2D">
        <w:rPr>
          <w:spacing w:val="-6"/>
          <w:lang w:val="en-US"/>
        </w:rPr>
        <w:t>və</w:t>
      </w:r>
      <w:r w:rsidRPr="00351E2D">
        <w:rPr>
          <w:spacing w:val="-11"/>
          <w:lang w:val="en-US"/>
        </w:rPr>
        <w:t xml:space="preserve"> </w:t>
      </w:r>
      <w:r w:rsidRPr="00351E2D">
        <w:rPr>
          <w:spacing w:val="-6"/>
          <w:lang w:val="en-US"/>
        </w:rPr>
        <w:t>hər</w:t>
      </w:r>
      <w:r w:rsidRPr="00351E2D">
        <w:rPr>
          <w:spacing w:val="-10"/>
          <w:lang w:val="en-US"/>
        </w:rPr>
        <w:t xml:space="preserve"> </w:t>
      </w:r>
      <w:r w:rsidRPr="00351E2D">
        <w:rPr>
          <w:spacing w:val="-6"/>
          <w:lang w:val="en-US"/>
        </w:rPr>
        <w:t>iki</w:t>
      </w:r>
      <w:r w:rsidRPr="00351E2D">
        <w:rPr>
          <w:spacing w:val="-13"/>
          <w:lang w:val="en-US"/>
        </w:rPr>
        <w:t xml:space="preserve"> </w:t>
      </w:r>
      <w:r w:rsidRPr="00351E2D">
        <w:rPr>
          <w:spacing w:val="-6"/>
          <w:lang w:val="en-US"/>
        </w:rPr>
        <w:t>kameranı</w:t>
      </w:r>
      <w:r w:rsidRPr="00351E2D">
        <w:rPr>
          <w:spacing w:val="-9"/>
          <w:lang w:val="en-US"/>
        </w:rPr>
        <w:t xml:space="preserve"> </w:t>
      </w:r>
      <w:r w:rsidRPr="00351E2D">
        <w:rPr>
          <w:spacing w:val="-6"/>
          <w:lang w:val="en-US"/>
        </w:rPr>
        <w:t>doldurur.</w:t>
      </w:r>
      <w:r w:rsidRPr="00351E2D">
        <w:rPr>
          <w:spacing w:val="-9"/>
          <w:lang w:val="en-US"/>
        </w:rPr>
        <w:t xml:space="preserve"> </w:t>
      </w:r>
      <w:r w:rsidRPr="00351E2D">
        <w:rPr>
          <w:spacing w:val="-6"/>
          <w:lang w:val="en-US"/>
        </w:rPr>
        <w:t xml:space="preserve">Şəffaf </w:t>
      </w:r>
      <w:r w:rsidRPr="00351E2D">
        <w:rPr>
          <w:lang w:val="en-US"/>
        </w:rPr>
        <w:t>maye olub, 99 % -ni</w:t>
      </w:r>
      <w:r w:rsidRPr="00351E2D">
        <w:rPr>
          <w:spacing w:val="-2"/>
          <w:lang w:val="en-US"/>
        </w:rPr>
        <w:t xml:space="preserve"> </w:t>
      </w:r>
      <w:r w:rsidRPr="00351E2D">
        <w:rPr>
          <w:lang w:val="en-US"/>
        </w:rPr>
        <w:t>su, çox az zülal, mineral</w:t>
      </w:r>
      <w:r w:rsidRPr="00351E2D">
        <w:rPr>
          <w:spacing w:val="-2"/>
          <w:lang w:val="en-US"/>
        </w:rPr>
        <w:t xml:space="preserve"> </w:t>
      </w:r>
      <w:r w:rsidRPr="00351E2D">
        <w:rPr>
          <w:lang w:val="en-US"/>
        </w:rPr>
        <w:t>duzlar, vitamin B</w:t>
      </w:r>
      <w:r w:rsidRPr="00351E2D">
        <w:rPr>
          <w:vertAlign w:val="subscript"/>
          <w:lang w:val="en-US"/>
        </w:rPr>
        <w:t>2</w:t>
      </w:r>
      <w:r w:rsidRPr="00351E2D">
        <w:rPr>
          <w:lang w:val="en-US"/>
        </w:rPr>
        <w:t xml:space="preserve"> və C, qlükoza, hiarulon </w:t>
      </w:r>
      <w:r w:rsidRPr="00351E2D">
        <w:rPr>
          <w:spacing w:val="-4"/>
          <w:lang w:val="en-US"/>
        </w:rPr>
        <w:t>turşusu,</w:t>
      </w:r>
      <w:r w:rsidRPr="00351E2D">
        <w:rPr>
          <w:spacing w:val="-10"/>
          <w:lang w:val="en-US"/>
        </w:rPr>
        <w:t xml:space="preserve"> </w:t>
      </w:r>
      <w:r w:rsidRPr="00351E2D">
        <w:rPr>
          <w:spacing w:val="-4"/>
          <w:lang w:val="en-US"/>
        </w:rPr>
        <w:t>mikroelementlər</w:t>
      </w:r>
      <w:r w:rsidRPr="00351E2D">
        <w:rPr>
          <w:spacing w:val="-8"/>
          <w:lang w:val="en-US"/>
        </w:rPr>
        <w:t xml:space="preserve"> </w:t>
      </w:r>
      <w:r w:rsidRPr="00351E2D">
        <w:rPr>
          <w:spacing w:val="-4"/>
          <w:lang w:val="en-US"/>
        </w:rPr>
        <w:t>və</w:t>
      </w:r>
      <w:r w:rsidRPr="00351E2D">
        <w:rPr>
          <w:spacing w:val="-9"/>
          <w:lang w:val="en-US"/>
        </w:rPr>
        <w:t xml:space="preserve"> </w:t>
      </w:r>
      <w:r w:rsidRPr="00351E2D">
        <w:rPr>
          <w:spacing w:val="-4"/>
          <w:lang w:val="en-US"/>
        </w:rPr>
        <w:t>s.</w:t>
      </w:r>
      <w:r w:rsidRPr="00351E2D">
        <w:rPr>
          <w:spacing w:val="-8"/>
          <w:lang w:val="en-US"/>
        </w:rPr>
        <w:t xml:space="preserve"> </w:t>
      </w:r>
      <w:r w:rsidRPr="00351E2D">
        <w:rPr>
          <w:spacing w:val="-4"/>
          <w:lang w:val="en-US"/>
        </w:rPr>
        <w:t>Təşkil</w:t>
      </w:r>
      <w:r w:rsidRPr="00351E2D">
        <w:rPr>
          <w:spacing w:val="-10"/>
          <w:lang w:val="en-US"/>
        </w:rPr>
        <w:t xml:space="preserve"> </w:t>
      </w:r>
      <w:r w:rsidRPr="00351E2D">
        <w:rPr>
          <w:spacing w:val="-4"/>
          <w:lang w:val="en-US"/>
        </w:rPr>
        <w:t>edir.</w:t>
      </w:r>
      <w:r w:rsidRPr="00351E2D">
        <w:rPr>
          <w:spacing w:val="-7"/>
          <w:lang w:val="en-US"/>
        </w:rPr>
        <w:t xml:space="preserve"> </w:t>
      </w:r>
      <w:r w:rsidRPr="00351E2D">
        <w:rPr>
          <w:spacing w:val="-4"/>
          <w:lang w:val="en-US"/>
        </w:rPr>
        <w:t>Kamera</w:t>
      </w:r>
      <w:r w:rsidRPr="00351E2D">
        <w:rPr>
          <w:spacing w:val="-12"/>
          <w:lang w:val="en-US"/>
        </w:rPr>
        <w:t xml:space="preserve"> </w:t>
      </w:r>
      <w:r w:rsidRPr="00351E2D">
        <w:rPr>
          <w:spacing w:val="-4"/>
          <w:lang w:val="en-US"/>
        </w:rPr>
        <w:t>mayesi</w:t>
      </w:r>
      <w:r w:rsidRPr="00351E2D">
        <w:rPr>
          <w:spacing w:val="-7"/>
          <w:lang w:val="en-US"/>
        </w:rPr>
        <w:t xml:space="preserve"> </w:t>
      </w:r>
      <w:r w:rsidRPr="00351E2D">
        <w:rPr>
          <w:spacing w:val="-4"/>
          <w:lang w:val="en-US"/>
        </w:rPr>
        <w:t>gözün</w:t>
      </w:r>
      <w:r w:rsidRPr="00351E2D">
        <w:rPr>
          <w:spacing w:val="-10"/>
          <w:lang w:val="en-US"/>
        </w:rPr>
        <w:t xml:space="preserve"> </w:t>
      </w:r>
      <w:r w:rsidRPr="00351E2D">
        <w:rPr>
          <w:spacing w:val="-4"/>
          <w:lang w:val="en-US"/>
        </w:rPr>
        <w:t>qidalanmasında</w:t>
      </w:r>
      <w:r w:rsidRPr="00351E2D">
        <w:rPr>
          <w:spacing w:val="-9"/>
          <w:lang w:val="en-US"/>
        </w:rPr>
        <w:t xml:space="preserve"> </w:t>
      </w:r>
      <w:r w:rsidRPr="00351E2D">
        <w:rPr>
          <w:spacing w:val="-4"/>
          <w:lang w:val="en-US"/>
        </w:rPr>
        <w:t>və tonusunun</w:t>
      </w:r>
      <w:r w:rsidRPr="00351E2D">
        <w:rPr>
          <w:spacing w:val="-12"/>
          <w:lang w:val="en-US"/>
        </w:rPr>
        <w:t xml:space="preserve"> </w:t>
      </w:r>
      <w:r w:rsidRPr="00351E2D">
        <w:rPr>
          <w:spacing w:val="-4"/>
          <w:lang w:val="en-US"/>
        </w:rPr>
        <w:t>saxlanılmasında</w:t>
      </w:r>
      <w:r w:rsidRPr="00351E2D">
        <w:rPr>
          <w:spacing w:val="-10"/>
          <w:lang w:val="en-US"/>
        </w:rPr>
        <w:t xml:space="preserve"> </w:t>
      </w:r>
      <w:r w:rsidRPr="00351E2D">
        <w:rPr>
          <w:spacing w:val="-4"/>
          <w:lang w:val="en-US"/>
        </w:rPr>
        <w:t>əhəmiyyətli</w:t>
      </w:r>
      <w:r w:rsidRPr="00351E2D">
        <w:rPr>
          <w:spacing w:val="-14"/>
          <w:lang w:val="en-US"/>
        </w:rPr>
        <w:t xml:space="preserve"> </w:t>
      </w:r>
      <w:r w:rsidRPr="00351E2D">
        <w:rPr>
          <w:spacing w:val="-4"/>
          <w:lang w:val="en-US"/>
        </w:rPr>
        <w:t>rola</w:t>
      </w:r>
      <w:r w:rsidRPr="00351E2D">
        <w:rPr>
          <w:spacing w:val="-12"/>
          <w:lang w:val="en-US"/>
        </w:rPr>
        <w:t xml:space="preserve"> </w:t>
      </w:r>
      <w:r w:rsidRPr="00351E2D">
        <w:rPr>
          <w:spacing w:val="-4"/>
          <w:lang w:val="en-US"/>
        </w:rPr>
        <w:t>malikdir.</w:t>
      </w:r>
    </w:p>
    <w:p w14:paraId="3281564A" w14:textId="77777777" w:rsidR="00304D7E" w:rsidRPr="00351E2D" w:rsidRDefault="00304D7E" w:rsidP="00304D7E">
      <w:pPr>
        <w:spacing w:line="276" w:lineRule="auto"/>
        <w:ind w:left="80" w:right="60" w:firstLine="710"/>
        <w:rPr>
          <w:lang w:val="en-US"/>
        </w:rPr>
      </w:pPr>
      <w:r w:rsidRPr="00351E2D">
        <w:rPr>
          <w:rFonts w:ascii="Arial" w:hAnsi="Arial"/>
          <w:b/>
          <w:lang w:val="en-US"/>
        </w:rPr>
        <w:t xml:space="preserve">Billur </w:t>
      </w:r>
      <w:r w:rsidRPr="00351E2D">
        <w:rPr>
          <w:lang w:val="en-US"/>
        </w:rPr>
        <w:t xml:space="preserve">– iki tərəfi qabarıq linza formasında olub, şəffaf sıx – elastik damarsız </w:t>
      </w:r>
      <w:r w:rsidRPr="00351E2D">
        <w:rPr>
          <w:w w:val="90"/>
          <w:lang w:val="en-US"/>
        </w:rPr>
        <w:t>cisimdir.</w:t>
      </w:r>
      <w:r w:rsidRPr="00351E2D">
        <w:rPr>
          <w:spacing w:val="-1"/>
          <w:w w:val="90"/>
          <w:lang w:val="en-US"/>
        </w:rPr>
        <w:t xml:space="preserve"> </w:t>
      </w:r>
      <w:r w:rsidRPr="00351E2D">
        <w:rPr>
          <w:w w:val="90"/>
          <w:lang w:val="en-US"/>
        </w:rPr>
        <w:t>Qüzehli</w:t>
      </w:r>
      <w:r w:rsidRPr="00351E2D">
        <w:rPr>
          <w:spacing w:val="-4"/>
          <w:w w:val="90"/>
          <w:lang w:val="en-US"/>
        </w:rPr>
        <w:t xml:space="preserve"> </w:t>
      </w:r>
      <w:r w:rsidRPr="00351E2D">
        <w:rPr>
          <w:w w:val="90"/>
          <w:lang w:val="en-US"/>
        </w:rPr>
        <w:t>qişa</w:t>
      </w:r>
      <w:r w:rsidRPr="00351E2D">
        <w:rPr>
          <w:spacing w:val="-3"/>
          <w:w w:val="90"/>
          <w:lang w:val="en-US"/>
        </w:rPr>
        <w:t xml:space="preserve"> </w:t>
      </w:r>
      <w:r w:rsidRPr="00351E2D">
        <w:rPr>
          <w:w w:val="90"/>
          <w:lang w:val="en-US"/>
        </w:rPr>
        <w:t>ilə</w:t>
      </w:r>
      <w:r w:rsidRPr="00351E2D">
        <w:rPr>
          <w:spacing w:val="-3"/>
          <w:w w:val="90"/>
          <w:lang w:val="en-US"/>
        </w:rPr>
        <w:t xml:space="preserve"> </w:t>
      </w:r>
      <w:r w:rsidRPr="00351E2D">
        <w:rPr>
          <w:w w:val="90"/>
          <w:lang w:val="en-US"/>
        </w:rPr>
        <w:t>şüşəyəbənzər</w:t>
      </w:r>
      <w:r w:rsidRPr="00351E2D">
        <w:rPr>
          <w:spacing w:val="-1"/>
          <w:w w:val="90"/>
          <w:lang w:val="en-US"/>
        </w:rPr>
        <w:t xml:space="preserve"> </w:t>
      </w:r>
      <w:r w:rsidRPr="00351E2D">
        <w:rPr>
          <w:w w:val="90"/>
          <w:lang w:val="en-US"/>
        </w:rPr>
        <w:t>cisim</w:t>
      </w:r>
      <w:r w:rsidRPr="00351E2D">
        <w:rPr>
          <w:spacing w:val="-1"/>
          <w:w w:val="90"/>
          <w:lang w:val="en-US"/>
        </w:rPr>
        <w:t xml:space="preserve"> </w:t>
      </w:r>
      <w:r w:rsidRPr="00351E2D">
        <w:rPr>
          <w:w w:val="90"/>
          <w:lang w:val="en-US"/>
        </w:rPr>
        <w:t>arasında</w:t>
      </w:r>
      <w:r w:rsidRPr="00351E2D">
        <w:rPr>
          <w:spacing w:val="-3"/>
          <w:w w:val="90"/>
          <w:lang w:val="en-US"/>
        </w:rPr>
        <w:t xml:space="preserve"> </w:t>
      </w:r>
      <w:r w:rsidRPr="00351E2D">
        <w:rPr>
          <w:w w:val="90"/>
          <w:lang w:val="en-US"/>
        </w:rPr>
        <w:t>yerləşir.</w:t>
      </w:r>
      <w:r w:rsidRPr="00351E2D">
        <w:rPr>
          <w:spacing w:val="-1"/>
          <w:w w:val="90"/>
          <w:lang w:val="en-US"/>
        </w:rPr>
        <w:t xml:space="preserve"> </w:t>
      </w:r>
      <w:r w:rsidRPr="00351E2D">
        <w:rPr>
          <w:w w:val="90"/>
          <w:lang w:val="en-US"/>
        </w:rPr>
        <w:t>Ön</w:t>
      </w:r>
      <w:r w:rsidRPr="00351E2D">
        <w:rPr>
          <w:spacing w:val="-6"/>
          <w:w w:val="90"/>
          <w:lang w:val="en-US"/>
        </w:rPr>
        <w:t xml:space="preserve"> </w:t>
      </w:r>
      <w:r w:rsidRPr="00351E2D">
        <w:rPr>
          <w:w w:val="90"/>
          <w:lang w:val="en-US"/>
        </w:rPr>
        <w:t>səthi</w:t>
      </w:r>
      <w:r w:rsidRPr="00351E2D">
        <w:rPr>
          <w:spacing w:val="-4"/>
          <w:w w:val="90"/>
          <w:lang w:val="en-US"/>
        </w:rPr>
        <w:t xml:space="preserve"> </w:t>
      </w:r>
      <w:r w:rsidRPr="00351E2D">
        <w:rPr>
          <w:w w:val="90"/>
          <w:lang w:val="en-US"/>
        </w:rPr>
        <w:t>çox</w:t>
      </w:r>
      <w:r w:rsidRPr="00351E2D">
        <w:rPr>
          <w:spacing w:val="-3"/>
          <w:w w:val="90"/>
          <w:lang w:val="en-US"/>
        </w:rPr>
        <w:t xml:space="preserve"> </w:t>
      </w:r>
      <w:r w:rsidRPr="00351E2D">
        <w:rPr>
          <w:w w:val="90"/>
          <w:lang w:val="en-US"/>
        </w:rPr>
        <w:t>hamardır. Ön</w:t>
      </w:r>
      <w:r w:rsidRPr="00351E2D">
        <w:rPr>
          <w:spacing w:val="80"/>
          <w:lang w:val="en-US"/>
        </w:rPr>
        <w:t xml:space="preserve"> </w:t>
      </w:r>
      <w:r w:rsidRPr="00351E2D">
        <w:rPr>
          <w:w w:val="90"/>
          <w:lang w:val="en-US"/>
        </w:rPr>
        <w:t>və arxa səthlərindəki qabarıqlıqlar</w:t>
      </w:r>
      <w:r w:rsidRPr="00351E2D">
        <w:rPr>
          <w:lang w:val="en-US"/>
        </w:rPr>
        <w:t xml:space="preserve"> </w:t>
      </w:r>
      <w:r w:rsidRPr="00351E2D">
        <w:rPr>
          <w:w w:val="90"/>
          <w:lang w:val="en-US"/>
        </w:rPr>
        <w:t>ön və arxa qütb adlanır.</w:t>
      </w:r>
      <w:r w:rsidRPr="00351E2D">
        <w:rPr>
          <w:lang w:val="en-US"/>
        </w:rPr>
        <w:t xml:space="preserve"> </w:t>
      </w:r>
      <w:r w:rsidRPr="00351E2D">
        <w:rPr>
          <w:w w:val="90"/>
          <w:lang w:val="en-US"/>
        </w:rPr>
        <w:t>Billurda ön və arxa kapsul,</w:t>
      </w:r>
    </w:p>
    <w:p w14:paraId="26D81A45" w14:textId="77777777" w:rsidR="00304D7E" w:rsidRPr="00304D7E" w:rsidRDefault="00304D7E" w:rsidP="00304D7E">
      <w:pPr>
        <w:spacing w:after="0" w:line="276" w:lineRule="auto"/>
        <w:rPr>
          <w:rFonts w:ascii="Arial MT" w:eastAsia="Arial MT" w:hAnsi="Arial MT" w:cs="Arial MT"/>
          <w:sz w:val="28"/>
          <w:szCs w:val="28"/>
          <w:lang w:val="en-US"/>
        </w:rPr>
        <w:sectPr w:rsidR="00304D7E" w:rsidRPr="00304D7E">
          <w:pgSz w:w="11900" w:h="16840"/>
          <w:pgMar w:top="500" w:right="425" w:bottom="280" w:left="425" w:header="720" w:footer="720" w:gutter="0"/>
          <w:cols w:space="720"/>
        </w:sectPr>
      </w:pPr>
    </w:p>
    <w:p w14:paraId="4B74842F" w14:textId="77777777" w:rsidR="00304D7E" w:rsidRPr="00351E2D" w:rsidRDefault="00304D7E" w:rsidP="00304D7E">
      <w:pPr>
        <w:spacing w:before="68"/>
        <w:ind w:left="80"/>
        <w:rPr>
          <w:lang w:val="en-US"/>
        </w:rPr>
      </w:pPr>
      <w:r w:rsidRPr="00351E2D">
        <w:rPr>
          <w:spacing w:val="-6"/>
          <w:lang w:val="en-US"/>
        </w:rPr>
        <w:lastRenderedPageBreak/>
        <w:t>kapsulaltı</w:t>
      </w:r>
      <w:r w:rsidRPr="00351E2D">
        <w:rPr>
          <w:spacing w:val="-8"/>
          <w:lang w:val="en-US"/>
        </w:rPr>
        <w:t xml:space="preserve"> </w:t>
      </w:r>
      <w:r w:rsidRPr="00351E2D">
        <w:rPr>
          <w:spacing w:val="-6"/>
          <w:lang w:val="en-US"/>
        </w:rPr>
        <w:t>epiteli</w:t>
      </w:r>
      <w:r w:rsidRPr="00351E2D">
        <w:rPr>
          <w:spacing w:val="-10"/>
          <w:lang w:val="en-US"/>
        </w:rPr>
        <w:t xml:space="preserve"> </w:t>
      </w:r>
      <w:r w:rsidRPr="00351E2D">
        <w:rPr>
          <w:spacing w:val="-6"/>
          <w:lang w:val="en-US"/>
        </w:rPr>
        <w:t>və</w:t>
      </w:r>
      <w:r w:rsidRPr="00351E2D">
        <w:rPr>
          <w:spacing w:val="-8"/>
          <w:lang w:val="en-US"/>
        </w:rPr>
        <w:t xml:space="preserve"> </w:t>
      </w:r>
      <w:r w:rsidRPr="00351E2D">
        <w:rPr>
          <w:spacing w:val="-6"/>
          <w:lang w:val="en-US"/>
        </w:rPr>
        <w:t>billur</w:t>
      </w:r>
      <w:r w:rsidRPr="00351E2D">
        <w:rPr>
          <w:spacing w:val="-7"/>
          <w:lang w:val="en-US"/>
        </w:rPr>
        <w:t xml:space="preserve"> </w:t>
      </w:r>
      <w:r w:rsidRPr="00351E2D">
        <w:rPr>
          <w:spacing w:val="-6"/>
          <w:lang w:val="en-US"/>
        </w:rPr>
        <w:t>maddəsi</w:t>
      </w:r>
      <w:r w:rsidRPr="00351E2D">
        <w:rPr>
          <w:spacing w:val="-9"/>
          <w:lang w:val="en-US"/>
        </w:rPr>
        <w:t xml:space="preserve"> </w:t>
      </w:r>
      <w:r w:rsidRPr="00351E2D">
        <w:rPr>
          <w:spacing w:val="-6"/>
          <w:lang w:val="en-US"/>
        </w:rPr>
        <w:t>ayırd</w:t>
      </w:r>
      <w:r w:rsidRPr="00351E2D">
        <w:rPr>
          <w:spacing w:val="-8"/>
          <w:lang w:val="en-US"/>
        </w:rPr>
        <w:t xml:space="preserve"> </w:t>
      </w:r>
      <w:r w:rsidRPr="00351E2D">
        <w:rPr>
          <w:spacing w:val="-6"/>
          <w:lang w:val="en-US"/>
        </w:rPr>
        <w:t>edilir.</w:t>
      </w:r>
    </w:p>
    <w:p w14:paraId="4FFFE4FA" w14:textId="77777777" w:rsidR="00304D7E" w:rsidRPr="00351E2D" w:rsidRDefault="00304D7E" w:rsidP="00304D7E">
      <w:pPr>
        <w:spacing w:before="48" w:line="276" w:lineRule="auto"/>
        <w:ind w:left="80" w:right="68" w:firstLine="710"/>
        <w:rPr>
          <w:lang w:val="en-US"/>
        </w:rPr>
      </w:pPr>
      <w:r w:rsidRPr="00351E2D">
        <w:rPr>
          <w:lang w:val="en-US"/>
        </w:rPr>
        <w:t>Kirpikli</w:t>
      </w:r>
      <w:r w:rsidRPr="00351E2D">
        <w:rPr>
          <w:spacing w:val="-20"/>
          <w:lang w:val="en-US"/>
        </w:rPr>
        <w:t xml:space="preserve"> </w:t>
      </w:r>
      <w:r w:rsidRPr="00351E2D">
        <w:rPr>
          <w:lang w:val="en-US"/>
        </w:rPr>
        <w:t>cismin</w:t>
      </w:r>
      <w:r w:rsidRPr="00351E2D">
        <w:rPr>
          <w:spacing w:val="-19"/>
          <w:lang w:val="en-US"/>
        </w:rPr>
        <w:t xml:space="preserve"> </w:t>
      </w:r>
      <w:r w:rsidRPr="00351E2D">
        <w:rPr>
          <w:lang w:val="en-US"/>
        </w:rPr>
        <w:t>kirpikli</w:t>
      </w:r>
      <w:r w:rsidRPr="00351E2D">
        <w:rPr>
          <w:spacing w:val="-20"/>
          <w:lang w:val="en-US"/>
        </w:rPr>
        <w:t xml:space="preserve"> </w:t>
      </w:r>
      <w:r w:rsidRPr="00351E2D">
        <w:rPr>
          <w:lang w:val="en-US"/>
        </w:rPr>
        <w:t>çıxıntılarından</w:t>
      </w:r>
      <w:r w:rsidRPr="00351E2D">
        <w:rPr>
          <w:spacing w:val="-19"/>
          <w:lang w:val="en-US"/>
        </w:rPr>
        <w:t xml:space="preserve"> </w:t>
      </w:r>
      <w:r w:rsidRPr="00351E2D">
        <w:rPr>
          <w:lang w:val="en-US"/>
        </w:rPr>
        <w:t>çıxan</w:t>
      </w:r>
      <w:r w:rsidRPr="00351E2D">
        <w:rPr>
          <w:spacing w:val="-20"/>
          <w:lang w:val="en-US"/>
        </w:rPr>
        <w:t xml:space="preserve"> </w:t>
      </w:r>
      <w:r w:rsidRPr="00351E2D">
        <w:rPr>
          <w:lang w:val="en-US"/>
        </w:rPr>
        <w:t>bağı</w:t>
      </w:r>
      <w:r w:rsidRPr="00351E2D">
        <w:rPr>
          <w:spacing w:val="-19"/>
          <w:lang w:val="en-US"/>
        </w:rPr>
        <w:t xml:space="preserve"> </w:t>
      </w:r>
      <w:r w:rsidRPr="00351E2D">
        <w:rPr>
          <w:lang w:val="en-US"/>
        </w:rPr>
        <w:t>(Zinn)</w:t>
      </w:r>
      <w:r w:rsidRPr="00351E2D">
        <w:rPr>
          <w:spacing w:val="-20"/>
          <w:lang w:val="en-US"/>
        </w:rPr>
        <w:t xml:space="preserve"> </w:t>
      </w:r>
      <w:r w:rsidRPr="00351E2D">
        <w:rPr>
          <w:lang w:val="en-US"/>
        </w:rPr>
        <w:t>billur</w:t>
      </w:r>
      <w:r w:rsidRPr="00351E2D">
        <w:rPr>
          <w:spacing w:val="-19"/>
          <w:lang w:val="en-US"/>
        </w:rPr>
        <w:t xml:space="preserve"> </w:t>
      </w:r>
      <w:r w:rsidRPr="00351E2D">
        <w:rPr>
          <w:lang w:val="en-US"/>
        </w:rPr>
        <w:t>kapsulunun</w:t>
      </w:r>
      <w:r w:rsidRPr="00351E2D">
        <w:rPr>
          <w:spacing w:val="-20"/>
          <w:lang w:val="en-US"/>
        </w:rPr>
        <w:t xml:space="preserve"> </w:t>
      </w:r>
      <w:r w:rsidRPr="00351E2D">
        <w:rPr>
          <w:lang w:val="en-US"/>
        </w:rPr>
        <w:t>ön</w:t>
      </w:r>
      <w:r w:rsidRPr="00351E2D">
        <w:rPr>
          <w:spacing w:val="-19"/>
          <w:lang w:val="en-US"/>
        </w:rPr>
        <w:t xml:space="preserve"> </w:t>
      </w:r>
      <w:r w:rsidRPr="00351E2D">
        <w:rPr>
          <w:lang w:val="en-US"/>
        </w:rPr>
        <w:t>və</w:t>
      </w:r>
      <w:r w:rsidRPr="00351E2D">
        <w:rPr>
          <w:spacing w:val="-19"/>
          <w:lang w:val="en-US"/>
        </w:rPr>
        <w:t xml:space="preserve"> </w:t>
      </w:r>
      <w:r w:rsidRPr="00351E2D">
        <w:rPr>
          <w:lang w:val="en-US"/>
        </w:rPr>
        <w:t xml:space="preserve">arxa hissəsinə bağlanırlar. Bu bağlar kirpikli cisimlə birlikdə (kirpik əzələsi) vahid </w:t>
      </w:r>
      <w:r w:rsidRPr="00351E2D">
        <w:rPr>
          <w:spacing w:val="-2"/>
          <w:lang w:val="en-US"/>
        </w:rPr>
        <w:t>akkomadasion</w:t>
      </w:r>
      <w:r w:rsidRPr="00351E2D">
        <w:rPr>
          <w:spacing w:val="-18"/>
          <w:lang w:val="en-US"/>
        </w:rPr>
        <w:t xml:space="preserve"> </w:t>
      </w:r>
      <w:r w:rsidRPr="00351E2D">
        <w:rPr>
          <w:spacing w:val="-2"/>
          <w:lang w:val="en-US"/>
        </w:rPr>
        <w:t>apparat</w:t>
      </w:r>
      <w:r w:rsidRPr="00351E2D">
        <w:rPr>
          <w:spacing w:val="-16"/>
          <w:lang w:val="en-US"/>
        </w:rPr>
        <w:t xml:space="preserve"> </w:t>
      </w:r>
      <w:r w:rsidRPr="00351E2D">
        <w:rPr>
          <w:spacing w:val="-2"/>
          <w:lang w:val="en-US"/>
        </w:rPr>
        <w:t>rolu</w:t>
      </w:r>
      <w:r w:rsidRPr="00351E2D">
        <w:rPr>
          <w:spacing w:val="-16"/>
          <w:lang w:val="en-US"/>
        </w:rPr>
        <w:t xml:space="preserve"> </w:t>
      </w:r>
      <w:r w:rsidRPr="00351E2D">
        <w:rPr>
          <w:spacing w:val="-2"/>
          <w:lang w:val="en-US"/>
        </w:rPr>
        <w:t>oynayır.Akkomodasiya</w:t>
      </w:r>
      <w:r w:rsidRPr="00351E2D">
        <w:rPr>
          <w:spacing w:val="-18"/>
          <w:lang w:val="en-US"/>
        </w:rPr>
        <w:t xml:space="preserve"> </w:t>
      </w:r>
      <w:r w:rsidRPr="00351E2D">
        <w:rPr>
          <w:spacing w:val="-2"/>
          <w:lang w:val="en-US"/>
        </w:rPr>
        <w:t>aktı</w:t>
      </w:r>
      <w:r w:rsidRPr="00351E2D">
        <w:rPr>
          <w:spacing w:val="-16"/>
          <w:lang w:val="en-US"/>
        </w:rPr>
        <w:t xml:space="preserve"> </w:t>
      </w:r>
      <w:r w:rsidRPr="00351E2D">
        <w:rPr>
          <w:spacing w:val="-2"/>
          <w:lang w:val="en-US"/>
        </w:rPr>
        <w:t>zamanı</w:t>
      </w:r>
      <w:r w:rsidRPr="00351E2D">
        <w:rPr>
          <w:spacing w:val="-14"/>
          <w:lang w:val="en-US"/>
        </w:rPr>
        <w:t xml:space="preserve"> </w:t>
      </w:r>
      <w:r w:rsidRPr="00351E2D">
        <w:rPr>
          <w:spacing w:val="-2"/>
          <w:lang w:val="en-US"/>
        </w:rPr>
        <w:t>əyriliyi</w:t>
      </w:r>
      <w:r w:rsidRPr="00351E2D">
        <w:rPr>
          <w:spacing w:val="-18"/>
          <w:lang w:val="en-US"/>
        </w:rPr>
        <w:t xml:space="preserve"> </w:t>
      </w:r>
      <w:r w:rsidRPr="00351E2D">
        <w:rPr>
          <w:spacing w:val="-2"/>
          <w:lang w:val="en-US"/>
        </w:rPr>
        <w:t xml:space="preserve">dəyişir.İnsanın </w:t>
      </w:r>
      <w:r w:rsidRPr="00351E2D">
        <w:rPr>
          <w:lang w:val="en-US"/>
        </w:rPr>
        <w:t>bütün ömrü boyu böyüyür.Kapsula ilə örtülüdür.</w:t>
      </w:r>
    </w:p>
    <w:p w14:paraId="270025DC" w14:textId="77777777" w:rsidR="00304D7E" w:rsidRPr="00304D7E" w:rsidRDefault="00304D7E" w:rsidP="00304D7E">
      <w:pPr>
        <w:spacing w:before="4" w:line="276" w:lineRule="auto"/>
        <w:ind w:left="80" w:right="72"/>
        <w:jc w:val="both"/>
        <w:rPr>
          <w:sz w:val="28"/>
          <w:lang w:val="en-US"/>
        </w:rPr>
      </w:pPr>
      <w:r w:rsidRPr="00304D7E">
        <w:rPr>
          <w:rFonts w:ascii="Arial" w:hAnsi="Arial"/>
          <w:b/>
          <w:sz w:val="28"/>
          <w:lang w:val="en-US"/>
        </w:rPr>
        <w:t>Büllurun</w:t>
      </w:r>
      <w:r w:rsidRPr="00304D7E">
        <w:rPr>
          <w:rFonts w:ascii="Arial" w:hAnsi="Arial"/>
          <w:b/>
          <w:spacing w:val="-20"/>
          <w:sz w:val="28"/>
          <w:lang w:val="en-US"/>
        </w:rPr>
        <w:t xml:space="preserve"> </w:t>
      </w:r>
      <w:r w:rsidRPr="00304D7E">
        <w:rPr>
          <w:rFonts w:ascii="Arial" w:hAnsi="Arial"/>
          <w:b/>
          <w:sz w:val="28"/>
          <w:lang w:val="en-US"/>
        </w:rPr>
        <w:t>qidalanması</w:t>
      </w:r>
      <w:r w:rsidRPr="00304D7E">
        <w:rPr>
          <w:rFonts w:ascii="Arial" w:hAnsi="Arial"/>
          <w:b/>
          <w:spacing w:val="-19"/>
          <w:sz w:val="28"/>
          <w:lang w:val="en-US"/>
        </w:rPr>
        <w:t xml:space="preserve"> </w:t>
      </w:r>
      <w:r w:rsidRPr="00304D7E">
        <w:rPr>
          <w:rFonts w:ascii="Arial" w:hAnsi="Arial"/>
          <w:b/>
          <w:sz w:val="28"/>
          <w:lang w:val="en-US"/>
        </w:rPr>
        <w:t>kamera</w:t>
      </w:r>
      <w:r w:rsidRPr="00304D7E">
        <w:rPr>
          <w:rFonts w:ascii="Arial" w:hAnsi="Arial"/>
          <w:b/>
          <w:spacing w:val="-20"/>
          <w:sz w:val="28"/>
          <w:lang w:val="en-US"/>
        </w:rPr>
        <w:t xml:space="preserve"> </w:t>
      </w:r>
      <w:r w:rsidRPr="00304D7E">
        <w:rPr>
          <w:rFonts w:ascii="Arial" w:hAnsi="Arial"/>
          <w:b/>
          <w:sz w:val="28"/>
          <w:lang w:val="en-US"/>
        </w:rPr>
        <w:t>mayesi</w:t>
      </w:r>
      <w:r w:rsidRPr="00304D7E">
        <w:rPr>
          <w:rFonts w:ascii="Arial" w:hAnsi="Arial"/>
          <w:b/>
          <w:spacing w:val="8"/>
          <w:sz w:val="28"/>
          <w:lang w:val="en-US"/>
        </w:rPr>
        <w:t xml:space="preserve"> </w:t>
      </w:r>
      <w:r w:rsidRPr="00304D7E">
        <w:rPr>
          <w:rFonts w:ascii="Arial" w:hAnsi="Arial"/>
          <w:b/>
          <w:sz w:val="28"/>
          <w:lang w:val="en-US"/>
        </w:rPr>
        <w:t>hesabına</w:t>
      </w:r>
      <w:r w:rsidRPr="00304D7E">
        <w:rPr>
          <w:rFonts w:ascii="Arial" w:hAnsi="Arial"/>
          <w:b/>
          <w:spacing w:val="-19"/>
          <w:sz w:val="28"/>
          <w:lang w:val="en-US"/>
        </w:rPr>
        <w:t xml:space="preserve"> </w:t>
      </w:r>
      <w:r w:rsidRPr="00304D7E">
        <w:rPr>
          <w:rFonts w:ascii="Arial" w:hAnsi="Arial"/>
          <w:b/>
          <w:sz w:val="28"/>
          <w:lang w:val="en-US"/>
        </w:rPr>
        <w:t>baş</w:t>
      </w:r>
      <w:r w:rsidRPr="00304D7E">
        <w:rPr>
          <w:rFonts w:ascii="Arial" w:hAnsi="Arial"/>
          <w:b/>
          <w:spacing w:val="-20"/>
          <w:sz w:val="28"/>
          <w:lang w:val="en-US"/>
        </w:rPr>
        <w:t xml:space="preserve"> </w:t>
      </w:r>
      <w:r w:rsidRPr="00304D7E">
        <w:rPr>
          <w:sz w:val="28"/>
          <w:lang w:val="en-US"/>
        </w:rPr>
        <w:t>verir.O,qan</w:t>
      </w:r>
      <w:r w:rsidRPr="00304D7E">
        <w:rPr>
          <w:spacing w:val="-19"/>
          <w:sz w:val="28"/>
          <w:lang w:val="en-US"/>
        </w:rPr>
        <w:t xml:space="preserve"> </w:t>
      </w:r>
      <w:r w:rsidRPr="00304D7E">
        <w:rPr>
          <w:sz w:val="28"/>
          <w:lang w:val="en-US"/>
        </w:rPr>
        <w:t>damarları</w:t>
      </w:r>
      <w:r w:rsidRPr="00304D7E">
        <w:rPr>
          <w:spacing w:val="-20"/>
          <w:sz w:val="28"/>
          <w:lang w:val="en-US"/>
        </w:rPr>
        <w:t xml:space="preserve"> </w:t>
      </w:r>
      <w:r w:rsidRPr="00304D7E">
        <w:rPr>
          <w:sz w:val="28"/>
          <w:lang w:val="en-US"/>
        </w:rPr>
        <w:t xml:space="preserve">vasitəsilə </w:t>
      </w:r>
      <w:r w:rsidRPr="00304D7E">
        <w:rPr>
          <w:spacing w:val="-4"/>
          <w:sz w:val="28"/>
          <w:lang w:val="en-US"/>
        </w:rPr>
        <w:t>qidalanmır.Büllur</w:t>
      </w:r>
      <w:r w:rsidRPr="00304D7E">
        <w:rPr>
          <w:spacing w:val="-12"/>
          <w:sz w:val="28"/>
          <w:lang w:val="en-US"/>
        </w:rPr>
        <w:t xml:space="preserve"> </w:t>
      </w:r>
      <w:r w:rsidRPr="00304D7E">
        <w:rPr>
          <w:spacing w:val="-4"/>
          <w:sz w:val="28"/>
          <w:lang w:val="en-US"/>
        </w:rPr>
        <w:t>iltihabi</w:t>
      </w:r>
      <w:r w:rsidRPr="00304D7E">
        <w:rPr>
          <w:spacing w:val="-15"/>
          <w:sz w:val="28"/>
          <w:lang w:val="en-US"/>
        </w:rPr>
        <w:t xml:space="preserve"> </w:t>
      </w:r>
      <w:r w:rsidRPr="00304D7E">
        <w:rPr>
          <w:spacing w:val="-4"/>
          <w:sz w:val="28"/>
          <w:lang w:val="en-US"/>
        </w:rPr>
        <w:t>proseslərə</w:t>
      </w:r>
      <w:r w:rsidRPr="00304D7E">
        <w:rPr>
          <w:spacing w:val="-13"/>
          <w:sz w:val="28"/>
          <w:lang w:val="en-US"/>
        </w:rPr>
        <w:t xml:space="preserve"> </w:t>
      </w:r>
      <w:r w:rsidRPr="00304D7E">
        <w:rPr>
          <w:spacing w:val="-4"/>
          <w:sz w:val="28"/>
          <w:lang w:val="en-US"/>
        </w:rPr>
        <w:t>cəlb</w:t>
      </w:r>
      <w:r w:rsidRPr="00304D7E">
        <w:rPr>
          <w:spacing w:val="-13"/>
          <w:sz w:val="28"/>
          <w:lang w:val="en-US"/>
        </w:rPr>
        <w:t xml:space="preserve"> </w:t>
      </w:r>
      <w:r w:rsidRPr="00304D7E">
        <w:rPr>
          <w:spacing w:val="-4"/>
          <w:sz w:val="28"/>
          <w:lang w:val="en-US"/>
        </w:rPr>
        <w:t>olunmur.</w:t>
      </w:r>
    </w:p>
    <w:p w14:paraId="4BB936FF" w14:textId="77777777" w:rsidR="00304D7E" w:rsidRPr="00351E2D" w:rsidRDefault="00304D7E" w:rsidP="00304D7E">
      <w:pPr>
        <w:spacing w:line="321" w:lineRule="exact"/>
        <w:ind w:left="790"/>
        <w:rPr>
          <w:sz w:val="28"/>
          <w:lang w:val="en-US"/>
        </w:rPr>
      </w:pPr>
      <w:r w:rsidRPr="00351E2D">
        <w:rPr>
          <w:lang w:val="en-US"/>
        </w:rPr>
        <w:t>Billur</w:t>
      </w:r>
      <w:r w:rsidRPr="00351E2D">
        <w:rPr>
          <w:spacing w:val="3"/>
          <w:lang w:val="en-US"/>
        </w:rPr>
        <w:t xml:space="preserve"> </w:t>
      </w:r>
      <w:r w:rsidRPr="00351E2D">
        <w:rPr>
          <w:lang w:val="en-US"/>
        </w:rPr>
        <w:t>çox</w:t>
      </w:r>
      <w:r w:rsidRPr="00351E2D">
        <w:rPr>
          <w:spacing w:val="2"/>
          <w:lang w:val="en-US"/>
        </w:rPr>
        <w:t xml:space="preserve"> </w:t>
      </w:r>
      <w:r w:rsidRPr="00351E2D">
        <w:rPr>
          <w:lang w:val="en-US"/>
        </w:rPr>
        <w:t>güclü</w:t>
      </w:r>
      <w:r w:rsidRPr="00351E2D">
        <w:rPr>
          <w:spacing w:val="3"/>
          <w:lang w:val="en-US"/>
        </w:rPr>
        <w:t xml:space="preserve"> </w:t>
      </w:r>
      <w:r w:rsidRPr="00351E2D">
        <w:rPr>
          <w:lang w:val="en-US"/>
        </w:rPr>
        <w:t>optik</w:t>
      </w:r>
      <w:r w:rsidRPr="00351E2D">
        <w:rPr>
          <w:spacing w:val="-2"/>
          <w:lang w:val="en-US"/>
        </w:rPr>
        <w:t xml:space="preserve"> </w:t>
      </w:r>
      <w:r w:rsidRPr="00351E2D">
        <w:rPr>
          <w:lang w:val="en-US"/>
        </w:rPr>
        <w:t>mühit hesab</w:t>
      </w:r>
      <w:r w:rsidRPr="00351E2D">
        <w:rPr>
          <w:spacing w:val="2"/>
          <w:lang w:val="en-US"/>
        </w:rPr>
        <w:t xml:space="preserve"> </w:t>
      </w:r>
      <w:r w:rsidRPr="00351E2D">
        <w:rPr>
          <w:lang w:val="en-US"/>
        </w:rPr>
        <w:t>olunur.</w:t>
      </w:r>
      <w:r w:rsidRPr="00351E2D">
        <w:rPr>
          <w:spacing w:val="4"/>
          <w:lang w:val="en-US"/>
        </w:rPr>
        <w:t xml:space="preserve"> </w:t>
      </w:r>
      <w:r w:rsidRPr="00351E2D">
        <w:rPr>
          <w:lang w:val="en-US"/>
        </w:rPr>
        <w:t>Billur</w:t>
      </w:r>
      <w:r w:rsidRPr="00351E2D">
        <w:rPr>
          <w:spacing w:val="3"/>
          <w:lang w:val="en-US"/>
        </w:rPr>
        <w:t xml:space="preserve"> </w:t>
      </w:r>
      <w:r w:rsidRPr="00351E2D">
        <w:rPr>
          <w:lang w:val="en-US"/>
        </w:rPr>
        <w:t>mayesi</w:t>
      </w:r>
      <w:r w:rsidRPr="00351E2D">
        <w:rPr>
          <w:spacing w:val="-3"/>
          <w:lang w:val="en-US"/>
        </w:rPr>
        <w:t xml:space="preserve"> </w:t>
      </w:r>
      <w:r w:rsidRPr="00351E2D">
        <w:rPr>
          <w:lang w:val="en-US"/>
        </w:rPr>
        <w:t>təxmini</w:t>
      </w:r>
      <w:r w:rsidRPr="00351E2D">
        <w:rPr>
          <w:spacing w:val="1"/>
          <w:lang w:val="en-US"/>
        </w:rPr>
        <w:t xml:space="preserve"> </w:t>
      </w:r>
      <w:r w:rsidRPr="00351E2D">
        <w:rPr>
          <w:lang w:val="en-US"/>
        </w:rPr>
        <w:t>65</w:t>
      </w:r>
      <w:r w:rsidRPr="00351E2D">
        <w:rPr>
          <w:spacing w:val="1"/>
          <w:lang w:val="en-US"/>
        </w:rPr>
        <w:t xml:space="preserve"> </w:t>
      </w:r>
      <w:r w:rsidRPr="00351E2D">
        <w:rPr>
          <w:lang w:val="en-US"/>
        </w:rPr>
        <w:t>%</w:t>
      </w:r>
      <w:r w:rsidRPr="00351E2D">
        <w:rPr>
          <w:spacing w:val="-3"/>
          <w:lang w:val="en-US"/>
        </w:rPr>
        <w:t xml:space="preserve"> </w:t>
      </w:r>
      <w:r w:rsidRPr="00351E2D">
        <w:rPr>
          <w:lang w:val="en-US"/>
        </w:rPr>
        <w:t>-90%</w:t>
      </w:r>
      <w:r w:rsidRPr="00351E2D">
        <w:rPr>
          <w:spacing w:val="5"/>
          <w:lang w:val="en-US"/>
        </w:rPr>
        <w:t xml:space="preserve"> </w:t>
      </w:r>
      <w:r w:rsidRPr="00351E2D">
        <w:rPr>
          <w:lang w:val="en-US"/>
        </w:rPr>
        <w:t xml:space="preserve">su, </w:t>
      </w:r>
      <w:r w:rsidRPr="00351E2D">
        <w:rPr>
          <w:spacing w:val="-5"/>
          <w:lang w:val="en-US"/>
        </w:rPr>
        <w:t>30</w:t>
      </w:r>
    </w:p>
    <w:p w14:paraId="1B7FB8D2" w14:textId="77777777" w:rsidR="00304D7E" w:rsidRPr="00351E2D" w:rsidRDefault="00304D7E" w:rsidP="00304D7E">
      <w:pPr>
        <w:spacing w:before="48" w:line="276" w:lineRule="auto"/>
        <w:ind w:left="80" w:right="67"/>
        <w:rPr>
          <w:lang w:val="en-US"/>
        </w:rPr>
      </w:pPr>
      <w:r w:rsidRPr="00351E2D">
        <w:rPr>
          <w:spacing w:val="-10"/>
          <w:lang w:val="en-US"/>
        </w:rPr>
        <w:t>%</w:t>
      </w:r>
      <w:r w:rsidRPr="00351E2D">
        <w:rPr>
          <w:lang w:val="en-US"/>
        </w:rPr>
        <w:t xml:space="preserve"> </w:t>
      </w:r>
      <w:r w:rsidRPr="00351E2D">
        <w:rPr>
          <w:spacing w:val="-10"/>
          <w:lang w:val="en-US"/>
        </w:rPr>
        <w:t>zülal</w:t>
      </w:r>
      <w:r w:rsidRPr="00351E2D">
        <w:rPr>
          <w:spacing w:val="-4"/>
          <w:lang w:val="en-US"/>
        </w:rPr>
        <w:t xml:space="preserve"> </w:t>
      </w:r>
      <w:r w:rsidRPr="00351E2D">
        <w:rPr>
          <w:spacing w:val="-10"/>
          <w:lang w:val="en-US"/>
        </w:rPr>
        <w:t>və</w:t>
      </w:r>
      <w:r w:rsidRPr="00351E2D">
        <w:rPr>
          <w:spacing w:val="-1"/>
          <w:lang w:val="en-US"/>
        </w:rPr>
        <w:t xml:space="preserve"> </w:t>
      </w:r>
      <w:r w:rsidRPr="00351E2D">
        <w:rPr>
          <w:spacing w:val="-10"/>
          <w:lang w:val="en-US"/>
        </w:rPr>
        <w:t>5</w:t>
      </w:r>
      <w:r w:rsidRPr="00351E2D">
        <w:rPr>
          <w:spacing w:val="-6"/>
          <w:lang w:val="en-US"/>
        </w:rPr>
        <w:t xml:space="preserve"> </w:t>
      </w:r>
      <w:r w:rsidRPr="00351E2D">
        <w:rPr>
          <w:spacing w:val="-10"/>
          <w:lang w:val="en-US"/>
        </w:rPr>
        <w:t>%</w:t>
      </w:r>
      <w:r w:rsidRPr="00351E2D">
        <w:rPr>
          <w:spacing w:val="-8"/>
          <w:lang w:val="en-US"/>
        </w:rPr>
        <w:t xml:space="preserve"> </w:t>
      </w:r>
      <w:r w:rsidRPr="00351E2D">
        <w:rPr>
          <w:spacing w:val="-10"/>
          <w:lang w:val="en-US"/>
        </w:rPr>
        <w:t>minerallar,</w:t>
      </w:r>
      <w:r w:rsidRPr="00351E2D">
        <w:rPr>
          <w:lang w:val="en-US"/>
        </w:rPr>
        <w:t xml:space="preserve"> </w:t>
      </w:r>
      <w:r w:rsidRPr="00351E2D">
        <w:rPr>
          <w:spacing w:val="-10"/>
          <w:lang w:val="en-US"/>
        </w:rPr>
        <w:t>vitaminlər,</w:t>
      </w:r>
      <w:r w:rsidRPr="00351E2D">
        <w:rPr>
          <w:spacing w:val="-3"/>
          <w:lang w:val="en-US"/>
        </w:rPr>
        <w:t xml:space="preserve"> </w:t>
      </w:r>
      <w:r w:rsidRPr="00351E2D">
        <w:rPr>
          <w:spacing w:val="-10"/>
          <w:lang w:val="en-US"/>
        </w:rPr>
        <w:t>ferment</w:t>
      </w:r>
      <w:r w:rsidRPr="00351E2D">
        <w:rPr>
          <w:lang w:val="en-US"/>
        </w:rPr>
        <w:t xml:space="preserve"> </w:t>
      </w:r>
      <w:r w:rsidRPr="00351E2D">
        <w:rPr>
          <w:spacing w:val="-10"/>
          <w:lang w:val="en-US"/>
        </w:rPr>
        <w:t>və</w:t>
      </w:r>
      <w:r w:rsidRPr="00351E2D">
        <w:rPr>
          <w:spacing w:val="-6"/>
          <w:lang w:val="en-US"/>
        </w:rPr>
        <w:t xml:space="preserve"> </w:t>
      </w:r>
      <w:r w:rsidRPr="00351E2D">
        <w:rPr>
          <w:spacing w:val="-10"/>
          <w:lang w:val="en-US"/>
        </w:rPr>
        <w:t>lipidlərdən</w:t>
      </w:r>
      <w:r w:rsidRPr="00351E2D">
        <w:rPr>
          <w:spacing w:val="-1"/>
          <w:lang w:val="en-US"/>
        </w:rPr>
        <w:t xml:space="preserve"> </w:t>
      </w:r>
      <w:r w:rsidRPr="00351E2D">
        <w:rPr>
          <w:spacing w:val="-10"/>
          <w:lang w:val="en-US"/>
        </w:rPr>
        <w:t>ibarətdir.</w:t>
      </w:r>
      <w:r w:rsidRPr="00351E2D">
        <w:rPr>
          <w:lang w:val="en-US"/>
        </w:rPr>
        <w:t xml:space="preserve"> </w:t>
      </w:r>
      <w:r w:rsidRPr="00351E2D">
        <w:rPr>
          <w:spacing w:val="-10"/>
          <w:lang w:val="en-US"/>
        </w:rPr>
        <w:t>Yaşlılarda</w:t>
      </w:r>
      <w:r w:rsidRPr="00351E2D">
        <w:rPr>
          <w:spacing w:val="-2"/>
          <w:lang w:val="en-US"/>
        </w:rPr>
        <w:t xml:space="preserve"> </w:t>
      </w:r>
      <w:r w:rsidRPr="00351E2D">
        <w:rPr>
          <w:spacing w:val="-10"/>
          <w:lang w:val="en-US"/>
        </w:rPr>
        <w:t xml:space="preserve">billurda </w:t>
      </w:r>
      <w:r w:rsidRPr="00351E2D">
        <w:rPr>
          <w:spacing w:val="-6"/>
          <w:lang w:val="en-US"/>
        </w:rPr>
        <w:t>maddələr</w:t>
      </w:r>
      <w:r w:rsidRPr="00351E2D">
        <w:rPr>
          <w:spacing w:val="-7"/>
          <w:lang w:val="en-US"/>
        </w:rPr>
        <w:t xml:space="preserve"> </w:t>
      </w:r>
      <w:r w:rsidRPr="00351E2D">
        <w:rPr>
          <w:spacing w:val="-6"/>
          <w:lang w:val="en-US"/>
        </w:rPr>
        <w:t>mübadiləsi</w:t>
      </w:r>
      <w:r w:rsidRPr="00351E2D">
        <w:rPr>
          <w:spacing w:val="-8"/>
          <w:lang w:val="en-US"/>
        </w:rPr>
        <w:t xml:space="preserve"> </w:t>
      </w:r>
      <w:r w:rsidRPr="00351E2D">
        <w:rPr>
          <w:spacing w:val="-6"/>
          <w:lang w:val="en-US"/>
        </w:rPr>
        <w:t>pozulması</w:t>
      </w:r>
      <w:r w:rsidRPr="00351E2D">
        <w:rPr>
          <w:spacing w:val="-7"/>
          <w:lang w:val="en-US"/>
        </w:rPr>
        <w:t xml:space="preserve"> </w:t>
      </w:r>
      <w:r w:rsidRPr="00351E2D">
        <w:rPr>
          <w:spacing w:val="-6"/>
          <w:lang w:val="en-US"/>
        </w:rPr>
        <w:t>ilə</w:t>
      </w:r>
      <w:r w:rsidRPr="00351E2D">
        <w:rPr>
          <w:spacing w:val="-7"/>
          <w:lang w:val="en-US"/>
        </w:rPr>
        <w:t xml:space="preserve"> </w:t>
      </w:r>
      <w:r w:rsidRPr="00351E2D">
        <w:rPr>
          <w:spacing w:val="-6"/>
          <w:lang w:val="en-US"/>
        </w:rPr>
        <w:t>əlaqədar</w:t>
      </w:r>
      <w:r w:rsidRPr="00351E2D">
        <w:rPr>
          <w:spacing w:val="-7"/>
          <w:lang w:val="en-US"/>
        </w:rPr>
        <w:t xml:space="preserve"> </w:t>
      </w:r>
      <w:r w:rsidRPr="00351E2D">
        <w:rPr>
          <w:spacing w:val="-6"/>
          <w:lang w:val="en-US"/>
        </w:rPr>
        <w:t>zülallar</w:t>
      </w:r>
      <w:r w:rsidRPr="00351E2D">
        <w:rPr>
          <w:spacing w:val="-7"/>
          <w:lang w:val="en-US"/>
        </w:rPr>
        <w:t xml:space="preserve"> </w:t>
      </w:r>
      <w:r w:rsidRPr="00351E2D">
        <w:rPr>
          <w:spacing w:val="-6"/>
          <w:lang w:val="en-US"/>
        </w:rPr>
        <w:t>dəyişikliyə</w:t>
      </w:r>
      <w:r w:rsidRPr="00351E2D">
        <w:rPr>
          <w:spacing w:val="-7"/>
          <w:lang w:val="en-US"/>
        </w:rPr>
        <w:t xml:space="preserve"> </w:t>
      </w:r>
      <w:r w:rsidRPr="00351E2D">
        <w:rPr>
          <w:spacing w:val="-6"/>
          <w:lang w:val="en-US"/>
        </w:rPr>
        <w:t>uğrayaraq</w:t>
      </w:r>
      <w:r w:rsidRPr="00351E2D">
        <w:rPr>
          <w:spacing w:val="-8"/>
          <w:lang w:val="en-US"/>
        </w:rPr>
        <w:t xml:space="preserve"> </w:t>
      </w:r>
      <w:r w:rsidRPr="00351E2D">
        <w:rPr>
          <w:spacing w:val="-6"/>
          <w:lang w:val="en-US"/>
        </w:rPr>
        <w:t xml:space="preserve">billurun </w:t>
      </w:r>
      <w:r w:rsidRPr="00351E2D">
        <w:rPr>
          <w:w w:val="90"/>
          <w:lang w:val="en-US"/>
        </w:rPr>
        <w:t>şəffaflığının</w:t>
      </w:r>
      <w:r w:rsidRPr="00351E2D">
        <w:rPr>
          <w:spacing w:val="-1"/>
          <w:w w:val="90"/>
          <w:lang w:val="en-US"/>
        </w:rPr>
        <w:t xml:space="preserve"> </w:t>
      </w:r>
      <w:r w:rsidRPr="00351E2D">
        <w:rPr>
          <w:w w:val="90"/>
          <w:lang w:val="en-US"/>
        </w:rPr>
        <w:t>və</w:t>
      </w:r>
      <w:r w:rsidRPr="00351E2D">
        <w:rPr>
          <w:spacing w:val="-1"/>
          <w:w w:val="90"/>
          <w:lang w:val="en-US"/>
        </w:rPr>
        <w:t xml:space="preserve"> </w:t>
      </w:r>
      <w:r w:rsidRPr="00351E2D">
        <w:rPr>
          <w:w w:val="90"/>
          <w:lang w:val="en-US"/>
        </w:rPr>
        <w:t>elastikliyin</w:t>
      </w:r>
      <w:r w:rsidRPr="00351E2D">
        <w:rPr>
          <w:spacing w:val="-1"/>
          <w:w w:val="90"/>
          <w:lang w:val="en-US"/>
        </w:rPr>
        <w:t xml:space="preserve"> </w:t>
      </w:r>
      <w:r w:rsidRPr="00351E2D">
        <w:rPr>
          <w:w w:val="90"/>
          <w:lang w:val="en-US"/>
        </w:rPr>
        <w:t>itirilməsinə</w:t>
      </w:r>
      <w:r w:rsidRPr="00351E2D">
        <w:rPr>
          <w:spacing w:val="-1"/>
          <w:w w:val="90"/>
          <w:lang w:val="en-US"/>
        </w:rPr>
        <w:t xml:space="preserve"> </w:t>
      </w:r>
      <w:r w:rsidRPr="00351E2D">
        <w:rPr>
          <w:w w:val="90"/>
          <w:lang w:val="en-US"/>
        </w:rPr>
        <w:t>səbəb</w:t>
      </w:r>
      <w:r w:rsidRPr="00351E2D">
        <w:rPr>
          <w:spacing w:val="-1"/>
          <w:w w:val="90"/>
          <w:lang w:val="en-US"/>
        </w:rPr>
        <w:t xml:space="preserve"> </w:t>
      </w:r>
      <w:r w:rsidRPr="00351E2D">
        <w:rPr>
          <w:w w:val="90"/>
          <w:lang w:val="en-US"/>
        </w:rPr>
        <w:t>olurlar</w:t>
      </w:r>
      <w:r w:rsidRPr="00351E2D">
        <w:rPr>
          <w:spacing w:val="-1"/>
          <w:w w:val="90"/>
          <w:lang w:val="en-US"/>
        </w:rPr>
        <w:t xml:space="preserve"> </w:t>
      </w:r>
      <w:r w:rsidRPr="00351E2D">
        <w:rPr>
          <w:w w:val="90"/>
          <w:lang w:val="en-US"/>
        </w:rPr>
        <w:t>və</w:t>
      </w:r>
      <w:r w:rsidRPr="00351E2D">
        <w:rPr>
          <w:spacing w:val="-1"/>
          <w:w w:val="90"/>
          <w:lang w:val="en-US"/>
        </w:rPr>
        <w:t xml:space="preserve"> </w:t>
      </w:r>
      <w:r w:rsidRPr="00351E2D">
        <w:rPr>
          <w:w w:val="90"/>
          <w:lang w:val="en-US"/>
        </w:rPr>
        <w:t>katarakta</w:t>
      </w:r>
      <w:r w:rsidRPr="00351E2D">
        <w:rPr>
          <w:spacing w:val="-1"/>
          <w:w w:val="90"/>
          <w:lang w:val="en-US"/>
        </w:rPr>
        <w:t xml:space="preserve"> </w:t>
      </w:r>
      <w:r w:rsidRPr="00351E2D">
        <w:rPr>
          <w:w w:val="90"/>
          <w:lang w:val="en-US"/>
        </w:rPr>
        <w:t xml:space="preserve">yaranır. Bundan əlavə </w:t>
      </w:r>
      <w:r w:rsidRPr="00351E2D">
        <w:rPr>
          <w:lang w:val="en-US"/>
        </w:rPr>
        <w:t xml:space="preserve">yaşla əlaqədar kirpikli bağların və billurun elastikliynin itməsi nəticəsində </w:t>
      </w:r>
      <w:r w:rsidRPr="00351E2D">
        <w:rPr>
          <w:spacing w:val="-2"/>
          <w:lang w:val="en-US"/>
        </w:rPr>
        <w:t>akkomadasiyanın</w:t>
      </w:r>
      <w:r w:rsidRPr="00351E2D">
        <w:rPr>
          <w:spacing w:val="-18"/>
          <w:lang w:val="en-US"/>
        </w:rPr>
        <w:t xml:space="preserve"> </w:t>
      </w:r>
      <w:r w:rsidRPr="00351E2D">
        <w:rPr>
          <w:spacing w:val="-2"/>
          <w:lang w:val="en-US"/>
        </w:rPr>
        <w:t>pozulması,</w:t>
      </w:r>
      <w:r w:rsidRPr="00351E2D">
        <w:rPr>
          <w:spacing w:val="-17"/>
          <w:lang w:val="en-US"/>
        </w:rPr>
        <w:t xml:space="preserve"> </w:t>
      </w:r>
      <w:r w:rsidRPr="00351E2D">
        <w:rPr>
          <w:spacing w:val="-2"/>
          <w:lang w:val="en-US"/>
        </w:rPr>
        <w:t>presbiopiya</w:t>
      </w:r>
      <w:r w:rsidRPr="00351E2D">
        <w:rPr>
          <w:spacing w:val="-18"/>
          <w:lang w:val="en-US"/>
        </w:rPr>
        <w:t xml:space="preserve"> </w:t>
      </w:r>
      <w:r w:rsidRPr="00351E2D">
        <w:rPr>
          <w:spacing w:val="-2"/>
          <w:lang w:val="en-US"/>
        </w:rPr>
        <w:t>və</w:t>
      </w:r>
      <w:r w:rsidRPr="00351E2D">
        <w:rPr>
          <w:spacing w:val="-17"/>
          <w:lang w:val="en-US"/>
        </w:rPr>
        <w:t xml:space="preserve"> </w:t>
      </w:r>
      <w:r w:rsidRPr="00351E2D">
        <w:rPr>
          <w:spacing w:val="-2"/>
          <w:lang w:val="en-US"/>
        </w:rPr>
        <w:t>qocalıq</w:t>
      </w:r>
      <w:r w:rsidRPr="00351E2D">
        <w:rPr>
          <w:spacing w:val="-18"/>
          <w:lang w:val="en-US"/>
        </w:rPr>
        <w:t xml:space="preserve"> </w:t>
      </w:r>
      <w:r w:rsidRPr="00351E2D">
        <w:rPr>
          <w:spacing w:val="-2"/>
          <w:lang w:val="en-US"/>
        </w:rPr>
        <w:t>uzaqgörməsi</w:t>
      </w:r>
      <w:r w:rsidRPr="00351E2D">
        <w:rPr>
          <w:spacing w:val="-17"/>
          <w:lang w:val="en-US"/>
        </w:rPr>
        <w:t xml:space="preserve"> </w:t>
      </w:r>
      <w:r w:rsidRPr="00351E2D">
        <w:rPr>
          <w:spacing w:val="-2"/>
          <w:lang w:val="en-US"/>
        </w:rPr>
        <w:t>inkişaf</w:t>
      </w:r>
      <w:r w:rsidRPr="00351E2D">
        <w:rPr>
          <w:spacing w:val="-18"/>
          <w:lang w:val="en-US"/>
        </w:rPr>
        <w:t xml:space="preserve"> </w:t>
      </w:r>
      <w:r w:rsidRPr="00351E2D">
        <w:rPr>
          <w:spacing w:val="-2"/>
          <w:lang w:val="en-US"/>
        </w:rPr>
        <w:t>edir.</w:t>
      </w:r>
    </w:p>
    <w:p w14:paraId="0DE1FE26" w14:textId="77777777" w:rsidR="00304D7E" w:rsidRPr="00351E2D" w:rsidRDefault="00304D7E" w:rsidP="00304D7E">
      <w:pPr>
        <w:spacing w:line="276" w:lineRule="auto"/>
        <w:ind w:left="80" w:right="66" w:firstLine="710"/>
        <w:rPr>
          <w:lang w:val="en-US"/>
        </w:rPr>
      </w:pPr>
      <w:r w:rsidRPr="00351E2D">
        <w:rPr>
          <w:rFonts w:ascii="Arial" w:hAnsi="Arial"/>
          <w:b/>
          <w:spacing w:val="-6"/>
          <w:lang w:val="en-US"/>
        </w:rPr>
        <w:t>Şüşəyəbənzər</w:t>
      </w:r>
      <w:r w:rsidRPr="00351E2D">
        <w:rPr>
          <w:rFonts w:ascii="Arial" w:hAnsi="Arial"/>
          <w:b/>
          <w:spacing w:val="-10"/>
          <w:lang w:val="en-US"/>
        </w:rPr>
        <w:t xml:space="preserve"> </w:t>
      </w:r>
      <w:r w:rsidRPr="00351E2D">
        <w:rPr>
          <w:rFonts w:ascii="Arial" w:hAnsi="Arial"/>
          <w:b/>
          <w:spacing w:val="-6"/>
          <w:lang w:val="en-US"/>
        </w:rPr>
        <w:t>cisim</w:t>
      </w:r>
      <w:r w:rsidRPr="00351E2D">
        <w:rPr>
          <w:rFonts w:ascii="Arial" w:hAnsi="Arial"/>
          <w:b/>
          <w:spacing w:val="-9"/>
          <w:lang w:val="en-US"/>
        </w:rPr>
        <w:t xml:space="preserve"> </w:t>
      </w:r>
      <w:r w:rsidRPr="00351E2D">
        <w:rPr>
          <w:rFonts w:ascii="Arial" w:hAnsi="Arial"/>
          <w:b/>
          <w:spacing w:val="-6"/>
          <w:lang w:val="en-US"/>
        </w:rPr>
        <w:t>–</w:t>
      </w:r>
      <w:r w:rsidRPr="00351E2D">
        <w:rPr>
          <w:rFonts w:ascii="Arial" w:hAnsi="Arial"/>
          <w:b/>
          <w:spacing w:val="-11"/>
          <w:lang w:val="en-US"/>
        </w:rPr>
        <w:t xml:space="preserve"> </w:t>
      </w:r>
      <w:r w:rsidRPr="00351E2D">
        <w:rPr>
          <w:spacing w:val="-6"/>
          <w:lang w:val="en-US"/>
        </w:rPr>
        <w:t>billurun</w:t>
      </w:r>
      <w:r w:rsidRPr="00351E2D">
        <w:rPr>
          <w:spacing w:val="-11"/>
          <w:lang w:val="en-US"/>
        </w:rPr>
        <w:t xml:space="preserve"> </w:t>
      </w:r>
      <w:r w:rsidRPr="00351E2D">
        <w:rPr>
          <w:spacing w:val="-6"/>
          <w:lang w:val="en-US"/>
        </w:rPr>
        <w:t>arxasında</w:t>
      </w:r>
      <w:r w:rsidRPr="00351E2D">
        <w:rPr>
          <w:spacing w:val="-9"/>
          <w:lang w:val="en-US"/>
        </w:rPr>
        <w:t xml:space="preserve"> </w:t>
      </w:r>
      <w:r w:rsidRPr="00351E2D">
        <w:rPr>
          <w:spacing w:val="-6"/>
          <w:lang w:val="en-US"/>
        </w:rPr>
        <w:t>yerləşib</w:t>
      </w:r>
      <w:r w:rsidRPr="00351E2D">
        <w:rPr>
          <w:spacing w:val="-11"/>
          <w:lang w:val="en-US"/>
        </w:rPr>
        <w:t xml:space="preserve"> </w:t>
      </w:r>
      <w:r w:rsidRPr="00351E2D">
        <w:rPr>
          <w:spacing w:val="-6"/>
          <w:lang w:val="en-US"/>
        </w:rPr>
        <w:t>gözün</w:t>
      </w:r>
      <w:r w:rsidRPr="00351E2D">
        <w:rPr>
          <w:spacing w:val="-11"/>
          <w:lang w:val="en-US"/>
        </w:rPr>
        <w:t xml:space="preserve"> </w:t>
      </w:r>
      <w:r w:rsidRPr="00351E2D">
        <w:rPr>
          <w:spacing w:val="-6"/>
          <w:lang w:val="en-US"/>
        </w:rPr>
        <w:t>tərkibinin</w:t>
      </w:r>
      <w:r w:rsidRPr="00351E2D">
        <w:rPr>
          <w:spacing w:val="-11"/>
          <w:lang w:val="en-US"/>
        </w:rPr>
        <w:t xml:space="preserve"> </w:t>
      </w:r>
      <w:r w:rsidRPr="00351E2D">
        <w:rPr>
          <w:spacing w:val="-6"/>
          <w:lang w:val="en-US"/>
        </w:rPr>
        <w:t>65</w:t>
      </w:r>
      <w:r w:rsidRPr="00351E2D">
        <w:rPr>
          <w:spacing w:val="-11"/>
          <w:lang w:val="en-US"/>
        </w:rPr>
        <w:t xml:space="preserve"> </w:t>
      </w:r>
      <w:r w:rsidRPr="00351E2D">
        <w:rPr>
          <w:spacing w:val="-6"/>
          <w:lang w:val="en-US"/>
        </w:rPr>
        <w:t>%-ni</w:t>
      </w:r>
      <w:r w:rsidRPr="00351E2D">
        <w:rPr>
          <w:spacing w:val="-13"/>
          <w:lang w:val="en-US"/>
        </w:rPr>
        <w:t xml:space="preserve"> </w:t>
      </w:r>
      <w:r w:rsidRPr="00351E2D">
        <w:rPr>
          <w:spacing w:val="-6"/>
          <w:lang w:val="en-US"/>
        </w:rPr>
        <w:t xml:space="preserve">təşkil </w:t>
      </w:r>
      <w:r w:rsidRPr="00351E2D">
        <w:rPr>
          <w:lang w:val="en-US"/>
        </w:rPr>
        <w:t xml:space="preserve">edir. O tam şəffaf, dairəvi formalı, elastik və hamardır. Sinir və damarları yoxdur. </w:t>
      </w:r>
      <w:r w:rsidRPr="00351E2D">
        <w:rPr>
          <w:w w:val="90"/>
          <w:lang w:val="en-US"/>
        </w:rPr>
        <w:t>Şüşəyəbənzər cisim 98 % sudan və çoxlu miqdarda hialuron turşusundan ibarətdir.</w:t>
      </w:r>
    </w:p>
    <w:p w14:paraId="31DFB193" w14:textId="77777777" w:rsidR="00304D7E" w:rsidRPr="00351E2D" w:rsidRDefault="00304D7E" w:rsidP="00304D7E">
      <w:pPr>
        <w:spacing w:line="276" w:lineRule="auto"/>
        <w:ind w:left="80" w:right="67" w:firstLine="710"/>
        <w:rPr>
          <w:lang w:val="en-US"/>
        </w:rPr>
      </w:pPr>
      <w:r w:rsidRPr="00351E2D">
        <w:rPr>
          <w:spacing w:val="-10"/>
          <w:lang w:val="en-US"/>
        </w:rPr>
        <w:t>Şüşəyəbənzər cisim</w:t>
      </w:r>
      <w:r w:rsidRPr="00351E2D">
        <w:rPr>
          <w:spacing w:val="-9"/>
          <w:lang w:val="en-US"/>
        </w:rPr>
        <w:t xml:space="preserve"> </w:t>
      </w:r>
      <w:r w:rsidRPr="00351E2D">
        <w:rPr>
          <w:spacing w:val="-10"/>
          <w:lang w:val="en-US"/>
        </w:rPr>
        <w:t>gözün dayaq</w:t>
      </w:r>
      <w:r w:rsidRPr="00351E2D">
        <w:rPr>
          <w:spacing w:val="-9"/>
          <w:lang w:val="en-US"/>
        </w:rPr>
        <w:t xml:space="preserve"> </w:t>
      </w:r>
      <w:r w:rsidRPr="00351E2D">
        <w:rPr>
          <w:spacing w:val="-10"/>
          <w:lang w:val="en-US"/>
        </w:rPr>
        <w:t>toxuması hesab</w:t>
      </w:r>
      <w:r w:rsidRPr="00351E2D">
        <w:rPr>
          <w:spacing w:val="-9"/>
          <w:lang w:val="en-US"/>
        </w:rPr>
        <w:t xml:space="preserve"> </w:t>
      </w:r>
      <w:r w:rsidRPr="00351E2D">
        <w:rPr>
          <w:spacing w:val="-10"/>
          <w:lang w:val="en-US"/>
        </w:rPr>
        <w:t>olunur. O</w:t>
      </w:r>
      <w:r w:rsidRPr="00351E2D">
        <w:rPr>
          <w:spacing w:val="-9"/>
          <w:lang w:val="en-US"/>
        </w:rPr>
        <w:t xml:space="preserve"> </w:t>
      </w:r>
      <w:r w:rsidRPr="00351E2D">
        <w:rPr>
          <w:spacing w:val="-10"/>
          <w:lang w:val="en-US"/>
        </w:rPr>
        <w:t>işıq şüalarının</w:t>
      </w:r>
      <w:r w:rsidRPr="00351E2D">
        <w:rPr>
          <w:spacing w:val="-9"/>
          <w:lang w:val="en-US"/>
        </w:rPr>
        <w:t xml:space="preserve"> </w:t>
      </w:r>
      <w:r w:rsidRPr="00351E2D">
        <w:rPr>
          <w:spacing w:val="-10"/>
          <w:lang w:val="en-US"/>
        </w:rPr>
        <w:t xml:space="preserve">torlu </w:t>
      </w:r>
      <w:r w:rsidRPr="00351E2D">
        <w:rPr>
          <w:w w:val="90"/>
          <w:lang w:val="en-US"/>
        </w:rPr>
        <w:t xml:space="preserve">qişaya ötürülməsini təmin edir. O gözdaxili təzyiqin daimiliyi üçün əlverişli şərait yaradır </w:t>
      </w:r>
      <w:r w:rsidRPr="00351E2D">
        <w:rPr>
          <w:spacing w:val="-8"/>
          <w:lang w:val="en-US"/>
        </w:rPr>
        <w:t>və göz almasının stabil formasının qorunmasında vacib rol oynayır. Bundan</w:t>
      </w:r>
      <w:r w:rsidRPr="00351E2D">
        <w:rPr>
          <w:lang w:val="en-US"/>
        </w:rPr>
        <w:t xml:space="preserve"> </w:t>
      </w:r>
      <w:r w:rsidRPr="00351E2D">
        <w:rPr>
          <w:spacing w:val="-8"/>
          <w:lang w:val="en-US"/>
        </w:rPr>
        <w:t xml:space="preserve">əıavə görmə </w:t>
      </w:r>
      <w:r w:rsidRPr="00351E2D">
        <w:rPr>
          <w:w w:val="90"/>
          <w:lang w:val="en-US"/>
        </w:rPr>
        <w:t>orqanının zədələnmələri zamanı daxili qişalar üçün müdafiə funksiyası yerinə yetirir.</w:t>
      </w:r>
    </w:p>
    <w:p w14:paraId="6DAC2FF6" w14:textId="77777777" w:rsidR="00304D7E" w:rsidRPr="00304D7E" w:rsidRDefault="00304D7E" w:rsidP="00304D7E">
      <w:pPr>
        <w:spacing w:line="321" w:lineRule="exact"/>
        <w:ind w:left="790"/>
        <w:jc w:val="both"/>
        <w:rPr>
          <w:rFonts w:ascii="Arial" w:hAnsi="Arial"/>
          <w:b/>
          <w:sz w:val="28"/>
          <w:lang w:val="en-US"/>
        </w:rPr>
      </w:pPr>
      <w:r w:rsidRPr="00304D7E">
        <w:rPr>
          <w:rFonts w:ascii="Arial" w:hAnsi="Arial"/>
          <w:b/>
          <w:sz w:val="28"/>
          <w:lang w:val="en-US"/>
        </w:rPr>
        <w:t>Göz</w:t>
      </w:r>
      <w:r w:rsidRPr="00304D7E">
        <w:rPr>
          <w:rFonts w:ascii="Arial" w:hAnsi="Arial"/>
          <w:b/>
          <w:spacing w:val="2"/>
          <w:sz w:val="28"/>
          <w:lang w:val="en-US"/>
        </w:rPr>
        <w:t xml:space="preserve"> </w:t>
      </w:r>
      <w:r w:rsidRPr="00304D7E">
        <w:rPr>
          <w:rFonts w:ascii="Arial" w:hAnsi="Arial"/>
          <w:b/>
          <w:spacing w:val="-2"/>
          <w:sz w:val="28"/>
          <w:lang w:val="en-US"/>
        </w:rPr>
        <w:t>qapaqları.</w:t>
      </w:r>
    </w:p>
    <w:p w14:paraId="01B8EF3A" w14:textId="77777777" w:rsidR="00304D7E" w:rsidRPr="00351E2D" w:rsidRDefault="00304D7E" w:rsidP="00304D7E">
      <w:pPr>
        <w:spacing w:before="52" w:line="276" w:lineRule="auto"/>
        <w:ind w:left="80" w:right="68" w:firstLine="710"/>
        <w:rPr>
          <w:rFonts w:ascii="Arial MT" w:hAnsi="Arial MT"/>
          <w:sz w:val="28"/>
          <w:lang w:val="en-US"/>
        </w:rPr>
      </w:pPr>
      <w:r w:rsidRPr="00351E2D">
        <w:rPr>
          <w:spacing w:val="-2"/>
          <w:lang w:val="en-US"/>
        </w:rPr>
        <w:t>Göz</w:t>
      </w:r>
      <w:r w:rsidRPr="00351E2D">
        <w:rPr>
          <w:spacing w:val="-13"/>
          <w:lang w:val="en-US"/>
        </w:rPr>
        <w:t xml:space="preserve"> </w:t>
      </w:r>
      <w:r w:rsidRPr="00351E2D">
        <w:rPr>
          <w:spacing w:val="-2"/>
          <w:lang w:val="en-US"/>
        </w:rPr>
        <w:t>qapaqları</w:t>
      </w:r>
      <w:r w:rsidRPr="00351E2D">
        <w:rPr>
          <w:spacing w:val="-12"/>
          <w:lang w:val="en-US"/>
        </w:rPr>
        <w:t xml:space="preserve"> </w:t>
      </w:r>
      <w:r w:rsidRPr="00351E2D">
        <w:rPr>
          <w:spacing w:val="-2"/>
          <w:lang w:val="en-US"/>
        </w:rPr>
        <w:t>göz</w:t>
      </w:r>
      <w:r w:rsidRPr="00351E2D">
        <w:rPr>
          <w:spacing w:val="-13"/>
          <w:lang w:val="en-US"/>
        </w:rPr>
        <w:t xml:space="preserve"> </w:t>
      </w:r>
      <w:r w:rsidRPr="00351E2D">
        <w:rPr>
          <w:spacing w:val="-2"/>
          <w:lang w:val="en-US"/>
        </w:rPr>
        <w:t>almasının</w:t>
      </w:r>
      <w:r w:rsidRPr="00351E2D">
        <w:rPr>
          <w:spacing w:val="-15"/>
          <w:lang w:val="en-US"/>
        </w:rPr>
        <w:t xml:space="preserve"> </w:t>
      </w:r>
      <w:r w:rsidRPr="00351E2D">
        <w:rPr>
          <w:spacing w:val="-2"/>
          <w:lang w:val="en-US"/>
        </w:rPr>
        <w:t>kənar</w:t>
      </w:r>
      <w:r w:rsidRPr="00351E2D">
        <w:rPr>
          <w:spacing w:val="-12"/>
          <w:lang w:val="en-US"/>
        </w:rPr>
        <w:t xml:space="preserve"> </w:t>
      </w:r>
      <w:r w:rsidRPr="00351E2D">
        <w:rPr>
          <w:spacing w:val="-2"/>
          <w:lang w:val="en-US"/>
        </w:rPr>
        <w:t>zərərli</w:t>
      </w:r>
      <w:r w:rsidRPr="00351E2D">
        <w:rPr>
          <w:spacing w:val="-14"/>
          <w:lang w:val="en-US"/>
        </w:rPr>
        <w:t xml:space="preserve"> </w:t>
      </w:r>
      <w:r w:rsidRPr="00351E2D">
        <w:rPr>
          <w:spacing w:val="-2"/>
          <w:lang w:val="en-US"/>
        </w:rPr>
        <w:t>təsirlərdən</w:t>
      </w:r>
      <w:r w:rsidRPr="00351E2D">
        <w:rPr>
          <w:spacing w:val="-13"/>
          <w:lang w:val="en-US"/>
        </w:rPr>
        <w:t xml:space="preserve"> </w:t>
      </w:r>
      <w:r w:rsidRPr="00351E2D">
        <w:rPr>
          <w:spacing w:val="-2"/>
          <w:lang w:val="en-US"/>
        </w:rPr>
        <w:t>qoruyan</w:t>
      </w:r>
      <w:r w:rsidRPr="00351E2D">
        <w:rPr>
          <w:spacing w:val="-13"/>
          <w:lang w:val="en-US"/>
        </w:rPr>
        <w:t xml:space="preserve"> </w:t>
      </w:r>
      <w:r w:rsidRPr="00351E2D">
        <w:rPr>
          <w:spacing w:val="-2"/>
          <w:lang w:val="en-US"/>
        </w:rPr>
        <w:t>daimi</w:t>
      </w:r>
      <w:r w:rsidRPr="00351E2D">
        <w:rPr>
          <w:spacing w:val="-14"/>
          <w:lang w:val="en-US"/>
        </w:rPr>
        <w:t xml:space="preserve"> </w:t>
      </w:r>
      <w:r w:rsidRPr="00351E2D">
        <w:rPr>
          <w:spacing w:val="-2"/>
          <w:lang w:val="en-US"/>
        </w:rPr>
        <w:t>və</w:t>
      </w:r>
      <w:r w:rsidRPr="00351E2D">
        <w:rPr>
          <w:spacing w:val="-13"/>
          <w:lang w:val="en-US"/>
        </w:rPr>
        <w:t xml:space="preserve"> </w:t>
      </w:r>
      <w:r w:rsidRPr="00351E2D">
        <w:rPr>
          <w:spacing w:val="-2"/>
          <w:lang w:val="en-US"/>
        </w:rPr>
        <w:t xml:space="preserve">güclü </w:t>
      </w:r>
      <w:r w:rsidRPr="00351E2D">
        <w:rPr>
          <w:lang w:val="en-US"/>
        </w:rPr>
        <w:t>qoruyucu</w:t>
      </w:r>
      <w:r w:rsidRPr="00351E2D">
        <w:rPr>
          <w:spacing w:val="-8"/>
          <w:lang w:val="en-US"/>
        </w:rPr>
        <w:t xml:space="preserve"> </w:t>
      </w:r>
      <w:r w:rsidRPr="00351E2D">
        <w:rPr>
          <w:lang w:val="en-US"/>
        </w:rPr>
        <w:t>apparatdır.</w:t>
      </w:r>
      <w:r w:rsidRPr="00351E2D">
        <w:rPr>
          <w:spacing w:val="-9"/>
          <w:lang w:val="en-US"/>
        </w:rPr>
        <w:t xml:space="preserve"> </w:t>
      </w:r>
      <w:r w:rsidRPr="00351E2D">
        <w:rPr>
          <w:lang w:val="en-US"/>
        </w:rPr>
        <w:t>Onlar</w:t>
      </w:r>
      <w:r w:rsidRPr="00351E2D">
        <w:rPr>
          <w:spacing w:val="-9"/>
          <w:lang w:val="en-US"/>
        </w:rPr>
        <w:t xml:space="preserve"> </w:t>
      </w:r>
      <w:r w:rsidRPr="00351E2D">
        <w:rPr>
          <w:lang w:val="en-US"/>
        </w:rPr>
        <w:t>gözü</w:t>
      </w:r>
      <w:r w:rsidRPr="00351E2D">
        <w:rPr>
          <w:spacing w:val="-8"/>
          <w:lang w:val="en-US"/>
        </w:rPr>
        <w:t xml:space="preserve"> </w:t>
      </w:r>
      <w:r w:rsidRPr="00351E2D">
        <w:rPr>
          <w:lang w:val="en-US"/>
        </w:rPr>
        <w:t>zədələnmələrdən,</w:t>
      </w:r>
      <w:r w:rsidRPr="00351E2D">
        <w:rPr>
          <w:spacing w:val="-8"/>
          <w:lang w:val="en-US"/>
        </w:rPr>
        <w:t xml:space="preserve"> </w:t>
      </w:r>
      <w:r w:rsidRPr="00351E2D">
        <w:rPr>
          <w:lang w:val="en-US"/>
        </w:rPr>
        <w:t>buynuz</w:t>
      </w:r>
      <w:r w:rsidRPr="00351E2D">
        <w:rPr>
          <w:spacing w:val="-8"/>
          <w:lang w:val="en-US"/>
        </w:rPr>
        <w:t xml:space="preserve"> </w:t>
      </w:r>
      <w:r w:rsidRPr="00351E2D">
        <w:rPr>
          <w:lang w:val="en-US"/>
        </w:rPr>
        <w:t>qişa</w:t>
      </w:r>
      <w:r w:rsidRPr="00351E2D">
        <w:rPr>
          <w:spacing w:val="-8"/>
          <w:lang w:val="en-US"/>
        </w:rPr>
        <w:t xml:space="preserve"> </w:t>
      </w:r>
      <w:r w:rsidRPr="00351E2D">
        <w:rPr>
          <w:lang w:val="en-US"/>
        </w:rPr>
        <w:t>və</w:t>
      </w:r>
      <w:r w:rsidRPr="00351E2D">
        <w:rPr>
          <w:spacing w:val="-8"/>
          <w:lang w:val="en-US"/>
        </w:rPr>
        <w:t xml:space="preserve"> </w:t>
      </w:r>
      <w:r w:rsidRPr="00351E2D">
        <w:rPr>
          <w:lang w:val="en-US"/>
        </w:rPr>
        <w:t>konyuktivanı qurumaqdan qoruyur.</w:t>
      </w:r>
    </w:p>
    <w:p w14:paraId="2EBE251D" w14:textId="77777777" w:rsidR="00304D7E" w:rsidRPr="00351E2D" w:rsidRDefault="00304D7E" w:rsidP="00304D7E">
      <w:pPr>
        <w:spacing w:line="276" w:lineRule="auto"/>
        <w:ind w:left="80" w:right="65" w:firstLine="710"/>
        <w:rPr>
          <w:lang w:val="en-US"/>
        </w:rPr>
      </w:pPr>
      <w:r w:rsidRPr="00351E2D">
        <w:rPr>
          <w:w w:val="90"/>
          <w:lang w:val="en-US"/>
        </w:rPr>
        <w:t xml:space="preserve">Göz qapağı xarici dəri əzələ və daxili – qığırdaq selikli qişa qatlarından ibarətdir. Qapaqların dərisi nazik, incə tüklər tər və piy vəzilərinə malikdir. Qapaqlar göz yarığını </w:t>
      </w:r>
      <w:r w:rsidRPr="00351E2D">
        <w:rPr>
          <w:w w:val="85"/>
          <w:lang w:val="en-US"/>
        </w:rPr>
        <w:t>əmələ gətirir. Göz yarığının forma və eni</w:t>
      </w:r>
      <w:r w:rsidRPr="00351E2D">
        <w:rPr>
          <w:spacing w:val="-1"/>
          <w:w w:val="85"/>
          <w:lang w:val="en-US"/>
        </w:rPr>
        <w:t xml:space="preserve"> </w:t>
      </w:r>
      <w:r w:rsidRPr="00351E2D">
        <w:rPr>
          <w:w w:val="85"/>
          <w:lang w:val="en-US"/>
        </w:rPr>
        <w:t xml:space="preserve">dəyişkəndir. Qapaqların sərbəst kənarı bir-birinə </w:t>
      </w:r>
      <w:r w:rsidRPr="00351E2D">
        <w:rPr>
          <w:w w:val="90"/>
          <w:lang w:val="en-US"/>
        </w:rPr>
        <w:t xml:space="preserve">söykənir. Onlarda ön və arxa qabırğalar ayırd edilir və onlar arasındakı sahə qabırğaarası sahə adlanır. Qabırğaarası sahədə qığırdaq yerləşir. Meybomi vəziləri bunun daxilində </w:t>
      </w:r>
      <w:r w:rsidRPr="00351E2D">
        <w:rPr>
          <w:spacing w:val="-4"/>
          <w:lang w:val="en-US"/>
        </w:rPr>
        <w:t>yerləşmişdir.</w:t>
      </w:r>
      <w:r w:rsidRPr="00351E2D">
        <w:rPr>
          <w:spacing w:val="-7"/>
          <w:lang w:val="en-US"/>
        </w:rPr>
        <w:t xml:space="preserve"> </w:t>
      </w:r>
      <w:r w:rsidRPr="00351E2D">
        <w:rPr>
          <w:spacing w:val="-4"/>
          <w:lang w:val="en-US"/>
        </w:rPr>
        <w:t>Onların</w:t>
      </w:r>
      <w:r w:rsidRPr="00351E2D">
        <w:rPr>
          <w:spacing w:val="-9"/>
          <w:lang w:val="en-US"/>
        </w:rPr>
        <w:t xml:space="preserve"> </w:t>
      </w:r>
      <w:r w:rsidRPr="00351E2D">
        <w:rPr>
          <w:spacing w:val="-4"/>
          <w:lang w:val="en-US"/>
        </w:rPr>
        <w:t>piy</w:t>
      </w:r>
      <w:r w:rsidRPr="00351E2D">
        <w:rPr>
          <w:spacing w:val="-9"/>
          <w:lang w:val="en-US"/>
        </w:rPr>
        <w:t xml:space="preserve"> </w:t>
      </w:r>
      <w:r w:rsidRPr="00351E2D">
        <w:rPr>
          <w:spacing w:val="-4"/>
          <w:lang w:val="en-US"/>
        </w:rPr>
        <w:t>sekreti</w:t>
      </w:r>
      <w:r w:rsidRPr="00351E2D">
        <w:rPr>
          <w:spacing w:val="-10"/>
          <w:lang w:val="en-US"/>
        </w:rPr>
        <w:t xml:space="preserve"> </w:t>
      </w:r>
      <w:r w:rsidRPr="00351E2D">
        <w:rPr>
          <w:spacing w:val="-4"/>
          <w:lang w:val="en-US"/>
        </w:rPr>
        <w:t>göz</w:t>
      </w:r>
      <w:r w:rsidRPr="00351E2D">
        <w:rPr>
          <w:spacing w:val="-9"/>
          <w:lang w:val="en-US"/>
        </w:rPr>
        <w:t xml:space="preserve"> </w:t>
      </w:r>
      <w:r w:rsidRPr="00351E2D">
        <w:rPr>
          <w:spacing w:val="-4"/>
          <w:lang w:val="en-US"/>
        </w:rPr>
        <w:t>qapaqlarının</w:t>
      </w:r>
      <w:r w:rsidRPr="00351E2D">
        <w:rPr>
          <w:spacing w:val="-9"/>
          <w:lang w:val="en-US"/>
        </w:rPr>
        <w:t xml:space="preserve"> </w:t>
      </w:r>
      <w:r w:rsidRPr="00351E2D">
        <w:rPr>
          <w:spacing w:val="-4"/>
          <w:lang w:val="en-US"/>
        </w:rPr>
        <w:t>kənarlarına</w:t>
      </w:r>
      <w:r w:rsidRPr="00351E2D">
        <w:rPr>
          <w:spacing w:val="-9"/>
          <w:lang w:val="en-US"/>
        </w:rPr>
        <w:t xml:space="preserve"> </w:t>
      </w:r>
      <w:r w:rsidRPr="00351E2D">
        <w:rPr>
          <w:spacing w:val="-4"/>
          <w:lang w:val="en-US"/>
        </w:rPr>
        <w:t>ifraz</w:t>
      </w:r>
      <w:r w:rsidRPr="00351E2D">
        <w:rPr>
          <w:spacing w:val="-9"/>
          <w:lang w:val="en-US"/>
        </w:rPr>
        <w:t xml:space="preserve"> </w:t>
      </w:r>
      <w:r w:rsidRPr="00351E2D">
        <w:rPr>
          <w:spacing w:val="-4"/>
          <w:lang w:val="en-US"/>
        </w:rPr>
        <w:t>olunaraq</w:t>
      </w:r>
      <w:r w:rsidRPr="00351E2D">
        <w:rPr>
          <w:spacing w:val="-9"/>
          <w:lang w:val="en-US"/>
        </w:rPr>
        <w:t xml:space="preserve"> </w:t>
      </w:r>
      <w:r w:rsidRPr="00351E2D">
        <w:rPr>
          <w:spacing w:val="-4"/>
          <w:lang w:val="en-US"/>
        </w:rPr>
        <w:t>onların</w:t>
      </w:r>
      <w:r w:rsidRPr="00351E2D">
        <w:rPr>
          <w:spacing w:val="-9"/>
          <w:lang w:val="en-US"/>
        </w:rPr>
        <w:t xml:space="preserve"> </w:t>
      </w:r>
      <w:r w:rsidRPr="00351E2D">
        <w:rPr>
          <w:spacing w:val="-4"/>
          <w:lang w:val="en-US"/>
        </w:rPr>
        <w:t xml:space="preserve">bir- </w:t>
      </w:r>
      <w:r w:rsidRPr="00351E2D">
        <w:rPr>
          <w:w w:val="90"/>
          <w:lang w:val="en-US"/>
        </w:rPr>
        <w:t>birinə və göz almasına bərk söykənməsinə yardım edir.</w:t>
      </w:r>
    </w:p>
    <w:p w14:paraId="4FA2A759" w14:textId="77777777" w:rsidR="00304D7E" w:rsidRPr="00351E2D" w:rsidRDefault="00304D7E" w:rsidP="00304D7E">
      <w:pPr>
        <w:spacing w:line="276" w:lineRule="auto"/>
        <w:ind w:left="80" w:right="64" w:firstLine="710"/>
        <w:rPr>
          <w:lang w:val="en-US"/>
        </w:rPr>
      </w:pPr>
      <w:r w:rsidRPr="00351E2D">
        <w:rPr>
          <w:spacing w:val="-6"/>
          <w:lang w:val="en-US"/>
        </w:rPr>
        <w:t>Dəri</w:t>
      </w:r>
      <w:r w:rsidRPr="00351E2D">
        <w:rPr>
          <w:spacing w:val="-14"/>
          <w:lang w:val="en-US"/>
        </w:rPr>
        <w:t xml:space="preserve"> </w:t>
      </w:r>
      <w:r w:rsidRPr="00351E2D">
        <w:rPr>
          <w:spacing w:val="-6"/>
          <w:lang w:val="en-US"/>
        </w:rPr>
        <w:t>altında</w:t>
      </w:r>
      <w:r w:rsidRPr="00351E2D">
        <w:rPr>
          <w:spacing w:val="-13"/>
          <w:lang w:val="en-US"/>
        </w:rPr>
        <w:t xml:space="preserve"> </w:t>
      </w:r>
      <w:r w:rsidRPr="00351E2D">
        <w:rPr>
          <w:spacing w:val="-6"/>
          <w:lang w:val="en-US"/>
        </w:rPr>
        <w:t>göz</w:t>
      </w:r>
      <w:r w:rsidRPr="00351E2D">
        <w:rPr>
          <w:spacing w:val="-14"/>
          <w:lang w:val="en-US"/>
        </w:rPr>
        <w:t xml:space="preserve"> </w:t>
      </w:r>
      <w:r w:rsidRPr="00351E2D">
        <w:rPr>
          <w:spacing w:val="-6"/>
          <w:lang w:val="en-US"/>
        </w:rPr>
        <w:t>qapağının</w:t>
      </w:r>
      <w:r w:rsidRPr="00351E2D">
        <w:rPr>
          <w:spacing w:val="-13"/>
          <w:lang w:val="en-US"/>
        </w:rPr>
        <w:t xml:space="preserve"> </w:t>
      </w:r>
      <w:r w:rsidRPr="00351E2D">
        <w:rPr>
          <w:spacing w:val="-6"/>
          <w:lang w:val="en-US"/>
        </w:rPr>
        <w:t>girdə</w:t>
      </w:r>
      <w:r w:rsidRPr="00351E2D">
        <w:rPr>
          <w:spacing w:val="-14"/>
          <w:lang w:val="en-US"/>
        </w:rPr>
        <w:t xml:space="preserve"> </w:t>
      </w:r>
      <w:r w:rsidRPr="00351E2D">
        <w:rPr>
          <w:spacing w:val="-6"/>
          <w:lang w:val="en-US"/>
        </w:rPr>
        <w:t>əzələsi</w:t>
      </w:r>
      <w:r w:rsidRPr="00351E2D">
        <w:rPr>
          <w:spacing w:val="-13"/>
          <w:lang w:val="en-US"/>
        </w:rPr>
        <w:t xml:space="preserve"> </w:t>
      </w:r>
      <w:r w:rsidRPr="00351E2D">
        <w:rPr>
          <w:spacing w:val="-6"/>
          <w:lang w:val="en-US"/>
        </w:rPr>
        <w:t>yerləşir.</w:t>
      </w:r>
      <w:r w:rsidRPr="00351E2D">
        <w:rPr>
          <w:spacing w:val="-14"/>
          <w:lang w:val="en-US"/>
        </w:rPr>
        <w:t xml:space="preserve"> </w:t>
      </w:r>
      <w:r w:rsidRPr="00351E2D">
        <w:rPr>
          <w:spacing w:val="-6"/>
          <w:lang w:val="en-US"/>
        </w:rPr>
        <w:t>Bu</w:t>
      </w:r>
      <w:r w:rsidRPr="00351E2D">
        <w:rPr>
          <w:spacing w:val="-13"/>
          <w:lang w:val="en-US"/>
        </w:rPr>
        <w:t xml:space="preserve"> </w:t>
      </w:r>
      <w:r w:rsidRPr="00351E2D">
        <w:rPr>
          <w:spacing w:val="-6"/>
          <w:lang w:val="en-US"/>
        </w:rPr>
        <w:t>əzələ</w:t>
      </w:r>
      <w:r w:rsidRPr="00351E2D">
        <w:rPr>
          <w:spacing w:val="-14"/>
          <w:lang w:val="en-US"/>
        </w:rPr>
        <w:t xml:space="preserve"> </w:t>
      </w:r>
      <w:r w:rsidRPr="00351E2D">
        <w:rPr>
          <w:spacing w:val="-6"/>
          <w:lang w:val="en-US"/>
        </w:rPr>
        <w:t>göz</w:t>
      </w:r>
      <w:r w:rsidRPr="00351E2D">
        <w:rPr>
          <w:spacing w:val="-13"/>
          <w:lang w:val="en-US"/>
        </w:rPr>
        <w:t xml:space="preserve"> </w:t>
      </w:r>
      <w:r w:rsidRPr="00351E2D">
        <w:rPr>
          <w:spacing w:val="-6"/>
          <w:lang w:val="en-US"/>
        </w:rPr>
        <w:t xml:space="preserve">qapaqlarının </w:t>
      </w:r>
      <w:r w:rsidRPr="00351E2D">
        <w:rPr>
          <w:lang w:val="en-US"/>
        </w:rPr>
        <w:t>yumulmasını təmin edir.</w:t>
      </w:r>
    </w:p>
    <w:p w14:paraId="2DFADBB2" w14:textId="77777777" w:rsidR="00304D7E" w:rsidRPr="00351E2D" w:rsidRDefault="00304D7E" w:rsidP="00304D7E">
      <w:pPr>
        <w:spacing w:line="276" w:lineRule="auto"/>
        <w:ind w:left="80" w:right="73" w:firstLine="710"/>
        <w:rPr>
          <w:lang w:val="en-US"/>
        </w:rPr>
      </w:pPr>
      <w:r w:rsidRPr="00351E2D">
        <w:rPr>
          <w:lang w:val="en-US"/>
        </w:rPr>
        <w:t xml:space="preserve">Göz qapaqlarının qırpılması zamanı göz yaşının göz yarığının daxili bucağına </w:t>
      </w:r>
      <w:r w:rsidRPr="00351E2D">
        <w:rPr>
          <w:spacing w:val="-2"/>
          <w:w w:val="90"/>
          <w:lang w:val="en-US"/>
        </w:rPr>
        <w:t xml:space="preserve">doğru hərəkəti, buynuz qişanın nəmlənməsi, konyuktiva kisəsindən və buynuz qişadan </w:t>
      </w:r>
      <w:r w:rsidRPr="00351E2D">
        <w:rPr>
          <w:spacing w:val="-4"/>
          <w:lang w:val="en-US"/>
        </w:rPr>
        <w:t>yad</w:t>
      </w:r>
      <w:r w:rsidRPr="00351E2D">
        <w:rPr>
          <w:spacing w:val="-16"/>
          <w:lang w:val="en-US"/>
        </w:rPr>
        <w:t xml:space="preserve"> </w:t>
      </w:r>
      <w:r w:rsidRPr="00351E2D">
        <w:rPr>
          <w:spacing w:val="-4"/>
          <w:lang w:val="en-US"/>
        </w:rPr>
        <w:t>cisimlərin</w:t>
      </w:r>
      <w:r w:rsidRPr="00351E2D">
        <w:rPr>
          <w:spacing w:val="-15"/>
          <w:lang w:val="en-US"/>
        </w:rPr>
        <w:t xml:space="preserve"> </w:t>
      </w:r>
      <w:r w:rsidRPr="00351E2D">
        <w:rPr>
          <w:spacing w:val="-4"/>
          <w:lang w:val="en-US"/>
        </w:rPr>
        <w:t>xaric</w:t>
      </w:r>
      <w:r w:rsidRPr="00351E2D">
        <w:rPr>
          <w:spacing w:val="-16"/>
          <w:lang w:val="en-US"/>
        </w:rPr>
        <w:t xml:space="preserve"> </w:t>
      </w:r>
      <w:r w:rsidRPr="00351E2D">
        <w:rPr>
          <w:spacing w:val="-4"/>
          <w:lang w:val="en-US"/>
        </w:rPr>
        <w:t>edilməsi</w:t>
      </w:r>
      <w:r w:rsidRPr="00351E2D">
        <w:rPr>
          <w:spacing w:val="-15"/>
          <w:lang w:val="en-US"/>
        </w:rPr>
        <w:t xml:space="preserve"> </w:t>
      </w:r>
      <w:r w:rsidRPr="00351E2D">
        <w:rPr>
          <w:spacing w:val="-4"/>
          <w:lang w:val="en-US"/>
        </w:rPr>
        <w:t>təmin</w:t>
      </w:r>
      <w:r w:rsidRPr="00351E2D">
        <w:rPr>
          <w:spacing w:val="-16"/>
          <w:lang w:val="en-US"/>
        </w:rPr>
        <w:t xml:space="preserve"> </w:t>
      </w:r>
      <w:r w:rsidRPr="00351E2D">
        <w:rPr>
          <w:spacing w:val="-4"/>
          <w:lang w:val="en-US"/>
        </w:rPr>
        <w:t>edilir.</w:t>
      </w:r>
    </w:p>
    <w:p w14:paraId="0BCB17C1" w14:textId="77777777" w:rsidR="00304D7E" w:rsidRDefault="00304D7E" w:rsidP="00304D7E">
      <w:pPr>
        <w:spacing w:line="276" w:lineRule="auto"/>
        <w:ind w:left="80" w:right="61" w:firstLine="720"/>
      </w:pPr>
      <w:r w:rsidRPr="00351E2D">
        <w:rPr>
          <w:rFonts w:ascii="Arial" w:hAnsi="Arial"/>
          <w:b/>
          <w:lang w:val="en-US"/>
        </w:rPr>
        <w:t xml:space="preserve">Konyuktiva – </w:t>
      </w:r>
      <w:r w:rsidRPr="00351E2D">
        <w:rPr>
          <w:lang w:val="en-US"/>
        </w:rPr>
        <w:t xml:space="preserve">nazik, selikli toxuma olub göz qapağının bütün arxa səthini örtür, </w:t>
      </w:r>
      <w:r w:rsidRPr="00351E2D">
        <w:rPr>
          <w:w w:val="85"/>
          <w:lang w:val="en-US"/>
        </w:rPr>
        <w:t xml:space="preserve">büküşlər əmələ gətirir və gözün ön hissəsində limbə qədər uzanır. </w:t>
      </w:r>
      <w:r>
        <w:rPr>
          <w:w w:val="85"/>
        </w:rPr>
        <w:t xml:space="preserve">Konyuktiva 3 hissəyə </w:t>
      </w:r>
      <w:r>
        <w:rPr>
          <w:spacing w:val="-2"/>
        </w:rPr>
        <w:t>bölünür:</w:t>
      </w:r>
    </w:p>
    <w:p w14:paraId="095B03A9" w14:textId="77777777" w:rsidR="00304D7E" w:rsidRPr="00351E2D" w:rsidRDefault="00304D7E" w:rsidP="000D125D">
      <w:pPr>
        <w:widowControl w:val="0"/>
        <w:numPr>
          <w:ilvl w:val="0"/>
          <w:numId w:val="4"/>
        </w:numPr>
        <w:tabs>
          <w:tab w:val="left" w:pos="1159"/>
        </w:tabs>
        <w:autoSpaceDE w:val="0"/>
        <w:autoSpaceDN w:val="0"/>
        <w:spacing w:after="0" w:line="322" w:lineRule="exact"/>
        <w:ind w:left="1159" w:hanging="359"/>
        <w:rPr>
          <w:sz w:val="28"/>
        </w:rPr>
      </w:pPr>
      <w:r w:rsidRPr="00304D7E">
        <w:rPr>
          <w:w w:val="90"/>
          <w:sz w:val="28"/>
          <w:lang w:val="en-US"/>
        </w:rPr>
        <w:t>G</w:t>
      </w:r>
      <w:r w:rsidRPr="00351E2D">
        <w:rPr>
          <w:w w:val="90"/>
          <w:sz w:val="28"/>
        </w:rPr>
        <w:t>ö</w:t>
      </w:r>
      <w:r w:rsidRPr="00304D7E">
        <w:rPr>
          <w:w w:val="90"/>
          <w:sz w:val="28"/>
          <w:lang w:val="en-US"/>
        </w:rPr>
        <w:t>z</w:t>
      </w:r>
      <w:r w:rsidRPr="00351E2D">
        <w:rPr>
          <w:spacing w:val="13"/>
          <w:sz w:val="28"/>
        </w:rPr>
        <w:t xml:space="preserve"> </w:t>
      </w:r>
      <w:r w:rsidRPr="00304D7E">
        <w:rPr>
          <w:w w:val="90"/>
          <w:sz w:val="28"/>
          <w:lang w:val="en-US"/>
        </w:rPr>
        <w:t>qapaqlar</w:t>
      </w:r>
      <w:r w:rsidRPr="00351E2D">
        <w:rPr>
          <w:w w:val="90"/>
          <w:sz w:val="28"/>
        </w:rPr>
        <w:t>ı</w:t>
      </w:r>
      <w:r w:rsidRPr="00304D7E">
        <w:rPr>
          <w:w w:val="90"/>
          <w:sz w:val="28"/>
          <w:lang w:val="en-US"/>
        </w:rPr>
        <w:t>n</w:t>
      </w:r>
      <w:r w:rsidRPr="00351E2D">
        <w:rPr>
          <w:w w:val="90"/>
          <w:sz w:val="28"/>
        </w:rPr>
        <w:t>ı</w:t>
      </w:r>
      <w:r w:rsidRPr="00304D7E">
        <w:rPr>
          <w:w w:val="90"/>
          <w:sz w:val="28"/>
          <w:lang w:val="en-US"/>
        </w:rPr>
        <w:t>n</w:t>
      </w:r>
      <w:r w:rsidRPr="00351E2D">
        <w:rPr>
          <w:spacing w:val="14"/>
          <w:sz w:val="28"/>
        </w:rPr>
        <w:t xml:space="preserve"> </w:t>
      </w:r>
      <w:r w:rsidRPr="00304D7E">
        <w:rPr>
          <w:w w:val="90"/>
          <w:sz w:val="28"/>
          <w:lang w:val="en-US"/>
        </w:rPr>
        <w:t>daxili</w:t>
      </w:r>
      <w:r w:rsidRPr="00351E2D">
        <w:rPr>
          <w:spacing w:val="11"/>
          <w:sz w:val="28"/>
        </w:rPr>
        <w:t xml:space="preserve"> </w:t>
      </w:r>
      <w:r w:rsidRPr="00304D7E">
        <w:rPr>
          <w:w w:val="90"/>
          <w:sz w:val="28"/>
          <w:lang w:val="en-US"/>
        </w:rPr>
        <w:t>q</w:t>
      </w:r>
      <w:r w:rsidRPr="00351E2D">
        <w:rPr>
          <w:w w:val="90"/>
          <w:sz w:val="28"/>
        </w:rPr>
        <w:t>ığı</w:t>
      </w:r>
      <w:r w:rsidRPr="00304D7E">
        <w:rPr>
          <w:w w:val="90"/>
          <w:sz w:val="28"/>
          <w:lang w:val="en-US"/>
        </w:rPr>
        <w:t>rdaq</w:t>
      </w:r>
      <w:r w:rsidRPr="00351E2D">
        <w:rPr>
          <w:spacing w:val="14"/>
          <w:sz w:val="28"/>
        </w:rPr>
        <w:t xml:space="preserve"> </w:t>
      </w:r>
      <w:r w:rsidRPr="00304D7E">
        <w:rPr>
          <w:w w:val="90"/>
          <w:sz w:val="28"/>
          <w:lang w:val="en-US"/>
        </w:rPr>
        <w:t>s</w:t>
      </w:r>
      <w:r w:rsidRPr="00351E2D">
        <w:rPr>
          <w:w w:val="90"/>
          <w:sz w:val="28"/>
        </w:rPr>
        <w:t>ə</w:t>
      </w:r>
      <w:r w:rsidRPr="00304D7E">
        <w:rPr>
          <w:w w:val="90"/>
          <w:sz w:val="28"/>
          <w:lang w:val="en-US"/>
        </w:rPr>
        <w:t>thini</w:t>
      </w:r>
      <w:r w:rsidRPr="00351E2D">
        <w:rPr>
          <w:spacing w:val="11"/>
          <w:sz w:val="28"/>
        </w:rPr>
        <w:t xml:space="preserve"> </w:t>
      </w:r>
      <w:r w:rsidRPr="00351E2D">
        <w:rPr>
          <w:w w:val="90"/>
          <w:sz w:val="28"/>
        </w:rPr>
        <w:t>ö</w:t>
      </w:r>
      <w:r w:rsidRPr="00304D7E">
        <w:rPr>
          <w:w w:val="90"/>
          <w:sz w:val="28"/>
          <w:lang w:val="en-US"/>
        </w:rPr>
        <w:t>rt</w:t>
      </w:r>
      <w:r w:rsidRPr="00351E2D">
        <w:rPr>
          <w:w w:val="90"/>
          <w:sz w:val="28"/>
        </w:rPr>
        <w:t>ə</w:t>
      </w:r>
      <w:r w:rsidRPr="00304D7E">
        <w:rPr>
          <w:w w:val="90"/>
          <w:sz w:val="28"/>
          <w:lang w:val="en-US"/>
        </w:rPr>
        <w:t>n</w:t>
      </w:r>
      <w:r w:rsidRPr="00351E2D">
        <w:rPr>
          <w:spacing w:val="14"/>
          <w:sz w:val="28"/>
        </w:rPr>
        <w:t xml:space="preserve"> </w:t>
      </w:r>
      <w:r w:rsidRPr="00304D7E">
        <w:rPr>
          <w:w w:val="90"/>
          <w:sz w:val="28"/>
          <w:lang w:val="en-US"/>
        </w:rPr>
        <w:t>hiss</w:t>
      </w:r>
      <w:r w:rsidRPr="00351E2D">
        <w:rPr>
          <w:w w:val="90"/>
          <w:sz w:val="28"/>
        </w:rPr>
        <w:t>ə</w:t>
      </w:r>
      <w:r w:rsidRPr="00351E2D">
        <w:rPr>
          <w:spacing w:val="14"/>
          <w:sz w:val="28"/>
        </w:rPr>
        <w:t xml:space="preserve"> </w:t>
      </w:r>
      <w:r w:rsidRPr="00351E2D">
        <w:rPr>
          <w:w w:val="90"/>
          <w:sz w:val="28"/>
        </w:rPr>
        <w:t>-</w:t>
      </w:r>
      <w:r w:rsidRPr="00351E2D">
        <w:rPr>
          <w:spacing w:val="16"/>
          <w:sz w:val="28"/>
        </w:rPr>
        <w:t xml:space="preserve"> </w:t>
      </w:r>
      <w:r w:rsidRPr="00304D7E">
        <w:rPr>
          <w:w w:val="90"/>
          <w:sz w:val="28"/>
          <w:lang w:val="en-US"/>
        </w:rPr>
        <w:t>g</w:t>
      </w:r>
      <w:r w:rsidRPr="00351E2D">
        <w:rPr>
          <w:w w:val="90"/>
          <w:sz w:val="28"/>
        </w:rPr>
        <w:t>ö</w:t>
      </w:r>
      <w:r w:rsidRPr="00304D7E">
        <w:rPr>
          <w:w w:val="90"/>
          <w:sz w:val="28"/>
          <w:lang w:val="en-US"/>
        </w:rPr>
        <w:t>z</w:t>
      </w:r>
      <w:r w:rsidRPr="00351E2D">
        <w:rPr>
          <w:spacing w:val="16"/>
          <w:sz w:val="28"/>
        </w:rPr>
        <w:t xml:space="preserve"> </w:t>
      </w:r>
      <w:r w:rsidRPr="00304D7E">
        <w:rPr>
          <w:w w:val="90"/>
          <w:sz w:val="28"/>
          <w:lang w:val="en-US"/>
        </w:rPr>
        <w:t>qapaqlar</w:t>
      </w:r>
      <w:r w:rsidRPr="00351E2D">
        <w:rPr>
          <w:w w:val="90"/>
          <w:sz w:val="28"/>
        </w:rPr>
        <w:t>ı</w:t>
      </w:r>
      <w:r w:rsidRPr="00351E2D">
        <w:rPr>
          <w:spacing w:val="18"/>
          <w:sz w:val="28"/>
        </w:rPr>
        <w:t xml:space="preserve"> </w:t>
      </w:r>
      <w:r w:rsidRPr="00304D7E">
        <w:rPr>
          <w:spacing w:val="-2"/>
          <w:w w:val="90"/>
          <w:sz w:val="28"/>
          <w:lang w:val="en-US"/>
        </w:rPr>
        <w:t>konyuktivas</w:t>
      </w:r>
      <w:r w:rsidRPr="00351E2D">
        <w:rPr>
          <w:spacing w:val="-2"/>
          <w:w w:val="90"/>
          <w:sz w:val="28"/>
        </w:rPr>
        <w:t>ı.</w:t>
      </w:r>
    </w:p>
    <w:p w14:paraId="03A814E2" w14:textId="77777777" w:rsidR="00304D7E" w:rsidRDefault="00304D7E" w:rsidP="000D125D">
      <w:pPr>
        <w:widowControl w:val="0"/>
        <w:numPr>
          <w:ilvl w:val="0"/>
          <w:numId w:val="4"/>
        </w:numPr>
        <w:tabs>
          <w:tab w:val="left" w:pos="1159"/>
        </w:tabs>
        <w:autoSpaceDE w:val="0"/>
        <w:autoSpaceDN w:val="0"/>
        <w:spacing w:before="51" w:after="0" w:line="240" w:lineRule="auto"/>
        <w:ind w:left="1159" w:hanging="359"/>
        <w:rPr>
          <w:sz w:val="28"/>
        </w:rPr>
      </w:pPr>
      <w:r>
        <w:rPr>
          <w:w w:val="75"/>
          <w:sz w:val="28"/>
        </w:rPr>
        <w:t>Büküşlər</w:t>
      </w:r>
      <w:r>
        <w:rPr>
          <w:spacing w:val="-2"/>
          <w:sz w:val="28"/>
        </w:rPr>
        <w:t xml:space="preserve"> </w:t>
      </w:r>
      <w:r>
        <w:rPr>
          <w:w w:val="75"/>
          <w:sz w:val="28"/>
        </w:rPr>
        <w:t>əmələ</w:t>
      </w:r>
      <w:r>
        <w:rPr>
          <w:spacing w:val="-3"/>
          <w:sz w:val="28"/>
        </w:rPr>
        <w:t xml:space="preserve"> </w:t>
      </w:r>
      <w:r>
        <w:rPr>
          <w:w w:val="75"/>
          <w:sz w:val="28"/>
        </w:rPr>
        <w:t>gətirən</w:t>
      </w:r>
      <w:r>
        <w:rPr>
          <w:spacing w:val="-3"/>
          <w:sz w:val="28"/>
        </w:rPr>
        <w:t xml:space="preserve"> </w:t>
      </w:r>
      <w:r>
        <w:rPr>
          <w:spacing w:val="-4"/>
          <w:w w:val="75"/>
          <w:sz w:val="28"/>
        </w:rPr>
        <w:t>hissə</w:t>
      </w:r>
    </w:p>
    <w:p w14:paraId="6235D533" w14:textId="77777777" w:rsidR="00304D7E" w:rsidRDefault="00304D7E" w:rsidP="000D125D">
      <w:pPr>
        <w:widowControl w:val="0"/>
        <w:numPr>
          <w:ilvl w:val="0"/>
          <w:numId w:val="4"/>
        </w:numPr>
        <w:tabs>
          <w:tab w:val="left" w:pos="1159"/>
        </w:tabs>
        <w:autoSpaceDE w:val="0"/>
        <w:autoSpaceDN w:val="0"/>
        <w:spacing w:before="48" w:after="0" w:line="240" w:lineRule="auto"/>
        <w:ind w:left="1159" w:hanging="359"/>
        <w:rPr>
          <w:sz w:val="28"/>
        </w:rPr>
      </w:pPr>
      <w:r>
        <w:rPr>
          <w:spacing w:val="-6"/>
          <w:sz w:val="28"/>
        </w:rPr>
        <w:t>Göz</w:t>
      </w:r>
      <w:r>
        <w:rPr>
          <w:spacing w:val="-12"/>
          <w:sz w:val="28"/>
        </w:rPr>
        <w:t xml:space="preserve"> </w:t>
      </w:r>
      <w:r>
        <w:rPr>
          <w:spacing w:val="-6"/>
          <w:sz w:val="28"/>
        </w:rPr>
        <w:t>almasının</w:t>
      </w:r>
      <w:r>
        <w:rPr>
          <w:spacing w:val="-9"/>
          <w:sz w:val="28"/>
        </w:rPr>
        <w:t xml:space="preserve"> </w:t>
      </w:r>
      <w:r>
        <w:rPr>
          <w:spacing w:val="-6"/>
          <w:sz w:val="28"/>
        </w:rPr>
        <w:t>ön</w:t>
      </w:r>
      <w:r>
        <w:rPr>
          <w:spacing w:val="-13"/>
          <w:sz w:val="28"/>
        </w:rPr>
        <w:t xml:space="preserve"> </w:t>
      </w:r>
      <w:r>
        <w:rPr>
          <w:spacing w:val="-6"/>
          <w:sz w:val="28"/>
        </w:rPr>
        <w:t>hissəsini</w:t>
      </w:r>
      <w:r>
        <w:rPr>
          <w:spacing w:val="-11"/>
          <w:sz w:val="28"/>
        </w:rPr>
        <w:t xml:space="preserve"> </w:t>
      </w:r>
      <w:r>
        <w:rPr>
          <w:spacing w:val="-6"/>
          <w:sz w:val="28"/>
        </w:rPr>
        <w:t>(skleranı)</w:t>
      </w:r>
      <w:r>
        <w:rPr>
          <w:spacing w:val="-8"/>
          <w:sz w:val="28"/>
        </w:rPr>
        <w:t xml:space="preserve"> </w:t>
      </w:r>
      <w:r>
        <w:rPr>
          <w:spacing w:val="-6"/>
          <w:sz w:val="28"/>
        </w:rPr>
        <w:t>ortən</w:t>
      </w:r>
      <w:r>
        <w:rPr>
          <w:spacing w:val="-9"/>
          <w:sz w:val="28"/>
        </w:rPr>
        <w:t xml:space="preserve"> </w:t>
      </w:r>
      <w:r>
        <w:rPr>
          <w:spacing w:val="-6"/>
          <w:sz w:val="28"/>
        </w:rPr>
        <w:t>hissə</w:t>
      </w:r>
      <w:r>
        <w:rPr>
          <w:spacing w:val="-9"/>
          <w:sz w:val="28"/>
        </w:rPr>
        <w:t xml:space="preserve"> </w:t>
      </w:r>
      <w:r>
        <w:rPr>
          <w:spacing w:val="-6"/>
          <w:sz w:val="28"/>
        </w:rPr>
        <w:t>göz</w:t>
      </w:r>
      <w:r>
        <w:rPr>
          <w:spacing w:val="-8"/>
          <w:sz w:val="28"/>
        </w:rPr>
        <w:t xml:space="preserve"> </w:t>
      </w:r>
      <w:r>
        <w:rPr>
          <w:spacing w:val="-6"/>
          <w:sz w:val="28"/>
        </w:rPr>
        <w:t>alması</w:t>
      </w:r>
      <w:r>
        <w:rPr>
          <w:spacing w:val="-7"/>
          <w:sz w:val="28"/>
        </w:rPr>
        <w:t xml:space="preserve"> </w:t>
      </w:r>
      <w:r>
        <w:rPr>
          <w:spacing w:val="-6"/>
          <w:sz w:val="28"/>
        </w:rPr>
        <w:t>konyuktivası.</w:t>
      </w:r>
    </w:p>
    <w:p w14:paraId="46410116" w14:textId="77777777" w:rsidR="00304D7E" w:rsidRDefault="00304D7E" w:rsidP="00304D7E">
      <w:pPr>
        <w:spacing w:after="0" w:line="240" w:lineRule="auto"/>
        <w:rPr>
          <w:rFonts w:ascii="Arial MT" w:eastAsia="Arial MT" w:hAnsi="Arial MT" w:cs="Arial MT"/>
          <w:sz w:val="28"/>
        </w:rPr>
        <w:sectPr w:rsidR="00304D7E">
          <w:pgSz w:w="11900" w:h="16840"/>
          <w:pgMar w:top="500" w:right="425" w:bottom="280" w:left="425" w:header="720" w:footer="720" w:gutter="0"/>
          <w:cols w:space="720"/>
        </w:sectPr>
      </w:pPr>
    </w:p>
    <w:p w14:paraId="46D370A0" w14:textId="77777777" w:rsidR="00304D7E" w:rsidRPr="00304D7E" w:rsidRDefault="00304D7E" w:rsidP="00304D7E">
      <w:pPr>
        <w:spacing w:before="68" w:line="276" w:lineRule="auto"/>
        <w:ind w:left="80" w:firstLine="720"/>
        <w:rPr>
          <w:sz w:val="28"/>
        </w:rPr>
      </w:pPr>
      <w:r>
        <w:rPr>
          <w:spacing w:val="-2"/>
        </w:rPr>
        <w:lastRenderedPageBreak/>
        <w:t>Normal</w:t>
      </w:r>
      <w:r w:rsidRPr="00304D7E">
        <w:rPr>
          <w:spacing w:val="20"/>
        </w:rPr>
        <w:t xml:space="preserve"> </w:t>
      </w:r>
      <w:r>
        <w:rPr>
          <w:spacing w:val="-2"/>
        </w:rPr>
        <w:t>konyuktiva</w:t>
      </w:r>
      <w:r w:rsidRPr="00304D7E">
        <w:rPr>
          <w:spacing w:val="22"/>
        </w:rPr>
        <w:t xml:space="preserve"> </w:t>
      </w:r>
      <w:r>
        <w:rPr>
          <w:spacing w:val="-2"/>
        </w:rPr>
        <w:t>a</w:t>
      </w:r>
      <w:r w:rsidRPr="00304D7E">
        <w:rPr>
          <w:spacing w:val="-2"/>
        </w:rPr>
        <w:t>çı</w:t>
      </w:r>
      <w:r>
        <w:rPr>
          <w:spacing w:val="-2"/>
        </w:rPr>
        <w:t>q</w:t>
      </w:r>
      <w:r w:rsidRPr="00304D7E">
        <w:rPr>
          <w:spacing w:val="22"/>
        </w:rPr>
        <w:t xml:space="preserve"> </w:t>
      </w:r>
      <w:r w:rsidRPr="00304D7E">
        <w:rPr>
          <w:spacing w:val="-2"/>
        </w:rPr>
        <w:t>çə</w:t>
      </w:r>
      <w:r>
        <w:rPr>
          <w:spacing w:val="-2"/>
        </w:rPr>
        <w:t>hray</w:t>
      </w:r>
      <w:r w:rsidRPr="00304D7E">
        <w:rPr>
          <w:spacing w:val="-2"/>
        </w:rPr>
        <w:t>ı</w:t>
      </w:r>
      <w:r w:rsidRPr="00304D7E">
        <w:rPr>
          <w:spacing w:val="19"/>
        </w:rPr>
        <w:t xml:space="preserve"> </w:t>
      </w:r>
      <w:r>
        <w:rPr>
          <w:spacing w:val="-2"/>
        </w:rPr>
        <w:t>r</w:t>
      </w:r>
      <w:r w:rsidRPr="00304D7E">
        <w:rPr>
          <w:spacing w:val="-2"/>
        </w:rPr>
        <w:t>ə</w:t>
      </w:r>
      <w:r>
        <w:rPr>
          <w:spacing w:val="-2"/>
        </w:rPr>
        <w:t>ngd</w:t>
      </w:r>
      <w:r w:rsidRPr="00304D7E">
        <w:rPr>
          <w:spacing w:val="-2"/>
        </w:rPr>
        <w:t>ə</w:t>
      </w:r>
      <w:r>
        <w:rPr>
          <w:spacing w:val="-2"/>
        </w:rPr>
        <w:t>dir</w:t>
      </w:r>
      <w:r w:rsidRPr="00304D7E">
        <w:rPr>
          <w:spacing w:val="-2"/>
        </w:rPr>
        <w:t>.</w:t>
      </w:r>
      <w:r w:rsidRPr="00304D7E">
        <w:rPr>
          <w:spacing w:val="24"/>
        </w:rPr>
        <w:t xml:space="preserve"> </w:t>
      </w:r>
      <w:r>
        <w:rPr>
          <w:spacing w:val="-2"/>
        </w:rPr>
        <w:t>G</w:t>
      </w:r>
      <w:r w:rsidRPr="00304D7E">
        <w:rPr>
          <w:spacing w:val="-2"/>
        </w:rPr>
        <w:t>ö</w:t>
      </w:r>
      <w:r>
        <w:rPr>
          <w:spacing w:val="-2"/>
        </w:rPr>
        <w:t>zqapaqlar</w:t>
      </w:r>
      <w:r w:rsidRPr="00304D7E">
        <w:rPr>
          <w:spacing w:val="-2"/>
        </w:rPr>
        <w:t>ı</w:t>
      </w:r>
      <w:r w:rsidRPr="00304D7E">
        <w:rPr>
          <w:spacing w:val="24"/>
        </w:rPr>
        <w:t xml:space="preserve"> </w:t>
      </w:r>
      <w:r>
        <w:rPr>
          <w:spacing w:val="-2"/>
        </w:rPr>
        <w:t>konyuktivas</w:t>
      </w:r>
      <w:r w:rsidRPr="00304D7E">
        <w:rPr>
          <w:spacing w:val="-2"/>
        </w:rPr>
        <w:t>ı</w:t>
      </w:r>
      <w:r>
        <w:rPr>
          <w:spacing w:val="-2"/>
        </w:rPr>
        <w:t>n</w:t>
      </w:r>
      <w:r w:rsidRPr="00304D7E">
        <w:rPr>
          <w:spacing w:val="-2"/>
        </w:rPr>
        <w:t>ı</w:t>
      </w:r>
      <w:r>
        <w:rPr>
          <w:spacing w:val="-2"/>
        </w:rPr>
        <w:t>n</w:t>
      </w:r>
      <w:r w:rsidRPr="00304D7E">
        <w:rPr>
          <w:spacing w:val="18"/>
        </w:rPr>
        <w:t xml:space="preserve"> </w:t>
      </w:r>
      <w:r>
        <w:rPr>
          <w:spacing w:val="-2"/>
        </w:rPr>
        <w:t>epitel</w:t>
      </w:r>
      <w:r w:rsidRPr="00304D7E">
        <w:rPr>
          <w:spacing w:val="-2"/>
        </w:rPr>
        <w:t xml:space="preserve"> </w:t>
      </w:r>
      <w:r>
        <w:rPr>
          <w:w w:val="85"/>
        </w:rPr>
        <w:t>h</w:t>
      </w:r>
      <w:r w:rsidRPr="00304D7E">
        <w:rPr>
          <w:w w:val="85"/>
        </w:rPr>
        <w:t>ü</w:t>
      </w:r>
      <w:r>
        <w:rPr>
          <w:w w:val="85"/>
        </w:rPr>
        <w:t>ceyr</w:t>
      </w:r>
      <w:r w:rsidRPr="00304D7E">
        <w:rPr>
          <w:w w:val="85"/>
        </w:rPr>
        <w:t>ə</w:t>
      </w:r>
      <w:r>
        <w:rPr>
          <w:w w:val="85"/>
        </w:rPr>
        <w:t>l</w:t>
      </w:r>
      <w:r w:rsidRPr="00304D7E">
        <w:rPr>
          <w:w w:val="85"/>
        </w:rPr>
        <w:t>ə</w:t>
      </w:r>
      <w:r>
        <w:rPr>
          <w:w w:val="85"/>
        </w:rPr>
        <w:t>ri</w:t>
      </w:r>
      <w:r w:rsidRPr="00304D7E">
        <w:rPr>
          <w:spacing w:val="11"/>
        </w:rPr>
        <w:t xml:space="preserve"> </w:t>
      </w:r>
      <w:r>
        <w:rPr>
          <w:w w:val="85"/>
        </w:rPr>
        <w:t>aras</w:t>
      </w:r>
      <w:r w:rsidRPr="00304D7E">
        <w:rPr>
          <w:w w:val="85"/>
        </w:rPr>
        <w:t>ı</w:t>
      </w:r>
      <w:r>
        <w:rPr>
          <w:w w:val="85"/>
        </w:rPr>
        <w:t>nda</w:t>
      </w:r>
      <w:r w:rsidRPr="00304D7E">
        <w:rPr>
          <w:spacing w:val="15"/>
        </w:rPr>
        <w:t xml:space="preserve"> </w:t>
      </w:r>
      <w:r>
        <w:rPr>
          <w:w w:val="85"/>
        </w:rPr>
        <w:t>selik</w:t>
      </w:r>
      <w:r w:rsidRPr="00304D7E">
        <w:rPr>
          <w:spacing w:val="17"/>
        </w:rPr>
        <w:t xml:space="preserve"> </w:t>
      </w:r>
      <w:r>
        <w:rPr>
          <w:w w:val="85"/>
        </w:rPr>
        <w:t>ifraz</w:t>
      </w:r>
      <w:r w:rsidRPr="00304D7E">
        <w:rPr>
          <w:spacing w:val="15"/>
        </w:rPr>
        <w:t xml:space="preserve"> </w:t>
      </w:r>
      <w:r>
        <w:rPr>
          <w:w w:val="85"/>
        </w:rPr>
        <w:t>ed</w:t>
      </w:r>
      <w:r w:rsidRPr="00304D7E">
        <w:rPr>
          <w:w w:val="85"/>
        </w:rPr>
        <w:t>ə</w:t>
      </w:r>
      <w:r>
        <w:rPr>
          <w:w w:val="85"/>
        </w:rPr>
        <w:t>n</w:t>
      </w:r>
      <w:r w:rsidRPr="00304D7E">
        <w:rPr>
          <w:spacing w:val="14"/>
        </w:rPr>
        <w:t xml:space="preserve"> </w:t>
      </w:r>
      <w:r>
        <w:rPr>
          <w:w w:val="85"/>
        </w:rPr>
        <w:t>h</w:t>
      </w:r>
      <w:r w:rsidRPr="00304D7E">
        <w:rPr>
          <w:w w:val="85"/>
        </w:rPr>
        <w:t>ü</w:t>
      </w:r>
      <w:r>
        <w:rPr>
          <w:w w:val="85"/>
        </w:rPr>
        <w:t>ceyr</w:t>
      </w:r>
      <w:r w:rsidRPr="00304D7E">
        <w:rPr>
          <w:w w:val="85"/>
        </w:rPr>
        <w:t>ə</w:t>
      </w:r>
      <w:r>
        <w:rPr>
          <w:w w:val="85"/>
        </w:rPr>
        <w:t>l</w:t>
      </w:r>
      <w:r w:rsidRPr="00304D7E">
        <w:rPr>
          <w:w w:val="85"/>
        </w:rPr>
        <w:t>ə</w:t>
      </w:r>
      <w:r>
        <w:rPr>
          <w:w w:val="85"/>
        </w:rPr>
        <w:t>r</w:t>
      </w:r>
      <w:r w:rsidRPr="00304D7E">
        <w:rPr>
          <w:w w:val="85"/>
        </w:rPr>
        <w:t>,</w:t>
      </w:r>
      <w:r w:rsidRPr="00304D7E">
        <w:rPr>
          <w:spacing w:val="20"/>
        </w:rPr>
        <w:t xml:space="preserve"> </w:t>
      </w:r>
      <w:r>
        <w:rPr>
          <w:w w:val="85"/>
        </w:rPr>
        <w:t>g</w:t>
      </w:r>
      <w:r w:rsidRPr="00304D7E">
        <w:rPr>
          <w:w w:val="85"/>
        </w:rPr>
        <w:t>ö</w:t>
      </w:r>
      <w:r>
        <w:rPr>
          <w:w w:val="85"/>
        </w:rPr>
        <w:t>z</w:t>
      </w:r>
      <w:r w:rsidRPr="00304D7E">
        <w:rPr>
          <w:spacing w:val="16"/>
        </w:rPr>
        <w:t xml:space="preserve"> </w:t>
      </w:r>
      <w:r>
        <w:rPr>
          <w:w w:val="85"/>
        </w:rPr>
        <w:t>ya</w:t>
      </w:r>
      <w:r w:rsidRPr="00304D7E">
        <w:rPr>
          <w:w w:val="85"/>
        </w:rPr>
        <w:t>şı</w:t>
      </w:r>
      <w:r w:rsidRPr="00304D7E">
        <w:rPr>
          <w:spacing w:val="18"/>
        </w:rPr>
        <w:t xml:space="preserve"> </w:t>
      </w:r>
      <w:r>
        <w:rPr>
          <w:w w:val="85"/>
        </w:rPr>
        <w:t>ifraz</w:t>
      </w:r>
      <w:r w:rsidRPr="00304D7E">
        <w:rPr>
          <w:spacing w:val="15"/>
        </w:rPr>
        <w:t xml:space="preserve"> </w:t>
      </w:r>
      <w:r>
        <w:rPr>
          <w:w w:val="85"/>
        </w:rPr>
        <w:t>ed</w:t>
      </w:r>
      <w:r w:rsidRPr="00304D7E">
        <w:rPr>
          <w:w w:val="85"/>
        </w:rPr>
        <w:t>ə</w:t>
      </w:r>
      <w:r>
        <w:rPr>
          <w:w w:val="85"/>
        </w:rPr>
        <w:t>n</w:t>
      </w:r>
      <w:r w:rsidRPr="00304D7E">
        <w:rPr>
          <w:spacing w:val="14"/>
        </w:rPr>
        <w:t xml:space="preserve"> </w:t>
      </w:r>
      <w:r>
        <w:rPr>
          <w:w w:val="85"/>
        </w:rPr>
        <w:t>bir</w:t>
      </w:r>
      <w:r w:rsidRPr="00304D7E">
        <w:rPr>
          <w:spacing w:val="18"/>
        </w:rPr>
        <w:t xml:space="preserve"> </w:t>
      </w:r>
      <w:r>
        <w:rPr>
          <w:w w:val="85"/>
        </w:rPr>
        <w:t>s</w:t>
      </w:r>
      <w:r w:rsidRPr="00304D7E">
        <w:rPr>
          <w:w w:val="85"/>
        </w:rPr>
        <w:t>ı</w:t>
      </w:r>
      <w:r>
        <w:rPr>
          <w:w w:val="85"/>
        </w:rPr>
        <w:t>ra</w:t>
      </w:r>
      <w:r w:rsidRPr="00304D7E">
        <w:rPr>
          <w:spacing w:val="15"/>
        </w:rPr>
        <w:t xml:space="preserve"> </w:t>
      </w:r>
      <w:r>
        <w:rPr>
          <w:w w:val="85"/>
        </w:rPr>
        <w:t>v</w:t>
      </w:r>
      <w:r w:rsidRPr="00304D7E">
        <w:rPr>
          <w:w w:val="85"/>
        </w:rPr>
        <w:t>ə</w:t>
      </w:r>
      <w:r>
        <w:rPr>
          <w:w w:val="85"/>
        </w:rPr>
        <w:t>zil</w:t>
      </w:r>
      <w:r w:rsidRPr="00304D7E">
        <w:rPr>
          <w:w w:val="85"/>
        </w:rPr>
        <w:t>ə</w:t>
      </w:r>
      <w:r>
        <w:rPr>
          <w:w w:val="85"/>
        </w:rPr>
        <w:t>r</w:t>
      </w:r>
      <w:r w:rsidRPr="00304D7E">
        <w:rPr>
          <w:spacing w:val="18"/>
        </w:rPr>
        <w:t xml:space="preserve"> </w:t>
      </w:r>
      <w:r>
        <w:rPr>
          <w:spacing w:val="-2"/>
          <w:w w:val="85"/>
        </w:rPr>
        <w:t>vard</w:t>
      </w:r>
      <w:r w:rsidRPr="00304D7E">
        <w:rPr>
          <w:spacing w:val="-2"/>
          <w:w w:val="85"/>
        </w:rPr>
        <w:t>ı</w:t>
      </w:r>
      <w:r>
        <w:rPr>
          <w:spacing w:val="-2"/>
          <w:w w:val="85"/>
        </w:rPr>
        <w:t>r</w:t>
      </w:r>
      <w:r w:rsidRPr="00304D7E">
        <w:rPr>
          <w:spacing w:val="-2"/>
          <w:w w:val="85"/>
        </w:rPr>
        <w:t>.</w:t>
      </w:r>
    </w:p>
    <w:p w14:paraId="3894767A" w14:textId="77777777" w:rsidR="00304D7E" w:rsidRDefault="00304D7E" w:rsidP="00304D7E">
      <w:pPr>
        <w:spacing w:before="4"/>
        <w:ind w:left="800"/>
      </w:pPr>
      <w:r>
        <w:t>Konyuktivitin</w:t>
      </w:r>
      <w:r>
        <w:rPr>
          <w:spacing w:val="-10"/>
        </w:rPr>
        <w:t xml:space="preserve"> </w:t>
      </w:r>
      <w:r>
        <w:t>funksiyaları</w:t>
      </w:r>
      <w:r>
        <w:rPr>
          <w:spacing w:val="-5"/>
        </w:rPr>
        <w:t xml:space="preserve"> </w:t>
      </w:r>
      <w:r>
        <w:rPr>
          <w:spacing w:val="-6"/>
        </w:rPr>
        <w:t>aşağıdakılardır:</w:t>
      </w:r>
    </w:p>
    <w:p w14:paraId="329203AF" w14:textId="77777777" w:rsidR="00304D7E" w:rsidRPr="00351E2D" w:rsidRDefault="00304D7E" w:rsidP="000D125D">
      <w:pPr>
        <w:widowControl w:val="0"/>
        <w:numPr>
          <w:ilvl w:val="0"/>
          <w:numId w:val="5"/>
        </w:numPr>
        <w:tabs>
          <w:tab w:val="left" w:pos="1160"/>
        </w:tabs>
        <w:autoSpaceDE w:val="0"/>
        <w:autoSpaceDN w:val="0"/>
        <w:spacing w:before="48" w:after="0" w:line="276" w:lineRule="auto"/>
        <w:ind w:right="70"/>
        <w:rPr>
          <w:sz w:val="28"/>
        </w:rPr>
      </w:pPr>
      <w:r w:rsidRPr="00304D7E">
        <w:rPr>
          <w:w w:val="90"/>
          <w:sz w:val="28"/>
          <w:lang w:val="en-US"/>
        </w:rPr>
        <w:t>Konyuktival</w:t>
      </w:r>
      <w:r w:rsidRPr="00351E2D">
        <w:rPr>
          <w:w w:val="90"/>
          <w:sz w:val="28"/>
        </w:rPr>
        <w:t xml:space="preserve"> </w:t>
      </w:r>
      <w:r w:rsidRPr="00304D7E">
        <w:rPr>
          <w:w w:val="90"/>
          <w:sz w:val="28"/>
          <w:lang w:val="en-US"/>
        </w:rPr>
        <w:t>bo</w:t>
      </w:r>
      <w:r w:rsidRPr="00351E2D">
        <w:rPr>
          <w:w w:val="90"/>
          <w:sz w:val="28"/>
        </w:rPr>
        <w:t>ş</w:t>
      </w:r>
      <w:r w:rsidRPr="00304D7E">
        <w:rPr>
          <w:w w:val="90"/>
          <w:sz w:val="28"/>
          <w:lang w:val="en-US"/>
        </w:rPr>
        <w:t>lu</w:t>
      </w:r>
      <w:r w:rsidRPr="00351E2D">
        <w:rPr>
          <w:w w:val="90"/>
          <w:sz w:val="28"/>
        </w:rPr>
        <w:t>ğ</w:t>
      </w:r>
      <w:r w:rsidRPr="00304D7E">
        <w:rPr>
          <w:w w:val="90"/>
          <w:sz w:val="28"/>
          <w:lang w:val="en-US"/>
        </w:rPr>
        <w:t>a</w:t>
      </w:r>
      <w:r w:rsidRPr="00351E2D">
        <w:rPr>
          <w:w w:val="90"/>
          <w:sz w:val="28"/>
        </w:rPr>
        <w:t xml:space="preserve"> </w:t>
      </w:r>
      <w:r w:rsidRPr="00304D7E">
        <w:rPr>
          <w:w w:val="90"/>
          <w:sz w:val="28"/>
          <w:lang w:val="en-US"/>
        </w:rPr>
        <w:t>yad</w:t>
      </w:r>
      <w:r w:rsidRPr="00351E2D">
        <w:rPr>
          <w:w w:val="90"/>
          <w:sz w:val="28"/>
        </w:rPr>
        <w:t xml:space="preserve"> </w:t>
      </w:r>
      <w:r w:rsidRPr="00304D7E">
        <w:rPr>
          <w:w w:val="90"/>
          <w:sz w:val="28"/>
          <w:lang w:val="en-US"/>
        </w:rPr>
        <w:t>cisim</w:t>
      </w:r>
      <w:r w:rsidRPr="00351E2D">
        <w:rPr>
          <w:w w:val="90"/>
          <w:sz w:val="28"/>
        </w:rPr>
        <w:t xml:space="preserve"> </w:t>
      </w:r>
      <w:r w:rsidRPr="00304D7E">
        <w:rPr>
          <w:w w:val="90"/>
          <w:sz w:val="28"/>
          <w:lang w:val="en-US"/>
        </w:rPr>
        <w:t>d</w:t>
      </w:r>
      <w:r w:rsidRPr="00351E2D">
        <w:rPr>
          <w:w w:val="90"/>
          <w:sz w:val="28"/>
        </w:rPr>
        <w:t>üş</w:t>
      </w:r>
      <w:r w:rsidRPr="00304D7E">
        <w:rPr>
          <w:w w:val="90"/>
          <w:sz w:val="28"/>
          <w:lang w:val="en-US"/>
        </w:rPr>
        <w:t>d</w:t>
      </w:r>
      <w:r w:rsidRPr="00351E2D">
        <w:rPr>
          <w:w w:val="90"/>
          <w:sz w:val="28"/>
        </w:rPr>
        <w:t>ü</w:t>
      </w:r>
      <w:r w:rsidRPr="00304D7E">
        <w:rPr>
          <w:w w:val="90"/>
          <w:sz w:val="28"/>
          <w:lang w:val="en-US"/>
        </w:rPr>
        <w:t>kd</w:t>
      </w:r>
      <w:r w:rsidRPr="00351E2D">
        <w:rPr>
          <w:w w:val="90"/>
          <w:sz w:val="28"/>
        </w:rPr>
        <w:t xml:space="preserve">ə </w:t>
      </w:r>
      <w:r w:rsidRPr="00304D7E">
        <w:rPr>
          <w:w w:val="90"/>
          <w:sz w:val="28"/>
          <w:lang w:val="en-US"/>
        </w:rPr>
        <w:t>v</w:t>
      </w:r>
      <w:r w:rsidRPr="00351E2D">
        <w:rPr>
          <w:w w:val="90"/>
          <w:sz w:val="28"/>
        </w:rPr>
        <w:t xml:space="preserve">ə </w:t>
      </w:r>
      <w:r w:rsidRPr="00304D7E">
        <w:rPr>
          <w:w w:val="90"/>
          <w:sz w:val="28"/>
          <w:lang w:val="en-US"/>
        </w:rPr>
        <w:t>ya</w:t>
      </w:r>
      <w:r w:rsidRPr="00351E2D">
        <w:rPr>
          <w:w w:val="90"/>
          <w:sz w:val="28"/>
        </w:rPr>
        <w:t xml:space="preserve"> </w:t>
      </w:r>
      <w:r w:rsidRPr="00304D7E">
        <w:rPr>
          <w:w w:val="90"/>
          <w:sz w:val="28"/>
          <w:lang w:val="en-US"/>
        </w:rPr>
        <w:t>h</w:t>
      </w:r>
      <w:r w:rsidRPr="00351E2D">
        <w:rPr>
          <w:w w:val="90"/>
          <w:sz w:val="28"/>
        </w:rPr>
        <w:t>ə</w:t>
      </w:r>
      <w:r w:rsidRPr="00304D7E">
        <w:rPr>
          <w:w w:val="90"/>
          <w:sz w:val="28"/>
          <w:lang w:val="en-US"/>
        </w:rPr>
        <w:t>r</w:t>
      </w:r>
      <w:r w:rsidRPr="00351E2D">
        <w:rPr>
          <w:w w:val="90"/>
          <w:sz w:val="28"/>
        </w:rPr>
        <w:t xml:space="preserve"> </w:t>
      </w:r>
      <w:r w:rsidRPr="00304D7E">
        <w:rPr>
          <w:w w:val="90"/>
          <w:sz w:val="28"/>
          <w:lang w:val="en-US"/>
        </w:rPr>
        <w:t>hans</w:t>
      </w:r>
      <w:r w:rsidRPr="00351E2D">
        <w:rPr>
          <w:w w:val="90"/>
          <w:sz w:val="28"/>
        </w:rPr>
        <w:t xml:space="preserve">ı </w:t>
      </w:r>
      <w:r w:rsidRPr="00304D7E">
        <w:rPr>
          <w:w w:val="90"/>
          <w:sz w:val="28"/>
          <w:lang w:val="en-US"/>
        </w:rPr>
        <w:t>patoloji</w:t>
      </w:r>
      <w:r w:rsidRPr="00351E2D">
        <w:rPr>
          <w:w w:val="90"/>
          <w:sz w:val="28"/>
        </w:rPr>
        <w:t xml:space="preserve"> </w:t>
      </w:r>
      <w:r w:rsidRPr="00304D7E">
        <w:rPr>
          <w:w w:val="90"/>
          <w:sz w:val="28"/>
          <w:lang w:val="en-US"/>
        </w:rPr>
        <w:t>proses</w:t>
      </w:r>
      <w:r w:rsidRPr="00351E2D">
        <w:rPr>
          <w:w w:val="90"/>
          <w:sz w:val="28"/>
        </w:rPr>
        <w:t xml:space="preserve"> </w:t>
      </w:r>
      <w:r w:rsidRPr="00304D7E">
        <w:rPr>
          <w:w w:val="90"/>
          <w:sz w:val="28"/>
          <w:lang w:val="en-US"/>
        </w:rPr>
        <w:t>olduqda</w:t>
      </w:r>
      <w:r w:rsidRPr="00351E2D">
        <w:rPr>
          <w:w w:val="90"/>
          <w:sz w:val="28"/>
        </w:rPr>
        <w:t xml:space="preserve"> </w:t>
      </w:r>
      <w:r w:rsidRPr="00304D7E">
        <w:rPr>
          <w:sz w:val="28"/>
          <w:lang w:val="en-US"/>
        </w:rPr>
        <w:t>m</w:t>
      </w:r>
      <w:r w:rsidRPr="00351E2D">
        <w:rPr>
          <w:sz w:val="28"/>
        </w:rPr>
        <w:t>ü</w:t>
      </w:r>
      <w:r w:rsidRPr="00304D7E">
        <w:rPr>
          <w:sz w:val="28"/>
          <w:lang w:val="en-US"/>
        </w:rPr>
        <w:t>dafi</w:t>
      </w:r>
      <w:r w:rsidRPr="00351E2D">
        <w:rPr>
          <w:sz w:val="28"/>
        </w:rPr>
        <w:t xml:space="preserve">ə </w:t>
      </w:r>
      <w:r w:rsidRPr="00304D7E">
        <w:rPr>
          <w:sz w:val="28"/>
          <w:lang w:val="en-US"/>
        </w:rPr>
        <w:t>funksiyas</w:t>
      </w:r>
      <w:r w:rsidRPr="00351E2D">
        <w:rPr>
          <w:sz w:val="28"/>
        </w:rPr>
        <w:t>ı.</w:t>
      </w:r>
    </w:p>
    <w:p w14:paraId="26A4107D" w14:textId="77777777" w:rsidR="00304D7E" w:rsidRPr="00351E2D" w:rsidRDefault="00304D7E" w:rsidP="000D125D">
      <w:pPr>
        <w:widowControl w:val="0"/>
        <w:numPr>
          <w:ilvl w:val="0"/>
          <w:numId w:val="5"/>
        </w:numPr>
        <w:tabs>
          <w:tab w:val="left" w:pos="1160"/>
        </w:tabs>
        <w:autoSpaceDE w:val="0"/>
        <w:autoSpaceDN w:val="0"/>
        <w:spacing w:after="0" w:line="276" w:lineRule="auto"/>
        <w:ind w:right="66"/>
        <w:rPr>
          <w:sz w:val="28"/>
        </w:rPr>
      </w:pPr>
      <w:r w:rsidRPr="00304D7E">
        <w:rPr>
          <w:w w:val="90"/>
          <w:sz w:val="28"/>
          <w:lang w:val="en-US"/>
        </w:rPr>
        <w:t>N</w:t>
      </w:r>
      <w:r w:rsidRPr="00351E2D">
        <w:rPr>
          <w:w w:val="90"/>
          <w:sz w:val="28"/>
        </w:rPr>
        <w:t>ə</w:t>
      </w:r>
      <w:r w:rsidRPr="00304D7E">
        <w:rPr>
          <w:w w:val="90"/>
          <w:sz w:val="28"/>
          <w:lang w:val="en-US"/>
        </w:rPr>
        <w:t>ml</w:t>
      </w:r>
      <w:r w:rsidRPr="00351E2D">
        <w:rPr>
          <w:w w:val="90"/>
          <w:sz w:val="28"/>
        </w:rPr>
        <w:t>ə</w:t>
      </w:r>
      <w:r w:rsidRPr="00304D7E">
        <w:rPr>
          <w:w w:val="90"/>
          <w:sz w:val="28"/>
          <w:lang w:val="en-US"/>
        </w:rPr>
        <w:t>ndirici</w:t>
      </w:r>
      <w:r w:rsidRPr="00351E2D">
        <w:rPr>
          <w:spacing w:val="40"/>
          <w:sz w:val="28"/>
        </w:rPr>
        <w:t xml:space="preserve"> </w:t>
      </w:r>
      <w:r w:rsidRPr="00304D7E">
        <w:rPr>
          <w:w w:val="90"/>
          <w:sz w:val="28"/>
          <w:lang w:val="en-US"/>
        </w:rPr>
        <w:t>funksiya</w:t>
      </w:r>
      <w:r w:rsidRPr="00351E2D">
        <w:rPr>
          <w:spacing w:val="40"/>
          <w:sz w:val="28"/>
        </w:rPr>
        <w:t xml:space="preserve"> </w:t>
      </w:r>
      <w:r w:rsidRPr="00351E2D">
        <w:rPr>
          <w:w w:val="90"/>
          <w:sz w:val="28"/>
        </w:rPr>
        <w:t>–</w:t>
      </w:r>
      <w:r w:rsidRPr="00351E2D">
        <w:rPr>
          <w:spacing w:val="40"/>
          <w:sz w:val="28"/>
        </w:rPr>
        <w:t xml:space="preserve"> </w:t>
      </w:r>
      <w:r w:rsidRPr="00304D7E">
        <w:rPr>
          <w:w w:val="90"/>
          <w:sz w:val="28"/>
          <w:lang w:val="en-US"/>
        </w:rPr>
        <w:t>selikli</w:t>
      </w:r>
      <w:r w:rsidRPr="00351E2D">
        <w:rPr>
          <w:spacing w:val="40"/>
          <w:sz w:val="28"/>
        </w:rPr>
        <w:t xml:space="preserve"> </w:t>
      </w:r>
      <w:r w:rsidRPr="00304D7E">
        <w:rPr>
          <w:w w:val="90"/>
          <w:sz w:val="28"/>
          <w:lang w:val="en-US"/>
        </w:rPr>
        <w:t>h</w:t>
      </w:r>
      <w:r w:rsidRPr="00351E2D">
        <w:rPr>
          <w:w w:val="90"/>
          <w:sz w:val="28"/>
        </w:rPr>
        <w:t>ü</w:t>
      </w:r>
      <w:r w:rsidRPr="00304D7E">
        <w:rPr>
          <w:w w:val="90"/>
          <w:sz w:val="28"/>
          <w:lang w:val="en-US"/>
        </w:rPr>
        <w:t>ceyr</w:t>
      </w:r>
      <w:r w:rsidRPr="00351E2D">
        <w:rPr>
          <w:w w:val="90"/>
          <w:sz w:val="28"/>
        </w:rPr>
        <w:t>ə</w:t>
      </w:r>
      <w:r w:rsidRPr="00304D7E">
        <w:rPr>
          <w:w w:val="90"/>
          <w:sz w:val="28"/>
          <w:lang w:val="en-US"/>
        </w:rPr>
        <w:t>l</w:t>
      </w:r>
      <w:r w:rsidRPr="00351E2D">
        <w:rPr>
          <w:w w:val="90"/>
          <w:sz w:val="28"/>
        </w:rPr>
        <w:t>ə</w:t>
      </w:r>
      <w:r w:rsidRPr="00304D7E">
        <w:rPr>
          <w:w w:val="90"/>
          <w:sz w:val="28"/>
          <w:lang w:val="en-US"/>
        </w:rPr>
        <w:t>r</w:t>
      </w:r>
      <w:r w:rsidRPr="00351E2D">
        <w:rPr>
          <w:w w:val="90"/>
          <w:sz w:val="28"/>
        </w:rPr>
        <w:t>,</w:t>
      </w:r>
      <w:r w:rsidRPr="00351E2D">
        <w:rPr>
          <w:spacing w:val="40"/>
          <w:sz w:val="28"/>
        </w:rPr>
        <w:t xml:space="preserve"> </w:t>
      </w:r>
      <w:r w:rsidRPr="00304D7E">
        <w:rPr>
          <w:w w:val="90"/>
          <w:sz w:val="28"/>
          <w:lang w:val="en-US"/>
        </w:rPr>
        <w:t>g</w:t>
      </w:r>
      <w:r w:rsidRPr="00351E2D">
        <w:rPr>
          <w:w w:val="90"/>
          <w:sz w:val="28"/>
        </w:rPr>
        <w:t>ö</w:t>
      </w:r>
      <w:r w:rsidRPr="00304D7E">
        <w:rPr>
          <w:w w:val="90"/>
          <w:sz w:val="28"/>
          <w:lang w:val="en-US"/>
        </w:rPr>
        <w:t>z</w:t>
      </w:r>
      <w:r w:rsidRPr="00351E2D">
        <w:rPr>
          <w:spacing w:val="40"/>
          <w:sz w:val="28"/>
        </w:rPr>
        <w:t xml:space="preserve"> </w:t>
      </w:r>
      <w:r w:rsidRPr="00304D7E">
        <w:rPr>
          <w:w w:val="90"/>
          <w:sz w:val="28"/>
          <w:lang w:val="en-US"/>
        </w:rPr>
        <w:t>ya</w:t>
      </w:r>
      <w:r w:rsidRPr="00351E2D">
        <w:rPr>
          <w:w w:val="90"/>
          <w:sz w:val="28"/>
        </w:rPr>
        <w:t>şı</w:t>
      </w:r>
      <w:r w:rsidRPr="00351E2D">
        <w:rPr>
          <w:spacing w:val="40"/>
          <w:sz w:val="28"/>
        </w:rPr>
        <w:t xml:space="preserve"> </w:t>
      </w:r>
      <w:r w:rsidRPr="00304D7E">
        <w:rPr>
          <w:w w:val="90"/>
          <w:sz w:val="28"/>
          <w:lang w:val="en-US"/>
        </w:rPr>
        <w:t>v</w:t>
      </w:r>
      <w:r w:rsidRPr="00351E2D">
        <w:rPr>
          <w:w w:val="90"/>
          <w:sz w:val="28"/>
        </w:rPr>
        <w:t>ə</w:t>
      </w:r>
      <w:r w:rsidRPr="00304D7E">
        <w:rPr>
          <w:w w:val="90"/>
          <w:sz w:val="28"/>
          <w:lang w:val="en-US"/>
        </w:rPr>
        <w:t>zil</w:t>
      </w:r>
      <w:r w:rsidRPr="00351E2D">
        <w:rPr>
          <w:w w:val="90"/>
          <w:sz w:val="28"/>
        </w:rPr>
        <w:t>ə</w:t>
      </w:r>
      <w:r w:rsidRPr="00304D7E">
        <w:rPr>
          <w:w w:val="90"/>
          <w:sz w:val="28"/>
          <w:lang w:val="en-US"/>
        </w:rPr>
        <w:t>ri</w:t>
      </w:r>
      <w:r w:rsidRPr="00351E2D">
        <w:rPr>
          <w:spacing w:val="40"/>
          <w:sz w:val="28"/>
        </w:rPr>
        <w:t xml:space="preserve"> </w:t>
      </w:r>
      <w:r w:rsidRPr="00304D7E">
        <w:rPr>
          <w:w w:val="90"/>
          <w:sz w:val="28"/>
          <w:lang w:val="en-US"/>
        </w:rPr>
        <w:t>vasit</w:t>
      </w:r>
      <w:r w:rsidRPr="00351E2D">
        <w:rPr>
          <w:w w:val="90"/>
          <w:sz w:val="28"/>
        </w:rPr>
        <w:t>ə</w:t>
      </w:r>
      <w:r w:rsidRPr="00304D7E">
        <w:rPr>
          <w:w w:val="90"/>
          <w:sz w:val="28"/>
          <w:lang w:val="en-US"/>
        </w:rPr>
        <w:t>sil</w:t>
      </w:r>
      <w:r w:rsidRPr="00351E2D">
        <w:rPr>
          <w:w w:val="90"/>
          <w:sz w:val="28"/>
        </w:rPr>
        <w:t>ə</w:t>
      </w:r>
      <w:r w:rsidRPr="00351E2D">
        <w:rPr>
          <w:spacing w:val="40"/>
          <w:sz w:val="28"/>
        </w:rPr>
        <w:t xml:space="preserve"> </w:t>
      </w:r>
      <w:r w:rsidRPr="00304D7E">
        <w:rPr>
          <w:w w:val="90"/>
          <w:sz w:val="28"/>
          <w:lang w:val="en-US"/>
        </w:rPr>
        <w:t>daimi</w:t>
      </w:r>
      <w:r w:rsidRPr="00351E2D">
        <w:rPr>
          <w:w w:val="90"/>
          <w:sz w:val="28"/>
        </w:rPr>
        <w:t xml:space="preserve"> </w:t>
      </w:r>
      <w:r w:rsidRPr="00304D7E">
        <w:rPr>
          <w:sz w:val="28"/>
          <w:lang w:val="en-US"/>
        </w:rPr>
        <w:t>sekretin</w:t>
      </w:r>
      <w:r w:rsidRPr="00351E2D">
        <w:rPr>
          <w:sz w:val="28"/>
        </w:rPr>
        <w:t xml:space="preserve"> </w:t>
      </w:r>
      <w:r w:rsidRPr="00304D7E">
        <w:rPr>
          <w:sz w:val="28"/>
          <w:lang w:val="en-US"/>
        </w:rPr>
        <w:t>olmas</w:t>
      </w:r>
      <w:r w:rsidRPr="00351E2D">
        <w:rPr>
          <w:sz w:val="28"/>
        </w:rPr>
        <w:t>ı.</w:t>
      </w:r>
    </w:p>
    <w:p w14:paraId="7F1962EC" w14:textId="77777777" w:rsidR="00304D7E" w:rsidRDefault="00304D7E" w:rsidP="00304D7E">
      <w:pPr>
        <w:spacing w:before="247"/>
        <w:rPr>
          <w:sz w:val="28"/>
        </w:rPr>
      </w:pPr>
    </w:p>
    <w:p w14:paraId="0BF4FDEF" w14:textId="77777777" w:rsidR="00304D7E" w:rsidRPr="00351E2D" w:rsidRDefault="00304D7E" w:rsidP="00304D7E">
      <w:pPr>
        <w:spacing w:before="1"/>
        <w:ind w:left="800"/>
        <w:rPr>
          <w:rFonts w:ascii="Arial" w:hAnsi="Arial"/>
          <w:b/>
          <w:sz w:val="28"/>
        </w:rPr>
      </w:pPr>
      <w:r w:rsidRPr="00304D7E">
        <w:rPr>
          <w:rFonts w:ascii="Arial" w:hAnsi="Arial"/>
          <w:b/>
          <w:sz w:val="28"/>
          <w:lang w:val="en-US"/>
        </w:rPr>
        <w:t>G</w:t>
      </w:r>
      <w:r w:rsidRPr="00351E2D">
        <w:rPr>
          <w:rFonts w:ascii="Arial" w:hAnsi="Arial"/>
          <w:b/>
          <w:sz w:val="28"/>
        </w:rPr>
        <w:t>ö</w:t>
      </w:r>
      <w:r w:rsidRPr="00304D7E">
        <w:rPr>
          <w:rFonts w:ascii="Arial" w:hAnsi="Arial"/>
          <w:b/>
          <w:sz w:val="28"/>
          <w:lang w:val="en-US"/>
        </w:rPr>
        <w:t>zya</w:t>
      </w:r>
      <w:r w:rsidRPr="00351E2D">
        <w:rPr>
          <w:rFonts w:ascii="Arial" w:hAnsi="Arial"/>
          <w:b/>
          <w:sz w:val="28"/>
        </w:rPr>
        <w:t>şı</w:t>
      </w:r>
      <w:r w:rsidRPr="00351E2D">
        <w:rPr>
          <w:rFonts w:ascii="Arial" w:hAnsi="Arial"/>
          <w:b/>
          <w:spacing w:val="-1"/>
          <w:sz w:val="28"/>
        </w:rPr>
        <w:t xml:space="preserve"> </w:t>
      </w:r>
      <w:r w:rsidRPr="00304D7E">
        <w:rPr>
          <w:rFonts w:ascii="Arial" w:hAnsi="Arial"/>
          <w:b/>
          <w:spacing w:val="-2"/>
          <w:sz w:val="28"/>
          <w:lang w:val="en-US"/>
        </w:rPr>
        <w:t>apparat</w:t>
      </w:r>
      <w:r w:rsidRPr="00351E2D">
        <w:rPr>
          <w:rFonts w:ascii="Arial" w:hAnsi="Arial"/>
          <w:b/>
          <w:spacing w:val="-2"/>
          <w:sz w:val="28"/>
        </w:rPr>
        <w:t>ı.</w:t>
      </w:r>
    </w:p>
    <w:p w14:paraId="50BE7996" w14:textId="77777777" w:rsidR="00304D7E" w:rsidRDefault="00304D7E" w:rsidP="00304D7E">
      <w:pPr>
        <w:spacing w:before="48" w:line="276" w:lineRule="auto"/>
        <w:ind w:left="80" w:right="63" w:firstLine="710"/>
        <w:rPr>
          <w:rFonts w:ascii="Arial MT" w:hAnsi="Arial MT"/>
          <w:sz w:val="28"/>
        </w:rPr>
      </w:pPr>
      <w:r>
        <w:rPr>
          <w:w w:val="90"/>
        </w:rPr>
        <w:t xml:space="preserve">Göz yaşını ifraz edən göz yaşı, əlavə gözyaşı vəzilərindən və gözyaşını aparan </w:t>
      </w:r>
      <w:r>
        <w:rPr>
          <w:spacing w:val="-8"/>
        </w:rPr>
        <w:t>yollardan</w:t>
      </w:r>
      <w:r>
        <w:rPr>
          <w:spacing w:val="22"/>
        </w:rPr>
        <w:t xml:space="preserve"> </w:t>
      </w:r>
      <w:r>
        <w:rPr>
          <w:spacing w:val="-8"/>
        </w:rPr>
        <w:t>-</w:t>
      </w:r>
      <w:r>
        <w:rPr>
          <w:spacing w:val="-11"/>
        </w:rPr>
        <w:t xml:space="preserve"> </w:t>
      </w:r>
      <w:r>
        <w:rPr>
          <w:spacing w:val="-8"/>
        </w:rPr>
        <w:t>gözyaşı</w:t>
      </w:r>
      <w:r>
        <w:rPr>
          <w:spacing w:val="-12"/>
        </w:rPr>
        <w:t xml:space="preserve"> </w:t>
      </w:r>
      <w:r>
        <w:rPr>
          <w:spacing w:val="-8"/>
        </w:rPr>
        <w:t>nöqtələri,</w:t>
      </w:r>
      <w:r>
        <w:rPr>
          <w:spacing w:val="-11"/>
        </w:rPr>
        <w:t xml:space="preserve"> </w:t>
      </w:r>
      <w:r>
        <w:rPr>
          <w:spacing w:val="-8"/>
        </w:rPr>
        <w:t>kanalcıqları,</w:t>
      </w:r>
      <w:r>
        <w:rPr>
          <w:spacing w:val="-11"/>
        </w:rPr>
        <w:t xml:space="preserve"> </w:t>
      </w:r>
      <w:r>
        <w:rPr>
          <w:spacing w:val="-8"/>
        </w:rPr>
        <w:t>gözyaşı</w:t>
      </w:r>
      <w:r>
        <w:rPr>
          <w:spacing w:val="-12"/>
        </w:rPr>
        <w:t xml:space="preserve"> </w:t>
      </w:r>
      <w:r>
        <w:rPr>
          <w:spacing w:val="-8"/>
        </w:rPr>
        <w:t>kisəsi</w:t>
      </w:r>
      <w:r>
        <w:rPr>
          <w:spacing w:val="-11"/>
        </w:rPr>
        <w:t xml:space="preserve"> </w:t>
      </w:r>
      <w:r>
        <w:rPr>
          <w:spacing w:val="-8"/>
        </w:rPr>
        <w:t>və</w:t>
      </w:r>
      <w:r>
        <w:rPr>
          <w:spacing w:val="-12"/>
        </w:rPr>
        <w:t xml:space="preserve"> </w:t>
      </w:r>
      <w:r>
        <w:rPr>
          <w:spacing w:val="-8"/>
        </w:rPr>
        <w:t>burun</w:t>
      </w:r>
      <w:r>
        <w:rPr>
          <w:spacing w:val="-11"/>
        </w:rPr>
        <w:t xml:space="preserve"> </w:t>
      </w:r>
      <w:r>
        <w:rPr>
          <w:spacing w:val="-8"/>
        </w:rPr>
        <w:t>gözyaşı</w:t>
      </w:r>
      <w:r>
        <w:rPr>
          <w:spacing w:val="-12"/>
        </w:rPr>
        <w:t xml:space="preserve"> </w:t>
      </w:r>
      <w:r>
        <w:rPr>
          <w:spacing w:val="-8"/>
        </w:rPr>
        <w:t xml:space="preserve">kanalından </w:t>
      </w:r>
      <w:r>
        <w:rPr>
          <w:spacing w:val="-2"/>
        </w:rPr>
        <w:t>ibarətdir.</w:t>
      </w:r>
    </w:p>
    <w:p w14:paraId="364B5F70" w14:textId="77777777" w:rsidR="00304D7E" w:rsidRDefault="00304D7E" w:rsidP="00304D7E">
      <w:pPr>
        <w:spacing w:line="276" w:lineRule="auto"/>
        <w:ind w:left="80" w:right="64" w:firstLine="710"/>
        <w:jc w:val="right"/>
      </w:pPr>
      <w:r>
        <w:rPr>
          <w:rFonts w:ascii="Arial" w:hAnsi="Arial"/>
          <w:b/>
        </w:rPr>
        <w:t xml:space="preserve">Göz yaşı vəzisi (glandula lakrimalis) </w:t>
      </w:r>
      <w:r>
        <w:t>– göz yuvasının yuxarı – xarici divarında</w:t>
      </w:r>
      <w:r>
        <w:rPr>
          <w:spacing w:val="80"/>
        </w:rPr>
        <w:t xml:space="preserve"> </w:t>
      </w:r>
      <w:r>
        <w:rPr>
          <w:spacing w:val="-8"/>
        </w:rPr>
        <w:t>yerləşir.</w:t>
      </w:r>
      <w:r>
        <w:rPr>
          <w:spacing w:val="11"/>
        </w:rPr>
        <w:t xml:space="preserve"> </w:t>
      </w:r>
      <w:r>
        <w:rPr>
          <w:spacing w:val="-8"/>
        </w:rPr>
        <w:t>O</w:t>
      </w:r>
      <w:r>
        <w:rPr>
          <w:spacing w:val="11"/>
        </w:rPr>
        <w:t xml:space="preserve"> </w:t>
      </w:r>
      <w:r>
        <w:rPr>
          <w:spacing w:val="-8"/>
        </w:rPr>
        <w:t>orbital</w:t>
      </w:r>
      <w:r>
        <w:rPr>
          <w:spacing w:val="8"/>
        </w:rPr>
        <w:t xml:space="preserve"> </w:t>
      </w:r>
      <w:r>
        <w:rPr>
          <w:spacing w:val="-8"/>
        </w:rPr>
        <w:t>və</w:t>
      </w:r>
      <w:r>
        <w:rPr>
          <w:spacing w:val="9"/>
        </w:rPr>
        <w:t xml:space="preserve"> </w:t>
      </w:r>
      <w:r>
        <w:rPr>
          <w:spacing w:val="-8"/>
        </w:rPr>
        <w:t>palpebral</w:t>
      </w:r>
      <w:r>
        <w:rPr>
          <w:spacing w:val="8"/>
        </w:rPr>
        <w:t xml:space="preserve"> </w:t>
      </w:r>
      <w:r>
        <w:rPr>
          <w:spacing w:val="-8"/>
        </w:rPr>
        <w:t>hissələrdən</w:t>
      </w:r>
      <w:r>
        <w:rPr>
          <w:spacing w:val="9"/>
        </w:rPr>
        <w:t xml:space="preserve"> </w:t>
      </w:r>
      <w:r>
        <w:rPr>
          <w:spacing w:val="-8"/>
        </w:rPr>
        <w:t>ibarətdir.</w:t>
      </w:r>
      <w:r>
        <w:rPr>
          <w:spacing w:val="11"/>
        </w:rPr>
        <w:t xml:space="preserve"> </w:t>
      </w:r>
      <w:r>
        <w:rPr>
          <w:spacing w:val="-8"/>
        </w:rPr>
        <w:t>Vəzisinin</w:t>
      </w:r>
      <w:r>
        <w:rPr>
          <w:spacing w:val="9"/>
        </w:rPr>
        <w:t xml:space="preserve"> </w:t>
      </w:r>
      <w:r>
        <w:rPr>
          <w:spacing w:val="-8"/>
        </w:rPr>
        <w:t>axarları</w:t>
      </w:r>
      <w:r>
        <w:rPr>
          <w:spacing w:val="11"/>
        </w:rPr>
        <w:t xml:space="preserve"> </w:t>
      </w:r>
      <w:r>
        <w:rPr>
          <w:spacing w:val="-8"/>
        </w:rPr>
        <w:t xml:space="preserve">konyuktivanın </w:t>
      </w:r>
      <w:r>
        <w:rPr>
          <w:w w:val="90"/>
        </w:rPr>
        <w:t>yuxarı</w:t>
      </w:r>
      <w:r>
        <w:rPr>
          <w:spacing w:val="-6"/>
          <w:w w:val="90"/>
        </w:rPr>
        <w:t xml:space="preserve"> </w:t>
      </w:r>
      <w:r>
        <w:rPr>
          <w:w w:val="90"/>
        </w:rPr>
        <w:t>bayır</w:t>
      </w:r>
      <w:r>
        <w:rPr>
          <w:spacing w:val="-10"/>
          <w:w w:val="90"/>
        </w:rPr>
        <w:t xml:space="preserve"> </w:t>
      </w:r>
      <w:r>
        <w:rPr>
          <w:w w:val="90"/>
        </w:rPr>
        <w:t>tağına</w:t>
      </w:r>
      <w:r>
        <w:rPr>
          <w:spacing w:val="-6"/>
          <w:w w:val="90"/>
        </w:rPr>
        <w:t xml:space="preserve"> </w:t>
      </w:r>
      <w:r>
        <w:rPr>
          <w:w w:val="90"/>
        </w:rPr>
        <w:t>açılır.Göz</w:t>
      </w:r>
      <w:r>
        <w:rPr>
          <w:spacing w:val="-8"/>
          <w:w w:val="90"/>
        </w:rPr>
        <w:t xml:space="preserve"> </w:t>
      </w:r>
      <w:r>
        <w:rPr>
          <w:w w:val="90"/>
        </w:rPr>
        <w:t>yaşı</w:t>
      </w:r>
      <w:r>
        <w:rPr>
          <w:spacing w:val="-5"/>
          <w:w w:val="90"/>
        </w:rPr>
        <w:t xml:space="preserve"> </w:t>
      </w:r>
      <w:r>
        <w:rPr>
          <w:w w:val="90"/>
        </w:rPr>
        <w:t>vəziləri</w:t>
      </w:r>
      <w:r>
        <w:rPr>
          <w:spacing w:val="-9"/>
          <w:w w:val="90"/>
        </w:rPr>
        <w:t xml:space="preserve"> </w:t>
      </w:r>
      <w:r>
        <w:rPr>
          <w:w w:val="90"/>
        </w:rPr>
        <w:t>sutka</w:t>
      </w:r>
      <w:r>
        <w:rPr>
          <w:spacing w:val="-7"/>
          <w:w w:val="90"/>
        </w:rPr>
        <w:t xml:space="preserve"> </w:t>
      </w:r>
      <w:r>
        <w:rPr>
          <w:w w:val="90"/>
        </w:rPr>
        <w:t>ərzində</w:t>
      </w:r>
      <w:r>
        <w:rPr>
          <w:spacing w:val="-8"/>
          <w:w w:val="90"/>
        </w:rPr>
        <w:t xml:space="preserve"> </w:t>
      </w:r>
      <w:r>
        <w:rPr>
          <w:w w:val="90"/>
        </w:rPr>
        <w:t>təxminən</w:t>
      </w:r>
      <w:r>
        <w:rPr>
          <w:spacing w:val="-7"/>
          <w:w w:val="90"/>
        </w:rPr>
        <w:t xml:space="preserve"> </w:t>
      </w:r>
      <w:r>
        <w:rPr>
          <w:w w:val="90"/>
        </w:rPr>
        <w:t>1ml</w:t>
      </w:r>
      <w:r>
        <w:rPr>
          <w:spacing w:val="-10"/>
          <w:w w:val="90"/>
        </w:rPr>
        <w:t xml:space="preserve"> </w:t>
      </w:r>
      <w:r>
        <w:rPr>
          <w:w w:val="90"/>
        </w:rPr>
        <w:t>gözyaşı</w:t>
      </w:r>
      <w:r>
        <w:rPr>
          <w:spacing w:val="-6"/>
          <w:w w:val="90"/>
        </w:rPr>
        <w:t xml:space="preserve"> </w:t>
      </w:r>
      <w:r>
        <w:rPr>
          <w:w w:val="90"/>
        </w:rPr>
        <w:t>hasil</w:t>
      </w:r>
      <w:r>
        <w:rPr>
          <w:spacing w:val="-9"/>
          <w:w w:val="90"/>
        </w:rPr>
        <w:t xml:space="preserve"> </w:t>
      </w:r>
      <w:r>
        <w:rPr>
          <w:spacing w:val="-4"/>
          <w:w w:val="90"/>
        </w:rPr>
        <w:t>edir.</w:t>
      </w:r>
    </w:p>
    <w:p w14:paraId="04990D67" w14:textId="77777777" w:rsidR="00304D7E" w:rsidRDefault="00304D7E" w:rsidP="00304D7E">
      <w:pPr>
        <w:spacing w:line="276" w:lineRule="auto"/>
        <w:ind w:left="80" w:right="72" w:firstLine="710"/>
      </w:pPr>
      <w:r>
        <w:rPr>
          <w:rFonts w:ascii="Arial" w:hAnsi="Arial"/>
          <w:b/>
        </w:rPr>
        <w:t xml:space="preserve">Göz yaşı </w:t>
      </w:r>
      <w:r>
        <w:t xml:space="preserve">– şəffaf maye olub, 98 % su, az miqdarda zülal, mineral duzlardan </w:t>
      </w:r>
      <w:r>
        <w:rPr>
          <w:spacing w:val="-4"/>
        </w:rPr>
        <w:t>qlükoza, bakterial</w:t>
      </w:r>
      <w:r>
        <w:rPr>
          <w:spacing w:val="-7"/>
        </w:rPr>
        <w:t xml:space="preserve"> </w:t>
      </w:r>
      <w:r>
        <w:rPr>
          <w:spacing w:val="-4"/>
        </w:rPr>
        <w:t>tərkibli</w:t>
      </w:r>
      <w:r>
        <w:rPr>
          <w:spacing w:val="-7"/>
        </w:rPr>
        <w:t xml:space="preserve"> </w:t>
      </w:r>
      <w:r>
        <w:rPr>
          <w:spacing w:val="-4"/>
        </w:rPr>
        <w:t>lizosim fermentindən</w:t>
      </w:r>
      <w:r>
        <w:rPr>
          <w:spacing w:val="-5"/>
        </w:rPr>
        <w:t xml:space="preserve"> </w:t>
      </w:r>
      <w:r>
        <w:rPr>
          <w:spacing w:val="-4"/>
        </w:rPr>
        <w:t>ibarətdir.</w:t>
      </w:r>
    </w:p>
    <w:p w14:paraId="7EA3E75B" w14:textId="77777777" w:rsidR="00304D7E" w:rsidRDefault="00304D7E" w:rsidP="00304D7E">
      <w:pPr>
        <w:spacing w:line="276" w:lineRule="auto"/>
        <w:ind w:left="80" w:right="66" w:firstLine="790"/>
      </w:pPr>
      <w:r>
        <w:rPr>
          <w:rFonts w:ascii="Arial" w:hAnsi="Arial"/>
          <w:b/>
          <w:spacing w:val="-6"/>
        </w:rPr>
        <w:t>Göz</w:t>
      </w:r>
      <w:r>
        <w:rPr>
          <w:rFonts w:ascii="Arial" w:hAnsi="Arial"/>
          <w:b/>
          <w:spacing w:val="-10"/>
        </w:rPr>
        <w:t xml:space="preserve"> </w:t>
      </w:r>
      <w:r>
        <w:rPr>
          <w:rFonts w:ascii="Arial" w:hAnsi="Arial"/>
          <w:b/>
          <w:spacing w:val="-6"/>
        </w:rPr>
        <w:t>yaşı</w:t>
      </w:r>
      <w:r>
        <w:rPr>
          <w:rFonts w:ascii="Arial" w:hAnsi="Arial"/>
          <w:b/>
          <w:spacing w:val="-12"/>
        </w:rPr>
        <w:t xml:space="preserve"> </w:t>
      </w:r>
      <w:r>
        <w:rPr>
          <w:rFonts w:ascii="Arial" w:hAnsi="Arial"/>
          <w:b/>
          <w:spacing w:val="-6"/>
        </w:rPr>
        <w:t>axmasının</w:t>
      </w:r>
      <w:r>
        <w:rPr>
          <w:rFonts w:ascii="Arial" w:hAnsi="Arial"/>
          <w:b/>
          <w:spacing w:val="-14"/>
        </w:rPr>
        <w:t xml:space="preserve"> </w:t>
      </w:r>
      <w:r>
        <w:rPr>
          <w:rFonts w:ascii="Arial" w:hAnsi="Arial"/>
          <w:b/>
          <w:spacing w:val="-6"/>
        </w:rPr>
        <w:t>mexanizmi</w:t>
      </w:r>
      <w:r>
        <w:rPr>
          <w:spacing w:val="-6"/>
        </w:rPr>
        <w:t>:</w:t>
      </w:r>
      <w:r>
        <w:rPr>
          <w:spacing w:val="-11"/>
        </w:rPr>
        <w:t xml:space="preserve"> </w:t>
      </w:r>
      <w:r>
        <w:rPr>
          <w:spacing w:val="-6"/>
        </w:rPr>
        <w:t>vəzilərdə</w:t>
      </w:r>
      <w:r>
        <w:rPr>
          <w:spacing w:val="-10"/>
        </w:rPr>
        <w:t xml:space="preserve"> </w:t>
      </w:r>
      <w:r>
        <w:rPr>
          <w:spacing w:val="-6"/>
        </w:rPr>
        <w:t>hasil</w:t>
      </w:r>
      <w:r>
        <w:rPr>
          <w:spacing w:val="-11"/>
        </w:rPr>
        <w:t xml:space="preserve"> </w:t>
      </w:r>
      <w:r>
        <w:rPr>
          <w:spacing w:val="-6"/>
        </w:rPr>
        <w:t>olmuş</w:t>
      </w:r>
      <w:r>
        <w:rPr>
          <w:spacing w:val="-10"/>
        </w:rPr>
        <w:t xml:space="preserve"> </w:t>
      </w:r>
      <w:r>
        <w:rPr>
          <w:spacing w:val="-6"/>
        </w:rPr>
        <w:t>göz</w:t>
      </w:r>
      <w:r>
        <w:rPr>
          <w:spacing w:val="-10"/>
        </w:rPr>
        <w:t xml:space="preserve"> </w:t>
      </w:r>
      <w:r>
        <w:rPr>
          <w:spacing w:val="-6"/>
        </w:rPr>
        <w:t>yaşı</w:t>
      </w:r>
      <w:r>
        <w:rPr>
          <w:spacing w:val="-9"/>
        </w:rPr>
        <w:t xml:space="preserve"> </w:t>
      </w:r>
      <w:r>
        <w:rPr>
          <w:spacing w:val="-6"/>
        </w:rPr>
        <w:t>göz</w:t>
      </w:r>
      <w:r>
        <w:rPr>
          <w:spacing w:val="-10"/>
        </w:rPr>
        <w:t xml:space="preserve"> </w:t>
      </w:r>
      <w:r>
        <w:rPr>
          <w:spacing w:val="-6"/>
        </w:rPr>
        <w:t xml:space="preserve">qapaqların </w:t>
      </w:r>
      <w:r>
        <w:rPr>
          <w:spacing w:val="-2"/>
          <w:w w:val="90"/>
        </w:rPr>
        <w:t>qırpma</w:t>
      </w:r>
      <w:r>
        <w:rPr>
          <w:spacing w:val="-9"/>
          <w:w w:val="90"/>
        </w:rPr>
        <w:t xml:space="preserve"> </w:t>
      </w:r>
      <w:r>
        <w:rPr>
          <w:spacing w:val="-2"/>
          <w:w w:val="90"/>
        </w:rPr>
        <w:t>hərəkəti</w:t>
      </w:r>
      <w:r>
        <w:rPr>
          <w:spacing w:val="-6"/>
          <w:w w:val="90"/>
        </w:rPr>
        <w:t xml:space="preserve"> </w:t>
      </w:r>
      <w:r>
        <w:rPr>
          <w:spacing w:val="-2"/>
          <w:w w:val="90"/>
        </w:rPr>
        <w:t>sayəsində</w:t>
      </w:r>
      <w:r>
        <w:rPr>
          <w:spacing w:val="-5"/>
          <w:w w:val="90"/>
        </w:rPr>
        <w:t xml:space="preserve"> </w:t>
      </w:r>
      <w:r>
        <w:rPr>
          <w:spacing w:val="-2"/>
          <w:w w:val="90"/>
        </w:rPr>
        <w:t>bərabər</w:t>
      </w:r>
      <w:r>
        <w:rPr>
          <w:spacing w:val="-7"/>
          <w:w w:val="90"/>
        </w:rPr>
        <w:t xml:space="preserve"> </w:t>
      </w:r>
      <w:r>
        <w:rPr>
          <w:spacing w:val="-2"/>
          <w:w w:val="90"/>
        </w:rPr>
        <w:t>şəkildə</w:t>
      </w:r>
      <w:r>
        <w:rPr>
          <w:spacing w:val="-5"/>
          <w:w w:val="90"/>
        </w:rPr>
        <w:t xml:space="preserve"> </w:t>
      </w:r>
      <w:r>
        <w:rPr>
          <w:spacing w:val="-2"/>
          <w:w w:val="90"/>
        </w:rPr>
        <w:t>göz</w:t>
      </w:r>
      <w:r>
        <w:rPr>
          <w:spacing w:val="-5"/>
          <w:w w:val="90"/>
        </w:rPr>
        <w:t xml:space="preserve"> </w:t>
      </w:r>
      <w:r>
        <w:rPr>
          <w:spacing w:val="-2"/>
          <w:w w:val="90"/>
        </w:rPr>
        <w:t>almasının</w:t>
      </w:r>
      <w:r>
        <w:rPr>
          <w:spacing w:val="-5"/>
          <w:w w:val="90"/>
        </w:rPr>
        <w:t xml:space="preserve"> </w:t>
      </w:r>
      <w:r>
        <w:rPr>
          <w:spacing w:val="-2"/>
          <w:w w:val="90"/>
        </w:rPr>
        <w:t>səthi</w:t>
      </w:r>
      <w:r>
        <w:rPr>
          <w:spacing w:val="-7"/>
          <w:w w:val="90"/>
        </w:rPr>
        <w:t xml:space="preserve"> </w:t>
      </w:r>
      <w:r>
        <w:rPr>
          <w:spacing w:val="-2"/>
          <w:w w:val="90"/>
        </w:rPr>
        <w:t>boyu</w:t>
      </w:r>
      <w:r>
        <w:rPr>
          <w:spacing w:val="-5"/>
          <w:w w:val="90"/>
        </w:rPr>
        <w:t xml:space="preserve"> </w:t>
      </w:r>
      <w:r>
        <w:rPr>
          <w:spacing w:val="-2"/>
          <w:w w:val="90"/>
        </w:rPr>
        <w:t>yayılır</w:t>
      </w:r>
      <w:r>
        <w:rPr>
          <w:spacing w:val="-7"/>
          <w:w w:val="90"/>
        </w:rPr>
        <w:t xml:space="preserve"> </w:t>
      </w:r>
      <w:r>
        <w:rPr>
          <w:spacing w:val="-2"/>
          <w:w w:val="90"/>
        </w:rPr>
        <w:t>və</w:t>
      </w:r>
      <w:r>
        <w:rPr>
          <w:spacing w:val="-4"/>
          <w:w w:val="90"/>
        </w:rPr>
        <w:t xml:space="preserve"> </w:t>
      </w:r>
      <w:r>
        <w:rPr>
          <w:spacing w:val="-2"/>
          <w:w w:val="90"/>
        </w:rPr>
        <w:t>sonra</w:t>
      </w:r>
      <w:r>
        <w:rPr>
          <w:spacing w:val="-5"/>
          <w:w w:val="90"/>
        </w:rPr>
        <w:t xml:space="preserve"> </w:t>
      </w:r>
      <w:r>
        <w:rPr>
          <w:spacing w:val="-2"/>
          <w:w w:val="90"/>
        </w:rPr>
        <w:t xml:space="preserve">alt </w:t>
      </w:r>
      <w:r>
        <w:rPr>
          <w:spacing w:val="-6"/>
        </w:rPr>
        <w:t>göz</w:t>
      </w:r>
      <w:r>
        <w:rPr>
          <w:spacing w:val="-14"/>
        </w:rPr>
        <w:t xml:space="preserve"> </w:t>
      </w:r>
      <w:r>
        <w:rPr>
          <w:spacing w:val="-6"/>
        </w:rPr>
        <w:t>qapağı</w:t>
      </w:r>
      <w:r>
        <w:rPr>
          <w:spacing w:val="-13"/>
        </w:rPr>
        <w:t xml:space="preserve"> </w:t>
      </w:r>
      <w:r>
        <w:rPr>
          <w:spacing w:val="-6"/>
        </w:rPr>
        <w:t>və</w:t>
      </w:r>
      <w:r>
        <w:rPr>
          <w:spacing w:val="-14"/>
        </w:rPr>
        <w:t xml:space="preserve"> </w:t>
      </w:r>
      <w:r>
        <w:rPr>
          <w:spacing w:val="-6"/>
        </w:rPr>
        <w:t>göz</w:t>
      </w:r>
      <w:r>
        <w:rPr>
          <w:spacing w:val="-13"/>
        </w:rPr>
        <w:t xml:space="preserve"> </w:t>
      </w:r>
      <w:r>
        <w:rPr>
          <w:spacing w:val="-6"/>
        </w:rPr>
        <w:t>alması</w:t>
      </w:r>
      <w:r>
        <w:rPr>
          <w:spacing w:val="-14"/>
        </w:rPr>
        <w:t xml:space="preserve"> </w:t>
      </w:r>
      <w:r>
        <w:rPr>
          <w:spacing w:val="-6"/>
        </w:rPr>
        <w:t>arasında</w:t>
      </w:r>
      <w:r>
        <w:rPr>
          <w:spacing w:val="-13"/>
        </w:rPr>
        <w:t xml:space="preserve"> </w:t>
      </w:r>
      <w:r>
        <w:rPr>
          <w:spacing w:val="-6"/>
        </w:rPr>
        <w:t>olan</w:t>
      </w:r>
      <w:r>
        <w:rPr>
          <w:spacing w:val="-14"/>
        </w:rPr>
        <w:t xml:space="preserve"> </w:t>
      </w:r>
      <w:r>
        <w:rPr>
          <w:spacing w:val="-6"/>
        </w:rPr>
        <w:t>göz</w:t>
      </w:r>
      <w:r>
        <w:rPr>
          <w:spacing w:val="-13"/>
        </w:rPr>
        <w:t xml:space="preserve"> </w:t>
      </w:r>
      <w:r>
        <w:rPr>
          <w:spacing w:val="-6"/>
        </w:rPr>
        <w:t>yaşı</w:t>
      </w:r>
      <w:r>
        <w:rPr>
          <w:spacing w:val="-14"/>
        </w:rPr>
        <w:t xml:space="preserve"> </w:t>
      </w:r>
      <w:r>
        <w:rPr>
          <w:spacing w:val="-6"/>
        </w:rPr>
        <w:t>çayına,</w:t>
      </w:r>
      <w:r>
        <w:rPr>
          <w:spacing w:val="-13"/>
        </w:rPr>
        <w:t xml:space="preserve"> </w:t>
      </w:r>
      <w:r>
        <w:rPr>
          <w:spacing w:val="-6"/>
        </w:rPr>
        <w:t>oradan</w:t>
      </w:r>
      <w:r>
        <w:rPr>
          <w:spacing w:val="-13"/>
        </w:rPr>
        <w:t xml:space="preserve"> </w:t>
      </w:r>
      <w:r>
        <w:rPr>
          <w:spacing w:val="-6"/>
        </w:rPr>
        <w:t>isə</w:t>
      </w:r>
      <w:r>
        <w:rPr>
          <w:spacing w:val="-14"/>
        </w:rPr>
        <w:t xml:space="preserve"> </w:t>
      </w:r>
      <w:r>
        <w:rPr>
          <w:spacing w:val="-6"/>
        </w:rPr>
        <w:t>göz</w:t>
      </w:r>
      <w:r>
        <w:rPr>
          <w:spacing w:val="-13"/>
        </w:rPr>
        <w:t xml:space="preserve"> </w:t>
      </w:r>
      <w:r>
        <w:rPr>
          <w:spacing w:val="-6"/>
        </w:rPr>
        <w:t>yarığının</w:t>
      </w:r>
      <w:r>
        <w:rPr>
          <w:spacing w:val="-14"/>
        </w:rPr>
        <w:t xml:space="preserve"> </w:t>
      </w:r>
      <w:r>
        <w:rPr>
          <w:spacing w:val="-6"/>
        </w:rPr>
        <w:t>daxili bucağında yerləşən göz yaşı gölcüyünə toplanır. Buradan</w:t>
      </w:r>
      <w:r>
        <w:rPr>
          <w:spacing w:val="-7"/>
        </w:rPr>
        <w:t xml:space="preserve"> </w:t>
      </w:r>
      <w:r>
        <w:rPr>
          <w:spacing w:val="-6"/>
        </w:rPr>
        <w:t>göz yaşı</w:t>
      </w:r>
      <w:r>
        <w:rPr>
          <w:spacing w:val="-8"/>
        </w:rPr>
        <w:t xml:space="preserve"> </w:t>
      </w:r>
      <w:r>
        <w:rPr>
          <w:spacing w:val="-6"/>
        </w:rPr>
        <w:t xml:space="preserve">nöqtələrindən </w:t>
      </w:r>
      <w:r>
        <w:rPr>
          <w:w w:val="90"/>
        </w:rPr>
        <w:t>keçərək yuxarı və aşağı gözyaşı kanalcıqlarına daxil olur.</w:t>
      </w:r>
    </w:p>
    <w:p w14:paraId="70EF7E13" w14:textId="77777777" w:rsidR="00304D7E" w:rsidRDefault="00304D7E" w:rsidP="00304D7E">
      <w:pPr>
        <w:spacing w:before="2" w:line="276" w:lineRule="auto"/>
        <w:ind w:left="80" w:right="67" w:firstLine="710"/>
      </w:pPr>
      <w:r>
        <w:rPr>
          <w:spacing w:val="-10"/>
        </w:rPr>
        <w:t>Göz qapaqları</w:t>
      </w:r>
      <w:r>
        <w:rPr>
          <w:spacing w:val="-9"/>
        </w:rPr>
        <w:t xml:space="preserve"> </w:t>
      </w:r>
      <w:r>
        <w:rPr>
          <w:spacing w:val="-10"/>
        </w:rPr>
        <w:t>yumulduqda göz</w:t>
      </w:r>
      <w:r>
        <w:rPr>
          <w:spacing w:val="-9"/>
        </w:rPr>
        <w:t xml:space="preserve"> </w:t>
      </w:r>
      <w:r>
        <w:rPr>
          <w:spacing w:val="-10"/>
        </w:rPr>
        <w:t>yaşı</w:t>
      </w:r>
      <w:r>
        <w:rPr>
          <w:spacing w:val="-9"/>
        </w:rPr>
        <w:t xml:space="preserve"> </w:t>
      </w:r>
      <w:r>
        <w:rPr>
          <w:spacing w:val="-10"/>
        </w:rPr>
        <w:t>kisəsinin ön</w:t>
      </w:r>
      <w:r>
        <w:rPr>
          <w:spacing w:val="-9"/>
        </w:rPr>
        <w:t xml:space="preserve"> </w:t>
      </w:r>
      <w:r>
        <w:rPr>
          <w:spacing w:val="-10"/>
        </w:rPr>
        <w:t>divarı</w:t>
      </w:r>
      <w:r>
        <w:rPr>
          <w:spacing w:val="-9"/>
        </w:rPr>
        <w:t xml:space="preserve"> </w:t>
      </w:r>
      <w:r>
        <w:rPr>
          <w:spacing w:val="-10"/>
        </w:rPr>
        <w:t>aralanır</w:t>
      </w:r>
      <w:r>
        <w:rPr>
          <w:spacing w:val="-8"/>
        </w:rPr>
        <w:t xml:space="preserve"> </w:t>
      </w:r>
      <w:r>
        <w:rPr>
          <w:spacing w:val="-10"/>
        </w:rPr>
        <w:t>və kisədə</w:t>
      </w:r>
      <w:r>
        <w:rPr>
          <w:spacing w:val="-9"/>
        </w:rPr>
        <w:t xml:space="preserve"> </w:t>
      </w:r>
      <w:r>
        <w:rPr>
          <w:spacing w:val="-10"/>
        </w:rPr>
        <w:t xml:space="preserve">əmələ </w:t>
      </w:r>
      <w:r>
        <w:rPr>
          <w:w w:val="90"/>
        </w:rPr>
        <w:t xml:space="preserve">gələn sorucu qüvvə sayəsində yaş kanalcıqlardan kisəyə dolur. Göz qapaqları açıldıqda isə kisədən gözyaşı-burun axarı vasitəsilə burnun aşağı keçəcəyində burun boşluğu </w:t>
      </w:r>
      <w:r>
        <w:rPr>
          <w:spacing w:val="-2"/>
        </w:rPr>
        <w:t>açılır.</w:t>
      </w:r>
    </w:p>
    <w:p w14:paraId="2EC48E06" w14:textId="77777777" w:rsidR="00304D7E" w:rsidRPr="00351E2D" w:rsidRDefault="00304D7E" w:rsidP="00304D7E">
      <w:pPr>
        <w:spacing w:line="276" w:lineRule="auto"/>
        <w:ind w:left="80" w:right="69" w:firstLine="710"/>
        <w:jc w:val="both"/>
        <w:rPr>
          <w:sz w:val="28"/>
        </w:rPr>
      </w:pPr>
      <w:r w:rsidRPr="00304D7E">
        <w:rPr>
          <w:rFonts w:ascii="Arial" w:hAnsi="Arial"/>
          <w:b/>
          <w:sz w:val="28"/>
          <w:lang w:val="en-US"/>
        </w:rPr>
        <w:t>G</w:t>
      </w:r>
      <w:r w:rsidRPr="00351E2D">
        <w:rPr>
          <w:rFonts w:ascii="Arial" w:hAnsi="Arial"/>
          <w:b/>
          <w:sz w:val="28"/>
        </w:rPr>
        <w:t>ö</w:t>
      </w:r>
      <w:r w:rsidRPr="00304D7E">
        <w:rPr>
          <w:rFonts w:ascii="Arial" w:hAnsi="Arial"/>
          <w:b/>
          <w:sz w:val="28"/>
          <w:lang w:val="en-US"/>
        </w:rPr>
        <w:t>z</w:t>
      </w:r>
      <w:r w:rsidRPr="00351E2D">
        <w:rPr>
          <w:rFonts w:ascii="Arial" w:hAnsi="Arial"/>
          <w:b/>
          <w:spacing w:val="-5"/>
          <w:sz w:val="28"/>
        </w:rPr>
        <w:t xml:space="preserve"> </w:t>
      </w:r>
      <w:r w:rsidRPr="00304D7E">
        <w:rPr>
          <w:rFonts w:ascii="Arial" w:hAnsi="Arial"/>
          <w:b/>
          <w:sz w:val="28"/>
          <w:lang w:val="en-US"/>
        </w:rPr>
        <w:t>yuvas</w:t>
      </w:r>
      <w:r w:rsidRPr="00351E2D">
        <w:rPr>
          <w:rFonts w:ascii="Arial" w:hAnsi="Arial"/>
          <w:b/>
          <w:sz w:val="28"/>
        </w:rPr>
        <w:t>ı</w:t>
      </w:r>
      <w:r w:rsidRPr="00351E2D">
        <w:rPr>
          <w:rFonts w:ascii="Arial" w:hAnsi="Arial"/>
          <w:b/>
          <w:spacing w:val="-4"/>
          <w:sz w:val="28"/>
        </w:rPr>
        <w:t xml:space="preserve"> </w:t>
      </w:r>
      <w:r w:rsidRPr="00351E2D">
        <w:rPr>
          <w:rFonts w:ascii="Arial" w:hAnsi="Arial"/>
          <w:b/>
          <w:sz w:val="28"/>
        </w:rPr>
        <w:t>(</w:t>
      </w:r>
      <w:r w:rsidRPr="00304D7E">
        <w:rPr>
          <w:rFonts w:ascii="Arial" w:hAnsi="Arial"/>
          <w:b/>
          <w:sz w:val="28"/>
          <w:lang w:val="en-US"/>
        </w:rPr>
        <w:t>orbita</w:t>
      </w:r>
      <w:r w:rsidRPr="00351E2D">
        <w:rPr>
          <w:rFonts w:ascii="Arial" w:hAnsi="Arial"/>
          <w:b/>
          <w:sz w:val="28"/>
        </w:rPr>
        <w:t>)</w:t>
      </w:r>
      <w:r w:rsidRPr="00351E2D">
        <w:rPr>
          <w:rFonts w:ascii="Arial" w:hAnsi="Arial"/>
          <w:b/>
          <w:spacing w:val="-5"/>
          <w:sz w:val="28"/>
        </w:rPr>
        <w:t xml:space="preserve"> </w:t>
      </w:r>
      <w:r w:rsidRPr="00351E2D">
        <w:rPr>
          <w:rFonts w:ascii="Arial" w:hAnsi="Arial"/>
          <w:b/>
          <w:sz w:val="28"/>
        </w:rPr>
        <w:t>–</w:t>
      </w:r>
      <w:r w:rsidRPr="00351E2D">
        <w:rPr>
          <w:rFonts w:ascii="Arial" w:hAnsi="Arial"/>
          <w:b/>
          <w:spacing w:val="-5"/>
          <w:sz w:val="28"/>
        </w:rPr>
        <w:t xml:space="preserve"> </w:t>
      </w:r>
      <w:r w:rsidRPr="00304D7E">
        <w:rPr>
          <w:sz w:val="28"/>
          <w:lang w:val="en-US"/>
        </w:rPr>
        <w:t>g</w:t>
      </w:r>
      <w:r w:rsidRPr="00351E2D">
        <w:rPr>
          <w:sz w:val="28"/>
        </w:rPr>
        <w:t>ö</w:t>
      </w:r>
      <w:r w:rsidRPr="00304D7E">
        <w:rPr>
          <w:sz w:val="28"/>
          <w:lang w:val="en-US"/>
        </w:rPr>
        <w:t>z</w:t>
      </w:r>
      <w:r w:rsidRPr="00351E2D">
        <w:rPr>
          <w:spacing w:val="-5"/>
          <w:sz w:val="28"/>
        </w:rPr>
        <w:t xml:space="preserve"> </w:t>
      </w:r>
      <w:r w:rsidRPr="00304D7E">
        <w:rPr>
          <w:sz w:val="28"/>
          <w:lang w:val="en-US"/>
        </w:rPr>
        <w:t>yuvas</w:t>
      </w:r>
      <w:r w:rsidRPr="00351E2D">
        <w:rPr>
          <w:sz w:val="28"/>
        </w:rPr>
        <w:t>ı</w:t>
      </w:r>
      <w:r w:rsidRPr="00351E2D">
        <w:rPr>
          <w:spacing w:val="-7"/>
          <w:sz w:val="28"/>
        </w:rPr>
        <w:t xml:space="preserve"> </w:t>
      </w:r>
      <w:r w:rsidRPr="00304D7E">
        <w:rPr>
          <w:sz w:val="28"/>
          <w:lang w:val="en-US"/>
        </w:rPr>
        <w:t>g</w:t>
      </w:r>
      <w:r w:rsidRPr="00351E2D">
        <w:rPr>
          <w:sz w:val="28"/>
        </w:rPr>
        <w:t>ö</w:t>
      </w:r>
      <w:r w:rsidRPr="00304D7E">
        <w:rPr>
          <w:sz w:val="28"/>
          <w:lang w:val="en-US"/>
        </w:rPr>
        <w:t>z</w:t>
      </w:r>
      <w:r w:rsidRPr="00351E2D">
        <w:rPr>
          <w:spacing w:val="-7"/>
          <w:sz w:val="28"/>
        </w:rPr>
        <w:t xml:space="preserve"> </w:t>
      </w:r>
      <w:r w:rsidRPr="00304D7E">
        <w:rPr>
          <w:sz w:val="28"/>
          <w:lang w:val="en-US"/>
        </w:rPr>
        <w:t>almas</w:t>
      </w:r>
      <w:r w:rsidRPr="00351E2D">
        <w:rPr>
          <w:sz w:val="28"/>
        </w:rPr>
        <w:t>ı</w:t>
      </w:r>
      <w:r w:rsidRPr="00351E2D">
        <w:rPr>
          <w:spacing w:val="-4"/>
          <w:sz w:val="28"/>
        </w:rPr>
        <w:t xml:space="preserve"> </w:t>
      </w:r>
      <w:r w:rsidRPr="00304D7E">
        <w:rPr>
          <w:sz w:val="28"/>
          <w:lang w:val="en-US"/>
        </w:rPr>
        <w:t>v</w:t>
      </w:r>
      <w:r w:rsidRPr="00351E2D">
        <w:rPr>
          <w:sz w:val="28"/>
        </w:rPr>
        <w:t>ə</w:t>
      </w:r>
      <w:r w:rsidRPr="00351E2D">
        <w:rPr>
          <w:spacing w:val="-5"/>
          <w:sz w:val="28"/>
        </w:rPr>
        <w:t xml:space="preserve"> </w:t>
      </w:r>
      <w:r w:rsidRPr="00304D7E">
        <w:rPr>
          <w:sz w:val="28"/>
          <w:lang w:val="en-US"/>
        </w:rPr>
        <w:t>onun</w:t>
      </w:r>
      <w:r w:rsidRPr="00351E2D">
        <w:rPr>
          <w:spacing w:val="-5"/>
          <w:sz w:val="28"/>
        </w:rPr>
        <w:t xml:space="preserve"> </w:t>
      </w:r>
      <w:r w:rsidRPr="00351E2D">
        <w:rPr>
          <w:sz w:val="28"/>
        </w:rPr>
        <w:t>ə</w:t>
      </w:r>
      <w:r w:rsidRPr="00304D7E">
        <w:rPr>
          <w:sz w:val="28"/>
          <w:lang w:val="en-US"/>
        </w:rPr>
        <w:t>lav</w:t>
      </w:r>
      <w:r w:rsidRPr="00351E2D">
        <w:rPr>
          <w:sz w:val="28"/>
        </w:rPr>
        <w:t>ə</w:t>
      </w:r>
      <w:r w:rsidRPr="00304D7E">
        <w:rPr>
          <w:sz w:val="28"/>
          <w:lang w:val="en-US"/>
        </w:rPr>
        <w:t>l</w:t>
      </w:r>
      <w:r w:rsidRPr="00351E2D">
        <w:rPr>
          <w:sz w:val="28"/>
        </w:rPr>
        <w:t>ə</w:t>
      </w:r>
      <w:r w:rsidRPr="00304D7E">
        <w:rPr>
          <w:sz w:val="28"/>
          <w:lang w:val="en-US"/>
        </w:rPr>
        <w:t>ri</w:t>
      </w:r>
      <w:r w:rsidRPr="00351E2D">
        <w:rPr>
          <w:spacing w:val="-7"/>
          <w:sz w:val="28"/>
        </w:rPr>
        <w:t xml:space="preserve"> </w:t>
      </w:r>
      <w:r w:rsidRPr="00351E2D">
        <w:rPr>
          <w:sz w:val="28"/>
        </w:rPr>
        <w:t>üçü</w:t>
      </w:r>
      <w:r w:rsidRPr="00304D7E">
        <w:rPr>
          <w:sz w:val="28"/>
          <w:lang w:val="en-US"/>
        </w:rPr>
        <w:t>n</w:t>
      </w:r>
      <w:r w:rsidRPr="00351E2D">
        <w:rPr>
          <w:spacing w:val="-5"/>
          <w:sz w:val="28"/>
        </w:rPr>
        <w:t xml:space="preserve"> </w:t>
      </w:r>
      <w:r w:rsidRPr="00304D7E">
        <w:rPr>
          <w:sz w:val="28"/>
          <w:lang w:val="en-US"/>
        </w:rPr>
        <w:t>qoruyucu</w:t>
      </w:r>
      <w:r w:rsidRPr="00351E2D">
        <w:rPr>
          <w:sz w:val="28"/>
        </w:rPr>
        <w:t xml:space="preserve"> </w:t>
      </w:r>
      <w:r w:rsidRPr="00304D7E">
        <w:rPr>
          <w:spacing w:val="-2"/>
          <w:sz w:val="28"/>
          <w:lang w:val="en-US"/>
        </w:rPr>
        <w:t>s</w:t>
      </w:r>
      <w:r w:rsidRPr="00351E2D">
        <w:rPr>
          <w:spacing w:val="-2"/>
          <w:sz w:val="28"/>
        </w:rPr>
        <w:t>ü</w:t>
      </w:r>
      <w:r w:rsidRPr="00304D7E">
        <w:rPr>
          <w:spacing w:val="-2"/>
          <w:sz w:val="28"/>
          <w:lang w:val="en-US"/>
        </w:rPr>
        <w:t>m</w:t>
      </w:r>
      <w:r w:rsidRPr="00351E2D">
        <w:rPr>
          <w:spacing w:val="-2"/>
          <w:sz w:val="28"/>
        </w:rPr>
        <w:t>ü</w:t>
      </w:r>
      <w:r w:rsidRPr="00304D7E">
        <w:rPr>
          <w:spacing w:val="-2"/>
          <w:sz w:val="28"/>
          <w:lang w:val="en-US"/>
        </w:rPr>
        <w:t>k</w:t>
      </w:r>
      <w:r w:rsidRPr="00351E2D">
        <w:rPr>
          <w:spacing w:val="-18"/>
          <w:sz w:val="28"/>
        </w:rPr>
        <w:t xml:space="preserve"> </w:t>
      </w:r>
      <w:r w:rsidRPr="00304D7E">
        <w:rPr>
          <w:spacing w:val="-2"/>
          <w:sz w:val="28"/>
          <w:lang w:val="en-US"/>
        </w:rPr>
        <w:t>bo</w:t>
      </w:r>
      <w:r w:rsidRPr="00351E2D">
        <w:rPr>
          <w:spacing w:val="-2"/>
          <w:sz w:val="28"/>
        </w:rPr>
        <w:t>ş</w:t>
      </w:r>
      <w:r w:rsidRPr="00304D7E">
        <w:rPr>
          <w:spacing w:val="-2"/>
          <w:sz w:val="28"/>
          <w:lang w:val="en-US"/>
        </w:rPr>
        <w:t>lu</w:t>
      </w:r>
      <w:r w:rsidRPr="00351E2D">
        <w:rPr>
          <w:spacing w:val="-2"/>
          <w:sz w:val="28"/>
        </w:rPr>
        <w:t>ğ</w:t>
      </w:r>
      <w:r w:rsidRPr="00304D7E">
        <w:rPr>
          <w:spacing w:val="-2"/>
          <w:sz w:val="28"/>
          <w:lang w:val="en-US"/>
        </w:rPr>
        <w:t>u</w:t>
      </w:r>
      <w:r w:rsidRPr="00351E2D">
        <w:rPr>
          <w:spacing w:val="-17"/>
          <w:sz w:val="28"/>
        </w:rPr>
        <w:t xml:space="preserve"> </w:t>
      </w:r>
      <w:r w:rsidRPr="00304D7E">
        <w:rPr>
          <w:spacing w:val="-2"/>
          <w:sz w:val="28"/>
          <w:lang w:val="en-US"/>
        </w:rPr>
        <w:t>hesab</w:t>
      </w:r>
      <w:r w:rsidRPr="00351E2D">
        <w:rPr>
          <w:spacing w:val="-18"/>
          <w:sz w:val="28"/>
        </w:rPr>
        <w:t xml:space="preserve"> </w:t>
      </w:r>
      <w:r w:rsidRPr="00304D7E">
        <w:rPr>
          <w:spacing w:val="-2"/>
          <w:sz w:val="28"/>
          <w:lang w:val="en-US"/>
        </w:rPr>
        <w:t>olunur</w:t>
      </w:r>
      <w:r w:rsidRPr="00351E2D">
        <w:rPr>
          <w:spacing w:val="-2"/>
          <w:sz w:val="28"/>
        </w:rPr>
        <w:t>.</w:t>
      </w:r>
    </w:p>
    <w:p w14:paraId="45893E0B" w14:textId="77777777" w:rsidR="00304D7E" w:rsidRDefault="00304D7E" w:rsidP="00304D7E">
      <w:pPr>
        <w:spacing w:line="276" w:lineRule="auto"/>
        <w:ind w:left="80" w:right="62" w:firstLine="710"/>
        <w:rPr>
          <w:sz w:val="28"/>
        </w:rPr>
      </w:pPr>
      <w:r>
        <w:rPr>
          <w:w w:val="85"/>
        </w:rPr>
        <w:t xml:space="preserve">Piramida şəklindədir, dərinliyi 4-5 sm-ə bərabər olur. Orbitanı 6 sümük əmələ gətirir: </w:t>
      </w:r>
      <w:r>
        <w:rPr>
          <w:w w:val="90"/>
        </w:rPr>
        <w:t>alın, əsas,</w:t>
      </w:r>
      <w:r>
        <w:rPr>
          <w:spacing w:val="-1"/>
          <w:w w:val="90"/>
        </w:rPr>
        <w:t xml:space="preserve"> </w:t>
      </w:r>
      <w:r>
        <w:rPr>
          <w:w w:val="90"/>
        </w:rPr>
        <w:t>xəlbir, gözyaşı, almacıq</w:t>
      </w:r>
      <w:r>
        <w:rPr>
          <w:spacing w:val="-2"/>
          <w:w w:val="90"/>
        </w:rPr>
        <w:t xml:space="preserve"> </w:t>
      </w:r>
      <w:r>
        <w:rPr>
          <w:w w:val="90"/>
        </w:rPr>
        <w:t>və yuxarı çənə sümükləri. Göz</w:t>
      </w:r>
      <w:r>
        <w:rPr>
          <w:spacing w:val="-2"/>
          <w:w w:val="90"/>
        </w:rPr>
        <w:t xml:space="preserve"> </w:t>
      </w:r>
      <w:r>
        <w:rPr>
          <w:w w:val="90"/>
        </w:rPr>
        <w:t>yuvası 4</w:t>
      </w:r>
      <w:r>
        <w:rPr>
          <w:spacing w:val="-2"/>
          <w:w w:val="90"/>
        </w:rPr>
        <w:t xml:space="preserve"> </w:t>
      </w:r>
      <w:r>
        <w:rPr>
          <w:w w:val="90"/>
        </w:rPr>
        <w:t xml:space="preserve">divarla əhatə </w:t>
      </w:r>
      <w:r>
        <w:rPr>
          <w:spacing w:val="-2"/>
        </w:rPr>
        <w:t>olunub:</w:t>
      </w:r>
    </w:p>
    <w:p w14:paraId="3D1DF8DF" w14:textId="77777777" w:rsidR="00304D7E" w:rsidRDefault="00304D7E" w:rsidP="000D125D">
      <w:pPr>
        <w:widowControl w:val="0"/>
        <w:numPr>
          <w:ilvl w:val="1"/>
          <w:numId w:val="5"/>
        </w:numPr>
        <w:tabs>
          <w:tab w:val="left" w:pos="1521"/>
        </w:tabs>
        <w:autoSpaceDE w:val="0"/>
        <w:autoSpaceDN w:val="0"/>
        <w:spacing w:after="0" w:line="276" w:lineRule="auto"/>
        <w:ind w:right="67"/>
        <w:rPr>
          <w:sz w:val="28"/>
        </w:rPr>
      </w:pPr>
      <w:r w:rsidRPr="00304D7E">
        <w:rPr>
          <w:spacing w:val="-4"/>
          <w:sz w:val="28"/>
          <w:lang w:val="en-US"/>
        </w:rPr>
        <w:t>Yuxar</w:t>
      </w:r>
      <w:r w:rsidRPr="00351E2D">
        <w:rPr>
          <w:spacing w:val="-4"/>
          <w:sz w:val="28"/>
        </w:rPr>
        <w:t>ı</w:t>
      </w:r>
      <w:r w:rsidRPr="00351E2D">
        <w:rPr>
          <w:spacing w:val="-12"/>
          <w:sz w:val="28"/>
        </w:rPr>
        <w:t xml:space="preserve"> </w:t>
      </w:r>
      <w:r w:rsidRPr="00304D7E">
        <w:rPr>
          <w:spacing w:val="-4"/>
          <w:sz w:val="28"/>
          <w:lang w:val="en-US"/>
        </w:rPr>
        <w:t>divar</w:t>
      </w:r>
      <w:r w:rsidRPr="00351E2D">
        <w:rPr>
          <w:spacing w:val="-4"/>
          <w:sz w:val="28"/>
        </w:rPr>
        <w:t>ı</w:t>
      </w:r>
      <w:r w:rsidRPr="00351E2D">
        <w:rPr>
          <w:spacing w:val="-12"/>
          <w:sz w:val="28"/>
        </w:rPr>
        <w:t xml:space="preserve"> </w:t>
      </w:r>
      <w:r w:rsidRPr="00304D7E">
        <w:rPr>
          <w:spacing w:val="-4"/>
          <w:sz w:val="28"/>
          <w:lang w:val="en-US"/>
        </w:rPr>
        <w:t>al</w:t>
      </w:r>
      <w:r w:rsidRPr="00351E2D">
        <w:rPr>
          <w:spacing w:val="-4"/>
          <w:sz w:val="28"/>
        </w:rPr>
        <w:t>ı</w:t>
      </w:r>
      <w:r w:rsidRPr="00304D7E">
        <w:rPr>
          <w:spacing w:val="-4"/>
          <w:sz w:val="28"/>
          <w:lang w:val="en-US"/>
        </w:rPr>
        <w:t>n</w:t>
      </w:r>
      <w:r w:rsidRPr="00351E2D">
        <w:rPr>
          <w:spacing w:val="-14"/>
          <w:sz w:val="28"/>
        </w:rPr>
        <w:t xml:space="preserve"> </w:t>
      </w:r>
      <w:r w:rsidRPr="00304D7E">
        <w:rPr>
          <w:spacing w:val="-4"/>
          <w:sz w:val="28"/>
          <w:lang w:val="en-US"/>
        </w:rPr>
        <w:t>s</w:t>
      </w:r>
      <w:r w:rsidRPr="00351E2D">
        <w:rPr>
          <w:spacing w:val="-4"/>
          <w:sz w:val="28"/>
        </w:rPr>
        <w:t>ü</w:t>
      </w:r>
      <w:r w:rsidRPr="00304D7E">
        <w:rPr>
          <w:spacing w:val="-4"/>
          <w:sz w:val="28"/>
          <w:lang w:val="en-US"/>
        </w:rPr>
        <w:t>m</w:t>
      </w:r>
      <w:r w:rsidRPr="00351E2D">
        <w:rPr>
          <w:spacing w:val="-4"/>
          <w:sz w:val="28"/>
        </w:rPr>
        <w:t>ü</w:t>
      </w:r>
      <w:r w:rsidRPr="00304D7E">
        <w:rPr>
          <w:spacing w:val="-4"/>
          <w:sz w:val="28"/>
          <w:lang w:val="en-US"/>
        </w:rPr>
        <w:t>y</w:t>
      </w:r>
      <w:r w:rsidRPr="00351E2D">
        <w:rPr>
          <w:spacing w:val="-4"/>
          <w:sz w:val="28"/>
        </w:rPr>
        <w:t>ü</w:t>
      </w:r>
      <w:r w:rsidRPr="00351E2D">
        <w:rPr>
          <w:spacing w:val="-15"/>
          <w:sz w:val="28"/>
        </w:rPr>
        <w:t xml:space="preserve"> </w:t>
      </w:r>
      <w:r w:rsidRPr="00304D7E">
        <w:rPr>
          <w:spacing w:val="-4"/>
          <w:sz w:val="28"/>
          <w:lang w:val="en-US"/>
        </w:rPr>
        <w:t>t</w:t>
      </w:r>
      <w:r w:rsidRPr="00351E2D">
        <w:rPr>
          <w:spacing w:val="-4"/>
          <w:sz w:val="28"/>
        </w:rPr>
        <w:t>əş</w:t>
      </w:r>
      <w:r w:rsidRPr="00304D7E">
        <w:rPr>
          <w:spacing w:val="-4"/>
          <w:sz w:val="28"/>
          <w:lang w:val="en-US"/>
        </w:rPr>
        <w:t>kil</w:t>
      </w:r>
      <w:r w:rsidRPr="00351E2D">
        <w:rPr>
          <w:spacing w:val="-15"/>
          <w:sz w:val="28"/>
        </w:rPr>
        <w:t xml:space="preserve"> </w:t>
      </w:r>
      <w:r w:rsidRPr="00304D7E">
        <w:rPr>
          <w:spacing w:val="-4"/>
          <w:sz w:val="28"/>
          <w:lang w:val="en-US"/>
        </w:rPr>
        <w:t>edir</w:t>
      </w:r>
      <w:r w:rsidRPr="00351E2D">
        <w:rPr>
          <w:spacing w:val="-4"/>
          <w:sz w:val="28"/>
        </w:rPr>
        <w:t>.</w:t>
      </w:r>
      <w:r w:rsidRPr="00304D7E">
        <w:rPr>
          <w:spacing w:val="-4"/>
          <w:sz w:val="28"/>
          <w:lang w:val="en-US"/>
        </w:rPr>
        <w:t>Yuxar</w:t>
      </w:r>
      <w:r w:rsidRPr="00351E2D">
        <w:rPr>
          <w:spacing w:val="-4"/>
          <w:sz w:val="28"/>
        </w:rPr>
        <w:t>ı</w:t>
      </w:r>
      <w:r w:rsidRPr="00351E2D">
        <w:rPr>
          <w:spacing w:val="-12"/>
          <w:sz w:val="28"/>
        </w:rPr>
        <w:t xml:space="preserve"> </w:t>
      </w:r>
      <w:r w:rsidRPr="00304D7E">
        <w:rPr>
          <w:spacing w:val="-4"/>
          <w:sz w:val="28"/>
          <w:lang w:val="en-US"/>
        </w:rPr>
        <w:t>divar</w:t>
      </w:r>
      <w:r w:rsidRPr="00351E2D">
        <w:rPr>
          <w:spacing w:val="-13"/>
          <w:sz w:val="28"/>
        </w:rPr>
        <w:t xml:space="preserve"> </w:t>
      </w:r>
      <w:r w:rsidRPr="00304D7E">
        <w:rPr>
          <w:spacing w:val="-4"/>
          <w:sz w:val="28"/>
          <w:lang w:val="en-US"/>
        </w:rPr>
        <w:t>orbitan</w:t>
      </w:r>
      <w:r w:rsidRPr="00351E2D">
        <w:rPr>
          <w:spacing w:val="-4"/>
          <w:sz w:val="28"/>
        </w:rPr>
        <w:t>ı</w:t>
      </w:r>
      <w:r w:rsidRPr="00351E2D">
        <w:rPr>
          <w:spacing w:val="-12"/>
          <w:sz w:val="28"/>
        </w:rPr>
        <w:t xml:space="preserve"> </w:t>
      </w:r>
      <w:r w:rsidRPr="00304D7E">
        <w:rPr>
          <w:spacing w:val="-4"/>
          <w:sz w:val="28"/>
          <w:lang w:val="en-US"/>
        </w:rPr>
        <w:t>al</w:t>
      </w:r>
      <w:r w:rsidRPr="00351E2D">
        <w:rPr>
          <w:spacing w:val="-4"/>
          <w:sz w:val="28"/>
        </w:rPr>
        <w:t>ı</w:t>
      </w:r>
      <w:r w:rsidRPr="00304D7E">
        <w:rPr>
          <w:spacing w:val="-4"/>
          <w:sz w:val="28"/>
          <w:lang w:val="en-US"/>
        </w:rPr>
        <w:t>n</w:t>
      </w:r>
      <w:r w:rsidRPr="00351E2D">
        <w:rPr>
          <w:spacing w:val="-14"/>
          <w:sz w:val="28"/>
        </w:rPr>
        <w:t xml:space="preserve"> </w:t>
      </w:r>
      <w:r w:rsidRPr="00304D7E">
        <w:rPr>
          <w:spacing w:val="-4"/>
          <w:sz w:val="28"/>
          <w:lang w:val="en-US"/>
        </w:rPr>
        <w:t>cibind</w:t>
      </w:r>
      <w:r w:rsidRPr="00351E2D">
        <w:rPr>
          <w:spacing w:val="-4"/>
          <w:sz w:val="28"/>
        </w:rPr>
        <w:t>ə</w:t>
      </w:r>
      <w:r w:rsidRPr="00304D7E">
        <w:rPr>
          <w:spacing w:val="-4"/>
          <w:sz w:val="28"/>
          <w:lang w:val="en-US"/>
        </w:rPr>
        <w:t>n</w:t>
      </w:r>
      <w:r w:rsidRPr="00351E2D">
        <w:rPr>
          <w:spacing w:val="-14"/>
          <w:sz w:val="28"/>
        </w:rPr>
        <w:t xml:space="preserve"> </w:t>
      </w:r>
      <w:r w:rsidRPr="00304D7E">
        <w:rPr>
          <w:spacing w:val="-4"/>
          <w:sz w:val="28"/>
          <w:lang w:val="en-US"/>
        </w:rPr>
        <w:t>ay</w:t>
      </w:r>
      <w:r w:rsidRPr="00351E2D">
        <w:rPr>
          <w:spacing w:val="-4"/>
          <w:sz w:val="28"/>
        </w:rPr>
        <w:t>ı</w:t>
      </w:r>
      <w:r w:rsidRPr="00304D7E">
        <w:rPr>
          <w:spacing w:val="-4"/>
          <w:sz w:val="28"/>
          <w:lang w:val="en-US"/>
        </w:rPr>
        <w:t>r</w:t>
      </w:r>
      <w:r w:rsidRPr="00351E2D">
        <w:rPr>
          <w:spacing w:val="-4"/>
          <w:sz w:val="28"/>
        </w:rPr>
        <w:t>ı</w:t>
      </w:r>
      <w:r w:rsidRPr="00304D7E">
        <w:rPr>
          <w:spacing w:val="-4"/>
          <w:sz w:val="28"/>
          <w:lang w:val="en-US"/>
        </w:rPr>
        <w:t>r</w:t>
      </w:r>
      <w:r w:rsidRPr="00351E2D">
        <w:rPr>
          <w:spacing w:val="-4"/>
          <w:sz w:val="28"/>
        </w:rPr>
        <w:t xml:space="preserve">. </w:t>
      </w:r>
      <w:r>
        <w:rPr>
          <w:spacing w:val="-8"/>
          <w:sz w:val="28"/>
        </w:rPr>
        <w:t>Yuxarı</w:t>
      </w:r>
      <w:r>
        <w:rPr>
          <w:spacing w:val="-12"/>
          <w:sz w:val="28"/>
        </w:rPr>
        <w:t xml:space="preserve"> </w:t>
      </w:r>
      <w:r>
        <w:rPr>
          <w:spacing w:val="-8"/>
          <w:sz w:val="28"/>
        </w:rPr>
        <w:t>divarın</w:t>
      </w:r>
      <w:r>
        <w:rPr>
          <w:spacing w:val="-11"/>
          <w:sz w:val="28"/>
        </w:rPr>
        <w:t xml:space="preserve"> </w:t>
      </w:r>
      <w:r>
        <w:rPr>
          <w:spacing w:val="-8"/>
          <w:sz w:val="28"/>
        </w:rPr>
        <w:t>bayır</w:t>
      </w:r>
      <w:r>
        <w:rPr>
          <w:spacing w:val="-12"/>
          <w:sz w:val="28"/>
        </w:rPr>
        <w:t xml:space="preserve"> </w:t>
      </w:r>
      <w:r>
        <w:rPr>
          <w:spacing w:val="-8"/>
          <w:sz w:val="28"/>
        </w:rPr>
        <w:t>bucağında</w:t>
      </w:r>
      <w:r>
        <w:rPr>
          <w:spacing w:val="-11"/>
          <w:sz w:val="28"/>
        </w:rPr>
        <w:t xml:space="preserve"> </w:t>
      </w:r>
      <w:r>
        <w:rPr>
          <w:spacing w:val="-8"/>
          <w:sz w:val="28"/>
        </w:rPr>
        <w:t>göz</w:t>
      </w:r>
      <w:r>
        <w:rPr>
          <w:spacing w:val="-12"/>
          <w:sz w:val="28"/>
        </w:rPr>
        <w:t xml:space="preserve"> </w:t>
      </w:r>
      <w:r>
        <w:rPr>
          <w:spacing w:val="-8"/>
          <w:sz w:val="28"/>
        </w:rPr>
        <w:t>yaşı</w:t>
      </w:r>
      <w:r>
        <w:rPr>
          <w:spacing w:val="-11"/>
          <w:sz w:val="28"/>
        </w:rPr>
        <w:t xml:space="preserve"> </w:t>
      </w:r>
      <w:r>
        <w:rPr>
          <w:spacing w:val="-8"/>
          <w:sz w:val="28"/>
        </w:rPr>
        <w:t>vəzisi</w:t>
      </w:r>
      <w:r>
        <w:rPr>
          <w:spacing w:val="24"/>
          <w:sz w:val="28"/>
        </w:rPr>
        <w:t xml:space="preserve"> </w:t>
      </w:r>
      <w:r>
        <w:rPr>
          <w:spacing w:val="-8"/>
          <w:sz w:val="28"/>
        </w:rPr>
        <w:t>yerləşir;</w:t>
      </w:r>
    </w:p>
    <w:p w14:paraId="41E16ACA" w14:textId="77777777" w:rsidR="00304D7E" w:rsidRDefault="00304D7E" w:rsidP="000D125D">
      <w:pPr>
        <w:widowControl w:val="0"/>
        <w:numPr>
          <w:ilvl w:val="1"/>
          <w:numId w:val="5"/>
        </w:numPr>
        <w:tabs>
          <w:tab w:val="left" w:pos="1521"/>
        </w:tabs>
        <w:autoSpaceDE w:val="0"/>
        <w:autoSpaceDN w:val="0"/>
        <w:spacing w:after="0" w:line="276" w:lineRule="auto"/>
        <w:ind w:right="68"/>
        <w:rPr>
          <w:sz w:val="28"/>
        </w:rPr>
      </w:pPr>
      <w:r>
        <w:rPr>
          <w:w w:val="85"/>
          <w:sz w:val="28"/>
        </w:rPr>
        <w:t>Aşağı divarı - yuxarı çənə sümüyü təşkil edir və orbitanı haymor boşluğundan</w:t>
      </w:r>
      <w:r>
        <w:rPr>
          <w:spacing w:val="80"/>
          <w:sz w:val="28"/>
        </w:rPr>
        <w:t xml:space="preserve"> </w:t>
      </w:r>
      <w:r>
        <w:rPr>
          <w:spacing w:val="-2"/>
          <w:sz w:val="28"/>
        </w:rPr>
        <w:t>ayırır.</w:t>
      </w:r>
    </w:p>
    <w:p w14:paraId="7FCA90CF" w14:textId="77777777" w:rsidR="00304D7E" w:rsidRDefault="00304D7E" w:rsidP="000D125D">
      <w:pPr>
        <w:widowControl w:val="0"/>
        <w:numPr>
          <w:ilvl w:val="1"/>
          <w:numId w:val="5"/>
        </w:numPr>
        <w:tabs>
          <w:tab w:val="left" w:pos="1521"/>
        </w:tabs>
        <w:autoSpaceDE w:val="0"/>
        <w:autoSpaceDN w:val="0"/>
        <w:spacing w:after="0" w:line="276" w:lineRule="auto"/>
        <w:ind w:right="69"/>
        <w:rPr>
          <w:sz w:val="28"/>
        </w:rPr>
      </w:pPr>
      <w:r>
        <w:rPr>
          <w:w w:val="90"/>
          <w:sz w:val="28"/>
        </w:rPr>
        <w:t>İçəri divarı - bir neçə sümükdən təşkil olunub. Ən nazik hissə olub, burada</w:t>
      </w:r>
      <w:r>
        <w:rPr>
          <w:spacing w:val="40"/>
          <w:sz w:val="28"/>
        </w:rPr>
        <w:t xml:space="preserve"> </w:t>
      </w:r>
      <w:r>
        <w:rPr>
          <w:w w:val="90"/>
          <w:sz w:val="28"/>
        </w:rPr>
        <w:t>gözyaşı kisəsi</w:t>
      </w:r>
      <w:r>
        <w:rPr>
          <w:spacing w:val="-1"/>
          <w:w w:val="90"/>
          <w:sz w:val="28"/>
        </w:rPr>
        <w:t xml:space="preserve"> </w:t>
      </w:r>
      <w:r>
        <w:rPr>
          <w:w w:val="90"/>
          <w:sz w:val="28"/>
        </w:rPr>
        <w:t>cibi</w:t>
      </w:r>
      <w:r>
        <w:rPr>
          <w:spacing w:val="-1"/>
          <w:w w:val="90"/>
          <w:sz w:val="28"/>
        </w:rPr>
        <w:t xml:space="preserve"> </w:t>
      </w:r>
      <w:r>
        <w:rPr>
          <w:w w:val="90"/>
          <w:sz w:val="28"/>
        </w:rPr>
        <w:t>yerləşir.</w:t>
      </w:r>
    </w:p>
    <w:p w14:paraId="192255B4" w14:textId="77777777" w:rsidR="00304D7E" w:rsidRDefault="00304D7E" w:rsidP="000D125D">
      <w:pPr>
        <w:widowControl w:val="0"/>
        <w:numPr>
          <w:ilvl w:val="1"/>
          <w:numId w:val="5"/>
        </w:numPr>
        <w:tabs>
          <w:tab w:val="left" w:pos="1519"/>
        </w:tabs>
        <w:autoSpaceDE w:val="0"/>
        <w:autoSpaceDN w:val="0"/>
        <w:spacing w:after="0" w:line="240" w:lineRule="auto"/>
        <w:ind w:left="1519" w:hanging="359"/>
        <w:rPr>
          <w:sz w:val="28"/>
        </w:rPr>
      </w:pPr>
      <w:r>
        <w:rPr>
          <w:w w:val="90"/>
          <w:sz w:val="28"/>
        </w:rPr>
        <w:t>Bayır</w:t>
      </w:r>
      <w:r>
        <w:rPr>
          <w:spacing w:val="10"/>
          <w:sz w:val="28"/>
        </w:rPr>
        <w:t xml:space="preserve"> </w:t>
      </w:r>
      <w:r>
        <w:rPr>
          <w:w w:val="90"/>
          <w:sz w:val="28"/>
        </w:rPr>
        <w:t>divarı</w:t>
      </w:r>
      <w:r>
        <w:rPr>
          <w:spacing w:val="7"/>
          <w:sz w:val="28"/>
        </w:rPr>
        <w:t xml:space="preserve"> </w:t>
      </w:r>
      <w:r>
        <w:rPr>
          <w:w w:val="90"/>
          <w:sz w:val="28"/>
        </w:rPr>
        <w:t>-</w:t>
      </w:r>
      <w:r>
        <w:rPr>
          <w:spacing w:val="58"/>
          <w:w w:val="150"/>
          <w:sz w:val="28"/>
        </w:rPr>
        <w:t xml:space="preserve"> </w:t>
      </w:r>
      <w:r>
        <w:rPr>
          <w:w w:val="90"/>
          <w:sz w:val="28"/>
        </w:rPr>
        <w:t>alın,</w:t>
      </w:r>
      <w:r>
        <w:rPr>
          <w:spacing w:val="12"/>
          <w:sz w:val="28"/>
        </w:rPr>
        <w:t xml:space="preserve"> </w:t>
      </w:r>
      <w:r>
        <w:rPr>
          <w:w w:val="90"/>
          <w:sz w:val="28"/>
        </w:rPr>
        <w:t>əsas</w:t>
      </w:r>
      <w:r>
        <w:rPr>
          <w:spacing w:val="8"/>
          <w:sz w:val="28"/>
        </w:rPr>
        <w:t xml:space="preserve"> </w:t>
      </w:r>
      <w:r>
        <w:rPr>
          <w:w w:val="90"/>
          <w:sz w:val="28"/>
        </w:rPr>
        <w:t>və</w:t>
      </w:r>
      <w:r>
        <w:rPr>
          <w:spacing w:val="2"/>
          <w:sz w:val="28"/>
        </w:rPr>
        <w:t xml:space="preserve"> </w:t>
      </w:r>
      <w:r>
        <w:rPr>
          <w:w w:val="90"/>
          <w:sz w:val="28"/>
        </w:rPr>
        <w:t>almacıq</w:t>
      </w:r>
      <w:r>
        <w:rPr>
          <w:spacing w:val="8"/>
          <w:sz w:val="28"/>
        </w:rPr>
        <w:t xml:space="preserve"> </w:t>
      </w:r>
      <w:r>
        <w:rPr>
          <w:w w:val="90"/>
          <w:sz w:val="28"/>
        </w:rPr>
        <w:t>sümüklərdən</w:t>
      </w:r>
      <w:r>
        <w:rPr>
          <w:spacing w:val="8"/>
          <w:sz w:val="28"/>
        </w:rPr>
        <w:t xml:space="preserve"> </w:t>
      </w:r>
      <w:r>
        <w:rPr>
          <w:spacing w:val="-2"/>
          <w:w w:val="90"/>
          <w:sz w:val="28"/>
        </w:rPr>
        <w:t>ibarətdir.</w:t>
      </w:r>
    </w:p>
    <w:p w14:paraId="553EA1A5" w14:textId="77777777" w:rsidR="00304D7E" w:rsidRPr="00304D7E" w:rsidRDefault="00304D7E" w:rsidP="00304D7E">
      <w:pPr>
        <w:spacing w:before="247" w:line="276" w:lineRule="auto"/>
        <w:ind w:left="80" w:right="64" w:firstLine="720"/>
        <w:rPr>
          <w:sz w:val="28"/>
        </w:rPr>
      </w:pPr>
      <w:r>
        <w:rPr>
          <w:w w:val="90"/>
        </w:rPr>
        <w:t>G</w:t>
      </w:r>
      <w:r w:rsidRPr="00304D7E">
        <w:rPr>
          <w:w w:val="90"/>
        </w:rPr>
        <w:t>ö</w:t>
      </w:r>
      <w:r>
        <w:rPr>
          <w:w w:val="90"/>
        </w:rPr>
        <w:t>z</w:t>
      </w:r>
      <w:r w:rsidRPr="00304D7E">
        <w:rPr>
          <w:spacing w:val="-6"/>
          <w:w w:val="90"/>
        </w:rPr>
        <w:t xml:space="preserve"> </w:t>
      </w:r>
      <w:r>
        <w:rPr>
          <w:w w:val="90"/>
        </w:rPr>
        <w:t>almas</w:t>
      </w:r>
      <w:r w:rsidRPr="00304D7E">
        <w:rPr>
          <w:w w:val="90"/>
        </w:rPr>
        <w:t>ı</w:t>
      </w:r>
      <w:r w:rsidRPr="00304D7E">
        <w:rPr>
          <w:spacing w:val="-8"/>
          <w:w w:val="90"/>
        </w:rPr>
        <w:t xml:space="preserve"> </w:t>
      </w:r>
      <w:r>
        <w:rPr>
          <w:w w:val="90"/>
        </w:rPr>
        <w:t>orbitan</w:t>
      </w:r>
      <w:r w:rsidRPr="00304D7E">
        <w:rPr>
          <w:w w:val="90"/>
        </w:rPr>
        <w:t>ı</w:t>
      </w:r>
      <w:r>
        <w:rPr>
          <w:w w:val="90"/>
        </w:rPr>
        <w:t>n</w:t>
      </w:r>
      <w:r w:rsidRPr="00304D7E">
        <w:rPr>
          <w:spacing w:val="-10"/>
          <w:w w:val="90"/>
        </w:rPr>
        <w:t xml:space="preserve"> </w:t>
      </w:r>
      <w:r>
        <w:rPr>
          <w:w w:val="90"/>
        </w:rPr>
        <w:t>i</w:t>
      </w:r>
      <w:r w:rsidRPr="00304D7E">
        <w:rPr>
          <w:w w:val="90"/>
        </w:rPr>
        <w:t>çə</w:t>
      </w:r>
      <w:r>
        <w:rPr>
          <w:w w:val="90"/>
        </w:rPr>
        <w:t>risind</w:t>
      </w:r>
      <w:r w:rsidRPr="00304D7E">
        <w:rPr>
          <w:w w:val="90"/>
        </w:rPr>
        <w:t>ə</w:t>
      </w:r>
      <w:r w:rsidRPr="00304D7E">
        <w:rPr>
          <w:spacing w:val="-6"/>
          <w:w w:val="90"/>
        </w:rPr>
        <w:t xml:space="preserve"> </w:t>
      </w:r>
      <w:r>
        <w:rPr>
          <w:w w:val="90"/>
        </w:rPr>
        <w:t>yum</w:t>
      </w:r>
      <w:r w:rsidRPr="00304D7E">
        <w:rPr>
          <w:w w:val="90"/>
        </w:rPr>
        <w:t>ş</w:t>
      </w:r>
      <w:r>
        <w:rPr>
          <w:w w:val="90"/>
        </w:rPr>
        <w:t>aq</w:t>
      </w:r>
      <w:r w:rsidRPr="00304D7E">
        <w:rPr>
          <w:spacing w:val="-10"/>
          <w:w w:val="90"/>
        </w:rPr>
        <w:t xml:space="preserve"> </w:t>
      </w:r>
      <w:r>
        <w:rPr>
          <w:w w:val="90"/>
        </w:rPr>
        <w:t>piy</w:t>
      </w:r>
      <w:r w:rsidRPr="00304D7E">
        <w:rPr>
          <w:spacing w:val="-6"/>
          <w:w w:val="90"/>
        </w:rPr>
        <w:t xml:space="preserve"> </w:t>
      </w:r>
      <w:r>
        <w:rPr>
          <w:w w:val="90"/>
        </w:rPr>
        <w:t>toxumas</w:t>
      </w:r>
      <w:r w:rsidRPr="00304D7E">
        <w:rPr>
          <w:w w:val="90"/>
        </w:rPr>
        <w:t>ı</w:t>
      </w:r>
      <w:r w:rsidRPr="00304D7E">
        <w:rPr>
          <w:spacing w:val="-8"/>
          <w:w w:val="90"/>
        </w:rPr>
        <w:t xml:space="preserve"> </w:t>
      </w:r>
      <w:r>
        <w:rPr>
          <w:w w:val="90"/>
        </w:rPr>
        <w:t>il</w:t>
      </w:r>
      <w:r w:rsidRPr="00304D7E">
        <w:rPr>
          <w:w w:val="90"/>
        </w:rPr>
        <w:t>ə</w:t>
      </w:r>
      <w:r w:rsidRPr="00304D7E">
        <w:rPr>
          <w:spacing w:val="-6"/>
          <w:w w:val="90"/>
        </w:rPr>
        <w:t xml:space="preserve"> </w:t>
      </w:r>
      <w:r w:rsidRPr="00304D7E">
        <w:rPr>
          <w:w w:val="90"/>
        </w:rPr>
        <w:t>ə</w:t>
      </w:r>
      <w:r>
        <w:rPr>
          <w:w w:val="90"/>
        </w:rPr>
        <w:t>hat</w:t>
      </w:r>
      <w:r w:rsidRPr="00304D7E">
        <w:rPr>
          <w:w w:val="90"/>
        </w:rPr>
        <w:t>ə</w:t>
      </w:r>
      <w:r w:rsidRPr="00304D7E">
        <w:rPr>
          <w:spacing w:val="-6"/>
          <w:w w:val="90"/>
        </w:rPr>
        <w:t xml:space="preserve"> </w:t>
      </w:r>
      <w:r>
        <w:rPr>
          <w:w w:val="90"/>
        </w:rPr>
        <w:t>olunur</w:t>
      </w:r>
      <w:r w:rsidRPr="00304D7E">
        <w:rPr>
          <w:spacing w:val="-6"/>
          <w:w w:val="90"/>
        </w:rPr>
        <w:t xml:space="preserve"> </w:t>
      </w:r>
      <w:r>
        <w:rPr>
          <w:w w:val="90"/>
        </w:rPr>
        <w:t>v</w:t>
      </w:r>
      <w:r w:rsidRPr="00304D7E">
        <w:rPr>
          <w:w w:val="90"/>
        </w:rPr>
        <w:t>ə</w:t>
      </w:r>
      <w:r w:rsidRPr="00304D7E">
        <w:rPr>
          <w:spacing w:val="-10"/>
          <w:w w:val="90"/>
        </w:rPr>
        <w:t xml:space="preserve"> </w:t>
      </w:r>
      <w:r w:rsidRPr="00304D7E">
        <w:rPr>
          <w:w w:val="90"/>
        </w:rPr>
        <w:t>ə</w:t>
      </w:r>
      <w:r>
        <w:rPr>
          <w:w w:val="90"/>
        </w:rPr>
        <w:t>z</w:t>
      </w:r>
      <w:r w:rsidRPr="00304D7E">
        <w:rPr>
          <w:w w:val="90"/>
        </w:rPr>
        <w:t>ə</w:t>
      </w:r>
      <w:r>
        <w:rPr>
          <w:w w:val="90"/>
        </w:rPr>
        <w:t>l</w:t>
      </w:r>
      <w:r w:rsidRPr="00304D7E">
        <w:rPr>
          <w:w w:val="90"/>
        </w:rPr>
        <w:t>ə</w:t>
      </w:r>
      <w:r>
        <w:rPr>
          <w:w w:val="90"/>
        </w:rPr>
        <w:t>l</w:t>
      </w:r>
      <w:r w:rsidRPr="00304D7E">
        <w:rPr>
          <w:w w:val="90"/>
        </w:rPr>
        <w:t>ə</w:t>
      </w:r>
      <w:r>
        <w:rPr>
          <w:w w:val="90"/>
        </w:rPr>
        <w:t>r</w:t>
      </w:r>
      <w:r w:rsidRPr="00304D7E">
        <w:rPr>
          <w:w w:val="90"/>
        </w:rPr>
        <w:t xml:space="preserve"> </w:t>
      </w:r>
      <w:r>
        <w:rPr>
          <w:spacing w:val="-8"/>
        </w:rPr>
        <w:t>vasit</w:t>
      </w:r>
      <w:r w:rsidRPr="00304D7E">
        <w:rPr>
          <w:spacing w:val="-8"/>
        </w:rPr>
        <w:t>ə</w:t>
      </w:r>
      <w:r>
        <w:rPr>
          <w:spacing w:val="-8"/>
        </w:rPr>
        <w:t>sil</w:t>
      </w:r>
      <w:r w:rsidRPr="00304D7E">
        <w:rPr>
          <w:spacing w:val="-8"/>
        </w:rPr>
        <w:t xml:space="preserve">ə </w:t>
      </w:r>
      <w:r>
        <w:rPr>
          <w:spacing w:val="-8"/>
        </w:rPr>
        <w:t>h</w:t>
      </w:r>
      <w:r w:rsidRPr="00304D7E">
        <w:rPr>
          <w:spacing w:val="-8"/>
        </w:rPr>
        <w:t>ə</w:t>
      </w:r>
      <w:r>
        <w:rPr>
          <w:spacing w:val="-8"/>
        </w:rPr>
        <w:t>r</w:t>
      </w:r>
      <w:r w:rsidRPr="00304D7E">
        <w:rPr>
          <w:spacing w:val="-8"/>
        </w:rPr>
        <w:t>ə</w:t>
      </w:r>
      <w:r>
        <w:rPr>
          <w:spacing w:val="-8"/>
        </w:rPr>
        <w:t>k</w:t>
      </w:r>
      <w:r w:rsidRPr="00304D7E">
        <w:rPr>
          <w:spacing w:val="-8"/>
        </w:rPr>
        <w:t>ə</w:t>
      </w:r>
      <w:r>
        <w:rPr>
          <w:spacing w:val="-8"/>
        </w:rPr>
        <w:t>t</w:t>
      </w:r>
      <w:r w:rsidRPr="00304D7E">
        <w:rPr>
          <w:spacing w:val="-8"/>
        </w:rPr>
        <w:t xml:space="preserve"> </w:t>
      </w:r>
      <w:r>
        <w:rPr>
          <w:spacing w:val="-8"/>
        </w:rPr>
        <w:t>edir</w:t>
      </w:r>
      <w:r w:rsidRPr="00304D7E">
        <w:rPr>
          <w:spacing w:val="-8"/>
        </w:rPr>
        <w:t xml:space="preserve">. </w:t>
      </w:r>
      <w:r>
        <w:rPr>
          <w:spacing w:val="-8"/>
        </w:rPr>
        <w:t>G</w:t>
      </w:r>
      <w:r w:rsidRPr="00304D7E">
        <w:rPr>
          <w:spacing w:val="-8"/>
        </w:rPr>
        <w:t>ö</w:t>
      </w:r>
      <w:r>
        <w:rPr>
          <w:spacing w:val="-8"/>
        </w:rPr>
        <w:t>z</w:t>
      </w:r>
      <w:r w:rsidRPr="00304D7E">
        <w:rPr>
          <w:spacing w:val="-8"/>
        </w:rPr>
        <w:t xml:space="preserve"> </w:t>
      </w:r>
      <w:r>
        <w:rPr>
          <w:spacing w:val="-8"/>
        </w:rPr>
        <w:t>almas</w:t>
      </w:r>
      <w:r w:rsidRPr="00304D7E">
        <w:rPr>
          <w:spacing w:val="-8"/>
        </w:rPr>
        <w:t xml:space="preserve">ı </w:t>
      </w:r>
      <w:r>
        <w:rPr>
          <w:spacing w:val="-8"/>
        </w:rPr>
        <w:t>arxadan</w:t>
      </w:r>
      <w:r w:rsidRPr="00304D7E">
        <w:rPr>
          <w:spacing w:val="-8"/>
        </w:rPr>
        <w:t xml:space="preserve"> </w:t>
      </w:r>
      <w:r>
        <w:rPr>
          <w:spacing w:val="-8"/>
        </w:rPr>
        <w:t>fibroz</w:t>
      </w:r>
      <w:r w:rsidRPr="00304D7E">
        <w:rPr>
          <w:spacing w:val="-8"/>
        </w:rPr>
        <w:t xml:space="preserve"> </w:t>
      </w:r>
      <w:r>
        <w:rPr>
          <w:spacing w:val="-8"/>
        </w:rPr>
        <w:t>fassiya</w:t>
      </w:r>
      <w:r w:rsidRPr="00304D7E">
        <w:rPr>
          <w:spacing w:val="-2"/>
        </w:rPr>
        <w:t xml:space="preserve"> </w:t>
      </w:r>
      <w:r w:rsidRPr="00304D7E">
        <w:rPr>
          <w:spacing w:val="-8"/>
        </w:rPr>
        <w:t xml:space="preserve">– </w:t>
      </w:r>
      <w:r>
        <w:rPr>
          <w:spacing w:val="-8"/>
        </w:rPr>
        <w:t>tenon</w:t>
      </w:r>
      <w:r w:rsidRPr="00304D7E">
        <w:rPr>
          <w:spacing w:val="-8"/>
        </w:rPr>
        <w:t xml:space="preserve"> </w:t>
      </w:r>
      <w:r>
        <w:rPr>
          <w:spacing w:val="-8"/>
        </w:rPr>
        <w:t>fassiyas</w:t>
      </w:r>
      <w:r w:rsidRPr="00304D7E">
        <w:rPr>
          <w:spacing w:val="-8"/>
        </w:rPr>
        <w:t xml:space="preserve">ı </w:t>
      </w:r>
      <w:r>
        <w:rPr>
          <w:spacing w:val="-8"/>
        </w:rPr>
        <w:t>il</w:t>
      </w:r>
      <w:r w:rsidRPr="00304D7E">
        <w:rPr>
          <w:spacing w:val="-8"/>
        </w:rPr>
        <w:t>ə ə</w:t>
      </w:r>
      <w:r>
        <w:rPr>
          <w:spacing w:val="-8"/>
        </w:rPr>
        <w:t>traf</w:t>
      </w:r>
      <w:r w:rsidRPr="00304D7E">
        <w:rPr>
          <w:spacing w:val="-8"/>
        </w:rPr>
        <w:t xml:space="preserve"> </w:t>
      </w:r>
      <w:r>
        <w:rPr>
          <w:spacing w:val="-8"/>
        </w:rPr>
        <w:t>piy</w:t>
      </w:r>
      <w:r w:rsidRPr="00304D7E">
        <w:rPr>
          <w:spacing w:val="-8"/>
        </w:rPr>
        <w:t xml:space="preserve"> </w:t>
      </w:r>
      <w:r>
        <w:t>toxumadan</w:t>
      </w:r>
      <w:r w:rsidRPr="00304D7E">
        <w:t xml:space="preserve"> </w:t>
      </w:r>
      <w:r>
        <w:t>ayr</w:t>
      </w:r>
      <w:r w:rsidRPr="00304D7E">
        <w:t>ı</w:t>
      </w:r>
      <w:r>
        <w:t>l</w:t>
      </w:r>
      <w:r w:rsidRPr="00304D7E">
        <w:t>ı</w:t>
      </w:r>
      <w:r>
        <w:t>r</w:t>
      </w:r>
      <w:r w:rsidRPr="00304D7E">
        <w:t>.</w:t>
      </w:r>
    </w:p>
    <w:p w14:paraId="5ECC2D2D" w14:textId="77777777" w:rsidR="00304D7E" w:rsidRDefault="00304D7E" w:rsidP="00304D7E">
      <w:pPr>
        <w:spacing w:line="317" w:lineRule="exact"/>
        <w:ind w:left="800"/>
        <w:rPr>
          <w:rFonts w:ascii="Arial" w:hAnsi="Arial"/>
          <w:b/>
          <w:sz w:val="28"/>
        </w:rPr>
      </w:pPr>
      <w:r>
        <w:rPr>
          <w:rFonts w:ascii="Arial" w:hAnsi="Arial"/>
          <w:b/>
          <w:sz w:val="28"/>
        </w:rPr>
        <w:t>Göz</w:t>
      </w:r>
      <w:r>
        <w:rPr>
          <w:rFonts w:ascii="Arial" w:hAnsi="Arial"/>
          <w:b/>
          <w:spacing w:val="-1"/>
          <w:sz w:val="28"/>
        </w:rPr>
        <w:t xml:space="preserve"> </w:t>
      </w:r>
      <w:r>
        <w:rPr>
          <w:rFonts w:ascii="Arial" w:hAnsi="Arial"/>
          <w:b/>
          <w:sz w:val="28"/>
        </w:rPr>
        <w:t>almasının</w:t>
      </w:r>
      <w:r>
        <w:rPr>
          <w:rFonts w:ascii="Arial" w:hAnsi="Arial"/>
          <w:b/>
          <w:spacing w:val="1"/>
          <w:sz w:val="28"/>
        </w:rPr>
        <w:t xml:space="preserve"> </w:t>
      </w:r>
      <w:r>
        <w:rPr>
          <w:rFonts w:ascii="Arial" w:hAnsi="Arial"/>
          <w:b/>
          <w:spacing w:val="-2"/>
          <w:sz w:val="28"/>
        </w:rPr>
        <w:t>əzələləri.</w:t>
      </w:r>
    </w:p>
    <w:p w14:paraId="59EE0950" w14:textId="77777777" w:rsidR="00304D7E" w:rsidRDefault="00304D7E" w:rsidP="00304D7E">
      <w:pPr>
        <w:spacing w:after="0" w:line="240" w:lineRule="auto"/>
        <w:rPr>
          <w:rFonts w:ascii="Arial" w:hAnsi="Arial"/>
          <w:b/>
          <w:sz w:val="28"/>
        </w:rPr>
        <w:sectPr w:rsidR="00304D7E">
          <w:pgSz w:w="11900" w:h="16840"/>
          <w:pgMar w:top="500" w:right="425" w:bottom="0" w:left="425" w:header="720" w:footer="720" w:gutter="0"/>
          <w:cols w:space="720"/>
        </w:sectPr>
      </w:pPr>
    </w:p>
    <w:p w14:paraId="1BE82678" w14:textId="77777777" w:rsidR="00304D7E" w:rsidRPr="00304D7E" w:rsidRDefault="00304D7E" w:rsidP="00304D7E">
      <w:pPr>
        <w:spacing w:before="68" w:line="276" w:lineRule="auto"/>
        <w:ind w:left="80" w:right="67" w:firstLine="720"/>
        <w:rPr>
          <w:rFonts w:ascii="Arial MT" w:hAnsi="Arial MT"/>
          <w:sz w:val="28"/>
        </w:rPr>
      </w:pPr>
      <w:r>
        <w:lastRenderedPageBreak/>
        <w:t>H</w:t>
      </w:r>
      <w:r w:rsidRPr="00304D7E">
        <w:t>ə</w:t>
      </w:r>
      <w:r>
        <w:t>r</w:t>
      </w:r>
      <w:r w:rsidRPr="00304D7E">
        <w:rPr>
          <w:spacing w:val="-5"/>
        </w:rPr>
        <w:t xml:space="preserve"> </w:t>
      </w:r>
      <w:r>
        <w:t>bir</w:t>
      </w:r>
      <w:r w:rsidRPr="00304D7E">
        <w:rPr>
          <w:spacing w:val="-5"/>
        </w:rPr>
        <w:t xml:space="preserve"> </w:t>
      </w:r>
      <w:r>
        <w:t>g</w:t>
      </w:r>
      <w:r w:rsidRPr="00304D7E">
        <w:t>ö</w:t>
      </w:r>
      <w:r>
        <w:t>z</w:t>
      </w:r>
      <w:r w:rsidRPr="00304D7E">
        <w:rPr>
          <w:spacing w:val="-7"/>
        </w:rPr>
        <w:t xml:space="preserve"> </w:t>
      </w:r>
      <w:r>
        <w:t>almas</w:t>
      </w:r>
      <w:r w:rsidRPr="00304D7E">
        <w:t>ı</w:t>
      </w:r>
      <w:r>
        <w:t>n</w:t>
      </w:r>
      <w:r w:rsidRPr="00304D7E">
        <w:t>ı</w:t>
      </w:r>
      <w:r>
        <w:t>n</w:t>
      </w:r>
      <w:r w:rsidRPr="00304D7E">
        <w:rPr>
          <w:spacing w:val="-7"/>
        </w:rPr>
        <w:t xml:space="preserve"> </w:t>
      </w:r>
      <w:r>
        <w:t>h</w:t>
      </w:r>
      <w:r w:rsidRPr="00304D7E">
        <w:t>ə</w:t>
      </w:r>
      <w:r>
        <w:t>r</w:t>
      </w:r>
      <w:r w:rsidRPr="00304D7E">
        <w:t>ə</w:t>
      </w:r>
      <w:r>
        <w:t>k</w:t>
      </w:r>
      <w:r w:rsidRPr="00304D7E">
        <w:t>ə</w:t>
      </w:r>
      <w:r>
        <w:t>ti</w:t>
      </w:r>
      <w:r w:rsidRPr="00304D7E">
        <w:rPr>
          <w:spacing w:val="-8"/>
        </w:rPr>
        <w:t xml:space="preserve"> </w:t>
      </w:r>
      <w:r w:rsidRPr="00304D7E">
        <w:t>6</w:t>
      </w:r>
      <w:r w:rsidRPr="00304D7E">
        <w:rPr>
          <w:spacing w:val="-6"/>
        </w:rPr>
        <w:t xml:space="preserve"> </w:t>
      </w:r>
      <w:r w:rsidRPr="00304D7E">
        <w:t>ə</w:t>
      </w:r>
      <w:r>
        <w:t>z</w:t>
      </w:r>
      <w:r w:rsidRPr="00304D7E">
        <w:t>ə</w:t>
      </w:r>
      <w:r>
        <w:t>l</w:t>
      </w:r>
      <w:r w:rsidRPr="00304D7E">
        <w:t>ə(</w:t>
      </w:r>
      <w:r>
        <w:t>ekstraokulyar</w:t>
      </w:r>
      <w:r w:rsidRPr="00304D7E">
        <w:t>)</w:t>
      </w:r>
      <w:r w:rsidRPr="00304D7E">
        <w:rPr>
          <w:spacing w:val="-5"/>
        </w:rPr>
        <w:t xml:space="preserve"> </w:t>
      </w:r>
      <w:r>
        <w:t>vasit</w:t>
      </w:r>
      <w:r w:rsidRPr="00304D7E">
        <w:t>ə</w:t>
      </w:r>
      <w:r>
        <w:t>sil</w:t>
      </w:r>
      <w:r w:rsidRPr="00304D7E">
        <w:t>ə</w:t>
      </w:r>
      <w:r w:rsidRPr="00304D7E">
        <w:rPr>
          <w:spacing w:val="-5"/>
        </w:rPr>
        <w:t xml:space="preserve"> </w:t>
      </w:r>
      <w:r>
        <w:t>icra</w:t>
      </w:r>
      <w:r w:rsidRPr="00304D7E">
        <w:rPr>
          <w:spacing w:val="-5"/>
        </w:rPr>
        <w:t xml:space="preserve"> </w:t>
      </w:r>
      <w:r>
        <w:t>edilir</w:t>
      </w:r>
      <w:r w:rsidRPr="00304D7E">
        <w:t xml:space="preserve">. </w:t>
      </w:r>
      <w:r>
        <w:rPr>
          <w:w w:val="85"/>
        </w:rPr>
        <w:t>Bunlardan</w:t>
      </w:r>
      <w:r w:rsidRPr="00304D7E">
        <w:rPr>
          <w:w w:val="85"/>
        </w:rPr>
        <w:t xml:space="preserve"> 4-ü </w:t>
      </w:r>
      <w:r>
        <w:rPr>
          <w:w w:val="85"/>
        </w:rPr>
        <w:t>d</w:t>
      </w:r>
      <w:r w:rsidRPr="00304D7E">
        <w:rPr>
          <w:w w:val="85"/>
        </w:rPr>
        <w:t>ü</w:t>
      </w:r>
      <w:r>
        <w:rPr>
          <w:w w:val="85"/>
        </w:rPr>
        <w:t>z</w:t>
      </w:r>
      <w:r w:rsidRPr="00304D7E">
        <w:rPr>
          <w:w w:val="85"/>
        </w:rPr>
        <w:t xml:space="preserve"> ə</w:t>
      </w:r>
      <w:r>
        <w:rPr>
          <w:w w:val="85"/>
        </w:rPr>
        <w:t>z</w:t>
      </w:r>
      <w:r w:rsidRPr="00304D7E">
        <w:rPr>
          <w:w w:val="85"/>
        </w:rPr>
        <w:t>ə</w:t>
      </w:r>
      <w:r>
        <w:rPr>
          <w:w w:val="85"/>
        </w:rPr>
        <w:t>l</w:t>
      </w:r>
      <w:r w:rsidRPr="00304D7E">
        <w:rPr>
          <w:w w:val="85"/>
        </w:rPr>
        <w:t>ə, 2-</w:t>
      </w:r>
      <w:r>
        <w:rPr>
          <w:w w:val="85"/>
        </w:rPr>
        <w:t>si</w:t>
      </w:r>
      <w:r w:rsidRPr="00304D7E">
        <w:rPr>
          <w:w w:val="85"/>
        </w:rPr>
        <w:t xml:space="preserve"> çə</w:t>
      </w:r>
      <w:r>
        <w:rPr>
          <w:w w:val="85"/>
        </w:rPr>
        <w:t>p</w:t>
      </w:r>
      <w:r w:rsidRPr="00304D7E">
        <w:rPr>
          <w:w w:val="85"/>
        </w:rPr>
        <w:t xml:space="preserve"> ə</w:t>
      </w:r>
      <w:r>
        <w:rPr>
          <w:w w:val="85"/>
        </w:rPr>
        <w:t>z</w:t>
      </w:r>
      <w:r w:rsidRPr="00304D7E">
        <w:rPr>
          <w:w w:val="85"/>
        </w:rPr>
        <w:t>ə</w:t>
      </w:r>
      <w:r>
        <w:rPr>
          <w:w w:val="85"/>
        </w:rPr>
        <w:t>l</w:t>
      </w:r>
      <w:r w:rsidRPr="00304D7E">
        <w:rPr>
          <w:w w:val="85"/>
        </w:rPr>
        <w:t>ə</w:t>
      </w:r>
      <w:r>
        <w:rPr>
          <w:w w:val="85"/>
        </w:rPr>
        <w:t>dir</w:t>
      </w:r>
      <w:r w:rsidRPr="00304D7E">
        <w:rPr>
          <w:w w:val="85"/>
        </w:rPr>
        <w:t xml:space="preserve">. </w:t>
      </w:r>
      <w:r>
        <w:rPr>
          <w:w w:val="85"/>
        </w:rPr>
        <w:t>Yuxar</w:t>
      </w:r>
      <w:r w:rsidRPr="00304D7E">
        <w:rPr>
          <w:w w:val="85"/>
        </w:rPr>
        <w:t xml:space="preserve">ı </w:t>
      </w:r>
      <w:r>
        <w:rPr>
          <w:w w:val="85"/>
        </w:rPr>
        <w:t>d</w:t>
      </w:r>
      <w:r w:rsidRPr="00304D7E">
        <w:rPr>
          <w:w w:val="85"/>
        </w:rPr>
        <w:t>ü</w:t>
      </w:r>
      <w:r>
        <w:rPr>
          <w:w w:val="85"/>
        </w:rPr>
        <w:t>z</w:t>
      </w:r>
      <w:r w:rsidRPr="00304D7E">
        <w:rPr>
          <w:w w:val="85"/>
        </w:rPr>
        <w:t xml:space="preserve"> ə</w:t>
      </w:r>
      <w:r>
        <w:rPr>
          <w:w w:val="85"/>
        </w:rPr>
        <w:t>z</w:t>
      </w:r>
      <w:r w:rsidRPr="00304D7E">
        <w:rPr>
          <w:w w:val="85"/>
        </w:rPr>
        <w:t>ə</w:t>
      </w:r>
      <w:r>
        <w:rPr>
          <w:w w:val="85"/>
        </w:rPr>
        <w:t>l</w:t>
      </w:r>
      <w:r w:rsidRPr="00304D7E">
        <w:rPr>
          <w:w w:val="85"/>
        </w:rPr>
        <w:t xml:space="preserve">ə - </w:t>
      </w:r>
      <w:r>
        <w:rPr>
          <w:w w:val="85"/>
        </w:rPr>
        <w:t>g</w:t>
      </w:r>
      <w:r w:rsidRPr="00304D7E">
        <w:rPr>
          <w:w w:val="85"/>
        </w:rPr>
        <w:t>ö</w:t>
      </w:r>
      <w:r>
        <w:rPr>
          <w:w w:val="85"/>
        </w:rPr>
        <w:t>z</w:t>
      </w:r>
      <w:r w:rsidRPr="00304D7E">
        <w:rPr>
          <w:w w:val="85"/>
        </w:rPr>
        <w:t xml:space="preserve"> </w:t>
      </w:r>
      <w:r>
        <w:rPr>
          <w:w w:val="85"/>
        </w:rPr>
        <w:t>almas</w:t>
      </w:r>
      <w:r w:rsidRPr="00304D7E">
        <w:rPr>
          <w:w w:val="85"/>
        </w:rPr>
        <w:t>ı</w:t>
      </w:r>
      <w:r>
        <w:rPr>
          <w:w w:val="85"/>
        </w:rPr>
        <w:t>n</w:t>
      </w:r>
      <w:r w:rsidRPr="00304D7E">
        <w:rPr>
          <w:w w:val="85"/>
        </w:rPr>
        <w:t>ı</w:t>
      </w:r>
      <w:r>
        <w:rPr>
          <w:w w:val="85"/>
        </w:rPr>
        <w:t>n</w:t>
      </w:r>
      <w:r w:rsidRPr="00304D7E">
        <w:rPr>
          <w:w w:val="85"/>
        </w:rPr>
        <w:t xml:space="preserve"> </w:t>
      </w:r>
      <w:r>
        <w:rPr>
          <w:w w:val="85"/>
        </w:rPr>
        <w:t>yuxar</w:t>
      </w:r>
      <w:r w:rsidRPr="00304D7E">
        <w:rPr>
          <w:w w:val="85"/>
        </w:rPr>
        <w:t xml:space="preserve">ı, </w:t>
      </w:r>
      <w:r>
        <w:rPr>
          <w:w w:val="85"/>
        </w:rPr>
        <w:t>a</w:t>
      </w:r>
      <w:r w:rsidRPr="00304D7E">
        <w:rPr>
          <w:w w:val="85"/>
        </w:rPr>
        <w:t>ş</w:t>
      </w:r>
      <w:r>
        <w:rPr>
          <w:w w:val="85"/>
        </w:rPr>
        <w:t>a</w:t>
      </w:r>
      <w:r w:rsidRPr="00304D7E">
        <w:rPr>
          <w:w w:val="85"/>
        </w:rPr>
        <w:t xml:space="preserve">ğı </w:t>
      </w:r>
      <w:r>
        <w:rPr>
          <w:w w:val="85"/>
        </w:rPr>
        <w:t>d</w:t>
      </w:r>
      <w:r w:rsidRPr="00304D7E">
        <w:rPr>
          <w:w w:val="85"/>
        </w:rPr>
        <w:t>ü</w:t>
      </w:r>
      <w:r>
        <w:rPr>
          <w:w w:val="85"/>
        </w:rPr>
        <w:t>z</w:t>
      </w:r>
      <w:r w:rsidRPr="00304D7E">
        <w:rPr>
          <w:w w:val="85"/>
        </w:rPr>
        <w:t xml:space="preserve"> ə</w:t>
      </w:r>
      <w:r>
        <w:rPr>
          <w:w w:val="85"/>
        </w:rPr>
        <w:t>z</w:t>
      </w:r>
      <w:r w:rsidRPr="00304D7E">
        <w:rPr>
          <w:w w:val="85"/>
        </w:rPr>
        <w:t>ə</w:t>
      </w:r>
      <w:r>
        <w:rPr>
          <w:w w:val="85"/>
        </w:rPr>
        <w:t>l</w:t>
      </w:r>
      <w:r w:rsidRPr="00304D7E">
        <w:rPr>
          <w:w w:val="85"/>
        </w:rPr>
        <w:t xml:space="preserve">ə </w:t>
      </w:r>
      <w:r>
        <w:rPr>
          <w:w w:val="85"/>
        </w:rPr>
        <w:t>a</w:t>
      </w:r>
      <w:r w:rsidRPr="00304D7E">
        <w:rPr>
          <w:w w:val="85"/>
        </w:rPr>
        <w:t>ş</w:t>
      </w:r>
      <w:r>
        <w:rPr>
          <w:w w:val="85"/>
        </w:rPr>
        <w:t>a</w:t>
      </w:r>
      <w:r w:rsidRPr="00304D7E">
        <w:rPr>
          <w:w w:val="85"/>
        </w:rPr>
        <w:t>ğı</w:t>
      </w:r>
      <w:r>
        <w:rPr>
          <w:w w:val="85"/>
        </w:rPr>
        <w:t>ya</w:t>
      </w:r>
      <w:r w:rsidRPr="00304D7E">
        <w:rPr>
          <w:w w:val="85"/>
        </w:rPr>
        <w:t xml:space="preserve">; </w:t>
      </w:r>
      <w:r>
        <w:rPr>
          <w:w w:val="85"/>
        </w:rPr>
        <w:t>bay</w:t>
      </w:r>
      <w:r w:rsidRPr="00304D7E">
        <w:rPr>
          <w:w w:val="85"/>
        </w:rPr>
        <w:t>ı</w:t>
      </w:r>
      <w:r>
        <w:rPr>
          <w:w w:val="85"/>
        </w:rPr>
        <w:t>r</w:t>
      </w:r>
      <w:r w:rsidRPr="00304D7E">
        <w:rPr>
          <w:w w:val="85"/>
        </w:rPr>
        <w:t xml:space="preserve"> </w:t>
      </w:r>
      <w:r>
        <w:rPr>
          <w:w w:val="85"/>
        </w:rPr>
        <w:t>d</w:t>
      </w:r>
      <w:r w:rsidRPr="00304D7E">
        <w:rPr>
          <w:w w:val="85"/>
        </w:rPr>
        <w:t>ü</w:t>
      </w:r>
      <w:r>
        <w:rPr>
          <w:w w:val="85"/>
        </w:rPr>
        <w:t>z</w:t>
      </w:r>
      <w:r w:rsidRPr="00304D7E">
        <w:rPr>
          <w:w w:val="85"/>
        </w:rPr>
        <w:t xml:space="preserve"> ə</w:t>
      </w:r>
      <w:r>
        <w:rPr>
          <w:w w:val="85"/>
        </w:rPr>
        <w:t>z</w:t>
      </w:r>
      <w:r w:rsidRPr="00304D7E">
        <w:rPr>
          <w:w w:val="85"/>
        </w:rPr>
        <w:t>ə</w:t>
      </w:r>
      <w:r>
        <w:rPr>
          <w:w w:val="85"/>
        </w:rPr>
        <w:t>l</w:t>
      </w:r>
      <w:r w:rsidRPr="00304D7E">
        <w:rPr>
          <w:w w:val="85"/>
        </w:rPr>
        <w:t xml:space="preserve">ə - </w:t>
      </w:r>
      <w:r>
        <w:rPr>
          <w:w w:val="85"/>
        </w:rPr>
        <w:t>bay</w:t>
      </w:r>
      <w:r w:rsidRPr="00304D7E">
        <w:rPr>
          <w:w w:val="85"/>
        </w:rPr>
        <w:t>ı</w:t>
      </w:r>
      <w:r>
        <w:rPr>
          <w:w w:val="85"/>
        </w:rPr>
        <w:t>ra</w:t>
      </w:r>
      <w:r w:rsidRPr="00304D7E">
        <w:rPr>
          <w:w w:val="85"/>
        </w:rPr>
        <w:t xml:space="preserve">; </w:t>
      </w:r>
      <w:r>
        <w:rPr>
          <w:w w:val="85"/>
        </w:rPr>
        <w:t>i</w:t>
      </w:r>
      <w:r w:rsidRPr="00304D7E">
        <w:rPr>
          <w:w w:val="85"/>
        </w:rPr>
        <w:t>çə</w:t>
      </w:r>
      <w:r>
        <w:rPr>
          <w:w w:val="85"/>
        </w:rPr>
        <w:t>ri</w:t>
      </w:r>
      <w:r w:rsidRPr="00304D7E">
        <w:rPr>
          <w:spacing w:val="-2"/>
          <w:w w:val="85"/>
        </w:rPr>
        <w:t xml:space="preserve"> </w:t>
      </w:r>
      <w:r>
        <w:rPr>
          <w:w w:val="85"/>
        </w:rPr>
        <w:t>d</w:t>
      </w:r>
      <w:r w:rsidRPr="00304D7E">
        <w:rPr>
          <w:w w:val="85"/>
        </w:rPr>
        <w:t>ü</w:t>
      </w:r>
      <w:r>
        <w:rPr>
          <w:w w:val="85"/>
        </w:rPr>
        <w:t>z</w:t>
      </w:r>
      <w:r w:rsidRPr="00304D7E">
        <w:rPr>
          <w:w w:val="85"/>
        </w:rPr>
        <w:t xml:space="preserve"> ə</w:t>
      </w:r>
      <w:r>
        <w:rPr>
          <w:w w:val="85"/>
        </w:rPr>
        <w:t>z</w:t>
      </w:r>
      <w:r w:rsidRPr="00304D7E">
        <w:rPr>
          <w:w w:val="85"/>
        </w:rPr>
        <w:t>ə</w:t>
      </w:r>
      <w:r>
        <w:rPr>
          <w:w w:val="85"/>
        </w:rPr>
        <w:t>l</w:t>
      </w:r>
      <w:r w:rsidRPr="00304D7E">
        <w:rPr>
          <w:w w:val="85"/>
        </w:rPr>
        <w:t xml:space="preserve">ə - </w:t>
      </w:r>
      <w:r>
        <w:rPr>
          <w:w w:val="85"/>
        </w:rPr>
        <w:t>daxil</w:t>
      </w:r>
      <w:r w:rsidRPr="00304D7E">
        <w:rPr>
          <w:w w:val="85"/>
        </w:rPr>
        <w:t xml:space="preserve">ə; </w:t>
      </w:r>
      <w:r>
        <w:rPr>
          <w:w w:val="85"/>
        </w:rPr>
        <w:t>yuxar</w:t>
      </w:r>
      <w:r w:rsidRPr="00304D7E">
        <w:rPr>
          <w:w w:val="85"/>
        </w:rPr>
        <w:t>ı çə</w:t>
      </w:r>
      <w:r>
        <w:rPr>
          <w:w w:val="85"/>
        </w:rPr>
        <w:t>p</w:t>
      </w:r>
      <w:r w:rsidRPr="00304D7E">
        <w:rPr>
          <w:w w:val="85"/>
        </w:rPr>
        <w:t xml:space="preserve"> ə</w:t>
      </w:r>
      <w:r>
        <w:rPr>
          <w:w w:val="85"/>
        </w:rPr>
        <w:t>z</w:t>
      </w:r>
      <w:r w:rsidRPr="00304D7E">
        <w:rPr>
          <w:w w:val="85"/>
        </w:rPr>
        <w:t>ə</w:t>
      </w:r>
      <w:r>
        <w:rPr>
          <w:w w:val="85"/>
        </w:rPr>
        <w:t>l</w:t>
      </w:r>
      <w:r w:rsidRPr="00304D7E">
        <w:rPr>
          <w:w w:val="85"/>
        </w:rPr>
        <w:t xml:space="preserve">ə - </w:t>
      </w:r>
      <w:r>
        <w:rPr>
          <w:w w:val="85"/>
        </w:rPr>
        <w:t>g</w:t>
      </w:r>
      <w:r w:rsidRPr="00304D7E">
        <w:rPr>
          <w:w w:val="85"/>
        </w:rPr>
        <w:t>ö</w:t>
      </w:r>
      <w:r>
        <w:rPr>
          <w:w w:val="85"/>
        </w:rPr>
        <w:t>z</w:t>
      </w:r>
      <w:r w:rsidRPr="00304D7E">
        <w:rPr>
          <w:w w:val="85"/>
        </w:rPr>
        <w:t xml:space="preserve">ü </w:t>
      </w:r>
      <w:r>
        <w:rPr>
          <w:w w:val="85"/>
        </w:rPr>
        <w:t>a</w:t>
      </w:r>
      <w:r w:rsidRPr="00304D7E">
        <w:rPr>
          <w:w w:val="85"/>
        </w:rPr>
        <w:t>ş</w:t>
      </w:r>
      <w:r>
        <w:rPr>
          <w:w w:val="85"/>
        </w:rPr>
        <w:t>a</w:t>
      </w:r>
      <w:r w:rsidRPr="00304D7E">
        <w:rPr>
          <w:w w:val="85"/>
        </w:rPr>
        <w:t xml:space="preserve">ğı </w:t>
      </w:r>
      <w:r>
        <w:rPr>
          <w:w w:val="85"/>
        </w:rPr>
        <w:t>v</w:t>
      </w:r>
      <w:r w:rsidRPr="00304D7E">
        <w:rPr>
          <w:w w:val="85"/>
        </w:rPr>
        <w:t xml:space="preserve">ə </w:t>
      </w:r>
      <w:r>
        <w:rPr>
          <w:w w:val="85"/>
        </w:rPr>
        <w:t>bay</w:t>
      </w:r>
      <w:r w:rsidRPr="00304D7E">
        <w:rPr>
          <w:w w:val="85"/>
        </w:rPr>
        <w:t>ı</w:t>
      </w:r>
      <w:r>
        <w:rPr>
          <w:w w:val="85"/>
        </w:rPr>
        <w:t>ra</w:t>
      </w:r>
      <w:r w:rsidRPr="00304D7E">
        <w:rPr>
          <w:w w:val="85"/>
        </w:rPr>
        <w:t xml:space="preserve">; </w:t>
      </w:r>
      <w:r>
        <w:rPr>
          <w:w w:val="85"/>
        </w:rPr>
        <w:t>a</w:t>
      </w:r>
      <w:r w:rsidRPr="00304D7E">
        <w:rPr>
          <w:w w:val="85"/>
        </w:rPr>
        <w:t>ş</w:t>
      </w:r>
      <w:r>
        <w:rPr>
          <w:w w:val="85"/>
        </w:rPr>
        <w:t>a</w:t>
      </w:r>
      <w:r w:rsidRPr="00304D7E">
        <w:rPr>
          <w:w w:val="85"/>
        </w:rPr>
        <w:t>ğı çə</w:t>
      </w:r>
      <w:r>
        <w:rPr>
          <w:w w:val="85"/>
        </w:rPr>
        <w:t>p</w:t>
      </w:r>
      <w:r w:rsidRPr="00304D7E">
        <w:rPr>
          <w:spacing w:val="-1"/>
          <w:w w:val="85"/>
        </w:rPr>
        <w:t xml:space="preserve"> </w:t>
      </w:r>
      <w:r w:rsidRPr="00304D7E">
        <w:rPr>
          <w:w w:val="85"/>
        </w:rPr>
        <w:t>ə</w:t>
      </w:r>
      <w:r>
        <w:rPr>
          <w:w w:val="85"/>
        </w:rPr>
        <w:t>z</w:t>
      </w:r>
      <w:r w:rsidRPr="00304D7E">
        <w:rPr>
          <w:w w:val="85"/>
        </w:rPr>
        <w:t>ə</w:t>
      </w:r>
      <w:r>
        <w:rPr>
          <w:w w:val="85"/>
        </w:rPr>
        <w:t>l</w:t>
      </w:r>
      <w:r w:rsidRPr="00304D7E">
        <w:rPr>
          <w:w w:val="85"/>
        </w:rPr>
        <w:t xml:space="preserve">ə - </w:t>
      </w:r>
      <w:r>
        <w:rPr>
          <w:w w:val="85"/>
        </w:rPr>
        <w:t>yuxar</w:t>
      </w:r>
      <w:r w:rsidRPr="00304D7E">
        <w:rPr>
          <w:w w:val="85"/>
        </w:rPr>
        <w:t xml:space="preserve">ı </w:t>
      </w:r>
      <w:r>
        <w:rPr>
          <w:w w:val="85"/>
        </w:rPr>
        <w:t>v</w:t>
      </w:r>
      <w:r w:rsidRPr="00304D7E">
        <w:rPr>
          <w:w w:val="85"/>
        </w:rPr>
        <w:t xml:space="preserve">ə </w:t>
      </w:r>
      <w:r>
        <w:rPr>
          <w:w w:val="85"/>
        </w:rPr>
        <w:t>bay</w:t>
      </w:r>
      <w:r w:rsidRPr="00304D7E">
        <w:rPr>
          <w:w w:val="85"/>
        </w:rPr>
        <w:t>ı</w:t>
      </w:r>
      <w:r>
        <w:rPr>
          <w:w w:val="85"/>
        </w:rPr>
        <w:t>ra</w:t>
      </w:r>
      <w:r w:rsidRPr="00304D7E">
        <w:rPr>
          <w:w w:val="85"/>
        </w:rPr>
        <w:t xml:space="preserve"> </w:t>
      </w:r>
      <w:r>
        <w:rPr>
          <w:w w:val="85"/>
        </w:rPr>
        <w:t>t</w:t>
      </w:r>
      <w:r w:rsidRPr="00304D7E">
        <w:rPr>
          <w:w w:val="85"/>
        </w:rPr>
        <w:t>ə</w:t>
      </w:r>
      <w:r>
        <w:rPr>
          <w:w w:val="85"/>
        </w:rPr>
        <w:t>r</w:t>
      </w:r>
      <w:r w:rsidRPr="00304D7E">
        <w:rPr>
          <w:w w:val="85"/>
        </w:rPr>
        <w:t>ə</w:t>
      </w:r>
      <w:r>
        <w:rPr>
          <w:w w:val="85"/>
        </w:rPr>
        <w:t>f</w:t>
      </w:r>
      <w:r w:rsidRPr="00304D7E">
        <w:rPr>
          <w:w w:val="85"/>
        </w:rPr>
        <w:t xml:space="preserve"> </w:t>
      </w:r>
      <w:r>
        <w:rPr>
          <w:w w:val="85"/>
        </w:rPr>
        <w:t>d</w:t>
      </w:r>
      <w:r w:rsidRPr="00304D7E">
        <w:rPr>
          <w:w w:val="85"/>
        </w:rPr>
        <w:t>ö</w:t>
      </w:r>
      <w:r>
        <w:rPr>
          <w:w w:val="85"/>
        </w:rPr>
        <w:t>nd</w:t>
      </w:r>
      <w:r w:rsidRPr="00304D7E">
        <w:rPr>
          <w:w w:val="85"/>
        </w:rPr>
        <w:t>ə</w:t>
      </w:r>
      <w:r>
        <w:rPr>
          <w:w w:val="85"/>
        </w:rPr>
        <w:t>rir</w:t>
      </w:r>
      <w:r w:rsidRPr="00304D7E">
        <w:rPr>
          <w:w w:val="85"/>
        </w:rPr>
        <w:t>.</w:t>
      </w:r>
    </w:p>
    <w:p w14:paraId="34188C5B" w14:textId="77777777" w:rsidR="00304D7E" w:rsidRPr="00304D7E" w:rsidRDefault="00304D7E" w:rsidP="00304D7E">
      <w:pPr>
        <w:spacing w:before="4" w:line="276" w:lineRule="auto"/>
        <w:ind w:left="80" w:right="65" w:firstLine="720"/>
      </w:pPr>
      <w:r>
        <w:rPr>
          <w:w w:val="85"/>
        </w:rPr>
        <w:t>Daxili</w:t>
      </w:r>
      <w:r w:rsidRPr="00304D7E">
        <w:rPr>
          <w:w w:val="85"/>
        </w:rPr>
        <w:t xml:space="preserve"> </w:t>
      </w:r>
      <w:r>
        <w:rPr>
          <w:w w:val="85"/>
        </w:rPr>
        <w:t>d</w:t>
      </w:r>
      <w:r w:rsidRPr="00304D7E">
        <w:rPr>
          <w:w w:val="85"/>
        </w:rPr>
        <w:t>ü</w:t>
      </w:r>
      <w:r>
        <w:rPr>
          <w:w w:val="85"/>
        </w:rPr>
        <w:t>z</w:t>
      </w:r>
      <w:r w:rsidRPr="00304D7E">
        <w:rPr>
          <w:w w:val="85"/>
        </w:rPr>
        <w:t xml:space="preserve">, </w:t>
      </w:r>
      <w:r>
        <w:rPr>
          <w:w w:val="85"/>
        </w:rPr>
        <w:t>a</w:t>
      </w:r>
      <w:r w:rsidRPr="00304D7E">
        <w:rPr>
          <w:w w:val="85"/>
        </w:rPr>
        <w:t>ş</w:t>
      </w:r>
      <w:r>
        <w:rPr>
          <w:w w:val="85"/>
        </w:rPr>
        <w:t>a</w:t>
      </w:r>
      <w:r w:rsidRPr="00304D7E">
        <w:rPr>
          <w:w w:val="85"/>
        </w:rPr>
        <w:t xml:space="preserve">ğı </w:t>
      </w:r>
      <w:r>
        <w:rPr>
          <w:w w:val="85"/>
        </w:rPr>
        <w:t>d</w:t>
      </w:r>
      <w:r w:rsidRPr="00304D7E">
        <w:rPr>
          <w:w w:val="85"/>
        </w:rPr>
        <w:t>ü</w:t>
      </w:r>
      <w:r>
        <w:rPr>
          <w:w w:val="85"/>
        </w:rPr>
        <w:t>z</w:t>
      </w:r>
      <w:r w:rsidRPr="00304D7E">
        <w:rPr>
          <w:w w:val="85"/>
        </w:rPr>
        <w:t xml:space="preserve">, </w:t>
      </w:r>
      <w:r>
        <w:rPr>
          <w:w w:val="85"/>
        </w:rPr>
        <w:t>yuxar</w:t>
      </w:r>
      <w:r w:rsidRPr="00304D7E">
        <w:rPr>
          <w:w w:val="85"/>
        </w:rPr>
        <w:t xml:space="preserve">ı </w:t>
      </w:r>
      <w:r>
        <w:rPr>
          <w:w w:val="85"/>
        </w:rPr>
        <w:t>d</w:t>
      </w:r>
      <w:r w:rsidRPr="00304D7E">
        <w:rPr>
          <w:w w:val="85"/>
        </w:rPr>
        <w:t>ü</w:t>
      </w:r>
      <w:r>
        <w:rPr>
          <w:w w:val="85"/>
        </w:rPr>
        <w:t>z</w:t>
      </w:r>
      <w:r w:rsidRPr="00304D7E">
        <w:rPr>
          <w:w w:val="85"/>
        </w:rPr>
        <w:t xml:space="preserve">, </w:t>
      </w:r>
      <w:r>
        <w:rPr>
          <w:w w:val="85"/>
        </w:rPr>
        <w:t>a</w:t>
      </w:r>
      <w:r w:rsidRPr="00304D7E">
        <w:rPr>
          <w:w w:val="85"/>
        </w:rPr>
        <w:t>ş</w:t>
      </w:r>
      <w:r>
        <w:rPr>
          <w:w w:val="85"/>
        </w:rPr>
        <w:t>a</w:t>
      </w:r>
      <w:r w:rsidRPr="00304D7E">
        <w:rPr>
          <w:w w:val="85"/>
        </w:rPr>
        <w:t>ğı çə</w:t>
      </w:r>
      <w:r>
        <w:rPr>
          <w:w w:val="85"/>
        </w:rPr>
        <w:t>p</w:t>
      </w:r>
      <w:r w:rsidRPr="00304D7E">
        <w:rPr>
          <w:w w:val="85"/>
        </w:rPr>
        <w:t xml:space="preserve"> ə</w:t>
      </w:r>
      <w:r>
        <w:rPr>
          <w:w w:val="85"/>
        </w:rPr>
        <w:t>z</w:t>
      </w:r>
      <w:r w:rsidRPr="00304D7E">
        <w:rPr>
          <w:w w:val="85"/>
        </w:rPr>
        <w:t>ə</w:t>
      </w:r>
      <w:r>
        <w:rPr>
          <w:w w:val="85"/>
        </w:rPr>
        <w:t>l</w:t>
      </w:r>
      <w:r w:rsidRPr="00304D7E">
        <w:rPr>
          <w:w w:val="85"/>
        </w:rPr>
        <w:t>ə</w:t>
      </w:r>
      <w:r>
        <w:rPr>
          <w:w w:val="85"/>
        </w:rPr>
        <w:t>l</w:t>
      </w:r>
      <w:r w:rsidRPr="00304D7E">
        <w:rPr>
          <w:w w:val="85"/>
        </w:rPr>
        <w:t>ə</w:t>
      </w:r>
      <w:r>
        <w:rPr>
          <w:w w:val="85"/>
        </w:rPr>
        <w:t>r</w:t>
      </w:r>
      <w:r w:rsidRPr="00304D7E">
        <w:rPr>
          <w:w w:val="85"/>
        </w:rPr>
        <w:t xml:space="preserve"> – </w:t>
      </w:r>
      <w:r>
        <w:rPr>
          <w:w w:val="85"/>
        </w:rPr>
        <w:t>g</w:t>
      </w:r>
      <w:r w:rsidRPr="00304D7E">
        <w:rPr>
          <w:w w:val="85"/>
        </w:rPr>
        <w:t>ö</w:t>
      </w:r>
      <w:r>
        <w:rPr>
          <w:w w:val="85"/>
        </w:rPr>
        <w:t>z</w:t>
      </w:r>
      <w:r w:rsidRPr="00304D7E">
        <w:rPr>
          <w:w w:val="85"/>
        </w:rPr>
        <w:t>ü</w:t>
      </w:r>
      <w:r>
        <w:rPr>
          <w:w w:val="85"/>
        </w:rPr>
        <w:t>n</w:t>
      </w:r>
      <w:r w:rsidRPr="00304D7E">
        <w:rPr>
          <w:w w:val="85"/>
        </w:rPr>
        <w:t xml:space="preserve"> </w:t>
      </w:r>
      <w:r>
        <w:rPr>
          <w:w w:val="85"/>
        </w:rPr>
        <w:t>h</w:t>
      </w:r>
      <w:r w:rsidRPr="00304D7E">
        <w:rPr>
          <w:w w:val="85"/>
        </w:rPr>
        <w:t>ə</w:t>
      </w:r>
      <w:r>
        <w:rPr>
          <w:w w:val="85"/>
        </w:rPr>
        <w:t>r</w:t>
      </w:r>
      <w:r w:rsidRPr="00304D7E">
        <w:rPr>
          <w:w w:val="85"/>
        </w:rPr>
        <w:t>ə</w:t>
      </w:r>
      <w:r>
        <w:rPr>
          <w:w w:val="85"/>
        </w:rPr>
        <w:t>ki</w:t>
      </w:r>
      <w:r w:rsidRPr="00304D7E">
        <w:rPr>
          <w:w w:val="85"/>
        </w:rPr>
        <w:t xml:space="preserve"> </w:t>
      </w:r>
      <w:r>
        <w:rPr>
          <w:w w:val="85"/>
        </w:rPr>
        <w:t>siniri</w:t>
      </w:r>
      <w:r w:rsidRPr="00304D7E">
        <w:rPr>
          <w:w w:val="85"/>
        </w:rPr>
        <w:t xml:space="preserve"> (</w:t>
      </w:r>
      <w:r>
        <w:rPr>
          <w:w w:val="85"/>
        </w:rPr>
        <w:t>III</w:t>
      </w:r>
      <w:r w:rsidRPr="00304D7E">
        <w:rPr>
          <w:w w:val="85"/>
        </w:rPr>
        <w:t xml:space="preserve"> </w:t>
      </w:r>
      <w:r>
        <w:rPr>
          <w:w w:val="85"/>
        </w:rPr>
        <w:t>sinir</w:t>
      </w:r>
      <w:r w:rsidRPr="00304D7E">
        <w:rPr>
          <w:w w:val="85"/>
        </w:rPr>
        <w:t xml:space="preserve">); </w:t>
      </w:r>
      <w:r>
        <w:rPr>
          <w:w w:val="90"/>
        </w:rPr>
        <w:t>bay</w:t>
      </w:r>
      <w:r w:rsidRPr="00304D7E">
        <w:rPr>
          <w:w w:val="90"/>
        </w:rPr>
        <w:t>ı</w:t>
      </w:r>
      <w:r>
        <w:rPr>
          <w:w w:val="90"/>
        </w:rPr>
        <w:t>r</w:t>
      </w:r>
      <w:r w:rsidRPr="00304D7E">
        <w:rPr>
          <w:w w:val="90"/>
        </w:rPr>
        <w:t xml:space="preserve"> </w:t>
      </w:r>
      <w:r>
        <w:rPr>
          <w:w w:val="90"/>
        </w:rPr>
        <w:t>d</w:t>
      </w:r>
      <w:r w:rsidRPr="00304D7E">
        <w:rPr>
          <w:w w:val="90"/>
        </w:rPr>
        <w:t>ü</w:t>
      </w:r>
      <w:r>
        <w:rPr>
          <w:w w:val="90"/>
        </w:rPr>
        <w:t>z</w:t>
      </w:r>
      <w:r w:rsidRPr="00304D7E">
        <w:rPr>
          <w:w w:val="90"/>
        </w:rPr>
        <w:t xml:space="preserve"> ə</w:t>
      </w:r>
      <w:r>
        <w:rPr>
          <w:w w:val="90"/>
        </w:rPr>
        <w:t>z</w:t>
      </w:r>
      <w:r w:rsidRPr="00304D7E">
        <w:rPr>
          <w:w w:val="90"/>
        </w:rPr>
        <w:t>ə</w:t>
      </w:r>
      <w:r>
        <w:rPr>
          <w:w w:val="90"/>
        </w:rPr>
        <w:t>l</w:t>
      </w:r>
      <w:r w:rsidRPr="00304D7E">
        <w:rPr>
          <w:w w:val="90"/>
        </w:rPr>
        <w:t xml:space="preserve">ə - </w:t>
      </w:r>
      <w:r>
        <w:rPr>
          <w:w w:val="90"/>
        </w:rPr>
        <w:t>uzaqla</w:t>
      </w:r>
      <w:r w:rsidRPr="00304D7E">
        <w:rPr>
          <w:w w:val="90"/>
        </w:rPr>
        <w:t>ş</w:t>
      </w:r>
      <w:r>
        <w:rPr>
          <w:w w:val="90"/>
        </w:rPr>
        <w:t>d</w:t>
      </w:r>
      <w:r w:rsidRPr="00304D7E">
        <w:rPr>
          <w:w w:val="90"/>
        </w:rPr>
        <w:t>ı</w:t>
      </w:r>
      <w:r>
        <w:rPr>
          <w:w w:val="90"/>
        </w:rPr>
        <w:t>r</w:t>
      </w:r>
      <w:r w:rsidRPr="00304D7E">
        <w:rPr>
          <w:w w:val="90"/>
        </w:rPr>
        <w:t>ı</w:t>
      </w:r>
      <w:r>
        <w:rPr>
          <w:w w:val="90"/>
        </w:rPr>
        <w:t>c</w:t>
      </w:r>
      <w:r w:rsidRPr="00304D7E">
        <w:rPr>
          <w:w w:val="90"/>
        </w:rPr>
        <w:t xml:space="preserve">ı </w:t>
      </w:r>
      <w:r>
        <w:rPr>
          <w:w w:val="90"/>
        </w:rPr>
        <w:t>sinir</w:t>
      </w:r>
      <w:r w:rsidRPr="00304D7E">
        <w:rPr>
          <w:w w:val="90"/>
        </w:rPr>
        <w:t xml:space="preserve"> ( </w:t>
      </w:r>
      <w:r>
        <w:rPr>
          <w:w w:val="90"/>
        </w:rPr>
        <w:t>VI</w:t>
      </w:r>
      <w:r w:rsidRPr="00304D7E">
        <w:rPr>
          <w:w w:val="90"/>
        </w:rPr>
        <w:t xml:space="preserve"> </w:t>
      </w:r>
      <w:r>
        <w:rPr>
          <w:w w:val="90"/>
        </w:rPr>
        <w:t>sinir</w:t>
      </w:r>
      <w:r w:rsidRPr="00304D7E">
        <w:rPr>
          <w:w w:val="90"/>
        </w:rPr>
        <w:t xml:space="preserve">), </w:t>
      </w:r>
      <w:r>
        <w:rPr>
          <w:w w:val="90"/>
        </w:rPr>
        <w:t>yuxar</w:t>
      </w:r>
      <w:r w:rsidRPr="00304D7E">
        <w:rPr>
          <w:w w:val="90"/>
        </w:rPr>
        <w:t>ı çə</w:t>
      </w:r>
      <w:r>
        <w:rPr>
          <w:w w:val="90"/>
        </w:rPr>
        <w:t>p</w:t>
      </w:r>
      <w:r w:rsidRPr="00304D7E">
        <w:rPr>
          <w:w w:val="90"/>
        </w:rPr>
        <w:t xml:space="preserve"> ə</w:t>
      </w:r>
      <w:r>
        <w:rPr>
          <w:w w:val="90"/>
        </w:rPr>
        <w:t>z</w:t>
      </w:r>
      <w:r w:rsidRPr="00304D7E">
        <w:rPr>
          <w:w w:val="90"/>
        </w:rPr>
        <w:t>ə</w:t>
      </w:r>
      <w:r>
        <w:rPr>
          <w:w w:val="90"/>
        </w:rPr>
        <w:t>l</w:t>
      </w:r>
      <w:r w:rsidRPr="00304D7E">
        <w:rPr>
          <w:w w:val="90"/>
        </w:rPr>
        <w:t xml:space="preserve">ə </w:t>
      </w:r>
      <w:r>
        <w:rPr>
          <w:w w:val="90"/>
        </w:rPr>
        <w:t>blokab</w:t>
      </w:r>
      <w:r w:rsidRPr="00304D7E">
        <w:rPr>
          <w:w w:val="90"/>
        </w:rPr>
        <w:t>ə</w:t>
      </w:r>
      <w:r>
        <w:rPr>
          <w:w w:val="90"/>
        </w:rPr>
        <w:t>nz</w:t>
      </w:r>
      <w:r w:rsidRPr="00304D7E">
        <w:rPr>
          <w:w w:val="90"/>
        </w:rPr>
        <w:t>ə</w:t>
      </w:r>
      <w:r>
        <w:rPr>
          <w:w w:val="90"/>
        </w:rPr>
        <w:t>r</w:t>
      </w:r>
      <w:r w:rsidRPr="00304D7E">
        <w:rPr>
          <w:w w:val="90"/>
        </w:rPr>
        <w:t xml:space="preserve"> </w:t>
      </w:r>
      <w:r>
        <w:rPr>
          <w:w w:val="90"/>
        </w:rPr>
        <w:t>sinirl</w:t>
      </w:r>
      <w:r w:rsidRPr="00304D7E">
        <w:rPr>
          <w:w w:val="90"/>
        </w:rPr>
        <w:t>ə (</w:t>
      </w:r>
      <w:r>
        <w:rPr>
          <w:w w:val="90"/>
        </w:rPr>
        <w:t>VI</w:t>
      </w:r>
      <w:r w:rsidRPr="00304D7E">
        <w:rPr>
          <w:w w:val="90"/>
        </w:rPr>
        <w:t xml:space="preserve"> </w:t>
      </w:r>
      <w:r>
        <w:t>sinir</w:t>
      </w:r>
      <w:r w:rsidRPr="00304D7E">
        <w:t xml:space="preserve">) </w:t>
      </w:r>
      <w:r>
        <w:t>innervasiya</w:t>
      </w:r>
      <w:r w:rsidRPr="00304D7E">
        <w:t xml:space="preserve"> </w:t>
      </w:r>
      <w:r>
        <w:t>olunurlar</w:t>
      </w:r>
      <w:r w:rsidRPr="00304D7E">
        <w:t>.</w:t>
      </w:r>
    </w:p>
    <w:p w14:paraId="2CCD52D4" w14:textId="77777777" w:rsidR="00304D7E" w:rsidRPr="00304D7E" w:rsidRDefault="00304D7E" w:rsidP="00304D7E">
      <w:pPr>
        <w:spacing w:line="322" w:lineRule="exact"/>
        <w:ind w:left="80"/>
      </w:pPr>
      <w:r>
        <w:rPr>
          <w:spacing w:val="-8"/>
        </w:rPr>
        <w:t>G</w:t>
      </w:r>
      <w:r w:rsidRPr="00304D7E">
        <w:rPr>
          <w:spacing w:val="-8"/>
        </w:rPr>
        <w:t>ö</w:t>
      </w:r>
      <w:r>
        <w:rPr>
          <w:spacing w:val="-8"/>
        </w:rPr>
        <w:t>z</w:t>
      </w:r>
      <w:r w:rsidRPr="00304D7E">
        <w:rPr>
          <w:spacing w:val="-8"/>
        </w:rPr>
        <w:t>ü</w:t>
      </w:r>
      <w:r>
        <w:rPr>
          <w:spacing w:val="-8"/>
        </w:rPr>
        <w:t>n</w:t>
      </w:r>
      <w:r w:rsidRPr="00304D7E">
        <w:rPr>
          <w:spacing w:val="-12"/>
        </w:rPr>
        <w:t xml:space="preserve"> </w:t>
      </w:r>
      <w:r>
        <w:rPr>
          <w:spacing w:val="-8"/>
        </w:rPr>
        <w:t>yuxar</w:t>
      </w:r>
      <w:r w:rsidRPr="00304D7E">
        <w:rPr>
          <w:spacing w:val="-8"/>
        </w:rPr>
        <w:t xml:space="preserve">ı </w:t>
      </w:r>
      <w:r>
        <w:rPr>
          <w:spacing w:val="-8"/>
        </w:rPr>
        <w:t>d</w:t>
      </w:r>
      <w:r w:rsidRPr="00304D7E">
        <w:rPr>
          <w:spacing w:val="-8"/>
        </w:rPr>
        <w:t>ü</w:t>
      </w:r>
      <w:r>
        <w:rPr>
          <w:spacing w:val="-8"/>
        </w:rPr>
        <w:t>z</w:t>
      </w:r>
      <w:r w:rsidRPr="00304D7E">
        <w:rPr>
          <w:spacing w:val="-12"/>
        </w:rPr>
        <w:t xml:space="preserve"> </w:t>
      </w:r>
      <w:r w:rsidRPr="00304D7E">
        <w:rPr>
          <w:spacing w:val="-8"/>
        </w:rPr>
        <w:t>ə</w:t>
      </w:r>
      <w:r>
        <w:rPr>
          <w:spacing w:val="-8"/>
        </w:rPr>
        <w:t>z</w:t>
      </w:r>
      <w:r w:rsidRPr="00304D7E">
        <w:rPr>
          <w:spacing w:val="-8"/>
        </w:rPr>
        <w:t>ə</w:t>
      </w:r>
      <w:r>
        <w:rPr>
          <w:spacing w:val="-8"/>
        </w:rPr>
        <w:t>l</w:t>
      </w:r>
      <w:r w:rsidRPr="00304D7E">
        <w:rPr>
          <w:spacing w:val="-8"/>
        </w:rPr>
        <w:t>ə</w:t>
      </w:r>
      <w:r>
        <w:rPr>
          <w:spacing w:val="-8"/>
        </w:rPr>
        <w:t>sinin</w:t>
      </w:r>
      <w:r w:rsidRPr="00304D7E">
        <w:rPr>
          <w:spacing w:val="-10"/>
        </w:rPr>
        <w:t xml:space="preserve"> </w:t>
      </w:r>
      <w:r w:rsidRPr="00304D7E">
        <w:rPr>
          <w:spacing w:val="-8"/>
        </w:rPr>
        <w:t>ə</w:t>
      </w:r>
      <w:r>
        <w:rPr>
          <w:spacing w:val="-8"/>
        </w:rPr>
        <w:t>sas</w:t>
      </w:r>
      <w:r w:rsidRPr="00304D7E">
        <w:rPr>
          <w:spacing w:val="-10"/>
        </w:rPr>
        <w:t xml:space="preserve"> </w:t>
      </w:r>
      <w:r>
        <w:rPr>
          <w:spacing w:val="-8"/>
        </w:rPr>
        <w:t>funksiyas</w:t>
      </w:r>
      <w:r w:rsidRPr="00304D7E">
        <w:rPr>
          <w:spacing w:val="-8"/>
        </w:rPr>
        <w:t xml:space="preserve">ı </w:t>
      </w:r>
      <w:r>
        <w:rPr>
          <w:spacing w:val="-8"/>
        </w:rPr>
        <w:t>g</w:t>
      </w:r>
      <w:r w:rsidRPr="00304D7E">
        <w:rPr>
          <w:spacing w:val="-8"/>
        </w:rPr>
        <w:t>ö</w:t>
      </w:r>
      <w:r>
        <w:rPr>
          <w:spacing w:val="-8"/>
        </w:rPr>
        <w:t>z</w:t>
      </w:r>
      <w:r w:rsidRPr="00304D7E">
        <w:rPr>
          <w:spacing w:val="-10"/>
        </w:rPr>
        <w:t xml:space="preserve"> </w:t>
      </w:r>
      <w:r>
        <w:rPr>
          <w:spacing w:val="-8"/>
        </w:rPr>
        <w:t>almas</w:t>
      </w:r>
      <w:r w:rsidRPr="00304D7E">
        <w:rPr>
          <w:spacing w:val="-8"/>
        </w:rPr>
        <w:t>ı</w:t>
      </w:r>
      <w:r>
        <w:rPr>
          <w:spacing w:val="-8"/>
        </w:rPr>
        <w:t>n</w:t>
      </w:r>
      <w:r w:rsidRPr="00304D7E">
        <w:rPr>
          <w:spacing w:val="-8"/>
        </w:rPr>
        <w:t>ı</w:t>
      </w:r>
      <w:r w:rsidRPr="00304D7E">
        <w:rPr>
          <w:spacing w:val="-11"/>
        </w:rPr>
        <w:t xml:space="preserve"> </w:t>
      </w:r>
      <w:r>
        <w:rPr>
          <w:spacing w:val="-8"/>
        </w:rPr>
        <w:t>yuxar</w:t>
      </w:r>
      <w:r w:rsidRPr="00304D7E">
        <w:rPr>
          <w:spacing w:val="-8"/>
        </w:rPr>
        <w:t>ı</w:t>
      </w:r>
      <w:r w:rsidRPr="00304D7E">
        <w:rPr>
          <w:spacing w:val="-11"/>
        </w:rPr>
        <w:t xml:space="preserve"> </w:t>
      </w:r>
      <w:r>
        <w:rPr>
          <w:spacing w:val="-8"/>
        </w:rPr>
        <w:t>qald</w:t>
      </w:r>
      <w:r w:rsidRPr="00304D7E">
        <w:rPr>
          <w:spacing w:val="-8"/>
        </w:rPr>
        <w:t>ı</w:t>
      </w:r>
      <w:r>
        <w:rPr>
          <w:spacing w:val="-8"/>
        </w:rPr>
        <w:t>rmaqd</w:t>
      </w:r>
      <w:r w:rsidRPr="00304D7E">
        <w:rPr>
          <w:spacing w:val="-8"/>
        </w:rPr>
        <w:t>ı</w:t>
      </w:r>
      <w:r>
        <w:rPr>
          <w:spacing w:val="-8"/>
        </w:rPr>
        <w:t>r</w:t>
      </w:r>
      <w:r w:rsidRPr="00304D7E">
        <w:rPr>
          <w:spacing w:val="-8"/>
        </w:rPr>
        <w:t>.</w:t>
      </w:r>
    </w:p>
    <w:p w14:paraId="5BEF6BB3" w14:textId="77777777" w:rsidR="00304D7E" w:rsidRPr="00304D7E" w:rsidRDefault="00304D7E" w:rsidP="00304D7E"/>
    <w:p w14:paraId="0B03A652" w14:textId="77777777" w:rsidR="00304D7E" w:rsidRPr="00304D7E" w:rsidRDefault="00304D7E" w:rsidP="00304D7E">
      <w:pPr>
        <w:spacing w:before="174"/>
      </w:pPr>
    </w:p>
    <w:p w14:paraId="261047AC" w14:textId="77777777" w:rsidR="00304D7E" w:rsidRPr="00304D7E" w:rsidRDefault="00304D7E" w:rsidP="00304D7E">
      <w:pPr>
        <w:ind w:left="80"/>
      </w:pPr>
      <w:r>
        <w:rPr>
          <w:spacing w:val="-6"/>
        </w:rPr>
        <w:t>G</w:t>
      </w:r>
      <w:r w:rsidRPr="00304D7E">
        <w:rPr>
          <w:spacing w:val="-6"/>
        </w:rPr>
        <w:t>ö</w:t>
      </w:r>
      <w:r>
        <w:rPr>
          <w:spacing w:val="-6"/>
        </w:rPr>
        <w:t>z</w:t>
      </w:r>
      <w:r w:rsidRPr="00304D7E">
        <w:rPr>
          <w:spacing w:val="-6"/>
        </w:rPr>
        <w:t>ü</w:t>
      </w:r>
      <w:r>
        <w:rPr>
          <w:spacing w:val="-6"/>
        </w:rPr>
        <w:t>n</w:t>
      </w:r>
      <w:r w:rsidRPr="00304D7E">
        <w:rPr>
          <w:spacing w:val="-14"/>
        </w:rPr>
        <w:t xml:space="preserve"> </w:t>
      </w:r>
      <w:r>
        <w:rPr>
          <w:spacing w:val="-6"/>
        </w:rPr>
        <w:t>xarici</w:t>
      </w:r>
      <w:r w:rsidRPr="00304D7E">
        <w:rPr>
          <w:spacing w:val="-13"/>
        </w:rPr>
        <w:t xml:space="preserve"> </w:t>
      </w:r>
      <w:r>
        <w:rPr>
          <w:spacing w:val="-6"/>
        </w:rPr>
        <w:t>d</w:t>
      </w:r>
      <w:r w:rsidRPr="00304D7E">
        <w:rPr>
          <w:spacing w:val="-6"/>
        </w:rPr>
        <w:t>ü</w:t>
      </w:r>
      <w:r>
        <w:rPr>
          <w:spacing w:val="-6"/>
        </w:rPr>
        <w:t>z</w:t>
      </w:r>
      <w:r w:rsidRPr="00304D7E">
        <w:rPr>
          <w:spacing w:val="-14"/>
        </w:rPr>
        <w:t xml:space="preserve"> </w:t>
      </w:r>
      <w:r w:rsidRPr="00304D7E">
        <w:rPr>
          <w:spacing w:val="-6"/>
        </w:rPr>
        <w:t>ə</w:t>
      </w:r>
      <w:r>
        <w:rPr>
          <w:spacing w:val="-6"/>
        </w:rPr>
        <w:t>z</w:t>
      </w:r>
      <w:r w:rsidRPr="00304D7E">
        <w:rPr>
          <w:spacing w:val="-6"/>
        </w:rPr>
        <w:t>ə</w:t>
      </w:r>
      <w:r>
        <w:rPr>
          <w:spacing w:val="-6"/>
        </w:rPr>
        <w:t>l</w:t>
      </w:r>
      <w:r w:rsidRPr="00304D7E">
        <w:rPr>
          <w:spacing w:val="-6"/>
        </w:rPr>
        <w:t>ə</w:t>
      </w:r>
      <w:r>
        <w:rPr>
          <w:spacing w:val="-6"/>
        </w:rPr>
        <w:t>sini</w:t>
      </w:r>
      <w:r w:rsidRPr="00304D7E">
        <w:rPr>
          <w:spacing w:val="-13"/>
        </w:rPr>
        <w:t xml:space="preserve"> </w:t>
      </w:r>
      <w:r>
        <w:rPr>
          <w:spacing w:val="-6"/>
        </w:rPr>
        <w:t>N</w:t>
      </w:r>
      <w:r w:rsidRPr="00304D7E">
        <w:rPr>
          <w:spacing w:val="-6"/>
        </w:rPr>
        <w:t>.</w:t>
      </w:r>
      <w:r>
        <w:rPr>
          <w:spacing w:val="-6"/>
        </w:rPr>
        <w:t>abducens</w:t>
      </w:r>
      <w:r w:rsidRPr="00304D7E">
        <w:rPr>
          <w:spacing w:val="78"/>
        </w:rPr>
        <w:t xml:space="preserve">  </w:t>
      </w:r>
      <w:r>
        <w:rPr>
          <w:spacing w:val="-6"/>
        </w:rPr>
        <w:t>innervasiya</w:t>
      </w:r>
      <w:r w:rsidRPr="00304D7E">
        <w:rPr>
          <w:spacing w:val="-12"/>
        </w:rPr>
        <w:t xml:space="preserve"> </w:t>
      </w:r>
      <w:r>
        <w:rPr>
          <w:spacing w:val="-6"/>
        </w:rPr>
        <w:t>edir</w:t>
      </w:r>
      <w:r w:rsidRPr="00304D7E">
        <w:rPr>
          <w:spacing w:val="-6"/>
        </w:rPr>
        <w:t>.</w:t>
      </w:r>
    </w:p>
    <w:p w14:paraId="599A4795" w14:textId="77777777" w:rsidR="00304D7E" w:rsidRPr="00304D7E" w:rsidRDefault="00304D7E" w:rsidP="00304D7E"/>
    <w:p w14:paraId="0EB8FE84" w14:textId="77777777" w:rsidR="00304D7E" w:rsidRPr="00304D7E" w:rsidRDefault="00304D7E" w:rsidP="00304D7E">
      <w:pPr>
        <w:spacing w:before="174"/>
      </w:pPr>
    </w:p>
    <w:p w14:paraId="6A08CA31" w14:textId="77777777" w:rsidR="00304D7E" w:rsidRPr="00304D7E" w:rsidRDefault="00304D7E" w:rsidP="00304D7E">
      <w:pPr>
        <w:tabs>
          <w:tab w:val="left" w:pos="1930"/>
        </w:tabs>
        <w:spacing w:line="276" w:lineRule="auto"/>
        <w:ind w:left="80" w:right="71"/>
      </w:pPr>
      <w:r>
        <w:rPr>
          <w:spacing w:val="-2"/>
        </w:rPr>
        <w:t>N</w:t>
      </w:r>
      <w:r w:rsidRPr="00304D7E">
        <w:rPr>
          <w:spacing w:val="-2"/>
        </w:rPr>
        <w:t>.</w:t>
      </w:r>
      <w:r>
        <w:rPr>
          <w:spacing w:val="-2"/>
        </w:rPr>
        <w:t>trochlearis</w:t>
      </w:r>
      <w:r w:rsidRPr="00304D7E">
        <w:tab/>
      </w:r>
      <w:r>
        <w:rPr>
          <w:spacing w:val="-6"/>
        </w:rPr>
        <w:t>yuxar</w:t>
      </w:r>
      <w:r w:rsidRPr="00304D7E">
        <w:rPr>
          <w:spacing w:val="-6"/>
        </w:rPr>
        <w:t>ı</w:t>
      </w:r>
      <w:r w:rsidRPr="00304D7E">
        <w:rPr>
          <w:spacing w:val="13"/>
        </w:rPr>
        <w:t xml:space="preserve"> </w:t>
      </w:r>
      <w:r w:rsidRPr="00304D7E">
        <w:rPr>
          <w:spacing w:val="-6"/>
        </w:rPr>
        <w:t>çə</w:t>
      </w:r>
      <w:r>
        <w:rPr>
          <w:spacing w:val="-6"/>
        </w:rPr>
        <w:t>p</w:t>
      </w:r>
      <w:r w:rsidRPr="00304D7E">
        <w:rPr>
          <w:spacing w:val="12"/>
        </w:rPr>
        <w:t xml:space="preserve"> </w:t>
      </w:r>
      <w:r w:rsidRPr="00304D7E">
        <w:rPr>
          <w:spacing w:val="-6"/>
        </w:rPr>
        <w:t>ə</w:t>
      </w:r>
      <w:r>
        <w:rPr>
          <w:spacing w:val="-6"/>
        </w:rPr>
        <w:t>z</w:t>
      </w:r>
      <w:r w:rsidRPr="00304D7E">
        <w:rPr>
          <w:spacing w:val="-6"/>
        </w:rPr>
        <w:t>ə</w:t>
      </w:r>
      <w:r>
        <w:rPr>
          <w:spacing w:val="-6"/>
        </w:rPr>
        <w:t>l</w:t>
      </w:r>
      <w:r w:rsidRPr="00304D7E">
        <w:rPr>
          <w:spacing w:val="-6"/>
        </w:rPr>
        <w:t>ə</w:t>
      </w:r>
      <w:r>
        <w:rPr>
          <w:spacing w:val="-6"/>
        </w:rPr>
        <w:t>ni</w:t>
      </w:r>
      <w:r w:rsidRPr="00304D7E">
        <w:rPr>
          <w:spacing w:val="10"/>
        </w:rPr>
        <w:t xml:space="preserve"> </w:t>
      </w:r>
      <w:r w:rsidRPr="00304D7E">
        <w:rPr>
          <w:spacing w:val="-6"/>
        </w:rPr>
        <w:t>,</w:t>
      </w:r>
      <w:r>
        <w:rPr>
          <w:spacing w:val="-6"/>
        </w:rPr>
        <w:t>N</w:t>
      </w:r>
      <w:r w:rsidRPr="00304D7E">
        <w:rPr>
          <w:spacing w:val="-6"/>
        </w:rPr>
        <w:t>.</w:t>
      </w:r>
      <w:r>
        <w:rPr>
          <w:spacing w:val="-6"/>
        </w:rPr>
        <w:t>oculomotorius</w:t>
      </w:r>
      <w:r w:rsidRPr="00304D7E">
        <w:rPr>
          <w:spacing w:val="14"/>
        </w:rPr>
        <w:t xml:space="preserve"> </w:t>
      </w:r>
      <w:r>
        <w:rPr>
          <w:spacing w:val="-6"/>
        </w:rPr>
        <w:t>daxili</w:t>
      </w:r>
      <w:r w:rsidRPr="00304D7E">
        <w:rPr>
          <w:spacing w:val="11"/>
        </w:rPr>
        <w:t xml:space="preserve"> </w:t>
      </w:r>
      <w:r>
        <w:rPr>
          <w:spacing w:val="-6"/>
        </w:rPr>
        <w:t>d</w:t>
      </w:r>
      <w:r w:rsidRPr="00304D7E">
        <w:rPr>
          <w:spacing w:val="-6"/>
        </w:rPr>
        <w:t>ü</w:t>
      </w:r>
      <w:r>
        <w:rPr>
          <w:spacing w:val="-6"/>
        </w:rPr>
        <w:t>z</w:t>
      </w:r>
      <w:r w:rsidRPr="00304D7E">
        <w:rPr>
          <w:spacing w:val="-6"/>
        </w:rPr>
        <w:t>,</w:t>
      </w:r>
      <w:r w:rsidRPr="00304D7E">
        <w:rPr>
          <w:spacing w:val="13"/>
        </w:rPr>
        <w:t xml:space="preserve"> </w:t>
      </w:r>
      <w:r>
        <w:rPr>
          <w:spacing w:val="-6"/>
        </w:rPr>
        <w:t>yuxar</w:t>
      </w:r>
      <w:r w:rsidRPr="00304D7E">
        <w:rPr>
          <w:spacing w:val="-6"/>
        </w:rPr>
        <w:t>ı</w:t>
      </w:r>
      <w:r w:rsidRPr="00304D7E">
        <w:rPr>
          <w:spacing w:val="14"/>
        </w:rPr>
        <w:t xml:space="preserve"> </w:t>
      </w:r>
      <w:r>
        <w:rPr>
          <w:spacing w:val="-6"/>
        </w:rPr>
        <w:t>d</w:t>
      </w:r>
      <w:r w:rsidRPr="00304D7E">
        <w:rPr>
          <w:spacing w:val="-6"/>
        </w:rPr>
        <w:t>ü</w:t>
      </w:r>
      <w:r>
        <w:rPr>
          <w:spacing w:val="-6"/>
        </w:rPr>
        <w:t>z</w:t>
      </w:r>
      <w:r w:rsidRPr="00304D7E">
        <w:rPr>
          <w:spacing w:val="-6"/>
        </w:rPr>
        <w:t>,</w:t>
      </w:r>
      <w:r w:rsidRPr="00304D7E">
        <w:rPr>
          <w:spacing w:val="14"/>
        </w:rPr>
        <w:t xml:space="preserve"> </w:t>
      </w:r>
      <w:r>
        <w:rPr>
          <w:spacing w:val="-6"/>
        </w:rPr>
        <w:t>a</w:t>
      </w:r>
      <w:r w:rsidRPr="00304D7E">
        <w:rPr>
          <w:spacing w:val="-6"/>
        </w:rPr>
        <w:t>ş</w:t>
      </w:r>
      <w:r>
        <w:rPr>
          <w:spacing w:val="-6"/>
        </w:rPr>
        <w:t>a</w:t>
      </w:r>
      <w:r w:rsidRPr="00304D7E">
        <w:rPr>
          <w:spacing w:val="-6"/>
        </w:rPr>
        <w:t>ğı</w:t>
      </w:r>
      <w:r w:rsidRPr="00304D7E">
        <w:rPr>
          <w:spacing w:val="13"/>
        </w:rPr>
        <w:t xml:space="preserve"> </w:t>
      </w:r>
      <w:r>
        <w:rPr>
          <w:spacing w:val="-6"/>
        </w:rPr>
        <w:t>d</w:t>
      </w:r>
      <w:r w:rsidRPr="00304D7E">
        <w:rPr>
          <w:spacing w:val="-6"/>
        </w:rPr>
        <w:t>ü</w:t>
      </w:r>
      <w:r>
        <w:rPr>
          <w:spacing w:val="-6"/>
        </w:rPr>
        <w:t>z</w:t>
      </w:r>
      <w:r w:rsidRPr="00304D7E">
        <w:rPr>
          <w:spacing w:val="-6"/>
        </w:rPr>
        <w:t xml:space="preserve"> </w:t>
      </w:r>
      <w:r w:rsidRPr="00304D7E">
        <w:rPr>
          <w:w w:val="90"/>
        </w:rPr>
        <w:t>ə</w:t>
      </w:r>
      <w:r>
        <w:rPr>
          <w:w w:val="90"/>
        </w:rPr>
        <w:t>z</w:t>
      </w:r>
      <w:r w:rsidRPr="00304D7E">
        <w:rPr>
          <w:w w:val="90"/>
        </w:rPr>
        <w:t>ə</w:t>
      </w:r>
      <w:r>
        <w:rPr>
          <w:w w:val="90"/>
        </w:rPr>
        <w:t>l</w:t>
      </w:r>
      <w:r w:rsidRPr="00304D7E">
        <w:rPr>
          <w:w w:val="90"/>
        </w:rPr>
        <w:t>ə</w:t>
      </w:r>
      <w:r>
        <w:rPr>
          <w:w w:val="90"/>
        </w:rPr>
        <w:t>l</w:t>
      </w:r>
      <w:r w:rsidRPr="00304D7E">
        <w:rPr>
          <w:w w:val="90"/>
        </w:rPr>
        <w:t>ə</w:t>
      </w:r>
      <w:r>
        <w:rPr>
          <w:w w:val="90"/>
        </w:rPr>
        <w:t>rini</w:t>
      </w:r>
      <w:r w:rsidRPr="00304D7E">
        <w:rPr>
          <w:w w:val="90"/>
        </w:rPr>
        <w:t xml:space="preserve"> </w:t>
      </w:r>
      <w:r>
        <w:rPr>
          <w:w w:val="90"/>
        </w:rPr>
        <w:t>innervasiya</w:t>
      </w:r>
      <w:r w:rsidRPr="00304D7E">
        <w:rPr>
          <w:w w:val="90"/>
        </w:rPr>
        <w:t xml:space="preserve"> </w:t>
      </w:r>
      <w:r>
        <w:rPr>
          <w:w w:val="90"/>
        </w:rPr>
        <w:t>edir</w:t>
      </w:r>
      <w:r w:rsidRPr="00304D7E">
        <w:rPr>
          <w:w w:val="90"/>
        </w:rPr>
        <w:t>.</w:t>
      </w:r>
    </w:p>
    <w:p w14:paraId="6E41BB80" w14:textId="77777777" w:rsidR="00304D7E" w:rsidRDefault="00304D7E" w:rsidP="00304D7E">
      <w:pPr>
        <w:spacing w:after="0" w:line="276" w:lineRule="auto"/>
        <w:rPr>
          <w:rFonts w:ascii="Arial MT" w:eastAsia="Arial MT" w:hAnsi="Arial MT" w:cs="Arial MT"/>
          <w:sz w:val="28"/>
          <w:szCs w:val="28"/>
        </w:rPr>
        <w:sectPr w:rsidR="00304D7E">
          <w:pgSz w:w="11900" w:h="16840"/>
          <w:pgMar w:top="500" w:right="425" w:bottom="280" w:left="425" w:header="720" w:footer="720" w:gutter="0"/>
          <w:cols w:space="720"/>
        </w:sectPr>
      </w:pPr>
    </w:p>
    <w:p w14:paraId="6AC30772" w14:textId="088DD737" w:rsidR="00304D7E" w:rsidRDefault="00304D7E" w:rsidP="00304D7E">
      <w:pPr>
        <w:ind w:left="6995"/>
        <w:rPr>
          <w:sz w:val="20"/>
        </w:rPr>
      </w:pPr>
      <w:r>
        <w:rPr>
          <w:noProof/>
          <w:sz w:val="20"/>
        </w:rPr>
        <w:lastRenderedPageBreak/>
        <w:drawing>
          <wp:inline distT="0" distB="0" distL="0" distR="0" wp14:anchorId="60A6AA5D" wp14:editId="3849F6CD">
            <wp:extent cx="2151380" cy="2293620"/>
            <wp:effectExtent l="0" t="0" r="127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1380" cy="2293620"/>
                    </a:xfrm>
                    <a:prstGeom prst="rect">
                      <a:avLst/>
                    </a:prstGeom>
                    <a:noFill/>
                    <a:ln>
                      <a:noFill/>
                    </a:ln>
                  </pic:spPr>
                </pic:pic>
              </a:graphicData>
            </a:graphic>
          </wp:inline>
        </w:drawing>
      </w:r>
    </w:p>
    <w:p w14:paraId="57019A9F" w14:textId="77777777" w:rsidR="00304D7E" w:rsidRDefault="00304D7E" w:rsidP="00304D7E">
      <w:pPr>
        <w:spacing w:after="0" w:line="240" w:lineRule="auto"/>
        <w:rPr>
          <w:rFonts w:ascii="Arial MT" w:eastAsia="Arial MT" w:hAnsi="Arial MT" w:cs="Arial MT"/>
          <w:sz w:val="20"/>
          <w:szCs w:val="28"/>
        </w:rPr>
        <w:sectPr w:rsidR="00304D7E">
          <w:pgSz w:w="11900" w:h="16840"/>
          <w:pgMar w:top="1520" w:right="425" w:bottom="280" w:left="425" w:header="720" w:footer="720" w:gutter="0"/>
          <w:cols w:space="720"/>
        </w:sectPr>
      </w:pPr>
    </w:p>
    <w:p w14:paraId="7395A96A" w14:textId="77777777" w:rsidR="00304D7E" w:rsidRDefault="00304D7E" w:rsidP="00304D7E">
      <w:pPr>
        <w:spacing w:before="53"/>
        <w:rPr>
          <w:sz w:val="26"/>
        </w:rPr>
      </w:pPr>
    </w:p>
    <w:p w14:paraId="4F9137AD" w14:textId="39A0D53D" w:rsidR="00304D7E" w:rsidRDefault="00304D7E" w:rsidP="00304D7E">
      <w:pPr>
        <w:ind w:left="1195"/>
        <w:rPr>
          <w:sz w:val="26"/>
        </w:rPr>
      </w:pPr>
      <w:r>
        <w:rPr>
          <w:noProof/>
        </w:rPr>
        <w:drawing>
          <wp:anchor distT="0" distB="0" distL="0" distR="0" simplePos="0" relativeHeight="251663360" behindDoc="0" locked="0" layoutInCell="1" allowOverlap="1" wp14:anchorId="341B956E" wp14:editId="0A354B92">
            <wp:simplePos x="0" y="0"/>
            <wp:positionH relativeFrom="page">
              <wp:posOffset>731520</wp:posOffset>
            </wp:positionH>
            <wp:positionV relativeFrom="paragraph">
              <wp:posOffset>-2354580</wp:posOffset>
            </wp:positionV>
            <wp:extent cx="2810510" cy="2194560"/>
            <wp:effectExtent l="0" t="0" r="8890" b="0"/>
            <wp:wrapNone/>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0510" cy="2194560"/>
                    </a:xfrm>
                    <a:prstGeom prst="rect">
                      <a:avLst/>
                    </a:prstGeom>
                    <a:noFill/>
                  </pic:spPr>
                </pic:pic>
              </a:graphicData>
            </a:graphic>
            <wp14:sizeRelH relativeFrom="page">
              <wp14:pctWidth>0</wp14:pctWidth>
            </wp14:sizeRelH>
            <wp14:sizeRelV relativeFrom="page">
              <wp14:pctHeight>0</wp14:pctHeight>
            </wp14:sizeRelV>
          </wp:anchor>
        </w:drawing>
      </w:r>
      <w:r>
        <w:rPr>
          <w:sz w:val="26"/>
        </w:rPr>
        <w:t>Coz</w:t>
      </w:r>
      <w:r>
        <w:rPr>
          <w:spacing w:val="-2"/>
          <w:sz w:val="26"/>
        </w:rPr>
        <w:t xml:space="preserve"> </w:t>
      </w:r>
      <w:r>
        <w:rPr>
          <w:sz w:val="26"/>
        </w:rPr>
        <w:t>almasının</w:t>
      </w:r>
      <w:r>
        <w:rPr>
          <w:spacing w:val="-2"/>
          <w:sz w:val="26"/>
        </w:rPr>
        <w:t xml:space="preserve"> quruluşu</w:t>
      </w:r>
    </w:p>
    <w:p w14:paraId="1111BE8B" w14:textId="77777777" w:rsidR="00304D7E" w:rsidRDefault="00304D7E" w:rsidP="000D125D">
      <w:pPr>
        <w:widowControl w:val="0"/>
        <w:numPr>
          <w:ilvl w:val="0"/>
          <w:numId w:val="6"/>
        </w:numPr>
        <w:tabs>
          <w:tab w:val="left" w:pos="1589"/>
        </w:tabs>
        <w:autoSpaceDE w:val="0"/>
        <w:autoSpaceDN w:val="0"/>
        <w:spacing w:before="87" w:after="0" w:line="240" w:lineRule="auto"/>
        <w:ind w:left="1589" w:hanging="394"/>
        <w:rPr>
          <w:sz w:val="26"/>
        </w:rPr>
      </w:pPr>
      <w:r>
        <w:rPr>
          <w:sz w:val="26"/>
        </w:rPr>
        <w:t>Kirpikli</w:t>
      </w:r>
      <w:r>
        <w:rPr>
          <w:spacing w:val="-3"/>
          <w:sz w:val="26"/>
        </w:rPr>
        <w:t xml:space="preserve"> </w:t>
      </w:r>
      <w:r>
        <w:rPr>
          <w:spacing w:val="-2"/>
          <w:sz w:val="26"/>
        </w:rPr>
        <w:t>cisim</w:t>
      </w:r>
    </w:p>
    <w:p w14:paraId="70C7940A" w14:textId="77777777" w:rsidR="00304D7E" w:rsidRDefault="00304D7E" w:rsidP="000D125D">
      <w:pPr>
        <w:widowControl w:val="0"/>
        <w:numPr>
          <w:ilvl w:val="0"/>
          <w:numId w:val="6"/>
        </w:numPr>
        <w:tabs>
          <w:tab w:val="left" w:pos="1609"/>
        </w:tabs>
        <w:autoSpaceDE w:val="0"/>
        <w:autoSpaceDN w:val="0"/>
        <w:spacing w:before="86" w:after="0" w:line="240" w:lineRule="auto"/>
        <w:ind w:left="1609" w:hanging="414"/>
        <w:rPr>
          <w:sz w:val="26"/>
        </w:rPr>
      </w:pPr>
      <w:r>
        <w:rPr>
          <w:sz w:val="26"/>
        </w:rPr>
        <w:t>Arxa</w:t>
      </w:r>
      <w:r>
        <w:rPr>
          <w:spacing w:val="-4"/>
          <w:sz w:val="26"/>
        </w:rPr>
        <w:t xml:space="preserve"> </w:t>
      </w:r>
      <w:r>
        <w:rPr>
          <w:spacing w:val="-2"/>
          <w:sz w:val="26"/>
        </w:rPr>
        <w:t>kamera</w:t>
      </w:r>
    </w:p>
    <w:p w14:paraId="338730A8" w14:textId="77777777" w:rsidR="00304D7E" w:rsidRDefault="00304D7E" w:rsidP="000D125D">
      <w:pPr>
        <w:widowControl w:val="0"/>
        <w:numPr>
          <w:ilvl w:val="0"/>
          <w:numId w:val="6"/>
        </w:numPr>
        <w:tabs>
          <w:tab w:val="left" w:pos="1609"/>
        </w:tabs>
        <w:autoSpaceDE w:val="0"/>
        <w:autoSpaceDN w:val="0"/>
        <w:spacing w:before="81" w:after="0" w:line="240" w:lineRule="auto"/>
        <w:ind w:left="1609" w:hanging="414"/>
        <w:rPr>
          <w:sz w:val="26"/>
        </w:rPr>
      </w:pPr>
      <w:r>
        <w:rPr>
          <w:sz w:val="26"/>
        </w:rPr>
        <w:t>Qüzehli</w:t>
      </w:r>
      <w:r>
        <w:rPr>
          <w:spacing w:val="-5"/>
          <w:sz w:val="26"/>
        </w:rPr>
        <w:t xml:space="preserve"> </w:t>
      </w:r>
      <w:r>
        <w:rPr>
          <w:spacing w:val="-4"/>
          <w:sz w:val="26"/>
        </w:rPr>
        <w:t>qişa</w:t>
      </w:r>
    </w:p>
    <w:p w14:paraId="64625B98" w14:textId="77777777" w:rsidR="00304D7E" w:rsidRDefault="00304D7E" w:rsidP="000D125D">
      <w:pPr>
        <w:widowControl w:val="0"/>
        <w:numPr>
          <w:ilvl w:val="0"/>
          <w:numId w:val="6"/>
        </w:numPr>
        <w:tabs>
          <w:tab w:val="left" w:pos="1615"/>
        </w:tabs>
        <w:autoSpaceDE w:val="0"/>
        <w:autoSpaceDN w:val="0"/>
        <w:spacing w:before="86" w:after="0" w:line="240" w:lineRule="auto"/>
        <w:ind w:left="1615" w:hanging="420"/>
        <w:rPr>
          <w:sz w:val="26"/>
        </w:rPr>
      </w:pPr>
      <w:r>
        <w:rPr>
          <w:spacing w:val="-2"/>
          <w:sz w:val="26"/>
        </w:rPr>
        <w:t>Büllur</w:t>
      </w:r>
    </w:p>
    <w:p w14:paraId="2C60C9C2" w14:textId="77777777" w:rsidR="00304D7E" w:rsidRDefault="00304D7E" w:rsidP="000D125D">
      <w:pPr>
        <w:widowControl w:val="0"/>
        <w:numPr>
          <w:ilvl w:val="0"/>
          <w:numId w:val="6"/>
        </w:numPr>
        <w:tabs>
          <w:tab w:val="left" w:pos="1775"/>
        </w:tabs>
        <w:autoSpaceDE w:val="0"/>
        <w:autoSpaceDN w:val="0"/>
        <w:spacing w:before="86" w:after="0" w:line="240" w:lineRule="auto"/>
        <w:ind w:left="1775" w:hanging="580"/>
        <w:rPr>
          <w:sz w:val="26"/>
        </w:rPr>
      </w:pPr>
      <w:r>
        <w:rPr>
          <w:sz w:val="26"/>
        </w:rPr>
        <w:t>Buynuz</w:t>
      </w:r>
      <w:r>
        <w:rPr>
          <w:spacing w:val="-5"/>
          <w:sz w:val="26"/>
        </w:rPr>
        <w:t xml:space="preserve"> </w:t>
      </w:r>
      <w:r>
        <w:rPr>
          <w:spacing w:val="-4"/>
          <w:sz w:val="26"/>
        </w:rPr>
        <w:t>qişa</w:t>
      </w:r>
    </w:p>
    <w:p w14:paraId="1828F4C4" w14:textId="77777777" w:rsidR="00304D7E" w:rsidRDefault="00304D7E" w:rsidP="000D125D">
      <w:pPr>
        <w:widowControl w:val="0"/>
        <w:numPr>
          <w:ilvl w:val="0"/>
          <w:numId w:val="6"/>
        </w:numPr>
        <w:tabs>
          <w:tab w:val="left" w:pos="1775"/>
        </w:tabs>
        <w:autoSpaceDE w:val="0"/>
        <w:autoSpaceDN w:val="0"/>
        <w:spacing w:before="86" w:after="0" w:line="240" w:lineRule="auto"/>
        <w:ind w:left="1775" w:hanging="580"/>
        <w:rPr>
          <w:sz w:val="26"/>
        </w:rPr>
      </w:pPr>
      <w:r>
        <w:rPr>
          <w:spacing w:val="-2"/>
          <w:sz w:val="26"/>
        </w:rPr>
        <w:t>Sklera</w:t>
      </w:r>
    </w:p>
    <w:p w14:paraId="7642BC25" w14:textId="77777777" w:rsidR="00304D7E" w:rsidRDefault="00304D7E" w:rsidP="000D125D">
      <w:pPr>
        <w:widowControl w:val="0"/>
        <w:numPr>
          <w:ilvl w:val="0"/>
          <w:numId w:val="6"/>
        </w:numPr>
        <w:tabs>
          <w:tab w:val="left" w:pos="1775"/>
        </w:tabs>
        <w:autoSpaceDE w:val="0"/>
        <w:autoSpaceDN w:val="0"/>
        <w:spacing w:before="81" w:after="0" w:line="240" w:lineRule="auto"/>
        <w:ind w:left="1775" w:hanging="580"/>
        <w:rPr>
          <w:sz w:val="26"/>
        </w:rPr>
      </w:pPr>
      <w:r>
        <w:rPr>
          <w:sz w:val="26"/>
        </w:rPr>
        <w:t>Yuxarı</w:t>
      </w:r>
      <w:r>
        <w:rPr>
          <w:spacing w:val="-5"/>
          <w:sz w:val="26"/>
        </w:rPr>
        <w:t xml:space="preserve"> </w:t>
      </w:r>
      <w:r>
        <w:rPr>
          <w:sz w:val="26"/>
        </w:rPr>
        <w:t>düz</w:t>
      </w:r>
      <w:r>
        <w:rPr>
          <w:spacing w:val="-2"/>
          <w:sz w:val="26"/>
        </w:rPr>
        <w:t xml:space="preserve"> </w:t>
      </w:r>
      <w:r>
        <w:rPr>
          <w:spacing w:val="-2"/>
          <w:w w:val="80"/>
          <w:sz w:val="26"/>
        </w:rPr>
        <w:t>əzələ</w:t>
      </w:r>
    </w:p>
    <w:p w14:paraId="7938D970" w14:textId="77777777" w:rsidR="00304D7E" w:rsidRDefault="00304D7E" w:rsidP="000D125D">
      <w:pPr>
        <w:widowControl w:val="0"/>
        <w:numPr>
          <w:ilvl w:val="0"/>
          <w:numId w:val="6"/>
        </w:numPr>
        <w:tabs>
          <w:tab w:val="left" w:pos="1775"/>
        </w:tabs>
        <w:autoSpaceDE w:val="0"/>
        <w:autoSpaceDN w:val="0"/>
        <w:spacing w:before="86" w:after="0" w:line="240" w:lineRule="auto"/>
        <w:ind w:left="1775" w:hanging="580"/>
        <w:rPr>
          <w:sz w:val="26"/>
        </w:rPr>
      </w:pPr>
      <w:r>
        <w:rPr>
          <w:sz w:val="26"/>
        </w:rPr>
        <w:t>Damarlı</w:t>
      </w:r>
      <w:r>
        <w:rPr>
          <w:spacing w:val="-2"/>
          <w:sz w:val="26"/>
        </w:rPr>
        <w:t xml:space="preserve"> </w:t>
      </w:r>
      <w:r>
        <w:rPr>
          <w:spacing w:val="-4"/>
          <w:sz w:val="26"/>
        </w:rPr>
        <w:t>qişa</w:t>
      </w:r>
    </w:p>
    <w:p w14:paraId="14FAA396" w14:textId="77777777" w:rsidR="00304D7E" w:rsidRDefault="00304D7E" w:rsidP="000D125D">
      <w:pPr>
        <w:widowControl w:val="0"/>
        <w:numPr>
          <w:ilvl w:val="0"/>
          <w:numId w:val="6"/>
        </w:numPr>
        <w:tabs>
          <w:tab w:val="left" w:pos="1775"/>
        </w:tabs>
        <w:autoSpaceDE w:val="0"/>
        <w:autoSpaceDN w:val="0"/>
        <w:spacing w:before="86" w:after="0" w:line="240" w:lineRule="auto"/>
        <w:ind w:left="1775" w:hanging="580"/>
        <w:rPr>
          <w:sz w:val="26"/>
        </w:rPr>
      </w:pPr>
      <w:r>
        <w:rPr>
          <w:sz w:val="26"/>
        </w:rPr>
        <w:t>Tor</w:t>
      </w:r>
      <w:r>
        <w:rPr>
          <w:spacing w:val="-4"/>
          <w:sz w:val="26"/>
        </w:rPr>
        <w:t xml:space="preserve"> qişa</w:t>
      </w:r>
    </w:p>
    <w:p w14:paraId="6E627BBE" w14:textId="77777777" w:rsidR="00304D7E" w:rsidRDefault="00304D7E" w:rsidP="00304D7E">
      <w:pPr>
        <w:rPr>
          <w:sz w:val="20"/>
        </w:rPr>
      </w:pPr>
    </w:p>
    <w:p w14:paraId="53322873" w14:textId="77777777" w:rsidR="00304D7E" w:rsidRDefault="00304D7E" w:rsidP="00304D7E">
      <w:pPr>
        <w:rPr>
          <w:sz w:val="20"/>
        </w:rPr>
      </w:pPr>
    </w:p>
    <w:p w14:paraId="4646AA81" w14:textId="028346D0" w:rsidR="00304D7E" w:rsidRDefault="00304D7E" w:rsidP="00304D7E">
      <w:pPr>
        <w:spacing w:before="17"/>
        <w:rPr>
          <w:sz w:val="20"/>
        </w:rPr>
      </w:pPr>
      <w:r>
        <w:rPr>
          <w:noProof/>
        </w:rPr>
        <w:drawing>
          <wp:anchor distT="0" distB="0" distL="0" distR="0" simplePos="0" relativeHeight="251664384" behindDoc="1" locked="0" layoutInCell="1" allowOverlap="1" wp14:anchorId="2140765A" wp14:editId="3359439A">
            <wp:simplePos x="0" y="0"/>
            <wp:positionH relativeFrom="page">
              <wp:posOffset>1868170</wp:posOffset>
            </wp:positionH>
            <wp:positionV relativeFrom="paragraph">
              <wp:posOffset>172085</wp:posOffset>
            </wp:positionV>
            <wp:extent cx="2334895" cy="1883410"/>
            <wp:effectExtent l="0" t="0" r="8255" b="2540"/>
            <wp:wrapTopAndBottom/>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4895" cy="1883410"/>
                    </a:xfrm>
                    <a:prstGeom prst="rect">
                      <a:avLst/>
                    </a:prstGeom>
                    <a:noFill/>
                  </pic:spPr>
                </pic:pic>
              </a:graphicData>
            </a:graphic>
            <wp14:sizeRelH relativeFrom="page">
              <wp14:pctWidth>0</wp14:pctWidth>
            </wp14:sizeRelH>
            <wp14:sizeRelV relativeFrom="page">
              <wp14:pctHeight>0</wp14:pctHeight>
            </wp14:sizeRelV>
          </wp:anchor>
        </w:drawing>
      </w:r>
    </w:p>
    <w:p w14:paraId="2007F1D4" w14:textId="77777777" w:rsidR="00304D7E" w:rsidRDefault="00304D7E" w:rsidP="00304D7E">
      <w:pPr>
        <w:spacing w:before="219"/>
        <w:rPr>
          <w:sz w:val="26"/>
        </w:rPr>
      </w:pPr>
    </w:p>
    <w:p w14:paraId="6BD5191F" w14:textId="77777777" w:rsidR="00304D7E" w:rsidRPr="00304D7E" w:rsidRDefault="00304D7E" w:rsidP="00304D7E">
      <w:pPr>
        <w:ind w:left="2941"/>
        <w:rPr>
          <w:rFonts w:ascii="Arial" w:hAnsi="Arial"/>
          <w:b/>
          <w:lang w:val="en-US"/>
        </w:rPr>
      </w:pPr>
      <w:r w:rsidRPr="00304D7E">
        <w:rPr>
          <w:rFonts w:ascii="Arial" w:hAnsi="Arial"/>
          <w:b/>
          <w:color w:val="56526C"/>
          <w:lang w:val="en-US"/>
        </w:rPr>
        <w:t>Göz</w:t>
      </w:r>
      <w:r w:rsidRPr="00304D7E">
        <w:rPr>
          <w:rFonts w:ascii="Arial" w:hAnsi="Arial"/>
          <w:b/>
          <w:color w:val="56526C"/>
          <w:spacing w:val="-3"/>
          <w:lang w:val="en-US"/>
        </w:rPr>
        <w:t xml:space="preserve"> </w:t>
      </w:r>
      <w:r w:rsidRPr="00304D7E">
        <w:rPr>
          <w:rFonts w:ascii="Arial" w:hAnsi="Arial"/>
          <w:b/>
          <w:color w:val="56526C"/>
          <w:lang w:val="en-US"/>
        </w:rPr>
        <w:t>yaşı</w:t>
      </w:r>
      <w:r w:rsidRPr="00304D7E">
        <w:rPr>
          <w:rFonts w:ascii="Arial" w:hAnsi="Arial"/>
          <w:b/>
          <w:color w:val="56526C"/>
          <w:spacing w:val="-4"/>
          <w:lang w:val="en-US"/>
        </w:rPr>
        <w:t xml:space="preserve"> </w:t>
      </w:r>
      <w:r w:rsidRPr="00304D7E">
        <w:rPr>
          <w:rFonts w:ascii="Arial" w:hAnsi="Arial"/>
          <w:b/>
          <w:color w:val="56526C"/>
          <w:lang w:val="en-US"/>
        </w:rPr>
        <w:t>vəzisi</w:t>
      </w:r>
      <w:r w:rsidRPr="00304D7E">
        <w:rPr>
          <w:rFonts w:ascii="Arial" w:hAnsi="Arial"/>
          <w:b/>
          <w:color w:val="56526C"/>
          <w:spacing w:val="-4"/>
          <w:lang w:val="en-US"/>
        </w:rPr>
        <w:t xml:space="preserve"> </w:t>
      </w:r>
      <w:r w:rsidRPr="00304D7E">
        <w:rPr>
          <w:rFonts w:ascii="Arial" w:hAnsi="Arial"/>
          <w:b/>
          <w:color w:val="56526C"/>
          <w:lang w:val="en-US"/>
        </w:rPr>
        <w:t xml:space="preserve">və yaş aparan </w:t>
      </w:r>
      <w:r w:rsidRPr="00304D7E">
        <w:rPr>
          <w:rFonts w:ascii="Arial" w:hAnsi="Arial"/>
          <w:b/>
          <w:color w:val="56526C"/>
          <w:spacing w:val="-2"/>
          <w:lang w:val="en-US"/>
        </w:rPr>
        <w:t>yollar:</w:t>
      </w:r>
    </w:p>
    <w:p w14:paraId="6931A28F" w14:textId="77777777" w:rsidR="00304D7E" w:rsidRDefault="00304D7E" w:rsidP="000D125D">
      <w:pPr>
        <w:widowControl w:val="0"/>
        <w:numPr>
          <w:ilvl w:val="1"/>
          <w:numId w:val="6"/>
        </w:numPr>
        <w:tabs>
          <w:tab w:val="left" w:pos="3199"/>
        </w:tabs>
        <w:autoSpaceDE w:val="0"/>
        <w:autoSpaceDN w:val="0"/>
        <w:spacing w:before="2" w:after="0" w:line="240" w:lineRule="auto"/>
        <w:ind w:left="3199" w:hanging="258"/>
        <w:rPr>
          <w:rFonts w:ascii="Arial" w:hAnsi="Arial"/>
          <w:b/>
          <w:color w:val="56526C"/>
        </w:rPr>
      </w:pPr>
      <w:r>
        <w:rPr>
          <w:rFonts w:ascii="Arial" w:hAnsi="Arial"/>
          <w:b/>
          <w:color w:val="56526C"/>
        </w:rPr>
        <w:t>Goz</w:t>
      </w:r>
      <w:r>
        <w:rPr>
          <w:rFonts w:ascii="Arial" w:hAnsi="Arial"/>
          <w:b/>
          <w:color w:val="56526C"/>
          <w:spacing w:val="-1"/>
        </w:rPr>
        <w:t xml:space="preserve"> </w:t>
      </w:r>
      <w:r>
        <w:rPr>
          <w:rFonts w:ascii="Arial" w:hAnsi="Arial"/>
          <w:b/>
          <w:color w:val="56526C"/>
        </w:rPr>
        <w:t>yaşı</w:t>
      </w:r>
      <w:r>
        <w:rPr>
          <w:rFonts w:ascii="Arial" w:hAnsi="Arial"/>
          <w:b/>
          <w:color w:val="56526C"/>
          <w:spacing w:val="-3"/>
        </w:rPr>
        <w:t xml:space="preserve"> </w:t>
      </w:r>
      <w:r>
        <w:rPr>
          <w:rFonts w:ascii="Arial" w:hAnsi="Arial"/>
          <w:b/>
          <w:color w:val="56526C"/>
          <w:spacing w:val="-2"/>
        </w:rPr>
        <w:t>vəzisi</w:t>
      </w:r>
    </w:p>
    <w:p w14:paraId="30364229" w14:textId="77777777" w:rsidR="00304D7E" w:rsidRDefault="00304D7E" w:rsidP="000D125D">
      <w:pPr>
        <w:widowControl w:val="0"/>
        <w:numPr>
          <w:ilvl w:val="1"/>
          <w:numId w:val="6"/>
        </w:numPr>
        <w:tabs>
          <w:tab w:val="left" w:pos="3229"/>
        </w:tabs>
        <w:autoSpaceDE w:val="0"/>
        <w:autoSpaceDN w:val="0"/>
        <w:spacing w:before="42" w:after="0" w:line="240" w:lineRule="auto"/>
        <w:ind w:left="3229" w:hanging="288"/>
        <w:rPr>
          <w:rFonts w:ascii="Arial" w:hAnsi="Arial"/>
          <w:b/>
          <w:color w:val="56526C"/>
        </w:rPr>
      </w:pPr>
      <w:r>
        <w:rPr>
          <w:rFonts w:ascii="Arial" w:hAnsi="Arial"/>
          <w:b/>
          <w:color w:val="56526C"/>
        </w:rPr>
        <w:t>Göz</w:t>
      </w:r>
      <w:r>
        <w:rPr>
          <w:rFonts w:ascii="Arial" w:hAnsi="Arial"/>
          <w:b/>
          <w:color w:val="56526C"/>
          <w:spacing w:val="-1"/>
        </w:rPr>
        <w:t xml:space="preserve"> </w:t>
      </w:r>
      <w:r>
        <w:rPr>
          <w:rFonts w:ascii="Arial" w:hAnsi="Arial"/>
          <w:b/>
          <w:color w:val="56526C"/>
        </w:rPr>
        <w:t>yaşı</w:t>
      </w:r>
      <w:r>
        <w:rPr>
          <w:rFonts w:ascii="Arial" w:hAnsi="Arial"/>
          <w:b/>
          <w:color w:val="56526C"/>
          <w:spacing w:val="-2"/>
        </w:rPr>
        <w:t xml:space="preserve"> ətciyi</w:t>
      </w:r>
    </w:p>
    <w:p w14:paraId="2C94DC30" w14:textId="77777777" w:rsidR="00304D7E" w:rsidRDefault="00304D7E" w:rsidP="000D125D">
      <w:pPr>
        <w:widowControl w:val="0"/>
        <w:numPr>
          <w:ilvl w:val="1"/>
          <w:numId w:val="6"/>
        </w:numPr>
        <w:tabs>
          <w:tab w:val="left" w:pos="3224"/>
        </w:tabs>
        <w:autoSpaceDE w:val="0"/>
        <w:autoSpaceDN w:val="0"/>
        <w:spacing w:before="37" w:after="0" w:line="240" w:lineRule="auto"/>
        <w:ind w:left="3224" w:hanging="283"/>
        <w:rPr>
          <w:rFonts w:ascii="Arial" w:hAnsi="Arial"/>
          <w:b/>
          <w:color w:val="56526C"/>
        </w:rPr>
      </w:pPr>
      <w:r>
        <w:rPr>
          <w:rFonts w:ascii="Arial" w:hAnsi="Arial"/>
          <w:b/>
          <w:color w:val="56526C"/>
        </w:rPr>
        <w:t>4.</w:t>
      </w:r>
      <w:r>
        <w:rPr>
          <w:rFonts w:ascii="Arial" w:hAnsi="Arial"/>
          <w:b/>
          <w:color w:val="56526C"/>
          <w:spacing w:val="-2"/>
        </w:rPr>
        <w:t xml:space="preserve"> </w:t>
      </w:r>
      <w:r>
        <w:rPr>
          <w:rFonts w:ascii="Arial" w:hAnsi="Arial"/>
          <w:b/>
          <w:color w:val="56526C"/>
        </w:rPr>
        <w:t>Yuxarı</w:t>
      </w:r>
      <w:r>
        <w:rPr>
          <w:rFonts w:ascii="Arial" w:hAnsi="Arial"/>
          <w:b/>
          <w:color w:val="56526C"/>
          <w:spacing w:val="-2"/>
        </w:rPr>
        <w:t xml:space="preserve"> </w:t>
      </w:r>
      <w:r>
        <w:rPr>
          <w:rFonts w:ascii="Arial" w:hAnsi="Arial"/>
          <w:b/>
          <w:color w:val="56526C"/>
        </w:rPr>
        <w:t>və</w:t>
      </w:r>
      <w:r>
        <w:rPr>
          <w:rFonts w:ascii="Arial" w:hAnsi="Arial"/>
          <w:b/>
          <w:color w:val="56526C"/>
          <w:spacing w:val="-2"/>
        </w:rPr>
        <w:t xml:space="preserve"> </w:t>
      </w:r>
      <w:r>
        <w:rPr>
          <w:rFonts w:ascii="Arial" w:hAnsi="Arial"/>
          <w:b/>
          <w:color w:val="56526C"/>
        </w:rPr>
        <w:t>aşağı</w:t>
      </w:r>
      <w:r>
        <w:rPr>
          <w:rFonts w:ascii="Arial" w:hAnsi="Arial"/>
          <w:b/>
          <w:color w:val="56526C"/>
          <w:spacing w:val="-1"/>
        </w:rPr>
        <w:t xml:space="preserve"> </w:t>
      </w:r>
      <w:r>
        <w:rPr>
          <w:rFonts w:ascii="Arial" w:hAnsi="Arial"/>
          <w:b/>
          <w:color w:val="56526C"/>
        </w:rPr>
        <w:t>yaş</w:t>
      </w:r>
      <w:r>
        <w:rPr>
          <w:rFonts w:ascii="Arial" w:hAnsi="Arial"/>
          <w:b/>
          <w:color w:val="56526C"/>
          <w:spacing w:val="3"/>
        </w:rPr>
        <w:t xml:space="preserve"> </w:t>
      </w:r>
      <w:r>
        <w:rPr>
          <w:rFonts w:ascii="Arial" w:hAnsi="Arial"/>
          <w:b/>
          <w:color w:val="56526C"/>
          <w:spacing w:val="-2"/>
        </w:rPr>
        <w:t>kanalları</w:t>
      </w:r>
    </w:p>
    <w:p w14:paraId="65CFE73D" w14:textId="77777777" w:rsidR="00304D7E" w:rsidRDefault="00304D7E" w:rsidP="000D125D">
      <w:pPr>
        <w:widowControl w:val="0"/>
        <w:numPr>
          <w:ilvl w:val="0"/>
          <w:numId w:val="7"/>
        </w:numPr>
        <w:tabs>
          <w:tab w:val="left" w:pos="3214"/>
        </w:tabs>
        <w:autoSpaceDE w:val="0"/>
        <w:autoSpaceDN w:val="0"/>
        <w:spacing w:before="3" w:after="0" w:line="244" w:lineRule="exact"/>
        <w:ind w:left="3214" w:hanging="273"/>
        <w:rPr>
          <w:rFonts w:ascii="Arial" w:hAnsi="Arial"/>
          <w:b/>
        </w:rPr>
      </w:pPr>
      <w:r>
        <w:rPr>
          <w:rFonts w:ascii="Arial" w:hAnsi="Arial"/>
          <w:b/>
          <w:color w:val="56526C"/>
        </w:rPr>
        <w:t>Göz</w:t>
      </w:r>
      <w:r>
        <w:rPr>
          <w:rFonts w:ascii="Arial" w:hAnsi="Arial"/>
          <w:b/>
          <w:color w:val="56526C"/>
          <w:spacing w:val="-3"/>
        </w:rPr>
        <w:t xml:space="preserve"> </w:t>
      </w:r>
      <w:r>
        <w:rPr>
          <w:rFonts w:ascii="Arial" w:hAnsi="Arial"/>
          <w:b/>
          <w:color w:val="56526C"/>
        </w:rPr>
        <w:t>yaşı</w:t>
      </w:r>
      <w:r>
        <w:rPr>
          <w:rFonts w:ascii="Arial" w:hAnsi="Arial"/>
          <w:b/>
          <w:color w:val="56526C"/>
          <w:spacing w:val="-3"/>
        </w:rPr>
        <w:t xml:space="preserve"> </w:t>
      </w:r>
      <w:r>
        <w:rPr>
          <w:rFonts w:ascii="Arial" w:hAnsi="Arial"/>
          <w:b/>
          <w:color w:val="56526C"/>
          <w:spacing w:val="-2"/>
        </w:rPr>
        <w:t>kisəsi</w:t>
      </w:r>
    </w:p>
    <w:p w14:paraId="73E70C23" w14:textId="77777777" w:rsidR="00304D7E" w:rsidRDefault="00304D7E" w:rsidP="000D125D">
      <w:pPr>
        <w:widowControl w:val="0"/>
        <w:numPr>
          <w:ilvl w:val="0"/>
          <w:numId w:val="7"/>
        </w:numPr>
        <w:tabs>
          <w:tab w:val="left" w:pos="3234"/>
        </w:tabs>
        <w:autoSpaceDE w:val="0"/>
        <w:autoSpaceDN w:val="0"/>
        <w:spacing w:after="0" w:line="244" w:lineRule="exact"/>
        <w:ind w:left="3234" w:hanging="293"/>
        <w:rPr>
          <w:rFonts w:ascii="Arial" w:hAnsi="Arial"/>
          <w:b/>
        </w:rPr>
      </w:pPr>
      <w:r>
        <w:rPr>
          <w:rFonts w:ascii="Arial" w:hAnsi="Arial"/>
          <w:b/>
          <w:color w:val="56526C"/>
        </w:rPr>
        <w:t>Yaş</w:t>
      </w:r>
      <w:r>
        <w:rPr>
          <w:rFonts w:ascii="Arial" w:hAnsi="Arial"/>
          <w:b/>
          <w:color w:val="56526C"/>
          <w:spacing w:val="-1"/>
        </w:rPr>
        <w:t xml:space="preserve"> </w:t>
      </w:r>
      <w:r>
        <w:rPr>
          <w:rFonts w:ascii="Arial" w:hAnsi="Arial"/>
          <w:b/>
          <w:color w:val="56526C"/>
        </w:rPr>
        <w:t xml:space="preserve">burun </w:t>
      </w:r>
      <w:r>
        <w:rPr>
          <w:rFonts w:ascii="Arial" w:hAnsi="Arial"/>
          <w:b/>
          <w:color w:val="56526C"/>
          <w:spacing w:val="-4"/>
        </w:rPr>
        <w:t>axarı</w:t>
      </w:r>
    </w:p>
    <w:p w14:paraId="01C99A06" w14:textId="77777777" w:rsidR="00304D7E" w:rsidRDefault="00304D7E" w:rsidP="000D125D">
      <w:pPr>
        <w:widowControl w:val="0"/>
        <w:numPr>
          <w:ilvl w:val="0"/>
          <w:numId w:val="6"/>
        </w:numPr>
        <w:tabs>
          <w:tab w:val="left" w:pos="1123"/>
        </w:tabs>
        <w:autoSpaceDE w:val="0"/>
        <w:autoSpaceDN w:val="0"/>
        <w:spacing w:before="37" w:after="0" w:line="240" w:lineRule="auto"/>
        <w:ind w:left="1123" w:hanging="825"/>
        <w:rPr>
          <w:rFonts w:ascii="Arial MT" w:hAnsi="Arial MT"/>
          <w:sz w:val="26"/>
        </w:rPr>
      </w:pPr>
      <w:r>
        <w:rPr>
          <w:rFonts w:ascii="Arial MT" w:eastAsia="Arial MT" w:hAnsi="Arial MT" w:cs="Arial MT"/>
        </w:rPr>
        <w:br w:type="column"/>
      </w:r>
      <w:r>
        <w:rPr>
          <w:w w:val="70"/>
          <w:sz w:val="26"/>
        </w:rPr>
        <w:lastRenderedPageBreak/>
        <w:t>Şüşəyəbənzər</w:t>
      </w:r>
      <w:r>
        <w:rPr>
          <w:spacing w:val="8"/>
          <w:sz w:val="26"/>
        </w:rPr>
        <w:t xml:space="preserve"> </w:t>
      </w:r>
      <w:r>
        <w:rPr>
          <w:spacing w:val="-4"/>
          <w:w w:val="95"/>
          <w:sz w:val="26"/>
        </w:rPr>
        <w:t>cisim</w:t>
      </w:r>
    </w:p>
    <w:p w14:paraId="2E267CAC" w14:textId="77777777" w:rsidR="00304D7E" w:rsidRPr="00304D7E" w:rsidRDefault="00304D7E" w:rsidP="000D125D">
      <w:pPr>
        <w:widowControl w:val="0"/>
        <w:numPr>
          <w:ilvl w:val="0"/>
          <w:numId w:val="6"/>
        </w:numPr>
        <w:tabs>
          <w:tab w:val="left" w:pos="1123"/>
        </w:tabs>
        <w:autoSpaceDE w:val="0"/>
        <w:autoSpaceDN w:val="0"/>
        <w:spacing w:before="41" w:after="0" w:line="307" w:lineRule="auto"/>
        <w:ind w:left="298" w:right="1212" w:firstLine="0"/>
        <w:rPr>
          <w:sz w:val="26"/>
          <w:lang w:val="en-US"/>
        </w:rPr>
      </w:pPr>
      <w:r w:rsidRPr="00304D7E">
        <w:rPr>
          <w:sz w:val="26"/>
          <w:lang w:val="en-US"/>
        </w:rPr>
        <w:t xml:space="preserve">Görmə siniri </w:t>
      </w:r>
      <w:r w:rsidRPr="00304D7E">
        <w:rPr>
          <w:w w:val="90"/>
          <w:sz w:val="26"/>
          <w:lang w:val="en-US"/>
        </w:rPr>
        <w:t>Normal gözdibinln şəkli:</w:t>
      </w:r>
    </w:p>
    <w:p w14:paraId="15899793" w14:textId="77777777" w:rsidR="00304D7E" w:rsidRDefault="00304D7E" w:rsidP="000D125D">
      <w:pPr>
        <w:widowControl w:val="0"/>
        <w:numPr>
          <w:ilvl w:val="1"/>
          <w:numId w:val="6"/>
        </w:numPr>
        <w:tabs>
          <w:tab w:val="left" w:pos="682"/>
        </w:tabs>
        <w:autoSpaceDE w:val="0"/>
        <w:autoSpaceDN w:val="0"/>
        <w:spacing w:after="0" w:line="258" w:lineRule="exact"/>
        <w:ind w:left="682" w:hanging="384"/>
        <w:rPr>
          <w:color w:val="56526C"/>
          <w:sz w:val="26"/>
        </w:rPr>
      </w:pPr>
      <w:r>
        <w:rPr>
          <w:w w:val="90"/>
          <w:sz w:val="26"/>
        </w:rPr>
        <w:t>Görmə</w:t>
      </w:r>
      <w:r>
        <w:rPr>
          <w:spacing w:val="8"/>
          <w:sz w:val="26"/>
        </w:rPr>
        <w:t xml:space="preserve"> </w:t>
      </w:r>
      <w:r>
        <w:rPr>
          <w:w w:val="90"/>
          <w:sz w:val="26"/>
        </w:rPr>
        <w:t>siniri</w:t>
      </w:r>
      <w:r>
        <w:rPr>
          <w:spacing w:val="9"/>
          <w:sz w:val="26"/>
        </w:rPr>
        <w:t xml:space="preserve"> </w:t>
      </w:r>
      <w:r>
        <w:rPr>
          <w:spacing w:val="-4"/>
          <w:w w:val="90"/>
          <w:sz w:val="26"/>
        </w:rPr>
        <w:t>diski</w:t>
      </w:r>
    </w:p>
    <w:p w14:paraId="5A8898A6" w14:textId="77777777" w:rsidR="00304D7E" w:rsidRDefault="00304D7E" w:rsidP="000D125D">
      <w:pPr>
        <w:widowControl w:val="0"/>
        <w:numPr>
          <w:ilvl w:val="1"/>
          <w:numId w:val="6"/>
        </w:numPr>
        <w:tabs>
          <w:tab w:val="left" w:pos="728"/>
          <w:tab w:val="left" w:pos="1603"/>
          <w:tab w:val="left" w:pos="2567"/>
        </w:tabs>
        <w:autoSpaceDE w:val="0"/>
        <w:autoSpaceDN w:val="0"/>
        <w:spacing w:before="46" w:after="0" w:line="271" w:lineRule="auto"/>
        <w:ind w:left="298" w:right="785" w:firstLine="0"/>
        <w:rPr>
          <w:color w:val="56526C"/>
          <w:sz w:val="26"/>
        </w:rPr>
      </w:pPr>
      <w:r>
        <w:rPr>
          <w:spacing w:val="-4"/>
          <w:sz w:val="26"/>
        </w:rPr>
        <w:t>Tor</w:t>
      </w:r>
      <w:r>
        <w:rPr>
          <w:sz w:val="26"/>
        </w:rPr>
        <w:tab/>
      </w:r>
      <w:r>
        <w:rPr>
          <w:spacing w:val="-4"/>
          <w:sz w:val="26"/>
        </w:rPr>
        <w:t>qişa</w:t>
      </w:r>
      <w:r>
        <w:rPr>
          <w:sz w:val="26"/>
        </w:rPr>
        <w:tab/>
      </w:r>
      <w:r>
        <w:rPr>
          <w:spacing w:val="-2"/>
          <w:w w:val="80"/>
          <w:sz w:val="26"/>
        </w:rPr>
        <w:t xml:space="preserve">mərkəzi </w:t>
      </w:r>
      <w:r>
        <w:rPr>
          <w:spacing w:val="-2"/>
          <w:sz w:val="26"/>
        </w:rPr>
        <w:t>venasının</w:t>
      </w:r>
      <w:r>
        <w:rPr>
          <w:spacing w:val="-17"/>
          <w:sz w:val="26"/>
        </w:rPr>
        <w:t xml:space="preserve"> </w:t>
      </w:r>
      <w:r>
        <w:rPr>
          <w:spacing w:val="-2"/>
          <w:sz w:val="26"/>
        </w:rPr>
        <w:t>yuxarı</w:t>
      </w:r>
      <w:r>
        <w:rPr>
          <w:spacing w:val="-16"/>
          <w:sz w:val="26"/>
        </w:rPr>
        <w:t xml:space="preserve"> </w:t>
      </w:r>
      <w:r>
        <w:rPr>
          <w:spacing w:val="-2"/>
          <w:sz w:val="26"/>
        </w:rPr>
        <w:t>şaxəsi</w:t>
      </w:r>
    </w:p>
    <w:p w14:paraId="455505A0" w14:textId="77777777" w:rsidR="00304D7E" w:rsidRDefault="00304D7E" w:rsidP="000D125D">
      <w:pPr>
        <w:widowControl w:val="0"/>
        <w:numPr>
          <w:ilvl w:val="1"/>
          <w:numId w:val="6"/>
        </w:numPr>
        <w:tabs>
          <w:tab w:val="left" w:pos="723"/>
          <w:tab w:val="left" w:pos="1598"/>
          <w:tab w:val="left" w:pos="2562"/>
        </w:tabs>
        <w:autoSpaceDE w:val="0"/>
        <w:autoSpaceDN w:val="0"/>
        <w:spacing w:before="4" w:after="0" w:line="276" w:lineRule="auto"/>
        <w:ind w:left="298" w:right="790" w:firstLine="0"/>
        <w:rPr>
          <w:color w:val="56526C"/>
          <w:sz w:val="26"/>
        </w:rPr>
      </w:pPr>
      <w:r>
        <w:rPr>
          <w:spacing w:val="-4"/>
          <w:sz w:val="26"/>
        </w:rPr>
        <w:t>Tor</w:t>
      </w:r>
      <w:r>
        <w:rPr>
          <w:sz w:val="26"/>
        </w:rPr>
        <w:tab/>
      </w:r>
      <w:r>
        <w:rPr>
          <w:spacing w:val="-4"/>
          <w:sz w:val="26"/>
        </w:rPr>
        <w:t>qişa</w:t>
      </w:r>
      <w:r>
        <w:rPr>
          <w:sz w:val="26"/>
        </w:rPr>
        <w:tab/>
      </w:r>
      <w:r>
        <w:rPr>
          <w:spacing w:val="-2"/>
          <w:w w:val="80"/>
          <w:sz w:val="26"/>
        </w:rPr>
        <w:t xml:space="preserve">mərkəzi </w:t>
      </w:r>
      <w:r>
        <w:rPr>
          <w:spacing w:val="-4"/>
          <w:sz w:val="26"/>
        </w:rPr>
        <w:t>arteriyasının</w:t>
      </w:r>
      <w:r>
        <w:rPr>
          <w:spacing w:val="-15"/>
          <w:sz w:val="26"/>
        </w:rPr>
        <w:t xml:space="preserve"> </w:t>
      </w:r>
      <w:r>
        <w:rPr>
          <w:spacing w:val="-4"/>
          <w:sz w:val="26"/>
        </w:rPr>
        <w:t>yuxarı</w:t>
      </w:r>
      <w:r>
        <w:rPr>
          <w:spacing w:val="-14"/>
          <w:sz w:val="26"/>
        </w:rPr>
        <w:t xml:space="preserve"> </w:t>
      </w:r>
      <w:r>
        <w:rPr>
          <w:spacing w:val="-4"/>
          <w:sz w:val="26"/>
        </w:rPr>
        <w:t>şaxəsi</w:t>
      </w:r>
    </w:p>
    <w:p w14:paraId="69C5A57C" w14:textId="77777777" w:rsidR="00304D7E" w:rsidRDefault="00304D7E" w:rsidP="000D125D">
      <w:pPr>
        <w:widowControl w:val="0"/>
        <w:numPr>
          <w:ilvl w:val="1"/>
          <w:numId w:val="6"/>
        </w:numPr>
        <w:tabs>
          <w:tab w:val="left" w:pos="718"/>
          <w:tab w:val="left" w:pos="1593"/>
          <w:tab w:val="left" w:pos="2557"/>
        </w:tabs>
        <w:autoSpaceDE w:val="0"/>
        <w:autoSpaceDN w:val="0"/>
        <w:spacing w:after="0" w:line="271" w:lineRule="auto"/>
        <w:ind w:left="298" w:right="790" w:firstLine="0"/>
        <w:rPr>
          <w:color w:val="56526C"/>
          <w:sz w:val="26"/>
        </w:rPr>
      </w:pPr>
      <w:r>
        <w:rPr>
          <w:spacing w:val="-4"/>
          <w:sz w:val="26"/>
        </w:rPr>
        <w:t>Tor</w:t>
      </w:r>
      <w:r>
        <w:rPr>
          <w:sz w:val="26"/>
        </w:rPr>
        <w:tab/>
      </w:r>
      <w:r>
        <w:rPr>
          <w:spacing w:val="-4"/>
          <w:sz w:val="26"/>
        </w:rPr>
        <w:t>qişa</w:t>
      </w:r>
      <w:r>
        <w:rPr>
          <w:sz w:val="26"/>
        </w:rPr>
        <w:tab/>
      </w:r>
      <w:r>
        <w:rPr>
          <w:spacing w:val="-2"/>
          <w:w w:val="80"/>
          <w:sz w:val="26"/>
        </w:rPr>
        <w:t xml:space="preserve">mərkəzi </w:t>
      </w:r>
      <w:r>
        <w:rPr>
          <w:w w:val="90"/>
          <w:sz w:val="26"/>
        </w:rPr>
        <w:t>arteriyasının aşağı şaxəsi</w:t>
      </w:r>
    </w:p>
    <w:p w14:paraId="5E6A887F" w14:textId="77777777" w:rsidR="00304D7E" w:rsidRDefault="00304D7E" w:rsidP="000D125D">
      <w:pPr>
        <w:widowControl w:val="0"/>
        <w:numPr>
          <w:ilvl w:val="1"/>
          <w:numId w:val="6"/>
        </w:numPr>
        <w:tabs>
          <w:tab w:val="left" w:pos="738"/>
          <w:tab w:val="left" w:pos="1608"/>
          <w:tab w:val="left" w:pos="2567"/>
        </w:tabs>
        <w:autoSpaceDE w:val="0"/>
        <w:autoSpaceDN w:val="0"/>
        <w:spacing w:after="0" w:line="276" w:lineRule="auto"/>
        <w:ind w:left="298" w:right="785" w:firstLine="0"/>
        <w:rPr>
          <w:color w:val="56526C"/>
          <w:sz w:val="26"/>
        </w:rPr>
      </w:pPr>
      <w:r>
        <w:rPr>
          <w:spacing w:val="-4"/>
          <w:w w:val="95"/>
          <w:sz w:val="26"/>
        </w:rPr>
        <w:t>Tor</w:t>
      </w:r>
      <w:r>
        <w:rPr>
          <w:sz w:val="26"/>
        </w:rPr>
        <w:tab/>
      </w:r>
      <w:r>
        <w:rPr>
          <w:spacing w:val="-4"/>
          <w:w w:val="95"/>
          <w:sz w:val="26"/>
        </w:rPr>
        <w:t>qişa</w:t>
      </w:r>
      <w:r>
        <w:rPr>
          <w:sz w:val="26"/>
        </w:rPr>
        <w:tab/>
      </w:r>
      <w:r>
        <w:rPr>
          <w:spacing w:val="-2"/>
          <w:w w:val="80"/>
          <w:sz w:val="26"/>
        </w:rPr>
        <w:t xml:space="preserve">mərkəzi </w:t>
      </w:r>
      <w:r>
        <w:rPr>
          <w:w w:val="90"/>
          <w:sz w:val="26"/>
        </w:rPr>
        <w:t>venasının</w:t>
      </w:r>
      <w:r>
        <w:rPr>
          <w:spacing w:val="-11"/>
          <w:w w:val="90"/>
          <w:sz w:val="26"/>
        </w:rPr>
        <w:t xml:space="preserve"> </w:t>
      </w:r>
      <w:r>
        <w:rPr>
          <w:w w:val="90"/>
          <w:sz w:val="26"/>
        </w:rPr>
        <w:t>aşağı</w:t>
      </w:r>
      <w:r>
        <w:rPr>
          <w:spacing w:val="-11"/>
          <w:w w:val="90"/>
          <w:sz w:val="26"/>
        </w:rPr>
        <w:t xml:space="preserve"> </w:t>
      </w:r>
      <w:r>
        <w:rPr>
          <w:w w:val="90"/>
          <w:sz w:val="26"/>
        </w:rPr>
        <w:t>şaxəsi</w:t>
      </w:r>
    </w:p>
    <w:p w14:paraId="3803530B" w14:textId="77777777" w:rsidR="00304D7E" w:rsidRDefault="00304D7E" w:rsidP="000D125D">
      <w:pPr>
        <w:widowControl w:val="0"/>
        <w:numPr>
          <w:ilvl w:val="1"/>
          <w:numId w:val="6"/>
        </w:numPr>
        <w:tabs>
          <w:tab w:val="left" w:pos="712"/>
        </w:tabs>
        <w:autoSpaceDE w:val="0"/>
        <w:autoSpaceDN w:val="0"/>
        <w:spacing w:before="3" w:after="0" w:line="240" w:lineRule="auto"/>
        <w:ind w:left="712" w:hanging="414"/>
        <w:rPr>
          <w:color w:val="56526C"/>
          <w:sz w:val="26"/>
        </w:rPr>
      </w:pPr>
      <w:r>
        <w:rPr>
          <w:sz w:val="26"/>
        </w:rPr>
        <w:t>Sarı</w:t>
      </w:r>
      <w:r>
        <w:rPr>
          <w:spacing w:val="-1"/>
          <w:sz w:val="26"/>
        </w:rPr>
        <w:t xml:space="preserve"> </w:t>
      </w:r>
      <w:r>
        <w:rPr>
          <w:spacing w:val="-11"/>
          <w:sz w:val="26"/>
        </w:rPr>
        <w:t>ləkə</w:t>
      </w:r>
    </w:p>
    <w:p w14:paraId="72959DD7" w14:textId="77777777" w:rsidR="00304D7E" w:rsidRDefault="00304D7E" w:rsidP="000D125D">
      <w:pPr>
        <w:widowControl w:val="0"/>
        <w:numPr>
          <w:ilvl w:val="1"/>
          <w:numId w:val="6"/>
        </w:numPr>
        <w:tabs>
          <w:tab w:val="left" w:pos="723"/>
          <w:tab w:val="left" w:pos="1473"/>
          <w:tab w:val="left" w:pos="2568"/>
        </w:tabs>
        <w:autoSpaceDE w:val="0"/>
        <w:autoSpaceDN w:val="0"/>
        <w:spacing w:before="41" w:after="0" w:line="276" w:lineRule="auto"/>
        <w:ind w:left="298" w:right="785" w:firstLine="0"/>
        <w:rPr>
          <w:color w:val="56526C"/>
          <w:sz w:val="26"/>
        </w:rPr>
      </w:pPr>
      <w:r>
        <w:rPr>
          <w:spacing w:val="-4"/>
          <w:sz w:val="26"/>
        </w:rPr>
        <w:t>Sarı</w:t>
      </w:r>
      <w:r>
        <w:rPr>
          <w:sz w:val="26"/>
        </w:rPr>
        <w:tab/>
      </w:r>
      <w:r>
        <w:rPr>
          <w:spacing w:val="-2"/>
          <w:sz w:val="26"/>
        </w:rPr>
        <w:t>ləkənin</w:t>
      </w:r>
      <w:r>
        <w:rPr>
          <w:sz w:val="26"/>
        </w:rPr>
        <w:tab/>
      </w:r>
      <w:r>
        <w:rPr>
          <w:spacing w:val="-2"/>
          <w:w w:val="80"/>
          <w:sz w:val="26"/>
        </w:rPr>
        <w:t xml:space="preserve">mərkəzi </w:t>
      </w:r>
      <w:r>
        <w:rPr>
          <w:spacing w:val="-2"/>
          <w:sz w:val="26"/>
        </w:rPr>
        <w:t>çuxurcuğu</w:t>
      </w:r>
    </w:p>
    <w:p w14:paraId="70D540EE" w14:textId="77777777" w:rsidR="00304D7E" w:rsidRDefault="00304D7E" w:rsidP="00304D7E">
      <w:pPr>
        <w:spacing w:after="0" w:line="276" w:lineRule="auto"/>
        <w:rPr>
          <w:rFonts w:ascii="Arial MT" w:eastAsia="Arial MT" w:hAnsi="Arial MT" w:cs="Arial MT"/>
          <w:sz w:val="26"/>
        </w:rPr>
        <w:sectPr w:rsidR="00304D7E">
          <w:type w:val="continuous"/>
          <w:pgSz w:w="11900" w:h="16840"/>
          <w:pgMar w:top="500" w:right="425" w:bottom="280" w:left="425" w:header="720" w:footer="720" w:gutter="0"/>
          <w:cols w:num="2" w:space="720" w:equalWidth="0">
            <w:col w:w="6745" w:space="40"/>
            <w:col w:w="4265"/>
          </w:cols>
        </w:sectPr>
      </w:pPr>
    </w:p>
    <w:p w14:paraId="4028E62B" w14:textId="51494D4E" w:rsidR="00304D7E" w:rsidRDefault="00304D7E" w:rsidP="00304D7E">
      <w:pPr>
        <w:ind w:left="108"/>
        <w:rPr>
          <w:sz w:val="20"/>
        </w:rPr>
      </w:pPr>
      <w:r>
        <w:rPr>
          <w:noProof/>
          <w:sz w:val="20"/>
        </w:rPr>
        <w:lastRenderedPageBreak/>
        <w:drawing>
          <wp:inline distT="0" distB="0" distL="0" distR="0" wp14:anchorId="74E2A5D9" wp14:editId="5399E093">
            <wp:extent cx="6459220" cy="4191635"/>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9220" cy="4191635"/>
                    </a:xfrm>
                    <a:prstGeom prst="rect">
                      <a:avLst/>
                    </a:prstGeom>
                    <a:noFill/>
                    <a:ln>
                      <a:noFill/>
                    </a:ln>
                  </pic:spPr>
                </pic:pic>
              </a:graphicData>
            </a:graphic>
          </wp:inline>
        </w:drawing>
      </w:r>
    </w:p>
    <w:p w14:paraId="7C12D543" w14:textId="77777777" w:rsidR="00304D7E" w:rsidRPr="00351E2D" w:rsidRDefault="00304D7E" w:rsidP="00304D7E">
      <w:pPr>
        <w:spacing w:before="44"/>
        <w:ind w:right="52"/>
        <w:jc w:val="center"/>
        <w:rPr>
          <w:rFonts w:ascii="Arial" w:hAnsi="Arial"/>
          <w:b/>
          <w:sz w:val="28"/>
        </w:rPr>
      </w:pPr>
      <w:r w:rsidRPr="00304D7E">
        <w:rPr>
          <w:rFonts w:ascii="Arial" w:hAnsi="Arial"/>
          <w:b/>
          <w:sz w:val="28"/>
          <w:lang w:val="en-US"/>
        </w:rPr>
        <w:t>Buynuz</w:t>
      </w:r>
      <w:r w:rsidRPr="00351E2D">
        <w:rPr>
          <w:rFonts w:ascii="Arial" w:hAnsi="Arial"/>
          <w:b/>
          <w:spacing w:val="-5"/>
          <w:sz w:val="28"/>
        </w:rPr>
        <w:t xml:space="preserve"> </w:t>
      </w:r>
      <w:r w:rsidRPr="00304D7E">
        <w:rPr>
          <w:rFonts w:ascii="Arial" w:hAnsi="Arial"/>
          <w:b/>
          <w:sz w:val="28"/>
          <w:lang w:val="en-US"/>
        </w:rPr>
        <w:t>qi</w:t>
      </w:r>
      <w:r w:rsidRPr="00351E2D">
        <w:rPr>
          <w:rFonts w:ascii="Arial" w:hAnsi="Arial"/>
          <w:b/>
          <w:sz w:val="28"/>
        </w:rPr>
        <w:t>ş</w:t>
      </w:r>
      <w:r w:rsidRPr="00304D7E">
        <w:rPr>
          <w:rFonts w:ascii="Arial" w:hAnsi="Arial"/>
          <w:b/>
          <w:sz w:val="28"/>
          <w:lang w:val="en-US"/>
        </w:rPr>
        <w:t>an</w:t>
      </w:r>
      <w:r w:rsidRPr="00351E2D">
        <w:rPr>
          <w:rFonts w:ascii="Arial" w:hAnsi="Arial"/>
          <w:b/>
          <w:sz w:val="28"/>
        </w:rPr>
        <w:t>ı</w:t>
      </w:r>
      <w:r w:rsidRPr="00304D7E">
        <w:rPr>
          <w:rFonts w:ascii="Arial" w:hAnsi="Arial"/>
          <w:b/>
          <w:sz w:val="28"/>
          <w:lang w:val="en-US"/>
        </w:rPr>
        <w:t>n</w:t>
      </w:r>
      <w:r w:rsidRPr="00351E2D">
        <w:rPr>
          <w:rFonts w:ascii="Arial" w:hAnsi="Arial"/>
          <w:b/>
          <w:spacing w:val="-5"/>
          <w:sz w:val="28"/>
        </w:rPr>
        <w:t xml:space="preserve"> </w:t>
      </w:r>
      <w:r w:rsidRPr="00304D7E">
        <w:rPr>
          <w:rFonts w:ascii="Arial" w:hAnsi="Arial"/>
          <w:b/>
          <w:spacing w:val="-2"/>
          <w:sz w:val="28"/>
          <w:lang w:val="en-US"/>
        </w:rPr>
        <w:t>anatomiyas</w:t>
      </w:r>
      <w:r w:rsidRPr="00351E2D">
        <w:rPr>
          <w:rFonts w:ascii="Arial" w:hAnsi="Arial"/>
          <w:b/>
          <w:spacing w:val="-2"/>
          <w:sz w:val="28"/>
        </w:rPr>
        <w:t>ı</w:t>
      </w:r>
    </w:p>
    <w:p w14:paraId="798C5CC7" w14:textId="77777777" w:rsidR="00304D7E" w:rsidRDefault="00304D7E" w:rsidP="00304D7E">
      <w:pPr>
        <w:rPr>
          <w:rFonts w:ascii="Arial" w:hAnsi="Arial MT"/>
          <w:b/>
          <w:sz w:val="20"/>
        </w:rPr>
      </w:pPr>
    </w:p>
    <w:p w14:paraId="18D03ECC" w14:textId="559056D5" w:rsidR="00304D7E" w:rsidRDefault="00304D7E" w:rsidP="00304D7E">
      <w:pPr>
        <w:spacing w:before="80"/>
        <w:rPr>
          <w:rFonts w:ascii="Arial"/>
          <w:b/>
          <w:sz w:val="20"/>
        </w:rPr>
      </w:pPr>
      <w:r>
        <w:rPr>
          <w:noProof/>
        </w:rPr>
        <w:drawing>
          <wp:anchor distT="0" distB="0" distL="0" distR="0" simplePos="0" relativeHeight="251665408" behindDoc="1" locked="0" layoutInCell="1" allowOverlap="1" wp14:anchorId="410928EC" wp14:editId="0C3B2F40">
            <wp:simplePos x="0" y="0"/>
            <wp:positionH relativeFrom="page">
              <wp:posOffset>338455</wp:posOffset>
            </wp:positionH>
            <wp:positionV relativeFrom="paragraph">
              <wp:posOffset>212090</wp:posOffset>
            </wp:positionV>
            <wp:extent cx="6857365" cy="3961130"/>
            <wp:effectExtent l="0" t="0" r="635" b="1270"/>
            <wp:wrapTopAndBottom/>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7365" cy="3961130"/>
                    </a:xfrm>
                    <a:prstGeom prst="rect">
                      <a:avLst/>
                    </a:prstGeom>
                    <a:noFill/>
                  </pic:spPr>
                </pic:pic>
              </a:graphicData>
            </a:graphic>
            <wp14:sizeRelH relativeFrom="page">
              <wp14:pctWidth>0</wp14:pctWidth>
            </wp14:sizeRelH>
            <wp14:sizeRelV relativeFrom="page">
              <wp14:pctHeight>0</wp14:pctHeight>
            </wp14:sizeRelV>
          </wp:anchor>
        </w:drawing>
      </w:r>
    </w:p>
    <w:p w14:paraId="0805DF5F" w14:textId="77777777" w:rsidR="00304D7E" w:rsidRDefault="00304D7E" w:rsidP="00304D7E">
      <w:pPr>
        <w:spacing w:before="252"/>
        <w:rPr>
          <w:rFonts w:ascii="Arial"/>
          <w:b/>
          <w:sz w:val="28"/>
        </w:rPr>
      </w:pPr>
    </w:p>
    <w:p w14:paraId="6456E905" w14:textId="77777777" w:rsidR="00304D7E" w:rsidRPr="00351E2D" w:rsidRDefault="00304D7E" w:rsidP="00304D7E">
      <w:pPr>
        <w:ind w:right="89"/>
        <w:jc w:val="center"/>
        <w:rPr>
          <w:rFonts w:ascii="Arial" w:hAnsi="Arial"/>
          <w:b/>
          <w:sz w:val="28"/>
        </w:rPr>
      </w:pPr>
      <w:r w:rsidRPr="00304D7E">
        <w:rPr>
          <w:rFonts w:ascii="Arial" w:hAnsi="Arial"/>
          <w:b/>
          <w:sz w:val="28"/>
          <w:lang w:val="en-US"/>
        </w:rPr>
        <w:t>G</w:t>
      </w:r>
      <w:r w:rsidRPr="00351E2D">
        <w:rPr>
          <w:rFonts w:ascii="Arial" w:hAnsi="Arial"/>
          <w:b/>
          <w:sz w:val="28"/>
        </w:rPr>
        <w:t>ö</w:t>
      </w:r>
      <w:r w:rsidRPr="00304D7E">
        <w:rPr>
          <w:rFonts w:ascii="Arial" w:hAnsi="Arial"/>
          <w:b/>
          <w:sz w:val="28"/>
          <w:lang w:val="en-US"/>
        </w:rPr>
        <w:t>z</w:t>
      </w:r>
      <w:r w:rsidRPr="00351E2D">
        <w:rPr>
          <w:rFonts w:ascii="Arial" w:hAnsi="Arial"/>
          <w:b/>
          <w:sz w:val="28"/>
        </w:rPr>
        <w:t>ü</w:t>
      </w:r>
      <w:r w:rsidRPr="00304D7E">
        <w:rPr>
          <w:rFonts w:ascii="Arial" w:hAnsi="Arial"/>
          <w:b/>
          <w:sz w:val="28"/>
          <w:lang w:val="en-US"/>
        </w:rPr>
        <w:t>n</w:t>
      </w:r>
      <w:r w:rsidRPr="00351E2D">
        <w:rPr>
          <w:rFonts w:ascii="Arial" w:hAnsi="Arial"/>
          <w:b/>
          <w:spacing w:val="-2"/>
          <w:sz w:val="28"/>
        </w:rPr>
        <w:t xml:space="preserve"> </w:t>
      </w:r>
      <w:r w:rsidRPr="00304D7E">
        <w:rPr>
          <w:rFonts w:ascii="Arial" w:hAnsi="Arial"/>
          <w:b/>
          <w:sz w:val="28"/>
          <w:lang w:val="en-US"/>
        </w:rPr>
        <w:t>anatomik</w:t>
      </w:r>
      <w:r w:rsidRPr="00351E2D">
        <w:rPr>
          <w:rFonts w:ascii="Arial" w:hAnsi="Arial"/>
          <w:b/>
          <w:spacing w:val="-1"/>
          <w:sz w:val="28"/>
        </w:rPr>
        <w:t xml:space="preserve"> </w:t>
      </w:r>
      <w:r w:rsidRPr="00304D7E">
        <w:rPr>
          <w:rFonts w:ascii="Arial" w:hAnsi="Arial"/>
          <w:b/>
          <w:spacing w:val="-2"/>
          <w:sz w:val="28"/>
          <w:lang w:val="en-US"/>
        </w:rPr>
        <w:t>qurulu</w:t>
      </w:r>
      <w:r w:rsidRPr="00351E2D">
        <w:rPr>
          <w:rFonts w:ascii="Arial" w:hAnsi="Arial"/>
          <w:b/>
          <w:spacing w:val="-2"/>
          <w:sz w:val="28"/>
        </w:rPr>
        <w:t>ş</w:t>
      </w:r>
      <w:r w:rsidRPr="00304D7E">
        <w:rPr>
          <w:rFonts w:ascii="Arial" w:hAnsi="Arial"/>
          <w:b/>
          <w:spacing w:val="-2"/>
          <w:sz w:val="28"/>
          <w:lang w:val="en-US"/>
        </w:rPr>
        <w:t>u</w:t>
      </w:r>
    </w:p>
    <w:p w14:paraId="753656C8" w14:textId="77777777" w:rsidR="00304D7E" w:rsidRPr="00351E2D" w:rsidRDefault="00304D7E" w:rsidP="00304D7E">
      <w:pPr>
        <w:spacing w:after="0"/>
        <w:rPr>
          <w:rFonts w:ascii="Arial" w:hAnsi="Arial"/>
          <w:b/>
          <w:sz w:val="28"/>
        </w:rPr>
        <w:sectPr w:rsidR="00304D7E" w:rsidRPr="00351E2D">
          <w:pgSz w:w="11900" w:h="16840"/>
          <w:pgMar w:top="740" w:right="425" w:bottom="280" w:left="425" w:header="720" w:footer="720" w:gutter="0"/>
          <w:cols w:space="720"/>
        </w:sectPr>
      </w:pPr>
    </w:p>
    <w:p w14:paraId="40AC1B0F" w14:textId="6B9E18CE" w:rsidR="00304D7E" w:rsidRDefault="00304D7E" w:rsidP="00304D7E">
      <w:pPr>
        <w:ind w:left="491"/>
        <w:rPr>
          <w:rFonts w:ascii="Arial" w:hAnsi="Arial MT"/>
          <w:sz w:val="20"/>
        </w:rPr>
      </w:pPr>
      <w:r>
        <w:rPr>
          <w:rFonts w:ascii="Arial"/>
          <w:noProof/>
          <w:sz w:val="20"/>
        </w:rPr>
        <w:lastRenderedPageBreak/>
        <w:drawing>
          <wp:inline distT="0" distB="0" distL="0" distR="0" wp14:anchorId="36015D89" wp14:editId="38A34BC2">
            <wp:extent cx="6612255" cy="4487545"/>
            <wp:effectExtent l="0" t="0" r="0" b="825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12255" cy="4487545"/>
                    </a:xfrm>
                    <a:prstGeom prst="rect">
                      <a:avLst/>
                    </a:prstGeom>
                    <a:noFill/>
                    <a:ln>
                      <a:noFill/>
                    </a:ln>
                  </pic:spPr>
                </pic:pic>
              </a:graphicData>
            </a:graphic>
          </wp:inline>
        </w:drawing>
      </w:r>
    </w:p>
    <w:p w14:paraId="2596F793" w14:textId="77777777" w:rsidR="00304D7E" w:rsidRDefault="00304D7E" w:rsidP="00304D7E">
      <w:pPr>
        <w:spacing w:before="43"/>
        <w:ind w:left="2941"/>
        <w:rPr>
          <w:rFonts w:ascii="Arial" w:hAnsi="Arial"/>
          <w:b/>
          <w:sz w:val="28"/>
        </w:rPr>
      </w:pPr>
      <w:r>
        <w:rPr>
          <w:rFonts w:ascii="Arial" w:hAnsi="Arial"/>
          <w:b/>
          <w:sz w:val="28"/>
        </w:rPr>
        <w:t>Gözyaşı apparatının</w:t>
      </w:r>
      <w:r>
        <w:rPr>
          <w:rFonts w:ascii="Arial" w:hAnsi="Arial"/>
          <w:b/>
          <w:spacing w:val="1"/>
          <w:sz w:val="28"/>
        </w:rPr>
        <w:t xml:space="preserve"> </w:t>
      </w:r>
      <w:r>
        <w:rPr>
          <w:rFonts w:ascii="Arial" w:hAnsi="Arial"/>
          <w:b/>
          <w:spacing w:val="-2"/>
          <w:sz w:val="28"/>
        </w:rPr>
        <w:t>quruluşu</w:t>
      </w:r>
    </w:p>
    <w:p w14:paraId="2BA4962C" w14:textId="77777777" w:rsidR="00304D7E" w:rsidRDefault="00304D7E" w:rsidP="00304D7E">
      <w:pPr>
        <w:spacing w:after="0"/>
        <w:rPr>
          <w:rFonts w:ascii="Arial" w:hAnsi="Arial"/>
          <w:b/>
          <w:sz w:val="28"/>
        </w:rPr>
        <w:sectPr w:rsidR="00304D7E">
          <w:pgSz w:w="11900" w:h="16840"/>
          <w:pgMar w:top="740" w:right="425" w:bottom="280" w:left="425" w:header="720" w:footer="720" w:gutter="0"/>
          <w:cols w:space="720"/>
        </w:sectPr>
      </w:pPr>
    </w:p>
    <w:p w14:paraId="6421F2AB" w14:textId="4DEC19B1" w:rsidR="00304D7E" w:rsidRDefault="00304D7E" w:rsidP="00304D7E">
      <w:pPr>
        <w:ind w:left="1645"/>
        <w:rPr>
          <w:rFonts w:ascii="Arial" w:hAnsi="Arial MT"/>
          <w:sz w:val="20"/>
        </w:rPr>
      </w:pPr>
      <w:r>
        <w:rPr>
          <w:rFonts w:ascii="Arial"/>
          <w:noProof/>
          <w:sz w:val="20"/>
        </w:rPr>
        <w:lastRenderedPageBreak/>
        <w:drawing>
          <wp:inline distT="0" distB="0" distL="0" distR="0" wp14:anchorId="6D6E133A" wp14:editId="6A5B5C2D">
            <wp:extent cx="4931410" cy="5982970"/>
            <wp:effectExtent l="0" t="0" r="254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1410" cy="5982970"/>
                    </a:xfrm>
                    <a:prstGeom prst="rect">
                      <a:avLst/>
                    </a:prstGeom>
                    <a:noFill/>
                    <a:ln>
                      <a:noFill/>
                    </a:ln>
                  </pic:spPr>
                </pic:pic>
              </a:graphicData>
            </a:graphic>
          </wp:inline>
        </w:drawing>
      </w:r>
    </w:p>
    <w:p w14:paraId="05677E6A" w14:textId="77777777" w:rsidR="00304D7E" w:rsidRDefault="00304D7E" w:rsidP="00304D7E">
      <w:pPr>
        <w:spacing w:before="310"/>
        <w:rPr>
          <w:rFonts w:ascii="Arial"/>
          <w:b/>
          <w:sz w:val="28"/>
        </w:rPr>
      </w:pPr>
    </w:p>
    <w:p w14:paraId="6E695862" w14:textId="77777777" w:rsidR="00304D7E" w:rsidRPr="00351E2D" w:rsidRDefault="00304D7E" w:rsidP="00304D7E">
      <w:pPr>
        <w:ind w:left="12"/>
        <w:jc w:val="center"/>
        <w:rPr>
          <w:rFonts w:ascii="Arial" w:hAnsi="Arial"/>
          <w:b/>
          <w:sz w:val="28"/>
        </w:rPr>
      </w:pPr>
      <w:r w:rsidRPr="00304D7E">
        <w:rPr>
          <w:rFonts w:ascii="Arial" w:hAnsi="Arial"/>
          <w:b/>
          <w:sz w:val="28"/>
          <w:lang w:val="en-US"/>
        </w:rPr>
        <w:t>G</w:t>
      </w:r>
      <w:r w:rsidRPr="00351E2D">
        <w:rPr>
          <w:rFonts w:ascii="Arial" w:hAnsi="Arial"/>
          <w:b/>
          <w:sz w:val="28"/>
        </w:rPr>
        <w:t>ö</w:t>
      </w:r>
      <w:r w:rsidRPr="00304D7E">
        <w:rPr>
          <w:rFonts w:ascii="Arial" w:hAnsi="Arial"/>
          <w:b/>
          <w:sz w:val="28"/>
          <w:lang w:val="en-US"/>
        </w:rPr>
        <w:t>z</w:t>
      </w:r>
      <w:r w:rsidRPr="00351E2D">
        <w:rPr>
          <w:rFonts w:ascii="Arial" w:hAnsi="Arial"/>
          <w:b/>
          <w:spacing w:val="-2"/>
          <w:sz w:val="28"/>
        </w:rPr>
        <w:t xml:space="preserve"> </w:t>
      </w:r>
      <w:r w:rsidRPr="00304D7E">
        <w:rPr>
          <w:rFonts w:ascii="Arial" w:hAnsi="Arial"/>
          <w:b/>
          <w:sz w:val="28"/>
          <w:lang w:val="en-US"/>
        </w:rPr>
        <w:t>qapa</w:t>
      </w:r>
      <w:r w:rsidRPr="00351E2D">
        <w:rPr>
          <w:rFonts w:ascii="Arial" w:hAnsi="Arial"/>
          <w:b/>
          <w:sz w:val="28"/>
        </w:rPr>
        <w:t>ğı</w:t>
      </w:r>
      <w:r w:rsidRPr="00351E2D">
        <w:rPr>
          <w:rFonts w:ascii="Arial" w:hAnsi="Arial"/>
          <w:b/>
          <w:spacing w:val="1"/>
          <w:sz w:val="28"/>
        </w:rPr>
        <w:t xml:space="preserve"> </w:t>
      </w:r>
      <w:r w:rsidRPr="00304D7E">
        <w:rPr>
          <w:rFonts w:ascii="Arial" w:hAnsi="Arial"/>
          <w:b/>
          <w:sz w:val="28"/>
          <w:lang w:val="en-US"/>
        </w:rPr>
        <w:t>v</w:t>
      </w:r>
      <w:r w:rsidRPr="00351E2D">
        <w:rPr>
          <w:rFonts w:ascii="Arial" w:hAnsi="Arial"/>
          <w:b/>
          <w:sz w:val="28"/>
        </w:rPr>
        <w:t>ə</w:t>
      </w:r>
      <w:r w:rsidRPr="00351E2D">
        <w:rPr>
          <w:rFonts w:ascii="Arial" w:hAnsi="Arial"/>
          <w:b/>
          <w:spacing w:val="-1"/>
          <w:sz w:val="28"/>
        </w:rPr>
        <w:t xml:space="preserve"> </w:t>
      </w:r>
      <w:r w:rsidRPr="00304D7E">
        <w:rPr>
          <w:rFonts w:ascii="Arial" w:hAnsi="Arial"/>
          <w:b/>
          <w:sz w:val="28"/>
          <w:lang w:val="en-US"/>
        </w:rPr>
        <w:t>konyuktivan</w:t>
      </w:r>
      <w:r w:rsidRPr="00351E2D">
        <w:rPr>
          <w:rFonts w:ascii="Arial" w:hAnsi="Arial"/>
          <w:b/>
          <w:sz w:val="28"/>
        </w:rPr>
        <w:t>ı</w:t>
      </w:r>
      <w:r w:rsidRPr="00304D7E">
        <w:rPr>
          <w:rFonts w:ascii="Arial" w:hAnsi="Arial"/>
          <w:b/>
          <w:sz w:val="28"/>
          <w:lang w:val="en-US"/>
        </w:rPr>
        <w:t>n</w:t>
      </w:r>
      <w:r w:rsidRPr="00351E2D">
        <w:rPr>
          <w:rFonts w:ascii="Arial" w:hAnsi="Arial"/>
          <w:b/>
          <w:spacing w:val="-3"/>
          <w:sz w:val="28"/>
        </w:rPr>
        <w:t xml:space="preserve"> </w:t>
      </w:r>
      <w:r w:rsidRPr="00304D7E">
        <w:rPr>
          <w:rFonts w:ascii="Arial" w:hAnsi="Arial"/>
          <w:b/>
          <w:spacing w:val="-2"/>
          <w:sz w:val="28"/>
          <w:lang w:val="en-US"/>
        </w:rPr>
        <w:t>v</w:t>
      </w:r>
      <w:r w:rsidRPr="00351E2D">
        <w:rPr>
          <w:rFonts w:ascii="Arial" w:hAnsi="Arial"/>
          <w:b/>
          <w:spacing w:val="-2"/>
          <w:sz w:val="28"/>
        </w:rPr>
        <w:t>ə</w:t>
      </w:r>
      <w:r w:rsidRPr="00304D7E">
        <w:rPr>
          <w:rFonts w:ascii="Arial" w:hAnsi="Arial"/>
          <w:b/>
          <w:spacing w:val="-2"/>
          <w:sz w:val="28"/>
          <w:lang w:val="en-US"/>
        </w:rPr>
        <w:t>zil</w:t>
      </w:r>
      <w:r w:rsidRPr="00351E2D">
        <w:rPr>
          <w:rFonts w:ascii="Arial" w:hAnsi="Arial"/>
          <w:b/>
          <w:spacing w:val="-2"/>
          <w:sz w:val="28"/>
        </w:rPr>
        <w:t>ə</w:t>
      </w:r>
      <w:r w:rsidRPr="00304D7E">
        <w:rPr>
          <w:rFonts w:ascii="Arial" w:hAnsi="Arial"/>
          <w:b/>
          <w:spacing w:val="-2"/>
          <w:sz w:val="28"/>
          <w:lang w:val="en-US"/>
        </w:rPr>
        <w:t>ri</w:t>
      </w:r>
      <w:r w:rsidRPr="00351E2D">
        <w:rPr>
          <w:rFonts w:ascii="Arial" w:hAnsi="Arial"/>
          <w:b/>
          <w:spacing w:val="-2"/>
          <w:sz w:val="28"/>
        </w:rPr>
        <w:t>.</w:t>
      </w:r>
    </w:p>
    <w:p w14:paraId="5A70AA6D" w14:textId="77777777" w:rsidR="00304D7E" w:rsidRPr="00351E2D" w:rsidRDefault="00304D7E" w:rsidP="00304D7E">
      <w:pPr>
        <w:spacing w:before="249"/>
        <w:ind w:left="600"/>
        <w:rPr>
          <w:rFonts w:ascii="Arial" w:hAnsi="Arial"/>
          <w:b/>
          <w:sz w:val="28"/>
        </w:rPr>
      </w:pPr>
      <w:r w:rsidRPr="00351E2D">
        <w:rPr>
          <w:rFonts w:ascii="Arial" w:hAnsi="Arial"/>
          <w:b/>
          <w:sz w:val="28"/>
        </w:rPr>
        <w:t>1.</w:t>
      </w:r>
      <w:r w:rsidRPr="00351E2D">
        <w:rPr>
          <w:rFonts w:ascii="Arial" w:hAnsi="Arial"/>
          <w:b/>
          <w:spacing w:val="-2"/>
          <w:sz w:val="28"/>
        </w:rPr>
        <w:t xml:space="preserve"> </w:t>
      </w:r>
      <w:r w:rsidRPr="00304D7E">
        <w:rPr>
          <w:rFonts w:ascii="Arial" w:hAnsi="Arial"/>
          <w:b/>
          <w:sz w:val="28"/>
          <w:lang w:val="en-US"/>
        </w:rPr>
        <w:t>Meibom</w:t>
      </w:r>
      <w:r w:rsidRPr="00351E2D">
        <w:rPr>
          <w:rFonts w:ascii="Arial" w:hAnsi="Arial"/>
          <w:b/>
          <w:spacing w:val="-4"/>
          <w:sz w:val="28"/>
        </w:rPr>
        <w:t xml:space="preserve"> </w:t>
      </w:r>
      <w:r w:rsidRPr="00304D7E">
        <w:rPr>
          <w:rFonts w:ascii="Arial" w:hAnsi="Arial"/>
          <w:b/>
          <w:sz w:val="28"/>
          <w:lang w:val="en-US"/>
        </w:rPr>
        <w:t>v</w:t>
      </w:r>
      <w:r w:rsidRPr="00351E2D">
        <w:rPr>
          <w:rFonts w:ascii="Arial" w:hAnsi="Arial"/>
          <w:b/>
          <w:sz w:val="28"/>
        </w:rPr>
        <w:t>ə</w:t>
      </w:r>
      <w:r w:rsidRPr="00304D7E">
        <w:rPr>
          <w:rFonts w:ascii="Arial" w:hAnsi="Arial"/>
          <w:b/>
          <w:sz w:val="28"/>
          <w:lang w:val="en-US"/>
        </w:rPr>
        <w:t>zil</w:t>
      </w:r>
      <w:r w:rsidRPr="00351E2D">
        <w:rPr>
          <w:rFonts w:ascii="Arial" w:hAnsi="Arial"/>
          <w:b/>
          <w:sz w:val="28"/>
        </w:rPr>
        <w:t>ə</w:t>
      </w:r>
      <w:r w:rsidRPr="00304D7E">
        <w:rPr>
          <w:rFonts w:ascii="Arial" w:hAnsi="Arial"/>
          <w:b/>
          <w:sz w:val="28"/>
          <w:lang w:val="en-US"/>
        </w:rPr>
        <w:t>ri</w:t>
      </w:r>
      <w:r w:rsidRPr="00351E2D">
        <w:rPr>
          <w:rFonts w:ascii="Arial" w:hAnsi="Arial"/>
          <w:b/>
          <w:sz w:val="28"/>
        </w:rPr>
        <w:t>.</w:t>
      </w:r>
      <w:r w:rsidRPr="00351E2D">
        <w:rPr>
          <w:rFonts w:ascii="Arial" w:hAnsi="Arial"/>
          <w:b/>
          <w:spacing w:val="-4"/>
          <w:sz w:val="28"/>
        </w:rPr>
        <w:t xml:space="preserve"> </w:t>
      </w:r>
      <w:r w:rsidRPr="00351E2D">
        <w:rPr>
          <w:rFonts w:ascii="Arial" w:hAnsi="Arial"/>
          <w:b/>
          <w:sz w:val="28"/>
        </w:rPr>
        <w:t>2.</w:t>
      </w:r>
      <w:r w:rsidRPr="00351E2D">
        <w:rPr>
          <w:rFonts w:ascii="Arial" w:hAnsi="Arial"/>
          <w:b/>
          <w:spacing w:val="-4"/>
          <w:sz w:val="28"/>
        </w:rPr>
        <w:t xml:space="preserve"> </w:t>
      </w:r>
      <w:r w:rsidRPr="00304D7E">
        <w:rPr>
          <w:rFonts w:ascii="Arial" w:hAnsi="Arial"/>
          <w:b/>
          <w:sz w:val="28"/>
          <w:lang w:val="en-US"/>
        </w:rPr>
        <w:t>Meibom</w:t>
      </w:r>
      <w:r w:rsidRPr="00351E2D">
        <w:rPr>
          <w:rFonts w:ascii="Arial" w:hAnsi="Arial"/>
          <w:b/>
          <w:spacing w:val="-1"/>
          <w:sz w:val="28"/>
        </w:rPr>
        <w:t xml:space="preserve"> </w:t>
      </w:r>
      <w:r w:rsidRPr="00304D7E">
        <w:rPr>
          <w:rFonts w:ascii="Arial" w:hAnsi="Arial"/>
          <w:b/>
          <w:sz w:val="28"/>
          <w:lang w:val="en-US"/>
        </w:rPr>
        <w:t>v</w:t>
      </w:r>
      <w:r w:rsidRPr="00351E2D">
        <w:rPr>
          <w:rFonts w:ascii="Arial" w:hAnsi="Arial"/>
          <w:b/>
          <w:sz w:val="28"/>
        </w:rPr>
        <w:t>ə</w:t>
      </w:r>
      <w:r w:rsidRPr="00304D7E">
        <w:rPr>
          <w:rFonts w:ascii="Arial" w:hAnsi="Arial"/>
          <w:b/>
          <w:sz w:val="28"/>
          <w:lang w:val="en-US"/>
        </w:rPr>
        <w:t>zil</w:t>
      </w:r>
      <w:r w:rsidRPr="00351E2D">
        <w:rPr>
          <w:rFonts w:ascii="Arial" w:hAnsi="Arial"/>
          <w:b/>
          <w:sz w:val="28"/>
        </w:rPr>
        <w:t>ə</w:t>
      </w:r>
      <w:r w:rsidRPr="00304D7E">
        <w:rPr>
          <w:rFonts w:ascii="Arial" w:hAnsi="Arial"/>
          <w:b/>
          <w:sz w:val="28"/>
          <w:lang w:val="en-US"/>
        </w:rPr>
        <w:t>rinin</w:t>
      </w:r>
      <w:r w:rsidRPr="00351E2D">
        <w:rPr>
          <w:rFonts w:ascii="Arial" w:hAnsi="Arial"/>
          <w:b/>
          <w:spacing w:val="-2"/>
          <w:sz w:val="28"/>
        </w:rPr>
        <w:t xml:space="preserve"> </w:t>
      </w:r>
      <w:r w:rsidRPr="00304D7E">
        <w:rPr>
          <w:rFonts w:ascii="Arial" w:hAnsi="Arial"/>
          <w:b/>
          <w:sz w:val="28"/>
          <w:lang w:val="en-US"/>
        </w:rPr>
        <w:t>axacaqlar</w:t>
      </w:r>
      <w:r w:rsidRPr="00351E2D">
        <w:rPr>
          <w:rFonts w:ascii="Arial" w:hAnsi="Arial"/>
          <w:b/>
          <w:sz w:val="28"/>
        </w:rPr>
        <w:t>ı.</w:t>
      </w:r>
      <w:r w:rsidRPr="00351E2D">
        <w:rPr>
          <w:rFonts w:ascii="Arial" w:hAnsi="Arial"/>
          <w:b/>
          <w:spacing w:val="1"/>
          <w:sz w:val="28"/>
        </w:rPr>
        <w:t xml:space="preserve"> </w:t>
      </w:r>
      <w:r w:rsidRPr="00351E2D">
        <w:rPr>
          <w:rFonts w:ascii="Arial" w:hAnsi="Arial"/>
          <w:b/>
          <w:sz w:val="28"/>
        </w:rPr>
        <w:t>3.</w:t>
      </w:r>
      <w:r w:rsidRPr="00351E2D">
        <w:rPr>
          <w:rFonts w:ascii="Arial" w:hAnsi="Arial"/>
          <w:b/>
          <w:spacing w:val="-3"/>
          <w:sz w:val="28"/>
        </w:rPr>
        <w:t xml:space="preserve"> </w:t>
      </w:r>
      <w:r w:rsidRPr="00304D7E">
        <w:rPr>
          <w:rFonts w:ascii="Arial" w:hAnsi="Arial"/>
          <w:b/>
          <w:sz w:val="28"/>
          <w:lang w:val="en-US"/>
        </w:rPr>
        <w:t>Q</w:t>
      </w:r>
      <w:r w:rsidRPr="00351E2D">
        <w:rPr>
          <w:rFonts w:ascii="Arial" w:hAnsi="Arial"/>
          <w:b/>
          <w:sz w:val="28"/>
        </w:rPr>
        <w:t>ə</w:t>
      </w:r>
      <w:r w:rsidRPr="00304D7E">
        <w:rPr>
          <w:rFonts w:ascii="Arial" w:hAnsi="Arial"/>
          <w:b/>
          <w:sz w:val="28"/>
          <w:lang w:val="en-US"/>
        </w:rPr>
        <w:t>d</w:t>
      </w:r>
      <w:r w:rsidRPr="00351E2D">
        <w:rPr>
          <w:rFonts w:ascii="Arial" w:hAnsi="Arial"/>
          <w:b/>
          <w:sz w:val="28"/>
        </w:rPr>
        <w:t>ə</w:t>
      </w:r>
      <w:r w:rsidRPr="00304D7E">
        <w:rPr>
          <w:rFonts w:ascii="Arial" w:hAnsi="Arial"/>
          <w:b/>
          <w:sz w:val="28"/>
          <w:lang w:val="en-US"/>
        </w:rPr>
        <w:t>hvari</w:t>
      </w:r>
      <w:r w:rsidRPr="00351E2D">
        <w:rPr>
          <w:rFonts w:ascii="Arial" w:hAnsi="Arial"/>
          <w:b/>
          <w:spacing w:val="2"/>
          <w:sz w:val="28"/>
        </w:rPr>
        <w:t xml:space="preserve"> </w:t>
      </w:r>
      <w:r w:rsidRPr="00304D7E">
        <w:rPr>
          <w:rFonts w:ascii="Arial" w:hAnsi="Arial"/>
          <w:b/>
          <w:spacing w:val="-2"/>
          <w:sz w:val="28"/>
          <w:lang w:val="en-US"/>
        </w:rPr>
        <w:t>h</w:t>
      </w:r>
      <w:r w:rsidRPr="00351E2D">
        <w:rPr>
          <w:rFonts w:ascii="Arial" w:hAnsi="Arial"/>
          <w:b/>
          <w:spacing w:val="-2"/>
          <w:sz w:val="28"/>
        </w:rPr>
        <w:t>ü</w:t>
      </w:r>
      <w:r w:rsidRPr="00304D7E">
        <w:rPr>
          <w:rFonts w:ascii="Arial" w:hAnsi="Arial"/>
          <w:b/>
          <w:spacing w:val="-2"/>
          <w:sz w:val="28"/>
          <w:lang w:val="en-US"/>
        </w:rPr>
        <w:t>ceyr</w:t>
      </w:r>
      <w:r w:rsidRPr="00351E2D">
        <w:rPr>
          <w:rFonts w:ascii="Arial" w:hAnsi="Arial"/>
          <w:b/>
          <w:spacing w:val="-2"/>
          <w:sz w:val="28"/>
        </w:rPr>
        <w:t>ə</w:t>
      </w:r>
      <w:r w:rsidRPr="00304D7E">
        <w:rPr>
          <w:rFonts w:ascii="Arial" w:hAnsi="Arial"/>
          <w:b/>
          <w:spacing w:val="-2"/>
          <w:sz w:val="28"/>
          <w:lang w:val="en-US"/>
        </w:rPr>
        <w:t>l</w:t>
      </w:r>
      <w:r w:rsidRPr="00351E2D">
        <w:rPr>
          <w:rFonts w:ascii="Arial" w:hAnsi="Arial"/>
          <w:b/>
          <w:spacing w:val="-2"/>
          <w:sz w:val="28"/>
        </w:rPr>
        <w:t>ə</w:t>
      </w:r>
      <w:r w:rsidRPr="00304D7E">
        <w:rPr>
          <w:rFonts w:ascii="Arial" w:hAnsi="Arial"/>
          <w:b/>
          <w:spacing w:val="-2"/>
          <w:sz w:val="28"/>
          <w:lang w:val="en-US"/>
        </w:rPr>
        <w:t>r</w:t>
      </w:r>
      <w:r w:rsidRPr="00351E2D">
        <w:rPr>
          <w:rFonts w:ascii="Arial" w:hAnsi="Arial"/>
          <w:b/>
          <w:spacing w:val="-2"/>
          <w:sz w:val="28"/>
        </w:rPr>
        <w:t>.</w:t>
      </w:r>
    </w:p>
    <w:p w14:paraId="2F46F722" w14:textId="77777777" w:rsidR="00304D7E" w:rsidRDefault="00304D7E" w:rsidP="00304D7E">
      <w:pPr>
        <w:spacing w:before="48"/>
        <w:ind w:left="1461"/>
        <w:rPr>
          <w:rFonts w:ascii="Arial" w:hAnsi="Arial"/>
          <w:b/>
          <w:sz w:val="28"/>
        </w:rPr>
      </w:pPr>
      <w:r w:rsidRPr="00351E2D">
        <w:rPr>
          <w:rFonts w:ascii="Arial" w:hAnsi="Arial"/>
          <w:b/>
          <w:sz w:val="28"/>
        </w:rPr>
        <w:t>4.</w:t>
      </w:r>
      <w:r w:rsidRPr="00304D7E">
        <w:rPr>
          <w:rFonts w:ascii="Arial" w:hAnsi="Arial"/>
          <w:b/>
          <w:sz w:val="28"/>
          <w:lang w:val="en-US"/>
        </w:rPr>
        <w:t>Zeis</w:t>
      </w:r>
      <w:r w:rsidRPr="00351E2D">
        <w:rPr>
          <w:rFonts w:ascii="Arial" w:hAnsi="Arial"/>
          <w:b/>
          <w:spacing w:val="-2"/>
          <w:sz w:val="28"/>
        </w:rPr>
        <w:t xml:space="preserve"> </w:t>
      </w:r>
      <w:r w:rsidRPr="00304D7E">
        <w:rPr>
          <w:rFonts w:ascii="Arial" w:hAnsi="Arial"/>
          <w:b/>
          <w:sz w:val="28"/>
          <w:lang w:val="en-US"/>
        </w:rPr>
        <w:t>v</w:t>
      </w:r>
      <w:r w:rsidRPr="00351E2D">
        <w:rPr>
          <w:rFonts w:ascii="Arial" w:hAnsi="Arial"/>
          <w:b/>
          <w:sz w:val="28"/>
        </w:rPr>
        <w:t>ə</w:t>
      </w:r>
      <w:r w:rsidRPr="00304D7E">
        <w:rPr>
          <w:rFonts w:ascii="Arial" w:hAnsi="Arial"/>
          <w:b/>
          <w:sz w:val="28"/>
          <w:lang w:val="en-US"/>
        </w:rPr>
        <w:t>zil</w:t>
      </w:r>
      <w:r w:rsidRPr="00351E2D">
        <w:rPr>
          <w:rFonts w:ascii="Arial" w:hAnsi="Arial"/>
          <w:b/>
          <w:sz w:val="28"/>
        </w:rPr>
        <w:t>ə</w:t>
      </w:r>
      <w:r w:rsidRPr="00304D7E">
        <w:rPr>
          <w:rFonts w:ascii="Arial" w:hAnsi="Arial"/>
          <w:b/>
          <w:sz w:val="28"/>
          <w:lang w:val="en-US"/>
        </w:rPr>
        <w:t>ri</w:t>
      </w:r>
      <w:r w:rsidRPr="00351E2D">
        <w:rPr>
          <w:rFonts w:ascii="Arial" w:hAnsi="Arial"/>
          <w:b/>
          <w:sz w:val="28"/>
        </w:rPr>
        <w:t>.</w:t>
      </w:r>
      <w:r w:rsidRPr="00351E2D">
        <w:rPr>
          <w:rFonts w:ascii="Arial" w:hAnsi="Arial"/>
          <w:b/>
          <w:spacing w:val="-3"/>
          <w:sz w:val="28"/>
        </w:rPr>
        <w:t xml:space="preserve"> </w:t>
      </w:r>
      <w:r w:rsidRPr="00351E2D">
        <w:rPr>
          <w:rFonts w:ascii="Arial" w:hAnsi="Arial"/>
          <w:b/>
          <w:sz w:val="28"/>
        </w:rPr>
        <w:t>5.</w:t>
      </w:r>
      <w:r w:rsidRPr="00351E2D">
        <w:rPr>
          <w:rFonts w:ascii="Arial" w:hAnsi="Arial"/>
          <w:b/>
          <w:spacing w:val="-4"/>
          <w:sz w:val="28"/>
        </w:rPr>
        <w:t xml:space="preserve"> </w:t>
      </w:r>
      <w:r w:rsidRPr="00304D7E">
        <w:rPr>
          <w:rFonts w:ascii="Arial" w:hAnsi="Arial"/>
          <w:b/>
          <w:sz w:val="28"/>
          <w:lang w:val="en-US"/>
        </w:rPr>
        <w:t>Moll</w:t>
      </w:r>
      <w:r w:rsidRPr="00351E2D">
        <w:rPr>
          <w:rFonts w:ascii="Arial" w:hAnsi="Arial"/>
          <w:b/>
          <w:spacing w:val="-3"/>
          <w:sz w:val="28"/>
        </w:rPr>
        <w:t xml:space="preserve"> </w:t>
      </w:r>
      <w:r w:rsidRPr="00304D7E">
        <w:rPr>
          <w:rFonts w:ascii="Arial" w:hAnsi="Arial"/>
          <w:b/>
          <w:sz w:val="28"/>
          <w:lang w:val="en-US"/>
        </w:rPr>
        <w:t>v</w:t>
      </w:r>
      <w:r w:rsidRPr="00351E2D">
        <w:rPr>
          <w:rFonts w:ascii="Arial" w:hAnsi="Arial"/>
          <w:b/>
          <w:sz w:val="28"/>
        </w:rPr>
        <w:t>ə</w:t>
      </w:r>
      <w:r w:rsidRPr="00304D7E">
        <w:rPr>
          <w:rFonts w:ascii="Arial" w:hAnsi="Arial"/>
          <w:b/>
          <w:sz w:val="28"/>
          <w:lang w:val="en-US"/>
        </w:rPr>
        <w:t>zil</w:t>
      </w:r>
      <w:r w:rsidRPr="00351E2D">
        <w:rPr>
          <w:rFonts w:ascii="Arial" w:hAnsi="Arial"/>
          <w:b/>
          <w:sz w:val="28"/>
        </w:rPr>
        <w:t>ə</w:t>
      </w:r>
      <w:r w:rsidRPr="00304D7E">
        <w:rPr>
          <w:rFonts w:ascii="Arial" w:hAnsi="Arial"/>
          <w:b/>
          <w:sz w:val="28"/>
          <w:lang w:val="en-US"/>
        </w:rPr>
        <w:t>ri</w:t>
      </w:r>
      <w:r w:rsidRPr="00351E2D">
        <w:rPr>
          <w:rFonts w:ascii="Arial" w:hAnsi="Arial"/>
          <w:b/>
          <w:sz w:val="28"/>
        </w:rPr>
        <w:t>.</w:t>
      </w:r>
      <w:r w:rsidRPr="00351E2D">
        <w:rPr>
          <w:rFonts w:ascii="Arial" w:hAnsi="Arial"/>
          <w:b/>
          <w:spacing w:val="-3"/>
          <w:sz w:val="28"/>
        </w:rPr>
        <w:t xml:space="preserve"> </w:t>
      </w:r>
      <w:r>
        <w:rPr>
          <w:rFonts w:ascii="Arial" w:hAnsi="Arial"/>
          <w:b/>
          <w:sz w:val="28"/>
        </w:rPr>
        <w:t>6.Krause</w:t>
      </w:r>
      <w:r>
        <w:rPr>
          <w:rFonts w:ascii="Arial" w:hAnsi="Arial"/>
          <w:b/>
          <w:spacing w:val="-2"/>
          <w:sz w:val="28"/>
        </w:rPr>
        <w:t xml:space="preserve"> </w:t>
      </w:r>
      <w:r>
        <w:rPr>
          <w:rFonts w:ascii="Arial" w:hAnsi="Arial"/>
          <w:b/>
          <w:sz w:val="28"/>
        </w:rPr>
        <w:t>vəziləri.</w:t>
      </w:r>
      <w:r>
        <w:rPr>
          <w:rFonts w:ascii="Arial" w:hAnsi="Arial"/>
          <w:b/>
          <w:spacing w:val="1"/>
          <w:sz w:val="28"/>
        </w:rPr>
        <w:t xml:space="preserve"> </w:t>
      </w:r>
      <w:r>
        <w:rPr>
          <w:rFonts w:ascii="Arial" w:hAnsi="Arial"/>
          <w:b/>
          <w:sz w:val="28"/>
        </w:rPr>
        <w:t>7.Wolfring</w:t>
      </w:r>
      <w:r>
        <w:rPr>
          <w:rFonts w:ascii="Arial" w:hAnsi="Arial"/>
          <w:b/>
          <w:spacing w:val="-2"/>
          <w:sz w:val="28"/>
        </w:rPr>
        <w:t xml:space="preserve"> vəziləri.</w:t>
      </w:r>
    </w:p>
    <w:p w14:paraId="50839D88" w14:textId="77777777" w:rsidR="00304D7E" w:rsidRDefault="00304D7E" w:rsidP="00304D7E">
      <w:pPr>
        <w:spacing w:after="0"/>
        <w:rPr>
          <w:rFonts w:ascii="Arial" w:hAnsi="Arial"/>
          <w:b/>
          <w:sz w:val="28"/>
        </w:rPr>
        <w:sectPr w:rsidR="00304D7E">
          <w:pgSz w:w="11900" w:h="16840"/>
          <w:pgMar w:top="560" w:right="425" w:bottom="280" w:left="425" w:header="720" w:footer="720" w:gutter="0"/>
          <w:cols w:space="720"/>
        </w:sectPr>
      </w:pPr>
    </w:p>
    <w:p w14:paraId="643F3D80" w14:textId="15FA3D34" w:rsidR="00304D7E" w:rsidRDefault="00304D7E" w:rsidP="00304D7E">
      <w:pPr>
        <w:ind w:left="2043"/>
        <w:rPr>
          <w:rFonts w:ascii="Arial" w:hAnsi="Arial MT"/>
          <w:sz w:val="20"/>
        </w:rPr>
      </w:pPr>
      <w:r>
        <w:rPr>
          <w:rFonts w:ascii="Arial"/>
          <w:noProof/>
          <w:sz w:val="20"/>
        </w:rPr>
        <w:lastRenderedPageBreak/>
        <w:drawing>
          <wp:inline distT="0" distB="0" distL="0" distR="0" wp14:anchorId="32E49CB2" wp14:editId="26F1669C">
            <wp:extent cx="4429125" cy="5655310"/>
            <wp:effectExtent l="0" t="0" r="9525" b="254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9125" cy="5655310"/>
                    </a:xfrm>
                    <a:prstGeom prst="rect">
                      <a:avLst/>
                    </a:prstGeom>
                    <a:noFill/>
                    <a:ln>
                      <a:noFill/>
                    </a:ln>
                  </pic:spPr>
                </pic:pic>
              </a:graphicData>
            </a:graphic>
          </wp:inline>
        </w:drawing>
      </w:r>
    </w:p>
    <w:p w14:paraId="69274232" w14:textId="77777777" w:rsidR="00304D7E" w:rsidRPr="00351E2D" w:rsidRDefault="00304D7E" w:rsidP="00304D7E">
      <w:pPr>
        <w:spacing w:before="51"/>
        <w:ind w:left="6"/>
        <w:jc w:val="center"/>
        <w:rPr>
          <w:rFonts w:ascii="Arial" w:hAnsi="Arial"/>
          <w:b/>
          <w:sz w:val="28"/>
        </w:rPr>
      </w:pPr>
      <w:r w:rsidRPr="00304D7E">
        <w:rPr>
          <w:rFonts w:ascii="Arial" w:hAnsi="Arial"/>
          <w:b/>
          <w:sz w:val="28"/>
          <w:lang w:val="en-US"/>
        </w:rPr>
        <w:t>G</w:t>
      </w:r>
      <w:r w:rsidRPr="00351E2D">
        <w:rPr>
          <w:rFonts w:ascii="Arial" w:hAnsi="Arial"/>
          <w:b/>
          <w:sz w:val="28"/>
        </w:rPr>
        <w:t>ö</w:t>
      </w:r>
      <w:r w:rsidRPr="00304D7E">
        <w:rPr>
          <w:rFonts w:ascii="Arial" w:hAnsi="Arial"/>
          <w:b/>
          <w:sz w:val="28"/>
          <w:lang w:val="en-US"/>
        </w:rPr>
        <w:t>rm</w:t>
      </w:r>
      <w:r w:rsidRPr="00351E2D">
        <w:rPr>
          <w:rFonts w:ascii="Arial" w:hAnsi="Arial"/>
          <w:b/>
          <w:sz w:val="28"/>
        </w:rPr>
        <w:t>ə</w:t>
      </w:r>
      <w:r w:rsidRPr="00351E2D">
        <w:rPr>
          <w:rFonts w:ascii="Arial" w:hAnsi="Arial"/>
          <w:b/>
          <w:spacing w:val="2"/>
          <w:sz w:val="28"/>
        </w:rPr>
        <w:t xml:space="preserve"> </w:t>
      </w:r>
      <w:r w:rsidRPr="00304D7E">
        <w:rPr>
          <w:rFonts w:ascii="Arial" w:hAnsi="Arial"/>
          <w:b/>
          <w:spacing w:val="-2"/>
          <w:sz w:val="28"/>
          <w:lang w:val="en-US"/>
        </w:rPr>
        <w:t>siniri</w:t>
      </w:r>
    </w:p>
    <w:p w14:paraId="22236B2E" w14:textId="77777777" w:rsidR="00304D7E" w:rsidRPr="00351E2D" w:rsidRDefault="00304D7E" w:rsidP="00304D7E">
      <w:pPr>
        <w:spacing w:after="0"/>
        <w:rPr>
          <w:rFonts w:ascii="Arial" w:hAnsi="Arial"/>
          <w:b/>
          <w:sz w:val="28"/>
        </w:rPr>
        <w:sectPr w:rsidR="00304D7E" w:rsidRPr="00351E2D">
          <w:pgSz w:w="11900" w:h="16840"/>
          <w:pgMar w:top="560" w:right="425" w:bottom="280" w:left="425" w:header="720" w:footer="720" w:gutter="0"/>
          <w:cols w:space="720"/>
        </w:sectPr>
      </w:pPr>
    </w:p>
    <w:p w14:paraId="43D39695" w14:textId="77777777" w:rsidR="00304D7E" w:rsidRDefault="00304D7E" w:rsidP="00304D7E">
      <w:pPr>
        <w:spacing w:before="288" w:line="276" w:lineRule="auto"/>
        <w:ind w:right="135" w:firstLine="720"/>
        <w:rPr>
          <w:rFonts w:ascii="Arial MT" w:hAnsi="Arial MT"/>
          <w:sz w:val="28"/>
        </w:rPr>
      </w:pPr>
      <w:bookmarkStart w:id="0" w:name="2DƏRS._MÖVZU:_“Görmə_üzvünün_müayinə_üsu"/>
      <w:bookmarkEnd w:id="0"/>
      <w:r>
        <w:lastRenderedPageBreak/>
        <w:t xml:space="preserve">Görmə - görmə orqanı və görmə analizatoru vasitəsilə işığın qəbulu və </w:t>
      </w:r>
      <w:r>
        <w:rPr>
          <w:w w:val="90"/>
        </w:rPr>
        <w:t xml:space="preserve">qavranılmasıdır, nəticədə orqanizm ətraf mühitin obyektləri haqda məlumat alır, başqa </w:t>
      </w:r>
      <w:r>
        <w:t xml:space="preserve">sözlə, görmə - görmə analizatoru vasitəsilə bizi əhatə edən predmetlərin </w:t>
      </w:r>
      <w:r>
        <w:rPr>
          <w:spacing w:val="-2"/>
        </w:rPr>
        <w:t>xarakteristikasını</w:t>
      </w:r>
      <w:r>
        <w:rPr>
          <w:spacing w:val="-6"/>
        </w:rPr>
        <w:t xml:space="preserve"> </w:t>
      </w:r>
      <w:r>
        <w:rPr>
          <w:spacing w:val="-2"/>
        </w:rPr>
        <w:t>ala</w:t>
      </w:r>
      <w:r>
        <w:rPr>
          <w:spacing w:val="-8"/>
        </w:rPr>
        <w:t xml:space="preserve"> </w:t>
      </w:r>
      <w:r>
        <w:rPr>
          <w:spacing w:val="-2"/>
        </w:rPr>
        <w:t>bilmək</w:t>
      </w:r>
      <w:r>
        <w:rPr>
          <w:spacing w:val="-8"/>
        </w:rPr>
        <w:t xml:space="preserve"> </w:t>
      </w:r>
      <w:r>
        <w:rPr>
          <w:spacing w:val="-2"/>
        </w:rPr>
        <w:t>qabiliyyətidir.</w:t>
      </w:r>
    </w:p>
    <w:p w14:paraId="2744A7EC" w14:textId="77777777" w:rsidR="00304D7E" w:rsidRDefault="00304D7E" w:rsidP="00304D7E">
      <w:pPr>
        <w:spacing w:before="4" w:line="276" w:lineRule="auto"/>
        <w:ind w:right="144" w:firstLine="720"/>
      </w:pPr>
      <w:r>
        <w:t>Görmə</w:t>
      </w:r>
      <w:r>
        <w:rPr>
          <w:spacing w:val="-3"/>
        </w:rPr>
        <w:t xml:space="preserve"> </w:t>
      </w:r>
      <w:r>
        <w:t>funksiyaları</w:t>
      </w:r>
      <w:r>
        <w:rPr>
          <w:spacing w:val="-2"/>
        </w:rPr>
        <w:t xml:space="preserve"> </w:t>
      </w:r>
      <w:r>
        <w:t>periferik</w:t>
      </w:r>
      <w:r>
        <w:rPr>
          <w:spacing w:val="-2"/>
        </w:rPr>
        <w:t xml:space="preserve"> </w:t>
      </w:r>
      <w:r>
        <w:t>görmə,</w:t>
      </w:r>
      <w:r>
        <w:rPr>
          <w:spacing w:val="-4"/>
        </w:rPr>
        <w:t xml:space="preserve"> </w:t>
      </w:r>
      <w:r>
        <w:t>mərkəzi</w:t>
      </w:r>
      <w:r>
        <w:rPr>
          <w:spacing w:val="-4"/>
        </w:rPr>
        <w:t xml:space="preserve"> </w:t>
      </w:r>
      <w:r>
        <w:t>görmə,</w:t>
      </w:r>
      <w:r>
        <w:rPr>
          <w:spacing w:val="-2"/>
        </w:rPr>
        <w:t xml:space="preserve"> </w:t>
      </w:r>
      <w:r>
        <w:t>stereoskopik</w:t>
      </w:r>
      <w:r>
        <w:rPr>
          <w:spacing w:val="-2"/>
        </w:rPr>
        <w:t xml:space="preserve"> </w:t>
      </w:r>
      <w:r>
        <w:t xml:space="preserve">görmənin </w:t>
      </w:r>
      <w:r>
        <w:rPr>
          <w:w w:val="90"/>
        </w:rPr>
        <w:t>cəmindən ibarətdir ki, bunların da vəhdəti ətraf aləmi əks etdirir.</w:t>
      </w:r>
    </w:p>
    <w:p w14:paraId="0FEAE1C1" w14:textId="77777777" w:rsidR="00304D7E" w:rsidRDefault="00304D7E" w:rsidP="00304D7E">
      <w:pPr>
        <w:spacing w:line="276" w:lineRule="auto"/>
        <w:ind w:right="137" w:firstLine="720"/>
      </w:pPr>
      <w:r>
        <w:rPr>
          <w:w w:val="90"/>
        </w:rPr>
        <w:t>Görmə funksiyalarını onların yaranma və inkişaf etmə qanunauyğunluğuna görə yox,</w:t>
      </w:r>
      <w:r>
        <w:rPr>
          <w:spacing w:val="-12"/>
          <w:w w:val="90"/>
        </w:rPr>
        <w:t xml:space="preserve"> </w:t>
      </w:r>
      <w:r>
        <w:rPr>
          <w:w w:val="90"/>
        </w:rPr>
        <w:t>digər</w:t>
      </w:r>
      <w:r>
        <w:rPr>
          <w:spacing w:val="-12"/>
          <w:w w:val="90"/>
        </w:rPr>
        <w:t xml:space="preserve"> </w:t>
      </w:r>
      <w:r>
        <w:rPr>
          <w:w w:val="90"/>
        </w:rPr>
        <w:t>qanunauyğunluqla</w:t>
      </w:r>
      <w:r>
        <w:rPr>
          <w:spacing w:val="-11"/>
          <w:w w:val="90"/>
        </w:rPr>
        <w:t xml:space="preserve"> </w:t>
      </w:r>
      <w:r>
        <w:rPr>
          <w:w w:val="90"/>
        </w:rPr>
        <w:t>müayinə</w:t>
      </w:r>
      <w:r>
        <w:rPr>
          <w:spacing w:val="-12"/>
          <w:w w:val="90"/>
        </w:rPr>
        <w:t xml:space="preserve"> </w:t>
      </w:r>
      <w:r>
        <w:rPr>
          <w:w w:val="90"/>
        </w:rPr>
        <w:t>etmək</w:t>
      </w:r>
      <w:r>
        <w:rPr>
          <w:spacing w:val="-12"/>
          <w:w w:val="90"/>
        </w:rPr>
        <w:t xml:space="preserve"> </w:t>
      </w:r>
      <w:r>
        <w:rPr>
          <w:w w:val="90"/>
        </w:rPr>
        <w:t>lazımdır:</w:t>
      </w:r>
      <w:r>
        <w:rPr>
          <w:spacing w:val="-12"/>
          <w:w w:val="90"/>
        </w:rPr>
        <w:t xml:space="preserve"> </w:t>
      </w:r>
      <w:r>
        <w:rPr>
          <w:w w:val="90"/>
        </w:rPr>
        <w:t>belə</w:t>
      </w:r>
      <w:r>
        <w:rPr>
          <w:spacing w:val="-11"/>
          <w:w w:val="90"/>
        </w:rPr>
        <w:t xml:space="preserve"> </w:t>
      </w:r>
      <w:r>
        <w:rPr>
          <w:w w:val="90"/>
        </w:rPr>
        <w:t>ki,</w:t>
      </w:r>
      <w:r>
        <w:rPr>
          <w:spacing w:val="-12"/>
          <w:w w:val="90"/>
        </w:rPr>
        <w:t xml:space="preserve"> </w:t>
      </w:r>
      <w:r>
        <w:rPr>
          <w:w w:val="90"/>
        </w:rPr>
        <w:t>əvvəlcə</w:t>
      </w:r>
      <w:r>
        <w:rPr>
          <w:spacing w:val="-12"/>
          <w:w w:val="90"/>
        </w:rPr>
        <w:t xml:space="preserve"> </w:t>
      </w:r>
      <w:r>
        <w:rPr>
          <w:w w:val="90"/>
        </w:rPr>
        <w:t>mərkəzi</w:t>
      </w:r>
      <w:r>
        <w:rPr>
          <w:spacing w:val="-11"/>
          <w:w w:val="90"/>
        </w:rPr>
        <w:t xml:space="preserve"> </w:t>
      </w:r>
      <w:r>
        <w:rPr>
          <w:w w:val="90"/>
        </w:rPr>
        <w:t xml:space="preserve">görmə, </w:t>
      </w:r>
      <w:r>
        <w:rPr>
          <w:spacing w:val="-6"/>
        </w:rPr>
        <w:t>sonra periferik görmə, işıq hissiyyatı - ala-toran</w:t>
      </w:r>
      <w:r>
        <w:rPr>
          <w:spacing w:val="-7"/>
        </w:rPr>
        <w:t xml:space="preserve"> </w:t>
      </w:r>
      <w:r>
        <w:rPr>
          <w:spacing w:val="-6"/>
        </w:rPr>
        <w:t xml:space="preserve">görməsi, rəng duyğusu və binokulyar </w:t>
      </w:r>
      <w:r>
        <w:rPr>
          <w:spacing w:val="-2"/>
        </w:rPr>
        <w:t>görmə</w:t>
      </w:r>
      <w:r>
        <w:rPr>
          <w:spacing w:val="-18"/>
        </w:rPr>
        <w:t xml:space="preserve"> </w:t>
      </w:r>
      <w:r>
        <w:rPr>
          <w:spacing w:val="-2"/>
        </w:rPr>
        <w:t>müayinə</w:t>
      </w:r>
      <w:r>
        <w:rPr>
          <w:spacing w:val="-17"/>
        </w:rPr>
        <w:t xml:space="preserve"> </w:t>
      </w:r>
      <w:r>
        <w:rPr>
          <w:spacing w:val="-2"/>
        </w:rPr>
        <w:t>olunur.</w:t>
      </w:r>
    </w:p>
    <w:p w14:paraId="40E3547F" w14:textId="77777777" w:rsidR="00304D7E" w:rsidRDefault="00304D7E" w:rsidP="00304D7E">
      <w:pPr>
        <w:spacing w:line="276" w:lineRule="auto"/>
        <w:ind w:right="135" w:firstLine="720"/>
      </w:pPr>
      <w:r>
        <w:rPr>
          <w:spacing w:val="-6"/>
        </w:rPr>
        <w:t>İnsanlara</w:t>
      </w:r>
      <w:r>
        <w:rPr>
          <w:spacing w:val="-10"/>
        </w:rPr>
        <w:t xml:space="preserve"> </w:t>
      </w:r>
      <w:r>
        <w:rPr>
          <w:spacing w:val="-6"/>
        </w:rPr>
        <w:t>xas</w:t>
      </w:r>
      <w:r>
        <w:rPr>
          <w:spacing w:val="-10"/>
        </w:rPr>
        <w:t xml:space="preserve"> </w:t>
      </w:r>
      <w:r>
        <w:rPr>
          <w:spacing w:val="-6"/>
        </w:rPr>
        <w:t>olan</w:t>
      </w:r>
      <w:r>
        <w:rPr>
          <w:spacing w:val="-11"/>
        </w:rPr>
        <w:t xml:space="preserve"> </w:t>
      </w:r>
      <w:r>
        <w:rPr>
          <w:spacing w:val="-6"/>
        </w:rPr>
        <w:t>ən</w:t>
      </w:r>
      <w:r>
        <w:rPr>
          <w:spacing w:val="-11"/>
        </w:rPr>
        <w:t xml:space="preserve"> </w:t>
      </w:r>
      <w:r>
        <w:rPr>
          <w:spacing w:val="-6"/>
        </w:rPr>
        <w:t>vacib</w:t>
      </w:r>
      <w:r>
        <w:rPr>
          <w:spacing w:val="-8"/>
        </w:rPr>
        <w:t xml:space="preserve"> </w:t>
      </w:r>
      <w:r>
        <w:rPr>
          <w:spacing w:val="-6"/>
        </w:rPr>
        <w:t>görmə</w:t>
      </w:r>
      <w:r>
        <w:rPr>
          <w:spacing w:val="-10"/>
        </w:rPr>
        <w:t xml:space="preserve"> </w:t>
      </w:r>
      <w:r>
        <w:rPr>
          <w:spacing w:val="-6"/>
        </w:rPr>
        <w:t>funksiyası</w:t>
      </w:r>
      <w:r>
        <w:rPr>
          <w:spacing w:val="-9"/>
        </w:rPr>
        <w:t xml:space="preserve"> </w:t>
      </w:r>
      <w:r>
        <w:rPr>
          <w:spacing w:val="-6"/>
        </w:rPr>
        <w:t>formalı</w:t>
      </w:r>
      <w:r>
        <w:rPr>
          <w:spacing w:val="-9"/>
        </w:rPr>
        <w:t xml:space="preserve"> </w:t>
      </w:r>
      <w:r>
        <w:rPr>
          <w:spacing w:val="-6"/>
        </w:rPr>
        <w:t>görmə -</w:t>
      </w:r>
      <w:r>
        <w:rPr>
          <w:spacing w:val="-9"/>
        </w:rPr>
        <w:t xml:space="preserve"> </w:t>
      </w:r>
      <w:r>
        <w:rPr>
          <w:spacing w:val="-6"/>
        </w:rPr>
        <w:t>predmetlərin</w:t>
      </w:r>
      <w:r>
        <w:rPr>
          <w:spacing w:val="-10"/>
        </w:rPr>
        <w:t xml:space="preserve"> </w:t>
      </w:r>
      <w:r>
        <w:rPr>
          <w:spacing w:val="-6"/>
        </w:rPr>
        <w:t>kiçik detallarını</w:t>
      </w:r>
      <w:r>
        <w:rPr>
          <w:spacing w:val="-8"/>
        </w:rPr>
        <w:t xml:space="preserve"> </w:t>
      </w:r>
      <w:r>
        <w:rPr>
          <w:spacing w:val="-6"/>
        </w:rPr>
        <w:t>və</w:t>
      </w:r>
      <w:r>
        <w:rPr>
          <w:spacing w:val="-9"/>
        </w:rPr>
        <w:t xml:space="preserve"> </w:t>
      </w:r>
      <w:r>
        <w:rPr>
          <w:spacing w:val="-6"/>
        </w:rPr>
        <w:t>formasını</w:t>
      </w:r>
      <w:r>
        <w:rPr>
          <w:spacing w:val="-12"/>
        </w:rPr>
        <w:t xml:space="preserve"> </w:t>
      </w:r>
      <w:r>
        <w:rPr>
          <w:spacing w:val="-6"/>
        </w:rPr>
        <w:t>ayırd</w:t>
      </w:r>
      <w:r>
        <w:rPr>
          <w:spacing w:val="-14"/>
        </w:rPr>
        <w:t xml:space="preserve"> </w:t>
      </w:r>
      <w:r>
        <w:rPr>
          <w:spacing w:val="-6"/>
        </w:rPr>
        <w:t>edə</w:t>
      </w:r>
      <w:r>
        <w:rPr>
          <w:spacing w:val="-9"/>
        </w:rPr>
        <w:t xml:space="preserve"> </w:t>
      </w:r>
      <w:r>
        <w:rPr>
          <w:spacing w:val="-6"/>
        </w:rPr>
        <w:t>bilmək</w:t>
      </w:r>
      <w:r>
        <w:rPr>
          <w:spacing w:val="-9"/>
        </w:rPr>
        <w:t xml:space="preserve"> </w:t>
      </w:r>
      <w:r>
        <w:rPr>
          <w:spacing w:val="-6"/>
        </w:rPr>
        <w:t>qabiliyyətidir.</w:t>
      </w:r>
    </w:p>
    <w:p w14:paraId="6C2D6C7E" w14:textId="77777777" w:rsidR="00304D7E" w:rsidRDefault="00304D7E" w:rsidP="00304D7E">
      <w:pPr>
        <w:spacing w:line="276" w:lineRule="auto"/>
        <w:ind w:right="132" w:firstLine="720"/>
      </w:pPr>
      <w:r>
        <w:t>Görmə</w:t>
      </w:r>
      <w:r>
        <w:rPr>
          <w:spacing w:val="-5"/>
        </w:rPr>
        <w:t xml:space="preserve"> </w:t>
      </w:r>
      <w:r>
        <w:t>itiliyinin</w:t>
      </w:r>
      <w:r>
        <w:rPr>
          <w:spacing w:val="-2"/>
        </w:rPr>
        <w:t xml:space="preserve"> </w:t>
      </w:r>
      <w:r>
        <w:t>müayinəsi</w:t>
      </w:r>
      <w:r>
        <w:rPr>
          <w:spacing w:val="-3"/>
        </w:rPr>
        <w:t xml:space="preserve"> </w:t>
      </w:r>
      <w:r>
        <w:t>üçün</w:t>
      </w:r>
      <w:r>
        <w:rPr>
          <w:spacing w:val="-2"/>
        </w:rPr>
        <w:t xml:space="preserve"> </w:t>
      </w:r>
      <w:r>
        <w:t>bir</w:t>
      </w:r>
      <w:r>
        <w:rPr>
          <w:spacing w:val="-1"/>
        </w:rPr>
        <w:t xml:space="preserve"> </w:t>
      </w:r>
      <w:r>
        <w:t>neçə</w:t>
      </w:r>
      <w:r>
        <w:rPr>
          <w:spacing w:val="-2"/>
        </w:rPr>
        <w:t xml:space="preserve"> </w:t>
      </w:r>
      <w:r>
        <w:t>sıra</w:t>
      </w:r>
      <w:r>
        <w:rPr>
          <w:spacing w:val="-5"/>
        </w:rPr>
        <w:t xml:space="preserve"> </w:t>
      </w:r>
      <w:r>
        <w:t>xüsusi</w:t>
      </w:r>
      <w:r>
        <w:rPr>
          <w:spacing w:val="-3"/>
        </w:rPr>
        <w:t xml:space="preserve"> </w:t>
      </w:r>
      <w:r>
        <w:t xml:space="preserve">seçilmiş </w:t>
      </w:r>
      <w:r>
        <w:rPr>
          <w:rFonts w:ascii="Arial" w:hAnsi="Arial"/>
          <w:b/>
          <w:i/>
        </w:rPr>
        <w:t>optotip</w:t>
      </w:r>
      <w:r>
        <w:rPr>
          <w:rFonts w:ascii="Arial" w:hAnsi="Arial"/>
          <w:b/>
          <w:i/>
          <w:spacing w:val="-2"/>
        </w:rPr>
        <w:t xml:space="preserve"> </w:t>
      </w:r>
      <w:r>
        <w:t xml:space="preserve">adlanan </w:t>
      </w:r>
      <w:r>
        <w:rPr>
          <w:w w:val="85"/>
        </w:rPr>
        <w:t>işarələrdən</w:t>
      </w:r>
      <w:r>
        <w:rPr>
          <w:spacing w:val="-8"/>
          <w:w w:val="85"/>
        </w:rPr>
        <w:t xml:space="preserve"> </w:t>
      </w:r>
      <w:r>
        <w:rPr>
          <w:w w:val="85"/>
        </w:rPr>
        <w:t>təşkil</w:t>
      </w:r>
      <w:r>
        <w:rPr>
          <w:spacing w:val="-8"/>
          <w:w w:val="85"/>
        </w:rPr>
        <w:t xml:space="preserve"> </w:t>
      </w:r>
      <w:r>
        <w:rPr>
          <w:w w:val="85"/>
        </w:rPr>
        <w:t>olunmuş</w:t>
      </w:r>
      <w:r>
        <w:rPr>
          <w:spacing w:val="-8"/>
          <w:w w:val="85"/>
        </w:rPr>
        <w:t xml:space="preserve"> </w:t>
      </w:r>
      <w:r>
        <w:rPr>
          <w:w w:val="85"/>
        </w:rPr>
        <w:t>cədvəllərdən</w:t>
      </w:r>
      <w:r>
        <w:rPr>
          <w:spacing w:val="-8"/>
          <w:w w:val="85"/>
        </w:rPr>
        <w:t xml:space="preserve"> </w:t>
      </w:r>
      <w:r>
        <w:rPr>
          <w:w w:val="85"/>
        </w:rPr>
        <w:t>istifadə</w:t>
      </w:r>
      <w:r>
        <w:rPr>
          <w:spacing w:val="-7"/>
          <w:w w:val="85"/>
        </w:rPr>
        <w:t xml:space="preserve"> </w:t>
      </w:r>
      <w:r>
        <w:rPr>
          <w:w w:val="85"/>
        </w:rPr>
        <w:t>olunur.</w:t>
      </w:r>
      <w:r>
        <w:rPr>
          <w:spacing w:val="-8"/>
          <w:w w:val="85"/>
        </w:rPr>
        <w:t xml:space="preserve"> </w:t>
      </w:r>
      <w:r>
        <w:rPr>
          <w:w w:val="85"/>
        </w:rPr>
        <w:t>Optotip</w:t>
      </w:r>
      <w:r>
        <w:rPr>
          <w:spacing w:val="-8"/>
          <w:w w:val="85"/>
        </w:rPr>
        <w:t xml:space="preserve"> </w:t>
      </w:r>
      <w:r>
        <w:rPr>
          <w:w w:val="85"/>
        </w:rPr>
        <w:t>kimi</w:t>
      </w:r>
      <w:r>
        <w:rPr>
          <w:spacing w:val="-8"/>
          <w:w w:val="85"/>
        </w:rPr>
        <w:t xml:space="preserve"> </w:t>
      </w:r>
      <w:r>
        <w:rPr>
          <w:w w:val="85"/>
        </w:rPr>
        <w:t>hərflər,</w:t>
      </w:r>
      <w:r>
        <w:rPr>
          <w:spacing w:val="-8"/>
          <w:w w:val="85"/>
        </w:rPr>
        <w:t xml:space="preserve"> </w:t>
      </w:r>
      <w:r>
        <w:rPr>
          <w:w w:val="85"/>
        </w:rPr>
        <w:t xml:space="preserve">rəqəmlər, </w:t>
      </w:r>
      <w:r>
        <w:rPr>
          <w:spacing w:val="-2"/>
          <w:w w:val="90"/>
        </w:rPr>
        <w:t>zolaqlar,</w:t>
      </w:r>
      <w:r>
        <w:rPr>
          <w:spacing w:val="-7"/>
          <w:w w:val="90"/>
        </w:rPr>
        <w:t xml:space="preserve"> </w:t>
      </w:r>
      <w:r>
        <w:rPr>
          <w:spacing w:val="-2"/>
          <w:w w:val="90"/>
        </w:rPr>
        <w:t>şəkillər</w:t>
      </w:r>
      <w:r>
        <w:rPr>
          <w:spacing w:val="-9"/>
          <w:w w:val="90"/>
        </w:rPr>
        <w:t xml:space="preserve"> </w:t>
      </w:r>
      <w:r>
        <w:rPr>
          <w:spacing w:val="-2"/>
          <w:w w:val="90"/>
        </w:rPr>
        <w:t>və</w:t>
      </w:r>
      <w:r>
        <w:rPr>
          <w:spacing w:val="-9"/>
          <w:w w:val="90"/>
        </w:rPr>
        <w:t xml:space="preserve"> </w:t>
      </w:r>
      <w:r>
        <w:rPr>
          <w:spacing w:val="-2"/>
          <w:w w:val="90"/>
        </w:rPr>
        <w:t>s.</w:t>
      </w:r>
      <w:r>
        <w:rPr>
          <w:spacing w:val="-7"/>
          <w:w w:val="90"/>
        </w:rPr>
        <w:t xml:space="preserve"> </w:t>
      </w:r>
      <w:r>
        <w:rPr>
          <w:spacing w:val="-2"/>
          <w:w w:val="90"/>
        </w:rPr>
        <w:t>istifadə</w:t>
      </w:r>
      <w:r>
        <w:rPr>
          <w:spacing w:val="-9"/>
          <w:w w:val="90"/>
        </w:rPr>
        <w:t xml:space="preserve"> </w:t>
      </w:r>
      <w:r>
        <w:rPr>
          <w:spacing w:val="-2"/>
          <w:w w:val="90"/>
        </w:rPr>
        <w:t>olunur</w:t>
      </w:r>
      <w:r>
        <w:rPr>
          <w:spacing w:val="-9"/>
          <w:w w:val="90"/>
        </w:rPr>
        <w:t xml:space="preserve"> </w:t>
      </w:r>
      <w:r>
        <w:rPr>
          <w:spacing w:val="-2"/>
          <w:w w:val="90"/>
        </w:rPr>
        <w:t>(şək.</w:t>
      </w:r>
      <w:r>
        <w:rPr>
          <w:spacing w:val="-7"/>
          <w:w w:val="90"/>
        </w:rPr>
        <w:t xml:space="preserve"> </w:t>
      </w:r>
      <w:r>
        <w:rPr>
          <w:spacing w:val="-2"/>
          <w:w w:val="90"/>
        </w:rPr>
        <w:t>1). Hələ</w:t>
      </w:r>
      <w:r>
        <w:rPr>
          <w:spacing w:val="-9"/>
          <w:w w:val="90"/>
        </w:rPr>
        <w:t xml:space="preserve"> </w:t>
      </w:r>
      <w:r>
        <w:rPr>
          <w:spacing w:val="-2"/>
          <w:w w:val="90"/>
        </w:rPr>
        <w:t>1862-cı</w:t>
      </w:r>
    </w:p>
    <w:p w14:paraId="25A80E3E" w14:textId="4C90610B" w:rsidR="00304D7E" w:rsidRDefault="00304D7E" w:rsidP="00304D7E">
      <w:pPr>
        <w:spacing w:before="201"/>
        <w:rPr>
          <w:sz w:val="20"/>
        </w:rPr>
      </w:pPr>
      <w:r>
        <w:rPr>
          <w:noProof/>
        </w:rPr>
        <w:drawing>
          <wp:anchor distT="0" distB="0" distL="0" distR="0" simplePos="0" relativeHeight="251666432" behindDoc="1" locked="0" layoutInCell="1" allowOverlap="1" wp14:anchorId="1773B17D" wp14:editId="47E23823">
            <wp:simplePos x="0" y="0"/>
            <wp:positionH relativeFrom="page">
              <wp:posOffset>2110105</wp:posOffset>
            </wp:positionH>
            <wp:positionV relativeFrom="paragraph">
              <wp:posOffset>288925</wp:posOffset>
            </wp:positionV>
            <wp:extent cx="3340735" cy="2578735"/>
            <wp:effectExtent l="0" t="0" r="0" b="0"/>
            <wp:wrapTopAndBottom/>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0735" cy="2578735"/>
                    </a:xfrm>
                    <a:prstGeom prst="rect">
                      <a:avLst/>
                    </a:prstGeom>
                    <a:noFill/>
                  </pic:spPr>
                </pic:pic>
              </a:graphicData>
            </a:graphic>
            <wp14:sizeRelH relativeFrom="page">
              <wp14:pctWidth>0</wp14:pctWidth>
            </wp14:sizeRelH>
            <wp14:sizeRelV relativeFrom="page">
              <wp14:pctHeight>0</wp14:pctHeight>
            </wp14:sizeRelV>
          </wp:anchor>
        </w:drawing>
      </w:r>
    </w:p>
    <w:p w14:paraId="3B372CBA" w14:textId="77777777" w:rsidR="00304D7E" w:rsidRDefault="00304D7E" w:rsidP="00304D7E">
      <w:pPr>
        <w:rPr>
          <w:sz w:val="28"/>
        </w:rPr>
      </w:pPr>
    </w:p>
    <w:p w14:paraId="4EBBAAFE" w14:textId="77777777" w:rsidR="00304D7E" w:rsidRDefault="00304D7E" w:rsidP="00304D7E">
      <w:pPr>
        <w:spacing w:before="19"/>
      </w:pPr>
    </w:p>
    <w:p w14:paraId="109BC0CC" w14:textId="77777777" w:rsidR="00304D7E" w:rsidRPr="00351E2D" w:rsidRDefault="00304D7E" w:rsidP="000D125D">
      <w:pPr>
        <w:widowControl w:val="0"/>
        <w:numPr>
          <w:ilvl w:val="0"/>
          <w:numId w:val="8"/>
        </w:numPr>
        <w:tabs>
          <w:tab w:val="left" w:pos="2620"/>
        </w:tabs>
        <w:autoSpaceDE w:val="0"/>
        <w:autoSpaceDN w:val="0"/>
        <w:spacing w:before="1" w:after="0" w:line="240" w:lineRule="auto"/>
        <w:ind w:hanging="314"/>
        <w:rPr>
          <w:sz w:val="28"/>
        </w:rPr>
      </w:pPr>
      <w:r w:rsidRPr="00304D7E">
        <w:rPr>
          <w:w w:val="90"/>
          <w:sz w:val="28"/>
          <w:lang w:val="en-US"/>
        </w:rPr>
        <w:t>G</w:t>
      </w:r>
      <w:r w:rsidRPr="00351E2D">
        <w:rPr>
          <w:w w:val="90"/>
          <w:sz w:val="28"/>
        </w:rPr>
        <w:t>ö</w:t>
      </w:r>
      <w:r w:rsidRPr="00304D7E">
        <w:rPr>
          <w:w w:val="90"/>
          <w:sz w:val="28"/>
          <w:lang w:val="en-US"/>
        </w:rPr>
        <w:t>rm</w:t>
      </w:r>
      <w:r w:rsidRPr="00351E2D">
        <w:rPr>
          <w:w w:val="90"/>
          <w:sz w:val="28"/>
        </w:rPr>
        <w:t>ə</w:t>
      </w:r>
      <w:r w:rsidRPr="00351E2D">
        <w:rPr>
          <w:spacing w:val="18"/>
          <w:sz w:val="28"/>
        </w:rPr>
        <w:t xml:space="preserve"> </w:t>
      </w:r>
      <w:r w:rsidRPr="00304D7E">
        <w:rPr>
          <w:w w:val="90"/>
          <w:sz w:val="28"/>
          <w:lang w:val="en-US"/>
        </w:rPr>
        <w:t>itiliyinin</w:t>
      </w:r>
      <w:r w:rsidRPr="00351E2D">
        <w:rPr>
          <w:spacing w:val="19"/>
          <w:sz w:val="28"/>
        </w:rPr>
        <w:t xml:space="preserve"> </w:t>
      </w:r>
      <w:r w:rsidRPr="00304D7E">
        <w:rPr>
          <w:w w:val="90"/>
          <w:sz w:val="28"/>
          <w:lang w:val="en-US"/>
        </w:rPr>
        <w:t>m</w:t>
      </w:r>
      <w:r w:rsidRPr="00351E2D">
        <w:rPr>
          <w:w w:val="90"/>
          <w:sz w:val="28"/>
        </w:rPr>
        <w:t>ü</w:t>
      </w:r>
      <w:r w:rsidRPr="00304D7E">
        <w:rPr>
          <w:w w:val="90"/>
          <w:sz w:val="28"/>
          <w:lang w:val="en-US"/>
        </w:rPr>
        <w:t>ayin</w:t>
      </w:r>
      <w:r w:rsidRPr="00351E2D">
        <w:rPr>
          <w:w w:val="90"/>
          <w:sz w:val="28"/>
        </w:rPr>
        <w:t>ə</w:t>
      </w:r>
      <w:r w:rsidRPr="00304D7E">
        <w:rPr>
          <w:w w:val="90"/>
          <w:sz w:val="28"/>
          <w:lang w:val="en-US"/>
        </w:rPr>
        <w:t>si</w:t>
      </w:r>
      <w:r w:rsidRPr="00351E2D">
        <w:rPr>
          <w:spacing w:val="16"/>
          <w:sz w:val="28"/>
        </w:rPr>
        <w:t xml:space="preserve"> </w:t>
      </w:r>
      <w:r w:rsidRPr="00351E2D">
        <w:rPr>
          <w:w w:val="90"/>
          <w:sz w:val="28"/>
        </w:rPr>
        <w:t>üçü</w:t>
      </w:r>
      <w:r w:rsidRPr="00304D7E">
        <w:rPr>
          <w:w w:val="90"/>
          <w:sz w:val="28"/>
          <w:lang w:val="en-US"/>
        </w:rPr>
        <w:t>n</w:t>
      </w:r>
      <w:r w:rsidRPr="00351E2D">
        <w:rPr>
          <w:spacing w:val="19"/>
          <w:sz w:val="28"/>
        </w:rPr>
        <w:t xml:space="preserve"> </w:t>
      </w:r>
      <w:r w:rsidRPr="00304D7E">
        <w:rPr>
          <w:w w:val="90"/>
          <w:sz w:val="28"/>
          <w:lang w:val="en-US"/>
        </w:rPr>
        <w:t>m</w:t>
      </w:r>
      <w:r w:rsidRPr="00351E2D">
        <w:rPr>
          <w:w w:val="90"/>
          <w:sz w:val="28"/>
        </w:rPr>
        <w:t>ü</w:t>
      </w:r>
      <w:r w:rsidRPr="00304D7E">
        <w:rPr>
          <w:w w:val="90"/>
          <w:sz w:val="28"/>
          <w:lang w:val="en-US"/>
        </w:rPr>
        <w:t>xt</w:t>
      </w:r>
      <w:r w:rsidRPr="00351E2D">
        <w:rPr>
          <w:w w:val="90"/>
          <w:sz w:val="28"/>
        </w:rPr>
        <w:t>ə</w:t>
      </w:r>
      <w:r w:rsidRPr="00304D7E">
        <w:rPr>
          <w:w w:val="90"/>
          <w:sz w:val="28"/>
          <w:lang w:val="en-US"/>
        </w:rPr>
        <w:t>lif</w:t>
      </w:r>
      <w:r w:rsidRPr="00351E2D">
        <w:rPr>
          <w:spacing w:val="22"/>
          <w:sz w:val="28"/>
        </w:rPr>
        <w:t xml:space="preserve"> </w:t>
      </w:r>
      <w:r w:rsidRPr="00304D7E">
        <w:rPr>
          <w:spacing w:val="-2"/>
          <w:w w:val="90"/>
          <w:sz w:val="28"/>
          <w:lang w:val="en-US"/>
        </w:rPr>
        <w:t>optotipl</w:t>
      </w:r>
      <w:r w:rsidRPr="00351E2D">
        <w:rPr>
          <w:spacing w:val="-2"/>
          <w:w w:val="90"/>
          <w:sz w:val="28"/>
        </w:rPr>
        <w:t>ə</w:t>
      </w:r>
      <w:r w:rsidRPr="00304D7E">
        <w:rPr>
          <w:spacing w:val="-2"/>
          <w:w w:val="90"/>
          <w:sz w:val="28"/>
          <w:lang w:val="en-US"/>
        </w:rPr>
        <w:t>r</w:t>
      </w:r>
    </w:p>
    <w:p w14:paraId="42400283" w14:textId="77777777" w:rsidR="00304D7E" w:rsidRDefault="00304D7E" w:rsidP="00304D7E">
      <w:pPr>
        <w:spacing w:before="26"/>
        <w:rPr>
          <w:sz w:val="28"/>
        </w:rPr>
      </w:pPr>
    </w:p>
    <w:p w14:paraId="2CAD4278" w14:textId="77777777" w:rsidR="00304D7E" w:rsidRDefault="00304D7E" w:rsidP="00304D7E">
      <w:pPr>
        <w:spacing w:line="276" w:lineRule="auto"/>
        <w:ind w:right="139"/>
      </w:pPr>
      <w:r>
        <w:rPr>
          <w:spacing w:val="-10"/>
        </w:rPr>
        <w:t>ildə</w:t>
      </w:r>
      <w:r>
        <w:rPr>
          <w:spacing w:val="-7"/>
        </w:rPr>
        <w:t xml:space="preserve"> </w:t>
      </w:r>
      <w:r>
        <w:rPr>
          <w:spacing w:val="-10"/>
        </w:rPr>
        <w:t>Q.</w:t>
      </w:r>
      <w:r>
        <w:rPr>
          <w:spacing w:val="-5"/>
        </w:rPr>
        <w:t xml:space="preserve"> </w:t>
      </w:r>
      <w:r>
        <w:rPr>
          <w:spacing w:val="-10"/>
        </w:rPr>
        <w:t>Snellen</w:t>
      </w:r>
      <w:r>
        <w:rPr>
          <w:spacing w:val="-7"/>
        </w:rPr>
        <w:t xml:space="preserve"> </w:t>
      </w:r>
      <w:r>
        <w:rPr>
          <w:spacing w:val="-10"/>
        </w:rPr>
        <w:t>opto</w:t>
      </w:r>
      <w:r>
        <w:rPr>
          <w:spacing w:val="-7"/>
        </w:rPr>
        <w:t xml:space="preserve"> </w:t>
      </w:r>
      <w:r>
        <w:rPr>
          <w:spacing w:val="-10"/>
        </w:rPr>
        <w:t>tipləri</w:t>
      </w:r>
      <w:r>
        <w:rPr>
          <w:spacing w:val="-8"/>
        </w:rPr>
        <w:t xml:space="preserve"> </w:t>
      </w:r>
      <w:r>
        <w:rPr>
          <w:spacing w:val="-10"/>
        </w:rPr>
        <w:t>elə</w:t>
      </w:r>
      <w:r>
        <w:rPr>
          <w:spacing w:val="-7"/>
        </w:rPr>
        <w:t xml:space="preserve"> </w:t>
      </w:r>
      <w:r>
        <w:rPr>
          <w:spacing w:val="-10"/>
        </w:rPr>
        <w:t>ölçüdə</w:t>
      </w:r>
      <w:r>
        <w:rPr>
          <w:spacing w:val="-7"/>
        </w:rPr>
        <w:t xml:space="preserve"> </w:t>
      </w:r>
      <w:r>
        <w:rPr>
          <w:spacing w:val="-10"/>
        </w:rPr>
        <w:t>götürməyi</w:t>
      </w:r>
      <w:r>
        <w:rPr>
          <w:spacing w:val="-8"/>
        </w:rPr>
        <w:t xml:space="preserve"> </w:t>
      </w:r>
      <w:r>
        <w:rPr>
          <w:spacing w:val="-10"/>
        </w:rPr>
        <w:t>təklif</w:t>
      </w:r>
      <w:r>
        <w:rPr>
          <w:spacing w:val="-5"/>
        </w:rPr>
        <w:t xml:space="preserve"> </w:t>
      </w:r>
      <w:r>
        <w:rPr>
          <w:spacing w:val="-10"/>
        </w:rPr>
        <w:t>etmişdi</w:t>
      </w:r>
      <w:r>
        <w:rPr>
          <w:spacing w:val="-8"/>
        </w:rPr>
        <w:t xml:space="preserve"> </w:t>
      </w:r>
      <w:r>
        <w:rPr>
          <w:spacing w:val="-10"/>
        </w:rPr>
        <w:t>ki,</w:t>
      </w:r>
      <w:r>
        <w:rPr>
          <w:spacing w:val="-5"/>
        </w:rPr>
        <w:t xml:space="preserve"> </w:t>
      </w:r>
      <w:r>
        <w:rPr>
          <w:spacing w:val="-10"/>
        </w:rPr>
        <w:t>bütün</w:t>
      </w:r>
      <w:r>
        <w:rPr>
          <w:spacing w:val="-7"/>
        </w:rPr>
        <w:t xml:space="preserve"> </w:t>
      </w:r>
      <w:r>
        <w:rPr>
          <w:spacing w:val="-10"/>
        </w:rPr>
        <w:t>işarə</w:t>
      </w:r>
      <w:r>
        <w:rPr>
          <w:spacing w:val="-7"/>
        </w:rPr>
        <w:t xml:space="preserve"> </w:t>
      </w:r>
      <w:r>
        <w:rPr>
          <w:spacing w:val="-10"/>
        </w:rPr>
        <w:t>5'</w:t>
      </w:r>
      <w:r>
        <w:rPr>
          <w:spacing w:val="-6"/>
        </w:rPr>
        <w:t xml:space="preserve"> </w:t>
      </w:r>
      <w:r>
        <w:rPr>
          <w:spacing w:val="-10"/>
        </w:rPr>
        <w:t xml:space="preserve">bucaq </w:t>
      </w:r>
      <w:r>
        <w:rPr>
          <w:spacing w:val="-8"/>
        </w:rPr>
        <w:t xml:space="preserve">altında, onun detalları isə 1' bucaq altında görünsün. İşarənin detalları dedikdə optotipi </w:t>
      </w:r>
      <w:r>
        <w:rPr>
          <w:w w:val="90"/>
        </w:rPr>
        <w:t xml:space="preserve">təşkil edən xətlərin qalınlığı və xətlər arasındakı boşluqlar nəzərdə tutulur. Hərfin </w:t>
      </w:r>
      <w:r>
        <w:t xml:space="preserve">əzbərdən yadda saxlanılma elementini istisna etmək üçün, həmçinin müxtəlif </w:t>
      </w:r>
      <w:r>
        <w:rPr>
          <w:w w:val="90"/>
        </w:rPr>
        <w:t xml:space="preserve">millətlərdən olan savadlı və savadsız adamların eyni dərəcədə rahat müayinəsi üçün Landolt optotip kimi cədvəldə bütün işarələri identik olan bir tərəfi açıq müxtəlif ölçülü dairələrdən istifadə etməyi təklif etmişdir. Verilmiş məsafədən bütün optotip 5' bucaq </w:t>
      </w:r>
      <w:r>
        <w:rPr>
          <w:w w:val="85"/>
        </w:rPr>
        <w:t xml:space="preserve">altında görünür. Müayinə olunan şəxs kəsiyin dairənin hansı tərəfində olmasını müəyyən </w:t>
      </w:r>
      <w:r>
        <w:rPr>
          <w:spacing w:val="-2"/>
        </w:rPr>
        <w:t>etməlidir.</w:t>
      </w:r>
    </w:p>
    <w:p w14:paraId="0DDBB822" w14:textId="77777777" w:rsidR="00304D7E" w:rsidRPr="00351E2D" w:rsidRDefault="00304D7E" w:rsidP="00304D7E">
      <w:pPr>
        <w:spacing w:after="0" w:line="276" w:lineRule="auto"/>
        <w:rPr>
          <w:rFonts w:ascii="Arial MT" w:eastAsia="Arial MT" w:hAnsi="Arial MT" w:cs="Arial MT"/>
          <w:sz w:val="28"/>
          <w:szCs w:val="28"/>
        </w:rPr>
        <w:sectPr w:rsidR="00304D7E" w:rsidRPr="00351E2D">
          <w:pgSz w:w="11900" w:h="16840"/>
          <w:pgMar w:top="500" w:right="425" w:bottom="280" w:left="425" w:header="720" w:footer="720" w:gutter="0"/>
          <w:cols w:space="720"/>
        </w:sectPr>
      </w:pPr>
    </w:p>
    <w:p w14:paraId="4133AF37" w14:textId="77777777" w:rsidR="00304D7E" w:rsidRPr="00351E2D" w:rsidRDefault="00304D7E" w:rsidP="00304D7E">
      <w:pPr>
        <w:spacing w:before="68"/>
        <w:rPr>
          <w:lang w:val="en-US"/>
        </w:rPr>
      </w:pPr>
      <w:r w:rsidRPr="00351E2D">
        <w:rPr>
          <w:spacing w:val="-8"/>
          <w:lang w:val="en-US"/>
        </w:rPr>
        <w:lastRenderedPageBreak/>
        <w:t>Görmə itiliyi</w:t>
      </w:r>
      <w:r w:rsidRPr="00351E2D">
        <w:rPr>
          <w:spacing w:val="-9"/>
          <w:lang w:val="en-US"/>
        </w:rPr>
        <w:t xml:space="preserve"> </w:t>
      </w:r>
      <w:r w:rsidRPr="00351E2D">
        <w:rPr>
          <w:spacing w:val="-8"/>
          <w:lang w:val="en-US"/>
        </w:rPr>
        <w:t>Snellen</w:t>
      </w:r>
      <w:r w:rsidRPr="00351E2D">
        <w:rPr>
          <w:spacing w:val="-9"/>
          <w:lang w:val="en-US"/>
        </w:rPr>
        <w:t xml:space="preserve"> </w:t>
      </w:r>
      <w:r w:rsidRPr="00351E2D">
        <w:rPr>
          <w:spacing w:val="-8"/>
          <w:lang w:val="en-US"/>
        </w:rPr>
        <w:t>formulu</w:t>
      </w:r>
      <w:r w:rsidRPr="00351E2D">
        <w:rPr>
          <w:spacing w:val="-7"/>
          <w:lang w:val="en-US"/>
        </w:rPr>
        <w:t xml:space="preserve"> </w:t>
      </w:r>
      <w:r w:rsidRPr="00351E2D">
        <w:rPr>
          <w:spacing w:val="-8"/>
          <w:lang w:val="en-US"/>
        </w:rPr>
        <w:t>ilə</w:t>
      </w:r>
      <w:r w:rsidRPr="00351E2D">
        <w:rPr>
          <w:spacing w:val="-7"/>
          <w:lang w:val="en-US"/>
        </w:rPr>
        <w:t xml:space="preserve"> </w:t>
      </w:r>
      <w:r w:rsidRPr="00351E2D">
        <w:rPr>
          <w:spacing w:val="-8"/>
          <w:lang w:val="en-US"/>
        </w:rPr>
        <w:t>hesablanır:</w:t>
      </w:r>
    </w:p>
    <w:p w14:paraId="76D5BA07" w14:textId="77777777" w:rsidR="00304D7E" w:rsidRPr="00351E2D" w:rsidRDefault="00304D7E" w:rsidP="00304D7E">
      <w:pPr>
        <w:spacing w:before="19"/>
        <w:rPr>
          <w:sz w:val="30"/>
          <w:lang w:val="en-US"/>
        </w:rPr>
      </w:pPr>
    </w:p>
    <w:p w14:paraId="004E91B6" w14:textId="77777777" w:rsidR="00304D7E" w:rsidRPr="00304D7E" w:rsidRDefault="00304D7E" w:rsidP="00304D7E">
      <w:pPr>
        <w:pStyle w:val="Heading1"/>
        <w:rPr>
          <w:lang w:val="en-US"/>
        </w:rPr>
      </w:pPr>
      <w:bookmarkStart w:id="1" w:name="d"/>
      <w:bookmarkEnd w:id="1"/>
      <w:r w:rsidRPr="00304D7E">
        <w:rPr>
          <w:spacing w:val="-10"/>
          <w:lang w:val="en-US"/>
        </w:rPr>
        <w:t>d</w:t>
      </w:r>
    </w:p>
    <w:p w14:paraId="6138ADA2" w14:textId="77777777" w:rsidR="00304D7E" w:rsidRPr="00304D7E" w:rsidRDefault="00304D7E" w:rsidP="00304D7E">
      <w:pPr>
        <w:spacing w:before="55"/>
        <w:ind w:right="1514"/>
        <w:jc w:val="center"/>
        <w:rPr>
          <w:rFonts w:ascii="Arial"/>
          <w:i/>
          <w:sz w:val="30"/>
          <w:lang w:val="en-US"/>
        </w:rPr>
      </w:pPr>
      <w:bookmarkStart w:id="2" w:name="Visus_="/>
      <w:bookmarkEnd w:id="2"/>
      <w:r w:rsidRPr="00304D7E">
        <w:rPr>
          <w:rFonts w:ascii="Arial"/>
          <w:i/>
          <w:sz w:val="30"/>
          <w:lang w:val="en-US"/>
        </w:rPr>
        <w:t>Visus</w:t>
      </w:r>
      <w:r w:rsidRPr="00304D7E">
        <w:rPr>
          <w:rFonts w:ascii="Arial"/>
          <w:i/>
          <w:spacing w:val="-5"/>
          <w:sz w:val="30"/>
          <w:lang w:val="en-US"/>
        </w:rPr>
        <w:t xml:space="preserve"> </w:t>
      </w:r>
      <w:r w:rsidRPr="00304D7E">
        <w:rPr>
          <w:rFonts w:ascii="Arial"/>
          <w:i/>
          <w:spacing w:val="-10"/>
          <w:sz w:val="30"/>
          <w:lang w:val="en-US"/>
        </w:rPr>
        <w:t>=</w:t>
      </w:r>
    </w:p>
    <w:p w14:paraId="566A1ABC" w14:textId="77777777" w:rsidR="00304D7E" w:rsidRPr="00304D7E" w:rsidRDefault="00304D7E" w:rsidP="00304D7E">
      <w:pPr>
        <w:spacing w:before="50"/>
        <w:ind w:right="126"/>
        <w:jc w:val="center"/>
        <w:rPr>
          <w:sz w:val="30"/>
          <w:lang w:val="en-US"/>
        </w:rPr>
      </w:pPr>
      <w:r w:rsidRPr="00304D7E">
        <w:rPr>
          <w:spacing w:val="-10"/>
          <w:sz w:val="30"/>
          <w:lang w:val="en-US"/>
        </w:rPr>
        <w:t>D</w:t>
      </w:r>
    </w:p>
    <w:p w14:paraId="3F908254" w14:textId="77777777" w:rsidR="00304D7E" w:rsidRPr="00351E2D" w:rsidRDefault="00304D7E" w:rsidP="00304D7E">
      <w:pPr>
        <w:spacing w:before="314" w:line="276" w:lineRule="auto"/>
        <w:ind w:right="131"/>
        <w:rPr>
          <w:sz w:val="28"/>
          <w:lang w:val="en-US"/>
        </w:rPr>
      </w:pPr>
      <w:r w:rsidRPr="00351E2D">
        <w:rPr>
          <w:spacing w:val="-10"/>
          <w:lang w:val="en-US"/>
        </w:rPr>
        <w:t>d -</w:t>
      </w:r>
      <w:r w:rsidRPr="00351E2D">
        <w:rPr>
          <w:spacing w:val="-7"/>
          <w:lang w:val="en-US"/>
        </w:rPr>
        <w:t xml:space="preserve"> </w:t>
      </w:r>
      <w:r w:rsidRPr="00351E2D">
        <w:rPr>
          <w:spacing w:val="-10"/>
          <w:lang w:val="en-US"/>
        </w:rPr>
        <w:t>xəstənin</w:t>
      </w:r>
      <w:r w:rsidRPr="00351E2D">
        <w:rPr>
          <w:spacing w:val="-9"/>
          <w:lang w:val="en-US"/>
        </w:rPr>
        <w:t xml:space="preserve"> </w:t>
      </w:r>
      <w:r w:rsidRPr="00351E2D">
        <w:rPr>
          <w:spacing w:val="-10"/>
          <w:lang w:val="en-US"/>
        </w:rPr>
        <w:t>işarələri ayırd</w:t>
      </w:r>
      <w:r w:rsidRPr="00351E2D">
        <w:rPr>
          <w:spacing w:val="-8"/>
          <w:lang w:val="en-US"/>
        </w:rPr>
        <w:t xml:space="preserve"> </w:t>
      </w:r>
      <w:r w:rsidRPr="00351E2D">
        <w:rPr>
          <w:spacing w:val="-10"/>
          <w:lang w:val="en-US"/>
        </w:rPr>
        <w:t>edə</w:t>
      </w:r>
      <w:r w:rsidRPr="00351E2D">
        <w:rPr>
          <w:spacing w:val="-9"/>
          <w:lang w:val="en-US"/>
        </w:rPr>
        <w:t xml:space="preserve"> </w:t>
      </w:r>
      <w:r w:rsidRPr="00351E2D">
        <w:rPr>
          <w:spacing w:val="-10"/>
          <w:lang w:val="en-US"/>
        </w:rPr>
        <w:t>bildiyi ən</w:t>
      </w:r>
      <w:r w:rsidRPr="00351E2D">
        <w:rPr>
          <w:spacing w:val="-6"/>
          <w:lang w:val="en-US"/>
        </w:rPr>
        <w:t xml:space="preserve"> </w:t>
      </w:r>
      <w:r w:rsidRPr="00351E2D">
        <w:rPr>
          <w:spacing w:val="-10"/>
          <w:lang w:val="en-US"/>
        </w:rPr>
        <w:t>böyük</w:t>
      </w:r>
      <w:r w:rsidRPr="00351E2D">
        <w:rPr>
          <w:spacing w:val="-9"/>
          <w:lang w:val="en-US"/>
        </w:rPr>
        <w:t xml:space="preserve"> </w:t>
      </w:r>
      <w:r w:rsidRPr="00351E2D">
        <w:rPr>
          <w:spacing w:val="-10"/>
          <w:lang w:val="en-US"/>
        </w:rPr>
        <w:t>məsafədir,</w:t>
      </w:r>
      <w:r w:rsidRPr="00351E2D">
        <w:rPr>
          <w:spacing w:val="-8"/>
          <w:lang w:val="en-US"/>
        </w:rPr>
        <w:t xml:space="preserve"> </w:t>
      </w:r>
      <w:r w:rsidRPr="00351E2D">
        <w:rPr>
          <w:spacing w:val="-10"/>
          <w:lang w:val="en-US"/>
        </w:rPr>
        <w:t>D</w:t>
      </w:r>
      <w:r w:rsidRPr="00351E2D">
        <w:rPr>
          <w:spacing w:val="-4"/>
          <w:lang w:val="en-US"/>
        </w:rPr>
        <w:t xml:space="preserve"> </w:t>
      </w:r>
      <w:r w:rsidRPr="00351E2D">
        <w:rPr>
          <w:spacing w:val="-10"/>
          <w:lang w:val="en-US"/>
        </w:rPr>
        <w:t>-</w:t>
      </w:r>
      <w:r w:rsidRPr="00351E2D">
        <w:rPr>
          <w:spacing w:val="-8"/>
          <w:lang w:val="en-US"/>
        </w:rPr>
        <w:t xml:space="preserve"> </w:t>
      </w:r>
      <w:r w:rsidRPr="00351E2D">
        <w:rPr>
          <w:spacing w:val="-10"/>
          <w:lang w:val="en-US"/>
        </w:rPr>
        <w:t>optotipin</w:t>
      </w:r>
      <w:r w:rsidRPr="00351E2D">
        <w:rPr>
          <w:spacing w:val="-9"/>
          <w:lang w:val="en-US"/>
        </w:rPr>
        <w:t xml:space="preserve"> </w:t>
      </w:r>
      <w:r w:rsidRPr="00351E2D">
        <w:rPr>
          <w:spacing w:val="-10"/>
          <w:lang w:val="en-US"/>
        </w:rPr>
        <w:t>detallarının</w:t>
      </w:r>
      <w:r w:rsidRPr="00351E2D">
        <w:rPr>
          <w:spacing w:val="-9"/>
          <w:lang w:val="en-US"/>
        </w:rPr>
        <w:t xml:space="preserve"> </w:t>
      </w:r>
      <w:r w:rsidRPr="00351E2D">
        <w:rPr>
          <w:spacing w:val="-10"/>
          <w:lang w:val="en-US"/>
        </w:rPr>
        <w:t>1</w:t>
      </w:r>
      <w:r w:rsidRPr="00351E2D">
        <w:rPr>
          <w:rFonts w:ascii="Arial" w:hAnsi="Arial"/>
          <w:i/>
          <w:spacing w:val="-10"/>
          <w:lang w:val="en-US"/>
        </w:rPr>
        <w:t xml:space="preserve">’ </w:t>
      </w:r>
      <w:r w:rsidRPr="00351E2D">
        <w:rPr>
          <w:spacing w:val="-6"/>
          <w:lang w:val="en-US"/>
        </w:rPr>
        <w:t>görmə</w:t>
      </w:r>
      <w:r w:rsidRPr="00351E2D">
        <w:rPr>
          <w:spacing w:val="-14"/>
          <w:lang w:val="en-US"/>
        </w:rPr>
        <w:t xml:space="preserve"> </w:t>
      </w:r>
      <w:r w:rsidRPr="00351E2D">
        <w:rPr>
          <w:spacing w:val="-6"/>
          <w:lang w:val="en-US"/>
        </w:rPr>
        <w:t>bucağı</w:t>
      </w:r>
      <w:r w:rsidRPr="00351E2D">
        <w:rPr>
          <w:spacing w:val="-13"/>
          <w:lang w:val="en-US"/>
        </w:rPr>
        <w:t xml:space="preserve"> </w:t>
      </w:r>
      <w:r w:rsidRPr="00351E2D">
        <w:rPr>
          <w:spacing w:val="-6"/>
          <w:lang w:val="en-US"/>
        </w:rPr>
        <w:t>altında</w:t>
      </w:r>
      <w:r w:rsidRPr="00351E2D">
        <w:rPr>
          <w:spacing w:val="-14"/>
          <w:lang w:val="en-US"/>
        </w:rPr>
        <w:t xml:space="preserve"> </w:t>
      </w:r>
      <w:r w:rsidRPr="00351E2D">
        <w:rPr>
          <w:spacing w:val="-6"/>
          <w:lang w:val="en-US"/>
        </w:rPr>
        <w:t>göründüyü</w:t>
      </w:r>
      <w:r w:rsidRPr="00351E2D">
        <w:rPr>
          <w:spacing w:val="-13"/>
          <w:lang w:val="en-US"/>
        </w:rPr>
        <w:t xml:space="preserve"> </w:t>
      </w:r>
      <w:r w:rsidRPr="00351E2D">
        <w:rPr>
          <w:spacing w:val="-6"/>
          <w:lang w:val="en-US"/>
        </w:rPr>
        <w:t>məsafədir</w:t>
      </w:r>
      <w:r w:rsidRPr="00351E2D">
        <w:rPr>
          <w:spacing w:val="-14"/>
          <w:lang w:val="en-US"/>
        </w:rPr>
        <w:t xml:space="preserve"> </w:t>
      </w:r>
      <w:r w:rsidRPr="00351E2D">
        <w:rPr>
          <w:spacing w:val="-6"/>
          <w:lang w:val="en-US"/>
        </w:rPr>
        <w:t>(norma).</w:t>
      </w:r>
      <w:r w:rsidRPr="00351E2D">
        <w:rPr>
          <w:spacing w:val="-13"/>
          <w:lang w:val="en-US"/>
        </w:rPr>
        <w:t xml:space="preserve"> </w:t>
      </w:r>
      <w:r w:rsidRPr="00351E2D">
        <w:rPr>
          <w:spacing w:val="-6"/>
          <w:lang w:val="en-US"/>
        </w:rPr>
        <w:t>Məsələn:</w:t>
      </w:r>
      <w:r w:rsidRPr="00351E2D">
        <w:rPr>
          <w:spacing w:val="-14"/>
          <w:lang w:val="en-US"/>
        </w:rPr>
        <w:t xml:space="preserve"> </w:t>
      </w:r>
      <w:r w:rsidRPr="00351E2D">
        <w:rPr>
          <w:spacing w:val="-6"/>
          <w:lang w:val="en-US"/>
        </w:rPr>
        <w:t>müayinə</w:t>
      </w:r>
      <w:r w:rsidRPr="00351E2D">
        <w:rPr>
          <w:spacing w:val="-13"/>
          <w:lang w:val="en-US"/>
        </w:rPr>
        <w:t xml:space="preserve"> </w:t>
      </w:r>
      <w:r w:rsidRPr="00351E2D">
        <w:rPr>
          <w:spacing w:val="-6"/>
          <w:lang w:val="en-US"/>
        </w:rPr>
        <w:t>olunan</w:t>
      </w:r>
      <w:r w:rsidRPr="00351E2D">
        <w:rPr>
          <w:spacing w:val="-14"/>
          <w:lang w:val="en-US"/>
        </w:rPr>
        <w:t xml:space="preserve"> </w:t>
      </w:r>
      <w:r w:rsidRPr="00351E2D">
        <w:rPr>
          <w:spacing w:val="-6"/>
          <w:lang w:val="en-US"/>
        </w:rPr>
        <w:t>5</w:t>
      </w:r>
      <w:r w:rsidRPr="00351E2D">
        <w:rPr>
          <w:spacing w:val="-13"/>
          <w:lang w:val="en-US"/>
        </w:rPr>
        <w:t xml:space="preserve"> </w:t>
      </w:r>
      <w:r w:rsidRPr="00351E2D">
        <w:rPr>
          <w:spacing w:val="-6"/>
          <w:lang w:val="en-US"/>
        </w:rPr>
        <w:t xml:space="preserve">m </w:t>
      </w:r>
      <w:r w:rsidRPr="00351E2D">
        <w:rPr>
          <w:spacing w:val="-2"/>
          <w:w w:val="90"/>
          <w:lang w:val="en-US"/>
        </w:rPr>
        <w:t>məsafədən</w:t>
      </w:r>
    </w:p>
    <w:p w14:paraId="25E496CD" w14:textId="77777777" w:rsidR="00304D7E" w:rsidRPr="00351E2D" w:rsidRDefault="00304D7E" w:rsidP="00304D7E">
      <w:pPr>
        <w:spacing w:line="317" w:lineRule="exact"/>
        <w:ind w:left="860"/>
        <w:rPr>
          <w:lang w:val="en-US"/>
        </w:rPr>
      </w:pPr>
      <w:r w:rsidRPr="00351E2D">
        <w:rPr>
          <w:spacing w:val="-8"/>
          <w:lang w:val="en-US"/>
        </w:rPr>
        <w:t>I</w:t>
      </w:r>
      <w:r w:rsidRPr="00351E2D">
        <w:rPr>
          <w:spacing w:val="-3"/>
          <w:lang w:val="en-US"/>
        </w:rPr>
        <w:t xml:space="preserve"> </w:t>
      </w:r>
      <w:r w:rsidRPr="00351E2D">
        <w:rPr>
          <w:spacing w:val="-8"/>
          <w:lang w:val="en-US"/>
        </w:rPr>
        <w:t>sıranı</w:t>
      </w:r>
      <w:r w:rsidRPr="00351E2D">
        <w:rPr>
          <w:spacing w:val="-2"/>
          <w:lang w:val="en-US"/>
        </w:rPr>
        <w:t xml:space="preserve"> </w:t>
      </w:r>
      <w:r w:rsidRPr="00351E2D">
        <w:rPr>
          <w:spacing w:val="-8"/>
          <w:lang w:val="en-US"/>
        </w:rPr>
        <w:t>oxuyur.</w:t>
      </w:r>
      <w:r w:rsidRPr="00351E2D">
        <w:rPr>
          <w:spacing w:val="-3"/>
          <w:lang w:val="en-US"/>
        </w:rPr>
        <w:t xml:space="preserve"> </w:t>
      </w:r>
      <w:r w:rsidRPr="00351E2D">
        <w:rPr>
          <w:spacing w:val="-8"/>
          <w:lang w:val="en-US"/>
        </w:rPr>
        <w:t>Normal</w:t>
      </w:r>
      <w:r w:rsidRPr="00351E2D">
        <w:rPr>
          <w:spacing w:val="-7"/>
          <w:lang w:val="en-US"/>
        </w:rPr>
        <w:t xml:space="preserve"> </w:t>
      </w:r>
      <w:r w:rsidRPr="00351E2D">
        <w:rPr>
          <w:spacing w:val="-8"/>
          <w:lang w:val="en-US"/>
        </w:rPr>
        <w:t>göz</w:t>
      </w:r>
      <w:r w:rsidRPr="00351E2D">
        <w:rPr>
          <w:spacing w:val="-4"/>
          <w:lang w:val="en-US"/>
        </w:rPr>
        <w:t xml:space="preserve"> </w:t>
      </w:r>
      <w:r w:rsidRPr="00351E2D">
        <w:rPr>
          <w:spacing w:val="-8"/>
          <w:lang w:val="en-US"/>
        </w:rPr>
        <w:t>bu</w:t>
      </w:r>
      <w:r w:rsidRPr="00351E2D">
        <w:rPr>
          <w:spacing w:val="-7"/>
          <w:lang w:val="en-US"/>
        </w:rPr>
        <w:t xml:space="preserve"> </w:t>
      </w:r>
      <w:r w:rsidRPr="00351E2D">
        <w:rPr>
          <w:spacing w:val="-8"/>
          <w:lang w:val="en-US"/>
        </w:rPr>
        <w:t>sıranın</w:t>
      </w:r>
      <w:r w:rsidRPr="00351E2D">
        <w:rPr>
          <w:spacing w:val="-9"/>
          <w:lang w:val="en-US"/>
        </w:rPr>
        <w:t xml:space="preserve"> </w:t>
      </w:r>
      <w:r w:rsidRPr="00351E2D">
        <w:rPr>
          <w:spacing w:val="-8"/>
          <w:lang w:val="en-US"/>
        </w:rPr>
        <w:t>işarələrini</w:t>
      </w:r>
      <w:r w:rsidRPr="00351E2D">
        <w:rPr>
          <w:spacing w:val="-7"/>
          <w:lang w:val="en-US"/>
        </w:rPr>
        <w:t xml:space="preserve"> </w:t>
      </w:r>
      <w:r w:rsidRPr="00351E2D">
        <w:rPr>
          <w:spacing w:val="-8"/>
          <w:lang w:val="en-US"/>
        </w:rPr>
        <w:t>50</w:t>
      </w:r>
      <w:r w:rsidRPr="00351E2D">
        <w:rPr>
          <w:spacing w:val="-7"/>
          <w:lang w:val="en-US"/>
        </w:rPr>
        <w:t xml:space="preserve"> </w:t>
      </w:r>
      <w:r w:rsidRPr="00351E2D">
        <w:rPr>
          <w:spacing w:val="-8"/>
          <w:lang w:val="en-US"/>
        </w:rPr>
        <w:t>m-dən</w:t>
      </w:r>
      <w:r w:rsidRPr="00351E2D">
        <w:rPr>
          <w:spacing w:val="-5"/>
          <w:lang w:val="en-US"/>
        </w:rPr>
        <w:t xml:space="preserve"> </w:t>
      </w:r>
      <w:r w:rsidRPr="00351E2D">
        <w:rPr>
          <w:spacing w:val="-8"/>
          <w:lang w:val="en-US"/>
        </w:rPr>
        <w:t>ayırd</w:t>
      </w:r>
      <w:r w:rsidRPr="00351E2D">
        <w:rPr>
          <w:spacing w:val="-5"/>
          <w:lang w:val="en-US"/>
        </w:rPr>
        <w:t xml:space="preserve"> </w:t>
      </w:r>
      <w:r w:rsidRPr="00351E2D">
        <w:rPr>
          <w:spacing w:val="-8"/>
          <w:lang w:val="en-US"/>
        </w:rPr>
        <w:t>edir.</w:t>
      </w:r>
      <w:r w:rsidRPr="00351E2D">
        <w:rPr>
          <w:spacing w:val="-7"/>
          <w:lang w:val="en-US"/>
        </w:rPr>
        <w:t xml:space="preserve"> </w:t>
      </w:r>
      <w:r w:rsidRPr="00351E2D">
        <w:rPr>
          <w:spacing w:val="-8"/>
          <w:lang w:val="en-US"/>
        </w:rPr>
        <w:t>Deməli:</w:t>
      </w:r>
    </w:p>
    <w:p w14:paraId="4D79F87C" w14:textId="77777777" w:rsidR="00304D7E" w:rsidRPr="00304D7E" w:rsidRDefault="00304D7E" w:rsidP="00304D7E">
      <w:pPr>
        <w:pStyle w:val="Heading1"/>
        <w:spacing w:before="45"/>
        <w:ind w:left="453" w:right="2963"/>
        <w:rPr>
          <w:lang w:val="en-US"/>
        </w:rPr>
      </w:pPr>
      <w:bookmarkStart w:id="3" w:name="5m"/>
      <w:bookmarkEnd w:id="3"/>
      <w:r w:rsidRPr="00304D7E">
        <w:rPr>
          <w:spacing w:val="-5"/>
          <w:lang w:val="en-US"/>
        </w:rPr>
        <w:t>5m</w:t>
      </w:r>
    </w:p>
    <w:p w14:paraId="5B3E87DC" w14:textId="77777777" w:rsidR="00304D7E" w:rsidRPr="00304D7E" w:rsidRDefault="00304D7E" w:rsidP="00304D7E">
      <w:pPr>
        <w:spacing w:before="50"/>
        <w:ind w:right="2668"/>
        <w:jc w:val="center"/>
        <w:rPr>
          <w:sz w:val="30"/>
          <w:lang w:val="en-US"/>
        </w:rPr>
      </w:pPr>
      <w:bookmarkStart w:id="4" w:name="Visus_=_——_=_0,1"/>
      <w:bookmarkEnd w:id="4"/>
      <w:r w:rsidRPr="00304D7E">
        <w:rPr>
          <w:rFonts w:ascii="Arial" w:hAnsi="Arial"/>
          <w:i/>
          <w:sz w:val="30"/>
          <w:lang w:val="en-US"/>
        </w:rPr>
        <w:t>Visus</w:t>
      </w:r>
      <w:r w:rsidRPr="00304D7E">
        <w:rPr>
          <w:rFonts w:ascii="Arial" w:hAnsi="Arial"/>
          <w:i/>
          <w:spacing w:val="-3"/>
          <w:sz w:val="30"/>
          <w:lang w:val="en-US"/>
        </w:rPr>
        <w:t xml:space="preserve"> </w:t>
      </w:r>
      <w:r w:rsidRPr="00304D7E">
        <w:rPr>
          <w:rFonts w:ascii="Arial" w:hAnsi="Arial"/>
          <w:i/>
          <w:sz w:val="30"/>
          <w:lang w:val="en-US"/>
        </w:rPr>
        <w:t>=</w:t>
      </w:r>
      <w:r w:rsidRPr="00304D7E">
        <w:rPr>
          <w:rFonts w:ascii="Arial" w:hAnsi="Arial"/>
          <w:i/>
          <w:spacing w:val="1"/>
          <w:sz w:val="30"/>
          <w:lang w:val="en-US"/>
        </w:rPr>
        <w:t xml:space="preserve"> </w:t>
      </w:r>
      <w:r w:rsidRPr="00304D7E">
        <w:rPr>
          <w:sz w:val="30"/>
          <w:lang w:val="en-US"/>
        </w:rPr>
        <w:t>——</w:t>
      </w:r>
      <w:r w:rsidRPr="00304D7E">
        <w:rPr>
          <w:spacing w:val="-1"/>
          <w:sz w:val="30"/>
          <w:lang w:val="en-US"/>
        </w:rPr>
        <w:t xml:space="preserve"> </w:t>
      </w:r>
      <w:r w:rsidRPr="00304D7E">
        <w:rPr>
          <w:sz w:val="30"/>
          <w:lang w:val="en-US"/>
        </w:rPr>
        <w:t xml:space="preserve">= </w:t>
      </w:r>
      <w:r w:rsidRPr="00304D7E">
        <w:rPr>
          <w:spacing w:val="-5"/>
          <w:sz w:val="30"/>
          <w:lang w:val="en-US"/>
        </w:rPr>
        <w:t>0,1</w:t>
      </w:r>
    </w:p>
    <w:p w14:paraId="08EEE276" w14:textId="77777777" w:rsidR="00304D7E" w:rsidRPr="00304D7E" w:rsidRDefault="00304D7E" w:rsidP="00304D7E">
      <w:pPr>
        <w:spacing w:before="50"/>
        <w:ind w:left="453" w:right="2882"/>
        <w:jc w:val="center"/>
        <w:rPr>
          <w:rFonts w:ascii="Arial"/>
          <w:i/>
          <w:sz w:val="30"/>
          <w:lang w:val="en-US"/>
        </w:rPr>
      </w:pPr>
      <w:r w:rsidRPr="00304D7E">
        <w:rPr>
          <w:sz w:val="30"/>
          <w:lang w:val="en-US"/>
        </w:rPr>
        <w:t>50</w:t>
      </w:r>
      <w:r w:rsidRPr="00304D7E">
        <w:rPr>
          <w:spacing w:val="-7"/>
          <w:sz w:val="30"/>
          <w:lang w:val="en-US"/>
        </w:rPr>
        <w:t xml:space="preserve"> </w:t>
      </w:r>
      <w:r w:rsidRPr="00304D7E">
        <w:rPr>
          <w:rFonts w:ascii="Arial"/>
          <w:i/>
          <w:spacing w:val="-10"/>
          <w:sz w:val="30"/>
          <w:lang w:val="en-US"/>
        </w:rPr>
        <w:t>m</w:t>
      </w:r>
    </w:p>
    <w:p w14:paraId="4F726CAF" w14:textId="77777777" w:rsidR="00304D7E" w:rsidRPr="00351E2D" w:rsidRDefault="00304D7E" w:rsidP="00304D7E">
      <w:pPr>
        <w:spacing w:before="319" w:line="276" w:lineRule="auto"/>
        <w:ind w:right="130" w:firstLine="720"/>
        <w:rPr>
          <w:rFonts w:ascii="Arial MT"/>
          <w:sz w:val="28"/>
          <w:lang w:val="en-US"/>
        </w:rPr>
      </w:pPr>
      <w:r w:rsidRPr="00351E2D">
        <w:rPr>
          <w:spacing w:val="-10"/>
          <w:lang w:val="en-US"/>
        </w:rPr>
        <w:t>Optotiplərin</w:t>
      </w:r>
      <w:r w:rsidRPr="00351E2D">
        <w:rPr>
          <w:spacing w:val="-3"/>
          <w:lang w:val="en-US"/>
        </w:rPr>
        <w:t xml:space="preserve"> </w:t>
      </w:r>
      <w:r w:rsidRPr="00351E2D">
        <w:rPr>
          <w:spacing w:val="-10"/>
          <w:lang w:val="en-US"/>
        </w:rPr>
        <w:t>ölçülərinin</w:t>
      </w:r>
      <w:r w:rsidRPr="00351E2D">
        <w:rPr>
          <w:spacing w:val="-3"/>
          <w:lang w:val="en-US"/>
        </w:rPr>
        <w:t xml:space="preserve"> </w:t>
      </w:r>
      <w:r w:rsidRPr="00351E2D">
        <w:rPr>
          <w:spacing w:val="-10"/>
          <w:lang w:val="en-US"/>
        </w:rPr>
        <w:t>dəyişməsi</w:t>
      </w:r>
      <w:r w:rsidRPr="00351E2D">
        <w:rPr>
          <w:spacing w:val="-4"/>
          <w:lang w:val="en-US"/>
        </w:rPr>
        <w:t xml:space="preserve"> </w:t>
      </w:r>
      <w:r w:rsidRPr="00351E2D">
        <w:rPr>
          <w:spacing w:val="-10"/>
          <w:lang w:val="en-US"/>
        </w:rPr>
        <w:t>onluq</w:t>
      </w:r>
      <w:r w:rsidRPr="00351E2D">
        <w:rPr>
          <w:spacing w:val="-1"/>
          <w:lang w:val="en-US"/>
        </w:rPr>
        <w:t xml:space="preserve"> </w:t>
      </w:r>
      <w:r w:rsidRPr="00351E2D">
        <w:rPr>
          <w:spacing w:val="-10"/>
          <w:lang w:val="en-US"/>
        </w:rPr>
        <w:t>cəbri</w:t>
      </w:r>
      <w:r w:rsidRPr="00351E2D">
        <w:rPr>
          <w:spacing w:val="-4"/>
          <w:lang w:val="en-US"/>
        </w:rPr>
        <w:t xml:space="preserve"> </w:t>
      </w:r>
      <w:r w:rsidRPr="00351E2D">
        <w:rPr>
          <w:spacing w:val="-10"/>
          <w:lang w:val="en-US"/>
        </w:rPr>
        <w:t>reqressiya</w:t>
      </w:r>
      <w:r w:rsidRPr="00351E2D">
        <w:rPr>
          <w:spacing w:val="-3"/>
          <w:lang w:val="en-US"/>
        </w:rPr>
        <w:t xml:space="preserve"> </w:t>
      </w:r>
      <w:r w:rsidRPr="00351E2D">
        <w:rPr>
          <w:spacing w:val="-10"/>
          <w:lang w:val="en-US"/>
        </w:rPr>
        <w:t>sistemində</w:t>
      </w:r>
      <w:r w:rsidRPr="00351E2D">
        <w:rPr>
          <w:spacing w:val="-3"/>
          <w:lang w:val="en-US"/>
        </w:rPr>
        <w:t xml:space="preserve"> </w:t>
      </w:r>
      <w:r w:rsidRPr="00351E2D">
        <w:rPr>
          <w:spacing w:val="-10"/>
          <w:lang w:val="en-US"/>
        </w:rPr>
        <w:t>elə</w:t>
      </w:r>
      <w:r w:rsidRPr="00351E2D">
        <w:rPr>
          <w:spacing w:val="-3"/>
          <w:lang w:val="en-US"/>
        </w:rPr>
        <w:t xml:space="preserve"> </w:t>
      </w:r>
      <w:r w:rsidRPr="00351E2D">
        <w:rPr>
          <w:spacing w:val="-10"/>
          <w:lang w:val="en-US"/>
        </w:rPr>
        <w:t xml:space="preserve">yerinə </w:t>
      </w:r>
      <w:r w:rsidRPr="00351E2D">
        <w:rPr>
          <w:lang w:val="en-US"/>
        </w:rPr>
        <w:t>yetrilmişdir</w:t>
      </w:r>
      <w:r w:rsidRPr="00351E2D">
        <w:rPr>
          <w:spacing w:val="-14"/>
          <w:lang w:val="en-US"/>
        </w:rPr>
        <w:t xml:space="preserve"> </w:t>
      </w:r>
      <w:r w:rsidRPr="00351E2D">
        <w:rPr>
          <w:lang w:val="en-US"/>
        </w:rPr>
        <w:t>ki,</w:t>
      </w:r>
      <w:r w:rsidRPr="00351E2D">
        <w:rPr>
          <w:spacing w:val="-14"/>
          <w:lang w:val="en-US"/>
        </w:rPr>
        <w:t xml:space="preserve"> </w:t>
      </w:r>
      <w:r w:rsidRPr="00351E2D">
        <w:rPr>
          <w:lang w:val="en-US"/>
        </w:rPr>
        <w:t>yuxarıdan</w:t>
      </w:r>
      <w:r w:rsidRPr="00351E2D">
        <w:rPr>
          <w:spacing w:val="-15"/>
          <w:lang w:val="en-US"/>
        </w:rPr>
        <w:t xml:space="preserve"> </w:t>
      </w:r>
      <w:r w:rsidRPr="00351E2D">
        <w:rPr>
          <w:lang w:val="en-US"/>
        </w:rPr>
        <w:t>aşağıyadək</w:t>
      </w:r>
      <w:r w:rsidRPr="00351E2D">
        <w:rPr>
          <w:spacing w:val="-15"/>
          <w:lang w:val="en-US"/>
        </w:rPr>
        <w:t xml:space="preserve"> </w:t>
      </w:r>
      <w:r w:rsidRPr="00351E2D">
        <w:rPr>
          <w:lang w:val="en-US"/>
        </w:rPr>
        <w:t>hər</w:t>
      </w:r>
      <w:r w:rsidRPr="00351E2D">
        <w:rPr>
          <w:spacing w:val="-14"/>
          <w:lang w:val="en-US"/>
        </w:rPr>
        <w:t xml:space="preserve"> </w:t>
      </w:r>
      <w:r w:rsidRPr="00351E2D">
        <w:rPr>
          <w:lang w:val="en-US"/>
        </w:rPr>
        <w:t>bir</w:t>
      </w:r>
      <w:r w:rsidRPr="00351E2D">
        <w:rPr>
          <w:spacing w:val="-14"/>
          <w:lang w:val="en-US"/>
        </w:rPr>
        <w:t xml:space="preserve"> </w:t>
      </w:r>
      <w:r w:rsidRPr="00351E2D">
        <w:rPr>
          <w:lang w:val="en-US"/>
        </w:rPr>
        <w:t>sıranı</w:t>
      </w:r>
      <w:r w:rsidRPr="00351E2D">
        <w:rPr>
          <w:spacing w:val="-14"/>
          <w:lang w:val="en-US"/>
        </w:rPr>
        <w:t xml:space="preserve"> </w:t>
      </w:r>
      <w:r w:rsidRPr="00351E2D">
        <w:rPr>
          <w:lang w:val="en-US"/>
        </w:rPr>
        <w:t>ardıcıl</w:t>
      </w:r>
      <w:r w:rsidRPr="00351E2D">
        <w:rPr>
          <w:spacing w:val="-16"/>
          <w:lang w:val="en-US"/>
        </w:rPr>
        <w:t xml:space="preserve"> </w:t>
      </w:r>
      <w:r w:rsidRPr="00351E2D">
        <w:rPr>
          <w:lang w:val="en-US"/>
        </w:rPr>
        <w:t>olaraq</w:t>
      </w:r>
      <w:r w:rsidRPr="00351E2D">
        <w:rPr>
          <w:spacing w:val="-15"/>
          <w:lang w:val="en-US"/>
        </w:rPr>
        <w:t xml:space="preserve"> </w:t>
      </w:r>
      <w:r w:rsidRPr="00351E2D">
        <w:rPr>
          <w:lang w:val="en-US"/>
        </w:rPr>
        <w:t>5</w:t>
      </w:r>
      <w:r w:rsidRPr="00351E2D">
        <w:rPr>
          <w:spacing w:val="-15"/>
          <w:lang w:val="en-US"/>
        </w:rPr>
        <w:t xml:space="preserve"> </w:t>
      </w:r>
      <w:r w:rsidRPr="00351E2D">
        <w:rPr>
          <w:lang w:val="en-US"/>
        </w:rPr>
        <w:t>m</w:t>
      </w:r>
      <w:r w:rsidRPr="00351E2D">
        <w:rPr>
          <w:spacing w:val="-14"/>
          <w:lang w:val="en-US"/>
        </w:rPr>
        <w:t xml:space="preserve"> </w:t>
      </w:r>
      <w:r w:rsidRPr="00351E2D">
        <w:rPr>
          <w:lang w:val="en-US"/>
        </w:rPr>
        <w:t xml:space="preserve">məsafədən </w:t>
      </w:r>
      <w:r w:rsidRPr="00351E2D">
        <w:rPr>
          <w:spacing w:val="-4"/>
          <w:lang w:val="en-US"/>
        </w:rPr>
        <w:t>oxuyarkən</w:t>
      </w:r>
      <w:r w:rsidRPr="00351E2D">
        <w:rPr>
          <w:spacing w:val="-14"/>
          <w:lang w:val="en-US"/>
        </w:rPr>
        <w:t xml:space="preserve"> </w:t>
      </w:r>
      <w:r w:rsidRPr="00351E2D">
        <w:rPr>
          <w:spacing w:val="-4"/>
          <w:lang w:val="en-US"/>
        </w:rPr>
        <w:t>görmə</w:t>
      </w:r>
      <w:r w:rsidRPr="00351E2D">
        <w:rPr>
          <w:spacing w:val="-12"/>
          <w:lang w:val="en-US"/>
        </w:rPr>
        <w:t xml:space="preserve"> </w:t>
      </w:r>
      <w:r w:rsidRPr="00351E2D">
        <w:rPr>
          <w:spacing w:val="-4"/>
          <w:lang w:val="en-US"/>
        </w:rPr>
        <w:t>itiliyi</w:t>
      </w:r>
      <w:r w:rsidRPr="00351E2D">
        <w:rPr>
          <w:spacing w:val="-13"/>
          <w:lang w:val="en-US"/>
        </w:rPr>
        <w:t xml:space="preserve"> </w:t>
      </w:r>
      <w:r w:rsidRPr="00351E2D">
        <w:rPr>
          <w:spacing w:val="-4"/>
          <w:lang w:val="en-US"/>
        </w:rPr>
        <w:t>onda</w:t>
      </w:r>
      <w:r w:rsidRPr="00351E2D">
        <w:rPr>
          <w:spacing w:val="-13"/>
          <w:lang w:val="en-US"/>
        </w:rPr>
        <w:t xml:space="preserve"> </w:t>
      </w:r>
      <w:r w:rsidRPr="00351E2D">
        <w:rPr>
          <w:spacing w:val="-4"/>
          <w:lang w:val="en-US"/>
        </w:rPr>
        <w:t>bir</w:t>
      </w:r>
      <w:r w:rsidRPr="00351E2D">
        <w:rPr>
          <w:spacing w:val="-10"/>
          <w:lang w:val="en-US"/>
        </w:rPr>
        <w:t xml:space="preserve"> </w:t>
      </w:r>
      <w:r w:rsidRPr="00351E2D">
        <w:rPr>
          <w:spacing w:val="-4"/>
          <w:lang w:val="en-US"/>
        </w:rPr>
        <w:t>qədər</w:t>
      </w:r>
      <w:r w:rsidRPr="00351E2D">
        <w:rPr>
          <w:spacing w:val="-10"/>
          <w:lang w:val="en-US"/>
        </w:rPr>
        <w:t xml:space="preserve"> </w:t>
      </w:r>
      <w:r w:rsidRPr="00351E2D">
        <w:rPr>
          <w:spacing w:val="-4"/>
          <w:lang w:val="en-US"/>
        </w:rPr>
        <w:t>artır:</w:t>
      </w:r>
      <w:r w:rsidRPr="00351E2D">
        <w:rPr>
          <w:spacing w:val="-10"/>
          <w:lang w:val="en-US"/>
        </w:rPr>
        <w:t xml:space="preserve"> </w:t>
      </w:r>
      <w:r w:rsidRPr="00351E2D">
        <w:rPr>
          <w:spacing w:val="-4"/>
          <w:lang w:val="en-US"/>
        </w:rPr>
        <w:t>birinci</w:t>
      </w:r>
      <w:r w:rsidRPr="00351E2D">
        <w:rPr>
          <w:spacing w:val="-14"/>
          <w:lang w:val="en-US"/>
        </w:rPr>
        <w:t xml:space="preserve"> </w:t>
      </w:r>
      <w:r w:rsidRPr="00351E2D">
        <w:rPr>
          <w:spacing w:val="-4"/>
          <w:lang w:val="en-US"/>
        </w:rPr>
        <w:t>sıra</w:t>
      </w:r>
      <w:r w:rsidRPr="00351E2D">
        <w:rPr>
          <w:spacing w:val="-12"/>
          <w:lang w:val="en-US"/>
        </w:rPr>
        <w:t xml:space="preserve"> </w:t>
      </w:r>
      <w:r w:rsidRPr="00351E2D">
        <w:rPr>
          <w:spacing w:val="-4"/>
          <w:lang w:val="en-US"/>
        </w:rPr>
        <w:t>0,1,</w:t>
      </w:r>
      <w:r w:rsidRPr="00351E2D">
        <w:rPr>
          <w:spacing w:val="-11"/>
          <w:lang w:val="en-US"/>
        </w:rPr>
        <w:t xml:space="preserve"> </w:t>
      </w:r>
      <w:r w:rsidRPr="00351E2D">
        <w:rPr>
          <w:spacing w:val="-4"/>
          <w:lang w:val="en-US"/>
        </w:rPr>
        <w:t>ikinci</w:t>
      </w:r>
      <w:r w:rsidRPr="00351E2D">
        <w:rPr>
          <w:spacing w:val="-14"/>
          <w:lang w:val="en-US"/>
        </w:rPr>
        <w:t xml:space="preserve"> </w:t>
      </w:r>
      <w:r w:rsidRPr="00351E2D">
        <w:rPr>
          <w:spacing w:val="-4"/>
          <w:lang w:val="en-US"/>
        </w:rPr>
        <w:t>sıra</w:t>
      </w:r>
      <w:r w:rsidRPr="00351E2D">
        <w:rPr>
          <w:spacing w:val="-6"/>
          <w:lang w:val="en-US"/>
        </w:rPr>
        <w:t xml:space="preserve"> </w:t>
      </w:r>
      <w:r w:rsidRPr="00351E2D">
        <w:rPr>
          <w:spacing w:val="-4"/>
          <w:lang w:val="en-US"/>
        </w:rPr>
        <w:t>-</w:t>
      </w:r>
      <w:r w:rsidRPr="00351E2D">
        <w:rPr>
          <w:spacing w:val="-10"/>
          <w:lang w:val="en-US"/>
        </w:rPr>
        <w:t xml:space="preserve"> </w:t>
      </w:r>
      <w:r w:rsidRPr="00351E2D">
        <w:rPr>
          <w:spacing w:val="-4"/>
          <w:lang w:val="en-US"/>
        </w:rPr>
        <w:t>0,2</w:t>
      </w:r>
      <w:r w:rsidRPr="00351E2D">
        <w:rPr>
          <w:spacing w:val="-12"/>
          <w:lang w:val="en-US"/>
        </w:rPr>
        <w:t xml:space="preserve"> </w:t>
      </w:r>
      <w:r w:rsidRPr="00351E2D">
        <w:rPr>
          <w:spacing w:val="-4"/>
          <w:lang w:val="en-US"/>
        </w:rPr>
        <w:t>və</w:t>
      </w:r>
      <w:r w:rsidRPr="00351E2D">
        <w:rPr>
          <w:spacing w:val="-12"/>
          <w:lang w:val="en-US"/>
        </w:rPr>
        <w:t xml:space="preserve"> </w:t>
      </w:r>
      <w:r w:rsidRPr="00351E2D">
        <w:rPr>
          <w:spacing w:val="-4"/>
          <w:lang w:val="en-US"/>
        </w:rPr>
        <w:t>s.,</w:t>
      </w:r>
      <w:r w:rsidRPr="00351E2D">
        <w:rPr>
          <w:spacing w:val="-16"/>
          <w:lang w:val="en-US"/>
        </w:rPr>
        <w:t xml:space="preserve"> </w:t>
      </w:r>
      <w:r w:rsidRPr="00351E2D">
        <w:rPr>
          <w:spacing w:val="-4"/>
          <w:lang w:val="en-US"/>
        </w:rPr>
        <w:t>10-cu sıra</w:t>
      </w:r>
      <w:r w:rsidRPr="00351E2D">
        <w:rPr>
          <w:spacing w:val="-13"/>
          <w:lang w:val="en-US"/>
        </w:rPr>
        <w:t xml:space="preserve"> </w:t>
      </w:r>
      <w:r w:rsidRPr="00351E2D">
        <w:rPr>
          <w:spacing w:val="-4"/>
          <w:lang w:val="en-US"/>
        </w:rPr>
        <w:t>1,0.</w:t>
      </w:r>
      <w:r w:rsidRPr="00351E2D">
        <w:rPr>
          <w:spacing w:val="-11"/>
          <w:lang w:val="en-US"/>
        </w:rPr>
        <w:t xml:space="preserve"> </w:t>
      </w:r>
      <w:r w:rsidRPr="00351E2D">
        <w:rPr>
          <w:spacing w:val="-4"/>
          <w:lang w:val="en-US"/>
        </w:rPr>
        <w:t>Bu</w:t>
      </w:r>
      <w:r w:rsidRPr="00351E2D">
        <w:rPr>
          <w:spacing w:val="-8"/>
          <w:lang w:val="en-US"/>
        </w:rPr>
        <w:t xml:space="preserve"> </w:t>
      </w:r>
      <w:r w:rsidRPr="00351E2D">
        <w:rPr>
          <w:spacing w:val="-4"/>
          <w:lang w:val="en-US"/>
        </w:rPr>
        <w:t>prinsip</w:t>
      </w:r>
      <w:r w:rsidRPr="00351E2D">
        <w:rPr>
          <w:spacing w:val="-8"/>
          <w:lang w:val="en-US"/>
        </w:rPr>
        <w:t xml:space="preserve"> </w:t>
      </w:r>
      <w:r w:rsidRPr="00351E2D">
        <w:rPr>
          <w:spacing w:val="-4"/>
          <w:lang w:val="en-US"/>
        </w:rPr>
        <w:t>yalnız</w:t>
      </w:r>
      <w:r w:rsidRPr="00351E2D">
        <w:rPr>
          <w:spacing w:val="-7"/>
          <w:lang w:val="en-US"/>
        </w:rPr>
        <w:t xml:space="preserve"> </w:t>
      </w:r>
      <w:r w:rsidRPr="00351E2D">
        <w:rPr>
          <w:spacing w:val="-4"/>
          <w:lang w:val="en-US"/>
        </w:rPr>
        <w:t>iki</w:t>
      </w:r>
      <w:r w:rsidRPr="00351E2D">
        <w:rPr>
          <w:spacing w:val="-10"/>
          <w:lang w:val="en-US"/>
        </w:rPr>
        <w:t xml:space="preserve"> </w:t>
      </w:r>
      <w:r w:rsidRPr="00351E2D">
        <w:rPr>
          <w:spacing w:val="-4"/>
          <w:lang w:val="en-US"/>
        </w:rPr>
        <w:t>axırıncı</w:t>
      </w:r>
      <w:r w:rsidRPr="00351E2D">
        <w:rPr>
          <w:spacing w:val="-11"/>
          <w:lang w:val="en-US"/>
        </w:rPr>
        <w:t xml:space="preserve"> </w:t>
      </w:r>
      <w:r w:rsidRPr="00351E2D">
        <w:rPr>
          <w:spacing w:val="-4"/>
          <w:lang w:val="en-US"/>
        </w:rPr>
        <w:t>sırada</w:t>
      </w:r>
      <w:r w:rsidRPr="00351E2D">
        <w:rPr>
          <w:spacing w:val="-8"/>
          <w:lang w:val="en-US"/>
        </w:rPr>
        <w:t xml:space="preserve"> </w:t>
      </w:r>
      <w:r w:rsidRPr="00351E2D">
        <w:rPr>
          <w:spacing w:val="-4"/>
          <w:lang w:val="en-US"/>
        </w:rPr>
        <w:t>pozulur,</w:t>
      </w:r>
      <w:r w:rsidRPr="00351E2D">
        <w:rPr>
          <w:spacing w:val="-5"/>
          <w:lang w:val="en-US"/>
        </w:rPr>
        <w:t xml:space="preserve"> </w:t>
      </w:r>
      <w:r w:rsidRPr="00351E2D">
        <w:rPr>
          <w:spacing w:val="-4"/>
          <w:lang w:val="en-US"/>
        </w:rPr>
        <w:t>belə</w:t>
      </w:r>
      <w:r w:rsidRPr="00351E2D">
        <w:rPr>
          <w:spacing w:val="-8"/>
          <w:lang w:val="en-US"/>
        </w:rPr>
        <w:t xml:space="preserve"> </w:t>
      </w:r>
      <w:r w:rsidRPr="00351E2D">
        <w:rPr>
          <w:spacing w:val="-4"/>
          <w:lang w:val="en-US"/>
        </w:rPr>
        <w:t>ki,</w:t>
      </w:r>
      <w:r w:rsidRPr="00351E2D">
        <w:rPr>
          <w:spacing w:val="-10"/>
          <w:lang w:val="en-US"/>
        </w:rPr>
        <w:t xml:space="preserve"> </w:t>
      </w:r>
      <w:r w:rsidRPr="00351E2D">
        <w:rPr>
          <w:spacing w:val="-4"/>
          <w:lang w:val="en-US"/>
        </w:rPr>
        <w:t>11-ci</w:t>
      </w:r>
      <w:r w:rsidRPr="00351E2D">
        <w:rPr>
          <w:spacing w:val="-15"/>
          <w:lang w:val="en-US"/>
        </w:rPr>
        <w:t xml:space="preserve"> </w:t>
      </w:r>
      <w:r w:rsidRPr="00351E2D">
        <w:rPr>
          <w:spacing w:val="-4"/>
          <w:lang w:val="en-US"/>
        </w:rPr>
        <w:t>sırada</w:t>
      </w:r>
      <w:r w:rsidRPr="00351E2D">
        <w:rPr>
          <w:spacing w:val="-8"/>
          <w:lang w:val="en-US"/>
        </w:rPr>
        <w:t xml:space="preserve"> </w:t>
      </w:r>
      <w:r w:rsidRPr="00351E2D">
        <w:rPr>
          <w:spacing w:val="-4"/>
          <w:lang w:val="en-US"/>
        </w:rPr>
        <w:t>görmə</w:t>
      </w:r>
      <w:r w:rsidRPr="00351E2D">
        <w:rPr>
          <w:spacing w:val="-13"/>
          <w:lang w:val="en-US"/>
        </w:rPr>
        <w:t xml:space="preserve"> </w:t>
      </w:r>
      <w:r w:rsidRPr="00351E2D">
        <w:rPr>
          <w:spacing w:val="-4"/>
          <w:lang w:val="en-US"/>
        </w:rPr>
        <w:t>itiliyi</w:t>
      </w:r>
      <w:r w:rsidRPr="00351E2D">
        <w:rPr>
          <w:spacing w:val="-10"/>
          <w:lang w:val="en-US"/>
        </w:rPr>
        <w:t xml:space="preserve"> </w:t>
      </w:r>
      <w:r w:rsidRPr="00351E2D">
        <w:rPr>
          <w:spacing w:val="-4"/>
          <w:lang w:val="en-US"/>
        </w:rPr>
        <w:t xml:space="preserve">1,5- </w:t>
      </w:r>
      <w:r w:rsidRPr="00351E2D">
        <w:rPr>
          <w:w w:val="90"/>
          <w:lang w:val="en-US"/>
        </w:rPr>
        <w:t>ə,</w:t>
      </w:r>
      <w:r w:rsidRPr="00351E2D">
        <w:rPr>
          <w:spacing w:val="-12"/>
          <w:w w:val="90"/>
          <w:lang w:val="en-US"/>
        </w:rPr>
        <w:t xml:space="preserve"> </w:t>
      </w:r>
      <w:r w:rsidRPr="00351E2D">
        <w:rPr>
          <w:w w:val="90"/>
          <w:lang w:val="en-US"/>
        </w:rPr>
        <w:t>12-ci</w:t>
      </w:r>
      <w:r w:rsidRPr="00351E2D">
        <w:rPr>
          <w:spacing w:val="-12"/>
          <w:w w:val="90"/>
          <w:lang w:val="en-US"/>
        </w:rPr>
        <w:t xml:space="preserve"> </w:t>
      </w:r>
      <w:r w:rsidRPr="00351E2D">
        <w:rPr>
          <w:w w:val="90"/>
          <w:lang w:val="en-US"/>
        </w:rPr>
        <w:t>sırada</w:t>
      </w:r>
      <w:r w:rsidRPr="00351E2D">
        <w:rPr>
          <w:spacing w:val="-11"/>
          <w:w w:val="90"/>
          <w:lang w:val="en-US"/>
        </w:rPr>
        <w:t xml:space="preserve"> </w:t>
      </w:r>
      <w:r w:rsidRPr="00351E2D">
        <w:rPr>
          <w:w w:val="90"/>
          <w:lang w:val="en-US"/>
        </w:rPr>
        <w:t>isə</w:t>
      </w:r>
      <w:r w:rsidRPr="00351E2D">
        <w:rPr>
          <w:spacing w:val="-12"/>
          <w:w w:val="90"/>
          <w:lang w:val="en-US"/>
        </w:rPr>
        <w:t xml:space="preserve"> </w:t>
      </w:r>
      <w:r w:rsidRPr="00351E2D">
        <w:rPr>
          <w:w w:val="90"/>
          <w:lang w:val="en-US"/>
        </w:rPr>
        <w:t>2,0-yə</w:t>
      </w:r>
      <w:r w:rsidRPr="00351E2D">
        <w:rPr>
          <w:spacing w:val="-12"/>
          <w:w w:val="90"/>
          <w:lang w:val="en-US"/>
        </w:rPr>
        <w:t xml:space="preserve"> </w:t>
      </w:r>
      <w:r w:rsidRPr="00351E2D">
        <w:rPr>
          <w:w w:val="90"/>
          <w:lang w:val="en-US"/>
        </w:rPr>
        <w:t>bərabərdir.</w:t>
      </w:r>
      <w:r w:rsidRPr="00351E2D">
        <w:rPr>
          <w:spacing w:val="-12"/>
          <w:w w:val="90"/>
          <w:lang w:val="en-US"/>
        </w:rPr>
        <w:t xml:space="preserve"> </w:t>
      </w:r>
      <w:r w:rsidRPr="00351E2D">
        <w:rPr>
          <w:w w:val="90"/>
          <w:lang w:val="en-US"/>
        </w:rPr>
        <w:t>Məktəb</w:t>
      </w:r>
      <w:r w:rsidRPr="00351E2D">
        <w:rPr>
          <w:spacing w:val="-11"/>
          <w:w w:val="90"/>
          <w:lang w:val="en-US"/>
        </w:rPr>
        <w:t xml:space="preserve"> </w:t>
      </w:r>
      <w:r w:rsidRPr="00351E2D">
        <w:rPr>
          <w:w w:val="90"/>
          <w:lang w:val="en-US"/>
        </w:rPr>
        <w:t>yaşına</w:t>
      </w:r>
      <w:r w:rsidRPr="00351E2D">
        <w:rPr>
          <w:spacing w:val="-12"/>
          <w:w w:val="90"/>
          <w:lang w:val="en-US"/>
        </w:rPr>
        <w:t xml:space="preserve"> </w:t>
      </w:r>
      <w:r w:rsidRPr="00351E2D">
        <w:rPr>
          <w:w w:val="90"/>
          <w:lang w:val="en-US"/>
        </w:rPr>
        <w:t>çatmamış</w:t>
      </w:r>
      <w:r w:rsidRPr="00351E2D">
        <w:rPr>
          <w:spacing w:val="-12"/>
          <w:w w:val="90"/>
          <w:lang w:val="en-US"/>
        </w:rPr>
        <w:t xml:space="preserve"> </w:t>
      </w:r>
      <w:r w:rsidRPr="00351E2D">
        <w:rPr>
          <w:w w:val="90"/>
          <w:lang w:val="en-US"/>
        </w:rPr>
        <w:t>uşaqlarda</w:t>
      </w:r>
      <w:r w:rsidRPr="00351E2D">
        <w:rPr>
          <w:spacing w:val="-11"/>
          <w:w w:val="90"/>
          <w:lang w:val="en-US"/>
        </w:rPr>
        <w:t xml:space="preserve"> </w:t>
      </w:r>
      <w:r w:rsidRPr="00351E2D">
        <w:rPr>
          <w:w w:val="90"/>
          <w:lang w:val="en-US"/>
        </w:rPr>
        <w:t>görmə</w:t>
      </w:r>
      <w:r w:rsidRPr="00351E2D">
        <w:rPr>
          <w:spacing w:val="-12"/>
          <w:w w:val="90"/>
          <w:lang w:val="en-US"/>
        </w:rPr>
        <w:t xml:space="preserve"> </w:t>
      </w:r>
      <w:r w:rsidRPr="00351E2D">
        <w:rPr>
          <w:w w:val="90"/>
          <w:lang w:val="en-US"/>
        </w:rPr>
        <w:t xml:space="preserve">itiliyini </w:t>
      </w:r>
      <w:r w:rsidRPr="00351E2D">
        <w:rPr>
          <w:spacing w:val="-6"/>
          <w:lang w:val="en-US"/>
        </w:rPr>
        <w:t>müayinə</w:t>
      </w:r>
      <w:r w:rsidRPr="00351E2D">
        <w:rPr>
          <w:spacing w:val="-13"/>
          <w:lang w:val="en-US"/>
        </w:rPr>
        <w:t xml:space="preserve"> </w:t>
      </w:r>
      <w:r w:rsidRPr="00351E2D">
        <w:rPr>
          <w:spacing w:val="-6"/>
          <w:lang w:val="en-US"/>
        </w:rPr>
        <w:t>etmək</w:t>
      </w:r>
      <w:r w:rsidRPr="00351E2D">
        <w:rPr>
          <w:spacing w:val="-13"/>
          <w:lang w:val="en-US"/>
        </w:rPr>
        <w:t xml:space="preserve"> </w:t>
      </w:r>
      <w:r w:rsidRPr="00351E2D">
        <w:rPr>
          <w:spacing w:val="-6"/>
          <w:lang w:val="en-US"/>
        </w:rPr>
        <w:t>üçün</w:t>
      </w:r>
      <w:r w:rsidRPr="00351E2D">
        <w:rPr>
          <w:spacing w:val="-13"/>
          <w:lang w:val="en-US"/>
        </w:rPr>
        <w:t xml:space="preserve"> </w:t>
      </w:r>
      <w:r w:rsidRPr="00351E2D">
        <w:rPr>
          <w:spacing w:val="-6"/>
          <w:lang w:val="en-US"/>
        </w:rPr>
        <w:t>optotipləri</w:t>
      </w:r>
      <w:r w:rsidRPr="00351E2D">
        <w:rPr>
          <w:spacing w:val="-13"/>
          <w:lang w:val="en-US"/>
        </w:rPr>
        <w:t xml:space="preserve"> </w:t>
      </w:r>
      <w:r w:rsidRPr="00351E2D">
        <w:rPr>
          <w:spacing w:val="-6"/>
          <w:lang w:val="en-US"/>
        </w:rPr>
        <w:t>şəkillərdən</w:t>
      </w:r>
      <w:r w:rsidRPr="00351E2D">
        <w:rPr>
          <w:spacing w:val="-13"/>
          <w:lang w:val="en-US"/>
        </w:rPr>
        <w:t xml:space="preserve"> </w:t>
      </w:r>
      <w:r w:rsidRPr="00351E2D">
        <w:rPr>
          <w:spacing w:val="-6"/>
          <w:lang w:val="en-US"/>
        </w:rPr>
        <w:t>ibarət</w:t>
      </w:r>
      <w:r w:rsidRPr="00351E2D">
        <w:rPr>
          <w:spacing w:val="-12"/>
          <w:lang w:val="en-US"/>
        </w:rPr>
        <w:t xml:space="preserve"> </w:t>
      </w:r>
      <w:r w:rsidRPr="00351E2D">
        <w:rPr>
          <w:spacing w:val="-6"/>
          <w:lang w:val="en-US"/>
        </w:rPr>
        <w:t>olan</w:t>
      </w:r>
      <w:r w:rsidRPr="00351E2D">
        <w:rPr>
          <w:spacing w:val="-13"/>
          <w:lang w:val="en-US"/>
        </w:rPr>
        <w:t xml:space="preserve"> </w:t>
      </w:r>
      <w:r w:rsidRPr="00351E2D">
        <w:rPr>
          <w:spacing w:val="-6"/>
          <w:lang w:val="en-US"/>
        </w:rPr>
        <w:t>cədvəllər</w:t>
      </w:r>
      <w:r w:rsidRPr="00351E2D">
        <w:rPr>
          <w:spacing w:val="-12"/>
          <w:lang w:val="en-US"/>
        </w:rPr>
        <w:t xml:space="preserve"> </w:t>
      </w:r>
      <w:r w:rsidRPr="00351E2D">
        <w:rPr>
          <w:spacing w:val="-6"/>
          <w:lang w:val="en-US"/>
        </w:rPr>
        <w:t>istifadə</w:t>
      </w:r>
      <w:r w:rsidRPr="00351E2D">
        <w:rPr>
          <w:spacing w:val="-13"/>
          <w:lang w:val="en-US"/>
        </w:rPr>
        <w:t xml:space="preserve"> </w:t>
      </w:r>
      <w:r w:rsidRPr="00351E2D">
        <w:rPr>
          <w:spacing w:val="-6"/>
          <w:lang w:val="en-US"/>
        </w:rPr>
        <w:t xml:space="preserve">olunur. </w:t>
      </w:r>
      <w:r w:rsidRPr="00351E2D">
        <w:rPr>
          <w:w w:val="85"/>
          <w:lang w:val="en-US"/>
        </w:rPr>
        <w:t xml:space="preserve">Yenidoğulmuşlarda görmə qısa müddətli izləmə şəklində olur. II həftədən qısamüddətli </w:t>
      </w:r>
      <w:r w:rsidRPr="00351E2D">
        <w:rPr>
          <w:spacing w:val="-2"/>
          <w:lang w:val="en-US"/>
        </w:rPr>
        <w:t>fiksasiya</w:t>
      </w:r>
      <w:r w:rsidRPr="00351E2D">
        <w:rPr>
          <w:spacing w:val="-18"/>
          <w:lang w:val="en-US"/>
        </w:rPr>
        <w:t xml:space="preserve"> </w:t>
      </w:r>
      <w:r w:rsidRPr="00351E2D">
        <w:rPr>
          <w:spacing w:val="-2"/>
          <w:lang w:val="en-US"/>
        </w:rPr>
        <w:t>meydana</w:t>
      </w:r>
      <w:r w:rsidRPr="00351E2D">
        <w:rPr>
          <w:spacing w:val="-17"/>
          <w:lang w:val="en-US"/>
        </w:rPr>
        <w:t xml:space="preserve"> </w:t>
      </w:r>
      <w:r w:rsidRPr="00351E2D">
        <w:rPr>
          <w:spacing w:val="-2"/>
          <w:lang w:val="en-US"/>
        </w:rPr>
        <w:t>çıxır.</w:t>
      </w:r>
      <w:r w:rsidRPr="00351E2D">
        <w:rPr>
          <w:spacing w:val="-18"/>
          <w:lang w:val="en-US"/>
        </w:rPr>
        <w:t xml:space="preserve"> </w:t>
      </w:r>
      <w:r w:rsidRPr="00351E2D">
        <w:rPr>
          <w:spacing w:val="-2"/>
          <w:lang w:val="en-US"/>
        </w:rPr>
        <w:t>2-4-cü</w:t>
      </w:r>
      <w:r w:rsidRPr="00351E2D">
        <w:rPr>
          <w:spacing w:val="-17"/>
          <w:lang w:val="en-US"/>
        </w:rPr>
        <w:t xml:space="preserve"> </w:t>
      </w:r>
      <w:r w:rsidRPr="00351E2D">
        <w:rPr>
          <w:spacing w:val="-2"/>
          <w:lang w:val="en-US"/>
        </w:rPr>
        <w:t>aylarda</w:t>
      </w:r>
      <w:r w:rsidRPr="00351E2D">
        <w:rPr>
          <w:spacing w:val="-18"/>
          <w:lang w:val="en-US"/>
        </w:rPr>
        <w:t xml:space="preserve"> </w:t>
      </w:r>
      <w:r w:rsidRPr="00351E2D">
        <w:rPr>
          <w:spacing w:val="-2"/>
          <w:lang w:val="en-US"/>
        </w:rPr>
        <w:t>davamlı</w:t>
      </w:r>
      <w:r w:rsidRPr="00351E2D">
        <w:rPr>
          <w:spacing w:val="-17"/>
          <w:lang w:val="en-US"/>
        </w:rPr>
        <w:t xml:space="preserve"> </w:t>
      </w:r>
      <w:r w:rsidRPr="00351E2D">
        <w:rPr>
          <w:spacing w:val="-2"/>
          <w:lang w:val="en-US"/>
        </w:rPr>
        <w:t>izləmə</w:t>
      </w:r>
      <w:r w:rsidRPr="00351E2D">
        <w:rPr>
          <w:spacing w:val="-18"/>
          <w:lang w:val="en-US"/>
        </w:rPr>
        <w:t xml:space="preserve"> </w:t>
      </w:r>
      <w:r w:rsidRPr="00351E2D">
        <w:rPr>
          <w:spacing w:val="-2"/>
          <w:lang w:val="en-US"/>
        </w:rPr>
        <w:t>formalaşır,</w:t>
      </w:r>
      <w:r w:rsidRPr="00351E2D">
        <w:rPr>
          <w:spacing w:val="-17"/>
          <w:lang w:val="en-US"/>
        </w:rPr>
        <w:t xml:space="preserve"> </w:t>
      </w:r>
      <w:r w:rsidRPr="00351E2D">
        <w:rPr>
          <w:spacing w:val="-2"/>
          <w:lang w:val="en-US"/>
        </w:rPr>
        <w:t>baxışın</w:t>
      </w:r>
      <w:r w:rsidRPr="00351E2D">
        <w:rPr>
          <w:spacing w:val="-18"/>
          <w:lang w:val="en-US"/>
        </w:rPr>
        <w:t xml:space="preserve"> </w:t>
      </w:r>
      <w:r w:rsidRPr="00351E2D">
        <w:rPr>
          <w:spacing w:val="-2"/>
          <w:lang w:val="en-US"/>
        </w:rPr>
        <w:t xml:space="preserve">binokulyar </w:t>
      </w:r>
      <w:r w:rsidRPr="00351E2D">
        <w:rPr>
          <w:w w:val="90"/>
          <w:lang w:val="en-US"/>
        </w:rPr>
        <w:t>fiksasiyası inkişaf edir, bu da predmet görməsinin yaranması və formalaşmasını göstərir.</w:t>
      </w:r>
      <w:r w:rsidRPr="00351E2D">
        <w:rPr>
          <w:spacing w:val="80"/>
          <w:lang w:val="en-US"/>
        </w:rPr>
        <w:t xml:space="preserve"> </w:t>
      </w:r>
      <w:r w:rsidRPr="00351E2D">
        <w:rPr>
          <w:spacing w:val="-2"/>
          <w:lang w:val="en-US"/>
        </w:rPr>
        <w:t>6-</w:t>
      </w:r>
      <w:r w:rsidRPr="00351E2D">
        <w:rPr>
          <w:spacing w:val="-17"/>
          <w:lang w:val="en-US"/>
        </w:rPr>
        <w:t xml:space="preserve"> </w:t>
      </w:r>
      <w:r w:rsidRPr="00351E2D">
        <w:rPr>
          <w:spacing w:val="-2"/>
          <w:lang w:val="en-US"/>
        </w:rPr>
        <w:t>8-ci</w:t>
      </w:r>
      <w:r w:rsidRPr="00351E2D">
        <w:rPr>
          <w:spacing w:val="-17"/>
          <w:lang w:val="en-US"/>
        </w:rPr>
        <w:t xml:space="preserve"> </w:t>
      </w:r>
      <w:r w:rsidRPr="00351E2D">
        <w:rPr>
          <w:spacing w:val="-2"/>
          <w:lang w:val="en-US"/>
        </w:rPr>
        <w:t>aylarda</w:t>
      </w:r>
      <w:r w:rsidRPr="00351E2D">
        <w:rPr>
          <w:spacing w:val="-17"/>
          <w:lang w:val="en-US"/>
        </w:rPr>
        <w:t xml:space="preserve"> </w:t>
      </w:r>
      <w:r w:rsidRPr="00351E2D">
        <w:rPr>
          <w:spacing w:val="-2"/>
          <w:lang w:val="en-US"/>
        </w:rPr>
        <w:t>uşaq</w:t>
      </w:r>
      <w:r w:rsidRPr="00351E2D">
        <w:rPr>
          <w:spacing w:val="-17"/>
          <w:lang w:val="en-US"/>
        </w:rPr>
        <w:t xml:space="preserve"> </w:t>
      </w:r>
      <w:r w:rsidRPr="00351E2D">
        <w:rPr>
          <w:spacing w:val="-2"/>
          <w:lang w:val="en-US"/>
        </w:rPr>
        <w:t>sadə</w:t>
      </w:r>
      <w:r w:rsidRPr="00351E2D">
        <w:rPr>
          <w:spacing w:val="-17"/>
          <w:lang w:val="en-US"/>
        </w:rPr>
        <w:t xml:space="preserve"> </w:t>
      </w:r>
      <w:r w:rsidRPr="00351E2D">
        <w:rPr>
          <w:spacing w:val="-2"/>
          <w:lang w:val="en-US"/>
        </w:rPr>
        <w:t>həndəsi</w:t>
      </w:r>
      <w:r w:rsidRPr="00351E2D">
        <w:rPr>
          <w:spacing w:val="-18"/>
          <w:lang w:val="en-US"/>
        </w:rPr>
        <w:t xml:space="preserve"> </w:t>
      </w:r>
      <w:r w:rsidRPr="00351E2D">
        <w:rPr>
          <w:spacing w:val="-2"/>
          <w:lang w:val="en-US"/>
        </w:rPr>
        <w:t>fiqurları,</w:t>
      </w:r>
      <w:r w:rsidRPr="00351E2D">
        <w:rPr>
          <w:spacing w:val="-15"/>
          <w:lang w:val="en-US"/>
        </w:rPr>
        <w:t xml:space="preserve"> </w:t>
      </w:r>
      <w:r w:rsidRPr="00351E2D">
        <w:rPr>
          <w:spacing w:val="-2"/>
          <w:lang w:val="en-US"/>
        </w:rPr>
        <w:t>1-2</w:t>
      </w:r>
      <w:r w:rsidRPr="00351E2D">
        <w:rPr>
          <w:spacing w:val="-17"/>
          <w:lang w:val="en-US"/>
        </w:rPr>
        <w:t xml:space="preserve"> </w:t>
      </w:r>
      <w:r w:rsidRPr="00351E2D">
        <w:rPr>
          <w:spacing w:val="-2"/>
          <w:lang w:val="en-US"/>
        </w:rPr>
        <w:t>yaşda</w:t>
      </w:r>
      <w:r w:rsidRPr="00351E2D">
        <w:rPr>
          <w:spacing w:val="-17"/>
          <w:lang w:val="en-US"/>
        </w:rPr>
        <w:t xml:space="preserve"> </w:t>
      </w:r>
      <w:r w:rsidRPr="00351E2D">
        <w:rPr>
          <w:spacing w:val="-2"/>
          <w:lang w:val="en-US"/>
        </w:rPr>
        <w:t>isə</w:t>
      </w:r>
      <w:r w:rsidRPr="00351E2D">
        <w:rPr>
          <w:spacing w:val="-17"/>
          <w:lang w:val="en-US"/>
        </w:rPr>
        <w:t xml:space="preserve"> </w:t>
      </w:r>
      <w:r w:rsidRPr="00351E2D">
        <w:rPr>
          <w:spacing w:val="-2"/>
          <w:lang w:val="en-US"/>
        </w:rPr>
        <w:t>mürəkkəb</w:t>
      </w:r>
      <w:r w:rsidRPr="00351E2D">
        <w:rPr>
          <w:spacing w:val="-18"/>
          <w:lang w:val="en-US"/>
        </w:rPr>
        <w:t xml:space="preserve"> </w:t>
      </w:r>
      <w:r w:rsidRPr="00351E2D">
        <w:rPr>
          <w:spacing w:val="-2"/>
          <w:lang w:val="en-US"/>
        </w:rPr>
        <w:t>fiqurları</w:t>
      </w:r>
      <w:r w:rsidRPr="00351E2D">
        <w:rPr>
          <w:spacing w:val="-17"/>
          <w:lang w:val="en-US"/>
        </w:rPr>
        <w:t xml:space="preserve"> </w:t>
      </w:r>
      <w:r w:rsidRPr="00351E2D">
        <w:rPr>
          <w:spacing w:val="-2"/>
          <w:lang w:val="en-US"/>
        </w:rPr>
        <w:t xml:space="preserve">ayırd </w:t>
      </w:r>
      <w:r w:rsidRPr="00351E2D">
        <w:rPr>
          <w:w w:val="90"/>
          <w:lang w:val="en-US"/>
        </w:rPr>
        <w:t>etməyə başlayır. 7 yaşda görmə itiliyi 1,0 vahidə çatır.</w:t>
      </w:r>
    </w:p>
    <w:p w14:paraId="73C048AB" w14:textId="77777777" w:rsidR="00304D7E" w:rsidRPr="00351E2D" w:rsidRDefault="00304D7E" w:rsidP="00304D7E">
      <w:pPr>
        <w:spacing w:line="276" w:lineRule="auto"/>
        <w:ind w:right="131" w:firstLine="720"/>
        <w:rPr>
          <w:lang w:val="en-US"/>
        </w:rPr>
      </w:pPr>
      <w:r w:rsidRPr="00351E2D">
        <w:rPr>
          <w:spacing w:val="-4"/>
          <w:lang w:val="en-US"/>
        </w:rPr>
        <w:t>Müayinə</w:t>
      </w:r>
      <w:r w:rsidRPr="00351E2D">
        <w:rPr>
          <w:spacing w:val="-12"/>
          <w:lang w:val="en-US"/>
        </w:rPr>
        <w:t xml:space="preserve"> </w:t>
      </w:r>
      <w:r w:rsidRPr="00351E2D">
        <w:rPr>
          <w:spacing w:val="-4"/>
          <w:lang w:val="en-US"/>
        </w:rPr>
        <w:t>olunanın</w:t>
      </w:r>
      <w:r w:rsidRPr="00351E2D">
        <w:rPr>
          <w:spacing w:val="-11"/>
          <w:lang w:val="en-US"/>
        </w:rPr>
        <w:t xml:space="preserve"> </w:t>
      </w:r>
      <w:r w:rsidRPr="00351E2D">
        <w:rPr>
          <w:spacing w:val="-4"/>
          <w:lang w:val="en-US"/>
        </w:rPr>
        <w:t>görmə</w:t>
      </w:r>
      <w:r w:rsidRPr="00351E2D">
        <w:rPr>
          <w:spacing w:val="-11"/>
          <w:lang w:val="en-US"/>
        </w:rPr>
        <w:t xml:space="preserve"> </w:t>
      </w:r>
      <w:r w:rsidRPr="00351E2D">
        <w:rPr>
          <w:spacing w:val="-4"/>
          <w:lang w:val="en-US"/>
        </w:rPr>
        <w:t>itiliyi</w:t>
      </w:r>
      <w:r w:rsidRPr="00351E2D">
        <w:rPr>
          <w:spacing w:val="-13"/>
          <w:lang w:val="en-US"/>
        </w:rPr>
        <w:t xml:space="preserve"> </w:t>
      </w:r>
      <w:r w:rsidRPr="00351E2D">
        <w:rPr>
          <w:spacing w:val="-4"/>
          <w:lang w:val="en-US"/>
        </w:rPr>
        <w:t>0,1-dən</w:t>
      </w:r>
      <w:r w:rsidRPr="00351E2D">
        <w:rPr>
          <w:spacing w:val="-11"/>
          <w:lang w:val="en-US"/>
        </w:rPr>
        <w:t xml:space="preserve"> </w:t>
      </w:r>
      <w:r w:rsidRPr="00351E2D">
        <w:rPr>
          <w:spacing w:val="-4"/>
          <w:lang w:val="en-US"/>
        </w:rPr>
        <w:t>az</w:t>
      </w:r>
      <w:r w:rsidRPr="00351E2D">
        <w:rPr>
          <w:spacing w:val="-11"/>
          <w:lang w:val="en-US"/>
        </w:rPr>
        <w:t xml:space="preserve"> </w:t>
      </w:r>
      <w:r w:rsidRPr="00351E2D">
        <w:rPr>
          <w:spacing w:val="-4"/>
          <w:lang w:val="en-US"/>
        </w:rPr>
        <w:t>olduqda</w:t>
      </w:r>
      <w:r w:rsidRPr="00351E2D">
        <w:rPr>
          <w:spacing w:val="-11"/>
          <w:lang w:val="en-US"/>
        </w:rPr>
        <w:t xml:space="preserve"> </w:t>
      </w:r>
      <w:r w:rsidRPr="00351E2D">
        <w:rPr>
          <w:spacing w:val="-4"/>
          <w:lang w:val="en-US"/>
        </w:rPr>
        <w:t>onun</w:t>
      </w:r>
      <w:r w:rsidRPr="00351E2D">
        <w:rPr>
          <w:spacing w:val="-12"/>
          <w:lang w:val="en-US"/>
        </w:rPr>
        <w:t xml:space="preserve"> </w:t>
      </w:r>
      <w:r w:rsidRPr="00351E2D">
        <w:rPr>
          <w:spacing w:val="-4"/>
          <w:lang w:val="en-US"/>
        </w:rPr>
        <w:t>birinci</w:t>
      </w:r>
      <w:r w:rsidRPr="00351E2D">
        <w:rPr>
          <w:spacing w:val="-13"/>
          <w:lang w:val="en-US"/>
        </w:rPr>
        <w:t xml:space="preserve"> </w:t>
      </w:r>
      <w:r w:rsidRPr="00351E2D">
        <w:rPr>
          <w:spacing w:val="-4"/>
          <w:lang w:val="en-US"/>
        </w:rPr>
        <w:t>sıranı</w:t>
      </w:r>
      <w:r w:rsidRPr="00351E2D">
        <w:rPr>
          <w:spacing w:val="-9"/>
          <w:lang w:val="en-US"/>
        </w:rPr>
        <w:t xml:space="preserve"> </w:t>
      </w:r>
      <w:r w:rsidRPr="00351E2D">
        <w:rPr>
          <w:spacing w:val="-4"/>
          <w:lang w:val="en-US"/>
        </w:rPr>
        <w:t>oxuya</w:t>
      </w:r>
      <w:r w:rsidRPr="00351E2D">
        <w:rPr>
          <w:spacing w:val="-11"/>
          <w:lang w:val="en-US"/>
        </w:rPr>
        <w:t xml:space="preserve"> </w:t>
      </w:r>
      <w:r w:rsidRPr="00351E2D">
        <w:rPr>
          <w:spacing w:val="-4"/>
          <w:lang w:val="en-US"/>
        </w:rPr>
        <w:t xml:space="preserve">bildiyi </w:t>
      </w:r>
      <w:r w:rsidRPr="00351E2D">
        <w:rPr>
          <w:spacing w:val="-2"/>
          <w:w w:val="90"/>
          <w:lang w:val="en-US"/>
        </w:rPr>
        <w:t>məsafə</w:t>
      </w:r>
      <w:r w:rsidRPr="00351E2D">
        <w:rPr>
          <w:spacing w:val="-4"/>
          <w:w w:val="90"/>
          <w:lang w:val="en-US"/>
        </w:rPr>
        <w:t xml:space="preserve"> </w:t>
      </w:r>
      <w:r w:rsidRPr="00351E2D">
        <w:rPr>
          <w:spacing w:val="-2"/>
          <w:w w:val="90"/>
          <w:lang w:val="en-US"/>
        </w:rPr>
        <w:t>müəyyən</w:t>
      </w:r>
      <w:r w:rsidRPr="00351E2D">
        <w:rPr>
          <w:spacing w:val="-3"/>
          <w:w w:val="90"/>
          <w:lang w:val="en-US"/>
        </w:rPr>
        <w:t xml:space="preserve"> </w:t>
      </w:r>
      <w:r w:rsidRPr="00351E2D">
        <w:rPr>
          <w:spacing w:val="-2"/>
          <w:w w:val="90"/>
          <w:lang w:val="en-US"/>
        </w:rPr>
        <w:t>olunur.</w:t>
      </w:r>
      <w:r w:rsidRPr="00351E2D">
        <w:rPr>
          <w:spacing w:val="-6"/>
          <w:w w:val="90"/>
          <w:lang w:val="en-US"/>
        </w:rPr>
        <w:t xml:space="preserve"> </w:t>
      </w:r>
      <w:r w:rsidRPr="00351E2D">
        <w:rPr>
          <w:spacing w:val="-2"/>
          <w:w w:val="90"/>
          <w:lang w:val="en-US"/>
        </w:rPr>
        <w:t>Bunun</w:t>
      </w:r>
      <w:r w:rsidRPr="00351E2D">
        <w:rPr>
          <w:spacing w:val="-5"/>
          <w:w w:val="90"/>
          <w:lang w:val="en-US"/>
        </w:rPr>
        <w:t xml:space="preserve"> </w:t>
      </w:r>
      <w:r w:rsidRPr="00351E2D">
        <w:rPr>
          <w:spacing w:val="-2"/>
          <w:w w:val="90"/>
          <w:lang w:val="en-US"/>
        </w:rPr>
        <w:t>üçün</w:t>
      </w:r>
      <w:r w:rsidRPr="00351E2D">
        <w:rPr>
          <w:spacing w:val="-4"/>
          <w:w w:val="90"/>
          <w:lang w:val="en-US"/>
        </w:rPr>
        <w:t xml:space="preserve"> </w:t>
      </w:r>
      <w:r w:rsidRPr="00351E2D">
        <w:rPr>
          <w:spacing w:val="-2"/>
          <w:w w:val="90"/>
          <w:lang w:val="en-US"/>
        </w:rPr>
        <w:t>xəstə</w:t>
      </w:r>
      <w:r w:rsidRPr="00351E2D">
        <w:rPr>
          <w:spacing w:val="-4"/>
          <w:w w:val="90"/>
          <w:lang w:val="en-US"/>
        </w:rPr>
        <w:t xml:space="preserve"> </w:t>
      </w:r>
      <w:r w:rsidRPr="00351E2D">
        <w:rPr>
          <w:spacing w:val="-2"/>
          <w:w w:val="90"/>
          <w:lang w:val="en-US"/>
        </w:rPr>
        <w:t>tədricən</w:t>
      </w:r>
      <w:r w:rsidRPr="00351E2D">
        <w:rPr>
          <w:spacing w:val="-5"/>
          <w:w w:val="90"/>
          <w:lang w:val="en-US"/>
        </w:rPr>
        <w:t xml:space="preserve"> </w:t>
      </w:r>
      <w:r w:rsidRPr="00351E2D">
        <w:rPr>
          <w:spacing w:val="-2"/>
          <w:w w:val="90"/>
          <w:lang w:val="en-US"/>
        </w:rPr>
        <w:t>cədvələ</w:t>
      </w:r>
      <w:r w:rsidRPr="00351E2D">
        <w:rPr>
          <w:spacing w:val="-4"/>
          <w:w w:val="90"/>
          <w:lang w:val="en-US"/>
        </w:rPr>
        <w:t xml:space="preserve"> </w:t>
      </w:r>
      <w:r w:rsidRPr="00351E2D">
        <w:rPr>
          <w:spacing w:val="-2"/>
          <w:w w:val="90"/>
          <w:lang w:val="en-US"/>
        </w:rPr>
        <w:t>yaxınlaşdırılır,</w:t>
      </w:r>
      <w:r w:rsidRPr="00351E2D">
        <w:rPr>
          <w:spacing w:val="-6"/>
          <w:w w:val="90"/>
          <w:lang w:val="en-US"/>
        </w:rPr>
        <w:t xml:space="preserve"> </w:t>
      </w:r>
      <w:r w:rsidRPr="00351E2D">
        <w:rPr>
          <w:spacing w:val="-2"/>
          <w:w w:val="90"/>
          <w:lang w:val="en-US"/>
        </w:rPr>
        <w:t>bu</w:t>
      </w:r>
      <w:r w:rsidRPr="00351E2D">
        <w:rPr>
          <w:spacing w:val="-5"/>
          <w:w w:val="90"/>
          <w:lang w:val="en-US"/>
        </w:rPr>
        <w:t xml:space="preserve"> </w:t>
      </w:r>
      <w:r w:rsidRPr="00351E2D">
        <w:rPr>
          <w:spacing w:val="-2"/>
          <w:w w:val="90"/>
          <w:lang w:val="en-US"/>
        </w:rPr>
        <w:t xml:space="preserve">zaman </w:t>
      </w:r>
      <w:r w:rsidRPr="00351E2D">
        <w:rPr>
          <w:spacing w:val="-4"/>
          <w:lang w:val="en-US"/>
        </w:rPr>
        <w:t>kəsmə</w:t>
      </w:r>
      <w:r w:rsidRPr="00351E2D">
        <w:rPr>
          <w:spacing w:val="-16"/>
          <w:lang w:val="en-US"/>
        </w:rPr>
        <w:t xml:space="preserve"> </w:t>
      </w:r>
      <w:r w:rsidRPr="00351E2D">
        <w:rPr>
          <w:spacing w:val="-4"/>
          <w:lang w:val="en-US"/>
        </w:rPr>
        <w:t>cədvəllər</w:t>
      </w:r>
      <w:r w:rsidRPr="00351E2D">
        <w:rPr>
          <w:spacing w:val="-15"/>
          <w:lang w:val="en-US"/>
        </w:rPr>
        <w:t xml:space="preserve"> </w:t>
      </w:r>
      <w:r w:rsidRPr="00351E2D">
        <w:rPr>
          <w:spacing w:val="-4"/>
          <w:lang w:val="en-US"/>
        </w:rPr>
        <w:t>və</w:t>
      </w:r>
      <w:r w:rsidRPr="00351E2D">
        <w:rPr>
          <w:spacing w:val="-16"/>
          <w:lang w:val="en-US"/>
        </w:rPr>
        <w:t xml:space="preserve"> </w:t>
      </w:r>
      <w:r w:rsidRPr="00351E2D">
        <w:rPr>
          <w:spacing w:val="-4"/>
          <w:lang w:val="en-US"/>
        </w:rPr>
        <w:t>ya</w:t>
      </w:r>
      <w:r w:rsidRPr="00351E2D">
        <w:rPr>
          <w:spacing w:val="-15"/>
          <w:lang w:val="en-US"/>
        </w:rPr>
        <w:t xml:space="preserve"> </w:t>
      </w:r>
      <w:r w:rsidRPr="00351E2D">
        <w:rPr>
          <w:spacing w:val="-4"/>
          <w:lang w:val="en-US"/>
        </w:rPr>
        <w:t>B.L.Polyakın</w:t>
      </w:r>
      <w:r w:rsidRPr="00351E2D">
        <w:rPr>
          <w:spacing w:val="-16"/>
          <w:lang w:val="en-US"/>
        </w:rPr>
        <w:t xml:space="preserve"> </w:t>
      </w:r>
      <w:r w:rsidRPr="00351E2D">
        <w:rPr>
          <w:spacing w:val="-4"/>
          <w:lang w:val="en-US"/>
        </w:rPr>
        <w:t>xüsusi</w:t>
      </w:r>
      <w:r w:rsidRPr="00351E2D">
        <w:rPr>
          <w:spacing w:val="-15"/>
          <w:lang w:val="en-US"/>
        </w:rPr>
        <w:t xml:space="preserve"> </w:t>
      </w:r>
      <w:r w:rsidRPr="00351E2D">
        <w:rPr>
          <w:spacing w:val="-4"/>
          <w:lang w:val="en-US"/>
        </w:rPr>
        <w:t>optotipləri</w:t>
      </w:r>
      <w:r w:rsidRPr="00351E2D">
        <w:rPr>
          <w:spacing w:val="-16"/>
          <w:lang w:val="en-US"/>
        </w:rPr>
        <w:t xml:space="preserve"> </w:t>
      </w:r>
      <w:r w:rsidRPr="00351E2D">
        <w:rPr>
          <w:spacing w:val="-4"/>
          <w:lang w:val="en-US"/>
        </w:rPr>
        <w:t>istifadə</w:t>
      </w:r>
      <w:r w:rsidRPr="00351E2D">
        <w:rPr>
          <w:spacing w:val="-15"/>
          <w:lang w:val="en-US"/>
        </w:rPr>
        <w:t xml:space="preserve"> </w:t>
      </w:r>
      <w:r w:rsidRPr="00351E2D">
        <w:rPr>
          <w:spacing w:val="-4"/>
          <w:lang w:val="en-US"/>
        </w:rPr>
        <w:t>olunur.</w:t>
      </w:r>
      <w:r w:rsidRPr="00351E2D">
        <w:rPr>
          <w:spacing w:val="-16"/>
          <w:lang w:val="en-US"/>
        </w:rPr>
        <w:t xml:space="preserve"> </w:t>
      </w:r>
      <w:r w:rsidRPr="00351E2D">
        <w:rPr>
          <w:spacing w:val="-4"/>
          <w:lang w:val="en-US"/>
        </w:rPr>
        <w:t>1</w:t>
      </w:r>
      <w:r w:rsidRPr="00351E2D">
        <w:rPr>
          <w:spacing w:val="-15"/>
          <w:lang w:val="en-US"/>
        </w:rPr>
        <w:t xml:space="preserve"> </w:t>
      </w:r>
      <w:r w:rsidRPr="00351E2D">
        <w:rPr>
          <w:spacing w:val="-4"/>
          <w:lang w:val="en-US"/>
        </w:rPr>
        <w:t>-</w:t>
      </w:r>
      <w:r w:rsidRPr="00351E2D">
        <w:rPr>
          <w:spacing w:val="-15"/>
          <w:lang w:val="en-US"/>
        </w:rPr>
        <w:t xml:space="preserve"> </w:t>
      </w:r>
      <w:r w:rsidRPr="00351E2D">
        <w:rPr>
          <w:spacing w:val="-4"/>
          <w:lang w:val="en-US"/>
        </w:rPr>
        <w:t>ci</w:t>
      </w:r>
      <w:r w:rsidRPr="00351E2D">
        <w:rPr>
          <w:spacing w:val="-16"/>
          <w:lang w:val="en-US"/>
        </w:rPr>
        <w:t xml:space="preserve"> </w:t>
      </w:r>
      <w:r w:rsidRPr="00351E2D">
        <w:rPr>
          <w:spacing w:val="-4"/>
          <w:lang w:val="en-US"/>
        </w:rPr>
        <w:t xml:space="preserve">sıradakı </w:t>
      </w:r>
      <w:r w:rsidRPr="00351E2D">
        <w:rPr>
          <w:spacing w:val="-2"/>
          <w:w w:val="90"/>
          <w:lang w:val="en-US"/>
        </w:rPr>
        <w:t>optotiplərin əvəzinə tünd fonda</w:t>
      </w:r>
      <w:r w:rsidRPr="00351E2D">
        <w:rPr>
          <w:spacing w:val="-3"/>
          <w:w w:val="90"/>
          <w:lang w:val="en-US"/>
        </w:rPr>
        <w:t xml:space="preserve"> </w:t>
      </w:r>
      <w:r w:rsidRPr="00351E2D">
        <w:rPr>
          <w:spacing w:val="-2"/>
          <w:w w:val="90"/>
          <w:lang w:val="en-US"/>
        </w:rPr>
        <w:t>barmaqlarını da</w:t>
      </w:r>
      <w:r w:rsidRPr="00351E2D">
        <w:rPr>
          <w:spacing w:val="-3"/>
          <w:w w:val="90"/>
          <w:lang w:val="en-US"/>
        </w:rPr>
        <w:t xml:space="preserve"> </w:t>
      </w:r>
      <w:r w:rsidRPr="00351E2D">
        <w:rPr>
          <w:spacing w:val="-2"/>
          <w:w w:val="90"/>
          <w:lang w:val="en-US"/>
        </w:rPr>
        <w:t>göstərməklə görmə itiliyi</w:t>
      </w:r>
      <w:r w:rsidRPr="00351E2D">
        <w:rPr>
          <w:spacing w:val="-4"/>
          <w:w w:val="90"/>
          <w:lang w:val="en-US"/>
        </w:rPr>
        <w:t xml:space="preserve"> </w:t>
      </w:r>
      <w:r w:rsidRPr="00351E2D">
        <w:rPr>
          <w:spacing w:val="-2"/>
          <w:w w:val="90"/>
          <w:lang w:val="en-US"/>
        </w:rPr>
        <w:t xml:space="preserve">təyin oluna bilə </w:t>
      </w:r>
      <w:r w:rsidRPr="00351E2D">
        <w:rPr>
          <w:w w:val="90"/>
          <w:lang w:val="en-US"/>
        </w:rPr>
        <w:t xml:space="preserve">belər. Əgər xəstə yalnız üz önündə barmaqları saya bilirsə, görmə itiliyi 0,001-ə və ya </w:t>
      </w:r>
      <w:r w:rsidRPr="00351E2D">
        <w:rPr>
          <w:spacing w:val="-2"/>
          <w:lang w:val="en-US"/>
        </w:rPr>
        <w:t>üz</w:t>
      </w:r>
      <w:r w:rsidRPr="00351E2D">
        <w:rPr>
          <w:spacing w:val="-9"/>
          <w:lang w:val="en-US"/>
        </w:rPr>
        <w:t xml:space="preserve"> </w:t>
      </w:r>
      <w:r w:rsidRPr="00351E2D">
        <w:rPr>
          <w:spacing w:val="-2"/>
          <w:lang w:val="en-US"/>
        </w:rPr>
        <w:t>önündə</w:t>
      </w:r>
      <w:r w:rsidRPr="00351E2D">
        <w:rPr>
          <w:spacing w:val="-10"/>
          <w:lang w:val="en-US"/>
        </w:rPr>
        <w:t xml:space="preserve"> </w:t>
      </w:r>
      <w:r w:rsidRPr="00351E2D">
        <w:rPr>
          <w:spacing w:val="-2"/>
          <w:lang w:val="en-US"/>
        </w:rPr>
        <w:t>barmaq</w:t>
      </w:r>
      <w:r w:rsidRPr="00351E2D">
        <w:rPr>
          <w:spacing w:val="-10"/>
          <w:lang w:val="en-US"/>
        </w:rPr>
        <w:t xml:space="preserve"> </w:t>
      </w:r>
      <w:r w:rsidRPr="00351E2D">
        <w:rPr>
          <w:spacing w:val="-2"/>
          <w:lang w:val="en-US"/>
        </w:rPr>
        <w:t>sayma</w:t>
      </w:r>
      <w:r w:rsidRPr="00351E2D">
        <w:rPr>
          <w:spacing w:val="-12"/>
          <w:lang w:val="en-US"/>
        </w:rPr>
        <w:t xml:space="preserve"> </w:t>
      </w:r>
      <w:r w:rsidRPr="00351E2D">
        <w:rPr>
          <w:spacing w:val="-2"/>
          <w:lang w:val="en-US"/>
        </w:rPr>
        <w:t>bərabərdir.</w:t>
      </w:r>
      <w:r w:rsidRPr="00351E2D">
        <w:rPr>
          <w:spacing w:val="-13"/>
          <w:lang w:val="en-US"/>
        </w:rPr>
        <w:t xml:space="preserve"> </w:t>
      </w:r>
      <w:r w:rsidRPr="00351E2D">
        <w:rPr>
          <w:spacing w:val="-2"/>
          <w:lang w:val="en-US"/>
        </w:rPr>
        <w:t>Belə</w:t>
      </w:r>
      <w:r w:rsidRPr="00351E2D">
        <w:rPr>
          <w:spacing w:val="-9"/>
          <w:lang w:val="en-US"/>
        </w:rPr>
        <w:t xml:space="preserve"> </w:t>
      </w:r>
      <w:r w:rsidRPr="00351E2D">
        <w:rPr>
          <w:spacing w:val="-2"/>
          <w:lang w:val="en-US"/>
        </w:rPr>
        <w:t>görmə</w:t>
      </w:r>
      <w:r w:rsidRPr="00351E2D">
        <w:rPr>
          <w:spacing w:val="-9"/>
          <w:lang w:val="en-US"/>
        </w:rPr>
        <w:t xml:space="preserve"> </w:t>
      </w:r>
      <w:r w:rsidRPr="00351E2D">
        <w:rPr>
          <w:spacing w:val="-2"/>
          <w:lang w:val="en-US"/>
        </w:rPr>
        <w:t>də</w:t>
      </w:r>
      <w:r w:rsidRPr="00351E2D">
        <w:rPr>
          <w:spacing w:val="-10"/>
          <w:lang w:val="en-US"/>
        </w:rPr>
        <w:t xml:space="preserve"> </w:t>
      </w:r>
      <w:r w:rsidRPr="00351E2D">
        <w:rPr>
          <w:spacing w:val="-2"/>
          <w:lang w:val="en-US"/>
        </w:rPr>
        <w:t>olmadıqda</w:t>
      </w:r>
      <w:r w:rsidRPr="00351E2D">
        <w:rPr>
          <w:spacing w:val="-9"/>
          <w:lang w:val="en-US"/>
        </w:rPr>
        <w:t xml:space="preserve"> </w:t>
      </w:r>
      <w:r w:rsidRPr="00351E2D">
        <w:rPr>
          <w:spacing w:val="-2"/>
          <w:lang w:val="en-US"/>
        </w:rPr>
        <w:t>işıq</w:t>
      </w:r>
      <w:r w:rsidRPr="00351E2D">
        <w:rPr>
          <w:spacing w:val="-12"/>
          <w:lang w:val="en-US"/>
        </w:rPr>
        <w:t xml:space="preserve"> </w:t>
      </w:r>
      <w:r w:rsidRPr="00351E2D">
        <w:rPr>
          <w:spacing w:val="-2"/>
          <w:lang w:val="en-US"/>
        </w:rPr>
        <w:t xml:space="preserve">hissiyyatının </w:t>
      </w:r>
      <w:r w:rsidRPr="00351E2D">
        <w:rPr>
          <w:lang w:val="en-US"/>
        </w:rPr>
        <w:t>mövcudluğu yoxlanılır.</w:t>
      </w:r>
    </w:p>
    <w:p w14:paraId="32B0B2D2" w14:textId="77777777" w:rsidR="00304D7E" w:rsidRPr="00351E2D" w:rsidRDefault="00304D7E" w:rsidP="00304D7E">
      <w:pPr>
        <w:spacing w:before="2" w:line="276" w:lineRule="auto"/>
        <w:ind w:right="123" w:firstLine="720"/>
        <w:rPr>
          <w:lang w:val="en-US"/>
        </w:rPr>
      </w:pPr>
      <w:r w:rsidRPr="00351E2D">
        <w:rPr>
          <w:lang w:val="en-US"/>
        </w:rPr>
        <w:t>Hər</w:t>
      </w:r>
      <w:r w:rsidRPr="00351E2D">
        <w:rPr>
          <w:spacing w:val="-8"/>
          <w:lang w:val="en-US"/>
        </w:rPr>
        <w:t xml:space="preserve"> </w:t>
      </w:r>
      <w:r w:rsidRPr="00351E2D">
        <w:rPr>
          <w:lang w:val="en-US"/>
        </w:rPr>
        <w:t>göz</w:t>
      </w:r>
      <w:r w:rsidRPr="00351E2D">
        <w:rPr>
          <w:spacing w:val="-8"/>
          <w:lang w:val="en-US"/>
        </w:rPr>
        <w:t xml:space="preserve"> </w:t>
      </w:r>
      <w:r w:rsidRPr="00351E2D">
        <w:rPr>
          <w:lang w:val="en-US"/>
        </w:rPr>
        <w:t>ayrılıqda</w:t>
      </w:r>
      <w:r w:rsidRPr="00351E2D">
        <w:rPr>
          <w:spacing w:val="-11"/>
          <w:lang w:val="en-US"/>
        </w:rPr>
        <w:t xml:space="preserve"> </w:t>
      </w:r>
      <w:r w:rsidRPr="00351E2D">
        <w:rPr>
          <w:lang w:val="en-US"/>
        </w:rPr>
        <w:t>müayinə</w:t>
      </w:r>
      <w:r w:rsidRPr="00351E2D">
        <w:rPr>
          <w:spacing w:val="-10"/>
          <w:lang w:val="en-US"/>
        </w:rPr>
        <w:t xml:space="preserve"> </w:t>
      </w:r>
      <w:r w:rsidRPr="00351E2D">
        <w:rPr>
          <w:lang w:val="en-US"/>
        </w:rPr>
        <w:t>olunur.</w:t>
      </w:r>
      <w:r w:rsidRPr="00351E2D">
        <w:rPr>
          <w:spacing w:val="-7"/>
          <w:lang w:val="en-US"/>
        </w:rPr>
        <w:t xml:space="preserve"> </w:t>
      </w:r>
      <w:r w:rsidRPr="00351E2D">
        <w:rPr>
          <w:lang w:val="en-US"/>
        </w:rPr>
        <w:t>Rahat</w:t>
      </w:r>
      <w:r w:rsidRPr="00351E2D">
        <w:rPr>
          <w:spacing w:val="-8"/>
          <w:lang w:val="en-US"/>
        </w:rPr>
        <w:t xml:space="preserve"> </w:t>
      </w:r>
      <w:r w:rsidRPr="00351E2D">
        <w:rPr>
          <w:lang w:val="en-US"/>
        </w:rPr>
        <w:t>olması</w:t>
      </w:r>
      <w:r w:rsidRPr="00351E2D">
        <w:rPr>
          <w:spacing w:val="-8"/>
          <w:lang w:val="en-US"/>
        </w:rPr>
        <w:t xml:space="preserve"> </w:t>
      </w:r>
      <w:r w:rsidRPr="00351E2D">
        <w:rPr>
          <w:lang w:val="en-US"/>
        </w:rPr>
        <w:t>üçün</w:t>
      </w:r>
      <w:r w:rsidRPr="00351E2D">
        <w:rPr>
          <w:spacing w:val="-11"/>
          <w:lang w:val="en-US"/>
        </w:rPr>
        <w:t xml:space="preserve"> </w:t>
      </w:r>
      <w:r w:rsidRPr="00351E2D">
        <w:rPr>
          <w:lang w:val="en-US"/>
        </w:rPr>
        <w:t>sağ</w:t>
      </w:r>
      <w:r w:rsidRPr="00351E2D">
        <w:rPr>
          <w:spacing w:val="-10"/>
          <w:lang w:val="en-US"/>
        </w:rPr>
        <w:t xml:space="preserve"> </w:t>
      </w:r>
      <w:r w:rsidRPr="00351E2D">
        <w:rPr>
          <w:lang w:val="en-US"/>
        </w:rPr>
        <w:t>göz</w:t>
      </w:r>
      <w:r w:rsidRPr="00351E2D">
        <w:rPr>
          <w:spacing w:val="-8"/>
          <w:lang w:val="en-US"/>
        </w:rPr>
        <w:t xml:space="preserve"> </w:t>
      </w:r>
      <w:r w:rsidRPr="00351E2D">
        <w:rPr>
          <w:lang w:val="en-US"/>
        </w:rPr>
        <w:t>birinci</w:t>
      </w:r>
      <w:r w:rsidRPr="00351E2D">
        <w:rPr>
          <w:spacing w:val="-5"/>
          <w:lang w:val="en-US"/>
        </w:rPr>
        <w:t xml:space="preserve"> </w:t>
      </w:r>
      <w:r w:rsidRPr="00351E2D">
        <w:rPr>
          <w:lang w:val="en-US"/>
        </w:rPr>
        <w:t xml:space="preserve">müayinə </w:t>
      </w:r>
      <w:r w:rsidRPr="00351E2D">
        <w:rPr>
          <w:spacing w:val="-4"/>
          <w:lang w:val="en-US"/>
        </w:rPr>
        <w:t>olunur.</w:t>
      </w:r>
      <w:r w:rsidRPr="00351E2D">
        <w:rPr>
          <w:spacing w:val="-16"/>
          <w:lang w:val="en-US"/>
        </w:rPr>
        <w:t xml:space="preserve"> </w:t>
      </w:r>
      <w:r w:rsidRPr="00351E2D">
        <w:rPr>
          <w:spacing w:val="-4"/>
          <w:lang w:val="en-US"/>
        </w:rPr>
        <w:t>Müayinə</w:t>
      </w:r>
      <w:r w:rsidRPr="00351E2D">
        <w:rPr>
          <w:spacing w:val="-15"/>
          <w:lang w:val="en-US"/>
        </w:rPr>
        <w:t xml:space="preserve"> </w:t>
      </w:r>
      <w:r w:rsidRPr="00351E2D">
        <w:rPr>
          <w:spacing w:val="-4"/>
          <w:lang w:val="en-US"/>
        </w:rPr>
        <w:t>zamanı</w:t>
      </w:r>
      <w:r w:rsidRPr="00351E2D">
        <w:rPr>
          <w:spacing w:val="-16"/>
          <w:lang w:val="en-US"/>
        </w:rPr>
        <w:t xml:space="preserve"> </w:t>
      </w:r>
      <w:r w:rsidRPr="00351E2D">
        <w:rPr>
          <w:spacing w:val="-4"/>
          <w:lang w:val="en-US"/>
        </w:rPr>
        <w:t>hər</w:t>
      </w:r>
      <w:r w:rsidRPr="00351E2D">
        <w:rPr>
          <w:spacing w:val="-14"/>
          <w:lang w:val="en-US"/>
        </w:rPr>
        <w:t xml:space="preserve"> </w:t>
      </w:r>
      <w:r w:rsidRPr="00351E2D">
        <w:rPr>
          <w:spacing w:val="-4"/>
          <w:lang w:val="en-US"/>
        </w:rPr>
        <w:t>iki</w:t>
      </w:r>
      <w:r w:rsidRPr="00351E2D">
        <w:rPr>
          <w:spacing w:val="-16"/>
          <w:lang w:val="en-US"/>
        </w:rPr>
        <w:t xml:space="preserve"> </w:t>
      </w:r>
      <w:r w:rsidRPr="00351E2D">
        <w:rPr>
          <w:spacing w:val="-4"/>
          <w:lang w:val="en-US"/>
        </w:rPr>
        <w:t>göz</w:t>
      </w:r>
      <w:r w:rsidRPr="00351E2D">
        <w:rPr>
          <w:spacing w:val="-15"/>
          <w:lang w:val="en-US"/>
        </w:rPr>
        <w:t xml:space="preserve"> </w:t>
      </w:r>
      <w:r w:rsidRPr="00351E2D">
        <w:rPr>
          <w:spacing w:val="-4"/>
          <w:lang w:val="en-US"/>
        </w:rPr>
        <w:t>açıq</w:t>
      </w:r>
      <w:r w:rsidRPr="00351E2D">
        <w:rPr>
          <w:spacing w:val="-13"/>
          <w:lang w:val="en-US"/>
        </w:rPr>
        <w:t xml:space="preserve"> </w:t>
      </w:r>
      <w:r w:rsidRPr="00351E2D">
        <w:rPr>
          <w:spacing w:val="-4"/>
          <w:lang w:val="en-US"/>
        </w:rPr>
        <w:t>olmalıdır.</w:t>
      </w:r>
      <w:r w:rsidRPr="00351E2D">
        <w:rPr>
          <w:spacing w:val="-15"/>
          <w:lang w:val="en-US"/>
        </w:rPr>
        <w:t xml:space="preserve"> </w:t>
      </w:r>
      <w:r w:rsidRPr="00351E2D">
        <w:rPr>
          <w:spacing w:val="-4"/>
          <w:lang w:val="en-US"/>
        </w:rPr>
        <w:t>Müayinə</w:t>
      </w:r>
      <w:r w:rsidRPr="00351E2D">
        <w:rPr>
          <w:spacing w:val="-16"/>
          <w:lang w:val="en-US"/>
        </w:rPr>
        <w:t xml:space="preserve"> </w:t>
      </w:r>
      <w:r w:rsidRPr="00351E2D">
        <w:rPr>
          <w:spacing w:val="-4"/>
          <w:lang w:val="en-US"/>
        </w:rPr>
        <w:t>olunmayan</w:t>
      </w:r>
      <w:r w:rsidRPr="00351E2D">
        <w:rPr>
          <w:spacing w:val="-15"/>
          <w:lang w:val="en-US"/>
        </w:rPr>
        <w:t xml:space="preserve"> </w:t>
      </w:r>
      <w:r w:rsidRPr="00351E2D">
        <w:rPr>
          <w:spacing w:val="-4"/>
          <w:lang w:val="en-US"/>
        </w:rPr>
        <w:t>göz</w:t>
      </w:r>
      <w:r w:rsidRPr="00351E2D">
        <w:rPr>
          <w:spacing w:val="-13"/>
          <w:lang w:val="en-US"/>
        </w:rPr>
        <w:t xml:space="preserve"> </w:t>
      </w:r>
      <w:r w:rsidRPr="00351E2D">
        <w:rPr>
          <w:spacing w:val="-4"/>
          <w:lang w:val="en-US"/>
        </w:rPr>
        <w:t>ağ</w:t>
      </w:r>
      <w:r w:rsidRPr="00351E2D">
        <w:rPr>
          <w:spacing w:val="-16"/>
          <w:lang w:val="en-US"/>
        </w:rPr>
        <w:t xml:space="preserve"> </w:t>
      </w:r>
      <w:r w:rsidRPr="00351E2D">
        <w:rPr>
          <w:spacing w:val="-4"/>
          <w:lang w:val="en-US"/>
        </w:rPr>
        <w:t xml:space="preserve">şəffaf </w:t>
      </w:r>
      <w:r w:rsidRPr="00351E2D">
        <w:rPr>
          <w:spacing w:val="-10"/>
          <w:lang w:val="en-US"/>
        </w:rPr>
        <w:t>olmayan</w:t>
      </w:r>
      <w:r w:rsidRPr="00351E2D">
        <w:rPr>
          <w:spacing w:val="-2"/>
          <w:lang w:val="en-US"/>
        </w:rPr>
        <w:t xml:space="preserve"> </w:t>
      </w:r>
      <w:r w:rsidRPr="00351E2D">
        <w:rPr>
          <w:spacing w:val="-10"/>
          <w:lang w:val="en-US"/>
        </w:rPr>
        <w:t>örtüklə</w:t>
      </w:r>
      <w:r w:rsidRPr="00351E2D">
        <w:rPr>
          <w:spacing w:val="-2"/>
          <w:lang w:val="en-US"/>
        </w:rPr>
        <w:t xml:space="preserve"> </w:t>
      </w:r>
      <w:r w:rsidRPr="00351E2D">
        <w:rPr>
          <w:spacing w:val="-10"/>
          <w:lang w:val="en-US"/>
        </w:rPr>
        <w:t>örtülür.</w:t>
      </w:r>
      <w:r w:rsidRPr="00351E2D">
        <w:rPr>
          <w:spacing w:val="-4"/>
          <w:lang w:val="en-US"/>
        </w:rPr>
        <w:t xml:space="preserve"> </w:t>
      </w:r>
      <w:r w:rsidRPr="00351E2D">
        <w:rPr>
          <w:spacing w:val="-10"/>
          <w:lang w:val="en-US"/>
        </w:rPr>
        <w:t>Gözü</w:t>
      </w:r>
      <w:r w:rsidRPr="00351E2D">
        <w:rPr>
          <w:spacing w:val="-3"/>
          <w:lang w:val="en-US"/>
        </w:rPr>
        <w:t xml:space="preserve"> </w:t>
      </w:r>
      <w:r w:rsidRPr="00351E2D">
        <w:rPr>
          <w:spacing w:val="-10"/>
          <w:lang w:val="en-US"/>
        </w:rPr>
        <w:t>ovucla</w:t>
      </w:r>
      <w:r w:rsidRPr="00351E2D">
        <w:rPr>
          <w:spacing w:val="-2"/>
          <w:lang w:val="en-US"/>
        </w:rPr>
        <w:t xml:space="preserve"> </w:t>
      </w:r>
      <w:r w:rsidRPr="00351E2D">
        <w:rPr>
          <w:spacing w:val="-10"/>
          <w:lang w:val="en-US"/>
        </w:rPr>
        <w:t>təzyiq</w:t>
      </w:r>
      <w:r w:rsidRPr="00351E2D">
        <w:rPr>
          <w:spacing w:val="-2"/>
          <w:lang w:val="en-US"/>
        </w:rPr>
        <w:t xml:space="preserve"> </w:t>
      </w:r>
      <w:r w:rsidRPr="00351E2D">
        <w:rPr>
          <w:spacing w:val="-10"/>
          <w:lang w:val="en-US"/>
        </w:rPr>
        <w:t>etmədən</w:t>
      </w:r>
      <w:r w:rsidRPr="00351E2D">
        <w:rPr>
          <w:spacing w:val="-3"/>
          <w:lang w:val="en-US"/>
        </w:rPr>
        <w:t xml:space="preserve"> </w:t>
      </w:r>
      <w:r w:rsidRPr="00351E2D">
        <w:rPr>
          <w:spacing w:val="-10"/>
          <w:lang w:val="en-US"/>
        </w:rPr>
        <w:t>də</w:t>
      </w:r>
      <w:r w:rsidRPr="00351E2D">
        <w:rPr>
          <w:spacing w:val="-3"/>
          <w:lang w:val="en-US"/>
        </w:rPr>
        <w:t xml:space="preserve"> </w:t>
      </w:r>
      <w:r w:rsidRPr="00351E2D">
        <w:rPr>
          <w:spacing w:val="-10"/>
          <w:lang w:val="en-US"/>
        </w:rPr>
        <w:t>örtmək</w:t>
      </w:r>
      <w:r w:rsidRPr="00351E2D">
        <w:rPr>
          <w:spacing w:val="-2"/>
          <w:lang w:val="en-US"/>
        </w:rPr>
        <w:t xml:space="preserve"> </w:t>
      </w:r>
      <w:r w:rsidRPr="00351E2D">
        <w:rPr>
          <w:spacing w:val="-10"/>
          <w:lang w:val="en-US"/>
        </w:rPr>
        <w:t>olar.</w:t>
      </w:r>
      <w:r w:rsidRPr="00351E2D">
        <w:rPr>
          <w:spacing w:val="-4"/>
          <w:lang w:val="en-US"/>
        </w:rPr>
        <w:t xml:space="preserve"> </w:t>
      </w:r>
      <w:r w:rsidRPr="00351E2D">
        <w:rPr>
          <w:spacing w:val="-10"/>
          <w:lang w:val="en-US"/>
        </w:rPr>
        <w:t>Müayinə</w:t>
      </w:r>
      <w:r w:rsidRPr="00351E2D">
        <w:rPr>
          <w:spacing w:val="-3"/>
          <w:lang w:val="en-US"/>
        </w:rPr>
        <w:t xml:space="preserve"> </w:t>
      </w:r>
      <w:r w:rsidRPr="00351E2D">
        <w:rPr>
          <w:spacing w:val="-10"/>
          <w:lang w:val="en-US"/>
        </w:rPr>
        <w:t xml:space="preserve">zamanı </w:t>
      </w:r>
      <w:r w:rsidRPr="00351E2D">
        <w:rPr>
          <w:w w:val="90"/>
          <w:lang w:val="en-US"/>
        </w:rPr>
        <w:t>gözü qıymağa icazə verilmir. Görmə qabiliyyəti aşağı olan şəxslərdə müayinə böyük işarələrdən</w:t>
      </w:r>
      <w:r w:rsidRPr="00351E2D">
        <w:rPr>
          <w:spacing w:val="-7"/>
          <w:w w:val="90"/>
          <w:lang w:val="en-US"/>
        </w:rPr>
        <w:t xml:space="preserve"> </w:t>
      </w:r>
      <w:r w:rsidRPr="00351E2D">
        <w:rPr>
          <w:w w:val="90"/>
          <w:lang w:val="en-US"/>
        </w:rPr>
        <w:t>başlayaraq,</w:t>
      </w:r>
      <w:r w:rsidRPr="00351E2D">
        <w:rPr>
          <w:spacing w:val="-5"/>
          <w:w w:val="90"/>
          <w:lang w:val="en-US"/>
        </w:rPr>
        <w:t xml:space="preserve"> </w:t>
      </w:r>
      <w:r w:rsidRPr="00351E2D">
        <w:rPr>
          <w:w w:val="90"/>
          <w:lang w:val="en-US"/>
        </w:rPr>
        <w:t>yuxarıdan</w:t>
      </w:r>
      <w:r w:rsidRPr="00351E2D">
        <w:rPr>
          <w:spacing w:val="-7"/>
          <w:w w:val="90"/>
          <w:lang w:val="en-US"/>
        </w:rPr>
        <w:t xml:space="preserve"> </w:t>
      </w:r>
      <w:r w:rsidRPr="00351E2D">
        <w:rPr>
          <w:w w:val="90"/>
          <w:lang w:val="en-US"/>
        </w:rPr>
        <w:t>aşağıyadək</w:t>
      </w:r>
      <w:r w:rsidRPr="00351E2D">
        <w:rPr>
          <w:spacing w:val="-7"/>
          <w:w w:val="90"/>
          <w:lang w:val="en-US"/>
        </w:rPr>
        <w:t xml:space="preserve"> </w:t>
      </w:r>
      <w:r w:rsidRPr="00351E2D">
        <w:rPr>
          <w:w w:val="90"/>
          <w:lang w:val="en-US"/>
        </w:rPr>
        <w:t>hər</w:t>
      </w:r>
      <w:r w:rsidRPr="00351E2D">
        <w:rPr>
          <w:spacing w:val="-6"/>
          <w:w w:val="90"/>
          <w:lang w:val="en-US"/>
        </w:rPr>
        <w:t xml:space="preserve"> </w:t>
      </w:r>
      <w:r w:rsidRPr="00351E2D">
        <w:rPr>
          <w:w w:val="90"/>
          <w:lang w:val="en-US"/>
        </w:rPr>
        <w:t>sırada</w:t>
      </w:r>
      <w:r w:rsidRPr="00351E2D">
        <w:rPr>
          <w:spacing w:val="-7"/>
          <w:w w:val="90"/>
          <w:lang w:val="en-US"/>
        </w:rPr>
        <w:t xml:space="preserve"> </w:t>
      </w:r>
      <w:r w:rsidRPr="00351E2D">
        <w:rPr>
          <w:w w:val="90"/>
          <w:lang w:val="en-US"/>
        </w:rPr>
        <w:t>bir</w:t>
      </w:r>
      <w:r w:rsidRPr="00351E2D">
        <w:rPr>
          <w:spacing w:val="-6"/>
          <w:w w:val="90"/>
          <w:lang w:val="en-US"/>
        </w:rPr>
        <w:t xml:space="preserve"> </w:t>
      </w:r>
      <w:r w:rsidRPr="00351E2D">
        <w:rPr>
          <w:w w:val="90"/>
          <w:lang w:val="en-US"/>
        </w:rPr>
        <w:t>işarə</w:t>
      </w:r>
      <w:r w:rsidRPr="00351E2D">
        <w:rPr>
          <w:spacing w:val="-7"/>
          <w:w w:val="90"/>
          <w:lang w:val="en-US"/>
        </w:rPr>
        <w:t xml:space="preserve"> </w:t>
      </w:r>
      <w:r w:rsidRPr="00351E2D">
        <w:rPr>
          <w:w w:val="90"/>
          <w:lang w:val="en-US"/>
        </w:rPr>
        <w:t>olmaqla</w:t>
      </w:r>
      <w:r w:rsidRPr="00351E2D">
        <w:rPr>
          <w:spacing w:val="-7"/>
          <w:w w:val="90"/>
          <w:lang w:val="en-US"/>
        </w:rPr>
        <w:t xml:space="preserve"> </w:t>
      </w:r>
      <w:r w:rsidRPr="00351E2D">
        <w:rPr>
          <w:w w:val="90"/>
          <w:lang w:val="en-US"/>
        </w:rPr>
        <w:t xml:space="preserve">xəstənin səhvə yol verdiyi sırayədək aparır, sonra əvvəlki sıradakı işarələr yenidən xəstəyə </w:t>
      </w:r>
      <w:r w:rsidRPr="00351E2D">
        <w:rPr>
          <w:w w:val="85"/>
          <w:lang w:val="en-US"/>
        </w:rPr>
        <w:t>göstərilir.</w:t>
      </w:r>
      <w:r w:rsidRPr="00351E2D">
        <w:rPr>
          <w:spacing w:val="23"/>
          <w:lang w:val="en-US"/>
        </w:rPr>
        <w:t xml:space="preserve"> </w:t>
      </w:r>
      <w:r w:rsidRPr="00351E2D">
        <w:rPr>
          <w:w w:val="85"/>
          <w:lang w:val="en-US"/>
        </w:rPr>
        <w:t>Görmə</w:t>
      </w:r>
      <w:r w:rsidRPr="00351E2D">
        <w:rPr>
          <w:spacing w:val="20"/>
          <w:lang w:val="en-US"/>
        </w:rPr>
        <w:t xml:space="preserve"> </w:t>
      </w:r>
      <w:r w:rsidRPr="00351E2D">
        <w:rPr>
          <w:w w:val="85"/>
          <w:lang w:val="en-US"/>
        </w:rPr>
        <w:t>itiliyi</w:t>
      </w:r>
      <w:r w:rsidRPr="00351E2D">
        <w:rPr>
          <w:spacing w:val="16"/>
          <w:lang w:val="en-US"/>
        </w:rPr>
        <w:t xml:space="preserve"> </w:t>
      </w:r>
      <w:r w:rsidRPr="00351E2D">
        <w:rPr>
          <w:w w:val="85"/>
          <w:lang w:val="en-US"/>
        </w:rPr>
        <w:t>bütün</w:t>
      </w:r>
      <w:r w:rsidRPr="00351E2D">
        <w:rPr>
          <w:spacing w:val="18"/>
          <w:lang w:val="en-US"/>
        </w:rPr>
        <w:t xml:space="preserve"> </w:t>
      </w:r>
      <w:r w:rsidRPr="00351E2D">
        <w:rPr>
          <w:w w:val="85"/>
          <w:lang w:val="en-US"/>
        </w:rPr>
        <w:t>işarələrin</w:t>
      </w:r>
      <w:r w:rsidRPr="00351E2D">
        <w:rPr>
          <w:spacing w:val="20"/>
          <w:lang w:val="en-US"/>
        </w:rPr>
        <w:t xml:space="preserve"> </w:t>
      </w:r>
      <w:r w:rsidRPr="00351E2D">
        <w:rPr>
          <w:w w:val="85"/>
          <w:lang w:val="en-US"/>
        </w:rPr>
        <w:t>düzgün</w:t>
      </w:r>
      <w:r w:rsidRPr="00351E2D">
        <w:rPr>
          <w:spacing w:val="19"/>
          <w:lang w:val="en-US"/>
        </w:rPr>
        <w:t xml:space="preserve"> </w:t>
      </w:r>
      <w:r w:rsidRPr="00351E2D">
        <w:rPr>
          <w:w w:val="85"/>
          <w:lang w:val="en-US"/>
        </w:rPr>
        <w:t>təyin</w:t>
      </w:r>
      <w:r w:rsidRPr="00351E2D">
        <w:rPr>
          <w:spacing w:val="19"/>
          <w:lang w:val="en-US"/>
        </w:rPr>
        <w:t xml:space="preserve"> </w:t>
      </w:r>
      <w:r w:rsidRPr="00351E2D">
        <w:rPr>
          <w:w w:val="85"/>
          <w:lang w:val="en-US"/>
        </w:rPr>
        <w:t>olunduğu</w:t>
      </w:r>
      <w:r w:rsidRPr="00351E2D">
        <w:rPr>
          <w:spacing w:val="18"/>
          <w:lang w:val="en-US"/>
        </w:rPr>
        <w:t xml:space="preserve"> </w:t>
      </w:r>
      <w:r w:rsidRPr="00351E2D">
        <w:rPr>
          <w:w w:val="85"/>
          <w:lang w:val="en-US"/>
        </w:rPr>
        <w:t>sıra</w:t>
      </w:r>
      <w:r w:rsidRPr="00351E2D">
        <w:rPr>
          <w:spacing w:val="20"/>
          <w:lang w:val="en-US"/>
        </w:rPr>
        <w:t xml:space="preserve"> </w:t>
      </w:r>
      <w:r w:rsidRPr="00351E2D">
        <w:rPr>
          <w:w w:val="85"/>
          <w:lang w:val="en-US"/>
        </w:rPr>
        <w:t>ilə</w:t>
      </w:r>
      <w:r w:rsidRPr="00351E2D">
        <w:rPr>
          <w:spacing w:val="19"/>
          <w:lang w:val="en-US"/>
        </w:rPr>
        <w:t xml:space="preserve"> </w:t>
      </w:r>
      <w:r w:rsidRPr="00351E2D">
        <w:rPr>
          <w:w w:val="85"/>
          <w:lang w:val="en-US"/>
        </w:rPr>
        <w:t>qiymətləndirilir.</w:t>
      </w:r>
      <w:r w:rsidRPr="00351E2D">
        <w:rPr>
          <w:spacing w:val="24"/>
          <w:lang w:val="en-US"/>
        </w:rPr>
        <w:t xml:space="preserve"> </w:t>
      </w:r>
      <w:r w:rsidRPr="00351E2D">
        <w:rPr>
          <w:spacing w:val="-5"/>
          <w:w w:val="85"/>
          <w:lang w:val="en-US"/>
        </w:rPr>
        <w:t>0,3</w:t>
      </w:r>
    </w:p>
    <w:p w14:paraId="3FC8EEF1" w14:textId="77777777" w:rsidR="00304D7E" w:rsidRPr="00351E2D" w:rsidRDefault="00304D7E" w:rsidP="00304D7E">
      <w:pPr>
        <w:spacing w:line="276" w:lineRule="auto"/>
        <w:ind w:right="136"/>
        <w:rPr>
          <w:lang w:val="en-US"/>
        </w:rPr>
      </w:pPr>
      <w:r w:rsidRPr="00351E2D">
        <w:rPr>
          <w:lang w:val="en-US"/>
        </w:rPr>
        <w:t>-</w:t>
      </w:r>
      <w:r w:rsidRPr="00351E2D">
        <w:rPr>
          <w:spacing w:val="-20"/>
          <w:lang w:val="en-US"/>
        </w:rPr>
        <w:t xml:space="preserve"> </w:t>
      </w:r>
      <w:r w:rsidRPr="00351E2D">
        <w:rPr>
          <w:lang w:val="en-US"/>
        </w:rPr>
        <w:t>0,6</w:t>
      </w:r>
      <w:r w:rsidRPr="00351E2D">
        <w:rPr>
          <w:spacing w:val="-19"/>
          <w:lang w:val="en-US"/>
        </w:rPr>
        <w:t xml:space="preserve"> </w:t>
      </w:r>
      <w:r w:rsidRPr="00351E2D">
        <w:rPr>
          <w:lang w:val="en-US"/>
        </w:rPr>
        <w:t>görmə</w:t>
      </w:r>
      <w:r w:rsidRPr="00351E2D">
        <w:rPr>
          <w:spacing w:val="-20"/>
          <w:lang w:val="en-US"/>
        </w:rPr>
        <w:t xml:space="preserve"> </w:t>
      </w:r>
      <w:r w:rsidRPr="00351E2D">
        <w:rPr>
          <w:lang w:val="en-US"/>
        </w:rPr>
        <w:t>itiliyinə</w:t>
      </w:r>
      <w:r w:rsidRPr="00351E2D">
        <w:rPr>
          <w:spacing w:val="-19"/>
          <w:lang w:val="en-US"/>
        </w:rPr>
        <w:t xml:space="preserve"> </w:t>
      </w:r>
      <w:r w:rsidRPr="00351E2D">
        <w:rPr>
          <w:lang w:val="en-US"/>
        </w:rPr>
        <w:t>müvafiq</w:t>
      </w:r>
      <w:r w:rsidRPr="00351E2D">
        <w:rPr>
          <w:spacing w:val="-20"/>
          <w:lang w:val="en-US"/>
        </w:rPr>
        <w:t xml:space="preserve"> </w:t>
      </w:r>
      <w:r w:rsidRPr="00351E2D">
        <w:rPr>
          <w:lang w:val="en-US"/>
        </w:rPr>
        <w:t>sıralarda</w:t>
      </w:r>
      <w:r w:rsidRPr="00351E2D">
        <w:rPr>
          <w:spacing w:val="-19"/>
          <w:lang w:val="en-US"/>
        </w:rPr>
        <w:t xml:space="preserve"> </w:t>
      </w:r>
      <w:r w:rsidRPr="00351E2D">
        <w:rPr>
          <w:lang w:val="en-US"/>
        </w:rPr>
        <w:t>bir,</w:t>
      </w:r>
      <w:r w:rsidRPr="00351E2D">
        <w:rPr>
          <w:spacing w:val="-20"/>
          <w:lang w:val="en-US"/>
        </w:rPr>
        <w:t xml:space="preserve"> </w:t>
      </w:r>
      <w:r w:rsidRPr="00351E2D">
        <w:rPr>
          <w:lang w:val="en-US"/>
        </w:rPr>
        <w:t>0,7-1,0</w:t>
      </w:r>
      <w:r w:rsidRPr="00351E2D">
        <w:rPr>
          <w:spacing w:val="-19"/>
          <w:lang w:val="en-US"/>
        </w:rPr>
        <w:t xml:space="preserve"> </w:t>
      </w:r>
      <w:r w:rsidRPr="00351E2D">
        <w:rPr>
          <w:lang w:val="en-US"/>
        </w:rPr>
        <w:t>-</w:t>
      </w:r>
      <w:r w:rsidRPr="00351E2D">
        <w:rPr>
          <w:spacing w:val="-20"/>
          <w:lang w:val="en-US"/>
        </w:rPr>
        <w:t xml:space="preserve"> </w:t>
      </w:r>
      <w:r w:rsidRPr="00351E2D">
        <w:rPr>
          <w:lang w:val="en-US"/>
        </w:rPr>
        <w:t>görmə</w:t>
      </w:r>
      <w:r w:rsidRPr="00351E2D">
        <w:rPr>
          <w:spacing w:val="-19"/>
          <w:lang w:val="en-US"/>
        </w:rPr>
        <w:t xml:space="preserve"> </w:t>
      </w:r>
      <w:r w:rsidRPr="00351E2D">
        <w:rPr>
          <w:lang w:val="en-US"/>
        </w:rPr>
        <w:t>itiliyinə</w:t>
      </w:r>
      <w:r w:rsidRPr="00351E2D">
        <w:rPr>
          <w:spacing w:val="-19"/>
          <w:lang w:val="en-US"/>
        </w:rPr>
        <w:t xml:space="preserve"> </w:t>
      </w:r>
      <w:r w:rsidRPr="00351E2D">
        <w:rPr>
          <w:lang w:val="en-US"/>
        </w:rPr>
        <w:t>müvafiq</w:t>
      </w:r>
      <w:r w:rsidRPr="00351E2D">
        <w:rPr>
          <w:spacing w:val="-20"/>
          <w:lang w:val="en-US"/>
        </w:rPr>
        <w:t xml:space="preserve"> </w:t>
      </w:r>
      <w:r w:rsidRPr="00351E2D">
        <w:rPr>
          <w:lang w:val="en-US"/>
        </w:rPr>
        <w:t>sıralarda</w:t>
      </w:r>
      <w:r w:rsidRPr="00351E2D">
        <w:rPr>
          <w:spacing w:val="-19"/>
          <w:lang w:val="en-US"/>
        </w:rPr>
        <w:t xml:space="preserve"> </w:t>
      </w:r>
      <w:r w:rsidRPr="00351E2D">
        <w:rPr>
          <w:lang w:val="en-US"/>
        </w:rPr>
        <w:t xml:space="preserve">iki </w:t>
      </w:r>
      <w:r w:rsidRPr="00351E2D">
        <w:rPr>
          <w:w w:val="85"/>
          <w:lang w:val="en-US"/>
        </w:rPr>
        <w:t xml:space="preserve">işarədə yanılma istisna olunmur. Belə halda görmə itiliyi göstərildikdən sonra mötərizədə </w:t>
      </w:r>
      <w:r w:rsidRPr="00351E2D">
        <w:rPr>
          <w:lang w:val="en-US"/>
        </w:rPr>
        <w:t xml:space="preserve">onun natamam olması göstərilir </w:t>
      </w:r>
    </w:p>
    <w:p w14:paraId="1A83666D" w14:textId="77777777" w:rsidR="00304D7E" w:rsidRPr="00304D7E" w:rsidRDefault="00304D7E" w:rsidP="00304D7E">
      <w:pPr>
        <w:spacing w:after="0" w:line="276" w:lineRule="auto"/>
        <w:rPr>
          <w:rFonts w:ascii="Arial MT" w:eastAsia="Arial MT" w:hAnsi="Arial MT" w:cs="Arial MT"/>
          <w:sz w:val="28"/>
          <w:szCs w:val="28"/>
          <w:lang w:val="en-US"/>
        </w:rPr>
        <w:sectPr w:rsidR="00304D7E" w:rsidRPr="00304D7E">
          <w:pgSz w:w="11900" w:h="16840"/>
          <w:pgMar w:top="500" w:right="425" w:bottom="280" w:left="425" w:header="720" w:footer="720" w:gutter="0"/>
          <w:cols w:space="720"/>
        </w:sectPr>
      </w:pPr>
    </w:p>
    <w:p w14:paraId="3DFD1307" w14:textId="77777777" w:rsidR="00304D7E" w:rsidRPr="00351E2D" w:rsidRDefault="00304D7E" w:rsidP="00304D7E">
      <w:pPr>
        <w:spacing w:line="276" w:lineRule="auto"/>
        <w:ind w:right="135"/>
        <w:rPr>
          <w:lang w:val="en-US"/>
        </w:rPr>
      </w:pPr>
      <w:r w:rsidRPr="00351E2D">
        <w:rPr>
          <w:spacing w:val="-6"/>
          <w:lang w:val="en-US"/>
        </w:rPr>
        <w:lastRenderedPageBreak/>
        <w:t>Görmə</w:t>
      </w:r>
      <w:r w:rsidRPr="00351E2D">
        <w:rPr>
          <w:spacing w:val="-11"/>
          <w:lang w:val="en-US"/>
        </w:rPr>
        <w:t xml:space="preserve"> </w:t>
      </w:r>
      <w:r w:rsidRPr="00351E2D">
        <w:rPr>
          <w:spacing w:val="-6"/>
          <w:lang w:val="en-US"/>
        </w:rPr>
        <w:t>sahəsi</w:t>
      </w:r>
      <w:r w:rsidRPr="00351E2D">
        <w:rPr>
          <w:spacing w:val="-10"/>
          <w:lang w:val="en-US"/>
        </w:rPr>
        <w:t xml:space="preserve"> </w:t>
      </w:r>
      <w:r w:rsidRPr="00351E2D">
        <w:rPr>
          <w:spacing w:val="-6"/>
          <w:lang w:val="en-US"/>
        </w:rPr>
        <w:t>insanların</w:t>
      </w:r>
      <w:r w:rsidRPr="00351E2D">
        <w:rPr>
          <w:spacing w:val="-9"/>
          <w:lang w:val="en-US"/>
        </w:rPr>
        <w:t xml:space="preserve"> </w:t>
      </w:r>
      <w:r w:rsidRPr="00351E2D">
        <w:rPr>
          <w:spacing w:val="-6"/>
          <w:lang w:val="en-US"/>
        </w:rPr>
        <w:t>həyat</w:t>
      </w:r>
      <w:r w:rsidRPr="00351E2D">
        <w:rPr>
          <w:spacing w:val="-8"/>
          <w:lang w:val="en-US"/>
        </w:rPr>
        <w:t xml:space="preserve"> </w:t>
      </w:r>
      <w:r w:rsidRPr="00351E2D">
        <w:rPr>
          <w:spacing w:val="-6"/>
          <w:lang w:val="en-US"/>
        </w:rPr>
        <w:t>və</w:t>
      </w:r>
      <w:r w:rsidRPr="00351E2D">
        <w:rPr>
          <w:spacing w:val="-11"/>
          <w:lang w:val="en-US"/>
        </w:rPr>
        <w:t xml:space="preserve"> </w:t>
      </w:r>
      <w:r w:rsidRPr="00351E2D">
        <w:rPr>
          <w:spacing w:val="-6"/>
          <w:lang w:val="en-US"/>
        </w:rPr>
        <w:t>əmək</w:t>
      </w:r>
      <w:r w:rsidRPr="00351E2D">
        <w:rPr>
          <w:spacing w:val="-9"/>
          <w:lang w:val="en-US"/>
        </w:rPr>
        <w:t xml:space="preserve"> </w:t>
      </w:r>
      <w:r w:rsidRPr="00351E2D">
        <w:rPr>
          <w:spacing w:val="-6"/>
          <w:lang w:val="en-US"/>
        </w:rPr>
        <w:t>fəaliyyətində</w:t>
      </w:r>
      <w:r w:rsidRPr="00351E2D">
        <w:rPr>
          <w:spacing w:val="-9"/>
          <w:lang w:val="en-US"/>
        </w:rPr>
        <w:t xml:space="preserve"> </w:t>
      </w:r>
      <w:r w:rsidRPr="00351E2D">
        <w:rPr>
          <w:spacing w:val="-6"/>
          <w:lang w:val="en-US"/>
        </w:rPr>
        <w:t>çöx</w:t>
      </w:r>
      <w:r w:rsidRPr="00351E2D">
        <w:rPr>
          <w:spacing w:val="-9"/>
          <w:lang w:val="en-US"/>
        </w:rPr>
        <w:t xml:space="preserve"> </w:t>
      </w:r>
      <w:r w:rsidRPr="00351E2D">
        <w:rPr>
          <w:spacing w:val="-6"/>
          <w:lang w:val="en-US"/>
        </w:rPr>
        <w:t>böyük</w:t>
      </w:r>
      <w:r w:rsidRPr="00351E2D">
        <w:rPr>
          <w:spacing w:val="-9"/>
          <w:lang w:val="en-US"/>
        </w:rPr>
        <w:t xml:space="preserve"> </w:t>
      </w:r>
      <w:r w:rsidRPr="00351E2D">
        <w:rPr>
          <w:spacing w:val="-6"/>
          <w:lang w:val="en-US"/>
        </w:rPr>
        <w:t>rol</w:t>
      </w:r>
      <w:r w:rsidRPr="00351E2D">
        <w:rPr>
          <w:spacing w:val="-12"/>
          <w:lang w:val="en-US"/>
        </w:rPr>
        <w:t xml:space="preserve"> </w:t>
      </w:r>
      <w:r w:rsidRPr="00351E2D">
        <w:rPr>
          <w:spacing w:val="-6"/>
          <w:lang w:val="en-US"/>
        </w:rPr>
        <w:t xml:space="preserve">oynayır. </w:t>
      </w:r>
      <w:r w:rsidRPr="00351E2D">
        <w:rPr>
          <w:w w:val="90"/>
          <w:lang w:val="en-US"/>
        </w:rPr>
        <w:t>Periferik</w:t>
      </w:r>
      <w:r w:rsidRPr="00351E2D">
        <w:rPr>
          <w:spacing w:val="-12"/>
          <w:w w:val="90"/>
          <w:lang w:val="en-US"/>
        </w:rPr>
        <w:t xml:space="preserve"> </w:t>
      </w:r>
      <w:r w:rsidRPr="00351E2D">
        <w:rPr>
          <w:w w:val="90"/>
          <w:lang w:val="en-US"/>
        </w:rPr>
        <w:t>görmənin</w:t>
      </w:r>
      <w:r w:rsidRPr="00351E2D">
        <w:rPr>
          <w:spacing w:val="-12"/>
          <w:w w:val="90"/>
          <w:lang w:val="en-US"/>
        </w:rPr>
        <w:t xml:space="preserve"> </w:t>
      </w:r>
      <w:r w:rsidRPr="00351E2D">
        <w:rPr>
          <w:w w:val="90"/>
          <w:lang w:val="en-US"/>
        </w:rPr>
        <w:t>köməyi</w:t>
      </w:r>
      <w:r w:rsidRPr="00351E2D">
        <w:rPr>
          <w:spacing w:val="-11"/>
          <w:w w:val="90"/>
          <w:lang w:val="en-US"/>
        </w:rPr>
        <w:t xml:space="preserve"> </w:t>
      </w:r>
      <w:r w:rsidRPr="00351E2D">
        <w:rPr>
          <w:w w:val="90"/>
          <w:lang w:val="en-US"/>
        </w:rPr>
        <w:t>ilə</w:t>
      </w:r>
      <w:r w:rsidRPr="00351E2D">
        <w:rPr>
          <w:spacing w:val="-12"/>
          <w:w w:val="90"/>
          <w:lang w:val="en-US"/>
        </w:rPr>
        <w:t xml:space="preserve"> </w:t>
      </w:r>
      <w:r w:rsidRPr="00351E2D">
        <w:rPr>
          <w:w w:val="90"/>
          <w:lang w:val="en-US"/>
        </w:rPr>
        <w:t>fəzada</w:t>
      </w:r>
      <w:r w:rsidRPr="00351E2D">
        <w:rPr>
          <w:spacing w:val="-12"/>
          <w:w w:val="90"/>
          <w:lang w:val="en-US"/>
        </w:rPr>
        <w:t xml:space="preserve"> </w:t>
      </w:r>
      <w:r w:rsidRPr="00351E2D">
        <w:rPr>
          <w:w w:val="90"/>
          <w:lang w:val="en-US"/>
        </w:rPr>
        <w:t>sərbəst</w:t>
      </w:r>
      <w:r w:rsidRPr="00351E2D">
        <w:rPr>
          <w:spacing w:val="-12"/>
          <w:w w:val="90"/>
          <w:lang w:val="en-US"/>
        </w:rPr>
        <w:t xml:space="preserve"> </w:t>
      </w:r>
      <w:r w:rsidRPr="00351E2D">
        <w:rPr>
          <w:w w:val="90"/>
          <w:lang w:val="en-US"/>
        </w:rPr>
        <w:t>yerdəyişmə</w:t>
      </w:r>
      <w:r w:rsidRPr="00351E2D">
        <w:rPr>
          <w:spacing w:val="-11"/>
          <w:w w:val="90"/>
          <w:lang w:val="en-US"/>
        </w:rPr>
        <w:t xml:space="preserve"> </w:t>
      </w:r>
      <w:r w:rsidRPr="00351E2D">
        <w:rPr>
          <w:w w:val="90"/>
          <w:lang w:val="en-US"/>
        </w:rPr>
        <w:t>hərəkətləri,</w:t>
      </w:r>
      <w:r w:rsidRPr="00351E2D">
        <w:rPr>
          <w:spacing w:val="-12"/>
          <w:w w:val="90"/>
          <w:lang w:val="en-US"/>
        </w:rPr>
        <w:t xml:space="preserve"> </w:t>
      </w:r>
      <w:r w:rsidRPr="00351E2D">
        <w:rPr>
          <w:w w:val="90"/>
          <w:lang w:val="en-US"/>
        </w:rPr>
        <w:t>ətraf</w:t>
      </w:r>
      <w:r w:rsidRPr="00351E2D">
        <w:rPr>
          <w:spacing w:val="-12"/>
          <w:w w:val="90"/>
          <w:lang w:val="en-US"/>
        </w:rPr>
        <w:t xml:space="preserve"> </w:t>
      </w:r>
      <w:r w:rsidRPr="00351E2D">
        <w:rPr>
          <w:w w:val="90"/>
          <w:lang w:val="en-US"/>
        </w:rPr>
        <w:t xml:space="preserve">mühitdə </w:t>
      </w:r>
      <w:r w:rsidRPr="00351E2D">
        <w:rPr>
          <w:lang w:val="en-US"/>
        </w:rPr>
        <w:t>oriyentasiya</w:t>
      </w:r>
      <w:r w:rsidRPr="00351E2D">
        <w:rPr>
          <w:spacing w:val="-11"/>
          <w:lang w:val="en-US"/>
        </w:rPr>
        <w:t xml:space="preserve"> </w:t>
      </w:r>
      <w:r w:rsidRPr="00351E2D">
        <w:rPr>
          <w:lang w:val="en-US"/>
        </w:rPr>
        <w:t>təmin</w:t>
      </w:r>
      <w:r w:rsidRPr="00351E2D">
        <w:rPr>
          <w:spacing w:val="-11"/>
          <w:lang w:val="en-US"/>
        </w:rPr>
        <w:t xml:space="preserve"> </w:t>
      </w:r>
      <w:r w:rsidRPr="00351E2D">
        <w:rPr>
          <w:lang w:val="en-US"/>
        </w:rPr>
        <w:t>olunur.</w:t>
      </w:r>
      <w:r w:rsidRPr="00351E2D">
        <w:rPr>
          <w:spacing w:val="-10"/>
          <w:lang w:val="en-US"/>
        </w:rPr>
        <w:t xml:space="preserve"> </w:t>
      </w:r>
      <w:r w:rsidRPr="00351E2D">
        <w:rPr>
          <w:lang w:val="en-US"/>
        </w:rPr>
        <w:t>Periferik</w:t>
      </w:r>
      <w:r w:rsidRPr="00351E2D">
        <w:rPr>
          <w:spacing w:val="-11"/>
          <w:lang w:val="en-US"/>
        </w:rPr>
        <w:t xml:space="preserve"> </w:t>
      </w:r>
      <w:r w:rsidRPr="00351E2D">
        <w:rPr>
          <w:lang w:val="en-US"/>
        </w:rPr>
        <w:t>görmə</w:t>
      </w:r>
      <w:r w:rsidRPr="00351E2D">
        <w:rPr>
          <w:spacing w:val="-11"/>
          <w:lang w:val="en-US"/>
        </w:rPr>
        <w:t xml:space="preserve"> </w:t>
      </w:r>
      <w:r w:rsidRPr="00351E2D">
        <w:rPr>
          <w:lang w:val="en-US"/>
        </w:rPr>
        <w:t>itirildikdə,</w:t>
      </w:r>
      <w:r w:rsidRPr="00351E2D">
        <w:rPr>
          <w:spacing w:val="-10"/>
          <w:lang w:val="en-US"/>
        </w:rPr>
        <w:t xml:space="preserve"> </w:t>
      </w:r>
      <w:r w:rsidRPr="00351E2D">
        <w:rPr>
          <w:lang w:val="en-US"/>
        </w:rPr>
        <w:t>hətta</w:t>
      </w:r>
      <w:r w:rsidRPr="00351E2D">
        <w:rPr>
          <w:spacing w:val="-11"/>
          <w:lang w:val="en-US"/>
        </w:rPr>
        <w:t xml:space="preserve"> </w:t>
      </w:r>
      <w:r w:rsidRPr="00351E2D">
        <w:rPr>
          <w:lang w:val="en-US"/>
        </w:rPr>
        <w:t>tam</w:t>
      </w:r>
      <w:r w:rsidRPr="00351E2D">
        <w:rPr>
          <w:spacing w:val="-12"/>
          <w:lang w:val="en-US"/>
        </w:rPr>
        <w:t xml:space="preserve"> </w:t>
      </w:r>
      <w:r w:rsidRPr="00351E2D">
        <w:rPr>
          <w:lang w:val="en-US"/>
        </w:rPr>
        <w:t>mərkəzi</w:t>
      </w:r>
      <w:r w:rsidRPr="00351E2D">
        <w:rPr>
          <w:spacing w:val="-12"/>
          <w:lang w:val="en-US"/>
        </w:rPr>
        <w:t xml:space="preserve"> </w:t>
      </w:r>
      <w:r w:rsidRPr="00351E2D">
        <w:rPr>
          <w:lang w:val="en-US"/>
        </w:rPr>
        <w:t xml:space="preserve">görmənin </w:t>
      </w:r>
      <w:r w:rsidRPr="00351E2D">
        <w:rPr>
          <w:w w:val="90"/>
          <w:lang w:val="en-US"/>
        </w:rPr>
        <w:t>saxlanılması</w:t>
      </w:r>
      <w:r w:rsidRPr="00351E2D">
        <w:rPr>
          <w:spacing w:val="-7"/>
          <w:w w:val="90"/>
          <w:lang w:val="en-US"/>
        </w:rPr>
        <w:t xml:space="preserve"> </w:t>
      </w:r>
      <w:r w:rsidRPr="00351E2D">
        <w:rPr>
          <w:w w:val="90"/>
          <w:lang w:val="en-US"/>
        </w:rPr>
        <w:t>şəraitində</w:t>
      </w:r>
      <w:r w:rsidRPr="00351E2D">
        <w:rPr>
          <w:spacing w:val="-9"/>
          <w:w w:val="90"/>
          <w:lang w:val="en-US"/>
        </w:rPr>
        <w:t xml:space="preserve"> </w:t>
      </w:r>
      <w:r w:rsidRPr="00351E2D">
        <w:rPr>
          <w:w w:val="90"/>
          <w:lang w:val="en-US"/>
        </w:rPr>
        <w:t>belə</w:t>
      </w:r>
      <w:r w:rsidRPr="00351E2D">
        <w:rPr>
          <w:spacing w:val="-9"/>
          <w:w w:val="90"/>
          <w:lang w:val="en-US"/>
        </w:rPr>
        <w:t xml:space="preserve"> </w:t>
      </w:r>
      <w:r w:rsidRPr="00351E2D">
        <w:rPr>
          <w:w w:val="90"/>
          <w:lang w:val="en-US"/>
        </w:rPr>
        <w:t>insanın</w:t>
      </w:r>
      <w:r w:rsidRPr="00351E2D">
        <w:rPr>
          <w:spacing w:val="-9"/>
          <w:w w:val="90"/>
          <w:lang w:val="en-US"/>
        </w:rPr>
        <w:t xml:space="preserve"> </w:t>
      </w:r>
      <w:r w:rsidRPr="00351E2D">
        <w:rPr>
          <w:w w:val="90"/>
          <w:lang w:val="en-US"/>
        </w:rPr>
        <w:t>fəza</w:t>
      </w:r>
      <w:r w:rsidRPr="00351E2D">
        <w:rPr>
          <w:spacing w:val="-9"/>
          <w:w w:val="90"/>
          <w:lang w:val="en-US"/>
        </w:rPr>
        <w:t xml:space="preserve"> </w:t>
      </w:r>
      <w:r w:rsidRPr="00351E2D">
        <w:rPr>
          <w:w w:val="90"/>
          <w:lang w:val="en-US"/>
        </w:rPr>
        <w:t>oriyentasiyası</w:t>
      </w:r>
      <w:r w:rsidRPr="00351E2D">
        <w:rPr>
          <w:spacing w:val="-7"/>
          <w:w w:val="90"/>
          <w:lang w:val="en-US"/>
        </w:rPr>
        <w:t xml:space="preserve"> </w:t>
      </w:r>
      <w:r w:rsidRPr="00351E2D">
        <w:rPr>
          <w:w w:val="90"/>
          <w:lang w:val="en-US"/>
        </w:rPr>
        <w:t>pozulur</w:t>
      </w:r>
      <w:r w:rsidRPr="00351E2D">
        <w:rPr>
          <w:spacing w:val="-8"/>
          <w:w w:val="90"/>
          <w:lang w:val="en-US"/>
        </w:rPr>
        <w:t xml:space="preserve"> </w:t>
      </w:r>
      <w:r w:rsidRPr="00351E2D">
        <w:rPr>
          <w:w w:val="90"/>
          <w:lang w:val="en-US"/>
        </w:rPr>
        <w:t>və</w:t>
      </w:r>
      <w:r w:rsidRPr="00351E2D">
        <w:rPr>
          <w:spacing w:val="-9"/>
          <w:w w:val="90"/>
          <w:lang w:val="en-US"/>
        </w:rPr>
        <w:t xml:space="preserve"> </w:t>
      </w:r>
      <w:r w:rsidRPr="00351E2D">
        <w:rPr>
          <w:w w:val="90"/>
          <w:lang w:val="en-US"/>
        </w:rPr>
        <w:t>onun</w:t>
      </w:r>
      <w:r w:rsidRPr="00351E2D">
        <w:rPr>
          <w:spacing w:val="-6"/>
          <w:w w:val="90"/>
          <w:lang w:val="en-US"/>
        </w:rPr>
        <w:t xml:space="preserve"> </w:t>
      </w:r>
      <w:r w:rsidRPr="00351E2D">
        <w:rPr>
          <w:w w:val="90"/>
          <w:lang w:val="en-US"/>
        </w:rPr>
        <w:t>hərəkətləri</w:t>
      </w:r>
      <w:r w:rsidRPr="00351E2D">
        <w:rPr>
          <w:spacing w:val="-10"/>
          <w:w w:val="90"/>
          <w:lang w:val="en-US"/>
        </w:rPr>
        <w:t xml:space="preserve"> </w:t>
      </w:r>
      <w:r w:rsidRPr="00351E2D">
        <w:rPr>
          <w:w w:val="90"/>
          <w:lang w:val="en-US"/>
        </w:rPr>
        <w:t xml:space="preserve">kor </w:t>
      </w:r>
      <w:r w:rsidRPr="00351E2D">
        <w:rPr>
          <w:w w:val="85"/>
          <w:lang w:val="en-US"/>
        </w:rPr>
        <w:t>adamın hərəkətlərinə bənzəyir, o fiksasiya nöqtəsindən kənarda olan hər bir predmetə ilişir.</w:t>
      </w:r>
      <w:r w:rsidRPr="00351E2D">
        <w:rPr>
          <w:spacing w:val="-8"/>
          <w:w w:val="85"/>
          <w:lang w:val="en-US"/>
        </w:rPr>
        <w:t xml:space="preserve"> </w:t>
      </w:r>
      <w:r w:rsidRPr="00351E2D">
        <w:rPr>
          <w:w w:val="85"/>
          <w:lang w:val="en-US"/>
        </w:rPr>
        <w:t>Periferik</w:t>
      </w:r>
      <w:r w:rsidRPr="00351E2D">
        <w:rPr>
          <w:spacing w:val="-8"/>
          <w:w w:val="85"/>
          <w:lang w:val="en-US"/>
        </w:rPr>
        <w:t xml:space="preserve"> </w:t>
      </w:r>
      <w:r w:rsidRPr="00351E2D">
        <w:rPr>
          <w:w w:val="85"/>
          <w:lang w:val="en-US"/>
        </w:rPr>
        <w:t>görmədən</w:t>
      </w:r>
      <w:r w:rsidRPr="00351E2D">
        <w:rPr>
          <w:spacing w:val="-8"/>
          <w:w w:val="85"/>
          <w:lang w:val="en-US"/>
        </w:rPr>
        <w:t xml:space="preserve"> </w:t>
      </w:r>
      <w:r w:rsidRPr="00351E2D">
        <w:rPr>
          <w:w w:val="85"/>
          <w:lang w:val="en-US"/>
        </w:rPr>
        <w:t>məhrum</w:t>
      </w:r>
      <w:r w:rsidRPr="00351E2D">
        <w:rPr>
          <w:spacing w:val="-8"/>
          <w:w w:val="85"/>
          <w:lang w:val="en-US"/>
        </w:rPr>
        <w:t xml:space="preserve"> </w:t>
      </w:r>
      <w:r w:rsidRPr="00351E2D">
        <w:rPr>
          <w:w w:val="85"/>
          <w:lang w:val="en-US"/>
        </w:rPr>
        <w:t>olan</w:t>
      </w:r>
      <w:r w:rsidRPr="00351E2D">
        <w:rPr>
          <w:spacing w:val="-7"/>
          <w:w w:val="85"/>
          <w:lang w:val="en-US"/>
        </w:rPr>
        <w:t xml:space="preserve"> </w:t>
      </w:r>
      <w:r w:rsidRPr="00351E2D">
        <w:rPr>
          <w:w w:val="85"/>
          <w:lang w:val="en-US"/>
        </w:rPr>
        <w:t>insan</w:t>
      </w:r>
      <w:r w:rsidRPr="00351E2D">
        <w:rPr>
          <w:spacing w:val="-8"/>
          <w:w w:val="85"/>
          <w:lang w:val="en-US"/>
        </w:rPr>
        <w:t xml:space="preserve"> </w:t>
      </w:r>
      <w:r w:rsidRPr="00351E2D">
        <w:rPr>
          <w:w w:val="85"/>
          <w:lang w:val="en-US"/>
        </w:rPr>
        <w:t>iş</w:t>
      </w:r>
      <w:r w:rsidRPr="00351E2D">
        <w:rPr>
          <w:spacing w:val="-8"/>
          <w:w w:val="85"/>
          <w:lang w:val="en-US"/>
        </w:rPr>
        <w:t xml:space="preserve"> </w:t>
      </w:r>
      <w:r w:rsidRPr="00351E2D">
        <w:rPr>
          <w:w w:val="85"/>
          <w:lang w:val="en-US"/>
        </w:rPr>
        <w:t>qabiliyyətini</w:t>
      </w:r>
      <w:r w:rsidRPr="00351E2D">
        <w:rPr>
          <w:spacing w:val="-8"/>
          <w:w w:val="85"/>
          <w:lang w:val="en-US"/>
        </w:rPr>
        <w:t xml:space="preserve"> </w:t>
      </w:r>
      <w:r w:rsidRPr="00351E2D">
        <w:rPr>
          <w:w w:val="85"/>
          <w:lang w:val="en-US"/>
        </w:rPr>
        <w:t>də</w:t>
      </w:r>
      <w:r w:rsidRPr="00351E2D">
        <w:rPr>
          <w:spacing w:val="-8"/>
          <w:w w:val="85"/>
          <w:lang w:val="en-US"/>
        </w:rPr>
        <w:t xml:space="preserve"> </w:t>
      </w:r>
      <w:r w:rsidRPr="00351E2D">
        <w:rPr>
          <w:w w:val="85"/>
          <w:lang w:val="en-US"/>
        </w:rPr>
        <w:t>əhəmiyyətli</w:t>
      </w:r>
      <w:r w:rsidRPr="00351E2D">
        <w:rPr>
          <w:spacing w:val="-7"/>
          <w:w w:val="85"/>
          <w:lang w:val="en-US"/>
        </w:rPr>
        <w:t xml:space="preserve"> </w:t>
      </w:r>
      <w:r w:rsidRPr="00351E2D">
        <w:rPr>
          <w:w w:val="85"/>
          <w:lang w:val="en-US"/>
        </w:rPr>
        <w:t>dərəcədə</w:t>
      </w:r>
      <w:r w:rsidRPr="00351E2D">
        <w:rPr>
          <w:spacing w:val="-8"/>
          <w:w w:val="85"/>
          <w:lang w:val="en-US"/>
        </w:rPr>
        <w:t xml:space="preserve"> </w:t>
      </w:r>
      <w:r w:rsidRPr="00351E2D">
        <w:rPr>
          <w:w w:val="85"/>
          <w:lang w:val="en-US"/>
        </w:rPr>
        <w:t xml:space="preserve">itirir, </w:t>
      </w:r>
      <w:r w:rsidRPr="00351E2D">
        <w:rPr>
          <w:w w:val="90"/>
          <w:lang w:val="en-US"/>
        </w:rPr>
        <w:t>o öz baxışı ilə iri predmetləri əhatə edə bilmir.</w:t>
      </w:r>
    </w:p>
    <w:p w14:paraId="30CFCC8F" w14:textId="77777777" w:rsidR="00304D7E" w:rsidRPr="00351E2D" w:rsidRDefault="00304D7E" w:rsidP="00304D7E">
      <w:pPr>
        <w:spacing w:before="3" w:line="276" w:lineRule="auto"/>
        <w:ind w:right="145" w:firstLine="720"/>
        <w:rPr>
          <w:lang w:val="en-US"/>
        </w:rPr>
      </w:pPr>
      <w:r w:rsidRPr="00351E2D">
        <w:rPr>
          <w:w w:val="80"/>
          <w:lang w:val="en-US"/>
        </w:rPr>
        <w:t xml:space="preserve">Bir nöqtəni fiksə edərkən gözün və başın hərəkət etməməsi şərti ilə əhatə olunan </w:t>
      </w:r>
      <w:r w:rsidRPr="00351E2D">
        <w:rPr>
          <w:w w:val="90"/>
          <w:lang w:val="en-US"/>
        </w:rPr>
        <w:t>sahə</w:t>
      </w:r>
      <w:r w:rsidRPr="00351E2D">
        <w:rPr>
          <w:spacing w:val="-9"/>
          <w:w w:val="90"/>
          <w:lang w:val="en-US"/>
        </w:rPr>
        <w:t xml:space="preserve"> </w:t>
      </w:r>
      <w:r w:rsidRPr="00351E2D">
        <w:rPr>
          <w:w w:val="90"/>
          <w:lang w:val="en-US"/>
        </w:rPr>
        <w:t>ilə</w:t>
      </w:r>
      <w:r w:rsidRPr="00351E2D">
        <w:rPr>
          <w:spacing w:val="-9"/>
          <w:w w:val="90"/>
          <w:lang w:val="en-US"/>
        </w:rPr>
        <w:t xml:space="preserve"> </w:t>
      </w:r>
      <w:r w:rsidRPr="00351E2D">
        <w:rPr>
          <w:w w:val="90"/>
          <w:lang w:val="en-US"/>
        </w:rPr>
        <w:t>xarakterizə</w:t>
      </w:r>
      <w:r w:rsidRPr="00351E2D">
        <w:rPr>
          <w:spacing w:val="-9"/>
          <w:w w:val="90"/>
          <w:lang w:val="en-US"/>
        </w:rPr>
        <w:t xml:space="preserve"> </w:t>
      </w:r>
      <w:r w:rsidRPr="00351E2D">
        <w:rPr>
          <w:w w:val="90"/>
          <w:lang w:val="en-US"/>
        </w:rPr>
        <w:t>olunur.</w:t>
      </w:r>
      <w:r w:rsidRPr="00351E2D">
        <w:rPr>
          <w:spacing w:val="-7"/>
          <w:w w:val="90"/>
          <w:lang w:val="en-US"/>
        </w:rPr>
        <w:t xml:space="preserve"> </w:t>
      </w:r>
      <w:r w:rsidRPr="00351E2D">
        <w:rPr>
          <w:w w:val="90"/>
          <w:lang w:val="en-US"/>
        </w:rPr>
        <w:t>Hər</w:t>
      </w:r>
      <w:r w:rsidRPr="00351E2D">
        <w:rPr>
          <w:spacing w:val="-8"/>
          <w:w w:val="90"/>
          <w:lang w:val="en-US"/>
        </w:rPr>
        <w:t xml:space="preserve"> </w:t>
      </w:r>
      <w:r w:rsidRPr="00351E2D">
        <w:rPr>
          <w:w w:val="90"/>
          <w:lang w:val="en-US"/>
        </w:rPr>
        <w:t>gözün</w:t>
      </w:r>
      <w:r w:rsidRPr="00351E2D">
        <w:rPr>
          <w:spacing w:val="-10"/>
          <w:w w:val="90"/>
          <w:lang w:val="en-US"/>
        </w:rPr>
        <w:t xml:space="preserve"> </w:t>
      </w:r>
      <w:r w:rsidRPr="00351E2D">
        <w:rPr>
          <w:w w:val="90"/>
          <w:lang w:val="en-US"/>
        </w:rPr>
        <w:t>görmə</w:t>
      </w:r>
      <w:r w:rsidRPr="00351E2D">
        <w:rPr>
          <w:spacing w:val="-9"/>
          <w:w w:val="90"/>
          <w:lang w:val="en-US"/>
        </w:rPr>
        <w:t xml:space="preserve"> </w:t>
      </w:r>
      <w:r w:rsidRPr="00351E2D">
        <w:rPr>
          <w:w w:val="90"/>
          <w:lang w:val="en-US"/>
        </w:rPr>
        <w:t>sahəsinin</w:t>
      </w:r>
      <w:r w:rsidRPr="00351E2D">
        <w:rPr>
          <w:spacing w:val="-4"/>
          <w:w w:val="90"/>
          <w:lang w:val="en-US"/>
        </w:rPr>
        <w:t xml:space="preserve"> </w:t>
      </w:r>
      <w:r w:rsidRPr="00351E2D">
        <w:rPr>
          <w:w w:val="90"/>
          <w:lang w:val="en-US"/>
        </w:rPr>
        <w:t>müəyyən</w:t>
      </w:r>
      <w:r w:rsidRPr="00351E2D">
        <w:rPr>
          <w:spacing w:val="-10"/>
          <w:w w:val="90"/>
          <w:lang w:val="en-US"/>
        </w:rPr>
        <w:t xml:space="preserve"> </w:t>
      </w:r>
      <w:r w:rsidRPr="00351E2D">
        <w:rPr>
          <w:w w:val="90"/>
          <w:lang w:val="en-US"/>
        </w:rPr>
        <w:t>sərhədləri</w:t>
      </w:r>
      <w:r w:rsidRPr="00351E2D">
        <w:rPr>
          <w:spacing w:val="-11"/>
          <w:w w:val="90"/>
          <w:lang w:val="en-US"/>
        </w:rPr>
        <w:t xml:space="preserve"> </w:t>
      </w:r>
      <w:r w:rsidRPr="00351E2D">
        <w:rPr>
          <w:w w:val="90"/>
          <w:lang w:val="en-US"/>
        </w:rPr>
        <w:t>vardır.</w:t>
      </w:r>
    </w:p>
    <w:p w14:paraId="2EE75BB3" w14:textId="77777777" w:rsidR="00304D7E" w:rsidRPr="00351E2D" w:rsidRDefault="00304D7E" w:rsidP="00304D7E">
      <w:pPr>
        <w:spacing w:line="276" w:lineRule="auto"/>
        <w:ind w:right="130" w:firstLine="720"/>
        <w:rPr>
          <w:lang w:val="en-US"/>
        </w:rPr>
      </w:pPr>
      <w:r w:rsidRPr="00351E2D">
        <w:rPr>
          <w:w w:val="90"/>
          <w:lang w:val="en-US"/>
        </w:rPr>
        <w:t xml:space="preserve">Görmə sahəsinin mərkəzi fiksasiya nöqtəsindən olan normal sərhədləri belədir: </w:t>
      </w:r>
      <w:r w:rsidRPr="00351E2D">
        <w:rPr>
          <w:spacing w:val="-6"/>
          <w:lang w:val="en-US"/>
        </w:rPr>
        <w:t>bayıra</w:t>
      </w:r>
      <w:r w:rsidRPr="00351E2D">
        <w:rPr>
          <w:spacing w:val="-9"/>
          <w:lang w:val="en-US"/>
        </w:rPr>
        <w:t xml:space="preserve"> </w:t>
      </w:r>
      <w:r w:rsidRPr="00351E2D">
        <w:rPr>
          <w:spacing w:val="-6"/>
          <w:lang w:val="en-US"/>
        </w:rPr>
        <w:t>90</w:t>
      </w:r>
      <w:r w:rsidRPr="00351E2D">
        <w:rPr>
          <w:spacing w:val="-6"/>
          <w:vertAlign w:val="superscript"/>
          <w:lang w:val="en-US"/>
        </w:rPr>
        <w:t>0</w:t>
      </w:r>
      <w:r w:rsidRPr="00351E2D">
        <w:rPr>
          <w:spacing w:val="-6"/>
          <w:lang w:val="en-US"/>
        </w:rPr>
        <w:t>; yuxarı</w:t>
      </w:r>
      <w:r w:rsidRPr="00351E2D">
        <w:rPr>
          <w:spacing w:val="-10"/>
          <w:lang w:val="en-US"/>
        </w:rPr>
        <w:t xml:space="preserve"> </w:t>
      </w:r>
      <w:r w:rsidRPr="00351E2D">
        <w:rPr>
          <w:spacing w:val="-6"/>
          <w:lang w:val="en-US"/>
        </w:rPr>
        <w:t>bayıra</w:t>
      </w:r>
      <w:r w:rsidRPr="00351E2D">
        <w:rPr>
          <w:spacing w:val="-9"/>
          <w:lang w:val="en-US"/>
        </w:rPr>
        <w:t xml:space="preserve"> </w:t>
      </w:r>
      <w:r w:rsidRPr="00351E2D">
        <w:rPr>
          <w:spacing w:val="-6"/>
          <w:lang w:val="en-US"/>
        </w:rPr>
        <w:t>70</w:t>
      </w:r>
      <w:r w:rsidRPr="00351E2D">
        <w:rPr>
          <w:spacing w:val="-6"/>
          <w:vertAlign w:val="superscript"/>
          <w:lang w:val="en-US"/>
        </w:rPr>
        <w:t>0</w:t>
      </w:r>
      <w:r w:rsidRPr="00351E2D">
        <w:rPr>
          <w:spacing w:val="-6"/>
          <w:lang w:val="en-US"/>
        </w:rPr>
        <w:t>; yuxarı 50</w:t>
      </w:r>
      <w:r w:rsidRPr="00351E2D">
        <w:rPr>
          <w:spacing w:val="-8"/>
          <w:lang w:val="en-US"/>
        </w:rPr>
        <w:t xml:space="preserve"> </w:t>
      </w:r>
      <w:r w:rsidRPr="00351E2D">
        <w:rPr>
          <w:spacing w:val="-6"/>
          <w:lang w:val="en-US"/>
        </w:rPr>
        <w:t>-</w:t>
      </w:r>
      <w:r w:rsidRPr="00351E2D">
        <w:rPr>
          <w:spacing w:val="-11"/>
          <w:lang w:val="en-US"/>
        </w:rPr>
        <w:t xml:space="preserve"> </w:t>
      </w:r>
      <w:r w:rsidRPr="00351E2D">
        <w:rPr>
          <w:spacing w:val="-6"/>
          <w:lang w:val="en-US"/>
        </w:rPr>
        <w:t>55</w:t>
      </w:r>
      <w:r w:rsidRPr="00351E2D">
        <w:rPr>
          <w:spacing w:val="-6"/>
          <w:vertAlign w:val="superscript"/>
          <w:lang w:val="en-US"/>
        </w:rPr>
        <w:t>0</w:t>
      </w:r>
      <w:r w:rsidRPr="00351E2D">
        <w:rPr>
          <w:spacing w:val="-6"/>
          <w:lang w:val="en-US"/>
        </w:rPr>
        <w:t>; yuxarı-içəri</w:t>
      </w:r>
      <w:r w:rsidRPr="00351E2D">
        <w:rPr>
          <w:spacing w:val="-10"/>
          <w:lang w:val="en-US"/>
        </w:rPr>
        <w:t xml:space="preserve"> </w:t>
      </w:r>
      <w:r w:rsidRPr="00351E2D">
        <w:rPr>
          <w:spacing w:val="-6"/>
          <w:lang w:val="en-US"/>
        </w:rPr>
        <w:t>60</w:t>
      </w:r>
      <w:r w:rsidRPr="00351E2D">
        <w:rPr>
          <w:spacing w:val="-6"/>
          <w:vertAlign w:val="superscript"/>
          <w:lang w:val="en-US"/>
        </w:rPr>
        <w:t>0</w:t>
      </w:r>
      <w:r w:rsidRPr="00351E2D">
        <w:rPr>
          <w:spacing w:val="-6"/>
          <w:lang w:val="en-US"/>
        </w:rPr>
        <w:t>; içəri</w:t>
      </w:r>
      <w:r w:rsidRPr="00351E2D">
        <w:rPr>
          <w:spacing w:val="-10"/>
          <w:lang w:val="en-US"/>
        </w:rPr>
        <w:t xml:space="preserve"> </w:t>
      </w:r>
      <w:r w:rsidRPr="00351E2D">
        <w:rPr>
          <w:spacing w:val="-6"/>
          <w:lang w:val="en-US"/>
        </w:rPr>
        <w:t>55</w:t>
      </w:r>
      <w:r w:rsidRPr="00351E2D">
        <w:rPr>
          <w:spacing w:val="-6"/>
          <w:vertAlign w:val="superscript"/>
          <w:lang w:val="en-US"/>
        </w:rPr>
        <w:t>0</w:t>
      </w:r>
      <w:r w:rsidRPr="00351E2D">
        <w:rPr>
          <w:spacing w:val="-6"/>
          <w:lang w:val="en-US"/>
        </w:rPr>
        <w:t>; aşağı-içəri</w:t>
      </w:r>
      <w:r w:rsidRPr="00351E2D">
        <w:rPr>
          <w:spacing w:val="-10"/>
          <w:lang w:val="en-US"/>
        </w:rPr>
        <w:t xml:space="preserve"> </w:t>
      </w:r>
      <w:r w:rsidRPr="00351E2D">
        <w:rPr>
          <w:spacing w:val="-6"/>
          <w:lang w:val="en-US"/>
        </w:rPr>
        <w:t>50</w:t>
      </w:r>
      <w:r w:rsidRPr="00351E2D">
        <w:rPr>
          <w:spacing w:val="-6"/>
          <w:vertAlign w:val="superscript"/>
          <w:lang w:val="en-US"/>
        </w:rPr>
        <w:t>0</w:t>
      </w:r>
      <w:r w:rsidRPr="00351E2D">
        <w:rPr>
          <w:spacing w:val="-6"/>
          <w:lang w:val="en-US"/>
        </w:rPr>
        <w:t xml:space="preserve">; </w:t>
      </w:r>
      <w:r w:rsidRPr="00351E2D">
        <w:rPr>
          <w:lang w:val="en-US"/>
        </w:rPr>
        <w:t>aşağı 65 - 70</w:t>
      </w:r>
      <w:r w:rsidRPr="00351E2D">
        <w:rPr>
          <w:vertAlign w:val="superscript"/>
          <w:lang w:val="en-US"/>
        </w:rPr>
        <w:t>0</w:t>
      </w:r>
      <w:r w:rsidRPr="00351E2D">
        <w:rPr>
          <w:lang w:val="en-US"/>
        </w:rPr>
        <w:t>; aşağı bayıra</w:t>
      </w:r>
      <w:r w:rsidRPr="00351E2D">
        <w:rPr>
          <w:spacing w:val="-1"/>
          <w:lang w:val="en-US"/>
        </w:rPr>
        <w:t xml:space="preserve"> </w:t>
      </w:r>
      <w:r w:rsidRPr="00351E2D">
        <w:rPr>
          <w:lang w:val="en-US"/>
        </w:rPr>
        <w:t>90</w:t>
      </w:r>
      <w:r w:rsidRPr="00351E2D">
        <w:rPr>
          <w:vertAlign w:val="superscript"/>
          <w:lang w:val="en-US"/>
        </w:rPr>
        <w:t>0</w:t>
      </w:r>
      <w:r w:rsidRPr="00351E2D">
        <w:rPr>
          <w:lang w:val="en-US"/>
        </w:rPr>
        <w:t>. 5 -</w:t>
      </w:r>
      <w:r w:rsidRPr="00351E2D">
        <w:rPr>
          <w:spacing w:val="-2"/>
          <w:lang w:val="en-US"/>
        </w:rPr>
        <w:t xml:space="preserve"> </w:t>
      </w:r>
      <w:r w:rsidRPr="00351E2D">
        <w:rPr>
          <w:lang w:val="en-US"/>
        </w:rPr>
        <w:t>10</w:t>
      </w:r>
      <w:r w:rsidRPr="00351E2D">
        <w:rPr>
          <w:vertAlign w:val="superscript"/>
          <w:lang w:val="en-US"/>
        </w:rPr>
        <w:t>0</w:t>
      </w:r>
      <w:r w:rsidRPr="00351E2D">
        <w:rPr>
          <w:lang w:val="en-US"/>
        </w:rPr>
        <w:t>-dən çox olmayan</w:t>
      </w:r>
      <w:r w:rsidRPr="00351E2D">
        <w:rPr>
          <w:spacing w:val="-1"/>
          <w:lang w:val="en-US"/>
        </w:rPr>
        <w:t xml:space="preserve"> </w:t>
      </w:r>
      <w:r w:rsidRPr="00351E2D">
        <w:rPr>
          <w:lang w:val="en-US"/>
        </w:rPr>
        <w:t>fərdi</w:t>
      </w:r>
      <w:r w:rsidRPr="00351E2D">
        <w:rPr>
          <w:spacing w:val="-2"/>
          <w:lang w:val="en-US"/>
        </w:rPr>
        <w:t xml:space="preserve"> </w:t>
      </w:r>
      <w:r w:rsidRPr="00351E2D">
        <w:rPr>
          <w:lang w:val="en-US"/>
        </w:rPr>
        <w:t xml:space="preserve">meyllərin olması </w:t>
      </w:r>
      <w:r w:rsidRPr="00351E2D">
        <w:rPr>
          <w:spacing w:val="-2"/>
          <w:lang w:val="en-US"/>
        </w:rPr>
        <w:t>mümkündür.</w:t>
      </w:r>
    </w:p>
    <w:p w14:paraId="7CB59C05" w14:textId="77777777" w:rsidR="00304D7E" w:rsidRPr="00351E2D" w:rsidRDefault="00304D7E" w:rsidP="00304D7E">
      <w:pPr>
        <w:spacing w:line="276" w:lineRule="auto"/>
        <w:ind w:right="133" w:firstLine="720"/>
        <w:rPr>
          <w:lang w:val="en-US"/>
        </w:rPr>
      </w:pPr>
      <w:r w:rsidRPr="00351E2D">
        <w:rPr>
          <w:w w:val="90"/>
          <w:lang w:val="en-US"/>
        </w:rPr>
        <w:t xml:space="preserve">Görmə sahəsinin sərhədlərini sferik səthə proyeksiyalamaqla dəqiq müəyyən </w:t>
      </w:r>
      <w:r w:rsidRPr="00351E2D">
        <w:rPr>
          <w:spacing w:val="-6"/>
          <w:lang w:val="en-US"/>
        </w:rPr>
        <w:t>etmək olar.</w:t>
      </w:r>
      <w:r w:rsidRPr="00351E2D">
        <w:rPr>
          <w:spacing w:val="-7"/>
          <w:lang w:val="en-US"/>
        </w:rPr>
        <w:t xml:space="preserve"> </w:t>
      </w:r>
      <w:r w:rsidRPr="00351E2D">
        <w:rPr>
          <w:spacing w:val="-6"/>
          <w:lang w:val="en-US"/>
        </w:rPr>
        <w:t>Görmə sahəsinin bu üsulla stolüstü perimetrdə və</w:t>
      </w:r>
      <w:r w:rsidRPr="00351E2D">
        <w:rPr>
          <w:spacing w:val="-9"/>
          <w:lang w:val="en-US"/>
        </w:rPr>
        <w:t xml:space="preserve"> </w:t>
      </w:r>
      <w:r w:rsidRPr="00351E2D">
        <w:rPr>
          <w:spacing w:val="-6"/>
          <w:lang w:val="en-US"/>
        </w:rPr>
        <w:t>ya universal</w:t>
      </w:r>
      <w:r w:rsidRPr="00351E2D">
        <w:rPr>
          <w:spacing w:val="-7"/>
          <w:lang w:val="en-US"/>
        </w:rPr>
        <w:t xml:space="preserve"> </w:t>
      </w:r>
      <w:r w:rsidRPr="00351E2D">
        <w:rPr>
          <w:spacing w:val="-6"/>
          <w:lang w:val="en-US"/>
        </w:rPr>
        <w:t>proyeksion perimetrdə</w:t>
      </w:r>
      <w:r w:rsidRPr="00351E2D">
        <w:rPr>
          <w:spacing w:val="-14"/>
          <w:lang w:val="en-US"/>
        </w:rPr>
        <w:t xml:space="preserve"> </w:t>
      </w:r>
      <w:r w:rsidRPr="00351E2D">
        <w:rPr>
          <w:spacing w:val="-6"/>
          <w:lang w:val="en-US"/>
        </w:rPr>
        <w:t>müayinəsi</w:t>
      </w:r>
      <w:r w:rsidRPr="00351E2D">
        <w:rPr>
          <w:spacing w:val="-13"/>
          <w:lang w:val="en-US"/>
        </w:rPr>
        <w:t xml:space="preserve"> </w:t>
      </w:r>
      <w:r w:rsidRPr="00351E2D">
        <w:rPr>
          <w:rFonts w:ascii="Arial" w:hAnsi="Arial"/>
          <w:b/>
          <w:i/>
          <w:spacing w:val="-6"/>
          <w:lang w:val="en-US"/>
        </w:rPr>
        <w:t>perimetriya</w:t>
      </w:r>
      <w:r w:rsidRPr="00351E2D">
        <w:rPr>
          <w:rFonts w:ascii="Arial" w:hAnsi="Arial"/>
          <w:b/>
          <w:i/>
          <w:spacing w:val="-14"/>
          <w:lang w:val="en-US"/>
        </w:rPr>
        <w:t xml:space="preserve"> </w:t>
      </w:r>
      <w:r w:rsidRPr="00351E2D">
        <w:rPr>
          <w:spacing w:val="-6"/>
          <w:lang w:val="en-US"/>
        </w:rPr>
        <w:t>adlanır</w:t>
      </w:r>
      <w:r w:rsidRPr="00351E2D">
        <w:rPr>
          <w:spacing w:val="-13"/>
          <w:lang w:val="en-US"/>
        </w:rPr>
        <w:t xml:space="preserve"> </w:t>
      </w:r>
      <w:r w:rsidRPr="00351E2D">
        <w:rPr>
          <w:spacing w:val="-6"/>
          <w:lang w:val="en-US"/>
        </w:rPr>
        <w:t>.</w:t>
      </w:r>
      <w:r w:rsidRPr="00351E2D">
        <w:rPr>
          <w:spacing w:val="-14"/>
          <w:lang w:val="en-US"/>
        </w:rPr>
        <w:t xml:space="preserve"> </w:t>
      </w:r>
      <w:r w:rsidRPr="00351E2D">
        <w:rPr>
          <w:spacing w:val="-6"/>
          <w:lang w:val="en-US"/>
        </w:rPr>
        <w:t>Perimetrlə</w:t>
      </w:r>
      <w:r w:rsidRPr="00351E2D">
        <w:rPr>
          <w:spacing w:val="-13"/>
          <w:lang w:val="en-US"/>
        </w:rPr>
        <w:t xml:space="preserve"> </w:t>
      </w:r>
      <w:r w:rsidRPr="00351E2D">
        <w:rPr>
          <w:spacing w:val="-6"/>
          <w:lang w:val="en-US"/>
        </w:rPr>
        <w:t>müayinə</w:t>
      </w:r>
      <w:r w:rsidRPr="00351E2D">
        <w:rPr>
          <w:spacing w:val="-14"/>
          <w:lang w:val="en-US"/>
        </w:rPr>
        <w:t xml:space="preserve"> </w:t>
      </w:r>
      <w:r w:rsidRPr="00351E2D">
        <w:rPr>
          <w:spacing w:val="-6"/>
          <w:lang w:val="en-US"/>
        </w:rPr>
        <w:t>zamanı</w:t>
      </w:r>
      <w:r w:rsidRPr="00351E2D">
        <w:rPr>
          <w:spacing w:val="-13"/>
          <w:lang w:val="en-US"/>
        </w:rPr>
        <w:t xml:space="preserve"> </w:t>
      </w:r>
      <w:r w:rsidRPr="00351E2D">
        <w:rPr>
          <w:spacing w:val="-6"/>
          <w:lang w:val="en-US"/>
        </w:rPr>
        <w:t>xəstə</w:t>
      </w:r>
      <w:r w:rsidRPr="00351E2D">
        <w:rPr>
          <w:spacing w:val="-14"/>
          <w:lang w:val="en-US"/>
        </w:rPr>
        <w:t xml:space="preserve"> </w:t>
      </w:r>
      <w:r w:rsidRPr="00351E2D">
        <w:rPr>
          <w:spacing w:val="-6"/>
          <w:lang w:val="en-US"/>
        </w:rPr>
        <w:t xml:space="preserve">cihazın </w:t>
      </w:r>
      <w:r w:rsidRPr="00351E2D">
        <w:rPr>
          <w:spacing w:val="-8"/>
          <w:lang w:val="en-US"/>
        </w:rPr>
        <w:t xml:space="preserve">önündə elə oturdulur ki, o çənəsini xüsusi dayaq üzərinə rahat qoya bilsin. Xəstəyə </w:t>
      </w:r>
      <w:r w:rsidRPr="00351E2D">
        <w:rPr>
          <w:w w:val="90"/>
          <w:lang w:val="en-US"/>
        </w:rPr>
        <w:t>perimetrin qövsünün</w:t>
      </w:r>
      <w:r w:rsidRPr="00351E2D">
        <w:rPr>
          <w:spacing w:val="-1"/>
          <w:w w:val="90"/>
          <w:lang w:val="en-US"/>
        </w:rPr>
        <w:t xml:space="preserve"> </w:t>
      </w:r>
      <w:r w:rsidRPr="00351E2D">
        <w:rPr>
          <w:w w:val="90"/>
          <w:lang w:val="en-US"/>
        </w:rPr>
        <w:t>mərkəzində olan</w:t>
      </w:r>
      <w:r w:rsidRPr="00351E2D">
        <w:rPr>
          <w:spacing w:val="-1"/>
          <w:w w:val="90"/>
          <w:lang w:val="en-US"/>
        </w:rPr>
        <w:t xml:space="preserve"> </w:t>
      </w:r>
      <w:r w:rsidRPr="00351E2D">
        <w:rPr>
          <w:w w:val="90"/>
          <w:lang w:val="en-US"/>
        </w:rPr>
        <w:t>ağ</w:t>
      </w:r>
      <w:r w:rsidRPr="00351E2D">
        <w:rPr>
          <w:spacing w:val="-1"/>
          <w:w w:val="90"/>
          <w:lang w:val="en-US"/>
        </w:rPr>
        <w:t xml:space="preserve"> </w:t>
      </w:r>
      <w:r w:rsidRPr="00351E2D">
        <w:rPr>
          <w:w w:val="90"/>
          <w:lang w:val="en-US"/>
        </w:rPr>
        <w:t>nöqtəyə</w:t>
      </w:r>
      <w:r w:rsidRPr="00351E2D">
        <w:rPr>
          <w:spacing w:val="-1"/>
          <w:w w:val="90"/>
          <w:lang w:val="en-US"/>
        </w:rPr>
        <w:t xml:space="preserve"> </w:t>
      </w:r>
      <w:r w:rsidRPr="00351E2D">
        <w:rPr>
          <w:w w:val="90"/>
          <w:lang w:val="en-US"/>
        </w:rPr>
        <w:t>baxmaq</w:t>
      </w:r>
      <w:r w:rsidRPr="00351E2D">
        <w:rPr>
          <w:spacing w:val="-1"/>
          <w:w w:val="90"/>
          <w:lang w:val="en-US"/>
        </w:rPr>
        <w:t xml:space="preserve"> </w:t>
      </w:r>
      <w:r w:rsidRPr="00351E2D">
        <w:rPr>
          <w:w w:val="90"/>
          <w:lang w:val="en-US"/>
        </w:rPr>
        <w:t>təklif olunur. Müayinə</w:t>
      </w:r>
      <w:r w:rsidRPr="00351E2D">
        <w:rPr>
          <w:spacing w:val="-1"/>
          <w:w w:val="90"/>
          <w:lang w:val="en-US"/>
        </w:rPr>
        <w:t xml:space="preserve"> </w:t>
      </w:r>
      <w:r w:rsidRPr="00351E2D">
        <w:rPr>
          <w:w w:val="90"/>
          <w:lang w:val="en-US"/>
        </w:rPr>
        <w:t xml:space="preserve">zamanı </w:t>
      </w:r>
      <w:r w:rsidRPr="00351E2D">
        <w:rPr>
          <w:spacing w:val="-2"/>
          <w:w w:val="90"/>
          <w:lang w:val="en-US"/>
        </w:rPr>
        <w:t>həkim perimetrin</w:t>
      </w:r>
      <w:r w:rsidRPr="00351E2D">
        <w:rPr>
          <w:spacing w:val="-3"/>
          <w:w w:val="90"/>
          <w:lang w:val="en-US"/>
        </w:rPr>
        <w:t xml:space="preserve"> </w:t>
      </w:r>
      <w:r w:rsidRPr="00351E2D">
        <w:rPr>
          <w:spacing w:val="-2"/>
          <w:w w:val="90"/>
          <w:lang w:val="en-US"/>
        </w:rPr>
        <w:t>yan</w:t>
      </w:r>
      <w:r w:rsidRPr="00351E2D">
        <w:rPr>
          <w:spacing w:val="-9"/>
          <w:w w:val="90"/>
          <w:lang w:val="en-US"/>
        </w:rPr>
        <w:t xml:space="preserve"> </w:t>
      </w:r>
      <w:r w:rsidRPr="00351E2D">
        <w:rPr>
          <w:spacing w:val="-2"/>
          <w:w w:val="90"/>
          <w:lang w:val="en-US"/>
        </w:rPr>
        <w:t>tərəfində</w:t>
      </w:r>
      <w:r w:rsidRPr="00351E2D">
        <w:rPr>
          <w:spacing w:val="-3"/>
          <w:w w:val="90"/>
          <w:lang w:val="en-US"/>
        </w:rPr>
        <w:t xml:space="preserve"> </w:t>
      </w:r>
      <w:r w:rsidRPr="00351E2D">
        <w:rPr>
          <w:spacing w:val="-2"/>
          <w:w w:val="90"/>
          <w:lang w:val="en-US"/>
        </w:rPr>
        <w:t>durur</w:t>
      </w:r>
      <w:r w:rsidRPr="00351E2D">
        <w:rPr>
          <w:spacing w:val="-6"/>
          <w:w w:val="90"/>
          <w:lang w:val="en-US"/>
        </w:rPr>
        <w:t xml:space="preserve"> </w:t>
      </w:r>
      <w:r w:rsidRPr="00351E2D">
        <w:rPr>
          <w:spacing w:val="-2"/>
          <w:w w:val="90"/>
          <w:lang w:val="en-US"/>
        </w:rPr>
        <w:t>və</w:t>
      </w:r>
      <w:r w:rsidRPr="00351E2D">
        <w:rPr>
          <w:spacing w:val="-3"/>
          <w:w w:val="90"/>
          <w:lang w:val="en-US"/>
        </w:rPr>
        <w:t xml:space="preserve"> </w:t>
      </w:r>
      <w:r w:rsidRPr="00351E2D">
        <w:rPr>
          <w:spacing w:val="-2"/>
          <w:w w:val="90"/>
          <w:lang w:val="en-US"/>
        </w:rPr>
        <w:t>qövs</w:t>
      </w:r>
      <w:r w:rsidRPr="00351E2D">
        <w:rPr>
          <w:spacing w:val="-3"/>
          <w:w w:val="90"/>
          <w:lang w:val="en-US"/>
        </w:rPr>
        <w:t xml:space="preserve"> </w:t>
      </w:r>
      <w:r w:rsidRPr="00351E2D">
        <w:rPr>
          <w:spacing w:val="-2"/>
          <w:w w:val="90"/>
          <w:lang w:val="en-US"/>
        </w:rPr>
        <w:t>boyunca</w:t>
      </w:r>
      <w:r w:rsidRPr="00351E2D">
        <w:rPr>
          <w:spacing w:val="-3"/>
          <w:w w:val="90"/>
          <w:lang w:val="en-US"/>
        </w:rPr>
        <w:t xml:space="preserve"> </w:t>
      </w:r>
      <w:r w:rsidRPr="00351E2D">
        <w:rPr>
          <w:spacing w:val="-2"/>
          <w:w w:val="90"/>
          <w:lang w:val="en-US"/>
        </w:rPr>
        <w:t>obyektlərdən birini</w:t>
      </w:r>
      <w:r w:rsidRPr="00351E2D">
        <w:rPr>
          <w:spacing w:val="-5"/>
          <w:w w:val="90"/>
          <w:lang w:val="en-US"/>
        </w:rPr>
        <w:t xml:space="preserve"> </w:t>
      </w:r>
      <w:r w:rsidRPr="00351E2D">
        <w:rPr>
          <w:spacing w:val="-2"/>
          <w:w w:val="90"/>
          <w:lang w:val="en-US"/>
        </w:rPr>
        <w:t xml:space="preserve">hərəkət etdirir. </w:t>
      </w:r>
      <w:r w:rsidRPr="00351E2D">
        <w:rPr>
          <w:w w:val="85"/>
          <w:lang w:val="en-US"/>
        </w:rPr>
        <w:t xml:space="preserve">Xəstə hərəkətsiz olaraq fiksasiya etdiyi nöqtəyə baxarkən hərəkət edən obyekti aşkar </w:t>
      </w:r>
      <w:r w:rsidRPr="00351E2D">
        <w:rPr>
          <w:lang w:val="en-US"/>
        </w:rPr>
        <w:t>etdiyi anı qeyd etməlidir.</w:t>
      </w:r>
    </w:p>
    <w:p w14:paraId="5E2F5C48" w14:textId="77777777" w:rsidR="00304D7E" w:rsidRPr="00351E2D" w:rsidRDefault="00304D7E" w:rsidP="00304D7E">
      <w:pPr>
        <w:spacing w:before="3"/>
        <w:ind w:left="860"/>
        <w:rPr>
          <w:lang w:val="en-US"/>
        </w:rPr>
      </w:pPr>
      <w:r w:rsidRPr="00351E2D">
        <w:rPr>
          <w:w w:val="90"/>
          <w:lang w:val="en-US"/>
        </w:rPr>
        <w:t>Görmə</w:t>
      </w:r>
      <w:r w:rsidRPr="00351E2D">
        <w:rPr>
          <w:spacing w:val="-7"/>
          <w:lang w:val="en-US"/>
        </w:rPr>
        <w:t xml:space="preserve"> </w:t>
      </w:r>
      <w:r w:rsidRPr="00351E2D">
        <w:rPr>
          <w:w w:val="90"/>
          <w:lang w:val="en-US"/>
        </w:rPr>
        <w:t>sahəsini</w:t>
      </w:r>
      <w:r w:rsidRPr="00351E2D">
        <w:rPr>
          <w:spacing w:val="-1"/>
          <w:w w:val="90"/>
          <w:lang w:val="en-US"/>
        </w:rPr>
        <w:t xml:space="preserve"> </w:t>
      </w:r>
      <w:r w:rsidRPr="00351E2D">
        <w:rPr>
          <w:w w:val="90"/>
          <w:lang w:val="en-US"/>
        </w:rPr>
        <w:t>kampimetriya</w:t>
      </w:r>
      <w:r w:rsidRPr="00351E2D">
        <w:rPr>
          <w:spacing w:val="-7"/>
          <w:lang w:val="en-US"/>
        </w:rPr>
        <w:t xml:space="preserve"> </w:t>
      </w:r>
      <w:r w:rsidRPr="00351E2D">
        <w:rPr>
          <w:w w:val="90"/>
          <w:lang w:val="en-US"/>
        </w:rPr>
        <w:t>üsulu</w:t>
      </w:r>
      <w:r w:rsidRPr="00351E2D">
        <w:rPr>
          <w:spacing w:val="-7"/>
          <w:lang w:val="en-US"/>
        </w:rPr>
        <w:t xml:space="preserve"> </w:t>
      </w:r>
      <w:r w:rsidRPr="00351E2D">
        <w:rPr>
          <w:w w:val="90"/>
          <w:lang w:val="en-US"/>
        </w:rPr>
        <w:t>ilə</w:t>
      </w:r>
      <w:r w:rsidRPr="00351E2D">
        <w:rPr>
          <w:spacing w:val="-7"/>
          <w:lang w:val="en-US"/>
        </w:rPr>
        <w:t xml:space="preserve"> </w:t>
      </w:r>
      <w:r w:rsidRPr="00351E2D">
        <w:rPr>
          <w:w w:val="90"/>
          <w:lang w:val="en-US"/>
        </w:rPr>
        <w:t>də</w:t>
      </w:r>
      <w:r w:rsidRPr="00351E2D">
        <w:rPr>
          <w:spacing w:val="-2"/>
          <w:lang w:val="en-US"/>
        </w:rPr>
        <w:t xml:space="preserve"> </w:t>
      </w:r>
      <w:r w:rsidRPr="00351E2D">
        <w:rPr>
          <w:w w:val="90"/>
          <w:lang w:val="en-US"/>
        </w:rPr>
        <w:t>təyin</w:t>
      </w:r>
      <w:r w:rsidRPr="00351E2D">
        <w:rPr>
          <w:spacing w:val="-7"/>
          <w:lang w:val="en-US"/>
        </w:rPr>
        <w:t xml:space="preserve"> </w:t>
      </w:r>
      <w:r w:rsidRPr="00351E2D">
        <w:rPr>
          <w:spacing w:val="-2"/>
          <w:w w:val="90"/>
          <w:lang w:val="en-US"/>
        </w:rPr>
        <w:t>edirlər.</w:t>
      </w:r>
    </w:p>
    <w:p w14:paraId="59F428B8" w14:textId="77777777" w:rsidR="00304D7E" w:rsidRPr="00351E2D" w:rsidRDefault="00304D7E" w:rsidP="00304D7E">
      <w:pPr>
        <w:spacing w:before="49" w:line="276" w:lineRule="auto"/>
        <w:ind w:right="139" w:firstLine="720"/>
        <w:rPr>
          <w:lang w:val="en-US"/>
        </w:rPr>
      </w:pPr>
      <w:r w:rsidRPr="00351E2D">
        <w:rPr>
          <w:spacing w:val="-6"/>
          <w:lang w:val="en-US"/>
        </w:rPr>
        <w:t>Görmə</w:t>
      </w:r>
      <w:r w:rsidRPr="00351E2D">
        <w:rPr>
          <w:spacing w:val="-14"/>
          <w:lang w:val="en-US"/>
        </w:rPr>
        <w:t xml:space="preserve"> </w:t>
      </w:r>
      <w:r w:rsidRPr="00351E2D">
        <w:rPr>
          <w:spacing w:val="-6"/>
          <w:lang w:val="en-US"/>
        </w:rPr>
        <w:t>analizatorunun</w:t>
      </w:r>
      <w:r w:rsidRPr="00351E2D">
        <w:rPr>
          <w:spacing w:val="-13"/>
          <w:lang w:val="en-US"/>
        </w:rPr>
        <w:t xml:space="preserve"> </w:t>
      </w:r>
      <w:r w:rsidRPr="00351E2D">
        <w:rPr>
          <w:spacing w:val="-6"/>
          <w:lang w:val="en-US"/>
        </w:rPr>
        <w:t>işığı</w:t>
      </w:r>
      <w:r w:rsidRPr="00351E2D">
        <w:rPr>
          <w:spacing w:val="-14"/>
          <w:lang w:val="en-US"/>
        </w:rPr>
        <w:t xml:space="preserve"> </w:t>
      </w:r>
      <w:r w:rsidRPr="00351E2D">
        <w:rPr>
          <w:spacing w:val="-6"/>
          <w:lang w:val="en-US"/>
        </w:rPr>
        <w:t>qəbul</w:t>
      </w:r>
      <w:r w:rsidRPr="00351E2D">
        <w:rPr>
          <w:spacing w:val="-13"/>
          <w:lang w:val="en-US"/>
        </w:rPr>
        <w:t xml:space="preserve"> </w:t>
      </w:r>
      <w:r w:rsidRPr="00351E2D">
        <w:rPr>
          <w:spacing w:val="-6"/>
          <w:lang w:val="en-US"/>
        </w:rPr>
        <w:t>etmək</w:t>
      </w:r>
      <w:r w:rsidRPr="00351E2D">
        <w:rPr>
          <w:spacing w:val="-14"/>
          <w:lang w:val="en-US"/>
        </w:rPr>
        <w:t xml:space="preserve"> </w:t>
      </w:r>
      <w:r w:rsidRPr="00351E2D">
        <w:rPr>
          <w:spacing w:val="-6"/>
          <w:lang w:val="en-US"/>
        </w:rPr>
        <w:t>və</w:t>
      </w:r>
      <w:r w:rsidRPr="00351E2D">
        <w:rPr>
          <w:spacing w:val="-13"/>
          <w:lang w:val="en-US"/>
        </w:rPr>
        <w:t xml:space="preserve"> </w:t>
      </w:r>
      <w:r w:rsidRPr="00351E2D">
        <w:rPr>
          <w:spacing w:val="-6"/>
          <w:lang w:val="en-US"/>
        </w:rPr>
        <w:t>onun</w:t>
      </w:r>
      <w:r w:rsidRPr="00351E2D">
        <w:rPr>
          <w:spacing w:val="-14"/>
          <w:lang w:val="en-US"/>
        </w:rPr>
        <w:t xml:space="preserve"> </w:t>
      </w:r>
      <w:r w:rsidRPr="00351E2D">
        <w:rPr>
          <w:spacing w:val="-6"/>
          <w:lang w:val="en-US"/>
        </w:rPr>
        <w:t>parlaqlığını</w:t>
      </w:r>
      <w:r w:rsidRPr="00351E2D">
        <w:rPr>
          <w:spacing w:val="-13"/>
          <w:lang w:val="en-US"/>
        </w:rPr>
        <w:t xml:space="preserve"> </w:t>
      </w:r>
      <w:r w:rsidRPr="00351E2D">
        <w:rPr>
          <w:spacing w:val="-6"/>
          <w:lang w:val="en-US"/>
        </w:rPr>
        <w:t xml:space="preserve">fərqləndirmək </w:t>
      </w:r>
      <w:r w:rsidRPr="00351E2D">
        <w:rPr>
          <w:lang w:val="en-US"/>
        </w:rPr>
        <w:t xml:space="preserve">qabiliyyəti </w:t>
      </w:r>
      <w:r w:rsidRPr="00351E2D">
        <w:rPr>
          <w:rFonts w:ascii="Arial" w:hAnsi="Arial"/>
          <w:b/>
          <w:i/>
          <w:lang w:val="en-US"/>
        </w:rPr>
        <w:t xml:space="preserve">işıq duyğusu </w:t>
      </w:r>
      <w:r w:rsidRPr="00351E2D">
        <w:rPr>
          <w:lang w:val="en-US"/>
        </w:rPr>
        <w:t>adlanır.</w:t>
      </w:r>
    </w:p>
    <w:p w14:paraId="06CB10A3" w14:textId="77777777" w:rsidR="00304D7E" w:rsidRDefault="00304D7E" w:rsidP="00304D7E">
      <w:pPr>
        <w:pStyle w:val="Heading2"/>
        <w:spacing w:line="321" w:lineRule="exact"/>
      </w:pPr>
      <w:r>
        <w:t>Müxtəlif</w:t>
      </w:r>
      <w:r>
        <w:rPr>
          <w:spacing w:val="-5"/>
        </w:rPr>
        <w:t xml:space="preserve"> </w:t>
      </w:r>
      <w:r>
        <w:t>işıqlanma</w:t>
      </w:r>
      <w:r>
        <w:rPr>
          <w:spacing w:val="-5"/>
        </w:rPr>
        <w:t xml:space="preserve"> </w:t>
      </w:r>
      <w:r>
        <w:t>şəraitinə</w:t>
      </w:r>
      <w:r>
        <w:rPr>
          <w:spacing w:val="-5"/>
        </w:rPr>
        <w:t xml:space="preserve"> </w:t>
      </w:r>
      <w:r>
        <w:t>gözün</w:t>
      </w:r>
      <w:r>
        <w:rPr>
          <w:spacing w:val="-5"/>
        </w:rPr>
        <w:t xml:space="preserve"> </w:t>
      </w:r>
      <w:r>
        <w:t>uyğunlaşma</w:t>
      </w:r>
      <w:r>
        <w:rPr>
          <w:spacing w:val="-5"/>
        </w:rPr>
        <w:t xml:space="preserve"> </w:t>
      </w:r>
      <w:r>
        <w:t>prosesi</w:t>
      </w:r>
      <w:r>
        <w:rPr>
          <w:spacing w:val="-3"/>
        </w:rPr>
        <w:t xml:space="preserve"> </w:t>
      </w:r>
      <w:r>
        <w:t>adaptasiya</w:t>
      </w:r>
      <w:r>
        <w:rPr>
          <w:spacing w:val="-5"/>
        </w:rPr>
        <w:t xml:space="preserve"> </w:t>
      </w:r>
      <w:r>
        <w:rPr>
          <w:spacing w:val="-2"/>
        </w:rPr>
        <w:t>adlanır.</w:t>
      </w:r>
    </w:p>
    <w:p w14:paraId="3749DF02" w14:textId="77777777" w:rsidR="00304D7E" w:rsidRPr="00351E2D" w:rsidRDefault="00304D7E" w:rsidP="00304D7E">
      <w:pPr>
        <w:spacing w:before="48"/>
        <w:ind w:left="860"/>
        <w:rPr>
          <w:lang w:val="en-US"/>
        </w:rPr>
      </w:pPr>
      <w:r w:rsidRPr="00351E2D">
        <w:rPr>
          <w:w w:val="90"/>
          <w:lang w:val="en-US"/>
        </w:rPr>
        <w:t>İşığa</w:t>
      </w:r>
      <w:r w:rsidRPr="00351E2D">
        <w:rPr>
          <w:spacing w:val="-2"/>
          <w:lang w:val="en-US"/>
        </w:rPr>
        <w:t xml:space="preserve"> </w:t>
      </w:r>
      <w:r w:rsidRPr="00351E2D">
        <w:rPr>
          <w:w w:val="90"/>
          <w:lang w:val="en-US"/>
        </w:rPr>
        <w:t>adaptasiya</w:t>
      </w:r>
      <w:r w:rsidRPr="00351E2D">
        <w:rPr>
          <w:spacing w:val="-1"/>
          <w:lang w:val="en-US"/>
        </w:rPr>
        <w:t xml:space="preserve"> </w:t>
      </w:r>
      <w:r w:rsidRPr="00351E2D">
        <w:rPr>
          <w:w w:val="90"/>
          <w:lang w:val="en-US"/>
        </w:rPr>
        <w:t>zamanı</w:t>
      </w:r>
      <w:r w:rsidRPr="00351E2D">
        <w:rPr>
          <w:spacing w:val="2"/>
          <w:lang w:val="en-US"/>
        </w:rPr>
        <w:t xml:space="preserve"> </w:t>
      </w:r>
      <w:r w:rsidRPr="00351E2D">
        <w:rPr>
          <w:w w:val="90"/>
          <w:lang w:val="en-US"/>
        </w:rPr>
        <w:t>gözün</w:t>
      </w:r>
      <w:r w:rsidRPr="00351E2D">
        <w:rPr>
          <w:spacing w:val="-2"/>
          <w:lang w:val="en-US"/>
        </w:rPr>
        <w:t xml:space="preserve"> </w:t>
      </w:r>
      <w:r w:rsidRPr="00351E2D">
        <w:rPr>
          <w:w w:val="90"/>
          <w:lang w:val="en-US"/>
        </w:rPr>
        <w:t>işıq</w:t>
      </w:r>
      <w:r w:rsidRPr="00351E2D">
        <w:rPr>
          <w:spacing w:val="-5"/>
          <w:lang w:val="en-US"/>
        </w:rPr>
        <w:t xml:space="preserve"> </w:t>
      </w:r>
      <w:r w:rsidRPr="00351E2D">
        <w:rPr>
          <w:w w:val="90"/>
          <w:lang w:val="en-US"/>
        </w:rPr>
        <w:t>qıcıqlandırıcısına</w:t>
      </w:r>
      <w:r w:rsidRPr="00351E2D">
        <w:rPr>
          <w:spacing w:val="-2"/>
          <w:lang w:val="en-US"/>
        </w:rPr>
        <w:t xml:space="preserve"> </w:t>
      </w:r>
      <w:r w:rsidRPr="00351E2D">
        <w:rPr>
          <w:w w:val="90"/>
          <w:lang w:val="en-US"/>
        </w:rPr>
        <w:t>olan</w:t>
      </w:r>
      <w:r w:rsidRPr="00351E2D">
        <w:rPr>
          <w:spacing w:val="-2"/>
          <w:lang w:val="en-US"/>
        </w:rPr>
        <w:t xml:space="preserve"> </w:t>
      </w:r>
      <w:r w:rsidRPr="00351E2D">
        <w:rPr>
          <w:w w:val="90"/>
          <w:lang w:val="en-US"/>
        </w:rPr>
        <w:t>həssaslığı</w:t>
      </w:r>
      <w:r w:rsidRPr="00351E2D">
        <w:rPr>
          <w:spacing w:val="1"/>
          <w:lang w:val="en-US"/>
        </w:rPr>
        <w:t xml:space="preserve"> </w:t>
      </w:r>
      <w:r w:rsidRPr="00351E2D">
        <w:rPr>
          <w:spacing w:val="-2"/>
          <w:w w:val="90"/>
          <w:lang w:val="en-US"/>
        </w:rPr>
        <w:t>azalır.</w:t>
      </w:r>
    </w:p>
    <w:p w14:paraId="27FD267F" w14:textId="77777777" w:rsidR="00304D7E" w:rsidRPr="00351E2D" w:rsidRDefault="00304D7E" w:rsidP="00304D7E">
      <w:pPr>
        <w:spacing w:before="48" w:line="276" w:lineRule="auto"/>
        <w:ind w:right="129" w:firstLine="720"/>
        <w:rPr>
          <w:sz w:val="28"/>
          <w:lang w:val="en-US"/>
        </w:rPr>
      </w:pPr>
      <w:r w:rsidRPr="00351E2D">
        <w:rPr>
          <w:lang w:val="en-US"/>
        </w:rPr>
        <w:t xml:space="preserve">Qaranlığa adaptasiyanın müayinə olunması peşə seçimi zamanı, xüsusən </w:t>
      </w:r>
      <w:r w:rsidRPr="00351E2D">
        <w:rPr>
          <w:w w:val="90"/>
          <w:lang w:val="en-US"/>
        </w:rPr>
        <w:t xml:space="preserve">nəqliyyat, aviasiya işçilərinin seçilməsində, hərbi ekspertizada böyük əhəmiyyət kəsb </w:t>
      </w:r>
      <w:r w:rsidRPr="00351E2D">
        <w:rPr>
          <w:lang w:val="en-US"/>
        </w:rPr>
        <w:t xml:space="preserve">edir. Qaranlığa adaptasiyanın pozulması bəzi göz (qlaukoma, sideroz, torlu qişanın </w:t>
      </w:r>
      <w:r w:rsidRPr="00351E2D">
        <w:rPr>
          <w:spacing w:val="-6"/>
          <w:lang w:val="en-US"/>
        </w:rPr>
        <w:t>piqment</w:t>
      </w:r>
      <w:r w:rsidRPr="00351E2D">
        <w:rPr>
          <w:spacing w:val="-11"/>
          <w:lang w:val="en-US"/>
        </w:rPr>
        <w:t xml:space="preserve"> </w:t>
      </w:r>
      <w:r w:rsidRPr="00351E2D">
        <w:rPr>
          <w:spacing w:val="-6"/>
          <w:lang w:val="en-US"/>
        </w:rPr>
        <w:t>distrofiyası)</w:t>
      </w:r>
      <w:r w:rsidRPr="00351E2D">
        <w:rPr>
          <w:spacing w:val="-11"/>
          <w:lang w:val="en-US"/>
        </w:rPr>
        <w:t xml:space="preserve"> </w:t>
      </w:r>
      <w:r w:rsidRPr="00351E2D">
        <w:rPr>
          <w:spacing w:val="-6"/>
          <w:lang w:val="en-US"/>
        </w:rPr>
        <w:t>və</w:t>
      </w:r>
      <w:r w:rsidRPr="00351E2D">
        <w:rPr>
          <w:spacing w:val="-12"/>
          <w:lang w:val="en-US"/>
        </w:rPr>
        <w:t xml:space="preserve"> </w:t>
      </w:r>
      <w:r w:rsidRPr="00351E2D">
        <w:rPr>
          <w:spacing w:val="-6"/>
          <w:lang w:val="en-US"/>
        </w:rPr>
        <w:t>ümumi</w:t>
      </w:r>
      <w:r w:rsidRPr="00351E2D">
        <w:rPr>
          <w:spacing w:val="-13"/>
          <w:lang w:val="en-US"/>
        </w:rPr>
        <w:t xml:space="preserve"> </w:t>
      </w:r>
      <w:r w:rsidRPr="00351E2D">
        <w:rPr>
          <w:spacing w:val="-6"/>
          <w:lang w:val="en-US"/>
        </w:rPr>
        <w:t>(qara</w:t>
      </w:r>
      <w:r w:rsidRPr="00351E2D">
        <w:rPr>
          <w:spacing w:val="-12"/>
          <w:lang w:val="en-US"/>
        </w:rPr>
        <w:t xml:space="preserve"> </w:t>
      </w:r>
      <w:r w:rsidRPr="00351E2D">
        <w:rPr>
          <w:spacing w:val="-6"/>
          <w:lang w:val="en-US"/>
        </w:rPr>
        <w:t>ciyər</w:t>
      </w:r>
      <w:r w:rsidRPr="00351E2D">
        <w:rPr>
          <w:spacing w:val="-12"/>
          <w:lang w:val="en-US"/>
        </w:rPr>
        <w:t xml:space="preserve"> </w:t>
      </w:r>
      <w:r w:rsidRPr="00351E2D">
        <w:rPr>
          <w:spacing w:val="-6"/>
          <w:lang w:val="en-US"/>
        </w:rPr>
        <w:t>xəstəlikləri,</w:t>
      </w:r>
      <w:r w:rsidRPr="00351E2D">
        <w:rPr>
          <w:spacing w:val="-11"/>
          <w:lang w:val="en-US"/>
        </w:rPr>
        <w:t xml:space="preserve"> </w:t>
      </w:r>
      <w:r w:rsidRPr="00351E2D">
        <w:rPr>
          <w:spacing w:val="-6"/>
          <w:lang w:val="en-US"/>
        </w:rPr>
        <w:t>“A”</w:t>
      </w:r>
      <w:r w:rsidRPr="00351E2D">
        <w:rPr>
          <w:spacing w:val="-11"/>
          <w:lang w:val="en-US"/>
        </w:rPr>
        <w:t xml:space="preserve"> </w:t>
      </w:r>
      <w:r w:rsidRPr="00351E2D">
        <w:rPr>
          <w:spacing w:val="-6"/>
          <w:lang w:val="en-US"/>
        </w:rPr>
        <w:t>avitaminozu)</w:t>
      </w:r>
      <w:r w:rsidRPr="00351E2D">
        <w:rPr>
          <w:spacing w:val="-12"/>
          <w:lang w:val="en-US"/>
        </w:rPr>
        <w:t xml:space="preserve"> </w:t>
      </w:r>
      <w:r w:rsidRPr="00351E2D">
        <w:rPr>
          <w:spacing w:val="-6"/>
          <w:lang w:val="en-US"/>
        </w:rPr>
        <w:t xml:space="preserve">xəstəliklərin </w:t>
      </w:r>
      <w:r w:rsidRPr="00351E2D">
        <w:rPr>
          <w:spacing w:val="-10"/>
          <w:lang w:val="en-US"/>
        </w:rPr>
        <w:t>simptomudur.</w:t>
      </w:r>
      <w:r w:rsidRPr="00351E2D">
        <w:rPr>
          <w:lang w:val="en-US"/>
        </w:rPr>
        <w:t xml:space="preserve"> </w:t>
      </w:r>
      <w:r w:rsidRPr="00351E2D">
        <w:rPr>
          <w:spacing w:val="-10"/>
          <w:lang w:val="en-US"/>
        </w:rPr>
        <w:t>İşıq</w:t>
      </w:r>
      <w:r w:rsidRPr="00351E2D">
        <w:rPr>
          <w:lang w:val="en-US"/>
        </w:rPr>
        <w:t xml:space="preserve"> </w:t>
      </w:r>
      <w:r w:rsidRPr="00351E2D">
        <w:rPr>
          <w:spacing w:val="-10"/>
          <w:lang w:val="en-US"/>
        </w:rPr>
        <w:t>hissiyyatını</w:t>
      </w:r>
      <w:r w:rsidRPr="00351E2D">
        <w:rPr>
          <w:lang w:val="en-US"/>
        </w:rPr>
        <w:t xml:space="preserve"> </w:t>
      </w:r>
      <w:r w:rsidRPr="00351E2D">
        <w:rPr>
          <w:spacing w:val="-10"/>
          <w:lang w:val="en-US"/>
        </w:rPr>
        <w:t>və</w:t>
      </w:r>
      <w:r w:rsidRPr="00351E2D">
        <w:rPr>
          <w:spacing w:val="-2"/>
          <w:lang w:val="en-US"/>
        </w:rPr>
        <w:t xml:space="preserve"> </w:t>
      </w:r>
      <w:r w:rsidRPr="00351E2D">
        <w:rPr>
          <w:spacing w:val="-10"/>
          <w:lang w:val="en-US"/>
        </w:rPr>
        <w:t>adaptasiyanı</w:t>
      </w:r>
      <w:r w:rsidRPr="00351E2D">
        <w:rPr>
          <w:lang w:val="en-US"/>
        </w:rPr>
        <w:t xml:space="preserve"> </w:t>
      </w:r>
      <w:r w:rsidRPr="00351E2D">
        <w:rPr>
          <w:spacing w:val="-10"/>
          <w:lang w:val="en-US"/>
        </w:rPr>
        <w:t>öyrənmək</w:t>
      </w:r>
      <w:r w:rsidRPr="00351E2D">
        <w:rPr>
          <w:spacing w:val="-2"/>
          <w:lang w:val="en-US"/>
        </w:rPr>
        <w:t xml:space="preserve"> </w:t>
      </w:r>
      <w:r w:rsidRPr="00351E2D">
        <w:rPr>
          <w:spacing w:val="-10"/>
          <w:lang w:val="en-US"/>
        </w:rPr>
        <w:t>üçün</w:t>
      </w:r>
      <w:r w:rsidRPr="00351E2D">
        <w:rPr>
          <w:lang w:val="en-US"/>
        </w:rPr>
        <w:t xml:space="preserve"> </w:t>
      </w:r>
      <w:r w:rsidRPr="00351E2D">
        <w:rPr>
          <w:rFonts w:ascii="Arial" w:hAnsi="Arial"/>
          <w:b/>
          <w:i/>
          <w:spacing w:val="-10"/>
          <w:lang w:val="en-US"/>
        </w:rPr>
        <w:t>adaptometrlər</w:t>
      </w:r>
      <w:r w:rsidRPr="00351E2D">
        <w:rPr>
          <w:rFonts w:ascii="Arial" w:hAnsi="Arial"/>
          <w:b/>
          <w:i/>
          <w:lang w:val="en-US"/>
        </w:rPr>
        <w:t xml:space="preserve"> </w:t>
      </w:r>
      <w:r w:rsidRPr="00351E2D">
        <w:rPr>
          <w:spacing w:val="-10"/>
          <w:lang w:val="en-US"/>
        </w:rPr>
        <w:t xml:space="preserve">istifadə </w:t>
      </w:r>
      <w:r w:rsidRPr="00351E2D">
        <w:rPr>
          <w:spacing w:val="-2"/>
          <w:lang w:val="en-US"/>
        </w:rPr>
        <w:t>olunur.</w:t>
      </w:r>
    </w:p>
    <w:p w14:paraId="35BA96A7" w14:textId="77777777" w:rsidR="00304D7E" w:rsidRPr="00351E2D" w:rsidRDefault="00304D7E" w:rsidP="00304D7E">
      <w:pPr>
        <w:spacing w:line="276" w:lineRule="auto"/>
        <w:ind w:right="138" w:firstLine="720"/>
        <w:rPr>
          <w:lang w:val="en-US"/>
        </w:rPr>
      </w:pPr>
      <w:r w:rsidRPr="00351E2D">
        <w:rPr>
          <w:spacing w:val="-6"/>
          <w:lang w:val="en-US"/>
        </w:rPr>
        <w:t>İnsan</w:t>
      </w:r>
      <w:r w:rsidRPr="00351E2D">
        <w:rPr>
          <w:spacing w:val="-12"/>
          <w:lang w:val="en-US"/>
        </w:rPr>
        <w:t xml:space="preserve"> </w:t>
      </w:r>
      <w:r w:rsidRPr="00351E2D">
        <w:rPr>
          <w:spacing w:val="-6"/>
          <w:lang w:val="en-US"/>
        </w:rPr>
        <w:t>gözü</w:t>
      </w:r>
      <w:r w:rsidRPr="00351E2D">
        <w:rPr>
          <w:spacing w:val="-11"/>
          <w:lang w:val="en-US"/>
        </w:rPr>
        <w:t xml:space="preserve"> </w:t>
      </w:r>
      <w:r w:rsidRPr="00351E2D">
        <w:rPr>
          <w:spacing w:val="-6"/>
          <w:lang w:val="en-US"/>
        </w:rPr>
        <w:t>396-760</w:t>
      </w:r>
      <w:r w:rsidRPr="00351E2D">
        <w:rPr>
          <w:spacing w:val="-11"/>
          <w:lang w:val="en-US"/>
        </w:rPr>
        <w:t xml:space="preserve"> </w:t>
      </w:r>
      <w:r w:rsidRPr="00351E2D">
        <w:rPr>
          <w:spacing w:val="-6"/>
          <w:lang w:val="en-US"/>
        </w:rPr>
        <w:t>nm</w:t>
      </w:r>
      <w:r w:rsidRPr="00351E2D">
        <w:rPr>
          <w:spacing w:val="-14"/>
          <w:lang w:val="en-US"/>
        </w:rPr>
        <w:t xml:space="preserve"> </w:t>
      </w:r>
      <w:r w:rsidRPr="00351E2D">
        <w:rPr>
          <w:spacing w:val="-6"/>
          <w:lang w:val="en-US"/>
        </w:rPr>
        <w:t>dalğa</w:t>
      </w:r>
      <w:r w:rsidRPr="00351E2D">
        <w:rPr>
          <w:spacing w:val="-11"/>
          <w:lang w:val="en-US"/>
        </w:rPr>
        <w:t xml:space="preserve"> </w:t>
      </w:r>
      <w:r w:rsidRPr="00351E2D">
        <w:rPr>
          <w:spacing w:val="-6"/>
          <w:lang w:val="en-US"/>
        </w:rPr>
        <w:t>uzunluqlu</w:t>
      </w:r>
      <w:r w:rsidRPr="00351E2D">
        <w:rPr>
          <w:spacing w:val="-7"/>
          <w:lang w:val="en-US"/>
        </w:rPr>
        <w:t xml:space="preserve"> </w:t>
      </w:r>
      <w:r w:rsidRPr="00351E2D">
        <w:rPr>
          <w:spacing w:val="-6"/>
          <w:lang w:val="en-US"/>
        </w:rPr>
        <w:t>elektromaqnit</w:t>
      </w:r>
      <w:r w:rsidRPr="00351E2D">
        <w:rPr>
          <w:spacing w:val="-9"/>
          <w:lang w:val="en-US"/>
        </w:rPr>
        <w:t xml:space="preserve"> </w:t>
      </w:r>
      <w:r w:rsidRPr="00351E2D">
        <w:rPr>
          <w:spacing w:val="-6"/>
          <w:lang w:val="en-US"/>
        </w:rPr>
        <w:t>dalğalarını</w:t>
      </w:r>
      <w:r w:rsidRPr="00351E2D">
        <w:rPr>
          <w:spacing w:val="-10"/>
          <w:lang w:val="en-US"/>
        </w:rPr>
        <w:t xml:space="preserve"> </w:t>
      </w:r>
      <w:r w:rsidRPr="00351E2D">
        <w:rPr>
          <w:spacing w:val="-6"/>
          <w:lang w:val="en-US"/>
        </w:rPr>
        <w:t>ayırd</w:t>
      </w:r>
      <w:r w:rsidRPr="00351E2D">
        <w:rPr>
          <w:spacing w:val="-14"/>
          <w:lang w:val="en-US"/>
        </w:rPr>
        <w:t xml:space="preserve"> </w:t>
      </w:r>
      <w:r w:rsidRPr="00351E2D">
        <w:rPr>
          <w:spacing w:val="-6"/>
          <w:lang w:val="en-US"/>
        </w:rPr>
        <w:t>edə</w:t>
      </w:r>
      <w:r w:rsidRPr="00351E2D">
        <w:rPr>
          <w:spacing w:val="-10"/>
          <w:lang w:val="en-US"/>
        </w:rPr>
        <w:t xml:space="preserve"> </w:t>
      </w:r>
      <w:r w:rsidRPr="00351E2D">
        <w:rPr>
          <w:spacing w:val="-6"/>
          <w:lang w:val="en-US"/>
        </w:rPr>
        <w:t xml:space="preserve">bilir. </w:t>
      </w:r>
      <w:r w:rsidRPr="00351E2D">
        <w:rPr>
          <w:w w:val="90"/>
          <w:lang w:val="en-US"/>
        </w:rPr>
        <w:t xml:space="preserve">Görmə analizatorunun müxtəlif uzunluqlu dalğaları qəbul etməsini insan müxtəlif rənglər </w:t>
      </w:r>
      <w:r w:rsidRPr="00351E2D">
        <w:rPr>
          <w:spacing w:val="-6"/>
          <w:lang w:val="en-US"/>
        </w:rPr>
        <w:t>şəklində</w:t>
      </w:r>
      <w:r w:rsidRPr="00351E2D">
        <w:rPr>
          <w:spacing w:val="-8"/>
          <w:lang w:val="en-US"/>
        </w:rPr>
        <w:t xml:space="preserve"> </w:t>
      </w:r>
      <w:r w:rsidRPr="00351E2D">
        <w:rPr>
          <w:spacing w:val="-6"/>
          <w:lang w:val="en-US"/>
        </w:rPr>
        <w:t>qavrayır. Elektromaqnit</w:t>
      </w:r>
      <w:r w:rsidRPr="00351E2D">
        <w:rPr>
          <w:spacing w:val="-9"/>
          <w:lang w:val="en-US"/>
        </w:rPr>
        <w:t xml:space="preserve"> </w:t>
      </w:r>
      <w:r w:rsidRPr="00351E2D">
        <w:rPr>
          <w:spacing w:val="-6"/>
          <w:lang w:val="en-US"/>
        </w:rPr>
        <w:t>dalğalarının</w:t>
      </w:r>
      <w:r w:rsidRPr="00351E2D">
        <w:rPr>
          <w:spacing w:val="-10"/>
          <w:lang w:val="en-US"/>
        </w:rPr>
        <w:t xml:space="preserve"> </w:t>
      </w:r>
      <w:r w:rsidRPr="00351E2D">
        <w:rPr>
          <w:spacing w:val="-6"/>
          <w:lang w:val="en-US"/>
        </w:rPr>
        <w:t>bütün</w:t>
      </w:r>
      <w:r w:rsidRPr="00351E2D">
        <w:rPr>
          <w:spacing w:val="-8"/>
          <w:lang w:val="en-US"/>
        </w:rPr>
        <w:t xml:space="preserve"> </w:t>
      </w:r>
      <w:r w:rsidRPr="00351E2D">
        <w:rPr>
          <w:spacing w:val="-6"/>
          <w:lang w:val="en-US"/>
        </w:rPr>
        <w:t>işıq</w:t>
      </w:r>
      <w:r w:rsidRPr="00351E2D">
        <w:rPr>
          <w:spacing w:val="-10"/>
          <w:lang w:val="en-US"/>
        </w:rPr>
        <w:t xml:space="preserve"> </w:t>
      </w:r>
      <w:r w:rsidRPr="00351E2D">
        <w:rPr>
          <w:spacing w:val="-6"/>
          <w:lang w:val="en-US"/>
        </w:rPr>
        <w:t>hissəsi</w:t>
      </w:r>
      <w:r w:rsidRPr="00351E2D">
        <w:rPr>
          <w:spacing w:val="-9"/>
          <w:lang w:val="en-US"/>
        </w:rPr>
        <w:t xml:space="preserve"> </w:t>
      </w:r>
      <w:r w:rsidRPr="00351E2D">
        <w:rPr>
          <w:spacing w:val="-6"/>
          <w:lang w:val="en-US"/>
        </w:rPr>
        <w:t>tədricən</w:t>
      </w:r>
      <w:r w:rsidRPr="00351E2D">
        <w:rPr>
          <w:spacing w:val="-8"/>
          <w:lang w:val="en-US"/>
        </w:rPr>
        <w:t xml:space="preserve"> </w:t>
      </w:r>
      <w:r w:rsidRPr="00351E2D">
        <w:rPr>
          <w:spacing w:val="-6"/>
          <w:lang w:val="en-US"/>
        </w:rPr>
        <w:t xml:space="preserve">qırmızıdan </w:t>
      </w:r>
      <w:r w:rsidRPr="00351E2D">
        <w:rPr>
          <w:w w:val="85"/>
          <w:lang w:val="en-US"/>
        </w:rPr>
        <w:t>bənövşəyiyə keçməklə rəng qammasını - rəng spektrini əmələ gətirir.</w:t>
      </w:r>
    </w:p>
    <w:p w14:paraId="52324734" w14:textId="77777777" w:rsidR="00304D7E" w:rsidRPr="00351E2D" w:rsidRDefault="00304D7E" w:rsidP="00304D7E">
      <w:pPr>
        <w:spacing w:line="276" w:lineRule="auto"/>
        <w:ind w:right="137" w:firstLine="720"/>
        <w:rPr>
          <w:lang w:val="en-US"/>
        </w:rPr>
      </w:pPr>
      <w:r w:rsidRPr="00351E2D">
        <w:rPr>
          <w:w w:val="90"/>
          <w:lang w:val="en-US"/>
        </w:rPr>
        <w:t>Spektr</w:t>
      </w:r>
      <w:r w:rsidRPr="00351E2D">
        <w:rPr>
          <w:spacing w:val="-12"/>
          <w:w w:val="90"/>
          <w:lang w:val="en-US"/>
        </w:rPr>
        <w:t xml:space="preserve"> </w:t>
      </w:r>
      <w:r w:rsidRPr="00351E2D">
        <w:rPr>
          <w:w w:val="90"/>
          <w:lang w:val="en-US"/>
        </w:rPr>
        <w:t>7</w:t>
      </w:r>
      <w:r w:rsidRPr="00351E2D">
        <w:rPr>
          <w:spacing w:val="-12"/>
          <w:w w:val="90"/>
          <w:lang w:val="en-US"/>
        </w:rPr>
        <w:t xml:space="preserve"> </w:t>
      </w:r>
      <w:r w:rsidRPr="00351E2D">
        <w:rPr>
          <w:w w:val="90"/>
          <w:lang w:val="en-US"/>
        </w:rPr>
        <w:t>əsas</w:t>
      </w:r>
      <w:r w:rsidRPr="00351E2D">
        <w:rPr>
          <w:spacing w:val="-11"/>
          <w:w w:val="90"/>
          <w:lang w:val="en-US"/>
        </w:rPr>
        <w:t xml:space="preserve"> </w:t>
      </w:r>
      <w:r w:rsidRPr="00351E2D">
        <w:rPr>
          <w:w w:val="90"/>
          <w:lang w:val="en-US"/>
        </w:rPr>
        <w:t>rəngdən</w:t>
      </w:r>
      <w:r w:rsidRPr="00351E2D">
        <w:rPr>
          <w:spacing w:val="-12"/>
          <w:w w:val="90"/>
          <w:lang w:val="en-US"/>
        </w:rPr>
        <w:t xml:space="preserve"> </w:t>
      </w:r>
      <w:r w:rsidRPr="00351E2D">
        <w:rPr>
          <w:w w:val="90"/>
          <w:lang w:val="en-US"/>
        </w:rPr>
        <w:t>ibarətdir</w:t>
      </w:r>
      <w:r w:rsidRPr="00351E2D">
        <w:rPr>
          <w:spacing w:val="-11"/>
          <w:w w:val="90"/>
          <w:lang w:val="en-US"/>
        </w:rPr>
        <w:t xml:space="preserve"> </w:t>
      </w:r>
      <w:r w:rsidRPr="00351E2D">
        <w:rPr>
          <w:w w:val="90"/>
          <w:lang w:val="en-US"/>
        </w:rPr>
        <w:t>(qırmızı,</w:t>
      </w:r>
      <w:r w:rsidRPr="00351E2D">
        <w:rPr>
          <w:spacing w:val="-12"/>
          <w:w w:val="90"/>
          <w:lang w:val="en-US"/>
        </w:rPr>
        <w:t xml:space="preserve"> </w:t>
      </w:r>
      <w:r w:rsidRPr="00351E2D">
        <w:rPr>
          <w:w w:val="90"/>
          <w:lang w:val="en-US"/>
        </w:rPr>
        <w:t>narıncı,</w:t>
      </w:r>
      <w:r w:rsidRPr="00351E2D">
        <w:rPr>
          <w:spacing w:val="-11"/>
          <w:w w:val="90"/>
          <w:lang w:val="en-US"/>
        </w:rPr>
        <w:t xml:space="preserve"> </w:t>
      </w:r>
      <w:r w:rsidRPr="00351E2D">
        <w:rPr>
          <w:w w:val="90"/>
          <w:lang w:val="en-US"/>
        </w:rPr>
        <w:t>sarı,</w:t>
      </w:r>
      <w:r w:rsidRPr="00351E2D">
        <w:rPr>
          <w:spacing w:val="-12"/>
          <w:w w:val="90"/>
          <w:lang w:val="en-US"/>
        </w:rPr>
        <w:t xml:space="preserve"> </w:t>
      </w:r>
      <w:r w:rsidRPr="00351E2D">
        <w:rPr>
          <w:w w:val="90"/>
          <w:lang w:val="en-US"/>
        </w:rPr>
        <w:t>yaşıl,</w:t>
      </w:r>
      <w:r w:rsidRPr="00351E2D">
        <w:rPr>
          <w:spacing w:val="-11"/>
          <w:w w:val="90"/>
          <w:lang w:val="en-US"/>
        </w:rPr>
        <w:t xml:space="preserve"> </w:t>
      </w:r>
      <w:r w:rsidRPr="00351E2D">
        <w:rPr>
          <w:w w:val="90"/>
          <w:lang w:val="en-US"/>
        </w:rPr>
        <w:t>mavi,</w:t>
      </w:r>
      <w:r w:rsidRPr="00351E2D">
        <w:rPr>
          <w:spacing w:val="-12"/>
          <w:w w:val="90"/>
          <w:lang w:val="en-US"/>
        </w:rPr>
        <w:t xml:space="preserve"> </w:t>
      </w:r>
      <w:r w:rsidRPr="00351E2D">
        <w:rPr>
          <w:w w:val="90"/>
          <w:lang w:val="en-US"/>
        </w:rPr>
        <w:t>göy,</w:t>
      </w:r>
      <w:r w:rsidRPr="00351E2D">
        <w:rPr>
          <w:spacing w:val="-11"/>
          <w:w w:val="90"/>
          <w:lang w:val="en-US"/>
        </w:rPr>
        <w:t xml:space="preserve"> </w:t>
      </w:r>
      <w:r w:rsidRPr="00351E2D">
        <w:rPr>
          <w:w w:val="90"/>
          <w:lang w:val="en-US"/>
        </w:rPr>
        <w:t xml:space="preserve">bənövşəyi), lakin göz həmçinin əsas rənglər arasında yerləşən və əsas rənglərin qarışmasından </w:t>
      </w:r>
      <w:r w:rsidRPr="00351E2D">
        <w:rPr>
          <w:w w:val="85"/>
          <w:lang w:val="en-US"/>
        </w:rPr>
        <w:t>əmələ gələn rənglərin ara çalarlarmı da görə bilir.</w:t>
      </w:r>
    </w:p>
    <w:p w14:paraId="6DE27B1E" w14:textId="77777777" w:rsidR="00304D7E" w:rsidRPr="00351E2D" w:rsidRDefault="00304D7E" w:rsidP="00304D7E">
      <w:pPr>
        <w:spacing w:before="3" w:line="276" w:lineRule="auto"/>
        <w:ind w:left="860" w:right="847"/>
        <w:rPr>
          <w:lang w:val="en-US"/>
        </w:rPr>
      </w:pPr>
      <w:r w:rsidRPr="00351E2D">
        <w:rPr>
          <w:w w:val="85"/>
          <w:lang w:val="en-US"/>
        </w:rPr>
        <w:t xml:space="preserve">Spektrdəki rəngləri üç əsas rəngə ayırmaq olar: qırmızı, yaşıl və bənövşəyi. </w:t>
      </w:r>
      <w:r w:rsidRPr="00351E2D">
        <w:rPr>
          <w:w w:val="90"/>
          <w:lang w:val="en-US"/>
        </w:rPr>
        <w:t xml:space="preserve">Hər bir rəng 3 əlamətlə: </w:t>
      </w:r>
      <w:r w:rsidRPr="00351E2D">
        <w:rPr>
          <w:rFonts w:ascii="Arial" w:hAnsi="Arial"/>
          <w:b/>
          <w:i/>
          <w:w w:val="90"/>
          <w:lang w:val="en-US"/>
        </w:rPr>
        <w:t xml:space="preserve">ton, dolğunluq və parlaqlıq </w:t>
      </w:r>
      <w:r w:rsidRPr="00351E2D">
        <w:rPr>
          <w:w w:val="90"/>
          <w:lang w:val="en-US"/>
        </w:rPr>
        <w:t>ilə xarakterizə olunur.</w:t>
      </w:r>
    </w:p>
    <w:p w14:paraId="249A16F3" w14:textId="77777777" w:rsidR="00304D7E" w:rsidRPr="00304D7E" w:rsidRDefault="00304D7E" w:rsidP="00304D7E">
      <w:pPr>
        <w:spacing w:after="0" w:line="276" w:lineRule="auto"/>
        <w:rPr>
          <w:rFonts w:ascii="Arial MT" w:eastAsia="Arial MT" w:hAnsi="Arial MT" w:cs="Arial MT"/>
          <w:sz w:val="28"/>
          <w:szCs w:val="28"/>
          <w:lang w:val="en-US"/>
        </w:rPr>
        <w:sectPr w:rsidR="00304D7E" w:rsidRPr="00304D7E">
          <w:pgSz w:w="11900" w:h="16840"/>
          <w:pgMar w:top="500" w:right="425" w:bottom="280" w:left="425" w:header="720" w:footer="720" w:gutter="0"/>
          <w:cols w:space="720"/>
        </w:sectPr>
      </w:pPr>
    </w:p>
    <w:p w14:paraId="466F353B" w14:textId="77777777" w:rsidR="00304D7E" w:rsidRDefault="00304D7E" w:rsidP="00304D7E">
      <w:pPr>
        <w:pStyle w:val="Heading2"/>
        <w:spacing w:before="78"/>
        <w:ind w:left="880"/>
      </w:pPr>
      <w:r>
        <w:lastRenderedPageBreak/>
        <w:t>Rəng</w:t>
      </w:r>
      <w:r>
        <w:rPr>
          <w:spacing w:val="-5"/>
        </w:rPr>
        <w:t xml:space="preserve"> </w:t>
      </w:r>
      <w:r>
        <w:t>görməsinin</w:t>
      </w:r>
      <w:r>
        <w:rPr>
          <w:spacing w:val="-5"/>
        </w:rPr>
        <w:t xml:space="preserve"> </w:t>
      </w:r>
      <w:r>
        <w:rPr>
          <w:spacing w:val="-2"/>
        </w:rPr>
        <w:t>pozğunluqları</w:t>
      </w:r>
    </w:p>
    <w:p w14:paraId="3359E0D1" w14:textId="77777777" w:rsidR="00304D7E" w:rsidRPr="00351E2D" w:rsidRDefault="00304D7E" w:rsidP="00304D7E">
      <w:pPr>
        <w:spacing w:before="53" w:line="276" w:lineRule="auto"/>
        <w:ind w:right="134" w:firstLine="740"/>
        <w:rPr>
          <w:lang w:val="en-US"/>
        </w:rPr>
      </w:pPr>
      <w:r w:rsidRPr="00351E2D">
        <w:rPr>
          <w:spacing w:val="-10"/>
          <w:lang w:val="en-US"/>
        </w:rPr>
        <w:t>Rəng görməsinin</w:t>
      </w:r>
      <w:r w:rsidRPr="00351E2D">
        <w:rPr>
          <w:spacing w:val="-9"/>
          <w:lang w:val="en-US"/>
        </w:rPr>
        <w:t xml:space="preserve"> </w:t>
      </w:r>
      <w:r w:rsidRPr="00351E2D">
        <w:rPr>
          <w:spacing w:val="-10"/>
          <w:lang w:val="en-US"/>
        </w:rPr>
        <w:t>anadangəlmə</w:t>
      </w:r>
      <w:r w:rsidRPr="00351E2D">
        <w:rPr>
          <w:spacing w:val="-9"/>
          <w:lang w:val="en-US"/>
        </w:rPr>
        <w:t xml:space="preserve"> </w:t>
      </w:r>
      <w:r w:rsidRPr="00351E2D">
        <w:rPr>
          <w:spacing w:val="-10"/>
          <w:lang w:val="en-US"/>
        </w:rPr>
        <w:t>pozğunluğu</w:t>
      </w:r>
      <w:r w:rsidRPr="00351E2D">
        <w:rPr>
          <w:spacing w:val="-5"/>
          <w:lang w:val="en-US"/>
        </w:rPr>
        <w:t xml:space="preserve"> </w:t>
      </w:r>
      <w:r w:rsidRPr="00351E2D">
        <w:rPr>
          <w:rFonts w:ascii="Arial" w:hAnsi="Arial"/>
          <w:b/>
          <w:i/>
          <w:spacing w:val="-10"/>
          <w:lang w:val="en-US"/>
        </w:rPr>
        <w:t xml:space="preserve">dixromaziya </w:t>
      </w:r>
      <w:r w:rsidRPr="00351E2D">
        <w:rPr>
          <w:spacing w:val="-10"/>
          <w:lang w:val="en-US"/>
        </w:rPr>
        <w:t>adlanır.</w:t>
      </w:r>
      <w:r w:rsidRPr="00351E2D">
        <w:rPr>
          <w:spacing w:val="-7"/>
          <w:lang w:val="en-US"/>
        </w:rPr>
        <w:t xml:space="preserve"> </w:t>
      </w:r>
      <w:r w:rsidRPr="00351E2D">
        <w:rPr>
          <w:spacing w:val="-10"/>
          <w:lang w:val="en-US"/>
        </w:rPr>
        <w:t>Hər</w:t>
      </w:r>
      <w:r w:rsidRPr="00351E2D">
        <w:rPr>
          <w:spacing w:val="-8"/>
          <w:lang w:val="en-US"/>
        </w:rPr>
        <w:t xml:space="preserve"> </w:t>
      </w:r>
      <w:r w:rsidRPr="00351E2D">
        <w:rPr>
          <w:spacing w:val="-10"/>
          <w:lang w:val="en-US"/>
        </w:rPr>
        <w:t xml:space="preserve">üç əsas </w:t>
      </w:r>
      <w:r w:rsidRPr="00351E2D">
        <w:rPr>
          <w:spacing w:val="-4"/>
          <w:lang w:val="en-US"/>
        </w:rPr>
        <w:t>rəngi</w:t>
      </w:r>
      <w:r w:rsidRPr="00351E2D">
        <w:rPr>
          <w:spacing w:val="-14"/>
          <w:lang w:val="en-US"/>
        </w:rPr>
        <w:t xml:space="preserve"> </w:t>
      </w:r>
      <w:r w:rsidRPr="00351E2D">
        <w:rPr>
          <w:spacing w:val="-4"/>
          <w:lang w:val="en-US"/>
        </w:rPr>
        <w:t>görə</w:t>
      </w:r>
      <w:r w:rsidRPr="00351E2D">
        <w:rPr>
          <w:spacing w:val="-13"/>
          <w:lang w:val="en-US"/>
        </w:rPr>
        <w:t xml:space="preserve"> </w:t>
      </w:r>
      <w:r w:rsidRPr="00351E2D">
        <w:rPr>
          <w:spacing w:val="-4"/>
          <w:lang w:val="en-US"/>
        </w:rPr>
        <w:t>bilən</w:t>
      </w:r>
      <w:r w:rsidRPr="00351E2D">
        <w:rPr>
          <w:spacing w:val="-13"/>
          <w:lang w:val="en-US"/>
        </w:rPr>
        <w:t xml:space="preserve"> </w:t>
      </w:r>
      <w:r w:rsidRPr="00351E2D">
        <w:rPr>
          <w:spacing w:val="-4"/>
          <w:lang w:val="en-US"/>
        </w:rPr>
        <w:t>insanlar</w:t>
      </w:r>
      <w:r w:rsidRPr="00351E2D">
        <w:rPr>
          <w:spacing w:val="-10"/>
          <w:lang w:val="en-US"/>
        </w:rPr>
        <w:t xml:space="preserve"> </w:t>
      </w:r>
      <w:r w:rsidRPr="00351E2D">
        <w:rPr>
          <w:rFonts w:ascii="Arial" w:hAnsi="Arial"/>
          <w:b/>
          <w:i/>
          <w:spacing w:val="-4"/>
          <w:lang w:val="en-US"/>
        </w:rPr>
        <w:t>trixromat,</w:t>
      </w:r>
      <w:r w:rsidRPr="00351E2D">
        <w:rPr>
          <w:rFonts w:ascii="Arial" w:hAnsi="Arial"/>
          <w:b/>
          <w:i/>
          <w:spacing w:val="-10"/>
          <w:lang w:val="en-US"/>
        </w:rPr>
        <w:t xml:space="preserve"> </w:t>
      </w:r>
      <w:r w:rsidRPr="00351E2D">
        <w:rPr>
          <w:spacing w:val="-4"/>
          <w:lang w:val="en-US"/>
        </w:rPr>
        <w:t>iki</w:t>
      </w:r>
      <w:r w:rsidRPr="00351E2D">
        <w:rPr>
          <w:spacing w:val="-14"/>
          <w:lang w:val="en-US"/>
        </w:rPr>
        <w:t xml:space="preserve"> </w:t>
      </w:r>
      <w:r w:rsidRPr="00351E2D">
        <w:rPr>
          <w:spacing w:val="-4"/>
          <w:lang w:val="en-US"/>
        </w:rPr>
        <w:t>rəngi</w:t>
      </w:r>
      <w:r w:rsidRPr="00351E2D">
        <w:rPr>
          <w:spacing w:val="-14"/>
          <w:lang w:val="en-US"/>
        </w:rPr>
        <w:t xml:space="preserve"> </w:t>
      </w:r>
      <w:r w:rsidRPr="00351E2D">
        <w:rPr>
          <w:spacing w:val="-4"/>
          <w:lang w:val="en-US"/>
        </w:rPr>
        <w:t>görənlər</w:t>
      </w:r>
      <w:r w:rsidRPr="00351E2D">
        <w:rPr>
          <w:spacing w:val="-10"/>
          <w:lang w:val="en-US"/>
        </w:rPr>
        <w:t xml:space="preserve"> </w:t>
      </w:r>
      <w:r w:rsidRPr="00351E2D">
        <w:rPr>
          <w:rFonts w:ascii="Arial" w:hAnsi="Arial"/>
          <w:b/>
          <w:i/>
          <w:spacing w:val="-4"/>
          <w:lang w:val="en-US"/>
        </w:rPr>
        <w:t>dixromat,</w:t>
      </w:r>
      <w:r w:rsidRPr="00351E2D">
        <w:rPr>
          <w:rFonts w:ascii="Arial" w:hAnsi="Arial"/>
          <w:b/>
          <w:i/>
          <w:spacing w:val="-10"/>
          <w:lang w:val="en-US"/>
        </w:rPr>
        <w:t xml:space="preserve"> </w:t>
      </w:r>
      <w:r w:rsidRPr="00351E2D">
        <w:rPr>
          <w:spacing w:val="-4"/>
          <w:lang w:val="en-US"/>
        </w:rPr>
        <w:t>bir</w:t>
      </w:r>
      <w:r w:rsidRPr="00351E2D">
        <w:rPr>
          <w:spacing w:val="-12"/>
          <w:lang w:val="en-US"/>
        </w:rPr>
        <w:t xml:space="preserve"> </w:t>
      </w:r>
      <w:r w:rsidRPr="00351E2D">
        <w:rPr>
          <w:spacing w:val="-4"/>
          <w:lang w:val="en-US"/>
        </w:rPr>
        <w:t>rəngi</w:t>
      </w:r>
      <w:r w:rsidRPr="00351E2D">
        <w:rPr>
          <w:spacing w:val="-14"/>
          <w:lang w:val="en-US"/>
        </w:rPr>
        <w:t xml:space="preserve"> </w:t>
      </w:r>
      <w:r w:rsidRPr="00351E2D">
        <w:rPr>
          <w:spacing w:val="-4"/>
          <w:lang w:val="en-US"/>
        </w:rPr>
        <w:t xml:space="preserve">görənlər </w:t>
      </w:r>
      <w:r w:rsidRPr="00351E2D">
        <w:rPr>
          <w:rFonts w:ascii="Arial" w:hAnsi="Arial"/>
          <w:b/>
          <w:i/>
          <w:spacing w:val="-10"/>
          <w:lang w:val="en-US"/>
        </w:rPr>
        <w:t>monoxromat</w:t>
      </w:r>
      <w:r w:rsidRPr="00351E2D">
        <w:rPr>
          <w:rFonts w:ascii="Arial" w:hAnsi="Arial"/>
          <w:b/>
          <w:i/>
          <w:spacing w:val="-4"/>
          <w:lang w:val="en-US"/>
        </w:rPr>
        <w:t xml:space="preserve"> </w:t>
      </w:r>
      <w:r w:rsidRPr="00351E2D">
        <w:rPr>
          <w:spacing w:val="-10"/>
          <w:lang w:val="en-US"/>
        </w:rPr>
        <w:t>adlanır.</w:t>
      </w:r>
      <w:r w:rsidRPr="00351E2D">
        <w:rPr>
          <w:spacing w:val="-6"/>
          <w:lang w:val="en-US"/>
        </w:rPr>
        <w:t xml:space="preserve"> </w:t>
      </w:r>
      <w:r w:rsidRPr="00351E2D">
        <w:rPr>
          <w:spacing w:val="-10"/>
          <w:lang w:val="en-US"/>
        </w:rPr>
        <w:t>Monoxromaziya</w:t>
      </w:r>
      <w:r w:rsidRPr="00351E2D">
        <w:rPr>
          <w:spacing w:val="-6"/>
          <w:lang w:val="en-US"/>
        </w:rPr>
        <w:t xml:space="preserve"> </w:t>
      </w:r>
      <w:r w:rsidRPr="00351E2D">
        <w:rPr>
          <w:spacing w:val="-10"/>
          <w:lang w:val="en-US"/>
        </w:rPr>
        <w:t>- rəng</w:t>
      </w:r>
      <w:r w:rsidRPr="00351E2D">
        <w:rPr>
          <w:spacing w:val="-4"/>
          <w:lang w:val="en-US"/>
        </w:rPr>
        <w:t xml:space="preserve"> </w:t>
      </w:r>
      <w:r w:rsidRPr="00351E2D">
        <w:rPr>
          <w:spacing w:val="-10"/>
          <w:lang w:val="en-US"/>
        </w:rPr>
        <w:t>görməsinin</w:t>
      </w:r>
      <w:r w:rsidRPr="00351E2D">
        <w:rPr>
          <w:spacing w:val="-5"/>
          <w:lang w:val="en-US"/>
        </w:rPr>
        <w:t xml:space="preserve"> </w:t>
      </w:r>
      <w:r w:rsidRPr="00351E2D">
        <w:rPr>
          <w:spacing w:val="-10"/>
          <w:lang w:val="en-US"/>
        </w:rPr>
        <w:t>ən</w:t>
      </w:r>
      <w:r w:rsidRPr="00351E2D">
        <w:rPr>
          <w:spacing w:val="-6"/>
          <w:lang w:val="en-US"/>
        </w:rPr>
        <w:t xml:space="preserve"> </w:t>
      </w:r>
      <w:r w:rsidRPr="00351E2D">
        <w:rPr>
          <w:spacing w:val="-10"/>
          <w:lang w:val="en-US"/>
        </w:rPr>
        <w:t>ağır</w:t>
      </w:r>
      <w:r w:rsidRPr="00351E2D">
        <w:rPr>
          <w:spacing w:val="-7"/>
          <w:lang w:val="en-US"/>
        </w:rPr>
        <w:t xml:space="preserve"> </w:t>
      </w:r>
      <w:r w:rsidRPr="00351E2D">
        <w:rPr>
          <w:spacing w:val="-10"/>
          <w:lang w:val="en-US"/>
        </w:rPr>
        <w:t>pozğunluğudur.</w:t>
      </w:r>
      <w:r w:rsidRPr="00351E2D">
        <w:rPr>
          <w:spacing w:val="-3"/>
          <w:lang w:val="en-US"/>
        </w:rPr>
        <w:t xml:space="preserve"> </w:t>
      </w:r>
      <w:r w:rsidRPr="00351E2D">
        <w:rPr>
          <w:spacing w:val="-10"/>
          <w:lang w:val="en-US"/>
        </w:rPr>
        <w:t xml:space="preserve">Belə </w:t>
      </w:r>
      <w:r w:rsidRPr="00351E2D">
        <w:rPr>
          <w:w w:val="90"/>
          <w:lang w:val="en-US"/>
        </w:rPr>
        <w:t>pozğunluqda</w:t>
      </w:r>
      <w:r w:rsidRPr="00351E2D">
        <w:rPr>
          <w:spacing w:val="-9"/>
          <w:w w:val="90"/>
          <w:lang w:val="en-US"/>
        </w:rPr>
        <w:t xml:space="preserve"> </w:t>
      </w:r>
      <w:r w:rsidRPr="00351E2D">
        <w:rPr>
          <w:w w:val="90"/>
          <w:lang w:val="en-US"/>
        </w:rPr>
        <w:t>müxtəlif</w:t>
      </w:r>
      <w:r w:rsidRPr="00351E2D">
        <w:rPr>
          <w:spacing w:val="-6"/>
          <w:w w:val="90"/>
          <w:lang w:val="en-US"/>
        </w:rPr>
        <w:t xml:space="preserve"> </w:t>
      </w:r>
      <w:r w:rsidRPr="00351E2D">
        <w:rPr>
          <w:w w:val="90"/>
          <w:lang w:val="en-US"/>
        </w:rPr>
        <w:t>rəngli</w:t>
      </w:r>
      <w:r w:rsidRPr="00351E2D">
        <w:rPr>
          <w:spacing w:val="-10"/>
          <w:w w:val="90"/>
          <w:lang w:val="en-US"/>
        </w:rPr>
        <w:t xml:space="preserve"> </w:t>
      </w:r>
      <w:r w:rsidRPr="00351E2D">
        <w:rPr>
          <w:w w:val="90"/>
          <w:lang w:val="en-US"/>
        </w:rPr>
        <w:t>bütün</w:t>
      </w:r>
      <w:r w:rsidRPr="00351E2D">
        <w:rPr>
          <w:spacing w:val="-9"/>
          <w:w w:val="90"/>
          <w:lang w:val="en-US"/>
        </w:rPr>
        <w:t xml:space="preserve"> </w:t>
      </w:r>
      <w:r w:rsidRPr="00351E2D">
        <w:rPr>
          <w:w w:val="90"/>
          <w:lang w:val="en-US"/>
        </w:rPr>
        <w:t>predmetlər</w:t>
      </w:r>
      <w:r w:rsidRPr="00351E2D">
        <w:rPr>
          <w:spacing w:val="-8"/>
          <w:w w:val="90"/>
          <w:lang w:val="en-US"/>
        </w:rPr>
        <w:t xml:space="preserve"> </w:t>
      </w:r>
      <w:r w:rsidRPr="00351E2D">
        <w:rPr>
          <w:w w:val="90"/>
          <w:lang w:val="en-US"/>
        </w:rPr>
        <w:t>ağdan-qarayadək</w:t>
      </w:r>
      <w:r w:rsidRPr="00351E2D">
        <w:rPr>
          <w:spacing w:val="-8"/>
          <w:w w:val="90"/>
          <w:lang w:val="en-US"/>
        </w:rPr>
        <w:t xml:space="preserve"> </w:t>
      </w:r>
      <w:r w:rsidRPr="00351E2D">
        <w:rPr>
          <w:w w:val="90"/>
          <w:lang w:val="en-US"/>
        </w:rPr>
        <w:t>olmaqla</w:t>
      </w:r>
      <w:r w:rsidRPr="00351E2D">
        <w:rPr>
          <w:spacing w:val="-7"/>
          <w:w w:val="90"/>
          <w:lang w:val="en-US"/>
        </w:rPr>
        <w:t xml:space="preserve"> </w:t>
      </w:r>
      <w:r w:rsidRPr="00351E2D">
        <w:rPr>
          <w:w w:val="90"/>
          <w:lang w:val="en-US"/>
        </w:rPr>
        <w:t>eyni</w:t>
      </w:r>
      <w:r w:rsidRPr="00351E2D">
        <w:rPr>
          <w:spacing w:val="-10"/>
          <w:w w:val="90"/>
          <w:lang w:val="en-US"/>
        </w:rPr>
        <w:t xml:space="preserve"> </w:t>
      </w:r>
      <w:r w:rsidRPr="00351E2D">
        <w:rPr>
          <w:w w:val="90"/>
          <w:lang w:val="en-US"/>
        </w:rPr>
        <w:t xml:space="preserve">dərəcədə boz rəngdə görünür. Monoxromaziyada görmə həmişə zəifdir, belə ki, kolbacıq aparatı </w:t>
      </w:r>
      <w:r w:rsidRPr="00351E2D">
        <w:rPr>
          <w:lang w:val="en-US"/>
        </w:rPr>
        <w:t>da pozulmuş olur.</w:t>
      </w:r>
    </w:p>
    <w:p w14:paraId="1A12773D" w14:textId="77777777" w:rsidR="00304D7E" w:rsidRPr="00351E2D" w:rsidRDefault="00304D7E" w:rsidP="00304D7E">
      <w:pPr>
        <w:spacing w:line="321" w:lineRule="exact"/>
        <w:ind w:left="880"/>
        <w:rPr>
          <w:lang w:val="en-US"/>
        </w:rPr>
      </w:pPr>
      <w:r w:rsidRPr="00351E2D">
        <w:rPr>
          <w:spacing w:val="-10"/>
          <w:lang w:val="en-US"/>
        </w:rPr>
        <w:t>Dixromaziyanın</w:t>
      </w:r>
      <w:r w:rsidRPr="00351E2D">
        <w:rPr>
          <w:spacing w:val="-4"/>
          <w:lang w:val="en-US"/>
        </w:rPr>
        <w:t xml:space="preserve"> </w:t>
      </w:r>
      <w:r w:rsidRPr="00351E2D">
        <w:rPr>
          <w:spacing w:val="-10"/>
          <w:lang w:val="en-US"/>
        </w:rPr>
        <w:t>3</w:t>
      </w:r>
      <w:r w:rsidRPr="00351E2D">
        <w:rPr>
          <w:spacing w:val="-4"/>
          <w:lang w:val="en-US"/>
        </w:rPr>
        <w:t xml:space="preserve"> </w:t>
      </w:r>
      <w:r w:rsidRPr="00351E2D">
        <w:rPr>
          <w:spacing w:val="-10"/>
          <w:lang w:val="en-US"/>
        </w:rPr>
        <w:t>növü</w:t>
      </w:r>
      <w:r w:rsidRPr="00351E2D">
        <w:rPr>
          <w:spacing w:val="-4"/>
          <w:lang w:val="en-US"/>
        </w:rPr>
        <w:t xml:space="preserve"> </w:t>
      </w:r>
      <w:r w:rsidRPr="00351E2D">
        <w:rPr>
          <w:spacing w:val="-10"/>
          <w:lang w:val="en-US"/>
        </w:rPr>
        <w:t>var:</w:t>
      </w:r>
      <w:r w:rsidRPr="00351E2D">
        <w:rPr>
          <w:spacing w:val="17"/>
          <w:lang w:val="en-US"/>
        </w:rPr>
        <w:t xml:space="preserve"> </w:t>
      </w:r>
      <w:r w:rsidRPr="00351E2D">
        <w:rPr>
          <w:spacing w:val="-10"/>
          <w:lang w:val="en-US"/>
        </w:rPr>
        <w:t>qırmızı</w:t>
      </w:r>
      <w:r w:rsidRPr="00351E2D">
        <w:rPr>
          <w:spacing w:val="-6"/>
          <w:lang w:val="en-US"/>
        </w:rPr>
        <w:t xml:space="preserve"> </w:t>
      </w:r>
      <w:r w:rsidRPr="00351E2D">
        <w:rPr>
          <w:spacing w:val="-10"/>
          <w:lang w:val="en-US"/>
        </w:rPr>
        <w:t>rəngi</w:t>
      </w:r>
      <w:r w:rsidRPr="00351E2D">
        <w:rPr>
          <w:spacing w:val="-6"/>
          <w:lang w:val="en-US"/>
        </w:rPr>
        <w:t xml:space="preserve"> </w:t>
      </w:r>
      <w:r w:rsidRPr="00351E2D">
        <w:rPr>
          <w:spacing w:val="-10"/>
          <w:lang w:val="en-US"/>
        </w:rPr>
        <w:t>görmə</w:t>
      </w:r>
      <w:r w:rsidRPr="00351E2D">
        <w:rPr>
          <w:spacing w:val="-4"/>
          <w:lang w:val="en-US"/>
        </w:rPr>
        <w:t xml:space="preserve"> </w:t>
      </w:r>
      <w:r w:rsidRPr="00351E2D">
        <w:rPr>
          <w:spacing w:val="-10"/>
          <w:lang w:val="en-US"/>
        </w:rPr>
        <w:t>pozğunluğu</w:t>
      </w:r>
      <w:r w:rsidRPr="00351E2D">
        <w:rPr>
          <w:spacing w:val="1"/>
          <w:lang w:val="en-US"/>
        </w:rPr>
        <w:t xml:space="preserve"> </w:t>
      </w:r>
      <w:r w:rsidRPr="00351E2D">
        <w:rPr>
          <w:spacing w:val="-10"/>
          <w:lang w:val="en-US"/>
        </w:rPr>
        <w:t>-</w:t>
      </w:r>
    </w:p>
    <w:p w14:paraId="5175134F" w14:textId="77777777" w:rsidR="00304D7E" w:rsidRPr="00351E2D" w:rsidRDefault="00304D7E" w:rsidP="00304D7E">
      <w:pPr>
        <w:spacing w:before="48" w:line="276" w:lineRule="auto"/>
        <w:ind w:right="133"/>
        <w:rPr>
          <w:rFonts w:ascii="Arial" w:hAnsi="Arial"/>
          <w:b/>
          <w:i/>
          <w:lang w:val="en-US"/>
        </w:rPr>
      </w:pPr>
      <w:r w:rsidRPr="00351E2D">
        <w:rPr>
          <w:rFonts w:ascii="Arial" w:hAnsi="Arial"/>
          <w:b/>
          <w:i/>
          <w:spacing w:val="-2"/>
          <w:w w:val="90"/>
          <w:lang w:val="en-US"/>
        </w:rPr>
        <w:t>protanopiya,</w:t>
      </w:r>
      <w:r w:rsidRPr="00351E2D">
        <w:rPr>
          <w:rFonts w:ascii="Arial" w:hAnsi="Arial"/>
          <w:b/>
          <w:i/>
          <w:spacing w:val="-4"/>
          <w:w w:val="90"/>
          <w:lang w:val="en-US"/>
        </w:rPr>
        <w:t xml:space="preserve"> </w:t>
      </w:r>
      <w:r w:rsidRPr="00351E2D">
        <w:rPr>
          <w:spacing w:val="-2"/>
          <w:w w:val="90"/>
          <w:lang w:val="en-US"/>
        </w:rPr>
        <w:t>yaşıl</w:t>
      </w:r>
      <w:r w:rsidRPr="00351E2D">
        <w:rPr>
          <w:spacing w:val="-10"/>
          <w:w w:val="90"/>
          <w:lang w:val="en-US"/>
        </w:rPr>
        <w:t xml:space="preserve"> </w:t>
      </w:r>
      <w:r w:rsidRPr="00351E2D">
        <w:rPr>
          <w:spacing w:val="-2"/>
          <w:w w:val="90"/>
          <w:lang w:val="en-US"/>
        </w:rPr>
        <w:t>rəng</w:t>
      </w:r>
      <w:r w:rsidRPr="00351E2D">
        <w:rPr>
          <w:spacing w:val="-5"/>
          <w:w w:val="90"/>
          <w:lang w:val="en-US"/>
        </w:rPr>
        <w:t xml:space="preserve"> </w:t>
      </w:r>
      <w:r w:rsidRPr="00351E2D">
        <w:rPr>
          <w:spacing w:val="-2"/>
          <w:w w:val="90"/>
          <w:lang w:val="en-US"/>
        </w:rPr>
        <w:t>pozğunluğu</w:t>
      </w:r>
      <w:r w:rsidRPr="00351E2D">
        <w:rPr>
          <w:spacing w:val="-4"/>
          <w:w w:val="90"/>
          <w:lang w:val="en-US"/>
        </w:rPr>
        <w:t xml:space="preserve"> </w:t>
      </w:r>
      <w:r w:rsidRPr="00351E2D">
        <w:rPr>
          <w:spacing w:val="-2"/>
          <w:w w:val="90"/>
          <w:lang w:val="en-US"/>
        </w:rPr>
        <w:t>-</w:t>
      </w:r>
      <w:r w:rsidRPr="00351E2D">
        <w:rPr>
          <w:spacing w:val="-4"/>
          <w:w w:val="90"/>
          <w:lang w:val="en-US"/>
        </w:rPr>
        <w:t xml:space="preserve"> </w:t>
      </w:r>
      <w:r w:rsidRPr="00351E2D">
        <w:rPr>
          <w:rFonts w:ascii="Arial" w:hAnsi="Arial"/>
          <w:b/>
          <w:i/>
          <w:spacing w:val="-2"/>
          <w:w w:val="90"/>
          <w:lang w:val="en-US"/>
        </w:rPr>
        <w:t xml:space="preserve">deyteranopiya, </w:t>
      </w:r>
      <w:r w:rsidRPr="00351E2D">
        <w:rPr>
          <w:spacing w:val="-2"/>
          <w:w w:val="90"/>
          <w:lang w:val="en-US"/>
        </w:rPr>
        <w:t>bənövşəyi</w:t>
      </w:r>
      <w:r w:rsidRPr="00351E2D">
        <w:rPr>
          <w:spacing w:val="-8"/>
          <w:w w:val="90"/>
          <w:lang w:val="en-US"/>
        </w:rPr>
        <w:t xml:space="preserve"> </w:t>
      </w:r>
      <w:r w:rsidRPr="00351E2D">
        <w:rPr>
          <w:spacing w:val="-2"/>
          <w:w w:val="90"/>
          <w:lang w:val="en-US"/>
        </w:rPr>
        <w:t>(göy)rəng</w:t>
      </w:r>
      <w:r w:rsidRPr="00351E2D">
        <w:rPr>
          <w:spacing w:val="-6"/>
          <w:w w:val="90"/>
          <w:lang w:val="en-US"/>
        </w:rPr>
        <w:t xml:space="preserve"> </w:t>
      </w:r>
      <w:r w:rsidRPr="00351E2D">
        <w:rPr>
          <w:spacing w:val="-2"/>
          <w:w w:val="90"/>
          <w:lang w:val="en-US"/>
        </w:rPr>
        <w:t xml:space="preserve">pozğunluğu </w:t>
      </w:r>
      <w:r w:rsidRPr="00351E2D">
        <w:rPr>
          <w:spacing w:val="-6"/>
          <w:lang w:val="en-US"/>
        </w:rPr>
        <w:t>isə</w:t>
      </w:r>
      <w:r w:rsidRPr="00351E2D">
        <w:rPr>
          <w:spacing w:val="-8"/>
          <w:lang w:val="en-US"/>
        </w:rPr>
        <w:t xml:space="preserve"> </w:t>
      </w:r>
      <w:r w:rsidRPr="00351E2D">
        <w:rPr>
          <w:spacing w:val="-6"/>
          <w:lang w:val="en-US"/>
        </w:rPr>
        <w:t>-</w:t>
      </w:r>
      <w:r w:rsidRPr="00351E2D">
        <w:rPr>
          <w:spacing w:val="-7"/>
          <w:lang w:val="en-US"/>
        </w:rPr>
        <w:t xml:space="preserve"> </w:t>
      </w:r>
      <w:r w:rsidRPr="00351E2D">
        <w:rPr>
          <w:rFonts w:ascii="Arial" w:hAnsi="Arial"/>
          <w:b/>
          <w:i/>
          <w:spacing w:val="-6"/>
          <w:lang w:val="en-US"/>
        </w:rPr>
        <w:t>tritanopiya</w:t>
      </w:r>
      <w:r w:rsidRPr="00351E2D">
        <w:rPr>
          <w:rFonts w:ascii="Arial" w:hAnsi="Arial"/>
          <w:b/>
          <w:i/>
          <w:spacing w:val="-8"/>
          <w:lang w:val="en-US"/>
        </w:rPr>
        <w:t xml:space="preserve"> </w:t>
      </w:r>
      <w:r w:rsidRPr="00351E2D">
        <w:rPr>
          <w:spacing w:val="-6"/>
          <w:lang w:val="en-US"/>
        </w:rPr>
        <w:t>adlanır.</w:t>
      </w:r>
      <w:r w:rsidRPr="00351E2D">
        <w:rPr>
          <w:spacing w:val="-7"/>
          <w:lang w:val="en-US"/>
        </w:rPr>
        <w:t xml:space="preserve"> </w:t>
      </w:r>
      <w:r w:rsidRPr="00351E2D">
        <w:rPr>
          <w:spacing w:val="-6"/>
          <w:lang w:val="en-US"/>
        </w:rPr>
        <w:t>Dixromaziya</w:t>
      </w:r>
      <w:r w:rsidRPr="00351E2D">
        <w:rPr>
          <w:spacing w:val="-8"/>
          <w:lang w:val="en-US"/>
        </w:rPr>
        <w:t xml:space="preserve"> </w:t>
      </w:r>
      <w:r w:rsidRPr="00351E2D">
        <w:rPr>
          <w:spacing w:val="-6"/>
          <w:lang w:val="en-US"/>
        </w:rPr>
        <w:t>daha</w:t>
      </w:r>
      <w:r w:rsidRPr="00351E2D">
        <w:rPr>
          <w:spacing w:val="-9"/>
          <w:lang w:val="en-US"/>
        </w:rPr>
        <w:t xml:space="preserve"> </w:t>
      </w:r>
      <w:r w:rsidRPr="00351E2D">
        <w:rPr>
          <w:spacing w:val="-6"/>
          <w:lang w:val="en-US"/>
        </w:rPr>
        <w:t>çox</w:t>
      </w:r>
      <w:r w:rsidRPr="00351E2D">
        <w:rPr>
          <w:spacing w:val="-8"/>
          <w:lang w:val="en-US"/>
        </w:rPr>
        <w:t xml:space="preserve"> </w:t>
      </w:r>
      <w:r w:rsidRPr="00351E2D">
        <w:rPr>
          <w:spacing w:val="-6"/>
          <w:lang w:val="en-US"/>
        </w:rPr>
        <w:t>kişilərdə</w:t>
      </w:r>
      <w:r w:rsidRPr="00351E2D">
        <w:rPr>
          <w:spacing w:val="-9"/>
          <w:lang w:val="en-US"/>
        </w:rPr>
        <w:t xml:space="preserve"> </w:t>
      </w:r>
      <w:r w:rsidRPr="00351E2D">
        <w:rPr>
          <w:spacing w:val="-6"/>
          <w:lang w:val="en-US"/>
        </w:rPr>
        <w:t>(4%</w:t>
      </w:r>
      <w:r w:rsidRPr="00351E2D">
        <w:rPr>
          <w:spacing w:val="-7"/>
          <w:lang w:val="en-US"/>
        </w:rPr>
        <w:t xml:space="preserve"> </w:t>
      </w:r>
      <w:r w:rsidRPr="00351E2D">
        <w:rPr>
          <w:spacing w:val="-6"/>
          <w:lang w:val="en-US"/>
        </w:rPr>
        <w:t>kişilər,</w:t>
      </w:r>
      <w:r w:rsidRPr="00351E2D">
        <w:rPr>
          <w:spacing w:val="-7"/>
          <w:lang w:val="en-US"/>
        </w:rPr>
        <w:t xml:space="preserve"> </w:t>
      </w:r>
      <w:r w:rsidRPr="00351E2D">
        <w:rPr>
          <w:spacing w:val="-6"/>
          <w:lang w:val="en-US"/>
        </w:rPr>
        <w:t>0,02%</w:t>
      </w:r>
      <w:r w:rsidRPr="00351E2D">
        <w:rPr>
          <w:spacing w:val="-7"/>
          <w:lang w:val="en-US"/>
        </w:rPr>
        <w:t xml:space="preserve"> </w:t>
      </w:r>
      <w:r w:rsidRPr="00351E2D">
        <w:rPr>
          <w:spacing w:val="-6"/>
          <w:lang w:val="en-US"/>
        </w:rPr>
        <w:t xml:space="preserve">qadınlar) </w:t>
      </w:r>
      <w:r w:rsidRPr="00351E2D">
        <w:rPr>
          <w:w w:val="85"/>
          <w:lang w:val="en-US"/>
        </w:rPr>
        <w:t xml:space="preserve">rast gəlinir. Anadangəlmə qırmızı rəng pozğunluğu belə pozğunluqdan əziyyət çəkən və </w:t>
      </w:r>
      <w:r w:rsidRPr="00351E2D">
        <w:rPr>
          <w:spacing w:val="-8"/>
          <w:lang w:val="en-US"/>
        </w:rPr>
        <w:t>onu</w:t>
      </w:r>
      <w:r w:rsidRPr="00351E2D">
        <w:rPr>
          <w:spacing w:val="-12"/>
          <w:lang w:val="en-US"/>
        </w:rPr>
        <w:t xml:space="preserve"> </w:t>
      </w:r>
      <w:r w:rsidRPr="00351E2D">
        <w:rPr>
          <w:spacing w:val="-8"/>
          <w:lang w:val="en-US"/>
        </w:rPr>
        <w:t>ilk</w:t>
      </w:r>
      <w:r w:rsidRPr="00351E2D">
        <w:rPr>
          <w:spacing w:val="-11"/>
          <w:lang w:val="en-US"/>
        </w:rPr>
        <w:t xml:space="preserve"> </w:t>
      </w:r>
      <w:r w:rsidRPr="00351E2D">
        <w:rPr>
          <w:spacing w:val="-8"/>
          <w:lang w:val="en-US"/>
        </w:rPr>
        <w:t>dəfə</w:t>
      </w:r>
      <w:r w:rsidRPr="00351E2D">
        <w:rPr>
          <w:spacing w:val="-12"/>
          <w:lang w:val="en-US"/>
        </w:rPr>
        <w:t xml:space="preserve"> </w:t>
      </w:r>
      <w:r w:rsidRPr="00351E2D">
        <w:rPr>
          <w:spacing w:val="-8"/>
          <w:lang w:val="en-US"/>
        </w:rPr>
        <w:t>təsvir</w:t>
      </w:r>
      <w:r w:rsidRPr="00351E2D">
        <w:rPr>
          <w:spacing w:val="-11"/>
          <w:lang w:val="en-US"/>
        </w:rPr>
        <w:t xml:space="preserve"> </w:t>
      </w:r>
      <w:r w:rsidRPr="00351E2D">
        <w:rPr>
          <w:spacing w:val="-8"/>
          <w:lang w:val="en-US"/>
        </w:rPr>
        <w:t>edən</w:t>
      </w:r>
      <w:r w:rsidRPr="00351E2D">
        <w:rPr>
          <w:spacing w:val="-12"/>
          <w:lang w:val="en-US"/>
        </w:rPr>
        <w:t xml:space="preserve"> </w:t>
      </w:r>
      <w:r w:rsidRPr="00351E2D">
        <w:rPr>
          <w:spacing w:val="-8"/>
          <w:lang w:val="en-US"/>
        </w:rPr>
        <w:t>alim</w:t>
      </w:r>
      <w:r w:rsidRPr="00351E2D">
        <w:rPr>
          <w:spacing w:val="-11"/>
          <w:lang w:val="en-US"/>
        </w:rPr>
        <w:t xml:space="preserve"> </w:t>
      </w:r>
      <w:r w:rsidRPr="00351E2D">
        <w:rPr>
          <w:spacing w:val="-8"/>
          <w:lang w:val="en-US"/>
        </w:rPr>
        <w:t>Daltonun</w:t>
      </w:r>
      <w:r w:rsidRPr="00351E2D">
        <w:rPr>
          <w:spacing w:val="-12"/>
          <w:lang w:val="en-US"/>
        </w:rPr>
        <w:t xml:space="preserve"> </w:t>
      </w:r>
      <w:r w:rsidRPr="00351E2D">
        <w:rPr>
          <w:spacing w:val="-8"/>
          <w:lang w:val="en-US"/>
        </w:rPr>
        <w:t>adı</w:t>
      </w:r>
      <w:r w:rsidRPr="00351E2D">
        <w:rPr>
          <w:spacing w:val="-11"/>
          <w:lang w:val="en-US"/>
        </w:rPr>
        <w:t xml:space="preserve"> </w:t>
      </w:r>
      <w:r w:rsidRPr="00351E2D">
        <w:rPr>
          <w:spacing w:val="-8"/>
          <w:lang w:val="en-US"/>
        </w:rPr>
        <w:t>ilə</w:t>
      </w:r>
      <w:r w:rsidRPr="00351E2D">
        <w:rPr>
          <w:spacing w:val="-12"/>
          <w:lang w:val="en-US"/>
        </w:rPr>
        <w:t xml:space="preserve"> </w:t>
      </w:r>
      <w:r w:rsidRPr="00351E2D">
        <w:rPr>
          <w:spacing w:val="-8"/>
          <w:lang w:val="en-US"/>
        </w:rPr>
        <w:t>bağlı</w:t>
      </w:r>
      <w:r w:rsidRPr="00351E2D">
        <w:rPr>
          <w:spacing w:val="-11"/>
          <w:lang w:val="en-US"/>
        </w:rPr>
        <w:t xml:space="preserve"> </w:t>
      </w:r>
      <w:r w:rsidRPr="00351E2D">
        <w:rPr>
          <w:rFonts w:ascii="Arial" w:hAnsi="Arial"/>
          <w:b/>
          <w:i/>
          <w:spacing w:val="-8"/>
          <w:lang w:val="en-US"/>
        </w:rPr>
        <w:t>daltonizm</w:t>
      </w:r>
      <w:r w:rsidRPr="00351E2D">
        <w:rPr>
          <w:rFonts w:ascii="Arial" w:hAnsi="Arial"/>
          <w:b/>
          <w:i/>
          <w:spacing w:val="-11"/>
          <w:lang w:val="en-US"/>
        </w:rPr>
        <w:t xml:space="preserve"> </w:t>
      </w:r>
      <w:r w:rsidRPr="00351E2D">
        <w:rPr>
          <w:rFonts w:ascii="Arial" w:hAnsi="Arial"/>
          <w:b/>
          <w:i/>
          <w:spacing w:val="-8"/>
          <w:lang w:val="en-US"/>
        </w:rPr>
        <w:t>adlanır.</w:t>
      </w:r>
    </w:p>
    <w:p w14:paraId="1372A7BA" w14:textId="77777777" w:rsidR="00304D7E" w:rsidRPr="00351E2D" w:rsidRDefault="00304D7E" w:rsidP="00304D7E">
      <w:pPr>
        <w:spacing w:line="321" w:lineRule="exact"/>
        <w:ind w:left="880"/>
        <w:rPr>
          <w:rFonts w:ascii="Arial MT" w:hAnsi="Arial MT"/>
          <w:lang w:val="en-US"/>
        </w:rPr>
      </w:pPr>
      <w:r w:rsidRPr="00351E2D">
        <w:rPr>
          <w:w w:val="85"/>
          <w:lang w:val="en-US"/>
        </w:rPr>
        <w:t>Daha</w:t>
      </w:r>
      <w:r w:rsidRPr="00351E2D">
        <w:rPr>
          <w:spacing w:val="7"/>
          <w:lang w:val="en-US"/>
        </w:rPr>
        <w:t xml:space="preserve"> </w:t>
      </w:r>
      <w:r w:rsidRPr="00351E2D">
        <w:rPr>
          <w:w w:val="85"/>
          <w:lang w:val="en-US"/>
        </w:rPr>
        <w:t>çox</w:t>
      </w:r>
      <w:r w:rsidRPr="00351E2D">
        <w:rPr>
          <w:spacing w:val="8"/>
          <w:lang w:val="en-US"/>
        </w:rPr>
        <w:t xml:space="preserve"> </w:t>
      </w:r>
      <w:r w:rsidRPr="00351E2D">
        <w:rPr>
          <w:w w:val="85"/>
          <w:lang w:val="en-US"/>
        </w:rPr>
        <w:t>rəngləri</w:t>
      </w:r>
      <w:r w:rsidRPr="00351E2D">
        <w:rPr>
          <w:spacing w:val="6"/>
          <w:lang w:val="en-US"/>
        </w:rPr>
        <w:t xml:space="preserve"> </w:t>
      </w:r>
      <w:r w:rsidRPr="00351E2D">
        <w:rPr>
          <w:w w:val="85"/>
          <w:lang w:val="en-US"/>
        </w:rPr>
        <w:t>zəif</w:t>
      </w:r>
      <w:r w:rsidRPr="00351E2D">
        <w:rPr>
          <w:spacing w:val="11"/>
          <w:lang w:val="en-US"/>
        </w:rPr>
        <w:t xml:space="preserve"> </w:t>
      </w:r>
      <w:r w:rsidRPr="00351E2D">
        <w:rPr>
          <w:w w:val="85"/>
          <w:lang w:val="en-US"/>
        </w:rPr>
        <w:t>şəkildə</w:t>
      </w:r>
      <w:r w:rsidRPr="00351E2D">
        <w:rPr>
          <w:spacing w:val="7"/>
          <w:lang w:val="en-US"/>
        </w:rPr>
        <w:t xml:space="preserve"> </w:t>
      </w:r>
      <w:r w:rsidRPr="00351E2D">
        <w:rPr>
          <w:w w:val="85"/>
          <w:lang w:val="en-US"/>
        </w:rPr>
        <w:t>görən</w:t>
      </w:r>
      <w:r w:rsidRPr="00351E2D">
        <w:rPr>
          <w:spacing w:val="6"/>
          <w:lang w:val="en-US"/>
        </w:rPr>
        <w:t xml:space="preserve"> </w:t>
      </w:r>
      <w:r w:rsidRPr="00351E2D">
        <w:rPr>
          <w:w w:val="85"/>
          <w:lang w:val="en-US"/>
        </w:rPr>
        <w:t>insanlara</w:t>
      </w:r>
      <w:r w:rsidRPr="00351E2D">
        <w:rPr>
          <w:spacing w:val="8"/>
          <w:lang w:val="en-US"/>
        </w:rPr>
        <w:t xml:space="preserve"> </w:t>
      </w:r>
      <w:r w:rsidRPr="00351E2D">
        <w:rPr>
          <w:w w:val="85"/>
          <w:lang w:val="en-US"/>
        </w:rPr>
        <w:t>rast</w:t>
      </w:r>
      <w:r w:rsidRPr="00351E2D">
        <w:rPr>
          <w:spacing w:val="10"/>
          <w:lang w:val="en-US"/>
        </w:rPr>
        <w:t xml:space="preserve"> </w:t>
      </w:r>
      <w:r w:rsidRPr="00351E2D">
        <w:rPr>
          <w:spacing w:val="-2"/>
          <w:w w:val="85"/>
          <w:lang w:val="en-US"/>
        </w:rPr>
        <w:t>gəlinir.</w:t>
      </w:r>
    </w:p>
    <w:p w14:paraId="30993EDF" w14:textId="77777777" w:rsidR="00304D7E" w:rsidRPr="00351E2D" w:rsidRDefault="00304D7E" w:rsidP="00304D7E">
      <w:pPr>
        <w:spacing w:before="48" w:line="276" w:lineRule="auto"/>
        <w:ind w:right="140" w:firstLine="740"/>
        <w:rPr>
          <w:lang w:val="en-US"/>
        </w:rPr>
      </w:pPr>
      <w:r w:rsidRPr="00351E2D">
        <w:rPr>
          <w:lang w:val="en-US"/>
        </w:rPr>
        <w:t xml:space="preserve">Belə hallarda anomal trixromaziya deyilir. Rəng görməsi pozğunluqlarının </w:t>
      </w:r>
      <w:r w:rsidRPr="00351E2D">
        <w:rPr>
          <w:spacing w:val="-2"/>
          <w:lang w:val="en-US"/>
        </w:rPr>
        <w:t>diaqnostikası</w:t>
      </w:r>
      <w:r w:rsidRPr="00351E2D">
        <w:rPr>
          <w:spacing w:val="-13"/>
          <w:lang w:val="en-US"/>
        </w:rPr>
        <w:t xml:space="preserve"> </w:t>
      </w:r>
      <w:r w:rsidRPr="00351E2D">
        <w:rPr>
          <w:spacing w:val="-2"/>
          <w:lang w:val="en-US"/>
        </w:rPr>
        <w:t>üçün</w:t>
      </w:r>
      <w:r w:rsidRPr="00351E2D">
        <w:rPr>
          <w:spacing w:val="-14"/>
          <w:lang w:val="en-US"/>
        </w:rPr>
        <w:t xml:space="preserve"> </w:t>
      </w:r>
      <w:r w:rsidRPr="00351E2D">
        <w:rPr>
          <w:spacing w:val="-2"/>
          <w:lang w:val="en-US"/>
        </w:rPr>
        <w:t>Rabkinin</w:t>
      </w:r>
      <w:r w:rsidRPr="00351E2D">
        <w:rPr>
          <w:spacing w:val="-14"/>
          <w:lang w:val="en-US"/>
        </w:rPr>
        <w:t xml:space="preserve"> </w:t>
      </w:r>
      <w:r w:rsidRPr="00351E2D">
        <w:rPr>
          <w:spacing w:val="-2"/>
          <w:lang w:val="en-US"/>
        </w:rPr>
        <w:t>xüsusi</w:t>
      </w:r>
      <w:r w:rsidRPr="00351E2D">
        <w:rPr>
          <w:spacing w:val="-15"/>
          <w:lang w:val="en-US"/>
        </w:rPr>
        <w:t xml:space="preserve"> </w:t>
      </w:r>
      <w:r w:rsidRPr="00351E2D">
        <w:rPr>
          <w:spacing w:val="-2"/>
          <w:lang w:val="en-US"/>
        </w:rPr>
        <w:t>polixromatik</w:t>
      </w:r>
      <w:r w:rsidRPr="00351E2D">
        <w:rPr>
          <w:spacing w:val="-13"/>
          <w:lang w:val="en-US"/>
        </w:rPr>
        <w:t xml:space="preserve"> </w:t>
      </w:r>
      <w:r w:rsidRPr="00351E2D">
        <w:rPr>
          <w:spacing w:val="-2"/>
          <w:lang w:val="en-US"/>
        </w:rPr>
        <w:t>(çox</w:t>
      </w:r>
      <w:r w:rsidRPr="00351E2D">
        <w:rPr>
          <w:spacing w:val="-14"/>
          <w:lang w:val="en-US"/>
        </w:rPr>
        <w:t xml:space="preserve"> </w:t>
      </w:r>
      <w:r w:rsidRPr="00351E2D">
        <w:rPr>
          <w:spacing w:val="-2"/>
          <w:lang w:val="en-US"/>
        </w:rPr>
        <w:t>rəngli)</w:t>
      </w:r>
      <w:r w:rsidRPr="00351E2D">
        <w:rPr>
          <w:spacing w:val="-13"/>
          <w:lang w:val="en-US"/>
        </w:rPr>
        <w:t xml:space="preserve"> </w:t>
      </w:r>
      <w:r w:rsidRPr="00351E2D">
        <w:rPr>
          <w:spacing w:val="-2"/>
          <w:lang w:val="en-US"/>
        </w:rPr>
        <w:t>cədvəllərindən</w:t>
      </w:r>
      <w:r w:rsidRPr="00351E2D">
        <w:rPr>
          <w:spacing w:val="-14"/>
          <w:lang w:val="en-US"/>
        </w:rPr>
        <w:t xml:space="preserve"> </w:t>
      </w:r>
      <w:r w:rsidRPr="00351E2D">
        <w:rPr>
          <w:spacing w:val="-2"/>
          <w:lang w:val="en-US"/>
        </w:rPr>
        <w:t>istifadə olunur.</w:t>
      </w:r>
    </w:p>
    <w:p w14:paraId="020DC29D" w14:textId="77777777" w:rsidR="00304D7E" w:rsidRPr="00351E2D" w:rsidRDefault="00304D7E" w:rsidP="00304D7E">
      <w:pPr>
        <w:spacing w:line="276" w:lineRule="auto"/>
        <w:ind w:right="125" w:firstLine="740"/>
        <w:rPr>
          <w:lang w:val="en-US"/>
        </w:rPr>
      </w:pPr>
      <w:r w:rsidRPr="00351E2D">
        <w:rPr>
          <w:spacing w:val="-10"/>
          <w:lang w:val="en-US"/>
        </w:rPr>
        <w:t>Rəng görməsi</w:t>
      </w:r>
      <w:r w:rsidRPr="00351E2D">
        <w:rPr>
          <w:spacing w:val="-9"/>
          <w:lang w:val="en-US"/>
        </w:rPr>
        <w:t xml:space="preserve"> </w:t>
      </w:r>
      <w:r w:rsidRPr="00351E2D">
        <w:rPr>
          <w:spacing w:val="-10"/>
          <w:lang w:val="en-US"/>
        </w:rPr>
        <w:t>anomaliyalarını</w:t>
      </w:r>
      <w:r w:rsidRPr="00351E2D">
        <w:rPr>
          <w:spacing w:val="-9"/>
          <w:lang w:val="en-US"/>
        </w:rPr>
        <w:t xml:space="preserve"> </w:t>
      </w:r>
      <w:r w:rsidRPr="00351E2D">
        <w:rPr>
          <w:spacing w:val="-10"/>
          <w:lang w:val="en-US"/>
        </w:rPr>
        <w:t>daha dəqiq</w:t>
      </w:r>
      <w:r w:rsidRPr="00351E2D">
        <w:rPr>
          <w:spacing w:val="-6"/>
          <w:lang w:val="en-US"/>
        </w:rPr>
        <w:t xml:space="preserve"> </w:t>
      </w:r>
      <w:r w:rsidRPr="00351E2D">
        <w:rPr>
          <w:rFonts w:ascii="Arial" w:hAnsi="Arial"/>
          <w:b/>
          <w:i/>
          <w:spacing w:val="-10"/>
          <w:lang w:val="en-US"/>
        </w:rPr>
        <w:t>anomaloskopiya</w:t>
      </w:r>
      <w:r w:rsidRPr="00351E2D">
        <w:rPr>
          <w:rFonts w:ascii="Arial" w:hAnsi="Arial"/>
          <w:b/>
          <w:i/>
          <w:spacing w:val="-9"/>
          <w:lang w:val="en-US"/>
        </w:rPr>
        <w:t xml:space="preserve"> </w:t>
      </w:r>
      <w:r w:rsidRPr="00351E2D">
        <w:rPr>
          <w:spacing w:val="-10"/>
          <w:lang w:val="en-US"/>
        </w:rPr>
        <w:t>üsulu</w:t>
      </w:r>
      <w:r w:rsidRPr="00351E2D">
        <w:rPr>
          <w:spacing w:val="-9"/>
          <w:lang w:val="en-US"/>
        </w:rPr>
        <w:t xml:space="preserve"> </w:t>
      </w:r>
      <w:r w:rsidRPr="00351E2D">
        <w:rPr>
          <w:spacing w:val="-10"/>
          <w:lang w:val="en-US"/>
        </w:rPr>
        <w:t>aşkar</w:t>
      </w:r>
      <w:r w:rsidRPr="00351E2D">
        <w:rPr>
          <w:spacing w:val="-8"/>
          <w:lang w:val="en-US"/>
        </w:rPr>
        <w:t xml:space="preserve"> </w:t>
      </w:r>
      <w:r w:rsidRPr="00351E2D">
        <w:rPr>
          <w:spacing w:val="-10"/>
          <w:lang w:val="en-US"/>
        </w:rPr>
        <w:t xml:space="preserve">etməyə </w:t>
      </w:r>
      <w:r w:rsidRPr="00351E2D">
        <w:rPr>
          <w:w w:val="90"/>
          <w:lang w:val="en-US"/>
        </w:rPr>
        <w:t xml:space="preserve">imkan verir.Anomaloskop müxtəlif növ rəng pozğunluqlarını aşkar etməyə imkan verən </w:t>
      </w:r>
      <w:r w:rsidRPr="00351E2D">
        <w:rPr>
          <w:spacing w:val="-6"/>
          <w:lang w:val="en-US"/>
        </w:rPr>
        <w:t>cihazdır,</w:t>
      </w:r>
      <w:r w:rsidRPr="00351E2D">
        <w:rPr>
          <w:spacing w:val="-7"/>
          <w:lang w:val="en-US"/>
        </w:rPr>
        <w:t xml:space="preserve"> </w:t>
      </w:r>
      <w:r w:rsidRPr="00351E2D">
        <w:rPr>
          <w:spacing w:val="-6"/>
          <w:lang w:val="en-US"/>
        </w:rPr>
        <w:t>rəng</w:t>
      </w:r>
      <w:r w:rsidRPr="00351E2D">
        <w:rPr>
          <w:spacing w:val="-8"/>
          <w:lang w:val="en-US"/>
        </w:rPr>
        <w:t xml:space="preserve"> </w:t>
      </w:r>
      <w:r w:rsidRPr="00351E2D">
        <w:rPr>
          <w:spacing w:val="-6"/>
          <w:lang w:val="en-US"/>
        </w:rPr>
        <w:t>qarışıqlarının</w:t>
      </w:r>
      <w:r w:rsidRPr="00351E2D">
        <w:rPr>
          <w:spacing w:val="-11"/>
          <w:lang w:val="en-US"/>
        </w:rPr>
        <w:t xml:space="preserve"> </w:t>
      </w:r>
      <w:r w:rsidRPr="00351E2D">
        <w:rPr>
          <w:spacing w:val="-6"/>
          <w:lang w:val="en-US"/>
        </w:rPr>
        <w:t>tərtib</w:t>
      </w:r>
      <w:r w:rsidRPr="00351E2D">
        <w:rPr>
          <w:spacing w:val="-8"/>
          <w:lang w:val="en-US"/>
        </w:rPr>
        <w:t xml:space="preserve"> </w:t>
      </w:r>
      <w:r w:rsidRPr="00351E2D">
        <w:rPr>
          <w:spacing w:val="-6"/>
          <w:lang w:val="en-US"/>
        </w:rPr>
        <w:t>olunması</w:t>
      </w:r>
      <w:r w:rsidRPr="00351E2D">
        <w:rPr>
          <w:spacing w:val="-7"/>
          <w:lang w:val="en-US"/>
        </w:rPr>
        <w:t xml:space="preserve"> </w:t>
      </w:r>
      <w:r w:rsidRPr="00351E2D">
        <w:rPr>
          <w:spacing w:val="-6"/>
          <w:lang w:val="en-US"/>
        </w:rPr>
        <w:t>yolu</w:t>
      </w:r>
      <w:r w:rsidRPr="00351E2D">
        <w:rPr>
          <w:spacing w:val="-8"/>
          <w:lang w:val="en-US"/>
        </w:rPr>
        <w:t xml:space="preserve"> </w:t>
      </w:r>
      <w:r w:rsidRPr="00351E2D">
        <w:rPr>
          <w:spacing w:val="-6"/>
          <w:lang w:val="en-US"/>
        </w:rPr>
        <w:t>ilə</w:t>
      </w:r>
      <w:r w:rsidRPr="00351E2D">
        <w:rPr>
          <w:spacing w:val="-8"/>
          <w:lang w:val="en-US"/>
        </w:rPr>
        <w:t xml:space="preserve"> </w:t>
      </w:r>
      <w:r w:rsidRPr="00351E2D">
        <w:rPr>
          <w:spacing w:val="-6"/>
          <w:lang w:val="en-US"/>
        </w:rPr>
        <w:t>rənglərin</w:t>
      </w:r>
      <w:r w:rsidRPr="00351E2D">
        <w:rPr>
          <w:spacing w:val="-8"/>
          <w:lang w:val="en-US"/>
        </w:rPr>
        <w:t xml:space="preserve"> </w:t>
      </w:r>
      <w:r w:rsidRPr="00351E2D">
        <w:rPr>
          <w:spacing w:val="-6"/>
          <w:lang w:val="en-US"/>
        </w:rPr>
        <w:t>subyektiv</w:t>
      </w:r>
      <w:r w:rsidRPr="00351E2D">
        <w:rPr>
          <w:spacing w:val="-8"/>
          <w:lang w:val="en-US"/>
        </w:rPr>
        <w:t xml:space="preserve"> </w:t>
      </w:r>
      <w:r w:rsidRPr="00351E2D">
        <w:rPr>
          <w:spacing w:val="-6"/>
          <w:lang w:val="en-US"/>
        </w:rPr>
        <w:t>qəbul</w:t>
      </w:r>
      <w:r w:rsidRPr="00351E2D">
        <w:rPr>
          <w:spacing w:val="-7"/>
          <w:lang w:val="en-US"/>
        </w:rPr>
        <w:t xml:space="preserve"> </w:t>
      </w:r>
      <w:r w:rsidRPr="00351E2D">
        <w:rPr>
          <w:spacing w:val="-6"/>
          <w:lang w:val="en-US"/>
        </w:rPr>
        <w:t xml:space="preserve">edilən </w:t>
      </w:r>
      <w:r w:rsidRPr="00351E2D">
        <w:rPr>
          <w:spacing w:val="-8"/>
          <w:lang w:val="en-US"/>
        </w:rPr>
        <w:t>bərabərliyinə</w:t>
      </w:r>
      <w:r w:rsidRPr="00351E2D">
        <w:rPr>
          <w:spacing w:val="-12"/>
          <w:lang w:val="en-US"/>
        </w:rPr>
        <w:t xml:space="preserve"> </w:t>
      </w:r>
      <w:r w:rsidRPr="00351E2D">
        <w:rPr>
          <w:spacing w:val="-8"/>
          <w:lang w:val="en-US"/>
        </w:rPr>
        <w:t>nail</w:t>
      </w:r>
      <w:r w:rsidRPr="00351E2D">
        <w:rPr>
          <w:spacing w:val="-11"/>
          <w:lang w:val="en-US"/>
        </w:rPr>
        <w:t xml:space="preserve"> </w:t>
      </w:r>
      <w:r w:rsidRPr="00351E2D">
        <w:rPr>
          <w:spacing w:val="-8"/>
          <w:lang w:val="en-US"/>
        </w:rPr>
        <w:t>olunmasına</w:t>
      </w:r>
      <w:r w:rsidRPr="00351E2D">
        <w:rPr>
          <w:spacing w:val="-12"/>
          <w:lang w:val="en-US"/>
        </w:rPr>
        <w:t xml:space="preserve"> </w:t>
      </w:r>
      <w:r w:rsidRPr="00351E2D">
        <w:rPr>
          <w:spacing w:val="-8"/>
          <w:lang w:val="en-US"/>
        </w:rPr>
        <w:t>əsaslanır.</w:t>
      </w:r>
    </w:p>
    <w:p w14:paraId="64EFAD17" w14:textId="524AF9F2" w:rsidR="00304D7E" w:rsidRPr="00351E2D" w:rsidRDefault="00304D7E" w:rsidP="00304D7E">
      <w:pPr>
        <w:spacing w:before="5"/>
        <w:rPr>
          <w:sz w:val="18"/>
          <w:lang w:val="en-US"/>
        </w:rPr>
      </w:pPr>
      <w:r>
        <w:rPr>
          <w:noProof/>
        </w:rPr>
        <w:drawing>
          <wp:anchor distT="0" distB="0" distL="0" distR="0" simplePos="0" relativeHeight="251667456" behindDoc="1" locked="0" layoutInCell="1" allowOverlap="1" wp14:anchorId="4C6CD463" wp14:editId="61F01463">
            <wp:simplePos x="0" y="0"/>
            <wp:positionH relativeFrom="page">
              <wp:posOffset>1353185</wp:posOffset>
            </wp:positionH>
            <wp:positionV relativeFrom="paragraph">
              <wp:posOffset>150495</wp:posOffset>
            </wp:positionV>
            <wp:extent cx="4867275" cy="4867275"/>
            <wp:effectExtent l="0" t="0" r="9525" b="9525"/>
            <wp:wrapTopAndBottom/>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7275" cy="4867275"/>
                    </a:xfrm>
                    <a:prstGeom prst="rect">
                      <a:avLst/>
                    </a:prstGeom>
                    <a:noFill/>
                  </pic:spPr>
                </pic:pic>
              </a:graphicData>
            </a:graphic>
            <wp14:sizeRelH relativeFrom="page">
              <wp14:pctWidth>0</wp14:pctWidth>
            </wp14:sizeRelH>
            <wp14:sizeRelV relativeFrom="page">
              <wp14:pctHeight>0</wp14:pctHeight>
            </wp14:sizeRelV>
          </wp:anchor>
        </w:drawing>
      </w:r>
    </w:p>
    <w:p w14:paraId="59D04411" w14:textId="77777777" w:rsidR="00304D7E" w:rsidRPr="00304D7E" w:rsidRDefault="00304D7E" w:rsidP="00304D7E">
      <w:pPr>
        <w:spacing w:after="0" w:line="240" w:lineRule="auto"/>
        <w:rPr>
          <w:rFonts w:ascii="Arial MT" w:eastAsia="Arial MT" w:hAnsi="Arial MT" w:cs="Arial MT"/>
          <w:sz w:val="18"/>
          <w:szCs w:val="28"/>
          <w:lang w:val="en-US"/>
        </w:rPr>
        <w:sectPr w:rsidR="00304D7E" w:rsidRPr="00304D7E">
          <w:pgSz w:w="11900" w:h="16840"/>
          <w:pgMar w:top="860" w:right="425" w:bottom="280" w:left="425" w:header="720" w:footer="720" w:gutter="0"/>
          <w:cols w:space="720"/>
        </w:sectPr>
      </w:pPr>
    </w:p>
    <w:p w14:paraId="25D0228F" w14:textId="77777777" w:rsidR="00304D7E" w:rsidRPr="00351E2D" w:rsidRDefault="00304D7E" w:rsidP="00304D7E">
      <w:pPr>
        <w:spacing w:before="68" w:line="276" w:lineRule="auto"/>
        <w:ind w:right="128" w:firstLine="740"/>
        <w:jc w:val="right"/>
        <w:rPr>
          <w:sz w:val="28"/>
          <w:lang w:val="en-US"/>
        </w:rPr>
      </w:pPr>
      <w:r w:rsidRPr="00351E2D">
        <w:rPr>
          <w:w w:val="90"/>
          <w:lang w:val="en-US"/>
        </w:rPr>
        <w:lastRenderedPageBreak/>
        <w:t>Binokulyar</w:t>
      </w:r>
      <w:r w:rsidRPr="00351E2D">
        <w:rPr>
          <w:lang w:val="en-US"/>
        </w:rPr>
        <w:t xml:space="preserve"> </w:t>
      </w:r>
      <w:r w:rsidRPr="00351E2D">
        <w:rPr>
          <w:w w:val="90"/>
          <w:lang w:val="en-US"/>
        </w:rPr>
        <w:t>görmə</w:t>
      </w:r>
      <w:r w:rsidRPr="00351E2D">
        <w:rPr>
          <w:lang w:val="en-US"/>
        </w:rPr>
        <w:t xml:space="preserve"> </w:t>
      </w:r>
      <w:r w:rsidRPr="00351E2D">
        <w:rPr>
          <w:w w:val="90"/>
          <w:lang w:val="en-US"/>
        </w:rPr>
        <w:t>-</w:t>
      </w:r>
      <w:r w:rsidRPr="00351E2D">
        <w:rPr>
          <w:lang w:val="en-US"/>
        </w:rPr>
        <w:t xml:space="preserve"> </w:t>
      </w:r>
      <w:r w:rsidRPr="00351E2D">
        <w:rPr>
          <w:w w:val="90"/>
          <w:lang w:val="en-US"/>
        </w:rPr>
        <w:t>görmə</w:t>
      </w:r>
      <w:r w:rsidRPr="00351E2D">
        <w:rPr>
          <w:lang w:val="en-US"/>
        </w:rPr>
        <w:t xml:space="preserve"> </w:t>
      </w:r>
      <w:r w:rsidRPr="00351E2D">
        <w:rPr>
          <w:w w:val="90"/>
          <w:lang w:val="en-US"/>
        </w:rPr>
        <w:t>analizatorunun</w:t>
      </w:r>
      <w:r w:rsidRPr="00351E2D">
        <w:rPr>
          <w:lang w:val="en-US"/>
        </w:rPr>
        <w:t xml:space="preserve"> </w:t>
      </w:r>
      <w:r w:rsidRPr="00351E2D">
        <w:rPr>
          <w:w w:val="90"/>
          <w:lang w:val="en-US"/>
        </w:rPr>
        <w:t>obrazları</w:t>
      </w:r>
      <w:r w:rsidRPr="00351E2D">
        <w:rPr>
          <w:lang w:val="en-US"/>
        </w:rPr>
        <w:t xml:space="preserve"> </w:t>
      </w:r>
      <w:r w:rsidRPr="00351E2D">
        <w:rPr>
          <w:w w:val="90"/>
          <w:lang w:val="en-US"/>
        </w:rPr>
        <w:t>torlu</w:t>
      </w:r>
      <w:r w:rsidRPr="00351E2D">
        <w:rPr>
          <w:lang w:val="en-US"/>
        </w:rPr>
        <w:t xml:space="preserve"> </w:t>
      </w:r>
      <w:r w:rsidRPr="00351E2D">
        <w:rPr>
          <w:w w:val="90"/>
          <w:lang w:val="en-US"/>
        </w:rPr>
        <w:t>qişada</w:t>
      </w:r>
      <w:r w:rsidRPr="00351E2D">
        <w:rPr>
          <w:lang w:val="en-US"/>
        </w:rPr>
        <w:t xml:space="preserve"> </w:t>
      </w:r>
      <w:r w:rsidRPr="00351E2D">
        <w:rPr>
          <w:w w:val="90"/>
          <w:lang w:val="en-US"/>
        </w:rPr>
        <w:t>birləşdirmək</w:t>
      </w:r>
      <w:r w:rsidRPr="00351E2D">
        <w:rPr>
          <w:lang w:val="en-US"/>
        </w:rPr>
        <w:t xml:space="preserve"> </w:t>
      </w:r>
      <w:r w:rsidRPr="00351E2D">
        <w:rPr>
          <w:w w:val="90"/>
          <w:lang w:val="en-US"/>
        </w:rPr>
        <w:t>və</w:t>
      </w:r>
      <w:r w:rsidRPr="00351E2D">
        <w:rPr>
          <w:spacing w:val="80"/>
          <w:lang w:val="en-US"/>
        </w:rPr>
        <w:t xml:space="preserve"> </w:t>
      </w:r>
      <w:r w:rsidRPr="00351E2D">
        <w:rPr>
          <w:spacing w:val="-10"/>
          <w:lang w:val="en-US"/>
        </w:rPr>
        <w:t>onu</w:t>
      </w:r>
      <w:r w:rsidRPr="00351E2D">
        <w:rPr>
          <w:lang w:val="en-US"/>
        </w:rPr>
        <w:t xml:space="preserve"> </w:t>
      </w:r>
      <w:r w:rsidRPr="00351E2D">
        <w:rPr>
          <w:spacing w:val="-10"/>
          <w:lang w:val="en-US"/>
        </w:rPr>
        <w:t>fəzada proyeksiyalamaq</w:t>
      </w:r>
      <w:r w:rsidRPr="00351E2D">
        <w:rPr>
          <w:lang w:val="en-US"/>
        </w:rPr>
        <w:t xml:space="preserve"> </w:t>
      </w:r>
      <w:r w:rsidRPr="00351E2D">
        <w:rPr>
          <w:spacing w:val="-10"/>
          <w:lang w:val="en-US"/>
        </w:rPr>
        <w:t>qabiliyyətidir.Binokulyar</w:t>
      </w:r>
      <w:r w:rsidRPr="00351E2D">
        <w:rPr>
          <w:lang w:val="en-US"/>
        </w:rPr>
        <w:t xml:space="preserve"> </w:t>
      </w:r>
      <w:r w:rsidRPr="00351E2D">
        <w:rPr>
          <w:spacing w:val="-10"/>
          <w:lang w:val="en-US"/>
        </w:rPr>
        <w:t>görmə</w:t>
      </w:r>
      <w:r w:rsidRPr="00351E2D">
        <w:rPr>
          <w:lang w:val="en-US"/>
        </w:rPr>
        <w:t xml:space="preserve"> </w:t>
      </w:r>
      <w:r w:rsidRPr="00351E2D">
        <w:rPr>
          <w:spacing w:val="-10"/>
          <w:lang w:val="en-US"/>
        </w:rPr>
        <w:t>7-15</w:t>
      </w:r>
      <w:r w:rsidRPr="00351E2D">
        <w:rPr>
          <w:lang w:val="en-US"/>
        </w:rPr>
        <w:t xml:space="preserve"> </w:t>
      </w:r>
      <w:r w:rsidRPr="00351E2D">
        <w:rPr>
          <w:spacing w:val="-10"/>
          <w:lang w:val="en-US"/>
        </w:rPr>
        <w:t>yaşda</w:t>
      </w:r>
      <w:r w:rsidRPr="00351E2D">
        <w:rPr>
          <w:lang w:val="en-US"/>
        </w:rPr>
        <w:t xml:space="preserve"> </w:t>
      </w:r>
      <w:r w:rsidRPr="00351E2D">
        <w:rPr>
          <w:spacing w:val="-10"/>
          <w:lang w:val="en-US"/>
        </w:rPr>
        <w:t xml:space="preserve">tam formalaşır. </w:t>
      </w:r>
      <w:r w:rsidRPr="00351E2D">
        <w:rPr>
          <w:spacing w:val="-8"/>
          <w:lang w:val="en-US"/>
        </w:rPr>
        <w:t>Klinikalarda</w:t>
      </w:r>
      <w:r w:rsidRPr="00351E2D">
        <w:rPr>
          <w:spacing w:val="-12"/>
          <w:lang w:val="en-US"/>
        </w:rPr>
        <w:t xml:space="preserve"> </w:t>
      </w:r>
      <w:r w:rsidRPr="00351E2D">
        <w:rPr>
          <w:spacing w:val="-8"/>
          <w:lang w:val="en-US"/>
        </w:rPr>
        <w:t>görmənin</w:t>
      </w:r>
      <w:r w:rsidRPr="00351E2D">
        <w:rPr>
          <w:spacing w:val="-11"/>
          <w:lang w:val="en-US"/>
        </w:rPr>
        <w:t xml:space="preserve"> </w:t>
      </w:r>
      <w:r w:rsidRPr="00351E2D">
        <w:rPr>
          <w:spacing w:val="-8"/>
          <w:lang w:val="en-US"/>
        </w:rPr>
        <w:t>xarakteri</w:t>
      </w:r>
      <w:r w:rsidRPr="00351E2D">
        <w:rPr>
          <w:spacing w:val="-12"/>
          <w:lang w:val="en-US"/>
        </w:rPr>
        <w:t xml:space="preserve"> </w:t>
      </w:r>
      <w:r w:rsidRPr="00351E2D">
        <w:rPr>
          <w:spacing w:val="-8"/>
          <w:lang w:val="en-US"/>
        </w:rPr>
        <w:t>Uors</w:t>
      </w:r>
      <w:r w:rsidRPr="00351E2D">
        <w:rPr>
          <w:spacing w:val="-11"/>
          <w:lang w:val="en-US"/>
        </w:rPr>
        <w:t xml:space="preserve"> </w:t>
      </w:r>
      <w:r w:rsidRPr="00351E2D">
        <w:rPr>
          <w:spacing w:val="-8"/>
          <w:lang w:val="en-US"/>
        </w:rPr>
        <w:t>tərəfindən</w:t>
      </w:r>
      <w:r w:rsidRPr="00351E2D">
        <w:rPr>
          <w:spacing w:val="-12"/>
          <w:lang w:val="en-US"/>
        </w:rPr>
        <w:t xml:space="preserve"> </w:t>
      </w:r>
      <w:r w:rsidRPr="00351E2D">
        <w:rPr>
          <w:spacing w:val="-8"/>
          <w:lang w:val="en-US"/>
        </w:rPr>
        <w:t>təklif</w:t>
      </w:r>
      <w:r w:rsidRPr="00351E2D">
        <w:rPr>
          <w:spacing w:val="-11"/>
          <w:lang w:val="en-US"/>
        </w:rPr>
        <w:t xml:space="preserve"> </w:t>
      </w:r>
      <w:r w:rsidRPr="00351E2D">
        <w:rPr>
          <w:spacing w:val="-8"/>
          <w:lang w:val="en-US"/>
        </w:rPr>
        <w:t>olunmuş</w:t>
      </w:r>
      <w:r w:rsidRPr="00351E2D">
        <w:rPr>
          <w:spacing w:val="-12"/>
          <w:lang w:val="en-US"/>
        </w:rPr>
        <w:t xml:space="preserve"> </w:t>
      </w:r>
      <w:r w:rsidRPr="00351E2D">
        <w:rPr>
          <w:rFonts w:ascii="Arial" w:hAnsi="Arial"/>
          <w:b/>
          <w:i/>
          <w:spacing w:val="-8"/>
          <w:lang w:val="en-US"/>
        </w:rPr>
        <w:t>4</w:t>
      </w:r>
      <w:r w:rsidRPr="00351E2D">
        <w:rPr>
          <w:rFonts w:ascii="Arial" w:hAnsi="Arial"/>
          <w:b/>
          <w:i/>
          <w:spacing w:val="-11"/>
          <w:lang w:val="en-US"/>
        </w:rPr>
        <w:t xml:space="preserve"> </w:t>
      </w:r>
      <w:r w:rsidRPr="00351E2D">
        <w:rPr>
          <w:rFonts w:ascii="Arial" w:hAnsi="Arial"/>
          <w:b/>
          <w:i/>
          <w:spacing w:val="-8"/>
          <w:lang w:val="en-US"/>
        </w:rPr>
        <w:t>nöqtəli</w:t>
      </w:r>
      <w:r w:rsidRPr="00351E2D">
        <w:rPr>
          <w:rFonts w:ascii="Arial" w:hAnsi="Arial"/>
          <w:b/>
          <w:i/>
          <w:spacing w:val="-12"/>
          <w:lang w:val="en-US"/>
        </w:rPr>
        <w:t xml:space="preserve"> </w:t>
      </w:r>
      <w:r w:rsidRPr="00351E2D">
        <w:rPr>
          <w:rFonts w:ascii="Arial" w:hAnsi="Arial"/>
          <w:b/>
          <w:i/>
          <w:spacing w:val="-8"/>
          <w:lang w:val="en-US"/>
        </w:rPr>
        <w:t xml:space="preserve">aparatda </w:t>
      </w:r>
      <w:r w:rsidRPr="00351E2D">
        <w:rPr>
          <w:spacing w:val="-6"/>
          <w:lang w:val="en-US"/>
        </w:rPr>
        <w:t>müayinə</w:t>
      </w:r>
      <w:r w:rsidRPr="00351E2D">
        <w:rPr>
          <w:spacing w:val="-12"/>
          <w:lang w:val="en-US"/>
        </w:rPr>
        <w:t xml:space="preserve"> </w:t>
      </w:r>
      <w:r w:rsidRPr="00351E2D">
        <w:rPr>
          <w:spacing w:val="-6"/>
          <w:lang w:val="en-US"/>
        </w:rPr>
        <w:t>olunur.</w:t>
      </w:r>
      <w:r w:rsidRPr="00351E2D">
        <w:rPr>
          <w:spacing w:val="-10"/>
          <w:lang w:val="en-US"/>
        </w:rPr>
        <w:t xml:space="preserve"> </w:t>
      </w:r>
      <w:r w:rsidRPr="00351E2D">
        <w:rPr>
          <w:spacing w:val="-6"/>
          <w:lang w:val="en-US"/>
        </w:rPr>
        <w:t>Cihaz</w:t>
      </w:r>
      <w:r w:rsidRPr="00351E2D">
        <w:rPr>
          <w:spacing w:val="-12"/>
          <w:lang w:val="en-US"/>
        </w:rPr>
        <w:t xml:space="preserve"> </w:t>
      </w:r>
      <w:r w:rsidRPr="00351E2D">
        <w:rPr>
          <w:spacing w:val="-6"/>
          <w:lang w:val="en-US"/>
        </w:rPr>
        <w:t>tünd</w:t>
      </w:r>
      <w:r w:rsidRPr="00351E2D">
        <w:rPr>
          <w:spacing w:val="-12"/>
          <w:lang w:val="en-US"/>
        </w:rPr>
        <w:t xml:space="preserve"> </w:t>
      </w:r>
      <w:r w:rsidRPr="00351E2D">
        <w:rPr>
          <w:spacing w:val="-6"/>
          <w:lang w:val="en-US"/>
        </w:rPr>
        <w:t>fonda</w:t>
      </w:r>
      <w:r w:rsidRPr="00351E2D">
        <w:rPr>
          <w:spacing w:val="-12"/>
          <w:lang w:val="en-US"/>
        </w:rPr>
        <w:t xml:space="preserve"> </w:t>
      </w:r>
      <w:r w:rsidRPr="00351E2D">
        <w:rPr>
          <w:spacing w:val="-6"/>
          <w:lang w:val="en-US"/>
        </w:rPr>
        <w:t>4</w:t>
      </w:r>
      <w:r w:rsidRPr="00351E2D">
        <w:rPr>
          <w:spacing w:val="-12"/>
          <w:lang w:val="en-US"/>
        </w:rPr>
        <w:t xml:space="preserve"> </w:t>
      </w:r>
      <w:r w:rsidRPr="00351E2D">
        <w:rPr>
          <w:spacing w:val="-6"/>
          <w:lang w:val="en-US"/>
        </w:rPr>
        <w:t>işıqlanan</w:t>
      </w:r>
      <w:r w:rsidRPr="00351E2D">
        <w:rPr>
          <w:spacing w:val="-12"/>
          <w:lang w:val="en-US"/>
        </w:rPr>
        <w:t xml:space="preserve"> </w:t>
      </w:r>
      <w:r w:rsidRPr="00351E2D">
        <w:rPr>
          <w:spacing w:val="-6"/>
          <w:lang w:val="en-US"/>
        </w:rPr>
        <w:t>dairədən</w:t>
      </w:r>
      <w:r w:rsidRPr="00351E2D">
        <w:rPr>
          <w:spacing w:val="-9"/>
          <w:lang w:val="en-US"/>
        </w:rPr>
        <w:t xml:space="preserve"> </w:t>
      </w:r>
      <w:r w:rsidRPr="00351E2D">
        <w:rPr>
          <w:spacing w:val="-6"/>
          <w:lang w:val="en-US"/>
        </w:rPr>
        <w:t>ibarətdir:</w:t>
      </w:r>
      <w:r w:rsidRPr="00351E2D">
        <w:rPr>
          <w:spacing w:val="-10"/>
          <w:lang w:val="en-US"/>
        </w:rPr>
        <w:t xml:space="preserve"> </w:t>
      </w:r>
      <w:r w:rsidRPr="00351E2D">
        <w:rPr>
          <w:spacing w:val="-6"/>
          <w:lang w:val="en-US"/>
        </w:rPr>
        <w:t>bir</w:t>
      </w:r>
      <w:r w:rsidRPr="00351E2D">
        <w:rPr>
          <w:spacing w:val="-10"/>
          <w:lang w:val="en-US"/>
        </w:rPr>
        <w:t xml:space="preserve"> </w:t>
      </w:r>
      <w:r w:rsidRPr="00351E2D">
        <w:rPr>
          <w:spacing w:val="-6"/>
          <w:lang w:val="en-US"/>
        </w:rPr>
        <w:t>qırmızı,</w:t>
      </w:r>
      <w:r w:rsidRPr="00351E2D">
        <w:rPr>
          <w:spacing w:val="-10"/>
          <w:lang w:val="en-US"/>
        </w:rPr>
        <w:t xml:space="preserve"> </w:t>
      </w:r>
      <w:r w:rsidRPr="00351E2D">
        <w:rPr>
          <w:spacing w:val="-6"/>
          <w:lang w:val="en-US"/>
        </w:rPr>
        <w:t>2</w:t>
      </w:r>
      <w:r w:rsidRPr="00351E2D">
        <w:rPr>
          <w:spacing w:val="-12"/>
          <w:lang w:val="en-US"/>
        </w:rPr>
        <w:t xml:space="preserve"> </w:t>
      </w:r>
      <w:r w:rsidRPr="00351E2D">
        <w:rPr>
          <w:spacing w:val="-6"/>
          <w:lang w:val="en-US"/>
        </w:rPr>
        <w:t>yaşıl,</w:t>
      </w:r>
      <w:r w:rsidRPr="00351E2D">
        <w:rPr>
          <w:spacing w:val="-10"/>
          <w:lang w:val="en-US"/>
        </w:rPr>
        <w:t xml:space="preserve"> </w:t>
      </w:r>
      <w:r w:rsidRPr="00351E2D">
        <w:rPr>
          <w:spacing w:val="-6"/>
          <w:lang w:val="en-US"/>
        </w:rPr>
        <w:t xml:space="preserve">1 </w:t>
      </w:r>
      <w:r w:rsidRPr="00351E2D">
        <w:rPr>
          <w:w w:val="90"/>
          <w:lang w:val="en-US"/>
        </w:rPr>
        <w:t>ağ. Müayinə</w:t>
      </w:r>
      <w:r w:rsidRPr="00351E2D">
        <w:rPr>
          <w:spacing w:val="-4"/>
          <w:w w:val="90"/>
          <w:lang w:val="en-US"/>
        </w:rPr>
        <w:t xml:space="preserve"> </w:t>
      </w:r>
      <w:r w:rsidRPr="00351E2D">
        <w:rPr>
          <w:w w:val="90"/>
          <w:lang w:val="en-US"/>
        </w:rPr>
        <w:t>olunan</w:t>
      </w:r>
      <w:r w:rsidRPr="00351E2D">
        <w:rPr>
          <w:spacing w:val="-4"/>
          <w:w w:val="90"/>
          <w:lang w:val="en-US"/>
        </w:rPr>
        <w:t xml:space="preserve"> </w:t>
      </w:r>
      <w:r w:rsidRPr="00351E2D">
        <w:rPr>
          <w:w w:val="90"/>
          <w:lang w:val="en-US"/>
        </w:rPr>
        <w:t>xüsusi</w:t>
      </w:r>
      <w:r w:rsidRPr="00351E2D">
        <w:rPr>
          <w:spacing w:val="-5"/>
          <w:w w:val="90"/>
          <w:lang w:val="en-US"/>
        </w:rPr>
        <w:t xml:space="preserve"> </w:t>
      </w:r>
      <w:r w:rsidRPr="00351E2D">
        <w:rPr>
          <w:w w:val="90"/>
          <w:lang w:val="en-US"/>
        </w:rPr>
        <w:t>rəngli</w:t>
      </w:r>
      <w:r w:rsidRPr="00351E2D">
        <w:rPr>
          <w:spacing w:val="-5"/>
          <w:w w:val="90"/>
          <w:lang w:val="en-US"/>
        </w:rPr>
        <w:t xml:space="preserve"> </w:t>
      </w:r>
      <w:r w:rsidRPr="00351E2D">
        <w:rPr>
          <w:w w:val="90"/>
          <w:lang w:val="en-US"/>
        </w:rPr>
        <w:t>(bir</w:t>
      </w:r>
      <w:r w:rsidRPr="00351E2D">
        <w:rPr>
          <w:spacing w:val="-1"/>
          <w:w w:val="90"/>
          <w:lang w:val="en-US"/>
        </w:rPr>
        <w:t xml:space="preserve"> </w:t>
      </w:r>
      <w:r w:rsidRPr="00351E2D">
        <w:rPr>
          <w:w w:val="90"/>
          <w:lang w:val="en-US"/>
        </w:rPr>
        <w:t>gözü</w:t>
      </w:r>
      <w:r w:rsidRPr="00351E2D">
        <w:rPr>
          <w:spacing w:val="-3"/>
          <w:w w:val="90"/>
          <w:lang w:val="en-US"/>
        </w:rPr>
        <w:t xml:space="preserve"> </w:t>
      </w:r>
      <w:r w:rsidRPr="00351E2D">
        <w:rPr>
          <w:w w:val="90"/>
          <w:lang w:val="en-US"/>
        </w:rPr>
        <w:t>qırmızı</w:t>
      </w:r>
      <w:r w:rsidRPr="00351E2D">
        <w:rPr>
          <w:spacing w:val="-5"/>
          <w:w w:val="90"/>
          <w:lang w:val="en-US"/>
        </w:rPr>
        <w:t xml:space="preserve"> </w:t>
      </w:r>
      <w:r w:rsidRPr="00351E2D">
        <w:rPr>
          <w:w w:val="90"/>
          <w:lang w:val="en-US"/>
        </w:rPr>
        <w:t>və</w:t>
      </w:r>
      <w:r w:rsidRPr="00351E2D">
        <w:rPr>
          <w:spacing w:val="-3"/>
          <w:w w:val="90"/>
          <w:lang w:val="en-US"/>
        </w:rPr>
        <w:t xml:space="preserve"> </w:t>
      </w:r>
      <w:r w:rsidRPr="00351E2D">
        <w:rPr>
          <w:w w:val="90"/>
          <w:lang w:val="en-US"/>
        </w:rPr>
        <w:t>digəri</w:t>
      </w:r>
      <w:r w:rsidRPr="00351E2D">
        <w:rPr>
          <w:spacing w:val="-5"/>
          <w:w w:val="90"/>
          <w:lang w:val="en-US"/>
        </w:rPr>
        <w:t xml:space="preserve"> </w:t>
      </w:r>
      <w:r w:rsidRPr="00351E2D">
        <w:rPr>
          <w:w w:val="90"/>
          <w:lang w:val="en-US"/>
        </w:rPr>
        <w:t>yaşıl)</w:t>
      </w:r>
      <w:r w:rsidRPr="00351E2D">
        <w:rPr>
          <w:spacing w:val="-6"/>
          <w:w w:val="90"/>
          <w:lang w:val="en-US"/>
        </w:rPr>
        <w:t xml:space="preserve"> </w:t>
      </w:r>
      <w:r w:rsidRPr="00351E2D">
        <w:rPr>
          <w:w w:val="90"/>
          <w:lang w:val="en-US"/>
        </w:rPr>
        <w:t>eynək</w:t>
      </w:r>
      <w:r w:rsidRPr="00351E2D">
        <w:rPr>
          <w:spacing w:val="-3"/>
          <w:w w:val="90"/>
          <w:lang w:val="en-US"/>
        </w:rPr>
        <w:t xml:space="preserve"> </w:t>
      </w:r>
      <w:r w:rsidRPr="00351E2D">
        <w:rPr>
          <w:w w:val="90"/>
          <w:lang w:val="en-US"/>
        </w:rPr>
        <w:t>geyərək</w:t>
      </w:r>
      <w:r w:rsidRPr="00351E2D">
        <w:rPr>
          <w:spacing w:val="-3"/>
          <w:w w:val="90"/>
          <w:lang w:val="en-US"/>
        </w:rPr>
        <w:t xml:space="preserve"> </w:t>
      </w:r>
      <w:r w:rsidRPr="00351E2D">
        <w:rPr>
          <w:w w:val="90"/>
          <w:lang w:val="en-US"/>
        </w:rPr>
        <w:t xml:space="preserve">cihaza baxır və gördüyü şəkli təsvir edir. Gördüyü şəklə görə binokulyar (4 dairə), monokulyar </w:t>
      </w:r>
      <w:r w:rsidRPr="00351E2D">
        <w:rPr>
          <w:spacing w:val="-8"/>
          <w:lang w:val="en-US"/>
        </w:rPr>
        <w:t>(3</w:t>
      </w:r>
      <w:r w:rsidRPr="00351E2D">
        <w:rPr>
          <w:spacing w:val="-9"/>
          <w:lang w:val="en-US"/>
        </w:rPr>
        <w:t xml:space="preserve"> </w:t>
      </w:r>
      <w:r w:rsidRPr="00351E2D">
        <w:rPr>
          <w:spacing w:val="-8"/>
          <w:lang w:val="en-US"/>
        </w:rPr>
        <w:t>yaşıl</w:t>
      </w:r>
      <w:r w:rsidRPr="00351E2D">
        <w:rPr>
          <w:spacing w:val="-9"/>
          <w:lang w:val="en-US"/>
        </w:rPr>
        <w:t xml:space="preserve"> </w:t>
      </w:r>
      <w:r w:rsidRPr="00351E2D">
        <w:rPr>
          <w:spacing w:val="-8"/>
          <w:lang w:val="en-US"/>
        </w:rPr>
        <w:t>və ya 2 qırmızı),</w:t>
      </w:r>
      <w:r w:rsidRPr="00351E2D">
        <w:rPr>
          <w:spacing w:val="-7"/>
          <w:lang w:val="en-US"/>
        </w:rPr>
        <w:t xml:space="preserve"> </w:t>
      </w:r>
      <w:r w:rsidRPr="00351E2D">
        <w:rPr>
          <w:spacing w:val="-8"/>
          <w:lang w:val="en-US"/>
        </w:rPr>
        <w:t>eynivaxtlı</w:t>
      </w:r>
      <w:r w:rsidRPr="00351E2D">
        <w:rPr>
          <w:spacing w:val="-6"/>
          <w:lang w:val="en-US"/>
        </w:rPr>
        <w:t xml:space="preserve"> </w:t>
      </w:r>
      <w:r w:rsidRPr="00351E2D">
        <w:rPr>
          <w:spacing w:val="-8"/>
          <w:lang w:val="en-US"/>
        </w:rPr>
        <w:t>(5 dairə) və ya alternəedici</w:t>
      </w:r>
      <w:r w:rsidRPr="00351E2D">
        <w:rPr>
          <w:spacing w:val="-10"/>
          <w:lang w:val="en-US"/>
        </w:rPr>
        <w:t xml:space="preserve"> </w:t>
      </w:r>
      <w:r w:rsidRPr="00351E2D">
        <w:rPr>
          <w:spacing w:val="-8"/>
          <w:lang w:val="en-US"/>
        </w:rPr>
        <w:t>görmənin olması</w:t>
      </w:r>
      <w:r w:rsidRPr="00351E2D">
        <w:rPr>
          <w:spacing w:val="-7"/>
          <w:lang w:val="en-US"/>
        </w:rPr>
        <w:t xml:space="preserve"> </w:t>
      </w:r>
      <w:r w:rsidRPr="00351E2D">
        <w:rPr>
          <w:spacing w:val="-8"/>
          <w:lang w:val="en-US"/>
        </w:rPr>
        <w:t>haqda</w:t>
      </w:r>
    </w:p>
    <w:p w14:paraId="3CCA8E62" w14:textId="77777777" w:rsidR="00304D7E" w:rsidRPr="00351E2D" w:rsidRDefault="00304D7E" w:rsidP="00304D7E">
      <w:pPr>
        <w:spacing w:before="3"/>
        <w:rPr>
          <w:lang w:val="en-US"/>
        </w:rPr>
      </w:pPr>
      <w:r w:rsidRPr="00351E2D">
        <w:rPr>
          <w:lang w:val="en-US"/>
        </w:rPr>
        <w:t>fikir</w:t>
      </w:r>
      <w:r w:rsidRPr="00351E2D">
        <w:rPr>
          <w:spacing w:val="-2"/>
          <w:lang w:val="en-US"/>
        </w:rPr>
        <w:t xml:space="preserve"> yürüdülür.</w:t>
      </w:r>
    </w:p>
    <w:p w14:paraId="41C5158D"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00" w:h="16840"/>
          <w:pgMar w:top="500" w:right="425" w:bottom="280" w:left="425" w:header="720" w:footer="720" w:gutter="0"/>
          <w:cols w:space="720"/>
        </w:sectPr>
      </w:pPr>
    </w:p>
    <w:p w14:paraId="40D894CB" w14:textId="77777777" w:rsidR="00304D7E" w:rsidRPr="00351E2D" w:rsidRDefault="00304D7E" w:rsidP="00304D7E">
      <w:pPr>
        <w:spacing w:before="54"/>
        <w:rPr>
          <w:rFonts w:ascii="Courier New"/>
          <w:b/>
          <w:lang w:val="en-US"/>
        </w:rPr>
      </w:pPr>
    </w:p>
    <w:p w14:paraId="4FD11007" w14:textId="77777777" w:rsidR="00304D7E" w:rsidRPr="00351E2D" w:rsidRDefault="00304D7E" w:rsidP="00304D7E">
      <w:pPr>
        <w:spacing w:line="276" w:lineRule="auto"/>
        <w:ind w:right="131" w:firstLine="710"/>
        <w:rPr>
          <w:rFonts w:ascii="Arial MT"/>
          <w:lang w:val="en-US"/>
        </w:rPr>
      </w:pPr>
      <w:r w:rsidRPr="00351E2D">
        <w:rPr>
          <w:w w:val="90"/>
          <w:lang w:val="en-US"/>
        </w:rPr>
        <w:t xml:space="preserve">Göz mürəkkəb fotooptik fizioloji sistemdir. Əşyaların qavranması onların tor qişada alınan əksinin analizi vasitəsilə baş verir. Təsvirlər tor qişaya gözün optik mühitləri olan </w:t>
      </w:r>
      <w:r w:rsidRPr="00351E2D">
        <w:rPr>
          <w:spacing w:val="-8"/>
          <w:lang w:val="en-US"/>
        </w:rPr>
        <w:t>buynuz</w:t>
      </w:r>
      <w:r w:rsidRPr="00351E2D">
        <w:rPr>
          <w:spacing w:val="-12"/>
          <w:lang w:val="en-US"/>
        </w:rPr>
        <w:t xml:space="preserve"> </w:t>
      </w:r>
      <w:r w:rsidRPr="00351E2D">
        <w:rPr>
          <w:spacing w:val="-8"/>
          <w:lang w:val="en-US"/>
        </w:rPr>
        <w:t>qişanı,</w:t>
      </w:r>
      <w:r w:rsidRPr="00351E2D">
        <w:rPr>
          <w:spacing w:val="-11"/>
          <w:lang w:val="en-US"/>
        </w:rPr>
        <w:t xml:space="preserve"> </w:t>
      </w:r>
      <w:r w:rsidRPr="00351E2D">
        <w:rPr>
          <w:spacing w:val="-8"/>
          <w:lang w:val="en-US"/>
        </w:rPr>
        <w:t>kamera</w:t>
      </w:r>
      <w:r w:rsidRPr="00351E2D">
        <w:rPr>
          <w:spacing w:val="-12"/>
          <w:lang w:val="en-US"/>
        </w:rPr>
        <w:t xml:space="preserve"> </w:t>
      </w:r>
      <w:r w:rsidRPr="00351E2D">
        <w:rPr>
          <w:spacing w:val="-8"/>
          <w:lang w:val="en-US"/>
        </w:rPr>
        <w:t>mayesini,</w:t>
      </w:r>
      <w:r w:rsidRPr="00351E2D">
        <w:rPr>
          <w:spacing w:val="-11"/>
          <w:lang w:val="en-US"/>
        </w:rPr>
        <w:t xml:space="preserve"> </w:t>
      </w:r>
      <w:r w:rsidRPr="00351E2D">
        <w:rPr>
          <w:spacing w:val="-8"/>
          <w:lang w:val="en-US"/>
        </w:rPr>
        <w:t>bülluru,</w:t>
      </w:r>
      <w:r w:rsidRPr="00351E2D">
        <w:rPr>
          <w:spacing w:val="-12"/>
          <w:lang w:val="en-US"/>
        </w:rPr>
        <w:t xml:space="preserve"> </w:t>
      </w:r>
      <w:r w:rsidRPr="00351E2D">
        <w:rPr>
          <w:spacing w:val="-8"/>
          <w:lang w:val="en-US"/>
        </w:rPr>
        <w:t>şüşəyəbənzər</w:t>
      </w:r>
      <w:r w:rsidRPr="00351E2D">
        <w:rPr>
          <w:spacing w:val="-11"/>
          <w:lang w:val="en-US"/>
        </w:rPr>
        <w:t xml:space="preserve"> </w:t>
      </w:r>
      <w:r w:rsidRPr="00351E2D">
        <w:rPr>
          <w:spacing w:val="-8"/>
          <w:lang w:val="en-US"/>
        </w:rPr>
        <w:t>cismi</w:t>
      </w:r>
      <w:r w:rsidRPr="00351E2D">
        <w:rPr>
          <w:spacing w:val="-12"/>
          <w:lang w:val="en-US"/>
        </w:rPr>
        <w:t xml:space="preserve"> </w:t>
      </w:r>
      <w:r w:rsidRPr="00351E2D">
        <w:rPr>
          <w:spacing w:val="-8"/>
          <w:lang w:val="en-US"/>
        </w:rPr>
        <w:t>keçib</w:t>
      </w:r>
      <w:r w:rsidRPr="00351E2D">
        <w:rPr>
          <w:spacing w:val="-11"/>
          <w:lang w:val="en-US"/>
        </w:rPr>
        <w:t xml:space="preserve"> </w:t>
      </w:r>
      <w:r w:rsidRPr="00351E2D">
        <w:rPr>
          <w:spacing w:val="-8"/>
          <w:lang w:val="en-US"/>
        </w:rPr>
        <w:t>düşürlər.</w:t>
      </w:r>
      <w:r w:rsidRPr="00351E2D">
        <w:rPr>
          <w:spacing w:val="-12"/>
          <w:lang w:val="en-US"/>
        </w:rPr>
        <w:t xml:space="preserve"> </w:t>
      </w:r>
      <w:r w:rsidRPr="00351E2D">
        <w:rPr>
          <w:spacing w:val="-8"/>
          <w:lang w:val="en-US"/>
        </w:rPr>
        <w:t xml:space="preserve">Optik </w:t>
      </w:r>
      <w:r w:rsidRPr="00351E2D">
        <w:rPr>
          <w:spacing w:val="-6"/>
          <w:lang w:val="en-US"/>
        </w:rPr>
        <w:t>mühitlər</w:t>
      </w:r>
      <w:r w:rsidRPr="00351E2D">
        <w:rPr>
          <w:spacing w:val="-12"/>
          <w:lang w:val="en-US"/>
        </w:rPr>
        <w:t xml:space="preserve"> </w:t>
      </w:r>
      <w:r w:rsidRPr="00351E2D">
        <w:rPr>
          <w:spacing w:val="-6"/>
          <w:lang w:val="en-US"/>
        </w:rPr>
        <w:t>işıq</w:t>
      </w:r>
      <w:r w:rsidRPr="00351E2D">
        <w:rPr>
          <w:spacing w:val="-12"/>
          <w:lang w:val="en-US"/>
        </w:rPr>
        <w:t xml:space="preserve"> </w:t>
      </w:r>
      <w:r w:rsidRPr="00351E2D">
        <w:rPr>
          <w:spacing w:val="-6"/>
          <w:lang w:val="en-US"/>
        </w:rPr>
        <w:t>şüalarını</w:t>
      </w:r>
      <w:r w:rsidRPr="00351E2D">
        <w:rPr>
          <w:spacing w:val="-11"/>
          <w:lang w:val="en-US"/>
        </w:rPr>
        <w:t xml:space="preserve"> </w:t>
      </w:r>
      <w:r w:rsidRPr="00351E2D">
        <w:rPr>
          <w:spacing w:val="-6"/>
          <w:lang w:val="en-US"/>
        </w:rPr>
        <w:t>sındırırır.</w:t>
      </w:r>
      <w:r w:rsidRPr="00351E2D">
        <w:rPr>
          <w:spacing w:val="-10"/>
          <w:lang w:val="en-US"/>
        </w:rPr>
        <w:t xml:space="preserve"> </w:t>
      </w:r>
      <w:r w:rsidRPr="00351E2D">
        <w:rPr>
          <w:spacing w:val="-6"/>
          <w:lang w:val="en-US"/>
        </w:rPr>
        <w:t>Buynuz</w:t>
      </w:r>
      <w:r w:rsidRPr="00351E2D">
        <w:rPr>
          <w:spacing w:val="-12"/>
          <w:lang w:val="en-US"/>
        </w:rPr>
        <w:t xml:space="preserve"> </w:t>
      </w:r>
      <w:r w:rsidRPr="00351E2D">
        <w:rPr>
          <w:spacing w:val="-6"/>
          <w:lang w:val="en-US"/>
        </w:rPr>
        <w:t>qişa</w:t>
      </w:r>
      <w:r w:rsidRPr="00351E2D">
        <w:rPr>
          <w:spacing w:val="-12"/>
          <w:lang w:val="en-US"/>
        </w:rPr>
        <w:t xml:space="preserve"> </w:t>
      </w:r>
      <w:r w:rsidRPr="00351E2D">
        <w:rPr>
          <w:spacing w:val="-6"/>
          <w:lang w:val="en-US"/>
        </w:rPr>
        <w:t>və</w:t>
      </w:r>
      <w:r w:rsidRPr="00351E2D">
        <w:rPr>
          <w:spacing w:val="-8"/>
          <w:lang w:val="en-US"/>
        </w:rPr>
        <w:t xml:space="preserve"> </w:t>
      </w:r>
      <w:r w:rsidRPr="00351E2D">
        <w:rPr>
          <w:spacing w:val="-6"/>
          <w:lang w:val="en-US"/>
        </w:rPr>
        <w:t>büllur</w:t>
      </w:r>
      <w:r w:rsidRPr="00351E2D">
        <w:rPr>
          <w:spacing w:val="-12"/>
          <w:lang w:val="en-US"/>
        </w:rPr>
        <w:t xml:space="preserve"> </w:t>
      </w:r>
      <w:r w:rsidRPr="00351E2D">
        <w:rPr>
          <w:spacing w:val="-6"/>
          <w:lang w:val="en-US"/>
        </w:rPr>
        <w:t>əsas</w:t>
      </w:r>
      <w:r w:rsidRPr="00351E2D">
        <w:rPr>
          <w:spacing w:val="-12"/>
          <w:lang w:val="en-US"/>
        </w:rPr>
        <w:t xml:space="preserve"> </w:t>
      </w:r>
      <w:r w:rsidRPr="00351E2D">
        <w:rPr>
          <w:spacing w:val="-6"/>
          <w:lang w:val="en-US"/>
        </w:rPr>
        <w:t>şüasındırıcı</w:t>
      </w:r>
      <w:r w:rsidRPr="00351E2D">
        <w:rPr>
          <w:spacing w:val="-10"/>
          <w:lang w:val="en-US"/>
        </w:rPr>
        <w:t xml:space="preserve"> </w:t>
      </w:r>
      <w:r w:rsidRPr="00351E2D">
        <w:rPr>
          <w:spacing w:val="-6"/>
          <w:lang w:val="en-US"/>
        </w:rPr>
        <w:t>mühitlərdir. Şüasındırıcı mühitin gücünü qeyd etmək</w:t>
      </w:r>
      <w:r w:rsidRPr="00351E2D">
        <w:rPr>
          <w:spacing w:val="-7"/>
          <w:lang w:val="en-US"/>
        </w:rPr>
        <w:t xml:space="preserve"> </w:t>
      </w:r>
      <w:r w:rsidRPr="00351E2D">
        <w:rPr>
          <w:spacing w:val="-6"/>
          <w:lang w:val="en-US"/>
        </w:rPr>
        <w:t>üçün “dioptriya” terminindən istifadə edirlər.</w:t>
      </w:r>
    </w:p>
    <w:p w14:paraId="2260C60B" w14:textId="77777777" w:rsidR="00304D7E" w:rsidRPr="00351E2D" w:rsidRDefault="00304D7E" w:rsidP="00304D7E">
      <w:pPr>
        <w:spacing w:before="4" w:line="276" w:lineRule="auto"/>
        <w:ind w:right="134"/>
        <w:rPr>
          <w:lang w:val="en-US"/>
        </w:rPr>
      </w:pPr>
      <w:r w:rsidRPr="00351E2D">
        <w:rPr>
          <w:spacing w:val="-2"/>
          <w:lang w:val="en-US"/>
        </w:rPr>
        <w:t>Dioptriya</w:t>
      </w:r>
      <w:r w:rsidRPr="00351E2D">
        <w:rPr>
          <w:spacing w:val="-18"/>
          <w:lang w:val="en-US"/>
        </w:rPr>
        <w:t xml:space="preserve"> </w:t>
      </w:r>
      <w:r w:rsidRPr="00351E2D">
        <w:rPr>
          <w:spacing w:val="-2"/>
          <w:lang w:val="en-US"/>
        </w:rPr>
        <w:t>(</w:t>
      </w:r>
      <w:r w:rsidRPr="00351E2D">
        <w:rPr>
          <w:spacing w:val="-17"/>
          <w:lang w:val="en-US"/>
        </w:rPr>
        <w:t xml:space="preserve"> </w:t>
      </w:r>
      <w:r w:rsidRPr="00351E2D">
        <w:rPr>
          <w:spacing w:val="-2"/>
          <w:lang w:val="en-US"/>
        </w:rPr>
        <w:t>D</w:t>
      </w:r>
      <w:r w:rsidRPr="00351E2D">
        <w:rPr>
          <w:spacing w:val="-18"/>
          <w:lang w:val="en-US"/>
        </w:rPr>
        <w:t xml:space="preserve"> </w:t>
      </w:r>
      <w:r w:rsidRPr="00351E2D">
        <w:rPr>
          <w:spacing w:val="-2"/>
          <w:lang w:val="en-US"/>
        </w:rPr>
        <w:t>)</w:t>
      </w:r>
      <w:r w:rsidRPr="00351E2D">
        <w:rPr>
          <w:spacing w:val="-17"/>
          <w:lang w:val="en-US"/>
        </w:rPr>
        <w:t xml:space="preserve"> </w:t>
      </w:r>
      <w:r w:rsidRPr="00351E2D">
        <w:rPr>
          <w:spacing w:val="-2"/>
          <w:lang w:val="en-US"/>
        </w:rPr>
        <w:t>-</w:t>
      </w:r>
      <w:r w:rsidRPr="00351E2D">
        <w:rPr>
          <w:spacing w:val="-18"/>
          <w:lang w:val="en-US"/>
        </w:rPr>
        <w:t xml:space="preserve"> </w:t>
      </w:r>
      <w:r w:rsidRPr="00351E2D">
        <w:rPr>
          <w:spacing w:val="-2"/>
          <w:lang w:val="en-US"/>
        </w:rPr>
        <w:t>fokus</w:t>
      </w:r>
      <w:r w:rsidRPr="00351E2D">
        <w:rPr>
          <w:spacing w:val="-17"/>
          <w:lang w:val="en-US"/>
        </w:rPr>
        <w:t xml:space="preserve"> </w:t>
      </w:r>
      <w:r w:rsidRPr="00351E2D">
        <w:rPr>
          <w:spacing w:val="-2"/>
          <w:lang w:val="en-US"/>
        </w:rPr>
        <w:t>məsafəsi</w:t>
      </w:r>
      <w:r w:rsidRPr="00351E2D">
        <w:rPr>
          <w:spacing w:val="-18"/>
          <w:lang w:val="en-US"/>
        </w:rPr>
        <w:t xml:space="preserve"> </w:t>
      </w:r>
      <w:r w:rsidRPr="00351E2D">
        <w:rPr>
          <w:spacing w:val="-2"/>
          <w:lang w:val="en-US"/>
        </w:rPr>
        <w:t>1</w:t>
      </w:r>
      <w:r w:rsidRPr="00351E2D">
        <w:rPr>
          <w:spacing w:val="-17"/>
          <w:lang w:val="en-US"/>
        </w:rPr>
        <w:t xml:space="preserve"> </w:t>
      </w:r>
      <w:r w:rsidRPr="00351E2D">
        <w:rPr>
          <w:spacing w:val="-2"/>
          <w:lang w:val="en-US"/>
        </w:rPr>
        <w:t>metr</w:t>
      </w:r>
      <w:r w:rsidRPr="00351E2D">
        <w:rPr>
          <w:spacing w:val="-18"/>
          <w:lang w:val="en-US"/>
        </w:rPr>
        <w:t xml:space="preserve"> </w:t>
      </w:r>
      <w:r w:rsidRPr="00351E2D">
        <w:rPr>
          <w:spacing w:val="-2"/>
          <w:lang w:val="en-US"/>
        </w:rPr>
        <w:t>olan</w:t>
      </w:r>
      <w:r w:rsidRPr="00351E2D">
        <w:rPr>
          <w:spacing w:val="-17"/>
          <w:lang w:val="en-US"/>
        </w:rPr>
        <w:t xml:space="preserve"> </w:t>
      </w:r>
      <w:r w:rsidRPr="00351E2D">
        <w:rPr>
          <w:spacing w:val="-2"/>
          <w:lang w:val="en-US"/>
        </w:rPr>
        <w:t>İmzanın</w:t>
      </w:r>
      <w:r w:rsidRPr="00351E2D">
        <w:rPr>
          <w:spacing w:val="-17"/>
          <w:lang w:val="en-US"/>
        </w:rPr>
        <w:t xml:space="preserve"> </w:t>
      </w:r>
      <w:r w:rsidRPr="00351E2D">
        <w:rPr>
          <w:spacing w:val="-2"/>
          <w:lang w:val="en-US"/>
        </w:rPr>
        <w:t>sındırıcı</w:t>
      </w:r>
      <w:r w:rsidRPr="00351E2D">
        <w:rPr>
          <w:spacing w:val="-18"/>
          <w:lang w:val="en-US"/>
        </w:rPr>
        <w:t xml:space="preserve"> </w:t>
      </w:r>
      <w:r w:rsidRPr="00351E2D">
        <w:rPr>
          <w:spacing w:val="-2"/>
          <w:lang w:val="en-US"/>
        </w:rPr>
        <w:t>qüvvəsindən</w:t>
      </w:r>
      <w:r w:rsidRPr="00351E2D">
        <w:rPr>
          <w:spacing w:val="-17"/>
          <w:lang w:val="en-US"/>
        </w:rPr>
        <w:t xml:space="preserve"> </w:t>
      </w:r>
      <w:r w:rsidRPr="00351E2D">
        <w:rPr>
          <w:spacing w:val="-2"/>
          <w:lang w:val="en-US"/>
        </w:rPr>
        <w:t xml:space="preserve">ibarətdir. </w:t>
      </w:r>
      <w:r w:rsidRPr="00351E2D">
        <w:rPr>
          <w:spacing w:val="-8"/>
          <w:lang w:val="en-US"/>
        </w:rPr>
        <w:t>Dioptriya</w:t>
      </w:r>
      <w:r w:rsidRPr="00351E2D">
        <w:rPr>
          <w:spacing w:val="-12"/>
          <w:lang w:val="en-US"/>
        </w:rPr>
        <w:t xml:space="preserve"> </w:t>
      </w:r>
      <w:r w:rsidRPr="00351E2D">
        <w:rPr>
          <w:spacing w:val="-8"/>
          <w:lang w:val="en-US"/>
        </w:rPr>
        <w:t>ilə</w:t>
      </w:r>
      <w:r w:rsidRPr="00351E2D">
        <w:rPr>
          <w:spacing w:val="-10"/>
          <w:lang w:val="en-US"/>
        </w:rPr>
        <w:t xml:space="preserve"> </w:t>
      </w:r>
      <w:r w:rsidRPr="00351E2D">
        <w:rPr>
          <w:spacing w:val="-8"/>
          <w:lang w:val="en-US"/>
        </w:rPr>
        <w:t>göstərilmiş</w:t>
      </w:r>
      <w:r w:rsidRPr="00351E2D">
        <w:rPr>
          <w:spacing w:val="-9"/>
          <w:lang w:val="en-US"/>
        </w:rPr>
        <w:t xml:space="preserve"> </w:t>
      </w:r>
      <w:r w:rsidRPr="00351E2D">
        <w:rPr>
          <w:spacing w:val="-8"/>
          <w:lang w:val="en-US"/>
        </w:rPr>
        <w:t>hər bir optik</w:t>
      </w:r>
      <w:r w:rsidRPr="00351E2D">
        <w:rPr>
          <w:spacing w:val="-12"/>
          <w:lang w:val="en-US"/>
        </w:rPr>
        <w:t xml:space="preserve"> </w:t>
      </w:r>
      <w:r w:rsidRPr="00351E2D">
        <w:rPr>
          <w:spacing w:val="-8"/>
          <w:lang w:val="en-US"/>
        </w:rPr>
        <w:t>sistemin</w:t>
      </w:r>
      <w:r w:rsidRPr="00351E2D">
        <w:rPr>
          <w:spacing w:val="-10"/>
          <w:lang w:val="en-US"/>
        </w:rPr>
        <w:t xml:space="preserve"> </w:t>
      </w:r>
      <w:r w:rsidRPr="00351E2D">
        <w:rPr>
          <w:spacing w:val="-8"/>
          <w:lang w:val="en-US"/>
        </w:rPr>
        <w:t>şüasındırıcı</w:t>
      </w:r>
      <w:r w:rsidRPr="00351E2D">
        <w:rPr>
          <w:spacing w:val="-12"/>
          <w:lang w:val="en-US"/>
        </w:rPr>
        <w:t xml:space="preserve"> </w:t>
      </w:r>
      <w:r w:rsidRPr="00351E2D">
        <w:rPr>
          <w:spacing w:val="-8"/>
          <w:lang w:val="en-US"/>
        </w:rPr>
        <w:t>gücü</w:t>
      </w:r>
      <w:r w:rsidRPr="00351E2D">
        <w:rPr>
          <w:spacing w:val="-7"/>
          <w:lang w:val="en-US"/>
        </w:rPr>
        <w:t xml:space="preserve"> </w:t>
      </w:r>
      <w:r w:rsidRPr="00351E2D">
        <w:rPr>
          <w:rFonts w:ascii="Arial" w:hAnsi="Arial"/>
          <w:b/>
          <w:spacing w:val="-8"/>
          <w:lang w:val="en-US"/>
        </w:rPr>
        <w:t>fiziki</w:t>
      </w:r>
      <w:r w:rsidRPr="00351E2D">
        <w:rPr>
          <w:rFonts w:ascii="Arial" w:hAnsi="Arial"/>
          <w:b/>
          <w:spacing w:val="-12"/>
          <w:lang w:val="en-US"/>
        </w:rPr>
        <w:t xml:space="preserve"> </w:t>
      </w:r>
      <w:r w:rsidRPr="00351E2D">
        <w:rPr>
          <w:rFonts w:ascii="Arial" w:hAnsi="Arial"/>
          <w:b/>
          <w:spacing w:val="-8"/>
          <w:lang w:val="en-US"/>
        </w:rPr>
        <w:t>refraksiya</w:t>
      </w:r>
      <w:r w:rsidRPr="00351E2D">
        <w:rPr>
          <w:rFonts w:ascii="Arial" w:hAnsi="Arial"/>
          <w:b/>
          <w:spacing w:val="-11"/>
          <w:lang w:val="en-US"/>
        </w:rPr>
        <w:t xml:space="preserve"> </w:t>
      </w:r>
      <w:r w:rsidRPr="00351E2D">
        <w:rPr>
          <w:spacing w:val="-8"/>
          <w:lang w:val="en-US"/>
        </w:rPr>
        <w:t xml:space="preserve">adlanır. </w:t>
      </w:r>
      <w:r w:rsidRPr="00351E2D">
        <w:rPr>
          <w:spacing w:val="-4"/>
          <w:lang w:val="en-US"/>
        </w:rPr>
        <w:t>İnsanın</w:t>
      </w:r>
      <w:r w:rsidRPr="00351E2D">
        <w:rPr>
          <w:spacing w:val="-12"/>
          <w:lang w:val="en-US"/>
        </w:rPr>
        <w:t xml:space="preserve"> </w:t>
      </w:r>
      <w:r w:rsidRPr="00351E2D">
        <w:rPr>
          <w:spacing w:val="-4"/>
          <w:lang w:val="en-US"/>
        </w:rPr>
        <w:t>gözünün</w:t>
      </w:r>
      <w:r w:rsidRPr="00351E2D">
        <w:rPr>
          <w:spacing w:val="-13"/>
          <w:lang w:val="en-US"/>
        </w:rPr>
        <w:t xml:space="preserve"> </w:t>
      </w:r>
      <w:r w:rsidRPr="00351E2D">
        <w:rPr>
          <w:spacing w:val="-4"/>
          <w:lang w:val="en-US"/>
        </w:rPr>
        <w:t>fiziki</w:t>
      </w:r>
      <w:r w:rsidRPr="00351E2D">
        <w:rPr>
          <w:spacing w:val="-13"/>
          <w:lang w:val="en-US"/>
        </w:rPr>
        <w:t xml:space="preserve"> </w:t>
      </w:r>
      <w:r w:rsidRPr="00351E2D">
        <w:rPr>
          <w:spacing w:val="-4"/>
          <w:lang w:val="en-US"/>
        </w:rPr>
        <w:t>refraksiyası</w:t>
      </w:r>
      <w:r w:rsidRPr="00351E2D">
        <w:rPr>
          <w:spacing w:val="-10"/>
          <w:lang w:val="en-US"/>
        </w:rPr>
        <w:t xml:space="preserve"> </w:t>
      </w:r>
      <w:r w:rsidRPr="00351E2D">
        <w:rPr>
          <w:spacing w:val="-4"/>
          <w:lang w:val="en-US"/>
        </w:rPr>
        <w:t>60</w:t>
      </w:r>
      <w:r w:rsidRPr="00351E2D">
        <w:rPr>
          <w:spacing w:val="-13"/>
          <w:lang w:val="en-US"/>
        </w:rPr>
        <w:t xml:space="preserve"> </w:t>
      </w:r>
      <w:r w:rsidRPr="00351E2D">
        <w:rPr>
          <w:spacing w:val="-4"/>
          <w:lang w:val="en-US"/>
        </w:rPr>
        <w:t>dptr</w:t>
      </w:r>
      <w:r w:rsidRPr="00351E2D">
        <w:rPr>
          <w:spacing w:val="-5"/>
          <w:lang w:val="en-US"/>
        </w:rPr>
        <w:t xml:space="preserve"> </w:t>
      </w:r>
      <w:r w:rsidRPr="00351E2D">
        <w:rPr>
          <w:spacing w:val="-4"/>
          <w:lang w:val="en-US"/>
        </w:rPr>
        <w:t>-</w:t>
      </w:r>
      <w:r w:rsidRPr="00351E2D">
        <w:rPr>
          <w:spacing w:val="-10"/>
          <w:lang w:val="en-US"/>
        </w:rPr>
        <w:t xml:space="preserve"> </w:t>
      </w:r>
      <w:r w:rsidRPr="00351E2D">
        <w:rPr>
          <w:spacing w:val="-4"/>
          <w:lang w:val="en-US"/>
        </w:rPr>
        <w:t>yaya</w:t>
      </w:r>
      <w:r w:rsidRPr="00351E2D">
        <w:rPr>
          <w:spacing w:val="-13"/>
          <w:lang w:val="en-US"/>
        </w:rPr>
        <w:t xml:space="preserve"> </w:t>
      </w:r>
      <w:r w:rsidRPr="00351E2D">
        <w:rPr>
          <w:spacing w:val="-4"/>
          <w:lang w:val="en-US"/>
        </w:rPr>
        <w:t>bərabərdir.</w:t>
      </w:r>
      <w:r w:rsidRPr="00351E2D">
        <w:rPr>
          <w:spacing w:val="-9"/>
          <w:lang w:val="en-US"/>
        </w:rPr>
        <w:t xml:space="preserve"> </w:t>
      </w:r>
      <w:r w:rsidRPr="00351E2D">
        <w:rPr>
          <w:spacing w:val="-4"/>
          <w:lang w:val="en-US"/>
        </w:rPr>
        <w:t>Bunlardan</w:t>
      </w:r>
      <w:r w:rsidRPr="00351E2D">
        <w:rPr>
          <w:spacing w:val="-12"/>
          <w:lang w:val="en-US"/>
        </w:rPr>
        <w:t xml:space="preserve"> </w:t>
      </w:r>
      <w:r w:rsidRPr="00351E2D">
        <w:rPr>
          <w:spacing w:val="-4"/>
          <w:lang w:val="en-US"/>
        </w:rPr>
        <w:t>40</w:t>
      </w:r>
      <w:r w:rsidRPr="00351E2D">
        <w:rPr>
          <w:spacing w:val="-9"/>
          <w:lang w:val="en-US"/>
        </w:rPr>
        <w:t xml:space="preserve"> </w:t>
      </w:r>
      <w:r w:rsidRPr="00351E2D">
        <w:rPr>
          <w:spacing w:val="-4"/>
          <w:lang w:val="en-US"/>
        </w:rPr>
        <w:t>dptr</w:t>
      </w:r>
      <w:r w:rsidRPr="00351E2D">
        <w:rPr>
          <w:spacing w:val="-10"/>
          <w:lang w:val="en-US"/>
        </w:rPr>
        <w:t xml:space="preserve"> </w:t>
      </w:r>
      <w:r w:rsidRPr="00351E2D">
        <w:rPr>
          <w:spacing w:val="-4"/>
          <w:lang w:val="en-US"/>
        </w:rPr>
        <w:t xml:space="preserve">buynuz </w:t>
      </w:r>
      <w:r w:rsidRPr="00351E2D">
        <w:rPr>
          <w:spacing w:val="-2"/>
          <w:lang w:val="en-US"/>
        </w:rPr>
        <w:t>qişanın,</w:t>
      </w:r>
      <w:r w:rsidRPr="00351E2D">
        <w:rPr>
          <w:spacing w:val="-15"/>
          <w:lang w:val="en-US"/>
        </w:rPr>
        <w:t xml:space="preserve"> </w:t>
      </w:r>
      <w:r w:rsidRPr="00351E2D">
        <w:rPr>
          <w:spacing w:val="-2"/>
          <w:lang w:val="en-US"/>
        </w:rPr>
        <w:t>20</w:t>
      </w:r>
      <w:r w:rsidRPr="00351E2D">
        <w:rPr>
          <w:spacing w:val="-17"/>
          <w:lang w:val="en-US"/>
        </w:rPr>
        <w:t xml:space="preserve"> </w:t>
      </w:r>
      <w:r w:rsidRPr="00351E2D">
        <w:rPr>
          <w:spacing w:val="-2"/>
          <w:lang w:val="en-US"/>
        </w:rPr>
        <w:t>dptr</w:t>
      </w:r>
      <w:r w:rsidRPr="00351E2D">
        <w:rPr>
          <w:spacing w:val="-15"/>
          <w:lang w:val="en-US"/>
        </w:rPr>
        <w:t xml:space="preserve"> </w:t>
      </w:r>
      <w:r w:rsidRPr="00351E2D">
        <w:rPr>
          <w:spacing w:val="-2"/>
          <w:lang w:val="en-US"/>
        </w:rPr>
        <w:t>isə</w:t>
      </w:r>
      <w:r w:rsidRPr="00351E2D">
        <w:rPr>
          <w:spacing w:val="-16"/>
          <w:lang w:val="en-US"/>
        </w:rPr>
        <w:t xml:space="preserve"> </w:t>
      </w:r>
      <w:r w:rsidRPr="00351E2D">
        <w:rPr>
          <w:spacing w:val="-2"/>
          <w:lang w:val="en-US"/>
        </w:rPr>
        <w:t>büllurun</w:t>
      </w:r>
      <w:r w:rsidRPr="00351E2D">
        <w:rPr>
          <w:spacing w:val="-17"/>
          <w:lang w:val="en-US"/>
        </w:rPr>
        <w:t xml:space="preserve"> </w:t>
      </w:r>
      <w:r w:rsidRPr="00351E2D">
        <w:rPr>
          <w:spacing w:val="-2"/>
          <w:lang w:val="en-US"/>
        </w:rPr>
        <w:t>şüasındırıcı</w:t>
      </w:r>
      <w:r w:rsidRPr="00351E2D">
        <w:rPr>
          <w:spacing w:val="-11"/>
          <w:lang w:val="en-US"/>
        </w:rPr>
        <w:t xml:space="preserve"> </w:t>
      </w:r>
      <w:r w:rsidRPr="00351E2D">
        <w:rPr>
          <w:spacing w:val="-2"/>
          <w:lang w:val="en-US"/>
        </w:rPr>
        <w:t>gücüdür.Refraksiya</w:t>
      </w:r>
      <w:r w:rsidRPr="00351E2D">
        <w:rPr>
          <w:spacing w:val="-15"/>
          <w:lang w:val="en-US"/>
        </w:rPr>
        <w:t xml:space="preserve"> </w:t>
      </w:r>
      <w:r w:rsidRPr="00351E2D">
        <w:rPr>
          <w:spacing w:val="-2"/>
          <w:lang w:val="en-US"/>
        </w:rPr>
        <w:t>–</w:t>
      </w:r>
      <w:r w:rsidRPr="00351E2D">
        <w:rPr>
          <w:spacing w:val="-16"/>
          <w:lang w:val="en-US"/>
        </w:rPr>
        <w:t xml:space="preserve"> </w:t>
      </w:r>
      <w:r w:rsidRPr="00351E2D">
        <w:rPr>
          <w:spacing w:val="-2"/>
          <w:lang w:val="en-US"/>
        </w:rPr>
        <w:t>işıq</w:t>
      </w:r>
      <w:r w:rsidRPr="00351E2D">
        <w:rPr>
          <w:spacing w:val="-16"/>
          <w:lang w:val="en-US"/>
        </w:rPr>
        <w:t xml:space="preserve"> </w:t>
      </w:r>
      <w:r w:rsidRPr="00351E2D">
        <w:rPr>
          <w:spacing w:val="-2"/>
          <w:lang w:val="en-US"/>
        </w:rPr>
        <w:t>şüalarının</w:t>
      </w:r>
      <w:r w:rsidRPr="00351E2D">
        <w:rPr>
          <w:spacing w:val="-16"/>
          <w:lang w:val="en-US"/>
        </w:rPr>
        <w:t xml:space="preserve"> </w:t>
      </w:r>
      <w:r w:rsidRPr="00351E2D">
        <w:rPr>
          <w:spacing w:val="-2"/>
          <w:lang w:val="en-US"/>
        </w:rPr>
        <w:t xml:space="preserve">gözün </w:t>
      </w:r>
      <w:r w:rsidRPr="00351E2D">
        <w:rPr>
          <w:lang w:val="en-US"/>
        </w:rPr>
        <w:t>optik sistemində sınmasıdır.</w:t>
      </w:r>
    </w:p>
    <w:p w14:paraId="759A643E" w14:textId="77777777" w:rsidR="00304D7E" w:rsidRPr="00351E2D" w:rsidRDefault="00304D7E" w:rsidP="00304D7E">
      <w:pPr>
        <w:spacing w:before="179" w:line="276" w:lineRule="auto"/>
        <w:ind w:right="130" w:firstLine="710"/>
        <w:rPr>
          <w:lang w:val="en-US"/>
        </w:rPr>
      </w:pPr>
      <w:r w:rsidRPr="00351E2D">
        <w:rPr>
          <w:rFonts w:ascii="Arial" w:hAnsi="Arial"/>
          <w:b/>
          <w:lang w:val="en-US"/>
        </w:rPr>
        <w:t>Kliniki</w:t>
      </w:r>
      <w:r w:rsidRPr="00351E2D">
        <w:rPr>
          <w:rFonts w:ascii="Arial" w:hAnsi="Arial"/>
          <w:b/>
          <w:spacing w:val="-7"/>
          <w:lang w:val="en-US"/>
        </w:rPr>
        <w:t xml:space="preserve"> </w:t>
      </w:r>
      <w:r w:rsidRPr="00351E2D">
        <w:rPr>
          <w:rFonts w:ascii="Arial" w:hAnsi="Arial"/>
          <w:b/>
          <w:lang w:val="en-US"/>
        </w:rPr>
        <w:t>refraksiya</w:t>
      </w:r>
      <w:r w:rsidRPr="00351E2D">
        <w:rPr>
          <w:rFonts w:ascii="Arial" w:hAnsi="Arial"/>
          <w:b/>
          <w:spacing w:val="-7"/>
          <w:lang w:val="en-US"/>
        </w:rPr>
        <w:t xml:space="preserve"> </w:t>
      </w:r>
      <w:r w:rsidRPr="00351E2D">
        <w:rPr>
          <w:rFonts w:ascii="Arial" w:hAnsi="Arial"/>
          <w:b/>
          <w:lang w:val="en-US"/>
        </w:rPr>
        <w:t>-</w:t>
      </w:r>
      <w:r w:rsidRPr="00351E2D">
        <w:rPr>
          <w:rFonts w:ascii="Arial" w:hAnsi="Arial"/>
          <w:b/>
          <w:spacing w:val="-4"/>
          <w:lang w:val="en-US"/>
        </w:rPr>
        <w:t xml:space="preserve"> </w:t>
      </w:r>
      <w:r w:rsidRPr="00351E2D">
        <w:rPr>
          <w:lang w:val="en-US"/>
        </w:rPr>
        <w:t>normal</w:t>
      </w:r>
      <w:r w:rsidRPr="00351E2D">
        <w:rPr>
          <w:spacing w:val="-7"/>
          <w:lang w:val="en-US"/>
        </w:rPr>
        <w:t xml:space="preserve"> </w:t>
      </w:r>
      <w:r w:rsidRPr="00351E2D">
        <w:rPr>
          <w:lang w:val="en-US"/>
        </w:rPr>
        <w:t>aydın</w:t>
      </w:r>
      <w:r w:rsidRPr="00351E2D">
        <w:rPr>
          <w:spacing w:val="-6"/>
          <w:lang w:val="en-US"/>
        </w:rPr>
        <w:t xml:space="preserve"> </w:t>
      </w:r>
      <w:r w:rsidRPr="00351E2D">
        <w:rPr>
          <w:lang w:val="en-US"/>
        </w:rPr>
        <w:t>görmə</w:t>
      </w:r>
      <w:r w:rsidRPr="00351E2D">
        <w:rPr>
          <w:spacing w:val="-6"/>
          <w:lang w:val="en-US"/>
        </w:rPr>
        <w:t xml:space="preserve"> </w:t>
      </w:r>
      <w:r w:rsidRPr="00351E2D">
        <w:rPr>
          <w:lang w:val="en-US"/>
        </w:rPr>
        <w:t>qabiliyyəti</w:t>
      </w:r>
      <w:r w:rsidRPr="00351E2D">
        <w:rPr>
          <w:spacing w:val="-7"/>
          <w:lang w:val="en-US"/>
        </w:rPr>
        <w:t xml:space="preserve"> </w:t>
      </w:r>
      <w:r w:rsidRPr="00351E2D">
        <w:rPr>
          <w:lang w:val="en-US"/>
        </w:rPr>
        <w:t>gözün</w:t>
      </w:r>
      <w:r w:rsidRPr="00351E2D">
        <w:rPr>
          <w:spacing w:val="-7"/>
          <w:lang w:val="en-US"/>
        </w:rPr>
        <w:t xml:space="preserve"> </w:t>
      </w:r>
      <w:r w:rsidRPr="00351E2D">
        <w:rPr>
          <w:lang w:val="en-US"/>
        </w:rPr>
        <w:t>sındırıcı</w:t>
      </w:r>
      <w:r w:rsidRPr="00351E2D">
        <w:rPr>
          <w:spacing w:val="-7"/>
          <w:lang w:val="en-US"/>
        </w:rPr>
        <w:t xml:space="preserve"> </w:t>
      </w:r>
      <w:r w:rsidRPr="00351E2D">
        <w:rPr>
          <w:lang w:val="en-US"/>
        </w:rPr>
        <w:t xml:space="preserve">mühitlərinin </w:t>
      </w:r>
      <w:r w:rsidRPr="00351E2D">
        <w:rPr>
          <w:w w:val="85"/>
          <w:lang w:val="en-US"/>
        </w:rPr>
        <w:t>şəffaflığından , görmə - sinir aparatının normal fəaliyyətindən asılıdır.</w:t>
      </w:r>
      <w:r w:rsidRPr="00351E2D">
        <w:rPr>
          <w:lang w:val="en-US"/>
        </w:rPr>
        <w:t xml:space="preserve"> </w:t>
      </w:r>
      <w:r w:rsidRPr="00351E2D">
        <w:rPr>
          <w:w w:val="85"/>
          <w:lang w:val="en-US"/>
        </w:rPr>
        <w:t>İşıq şüaları gözün</w:t>
      </w:r>
      <w:r w:rsidRPr="00351E2D">
        <w:rPr>
          <w:spacing w:val="80"/>
          <w:lang w:val="en-US"/>
        </w:rPr>
        <w:t xml:space="preserve"> </w:t>
      </w:r>
      <w:r w:rsidRPr="00351E2D">
        <w:rPr>
          <w:spacing w:val="-8"/>
          <w:lang w:val="en-US"/>
        </w:rPr>
        <w:t>tor</w:t>
      </w:r>
      <w:r w:rsidRPr="00351E2D">
        <w:rPr>
          <w:spacing w:val="-10"/>
          <w:lang w:val="en-US"/>
        </w:rPr>
        <w:t xml:space="preserve"> </w:t>
      </w:r>
      <w:r w:rsidRPr="00351E2D">
        <w:rPr>
          <w:spacing w:val="-8"/>
          <w:lang w:val="en-US"/>
        </w:rPr>
        <w:t>qişası</w:t>
      </w:r>
      <w:r w:rsidRPr="00351E2D">
        <w:rPr>
          <w:spacing w:val="-12"/>
          <w:lang w:val="en-US"/>
        </w:rPr>
        <w:t xml:space="preserve"> </w:t>
      </w:r>
      <w:r w:rsidRPr="00351E2D">
        <w:rPr>
          <w:spacing w:val="-8"/>
          <w:lang w:val="en-US"/>
        </w:rPr>
        <w:t>səthindəki</w:t>
      </w:r>
      <w:r w:rsidRPr="00351E2D">
        <w:rPr>
          <w:spacing w:val="-11"/>
          <w:lang w:val="en-US"/>
        </w:rPr>
        <w:t xml:space="preserve"> </w:t>
      </w:r>
      <w:r w:rsidRPr="00351E2D">
        <w:rPr>
          <w:spacing w:val="-8"/>
          <w:lang w:val="en-US"/>
        </w:rPr>
        <w:t>fokusla</w:t>
      </w:r>
      <w:r w:rsidRPr="00351E2D">
        <w:rPr>
          <w:spacing w:val="-10"/>
          <w:lang w:val="en-US"/>
        </w:rPr>
        <w:t xml:space="preserve"> </w:t>
      </w:r>
      <w:r w:rsidRPr="00351E2D">
        <w:rPr>
          <w:spacing w:val="-8"/>
          <w:lang w:val="en-US"/>
        </w:rPr>
        <w:t>birləşərsə,</w:t>
      </w:r>
      <w:r w:rsidRPr="00351E2D">
        <w:rPr>
          <w:spacing w:val="-12"/>
          <w:lang w:val="en-US"/>
        </w:rPr>
        <w:t xml:space="preserve"> </w:t>
      </w:r>
      <w:r w:rsidRPr="00351E2D">
        <w:rPr>
          <w:spacing w:val="-8"/>
          <w:lang w:val="en-US"/>
        </w:rPr>
        <w:t>cismin</w:t>
      </w:r>
      <w:r w:rsidRPr="00351E2D">
        <w:rPr>
          <w:spacing w:val="-10"/>
          <w:lang w:val="en-US"/>
        </w:rPr>
        <w:t xml:space="preserve"> </w:t>
      </w:r>
      <w:r w:rsidRPr="00351E2D">
        <w:rPr>
          <w:spacing w:val="-8"/>
          <w:lang w:val="en-US"/>
        </w:rPr>
        <w:t>əksi</w:t>
      </w:r>
      <w:r w:rsidRPr="00351E2D">
        <w:rPr>
          <w:spacing w:val="-11"/>
          <w:lang w:val="en-US"/>
        </w:rPr>
        <w:t xml:space="preserve"> </w:t>
      </w:r>
      <w:r w:rsidRPr="00351E2D">
        <w:rPr>
          <w:spacing w:val="-8"/>
          <w:lang w:val="en-US"/>
        </w:rPr>
        <w:t>aydın</w:t>
      </w:r>
      <w:r w:rsidRPr="00351E2D">
        <w:rPr>
          <w:spacing w:val="-10"/>
          <w:lang w:val="en-US"/>
        </w:rPr>
        <w:t xml:space="preserve"> </w:t>
      </w:r>
      <w:r w:rsidRPr="00351E2D">
        <w:rPr>
          <w:spacing w:val="-8"/>
          <w:lang w:val="en-US"/>
        </w:rPr>
        <w:t>alınır</w:t>
      </w:r>
      <w:r w:rsidRPr="00351E2D">
        <w:rPr>
          <w:spacing w:val="-12"/>
          <w:lang w:val="en-US"/>
        </w:rPr>
        <w:t xml:space="preserve"> </w:t>
      </w:r>
      <w:r w:rsidRPr="00351E2D">
        <w:rPr>
          <w:spacing w:val="-8"/>
          <w:lang w:val="en-US"/>
        </w:rPr>
        <w:t>ki,</w:t>
      </w:r>
      <w:r w:rsidRPr="00351E2D">
        <w:rPr>
          <w:spacing w:val="-11"/>
          <w:lang w:val="en-US"/>
        </w:rPr>
        <w:t xml:space="preserve"> </w:t>
      </w:r>
      <w:r w:rsidRPr="00351E2D">
        <w:rPr>
          <w:spacing w:val="-8"/>
          <w:lang w:val="en-US"/>
        </w:rPr>
        <w:t>bu</w:t>
      </w:r>
      <w:r w:rsidRPr="00351E2D">
        <w:rPr>
          <w:spacing w:val="-11"/>
          <w:lang w:val="en-US"/>
        </w:rPr>
        <w:t xml:space="preserve"> </w:t>
      </w:r>
      <w:r w:rsidRPr="00351E2D">
        <w:rPr>
          <w:spacing w:val="-8"/>
          <w:lang w:val="en-US"/>
        </w:rPr>
        <w:t>da</w:t>
      </w:r>
      <w:r w:rsidRPr="00351E2D">
        <w:rPr>
          <w:spacing w:val="-11"/>
          <w:lang w:val="en-US"/>
        </w:rPr>
        <w:t xml:space="preserve"> </w:t>
      </w:r>
      <w:r w:rsidRPr="00351E2D">
        <w:rPr>
          <w:spacing w:val="-8"/>
          <w:lang w:val="en-US"/>
        </w:rPr>
        <w:t>nəinki</w:t>
      </w:r>
      <w:r w:rsidRPr="00351E2D">
        <w:rPr>
          <w:spacing w:val="-11"/>
          <w:lang w:val="en-US"/>
        </w:rPr>
        <w:t xml:space="preserve"> </w:t>
      </w:r>
      <w:r w:rsidRPr="00351E2D">
        <w:rPr>
          <w:spacing w:val="-8"/>
          <w:lang w:val="en-US"/>
        </w:rPr>
        <w:t>optik aparatın</w:t>
      </w:r>
      <w:r w:rsidRPr="00351E2D">
        <w:rPr>
          <w:spacing w:val="-12"/>
          <w:lang w:val="en-US"/>
        </w:rPr>
        <w:t xml:space="preserve"> </w:t>
      </w:r>
      <w:r w:rsidRPr="00351E2D">
        <w:rPr>
          <w:spacing w:val="-8"/>
          <w:lang w:val="en-US"/>
        </w:rPr>
        <w:t>sındırıcı</w:t>
      </w:r>
      <w:r w:rsidRPr="00351E2D">
        <w:rPr>
          <w:spacing w:val="-11"/>
          <w:lang w:val="en-US"/>
        </w:rPr>
        <w:t xml:space="preserve"> </w:t>
      </w:r>
      <w:r w:rsidRPr="00351E2D">
        <w:rPr>
          <w:spacing w:val="-8"/>
          <w:lang w:val="en-US"/>
        </w:rPr>
        <w:t>qüvvəsindən,</w:t>
      </w:r>
      <w:r w:rsidRPr="00351E2D">
        <w:rPr>
          <w:spacing w:val="-12"/>
          <w:lang w:val="en-US"/>
        </w:rPr>
        <w:t xml:space="preserve"> </w:t>
      </w:r>
      <w:r w:rsidRPr="00351E2D">
        <w:rPr>
          <w:spacing w:val="-8"/>
          <w:lang w:val="en-US"/>
        </w:rPr>
        <w:t>hətta</w:t>
      </w:r>
      <w:r w:rsidRPr="00351E2D">
        <w:rPr>
          <w:spacing w:val="-11"/>
          <w:lang w:val="en-US"/>
        </w:rPr>
        <w:t xml:space="preserve"> </w:t>
      </w:r>
      <w:r w:rsidRPr="00351E2D">
        <w:rPr>
          <w:spacing w:val="-8"/>
          <w:lang w:val="en-US"/>
        </w:rPr>
        <w:t>gözün</w:t>
      </w:r>
      <w:r w:rsidRPr="00351E2D">
        <w:rPr>
          <w:spacing w:val="-12"/>
          <w:lang w:val="en-US"/>
        </w:rPr>
        <w:t xml:space="preserve"> </w:t>
      </w:r>
      <w:r w:rsidRPr="00351E2D">
        <w:rPr>
          <w:spacing w:val="-8"/>
          <w:lang w:val="en-US"/>
        </w:rPr>
        <w:t>uzunluğundan</w:t>
      </w:r>
      <w:r w:rsidRPr="00351E2D">
        <w:rPr>
          <w:spacing w:val="-11"/>
          <w:lang w:val="en-US"/>
        </w:rPr>
        <w:t xml:space="preserve"> </w:t>
      </w:r>
      <w:r w:rsidRPr="00351E2D">
        <w:rPr>
          <w:spacing w:val="-8"/>
          <w:lang w:val="en-US"/>
        </w:rPr>
        <w:t>asılıdır.</w:t>
      </w:r>
      <w:r w:rsidRPr="00351E2D">
        <w:rPr>
          <w:spacing w:val="-12"/>
          <w:lang w:val="en-US"/>
        </w:rPr>
        <w:t xml:space="preserve"> </w:t>
      </w:r>
      <w:r w:rsidRPr="00351E2D">
        <w:rPr>
          <w:spacing w:val="-8"/>
          <w:lang w:val="en-US"/>
        </w:rPr>
        <w:t>Bu</w:t>
      </w:r>
      <w:r w:rsidRPr="00351E2D">
        <w:rPr>
          <w:spacing w:val="-11"/>
          <w:lang w:val="en-US"/>
        </w:rPr>
        <w:t xml:space="preserve"> </w:t>
      </w:r>
      <w:r w:rsidRPr="00351E2D">
        <w:rPr>
          <w:spacing w:val="-8"/>
          <w:lang w:val="en-US"/>
        </w:rPr>
        <w:t>2</w:t>
      </w:r>
      <w:r w:rsidRPr="00351E2D">
        <w:rPr>
          <w:spacing w:val="-12"/>
          <w:lang w:val="en-US"/>
        </w:rPr>
        <w:t xml:space="preserve"> </w:t>
      </w:r>
      <w:r w:rsidRPr="00351E2D">
        <w:rPr>
          <w:spacing w:val="-8"/>
          <w:lang w:val="en-US"/>
        </w:rPr>
        <w:t>kəmiyyətin</w:t>
      </w:r>
      <w:r w:rsidRPr="00351E2D">
        <w:rPr>
          <w:spacing w:val="-11"/>
          <w:lang w:val="en-US"/>
        </w:rPr>
        <w:t xml:space="preserve"> </w:t>
      </w:r>
      <w:r w:rsidRPr="00351E2D">
        <w:rPr>
          <w:spacing w:val="-8"/>
          <w:lang w:val="en-US"/>
        </w:rPr>
        <w:t>bir- birinə</w:t>
      </w:r>
      <w:r w:rsidRPr="00351E2D">
        <w:rPr>
          <w:spacing w:val="-9"/>
          <w:lang w:val="en-US"/>
        </w:rPr>
        <w:t xml:space="preserve"> </w:t>
      </w:r>
      <w:r w:rsidRPr="00351E2D">
        <w:rPr>
          <w:spacing w:val="-8"/>
          <w:lang w:val="en-US"/>
        </w:rPr>
        <w:t>nisbəti</w:t>
      </w:r>
      <w:r w:rsidRPr="00351E2D">
        <w:rPr>
          <w:spacing w:val="-10"/>
          <w:lang w:val="en-US"/>
        </w:rPr>
        <w:t xml:space="preserve"> </w:t>
      </w:r>
      <w:r w:rsidRPr="00351E2D">
        <w:rPr>
          <w:spacing w:val="-8"/>
          <w:lang w:val="en-US"/>
        </w:rPr>
        <w:t>onun</w:t>
      </w:r>
      <w:r w:rsidRPr="00351E2D">
        <w:rPr>
          <w:spacing w:val="-9"/>
          <w:lang w:val="en-US"/>
        </w:rPr>
        <w:t xml:space="preserve"> </w:t>
      </w:r>
      <w:r w:rsidRPr="00351E2D">
        <w:rPr>
          <w:spacing w:val="-8"/>
          <w:lang w:val="en-US"/>
        </w:rPr>
        <w:t>sındırıcı qabiliyyətini,</w:t>
      </w:r>
      <w:r w:rsidRPr="00351E2D">
        <w:rPr>
          <w:spacing w:val="-3"/>
          <w:lang w:val="en-US"/>
        </w:rPr>
        <w:t xml:space="preserve"> </w:t>
      </w:r>
      <w:r w:rsidRPr="00351E2D">
        <w:rPr>
          <w:spacing w:val="-8"/>
          <w:lang w:val="en-US"/>
        </w:rPr>
        <w:t>yəni</w:t>
      </w:r>
      <w:r w:rsidRPr="00351E2D">
        <w:rPr>
          <w:spacing w:val="-10"/>
          <w:lang w:val="en-US"/>
        </w:rPr>
        <w:t xml:space="preserve"> </w:t>
      </w:r>
      <w:r w:rsidRPr="00351E2D">
        <w:rPr>
          <w:spacing w:val="-8"/>
          <w:lang w:val="en-US"/>
        </w:rPr>
        <w:t>refraksiyanı müəyyən</w:t>
      </w:r>
      <w:r w:rsidRPr="00351E2D">
        <w:rPr>
          <w:spacing w:val="-9"/>
          <w:lang w:val="en-US"/>
        </w:rPr>
        <w:t xml:space="preserve"> </w:t>
      </w:r>
      <w:r w:rsidRPr="00351E2D">
        <w:rPr>
          <w:spacing w:val="-8"/>
          <w:lang w:val="en-US"/>
        </w:rPr>
        <w:t xml:space="preserve">edir. Hər hansı bir </w:t>
      </w:r>
      <w:r w:rsidRPr="00351E2D">
        <w:rPr>
          <w:spacing w:val="-10"/>
          <w:lang w:val="en-US"/>
        </w:rPr>
        <w:t>obyektdən</w:t>
      </w:r>
      <w:r w:rsidRPr="00351E2D">
        <w:rPr>
          <w:spacing w:val="-6"/>
          <w:lang w:val="en-US"/>
        </w:rPr>
        <w:t xml:space="preserve"> </w:t>
      </w:r>
      <w:r w:rsidRPr="00351E2D">
        <w:rPr>
          <w:spacing w:val="-10"/>
          <w:lang w:val="en-US"/>
        </w:rPr>
        <w:t>uzanan</w:t>
      </w:r>
      <w:r w:rsidRPr="00351E2D">
        <w:rPr>
          <w:spacing w:val="-6"/>
          <w:lang w:val="en-US"/>
        </w:rPr>
        <w:t xml:space="preserve"> </w:t>
      </w:r>
      <w:r w:rsidRPr="00351E2D">
        <w:rPr>
          <w:spacing w:val="-10"/>
          <w:lang w:val="en-US"/>
        </w:rPr>
        <w:t>paralel</w:t>
      </w:r>
      <w:r w:rsidRPr="00351E2D">
        <w:rPr>
          <w:spacing w:val="-7"/>
          <w:lang w:val="en-US"/>
        </w:rPr>
        <w:t xml:space="preserve"> </w:t>
      </w:r>
      <w:r w:rsidRPr="00351E2D">
        <w:rPr>
          <w:spacing w:val="-10"/>
          <w:lang w:val="en-US"/>
        </w:rPr>
        <w:t>şüalar</w:t>
      </w:r>
      <w:r w:rsidRPr="00351E2D">
        <w:rPr>
          <w:spacing w:val="-5"/>
          <w:lang w:val="en-US"/>
        </w:rPr>
        <w:t xml:space="preserve"> </w:t>
      </w:r>
      <w:r w:rsidRPr="00351E2D">
        <w:rPr>
          <w:spacing w:val="-10"/>
          <w:lang w:val="en-US"/>
        </w:rPr>
        <w:t>müxtəlif</w:t>
      </w:r>
      <w:r w:rsidRPr="00351E2D">
        <w:rPr>
          <w:spacing w:val="-4"/>
          <w:lang w:val="en-US"/>
        </w:rPr>
        <w:t xml:space="preserve"> </w:t>
      </w:r>
      <w:r w:rsidRPr="00351E2D">
        <w:rPr>
          <w:spacing w:val="-10"/>
          <w:lang w:val="en-US"/>
        </w:rPr>
        <w:t>şəraitdə</w:t>
      </w:r>
      <w:r w:rsidRPr="00351E2D">
        <w:rPr>
          <w:spacing w:val="-7"/>
          <w:lang w:val="en-US"/>
        </w:rPr>
        <w:t xml:space="preserve"> </w:t>
      </w:r>
      <w:r w:rsidRPr="00351E2D">
        <w:rPr>
          <w:spacing w:val="-10"/>
          <w:lang w:val="en-US"/>
        </w:rPr>
        <w:t>fokusda</w:t>
      </w:r>
      <w:r w:rsidRPr="00351E2D">
        <w:rPr>
          <w:spacing w:val="-7"/>
          <w:lang w:val="en-US"/>
        </w:rPr>
        <w:t xml:space="preserve"> </w:t>
      </w:r>
      <w:r w:rsidRPr="00351E2D">
        <w:rPr>
          <w:spacing w:val="-10"/>
          <w:lang w:val="en-US"/>
        </w:rPr>
        <w:t>,</w:t>
      </w:r>
      <w:r w:rsidRPr="00351E2D">
        <w:rPr>
          <w:spacing w:val="-7"/>
          <w:lang w:val="en-US"/>
        </w:rPr>
        <w:t xml:space="preserve"> </w:t>
      </w:r>
      <w:r w:rsidRPr="00351E2D">
        <w:rPr>
          <w:spacing w:val="-10"/>
          <w:lang w:val="en-US"/>
        </w:rPr>
        <w:t>yəni</w:t>
      </w:r>
      <w:r w:rsidRPr="00351E2D">
        <w:rPr>
          <w:spacing w:val="-7"/>
          <w:lang w:val="en-US"/>
        </w:rPr>
        <w:t xml:space="preserve"> </w:t>
      </w:r>
      <w:r w:rsidRPr="00351E2D">
        <w:rPr>
          <w:spacing w:val="-10"/>
          <w:lang w:val="en-US"/>
        </w:rPr>
        <w:t>gözün</w:t>
      </w:r>
      <w:r w:rsidRPr="00351E2D">
        <w:rPr>
          <w:spacing w:val="-7"/>
          <w:lang w:val="en-US"/>
        </w:rPr>
        <w:t xml:space="preserve"> </w:t>
      </w:r>
      <w:r w:rsidRPr="00351E2D">
        <w:rPr>
          <w:spacing w:val="-10"/>
          <w:lang w:val="en-US"/>
        </w:rPr>
        <w:t>tor</w:t>
      </w:r>
      <w:r w:rsidRPr="00351E2D">
        <w:rPr>
          <w:spacing w:val="-5"/>
          <w:lang w:val="en-US"/>
        </w:rPr>
        <w:t xml:space="preserve"> </w:t>
      </w:r>
      <w:r w:rsidRPr="00351E2D">
        <w:rPr>
          <w:spacing w:val="-10"/>
          <w:lang w:val="en-US"/>
        </w:rPr>
        <w:t xml:space="preserve">qişasında </w:t>
      </w:r>
      <w:r w:rsidRPr="00351E2D">
        <w:rPr>
          <w:lang w:val="en-US"/>
        </w:rPr>
        <w:t>toplanır. Paralel şüalar fokusunun vəziyyəti refraksiyanın növlərini , yəni klinik refraksiyanı təyin edir.</w:t>
      </w:r>
    </w:p>
    <w:p w14:paraId="3F048CF8" w14:textId="77777777" w:rsidR="00304D7E" w:rsidRPr="00351E2D" w:rsidRDefault="00304D7E" w:rsidP="00304D7E">
      <w:pPr>
        <w:spacing w:before="179" w:line="276" w:lineRule="auto"/>
        <w:ind w:right="128" w:firstLine="710"/>
        <w:rPr>
          <w:lang w:val="en-US"/>
        </w:rPr>
      </w:pPr>
      <w:r w:rsidRPr="00351E2D">
        <w:rPr>
          <w:spacing w:val="-6"/>
          <w:lang w:val="en-US"/>
        </w:rPr>
        <w:t>Optik sistemin</w:t>
      </w:r>
      <w:r w:rsidRPr="00351E2D">
        <w:rPr>
          <w:spacing w:val="-10"/>
          <w:lang w:val="en-US"/>
        </w:rPr>
        <w:t xml:space="preserve"> </w:t>
      </w:r>
      <w:r w:rsidRPr="00351E2D">
        <w:rPr>
          <w:spacing w:val="-6"/>
          <w:lang w:val="en-US"/>
        </w:rPr>
        <w:t>qüvvəsi</w:t>
      </w:r>
      <w:r w:rsidRPr="00351E2D">
        <w:rPr>
          <w:spacing w:val="-8"/>
          <w:lang w:val="en-US"/>
        </w:rPr>
        <w:t xml:space="preserve"> </w:t>
      </w:r>
      <w:r w:rsidRPr="00351E2D">
        <w:rPr>
          <w:spacing w:val="-6"/>
          <w:lang w:val="en-US"/>
        </w:rPr>
        <w:t>ilə onun</w:t>
      </w:r>
      <w:r w:rsidRPr="00351E2D">
        <w:rPr>
          <w:spacing w:val="-7"/>
          <w:lang w:val="en-US"/>
        </w:rPr>
        <w:t xml:space="preserve"> </w:t>
      </w:r>
      <w:r w:rsidRPr="00351E2D">
        <w:rPr>
          <w:spacing w:val="-6"/>
          <w:lang w:val="en-US"/>
        </w:rPr>
        <w:t>uzunluğu arasında</w:t>
      </w:r>
      <w:r w:rsidRPr="00351E2D">
        <w:rPr>
          <w:spacing w:val="-10"/>
          <w:lang w:val="en-US"/>
        </w:rPr>
        <w:t xml:space="preserve"> </w:t>
      </w:r>
      <w:r w:rsidRPr="00351E2D">
        <w:rPr>
          <w:spacing w:val="-6"/>
          <w:lang w:val="en-US"/>
        </w:rPr>
        <w:t>müvafiq olan</w:t>
      </w:r>
      <w:r w:rsidRPr="00351E2D">
        <w:rPr>
          <w:spacing w:val="-7"/>
          <w:lang w:val="en-US"/>
        </w:rPr>
        <w:t xml:space="preserve"> </w:t>
      </w:r>
      <w:r w:rsidRPr="00351E2D">
        <w:rPr>
          <w:spacing w:val="-6"/>
          <w:lang w:val="en-US"/>
        </w:rPr>
        <w:t>gözə</w:t>
      </w:r>
      <w:r w:rsidRPr="00351E2D">
        <w:rPr>
          <w:spacing w:val="-10"/>
          <w:lang w:val="en-US"/>
        </w:rPr>
        <w:t xml:space="preserve"> </w:t>
      </w:r>
      <w:r w:rsidRPr="00351E2D">
        <w:rPr>
          <w:spacing w:val="-6"/>
          <w:lang w:val="en-US"/>
        </w:rPr>
        <w:t>mütənazir göz</w:t>
      </w:r>
      <w:r w:rsidRPr="00351E2D">
        <w:rPr>
          <w:spacing w:val="-8"/>
          <w:lang w:val="en-US"/>
        </w:rPr>
        <w:t xml:space="preserve"> </w:t>
      </w:r>
      <w:r w:rsidRPr="00351E2D">
        <w:rPr>
          <w:spacing w:val="-6"/>
          <w:lang w:val="en-US"/>
        </w:rPr>
        <w:t>deyilir. Paralel</w:t>
      </w:r>
      <w:r w:rsidRPr="00351E2D">
        <w:rPr>
          <w:spacing w:val="-10"/>
          <w:lang w:val="en-US"/>
        </w:rPr>
        <w:t xml:space="preserve"> </w:t>
      </w:r>
      <w:r w:rsidRPr="00351E2D">
        <w:rPr>
          <w:spacing w:val="-6"/>
          <w:lang w:val="en-US"/>
        </w:rPr>
        <w:t>şüalar bu</w:t>
      </w:r>
      <w:r w:rsidRPr="00351E2D">
        <w:rPr>
          <w:spacing w:val="-9"/>
          <w:lang w:val="en-US"/>
        </w:rPr>
        <w:t xml:space="preserve"> </w:t>
      </w:r>
      <w:r w:rsidRPr="00351E2D">
        <w:rPr>
          <w:spacing w:val="-6"/>
          <w:lang w:val="en-US"/>
        </w:rPr>
        <w:t>gözün</w:t>
      </w:r>
      <w:r w:rsidRPr="00351E2D">
        <w:rPr>
          <w:spacing w:val="-9"/>
          <w:lang w:val="en-US"/>
        </w:rPr>
        <w:t xml:space="preserve"> </w:t>
      </w:r>
      <w:r w:rsidRPr="00351E2D">
        <w:rPr>
          <w:spacing w:val="-6"/>
          <w:lang w:val="en-US"/>
        </w:rPr>
        <w:t>tor qişasında</w:t>
      </w:r>
      <w:r w:rsidRPr="00351E2D">
        <w:rPr>
          <w:spacing w:val="-8"/>
          <w:lang w:val="en-US"/>
        </w:rPr>
        <w:t xml:space="preserve"> </w:t>
      </w:r>
      <w:r w:rsidRPr="00351E2D">
        <w:rPr>
          <w:spacing w:val="-6"/>
          <w:lang w:val="en-US"/>
        </w:rPr>
        <w:t>toplanır. Belə</w:t>
      </w:r>
      <w:r w:rsidRPr="00351E2D">
        <w:rPr>
          <w:spacing w:val="-8"/>
          <w:lang w:val="en-US"/>
        </w:rPr>
        <w:t xml:space="preserve"> </w:t>
      </w:r>
      <w:r w:rsidRPr="00351E2D">
        <w:rPr>
          <w:spacing w:val="-6"/>
          <w:lang w:val="en-US"/>
        </w:rPr>
        <w:t>göz</w:t>
      </w:r>
      <w:r w:rsidRPr="00351E2D">
        <w:rPr>
          <w:spacing w:val="-7"/>
          <w:lang w:val="en-US"/>
        </w:rPr>
        <w:t xml:space="preserve"> </w:t>
      </w:r>
      <w:r w:rsidRPr="00351E2D">
        <w:rPr>
          <w:spacing w:val="-6"/>
          <w:lang w:val="en-US"/>
        </w:rPr>
        <w:t>normal</w:t>
      </w:r>
      <w:r w:rsidRPr="00351E2D">
        <w:rPr>
          <w:spacing w:val="-14"/>
          <w:lang w:val="en-US"/>
        </w:rPr>
        <w:t xml:space="preserve"> </w:t>
      </w:r>
      <w:r w:rsidRPr="00351E2D">
        <w:rPr>
          <w:spacing w:val="-6"/>
          <w:lang w:val="en-US"/>
        </w:rPr>
        <w:t xml:space="preserve">refraksiyaya, </w:t>
      </w:r>
      <w:r w:rsidRPr="00351E2D">
        <w:rPr>
          <w:spacing w:val="-8"/>
          <w:lang w:val="en-US"/>
        </w:rPr>
        <w:t xml:space="preserve">yəni </w:t>
      </w:r>
      <w:r w:rsidRPr="00351E2D">
        <w:rPr>
          <w:rFonts w:ascii="Arial" w:hAnsi="Arial"/>
          <w:b/>
          <w:spacing w:val="-8"/>
          <w:lang w:val="en-US"/>
        </w:rPr>
        <w:t xml:space="preserve">emmetropiyaya </w:t>
      </w:r>
      <w:r w:rsidRPr="00351E2D">
        <w:rPr>
          <w:spacing w:val="-8"/>
          <w:lang w:val="en-US"/>
        </w:rPr>
        <w:t xml:space="preserve">malik olur. Mütənazirlik olmayan gözlərə qeyri - mütənazir və ya </w:t>
      </w:r>
      <w:r w:rsidRPr="00351E2D">
        <w:rPr>
          <w:rFonts w:ascii="Arial" w:hAnsi="Arial"/>
          <w:b/>
          <w:lang w:val="en-US"/>
        </w:rPr>
        <w:t xml:space="preserve">ammetropik göz </w:t>
      </w:r>
      <w:r w:rsidRPr="00351E2D">
        <w:rPr>
          <w:lang w:val="en-US"/>
        </w:rPr>
        <w:t xml:space="preserve">deyilir. Bu refraksiyanın anomaliyasıdır. Paralel şüalar sındıqdan </w:t>
      </w:r>
      <w:r w:rsidRPr="00351E2D">
        <w:rPr>
          <w:w w:val="90"/>
          <w:lang w:val="en-US"/>
        </w:rPr>
        <w:t xml:space="preserve">sonra gözün tor qişasında birləşərsə emmetropiya mövcud olur. Emmetropiya “E” hərfilə </w:t>
      </w:r>
      <w:r w:rsidRPr="00351E2D">
        <w:rPr>
          <w:lang w:val="en-US"/>
        </w:rPr>
        <w:t xml:space="preserve">qeyd olunur. Fokus gözün tor qişasının arxasında alınarsa </w:t>
      </w:r>
      <w:r w:rsidRPr="00351E2D">
        <w:rPr>
          <w:rFonts w:ascii="Arial" w:hAnsi="Arial"/>
          <w:b/>
          <w:lang w:val="en-US"/>
        </w:rPr>
        <w:t xml:space="preserve">hipermetropiya </w:t>
      </w:r>
      <w:r w:rsidRPr="00351E2D">
        <w:rPr>
          <w:lang w:val="en-US"/>
        </w:rPr>
        <w:t>və ya uzaqgörmə</w:t>
      </w:r>
      <w:r w:rsidRPr="00351E2D">
        <w:rPr>
          <w:spacing w:val="-9"/>
          <w:lang w:val="en-US"/>
        </w:rPr>
        <w:t xml:space="preserve"> </w:t>
      </w:r>
      <w:r w:rsidRPr="00351E2D">
        <w:rPr>
          <w:lang w:val="en-US"/>
        </w:rPr>
        <w:t>refraksiyası</w:t>
      </w:r>
      <w:r w:rsidRPr="00351E2D">
        <w:rPr>
          <w:spacing w:val="-8"/>
          <w:lang w:val="en-US"/>
        </w:rPr>
        <w:t xml:space="preserve"> </w:t>
      </w:r>
      <w:r w:rsidRPr="00351E2D">
        <w:rPr>
          <w:lang w:val="en-US"/>
        </w:rPr>
        <w:t>alınır.</w:t>
      </w:r>
      <w:r w:rsidRPr="00351E2D">
        <w:rPr>
          <w:spacing w:val="-7"/>
          <w:lang w:val="en-US"/>
        </w:rPr>
        <w:t xml:space="preserve"> </w:t>
      </w:r>
      <w:r w:rsidRPr="00351E2D">
        <w:rPr>
          <w:lang w:val="en-US"/>
        </w:rPr>
        <w:t>Bu</w:t>
      </w:r>
      <w:r w:rsidRPr="00351E2D">
        <w:rPr>
          <w:spacing w:val="-9"/>
          <w:lang w:val="en-US"/>
        </w:rPr>
        <w:t xml:space="preserve"> </w:t>
      </w:r>
      <w:r w:rsidRPr="00351E2D">
        <w:rPr>
          <w:lang w:val="en-US"/>
        </w:rPr>
        <w:t>“H”</w:t>
      </w:r>
      <w:r w:rsidRPr="00351E2D">
        <w:rPr>
          <w:spacing w:val="-8"/>
          <w:lang w:val="en-US"/>
        </w:rPr>
        <w:t xml:space="preserve"> </w:t>
      </w:r>
      <w:r w:rsidRPr="00351E2D">
        <w:rPr>
          <w:lang w:val="en-US"/>
        </w:rPr>
        <w:t>hərfilə</w:t>
      </w:r>
      <w:r w:rsidRPr="00351E2D">
        <w:rPr>
          <w:spacing w:val="-9"/>
          <w:lang w:val="en-US"/>
        </w:rPr>
        <w:t xml:space="preserve"> </w:t>
      </w:r>
      <w:r w:rsidRPr="00351E2D">
        <w:rPr>
          <w:lang w:val="en-US"/>
        </w:rPr>
        <w:t>qeyd</w:t>
      </w:r>
      <w:r w:rsidRPr="00351E2D">
        <w:rPr>
          <w:spacing w:val="-9"/>
          <w:lang w:val="en-US"/>
        </w:rPr>
        <w:t xml:space="preserve"> </w:t>
      </w:r>
      <w:r w:rsidRPr="00351E2D">
        <w:rPr>
          <w:lang w:val="en-US"/>
        </w:rPr>
        <w:t>olunur.</w:t>
      </w:r>
      <w:r w:rsidRPr="00351E2D">
        <w:rPr>
          <w:spacing w:val="-7"/>
          <w:lang w:val="en-US"/>
        </w:rPr>
        <w:t xml:space="preserve"> </w:t>
      </w:r>
      <w:r w:rsidRPr="00351E2D">
        <w:rPr>
          <w:lang w:val="en-US"/>
        </w:rPr>
        <w:t>Fokus</w:t>
      </w:r>
      <w:r w:rsidRPr="00351E2D">
        <w:rPr>
          <w:spacing w:val="-9"/>
          <w:lang w:val="en-US"/>
        </w:rPr>
        <w:t xml:space="preserve"> </w:t>
      </w:r>
      <w:r w:rsidRPr="00351E2D">
        <w:rPr>
          <w:lang w:val="en-US"/>
        </w:rPr>
        <w:t>gözün</w:t>
      </w:r>
      <w:r w:rsidRPr="00351E2D">
        <w:rPr>
          <w:spacing w:val="-10"/>
          <w:lang w:val="en-US"/>
        </w:rPr>
        <w:t xml:space="preserve"> </w:t>
      </w:r>
      <w:r w:rsidRPr="00351E2D">
        <w:rPr>
          <w:lang w:val="en-US"/>
        </w:rPr>
        <w:t>tor</w:t>
      </w:r>
      <w:r w:rsidRPr="00351E2D">
        <w:rPr>
          <w:spacing w:val="-8"/>
          <w:lang w:val="en-US"/>
        </w:rPr>
        <w:t xml:space="preserve"> </w:t>
      </w:r>
      <w:r w:rsidRPr="00351E2D">
        <w:rPr>
          <w:lang w:val="en-US"/>
        </w:rPr>
        <w:t xml:space="preserve">qişasının </w:t>
      </w:r>
      <w:r w:rsidRPr="00351E2D">
        <w:rPr>
          <w:spacing w:val="-2"/>
          <w:w w:val="90"/>
          <w:lang w:val="en-US"/>
        </w:rPr>
        <w:t>önündə</w:t>
      </w:r>
      <w:r w:rsidRPr="00351E2D">
        <w:rPr>
          <w:spacing w:val="-5"/>
          <w:w w:val="90"/>
          <w:lang w:val="en-US"/>
        </w:rPr>
        <w:t xml:space="preserve"> </w:t>
      </w:r>
      <w:r w:rsidRPr="00351E2D">
        <w:rPr>
          <w:spacing w:val="-2"/>
          <w:w w:val="90"/>
          <w:lang w:val="en-US"/>
        </w:rPr>
        <w:t>yerləşərsə</w:t>
      </w:r>
      <w:r w:rsidRPr="00351E2D">
        <w:rPr>
          <w:spacing w:val="-3"/>
          <w:w w:val="90"/>
          <w:lang w:val="en-US"/>
        </w:rPr>
        <w:t xml:space="preserve"> </w:t>
      </w:r>
      <w:r w:rsidRPr="00351E2D">
        <w:rPr>
          <w:rFonts w:ascii="Arial" w:hAnsi="Arial"/>
          <w:b/>
          <w:spacing w:val="-2"/>
          <w:w w:val="90"/>
          <w:lang w:val="en-US"/>
        </w:rPr>
        <w:t>miopiya</w:t>
      </w:r>
      <w:r w:rsidRPr="00351E2D">
        <w:rPr>
          <w:rFonts w:ascii="Arial" w:hAnsi="Arial"/>
          <w:b/>
          <w:spacing w:val="-7"/>
          <w:w w:val="90"/>
          <w:lang w:val="en-US"/>
        </w:rPr>
        <w:t xml:space="preserve"> </w:t>
      </w:r>
      <w:r w:rsidRPr="00351E2D">
        <w:rPr>
          <w:spacing w:val="-2"/>
          <w:w w:val="90"/>
          <w:lang w:val="en-US"/>
        </w:rPr>
        <w:t>və</w:t>
      </w:r>
      <w:r w:rsidRPr="00351E2D">
        <w:rPr>
          <w:spacing w:val="-4"/>
          <w:w w:val="90"/>
          <w:lang w:val="en-US"/>
        </w:rPr>
        <w:t xml:space="preserve"> </w:t>
      </w:r>
      <w:r w:rsidRPr="00351E2D">
        <w:rPr>
          <w:spacing w:val="-2"/>
          <w:w w:val="90"/>
          <w:lang w:val="en-US"/>
        </w:rPr>
        <w:t>ya</w:t>
      </w:r>
      <w:r w:rsidRPr="00351E2D">
        <w:rPr>
          <w:spacing w:val="-7"/>
          <w:w w:val="90"/>
          <w:lang w:val="en-US"/>
        </w:rPr>
        <w:t xml:space="preserve"> </w:t>
      </w:r>
      <w:r w:rsidRPr="00351E2D">
        <w:rPr>
          <w:spacing w:val="-2"/>
          <w:w w:val="90"/>
          <w:lang w:val="en-US"/>
        </w:rPr>
        <w:t>yaxıngörmə</w:t>
      </w:r>
      <w:r w:rsidRPr="00351E2D">
        <w:rPr>
          <w:spacing w:val="-4"/>
          <w:w w:val="90"/>
          <w:lang w:val="en-US"/>
        </w:rPr>
        <w:t xml:space="preserve"> </w:t>
      </w:r>
      <w:r w:rsidRPr="00351E2D">
        <w:rPr>
          <w:spacing w:val="-2"/>
          <w:w w:val="90"/>
          <w:lang w:val="en-US"/>
        </w:rPr>
        <w:t>refraksiyası</w:t>
      </w:r>
      <w:r w:rsidRPr="00351E2D">
        <w:rPr>
          <w:spacing w:val="-6"/>
          <w:w w:val="90"/>
          <w:lang w:val="en-US"/>
        </w:rPr>
        <w:t xml:space="preserve"> </w:t>
      </w:r>
      <w:r w:rsidRPr="00351E2D">
        <w:rPr>
          <w:spacing w:val="-2"/>
          <w:w w:val="90"/>
          <w:lang w:val="en-US"/>
        </w:rPr>
        <w:t>əmələ</w:t>
      </w:r>
      <w:r w:rsidRPr="00351E2D">
        <w:rPr>
          <w:spacing w:val="-4"/>
          <w:w w:val="90"/>
          <w:lang w:val="en-US"/>
        </w:rPr>
        <w:t xml:space="preserve"> </w:t>
      </w:r>
      <w:r w:rsidRPr="00351E2D">
        <w:rPr>
          <w:spacing w:val="-2"/>
          <w:w w:val="90"/>
          <w:lang w:val="en-US"/>
        </w:rPr>
        <w:t>gəlir.</w:t>
      </w:r>
      <w:r w:rsidRPr="00351E2D">
        <w:rPr>
          <w:spacing w:val="-3"/>
          <w:w w:val="90"/>
          <w:lang w:val="en-US"/>
        </w:rPr>
        <w:t xml:space="preserve"> </w:t>
      </w:r>
      <w:r w:rsidRPr="00351E2D">
        <w:rPr>
          <w:spacing w:val="-2"/>
          <w:w w:val="90"/>
          <w:lang w:val="en-US"/>
        </w:rPr>
        <w:t>Bu</w:t>
      </w:r>
      <w:r w:rsidRPr="00351E2D">
        <w:rPr>
          <w:spacing w:val="-7"/>
          <w:w w:val="90"/>
          <w:lang w:val="en-US"/>
        </w:rPr>
        <w:t xml:space="preserve"> </w:t>
      </w:r>
      <w:r w:rsidRPr="00351E2D">
        <w:rPr>
          <w:spacing w:val="-2"/>
          <w:w w:val="90"/>
          <w:lang w:val="en-US"/>
        </w:rPr>
        <w:t>“M”</w:t>
      </w:r>
      <w:r w:rsidRPr="00351E2D">
        <w:rPr>
          <w:spacing w:val="-6"/>
          <w:w w:val="90"/>
          <w:lang w:val="en-US"/>
        </w:rPr>
        <w:t xml:space="preserve"> </w:t>
      </w:r>
      <w:r w:rsidRPr="00351E2D">
        <w:rPr>
          <w:spacing w:val="-2"/>
          <w:w w:val="90"/>
          <w:lang w:val="en-US"/>
        </w:rPr>
        <w:t xml:space="preserve">hərfilə </w:t>
      </w:r>
      <w:r w:rsidRPr="00351E2D">
        <w:rPr>
          <w:spacing w:val="-4"/>
          <w:lang w:val="en-US"/>
        </w:rPr>
        <w:t>qeyd</w:t>
      </w:r>
      <w:r w:rsidRPr="00351E2D">
        <w:rPr>
          <w:spacing w:val="-14"/>
          <w:lang w:val="en-US"/>
        </w:rPr>
        <w:t xml:space="preserve"> </w:t>
      </w:r>
      <w:r w:rsidRPr="00351E2D">
        <w:rPr>
          <w:spacing w:val="-4"/>
          <w:lang w:val="en-US"/>
        </w:rPr>
        <w:t>olunur.</w:t>
      </w:r>
      <w:r w:rsidRPr="00351E2D">
        <w:rPr>
          <w:spacing w:val="-12"/>
          <w:lang w:val="en-US"/>
        </w:rPr>
        <w:t xml:space="preserve"> </w:t>
      </w:r>
      <w:r w:rsidRPr="00351E2D">
        <w:rPr>
          <w:spacing w:val="-4"/>
          <w:lang w:val="en-US"/>
        </w:rPr>
        <w:t>Elə</w:t>
      </w:r>
      <w:r w:rsidRPr="00351E2D">
        <w:rPr>
          <w:spacing w:val="-14"/>
          <w:lang w:val="en-US"/>
        </w:rPr>
        <w:t xml:space="preserve"> </w:t>
      </w:r>
      <w:r w:rsidRPr="00351E2D">
        <w:rPr>
          <w:spacing w:val="-4"/>
          <w:lang w:val="en-US"/>
        </w:rPr>
        <w:t>gözlər</w:t>
      </w:r>
      <w:r w:rsidRPr="00351E2D">
        <w:rPr>
          <w:spacing w:val="-13"/>
          <w:lang w:val="en-US"/>
        </w:rPr>
        <w:t xml:space="preserve"> </w:t>
      </w:r>
      <w:r w:rsidRPr="00351E2D">
        <w:rPr>
          <w:spacing w:val="-4"/>
          <w:lang w:val="en-US"/>
        </w:rPr>
        <w:t>vardır</w:t>
      </w:r>
      <w:r w:rsidRPr="00351E2D">
        <w:rPr>
          <w:spacing w:val="-15"/>
          <w:lang w:val="en-US"/>
        </w:rPr>
        <w:t xml:space="preserve"> </w:t>
      </w:r>
      <w:r w:rsidRPr="00351E2D">
        <w:rPr>
          <w:spacing w:val="-4"/>
          <w:lang w:val="en-US"/>
        </w:rPr>
        <w:t>ki,</w:t>
      </w:r>
      <w:r w:rsidRPr="00351E2D">
        <w:rPr>
          <w:spacing w:val="-12"/>
          <w:lang w:val="en-US"/>
        </w:rPr>
        <w:t xml:space="preserve"> </w:t>
      </w:r>
      <w:r w:rsidRPr="00351E2D">
        <w:rPr>
          <w:spacing w:val="-4"/>
          <w:lang w:val="en-US"/>
        </w:rPr>
        <w:t>onların</w:t>
      </w:r>
      <w:r w:rsidRPr="00351E2D">
        <w:rPr>
          <w:spacing w:val="-14"/>
          <w:lang w:val="en-US"/>
        </w:rPr>
        <w:t xml:space="preserve"> </w:t>
      </w:r>
      <w:r w:rsidRPr="00351E2D">
        <w:rPr>
          <w:spacing w:val="-4"/>
          <w:lang w:val="en-US"/>
        </w:rPr>
        <w:t>optik</w:t>
      </w:r>
      <w:r w:rsidRPr="00351E2D">
        <w:rPr>
          <w:spacing w:val="-13"/>
          <w:lang w:val="en-US"/>
        </w:rPr>
        <w:t xml:space="preserve"> </w:t>
      </w:r>
      <w:r w:rsidRPr="00351E2D">
        <w:rPr>
          <w:spacing w:val="-4"/>
          <w:lang w:val="en-US"/>
        </w:rPr>
        <w:t>sistemlərində,</w:t>
      </w:r>
      <w:r w:rsidRPr="00351E2D">
        <w:rPr>
          <w:spacing w:val="-12"/>
          <w:lang w:val="en-US"/>
        </w:rPr>
        <w:t xml:space="preserve"> </w:t>
      </w:r>
      <w:r w:rsidRPr="00351E2D">
        <w:rPr>
          <w:spacing w:val="-4"/>
          <w:lang w:val="en-US"/>
        </w:rPr>
        <w:t>əsasən</w:t>
      </w:r>
      <w:r w:rsidRPr="00351E2D">
        <w:rPr>
          <w:spacing w:val="-14"/>
          <w:lang w:val="en-US"/>
        </w:rPr>
        <w:t xml:space="preserve"> </w:t>
      </w:r>
      <w:r w:rsidRPr="00351E2D">
        <w:rPr>
          <w:spacing w:val="-4"/>
          <w:lang w:val="en-US"/>
        </w:rPr>
        <w:t>buynuz</w:t>
      </w:r>
      <w:r w:rsidRPr="00351E2D">
        <w:rPr>
          <w:spacing w:val="-13"/>
          <w:lang w:val="en-US"/>
        </w:rPr>
        <w:t xml:space="preserve"> </w:t>
      </w:r>
      <w:r w:rsidRPr="00351E2D">
        <w:rPr>
          <w:spacing w:val="-4"/>
          <w:lang w:val="en-US"/>
        </w:rPr>
        <w:t xml:space="preserve">qişada </w:t>
      </w:r>
      <w:r w:rsidRPr="00351E2D">
        <w:rPr>
          <w:w w:val="90"/>
          <w:lang w:val="en-US"/>
        </w:rPr>
        <w:t>müxtəlif meridianlarda şüalar müxtəlif dərəcədə sınır. Belə refraksiyaya</w:t>
      </w:r>
    </w:p>
    <w:p w14:paraId="2CA0D60B" w14:textId="77777777" w:rsidR="00304D7E" w:rsidRPr="00304D7E" w:rsidRDefault="00304D7E" w:rsidP="00304D7E">
      <w:pPr>
        <w:spacing w:after="0" w:line="276" w:lineRule="auto"/>
        <w:rPr>
          <w:rFonts w:ascii="Arial MT" w:eastAsia="Arial MT" w:hAnsi="Arial MT" w:cs="Arial MT"/>
          <w:sz w:val="28"/>
          <w:szCs w:val="28"/>
          <w:lang w:val="en-US"/>
        </w:rPr>
        <w:sectPr w:rsidR="00304D7E" w:rsidRPr="00304D7E">
          <w:pgSz w:w="11900" w:h="16840"/>
          <w:pgMar w:top="480" w:right="425" w:bottom="280" w:left="425" w:header="720" w:footer="720" w:gutter="0"/>
          <w:cols w:space="720"/>
        </w:sectPr>
      </w:pPr>
    </w:p>
    <w:p w14:paraId="31403691" w14:textId="77777777" w:rsidR="00304D7E" w:rsidRPr="00351E2D" w:rsidRDefault="00304D7E" w:rsidP="00304D7E">
      <w:pPr>
        <w:spacing w:before="68" w:line="276" w:lineRule="auto"/>
        <w:ind w:right="138"/>
        <w:rPr>
          <w:lang w:val="en-US"/>
        </w:rPr>
      </w:pPr>
      <w:r w:rsidRPr="00351E2D">
        <w:rPr>
          <w:rFonts w:ascii="Arial" w:hAnsi="Arial"/>
          <w:b/>
          <w:spacing w:val="-10"/>
          <w:lang w:val="en-US"/>
        </w:rPr>
        <w:lastRenderedPageBreak/>
        <w:t>astiqmatizm</w:t>
      </w:r>
      <w:r w:rsidRPr="00351E2D">
        <w:rPr>
          <w:rFonts w:ascii="Arial" w:hAnsi="Arial"/>
          <w:b/>
          <w:spacing w:val="-2"/>
          <w:lang w:val="en-US"/>
        </w:rPr>
        <w:t xml:space="preserve"> </w:t>
      </w:r>
      <w:r w:rsidRPr="00351E2D">
        <w:rPr>
          <w:spacing w:val="-10"/>
          <w:lang w:val="en-US"/>
        </w:rPr>
        <w:t>deyilir.</w:t>
      </w:r>
      <w:r w:rsidRPr="00351E2D">
        <w:rPr>
          <w:lang w:val="en-US"/>
        </w:rPr>
        <w:t xml:space="preserve"> </w:t>
      </w:r>
      <w:r w:rsidRPr="00351E2D">
        <w:rPr>
          <w:spacing w:val="-10"/>
          <w:lang w:val="en-US"/>
        </w:rPr>
        <w:t>Astiqmatizm</w:t>
      </w:r>
      <w:r w:rsidRPr="00351E2D">
        <w:rPr>
          <w:lang w:val="en-US"/>
        </w:rPr>
        <w:t xml:space="preserve"> </w:t>
      </w:r>
      <w:r w:rsidRPr="00351E2D">
        <w:rPr>
          <w:spacing w:val="-10"/>
          <w:lang w:val="en-US"/>
        </w:rPr>
        <w:t>anadangəlmə</w:t>
      </w:r>
      <w:r w:rsidRPr="00351E2D">
        <w:rPr>
          <w:spacing w:val="-1"/>
          <w:lang w:val="en-US"/>
        </w:rPr>
        <w:t xml:space="preserve"> </w:t>
      </w:r>
      <w:r w:rsidRPr="00351E2D">
        <w:rPr>
          <w:spacing w:val="-10"/>
          <w:lang w:val="en-US"/>
        </w:rPr>
        <w:t>və</w:t>
      </w:r>
      <w:r w:rsidRPr="00351E2D">
        <w:rPr>
          <w:spacing w:val="-1"/>
          <w:lang w:val="en-US"/>
        </w:rPr>
        <w:t xml:space="preserve"> </w:t>
      </w:r>
      <w:r w:rsidRPr="00351E2D">
        <w:rPr>
          <w:spacing w:val="-10"/>
          <w:lang w:val="en-US"/>
        </w:rPr>
        <w:t>travma</w:t>
      </w:r>
      <w:r w:rsidRPr="00351E2D">
        <w:rPr>
          <w:spacing w:val="-1"/>
          <w:lang w:val="en-US"/>
        </w:rPr>
        <w:t xml:space="preserve"> </w:t>
      </w:r>
      <w:r w:rsidRPr="00351E2D">
        <w:rPr>
          <w:spacing w:val="-10"/>
          <w:lang w:val="en-US"/>
        </w:rPr>
        <w:t>nəticəsində</w:t>
      </w:r>
      <w:r w:rsidRPr="00351E2D">
        <w:rPr>
          <w:spacing w:val="-1"/>
          <w:lang w:val="en-US"/>
        </w:rPr>
        <w:t xml:space="preserve"> </w:t>
      </w:r>
      <w:r w:rsidRPr="00351E2D">
        <w:rPr>
          <w:spacing w:val="-10"/>
          <w:lang w:val="en-US"/>
        </w:rPr>
        <w:t>buynuz</w:t>
      </w:r>
      <w:r w:rsidRPr="00351E2D">
        <w:rPr>
          <w:spacing w:val="-1"/>
          <w:lang w:val="en-US"/>
        </w:rPr>
        <w:t xml:space="preserve"> </w:t>
      </w:r>
      <w:r w:rsidRPr="00351E2D">
        <w:rPr>
          <w:spacing w:val="-10"/>
          <w:lang w:val="en-US"/>
        </w:rPr>
        <w:t xml:space="preserve">qişada </w:t>
      </w:r>
      <w:r w:rsidRPr="00351E2D">
        <w:rPr>
          <w:w w:val="90"/>
          <w:lang w:val="en-US"/>
        </w:rPr>
        <w:t xml:space="preserve">çapıqlaşma nəticəsində qazanılma ola bilər. Astiqmatizm 3 növ olur : sadə, mürəkkəb </w:t>
      </w:r>
      <w:r w:rsidRPr="00351E2D">
        <w:rPr>
          <w:spacing w:val="-8"/>
          <w:lang w:val="en-US"/>
        </w:rPr>
        <w:t>və</w:t>
      </w:r>
      <w:r w:rsidRPr="00351E2D">
        <w:rPr>
          <w:spacing w:val="-12"/>
          <w:lang w:val="en-US"/>
        </w:rPr>
        <w:t xml:space="preserve"> </w:t>
      </w:r>
      <w:r w:rsidRPr="00351E2D">
        <w:rPr>
          <w:spacing w:val="-8"/>
          <w:lang w:val="en-US"/>
        </w:rPr>
        <w:t>qarışıq.</w:t>
      </w:r>
    </w:p>
    <w:p w14:paraId="077A38F6" w14:textId="0374C188" w:rsidR="00304D7E" w:rsidRPr="00351E2D" w:rsidRDefault="00304D7E" w:rsidP="00304D7E">
      <w:pPr>
        <w:spacing w:before="9"/>
        <w:rPr>
          <w:sz w:val="12"/>
          <w:lang w:val="en-US"/>
        </w:rPr>
      </w:pPr>
      <w:r>
        <w:rPr>
          <w:noProof/>
        </w:rPr>
        <w:drawing>
          <wp:anchor distT="0" distB="0" distL="0" distR="0" simplePos="0" relativeHeight="251668480" behindDoc="1" locked="0" layoutInCell="1" allowOverlap="1" wp14:anchorId="061CBADA" wp14:editId="059014A5">
            <wp:simplePos x="0" y="0"/>
            <wp:positionH relativeFrom="page">
              <wp:posOffset>1908810</wp:posOffset>
            </wp:positionH>
            <wp:positionV relativeFrom="paragraph">
              <wp:posOffset>109220</wp:posOffset>
            </wp:positionV>
            <wp:extent cx="3823335" cy="4194175"/>
            <wp:effectExtent l="0" t="0" r="5715" b="0"/>
            <wp:wrapTopAndBottom/>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3335" cy="4194175"/>
                    </a:xfrm>
                    <a:prstGeom prst="rect">
                      <a:avLst/>
                    </a:prstGeom>
                    <a:noFill/>
                  </pic:spPr>
                </pic:pic>
              </a:graphicData>
            </a:graphic>
            <wp14:sizeRelH relativeFrom="page">
              <wp14:pctWidth>0</wp14:pctWidth>
            </wp14:sizeRelH>
            <wp14:sizeRelV relativeFrom="page">
              <wp14:pctHeight>0</wp14:pctHeight>
            </wp14:sizeRelV>
          </wp:anchor>
        </w:drawing>
      </w:r>
    </w:p>
    <w:p w14:paraId="76E7F880" w14:textId="77777777" w:rsidR="00304D7E" w:rsidRPr="00351E2D" w:rsidRDefault="00304D7E" w:rsidP="00304D7E">
      <w:pPr>
        <w:spacing w:before="278"/>
        <w:rPr>
          <w:sz w:val="28"/>
          <w:lang w:val="en-US"/>
        </w:rPr>
      </w:pPr>
    </w:p>
    <w:p w14:paraId="3C353D1D" w14:textId="77777777" w:rsidR="00304D7E" w:rsidRPr="00351E2D" w:rsidRDefault="00304D7E" w:rsidP="00304D7E">
      <w:pPr>
        <w:ind w:left="850"/>
        <w:rPr>
          <w:lang w:val="en-US"/>
        </w:rPr>
      </w:pPr>
      <w:r w:rsidRPr="00351E2D">
        <w:rPr>
          <w:spacing w:val="-2"/>
          <w:lang w:val="en-US"/>
        </w:rPr>
        <w:t>Kliniki</w:t>
      </w:r>
      <w:r w:rsidRPr="00351E2D">
        <w:rPr>
          <w:spacing w:val="-10"/>
          <w:lang w:val="en-US"/>
        </w:rPr>
        <w:t xml:space="preserve"> </w:t>
      </w:r>
      <w:r w:rsidRPr="00351E2D">
        <w:rPr>
          <w:spacing w:val="-2"/>
          <w:lang w:val="en-US"/>
        </w:rPr>
        <w:t>refraksiyanın</w:t>
      </w:r>
      <w:r w:rsidRPr="00351E2D">
        <w:rPr>
          <w:spacing w:val="-9"/>
          <w:lang w:val="en-US"/>
        </w:rPr>
        <w:t xml:space="preserve"> </w:t>
      </w:r>
      <w:r w:rsidRPr="00351E2D">
        <w:rPr>
          <w:spacing w:val="-2"/>
          <w:lang w:val="en-US"/>
        </w:rPr>
        <w:t>növləri:</w:t>
      </w:r>
      <w:r w:rsidRPr="00351E2D">
        <w:rPr>
          <w:spacing w:val="-5"/>
          <w:lang w:val="en-US"/>
        </w:rPr>
        <w:t xml:space="preserve"> </w:t>
      </w:r>
      <w:r w:rsidRPr="00351E2D">
        <w:rPr>
          <w:spacing w:val="-2"/>
          <w:lang w:val="en-US"/>
        </w:rPr>
        <w:t>E</w:t>
      </w:r>
      <w:r w:rsidRPr="00351E2D">
        <w:rPr>
          <w:spacing w:val="-5"/>
          <w:lang w:val="en-US"/>
        </w:rPr>
        <w:t xml:space="preserve"> </w:t>
      </w:r>
      <w:r w:rsidRPr="00351E2D">
        <w:rPr>
          <w:spacing w:val="-2"/>
          <w:lang w:val="en-US"/>
        </w:rPr>
        <w:t>-</w:t>
      </w:r>
      <w:r w:rsidRPr="00351E2D">
        <w:rPr>
          <w:spacing w:val="-6"/>
          <w:lang w:val="en-US"/>
        </w:rPr>
        <w:t xml:space="preserve"> </w:t>
      </w:r>
      <w:r w:rsidRPr="00351E2D">
        <w:rPr>
          <w:spacing w:val="-2"/>
          <w:lang w:val="en-US"/>
        </w:rPr>
        <w:t>emmetropiya,M</w:t>
      </w:r>
      <w:r w:rsidRPr="00351E2D">
        <w:rPr>
          <w:spacing w:val="-5"/>
          <w:lang w:val="en-US"/>
        </w:rPr>
        <w:t xml:space="preserve"> </w:t>
      </w:r>
      <w:r w:rsidRPr="00351E2D">
        <w:rPr>
          <w:spacing w:val="-2"/>
          <w:lang w:val="en-US"/>
        </w:rPr>
        <w:t>-</w:t>
      </w:r>
      <w:r w:rsidRPr="00351E2D">
        <w:rPr>
          <w:spacing w:val="-11"/>
          <w:lang w:val="en-US"/>
        </w:rPr>
        <w:t xml:space="preserve"> </w:t>
      </w:r>
      <w:r w:rsidRPr="00351E2D">
        <w:rPr>
          <w:spacing w:val="-2"/>
          <w:lang w:val="en-US"/>
        </w:rPr>
        <w:t>miopiya,</w:t>
      </w:r>
      <w:r w:rsidRPr="00351E2D">
        <w:rPr>
          <w:spacing w:val="-7"/>
          <w:lang w:val="en-US"/>
        </w:rPr>
        <w:t xml:space="preserve"> </w:t>
      </w:r>
      <w:r w:rsidRPr="00351E2D">
        <w:rPr>
          <w:spacing w:val="-2"/>
          <w:lang w:val="en-US"/>
        </w:rPr>
        <w:t>H-hipermetropiya</w:t>
      </w:r>
    </w:p>
    <w:p w14:paraId="617649B0" w14:textId="77777777" w:rsidR="00304D7E" w:rsidRPr="00351E2D" w:rsidRDefault="00304D7E" w:rsidP="00304D7E">
      <w:pPr>
        <w:rPr>
          <w:lang w:val="en-US"/>
        </w:rPr>
      </w:pPr>
    </w:p>
    <w:p w14:paraId="11F5E212" w14:textId="77777777" w:rsidR="00304D7E" w:rsidRPr="00351E2D" w:rsidRDefault="00304D7E" w:rsidP="00304D7E">
      <w:pPr>
        <w:spacing w:before="204"/>
        <w:rPr>
          <w:lang w:val="en-US"/>
        </w:rPr>
      </w:pPr>
    </w:p>
    <w:p w14:paraId="20EE8D0E" w14:textId="77777777" w:rsidR="00304D7E" w:rsidRPr="00351E2D" w:rsidRDefault="00304D7E" w:rsidP="00304D7E">
      <w:pPr>
        <w:spacing w:line="276" w:lineRule="auto"/>
        <w:ind w:right="133" w:firstLine="710"/>
        <w:rPr>
          <w:lang w:val="en-US"/>
        </w:rPr>
      </w:pPr>
      <w:r w:rsidRPr="00351E2D">
        <w:rPr>
          <w:lang w:val="en-US"/>
        </w:rPr>
        <w:t>Kliniki refraksiyanın təyini üçün obyektiv və subyektiv metodlar mövcuddur. Subyektiv</w:t>
      </w:r>
      <w:r w:rsidRPr="00351E2D">
        <w:rPr>
          <w:spacing w:val="-20"/>
          <w:lang w:val="en-US"/>
        </w:rPr>
        <w:t xml:space="preserve"> </w:t>
      </w:r>
      <w:r w:rsidRPr="00351E2D">
        <w:rPr>
          <w:lang w:val="en-US"/>
        </w:rPr>
        <w:t>təyin</w:t>
      </w:r>
      <w:r w:rsidRPr="00351E2D">
        <w:rPr>
          <w:spacing w:val="-19"/>
          <w:lang w:val="en-US"/>
        </w:rPr>
        <w:t xml:space="preserve"> </w:t>
      </w:r>
      <w:r w:rsidRPr="00351E2D">
        <w:rPr>
          <w:lang w:val="en-US"/>
        </w:rPr>
        <w:t>3</w:t>
      </w:r>
      <w:r w:rsidRPr="00351E2D">
        <w:rPr>
          <w:spacing w:val="-20"/>
          <w:lang w:val="en-US"/>
        </w:rPr>
        <w:t xml:space="preserve"> </w:t>
      </w:r>
      <w:r w:rsidRPr="00351E2D">
        <w:rPr>
          <w:lang w:val="en-US"/>
        </w:rPr>
        <w:t>növ</w:t>
      </w:r>
      <w:r w:rsidRPr="00351E2D">
        <w:rPr>
          <w:spacing w:val="-19"/>
          <w:lang w:val="en-US"/>
        </w:rPr>
        <w:t xml:space="preserve"> </w:t>
      </w:r>
      <w:r w:rsidRPr="00351E2D">
        <w:rPr>
          <w:lang w:val="en-US"/>
        </w:rPr>
        <w:t>linzalar</w:t>
      </w:r>
      <w:r w:rsidRPr="00351E2D">
        <w:rPr>
          <w:spacing w:val="-20"/>
          <w:lang w:val="en-US"/>
        </w:rPr>
        <w:t xml:space="preserve"> </w:t>
      </w:r>
      <w:r w:rsidRPr="00351E2D">
        <w:rPr>
          <w:lang w:val="en-US"/>
        </w:rPr>
        <w:t>vasitəsilə</w:t>
      </w:r>
      <w:r w:rsidRPr="00351E2D">
        <w:rPr>
          <w:spacing w:val="-19"/>
          <w:lang w:val="en-US"/>
        </w:rPr>
        <w:t xml:space="preserve"> </w:t>
      </w:r>
      <w:r w:rsidRPr="00351E2D">
        <w:rPr>
          <w:lang w:val="en-US"/>
        </w:rPr>
        <w:t>müəyyən</w:t>
      </w:r>
      <w:r w:rsidRPr="00351E2D">
        <w:rPr>
          <w:spacing w:val="-20"/>
          <w:lang w:val="en-US"/>
        </w:rPr>
        <w:t xml:space="preserve"> </w:t>
      </w:r>
      <w:r w:rsidRPr="00351E2D">
        <w:rPr>
          <w:lang w:val="en-US"/>
        </w:rPr>
        <w:t>olunur.</w:t>
      </w:r>
      <w:r w:rsidRPr="00351E2D">
        <w:rPr>
          <w:spacing w:val="-19"/>
          <w:lang w:val="en-US"/>
        </w:rPr>
        <w:t xml:space="preserve"> </w:t>
      </w:r>
      <w:r w:rsidRPr="00351E2D">
        <w:rPr>
          <w:lang w:val="en-US"/>
        </w:rPr>
        <w:t>Toplayıcı</w:t>
      </w:r>
      <w:r w:rsidRPr="00351E2D">
        <w:rPr>
          <w:spacing w:val="-20"/>
          <w:lang w:val="en-US"/>
        </w:rPr>
        <w:t xml:space="preserve"> </w:t>
      </w:r>
      <w:r w:rsidRPr="00351E2D">
        <w:rPr>
          <w:lang w:val="en-US"/>
        </w:rPr>
        <w:t>linzalar</w:t>
      </w:r>
      <w:r w:rsidRPr="00351E2D">
        <w:rPr>
          <w:spacing w:val="-19"/>
          <w:lang w:val="en-US"/>
        </w:rPr>
        <w:t xml:space="preserve"> </w:t>
      </w:r>
      <w:r w:rsidRPr="00351E2D">
        <w:rPr>
          <w:lang w:val="en-US"/>
        </w:rPr>
        <w:t xml:space="preserve">“convex” </w:t>
      </w:r>
      <w:r w:rsidRPr="00351E2D">
        <w:rPr>
          <w:w w:val="90"/>
          <w:lang w:val="en-US"/>
        </w:rPr>
        <w:t>sözü</w:t>
      </w:r>
      <w:r w:rsidRPr="00351E2D">
        <w:rPr>
          <w:spacing w:val="-12"/>
          <w:w w:val="90"/>
          <w:lang w:val="en-US"/>
        </w:rPr>
        <w:t xml:space="preserve"> </w:t>
      </w:r>
      <w:r w:rsidRPr="00351E2D">
        <w:rPr>
          <w:w w:val="90"/>
          <w:lang w:val="en-US"/>
        </w:rPr>
        <w:t>və</w:t>
      </w:r>
      <w:r w:rsidRPr="00351E2D">
        <w:rPr>
          <w:spacing w:val="-12"/>
          <w:w w:val="90"/>
          <w:lang w:val="en-US"/>
        </w:rPr>
        <w:t xml:space="preserve"> </w:t>
      </w:r>
      <w:r w:rsidRPr="00351E2D">
        <w:rPr>
          <w:w w:val="90"/>
          <w:lang w:val="en-US"/>
        </w:rPr>
        <w:t>(+)</w:t>
      </w:r>
      <w:r w:rsidRPr="00351E2D">
        <w:rPr>
          <w:spacing w:val="-11"/>
          <w:w w:val="90"/>
          <w:lang w:val="en-US"/>
        </w:rPr>
        <w:t xml:space="preserve"> </w:t>
      </w:r>
      <w:r w:rsidRPr="00351E2D">
        <w:rPr>
          <w:w w:val="90"/>
          <w:lang w:val="en-US"/>
        </w:rPr>
        <w:t>işarəsi</w:t>
      </w:r>
      <w:r w:rsidRPr="00351E2D">
        <w:rPr>
          <w:spacing w:val="-12"/>
          <w:w w:val="90"/>
          <w:lang w:val="en-US"/>
        </w:rPr>
        <w:t xml:space="preserve"> </w:t>
      </w:r>
      <w:r w:rsidRPr="00351E2D">
        <w:rPr>
          <w:w w:val="90"/>
          <w:lang w:val="en-US"/>
        </w:rPr>
        <w:t>ilə</w:t>
      </w:r>
      <w:r w:rsidRPr="00351E2D">
        <w:rPr>
          <w:spacing w:val="-12"/>
          <w:w w:val="90"/>
          <w:lang w:val="en-US"/>
        </w:rPr>
        <w:t xml:space="preserve"> </w:t>
      </w:r>
      <w:r w:rsidRPr="00351E2D">
        <w:rPr>
          <w:w w:val="90"/>
          <w:lang w:val="en-US"/>
        </w:rPr>
        <w:t>qeyd</w:t>
      </w:r>
      <w:r w:rsidRPr="00351E2D">
        <w:rPr>
          <w:spacing w:val="-12"/>
          <w:w w:val="90"/>
          <w:lang w:val="en-US"/>
        </w:rPr>
        <w:t xml:space="preserve"> </w:t>
      </w:r>
      <w:r w:rsidRPr="00351E2D">
        <w:rPr>
          <w:w w:val="90"/>
          <w:lang w:val="en-US"/>
        </w:rPr>
        <w:t>olunur.</w:t>
      </w:r>
      <w:r w:rsidRPr="00351E2D">
        <w:rPr>
          <w:spacing w:val="-11"/>
          <w:w w:val="90"/>
          <w:lang w:val="en-US"/>
        </w:rPr>
        <w:t xml:space="preserve"> </w:t>
      </w:r>
      <w:r w:rsidRPr="00351E2D">
        <w:rPr>
          <w:w w:val="90"/>
          <w:lang w:val="en-US"/>
        </w:rPr>
        <w:t>Dağıdıcı</w:t>
      </w:r>
      <w:r w:rsidRPr="00351E2D">
        <w:rPr>
          <w:spacing w:val="-7"/>
          <w:w w:val="90"/>
          <w:lang w:val="en-US"/>
        </w:rPr>
        <w:t xml:space="preserve"> </w:t>
      </w:r>
      <w:r w:rsidRPr="00351E2D">
        <w:rPr>
          <w:w w:val="90"/>
          <w:lang w:val="en-US"/>
        </w:rPr>
        <w:t>linzalar</w:t>
      </w:r>
      <w:r w:rsidRPr="00351E2D">
        <w:rPr>
          <w:spacing w:val="-8"/>
          <w:w w:val="90"/>
          <w:lang w:val="en-US"/>
        </w:rPr>
        <w:t xml:space="preserve"> </w:t>
      </w:r>
      <w:r w:rsidRPr="00351E2D">
        <w:rPr>
          <w:w w:val="90"/>
          <w:lang w:val="en-US"/>
        </w:rPr>
        <w:t>“concav”</w:t>
      </w:r>
      <w:r w:rsidRPr="00351E2D">
        <w:rPr>
          <w:spacing w:val="-12"/>
          <w:w w:val="90"/>
          <w:lang w:val="en-US"/>
        </w:rPr>
        <w:t xml:space="preserve"> </w:t>
      </w:r>
      <w:r w:rsidRPr="00351E2D">
        <w:rPr>
          <w:w w:val="90"/>
          <w:lang w:val="en-US"/>
        </w:rPr>
        <w:t>sözü</w:t>
      </w:r>
      <w:r w:rsidRPr="00351E2D">
        <w:rPr>
          <w:spacing w:val="-10"/>
          <w:w w:val="90"/>
          <w:lang w:val="en-US"/>
        </w:rPr>
        <w:t xml:space="preserve"> </w:t>
      </w:r>
      <w:r w:rsidRPr="00351E2D">
        <w:rPr>
          <w:w w:val="90"/>
          <w:lang w:val="en-US"/>
        </w:rPr>
        <w:t>və</w:t>
      </w:r>
      <w:r w:rsidRPr="00351E2D">
        <w:rPr>
          <w:spacing w:val="-12"/>
          <w:w w:val="90"/>
          <w:lang w:val="en-US"/>
        </w:rPr>
        <w:t xml:space="preserve"> </w:t>
      </w:r>
      <w:r w:rsidRPr="00351E2D">
        <w:rPr>
          <w:w w:val="90"/>
          <w:lang w:val="en-US"/>
        </w:rPr>
        <w:t>(</w:t>
      </w:r>
      <w:r w:rsidRPr="00351E2D">
        <w:rPr>
          <w:spacing w:val="-6"/>
          <w:w w:val="90"/>
          <w:lang w:val="en-US"/>
        </w:rPr>
        <w:t xml:space="preserve"> </w:t>
      </w:r>
      <w:r w:rsidRPr="00351E2D">
        <w:rPr>
          <w:w w:val="90"/>
          <w:lang w:val="en-US"/>
        </w:rPr>
        <w:t>-</w:t>
      </w:r>
      <w:r w:rsidRPr="00351E2D">
        <w:rPr>
          <w:spacing w:val="-12"/>
          <w:w w:val="90"/>
          <w:lang w:val="en-US"/>
        </w:rPr>
        <w:t xml:space="preserve"> </w:t>
      </w:r>
      <w:r w:rsidRPr="00351E2D">
        <w:rPr>
          <w:w w:val="90"/>
          <w:lang w:val="en-US"/>
        </w:rPr>
        <w:t>)</w:t>
      </w:r>
      <w:r w:rsidRPr="00351E2D">
        <w:rPr>
          <w:spacing w:val="-12"/>
          <w:w w:val="90"/>
          <w:lang w:val="en-US"/>
        </w:rPr>
        <w:t xml:space="preserve"> </w:t>
      </w:r>
      <w:r w:rsidRPr="00351E2D">
        <w:rPr>
          <w:w w:val="90"/>
          <w:lang w:val="en-US"/>
        </w:rPr>
        <w:t>işarəsi</w:t>
      </w:r>
      <w:r w:rsidRPr="00351E2D">
        <w:rPr>
          <w:spacing w:val="-11"/>
          <w:w w:val="90"/>
          <w:lang w:val="en-US"/>
        </w:rPr>
        <w:t xml:space="preserve"> </w:t>
      </w:r>
      <w:r w:rsidRPr="00351E2D">
        <w:rPr>
          <w:w w:val="90"/>
          <w:lang w:val="en-US"/>
        </w:rPr>
        <w:t>ilə</w:t>
      </w:r>
      <w:r w:rsidRPr="00351E2D">
        <w:rPr>
          <w:spacing w:val="-12"/>
          <w:w w:val="90"/>
          <w:lang w:val="en-US"/>
        </w:rPr>
        <w:t xml:space="preserve"> </w:t>
      </w:r>
      <w:r w:rsidRPr="00351E2D">
        <w:rPr>
          <w:w w:val="90"/>
          <w:lang w:val="en-US"/>
        </w:rPr>
        <w:t xml:space="preserve">qeyd </w:t>
      </w:r>
      <w:r w:rsidRPr="00351E2D">
        <w:rPr>
          <w:spacing w:val="-4"/>
          <w:lang w:val="en-US"/>
        </w:rPr>
        <w:t>olunur.</w:t>
      </w:r>
      <w:r w:rsidRPr="00351E2D">
        <w:rPr>
          <w:spacing w:val="-12"/>
          <w:lang w:val="en-US"/>
        </w:rPr>
        <w:t xml:space="preserve"> </w:t>
      </w:r>
      <w:r w:rsidRPr="00351E2D">
        <w:rPr>
          <w:spacing w:val="-4"/>
          <w:lang w:val="en-US"/>
        </w:rPr>
        <w:t>Bu</w:t>
      </w:r>
      <w:r w:rsidRPr="00351E2D">
        <w:rPr>
          <w:spacing w:val="-13"/>
          <w:lang w:val="en-US"/>
        </w:rPr>
        <w:t xml:space="preserve"> </w:t>
      </w:r>
      <w:r w:rsidRPr="00351E2D">
        <w:rPr>
          <w:spacing w:val="-4"/>
          <w:lang w:val="en-US"/>
        </w:rPr>
        <w:t>linzalar</w:t>
      </w:r>
      <w:r w:rsidRPr="00351E2D">
        <w:rPr>
          <w:spacing w:val="-13"/>
          <w:lang w:val="en-US"/>
        </w:rPr>
        <w:t xml:space="preserve"> </w:t>
      </w:r>
      <w:r w:rsidRPr="00351E2D">
        <w:rPr>
          <w:spacing w:val="-4"/>
          <w:lang w:val="en-US"/>
        </w:rPr>
        <w:t>ammetropiyanı</w:t>
      </w:r>
      <w:r w:rsidRPr="00351E2D">
        <w:rPr>
          <w:spacing w:val="-11"/>
          <w:lang w:val="en-US"/>
        </w:rPr>
        <w:t xml:space="preserve"> </w:t>
      </w:r>
      <w:r w:rsidRPr="00351E2D">
        <w:rPr>
          <w:spacing w:val="-4"/>
          <w:lang w:val="en-US"/>
        </w:rPr>
        <w:t>düzəldir</w:t>
      </w:r>
      <w:r w:rsidRPr="00351E2D">
        <w:rPr>
          <w:spacing w:val="-12"/>
          <w:lang w:val="en-US"/>
        </w:rPr>
        <w:t xml:space="preserve"> </w:t>
      </w:r>
      <w:r w:rsidRPr="00351E2D">
        <w:rPr>
          <w:spacing w:val="-4"/>
          <w:lang w:val="en-US"/>
        </w:rPr>
        <w:t>və</w:t>
      </w:r>
      <w:r w:rsidRPr="00351E2D">
        <w:rPr>
          <w:spacing w:val="-14"/>
          <w:lang w:val="en-US"/>
        </w:rPr>
        <w:t xml:space="preserve"> </w:t>
      </w:r>
      <w:r w:rsidRPr="00351E2D">
        <w:rPr>
          <w:spacing w:val="-4"/>
          <w:lang w:val="en-US"/>
        </w:rPr>
        <w:t>korrektə</w:t>
      </w:r>
      <w:r w:rsidRPr="00351E2D">
        <w:rPr>
          <w:spacing w:val="-14"/>
          <w:lang w:val="en-US"/>
        </w:rPr>
        <w:t xml:space="preserve"> </w:t>
      </w:r>
      <w:r w:rsidRPr="00351E2D">
        <w:rPr>
          <w:spacing w:val="-4"/>
          <w:lang w:val="en-US"/>
        </w:rPr>
        <w:t>edən</w:t>
      </w:r>
      <w:r w:rsidRPr="00351E2D">
        <w:rPr>
          <w:spacing w:val="-14"/>
          <w:lang w:val="en-US"/>
        </w:rPr>
        <w:t xml:space="preserve"> </w:t>
      </w:r>
      <w:r w:rsidRPr="00351E2D">
        <w:rPr>
          <w:spacing w:val="-4"/>
          <w:lang w:val="en-US"/>
        </w:rPr>
        <w:t>linzalar</w:t>
      </w:r>
      <w:r w:rsidRPr="00351E2D">
        <w:rPr>
          <w:spacing w:val="-13"/>
          <w:lang w:val="en-US"/>
        </w:rPr>
        <w:t xml:space="preserve"> </w:t>
      </w:r>
      <w:r w:rsidRPr="00351E2D">
        <w:rPr>
          <w:spacing w:val="-4"/>
          <w:lang w:val="en-US"/>
        </w:rPr>
        <w:t>adlanır.</w:t>
      </w:r>
    </w:p>
    <w:p w14:paraId="7AA6149E" w14:textId="77777777" w:rsidR="00304D7E" w:rsidRPr="00351E2D" w:rsidRDefault="00304D7E" w:rsidP="00304D7E">
      <w:pPr>
        <w:spacing w:before="180" w:line="276" w:lineRule="auto"/>
        <w:ind w:right="136" w:firstLine="710"/>
        <w:rPr>
          <w:lang w:val="en-US"/>
        </w:rPr>
      </w:pPr>
      <w:r w:rsidRPr="00351E2D">
        <w:rPr>
          <w:lang w:val="en-US"/>
        </w:rPr>
        <w:t>Hipermetropiya zamanı paralel şüaları birləşən şüalara çevirən toplayıcı linzalardan, miopiya zamanı isə paralel şüaları yayıcı şüalara çevirən dağıdıcı linzalardan istifadə edilir.</w:t>
      </w:r>
    </w:p>
    <w:p w14:paraId="5071FCFD" w14:textId="77777777" w:rsidR="00304D7E" w:rsidRPr="00351E2D" w:rsidRDefault="00304D7E" w:rsidP="00304D7E">
      <w:pPr>
        <w:spacing w:before="184" w:line="276" w:lineRule="auto"/>
        <w:ind w:right="137" w:firstLine="710"/>
        <w:rPr>
          <w:lang w:val="en-US"/>
        </w:rPr>
      </w:pPr>
      <w:r w:rsidRPr="00351E2D">
        <w:rPr>
          <w:spacing w:val="-8"/>
          <w:lang w:val="en-US"/>
        </w:rPr>
        <w:t>Refraksiyanın</w:t>
      </w:r>
      <w:r w:rsidRPr="00351E2D">
        <w:rPr>
          <w:spacing w:val="-12"/>
          <w:lang w:val="en-US"/>
        </w:rPr>
        <w:t xml:space="preserve"> </w:t>
      </w:r>
      <w:r w:rsidRPr="00351E2D">
        <w:rPr>
          <w:spacing w:val="-8"/>
          <w:lang w:val="en-US"/>
        </w:rPr>
        <w:t>subyektiv</w:t>
      </w:r>
      <w:r w:rsidRPr="00351E2D">
        <w:rPr>
          <w:spacing w:val="-11"/>
          <w:lang w:val="en-US"/>
        </w:rPr>
        <w:t xml:space="preserve"> </w:t>
      </w:r>
      <w:r w:rsidRPr="00351E2D">
        <w:rPr>
          <w:spacing w:val="-8"/>
          <w:lang w:val="en-US"/>
        </w:rPr>
        <w:t>üsulla</w:t>
      </w:r>
      <w:r w:rsidRPr="00351E2D">
        <w:rPr>
          <w:spacing w:val="-12"/>
          <w:lang w:val="en-US"/>
        </w:rPr>
        <w:t xml:space="preserve"> </w:t>
      </w:r>
      <w:r w:rsidRPr="00351E2D">
        <w:rPr>
          <w:spacing w:val="-8"/>
          <w:lang w:val="en-US"/>
        </w:rPr>
        <w:t>təyini</w:t>
      </w:r>
      <w:r w:rsidRPr="00351E2D">
        <w:rPr>
          <w:spacing w:val="-11"/>
          <w:lang w:val="en-US"/>
        </w:rPr>
        <w:t xml:space="preserve"> </w:t>
      </w:r>
      <w:r w:rsidRPr="00351E2D">
        <w:rPr>
          <w:spacing w:val="-8"/>
          <w:lang w:val="en-US"/>
        </w:rPr>
        <w:t>zamanı</w:t>
      </w:r>
      <w:r w:rsidRPr="00351E2D">
        <w:rPr>
          <w:spacing w:val="-12"/>
          <w:lang w:val="en-US"/>
        </w:rPr>
        <w:t xml:space="preserve"> </w:t>
      </w:r>
      <w:r w:rsidRPr="00351E2D">
        <w:rPr>
          <w:spacing w:val="-8"/>
          <w:lang w:val="en-US"/>
        </w:rPr>
        <w:t>korrektə</w:t>
      </w:r>
      <w:r w:rsidRPr="00351E2D">
        <w:rPr>
          <w:spacing w:val="-11"/>
          <w:lang w:val="en-US"/>
        </w:rPr>
        <w:t xml:space="preserve"> </w:t>
      </w:r>
      <w:r w:rsidRPr="00351E2D">
        <w:rPr>
          <w:spacing w:val="-8"/>
          <w:lang w:val="en-US"/>
        </w:rPr>
        <w:t>edən</w:t>
      </w:r>
      <w:r w:rsidRPr="00351E2D">
        <w:rPr>
          <w:spacing w:val="-12"/>
          <w:lang w:val="en-US"/>
        </w:rPr>
        <w:t xml:space="preserve"> </w:t>
      </w:r>
      <w:r w:rsidRPr="00351E2D">
        <w:rPr>
          <w:spacing w:val="-8"/>
          <w:lang w:val="en-US"/>
        </w:rPr>
        <w:t>linzaların</w:t>
      </w:r>
      <w:r w:rsidRPr="00351E2D">
        <w:rPr>
          <w:spacing w:val="-11"/>
          <w:lang w:val="en-US"/>
        </w:rPr>
        <w:t xml:space="preserve"> </w:t>
      </w:r>
      <w:r w:rsidRPr="00351E2D">
        <w:rPr>
          <w:spacing w:val="-8"/>
          <w:lang w:val="en-US"/>
        </w:rPr>
        <w:t>seçimi</w:t>
      </w:r>
      <w:r w:rsidRPr="00351E2D">
        <w:rPr>
          <w:spacing w:val="-12"/>
          <w:lang w:val="en-US"/>
        </w:rPr>
        <w:t xml:space="preserve"> </w:t>
      </w:r>
      <w:r w:rsidRPr="00351E2D">
        <w:rPr>
          <w:spacing w:val="-8"/>
          <w:lang w:val="en-US"/>
        </w:rPr>
        <w:t xml:space="preserve">görmə </w:t>
      </w:r>
      <w:r w:rsidRPr="00351E2D">
        <w:rPr>
          <w:lang w:val="en-US"/>
        </w:rPr>
        <w:t xml:space="preserve">itiliyini yoxlama kontrolu altında aparılır. Yoxlanan xəstəni cədvəldən 5 m aralıda </w:t>
      </w:r>
      <w:r w:rsidRPr="00351E2D">
        <w:rPr>
          <w:spacing w:val="-2"/>
          <w:lang w:val="en-US"/>
        </w:rPr>
        <w:t>yerləşdirirlər.</w:t>
      </w:r>
      <w:r w:rsidRPr="00351E2D">
        <w:rPr>
          <w:spacing w:val="-18"/>
          <w:lang w:val="en-US"/>
        </w:rPr>
        <w:t xml:space="preserve"> </w:t>
      </w:r>
      <w:r w:rsidRPr="00351E2D">
        <w:rPr>
          <w:spacing w:val="-2"/>
          <w:lang w:val="en-US"/>
        </w:rPr>
        <w:t>Hər</w:t>
      </w:r>
      <w:r w:rsidRPr="00351E2D">
        <w:rPr>
          <w:spacing w:val="-17"/>
          <w:lang w:val="en-US"/>
        </w:rPr>
        <w:t xml:space="preserve"> </w:t>
      </w:r>
      <w:r w:rsidRPr="00351E2D">
        <w:rPr>
          <w:spacing w:val="-2"/>
          <w:lang w:val="en-US"/>
        </w:rPr>
        <w:t>gözün</w:t>
      </w:r>
      <w:r w:rsidRPr="00351E2D">
        <w:rPr>
          <w:spacing w:val="-18"/>
          <w:lang w:val="en-US"/>
        </w:rPr>
        <w:t xml:space="preserve"> </w:t>
      </w:r>
      <w:r w:rsidRPr="00351E2D">
        <w:rPr>
          <w:spacing w:val="-2"/>
          <w:lang w:val="en-US"/>
        </w:rPr>
        <w:t>ayrı</w:t>
      </w:r>
      <w:r w:rsidRPr="00351E2D">
        <w:rPr>
          <w:spacing w:val="-17"/>
          <w:lang w:val="en-US"/>
        </w:rPr>
        <w:t xml:space="preserve"> </w:t>
      </w:r>
      <w:r w:rsidRPr="00351E2D">
        <w:rPr>
          <w:spacing w:val="-2"/>
          <w:lang w:val="en-US"/>
        </w:rPr>
        <w:t>-</w:t>
      </w:r>
      <w:r w:rsidRPr="00351E2D">
        <w:rPr>
          <w:spacing w:val="-18"/>
          <w:lang w:val="en-US"/>
        </w:rPr>
        <w:t xml:space="preserve"> </w:t>
      </w:r>
      <w:r w:rsidRPr="00351E2D">
        <w:rPr>
          <w:spacing w:val="-2"/>
          <w:lang w:val="en-US"/>
        </w:rPr>
        <w:t>ayrılıqda</w:t>
      </w:r>
      <w:r w:rsidRPr="00351E2D">
        <w:rPr>
          <w:spacing w:val="-17"/>
          <w:lang w:val="en-US"/>
        </w:rPr>
        <w:t xml:space="preserve"> </w:t>
      </w:r>
      <w:r w:rsidRPr="00351E2D">
        <w:rPr>
          <w:spacing w:val="-2"/>
          <w:lang w:val="en-US"/>
        </w:rPr>
        <w:t>görmə</w:t>
      </w:r>
      <w:r w:rsidRPr="00351E2D">
        <w:rPr>
          <w:spacing w:val="-18"/>
          <w:lang w:val="en-US"/>
        </w:rPr>
        <w:t xml:space="preserve"> </w:t>
      </w:r>
      <w:r w:rsidRPr="00351E2D">
        <w:rPr>
          <w:spacing w:val="-2"/>
          <w:lang w:val="en-US"/>
        </w:rPr>
        <w:t>itiliyini</w:t>
      </w:r>
      <w:r w:rsidRPr="00351E2D">
        <w:rPr>
          <w:spacing w:val="-17"/>
          <w:lang w:val="en-US"/>
        </w:rPr>
        <w:t xml:space="preserve"> </w:t>
      </w:r>
      <w:r w:rsidRPr="00351E2D">
        <w:rPr>
          <w:spacing w:val="-2"/>
          <w:lang w:val="en-US"/>
        </w:rPr>
        <w:t>yoxlayırlar.</w:t>
      </w:r>
      <w:r w:rsidRPr="00351E2D">
        <w:rPr>
          <w:spacing w:val="-18"/>
          <w:lang w:val="en-US"/>
        </w:rPr>
        <w:t xml:space="preserve"> </w:t>
      </w:r>
      <w:r w:rsidRPr="00351E2D">
        <w:rPr>
          <w:spacing w:val="-2"/>
          <w:lang w:val="en-US"/>
        </w:rPr>
        <w:t>Əgər</w:t>
      </w:r>
      <w:r w:rsidRPr="00351E2D">
        <w:rPr>
          <w:spacing w:val="-17"/>
          <w:lang w:val="en-US"/>
        </w:rPr>
        <w:t xml:space="preserve"> </w:t>
      </w:r>
      <w:r w:rsidRPr="00351E2D">
        <w:rPr>
          <w:spacing w:val="-2"/>
          <w:lang w:val="en-US"/>
        </w:rPr>
        <w:t>görmə</w:t>
      </w:r>
      <w:r w:rsidRPr="00351E2D">
        <w:rPr>
          <w:spacing w:val="-17"/>
          <w:lang w:val="en-US"/>
        </w:rPr>
        <w:t xml:space="preserve"> </w:t>
      </w:r>
      <w:r w:rsidRPr="00351E2D">
        <w:rPr>
          <w:spacing w:val="-2"/>
          <w:lang w:val="en-US"/>
        </w:rPr>
        <w:t xml:space="preserve">itiliyi </w:t>
      </w:r>
      <w:r w:rsidRPr="00351E2D">
        <w:rPr>
          <w:lang w:val="en-US"/>
        </w:rPr>
        <w:t xml:space="preserve">normaldırsa ( 1,0 ), deməli bu xəstədə 2 refraksiyadan biri - emmetropiya və ya hipermetropiya mövcuddur. Bu refraksiyaları ayırd etmək üçün gözə +0,5 dptr linza qoyulur . Emmetropiyada bu linza görmə itiliyini azaldacaq , belə ki, gözün sındırıcı </w:t>
      </w:r>
      <w:r w:rsidRPr="00351E2D">
        <w:rPr>
          <w:w w:val="90"/>
          <w:lang w:val="en-US"/>
        </w:rPr>
        <w:t>qüvvəsini gücləndirib onu yaxından görən edəcək.</w:t>
      </w:r>
    </w:p>
    <w:p w14:paraId="40035F09" w14:textId="77777777" w:rsidR="00304D7E" w:rsidRPr="00351E2D" w:rsidRDefault="00304D7E" w:rsidP="00304D7E">
      <w:pPr>
        <w:spacing w:line="321" w:lineRule="exact"/>
        <w:ind w:left="850"/>
        <w:rPr>
          <w:lang w:val="en-US"/>
        </w:rPr>
      </w:pPr>
      <w:r w:rsidRPr="00351E2D">
        <w:rPr>
          <w:spacing w:val="-2"/>
          <w:lang w:val="en-US"/>
        </w:rPr>
        <w:t>Hipermetropiyada</w:t>
      </w:r>
      <w:r w:rsidRPr="00351E2D">
        <w:rPr>
          <w:spacing w:val="48"/>
          <w:lang w:val="en-US"/>
        </w:rPr>
        <w:t xml:space="preserve"> </w:t>
      </w:r>
      <w:r w:rsidRPr="00351E2D">
        <w:rPr>
          <w:spacing w:val="-2"/>
          <w:lang w:val="en-US"/>
        </w:rPr>
        <w:t>isə</w:t>
      </w:r>
      <w:r w:rsidRPr="00351E2D">
        <w:rPr>
          <w:spacing w:val="49"/>
          <w:lang w:val="en-US"/>
        </w:rPr>
        <w:t xml:space="preserve"> </w:t>
      </w:r>
      <w:r w:rsidRPr="00351E2D">
        <w:rPr>
          <w:spacing w:val="-2"/>
          <w:lang w:val="en-US"/>
        </w:rPr>
        <w:t>+0,5</w:t>
      </w:r>
      <w:r w:rsidRPr="00351E2D">
        <w:rPr>
          <w:spacing w:val="48"/>
          <w:lang w:val="en-US"/>
        </w:rPr>
        <w:t xml:space="preserve"> </w:t>
      </w:r>
      <w:r w:rsidRPr="00351E2D">
        <w:rPr>
          <w:spacing w:val="-2"/>
          <w:lang w:val="en-US"/>
        </w:rPr>
        <w:t>dptr</w:t>
      </w:r>
      <w:r w:rsidRPr="00351E2D">
        <w:rPr>
          <w:spacing w:val="50"/>
          <w:lang w:val="en-US"/>
        </w:rPr>
        <w:t xml:space="preserve"> </w:t>
      </w:r>
      <w:r w:rsidRPr="00351E2D">
        <w:rPr>
          <w:spacing w:val="-2"/>
          <w:lang w:val="en-US"/>
        </w:rPr>
        <w:t>linza</w:t>
      </w:r>
      <w:r w:rsidRPr="00351E2D">
        <w:rPr>
          <w:spacing w:val="45"/>
          <w:lang w:val="en-US"/>
        </w:rPr>
        <w:t xml:space="preserve"> </w:t>
      </w:r>
      <w:r w:rsidRPr="00351E2D">
        <w:rPr>
          <w:spacing w:val="-2"/>
          <w:lang w:val="en-US"/>
        </w:rPr>
        <w:t>görmə</w:t>
      </w:r>
      <w:r w:rsidRPr="00351E2D">
        <w:rPr>
          <w:spacing w:val="49"/>
          <w:lang w:val="en-US"/>
        </w:rPr>
        <w:t xml:space="preserve"> </w:t>
      </w:r>
      <w:r w:rsidRPr="00351E2D">
        <w:rPr>
          <w:spacing w:val="-2"/>
          <w:lang w:val="en-US"/>
        </w:rPr>
        <w:t>itiliyini</w:t>
      </w:r>
      <w:r w:rsidRPr="00351E2D">
        <w:rPr>
          <w:spacing w:val="47"/>
          <w:lang w:val="en-US"/>
        </w:rPr>
        <w:t xml:space="preserve"> </w:t>
      </w:r>
      <w:r w:rsidRPr="00351E2D">
        <w:rPr>
          <w:spacing w:val="-2"/>
          <w:lang w:val="en-US"/>
        </w:rPr>
        <w:t>ya</w:t>
      </w:r>
      <w:r w:rsidRPr="00351E2D">
        <w:rPr>
          <w:spacing w:val="49"/>
          <w:lang w:val="en-US"/>
        </w:rPr>
        <w:t xml:space="preserve"> </w:t>
      </w:r>
      <w:r w:rsidRPr="00351E2D">
        <w:rPr>
          <w:spacing w:val="-2"/>
          <w:lang w:val="en-US"/>
        </w:rPr>
        <w:t>yüksəldəcək,</w:t>
      </w:r>
      <w:r w:rsidRPr="00351E2D">
        <w:rPr>
          <w:spacing w:val="50"/>
          <w:lang w:val="en-US"/>
        </w:rPr>
        <w:t xml:space="preserve"> </w:t>
      </w:r>
      <w:r w:rsidRPr="00351E2D">
        <w:rPr>
          <w:spacing w:val="-2"/>
          <w:lang w:val="en-US"/>
        </w:rPr>
        <w:t>ya</w:t>
      </w:r>
      <w:r w:rsidRPr="00351E2D">
        <w:rPr>
          <w:spacing w:val="48"/>
          <w:lang w:val="en-US"/>
        </w:rPr>
        <w:t xml:space="preserve"> </w:t>
      </w:r>
      <w:r w:rsidRPr="00351E2D">
        <w:rPr>
          <w:spacing w:val="-5"/>
          <w:lang w:val="en-US"/>
        </w:rPr>
        <w:t>da</w:t>
      </w:r>
    </w:p>
    <w:p w14:paraId="5C61B00A"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00" w:h="16840"/>
          <w:pgMar w:top="500" w:right="425" w:bottom="280" w:left="425" w:header="720" w:footer="720" w:gutter="0"/>
          <w:cols w:space="720"/>
        </w:sectPr>
      </w:pPr>
    </w:p>
    <w:p w14:paraId="2AAB4C52" w14:textId="77777777" w:rsidR="00304D7E" w:rsidRPr="00351E2D" w:rsidRDefault="00304D7E" w:rsidP="00304D7E">
      <w:pPr>
        <w:spacing w:before="68"/>
        <w:rPr>
          <w:lang w:val="en-US"/>
        </w:rPr>
      </w:pPr>
      <w:r w:rsidRPr="00351E2D">
        <w:rPr>
          <w:spacing w:val="-2"/>
          <w:w w:val="80"/>
          <w:lang w:val="en-US"/>
        </w:rPr>
        <w:lastRenderedPageBreak/>
        <w:t>dəyişməyəcəkdir.</w:t>
      </w:r>
    </w:p>
    <w:p w14:paraId="089BB3B8" w14:textId="77777777" w:rsidR="00304D7E" w:rsidRPr="00351E2D" w:rsidRDefault="00304D7E" w:rsidP="00304D7E">
      <w:pPr>
        <w:spacing w:before="248"/>
        <w:rPr>
          <w:lang w:val="en-US"/>
        </w:rPr>
      </w:pPr>
      <w:r w:rsidRPr="00351E2D">
        <w:rPr>
          <w:w w:val="90"/>
          <w:lang w:val="en-US"/>
        </w:rPr>
        <w:t>Əgər</w:t>
      </w:r>
      <w:r w:rsidRPr="00351E2D">
        <w:rPr>
          <w:spacing w:val="3"/>
          <w:lang w:val="en-US"/>
        </w:rPr>
        <w:t xml:space="preserve"> </w:t>
      </w:r>
      <w:r w:rsidRPr="00351E2D">
        <w:rPr>
          <w:w w:val="90"/>
          <w:lang w:val="en-US"/>
        </w:rPr>
        <w:t>görmə</w:t>
      </w:r>
      <w:r w:rsidRPr="00351E2D">
        <w:rPr>
          <w:spacing w:val="3"/>
          <w:lang w:val="en-US"/>
        </w:rPr>
        <w:t xml:space="preserve"> </w:t>
      </w:r>
      <w:r w:rsidRPr="00351E2D">
        <w:rPr>
          <w:w w:val="90"/>
          <w:lang w:val="en-US"/>
        </w:rPr>
        <w:t>itiliyi</w:t>
      </w:r>
      <w:r w:rsidRPr="00351E2D">
        <w:rPr>
          <w:spacing w:val="1"/>
          <w:lang w:val="en-US"/>
        </w:rPr>
        <w:t xml:space="preserve"> </w:t>
      </w:r>
      <w:r w:rsidRPr="00351E2D">
        <w:rPr>
          <w:w w:val="90"/>
          <w:lang w:val="en-US"/>
        </w:rPr>
        <w:t>1,0</w:t>
      </w:r>
      <w:r w:rsidRPr="00351E2D">
        <w:rPr>
          <w:spacing w:val="2"/>
          <w:lang w:val="en-US"/>
        </w:rPr>
        <w:t xml:space="preserve"> </w:t>
      </w:r>
      <w:r w:rsidRPr="00351E2D">
        <w:rPr>
          <w:w w:val="90"/>
          <w:lang w:val="en-US"/>
        </w:rPr>
        <w:t>aşağıdırsa</w:t>
      </w:r>
      <w:r w:rsidRPr="00351E2D">
        <w:rPr>
          <w:spacing w:val="3"/>
          <w:lang w:val="en-US"/>
        </w:rPr>
        <w:t xml:space="preserve"> </w:t>
      </w:r>
      <w:r w:rsidRPr="00351E2D">
        <w:rPr>
          <w:w w:val="90"/>
          <w:lang w:val="en-US"/>
        </w:rPr>
        <w:t>,</w:t>
      </w:r>
      <w:r w:rsidRPr="00351E2D">
        <w:rPr>
          <w:spacing w:val="4"/>
          <w:lang w:val="en-US"/>
        </w:rPr>
        <w:t xml:space="preserve"> </w:t>
      </w:r>
      <w:r w:rsidRPr="00351E2D">
        <w:rPr>
          <w:w w:val="90"/>
          <w:lang w:val="en-US"/>
        </w:rPr>
        <w:t>deməli</w:t>
      </w:r>
      <w:r w:rsidRPr="00351E2D">
        <w:rPr>
          <w:spacing w:val="1"/>
          <w:lang w:val="en-US"/>
        </w:rPr>
        <w:t xml:space="preserve"> </w:t>
      </w:r>
      <w:r w:rsidRPr="00351E2D">
        <w:rPr>
          <w:w w:val="90"/>
          <w:lang w:val="en-US"/>
        </w:rPr>
        <w:t>xəstədə</w:t>
      </w:r>
      <w:r w:rsidRPr="00351E2D">
        <w:rPr>
          <w:spacing w:val="3"/>
          <w:lang w:val="en-US"/>
        </w:rPr>
        <w:t xml:space="preserve"> </w:t>
      </w:r>
      <w:r w:rsidRPr="00351E2D">
        <w:rPr>
          <w:w w:val="90"/>
          <w:lang w:val="en-US"/>
        </w:rPr>
        <w:t>yaxıngörmə</w:t>
      </w:r>
      <w:r w:rsidRPr="00351E2D">
        <w:rPr>
          <w:spacing w:val="2"/>
          <w:lang w:val="en-US"/>
        </w:rPr>
        <w:t xml:space="preserve"> </w:t>
      </w:r>
      <w:r w:rsidRPr="00351E2D">
        <w:rPr>
          <w:w w:val="90"/>
          <w:lang w:val="en-US"/>
        </w:rPr>
        <w:t>mövcuddur.</w:t>
      </w:r>
      <w:r w:rsidRPr="00351E2D">
        <w:rPr>
          <w:spacing w:val="5"/>
          <w:lang w:val="en-US"/>
        </w:rPr>
        <w:t xml:space="preserve"> </w:t>
      </w:r>
      <w:r w:rsidRPr="00351E2D">
        <w:rPr>
          <w:w w:val="90"/>
          <w:lang w:val="en-US"/>
        </w:rPr>
        <w:t>Bu</w:t>
      </w:r>
      <w:r w:rsidRPr="00351E2D">
        <w:rPr>
          <w:spacing w:val="2"/>
          <w:lang w:val="en-US"/>
        </w:rPr>
        <w:t xml:space="preserve"> </w:t>
      </w:r>
      <w:r w:rsidRPr="00351E2D">
        <w:rPr>
          <w:spacing w:val="-2"/>
          <w:w w:val="90"/>
          <w:lang w:val="en-US"/>
        </w:rPr>
        <w:t>zaman</w:t>
      </w:r>
    </w:p>
    <w:p w14:paraId="584A49B9" w14:textId="77777777" w:rsidR="00304D7E" w:rsidRPr="00351E2D" w:rsidRDefault="00304D7E" w:rsidP="00304D7E">
      <w:pPr>
        <w:spacing w:before="53"/>
        <w:rPr>
          <w:lang w:val="en-US"/>
        </w:rPr>
      </w:pPr>
      <w:r w:rsidRPr="00351E2D">
        <w:rPr>
          <w:lang w:val="en-US"/>
        </w:rPr>
        <w:t>+0,5</w:t>
      </w:r>
      <w:r w:rsidRPr="00351E2D">
        <w:rPr>
          <w:spacing w:val="-20"/>
          <w:lang w:val="en-US"/>
        </w:rPr>
        <w:t xml:space="preserve"> </w:t>
      </w:r>
      <w:r w:rsidRPr="00351E2D">
        <w:rPr>
          <w:lang w:val="en-US"/>
        </w:rPr>
        <w:t>dptr</w:t>
      </w:r>
      <w:r w:rsidRPr="00351E2D">
        <w:rPr>
          <w:spacing w:val="-19"/>
          <w:lang w:val="en-US"/>
        </w:rPr>
        <w:t xml:space="preserve"> </w:t>
      </w:r>
      <w:r w:rsidRPr="00351E2D">
        <w:rPr>
          <w:lang w:val="en-US"/>
        </w:rPr>
        <w:t>-</w:t>
      </w:r>
      <w:r w:rsidRPr="00351E2D">
        <w:rPr>
          <w:spacing w:val="-20"/>
          <w:lang w:val="en-US"/>
        </w:rPr>
        <w:t xml:space="preserve"> </w:t>
      </w:r>
      <w:r w:rsidRPr="00351E2D">
        <w:rPr>
          <w:lang w:val="en-US"/>
        </w:rPr>
        <w:t>li</w:t>
      </w:r>
      <w:r w:rsidRPr="00351E2D">
        <w:rPr>
          <w:spacing w:val="-19"/>
          <w:lang w:val="en-US"/>
        </w:rPr>
        <w:t xml:space="preserve"> </w:t>
      </w:r>
      <w:r w:rsidRPr="00351E2D">
        <w:rPr>
          <w:lang w:val="en-US"/>
        </w:rPr>
        <w:t>linza</w:t>
      </w:r>
      <w:r w:rsidRPr="00351E2D">
        <w:rPr>
          <w:spacing w:val="-20"/>
          <w:lang w:val="en-US"/>
        </w:rPr>
        <w:t xml:space="preserve"> </w:t>
      </w:r>
      <w:r w:rsidRPr="00351E2D">
        <w:rPr>
          <w:lang w:val="en-US"/>
        </w:rPr>
        <w:t>qoyduqda</w:t>
      </w:r>
      <w:r w:rsidRPr="00351E2D">
        <w:rPr>
          <w:spacing w:val="-18"/>
          <w:lang w:val="en-US"/>
        </w:rPr>
        <w:t xml:space="preserve"> </w:t>
      </w:r>
      <w:r w:rsidRPr="00351E2D">
        <w:rPr>
          <w:lang w:val="en-US"/>
        </w:rPr>
        <w:t>görmə</w:t>
      </w:r>
      <w:r w:rsidRPr="00351E2D">
        <w:rPr>
          <w:spacing w:val="-16"/>
          <w:lang w:val="en-US"/>
        </w:rPr>
        <w:t xml:space="preserve"> </w:t>
      </w:r>
      <w:r w:rsidRPr="00351E2D">
        <w:rPr>
          <w:lang w:val="en-US"/>
        </w:rPr>
        <w:t>itiliyi</w:t>
      </w:r>
      <w:r w:rsidRPr="00351E2D">
        <w:rPr>
          <w:spacing w:val="-16"/>
          <w:lang w:val="en-US"/>
        </w:rPr>
        <w:t xml:space="preserve"> </w:t>
      </w:r>
      <w:r w:rsidRPr="00351E2D">
        <w:rPr>
          <w:spacing w:val="-2"/>
          <w:w w:val="80"/>
          <w:lang w:val="en-US"/>
        </w:rPr>
        <w:t>pisləşəcək.</w:t>
      </w:r>
    </w:p>
    <w:p w14:paraId="34FB1AAB" w14:textId="77777777" w:rsidR="00304D7E" w:rsidRPr="00351E2D" w:rsidRDefault="00304D7E" w:rsidP="00304D7E">
      <w:pPr>
        <w:spacing w:before="248" w:line="276" w:lineRule="auto"/>
        <w:ind w:right="135" w:firstLine="710"/>
        <w:rPr>
          <w:lang w:val="en-US"/>
        </w:rPr>
      </w:pPr>
      <w:r w:rsidRPr="00351E2D">
        <w:rPr>
          <w:spacing w:val="-2"/>
          <w:lang w:val="en-US"/>
        </w:rPr>
        <w:t>Kliniki</w:t>
      </w:r>
      <w:r w:rsidRPr="00351E2D">
        <w:rPr>
          <w:spacing w:val="-6"/>
          <w:lang w:val="en-US"/>
        </w:rPr>
        <w:t xml:space="preserve"> </w:t>
      </w:r>
      <w:r w:rsidRPr="00351E2D">
        <w:rPr>
          <w:spacing w:val="-2"/>
          <w:lang w:val="en-US"/>
        </w:rPr>
        <w:t>refraksiyanın</w:t>
      </w:r>
      <w:r w:rsidRPr="00351E2D">
        <w:rPr>
          <w:spacing w:val="-4"/>
          <w:lang w:val="en-US"/>
        </w:rPr>
        <w:t xml:space="preserve"> </w:t>
      </w:r>
      <w:r w:rsidRPr="00351E2D">
        <w:rPr>
          <w:spacing w:val="-2"/>
          <w:lang w:val="en-US"/>
        </w:rPr>
        <w:t>obyektiv</w:t>
      </w:r>
      <w:r w:rsidRPr="00351E2D">
        <w:rPr>
          <w:spacing w:val="-3"/>
          <w:lang w:val="en-US"/>
        </w:rPr>
        <w:t xml:space="preserve"> </w:t>
      </w:r>
      <w:r w:rsidRPr="00351E2D">
        <w:rPr>
          <w:spacing w:val="-2"/>
          <w:lang w:val="en-US"/>
        </w:rPr>
        <w:t>təyini</w:t>
      </w:r>
      <w:r w:rsidRPr="00351E2D">
        <w:rPr>
          <w:spacing w:val="-6"/>
          <w:lang w:val="en-US"/>
        </w:rPr>
        <w:t xml:space="preserve"> </w:t>
      </w:r>
      <w:r w:rsidRPr="00351E2D">
        <w:rPr>
          <w:spacing w:val="-2"/>
          <w:lang w:val="en-US"/>
        </w:rPr>
        <w:t>zamanı skiaskopiya</w:t>
      </w:r>
      <w:r w:rsidRPr="00351E2D">
        <w:rPr>
          <w:spacing w:val="-4"/>
          <w:lang w:val="en-US"/>
        </w:rPr>
        <w:t xml:space="preserve"> </w:t>
      </w:r>
      <w:r w:rsidRPr="00351E2D">
        <w:rPr>
          <w:spacing w:val="-2"/>
          <w:lang w:val="en-US"/>
        </w:rPr>
        <w:t xml:space="preserve">metodundan, refraktometr </w:t>
      </w:r>
      <w:r w:rsidRPr="00351E2D">
        <w:rPr>
          <w:spacing w:val="-6"/>
          <w:lang w:val="en-US"/>
        </w:rPr>
        <w:t>cihazından,</w:t>
      </w:r>
      <w:r w:rsidRPr="00351E2D">
        <w:rPr>
          <w:spacing w:val="-9"/>
          <w:lang w:val="en-US"/>
        </w:rPr>
        <w:t xml:space="preserve"> </w:t>
      </w:r>
      <w:r w:rsidRPr="00351E2D">
        <w:rPr>
          <w:spacing w:val="-6"/>
          <w:lang w:val="en-US"/>
        </w:rPr>
        <w:t>miniatyür</w:t>
      </w:r>
      <w:r w:rsidRPr="00351E2D">
        <w:rPr>
          <w:spacing w:val="-10"/>
          <w:lang w:val="en-US"/>
        </w:rPr>
        <w:t xml:space="preserve"> </w:t>
      </w:r>
      <w:r w:rsidRPr="00351E2D">
        <w:rPr>
          <w:spacing w:val="-6"/>
          <w:lang w:val="en-US"/>
        </w:rPr>
        <w:t>kompüterlə</w:t>
      </w:r>
      <w:r w:rsidRPr="00351E2D">
        <w:rPr>
          <w:spacing w:val="-11"/>
          <w:lang w:val="en-US"/>
        </w:rPr>
        <w:t xml:space="preserve"> </w:t>
      </w:r>
      <w:r w:rsidRPr="00351E2D">
        <w:rPr>
          <w:spacing w:val="-6"/>
          <w:lang w:val="en-US"/>
        </w:rPr>
        <w:t>təchiz</w:t>
      </w:r>
      <w:r w:rsidRPr="00351E2D">
        <w:rPr>
          <w:spacing w:val="-14"/>
          <w:lang w:val="en-US"/>
        </w:rPr>
        <w:t xml:space="preserve"> </w:t>
      </w:r>
      <w:r w:rsidRPr="00351E2D">
        <w:rPr>
          <w:spacing w:val="-6"/>
          <w:lang w:val="en-US"/>
        </w:rPr>
        <w:t>olunmuş,</w:t>
      </w:r>
      <w:r w:rsidRPr="00351E2D">
        <w:rPr>
          <w:spacing w:val="-9"/>
          <w:lang w:val="en-US"/>
        </w:rPr>
        <w:t xml:space="preserve"> </w:t>
      </w:r>
      <w:r w:rsidRPr="00351E2D">
        <w:rPr>
          <w:spacing w:val="-6"/>
          <w:lang w:val="en-US"/>
        </w:rPr>
        <w:t>refraksiyanı</w:t>
      </w:r>
      <w:r w:rsidRPr="00351E2D">
        <w:rPr>
          <w:spacing w:val="-8"/>
          <w:lang w:val="en-US"/>
        </w:rPr>
        <w:t xml:space="preserve"> </w:t>
      </w:r>
      <w:r w:rsidRPr="00351E2D">
        <w:rPr>
          <w:spacing w:val="-6"/>
          <w:lang w:val="en-US"/>
        </w:rPr>
        <w:t>avtomatik</w:t>
      </w:r>
      <w:r w:rsidRPr="00351E2D">
        <w:rPr>
          <w:spacing w:val="-10"/>
          <w:lang w:val="en-US"/>
        </w:rPr>
        <w:t xml:space="preserve"> </w:t>
      </w:r>
      <w:r w:rsidRPr="00351E2D">
        <w:rPr>
          <w:spacing w:val="-6"/>
          <w:lang w:val="en-US"/>
        </w:rPr>
        <w:t>ölçən</w:t>
      </w:r>
      <w:r w:rsidRPr="00351E2D">
        <w:rPr>
          <w:spacing w:val="-12"/>
          <w:lang w:val="en-US"/>
        </w:rPr>
        <w:t xml:space="preserve"> </w:t>
      </w:r>
      <w:r w:rsidRPr="00351E2D">
        <w:rPr>
          <w:spacing w:val="-6"/>
          <w:lang w:val="en-US"/>
        </w:rPr>
        <w:t xml:space="preserve">diaptron </w:t>
      </w:r>
      <w:r w:rsidRPr="00351E2D">
        <w:rPr>
          <w:w w:val="90"/>
          <w:lang w:val="en-US"/>
        </w:rPr>
        <w:t xml:space="preserve">cihazından istifadə olunur. Xəstənin refraksiyasını təyin etdikdən sonra eynək seçiminə </w:t>
      </w:r>
      <w:r w:rsidRPr="00351E2D">
        <w:rPr>
          <w:spacing w:val="-2"/>
          <w:lang w:val="en-US"/>
        </w:rPr>
        <w:t>keçirlər.</w:t>
      </w:r>
    </w:p>
    <w:p w14:paraId="203AF182" w14:textId="77777777" w:rsidR="00304D7E" w:rsidRPr="00351E2D" w:rsidRDefault="00304D7E" w:rsidP="00304D7E">
      <w:pPr>
        <w:rPr>
          <w:lang w:val="en-US"/>
        </w:rPr>
      </w:pPr>
    </w:p>
    <w:p w14:paraId="104FC479" w14:textId="77777777" w:rsidR="00304D7E" w:rsidRPr="00351E2D" w:rsidRDefault="00304D7E" w:rsidP="00304D7E">
      <w:pPr>
        <w:spacing w:before="116"/>
        <w:rPr>
          <w:lang w:val="en-US"/>
        </w:rPr>
      </w:pPr>
    </w:p>
    <w:p w14:paraId="5F310AEE" w14:textId="77777777" w:rsidR="00304D7E" w:rsidRPr="00304D7E" w:rsidRDefault="00304D7E" w:rsidP="00304D7E">
      <w:pPr>
        <w:ind w:left="9"/>
        <w:jc w:val="center"/>
        <w:rPr>
          <w:rFonts w:ascii="Arial" w:hAnsi="Arial"/>
          <w:b/>
          <w:sz w:val="28"/>
          <w:lang w:val="en-US"/>
        </w:rPr>
      </w:pPr>
      <w:bookmarkStart w:id="5" w:name="AKKOMODASİYA"/>
      <w:bookmarkEnd w:id="5"/>
      <w:r w:rsidRPr="00304D7E">
        <w:rPr>
          <w:rFonts w:ascii="Arial" w:hAnsi="Arial"/>
          <w:b/>
          <w:spacing w:val="-2"/>
          <w:sz w:val="28"/>
          <w:lang w:val="en-US"/>
        </w:rPr>
        <w:t>AKKOMODASİYA</w:t>
      </w:r>
    </w:p>
    <w:p w14:paraId="777D3668" w14:textId="77777777" w:rsidR="00304D7E" w:rsidRPr="00351E2D" w:rsidRDefault="00304D7E" w:rsidP="00304D7E">
      <w:pPr>
        <w:spacing w:before="248" w:line="276" w:lineRule="auto"/>
        <w:ind w:right="130" w:firstLine="710"/>
        <w:rPr>
          <w:rFonts w:ascii="Arial MT" w:hAnsi="Arial MT"/>
          <w:sz w:val="28"/>
          <w:lang w:val="en-US"/>
        </w:rPr>
      </w:pPr>
      <w:r w:rsidRPr="00351E2D">
        <w:rPr>
          <w:w w:val="90"/>
          <w:lang w:val="en-US"/>
        </w:rPr>
        <w:t>Gözün</w:t>
      </w:r>
      <w:r w:rsidRPr="00351E2D">
        <w:rPr>
          <w:spacing w:val="-12"/>
          <w:w w:val="90"/>
          <w:lang w:val="en-US"/>
        </w:rPr>
        <w:t xml:space="preserve"> </w:t>
      </w:r>
      <w:r w:rsidRPr="00351E2D">
        <w:rPr>
          <w:w w:val="90"/>
          <w:lang w:val="en-US"/>
        </w:rPr>
        <w:t>müxtəlif</w:t>
      </w:r>
      <w:r w:rsidRPr="00351E2D">
        <w:rPr>
          <w:spacing w:val="-12"/>
          <w:w w:val="90"/>
          <w:lang w:val="en-US"/>
        </w:rPr>
        <w:t xml:space="preserve"> </w:t>
      </w:r>
      <w:r w:rsidRPr="00351E2D">
        <w:rPr>
          <w:w w:val="90"/>
          <w:lang w:val="en-US"/>
        </w:rPr>
        <w:t>məsafələrdə</w:t>
      </w:r>
      <w:r w:rsidRPr="00351E2D">
        <w:rPr>
          <w:spacing w:val="-11"/>
          <w:w w:val="90"/>
          <w:lang w:val="en-US"/>
        </w:rPr>
        <w:t xml:space="preserve"> </w:t>
      </w:r>
      <w:r w:rsidRPr="00351E2D">
        <w:rPr>
          <w:w w:val="90"/>
          <w:lang w:val="en-US"/>
        </w:rPr>
        <w:t>yerləşən</w:t>
      </w:r>
      <w:r w:rsidRPr="00351E2D">
        <w:rPr>
          <w:spacing w:val="-12"/>
          <w:w w:val="90"/>
          <w:lang w:val="en-US"/>
        </w:rPr>
        <w:t xml:space="preserve"> </w:t>
      </w:r>
      <w:r w:rsidRPr="00351E2D">
        <w:rPr>
          <w:w w:val="90"/>
          <w:lang w:val="en-US"/>
        </w:rPr>
        <w:t>cisimlərdən</w:t>
      </w:r>
      <w:r w:rsidRPr="00351E2D">
        <w:rPr>
          <w:spacing w:val="-12"/>
          <w:w w:val="90"/>
          <w:lang w:val="en-US"/>
        </w:rPr>
        <w:t xml:space="preserve"> </w:t>
      </w:r>
      <w:r w:rsidRPr="00351E2D">
        <w:rPr>
          <w:w w:val="90"/>
          <w:lang w:val="en-US"/>
        </w:rPr>
        <w:t>əks</w:t>
      </w:r>
      <w:r w:rsidRPr="00351E2D">
        <w:rPr>
          <w:spacing w:val="-12"/>
          <w:w w:val="90"/>
          <w:lang w:val="en-US"/>
        </w:rPr>
        <w:t xml:space="preserve"> </w:t>
      </w:r>
      <w:r w:rsidRPr="00351E2D">
        <w:rPr>
          <w:w w:val="90"/>
          <w:lang w:val="en-US"/>
        </w:rPr>
        <w:t>olunan</w:t>
      </w:r>
      <w:r w:rsidRPr="00351E2D">
        <w:rPr>
          <w:spacing w:val="-11"/>
          <w:w w:val="90"/>
          <w:lang w:val="en-US"/>
        </w:rPr>
        <w:t xml:space="preserve"> </w:t>
      </w:r>
      <w:r w:rsidRPr="00351E2D">
        <w:rPr>
          <w:w w:val="90"/>
          <w:lang w:val="en-US"/>
        </w:rPr>
        <w:t>işıq</w:t>
      </w:r>
      <w:r w:rsidRPr="00351E2D">
        <w:rPr>
          <w:spacing w:val="-12"/>
          <w:w w:val="90"/>
          <w:lang w:val="en-US"/>
        </w:rPr>
        <w:t xml:space="preserve"> </w:t>
      </w:r>
      <w:r w:rsidRPr="00351E2D">
        <w:rPr>
          <w:w w:val="90"/>
          <w:lang w:val="en-US"/>
        </w:rPr>
        <w:t>şüalarını</w:t>
      </w:r>
      <w:r w:rsidRPr="00351E2D">
        <w:rPr>
          <w:spacing w:val="-12"/>
          <w:w w:val="90"/>
          <w:lang w:val="en-US"/>
        </w:rPr>
        <w:t xml:space="preserve"> </w:t>
      </w:r>
      <w:r w:rsidRPr="00351E2D">
        <w:rPr>
          <w:w w:val="90"/>
          <w:lang w:val="en-US"/>
        </w:rPr>
        <w:t xml:space="preserve">tor </w:t>
      </w:r>
      <w:r w:rsidRPr="00351E2D">
        <w:rPr>
          <w:spacing w:val="-4"/>
          <w:lang w:val="en-US"/>
        </w:rPr>
        <w:t>qişada</w:t>
      </w:r>
      <w:r w:rsidRPr="00351E2D">
        <w:rPr>
          <w:spacing w:val="-15"/>
          <w:lang w:val="en-US"/>
        </w:rPr>
        <w:t xml:space="preserve"> </w:t>
      </w:r>
      <w:r w:rsidRPr="00351E2D">
        <w:rPr>
          <w:spacing w:val="-4"/>
          <w:lang w:val="en-US"/>
        </w:rPr>
        <w:t>fokuslaşdırma</w:t>
      </w:r>
      <w:r w:rsidRPr="00351E2D">
        <w:rPr>
          <w:spacing w:val="-15"/>
          <w:lang w:val="en-US"/>
        </w:rPr>
        <w:t xml:space="preserve"> </w:t>
      </w:r>
      <w:r w:rsidRPr="00351E2D">
        <w:rPr>
          <w:spacing w:val="-4"/>
          <w:lang w:val="en-US"/>
        </w:rPr>
        <w:t>qabiliyyəti,</w:t>
      </w:r>
      <w:r w:rsidRPr="00351E2D">
        <w:rPr>
          <w:spacing w:val="-14"/>
          <w:lang w:val="en-US"/>
        </w:rPr>
        <w:t xml:space="preserve"> </w:t>
      </w:r>
      <w:r w:rsidRPr="00351E2D">
        <w:rPr>
          <w:spacing w:val="-4"/>
          <w:lang w:val="en-US"/>
        </w:rPr>
        <w:t>bir</w:t>
      </w:r>
      <w:r w:rsidRPr="00351E2D">
        <w:rPr>
          <w:spacing w:val="-14"/>
          <w:lang w:val="en-US"/>
        </w:rPr>
        <w:t xml:space="preserve"> </w:t>
      </w:r>
      <w:r w:rsidRPr="00351E2D">
        <w:rPr>
          <w:spacing w:val="-4"/>
          <w:lang w:val="en-US"/>
        </w:rPr>
        <w:t>sözlə</w:t>
      </w:r>
      <w:r w:rsidRPr="00351E2D">
        <w:rPr>
          <w:spacing w:val="-15"/>
          <w:lang w:val="en-US"/>
        </w:rPr>
        <w:t xml:space="preserve"> </w:t>
      </w:r>
      <w:r w:rsidRPr="00351E2D">
        <w:rPr>
          <w:spacing w:val="-4"/>
          <w:lang w:val="en-US"/>
        </w:rPr>
        <w:t>yaxın</w:t>
      </w:r>
      <w:r w:rsidRPr="00351E2D">
        <w:rPr>
          <w:spacing w:val="-15"/>
          <w:lang w:val="en-US"/>
        </w:rPr>
        <w:t xml:space="preserve"> </w:t>
      </w:r>
      <w:r w:rsidRPr="00351E2D">
        <w:rPr>
          <w:spacing w:val="-4"/>
          <w:lang w:val="en-US"/>
        </w:rPr>
        <w:t>və</w:t>
      </w:r>
      <w:r w:rsidRPr="00351E2D">
        <w:rPr>
          <w:spacing w:val="-15"/>
          <w:lang w:val="en-US"/>
        </w:rPr>
        <w:t xml:space="preserve"> </w:t>
      </w:r>
      <w:r w:rsidRPr="00351E2D">
        <w:rPr>
          <w:spacing w:val="-4"/>
          <w:lang w:val="en-US"/>
        </w:rPr>
        <w:t>uzaq</w:t>
      </w:r>
      <w:r w:rsidRPr="00351E2D">
        <w:rPr>
          <w:spacing w:val="-15"/>
          <w:lang w:val="en-US"/>
        </w:rPr>
        <w:t xml:space="preserve"> </w:t>
      </w:r>
      <w:r w:rsidRPr="00351E2D">
        <w:rPr>
          <w:spacing w:val="-4"/>
          <w:lang w:val="en-US"/>
        </w:rPr>
        <w:t>məsafələrdə</w:t>
      </w:r>
      <w:r w:rsidRPr="00351E2D">
        <w:rPr>
          <w:spacing w:val="-15"/>
          <w:lang w:val="en-US"/>
        </w:rPr>
        <w:t xml:space="preserve"> </w:t>
      </w:r>
      <w:r w:rsidRPr="00351E2D">
        <w:rPr>
          <w:spacing w:val="-4"/>
          <w:lang w:val="en-US"/>
        </w:rPr>
        <w:t xml:space="preserve">görməyə </w:t>
      </w:r>
      <w:r w:rsidRPr="00351E2D">
        <w:rPr>
          <w:lang w:val="en-US"/>
        </w:rPr>
        <w:t xml:space="preserve">uyğunlaşması </w:t>
      </w:r>
      <w:r w:rsidRPr="00351E2D">
        <w:rPr>
          <w:rFonts w:ascii="Arial" w:hAnsi="Arial"/>
          <w:b/>
          <w:lang w:val="en-US"/>
        </w:rPr>
        <w:t xml:space="preserve">akkomodasiya </w:t>
      </w:r>
      <w:r w:rsidRPr="00351E2D">
        <w:rPr>
          <w:lang w:val="en-US"/>
        </w:rPr>
        <w:t xml:space="preserve">adlanır. Akkomodasiya latınca accomodatio - </w:t>
      </w:r>
      <w:r w:rsidRPr="00351E2D">
        <w:rPr>
          <w:w w:val="90"/>
          <w:lang w:val="en-US"/>
        </w:rPr>
        <w:t>uyğunlaşma deməkdir.</w:t>
      </w:r>
    </w:p>
    <w:p w14:paraId="199D2DD8" w14:textId="77777777" w:rsidR="00304D7E" w:rsidRPr="00351E2D" w:rsidRDefault="00304D7E" w:rsidP="00304D7E">
      <w:pPr>
        <w:spacing w:before="199" w:line="276" w:lineRule="auto"/>
        <w:ind w:right="134" w:firstLine="710"/>
        <w:rPr>
          <w:lang w:val="en-US"/>
        </w:rPr>
      </w:pPr>
      <w:r w:rsidRPr="00351E2D">
        <w:rPr>
          <w:lang w:val="en-US"/>
        </w:rPr>
        <w:t xml:space="preserve">Akkomodasiyanın mexanizmi ondan ibarətdir ki, baxılan obyektə qədər olan </w:t>
      </w:r>
      <w:r w:rsidRPr="00351E2D">
        <w:rPr>
          <w:w w:val="90"/>
          <w:lang w:val="en-US"/>
        </w:rPr>
        <w:t>məsafəyə</w:t>
      </w:r>
      <w:r w:rsidRPr="00351E2D">
        <w:rPr>
          <w:spacing w:val="-5"/>
          <w:w w:val="90"/>
          <w:lang w:val="en-US"/>
        </w:rPr>
        <w:t xml:space="preserve"> </w:t>
      </w:r>
      <w:r w:rsidRPr="00351E2D">
        <w:rPr>
          <w:w w:val="90"/>
          <w:lang w:val="en-US"/>
        </w:rPr>
        <w:t>müvafiq</w:t>
      </w:r>
      <w:r w:rsidRPr="00351E2D">
        <w:rPr>
          <w:spacing w:val="-4"/>
          <w:w w:val="90"/>
          <w:lang w:val="en-US"/>
        </w:rPr>
        <w:t xml:space="preserve"> </w:t>
      </w:r>
      <w:r w:rsidRPr="00351E2D">
        <w:rPr>
          <w:w w:val="90"/>
          <w:lang w:val="en-US"/>
        </w:rPr>
        <w:t>olaraq</w:t>
      </w:r>
      <w:r w:rsidRPr="00351E2D">
        <w:rPr>
          <w:spacing w:val="-5"/>
          <w:w w:val="90"/>
          <w:lang w:val="en-US"/>
        </w:rPr>
        <w:t xml:space="preserve"> </w:t>
      </w:r>
      <w:r w:rsidRPr="00351E2D">
        <w:rPr>
          <w:w w:val="90"/>
          <w:lang w:val="en-US"/>
        </w:rPr>
        <w:t>baş</w:t>
      </w:r>
      <w:r w:rsidRPr="00351E2D">
        <w:rPr>
          <w:spacing w:val="-3"/>
          <w:w w:val="90"/>
          <w:lang w:val="en-US"/>
        </w:rPr>
        <w:t xml:space="preserve"> </w:t>
      </w:r>
      <w:r w:rsidRPr="00351E2D">
        <w:rPr>
          <w:w w:val="90"/>
          <w:lang w:val="en-US"/>
        </w:rPr>
        <w:t>verən</w:t>
      </w:r>
      <w:r w:rsidRPr="00351E2D">
        <w:rPr>
          <w:spacing w:val="-9"/>
          <w:w w:val="90"/>
          <w:lang w:val="en-US"/>
        </w:rPr>
        <w:t xml:space="preserve"> </w:t>
      </w:r>
      <w:r w:rsidRPr="00351E2D">
        <w:rPr>
          <w:w w:val="90"/>
          <w:lang w:val="en-US"/>
        </w:rPr>
        <w:t>sinir</w:t>
      </w:r>
      <w:r w:rsidRPr="00351E2D">
        <w:rPr>
          <w:spacing w:val="-3"/>
          <w:w w:val="90"/>
          <w:lang w:val="en-US"/>
        </w:rPr>
        <w:t xml:space="preserve"> </w:t>
      </w:r>
      <w:r w:rsidRPr="00351E2D">
        <w:rPr>
          <w:w w:val="90"/>
          <w:lang w:val="en-US"/>
        </w:rPr>
        <w:t>impulslarının</w:t>
      </w:r>
      <w:r w:rsidRPr="00351E2D">
        <w:rPr>
          <w:spacing w:val="-4"/>
          <w:w w:val="90"/>
          <w:lang w:val="en-US"/>
        </w:rPr>
        <w:t xml:space="preserve"> </w:t>
      </w:r>
      <w:r w:rsidRPr="00351E2D">
        <w:rPr>
          <w:w w:val="90"/>
          <w:lang w:val="en-US"/>
        </w:rPr>
        <w:t>təsiri</w:t>
      </w:r>
      <w:r w:rsidRPr="00351E2D">
        <w:rPr>
          <w:spacing w:val="-6"/>
          <w:w w:val="90"/>
          <w:lang w:val="en-US"/>
        </w:rPr>
        <w:t xml:space="preserve"> </w:t>
      </w:r>
      <w:r w:rsidRPr="00351E2D">
        <w:rPr>
          <w:w w:val="90"/>
          <w:lang w:val="en-US"/>
        </w:rPr>
        <w:t>altında</w:t>
      </w:r>
      <w:r w:rsidRPr="00351E2D">
        <w:rPr>
          <w:spacing w:val="-4"/>
          <w:w w:val="90"/>
          <w:lang w:val="en-US"/>
        </w:rPr>
        <w:t xml:space="preserve"> </w:t>
      </w:r>
      <w:r w:rsidRPr="00351E2D">
        <w:rPr>
          <w:w w:val="90"/>
          <w:lang w:val="en-US"/>
        </w:rPr>
        <w:t>kirpik</w:t>
      </w:r>
      <w:r w:rsidRPr="00351E2D">
        <w:rPr>
          <w:spacing w:val="-3"/>
          <w:w w:val="90"/>
          <w:lang w:val="en-US"/>
        </w:rPr>
        <w:t xml:space="preserve"> </w:t>
      </w:r>
      <w:r w:rsidRPr="00351E2D">
        <w:rPr>
          <w:w w:val="90"/>
          <w:lang w:val="en-US"/>
        </w:rPr>
        <w:t>əzələsi</w:t>
      </w:r>
      <w:r w:rsidRPr="00351E2D">
        <w:rPr>
          <w:spacing w:val="-6"/>
          <w:w w:val="90"/>
          <w:lang w:val="en-US"/>
        </w:rPr>
        <w:t xml:space="preserve"> </w:t>
      </w:r>
      <w:r w:rsidRPr="00351E2D">
        <w:rPr>
          <w:w w:val="90"/>
          <w:lang w:val="en-US"/>
        </w:rPr>
        <w:t xml:space="preserve">yığılır </w:t>
      </w:r>
      <w:r w:rsidRPr="00351E2D">
        <w:rPr>
          <w:spacing w:val="-8"/>
          <w:lang w:val="en-US"/>
        </w:rPr>
        <w:t>və</w:t>
      </w:r>
      <w:r w:rsidRPr="00351E2D">
        <w:rPr>
          <w:spacing w:val="-11"/>
          <w:lang w:val="en-US"/>
        </w:rPr>
        <w:t xml:space="preserve"> </w:t>
      </w:r>
      <w:r w:rsidRPr="00351E2D">
        <w:rPr>
          <w:spacing w:val="-8"/>
          <w:lang w:val="en-US"/>
        </w:rPr>
        <w:t>büllurun</w:t>
      </w:r>
      <w:r w:rsidRPr="00351E2D">
        <w:rPr>
          <w:spacing w:val="-11"/>
          <w:lang w:val="en-US"/>
        </w:rPr>
        <w:t xml:space="preserve"> </w:t>
      </w:r>
      <w:r w:rsidRPr="00351E2D">
        <w:rPr>
          <w:spacing w:val="-8"/>
          <w:lang w:val="en-US"/>
        </w:rPr>
        <w:t>ekvatoruna</w:t>
      </w:r>
      <w:r w:rsidRPr="00351E2D">
        <w:rPr>
          <w:spacing w:val="-11"/>
          <w:lang w:val="en-US"/>
        </w:rPr>
        <w:t xml:space="preserve"> </w:t>
      </w:r>
      <w:r w:rsidRPr="00351E2D">
        <w:rPr>
          <w:spacing w:val="-8"/>
          <w:lang w:val="en-US"/>
        </w:rPr>
        <w:t>bağlanan</w:t>
      </w:r>
      <w:r w:rsidRPr="00351E2D">
        <w:rPr>
          <w:spacing w:val="-11"/>
          <w:lang w:val="en-US"/>
        </w:rPr>
        <w:t xml:space="preserve"> </w:t>
      </w:r>
      <w:r w:rsidRPr="00351E2D">
        <w:rPr>
          <w:spacing w:val="-8"/>
          <w:lang w:val="en-US"/>
        </w:rPr>
        <w:t>Sinn</w:t>
      </w:r>
      <w:r w:rsidRPr="00351E2D">
        <w:rPr>
          <w:spacing w:val="-11"/>
          <w:lang w:val="en-US"/>
        </w:rPr>
        <w:t xml:space="preserve"> </w:t>
      </w:r>
      <w:r w:rsidRPr="00351E2D">
        <w:rPr>
          <w:spacing w:val="-8"/>
          <w:lang w:val="en-US"/>
        </w:rPr>
        <w:t>bağı</w:t>
      </w:r>
      <w:r w:rsidRPr="00351E2D">
        <w:rPr>
          <w:spacing w:val="-10"/>
          <w:lang w:val="en-US"/>
        </w:rPr>
        <w:t xml:space="preserve"> </w:t>
      </w:r>
      <w:r w:rsidRPr="00351E2D">
        <w:rPr>
          <w:spacing w:val="-8"/>
          <w:lang w:val="en-US"/>
        </w:rPr>
        <w:t>lifləri</w:t>
      </w:r>
      <w:r w:rsidRPr="00351E2D">
        <w:rPr>
          <w:spacing w:val="-12"/>
          <w:lang w:val="en-US"/>
        </w:rPr>
        <w:t xml:space="preserve"> </w:t>
      </w:r>
      <w:r w:rsidRPr="00351E2D">
        <w:rPr>
          <w:spacing w:val="-8"/>
          <w:lang w:val="en-US"/>
        </w:rPr>
        <w:t>boşalır.</w:t>
      </w:r>
      <w:r w:rsidRPr="00351E2D">
        <w:rPr>
          <w:spacing w:val="-9"/>
          <w:lang w:val="en-US"/>
        </w:rPr>
        <w:t xml:space="preserve"> </w:t>
      </w:r>
      <w:r w:rsidRPr="00351E2D">
        <w:rPr>
          <w:spacing w:val="-8"/>
          <w:lang w:val="en-US"/>
        </w:rPr>
        <w:t>Bunun</w:t>
      </w:r>
      <w:r w:rsidRPr="00351E2D">
        <w:rPr>
          <w:spacing w:val="-11"/>
          <w:lang w:val="en-US"/>
        </w:rPr>
        <w:t xml:space="preserve"> </w:t>
      </w:r>
      <w:r w:rsidRPr="00351E2D">
        <w:rPr>
          <w:spacing w:val="-8"/>
          <w:lang w:val="en-US"/>
        </w:rPr>
        <w:t>nəticəsində</w:t>
      </w:r>
      <w:r w:rsidRPr="00351E2D">
        <w:rPr>
          <w:spacing w:val="-11"/>
          <w:lang w:val="en-US"/>
        </w:rPr>
        <w:t xml:space="preserve"> </w:t>
      </w:r>
      <w:r w:rsidRPr="00351E2D">
        <w:rPr>
          <w:spacing w:val="-8"/>
          <w:lang w:val="en-US"/>
        </w:rPr>
        <w:t xml:space="preserve">büllurun </w:t>
      </w:r>
      <w:r w:rsidRPr="00351E2D">
        <w:rPr>
          <w:lang w:val="en-US"/>
        </w:rPr>
        <w:t>kapsulu</w:t>
      </w:r>
      <w:r w:rsidRPr="00351E2D">
        <w:rPr>
          <w:spacing w:val="-8"/>
          <w:lang w:val="en-US"/>
        </w:rPr>
        <w:t xml:space="preserve"> </w:t>
      </w:r>
      <w:r w:rsidRPr="00351E2D">
        <w:rPr>
          <w:lang w:val="en-US"/>
        </w:rPr>
        <w:t>boşalır</w:t>
      </w:r>
      <w:r w:rsidRPr="00351E2D">
        <w:rPr>
          <w:spacing w:val="-7"/>
          <w:lang w:val="en-US"/>
        </w:rPr>
        <w:t xml:space="preserve"> </w:t>
      </w:r>
      <w:r w:rsidRPr="00351E2D">
        <w:rPr>
          <w:lang w:val="en-US"/>
        </w:rPr>
        <w:t>və</w:t>
      </w:r>
      <w:r w:rsidRPr="00351E2D">
        <w:rPr>
          <w:spacing w:val="-8"/>
          <w:lang w:val="en-US"/>
        </w:rPr>
        <w:t xml:space="preserve"> </w:t>
      </w:r>
      <w:r w:rsidRPr="00351E2D">
        <w:rPr>
          <w:lang w:val="en-US"/>
        </w:rPr>
        <w:t>büllur</w:t>
      </w:r>
      <w:r w:rsidRPr="00351E2D">
        <w:rPr>
          <w:spacing w:val="-7"/>
          <w:lang w:val="en-US"/>
        </w:rPr>
        <w:t xml:space="preserve"> </w:t>
      </w:r>
      <w:r w:rsidRPr="00351E2D">
        <w:rPr>
          <w:lang w:val="en-US"/>
        </w:rPr>
        <w:t>öz</w:t>
      </w:r>
      <w:r w:rsidRPr="00351E2D">
        <w:rPr>
          <w:spacing w:val="-10"/>
          <w:lang w:val="en-US"/>
        </w:rPr>
        <w:t xml:space="preserve"> </w:t>
      </w:r>
      <w:r w:rsidRPr="00351E2D">
        <w:rPr>
          <w:lang w:val="en-US"/>
        </w:rPr>
        <w:t>elastikliyi</w:t>
      </w:r>
      <w:r w:rsidRPr="00351E2D">
        <w:rPr>
          <w:spacing w:val="-9"/>
          <w:lang w:val="en-US"/>
        </w:rPr>
        <w:t xml:space="preserve"> </w:t>
      </w:r>
      <w:r w:rsidRPr="00351E2D">
        <w:rPr>
          <w:lang w:val="en-US"/>
        </w:rPr>
        <w:t>sayəsində</w:t>
      </w:r>
      <w:r w:rsidRPr="00351E2D">
        <w:rPr>
          <w:spacing w:val="-8"/>
          <w:lang w:val="en-US"/>
        </w:rPr>
        <w:t xml:space="preserve"> </w:t>
      </w:r>
      <w:r w:rsidRPr="00351E2D">
        <w:rPr>
          <w:lang w:val="en-US"/>
        </w:rPr>
        <w:t>daha</w:t>
      </w:r>
      <w:r w:rsidRPr="00351E2D">
        <w:rPr>
          <w:spacing w:val="-9"/>
          <w:lang w:val="en-US"/>
        </w:rPr>
        <w:t xml:space="preserve"> </w:t>
      </w:r>
      <w:r w:rsidRPr="00351E2D">
        <w:rPr>
          <w:lang w:val="en-US"/>
        </w:rPr>
        <w:t>qabarıq</w:t>
      </w:r>
      <w:r w:rsidRPr="00351E2D">
        <w:rPr>
          <w:spacing w:val="-8"/>
          <w:lang w:val="en-US"/>
        </w:rPr>
        <w:t xml:space="preserve"> </w:t>
      </w:r>
      <w:r w:rsidRPr="00351E2D">
        <w:rPr>
          <w:lang w:val="en-US"/>
        </w:rPr>
        <w:t>olur.</w:t>
      </w:r>
      <w:r w:rsidRPr="00351E2D">
        <w:rPr>
          <w:spacing w:val="-9"/>
          <w:lang w:val="en-US"/>
        </w:rPr>
        <w:t xml:space="preserve"> </w:t>
      </w:r>
      <w:r w:rsidRPr="00351E2D">
        <w:rPr>
          <w:lang w:val="en-US"/>
        </w:rPr>
        <w:t>Bu</w:t>
      </w:r>
      <w:r w:rsidRPr="00351E2D">
        <w:rPr>
          <w:spacing w:val="-8"/>
          <w:lang w:val="en-US"/>
        </w:rPr>
        <w:t xml:space="preserve"> </w:t>
      </w:r>
      <w:r w:rsidRPr="00351E2D">
        <w:rPr>
          <w:lang w:val="en-US"/>
        </w:rPr>
        <w:t>zaman</w:t>
      </w:r>
      <w:r w:rsidRPr="00351E2D">
        <w:rPr>
          <w:spacing w:val="-11"/>
          <w:lang w:val="en-US"/>
        </w:rPr>
        <w:t xml:space="preserve"> </w:t>
      </w:r>
      <w:r w:rsidRPr="00351E2D">
        <w:rPr>
          <w:lang w:val="en-US"/>
        </w:rPr>
        <w:t xml:space="preserve">onun </w:t>
      </w:r>
      <w:r w:rsidRPr="00351E2D">
        <w:rPr>
          <w:spacing w:val="-6"/>
          <w:lang w:val="en-US"/>
        </w:rPr>
        <w:t>sındırıcı</w:t>
      </w:r>
      <w:r w:rsidRPr="00351E2D">
        <w:rPr>
          <w:spacing w:val="-14"/>
          <w:lang w:val="en-US"/>
        </w:rPr>
        <w:t xml:space="preserve"> </w:t>
      </w:r>
      <w:r w:rsidRPr="00351E2D">
        <w:rPr>
          <w:spacing w:val="-6"/>
          <w:lang w:val="en-US"/>
        </w:rPr>
        <w:t>qüvvəsi</w:t>
      </w:r>
      <w:r w:rsidRPr="00351E2D">
        <w:rPr>
          <w:spacing w:val="-13"/>
          <w:lang w:val="en-US"/>
        </w:rPr>
        <w:t xml:space="preserve"> </w:t>
      </w:r>
      <w:r w:rsidRPr="00351E2D">
        <w:rPr>
          <w:spacing w:val="-6"/>
          <w:lang w:val="en-US"/>
        </w:rPr>
        <w:t>artır</w:t>
      </w:r>
      <w:r w:rsidRPr="00351E2D">
        <w:rPr>
          <w:spacing w:val="-14"/>
          <w:lang w:val="en-US"/>
        </w:rPr>
        <w:t xml:space="preserve"> </w:t>
      </w:r>
      <w:r w:rsidRPr="00351E2D">
        <w:rPr>
          <w:spacing w:val="-6"/>
          <w:lang w:val="en-US"/>
        </w:rPr>
        <w:t>və</w:t>
      </w:r>
      <w:r w:rsidRPr="00351E2D">
        <w:rPr>
          <w:spacing w:val="-13"/>
          <w:lang w:val="en-US"/>
        </w:rPr>
        <w:t xml:space="preserve"> </w:t>
      </w:r>
      <w:r w:rsidRPr="00351E2D">
        <w:rPr>
          <w:spacing w:val="-6"/>
          <w:lang w:val="en-US"/>
        </w:rPr>
        <w:t>deməli</w:t>
      </w:r>
      <w:r w:rsidRPr="00351E2D">
        <w:rPr>
          <w:spacing w:val="-14"/>
          <w:lang w:val="en-US"/>
        </w:rPr>
        <w:t xml:space="preserve"> </w:t>
      </w:r>
      <w:r w:rsidRPr="00351E2D">
        <w:rPr>
          <w:spacing w:val="-6"/>
          <w:lang w:val="en-US"/>
        </w:rPr>
        <w:t>bütün</w:t>
      </w:r>
      <w:r w:rsidRPr="00351E2D">
        <w:rPr>
          <w:spacing w:val="-13"/>
          <w:lang w:val="en-US"/>
        </w:rPr>
        <w:t xml:space="preserve"> </w:t>
      </w:r>
      <w:r w:rsidRPr="00351E2D">
        <w:rPr>
          <w:spacing w:val="-6"/>
          <w:lang w:val="en-US"/>
        </w:rPr>
        <w:t>gözün</w:t>
      </w:r>
      <w:r w:rsidRPr="00351E2D">
        <w:rPr>
          <w:spacing w:val="-14"/>
          <w:lang w:val="en-US"/>
        </w:rPr>
        <w:t xml:space="preserve"> </w:t>
      </w:r>
      <w:r w:rsidRPr="00351E2D">
        <w:rPr>
          <w:spacing w:val="-6"/>
          <w:lang w:val="en-US"/>
        </w:rPr>
        <w:t>sındırıcı</w:t>
      </w:r>
      <w:r w:rsidRPr="00351E2D">
        <w:rPr>
          <w:spacing w:val="-13"/>
          <w:lang w:val="en-US"/>
        </w:rPr>
        <w:t xml:space="preserve"> </w:t>
      </w:r>
      <w:r w:rsidRPr="00351E2D">
        <w:rPr>
          <w:spacing w:val="-6"/>
          <w:lang w:val="en-US"/>
        </w:rPr>
        <w:t>qabiliyyəti</w:t>
      </w:r>
      <w:r w:rsidRPr="00351E2D">
        <w:rPr>
          <w:spacing w:val="-14"/>
          <w:lang w:val="en-US"/>
        </w:rPr>
        <w:t xml:space="preserve"> </w:t>
      </w:r>
      <w:r w:rsidRPr="00351E2D">
        <w:rPr>
          <w:spacing w:val="-6"/>
          <w:lang w:val="en-US"/>
        </w:rPr>
        <w:t>güclənir.</w:t>
      </w:r>
      <w:r w:rsidRPr="00351E2D">
        <w:rPr>
          <w:spacing w:val="-9"/>
          <w:lang w:val="en-US"/>
        </w:rPr>
        <w:t xml:space="preserve"> </w:t>
      </w:r>
      <w:r w:rsidRPr="00351E2D">
        <w:rPr>
          <w:spacing w:val="-6"/>
          <w:lang w:val="en-US"/>
        </w:rPr>
        <w:t>Baxılan</w:t>
      </w:r>
      <w:r w:rsidRPr="00351E2D">
        <w:rPr>
          <w:spacing w:val="-13"/>
          <w:lang w:val="en-US"/>
        </w:rPr>
        <w:t xml:space="preserve"> </w:t>
      </w:r>
      <w:r w:rsidRPr="00351E2D">
        <w:rPr>
          <w:spacing w:val="-6"/>
          <w:lang w:val="en-US"/>
        </w:rPr>
        <w:t xml:space="preserve">cisim </w:t>
      </w:r>
      <w:r w:rsidRPr="00351E2D">
        <w:rPr>
          <w:spacing w:val="-8"/>
          <w:lang w:val="en-US"/>
        </w:rPr>
        <w:t>yaxında</w:t>
      </w:r>
      <w:r w:rsidRPr="00351E2D">
        <w:rPr>
          <w:spacing w:val="-11"/>
          <w:lang w:val="en-US"/>
        </w:rPr>
        <w:t xml:space="preserve"> </w:t>
      </w:r>
      <w:r w:rsidRPr="00351E2D">
        <w:rPr>
          <w:spacing w:val="-8"/>
          <w:lang w:val="en-US"/>
        </w:rPr>
        <w:t>olduqca</w:t>
      </w:r>
      <w:r w:rsidRPr="00351E2D">
        <w:rPr>
          <w:spacing w:val="-12"/>
          <w:lang w:val="en-US"/>
        </w:rPr>
        <w:t xml:space="preserve"> </w:t>
      </w:r>
      <w:r w:rsidRPr="00351E2D">
        <w:rPr>
          <w:spacing w:val="-8"/>
          <w:lang w:val="en-US"/>
        </w:rPr>
        <w:t>göz</w:t>
      </w:r>
      <w:r w:rsidRPr="00351E2D">
        <w:rPr>
          <w:spacing w:val="-11"/>
          <w:lang w:val="en-US"/>
        </w:rPr>
        <w:t xml:space="preserve"> </w:t>
      </w:r>
      <w:r w:rsidRPr="00351E2D">
        <w:rPr>
          <w:spacing w:val="-8"/>
          <w:lang w:val="en-US"/>
        </w:rPr>
        <w:t>bir</w:t>
      </w:r>
      <w:r w:rsidRPr="00351E2D">
        <w:rPr>
          <w:spacing w:val="-10"/>
          <w:lang w:val="en-US"/>
        </w:rPr>
        <w:t xml:space="preserve"> </w:t>
      </w:r>
      <w:r w:rsidRPr="00351E2D">
        <w:rPr>
          <w:spacing w:val="-8"/>
          <w:lang w:val="en-US"/>
        </w:rPr>
        <w:t>o</w:t>
      </w:r>
      <w:r w:rsidRPr="00351E2D">
        <w:rPr>
          <w:spacing w:val="-11"/>
          <w:lang w:val="en-US"/>
        </w:rPr>
        <w:t xml:space="preserve"> </w:t>
      </w:r>
      <w:r w:rsidRPr="00351E2D">
        <w:rPr>
          <w:spacing w:val="-8"/>
          <w:lang w:val="en-US"/>
        </w:rPr>
        <w:t>qədər</w:t>
      </w:r>
      <w:r w:rsidRPr="00351E2D">
        <w:rPr>
          <w:spacing w:val="-10"/>
          <w:lang w:val="en-US"/>
        </w:rPr>
        <w:t xml:space="preserve"> </w:t>
      </w:r>
      <w:r w:rsidRPr="00351E2D">
        <w:rPr>
          <w:spacing w:val="-8"/>
          <w:lang w:val="en-US"/>
        </w:rPr>
        <w:t>də</w:t>
      </w:r>
      <w:r w:rsidRPr="00351E2D">
        <w:rPr>
          <w:spacing w:val="-12"/>
          <w:lang w:val="en-US"/>
        </w:rPr>
        <w:t xml:space="preserve"> </w:t>
      </w:r>
      <w:r w:rsidRPr="00351E2D">
        <w:rPr>
          <w:spacing w:val="-8"/>
          <w:lang w:val="en-US"/>
        </w:rPr>
        <w:t>akkomodasiya</w:t>
      </w:r>
      <w:r w:rsidRPr="00351E2D">
        <w:rPr>
          <w:spacing w:val="-11"/>
          <w:lang w:val="en-US"/>
        </w:rPr>
        <w:t xml:space="preserve"> </w:t>
      </w:r>
      <w:r w:rsidRPr="00351E2D">
        <w:rPr>
          <w:spacing w:val="-8"/>
          <w:lang w:val="en-US"/>
        </w:rPr>
        <w:t>etməlidir.</w:t>
      </w:r>
      <w:r w:rsidRPr="00351E2D">
        <w:rPr>
          <w:spacing w:val="-10"/>
          <w:lang w:val="en-US"/>
        </w:rPr>
        <w:t xml:space="preserve"> </w:t>
      </w:r>
      <w:r w:rsidRPr="00351E2D">
        <w:rPr>
          <w:spacing w:val="-8"/>
          <w:lang w:val="en-US"/>
        </w:rPr>
        <w:t>Cisim</w:t>
      </w:r>
      <w:r w:rsidRPr="00351E2D">
        <w:rPr>
          <w:spacing w:val="-10"/>
          <w:lang w:val="en-US"/>
        </w:rPr>
        <w:t xml:space="preserve"> </w:t>
      </w:r>
      <w:r w:rsidRPr="00351E2D">
        <w:rPr>
          <w:spacing w:val="-8"/>
          <w:lang w:val="en-US"/>
        </w:rPr>
        <w:t>gözdən</w:t>
      </w:r>
      <w:r w:rsidRPr="00351E2D">
        <w:rPr>
          <w:spacing w:val="-11"/>
          <w:lang w:val="en-US"/>
        </w:rPr>
        <w:t xml:space="preserve"> </w:t>
      </w:r>
      <w:r w:rsidRPr="00351E2D">
        <w:rPr>
          <w:spacing w:val="-8"/>
          <w:lang w:val="en-US"/>
        </w:rPr>
        <w:t>nə</w:t>
      </w:r>
      <w:r w:rsidRPr="00351E2D">
        <w:rPr>
          <w:spacing w:val="-12"/>
          <w:lang w:val="en-US"/>
        </w:rPr>
        <w:t xml:space="preserve"> </w:t>
      </w:r>
      <w:r w:rsidRPr="00351E2D">
        <w:rPr>
          <w:spacing w:val="-8"/>
          <w:lang w:val="en-US"/>
        </w:rPr>
        <w:t xml:space="preserve">qədər </w:t>
      </w:r>
      <w:r w:rsidRPr="00351E2D">
        <w:rPr>
          <w:spacing w:val="-4"/>
          <w:lang w:val="en-US"/>
        </w:rPr>
        <w:t>uzaqda</w:t>
      </w:r>
      <w:r w:rsidRPr="00351E2D">
        <w:rPr>
          <w:spacing w:val="-16"/>
          <w:lang w:val="en-US"/>
        </w:rPr>
        <w:t xml:space="preserve"> </w:t>
      </w:r>
      <w:r w:rsidRPr="00351E2D">
        <w:rPr>
          <w:spacing w:val="-4"/>
          <w:lang w:val="en-US"/>
        </w:rPr>
        <w:t>olarsa,</w:t>
      </w:r>
      <w:r w:rsidRPr="00351E2D">
        <w:rPr>
          <w:spacing w:val="-15"/>
          <w:lang w:val="en-US"/>
        </w:rPr>
        <w:t xml:space="preserve"> </w:t>
      </w:r>
      <w:r w:rsidRPr="00351E2D">
        <w:rPr>
          <w:spacing w:val="-4"/>
          <w:lang w:val="en-US"/>
        </w:rPr>
        <w:t>akkomodasiyaya</w:t>
      </w:r>
      <w:r w:rsidRPr="00351E2D">
        <w:rPr>
          <w:spacing w:val="-16"/>
          <w:lang w:val="en-US"/>
        </w:rPr>
        <w:t xml:space="preserve"> </w:t>
      </w:r>
      <w:r w:rsidRPr="00351E2D">
        <w:rPr>
          <w:spacing w:val="-4"/>
          <w:lang w:val="en-US"/>
        </w:rPr>
        <w:t>da</w:t>
      </w:r>
      <w:r w:rsidRPr="00351E2D">
        <w:rPr>
          <w:spacing w:val="-15"/>
          <w:lang w:val="en-US"/>
        </w:rPr>
        <w:t xml:space="preserve"> </w:t>
      </w:r>
      <w:r w:rsidRPr="00351E2D">
        <w:rPr>
          <w:spacing w:val="-4"/>
          <w:lang w:val="en-US"/>
        </w:rPr>
        <w:t>tələbat</w:t>
      </w:r>
      <w:r w:rsidRPr="00351E2D">
        <w:rPr>
          <w:spacing w:val="-16"/>
          <w:lang w:val="en-US"/>
        </w:rPr>
        <w:t xml:space="preserve"> </w:t>
      </w:r>
      <w:r w:rsidRPr="00351E2D">
        <w:rPr>
          <w:spacing w:val="-4"/>
          <w:lang w:val="en-US"/>
        </w:rPr>
        <w:t>bir</w:t>
      </w:r>
      <w:r w:rsidRPr="00351E2D">
        <w:rPr>
          <w:spacing w:val="-15"/>
          <w:lang w:val="en-US"/>
        </w:rPr>
        <w:t xml:space="preserve"> </w:t>
      </w:r>
      <w:r w:rsidRPr="00351E2D">
        <w:rPr>
          <w:spacing w:val="-4"/>
          <w:lang w:val="en-US"/>
        </w:rPr>
        <w:t>o</w:t>
      </w:r>
      <w:r w:rsidRPr="00351E2D">
        <w:rPr>
          <w:spacing w:val="-16"/>
          <w:lang w:val="en-US"/>
        </w:rPr>
        <w:t xml:space="preserve"> </w:t>
      </w:r>
      <w:r w:rsidRPr="00351E2D">
        <w:rPr>
          <w:spacing w:val="-4"/>
          <w:lang w:val="en-US"/>
        </w:rPr>
        <w:t>qədər</w:t>
      </w:r>
      <w:r w:rsidRPr="00351E2D">
        <w:rPr>
          <w:spacing w:val="-15"/>
          <w:lang w:val="en-US"/>
        </w:rPr>
        <w:t xml:space="preserve"> </w:t>
      </w:r>
      <w:r w:rsidRPr="00351E2D">
        <w:rPr>
          <w:spacing w:val="-4"/>
          <w:lang w:val="en-US"/>
        </w:rPr>
        <w:t>az</w:t>
      </w:r>
      <w:r w:rsidRPr="00351E2D">
        <w:rPr>
          <w:spacing w:val="-16"/>
          <w:lang w:val="en-US"/>
        </w:rPr>
        <w:t xml:space="preserve"> </w:t>
      </w:r>
      <w:r w:rsidRPr="00351E2D">
        <w:rPr>
          <w:spacing w:val="-4"/>
          <w:lang w:val="en-US"/>
        </w:rPr>
        <w:t>olur.</w:t>
      </w:r>
    </w:p>
    <w:p w14:paraId="3DF466E6" w14:textId="77777777" w:rsidR="00304D7E" w:rsidRPr="00304D7E" w:rsidRDefault="00304D7E" w:rsidP="00304D7E">
      <w:pPr>
        <w:spacing w:before="199"/>
        <w:ind w:left="1"/>
        <w:jc w:val="center"/>
        <w:rPr>
          <w:rFonts w:ascii="Arial" w:hAnsi="Arial"/>
          <w:b/>
          <w:sz w:val="28"/>
          <w:lang w:val="en-US"/>
        </w:rPr>
      </w:pPr>
      <w:bookmarkStart w:id="6" w:name="AKKOMODASİYANIN_POZULMALARI"/>
      <w:bookmarkEnd w:id="6"/>
      <w:r w:rsidRPr="00304D7E">
        <w:rPr>
          <w:rFonts w:ascii="Arial" w:hAnsi="Arial"/>
          <w:b/>
          <w:sz w:val="28"/>
          <w:lang w:val="en-US"/>
        </w:rPr>
        <w:t>AKKOMODASİYANIN</w:t>
      </w:r>
      <w:r w:rsidRPr="00304D7E">
        <w:rPr>
          <w:rFonts w:ascii="Arial" w:hAnsi="Arial"/>
          <w:b/>
          <w:spacing w:val="-2"/>
          <w:sz w:val="28"/>
          <w:lang w:val="en-US"/>
        </w:rPr>
        <w:t xml:space="preserve"> POZULMALARI</w:t>
      </w:r>
    </w:p>
    <w:p w14:paraId="641C5E91" w14:textId="77777777" w:rsidR="00304D7E" w:rsidRPr="00351E2D" w:rsidRDefault="00304D7E" w:rsidP="00304D7E">
      <w:pPr>
        <w:spacing w:before="248" w:line="276" w:lineRule="auto"/>
        <w:ind w:right="133" w:firstLine="710"/>
        <w:rPr>
          <w:rFonts w:ascii="Arial MT" w:hAnsi="Arial MT"/>
          <w:sz w:val="28"/>
          <w:lang w:val="en-US"/>
        </w:rPr>
      </w:pPr>
      <w:r w:rsidRPr="00351E2D">
        <w:rPr>
          <w:spacing w:val="-2"/>
          <w:lang w:val="en-US"/>
        </w:rPr>
        <w:t>Akkomodasiyanın</w:t>
      </w:r>
      <w:r w:rsidRPr="00351E2D">
        <w:rPr>
          <w:spacing w:val="-18"/>
          <w:lang w:val="en-US"/>
        </w:rPr>
        <w:t xml:space="preserve"> </w:t>
      </w:r>
      <w:r w:rsidRPr="00351E2D">
        <w:rPr>
          <w:spacing w:val="-2"/>
          <w:lang w:val="en-US"/>
        </w:rPr>
        <w:t>iflici</w:t>
      </w:r>
      <w:r w:rsidRPr="00351E2D">
        <w:rPr>
          <w:spacing w:val="-17"/>
          <w:lang w:val="en-US"/>
        </w:rPr>
        <w:t xml:space="preserve"> </w:t>
      </w:r>
      <w:r w:rsidRPr="00351E2D">
        <w:rPr>
          <w:spacing w:val="-2"/>
          <w:lang w:val="en-US"/>
        </w:rPr>
        <w:t>-</w:t>
      </w:r>
      <w:r w:rsidRPr="00351E2D">
        <w:rPr>
          <w:spacing w:val="-18"/>
          <w:lang w:val="en-US"/>
        </w:rPr>
        <w:t xml:space="preserve"> </w:t>
      </w:r>
      <w:r w:rsidRPr="00351E2D">
        <w:rPr>
          <w:rFonts w:ascii="Arial" w:hAnsi="Arial"/>
          <w:b/>
          <w:spacing w:val="-2"/>
          <w:lang w:val="en-US"/>
        </w:rPr>
        <w:t>sikloplegiya,</w:t>
      </w:r>
      <w:r w:rsidRPr="00351E2D">
        <w:rPr>
          <w:rFonts w:ascii="Arial" w:hAnsi="Arial"/>
          <w:b/>
          <w:spacing w:val="-17"/>
          <w:lang w:val="en-US"/>
        </w:rPr>
        <w:t xml:space="preserve"> </w:t>
      </w:r>
      <w:r w:rsidRPr="00351E2D">
        <w:rPr>
          <w:spacing w:val="-2"/>
          <w:lang w:val="en-US"/>
        </w:rPr>
        <w:t>kirpik</w:t>
      </w:r>
      <w:r w:rsidRPr="00351E2D">
        <w:rPr>
          <w:spacing w:val="-18"/>
          <w:lang w:val="en-US"/>
        </w:rPr>
        <w:t xml:space="preserve"> </w:t>
      </w:r>
      <w:r w:rsidRPr="00351E2D">
        <w:rPr>
          <w:spacing w:val="-2"/>
          <w:lang w:val="en-US"/>
        </w:rPr>
        <w:t>əzələsinin</w:t>
      </w:r>
      <w:r w:rsidRPr="00351E2D">
        <w:rPr>
          <w:spacing w:val="-17"/>
          <w:lang w:val="en-US"/>
        </w:rPr>
        <w:t xml:space="preserve"> </w:t>
      </w:r>
      <w:r w:rsidRPr="00351E2D">
        <w:rPr>
          <w:spacing w:val="-2"/>
          <w:lang w:val="en-US"/>
        </w:rPr>
        <w:t>iflici</w:t>
      </w:r>
      <w:r w:rsidRPr="00351E2D">
        <w:rPr>
          <w:spacing w:val="-18"/>
          <w:lang w:val="en-US"/>
        </w:rPr>
        <w:t xml:space="preserve"> </w:t>
      </w:r>
      <w:r w:rsidRPr="00351E2D">
        <w:rPr>
          <w:spacing w:val="-2"/>
          <w:lang w:val="en-US"/>
        </w:rPr>
        <w:t>baş</w:t>
      </w:r>
      <w:r w:rsidRPr="00351E2D">
        <w:rPr>
          <w:spacing w:val="-17"/>
          <w:lang w:val="en-US"/>
        </w:rPr>
        <w:t xml:space="preserve"> </w:t>
      </w:r>
      <w:r w:rsidRPr="00351E2D">
        <w:rPr>
          <w:spacing w:val="-2"/>
          <w:lang w:val="en-US"/>
        </w:rPr>
        <w:t>verir.</w:t>
      </w:r>
      <w:r w:rsidRPr="00351E2D">
        <w:rPr>
          <w:spacing w:val="-18"/>
          <w:lang w:val="en-US"/>
        </w:rPr>
        <w:t xml:space="preserve"> </w:t>
      </w:r>
      <w:r w:rsidRPr="00351E2D">
        <w:rPr>
          <w:spacing w:val="-2"/>
          <w:lang w:val="en-US"/>
        </w:rPr>
        <w:t>Bu</w:t>
      </w:r>
      <w:r w:rsidRPr="00351E2D">
        <w:rPr>
          <w:spacing w:val="-17"/>
          <w:lang w:val="en-US"/>
        </w:rPr>
        <w:t xml:space="preserve"> </w:t>
      </w:r>
      <w:r w:rsidRPr="00351E2D">
        <w:rPr>
          <w:spacing w:val="-2"/>
          <w:lang w:val="en-US"/>
        </w:rPr>
        <w:t xml:space="preserve">zaman </w:t>
      </w:r>
      <w:r w:rsidRPr="00351E2D">
        <w:rPr>
          <w:w w:val="90"/>
          <w:lang w:val="en-US"/>
        </w:rPr>
        <w:t xml:space="preserve">kirpik əzələsinin yığılma qabiliyyəti və bülluru saxlayan bağların boşalma qabiliyyəti itir. </w:t>
      </w:r>
      <w:r w:rsidRPr="00351E2D">
        <w:rPr>
          <w:lang w:val="en-US"/>
        </w:rPr>
        <w:t xml:space="preserve">Bu da yaxın məsafəni pis görməyə gətirib çıxarır.1%atropin sulfat məhlulunu </w:t>
      </w:r>
      <w:r w:rsidRPr="00351E2D">
        <w:rPr>
          <w:spacing w:val="-6"/>
          <w:lang w:val="en-US"/>
        </w:rPr>
        <w:t>konyunktival</w:t>
      </w:r>
      <w:r w:rsidRPr="00351E2D">
        <w:rPr>
          <w:spacing w:val="-10"/>
          <w:lang w:val="en-US"/>
        </w:rPr>
        <w:t xml:space="preserve"> </w:t>
      </w:r>
      <w:r w:rsidRPr="00351E2D">
        <w:rPr>
          <w:spacing w:val="-6"/>
          <w:lang w:val="en-US"/>
        </w:rPr>
        <w:t>kisəyə</w:t>
      </w:r>
      <w:r w:rsidRPr="00351E2D">
        <w:rPr>
          <w:spacing w:val="-7"/>
          <w:lang w:val="en-US"/>
        </w:rPr>
        <w:t xml:space="preserve"> </w:t>
      </w:r>
      <w:r w:rsidRPr="00351E2D">
        <w:rPr>
          <w:spacing w:val="-6"/>
          <w:lang w:val="en-US"/>
        </w:rPr>
        <w:t>tökdükdə</w:t>
      </w:r>
      <w:r w:rsidRPr="00351E2D">
        <w:rPr>
          <w:spacing w:val="-8"/>
          <w:lang w:val="en-US"/>
        </w:rPr>
        <w:t xml:space="preserve"> </w:t>
      </w:r>
      <w:r w:rsidRPr="00351E2D">
        <w:rPr>
          <w:spacing w:val="-6"/>
          <w:lang w:val="en-US"/>
        </w:rPr>
        <w:t>, akkomodasiyanın</w:t>
      </w:r>
      <w:r w:rsidRPr="00351E2D">
        <w:rPr>
          <w:spacing w:val="-8"/>
          <w:lang w:val="en-US"/>
        </w:rPr>
        <w:t xml:space="preserve"> </w:t>
      </w:r>
      <w:r w:rsidRPr="00351E2D">
        <w:rPr>
          <w:spacing w:val="-6"/>
          <w:lang w:val="en-US"/>
        </w:rPr>
        <w:t>iflici</w:t>
      </w:r>
      <w:r w:rsidRPr="00351E2D">
        <w:rPr>
          <w:spacing w:val="-10"/>
          <w:lang w:val="en-US"/>
        </w:rPr>
        <w:t xml:space="preserve"> </w:t>
      </w:r>
      <w:r w:rsidRPr="00351E2D">
        <w:rPr>
          <w:spacing w:val="-6"/>
          <w:lang w:val="en-US"/>
        </w:rPr>
        <w:t>baş</w:t>
      </w:r>
      <w:r w:rsidRPr="00351E2D">
        <w:rPr>
          <w:spacing w:val="-7"/>
          <w:lang w:val="en-US"/>
        </w:rPr>
        <w:t xml:space="preserve"> </w:t>
      </w:r>
      <w:r w:rsidRPr="00351E2D">
        <w:rPr>
          <w:spacing w:val="-6"/>
          <w:lang w:val="en-US"/>
        </w:rPr>
        <w:t>verir.</w:t>
      </w:r>
    </w:p>
    <w:p w14:paraId="2F64D8CA" w14:textId="77777777" w:rsidR="00304D7E" w:rsidRPr="00351E2D" w:rsidRDefault="00304D7E" w:rsidP="00304D7E">
      <w:pPr>
        <w:spacing w:before="5" w:line="276" w:lineRule="auto"/>
        <w:ind w:right="134" w:firstLine="710"/>
        <w:rPr>
          <w:lang w:val="en-US"/>
        </w:rPr>
      </w:pPr>
      <w:r w:rsidRPr="00351E2D">
        <w:rPr>
          <w:spacing w:val="-6"/>
          <w:lang w:val="en-US"/>
        </w:rPr>
        <w:t>Eyni</w:t>
      </w:r>
      <w:r w:rsidRPr="00351E2D">
        <w:rPr>
          <w:spacing w:val="-14"/>
          <w:lang w:val="en-US"/>
        </w:rPr>
        <w:t xml:space="preserve"> </w:t>
      </w:r>
      <w:r w:rsidRPr="00351E2D">
        <w:rPr>
          <w:spacing w:val="-6"/>
          <w:lang w:val="en-US"/>
        </w:rPr>
        <w:t>zamanda</w:t>
      </w:r>
      <w:r w:rsidRPr="00351E2D">
        <w:rPr>
          <w:spacing w:val="-13"/>
          <w:lang w:val="en-US"/>
        </w:rPr>
        <w:t xml:space="preserve"> </w:t>
      </w:r>
      <w:r w:rsidRPr="00351E2D">
        <w:rPr>
          <w:spacing w:val="-6"/>
          <w:lang w:val="en-US"/>
        </w:rPr>
        <w:t>bəbəyin</w:t>
      </w:r>
      <w:r w:rsidRPr="00351E2D">
        <w:rPr>
          <w:spacing w:val="-14"/>
          <w:lang w:val="en-US"/>
        </w:rPr>
        <w:t xml:space="preserve"> </w:t>
      </w:r>
      <w:r w:rsidRPr="00351E2D">
        <w:rPr>
          <w:spacing w:val="-6"/>
          <w:lang w:val="en-US"/>
        </w:rPr>
        <w:t>sfinkterinin</w:t>
      </w:r>
      <w:r w:rsidRPr="00351E2D">
        <w:rPr>
          <w:spacing w:val="-13"/>
          <w:lang w:val="en-US"/>
        </w:rPr>
        <w:t xml:space="preserve"> </w:t>
      </w:r>
      <w:r w:rsidRPr="00351E2D">
        <w:rPr>
          <w:spacing w:val="-6"/>
          <w:lang w:val="en-US"/>
        </w:rPr>
        <w:t>iflici</w:t>
      </w:r>
      <w:r w:rsidRPr="00351E2D">
        <w:rPr>
          <w:spacing w:val="-14"/>
          <w:lang w:val="en-US"/>
        </w:rPr>
        <w:t xml:space="preserve"> </w:t>
      </w:r>
      <w:r w:rsidRPr="00351E2D">
        <w:rPr>
          <w:spacing w:val="-6"/>
          <w:lang w:val="en-US"/>
        </w:rPr>
        <w:t>baş</w:t>
      </w:r>
      <w:r w:rsidRPr="00351E2D">
        <w:rPr>
          <w:spacing w:val="-13"/>
          <w:lang w:val="en-US"/>
        </w:rPr>
        <w:t xml:space="preserve"> </w:t>
      </w:r>
      <w:r w:rsidRPr="00351E2D">
        <w:rPr>
          <w:spacing w:val="-6"/>
          <w:lang w:val="en-US"/>
        </w:rPr>
        <w:t>verir</w:t>
      </w:r>
      <w:r w:rsidRPr="00351E2D">
        <w:rPr>
          <w:spacing w:val="-14"/>
          <w:lang w:val="en-US"/>
        </w:rPr>
        <w:t xml:space="preserve"> </w:t>
      </w:r>
      <w:r w:rsidRPr="00351E2D">
        <w:rPr>
          <w:spacing w:val="-6"/>
          <w:lang w:val="en-US"/>
        </w:rPr>
        <w:t>və</w:t>
      </w:r>
      <w:r w:rsidRPr="00351E2D">
        <w:rPr>
          <w:spacing w:val="-13"/>
          <w:lang w:val="en-US"/>
        </w:rPr>
        <w:t xml:space="preserve"> </w:t>
      </w:r>
      <w:r w:rsidRPr="00351E2D">
        <w:rPr>
          <w:spacing w:val="-6"/>
          <w:lang w:val="en-US"/>
        </w:rPr>
        <w:t>bəbək</w:t>
      </w:r>
      <w:r w:rsidRPr="00351E2D">
        <w:rPr>
          <w:spacing w:val="-14"/>
          <w:lang w:val="en-US"/>
        </w:rPr>
        <w:t xml:space="preserve"> </w:t>
      </w:r>
      <w:r w:rsidRPr="00351E2D">
        <w:rPr>
          <w:spacing w:val="-6"/>
          <w:lang w:val="en-US"/>
        </w:rPr>
        <w:t>genəlir.</w:t>
      </w:r>
      <w:r w:rsidRPr="00351E2D">
        <w:rPr>
          <w:spacing w:val="-13"/>
          <w:lang w:val="en-US"/>
        </w:rPr>
        <w:t xml:space="preserve"> </w:t>
      </w:r>
      <w:r w:rsidRPr="00351E2D">
        <w:rPr>
          <w:spacing w:val="-6"/>
          <w:lang w:val="en-US"/>
        </w:rPr>
        <w:t>Sikloplegiya zamanı</w:t>
      </w:r>
      <w:r w:rsidRPr="00351E2D">
        <w:rPr>
          <w:spacing w:val="-14"/>
          <w:lang w:val="en-US"/>
        </w:rPr>
        <w:t xml:space="preserve"> </w:t>
      </w:r>
      <w:r w:rsidRPr="00351E2D">
        <w:rPr>
          <w:spacing w:val="-6"/>
          <w:lang w:val="en-US"/>
        </w:rPr>
        <w:t>görmə</w:t>
      </w:r>
      <w:r w:rsidRPr="00351E2D">
        <w:rPr>
          <w:spacing w:val="-13"/>
          <w:lang w:val="en-US"/>
        </w:rPr>
        <w:t xml:space="preserve"> </w:t>
      </w:r>
      <w:r w:rsidRPr="00351E2D">
        <w:rPr>
          <w:spacing w:val="-6"/>
          <w:lang w:val="en-US"/>
        </w:rPr>
        <w:t>toplayıcı</w:t>
      </w:r>
      <w:r w:rsidRPr="00351E2D">
        <w:rPr>
          <w:spacing w:val="-14"/>
          <w:lang w:val="en-US"/>
        </w:rPr>
        <w:t xml:space="preserve"> </w:t>
      </w:r>
      <w:r w:rsidRPr="00351E2D">
        <w:rPr>
          <w:spacing w:val="-6"/>
          <w:lang w:val="en-US"/>
        </w:rPr>
        <w:t>linzalar</w:t>
      </w:r>
      <w:r w:rsidRPr="00351E2D">
        <w:rPr>
          <w:spacing w:val="-13"/>
          <w:lang w:val="en-US"/>
        </w:rPr>
        <w:t xml:space="preserve"> </w:t>
      </w:r>
      <w:r w:rsidRPr="00351E2D">
        <w:rPr>
          <w:spacing w:val="-6"/>
          <w:lang w:val="en-US"/>
        </w:rPr>
        <w:t>vasitəsilə</w:t>
      </w:r>
      <w:r w:rsidRPr="00351E2D">
        <w:rPr>
          <w:spacing w:val="-14"/>
          <w:lang w:val="en-US"/>
        </w:rPr>
        <w:t xml:space="preserve"> </w:t>
      </w:r>
      <w:r w:rsidRPr="00351E2D">
        <w:rPr>
          <w:spacing w:val="-6"/>
          <w:lang w:val="en-US"/>
        </w:rPr>
        <w:t>düzəldilir.</w:t>
      </w:r>
    </w:p>
    <w:p w14:paraId="4ADD7761" w14:textId="77777777" w:rsidR="00304D7E" w:rsidRPr="00351E2D" w:rsidRDefault="00304D7E" w:rsidP="00304D7E">
      <w:pPr>
        <w:spacing w:line="276" w:lineRule="auto"/>
        <w:ind w:right="144" w:firstLine="710"/>
        <w:rPr>
          <w:lang w:val="en-US"/>
        </w:rPr>
      </w:pPr>
      <w:r w:rsidRPr="00351E2D">
        <w:rPr>
          <w:lang w:val="en-US"/>
        </w:rPr>
        <w:t xml:space="preserve">Akkomodasiyanın iki tərəfli iflici difteriyanın, qripin, sifilisin, alkoqolizmin, gözün </w:t>
      </w:r>
      <w:r w:rsidRPr="00351E2D">
        <w:rPr>
          <w:w w:val="90"/>
          <w:lang w:val="en-US"/>
        </w:rPr>
        <w:t>kontuziyalarının nəticəsi kimi baş verə bilər.</w:t>
      </w:r>
    </w:p>
    <w:p w14:paraId="2D398E58" w14:textId="77777777" w:rsidR="00304D7E" w:rsidRPr="00351E2D" w:rsidRDefault="00304D7E" w:rsidP="00304D7E">
      <w:pPr>
        <w:spacing w:line="276" w:lineRule="auto"/>
        <w:ind w:right="130" w:firstLine="710"/>
        <w:rPr>
          <w:lang w:val="en-US"/>
        </w:rPr>
      </w:pPr>
      <w:r w:rsidRPr="00351E2D">
        <w:rPr>
          <w:spacing w:val="-2"/>
          <w:lang w:val="en-US"/>
        </w:rPr>
        <w:t>Akkomodasiyanın</w:t>
      </w:r>
      <w:r w:rsidRPr="00351E2D">
        <w:rPr>
          <w:spacing w:val="-10"/>
          <w:lang w:val="en-US"/>
        </w:rPr>
        <w:t xml:space="preserve"> </w:t>
      </w:r>
      <w:r w:rsidRPr="00351E2D">
        <w:rPr>
          <w:spacing w:val="-2"/>
          <w:lang w:val="en-US"/>
        </w:rPr>
        <w:t>spazmı</w:t>
      </w:r>
      <w:r w:rsidRPr="00351E2D">
        <w:rPr>
          <w:spacing w:val="-6"/>
          <w:lang w:val="en-US"/>
        </w:rPr>
        <w:t xml:space="preserve"> </w:t>
      </w:r>
      <w:r w:rsidRPr="00351E2D">
        <w:rPr>
          <w:rFonts w:ascii="Arial" w:hAnsi="Arial"/>
          <w:b/>
          <w:spacing w:val="-2"/>
          <w:lang w:val="en-US"/>
        </w:rPr>
        <w:t>-</w:t>
      </w:r>
      <w:r w:rsidRPr="00351E2D">
        <w:rPr>
          <w:rFonts w:ascii="Arial" w:hAnsi="Arial"/>
          <w:b/>
          <w:spacing w:val="-11"/>
          <w:lang w:val="en-US"/>
        </w:rPr>
        <w:t xml:space="preserve"> </w:t>
      </w:r>
      <w:r w:rsidRPr="00351E2D">
        <w:rPr>
          <w:rFonts w:ascii="Arial" w:hAnsi="Arial"/>
          <w:b/>
          <w:spacing w:val="-2"/>
          <w:lang w:val="en-US"/>
        </w:rPr>
        <w:t>siklospazm</w:t>
      </w:r>
      <w:r w:rsidRPr="00351E2D">
        <w:rPr>
          <w:rFonts w:ascii="Arial" w:hAnsi="Arial"/>
          <w:b/>
          <w:spacing w:val="-9"/>
          <w:lang w:val="en-US"/>
        </w:rPr>
        <w:t xml:space="preserve"> </w:t>
      </w:r>
      <w:r w:rsidRPr="00351E2D">
        <w:rPr>
          <w:spacing w:val="-2"/>
          <w:lang w:val="en-US"/>
        </w:rPr>
        <w:t>kirpik</w:t>
      </w:r>
      <w:r w:rsidRPr="00351E2D">
        <w:rPr>
          <w:spacing w:val="-9"/>
          <w:lang w:val="en-US"/>
        </w:rPr>
        <w:t xml:space="preserve"> </w:t>
      </w:r>
      <w:r w:rsidRPr="00351E2D">
        <w:rPr>
          <w:spacing w:val="-2"/>
          <w:lang w:val="en-US"/>
        </w:rPr>
        <w:t>əzələsinin</w:t>
      </w:r>
      <w:r w:rsidRPr="00351E2D">
        <w:rPr>
          <w:spacing w:val="-10"/>
          <w:lang w:val="en-US"/>
        </w:rPr>
        <w:t xml:space="preserve"> </w:t>
      </w:r>
      <w:r w:rsidRPr="00351E2D">
        <w:rPr>
          <w:spacing w:val="-2"/>
          <w:lang w:val="en-US"/>
        </w:rPr>
        <w:t>uzunmüddətli</w:t>
      </w:r>
      <w:r w:rsidRPr="00351E2D">
        <w:rPr>
          <w:spacing w:val="-11"/>
          <w:lang w:val="en-US"/>
        </w:rPr>
        <w:t xml:space="preserve"> </w:t>
      </w:r>
      <w:r w:rsidRPr="00351E2D">
        <w:rPr>
          <w:spacing w:val="-2"/>
          <w:lang w:val="en-US"/>
        </w:rPr>
        <w:t xml:space="preserve">spazmı </w:t>
      </w:r>
      <w:r w:rsidRPr="00351E2D">
        <w:rPr>
          <w:w w:val="90"/>
          <w:lang w:val="en-US"/>
        </w:rPr>
        <w:t>nəticəsində</w:t>
      </w:r>
      <w:r w:rsidRPr="00351E2D">
        <w:rPr>
          <w:spacing w:val="-10"/>
          <w:w w:val="90"/>
          <w:lang w:val="en-US"/>
        </w:rPr>
        <w:t xml:space="preserve"> </w:t>
      </w:r>
      <w:r w:rsidRPr="00351E2D">
        <w:rPr>
          <w:w w:val="90"/>
          <w:lang w:val="en-US"/>
        </w:rPr>
        <w:t>baş</w:t>
      </w:r>
      <w:r w:rsidRPr="00351E2D">
        <w:rPr>
          <w:spacing w:val="-10"/>
          <w:w w:val="90"/>
          <w:lang w:val="en-US"/>
        </w:rPr>
        <w:t xml:space="preserve"> </w:t>
      </w:r>
      <w:r w:rsidRPr="00351E2D">
        <w:rPr>
          <w:w w:val="90"/>
          <w:lang w:val="en-US"/>
        </w:rPr>
        <w:t>verir.</w:t>
      </w:r>
      <w:r w:rsidRPr="00351E2D">
        <w:rPr>
          <w:spacing w:val="-9"/>
          <w:w w:val="90"/>
          <w:lang w:val="en-US"/>
        </w:rPr>
        <w:t xml:space="preserve"> </w:t>
      </w:r>
      <w:r w:rsidRPr="00351E2D">
        <w:rPr>
          <w:w w:val="90"/>
          <w:lang w:val="en-US"/>
        </w:rPr>
        <w:t>Əksər</w:t>
      </w:r>
      <w:r w:rsidRPr="00351E2D">
        <w:rPr>
          <w:spacing w:val="-9"/>
          <w:w w:val="90"/>
          <w:lang w:val="en-US"/>
        </w:rPr>
        <w:t xml:space="preserve"> </w:t>
      </w:r>
      <w:r w:rsidRPr="00351E2D">
        <w:rPr>
          <w:w w:val="90"/>
          <w:lang w:val="en-US"/>
        </w:rPr>
        <w:t>hallarda</w:t>
      </w:r>
      <w:r w:rsidRPr="00351E2D">
        <w:rPr>
          <w:spacing w:val="-10"/>
          <w:w w:val="90"/>
          <w:lang w:val="en-US"/>
        </w:rPr>
        <w:t xml:space="preserve"> </w:t>
      </w:r>
      <w:r w:rsidRPr="00351E2D">
        <w:rPr>
          <w:w w:val="90"/>
          <w:lang w:val="en-US"/>
        </w:rPr>
        <w:t>cavanlarda,</w:t>
      </w:r>
      <w:r w:rsidRPr="00351E2D">
        <w:rPr>
          <w:spacing w:val="-9"/>
          <w:w w:val="90"/>
          <w:lang w:val="en-US"/>
        </w:rPr>
        <w:t xml:space="preserve"> </w:t>
      </w:r>
      <w:r w:rsidRPr="00351E2D">
        <w:rPr>
          <w:w w:val="90"/>
          <w:lang w:val="en-US"/>
        </w:rPr>
        <w:t>məktəblilərdə</w:t>
      </w:r>
      <w:r w:rsidRPr="00351E2D">
        <w:rPr>
          <w:spacing w:val="-10"/>
          <w:w w:val="90"/>
          <w:lang w:val="en-US"/>
        </w:rPr>
        <w:t xml:space="preserve"> </w:t>
      </w:r>
      <w:r w:rsidRPr="00351E2D">
        <w:rPr>
          <w:w w:val="90"/>
          <w:lang w:val="en-US"/>
        </w:rPr>
        <w:t>uzunmüddətli,</w:t>
      </w:r>
      <w:r w:rsidRPr="00351E2D">
        <w:rPr>
          <w:spacing w:val="-9"/>
          <w:w w:val="90"/>
          <w:lang w:val="en-US"/>
        </w:rPr>
        <w:t xml:space="preserve"> </w:t>
      </w:r>
      <w:r w:rsidRPr="00351E2D">
        <w:rPr>
          <w:w w:val="90"/>
          <w:lang w:val="en-US"/>
        </w:rPr>
        <w:t xml:space="preserve">gərgin, </w:t>
      </w:r>
      <w:r w:rsidRPr="00351E2D">
        <w:rPr>
          <w:spacing w:val="-4"/>
          <w:lang w:val="en-US"/>
        </w:rPr>
        <w:t>yaxın</w:t>
      </w:r>
      <w:r w:rsidRPr="00351E2D">
        <w:rPr>
          <w:spacing w:val="-13"/>
          <w:lang w:val="en-US"/>
        </w:rPr>
        <w:t xml:space="preserve"> </w:t>
      </w:r>
      <w:r w:rsidRPr="00351E2D">
        <w:rPr>
          <w:spacing w:val="-4"/>
          <w:lang w:val="en-US"/>
        </w:rPr>
        <w:t>məsafədə</w:t>
      </w:r>
      <w:r w:rsidRPr="00351E2D">
        <w:rPr>
          <w:spacing w:val="-13"/>
          <w:lang w:val="en-US"/>
        </w:rPr>
        <w:t xml:space="preserve"> </w:t>
      </w:r>
      <w:r w:rsidRPr="00351E2D">
        <w:rPr>
          <w:spacing w:val="-4"/>
          <w:lang w:val="en-US"/>
        </w:rPr>
        <w:t>işdən</w:t>
      </w:r>
      <w:r w:rsidRPr="00351E2D">
        <w:rPr>
          <w:spacing w:val="-13"/>
          <w:lang w:val="en-US"/>
        </w:rPr>
        <w:t xml:space="preserve"> </w:t>
      </w:r>
      <w:r w:rsidRPr="00351E2D">
        <w:rPr>
          <w:spacing w:val="-4"/>
          <w:lang w:val="en-US"/>
        </w:rPr>
        <w:t>sonra</w:t>
      </w:r>
      <w:r w:rsidRPr="00351E2D">
        <w:rPr>
          <w:spacing w:val="-13"/>
          <w:lang w:val="en-US"/>
        </w:rPr>
        <w:t xml:space="preserve"> </w:t>
      </w:r>
      <w:r w:rsidRPr="00351E2D">
        <w:rPr>
          <w:spacing w:val="-4"/>
          <w:lang w:val="en-US"/>
        </w:rPr>
        <w:t>baş</w:t>
      </w:r>
      <w:r w:rsidRPr="00351E2D">
        <w:rPr>
          <w:spacing w:val="-13"/>
          <w:lang w:val="en-US"/>
        </w:rPr>
        <w:t xml:space="preserve"> </w:t>
      </w:r>
      <w:r w:rsidRPr="00351E2D">
        <w:rPr>
          <w:spacing w:val="-4"/>
          <w:lang w:val="en-US"/>
        </w:rPr>
        <w:t>verir.</w:t>
      </w:r>
      <w:r w:rsidRPr="00351E2D">
        <w:rPr>
          <w:spacing w:val="-12"/>
          <w:lang w:val="en-US"/>
        </w:rPr>
        <w:t xml:space="preserve"> </w:t>
      </w:r>
      <w:r w:rsidRPr="00351E2D">
        <w:rPr>
          <w:spacing w:val="-4"/>
          <w:lang w:val="en-US"/>
        </w:rPr>
        <w:t>Birdən</w:t>
      </w:r>
      <w:r w:rsidRPr="00351E2D">
        <w:rPr>
          <w:spacing w:val="-10"/>
          <w:lang w:val="en-US"/>
        </w:rPr>
        <w:t xml:space="preserve"> </w:t>
      </w:r>
      <w:r w:rsidRPr="00351E2D">
        <w:rPr>
          <w:spacing w:val="-4"/>
          <w:lang w:val="en-US"/>
        </w:rPr>
        <w:t>-</w:t>
      </w:r>
      <w:r w:rsidRPr="00351E2D">
        <w:rPr>
          <w:spacing w:val="-12"/>
          <w:lang w:val="en-US"/>
        </w:rPr>
        <w:t xml:space="preserve"> </w:t>
      </w:r>
      <w:r w:rsidRPr="00351E2D">
        <w:rPr>
          <w:spacing w:val="-4"/>
          <w:lang w:val="en-US"/>
        </w:rPr>
        <w:t>birə</w:t>
      </w:r>
      <w:r w:rsidRPr="00351E2D">
        <w:rPr>
          <w:spacing w:val="-13"/>
          <w:lang w:val="en-US"/>
        </w:rPr>
        <w:t xml:space="preserve"> </w:t>
      </w:r>
      <w:r w:rsidRPr="00351E2D">
        <w:rPr>
          <w:spacing w:val="-4"/>
          <w:lang w:val="en-US"/>
        </w:rPr>
        <w:t>baş</w:t>
      </w:r>
      <w:r w:rsidRPr="00351E2D">
        <w:rPr>
          <w:spacing w:val="-13"/>
          <w:lang w:val="en-US"/>
        </w:rPr>
        <w:t xml:space="preserve"> </w:t>
      </w:r>
      <w:r w:rsidRPr="00351E2D">
        <w:rPr>
          <w:spacing w:val="-4"/>
          <w:lang w:val="en-US"/>
        </w:rPr>
        <w:t>verən</w:t>
      </w:r>
      <w:r w:rsidRPr="00351E2D">
        <w:rPr>
          <w:spacing w:val="-13"/>
          <w:lang w:val="en-US"/>
        </w:rPr>
        <w:t xml:space="preserve"> </w:t>
      </w:r>
      <w:r w:rsidRPr="00351E2D">
        <w:rPr>
          <w:spacing w:val="-4"/>
          <w:lang w:val="en-US"/>
        </w:rPr>
        <w:t>yaxından</w:t>
      </w:r>
      <w:r w:rsidRPr="00351E2D">
        <w:rPr>
          <w:spacing w:val="-13"/>
          <w:lang w:val="en-US"/>
        </w:rPr>
        <w:t xml:space="preserve"> </w:t>
      </w:r>
      <w:r w:rsidRPr="00351E2D">
        <w:rPr>
          <w:spacing w:val="-4"/>
          <w:lang w:val="en-US"/>
        </w:rPr>
        <w:t xml:space="preserve">görmə </w:t>
      </w:r>
      <w:r w:rsidRPr="00351E2D">
        <w:rPr>
          <w:spacing w:val="-2"/>
          <w:lang w:val="en-US"/>
        </w:rPr>
        <w:t>xarakterikdir.</w:t>
      </w:r>
    </w:p>
    <w:p w14:paraId="14169219" w14:textId="77777777" w:rsidR="00304D7E" w:rsidRPr="00351E2D" w:rsidRDefault="00304D7E" w:rsidP="00304D7E">
      <w:pPr>
        <w:spacing w:before="178" w:line="276" w:lineRule="auto"/>
        <w:ind w:right="131" w:firstLine="710"/>
        <w:rPr>
          <w:lang w:val="en-US"/>
        </w:rPr>
      </w:pPr>
      <w:r w:rsidRPr="00351E2D">
        <w:rPr>
          <w:rFonts w:ascii="Arial" w:hAnsi="Arial"/>
          <w:b/>
          <w:spacing w:val="-8"/>
          <w:lang w:val="en-US"/>
        </w:rPr>
        <w:t>Presbiopiya</w:t>
      </w:r>
      <w:r w:rsidRPr="00351E2D">
        <w:rPr>
          <w:rFonts w:ascii="Arial" w:hAnsi="Arial"/>
          <w:b/>
          <w:spacing w:val="-12"/>
          <w:lang w:val="en-US"/>
        </w:rPr>
        <w:t xml:space="preserve"> </w:t>
      </w:r>
      <w:r w:rsidRPr="00351E2D">
        <w:rPr>
          <w:spacing w:val="-8"/>
          <w:lang w:val="en-US"/>
        </w:rPr>
        <w:t>–</w:t>
      </w:r>
      <w:r w:rsidRPr="00351E2D">
        <w:rPr>
          <w:spacing w:val="-11"/>
          <w:lang w:val="en-US"/>
        </w:rPr>
        <w:t xml:space="preserve"> </w:t>
      </w:r>
      <w:r w:rsidRPr="00351E2D">
        <w:rPr>
          <w:spacing w:val="-8"/>
          <w:lang w:val="en-US"/>
        </w:rPr>
        <w:t>(akkomodasiya</w:t>
      </w:r>
      <w:r w:rsidRPr="00351E2D">
        <w:rPr>
          <w:spacing w:val="-12"/>
          <w:lang w:val="en-US"/>
        </w:rPr>
        <w:t xml:space="preserve"> </w:t>
      </w:r>
      <w:r w:rsidRPr="00351E2D">
        <w:rPr>
          <w:spacing w:val="-8"/>
          <w:lang w:val="en-US"/>
        </w:rPr>
        <w:t>qabiliyyətinin</w:t>
      </w:r>
      <w:r w:rsidRPr="00351E2D">
        <w:rPr>
          <w:spacing w:val="-11"/>
          <w:lang w:val="en-US"/>
        </w:rPr>
        <w:t xml:space="preserve"> </w:t>
      </w:r>
      <w:r w:rsidRPr="00351E2D">
        <w:rPr>
          <w:spacing w:val="-8"/>
          <w:lang w:val="en-US"/>
        </w:rPr>
        <w:t>fizioloji</w:t>
      </w:r>
      <w:r w:rsidRPr="00351E2D">
        <w:rPr>
          <w:spacing w:val="-12"/>
          <w:lang w:val="en-US"/>
        </w:rPr>
        <w:t xml:space="preserve"> </w:t>
      </w:r>
      <w:r w:rsidRPr="00351E2D">
        <w:rPr>
          <w:spacing w:val="-8"/>
          <w:lang w:val="en-US"/>
        </w:rPr>
        <w:t>zəifləməsidir)</w:t>
      </w:r>
      <w:r w:rsidRPr="00351E2D">
        <w:rPr>
          <w:spacing w:val="-11"/>
          <w:lang w:val="en-US"/>
        </w:rPr>
        <w:t xml:space="preserve"> </w:t>
      </w:r>
      <w:r w:rsidRPr="00351E2D">
        <w:rPr>
          <w:spacing w:val="-8"/>
          <w:lang w:val="en-US"/>
        </w:rPr>
        <w:t>bədənin</w:t>
      </w:r>
      <w:r w:rsidRPr="00351E2D">
        <w:rPr>
          <w:spacing w:val="-12"/>
          <w:lang w:val="en-US"/>
        </w:rPr>
        <w:t xml:space="preserve"> </w:t>
      </w:r>
      <w:r w:rsidRPr="00351E2D">
        <w:rPr>
          <w:spacing w:val="-8"/>
          <w:lang w:val="en-US"/>
        </w:rPr>
        <w:t xml:space="preserve">bütün </w:t>
      </w:r>
      <w:r w:rsidRPr="00351E2D">
        <w:rPr>
          <w:spacing w:val="-10"/>
          <w:lang w:val="en-US"/>
        </w:rPr>
        <w:t>toxumaları</w:t>
      </w:r>
      <w:r w:rsidRPr="00351E2D">
        <w:rPr>
          <w:lang w:val="en-US"/>
        </w:rPr>
        <w:t xml:space="preserve"> </w:t>
      </w:r>
      <w:r w:rsidRPr="00351E2D">
        <w:rPr>
          <w:spacing w:val="-10"/>
          <w:lang w:val="en-US"/>
        </w:rPr>
        <w:t>kimi</w:t>
      </w:r>
      <w:r w:rsidRPr="00351E2D">
        <w:rPr>
          <w:spacing w:val="-8"/>
          <w:lang w:val="en-US"/>
        </w:rPr>
        <w:t xml:space="preserve"> </w:t>
      </w:r>
      <w:r w:rsidRPr="00351E2D">
        <w:rPr>
          <w:spacing w:val="-10"/>
          <w:lang w:val="en-US"/>
        </w:rPr>
        <w:t>büllurun</w:t>
      </w:r>
      <w:r w:rsidRPr="00351E2D">
        <w:rPr>
          <w:spacing w:val="-2"/>
          <w:lang w:val="en-US"/>
        </w:rPr>
        <w:t xml:space="preserve"> </w:t>
      </w:r>
      <w:r w:rsidRPr="00351E2D">
        <w:rPr>
          <w:spacing w:val="-10"/>
          <w:lang w:val="en-US"/>
        </w:rPr>
        <w:t>da</w:t>
      </w:r>
      <w:r w:rsidRPr="00351E2D">
        <w:rPr>
          <w:spacing w:val="-2"/>
          <w:lang w:val="en-US"/>
        </w:rPr>
        <w:t xml:space="preserve"> </w:t>
      </w:r>
      <w:r w:rsidRPr="00351E2D">
        <w:rPr>
          <w:spacing w:val="-10"/>
          <w:lang w:val="en-US"/>
        </w:rPr>
        <w:t>elastikliyi</w:t>
      </w:r>
      <w:r w:rsidRPr="00351E2D">
        <w:rPr>
          <w:spacing w:val="-3"/>
          <w:lang w:val="en-US"/>
        </w:rPr>
        <w:t xml:space="preserve"> </w:t>
      </w:r>
      <w:r w:rsidRPr="00351E2D">
        <w:rPr>
          <w:spacing w:val="-10"/>
          <w:lang w:val="en-US"/>
        </w:rPr>
        <w:t>vaxt</w:t>
      </w:r>
      <w:r w:rsidRPr="00351E2D">
        <w:rPr>
          <w:lang w:val="en-US"/>
        </w:rPr>
        <w:t xml:space="preserve"> </w:t>
      </w:r>
      <w:r w:rsidRPr="00351E2D">
        <w:rPr>
          <w:spacing w:val="-10"/>
          <w:lang w:val="en-US"/>
        </w:rPr>
        <w:t>ötdükcə</w:t>
      </w:r>
      <w:r w:rsidRPr="00351E2D">
        <w:rPr>
          <w:spacing w:val="-1"/>
          <w:lang w:val="en-US"/>
        </w:rPr>
        <w:t xml:space="preserve"> </w:t>
      </w:r>
      <w:r w:rsidRPr="00351E2D">
        <w:rPr>
          <w:spacing w:val="-10"/>
          <w:lang w:val="en-US"/>
        </w:rPr>
        <w:t>azalır.</w:t>
      </w:r>
      <w:r w:rsidRPr="00351E2D">
        <w:rPr>
          <w:lang w:val="en-US"/>
        </w:rPr>
        <w:t xml:space="preserve"> </w:t>
      </w:r>
      <w:r w:rsidRPr="00351E2D">
        <w:rPr>
          <w:spacing w:val="-10"/>
          <w:lang w:val="en-US"/>
        </w:rPr>
        <w:t>Büllur</w:t>
      </w:r>
      <w:r w:rsidRPr="00351E2D">
        <w:rPr>
          <w:lang w:val="en-US"/>
        </w:rPr>
        <w:t xml:space="preserve"> </w:t>
      </w:r>
      <w:r w:rsidRPr="00351E2D">
        <w:rPr>
          <w:spacing w:val="-10"/>
          <w:lang w:val="en-US"/>
        </w:rPr>
        <w:t>nə</w:t>
      </w:r>
      <w:r w:rsidRPr="00351E2D">
        <w:rPr>
          <w:spacing w:val="-7"/>
          <w:lang w:val="en-US"/>
        </w:rPr>
        <w:t xml:space="preserve"> </w:t>
      </w:r>
      <w:r w:rsidRPr="00351E2D">
        <w:rPr>
          <w:spacing w:val="-10"/>
          <w:lang w:val="en-US"/>
        </w:rPr>
        <w:t>qədər</w:t>
      </w:r>
      <w:r w:rsidRPr="00351E2D">
        <w:rPr>
          <w:lang w:val="en-US"/>
        </w:rPr>
        <w:t xml:space="preserve"> </w:t>
      </w:r>
      <w:r w:rsidRPr="00351E2D">
        <w:rPr>
          <w:spacing w:val="-10"/>
          <w:lang w:val="en-US"/>
        </w:rPr>
        <w:t>çox</w:t>
      </w:r>
      <w:r w:rsidRPr="00351E2D">
        <w:rPr>
          <w:spacing w:val="-6"/>
          <w:lang w:val="en-US"/>
        </w:rPr>
        <w:t xml:space="preserve"> </w:t>
      </w:r>
      <w:r w:rsidRPr="00351E2D">
        <w:rPr>
          <w:spacing w:val="-10"/>
          <w:lang w:val="en-US"/>
        </w:rPr>
        <w:t xml:space="preserve">bərkiyirsə </w:t>
      </w:r>
      <w:r w:rsidRPr="00351E2D">
        <w:rPr>
          <w:lang w:val="en-US"/>
        </w:rPr>
        <w:t>onun sındırıcı gücü bir o qədər azalır. Bu</w:t>
      </w:r>
      <w:r w:rsidRPr="00351E2D">
        <w:rPr>
          <w:spacing w:val="40"/>
          <w:lang w:val="en-US"/>
        </w:rPr>
        <w:t xml:space="preserve"> </w:t>
      </w:r>
      <w:r w:rsidRPr="00351E2D">
        <w:rPr>
          <w:lang w:val="en-US"/>
        </w:rPr>
        <w:t xml:space="preserve">40 yaşlarından sonra başlayır və qoca </w:t>
      </w:r>
      <w:r w:rsidRPr="00351E2D">
        <w:rPr>
          <w:w w:val="90"/>
          <w:lang w:val="en-US"/>
        </w:rPr>
        <w:t xml:space="preserve">yaşlarda maksimal dərəcədə özünü göstərir. Elə buradan da “presbiopiya” sözü yaranıb, </w:t>
      </w:r>
      <w:r w:rsidRPr="00351E2D">
        <w:rPr>
          <w:lang w:val="en-US"/>
        </w:rPr>
        <w:t>hansı</w:t>
      </w:r>
      <w:r w:rsidRPr="00351E2D">
        <w:rPr>
          <w:spacing w:val="40"/>
          <w:lang w:val="en-US"/>
        </w:rPr>
        <w:t xml:space="preserve"> </w:t>
      </w:r>
      <w:r w:rsidRPr="00351E2D">
        <w:rPr>
          <w:lang w:val="en-US"/>
        </w:rPr>
        <w:t>ki,</w:t>
      </w:r>
      <w:r w:rsidRPr="00351E2D">
        <w:rPr>
          <w:spacing w:val="40"/>
          <w:lang w:val="en-US"/>
        </w:rPr>
        <w:t xml:space="preserve"> </w:t>
      </w:r>
      <w:r w:rsidRPr="00351E2D">
        <w:rPr>
          <w:lang w:val="en-US"/>
        </w:rPr>
        <w:t>qocalıq</w:t>
      </w:r>
      <w:r w:rsidRPr="00351E2D">
        <w:rPr>
          <w:spacing w:val="40"/>
          <w:lang w:val="en-US"/>
        </w:rPr>
        <w:t xml:space="preserve"> </w:t>
      </w:r>
      <w:r w:rsidRPr="00351E2D">
        <w:rPr>
          <w:lang w:val="en-US"/>
        </w:rPr>
        <w:t>uzaqgörməsi</w:t>
      </w:r>
      <w:r w:rsidRPr="00351E2D">
        <w:rPr>
          <w:spacing w:val="39"/>
          <w:lang w:val="en-US"/>
        </w:rPr>
        <w:t xml:space="preserve"> </w:t>
      </w:r>
      <w:r w:rsidRPr="00351E2D">
        <w:rPr>
          <w:lang w:val="en-US"/>
        </w:rPr>
        <w:t>deməkdir.Yaxını</w:t>
      </w:r>
      <w:r w:rsidRPr="00351E2D">
        <w:rPr>
          <w:spacing w:val="40"/>
          <w:lang w:val="en-US"/>
        </w:rPr>
        <w:t xml:space="preserve"> </w:t>
      </w:r>
      <w:r w:rsidRPr="00351E2D">
        <w:rPr>
          <w:lang w:val="en-US"/>
        </w:rPr>
        <w:t>pis</w:t>
      </w:r>
      <w:r w:rsidRPr="00351E2D">
        <w:rPr>
          <w:spacing w:val="40"/>
          <w:lang w:val="en-US"/>
        </w:rPr>
        <w:t xml:space="preserve"> </w:t>
      </w:r>
      <w:r w:rsidRPr="00351E2D">
        <w:rPr>
          <w:lang w:val="en-US"/>
        </w:rPr>
        <w:t>görürlər.</w:t>
      </w:r>
      <w:r w:rsidRPr="00351E2D">
        <w:rPr>
          <w:spacing w:val="40"/>
          <w:lang w:val="en-US"/>
        </w:rPr>
        <w:t xml:space="preserve"> </w:t>
      </w:r>
      <w:r w:rsidRPr="00351E2D">
        <w:rPr>
          <w:lang w:val="en-US"/>
        </w:rPr>
        <w:t>Presbiopiya</w:t>
      </w:r>
      <w:r w:rsidRPr="00351E2D">
        <w:rPr>
          <w:spacing w:val="40"/>
          <w:lang w:val="en-US"/>
        </w:rPr>
        <w:t xml:space="preserve"> </w:t>
      </w:r>
      <w:r w:rsidRPr="00351E2D">
        <w:rPr>
          <w:lang w:val="en-US"/>
        </w:rPr>
        <w:t>toplayıcı</w:t>
      </w:r>
    </w:p>
    <w:p w14:paraId="40EF918A" w14:textId="77777777" w:rsidR="00304D7E" w:rsidRPr="00304D7E" w:rsidRDefault="00304D7E" w:rsidP="00304D7E">
      <w:pPr>
        <w:spacing w:after="0" w:line="276" w:lineRule="auto"/>
        <w:rPr>
          <w:rFonts w:ascii="Arial MT" w:eastAsia="Arial MT" w:hAnsi="Arial MT" w:cs="Arial MT"/>
          <w:sz w:val="28"/>
          <w:szCs w:val="28"/>
          <w:lang w:val="en-US"/>
        </w:rPr>
        <w:sectPr w:rsidR="00304D7E" w:rsidRPr="00304D7E">
          <w:pgSz w:w="11900" w:h="16840"/>
          <w:pgMar w:top="500" w:right="425" w:bottom="280" w:left="425" w:header="720" w:footer="720" w:gutter="0"/>
          <w:cols w:space="720"/>
        </w:sectPr>
      </w:pPr>
    </w:p>
    <w:p w14:paraId="41AF2769" w14:textId="77777777" w:rsidR="00304D7E" w:rsidRPr="00351E2D" w:rsidRDefault="00304D7E" w:rsidP="00304D7E">
      <w:pPr>
        <w:spacing w:before="68" w:line="276" w:lineRule="auto"/>
        <w:rPr>
          <w:lang w:val="en-US"/>
        </w:rPr>
      </w:pPr>
      <w:r w:rsidRPr="00351E2D">
        <w:rPr>
          <w:spacing w:val="-6"/>
          <w:lang w:val="en-US"/>
        </w:rPr>
        <w:lastRenderedPageBreak/>
        <w:t>linzalarla korrektə edilir.</w:t>
      </w:r>
      <w:r w:rsidRPr="00351E2D">
        <w:rPr>
          <w:lang w:val="en-US"/>
        </w:rPr>
        <w:t xml:space="preserve"> </w:t>
      </w:r>
      <w:r w:rsidRPr="00351E2D">
        <w:rPr>
          <w:spacing w:val="-6"/>
          <w:lang w:val="en-US"/>
        </w:rPr>
        <w:t xml:space="preserve">Fizioloji prosesdir,büllurun elastikliyinin itməsi ilə bağlıdır.Yaş </w:t>
      </w:r>
      <w:r w:rsidRPr="00351E2D">
        <w:rPr>
          <w:spacing w:val="-4"/>
          <w:lang w:val="en-US"/>
        </w:rPr>
        <w:t>artdıqca</w:t>
      </w:r>
      <w:r w:rsidRPr="00351E2D">
        <w:rPr>
          <w:spacing w:val="-16"/>
          <w:lang w:val="en-US"/>
        </w:rPr>
        <w:t xml:space="preserve"> </w:t>
      </w:r>
      <w:r w:rsidRPr="00351E2D">
        <w:rPr>
          <w:spacing w:val="-4"/>
          <w:lang w:val="en-US"/>
        </w:rPr>
        <w:t>proqresivləşir.</w:t>
      </w:r>
    </w:p>
    <w:p w14:paraId="7787BD89" w14:textId="77777777" w:rsidR="00304D7E" w:rsidRPr="00351E2D" w:rsidRDefault="00304D7E" w:rsidP="00304D7E">
      <w:pPr>
        <w:spacing w:before="184"/>
        <w:ind w:left="850"/>
        <w:rPr>
          <w:lang w:val="en-US"/>
        </w:rPr>
      </w:pPr>
      <w:r w:rsidRPr="00351E2D">
        <w:rPr>
          <w:w w:val="90"/>
          <w:lang w:val="en-US"/>
        </w:rPr>
        <w:t>-5,0</w:t>
      </w:r>
      <w:r w:rsidRPr="00351E2D">
        <w:rPr>
          <w:spacing w:val="-5"/>
          <w:lang w:val="en-US"/>
        </w:rPr>
        <w:t xml:space="preserve"> </w:t>
      </w:r>
      <w:r w:rsidRPr="00351E2D">
        <w:rPr>
          <w:w w:val="90"/>
          <w:lang w:val="en-US"/>
        </w:rPr>
        <w:t>D</w:t>
      </w:r>
      <w:r w:rsidRPr="00351E2D">
        <w:rPr>
          <w:spacing w:val="67"/>
          <w:lang w:val="en-US"/>
        </w:rPr>
        <w:t xml:space="preserve"> </w:t>
      </w:r>
      <w:r w:rsidRPr="00351E2D">
        <w:rPr>
          <w:w w:val="90"/>
          <w:lang w:val="en-US"/>
        </w:rPr>
        <w:t>olan</w:t>
      </w:r>
      <w:r w:rsidRPr="00351E2D">
        <w:rPr>
          <w:spacing w:val="-4"/>
          <w:lang w:val="en-US"/>
        </w:rPr>
        <w:t xml:space="preserve"> </w:t>
      </w:r>
      <w:r w:rsidRPr="00351E2D">
        <w:rPr>
          <w:w w:val="90"/>
          <w:lang w:val="en-US"/>
        </w:rPr>
        <w:t>xəstələrdə</w:t>
      </w:r>
      <w:r w:rsidRPr="00351E2D">
        <w:rPr>
          <w:spacing w:val="-4"/>
          <w:lang w:val="en-US"/>
        </w:rPr>
        <w:t xml:space="preserve"> </w:t>
      </w:r>
      <w:r w:rsidRPr="00351E2D">
        <w:rPr>
          <w:w w:val="90"/>
          <w:lang w:val="en-US"/>
        </w:rPr>
        <w:t>presbiopiya</w:t>
      </w:r>
      <w:r w:rsidRPr="00351E2D">
        <w:rPr>
          <w:spacing w:val="-4"/>
          <w:lang w:val="en-US"/>
        </w:rPr>
        <w:t xml:space="preserve"> </w:t>
      </w:r>
      <w:r w:rsidRPr="00351E2D">
        <w:rPr>
          <w:w w:val="90"/>
          <w:lang w:val="en-US"/>
        </w:rPr>
        <w:t>heç</w:t>
      </w:r>
      <w:r w:rsidRPr="00351E2D">
        <w:rPr>
          <w:spacing w:val="-4"/>
          <w:lang w:val="en-US"/>
        </w:rPr>
        <w:t xml:space="preserve"> </w:t>
      </w:r>
      <w:r w:rsidRPr="00351E2D">
        <w:rPr>
          <w:w w:val="90"/>
          <w:lang w:val="en-US"/>
        </w:rPr>
        <w:t>zaman</w:t>
      </w:r>
      <w:r w:rsidRPr="00351E2D">
        <w:rPr>
          <w:spacing w:val="-5"/>
          <w:lang w:val="en-US"/>
        </w:rPr>
        <w:t xml:space="preserve"> </w:t>
      </w:r>
      <w:r w:rsidRPr="00351E2D">
        <w:rPr>
          <w:w w:val="90"/>
          <w:lang w:val="en-US"/>
        </w:rPr>
        <w:t>baş</w:t>
      </w:r>
      <w:r w:rsidRPr="00351E2D">
        <w:rPr>
          <w:spacing w:val="-4"/>
          <w:lang w:val="en-US"/>
        </w:rPr>
        <w:t xml:space="preserve"> </w:t>
      </w:r>
      <w:r w:rsidRPr="00351E2D">
        <w:rPr>
          <w:spacing w:val="-2"/>
          <w:w w:val="90"/>
          <w:lang w:val="en-US"/>
        </w:rPr>
        <w:t>vermir.</w:t>
      </w:r>
    </w:p>
    <w:p w14:paraId="2D7F1B2B"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00" w:h="16840"/>
          <w:pgMar w:top="500" w:right="425" w:bottom="280" w:left="425" w:header="720" w:footer="720" w:gutter="0"/>
          <w:cols w:space="720"/>
        </w:sectPr>
      </w:pPr>
    </w:p>
    <w:p w14:paraId="004217C4" w14:textId="77777777" w:rsidR="00304D7E" w:rsidRPr="00304D7E" w:rsidRDefault="00304D7E" w:rsidP="00304D7E">
      <w:pPr>
        <w:spacing w:before="68" w:line="276" w:lineRule="auto"/>
        <w:ind w:left="1791" w:hanging="1161"/>
        <w:rPr>
          <w:rFonts w:ascii="Arial" w:hAnsi="Arial"/>
          <w:b/>
          <w:sz w:val="28"/>
          <w:lang w:val="en-US"/>
        </w:rPr>
      </w:pPr>
      <w:bookmarkStart w:id="7" w:name="ASTİQMATİZM-_bir_gözdə_bir_neçə_refraksi"/>
      <w:bookmarkEnd w:id="7"/>
      <w:r w:rsidRPr="00304D7E">
        <w:rPr>
          <w:rFonts w:ascii="Arial" w:hAnsi="Arial"/>
          <w:b/>
          <w:sz w:val="28"/>
          <w:lang w:val="en-US"/>
        </w:rPr>
        <w:lastRenderedPageBreak/>
        <w:t>ASTİQMATİZM-</w:t>
      </w:r>
      <w:r w:rsidRPr="00304D7E">
        <w:rPr>
          <w:rFonts w:ascii="Arial" w:hAnsi="Arial"/>
          <w:b/>
          <w:spacing w:val="-2"/>
          <w:sz w:val="28"/>
          <w:lang w:val="en-US"/>
        </w:rPr>
        <w:t xml:space="preserve"> </w:t>
      </w:r>
      <w:r w:rsidRPr="00304D7E">
        <w:rPr>
          <w:rFonts w:ascii="Arial" w:hAnsi="Arial"/>
          <w:b/>
          <w:sz w:val="28"/>
          <w:lang w:val="en-US"/>
        </w:rPr>
        <w:t>bir</w:t>
      </w:r>
      <w:r w:rsidRPr="00304D7E">
        <w:rPr>
          <w:rFonts w:ascii="Arial" w:hAnsi="Arial"/>
          <w:b/>
          <w:spacing w:val="-7"/>
          <w:sz w:val="28"/>
          <w:lang w:val="en-US"/>
        </w:rPr>
        <w:t xml:space="preserve"> </w:t>
      </w:r>
      <w:r w:rsidRPr="00304D7E">
        <w:rPr>
          <w:rFonts w:ascii="Arial" w:hAnsi="Arial"/>
          <w:b/>
          <w:sz w:val="28"/>
          <w:lang w:val="en-US"/>
        </w:rPr>
        <w:t>gözdə</w:t>
      </w:r>
      <w:r w:rsidRPr="00304D7E">
        <w:rPr>
          <w:rFonts w:ascii="Arial" w:hAnsi="Arial"/>
          <w:b/>
          <w:spacing w:val="-4"/>
          <w:sz w:val="28"/>
          <w:lang w:val="en-US"/>
        </w:rPr>
        <w:t xml:space="preserve"> </w:t>
      </w:r>
      <w:r w:rsidRPr="00304D7E">
        <w:rPr>
          <w:rFonts w:ascii="Arial" w:hAnsi="Arial"/>
          <w:b/>
          <w:sz w:val="28"/>
          <w:lang w:val="en-US"/>
        </w:rPr>
        <w:t>bir</w:t>
      </w:r>
      <w:r w:rsidRPr="00304D7E">
        <w:rPr>
          <w:rFonts w:ascii="Arial" w:hAnsi="Arial"/>
          <w:b/>
          <w:spacing w:val="-3"/>
          <w:sz w:val="28"/>
          <w:lang w:val="en-US"/>
        </w:rPr>
        <w:t xml:space="preserve"> </w:t>
      </w:r>
      <w:r w:rsidRPr="00304D7E">
        <w:rPr>
          <w:rFonts w:ascii="Arial" w:hAnsi="Arial"/>
          <w:b/>
          <w:sz w:val="28"/>
          <w:lang w:val="en-US"/>
        </w:rPr>
        <w:t>neçə</w:t>
      </w:r>
      <w:r w:rsidRPr="00304D7E">
        <w:rPr>
          <w:rFonts w:ascii="Arial" w:hAnsi="Arial"/>
          <w:b/>
          <w:spacing w:val="-4"/>
          <w:sz w:val="28"/>
          <w:lang w:val="en-US"/>
        </w:rPr>
        <w:t xml:space="preserve"> </w:t>
      </w:r>
      <w:r w:rsidRPr="00304D7E">
        <w:rPr>
          <w:rFonts w:ascii="Arial" w:hAnsi="Arial"/>
          <w:b/>
          <w:sz w:val="28"/>
          <w:lang w:val="en-US"/>
        </w:rPr>
        <w:t>refraksiya</w:t>
      </w:r>
      <w:r w:rsidRPr="00304D7E">
        <w:rPr>
          <w:rFonts w:ascii="Arial" w:hAnsi="Arial"/>
          <w:b/>
          <w:spacing w:val="-5"/>
          <w:sz w:val="28"/>
          <w:lang w:val="en-US"/>
        </w:rPr>
        <w:t xml:space="preserve"> </w:t>
      </w:r>
      <w:r w:rsidRPr="00304D7E">
        <w:rPr>
          <w:rFonts w:ascii="Arial" w:hAnsi="Arial"/>
          <w:b/>
          <w:sz w:val="28"/>
          <w:lang w:val="en-US"/>
        </w:rPr>
        <w:t>növünün və</w:t>
      </w:r>
      <w:r w:rsidRPr="00304D7E">
        <w:rPr>
          <w:rFonts w:ascii="Arial" w:hAnsi="Arial"/>
          <w:b/>
          <w:spacing w:val="-5"/>
          <w:sz w:val="28"/>
          <w:lang w:val="en-US"/>
        </w:rPr>
        <w:t xml:space="preserve"> </w:t>
      </w:r>
      <w:r w:rsidRPr="00304D7E">
        <w:rPr>
          <w:rFonts w:ascii="Arial" w:hAnsi="Arial"/>
          <w:b/>
          <w:sz w:val="28"/>
          <w:lang w:val="en-US"/>
        </w:rPr>
        <w:t>ya</w:t>
      </w:r>
      <w:r w:rsidRPr="00304D7E">
        <w:rPr>
          <w:rFonts w:ascii="Arial" w:hAnsi="Arial"/>
          <w:b/>
          <w:spacing w:val="-5"/>
          <w:sz w:val="28"/>
          <w:lang w:val="en-US"/>
        </w:rPr>
        <w:t xml:space="preserve"> </w:t>
      </w:r>
      <w:r w:rsidRPr="00304D7E">
        <w:rPr>
          <w:rFonts w:ascii="Arial" w:hAnsi="Arial"/>
          <w:b/>
          <w:sz w:val="28"/>
          <w:lang w:val="en-US"/>
        </w:rPr>
        <w:t>bir</w:t>
      </w:r>
      <w:r w:rsidRPr="00304D7E">
        <w:rPr>
          <w:rFonts w:ascii="Arial" w:hAnsi="Arial"/>
          <w:b/>
          <w:spacing w:val="-3"/>
          <w:sz w:val="28"/>
          <w:lang w:val="en-US"/>
        </w:rPr>
        <w:t xml:space="preserve"> </w:t>
      </w:r>
      <w:r w:rsidRPr="00304D7E">
        <w:rPr>
          <w:rFonts w:ascii="Arial" w:hAnsi="Arial"/>
          <w:b/>
          <w:sz w:val="28"/>
          <w:lang w:val="en-US"/>
        </w:rPr>
        <w:t>refraksiya növünün müxtəlif dərəcələrinin eyni zamanda olmasıdır.</w:t>
      </w:r>
    </w:p>
    <w:p w14:paraId="02967733" w14:textId="77777777" w:rsidR="00304D7E" w:rsidRPr="00351E2D" w:rsidRDefault="00304D7E" w:rsidP="00304D7E">
      <w:pPr>
        <w:tabs>
          <w:tab w:val="left" w:pos="2238"/>
          <w:tab w:val="left" w:pos="3028"/>
          <w:tab w:val="left" w:pos="4676"/>
          <w:tab w:val="left" w:pos="5536"/>
          <w:tab w:val="left" w:pos="7179"/>
          <w:tab w:val="left" w:pos="8382"/>
          <w:tab w:val="left" w:pos="9292"/>
        </w:tabs>
        <w:spacing w:before="4" w:line="276" w:lineRule="auto"/>
        <w:ind w:right="133" w:firstLine="740"/>
        <w:jc w:val="right"/>
        <w:rPr>
          <w:rFonts w:ascii="Arial MT" w:hAnsi="Arial MT"/>
          <w:sz w:val="28"/>
          <w:lang w:val="en-US"/>
        </w:rPr>
      </w:pPr>
      <w:r w:rsidRPr="00351E2D">
        <w:rPr>
          <w:w w:val="85"/>
          <w:lang w:val="en-US"/>
        </w:rPr>
        <w:t xml:space="preserve">İstənilən kürəyəbənzər cisimdən olduğu kimi gözdən də xəyali olaraq gözün hər </w:t>
      </w:r>
      <w:r w:rsidRPr="00351E2D">
        <w:rPr>
          <w:spacing w:val="-10"/>
          <w:lang w:val="en-US"/>
        </w:rPr>
        <w:t>iki</w:t>
      </w:r>
      <w:r w:rsidRPr="00351E2D">
        <w:rPr>
          <w:spacing w:val="14"/>
          <w:lang w:val="en-US"/>
        </w:rPr>
        <w:t xml:space="preserve"> </w:t>
      </w:r>
      <w:r w:rsidRPr="00351E2D">
        <w:rPr>
          <w:spacing w:val="-10"/>
          <w:lang w:val="en-US"/>
        </w:rPr>
        <w:t>qütbündən</w:t>
      </w:r>
      <w:r w:rsidRPr="00351E2D">
        <w:rPr>
          <w:spacing w:val="15"/>
          <w:lang w:val="en-US"/>
        </w:rPr>
        <w:t xml:space="preserve"> </w:t>
      </w:r>
      <w:r w:rsidRPr="00351E2D">
        <w:rPr>
          <w:spacing w:val="-10"/>
          <w:lang w:val="en-US"/>
        </w:rPr>
        <w:t>(ön</w:t>
      </w:r>
      <w:r w:rsidRPr="00351E2D">
        <w:rPr>
          <w:spacing w:val="15"/>
          <w:lang w:val="en-US"/>
        </w:rPr>
        <w:t xml:space="preserve"> </w:t>
      </w:r>
      <w:r w:rsidRPr="00351E2D">
        <w:rPr>
          <w:spacing w:val="-10"/>
          <w:lang w:val="en-US"/>
        </w:rPr>
        <w:t>və</w:t>
      </w:r>
      <w:r w:rsidRPr="00351E2D">
        <w:rPr>
          <w:spacing w:val="12"/>
          <w:lang w:val="en-US"/>
        </w:rPr>
        <w:t xml:space="preserve"> </w:t>
      </w:r>
      <w:r w:rsidRPr="00351E2D">
        <w:rPr>
          <w:spacing w:val="-10"/>
          <w:lang w:val="en-US"/>
        </w:rPr>
        <w:t>arxa)</w:t>
      </w:r>
      <w:r w:rsidRPr="00351E2D">
        <w:rPr>
          <w:spacing w:val="13"/>
          <w:lang w:val="en-US"/>
        </w:rPr>
        <w:t xml:space="preserve"> </w:t>
      </w:r>
      <w:r w:rsidRPr="00351E2D">
        <w:rPr>
          <w:spacing w:val="-10"/>
          <w:lang w:val="en-US"/>
        </w:rPr>
        <w:t>keçən</w:t>
      </w:r>
      <w:r w:rsidRPr="00351E2D">
        <w:rPr>
          <w:spacing w:val="12"/>
          <w:lang w:val="en-US"/>
        </w:rPr>
        <w:t xml:space="preserve"> </w:t>
      </w:r>
      <w:r w:rsidRPr="00351E2D">
        <w:rPr>
          <w:spacing w:val="-10"/>
          <w:lang w:val="en-US"/>
        </w:rPr>
        <w:t>və</w:t>
      </w:r>
      <w:r w:rsidRPr="00351E2D">
        <w:rPr>
          <w:spacing w:val="15"/>
          <w:lang w:val="en-US"/>
        </w:rPr>
        <w:t xml:space="preserve"> </w:t>
      </w:r>
      <w:r w:rsidRPr="00351E2D">
        <w:rPr>
          <w:spacing w:val="-10"/>
          <w:lang w:val="en-US"/>
        </w:rPr>
        <w:t>gözün</w:t>
      </w:r>
      <w:r w:rsidRPr="00351E2D">
        <w:rPr>
          <w:spacing w:val="15"/>
          <w:lang w:val="en-US"/>
        </w:rPr>
        <w:t xml:space="preserve"> </w:t>
      </w:r>
      <w:r w:rsidRPr="00351E2D">
        <w:rPr>
          <w:spacing w:val="-10"/>
          <w:lang w:val="en-US"/>
        </w:rPr>
        <w:t>eyni</w:t>
      </w:r>
      <w:r w:rsidRPr="00351E2D">
        <w:rPr>
          <w:spacing w:val="14"/>
          <w:lang w:val="en-US"/>
        </w:rPr>
        <w:t xml:space="preserve"> </w:t>
      </w:r>
      <w:r w:rsidRPr="00351E2D">
        <w:rPr>
          <w:spacing w:val="-10"/>
          <w:lang w:val="en-US"/>
        </w:rPr>
        <w:t>optik</w:t>
      </w:r>
      <w:r w:rsidRPr="00351E2D">
        <w:rPr>
          <w:spacing w:val="16"/>
          <w:lang w:val="en-US"/>
        </w:rPr>
        <w:t xml:space="preserve"> </w:t>
      </w:r>
      <w:r w:rsidRPr="00351E2D">
        <w:rPr>
          <w:spacing w:val="-10"/>
          <w:lang w:val="en-US"/>
        </w:rPr>
        <w:t>oxu</w:t>
      </w:r>
      <w:r w:rsidRPr="00351E2D">
        <w:rPr>
          <w:spacing w:val="11"/>
          <w:lang w:val="en-US"/>
        </w:rPr>
        <w:t xml:space="preserve"> </w:t>
      </w:r>
      <w:r w:rsidRPr="00351E2D">
        <w:rPr>
          <w:spacing w:val="-10"/>
          <w:lang w:val="en-US"/>
        </w:rPr>
        <w:t>üzərində</w:t>
      </w:r>
      <w:r w:rsidRPr="00351E2D">
        <w:rPr>
          <w:spacing w:val="15"/>
          <w:lang w:val="en-US"/>
        </w:rPr>
        <w:t xml:space="preserve"> </w:t>
      </w:r>
      <w:r w:rsidRPr="00351E2D">
        <w:rPr>
          <w:spacing w:val="-10"/>
          <w:lang w:val="en-US"/>
        </w:rPr>
        <w:t>yerləşən</w:t>
      </w:r>
      <w:r w:rsidRPr="00351E2D">
        <w:rPr>
          <w:spacing w:val="12"/>
          <w:lang w:val="en-US"/>
        </w:rPr>
        <w:t xml:space="preserve"> </w:t>
      </w:r>
      <w:r w:rsidRPr="00351E2D">
        <w:rPr>
          <w:spacing w:val="-10"/>
          <w:lang w:val="en-US"/>
        </w:rPr>
        <w:t xml:space="preserve">çoxlu </w:t>
      </w:r>
      <w:r w:rsidRPr="00351E2D">
        <w:rPr>
          <w:spacing w:val="-8"/>
          <w:lang w:val="en-US"/>
        </w:rPr>
        <w:t>meridianlar</w:t>
      </w:r>
      <w:r w:rsidRPr="00351E2D">
        <w:rPr>
          <w:spacing w:val="20"/>
          <w:lang w:val="en-US"/>
        </w:rPr>
        <w:t xml:space="preserve"> </w:t>
      </w:r>
      <w:r w:rsidRPr="00351E2D">
        <w:rPr>
          <w:spacing w:val="-8"/>
          <w:lang w:val="en-US"/>
        </w:rPr>
        <w:t>(dairələr)</w:t>
      </w:r>
      <w:r w:rsidRPr="00351E2D">
        <w:rPr>
          <w:spacing w:val="20"/>
          <w:lang w:val="en-US"/>
        </w:rPr>
        <w:t xml:space="preserve"> </w:t>
      </w:r>
      <w:r w:rsidRPr="00351E2D">
        <w:rPr>
          <w:spacing w:val="-8"/>
          <w:lang w:val="en-US"/>
        </w:rPr>
        <w:t>keçirtmək</w:t>
      </w:r>
      <w:r w:rsidRPr="00351E2D">
        <w:rPr>
          <w:spacing w:val="19"/>
          <w:lang w:val="en-US"/>
        </w:rPr>
        <w:t xml:space="preserve"> </w:t>
      </w:r>
      <w:r w:rsidRPr="00351E2D">
        <w:rPr>
          <w:spacing w:val="-8"/>
          <w:lang w:val="en-US"/>
        </w:rPr>
        <w:t>mümkündür.</w:t>
      </w:r>
      <w:r w:rsidRPr="00351E2D">
        <w:rPr>
          <w:spacing w:val="21"/>
          <w:lang w:val="en-US"/>
        </w:rPr>
        <w:t xml:space="preserve"> </w:t>
      </w:r>
      <w:r w:rsidRPr="00351E2D">
        <w:rPr>
          <w:spacing w:val="-8"/>
          <w:lang w:val="en-US"/>
        </w:rPr>
        <w:t>Refraksiyaları</w:t>
      </w:r>
      <w:r w:rsidRPr="00351E2D">
        <w:rPr>
          <w:spacing w:val="21"/>
          <w:lang w:val="en-US"/>
        </w:rPr>
        <w:t xml:space="preserve"> </w:t>
      </w:r>
      <w:r w:rsidRPr="00351E2D">
        <w:rPr>
          <w:spacing w:val="-8"/>
          <w:lang w:val="en-US"/>
        </w:rPr>
        <w:t>cüzi</w:t>
      </w:r>
      <w:r w:rsidRPr="00351E2D">
        <w:rPr>
          <w:spacing w:val="18"/>
          <w:lang w:val="en-US"/>
        </w:rPr>
        <w:t xml:space="preserve"> </w:t>
      </w:r>
      <w:r w:rsidRPr="00351E2D">
        <w:rPr>
          <w:spacing w:val="-8"/>
          <w:lang w:val="en-US"/>
        </w:rPr>
        <w:t>fərqlənən,</w:t>
      </w:r>
      <w:r w:rsidRPr="00351E2D">
        <w:rPr>
          <w:spacing w:val="21"/>
          <w:lang w:val="en-US"/>
        </w:rPr>
        <w:t xml:space="preserve"> </w:t>
      </w:r>
      <w:r w:rsidRPr="00351E2D">
        <w:rPr>
          <w:spacing w:val="-8"/>
          <w:lang w:val="en-US"/>
        </w:rPr>
        <w:t xml:space="preserve">bir-birinə </w:t>
      </w:r>
      <w:r w:rsidRPr="00351E2D">
        <w:rPr>
          <w:spacing w:val="-2"/>
          <w:lang w:val="en-US"/>
        </w:rPr>
        <w:t>perpendikulyar</w:t>
      </w:r>
      <w:r w:rsidRPr="00351E2D">
        <w:rPr>
          <w:lang w:val="en-US"/>
        </w:rPr>
        <w:tab/>
      </w:r>
      <w:r w:rsidRPr="00351E2D">
        <w:rPr>
          <w:spacing w:val="-4"/>
          <w:lang w:val="en-US"/>
        </w:rPr>
        <w:t>olan</w:t>
      </w:r>
      <w:r w:rsidRPr="00351E2D">
        <w:rPr>
          <w:lang w:val="en-US"/>
        </w:rPr>
        <w:tab/>
      </w:r>
      <w:r w:rsidRPr="00351E2D">
        <w:rPr>
          <w:spacing w:val="-2"/>
          <w:lang w:val="en-US"/>
        </w:rPr>
        <w:t>meridianlar</w:t>
      </w:r>
      <w:r w:rsidRPr="00351E2D">
        <w:rPr>
          <w:lang w:val="en-US"/>
        </w:rPr>
        <w:tab/>
      </w:r>
      <w:r w:rsidRPr="00351E2D">
        <w:rPr>
          <w:spacing w:val="-4"/>
          <w:lang w:val="en-US"/>
        </w:rPr>
        <w:t>əsas</w:t>
      </w:r>
      <w:r w:rsidRPr="00351E2D">
        <w:rPr>
          <w:lang w:val="en-US"/>
        </w:rPr>
        <w:tab/>
      </w:r>
      <w:r w:rsidRPr="00351E2D">
        <w:rPr>
          <w:spacing w:val="-2"/>
          <w:lang w:val="en-US"/>
        </w:rPr>
        <w:t>meridianlar</w:t>
      </w:r>
      <w:r w:rsidRPr="00351E2D">
        <w:rPr>
          <w:lang w:val="en-US"/>
        </w:rPr>
        <w:tab/>
      </w:r>
      <w:r w:rsidRPr="00351E2D">
        <w:rPr>
          <w:spacing w:val="-2"/>
          <w:lang w:val="en-US"/>
        </w:rPr>
        <w:t>adlanır.</w:t>
      </w:r>
      <w:r w:rsidRPr="00351E2D">
        <w:rPr>
          <w:lang w:val="en-US"/>
        </w:rPr>
        <w:tab/>
      </w:r>
      <w:r w:rsidRPr="00351E2D">
        <w:rPr>
          <w:spacing w:val="-4"/>
          <w:lang w:val="en-US"/>
        </w:rPr>
        <w:t>Əsas</w:t>
      </w:r>
      <w:r w:rsidRPr="00351E2D">
        <w:rPr>
          <w:lang w:val="en-US"/>
        </w:rPr>
        <w:tab/>
      </w:r>
      <w:r w:rsidRPr="00351E2D">
        <w:rPr>
          <w:spacing w:val="-2"/>
          <w:lang w:val="en-US"/>
        </w:rPr>
        <w:t xml:space="preserve">meridianların </w:t>
      </w:r>
      <w:r w:rsidRPr="00351E2D">
        <w:rPr>
          <w:w w:val="90"/>
          <w:lang w:val="en-US"/>
        </w:rPr>
        <w:t>refreksiyaları</w:t>
      </w:r>
      <w:r w:rsidRPr="00351E2D">
        <w:rPr>
          <w:spacing w:val="-7"/>
          <w:lang w:val="en-US"/>
        </w:rPr>
        <w:t xml:space="preserve"> </w:t>
      </w:r>
      <w:r w:rsidRPr="00351E2D">
        <w:rPr>
          <w:w w:val="90"/>
          <w:lang w:val="en-US"/>
        </w:rPr>
        <w:t>fərqi</w:t>
      </w:r>
      <w:r w:rsidRPr="00351E2D">
        <w:rPr>
          <w:spacing w:val="-6"/>
          <w:lang w:val="en-US"/>
        </w:rPr>
        <w:t xml:space="preserve"> </w:t>
      </w:r>
      <w:r w:rsidRPr="00351E2D">
        <w:rPr>
          <w:w w:val="90"/>
          <w:lang w:val="en-US"/>
        </w:rPr>
        <w:t>astiqmatizmin</w:t>
      </w:r>
      <w:r w:rsidRPr="00351E2D">
        <w:rPr>
          <w:spacing w:val="-5"/>
          <w:lang w:val="en-US"/>
        </w:rPr>
        <w:t xml:space="preserve"> </w:t>
      </w:r>
      <w:r w:rsidRPr="00351E2D">
        <w:rPr>
          <w:w w:val="90"/>
          <w:lang w:val="en-US"/>
        </w:rPr>
        <w:t>dərəcəsini</w:t>
      </w:r>
      <w:r w:rsidRPr="00351E2D">
        <w:rPr>
          <w:spacing w:val="-6"/>
          <w:lang w:val="en-US"/>
        </w:rPr>
        <w:t xml:space="preserve"> </w:t>
      </w:r>
      <w:r w:rsidRPr="00351E2D">
        <w:rPr>
          <w:w w:val="90"/>
          <w:lang w:val="en-US"/>
        </w:rPr>
        <w:t>müəyyən</w:t>
      </w:r>
      <w:r w:rsidRPr="00351E2D">
        <w:rPr>
          <w:spacing w:val="-6"/>
          <w:lang w:val="en-US"/>
        </w:rPr>
        <w:t xml:space="preserve"> </w:t>
      </w:r>
      <w:r w:rsidRPr="00351E2D">
        <w:rPr>
          <w:w w:val="90"/>
          <w:lang w:val="en-US"/>
        </w:rPr>
        <w:t>edir</w:t>
      </w:r>
      <w:r w:rsidRPr="00351E2D">
        <w:rPr>
          <w:spacing w:val="-2"/>
          <w:lang w:val="en-US"/>
        </w:rPr>
        <w:t xml:space="preserve"> </w:t>
      </w:r>
      <w:r w:rsidRPr="00351E2D">
        <w:rPr>
          <w:w w:val="90"/>
          <w:lang w:val="en-US"/>
        </w:rPr>
        <w:t>və</w:t>
      </w:r>
      <w:r w:rsidRPr="00351E2D">
        <w:rPr>
          <w:spacing w:val="-5"/>
          <w:lang w:val="en-US"/>
        </w:rPr>
        <w:t xml:space="preserve"> </w:t>
      </w:r>
      <w:r w:rsidRPr="00351E2D">
        <w:rPr>
          <w:w w:val="90"/>
          <w:lang w:val="en-US"/>
        </w:rPr>
        <w:t>dioptriyalarla</w:t>
      </w:r>
      <w:r w:rsidRPr="00351E2D">
        <w:rPr>
          <w:spacing w:val="-4"/>
          <w:lang w:val="en-US"/>
        </w:rPr>
        <w:t xml:space="preserve"> </w:t>
      </w:r>
      <w:r w:rsidRPr="00351E2D">
        <w:rPr>
          <w:w w:val="90"/>
          <w:lang w:val="en-US"/>
        </w:rPr>
        <w:t>ifadə</w:t>
      </w:r>
      <w:r w:rsidRPr="00351E2D">
        <w:rPr>
          <w:spacing w:val="-5"/>
          <w:lang w:val="en-US"/>
        </w:rPr>
        <w:t xml:space="preserve"> </w:t>
      </w:r>
      <w:r w:rsidRPr="00351E2D">
        <w:rPr>
          <w:spacing w:val="-2"/>
          <w:w w:val="90"/>
          <w:lang w:val="en-US"/>
        </w:rPr>
        <w:t>olunur.</w:t>
      </w:r>
    </w:p>
    <w:p w14:paraId="61678D75" w14:textId="77777777" w:rsidR="00304D7E" w:rsidRPr="00351E2D" w:rsidRDefault="00304D7E" w:rsidP="00304D7E">
      <w:pPr>
        <w:spacing w:line="276" w:lineRule="auto"/>
        <w:ind w:right="142" w:firstLine="740"/>
        <w:rPr>
          <w:lang w:val="en-US"/>
        </w:rPr>
      </w:pPr>
      <w:r w:rsidRPr="00351E2D">
        <w:rPr>
          <w:spacing w:val="-4"/>
          <w:lang w:val="en-US"/>
        </w:rPr>
        <w:t>Əgər</w:t>
      </w:r>
      <w:r w:rsidRPr="00351E2D">
        <w:rPr>
          <w:spacing w:val="-16"/>
          <w:lang w:val="en-US"/>
        </w:rPr>
        <w:t xml:space="preserve"> </w:t>
      </w:r>
      <w:r w:rsidRPr="00351E2D">
        <w:rPr>
          <w:spacing w:val="-4"/>
          <w:lang w:val="en-US"/>
        </w:rPr>
        <w:t>bir</w:t>
      </w:r>
      <w:r w:rsidRPr="00351E2D">
        <w:rPr>
          <w:spacing w:val="-15"/>
          <w:lang w:val="en-US"/>
        </w:rPr>
        <w:t xml:space="preserve"> </w:t>
      </w:r>
      <w:r w:rsidRPr="00351E2D">
        <w:rPr>
          <w:spacing w:val="-4"/>
          <w:lang w:val="en-US"/>
        </w:rPr>
        <w:t>meridian</w:t>
      </w:r>
      <w:r w:rsidRPr="00351E2D">
        <w:rPr>
          <w:spacing w:val="-16"/>
          <w:lang w:val="en-US"/>
        </w:rPr>
        <w:t xml:space="preserve"> </w:t>
      </w:r>
      <w:r w:rsidRPr="00351E2D">
        <w:rPr>
          <w:spacing w:val="-4"/>
          <w:lang w:val="en-US"/>
        </w:rPr>
        <w:t>şüaları</w:t>
      </w:r>
      <w:r w:rsidRPr="00351E2D">
        <w:rPr>
          <w:spacing w:val="-15"/>
          <w:lang w:val="en-US"/>
        </w:rPr>
        <w:t xml:space="preserve"> </w:t>
      </w:r>
      <w:r w:rsidRPr="00351E2D">
        <w:rPr>
          <w:spacing w:val="-4"/>
          <w:lang w:val="en-US"/>
        </w:rPr>
        <w:t>qüvvəli</w:t>
      </w:r>
      <w:r w:rsidRPr="00351E2D">
        <w:rPr>
          <w:spacing w:val="-16"/>
          <w:lang w:val="en-US"/>
        </w:rPr>
        <w:t xml:space="preserve"> </w:t>
      </w:r>
      <w:r w:rsidRPr="00351E2D">
        <w:rPr>
          <w:spacing w:val="-4"/>
          <w:lang w:val="en-US"/>
        </w:rPr>
        <w:t>sındırırsa</w:t>
      </w:r>
      <w:r w:rsidRPr="00351E2D">
        <w:rPr>
          <w:spacing w:val="-15"/>
          <w:lang w:val="en-US"/>
        </w:rPr>
        <w:t xml:space="preserve"> </w:t>
      </w:r>
      <w:r w:rsidRPr="00351E2D">
        <w:rPr>
          <w:spacing w:val="-4"/>
          <w:lang w:val="en-US"/>
        </w:rPr>
        <w:t>və</w:t>
      </w:r>
      <w:r w:rsidRPr="00351E2D">
        <w:rPr>
          <w:spacing w:val="-16"/>
          <w:lang w:val="en-US"/>
        </w:rPr>
        <w:t xml:space="preserve"> </w:t>
      </w:r>
      <w:r w:rsidRPr="00351E2D">
        <w:rPr>
          <w:spacing w:val="-4"/>
          <w:lang w:val="en-US"/>
        </w:rPr>
        <w:t>ona</w:t>
      </w:r>
      <w:r w:rsidRPr="00351E2D">
        <w:rPr>
          <w:spacing w:val="-15"/>
          <w:lang w:val="en-US"/>
        </w:rPr>
        <w:t xml:space="preserve"> </w:t>
      </w:r>
      <w:r w:rsidRPr="00351E2D">
        <w:rPr>
          <w:spacing w:val="-4"/>
          <w:lang w:val="en-US"/>
        </w:rPr>
        <w:t>perpendikulyar</w:t>
      </w:r>
      <w:r w:rsidRPr="00351E2D">
        <w:rPr>
          <w:spacing w:val="-16"/>
          <w:lang w:val="en-US"/>
        </w:rPr>
        <w:t xml:space="preserve"> </w:t>
      </w:r>
      <w:r w:rsidRPr="00351E2D">
        <w:rPr>
          <w:spacing w:val="-4"/>
          <w:lang w:val="en-US"/>
        </w:rPr>
        <w:t>olan</w:t>
      </w:r>
      <w:r w:rsidRPr="00351E2D">
        <w:rPr>
          <w:spacing w:val="-15"/>
          <w:lang w:val="en-US"/>
        </w:rPr>
        <w:t xml:space="preserve"> </w:t>
      </w:r>
      <w:r w:rsidRPr="00351E2D">
        <w:rPr>
          <w:spacing w:val="-4"/>
          <w:lang w:val="en-US"/>
        </w:rPr>
        <w:t xml:space="preserve">meridian </w:t>
      </w:r>
      <w:r w:rsidRPr="00351E2D">
        <w:rPr>
          <w:lang w:val="en-US"/>
        </w:rPr>
        <w:t>zəif</w:t>
      </w:r>
      <w:r w:rsidRPr="00351E2D">
        <w:rPr>
          <w:spacing w:val="-20"/>
          <w:lang w:val="en-US"/>
        </w:rPr>
        <w:t xml:space="preserve"> </w:t>
      </w:r>
      <w:r w:rsidRPr="00351E2D">
        <w:rPr>
          <w:lang w:val="en-US"/>
        </w:rPr>
        <w:t>sındırırsa,</w:t>
      </w:r>
      <w:r w:rsidRPr="00351E2D">
        <w:rPr>
          <w:spacing w:val="-19"/>
          <w:lang w:val="en-US"/>
        </w:rPr>
        <w:t xml:space="preserve"> </w:t>
      </w:r>
      <w:r w:rsidRPr="00351E2D">
        <w:rPr>
          <w:lang w:val="en-US"/>
        </w:rPr>
        <w:t>belə</w:t>
      </w:r>
      <w:r w:rsidRPr="00351E2D">
        <w:rPr>
          <w:spacing w:val="-20"/>
          <w:lang w:val="en-US"/>
        </w:rPr>
        <w:t xml:space="preserve"> </w:t>
      </w:r>
      <w:r w:rsidRPr="00351E2D">
        <w:rPr>
          <w:lang w:val="en-US"/>
        </w:rPr>
        <w:t>astiqmatizm</w:t>
      </w:r>
      <w:r w:rsidRPr="00351E2D">
        <w:rPr>
          <w:spacing w:val="-19"/>
          <w:lang w:val="en-US"/>
        </w:rPr>
        <w:t xml:space="preserve"> </w:t>
      </w:r>
      <w:r w:rsidRPr="00351E2D">
        <w:rPr>
          <w:lang w:val="en-US"/>
        </w:rPr>
        <w:t>düzgün</w:t>
      </w:r>
      <w:r w:rsidRPr="00351E2D">
        <w:rPr>
          <w:spacing w:val="-20"/>
          <w:lang w:val="en-US"/>
        </w:rPr>
        <w:t xml:space="preserve"> </w:t>
      </w:r>
      <w:r w:rsidRPr="00351E2D">
        <w:rPr>
          <w:lang w:val="en-US"/>
        </w:rPr>
        <w:t>adlanır.</w:t>
      </w:r>
    </w:p>
    <w:p w14:paraId="5CAAB6FA" w14:textId="77777777" w:rsidR="00304D7E" w:rsidRPr="00304D7E" w:rsidRDefault="00304D7E" w:rsidP="00304D7E">
      <w:pPr>
        <w:spacing w:line="276" w:lineRule="auto"/>
        <w:ind w:left="140" w:firstLine="740"/>
        <w:rPr>
          <w:sz w:val="28"/>
          <w:lang w:val="en-US"/>
        </w:rPr>
      </w:pPr>
      <w:r w:rsidRPr="00304D7E">
        <w:rPr>
          <w:rFonts w:ascii="Arial" w:hAnsi="Arial"/>
          <w:b/>
          <w:sz w:val="28"/>
          <w:u w:val="single"/>
          <w:lang w:val="en-US"/>
        </w:rPr>
        <w:t>Düzgün</w:t>
      </w:r>
      <w:r w:rsidRPr="00304D7E">
        <w:rPr>
          <w:rFonts w:ascii="Arial" w:hAnsi="Arial"/>
          <w:b/>
          <w:spacing w:val="78"/>
          <w:sz w:val="28"/>
          <w:u w:val="single"/>
          <w:lang w:val="en-US"/>
        </w:rPr>
        <w:t xml:space="preserve"> </w:t>
      </w:r>
      <w:r w:rsidRPr="00304D7E">
        <w:rPr>
          <w:rFonts w:ascii="Arial" w:hAnsi="Arial"/>
          <w:b/>
          <w:sz w:val="28"/>
          <w:u w:val="single"/>
          <w:lang w:val="en-US"/>
        </w:rPr>
        <w:t>astiqmatizmin</w:t>
      </w:r>
      <w:r w:rsidRPr="00304D7E">
        <w:rPr>
          <w:rFonts w:ascii="Arial" w:hAnsi="Arial"/>
          <w:b/>
          <w:spacing w:val="78"/>
          <w:sz w:val="28"/>
          <w:u w:val="single"/>
          <w:lang w:val="en-US"/>
        </w:rPr>
        <w:t xml:space="preserve"> </w:t>
      </w:r>
      <w:r w:rsidRPr="00304D7E">
        <w:rPr>
          <w:rFonts w:ascii="Arial" w:hAnsi="Arial"/>
          <w:b/>
          <w:sz w:val="28"/>
          <w:u w:val="single"/>
          <w:lang w:val="en-US"/>
        </w:rPr>
        <w:t>növləri:</w:t>
      </w:r>
      <w:r w:rsidRPr="00304D7E">
        <w:rPr>
          <w:rFonts w:ascii="Arial" w:hAnsi="Arial"/>
          <w:b/>
          <w:spacing w:val="80"/>
          <w:sz w:val="28"/>
          <w:lang w:val="en-US"/>
        </w:rPr>
        <w:t xml:space="preserve"> </w:t>
      </w:r>
      <w:r w:rsidRPr="00304D7E">
        <w:rPr>
          <w:sz w:val="28"/>
          <w:lang w:val="en-US"/>
        </w:rPr>
        <w:t>Aastiqmatizmin</w:t>
      </w:r>
      <w:r w:rsidRPr="00304D7E">
        <w:rPr>
          <w:spacing w:val="78"/>
          <w:sz w:val="28"/>
          <w:lang w:val="en-US"/>
        </w:rPr>
        <w:t xml:space="preserve"> </w:t>
      </w:r>
      <w:r w:rsidRPr="00304D7E">
        <w:rPr>
          <w:sz w:val="28"/>
          <w:lang w:val="en-US"/>
        </w:rPr>
        <w:t>növünü</w:t>
      </w:r>
      <w:r w:rsidRPr="00304D7E">
        <w:rPr>
          <w:spacing w:val="77"/>
          <w:sz w:val="28"/>
          <w:lang w:val="en-US"/>
        </w:rPr>
        <w:t xml:space="preserve"> </w:t>
      </w:r>
      <w:r w:rsidRPr="00304D7E">
        <w:rPr>
          <w:sz w:val="28"/>
          <w:lang w:val="en-US"/>
        </w:rPr>
        <w:t>əsas</w:t>
      </w:r>
      <w:r w:rsidRPr="00304D7E">
        <w:rPr>
          <w:spacing w:val="79"/>
          <w:sz w:val="28"/>
          <w:lang w:val="en-US"/>
        </w:rPr>
        <w:t xml:space="preserve"> </w:t>
      </w:r>
      <w:r w:rsidRPr="00304D7E">
        <w:rPr>
          <w:sz w:val="28"/>
          <w:lang w:val="en-US"/>
        </w:rPr>
        <w:t xml:space="preserve">meridianların </w:t>
      </w:r>
      <w:r w:rsidRPr="00304D7E">
        <w:rPr>
          <w:spacing w:val="-2"/>
          <w:sz w:val="28"/>
          <w:lang w:val="en-US"/>
        </w:rPr>
        <w:t>refraksiyası</w:t>
      </w:r>
      <w:r w:rsidRPr="00304D7E">
        <w:rPr>
          <w:spacing w:val="-18"/>
          <w:sz w:val="28"/>
          <w:lang w:val="en-US"/>
        </w:rPr>
        <w:t xml:space="preserve"> </w:t>
      </w:r>
      <w:r w:rsidRPr="00304D7E">
        <w:rPr>
          <w:spacing w:val="-2"/>
          <w:sz w:val="28"/>
          <w:lang w:val="en-US"/>
        </w:rPr>
        <w:t>müəyyən</w:t>
      </w:r>
      <w:r w:rsidRPr="00304D7E">
        <w:rPr>
          <w:spacing w:val="-17"/>
          <w:sz w:val="28"/>
          <w:lang w:val="en-US"/>
        </w:rPr>
        <w:t xml:space="preserve"> </w:t>
      </w:r>
      <w:r w:rsidRPr="00304D7E">
        <w:rPr>
          <w:spacing w:val="-2"/>
          <w:sz w:val="28"/>
          <w:lang w:val="en-US"/>
        </w:rPr>
        <w:t>edir.</w:t>
      </w:r>
    </w:p>
    <w:p w14:paraId="1C3A8DE8" w14:textId="77777777" w:rsidR="00304D7E" w:rsidRPr="00304D7E" w:rsidRDefault="00304D7E" w:rsidP="00304D7E">
      <w:pPr>
        <w:spacing w:line="276" w:lineRule="auto"/>
        <w:ind w:left="140" w:firstLine="740"/>
        <w:rPr>
          <w:sz w:val="28"/>
          <w:lang w:val="en-US"/>
        </w:rPr>
      </w:pPr>
      <w:r w:rsidRPr="00304D7E">
        <w:rPr>
          <w:rFonts w:ascii="Arial" w:hAnsi="Arial"/>
          <w:b/>
          <w:spacing w:val="-2"/>
          <w:sz w:val="28"/>
          <w:u w:val="single"/>
          <w:lang w:val="en-US"/>
        </w:rPr>
        <w:t>Sadə</w:t>
      </w:r>
      <w:r w:rsidRPr="00304D7E">
        <w:rPr>
          <w:rFonts w:ascii="Arial" w:hAnsi="Arial"/>
          <w:b/>
          <w:spacing w:val="-13"/>
          <w:sz w:val="28"/>
          <w:u w:val="single"/>
          <w:lang w:val="en-US"/>
        </w:rPr>
        <w:t xml:space="preserve"> </w:t>
      </w:r>
      <w:r w:rsidRPr="00304D7E">
        <w:rPr>
          <w:rFonts w:ascii="Arial" w:hAnsi="Arial"/>
          <w:b/>
          <w:spacing w:val="-2"/>
          <w:sz w:val="28"/>
          <w:u w:val="single"/>
          <w:lang w:val="en-US"/>
        </w:rPr>
        <w:t>hipermetropik</w:t>
      </w:r>
      <w:r w:rsidRPr="00304D7E">
        <w:rPr>
          <w:rFonts w:ascii="Arial" w:hAnsi="Arial"/>
          <w:b/>
          <w:spacing w:val="-13"/>
          <w:sz w:val="28"/>
          <w:u w:val="single"/>
          <w:lang w:val="en-US"/>
        </w:rPr>
        <w:t xml:space="preserve"> </w:t>
      </w:r>
      <w:r w:rsidRPr="00304D7E">
        <w:rPr>
          <w:rFonts w:ascii="Arial" w:hAnsi="Arial"/>
          <w:b/>
          <w:spacing w:val="-2"/>
          <w:sz w:val="28"/>
          <w:u w:val="single"/>
          <w:lang w:val="en-US"/>
        </w:rPr>
        <w:t>astiqmatizm:</w:t>
      </w:r>
      <w:r w:rsidRPr="00304D7E">
        <w:rPr>
          <w:rFonts w:ascii="Arial" w:hAnsi="Arial"/>
          <w:b/>
          <w:spacing w:val="-7"/>
          <w:sz w:val="28"/>
          <w:lang w:val="en-US"/>
        </w:rPr>
        <w:t xml:space="preserve"> </w:t>
      </w:r>
      <w:r w:rsidRPr="00304D7E">
        <w:rPr>
          <w:spacing w:val="-2"/>
          <w:sz w:val="28"/>
          <w:lang w:val="en-US"/>
        </w:rPr>
        <w:t>meridianlardan</w:t>
      </w:r>
      <w:r w:rsidRPr="00304D7E">
        <w:rPr>
          <w:spacing w:val="-13"/>
          <w:sz w:val="28"/>
          <w:lang w:val="en-US"/>
        </w:rPr>
        <w:t xml:space="preserve"> </w:t>
      </w:r>
      <w:r w:rsidRPr="00304D7E">
        <w:rPr>
          <w:spacing w:val="-2"/>
          <w:sz w:val="28"/>
          <w:lang w:val="en-US"/>
        </w:rPr>
        <w:t>birində</w:t>
      </w:r>
      <w:r w:rsidRPr="00304D7E">
        <w:rPr>
          <w:spacing w:val="-13"/>
          <w:sz w:val="28"/>
          <w:lang w:val="en-US"/>
        </w:rPr>
        <w:t xml:space="preserve"> </w:t>
      </w:r>
      <w:r w:rsidRPr="00304D7E">
        <w:rPr>
          <w:spacing w:val="-2"/>
          <w:sz w:val="28"/>
          <w:lang w:val="en-US"/>
        </w:rPr>
        <w:t>refraksiya</w:t>
      </w:r>
      <w:r w:rsidRPr="00304D7E">
        <w:rPr>
          <w:spacing w:val="-13"/>
          <w:sz w:val="28"/>
          <w:lang w:val="en-US"/>
        </w:rPr>
        <w:t xml:space="preserve"> </w:t>
      </w:r>
      <w:r w:rsidRPr="00304D7E">
        <w:rPr>
          <w:spacing w:val="-2"/>
          <w:sz w:val="28"/>
          <w:lang w:val="en-US"/>
        </w:rPr>
        <w:t>emetropiya, digərində</w:t>
      </w:r>
      <w:r w:rsidRPr="00304D7E">
        <w:rPr>
          <w:spacing w:val="-18"/>
          <w:sz w:val="28"/>
          <w:lang w:val="en-US"/>
        </w:rPr>
        <w:t xml:space="preserve"> </w:t>
      </w:r>
      <w:r w:rsidRPr="00304D7E">
        <w:rPr>
          <w:spacing w:val="-2"/>
          <w:sz w:val="28"/>
          <w:lang w:val="en-US"/>
        </w:rPr>
        <w:t>hipermetropiya</w:t>
      </w:r>
      <w:r w:rsidRPr="00304D7E">
        <w:rPr>
          <w:spacing w:val="-17"/>
          <w:sz w:val="28"/>
          <w:lang w:val="en-US"/>
        </w:rPr>
        <w:t xml:space="preserve"> </w:t>
      </w:r>
      <w:r w:rsidRPr="00304D7E">
        <w:rPr>
          <w:spacing w:val="-2"/>
          <w:sz w:val="28"/>
          <w:lang w:val="en-US"/>
        </w:rPr>
        <w:t>olur.</w:t>
      </w:r>
    </w:p>
    <w:p w14:paraId="0D62C524" w14:textId="77777777" w:rsidR="00304D7E" w:rsidRPr="00304D7E" w:rsidRDefault="00304D7E" w:rsidP="00304D7E">
      <w:pPr>
        <w:spacing w:line="321" w:lineRule="exact"/>
        <w:ind w:left="880"/>
        <w:rPr>
          <w:sz w:val="28"/>
          <w:lang w:val="en-US"/>
        </w:rPr>
      </w:pPr>
      <w:r w:rsidRPr="00304D7E">
        <w:rPr>
          <w:rFonts w:ascii="Arial" w:hAnsi="Arial"/>
          <w:b/>
          <w:spacing w:val="-2"/>
          <w:sz w:val="28"/>
          <w:u w:val="single"/>
          <w:lang w:val="en-US"/>
        </w:rPr>
        <w:t>Sadə</w:t>
      </w:r>
      <w:r w:rsidRPr="00304D7E">
        <w:rPr>
          <w:rFonts w:ascii="Arial" w:hAnsi="Arial"/>
          <w:b/>
          <w:spacing w:val="4"/>
          <w:sz w:val="28"/>
          <w:u w:val="single"/>
          <w:lang w:val="en-US"/>
        </w:rPr>
        <w:t xml:space="preserve"> </w:t>
      </w:r>
      <w:r w:rsidRPr="00304D7E">
        <w:rPr>
          <w:rFonts w:ascii="Arial" w:hAnsi="Arial"/>
          <w:b/>
          <w:spacing w:val="-2"/>
          <w:sz w:val="28"/>
          <w:u w:val="single"/>
          <w:lang w:val="en-US"/>
        </w:rPr>
        <w:t>miopik</w:t>
      </w:r>
      <w:r w:rsidRPr="00304D7E">
        <w:rPr>
          <w:rFonts w:ascii="Arial" w:hAnsi="Arial"/>
          <w:b/>
          <w:spacing w:val="5"/>
          <w:sz w:val="28"/>
          <w:u w:val="single"/>
          <w:lang w:val="en-US"/>
        </w:rPr>
        <w:t xml:space="preserve"> </w:t>
      </w:r>
      <w:r w:rsidRPr="00304D7E">
        <w:rPr>
          <w:rFonts w:ascii="Arial" w:hAnsi="Arial"/>
          <w:b/>
          <w:spacing w:val="-2"/>
          <w:sz w:val="28"/>
          <w:u w:val="single"/>
          <w:lang w:val="en-US"/>
        </w:rPr>
        <w:t>astiqmatizm:</w:t>
      </w:r>
      <w:r w:rsidRPr="00304D7E">
        <w:rPr>
          <w:rFonts w:ascii="Arial" w:hAnsi="Arial"/>
          <w:b/>
          <w:spacing w:val="5"/>
          <w:sz w:val="28"/>
          <w:lang w:val="en-US"/>
        </w:rPr>
        <w:t xml:space="preserve"> </w:t>
      </w:r>
      <w:r w:rsidRPr="00304D7E">
        <w:rPr>
          <w:spacing w:val="-2"/>
          <w:sz w:val="28"/>
          <w:lang w:val="en-US"/>
        </w:rPr>
        <w:t>meridianlardan</w:t>
      </w:r>
      <w:r w:rsidRPr="00304D7E">
        <w:rPr>
          <w:spacing w:val="5"/>
          <w:sz w:val="28"/>
          <w:lang w:val="en-US"/>
        </w:rPr>
        <w:t xml:space="preserve"> </w:t>
      </w:r>
      <w:r w:rsidRPr="00304D7E">
        <w:rPr>
          <w:spacing w:val="-2"/>
          <w:sz w:val="28"/>
          <w:lang w:val="en-US"/>
        </w:rPr>
        <w:t>biri</w:t>
      </w:r>
      <w:r w:rsidRPr="00304D7E">
        <w:rPr>
          <w:spacing w:val="3"/>
          <w:sz w:val="28"/>
          <w:lang w:val="en-US"/>
        </w:rPr>
        <w:t xml:space="preserve"> </w:t>
      </w:r>
      <w:r w:rsidRPr="00304D7E">
        <w:rPr>
          <w:spacing w:val="-2"/>
          <w:sz w:val="28"/>
          <w:lang w:val="en-US"/>
        </w:rPr>
        <w:t>emmetropiya,</w:t>
      </w:r>
      <w:r w:rsidRPr="00304D7E">
        <w:rPr>
          <w:spacing w:val="6"/>
          <w:sz w:val="28"/>
          <w:lang w:val="en-US"/>
        </w:rPr>
        <w:t xml:space="preserve"> </w:t>
      </w:r>
      <w:r w:rsidRPr="00304D7E">
        <w:rPr>
          <w:spacing w:val="-2"/>
          <w:sz w:val="28"/>
          <w:lang w:val="en-US"/>
        </w:rPr>
        <w:t>digəri</w:t>
      </w:r>
      <w:r w:rsidRPr="00304D7E">
        <w:rPr>
          <w:spacing w:val="3"/>
          <w:sz w:val="28"/>
          <w:lang w:val="en-US"/>
        </w:rPr>
        <w:t xml:space="preserve"> </w:t>
      </w:r>
      <w:r w:rsidRPr="00304D7E">
        <w:rPr>
          <w:spacing w:val="-2"/>
          <w:sz w:val="28"/>
          <w:lang w:val="en-US"/>
        </w:rPr>
        <w:t>isə</w:t>
      </w:r>
      <w:r w:rsidRPr="00304D7E">
        <w:rPr>
          <w:spacing w:val="5"/>
          <w:sz w:val="28"/>
          <w:lang w:val="en-US"/>
        </w:rPr>
        <w:t xml:space="preserve"> </w:t>
      </w:r>
      <w:r w:rsidRPr="00304D7E">
        <w:rPr>
          <w:spacing w:val="-2"/>
          <w:sz w:val="28"/>
          <w:lang w:val="en-US"/>
        </w:rPr>
        <w:t>miopiya</w:t>
      </w:r>
    </w:p>
    <w:p w14:paraId="2131B0F9" w14:textId="77777777" w:rsidR="00304D7E" w:rsidRPr="00351E2D" w:rsidRDefault="00304D7E" w:rsidP="00304D7E">
      <w:pPr>
        <w:spacing w:before="47"/>
        <w:rPr>
          <w:sz w:val="28"/>
          <w:lang w:val="en-US"/>
        </w:rPr>
      </w:pPr>
      <w:r w:rsidRPr="00351E2D">
        <w:rPr>
          <w:spacing w:val="-2"/>
          <w:lang w:val="en-US"/>
        </w:rPr>
        <w:t>olur.</w:t>
      </w:r>
    </w:p>
    <w:p w14:paraId="0A5F1175" w14:textId="77777777" w:rsidR="00304D7E" w:rsidRPr="00304D7E" w:rsidRDefault="00304D7E" w:rsidP="00304D7E">
      <w:pPr>
        <w:spacing w:before="48"/>
        <w:ind w:left="880"/>
        <w:rPr>
          <w:sz w:val="28"/>
          <w:lang w:val="en-US"/>
        </w:rPr>
      </w:pPr>
      <w:r w:rsidRPr="00304D7E">
        <w:rPr>
          <w:rFonts w:ascii="Arial" w:hAnsi="Arial"/>
          <w:b/>
          <w:sz w:val="28"/>
          <w:u w:val="single"/>
          <w:lang w:val="en-US"/>
        </w:rPr>
        <w:t>Mürəkkəb</w:t>
      </w:r>
      <w:r w:rsidRPr="00304D7E">
        <w:rPr>
          <w:rFonts w:ascii="Arial" w:hAnsi="Arial"/>
          <w:b/>
          <w:spacing w:val="-1"/>
          <w:sz w:val="28"/>
          <w:u w:val="single"/>
          <w:lang w:val="en-US"/>
        </w:rPr>
        <w:t xml:space="preserve"> </w:t>
      </w:r>
      <w:r w:rsidRPr="00304D7E">
        <w:rPr>
          <w:rFonts w:ascii="Arial" w:hAnsi="Arial"/>
          <w:b/>
          <w:sz w:val="28"/>
          <w:u w:val="single"/>
          <w:lang w:val="en-US"/>
        </w:rPr>
        <w:t>hipermetropik</w:t>
      </w:r>
      <w:r w:rsidRPr="00304D7E">
        <w:rPr>
          <w:rFonts w:ascii="Arial" w:hAnsi="Arial"/>
          <w:b/>
          <w:spacing w:val="-1"/>
          <w:sz w:val="28"/>
          <w:u w:val="single"/>
          <w:lang w:val="en-US"/>
        </w:rPr>
        <w:t xml:space="preserve"> </w:t>
      </w:r>
      <w:r w:rsidRPr="00304D7E">
        <w:rPr>
          <w:rFonts w:ascii="Arial" w:hAnsi="Arial"/>
          <w:b/>
          <w:sz w:val="28"/>
          <w:u w:val="single"/>
          <w:lang w:val="en-US"/>
        </w:rPr>
        <w:t>astiqmatizm:</w:t>
      </w:r>
      <w:r w:rsidRPr="00304D7E">
        <w:rPr>
          <w:rFonts w:ascii="Arial" w:hAnsi="Arial"/>
          <w:b/>
          <w:spacing w:val="3"/>
          <w:sz w:val="28"/>
          <w:lang w:val="en-US"/>
        </w:rPr>
        <w:t xml:space="preserve"> </w:t>
      </w:r>
      <w:r w:rsidRPr="00304D7E">
        <w:rPr>
          <w:sz w:val="28"/>
          <w:lang w:val="en-US"/>
        </w:rPr>
        <w:t>hər iki</w:t>
      </w:r>
      <w:r w:rsidRPr="00304D7E">
        <w:rPr>
          <w:spacing w:val="-2"/>
          <w:sz w:val="28"/>
          <w:lang w:val="en-US"/>
        </w:rPr>
        <w:t xml:space="preserve"> </w:t>
      </w:r>
      <w:r w:rsidRPr="00304D7E">
        <w:rPr>
          <w:sz w:val="28"/>
          <w:lang w:val="en-US"/>
        </w:rPr>
        <w:t>meridianda</w:t>
      </w:r>
      <w:r w:rsidRPr="00304D7E">
        <w:rPr>
          <w:spacing w:val="-1"/>
          <w:sz w:val="28"/>
          <w:lang w:val="en-US"/>
        </w:rPr>
        <w:t xml:space="preserve"> </w:t>
      </w:r>
      <w:r w:rsidRPr="00304D7E">
        <w:rPr>
          <w:sz w:val="28"/>
          <w:lang w:val="en-US"/>
        </w:rPr>
        <w:t>müxtəlif</w:t>
      </w:r>
      <w:r w:rsidRPr="00304D7E">
        <w:rPr>
          <w:spacing w:val="1"/>
          <w:sz w:val="28"/>
          <w:lang w:val="en-US"/>
        </w:rPr>
        <w:t xml:space="preserve"> </w:t>
      </w:r>
      <w:r w:rsidRPr="00304D7E">
        <w:rPr>
          <w:spacing w:val="-2"/>
          <w:w w:val="85"/>
          <w:sz w:val="28"/>
          <w:lang w:val="en-US"/>
        </w:rPr>
        <w:t>qiymətlərə</w:t>
      </w:r>
    </w:p>
    <w:p w14:paraId="7C2D768A" w14:textId="77777777" w:rsidR="00304D7E" w:rsidRPr="00351E2D" w:rsidRDefault="00304D7E" w:rsidP="00304D7E">
      <w:pPr>
        <w:spacing w:before="48"/>
        <w:rPr>
          <w:sz w:val="28"/>
          <w:lang w:val="en-US"/>
        </w:rPr>
      </w:pPr>
      <w:r w:rsidRPr="00351E2D">
        <w:rPr>
          <w:lang w:val="en-US"/>
        </w:rPr>
        <w:t>malik</w:t>
      </w:r>
      <w:r w:rsidRPr="00351E2D">
        <w:rPr>
          <w:spacing w:val="-7"/>
          <w:lang w:val="en-US"/>
        </w:rPr>
        <w:t xml:space="preserve"> </w:t>
      </w:r>
      <w:r w:rsidRPr="00351E2D">
        <w:rPr>
          <w:lang w:val="en-US"/>
        </w:rPr>
        <w:t>hipermetropiya</w:t>
      </w:r>
      <w:r w:rsidRPr="00351E2D">
        <w:rPr>
          <w:spacing w:val="-6"/>
          <w:lang w:val="en-US"/>
        </w:rPr>
        <w:t xml:space="preserve"> </w:t>
      </w:r>
      <w:r w:rsidRPr="00351E2D">
        <w:rPr>
          <w:spacing w:val="-4"/>
          <w:lang w:val="en-US"/>
        </w:rPr>
        <w:t>olur.</w:t>
      </w:r>
    </w:p>
    <w:p w14:paraId="77297F72" w14:textId="77777777" w:rsidR="00304D7E" w:rsidRPr="00304D7E" w:rsidRDefault="00304D7E" w:rsidP="00304D7E">
      <w:pPr>
        <w:spacing w:before="48" w:line="276" w:lineRule="auto"/>
        <w:ind w:left="140" w:firstLine="740"/>
        <w:rPr>
          <w:sz w:val="28"/>
          <w:lang w:val="en-US"/>
        </w:rPr>
      </w:pPr>
      <w:r w:rsidRPr="00304D7E">
        <w:rPr>
          <w:rFonts w:ascii="Arial" w:hAnsi="Arial"/>
          <w:b/>
          <w:spacing w:val="-4"/>
          <w:sz w:val="28"/>
          <w:u w:val="single"/>
          <w:lang w:val="en-US"/>
        </w:rPr>
        <w:t>Mürəkkəb</w:t>
      </w:r>
      <w:r w:rsidRPr="00304D7E">
        <w:rPr>
          <w:rFonts w:ascii="Arial" w:hAnsi="Arial"/>
          <w:b/>
          <w:spacing w:val="15"/>
          <w:sz w:val="28"/>
          <w:u w:val="single"/>
          <w:lang w:val="en-US"/>
        </w:rPr>
        <w:t xml:space="preserve"> </w:t>
      </w:r>
      <w:r w:rsidRPr="00304D7E">
        <w:rPr>
          <w:rFonts w:ascii="Arial" w:hAnsi="Arial"/>
          <w:b/>
          <w:spacing w:val="-4"/>
          <w:sz w:val="28"/>
          <w:u w:val="single"/>
          <w:lang w:val="en-US"/>
        </w:rPr>
        <w:t>miopik</w:t>
      </w:r>
      <w:r w:rsidRPr="00304D7E">
        <w:rPr>
          <w:rFonts w:ascii="Arial" w:hAnsi="Arial"/>
          <w:b/>
          <w:spacing w:val="15"/>
          <w:sz w:val="28"/>
          <w:u w:val="single"/>
          <w:lang w:val="en-US"/>
        </w:rPr>
        <w:t xml:space="preserve"> </w:t>
      </w:r>
      <w:r w:rsidRPr="00304D7E">
        <w:rPr>
          <w:rFonts w:ascii="Arial" w:hAnsi="Arial"/>
          <w:b/>
          <w:spacing w:val="-4"/>
          <w:sz w:val="28"/>
          <w:u w:val="single"/>
          <w:lang w:val="en-US"/>
        </w:rPr>
        <w:t>astiqmatizm:</w:t>
      </w:r>
      <w:r w:rsidRPr="00304D7E">
        <w:rPr>
          <w:rFonts w:ascii="Arial" w:hAnsi="Arial"/>
          <w:b/>
          <w:spacing w:val="17"/>
          <w:sz w:val="28"/>
          <w:lang w:val="en-US"/>
        </w:rPr>
        <w:t xml:space="preserve"> </w:t>
      </w:r>
      <w:r w:rsidRPr="00304D7E">
        <w:rPr>
          <w:spacing w:val="-4"/>
          <w:sz w:val="28"/>
          <w:lang w:val="en-US"/>
        </w:rPr>
        <w:t>hər</w:t>
      </w:r>
      <w:r w:rsidRPr="00304D7E">
        <w:rPr>
          <w:spacing w:val="16"/>
          <w:sz w:val="28"/>
          <w:lang w:val="en-US"/>
        </w:rPr>
        <w:t xml:space="preserve"> </w:t>
      </w:r>
      <w:r w:rsidRPr="00304D7E">
        <w:rPr>
          <w:spacing w:val="-4"/>
          <w:sz w:val="28"/>
          <w:lang w:val="en-US"/>
        </w:rPr>
        <w:t>iki</w:t>
      </w:r>
      <w:r w:rsidRPr="00304D7E">
        <w:rPr>
          <w:spacing w:val="14"/>
          <w:sz w:val="28"/>
          <w:lang w:val="en-US"/>
        </w:rPr>
        <w:t xml:space="preserve"> </w:t>
      </w:r>
      <w:r w:rsidRPr="00304D7E">
        <w:rPr>
          <w:spacing w:val="-4"/>
          <w:sz w:val="28"/>
          <w:lang w:val="en-US"/>
        </w:rPr>
        <w:t>meridianda</w:t>
      </w:r>
      <w:r w:rsidRPr="00304D7E">
        <w:rPr>
          <w:spacing w:val="14"/>
          <w:sz w:val="28"/>
          <w:lang w:val="en-US"/>
        </w:rPr>
        <w:t xml:space="preserve"> </w:t>
      </w:r>
      <w:r w:rsidRPr="00304D7E">
        <w:rPr>
          <w:spacing w:val="-4"/>
          <w:sz w:val="28"/>
          <w:lang w:val="en-US"/>
        </w:rPr>
        <w:t>müxtəlif</w:t>
      </w:r>
      <w:r w:rsidRPr="00304D7E">
        <w:rPr>
          <w:spacing w:val="17"/>
          <w:sz w:val="28"/>
          <w:lang w:val="en-US"/>
        </w:rPr>
        <w:t xml:space="preserve"> </w:t>
      </w:r>
      <w:r w:rsidRPr="00304D7E">
        <w:rPr>
          <w:spacing w:val="-4"/>
          <w:sz w:val="28"/>
          <w:lang w:val="en-US"/>
        </w:rPr>
        <w:t>qiymətlərə</w:t>
      </w:r>
      <w:r w:rsidRPr="00304D7E">
        <w:rPr>
          <w:spacing w:val="15"/>
          <w:sz w:val="28"/>
          <w:lang w:val="en-US"/>
        </w:rPr>
        <w:t xml:space="preserve"> </w:t>
      </w:r>
      <w:r w:rsidRPr="00304D7E">
        <w:rPr>
          <w:spacing w:val="-4"/>
          <w:sz w:val="28"/>
          <w:lang w:val="en-US"/>
        </w:rPr>
        <w:t xml:space="preserve">malik </w:t>
      </w:r>
      <w:r w:rsidRPr="00304D7E">
        <w:rPr>
          <w:sz w:val="28"/>
          <w:lang w:val="en-US"/>
        </w:rPr>
        <w:t>miopiya refraksiyası olur.</w:t>
      </w:r>
    </w:p>
    <w:p w14:paraId="0E0B273D" w14:textId="77777777" w:rsidR="00304D7E" w:rsidRPr="00304D7E" w:rsidRDefault="00304D7E" w:rsidP="00304D7E">
      <w:pPr>
        <w:tabs>
          <w:tab w:val="left" w:pos="2059"/>
          <w:tab w:val="left" w:pos="3981"/>
          <w:tab w:val="left" w:pos="6035"/>
          <w:tab w:val="left" w:pos="7079"/>
          <w:tab w:val="left" w:pos="8503"/>
          <w:tab w:val="left" w:pos="9752"/>
        </w:tabs>
        <w:spacing w:line="276" w:lineRule="auto"/>
        <w:ind w:left="140" w:right="142" w:firstLine="740"/>
        <w:rPr>
          <w:sz w:val="28"/>
          <w:lang w:val="en-US"/>
        </w:rPr>
      </w:pPr>
      <w:r w:rsidRPr="00304D7E">
        <w:rPr>
          <w:rFonts w:ascii="Arial" w:hAnsi="Arial"/>
          <w:b/>
          <w:spacing w:val="-2"/>
          <w:sz w:val="28"/>
          <w:u w:val="single"/>
          <w:lang w:val="en-US"/>
        </w:rPr>
        <w:t>Qarışıq</w:t>
      </w:r>
      <w:r w:rsidRPr="00304D7E">
        <w:rPr>
          <w:rFonts w:ascii="Arial" w:hAnsi="Arial"/>
          <w:b/>
          <w:sz w:val="28"/>
          <w:u w:val="single"/>
          <w:lang w:val="en-US"/>
        </w:rPr>
        <w:tab/>
      </w:r>
      <w:r w:rsidRPr="00304D7E">
        <w:rPr>
          <w:rFonts w:ascii="Arial" w:hAnsi="Arial"/>
          <w:b/>
          <w:spacing w:val="-2"/>
          <w:sz w:val="28"/>
          <w:u w:val="single"/>
          <w:lang w:val="en-US"/>
        </w:rPr>
        <w:t>astiqmatizm:</w:t>
      </w:r>
      <w:r w:rsidRPr="00304D7E">
        <w:rPr>
          <w:rFonts w:ascii="Arial" w:hAnsi="Arial"/>
          <w:b/>
          <w:sz w:val="28"/>
          <w:lang w:val="en-US"/>
        </w:rPr>
        <w:tab/>
      </w:r>
      <w:r w:rsidRPr="00304D7E">
        <w:rPr>
          <w:spacing w:val="-2"/>
          <w:sz w:val="28"/>
          <w:lang w:val="en-US"/>
        </w:rPr>
        <w:t>meridianlardan</w:t>
      </w:r>
      <w:r w:rsidRPr="00304D7E">
        <w:rPr>
          <w:sz w:val="28"/>
          <w:lang w:val="en-US"/>
        </w:rPr>
        <w:tab/>
      </w:r>
      <w:r w:rsidRPr="00304D7E">
        <w:rPr>
          <w:spacing w:val="-2"/>
          <w:sz w:val="28"/>
          <w:lang w:val="en-US"/>
        </w:rPr>
        <w:t>birində</w:t>
      </w:r>
      <w:r w:rsidRPr="00304D7E">
        <w:rPr>
          <w:sz w:val="28"/>
          <w:lang w:val="en-US"/>
        </w:rPr>
        <w:tab/>
      </w:r>
      <w:r w:rsidRPr="00304D7E">
        <w:rPr>
          <w:spacing w:val="-2"/>
          <w:sz w:val="28"/>
          <w:lang w:val="en-US"/>
        </w:rPr>
        <w:t>refraksiya</w:t>
      </w:r>
      <w:r w:rsidRPr="00304D7E">
        <w:rPr>
          <w:sz w:val="28"/>
          <w:lang w:val="en-US"/>
        </w:rPr>
        <w:tab/>
      </w:r>
      <w:r w:rsidRPr="00304D7E">
        <w:rPr>
          <w:spacing w:val="-2"/>
          <w:sz w:val="28"/>
          <w:lang w:val="en-US"/>
        </w:rPr>
        <w:t>miopiya,</w:t>
      </w:r>
      <w:r w:rsidRPr="00304D7E">
        <w:rPr>
          <w:sz w:val="28"/>
          <w:lang w:val="en-US"/>
        </w:rPr>
        <w:tab/>
      </w:r>
      <w:r w:rsidRPr="00304D7E">
        <w:rPr>
          <w:spacing w:val="-2"/>
          <w:w w:val="80"/>
          <w:sz w:val="28"/>
          <w:lang w:val="en-US"/>
        </w:rPr>
        <w:t xml:space="preserve">digərində </w:t>
      </w:r>
      <w:r w:rsidRPr="00304D7E">
        <w:rPr>
          <w:spacing w:val="-2"/>
          <w:sz w:val="28"/>
          <w:lang w:val="en-US"/>
        </w:rPr>
        <w:t>hipermetropiyadır.</w:t>
      </w:r>
    </w:p>
    <w:p w14:paraId="5CECF526" w14:textId="77777777" w:rsidR="00304D7E" w:rsidRPr="00351E2D" w:rsidRDefault="00304D7E" w:rsidP="00304D7E">
      <w:pPr>
        <w:spacing w:before="5"/>
        <w:ind w:left="880"/>
        <w:rPr>
          <w:sz w:val="28"/>
          <w:lang w:val="en-US"/>
        </w:rPr>
      </w:pPr>
      <w:r w:rsidRPr="00351E2D">
        <w:rPr>
          <w:spacing w:val="-6"/>
          <w:lang w:val="en-US"/>
        </w:rPr>
        <w:t>Aşağıdakı</w:t>
      </w:r>
      <w:r w:rsidRPr="00351E2D">
        <w:rPr>
          <w:spacing w:val="-8"/>
          <w:lang w:val="en-US"/>
        </w:rPr>
        <w:t xml:space="preserve"> </w:t>
      </w:r>
      <w:r w:rsidRPr="00351E2D">
        <w:rPr>
          <w:spacing w:val="-6"/>
          <w:lang w:val="en-US"/>
        </w:rPr>
        <w:t>hallarda</w:t>
      </w:r>
      <w:r w:rsidRPr="00351E2D">
        <w:rPr>
          <w:spacing w:val="-10"/>
          <w:lang w:val="en-US"/>
        </w:rPr>
        <w:t xml:space="preserve"> </w:t>
      </w:r>
      <w:r w:rsidRPr="00351E2D">
        <w:rPr>
          <w:spacing w:val="-6"/>
          <w:lang w:val="en-US"/>
        </w:rPr>
        <w:t>astiqmatizm</w:t>
      </w:r>
      <w:r w:rsidRPr="00351E2D">
        <w:rPr>
          <w:spacing w:val="-8"/>
          <w:lang w:val="en-US"/>
        </w:rPr>
        <w:t xml:space="preserve"> </w:t>
      </w:r>
      <w:r w:rsidRPr="00351E2D">
        <w:rPr>
          <w:spacing w:val="-6"/>
          <w:lang w:val="en-US"/>
        </w:rPr>
        <w:t>düzgün</w:t>
      </w:r>
      <w:r w:rsidRPr="00351E2D">
        <w:rPr>
          <w:spacing w:val="-10"/>
          <w:lang w:val="en-US"/>
        </w:rPr>
        <w:t xml:space="preserve"> </w:t>
      </w:r>
      <w:r w:rsidRPr="00351E2D">
        <w:rPr>
          <w:spacing w:val="-6"/>
          <w:lang w:val="en-US"/>
        </w:rPr>
        <w:t>olmayan</w:t>
      </w:r>
      <w:r w:rsidRPr="00351E2D">
        <w:rPr>
          <w:spacing w:val="-9"/>
          <w:lang w:val="en-US"/>
        </w:rPr>
        <w:t xml:space="preserve"> </w:t>
      </w:r>
      <w:r w:rsidRPr="00351E2D">
        <w:rPr>
          <w:spacing w:val="-6"/>
          <w:lang w:val="en-US"/>
        </w:rPr>
        <w:t>olur:</w:t>
      </w:r>
    </w:p>
    <w:p w14:paraId="0985902B" w14:textId="77777777" w:rsidR="00304D7E" w:rsidRPr="00304D7E" w:rsidRDefault="00304D7E" w:rsidP="000D125D">
      <w:pPr>
        <w:widowControl w:val="0"/>
        <w:numPr>
          <w:ilvl w:val="0"/>
          <w:numId w:val="9"/>
        </w:numPr>
        <w:tabs>
          <w:tab w:val="left" w:pos="1240"/>
        </w:tabs>
        <w:autoSpaceDE w:val="0"/>
        <w:autoSpaceDN w:val="0"/>
        <w:spacing w:before="48" w:after="0" w:line="271" w:lineRule="auto"/>
        <w:ind w:right="139"/>
        <w:rPr>
          <w:sz w:val="28"/>
          <w:lang w:val="en-US"/>
        </w:rPr>
      </w:pPr>
      <w:r w:rsidRPr="00304D7E">
        <w:rPr>
          <w:spacing w:val="-4"/>
          <w:sz w:val="28"/>
          <w:lang w:val="en-US"/>
        </w:rPr>
        <w:t>Bir meridianın</w:t>
      </w:r>
      <w:r w:rsidRPr="00304D7E">
        <w:rPr>
          <w:spacing w:val="-5"/>
          <w:sz w:val="28"/>
          <w:lang w:val="en-US"/>
        </w:rPr>
        <w:t xml:space="preserve"> </w:t>
      </w:r>
      <w:r w:rsidRPr="00304D7E">
        <w:rPr>
          <w:spacing w:val="-4"/>
          <w:sz w:val="28"/>
          <w:lang w:val="en-US"/>
        </w:rPr>
        <w:t>refraksiyasından</w:t>
      </w:r>
      <w:r w:rsidRPr="00304D7E">
        <w:rPr>
          <w:spacing w:val="-6"/>
          <w:sz w:val="28"/>
          <w:lang w:val="en-US"/>
        </w:rPr>
        <w:t xml:space="preserve"> </w:t>
      </w:r>
      <w:r w:rsidRPr="00304D7E">
        <w:rPr>
          <w:spacing w:val="-4"/>
          <w:sz w:val="28"/>
          <w:lang w:val="en-US"/>
        </w:rPr>
        <w:t>digər meridianın</w:t>
      </w:r>
      <w:r w:rsidRPr="00304D7E">
        <w:rPr>
          <w:spacing w:val="-5"/>
          <w:sz w:val="28"/>
          <w:lang w:val="en-US"/>
        </w:rPr>
        <w:t xml:space="preserve"> </w:t>
      </w:r>
      <w:r w:rsidRPr="00304D7E">
        <w:rPr>
          <w:spacing w:val="-4"/>
          <w:sz w:val="28"/>
          <w:lang w:val="en-US"/>
        </w:rPr>
        <w:t>refraksiyasına</w:t>
      </w:r>
      <w:r w:rsidRPr="00304D7E">
        <w:rPr>
          <w:spacing w:val="-6"/>
          <w:sz w:val="28"/>
          <w:lang w:val="en-US"/>
        </w:rPr>
        <w:t xml:space="preserve"> </w:t>
      </w:r>
      <w:r w:rsidRPr="00304D7E">
        <w:rPr>
          <w:spacing w:val="-4"/>
          <w:sz w:val="28"/>
          <w:lang w:val="en-US"/>
        </w:rPr>
        <w:t>keçid</w:t>
      </w:r>
      <w:r w:rsidRPr="00304D7E">
        <w:rPr>
          <w:spacing w:val="-5"/>
          <w:sz w:val="28"/>
          <w:lang w:val="en-US"/>
        </w:rPr>
        <w:t xml:space="preserve"> </w:t>
      </w:r>
      <w:r w:rsidRPr="00304D7E">
        <w:rPr>
          <w:spacing w:val="-4"/>
          <w:sz w:val="28"/>
          <w:lang w:val="en-US"/>
        </w:rPr>
        <w:t xml:space="preserve">tədricən </w:t>
      </w:r>
      <w:r w:rsidRPr="00304D7E">
        <w:rPr>
          <w:spacing w:val="-8"/>
          <w:sz w:val="28"/>
          <w:lang w:val="en-US"/>
        </w:rPr>
        <w:t>deyil,</w:t>
      </w:r>
      <w:r w:rsidRPr="00304D7E">
        <w:rPr>
          <w:spacing w:val="-12"/>
          <w:sz w:val="28"/>
          <w:lang w:val="en-US"/>
        </w:rPr>
        <w:t xml:space="preserve"> </w:t>
      </w:r>
      <w:r w:rsidRPr="00304D7E">
        <w:rPr>
          <w:spacing w:val="-8"/>
          <w:sz w:val="28"/>
          <w:lang w:val="en-US"/>
        </w:rPr>
        <w:t>sıçrayışla</w:t>
      </w:r>
      <w:r w:rsidRPr="00304D7E">
        <w:rPr>
          <w:spacing w:val="-11"/>
          <w:sz w:val="28"/>
          <w:lang w:val="en-US"/>
        </w:rPr>
        <w:t xml:space="preserve"> </w:t>
      </w:r>
      <w:r w:rsidRPr="00304D7E">
        <w:rPr>
          <w:spacing w:val="-8"/>
          <w:sz w:val="28"/>
          <w:lang w:val="en-US"/>
        </w:rPr>
        <w:t>baş</w:t>
      </w:r>
      <w:r w:rsidRPr="00304D7E">
        <w:rPr>
          <w:spacing w:val="-12"/>
          <w:sz w:val="28"/>
          <w:lang w:val="en-US"/>
        </w:rPr>
        <w:t xml:space="preserve"> </w:t>
      </w:r>
      <w:r w:rsidRPr="00304D7E">
        <w:rPr>
          <w:spacing w:val="-8"/>
          <w:sz w:val="28"/>
          <w:lang w:val="en-US"/>
        </w:rPr>
        <w:t>verdikdə;</w:t>
      </w:r>
    </w:p>
    <w:p w14:paraId="63F88188" w14:textId="77777777" w:rsidR="00304D7E" w:rsidRPr="00304D7E" w:rsidRDefault="00304D7E" w:rsidP="000D125D">
      <w:pPr>
        <w:widowControl w:val="0"/>
        <w:numPr>
          <w:ilvl w:val="0"/>
          <w:numId w:val="9"/>
        </w:numPr>
        <w:tabs>
          <w:tab w:val="left" w:pos="1240"/>
        </w:tabs>
        <w:autoSpaceDE w:val="0"/>
        <w:autoSpaceDN w:val="0"/>
        <w:spacing w:before="5" w:after="0" w:line="240" w:lineRule="auto"/>
        <w:rPr>
          <w:sz w:val="28"/>
          <w:lang w:val="en-US"/>
        </w:rPr>
      </w:pPr>
      <w:r w:rsidRPr="00304D7E">
        <w:rPr>
          <w:spacing w:val="-2"/>
          <w:w w:val="95"/>
          <w:sz w:val="28"/>
          <w:lang w:val="en-US"/>
        </w:rPr>
        <w:t>Əsas</w:t>
      </w:r>
      <w:r w:rsidRPr="00304D7E">
        <w:rPr>
          <w:spacing w:val="-3"/>
          <w:w w:val="95"/>
          <w:sz w:val="28"/>
          <w:lang w:val="en-US"/>
        </w:rPr>
        <w:t xml:space="preserve"> </w:t>
      </w:r>
      <w:r w:rsidRPr="00304D7E">
        <w:rPr>
          <w:spacing w:val="-2"/>
          <w:w w:val="95"/>
          <w:sz w:val="28"/>
          <w:lang w:val="en-US"/>
        </w:rPr>
        <w:t>meridianlar</w:t>
      </w:r>
      <w:r w:rsidRPr="00304D7E">
        <w:rPr>
          <w:spacing w:val="-3"/>
          <w:w w:val="95"/>
          <w:sz w:val="28"/>
          <w:lang w:val="en-US"/>
        </w:rPr>
        <w:t xml:space="preserve"> </w:t>
      </w:r>
      <w:r w:rsidRPr="00304D7E">
        <w:rPr>
          <w:spacing w:val="-2"/>
          <w:w w:val="95"/>
          <w:sz w:val="28"/>
          <w:lang w:val="en-US"/>
        </w:rPr>
        <w:t>bir-birinə</w:t>
      </w:r>
      <w:r w:rsidRPr="00304D7E">
        <w:rPr>
          <w:spacing w:val="-4"/>
          <w:w w:val="95"/>
          <w:sz w:val="28"/>
          <w:lang w:val="en-US"/>
        </w:rPr>
        <w:t xml:space="preserve"> </w:t>
      </w:r>
      <w:r w:rsidRPr="00304D7E">
        <w:rPr>
          <w:spacing w:val="-2"/>
          <w:w w:val="95"/>
          <w:sz w:val="28"/>
          <w:lang w:val="en-US"/>
        </w:rPr>
        <w:t>nisbətən</w:t>
      </w:r>
      <w:r w:rsidRPr="00304D7E">
        <w:rPr>
          <w:spacing w:val="-4"/>
          <w:w w:val="95"/>
          <w:sz w:val="28"/>
          <w:lang w:val="en-US"/>
        </w:rPr>
        <w:t xml:space="preserve"> </w:t>
      </w:r>
      <w:r w:rsidRPr="00304D7E">
        <w:rPr>
          <w:spacing w:val="-2"/>
          <w:w w:val="95"/>
          <w:sz w:val="28"/>
          <w:lang w:val="en-US"/>
        </w:rPr>
        <w:t>düz</w:t>
      </w:r>
      <w:r w:rsidRPr="00304D7E">
        <w:rPr>
          <w:spacing w:val="-3"/>
          <w:w w:val="95"/>
          <w:sz w:val="28"/>
          <w:lang w:val="en-US"/>
        </w:rPr>
        <w:t xml:space="preserve"> </w:t>
      </w:r>
      <w:r w:rsidRPr="00304D7E">
        <w:rPr>
          <w:spacing w:val="-2"/>
          <w:w w:val="95"/>
          <w:sz w:val="28"/>
          <w:lang w:val="en-US"/>
        </w:rPr>
        <w:t>bucaq</w:t>
      </w:r>
      <w:r w:rsidRPr="00304D7E">
        <w:rPr>
          <w:spacing w:val="-4"/>
          <w:w w:val="95"/>
          <w:sz w:val="28"/>
          <w:lang w:val="en-US"/>
        </w:rPr>
        <w:t xml:space="preserve"> </w:t>
      </w:r>
      <w:r w:rsidRPr="00304D7E">
        <w:rPr>
          <w:spacing w:val="-2"/>
          <w:w w:val="95"/>
          <w:sz w:val="28"/>
          <w:lang w:val="en-US"/>
        </w:rPr>
        <w:t>altında</w:t>
      </w:r>
      <w:r w:rsidRPr="00304D7E">
        <w:rPr>
          <w:spacing w:val="-4"/>
          <w:sz w:val="28"/>
          <w:lang w:val="en-US"/>
        </w:rPr>
        <w:t xml:space="preserve"> </w:t>
      </w:r>
      <w:r w:rsidRPr="00304D7E">
        <w:rPr>
          <w:spacing w:val="-2"/>
          <w:w w:val="90"/>
          <w:sz w:val="28"/>
          <w:lang w:val="en-US"/>
        </w:rPr>
        <w:t>yerləşdikdə;</w:t>
      </w:r>
    </w:p>
    <w:p w14:paraId="4F8E3C49" w14:textId="77777777" w:rsidR="00304D7E" w:rsidRPr="00304D7E" w:rsidRDefault="00304D7E" w:rsidP="000D125D">
      <w:pPr>
        <w:widowControl w:val="0"/>
        <w:numPr>
          <w:ilvl w:val="0"/>
          <w:numId w:val="9"/>
        </w:numPr>
        <w:tabs>
          <w:tab w:val="left" w:pos="1240"/>
        </w:tabs>
        <w:autoSpaceDE w:val="0"/>
        <w:autoSpaceDN w:val="0"/>
        <w:spacing w:before="47" w:after="0" w:line="240" w:lineRule="auto"/>
        <w:rPr>
          <w:sz w:val="28"/>
          <w:lang w:val="en-US"/>
        </w:rPr>
      </w:pPr>
      <w:r w:rsidRPr="00304D7E">
        <w:rPr>
          <w:spacing w:val="-8"/>
          <w:sz w:val="28"/>
          <w:lang w:val="en-US"/>
        </w:rPr>
        <w:t>Eyni</w:t>
      </w:r>
      <w:r w:rsidRPr="00304D7E">
        <w:rPr>
          <w:spacing w:val="-12"/>
          <w:sz w:val="28"/>
          <w:lang w:val="en-US"/>
        </w:rPr>
        <w:t xml:space="preserve"> </w:t>
      </w:r>
      <w:r w:rsidRPr="00304D7E">
        <w:rPr>
          <w:spacing w:val="-8"/>
          <w:sz w:val="28"/>
          <w:lang w:val="en-US"/>
        </w:rPr>
        <w:t>bir meridianın</w:t>
      </w:r>
      <w:r w:rsidRPr="00304D7E">
        <w:rPr>
          <w:spacing w:val="-10"/>
          <w:sz w:val="28"/>
          <w:lang w:val="en-US"/>
        </w:rPr>
        <w:t xml:space="preserve"> </w:t>
      </w:r>
      <w:r w:rsidRPr="00304D7E">
        <w:rPr>
          <w:spacing w:val="-8"/>
          <w:sz w:val="28"/>
          <w:lang w:val="en-US"/>
        </w:rPr>
        <w:t>müxtəlif sahələri</w:t>
      </w:r>
      <w:r w:rsidRPr="00304D7E">
        <w:rPr>
          <w:spacing w:val="-11"/>
          <w:sz w:val="28"/>
          <w:lang w:val="en-US"/>
        </w:rPr>
        <w:t xml:space="preserve"> </w:t>
      </w:r>
      <w:r w:rsidRPr="00304D7E">
        <w:rPr>
          <w:spacing w:val="-8"/>
          <w:sz w:val="28"/>
          <w:lang w:val="en-US"/>
        </w:rPr>
        <w:t>müxtəlif</w:t>
      </w:r>
      <w:r w:rsidRPr="00304D7E">
        <w:rPr>
          <w:spacing w:val="-7"/>
          <w:sz w:val="28"/>
          <w:lang w:val="en-US"/>
        </w:rPr>
        <w:t xml:space="preserve"> </w:t>
      </w:r>
      <w:r w:rsidRPr="00304D7E">
        <w:rPr>
          <w:spacing w:val="-8"/>
          <w:sz w:val="28"/>
          <w:lang w:val="en-US"/>
        </w:rPr>
        <w:t>refraksiyaya</w:t>
      </w:r>
      <w:r w:rsidRPr="00304D7E">
        <w:rPr>
          <w:spacing w:val="-11"/>
          <w:sz w:val="28"/>
          <w:lang w:val="en-US"/>
        </w:rPr>
        <w:t xml:space="preserve"> </w:t>
      </w:r>
      <w:r w:rsidRPr="00304D7E">
        <w:rPr>
          <w:spacing w:val="-8"/>
          <w:sz w:val="28"/>
          <w:lang w:val="en-US"/>
        </w:rPr>
        <w:t>malik</w:t>
      </w:r>
      <w:r w:rsidRPr="00304D7E">
        <w:rPr>
          <w:spacing w:val="-9"/>
          <w:sz w:val="28"/>
          <w:lang w:val="en-US"/>
        </w:rPr>
        <w:t xml:space="preserve"> </w:t>
      </w:r>
      <w:r w:rsidRPr="00304D7E">
        <w:rPr>
          <w:spacing w:val="-8"/>
          <w:sz w:val="28"/>
          <w:lang w:val="en-US"/>
        </w:rPr>
        <w:t>olduqda.</w:t>
      </w:r>
    </w:p>
    <w:p w14:paraId="1EAB9C5B" w14:textId="77777777" w:rsidR="00304D7E" w:rsidRPr="00351E2D" w:rsidRDefault="00304D7E" w:rsidP="00304D7E">
      <w:pPr>
        <w:spacing w:before="47" w:line="276" w:lineRule="auto"/>
        <w:ind w:right="137" w:firstLine="740"/>
        <w:rPr>
          <w:sz w:val="28"/>
          <w:lang w:val="en-US"/>
        </w:rPr>
      </w:pPr>
      <w:r w:rsidRPr="00351E2D">
        <w:rPr>
          <w:rFonts w:ascii="Arial" w:hAnsi="Arial"/>
          <w:b/>
          <w:i/>
          <w:lang w:val="en-US"/>
        </w:rPr>
        <w:t>Müntəzəm</w:t>
      </w:r>
      <w:r w:rsidRPr="00351E2D">
        <w:rPr>
          <w:rFonts w:ascii="Arial" w:hAnsi="Arial"/>
          <w:b/>
          <w:i/>
          <w:spacing w:val="-12"/>
          <w:lang w:val="en-US"/>
        </w:rPr>
        <w:t xml:space="preserve"> </w:t>
      </w:r>
      <w:r w:rsidRPr="00351E2D">
        <w:rPr>
          <w:rFonts w:ascii="Arial" w:hAnsi="Arial"/>
          <w:b/>
          <w:i/>
          <w:lang w:val="en-US"/>
        </w:rPr>
        <w:t>olmayan</w:t>
      </w:r>
      <w:r w:rsidRPr="00351E2D">
        <w:rPr>
          <w:rFonts w:ascii="Arial" w:hAnsi="Arial"/>
          <w:b/>
          <w:i/>
          <w:spacing w:val="-14"/>
          <w:lang w:val="en-US"/>
        </w:rPr>
        <w:t xml:space="preserve"> </w:t>
      </w:r>
      <w:r w:rsidRPr="00351E2D">
        <w:rPr>
          <w:rFonts w:ascii="Arial" w:hAnsi="Arial"/>
          <w:b/>
          <w:i/>
          <w:lang w:val="en-US"/>
        </w:rPr>
        <w:t>(düzgün</w:t>
      </w:r>
      <w:r w:rsidRPr="00351E2D">
        <w:rPr>
          <w:rFonts w:ascii="Arial" w:hAnsi="Arial"/>
          <w:b/>
          <w:i/>
          <w:spacing w:val="-14"/>
          <w:lang w:val="en-US"/>
        </w:rPr>
        <w:t xml:space="preserve"> </w:t>
      </w:r>
      <w:r w:rsidRPr="00351E2D">
        <w:rPr>
          <w:rFonts w:ascii="Arial" w:hAnsi="Arial"/>
          <w:b/>
          <w:i/>
          <w:lang w:val="en-US"/>
        </w:rPr>
        <w:t>olmayan)</w:t>
      </w:r>
      <w:r w:rsidRPr="00351E2D">
        <w:rPr>
          <w:rFonts w:ascii="Arial" w:hAnsi="Arial"/>
          <w:b/>
          <w:i/>
          <w:spacing w:val="-3"/>
          <w:lang w:val="en-US"/>
        </w:rPr>
        <w:t xml:space="preserve"> </w:t>
      </w:r>
      <w:r w:rsidRPr="00351E2D">
        <w:rPr>
          <w:lang w:val="en-US"/>
        </w:rPr>
        <w:t>astiqmatizm</w:t>
      </w:r>
      <w:r w:rsidRPr="00351E2D">
        <w:rPr>
          <w:spacing w:val="-11"/>
          <w:lang w:val="en-US"/>
        </w:rPr>
        <w:t xml:space="preserve"> </w:t>
      </w:r>
      <w:r w:rsidRPr="00351E2D">
        <w:rPr>
          <w:lang w:val="en-US"/>
        </w:rPr>
        <w:t>çox</w:t>
      </w:r>
      <w:r w:rsidRPr="00351E2D">
        <w:rPr>
          <w:spacing w:val="-13"/>
          <w:lang w:val="en-US"/>
        </w:rPr>
        <w:t xml:space="preserve"> </w:t>
      </w:r>
      <w:r w:rsidRPr="00351E2D">
        <w:rPr>
          <w:lang w:val="en-US"/>
        </w:rPr>
        <w:t>zaman</w:t>
      </w:r>
      <w:r w:rsidRPr="00351E2D">
        <w:rPr>
          <w:spacing w:val="-14"/>
          <w:lang w:val="en-US"/>
        </w:rPr>
        <w:t xml:space="preserve"> </w:t>
      </w:r>
      <w:r w:rsidRPr="00351E2D">
        <w:rPr>
          <w:lang w:val="en-US"/>
        </w:rPr>
        <w:t>buynuz</w:t>
      </w:r>
      <w:r w:rsidRPr="00351E2D">
        <w:rPr>
          <w:spacing w:val="-13"/>
          <w:lang w:val="en-US"/>
        </w:rPr>
        <w:t xml:space="preserve"> </w:t>
      </w:r>
      <w:r w:rsidRPr="00351E2D">
        <w:rPr>
          <w:lang w:val="en-US"/>
        </w:rPr>
        <w:t xml:space="preserve">qişada </w:t>
      </w:r>
      <w:r w:rsidRPr="00351E2D">
        <w:rPr>
          <w:spacing w:val="-8"/>
          <w:lang w:val="en-US"/>
        </w:rPr>
        <w:t>baş</w:t>
      </w:r>
      <w:r w:rsidRPr="00351E2D">
        <w:rPr>
          <w:spacing w:val="-12"/>
          <w:lang w:val="en-US"/>
        </w:rPr>
        <w:t xml:space="preserve"> </w:t>
      </w:r>
      <w:r w:rsidRPr="00351E2D">
        <w:rPr>
          <w:spacing w:val="-8"/>
          <w:lang w:val="en-US"/>
        </w:rPr>
        <w:t>verən</w:t>
      </w:r>
      <w:r w:rsidRPr="00351E2D">
        <w:rPr>
          <w:spacing w:val="-11"/>
          <w:lang w:val="en-US"/>
        </w:rPr>
        <w:t xml:space="preserve"> </w:t>
      </w:r>
      <w:r w:rsidRPr="00351E2D">
        <w:rPr>
          <w:spacing w:val="-8"/>
          <w:lang w:val="en-US"/>
        </w:rPr>
        <w:t>iltihabi</w:t>
      </w:r>
      <w:r w:rsidRPr="00351E2D">
        <w:rPr>
          <w:spacing w:val="-12"/>
          <w:lang w:val="en-US"/>
        </w:rPr>
        <w:t xml:space="preserve"> </w:t>
      </w:r>
      <w:r w:rsidRPr="00351E2D">
        <w:rPr>
          <w:spacing w:val="-8"/>
          <w:lang w:val="en-US"/>
        </w:rPr>
        <w:t>proseslərdən</w:t>
      </w:r>
      <w:r w:rsidRPr="00351E2D">
        <w:rPr>
          <w:spacing w:val="-11"/>
          <w:lang w:val="en-US"/>
        </w:rPr>
        <w:t xml:space="preserve"> </w:t>
      </w:r>
      <w:r w:rsidRPr="00351E2D">
        <w:rPr>
          <w:spacing w:val="-8"/>
          <w:lang w:val="en-US"/>
        </w:rPr>
        <w:t>və</w:t>
      </w:r>
      <w:r w:rsidRPr="00351E2D">
        <w:rPr>
          <w:spacing w:val="-12"/>
          <w:lang w:val="en-US"/>
        </w:rPr>
        <w:t xml:space="preserve"> </w:t>
      </w:r>
      <w:r w:rsidRPr="00351E2D">
        <w:rPr>
          <w:spacing w:val="-8"/>
          <w:lang w:val="en-US"/>
        </w:rPr>
        <w:t>kobud</w:t>
      </w:r>
      <w:r w:rsidRPr="00351E2D">
        <w:rPr>
          <w:spacing w:val="-11"/>
          <w:lang w:val="en-US"/>
        </w:rPr>
        <w:t xml:space="preserve"> </w:t>
      </w:r>
      <w:r w:rsidRPr="00351E2D">
        <w:rPr>
          <w:spacing w:val="-8"/>
          <w:lang w:val="en-US"/>
        </w:rPr>
        <w:t>əməliyyat</w:t>
      </w:r>
      <w:r w:rsidRPr="00351E2D">
        <w:rPr>
          <w:spacing w:val="-12"/>
          <w:lang w:val="en-US"/>
        </w:rPr>
        <w:t xml:space="preserve"> </w:t>
      </w:r>
      <w:r w:rsidRPr="00351E2D">
        <w:rPr>
          <w:spacing w:val="-8"/>
          <w:lang w:val="en-US"/>
        </w:rPr>
        <w:t>sonrakı</w:t>
      </w:r>
      <w:r w:rsidRPr="00351E2D">
        <w:rPr>
          <w:spacing w:val="-11"/>
          <w:lang w:val="en-US"/>
        </w:rPr>
        <w:t xml:space="preserve"> </w:t>
      </w:r>
      <w:r w:rsidRPr="00351E2D">
        <w:rPr>
          <w:spacing w:val="-8"/>
          <w:lang w:val="en-US"/>
        </w:rPr>
        <w:t>çapıqlardan</w:t>
      </w:r>
      <w:r w:rsidRPr="00351E2D">
        <w:rPr>
          <w:spacing w:val="-12"/>
          <w:lang w:val="en-US"/>
        </w:rPr>
        <w:t xml:space="preserve"> </w:t>
      </w:r>
      <w:r w:rsidRPr="00351E2D">
        <w:rPr>
          <w:spacing w:val="-8"/>
          <w:lang w:val="en-US"/>
        </w:rPr>
        <w:t>sonra</w:t>
      </w:r>
      <w:r w:rsidRPr="00351E2D">
        <w:rPr>
          <w:spacing w:val="-11"/>
          <w:lang w:val="en-US"/>
        </w:rPr>
        <w:t xml:space="preserve"> </w:t>
      </w:r>
      <w:r w:rsidRPr="00351E2D">
        <w:rPr>
          <w:spacing w:val="-8"/>
          <w:lang w:val="en-US"/>
        </w:rPr>
        <w:t xml:space="preserve">buynuz </w:t>
      </w:r>
      <w:r w:rsidRPr="00351E2D">
        <w:rPr>
          <w:spacing w:val="-6"/>
          <w:lang w:val="en-US"/>
        </w:rPr>
        <w:t>qişanın sferikliyinin pozulması ilə bağlıdır.</w:t>
      </w:r>
      <w:r w:rsidRPr="00351E2D">
        <w:rPr>
          <w:spacing w:val="-7"/>
          <w:lang w:val="en-US"/>
        </w:rPr>
        <w:t xml:space="preserve"> </w:t>
      </w:r>
      <w:r w:rsidRPr="00351E2D">
        <w:rPr>
          <w:spacing w:val="-6"/>
          <w:lang w:val="en-US"/>
        </w:rPr>
        <w:t xml:space="preserve">Bəzən müntəzəm olmayan astiqmatizmin </w:t>
      </w:r>
      <w:r w:rsidRPr="00351E2D">
        <w:rPr>
          <w:w w:val="90"/>
          <w:lang w:val="en-US"/>
        </w:rPr>
        <w:t>səbəbi keratokonus və ya qeyri-düzgün şişməyə məruz qalan katarakta olur.</w:t>
      </w:r>
    </w:p>
    <w:p w14:paraId="389A0EC0" w14:textId="77777777" w:rsidR="00304D7E" w:rsidRPr="00351E2D" w:rsidRDefault="00304D7E" w:rsidP="00304D7E">
      <w:pPr>
        <w:spacing w:line="276" w:lineRule="auto"/>
        <w:ind w:right="125" w:firstLine="740"/>
        <w:rPr>
          <w:lang w:val="en-US"/>
        </w:rPr>
      </w:pPr>
      <w:r w:rsidRPr="00351E2D">
        <w:rPr>
          <w:w w:val="90"/>
          <w:lang w:val="en-US"/>
        </w:rPr>
        <w:t xml:space="preserve">Əgər şüaların sındırılmasında olan nizamsızlıq görmə itiliyinə təsir etməzsə, belə </w:t>
      </w:r>
      <w:r w:rsidRPr="00351E2D">
        <w:rPr>
          <w:spacing w:val="-2"/>
          <w:lang w:val="en-US"/>
        </w:rPr>
        <w:t>astiqmatizm</w:t>
      </w:r>
      <w:r w:rsidRPr="00351E2D">
        <w:rPr>
          <w:spacing w:val="-10"/>
          <w:lang w:val="en-US"/>
        </w:rPr>
        <w:t xml:space="preserve"> </w:t>
      </w:r>
      <w:r w:rsidRPr="00351E2D">
        <w:rPr>
          <w:spacing w:val="-2"/>
          <w:lang w:val="en-US"/>
        </w:rPr>
        <w:t>fizioloji</w:t>
      </w:r>
      <w:r w:rsidRPr="00351E2D">
        <w:rPr>
          <w:spacing w:val="-12"/>
          <w:lang w:val="en-US"/>
        </w:rPr>
        <w:t xml:space="preserve"> </w:t>
      </w:r>
      <w:r w:rsidRPr="00351E2D">
        <w:rPr>
          <w:spacing w:val="-2"/>
          <w:lang w:val="en-US"/>
        </w:rPr>
        <w:t>hesab</w:t>
      </w:r>
      <w:r w:rsidRPr="00351E2D">
        <w:rPr>
          <w:spacing w:val="-12"/>
          <w:lang w:val="en-US"/>
        </w:rPr>
        <w:t xml:space="preserve"> </w:t>
      </w:r>
      <w:r w:rsidRPr="00351E2D">
        <w:rPr>
          <w:spacing w:val="-2"/>
          <w:lang w:val="en-US"/>
        </w:rPr>
        <w:t>olunur.</w:t>
      </w:r>
      <w:r w:rsidRPr="00351E2D">
        <w:rPr>
          <w:spacing w:val="-10"/>
          <w:lang w:val="en-US"/>
        </w:rPr>
        <w:t xml:space="preserve"> </w:t>
      </w:r>
      <w:r w:rsidRPr="00351E2D">
        <w:rPr>
          <w:spacing w:val="-2"/>
          <w:lang w:val="en-US"/>
        </w:rPr>
        <w:t>Əsas</w:t>
      </w:r>
      <w:r w:rsidRPr="00351E2D">
        <w:rPr>
          <w:spacing w:val="-18"/>
          <w:lang w:val="en-US"/>
        </w:rPr>
        <w:t xml:space="preserve"> </w:t>
      </w:r>
      <w:r w:rsidRPr="00351E2D">
        <w:rPr>
          <w:spacing w:val="-2"/>
          <w:lang w:val="en-US"/>
        </w:rPr>
        <w:t>meridianların</w:t>
      </w:r>
      <w:r w:rsidRPr="00351E2D">
        <w:rPr>
          <w:spacing w:val="-11"/>
          <w:lang w:val="en-US"/>
        </w:rPr>
        <w:t xml:space="preserve"> </w:t>
      </w:r>
      <w:r w:rsidRPr="00351E2D">
        <w:rPr>
          <w:spacing w:val="-2"/>
          <w:lang w:val="en-US"/>
        </w:rPr>
        <w:t>sındırmasında</w:t>
      </w:r>
      <w:r w:rsidRPr="00351E2D">
        <w:rPr>
          <w:spacing w:val="-11"/>
          <w:lang w:val="en-US"/>
        </w:rPr>
        <w:t xml:space="preserve"> </w:t>
      </w:r>
      <w:r w:rsidRPr="00351E2D">
        <w:rPr>
          <w:spacing w:val="-2"/>
          <w:lang w:val="en-US"/>
        </w:rPr>
        <w:t>olan</w:t>
      </w:r>
      <w:r w:rsidRPr="00351E2D">
        <w:rPr>
          <w:spacing w:val="-12"/>
          <w:lang w:val="en-US"/>
        </w:rPr>
        <w:t xml:space="preserve"> </w:t>
      </w:r>
      <w:r w:rsidRPr="00351E2D">
        <w:rPr>
          <w:spacing w:val="-2"/>
          <w:lang w:val="en-US"/>
        </w:rPr>
        <w:t>fərq</w:t>
      </w:r>
      <w:r w:rsidRPr="00351E2D">
        <w:rPr>
          <w:spacing w:val="-14"/>
          <w:lang w:val="en-US"/>
        </w:rPr>
        <w:t xml:space="preserve"> </w:t>
      </w:r>
      <w:r w:rsidRPr="00351E2D">
        <w:rPr>
          <w:spacing w:val="-2"/>
          <w:lang w:val="en-US"/>
        </w:rPr>
        <w:t xml:space="preserve">adətən </w:t>
      </w:r>
      <w:r w:rsidRPr="00351E2D">
        <w:rPr>
          <w:lang w:val="en-US"/>
        </w:rPr>
        <w:t>1,0</w:t>
      </w:r>
      <w:r w:rsidRPr="00351E2D">
        <w:rPr>
          <w:spacing w:val="-1"/>
          <w:lang w:val="en-US"/>
        </w:rPr>
        <w:t xml:space="preserve"> </w:t>
      </w:r>
      <w:r w:rsidRPr="00351E2D">
        <w:rPr>
          <w:lang w:val="en-US"/>
        </w:rPr>
        <w:t>dptr-dan</w:t>
      </w:r>
      <w:r w:rsidRPr="00351E2D">
        <w:rPr>
          <w:spacing w:val="-1"/>
          <w:lang w:val="en-US"/>
        </w:rPr>
        <w:t xml:space="preserve"> </w:t>
      </w:r>
      <w:r w:rsidRPr="00351E2D">
        <w:rPr>
          <w:lang w:val="en-US"/>
        </w:rPr>
        <w:t>az</w:t>
      </w:r>
      <w:r w:rsidRPr="00351E2D">
        <w:rPr>
          <w:spacing w:val="-4"/>
          <w:lang w:val="en-US"/>
        </w:rPr>
        <w:t xml:space="preserve"> </w:t>
      </w:r>
      <w:r w:rsidRPr="00351E2D">
        <w:rPr>
          <w:lang w:val="en-US"/>
        </w:rPr>
        <w:t>olur. Patoloji</w:t>
      </w:r>
      <w:r w:rsidRPr="00351E2D">
        <w:rPr>
          <w:spacing w:val="-2"/>
          <w:lang w:val="en-US"/>
        </w:rPr>
        <w:t xml:space="preserve"> </w:t>
      </w:r>
      <w:r w:rsidRPr="00351E2D">
        <w:rPr>
          <w:lang w:val="en-US"/>
        </w:rPr>
        <w:t>astiqmatizmdə</w:t>
      </w:r>
      <w:r w:rsidRPr="00351E2D">
        <w:rPr>
          <w:spacing w:val="-1"/>
          <w:lang w:val="en-US"/>
        </w:rPr>
        <w:t xml:space="preserve"> </w:t>
      </w:r>
      <w:r w:rsidRPr="00351E2D">
        <w:rPr>
          <w:lang w:val="en-US"/>
        </w:rPr>
        <w:t>əsas</w:t>
      </w:r>
      <w:r w:rsidRPr="00351E2D">
        <w:rPr>
          <w:spacing w:val="-3"/>
          <w:lang w:val="en-US"/>
        </w:rPr>
        <w:t xml:space="preserve"> </w:t>
      </w:r>
      <w:r w:rsidRPr="00351E2D">
        <w:rPr>
          <w:lang w:val="en-US"/>
        </w:rPr>
        <w:t>meridianların</w:t>
      </w:r>
      <w:r w:rsidRPr="00351E2D">
        <w:rPr>
          <w:spacing w:val="-1"/>
          <w:lang w:val="en-US"/>
        </w:rPr>
        <w:t xml:space="preserve"> </w:t>
      </w:r>
      <w:r w:rsidRPr="00351E2D">
        <w:rPr>
          <w:lang w:val="en-US"/>
        </w:rPr>
        <w:t>sındırmasındakı</w:t>
      </w:r>
      <w:r w:rsidRPr="00351E2D">
        <w:rPr>
          <w:spacing w:val="-2"/>
          <w:lang w:val="en-US"/>
        </w:rPr>
        <w:t xml:space="preserve"> </w:t>
      </w:r>
      <w:r w:rsidRPr="00351E2D">
        <w:rPr>
          <w:lang w:val="en-US"/>
        </w:rPr>
        <w:t>fərq adətən</w:t>
      </w:r>
      <w:r w:rsidRPr="00351E2D">
        <w:rPr>
          <w:spacing w:val="-20"/>
          <w:lang w:val="en-US"/>
        </w:rPr>
        <w:t xml:space="preserve"> </w:t>
      </w:r>
      <w:r w:rsidRPr="00351E2D">
        <w:rPr>
          <w:lang w:val="en-US"/>
        </w:rPr>
        <w:t>1,0</w:t>
      </w:r>
      <w:r w:rsidRPr="00351E2D">
        <w:rPr>
          <w:spacing w:val="-19"/>
          <w:lang w:val="en-US"/>
        </w:rPr>
        <w:t xml:space="preserve"> </w:t>
      </w:r>
      <w:r w:rsidRPr="00351E2D">
        <w:rPr>
          <w:lang w:val="en-US"/>
        </w:rPr>
        <w:t>dptr-dan</w:t>
      </w:r>
      <w:r w:rsidRPr="00351E2D">
        <w:rPr>
          <w:spacing w:val="-20"/>
          <w:lang w:val="en-US"/>
        </w:rPr>
        <w:t xml:space="preserve"> </w:t>
      </w:r>
      <w:r w:rsidRPr="00351E2D">
        <w:rPr>
          <w:lang w:val="en-US"/>
        </w:rPr>
        <w:t>böyük</w:t>
      </w:r>
      <w:r w:rsidRPr="00351E2D">
        <w:rPr>
          <w:spacing w:val="-19"/>
          <w:lang w:val="en-US"/>
        </w:rPr>
        <w:t xml:space="preserve"> </w:t>
      </w:r>
      <w:r w:rsidRPr="00351E2D">
        <w:rPr>
          <w:lang w:val="en-US"/>
        </w:rPr>
        <w:t>olur.</w:t>
      </w:r>
    </w:p>
    <w:p w14:paraId="09349E5D" w14:textId="77777777" w:rsidR="00304D7E" w:rsidRPr="00351E2D" w:rsidRDefault="00304D7E" w:rsidP="00304D7E">
      <w:pPr>
        <w:spacing w:line="276" w:lineRule="auto"/>
        <w:ind w:right="133" w:firstLine="740"/>
        <w:rPr>
          <w:lang w:val="en-US"/>
        </w:rPr>
      </w:pPr>
      <w:r w:rsidRPr="00351E2D">
        <w:rPr>
          <w:lang w:val="en-US"/>
        </w:rPr>
        <w:t>Astiqmatizm</w:t>
      </w:r>
      <w:r w:rsidRPr="00351E2D">
        <w:rPr>
          <w:spacing w:val="-6"/>
          <w:lang w:val="en-US"/>
        </w:rPr>
        <w:t xml:space="preserve"> </w:t>
      </w:r>
      <w:r w:rsidRPr="00351E2D">
        <w:rPr>
          <w:lang w:val="en-US"/>
        </w:rPr>
        <w:t>anadangəlmə</w:t>
      </w:r>
      <w:r w:rsidRPr="00351E2D">
        <w:rPr>
          <w:spacing w:val="-8"/>
          <w:lang w:val="en-US"/>
        </w:rPr>
        <w:t xml:space="preserve"> </w:t>
      </w:r>
      <w:r w:rsidRPr="00351E2D">
        <w:rPr>
          <w:lang w:val="en-US"/>
        </w:rPr>
        <w:t>və</w:t>
      </w:r>
      <w:r w:rsidRPr="00351E2D">
        <w:rPr>
          <w:spacing w:val="-8"/>
          <w:lang w:val="en-US"/>
        </w:rPr>
        <w:t xml:space="preserve"> </w:t>
      </w:r>
      <w:r w:rsidRPr="00351E2D">
        <w:rPr>
          <w:lang w:val="en-US"/>
        </w:rPr>
        <w:t>qazanılma</w:t>
      </w:r>
      <w:r w:rsidRPr="00351E2D">
        <w:rPr>
          <w:spacing w:val="-8"/>
          <w:lang w:val="en-US"/>
        </w:rPr>
        <w:t xml:space="preserve"> </w:t>
      </w:r>
      <w:r w:rsidRPr="00351E2D">
        <w:rPr>
          <w:lang w:val="en-US"/>
        </w:rPr>
        <w:t>olur.</w:t>
      </w:r>
      <w:r w:rsidRPr="00351E2D">
        <w:rPr>
          <w:spacing w:val="-6"/>
          <w:lang w:val="en-US"/>
        </w:rPr>
        <w:t xml:space="preserve"> </w:t>
      </w:r>
      <w:r w:rsidRPr="00351E2D">
        <w:rPr>
          <w:lang w:val="en-US"/>
        </w:rPr>
        <w:t>Astiqmatizm</w:t>
      </w:r>
      <w:r w:rsidRPr="00351E2D">
        <w:rPr>
          <w:spacing w:val="-9"/>
          <w:lang w:val="en-US"/>
        </w:rPr>
        <w:t xml:space="preserve"> </w:t>
      </w:r>
      <w:r w:rsidRPr="00351E2D">
        <w:rPr>
          <w:lang w:val="en-US"/>
        </w:rPr>
        <w:t>çox</w:t>
      </w:r>
      <w:r w:rsidRPr="00351E2D">
        <w:rPr>
          <w:spacing w:val="-8"/>
          <w:lang w:val="en-US"/>
        </w:rPr>
        <w:t xml:space="preserve"> </w:t>
      </w:r>
      <w:r w:rsidRPr="00351E2D">
        <w:rPr>
          <w:lang w:val="en-US"/>
        </w:rPr>
        <w:t>zaman</w:t>
      </w:r>
      <w:r w:rsidRPr="00351E2D">
        <w:rPr>
          <w:spacing w:val="-8"/>
          <w:lang w:val="en-US"/>
        </w:rPr>
        <w:t xml:space="preserve"> </w:t>
      </w:r>
      <w:r w:rsidRPr="00351E2D">
        <w:rPr>
          <w:lang w:val="en-US"/>
        </w:rPr>
        <w:t xml:space="preserve">buynuz </w:t>
      </w:r>
      <w:r w:rsidRPr="00351E2D">
        <w:rPr>
          <w:spacing w:val="-2"/>
          <w:w w:val="90"/>
          <w:lang w:val="en-US"/>
        </w:rPr>
        <w:t>qişanın anadangəlmə assimmetriyası və</w:t>
      </w:r>
      <w:r w:rsidRPr="00351E2D">
        <w:rPr>
          <w:spacing w:val="-9"/>
          <w:w w:val="90"/>
          <w:lang w:val="en-US"/>
        </w:rPr>
        <w:t xml:space="preserve"> </w:t>
      </w:r>
      <w:r w:rsidRPr="00351E2D">
        <w:rPr>
          <w:spacing w:val="-2"/>
          <w:w w:val="90"/>
          <w:lang w:val="en-US"/>
        </w:rPr>
        <w:t xml:space="preserve">ya büllurun sferikliyinin dəyişilməsi nəticəsində </w:t>
      </w:r>
      <w:r w:rsidRPr="00351E2D">
        <w:rPr>
          <w:spacing w:val="-8"/>
          <w:lang w:val="en-US"/>
        </w:rPr>
        <w:t>meydana çıxır. Qazanılmış astiqmatizm çox vaxt gözün bəzi xəstəlikləri,</w:t>
      </w:r>
      <w:r w:rsidRPr="00351E2D">
        <w:rPr>
          <w:lang w:val="en-US"/>
        </w:rPr>
        <w:t xml:space="preserve"> </w:t>
      </w:r>
      <w:r w:rsidRPr="00351E2D">
        <w:rPr>
          <w:spacing w:val="-8"/>
          <w:lang w:val="en-US"/>
        </w:rPr>
        <w:t xml:space="preserve">travmaları və </w:t>
      </w:r>
      <w:r w:rsidRPr="00351E2D">
        <w:rPr>
          <w:spacing w:val="-4"/>
          <w:lang w:val="en-US"/>
        </w:rPr>
        <w:t>ya</w:t>
      </w:r>
      <w:r w:rsidRPr="00351E2D">
        <w:rPr>
          <w:spacing w:val="-12"/>
          <w:lang w:val="en-US"/>
        </w:rPr>
        <w:t xml:space="preserve"> </w:t>
      </w:r>
      <w:r w:rsidRPr="00351E2D">
        <w:rPr>
          <w:spacing w:val="-4"/>
          <w:lang w:val="en-US"/>
        </w:rPr>
        <w:t>optik-rekonstruktiv</w:t>
      </w:r>
      <w:r w:rsidRPr="00351E2D">
        <w:rPr>
          <w:spacing w:val="-11"/>
          <w:lang w:val="en-US"/>
        </w:rPr>
        <w:t xml:space="preserve"> </w:t>
      </w:r>
      <w:r w:rsidRPr="00351E2D">
        <w:rPr>
          <w:spacing w:val="-4"/>
          <w:lang w:val="en-US"/>
        </w:rPr>
        <w:t>əməliyyatlardan</w:t>
      </w:r>
      <w:r w:rsidRPr="00351E2D">
        <w:rPr>
          <w:spacing w:val="-12"/>
          <w:lang w:val="en-US"/>
        </w:rPr>
        <w:t xml:space="preserve"> </w:t>
      </w:r>
      <w:r w:rsidRPr="00351E2D">
        <w:rPr>
          <w:spacing w:val="-4"/>
          <w:lang w:val="en-US"/>
        </w:rPr>
        <w:t>sonra</w:t>
      </w:r>
      <w:r w:rsidRPr="00351E2D">
        <w:rPr>
          <w:spacing w:val="-12"/>
          <w:lang w:val="en-US"/>
        </w:rPr>
        <w:t xml:space="preserve"> </w:t>
      </w:r>
      <w:r w:rsidRPr="00351E2D">
        <w:rPr>
          <w:spacing w:val="-4"/>
          <w:lang w:val="en-US"/>
        </w:rPr>
        <w:t>buynuz</w:t>
      </w:r>
      <w:r w:rsidRPr="00351E2D">
        <w:rPr>
          <w:spacing w:val="-11"/>
          <w:lang w:val="en-US"/>
        </w:rPr>
        <w:t xml:space="preserve"> </w:t>
      </w:r>
      <w:r w:rsidRPr="00351E2D">
        <w:rPr>
          <w:spacing w:val="-4"/>
          <w:lang w:val="en-US"/>
        </w:rPr>
        <w:t>qişada</w:t>
      </w:r>
      <w:r w:rsidRPr="00351E2D">
        <w:rPr>
          <w:spacing w:val="-12"/>
          <w:lang w:val="en-US"/>
        </w:rPr>
        <w:t xml:space="preserve"> </w:t>
      </w:r>
      <w:r w:rsidRPr="00351E2D">
        <w:rPr>
          <w:spacing w:val="-4"/>
          <w:lang w:val="en-US"/>
        </w:rPr>
        <w:t>yaranan</w:t>
      </w:r>
      <w:r w:rsidRPr="00351E2D">
        <w:rPr>
          <w:spacing w:val="-12"/>
          <w:lang w:val="en-US"/>
        </w:rPr>
        <w:t xml:space="preserve"> </w:t>
      </w:r>
      <w:r w:rsidRPr="00351E2D">
        <w:rPr>
          <w:spacing w:val="-4"/>
          <w:lang w:val="en-US"/>
        </w:rPr>
        <w:t>çapıqlar</w:t>
      </w:r>
      <w:r w:rsidRPr="00351E2D">
        <w:rPr>
          <w:spacing w:val="-11"/>
          <w:lang w:val="en-US"/>
        </w:rPr>
        <w:t xml:space="preserve"> </w:t>
      </w:r>
      <w:r w:rsidRPr="00351E2D">
        <w:rPr>
          <w:spacing w:val="-4"/>
          <w:lang w:val="en-US"/>
        </w:rPr>
        <w:t xml:space="preserve">hesabına </w:t>
      </w:r>
      <w:r w:rsidRPr="00351E2D">
        <w:rPr>
          <w:spacing w:val="-8"/>
          <w:lang w:val="en-US"/>
        </w:rPr>
        <w:t>yaranır.</w:t>
      </w:r>
      <w:r w:rsidRPr="00351E2D">
        <w:rPr>
          <w:spacing w:val="-12"/>
          <w:lang w:val="en-US"/>
        </w:rPr>
        <w:t xml:space="preserve"> </w:t>
      </w:r>
      <w:r w:rsidRPr="00351E2D">
        <w:rPr>
          <w:spacing w:val="-8"/>
          <w:lang w:val="en-US"/>
        </w:rPr>
        <w:t>Astiqmatik</w:t>
      </w:r>
      <w:r w:rsidRPr="00351E2D">
        <w:rPr>
          <w:spacing w:val="-11"/>
          <w:lang w:val="en-US"/>
        </w:rPr>
        <w:t xml:space="preserve"> </w:t>
      </w:r>
      <w:r w:rsidRPr="00351E2D">
        <w:rPr>
          <w:spacing w:val="-8"/>
          <w:lang w:val="en-US"/>
        </w:rPr>
        <w:t>gözün</w:t>
      </w:r>
      <w:r w:rsidRPr="00351E2D">
        <w:rPr>
          <w:spacing w:val="-12"/>
          <w:lang w:val="en-US"/>
        </w:rPr>
        <w:t xml:space="preserve"> </w:t>
      </w:r>
      <w:r w:rsidRPr="00351E2D">
        <w:rPr>
          <w:spacing w:val="-8"/>
          <w:lang w:val="en-US"/>
        </w:rPr>
        <w:t>görmə</w:t>
      </w:r>
      <w:r w:rsidRPr="00351E2D">
        <w:rPr>
          <w:spacing w:val="-11"/>
          <w:lang w:val="en-US"/>
        </w:rPr>
        <w:t xml:space="preserve"> </w:t>
      </w:r>
      <w:r w:rsidRPr="00351E2D">
        <w:rPr>
          <w:spacing w:val="-8"/>
          <w:lang w:val="en-US"/>
        </w:rPr>
        <w:t>itiliyi</w:t>
      </w:r>
      <w:r w:rsidRPr="00351E2D">
        <w:rPr>
          <w:spacing w:val="-12"/>
          <w:lang w:val="en-US"/>
        </w:rPr>
        <w:t xml:space="preserve"> </w:t>
      </w:r>
      <w:r w:rsidRPr="00351E2D">
        <w:rPr>
          <w:spacing w:val="-8"/>
          <w:lang w:val="en-US"/>
        </w:rPr>
        <w:t>həmişə</w:t>
      </w:r>
      <w:r w:rsidRPr="00351E2D">
        <w:rPr>
          <w:spacing w:val="-11"/>
          <w:lang w:val="en-US"/>
        </w:rPr>
        <w:t xml:space="preserve"> </w:t>
      </w:r>
      <w:r w:rsidRPr="00351E2D">
        <w:rPr>
          <w:spacing w:val="-8"/>
          <w:lang w:val="en-US"/>
        </w:rPr>
        <w:t>azalmış</w:t>
      </w:r>
      <w:r w:rsidRPr="00351E2D">
        <w:rPr>
          <w:spacing w:val="-12"/>
          <w:lang w:val="en-US"/>
        </w:rPr>
        <w:t xml:space="preserve"> </w:t>
      </w:r>
      <w:r w:rsidRPr="00351E2D">
        <w:rPr>
          <w:spacing w:val="-8"/>
          <w:lang w:val="en-US"/>
        </w:rPr>
        <w:t>olur.</w:t>
      </w:r>
    </w:p>
    <w:p w14:paraId="42AC1B9E" w14:textId="77777777" w:rsidR="00304D7E" w:rsidRPr="00351E2D" w:rsidRDefault="00304D7E" w:rsidP="00304D7E">
      <w:pPr>
        <w:spacing w:line="276" w:lineRule="auto"/>
        <w:ind w:right="132" w:firstLine="740"/>
        <w:rPr>
          <w:lang w:val="en-US"/>
        </w:rPr>
      </w:pPr>
      <w:r w:rsidRPr="00351E2D">
        <w:rPr>
          <w:spacing w:val="-2"/>
          <w:lang w:val="en-US"/>
        </w:rPr>
        <w:lastRenderedPageBreak/>
        <w:t>Astiqmatizmli</w:t>
      </w:r>
      <w:r w:rsidRPr="00351E2D">
        <w:rPr>
          <w:spacing w:val="-15"/>
          <w:lang w:val="en-US"/>
        </w:rPr>
        <w:t xml:space="preserve"> </w:t>
      </w:r>
      <w:r w:rsidRPr="00351E2D">
        <w:rPr>
          <w:spacing w:val="-2"/>
          <w:lang w:val="en-US"/>
        </w:rPr>
        <w:t>şəxslər</w:t>
      </w:r>
      <w:r w:rsidRPr="00351E2D">
        <w:rPr>
          <w:spacing w:val="-14"/>
          <w:lang w:val="en-US"/>
        </w:rPr>
        <w:t xml:space="preserve"> </w:t>
      </w:r>
      <w:r w:rsidRPr="00351E2D">
        <w:rPr>
          <w:spacing w:val="-2"/>
          <w:lang w:val="en-US"/>
        </w:rPr>
        <w:t>instinktiv</w:t>
      </w:r>
      <w:r w:rsidRPr="00351E2D">
        <w:rPr>
          <w:spacing w:val="-14"/>
          <w:lang w:val="en-US"/>
        </w:rPr>
        <w:t xml:space="preserve"> </w:t>
      </w:r>
      <w:r w:rsidRPr="00351E2D">
        <w:rPr>
          <w:spacing w:val="-2"/>
          <w:lang w:val="en-US"/>
        </w:rPr>
        <w:t>olaraq</w:t>
      </w:r>
      <w:r w:rsidRPr="00351E2D">
        <w:rPr>
          <w:spacing w:val="-15"/>
          <w:lang w:val="en-US"/>
        </w:rPr>
        <w:t xml:space="preserve"> </w:t>
      </w:r>
      <w:r w:rsidRPr="00351E2D">
        <w:rPr>
          <w:spacing w:val="-2"/>
          <w:lang w:val="en-US"/>
        </w:rPr>
        <w:t>görməni</w:t>
      </w:r>
      <w:r w:rsidRPr="00351E2D">
        <w:rPr>
          <w:spacing w:val="-15"/>
          <w:lang w:val="en-US"/>
        </w:rPr>
        <w:t xml:space="preserve"> </w:t>
      </w:r>
      <w:r w:rsidRPr="00351E2D">
        <w:rPr>
          <w:spacing w:val="-2"/>
          <w:lang w:val="en-US"/>
        </w:rPr>
        <w:t>artıqmaq</w:t>
      </w:r>
      <w:r w:rsidRPr="00351E2D">
        <w:rPr>
          <w:spacing w:val="-15"/>
          <w:lang w:val="en-US"/>
        </w:rPr>
        <w:t xml:space="preserve"> </w:t>
      </w:r>
      <w:r w:rsidRPr="00351E2D">
        <w:rPr>
          <w:spacing w:val="-2"/>
          <w:lang w:val="en-US"/>
        </w:rPr>
        <w:t>üçün</w:t>
      </w:r>
      <w:r w:rsidRPr="00351E2D">
        <w:rPr>
          <w:spacing w:val="-14"/>
          <w:lang w:val="en-US"/>
        </w:rPr>
        <w:t xml:space="preserve"> </w:t>
      </w:r>
      <w:r w:rsidRPr="00351E2D">
        <w:rPr>
          <w:spacing w:val="-2"/>
          <w:lang w:val="en-US"/>
        </w:rPr>
        <w:t>üsullar</w:t>
      </w:r>
      <w:r w:rsidRPr="00351E2D">
        <w:rPr>
          <w:spacing w:val="-13"/>
          <w:lang w:val="en-US"/>
        </w:rPr>
        <w:t xml:space="preserve"> </w:t>
      </w:r>
      <w:r w:rsidRPr="00351E2D">
        <w:rPr>
          <w:spacing w:val="-2"/>
          <w:lang w:val="en-US"/>
        </w:rPr>
        <w:t xml:space="preserve">axtarırlar. </w:t>
      </w:r>
      <w:r w:rsidRPr="00351E2D">
        <w:rPr>
          <w:w w:val="90"/>
          <w:lang w:val="en-US"/>
        </w:rPr>
        <w:t xml:space="preserve">Astiqmatizmin öz-özünə korreksiyası akkomodasiyanın daimi gərginləşməsi ilə həyata </w:t>
      </w:r>
      <w:r w:rsidRPr="00351E2D">
        <w:rPr>
          <w:lang w:val="en-US"/>
        </w:rPr>
        <w:t>keçirilir</w:t>
      </w:r>
      <w:r w:rsidRPr="00351E2D">
        <w:rPr>
          <w:spacing w:val="-17"/>
          <w:lang w:val="en-US"/>
        </w:rPr>
        <w:t xml:space="preserve"> </w:t>
      </w:r>
      <w:r w:rsidRPr="00351E2D">
        <w:rPr>
          <w:lang w:val="en-US"/>
        </w:rPr>
        <w:t>ki,</w:t>
      </w:r>
      <w:r w:rsidRPr="00351E2D">
        <w:rPr>
          <w:spacing w:val="-17"/>
          <w:lang w:val="en-US"/>
        </w:rPr>
        <w:t xml:space="preserve"> </w:t>
      </w:r>
      <w:r w:rsidRPr="00351E2D">
        <w:rPr>
          <w:lang w:val="en-US"/>
        </w:rPr>
        <w:t>bu</w:t>
      </w:r>
      <w:r w:rsidRPr="00351E2D">
        <w:rPr>
          <w:spacing w:val="-19"/>
          <w:lang w:val="en-US"/>
        </w:rPr>
        <w:t xml:space="preserve"> </w:t>
      </w:r>
      <w:r w:rsidRPr="00351E2D">
        <w:rPr>
          <w:lang w:val="en-US"/>
        </w:rPr>
        <w:t>da</w:t>
      </w:r>
      <w:r w:rsidRPr="00351E2D">
        <w:rPr>
          <w:spacing w:val="-17"/>
          <w:lang w:val="en-US"/>
        </w:rPr>
        <w:t xml:space="preserve"> </w:t>
      </w:r>
      <w:r w:rsidRPr="00351E2D">
        <w:rPr>
          <w:rFonts w:ascii="Arial" w:hAnsi="Arial"/>
          <w:b/>
          <w:i/>
          <w:lang w:val="en-US"/>
        </w:rPr>
        <w:t>akkomodativ</w:t>
      </w:r>
      <w:r w:rsidRPr="00351E2D">
        <w:rPr>
          <w:rFonts w:ascii="Arial" w:hAnsi="Arial"/>
          <w:b/>
          <w:i/>
          <w:spacing w:val="-19"/>
          <w:lang w:val="en-US"/>
        </w:rPr>
        <w:t xml:space="preserve"> </w:t>
      </w:r>
      <w:r w:rsidRPr="00351E2D">
        <w:rPr>
          <w:rFonts w:ascii="Arial" w:hAnsi="Arial"/>
          <w:b/>
          <w:i/>
          <w:lang w:val="en-US"/>
        </w:rPr>
        <w:t>astenopiyaya</w:t>
      </w:r>
      <w:r w:rsidRPr="00351E2D">
        <w:rPr>
          <w:rFonts w:ascii="Arial" w:hAnsi="Arial"/>
          <w:b/>
          <w:i/>
          <w:spacing w:val="-17"/>
          <w:lang w:val="en-US"/>
        </w:rPr>
        <w:t xml:space="preserve"> </w:t>
      </w:r>
      <w:r w:rsidRPr="00351E2D">
        <w:rPr>
          <w:lang w:val="en-US"/>
        </w:rPr>
        <w:t>səbəb</w:t>
      </w:r>
      <w:r w:rsidRPr="00351E2D">
        <w:rPr>
          <w:spacing w:val="-19"/>
          <w:lang w:val="en-US"/>
        </w:rPr>
        <w:t xml:space="preserve"> </w:t>
      </w:r>
      <w:r w:rsidRPr="00351E2D">
        <w:rPr>
          <w:lang w:val="en-US"/>
        </w:rPr>
        <w:t>olur.</w:t>
      </w:r>
    </w:p>
    <w:p w14:paraId="5FAC6153" w14:textId="77777777" w:rsidR="00304D7E" w:rsidRPr="00304D7E" w:rsidRDefault="00304D7E" w:rsidP="00304D7E">
      <w:pPr>
        <w:spacing w:after="0" w:line="276" w:lineRule="auto"/>
        <w:rPr>
          <w:rFonts w:ascii="Arial MT" w:eastAsia="Arial MT" w:hAnsi="Arial MT" w:cs="Arial MT"/>
          <w:sz w:val="28"/>
          <w:szCs w:val="28"/>
          <w:lang w:val="en-US"/>
        </w:rPr>
        <w:sectPr w:rsidR="00304D7E" w:rsidRPr="00304D7E">
          <w:pgSz w:w="11900" w:h="16840"/>
          <w:pgMar w:top="500" w:right="425" w:bottom="280" w:left="425" w:header="720" w:footer="720" w:gutter="0"/>
          <w:cols w:space="720"/>
        </w:sectPr>
      </w:pPr>
    </w:p>
    <w:p w14:paraId="731EA0B0" w14:textId="77777777" w:rsidR="00304D7E" w:rsidRPr="00351E2D" w:rsidRDefault="00304D7E" w:rsidP="00304D7E">
      <w:pPr>
        <w:spacing w:before="68" w:line="276" w:lineRule="auto"/>
        <w:ind w:right="143" w:firstLine="740"/>
        <w:rPr>
          <w:lang w:val="en-US"/>
        </w:rPr>
      </w:pPr>
      <w:r w:rsidRPr="00351E2D">
        <w:rPr>
          <w:spacing w:val="-2"/>
          <w:lang w:val="en-US"/>
        </w:rPr>
        <w:lastRenderedPageBreak/>
        <w:t>Astiqmatizmin</w:t>
      </w:r>
      <w:r w:rsidRPr="00351E2D">
        <w:rPr>
          <w:spacing w:val="-18"/>
          <w:lang w:val="en-US"/>
        </w:rPr>
        <w:t xml:space="preserve"> </w:t>
      </w:r>
      <w:r w:rsidRPr="00351E2D">
        <w:rPr>
          <w:spacing w:val="-2"/>
          <w:lang w:val="en-US"/>
        </w:rPr>
        <w:t>korreksiyası</w:t>
      </w:r>
      <w:r w:rsidRPr="00351E2D">
        <w:rPr>
          <w:spacing w:val="-17"/>
          <w:lang w:val="en-US"/>
        </w:rPr>
        <w:t xml:space="preserve"> </w:t>
      </w:r>
      <w:r w:rsidRPr="00351E2D">
        <w:rPr>
          <w:spacing w:val="-2"/>
          <w:lang w:val="en-US"/>
        </w:rPr>
        <w:t>eynəklərlə,</w:t>
      </w:r>
      <w:r w:rsidRPr="00351E2D">
        <w:rPr>
          <w:spacing w:val="-18"/>
          <w:lang w:val="en-US"/>
        </w:rPr>
        <w:t xml:space="preserve"> </w:t>
      </w:r>
      <w:r w:rsidRPr="00351E2D">
        <w:rPr>
          <w:spacing w:val="-2"/>
          <w:lang w:val="en-US"/>
        </w:rPr>
        <w:t>kontakt</w:t>
      </w:r>
      <w:r w:rsidRPr="00351E2D">
        <w:rPr>
          <w:spacing w:val="-17"/>
          <w:lang w:val="en-US"/>
        </w:rPr>
        <w:t xml:space="preserve"> </w:t>
      </w:r>
      <w:r w:rsidRPr="00351E2D">
        <w:rPr>
          <w:spacing w:val="-2"/>
          <w:lang w:val="en-US"/>
        </w:rPr>
        <w:t>linzaları</w:t>
      </w:r>
      <w:r w:rsidRPr="00351E2D">
        <w:rPr>
          <w:spacing w:val="-18"/>
          <w:lang w:val="en-US"/>
        </w:rPr>
        <w:t xml:space="preserve"> </w:t>
      </w:r>
      <w:r w:rsidRPr="00351E2D">
        <w:rPr>
          <w:spacing w:val="-2"/>
          <w:lang w:val="en-US"/>
        </w:rPr>
        <w:t>ilə</w:t>
      </w:r>
      <w:r w:rsidRPr="00351E2D">
        <w:rPr>
          <w:spacing w:val="-17"/>
          <w:lang w:val="en-US"/>
        </w:rPr>
        <w:t xml:space="preserve"> </w:t>
      </w:r>
      <w:r w:rsidRPr="00351E2D">
        <w:rPr>
          <w:spacing w:val="-2"/>
          <w:lang w:val="en-US"/>
        </w:rPr>
        <w:t>və</w:t>
      </w:r>
      <w:r w:rsidRPr="00351E2D">
        <w:rPr>
          <w:spacing w:val="-18"/>
          <w:lang w:val="en-US"/>
        </w:rPr>
        <w:t xml:space="preserve"> </w:t>
      </w:r>
      <w:r w:rsidRPr="00351E2D">
        <w:rPr>
          <w:spacing w:val="-2"/>
          <w:lang w:val="en-US"/>
        </w:rPr>
        <w:t>cərrahi</w:t>
      </w:r>
      <w:r w:rsidRPr="00351E2D">
        <w:rPr>
          <w:spacing w:val="-17"/>
          <w:lang w:val="en-US"/>
        </w:rPr>
        <w:t xml:space="preserve"> </w:t>
      </w:r>
      <w:r w:rsidRPr="00351E2D">
        <w:rPr>
          <w:spacing w:val="-2"/>
          <w:lang w:val="en-US"/>
        </w:rPr>
        <w:t>üsullarla aparılır.</w:t>
      </w:r>
    </w:p>
    <w:p w14:paraId="79078395" w14:textId="77777777" w:rsidR="00304D7E" w:rsidRPr="00351E2D" w:rsidRDefault="00304D7E" w:rsidP="00304D7E">
      <w:pPr>
        <w:spacing w:before="4" w:line="276" w:lineRule="auto"/>
        <w:ind w:left="880" w:right="147" w:hanging="20"/>
        <w:rPr>
          <w:lang w:val="en-US"/>
        </w:rPr>
      </w:pPr>
      <w:r w:rsidRPr="00351E2D">
        <w:rPr>
          <w:lang w:val="en-US"/>
        </w:rPr>
        <w:t xml:space="preserve">Siferik və silindrik linzaların kombinasiyası eynək korreksiyasını təmin edir. </w:t>
      </w:r>
      <w:r w:rsidRPr="00351E2D">
        <w:rPr>
          <w:w w:val="90"/>
          <w:lang w:val="en-US"/>
        </w:rPr>
        <w:t>Silindrik</w:t>
      </w:r>
      <w:r w:rsidRPr="00351E2D">
        <w:rPr>
          <w:spacing w:val="40"/>
          <w:lang w:val="en-US"/>
        </w:rPr>
        <w:t xml:space="preserve"> </w:t>
      </w:r>
      <w:r w:rsidRPr="00351E2D">
        <w:rPr>
          <w:w w:val="90"/>
          <w:lang w:val="en-US"/>
        </w:rPr>
        <w:t>linzanın</w:t>
      </w:r>
      <w:r w:rsidRPr="00351E2D">
        <w:rPr>
          <w:spacing w:val="40"/>
          <w:lang w:val="en-US"/>
        </w:rPr>
        <w:t xml:space="preserve"> </w:t>
      </w:r>
      <w:r w:rsidRPr="00351E2D">
        <w:rPr>
          <w:w w:val="90"/>
          <w:lang w:val="en-US"/>
        </w:rPr>
        <w:t>sındırma</w:t>
      </w:r>
      <w:r w:rsidRPr="00351E2D">
        <w:rPr>
          <w:spacing w:val="40"/>
          <w:lang w:val="en-US"/>
        </w:rPr>
        <w:t xml:space="preserve"> </w:t>
      </w:r>
      <w:r w:rsidRPr="00351E2D">
        <w:rPr>
          <w:w w:val="90"/>
          <w:lang w:val="en-US"/>
        </w:rPr>
        <w:t>qüvvəsi</w:t>
      </w:r>
      <w:r w:rsidRPr="00351E2D">
        <w:rPr>
          <w:spacing w:val="40"/>
          <w:lang w:val="en-US"/>
        </w:rPr>
        <w:t xml:space="preserve"> </w:t>
      </w:r>
      <w:r w:rsidRPr="00351E2D">
        <w:rPr>
          <w:w w:val="90"/>
          <w:lang w:val="en-US"/>
        </w:rPr>
        <w:t>astiqmatizmin</w:t>
      </w:r>
      <w:r w:rsidRPr="00351E2D">
        <w:rPr>
          <w:spacing w:val="40"/>
          <w:lang w:val="en-US"/>
        </w:rPr>
        <w:t xml:space="preserve"> </w:t>
      </w:r>
      <w:r w:rsidRPr="00351E2D">
        <w:rPr>
          <w:w w:val="90"/>
          <w:lang w:val="en-US"/>
        </w:rPr>
        <w:t>dərəcəsinə</w:t>
      </w:r>
      <w:r w:rsidRPr="00351E2D">
        <w:rPr>
          <w:spacing w:val="40"/>
          <w:lang w:val="en-US"/>
        </w:rPr>
        <w:t xml:space="preserve"> </w:t>
      </w:r>
      <w:r w:rsidRPr="00351E2D">
        <w:rPr>
          <w:w w:val="90"/>
          <w:lang w:val="en-US"/>
        </w:rPr>
        <w:t>uyğun</w:t>
      </w:r>
      <w:r w:rsidRPr="00351E2D">
        <w:rPr>
          <w:spacing w:val="40"/>
          <w:lang w:val="en-US"/>
        </w:rPr>
        <w:t xml:space="preserve"> </w:t>
      </w:r>
      <w:r w:rsidRPr="00351E2D">
        <w:rPr>
          <w:w w:val="90"/>
          <w:lang w:val="en-US"/>
        </w:rPr>
        <w:t>gəlməlidir.</w:t>
      </w:r>
    </w:p>
    <w:p w14:paraId="304FF0E1" w14:textId="77777777" w:rsidR="00304D7E" w:rsidRPr="00351E2D" w:rsidRDefault="00304D7E" w:rsidP="00304D7E">
      <w:pPr>
        <w:spacing w:line="276" w:lineRule="auto"/>
        <w:ind w:right="140"/>
        <w:rPr>
          <w:lang w:val="en-US"/>
        </w:rPr>
      </w:pPr>
      <w:r w:rsidRPr="00351E2D">
        <w:rPr>
          <w:spacing w:val="-4"/>
          <w:lang w:val="en-US"/>
        </w:rPr>
        <w:t>Sadə</w:t>
      </w:r>
      <w:r w:rsidRPr="00351E2D">
        <w:rPr>
          <w:spacing w:val="-10"/>
          <w:lang w:val="en-US"/>
        </w:rPr>
        <w:t xml:space="preserve"> </w:t>
      </w:r>
      <w:r w:rsidRPr="00351E2D">
        <w:rPr>
          <w:spacing w:val="-4"/>
          <w:lang w:val="en-US"/>
        </w:rPr>
        <w:t>astiqmatizm</w:t>
      </w:r>
      <w:r w:rsidRPr="00351E2D">
        <w:rPr>
          <w:spacing w:val="-9"/>
          <w:lang w:val="en-US"/>
        </w:rPr>
        <w:t xml:space="preserve"> </w:t>
      </w:r>
      <w:r w:rsidRPr="00351E2D">
        <w:rPr>
          <w:spacing w:val="-4"/>
          <w:lang w:val="en-US"/>
        </w:rPr>
        <w:t>silindrik</w:t>
      </w:r>
      <w:r w:rsidRPr="00351E2D">
        <w:rPr>
          <w:spacing w:val="-10"/>
          <w:lang w:val="en-US"/>
        </w:rPr>
        <w:t xml:space="preserve"> </w:t>
      </w:r>
      <w:r w:rsidRPr="00351E2D">
        <w:rPr>
          <w:spacing w:val="-4"/>
          <w:lang w:val="en-US"/>
        </w:rPr>
        <w:t>linzalarla,</w:t>
      </w:r>
      <w:r w:rsidRPr="00351E2D">
        <w:rPr>
          <w:spacing w:val="-9"/>
          <w:lang w:val="en-US"/>
        </w:rPr>
        <w:t xml:space="preserve"> </w:t>
      </w:r>
      <w:r w:rsidRPr="00351E2D">
        <w:rPr>
          <w:spacing w:val="-4"/>
          <w:lang w:val="en-US"/>
        </w:rPr>
        <w:t>mürəkkəb</w:t>
      </w:r>
      <w:r w:rsidRPr="00351E2D">
        <w:rPr>
          <w:spacing w:val="-10"/>
          <w:lang w:val="en-US"/>
        </w:rPr>
        <w:t xml:space="preserve"> </w:t>
      </w:r>
      <w:r w:rsidRPr="00351E2D">
        <w:rPr>
          <w:spacing w:val="-4"/>
          <w:lang w:val="en-US"/>
        </w:rPr>
        <w:t>və</w:t>
      </w:r>
      <w:r w:rsidRPr="00351E2D">
        <w:rPr>
          <w:spacing w:val="-10"/>
          <w:lang w:val="en-US"/>
        </w:rPr>
        <w:t xml:space="preserve"> </w:t>
      </w:r>
      <w:r w:rsidRPr="00351E2D">
        <w:rPr>
          <w:spacing w:val="-4"/>
          <w:lang w:val="en-US"/>
        </w:rPr>
        <w:t>qarışıq</w:t>
      </w:r>
      <w:r w:rsidRPr="00351E2D">
        <w:rPr>
          <w:spacing w:val="-13"/>
          <w:lang w:val="en-US"/>
        </w:rPr>
        <w:t xml:space="preserve"> </w:t>
      </w:r>
      <w:r w:rsidRPr="00351E2D">
        <w:rPr>
          <w:spacing w:val="-4"/>
          <w:lang w:val="en-US"/>
        </w:rPr>
        <w:t>astiqmatizm</w:t>
      </w:r>
      <w:r w:rsidRPr="00351E2D">
        <w:rPr>
          <w:spacing w:val="-12"/>
          <w:lang w:val="en-US"/>
        </w:rPr>
        <w:t xml:space="preserve"> </w:t>
      </w:r>
      <w:r w:rsidRPr="00351E2D">
        <w:rPr>
          <w:spacing w:val="-4"/>
          <w:lang w:val="en-US"/>
        </w:rPr>
        <w:t>isə</w:t>
      </w:r>
      <w:r w:rsidRPr="00351E2D">
        <w:rPr>
          <w:spacing w:val="-10"/>
          <w:lang w:val="en-US"/>
        </w:rPr>
        <w:t xml:space="preserve"> </w:t>
      </w:r>
      <w:r w:rsidRPr="00351E2D">
        <w:rPr>
          <w:spacing w:val="-4"/>
          <w:lang w:val="en-US"/>
        </w:rPr>
        <w:t>sferik</w:t>
      </w:r>
      <w:r w:rsidRPr="00351E2D">
        <w:rPr>
          <w:spacing w:val="-10"/>
          <w:lang w:val="en-US"/>
        </w:rPr>
        <w:t xml:space="preserve"> </w:t>
      </w:r>
      <w:r w:rsidRPr="00351E2D">
        <w:rPr>
          <w:spacing w:val="-4"/>
          <w:lang w:val="en-US"/>
        </w:rPr>
        <w:t xml:space="preserve">və </w:t>
      </w:r>
      <w:r w:rsidRPr="00351E2D">
        <w:rPr>
          <w:lang w:val="en-US"/>
        </w:rPr>
        <w:t xml:space="preserve">silindrik linzaların kombinasiyasından ibarət olan sferosilindrik linzalarla korreksiya </w:t>
      </w:r>
      <w:r w:rsidRPr="00351E2D">
        <w:rPr>
          <w:spacing w:val="-2"/>
          <w:lang w:val="en-US"/>
        </w:rPr>
        <w:t>olunur.</w:t>
      </w:r>
    </w:p>
    <w:p w14:paraId="05D8A40F" w14:textId="77777777" w:rsidR="00304D7E" w:rsidRPr="00351E2D" w:rsidRDefault="00304D7E" w:rsidP="00304D7E">
      <w:pPr>
        <w:spacing w:line="276" w:lineRule="auto"/>
        <w:ind w:right="136" w:firstLine="740"/>
        <w:rPr>
          <w:lang w:val="en-US"/>
        </w:rPr>
      </w:pPr>
      <w:r w:rsidRPr="00351E2D">
        <w:rPr>
          <w:lang w:val="en-US"/>
        </w:rPr>
        <w:t>Eynək korreksiyası və kontakt linzaların daşınması mümkün olmadıqda astiqmatizmin</w:t>
      </w:r>
      <w:r w:rsidRPr="00351E2D">
        <w:rPr>
          <w:spacing w:val="-20"/>
          <w:lang w:val="en-US"/>
        </w:rPr>
        <w:t xml:space="preserve"> </w:t>
      </w:r>
      <w:r w:rsidRPr="00351E2D">
        <w:rPr>
          <w:lang w:val="en-US"/>
        </w:rPr>
        <w:t>cərrahi</w:t>
      </w:r>
      <w:r w:rsidRPr="00351E2D">
        <w:rPr>
          <w:spacing w:val="-19"/>
          <w:lang w:val="en-US"/>
        </w:rPr>
        <w:t xml:space="preserve"> </w:t>
      </w:r>
      <w:r w:rsidRPr="00351E2D">
        <w:rPr>
          <w:lang w:val="en-US"/>
        </w:rPr>
        <w:t>və</w:t>
      </w:r>
      <w:r w:rsidRPr="00351E2D">
        <w:rPr>
          <w:spacing w:val="-20"/>
          <w:lang w:val="en-US"/>
        </w:rPr>
        <w:t xml:space="preserve"> </w:t>
      </w:r>
      <w:r w:rsidRPr="00351E2D">
        <w:rPr>
          <w:lang w:val="en-US"/>
        </w:rPr>
        <w:t>lazer</w:t>
      </w:r>
      <w:r w:rsidRPr="00351E2D">
        <w:rPr>
          <w:spacing w:val="-19"/>
          <w:lang w:val="en-US"/>
        </w:rPr>
        <w:t xml:space="preserve"> </w:t>
      </w:r>
      <w:r w:rsidRPr="00351E2D">
        <w:rPr>
          <w:lang w:val="en-US"/>
        </w:rPr>
        <w:t>korreksiyası</w:t>
      </w:r>
      <w:r w:rsidRPr="00351E2D">
        <w:rPr>
          <w:spacing w:val="-20"/>
          <w:lang w:val="en-US"/>
        </w:rPr>
        <w:t xml:space="preserve"> </w:t>
      </w:r>
      <w:r w:rsidRPr="00351E2D">
        <w:rPr>
          <w:lang w:val="en-US"/>
        </w:rPr>
        <w:t>da</w:t>
      </w:r>
      <w:r w:rsidRPr="00351E2D">
        <w:rPr>
          <w:spacing w:val="-19"/>
          <w:lang w:val="en-US"/>
        </w:rPr>
        <w:t xml:space="preserve"> </w:t>
      </w:r>
      <w:r w:rsidRPr="00351E2D">
        <w:rPr>
          <w:lang w:val="en-US"/>
        </w:rPr>
        <w:t>mümkündür.</w:t>
      </w:r>
    </w:p>
    <w:p w14:paraId="631A8F64" w14:textId="77777777" w:rsidR="00304D7E" w:rsidRPr="00351E2D" w:rsidRDefault="00304D7E" w:rsidP="00304D7E">
      <w:pPr>
        <w:spacing w:line="276" w:lineRule="auto"/>
        <w:ind w:right="133" w:firstLine="740"/>
        <w:rPr>
          <w:lang w:val="en-US"/>
        </w:rPr>
      </w:pPr>
      <w:r w:rsidRPr="00351E2D">
        <w:rPr>
          <w:rFonts w:ascii="Arial" w:hAnsi="Arial"/>
          <w:b/>
          <w:u w:val="single"/>
          <w:lang w:val="en-US"/>
        </w:rPr>
        <w:t>Anizometropiya</w:t>
      </w:r>
      <w:r w:rsidRPr="00351E2D">
        <w:rPr>
          <w:rFonts w:ascii="Arial" w:hAnsi="Arial"/>
          <w:b/>
          <w:lang w:val="en-US"/>
        </w:rPr>
        <w:t xml:space="preserve"> </w:t>
      </w:r>
      <w:r w:rsidRPr="00351E2D">
        <w:rPr>
          <w:lang w:val="en-US"/>
        </w:rPr>
        <w:t xml:space="preserve">hər iki gözdə müxtəlif klinik refraksiya növünün olmasıdır. Gözlərin sındırma qüvvələri arasında kiçik fərq demək olar ki, bütün insanlarda </w:t>
      </w:r>
      <w:r w:rsidRPr="00351E2D">
        <w:rPr>
          <w:spacing w:val="-10"/>
          <w:lang w:val="en-US"/>
        </w:rPr>
        <w:t>mövcuddur.</w:t>
      </w:r>
      <w:r w:rsidRPr="00351E2D">
        <w:rPr>
          <w:lang w:val="en-US"/>
        </w:rPr>
        <w:t xml:space="preserve"> </w:t>
      </w:r>
      <w:r w:rsidRPr="00351E2D">
        <w:rPr>
          <w:spacing w:val="-10"/>
          <w:lang w:val="en-US"/>
        </w:rPr>
        <w:t>Lakin</w:t>
      </w:r>
      <w:r w:rsidRPr="00351E2D">
        <w:rPr>
          <w:spacing w:val="-4"/>
          <w:lang w:val="en-US"/>
        </w:rPr>
        <w:t xml:space="preserve"> </w:t>
      </w:r>
      <w:r w:rsidRPr="00351E2D">
        <w:rPr>
          <w:spacing w:val="-10"/>
          <w:lang w:val="en-US"/>
        </w:rPr>
        <w:t>fərq</w:t>
      </w:r>
      <w:r w:rsidRPr="00351E2D">
        <w:rPr>
          <w:spacing w:val="-4"/>
          <w:lang w:val="en-US"/>
        </w:rPr>
        <w:t xml:space="preserve"> </w:t>
      </w:r>
      <w:r w:rsidRPr="00351E2D">
        <w:rPr>
          <w:spacing w:val="-10"/>
          <w:lang w:val="en-US"/>
        </w:rPr>
        <w:t>2</w:t>
      </w:r>
      <w:r w:rsidRPr="00351E2D">
        <w:rPr>
          <w:spacing w:val="-4"/>
          <w:lang w:val="en-US"/>
        </w:rPr>
        <w:t xml:space="preserve"> </w:t>
      </w:r>
      <w:r w:rsidRPr="00351E2D">
        <w:rPr>
          <w:spacing w:val="-10"/>
          <w:lang w:val="en-US"/>
        </w:rPr>
        <w:t>dptr-dan</w:t>
      </w:r>
      <w:r w:rsidRPr="00351E2D">
        <w:rPr>
          <w:spacing w:val="-4"/>
          <w:lang w:val="en-US"/>
        </w:rPr>
        <w:t xml:space="preserve"> </w:t>
      </w:r>
      <w:r w:rsidRPr="00351E2D">
        <w:rPr>
          <w:spacing w:val="-10"/>
          <w:lang w:val="en-US"/>
        </w:rPr>
        <w:t>çoxdursa,</w:t>
      </w:r>
      <w:r w:rsidRPr="00351E2D">
        <w:rPr>
          <w:spacing w:val="-1"/>
          <w:lang w:val="en-US"/>
        </w:rPr>
        <w:t xml:space="preserve"> </w:t>
      </w:r>
      <w:r w:rsidRPr="00351E2D">
        <w:rPr>
          <w:spacing w:val="-10"/>
          <w:lang w:val="en-US"/>
        </w:rPr>
        <w:t>müxtəlif</w:t>
      </w:r>
      <w:r w:rsidRPr="00351E2D">
        <w:rPr>
          <w:lang w:val="en-US"/>
        </w:rPr>
        <w:t xml:space="preserve"> </w:t>
      </w:r>
      <w:r w:rsidRPr="00351E2D">
        <w:rPr>
          <w:spacing w:val="-10"/>
          <w:lang w:val="en-US"/>
        </w:rPr>
        <w:t>gözlərin</w:t>
      </w:r>
      <w:r w:rsidRPr="00351E2D">
        <w:rPr>
          <w:spacing w:val="-4"/>
          <w:lang w:val="en-US"/>
        </w:rPr>
        <w:t xml:space="preserve"> </w:t>
      </w:r>
      <w:r w:rsidRPr="00351E2D">
        <w:rPr>
          <w:spacing w:val="-10"/>
          <w:lang w:val="en-US"/>
        </w:rPr>
        <w:t>torlu</w:t>
      </w:r>
      <w:r w:rsidRPr="00351E2D">
        <w:rPr>
          <w:spacing w:val="-4"/>
          <w:lang w:val="en-US"/>
        </w:rPr>
        <w:t xml:space="preserve"> </w:t>
      </w:r>
      <w:r w:rsidRPr="00351E2D">
        <w:rPr>
          <w:spacing w:val="-10"/>
          <w:lang w:val="en-US"/>
        </w:rPr>
        <w:t>qişasındakı</w:t>
      </w:r>
      <w:r w:rsidRPr="00351E2D">
        <w:rPr>
          <w:spacing w:val="-1"/>
          <w:lang w:val="en-US"/>
        </w:rPr>
        <w:t xml:space="preserve"> </w:t>
      </w:r>
      <w:r w:rsidRPr="00351E2D">
        <w:rPr>
          <w:spacing w:val="-10"/>
          <w:lang w:val="en-US"/>
        </w:rPr>
        <w:t xml:space="preserve">xəyalların </w:t>
      </w:r>
      <w:r w:rsidRPr="00351E2D">
        <w:rPr>
          <w:w w:val="90"/>
          <w:lang w:val="en-US"/>
        </w:rPr>
        <w:t>ölçülərindəki fərq nəzərə çarpan olur və binokulyar görmə pozula bilir.</w:t>
      </w:r>
    </w:p>
    <w:p w14:paraId="0CFBD529" w14:textId="77777777" w:rsidR="00304D7E" w:rsidRPr="00351E2D" w:rsidRDefault="00304D7E" w:rsidP="00304D7E">
      <w:pPr>
        <w:spacing w:line="276" w:lineRule="auto"/>
        <w:ind w:right="132" w:firstLine="740"/>
        <w:rPr>
          <w:lang w:val="en-US"/>
        </w:rPr>
      </w:pPr>
      <w:r w:rsidRPr="00351E2D">
        <w:rPr>
          <w:spacing w:val="-8"/>
          <w:lang w:val="en-US"/>
        </w:rPr>
        <w:t>Anizometropiya</w:t>
      </w:r>
      <w:r w:rsidRPr="00351E2D">
        <w:rPr>
          <w:spacing w:val="-12"/>
          <w:lang w:val="en-US"/>
        </w:rPr>
        <w:t xml:space="preserve"> </w:t>
      </w:r>
      <w:r w:rsidRPr="00351E2D">
        <w:rPr>
          <w:spacing w:val="-8"/>
          <w:lang w:val="en-US"/>
        </w:rPr>
        <w:t>ambliopiyanın</w:t>
      </w:r>
      <w:r w:rsidRPr="00351E2D">
        <w:rPr>
          <w:spacing w:val="-11"/>
          <w:lang w:val="en-US"/>
        </w:rPr>
        <w:t xml:space="preserve"> </w:t>
      </w:r>
      <w:r w:rsidRPr="00351E2D">
        <w:rPr>
          <w:spacing w:val="-8"/>
          <w:lang w:val="en-US"/>
        </w:rPr>
        <w:t>səbəblərindən</w:t>
      </w:r>
      <w:r w:rsidRPr="00351E2D">
        <w:rPr>
          <w:spacing w:val="-12"/>
          <w:lang w:val="en-US"/>
        </w:rPr>
        <w:t xml:space="preserve"> </w:t>
      </w:r>
      <w:r w:rsidRPr="00351E2D">
        <w:rPr>
          <w:spacing w:val="-8"/>
          <w:lang w:val="en-US"/>
        </w:rPr>
        <w:t>biridir.</w:t>
      </w:r>
      <w:r w:rsidRPr="00351E2D">
        <w:rPr>
          <w:spacing w:val="-11"/>
          <w:lang w:val="en-US"/>
        </w:rPr>
        <w:t xml:space="preserve"> </w:t>
      </w:r>
      <w:r w:rsidRPr="00351E2D">
        <w:rPr>
          <w:spacing w:val="-8"/>
          <w:lang w:val="en-US"/>
        </w:rPr>
        <w:t>Gözlərdən</w:t>
      </w:r>
      <w:r w:rsidRPr="00351E2D">
        <w:rPr>
          <w:spacing w:val="-12"/>
          <w:lang w:val="en-US"/>
        </w:rPr>
        <w:t xml:space="preserve"> </w:t>
      </w:r>
      <w:r w:rsidRPr="00351E2D">
        <w:rPr>
          <w:spacing w:val="-8"/>
          <w:lang w:val="en-US"/>
        </w:rPr>
        <w:t>birinin</w:t>
      </w:r>
      <w:r w:rsidRPr="00351E2D">
        <w:rPr>
          <w:spacing w:val="-11"/>
          <w:lang w:val="en-US"/>
        </w:rPr>
        <w:t xml:space="preserve"> </w:t>
      </w:r>
      <w:r w:rsidRPr="00351E2D">
        <w:rPr>
          <w:spacing w:val="-8"/>
          <w:lang w:val="en-US"/>
        </w:rPr>
        <w:t xml:space="preserve">mərkəzi </w:t>
      </w:r>
      <w:r w:rsidRPr="00351E2D">
        <w:rPr>
          <w:w w:val="85"/>
          <w:lang w:val="en-US"/>
        </w:rPr>
        <w:t xml:space="preserve">görməniinkişaf etdirə bilməməsi çəpgözlüyə gətirib çıxara bilər. Anizometropiyada eynək </w:t>
      </w:r>
      <w:r w:rsidRPr="00351E2D">
        <w:rPr>
          <w:w w:val="90"/>
          <w:lang w:val="en-US"/>
        </w:rPr>
        <w:t>korreksiyası yaşlı şəxslərdə</w:t>
      </w:r>
      <w:r w:rsidRPr="00351E2D">
        <w:rPr>
          <w:spacing w:val="-1"/>
          <w:w w:val="90"/>
          <w:lang w:val="en-US"/>
        </w:rPr>
        <w:t xml:space="preserve"> </w:t>
      </w:r>
      <w:r w:rsidRPr="00351E2D">
        <w:rPr>
          <w:w w:val="90"/>
          <w:lang w:val="en-US"/>
        </w:rPr>
        <w:t>fərq 2,0 dptr-dan, uşaqlarda</w:t>
      </w:r>
      <w:r w:rsidRPr="00351E2D">
        <w:rPr>
          <w:spacing w:val="-1"/>
          <w:w w:val="90"/>
          <w:lang w:val="en-US"/>
        </w:rPr>
        <w:t xml:space="preserve"> </w:t>
      </w:r>
      <w:r w:rsidRPr="00351E2D">
        <w:rPr>
          <w:w w:val="90"/>
          <w:lang w:val="en-US"/>
        </w:rPr>
        <w:t xml:space="preserve">isə 6,0 dptr-dan çox olmadıqda </w:t>
      </w:r>
      <w:r w:rsidRPr="00351E2D">
        <w:rPr>
          <w:spacing w:val="-6"/>
          <w:lang w:val="en-US"/>
        </w:rPr>
        <w:t>yaxşı həyata keçirilir. Kontakt korreksiyası anizometropiyanın korreksiyasında ən</w:t>
      </w:r>
      <w:r w:rsidRPr="00351E2D">
        <w:rPr>
          <w:spacing w:val="-7"/>
          <w:lang w:val="en-US"/>
        </w:rPr>
        <w:t xml:space="preserve"> </w:t>
      </w:r>
      <w:r w:rsidRPr="00351E2D">
        <w:rPr>
          <w:spacing w:val="-6"/>
          <w:lang w:val="en-US"/>
        </w:rPr>
        <w:t xml:space="preserve">effektli </w:t>
      </w:r>
      <w:r w:rsidRPr="00351E2D">
        <w:rPr>
          <w:lang w:val="en-US"/>
        </w:rPr>
        <w:t>üsul</w:t>
      </w:r>
      <w:r w:rsidRPr="00351E2D">
        <w:rPr>
          <w:spacing w:val="-18"/>
          <w:lang w:val="en-US"/>
        </w:rPr>
        <w:t xml:space="preserve"> </w:t>
      </w:r>
      <w:r w:rsidRPr="00351E2D">
        <w:rPr>
          <w:lang w:val="en-US"/>
        </w:rPr>
        <w:t>sayılır.</w:t>
      </w:r>
      <w:r w:rsidRPr="00351E2D">
        <w:rPr>
          <w:spacing w:val="-15"/>
          <w:lang w:val="en-US"/>
        </w:rPr>
        <w:t xml:space="preserve"> </w:t>
      </w:r>
      <w:r w:rsidRPr="00351E2D">
        <w:rPr>
          <w:lang w:val="en-US"/>
        </w:rPr>
        <w:t>Anizometropiya</w:t>
      </w:r>
      <w:r w:rsidRPr="00351E2D">
        <w:rPr>
          <w:spacing w:val="-17"/>
          <w:lang w:val="en-US"/>
        </w:rPr>
        <w:t xml:space="preserve"> </w:t>
      </w:r>
      <w:r w:rsidRPr="00351E2D">
        <w:rPr>
          <w:lang w:val="en-US"/>
        </w:rPr>
        <w:t>cərrahi</w:t>
      </w:r>
      <w:r w:rsidRPr="00351E2D">
        <w:rPr>
          <w:spacing w:val="-18"/>
          <w:lang w:val="en-US"/>
        </w:rPr>
        <w:t xml:space="preserve"> </w:t>
      </w:r>
      <w:r w:rsidRPr="00351E2D">
        <w:rPr>
          <w:lang w:val="en-US"/>
        </w:rPr>
        <w:t>üsullarla</w:t>
      </w:r>
      <w:r w:rsidRPr="00351E2D">
        <w:rPr>
          <w:spacing w:val="-17"/>
          <w:lang w:val="en-US"/>
        </w:rPr>
        <w:t xml:space="preserve"> </w:t>
      </w:r>
      <w:r w:rsidRPr="00351E2D">
        <w:rPr>
          <w:lang w:val="en-US"/>
        </w:rPr>
        <w:t>da</w:t>
      </w:r>
      <w:r w:rsidRPr="00351E2D">
        <w:rPr>
          <w:spacing w:val="-18"/>
          <w:lang w:val="en-US"/>
        </w:rPr>
        <w:t xml:space="preserve"> </w:t>
      </w:r>
      <w:r w:rsidRPr="00351E2D">
        <w:rPr>
          <w:lang w:val="en-US"/>
        </w:rPr>
        <w:t>korreksiya</w:t>
      </w:r>
      <w:r w:rsidRPr="00351E2D">
        <w:rPr>
          <w:spacing w:val="-17"/>
          <w:lang w:val="en-US"/>
        </w:rPr>
        <w:t xml:space="preserve"> </w:t>
      </w:r>
      <w:r w:rsidRPr="00351E2D">
        <w:rPr>
          <w:lang w:val="en-US"/>
        </w:rPr>
        <w:t>oluna</w:t>
      </w:r>
      <w:r w:rsidRPr="00351E2D">
        <w:rPr>
          <w:spacing w:val="-17"/>
          <w:lang w:val="en-US"/>
        </w:rPr>
        <w:t xml:space="preserve"> </w:t>
      </w:r>
      <w:r w:rsidRPr="00351E2D">
        <w:rPr>
          <w:lang w:val="en-US"/>
        </w:rPr>
        <w:t>bilər.</w:t>
      </w:r>
    </w:p>
    <w:p w14:paraId="342D339A" w14:textId="77777777" w:rsidR="00304D7E" w:rsidRPr="00351E2D" w:rsidRDefault="00304D7E" w:rsidP="00304D7E">
      <w:pPr>
        <w:spacing w:line="276" w:lineRule="auto"/>
        <w:ind w:right="127" w:firstLine="740"/>
        <w:rPr>
          <w:lang w:val="en-US"/>
        </w:rPr>
      </w:pPr>
      <w:r w:rsidRPr="00351E2D">
        <w:rPr>
          <w:rFonts w:ascii="Arial" w:hAnsi="Arial"/>
          <w:b/>
          <w:spacing w:val="-6"/>
          <w:u w:val="single"/>
          <w:lang w:val="en-US"/>
        </w:rPr>
        <w:t>Anizeykoniya</w:t>
      </w:r>
      <w:r w:rsidRPr="00351E2D">
        <w:rPr>
          <w:rFonts w:ascii="Arial" w:hAnsi="Arial"/>
          <w:b/>
          <w:spacing w:val="-10"/>
          <w:lang w:val="en-US"/>
        </w:rPr>
        <w:t xml:space="preserve"> </w:t>
      </w:r>
      <w:r w:rsidRPr="00351E2D">
        <w:rPr>
          <w:spacing w:val="-6"/>
          <w:lang w:val="en-US"/>
        </w:rPr>
        <w:t>müxtəlif</w:t>
      </w:r>
      <w:r w:rsidRPr="00351E2D">
        <w:rPr>
          <w:spacing w:val="-9"/>
          <w:lang w:val="en-US"/>
        </w:rPr>
        <w:t xml:space="preserve"> </w:t>
      </w:r>
      <w:r w:rsidRPr="00351E2D">
        <w:rPr>
          <w:spacing w:val="-6"/>
          <w:lang w:val="en-US"/>
        </w:rPr>
        <w:t>gözlərin</w:t>
      </w:r>
      <w:r w:rsidRPr="00351E2D">
        <w:rPr>
          <w:spacing w:val="-11"/>
          <w:lang w:val="en-US"/>
        </w:rPr>
        <w:t xml:space="preserve"> </w:t>
      </w:r>
      <w:r w:rsidRPr="00351E2D">
        <w:rPr>
          <w:spacing w:val="-6"/>
          <w:lang w:val="en-US"/>
        </w:rPr>
        <w:t>torlu</w:t>
      </w:r>
      <w:r w:rsidRPr="00351E2D">
        <w:rPr>
          <w:spacing w:val="-11"/>
          <w:lang w:val="en-US"/>
        </w:rPr>
        <w:t xml:space="preserve"> </w:t>
      </w:r>
      <w:r w:rsidRPr="00351E2D">
        <w:rPr>
          <w:spacing w:val="-6"/>
          <w:lang w:val="en-US"/>
        </w:rPr>
        <w:t>qişalarında</w:t>
      </w:r>
      <w:r w:rsidRPr="00351E2D">
        <w:rPr>
          <w:spacing w:val="-11"/>
          <w:lang w:val="en-US"/>
        </w:rPr>
        <w:t xml:space="preserve"> </w:t>
      </w:r>
      <w:r w:rsidRPr="00351E2D">
        <w:rPr>
          <w:spacing w:val="-6"/>
          <w:lang w:val="en-US"/>
        </w:rPr>
        <w:t>xəyalın</w:t>
      </w:r>
      <w:r w:rsidRPr="00351E2D">
        <w:rPr>
          <w:spacing w:val="-11"/>
          <w:lang w:val="en-US"/>
        </w:rPr>
        <w:t xml:space="preserve"> </w:t>
      </w:r>
      <w:r w:rsidRPr="00351E2D">
        <w:rPr>
          <w:spacing w:val="-6"/>
          <w:lang w:val="en-US"/>
        </w:rPr>
        <w:t>müxtəlif</w:t>
      </w:r>
      <w:r w:rsidRPr="00351E2D">
        <w:rPr>
          <w:spacing w:val="-9"/>
          <w:lang w:val="en-US"/>
        </w:rPr>
        <w:t xml:space="preserve"> </w:t>
      </w:r>
      <w:r w:rsidRPr="00351E2D">
        <w:rPr>
          <w:spacing w:val="-6"/>
          <w:lang w:val="en-US"/>
        </w:rPr>
        <w:t>ölçüdə</w:t>
      </w:r>
      <w:r w:rsidRPr="00351E2D">
        <w:rPr>
          <w:spacing w:val="-11"/>
          <w:lang w:val="en-US"/>
        </w:rPr>
        <w:t xml:space="preserve"> </w:t>
      </w:r>
      <w:r w:rsidRPr="00351E2D">
        <w:rPr>
          <w:spacing w:val="-6"/>
          <w:lang w:val="en-US"/>
        </w:rPr>
        <w:t>və</w:t>
      </w:r>
      <w:r w:rsidRPr="00351E2D">
        <w:rPr>
          <w:spacing w:val="-11"/>
          <w:lang w:val="en-US"/>
        </w:rPr>
        <w:t xml:space="preserve"> </w:t>
      </w:r>
      <w:r w:rsidRPr="00351E2D">
        <w:rPr>
          <w:spacing w:val="-6"/>
          <w:lang w:val="en-US"/>
        </w:rPr>
        <w:t xml:space="preserve">ya </w:t>
      </w:r>
      <w:r w:rsidRPr="00351E2D">
        <w:rPr>
          <w:lang w:val="en-US"/>
        </w:rPr>
        <w:t xml:space="preserve">formada alınmasıdır. Binokulyar görməni təmin edə bilən anizeykoniyanın normal </w:t>
      </w:r>
      <w:r w:rsidRPr="00351E2D">
        <w:rPr>
          <w:w w:val="90"/>
          <w:lang w:val="en-US"/>
        </w:rPr>
        <w:t>qiyməti</w:t>
      </w:r>
      <w:r w:rsidRPr="00351E2D">
        <w:rPr>
          <w:spacing w:val="-3"/>
          <w:w w:val="90"/>
          <w:lang w:val="en-US"/>
        </w:rPr>
        <w:t xml:space="preserve"> </w:t>
      </w:r>
      <w:r w:rsidRPr="00351E2D">
        <w:rPr>
          <w:w w:val="90"/>
          <w:lang w:val="en-US"/>
        </w:rPr>
        <w:t>5-6%-dir. Sındırma</w:t>
      </w:r>
      <w:r w:rsidRPr="00351E2D">
        <w:rPr>
          <w:spacing w:val="-1"/>
          <w:w w:val="90"/>
          <w:lang w:val="en-US"/>
        </w:rPr>
        <w:t xml:space="preserve"> </w:t>
      </w:r>
      <w:r w:rsidRPr="00351E2D">
        <w:rPr>
          <w:w w:val="90"/>
          <w:lang w:val="en-US"/>
        </w:rPr>
        <w:t>qüvvəsində olan</w:t>
      </w:r>
      <w:r w:rsidRPr="00351E2D">
        <w:rPr>
          <w:spacing w:val="-2"/>
          <w:w w:val="90"/>
          <w:lang w:val="en-US"/>
        </w:rPr>
        <w:t xml:space="preserve"> </w:t>
      </w:r>
      <w:r w:rsidRPr="00351E2D">
        <w:rPr>
          <w:w w:val="90"/>
          <w:lang w:val="en-US"/>
        </w:rPr>
        <w:t>0,5 dptr fərq torlu qişada xəyalın ölçülərində 1%</w:t>
      </w:r>
      <w:r w:rsidRPr="00351E2D">
        <w:rPr>
          <w:spacing w:val="-3"/>
          <w:w w:val="90"/>
          <w:lang w:val="en-US"/>
        </w:rPr>
        <w:t xml:space="preserve"> </w:t>
      </w:r>
      <w:r w:rsidRPr="00351E2D">
        <w:rPr>
          <w:w w:val="90"/>
          <w:lang w:val="en-US"/>
        </w:rPr>
        <w:t>fərq</w:t>
      </w:r>
      <w:r w:rsidRPr="00351E2D">
        <w:rPr>
          <w:spacing w:val="-4"/>
          <w:w w:val="90"/>
          <w:lang w:val="en-US"/>
        </w:rPr>
        <w:t xml:space="preserve"> </w:t>
      </w:r>
      <w:r w:rsidRPr="00351E2D">
        <w:rPr>
          <w:w w:val="90"/>
          <w:lang w:val="en-US"/>
        </w:rPr>
        <w:t>verir.</w:t>
      </w:r>
      <w:r w:rsidRPr="00351E2D">
        <w:rPr>
          <w:spacing w:val="-5"/>
          <w:w w:val="90"/>
          <w:lang w:val="en-US"/>
        </w:rPr>
        <w:t xml:space="preserve"> </w:t>
      </w:r>
      <w:r w:rsidRPr="00351E2D">
        <w:rPr>
          <w:w w:val="90"/>
          <w:lang w:val="en-US"/>
        </w:rPr>
        <w:t>Yaşlı</w:t>
      </w:r>
      <w:r w:rsidRPr="00351E2D">
        <w:rPr>
          <w:spacing w:val="-2"/>
          <w:w w:val="90"/>
          <w:lang w:val="en-US"/>
        </w:rPr>
        <w:t xml:space="preserve"> </w:t>
      </w:r>
      <w:r w:rsidRPr="00351E2D">
        <w:rPr>
          <w:w w:val="90"/>
          <w:lang w:val="en-US"/>
        </w:rPr>
        <w:t>adamların</w:t>
      </w:r>
      <w:r w:rsidRPr="00351E2D">
        <w:rPr>
          <w:spacing w:val="-8"/>
          <w:w w:val="90"/>
          <w:lang w:val="en-US"/>
        </w:rPr>
        <w:t xml:space="preserve"> </w:t>
      </w:r>
      <w:r w:rsidRPr="00351E2D">
        <w:rPr>
          <w:w w:val="90"/>
          <w:lang w:val="en-US"/>
        </w:rPr>
        <w:t>əksəriyyətində</w:t>
      </w:r>
      <w:r w:rsidRPr="00351E2D">
        <w:rPr>
          <w:spacing w:val="-4"/>
          <w:w w:val="90"/>
          <w:lang w:val="en-US"/>
        </w:rPr>
        <w:t xml:space="preserve"> </w:t>
      </w:r>
      <w:r w:rsidRPr="00351E2D">
        <w:rPr>
          <w:w w:val="90"/>
          <w:lang w:val="en-US"/>
        </w:rPr>
        <w:t>2-3</w:t>
      </w:r>
      <w:r w:rsidRPr="00351E2D">
        <w:rPr>
          <w:spacing w:val="-4"/>
          <w:w w:val="90"/>
          <w:lang w:val="en-US"/>
        </w:rPr>
        <w:t xml:space="preserve"> </w:t>
      </w:r>
      <w:r w:rsidRPr="00351E2D">
        <w:rPr>
          <w:w w:val="90"/>
          <w:lang w:val="en-US"/>
        </w:rPr>
        <w:t>dptr-ya</w:t>
      </w:r>
      <w:r w:rsidRPr="00351E2D">
        <w:rPr>
          <w:spacing w:val="-8"/>
          <w:w w:val="90"/>
          <w:lang w:val="en-US"/>
        </w:rPr>
        <w:t xml:space="preserve"> </w:t>
      </w:r>
      <w:r w:rsidRPr="00351E2D">
        <w:rPr>
          <w:w w:val="90"/>
          <w:lang w:val="en-US"/>
        </w:rPr>
        <w:t>qədər</w:t>
      </w:r>
      <w:r w:rsidRPr="00351E2D">
        <w:rPr>
          <w:spacing w:val="-6"/>
          <w:w w:val="90"/>
          <w:lang w:val="en-US"/>
        </w:rPr>
        <w:t xml:space="preserve"> </w:t>
      </w:r>
      <w:r w:rsidRPr="00351E2D">
        <w:rPr>
          <w:w w:val="90"/>
          <w:lang w:val="en-US"/>
        </w:rPr>
        <w:t>fərq</w:t>
      </w:r>
      <w:r w:rsidRPr="00351E2D">
        <w:rPr>
          <w:spacing w:val="-8"/>
          <w:w w:val="90"/>
          <w:lang w:val="en-US"/>
        </w:rPr>
        <w:t xml:space="preserve"> </w:t>
      </w:r>
      <w:r w:rsidRPr="00351E2D">
        <w:rPr>
          <w:w w:val="90"/>
          <w:lang w:val="en-US"/>
        </w:rPr>
        <w:t>görmə</w:t>
      </w:r>
      <w:r w:rsidRPr="00351E2D">
        <w:rPr>
          <w:spacing w:val="-8"/>
          <w:w w:val="90"/>
          <w:lang w:val="en-US"/>
        </w:rPr>
        <w:t xml:space="preserve"> </w:t>
      </w:r>
      <w:r w:rsidRPr="00351E2D">
        <w:rPr>
          <w:w w:val="90"/>
          <w:lang w:val="en-US"/>
        </w:rPr>
        <w:t xml:space="preserve">diskomfortu </w:t>
      </w:r>
      <w:r w:rsidRPr="00351E2D">
        <w:rPr>
          <w:spacing w:val="-4"/>
          <w:lang w:val="en-US"/>
        </w:rPr>
        <w:t>vermir.</w:t>
      </w:r>
      <w:r w:rsidRPr="00351E2D">
        <w:rPr>
          <w:spacing w:val="-7"/>
          <w:lang w:val="en-US"/>
        </w:rPr>
        <w:t xml:space="preserve"> </w:t>
      </w:r>
      <w:r w:rsidRPr="00351E2D">
        <w:rPr>
          <w:spacing w:val="-4"/>
          <w:lang w:val="en-US"/>
        </w:rPr>
        <w:t>Anizeykoniya</w:t>
      </w:r>
      <w:r w:rsidRPr="00351E2D">
        <w:rPr>
          <w:spacing w:val="-9"/>
          <w:lang w:val="en-US"/>
        </w:rPr>
        <w:t xml:space="preserve"> </w:t>
      </w:r>
      <w:r w:rsidRPr="00351E2D">
        <w:rPr>
          <w:spacing w:val="-4"/>
          <w:lang w:val="en-US"/>
        </w:rPr>
        <w:t>yalnız</w:t>
      </w:r>
      <w:r w:rsidRPr="00351E2D">
        <w:rPr>
          <w:spacing w:val="-8"/>
          <w:lang w:val="en-US"/>
        </w:rPr>
        <w:t xml:space="preserve"> </w:t>
      </w:r>
      <w:r w:rsidRPr="00351E2D">
        <w:rPr>
          <w:spacing w:val="-4"/>
          <w:lang w:val="en-US"/>
        </w:rPr>
        <w:t>binokulyar</w:t>
      </w:r>
      <w:r w:rsidRPr="00351E2D">
        <w:rPr>
          <w:spacing w:val="-8"/>
          <w:lang w:val="en-US"/>
        </w:rPr>
        <w:t xml:space="preserve"> </w:t>
      </w:r>
      <w:r w:rsidRPr="00351E2D">
        <w:rPr>
          <w:spacing w:val="-4"/>
          <w:lang w:val="en-US"/>
        </w:rPr>
        <w:t>görmədə</w:t>
      </w:r>
      <w:r w:rsidRPr="00351E2D">
        <w:rPr>
          <w:spacing w:val="-9"/>
          <w:lang w:val="en-US"/>
        </w:rPr>
        <w:t xml:space="preserve"> </w:t>
      </w:r>
      <w:r w:rsidRPr="00351E2D">
        <w:rPr>
          <w:spacing w:val="-4"/>
          <w:lang w:val="en-US"/>
        </w:rPr>
        <w:t>aşkar</w:t>
      </w:r>
      <w:r w:rsidRPr="00351E2D">
        <w:rPr>
          <w:spacing w:val="-7"/>
          <w:lang w:val="en-US"/>
        </w:rPr>
        <w:t xml:space="preserve"> </w:t>
      </w:r>
      <w:r w:rsidRPr="00351E2D">
        <w:rPr>
          <w:spacing w:val="-4"/>
          <w:lang w:val="en-US"/>
        </w:rPr>
        <w:t>olunur.</w:t>
      </w:r>
    </w:p>
    <w:p w14:paraId="45216D24" w14:textId="77777777" w:rsidR="00304D7E" w:rsidRPr="00304D7E" w:rsidRDefault="00304D7E" w:rsidP="00304D7E">
      <w:pPr>
        <w:spacing w:after="0" w:line="276" w:lineRule="auto"/>
        <w:rPr>
          <w:rFonts w:ascii="Arial MT" w:eastAsia="Arial MT" w:hAnsi="Arial MT" w:cs="Arial MT"/>
          <w:sz w:val="28"/>
          <w:szCs w:val="28"/>
          <w:lang w:val="en-US"/>
        </w:rPr>
        <w:sectPr w:rsidR="00304D7E" w:rsidRPr="00304D7E">
          <w:pgSz w:w="11900" w:h="16840"/>
          <w:pgMar w:top="500" w:right="425" w:bottom="280" w:left="425" w:header="720" w:footer="720" w:gutter="0"/>
          <w:cols w:space="720"/>
        </w:sectPr>
      </w:pPr>
    </w:p>
    <w:p w14:paraId="2E64E1E2" w14:textId="77777777" w:rsidR="00304D7E" w:rsidRPr="00351E2D" w:rsidRDefault="00304D7E" w:rsidP="00304D7E">
      <w:pPr>
        <w:spacing w:before="288" w:line="276" w:lineRule="auto"/>
        <w:ind w:right="131"/>
        <w:rPr>
          <w:lang w:val="en-US"/>
        </w:rPr>
      </w:pPr>
      <w:bookmarkStart w:id="8" w:name="4DƏRS._MÖVZU:_“Gözün_hərəki_aparatı._Çəp"/>
      <w:bookmarkEnd w:id="8"/>
      <w:r w:rsidRPr="00351E2D">
        <w:rPr>
          <w:w w:val="90"/>
          <w:lang w:val="en-US"/>
        </w:rPr>
        <w:lastRenderedPageBreak/>
        <w:t>İki</w:t>
      </w:r>
      <w:r w:rsidRPr="00351E2D">
        <w:rPr>
          <w:spacing w:val="-1"/>
          <w:w w:val="90"/>
          <w:lang w:val="en-US"/>
        </w:rPr>
        <w:t xml:space="preserve"> </w:t>
      </w:r>
      <w:r w:rsidRPr="00351E2D">
        <w:rPr>
          <w:w w:val="90"/>
          <w:lang w:val="en-US"/>
        </w:rPr>
        <w:t xml:space="preserve">açıq gözdə binokulyar görmənin olmaması zahirən çəpgözlüklə özünü göstərə </w:t>
      </w:r>
      <w:r w:rsidRPr="00351E2D">
        <w:rPr>
          <w:spacing w:val="-4"/>
          <w:lang w:val="en-US"/>
        </w:rPr>
        <w:t>bilər.</w:t>
      </w:r>
      <w:r w:rsidRPr="00351E2D">
        <w:rPr>
          <w:spacing w:val="-10"/>
          <w:lang w:val="en-US"/>
        </w:rPr>
        <w:t xml:space="preserve"> </w:t>
      </w:r>
      <w:r w:rsidRPr="00351E2D">
        <w:rPr>
          <w:spacing w:val="-4"/>
          <w:lang w:val="en-US"/>
        </w:rPr>
        <w:t>Çəpgözlük</w:t>
      </w:r>
      <w:r w:rsidRPr="00351E2D">
        <w:rPr>
          <w:spacing w:val="-12"/>
          <w:lang w:val="en-US"/>
        </w:rPr>
        <w:t xml:space="preserve"> </w:t>
      </w:r>
      <w:r w:rsidRPr="00351E2D">
        <w:rPr>
          <w:spacing w:val="-4"/>
          <w:lang w:val="en-US"/>
        </w:rPr>
        <w:t>(strabizmus,</w:t>
      </w:r>
      <w:r w:rsidRPr="00351E2D">
        <w:rPr>
          <w:spacing w:val="-11"/>
          <w:lang w:val="en-US"/>
        </w:rPr>
        <w:t xml:space="preserve"> </w:t>
      </w:r>
      <w:r w:rsidRPr="00351E2D">
        <w:rPr>
          <w:spacing w:val="-4"/>
          <w:lang w:val="en-US"/>
        </w:rPr>
        <w:t>heterotropiya)</w:t>
      </w:r>
      <w:r w:rsidRPr="00351E2D">
        <w:rPr>
          <w:spacing w:val="-8"/>
          <w:lang w:val="en-US"/>
        </w:rPr>
        <w:t xml:space="preserve"> </w:t>
      </w:r>
      <w:r w:rsidRPr="00351E2D">
        <w:rPr>
          <w:spacing w:val="-4"/>
          <w:lang w:val="en-US"/>
        </w:rPr>
        <w:t>-</w:t>
      </w:r>
      <w:r w:rsidRPr="00351E2D">
        <w:rPr>
          <w:spacing w:val="-14"/>
          <w:lang w:val="en-US"/>
        </w:rPr>
        <w:t xml:space="preserve"> </w:t>
      </w:r>
      <w:r w:rsidRPr="00351E2D">
        <w:rPr>
          <w:spacing w:val="-4"/>
          <w:lang w:val="en-US"/>
        </w:rPr>
        <w:t>bir</w:t>
      </w:r>
      <w:r w:rsidRPr="00351E2D">
        <w:rPr>
          <w:spacing w:val="-11"/>
          <w:lang w:val="en-US"/>
        </w:rPr>
        <w:t xml:space="preserve"> </w:t>
      </w:r>
      <w:r w:rsidRPr="00351E2D">
        <w:rPr>
          <w:spacing w:val="-4"/>
          <w:lang w:val="en-US"/>
        </w:rPr>
        <w:t>gözün</w:t>
      </w:r>
      <w:r w:rsidRPr="00351E2D">
        <w:rPr>
          <w:spacing w:val="-16"/>
          <w:lang w:val="en-US"/>
        </w:rPr>
        <w:t xml:space="preserve"> </w:t>
      </w:r>
      <w:r w:rsidRPr="00351E2D">
        <w:rPr>
          <w:spacing w:val="-4"/>
          <w:lang w:val="en-US"/>
        </w:rPr>
        <w:t>görmə</w:t>
      </w:r>
      <w:r w:rsidRPr="00351E2D">
        <w:rPr>
          <w:spacing w:val="-15"/>
          <w:lang w:val="en-US"/>
        </w:rPr>
        <w:t xml:space="preserve"> </w:t>
      </w:r>
      <w:r w:rsidRPr="00351E2D">
        <w:rPr>
          <w:spacing w:val="-4"/>
          <w:lang w:val="en-US"/>
        </w:rPr>
        <w:t>oxunun</w:t>
      </w:r>
      <w:r w:rsidRPr="00351E2D">
        <w:rPr>
          <w:spacing w:val="-12"/>
          <w:lang w:val="en-US"/>
        </w:rPr>
        <w:t xml:space="preserve"> </w:t>
      </w:r>
      <w:r w:rsidRPr="00351E2D">
        <w:rPr>
          <w:spacing w:val="-4"/>
          <w:lang w:val="en-US"/>
        </w:rPr>
        <w:t>(xəttinin)</w:t>
      </w:r>
      <w:r w:rsidRPr="00351E2D">
        <w:rPr>
          <w:spacing w:val="-11"/>
          <w:lang w:val="en-US"/>
        </w:rPr>
        <w:t xml:space="preserve"> </w:t>
      </w:r>
      <w:r w:rsidRPr="00351E2D">
        <w:rPr>
          <w:spacing w:val="-4"/>
          <w:lang w:val="en-US"/>
        </w:rPr>
        <w:t xml:space="preserve">digər </w:t>
      </w:r>
      <w:r w:rsidRPr="00351E2D">
        <w:rPr>
          <w:w w:val="90"/>
          <w:lang w:val="en-US"/>
        </w:rPr>
        <w:t xml:space="preserve">gözlə müştərək olan görmə fiksasiyası nöqtəsindən yayınmasıdır.Çəpgözlüyün ən çox </w:t>
      </w:r>
      <w:r w:rsidRPr="00351E2D">
        <w:rPr>
          <w:spacing w:val="-6"/>
          <w:lang w:val="en-US"/>
        </w:rPr>
        <w:t>təsadüf</w:t>
      </w:r>
      <w:r w:rsidRPr="00351E2D">
        <w:rPr>
          <w:spacing w:val="-14"/>
          <w:lang w:val="en-US"/>
        </w:rPr>
        <w:t xml:space="preserve"> </w:t>
      </w:r>
      <w:r w:rsidRPr="00351E2D">
        <w:rPr>
          <w:spacing w:val="-6"/>
          <w:lang w:val="en-US"/>
        </w:rPr>
        <w:t>edilən</w:t>
      </w:r>
      <w:r w:rsidRPr="00351E2D">
        <w:rPr>
          <w:spacing w:val="-13"/>
          <w:lang w:val="en-US"/>
        </w:rPr>
        <w:t xml:space="preserve"> </w:t>
      </w:r>
      <w:r w:rsidRPr="00351E2D">
        <w:rPr>
          <w:spacing w:val="-6"/>
          <w:lang w:val="en-US"/>
        </w:rPr>
        <w:t>səbəbi</w:t>
      </w:r>
      <w:r w:rsidRPr="00351E2D">
        <w:rPr>
          <w:spacing w:val="-14"/>
          <w:lang w:val="en-US"/>
        </w:rPr>
        <w:t xml:space="preserve"> </w:t>
      </w:r>
      <w:r w:rsidRPr="00351E2D">
        <w:rPr>
          <w:spacing w:val="-6"/>
          <w:lang w:val="en-US"/>
        </w:rPr>
        <w:t>refraksiyanın</w:t>
      </w:r>
      <w:r w:rsidRPr="00351E2D">
        <w:rPr>
          <w:spacing w:val="-13"/>
          <w:lang w:val="en-US"/>
        </w:rPr>
        <w:t xml:space="preserve"> </w:t>
      </w:r>
      <w:r w:rsidRPr="00351E2D">
        <w:rPr>
          <w:spacing w:val="-6"/>
          <w:lang w:val="en-US"/>
        </w:rPr>
        <w:t>anomaliyasıdır.</w:t>
      </w:r>
    </w:p>
    <w:p w14:paraId="6F3A72D7" w14:textId="77777777" w:rsidR="00304D7E" w:rsidRPr="00304D7E" w:rsidRDefault="00304D7E" w:rsidP="00304D7E">
      <w:pPr>
        <w:spacing w:before="4"/>
        <w:ind w:left="880"/>
        <w:rPr>
          <w:sz w:val="28"/>
          <w:lang w:val="en-US"/>
        </w:rPr>
      </w:pPr>
      <w:r w:rsidRPr="00304D7E">
        <w:rPr>
          <w:sz w:val="28"/>
          <w:lang w:val="en-US"/>
        </w:rPr>
        <w:t>Çəpgözlük</w:t>
      </w:r>
      <w:r w:rsidRPr="00304D7E">
        <w:rPr>
          <w:spacing w:val="-20"/>
          <w:sz w:val="28"/>
          <w:lang w:val="en-US"/>
        </w:rPr>
        <w:t xml:space="preserve"> </w:t>
      </w:r>
      <w:r w:rsidRPr="00304D7E">
        <w:rPr>
          <w:rFonts w:ascii="Arial" w:hAnsi="Arial"/>
          <w:b/>
          <w:i/>
          <w:sz w:val="28"/>
          <w:lang w:val="en-US"/>
        </w:rPr>
        <w:t>aşkar,</w:t>
      </w:r>
      <w:r w:rsidRPr="00304D7E">
        <w:rPr>
          <w:rFonts w:ascii="Arial" w:hAnsi="Arial"/>
          <w:b/>
          <w:i/>
          <w:spacing w:val="-18"/>
          <w:sz w:val="28"/>
          <w:lang w:val="en-US"/>
        </w:rPr>
        <w:t xml:space="preserve"> </w:t>
      </w:r>
      <w:r w:rsidRPr="00304D7E">
        <w:rPr>
          <w:rFonts w:ascii="Arial" w:hAnsi="Arial"/>
          <w:b/>
          <w:i/>
          <w:sz w:val="28"/>
          <w:lang w:val="en-US"/>
        </w:rPr>
        <w:t>yalançı</w:t>
      </w:r>
      <w:r w:rsidRPr="00304D7E">
        <w:rPr>
          <w:rFonts w:ascii="Arial" w:hAnsi="Arial"/>
          <w:b/>
          <w:i/>
          <w:spacing w:val="-17"/>
          <w:sz w:val="28"/>
          <w:lang w:val="en-US"/>
        </w:rPr>
        <w:t xml:space="preserve"> </w:t>
      </w:r>
      <w:r w:rsidRPr="00304D7E">
        <w:rPr>
          <w:rFonts w:ascii="Arial" w:hAnsi="Arial"/>
          <w:b/>
          <w:i/>
          <w:sz w:val="28"/>
          <w:lang w:val="en-US"/>
        </w:rPr>
        <w:t>(xəyali)</w:t>
      </w:r>
      <w:r w:rsidRPr="00304D7E">
        <w:rPr>
          <w:rFonts w:ascii="Arial" w:hAnsi="Arial"/>
          <w:b/>
          <w:i/>
          <w:spacing w:val="-17"/>
          <w:sz w:val="28"/>
          <w:lang w:val="en-US"/>
        </w:rPr>
        <w:t xml:space="preserve"> </w:t>
      </w:r>
      <w:r w:rsidRPr="00304D7E">
        <w:rPr>
          <w:rFonts w:ascii="Arial" w:hAnsi="Arial"/>
          <w:b/>
          <w:i/>
          <w:sz w:val="28"/>
          <w:lang w:val="en-US"/>
        </w:rPr>
        <w:t>və</w:t>
      </w:r>
      <w:r w:rsidRPr="00304D7E">
        <w:rPr>
          <w:rFonts w:ascii="Arial" w:hAnsi="Arial"/>
          <w:b/>
          <w:i/>
          <w:spacing w:val="-19"/>
          <w:sz w:val="28"/>
          <w:lang w:val="en-US"/>
        </w:rPr>
        <w:t xml:space="preserve"> </w:t>
      </w:r>
      <w:r w:rsidRPr="00304D7E">
        <w:rPr>
          <w:rFonts w:ascii="Arial" w:hAnsi="Arial"/>
          <w:b/>
          <w:i/>
          <w:sz w:val="28"/>
          <w:lang w:val="en-US"/>
        </w:rPr>
        <w:t>ya</w:t>
      </w:r>
      <w:r w:rsidRPr="00304D7E">
        <w:rPr>
          <w:rFonts w:ascii="Arial" w:hAnsi="Arial"/>
          <w:b/>
          <w:i/>
          <w:spacing w:val="-20"/>
          <w:sz w:val="28"/>
          <w:lang w:val="en-US"/>
        </w:rPr>
        <w:t xml:space="preserve"> </w:t>
      </w:r>
      <w:r w:rsidRPr="00304D7E">
        <w:rPr>
          <w:rFonts w:ascii="Arial" w:hAnsi="Arial"/>
          <w:b/>
          <w:i/>
          <w:sz w:val="28"/>
          <w:lang w:val="en-US"/>
        </w:rPr>
        <w:t>gizli</w:t>
      </w:r>
      <w:r w:rsidRPr="00304D7E">
        <w:rPr>
          <w:rFonts w:ascii="Arial" w:hAnsi="Arial"/>
          <w:b/>
          <w:i/>
          <w:spacing w:val="-12"/>
          <w:sz w:val="28"/>
          <w:lang w:val="en-US"/>
        </w:rPr>
        <w:t xml:space="preserve"> </w:t>
      </w:r>
      <w:r w:rsidRPr="00304D7E">
        <w:rPr>
          <w:sz w:val="28"/>
          <w:lang w:val="en-US"/>
        </w:rPr>
        <w:t>ola</w:t>
      </w:r>
      <w:r w:rsidRPr="00304D7E">
        <w:rPr>
          <w:spacing w:val="-19"/>
          <w:sz w:val="28"/>
          <w:lang w:val="en-US"/>
        </w:rPr>
        <w:t xml:space="preserve"> </w:t>
      </w:r>
      <w:r w:rsidRPr="00304D7E">
        <w:rPr>
          <w:spacing w:val="-2"/>
          <w:sz w:val="28"/>
          <w:lang w:val="en-US"/>
        </w:rPr>
        <w:t>bilər.</w:t>
      </w:r>
    </w:p>
    <w:p w14:paraId="305496D8" w14:textId="77777777" w:rsidR="00304D7E" w:rsidRPr="00351E2D" w:rsidRDefault="00304D7E" w:rsidP="00304D7E">
      <w:pPr>
        <w:spacing w:before="48" w:line="276" w:lineRule="auto"/>
        <w:ind w:right="125" w:firstLine="740"/>
        <w:rPr>
          <w:sz w:val="28"/>
          <w:lang w:val="en-US"/>
        </w:rPr>
      </w:pPr>
      <w:r w:rsidRPr="00351E2D">
        <w:rPr>
          <w:rFonts w:ascii="Arial" w:hAnsi="Arial"/>
          <w:b/>
          <w:i/>
          <w:spacing w:val="-6"/>
          <w:u w:val="single"/>
          <w:lang w:val="en-US"/>
        </w:rPr>
        <w:t>Aşkar</w:t>
      </w:r>
      <w:r w:rsidRPr="00351E2D">
        <w:rPr>
          <w:rFonts w:ascii="Arial" w:hAnsi="Arial"/>
          <w:b/>
          <w:i/>
          <w:spacing w:val="-12"/>
          <w:u w:val="single"/>
          <w:lang w:val="en-US"/>
        </w:rPr>
        <w:t xml:space="preserve"> </w:t>
      </w:r>
      <w:r w:rsidRPr="00351E2D">
        <w:rPr>
          <w:rFonts w:ascii="Arial" w:hAnsi="Arial"/>
          <w:b/>
          <w:i/>
          <w:spacing w:val="-6"/>
          <w:u w:val="single"/>
          <w:lang w:val="en-US"/>
        </w:rPr>
        <w:t>çəpgözlük</w:t>
      </w:r>
      <w:r w:rsidRPr="00351E2D">
        <w:rPr>
          <w:rFonts w:ascii="Arial" w:hAnsi="Arial"/>
          <w:b/>
          <w:i/>
          <w:spacing w:val="-12"/>
          <w:lang w:val="en-US"/>
        </w:rPr>
        <w:t xml:space="preserve"> </w:t>
      </w:r>
      <w:r w:rsidRPr="00351E2D">
        <w:rPr>
          <w:spacing w:val="-6"/>
          <w:lang w:val="en-US"/>
        </w:rPr>
        <w:t>Hirşberq</w:t>
      </w:r>
      <w:r w:rsidRPr="00351E2D">
        <w:rPr>
          <w:spacing w:val="-13"/>
          <w:lang w:val="en-US"/>
        </w:rPr>
        <w:t xml:space="preserve"> </w:t>
      </w:r>
      <w:r w:rsidRPr="00351E2D">
        <w:rPr>
          <w:spacing w:val="-6"/>
          <w:lang w:val="en-US"/>
        </w:rPr>
        <w:t>tərəfindən</w:t>
      </w:r>
      <w:r w:rsidRPr="00351E2D">
        <w:rPr>
          <w:spacing w:val="-14"/>
          <w:lang w:val="en-US"/>
        </w:rPr>
        <w:t xml:space="preserve"> </w:t>
      </w:r>
      <w:r w:rsidRPr="00351E2D">
        <w:rPr>
          <w:spacing w:val="-6"/>
          <w:lang w:val="en-US"/>
        </w:rPr>
        <w:t>təklif</w:t>
      </w:r>
      <w:r w:rsidRPr="00351E2D">
        <w:rPr>
          <w:spacing w:val="-11"/>
          <w:lang w:val="en-US"/>
        </w:rPr>
        <w:t xml:space="preserve"> </w:t>
      </w:r>
      <w:r w:rsidRPr="00351E2D">
        <w:rPr>
          <w:spacing w:val="-6"/>
          <w:lang w:val="en-US"/>
        </w:rPr>
        <w:t>olunan</w:t>
      </w:r>
      <w:r w:rsidRPr="00351E2D">
        <w:rPr>
          <w:spacing w:val="-14"/>
          <w:lang w:val="en-US"/>
        </w:rPr>
        <w:t xml:space="preserve"> </w:t>
      </w:r>
      <w:r w:rsidRPr="00351E2D">
        <w:rPr>
          <w:spacing w:val="-6"/>
          <w:lang w:val="en-US"/>
        </w:rPr>
        <w:t>üsulla</w:t>
      </w:r>
      <w:r w:rsidRPr="00351E2D">
        <w:rPr>
          <w:spacing w:val="-13"/>
          <w:lang w:val="en-US"/>
        </w:rPr>
        <w:t xml:space="preserve"> </w:t>
      </w:r>
      <w:r w:rsidRPr="00351E2D">
        <w:rPr>
          <w:spacing w:val="-6"/>
          <w:lang w:val="en-US"/>
        </w:rPr>
        <w:t>asan</w:t>
      </w:r>
      <w:r w:rsidRPr="00351E2D">
        <w:rPr>
          <w:spacing w:val="-13"/>
          <w:lang w:val="en-US"/>
        </w:rPr>
        <w:t xml:space="preserve"> </w:t>
      </w:r>
      <w:r w:rsidRPr="00351E2D">
        <w:rPr>
          <w:spacing w:val="-6"/>
          <w:lang w:val="en-US"/>
        </w:rPr>
        <w:t>təyin</w:t>
      </w:r>
      <w:r w:rsidRPr="00351E2D">
        <w:rPr>
          <w:spacing w:val="-13"/>
          <w:lang w:val="en-US"/>
        </w:rPr>
        <w:t xml:space="preserve"> </w:t>
      </w:r>
      <w:r w:rsidRPr="00351E2D">
        <w:rPr>
          <w:spacing w:val="-6"/>
          <w:lang w:val="en-US"/>
        </w:rPr>
        <w:t>olunur.</w:t>
      </w:r>
      <w:r w:rsidRPr="00351E2D">
        <w:rPr>
          <w:spacing w:val="-12"/>
          <w:lang w:val="en-US"/>
        </w:rPr>
        <w:t xml:space="preserve"> </w:t>
      </w:r>
      <w:r w:rsidRPr="00351E2D">
        <w:rPr>
          <w:spacing w:val="-6"/>
          <w:lang w:val="en-US"/>
        </w:rPr>
        <w:t xml:space="preserve">Bu </w:t>
      </w:r>
      <w:r w:rsidRPr="00351E2D">
        <w:rPr>
          <w:lang w:val="en-US"/>
        </w:rPr>
        <w:t>üsul</w:t>
      </w:r>
      <w:r w:rsidRPr="00351E2D">
        <w:rPr>
          <w:spacing w:val="-14"/>
          <w:lang w:val="en-US"/>
        </w:rPr>
        <w:t xml:space="preserve"> </w:t>
      </w:r>
      <w:r w:rsidRPr="00351E2D">
        <w:rPr>
          <w:lang w:val="en-US"/>
        </w:rPr>
        <w:t>bir</w:t>
      </w:r>
      <w:r w:rsidRPr="00351E2D">
        <w:rPr>
          <w:spacing w:val="-12"/>
          <w:lang w:val="en-US"/>
        </w:rPr>
        <w:t xml:space="preserve"> </w:t>
      </w:r>
      <w:r w:rsidRPr="00351E2D">
        <w:rPr>
          <w:lang w:val="en-US"/>
        </w:rPr>
        <w:t>gözün</w:t>
      </w:r>
      <w:r w:rsidRPr="00351E2D">
        <w:rPr>
          <w:spacing w:val="-14"/>
          <w:lang w:val="en-US"/>
        </w:rPr>
        <w:t xml:space="preserve"> </w:t>
      </w:r>
      <w:r w:rsidRPr="00351E2D">
        <w:rPr>
          <w:lang w:val="en-US"/>
        </w:rPr>
        <w:t>digər</w:t>
      </w:r>
      <w:r w:rsidRPr="00351E2D">
        <w:rPr>
          <w:spacing w:val="-12"/>
          <w:lang w:val="en-US"/>
        </w:rPr>
        <w:t xml:space="preserve"> </w:t>
      </w:r>
      <w:r w:rsidRPr="00351E2D">
        <w:rPr>
          <w:lang w:val="en-US"/>
        </w:rPr>
        <w:t>gözlə</w:t>
      </w:r>
      <w:r w:rsidRPr="00351E2D">
        <w:rPr>
          <w:spacing w:val="-13"/>
          <w:lang w:val="en-US"/>
        </w:rPr>
        <w:t xml:space="preserve"> </w:t>
      </w:r>
      <w:r w:rsidRPr="00351E2D">
        <w:rPr>
          <w:w w:val="95"/>
          <w:lang w:val="en-US"/>
        </w:rPr>
        <w:t>müştərək</w:t>
      </w:r>
      <w:r w:rsidRPr="00351E2D">
        <w:rPr>
          <w:spacing w:val="-13"/>
          <w:w w:val="95"/>
          <w:lang w:val="en-US"/>
        </w:rPr>
        <w:t xml:space="preserve"> </w:t>
      </w:r>
      <w:r w:rsidRPr="00351E2D">
        <w:rPr>
          <w:lang w:val="en-US"/>
        </w:rPr>
        <w:t>görmə</w:t>
      </w:r>
      <w:r w:rsidRPr="00351E2D">
        <w:rPr>
          <w:spacing w:val="-13"/>
          <w:lang w:val="en-US"/>
        </w:rPr>
        <w:t xml:space="preserve"> </w:t>
      </w:r>
      <w:r w:rsidRPr="00351E2D">
        <w:rPr>
          <w:lang w:val="en-US"/>
        </w:rPr>
        <w:t>fiksasiyası</w:t>
      </w:r>
      <w:r w:rsidRPr="00351E2D">
        <w:rPr>
          <w:spacing w:val="-12"/>
          <w:lang w:val="en-US"/>
        </w:rPr>
        <w:t xml:space="preserve"> </w:t>
      </w:r>
      <w:r w:rsidRPr="00351E2D">
        <w:rPr>
          <w:lang w:val="en-US"/>
        </w:rPr>
        <w:t>nöqtəsindən</w:t>
      </w:r>
      <w:r w:rsidRPr="00351E2D">
        <w:rPr>
          <w:spacing w:val="-14"/>
          <w:lang w:val="en-US"/>
        </w:rPr>
        <w:t xml:space="preserve"> </w:t>
      </w:r>
      <w:r w:rsidRPr="00351E2D">
        <w:rPr>
          <w:lang w:val="en-US"/>
        </w:rPr>
        <w:t xml:space="preserve">yayınmasını, </w:t>
      </w:r>
      <w:r w:rsidRPr="00351E2D">
        <w:rPr>
          <w:w w:val="90"/>
          <w:lang w:val="en-US"/>
        </w:rPr>
        <w:t>“deviasiya”</w:t>
      </w:r>
      <w:r w:rsidRPr="00351E2D">
        <w:rPr>
          <w:spacing w:val="-7"/>
          <w:w w:val="90"/>
          <w:lang w:val="en-US"/>
        </w:rPr>
        <w:t xml:space="preserve"> </w:t>
      </w:r>
      <w:r w:rsidRPr="00351E2D">
        <w:rPr>
          <w:w w:val="90"/>
          <w:lang w:val="en-US"/>
        </w:rPr>
        <w:t>termini</w:t>
      </w:r>
      <w:r w:rsidRPr="00351E2D">
        <w:rPr>
          <w:spacing w:val="-9"/>
          <w:w w:val="90"/>
          <w:lang w:val="en-US"/>
        </w:rPr>
        <w:t xml:space="preserve"> </w:t>
      </w:r>
      <w:r w:rsidRPr="00351E2D">
        <w:rPr>
          <w:w w:val="90"/>
          <w:lang w:val="en-US"/>
        </w:rPr>
        <w:t>ilə</w:t>
      </w:r>
      <w:r w:rsidRPr="00351E2D">
        <w:rPr>
          <w:spacing w:val="-8"/>
          <w:w w:val="90"/>
          <w:lang w:val="en-US"/>
        </w:rPr>
        <w:t xml:space="preserve"> </w:t>
      </w:r>
      <w:r w:rsidRPr="00351E2D">
        <w:rPr>
          <w:w w:val="90"/>
          <w:lang w:val="en-US"/>
        </w:rPr>
        <w:t>qeyd</w:t>
      </w:r>
      <w:r w:rsidRPr="00351E2D">
        <w:rPr>
          <w:spacing w:val="-8"/>
          <w:w w:val="90"/>
          <w:lang w:val="en-US"/>
        </w:rPr>
        <w:t xml:space="preserve"> </w:t>
      </w:r>
      <w:r w:rsidRPr="00351E2D">
        <w:rPr>
          <w:w w:val="90"/>
          <w:lang w:val="en-US"/>
        </w:rPr>
        <w:t>olunan</w:t>
      </w:r>
      <w:r w:rsidRPr="00351E2D">
        <w:rPr>
          <w:spacing w:val="-8"/>
          <w:w w:val="90"/>
          <w:lang w:val="en-US"/>
        </w:rPr>
        <w:t xml:space="preserve"> </w:t>
      </w:r>
      <w:r w:rsidRPr="00351E2D">
        <w:rPr>
          <w:w w:val="90"/>
          <w:lang w:val="en-US"/>
        </w:rPr>
        <w:t>və</w:t>
      </w:r>
      <w:r w:rsidRPr="00351E2D">
        <w:rPr>
          <w:spacing w:val="-8"/>
          <w:w w:val="90"/>
          <w:lang w:val="en-US"/>
        </w:rPr>
        <w:t xml:space="preserve"> </w:t>
      </w:r>
      <w:r w:rsidRPr="00351E2D">
        <w:rPr>
          <w:w w:val="90"/>
          <w:lang w:val="en-US"/>
        </w:rPr>
        <w:t>dərəcələrlə</w:t>
      </w:r>
      <w:r w:rsidRPr="00351E2D">
        <w:rPr>
          <w:spacing w:val="-8"/>
          <w:w w:val="90"/>
          <w:lang w:val="en-US"/>
        </w:rPr>
        <w:t xml:space="preserve"> </w:t>
      </w:r>
      <w:r w:rsidRPr="00351E2D">
        <w:rPr>
          <w:w w:val="90"/>
          <w:lang w:val="en-US"/>
        </w:rPr>
        <w:t>ifadə</w:t>
      </w:r>
      <w:r w:rsidRPr="00351E2D">
        <w:rPr>
          <w:spacing w:val="-8"/>
          <w:w w:val="90"/>
          <w:lang w:val="en-US"/>
        </w:rPr>
        <w:t xml:space="preserve"> </w:t>
      </w:r>
      <w:r w:rsidRPr="00351E2D">
        <w:rPr>
          <w:w w:val="90"/>
          <w:lang w:val="en-US"/>
        </w:rPr>
        <w:t>olunan</w:t>
      </w:r>
      <w:r w:rsidRPr="00351E2D">
        <w:rPr>
          <w:spacing w:val="-8"/>
          <w:w w:val="90"/>
          <w:lang w:val="en-US"/>
        </w:rPr>
        <w:t xml:space="preserve"> </w:t>
      </w:r>
      <w:r w:rsidRPr="00351E2D">
        <w:rPr>
          <w:w w:val="90"/>
          <w:lang w:val="en-US"/>
        </w:rPr>
        <w:t>yayınma</w:t>
      </w:r>
      <w:r w:rsidRPr="00351E2D">
        <w:rPr>
          <w:spacing w:val="-8"/>
          <w:w w:val="90"/>
          <w:lang w:val="en-US"/>
        </w:rPr>
        <w:t xml:space="preserve"> </w:t>
      </w:r>
      <w:r w:rsidRPr="00351E2D">
        <w:rPr>
          <w:w w:val="90"/>
          <w:lang w:val="en-US"/>
        </w:rPr>
        <w:t>dərəcəsini</w:t>
      </w:r>
      <w:r w:rsidRPr="00351E2D">
        <w:rPr>
          <w:spacing w:val="-9"/>
          <w:w w:val="90"/>
          <w:lang w:val="en-US"/>
        </w:rPr>
        <w:t xml:space="preserve"> </w:t>
      </w:r>
      <w:r w:rsidRPr="00351E2D">
        <w:rPr>
          <w:w w:val="90"/>
          <w:lang w:val="en-US"/>
        </w:rPr>
        <w:t>və ya</w:t>
      </w:r>
      <w:r w:rsidRPr="00351E2D">
        <w:rPr>
          <w:spacing w:val="-3"/>
          <w:w w:val="90"/>
          <w:lang w:val="en-US"/>
        </w:rPr>
        <w:t xml:space="preserve"> </w:t>
      </w:r>
      <w:r w:rsidRPr="00351E2D">
        <w:rPr>
          <w:w w:val="90"/>
          <w:lang w:val="en-US"/>
        </w:rPr>
        <w:t>çəplik</w:t>
      </w:r>
      <w:r w:rsidRPr="00351E2D">
        <w:rPr>
          <w:spacing w:val="-3"/>
          <w:w w:val="90"/>
          <w:lang w:val="en-US"/>
        </w:rPr>
        <w:t xml:space="preserve"> </w:t>
      </w:r>
      <w:r w:rsidRPr="00351E2D">
        <w:rPr>
          <w:w w:val="90"/>
          <w:lang w:val="en-US"/>
        </w:rPr>
        <w:t>bucağını</w:t>
      </w:r>
      <w:r w:rsidRPr="00351E2D">
        <w:rPr>
          <w:spacing w:val="-2"/>
          <w:w w:val="90"/>
          <w:lang w:val="en-US"/>
        </w:rPr>
        <w:t xml:space="preserve"> </w:t>
      </w:r>
      <w:r w:rsidRPr="00351E2D">
        <w:rPr>
          <w:w w:val="90"/>
          <w:lang w:val="en-US"/>
        </w:rPr>
        <w:t>təxmini</w:t>
      </w:r>
      <w:r w:rsidRPr="00351E2D">
        <w:rPr>
          <w:spacing w:val="-5"/>
          <w:w w:val="90"/>
          <w:lang w:val="en-US"/>
        </w:rPr>
        <w:t xml:space="preserve"> </w:t>
      </w:r>
      <w:r w:rsidRPr="00351E2D">
        <w:rPr>
          <w:w w:val="90"/>
          <w:lang w:val="en-US"/>
        </w:rPr>
        <w:t>olaraq</w:t>
      </w:r>
      <w:r w:rsidRPr="00351E2D">
        <w:rPr>
          <w:spacing w:val="-4"/>
          <w:w w:val="90"/>
          <w:lang w:val="en-US"/>
        </w:rPr>
        <w:t xml:space="preserve"> </w:t>
      </w:r>
      <w:r w:rsidRPr="00351E2D">
        <w:rPr>
          <w:w w:val="90"/>
          <w:lang w:val="en-US"/>
        </w:rPr>
        <w:t>təyin</w:t>
      </w:r>
      <w:r w:rsidRPr="00351E2D">
        <w:rPr>
          <w:spacing w:val="-3"/>
          <w:w w:val="90"/>
          <w:lang w:val="en-US"/>
        </w:rPr>
        <w:t xml:space="preserve"> </w:t>
      </w:r>
      <w:r w:rsidRPr="00351E2D">
        <w:rPr>
          <w:w w:val="90"/>
          <w:lang w:val="en-US"/>
        </w:rPr>
        <w:t>etməyə</w:t>
      </w:r>
      <w:r w:rsidRPr="00351E2D">
        <w:rPr>
          <w:spacing w:val="-4"/>
          <w:w w:val="90"/>
          <w:lang w:val="en-US"/>
        </w:rPr>
        <w:t xml:space="preserve"> </w:t>
      </w:r>
      <w:r w:rsidRPr="00351E2D">
        <w:rPr>
          <w:w w:val="90"/>
          <w:lang w:val="en-US"/>
        </w:rPr>
        <w:t>imkan</w:t>
      </w:r>
      <w:r w:rsidRPr="00351E2D">
        <w:rPr>
          <w:spacing w:val="-4"/>
          <w:w w:val="90"/>
          <w:lang w:val="en-US"/>
        </w:rPr>
        <w:t xml:space="preserve"> </w:t>
      </w:r>
      <w:r w:rsidRPr="00351E2D">
        <w:rPr>
          <w:w w:val="90"/>
          <w:lang w:val="en-US"/>
        </w:rPr>
        <w:t>verir.</w:t>
      </w:r>
      <w:r w:rsidRPr="00351E2D">
        <w:rPr>
          <w:spacing w:val="-5"/>
          <w:w w:val="90"/>
          <w:lang w:val="en-US"/>
        </w:rPr>
        <w:t xml:space="preserve"> </w:t>
      </w:r>
      <w:r w:rsidRPr="00351E2D">
        <w:rPr>
          <w:w w:val="90"/>
          <w:lang w:val="en-US"/>
        </w:rPr>
        <w:t>Müayinə</w:t>
      </w:r>
      <w:r w:rsidRPr="00351E2D">
        <w:rPr>
          <w:spacing w:val="-4"/>
          <w:w w:val="90"/>
          <w:lang w:val="en-US"/>
        </w:rPr>
        <w:t xml:space="preserve"> </w:t>
      </w:r>
      <w:r w:rsidRPr="00351E2D">
        <w:rPr>
          <w:w w:val="90"/>
          <w:lang w:val="en-US"/>
        </w:rPr>
        <w:t>olunan</w:t>
      </w:r>
      <w:r w:rsidRPr="00351E2D">
        <w:rPr>
          <w:spacing w:val="-4"/>
          <w:w w:val="90"/>
          <w:lang w:val="en-US"/>
        </w:rPr>
        <w:t xml:space="preserve"> </w:t>
      </w:r>
      <w:r w:rsidRPr="00351E2D">
        <w:rPr>
          <w:w w:val="90"/>
          <w:lang w:val="en-US"/>
        </w:rPr>
        <w:t>şəxsə</w:t>
      </w:r>
      <w:r w:rsidRPr="00351E2D">
        <w:rPr>
          <w:spacing w:val="-3"/>
          <w:w w:val="90"/>
          <w:lang w:val="en-US"/>
        </w:rPr>
        <w:t xml:space="preserve"> </w:t>
      </w:r>
      <w:r w:rsidRPr="00351E2D">
        <w:rPr>
          <w:w w:val="90"/>
          <w:lang w:val="en-US"/>
        </w:rPr>
        <w:t xml:space="preserve">hər </w:t>
      </w:r>
      <w:r w:rsidRPr="00351E2D">
        <w:rPr>
          <w:spacing w:val="-6"/>
          <w:lang w:val="en-US"/>
        </w:rPr>
        <w:t>iki</w:t>
      </w:r>
      <w:r w:rsidRPr="00351E2D">
        <w:rPr>
          <w:spacing w:val="-10"/>
          <w:lang w:val="en-US"/>
        </w:rPr>
        <w:t xml:space="preserve"> </w:t>
      </w:r>
      <w:r w:rsidRPr="00351E2D">
        <w:rPr>
          <w:spacing w:val="-6"/>
          <w:lang w:val="en-US"/>
        </w:rPr>
        <w:t>gözlə</w:t>
      </w:r>
      <w:r w:rsidRPr="00351E2D">
        <w:rPr>
          <w:spacing w:val="-8"/>
          <w:lang w:val="en-US"/>
        </w:rPr>
        <w:t xml:space="preserve"> </w:t>
      </w:r>
      <w:r w:rsidRPr="00351E2D">
        <w:rPr>
          <w:spacing w:val="-6"/>
          <w:lang w:val="en-US"/>
        </w:rPr>
        <w:t>işıqlı</w:t>
      </w:r>
      <w:r w:rsidRPr="00351E2D">
        <w:rPr>
          <w:spacing w:val="-7"/>
          <w:lang w:val="en-US"/>
        </w:rPr>
        <w:t xml:space="preserve"> </w:t>
      </w:r>
      <w:r w:rsidRPr="00351E2D">
        <w:rPr>
          <w:spacing w:val="-6"/>
          <w:lang w:val="en-US"/>
        </w:rPr>
        <w:t>fonara</w:t>
      </w:r>
      <w:r w:rsidRPr="00351E2D">
        <w:rPr>
          <w:spacing w:val="-8"/>
          <w:lang w:val="en-US"/>
        </w:rPr>
        <w:t xml:space="preserve"> </w:t>
      </w:r>
      <w:r w:rsidRPr="00351E2D">
        <w:rPr>
          <w:spacing w:val="-6"/>
          <w:lang w:val="en-US"/>
        </w:rPr>
        <w:t>və</w:t>
      </w:r>
      <w:r w:rsidRPr="00351E2D">
        <w:rPr>
          <w:spacing w:val="-8"/>
          <w:lang w:val="en-US"/>
        </w:rPr>
        <w:t xml:space="preserve"> </w:t>
      </w:r>
      <w:r w:rsidRPr="00351E2D">
        <w:rPr>
          <w:spacing w:val="-6"/>
          <w:lang w:val="en-US"/>
        </w:rPr>
        <w:t>ya</w:t>
      </w:r>
      <w:r w:rsidRPr="00351E2D">
        <w:rPr>
          <w:spacing w:val="-8"/>
          <w:lang w:val="en-US"/>
        </w:rPr>
        <w:t xml:space="preserve"> </w:t>
      </w:r>
      <w:r w:rsidRPr="00351E2D">
        <w:rPr>
          <w:spacing w:val="-6"/>
          <w:lang w:val="en-US"/>
        </w:rPr>
        <w:t>oftalmoskopun</w:t>
      </w:r>
      <w:r w:rsidRPr="00351E2D">
        <w:rPr>
          <w:spacing w:val="-8"/>
          <w:lang w:val="en-US"/>
        </w:rPr>
        <w:t xml:space="preserve"> </w:t>
      </w:r>
      <w:r w:rsidRPr="00351E2D">
        <w:rPr>
          <w:spacing w:val="-6"/>
          <w:lang w:val="en-US"/>
        </w:rPr>
        <w:t>güzgüsünə</w:t>
      </w:r>
      <w:r w:rsidRPr="00351E2D">
        <w:rPr>
          <w:spacing w:val="-8"/>
          <w:lang w:val="en-US"/>
        </w:rPr>
        <w:t xml:space="preserve"> </w:t>
      </w:r>
      <w:r w:rsidRPr="00351E2D">
        <w:rPr>
          <w:spacing w:val="-6"/>
          <w:lang w:val="en-US"/>
        </w:rPr>
        <w:t>baxmaq</w:t>
      </w:r>
      <w:r w:rsidRPr="00351E2D">
        <w:rPr>
          <w:spacing w:val="-9"/>
          <w:lang w:val="en-US"/>
        </w:rPr>
        <w:t xml:space="preserve"> </w:t>
      </w:r>
      <w:r w:rsidRPr="00351E2D">
        <w:rPr>
          <w:spacing w:val="-6"/>
          <w:lang w:val="en-US"/>
        </w:rPr>
        <w:t>təklif</w:t>
      </w:r>
      <w:r w:rsidRPr="00351E2D">
        <w:rPr>
          <w:spacing w:val="-7"/>
          <w:lang w:val="en-US"/>
        </w:rPr>
        <w:t xml:space="preserve"> </w:t>
      </w:r>
      <w:r w:rsidRPr="00351E2D">
        <w:rPr>
          <w:spacing w:val="-6"/>
          <w:lang w:val="en-US"/>
        </w:rPr>
        <w:t>olunur.</w:t>
      </w:r>
      <w:r w:rsidRPr="00351E2D">
        <w:rPr>
          <w:spacing w:val="-7"/>
          <w:lang w:val="en-US"/>
        </w:rPr>
        <w:t xml:space="preserve"> </w:t>
      </w:r>
      <w:r w:rsidRPr="00351E2D">
        <w:rPr>
          <w:spacing w:val="-6"/>
          <w:lang w:val="en-US"/>
        </w:rPr>
        <w:t>Bu</w:t>
      </w:r>
      <w:r w:rsidRPr="00351E2D">
        <w:rPr>
          <w:spacing w:val="-8"/>
          <w:lang w:val="en-US"/>
        </w:rPr>
        <w:t xml:space="preserve"> </w:t>
      </w:r>
      <w:r w:rsidRPr="00351E2D">
        <w:rPr>
          <w:spacing w:val="-6"/>
          <w:lang w:val="en-US"/>
        </w:rPr>
        <w:t xml:space="preserve">zaman </w:t>
      </w:r>
      <w:r w:rsidRPr="00351E2D">
        <w:rPr>
          <w:w w:val="85"/>
          <w:lang w:val="en-US"/>
        </w:rPr>
        <w:t>həkim gözlərdə işığın əks olunma yerini (işıq refleksi) qeyd edir. İşıq refleksi hər iki gözün bəbəklərinin mərkəzində alınarsa, demək çəpgözlük yoxdur. Əgər bəbəklərin orta genlik dərəcəsində (3-3,5 mm) işıq refleksi bəbək kənarında alınarsa, çəpgözlük dərəcəsi 15</w:t>
      </w:r>
      <w:r w:rsidRPr="00351E2D">
        <w:rPr>
          <w:w w:val="85"/>
          <w:vertAlign w:val="superscript"/>
          <w:lang w:val="en-US"/>
        </w:rPr>
        <w:t>0</w:t>
      </w:r>
      <w:r w:rsidRPr="00351E2D">
        <w:rPr>
          <w:w w:val="85"/>
          <w:lang w:val="en-US"/>
        </w:rPr>
        <w:t xml:space="preserve">, </w:t>
      </w:r>
      <w:r w:rsidRPr="00351E2D">
        <w:rPr>
          <w:spacing w:val="-4"/>
          <w:lang w:val="en-US"/>
        </w:rPr>
        <w:t>bəbəklə</w:t>
      </w:r>
      <w:r w:rsidRPr="00351E2D">
        <w:rPr>
          <w:spacing w:val="-8"/>
          <w:lang w:val="en-US"/>
        </w:rPr>
        <w:t xml:space="preserve"> </w:t>
      </w:r>
      <w:r w:rsidRPr="00351E2D">
        <w:rPr>
          <w:spacing w:val="-4"/>
          <w:lang w:val="en-US"/>
        </w:rPr>
        <w:t>limb</w:t>
      </w:r>
      <w:r w:rsidRPr="00351E2D">
        <w:rPr>
          <w:spacing w:val="-8"/>
          <w:lang w:val="en-US"/>
        </w:rPr>
        <w:t xml:space="preserve"> </w:t>
      </w:r>
      <w:r w:rsidRPr="00351E2D">
        <w:rPr>
          <w:spacing w:val="-4"/>
          <w:lang w:val="en-US"/>
        </w:rPr>
        <w:t>arasındadırsa</w:t>
      </w:r>
      <w:r w:rsidRPr="00351E2D">
        <w:rPr>
          <w:spacing w:val="-8"/>
          <w:lang w:val="en-US"/>
        </w:rPr>
        <w:t xml:space="preserve"> </w:t>
      </w:r>
      <w:r w:rsidRPr="00351E2D">
        <w:rPr>
          <w:spacing w:val="-4"/>
          <w:lang w:val="en-US"/>
        </w:rPr>
        <w:t>20-30</w:t>
      </w:r>
      <w:r w:rsidRPr="00351E2D">
        <w:rPr>
          <w:spacing w:val="-4"/>
          <w:vertAlign w:val="superscript"/>
          <w:lang w:val="en-US"/>
        </w:rPr>
        <w:t>0</w:t>
      </w:r>
      <w:r w:rsidRPr="00351E2D">
        <w:rPr>
          <w:spacing w:val="-4"/>
          <w:lang w:val="en-US"/>
        </w:rPr>
        <w:t>,</w:t>
      </w:r>
      <w:r w:rsidRPr="00351E2D">
        <w:rPr>
          <w:spacing w:val="-6"/>
          <w:lang w:val="en-US"/>
        </w:rPr>
        <w:t xml:space="preserve"> </w:t>
      </w:r>
      <w:r w:rsidRPr="00351E2D">
        <w:rPr>
          <w:spacing w:val="-4"/>
          <w:lang w:val="en-US"/>
        </w:rPr>
        <w:t>limb</w:t>
      </w:r>
      <w:r w:rsidRPr="00351E2D">
        <w:rPr>
          <w:spacing w:val="-8"/>
          <w:lang w:val="en-US"/>
        </w:rPr>
        <w:t xml:space="preserve"> </w:t>
      </w:r>
      <w:r w:rsidRPr="00351E2D">
        <w:rPr>
          <w:spacing w:val="-4"/>
          <w:lang w:val="en-US"/>
        </w:rPr>
        <w:t>üzərindədirsə</w:t>
      </w:r>
      <w:r w:rsidRPr="00351E2D">
        <w:rPr>
          <w:spacing w:val="-6"/>
          <w:lang w:val="en-US"/>
        </w:rPr>
        <w:t xml:space="preserve"> </w:t>
      </w:r>
      <w:r w:rsidRPr="00351E2D">
        <w:rPr>
          <w:spacing w:val="-4"/>
          <w:lang w:val="en-US"/>
        </w:rPr>
        <w:t>-</w:t>
      </w:r>
      <w:r w:rsidRPr="00351E2D">
        <w:rPr>
          <w:spacing w:val="-6"/>
          <w:lang w:val="en-US"/>
        </w:rPr>
        <w:t xml:space="preserve"> </w:t>
      </w:r>
      <w:r w:rsidRPr="00351E2D">
        <w:rPr>
          <w:spacing w:val="-4"/>
          <w:lang w:val="en-US"/>
        </w:rPr>
        <w:t>45</w:t>
      </w:r>
      <w:r w:rsidRPr="00351E2D">
        <w:rPr>
          <w:spacing w:val="-4"/>
          <w:vertAlign w:val="superscript"/>
          <w:lang w:val="en-US"/>
        </w:rPr>
        <w:t>0</w:t>
      </w:r>
      <w:r w:rsidRPr="00351E2D">
        <w:rPr>
          <w:spacing w:val="-4"/>
          <w:lang w:val="en-US"/>
        </w:rPr>
        <w:t>,</w:t>
      </w:r>
      <w:r w:rsidRPr="00351E2D">
        <w:rPr>
          <w:spacing w:val="-6"/>
          <w:lang w:val="en-US"/>
        </w:rPr>
        <w:t xml:space="preserve"> </w:t>
      </w:r>
      <w:r w:rsidRPr="00351E2D">
        <w:rPr>
          <w:spacing w:val="-4"/>
          <w:lang w:val="en-US"/>
        </w:rPr>
        <w:t>limbin</w:t>
      </w:r>
      <w:r w:rsidRPr="00351E2D">
        <w:rPr>
          <w:spacing w:val="-8"/>
          <w:lang w:val="en-US"/>
        </w:rPr>
        <w:t xml:space="preserve"> </w:t>
      </w:r>
      <w:r w:rsidRPr="00351E2D">
        <w:rPr>
          <w:spacing w:val="-4"/>
          <w:lang w:val="en-US"/>
        </w:rPr>
        <w:t>arxasında</w:t>
      </w:r>
      <w:r w:rsidRPr="00351E2D">
        <w:rPr>
          <w:spacing w:val="-8"/>
          <w:lang w:val="en-US"/>
        </w:rPr>
        <w:t xml:space="preserve"> </w:t>
      </w:r>
      <w:r w:rsidRPr="00351E2D">
        <w:rPr>
          <w:spacing w:val="-4"/>
          <w:lang w:val="en-US"/>
        </w:rPr>
        <w:t xml:space="preserve">sklera </w:t>
      </w:r>
      <w:r w:rsidRPr="00351E2D">
        <w:rPr>
          <w:spacing w:val="-6"/>
          <w:lang w:val="en-US"/>
        </w:rPr>
        <w:t>üzərindədirsə</w:t>
      </w:r>
      <w:r w:rsidRPr="00351E2D">
        <w:rPr>
          <w:spacing w:val="-14"/>
          <w:lang w:val="en-US"/>
        </w:rPr>
        <w:t xml:space="preserve"> </w:t>
      </w:r>
      <w:r w:rsidRPr="00351E2D">
        <w:rPr>
          <w:spacing w:val="-6"/>
          <w:lang w:val="en-US"/>
        </w:rPr>
        <w:t>-</w:t>
      </w:r>
      <w:r w:rsidRPr="00351E2D">
        <w:rPr>
          <w:spacing w:val="-13"/>
          <w:lang w:val="en-US"/>
        </w:rPr>
        <w:t xml:space="preserve"> </w:t>
      </w:r>
      <w:r w:rsidRPr="00351E2D">
        <w:rPr>
          <w:spacing w:val="-6"/>
          <w:lang w:val="en-US"/>
        </w:rPr>
        <w:t>60</w:t>
      </w:r>
      <w:r w:rsidRPr="00351E2D">
        <w:rPr>
          <w:spacing w:val="-6"/>
          <w:vertAlign w:val="superscript"/>
          <w:lang w:val="en-US"/>
        </w:rPr>
        <w:t>0</w:t>
      </w:r>
      <w:r w:rsidRPr="00351E2D">
        <w:rPr>
          <w:spacing w:val="-6"/>
          <w:lang w:val="en-US"/>
        </w:rPr>
        <w:t>-dan</w:t>
      </w:r>
      <w:r w:rsidRPr="00351E2D">
        <w:rPr>
          <w:spacing w:val="-14"/>
          <w:lang w:val="en-US"/>
        </w:rPr>
        <w:t xml:space="preserve"> </w:t>
      </w:r>
      <w:r w:rsidRPr="00351E2D">
        <w:rPr>
          <w:spacing w:val="-6"/>
          <w:lang w:val="en-US"/>
        </w:rPr>
        <w:t>çoxdur.</w:t>
      </w:r>
    </w:p>
    <w:p w14:paraId="382BB64F" w14:textId="77777777" w:rsidR="00304D7E" w:rsidRPr="00351E2D" w:rsidRDefault="00304D7E" w:rsidP="00304D7E">
      <w:pPr>
        <w:spacing w:line="276" w:lineRule="auto"/>
        <w:ind w:right="135" w:firstLine="740"/>
        <w:rPr>
          <w:lang w:val="en-US"/>
        </w:rPr>
      </w:pPr>
      <w:r w:rsidRPr="00351E2D">
        <w:rPr>
          <w:w w:val="90"/>
          <w:lang w:val="en-US"/>
        </w:rPr>
        <w:t xml:space="preserve">Çəplik dərəcəsini daha dəqiq perimetrdə, Maddoks şkalasında Maddoksun xüsusi çubuqcuqları ilə, prizmalı kompensator ilə və ya çəpgözlüyün diaqnostikası və müalicəsi </w:t>
      </w:r>
      <w:r w:rsidRPr="00351E2D">
        <w:rPr>
          <w:lang w:val="en-US"/>
        </w:rPr>
        <w:t>üçün</w:t>
      </w:r>
      <w:r w:rsidRPr="00351E2D">
        <w:rPr>
          <w:spacing w:val="-17"/>
          <w:lang w:val="en-US"/>
        </w:rPr>
        <w:t xml:space="preserve"> </w:t>
      </w:r>
      <w:r w:rsidRPr="00351E2D">
        <w:rPr>
          <w:lang w:val="en-US"/>
        </w:rPr>
        <w:t>olanxüsusi</w:t>
      </w:r>
      <w:r w:rsidRPr="00351E2D">
        <w:rPr>
          <w:spacing w:val="-19"/>
          <w:lang w:val="en-US"/>
        </w:rPr>
        <w:t xml:space="preserve"> </w:t>
      </w:r>
      <w:r w:rsidRPr="00351E2D">
        <w:rPr>
          <w:lang w:val="en-US"/>
        </w:rPr>
        <w:t>cihazda</w:t>
      </w:r>
      <w:r w:rsidRPr="00351E2D">
        <w:rPr>
          <w:spacing w:val="-16"/>
          <w:lang w:val="en-US"/>
        </w:rPr>
        <w:t xml:space="preserve"> </w:t>
      </w:r>
      <w:r w:rsidRPr="00351E2D">
        <w:rPr>
          <w:lang w:val="en-US"/>
        </w:rPr>
        <w:t>-</w:t>
      </w:r>
      <w:r w:rsidRPr="00351E2D">
        <w:rPr>
          <w:spacing w:val="-16"/>
          <w:lang w:val="en-US"/>
        </w:rPr>
        <w:t xml:space="preserve"> </w:t>
      </w:r>
      <w:r w:rsidRPr="00351E2D">
        <w:rPr>
          <w:lang w:val="en-US"/>
        </w:rPr>
        <w:t>sinoptoforda</w:t>
      </w:r>
      <w:r w:rsidRPr="00351E2D">
        <w:rPr>
          <w:spacing w:val="-18"/>
          <w:lang w:val="en-US"/>
        </w:rPr>
        <w:t xml:space="preserve"> </w:t>
      </w:r>
      <w:r w:rsidRPr="00351E2D">
        <w:rPr>
          <w:lang w:val="en-US"/>
        </w:rPr>
        <w:t>təyin</w:t>
      </w:r>
      <w:r w:rsidRPr="00351E2D">
        <w:rPr>
          <w:spacing w:val="-17"/>
          <w:lang w:val="en-US"/>
        </w:rPr>
        <w:t xml:space="preserve"> </w:t>
      </w:r>
      <w:r w:rsidRPr="00351E2D">
        <w:rPr>
          <w:lang w:val="en-US"/>
        </w:rPr>
        <w:t>etmək</w:t>
      </w:r>
      <w:r w:rsidRPr="00351E2D">
        <w:rPr>
          <w:spacing w:val="-17"/>
          <w:lang w:val="en-US"/>
        </w:rPr>
        <w:t xml:space="preserve"> </w:t>
      </w:r>
      <w:r w:rsidRPr="00351E2D">
        <w:rPr>
          <w:lang w:val="en-US"/>
        </w:rPr>
        <w:t>olar.</w:t>
      </w:r>
    </w:p>
    <w:p w14:paraId="7FFDC65E" w14:textId="77777777" w:rsidR="00304D7E" w:rsidRPr="00351E2D" w:rsidRDefault="00304D7E" w:rsidP="00304D7E">
      <w:pPr>
        <w:spacing w:line="276" w:lineRule="auto"/>
        <w:ind w:right="128" w:firstLine="740"/>
        <w:rPr>
          <w:lang w:val="en-US"/>
        </w:rPr>
      </w:pPr>
      <w:r w:rsidRPr="00351E2D">
        <w:rPr>
          <w:rFonts w:ascii="Arial" w:hAnsi="Arial"/>
          <w:b/>
          <w:i/>
          <w:w w:val="90"/>
          <w:u w:val="single"/>
          <w:lang w:val="en-US"/>
        </w:rPr>
        <w:t>Yalançı</w:t>
      </w:r>
      <w:r w:rsidRPr="00351E2D">
        <w:rPr>
          <w:rFonts w:ascii="Arial" w:hAnsi="Arial"/>
          <w:b/>
          <w:i/>
          <w:spacing w:val="-8"/>
          <w:w w:val="90"/>
          <w:u w:val="single"/>
          <w:lang w:val="en-US"/>
        </w:rPr>
        <w:t xml:space="preserve"> </w:t>
      </w:r>
      <w:r w:rsidRPr="00351E2D">
        <w:rPr>
          <w:rFonts w:ascii="Arial" w:hAnsi="Arial"/>
          <w:b/>
          <w:i/>
          <w:w w:val="90"/>
          <w:u w:val="single"/>
          <w:lang w:val="en-US"/>
        </w:rPr>
        <w:t>çəpgözlük.</w:t>
      </w:r>
      <w:r w:rsidRPr="00351E2D">
        <w:rPr>
          <w:rFonts w:ascii="Arial" w:hAnsi="Arial"/>
          <w:b/>
          <w:i/>
          <w:spacing w:val="-7"/>
          <w:w w:val="90"/>
          <w:lang w:val="en-US"/>
        </w:rPr>
        <w:t xml:space="preserve"> </w:t>
      </w:r>
      <w:r w:rsidRPr="00351E2D">
        <w:rPr>
          <w:w w:val="90"/>
          <w:lang w:val="en-US"/>
        </w:rPr>
        <w:t>Xəstə</w:t>
      </w:r>
      <w:r w:rsidRPr="00351E2D">
        <w:rPr>
          <w:spacing w:val="-10"/>
          <w:w w:val="90"/>
          <w:lang w:val="en-US"/>
        </w:rPr>
        <w:t xml:space="preserve"> </w:t>
      </w:r>
      <w:r w:rsidRPr="00351E2D">
        <w:rPr>
          <w:w w:val="90"/>
          <w:lang w:val="en-US"/>
        </w:rPr>
        <w:t>və</w:t>
      </w:r>
      <w:r w:rsidRPr="00351E2D">
        <w:rPr>
          <w:spacing w:val="-10"/>
          <w:w w:val="90"/>
          <w:lang w:val="en-US"/>
        </w:rPr>
        <w:t xml:space="preserve"> </w:t>
      </w:r>
      <w:r w:rsidRPr="00351E2D">
        <w:rPr>
          <w:w w:val="90"/>
          <w:lang w:val="en-US"/>
        </w:rPr>
        <w:t>ya</w:t>
      </w:r>
      <w:r w:rsidRPr="00351E2D">
        <w:rPr>
          <w:spacing w:val="-10"/>
          <w:w w:val="90"/>
          <w:lang w:val="en-US"/>
        </w:rPr>
        <w:t xml:space="preserve"> </w:t>
      </w:r>
      <w:r w:rsidRPr="00351E2D">
        <w:rPr>
          <w:w w:val="90"/>
          <w:lang w:val="en-US"/>
        </w:rPr>
        <w:t>onun</w:t>
      </w:r>
      <w:r w:rsidRPr="00351E2D">
        <w:rPr>
          <w:spacing w:val="-11"/>
          <w:w w:val="90"/>
          <w:lang w:val="en-US"/>
        </w:rPr>
        <w:t xml:space="preserve"> </w:t>
      </w:r>
      <w:r w:rsidRPr="00351E2D">
        <w:rPr>
          <w:w w:val="90"/>
          <w:lang w:val="en-US"/>
        </w:rPr>
        <w:t>valideynləri</w:t>
      </w:r>
      <w:r w:rsidRPr="00351E2D">
        <w:rPr>
          <w:spacing w:val="-12"/>
          <w:w w:val="90"/>
          <w:lang w:val="en-US"/>
        </w:rPr>
        <w:t xml:space="preserve"> </w:t>
      </w:r>
      <w:r w:rsidRPr="00351E2D">
        <w:rPr>
          <w:w w:val="90"/>
          <w:lang w:val="en-US"/>
        </w:rPr>
        <w:t>çəpgözlük</w:t>
      </w:r>
      <w:r w:rsidRPr="00351E2D">
        <w:rPr>
          <w:spacing w:val="-10"/>
          <w:w w:val="90"/>
          <w:lang w:val="en-US"/>
        </w:rPr>
        <w:t xml:space="preserve"> </w:t>
      </w:r>
      <w:r w:rsidRPr="00351E2D">
        <w:rPr>
          <w:w w:val="90"/>
          <w:lang w:val="en-US"/>
        </w:rPr>
        <w:t>şikayəti</w:t>
      </w:r>
      <w:r w:rsidRPr="00351E2D">
        <w:rPr>
          <w:spacing w:val="-12"/>
          <w:w w:val="90"/>
          <w:lang w:val="en-US"/>
        </w:rPr>
        <w:t xml:space="preserve"> </w:t>
      </w:r>
      <w:r w:rsidRPr="00351E2D">
        <w:rPr>
          <w:w w:val="90"/>
          <w:lang w:val="en-US"/>
        </w:rPr>
        <w:t>ilə</w:t>
      </w:r>
      <w:r w:rsidRPr="00351E2D">
        <w:rPr>
          <w:spacing w:val="-10"/>
          <w:w w:val="90"/>
          <w:lang w:val="en-US"/>
        </w:rPr>
        <w:t xml:space="preserve"> </w:t>
      </w:r>
      <w:r w:rsidRPr="00351E2D">
        <w:rPr>
          <w:w w:val="90"/>
          <w:lang w:val="en-US"/>
        </w:rPr>
        <w:t>müraciət edə</w:t>
      </w:r>
      <w:r w:rsidRPr="00351E2D">
        <w:rPr>
          <w:spacing w:val="-6"/>
          <w:w w:val="90"/>
          <w:lang w:val="en-US"/>
        </w:rPr>
        <w:t xml:space="preserve"> </w:t>
      </w:r>
      <w:r w:rsidRPr="00351E2D">
        <w:rPr>
          <w:w w:val="90"/>
          <w:lang w:val="en-US"/>
        </w:rPr>
        <w:t>bilərlər,</w:t>
      </w:r>
      <w:r w:rsidRPr="00351E2D">
        <w:rPr>
          <w:spacing w:val="-3"/>
          <w:w w:val="90"/>
          <w:lang w:val="en-US"/>
        </w:rPr>
        <w:t xml:space="preserve"> </w:t>
      </w:r>
      <w:r w:rsidRPr="00351E2D">
        <w:rPr>
          <w:w w:val="90"/>
          <w:lang w:val="en-US"/>
        </w:rPr>
        <w:t>lakin</w:t>
      </w:r>
      <w:r w:rsidRPr="00351E2D">
        <w:rPr>
          <w:spacing w:val="-6"/>
          <w:w w:val="90"/>
          <w:lang w:val="en-US"/>
        </w:rPr>
        <w:t xml:space="preserve"> </w:t>
      </w:r>
      <w:r w:rsidRPr="00351E2D">
        <w:rPr>
          <w:w w:val="90"/>
          <w:lang w:val="en-US"/>
        </w:rPr>
        <w:t>çəpgözlüyü</w:t>
      </w:r>
      <w:r w:rsidRPr="00351E2D">
        <w:rPr>
          <w:spacing w:val="-7"/>
          <w:w w:val="90"/>
          <w:lang w:val="en-US"/>
        </w:rPr>
        <w:t xml:space="preserve"> </w:t>
      </w:r>
      <w:r w:rsidRPr="00351E2D">
        <w:rPr>
          <w:w w:val="90"/>
          <w:lang w:val="en-US"/>
        </w:rPr>
        <w:t>təsdiq</w:t>
      </w:r>
      <w:r w:rsidRPr="00351E2D">
        <w:rPr>
          <w:spacing w:val="-6"/>
          <w:w w:val="90"/>
          <w:lang w:val="en-US"/>
        </w:rPr>
        <w:t xml:space="preserve"> </w:t>
      </w:r>
      <w:r w:rsidRPr="00351E2D">
        <w:rPr>
          <w:w w:val="90"/>
          <w:lang w:val="en-US"/>
        </w:rPr>
        <w:t>edən</w:t>
      </w:r>
      <w:r w:rsidRPr="00351E2D">
        <w:rPr>
          <w:spacing w:val="-2"/>
          <w:w w:val="90"/>
          <w:lang w:val="en-US"/>
        </w:rPr>
        <w:t xml:space="preserve"> </w:t>
      </w:r>
      <w:r w:rsidRPr="00351E2D">
        <w:rPr>
          <w:w w:val="90"/>
          <w:lang w:val="en-US"/>
        </w:rPr>
        <w:t>obyektiv</w:t>
      </w:r>
      <w:r w:rsidRPr="00351E2D">
        <w:rPr>
          <w:spacing w:val="-5"/>
          <w:w w:val="90"/>
          <w:lang w:val="en-US"/>
        </w:rPr>
        <w:t xml:space="preserve"> </w:t>
      </w:r>
      <w:r w:rsidRPr="00351E2D">
        <w:rPr>
          <w:w w:val="90"/>
          <w:lang w:val="en-US"/>
        </w:rPr>
        <w:t>göstəricilər</w:t>
      </w:r>
      <w:r w:rsidRPr="00351E2D">
        <w:rPr>
          <w:spacing w:val="-4"/>
          <w:w w:val="90"/>
          <w:lang w:val="en-US"/>
        </w:rPr>
        <w:t xml:space="preserve"> </w:t>
      </w:r>
      <w:r w:rsidRPr="00351E2D">
        <w:rPr>
          <w:w w:val="90"/>
          <w:lang w:val="en-US"/>
        </w:rPr>
        <w:t>olmur.</w:t>
      </w:r>
      <w:r w:rsidRPr="00351E2D">
        <w:rPr>
          <w:spacing w:val="-3"/>
          <w:w w:val="90"/>
          <w:lang w:val="en-US"/>
        </w:rPr>
        <w:t xml:space="preserve"> </w:t>
      </w:r>
      <w:r w:rsidRPr="00351E2D">
        <w:rPr>
          <w:w w:val="90"/>
          <w:lang w:val="en-US"/>
        </w:rPr>
        <w:t>Bu,</w:t>
      </w:r>
      <w:r w:rsidRPr="00351E2D">
        <w:rPr>
          <w:spacing w:val="-4"/>
          <w:w w:val="90"/>
          <w:lang w:val="en-US"/>
        </w:rPr>
        <w:t xml:space="preserve"> </w:t>
      </w:r>
      <w:r w:rsidRPr="00351E2D">
        <w:rPr>
          <w:w w:val="90"/>
          <w:lang w:val="en-US"/>
        </w:rPr>
        <w:t>yalançı,</w:t>
      </w:r>
      <w:r w:rsidRPr="00351E2D">
        <w:rPr>
          <w:spacing w:val="-3"/>
          <w:w w:val="90"/>
          <w:lang w:val="en-US"/>
        </w:rPr>
        <w:t xml:space="preserve"> </w:t>
      </w:r>
      <w:r w:rsidRPr="00351E2D">
        <w:rPr>
          <w:w w:val="90"/>
          <w:lang w:val="en-US"/>
        </w:rPr>
        <w:t xml:space="preserve">xəyali çəpgözlükdür. Yalançı çəpgözlük epikantuslu uşaqlarda, göz yuvaları bir-birindən hədsiz </w:t>
      </w:r>
      <w:r w:rsidRPr="00351E2D">
        <w:rPr>
          <w:spacing w:val="-10"/>
          <w:lang w:val="en-US"/>
        </w:rPr>
        <w:t>uzaq</w:t>
      </w:r>
      <w:r w:rsidRPr="00351E2D">
        <w:rPr>
          <w:spacing w:val="-6"/>
          <w:lang w:val="en-US"/>
        </w:rPr>
        <w:t xml:space="preserve"> </w:t>
      </w:r>
      <w:r w:rsidRPr="00351E2D">
        <w:rPr>
          <w:spacing w:val="-10"/>
          <w:lang w:val="en-US"/>
        </w:rPr>
        <w:t>və</w:t>
      </w:r>
      <w:r w:rsidRPr="00351E2D">
        <w:rPr>
          <w:spacing w:val="-6"/>
          <w:lang w:val="en-US"/>
        </w:rPr>
        <w:t xml:space="preserve"> </w:t>
      </w:r>
      <w:r w:rsidRPr="00351E2D">
        <w:rPr>
          <w:spacing w:val="-10"/>
          <w:lang w:val="en-US"/>
        </w:rPr>
        <w:t>ya</w:t>
      </w:r>
      <w:r w:rsidRPr="00351E2D">
        <w:rPr>
          <w:spacing w:val="-6"/>
          <w:lang w:val="en-US"/>
        </w:rPr>
        <w:t xml:space="preserve"> </w:t>
      </w:r>
      <w:r w:rsidRPr="00351E2D">
        <w:rPr>
          <w:spacing w:val="-10"/>
          <w:lang w:val="en-US"/>
        </w:rPr>
        <w:t>yaxın</w:t>
      </w:r>
      <w:r w:rsidRPr="00351E2D">
        <w:rPr>
          <w:spacing w:val="-6"/>
          <w:lang w:val="en-US"/>
        </w:rPr>
        <w:t xml:space="preserve"> </w:t>
      </w:r>
      <w:r w:rsidRPr="00351E2D">
        <w:rPr>
          <w:spacing w:val="-10"/>
          <w:lang w:val="en-US"/>
        </w:rPr>
        <w:t>yerləşən</w:t>
      </w:r>
      <w:r w:rsidRPr="00351E2D">
        <w:rPr>
          <w:spacing w:val="-6"/>
          <w:lang w:val="en-US"/>
        </w:rPr>
        <w:t xml:space="preserve"> </w:t>
      </w:r>
      <w:r w:rsidRPr="00351E2D">
        <w:rPr>
          <w:spacing w:val="-10"/>
          <w:lang w:val="en-US"/>
        </w:rPr>
        <w:t>üz</w:t>
      </w:r>
      <w:r w:rsidRPr="00351E2D">
        <w:rPr>
          <w:spacing w:val="-6"/>
          <w:lang w:val="en-US"/>
        </w:rPr>
        <w:t xml:space="preserve"> </w:t>
      </w:r>
      <w:r w:rsidRPr="00351E2D">
        <w:rPr>
          <w:spacing w:val="-10"/>
          <w:lang w:val="en-US"/>
        </w:rPr>
        <w:t>quruluşunda</w:t>
      </w:r>
      <w:r w:rsidRPr="00351E2D">
        <w:rPr>
          <w:spacing w:val="-6"/>
          <w:lang w:val="en-US"/>
        </w:rPr>
        <w:t xml:space="preserve"> </w:t>
      </w:r>
      <w:r w:rsidRPr="00351E2D">
        <w:rPr>
          <w:spacing w:val="-10"/>
          <w:lang w:val="en-US"/>
        </w:rPr>
        <w:t>“görünür”.</w:t>
      </w:r>
      <w:r w:rsidRPr="00351E2D">
        <w:rPr>
          <w:spacing w:val="-8"/>
          <w:lang w:val="en-US"/>
        </w:rPr>
        <w:t xml:space="preserve"> </w:t>
      </w:r>
      <w:r w:rsidRPr="00351E2D">
        <w:rPr>
          <w:spacing w:val="-10"/>
          <w:lang w:val="en-US"/>
        </w:rPr>
        <w:t>Bəzən</w:t>
      </w:r>
      <w:r w:rsidRPr="00351E2D">
        <w:rPr>
          <w:spacing w:val="-6"/>
          <w:lang w:val="en-US"/>
        </w:rPr>
        <w:t xml:space="preserve"> </w:t>
      </w:r>
      <w:r w:rsidRPr="00351E2D">
        <w:rPr>
          <w:spacing w:val="-10"/>
          <w:lang w:val="en-US"/>
        </w:rPr>
        <w:t>yalançı</w:t>
      </w:r>
      <w:r w:rsidRPr="00351E2D">
        <w:rPr>
          <w:spacing w:val="-5"/>
          <w:lang w:val="en-US"/>
        </w:rPr>
        <w:t xml:space="preserve"> </w:t>
      </w:r>
      <w:r w:rsidRPr="00351E2D">
        <w:rPr>
          <w:spacing w:val="-10"/>
          <w:lang w:val="en-US"/>
        </w:rPr>
        <w:t xml:space="preserve">çəpgözlükgözün </w:t>
      </w:r>
      <w:r w:rsidRPr="00351E2D">
        <w:rPr>
          <w:spacing w:val="-8"/>
          <w:lang w:val="en-US"/>
        </w:rPr>
        <w:t>optik</w:t>
      </w:r>
      <w:r w:rsidRPr="00351E2D">
        <w:rPr>
          <w:spacing w:val="-12"/>
          <w:lang w:val="en-US"/>
        </w:rPr>
        <w:t xml:space="preserve"> </w:t>
      </w:r>
      <w:r w:rsidRPr="00351E2D">
        <w:rPr>
          <w:spacing w:val="-8"/>
          <w:lang w:val="en-US"/>
        </w:rPr>
        <w:t>və</w:t>
      </w:r>
      <w:r w:rsidRPr="00351E2D">
        <w:rPr>
          <w:spacing w:val="-11"/>
          <w:lang w:val="en-US"/>
        </w:rPr>
        <w:t xml:space="preserve"> </w:t>
      </w:r>
      <w:r w:rsidRPr="00351E2D">
        <w:rPr>
          <w:spacing w:val="-8"/>
          <w:lang w:val="en-US"/>
        </w:rPr>
        <w:t>görmə</w:t>
      </w:r>
      <w:r w:rsidRPr="00351E2D">
        <w:rPr>
          <w:spacing w:val="-12"/>
          <w:lang w:val="en-US"/>
        </w:rPr>
        <w:t xml:space="preserve"> </w:t>
      </w:r>
      <w:r w:rsidRPr="00351E2D">
        <w:rPr>
          <w:spacing w:val="-8"/>
          <w:lang w:val="en-US"/>
        </w:rPr>
        <w:t>oxlarının</w:t>
      </w:r>
      <w:r w:rsidRPr="00351E2D">
        <w:rPr>
          <w:spacing w:val="-11"/>
          <w:lang w:val="en-US"/>
        </w:rPr>
        <w:t xml:space="preserve"> </w:t>
      </w:r>
      <w:r w:rsidRPr="00351E2D">
        <w:rPr>
          <w:spacing w:val="-8"/>
          <w:lang w:val="en-US"/>
        </w:rPr>
        <w:t>aralanması</w:t>
      </w:r>
      <w:r w:rsidRPr="00351E2D">
        <w:rPr>
          <w:spacing w:val="-12"/>
          <w:lang w:val="en-US"/>
        </w:rPr>
        <w:t xml:space="preserve"> </w:t>
      </w:r>
      <w:r w:rsidRPr="00351E2D">
        <w:rPr>
          <w:spacing w:val="-8"/>
          <w:lang w:val="en-US"/>
        </w:rPr>
        <w:t>ilə</w:t>
      </w:r>
      <w:r w:rsidRPr="00351E2D">
        <w:rPr>
          <w:spacing w:val="-11"/>
          <w:lang w:val="en-US"/>
        </w:rPr>
        <w:t xml:space="preserve"> </w:t>
      </w:r>
      <w:r w:rsidRPr="00351E2D">
        <w:rPr>
          <w:spacing w:val="-8"/>
          <w:lang w:val="en-US"/>
        </w:rPr>
        <w:t>əlaqədar</w:t>
      </w:r>
      <w:r w:rsidRPr="00351E2D">
        <w:rPr>
          <w:spacing w:val="-12"/>
          <w:lang w:val="en-US"/>
        </w:rPr>
        <w:t xml:space="preserve"> </w:t>
      </w:r>
      <w:r w:rsidRPr="00351E2D">
        <w:rPr>
          <w:spacing w:val="-8"/>
          <w:lang w:val="en-US"/>
        </w:rPr>
        <w:t>da</w:t>
      </w:r>
      <w:r w:rsidRPr="00351E2D">
        <w:rPr>
          <w:spacing w:val="-6"/>
          <w:lang w:val="en-US"/>
        </w:rPr>
        <w:t xml:space="preserve"> </w:t>
      </w:r>
      <w:r w:rsidRPr="00351E2D">
        <w:rPr>
          <w:spacing w:val="-8"/>
          <w:lang w:val="en-US"/>
        </w:rPr>
        <w:t>təzahür</w:t>
      </w:r>
      <w:r w:rsidRPr="00351E2D">
        <w:rPr>
          <w:spacing w:val="-9"/>
          <w:lang w:val="en-US"/>
        </w:rPr>
        <w:t xml:space="preserve"> </w:t>
      </w:r>
      <w:r w:rsidRPr="00351E2D">
        <w:rPr>
          <w:spacing w:val="-8"/>
          <w:lang w:val="en-US"/>
        </w:rPr>
        <w:t>edə</w:t>
      </w:r>
      <w:r w:rsidRPr="00351E2D">
        <w:rPr>
          <w:spacing w:val="-11"/>
          <w:lang w:val="en-US"/>
        </w:rPr>
        <w:t xml:space="preserve"> </w:t>
      </w:r>
      <w:r w:rsidRPr="00351E2D">
        <w:rPr>
          <w:spacing w:val="-8"/>
          <w:lang w:val="en-US"/>
        </w:rPr>
        <w:t>bilir.</w:t>
      </w:r>
      <w:r w:rsidRPr="00351E2D">
        <w:rPr>
          <w:spacing w:val="-9"/>
          <w:lang w:val="en-US"/>
        </w:rPr>
        <w:t xml:space="preserve"> </w:t>
      </w:r>
      <w:r w:rsidRPr="00351E2D">
        <w:rPr>
          <w:spacing w:val="-8"/>
          <w:lang w:val="en-US"/>
        </w:rPr>
        <w:t>Gözün</w:t>
      </w:r>
      <w:r w:rsidRPr="00351E2D">
        <w:rPr>
          <w:spacing w:val="-12"/>
          <w:lang w:val="en-US"/>
        </w:rPr>
        <w:t xml:space="preserve"> </w:t>
      </w:r>
      <w:r w:rsidRPr="00351E2D">
        <w:rPr>
          <w:spacing w:val="-8"/>
          <w:lang w:val="en-US"/>
        </w:rPr>
        <w:t>optik</w:t>
      </w:r>
      <w:r w:rsidRPr="00351E2D">
        <w:rPr>
          <w:spacing w:val="-10"/>
          <w:lang w:val="en-US"/>
        </w:rPr>
        <w:t xml:space="preserve"> </w:t>
      </w:r>
      <w:r w:rsidRPr="00351E2D">
        <w:rPr>
          <w:spacing w:val="-8"/>
          <w:lang w:val="en-US"/>
        </w:rPr>
        <w:t xml:space="preserve">və </w:t>
      </w:r>
      <w:r w:rsidRPr="00351E2D">
        <w:rPr>
          <w:spacing w:val="-6"/>
          <w:lang w:val="en-US"/>
        </w:rPr>
        <w:t>görmə</w:t>
      </w:r>
      <w:r w:rsidRPr="00351E2D">
        <w:rPr>
          <w:spacing w:val="-12"/>
          <w:lang w:val="en-US"/>
        </w:rPr>
        <w:t xml:space="preserve"> </w:t>
      </w:r>
      <w:r w:rsidRPr="00351E2D">
        <w:rPr>
          <w:spacing w:val="-6"/>
          <w:lang w:val="en-US"/>
        </w:rPr>
        <w:t>oxlarının</w:t>
      </w:r>
      <w:r w:rsidRPr="00351E2D">
        <w:rPr>
          <w:spacing w:val="-12"/>
          <w:lang w:val="en-US"/>
        </w:rPr>
        <w:t xml:space="preserve"> </w:t>
      </w:r>
      <w:r w:rsidRPr="00351E2D">
        <w:rPr>
          <w:spacing w:val="-6"/>
          <w:lang w:val="en-US"/>
        </w:rPr>
        <w:t>aralı</w:t>
      </w:r>
      <w:r w:rsidRPr="00351E2D">
        <w:rPr>
          <w:spacing w:val="-10"/>
          <w:lang w:val="en-US"/>
        </w:rPr>
        <w:t xml:space="preserve"> </w:t>
      </w:r>
      <w:r w:rsidRPr="00351E2D">
        <w:rPr>
          <w:spacing w:val="-6"/>
          <w:lang w:val="en-US"/>
        </w:rPr>
        <w:t>olması</w:t>
      </w:r>
      <w:r w:rsidRPr="00351E2D">
        <w:rPr>
          <w:spacing w:val="-11"/>
          <w:lang w:val="en-US"/>
        </w:rPr>
        <w:t xml:space="preserve"> </w:t>
      </w:r>
      <w:r w:rsidRPr="00351E2D">
        <w:rPr>
          <w:spacing w:val="-6"/>
          <w:lang w:val="en-US"/>
        </w:rPr>
        <w:t>“qamma</w:t>
      </w:r>
      <w:r w:rsidRPr="00351E2D">
        <w:rPr>
          <w:spacing w:val="-12"/>
          <w:lang w:val="en-US"/>
        </w:rPr>
        <w:t xml:space="preserve"> </w:t>
      </w:r>
      <w:r w:rsidRPr="00351E2D">
        <w:rPr>
          <w:spacing w:val="-6"/>
          <w:lang w:val="en-US"/>
        </w:rPr>
        <w:t>bucağı”</w:t>
      </w:r>
      <w:r w:rsidRPr="00351E2D">
        <w:rPr>
          <w:spacing w:val="-11"/>
          <w:lang w:val="en-US"/>
        </w:rPr>
        <w:t xml:space="preserve"> </w:t>
      </w:r>
      <w:r w:rsidRPr="00351E2D">
        <w:rPr>
          <w:spacing w:val="-6"/>
          <w:lang w:val="en-US"/>
        </w:rPr>
        <w:t>ilə</w:t>
      </w:r>
      <w:r w:rsidRPr="00351E2D">
        <w:rPr>
          <w:spacing w:val="-12"/>
          <w:lang w:val="en-US"/>
        </w:rPr>
        <w:t xml:space="preserve"> </w:t>
      </w:r>
      <w:r w:rsidRPr="00351E2D">
        <w:rPr>
          <w:spacing w:val="-6"/>
          <w:lang w:val="en-US"/>
        </w:rPr>
        <w:t>ifadə</w:t>
      </w:r>
      <w:r w:rsidRPr="00351E2D">
        <w:rPr>
          <w:spacing w:val="-12"/>
          <w:lang w:val="en-US"/>
        </w:rPr>
        <w:t xml:space="preserve"> </w:t>
      </w:r>
      <w:r w:rsidRPr="00351E2D">
        <w:rPr>
          <w:spacing w:val="-6"/>
          <w:lang w:val="en-US"/>
        </w:rPr>
        <w:t>olunur.</w:t>
      </w:r>
      <w:r w:rsidRPr="00351E2D">
        <w:rPr>
          <w:spacing w:val="-10"/>
          <w:lang w:val="en-US"/>
        </w:rPr>
        <w:t xml:space="preserve"> </w:t>
      </w:r>
      <w:r w:rsidRPr="00351E2D">
        <w:rPr>
          <w:spacing w:val="-6"/>
          <w:lang w:val="en-US"/>
        </w:rPr>
        <w:t>Gözün</w:t>
      </w:r>
      <w:r w:rsidRPr="00351E2D">
        <w:rPr>
          <w:spacing w:val="-12"/>
          <w:lang w:val="en-US"/>
        </w:rPr>
        <w:t xml:space="preserve"> </w:t>
      </w:r>
      <w:r w:rsidRPr="00351E2D">
        <w:rPr>
          <w:spacing w:val="-6"/>
          <w:lang w:val="en-US"/>
        </w:rPr>
        <w:t>optik</w:t>
      </w:r>
      <w:r w:rsidRPr="00351E2D">
        <w:rPr>
          <w:spacing w:val="-11"/>
          <w:lang w:val="en-US"/>
        </w:rPr>
        <w:t xml:space="preserve"> </w:t>
      </w:r>
      <w:r w:rsidRPr="00351E2D">
        <w:rPr>
          <w:spacing w:val="-6"/>
          <w:lang w:val="en-US"/>
        </w:rPr>
        <w:t>oxu -</w:t>
      </w:r>
      <w:r w:rsidRPr="00351E2D">
        <w:rPr>
          <w:spacing w:val="-10"/>
          <w:lang w:val="en-US"/>
        </w:rPr>
        <w:t xml:space="preserve"> </w:t>
      </w:r>
      <w:r w:rsidRPr="00351E2D">
        <w:rPr>
          <w:spacing w:val="-6"/>
          <w:lang w:val="en-US"/>
        </w:rPr>
        <w:t xml:space="preserve">buynuz </w:t>
      </w:r>
      <w:r w:rsidRPr="00351E2D">
        <w:rPr>
          <w:w w:val="90"/>
          <w:lang w:val="en-US"/>
        </w:rPr>
        <w:t>qişanın mərkəzi və</w:t>
      </w:r>
      <w:r w:rsidRPr="00351E2D">
        <w:rPr>
          <w:spacing w:val="-1"/>
          <w:w w:val="90"/>
          <w:lang w:val="en-US"/>
        </w:rPr>
        <w:t xml:space="preserve"> </w:t>
      </w:r>
      <w:r w:rsidRPr="00351E2D">
        <w:rPr>
          <w:w w:val="90"/>
          <w:lang w:val="en-US"/>
        </w:rPr>
        <w:t>gözün optik sisteminin arxa</w:t>
      </w:r>
      <w:r w:rsidRPr="00351E2D">
        <w:rPr>
          <w:spacing w:val="-1"/>
          <w:w w:val="90"/>
          <w:lang w:val="en-US"/>
        </w:rPr>
        <w:t xml:space="preserve"> </w:t>
      </w:r>
      <w:r w:rsidRPr="00351E2D">
        <w:rPr>
          <w:w w:val="90"/>
          <w:lang w:val="en-US"/>
        </w:rPr>
        <w:t>baş fokusu yerləşən nöqtəni (refraksiya sisteminin</w:t>
      </w:r>
      <w:r w:rsidRPr="00351E2D">
        <w:rPr>
          <w:spacing w:val="-10"/>
          <w:w w:val="90"/>
          <w:lang w:val="en-US"/>
        </w:rPr>
        <w:t xml:space="preserve"> </w:t>
      </w:r>
      <w:r w:rsidRPr="00351E2D">
        <w:rPr>
          <w:w w:val="90"/>
          <w:lang w:val="en-US"/>
        </w:rPr>
        <w:t>düyün</w:t>
      </w:r>
      <w:r w:rsidRPr="00351E2D">
        <w:rPr>
          <w:spacing w:val="-10"/>
          <w:w w:val="90"/>
          <w:lang w:val="en-US"/>
        </w:rPr>
        <w:t xml:space="preserve"> </w:t>
      </w:r>
      <w:r w:rsidRPr="00351E2D">
        <w:rPr>
          <w:w w:val="90"/>
          <w:lang w:val="en-US"/>
        </w:rPr>
        <w:t>nöqtəsi)</w:t>
      </w:r>
      <w:r w:rsidRPr="00351E2D">
        <w:rPr>
          <w:spacing w:val="-7"/>
          <w:w w:val="90"/>
          <w:lang w:val="en-US"/>
        </w:rPr>
        <w:t xml:space="preserve"> </w:t>
      </w:r>
      <w:r w:rsidRPr="00351E2D">
        <w:rPr>
          <w:w w:val="90"/>
          <w:lang w:val="en-US"/>
        </w:rPr>
        <w:t>birləşdirən</w:t>
      </w:r>
      <w:r w:rsidRPr="00351E2D">
        <w:rPr>
          <w:spacing w:val="-10"/>
          <w:w w:val="90"/>
          <w:lang w:val="en-US"/>
        </w:rPr>
        <w:t xml:space="preserve"> </w:t>
      </w:r>
      <w:r w:rsidRPr="00351E2D">
        <w:rPr>
          <w:w w:val="90"/>
          <w:lang w:val="en-US"/>
        </w:rPr>
        <w:t>şərti</w:t>
      </w:r>
      <w:r w:rsidRPr="00351E2D">
        <w:rPr>
          <w:spacing w:val="-10"/>
          <w:w w:val="90"/>
          <w:lang w:val="en-US"/>
        </w:rPr>
        <w:t xml:space="preserve"> </w:t>
      </w:r>
      <w:r w:rsidRPr="00351E2D">
        <w:rPr>
          <w:w w:val="90"/>
          <w:lang w:val="en-US"/>
        </w:rPr>
        <w:t>xəttidir.</w:t>
      </w:r>
      <w:r w:rsidRPr="00351E2D">
        <w:rPr>
          <w:spacing w:val="-10"/>
          <w:w w:val="90"/>
          <w:lang w:val="en-US"/>
        </w:rPr>
        <w:t xml:space="preserve"> </w:t>
      </w:r>
      <w:r w:rsidRPr="00351E2D">
        <w:rPr>
          <w:w w:val="90"/>
          <w:lang w:val="en-US"/>
        </w:rPr>
        <w:t>Görmə</w:t>
      </w:r>
      <w:r w:rsidRPr="00351E2D">
        <w:rPr>
          <w:spacing w:val="-12"/>
          <w:w w:val="90"/>
          <w:lang w:val="en-US"/>
        </w:rPr>
        <w:t xml:space="preserve"> </w:t>
      </w:r>
      <w:r w:rsidRPr="00351E2D">
        <w:rPr>
          <w:w w:val="90"/>
          <w:lang w:val="en-US"/>
        </w:rPr>
        <w:t>oxu</w:t>
      </w:r>
      <w:r w:rsidRPr="00351E2D">
        <w:rPr>
          <w:spacing w:val="-11"/>
          <w:w w:val="90"/>
          <w:lang w:val="en-US"/>
        </w:rPr>
        <w:t xml:space="preserve"> </w:t>
      </w:r>
      <w:r w:rsidRPr="00351E2D">
        <w:rPr>
          <w:w w:val="90"/>
          <w:lang w:val="en-US"/>
        </w:rPr>
        <w:t>-</w:t>
      </w:r>
      <w:r w:rsidRPr="00351E2D">
        <w:rPr>
          <w:spacing w:val="-10"/>
          <w:w w:val="90"/>
          <w:lang w:val="en-US"/>
        </w:rPr>
        <w:t xml:space="preserve"> </w:t>
      </w:r>
      <w:r w:rsidRPr="00351E2D">
        <w:rPr>
          <w:w w:val="90"/>
          <w:lang w:val="en-US"/>
        </w:rPr>
        <w:t>fiksə</w:t>
      </w:r>
      <w:r w:rsidRPr="00351E2D">
        <w:rPr>
          <w:spacing w:val="-9"/>
          <w:w w:val="90"/>
          <w:lang w:val="en-US"/>
        </w:rPr>
        <w:t xml:space="preserve"> </w:t>
      </w:r>
      <w:r w:rsidRPr="00351E2D">
        <w:rPr>
          <w:w w:val="90"/>
          <w:lang w:val="en-US"/>
        </w:rPr>
        <w:t>olunan</w:t>
      </w:r>
      <w:r w:rsidRPr="00351E2D">
        <w:rPr>
          <w:spacing w:val="-10"/>
          <w:w w:val="90"/>
          <w:lang w:val="en-US"/>
        </w:rPr>
        <w:t xml:space="preserve"> </w:t>
      </w:r>
      <w:r w:rsidRPr="00351E2D">
        <w:rPr>
          <w:w w:val="90"/>
          <w:lang w:val="en-US"/>
        </w:rPr>
        <w:t>predmet</w:t>
      </w:r>
      <w:r w:rsidRPr="00351E2D">
        <w:rPr>
          <w:spacing w:val="-7"/>
          <w:w w:val="90"/>
          <w:lang w:val="en-US"/>
        </w:rPr>
        <w:t xml:space="preserve"> </w:t>
      </w:r>
      <w:r w:rsidRPr="00351E2D">
        <w:rPr>
          <w:w w:val="90"/>
          <w:lang w:val="en-US"/>
        </w:rPr>
        <w:t>ilə göz dibinin mərkəzi arasındakı (buynuz qişanın mərkəzindən keçən) xəttdir. Qamma (y) bucağı 4</w:t>
      </w:r>
      <w:r w:rsidRPr="00351E2D">
        <w:rPr>
          <w:w w:val="90"/>
          <w:vertAlign w:val="superscript"/>
          <w:lang w:val="en-US"/>
        </w:rPr>
        <w:t>0</w:t>
      </w:r>
      <w:r w:rsidRPr="00351E2D">
        <w:rPr>
          <w:w w:val="90"/>
          <w:lang w:val="en-US"/>
        </w:rPr>
        <w:t xml:space="preserve"> keçdikdə</w:t>
      </w:r>
      <w:r w:rsidRPr="00351E2D">
        <w:rPr>
          <w:spacing w:val="-1"/>
          <w:w w:val="90"/>
          <w:lang w:val="en-US"/>
        </w:rPr>
        <w:t xml:space="preserve"> </w:t>
      </w:r>
      <w:r w:rsidRPr="00351E2D">
        <w:rPr>
          <w:w w:val="90"/>
          <w:lang w:val="en-US"/>
        </w:rPr>
        <w:t>gözlərdə</w:t>
      </w:r>
      <w:r w:rsidRPr="00351E2D">
        <w:rPr>
          <w:spacing w:val="-1"/>
          <w:w w:val="90"/>
          <w:lang w:val="en-US"/>
        </w:rPr>
        <w:t xml:space="preserve"> </w:t>
      </w:r>
      <w:r w:rsidRPr="00351E2D">
        <w:rPr>
          <w:w w:val="90"/>
          <w:lang w:val="en-US"/>
        </w:rPr>
        <w:t>çəplik təəssüratı yaranır.</w:t>
      </w:r>
    </w:p>
    <w:p w14:paraId="45B003E7" w14:textId="77777777" w:rsidR="00304D7E" w:rsidRPr="00304D7E" w:rsidRDefault="00304D7E" w:rsidP="00304D7E">
      <w:pPr>
        <w:spacing w:before="1" w:line="276" w:lineRule="auto"/>
        <w:ind w:left="140" w:right="132" w:firstLine="740"/>
        <w:jc w:val="both"/>
        <w:rPr>
          <w:sz w:val="28"/>
          <w:lang w:val="en-US"/>
        </w:rPr>
      </w:pPr>
      <w:r w:rsidRPr="00304D7E">
        <w:rPr>
          <w:rFonts w:ascii="Arial" w:hAnsi="Arial"/>
          <w:b/>
          <w:i/>
          <w:sz w:val="28"/>
          <w:u w:val="single"/>
          <w:lang w:val="en-US"/>
        </w:rPr>
        <w:t>Gizli çəpgözlük və ya heteroforiya</w:t>
      </w:r>
      <w:r w:rsidRPr="00304D7E">
        <w:rPr>
          <w:rFonts w:ascii="Arial" w:hAnsi="Arial"/>
          <w:b/>
          <w:i/>
          <w:sz w:val="28"/>
          <w:lang w:val="en-US"/>
        </w:rPr>
        <w:t xml:space="preserve"> </w:t>
      </w:r>
      <w:r w:rsidRPr="00304D7E">
        <w:rPr>
          <w:sz w:val="28"/>
          <w:lang w:val="en-US"/>
        </w:rPr>
        <w:t>- bu yalnız binokulyar görməni pozduqda meydana çıxan çəpgözlükdür.</w:t>
      </w:r>
    </w:p>
    <w:p w14:paraId="0C928339" w14:textId="77777777" w:rsidR="00304D7E" w:rsidRPr="00351E2D" w:rsidRDefault="00304D7E" w:rsidP="00304D7E">
      <w:pPr>
        <w:spacing w:line="276" w:lineRule="auto"/>
        <w:ind w:right="132" w:firstLine="740"/>
        <w:rPr>
          <w:sz w:val="28"/>
          <w:lang w:val="en-US"/>
        </w:rPr>
      </w:pPr>
      <w:r w:rsidRPr="00351E2D">
        <w:rPr>
          <w:spacing w:val="-8"/>
          <w:lang w:val="en-US"/>
        </w:rPr>
        <w:t>Qeyd etmək lazımdır ki, binokulyar görmə bir qayda olaraq ortoforiya şəraitində</w:t>
      </w:r>
      <w:r w:rsidRPr="00351E2D">
        <w:rPr>
          <w:lang w:val="en-US"/>
        </w:rPr>
        <w:t xml:space="preserve"> </w:t>
      </w:r>
      <w:r w:rsidRPr="00351E2D">
        <w:rPr>
          <w:spacing w:val="-8"/>
          <w:lang w:val="en-US"/>
        </w:rPr>
        <w:t xml:space="preserve">- </w:t>
      </w:r>
      <w:r w:rsidRPr="00351E2D">
        <w:rPr>
          <w:w w:val="90"/>
          <w:lang w:val="en-US"/>
        </w:rPr>
        <w:t xml:space="preserve">gözü hərəkət etdirən bütün əzələlərin bərabər təsirləri şəraitində yerinə yetirilir. </w:t>
      </w:r>
      <w:r w:rsidRPr="00351E2D">
        <w:rPr>
          <w:lang w:val="en-US"/>
        </w:rPr>
        <w:t>Heteroforiya</w:t>
      </w:r>
      <w:r w:rsidRPr="00351E2D">
        <w:rPr>
          <w:spacing w:val="-20"/>
          <w:lang w:val="en-US"/>
        </w:rPr>
        <w:t xml:space="preserve"> </w:t>
      </w:r>
      <w:r w:rsidRPr="00351E2D">
        <w:rPr>
          <w:lang w:val="en-US"/>
        </w:rPr>
        <w:t>binokulyar</w:t>
      </w:r>
      <w:r w:rsidRPr="00351E2D">
        <w:rPr>
          <w:spacing w:val="-18"/>
          <w:lang w:val="en-US"/>
        </w:rPr>
        <w:t xml:space="preserve"> </w:t>
      </w:r>
      <w:r w:rsidRPr="00351E2D">
        <w:rPr>
          <w:lang w:val="en-US"/>
        </w:rPr>
        <w:t>görməsi</w:t>
      </w:r>
      <w:r w:rsidRPr="00351E2D">
        <w:rPr>
          <w:spacing w:val="-20"/>
          <w:lang w:val="en-US"/>
        </w:rPr>
        <w:t xml:space="preserve"> </w:t>
      </w:r>
      <w:r w:rsidRPr="00351E2D">
        <w:rPr>
          <w:lang w:val="en-US"/>
        </w:rPr>
        <w:t>olan</w:t>
      </w:r>
      <w:r w:rsidRPr="00351E2D">
        <w:rPr>
          <w:spacing w:val="-18"/>
          <w:lang w:val="en-US"/>
        </w:rPr>
        <w:t xml:space="preserve"> </w:t>
      </w:r>
      <w:r w:rsidRPr="00351E2D">
        <w:rPr>
          <w:w w:val="95"/>
          <w:lang w:val="en-US"/>
        </w:rPr>
        <w:t>şəxslərdə</w:t>
      </w:r>
      <w:r w:rsidRPr="00351E2D">
        <w:rPr>
          <w:spacing w:val="-16"/>
          <w:w w:val="95"/>
          <w:lang w:val="en-US"/>
        </w:rPr>
        <w:t xml:space="preserve"> </w:t>
      </w:r>
      <w:r w:rsidRPr="00351E2D">
        <w:rPr>
          <w:lang w:val="en-US"/>
        </w:rPr>
        <w:t>gözü</w:t>
      </w:r>
      <w:r w:rsidRPr="00351E2D">
        <w:rPr>
          <w:spacing w:val="-19"/>
          <w:lang w:val="en-US"/>
        </w:rPr>
        <w:t xml:space="preserve"> </w:t>
      </w:r>
      <w:r w:rsidRPr="00351E2D">
        <w:rPr>
          <w:lang w:val="en-US"/>
        </w:rPr>
        <w:t>hərəkət</w:t>
      </w:r>
      <w:r w:rsidRPr="00351E2D">
        <w:rPr>
          <w:spacing w:val="-16"/>
          <w:lang w:val="en-US"/>
        </w:rPr>
        <w:t xml:space="preserve"> </w:t>
      </w:r>
      <w:r w:rsidRPr="00351E2D">
        <w:rPr>
          <w:lang w:val="en-US"/>
        </w:rPr>
        <w:t>etdirən</w:t>
      </w:r>
      <w:r w:rsidRPr="00351E2D">
        <w:rPr>
          <w:spacing w:val="-20"/>
          <w:lang w:val="en-US"/>
        </w:rPr>
        <w:t xml:space="preserve"> </w:t>
      </w:r>
      <w:r w:rsidRPr="00351E2D">
        <w:rPr>
          <w:lang w:val="en-US"/>
        </w:rPr>
        <w:t xml:space="preserve">antaqonist </w:t>
      </w:r>
      <w:r w:rsidRPr="00351E2D">
        <w:rPr>
          <w:w w:val="85"/>
          <w:lang w:val="en-US"/>
        </w:rPr>
        <w:t xml:space="preserve">əzələlərin tam bərabər təsirinin olmadığı şəraitdə - məsələn onlardan birinin parezində </w:t>
      </w:r>
      <w:r w:rsidRPr="00351E2D">
        <w:rPr>
          <w:spacing w:val="-4"/>
          <w:lang w:val="en-US"/>
        </w:rPr>
        <w:t>yaranır.</w:t>
      </w:r>
      <w:r w:rsidRPr="00351E2D">
        <w:rPr>
          <w:spacing w:val="-15"/>
          <w:lang w:val="en-US"/>
        </w:rPr>
        <w:t xml:space="preserve"> </w:t>
      </w:r>
      <w:r w:rsidRPr="00351E2D">
        <w:rPr>
          <w:spacing w:val="-4"/>
          <w:lang w:val="en-US"/>
        </w:rPr>
        <w:t>Heteroforiya</w:t>
      </w:r>
      <w:r w:rsidRPr="00351E2D">
        <w:rPr>
          <w:spacing w:val="-15"/>
          <w:lang w:val="en-US"/>
        </w:rPr>
        <w:t xml:space="preserve"> </w:t>
      </w:r>
      <w:r w:rsidRPr="00351E2D">
        <w:rPr>
          <w:spacing w:val="-4"/>
          <w:lang w:val="en-US"/>
        </w:rPr>
        <w:t>qısamüddətli</w:t>
      </w:r>
      <w:r w:rsidRPr="00351E2D">
        <w:rPr>
          <w:spacing w:val="-16"/>
          <w:lang w:val="en-US"/>
        </w:rPr>
        <w:t xml:space="preserve"> </w:t>
      </w:r>
      <w:r w:rsidRPr="00351E2D">
        <w:rPr>
          <w:spacing w:val="-4"/>
          <w:lang w:val="en-US"/>
        </w:rPr>
        <w:t>diplopiya</w:t>
      </w:r>
      <w:r w:rsidRPr="00351E2D">
        <w:rPr>
          <w:spacing w:val="-15"/>
          <w:lang w:val="en-US"/>
        </w:rPr>
        <w:t xml:space="preserve"> </w:t>
      </w:r>
      <w:r w:rsidRPr="00351E2D">
        <w:rPr>
          <w:spacing w:val="-4"/>
          <w:lang w:val="en-US"/>
        </w:rPr>
        <w:t>və</w:t>
      </w:r>
      <w:r w:rsidRPr="00351E2D">
        <w:rPr>
          <w:spacing w:val="-16"/>
          <w:lang w:val="en-US"/>
        </w:rPr>
        <w:t xml:space="preserve"> </w:t>
      </w:r>
      <w:r w:rsidRPr="00351E2D">
        <w:rPr>
          <w:spacing w:val="-4"/>
          <w:lang w:val="en-US"/>
        </w:rPr>
        <w:t>(və</w:t>
      </w:r>
      <w:r w:rsidRPr="00351E2D">
        <w:rPr>
          <w:spacing w:val="-15"/>
          <w:lang w:val="en-US"/>
        </w:rPr>
        <w:t xml:space="preserve"> </w:t>
      </w:r>
      <w:r w:rsidRPr="00351E2D">
        <w:rPr>
          <w:spacing w:val="-4"/>
          <w:lang w:val="en-US"/>
        </w:rPr>
        <w:t>ya</w:t>
      </w:r>
      <w:r w:rsidRPr="00351E2D">
        <w:rPr>
          <w:spacing w:val="-15"/>
          <w:lang w:val="en-US"/>
        </w:rPr>
        <w:t xml:space="preserve"> </w:t>
      </w:r>
      <w:r w:rsidRPr="00351E2D">
        <w:rPr>
          <w:spacing w:val="-4"/>
          <w:lang w:val="en-US"/>
        </w:rPr>
        <w:t>xüsusən)</w:t>
      </w:r>
      <w:r w:rsidRPr="00351E2D">
        <w:rPr>
          <w:spacing w:val="-15"/>
          <w:lang w:val="en-US"/>
        </w:rPr>
        <w:t xml:space="preserve"> </w:t>
      </w:r>
      <w:r w:rsidRPr="00351E2D">
        <w:rPr>
          <w:spacing w:val="-4"/>
          <w:lang w:val="en-US"/>
        </w:rPr>
        <w:t>yaxın</w:t>
      </w:r>
      <w:r w:rsidRPr="00351E2D">
        <w:rPr>
          <w:spacing w:val="-15"/>
          <w:lang w:val="en-US"/>
        </w:rPr>
        <w:t xml:space="preserve"> </w:t>
      </w:r>
      <w:r w:rsidRPr="00351E2D">
        <w:rPr>
          <w:spacing w:val="-4"/>
          <w:lang w:val="en-US"/>
        </w:rPr>
        <w:t>məsafədə</w:t>
      </w:r>
      <w:r w:rsidRPr="00351E2D">
        <w:rPr>
          <w:spacing w:val="-16"/>
          <w:lang w:val="en-US"/>
        </w:rPr>
        <w:t xml:space="preserve"> </w:t>
      </w:r>
      <w:r w:rsidRPr="00351E2D">
        <w:rPr>
          <w:spacing w:val="-4"/>
          <w:lang w:val="en-US"/>
        </w:rPr>
        <w:t xml:space="preserve">iş </w:t>
      </w:r>
      <w:r w:rsidRPr="00351E2D">
        <w:rPr>
          <w:spacing w:val="-8"/>
          <w:lang w:val="en-US"/>
        </w:rPr>
        <w:t>görərkən</w:t>
      </w:r>
      <w:r w:rsidRPr="00351E2D">
        <w:rPr>
          <w:spacing w:val="-12"/>
          <w:lang w:val="en-US"/>
        </w:rPr>
        <w:t xml:space="preserve"> </w:t>
      </w:r>
      <w:r w:rsidRPr="00351E2D">
        <w:rPr>
          <w:spacing w:val="-8"/>
          <w:lang w:val="en-US"/>
        </w:rPr>
        <w:t>görmə</w:t>
      </w:r>
      <w:r w:rsidRPr="00351E2D">
        <w:rPr>
          <w:spacing w:val="-11"/>
          <w:lang w:val="en-US"/>
        </w:rPr>
        <w:t xml:space="preserve"> </w:t>
      </w:r>
      <w:r w:rsidRPr="00351E2D">
        <w:rPr>
          <w:spacing w:val="-8"/>
          <w:lang w:val="en-US"/>
        </w:rPr>
        <w:t>astenopiyası</w:t>
      </w:r>
      <w:r w:rsidRPr="00351E2D">
        <w:rPr>
          <w:spacing w:val="-12"/>
          <w:lang w:val="en-US"/>
        </w:rPr>
        <w:t xml:space="preserve"> </w:t>
      </w:r>
      <w:r w:rsidRPr="00351E2D">
        <w:rPr>
          <w:spacing w:val="-8"/>
          <w:lang w:val="en-US"/>
        </w:rPr>
        <w:t>ilə</w:t>
      </w:r>
      <w:r w:rsidRPr="00351E2D">
        <w:rPr>
          <w:spacing w:val="-11"/>
          <w:lang w:val="en-US"/>
        </w:rPr>
        <w:t xml:space="preserve"> </w:t>
      </w:r>
      <w:r w:rsidRPr="00351E2D">
        <w:rPr>
          <w:spacing w:val="-8"/>
          <w:lang w:val="en-US"/>
        </w:rPr>
        <w:t>özünü</w:t>
      </w:r>
      <w:r w:rsidRPr="00351E2D">
        <w:rPr>
          <w:spacing w:val="-12"/>
          <w:lang w:val="en-US"/>
        </w:rPr>
        <w:t xml:space="preserve"> </w:t>
      </w:r>
      <w:r w:rsidRPr="00351E2D">
        <w:rPr>
          <w:spacing w:val="-8"/>
          <w:lang w:val="en-US"/>
        </w:rPr>
        <w:t>göstərir.</w:t>
      </w:r>
      <w:r w:rsidRPr="00351E2D">
        <w:rPr>
          <w:spacing w:val="-11"/>
          <w:lang w:val="en-US"/>
        </w:rPr>
        <w:t xml:space="preserve"> </w:t>
      </w:r>
      <w:r w:rsidRPr="00351E2D">
        <w:rPr>
          <w:spacing w:val="-8"/>
          <w:lang w:val="en-US"/>
        </w:rPr>
        <w:t>Heteroforiyaya</w:t>
      </w:r>
      <w:r w:rsidRPr="00351E2D">
        <w:rPr>
          <w:spacing w:val="-12"/>
          <w:lang w:val="en-US"/>
        </w:rPr>
        <w:t xml:space="preserve"> </w:t>
      </w:r>
      <w:r w:rsidRPr="00351E2D">
        <w:rPr>
          <w:spacing w:val="-8"/>
          <w:lang w:val="en-US"/>
        </w:rPr>
        <w:t>bir</w:t>
      </w:r>
      <w:r w:rsidRPr="00351E2D">
        <w:rPr>
          <w:spacing w:val="-11"/>
          <w:lang w:val="en-US"/>
        </w:rPr>
        <w:t xml:space="preserve"> </w:t>
      </w:r>
      <w:r w:rsidRPr="00351E2D">
        <w:rPr>
          <w:spacing w:val="-8"/>
          <w:lang w:val="en-US"/>
        </w:rPr>
        <w:t>gözün</w:t>
      </w:r>
      <w:r w:rsidRPr="00351E2D">
        <w:rPr>
          <w:spacing w:val="-12"/>
          <w:lang w:val="en-US"/>
        </w:rPr>
        <w:t xml:space="preserve"> </w:t>
      </w:r>
      <w:r w:rsidRPr="00351E2D">
        <w:rPr>
          <w:spacing w:val="-8"/>
          <w:lang w:val="en-US"/>
        </w:rPr>
        <w:t>örtülməsi</w:t>
      </w:r>
      <w:r w:rsidRPr="00351E2D">
        <w:rPr>
          <w:spacing w:val="-11"/>
          <w:lang w:val="en-US"/>
        </w:rPr>
        <w:t xml:space="preserve"> </w:t>
      </w:r>
      <w:r w:rsidRPr="00351E2D">
        <w:rPr>
          <w:spacing w:val="-8"/>
          <w:lang w:val="en-US"/>
        </w:rPr>
        <w:t xml:space="preserve">ilə </w:t>
      </w:r>
      <w:r w:rsidRPr="00351E2D">
        <w:rPr>
          <w:w w:val="90"/>
          <w:lang w:val="en-US"/>
        </w:rPr>
        <w:t xml:space="preserve">aparılan sınaqla diaqnoz qoyulur. Müayinə olunan şəxsə hər hansı bir əşya - məsələn </w:t>
      </w:r>
      <w:r w:rsidRPr="00351E2D">
        <w:rPr>
          <w:w w:val="85"/>
          <w:lang w:val="en-US"/>
        </w:rPr>
        <w:t xml:space="preserve">qələm göstərərək, ona iki gözlə baxmağı təklif edirlər. Bir göz önünə örtük qoyulur və bir </w:t>
      </w:r>
      <w:r w:rsidRPr="00351E2D">
        <w:rPr>
          <w:w w:val="90"/>
          <w:lang w:val="en-US"/>
        </w:rPr>
        <w:t>neçə</w:t>
      </w:r>
      <w:r w:rsidRPr="00351E2D">
        <w:rPr>
          <w:spacing w:val="-11"/>
          <w:w w:val="90"/>
          <w:lang w:val="en-US"/>
        </w:rPr>
        <w:t xml:space="preserve"> </w:t>
      </w:r>
      <w:r w:rsidRPr="00351E2D">
        <w:rPr>
          <w:w w:val="90"/>
          <w:lang w:val="en-US"/>
        </w:rPr>
        <w:t>saniyədən</w:t>
      </w:r>
      <w:r w:rsidRPr="00351E2D">
        <w:rPr>
          <w:spacing w:val="-12"/>
          <w:w w:val="90"/>
          <w:lang w:val="en-US"/>
        </w:rPr>
        <w:t xml:space="preserve"> </w:t>
      </w:r>
      <w:r w:rsidRPr="00351E2D">
        <w:rPr>
          <w:w w:val="90"/>
          <w:lang w:val="en-US"/>
        </w:rPr>
        <w:t>sonra</w:t>
      </w:r>
      <w:r w:rsidRPr="00351E2D">
        <w:rPr>
          <w:spacing w:val="-10"/>
          <w:w w:val="90"/>
          <w:lang w:val="en-US"/>
        </w:rPr>
        <w:t xml:space="preserve"> </w:t>
      </w:r>
      <w:r w:rsidRPr="00351E2D">
        <w:rPr>
          <w:w w:val="90"/>
          <w:lang w:val="en-US"/>
        </w:rPr>
        <w:t>götürülür</w:t>
      </w:r>
      <w:r w:rsidRPr="00351E2D">
        <w:rPr>
          <w:spacing w:val="-9"/>
          <w:w w:val="90"/>
          <w:lang w:val="en-US"/>
        </w:rPr>
        <w:t xml:space="preserve"> </w:t>
      </w:r>
      <w:r w:rsidRPr="00351E2D">
        <w:rPr>
          <w:w w:val="90"/>
          <w:lang w:val="en-US"/>
        </w:rPr>
        <w:t>və</w:t>
      </w:r>
      <w:r w:rsidRPr="00351E2D">
        <w:rPr>
          <w:spacing w:val="-11"/>
          <w:w w:val="90"/>
          <w:lang w:val="en-US"/>
        </w:rPr>
        <w:t xml:space="preserve"> </w:t>
      </w:r>
      <w:r w:rsidRPr="00351E2D">
        <w:rPr>
          <w:w w:val="90"/>
          <w:lang w:val="en-US"/>
        </w:rPr>
        <w:t>bu</w:t>
      </w:r>
      <w:r w:rsidRPr="00351E2D">
        <w:rPr>
          <w:spacing w:val="-12"/>
          <w:w w:val="90"/>
          <w:lang w:val="en-US"/>
        </w:rPr>
        <w:t xml:space="preserve"> </w:t>
      </w:r>
      <w:r w:rsidRPr="00351E2D">
        <w:rPr>
          <w:w w:val="90"/>
          <w:lang w:val="en-US"/>
        </w:rPr>
        <w:t>gözün</w:t>
      </w:r>
      <w:r w:rsidRPr="00351E2D">
        <w:rPr>
          <w:spacing w:val="-11"/>
          <w:w w:val="90"/>
          <w:lang w:val="en-US"/>
        </w:rPr>
        <w:t xml:space="preserve"> </w:t>
      </w:r>
      <w:r w:rsidRPr="00351E2D">
        <w:rPr>
          <w:w w:val="90"/>
          <w:lang w:val="en-US"/>
        </w:rPr>
        <w:t>vəziyyəti</w:t>
      </w:r>
      <w:r w:rsidRPr="00351E2D">
        <w:rPr>
          <w:spacing w:val="-12"/>
          <w:w w:val="90"/>
          <w:lang w:val="en-US"/>
        </w:rPr>
        <w:t xml:space="preserve"> </w:t>
      </w:r>
      <w:r w:rsidRPr="00351E2D">
        <w:rPr>
          <w:w w:val="90"/>
          <w:lang w:val="en-US"/>
        </w:rPr>
        <w:t>izlənilir.</w:t>
      </w:r>
      <w:r w:rsidRPr="00351E2D">
        <w:rPr>
          <w:spacing w:val="-8"/>
          <w:w w:val="90"/>
          <w:lang w:val="en-US"/>
        </w:rPr>
        <w:t xml:space="preserve"> </w:t>
      </w:r>
      <w:r w:rsidRPr="00351E2D">
        <w:rPr>
          <w:w w:val="90"/>
          <w:lang w:val="en-US"/>
        </w:rPr>
        <w:t>Ortoforiyada</w:t>
      </w:r>
      <w:r w:rsidRPr="00351E2D">
        <w:rPr>
          <w:spacing w:val="-11"/>
          <w:w w:val="90"/>
          <w:lang w:val="en-US"/>
        </w:rPr>
        <w:t xml:space="preserve"> </w:t>
      </w:r>
      <w:r w:rsidRPr="00351E2D">
        <w:rPr>
          <w:w w:val="90"/>
          <w:lang w:val="en-US"/>
        </w:rPr>
        <w:t xml:space="preserve">örtülməzdən </w:t>
      </w:r>
      <w:r w:rsidRPr="00351E2D">
        <w:rPr>
          <w:spacing w:val="-6"/>
          <w:lang w:val="en-US"/>
        </w:rPr>
        <w:t>əvvəl</w:t>
      </w:r>
      <w:r w:rsidRPr="00351E2D">
        <w:rPr>
          <w:spacing w:val="-10"/>
          <w:lang w:val="en-US"/>
        </w:rPr>
        <w:t xml:space="preserve"> </w:t>
      </w:r>
      <w:r w:rsidRPr="00351E2D">
        <w:rPr>
          <w:spacing w:val="-6"/>
          <w:lang w:val="en-US"/>
        </w:rPr>
        <w:t>və</w:t>
      </w:r>
      <w:r w:rsidRPr="00351E2D">
        <w:rPr>
          <w:spacing w:val="-9"/>
          <w:lang w:val="en-US"/>
        </w:rPr>
        <w:t xml:space="preserve"> </w:t>
      </w:r>
      <w:r w:rsidRPr="00351E2D">
        <w:rPr>
          <w:spacing w:val="-6"/>
          <w:lang w:val="en-US"/>
        </w:rPr>
        <w:t>sonra</w:t>
      </w:r>
      <w:r w:rsidRPr="00351E2D">
        <w:rPr>
          <w:spacing w:val="-9"/>
          <w:lang w:val="en-US"/>
        </w:rPr>
        <w:t xml:space="preserve"> </w:t>
      </w:r>
      <w:r w:rsidRPr="00351E2D">
        <w:rPr>
          <w:spacing w:val="-6"/>
          <w:lang w:val="en-US"/>
        </w:rPr>
        <w:t>gözün</w:t>
      </w:r>
      <w:r w:rsidRPr="00351E2D">
        <w:rPr>
          <w:spacing w:val="-10"/>
          <w:lang w:val="en-US"/>
        </w:rPr>
        <w:t xml:space="preserve"> </w:t>
      </w:r>
      <w:r w:rsidRPr="00351E2D">
        <w:rPr>
          <w:spacing w:val="-6"/>
          <w:lang w:val="en-US"/>
        </w:rPr>
        <w:t>vəziyyəti</w:t>
      </w:r>
      <w:r w:rsidRPr="00351E2D">
        <w:rPr>
          <w:spacing w:val="-10"/>
          <w:lang w:val="en-US"/>
        </w:rPr>
        <w:t xml:space="preserve"> </w:t>
      </w:r>
      <w:r w:rsidRPr="00351E2D">
        <w:rPr>
          <w:spacing w:val="-6"/>
          <w:lang w:val="en-US"/>
        </w:rPr>
        <w:t>dəyişmir.</w:t>
      </w:r>
      <w:r w:rsidRPr="00351E2D">
        <w:rPr>
          <w:spacing w:val="-8"/>
          <w:lang w:val="en-US"/>
        </w:rPr>
        <w:t xml:space="preserve"> </w:t>
      </w:r>
      <w:r w:rsidRPr="00351E2D">
        <w:rPr>
          <w:spacing w:val="-6"/>
          <w:lang w:val="en-US"/>
        </w:rPr>
        <w:t>Heteroforiyada</w:t>
      </w:r>
      <w:r w:rsidRPr="00351E2D">
        <w:rPr>
          <w:spacing w:val="-9"/>
          <w:lang w:val="en-US"/>
        </w:rPr>
        <w:t xml:space="preserve"> </w:t>
      </w:r>
      <w:r w:rsidRPr="00351E2D">
        <w:rPr>
          <w:spacing w:val="-6"/>
          <w:lang w:val="en-US"/>
        </w:rPr>
        <w:t>örtük</w:t>
      </w:r>
      <w:r w:rsidRPr="00351E2D">
        <w:rPr>
          <w:spacing w:val="-9"/>
          <w:lang w:val="en-US"/>
        </w:rPr>
        <w:t xml:space="preserve"> </w:t>
      </w:r>
      <w:r w:rsidRPr="00351E2D">
        <w:rPr>
          <w:spacing w:val="-6"/>
          <w:lang w:val="en-US"/>
        </w:rPr>
        <w:t>götürüldükdən</w:t>
      </w:r>
      <w:r w:rsidRPr="00351E2D">
        <w:rPr>
          <w:spacing w:val="-9"/>
          <w:lang w:val="en-US"/>
        </w:rPr>
        <w:t xml:space="preserve"> </w:t>
      </w:r>
      <w:r w:rsidRPr="00351E2D">
        <w:rPr>
          <w:spacing w:val="-6"/>
          <w:lang w:val="en-US"/>
        </w:rPr>
        <w:t xml:space="preserve">sonra </w:t>
      </w:r>
      <w:r w:rsidRPr="00351E2D">
        <w:rPr>
          <w:spacing w:val="-10"/>
          <w:lang w:val="en-US"/>
        </w:rPr>
        <w:t>örtülmüş göz</w:t>
      </w:r>
      <w:r w:rsidRPr="00351E2D">
        <w:rPr>
          <w:spacing w:val="-9"/>
          <w:lang w:val="en-US"/>
        </w:rPr>
        <w:t xml:space="preserve"> </w:t>
      </w:r>
      <w:r w:rsidRPr="00351E2D">
        <w:rPr>
          <w:spacing w:val="-10"/>
          <w:lang w:val="en-US"/>
        </w:rPr>
        <w:t>ikinci gözün</w:t>
      </w:r>
      <w:r w:rsidRPr="00351E2D">
        <w:rPr>
          <w:spacing w:val="-9"/>
          <w:lang w:val="en-US"/>
        </w:rPr>
        <w:t xml:space="preserve"> </w:t>
      </w:r>
      <w:r w:rsidRPr="00351E2D">
        <w:rPr>
          <w:spacing w:val="-10"/>
          <w:lang w:val="en-US"/>
        </w:rPr>
        <w:t>fiksə etdiyi</w:t>
      </w:r>
      <w:r w:rsidRPr="00351E2D">
        <w:rPr>
          <w:spacing w:val="-9"/>
          <w:lang w:val="en-US"/>
        </w:rPr>
        <w:t xml:space="preserve"> </w:t>
      </w:r>
      <w:r w:rsidRPr="00351E2D">
        <w:rPr>
          <w:spacing w:val="-10"/>
          <w:lang w:val="en-US"/>
        </w:rPr>
        <w:t>predmetə doğru</w:t>
      </w:r>
      <w:r w:rsidRPr="00351E2D">
        <w:rPr>
          <w:spacing w:val="-9"/>
          <w:lang w:val="en-US"/>
        </w:rPr>
        <w:t xml:space="preserve"> </w:t>
      </w:r>
      <w:r w:rsidRPr="00351E2D">
        <w:rPr>
          <w:spacing w:val="-10"/>
          <w:lang w:val="en-US"/>
        </w:rPr>
        <w:t>hərəkət</w:t>
      </w:r>
      <w:r w:rsidRPr="00351E2D">
        <w:rPr>
          <w:spacing w:val="-9"/>
          <w:lang w:val="en-US"/>
        </w:rPr>
        <w:t xml:space="preserve"> </w:t>
      </w:r>
      <w:r w:rsidRPr="00351E2D">
        <w:rPr>
          <w:spacing w:val="-10"/>
          <w:lang w:val="en-US"/>
        </w:rPr>
        <w:t>edir.</w:t>
      </w:r>
      <w:r w:rsidRPr="00351E2D">
        <w:rPr>
          <w:spacing w:val="-7"/>
          <w:lang w:val="en-US"/>
        </w:rPr>
        <w:t xml:space="preserve"> </w:t>
      </w:r>
    </w:p>
    <w:p w14:paraId="6BC0CE10" w14:textId="77777777" w:rsidR="00304D7E" w:rsidRPr="00304D7E" w:rsidRDefault="00304D7E" w:rsidP="00304D7E">
      <w:pPr>
        <w:spacing w:after="0" w:line="276" w:lineRule="auto"/>
        <w:rPr>
          <w:rFonts w:ascii="Arial MT" w:eastAsia="Arial MT" w:hAnsi="Arial MT" w:cs="Arial MT"/>
          <w:sz w:val="28"/>
          <w:szCs w:val="28"/>
          <w:lang w:val="en-US"/>
        </w:rPr>
        <w:sectPr w:rsidR="00304D7E" w:rsidRPr="00304D7E">
          <w:pgSz w:w="11900" w:h="16840"/>
          <w:pgMar w:top="500" w:right="425" w:bottom="280" w:left="425" w:header="720" w:footer="720" w:gutter="0"/>
          <w:cols w:space="720"/>
        </w:sectPr>
      </w:pPr>
    </w:p>
    <w:p w14:paraId="5EAE2A08" w14:textId="77777777" w:rsidR="00304D7E" w:rsidRPr="00351E2D" w:rsidRDefault="00304D7E" w:rsidP="00304D7E">
      <w:pPr>
        <w:spacing w:before="68" w:line="276" w:lineRule="auto"/>
        <w:ind w:right="131"/>
        <w:rPr>
          <w:lang w:val="en-US"/>
        </w:rPr>
      </w:pPr>
      <w:r w:rsidRPr="00351E2D">
        <w:rPr>
          <w:w w:val="90"/>
          <w:lang w:val="en-US"/>
        </w:rPr>
        <w:lastRenderedPageBreak/>
        <w:t xml:space="preserve">ki, örtük altında göz kənara yerini dəyişir, iki gözlə görmə bərpa olunduqda isə gözün öz ilkin vəziyyətinə qayıdışı bu göz binokulyar görməyə qoşulduğu üçün gözü hərəkət </w:t>
      </w:r>
      <w:r w:rsidRPr="00351E2D">
        <w:rPr>
          <w:w w:val="85"/>
          <w:lang w:val="en-US"/>
        </w:rPr>
        <w:t>etdirən əzələlərin bərabər təsirlərinin bərpa olunması ilə əlaqədardır.</w:t>
      </w:r>
    </w:p>
    <w:p w14:paraId="5A8F563D" w14:textId="77777777" w:rsidR="00304D7E" w:rsidRPr="00351E2D" w:rsidRDefault="00304D7E" w:rsidP="00304D7E">
      <w:pPr>
        <w:spacing w:line="276" w:lineRule="auto"/>
        <w:ind w:right="130" w:firstLine="740"/>
        <w:rPr>
          <w:lang w:val="en-US"/>
        </w:rPr>
      </w:pPr>
      <w:r w:rsidRPr="00351E2D">
        <w:rPr>
          <w:w w:val="85"/>
          <w:lang w:val="en-US"/>
        </w:rPr>
        <w:t xml:space="preserve">Yalançı çəpgözlüyü və heteroforiyası olan şəxslərin əksəriyyətini müalicə etməyə </w:t>
      </w:r>
      <w:r w:rsidRPr="00351E2D">
        <w:rPr>
          <w:w w:val="90"/>
          <w:lang w:val="en-US"/>
        </w:rPr>
        <w:t xml:space="preserve">ehtiyac yoxdur. Heteroforiyalı xəstələrdiplopiya və görmə yorğunluğundan (astenopiya) </w:t>
      </w:r>
      <w:r w:rsidRPr="00351E2D">
        <w:rPr>
          <w:w w:val="85"/>
          <w:lang w:val="en-US"/>
        </w:rPr>
        <w:t>şikayətləndikdə onlara prizmatik şüşəli eynəklər təyin olunur.</w:t>
      </w:r>
    </w:p>
    <w:p w14:paraId="47EC3A20" w14:textId="77777777" w:rsidR="00304D7E" w:rsidRPr="00351E2D" w:rsidRDefault="00304D7E" w:rsidP="00304D7E">
      <w:pPr>
        <w:spacing w:line="276" w:lineRule="auto"/>
        <w:ind w:right="139" w:firstLine="740"/>
        <w:rPr>
          <w:lang w:val="en-US"/>
        </w:rPr>
      </w:pPr>
      <w:r w:rsidRPr="00351E2D">
        <w:rPr>
          <w:w w:val="85"/>
          <w:lang w:val="en-US"/>
        </w:rPr>
        <w:t>Bir</w:t>
      </w:r>
      <w:r w:rsidRPr="00351E2D">
        <w:rPr>
          <w:spacing w:val="-1"/>
          <w:w w:val="85"/>
          <w:lang w:val="en-US"/>
        </w:rPr>
        <w:t xml:space="preserve"> </w:t>
      </w:r>
      <w:r w:rsidRPr="00351E2D">
        <w:rPr>
          <w:w w:val="85"/>
          <w:lang w:val="en-US"/>
        </w:rPr>
        <w:t>gözün</w:t>
      </w:r>
      <w:r w:rsidRPr="00351E2D">
        <w:rPr>
          <w:spacing w:val="-4"/>
          <w:w w:val="85"/>
          <w:lang w:val="en-US"/>
        </w:rPr>
        <w:t xml:space="preserve"> </w:t>
      </w:r>
      <w:r w:rsidRPr="00351E2D">
        <w:rPr>
          <w:w w:val="85"/>
          <w:lang w:val="en-US"/>
        </w:rPr>
        <w:t>digər</w:t>
      </w:r>
      <w:r w:rsidRPr="00351E2D">
        <w:rPr>
          <w:spacing w:val="-1"/>
          <w:w w:val="85"/>
          <w:lang w:val="en-US"/>
        </w:rPr>
        <w:t xml:space="preserve"> </w:t>
      </w:r>
      <w:r w:rsidRPr="00351E2D">
        <w:rPr>
          <w:w w:val="85"/>
          <w:lang w:val="en-US"/>
        </w:rPr>
        <w:t>gözlə</w:t>
      </w:r>
      <w:r w:rsidRPr="00351E2D">
        <w:rPr>
          <w:spacing w:val="-3"/>
          <w:w w:val="85"/>
          <w:lang w:val="en-US"/>
        </w:rPr>
        <w:t xml:space="preserve"> </w:t>
      </w:r>
      <w:r w:rsidRPr="00351E2D">
        <w:rPr>
          <w:w w:val="85"/>
          <w:lang w:val="en-US"/>
        </w:rPr>
        <w:t>müştərək</w:t>
      </w:r>
      <w:r w:rsidRPr="00351E2D">
        <w:rPr>
          <w:spacing w:val="-3"/>
          <w:w w:val="85"/>
          <w:lang w:val="en-US"/>
        </w:rPr>
        <w:t xml:space="preserve"> </w:t>
      </w:r>
      <w:r w:rsidRPr="00351E2D">
        <w:rPr>
          <w:w w:val="85"/>
          <w:lang w:val="en-US"/>
        </w:rPr>
        <w:t>fiksasiya</w:t>
      </w:r>
      <w:r w:rsidRPr="00351E2D">
        <w:rPr>
          <w:spacing w:val="-3"/>
          <w:w w:val="85"/>
          <w:lang w:val="en-US"/>
        </w:rPr>
        <w:t xml:space="preserve"> </w:t>
      </w:r>
      <w:r w:rsidRPr="00351E2D">
        <w:rPr>
          <w:w w:val="85"/>
          <w:lang w:val="en-US"/>
        </w:rPr>
        <w:t>nöqtəsindən</w:t>
      </w:r>
      <w:r w:rsidRPr="00351E2D">
        <w:rPr>
          <w:spacing w:val="-4"/>
          <w:w w:val="85"/>
          <w:lang w:val="en-US"/>
        </w:rPr>
        <w:t xml:space="preserve"> </w:t>
      </w:r>
      <w:r w:rsidRPr="00351E2D">
        <w:rPr>
          <w:w w:val="85"/>
          <w:lang w:val="en-US"/>
        </w:rPr>
        <w:t>nəzərə</w:t>
      </w:r>
      <w:r w:rsidRPr="00351E2D">
        <w:rPr>
          <w:spacing w:val="-3"/>
          <w:w w:val="85"/>
          <w:lang w:val="en-US"/>
        </w:rPr>
        <w:t xml:space="preserve"> </w:t>
      </w:r>
      <w:r w:rsidRPr="00351E2D">
        <w:rPr>
          <w:w w:val="85"/>
          <w:lang w:val="en-US"/>
        </w:rPr>
        <w:t>çarpacaq</w:t>
      </w:r>
      <w:r w:rsidRPr="00351E2D">
        <w:rPr>
          <w:spacing w:val="-4"/>
          <w:w w:val="85"/>
          <w:lang w:val="en-US"/>
        </w:rPr>
        <w:t xml:space="preserve"> </w:t>
      </w:r>
      <w:r w:rsidRPr="00351E2D">
        <w:rPr>
          <w:w w:val="85"/>
          <w:lang w:val="en-US"/>
        </w:rPr>
        <w:t xml:space="preserve">dərəcədə </w:t>
      </w:r>
      <w:r w:rsidRPr="00351E2D">
        <w:rPr>
          <w:spacing w:val="-8"/>
          <w:lang w:val="en-US"/>
        </w:rPr>
        <w:t>yayınması</w:t>
      </w:r>
      <w:r w:rsidRPr="00351E2D">
        <w:rPr>
          <w:spacing w:val="-12"/>
          <w:lang w:val="en-US"/>
        </w:rPr>
        <w:t xml:space="preserve"> </w:t>
      </w:r>
      <w:r w:rsidRPr="00351E2D">
        <w:rPr>
          <w:spacing w:val="-8"/>
          <w:lang w:val="en-US"/>
        </w:rPr>
        <w:t>ilə</w:t>
      </w:r>
      <w:r w:rsidRPr="00351E2D">
        <w:rPr>
          <w:spacing w:val="-10"/>
          <w:lang w:val="en-US"/>
        </w:rPr>
        <w:t xml:space="preserve"> </w:t>
      </w:r>
      <w:r w:rsidRPr="00351E2D">
        <w:rPr>
          <w:spacing w:val="-8"/>
          <w:lang w:val="en-US"/>
        </w:rPr>
        <w:t>müşayiət</w:t>
      </w:r>
      <w:r w:rsidRPr="00351E2D">
        <w:rPr>
          <w:spacing w:val="-10"/>
          <w:lang w:val="en-US"/>
        </w:rPr>
        <w:t xml:space="preserve"> </w:t>
      </w:r>
      <w:r w:rsidRPr="00351E2D">
        <w:rPr>
          <w:spacing w:val="-8"/>
          <w:lang w:val="en-US"/>
        </w:rPr>
        <w:t>olunan</w:t>
      </w:r>
      <w:r w:rsidRPr="00351E2D">
        <w:rPr>
          <w:spacing w:val="-11"/>
          <w:lang w:val="en-US"/>
        </w:rPr>
        <w:t xml:space="preserve"> </w:t>
      </w:r>
      <w:r w:rsidRPr="00351E2D">
        <w:rPr>
          <w:spacing w:val="-8"/>
          <w:lang w:val="en-US"/>
        </w:rPr>
        <w:t>çəpgözlü</w:t>
      </w:r>
      <w:r w:rsidRPr="00351E2D">
        <w:rPr>
          <w:spacing w:val="-11"/>
          <w:lang w:val="en-US"/>
        </w:rPr>
        <w:t xml:space="preserve"> </w:t>
      </w:r>
      <w:r w:rsidRPr="00351E2D">
        <w:rPr>
          <w:spacing w:val="-8"/>
          <w:lang w:val="en-US"/>
        </w:rPr>
        <w:t>xəstələrin</w:t>
      </w:r>
      <w:r w:rsidRPr="00351E2D">
        <w:rPr>
          <w:spacing w:val="-11"/>
          <w:lang w:val="en-US"/>
        </w:rPr>
        <w:t xml:space="preserve"> </w:t>
      </w:r>
      <w:r w:rsidRPr="00351E2D">
        <w:rPr>
          <w:spacing w:val="-8"/>
          <w:lang w:val="en-US"/>
        </w:rPr>
        <w:t>müalicəsi</w:t>
      </w:r>
      <w:r w:rsidRPr="00351E2D">
        <w:rPr>
          <w:spacing w:val="-12"/>
          <w:lang w:val="en-US"/>
        </w:rPr>
        <w:t xml:space="preserve"> </w:t>
      </w:r>
      <w:r w:rsidRPr="00351E2D">
        <w:rPr>
          <w:spacing w:val="-8"/>
          <w:lang w:val="en-US"/>
        </w:rPr>
        <w:t>çəpgözlüyü</w:t>
      </w:r>
      <w:r w:rsidRPr="00351E2D">
        <w:rPr>
          <w:spacing w:val="-11"/>
          <w:lang w:val="en-US"/>
        </w:rPr>
        <w:t xml:space="preserve"> </w:t>
      </w:r>
      <w:r w:rsidRPr="00351E2D">
        <w:rPr>
          <w:spacing w:val="-8"/>
          <w:lang w:val="en-US"/>
        </w:rPr>
        <w:t xml:space="preserve">törədən </w:t>
      </w:r>
      <w:r w:rsidRPr="00351E2D">
        <w:rPr>
          <w:w w:val="90"/>
          <w:lang w:val="en-US"/>
        </w:rPr>
        <w:t>səbəbdən asılıdır. Buna görə də çəpgözlük birincili və ikincili olmaqla iki yerə ayrılır.</w:t>
      </w:r>
    </w:p>
    <w:p w14:paraId="4C7EC0E8" w14:textId="77777777" w:rsidR="00304D7E" w:rsidRPr="00351E2D" w:rsidRDefault="00304D7E" w:rsidP="00304D7E">
      <w:pPr>
        <w:spacing w:line="276" w:lineRule="auto"/>
        <w:ind w:right="136" w:firstLine="720"/>
        <w:rPr>
          <w:lang w:val="en-US"/>
        </w:rPr>
      </w:pPr>
      <w:r w:rsidRPr="00351E2D">
        <w:rPr>
          <w:rFonts w:ascii="Arial" w:hAnsi="Arial"/>
          <w:b/>
          <w:i/>
          <w:w w:val="90"/>
          <w:u w:val="single"/>
          <w:lang w:val="en-US"/>
        </w:rPr>
        <w:t>Birincili çəpgözlük</w:t>
      </w:r>
      <w:r w:rsidRPr="00351E2D">
        <w:rPr>
          <w:rFonts w:ascii="Arial" w:hAnsi="Arial"/>
          <w:b/>
          <w:i/>
          <w:w w:val="90"/>
          <w:lang w:val="en-US"/>
        </w:rPr>
        <w:t xml:space="preserve"> </w:t>
      </w:r>
      <w:r w:rsidRPr="00351E2D">
        <w:rPr>
          <w:rFonts w:ascii="Arial" w:hAnsi="Arial"/>
          <w:i/>
          <w:w w:val="90"/>
          <w:lang w:val="en-US"/>
        </w:rPr>
        <w:t xml:space="preserve">- </w:t>
      </w:r>
      <w:r w:rsidRPr="00351E2D">
        <w:rPr>
          <w:w w:val="90"/>
          <w:lang w:val="en-US"/>
        </w:rPr>
        <w:t xml:space="preserve">çəpləşən gözün üzvi zədələnməsi ilə əlaqədar olmayıb, </w:t>
      </w:r>
      <w:r w:rsidRPr="00351E2D">
        <w:rPr>
          <w:spacing w:val="-10"/>
          <w:lang w:val="en-US"/>
        </w:rPr>
        <w:t>görmə</w:t>
      </w:r>
      <w:r w:rsidRPr="00351E2D">
        <w:rPr>
          <w:spacing w:val="-6"/>
          <w:lang w:val="en-US"/>
        </w:rPr>
        <w:t xml:space="preserve"> </w:t>
      </w:r>
      <w:r w:rsidRPr="00351E2D">
        <w:rPr>
          <w:spacing w:val="-10"/>
          <w:lang w:val="en-US"/>
        </w:rPr>
        <w:t>analizatoru</w:t>
      </w:r>
      <w:r w:rsidRPr="00351E2D">
        <w:rPr>
          <w:spacing w:val="-6"/>
          <w:lang w:val="en-US"/>
        </w:rPr>
        <w:t xml:space="preserve"> </w:t>
      </w:r>
      <w:r w:rsidRPr="00351E2D">
        <w:rPr>
          <w:spacing w:val="-10"/>
          <w:lang w:val="en-US"/>
        </w:rPr>
        <w:t>və</w:t>
      </w:r>
      <w:r w:rsidRPr="00351E2D">
        <w:rPr>
          <w:spacing w:val="-6"/>
          <w:lang w:val="en-US"/>
        </w:rPr>
        <w:t xml:space="preserve"> </w:t>
      </w:r>
      <w:r w:rsidRPr="00351E2D">
        <w:rPr>
          <w:spacing w:val="-10"/>
          <w:lang w:val="en-US"/>
        </w:rPr>
        <w:t>gözün</w:t>
      </w:r>
      <w:r w:rsidRPr="00351E2D">
        <w:rPr>
          <w:spacing w:val="-6"/>
          <w:lang w:val="en-US"/>
        </w:rPr>
        <w:t xml:space="preserve"> </w:t>
      </w:r>
      <w:r w:rsidRPr="00351E2D">
        <w:rPr>
          <w:spacing w:val="-10"/>
          <w:lang w:val="en-US"/>
        </w:rPr>
        <w:t>hərəki</w:t>
      </w:r>
      <w:r w:rsidRPr="00351E2D">
        <w:rPr>
          <w:spacing w:val="-7"/>
          <w:lang w:val="en-US"/>
        </w:rPr>
        <w:t xml:space="preserve"> </w:t>
      </w:r>
      <w:r w:rsidRPr="00351E2D">
        <w:rPr>
          <w:spacing w:val="-10"/>
          <w:lang w:val="en-US"/>
        </w:rPr>
        <w:t>sisteminin</w:t>
      </w:r>
      <w:r w:rsidRPr="00351E2D">
        <w:rPr>
          <w:spacing w:val="-6"/>
          <w:lang w:val="en-US"/>
        </w:rPr>
        <w:t xml:space="preserve"> </w:t>
      </w:r>
      <w:r w:rsidRPr="00351E2D">
        <w:rPr>
          <w:spacing w:val="-10"/>
          <w:lang w:val="en-US"/>
        </w:rPr>
        <w:t>müstəqil</w:t>
      </w:r>
      <w:r w:rsidRPr="00351E2D">
        <w:rPr>
          <w:spacing w:val="-7"/>
          <w:lang w:val="en-US"/>
        </w:rPr>
        <w:t xml:space="preserve"> </w:t>
      </w:r>
      <w:r w:rsidRPr="00351E2D">
        <w:rPr>
          <w:spacing w:val="-10"/>
          <w:lang w:val="en-US"/>
        </w:rPr>
        <w:t>xəstəliyidir</w:t>
      </w:r>
      <w:r w:rsidRPr="00351E2D">
        <w:rPr>
          <w:spacing w:val="-4"/>
          <w:lang w:val="en-US"/>
        </w:rPr>
        <w:t xml:space="preserve"> </w:t>
      </w:r>
      <w:r w:rsidRPr="00351E2D">
        <w:rPr>
          <w:spacing w:val="-10"/>
          <w:lang w:val="en-US"/>
        </w:rPr>
        <w:t>və</w:t>
      </w:r>
      <w:r w:rsidRPr="00351E2D">
        <w:rPr>
          <w:spacing w:val="-6"/>
          <w:lang w:val="en-US"/>
        </w:rPr>
        <w:t xml:space="preserve"> </w:t>
      </w:r>
      <w:r w:rsidRPr="00351E2D">
        <w:rPr>
          <w:spacing w:val="-10"/>
          <w:lang w:val="en-US"/>
        </w:rPr>
        <w:t>xüsusi</w:t>
      </w:r>
      <w:r w:rsidRPr="00351E2D">
        <w:rPr>
          <w:spacing w:val="-7"/>
          <w:lang w:val="en-US"/>
        </w:rPr>
        <w:t xml:space="preserve"> </w:t>
      </w:r>
      <w:r w:rsidRPr="00351E2D">
        <w:rPr>
          <w:spacing w:val="-10"/>
          <w:lang w:val="en-US"/>
        </w:rPr>
        <w:t xml:space="preserve">müalicə </w:t>
      </w:r>
      <w:r w:rsidRPr="00351E2D">
        <w:rPr>
          <w:lang w:val="en-US"/>
        </w:rPr>
        <w:t>üsulları</w:t>
      </w:r>
      <w:r w:rsidRPr="00351E2D">
        <w:rPr>
          <w:spacing w:val="-20"/>
          <w:lang w:val="en-US"/>
        </w:rPr>
        <w:t xml:space="preserve"> </w:t>
      </w:r>
      <w:r w:rsidRPr="00351E2D">
        <w:rPr>
          <w:lang w:val="en-US"/>
        </w:rPr>
        <w:t>ilə</w:t>
      </w:r>
      <w:r w:rsidRPr="00351E2D">
        <w:rPr>
          <w:spacing w:val="-19"/>
          <w:lang w:val="en-US"/>
        </w:rPr>
        <w:t xml:space="preserve"> </w:t>
      </w:r>
      <w:r w:rsidRPr="00351E2D">
        <w:rPr>
          <w:lang w:val="en-US"/>
        </w:rPr>
        <w:t>(pleoptika,</w:t>
      </w:r>
      <w:r w:rsidRPr="00351E2D">
        <w:rPr>
          <w:spacing w:val="-20"/>
          <w:lang w:val="en-US"/>
        </w:rPr>
        <w:t xml:space="preserve"> </w:t>
      </w:r>
      <w:r w:rsidRPr="00351E2D">
        <w:rPr>
          <w:lang w:val="en-US"/>
        </w:rPr>
        <w:t>ortoptika,</w:t>
      </w:r>
      <w:r w:rsidRPr="00351E2D">
        <w:rPr>
          <w:spacing w:val="-19"/>
          <w:lang w:val="en-US"/>
        </w:rPr>
        <w:t xml:space="preserve"> </w:t>
      </w:r>
      <w:r w:rsidRPr="00351E2D">
        <w:rPr>
          <w:lang w:val="en-US"/>
        </w:rPr>
        <w:t>diploptika)</w:t>
      </w:r>
      <w:r w:rsidRPr="00351E2D">
        <w:rPr>
          <w:spacing w:val="-20"/>
          <w:lang w:val="en-US"/>
        </w:rPr>
        <w:t xml:space="preserve"> </w:t>
      </w:r>
      <w:r w:rsidRPr="00351E2D">
        <w:rPr>
          <w:lang w:val="en-US"/>
        </w:rPr>
        <w:t>müalicə</w:t>
      </w:r>
      <w:r w:rsidRPr="00351E2D">
        <w:rPr>
          <w:spacing w:val="-19"/>
          <w:lang w:val="en-US"/>
        </w:rPr>
        <w:t xml:space="preserve"> </w:t>
      </w:r>
      <w:r w:rsidRPr="00351E2D">
        <w:rPr>
          <w:lang w:val="en-US"/>
        </w:rPr>
        <w:t>olunur.</w:t>
      </w:r>
    </w:p>
    <w:p w14:paraId="35BB519C" w14:textId="77777777" w:rsidR="00304D7E" w:rsidRPr="00351E2D" w:rsidRDefault="00304D7E" w:rsidP="00304D7E">
      <w:pPr>
        <w:spacing w:line="276" w:lineRule="auto"/>
        <w:ind w:right="133" w:firstLine="720"/>
        <w:rPr>
          <w:lang w:val="en-US"/>
        </w:rPr>
      </w:pPr>
      <w:r w:rsidRPr="00351E2D">
        <w:rPr>
          <w:rFonts w:ascii="Arial" w:hAnsi="Arial"/>
          <w:b/>
          <w:i/>
          <w:spacing w:val="-8"/>
          <w:u w:val="single"/>
          <w:lang w:val="en-US"/>
        </w:rPr>
        <w:t>İkincili çəpgözlük</w:t>
      </w:r>
      <w:r w:rsidRPr="00351E2D">
        <w:rPr>
          <w:rFonts w:ascii="Arial" w:hAnsi="Arial"/>
          <w:b/>
          <w:i/>
          <w:spacing w:val="-8"/>
          <w:lang w:val="en-US"/>
        </w:rPr>
        <w:t xml:space="preserve"> </w:t>
      </w:r>
      <w:r w:rsidRPr="00351E2D">
        <w:rPr>
          <w:spacing w:val="-8"/>
          <w:lang w:val="en-US"/>
        </w:rPr>
        <w:t>- çəpləşən</w:t>
      </w:r>
      <w:r w:rsidRPr="00351E2D">
        <w:rPr>
          <w:spacing w:val="-10"/>
          <w:lang w:val="en-US"/>
        </w:rPr>
        <w:t xml:space="preserve"> </w:t>
      </w:r>
      <w:r w:rsidRPr="00351E2D">
        <w:rPr>
          <w:spacing w:val="-8"/>
          <w:lang w:val="en-US"/>
        </w:rPr>
        <w:t>gözün hər</w:t>
      </w:r>
      <w:r w:rsidRPr="00351E2D">
        <w:rPr>
          <w:spacing w:val="-9"/>
          <w:lang w:val="en-US"/>
        </w:rPr>
        <w:t xml:space="preserve"> </w:t>
      </w:r>
      <w:r w:rsidRPr="00351E2D">
        <w:rPr>
          <w:spacing w:val="-8"/>
          <w:lang w:val="en-US"/>
        </w:rPr>
        <w:t>hansı</w:t>
      </w:r>
      <w:r w:rsidRPr="00351E2D">
        <w:rPr>
          <w:spacing w:val="-9"/>
          <w:lang w:val="en-US"/>
        </w:rPr>
        <w:t xml:space="preserve"> </w:t>
      </w:r>
      <w:r w:rsidRPr="00351E2D">
        <w:rPr>
          <w:spacing w:val="-8"/>
          <w:lang w:val="en-US"/>
        </w:rPr>
        <w:t>bir</w:t>
      </w:r>
      <w:r w:rsidRPr="00351E2D">
        <w:rPr>
          <w:spacing w:val="-9"/>
          <w:lang w:val="en-US"/>
        </w:rPr>
        <w:t xml:space="preserve"> </w:t>
      </w:r>
      <w:r w:rsidRPr="00351E2D">
        <w:rPr>
          <w:spacing w:val="-8"/>
          <w:lang w:val="en-US"/>
        </w:rPr>
        <w:t>üzvi</w:t>
      </w:r>
      <w:r w:rsidRPr="00351E2D">
        <w:rPr>
          <w:spacing w:val="-11"/>
          <w:lang w:val="en-US"/>
        </w:rPr>
        <w:t xml:space="preserve"> </w:t>
      </w:r>
      <w:r w:rsidRPr="00351E2D">
        <w:rPr>
          <w:spacing w:val="-8"/>
          <w:lang w:val="en-US"/>
        </w:rPr>
        <w:t>zədələnmə</w:t>
      </w:r>
      <w:r w:rsidRPr="00351E2D">
        <w:rPr>
          <w:spacing w:val="-10"/>
          <w:lang w:val="en-US"/>
        </w:rPr>
        <w:t xml:space="preserve"> </w:t>
      </w:r>
      <w:r w:rsidRPr="00351E2D">
        <w:rPr>
          <w:spacing w:val="-8"/>
          <w:lang w:val="en-US"/>
        </w:rPr>
        <w:t xml:space="preserve">üzündən </w:t>
      </w:r>
      <w:r w:rsidRPr="00351E2D">
        <w:rPr>
          <w:spacing w:val="-6"/>
          <w:lang w:val="en-US"/>
        </w:rPr>
        <w:t xml:space="preserve">(şüakeçirici mühitlərin bulunması, torlu qişanın görmə sinirinin zədələnməsi və s.) </w:t>
      </w:r>
      <w:r w:rsidRPr="00351E2D">
        <w:rPr>
          <w:w w:val="85"/>
          <w:lang w:val="en-US"/>
        </w:rPr>
        <w:t xml:space="preserve">binokulyar görmə aktında iştirak edə bilməməsi ilə bağlıdır. İkincili çəpgözlükdə əvvəlcə </w:t>
      </w:r>
      <w:r w:rsidRPr="00351E2D">
        <w:rPr>
          <w:w w:val="90"/>
          <w:lang w:val="en-US"/>
        </w:rPr>
        <w:t>zədələnmiş göz müalicə olunmalıdır.</w:t>
      </w:r>
    </w:p>
    <w:p w14:paraId="6E369287" w14:textId="77777777" w:rsidR="00304D7E" w:rsidRDefault="00304D7E" w:rsidP="00304D7E">
      <w:pPr>
        <w:pStyle w:val="Heading2"/>
        <w:spacing w:line="276" w:lineRule="auto"/>
        <w:ind w:left="140" w:right="138" w:firstLine="720"/>
      </w:pPr>
      <w:r>
        <w:t xml:space="preserve">Daimi təzahür edib etməməsinə görə çəpgözlük dövrü və daimi növlərə </w:t>
      </w:r>
      <w:r>
        <w:rPr>
          <w:spacing w:val="-2"/>
        </w:rPr>
        <w:t>bölünür.</w:t>
      </w:r>
    </w:p>
    <w:p w14:paraId="3EA04279" w14:textId="77777777" w:rsidR="00304D7E" w:rsidRPr="00351E2D" w:rsidRDefault="00304D7E" w:rsidP="00304D7E">
      <w:pPr>
        <w:spacing w:line="276" w:lineRule="auto"/>
        <w:ind w:right="129" w:firstLine="720"/>
        <w:rPr>
          <w:lang w:val="en-US"/>
        </w:rPr>
      </w:pPr>
      <w:r w:rsidRPr="00351E2D">
        <w:rPr>
          <w:rFonts w:ascii="Arial" w:hAnsi="Arial"/>
          <w:b/>
          <w:i/>
          <w:u w:val="single"/>
          <w:lang w:val="en-US"/>
        </w:rPr>
        <w:t>Dövrü</w:t>
      </w:r>
      <w:r w:rsidRPr="00351E2D">
        <w:rPr>
          <w:rFonts w:ascii="Arial" w:hAnsi="Arial"/>
          <w:b/>
          <w:i/>
          <w:spacing w:val="-8"/>
          <w:u w:val="single"/>
          <w:lang w:val="en-US"/>
        </w:rPr>
        <w:t xml:space="preserve"> </w:t>
      </w:r>
      <w:r w:rsidRPr="00351E2D">
        <w:rPr>
          <w:rFonts w:ascii="Arial" w:hAnsi="Arial"/>
          <w:b/>
          <w:i/>
          <w:u w:val="single"/>
          <w:lang w:val="en-US"/>
        </w:rPr>
        <w:t>çəpgözlük</w:t>
      </w:r>
      <w:r w:rsidRPr="00351E2D">
        <w:rPr>
          <w:rFonts w:ascii="Arial" w:hAnsi="Arial"/>
          <w:b/>
          <w:i/>
          <w:spacing w:val="-7"/>
          <w:lang w:val="en-US"/>
        </w:rPr>
        <w:t xml:space="preserve"> </w:t>
      </w:r>
      <w:r w:rsidRPr="00351E2D">
        <w:rPr>
          <w:lang w:val="en-US"/>
        </w:rPr>
        <w:t>-</w:t>
      </w:r>
      <w:r w:rsidRPr="00351E2D">
        <w:rPr>
          <w:spacing w:val="-7"/>
          <w:lang w:val="en-US"/>
        </w:rPr>
        <w:t xml:space="preserve"> </w:t>
      </w:r>
      <w:r w:rsidRPr="00351E2D">
        <w:rPr>
          <w:lang w:val="en-US"/>
        </w:rPr>
        <w:t>binokulyar</w:t>
      </w:r>
      <w:r w:rsidRPr="00351E2D">
        <w:rPr>
          <w:spacing w:val="-7"/>
          <w:lang w:val="en-US"/>
        </w:rPr>
        <w:t xml:space="preserve"> </w:t>
      </w:r>
      <w:r w:rsidRPr="00351E2D">
        <w:rPr>
          <w:lang w:val="en-US"/>
        </w:rPr>
        <w:t>görmənin</w:t>
      </w:r>
      <w:r w:rsidRPr="00351E2D">
        <w:rPr>
          <w:spacing w:val="-8"/>
          <w:lang w:val="en-US"/>
        </w:rPr>
        <w:t xml:space="preserve"> </w:t>
      </w:r>
      <w:r w:rsidRPr="00351E2D">
        <w:rPr>
          <w:lang w:val="en-US"/>
        </w:rPr>
        <w:t>dövrü</w:t>
      </w:r>
      <w:r w:rsidRPr="00351E2D">
        <w:rPr>
          <w:spacing w:val="-8"/>
          <w:lang w:val="en-US"/>
        </w:rPr>
        <w:t xml:space="preserve"> </w:t>
      </w:r>
      <w:r w:rsidRPr="00351E2D">
        <w:rPr>
          <w:lang w:val="en-US"/>
        </w:rPr>
        <w:t>pozulması</w:t>
      </w:r>
      <w:r w:rsidRPr="00351E2D">
        <w:rPr>
          <w:spacing w:val="-7"/>
          <w:lang w:val="en-US"/>
        </w:rPr>
        <w:t xml:space="preserve"> </w:t>
      </w:r>
      <w:r w:rsidRPr="00351E2D">
        <w:rPr>
          <w:lang w:val="en-US"/>
        </w:rPr>
        <w:t>ilə</w:t>
      </w:r>
      <w:r w:rsidRPr="00351E2D">
        <w:rPr>
          <w:spacing w:val="-8"/>
          <w:lang w:val="en-US"/>
        </w:rPr>
        <w:t xml:space="preserve"> </w:t>
      </w:r>
      <w:r w:rsidRPr="00351E2D">
        <w:rPr>
          <w:lang w:val="en-US"/>
        </w:rPr>
        <w:t>və</w:t>
      </w:r>
      <w:r w:rsidRPr="00351E2D">
        <w:rPr>
          <w:spacing w:val="-8"/>
          <w:lang w:val="en-US"/>
        </w:rPr>
        <w:t xml:space="preserve"> </w:t>
      </w:r>
      <w:r w:rsidRPr="00351E2D">
        <w:rPr>
          <w:lang w:val="en-US"/>
        </w:rPr>
        <w:t>bir</w:t>
      </w:r>
      <w:r w:rsidRPr="00351E2D">
        <w:rPr>
          <w:spacing w:val="-7"/>
          <w:lang w:val="en-US"/>
        </w:rPr>
        <w:t xml:space="preserve"> </w:t>
      </w:r>
      <w:r w:rsidRPr="00351E2D">
        <w:rPr>
          <w:lang w:val="en-US"/>
        </w:rPr>
        <w:t>gözün</w:t>
      </w:r>
      <w:r w:rsidRPr="00351E2D">
        <w:rPr>
          <w:spacing w:val="-9"/>
          <w:lang w:val="en-US"/>
        </w:rPr>
        <w:t xml:space="preserve"> </w:t>
      </w:r>
      <w:r w:rsidRPr="00351E2D">
        <w:rPr>
          <w:lang w:val="en-US"/>
        </w:rPr>
        <w:t xml:space="preserve">qısa </w:t>
      </w:r>
      <w:r w:rsidRPr="00351E2D">
        <w:rPr>
          <w:w w:val="85"/>
          <w:lang w:val="en-US"/>
        </w:rPr>
        <w:t xml:space="preserve">müddətli öz oxundan kənara çıxması ilə (məsələn, həyəcan, görmə yorğunluğu halında) </w:t>
      </w:r>
      <w:r w:rsidRPr="00351E2D">
        <w:rPr>
          <w:lang w:val="en-US"/>
        </w:rPr>
        <w:t xml:space="preserve">müşayiət olunur. Belə çəpgözlük xüsusi müalicə tələb etmir, binokulyar görmə </w:t>
      </w:r>
      <w:r w:rsidRPr="00351E2D">
        <w:rPr>
          <w:w w:val="90"/>
          <w:lang w:val="en-US"/>
        </w:rPr>
        <w:t>ehtiyatlarını inkişaf etdirmək üçün məşqlər təyin etmək olar.</w:t>
      </w:r>
    </w:p>
    <w:p w14:paraId="2522F87F" w14:textId="77777777" w:rsidR="00304D7E" w:rsidRPr="00351E2D" w:rsidRDefault="00304D7E" w:rsidP="00304D7E">
      <w:pPr>
        <w:spacing w:line="276" w:lineRule="auto"/>
        <w:ind w:right="139" w:firstLine="720"/>
        <w:rPr>
          <w:lang w:val="en-US"/>
        </w:rPr>
      </w:pPr>
      <w:r w:rsidRPr="00351E2D">
        <w:rPr>
          <w:rFonts w:ascii="Arial" w:hAnsi="Arial"/>
          <w:b/>
          <w:i/>
          <w:spacing w:val="-8"/>
          <w:u w:val="single"/>
          <w:lang w:val="en-US"/>
        </w:rPr>
        <w:t>Daimi</w:t>
      </w:r>
      <w:r w:rsidRPr="00351E2D">
        <w:rPr>
          <w:rFonts w:ascii="Arial" w:hAnsi="Arial"/>
          <w:b/>
          <w:i/>
          <w:spacing w:val="-12"/>
          <w:u w:val="single"/>
          <w:lang w:val="en-US"/>
        </w:rPr>
        <w:t xml:space="preserve"> </w:t>
      </w:r>
      <w:r w:rsidRPr="00351E2D">
        <w:rPr>
          <w:rFonts w:ascii="Arial" w:hAnsi="Arial"/>
          <w:b/>
          <w:i/>
          <w:spacing w:val="-8"/>
          <w:u w:val="single"/>
          <w:lang w:val="en-US"/>
        </w:rPr>
        <w:t>çəpgözlük</w:t>
      </w:r>
      <w:r w:rsidRPr="00351E2D">
        <w:rPr>
          <w:rFonts w:ascii="Arial" w:hAnsi="Arial"/>
          <w:b/>
          <w:i/>
          <w:spacing w:val="-11"/>
          <w:lang w:val="en-US"/>
        </w:rPr>
        <w:t xml:space="preserve"> </w:t>
      </w:r>
      <w:r w:rsidRPr="00351E2D">
        <w:rPr>
          <w:spacing w:val="-8"/>
          <w:lang w:val="en-US"/>
        </w:rPr>
        <w:t>-</w:t>
      </w:r>
      <w:r w:rsidRPr="00351E2D">
        <w:rPr>
          <w:spacing w:val="-12"/>
          <w:lang w:val="en-US"/>
        </w:rPr>
        <w:t xml:space="preserve"> </w:t>
      </w:r>
      <w:r w:rsidRPr="00351E2D">
        <w:rPr>
          <w:spacing w:val="-8"/>
          <w:lang w:val="en-US"/>
        </w:rPr>
        <w:t>bir</w:t>
      </w:r>
      <w:r w:rsidRPr="00351E2D">
        <w:rPr>
          <w:spacing w:val="-11"/>
          <w:lang w:val="en-US"/>
        </w:rPr>
        <w:t xml:space="preserve"> </w:t>
      </w:r>
      <w:r w:rsidRPr="00351E2D">
        <w:rPr>
          <w:spacing w:val="-8"/>
          <w:lang w:val="en-US"/>
        </w:rPr>
        <w:t>gözün</w:t>
      </w:r>
      <w:r w:rsidRPr="00351E2D">
        <w:rPr>
          <w:spacing w:val="-12"/>
          <w:lang w:val="en-US"/>
        </w:rPr>
        <w:t xml:space="preserve"> </w:t>
      </w:r>
      <w:r w:rsidRPr="00351E2D">
        <w:rPr>
          <w:spacing w:val="-8"/>
          <w:lang w:val="en-US"/>
        </w:rPr>
        <w:t>digər</w:t>
      </w:r>
      <w:r w:rsidRPr="00351E2D">
        <w:rPr>
          <w:spacing w:val="-11"/>
          <w:lang w:val="en-US"/>
        </w:rPr>
        <w:t xml:space="preserve"> </w:t>
      </w:r>
      <w:r w:rsidRPr="00351E2D">
        <w:rPr>
          <w:spacing w:val="-8"/>
          <w:lang w:val="en-US"/>
        </w:rPr>
        <w:t>gözlə</w:t>
      </w:r>
      <w:r w:rsidRPr="00351E2D">
        <w:rPr>
          <w:spacing w:val="-12"/>
          <w:lang w:val="en-US"/>
        </w:rPr>
        <w:t xml:space="preserve"> </w:t>
      </w:r>
      <w:r w:rsidRPr="00351E2D">
        <w:rPr>
          <w:spacing w:val="-8"/>
          <w:lang w:val="en-US"/>
        </w:rPr>
        <w:t>müştərək</w:t>
      </w:r>
      <w:r w:rsidRPr="00351E2D">
        <w:rPr>
          <w:spacing w:val="-11"/>
          <w:lang w:val="en-US"/>
        </w:rPr>
        <w:t xml:space="preserve"> </w:t>
      </w:r>
      <w:r w:rsidRPr="00351E2D">
        <w:rPr>
          <w:spacing w:val="-8"/>
          <w:lang w:val="en-US"/>
        </w:rPr>
        <w:t>fiksasiya</w:t>
      </w:r>
      <w:r w:rsidRPr="00351E2D">
        <w:rPr>
          <w:spacing w:val="-12"/>
          <w:lang w:val="en-US"/>
        </w:rPr>
        <w:t xml:space="preserve"> </w:t>
      </w:r>
      <w:r w:rsidRPr="00351E2D">
        <w:rPr>
          <w:spacing w:val="-8"/>
          <w:lang w:val="en-US"/>
        </w:rPr>
        <w:t>nöqtəsindən</w:t>
      </w:r>
      <w:r w:rsidRPr="00351E2D">
        <w:rPr>
          <w:spacing w:val="-11"/>
          <w:lang w:val="en-US"/>
        </w:rPr>
        <w:t xml:space="preserve"> </w:t>
      </w:r>
      <w:r w:rsidRPr="00351E2D">
        <w:rPr>
          <w:spacing w:val="-8"/>
          <w:lang w:val="en-US"/>
        </w:rPr>
        <w:t>daimi olaraq yayınması və binokulyar görmənin pozulması ilə müşayiət olunur.</w:t>
      </w:r>
    </w:p>
    <w:p w14:paraId="49A3E020" w14:textId="77777777" w:rsidR="00304D7E" w:rsidRPr="00351E2D" w:rsidRDefault="00304D7E" w:rsidP="00304D7E">
      <w:pPr>
        <w:spacing w:line="276" w:lineRule="auto"/>
        <w:ind w:right="128" w:firstLine="720"/>
        <w:rPr>
          <w:lang w:val="en-US"/>
        </w:rPr>
      </w:pPr>
      <w:r w:rsidRPr="00351E2D">
        <w:rPr>
          <w:w w:val="85"/>
          <w:lang w:val="en-US"/>
        </w:rPr>
        <w:t xml:space="preserve">Gözü hərəkət etdirən əzələlərin iflici ilə müşayiət olunmayan çəpgözlük </w:t>
      </w:r>
      <w:r w:rsidRPr="00351E2D">
        <w:rPr>
          <w:rFonts w:ascii="Arial" w:hAnsi="Arial"/>
          <w:b/>
          <w:i/>
          <w:w w:val="85"/>
          <w:lang w:val="en-US"/>
        </w:rPr>
        <w:t xml:space="preserve">müştərək </w:t>
      </w:r>
      <w:r w:rsidRPr="00351E2D">
        <w:rPr>
          <w:rFonts w:ascii="Arial" w:hAnsi="Arial"/>
          <w:b/>
          <w:i/>
          <w:w w:val="90"/>
          <w:lang w:val="en-US"/>
        </w:rPr>
        <w:t>çəpgözlük</w:t>
      </w:r>
      <w:r w:rsidRPr="00351E2D">
        <w:rPr>
          <w:rFonts w:ascii="Arial" w:hAnsi="Arial"/>
          <w:b/>
          <w:i/>
          <w:spacing w:val="-12"/>
          <w:w w:val="90"/>
          <w:lang w:val="en-US"/>
        </w:rPr>
        <w:t xml:space="preserve"> </w:t>
      </w:r>
      <w:r w:rsidRPr="00351E2D">
        <w:rPr>
          <w:w w:val="90"/>
          <w:lang w:val="en-US"/>
        </w:rPr>
        <w:t>adlanır.</w:t>
      </w:r>
      <w:r w:rsidRPr="00351E2D">
        <w:rPr>
          <w:spacing w:val="-12"/>
          <w:w w:val="90"/>
          <w:lang w:val="en-US"/>
        </w:rPr>
        <w:t xml:space="preserve"> </w:t>
      </w:r>
      <w:r w:rsidRPr="00351E2D">
        <w:rPr>
          <w:w w:val="90"/>
          <w:lang w:val="en-US"/>
        </w:rPr>
        <w:t>Bir</w:t>
      </w:r>
      <w:r w:rsidRPr="00351E2D">
        <w:rPr>
          <w:spacing w:val="-11"/>
          <w:w w:val="90"/>
          <w:lang w:val="en-US"/>
        </w:rPr>
        <w:t xml:space="preserve"> </w:t>
      </w:r>
      <w:r w:rsidRPr="00351E2D">
        <w:rPr>
          <w:w w:val="90"/>
          <w:lang w:val="en-US"/>
        </w:rPr>
        <w:t>və</w:t>
      </w:r>
      <w:r w:rsidRPr="00351E2D">
        <w:rPr>
          <w:spacing w:val="-12"/>
          <w:w w:val="90"/>
          <w:lang w:val="en-US"/>
        </w:rPr>
        <w:t xml:space="preserve"> </w:t>
      </w:r>
      <w:r w:rsidRPr="00351E2D">
        <w:rPr>
          <w:w w:val="90"/>
          <w:lang w:val="en-US"/>
        </w:rPr>
        <w:t>ya</w:t>
      </w:r>
      <w:r w:rsidRPr="00351E2D">
        <w:rPr>
          <w:spacing w:val="-12"/>
          <w:w w:val="90"/>
          <w:lang w:val="en-US"/>
        </w:rPr>
        <w:t xml:space="preserve"> </w:t>
      </w:r>
      <w:r w:rsidRPr="00351E2D">
        <w:rPr>
          <w:w w:val="90"/>
          <w:lang w:val="en-US"/>
        </w:rPr>
        <w:t>bir</w:t>
      </w:r>
      <w:r w:rsidRPr="00351E2D">
        <w:rPr>
          <w:spacing w:val="-12"/>
          <w:w w:val="90"/>
          <w:lang w:val="en-US"/>
        </w:rPr>
        <w:t xml:space="preserve"> </w:t>
      </w:r>
      <w:r w:rsidRPr="00351E2D">
        <w:rPr>
          <w:w w:val="90"/>
          <w:lang w:val="en-US"/>
        </w:rPr>
        <w:t>neçə</w:t>
      </w:r>
      <w:r w:rsidRPr="00351E2D">
        <w:rPr>
          <w:spacing w:val="-11"/>
          <w:w w:val="90"/>
          <w:lang w:val="en-US"/>
        </w:rPr>
        <w:t xml:space="preserve"> </w:t>
      </w:r>
      <w:r w:rsidRPr="00351E2D">
        <w:rPr>
          <w:w w:val="90"/>
          <w:lang w:val="en-US"/>
        </w:rPr>
        <w:t>gözü</w:t>
      </w:r>
      <w:r w:rsidRPr="00351E2D">
        <w:rPr>
          <w:spacing w:val="-12"/>
          <w:w w:val="90"/>
          <w:lang w:val="en-US"/>
        </w:rPr>
        <w:t xml:space="preserve"> </w:t>
      </w:r>
      <w:r w:rsidRPr="00351E2D">
        <w:rPr>
          <w:w w:val="90"/>
          <w:lang w:val="en-US"/>
        </w:rPr>
        <w:t>hərəkət</w:t>
      </w:r>
      <w:r w:rsidRPr="00351E2D">
        <w:rPr>
          <w:spacing w:val="-12"/>
          <w:w w:val="90"/>
          <w:lang w:val="en-US"/>
        </w:rPr>
        <w:t xml:space="preserve"> </w:t>
      </w:r>
      <w:r w:rsidRPr="00351E2D">
        <w:rPr>
          <w:w w:val="90"/>
          <w:lang w:val="en-US"/>
        </w:rPr>
        <w:t>etdirən</w:t>
      </w:r>
      <w:r w:rsidRPr="00351E2D">
        <w:rPr>
          <w:spacing w:val="-11"/>
          <w:w w:val="90"/>
          <w:lang w:val="en-US"/>
        </w:rPr>
        <w:t xml:space="preserve"> </w:t>
      </w:r>
      <w:r w:rsidRPr="00351E2D">
        <w:rPr>
          <w:w w:val="90"/>
          <w:lang w:val="en-US"/>
        </w:rPr>
        <w:t>əzələnin</w:t>
      </w:r>
      <w:r w:rsidRPr="00351E2D">
        <w:rPr>
          <w:spacing w:val="-12"/>
          <w:w w:val="90"/>
          <w:lang w:val="en-US"/>
        </w:rPr>
        <w:t xml:space="preserve"> </w:t>
      </w:r>
      <w:r w:rsidRPr="00351E2D">
        <w:rPr>
          <w:w w:val="90"/>
          <w:lang w:val="en-US"/>
        </w:rPr>
        <w:t>iflic</w:t>
      </w:r>
      <w:r w:rsidRPr="00351E2D">
        <w:rPr>
          <w:spacing w:val="-12"/>
          <w:w w:val="90"/>
          <w:lang w:val="en-US"/>
        </w:rPr>
        <w:t xml:space="preserve"> </w:t>
      </w:r>
      <w:r w:rsidRPr="00351E2D">
        <w:rPr>
          <w:w w:val="90"/>
          <w:lang w:val="en-US"/>
        </w:rPr>
        <w:t>zamanı</w:t>
      </w:r>
      <w:r w:rsidRPr="00351E2D">
        <w:rPr>
          <w:spacing w:val="-11"/>
          <w:w w:val="90"/>
          <w:lang w:val="en-US"/>
        </w:rPr>
        <w:t xml:space="preserve"> </w:t>
      </w:r>
      <w:r w:rsidRPr="00351E2D">
        <w:rPr>
          <w:rFonts w:ascii="Arial" w:hAnsi="Arial"/>
          <w:b/>
          <w:i/>
          <w:w w:val="90"/>
          <w:lang w:val="en-US"/>
        </w:rPr>
        <w:t xml:space="preserve">paralitik </w:t>
      </w:r>
      <w:r w:rsidRPr="00351E2D">
        <w:rPr>
          <w:rFonts w:ascii="Arial" w:hAnsi="Arial"/>
          <w:b/>
          <w:i/>
          <w:lang w:val="en-US"/>
        </w:rPr>
        <w:t xml:space="preserve">çəpgözlük </w:t>
      </w:r>
      <w:r w:rsidRPr="00351E2D">
        <w:rPr>
          <w:lang w:val="en-US"/>
        </w:rPr>
        <w:t>meydana çıxır.</w:t>
      </w:r>
    </w:p>
    <w:p w14:paraId="2EDA0A1C" w14:textId="77777777" w:rsidR="00304D7E" w:rsidRPr="00351E2D" w:rsidRDefault="00304D7E" w:rsidP="00304D7E">
      <w:pPr>
        <w:spacing w:line="276" w:lineRule="auto"/>
        <w:ind w:right="125" w:firstLine="720"/>
        <w:rPr>
          <w:lang w:val="en-US"/>
        </w:rPr>
      </w:pPr>
      <w:r w:rsidRPr="00351E2D">
        <w:rPr>
          <w:rFonts w:ascii="Arial" w:hAnsi="Arial"/>
          <w:b/>
          <w:i/>
          <w:spacing w:val="-10"/>
          <w:u w:val="single"/>
          <w:lang w:val="en-US"/>
        </w:rPr>
        <w:t>Müştərək</w:t>
      </w:r>
      <w:r w:rsidRPr="00351E2D">
        <w:rPr>
          <w:rFonts w:ascii="Arial" w:hAnsi="Arial"/>
          <w:b/>
          <w:i/>
          <w:spacing w:val="-6"/>
          <w:u w:val="single"/>
          <w:lang w:val="en-US"/>
        </w:rPr>
        <w:t xml:space="preserve"> </w:t>
      </w:r>
      <w:r w:rsidRPr="00351E2D">
        <w:rPr>
          <w:rFonts w:ascii="Arial" w:hAnsi="Arial"/>
          <w:b/>
          <w:i/>
          <w:spacing w:val="-10"/>
          <w:u w:val="single"/>
          <w:lang w:val="en-US"/>
        </w:rPr>
        <w:t>çəpgözlük.</w:t>
      </w:r>
      <w:r w:rsidRPr="00351E2D">
        <w:rPr>
          <w:rFonts w:ascii="Arial" w:hAnsi="Arial"/>
          <w:b/>
          <w:i/>
          <w:spacing w:val="-2"/>
          <w:lang w:val="en-US"/>
        </w:rPr>
        <w:t xml:space="preserve"> </w:t>
      </w:r>
      <w:r w:rsidRPr="00351E2D">
        <w:rPr>
          <w:spacing w:val="-10"/>
          <w:lang w:val="en-US"/>
        </w:rPr>
        <w:t>Əsasən</w:t>
      </w:r>
      <w:r w:rsidRPr="00351E2D">
        <w:rPr>
          <w:spacing w:val="-6"/>
          <w:lang w:val="en-US"/>
        </w:rPr>
        <w:t xml:space="preserve"> </w:t>
      </w:r>
      <w:r w:rsidRPr="00351E2D">
        <w:rPr>
          <w:spacing w:val="-10"/>
          <w:lang w:val="en-US"/>
        </w:rPr>
        <w:t>uşaq</w:t>
      </w:r>
      <w:r w:rsidRPr="00351E2D">
        <w:rPr>
          <w:spacing w:val="-5"/>
          <w:lang w:val="en-US"/>
        </w:rPr>
        <w:t xml:space="preserve"> </w:t>
      </w:r>
      <w:r w:rsidRPr="00351E2D">
        <w:rPr>
          <w:spacing w:val="-10"/>
          <w:lang w:val="en-US"/>
        </w:rPr>
        <w:t>patologiyasıdır.</w:t>
      </w:r>
      <w:r w:rsidRPr="00351E2D">
        <w:rPr>
          <w:spacing w:val="-3"/>
          <w:lang w:val="en-US"/>
        </w:rPr>
        <w:t xml:space="preserve"> </w:t>
      </w:r>
      <w:r w:rsidRPr="00351E2D">
        <w:rPr>
          <w:spacing w:val="-10"/>
          <w:lang w:val="en-US"/>
        </w:rPr>
        <w:t>Bu,</w:t>
      </w:r>
      <w:r w:rsidRPr="00351E2D">
        <w:rPr>
          <w:spacing w:val="-4"/>
          <w:lang w:val="en-US"/>
        </w:rPr>
        <w:t xml:space="preserve"> </w:t>
      </w:r>
      <w:r w:rsidRPr="00351E2D">
        <w:rPr>
          <w:spacing w:val="-10"/>
          <w:lang w:val="en-US"/>
        </w:rPr>
        <w:t>adətən uşaqların</w:t>
      </w:r>
      <w:r w:rsidRPr="00351E2D">
        <w:rPr>
          <w:spacing w:val="-5"/>
          <w:lang w:val="en-US"/>
        </w:rPr>
        <w:t xml:space="preserve"> </w:t>
      </w:r>
      <w:r w:rsidRPr="00351E2D">
        <w:rPr>
          <w:spacing w:val="-10"/>
          <w:lang w:val="en-US"/>
        </w:rPr>
        <w:t>2-</w:t>
      </w:r>
      <w:r w:rsidRPr="00351E2D">
        <w:rPr>
          <w:spacing w:val="-7"/>
          <w:lang w:val="en-US"/>
        </w:rPr>
        <w:t xml:space="preserve"> </w:t>
      </w:r>
      <w:r w:rsidRPr="00351E2D">
        <w:rPr>
          <w:spacing w:val="-10"/>
          <w:lang w:val="en-US"/>
        </w:rPr>
        <w:t>3%- də 2-3</w:t>
      </w:r>
      <w:r w:rsidRPr="00351E2D">
        <w:rPr>
          <w:spacing w:val="-8"/>
          <w:lang w:val="en-US"/>
        </w:rPr>
        <w:t xml:space="preserve"> </w:t>
      </w:r>
      <w:r w:rsidRPr="00351E2D">
        <w:rPr>
          <w:spacing w:val="-10"/>
          <w:lang w:val="en-US"/>
        </w:rPr>
        <w:t>yaşlarda baş</w:t>
      </w:r>
      <w:r w:rsidRPr="00351E2D">
        <w:rPr>
          <w:spacing w:val="-7"/>
          <w:lang w:val="en-US"/>
        </w:rPr>
        <w:t xml:space="preserve"> </w:t>
      </w:r>
      <w:r w:rsidRPr="00351E2D">
        <w:rPr>
          <w:spacing w:val="-10"/>
          <w:lang w:val="en-US"/>
        </w:rPr>
        <w:t>verir.</w:t>
      </w:r>
    </w:p>
    <w:p w14:paraId="7DC2AFE1" w14:textId="77777777" w:rsidR="00304D7E" w:rsidRPr="00351E2D" w:rsidRDefault="00304D7E" w:rsidP="00304D7E">
      <w:pPr>
        <w:ind w:left="860"/>
        <w:rPr>
          <w:lang w:val="en-US"/>
        </w:rPr>
      </w:pPr>
      <w:r w:rsidRPr="00351E2D">
        <w:rPr>
          <w:w w:val="90"/>
          <w:lang w:val="en-US"/>
        </w:rPr>
        <w:t>Binokulyar</w:t>
      </w:r>
      <w:r w:rsidRPr="00351E2D">
        <w:rPr>
          <w:spacing w:val="-3"/>
          <w:w w:val="90"/>
          <w:lang w:val="en-US"/>
        </w:rPr>
        <w:t xml:space="preserve"> </w:t>
      </w:r>
      <w:r w:rsidRPr="00351E2D">
        <w:rPr>
          <w:w w:val="90"/>
          <w:lang w:val="en-US"/>
        </w:rPr>
        <w:t>görmə</w:t>
      </w:r>
      <w:r w:rsidRPr="00351E2D">
        <w:rPr>
          <w:spacing w:val="-4"/>
          <w:w w:val="90"/>
          <w:lang w:val="en-US"/>
        </w:rPr>
        <w:t xml:space="preserve"> </w:t>
      </w:r>
      <w:r w:rsidRPr="00351E2D">
        <w:rPr>
          <w:w w:val="90"/>
          <w:lang w:val="en-US"/>
        </w:rPr>
        <w:t>pozulduqda</w:t>
      </w:r>
      <w:r w:rsidRPr="00351E2D">
        <w:rPr>
          <w:spacing w:val="-1"/>
          <w:w w:val="90"/>
          <w:lang w:val="en-US"/>
        </w:rPr>
        <w:t xml:space="preserve"> </w:t>
      </w:r>
      <w:r w:rsidRPr="00351E2D">
        <w:rPr>
          <w:w w:val="90"/>
          <w:lang w:val="en-US"/>
        </w:rPr>
        <w:t>müştərək</w:t>
      </w:r>
      <w:r w:rsidRPr="00351E2D">
        <w:rPr>
          <w:spacing w:val="-8"/>
          <w:w w:val="90"/>
          <w:lang w:val="en-US"/>
        </w:rPr>
        <w:t xml:space="preserve"> </w:t>
      </w:r>
      <w:r w:rsidRPr="00351E2D">
        <w:rPr>
          <w:w w:val="90"/>
          <w:lang w:val="en-US"/>
        </w:rPr>
        <w:t>çəpgözlük</w:t>
      </w:r>
      <w:r w:rsidRPr="00351E2D">
        <w:rPr>
          <w:spacing w:val="-4"/>
          <w:w w:val="90"/>
          <w:lang w:val="en-US"/>
        </w:rPr>
        <w:t xml:space="preserve"> </w:t>
      </w:r>
      <w:r w:rsidRPr="00351E2D">
        <w:rPr>
          <w:w w:val="90"/>
          <w:lang w:val="en-US"/>
        </w:rPr>
        <w:t>inkişaf</w:t>
      </w:r>
      <w:r w:rsidRPr="00351E2D">
        <w:rPr>
          <w:spacing w:val="-2"/>
          <w:w w:val="90"/>
          <w:lang w:val="en-US"/>
        </w:rPr>
        <w:t xml:space="preserve"> edir.</w:t>
      </w:r>
    </w:p>
    <w:p w14:paraId="30E25788" w14:textId="77777777" w:rsidR="00304D7E" w:rsidRPr="00351E2D" w:rsidRDefault="00304D7E" w:rsidP="00304D7E">
      <w:pPr>
        <w:spacing w:before="43" w:line="276" w:lineRule="auto"/>
        <w:ind w:right="128" w:firstLine="720"/>
        <w:rPr>
          <w:lang w:val="en-US"/>
        </w:rPr>
      </w:pPr>
      <w:r w:rsidRPr="00351E2D">
        <w:rPr>
          <w:w w:val="90"/>
          <w:lang w:val="en-US"/>
        </w:rPr>
        <w:t xml:space="preserve">Müştərək çəpgözlük zamanı hər iki gözün görmə xətləri fiksə olunmuş obyektin </w:t>
      </w:r>
      <w:r w:rsidRPr="00351E2D">
        <w:rPr>
          <w:w w:val="85"/>
          <w:lang w:val="en-US"/>
        </w:rPr>
        <w:t>üzərində birləşmir.</w:t>
      </w:r>
    </w:p>
    <w:p w14:paraId="7644BB91" w14:textId="77777777" w:rsidR="00304D7E" w:rsidRPr="00351E2D" w:rsidRDefault="00304D7E" w:rsidP="00304D7E">
      <w:pPr>
        <w:spacing w:line="276" w:lineRule="auto"/>
        <w:ind w:right="133" w:firstLine="720"/>
        <w:rPr>
          <w:lang w:val="en-US"/>
        </w:rPr>
      </w:pPr>
      <w:r w:rsidRPr="00351E2D">
        <w:rPr>
          <w:spacing w:val="-10"/>
          <w:lang w:val="en-US"/>
        </w:rPr>
        <w:t>Müştərək</w:t>
      </w:r>
      <w:r w:rsidRPr="00351E2D">
        <w:rPr>
          <w:spacing w:val="-6"/>
          <w:lang w:val="en-US"/>
        </w:rPr>
        <w:t xml:space="preserve"> </w:t>
      </w:r>
      <w:r w:rsidRPr="00351E2D">
        <w:rPr>
          <w:spacing w:val="-10"/>
          <w:lang w:val="en-US"/>
        </w:rPr>
        <w:t>çəpgözlüyün</w:t>
      </w:r>
      <w:r w:rsidRPr="00351E2D">
        <w:rPr>
          <w:spacing w:val="-6"/>
          <w:lang w:val="en-US"/>
        </w:rPr>
        <w:t xml:space="preserve"> </w:t>
      </w:r>
      <w:r w:rsidRPr="00351E2D">
        <w:rPr>
          <w:spacing w:val="-10"/>
          <w:lang w:val="en-US"/>
        </w:rPr>
        <w:t>çox</w:t>
      </w:r>
      <w:r w:rsidRPr="00351E2D">
        <w:rPr>
          <w:spacing w:val="-6"/>
          <w:lang w:val="en-US"/>
        </w:rPr>
        <w:t xml:space="preserve"> </w:t>
      </w:r>
      <w:r w:rsidRPr="00351E2D">
        <w:rPr>
          <w:spacing w:val="-10"/>
          <w:lang w:val="en-US"/>
        </w:rPr>
        <w:t>vacib</w:t>
      </w:r>
      <w:r w:rsidRPr="00351E2D">
        <w:rPr>
          <w:spacing w:val="-6"/>
          <w:lang w:val="en-US"/>
        </w:rPr>
        <w:t xml:space="preserve"> </w:t>
      </w:r>
      <w:r w:rsidRPr="00351E2D">
        <w:rPr>
          <w:spacing w:val="-10"/>
          <w:lang w:val="en-US"/>
        </w:rPr>
        <w:t>əlaməti</w:t>
      </w:r>
      <w:r w:rsidRPr="00351E2D">
        <w:rPr>
          <w:spacing w:val="-1"/>
          <w:lang w:val="en-US"/>
        </w:rPr>
        <w:t xml:space="preserve"> </w:t>
      </w:r>
      <w:r w:rsidRPr="00351E2D">
        <w:rPr>
          <w:spacing w:val="-10"/>
          <w:lang w:val="en-US"/>
        </w:rPr>
        <w:t>-</w:t>
      </w:r>
      <w:r w:rsidRPr="00351E2D">
        <w:rPr>
          <w:spacing w:val="-3"/>
          <w:lang w:val="en-US"/>
        </w:rPr>
        <w:t xml:space="preserve"> </w:t>
      </w:r>
      <w:r w:rsidRPr="00351E2D">
        <w:rPr>
          <w:rFonts w:ascii="Arial" w:hAnsi="Arial"/>
          <w:b/>
          <w:i/>
          <w:spacing w:val="-10"/>
          <w:lang w:val="en-US"/>
        </w:rPr>
        <w:t>göz</w:t>
      </w:r>
      <w:r w:rsidRPr="00351E2D">
        <w:rPr>
          <w:rFonts w:ascii="Arial" w:hAnsi="Arial"/>
          <w:b/>
          <w:i/>
          <w:spacing w:val="-6"/>
          <w:lang w:val="en-US"/>
        </w:rPr>
        <w:t xml:space="preserve"> </w:t>
      </w:r>
      <w:r w:rsidRPr="00351E2D">
        <w:rPr>
          <w:rFonts w:ascii="Arial" w:hAnsi="Arial"/>
          <w:b/>
          <w:i/>
          <w:spacing w:val="-10"/>
          <w:lang w:val="en-US"/>
        </w:rPr>
        <w:t>almasının</w:t>
      </w:r>
      <w:r w:rsidRPr="00351E2D">
        <w:rPr>
          <w:rFonts w:ascii="Arial" w:hAnsi="Arial"/>
          <w:b/>
          <w:i/>
          <w:spacing w:val="-7"/>
          <w:lang w:val="en-US"/>
        </w:rPr>
        <w:t xml:space="preserve"> </w:t>
      </w:r>
      <w:r w:rsidRPr="00351E2D">
        <w:rPr>
          <w:rFonts w:ascii="Arial" w:hAnsi="Arial"/>
          <w:b/>
          <w:i/>
          <w:spacing w:val="-10"/>
          <w:lang w:val="en-US"/>
        </w:rPr>
        <w:t>bütün</w:t>
      </w:r>
      <w:r w:rsidRPr="00351E2D">
        <w:rPr>
          <w:rFonts w:ascii="Arial" w:hAnsi="Arial"/>
          <w:b/>
          <w:i/>
          <w:spacing w:val="-7"/>
          <w:lang w:val="en-US"/>
        </w:rPr>
        <w:t xml:space="preserve"> </w:t>
      </w:r>
      <w:r w:rsidRPr="00351E2D">
        <w:rPr>
          <w:rFonts w:ascii="Arial" w:hAnsi="Arial"/>
          <w:b/>
          <w:i/>
          <w:spacing w:val="-10"/>
          <w:lang w:val="en-US"/>
        </w:rPr>
        <w:t xml:space="preserve">istiqamətlərdə </w:t>
      </w:r>
      <w:r w:rsidRPr="00351E2D">
        <w:rPr>
          <w:rFonts w:ascii="Arial" w:hAnsi="Arial"/>
          <w:b/>
          <w:i/>
          <w:spacing w:val="-6"/>
          <w:lang w:val="en-US"/>
        </w:rPr>
        <w:t xml:space="preserve">tam hərəkətinin saxlanılmasıdır. </w:t>
      </w:r>
      <w:r w:rsidRPr="00351E2D">
        <w:rPr>
          <w:spacing w:val="-6"/>
          <w:lang w:val="en-US"/>
        </w:rPr>
        <w:t xml:space="preserve">Gözün bayıra hərəkətlilik norması (abduksiya) limbin </w:t>
      </w:r>
      <w:r w:rsidRPr="00351E2D">
        <w:rPr>
          <w:spacing w:val="-10"/>
          <w:lang w:val="en-US"/>
        </w:rPr>
        <w:t>bayır</w:t>
      </w:r>
      <w:r w:rsidRPr="00351E2D">
        <w:rPr>
          <w:spacing w:val="-4"/>
          <w:lang w:val="en-US"/>
        </w:rPr>
        <w:t xml:space="preserve"> </w:t>
      </w:r>
      <w:r w:rsidRPr="00351E2D">
        <w:rPr>
          <w:spacing w:val="-10"/>
          <w:lang w:val="en-US"/>
        </w:rPr>
        <w:t>sərhədinin</w:t>
      </w:r>
      <w:r w:rsidRPr="00351E2D">
        <w:rPr>
          <w:spacing w:val="-5"/>
          <w:lang w:val="en-US"/>
        </w:rPr>
        <w:t xml:space="preserve"> </w:t>
      </w:r>
      <w:r w:rsidRPr="00351E2D">
        <w:rPr>
          <w:spacing w:val="-10"/>
          <w:lang w:val="en-US"/>
        </w:rPr>
        <w:t>qapaqların</w:t>
      </w:r>
      <w:r w:rsidRPr="00351E2D">
        <w:rPr>
          <w:spacing w:val="-5"/>
          <w:lang w:val="en-US"/>
        </w:rPr>
        <w:t xml:space="preserve"> </w:t>
      </w:r>
      <w:r w:rsidRPr="00351E2D">
        <w:rPr>
          <w:spacing w:val="-10"/>
          <w:lang w:val="en-US"/>
        </w:rPr>
        <w:t>bayır</w:t>
      </w:r>
      <w:r w:rsidRPr="00351E2D">
        <w:rPr>
          <w:spacing w:val="-4"/>
          <w:lang w:val="en-US"/>
        </w:rPr>
        <w:t xml:space="preserve"> </w:t>
      </w:r>
      <w:r w:rsidRPr="00351E2D">
        <w:rPr>
          <w:spacing w:val="-10"/>
          <w:lang w:val="en-US"/>
        </w:rPr>
        <w:t>bitişməsinə</w:t>
      </w:r>
      <w:r w:rsidRPr="00351E2D">
        <w:rPr>
          <w:spacing w:val="-5"/>
          <w:lang w:val="en-US"/>
        </w:rPr>
        <w:t xml:space="preserve"> </w:t>
      </w:r>
      <w:r w:rsidRPr="00351E2D">
        <w:rPr>
          <w:spacing w:val="-10"/>
          <w:lang w:val="en-US"/>
        </w:rPr>
        <w:t>çatmasıdır.</w:t>
      </w:r>
      <w:r w:rsidRPr="00351E2D">
        <w:rPr>
          <w:spacing w:val="-4"/>
          <w:lang w:val="en-US"/>
        </w:rPr>
        <w:t xml:space="preserve"> </w:t>
      </w:r>
      <w:r w:rsidRPr="00351E2D">
        <w:rPr>
          <w:spacing w:val="-10"/>
          <w:lang w:val="en-US"/>
        </w:rPr>
        <w:t>İçəriyə</w:t>
      </w:r>
      <w:r w:rsidRPr="00351E2D">
        <w:rPr>
          <w:spacing w:val="-5"/>
          <w:lang w:val="en-US"/>
        </w:rPr>
        <w:t xml:space="preserve"> </w:t>
      </w:r>
      <w:r w:rsidRPr="00351E2D">
        <w:rPr>
          <w:spacing w:val="-10"/>
          <w:lang w:val="en-US"/>
        </w:rPr>
        <w:t>hərəkət</w:t>
      </w:r>
      <w:r w:rsidRPr="00351E2D">
        <w:rPr>
          <w:spacing w:val="-4"/>
          <w:lang w:val="en-US"/>
        </w:rPr>
        <w:t xml:space="preserve"> </w:t>
      </w:r>
      <w:r w:rsidRPr="00351E2D">
        <w:rPr>
          <w:spacing w:val="-10"/>
          <w:lang w:val="en-US"/>
        </w:rPr>
        <w:t xml:space="preserve">norması </w:t>
      </w:r>
      <w:r w:rsidRPr="00351E2D">
        <w:rPr>
          <w:w w:val="90"/>
          <w:lang w:val="en-US"/>
        </w:rPr>
        <w:t>(adduksiya)</w:t>
      </w:r>
      <w:r w:rsidRPr="00351E2D">
        <w:rPr>
          <w:spacing w:val="-3"/>
          <w:w w:val="90"/>
          <w:lang w:val="en-US"/>
        </w:rPr>
        <w:t xml:space="preserve"> </w:t>
      </w:r>
      <w:r w:rsidRPr="00351E2D">
        <w:rPr>
          <w:w w:val="90"/>
          <w:lang w:val="en-US"/>
        </w:rPr>
        <w:t>limb</w:t>
      </w:r>
      <w:r w:rsidRPr="00351E2D">
        <w:rPr>
          <w:spacing w:val="-4"/>
          <w:w w:val="90"/>
          <w:lang w:val="en-US"/>
        </w:rPr>
        <w:t xml:space="preserve"> </w:t>
      </w:r>
      <w:r w:rsidRPr="00351E2D">
        <w:rPr>
          <w:w w:val="90"/>
          <w:lang w:val="en-US"/>
        </w:rPr>
        <w:t>sərhədinin</w:t>
      </w:r>
      <w:r w:rsidRPr="00351E2D">
        <w:rPr>
          <w:spacing w:val="-4"/>
          <w:w w:val="90"/>
          <w:lang w:val="en-US"/>
        </w:rPr>
        <w:t xml:space="preserve"> </w:t>
      </w:r>
      <w:r w:rsidRPr="00351E2D">
        <w:rPr>
          <w:w w:val="90"/>
          <w:lang w:val="en-US"/>
        </w:rPr>
        <w:t>gözün</w:t>
      </w:r>
      <w:r w:rsidRPr="00351E2D">
        <w:rPr>
          <w:spacing w:val="-1"/>
          <w:w w:val="90"/>
          <w:lang w:val="en-US"/>
        </w:rPr>
        <w:t xml:space="preserve"> </w:t>
      </w:r>
      <w:r w:rsidRPr="00351E2D">
        <w:rPr>
          <w:w w:val="90"/>
          <w:lang w:val="en-US"/>
        </w:rPr>
        <w:t>iç</w:t>
      </w:r>
      <w:r w:rsidRPr="00351E2D">
        <w:rPr>
          <w:spacing w:val="-3"/>
          <w:w w:val="90"/>
          <w:lang w:val="en-US"/>
        </w:rPr>
        <w:t xml:space="preserve"> </w:t>
      </w:r>
      <w:r w:rsidRPr="00351E2D">
        <w:rPr>
          <w:w w:val="90"/>
          <w:lang w:val="en-US"/>
        </w:rPr>
        <w:t>bucağında</w:t>
      </w:r>
      <w:r w:rsidRPr="00351E2D">
        <w:rPr>
          <w:spacing w:val="-4"/>
          <w:w w:val="90"/>
          <w:lang w:val="en-US"/>
        </w:rPr>
        <w:t xml:space="preserve"> </w:t>
      </w:r>
      <w:r w:rsidRPr="00351E2D">
        <w:rPr>
          <w:w w:val="90"/>
          <w:lang w:val="en-US"/>
        </w:rPr>
        <w:t>yuxarı</w:t>
      </w:r>
      <w:r w:rsidRPr="00351E2D">
        <w:rPr>
          <w:spacing w:val="-2"/>
          <w:w w:val="90"/>
          <w:lang w:val="en-US"/>
        </w:rPr>
        <w:t xml:space="preserve"> </w:t>
      </w:r>
      <w:r w:rsidRPr="00351E2D">
        <w:rPr>
          <w:w w:val="90"/>
          <w:lang w:val="en-US"/>
        </w:rPr>
        <w:t>və</w:t>
      </w:r>
      <w:r w:rsidRPr="00351E2D">
        <w:rPr>
          <w:spacing w:val="-4"/>
          <w:w w:val="90"/>
          <w:lang w:val="en-US"/>
        </w:rPr>
        <w:t xml:space="preserve"> </w:t>
      </w:r>
      <w:r w:rsidRPr="00351E2D">
        <w:rPr>
          <w:w w:val="90"/>
          <w:lang w:val="en-US"/>
        </w:rPr>
        <w:t>aşağı</w:t>
      </w:r>
      <w:r w:rsidRPr="00351E2D">
        <w:rPr>
          <w:spacing w:val="-3"/>
          <w:w w:val="90"/>
          <w:lang w:val="en-US"/>
        </w:rPr>
        <w:t xml:space="preserve"> </w:t>
      </w:r>
      <w:r w:rsidRPr="00351E2D">
        <w:rPr>
          <w:w w:val="90"/>
          <w:lang w:val="en-US"/>
        </w:rPr>
        <w:t>yaş</w:t>
      </w:r>
      <w:r w:rsidRPr="00351E2D">
        <w:rPr>
          <w:spacing w:val="-4"/>
          <w:w w:val="90"/>
          <w:lang w:val="en-US"/>
        </w:rPr>
        <w:t xml:space="preserve"> </w:t>
      </w:r>
      <w:r w:rsidRPr="00351E2D">
        <w:rPr>
          <w:w w:val="90"/>
          <w:lang w:val="en-US"/>
        </w:rPr>
        <w:t>dəlikləri</w:t>
      </w:r>
      <w:r w:rsidRPr="00351E2D">
        <w:rPr>
          <w:spacing w:val="-6"/>
          <w:w w:val="90"/>
          <w:lang w:val="en-US"/>
        </w:rPr>
        <w:t xml:space="preserve"> </w:t>
      </w:r>
      <w:r w:rsidRPr="00351E2D">
        <w:rPr>
          <w:w w:val="90"/>
          <w:lang w:val="en-US"/>
        </w:rPr>
        <w:t>arasındakı şərti</w:t>
      </w:r>
      <w:r w:rsidRPr="00351E2D">
        <w:rPr>
          <w:spacing w:val="-7"/>
          <w:w w:val="90"/>
          <w:lang w:val="en-US"/>
        </w:rPr>
        <w:t xml:space="preserve"> </w:t>
      </w:r>
      <w:r w:rsidRPr="00351E2D">
        <w:rPr>
          <w:w w:val="90"/>
          <w:lang w:val="en-US"/>
        </w:rPr>
        <w:t>düz</w:t>
      </w:r>
      <w:r w:rsidRPr="00351E2D">
        <w:rPr>
          <w:spacing w:val="-6"/>
          <w:w w:val="90"/>
          <w:lang w:val="en-US"/>
        </w:rPr>
        <w:t xml:space="preserve"> </w:t>
      </w:r>
      <w:r w:rsidRPr="00351E2D">
        <w:rPr>
          <w:w w:val="90"/>
          <w:lang w:val="en-US"/>
        </w:rPr>
        <w:t>xəttə</w:t>
      </w:r>
      <w:r w:rsidRPr="00351E2D">
        <w:rPr>
          <w:spacing w:val="-6"/>
          <w:w w:val="90"/>
          <w:lang w:val="en-US"/>
        </w:rPr>
        <w:t xml:space="preserve"> </w:t>
      </w:r>
      <w:r w:rsidRPr="00351E2D">
        <w:rPr>
          <w:w w:val="90"/>
          <w:lang w:val="en-US"/>
        </w:rPr>
        <w:t>çatmasıdır.</w:t>
      </w:r>
      <w:r w:rsidRPr="00351E2D">
        <w:rPr>
          <w:spacing w:val="-8"/>
          <w:w w:val="90"/>
          <w:lang w:val="en-US"/>
        </w:rPr>
        <w:t xml:space="preserve"> </w:t>
      </w:r>
      <w:r w:rsidRPr="00351E2D">
        <w:rPr>
          <w:w w:val="90"/>
          <w:lang w:val="en-US"/>
        </w:rPr>
        <w:t>Müştərək</w:t>
      </w:r>
      <w:r w:rsidRPr="00351E2D">
        <w:rPr>
          <w:spacing w:val="-9"/>
          <w:w w:val="90"/>
          <w:lang w:val="en-US"/>
        </w:rPr>
        <w:t xml:space="preserve"> </w:t>
      </w:r>
      <w:r w:rsidRPr="00351E2D">
        <w:rPr>
          <w:w w:val="90"/>
          <w:lang w:val="en-US"/>
        </w:rPr>
        <w:t>çəpgözlükdə</w:t>
      </w:r>
      <w:r w:rsidRPr="00351E2D">
        <w:rPr>
          <w:spacing w:val="-6"/>
          <w:w w:val="90"/>
          <w:lang w:val="en-US"/>
        </w:rPr>
        <w:t xml:space="preserve"> </w:t>
      </w:r>
      <w:r w:rsidRPr="00351E2D">
        <w:rPr>
          <w:w w:val="90"/>
          <w:lang w:val="en-US"/>
        </w:rPr>
        <w:t>bir</w:t>
      </w:r>
      <w:r w:rsidRPr="00351E2D">
        <w:rPr>
          <w:spacing w:val="-5"/>
          <w:w w:val="90"/>
          <w:lang w:val="en-US"/>
        </w:rPr>
        <w:t xml:space="preserve"> </w:t>
      </w:r>
      <w:r w:rsidRPr="00351E2D">
        <w:rPr>
          <w:w w:val="90"/>
          <w:lang w:val="en-US"/>
        </w:rPr>
        <w:t>qayda</w:t>
      </w:r>
      <w:r w:rsidRPr="00351E2D">
        <w:rPr>
          <w:spacing w:val="-6"/>
          <w:w w:val="90"/>
          <w:lang w:val="en-US"/>
        </w:rPr>
        <w:t xml:space="preserve"> </w:t>
      </w:r>
      <w:r w:rsidRPr="00351E2D">
        <w:rPr>
          <w:w w:val="90"/>
          <w:lang w:val="en-US"/>
        </w:rPr>
        <w:t>olaraq</w:t>
      </w:r>
      <w:r w:rsidRPr="00351E2D">
        <w:rPr>
          <w:spacing w:val="-6"/>
          <w:w w:val="90"/>
          <w:lang w:val="en-US"/>
        </w:rPr>
        <w:t xml:space="preserve"> </w:t>
      </w:r>
      <w:r w:rsidRPr="00351E2D">
        <w:rPr>
          <w:w w:val="90"/>
          <w:lang w:val="en-US"/>
        </w:rPr>
        <w:t>gözün</w:t>
      </w:r>
      <w:r w:rsidRPr="00351E2D">
        <w:rPr>
          <w:spacing w:val="-6"/>
          <w:w w:val="90"/>
          <w:lang w:val="en-US"/>
        </w:rPr>
        <w:t xml:space="preserve"> </w:t>
      </w:r>
      <w:r w:rsidRPr="00351E2D">
        <w:rPr>
          <w:w w:val="90"/>
          <w:lang w:val="en-US"/>
        </w:rPr>
        <w:t xml:space="preserve">hərəkətliliyi </w:t>
      </w:r>
      <w:r w:rsidRPr="00351E2D">
        <w:rPr>
          <w:w w:val="85"/>
          <w:lang w:val="en-US"/>
        </w:rPr>
        <w:t xml:space="preserve">gözü hərəkət etdirən əzələlərdən birinin hiperfunksiyası nəticəsində artmış olur, daha az </w:t>
      </w:r>
      <w:r w:rsidRPr="00351E2D">
        <w:rPr>
          <w:w w:val="90"/>
          <w:lang w:val="en-US"/>
        </w:rPr>
        <w:t>hallarda</w:t>
      </w:r>
      <w:r w:rsidRPr="00351E2D">
        <w:rPr>
          <w:spacing w:val="-9"/>
          <w:w w:val="90"/>
          <w:lang w:val="en-US"/>
        </w:rPr>
        <w:t xml:space="preserve"> </w:t>
      </w:r>
      <w:r w:rsidRPr="00351E2D">
        <w:rPr>
          <w:w w:val="90"/>
          <w:lang w:val="en-US"/>
        </w:rPr>
        <w:t>gözdə</w:t>
      </w:r>
      <w:r w:rsidRPr="00351E2D">
        <w:rPr>
          <w:spacing w:val="-9"/>
          <w:w w:val="90"/>
          <w:lang w:val="en-US"/>
        </w:rPr>
        <w:t xml:space="preserve"> </w:t>
      </w:r>
      <w:r w:rsidRPr="00351E2D">
        <w:rPr>
          <w:w w:val="90"/>
          <w:lang w:val="en-US"/>
        </w:rPr>
        <w:t>kiçik</w:t>
      </w:r>
      <w:r w:rsidRPr="00351E2D">
        <w:rPr>
          <w:spacing w:val="-8"/>
          <w:w w:val="90"/>
          <w:lang w:val="en-US"/>
        </w:rPr>
        <w:t xml:space="preserve"> </w:t>
      </w:r>
      <w:r w:rsidRPr="00351E2D">
        <w:rPr>
          <w:w w:val="90"/>
          <w:lang w:val="en-US"/>
        </w:rPr>
        <w:t>hərəkət</w:t>
      </w:r>
      <w:r w:rsidRPr="00351E2D">
        <w:rPr>
          <w:spacing w:val="-10"/>
          <w:w w:val="90"/>
          <w:lang w:val="en-US"/>
        </w:rPr>
        <w:t xml:space="preserve"> </w:t>
      </w:r>
      <w:r w:rsidRPr="00351E2D">
        <w:rPr>
          <w:w w:val="90"/>
          <w:lang w:val="en-US"/>
        </w:rPr>
        <w:t>məhdudluğu</w:t>
      </w:r>
      <w:r w:rsidRPr="00351E2D">
        <w:rPr>
          <w:spacing w:val="-5"/>
          <w:w w:val="90"/>
          <w:lang w:val="en-US"/>
        </w:rPr>
        <w:t xml:space="preserve"> </w:t>
      </w:r>
      <w:r w:rsidRPr="00351E2D">
        <w:rPr>
          <w:w w:val="90"/>
          <w:lang w:val="en-US"/>
        </w:rPr>
        <w:t>ola</w:t>
      </w:r>
      <w:r w:rsidRPr="00351E2D">
        <w:rPr>
          <w:spacing w:val="-9"/>
          <w:w w:val="90"/>
          <w:lang w:val="en-US"/>
        </w:rPr>
        <w:t xml:space="preserve"> </w:t>
      </w:r>
      <w:r w:rsidRPr="00351E2D">
        <w:rPr>
          <w:w w:val="90"/>
          <w:lang w:val="en-US"/>
        </w:rPr>
        <w:t>bilər.</w:t>
      </w:r>
      <w:r w:rsidRPr="00351E2D">
        <w:rPr>
          <w:spacing w:val="-10"/>
          <w:w w:val="90"/>
          <w:lang w:val="en-US"/>
        </w:rPr>
        <w:t xml:space="preserve"> </w:t>
      </w:r>
      <w:r w:rsidRPr="00351E2D">
        <w:rPr>
          <w:w w:val="90"/>
          <w:lang w:val="en-US"/>
        </w:rPr>
        <w:t>Hər</w:t>
      </w:r>
      <w:r w:rsidRPr="00351E2D">
        <w:rPr>
          <w:spacing w:val="-8"/>
          <w:w w:val="90"/>
          <w:lang w:val="en-US"/>
        </w:rPr>
        <w:t xml:space="preserve"> </w:t>
      </w:r>
      <w:r w:rsidRPr="00351E2D">
        <w:rPr>
          <w:w w:val="90"/>
          <w:lang w:val="en-US"/>
        </w:rPr>
        <w:t>hansı</w:t>
      </w:r>
      <w:r w:rsidRPr="00351E2D">
        <w:rPr>
          <w:spacing w:val="-11"/>
          <w:w w:val="90"/>
          <w:lang w:val="en-US"/>
        </w:rPr>
        <w:t xml:space="preserve"> </w:t>
      </w:r>
      <w:r w:rsidRPr="00351E2D">
        <w:rPr>
          <w:w w:val="90"/>
          <w:lang w:val="en-US"/>
        </w:rPr>
        <w:t>bir</w:t>
      </w:r>
      <w:r w:rsidRPr="00351E2D">
        <w:rPr>
          <w:spacing w:val="-11"/>
          <w:w w:val="90"/>
          <w:lang w:val="en-US"/>
        </w:rPr>
        <w:t xml:space="preserve"> </w:t>
      </w:r>
      <w:r w:rsidRPr="00351E2D">
        <w:rPr>
          <w:w w:val="90"/>
          <w:lang w:val="en-US"/>
        </w:rPr>
        <w:t>istiqamətdə</w:t>
      </w:r>
      <w:r w:rsidRPr="00351E2D">
        <w:rPr>
          <w:spacing w:val="-9"/>
          <w:w w:val="90"/>
          <w:lang w:val="en-US"/>
        </w:rPr>
        <w:t xml:space="preserve"> </w:t>
      </w:r>
      <w:r w:rsidRPr="00351E2D">
        <w:rPr>
          <w:w w:val="90"/>
          <w:lang w:val="en-US"/>
        </w:rPr>
        <w:t>gözün</w:t>
      </w:r>
      <w:r w:rsidRPr="00351E2D">
        <w:rPr>
          <w:spacing w:val="-9"/>
          <w:w w:val="90"/>
          <w:lang w:val="en-US"/>
        </w:rPr>
        <w:t xml:space="preserve"> </w:t>
      </w:r>
      <w:r w:rsidRPr="00351E2D">
        <w:rPr>
          <w:w w:val="90"/>
          <w:lang w:val="en-US"/>
        </w:rPr>
        <w:t>tam hərəkət</w:t>
      </w:r>
      <w:r w:rsidRPr="00351E2D">
        <w:rPr>
          <w:spacing w:val="-9"/>
          <w:w w:val="90"/>
          <w:lang w:val="en-US"/>
        </w:rPr>
        <w:t xml:space="preserve"> </w:t>
      </w:r>
      <w:r w:rsidRPr="00351E2D">
        <w:rPr>
          <w:w w:val="90"/>
          <w:lang w:val="en-US"/>
        </w:rPr>
        <w:t>məhdudluğu</w:t>
      </w:r>
      <w:r w:rsidRPr="00351E2D">
        <w:rPr>
          <w:spacing w:val="-11"/>
          <w:w w:val="90"/>
          <w:lang w:val="en-US"/>
        </w:rPr>
        <w:t xml:space="preserve"> </w:t>
      </w:r>
      <w:r w:rsidRPr="00351E2D">
        <w:rPr>
          <w:w w:val="90"/>
          <w:lang w:val="en-US"/>
        </w:rPr>
        <w:t>heç</w:t>
      </w:r>
      <w:r w:rsidRPr="00351E2D">
        <w:rPr>
          <w:spacing w:val="-10"/>
          <w:w w:val="90"/>
          <w:lang w:val="en-US"/>
        </w:rPr>
        <w:t xml:space="preserve"> </w:t>
      </w:r>
      <w:r w:rsidRPr="00351E2D">
        <w:rPr>
          <w:w w:val="90"/>
          <w:lang w:val="en-US"/>
        </w:rPr>
        <w:t>vaxt</w:t>
      </w:r>
      <w:r w:rsidRPr="00351E2D">
        <w:rPr>
          <w:spacing w:val="-9"/>
          <w:w w:val="90"/>
          <w:lang w:val="en-US"/>
        </w:rPr>
        <w:t xml:space="preserve"> </w:t>
      </w:r>
      <w:r w:rsidRPr="00351E2D">
        <w:rPr>
          <w:w w:val="90"/>
          <w:lang w:val="en-US"/>
        </w:rPr>
        <w:t>müşahidə</w:t>
      </w:r>
      <w:r w:rsidRPr="00351E2D">
        <w:rPr>
          <w:spacing w:val="-12"/>
          <w:w w:val="90"/>
          <w:lang w:val="en-US"/>
        </w:rPr>
        <w:t xml:space="preserve"> </w:t>
      </w:r>
      <w:r w:rsidRPr="00351E2D">
        <w:rPr>
          <w:w w:val="90"/>
          <w:lang w:val="en-US"/>
        </w:rPr>
        <w:t>olunmur.</w:t>
      </w:r>
    </w:p>
    <w:p w14:paraId="45DCAE99" w14:textId="77777777" w:rsidR="00304D7E" w:rsidRPr="00351E2D" w:rsidRDefault="00304D7E" w:rsidP="00304D7E">
      <w:pPr>
        <w:spacing w:before="3" w:line="276" w:lineRule="auto"/>
        <w:ind w:right="136" w:firstLine="720"/>
        <w:rPr>
          <w:lang w:val="en-US"/>
        </w:rPr>
      </w:pPr>
      <w:r w:rsidRPr="00351E2D">
        <w:rPr>
          <w:w w:val="90"/>
          <w:lang w:val="en-US"/>
        </w:rPr>
        <w:t>Müştərək</w:t>
      </w:r>
      <w:r w:rsidRPr="00351E2D">
        <w:rPr>
          <w:spacing w:val="-10"/>
          <w:w w:val="90"/>
          <w:lang w:val="en-US"/>
        </w:rPr>
        <w:t xml:space="preserve"> </w:t>
      </w:r>
      <w:r w:rsidRPr="00351E2D">
        <w:rPr>
          <w:w w:val="90"/>
          <w:lang w:val="en-US"/>
        </w:rPr>
        <w:t>çəpgözlüyü</w:t>
      </w:r>
      <w:r w:rsidRPr="00351E2D">
        <w:rPr>
          <w:spacing w:val="-8"/>
          <w:w w:val="90"/>
          <w:lang w:val="en-US"/>
        </w:rPr>
        <w:t xml:space="preserve"> </w:t>
      </w:r>
      <w:r w:rsidRPr="00351E2D">
        <w:rPr>
          <w:w w:val="90"/>
          <w:lang w:val="en-US"/>
        </w:rPr>
        <w:t>olan</w:t>
      </w:r>
      <w:r w:rsidRPr="00351E2D">
        <w:rPr>
          <w:spacing w:val="-8"/>
          <w:w w:val="90"/>
          <w:lang w:val="en-US"/>
        </w:rPr>
        <w:t xml:space="preserve"> </w:t>
      </w:r>
      <w:r w:rsidRPr="00351E2D">
        <w:rPr>
          <w:w w:val="90"/>
          <w:lang w:val="en-US"/>
        </w:rPr>
        <w:t>xəstələrdə</w:t>
      </w:r>
      <w:r w:rsidRPr="00351E2D">
        <w:rPr>
          <w:spacing w:val="-8"/>
          <w:w w:val="90"/>
          <w:lang w:val="en-US"/>
        </w:rPr>
        <w:t xml:space="preserve"> </w:t>
      </w:r>
      <w:r w:rsidRPr="00351E2D">
        <w:rPr>
          <w:w w:val="90"/>
          <w:lang w:val="en-US"/>
        </w:rPr>
        <w:t>diplopiya</w:t>
      </w:r>
      <w:r w:rsidRPr="00351E2D">
        <w:rPr>
          <w:spacing w:val="-8"/>
          <w:w w:val="90"/>
          <w:lang w:val="en-US"/>
        </w:rPr>
        <w:t xml:space="preserve"> </w:t>
      </w:r>
      <w:r w:rsidRPr="00351E2D">
        <w:rPr>
          <w:w w:val="90"/>
          <w:lang w:val="en-US"/>
        </w:rPr>
        <w:t>olmur.</w:t>
      </w:r>
      <w:r w:rsidRPr="00351E2D">
        <w:rPr>
          <w:spacing w:val="-7"/>
          <w:w w:val="90"/>
          <w:lang w:val="en-US"/>
        </w:rPr>
        <w:t xml:space="preserve"> </w:t>
      </w:r>
      <w:r w:rsidRPr="00351E2D">
        <w:rPr>
          <w:w w:val="90"/>
          <w:lang w:val="en-US"/>
        </w:rPr>
        <w:t>Müştərək</w:t>
      </w:r>
      <w:r w:rsidRPr="00351E2D">
        <w:rPr>
          <w:spacing w:val="-8"/>
          <w:w w:val="90"/>
          <w:lang w:val="en-US"/>
        </w:rPr>
        <w:t xml:space="preserve"> </w:t>
      </w:r>
      <w:r w:rsidRPr="00351E2D">
        <w:rPr>
          <w:w w:val="90"/>
          <w:lang w:val="en-US"/>
        </w:rPr>
        <w:t xml:space="preserve">çəpgözlükdə </w:t>
      </w:r>
      <w:r w:rsidRPr="00351E2D">
        <w:rPr>
          <w:spacing w:val="-4"/>
          <w:lang w:val="en-US"/>
        </w:rPr>
        <w:t>birincili</w:t>
      </w:r>
      <w:r w:rsidRPr="00351E2D">
        <w:rPr>
          <w:spacing w:val="27"/>
          <w:lang w:val="en-US"/>
        </w:rPr>
        <w:t xml:space="preserve"> </w:t>
      </w:r>
      <w:r w:rsidRPr="00351E2D">
        <w:rPr>
          <w:spacing w:val="-4"/>
          <w:lang w:val="en-US"/>
        </w:rPr>
        <w:t>və</w:t>
      </w:r>
      <w:r w:rsidRPr="00351E2D">
        <w:rPr>
          <w:spacing w:val="32"/>
          <w:lang w:val="en-US"/>
        </w:rPr>
        <w:t xml:space="preserve"> </w:t>
      </w:r>
      <w:r w:rsidRPr="00351E2D">
        <w:rPr>
          <w:spacing w:val="-4"/>
          <w:lang w:val="en-US"/>
        </w:rPr>
        <w:t>ikincili</w:t>
      </w:r>
      <w:r w:rsidRPr="00351E2D">
        <w:rPr>
          <w:spacing w:val="27"/>
          <w:lang w:val="en-US"/>
        </w:rPr>
        <w:t xml:space="preserve"> </w:t>
      </w:r>
      <w:r w:rsidRPr="00351E2D">
        <w:rPr>
          <w:spacing w:val="-4"/>
          <w:lang w:val="en-US"/>
        </w:rPr>
        <w:t>çəplik</w:t>
      </w:r>
      <w:r w:rsidRPr="00351E2D">
        <w:rPr>
          <w:spacing w:val="29"/>
          <w:lang w:val="en-US"/>
        </w:rPr>
        <w:t xml:space="preserve"> </w:t>
      </w:r>
      <w:r w:rsidRPr="00351E2D">
        <w:rPr>
          <w:spacing w:val="-4"/>
          <w:lang w:val="en-US"/>
        </w:rPr>
        <w:t>bucaqları</w:t>
      </w:r>
      <w:r w:rsidRPr="00351E2D">
        <w:rPr>
          <w:spacing w:val="30"/>
          <w:lang w:val="en-US"/>
        </w:rPr>
        <w:t xml:space="preserve"> </w:t>
      </w:r>
      <w:r w:rsidRPr="00351E2D">
        <w:rPr>
          <w:spacing w:val="-4"/>
          <w:lang w:val="en-US"/>
        </w:rPr>
        <w:t>bir-birinə</w:t>
      </w:r>
      <w:r w:rsidRPr="00351E2D">
        <w:rPr>
          <w:spacing w:val="28"/>
          <w:lang w:val="en-US"/>
        </w:rPr>
        <w:t xml:space="preserve"> </w:t>
      </w:r>
      <w:r w:rsidRPr="00351E2D">
        <w:rPr>
          <w:spacing w:val="-4"/>
          <w:lang w:val="en-US"/>
        </w:rPr>
        <w:t>bərabər</w:t>
      </w:r>
      <w:r w:rsidRPr="00351E2D">
        <w:rPr>
          <w:spacing w:val="29"/>
          <w:lang w:val="en-US"/>
        </w:rPr>
        <w:t xml:space="preserve"> </w:t>
      </w:r>
      <w:r w:rsidRPr="00351E2D">
        <w:rPr>
          <w:spacing w:val="-4"/>
          <w:lang w:val="en-US"/>
        </w:rPr>
        <w:t>olur.</w:t>
      </w:r>
      <w:r w:rsidRPr="00351E2D">
        <w:rPr>
          <w:spacing w:val="30"/>
          <w:lang w:val="en-US"/>
        </w:rPr>
        <w:t xml:space="preserve"> </w:t>
      </w:r>
      <w:r w:rsidRPr="00351E2D">
        <w:rPr>
          <w:spacing w:val="-4"/>
          <w:lang w:val="en-US"/>
        </w:rPr>
        <w:t>Birincili</w:t>
      </w:r>
      <w:r w:rsidRPr="00351E2D">
        <w:rPr>
          <w:spacing w:val="27"/>
          <w:lang w:val="en-US"/>
        </w:rPr>
        <w:t xml:space="preserve"> </w:t>
      </w:r>
      <w:r w:rsidRPr="00351E2D">
        <w:rPr>
          <w:spacing w:val="-4"/>
          <w:lang w:val="en-US"/>
        </w:rPr>
        <w:t>və</w:t>
      </w:r>
      <w:r w:rsidRPr="00351E2D">
        <w:rPr>
          <w:spacing w:val="28"/>
          <w:lang w:val="en-US"/>
        </w:rPr>
        <w:t xml:space="preserve"> </w:t>
      </w:r>
      <w:r w:rsidRPr="00351E2D">
        <w:rPr>
          <w:spacing w:val="-4"/>
          <w:lang w:val="en-US"/>
        </w:rPr>
        <w:t>ikincili</w:t>
      </w:r>
      <w:r w:rsidRPr="00351E2D">
        <w:rPr>
          <w:spacing w:val="30"/>
          <w:lang w:val="en-US"/>
        </w:rPr>
        <w:t xml:space="preserve"> </w:t>
      </w:r>
      <w:r w:rsidRPr="00351E2D">
        <w:rPr>
          <w:spacing w:val="-4"/>
          <w:lang w:val="en-US"/>
        </w:rPr>
        <w:t>çəplik</w:t>
      </w:r>
    </w:p>
    <w:p w14:paraId="3E23066A" w14:textId="77777777" w:rsidR="00304D7E" w:rsidRPr="00304D7E" w:rsidRDefault="00304D7E" w:rsidP="00304D7E">
      <w:pPr>
        <w:spacing w:after="0" w:line="276" w:lineRule="auto"/>
        <w:rPr>
          <w:rFonts w:ascii="Arial MT" w:eastAsia="Arial MT" w:hAnsi="Arial MT" w:cs="Arial MT"/>
          <w:sz w:val="28"/>
          <w:szCs w:val="28"/>
          <w:lang w:val="en-US"/>
        </w:rPr>
        <w:sectPr w:rsidR="00304D7E" w:rsidRPr="00304D7E">
          <w:pgSz w:w="11900" w:h="16840"/>
          <w:pgMar w:top="500" w:right="425" w:bottom="280" w:left="425" w:header="720" w:footer="720" w:gutter="0"/>
          <w:cols w:space="720"/>
        </w:sectPr>
      </w:pPr>
    </w:p>
    <w:p w14:paraId="60B9DA63" w14:textId="77777777" w:rsidR="00304D7E" w:rsidRPr="00351E2D" w:rsidRDefault="00304D7E" w:rsidP="00304D7E">
      <w:pPr>
        <w:spacing w:before="68" w:line="276" w:lineRule="auto"/>
        <w:ind w:right="135"/>
        <w:rPr>
          <w:lang w:val="en-US"/>
        </w:rPr>
      </w:pPr>
      <w:r w:rsidRPr="00351E2D">
        <w:rPr>
          <w:w w:val="85"/>
          <w:lang w:val="en-US"/>
        </w:rPr>
        <w:lastRenderedPageBreak/>
        <w:t>bucaqları növbə ilə çəpləşən və fiksə edən gözlərin çəpləşmə bucaqlarıdır. Bir gözlə əşyanı</w:t>
      </w:r>
      <w:r w:rsidRPr="00351E2D">
        <w:rPr>
          <w:spacing w:val="-8"/>
          <w:w w:val="85"/>
          <w:lang w:val="en-US"/>
        </w:rPr>
        <w:t xml:space="preserve"> </w:t>
      </w:r>
      <w:r w:rsidRPr="00351E2D">
        <w:rPr>
          <w:w w:val="85"/>
          <w:lang w:val="en-US"/>
        </w:rPr>
        <w:t>fiksə</w:t>
      </w:r>
      <w:r w:rsidRPr="00351E2D">
        <w:rPr>
          <w:spacing w:val="-8"/>
          <w:w w:val="85"/>
          <w:lang w:val="en-US"/>
        </w:rPr>
        <w:t xml:space="preserve"> </w:t>
      </w:r>
      <w:r w:rsidRPr="00351E2D">
        <w:rPr>
          <w:w w:val="85"/>
          <w:lang w:val="en-US"/>
        </w:rPr>
        <w:t>etdikdə</w:t>
      </w:r>
      <w:r w:rsidRPr="00351E2D">
        <w:rPr>
          <w:spacing w:val="-8"/>
          <w:w w:val="85"/>
          <w:lang w:val="en-US"/>
        </w:rPr>
        <w:t xml:space="preserve"> </w:t>
      </w:r>
      <w:r w:rsidRPr="00351E2D">
        <w:rPr>
          <w:w w:val="85"/>
          <w:lang w:val="en-US"/>
        </w:rPr>
        <w:t>çəpləşən</w:t>
      </w:r>
      <w:r w:rsidRPr="00351E2D">
        <w:rPr>
          <w:spacing w:val="-8"/>
          <w:w w:val="85"/>
          <w:lang w:val="en-US"/>
        </w:rPr>
        <w:t xml:space="preserve"> </w:t>
      </w:r>
      <w:r w:rsidRPr="00351E2D">
        <w:rPr>
          <w:w w:val="85"/>
          <w:lang w:val="en-US"/>
        </w:rPr>
        <w:t>gözün</w:t>
      </w:r>
      <w:r w:rsidRPr="00351E2D">
        <w:rPr>
          <w:spacing w:val="-7"/>
          <w:w w:val="85"/>
          <w:lang w:val="en-US"/>
        </w:rPr>
        <w:t xml:space="preserve"> </w:t>
      </w:r>
      <w:r w:rsidRPr="00351E2D">
        <w:rPr>
          <w:w w:val="85"/>
          <w:lang w:val="en-US"/>
        </w:rPr>
        <w:t>çəpləşmə</w:t>
      </w:r>
      <w:r w:rsidRPr="00351E2D">
        <w:rPr>
          <w:spacing w:val="-8"/>
          <w:w w:val="85"/>
          <w:lang w:val="en-US"/>
        </w:rPr>
        <w:t xml:space="preserve"> </w:t>
      </w:r>
      <w:r w:rsidRPr="00351E2D">
        <w:rPr>
          <w:w w:val="85"/>
          <w:lang w:val="en-US"/>
        </w:rPr>
        <w:t>bucağı</w:t>
      </w:r>
      <w:r w:rsidRPr="00351E2D">
        <w:rPr>
          <w:spacing w:val="-8"/>
          <w:w w:val="85"/>
          <w:lang w:val="en-US"/>
        </w:rPr>
        <w:t xml:space="preserve"> </w:t>
      </w:r>
      <w:r w:rsidRPr="00351E2D">
        <w:rPr>
          <w:w w:val="85"/>
          <w:lang w:val="en-US"/>
        </w:rPr>
        <w:t>(Hirşberq</w:t>
      </w:r>
      <w:r w:rsidRPr="00351E2D">
        <w:rPr>
          <w:spacing w:val="-8"/>
          <w:w w:val="85"/>
          <w:lang w:val="en-US"/>
        </w:rPr>
        <w:t xml:space="preserve"> </w:t>
      </w:r>
      <w:r w:rsidRPr="00351E2D">
        <w:rPr>
          <w:w w:val="85"/>
          <w:lang w:val="en-US"/>
        </w:rPr>
        <w:t>üsulu</w:t>
      </w:r>
      <w:r w:rsidRPr="00351E2D">
        <w:rPr>
          <w:spacing w:val="-8"/>
          <w:w w:val="85"/>
          <w:lang w:val="en-US"/>
        </w:rPr>
        <w:t xml:space="preserve"> </w:t>
      </w:r>
      <w:r w:rsidRPr="00351E2D">
        <w:rPr>
          <w:w w:val="85"/>
          <w:lang w:val="en-US"/>
        </w:rPr>
        <w:t>ilə</w:t>
      </w:r>
      <w:r w:rsidRPr="00351E2D">
        <w:rPr>
          <w:spacing w:val="-7"/>
          <w:w w:val="85"/>
          <w:lang w:val="en-US"/>
        </w:rPr>
        <w:t xml:space="preserve"> </w:t>
      </w:r>
      <w:r w:rsidRPr="00351E2D">
        <w:rPr>
          <w:w w:val="85"/>
          <w:lang w:val="en-US"/>
        </w:rPr>
        <w:t>təyin</w:t>
      </w:r>
      <w:r w:rsidRPr="00351E2D">
        <w:rPr>
          <w:spacing w:val="-8"/>
          <w:w w:val="85"/>
          <w:lang w:val="en-US"/>
        </w:rPr>
        <w:t xml:space="preserve"> </w:t>
      </w:r>
      <w:r w:rsidRPr="00351E2D">
        <w:rPr>
          <w:w w:val="85"/>
          <w:lang w:val="en-US"/>
        </w:rPr>
        <w:t xml:space="preserve">olunan) </w:t>
      </w:r>
      <w:r w:rsidRPr="00351E2D">
        <w:rPr>
          <w:rFonts w:ascii="Arial" w:hAnsi="Arial"/>
          <w:b/>
          <w:i/>
          <w:spacing w:val="-4"/>
          <w:lang w:val="en-US"/>
        </w:rPr>
        <w:t>birincili</w:t>
      </w:r>
      <w:r w:rsidRPr="00351E2D">
        <w:rPr>
          <w:rFonts w:ascii="Arial" w:hAnsi="Arial"/>
          <w:b/>
          <w:i/>
          <w:spacing w:val="-16"/>
          <w:lang w:val="en-US"/>
        </w:rPr>
        <w:t xml:space="preserve"> </w:t>
      </w:r>
      <w:r w:rsidRPr="00351E2D">
        <w:rPr>
          <w:rFonts w:ascii="Arial" w:hAnsi="Arial"/>
          <w:b/>
          <w:i/>
          <w:spacing w:val="-4"/>
          <w:lang w:val="en-US"/>
        </w:rPr>
        <w:t>çəplik</w:t>
      </w:r>
      <w:r w:rsidRPr="00351E2D">
        <w:rPr>
          <w:rFonts w:ascii="Arial" w:hAnsi="Arial"/>
          <w:b/>
          <w:i/>
          <w:spacing w:val="-15"/>
          <w:lang w:val="en-US"/>
        </w:rPr>
        <w:t xml:space="preserve"> </w:t>
      </w:r>
      <w:r w:rsidRPr="00351E2D">
        <w:rPr>
          <w:rFonts w:ascii="Arial" w:hAnsi="Arial"/>
          <w:b/>
          <w:i/>
          <w:spacing w:val="-4"/>
          <w:lang w:val="en-US"/>
        </w:rPr>
        <w:t>bucağı</w:t>
      </w:r>
      <w:r w:rsidRPr="00351E2D">
        <w:rPr>
          <w:rFonts w:ascii="Arial" w:hAnsi="Arial"/>
          <w:b/>
          <w:i/>
          <w:spacing w:val="-16"/>
          <w:lang w:val="en-US"/>
        </w:rPr>
        <w:t xml:space="preserve"> </w:t>
      </w:r>
      <w:r w:rsidRPr="00351E2D">
        <w:rPr>
          <w:spacing w:val="-4"/>
          <w:lang w:val="en-US"/>
        </w:rPr>
        <w:t>adlanır.</w:t>
      </w:r>
      <w:r w:rsidRPr="00351E2D">
        <w:rPr>
          <w:spacing w:val="-15"/>
          <w:lang w:val="en-US"/>
        </w:rPr>
        <w:t xml:space="preserve"> </w:t>
      </w:r>
      <w:r w:rsidRPr="00351E2D">
        <w:rPr>
          <w:spacing w:val="-4"/>
          <w:lang w:val="en-US"/>
        </w:rPr>
        <w:t>Əgər</w:t>
      </w:r>
      <w:r w:rsidRPr="00351E2D">
        <w:rPr>
          <w:spacing w:val="-16"/>
          <w:lang w:val="en-US"/>
        </w:rPr>
        <w:t xml:space="preserve"> </w:t>
      </w:r>
      <w:r w:rsidRPr="00351E2D">
        <w:rPr>
          <w:spacing w:val="-4"/>
          <w:lang w:val="en-US"/>
        </w:rPr>
        <w:t>fiksə</w:t>
      </w:r>
      <w:r w:rsidRPr="00351E2D">
        <w:rPr>
          <w:spacing w:val="-15"/>
          <w:lang w:val="en-US"/>
        </w:rPr>
        <w:t xml:space="preserve"> </w:t>
      </w:r>
      <w:r w:rsidRPr="00351E2D">
        <w:rPr>
          <w:spacing w:val="-4"/>
          <w:lang w:val="en-US"/>
        </w:rPr>
        <w:t>edən</w:t>
      </w:r>
      <w:r w:rsidRPr="00351E2D">
        <w:rPr>
          <w:spacing w:val="-16"/>
          <w:lang w:val="en-US"/>
        </w:rPr>
        <w:t xml:space="preserve"> </w:t>
      </w:r>
      <w:r w:rsidRPr="00351E2D">
        <w:rPr>
          <w:spacing w:val="-4"/>
          <w:lang w:val="en-US"/>
        </w:rPr>
        <w:t>gözü</w:t>
      </w:r>
      <w:r w:rsidRPr="00351E2D">
        <w:rPr>
          <w:spacing w:val="-15"/>
          <w:lang w:val="en-US"/>
        </w:rPr>
        <w:t xml:space="preserve"> </w:t>
      </w:r>
      <w:r w:rsidRPr="00351E2D">
        <w:rPr>
          <w:spacing w:val="-4"/>
          <w:lang w:val="en-US"/>
        </w:rPr>
        <w:t>örtsək</w:t>
      </w:r>
      <w:r w:rsidRPr="00351E2D">
        <w:rPr>
          <w:spacing w:val="-16"/>
          <w:lang w:val="en-US"/>
        </w:rPr>
        <w:t xml:space="preserve"> </w:t>
      </w:r>
      <w:r w:rsidRPr="00351E2D">
        <w:rPr>
          <w:spacing w:val="-4"/>
          <w:lang w:val="en-US"/>
        </w:rPr>
        <w:t>xəstə</w:t>
      </w:r>
      <w:r w:rsidRPr="00351E2D">
        <w:rPr>
          <w:spacing w:val="-15"/>
          <w:lang w:val="en-US"/>
        </w:rPr>
        <w:t xml:space="preserve"> </w:t>
      </w:r>
      <w:r w:rsidRPr="00351E2D">
        <w:rPr>
          <w:spacing w:val="-4"/>
          <w:lang w:val="en-US"/>
        </w:rPr>
        <w:t>əşyaya</w:t>
      </w:r>
      <w:r w:rsidRPr="00351E2D">
        <w:rPr>
          <w:spacing w:val="-15"/>
          <w:lang w:val="en-US"/>
        </w:rPr>
        <w:t xml:space="preserve"> </w:t>
      </w:r>
      <w:r w:rsidRPr="00351E2D">
        <w:rPr>
          <w:spacing w:val="-4"/>
          <w:lang w:val="en-US"/>
        </w:rPr>
        <w:t xml:space="preserve">əvvəl </w:t>
      </w:r>
      <w:r w:rsidRPr="00351E2D">
        <w:rPr>
          <w:w w:val="90"/>
          <w:lang w:val="en-US"/>
        </w:rPr>
        <w:t xml:space="preserve">çəpləşən gözlə baxacaq və onun çəpləşdiyi bucaq </w:t>
      </w:r>
      <w:r w:rsidRPr="00351E2D">
        <w:rPr>
          <w:rFonts w:ascii="Arial" w:hAnsi="Arial"/>
          <w:b/>
          <w:i/>
          <w:w w:val="90"/>
          <w:lang w:val="en-US"/>
        </w:rPr>
        <w:t xml:space="preserve">ikincili çəplik bucağı </w:t>
      </w:r>
      <w:r w:rsidRPr="00351E2D">
        <w:rPr>
          <w:w w:val="90"/>
          <w:lang w:val="en-US"/>
        </w:rPr>
        <w:t>adlanır.</w:t>
      </w:r>
    </w:p>
    <w:p w14:paraId="54FBE58D" w14:textId="77777777" w:rsidR="00304D7E" w:rsidRPr="00351E2D" w:rsidRDefault="00304D7E" w:rsidP="00304D7E">
      <w:pPr>
        <w:spacing w:before="4" w:line="276" w:lineRule="auto"/>
        <w:ind w:right="137" w:firstLine="720"/>
        <w:rPr>
          <w:lang w:val="en-US"/>
        </w:rPr>
      </w:pPr>
      <w:r w:rsidRPr="00351E2D">
        <w:rPr>
          <w:spacing w:val="-6"/>
          <w:lang w:val="en-US"/>
        </w:rPr>
        <w:t>Çəpgözlük</w:t>
      </w:r>
      <w:r w:rsidRPr="00351E2D">
        <w:rPr>
          <w:spacing w:val="-7"/>
          <w:lang w:val="en-US"/>
        </w:rPr>
        <w:t xml:space="preserve"> </w:t>
      </w:r>
      <w:r w:rsidRPr="00351E2D">
        <w:rPr>
          <w:spacing w:val="-6"/>
          <w:lang w:val="en-US"/>
        </w:rPr>
        <w:t>uşaqda</w:t>
      </w:r>
      <w:r w:rsidRPr="00351E2D">
        <w:rPr>
          <w:spacing w:val="-7"/>
          <w:lang w:val="en-US"/>
        </w:rPr>
        <w:t xml:space="preserve"> </w:t>
      </w:r>
      <w:r w:rsidRPr="00351E2D">
        <w:rPr>
          <w:spacing w:val="-6"/>
          <w:lang w:val="en-US"/>
        </w:rPr>
        <w:t>binokulyar görmə</w:t>
      </w:r>
      <w:r w:rsidRPr="00351E2D">
        <w:rPr>
          <w:spacing w:val="-7"/>
          <w:lang w:val="en-US"/>
        </w:rPr>
        <w:t xml:space="preserve"> </w:t>
      </w:r>
      <w:r w:rsidRPr="00351E2D">
        <w:rPr>
          <w:spacing w:val="-6"/>
          <w:lang w:val="en-US"/>
        </w:rPr>
        <w:t>pozğunluğunun</w:t>
      </w:r>
      <w:r w:rsidRPr="00351E2D">
        <w:rPr>
          <w:spacing w:val="-7"/>
          <w:lang w:val="en-US"/>
        </w:rPr>
        <w:t xml:space="preserve"> </w:t>
      </w:r>
      <w:r w:rsidRPr="00351E2D">
        <w:rPr>
          <w:spacing w:val="-6"/>
          <w:lang w:val="en-US"/>
        </w:rPr>
        <w:t>xarici</w:t>
      </w:r>
      <w:r w:rsidRPr="00351E2D">
        <w:rPr>
          <w:spacing w:val="-8"/>
          <w:lang w:val="en-US"/>
        </w:rPr>
        <w:t xml:space="preserve"> </w:t>
      </w:r>
      <w:r w:rsidRPr="00351E2D">
        <w:rPr>
          <w:spacing w:val="-6"/>
          <w:lang w:val="en-US"/>
        </w:rPr>
        <w:t xml:space="preserve">təzahür formasıdır. </w:t>
      </w:r>
      <w:r w:rsidRPr="00351E2D">
        <w:rPr>
          <w:w w:val="90"/>
          <w:lang w:val="en-US"/>
        </w:rPr>
        <w:t>Binokulyar görmənin formalaşması - mürəkkəb və uzun proses olub uşağın həyatının ilk illərində baş verir.</w:t>
      </w:r>
    </w:p>
    <w:p w14:paraId="5EA2270A" w14:textId="77777777" w:rsidR="00304D7E" w:rsidRPr="00351E2D" w:rsidRDefault="00304D7E" w:rsidP="00304D7E">
      <w:pPr>
        <w:spacing w:line="276" w:lineRule="auto"/>
        <w:ind w:right="134" w:firstLine="720"/>
        <w:rPr>
          <w:lang w:val="en-US"/>
        </w:rPr>
      </w:pPr>
      <w:r w:rsidRPr="00351E2D">
        <w:rPr>
          <w:w w:val="85"/>
          <w:lang w:val="en-US"/>
        </w:rPr>
        <w:t xml:space="preserve">Gözün hərəki əzələlərində və onları idarə edən kəllə-beyin sinirlərinin işindəki </w:t>
      </w:r>
      <w:r w:rsidRPr="00351E2D">
        <w:rPr>
          <w:w w:val="90"/>
          <w:lang w:val="en-US"/>
        </w:rPr>
        <w:t>istənilən disbalans bifiksasiya mexanizmlərini pozur və çəpliyin inkişafına səbəb olur.</w:t>
      </w:r>
    </w:p>
    <w:p w14:paraId="0DC09C27" w14:textId="77777777" w:rsidR="00304D7E" w:rsidRPr="00351E2D" w:rsidRDefault="00304D7E" w:rsidP="00304D7E">
      <w:pPr>
        <w:spacing w:line="321" w:lineRule="exact"/>
        <w:ind w:left="860"/>
        <w:rPr>
          <w:lang w:val="en-US"/>
        </w:rPr>
      </w:pPr>
      <w:r w:rsidRPr="00351E2D">
        <w:rPr>
          <w:w w:val="85"/>
          <w:lang w:val="en-US"/>
        </w:rPr>
        <w:t>Müştərək</w:t>
      </w:r>
      <w:r w:rsidRPr="00351E2D">
        <w:rPr>
          <w:lang w:val="en-US"/>
        </w:rPr>
        <w:t xml:space="preserve"> </w:t>
      </w:r>
      <w:r w:rsidRPr="00351E2D">
        <w:rPr>
          <w:w w:val="85"/>
          <w:lang w:val="en-US"/>
        </w:rPr>
        <w:t>çəpgözlük</w:t>
      </w:r>
      <w:r w:rsidRPr="00351E2D">
        <w:rPr>
          <w:spacing w:val="1"/>
          <w:lang w:val="en-US"/>
        </w:rPr>
        <w:t xml:space="preserve"> </w:t>
      </w:r>
      <w:r w:rsidRPr="00351E2D">
        <w:rPr>
          <w:w w:val="85"/>
          <w:lang w:val="en-US"/>
        </w:rPr>
        <w:t>zamanı</w:t>
      </w:r>
      <w:r w:rsidRPr="00351E2D">
        <w:rPr>
          <w:spacing w:val="6"/>
          <w:lang w:val="en-US"/>
        </w:rPr>
        <w:t xml:space="preserve"> </w:t>
      </w:r>
      <w:r w:rsidRPr="00351E2D">
        <w:rPr>
          <w:w w:val="85"/>
          <w:lang w:val="en-US"/>
        </w:rPr>
        <w:t>çəpgözün</w:t>
      </w:r>
      <w:r w:rsidRPr="00351E2D">
        <w:rPr>
          <w:lang w:val="en-US"/>
        </w:rPr>
        <w:t xml:space="preserve"> </w:t>
      </w:r>
      <w:r w:rsidRPr="00351E2D">
        <w:rPr>
          <w:w w:val="85"/>
          <w:lang w:val="en-US"/>
        </w:rPr>
        <w:t>hərəkət</w:t>
      </w:r>
      <w:r w:rsidRPr="00351E2D">
        <w:rPr>
          <w:spacing w:val="4"/>
          <w:lang w:val="en-US"/>
        </w:rPr>
        <w:t xml:space="preserve"> </w:t>
      </w:r>
      <w:r w:rsidRPr="00351E2D">
        <w:rPr>
          <w:w w:val="85"/>
          <w:lang w:val="en-US"/>
        </w:rPr>
        <w:t>həcmi</w:t>
      </w:r>
      <w:r w:rsidRPr="00351E2D">
        <w:rPr>
          <w:spacing w:val="2"/>
          <w:lang w:val="en-US"/>
        </w:rPr>
        <w:t xml:space="preserve"> </w:t>
      </w:r>
      <w:r w:rsidRPr="00351E2D">
        <w:rPr>
          <w:w w:val="85"/>
          <w:lang w:val="en-US"/>
        </w:rPr>
        <w:t>tam</w:t>
      </w:r>
      <w:r w:rsidRPr="00351E2D">
        <w:rPr>
          <w:spacing w:val="3"/>
          <w:lang w:val="en-US"/>
        </w:rPr>
        <w:t xml:space="preserve"> </w:t>
      </w:r>
      <w:r w:rsidRPr="00351E2D">
        <w:rPr>
          <w:spacing w:val="-2"/>
          <w:w w:val="85"/>
          <w:lang w:val="en-US"/>
        </w:rPr>
        <w:t>saxlanılır.</w:t>
      </w:r>
    </w:p>
    <w:p w14:paraId="31333EC3" w14:textId="77777777" w:rsidR="00304D7E" w:rsidRDefault="00304D7E" w:rsidP="00304D7E">
      <w:pPr>
        <w:pStyle w:val="Heading2"/>
        <w:spacing w:before="48"/>
      </w:pPr>
      <w:r>
        <w:rPr>
          <w:u w:val="single"/>
        </w:rPr>
        <w:t>Müştərək</w:t>
      </w:r>
      <w:r>
        <w:rPr>
          <w:spacing w:val="-7"/>
          <w:u w:val="single"/>
        </w:rPr>
        <w:t xml:space="preserve"> </w:t>
      </w:r>
      <w:r>
        <w:rPr>
          <w:u w:val="single"/>
        </w:rPr>
        <w:t>çəpgözlüyün</w:t>
      </w:r>
      <w:r>
        <w:rPr>
          <w:spacing w:val="-7"/>
          <w:u w:val="single"/>
        </w:rPr>
        <w:t xml:space="preserve"> </w:t>
      </w:r>
      <w:r>
        <w:rPr>
          <w:spacing w:val="-2"/>
          <w:u w:val="single"/>
        </w:rPr>
        <w:t>növləri</w:t>
      </w:r>
    </w:p>
    <w:p w14:paraId="15FB9A55" w14:textId="77777777" w:rsidR="00304D7E" w:rsidRPr="00304D7E" w:rsidRDefault="00304D7E" w:rsidP="00304D7E">
      <w:pPr>
        <w:spacing w:before="48" w:line="276" w:lineRule="auto"/>
        <w:ind w:left="140" w:right="141" w:firstLine="720"/>
        <w:jc w:val="both"/>
        <w:rPr>
          <w:rFonts w:ascii="Arial" w:hAnsi="Arial"/>
          <w:b/>
          <w:i/>
          <w:sz w:val="28"/>
          <w:lang w:val="en-US"/>
        </w:rPr>
      </w:pPr>
      <w:r w:rsidRPr="00304D7E">
        <w:rPr>
          <w:w w:val="90"/>
          <w:sz w:val="28"/>
          <w:lang w:val="en-US"/>
        </w:rPr>
        <w:t xml:space="preserve">Müştərək çəpgözlük bu növlərə bölünür: </w:t>
      </w:r>
      <w:r w:rsidRPr="00304D7E">
        <w:rPr>
          <w:rFonts w:ascii="Arial" w:hAnsi="Arial"/>
          <w:b/>
          <w:i/>
          <w:w w:val="90"/>
          <w:sz w:val="28"/>
          <w:lang w:val="en-US"/>
        </w:rPr>
        <w:t xml:space="preserve">akkomodasion, hissəvi akkomodasion </w:t>
      </w:r>
      <w:r w:rsidRPr="00304D7E">
        <w:rPr>
          <w:rFonts w:ascii="Arial" w:hAnsi="Arial"/>
          <w:b/>
          <w:i/>
          <w:sz w:val="28"/>
          <w:lang w:val="en-US"/>
        </w:rPr>
        <w:t>və qeyri akkomodasion.</w:t>
      </w:r>
    </w:p>
    <w:p w14:paraId="705C5A09" w14:textId="77777777" w:rsidR="00304D7E" w:rsidRPr="00351E2D" w:rsidRDefault="00304D7E" w:rsidP="00304D7E">
      <w:pPr>
        <w:spacing w:line="276" w:lineRule="auto"/>
        <w:ind w:right="129" w:firstLine="720"/>
        <w:rPr>
          <w:rFonts w:ascii="Arial MT" w:hAnsi="Arial MT"/>
          <w:sz w:val="28"/>
          <w:lang w:val="en-US"/>
        </w:rPr>
      </w:pPr>
      <w:r w:rsidRPr="00351E2D">
        <w:rPr>
          <w:rFonts w:ascii="Arial" w:hAnsi="Arial"/>
          <w:b/>
          <w:i/>
          <w:lang w:val="en-US"/>
        </w:rPr>
        <w:t>Akkomodasion</w:t>
      </w:r>
      <w:r w:rsidRPr="00351E2D">
        <w:rPr>
          <w:rFonts w:ascii="Arial" w:hAnsi="Arial"/>
          <w:b/>
          <w:i/>
          <w:spacing w:val="-6"/>
          <w:lang w:val="en-US"/>
        </w:rPr>
        <w:t xml:space="preserve"> </w:t>
      </w:r>
      <w:r w:rsidRPr="00351E2D">
        <w:rPr>
          <w:rFonts w:ascii="Arial" w:hAnsi="Arial"/>
          <w:b/>
          <w:i/>
          <w:lang w:val="en-US"/>
        </w:rPr>
        <w:t>çəpgözlükdə</w:t>
      </w:r>
      <w:r w:rsidRPr="00351E2D">
        <w:rPr>
          <w:rFonts w:ascii="Arial" w:hAnsi="Arial"/>
          <w:b/>
          <w:i/>
          <w:spacing w:val="-4"/>
          <w:lang w:val="en-US"/>
        </w:rPr>
        <w:t xml:space="preserve"> </w:t>
      </w:r>
      <w:r w:rsidRPr="00351E2D">
        <w:rPr>
          <w:lang w:val="en-US"/>
        </w:rPr>
        <w:t>-</w:t>
      </w:r>
      <w:r w:rsidRPr="00351E2D">
        <w:rPr>
          <w:spacing w:val="-4"/>
          <w:lang w:val="en-US"/>
        </w:rPr>
        <w:t xml:space="preserve"> </w:t>
      </w:r>
      <w:r w:rsidRPr="00351E2D">
        <w:rPr>
          <w:lang w:val="en-US"/>
        </w:rPr>
        <w:t>çəpgözlüyün</w:t>
      </w:r>
      <w:r w:rsidRPr="00351E2D">
        <w:rPr>
          <w:spacing w:val="-6"/>
          <w:lang w:val="en-US"/>
        </w:rPr>
        <w:t xml:space="preserve"> </w:t>
      </w:r>
      <w:r w:rsidRPr="00351E2D">
        <w:rPr>
          <w:lang w:val="en-US"/>
        </w:rPr>
        <w:t>xarici</w:t>
      </w:r>
      <w:r w:rsidRPr="00351E2D">
        <w:rPr>
          <w:spacing w:val="-7"/>
          <w:lang w:val="en-US"/>
        </w:rPr>
        <w:t xml:space="preserve"> </w:t>
      </w:r>
      <w:r w:rsidRPr="00351E2D">
        <w:rPr>
          <w:lang w:val="en-US"/>
        </w:rPr>
        <w:t>əlamətləri</w:t>
      </w:r>
      <w:r w:rsidRPr="00351E2D">
        <w:rPr>
          <w:spacing w:val="-7"/>
          <w:lang w:val="en-US"/>
        </w:rPr>
        <w:t xml:space="preserve"> </w:t>
      </w:r>
      <w:r w:rsidRPr="00351E2D">
        <w:rPr>
          <w:lang w:val="en-US"/>
        </w:rPr>
        <w:t xml:space="preserve">korreksiyaedici </w:t>
      </w:r>
      <w:r w:rsidRPr="00351E2D">
        <w:rPr>
          <w:spacing w:val="-2"/>
          <w:lang w:val="en-US"/>
        </w:rPr>
        <w:t>eynək</w:t>
      </w:r>
      <w:r w:rsidRPr="00351E2D">
        <w:rPr>
          <w:spacing w:val="-11"/>
          <w:lang w:val="en-US"/>
        </w:rPr>
        <w:t xml:space="preserve"> </w:t>
      </w:r>
      <w:r w:rsidRPr="00351E2D">
        <w:rPr>
          <w:spacing w:val="-2"/>
          <w:lang w:val="en-US"/>
        </w:rPr>
        <w:t>taxdıqda</w:t>
      </w:r>
      <w:r w:rsidRPr="00351E2D">
        <w:rPr>
          <w:spacing w:val="-11"/>
          <w:lang w:val="en-US"/>
        </w:rPr>
        <w:t xml:space="preserve"> </w:t>
      </w:r>
      <w:r w:rsidRPr="00351E2D">
        <w:rPr>
          <w:spacing w:val="-2"/>
          <w:lang w:val="en-US"/>
        </w:rPr>
        <w:t>itir,</w:t>
      </w:r>
      <w:r w:rsidRPr="00351E2D">
        <w:rPr>
          <w:spacing w:val="-10"/>
          <w:lang w:val="en-US"/>
        </w:rPr>
        <w:t xml:space="preserve"> </w:t>
      </w:r>
      <w:r w:rsidRPr="00351E2D">
        <w:rPr>
          <w:spacing w:val="-2"/>
          <w:lang w:val="en-US"/>
        </w:rPr>
        <w:t>yəni</w:t>
      </w:r>
      <w:r w:rsidRPr="00351E2D">
        <w:rPr>
          <w:spacing w:val="-13"/>
          <w:lang w:val="en-US"/>
        </w:rPr>
        <w:t xml:space="preserve"> </w:t>
      </w:r>
      <w:r w:rsidRPr="00351E2D">
        <w:rPr>
          <w:spacing w:val="-2"/>
          <w:lang w:val="en-US"/>
        </w:rPr>
        <w:t>eynəkdə</w:t>
      </w:r>
      <w:r w:rsidRPr="00351E2D">
        <w:rPr>
          <w:spacing w:val="-11"/>
          <w:lang w:val="en-US"/>
        </w:rPr>
        <w:t xml:space="preserve"> </w:t>
      </w:r>
      <w:r w:rsidRPr="00351E2D">
        <w:rPr>
          <w:spacing w:val="-2"/>
          <w:lang w:val="en-US"/>
        </w:rPr>
        <w:t>gözlər</w:t>
      </w:r>
      <w:r w:rsidRPr="00351E2D">
        <w:rPr>
          <w:spacing w:val="-10"/>
          <w:lang w:val="en-US"/>
        </w:rPr>
        <w:t xml:space="preserve"> </w:t>
      </w:r>
      <w:r w:rsidRPr="00351E2D">
        <w:rPr>
          <w:spacing w:val="-2"/>
          <w:lang w:val="en-US"/>
        </w:rPr>
        <w:t>onlar</w:t>
      </w:r>
      <w:r w:rsidRPr="00351E2D">
        <w:rPr>
          <w:spacing w:val="-11"/>
          <w:lang w:val="en-US"/>
        </w:rPr>
        <w:t xml:space="preserve"> </w:t>
      </w:r>
      <w:r w:rsidRPr="00351E2D">
        <w:rPr>
          <w:spacing w:val="-2"/>
          <w:lang w:val="en-US"/>
        </w:rPr>
        <w:t>üçün</w:t>
      </w:r>
      <w:r w:rsidRPr="00351E2D">
        <w:rPr>
          <w:spacing w:val="-11"/>
          <w:lang w:val="en-US"/>
        </w:rPr>
        <w:t xml:space="preserve"> </w:t>
      </w:r>
      <w:r w:rsidRPr="00351E2D">
        <w:rPr>
          <w:spacing w:val="-2"/>
          <w:lang w:val="en-US"/>
        </w:rPr>
        <w:t>ümumi</w:t>
      </w:r>
      <w:r w:rsidRPr="00351E2D">
        <w:rPr>
          <w:spacing w:val="-13"/>
          <w:lang w:val="en-US"/>
        </w:rPr>
        <w:t xml:space="preserve"> </w:t>
      </w:r>
      <w:r w:rsidRPr="00351E2D">
        <w:rPr>
          <w:spacing w:val="-2"/>
          <w:lang w:val="en-US"/>
        </w:rPr>
        <w:t>olan</w:t>
      </w:r>
      <w:r w:rsidRPr="00351E2D">
        <w:rPr>
          <w:spacing w:val="-12"/>
          <w:lang w:val="en-US"/>
        </w:rPr>
        <w:t xml:space="preserve"> </w:t>
      </w:r>
      <w:r w:rsidRPr="00351E2D">
        <w:rPr>
          <w:spacing w:val="-2"/>
          <w:lang w:val="en-US"/>
        </w:rPr>
        <w:t>fiksasiya</w:t>
      </w:r>
      <w:r w:rsidRPr="00351E2D">
        <w:rPr>
          <w:spacing w:val="-11"/>
          <w:lang w:val="en-US"/>
        </w:rPr>
        <w:t xml:space="preserve"> </w:t>
      </w:r>
      <w:r w:rsidRPr="00351E2D">
        <w:rPr>
          <w:spacing w:val="-2"/>
          <w:lang w:val="en-US"/>
        </w:rPr>
        <w:t xml:space="preserve">obyektinə </w:t>
      </w:r>
      <w:r w:rsidRPr="00351E2D">
        <w:rPr>
          <w:lang w:val="en-US"/>
        </w:rPr>
        <w:t xml:space="preserve">doğru yönəlir. Akkomodasiyaya olan gərginliyi aradan qaldıran müsbət (toplayıcı) linzalarla korreksiaedici eynəklər təyin edildikdə konvergenviyaya olan impulslar </w:t>
      </w:r>
      <w:r w:rsidRPr="00351E2D">
        <w:rPr>
          <w:spacing w:val="-10"/>
          <w:lang w:val="en-US"/>
        </w:rPr>
        <w:t>zəifləyir.</w:t>
      </w:r>
      <w:r w:rsidRPr="00351E2D">
        <w:rPr>
          <w:spacing w:val="-1"/>
          <w:lang w:val="en-US"/>
        </w:rPr>
        <w:t xml:space="preserve"> </w:t>
      </w:r>
      <w:r w:rsidRPr="00351E2D">
        <w:rPr>
          <w:spacing w:val="-10"/>
          <w:lang w:val="en-US"/>
        </w:rPr>
        <w:t>Bu</w:t>
      </w:r>
      <w:r w:rsidRPr="00351E2D">
        <w:rPr>
          <w:spacing w:val="-4"/>
          <w:lang w:val="en-US"/>
        </w:rPr>
        <w:t xml:space="preserve"> </w:t>
      </w:r>
      <w:r w:rsidRPr="00351E2D">
        <w:rPr>
          <w:spacing w:val="-10"/>
          <w:lang w:val="en-US"/>
        </w:rPr>
        <w:t>halda</w:t>
      </w:r>
      <w:r w:rsidRPr="00351E2D">
        <w:rPr>
          <w:spacing w:val="-5"/>
          <w:lang w:val="en-US"/>
        </w:rPr>
        <w:t xml:space="preserve"> </w:t>
      </w:r>
      <w:r w:rsidRPr="00351E2D">
        <w:rPr>
          <w:spacing w:val="-10"/>
          <w:lang w:val="en-US"/>
        </w:rPr>
        <w:t>daxili</w:t>
      </w:r>
      <w:r w:rsidRPr="00351E2D">
        <w:rPr>
          <w:spacing w:val="-6"/>
          <w:lang w:val="en-US"/>
        </w:rPr>
        <w:t xml:space="preserve"> </w:t>
      </w:r>
      <w:r w:rsidRPr="00351E2D">
        <w:rPr>
          <w:spacing w:val="-10"/>
          <w:lang w:val="en-US"/>
        </w:rPr>
        <w:t>çəplik</w:t>
      </w:r>
      <w:r w:rsidRPr="00351E2D">
        <w:rPr>
          <w:spacing w:val="-3"/>
          <w:lang w:val="en-US"/>
        </w:rPr>
        <w:t xml:space="preserve"> </w:t>
      </w:r>
      <w:r w:rsidRPr="00351E2D">
        <w:rPr>
          <w:spacing w:val="-10"/>
          <w:lang w:val="en-US"/>
        </w:rPr>
        <w:t>tam</w:t>
      </w:r>
      <w:r w:rsidRPr="00351E2D">
        <w:rPr>
          <w:spacing w:val="-3"/>
          <w:lang w:val="en-US"/>
        </w:rPr>
        <w:t xml:space="preserve"> </w:t>
      </w:r>
      <w:r w:rsidRPr="00351E2D">
        <w:rPr>
          <w:spacing w:val="-10"/>
          <w:lang w:val="en-US"/>
        </w:rPr>
        <w:t>itir</w:t>
      </w:r>
      <w:r w:rsidRPr="00351E2D">
        <w:rPr>
          <w:lang w:val="en-US"/>
        </w:rPr>
        <w:t xml:space="preserve"> </w:t>
      </w:r>
      <w:r w:rsidRPr="00351E2D">
        <w:rPr>
          <w:rFonts w:ascii="Arial" w:hAnsi="Arial"/>
          <w:b/>
          <w:i/>
          <w:spacing w:val="-10"/>
          <w:lang w:val="en-US"/>
        </w:rPr>
        <w:t>(akkomodasion</w:t>
      </w:r>
      <w:r w:rsidRPr="00351E2D">
        <w:rPr>
          <w:rFonts w:ascii="Arial" w:hAnsi="Arial"/>
          <w:b/>
          <w:i/>
          <w:spacing w:val="-5"/>
          <w:lang w:val="en-US"/>
        </w:rPr>
        <w:t xml:space="preserve"> </w:t>
      </w:r>
      <w:r w:rsidRPr="00351E2D">
        <w:rPr>
          <w:rFonts w:ascii="Arial" w:hAnsi="Arial"/>
          <w:b/>
          <w:i/>
          <w:spacing w:val="-10"/>
          <w:lang w:val="en-US"/>
        </w:rPr>
        <w:t>çəpgözlük)</w:t>
      </w:r>
      <w:r w:rsidRPr="00351E2D">
        <w:rPr>
          <w:rFonts w:ascii="Arial" w:hAnsi="Arial"/>
          <w:b/>
          <w:i/>
          <w:lang w:val="en-US"/>
        </w:rPr>
        <w:t xml:space="preserve"> </w:t>
      </w:r>
      <w:r w:rsidRPr="00351E2D">
        <w:rPr>
          <w:spacing w:val="-10"/>
          <w:lang w:val="en-US"/>
        </w:rPr>
        <w:t>və</w:t>
      </w:r>
      <w:r w:rsidRPr="00351E2D">
        <w:rPr>
          <w:spacing w:val="-4"/>
          <w:lang w:val="en-US"/>
        </w:rPr>
        <w:t xml:space="preserve"> </w:t>
      </w:r>
      <w:r w:rsidRPr="00351E2D">
        <w:rPr>
          <w:spacing w:val="-10"/>
          <w:lang w:val="en-US"/>
        </w:rPr>
        <w:t>ya</w:t>
      </w:r>
      <w:r w:rsidRPr="00351E2D">
        <w:rPr>
          <w:spacing w:val="-4"/>
          <w:lang w:val="en-US"/>
        </w:rPr>
        <w:t xml:space="preserve"> </w:t>
      </w:r>
      <w:r w:rsidRPr="00351E2D">
        <w:rPr>
          <w:spacing w:val="-10"/>
          <w:lang w:val="en-US"/>
        </w:rPr>
        <w:t>çəplik</w:t>
      </w:r>
      <w:r w:rsidRPr="00351E2D">
        <w:rPr>
          <w:spacing w:val="-3"/>
          <w:lang w:val="en-US"/>
        </w:rPr>
        <w:t xml:space="preserve"> </w:t>
      </w:r>
      <w:r w:rsidRPr="00351E2D">
        <w:rPr>
          <w:spacing w:val="-10"/>
          <w:lang w:val="en-US"/>
        </w:rPr>
        <w:t xml:space="preserve">bucağı </w:t>
      </w:r>
      <w:r w:rsidRPr="00351E2D">
        <w:rPr>
          <w:lang w:val="en-US"/>
        </w:rPr>
        <w:t xml:space="preserve">azalır </w:t>
      </w:r>
      <w:r w:rsidRPr="00351E2D">
        <w:rPr>
          <w:rFonts w:ascii="Arial" w:hAnsi="Arial"/>
          <w:b/>
          <w:i/>
          <w:lang w:val="en-US"/>
        </w:rPr>
        <w:t xml:space="preserve">(hissəvi akkomodasion çəpgözlük). </w:t>
      </w:r>
      <w:r w:rsidRPr="00351E2D">
        <w:rPr>
          <w:lang w:val="en-US"/>
        </w:rPr>
        <w:t xml:space="preserve">Akkomodasiya və konvergensiyanın </w:t>
      </w:r>
      <w:r w:rsidRPr="00351E2D">
        <w:rPr>
          <w:w w:val="90"/>
          <w:lang w:val="en-US"/>
        </w:rPr>
        <w:t xml:space="preserve">qarşılıqlı əlaqəsinin kobud pozğunluqlarında korreksiyaedici eynəklər çəplik bucağına </w:t>
      </w:r>
      <w:r w:rsidRPr="00351E2D">
        <w:rPr>
          <w:lang w:val="en-US"/>
        </w:rPr>
        <w:t xml:space="preserve">təsir etmir - bu, </w:t>
      </w:r>
      <w:r w:rsidRPr="00351E2D">
        <w:rPr>
          <w:rFonts w:ascii="Arial" w:hAnsi="Arial"/>
          <w:b/>
          <w:i/>
          <w:lang w:val="en-US"/>
        </w:rPr>
        <w:t>qeyri-akkomodasion çəpgözlükdür</w:t>
      </w:r>
      <w:r w:rsidRPr="00351E2D">
        <w:rPr>
          <w:lang w:val="en-US"/>
        </w:rPr>
        <w:t xml:space="preserve">. Deməli, akkomodasion </w:t>
      </w:r>
      <w:r w:rsidRPr="00351E2D">
        <w:rPr>
          <w:spacing w:val="-6"/>
          <w:lang w:val="en-US"/>
        </w:rPr>
        <w:t>çəpgözlüyün</w:t>
      </w:r>
      <w:r w:rsidRPr="00351E2D">
        <w:rPr>
          <w:spacing w:val="-14"/>
          <w:lang w:val="en-US"/>
        </w:rPr>
        <w:t xml:space="preserve"> </w:t>
      </w:r>
      <w:r w:rsidRPr="00351E2D">
        <w:rPr>
          <w:spacing w:val="-6"/>
          <w:lang w:val="en-US"/>
        </w:rPr>
        <w:t>əsas</w:t>
      </w:r>
      <w:r w:rsidRPr="00351E2D">
        <w:rPr>
          <w:spacing w:val="-13"/>
          <w:lang w:val="en-US"/>
        </w:rPr>
        <w:t xml:space="preserve"> </w:t>
      </w:r>
      <w:r w:rsidRPr="00351E2D">
        <w:rPr>
          <w:spacing w:val="-6"/>
          <w:lang w:val="en-US"/>
        </w:rPr>
        <w:t>müalicə</w:t>
      </w:r>
      <w:r w:rsidRPr="00351E2D">
        <w:rPr>
          <w:spacing w:val="-14"/>
          <w:lang w:val="en-US"/>
        </w:rPr>
        <w:t xml:space="preserve"> </w:t>
      </w:r>
      <w:r w:rsidRPr="00351E2D">
        <w:rPr>
          <w:spacing w:val="-6"/>
          <w:lang w:val="en-US"/>
        </w:rPr>
        <w:t>üsulu</w:t>
      </w:r>
      <w:r w:rsidRPr="00351E2D">
        <w:rPr>
          <w:spacing w:val="-13"/>
          <w:lang w:val="en-US"/>
        </w:rPr>
        <w:t xml:space="preserve"> </w:t>
      </w:r>
      <w:r w:rsidRPr="00351E2D">
        <w:rPr>
          <w:spacing w:val="-6"/>
          <w:lang w:val="en-US"/>
        </w:rPr>
        <w:t>-</w:t>
      </w:r>
      <w:r w:rsidRPr="00351E2D">
        <w:rPr>
          <w:spacing w:val="-12"/>
          <w:lang w:val="en-US"/>
        </w:rPr>
        <w:t xml:space="preserve"> </w:t>
      </w:r>
      <w:r w:rsidRPr="00351E2D">
        <w:rPr>
          <w:spacing w:val="-6"/>
          <w:lang w:val="en-US"/>
        </w:rPr>
        <w:t>eynək</w:t>
      </w:r>
      <w:r w:rsidRPr="00351E2D">
        <w:rPr>
          <w:spacing w:val="-14"/>
          <w:lang w:val="en-US"/>
        </w:rPr>
        <w:t xml:space="preserve"> </w:t>
      </w:r>
      <w:r w:rsidRPr="00351E2D">
        <w:rPr>
          <w:spacing w:val="-6"/>
          <w:lang w:val="en-US"/>
        </w:rPr>
        <w:t>korreksiyasıdır.</w:t>
      </w:r>
      <w:r w:rsidRPr="00351E2D">
        <w:rPr>
          <w:spacing w:val="-12"/>
          <w:lang w:val="en-US"/>
        </w:rPr>
        <w:t xml:space="preserve"> </w:t>
      </w:r>
      <w:r w:rsidRPr="00351E2D">
        <w:rPr>
          <w:spacing w:val="-6"/>
          <w:lang w:val="en-US"/>
        </w:rPr>
        <w:t>Cərrahi</w:t>
      </w:r>
      <w:r w:rsidRPr="00351E2D">
        <w:rPr>
          <w:spacing w:val="-14"/>
          <w:lang w:val="en-US"/>
        </w:rPr>
        <w:t xml:space="preserve"> </w:t>
      </w:r>
      <w:r w:rsidRPr="00351E2D">
        <w:rPr>
          <w:spacing w:val="-6"/>
          <w:lang w:val="en-US"/>
        </w:rPr>
        <w:t>müalicə</w:t>
      </w:r>
      <w:r w:rsidRPr="00351E2D">
        <w:rPr>
          <w:spacing w:val="-10"/>
          <w:lang w:val="en-US"/>
        </w:rPr>
        <w:t xml:space="preserve"> </w:t>
      </w:r>
      <w:r w:rsidRPr="00351E2D">
        <w:rPr>
          <w:spacing w:val="-6"/>
          <w:lang w:val="en-US"/>
        </w:rPr>
        <w:t>az</w:t>
      </w:r>
      <w:r w:rsidRPr="00351E2D">
        <w:rPr>
          <w:spacing w:val="-14"/>
          <w:lang w:val="en-US"/>
        </w:rPr>
        <w:t xml:space="preserve"> </w:t>
      </w:r>
      <w:r w:rsidRPr="00351E2D">
        <w:rPr>
          <w:spacing w:val="-6"/>
          <w:lang w:val="en-US"/>
        </w:rPr>
        <w:t>hallarda, yalnız</w:t>
      </w:r>
      <w:r w:rsidRPr="00351E2D">
        <w:rPr>
          <w:spacing w:val="-11"/>
          <w:lang w:val="en-US"/>
        </w:rPr>
        <w:t xml:space="preserve"> </w:t>
      </w:r>
      <w:r w:rsidRPr="00351E2D">
        <w:rPr>
          <w:spacing w:val="-6"/>
          <w:lang w:val="en-US"/>
        </w:rPr>
        <w:t>xüsusi</w:t>
      </w:r>
      <w:r w:rsidRPr="00351E2D">
        <w:rPr>
          <w:spacing w:val="-13"/>
          <w:lang w:val="en-US"/>
        </w:rPr>
        <w:t xml:space="preserve"> </w:t>
      </w:r>
      <w:r w:rsidRPr="00351E2D">
        <w:rPr>
          <w:spacing w:val="-6"/>
          <w:lang w:val="en-US"/>
        </w:rPr>
        <w:t>göstəriş</w:t>
      </w:r>
      <w:r w:rsidRPr="00351E2D">
        <w:rPr>
          <w:spacing w:val="-11"/>
          <w:lang w:val="en-US"/>
        </w:rPr>
        <w:t xml:space="preserve"> </w:t>
      </w:r>
      <w:r w:rsidRPr="00351E2D">
        <w:rPr>
          <w:spacing w:val="-6"/>
          <w:lang w:val="en-US"/>
        </w:rPr>
        <w:t>olduqda</w:t>
      </w:r>
      <w:r w:rsidRPr="00351E2D">
        <w:rPr>
          <w:spacing w:val="-12"/>
          <w:lang w:val="en-US"/>
        </w:rPr>
        <w:t xml:space="preserve"> </w:t>
      </w:r>
      <w:r w:rsidRPr="00351E2D">
        <w:rPr>
          <w:spacing w:val="-6"/>
          <w:lang w:val="en-US"/>
        </w:rPr>
        <w:t>və</w:t>
      </w:r>
      <w:r w:rsidRPr="00351E2D">
        <w:rPr>
          <w:spacing w:val="-12"/>
          <w:lang w:val="en-US"/>
        </w:rPr>
        <w:t xml:space="preserve"> </w:t>
      </w:r>
      <w:r w:rsidRPr="00351E2D">
        <w:rPr>
          <w:spacing w:val="-6"/>
          <w:lang w:val="en-US"/>
        </w:rPr>
        <w:t>yaş</w:t>
      </w:r>
      <w:r w:rsidRPr="00351E2D">
        <w:rPr>
          <w:spacing w:val="-12"/>
          <w:lang w:val="en-US"/>
        </w:rPr>
        <w:t xml:space="preserve"> </w:t>
      </w:r>
      <w:r w:rsidRPr="00351E2D">
        <w:rPr>
          <w:spacing w:val="-6"/>
          <w:lang w:val="en-US"/>
        </w:rPr>
        <w:t>refraktogenezi</w:t>
      </w:r>
      <w:r w:rsidRPr="00351E2D">
        <w:rPr>
          <w:spacing w:val="-13"/>
          <w:lang w:val="en-US"/>
        </w:rPr>
        <w:t xml:space="preserve"> </w:t>
      </w:r>
      <w:r w:rsidRPr="00351E2D">
        <w:rPr>
          <w:spacing w:val="-6"/>
          <w:lang w:val="en-US"/>
        </w:rPr>
        <w:t>tamamlandıqda</w:t>
      </w:r>
      <w:r w:rsidRPr="00351E2D">
        <w:rPr>
          <w:spacing w:val="-12"/>
          <w:lang w:val="en-US"/>
        </w:rPr>
        <w:t xml:space="preserve"> </w:t>
      </w:r>
      <w:r w:rsidRPr="00351E2D">
        <w:rPr>
          <w:spacing w:val="-6"/>
          <w:lang w:val="en-US"/>
        </w:rPr>
        <w:t>tətbiq</w:t>
      </w:r>
      <w:r w:rsidRPr="00351E2D">
        <w:rPr>
          <w:spacing w:val="-12"/>
          <w:lang w:val="en-US"/>
        </w:rPr>
        <w:t xml:space="preserve"> </w:t>
      </w:r>
      <w:r w:rsidRPr="00351E2D">
        <w:rPr>
          <w:spacing w:val="-6"/>
          <w:lang w:val="en-US"/>
        </w:rPr>
        <w:t>olunur.</w:t>
      </w:r>
    </w:p>
    <w:p w14:paraId="21F6FD16" w14:textId="77777777" w:rsidR="00304D7E" w:rsidRPr="00351E2D" w:rsidRDefault="00304D7E" w:rsidP="00304D7E">
      <w:pPr>
        <w:spacing w:before="2" w:line="276" w:lineRule="auto"/>
        <w:ind w:right="136" w:firstLine="720"/>
        <w:rPr>
          <w:lang w:val="en-US"/>
        </w:rPr>
      </w:pPr>
      <w:r w:rsidRPr="00351E2D">
        <w:rPr>
          <w:spacing w:val="-4"/>
          <w:lang w:val="en-US"/>
        </w:rPr>
        <w:t>Akkomodasion</w:t>
      </w:r>
      <w:r w:rsidRPr="00351E2D">
        <w:rPr>
          <w:spacing w:val="-16"/>
          <w:lang w:val="en-US"/>
        </w:rPr>
        <w:t xml:space="preserve"> </w:t>
      </w:r>
      <w:r w:rsidRPr="00351E2D">
        <w:rPr>
          <w:spacing w:val="-4"/>
          <w:lang w:val="en-US"/>
        </w:rPr>
        <w:t>çəplik</w:t>
      </w:r>
      <w:r w:rsidRPr="00351E2D">
        <w:rPr>
          <w:spacing w:val="-15"/>
          <w:lang w:val="en-US"/>
        </w:rPr>
        <w:t xml:space="preserve"> </w:t>
      </w:r>
      <w:r w:rsidRPr="00351E2D">
        <w:rPr>
          <w:spacing w:val="-4"/>
          <w:lang w:val="en-US"/>
        </w:rPr>
        <w:t>çəpliyi</w:t>
      </w:r>
      <w:r w:rsidRPr="00351E2D">
        <w:rPr>
          <w:spacing w:val="-16"/>
          <w:lang w:val="en-US"/>
        </w:rPr>
        <w:t xml:space="preserve"> </w:t>
      </w:r>
      <w:r w:rsidRPr="00351E2D">
        <w:rPr>
          <w:spacing w:val="-4"/>
          <w:lang w:val="en-US"/>
        </w:rPr>
        <w:t>olan</w:t>
      </w:r>
      <w:r w:rsidRPr="00351E2D">
        <w:rPr>
          <w:spacing w:val="-15"/>
          <w:lang w:val="en-US"/>
        </w:rPr>
        <w:t xml:space="preserve"> </w:t>
      </w:r>
      <w:r w:rsidRPr="00351E2D">
        <w:rPr>
          <w:spacing w:val="-4"/>
          <w:lang w:val="en-US"/>
        </w:rPr>
        <w:t>uşaqların</w:t>
      </w:r>
      <w:r w:rsidRPr="00351E2D">
        <w:rPr>
          <w:spacing w:val="-16"/>
          <w:lang w:val="en-US"/>
        </w:rPr>
        <w:t xml:space="preserve"> </w:t>
      </w:r>
      <w:r w:rsidRPr="00351E2D">
        <w:rPr>
          <w:spacing w:val="-4"/>
          <w:lang w:val="en-US"/>
        </w:rPr>
        <w:t>25-40%-də</w:t>
      </w:r>
      <w:r w:rsidRPr="00351E2D">
        <w:rPr>
          <w:spacing w:val="-15"/>
          <w:lang w:val="en-US"/>
        </w:rPr>
        <w:t xml:space="preserve"> </w:t>
      </w:r>
      <w:r w:rsidRPr="00351E2D">
        <w:rPr>
          <w:spacing w:val="-4"/>
          <w:lang w:val="en-US"/>
        </w:rPr>
        <w:t>rast</w:t>
      </w:r>
      <w:r w:rsidRPr="00351E2D">
        <w:rPr>
          <w:spacing w:val="-16"/>
          <w:lang w:val="en-US"/>
        </w:rPr>
        <w:t xml:space="preserve"> </w:t>
      </w:r>
      <w:r w:rsidRPr="00351E2D">
        <w:rPr>
          <w:spacing w:val="-4"/>
          <w:lang w:val="en-US"/>
        </w:rPr>
        <w:t>gəlinir</w:t>
      </w:r>
      <w:r w:rsidRPr="00351E2D">
        <w:rPr>
          <w:spacing w:val="-15"/>
          <w:lang w:val="en-US"/>
        </w:rPr>
        <w:t xml:space="preserve"> </w:t>
      </w:r>
      <w:r w:rsidRPr="00351E2D">
        <w:rPr>
          <w:spacing w:val="-4"/>
          <w:lang w:val="en-US"/>
        </w:rPr>
        <w:t>və</w:t>
      </w:r>
      <w:r w:rsidRPr="00351E2D">
        <w:rPr>
          <w:spacing w:val="-16"/>
          <w:lang w:val="en-US"/>
        </w:rPr>
        <w:t xml:space="preserve"> </w:t>
      </w:r>
      <w:r w:rsidRPr="00351E2D">
        <w:rPr>
          <w:spacing w:val="-4"/>
          <w:lang w:val="en-US"/>
        </w:rPr>
        <w:t xml:space="preserve">müalicə </w:t>
      </w:r>
      <w:r w:rsidRPr="00351E2D">
        <w:rPr>
          <w:lang w:val="en-US"/>
        </w:rPr>
        <w:t>olunduqda proqnozu yaxşıdır.</w:t>
      </w:r>
    </w:p>
    <w:p w14:paraId="1B580B89" w14:textId="77777777" w:rsidR="00304D7E" w:rsidRPr="00304D7E" w:rsidRDefault="00304D7E" w:rsidP="00304D7E">
      <w:pPr>
        <w:spacing w:line="276" w:lineRule="auto"/>
        <w:ind w:left="140" w:right="128" w:firstLine="720"/>
        <w:jc w:val="both"/>
        <w:rPr>
          <w:sz w:val="28"/>
          <w:lang w:val="en-US"/>
        </w:rPr>
      </w:pPr>
      <w:r w:rsidRPr="00304D7E">
        <w:rPr>
          <w:sz w:val="28"/>
          <w:lang w:val="en-US"/>
        </w:rPr>
        <w:t xml:space="preserve">Müştərək çəpgözlük </w:t>
      </w:r>
      <w:r w:rsidRPr="00304D7E">
        <w:rPr>
          <w:rFonts w:ascii="Arial" w:hAnsi="Arial"/>
          <w:b/>
          <w:i/>
          <w:sz w:val="28"/>
          <w:lang w:val="en-US"/>
        </w:rPr>
        <w:t xml:space="preserve">monolateral (birtərəfli, monokulyar) və alternəedici </w:t>
      </w:r>
      <w:r w:rsidRPr="00304D7E">
        <w:rPr>
          <w:rFonts w:ascii="Arial" w:hAnsi="Arial"/>
          <w:b/>
          <w:i/>
          <w:spacing w:val="-4"/>
          <w:sz w:val="28"/>
          <w:lang w:val="en-US"/>
        </w:rPr>
        <w:t>(dəyişən)</w:t>
      </w:r>
      <w:r w:rsidRPr="00304D7E">
        <w:rPr>
          <w:rFonts w:ascii="Arial" w:hAnsi="Arial"/>
          <w:b/>
          <w:i/>
          <w:spacing w:val="-16"/>
          <w:sz w:val="28"/>
          <w:lang w:val="en-US"/>
        </w:rPr>
        <w:t xml:space="preserve"> </w:t>
      </w:r>
      <w:r w:rsidRPr="00304D7E">
        <w:rPr>
          <w:spacing w:val="-4"/>
          <w:sz w:val="28"/>
          <w:lang w:val="en-US"/>
        </w:rPr>
        <w:t>olur.</w:t>
      </w:r>
      <w:r w:rsidRPr="00304D7E">
        <w:rPr>
          <w:spacing w:val="-15"/>
          <w:sz w:val="28"/>
          <w:lang w:val="en-US"/>
        </w:rPr>
        <w:t xml:space="preserve"> </w:t>
      </w:r>
      <w:r w:rsidRPr="00304D7E">
        <w:rPr>
          <w:rFonts w:ascii="Arial" w:hAnsi="Arial"/>
          <w:b/>
          <w:i/>
          <w:spacing w:val="-4"/>
          <w:sz w:val="28"/>
          <w:lang w:val="en-US"/>
        </w:rPr>
        <w:t>Monolateral</w:t>
      </w:r>
      <w:r w:rsidRPr="00304D7E">
        <w:rPr>
          <w:rFonts w:ascii="Arial" w:hAnsi="Arial"/>
          <w:b/>
          <w:i/>
          <w:spacing w:val="-16"/>
          <w:sz w:val="28"/>
          <w:lang w:val="en-US"/>
        </w:rPr>
        <w:t xml:space="preserve"> </w:t>
      </w:r>
      <w:r w:rsidRPr="00304D7E">
        <w:rPr>
          <w:spacing w:val="-4"/>
          <w:sz w:val="28"/>
          <w:lang w:val="en-US"/>
        </w:rPr>
        <w:t>-</w:t>
      </w:r>
      <w:r w:rsidRPr="00304D7E">
        <w:rPr>
          <w:spacing w:val="-15"/>
          <w:sz w:val="28"/>
          <w:lang w:val="en-US"/>
        </w:rPr>
        <w:t xml:space="preserve"> </w:t>
      </w:r>
      <w:r w:rsidRPr="00304D7E">
        <w:rPr>
          <w:spacing w:val="-4"/>
          <w:sz w:val="28"/>
          <w:lang w:val="en-US"/>
        </w:rPr>
        <w:t>bir</w:t>
      </w:r>
      <w:r w:rsidRPr="00304D7E">
        <w:rPr>
          <w:spacing w:val="-16"/>
          <w:sz w:val="28"/>
          <w:lang w:val="en-US"/>
        </w:rPr>
        <w:t xml:space="preserve"> </w:t>
      </w:r>
      <w:r w:rsidRPr="00304D7E">
        <w:rPr>
          <w:spacing w:val="-4"/>
          <w:sz w:val="28"/>
          <w:lang w:val="en-US"/>
        </w:rPr>
        <w:t>gözün</w:t>
      </w:r>
      <w:r w:rsidRPr="00304D7E">
        <w:rPr>
          <w:spacing w:val="-15"/>
          <w:sz w:val="28"/>
          <w:lang w:val="en-US"/>
        </w:rPr>
        <w:t xml:space="preserve"> </w:t>
      </w:r>
      <w:r w:rsidRPr="00304D7E">
        <w:rPr>
          <w:spacing w:val="-4"/>
          <w:sz w:val="28"/>
          <w:lang w:val="en-US"/>
        </w:rPr>
        <w:t>çəpləşməsi,</w:t>
      </w:r>
      <w:r w:rsidRPr="00304D7E">
        <w:rPr>
          <w:spacing w:val="-16"/>
          <w:sz w:val="28"/>
          <w:lang w:val="en-US"/>
        </w:rPr>
        <w:t xml:space="preserve"> </w:t>
      </w:r>
      <w:r w:rsidRPr="00304D7E">
        <w:rPr>
          <w:rFonts w:ascii="Arial" w:hAnsi="Arial"/>
          <w:b/>
          <w:i/>
          <w:spacing w:val="-4"/>
          <w:sz w:val="28"/>
          <w:lang w:val="en-US"/>
        </w:rPr>
        <w:t>alternəedici</w:t>
      </w:r>
      <w:r w:rsidRPr="00304D7E">
        <w:rPr>
          <w:rFonts w:ascii="Arial" w:hAnsi="Arial"/>
          <w:b/>
          <w:i/>
          <w:spacing w:val="-15"/>
          <w:sz w:val="28"/>
          <w:lang w:val="en-US"/>
        </w:rPr>
        <w:t xml:space="preserve"> </w:t>
      </w:r>
      <w:r w:rsidRPr="00304D7E">
        <w:rPr>
          <w:spacing w:val="-4"/>
          <w:sz w:val="28"/>
          <w:lang w:val="en-US"/>
        </w:rPr>
        <w:t>-</w:t>
      </w:r>
      <w:r w:rsidRPr="00304D7E">
        <w:rPr>
          <w:spacing w:val="-16"/>
          <w:sz w:val="28"/>
          <w:lang w:val="en-US"/>
        </w:rPr>
        <w:t xml:space="preserve"> </w:t>
      </w:r>
      <w:r w:rsidRPr="00304D7E">
        <w:rPr>
          <w:spacing w:val="-4"/>
          <w:sz w:val="28"/>
          <w:lang w:val="en-US"/>
        </w:rPr>
        <w:t>növbə</w:t>
      </w:r>
      <w:r w:rsidRPr="00304D7E">
        <w:rPr>
          <w:spacing w:val="-15"/>
          <w:sz w:val="28"/>
          <w:lang w:val="en-US"/>
        </w:rPr>
        <w:t xml:space="preserve"> </w:t>
      </w:r>
      <w:r w:rsidRPr="00304D7E">
        <w:rPr>
          <w:spacing w:val="-4"/>
          <w:sz w:val="28"/>
          <w:lang w:val="en-US"/>
        </w:rPr>
        <w:t>ilə</w:t>
      </w:r>
      <w:r w:rsidRPr="00304D7E">
        <w:rPr>
          <w:spacing w:val="-15"/>
          <w:sz w:val="28"/>
          <w:lang w:val="en-US"/>
        </w:rPr>
        <w:t xml:space="preserve"> </w:t>
      </w:r>
      <w:r w:rsidRPr="00304D7E">
        <w:rPr>
          <w:spacing w:val="-4"/>
          <w:sz w:val="28"/>
          <w:lang w:val="en-US"/>
        </w:rPr>
        <w:t>gah</w:t>
      </w:r>
      <w:r w:rsidRPr="00304D7E">
        <w:rPr>
          <w:spacing w:val="-16"/>
          <w:sz w:val="28"/>
          <w:lang w:val="en-US"/>
        </w:rPr>
        <w:t xml:space="preserve"> </w:t>
      </w:r>
      <w:r w:rsidRPr="00304D7E">
        <w:rPr>
          <w:spacing w:val="-4"/>
          <w:sz w:val="28"/>
          <w:lang w:val="en-US"/>
        </w:rPr>
        <w:t xml:space="preserve">bir, </w:t>
      </w:r>
      <w:r w:rsidRPr="00304D7E">
        <w:rPr>
          <w:w w:val="90"/>
          <w:sz w:val="28"/>
          <w:lang w:val="en-US"/>
        </w:rPr>
        <w:t>gah</w:t>
      </w:r>
      <w:r w:rsidRPr="00304D7E">
        <w:rPr>
          <w:spacing w:val="-3"/>
          <w:w w:val="90"/>
          <w:sz w:val="28"/>
          <w:lang w:val="en-US"/>
        </w:rPr>
        <w:t xml:space="preserve"> </w:t>
      </w:r>
      <w:r w:rsidRPr="00304D7E">
        <w:rPr>
          <w:w w:val="90"/>
          <w:sz w:val="28"/>
          <w:lang w:val="en-US"/>
        </w:rPr>
        <w:t>da</w:t>
      </w:r>
      <w:r w:rsidRPr="00304D7E">
        <w:rPr>
          <w:spacing w:val="-4"/>
          <w:w w:val="90"/>
          <w:sz w:val="28"/>
          <w:lang w:val="en-US"/>
        </w:rPr>
        <w:t xml:space="preserve"> </w:t>
      </w:r>
      <w:r w:rsidRPr="00304D7E">
        <w:rPr>
          <w:w w:val="90"/>
          <w:sz w:val="28"/>
          <w:lang w:val="en-US"/>
        </w:rPr>
        <w:t>digər</w:t>
      </w:r>
      <w:r w:rsidRPr="00304D7E">
        <w:rPr>
          <w:spacing w:val="-1"/>
          <w:w w:val="90"/>
          <w:sz w:val="28"/>
          <w:lang w:val="en-US"/>
        </w:rPr>
        <w:t xml:space="preserve"> </w:t>
      </w:r>
      <w:r w:rsidRPr="00304D7E">
        <w:rPr>
          <w:w w:val="90"/>
          <w:sz w:val="28"/>
          <w:lang w:val="en-US"/>
        </w:rPr>
        <w:t>gözün</w:t>
      </w:r>
      <w:r w:rsidRPr="00304D7E">
        <w:rPr>
          <w:spacing w:val="-4"/>
          <w:w w:val="90"/>
          <w:sz w:val="28"/>
          <w:lang w:val="en-US"/>
        </w:rPr>
        <w:t xml:space="preserve"> </w:t>
      </w:r>
      <w:r w:rsidRPr="00304D7E">
        <w:rPr>
          <w:w w:val="90"/>
          <w:sz w:val="28"/>
          <w:lang w:val="en-US"/>
        </w:rPr>
        <w:t>çəpləşməsidir.</w:t>
      </w:r>
    </w:p>
    <w:p w14:paraId="1BBF58BE" w14:textId="77777777" w:rsidR="00304D7E" w:rsidRPr="00304D7E" w:rsidRDefault="00304D7E" w:rsidP="00304D7E">
      <w:pPr>
        <w:spacing w:line="276" w:lineRule="auto"/>
        <w:ind w:left="140" w:right="128" w:firstLine="720"/>
        <w:jc w:val="both"/>
        <w:rPr>
          <w:sz w:val="28"/>
          <w:lang w:val="en-US"/>
        </w:rPr>
      </w:pPr>
      <w:r w:rsidRPr="00304D7E">
        <w:rPr>
          <w:sz w:val="28"/>
          <w:lang w:val="en-US"/>
        </w:rPr>
        <w:t xml:space="preserve">İstiqamətinə görə çəpgözlük </w:t>
      </w:r>
      <w:r w:rsidRPr="00304D7E">
        <w:rPr>
          <w:rFonts w:ascii="Arial" w:hAnsi="Arial"/>
          <w:b/>
          <w:i/>
          <w:sz w:val="28"/>
          <w:lang w:val="en-US"/>
        </w:rPr>
        <w:t xml:space="preserve">daxili(birləşən), xarici (uzaqlaşan)və </w:t>
      </w:r>
      <w:r w:rsidRPr="00304D7E">
        <w:rPr>
          <w:rFonts w:ascii="Arial" w:hAnsi="Arial"/>
          <w:b/>
          <w:i/>
          <w:spacing w:val="-2"/>
          <w:sz w:val="28"/>
          <w:lang w:val="en-US"/>
        </w:rPr>
        <w:t>şaquli(vertikal)</w:t>
      </w:r>
      <w:r w:rsidRPr="00304D7E">
        <w:rPr>
          <w:rFonts w:ascii="Arial" w:hAnsi="Arial"/>
          <w:b/>
          <w:i/>
          <w:spacing w:val="-18"/>
          <w:sz w:val="28"/>
          <w:lang w:val="en-US"/>
        </w:rPr>
        <w:t xml:space="preserve"> </w:t>
      </w:r>
      <w:r w:rsidRPr="00304D7E">
        <w:rPr>
          <w:spacing w:val="-2"/>
          <w:sz w:val="28"/>
          <w:lang w:val="en-US"/>
        </w:rPr>
        <w:t>olur.</w:t>
      </w:r>
      <w:r w:rsidRPr="00304D7E">
        <w:rPr>
          <w:spacing w:val="-17"/>
          <w:sz w:val="28"/>
          <w:lang w:val="en-US"/>
        </w:rPr>
        <w:t xml:space="preserve"> </w:t>
      </w:r>
      <w:r w:rsidRPr="00304D7E">
        <w:rPr>
          <w:rFonts w:ascii="Arial" w:hAnsi="Arial"/>
          <w:b/>
          <w:i/>
          <w:spacing w:val="-2"/>
          <w:sz w:val="28"/>
          <w:lang w:val="en-US"/>
        </w:rPr>
        <w:t>Daxili</w:t>
      </w:r>
      <w:r w:rsidRPr="00304D7E">
        <w:rPr>
          <w:rFonts w:ascii="Arial" w:hAnsi="Arial"/>
          <w:b/>
          <w:i/>
          <w:spacing w:val="-18"/>
          <w:sz w:val="28"/>
          <w:lang w:val="en-US"/>
        </w:rPr>
        <w:t xml:space="preserve"> </w:t>
      </w:r>
      <w:r w:rsidRPr="00304D7E">
        <w:rPr>
          <w:rFonts w:ascii="Arial" w:hAnsi="Arial"/>
          <w:b/>
          <w:i/>
          <w:spacing w:val="-2"/>
          <w:sz w:val="28"/>
          <w:lang w:val="en-US"/>
        </w:rPr>
        <w:t>(-birləşən)</w:t>
      </w:r>
      <w:r w:rsidRPr="00304D7E">
        <w:rPr>
          <w:rFonts w:ascii="Arial" w:hAnsi="Arial"/>
          <w:b/>
          <w:i/>
          <w:spacing w:val="-17"/>
          <w:sz w:val="28"/>
          <w:lang w:val="en-US"/>
        </w:rPr>
        <w:t xml:space="preserve"> </w:t>
      </w:r>
      <w:r w:rsidRPr="00304D7E">
        <w:rPr>
          <w:rFonts w:ascii="Arial" w:hAnsi="Arial"/>
          <w:b/>
          <w:i/>
          <w:spacing w:val="-2"/>
          <w:sz w:val="28"/>
          <w:lang w:val="en-US"/>
        </w:rPr>
        <w:t>(ezotropiya)</w:t>
      </w:r>
      <w:r w:rsidRPr="00304D7E">
        <w:rPr>
          <w:rFonts w:ascii="Arial" w:hAnsi="Arial"/>
          <w:b/>
          <w:i/>
          <w:spacing w:val="-18"/>
          <w:sz w:val="28"/>
          <w:lang w:val="en-US"/>
        </w:rPr>
        <w:t xml:space="preserve"> </w:t>
      </w:r>
      <w:r w:rsidRPr="00304D7E">
        <w:rPr>
          <w:spacing w:val="-2"/>
          <w:sz w:val="28"/>
          <w:lang w:val="en-US"/>
        </w:rPr>
        <w:t>çəpgözlükdə</w:t>
      </w:r>
      <w:r w:rsidRPr="00304D7E">
        <w:rPr>
          <w:spacing w:val="-17"/>
          <w:sz w:val="28"/>
          <w:lang w:val="en-US"/>
        </w:rPr>
        <w:t xml:space="preserve"> </w:t>
      </w:r>
      <w:r w:rsidRPr="00304D7E">
        <w:rPr>
          <w:spacing w:val="-2"/>
          <w:sz w:val="28"/>
          <w:lang w:val="en-US"/>
        </w:rPr>
        <w:t>-</w:t>
      </w:r>
      <w:r w:rsidRPr="00304D7E">
        <w:rPr>
          <w:spacing w:val="-18"/>
          <w:sz w:val="28"/>
          <w:lang w:val="en-US"/>
        </w:rPr>
        <w:t xml:space="preserve"> </w:t>
      </w:r>
      <w:r w:rsidRPr="00304D7E">
        <w:rPr>
          <w:spacing w:val="-2"/>
          <w:sz w:val="28"/>
          <w:lang w:val="en-US"/>
        </w:rPr>
        <w:t>bəbəklər</w:t>
      </w:r>
      <w:r w:rsidRPr="00304D7E">
        <w:rPr>
          <w:spacing w:val="-17"/>
          <w:sz w:val="28"/>
          <w:lang w:val="en-US"/>
        </w:rPr>
        <w:t xml:space="preserve"> </w:t>
      </w:r>
      <w:r w:rsidRPr="00304D7E">
        <w:rPr>
          <w:spacing w:val="-2"/>
          <w:sz w:val="28"/>
          <w:lang w:val="en-US"/>
        </w:rPr>
        <w:t xml:space="preserve">buruna </w:t>
      </w:r>
      <w:r w:rsidRPr="00304D7E">
        <w:rPr>
          <w:sz w:val="28"/>
          <w:lang w:val="en-US"/>
        </w:rPr>
        <w:t xml:space="preserve">doğru, </w:t>
      </w:r>
      <w:r w:rsidRPr="00304D7E">
        <w:rPr>
          <w:rFonts w:ascii="Arial" w:hAnsi="Arial"/>
          <w:b/>
          <w:i/>
          <w:sz w:val="28"/>
          <w:lang w:val="en-US"/>
        </w:rPr>
        <w:t xml:space="preserve">xarici (-uzaqlaşan)(ekzotropiya) </w:t>
      </w:r>
      <w:r w:rsidRPr="00304D7E">
        <w:rPr>
          <w:sz w:val="28"/>
          <w:lang w:val="en-US"/>
        </w:rPr>
        <w:t xml:space="preserve">çəpgözlükdə bəbəklər gicgaha doğru </w:t>
      </w:r>
      <w:r w:rsidRPr="00304D7E">
        <w:rPr>
          <w:spacing w:val="-2"/>
          <w:sz w:val="28"/>
          <w:lang w:val="en-US"/>
        </w:rPr>
        <w:t>istiqamətlənir.</w:t>
      </w:r>
      <w:r w:rsidRPr="00304D7E">
        <w:rPr>
          <w:spacing w:val="-18"/>
          <w:sz w:val="28"/>
          <w:lang w:val="en-US"/>
        </w:rPr>
        <w:t xml:space="preserve"> </w:t>
      </w:r>
      <w:r w:rsidRPr="00304D7E">
        <w:rPr>
          <w:spacing w:val="-2"/>
          <w:sz w:val="28"/>
          <w:lang w:val="en-US"/>
        </w:rPr>
        <w:t>Eyni</w:t>
      </w:r>
      <w:r w:rsidRPr="00304D7E">
        <w:rPr>
          <w:spacing w:val="-17"/>
          <w:sz w:val="28"/>
          <w:lang w:val="en-US"/>
        </w:rPr>
        <w:t xml:space="preserve"> </w:t>
      </w:r>
      <w:r w:rsidRPr="00304D7E">
        <w:rPr>
          <w:spacing w:val="-2"/>
          <w:sz w:val="28"/>
          <w:lang w:val="en-US"/>
        </w:rPr>
        <w:t>zamanda</w:t>
      </w:r>
      <w:r w:rsidRPr="00304D7E">
        <w:rPr>
          <w:spacing w:val="-18"/>
          <w:sz w:val="28"/>
          <w:lang w:val="en-US"/>
        </w:rPr>
        <w:t xml:space="preserve"> </w:t>
      </w:r>
      <w:r w:rsidRPr="00304D7E">
        <w:rPr>
          <w:spacing w:val="-2"/>
          <w:sz w:val="28"/>
          <w:lang w:val="en-US"/>
        </w:rPr>
        <w:t>gözlər</w:t>
      </w:r>
      <w:r w:rsidRPr="00304D7E">
        <w:rPr>
          <w:spacing w:val="-17"/>
          <w:sz w:val="28"/>
          <w:lang w:val="en-US"/>
        </w:rPr>
        <w:t xml:space="preserve"> </w:t>
      </w:r>
      <w:r w:rsidRPr="00304D7E">
        <w:rPr>
          <w:spacing w:val="-2"/>
          <w:sz w:val="28"/>
          <w:lang w:val="en-US"/>
        </w:rPr>
        <w:t>şaquli</w:t>
      </w:r>
      <w:r w:rsidRPr="00304D7E">
        <w:rPr>
          <w:spacing w:val="-18"/>
          <w:sz w:val="28"/>
          <w:lang w:val="en-US"/>
        </w:rPr>
        <w:t xml:space="preserve"> </w:t>
      </w:r>
      <w:r w:rsidRPr="00304D7E">
        <w:rPr>
          <w:spacing w:val="-2"/>
          <w:sz w:val="28"/>
          <w:lang w:val="en-US"/>
        </w:rPr>
        <w:t>istiqamətdə</w:t>
      </w:r>
      <w:r w:rsidRPr="00304D7E">
        <w:rPr>
          <w:spacing w:val="-17"/>
          <w:sz w:val="28"/>
          <w:lang w:val="en-US"/>
        </w:rPr>
        <w:t xml:space="preserve"> </w:t>
      </w:r>
      <w:r w:rsidRPr="00304D7E">
        <w:rPr>
          <w:spacing w:val="-2"/>
          <w:sz w:val="28"/>
          <w:lang w:val="en-US"/>
        </w:rPr>
        <w:t>də</w:t>
      </w:r>
      <w:r w:rsidRPr="00304D7E">
        <w:rPr>
          <w:spacing w:val="-18"/>
          <w:sz w:val="28"/>
          <w:lang w:val="en-US"/>
        </w:rPr>
        <w:t xml:space="preserve"> </w:t>
      </w:r>
      <w:r w:rsidRPr="00304D7E">
        <w:rPr>
          <w:spacing w:val="-2"/>
          <w:sz w:val="28"/>
          <w:lang w:val="en-US"/>
        </w:rPr>
        <w:t>çəpləşdikdə</w:t>
      </w:r>
      <w:r w:rsidRPr="00304D7E">
        <w:rPr>
          <w:spacing w:val="-17"/>
          <w:sz w:val="28"/>
          <w:lang w:val="en-US"/>
        </w:rPr>
        <w:t xml:space="preserve"> </w:t>
      </w:r>
      <w:r w:rsidRPr="00304D7E">
        <w:rPr>
          <w:spacing w:val="-2"/>
          <w:sz w:val="28"/>
          <w:lang w:val="en-US"/>
        </w:rPr>
        <w:t xml:space="preserve">şaquli </w:t>
      </w:r>
      <w:r w:rsidRPr="00304D7E">
        <w:rPr>
          <w:sz w:val="28"/>
          <w:lang w:val="en-US"/>
        </w:rPr>
        <w:t>(vertikal)çəplikdən</w:t>
      </w:r>
      <w:r w:rsidRPr="00304D7E">
        <w:rPr>
          <w:spacing w:val="-20"/>
          <w:sz w:val="28"/>
          <w:lang w:val="en-US"/>
        </w:rPr>
        <w:t xml:space="preserve"> </w:t>
      </w:r>
      <w:r w:rsidRPr="00304D7E">
        <w:rPr>
          <w:sz w:val="28"/>
          <w:lang w:val="en-US"/>
        </w:rPr>
        <w:t>danışılır:</w:t>
      </w:r>
      <w:r w:rsidRPr="00304D7E">
        <w:rPr>
          <w:spacing w:val="-19"/>
          <w:sz w:val="28"/>
          <w:lang w:val="en-US"/>
        </w:rPr>
        <w:t xml:space="preserve"> </w:t>
      </w:r>
      <w:r w:rsidRPr="00304D7E">
        <w:rPr>
          <w:rFonts w:ascii="Arial" w:hAnsi="Arial"/>
          <w:b/>
          <w:i/>
          <w:sz w:val="28"/>
          <w:lang w:val="en-US"/>
        </w:rPr>
        <w:t>yuxarıya</w:t>
      </w:r>
      <w:r w:rsidRPr="00304D7E">
        <w:rPr>
          <w:rFonts w:ascii="Arial" w:hAnsi="Arial"/>
          <w:b/>
          <w:i/>
          <w:spacing w:val="-20"/>
          <w:sz w:val="28"/>
          <w:lang w:val="en-US"/>
        </w:rPr>
        <w:t xml:space="preserve"> </w:t>
      </w:r>
      <w:r w:rsidRPr="00304D7E">
        <w:rPr>
          <w:rFonts w:ascii="Arial" w:hAnsi="Arial"/>
          <w:b/>
          <w:i/>
          <w:sz w:val="28"/>
          <w:lang w:val="en-US"/>
        </w:rPr>
        <w:t>çəplik</w:t>
      </w:r>
      <w:r w:rsidRPr="00304D7E">
        <w:rPr>
          <w:rFonts w:ascii="Arial" w:hAnsi="Arial"/>
          <w:b/>
          <w:i/>
          <w:spacing w:val="-19"/>
          <w:sz w:val="28"/>
          <w:lang w:val="en-US"/>
        </w:rPr>
        <w:t xml:space="preserve"> </w:t>
      </w:r>
      <w:r w:rsidRPr="00304D7E">
        <w:rPr>
          <w:rFonts w:ascii="Arial" w:hAnsi="Arial"/>
          <w:b/>
          <w:i/>
          <w:sz w:val="28"/>
          <w:lang w:val="en-US"/>
        </w:rPr>
        <w:t>hiperforiya,</w:t>
      </w:r>
      <w:r w:rsidRPr="00304D7E">
        <w:rPr>
          <w:rFonts w:ascii="Arial" w:hAnsi="Arial"/>
          <w:b/>
          <w:i/>
          <w:spacing w:val="-20"/>
          <w:sz w:val="28"/>
          <w:lang w:val="en-US"/>
        </w:rPr>
        <w:t xml:space="preserve"> </w:t>
      </w:r>
      <w:r w:rsidRPr="00304D7E">
        <w:rPr>
          <w:rFonts w:ascii="Arial" w:hAnsi="Arial"/>
          <w:b/>
          <w:i/>
          <w:sz w:val="28"/>
          <w:lang w:val="en-US"/>
        </w:rPr>
        <w:t>aşağıya</w:t>
      </w:r>
      <w:r w:rsidRPr="00304D7E">
        <w:rPr>
          <w:rFonts w:ascii="Arial" w:hAnsi="Arial"/>
          <w:b/>
          <w:i/>
          <w:spacing w:val="-19"/>
          <w:sz w:val="28"/>
          <w:lang w:val="en-US"/>
        </w:rPr>
        <w:t xml:space="preserve"> </w:t>
      </w:r>
      <w:r w:rsidRPr="00304D7E">
        <w:rPr>
          <w:rFonts w:ascii="Arial" w:hAnsi="Arial"/>
          <w:b/>
          <w:i/>
          <w:sz w:val="28"/>
          <w:lang w:val="en-US"/>
        </w:rPr>
        <w:t>çəplik</w:t>
      </w:r>
      <w:r w:rsidRPr="00304D7E">
        <w:rPr>
          <w:rFonts w:ascii="Arial" w:hAnsi="Arial"/>
          <w:b/>
          <w:i/>
          <w:spacing w:val="-20"/>
          <w:sz w:val="28"/>
          <w:lang w:val="en-US"/>
        </w:rPr>
        <w:t xml:space="preserve"> </w:t>
      </w:r>
      <w:r w:rsidRPr="00304D7E">
        <w:rPr>
          <w:rFonts w:ascii="Arial" w:hAnsi="Arial"/>
          <w:b/>
          <w:i/>
          <w:sz w:val="28"/>
          <w:lang w:val="en-US"/>
        </w:rPr>
        <w:t xml:space="preserve">hipoforiya </w:t>
      </w:r>
      <w:r w:rsidRPr="00304D7E">
        <w:rPr>
          <w:spacing w:val="-2"/>
          <w:sz w:val="28"/>
          <w:lang w:val="en-US"/>
        </w:rPr>
        <w:t>adlanır.</w:t>
      </w:r>
    </w:p>
    <w:p w14:paraId="16BC3FED" w14:textId="77777777" w:rsidR="00304D7E" w:rsidRPr="00304D7E" w:rsidRDefault="00304D7E" w:rsidP="00304D7E">
      <w:pPr>
        <w:spacing w:line="321" w:lineRule="exact"/>
        <w:ind w:left="860"/>
        <w:rPr>
          <w:sz w:val="28"/>
          <w:lang w:val="en-US"/>
        </w:rPr>
      </w:pPr>
      <w:r w:rsidRPr="00304D7E">
        <w:rPr>
          <w:rFonts w:ascii="Arial" w:hAnsi="Arial"/>
          <w:b/>
          <w:i/>
          <w:sz w:val="28"/>
          <w:lang w:val="en-US"/>
        </w:rPr>
        <w:t>Ambliopiya</w:t>
      </w:r>
      <w:r w:rsidRPr="00304D7E">
        <w:rPr>
          <w:rFonts w:ascii="Arial" w:hAnsi="Arial"/>
          <w:b/>
          <w:i/>
          <w:spacing w:val="-19"/>
          <w:sz w:val="28"/>
          <w:lang w:val="en-US"/>
        </w:rPr>
        <w:t xml:space="preserve"> </w:t>
      </w:r>
      <w:r w:rsidRPr="00304D7E">
        <w:rPr>
          <w:rFonts w:ascii="Arial" w:hAnsi="Arial"/>
          <w:b/>
          <w:i/>
          <w:sz w:val="28"/>
          <w:lang w:val="en-US"/>
        </w:rPr>
        <w:t>ilə</w:t>
      </w:r>
      <w:r w:rsidRPr="00304D7E">
        <w:rPr>
          <w:rFonts w:ascii="Arial" w:hAnsi="Arial"/>
          <w:b/>
          <w:i/>
          <w:spacing w:val="-17"/>
          <w:sz w:val="28"/>
          <w:lang w:val="en-US"/>
        </w:rPr>
        <w:t xml:space="preserve"> </w:t>
      </w:r>
      <w:r w:rsidRPr="00304D7E">
        <w:rPr>
          <w:rFonts w:ascii="Arial" w:hAnsi="Arial"/>
          <w:b/>
          <w:i/>
          <w:sz w:val="28"/>
          <w:lang w:val="en-US"/>
        </w:rPr>
        <w:t>müşaiyət</w:t>
      </w:r>
      <w:r w:rsidRPr="00304D7E">
        <w:rPr>
          <w:rFonts w:ascii="Arial" w:hAnsi="Arial"/>
          <w:b/>
          <w:i/>
          <w:spacing w:val="-16"/>
          <w:sz w:val="28"/>
          <w:lang w:val="en-US"/>
        </w:rPr>
        <w:t xml:space="preserve"> </w:t>
      </w:r>
      <w:r w:rsidRPr="00304D7E">
        <w:rPr>
          <w:rFonts w:ascii="Arial" w:hAnsi="Arial"/>
          <w:b/>
          <w:i/>
          <w:sz w:val="28"/>
          <w:lang w:val="en-US"/>
        </w:rPr>
        <w:t>olunan</w:t>
      </w:r>
      <w:r w:rsidRPr="00304D7E">
        <w:rPr>
          <w:rFonts w:ascii="Arial" w:hAnsi="Arial"/>
          <w:b/>
          <w:i/>
          <w:spacing w:val="-18"/>
          <w:sz w:val="28"/>
          <w:lang w:val="en-US"/>
        </w:rPr>
        <w:t xml:space="preserve"> </w:t>
      </w:r>
      <w:r w:rsidRPr="00304D7E">
        <w:rPr>
          <w:rFonts w:ascii="Arial" w:hAnsi="Arial"/>
          <w:b/>
          <w:i/>
          <w:sz w:val="28"/>
          <w:lang w:val="en-US"/>
        </w:rPr>
        <w:t>və</w:t>
      </w:r>
      <w:r w:rsidRPr="00304D7E">
        <w:rPr>
          <w:rFonts w:ascii="Arial" w:hAnsi="Arial"/>
          <w:b/>
          <w:i/>
          <w:spacing w:val="-19"/>
          <w:sz w:val="28"/>
          <w:lang w:val="en-US"/>
        </w:rPr>
        <w:t xml:space="preserve"> </w:t>
      </w:r>
      <w:r w:rsidRPr="00304D7E">
        <w:rPr>
          <w:rFonts w:ascii="Arial" w:hAnsi="Arial"/>
          <w:b/>
          <w:i/>
          <w:sz w:val="28"/>
          <w:lang w:val="en-US"/>
        </w:rPr>
        <w:t>olunmayan</w:t>
      </w:r>
      <w:r w:rsidRPr="00304D7E">
        <w:rPr>
          <w:rFonts w:ascii="Arial" w:hAnsi="Arial"/>
          <w:b/>
          <w:i/>
          <w:spacing w:val="-18"/>
          <w:sz w:val="28"/>
          <w:lang w:val="en-US"/>
        </w:rPr>
        <w:t xml:space="preserve"> </w:t>
      </w:r>
      <w:r w:rsidRPr="00304D7E">
        <w:rPr>
          <w:rFonts w:ascii="Arial" w:hAnsi="Arial"/>
          <w:b/>
          <w:i/>
          <w:sz w:val="28"/>
          <w:lang w:val="en-US"/>
        </w:rPr>
        <w:t>çəpgözlük</w:t>
      </w:r>
      <w:r w:rsidRPr="00304D7E">
        <w:rPr>
          <w:rFonts w:ascii="Arial" w:hAnsi="Arial"/>
          <w:b/>
          <w:i/>
          <w:spacing w:val="-11"/>
          <w:sz w:val="28"/>
          <w:lang w:val="en-US"/>
        </w:rPr>
        <w:t xml:space="preserve"> </w:t>
      </w:r>
      <w:r w:rsidRPr="00304D7E">
        <w:rPr>
          <w:sz w:val="28"/>
          <w:lang w:val="en-US"/>
        </w:rPr>
        <w:t>də</w:t>
      </w:r>
      <w:r w:rsidRPr="00304D7E">
        <w:rPr>
          <w:spacing w:val="-18"/>
          <w:sz w:val="28"/>
          <w:lang w:val="en-US"/>
        </w:rPr>
        <w:t xml:space="preserve"> </w:t>
      </w:r>
      <w:r w:rsidRPr="00304D7E">
        <w:rPr>
          <w:sz w:val="28"/>
          <w:lang w:val="en-US"/>
        </w:rPr>
        <w:t>ayırd</w:t>
      </w:r>
      <w:r w:rsidRPr="00304D7E">
        <w:rPr>
          <w:spacing w:val="-18"/>
          <w:sz w:val="28"/>
          <w:lang w:val="en-US"/>
        </w:rPr>
        <w:t xml:space="preserve"> </w:t>
      </w:r>
      <w:r w:rsidRPr="00304D7E">
        <w:rPr>
          <w:spacing w:val="-2"/>
          <w:sz w:val="28"/>
          <w:lang w:val="en-US"/>
        </w:rPr>
        <w:t>edilir.</w:t>
      </w:r>
    </w:p>
    <w:p w14:paraId="4EED24D7" w14:textId="77777777" w:rsidR="00304D7E" w:rsidRPr="00351E2D" w:rsidRDefault="00304D7E" w:rsidP="00304D7E">
      <w:pPr>
        <w:spacing w:before="48" w:line="276" w:lineRule="auto"/>
        <w:ind w:right="136" w:firstLine="720"/>
        <w:rPr>
          <w:sz w:val="28"/>
          <w:lang w:val="en-US"/>
        </w:rPr>
      </w:pPr>
      <w:r w:rsidRPr="00351E2D">
        <w:rPr>
          <w:rFonts w:ascii="Arial" w:hAnsi="Arial"/>
          <w:b/>
          <w:i/>
          <w:spacing w:val="-6"/>
          <w:u w:val="single"/>
          <w:lang w:val="en-US"/>
        </w:rPr>
        <w:t>Ambliopiya</w:t>
      </w:r>
      <w:r w:rsidRPr="00351E2D">
        <w:rPr>
          <w:rFonts w:ascii="Arial" w:hAnsi="Arial"/>
          <w:b/>
          <w:i/>
          <w:spacing w:val="-14"/>
          <w:u w:val="single"/>
          <w:lang w:val="en-US"/>
        </w:rPr>
        <w:t xml:space="preserve"> </w:t>
      </w:r>
      <w:r w:rsidRPr="00351E2D">
        <w:rPr>
          <w:spacing w:val="-6"/>
          <w:u w:val="single"/>
          <w:lang w:val="en-US"/>
        </w:rPr>
        <w:t>-</w:t>
      </w:r>
      <w:r w:rsidRPr="00351E2D">
        <w:rPr>
          <w:spacing w:val="-13"/>
          <w:lang w:val="en-US"/>
        </w:rPr>
        <w:t xml:space="preserve"> </w:t>
      </w:r>
      <w:r w:rsidRPr="00351E2D">
        <w:rPr>
          <w:spacing w:val="-6"/>
          <w:lang w:val="en-US"/>
        </w:rPr>
        <w:t>görmə</w:t>
      </w:r>
      <w:r w:rsidRPr="00351E2D">
        <w:rPr>
          <w:spacing w:val="-14"/>
          <w:lang w:val="en-US"/>
        </w:rPr>
        <w:t xml:space="preserve"> </w:t>
      </w:r>
      <w:r w:rsidRPr="00351E2D">
        <w:rPr>
          <w:spacing w:val="-6"/>
          <w:lang w:val="en-US"/>
        </w:rPr>
        <w:t>analizatorunun</w:t>
      </w:r>
      <w:r w:rsidRPr="00351E2D">
        <w:rPr>
          <w:spacing w:val="-13"/>
          <w:lang w:val="en-US"/>
        </w:rPr>
        <w:t xml:space="preserve"> </w:t>
      </w:r>
      <w:r w:rsidRPr="00351E2D">
        <w:rPr>
          <w:spacing w:val="-6"/>
          <w:lang w:val="en-US"/>
        </w:rPr>
        <w:t>funksional</w:t>
      </w:r>
      <w:r w:rsidRPr="00351E2D">
        <w:rPr>
          <w:spacing w:val="-14"/>
          <w:lang w:val="en-US"/>
        </w:rPr>
        <w:t xml:space="preserve"> </w:t>
      </w:r>
      <w:r w:rsidRPr="00351E2D">
        <w:rPr>
          <w:spacing w:val="-6"/>
          <w:lang w:val="en-US"/>
        </w:rPr>
        <w:t>pozğunluqları</w:t>
      </w:r>
      <w:r w:rsidRPr="00351E2D">
        <w:rPr>
          <w:spacing w:val="-13"/>
          <w:lang w:val="en-US"/>
        </w:rPr>
        <w:t xml:space="preserve"> </w:t>
      </w:r>
      <w:r w:rsidRPr="00351E2D">
        <w:rPr>
          <w:spacing w:val="-6"/>
          <w:lang w:val="en-US"/>
        </w:rPr>
        <w:t>ilə</w:t>
      </w:r>
      <w:r w:rsidRPr="00351E2D">
        <w:rPr>
          <w:spacing w:val="-14"/>
          <w:lang w:val="en-US"/>
        </w:rPr>
        <w:t xml:space="preserve"> </w:t>
      </w:r>
      <w:r w:rsidRPr="00351E2D">
        <w:rPr>
          <w:spacing w:val="-6"/>
          <w:lang w:val="en-US"/>
        </w:rPr>
        <w:t>şərtlənən</w:t>
      </w:r>
      <w:r w:rsidRPr="00351E2D">
        <w:rPr>
          <w:spacing w:val="-13"/>
          <w:lang w:val="en-US"/>
        </w:rPr>
        <w:t xml:space="preserve"> </w:t>
      </w:r>
      <w:r w:rsidRPr="00351E2D">
        <w:rPr>
          <w:spacing w:val="-6"/>
          <w:lang w:val="en-US"/>
        </w:rPr>
        <w:t xml:space="preserve">və </w:t>
      </w:r>
      <w:r w:rsidRPr="00351E2D">
        <w:rPr>
          <w:w w:val="90"/>
          <w:lang w:val="en-US"/>
        </w:rPr>
        <w:t xml:space="preserve">gözün görünən üzvi dəyişikliyi olmadan görmə qabiliyyətinin zəifləməsidir. Ambliopiya </w:t>
      </w:r>
      <w:r w:rsidRPr="00351E2D">
        <w:rPr>
          <w:lang w:val="en-US"/>
        </w:rPr>
        <w:t xml:space="preserve">müştərək çəpgözlüklərin 70-80% hallarında rast gəlinir və iki gözlə görmənin </w:t>
      </w:r>
      <w:r w:rsidRPr="00351E2D">
        <w:rPr>
          <w:spacing w:val="-4"/>
          <w:lang w:val="en-US"/>
        </w:rPr>
        <w:t>patologiyasını</w:t>
      </w:r>
      <w:r w:rsidRPr="00351E2D">
        <w:rPr>
          <w:spacing w:val="-5"/>
          <w:lang w:val="en-US"/>
        </w:rPr>
        <w:t xml:space="preserve"> </w:t>
      </w:r>
      <w:r w:rsidRPr="00351E2D">
        <w:rPr>
          <w:spacing w:val="-4"/>
          <w:lang w:val="en-US"/>
        </w:rPr>
        <w:t>əks</w:t>
      </w:r>
      <w:r w:rsidRPr="00351E2D">
        <w:rPr>
          <w:spacing w:val="-6"/>
          <w:lang w:val="en-US"/>
        </w:rPr>
        <w:t xml:space="preserve"> </w:t>
      </w:r>
      <w:r w:rsidRPr="00351E2D">
        <w:rPr>
          <w:spacing w:val="-4"/>
          <w:lang w:val="en-US"/>
        </w:rPr>
        <w:t>etdirir.Optik</w:t>
      </w:r>
      <w:r w:rsidRPr="00351E2D">
        <w:rPr>
          <w:spacing w:val="-6"/>
          <w:lang w:val="en-US"/>
        </w:rPr>
        <w:t xml:space="preserve"> </w:t>
      </w:r>
      <w:r w:rsidRPr="00351E2D">
        <w:rPr>
          <w:spacing w:val="-4"/>
          <w:lang w:val="en-US"/>
        </w:rPr>
        <w:t>korreksiya</w:t>
      </w:r>
      <w:r w:rsidRPr="00351E2D">
        <w:rPr>
          <w:spacing w:val="-7"/>
          <w:lang w:val="en-US"/>
        </w:rPr>
        <w:t xml:space="preserve"> </w:t>
      </w:r>
      <w:r w:rsidRPr="00351E2D">
        <w:rPr>
          <w:spacing w:val="-4"/>
          <w:lang w:val="en-US"/>
        </w:rPr>
        <w:t>və</w:t>
      </w:r>
      <w:r w:rsidRPr="00351E2D">
        <w:rPr>
          <w:spacing w:val="-7"/>
          <w:lang w:val="en-US"/>
        </w:rPr>
        <w:t xml:space="preserve"> </w:t>
      </w:r>
      <w:r w:rsidRPr="00351E2D">
        <w:rPr>
          <w:spacing w:val="-4"/>
          <w:lang w:val="en-US"/>
        </w:rPr>
        <w:t>ya</w:t>
      </w:r>
      <w:r w:rsidRPr="00351E2D">
        <w:rPr>
          <w:spacing w:val="-7"/>
          <w:lang w:val="en-US"/>
        </w:rPr>
        <w:t xml:space="preserve"> </w:t>
      </w:r>
      <w:r w:rsidRPr="00351E2D">
        <w:rPr>
          <w:spacing w:val="-4"/>
          <w:lang w:val="en-US"/>
        </w:rPr>
        <w:t>okklüziya</w:t>
      </w:r>
      <w:r w:rsidRPr="00351E2D">
        <w:rPr>
          <w:spacing w:val="-7"/>
          <w:lang w:val="en-US"/>
        </w:rPr>
        <w:t xml:space="preserve"> </w:t>
      </w:r>
      <w:r w:rsidRPr="00351E2D">
        <w:rPr>
          <w:spacing w:val="-4"/>
          <w:lang w:val="en-US"/>
        </w:rPr>
        <w:t>yolu</w:t>
      </w:r>
      <w:r w:rsidRPr="00351E2D">
        <w:rPr>
          <w:spacing w:val="-7"/>
          <w:lang w:val="en-US"/>
        </w:rPr>
        <w:t xml:space="preserve"> </w:t>
      </w:r>
      <w:r w:rsidRPr="00351E2D">
        <w:rPr>
          <w:spacing w:val="-4"/>
          <w:lang w:val="en-US"/>
        </w:rPr>
        <w:t>ilə</w:t>
      </w:r>
      <w:r w:rsidRPr="00351E2D">
        <w:rPr>
          <w:spacing w:val="-7"/>
          <w:lang w:val="en-US"/>
        </w:rPr>
        <w:t xml:space="preserve"> </w:t>
      </w:r>
      <w:r w:rsidRPr="00351E2D">
        <w:rPr>
          <w:spacing w:val="-4"/>
          <w:lang w:val="en-US"/>
        </w:rPr>
        <w:t>müalicə</w:t>
      </w:r>
      <w:r w:rsidRPr="00351E2D">
        <w:rPr>
          <w:spacing w:val="-7"/>
          <w:lang w:val="en-US"/>
        </w:rPr>
        <w:t xml:space="preserve"> </w:t>
      </w:r>
      <w:r w:rsidRPr="00351E2D">
        <w:rPr>
          <w:spacing w:val="-4"/>
          <w:lang w:val="en-US"/>
        </w:rPr>
        <w:t>oluna</w:t>
      </w:r>
      <w:r w:rsidRPr="00351E2D">
        <w:rPr>
          <w:spacing w:val="-7"/>
          <w:lang w:val="en-US"/>
        </w:rPr>
        <w:t xml:space="preserve"> </w:t>
      </w:r>
      <w:r w:rsidRPr="00351E2D">
        <w:rPr>
          <w:spacing w:val="-4"/>
          <w:lang w:val="en-US"/>
        </w:rPr>
        <w:t>bilir.</w:t>
      </w:r>
    </w:p>
    <w:p w14:paraId="7AAB195A" w14:textId="77777777" w:rsidR="00304D7E" w:rsidRPr="00304D7E" w:rsidRDefault="00304D7E" w:rsidP="00304D7E">
      <w:pPr>
        <w:spacing w:after="0" w:line="276" w:lineRule="auto"/>
        <w:rPr>
          <w:rFonts w:ascii="Arial MT" w:eastAsia="Arial MT" w:hAnsi="Arial MT" w:cs="Arial MT"/>
          <w:sz w:val="28"/>
          <w:szCs w:val="28"/>
          <w:lang w:val="en-US"/>
        </w:rPr>
        <w:sectPr w:rsidR="00304D7E" w:rsidRPr="00304D7E">
          <w:pgSz w:w="11900" w:h="16840"/>
          <w:pgMar w:top="500" w:right="425" w:bottom="280" w:left="425" w:header="720" w:footer="720" w:gutter="0"/>
          <w:cols w:space="720"/>
        </w:sectPr>
      </w:pPr>
    </w:p>
    <w:p w14:paraId="10F89C51" w14:textId="77777777" w:rsidR="00304D7E" w:rsidRPr="00351E2D" w:rsidRDefault="00304D7E" w:rsidP="00304D7E">
      <w:pPr>
        <w:spacing w:before="68" w:line="276" w:lineRule="auto"/>
        <w:ind w:right="133" w:firstLine="720"/>
        <w:rPr>
          <w:lang w:val="en-US"/>
        </w:rPr>
      </w:pPr>
      <w:r w:rsidRPr="00351E2D">
        <w:rPr>
          <w:rFonts w:ascii="Arial" w:hAnsi="Arial"/>
          <w:b/>
          <w:i/>
          <w:spacing w:val="-2"/>
          <w:u w:val="single"/>
          <w:lang w:val="en-US"/>
        </w:rPr>
        <w:lastRenderedPageBreak/>
        <w:t>Ametropiyanın</w:t>
      </w:r>
      <w:r w:rsidRPr="00351E2D">
        <w:rPr>
          <w:rFonts w:ascii="Arial" w:hAnsi="Arial"/>
          <w:b/>
          <w:i/>
          <w:spacing w:val="-13"/>
          <w:u w:val="single"/>
          <w:lang w:val="en-US"/>
        </w:rPr>
        <w:t xml:space="preserve"> </w:t>
      </w:r>
      <w:r w:rsidRPr="00351E2D">
        <w:rPr>
          <w:rFonts w:ascii="Arial" w:hAnsi="Arial"/>
          <w:b/>
          <w:i/>
          <w:spacing w:val="-2"/>
          <w:u w:val="single"/>
          <w:lang w:val="en-US"/>
        </w:rPr>
        <w:t>eynəklərlə</w:t>
      </w:r>
      <w:r w:rsidRPr="00351E2D">
        <w:rPr>
          <w:rFonts w:ascii="Arial" w:hAnsi="Arial"/>
          <w:b/>
          <w:i/>
          <w:spacing w:val="-14"/>
          <w:u w:val="single"/>
          <w:lang w:val="en-US"/>
        </w:rPr>
        <w:t xml:space="preserve"> </w:t>
      </w:r>
      <w:r w:rsidRPr="00351E2D">
        <w:rPr>
          <w:rFonts w:ascii="Arial" w:hAnsi="Arial"/>
          <w:b/>
          <w:i/>
          <w:spacing w:val="-2"/>
          <w:u w:val="single"/>
          <w:lang w:val="en-US"/>
        </w:rPr>
        <w:t>korreksiyası</w:t>
      </w:r>
      <w:r w:rsidRPr="00351E2D">
        <w:rPr>
          <w:rFonts w:ascii="Arial" w:hAnsi="Arial"/>
          <w:i/>
          <w:spacing w:val="-2"/>
          <w:lang w:val="en-US"/>
        </w:rPr>
        <w:t>.</w:t>
      </w:r>
      <w:r w:rsidRPr="00351E2D">
        <w:rPr>
          <w:rFonts w:ascii="Arial" w:hAnsi="Arial"/>
          <w:i/>
          <w:spacing w:val="-13"/>
          <w:lang w:val="en-US"/>
        </w:rPr>
        <w:t xml:space="preserve"> </w:t>
      </w:r>
      <w:r w:rsidRPr="00351E2D">
        <w:rPr>
          <w:spacing w:val="-2"/>
          <w:lang w:val="en-US"/>
        </w:rPr>
        <w:t>Müştərək</w:t>
      </w:r>
      <w:r w:rsidRPr="00351E2D">
        <w:rPr>
          <w:spacing w:val="-14"/>
          <w:lang w:val="en-US"/>
        </w:rPr>
        <w:t xml:space="preserve"> </w:t>
      </w:r>
      <w:r w:rsidRPr="00351E2D">
        <w:rPr>
          <w:spacing w:val="-2"/>
          <w:lang w:val="en-US"/>
        </w:rPr>
        <w:t>çəpgözlük</w:t>
      </w:r>
      <w:r w:rsidRPr="00351E2D">
        <w:rPr>
          <w:spacing w:val="-12"/>
          <w:lang w:val="en-US"/>
        </w:rPr>
        <w:t xml:space="preserve"> </w:t>
      </w:r>
      <w:r w:rsidRPr="00351E2D">
        <w:rPr>
          <w:spacing w:val="-2"/>
          <w:lang w:val="en-US"/>
        </w:rPr>
        <w:t>ametropiya</w:t>
      </w:r>
      <w:r w:rsidRPr="00351E2D">
        <w:rPr>
          <w:spacing w:val="-12"/>
          <w:lang w:val="en-US"/>
        </w:rPr>
        <w:t xml:space="preserve"> </w:t>
      </w:r>
      <w:r w:rsidRPr="00351E2D">
        <w:rPr>
          <w:spacing w:val="-2"/>
          <w:lang w:val="en-US"/>
        </w:rPr>
        <w:t xml:space="preserve">ilə </w:t>
      </w:r>
      <w:r w:rsidRPr="00351E2D">
        <w:rPr>
          <w:spacing w:val="-10"/>
          <w:lang w:val="en-US"/>
        </w:rPr>
        <w:t>müşayiət</w:t>
      </w:r>
      <w:r w:rsidRPr="00351E2D">
        <w:rPr>
          <w:spacing w:val="-5"/>
          <w:lang w:val="en-US"/>
        </w:rPr>
        <w:t xml:space="preserve"> </w:t>
      </w:r>
      <w:r w:rsidRPr="00351E2D">
        <w:rPr>
          <w:spacing w:val="-10"/>
          <w:lang w:val="en-US"/>
        </w:rPr>
        <w:t>olunduqda</w:t>
      </w:r>
      <w:r w:rsidRPr="00351E2D">
        <w:rPr>
          <w:spacing w:val="-6"/>
          <w:lang w:val="en-US"/>
        </w:rPr>
        <w:t xml:space="preserve"> </w:t>
      </w:r>
      <w:r w:rsidRPr="00351E2D">
        <w:rPr>
          <w:spacing w:val="-10"/>
          <w:lang w:val="en-US"/>
        </w:rPr>
        <w:t>uşağın</w:t>
      </w:r>
      <w:r w:rsidRPr="00351E2D">
        <w:rPr>
          <w:spacing w:val="-6"/>
          <w:lang w:val="en-US"/>
        </w:rPr>
        <w:t xml:space="preserve"> </w:t>
      </w:r>
      <w:r w:rsidRPr="00351E2D">
        <w:rPr>
          <w:spacing w:val="-10"/>
          <w:lang w:val="en-US"/>
        </w:rPr>
        <w:t>yaşından asılı</w:t>
      </w:r>
      <w:r w:rsidRPr="00351E2D">
        <w:rPr>
          <w:spacing w:val="-4"/>
          <w:lang w:val="en-US"/>
        </w:rPr>
        <w:t xml:space="preserve"> </w:t>
      </w:r>
      <w:r w:rsidRPr="00351E2D">
        <w:rPr>
          <w:spacing w:val="-10"/>
          <w:lang w:val="en-US"/>
        </w:rPr>
        <w:t>olmayaraq eynək</w:t>
      </w:r>
      <w:r w:rsidRPr="00351E2D">
        <w:rPr>
          <w:spacing w:val="-5"/>
          <w:lang w:val="en-US"/>
        </w:rPr>
        <w:t xml:space="preserve"> </w:t>
      </w:r>
      <w:r w:rsidRPr="00351E2D">
        <w:rPr>
          <w:spacing w:val="-10"/>
          <w:lang w:val="en-US"/>
        </w:rPr>
        <w:t>korreksiyası</w:t>
      </w:r>
      <w:r w:rsidRPr="00351E2D">
        <w:rPr>
          <w:spacing w:val="-8"/>
          <w:lang w:val="en-US"/>
        </w:rPr>
        <w:t xml:space="preserve"> </w:t>
      </w:r>
      <w:r w:rsidRPr="00351E2D">
        <w:rPr>
          <w:spacing w:val="-10"/>
          <w:lang w:val="en-US"/>
        </w:rPr>
        <w:t>təyin</w:t>
      </w:r>
      <w:r w:rsidRPr="00351E2D">
        <w:rPr>
          <w:spacing w:val="-6"/>
          <w:lang w:val="en-US"/>
        </w:rPr>
        <w:t xml:space="preserve"> </w:t>
      </w:r>
      <w:r w:rsidRPr="00351E2D">
        <w:rPr>
          <w:spacing w:val="-10"/>
          <w:lang w:val="en-US"/>
        </w:rPr>
        <w:t xml:space="preserve">olunur. </w:t>
      </w:r>
      <w:r w:rsidRPr="00351E2D">
        <w:rPr>
          <w:w w:val="85"/>
          <w:lang w:val="en-US"/>
        </w:rPr>
        <w:t>Eynəklər nə qədər erkən təyin olunarsa, müalicənin nəticəsi də bir o qədər yaxşı olur.</w:t>
      </w:r>
    </w:p>
    <w:p w14:paraId="2C918467" w14:textId="77777777" w:rsidR="00304D7E" w:rsidRPr="00351E2D" w:rsidRDefault="00304D7E" w:rsidP="00304D7E">
      <w:pPr>
        <w:spacing w:line="276" w:lineRule="auto"/>
        <w:ind w:right="134" w:firstLine="740"/>
        <w:rPr>
          <w:lang w:val="en-US"/>
        </w:rPr>
      </w:pPr>
      <w:r w:rsidRPr="00351E2D">
        <w:rPr>
          <w:lang w:val="en-US"/>
        </w:rPr>
        <w:t>Müştərək</w:t>
      </w:r>
      <w:r w:rsidRPr="00351E2D">
        <w:rPr>
          <w:spacing w:val="-18"/>
          <w:lang w:val="en-US"/>
        </w:rPr>
        <w:t xml:space="preserve"> </w:t>
      </w:r>
      <w:r w:rsidRPr="00351E2D">
        <w:rPr>
          <w:lang w:val="en-US"/>
        </w:rPr>
        <w:t>çəpgözlüyün</w:t>
      </w:r>
      <w:r w:rsidRPr="00351E2D">
        <w:rPr>
          <w:spacing w:val="-18"/>
          <w:lang w:val="en-US"/>
        </w:rPr>
        <w:t xml:space="preserve"> </w:t>
      </w:r>
      <w:r w:rsidRPr="00351E2D">
        <w:rPr>
          <w:lang w:val="en-US"/>
        </w:rPr>
        <w:t>müalicəsinin</w:t>
      </w:r>
      <w:r w:rsidRPr="00351E2D">
        <w:rPr>
          <w:spacing w:val="-18"/>
          <w:lang w:val="en-US"/>
        </w:rPr>
        <w:t xml:space="preserve"> </w:t>
      </w:r>
      <w:r w:rsidRPr="00351E2D">
        <w:rPr>
          <w:lang w:val="en-US"/>
        </w:rPr>
        <w:t>birinci</w:t>
      </w:r>
      <w:r w:rsidRPr="00351E2D">
        <w:rPr>
          <w:spacing w:val="-18"/>
          <w:lang w:val="en-US"/>
        </w:rPr>
        <w:t xml:space="preserve"> </w:t>
      </w:r>
      <w:r w:rsidRPr="00351E2D">
        <w:rPr>
          <w:lang w:val="en-US"/>
        </w:rPr>
        <w:t>etapı</w:t>
      </w:r>
      <w:r w:rsidRPr="00351E2D">
        <w:rPr>
          <w:spacing w:val="-14"/>
          <w:lang w:val="en-US"/>
        </w:rPr>
        <w:t xml:space="preserve"> </w:t>
      </w:r>
      <w:r w:rsidRPr="00351E2D">
        <w:rPr>
          <w:rFonts w:ascii="Arial" w:hAnsi="Arial"/>
          <w:b/>
          <w:i/>
          <w:lang w:val="en-US"/>
        </w:rPr>
        <w:t>pleoptika</w:t>
      </w:r>
      <w:r w:rsidRPr="00351E2D">
        <w:rPr>
          <w:rFonts w:ascii="Arial" w:hAnsi="Arial"/>
          <w:b/>
          <w:i/>
          <w:spacing w:val="-19"/>
          <w:lang w:val="en-US"/>
        </w:rPr>
        <w:t xml:space="preserve"> </w:t>
      </w:r>
      <w:r w:rsidRPr="00351E2D">
        <w:rPr>
          <w:lang w:val="en-US"/>
        </w:rPr>
        <w:t>adlanır.</w:t>
      </w:r>
      <w:r w:rsidRPr="00351E2D">
        <w:rPr>
          <w:spacing w:val="-18"/>
          <w:lang w:val="en-US"/>
        </w:rPr>
        <w:t xml:space="preserve"> </w:t>
      </w:r>
      <w:r w:rsidRPr="00351E2D">
        <w:rPr>
          <w:lang w:val="en-US"/>
        </w:rPr>
        <w:t xml:space="preserve">Pleoptika </w:t>
      </w:r>
      <w:r w:rsidRPr="00351E2D">
        <w:rPr>
          <w:spacing w:val="-4"/>
          <w:lang w:val="en-US"/>
        </w:rPr>
        <w:t>ambliopiya</w:t>
      </w:r>
      <w:r w:rsidRPr="00351E2D">
        <w:rPr>
          <w:spacing w:val="-16"/>
          <w:lang w:val="en-US"/>
        </w:rPr>
        <w:t xml:space="preserve"> </w:t>
      </w:r>
      <w:r w:rsidRPr="00351E2D">
        <w:rPr>
          <w:spacing w:val="-4"/>
          <w:lang w:val="en-US"/>
        </w:rPr>
        <w:t>ilə</w:t>
      </w:r>
      <w:r w:rsidRPr="00351E2D">
        <w:rPr>
          <w:spacing w:val="-15"/>
          <w:lang w:val="en-US"/>
        </w:rPr>
        <w:t xml:space="preserve"> </w:t>
      </w:r>
      <w:r w:rsidRPr="00351E2D">
        <w:rPr>
          <w:spacing w:val="-4"/>
          <w:lang w:val="en-US"/>
        </w:rPr>
        <w:t>mübarizənin</w:t>
      </w:r>
      <w:r w:rsidRPr="00351E2D">
        <w:rPr>
          <w:spacing w:val="-16"/>
          <w:lang w:val="en-US"/>
        </w:rPr>
        <w:t xml:space="preserve"> </w:t>
      </w:r>
      <w:r w:rsidRPr="00351E2D">
        <w:rPr>
          <w:spacing w:val="-4"/>
          <w:lang w:val="en-US"/>
        </w:rPr>
        <w:t>bütün</w:t>
      </w:r>
      <w:r w:rsidRPr="00351E2D">
        <w:rPr>
          <w:spacing w:val="-15"/>
          <w:lang w:val="en-US"/>
        </w:rPr>
        <w:t xml:space="preserve"> </w:t>
      </w:r>
      <w:r w:rsidRPr="00351E2D">
        <w:rPr>
          <w:spacing w:val="-4"/>
          <w:lang w:val="en-US"/>
        </w:rPr>
        <w:t>tədbirlərini</w:t>
      </w:r>
      <w:r w:rsidRPr="00351E2D">
        <w:rPr>
          <w:spacing w:val="-16"/>
          <w:lang w:val="en-US"/>
        </w:rPr>
        <w:t xml:space="preserve"> </w:t>
      </w:r>
      <w:r w:rsidRPr="00351E2D">
        <w:rPr>
          <w:spacing w:val="-4"/>
          <w:lang w:val="en-US"/>
        </w:rPr>
        <w:t>özündə</w:t>
      </w:r>
      <w:r w:rsidRPr="00351E2D">
        <w:rPr>
          <w:spacing w:val="-15"/>
          <w:lang w:val="en-US"/>
        </w:rPr>
        <w:t xml:space="preserve"> </w:t>
      </w:r>
      <w:r w:rsidRPr="00351E2D">
        <w:rPr>
          <w:spacing w:val="-4"/>
          <w:lang w:val="en-US"/>
        </w:rPr>
        <w:t>cəmləyir.</w:t>
      </w:r>
      <w:r w:rsidRPr="00351E2D">
        <w:rPr>
          <w:spacing w:val="-16"/>
          <w:lang w:val="en-US"/>
        </w:rPr>
        <w:t xml:space="preserve"> </w:t>
      </w:r>
      <w:r w:rsidRPr="00351E2D">
        <w:rPr>
          <w:spacing w:val="-4"/>
          <w:lang w:val="en-US"/>
        </w:rPr>
        <w:t>Pleoptik</w:t>
      </w:r>
      <w:r w:rsidRPr="00351E2D">
        <w:rPr>
          <w:spacing w:val="-15"/>
          <w:lang w:val="en-US"/>
        </w:rPr>
        <w:t xml:space="preserve"> </w:t>
      </w:r>
      <w:r w:rsidRPr="00351E2D">
        <w:rPr>
          <w:spacing w:val="-4"/>
          <w:lang w:val="en-US"/>
        </w:rPr>
        <w:t xml:space="preserve">müalicəyə </w:t>
      </w:r>
      <w:r w:rsidRPr="00351E2D">
        <w:rPr>
          <w:spacing w:val="-10"/>
          <w:lang w:val="en-US"/>
        </w:rPr>
        <w:t>ambliopiyanın</w:t>
      </w:r>
      <w:r w:rsidRPr="00351E2D">
        <w:rPr>
          <w:spacing w:val="-4"/>
          <w:lang w:val="en-US"/>
        </w:rPr>
        <w:t xml:space="preserve"> </w:t>
      </w:r>
      <w:r w:rsidRPr="00351E2D">
        <w:rPr>
          <w:spacing w:val="-10"/>
          <w:lang w:val="en-US"/>
        </w:rPr>
        <w:t>əsas</w:t>
      </w:r>
      <w:r w:rsidRPr="00351E2D">
        <w:rPr>
          <w:spacing w:val="-3"/>
          <w:lang w:val="en-US"/>
        </w:rPr>
        <w:t xml:space="preserve"> </w:t>
      </w:r>
      <w:r w:rsidRPr="00351E2D">
        <w:rPr>
          <w:spacing w:val="-10"/>
          <w:lang w:val="en-US"/>
        </w:rPr>
        <w:t>və</w:t>
      </w:r>
      <w:r w:rsidRPr="00351E2D">
        <w:rPr>
          <w:spacing w:val="-4"/>
          <w:lang w:val="en-US"/>
        </w:rPr>
        <w:t xml:space="preserve"> </w:t>
      </w:r>
      <w:r w:rsidRPr="00351E2D">
        <w:rPr>
          <w:spacing w:val="-10"/>
          <w:lang w:val="en-US"/>
        </w:rPr>
        <w:t>əlavə</w:t>
      </w:r>
      <w:r w:rsidRPr="00351E2D">
        <w:rPr>
          <w:spacing w:val="-5"/>
          <w:lang w:val="en-US"/>
        </w:rPr>
        <w:t xml:space="preserve"> </w:t>
      </w:r>
      <w:r w:rsidRPr="00351E2D">
        <w:rPr>
          <w:spacing w:val="-10"/>
          <w:lang w:val="en-US"/>
        </w:rPr>
        <w:t>müalicə</w:t>
      </w:r>
      <w:r w:rsidRPr="00351E2D">
        <w:rPr>
          <w:spacing w:val="-4"/>
          <w:lang w:val="en-US"/>
        </w:rPr>
        <w:t xml:space="preserve"> </w:t>
      </w:r>
      <w:r w:rsidRPr="00351E2D">
        <w:rPr>
          <w:spacing w:val="-10"/>
          <w:lang w:val="en-US"/>
        </w:rPr>
        <w:t>üsulları</w:t>
      </w:r>
      <w:r w:rsidRPr="00351E2D">
        <w:rPr>
          <w:spacing w:val="-1"/>
          <w:lang w:val="en-US"/>
        </w:rPr>
        <w:t xml:space="preserve"> </w:t>
      </w:r>
      <w:r w:rsidRPr="00351E2D">
        <w:rPr>
          <w:spacing w:val="-10"/>
          <w:lang w:val="en-US"/>
        </w:rPr>
        <w:t>daxildir.</w:t>
      </w:r>
    </w:p>
    <w:p w14:paraId="65912700" w14:textId="77777777" w:rsidR="00304D7E" w:rsidRDefault="00304D7E" w:rsidP="00304D7E">
      <w:pPr>
        <w:pStyle w:val="Heading2"/>
        <w:spacing w:line="276" w:lineRule="auto"/>
        <w:ind w:left="140" w:right="137" w:firstLine="740"/>
      </w:pPr>
      <w:r>
        <w:rPr>
          <w:u w:val="single"/>
        </w:rPr>
        <w:t>Pleoptikanın əsas üsulları: p</w:t>
      </w:r>
      <w:r>
        <w:t xml:space="preserve">enalizasiya, düz okklyuziya, torlu qişanın lokal (makulyar) işıqlandırılması (qıcıqlandırılması), mənfi ardıcıl obrazların köməyi ilə </w:t>
      </w:r>
      <w:r>
        <w:rPr>
          <w:spacing w:val="-2"/>
        </w:rPr>
        <w:t>müalicə.</w:t>
      </w:r>
    </w:p>
    <w:p w14:paraId="0C922510" w14:textId="77777777" w:rsidR="00304D7E" w:rsidRPr="00351E2D" w:rsidRDefault="00304D7E" w:rsidP="00304D7E">
      <w:pPr>
        <w:spacing w:line="276" w:lineRule="auto"/>
        <w:ind w:right="130" w:firstLine="740"/>
        <w:rPr>
          <w:lang w:val="en-US"/>
        </w:rPr>
      </w:pPr>
      <w:r w:rsidRPr="00351E2D">
        <w:rPr>
          <w:rFonts w:ascii="Arial" w:hAnsi="Arial"/>
          <w:b/>
          <w:i/>
          <w:u w:val="single"/>
          <w:lang w:val="en-US"/>
        </w:rPr>
        <w:t>Pleoptikanın əlavə (yardımçı) üsulları:</w:t>
      </w:r>
      <w:r w:rsidRPr="00351E2D">
        <w:rPr>
          <w:rFonts w:ascii="Arial" w:hAnsi="Arial"/>
          <w:b/>
          <w:i/>
          <w:lang w:val="en-US"/>
        </w:rPr>
        <w:t xml:space="preserve"> </w:t>
      </w:r>
      <w:r w:rsidRPr="00351E2D">
        <w:rPr>
          <w:lang w:val="en-US"/>
        </w:rPr>
        <w:t xml:space="preserve">əks okklyuziya, torlu qişanın ümumi qıcıqlandırılması, torlu qişanın strukturlaşdırılmış qıcıqlaandırılması, kompyuter proqramları və funksional biodairə üsullarının köməyi ilə ambliopiyanın müalicəsi, xeyroskop, makulotester, lokalizator-korrektor, “İllyuzion” aparatının tətbiqi, </w:t>
      </w:r>
      <w:r w:rsidRPr="00351E2D">
        <w:rPr>
          <w:w w:val="85"/>
          <w:lang w:val="en-US"/>
        </w:rPr>
        <w:t>dozalaşdırılmış görmə işi ilə tibbi-pedaqoji məşğələlərin aparılması.</w:t>
      </w:r>
    </w:p>
    <w:p w14:paraId="5DA4862A" w14:textId="77777777" w:rsidR="00304D7E" w:rsidRPr="00351E2D" w:rsidRDefault="00304D7E" w:rsidP="00304D7E">
      <w:pPr>
        <w:spacing w:line="276" w:lineRule="auto"/>
        <w:ind w:right="128" w:firstLine="740"/>
        <w:rPr>
          <w:lang w:val="en-US"/>
        </w:rPr>
      </w:pPr>
      <w:r w:rsidRPr="00351E2D">
        <w:rPr>
          <w:rFonts w:ascii="Arial" w:hAnsi="Arial"/>
          <w:b/>
          <w:i/>
          <w:u w:val="single"/>
          <w:lang w:val="en-US"/>
        </w:rPr>
        <w:t>Müştərək çəpgözlüyün cərrahi müalicəsi</w:t>
      </w:r>
      <w:r w:rsidRPr="00351E2D">
        <w:rPr>
          <w:rFonts w:ascii="Arial" w:hAnsi="Arial"/>
          <w:b/>
          <w:i/>
          <w:lang w:val="en-US"/>
        </w:rPr>
        <w:t xml:space="preserve"> </w:t>
      </w:r>
      <w:r w:rsidRPr="00351E2D">
        <w:rPr>
          <w:lang w:val="en-US"/>
        </w:rPr>
        <w:t xml:space="preserve">daimi qeyri-akkomodasion </w:t>
      </w:r>
      <w:r w:rsidRPr="00351E2D">
        <w:rPr>
          <w:w w:val="90"/>
          <w:lang w:val="en-US"/>
        </w:rPr>
        <w:t xml:space="preserve">çəpgözlüyün müalicəsinin bir mərhələsidir və aparılan pleoptik və ortoptik kursları effekt vermədikdə deviasiyanın aradan qaldırılması yolunda bir qayda olaraq məktəbə qədərki </w:t>
      </w:r>
      <w:r w:rsidRPr="00351E2D">
        <w:rPr>
          <w:lang w:val="en-US"/>
        </w:rPr>
        <w:t xml:space="preserve">dövrdə tətbiq olunur. Əməliyyatdan sonra pleopto-ortoptik müalicə kursu təkrar </w:t>
      </w:r>
      <w:r w:rsidRPr="00351E2D">
        <w:rPr>
          <w:w w:val="90"/>
          <w:lang w:val="en-US"/>
        </w:rPr>
        <w:t>olunmalıdır və diploptik məşqlər əlavə olunmalıdır.</w:t>
      </w:r>
    </w:p>
    <w:p w14:paraId="0BBBF1AC" w14:textId="77777777" w:rsidR="00304D7E" w:rsidRPr="00351E2D" w:rsidRDefault="00304D7E" w:rsidP="00304D7E">
      <w:pPr>
        <w:spacing w:line="276" w:lineRule="auto"/>
        <w:ind w:right="131" w:firstLine="740"/>
        <w:rPr>
          <w:lang w:val="en-US"/>
        </w:rPr>
      </w:pPr>
      <w:r w:rsidRPr="00351E2D">
        <w:rPr>
          <w:rFonts w:ascii="Arial" w:hAnsi="Arial"/>
          <w:b/>
          <w:i/>
          <w:spacing w:val="-2"/>
          <w:u w:val="single"/>
          <w:lang w:val="en-US"/>
        </w:rPr>
        <w:t>Paralitik</w:t>
      </w:r>
      <w:r w:rsidRPr="00351E2D">
        <w:rPr>
          <w:rFonts w:ascii="Arial" w:hAnsi="Arial"/>
          <w:b/>
          <w:i/>
          <w:spacing w:val="-18"/>
          <w:u w:val="single"/>
          <w:lang w:val="en-US"/>
        </w:rPr>
        <w:t xml:space="preserve"> </w:t>
      </w:r>
      <w:r w:rsidRPr="00351E2D">
        <w:rPr>
          <w:rFonts w:ascii="Arial" w:hAnsi="Arial"/>
          <w:b/>
          <w:i/>
          <w:spacing w:val="-2"/>
          <w:u w:val="single"/>
          <w:lang w:val="en-US"/>
        </w:rPr>
        <w:t>çəpgözlük</w:t>
      </w:r>
      <w:r w:rsidRPr="00351E2D">
        <w:rPr>
          <w:rFonts w:ascii="Arial" w:hAnsi="Arial"/>
          <w:b/>
          <w:i/>
          <w:spacing w:val="-17"/>
          <w:lang w:val="en-US"/>
        </w:rPr>
        <w:t xml:space="preserve"> </w:t>
      </w:r>
      <w:r w:rsidRPr="00351E2D">
        <w:rPr>
          <w:spacing w:val="-2"/>
          <w:lang w:val="en-US"/>
        </w:rPr>
        <w:t>-</w:t>
      </w:r>
      <w:r w:rsidRPr="00351E2D">
        <w:rPr>
          <w:spacing w:val="-18"/>
          <w:lang w:val="en-US"/>
        </w:rPr>
        <w:t xml:space="preserve"> </w:t>
      </w:r>
      <w:r w:rsidRPr="00351E2D">
        <w:rPr>
          <w:spacing w:val="-2"/>
          <w:lang w:val="en-US"/>
        </w:rPr>
        <w:t>gözü</w:t>
      </w:r>
      <w:r w:rsidRPr="00351E2D">
        <w:rPr>
          <w:spacing w:val="-17"/>
          <w:lang w:val="en-US"/>
        </w:rPr>
        <w:t xml:space="preserve"> </w:t>
      </w:r>
      <w:r w:rsidRPr="00351E2D">
        <w:rPr>
          <w:spacing w:val="-2"/>
          <w:lang w:val="en-US"/>
        </w:rPr>
        <w:t>hərəkət</w:t>
      </w:r>
      <w:r w:rsidRPr="00351E2D">
        <w:rPr>
          <w:spacing w:val="-16"/>
          <w:lang w:val="en-US"/>
        </w:rPr>
        <w:t xml:space="preserve"> </w:t>
      </w:r>
      <w:r w:rsidRPr="00351E2D">
        <w:rPr>
          <w:spacing w:val="-2"/>
          <w:lang w:val="en-US"/>
        </w:rPr>
        <w:t>etdirən</w:t>
      </w:r>
      <w:r w:rsidRPr="00351E2D">
        <w:rPr>
          <w:spacing w:val="-17"/>
          <w:lang w:val="en-US"/>
        </w:rPr>
        <w:t xml:space="preserve"> </w:t>
      </w:r>
      <w:r w:rsidRPr="00351E2D">
        <w:rPr>
          <w:spacing w:val="-2"/>
          <w:lang w:val="en-US"/>
        </w:rPr>
        <w:t>bir</w:t>
      </w:r>
      <w:r w:rsidRPr="00351E2D">
        <w:rPr>
          <w:spacing w:val="-16"/>
          <w:lang w:val="en-US"/>
        </w:rPr>
        <w:t xml:space="preserve"> </w:t>
      </w:r>
      <w:r w:rsidRPr="00351E2D">
        <w:rPr>
          <w:spacing w:val="-2"/>
          <w:lang w:val="en-US"/>
        </w:rPr>
        <w:t>və</w:t>
      </w:r>
      <w:r w:rsidRPr="00351E2D">
        <w:rPr>
          <w:spacing w:val="-17"/>
          <w:lang w:val="en-US"/>
        </w:rPr>
        <w:t xml:space="preserve"> </w:t>
      </w:r>
      <w:r w:rsidRPr="00351E2D">
        <w:rPr>
          <w:spacing w:val="-2"/>
          <w:lang w:val="en-US"/>
        </w:rPr>
        <w:t>ya</w:t>
      </w:r>
      <w:r w:rsidRPr="00351E2D">
        <w:rPr>
          <w:spacing w:val="-18"/>
          <w:lang w:val="en-US"/>
        </w:rPr>
        <w:t xml:space="preserve"> </w:t>
      </w:r>
      <w:r w:rsidRPr="00351E2D">
        <w:rPr>
          <w:spacing w:val="-2"/>
          <w:lang w:val="en-US"/>
        </w:rPr>
        <w:t>bir</w:t>
      </w:r>
      <w:r w:rsidRPr="00351E2D">
        <w:rPr>
          <w:spacing w:val="-17"/>
          <w:lang w:val="en-US"/>
        </w:rPr>
        <w:t xml:space="preserve"> </w:t>
      </w:r>
      <w:r w:rsidRPr="00351E2D">
        <w:rPr>
          <w:spacing w:val="-2"/>
          <w:lang w:val="en-US"/>
        </w:rPr>
        <w:t>neçə</w:t>
      </w:r>
      <w:r w:rsidRPr="00351E2D">
        <w:rPr>
          <w:spacing w:val="-17"/>
          <w:lang w:val="en-US"/>
        </w:rPr>
        <w:t xml:space="preserve"> </w:t>
      </w:r>
      <w:r w:rsidRPr="00351E2D">
        <w:rPr>
          <w:spacing w:val="-2"/>
          <w:lang w:val="en-US"/>
        </w:rPr>
        <w:t>əzələnin</w:t>
      </w:r>
      <w:r w:rsidRPr="00351E2D">
        <w:rPr>
          <w:spacing w:val="-17"/>
          <w:lang w:val="en-US"/>
        </w:rPr>
        <w:t xml:space="preserve"> </w:t>
      </w:r>
      <w:r w:rsidRPr="00351E2D">
        <w:rPr>
          <w:spacing w:val="-2"/>
          <w:lang w:val="en-US"/>
        </w:rPr>
        <w:t xml:space="preserve">iflici </w:t>
      </w:r>
      <w:r w:rsidRPr="00351E2D">
        <w:rPr>
          <w:w w:val="85"/>
          <w:lang w:val="en-US"/>
        </w:rPr>
        <w:t xml:space="preserve">nəticəsində gözlərdən birinin digər gözlə müştərək görmə fiksasiyası nöqtəsindən daimi </w:t>
      </w:r>
      <w:r w:rsidRPr="00351E2D">
        <w:rPr>
          <w:spacing w:val="-2"/>
          <w:w w:val="90"/>
          <w:lang w:val="en-US"/>
        </w:rPr>
        <w:t>kənara</w:t>
      </w:r>
      <w:r w:rsidRPr="00351E2D">
        <w:rPr>
          <w:spacing w:val="-4"/>
          <w:w w:val="90"/>
          <w:lang w:val="en-US"/>
        </w:rPr>
        <w:t xml:space="preserve"> </w:t>
      </w:r>
      <w:r w:rsidRPr="00351E2D">
        <w:rPr>
          <w:spacing w:val="-2"/>
          <w:w w:val="90"/>
          <w:lang w:val="en-US"/>
        </w:rPr>
        <w:t>çıxmasıdır.</w:t>
      </w:r>
      <w:r w:rsidRPr="00351E2D">
        <w:rPr>
          <w:spacing w:val="-5"/>
          <w:w w:val="90"/>
          <w:lang w:val="en-US"/>
        </w:rPr>
        <w:t xml:space="preserve"> </w:t>
      </w:r>
      <w:r w:rsidRPr="00351E2D">
        <w:rPr>
          <w:spacing w:val="-2"/>
          <w:w w:val="90"/>
          <w:lang w:val="en-US"/>
        </w:rPr>
        <w:t>Belə</w:t>
      </w:r>
      <w:r w:rsidRPr="00351E2D">
        <w:rPr>
          <w:spacing w:val="-4"/>
          <w:w w:val="90"/>
          <w:lang w:val="en-US"/>
        </w:rPr>
        <w:t xml:space="preserve"> </w:t>
      </w:r>
      <w:r w:rsidRPr="00351E2D">
        <w:rPr>
          <w:spacing w:val="-2"/>
          <w:w w:val="90"/>
          <w:lang w:val="en-US"/>
        </w:rPr>
        <w:t>çəpgözlük</w:t>
      </w:r>
      <w:r w:rsidRPr="00351E2D">
        <w:rPr>
          <w:spacing w:val="-4"/>
          <w:w w:val="90"/>
          <w:lang w:val="en-US"/>
        </w:rPr>
        <w:t xml:space="preserve"> </w:t>
      </w:r>
      <w:r w:rsidRPr="00351E2D">
        <w:rPr>
          <w:spacing w:val="-2"/>
          <w:w w:val="90"/>
          <w:lang w:val="en-US"/>
        </w:rPr>
        <w:t>gözü</w:t>
      </w:r>
      <w:r w:rsidRPr="00351E2D">
        <w:rPr>
          <w:spacing w:val="-4"/>
          <w:w w:val="90"/>
          <w:lang w:val="en-US"/>
        </w:rPr>
        <w:t xml:space="preserve"> </w:t>
      </w:r>
      <w:r w:rsidRPr="00351E2D">
        <w:rPr>
          <w:spacing w:val="-2"/>
          <w:w w:val="90"/>
          <w:lang w:val="en-US"/>
        </w:rPr>
        <w:t>hərəkət etdirən</w:t>
      </w:r>
      <w:r w:rsidRPr="00351E2D">
        <w:rPr>
          <w:spacing w:val="-5"/>
          <w:w w:val="90"/>
          <w:lang w:val="en-US"/>
        </w:rPr>
        <w:t xml:space="preserve"> </w:t>
      </w:r>
      <w:r w:rsidRPr="00351E2D">
        <w:rPr>
          <w:spacing w:val="-2"/>
          <w:w w:val="90"/>
          <w:lang w:val="en-US"/>
        </w:rPr>
        <w:t>əzələlərin</w:t>
      </w:r>
      <w:r w:rsidRPr="00351E2D">
        <w:rPr>
          <w:spacing w:val="-4"/>
          <w:w w:val="90"/>
          <w:lang w:val="en-US"/>
        </w:rPr>
        <w:t xml:space="preserve"> </w:t>
      </w:r>
      <w:r w:rsidRPr="00351E2D">
        <w:rPr>
          <w:spacing w:val="-2"/>
          <w:w w:val="90"/>
          <w:lang w:val="en-US"/>
        </w:rPr>
        <w:t>əzələ</w:t>
      </w:r>
      <w:r w:rsidRPr="00351E2D">
        <w:rPr>
          <w:spacing w:val="-4"/>
          <w:w w:val="90"/>
          <w:lang w:val="en-US"/>
        </w:rPr>
        <w:t xml:space="preserve"> </w:t>
      </w:r>
      <w:r w:rsidRPr="00351E2D">
        <w:rPr>
          <w:spacing w:val="-2"/>
          <w:w w:val="90"/>
          <w:lang w:val="en-US"/>
        </w:rPr>
        <w:t>və</w:t>
      </w:r>
      <w:r w:rsidRPr="00351E2D">
        <w:rPr>
          <w:spacing w:val="-4"/>
          <w:w w:val="90"/>
          <w:lang w:val="en-US"/>
        </w:rPr>
        <w:t xml:space="preserve"> </w:t>
      </w:r>
      <w:r w:rsidRPr="00351E2D">
        <w:rPr>
          <w:spacing w:val="-2"/>
          <w:w w:val="90"/>
          <w:lang w:val="en-US"/>
        </w:rPr>
        <w:t>ya</w:t>
      </w:r>
      <w:r w:rsidRPr="00351E2D">
        <w:rPr>
          <w:spacing w:val="-4"/>
          <w:w w:val="90"/>
          <w:lang w:val="en-US"/>
        </w:rPr>
        <w:t xml:space="preserve"> </w:t>
      </w:r>
      <w:r w:rsidRPr="00351E2D">
        <w:rPr>
          <w:spacing w:val="-2"/>
          <w:w w:val="90"/>
          <w:lang w:val="en-US"/>
        </w:rPr>
        <w:t xml:space="preserve">sinir </w:t>
      </w:r>
      <w:r w:rsidRPr="00351E2D">
        <w:rPr>
          <w:w w:val="90"/>
          <w:lang w:val="en-US"/>
        </w:rPr>
        <w:t>pozğunluqları ilə əlaqədar olan (anadangəlmə patologiyalar, kəllə-beyin travmaları, göz yuvası</w:t>
      </w:r>
      <w:r w:rsidRPr="00351E2D">
        <w:rPr>
          <w:spacing w:val="-12"/>
          <w:w w:val="90"/>
          <w:lang w:val="en-US"/>
        </w:rPr>
        <w:t xml:space="preserve"> </w:t>
      </w:r>
      <w:r w:rsidRPr="00351E2D">
        <w:rPr>
          <w:w w:val="90"/>
          <w:lang w:val="en-US"/>
        </w:rPr>
        <w:t>travmaları,</w:t>
      </w:r>
      <w:r w:rsidRPr="00351E2D">
        <w:rPr>
          <w:spacing w:val="-10"/>
          <w:w w:val="90"/>
          <w:lang w:val="en-US"/>
        </w:rPr>
        <w:t xml:space="preserve"> </w:t>
      </w:r>
      <w:r w:rsidRPr="00351E2D">
        <w:rPr>
          <w:w w:val="90"/>
          <w:lang w:val="en-US"/>
        </w:rPr>
        <w:t>neyroinfeksiyalar,</w:t>
      </w:r>
      <w:r w:rsidRPr="00351E2D">
        <w:rPr>
          <w:spacing w:val="-10"/>
          <w:w w:val="90"/>
          <w:lang w:val="en-US"/>
        </w:rPr>
        <w:t xml:space="preserve"> </w:t>
      </w:r>
      <w:r w:rsidRPr="00351E2D">
        <w:rPr>
          <w:w w:val="90"/>
          <w:lang w:val="en-US"/>
        </w:rPr>
        <w:t>neyrocərrahi</w:t>
      </w:r>
      <w:r w:rsidRPr="00351E2D">
        <w:rPr>
          <w:spacing w:val="-12"/>
          <w:w w:val="90"/>
          <w:lang w:val="en-US"/>
        </w:rPr>
        <w:t xml:space="preserve"> </w:t>
      </w:r>
      <w:r w:rsidRPr="00351E2D">
        <w:rPr>
          <w:w w:val="90"/>
          <w:lang w:val="en-US"/>
        </w:rPr>
        <w:t>əməliyyatların</w:t>
      </w:r>
      <w:r w:rsidRPr="00351E2D">
        <w:rPr>
          <w:spacing w:val="-12"/>
          <w:w w:val="90"/>
          <w:lang w:val="en-US"/>
        </w:rPr>
        <w:t xml:space="preserve"> </w:t>
      </w:r>
      <w:r w:rsidRPr="00351E2D">
        <w:rPr>
          <w:w w:val="90"/>
          <w:lang w:val="en-US"/>
        </w:rPr>
        <w:t>nəticələri,</w:t>
      </w:r>
      <w:r w:rsidRPr="00351E2D">
        <w:rPr>
          <w:spacing w:val="-9"/>
          <w:w w:val="90"/>
          <w:lang w:val="en-US"/>
        </w:rPr>
        <w:t xml:space="preserve"> </w:t>
      </w:r>
      <w:r w:rsidRPr="00351E2D">
        <w:rPr>
          <w:w w:val="90"/>
          <w:lang w:val="en-US"/>
        </w:rPr>
        <w:t>şişlər,</w:t>
      </w:r>
      <w:r w:rsidRPr="00351E2D">
        <w:rPr>
          <w:spacing w:val="-9"/>
          <w:w w:val="90"/>
          <w:lang w:val="en-US"/>
        </w:rPr>
        <w:t xml:space="preserve"> </w:t>
      </w:r>
      <w:r w:rsidRPr="00351E2D">
        <w:rPr>
          <w:w w:val="90"/>
          <w:lang w:val="en-US"/>
        </w:rPr>
        <w:t xml:space="preserve">damar xəstəlikləri və s.) və ya qazanılma (mərkəzi və ya periferik) iflicləri zamanı müşahidə </w:t>
      </w:r>
      <w:r w:rsidRPr="00351E2D">
        <w:rPr>
          <w:w w:val="85"/>
          <w:lang w:val="en-US"/>
        </w:rPr>
        <w:t xml:space="preserve">olunur. Müştərək çəplikdən fərqli olaraq paralitik çəpgözlükdə iflicə uğramış əzələnin hərəkəti istiqamətində gözün hərəkəti kəskin məhdudlaşmış olur və ya heç olmur. Bu, göz almasının hərəkət həcminin müayinəsində aşkar olunur, mürəkkəb hallarda isə gözü </w:t>
      </w:r>
      <w:r w:rsidRPr="00351E2D">
        <w:rPr>
          <w:lang w:val="en-US"/>
        </w:rPr>
        <w:t xml:space="preserve">hərəkət etdirən əzələlərin funksiyalarının müayinəsinin xüsusi üsulları ilə </w:t>
      </w:r>
      <w:r w:rsidRPr="00351E2D">
        <w:rPr>
          <w:spacing w:val="-2"/>
          <w:lang w:val="en-US"/>
        </w:rPr>
        <w:t>(koordiometriya,</w:t>
      </w:r>
      <w:r w:rsidRPr="00351E2D">
        <w:rPr>
          <w:spacing w:val="-7"/>
          <w:lang w:val="en-US"/>
        </w:rPr>
        <w:t xml:space="preserve"> </w:t>
      </w:r>
      <w:r w:rsidRPr="00351E2D">
        <w:rPr>
          <w:spacing w:val="-2"/>
          <w:lang w:val="en-US"/>
        </w:rPr>
        <w:t>elektromioqrafiya</w:t>
      </w:r>
      <w:r w:rsidRPr="00351E2D">
        <w:rPr>
          <w:spacing w:val="-9"/>
          <w:lang w:val="en-US"/>
        </w:rPr>
        <w:t xml:space="preserve"> </w:t>
      </w:r>
      <w:r w:rsidRPr="00351E2D">
        <w:rPr>
          <w:spacing w:val="-2"/>
          <w:lang w:val="en-US"/>
        </w:rPr>
        <w:t>və</w:t>
      </w:r>
      <w:r w:rsidRPr="00351E2D">
        <w:rPr>
          <w:spacing w:val="-9"/>
          <w:lang w:val="en-US"/>
        </w:rPr>
        <w:t xml:space="preserve"> </w:t>
      </w:r>
      <w:r w:rsidRPr="00351E2D">
        <w:rPr>
          <w:spacing w:val="-2"/>
          <w:lang w:val="en-US"/>
        </w:rPr>
        <w:t>s.)</w:t>
      </w:r>
      <w:r w:rsidRPr="00351E2D">
        <w:rPr>
          <w:spacing w:val="-16"/>
          <w:lang w:val="en-US"/>
        </w:rPr>
        <w:t xml:space="preserve"> </w:t>
      </w:r>
      <w:r w:rsidRPr="00351E2D">
        <w:rPr>
          <w:spacing w:val="-2"/>
          <w:lang w:val="en-US"/>
        </w:rPr>
        <w:t>aşkarlanır.</w:t>
      </w:r>
    </w:p>
    <w:p w14:paraId="443302FD" w14:textId="77777777" w:rsidR="00304D7E" w:rsidRPr="00351E2D" w:rsidRDefault="00304D7E" w:rsidP="00304D7E">
      <w:pPr>
        <w:spacing w:line="276" w:lineRule="auto"/>
        <w:ind w:right="129" w:firstLine="740"/>
        <w:rPr>
          <w:lang w:val="en-US"/>
        </w:rPr>
      </w:pPr>
      <w:r w:rsidRPr="00351E2D">
        <w:rPr>
          <w:lang w:val="en-US"/>
        </w:rPr>
        <w:t>Paralitik</w:t>
      </w:r>
      <w:r w:rsidRPr="00351E2D">
        <w:rPr>
          <w:spacing w:val="-10"/>
          <w:lang w:val="en-US"/>
        </w:rPr>
        <w:t xml:space="preserve"> </w:t>
      </w:r>
      <w:r w:rsidRPr="00351E2D">
        <w:rPr>
          <w:lang w:val="en-US"/>
        </w:rPr>
        <w:t>çəplikdə</w:t>
      </w:r>
      <w:r w:rsidRPr="00351E2D">
        <w:rPr>
          <w:spacing w:val="-11"/>
          <w:lang w:val="en-US"/>
        </w:rPr>
        <w:t xml:space="preserve"> </w:t>
      </w:r>
      <w:r w:rsidRPr="00351E2D">
        <w:rPr>
          <w:lang w:val="en-US"/>
        </w:rPr>
        <w:t>subyektiv</w:t>
      </w:r>
      <w:r w:rsidRPr="00351E2D">
        <w:rPr>
          <w:spacing w:val="-10"/>
          <w:lang w:val="en-US"/>
        </w:rPr>
        <w:t xml:space="preserve"> </w:t>
      </w:r>
      <w:r w:rsidRPr="00351E2D">
        <w:rPr>
          <w:lang w:val="en-US"/>
        </w:rPr>
        <w:t>olaraq</w:t>
      </w:r>
      <w:r w:rsidRPr="00351E2D">
        <w:rPr>
          <w:spacing w:val="-9"/>
          <w:lang w:val="en-US"/>
        </w:rPr>
        <w:t xml:space="preserve"> </w:t>
      </w:r>
      <w:r w:rsidRPr="00351E2D">
        <w:rPr>
          <w:lang w:val="en-US"/>
        </w:rPr>
        <w:t>ikiləşmə(diplopiya)</w:t>
      </w:r>
      <w:r w:rsidRPr="00351E2D">
        <w:rPr>
          <w:spacing w:val="-9"/>
          <w:lang w:val="en-US"/>
        </w:rPr>
        <w:t xml:space="preserve"> </w:t>
      </w:r>
      <w:r w:rsidRPr="00351E2D">
        <w:rPr>
          <w:lang w:val="en-US"/>
        </w:rPr>
        <w:t>qeyd</w:t>
      </w:r>
      <w:r w:rsidRPr="00351E2D">
        <w:rPr>
          <w:spacing w:val="-11"/>
          <w:lang w:val="en-US"/>
        </w:rPr>
        <w:t xml:space="preserve"> </w:t>
      </w:r>
      <w:r w:rsidRPr="00351E2D">
        <w:rPr>
          <w:lang w:val="en-US"/>
        </w:rPr>
        <w:t>olunur.</w:t>
      </w:r>
      <w:r w:rsidRPr="00351E2D">
        <w:rPr>
          <w:spacing w:val="-10"/>
          <w:lang w:val="en-US"/>
        </w:rPr>
        <w:t xml:space="preserve"> </w:t>
      </w:r>
      <w:r w:rsidRPr="00351E2D">
        <w:rPr>
          <w:lang w:val="en-US"/>
        </w:rPr>
        <w:t xml:space="preserve">Diplopiya </w:t>
      </w:r>
      <w:r w:rsidRPr="00351E2D">
        <w:rPr>
          <w:spacing w:val="-8"/>
          <w:lang w:val="en-US"/>
        </w:rPr>
        <w:t>xəstəninw fəza oriyentasiyasını pozur,</w:t>
      </w:r>
      <w:r w:rsidRPr="00351E2D">
        <w:rPr>
          <w:spacing w:val="-10"/>
          <w:lang w:val="en-US"/>
        </w:rPr>
        <w:t xml:space="preserve"> </w:t>
      </w:r>
      <w:r w:rsidRPr="00351E2D">
        <w:rPr>
          <w:spacing w:val="-8"/>
          <w:lang w:val="en-US"/>
        </w:rPr>
        <w:t>onlar başı əyərək</w:t>
      </w:r>
      <w:r w:rsidRPr="00351E2D">
        <w:rPr>
          <w:spacing w:val="-9"/>
          <w:lang w:val="en-US"/>
        </w:rPr>
        <w:t xml:space="preserve"> </w:t>
      </w:r>
      <w:r w:rsidRPr="00351E2D">
        <w:rPr>
          <w:spacing w:val="-8"/>
          <w:lang w:val="en-US"/>
        </w:rPr>
        <w:t>və ya</w:t>
      </w:r>
      <w:r w:rsidRPr="00351E2D">
        <w:rPr>
          <w:spacing w:val="-9"/>
          <w:lang w:val="en-US"/>
        </w:rPr>
        <w:t xml:space="preserve"> </w:t>
      </w:r>
      <w:r w:rsidRPr="00351E2D">
        <w:rPr>
          <w:spacing w:val="-8"/>
          <w:lang w:val="en-US"/>
        </w:rPr>
        <w:t xml:space="preserve">bir gözü bağlayaraq </w:t>
      </w:r>
      <w:r w:rsidRPr="00351E2D">
        <w:rPr>
          <w:lang w:val="en-US"/>
        </w:rPr>
        <w:t xml:space="preserve">reflektoru olaraq diplopiyadan yayınırlar. Başın məcburi dönməsi,göz almasının </w:t>
      </w:r>
      <w:r w:rsidRPr="00351E2D">
        <w:rPr>
          <w:w w:val="85"/>
          <w:lang w:val="en-US"/>
        </w:rPr>
        <w:t xml:space="preserve">hərəkətinin məhdudlaşması olur.Çəpgözün hərəkəti məhdudlaşır.Daha sonra isə uzun </w:t>
      </w:r>
      <w:r w:rsidRPr="00351E2D">
        <w:rPr>
          <w:lang w:val="en-US"/>
        </w:rPr>
        <w:t>müddət</w:t>
      </w:r>
      <w:r w:rsidRPr="00351E2D">
        <w:rPr>
          <w:spacing w:val="-12"/>
          <w:lang w:val="en-US"/>
        </w:rPr>
        <w:t xml:space="preserve"> </w:t>
      </w:r>
      <w:r w:rsidRPr="00351E2D">
        <w:rPr>
          <w:lang w:val="en-US"/>
        </w:rPr>
        <w:t>çəpləşən</w:t>
      </w:r>
      <w:r w:rsidRPr="00351E2D">
        <w:rPr>
          <w:spacing w:val="-13"/>
          <w:lang w:val="en-US"/>
        </w:rPr>
        <w:t xml:space="preserve"> </w:t>
      </w:r>
      <w:r w:rsidRPr="00351E2D">
        <w:rPr>
          <w:lang w:val="en-US"/>
        </w:rPr>
        <w:t>gözün</w:t>
      </w:r>
      <w:r w:rsidRPr="00351E2D">
        <w:rPr>
          <w:spacing w:val="-12"/>
          <w:lang w:val="en-US"/>
        </w:rPr>
        <w:t xml:space="preserve"> </w:t>
      </w:r>
      <w:r w:rsidRPr="00351E2D">
        <w:rPr>
          <w:lang w:val="en-US"/>
        </w:rPr>
        <w:t>disbinokulyar</w:t>
      </w:r>
      <w:r w:rsidRPr="00351E2D">
        <w:rPr>
          <w:spacing w:val="-13"/>
          <w:lang w:val="en-US"/>
        </w:rPr>
        <w:t xml:space="preserve"> </w:t>
      </w:r>
      <w:r w:rsidRPr="00351E2D">
        <w:rPr>
          <w:lang w:val="en-US"/>
        </w:rPr>
        <w:t>ambliopiyası</w:t>
      </w:r>
      <w:r w:rsidRPr="00351E2D">
        <w:rPr>
          <w:spacing w:val="-12"/>
          <w:lang w:val="en-US"/>
        </w:rPr>
        <w:t xml:space="preserve"> </w:t>
      </w:r>
      <w:r w:rsidRPr="00351E2D">
        <w:rPr>
          <w:lang w:val="en-US"/>
        </w:rPr>
        <w:t>inkişaf</w:t>
      </w:r>
      <w:r w:rsidRPr="00351E2D">
        <w:rPr>
          <w:spacing w:val="-12"/>
          <w:lang w:val="en-US"/>
        </w:rPr>
        <w:t xml:space="preserve"> </w:t>
      </w:r>
      <w:r w:rsidRPr="00351E2D">
        <w:rPr>
          <w:lang w:val="en-US"/>
        </w:rPr>
        <w:t>edir</w:t>
      </w:r>
      <w:r w:rsidRPr="00351E2D">
        <w:rPr>
          <w:spacing w:val="-12"/>
          <w:lang w:val="en-US"/>
        </w:rPr>
        <w:t xml:space="preserve"> </w:t>
      </w:r>
      <w:r w:rsidRPr="00351E2D">
        <w:rPr>
          <w:lang w:val="en-US"/>
        </w:rPr>
        <w:t>ki,</w:t>
      </w:r>
      <w:r w:rsidRPr="00351E2D">
        <w:rPr>
          <w:spacing w:val="-12"/>
          <w:lang w:val="en-US"/>
        </w:rPr>
        <w:t xml:space="preserve"> </w:t>
      </w:r>
      <w:r w:rsidRPr="00351E2D">
        <w:rPr>
          <w:lang w:val="en-US"/>
        </w:rPr>
        <w:t>bu</w:t>
      </w:r>
      <w:r w:rsidRPr="00351E2D">
        <w:rPr>
          <w:spacing w:val="-15"/>
          <w:lang w:val="en-US"/>
        </w:rPr>
        <w:t xml:space="preserve"> </w:t>
      </w:r>
      <w:r w:rsidRPr="00351E2D">
        <w:rPr>
          <w:lang w:val="en-US"/>
        </w:rPr>
        <w:t>da</w:t>
      </w:r>
      <w:r w:rsidRPr="00351E2D">
        <w:rPr>
          <w:spacing w:val="-13"/>
          <w:lang w:val="en-US"/>
        </w:rPr>
        <w:t xml:space="preserve"> </w:t>
      </w:r>
      <w:r w:rsidRPr="00351E2D">
        <w:rPr>
          <w:lang w:val="en-US"/>
        </w:rPr>
        <w:t xml:space="preserve">xəstəni </w:t>
      </w:r>
      <w:r w:rsidRPr="00351E2D">
        <w:rPr>
          <w:spacing w:val="-4"/>
          <w:lang w:val="en-US"/>
        </w:rPr>
        <w:t>diplopiyadan</w:t>
      </w:r>
      <w:r w:rsidRPr="00351E2D">
        <w:rPr>
          <w:spacing w:val="-10"/>
          <w:lang w:val="en-US"/>
        </w:rPr>
        <w:t xml:space="preserve"> </w:t>
      </w:r>
      <w:r w:rsidRPr="00351E2D">
        <w:rPr>
          <w:spacing w:val="-4"/>
          <w:lang w:val="en-US"/>
        </w:rPr>
        <w:t>azad</w:t>
      </w:r>
      <w:r w:rsidRPr="00351E2D">
        <w:rPr>
          <w:spacing w:val="-9"/>
          <w:lang w:val="en-US"/>
        </w:rPr>
        <w:t xml:space="preserve"> </w:t>
      </w:r>
      <w:r w:rsidRPr="00351E2D">
        <w:rPr>
          <w:spacing w:val="-4"/>
          <w:lang w:val="en-US"/>
        </w:rPr>
        <w:t>edir,</w:t>
      </w:r>
      <w:r w:rsidRPr="00351E2D">
        <w:rPr>
          <w:spacing w:val="-6"/>
          <w:lang w:val="en-US"/>
        </w:rPr>
        <w:t xml:space="preserve"> </w:t>
      </w:r>
      <w:r w:rsidRPr="00351E2D">
        <w:rPr>
          <w:spacing w:val="-4"/>
          <w:lang w:val="en-US"/>
        </w:rPr>
        <w:t>ancaq</w:t>
      </w:r>
      <w:r w:rsidRPr="00351E2D">
        <w:rPr>
          <w:spacing w:val="-10"/>
          <w:lang w:val="en-US"/>
        </w:rPr>
        <w:t xml:space="preserve"> </w:t>
      </w:r>
      <w:r w:rsidRPr="00351E2D">
        <w:rPr>
          <w:spacing w:val="-4"/>
          <w:lang w:val="en-US"/>
        </w:rPr>
        <w:t>dərin</w:t>
      </w:r>
      <w:r w:rsidRPr="00351E2D">
        <w:rPr>
          <w:spacing w:val="-9"/>
          <w:lang w:val="en-US"/>
        </w:rPr>
        <w:t xml:space="preserve"> </w:t>
      </w:r>
      <w:r w:rsidRPr="00351E2D">
        <w:rPr>
          <w:spacing w:val="-4"/>
          <w:lang w:val="en-US"/>
        </w:rPr>
        <w:t>görmə</w:t>
      </w:r>
      <w:r w:rsidRPr="00351E2D">
        <w:rPr>
          <w:spacing w:val="-9"/>
          <w:lang w:val="en-US"/>
        </w:rPr>
        <w:t xml:space="preserve"> </w:t>
      </w:r>
      <w:r w:rsidRPr="00351E2D">
        <w:rPr>
          <w:spacing w:val="-4"/>
          <w:lang w:val="en-US"/>
        </w:rPr>
        <w:t>funksiyaları</w:t>
      </w:r>
      <w:r w:rsidRPr="00351E2D">
        <w:rPr>
          <w:spacing w:val="-6"/>
          <w:lang w:val="en-US"/>
        </w:rPr>
        <w:t xml:space="preserve"> </w:t>
      </w:r>
      <w:r w:rsidRPr="00351E2D">
        <w:rPr>
          <w:spacing w:val="-4"/>
          <w:lang w:val="en-US"/>
        </w:rPr>
        <w:t>pozğunluqlarına</w:t>
      </w:r>
      <w:r w:rsidRPr="00351E2D">
        <w:rPr>
          <w:spacing w:val="-10"/>
          <w:lang w:val="en-US"/>
        </w:rPr>
        <w:t xml:space="preserve"> </w:t>
      </w:r>
      <w:r w:rsidRPr="00351E2D">
        <w:rPr>
          <w:spacing w:val="-4"/>
          <w:lang w:val="en-US"/>
        </w:rPr>
        <w:t>gətirib</w:t>
      </w:r>
      <w:r w:rsidRPr="00351E2D">
        <w:rPr>
          <w:spacing w:val="-9"/>
          <w:lang w:val="en-US"/>
        </w:rPr>
        <w:t xml:space="preserve"> </w:t>
      </w:r>
      <w:r w:rsidRPr="00351E2D">
        <w:rPr>
          <w:spacing w:val="-4"/>
          <w:lang w:val="en-US"/>
        </w:rPr>
        <w:t>çıxarır.</w:t>
      </w:r>
    </w:p>
    <w:p w14:paraId="740683E4" w14:textId="77777777" w:rsidR="00304D7E" w:rsidRPr="00351E2D" w:rsidRDefault="00304D7E" w:rsidP="00304D7E">
      <w:pPr>
        <w:spacing w:line="276" w:lineRule="auto"/>
        <w:ind w:right="126" w:firstLine="740"/>
        <w:rPr>
          <w:lang w:val="en-US"/>
        </w:rPr>
      </w:pPr>
      <w:r w:rsidRPr="00351E2D">
        <w:rPr>
          <w:rFonts w:ascii="Arial" w:hAnsi="Arial"/>
          <w:b/>
          <w:i/>
          <w:u w:val="single"/>
          <w:lang w:val="en-US"/>
        </w:rPr>
        <w:t>Göz</w:t>
      </w:r>
      <w:r w:rsidRPr="00351E2D">
        <w:rPr>
          <w:rFonts w:ascii="Arial" w:hAnsi="Arial"/>
          <w:b/>
          <w:i/>
          <w:spacing w:val="-1"/>
          <w:u w:val="single"/>
          <w:lang w:val="en-US"/>
        </w:rPr>
        <w:t xml:space="preserve"> </w:t>
      </w:r>
      <w:r w:rsidRPr="00351E2D">
        <w:rPr>
          <w:rFonts w:ascii="Arial" w:hAnsi="Arial"/>
          <w:b/>
          <w:i/>
          <w:u w:val="single"/>
          <w:lang w:val="en-US"/>
        </w:rPr>
        <w:t>tortikollisi</w:t>
      </w:r>
      <w:r w:rsidRPr="00351E2D">
        <w:rPr>
          <w:rFonts w:ascii="Arial" w:hAnsi="Arial"/>
          <w:b/>
          <w:i/>
          <w:spacing w:val="-3"/>
          <w:u w:val="single"/>
          <w:lang w:val="en-US"/>
        </w:rPr>
        <w:t xml:space="preserve"> </w:t>
      </w:r>
      <w:r w:rsidRPr="00351E2D">
        <w:rPr>
          <w:rFonts w:ascii="Arial" w:hAnsi="Arial"/>
          <w:b/>
          <w:i/>
          <w:u w:val="single"/>
          <w:lang w:val="en-US"/>
        </w:rPr>
        <w:t>(“göz”</w:t>
      </w:r>
      <w:r w:rsidRPr="00351E2D">
        <w:rPr>
          <w:rFonts w:ascii="Arial" w:hAnsi="Arial"/>
          <w:b/>
          <w:i/>
          <w:spacing w:val="-1"/>
          <w:u w:val="single"/>
          <w:lang w:val="en-US"/>
        </w:rPr>
        <w:t xml:space="preserve"> </w:t>
      </w:r>
      <w:r w:rsidRPr="00351E2D">
        <w:rPr>
          <w:rFonts w:ascii="Arial" w:hAnsi="Arial"/>
          <w:b/>
          <w:i/>
          <w:u w:val="single"/>
          <w:lang w:val="en-US"/>
        </w:rPr>
        <w:t>əyri boyunluluğu)</w:t>
      </w:r>
      <w:r w:rsidRPr="00351E2D">
        <w:rPr>
          <w:rFonts w:ascii="Arial" w:hAnsi="Arial"/>
          <w:b/>
          <w:i/>
          <w:lang w:val="en-US"/>
        </w:rPr>
        <w:t xml:space="preserve"> </w:t>
      </w:r>
      <w:r w:rsidRPr="00351E2D">
        <w:rPr>
          <w:lang w:val="en-US"/>
        </w:rPr>
        <w:t>- paralitik</w:t>
      </w:r>
      <w:r w:rsidRPr="00351E2D">
        <w:rPr>
          <w:spacing w:val="-1"/>
          <w:lang w:val="en-US"/>
        </w:rPr>
        <w:t xml:space="preserve"> </w:t>
      </w:r>
      <w:r w:rsidRPr="00351E2D">
        <w:rPr>
          <w:lang w:val="en-US"/>
        </w:rPr>
        <w:t>çəplikdə</w:t>
      </w:r>
      <w:r w:rsidRPr="00351E2D">
        <w:rPr>
          <w:spacing w:val="-2"/>
          <w:lang w:val="en-US"/>
        </w:rPr>
        <w:t xml:space="preserve"> </w:t>
      </w:r>
      <w:r w:rsidRPr="00351E2D">
        <w:rPr>
          <w:lang w:val="en-US"/>
        </w:rPr>
        <w:t>xəstə</w:t>
      </w:r>
      <w:r w:rsidRPr="00351E2D">
        <w:rPr>
          <w:spacing w:val="-1"/>
          <w:lang w:val="en-US"/>
        </w:rPr>
        <w:t xml:space="preserve"> </w:t>
      </w:r>
      <w:r w:rsidRPr="00351E2D">
        <w:rPr>
          <w:lang w:val="en-US"/>
        </w:rPr>
        <w:t xml:space="preserve">başının </w:t>
      </w:r>
      <w:r w:rsidRPr="00351E2D">
        <w:rPr>
          <w:w w:val="90"/>
          <w:lang w:val="en-US"/>
        </w:rPr>
        <w:t xml:space="preserve">məcburi vəziyyətidir. Başın belə vəziyyətində diplopiya olmur. Bir və ya bir neçə gözü </w:t>
      </w:r>
      <w:r w:rsidRPr="00351E2D">
        <w:rPr>
          <w:w w:val="85"/>
          <w:lang w:val="en-US"/>
        </w:rPr>
        <w:t xml:space="preserve">hərəkət etdirici əzələnin iflici nəticəsində başın düz vəziyyətində iki gözlə bir əşyanın </w:t>
      </w:r>
      <w:r w:rsidRPr="00351E2D">
        <w:rPr>
          <w:w w:val="90"/>
          <w:lang w:val="en-US"/>
        </w:rPr>
        <w:t xml:space="preserve">görmə fiksasiyası mümkün olmur, başın məcburi vəziyyətində isə belə fiksasiya boyun </w:t>
      </w:r>
      <w:r w:rsidRPr="00351E2D">
        <w:rPr>
          <w:w w:val="80"/>
          <w:lang w:val="en-US"/>
        </w:rPr>
        <w:t>əzələlərini gərginləşdirərək başı yana əyməklə mümkün olur.</w:t>
      </w:r>
    </w:p>
    <w:p w14:paraId="38FEB5D1" w14:textId="77777777" w:rsidR="00304D7E" w:rsidRPr="00351E2D" w:rsidRDefault="00304D7E" w:rsidP="00304D7E">
      <w:pPr>
        <w:ind w:left="860"/>
        <w:rPr>
          <w:lang w:val="en-US"/>
        </w:rPr>
      </w:pPr>
      <w:r w:rsidRPr="00351E2D">
        <w:rPr>
          <w:spacing w:val="-2"/>
          <w:w w:val="90"/>
          <w:lang w:val="en-US"/>
        </w:rPr>
        <w:t>Paralitik</w:t>
      </w:r>
      <w:r w:rsidRPr="00351E2D">
        <w:rPr>
          <w:spacing w:val="13"/>
          <w:lang w:val="en-US"/>
        </w:rPr>
        <w:t xml:space="preserve"> </w:t>
      </w:r>
      <w:r w:rsidRPr="00351E2D">
        <w:rPr>
          <w:spacing w:val="-2"/>
          <w:w w:val="90"/>
          <w:lang w:val="en-US"/>
        </w:rPr>
        <w:t>çəplikdə</w:t>
      </w:r>
      <w:r w:rsidRPr="00351E2D">
        <w:rPr>
          <w:spacing w:val="12"/>
          <w:lang w:val="en-US"/>
        </w:rPr>
        <w:t xml:space="preserve"> </w:t>
      </w:r>
      <w:r w:rsidRPr="00351E2D">
        <w:rPr>
          <w:spacing w:val="-2"/>
          <w:w w:val="90"/>
          <w:lang w:val="en-US"/>
        </w:rPr>
        <w:t>çəpləşən</w:t>
      </w:r>
      <w:r w:rsidRPr="00351E2D">
        <w:rPr>
          <w:spacing w:val="12"/>
          <w:lang w:val="en-US"/>
        </w:rPr>
        <w:t xml:space="preserve"> </w:t>
      </w:r>
      <w:r w:rsidRPr="00351E2D">
        <w:rPr>
          <w:spacing w:val="-2"/>
          <w:w w:val="90"/>
          <w:lang w:val="en-US"/>
        </w:rPr>
        <w:t>gözün</w:t>
      </w:r>
      <w:r w:rsidRPr="00351E2D">
        <w:rPr>
          <w:spacing w:val="12"/>
          <w:lang w:val="en-US"/>
        </w:rPr>
        <w:t xml:space="preserve"> </w:t>
      </w:r>
      <w:r w:rsidRPr="00351E2D">
        <w:rPr>
          <w:spacing w:val="-2"/>
          <w:w w:val="90"/>
          <w:lang w:val="en-US"/>
        </w:rPr>
        <w:t>çəplik</w:t>
      </w:r>
      <w:r w:rsidRPr="00351E2D">
        <w:rPr>
          <w:spacing w:val="16"/>
          <w:lang w:val="en-US"/>
        </w:rPr>
        <w:t xml:space="preserve"> </w:t>
      </w:r>
      <w:r w:rsidRPr="00351E2D">
        <w:rPr>
          <w:spacing w:val="-2"/>
          <w:w w:val="90"/>
          <w:lang w:val="en-US"/>
        </w:rPr>
        <w:t>bucağı</w:t>
      </w:r>
      <w:r w:rsidRPr="00351E2D">
        <w:rPr>
          <w:spacing w:val="12"/>
          <w:lang w:val="en-US"/>
        </w:rPr>
        <w:t xml:space="preserve"> </w:t>
      </w:r>
      <w:r w:rsidRPr="00351E2D">
        <w:rPr>
          <w:spacing w:val="-2"/>
          <w:w w:val="90"/>
          <w:lang w:val="en-US"/>
        </w:rPr>
        <w:t>(birincili</w:t>
      </w:r>
      <w:r w:rsidRPr="00351E2D">
        <w:rPr>
          <w:spacing w:val="11"/>
          <w:lang w:val="en-US"/>
        </w:rPr>
        <w:t xml:space="preserve"> </w:t>
      </w:r>
      <w:r w:rsidRPr="00351E2D">
        <w:rPr>
          <w:spacing w:val="-2"/>
          <w:w w:val="90"/>
          <w:lang w:val="en-US"/>
        </w:rPr>
        <w:t>çəplik</w:t>
      </w:r>
      <w:r w:rsidRPr="00351E2D">
        <w:rPr>
          <w:spacing w:val="13"/>
          <w:lang w:val="en-US"/>
        </w:rPr>
        <w:t xml:space="preserve"> </w:t>
      </w:r>
      <w:r w:rsidRPr="00351E2D">
        <w:rPr>
          <w:spacing w:val="-2"/>
          <w:w w:val="90"/>
          <w:lang w:val="en-US"/>
        </w:rPr>
        <w:t>bucağı)</w:t>
      </w:r>
      <w:r w:rsidRPr="00351E2D">
        <w:rPr>
          <w:spacing w:val="14"/>
          <w:lang w:val="en-US"/>
        </w:rPr>
        <w:t xml:space="preserve"> </w:t>
      </w:r>
      <w:r w:rsidRPr="00351E2D">
        <w:rPr>
          <w:spacing w:val="-2"/>
          <w:w w:val="85"/>
          <w:lang w:val="en-US"/>
        </w:rPr>
        <w:t>həmişə</w:t>
      </w:r>
    </w:p>
    <w:p w14:paraId="1E91F3A9"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00" w:h="16840"/>
          <w:pgMar w:top="500" w:right="425" w:bottom="280" w:left="425" w:header="720" w:footer="720" w:gutter="0"/>
          <w:cols w:space="720"/>
        </w:sectPr>
      </w:pPr>
    </w:p>
    <w:p w14:paraId="603D60FA" w14:textId="77777777" w:rsidR="00304D7E" w:rsidRPr="00351E2D" w:rsidRDefault="00304D7E" w:rsidP="00304D7E">
      <w:pPr>
        <w:spacing w:before="68" w:line="276" w:lineRule="auto"/>
        <w:ind w:right="145"/>
        <w:rPr>
          <w:lang w:val="en-US"/>
        </w:rPr>
      </w:pPr>
      <w:r w:rsidRPr="00351E2D">
        <w:rPr>
          <w:spacing w:val="-6"/>
          <w:lang w:val="en-US"/>
        </w:rPr>
        <w:lastRenderedPageBreak/>
        <w:t>sabitdir, ikincili</w:t>
      </w:r>
      <w:r w:rsidRPr="00351E2D">
        <w:rPr>
          <w:spacing w:val="-8"/>
          <w:lang w:val="en-US"/>
        </w:rPr>
        <w:t xml:space="preserve"> </w:t>
      </w:r>
      <w:r w:rsidRPr="00351E2D">
        <w:rPr>
          <w:spacing w:val="-6"/>
          <w:lang w:val="en-US"/>
        </w:rPr>
        <w:t>çəplik</w:t>
      </w:r>
      <w:r w:rsidRPr="00351E2D">
        <w:rPr>
          <w:spacing w:val="-7"/>
          <w:lang w:val="en-US"/>
        </w:rPr>
        <w:t xml:space="preserve"> </w:t>
      </w:r>
      <w:r w:rsidRPr="00351E2D">
        <w:rPr>
          <w:spacing w:val="-6"/>
          <w:lang w:val="en-US"/>
        </w:rPr>
        <w:t>bucağı (çəpləşən</w:t>
      </w:r>
      <w:r w:rsidRPr="00351E2D">
        <w:rPr>
          <w:spacing w:val="-7"/>
          <w:lang w:val="en-US"/>
        </w:rPr>
        <w:t xml:space="preserve"> </w:t>
      </w:r>
      <w:r w:rsidRPr="00351E2D">
        <w:rPr>
          <w:spacing w:val="-6"/>
          <w:lang w:val="en-US"/>
        </w:rPr>
        <w:t>göz</w:t>
      </w:r>
      <w:r w:rsidRPr="00351E2D">
        <w:rPr>
          <w:spacing w:val="-7"/>
          <w:lang w:val="en-US"/>
        </w:rPr>
        <w:t xml:space="preserve"> </w:t>
      </w:r>
      <w:r w:rsidRPr="00351E2D">
        <w:rPr>
          <w:spacing w:val="-6"/>
          <w:lang w:val="en-US"/>
        </w:rPr>
        <w:t>əşyanı fiksə</w:t>
      </w:r>
      <w:r w:rsidRPr="00351E2D">
        <w:rPr>
          <w:spacing w:val="-7"/>
          <w:lang w:val="en-US"/>
        </w:rPr>
        <w:t xml:space="preserve"> </w:t>
      </w:r>
      <w:r w:rsidRPr="00351E2D">
        <w:rPr>
          <w:spacing w:val="-6"/>
          <w:lang w:val="en-US"/>
        </w:rPr>
        <w:t>etməyə</w:t>
      </w:r>
      <w:r w:rsidRPr="00351E2D">
        <w:rPr>
          <w:spacing w:val="-7"/>
          <w:lang w:val="en-US"/>
        </w:rPr>
        <w:t xml:space="preserve"> </w:t>
      </w:r>
      <w:r w:rsidRPr="00351E2D">
        <w:rPr>
          <w:spacing w:val="-6"/>
          <w:lang w:val="en-US"/>
        </w:rPr>
        <w:t>cəhd</w:t>
      </w:r>
      <w:r w:rsidRPr="00351E2D">
        <w:rPr>
          <w:spacing w:val="-7"/>
          <w:lang w:val="en-US"/>
        </w:rPr>
        <w:t xml:space="preserve"> </w:t>
      </w:r>
      <w:r w:rsidRPr="00351E2D">
        <w:rPr>
          <w:spacing w:val="-6"/>
          <w:lang w:val="en-US"/>
        </w:rPr>
        <w:t xml:space="preserve">etdikdə </w:t>
      </w:r>
      <w:r w:rsidRPr="00351E2D">
        <w:rPr>
          <w:w w:val="85"/>
          <w:lang w:val="en-US"/>
        </w:rPr>
        <w:t>çəpləşməyən gözün əyilmə bucağı) həmişə birincili çəplik bucağından böyük olur.</w:t>
      </w:r>
    </w:p>
    <w:p w14:paraId="2DBE34B5" w14:textId="77777777" w:rsidR="00304D7E" w:rsidRPr="00351E2D" w:rsidRDefault="00304D7E" w:rsidP="00304D7E">
      <w:pPr>
        <w:spacing w:before="4" w:line="276" w:lineRule="auto"/>
        <w:ind w:right="134" w:firstLine="720"/>
        <w:rPr>
          <w:lang w:val="en-US"/>
        </w:rPr>
      </w:pPr>
      <w:r w:rsidRPr="00351E2D">
        <w:rPr>
          <w:rFonts w:ascii="Arial" w:hAnsi="Arial"/>
          <w:b/>
          <w:i/>
          <w:spacing w:val="-6"/>
          <w:u w:val="single"/>
          <w:lang w:val="en-US"/>
        </w:rPr>
        <w:t>Paralitik</w:t>
      </w:r>
      <w:r w:rsidRPr="00351E2D">
        <w:rPr>
          <w:rFonts w:ascii="Arial" w:hAnsi="Arial"/>
          <w:b/>
          <w:i/>
          <w:spacing w:val="-14"/>
          <w:u w:val="single"/>
          <w:lang w:val="en-US"/>
        </w:rPr>
        <w:t xml:space="preserve"> </w:t>
      </w:r>
      <w:r w:rsidRPr="00351E2D">
        <w:rPr>
          <w:rFonts w:ascii="Arial" w:hAnsi="Arial"/>
          <w:b/>
          <w:i/>
          <w:spacing w:val="-6"/>
          <w:u w:val="single"/>
          <w:lang w:val="en-US"/>
        </w:rPr>
        <w:t>çəpgözlüyün</w:t>
      </w:r>
      <w:r w:rsidRPr="00351E2D">
        <w:rPr>
          <w:rFonts w:ascii="Arial" w:hAnsi="Arial"/>
          <w:b/>
          <w:i/>
          <w:spacing w:val="-13"/>
          <w:u w:val="single"/>
          <w:lang w:val="en-US"/>
        </w:rPr>
        <w:t xml:space="preserve"> </w:t>
      </w:r>
      <w:r w:rsidRPr="00351E2D">
        <w:rPr>
          <w:rFonts w:ascii="Arial" w:hAnsi="Arial"/>
          <w:b/>
          <w:i/>
          <w:spacing w:val="-6"/>
          <w:u w:val="single"/>
          <w:lang w:val="en-US"/>
        </w:rPr>
        <w:t>müalicəsi</w:t>
      </w:r>
      <w:r w:rsidRPr="00351E2D">
        <w:rPr>
          <w:rFonts w:ascii="Arial" w:hAnsi="Arial"/>
          <w:b/>
          <w:i/>
          <w:spacing w:val="-14"/>
          <w:lang w:val="en-US"/>
        </w:rPr>
        <w:t xml:space="preserve"> </w:t>
      </w:r>
      <w:r w:rsidRPr="00351E2D">
        <w:rPr>
          <w:rFonts w:ascii="Arial" w:hAnsi="Arial"/>
          <w:i/>
          <w:spacing w:val="-6"/>
          <w:lang w:val="en-US"/>
        </w:rPr>
        <w:t>-</w:t>
      </w:r>
      <w:r w:rsidRPr="00351E2D">
        <w:rPr>
          <w:rFonts w:ascii="Arial" w:hAnsi="Arial"/>
          <w:i/>
          <w:spacing w:val="-13"/>
          <w:lang w:val="en-US"/>
        </w:rPr>
        <w:t xml:space="preserve"> </w:t>
      </w:r>
      <w:r w:rsidRPr="00351E2D">
        <w:rPr>
          <w:spacing w:val="-6"/>
          <w:lang w:val="en-US"/>
        </w:rPr>
        <w:t>mümkün</w:t>
      </w:r>
      <w:r w:rsidRPr="00351E2D">
        <w:rPr>
          <w:spacing w:val="-14"/>
          <w:lang w:val="en-US"/>
        </w:rPr>
        <w:t xml:space="preserve"> </w:t>
      </w:r>
      <w:r w:rsidRPr="00351E2D">
        <w:rPr>
          <w:spacing w:val="-6"/>
          <w:lang w:val="en-US"/>
        </w:rPr>
        <w:t>olduqda</w:t>
      </w:r>
      <w:r w:rsidRPr="00351E2D">
        <w:rPr>
          <w:spacing w:val="-13"/>
          <w:lang w:val="en-US"/>
        </w:rPr>
        <w:t xml:space="preserve"> </w:t>
      </w:r>
      <w:r w:rsidRPr="00351E2D">
        <w:rPr>
          <w:spacing w:val="-6"/>
          <w:lang w:val="en-US"/>
        </w:rPr>
        <w:t>onu</w:t>
      </w:r>
      <w:r w:rsidRPr="00351E2D">
        <w:rPr>
          <w:spacing w:val="-14"/>
          <w:lang w:val="en-US"/>
        </w:rPr>
        <w:t xml:space="preserve"> </w:t>
      </w:r>
      <w:r w:rsidRPr="00351E2D">
        <w:rPr>
          <w:spacing w:val="-6"/>
          <w:lang w:val="en-US"/>
        </w:rPr>
        <w:t>törədən</w:t>
      </w:r>
      <w:r w:rsidRPr="00351E2D">
        <w:rPr>
          <w:spacing w:val="-13"/>
          <w:lang w:val="en-US"/>
        </w:rPr>
        <w:t xml:space="preserve"> </w:t>
      </w:r>
      <w:r w:rsidRPr="00351E2D">
        <w:rPr>
          <w:spacing w:val="-6"/>
          <w:lang w:val="en-US"/>
        </w:rPr>
        <w:t>səbəbi</w:t>
      </w:r>
      <w:r w:rsidRPr="00351E2D">
        <w:rPr>
          <w:spacing w:val="-14"/>
          <w:lang w:val="en-US"/>
        </w:rPr>
        <w:t xml:space="preserve"> </w:t>
      </w:r>
      <w:r w:rsidRPr="00351E2D">
        <w:rPr>
          <w:spacing w:val="-6"/>
          <w:lang w:val="en-US"/>
        </w:rPr>
        <w:t xml:space="preserve">aradan </w:t>
      </w:r>
      <w:r w:rsidRPr="00351E2D">
        <w:rPr>
          <w:spacing w:val="-2"/>
          <w:lang w:val="en-US"/>
        </w:rPr>
        <w:t>qadırmaqla</w:t>
      </w:r>
      <w:r w:rsidRPr="00351E2D">
        <w:rPr>
          <w:spacing w:val="-6"/>
          <w:lang w:val="en-US"/>
        </w:rPr>
        <w:t xml:space="preserve"> </w:t>
      </w:r>
      <w:r w:rsidRPr="00351E2D">
        <w:rPr>
          <w:spacing w:val="-2"/>
          <w:lang w:val="en-US"/>
        </w:rPr>
        <w:t>başlamaq</w:t>
      </w:r>
      <w:r w:rsidRPr="00351E2D">
        <w:rPr>
          <w:spacing w:val="-7"/>
          <w:lang w:val="en-US"/>
        </w:rPr>
        <w:t xml:space="preserve"> </w:t>
      </w:r>
      <w:r w:rsidRPr="00351E2D">
        <w:rPr>
          <w:spacing w:val="-2"/>
          <w:lang w:val="en-US"/>
        </w:rPr>
        <w:t>lazımdır -</w:t>
      </w:r>
      <w:r w:rsidRPr="00351E2D">
        <w:rPr>
          <w:spacing w:val="-7"/>
          <w:lang w:val="en-US"/>
        </w:rPr>
        <w:t xml:space="preserve"> </w:t>
      </w:r>
      <w:r w:rsidRPr="00351E2D">
        <w:rPr>
          <w:spacing w:val="-2"/>
          <w:lang w:val="en-US"/>
        </w:rPr>
        <w:t>neyroinfeksiya</w:t>
      </w:r>
      <w:r w:rsidRPr="00351E2D">
        <w:rPr>
          <w:spacing w:val="-6"/>
          <w:lang w:val="en-US"/>
        </w:rPr>
        <w:t xml:space="preserve"> </w:t>
      </w:r>
      <w:r w:rsidRPr="00351E2D">
        <w:rPr>
          <w:spacing w:val="-2"/>
          <w:lang w:val="en-US"/>
        </w:rPr>
        <w:t>müalicə</w:t>
      </w:r>
      <w:r w:rsidRPr="00351E2D">
        <w:rPr>
          <w:spacing w:val="-6"/>
          <w:lang w:val="en-US"/>
        </w:rPr>
        <w:t xml:space="preserve"> </w:t>
      </w:r>
      <w:r w:rsidRPr="00351E2D">
        <w:rPr>
          <w:spacing w:val="-2"/>
          <w:lang w:val="en-US"/>
        </w:rPr>
        <w:t>olunmalı,</w:t>
      </w:r>
      <w:r w:rsidRPr="00351E2D">
        <w:rPr>
          <w:spacing w:val="-4"/>
          <w:lang w:val="en-US"/>
        </w:rPr>
        <w:t xml:space="preserve"> </w:t>
      </w:r>
      <w:r w:rsidRPr="00351E2D">
        <w:rPr>
          <w:spacing w:val="-2"/>
          <w:lang w:val="en-US"/>
        </w:rPr>
        <w:t>travmanın</w:t>
      </w:r>
      <w:r w:rsidRPr="00351E2D">
        <w:rPr>
          <w:spacing w:val="-6"/>
          <w:lang w:val="en-US"/>
        </w:rPr>
        <w:t xml:space="preserve"> </w:t>
      </w:r>
      <w:r w:rsidRPr="00351E2D">
        <w:rPr>
          <w:spacing w:val="-2"/>
          <w:lang w:val="en-US"/>
        </w:rPr>
        <w:t xml:space="preserve">nəticəsi </w:t>
      </w:r>
      <w:r w:rsidRPr="00351E2D">
        <w:rPr>
          <w:lang w:val="en-US"/>
        </w:rPr>
        <w:t xml:space="preserve">aradan qaldırılmalıdır. Müalicə məqsədilə ametropiya eynəklə korreksiya olunur, </w:t>
      </w:r>
      <w:r w:rsidRPr="00351E2D">
        <w:rPr>
          <w:spacing w:val="-2"/>
          <w:lang w:val="en-US"/>
        </w:rPr>
        <w:t>pleoptik</w:t>
      </w:r>
      <w:r w:rsidRPr="00351E2D">
        <w:rPr>
          <w:spacing w:val="-12"/>
          <w:lang w:val="en-US"/>
        </w:rPr>
        <w:t xml:space="preserve"> </w:t>
      </w:r>
      <w:r w:rsidRPr="00351E2D">
        <w:rPr>
          <w:spacing w:val="-2"/>
          <w:lang w:val="en-US"/>
        </w:rPr>
        <w:t>məşqlər</w:t>
      </w:r>
      <w:r w:rsidRPr="00351E2D">
        <w:rPr>
          <w:spacing w:val="-12"/>
          <w:lang w:val="en-US"/>
        </w:rPr>
        <w:t xml:space="preserve"> </w:t>
      </w:r>
      <w:r w:rsidRPr="00351E2D">
        <w:rPr>
          <w:spacing w:val="-2"/>
          <w:lang w:val="en-US"/>
        </w:rPr>
        <w:t>(okklyuziya</w:t>
      </w:r>
      <w:r w:rsidRPr="00351E2D">
        <w:rPr>
          <w:spacing w:val="-13"/>
          <w:lang w:val="en-US"/>
        </w:rPr>
        <w:t xml:space="preserve"> </w:t>
      </w:r>
      <w:r w:rsidRPr="00351E2D">
        <w:rPr>
          <w:spacing w:val="-2"/>
          <w:lang w:val="en-US"/>
        </w:rPr>
        <w:t>işıqlandırma),</w:t>
      </w:r>
      <w:r w:rsidRPr="00351E2D">
        <w:rPr>
          <w:spacing w:val="-11"/>
          <w:lang w:val="en-US"/>
        </w:rPr>
        <w:t xml:space="preserve"> </w:t>
      </w:r>
      <w:r w:rsidRPr="00351E2D">
        <w:rPr>
          <w:spacing w:val="-2"/>
          <w:lang w:val="en-US"/>
        </w:rPr>
        <w:t>ortoptik</w:t>
      </w:r>
      <w:r w:rsidRPr="00351E2D">
        <w:rPr>
          <w:spacing w:val="-12"/>
          <w:lang w:val="en-US"/>
        </w:rPr>
        <w:t xml:space="preserve"> </w:t>
      </w:r>
      <w:r w:rsidRPr="00351E2D">
        <w:rPr>
          <w:spacing w:val="-2"/>
          <w:lang w:val="en-US"/>
        </w:rPr>
        <w:t>üsullar</w:t>
      </w:r>
      <w:r w:rsidRPr="00351E2D">
        <w:rPr>
          <w:spacing w:val="-12"/>
          <w:lang w:val="en-US"/>
        </w:rPr>
        <w:t xml:space="preserve"> </w:t>
      </w:r>
      <w:r w:rsidRPr="00351E2D">
        <w:rPr>
          <w:spacing w:val="-2"/>
          <w:lang w:val="en-US"/>
        </w:rPr>
        <w:t>tətbiq</w:t>
      </w:r>
      <w:r w:rsidRPr="00351E2D">
        <w:rPr>
          <w:spacing w:val="-13"/>
          <w:lang w:val="en-US"/>
        </w:rPr>
        <w:t xml:space="preserve"> </w:t>
      </w:r>
      <w:r w:rsidRPr="00351E2D">
        <w:rPr>
          <w:spacing w:val="-2"/>
          <w:lang w:val="en-US"/>
        </w:rPr>
        <w:t>olunur.</w:t>
      </w:r>
      <w:r w:rsidRPr="00351E2D">
        <w:rPr>
          <w:spacing w:val="-11"/>
          <w:lang w:val="en-US"/>
        </w:rPr>
        <w:t xml:space="preserve"> </w:t>
      </w:r>
      <w:r w:rsidRPr="00351E2D">
        <w:rPr>
          <w:spacing w:val="-2"/>
          <w:lang w:val="en-US"/>
        </w:rPr>
        <w:t xml:space="preserve">Diplopiyanı </w:t>
      </w:r>
      <w:r w:rsidRPr="00351E2D">
        <w:rPr>
          <w:spacing w:val="-8"/>
          <w:lang w:val="en-US"/>
        </w:rPr>
        <w:t>aradan qaldırmaq üçün xüsusi prizmatik eynəklər yaxşı effekt verir.</w:t>
      </w:r>
      <w:r w:rsidRPr="00351E2D">
        <w:rPr>
          <w:lang w:val="en-US"/>
        </w:rPr>
        <w:t xml:space="preserve"> </w:t>
      </w:r>
      <w:r w:rsidRPr="00351E2D">
        <w:rPr>
          <w:spacing w:val="-8"/>
          <w:lang w:val="en-US"/>
        </w:rPr>
        <w:t>Konservativ müalicə effekt vermədikdə cərrahi üsul istifadə olunur.</w:t>
      </w:r>
    </w:p>
    <w:p w14:paraId="74F8CE14" w14:textId="77777777" w:rsidR="00304D7E" w:rsidRPr="00351E2D" w:rsidRDefault="00304D7E" w:rsidP="00304D7E">
      <w:pPr>
        <w:rPr>
          <w:sz w:val="20"/>
          <w:lang w:val="en-US"/>
        </w:rPr>
      </w:pPr>
    </w:p>
    <w:p w14:paraId="0806DCAA" w14:textId="7285CA9F" w:rsidR="00304D7E" w:rsidRPr="00351E2D" w:rsidRDefault="00304D7E" w:rsidP="00304D7E">
      <w:pPr>
        <w:spacing w:before="146"/>
        <w:rPr>
          <w:sz w:val="20"/>
          <w:lang w:val="en-US"/>
        </w:rPr>
      </w:pPr>
      <w:r>
        <w:rPr>
          <w:noProof/>
        </w:rPr>
        <w:drawing>
          <wp:anchor distT="0" distB="0" distL="0" distR="0" simplePos="0" relativeHeight="251669504" behindDoc="1" locked="0" layoutInCell="1" allowOverlap="1" wp14:anchorId="1738EB5B" wp14:editId="34A9D60F">
            <wp:simplePos x="0" y="0"/>
            <wp:positionH relativeFrom="page">
              <wp:posOffset>1570990</wp:posOffset>
            </wp:positionH>
            <wp:positionV relativeFrom="paragraph">
              <wp:posOffset>254635</wp:posOffset>
            </wp:positionV>
            <wp:extent cx="4368800" cy="1273175"/>
            <wp:effectExtent l="0" t="0" r="0" b="3175"/>
            <wp:wrapTopAndBottom/>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8800" cy="1273175"/>
                    </a:xfrm>
                    <a:prstGeom prst="rect">
                      <a:avLst/>
                    </a:prstGeom>
                    <a:noFill/>
                  </pic:spPr>
                </pic:pic>
              </a:graphicData>
            </a:graphic>
            <wp14:sizeRelH relativeFrom="page">
              <wp14:pctWidth>0</wp14:pctWidth>
            </wp14:sizeRelH>
            <wp14:sizeRelV relativeFrom="page">
              <wp14:pctHeight>0</wp14:pctHeight>
            </wp14:sizeRelV>
          </wp:anchor>
        </w:drawing>
      </w:r>
    </w:p>
    <w:p w14:paraId="0A4C21E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p>
    <w:p w14:paraId="25BE557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p>
    <w:p w14:paraId="11E1A44E"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p>
    <w:p w14:paraId="1868F14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p>
    <w:p w14:paraId="0CFDA37D"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p>
    <w:p w14:paraId="7975B2B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p>
    <w:p w14:paraId="33555106"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p>
    <w:p w14:paraId="6B121E7B"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p>
    <w:p w14:paraId="31284394"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p>
    <w:p w14:paraId="70B55802"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p>
    <w:p w14:paraId="77FE3D5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p>
    <w:p w14:paraId="6F84DD58"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p>
    <w:p w14:paraId="572C5A99"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p>
    <w:p w14:paraId="5B9C937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p>
    <w:p w14:paraId="20D348E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p>
    <w:p w14:paraId="64A0909F"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p>
    <w:p w14:paraId="7ED90145"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p>
    <w:p w14:paraId="6612A847"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p>
    <w:p w14:paraId="74CEA181"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p>
    <w:p w14:paraId="3616B96A"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p>
    <w:p w14:paraId="20D3F28C" w14:textId="77777777" w:rsidR="00304D7E" w:rsidRPr="00304D7E" w:rsidRDefault="00304D7E" w:rsidP="00304D7E">
      <w:pPr>
        <w:spacing w:after="0" w:line="240" w:lineRule="auto"/>
        <w:rPr>
          <w:rFonts w:ascii="Times New Roman" w:eastAsia="Times New Roman" w:hAnsi="Times New Roman" w:cs="Times New Roman"/>
          <w:color w:val="000000"/>
          <w:sz w:val="28"/>
          <w:szCs w:val="28"/>
          <w:lang w:val="en-US"/>
        </w:rPr>
      </w:pPr>
    </w:p>
    <w:p w14:paraId="7E0CB2EE" w14:textId="77777777" w:rsidR="00304D7E" w:rsidRPr="00304D7E" w:rsidRDefault="00304D7E" w:rsidP="00304D7E">
      <w:pPr>
        <w:ind w:right="34"/>
        <w:rPr>
          <w:rFonts w:ascii="Times New Roman" w:eastAsia="Times New Roman" w:hAnsi="Times New Roman" w:cs="Times New Roman"/>
          <w:b/>
          <w:bCs/>
          <w:color w:val="000000"/>
          <w:sz w:val="32"/>
          <w:szCs w:val="32"/>
          <w:lang w:val="en-US"/>
        </w:rPr>
      </w:pPr>
    </w:p>
    <w:p w14:paraId="48395F01" w14:textId="77777777" w:rsidR="00304D7E" w:rsidRPr="00304D7E" w:rsidRDefault="00304D7E" w:rsidP="00304D7E">
      <w:pPr>
        <w:ind w:right="34"/>
        <w:rPr>
          <w:rFonts w:ascii="Times New Roman" w:eastAsia="Times New Roman" w:hAnsi="Times New Roman" w:cs="Times New Roman"/>
          <w:b/>
          <w:bCs/>
          <w:color w:val="000000"/>
          <w:sz w:val="32"/>
          <w:szCs w:val="32"/>
          <w:lang w:val="en-US"/>
        </w:rPr>
      </w:pPr>
    </w:p>
    <w:p w14:paraId="5BFE7DA8" w14:textId="77777777" w:rsidR="00304D7E" w:rsidRPr="00304D7E" w:rsidRDefault="00304D7E" w:rsidP="00304D7E">
      <w:pPr>
        <w:ind w:right="34"/>
        <w:rPr>
          <w:rFonts w:ascii="Times New Roman" w:eastAsia="Times New Roman" w:hAnsi="Times New Roman" w:cs="Times New Roman"/>
          <w:b/>
          <w:bCs/>
          <w:color w:val="000000"/>
          <w:sz w:val="32"/>
          <w:szCs w:val="32"/>
          <w:lang w:val="en-US"/>
        </w:rPr>
      </w:pPr>
    </w:p>
    <w:p w14:paraId="4D277D22" w14:textId="77777777" w:rsidR="00304D7E" w:rsidRPr="00304D7E" w:rsidRDefault="00304D7E" w:rsidP="00304D7E">
      <w:pPr>
        <w:ind w:right="34"/>
        <w:rPr>
          <w:rFonts w:ascii="Times New Roman" w:eastAsia="Times New Roman" w:hAnsi="Times New Roman" w:cs="Times New Roman"/>
          <w:b/>
          <w:bCs/>
          <w:color w:val="000000"/>
          <w:sz w:val="32"/>
          <w:szCs w:val="32"/>
          <w:lang w:val="en-US"/>
        </w:rPr>
      </w:pPr>
    </w:p>
    <w:p w14:paraId="7EF858CA" w14:textId="77777777" w:rsidR="00304D7E" w:rsidRDefault="00304D7E" w:rsidP="00304D7E">
      <w:pPr>
        <w:ind w:right="34"/>
        <w:rPr>
          <w:rFonts w:ascii="Arial" w:hAnsi="Arial" w:cs="Arial"/>
          <w:sz w:val="24"/>
          <w:szCs w:val="24"/>
          <w:lang w:val="az-Latn-AZ"/>
        </w:rPr>
      </w:pPr>
      <w:r w:rsidRPr="00304D7E">
        <w:rPr>
          <w:rFonts w:ascii="Times New Roman" w:eastAsia="Times New Roman" w:hAnsi="Times New Roman" w:cs="Times New Roman"/>
          <w:b/>
          <w:bCs/>
          <w:color w:val="000000"/>
          <w:sz w:val="32"/>
          <w:szCs w:val="32"/>
          <w:lang w:val="en-US"/>
        </w:rPr>
        <w:lastRenderedPageBreak/>
        <w:t>MÖVZU 9 :</w:t>
      </w:r>
      <w:r w:rsidRPr="00304D7E">
        <w:rPr>
          <w:rFonts w:ascii="Times New Roman" w:eastAsia="Times New Roman" w:hAnsi="Times New Roman" w:cs="Times New Roman"/>
          <w:color w:val="000000"/>
          <w:sz w:val="32"/>
          <w:szCs w:val="32"/>
          <w:lang w:val="en-US"/>
        </w:rPr>
        <w:t xml:space="preserve"> </w:t>
      </w:r>
      <w:r>
        <w:rPr>
          <w:rFonts w:ascii="Arial" w:hAnsi="Arial" w:cs="Arial"/>
          <w:b/>
          <w:bCs/>
          <w:sz w:val="32"/>
          <w:szCs w:val="32"/>
          <w:lang w:val="az-Latn-AZ"/>
        </w:rPr>
        <w:t>Göz qapaqları və  onun xəstəlikləri. Göz yaşı aparatı və xəstəlikləri. Konyuktivanın xəstəlikləri. Traxoma.</w:t>
      </w:r>
    </w:p>
    <w:p w14:paraId="18733C9D" w14:textId="77777777" w:rsidR="00304D7E" w:rsidRPr="00304D7E" w:rsidRDefault="00304D7E" w:rsidP="00304D7E">
      <w:pPr>
        <w:spacing w:line="276" w:lineRule="auto"/>
        <w:ind w:right="132" w:firstLine="500"/>
        <w:rPr>
          <w:rFonts w:ascii="Arial MT" w:hAnsi="Arial MT" w:cs="Arial MT"/>
          <w:sz w:val="28"/>
          <w:szCs w:val="28"/>
          <w:lang w:val="az-Latn-AZ"/>
        </w:rPr>
      </w:pPr>
      <w:r w:rsidRPr="00304D7E">
        <w:rPr>
          <w:lang w:val="az-Latn-AZ"/>
        </w:rPr>
        <w:t>Göz</w:t>
      </w:r>
      <w:r w:rsidRPr="00304D7E">
        <w:rPr>
          <w:spacing w:val="-11"/>
          <w:lang w:val="az-Latn-AZ"/>
        </w:rPr>
        <w:t xml:space="preserve"> </w:t>
      </w:r>
      <w:r w:rsidRPr="00304D7E">
        <w:rPr>
          <w:lang w:val="az-Latn-AZ"/>
        </w:rPr>
        <w:t>qapaqlarının</w:t>
      </w:r>
      <w:r w:rsidRPr="00304D7E">
        <w:rPr>
          <w:spacing w:val="-13"/>
          <w:lang w:val="az-Latn-AZ"/>
        </w:rPr>
        <w:t xml:space="preserve"> </w:t>
      </w:r>
      <w:r w:rsidRPr="00304D7E">
        <w:rPr>
          <w:lang w:val="az-Latn-AZ"/>
        </w:rPr>
        <w:t>anatomo-fizioloji</w:t>
      </w:r>
      <w:r w:rsidRPr="00304D7E">
        <w:rPr>
          <w:spacing w:val="-12"/>
          <w:lang w:val="az-Latn-AZ"/>
        </w:rPr>
        <w:t xml:space="preserve"> </w:t>
      </w:r>
      <w:r w:rsidRPr="00304D7E">
        <w:rPr>
          <w:lang w:val="az-Latn-AZ"/>
        </w:rPr>
        <w:t>xüsusiyytələri</w:t>
      </w:r>
      <w:r w:rsidRPr="00304D7E">
        <w:rPr>
          <w:spacing w:val="-12"/>
          <w:lang w:val="az-Latn-AZ"/>
        </w:rPr>
        <w:t xml:space="preserve"> </w:t>
      </w:r>
      <w:r w:rsidRPr="00304D7E">
        <w:rPr>
          <w:lang w:val="az-Latn-AZ"/>
        </w:rPr>
        <w:t>onları</w:t>
      </w:r>
      <w:r w:rsidRPr="00304D7E">
        <w:rPr>
          <w:spacing w:val="-10"/>
          <w:lang w:val="az-Latn-AZ"/>
        </w:rPr>
        <w:t xml:space="preserve"> </w:t>
      </w:r>
      <w:r w:rsidRPr="00304D7E">
        <w:rPr>
          <w:lang w:val="az-Latn-AZ"/>
        </w:rPr>
        <w:t>patalogiyasını</w:t>
      </w:r>
      <w:r w:rsidRPr="00304D7E">
        <w:rPr>
          <w:spacing w:val="-10"/>
          <w:lang w:val="az-Latn-AZ"/>
        </w:rPr>
        <w:t xml:space="preserve"> </w:t>
      </w:r>
      <w:r w:rsidRPr="00304D7E">
        <w:rPr>
          <w:lang w:val="az-Latn-AZ"/>
        </w:rPr>
        <w:t xml:space="preserve">müəyyən </w:t>
      </w:r>
      <w:r w:rsidRPr="00304D7E">
        <w:rPr>
          <w:w w:val="85"/>
          <w:lang w:val="az-Latn-AZ"/>
        </w:rPr>
        <w:t>edir. Göz qapaqları iki səfhədən ibarətdir: dəri -əzələ və selikli-qığırdaq səfhələri.</w:t>
      </w:r>
    </w:p>
    <w:p w14:paraId="17E916FF" w14:textId="77777777" w:rsidR="00304D7E" w:rsidRPr="00304D7E" w:rsidRDefault="00304D7E" w:rsidP="00304D7E">
      <w:pPr>
        <w:spacing w:line="276" w:lineRule="auto"/>
        <w:ind w:right="128" w:firstLine="500"/>
        <w:rPr>
          <w:lang w:val="az-Latn-AZ"/>
        </w:rPr>
      </w:pPr>
      <w:r w:rsidRPr="00304D7E">
        <w:rPr>
          <w:spacing w:val="-6"/>
          <w:lang w:val="az-Latn-AZ"/>
        </w:rPr>
        <w:t>Göz</w:t>
      </w:r>
      <w:r w:rsidRPr="00304D7E">
        <w:rPr>
          <w:spacing w:val="-14"/>
          <w:lang w:val="az-Latn-AZ"/>
        </w:rPr>
        <w:t xml:space="preserve"> </w:t>
      </w:r>
      <w:r w:rsidRPr="00304D7E">
        <w:rPr>
          <w:spacing w:val="-6"/>
          <w:lang w:val="az-Latn-AZ"/>
        </w:rPr>
        <w:t>qapaqlarının</w:t>
      </w:r>
      <w:r w:rsidRPr="00304D7E">
        <w:rPr>
          <w:spacing w:val="-13"/>
          <w:lang w:val="az-Latn-AZ"/>
        </w:rPr>
        <w:t xml:space="preserve"> </w:t>
      </w:r>
      <w:r w:rsidRPr="00304D7E">
        <w:rPr>
          <w:spacing w:val="-6"/>
          <w:lang w:val="az-Latn-AZ"/>
        </w:rPr>
        <w:t>dərizi</w:t>
      </w:r>
      <w:r w:rsidRPr="00304D7E">
        <w:rPr>
          <w:spacing w:val="-14"/>
          <w:lang w:val="az-Latn-AZ"/>
        </w:rPr>
        <w:t xml:space="preserve"> </w:t>
      </w:r>
      <w:r w:rsidRPr="00304D7E">
        <w:rPr>
          <w:spacing w:val="-6"/>
          <w:lang w:val="az-Latn-AZ"/>
        </w:rPr>
        <w:t>zərifdir,</w:t>
      </w:r>
      <w:r w:rsidRPr="00304D7E">
        <w:rPr>
          <w:spacing w:val="-13"/>
          <w:lang w:val="az-Latn-AZ"/>
        </w:rPr>
        <w:t xml:space="preserve"> </w:t>
      </w:r>
      <w:r w:rsidRPr="00304D7E">
        <w:rPr>
          <w:spacing w:val="-6"/>
          <w:lang w:val="az-Latn-AZ"/>
        </w:rPr>
        <w:t>azsaylı</w:t>
      </w:r>
      <w:r w:rsidRPr="00304D7E">
        <w:rPr>
          <w:spacing w:val="-14"/>
          <w:lang w:val="az-Latn-AZ"/>
        </w:rPr>
        <w:t xml:space="preserve"> </w:t>
      </w:r>
      <w:r w:rsidRPr="00304D7E">
        <w:rPr>
          <w:spacing w:val="-6"/>
          <w:lang w:val="az-Latn-AZ"/>
        </w:rPr>
        <w:t>nazik</w:t>
      </w:r>
      <w:r w:rsidRPr="00304D7E">
        <w:rPr>
          <w:spacing w:val="-13"/>
          <w:lang w:val="az-Latn-AZ"/>
        </w:rPr>
        <w:t xml:space="preserve"> </w:t>
      </w:r>
      <w:r w:rsidRPr="00304D7E">
        <w:rPr>
          <w:spacing w:val="-6"/>
          <w:lang w:val="az-Latn-AZ"/>
        </w:rPr>
        <w:t>tüklər,</w:t>
      </w:r>
      <w:r w:rsidRPr="00304D7E">
        <w:rPr>
          <w:spacing w:val="-14"/>
          <w:lang w:val="az-Latn-AZ"/>
        </w:rPr>
        <w:t xml:space="preserve"> </w:t>
      </w:r>
      <w:r w:rsidRPr="00304D7E">
        <w:rPr>
          <w:spacing w:val="-6"/>
          <w:lang w:val="az-Latn-AZ"/>
        </w:rPr>
        <w:t>tər</w:t>
      </w:r>
      <w:r w:rsidRPr="00304D7E">
        <w:rPr>
          <w:spacing w:val="-13"/>
          <w:lang w:val="az-Latn-AZ"/>
        </w:rPr>
        <w:t xml:space="preserve"> </w:t>
      </w:r>
      <w:r w:rsidRPr="00304D7E">
        <w:rPr>
          <w:spacing w:val="-6"/>
          <w:lang w:val="az-Latn-AZ"/>
        </w:rPr>
        <w:t>və</w:t>
      </w:r>
      <w:r w:rsidRPr="00304D7E">
        <w:rPr>
          <w:spacing w:val="-14"/>
          <w:lang w:val="az-Latn-AZ"/>
        </w:rPr>
        <w:t xml:space="preserve"> </w:t>
      </w:r>
      <w:r w:rsidRPr="00304D7E">
        <w:rPr>
          <w:spacing w:val="-6"/>
          <w:lang w:val="az-Latn-AZ"/>
        </w:rPr>
        <w:t>piy</w:t>
      </w:r>
      <w:r w:rsidRPr="00304D7E">
        <w:rPr>
          <w:spacing w:val="-13"/>
          <w:lang w:val="az-Latn-AZ"/>
        </w:rPr>
        <w:t xml:space="preserve"> </w:t>
      </w:r>
      <w:r w:rsidRPr="00304D7E">
        <w:rPr>
          <w:spacing w:val="-6"/>
          <w:lang w:val="az-Latn-AZ"/>
        </w:rPr>
        <w:t>vəziləri</w:t>
      </w:r>
      <w:r w:rsidRPr="00304D7E">
        <w:rPr>
          <w:spacing w:val="-13"/>
          <w:lang w:val="az-Latn-AZ"/>
        </w:rPr>
        <w:t xml:space="preserve"> </w:t>
      </w:r>
      <w:r w:rsidRPr="00304D7E">
        <w:rPr>
          <w:spacing w:val="-6"/>
          <w:lang w:val="az-Latn-AZ"/>
        </w:rPr>
        <w:t>ilə</w:t>
      </w:r>
      <w:r w:rsidRPr="00304D7E">
        <w:rPr>
          <w:spacing w:val="-14"/>
          <w:lang w:val="az-Latn-AZ"/>
        </w:rPr>
        <w:t xml:space="preserve"> </w:t>
      </w:r>
      <w:r w:rsidRPr="00304D7E">
        <w:rPr>
          <w:spacing w:val="-6"/>
          <w:lang w:val="az-Latn-AZ"/>
        </w:rPr>
        <w:t xml:space="preserve">təchiz </w:t>
      </w:r>
      <w:r w:rsidRPr="00304D7E">
        <w:rPr>
          <w:w w:val="85"/>
          <w:lang w:val="az-Latn-AZ"/>
        </w:rPr>
        <w:t xml:space="preserve">olunmuşdur, dərialtı toxuma çox kövşəkdir və piydən məhrumdur. Bu da zədələnmələr, </w:t>
      </w:r>
      <w:r w:rsidRPr="00304D7E">
        <w:rPr>
          <w:w w:val="90"/>
          <w:lang w:val="az-Latn-AZ"/>
        </w:rPr>
        <w:t xml:space="preserve">yerli iltihabi proseslər, böyrək və ürək-damar sistemi xəstəlikləri zamanı, habelə digər ümumi xəstəliklər zamanı ödem və qansızmaların göz qapaqlarında sürətlə yayılmasına </w:t>
      </w:r>
      <w:r w:rsidRPr="00304D7E">
        <w:rPr>
          <w:spacing w:val="-6"/>
          <w:lang w:val="az-Latn-AZ"/>
        </w:rPr>
        <w:t>səbəb</w:t>
      </w:r>
      <w:r w:rsidRPr="00304D7E">
        <w:rPr>
          <w:spacing w:val="-14"/>
          <w:lang w:val="az-Latn-AZ"/>
        </w:rPr>
        <w:t xml:space="preserve"> </w:t>
      </w:r>
      <w:r w:rsidRPr="00304D7E">
        <w:rPr>
          <w:spacing w:val="-6"/>
          <w:lang w:val="az-Latn-AZ"/>
        </w:rPr>
        <w:t>olur.</w:t>
      </w:r>
    </w:p>
    <w:p w14:paraId="642404CF" w14:textId="77777777" w:rsidR="00304D7E" w:rsidRPr="00304D7E" w:rsidRDefault="00304D7E" w:rsidP="00304D7E">
      <w:pPr>
        <w:spacing w:line="321" w:lineRule="exact"/>
        <w:ind w:left="640"/>
        <w:rPr>
          <w:lang w:val="az-Latn-AZ"/>
        </w:rPr>
      </w:pPr>
      <w:r w:rsidRPr="00304D7E">
        <w:rPr>
          <w:w w:val="85"/>
          <w:lang w:val="az-Latn-AZ"/>
        </w:rPr>
        <w:t>Goz</w:t>
      </w:r>
      <w:r w:rsidRPr="00304D7E">
        <w:rPr>
          <w:spacing w:val="7"/>
          <w:lang w:val="az-Latn-AZ"/>
        </w:rPr>
        <w:t xml:space="preserve"> </w:t>
      </w:r>
      <w:r w:rsidRPr="00304D7E">
        <w:rPr>
          <w:w w:val="85"/>
          <w:lang w:val="az-Latn-AZ"/>
        </w:rPr>
        <w:t>qapaqlarının</w:t>
      </w:r>
      <w:r w:rsidRPr="00304D7E">
        <w:rPr>
          <w:spacing w:val="8"/>
          <w:lang w:val="az-Latn-AZ"/>
        </w:rPr>
        <w:t xml:space="preserve"> </w:t>
      </w:r>
      <w:r w:rsidRPr="00304D7E">
        <w:rPr>
          <w:w w:val="85"/>
          <w:lang w:val="az-Latn-AZ"/>
        </w:rPr>
        <w:t>xəstəlikləri</w:t>
      </w:r>
      <w:r w:rsidRPr="00304D7E">
        <w:rPr>
          <w:spacing w:val="5"/>
          <w:lang w:val="az-Latn-AZ"/>
        </w:rPr>
        <w:t xml:space="preserve"> </w:t>
      </w:r>
      <w:r w:rsidRPr="00304D7E">
        <w:rPr>
          <w:w w:val="85"/>
          <w:lang w:val="az-Latn-AZ"/>
        </w:rPr>
        <w:t>görmə</w:t>
      </w:r>
      <w:r w:rsidRPr="00304D7E">
        <w:rPr>
          <w:spacing w:val="9"/>
          <w:lang w:val="az-Latn-AZ"/>
        </w:rPr>
        <w:t xml:space="preserve"> </w:t>
      </w:r>
      <w:r w:rsidRPr="00304D7E">
        <w:rPr>
          <w:w w:val="85"/>
          <w:lang w:val="az-Latn-AZ"/>
        </w:rPr>
        <w:t>orqanı</w:t>
      </w:r>
      <w:r w:rsidRPr="00304D7E">
        <w:rPr>
          <w:spacing w:val="10"/>
          <w:lang w:val="az-Latn-AZ"/>
        </w:rPr>
        <w:t xml:space="preserve"> </w:t>
      </w:r>
      <w:r w:rsidRPr="00304D7E">
        <w:rPr>
          <w:w w:val="85"/>
          <w:lang w:val="az-Latn-AZ"/>
        </w:rPr>
        <w:t>xəstəlikləri</w:t>
      </w:r>
      <w:r w:rsidRPr="00304D7E">
        <w:rPr>
          <w:spacing w:val="6"/>
          <w:lang w:val="az-Latn-AZ"/>
        </w:rPr>
        <w:t xml:space="preserve"> </w:t>
      </w:r>
      <w:r w:rsidRPr="00304D7E">
        <w:rPr>
          <w:w w:val="85"/>
          <w:lang w:val="az-Latn-AZ"/>
        </w:rPr>
        <w:t>içərisində</w:t>
      </w:r>
      <w:r w:rsidRPr="00304D7E">
        <w:rPr>
          <w:spacing w:val="7"/>
          <w:lang w:val="az-Latn-AZ"/>
        </w:rPr>
        <w:t xml:space="preserve"> </w:t>
      </w:r>
      <w:r w:rsidRPr="00304D7E">
        <w:rPr>
          <w:w w:val="85"/>
          <w:lang w:val="az-Latn-AZ"/>
        </w:rPr>
        <w:t>10%</w:t>
      </w:r>
      <w:r w:rsidRPr="00304D7E">
        <w:rPr>
          <w:spacing w:val="9"/>
          <w:lang w:val="az-Latn-AZ"/>
        </w:rPr>
        <w:t xml:space="preserve"> </w:t>
      </w:r>
      <w:r w:rsidRPr="00304D7E">
        <w:rPr>
          <w:w w:val="85"/>
          <w:lang w:val="az-Latn-AZ"/>
        </w:rPr>
        <w:t>təşkil</w:t>
      </w:r>
      <w:r w:rsidRPr="00304D7E">
        <w:rPr>
          <w:spacing w:val="6"/>
          <w:lang w:val="az-Latn-AZ"/>
        </w:rPr>
        <w:t xml:space="preserve"> </w:t>
      </w:r>
      <w:r w:rsidRPr="00304D7E">
        <w:rPr>
          <w:spacing w:val="-4"/>
          <w:w w:val="85"/>
          <w:lang w:val="az-Latn-AZ"/>
        </w:rPr>
        <w:t>edir.</w:t>
      </w:r>
    </w:p>
    <w:p w14:paraId="54D960AD" w14:textId="77777777" w:rsidR="00304D7E" w:rsidRPr="00304D7E" w:rsidRDefault="00304D7E" w:rsidP="00304D7E">
      <w:pPr>
        <w:spacing w:before="48" w:line="276" w:lineRule="auto"/>
        <w:ind w:right="132" w:firstLine="500"/>
        <w:rPr>
          <w:lang w:val="az-Latn-AZ"/>
        </w:rPr>
      </w:pPr>
      <w:r w:rsidRPr="00304D7E">
        <w:rPr>
          <w:w w:val="90"/>
          <w:lang w:val="az-Latn-AZ"/>
        </w:rPr>
        <w:t>Anotomik quruluşuna görə göz xəstəliklərini dəri, əzələ, qığırdaq və vəzilər ilə birlikdə</w:t>
      </w:r>
      <w:r w:rsidRPr="00304D7E">
        <w:rPr>
          <w:spacing w:val="-12"/>
          <w:w w:val="90"/>
          <w:lang w:val="az-Latn-AZ"/>
        </w:rPr>
        <w:t xml:space="preserve"> </w:t>
      </w:r>
      <w:r w:rsidRPr="00304D7E">
        <w:rPr>
          <w:w w:val="90"/>
          <w:lang w:val="az-Latn-AZ"/>
        </w:rPr>
        <w:t>qapaq</w:t>
      </w:r>
      <w:r w:rsidRPr="00304D7E">
        <w:rPr>
          <w:spacing w:val="-12"/>
          <w:w w:val="90"/>
          <w:lang w:val="az-Latn-AZ"/>
        </w:rPr>
        <w:t xml:space="preserve"> </w:t>
      </w:r>
      <w:r w:rsidRPr="00304D7E">
        <w:rPr>
          <w:w w:val="90"/>
          <w:lang w:val="az-Latn-AZ"/>
        </w:rPr>
        <w:t>kənarları</w:t>
      </w:r>
      <w:r w:rsidRPr="00304D7E">
        <w:rPr>
          <w:spacing w:val="-11"/>
          <w:w w:val="90"/>
          <w:lang w:val="az-Latn-AZ"/>
        </w:rPr>
        <w:t xml:space="preserve"> </w:t>
      </w:r>
      <w:r w:rsidRPr="00304D7E">
        <w:rPr>
          <w:w w:val="90"/>
          <w:lang w:val="az-Latn-AZ"/>
        </w:rPr>
        <w:t>və</w:t>
      </w:r>
      <w:r w:rsidRPr="00304D7E">
        <w:rPr>
          <w:spacing w:val="-12"/>
          <w:w w:val="90"/>
          <w:lang w:val="az-Latn-AZ"/>
        </w:rPr>
        <w:t xml:space="preserve"> </w:t>
      </w:r>
      <w:r w:rsidRPr="00304D7E">
        <w:rPr>
          <w:w w:val="90"/>
          <w:lang w:val="az-Latn-AZ"/>
        </w:rPr>
        <w:t>selikli</w:t>
      </w:r>
      <w:r w:rsidRPr="00304D7E">
        <w:rPr>
          <w:spacing w:val="-12"/>
          <w:w w:val="90"/>
          <w:lang w:val="az-Latn-AZ"/>
        </w:rPr>
        <w:t xml:space="preserve"> </w:t>
      </w:r>
      <w:r w:rsidRPr="00304D7E">
        <w:rPr>
          <w:w w:val="90"/>
          <w:lang w:val="az-Latn-AZ"/>
        </w:rPr>
        <w:t>qişa</w:t>
      </w:r>
      <w:r w:rsidRPr="00304D7E">
        <w:rPr>
          <w:spacing w:val="-12"/>
          <w:w w:val="90"/>
          <w:lang w:val="az-Latn-AZ"/>
        </w:rPr>
        <w:t xml:space="preserve"> </w:t>
      </w:r>
      <w:r w:rsidRPr="00304D7E">
        <w:rPr>
          <w:w w:val="90"/>
          <w:lang w:val="az-Latn-AZ"/>
        </w:rPr>
        <w:t>xəstəliklərinə</w:t>
      </w:r>
      <w:r w:rsidRPr="00304D7E">
        <w:rPr>
          <w:spacing w:val="-11"/>
          <w:w w:val="90"/>
          <w:lang w:val="az-Latn-AZ"/>
        </w:rPr>
        <w:t xml:space="preserve"> </w:t>
      </w:r>
      <w:r w:rsidRPr="00304D7E">
        <w:rPr>
          <w:w w:val="90"/>
          <w:lang w:val="az-Latn-AZ"/>
        </w:rPr>
        <w:t>bölmək</w:t>
      </w:r>
      <w:r w:rsidRPr="00304D7E">
        <w:rPr>
          <w:spacing w:val="-12"/>
          <w:w w:val="90"/>
          <w:lang w:val="az-Latn-AZ"/>
        </w:rPr>
        <w:t xml:space="preserve"> </w:t>
      </w:r>
      <w:r w:rsidRPr="00304D7E">
        <w:rPr>
          <w:w w:val="90"/>
          <w:lang w:val="az-Latn-AZ"/>
        </w:rPr>
        <w:t>olar.</w:t>
      </w:r>
    </w:p>
    <w:p w14:paraId="325EA0C5" w14:textId="77777777" w:rsidR="00304D7E" w:rsidRPr="00304D7E" w:rsidRDefault="00304D7E" w:rsidP="00304D7E">
      <w:pPr>
        <w:spacing w:line="321" w:lineRule="exact"/>
        <w:ind w:left="640"/>
        <w:rPr>
          <w:lang w:val="az-Latn-AZ"/>
        </w:rPr>
      </w:pPr>
      <w:r w:rsidRPr="00304D7E">
        <w:rPr>
          <w:spacing w:val="-8"/>
          <w:lang w:val="az-Latn-AZ"/>
        </w:rPr>
        <w:t>Göz</w:t>
      </w:r>
      <w:r w:rsidRPr="00304D7E">
        <w:rPr>
          <w:spacing w:val="30"/>
          <w:lang w:val="az-Latn-AZ"/>
        </w:rPr>
        <w:t xml:space="preserve"> </w:t>
      </w:r>
      <w:r w:rsidRPr="00304D7E">
        <w:rPr>
          <w:spacing w:val="-8"/>
          <w:lang w:val="az-Latn-AZ"/>
        </w:rPr>
        <w:t>qapaqlarının</w:t>
      </w:r>
      <w:r w:rsidRPr="00304D7E">
        <w:rPr>
          <w:spacing w:val="28"/>
          <w:lang w:val="az-Latn-AZ"/>
        </w:rPr>
        <w:t xml:space="preserve"> </w:t>
      </w:r>
      <w:r w:rsidRPr="00304D7E">
        <w:rPr>
          <w:spacing w:val="-8"/>
          <w:lang w:val="az-Latn-AZ"/>
        </w:rPr>
        <w:t>xəstəlikləri</w:t>
      </w:r>
      <w:r w:rsidRPr="00304D7E">
        <w:rPr>
          <w:spacing w:val="29"/>
          <w:lang w:val="az-Latn-AZ"/>
        </w:rPr>
        <w:t xml:space="preserve"> </w:t>
      </w:r>
      <w:r w:rsidRPr="00304D7E">
        <w:rPr>
          <w:spacing w:val="-8"/>
          <w:lang w:val="az-Latn-AZ"/>
        </w:rPr>
        <w:t>yerli</w:t>
      </w:r>
      <w:r w:rsidRPr="00304D7E">
        <w:rPr>
          <w:spacing w:val="30"/>
          <w:lang w:val="az-Latn-AZ"/>
        </w:rPr>
        <w:t xml:space="preserve"> </w:t>
      </w:r>
      <w:r w:rsidRPr="00304D7E">
        <w:rPr>
          <w:spacing w:val="-8"/>
          <w:lang w:val="az-Latn-AZ"/>
        </w:rPr>
        <w:t>və</w:t>
      </w:r>
      <w:r w:rsidRPr="00304D7E">
        <w:rPr>
          <w:spacing w:val="31"/>
          <w:lang w:val="az-Latn-AZ"/>
        </w:rPr>
        <w:t xml:space="preserve"> </w:t>
      </w:r>
      <w:r w:rsidRPr="00304D7E">
        <w:rPr>
          <w:spacing w:val="-8"/>
          <w:lang w:val="az-Latn-AZ"/>
        </w:rPr>
        <w:t>ümumi</w:t>
      </w:r>
      <w:r w:rsidRPr="00304D7E">
        <w:rPr>
          <w:spacing w:val="29"/>
          <w:lang w:val="az-Latn-AZ"/>
        </w:rPr>
        <w:t xml:space="preserve"> </w:t>
      </w:r>
      <w:r w:rsidRPr="00304D7E">
        <w:rPr>
          <w:spacing w:val="-8"/>
          <w:lang w:val="az-Latn-AZ"/>
        </w:rPr>
        <w:t>xəstəliklərin</w:t>
      </w:r>
      <w:r w:rsidRPr="00304D7E">
        <w:rPr>
          <w:spacing w:val="31"/>
          <w:lang w:val="az-Latn-AZ"/>
        </w:rPr>
        <w:t xml:space="preserve"> </w:t>
      </w:r>
      <w:r w:rsidRPr="00304D7E">
        <w:rPr>
          <w:spacing w:val="-8"/>
          <w:lang w:val="az-Latn-AZ"/>
        </w:rPr>
        <w:t>simptomları</w:t>
      </w:r>
      <w:r w:rsidRPr="00304D7E">
        <w:rPr>
          <w:spacing w:val="30"/>
          <w:lang w:val="az-Latn-AZ"/>
        </w:rPr>
        <w:t xml:space="preserve"> </w:t>
      </w:r>
      <w:r w:rsidRPr="00304D7E">
        <w:rPr>
          <w:spacing w:val="-8"/>
          <w:lang w:val="az-Latn-AZ"/>
        </w:rPr>
        <w:t>ola</w:t>
      </w:r>
      <w:r w:rsidRPr="00304D7E">
        <w:rPr>
          <w:spacing w:val="31"/>
          <w:lang w:val="az-Latn-AZ"/>
        </w:rPr>
        <w:t xml:space="preserve"> </w:t>
      </w:r>
      <w:r w:rsidRPr="00304D7E">
        <w:rPr>
          <w:spacing w:val="-8"/>
          <w:lang w:val="az-Latn-AZ"/>
        </w:rPr>
        <w:t>bilər.</w:t>
      </w:r>
    </w:p>
    <w:p w14:paraId="734A69D3" w14:textId="77777777" w:rsidR="00304D7E" w:rsidRPr="00304D7E" w:rsidRDefault="00304D7E" w:rsidP="00304D7E">
      <w:pPr>
        <w:spacing w:before="48"/>
        <w:rPr>
          <w:lang w:val="az-Latn-AZ"/>
        </w:rPr>
      </w:pPr>
      <w:r w:rsidRPr="00304D7E">
        <w:rPr>
          <w:spacing w:val="-2"/>
          <w:w w:val="90"/>
          <w:lang w:val="az-Latn-AZ"/>
        </w:rPr>
        <w:t>Çoxsaylı</w:t>
      </w:r>
      <w:r w:rsidRPr="00304D7E">
        <w:rPr>
          <w:spacing w:val="-8"/>
          <w:lang w:val="az-Latn-AZ"/>
        </w:rPr>
        <w:t xml:space="preserve"> </w:t>
      </w:r>
      <w:r w:rsidRPr="00304D7E">
        <w:rPr>
          <w:spacing w:val="-2"/>
          <w:w w:val="90"/>
          <w:lang w:val="az-Latn-AZ"/>
        </w:rPr>
        <w:t>və</w:t>
      </w:r>
      <w:r w:rsidRPr="00304D7E">
        <w:rPr>
          <w:spacing w:val="-3"/>
          <w:w w:val="90"/>
          <w:lang w:val="az-Latn-AZ"/>
        </w:rPr>
        <w:t xml:space="preserve"> </w:t>
      </w:r>
      <w:r w:rsidRPr="00304D7E">
        <w:rPr>
          <w:spacing w:val="-2"/>
          <w:w w:val="90"/>
          <w:lang w:val="az-Latn-AZ"/>
        </w:rPr>
        <w:t>müxtəlif</w:t>
      </w:r>
      <w:r w:rsidRPr="00304D7E">
        <w:rPr>
          <w:spacing w:val="-8"/>
          <w:lang w:val="az-Latn-AZ"/>
        </w:rPr>
        <w:t xml:space="preserve"> </w:t>
      </w:r>
      <w:r w:rsidRPr="00304D7E">
        <w:rPr>
          <w:spacing w:val="-2"/>
          <w:w w:val="90"/>
          <w:lang w:val="az-Latn-AZ"/>
        </w:rPr>
        <w:t>xəstəliklər</w:t>
      </w:r>
      <w:r w:rsidRPr="00304D7E">
        <w:rPr>
          <w:spacing w:val="-9"/>
          <w:lang w:val="az-Latn-AZ"/>
        </w:rPr>
        <w:t xml:space="preserve"> </w:t>
      </w:r>
      <w:r w:rsidRPr="00304D7E">
        <w:rPr>
          <w:spacing w:val="-2"/>
          <w:w w:val="90"/>
          <w:lang w:val="az-Latn-AZ"/>
        </w:rPr>
        <w:t>arasında</w:t>
      </w:r>
      <w:r w:rsidRPr="00304D7E">
        <w:rPr>
          <w:spacing w:val="-9"/>
          <w:lang w:val="az-Latn-AZ"/>
        </w:rPr>
        <w:t xml:space="preserve"> </w:t>
      </w:r>
      <w:r w:rsidRPr="00304D7E">
        <w:rPr>
          <w:spacing w:val="-2"/>
          <w:w w:val="90"/>
          <w:lang w:val="az-Latn-AZ"/>
        </w:rPr>
        <w:t>ən</w:t>
      </w:r>
      <w:r w:rsidRPr="00304D7E">
        <w:rPr>
          <w:spacing w:val="-10"/>
          <w:lang w:val="az-Latn-AZ"/>
        </w:rPr>
        <w:t xml:space="preserve"> </w:t>
      </w:r>
      <w:r w:rsidRPr="00304D7E">
        <w:rPr>
          <w:spacing w:val="-2"/>
          <w:w w:val="90"/>
          <w:lang w:val="az-Latn-AZ"/>
        </w:rPr>
        <w:t>çox</w:t>
      </w:r>
      <w:r w:rsidRPr="00304D7E">
        <w:rPr>
          <w:spacing w:val="-3"/>
          <w:w w:val="90"/>
          <w:lang w:val="az-Latn-AZ"/>
        </w:rPr>
        <w:t xml:space="preserve"> </w:t>
      </w:r>
      <w:r w:rsidRPr="00304D7E">
        <w:rPr>
          <w:spacing w:val="-2"/>
          <w:w w:val="90"/>
          <w:lang w:val="az-Latn-AZ"/>
        </w:rPr>
        <w:t>təsadüf</w:t>
      </w:r>
      <w:r w:rsidRPr="00304D7E">
        <w:rPr>
          <w:spacing w:val="-9"/>
          <w:lang w:val="az-Latn-AZ"/>
        </w:rPr>
        <w:t xml:space="preserve"> </w:t>
      </w:r>
      <w:r w:rsidRPr="00304D7E">
        <w:rPr>
          <w:spacing w:val="-2"/>
          <w:w w:val="90"/>
          <w:lang w:val="az-Latn-AZ"/>
        </w:rPr>
        <w:t>olunanlar:</w:t>
      </w:r>
    </w:p>
    <w:p w14:paraId="08CAAFB4" w14:textId="77777777" w:rsidR="00304D7E" w:rsidRDefault="00304D7E" w:rsidP="000D125D">
      <w:pPr>
        <w:widowControl w:val="0"/>
        <w:numPr>
          <w:ilvl w:val="0"/>
          <w:numId w:val="10"/>
        </w:numPr>
        <w:tabs>
          <w:tab w:val="left" w:pos="1110"/>
        </w:tabs>
        <w:autoSpaceDE w:val="0"/>
        <w:autoSpaceDN w:val="0"/>
        <w:spacing w:before="48" w:after="0" w:line="240" w:lineRule="auto"/>
        <w:rPr>
          <w:rFonts w:ascii="Arial" w:hAnsi="Arial"/>
          <w:i/>
          <w:sz w:val="28"/>
        </w:rPr>
      </w:pPr>
      <w:r>
        <w:rPr>
          <w:rFonts w:ascii="Arial" w:hAnsi="Arial"/>
          <w:i/>
          <w:sz w:val="28"/>
        </w:rPr>
        <w:t>iltihabi</w:t>
      </w:r>
      <w:r>
        <w:rPr>
          <w:rFonts w:ascii="Arial" w:hAnsi="Arial"/>
          <w:i/>
          <w:spacing w:val="-8"/>
          <w:sz w:val="28"/>
        </w:rPr>
        <w:t xml:space="preserve"> </w:t>
      </w:r>
      <w:r>
        <w:rPr>
          <w:rFonts w:ascii="Arial" w:hAnsi="Arial"/>
          <w:i/>
          <w:spacing w:val="-2"/>
          <w:sz w:val="28"/>
        </w:rPr>
        <w:t>proseslər</w:t>
      </w:r>
    </w:p>
    <w:p w14:paraId="62C33D2B" w14:textId="77777777" w:rsidR="00304D7E" w:rsidRDefault="00304D7E" w:rsidP="000D125D">
      <w:pPr>
        <w:widowControl w:val="0"/>
        <w:numPr>
          <w:ilvl w:val="0"/>
          <w:numId w:val="10"/>
        </w:numPr>
        <w:tabs>
          <w:tab w:val="left" w:pos="1110"/>
        </w:tabs>
        <w:autoSpaceDE w:val="0"/>
        <w:autoSpaceDN w:val="0"/>
        <w:spacing w:before="48" w:after="0" w:line="240" w:lineRule="auto"/>
        <w:rPr>
          <w:rFonts w:ascii="Arial" w:hAnsi="Arial"/>
          <w:i/>
          <w:sz w:val="28"/>
        </w:rPr>
      </w:pPr>
      <w:r>
        <w:rPr>
          <w:rFonts w:ascii="Arial" w:hAnsi="Arial"/>
          <w:i/>
          <w:sz w:val="28"/>
        </w:rPr>
        <w:t>distrofik</w:t>
      </w:r>
      <w:r>
        <w:rPr>
          <w:rFonts w:ascii="Arial" w:hAnsi="Arial"/>
          <w:i/>
          <w:spacing w:val="-2"/>
          <w:sz w:val="28"/>
        </w:rPr>
        <w:t xml:space="preserve"> </w:t>
      </w:r>
      <w:r>
        <w:rPr>
          <w:rFonts w:ascii="Arial" w:hAnsi="Arial"/>
          <w:i/>
          <w:sz w:val="28"/>
        </w:rPr>
        <w:t>(degenerativ) və</w:t>
      </w:r>
      <w:r>
        <w:rPr>
          <w:rFonts w:ascii="Arial" w:hAnsi="Arial"/>
          <w:i/>
          <w:spacing w:val="-2"/>
          <w:sz w:val="28"/>
        </w:rPr>
        <w:t xml:space="preserve"> </w:t>
      </w:r>
      <w:r>
        <w:rPr>
          <w:rFonts w:ascii="Arial" w:hAnsi="Arial"/>
          <w:i/>
          <w:sz w:val="28"/>
        </w:rPr>
        <w:t>atrofik</w:t>
      </w:r>
      <w:r>
        <w:rPr>
          <w:rFonts w:ascii="Arial" w:hAnsi="Arial"/>
          <w:i/>
          <w:spacing w:val="-1"/>
          <w:sz w:val="28"/>
        </w:rPr>
        <w:t xml:space="preserve"> </w:t>
      </w:r>
      <w:r>
        <w:rPr>
          <w:rFonts w:ascii="Arial" w:hAnsi="Arial"/>
          <w:i/>
          <w:spacing w:val="-2"/>
          <w:sz w:val="28"/>
        </w:rPr>
        <w:t>xəstəliklər</w:t>
      </w:r>
    </w:p>
    <w:p w14:paraId="770E7DF9" w14:textId="77777777" w:rsidR="00304D7E" w:rsidRDefault="00304D7E" w:rsidP="000D125D">
      <w:pPr>
        <w:widowControl w:val="0"/>
        <w:numPr>
          <w:ilvl w:val="0"/>
          <w:numId w:val="10"/>
        </w:numPr>
        <w:tabs>
          <w:tab w:val="left" w:pos="1110"/>
        </w:tabs>
        <w:autoSpaceDE w:val="0"/>
        <w:autoSpaceDN w:val="0"/>
        <w:spacing w:before="48" w:after="0" w:line="240" w:lineRule="auto"/>
        <w:rPr>
          <w:rFonts w:ascii="Arial" w:hAnsi="Arial"/>
          <w:i/>
          <w:sz w:val="28"/>
        </w:rPr>
      </w:pPr>
      <w:r>
        <w:rPr>
          <w:rFonts w:ascii="Arial" w:hAnsi="Arial"/>
          <w:i/>
          <w:sz w:val="28"/>
        </w:rPr>
        <w:t>sinir-əzələ</w:t>
      </w:r>
      <w:r>
        <w:rPr>
          <w:rFonts w:ascii="Arial" w:hAnsi="Arial"/>
          <w:i/>
          <w:spacing w:val="-5"/>
          <w:sz w:val="28"/>
        </w:rPr>
        <w:t xml:space="preserve"> </w:t>
      </w:r>
      <w:r>
        <w:rPr>
          <w:rFonts w:ascii="Arial" w:hAnsi="Arial"/>
          <w:i/>
          <w:sz w:val="28"/>
        </w:rPr>
        <w:t>aparatı</w:t>
      </w:r>
      <w:r>
        <w:rPr>
          <w:rFonts w:ascii="Arial" w:hAnsi="Arial"/>
          <w:i/>
          <w:spacing w:val="-2"/>
          <w:sz w:val="28"/>
        </w:rPr>
        <w:t xml:space="preserve"> xəstəlikləri</w:t>
      </w:r>
    </w:p>
    <w:p w14:paraId="0203B41E" w14:textId="77777777" w:rsidR="00304D7E" w:rsidRDefault="00304D7E" w:rsidP="000D125D">
      <w:pPr>
        <w:widowControl w:val="0"/>
        <w:numPr>
          <w:ilvl w:val="0"/>
          <w:numId w:val="10"/>
        </w:numPr>
        <w:tabs>
          <w:tab w:val="left" w:pos="1110"/>
        </w:tabs>
        <w:autoSpaceDE w:val="0"/>
        <w:autoSpaceDN w:val="0"/>
        <w:spacing w:before="48" w:after="0" w:line="240" w:lineRule="auto"/>
        <w:rPr>
          <w:rFonts w:ascii="Arial" w:hAnsi="Arial"/>
          <w:i/>
          <w:sz w:val="28"/>
        </w:rPr>
      </w:pPr>
      <w:r>
        <w:rPr>
          <w:rFonts w:ascii="Arial" w:hAnsi="Arial"/>
          <w:i/>
          <w:sz w:val="28"/>
        </w:rPr>
        <w:t>inkişaf</w:t>
      </w:r>
      <w:r>
        <w:rPr>
          <w:rFonts w:ascii="Arial" w:hAnsi="Arial"/>
          <w:i/>
          <w:spacing w:val="-5"/>
          <w:sz w:val="28"/>
        </w:rPr>
        <w:t xml:space="preserve"> </w:t>
      </w:r>
      <w:r>
        <w:rPr>
          <w:rFonts w:ascii="Arial" w:hAnsi="Arial"/>
          <w:i/>
          <w:spacing w:val="-2"/>
          <w:sz w:val="28"/>
        </w:rPr>
        <w:t>anomaliyaları</w:t>
      </w:r>
    </w:p>
    <w:p w14:paraId="6321A3B6" w14:textId="77777777" w:rsidR="00304D7E" w:rsidRDefault="00304D7E" w:rsidP="000D125D">
      <w:pPr>
        <w:widowControl w:val="0"/>
        <w:numPr>
          <w:ilvl w:val="0"/>
          <w:numId w:val="10"/>
        </w:numPr>
        <w:tabs>
          <w:tab w:val="left" w:pos="1110"/>
        </w:tabs>
        <w:autoSpaceDE w:val="0"/>
        <w:autoSpaceDN w:val="0"/>
        <w:spacing w:before="49" w:after="0" w:line="240" w:lineRule="auto"/>
        <w:rPr>
          <w:rFonts w:ascii="Arial" w:hAnsi="Arial"/>
          <w:i/>
          <w:sz w:val="28"/>
        </w:rPr>
      </w:pPr>
      <w:r>
        <w:rPr>
          <w:rFonts w:ascii="Arial" w:hAnsi="Arial"/>
          <w:i/>
          <w:sz w:val="28"/>
        </w:rPr>
        <w:t>allergik</w:t>
      </w:r>
      <w:r>
        <w:rPr>
          <w:rFonts w:ascii="Arial" w:hAnsi="Arial"/>
          <w:i/>
          <w:spacing w:val="-9"/>
          <w:sz w:val="28"/>
        </w:rPr>
        <w:t xml:space="preserve"> </w:t>
      </w:r>
      <w:r>
        <w:rPr>
          <w:rFonts w:ascii="Arial" w:hAnsi="Arial"/>
          <w:i/>
          <w:spacing w:val="-2"/>
          <w:sz w:val="28"/>
        </w:rPr>
        <w:t>xəstəliklər</w:t>
      </w:r>
    </w:p>
    <w:p w14:paraId="1C925B88" w14:textId="77777777" w:rsidR="00304D7E" w:rsidRDefault="00304D7E" w:rsidP="000D125D">
      <w:pPr>
        <w:widowControl w:val="0"/>
        <w:numPr>
          <w:ilvl w:val="0"/>
          <w:numId w:val="10"/>
        </w:numPr>
        <w:tabs>
          <w:tab w:val="left" w:pos="1110"/>
        </w:tabs>
        <w:autoSpaceDE w:val="0"/>
        <w:autoSpaceDN w:val="0"/>
        <w:spacing w:before="48" w:after="0" w:line="240" w:lineRule="auto"/>
        <w:rPr>
          <w:rFonts w:ascii="Arial" w:hAnsi="Arial"/>
          <w:i/>
          <w:sz w:val="28"/>
        </w:rPr>
      </w:pPr>
      <w:r>
        <w:rPr>
          <w:rFonts w:ascii="Arial" w:hAnsi="Arial"/>
          <w:i/>
          <w:spacing w:val="-2"/>
          <w:sz w:val="28"/>
        </w:rPr>
        <w:t>şişlər</w:t>
      </w:r>
    </w:p>
    <w:p w14:paraId="35CE35CA" w14:textId="77777777" w:rsidR="00304D7E" w:rsidRPr="00304D7E" w:rsidRDefault="00304D7E" w:rsidP="00304D7E">
      <w:pPr>
        <w:spacing w:before="308" w:line="276" w:lineRule="auto"/>
        <w:ind w:right="131" w:firstLine="500"/>
        <w:rPr>
          <w:rFonts w:ascii="Arial MT" w:hAnsi="Arial MT"/>
          <w:sz w:val="28"/>
        </w:rPr>
      </w:pPr>
      <w:r>
        <w:rPr>
          <w:rFonts w:ascii="Arial" w:hAnsi="Arial"/>
          <w:b/>
        </w:rPr>
        <w:t>G</w:t>
      </w:r>
      <w:r w:rsidRPr="00304D7E">
        <w:rPr>
          <w:rFonts w:ascii="Arial" w:hAnsi="Arial"/>
          <w:b/>
        </w:rPr>
        <w:t>ö</w:t>
      </w:r>
      <w:r>
        <w:rPr>
          <w:rFonts w:ascii="Arial" w:hAnsi="Arial"/>
          <w:b/>
        </w:rPr>
        <w:t>z</w:t>
      </w:r>
      <w:r w:rsidRPr="00304D7E">
        <w:rPr>
          <w:rFonts w:ascii="Arial" w:hAnsi="Arial"/>
          <w:b/>
        </w:rPr>
        <w:t xml:space="preserve"> </w:t>
      </w:r>
      <w:r>
        <w:rPr>
          <w:rFonts w:ascii="Arial" w:hAnsi="Arial"/>
          <w:b/>
        </w:rPr>
        <w:t>qapaqlar</w:t>
      </w:r>
      <w:r w:rsidRPr="00304D7E">
        <w:rPr>
          <w:rFonts w:ascii="Arial" w:hAnsi="Arial"/>
          <w:b/>
        </w:rPr>
        <w:t>ı</w:t>
      </w:r>
      <w:r>
        <w:rPr>
          <w:rFonts w:ascii="Arial" w:hAnsi="Arial"/>
          <w:b/>
        </w:rPr>
        <w:t>n</w:t>
      </w:r>
      <w:r w:rsidRPr="00304D7E">
        <w:rPr>
          <w:rFonts w:ascii="Arial" w:hAnsi="Arial"/>
          <w:b/>
        </w:rPr>
        <w:t>ı</w:t>
      </w:r>
      <w:r>
        <w:rPr>
          <w:rFonts w:ascii="Arial" w:hAnsi="Arial"/>
          <w:b/>
        </w:rPr>
        <w:t>n</w:t>
      </w:r>
      <w:r w:rsidRPr="00304D7E">
        <w:rPr>
          <w:rFonts w:ascii="Arial" w:hAnsi="Arial"/>
          <w:b/>
          <w:spacing w:val="-3"/>
        </w:rPr>
        <w:t xml:space="preserve"> </w:t>
      </w:r>
      <w:r w:rsidRPr="00304D7E">
        <w:rPr>
          <w:rFonts w:ascii="Arial" w:hAnsi="Arial"/>
          <w:b/>
        </w:rPr>
        <w:t>ö</w:t>
      </w:r>
      <w:r>
        <w:rPr>
          <w:rFonts w:ascii="Arial" w:hAnsi="Arial"/>
          <w:b/>
        </w:rPr>
        <w:t>demi</w:t>
      </w:r>
      <w:r w:rsidRPr="00304D7E">
        <w:rPr>
          <w:rFonts w:ascii="Arial" w:hAnsi="Arial"/>
          <w:b/>
        </w:rPr>
        <w:t>-</w:t>
      </w:r>
      <w:r w:rsidRPr="00304D7E">
        <w:rPr>
          <w:rFonts w:ascii="Arial" w:hAnsi="Arial"/>
          <w:b/>
          <w:spacing w:val="-4"/>
        </w:rPr>
        <w:t xml:space="preserve"> </w:t>
      </w:r>
      <w:r>
        <w:t>G</w:t>
      </w:r>
      <w:r w:rsidRPr="00304D7E">
        <w:t>ö</w:t>
      </w:r>
      <w:r>
        <w:t>z</w:t>
      </w:r>
      <w:r w:rsidRPr="00304D7E">
        <w:t xml:space="preserve"> </w:t>
      </w:r>
      <w:r>
        <w:t>qapaqlar</w:t>
      </w:r>
      <w:r w:rsidRPr="00304D7E">
        <w:t>ı</w:t>
      </w:r>
      <w:r>
        <w:t>n</w:t>
      </w:r>
      <w:r w:rsidRPr="00304D7E">
        <w:t>ı</w:t>
      </w:r>
      <w:r>
        <w:t>n</w:t>
      </w:r>
      <w:r w:rsidRPr="00304D7E">
        <w:rPr>
          <w:spacing w:val="-2"/>
        </w:rPr>
        <w:t xml:space="preserve"> </w:t>
      </w:r>
      <w:r w:rsidRPr="00304D7E">
        <w:t>ö</w:t>
      </w:r>
      <w:r>
        <w:t>demi</w:t>
      </w:r>
      <w:r w:rsidRPr="00304D7E">
        <w:t xml:space="preserve"> -</w:t>
      </w:r>
      <w:r>
        <w:t>n</w:t>
      </w:r>
      <w:r w:rsidRPr="00304D7E">
        <w:t>ə</w:t>
      </w:r>
      <w:r>
        <w:t>inki</w:t>
      </w:r>
      <w:r w:rsidRPr="00304D7E">
        <w:t xml:space="preserve"> </w:t>
      </w:r>
      <w:r>
        <w:t>g</w:t>
      </w:r>
      <w:r w:rsidRPr="00304D7E">
        <w:t>ö</w:t>
      </w:r>
      <w:r>
        <w:t>z</w:t>
      </w:r>
      <w:r w:rsidRPr="00304D7E">
        <w:t xml:space="preserve"> </w:t>
      </w:r>
      <w:r>
        <w:t>v</w:t>
      </w:r>
      <w:r w:rsidRPr="00304D7E">
        <w:t>ə</w:t>
      </w:r>
      <w:r w:rsidRPr="00304D7E">
        <w:rPr>
          <w:spacing w:val="-2"/>
        </w:rPr>
        <w:t xml:space="preserve"> </w:t>
      </w:r>
      <w:r>
        <w:t>onun</w:t>
      </w:r>
      <w:r w:rsidRPr="00304D7E">
        <w:t xml:space="preserve"> </w:t>
      </w:r>
      <w:r>
        <w:t>yard</w:t>
      </w:r>
      <w:r w:rsidRPr="00304D7E">
        <w:t>ı</w:t>
      </w:r>
      <w:r>
        <w:t>m</w:t>
      </w:r>
      <w:r w:rsidRPr="00304D7E">
        <w:t xml:space="preserve">çı </w:t>
      </w:r>
      <w:r>
        <w:rPr>
          <w:spacing w:val="-8"/>
        </w:rPr>
        <w:t>aparat</w:t>
      </w:r>
      <w:r w:rsidRPr="00304D7E">
        <w:rPr>
          <w:spacing w:val="-8"/>
        </w:rPr>
        <w:t>ı</w:t>
      </w:r>
      <w:r>
        <w:rPr>
          <w:spacing w:val="-8"/>
        </w:rPr>
        <w:t>n</w:t>
      </w:r>
      <w:r w:rsidRPr="00304D7E">
        <w:rPr>
          <w:spacing w:val="-8"/>
        </w:rPr>
        <w:t>ı</w:t>
      </w:r>
      <w:r>
        <w:rPr>
          <w:spacing w:val="-8"/>
        </w:rPr>
        <w:t>n</w:t>
      </w:r>
      <w:r w:rsidRPr="00304D7E">
        <w:rPr>
          <w:spacing w:val="-8"/>
        </w:rPr>
        <w:t>,</w:t>
      </w:r>
      <w:r w:rsidRPr="00304D7E">
        <w:rPr>
          <w:spacing w:val="-11"/>
        </w:rPr>
        <w:t xml:space="preserve"> </w:t>
      </w:r>
      <w:r>
        <w:rPr>
          <w:spacing w:val="-8"/>
        </w:rPr>
        <w:t>h</w:t>
      </w:r>
      <w:r w:rsidRPr="00304D7E">
        <w:rPr>
          <w:spacing w:val="-8"/>
        </w:rPr>
        <w:t>ə</w:t>
      </w:r>
      <w:r>
        <w:rPr>
          <w:spacing w:val="-8"/>
        </w:rPr>
        <w:t>m</w:t>
      </w:r>
      <w:r w:rsidRPr="00304D7E">
        <w:rPr>
          <w:spacing w:val="-8"/>
        </w:rPr>
        <w:t>ç</w:t>
      </w:r>
      <w:r>
        <w:rPr>
          <w:spacing w:val="-8"/>
        </w:rPr>
        <w:t>inin</w:t>
      </w:r>
      <w:r w:rsidRPr="00304D7E">
        <w:rPr>
          <w:spacing w:val="-9"/>
        </w:rPr>
        <w:t xml:space="preserve"> </w:t>
      </w:r>
      <w:r>
        <w:rPr>
          <w:spacing w:val="-8"/>
        </w:rPr>
        <w:t>orqanizmin</w:t>
      </w:r>
      <w:r w:rsidRPr="00304D7E">
        <w:rPr>
          <w:spacing w:val="-10"/>
        </w:rPr>
        <w:t xml:space="preserve"> </w:t>
      </w:r>
      <w:r>
        <w:rPr>
          <w:spacing w:val="-8"/>
        </w:rPr>
        <w:t>bir</w:t>
      </w:r>
      <w:r w:rsidRPr="00304D7E">
        <w:rPr>
          <w:spacing w:val="-9"/>
        </w:rPr>
        <w:t xml:space="preserve"> </w:t>
      </w:r>
      <w:r>
        <w:rPr>
          <w:spacing w:val="-8"/>
        </w:rPr>
        <w:t>s</w:t>
      </w:r>
      <w:r w:rsidRPr="00304D7E">
        <w:rPr>
          <w:spacing w:val="-8"/>
        </w:rPr>
        <w:t>ı</w:t>
      </w:r>
      <w:r>
        <w:rPr>
          <w:spacing w:val="-8"/>
        </w:rPr>
        <w:t>ra</w:t>
      </w:r>
      <w:r w:rsidRPr="00304D7E">
        <w:rPr>
          <w:spacing w:val="-12"/>
        </w:rPr>
        <w:t xml:space="preserve"> </w:t>
      </w:r>
      <w:r w:rsidRPr="00304D7E">
        <w:rPr>
          <w:spacing w:val="-8"/>
        </w:rPr>
        <w:t>ü</w:t>
      </w:r>
      <w:r>
        <w:rPr>
          <w:spacing w:val="-8"/>
        </w:rPr>
        <w:t>mumi</w:t>
      </w:r>
      <w:r w:rsidRPr="00304D7E">
        <w:rPr>
          <w:spacing w:val="-11"/>
        </w:rPr>
        <w:t xml:space="preserve"> </w:t>
      </w:r>
      <w:r>
        <w:rPr>
          <w:spacing w:val="-8"/>
        </w:rPr>
        <w:t>x</w:t>
      </w:r>
      <w:r w:rsidRPr="00304D7E">
        <w:rPr>
          <w:spacing w:val="-8"/>
        </w:rPr>
        <w:t>ə</w:t>
      </w:r>
      <w:r>
        <w:rPr>
          <w:spacing w:val="-8"/>
        </w:rPr>
        <w:t>st</w:t>
      </w:r>
      <w:r w:rsidRPr="00304D7E">
        <w:rPr>
          <w:spacing w:val="-8"/>
        </w:rPr>
        <w:t>ə</w:t>
      </w:r>
      <w:r>
        <w:rPr>
          <w:spacing w:val="-8"/>
        </w:rPr>
        <w:t>likl</w:t>
      </w:r>
      <w:r w:rsidRPr="00304D7E">
        <w:rPr>
          <w:spacing w:val="-8"/>
        </w:rPr>
        <w:t>ə</w:t>
      </w:r>
      <w:r>
        <w:rPr>
          <w:spacing w:val="-8"/>
        </w:rPr>
        <w:t>rinin</w:t>
      </w:r>
      <w:r w:rsidRPr="00304D7E">
        <w:rPr>
          <w:spacing w:val="-10"/>
        </w:rPr>
        <w:t xml:space="preserve"> </w:t>
      </w:r>
      <w:r>
        <w:rPr>
          <w:spacing w:val="-8"/>
        </w:rPr>
        <w:t>simptomudur</w:t>
      </w:r>
      <w:r w:rsidRPr="00304D7E">
        <w:rPr>
          <w:spacing w:val="-8"/>
        </w:rPr>
        <w:t>.</w:t>
      </w:r>
      <w:r w:rsidRPr="00304D7E">
        <w:rPr>
          <w:spacing w:val="-9"/>
        </w:rPr>
        <w:t xml:space="preserve"> </w:t>
      </w:r>
      <w:r w:rsidRPr="00304D7E">
        <w:rPr>
          <w:spacing w:val="-8"/>
        </w:rPr>
        <w:t>İ</w:t>
      </w:r>
      <w:r>
        <w:rPr>
          <w:spacing w:val="-8"/>
        </w:rPr>
        <w:t>ltihabi</w:t>
      </w:r>
      <w:r w:rsidRPr="00304D7E">
        <w:rPr>
          <w:spacing w:val="-12"/>
        </w:rPr>
        <w:t xml:space="preserve"> </w:t>
      </w:r>
      <w:r>
        <w:rPr>
          <w:spacing w:val="-8"/>
        </w:rPr>
        <w:t>v</w:t>
      </w:r>
      <w:r w:rsidRPr="00304D7E">
        <w:rPr>
          <w:spacing w:val="-8"/>
        </w:rPr>
        <w:t xml:space="preserve">ə </w:t>
      </w:r>
      <w:r>
        <w:t>qeyri</w:t>
      </w:r>
      <w:r w:rsidRPr="00304D7E">
        <w:t xml:space="preserve">- </w:t>
      </w:r>
      <w:r>
        <w:t>iltihabi</w:t>
      </w:r>
      <w:r w:rsidRPr="00304D7E">
        <w:t xml:space="preserve"> </w:t>
      </w:r>
      <w:r>
        <w:t>xarakterli</w:t>
      </w:r>
      <w:r w:rsidRPr="00304D7E">
        <w:t xml:space="preserve"> </w:t>
      </w:r>
      <w:r>
        <w:t>ola</w:t>
      </w:r>
      <w:r w:rsidRPr="00304D7E">
        <w:t xml:space="preserve"> </w:t>
      </w:r>
      <w:r>
        <w:t>bil</w:t>
      </w:r>
      <w:r w:rsidRPr="00304D7E">
        <w:t>ə</w:t>
      </w:r>
      <w:r>
        <w:t>r</w:t>
      </w:r>
      <w:r w:rsidRPr="00304D7E">
        <w:t>.</w:t>
      </w:r>
    </w:p>
    <w:p w14:paraId="42F267DD" w14:textId="77777777" w:rsidR="00304D7E" w:rsidRPr="00304D7E" w:rsidRDefault="00304D7E" w:rsidP="00304D7E">
      <w:pPr>
        <w:spacing w:before="255" w:line="276" w:lineRule="auto"/>
        <w:ind w:right="132" w:firstLine="500"/>
      </w:pPr>
      <w:r>
        <w:rPr>
          <w:rFonts w:ascii="Arial" w:hAnsi="Arial"/>
          <w:b/>
        </w:rPr>
        <w:t>G</w:t>
      </w:r>
      <w:r w:rsidRPr="00304D7E">
        <w:rPr>
          <w:rFonts w:ascii="Arial" w:hAnsi="Arial"/>
          <w:b/>
        </w:rPr>
        <w:t>ö</w:t>
      </w:r>
      <w:r>
        <w:rPr>
          <w:rFonts w:ascii="Arial" w:hAnsi="Arial"/>
          <w:b/>
        </w:rPr>
        <w:t>z</w:t>
      </w:r>
      <w:r w:rsidRPr="00304D7E">
        <w:rPr>
          <w:rFonts w:ascii="Arial" w:hAnsi="Arial"/>
          <w:b/>
        </w:rPr>
        <w:t xml:space="preserve"> </w:t>
      </w:r>
      <w:r>
        <w:rPr>
          <w:rFonts w:ascii="Arial" w:hAnsi="Arial"/>
          <w:b/>
        </w:rPr>
        <w:t>qapaqlar</w:t>
      </w:r>
      <w:r w:rsidRPr="00304D7E">
        <w:rPr>
          <w:rFonts w:ascii="Arial" w:hAnsi="Arial"/>
          <w:b/>
        </w:rPr>
        <w:t>ı</w:t>
      </w:r>
      <w:r>
        <w:rPr>
          <w:rFonts w:ascii="Arial" w:hAnsi="Arial"/>
          <w:b/>
        </w:rPr>
        <w:t>n</w:t>
      </w:r>
      <w:r w:rsidRPr="00304D7E">
        <w:rPr>
          <w:rFonts w:ascii="Arial" w:hAnsi="Arial"/>
          <w:b/>
        </w:rPr>
        <w:t>ı</w:t>
      </w:r>
      <w:r>
        <w:rPr>
          <w:rFonts w:ascii="Arial" w:hAnsi="Arial"/>
          <w:b/>
        </w:rPr>
        <w:t>n</w:t>
      </w:r>
      <w:r w:rsidRPr="00304D7E">
        <w:rPr>
          <w:rFonts w:ascii="Arial" w:hAnsi="Arial"/>
          <w:b/>
        </w:rPr>
        <w:t xml:space="preserve"> </w:t>
      </w:r>
      <w:r>
        <w:rPr>
          <w:rFonts w:ascii="Arial" w:hAnsi="Arial"/>
          <w:b/>
        </w:rPr>
        <w:t>iltihabi</w:t>
      </w:r>
      <w:r w:rsidRPr="00304D7E">
        <w:rPr>
          <w:rFonts w:ascii="Arial" w:hAnsi="Arial"/>
          <w:b/>
        </w:rPr>
        <w:t xml:space="preserve"> ö</w:t>
      </w:r>
      <w:r>
        <w:rPr>
          <w:rFonts w:ascii="Arial" w:hAnsi="Arial"/>
          <w:b/>
        </w:rPr>
        <w:t>demi</w:t>
      </w:r>
      <w:r w:rsidRPr="00304D7E">
        <w:rPr>
          <w:rFonts w:ascii="Arial" w:hAnsi="Arial"/>
          <w:b/>
        </w:rPr>
        <w:t xml:space="preserve"> - </w:t>
      </w:r>
      <w:r>
        <w:t>d</w:t>
      </w:r>
      <w:r w:rsidRPr="00304D7E">
        <w:t>ə</w:t>
      </w:r>
      <w:r>
        <w:t>rinin</w:t>
      </w:r>
      <w:r w:rsidRPr="00304D7E">
        <w:t xml:space="preserve"> </w:t>
      </w:r>
      <w:r>
        <w:t>k</w:t>
      </w:r>
      <w:r w:rsidRPr="00304D7E">
        <w:t>ə</w:t>
      </w:r>
      <w:r>
        <w:t>skin</w:t>
      </w:r>
      <w:r w:rsidRPr="00304D7E">
        <w:t xml:space="preserve"> </w:t>
      </w:r>
      <w:r>
        <w:t>hiperimiyas</w:t>
      </w:r>
      <w:r w:rsidRPr="00304D7E">
        <w:t>ı, ş</w:t>
      </w:r>
      <w:r>
        <w:t>i</w:t>
      </w:r>
      <w:r w:rsidRPr="00304D7E">
        <w:t>ş</w:t>
      </w:r>
      <w:r>
        <w:t>kinlik</w:t>
      </w:r>
      <w:r w:rsidRPr="00304D7E">
        <w:t xml:space="preserve">, </w:t>
      </w:r>
      <w:r>
        <w:t>g</w:t>
      </w:r>
      <w:r w:rsidRPr="00304D7E">
        <w:t>ö</w:t>
      </w:r>
      <w:r>
        <w:t>z</w:t>
      </w:r>
      <w:r w:rsidRPr="00304D7E">
        <w:t xml:space="preserve"> </w:t>
      </w:r>
      <w:r>
        <w:rPr>
          <w:spacing w:val="-4"/>
        </w:rPr>
        <w:t>yar</w:t>
      </w:r>
      <w:r w:rsidRPr="00304D7E">
        <w:rPr>
          <w:spacing w:val="-4"/>
        </w:rPr>
        <w:t>ığı</w:t>
      </w:r>
      <w:r>
        <w:rPr>
          <w:spacing w:val="-4"/>
        </w:rPr>
        <w:t>n</w:t>
      </w:r>
      <w:r w:rsidRPr="00304D7E">
        <w:rPr>
          <w:spacing w:val="-4"/>
        </w:rPr>
        <w:t>ı</w:t>
      </w:r>
      <w:r>
        <w:rPr>
          <w:spacing w:val="-4"/>
        </w:rPr>
        <w:t>n</w:t>
      </w:r>
      <w:r w:rsidRPr="00304D7E">
        <w:rPr>
          <w:spacing w:val="-8"/>
        </w:rPr>
        <w:t xml:space="preserve"> </w:t>
      </w:r>
      <w:r>
        <w:rPr>
          <w:spacing w:val="-4"/>
        </w:rPr>
        <w:t>daralmas</w:t>
      </w:r>
      <w:r w:rsidRPr="00304D7E">
        <w:rPr>
          <w:spacing w:val="-4"/>
        </w:rPr>
        <w:t>ı,</w:t>
      </w:r>
      <w:r w:rsidRPr="00304D7E">
        <w:rPr>
          <w:spacing w:val="-6"/>
        </w:rPr>
        <w:t xml:space="preserve"> </w:t>
      </w:r>
      <w:r>
        <w:rPr>
          <w:spacing w:val="-4"/>
        </w:rPr>
        <w:t>yerli</w:t>
      </w:r>
      <w:r w:rsidRPr="00304D7E">
        <w:rPr>
          <w:spacing w:val="-9"/>
        </w:rPr>
        <w:t xml:space="preserve"> </w:t>
      </w:r>
      <w:r>
        <w:rPr>
          <w:spacing w:val="-4"/>
        </w:rPr>
        <w:t>h</w:t>
      </w:r>
      <w:r w:rsidRPr="00304D7E">
        <w:rPr>
          <w:spacing w:val="-4"/>
        </w:rPr>
        <w:t>ə</w:t>
      </w:r>
      <w:r>
        <w:rPr>
          <w:spacing w:val="-4"/>
        </w:rPr>
        <w:t>rar</w:t>
      </w:r>
      <w:r w:rsidRPr="00304D7E">
        <w:rPr>
          <w:spacing w:val="-4"/>
        </w:rPr>
        <w:t>ə</w:t>
      </w:r>
      <w:r>
        <w:rPr>
          <w:spacing w:val="-4"/>
        </w:rPr>
        <w:t>tin</w:t>
      </w:r>
      <w:r w:rsidRPr="00304D7E">
        <w:rPr>
          <w:spacing w:val="-8"/>
        </w:rPr>
        <w:t xml:space="preserve"> </w:t>
      </w:r>
      <w:r>
        <w:rPr>
          <w:spacing w:val="-4"/>
        </w:rPr>
        <w:t>olmas</w:t>
      </w:r>
      <w:r w:rsidRPr="00304D7E">
        <w:rPr>
          <w:spacing w:val="-4"/>
        </w:rPr>
        <w:t>ı,</w:t>
      </w:r>
      <w:r w:rsidRPr="00304D7E">
        <w:rPr>
          <w:spacing w:val="-6"/>
        </w:rPr>
        <w:t xml:space="preserve"> </w:t>
      </w:r>
      <w:r>
        <w:rPr>
          <w:spacing w:val="-4"/>
        </w:rPr>
        <w:t>palpasiya</w:t>
      </w:r>
      <w:r w:rsidRPr="00304D7E">
        <w:rPr>
          <w:spacing w:val="-8"/>
        </w:rPr>
        <w:t xml:space="preserve"> </w:t>
      </w:r>
      <w:r>
        <w:rPr>
          <w:spacing w:val="-4"/>
        </w:rPr>
        <w:t>zaman</w:t>
      </w:r>
      <w:r w:rsidRPr="00304D7E">
        <w:rPr>
          <w:spacing w:val="-4"/>
        </w:rPr>
        <w:t>ı</w:t>
      </w:r>
      <w:r w:rsidRPr="00304D7E">
        <w:rPr>
          <w:spacing w:val="-6"/>
        </w:rPr>
        <w:t xml:space="preserve"> </w:t>
      </w:r>
      <w:r>
        <w:rPr>
          <w:spacing w:val="-4"/>
        </w:rPr>
        <w:t>a</w:t>
      </w:r>
      <w:r w:rsidRPr="00304D7E">
        <w:rPr>
          <w:spacing w:val="-4"/>
        </w:rPr>
        <w:t>ğ</w:t>
      </w:r>
      <w:r>
        <w:rPr>
          <w:spacing w:val="-4"/>
        </w:rPr>
        <w:t>r</w:t>
      </w:r>
      <w:r w:rsidRPr="00304D7E">
        <w:rPr>
          <w:spacing w:val="-4"/>
        </w:rPr>
        <w:t>ı,</w:t>
      </w:r>
      <w:r w:rsidRPr="00304D7E">
        <w:rPr>
          <w:spacing w:val="-6"/>
        </w:rPr>
        <w:t xml:space="preserve"> </w:t>
      </w:r>
      <w:r>
        <w:rPr>
          <w:spacing w:val="-4"/>
        </w:rPr>
        <w:t>b</w:t>
      </w:r>
      <w:r w:rsidRPr="00304D7E">
        <w:rPr>
          <w:spacing w:val="-4"/>
        </w:rPr>
        <w:t>ə</w:t>
      </w:r>
      <w:r>
        <w:rPr>
          <w:spacing w:val="-4"/>
        </w:rPr>
        <w:t>rklik</w:t>
      </w:r>
      <w:r w:rsidRPr="00304D7E">
        <w:rPr>
          <w:spacing w:val="-7"/>
        </w:rPr>
        <w:t xml:space="preserve"> </w:t>
      </w:r>
      <w:r>
        <w:rPr>
          <w:spacing w:val="-4"/>
        </w:rPr>
        <w:t>m</w:t>
      </w:r>
      <w:r w:rsidRPr="00304D7E">
        <w:rPr>
          <w:spacing w:val="-4"/>
        </w:rPr>
        <w:t>üə</w:t>
      </w:r>
      <w:r>
        <w:rPr>
          <w:spacing w:val="-4"/>
        </w:rPr>
        <w:t>yy</w:t>
      </w:r>
      <w:r w:rsidRPr="00304D7E">
        <w:rPr>
          <w:spacing w:val="-4"/>
        </w:rPr>
        <w:t>ə</w:t>
      </w:r>
      <w:r>
        <w:rPr>
          <w:spacing w:val="-4"/>
        </w:rPr>
        <w:t>n</w:t>
      </w:r>
      <w:r w:rsidRPr="00304D7E">
        <w:rPr>
          <w:spacing w:val="-4"/>
        </w:rPr>
        <w:t xml:space="preserve"> </w:t>
      </w:r>
      <w:r>
        <w:t>olunur</w:t>
      </w:r>
      <w:r w:rsidRPr="00304D7E">
        <w:t>. İ</w:t>
      </w:r>
      <w:r>
        <w:t>tdirs</w:t>
      </w:r>
      <w:r w:rsidRPr="00304D7E">
        <w:t>ə</w:t>
      </w:r>
      <w:r>
        <w:t>yind</w:t>
      </w:r>
      <w:r w:rsidRPr="00304D7E">
        <w:t xml:space="preserve">ə, </w:t>
      </w:r>
      <w:r>
        <w:t>konyuktivitd</w:t>
      </w:r>
      <w:r w:rsidRPr="00304D7E">
        <w:t xml:space="preserve">ə, </w:t>
      </w:r>
      <w:r>
        <w:t>dakrioadenit</w:t>
      </w:r>
      <w:r w:rsidRPr="00304D7E">
        <w:t xml:space="preserve">, </w:t>
      </w:r>
      <w:r>
        <w:t>dakriosistit</w:t>
      </w:r>
      <w:r w:rsidRPr="00304D7E">
        <w:t xml:space="preserve">, </w:t>
      </w:r>
      <w:r>
        <w:t>furunkulyoz</w:t>
      </w:r>
      <w:r w:rsidRPr="00304D7E">
        <w:t xml:space="preserve">, </w:t>
      </w:r>
      <w:r>
        <w:t>q</w:t>
      </w:r>
      <w:r w:rsidRPr="00304D7E">
        <w:t>ı</w:t>
      </w:r>
      <w:r>
        <w:t>z</w:t>
      </w:r>
      <w:r w:rsidRPr="00304D7E">
        <w:t>ı</w:t>
      </w:r>
      <w:r>
        <w:t>lyel</w:t>
      </w:r>
      <w:r w:rsidRPr="00304D7E">
        <w:t xml:space="preserve">, </w:t>
      </w:r>
      <w:r>
        <w:rPr>
          <w:spacing w:val="-2"/>
        </w:rPr>
        <w:t>g</w:t>
      </w:r>
      <w:r w:rsidRPr="00304D7E">
        <w:rPr>
          <w:spacing w:val="-2"/>
        </w:rPr>
        <w:t>ö</w:t>
      </w:r>
      <w:r>
        <w:rPr>
          <w:spacing w:val="-2"/>
        </w:rPr>
        <w:t>zya</w:t>
      </w:r>
      <w:r w:rsidRPr="00304D7E">
        <w:rPr>
          <w:spacing w:val="-2"/>
        </w:rPr>
        <w:t>şı</w:t>
      </w:r>
      <w:r w:rsidRPr="00304D7E">
        <w:rPr>
          <w:spacing w:val="-18"/>
        </w:rPr>
        <w:t xml:space="preserve"> </w:t>
      </w:r>
      <w:r>
        <w:rPr>
          <w:spacing w:val="-2"/>
        </w:rPr>
        <w:t>kis</w:t>
      </w:r>
      <w:r w:rsidRPr="00304D7E">
        <w:rPr>
          <w:spacing w:val="-2"/>
        </w:rPr>
        <w:t>ə</w:t>
      </w:r>
      <w:r>
        <w:rPr>
          <w:spacing w:val="-2"/>
        </w:rPr>
        <w:t>sinin</w:t>
      </w:r>
      <w:r w:rsidRPr="00304D7E">
        <w:rPr>
          <w:spacing w:val="-17"/>
        </w:rPr>
        <w:t xml:space="preserve"> </w:t>
      </w:r>
      <w:r>
        <w:rPr>
          <w:spacing w:val="-2"/>
        </w:rPr>
        <w:t>fleqmonas</w:t>
      </w:r>
      <w:r w:rsidRPr="00304D7E">
        <w:rPr>
          <w:spacing w:val="-2"/>
        </w:rPr>
        <w:t>ı</w:t>
      </w:r>
      <w:r>
        <w:rPr>
          <w:spacing w:val="-2"/>
        </w:rPr>
        <w:t>nda</w:t>
      </w:r>
      <w:r w:rsidRPr="00304D7E">
        <w:rPr>
          <w:spacing w:val="-18"/>
        </w:rPr>
        <w:t xml:space="preserve"> </w:t>
      </w:r>
      <w:r>
        <w:rPr>
          <w:spacing w:val="-2"/>
        </w:rPr>
        <w:t>olur</w:t>
      </w:r>
      <w:r w:rsidRPr="00304D7E">
        <w:rPr>
          <w:spacing w:val="-2"/>
        </w:rPr>
        <w:t>.</w:t>
      </w:r>
    </w:p>
    <w:p w14:paraId="68876F2F" w14:textId="77777777" w:rsidR="00304D7E" w:rsidRPr="00304D7E" w:rsidRDefault="00304D7E" w:rsidP="00304D7E">
      <w:pPr>
        <w:spacing w:before="259" w:line="276" w:lineRule="auto"/>
        <w:ind w:right="126" w:firstLine="440"/>
      </w:pPr>
      <w:r>
        <w:rPr>
          <w:rFonts w:ascii="Arial" w:hAnsi="Arial"/>
          <w:b/>
        </w:rPr>
        <w:t>G</w:t>
      </w:r>
      <w:r w:rsidRPr="00304D7E">
        <w:rPr>
          <w:rFonts w:ascii="Arial" w:hAnsi="Arial"/>
          <w:b/>
        </w:rPr>
        <w:t>ö</w:t>
      </w:r>
      <w:r>
        <w:rPr>
          <w:rFonts w:ascii="Arial" w:hAnsi="Arial"/>
          <w:b/>
        </w:rPr>
        <w:t>z</w:t>
      </w:r>
      <w:r w:rsidRPr="00304D7E">
        <w:rPr>
          <w:rFonts w:ascii="Arial" w:hAnsi="Arial"/>
          <w:b/>
          <w:spacing w:val="-8"/>
        </w:rPr>
        <w:t xml:space="preserve"> </w:t>
      </w:r>
      <w:r>
        <w:rPr>
          <w:rFonts w:ascii="Arial" w:hAnsi="Arial"/>
          <w:b/>
        </w:rPr>
        <w:t>qapaqlar</w:t>
      </w:r>
      <w:r w:rsidRPr="00304D7E">
        <w:rPr>
          <w:rFonts w:ascii="Arial" w:hAnsi="Arial"/>
          <w:b/>
        </w:rPr>
        <w:t>ı</w:t>
      </w:r>
      <w:r>
        <w:rPr>
          <w:rFonts w:ascii="Arial" w:hAnsi="Arial"/>
          <w:b/>
        </w:rPr>
        <w:t>n</w:t>
      </w:r>
      <w:r w:rsidRPr="00304D7E">
        <w:rPr>
          <w:rFonts w:ascii="Arial" w:hAnsi="Arial"/>
          <w:b/>
        </w:rPr>
        <w:t>ı</w:t>
      </w:r>
      <w:r>
        <w:rPr>
          <w:rFonts w:ascii="Arial" w:hAnsi="Arial"/>
          <w:b/>
        </w:rPr>
        <w:t>n</w:t>
      </w:r>
      <w:r w:rsidRPr="00304D7E">
        <w:rPr>
          <w:rFonts w:ascii="Arial" w:hAnsi="Arial"/>
          <w:b/>
          <w:spacing w:val="-11"/>
        </w:rPr>
        <w:t xml:space="preserve"> </w:t>
      </w:r>
      <w:r>
        <w:rPr>
          <w:rFonts w:ascii="Arial" w:hAnsi="Arial"/>
          <w:b/>
        </w:rPr>
        <w:t>qeyri</w:t>
      </w:r>
      <w:r w:rsidRPr="00304D7E">
        <w:rPr>
          <w:rFonts w:ascii="Arial" w:hAnsi="Arial"/>
          <w:b/>
        </w:rPr>
        <w:t>-</w:t>
      </w:r>
      <w:r w:rsidRPr="00304D7E">
        <w:rPr>
          <w:rFonts w:ascii="Arial" w:hAnsi="Arial"/>
          <w:b/>
          <w:spacing w:val="-9"/>
        </w:rPr>
        <w:t xml:space="preserve"> </w:t>
      </w:r>
      <w:r>
        <w:rPr>
          <w:rFonts w:ascii="Arial" w:hAnsi="Arial"/>
          <w:b/>
        </w:rPr>
        <w:t>iltihabi</w:t>
      </w:r>
      <w:r w:rsidRPr="00304D7E">
        <w:rPr>
          <w:rFonts w:ascii="Arial" w:hAnsi="Arial"/>
          <w:b/>
          <w:spacing w:val="-9"/>
        </w:rPr>
        <w:t xml:space="preserve"> </w:t>
      </w:r>
      <w:r w:rsidRPr="00304D7E">
        <w:rPr>
          <w:rFonts w:ascii="Arial" w:hAnsi="Arial"/>
          <w:b/>
        </w:rPr>
        <w:t>ö</w:t>
      </w:r>
      <w:r>
        <w:rPr>
          <w:rFonts w:ascii="Arial" w:hAnsi="Arial"/>
          <w:b/>
        </w:rPr>
        <w:t>demi</w:t>
      </w:r>
      <w:r w:rsidRPr="00304D7E">
        <w:rPr>
          <w:rFonts w:ascii="Arial" w:hAnsi="Arial"/>
          <w:b/>
          <w:spacing w:val="-8"/>
        </w:rPr>
        <w:t xml:space="preserve"> </w:t>
      </w:r>
      <w:r w:rsidRPr="00304D7E">
        <w:rPr>
          <w:rFonts w:ascii="Arial" w:hAnsi="Arial"/>
          <w:b/>
        </w:rPr>
        <w:t>-</w:t>
      </w:r>
      <w:r w:rsidRPr="00304D7E">
        <w:rPr>
          <w:rFonts w:ascii="Arial" w:hAnsi="Arial"/>
          <w:b/>
          <w:spacing w:val="-7"/>
        </w:rPr>
        <w:t xml:space="preserve"> </w:t>
      </w:r>
      <w:r w:rsidRPr="00304D7E">
        <w:t>ü</w:t>
      </w:r>
      <w:r>
        <w:t>r</w:t>
      </w:r>
      <w:r w:rsidRPr="00304D7E">
        <w:t>ə</w:t>
      </w:r>
      <w:r>
        <w:t>k</w:t>
      </w:r>
      <w:r w:rsidRPr="00304D7E">
        <w:t>,</w:t>
      </w:r>
      <w:r w:rsidRPr="00304D7E">
        <w:rPr>
          <w:spacing w:val="-7"/>
        </w:rPr>
        <w:t xml:space="preserve"> </w:t>
      </w:r>
      <w:r>
        <w:t>b</w:t>
      </w:r>
      <w:r w:rsidRPr="00304D7E">
        <w:t>ö</w:t>
      </w:r>
      <w:r>
        <w:t>yr</w:t>
      </w:r>
      <w:r w:rsidRPr="00304D7E">
        <w:t>ə</w:t>
      </w:r>
      <w:r>
        <w:t>k</w:t>
      </w:r>
      <w:r w:rsidRPr="00304D7E">
        <w:t>,</w:t>
      </w:r>
      <w:r w:rsidRPr="00304D7E">
        <w:rPr>
          <w:spacing w:val="-9"/>
        </w:rPr>
        <w:t xml:space="preserve"> </w:t>
      </w:r>
      <w:r>
        <w:t>miksodema</w:t>
      </w:r>
      <w:r w:rsidRPr="00304D7E">
        <w:rPr>
          <w:spacing w:val="-8"/>
        </w:rPr>
        <w:t xml:space="preserve"> </w:t>
      </w:r>
      <w:r>
        <w:t>x</w:t>
      </w:r>
      <w:r w:rsidRPr="00304D7E">
        <w:t>ə</w:t>
      </w:r>
      <w:r>
        <w:t>st</w:t>
      </w:r>
      <w:r w:rsidRPr="00304D7E">
        <w:t>ə</w:t>
      </w:r>
      <w:r>
        <w:t>likl</w:t>
      </w:r>
      <w:r w:rsidRPr="00304D7E">
        <w:t>ə</w:t>
      </w:r>
      <w:r>
        <w:t>ri</w:t>
      </w:r>
      <w:r w:rsidRPr="00304D7E">
        <w:t xml:space="preserve"> </w:t>
      </w:r>
      <w:r>
        <w:rPr>
          <w:w w:val="90"/>
        </w:rPr>
        <w:t>zaman</w:t>
      </w:r>
      <w:r w:rsidRPr="00304D7E">
        <w:rPr>
          <w:w w:val="90"/>
        </w:rPr>
        <w:t xml:space="preserve">ı </w:t>
      </w:r>
      <w:r>
        <w:rPr>
          <w:w w:val="90"/>
        </w:rPr>
        <w:t>sirkulyasiyan</w:t>
      </w:r>
      <w:r w:rsidRPr="00304D7E">
        <w:rPr>
          <w:w w:val="90"/>
        </w:rPr>
        <w:t>ı</w:t>
      </w:r>
      <w:r>
        <w:rPr>
          <w:w w:val="90"/>
        </w:rPr>
        <w:t>n</w:t>
      </w:r>
      <w:r w:rsidRPr="00304D7E">
        <w:rPr>
          <w:w w:val="90"/>
        </w:rPr>
        <w:t xml:space="preserve"> </w:t>
      </w:r>
      <w:r>
        <w:rPr>
          <w:w w:val="90"/>
        </w:rPr>
        <w:t>pozulmas</w:t>
      </w:r>
      <w:r w:rsidRPr="00304D7E">
        <w:rPr>
          <w:w w:val="90"/>
        </w:rPr>
        <w:t xml:space="preserve">ı </w:t>
      </w:r>
      <w:r>
        <w:rPr>
          <w:w w:val="90"/>
        </w:rPr>
        <w:t>n</w:t>
      </w:r>
      <w:r w:rsidRPr="00304D7E">
        <w:rPr>
          <w:w w:val="90"/>
        </w:rPr>
        <w:t>ə</w:t>
      </w:r>
      <w:r>
        <w:rPr>
          <w:w w:val="90"/>
        </w:rPr>
        <w:t>tic</w:t>
      </w:r>
      <w:r w:rsidRPr="00304D7E">
        <w:rPr>
          <w:w w:val="90"/>
        </w:rPr>
        <w:t>ə</w:t>
      </w:r>
      <w:r>
        <w:rPr>
          <w:w w:val="90"/>
        </w:rPr>
        <w:t>d</w:t>
      </w:r>
      <w:r w:rsidRPr="00304D7E">
        <w:rPr>
          <w:w w:val="90"/>
        </w:rPr>
        <w:t>ə ə</w:t>
      </w:r>
      <w:r>
        <w:rPr>
          <w:w w:val="90"/>
        </w:rPr>
        <w:t>m</w:t>
      </w:r>
      <w:r w:rsidRPr="00304D7E">
        <w:rPr>
          <w:w w:val="90"/>
        </w:rPr>
        <w:t>ə</w:t>
      </w:r>
      <w:r>
        <w:rPr>
          <w:w w:val="90"/>
        </w:rPr>
        <w:t>l</w:t>
      </w:r>
      <w:r w:rsidRPr="00304D7E">
        <w:rPr>
          <w:w w:val="90"/>
        </w:rPr>
        <w:t xml:space="preserve">ə </w:t>
      </w:r>
      <w:r>
        <w:rPr>
          <w:w w:val="90"/>
        </w:rPr>
        <w:t>g</w:t>
      </w:r>
      <w:r w:rsidRPr="00304D7E">
        <w:rPr>
          <w:w w:val="90"/>
        </w:rPr>
        <w:t>ə</w:t>
      </w:r>
      <w:r>
        <w:rPr>
          <w:w w:val="90"/>
        </w:rPr>
        <w:t>lir</w:t>
      </w:r>
      <w:r w:rsidRPr="00304D7E">
        <w:rPr>
          <w:w w:val="90"/>
        </w:rPr>
        <w:t xml:space="preserve">. </w:t>
      </w:r>
      <w:r>
        <w:rPr>
          <w:w w:val="90"/>
        </w:rPr>
        <w:t>Bu</w:t>
      </w:r>
      <w:r w:rsidRPr="00304D7E">
        <w:rPr>
          <w:w w:val="90"/>
        </w:rPr>
        <w:t xml:space="preserve"> </w:t>
      </w:r>
      <w:r>
        <w:rPr>
          <w:w w:val="90"/>
        </w:rPr>
        <w:t>zaman</w:t>
      </w:r>
      <w:r w:rsidRPr="00304D7E">
        <w:rPr>
          <w:w w:val="90"/>
        </w:rPr>
        <w:t xml:space="preserve"> </w:t>
      </w:r>
      <w:r>
        <w:rPr>
          <w:w w:val="90"/>
        </w:rPr>
        <w:t>qapaq</w:t>
      </w:r>
      <w:r w:rsidRPr="00304D7E">
        <w:rPr>
          <w:w w:val="90"/>
        </w:rPr>
        <w:t xml:space="preserve"> </w:t>
      </w:r>
      <w:r>
        <w:rPr>
          <w:w w:val="90"/>
        </w:rPr>
        <w:t>d</w:t>
      </w:r>
      <w:r w:rsidRPr="00304D7E">
        <w:rPr>
          <w:w w:val="90"/>
        </w:rPr>
        <w:t>ə</w:t>
      </w:r>
      <w:r>
        <w:rPr>
          <w:w w:val="90"/>
        </w:rPr>
        <w:t>risi</w:t>
      </w:r>
      <w:r w:rsidRPr="00304D7E">
        <w:rPr>
          <w:w w:val="90"/>
        </w:rPr>
        <w:t xml:space="preserve"> </w:t>
      </w:r>
      <w:r>
        <w:rPr>
          <w:w w:val="90"/>
        </w:rPr>
        <w:t>sol</w:t>
      </w:r>
      <w:r w:rsidRPr="00304D7E">
        <w:rPr>
          <w:w w:val="90"/>
        </w:rPr>
        <w:t>ğ</w:t>
      </w:r>
      <w:r>
        <w:rPr>
          <w:w w:val="90"/>
        </w:rPr>
        <w:t>un</w:t>
      </w:r>
      <w:r w:rsidRPr="00304D7E">
        <w:rPr>
          <w:w w:val="90"/>
        </w:rPr>
        <w:t xml:space="preserve"> </w:t>
      </w:r>
      <w:r>
        <w:rPr>
          <w:w w:val="85"/>
        </w:rPr>
        <w:t>olur</w:t>
      </w:r>
      <w:r w:rsidRPr="00304D7E">
        <w:rPr>
          <w:w w:val="85"/>
        </w:rPr>
        <w:t xml:space="preserve">, </w:t>
      </w:r>
      <w:r>
        <w:rPr>
          <w:w w:val="85"/>
        </w:rPr>
        <w:t>ikit</w:t>
      </w:r>
      <w:r w:rsidRPr="00304D7E">
        <w:rPr>
          <w:w w:val="85"/>
        </w:rPr>
        <w:t>ə</w:t>
      </w:r>
      <w:r>
        <w:rPr>
          <w:w w:val="85"/>
        </w:rPr>
        <w:t>r</w:t>
      </w:r>
      <w:r w:rsidRPr="00304D7E">
        <w:rPr>
          <w:w w:val="85"/>
        </w:rPr>
        <w:t>ə</w:t>
      </w:r>
      <w:r>
        <w:rPr>
          <w:w w:val="85"/>
        </w:rPr>
        <w:t>flidir</w:t>
      </w:r>
      <w:r w:rsidRPr="00304D7E">
        <w:rPr>
          <w:w w:val="85"/>
        </w:rPr>
        <w:t xml:space="preserve"> </w:t>
      </w:r>
      <w:r>
        <w:rPr>
          <w:w w:val="85"/>
        </w:rPr>
        <w:t>v</w:t>
      </w:r>
      <w:r w:rsidRPr="00304D7E">
        <w:rPr>
          <w:w w:val="85"/>
        </w:rPr>
        <w:t xml:space="preserve">ə </w:t>
      </w:r>
      <w:r>
        <w:rPr>
          <w:w w:val="85"/>
        </w:rPr>
        <w:t>s</w:t>
      </w:r>
      <w:r w:rsidRPr="00304D7E">
        <w:rPr>
          <w:w w:val="85"/>
        </w:rPr>
        <w:t>ə</w:t>
      </w:r>
      <w:r>
        <w:rPr>
          <w:w w:val="85"/>
        </w:rPr>
        <w:t>h</w:t>
      </w:r>
      <w:r w:rsidRPr="00304D7E">
        <w:rPr>
          <w:w w:val="85"/>
        </w:rPr>
        <w:t>ə</w:t>
      </w:r>
      <w:r>
        <w:rPr>
          <w:w w:val="85"/>
        </w:rPr>
        <w:t>rl</w:t>
      </w:r>
      <w:r w:rsidRPr="00304D7E">
        <w:rPr>
          <w:w w:val="85"/>
        </w:rPr>
        <w:t>ə</w:t>
      </w:r>
      <w:r>
        <w:rPr>
          <w:w w:val="85"/>
        </w:rPr>
        <w:t>r</w:t>
      </w:r>
      <w:r w:rsidRPr="00304D7E">
        <w:rPr>
          <w:w w:val="85"/>
        </w:rPr>
        <w:t xml:space="preserve"> </w:t>
      </w:r>
      <w:r>
        <w:rPr>
          <w:w w:val="85"/>
        </w:rPr>
        <w:t>daha</w:t>
      </w:r>
      <w:r w:rsidRPr="00304D7E">
        <w:rPr>
          <w:w w:val="85"/>
        </w:rPr>
        <w:t xml:space="preserve"> ç</w:t>
      </w:r>
      <w:r>
        <w:rPr>
          <w:w w:val="85"/>
        </w:rPr>
        <w:t>ox</w:t>
      </w:r>
      <w:r w:rsidRPr="00304D7E">
        <w:rPr>
          <w:w w:val="85"/>
        </w:rPr>
        <w:t xml:space="preserve"> </w:t>
      </w:r>
      <w:r>
        <w:rPr>
          <w:w w:val="85"/>
        </w:rPr>
        <w:t>t</w:t>
      </w:r>
      <w:r w:rsidRPr="00304D7E">
        <w:rPr>
          <w:w w:val="85"/>
        </w:rPr>
        <w:t>ə</w:t>
      </w:r>
      <w:r>
        <w:rPr>
          <w:w w:val="85"/>
        </w:rPr>
        <w:t>zah</w:t>
      </w:r>
      <w:r w:rsidRPr="00304D7E">
        <w:rPr>
          <w:w w:val="85"/>
        </w:rPr>
        <w:t>ü</w:t>
      </w:r>
      <w:r>
        <w:rPr>
          <w:w w:val="85"/>
        </w:rPr>
        <w:t>r</w:t>
      </w:r>
      <w:r w:rsidRPr="00304D7E">
        <w:rPr>
          <w:w w:val="85"/>
        </w:rPr>
        <w:t xml:space="preserve"> </w:t>
      </w:r>
      <w:r>
        <w:rPr>
          <w:w w:val="85"/>
        </w:rPr>
        <w:t>edir</w:t>
      </w:r>
      <w:r w:rsidRPr="00304D7E">
        <w:rPr>
          <w:w w:val="85"/>
        </w:rPr>
        <w:t xml:space="preserve">. </w:t>
      </w:r>
      <w:r>
        <w:rPr>
          <w:w w:val="85"/>
        </w:rPr>
        <w:t>Onlar</w:t>
      </w:r>
      <w:r w:rsidRPr="00304D7E">
        <w:rPr>
          <w:w w:val="85"/>
        </w:rPr>
        <w:t>ı</w:t>
      </w:r>
      <w:r>
        <w:rPr>
          <w:w w:val="85"/>
        </w:rPr>
        <w:t>n</w:t>
      </w:r>
      <w:r w:rsidRPr="00304D7E">
        <w:rPr>
          <w:w w:val="85"/>
        </w:rPr>
        <w:t xml:space="preserve"> ə</w:t>
      </w:r>
      <w:r>
        <w:rPr>
          <w:w w:val="85"/>
        </w:rPr>
        <w:t>m</w:t>
      </w:r>
      <w:r w:rsidRPr="00304D7E">
        <w:rPr>
          <w:w w:val="85"/>
        </w:rPr>
        <w:t>ə</w:t>
      </w:r>
      <w:r>
        <w:rPr>
          <w:w w:val="85"/>
        </w:rPr>
        <w:t>l</w:t>
      </w:r>
      <w:r w:rsidRPr="00304D7E">
        <w:rPr>
          <w:w w:val="85"/>
        </w:rPr>
        <w:t xml:space="preserve">ə </w:t>
      </w:r>
      <w:r>
        <w:rPr>
          <w:w w:val="85"/>
        </w:rPr>
        <w:t>g</w:t>
      </w:r>
      <w:r w:rsidRPr="00304D7E">
        <w:rPr>
          <w:w w:val="85"/>
        </w:rPr>
        <w:t>ə</w:t>
      </w:r>
      <w:r>
        <w:rPr>
          <w:w w:val="85"/>
        </w:rPr>
        <w:t>lm</w:t>
      </w:r>
      <w:r w:rsidRPr="00304D7E">
        <w:rPr>
          <w:w w:val="85"/>
        </w:rPr>
        <w:t>ə</w:t>
      </w:r>
      <w:r>
        <w:rPr>
          <w:w w:val="85"/>
        </w:rPr>
        <w:t>si</w:t>
      </w:r>
      <w:r w:rsidRPr="00304D7E">
        <w:rPr>
          <w:w w:val="85"/>
        </w:rPr>
        <w:t xml:space="preserve"> </w:t>
      </w:r>
      <w:r>
        <w:rPr>
          <w:w w:val="85"/>
        </w:rPr>
        <w:t>m</w:t>
      </w:r>
      <w:r w:rsidRPr="00304D7E">
        <w:rPr>
          <w:w w:val="85"/>
        </w:rPr>
        <w:t>ü</w:t>
      </w:r>
      <w:r>
        <w:rPr>
          <w:w w:val="85"/>
        </w:rPr>
        <w:t>ayin</w:t>
      </w:r>
      <w:r w:rsidRPr="00304D7E">
        <w:rPr>
          <w:w w:val="85"/>
        </w:rPr>
        <w:t>ə üçü</w:t>
      </w:r>
      <w:r>
        <w:rPr>
          <w:w w:val="85"/>
        </w:rPr>
        <w:t>n</w:t>
      </w:r>
      <w:r w:rsidRPr="00304D7E">
        <w:rPr>
          <w:w w:val="85"/>
        </w:rPr>
        <w:t xml:space="preserve"> </w:t>
      </w:r>
      <w:r>
        <w:t>bir</w:t>
      </w:r>
      <w:r w:rsidRPr="00304D7E">
        <w:t xml:space="preserve"> </w:t>
      </w:r>
      <w:r>
        <w:t>siqnald</w:t>
      </w:r>
      <w:r w:rsidRPr="00304D7E">
        <w:t>ı</w:t>
      </w:r>
      <w:r>
        <w:t>r</w:t>
      </w:r>
      <w:r w:rsidRPr="00304D7E">
        <w:t>.</w:t>
      </w:r>
    </w:p>
    <w:p w14:paraId="2EC15F7A" w14:textId="77777777" w:rsidR="00304D7E" w:rsidRPr="00304D7E" w:rsidRDefault="00304D7E" w:rsidP="00304D7E">
      <w:pPr>
        <w:tabs>
          <w:tab w:val="left" w:pos="1359"/>
          <w:tab w:val="left" w:pos="3274"/>
          <w:tab w:val="left" w:pos="4498"/>
          <w:tab w:val="left" w:pos="5572"/>
          <w:tab w:val="left" w:pos="5912"/>
          <w:tab w:val="left" w:pos="7181"/>
          <w:tab w:val="left" w:pos="8771"/>
          <w:tab w:val="left" w:pos="9546"/>
        </w:tabs>
        <w:spacing w:before="260" w:line="276" w:lineRule="auto"/>
        <w:ind w:right="131" w:firstLine="440"/>
        <w:jc w:val="right"/>
      </w:pPr>
      <w:r>
        <w:rPr>
          <w:rFonts w:ascii="Arial" w:hAnsi="Arial"/>
          <w:b/>
          <w:spacing w:val="-4"/>
        </w:rPr>
        <w:t>G</w:t>
      </w:r>
      <w:r w:rsidRPr="00304D7E">
        <w:rPr>
          <w:rFonts w:ascii="Arial" w:hAnsi="Arial"/>
          <w:b/>
          <w:spacing w:val="-4"/>
        </w:rPr>
        <w:t>ö</w:t>
      </w:r>
      <w:r>
        <w:rPr>
          <w:rFonts w:ascii="Arial" w:hAnsi="Arial"/>
          <w:b/>
          <w:spacing w:val="-4"/>
        </w:rPr>
        <w:t>z</w:t>
      </w:r>
      <w:r w:rsidRPr="00304D7E">
        <w:rPr>
          <w:rFonts w:ascii="Arial" w:hAnsi="Arial"/>
          <w:b/>
        </w:rPr>
        <w:tab/>
      </w:r>
      <w:r>
        <w:rPr>
          <w:rFonts w:ascii="Arial" w:hAnsi="Arial"/>
          <w:b/>
          <w:spacing w:val="-2"/>
        </w:rPr>
        <w:t>qapaqlar</w:t>
      </w:r>
      <w:r w:rsidRPr="00304D7E">
        <w:rPr>
          <w:rFonts w:ascii="Arial" w:hAnsi="Arial"/>
          <w:b/>
          <w:spacing w:val="-2"/>
        </w:rPr>
        <w:t>ı</w:t>
      </w:r>
      <w:r>
        <w:rPr>
          <w:rFonts w:ascii="Arial" w:hAnsi="Arial"/>
          <w:b/>
          <w:spacing w:val="-2"/>
        </w:rPr>
        <w:t>n</w:t>
      </w:r>
      <w:r w:rsidRPr="00304D7E">
        <w:rPr>
          <w:rFonts w:ascii="Arial" w:hAnsi="Arial"/>
          <w:b/>
          <w:spacing w:val="-2"/>
        </w:rPr>
        <w:t>ı</w:t>
      </w:r>
      <w:r>
        <w:rPr>
          <w:rFonts w:ascii="Arial" w:hAnsi="Arial"/>
          <w:b/>
          <w:spacing w:val="-2"/>
        </w:rPr>
        <w:t>n</w:t>
      </w:r>
      <w:r w:rsidRPr="00304D7E">
        <w:rPr>
          <w:rFonts w:ascii="Arial" w:hAnsi="Arial"/>
          <w:b/>
        </w:rPr>
        <w:tab/>
      </w:r>
      <w:r>
        <w:rPr>
          <w:rFonts w:ascii="Arial" w:hAnsi="Arial"/>
          <w:b/>
          <w:spacing w:val="-2"/>
        </w:rPr>
        <w:t>allergik</w:t>
      </w:r>
      <w:r w:rsidRPr="00304D7E">
        <w:rPr>
          <w:rFonts w:ascii="Arial" w:hAnsi="Arial"/>
          <w:b/>
        </w:rPr>
        <w:tab/>
      </w:r>
      <w:r w:rsidRPr="00304D7E">
        <w:rPr>
          <w:rFonts w:ascii="Arial" w:hAnsi="Arial"/>
          <w:b/>
          <w:spacing w:val="-4"/>
        </w:rPr>
        <w:t>ö</w:t>
      </w:r>
      <w:r>
        <w:rPr>
          <w:rFonts w:ascii="Arial" w:hAnsi="Arial"/>
          <w:b/>
          <w:spacing w:val="-4"/>
        </w:rPr>
        <w:t>demi</w:t>
      </w:r>
      <w:r w:rsidRPr="00304D7E">
        <w:rPr>
          <w:rFonts w:ascii="Arial" w:hAnsi="Arial"/>
          <w:b/>
        </w:rPr>
        <w:tab/>
      </w:r>
      <w:r w:rsidRPr="00304D7E">
        <w:rPr>
          <w:rFonts w:ascii="Arial" w:hAnsi="Arial"/>
          <w:b/>
          <w:spacing w:val="-10"/>
        </w:rPr>
        <w:t>-</w:t>
      </w:r>
      <w:r w:rsidRPr="00304D7E">
        <w:rPr>
          <w:rFonts w:ascii="Arial" w:hAnsi="Arial"/>
          <w:b/>
        </w:rPr>
        <w:tab/>
      </w:r>
      <w:r>
        <w:rPr>
          <w:spacing w:val="-2"/>
        </w:rPr>
        <w:t>pollinoz</w:t>
      </w:r>
      <w:r w:rsidRPr="00304D7E">
        <w:rPr>
          <w:spacing w:val="-2"/>
        </w:rPr>
        <w:t>,</w:t>
      </w:r>
      <w:r w:rsidRPr="00304D7E">
        <w:tab/>
      </w:r>
      <w:r>
        <w:rPr>
          <w:spacing w:val="-2"/>
        </w:rPr>
        <w:t>d</w:t>
      </w:r>
      <w:r w:rsidRPr="00304D7E">
        <w:rPr>
          <w:spacing w:val="-2"/>
        </w:rPr>
        <w:t>ə</w:t>
      </w:r>
      <w:r>
        <w:rPr>
          <w:spacing w:val="-2"/>
        </w:rPr>
        <w:t>rmanlar</w:t>
      </w:r>
      <w:r w:rsidRPr="00304D7E">
        <w:rPr>
          <w:spacing w:val="-2"/>
        </w:rPr>
        <w:t>,</w:t>
      </w:r>
      <w:r w:rsidRPr="00304D7E">
        <w:tab/>
      </w:r>
      <w:r>
        <w:rPr>
          <w:spacing w:val="-4"/>
        </w:rPr>
        <w:t>qida</w:t>
      </w:r>
      <w:r w:rsidRPr="00304D7E">
        <w:tab/>
      </w:r>
      <w:r>
        <w:rPr>
          <w:spacing w:val="-2"/>
          <w:w w:val="90"/>
        </w:rPr>
        <w:t>m</w:t>
      </w:r>
      <w:r w:rsidRPr="00304D7E">
        <w:rPr>
          <w:spacing w:val="-2"/>
          <w:w w:val="90"/>
        </w:rPr>
        <w:t>ə</w:t>
      </w:r>
      <w:r>
        <w:rPr>
          <w:spacing w:val="-2"/>
          <w:w w:val="90"/>
        </w:rPr>
        <w:t>hsullar</w:t>
      </w:r>
      <w:r w:rsidRPr="00304D7E">
        <w:rPr>
          <w:spacing w:val="-2"/>
          <w:w w:val="90"/>
        </w:rPr>
        <w:t xml:space="preserve">ı, </w:t>
      </w:r>
      <w:r>
        <w:rPr>
          <w:spacing w:val="-6"/>
        </w:rPr>
        <w:t>kosmetikan</w:t>
      </w:r>
      <w:r w:rsidRPr="00304D7E">
        <w:rPr>
          <w:spacing w:val="-6"/>
        </w:rPr>
        <w:t>ı</w:t>
      </w:r>
      <w:r>
        <w:rPr>
          <w:spacing w:val="-6"/>
        </w:rPr>
        <w:t>n</w:t>
      </w:r>
      <w:r w:rsidRPr="00304D7E">
        <w:rPr>
          <w:spacing w:val="21"/>
        </w:rPr>
        <w:t xml:space="preserve"> </w:t>
      </w:r>
      <w:r>
        <w:rPr>
          <w:spacing w:val="-6"/>
        </w:rPr>
        <w:t>t</w:t>
      </w:r>
      <w:r w:rsidRPr="00304D7E">
        <w:rPr>
          <w:spacing w:val="-6"/>
        </w:rPr>
        <w:t>ə</w:t>
      </w:r>
      <w:r>
        <w:rPr>
          <w:spacing w:val="-6"/>
        </w:rPr>
        <w:t>siri</w:t>
      </w:r>
      <w:r w:rsidRPr="00304D7E">
        <w:rPr>
          <w:spacing w:val="20"/>
        </w:rPr>
        <w:t xml:space="preserve"> </w:t>
      </w:r>
      <w:r>
        <w:rPr>
          <w:spacing w:val="-6"/>
        </w:rPr>
        <w:t>n</w:t>
      </w:r>
      <w:r w:rsidRPr="00304D7E">
        <w:rPr>
          <w:spacing w:val="-6"/>
        </w:rPr>
        <w:t>ə</w:t>
      </w:r>
      <w:r>
        <w:rPr>
          <w:spacing w:val="-6"/>
        </w:rPr>
        <w:t>tic</w:t>
      </w:r>
      <w:r w:rsidRPr="00304D7E">
        <w:rPr>
          <w:spacing w:val="-6"/>
        </w:rPr>
        <w:t>ə</w:t>
      </w:r>
      <w:r>
        <w:rPr>
          <w:spacing w:val="-6"/>
        </w:rPr>
        <w:t>sind</w:t>
      </w:r>
      <w:r w:rsidRPr="00304D7E">
        <w:rPr>
          <w:spacing w:val="-6"/>
        </w:rPr>
        <w:t>ə</w:t>
      </w:r>
      <w:r w:rsidRPr="00304D7E">
        <w:rPr>
          <w:spacing w:val="21"/>
        </w:rPr>
        <w:t xml:space="preserve"> </w:t>
      </w:r>
      <w:r>
        <w:rPr>
          <w:spacing w:val="-6"/>
        </w:rPr>
        <w:t>ba</w:t>
      </w:r>
      <w:r w:rsidRPr="00304D7E">
        <w:rPr>
          <w:spacing w:val="-6"/>
        </w:rPr>
        <w:t>ş</w:t>
      </w:r>
      <w:r w:rsidRPr="00304D7E">
        <w:rPr>
          <w:spacing w:val="22"/>
        </w:rPr>
        <w:t xml:space="preserve"> </w:t>
      </w:r>
      <w:r>
        <w:rPr>
          <w:spacing w:val="-6"/>
        </w:rPr>
        <w:t>ver</w:t>
      </w:r>
      <w:r w:rsidRPr="00304D7E">
        <w:rPr>
          <w:spacing w:val="-6"/>
        </w:rPr>
        <w:t>ə</w:t>
      </w:r>
      <w:r>
        <w:rPr>
          <w:spacing w:val="-6"/>
        </w:rPr>
        <w:t>n</w:t>
      </w:r>
      <w:r w:rsidRPr="00304D7E">
        <w:rPr>
          <w:spacing w:val="21"/>
        </w:rPr>
        <w:t xml:space="preserve"> </w:t>
      </w:r>
      <w:r>
        <w:rPr>
          <w:spacing w:val="-6"/>
        </w:rPr>
        <w:t>allergik</w:t>
      </w:r>
      <w:r w:rsidRPr="00304D7E">
        <w:rPr>
          <w:spacing w:val="22"/>
        </w:rPr>
        <w:t xml:space="preserve"> </w:t>
      </w:r>
      <w:r>
        <w:rPr>
          <w:spacing w:val="-6"/>
        </w:rPr>
        <w:t>reaksiyad</w:t>
      </w:r>
      <w:r w:rsidRPr="00304D7E">
        <w:rPr>
          <w:spacing w:val="-6"/>
        </w:rPr>
        <w:t>ı</w:t>
      </w:r>
      <w:r>
        <w:rPr>
          <w:spacing w:val="-6"/>
        </w:rPr>
        <w:t>r</w:t>
      </w:r>
      <w:r w:rsidRPr="00304D7E">
        <w:rPr>
          <w:spacing w:val="-6"/>
        </w:rPr>
        <w:t>.</w:t>
      </w:r>
      <w:r w:rsidRPr="00304D7E">
        <w:rPr>
          <w:spacing w:val="23"/>
        </w:rPr>
        <w:t xml:space="preserve"> </w:t>
      </w:r>
      <w:r>
        <w:rPr>
          <w:spacing w:val="-6"/>
        </w:rPr>
        <w:t>Angionevrotik</w:t>
      </w:r>
      <w:r w:rsidRPr="00304D7E">
        <w:rPr>
          <w:spacing w:val="25"/>
        </w:rPr>
        <w:t xml:space="preserve"> </w:t>
      </w:r>
      <w:r>
        <w:rPr>
          <w:rFonts w:ascii="Arial" w:hAnsi="Arial"/>
          <w:i/>
          <w:spacing w:val="-6"/>
        </w:rPr>
        <w:t>kvinke</w:t>
      </w:r>
      <w:r w:rsidRPr="00304D7E">
        <w:rPr>
          <w:rFonts w:ascii="Arial" w:hAnsi="Arial"/>
          <w:i/>
          <w:spacing w:val="-6"/>
        </w:rPr>
        <w:t xml:space="preserve"> </w:t>
      </w:r>
      <w:r w:rsidRPr="00304D7E">
        <w:rPr>
          <w:rFonts w:ascii="Arial" w:hAnsi="Arial"/>
          <w:i/>
          <w:w w:val="85"/>
        </w:rPr>
        <w:t>ö</w:t>
      </w:r>
      <w:r>
        <w:rPr>
          <w:rFonts w:ascii="Arial" w:hAnsi="Arial"/>
          <w:i/>
          <w:w w:val="85"/>
        </w:rPr>
        <w:t>demi</w:t>
      </w:r>
      <w:r w:rsidRPr="00304D7E">
        <w:rPr>
          <w:rFonts w:ascii="Arial" w:hAnsi="Arial"/>
          <w:i/>
          <w:w w:val="85"/>
        </w:rPr>
        <w:t xml:space="preserve"> </w:t>
      </w:r>
      <w:r w:rsidRPr="00304D7E">
        <w:rPr>
          <w:w w:val="85"/>
        </w:rPr>
        <w:t>şə</w:t>
      </w:r>
      <w:r>
        <w:rPr>
          <w:w w:val="85"/>
        </w:rPr>
        <w:t>klind</w:t>
      </w:r>
      <w:r w:rsidRPr="00304D7E">
        <w:rPr>
          <w:w w:val="85"/>
        </w:rPr>
        <w:t xml:space="preserve">ə </w:t>
      </w:r>
      <w:r>
        <w:rPr>
          <w:w w:val="85"/>
        </w:rPr>
        <w:t>t</w:t>
      </w:r>
      <w:r w:rsidRPr="00304D7E">
        <w:rPr>
          <w:w w:val="85"/>
        </w:rPr>
        <w:t>ə</w:t>
      </w:r>
      <w:r>
        <w:rPr>
          <w:w w:val="85"/>
        </w:rPr>
        <w:t>z</w:t>
      </w:r>
      <w:r w:rsidRPr="00304D7E">
        <w:rPr>
          <w:w w:val="85"/>
        </w:rPr>
        <w:t>ə</w:t>
      </w:r>
      <w:r>
        <w:rPr>
          <w:w w:val="85"/>
        </w:rPr>
        <w:t>hur</w:t>
      </w:r>
      <w:r w:rsidRPr="00304D7E">
        <w:rPr>
          <w:w w:val="85"/>
        </w:rPr>
        <w:t xml:space="preserve"> </w:t>
      </w:r>
      <w:r>
        <w:rPr>
          <w:w w:val="85"/>
        </w:rPr>
        <w:t>edir</w:t>
      </w:r>
      <w:r w:rsidRPr="00304D7E">
        <w:rPr>
          <w:w w:val="85"/>
        </w:rPr>
        <w:t xml:space="preserve">, </w:t>
      </w:r>
      <w:r>
        <w:rPr>
          <w:w w:val="85"/>
        </w:rPr>
        <w:t>s</w:t>
      </w:r>
      <w:r w:rsidRPr="00304D7E">
        <w:rPr>
          <w:w w:val="85"/>
        </w:rPr>
        <w:t>ü</w:t>
      </w:r>
      <w:r>
        <w:rPr>
          <w:w w:val="85"/>
        </w:rPr>
        <w:t>r</w:t>
      </w:r>
      <w:r w:rsidRPr="00304D7E">
        <w:rPr>
          <w:w w:val="85"/>
        </w:rPr>
        <w:t>ə</w:t>
      </w:r>
      <w:r>
        <w:rPr>
          <w:w w:val="85"/>
        </w:rPr>
        <w:t>tl</w:t>
      </w:r>
      <w:r w:rsidRPr="00304D7E">
        <w:rPr>
          <w:w w:val="85"/>
        </w:rPr>
        <w:t xml:space="preserve">ə </w:t>
      </w:r>
      <w:r>
        <w:rPr>
          <w:w w:val="85"/>
        </w:rPr>
        <w:t>yaranmaqla</w:t>
      </w:r>
      <w:r w:rsidRPr="00304D7E">
        <w:rPr>
          <w:w w:val="85"/>
        </w:rPr>
        <w:t xml:space="preserve"> </w:t>
      </w:r>
      <w:r>
        <w:rPr>
          <w:w w:val="85"/>
        </w:rPr>
        <w:t>v</w:t>
      </w:r>
      <w:r w:rsidRPr="00304D7E">
        <w:rPr>
          <w:w w:val="85"/>
        </w:rPr>
        <w:t xml:space="preserve">ə </w:t>
      </w:r>
      <w:r>
        <w:rPr>
          <w:w w:val="85"/>
        </w:rPr>
        <w:t>o</w:t>
      </w:r>
      <w:r w:rsidRPr="00304D7E">
        <w:rPr>
          <w:w w:val="85"/>
        </w:rPr>
        <w:t xml:space="preserve"> </w:t>
      </w:r>
      <w:r>
        <w:rPr>
          <w:w w:val="85"/>
        </w:rPr>
        <w:t>c</w:t>
      </w:r>
      <w:r w:rsidRPr="00304D7E">
        <w:rPr>
          <w:w w:val="85"/>
        </w:rPr>
        <w:t>ü</w:t>
      </w:r>
      <w:r>
        <w:rPr>
          <w:w w:val="85"/>
        </w:rPr>
        <w:t>r</w:t>
      </w:r>
      <w:r w:rsidRPr="00304D7E">
        <w:rPr>
          <w:w w:val="85"/>
        </w:rPr>
        <w:t xml:space="preserve"> </w:t>
      </w:r>
      <w:r>
        <w:rPr>
          <w:w w:val="85"/>
        </w:rPr>
        <w:t>d</w:t>
      </w:r>
      <w:r w:rsidRPr="00304D7E">
        <w:rPr>
          <w:w w:val="85"/>
        </w:rPr>
        <w:t xml:space="preserve">ə </w:t>
      </w:r>
      <w:r>
        <w:rPr>
          <w:w w:val="85"/>
        </w:rPr>
        <w:t>itm</w:t>
      </w:r>
      <w:r w:rsidRPr="00304D7E">
        <w:rPr>
          <w:w w:val="85"/>
        </w:rPr>
        <w:t>ə</w:t>
      </w:r>
      <w:r>
        <w:rPr>
          <w:w w:val="85"/>
        </w:rPr>
        <w:t>yi</w:t>
      </w:r>
      <w:r w:rsidRPr="00304D7E">
        <w:rPr>
          <w:w w:val="85"/>
        </w:rPr>
        <w:t xml:space="preserve"> </w:t>
      </w:r>
      <w:r>
        <w:rPr>
          <w:w w:val="85"/>
        </w:rPr>
        <w:t>il</w:t>
      </w:r>
      <w:r w:rsidRPr="00304D7E">
        <w:rPr>
          <w:w w:val="85"/>
        </w:rPr>
        <w:t xml:space="preserve">ə </w:t>
      </w:r>
      <w:r>
        <w:rPr>
          <w:w w:val="85"/>
        </w:rPr>
        <w:t>xarakteriz</w:t>
      </w:r>
      <w:r w:rsidRPr="00304D7E">
        <w:rPr>
          <w:w w:val="85"/>
        </w:rPr>
        <w:t xml:space="preserve">ə </w:t>
      </w:r>
      <w:r>
        <w:rPr>
          <w:w w:val="85"/>
        </w:rPr>
        <w:t>olunur</w:t>
      </w:r>
      <w:r w:rsidRPr="00304D7E">
        <w:rPr>
          <w:w w:val="85"/>
        </w:rPr>
        <w:t xml:space="preserve">. </w:t>
      </w:r>
      <w:r w:rsidRPr="00304D7E">
        <w:rPr>
          <w:w w:val="90"/>
        </w:rPr>
        <w:t>Ö</w:t>
      </w:r>
      <w:r>
        <w:rPr>
          <w:w w:val="90"/>
        </w:rPr>
        <w:t>demli</w:t>
      </w:r>
      <w:r w:rsidRPr="00304D7E">
        <w:rPr>
          <w:w w:val="90"/>
        </w:rPr>
        <w:t xml:space="preserve"> </w:t>
      </w:r>
      <w:r>
        <w:rPr>
          <w:w w:val="90"/>
        </w:rPr>
        <w:t>d</w:t>
      </w:r>
      <w:r w:rsidRPr="00304D7E">
        <w:rPr>
          <w:w w:val="90"/>
        </w:rPr>
        <w:t>ə</w:t>
      </w:r>
      <w:r>
        <w:rPr>
          <w:w w:val="90"/>
        </w:rPr>
        <w:t>ri</w:t>
      </w:r>
      <w:r w:rsidRPr="00304D7E">
        <w:rPr>
          <w:w w:val="90"/>
        </w:rPr>
        <w:t xml:space="preserve"> </w:t>
      </w:r>
      <w:r>
        <w:rPr>
          <w:w w:val="90"/>
        </w:rPr>
        <w:t>a</w:t>
      </w:r>
      <w:r w:rsidRPr="00304D7E">
        <w:rPr>
          <w:w w:val="90"/>
        </w:rPr>
        <w:t>ğ</w:t>
      </w:r>
      <w:r>
        <w:rPr>
          <w:w w:val="90"/>
        </w:rPr>
        <w:t>r</w:t>
      </w:r>
      <w:r w:rsidRPr="00304D7E">
        <w:rPr>
          <w:w w:val="90"/>
        </w:rPr>
        <w:t>ı</w:t>
      </w:r>
      <w:r>
        <w:rPr>
          <w:w w:val="90"/>
        </w:rPr>
        <w:t>s</w:t>
      </w:r>
      <w:r w:rsidRPr="00304D7E">
        <w:rPr>
          <w:w w:val="90"/>
        </w:rPr>
        <w:t>ı</w:t>
      </w:r>
      <w:r>
        <w:rPr>
          <w:w w:val="90"/>
        </w:rPr>
        <w:t>z</w:t>
      </w:r>
      <w:r w:rsidRPr="00304D7E">
        <w:rPr>
          <w:w w:val="90"/>
        </w:rPr>
        <w:t xml:space="preserve">, </w:t>
      </w:r>
      <w:r>
        <w:rPr>
          <w:w w:val="90"/>
        </w:rPr>
        <w:t>avaz</w:t>
      </w:r>
      <w:r w:rsidRPr="00304D7E">
        <w:rPr>
          <w:w w:val="90"/>
        </w:rPr>
        <w:t>ı</w:t>
      </w:r>
      <w:r>
        <w:rPr>
          <w:w w:val="90"/>
        </w:rPr>
        <w:t>m</w:t>
      </w:r>
      <w:r w:rsidRPr="00304D7E">
        <w:rPr>
          <w:w w:val="90"/>
        </w:rPr>
        <w:t xml:space="preserve">ış </w:t>
      </w:r>
      <w:r>
        <w:rPr>
          <w:w w:val="90"/>
        </w:rPr>
        <w:t>olur</w:t>
      </w:r>
      <w:r w:rsidRPr="00304D7E">
        <w:rPr>
          <w:w w:val="90"/>
        </w:rPr>
        <w:t>. Ö</w:t>
      </w:r>
      <w:r>
        <w:rPr>
          <w:w w:val="90"/>
        </w:rPr>
        <w:t>dem</w:t>
      </w:r>
      <w:r w:rsidRPr="00304D7E">
        <w:rPr>
          <w:w w:val="90"/>
        </w:rPr>
        <w:t xml:space="preserve"> </w:t>
      </w:r>
      <w:r>
        <w:rPr>
          <w:w w:val="90"/>
        </w:rPr>
        <w:t>b</w:t>
      </w:r>
      <w:r w:rsidRPr="00304D7E">
        <w:rPr>
          <w:w w:val="90"/>
        </w:rPr>
        <w:t>ə</w:t>
      </w:r>
      <w:r>
        <w:rPr>
          <w:w w:val="90"/>
        </w:rPr>
        <w:t>z</w:t>
      </w:r>
      <w:r w:rsidRPr="00304D7E">
        <w:rPr>
          <w:w w:val="90"/>
        </w:rPr>
        <w:t>ə</w:t>
      </w:r>
      <w:r>
        <w:rPr>
          <w:w w:val="90"/>
        </w:rPr>
        <w:t>n</w:t>
      </w:r>
      <w:r w:rsidRPr="00304D7E">
        <w:rPr>
          <w:w w:val="90"/>
        </w:rPr>
        <w:t xml:space="preserve"> ü</w:t>
      </w:r>
      <w:r>
        <w:rPr>
          <w:w w:val="90"/>
        </w:rPr>
        <w:t>z</w:t>
      </w:r>
      <w:r w:rsidRPr="00304D7E">
        <w:rPr>
          <w:w w:val="90"/>
        </w:rPr>
        <w:t>ü</w:t>
      </w:r>
      <w:r>
        <w:rPr>
          <w:w w:val="90"/>
        </w:rPr>
        <w:t>n</w:t>
      </w:r>
      <w:r w:rsidRPr="00304D7E">
        <w:rPr>
          <w:w w:val="90"/>
        </w:rPr>
        <w:t xml:space="preserve"> </w:t>
      </w:r>
      <w:r>
        <w:rPr>
          <w:w w:val="90"/>
        </w:rPr>
        <w:t>bir</w:t>
      </w:r>
      <w:r w:rsidRPr="00304D7E">
        <w:rPr>
          <w:w w:val="90"/>
        </w:rPr>
        <w:t xml:space="preserve"> </w:t>
      </w:r>
      <w:r>
        <w:rPr>
          <w:w w:val="90"/>
        </w:rPr>
        <w:t>hiss</w:t>
      </w:r>
      <w:r w:rsidRPr="00304D7E">
        <w:rPr>
          <w:w w:val="90"/>
        </w:rPr>
        <w:t>ə</w:t>
      </w:r>
      <w:r>
        <w:rPr>
          <w:w w:val="90"/>
        </w:rPr>
        <w:t>sini</w:t>
      </w:r>
      <w:r w:rsidRPr="00304D7E">
        <w:rPr>
          <w:w w:val="90"/>
        </w:rPr>
        <w:t xml:space="preserve"> ə</w:t>
      </w:r>
      <w:r>
        <w:rPr>
          <w:w w:val="90"/>
        </w:rPr>
        <w:t>hat</w:t>
      </w:r>
      <w:r w:rsidRPr="00304D7E">
        <w:rPr>
          <w:w w:val="90"/>
        </w:rPr>
        <w:t xml:space="preserve">ə </w:t>
      </w:r>
      <w:r>
        <w:rPr>
          <w:w w:val="90"/>
        </w:rPr>
        <w:t>ed</w:t>
      </w:r>
      <w:r w:rsidRPr="00304D7E">
        <w:rPr>
          <w:w w:val="90"/>
        </w:rPr>
        <w:t xml:space="preserve">ə </w:t>
      </w:r>
      <w:r>
        <w:rPr>
          <w:w w:val="90"/>
        </w:rPr>
        <w:t>bil</w:t>
      </w:r>
      <w:r w:rsidRPr="00304D7E">
        <w:rPr>
          <w:w w:val="90"/>
        </w:rPr>
        <w:t>ə</w:t>
      </w:r>
      <w:r>
        <w:rPr>
          <w:w w:val="90"/>
        </w:rPr>
        <w:t>r</w:t>
      </w:r>
      <w:r w:rsidRPr="00304D7E">
        <w:rPr>
          <w:w w:val="90"/>
        </w:rPr>
        <w:t>.</w:t>
      </w:r>
    </w:p>
    <w:p w14:paraId="4B789965" w14:textId="77777777" w:rsidR="00304D7E" w:rsidRPr="00304D7E" w:rsidRDefault="00304D7E" w:rsidP="00304D7E">
      <w:pPr>
        <w:spacing w:line="276" w:lineRule="auto"/>
        <w:ind w:right="129"/>
      </w:pPr>
      <w:r>
        <w:rPr>
          <w:w w:val="90"/>
        </w:rPr>
        <w:t>Toxumalar</w:t>
      </w:r>
      <w:r w:rsidRPr="00304D7E">
        <w:rPr>
          <w:spacing w:val="-12"/>
          <w:w w:val="90"/>
        </w:rPr>
        <w:t xml:space="preserve"> </w:t>
      </w:r>
      <w:r>
        <w:rPr>
          <w:w w:val="90"/>
        </w:rPr>
        <w:t>b</w:t>
      </w:r>
      <w:r w:rsidRPr="00304D7E">
        <w:rPr>
          <w:w w:val="90"/>
        </w:rPr>
        <w:t>ə</w:t>
      </w:r>
      <w:r>
        <w:rPr>
          <w:w w:val="90"/>
        </w:rPr>
        <w:t>rkimi</w:t>
      </w:r>
      <w:r w:rsidRPr="00304D7E">
        <w:rPr>
          <w:w w:val="90"/>
        </w:rPr>
        <w:t>ş,</w:t>
      </w:r>
      <w:r w:rsidRPr="00304D7E">
        <w:rPr>
          <w:spacing w:val="-12"/>
          <w:w w:val="90"/>
        </w:rPr>
        <w:t xml:space="preserve"> </w:t>
      </w:r>
      <w:r>
        <w:rPr>
          <w:w w:val="90"/>
        </w:rPr>
        <w:t>b</w:t>
      </w:r>
      <w:r w:rsidRPr="00304D7E">
        <w:rPr>
          <w:w w:val="90"/>
        </w:rPr>
        <w:t>ə</w:t>
      </w:r>
      <w:r>
        <w:rPr>
          <w:w w:val="90"/>
        </w:rPr>
        <w:t>z</w:t>
      </w:r>
      <w:r w:rsidRPr="00304D7E">
        <w:rPr>
          <w:w w:val="90"/>
        </w:rPr>
        <w:t>ə</w:t>
      </w:r>
      <w:r>
        <w:rPr>
          <w:w w:val="90"/>
        </w:rPr>
        <w:t>n</w:t>
      </w:r>
      <w:r w:rsidRPr="00304D7E">
        <w:rPr>
          <w:spacing w:val="-11"/>
          <w:w w:val="90"/>
        </w:rPr>
        <w:t xml:space="preserve"> </w:t>
      </w:r>
      <w:r w:rsidRPr="00304D7E">
        <w:rPr>
          <w:w w:val="90"/>
        </w:rPr>
        <w:t>ö</w:t>
      </w:r>
      <w:r>
        <w:rPr>
          <w:w w:val="90"/>
        </w:rPr>
        <w:t>dem</w:t>
      </w:r>
      <w:r w:rsidRPr="00304D7E">
        <w:rPr>
          <w:spacing w:val="-12"/>
          <w:w w:val="90"/>
        </w:rPr>
        <w:t xml:space="preserve"> </w:t>
      </w:r>
      <w:r>
        <w:rPr>
          <w:w w:val="90"/>
        </w:rPr>
        <w:t>yay</w:t>
      </w:r>
      <w:r w:rsidRPr="00304D7E">
        <w:rPr>
          <w:w w:val="90"/>
        </w:rPr>
        <w:t>ı</w:t>
      </w:r>
      <w:r>
        <w:rPr>
          <w:w w:val="90"/>
        </w:rPr>
        <w:t>ld</w:t>
      </w:r>
      <w:r w:rsidRPr="00304D7E">
        <w:rPr>
          <w:w w:val="90"/>
        </w:rPr>
        <w:t>ığı</w:t>
      </w:r>
      <w:r w:rsidRPr="00304D7E">
        <w:rPr>
          <w:spacing w:val="-12"/>
          <w:w w:val="90"/>
        </w:rPr>
        <w:t xml:space="preserve"> </w:t>
      </w:r>
      <w:r>
        <w:rPr>
          <w:w w:val="90"/>
        </w:rPr>
        <w:t>zaman</w:t>
      </w:r>
      <w:r w:rsidRPr="00304D7E">
        <w:rPr>
          <w:spacing w:val="-12"/>
          <w:w w:val="90"/>
        </w:rPr>
        <w:t xml:space="preserve"> </w:t>
      </w:r>
      <w:r>
        <w:rPr>
          <w:w w:val="90"/>
        </w:rPr>
        <w:t>subfebril</w:t>
      </w:r>
      <w:r w:rsidRPr="00304D7E">
        <w:rPr>
          <w:spacing w:val="-11"/>
          <w:w w:val="90"/>
        </w:rPr>
        <w:t xml:space="preserve"> </w:t>
      </w:r>
      <w:r>
        <w:rPr>
          <w:w w:val="90"/>
        </w:rPr>
        <w:t>h</w:t>
      </w:r>
      <w:r w:rsidRPr="00304D7E">
        <w:rPr>
          <w:w w:val="90"/>
        </w:rPr>
        <w:t>ə</w:t>
      </w:r>
      <w:r>
        <w:rPr>
          <w:w w:val="90"/>
        </w:rPr>
        <w:t>rar</w:t>
      </w:r>
      <w:r w:rsidRPr="00304D7E">
        <w:rPr>
          <w:w w:val="90"/>
        </w:rPr>
        <w:t>ə</w:t>
      </w:r>
      <w:r>
        <w:rPr>
          <w:w w:val="90"/>
        </w:rPr>
        <w:t>t</w:t>
      </w:r>
      <w:r w:rsidRPr="00304D7E">
        <w:rPr>
          <w:w w:val="90"/>
        </w:rPr>
        <w:t>,</w:t>
      </w:r>
      <w:r w:rsidRPr="00304D7E">
        <w:rPr>
          <w:spacing w:val="-12"/>
          <w:w w:val="90"/>
        </w:rPr>
        <w:t xml:space="preserve"> </w:t>
      </w:r>
      <w:r w:rsidRPr="00304D7E">
        <w:rPr>
          <w:w w:val="90"/>
        </w:rPr>
        <w:t>ə</w:t>
      </w:r>
      <w:r>
        <w:rPr>
          <w:w w:val="90"/>
        </w:rPr>
        <w:t>zginlik</w:t>
      </w:r>
      <w:r w:rsidRPr="00304D7E">
        <w:rPr>
          <w:w w:val="90"/>
        </w:rPr>
        <w:t>,</w:t>
      </w:r>
      <w:r w:rsidRPr="00304D7E">
        <w:rPr>
          <w:spacing w:val="-12"/>
          <w:w w:val="90"/>
        </w:rPr>
        <w:t xml:space="preserve"> </w:t>
      </w:r>
      <w:r>
        <w:rPr>
          <w:w w:val="90"/>
        </w:rPr>
        <w:t>i</w:t>
      </w:r>
      <w:r w:rsidRPr="00304D7E">
        <w:rPr>
          <w:w w:val="90"/>
        </w:rPr>
        <w:t>ş</w:t>
      </w:r>
      <w:r>
        <w:rPr>
          <w:w w:val="90"/>
        </w:rPr>
        <w:t>tahas</w:t>
      </w:r>
      <w:r w:rsidRPr="00304D7E">
        <w:rPr>
          <w:w w:val="90"/>
        </w:rPr>
        <w:t>ı</w:t>
      </w:r>
      <w:r>
        <w:rPr>
          <w:w w:val="90"/>
        </w:rPr>
        <w:t>zl</w:t>
      </w:r>
      <w:r w:rsidRPr="00304D7E">
        <w:rPr>
          <w:w w:val="90"/>
        </w:rPr>
        <w:t>ı</w:t>
      </w:r>
      <w:r>
        <w:rPr>
          <w:w w:val="90"/>
        </w:rPr>
        <w:t>q</w:t>
      </w:r>
      <w:r w:rsidRPr="00304D7E">
        <w:rPr>
          <w:w w:val="90"/>
        </w:rPr>
        <w:t xml:space="preserve"> </w:t>
      </w:r>
      <w:r>
        <w:rPr>
          <w:spacing w:val="-6"/>
        </w:rPr>
        <w:t>m</w:t>
      </w:r>
      <w:r w:rsidRPr="00304D7E">
        <w:rPr>
          <w:spacing w:val="-6"/>
        </w:rPr>
        <w:t>üş</w:t>
      </w:r>
      <w:r>
        <w:rPr>
          <w:spacing w:val="-6"/>
        </w:rPr>
        <w:t>ahid</w:t>
      </w:r>
      <w:r w:rsidRPr="00304D7E">
        <w:rPr>
          <w:spacing w:val="-6"/>
        </w:rPr>
        <w:t>ə</w:t>
      </w:r>
      <w:r w:rsidRPr="00304D7E">
        <w:rPr>
          <w:spacing w:val="-14"/>
        </w:rPr>
        <w:t xml:space="preserve"> </w:t>
      </w:r>
      <w:r>
        <w:rPr>
          <w:spacing w:val="-6"/>
        </w:rPr>
        <w:t>olunur</w:t>
      </w:r>
      <w:r w:rsidRPr="00304D7E">
        <w:rPr>
          <w:spacing w:val="-6"/>
        </w:rPr>
        <w:t>.</w:t>
      </w:r>
    </w:p>
    <w:p w14:paraId="6CA19BDE" w14:textId="77777777" w:rsidR="00304D7E" w:rsidRDefault="00304D7E" w:rsidP="00304D7E">
      <w:pPr>
        <w:spacing w:line="321" w:lineRule="exact"/>
        <w:ind w:left="640"/>
        <w:rPr>
          <w:rFonts w:ascii="Arial" w:hAnsi="Arial"/>
          <w:b/>
          <w:sz w:val="28"/>
        </w:rPr>
      </w:pPr>
      <w:r>
        <w:rPr>
          <w:rFonts w:ascii="Arial" w:hAnsi="Arial"/>
          <w:b/>
          <w:spacing w:val="-2"/>
          <w:sz w:val="28"/>
        </w:rPr>
        <w:t>Müalicə:</w:t>
      </w:r>
    </w:p>
    <w:p w14:paraId="0EE58E3C" w14:textId="77777777" w:rsidR="00304D7E" w:rsidRDefault="00304D7E" w:rsidP="000D125D">
      <w:pPr>
        <w:widowControl w:val="0"/>
        <w:numPr>
          <w:ilvl w:val="0"/>
          <w:numId w:val="11"/>
        </w:numPr>
        <w:tabs>
          <w:tab w:val="left" w:pos="1108"/>
        </w:tabs>
        <w:autoSpaceDE w:val="0"/>
        <w:autoSpaceDN w:val="0"/>
        <w:spacing w:before="47" w:after="0" w:line="240" w:lineRule="auto"/>
        <w:ind w:left="1108" w:hanging="348"/>
        <w:rPr>
          <w:rFonts w:ascii="Arial" w:hAnsi="Arial"/>
          <w:i/>
          <w:sz w:val="28"/>
        </w:rPr>
      </w:pPr>
      <w:r>
        <w:rPr>
          <w:rFonts w:ascii="Arial" w:hAnsi="Arial"/>
          <w:i/>
          <w:sz w:val="28"/>
        </w:rPr>
        <w:t>Səbəb</w:t>
      </w:r>
      <w:r>
        <w:rPr>
          <w:rFonts w:ascii="Arial" w:hAnsi="Arial"/>
          <w:i/>
          <w:spacing w:val="-4"/>
          <w:sz w:val="28"/>
        </w:rPr>
        <w:t xml:space="preserve"> </w:t>
      </w:r>
      <w:r>
        <w:rPr>
          <w:rFonts w:ascii="Arial" w:hAnsi="Arial"/>
          <w:i/>
          <w:sz w:val="28"/>
        </w:rPr>
        <w:t>aradan</w:t>
      </w:r>
      <w:r>
        <w:rPr>
          <w:rFonts w:ascii="Arial" w:hAnsi="Arial"/>
          <w:i/>
          <w:spacing w:val="-4"/>
          <w:sz w:val="28"/>
        </w:rPr>
        <w:t xml:space="preserve"> </w:t>
      </w:r>
      <w:r>
        <w:rPr>
          <w:rFonts w:ascii="Arial" w:hAnsi="Arial"/>
          <w:i/>
          <w:spacing w:val="-2"/>
          <w:sz w:val="28"/>
        </w:rPr>
        <w:t>qaldırılmalıdır;</w:t>
      </w:r>
    </w:p>
    <w:p w14:paraId="178E4D92" w14:textId="77777777" w:rsidR="00304D7E" w:rsidRDefault="00304D7E" w:rsidP="00304D7E">
      <w:pPr>
        <w:spacing w:after="0" w:line="240" w:lineRule="auto"/>
        <w:rPr>
          <w:rFonts w:ascii="Arial" w:eastAsia="Arial MT" w:hAnsi="Arial" w:cs="Arial MT"/>
          <w:i/>
          <w:sz w:val="28"/>
        </w:rPr>
        <w:sectPr w:rsidR="00304D7E">
          <w:pgSz w:w="11900" w:h="16840"/>
          <w:pgMar w:top="500" w:right="425" w:bottom="280" w:left="425" w:header="720" w:footer="720" w:gutter="0"/>
          <w:cols w:space="720"/>
        </w:sectPr>
      </w:pPr>
    </w:p>
    <w:p w14:paraId="49428F3D" w14:textId="77777777" w:rsidR="00304D7E" w:rsidRDefault="00304D7E" w:rsidP="000D125D">
      <w:pPr>
        <w:widowControl w:val="0"/>
        <w:numPr>
          <w:ilvl w:val="0"/>
          <w:numId w:val="11"/>
        </w:numPr>
        <w:tabs>
          <w:tab w:val="left" w:pos="1080"/>
        </w:tabs>
        <w:autoSpaceDE w:val="0"/>
        <w:autoSpaceDN w:val="0"/>
        <w:spacing w:before="68" w:after="0" w:line="276" w:lineRule="auto"/>
        <w:ind w:left="1080" w:right="134" w:hanging="340"/>
        <w:rPr>
          <w:rFonts w:ascii="Arial" w:hAnsi="Arial"/>
          <w:i/>
          <w:sz w:val="28"/>
        </w:rPr>
      </w:pPr>
      <w:r>
        <w:rPr>
          <w:rFonts w:ascii="Arial" w:hAnsi="Arial"/>
          <w:i/>
          <w:sz w:val="28"/>
        </w:rPr>
        <w:lastRenderedPageBreak/>
        <w:t>Qaşınmanı</w:t>
      </w:r>
      <w:r>
        <w:rPr>
          <w:rFonts w:ascii="Arial" w:hAnsi="Arial"/>
          <w:i/>
          <w:spacing w:val="40"/>
          <w:sz w:val="28"/>
        </w:rPr>
        <w:t xml:space="preserve"> </w:t>
      </w:r>
      <w:r>
        <w:rPr>
          <w:rFonts w:ascii="Arial" w:hAnsi="Arial"/>
          <w:i/>
          <w:sz w:val="28"/>
        </w:rPr>
        <w:t>azaltmaq</w:t>
      </w:r>
      <w:r>
        <w:rPr>
          <w:rFonts w:ascii="Arial" w:hAnsi="Arial"/>
          <w:i/>
          <w:spacing w:val="40"/>
          <w:sz w:val="28"/>
        </w:rPr>
        <w:t xml:space="preserve"> </w:t>
      </w:r>
      <w:r>
        <w:rPr>
          <w:rFonts w:ascii="Arial" w:hAnsi="Arial"/>
          <w:i/>
          <w:sz w:val="28"/>
        </w:rPr>
        <w:t>üçün</w:t>
      </w:r>
      <w:r>
        <w:rPr>
          <w:rFonts w:ascii="Arial" w:hAnsi="Arial"/>
          <w:i/>
          <w:spacing w:val="40"/>
          <w:sz w:val="28"/>
        </w:rPr>
        <w:t xml:space="preserve"> </w:t>
      </w:r>
      <w:r>
        <w:rPr>
          <w:rFonts w:ascii="Arial" w:hAnsi="Arial"/>
          <w:i/>
          <w:sz w:val="28"/>
        </w:rPr>
        <w:t>2,5%</w:t>
      </w:r>
      <w:r>
        <w:rPr>
          <w:rFonts w:ascii="Arial" w:hAnsi="Arial"/>
          <w:i/>
          <w:spacing w:val="40"/>
          <w:sz w:val="28"/>
        </w:rPr>
        <w:t xml:space="preserve"> </w:t>
      </w:r>
      <w:r>
        <w:rPr>
          <w:rFonts w:ascii="Arial" w:hAnsi="Arial"/>
          <w:i/>
          <w:sz w:val="28"/>
        </w:rPr>
        <w:t>mentol</w:t>
      </w:r>
      <w:r>
        <w:rPr>
          <w:rFonts w:ascii="Arial" w:hAnsi="Arial"/>
          <w:i/>
          <w:spacing w:val="40"/>
          <w:sz w:val="28"/>
        </w:rPr>
        <w:t xml:space="preserve"> </w:t>
      </w:r>
      <w:r>
        <w:rPr>
          <w:rFonts w:ascii="Arial" w:hAnsi="Arial"/>
          <w:i/>
          <w:sz w:val="28"/>
        </w:rPr>
        <w:t>məhlulu</w:t>
      </w:r>
      <w:r>
        <w:rPr>
          <w:rFonts w:ascii="Arial" w:hAnsi="Arial"/>
          <w:i/>
          <w:spacing w:val="40"/>
          <w:sz w:val="28"/>
        </w:rPr>
        <w:t xml:space="preserve"> </w:t>
      </w:r>
      <w:r>
        <w:rPr>
          <w:rFonts w:ascii="Arial" w:hAnsi="Arial"/>
          <w:i/>
          <w:sz w:val="28"/>
        </w:rPr>
        <w:t>və</w:t>
      </w:r>
      <w:r>
        <w:rPr>
          <w:rFonts w:ascii="Arial" w:hAnsi="Arial"/>
          <w:i/>
          <w:spacing w:val="40"/>
          <w:sz w:val="28"/>
        </w:rPr>
        <w:t xml:space="preserve"> </w:t>
      </w:r>
      <w:r>
        <w:rPr>
          <w:rFonts w:ascii="Arial" w:hAnsi="Arial"/>
          <w:i/>
          <w:sz w:val="28"/>
        </w:rPr>
        <w:t>ya</w:t>
      </w:r>
      <w:r>
        <w:rPr>
          <w:rFonts w:ascii="Arial" w:hAnsi="Arial"/>
          <w:i/>
          <w:spacing w:val="40"/>
          <w:sz w:val="28"/>
        </w:rPr>
        <w:t xml:space="preserve"> </w:t>
      </w:r>
      <w:r>
        <w:rPr>
          <w:rFonts w:ascii="Arial" w:hAnsi="Arial"/>
          <w:i/>
          <w:sz w:val="28"/>
        </w:rPr>
        <w:t>1%</w:t>
      </w:r>
      <w:r>
        <w:rPr>
          <w:rFonts w:ascii="Arial" w:hAnsi="Arial"/>
          <w:i/>
          <w:spacing w:val="40"/>
          <w:sz w:val="28"/>
        </w:rPr>
        <w:t xml:space="preserve"> </w:t>
      </w:r>
      <w:r>
        <w:rPr>
          <w:rFonts w:ascii="Arial" w:hAnsi="Arial"/>
          <w:i/>
          <w:sz w:val="28"/>
        </w:rPr>
        <w:t>novokainli</w:t>
      </w:r>
      <w:r>
        <w:rPr>
          <w:rFonts w:ascii="Arial" w:hAnsi="Arial"/>
          <w:i/>
          <w:spacing w:val="40"/>
          <w:sz w:val="28"/>
        </w:rPr>
        <w:t xml:space="preserve"> </w:t>
      </w:r>
      <w:r>
        <w:rPr>
          <w:rFonts w:ascii="Arial" w:hAnsi="Arial"/>
          <w:i/>
          <w:sz w:val="28"/>
        </w:rPr>
        <w:t>spirtli məhlulu ilə islatma;</w:t>
      </w:r>
    </w:p>
    <w:p w14:paraId="197DEFA7" w14:textId="77777777" w:rsidR="00304D7E" w:rsidRDefault="00304D7E" w:rsidP="000D125D">
      <w:pPr>
        <w:widowControl w:val="0"/>
        <w:numPr>
          <w:ilvl w:val="0"/>
          <w:numId w:val="11"/>
        </w:numPr>
        <w:tabs>
          <w:tab w:val="left" w:pos="1109"/>
        </w:tabs>
        <w:autoSpaceDE w:val="0"/>
        <w:autoSpaceDN w:val="0"/>
        <w:spacing w:before="4" w:after="0" w:line="240" w:lineRule="auto"/>
        <w:ind w:left="1109" w:hanging="369"/>
        <w:rPr>
          <w:rFonts w:ascii="Arial" w:hAnsi="Arial"/>
          <w:i/>
          <w:sz w:val="28"/>
        </w:rPr>
      </w:pPr>
      <w:r>
        <w:rPr>
          <w:rFonts w:ascii="Arial" w:hAnsi="Arial"/>
          <w:i/>
          <w:sz w:val="28"/>
        </w:rPr>
        <w:t>0,1%</w:t>
      </w:r>
      <w:r>
        <w:rPr>
          <w:rFonts w:ascii="Arial" w:hAnsi="Arial"/>
          <w:i/>
          <w:spacing w:val="-6"/>
          <w:sz w:val="28"/>
        </w:rPr>
        <w:t xml:space="preserve"> </w:t>
      </w:r>
      <w:r>
        <w:rPr>
          <w:rFonts w:ascii="Arial" w:hAnsi="Arial"/>
          <w:i/>
          <w:sz w:val="28"/>
        </w:rPr>
        <w:t>deksametazon</w:t>
      </w:r>
      <w:r>
        <w:rPr>
          <w:rFonts w:ascii="Arial" w:hAnsi="Arial"/>
          <w:i/>
          <w:spacing w:val="-4"/>
          <w:sz w:val="28"/>
        </w:rPr>
        <w:t xml:space="preserve"> </w:t>
      </w:r>
      <w:r>
        <w:rPr>
          <w:rFonts w:ascii="Arial" w:hAnsi="Arial"/>
          <w:i/>
          <w:sz w:val="28"/>
        </w:rPr>
        <w:t>damcısı,</w:t>
      </w:r>
      <w:r>
        <w:rPr>
          <w:rFonts w:ascii="Arial" w:hAnsi="Arial"/>
          <w:i/>
          <w:spacing w:val="-6"/>
          <w:sz w:val="28"/>
        </w:rPr>
        <w:t xml:space="preserve"> </w:t>
      </w:r>
      <w:r>
        <w:rPr>
          <w:rFonts w:ascii="Arial" w:hAnsi="Arial"/>
          <w:i/>
          <w:sz w:val="28"/>
        </w:rPr>
        <w:t>«Maksideks»</w:t>
      </w:r>
      <w:r>
        <w:rPr>
          <w:rFonts w:ascii="Arial" w:hAnsi="Arial"/>
          <w:i/>
          <w:spacing w:val="-4"/>
          <w:sz w:val="28"/>
        </w:rPr>
        <w:t xml:space="preserve"> </w:t>
      </w:r>
      <w:r>
        <w:rPr>
          <w:rFonts w:ascii="Arial" w:hAnsi="Arial"/>
          <w:i/>
          <w:spacing w:val="-2"/>
          <w:sz w:val="28"/>
        </w:rPr>
        <w:t>məlhəmi;</w:t>
      </w:r>
    </w:p>
    <w:p w14:paraId="0F5FA101" w14:textId="77777777" w:rsidR="00304D7E" w:rsidRDefault="00304D7E" w:rsidP="000D125D">
      <w:pPr>
        <w:widowControl w:val="0"/>
        <w:numPr>
          <w:ilvl w:val="0"/>
          <w:numId w:val="11"/>
        </w:numPr>
        <w:tabs>
          <w:tab w:val="left" w:pos="1109"/>
        </w:tabs>
        <w:autoSpaceDE w:val="0"/>
        <w:autoSpaceDN w:val="0"/>
        <w:spacing w:before="48" w:after="0" w:line="240" w:lineRule="auto"/>
        <w:ind w:left="1109" w:hanging="369"/>
        <w:rPr>
          <w:rFonts w:ascii="Arial" w:hAnsi="Arial"/>
          <w:i/>
          <w:sz w:val="28"/>
        </w:rPr>
      </w:pPr>
      <w:r>
        <w:rPr>
          <w:rFonts w:ascii="Arial" w:hAnsi="Arial"/>
          <w:i/>
          <w:sz w:val="28"/>
        </w:rPr>
        <w:t>Antihistamin</w:t>
      </w:r>
      <w:r>
        <w:rPr>
          <w:rFonts w:ascii="Arial" w:hAnsi="Arial"/>
          <w:i/>
          <w:spacing w:val="-3"/>
          <w:sz w:val="28"/>
        </w:rPr>
        <w:t xml:space="preserve"> </w:t>
      </w:r>
      <w:r>
        <w:rPr>
          <w:rFonts w:ascii="Arial" w:hAnsi="Arial"/>
          <w:i/>
          <w:sz w:val="28"/>
        </w:rPr>
        <w:t>preparatı</w:t>
      </w:r>
      <w:r>
        <w:rPr>
          <w:rFonts w:ascii="Arial" w:hAnsi="Arial"/>
          <w:i/>
          <w:spacing w:val="-1"/>
          <w:sz w:val="28"/>
        </w:rPr>
        <w:t xml:space="preserve"> </w:t>
      </w:r>
      <w:r>
        <w:rPr>
          <w:rFonts w:ascii="Arial" w:hAnsi="Arial"/>
          <w:i/>
          <w:sz w:val="28"/>
        </w:rPr>
        <w:t>(gündə</w:t>
      </w:r>
      <w:r>
        <w:rPr>
          <w:rFonts w:ascii="Arial" w:hAnsi="Arial"/>
          <w:i/>
          <w:spacing w:val="-3"/>
          <w:sz w:val="28"/>
        </w:rPr>
        <w:t xml:space="preserve"> </w:t>
      </w:r>
      <w:r>
        <w:rPr>
          <w:rFonts w:ascii="Arial" w:hAnsi="Arial"/>
          <w:i/>
          <w:sz w:val="28"/>
        </w:rPr>
        <w:t>4-6</w:t>
      </w:r>
      <w:r>
        <w:rPr>
          <w:rFonts w:ascii="Arial" w:hAnsi="Arial"/>
          <w:i/>
          <w:spacing w:val="-3"/>
          <w:sz w:val="28"/>
        </w:rPr>
        <w:t xml:space="preserve"> </w:t>
      </w:r>
      <w:r>
        <w:rPr>
          <w:rFonts w:ascii="Arial" w:hAnsi="Arial"/>
          <w:i/>
          <w:spacing w:val="-2"/>
          <w:sz w:val="28"/>
        </w:rPr>
        <w:t>dəfə);</w:t>
      </w:r>
    </w:p>
    <w:p w14:paraId="62B053D7" w14:textId="77777777" w:rsidR="00304D7E" w:rsidRDefault="00304D7E" w:rsidP="000D125D">
      <w:pPr>
        <w:widowControl w:val="0"/>
        <w:numPr>
          <w:ilvl w:val="0"/>
          <w:numId w:val="11"/>
        </w:numPr>
        <w:tabs>
          <w:tab w:val="left" w:pos="1109"/>
        </w:tabs>
        <w:autoSpaceDE w:val="0"/>
        <w:autoSpaceDN w:val="0"/>
        <w:spacing w:before="48" w:after="0" w:line="240" w:lineRule="auto"/>
        <w:ind w:left="1109" w:hanging="369"/>
        <w:rPr>
          <w:rFonts w:ascii="Arial" w:hAnsi="Arial"/>
          <w:i/>
          <w:sz w:val="28"/>
        </w:rPr>
      </w:pPr>
      <w:r>
        <w:rPr>
          <w:rFonts w:ascii="Arial" w:hAnsi="Arial"/>
          <w:i/>
          <w:spacing w:val="-2"/>
          <w:sz w:val="28"/>
        </w:rPr>
        <w:t>Desensilibizəedicilər.</w:t>
      </w:r>
    </w:p>
    <w:p w14:paraId="218D4CF4" w14:textId="77777777" w:rsidR="00304D7E" w:rsidRPr="00304D7E" w:rsidRDefault="00304D7E" w:rsidP="00304D7E">
      <w:pPr>
        <w:spacing w:before="309" w:line="276" w:lineRule="auto"/>
        <w:ind w:right="123" w:firstLine="440"/>
        <w:rPr>
          <w:rFonts w:ascii="Arial MT" w:hAnsi="Arial MT"/>
          <w:sz w:val="28"/>
        </w:rPr>
      </w:pPr>
      <w:r>
        <w:rPr>
          <w:rFonts w:ascii="Arial" w:hAnsi="Arial"/>
          <w:b/>
          <w:w w:val="90"/>
        </w:rPr>
        <w:t>G</w:t>
      </w:r>
      <w:r w:rsidRPr="00304D7E">
        <w:rPr>
          <w:rFonts w:ascii="Arial" w:hAnsi="Arial"/>
          <w:b/>
          <w:w w:val="90"/>
        </w:rPr>
        <w:t>ö</w:t>
      </w:r>
      <w:r>
        <w:rPr>
          <w:rFonts w:ascii="Arial" w:hAnsi="Arial"/>
          <w:b/>
          <w:w w:val="90"/>
        </w:rPr>
        <w:t>z</w:t>
      </w:r>
      <w:r w:rsidRPr="00304D7E">
        <w:rPr>
          <w:rFonts w:ascii="Arial" w:hAnsi="Arial"/>
          <w:b/>
          <w:w w:val="90"/>
        </w:rPr>
        <w:t xml:space="preserve"> </w:t>
      </w:r>
      <w:r>
        <w:rPr>
          <w:rFonts w:ascii="Arial" w:hAnsi="Arial"/>
          <w:b/>
          <w:w w:val="90"/>
        </w:rPr>
        <w:t>qapaqlar</w:t>
      </w:r>
      <w:r w:rsidRPr="00304D7E">
        <w:rPr>
          <w:rFonts w:ascii="Arial" w:hAnsi="Arial"/>
          <w:b/>
          <w:w w:val="90"/>
        </w:rPr>
        <w:t>ı</w:t>
      </w:r>
      <w:r>
        <w:rPr>
          <w:rFonts w:ascii="Arial" w:hAnsi="Arial"/>
          <w:b/>
          <w:w w:val="90"/>
        </w:rPr>
        <w:t>n</w:t>
      </w:r>
      <w:r w:rsidRPr="00304D7E">
        <w:rPr>
          <w:rFonts w:ascii="Arial" w:hAnsi="Arial"/>
          <w:b/>
          <w:w w:val="90"/>
        </w:rPr>
        <w:t>ı</w:t>
      </w:r>
      <w:r>
        <w:rPr>
          <w:rFonts w:ascii="Arial" w:hAnsi="Arial"/>
          <w:b/>
          <w:w w:val="90"/>
        </w:rPr>
        <w:t>n</w:t>
      </w:r>
      <w:r w:rsidRPr="00304D7E">
        <w:rPr>
          <w:rFonts w:ascii="Arial" w:hAnsi="Arial"/>
          <w:b/>
          <w:w w:val="90"/>
        </w:rPr>
        <w:t xml:space="preserve"> </w:t>
      </w:r>
      <w:r>
        <w:rPr>
          <w:rFonts w:ascii="Arial" w:hAnsi="Arial"/>
          <w:b/>
          <w:w w:val="90"/>
        </w:rPr>
        <w:t>travmatik</w:t>
      </w:r>
      <w:r w:rsidRPr="00304D7E">
        <w:rPr>
          <w:rFonts w:ascii="Arial" w:hAnsi="Arial"/>
          <w:b/>
          <w:w w:val="90"/>
        </w:rPr>
        <w:t xml:space="preserve"> ö</w:t>
      </w:r>
      <w:r>
        <w:rPr>
          <w:rFonts w:ascii="Arial" w:hAnsi="Arial"/>
          <w:b/>
          <w:w w:val="90"/>
        </w:rPr>
        <w:t>demi</w:t>
      </w:r>
      <w:r w:rsidRPr="00304D7E">
        <w:rPr>
          <w:rFonts w:ascii="Arial" w:hAnsi="Arial"/>
          <w:b/>
          <w:w w:val="90"/>
        </w:rPr>
        <w:t xml:space="preserve"> - </w:t>
      </w:r>
      <w:r>
        <w:rPr>
          <w:w w:val="90"/>
        </w:rPr>
        <w:t>h</w:t>
      </w:r>
      <w:r w:rsidRPr="00304D7E">
        <w:rPr>
          <w:w w:val="90"/>
        </w:rPr>
        <w:t>ə</w:t>
      </w:r>
      <w:r>
        <w:rPr>
          <w:w w:val="90"/>
        </w:rPr>
        <w:t>mi</w:t>
      </w:r>
      <w:r w:rsidRPr="00304D7E">
        <w:rPr>
          <w:w w:val="90"/>
        </w:rPr>
        <w:t xml:space="preserve">şə </w:t>
      </w:r>
      <w:r>
        <w:rPr>
          <w:w w:val="90"/>
        </w:rPr>
        <w:t>geni</w:t>
      </w:r>
      <w:r w:rsidRPr="00304D7E">
        <w:rPr>
          <w:w w:val="90"/>
        </w:rPr>
        <w:t xml:space="preserve">ş </w:t>
      </w:r>
      <w:r>
        <w:rPr>
          <w:w w:val="90"/>
        </w:rPr>
        <w:t>d</w:t>
      </w:r>
      <w:r w:rsidRPr="00304D7E">
        <w:rPr>
          <w:w w:val="90"/>
        </w:rPr>
        <w:t>ə</w:t>
      </w:r>
      <w:r>
        <w:rPr>
          <w:w w:val="90"/>
        </w:rPr>
        <w:t>rialt</w:t>
      </w:r>
      <w:r w:rsidRPr="00304D7E">
        <w:rPr>
          <w:w w:val="90"/>
        </w:rPr>
        <w:t xml:space="preserve">ı </w:t>
      </w:r>
      <w:r>
        <w:rPr>
          <w:w w:val="90"/>
        </w:rPr>
        <w:t>qans</w:t>
      </w:r>
      <w:r w:rsidRPr="00304D7E">
        <w:rPr>
          <w:w w:val="90"/>
        </w:rPr>
        <w:t>ı</w:t>
      </w:r>
      <w:r>
        <w:rPr>
          <w:w w:val="90"/>
        </w:rPr>
        <w:t>zmalarla</w:t>
      </w:r>
      <w:r w:rsidRPr="00304D7E">
        <w:rPr>
          <w:w w:val="90"/>
        </w:rPr>
        <w:t xml:space="preserve"> </w:t>
      </w:r>
      <w:r>
        <w:rPr>
          <w:w w:val="90"/>
        </w:rPr>
        <w:t>m</w:t>
      </w:r>
      <w:r w:rsidRPr="00304D7E">
        <w:rPr>
          <w:w w:val="90"/>
        </w:rPr>
        <w:t>üş</w:t>
      </w:r>
      <w:r>
        <w:rPr>
          <w:w w:val="90"/>
        </w:rPr>
        <w:t>ahid</w:t>
      </w:r>
      <w:r w:rsidRPr="00304D7E">
        <w:rPr>
          <w:w w:val="90"/>
        </w:rPr>
        <w:t xml:space="preserve">ə </w:t>
      </w:r>
      <w:r>
        <w:rPr>
          <w:w w:val="90"/>
        </w:rPr>
        <w:t>olunur</w:t>
      </w:r>
      <w:r w:rsidRPr="00304D7E">
        <w:rPr>
          <w:w w:val="90"/>
        </w:rPr>
        <w:t xml:space="preserve">, </w:t>
      </w:r>
      <w:r>
        <w:rPr>
          <w:w w:val="90"/>
        </w:rPr>
        <w:t>g</w:t>
      </w:r>
      <w:r w:rsidRPr="00304D7E">
        <w:rPr>
          <w:w w:val="90"/>
        </w:rPr>
        <w:t>ö</w:t>
      </w:r>
      <w:r>
        <w:rPr>
          <w:w w:val="90"/>
        </w:rPr>
        <w:t>y</w:t>
      </w:r>
      <w:r w:rsidRPr="00304D7E">
        <w:rPr>
          <w:w w:val="90"/>
        </w:rPr>
        <w:t>ü</w:t>
      </w:r>
      <w:r>
        <w:rPr>
          <w:w w:val="90"/>
        </w:rPr>
        <w:t>mt</w:t>
      </w:r>
      <w:r w:rsidRPr="00304D7E">
        <w:rPr>
          <w:w w:val="90"/>
        </w:rPr>
        <w:t>ü</w:t>
      </w:r>
      <w:r>
        <w:rPr>
          <w:w w:val="90"/>
        </w:rPr>
        <w:t>l</w:t>
      </w:r>
      <w:r w:rsidRPr="00304D7E">
        <w:rPr>
          <w:w w:val="90"/>
        </w:rPr>
        <w:t xml:space="preserve"> - </w:t>
      </w:r>
      <w:r>
        <w:rPr>
          <w:w w:val="90"/>
        </w:rPr>
        <w:t>q</w:t>
      </w:r>
      <w:r w:rsidRPr="00304D7E">
        <w:rPr>
          <w:w w:val="90"/>
        </w:rPr>
        <w:t>ı</w:t>
      </w:r>
      <w:r>
        <w:rPr>
          <w:w w:val="90"/>
        </w:rPr>
        <w:t>rm</w:t>
      </w:r>
      <w:r w:rsidRPr="00304D7E">
        <w:rPr>
          <w:w w:val="90"/>
        </w:rPr>
        <w:t>ı</w:t>
      </w:r>
      <w:r>
        <w:rPr>
          <w:w w:val="90"/>
        </w:rPr>
        <w:t>z</w:t>
      </w:r>
      <w:r w:rsidRPr="00304D7E">
        <w:rPr>
          <w:w w:val="90"/>
        </w:rPr>
        <w:t>ı</w:t>
      </w:r>
      <w:r>
        <w:rPr>
          <w:w w:val="90"/>
        </w:rPr>
        <w:t>l</w:t>
      </w:r>
      <w:r w:rsidRPr="00304D7E">
        <w:rPr>
          <w:w w:val="90"/>
        </w:rPr>
        <w:t>ı</w:t>
      </w:r>
      <w:r>
        <w:rPr>
          <w:w w:val="90"/>
        </w:rPr>
        <w:t>mt</w:t>
      </w:r>
      <w:r w:rsidRPr="00304D7E">
        <w:rPr>
          <w:w w:val="90"/>
        </w:rPr>
        <w:t>ı</w:t>
      </w:r>
      <w:r>
        <w:rPr>
          <w:w w:val="90"/>
        </w:rPr>
        <w:t>l</w:t>
      </w:r>
      <w:r w:rsidRPr="00304D7E">
        <w:rPr>
          <w:w w:val="90"/>
        </w:rPr>
        <w:t xml:space="preserve"> </w:t>
      </w:r>
      <w:r>
        <w:rPr>
          <w:w w:val="90"/>
        </w:rPr>
        <w:t>r</w:t>
      </w:r>
      <w:r w:rsidRPr="00304D7E">
        <w:rPr>
          <w:w w:val="90"/>
        </w:rPr>
        <w:t>ə</w:t>
      </w:r>
      <w:r>
        <w:rPr>
          <w:w w:val="90"/>
        </w:rPr>
        <w:t>ng</w:t>
      </w:r>
      <w:r w:rsidRPr="00304D7E">
        <w:rPr>
          <w:w w:val="90"/>
        </w:rPr>
        <w:t xml:space="preserve">ə </w:t>
      </w:r>
      <w:r>
        <w:rPr>
          <w:w w:val="90"/>
        </w:rPr>
        <w:t>malikdir</w:t>
      </w:r>
      <w:r w:rsidRPr="00304D7E">
        <w:rPr>
          <w:w w:val="90"/>
        </w:rPr>
        <w:t xml:space="preserve">. </w:t>
      </w:r>
      <w:r>
        <w:rPr>
          <w:w w:val="90"/>
        </w:rPr>
        <w:t>B</w:t>
      </w:r>
      <w:r w:rsidRPr="00304D7E">
        <w:rPr>
          <w:w w:val="90"/>
        </w:rPr>
        <w:t>ə</w:t>
      </w:r>
      <w:r>
        <w:rPr>
          <w:w w:val="90"/>
        </w:rPr>
        <w:t>zi</w:t>
      </w:r>
      <w:r w:rsidRPr="00304D7E">
        <w:rPr>
          <w:w w:val="90"/>
        </w:rPr>
        <w:t xml:space="preserve"> </w:t>
      </w:r>
      <w:r>
        <w:rPr>
          <w:w w:val="90"/>
        </w:rPr>
        <w:t>h</w:t>
      </w:r>
      <w:r w:rsidRPr="00304D7E">
        <w:rPr>
          <w:w w:val="90"/>
        </w:rPr>
        <w:t>əşə</w:t>
      </w:r>
      <w:r>
        <w:rPr>
          <w:w w:val="90"/>
        </w:rPr>
        <w:t>ratlar</w:t>
      </w:r>
      <w:r w:rsidRPr="00304D7E">
        <w:rPr>
          <w:w w:val="90"/>
        </w:rPr>
        <w:t>ı</w:t>
      </w:r>
      <w:r>
        <w:rPr>
          <w:w w:val="90"/>
        </w:rPr>
        <w:t>n</w:t>
      </w:r>
      <w:r w:rsidRPr="00304D7E">
        <w:rPr>
          <w:w w:val="90"/>
        </w:rPr>
        <w:t xml:space="preserve"> </w:t>
      </w:r>
      <w:r>
        <w:rPr>
          <w:w w:val="90"/>
        </w:rPr>
        <w:t>di</w:t>
      </w:r>
      <w:r w:rsidRPr="00304D7E">
        <w:rPr>
          <w:w w:val="90"/>
        </w:rPr>
        <w:t>ş</w:t>
      </w:r>
      <w:r>
        <w:rPr>
          <w:w w:val="90"/>
        </w:rPr>
        <w:t>l</w:t>
      </w:r>
      <w:r w:rsidRPr="00304D7E">
        <w:rPr>
          <w:w w:val="90"/>
        </w:rPr>
        <w:t>ə</w:t>
      </w:r>
      <w:r>
        <w:rPr>
          <w:w w:val="90"/>
        </w:rPr>
        <w:t>m</w:t>
      </w:r>
      <w:r w:rsidRPr="00304D7E">
        <w:rPr>
          <w:w w:val="90"/>
        </w:rPr>
        <w:t>ə</w:t>
      </w:r>
      <w:r>
        <w:rPr>
          <w:w w:val="90"/>
        </w:rPr>
        <w:t>si</w:t>
      </w:r>
      <w:r w:rsidRPr="00304D7E">
        <w:rPr>
          <w:w w:val="90"/>
        </w:rPr>
        <w:t xml:space="preserve"> </w:t>
      </w:r>
      <w:r>
        <w:rPr>
          <w:w w:val="90"/>
        </w:rPr>
        <w:t>zaman</w:t>
      </w:r>
      <w:r w:rsidRPr="00304D7E">
        <w:rPr>
          <w:w w:val="90"/>
        </w:rPr>
        <w:t xml:space="preserve">ı </w:t>
      </w:r>
      <w:r>
        <w:rPr>
          <w:w w:val="90"/>
        </w:rPr>
        <w:t>da</w:t>
      </w:r>
      <w:r w:rsidRPr="00304D7E">
        <w:rPr>
          <w:w w:val="90"/>
        </w:rPr>
        <w:t xml:space="preserve"> </w:t>
      </w:r>
      <w:r>
        <w:rPr>
          <w:spacing w:val="-10"/>
        </w:rPr>
        <w:t>g</w:t>
      </w:r>
      <w:r w:rsidRPr="00304D7E">
        <w:rPr>
          <w:spacing w:val="-10"/>
        </w:rPr>
        <w:t>ö</w:t>
      </w:r>
      <w:r>
        <w:rPr>
          <w:spacing w:val="-10"/>
        </w:rPr>
        <w:t>z</w:t>
      </w:r>
      <w:r w:rsidRPr="00304D7E">
        <w:rPr>
          <w:spacing w:val="-7"/>
        </w:rPr>
        <w:t xml:space="preserve"> </w:t>
      </w:r>
      <w:r>
        <w:rPr>
          <w:spacing w:val="-10"/>
        </w:rPr>
        <w:t>qapaqlar</w:t>
      </w:r>
      <w:r w:rsidRPr="00304D7E">
        <w:rPr>
          <w:spacing w:val="-10"/>
        </w:rPr>
        <w:t>ı</w:t>
      </w:r>
      <w:r>
        <w:rPr>
          <w:spacing w:val="-10"/>
        </w:rPr>
        <w:t>nda</w:t>
      </w:r>
      <w:r w:rsidRPr="00304D7E">
        <w:rPr>
          <w:spacing w:val="-8"/>
        </w:rPr>
        <w:t xml:space="preserve"> </w:t>
      </w:r>
      <w:r w:rsidRPr="00304D7E">
        <w:rPr>
          <w:spacing w:val="-10"/>
        </w:rPr>
        <w:t>ö</w:t>
      </w:r>
      <w:r>
        <w:rPr>
          <w:spacing w:val="-10"/>
        </w:rPr>
        <w:t>dem</w:t>
      </w:r>
      <w:r w:rsidRPr="00304D7E">
        <w:rPr>
          <w:spacing w:val="-7"/>
        </w:rPr>
        <w:t xml:space="preserve"> </w:t>
      </w:r>
      <w:r>
        <w:rPr>
          <w:spacing w:val="-10"/>
        </w:rPr>
        <w:t>yarana</w:t>
      </w:r>
      <w:r w:rsidRPr="00304D7E">
        <w:rPr>
          <w:spacing w:val="-8"/>
        </w:rPr>
        <w:t xml:space="preserve"> </w:t>
      </w:r>
      <w:r>
        <w:rPr>
          <w:spacing w:val="-10"/>
        </w:rPr>
        <w:t>bil</w:t>
      </w:r>
      <w:r w:rsidRPr="00304D7E">
        <w:rPr>
          <w:spacing w:val="-10"/>
        </w:rPr>
        <w:t>ə</w:t>
      </w:r>
      <w:r>
        <w:rPr>
          <w:spacing w:val="-10"/>
        </w:rPr>
        <w:t>r</w:t>
      </w:r>
      <w:r w:rsidRPr="00304D7E">
        <w:rPr>
          <w:spacing w:val="-10"/>
        </w:rPr>
        <w:t>.</w:t>
      </w:r>
      <w:r w:rsidRPr="00304D7E">
        <w:rPr>
          <w:spacing w:val="-5"/>
        </w:rPr>
        <w:t xml:space="preserve"> </w:t>
      </w:r>
      <w:r>
        <w:rPr>
          <w:spacing w:val="-10"/>
        </w:rPr>
        <w:t>Bu</w:t>
      </w:r>
      <w:r w:rsidRPr="00304D7E">
        <w:rPr>
          <w:spacing w:val="-4"/>
        </w:rPr>
        <w:t xml:space="preserve"> </w:t>
      </w:r>
      <w:r>
        <w:rPr>
          <w:spacing w:val="-10"/>
        </w:rPr>
        <w:t>zaman</w:t>
      </w:r>
      <w:r w:rsidRPr="00304D7E">
        <w:rPr>
          <w:spacing w:val="-9"/>
        </w:rPr>
        <w:t xml:space="preserve"> </w:t>
      </w:r>
      <w:r w:rsidRPr="00304D7E">
        <w:rPr>
          <w:spacing w:val="-10"/>
        </w:rPr>
        <w:t>ö</w:t>
      </w:r>
      <w:r>
        <w:rPr>
          <w:spacing w:val="-10"/>
        </w:rPr>
        <w:t>demli</w:t>
      </w:r>
      <w:r w:rsidRPr="00304D7E">
        <w:rPr>
          <w:spacing w:val="-10"/>
        </w:rPr>
        <w:t xml:space="preserve"> </w:t>
      </w:r>
      <w:r>
        <w:rPr>
          <w:spacing w:val="-10"/>
        </w:rPr>
        <w:t>qapaqda</w:t>
      </w:r>
      <w:r w:rsidRPr="00304D7E">
        <w:rPr>
          <w:spacing w:val="-8"/>
        </w:rPr>
        <w:t xml:space="preserve"> </w:t>
      </w:r>
      <w:r>
        <w:rPr>
          <w:spacing w:val="-10"/>
        </w:rPr>
        <w:t>di</w:t>
      </w:r>
      <w:r w:rsidRPr="00304D7E">
        <w:rPr>
          <w:spacing w:val="-10"/>
        </w:rPr>
        <w:t>ş</w:t>
      </w:r>
      <w:r>
        <w:rPr>
          <w:spacing w:val="-10"/>
        </w:rPr>
        <w:t>l</w:t>
      </w:r>
      <w:r w:rsidRPr="00304D7E">
        <w:rPr>
          <w:spacing w:val="-10"/>
        </w:rPr>
        <w:t>ə</w:t>
      </w:r>
      <w:r>
        <w:rPr>
          <w:spacing w:val="-10"/>
        </w:rPr>
        <w:t>m</w:t>
      </w:r>
      <w:r w:rsidRPr="00304D7E">
        <w:rPr>
          <w:spacing w:val="-10"/>
        </w:rPr>
        <w:t>ə</w:t>
      </w:r>
      <w:r w:rsidRPr="00304D7E">
        <w:rPr>
          <w:spacing w:val="-8"/>
        </w:rPr>
        <w:t xml:space="preserve"> </w:t>
      </w:r>
      <w:r>
        <w:rPr>
          <w:spacing w:val="-10"/>
        </w:rPr>
        <w:t>yeri</w:t>
      </w:r>
      <w:r w:rsidRPr="00304D7E">
        <w:rPr>
          <w:spacing w:val="-10"/>
        </w:rPr>
        <w:t xml:space="preserve"> </w:t>
      </w:r>
      <w:r>
        <w:rPr>
          <w:spacing w:val="-10"/>
        </w:rPr>
        <w:t>m</w:t>
      </w:r>
      <w:r w:rsidRPr="00304D7E">
        <w:rPr>
          <w:spacing w:val="-10"/>
        </w:rPr>
        <w:t>üə</w:t>
      </w:r>
      <w:r>
        <w:rPr>
          <w:spacing w:val="-10"/>
        </w:rPr>
        <w:t>yy</w:t>
      </w:r>
      <w:r w:rsidRPr="00304D7E">
        <w:rPr>
          <w:spacing w:val="-10"/>
        </w:rPr>
        <w:t>ə</w:t>
      </w:r>
      <w:r>
        <w:rPr>
          <w:spacing w:val="-10"/>
        </w:rPr>
        <w:t>n</w:t>
      </w:r>
      <w:r w:rsidRPr="00304D7E">
        <w:rPr>
          <w:spacing w:val="-10"/>
        </w:rPr>
        <w:t xml:space="preserve"> </w:t>
      </w:r>
      <w:r>
        <w:rPr>
          <w:spacing w:val="-6"/>
        </w:rPr>
        <w:t>olunur</w:t>
      </w:r>
      <w:r w:rsidRPr="00304D7E">
        <w:rPr>
          <w:spacing w:val="-11"/>
        </w:rPr>
        <w:t xml:space="preserve"> </w:t>
      </w:r>
      <w:r w:rsidRPr="00304D7E">
        <w:rPr>
          <w:spacing w:val="-6"/>
        </w:rPr>
        <w:t>(</w:t>
      </w:r>
      <w:r>
        <w:rPr>
          <w:spacing w:val="-6"/>
        </w:rPr>
        <w:t>hemorraqik</w:t>
      </w:r>
      <w:r w:rsidRPr="00304D7E">
        <w:rPr>
          <w:spacing w:val="-11"/>
        </w:rPr>
        <w:t xml:space="preserve"> </w:t>
      </w:r>
      <w:r>
        <w:rPr>
          <w:spacing w:val="-6"/>
        </w:rPr>
        <w:t>n</w:t>
      </w:r>
      <w:r w:rsidRPr="00304D7E">
        <w:rPr>
          <w:spacing w:val="-6"/>
        </w:rPr>
        <w:t>ö</w:t>
      </w:r>
      <w:r>
        <w:rPr>
          <w:spacing w:val="-6"/>
        </w:rPr>
        <w:t>qt</w:t>
      </w:r>
      <w:r w:rsidRPr="00304D7E">
        <w:rPr>
          <w:spacing w:val="-6"/>
        </w:rPr>
        <w:t>ə</w:t>
      </w:r>
      <w:r>
        <w:rPr>
          <w:spacing w:val="-6"/>
        </w:rPr>
        <w:t>vi</w:t>
      </w:r>
      <w:r w:rsidRPr="00304D7E">
        <w:rPr>
          <w:spacing w:val="-13"/>
        </w:rPr>
        <w:t xml:space="preserve"> </w:t>
      </w:r>
      <w:r>
        <w:rPr>
          <w:spacing w:val="-6"/>
        </w:rPr>
        <w:t>m</w:t>
      </w:r>
      <w:r w:rsidRPr="00304D7E">
        <w:rPr>
          <w:spacing w:val="-6"/>
        </w:rPr>
        <w:t>ə</w:t>
      </w:r>
      <w:r>
        <w:rPr>
          <w:spacing w:val="-6"/>
        </w:rPr>
        <w:t>rk</w:t>
      </w:r>
      <w:r w:rsidRPr="00304D7E">
        <w:rPr>
          <w:spacing w:val="-6"/>
        </w:rPr>
        <w:t>ə</w:t>
      </w:r>
      <w:r>
        <w:rPr>
          <w:spacing w:val="-6"/>
        </w:rPr>
        <w:t>zi</w:t>
      </w:r>
      <w:r w:rsidRPr="00304D7E">
        <w:rPr>
          <w:spacing w:val="-13"/>
        </w:rPr>
        <w:t xml:space="preserve"> </w:t>
      </w:r>
      <w:r>
        <w:rPr>
          <w:spacing w:val="-6"/>
        </w:rPr>
        <w:t>olan</w:t>
      </w:r>
      <w:r w:rsidRPr="00304D7E">
        <w:rPr>
          <w:spacing w:val="-13"/>
        </w:rPr>
        <w:t xml:space="preserve"> </w:t>
      </w:r>
      <w:r>
        <w:rPr>
          <w:spacing w:val="-6"/>
        </w:rPr>
        <w:t>sol</w:t>
      </w:r>
      <w:r w:rsidRPr="00304D7E">
        <w:rPr>
          <w:spacing w:val="-6"/>
        </w:rPr>
        <w:t>ğ</w:t>
      </w:r>
      <w:r>
        <w:rPr>
          <w:spacing w:val="-6"/>
        </w:rPr>
        <w:t>un</w:t>
      </w:r>
      <w:r w:rsidRPr="00304D7E">
        <w:rPr>
          <w:spacing w:val="-12"/>
        </w:rPr>
        <w:t xml:space="preserve"> </w:t>
      </w:r>
      <w:r>
        <w:rPr>
          <w:spacing w:val="-6"/>
        </w:rPr>
        <w:t>papula</w:t>
      </w:r>
      <w:r w:rsidRPr="00304D7E">
        <w:rPr>
          <w:spacing w:val="-6"/>
        </w:rPr>
        <w:t>).</w:t>
      </w:r>
    </w:p>
    <w:p w14:paraId="44CDEB0E" w14:textId="77777777" w:rsidR="00304D7E" w:rsidRPr="00304D7E" w:rsidRDefault="00304D7E" w:rsidP="00304D7E">
      <w:pPr>
        <w:spacing w:line="321" w:lineRule="exact"/>
        <w:ind w:left="640"/>
      </w:pPr>
      <w:r>
        <w:rPr>
          <w:w w:val="90"/>
        </w:rPr>
        <w:t>M</w:t>
      </w:r>
      <w:r w:rsidRPr="00304D7E">
        <w:rPr>
          <w:w w:val="90"/>
        </w:rPr>
        <w:t>ü</w:t>
      </w:r>
      <w:r>
        <w:rPr>
          <w:w w:val="90"/>
        </w:rPr>
        <w:t>alic</w:t>
      </w:r>
      <w:r w:rsidRPr="00304D7E">
        <w:rPr>
          <w:w w:val="90"/>
        </w:rPr>
        <w:t>ə</w:t>
      </w:r>
      <w:r w:rsidRPr="00304D7E">
        <w:rPr>
          <w:spacing w:val="-3"/>
          <w:w w:val="90"/>
        </w:rPr>
        <w:t xml:space="preserve"> </w:t>
      </w:r>
      <w:r>
        <w:rPr>
          <w:w w:val="90"/>
        </w:rPr>
        <w:t>t</w:t>
      </w:r>
      <w:r w:rsidRPr="00304D7E">
        <w:rPr>
          <w:w w:val="90"/>
        </w:rPr>
        <w:t>ə</w:t>
      </w:r>
      <w:r>
        <w:rPr>
          <w:w w:val="90"/>
        </w:rPr>
        <w:t>l</w:t>
      </w:r>
      <w:r w:rsidRPr="00304D7E">
        <w:rPr>
          <w:w w:val="90"/>
        </w:rPr>
        <w:t>ə</w:t>
      </w:r>
      <w:r>
        <w:rPr>
          <w:w w:val="90"/>
        </w:rPr>
        <w:t>b</w:t>
      </w:r>
      <w:r w:rsidRPr="00304D7E">
        <w:rPr>
          <w:spacing w:val="-3"/>
          <w:w w:val="90"/>
        </w:rPr>
        <w:t xml:space="preserve"> </w:t>
      </w:r>
      <w:r>
        <w:rPr>
          <w:w w:val="90"/>
        </w:rPr>
        <w:t>olunmur</w:t>
      </w:r>
      <w:r w:rsidRPr="00304D7E">
        <w:rPr>
          <w:w w:val="90"/>
        </w:rPr>
        <w:t>.</w:t>
      </w:r>
      <w:r w:rsidRPr="00304D7E">
        <w:rPr>
          <w:spacing w:val="-1"/>
          <w:w w:val="90"/>
        </w:rPr>
        <w:t xml:space="preserve"> </w:t>
      </w:r>
      <w:r w:rsidRPr="00304D7E">
        <w:rPr>
          <w:w w:val="90"/>
        </w:rPr>
        <w:t>1-</w:t>
      </w:r>
      <w:r w:rsidRPr="00304D7E">
        <w:rPr>
          <w:spacing w:val="-1"/>
          <w:w w:val="90"/>
        </w:rPr>
        <w:t xml:space="preserve"> </w:t>
      </w:r>
      <w:r w:rsidRPr="00304D7E">
        <w:rPr>
          <w:w w:val="90"/>
        </w:rPr>
        <w:t>2</w:t>
      </w:r>
      <w:r w:rsidRPr="00304D7E">
        <w:rPr>
          <w:spacing w:val="-2"/>
          <w:w w:val="90"/>
        </w:rPr>
        <w:t xml:space="preserve"> </w:t>
      </w:r>
      <w:r>
        <w:rPr>
          <w:w w:val="90"/>
        </w:rPr>
        <w:t>g</w:t>
      </w:r>
      <w:r w:rsidRPr="00304D7E">
        <w:rPr>
          <w:w w:val="90"/>
        </w:rPr>
        <w:t>ü</w:t>
      </w:r>
      <w:r>
        <w:rPr>
          <w:w w:val="90"/>
        </w:rPr>
        <w:t>n</w:t>
      </w:r>
      <w:r w:rsidRPr="00304D7E">
        <w:rPr>
          <w:spacing w:val="-3"/>
          <w:w w:val="90"/>
        </w:rPr>
        <w:t xml:space="preserve"> </w:t>
      </w:r>
      <w:r w:rsidRPr="00304D7E">
        <w:rPr>
          <w:w w:val="90"/>
        </w:rPr>
        <w:t>ə</w:t>
      </w:r>
      <w:r>
        <w:rPr>
          <w:w w:val="90"/>
        </w:rPr>
        <w:t>rzind</w:t>
      </w:r>
      <w:r w:rsidRPr="00304D7E">
        <w:rPr>
          <w:w w:val="90"/>
        </w:rPr>
        <w:t>ə</w:t>
      </w:r>
      <w:r w:rsidRPr="00304D7E">
        <w:rPr>
          <w:spacing w:val="-7"/>
          <w:w w:val="90"/>
        </w:rPr>
        <w:t xml:space="preserve"> </w:t>
      </w:r>
      <w:r w:rsidRPr="00304D7E">
        <w:rPr>
          <w:w w:val="90"/>
        </w:rPr>
        <w:t>ö</w:t>
      </w:r>
      <w:r>
        <w:rPr>
          <w:w w:val="90"/>
        </w:rPr>
        <w:t>dem</w:t>
      </w:r>
      <w:r w:rsidRPr="00304D7E">
        <w:rPr>
          <w:spacing w:val="-2"/>
          <w:w w:val="90"/>
        </w:rPr>
        <w:t xml:space="preserve"> </w:t>
      </w:r>
      <w:r>
        <w:rPr>
          <w:spacing w:val="-2"/>
          <w:w w:val="90"/>
        </w:rPr>
        <w:t>itir</w:t>
      </w:r>
      <w:r w:rsidRPr="00304D7E">
        <w:rPr>
          <w:spacing w:val="-2"/>
          <w:w w:val="90"/>
        </w:rPr>
        <w:t>.</w:t>
      </w:r>
    </w:p>
    <w:p w14:paraId="2ABF5DB1" w14:textId="77777777" w:rsidR="00304D7E" w:rsidRDefault="00304D7E" w:rsidP="00304D7E">
      <w:pPr>
        <w:spacing w:before="188"/>
        <w:ind w:left="640"/>
        <w:jc w:val="both"/>
        <w:rPr>
          <w:rFonts w:ascii="Arial" w:hAnsi="Arial"/>
          <w:b/>
          <w:sz w:val="28"/>
        </w:rPr>
      </w:pPr>
      <w:bookmarkStart w:id="9" w:name="Göz_qapaqlarının_iltihabi_xəstəlikləri:"/>
      <w:bookmarkEnd w:id="9"/>
      <w:r>
        <w:rPr>
          <w:rFonts w:ascii="Arial" w:hAnsi="Arial"/>
          <w:b/>
          <w:sz w:val="28"/>
        </w:rPr>
        <w:t>Göz qapaqlarının</w:t>
      </w:r>
      <w:r>
        <w:rPr>
          <w:rFonts w:ascii="Arial" w:hAnsi="Arial"/>
          <w:b/>
          <w:spacing w:val="-5"/>
          <w:sz w:val="28"/>
        </w:rPr>
        <w:t xml:space="preserve"> </w:t>
      </w:r>
      <w:r>
        <w:rPr>
          <w:rFonts w:ascii="Arial" w:hAnsi="Arial"/>
          <w:b/>
          <w:sz w:val="28"/>
        </w:rPr>
        <w:t>iltihabi</w:t>
      </w:r>
      <w:r>
        <w:rPr>
          <w:rFonts w:ascii="Arial" w:hAnsi="Arial"/>
          <w:b/>
          <w:spacing w:val="3"/>
          <w:sz w:val="28"/>
        </w:rPr>
        <w:t xml:space="preserve"> </w:t>
      </w:r>
      <w:r>
        <w:rPr>
          <w:rFonts w:ascii="Arial" w:hAnsi="Arial"/>
          <w:b/>
          <w:spacing w:val="-2"/>
          <w:sz w:val="28"/>
        </w:rPr>
        <w:t>xəstəlikləri:</w:t>
      </w:r>
    </w:p>
    <w:p w14:paraId="0A7A0E78" w14:textId="77777777" w:rsidR="00304D7E" w:rsidRPr="00304D7E" w:rsidRDefault="00304D7E" w:rsidP="00304D7E">
      <w:pPr>
        <w:spacing w:before="307" w:line="276" w:lineRule="auto"/>
        <w:ind w:right="129" w:firstLine="520"/>
        <w:rPr>
          <w:rFonts w:ascii="Arial MT" w:hAnsi="Arial MT"/>
          <w:sz w:val="28"/>
        </w:rPr>
      </w:pPr>
      <w:r>
        <w:rPr>
          <w:rFonts w:ascii="Arial" w:hAnsi="Arial"/>
          <w:b/>
          <w:spacing w:val="-4"/>
        </w:rPr>
        <w:t>G</w:t>
      </w:r>
      <w:r w:rsidRPr="00304D7E">
        <w:rPr>
          <w:rFonts w:ascii="Arial" w:hAnsi="Arial"/>
          <w:b/>
          <w:spacing w:val="-4"/>
        </w:rPr>
        <w:t>ö</w:t>
      </w:r>
      <w:r>
        <w:rPr>
          <w:rFonts w:ascii="Arial" w:hAnsi="Arial"/>
          <w:b/>
          <w:spacing w:val="-4"/>
        </w:rPr>
        <w:t>z</w:t>
      </w:r>
      <w:r w:rsidRPr="00304D7E">
        <w:rPr>
          <w:rFonts w:ascii="Arial" w:hAnsi="Arial"/>
          <w:b/>
          <w:spacing w:val="-12"/>
        </w:rPr>
        <w:t xml:space="preserve"> </w:t>
      </w:r>
      <w:r>
        <w:rPr>
          <w:rFonts w:ascii="Arial" w:hAnsi="Arial"/>
          <w:b/>
          <w:spacing w:val="-4"/>
        </w:rPr>
        <w:t>qapaqlar</w:t>
      </w:r>
      <w:r w:rsidRPr="00304D7E">
        <w:rPr>
          <w:rFonts w:ascii="Arial" w:hAnsi="Arial"/>
          <w:b/>
          <w:spacing w:val="-4"/>
        </w:rPr>
        <w:t>ı</w:t>
      </w:r>
      <w:r>
        <w:rPr>
          <w:rFonts w:ascii="Arial" w:hAnsi="Arial"/>
          <w:b/>
          <w:spacing w:val="-4"/>
        </w:rPr>
        <w:t>n</w:t>
      </w:r>
      <w:r w:rsidRPr="00304D7E">
        <w:rPr>
          <w:rFonts w:ascii="Arial" w:hAnsi="Arial"/>
          <w:b/>
          <w:spacing w:val="-4"/>
        </w:rPr>
        <w:t>ı</w:t>
      </w:r>
      <w:r>
        <w:rPr>
          <w:rFonts w:ascii="Arial" w:hAnsi="Arial"/>
          <w:b/>
          <w:spacing w:val="-4"/>
        </w:rPr>
        <w:t>n</w:t>
      </w:r>
      <w:r w:rsidRPr="00304D7E">
        <w:rPr>
          <w:rFonts w:ascii="Arial" w:hAnsi="Arial"/>
          <w:b/>
          <w:spacing w:val="-16"/>
        </w:rPr>
        <w:t xml:space="preserve"> </w:t>
      </w:r>
      <w:r>
        <w:rPr>
          <w:rFonts w:ascii="Arial" w:hAnsi="Arial"/>
          <w:b/>
          <w:spacing w:val="-4"/>
        </w:rPr>
        <w:t>absesi</w:t>
      </w:r>
      <w:r w:rsidRPr="00304D7E">
        <w:rPr>
          <w:rFonts w:ascii="Arial" w:hAnsi="Arial"/>
          <w:b/>
          <w:spacing w:val="-8"/>
        </w:rPr>
        <w:t xml:space="preserve"> </w:t>
      </w:r>
      <w:r>
        <w:rPr>
          <w:spacing w:val="-4"/>
        </w:rPr>
        <w:t>ad</w:t>
      </w:r>
      <w:r w:rsidRPr="00304D7E">
        <w:rPr>
          <w:spacing w:val="-4"/>
        </w:rPr>
        <w:t>ə</w:t>
      </w:r>
      <w:r>
        <w:rPr>
          <w:spacing w:val="-4"/>
        </w:rPr>
        <w:t>t</w:t>
      </w:r>
      <w:r w:rsidRPr="00304D7E">
        <w:rPr>
          <w:spacing w:val="-4"/>
        </w:rPr>
        <w:t>ə</w:t>
      </w:r>
      <w:r>
        <w:rPr>
          <w:spacing w:val="-4"/>
        </w:rPr>
        <w:t>n</w:t>
      </w:r>
      <w:r w:rsidRPr="00304D7E">
        <w:rPr>
          <w:spacing w:val="-12"/>
        </w:rPr>
        <w:t xml:space="preserve"> </w:t>
      </w:r>
      <w:r>
        <w:rPr>
          <w:spacing w:val="-4"/>
        </w:rPr>
        <w:t>qapaq</w:t>
      </w:r>
      <w:r w:rsidRPr="00304D7E">
        <w:rPr>
          <w:spacing w:val="-12"/>
        </w:rPr>
        <w:t xml:space="preserve"> </w:t>
      </w:r>
      <w:r>
        <w:rPr>
          <w:spacing w:val="-4"/>
        </w:rPr>
        <w:t>d</w:t>
      </w:r>
      <w:r w:rsidRPr="00304D7E">
        <w:rPr>
          <w:spacing w:val="-4"/>
        </w:rPr>
        <w:t>ə</w:t>
      </w:r>
      <w:r>
        <w:rPr>
          <w:spacing w:val="-4"/>
        </w:rPr>
        <w:t>risinin</w:t>
      </w:r>
      <w:r w:rsidRPr="00304D7E">
        <w:rPr>
          <w:spacing w:val="-12"/>
        </w:rPr>
        <w:t xml:space="preserve"> </w:t>
      </w:r>
      <w:r>
        <w:rPr>
          <w:spacing w:val="-4"/>
        </w:rPr>
        <w:t>stafilokoklar</w:t>
      </w:r>
      <w:r w:rsidRPr="00304D7E">
        <w:rPr>
          <w:spacing w:val="-11"/>
        </w:rPr>
        <w:t xml:space="preserve"> </w:t>
      </w:r>
      <w:r>
        <w:rPr>
          <w:spacing w:val="-4"/>
        </w:rPr>
        <w:t>v</w:t>
      </w:r>
      <w:r w:rsidRPr="00304D7E">
        <w:rPr>
          <w:spacing w:val="-4"/>
        </w:rPr>
        <w:t>ə</w:t>
      </w:r>
      <w:r w:rsidRPr="00304D7E">
        <w:rPr>
          <w:spacing w:val="-12"/>
        </w:rPr>
        <w:t xml:space="preserve"> </w:t>
      </w:r>
      <w:r>
        <w:rPr>
          <w:spacing w:val="-4"/>
        </w:rPr>
        <w:t>streptokokklarla</w:t>
      </w:r>
      <w:r w:rsidRPr="00304D7E">
        <w:rPr>
          <w:spacing w:val="-4"/>
        </w:rPr>
        <w:t xml:space="preserve"> </w:t>
      </w:r>
      <w:r>
        <w:rPr>
          <w:w w:val="90"/>
        </w:rPr>
        <w:t>infeksiyala</w:t>
      </w:r>
      <w:r w:rsidRPr="00304D7E">
        <w:rPr>
          <w:w w:val="90"/>
        </w:rPr>
        <w:t>ş</w:t>
      </w:r>
      <w:r>
        <w:rPr>
          <w:w w:val="90"/>
        </w:rPr>
        <w:t>mas</w:t>
      </w:r>
      <w:r w:rsidRPr="00304D7E">
        <w:rPr>
          <w:w w:val="90"/>
        </w:rPr>
        <w:t xml:space="preserve">ı </w:t>
      </w:r>
      <w:r>
        <w:rPr>
          <w:w w:val="90"/>
        </w:rPr>
        <w:t>n</w:t>
      </w:r>
      <w:r w:rsidRPr="00304D7E">
        <w:rPr>
          <w:w w:val="90"/>
        </w:rPr>
        <w:t>ə</w:t>
      </w:r>
      <w:r>
        <w:rPr>
          <w:w w:val="90"/>
        </w:rPr>
        <w:t>tic</w:t>
      </w:r>
      <w:r w:rsidRPr="00304D7E">
        <w:rPr>
          <w:w w:val="90"/>
        </w:rPr>
        <w:t>ə</w:t>
      </w:r>
      <w:r>
        <w:rPr>
          <w:w w:val="90"/>
        </w:rPr>
        <w:t>sind</w:t>
      </w:r>
      <w:r w:rsidRPr="00304D7E">
        <w:rPr>
          <w:w w:val="90"/>
        </w:rPr>
        <w:t xml:space="preserve">ə </w:t>
      </w:r>
      <w:r>
        <w:rPr>
          <w:w w:val="90"/>
        </w:rPr>
        <w:t>yaran</w:t>
      </w:r>
      <w:r w:rsidRPr="00304D7E">
        <w:rPr>
          <w:w w:val="90"/>
        </w:rPr>
        <w:t>ı</w:t>
      </w:r>
      <w:r>
        <w:rPr>
          <w:w w:val="90"/>
        </w:rPr>
        <w:t>r</w:t>
      </w:r>
      <w:r w:rsidRPr="00304D7E">
        <w:rPr>
          <w:w w:val="90"/>
        </w:rPr>
        <w:t xml:space="preserve">. </w:t>
      </w:r>
      <w:r>
        <w:rPr>
          <w:w w:val="90"/>
        </w:rPr>
        <w:t>Absesin</w:t>
      </w:r>
      <w:r w:rsidRPr="00304D7E">
        <w:rPr>
          <w:w w:val="90"/>
        </w:rPr>
        <w:t xml:space="preserve"> </w:t>
      </w:r>
      <w:r>
        <w:rPr>
          <w:w w:val="90"/>
        </w:rPr>
        <w:t>s</w:t>
      </w:r>
      <w:r w:rsidRPr="00304D7E">
        <w:rPr>
          <w:w w:val="90"/>
        </w:rPr>
        <w:t>ə</w:t>
      </w:r>
      <w:r>
        <w:rPr>
          <w:w w:val="90"/>
        </w:rPr>
        <w:t>b</w:t>
      </w:r>
      <w:r w:rsidRPr="00304D7E">
        <w:rPr>
          <w:w w:val="90"/>
        </w:rPr>
        <w:t>ə</w:t>
      </w:r>
      <w:r>
        <w:rPr>
          <w:w w:val="90"/>
        </w:rPr>
        <w:t>bl</w:t>
      </w:r>
      <w:r w:rsidRPr="00304D7E">
        <w:rPr>
          <w:w w:val="90"/>
        </w:rPr>
        <w:t>ə</w:t>
      </w:r>
      <w:r>
        <w:rPr>
          <w:w w:val="90"/>
        </w:rPr>
        <w:t>ri</w:t>
      </w:r>
      <w:r w:rsidRPr="00304D7E">
        <w:rPr>
          <w:w w:val="90"/>
        </w:rPr>
        <w:t xml:space="preserve"> </w:t>
      </w:r>
      <w:r>
        <w:rPr>
          <w:w w:val="90"/>
        </w:rPr>
        <w:t>yerli</w:t>
      </w:r>
      <w:r w:rsidRPr="00304D7E">
        <w:rPr>
          <w:w w:val="90"/>
        </w:rPr>
        <w:t xml:space="preserve">, </w:t>
      </w:r>
      <w:r>
        <w:rPr>
          <w:w w:val="90"/>
        </w:rPr>
        <w:t>irinli</w:t>
      </w:r>
      <w:r w:rsidRPr="00304D7E">
        <w:rPr>
          <w:w w:val="90"/>
        </w:rPr>
        <w:t xml:space="preserve"> </w:t>
      </w:r>
      <w:r>
        <w:rPr>
          <w:w w:val="90"/>
        </w:rPr>
        <w:t>prosesl</w:t>
      </w:r>
      <w:r w:rsidRPr="00304D7E">
        <w:rPr>
          <w:w w:val="90"/>
        </w:rPr>
        <w:t>ə</w:t>
      </w:r>
      <w:r>
        <w:rPr>
          <w:w w:val="90"/>
        </w:rPr>
        <w:t>r</w:t>
      </w:r>
      <w:r w:rsidRPr="00304D7E">
        <w:rPr>
          <w:w w:val="90"/>
        </w:rPr>
        <w:t xml:space="preserve">: </w:t>
      </w:r>
      <w:r>
        <w:rPr>
          <w:w w:val="90"/>
        </w:rPr>
        <w:t>itdirs</w:t>
      </w:r>
      <w:r w:rsidRPr="00304D7E">
        <w:rPr>
          <w:w w:val="90"/>
        </w:rPr>
        <w:t>ə</w:t>
      </w:r>
      <w:r>
        <w:rPr>
          <w:w w:val="90"/>
        </w:rPr>
        <w:t>yi</w:t>
      </w:r>
      <w:r w:rsidRPr="00304D7E">
        <w:rPr>
          <w:w w:val="90"/>
        </w:rPr>
        <w:t xml:space="preserve">, </w:t>
      </w:r>
      <w:r>
        <w:t>furunkul</w:t>
      </w:r>
      <w:r w:rsidRPr="00304D7E">
        <w:t xml:space="preserve">, </w:t>
      </w:r>
      <w:r>
        <w:t>xoral</w:t>
      </w:r>
      <w:r w:rsidRPr="00304D7E">
        <w:t xml:space="preserve">ı </w:t>
      </w:r>
      <w:r>
        <w:t>blefarit</w:t>
      </w:r>
      <w:r w:rsidRPr="00304D7E">
        <w:t xml:space="preserve"> </w:t>
      </w:r>
      <w:r>
        <w:t>ola</w:t>
      </w:r>
      <w:r w:rsidRPr="00304D7E">
        <w:t xml:space="preserve"> </w:t>
      </w:r>
      <w:r>
        <w:t>bil</w:t>
      </w:r>
      <w:r w:rsidRPr="00304D7E">
        <w:t>ə</w:t>
      </w:r>
      <w:r>
        <w:t>r</w:t>
      </w:r>
      <w:r w:rsidRPr="00304D7E">
        <w:t>.</w:t>
      </w:r>
    </w:p>
    <w:p w14:paraId="0789C9CB" w14:textId="77777777" w:rsidR="00304D7E" w:rsidRPr="00304D7E" w:rsidRDefault="00304D7E" w:rsidP="00304D7E">
      <w:pPr>
        <w:spacing w:line="276" w:lineRule="auto"/>
        <w:ind w:right="132" w:firstLine="520"/>
      </w:pPr>
      <w:r>
        <w:rPr>
          <w:spacing w:val="-2"/>
        </w:rPr>
        <w:t>Travmadan</w:t>
      </w:r>
      <w:r w:rsidRPr="00304D7E">
        <w:rPr>
          <w:spacing w:val="-2"/>
        </w:rPr>
        <w:t>,</w:t>
      </w:r>
      <w:r w:rsidRPr="00304D7E">
        <w:rPr>
          <w:spacing w:val="-18"/>
        </w:rPr>
        <w:t xml:space="preserve"> </w:t>
      </w:r>
      <w:r>
        <w:rPr>
          <w:spacing w:val="-2"/>
        </w:rPr>
        <w:t>infeksiyan</w:t>
      </w:r>
      <w:r w:rsidRPr="00304D7E">
        <w:rPr>
          <w:spacing w:val="-2"/>
        </w:rPr>
        <w:t>ı</w:t>
      </w:r>
      <w:r>
        <w:rPr>
          <w:spacing w:val="-2"/>
        </w:rPr>
        <w:t>n</w:t>
      </w:r>
      <w:r w:rsidRPr="00304D7E">
        <w:rPr>
          <w:spacing w:val="-17"/>
        </w:rPr>
        <w:t xml:space="preserve"> </w:t>
      </w:r>
      <w:r>
        <w:rPr>
          <w:spacing w:val="-2"/>
        </w:rPr>
        <w:t>f</w:t>
      </w:r>
      <w:r w:rsidRPr="00304D7E">
        <w:rPr>
          <w:spacing w:val="-2"/>
        </w:rPr>
        <w:t>ə</w:t>
      </w:r>
      <w:r>
        <w:rPr>
          <w:spacing w:val="-2"/>
        </w:rPr>
        <w:t>sadla</w:t>
      </w:r>
      <w:r w:rsidRPr="00304D7E">
        <w:rPr>
          <w:spacing w:val="-2"/>
        </w:rPr>
        <w:t>ş</w:t>
      </w:r>
      <w:r>
        <w:rPr>
          <w:spacing w:val="-2"/>
        </w:rPr>
        <w:t>mas</w:t>
      </w:r>
      <w:r w:rsidRPr="00304D7E">
        <w:rPr>
          <w:spacing w:val="-2"/>
        </w:rPr>
        <w:t>ı</w:t>
      </w:r>
      <w:r>
        <w:rPr>
          <w:spacing w:val="-2"/>
        </w:rPr>
        <w:t>ndan</w:t>
      </w:r>
      <w:r w:rsidRPr="00304D7E">
        <w:rPr>
          <w:spacing w:val="-18"/>
        </w:rPr>
        <w:t xml:space="preserve"> </w:t>
      </w:r>
      <w:r w:rsidRPr="00304D7E">
        <w:rPr>
          <w:spacing w:val="-2"/>
        </w:rPr>
        <w:t>ə</w:t>
      </w:r>
      <w:r>
        <w:rPr>
          <w:spacing w:val="-2"/>
        </w:rPr>
        <w:t>m</w:t>
      </w:r>
      <w:r w:rsidRPr="00304D7E">
        <w:rPr>
          <w:spacing w:val="-2"/>
        </w:rPr>
        <w:t>ə</w:t>
      </w:r>
      <w:r>
        <w:rPr>
          <w:spacing w:val="-2"/>
        </w:rPr>
        <w:t>l</w:t>
      </w:r>
      <w:r w:rsidRPr="00304D7E">
        <w:rPr>
          <w:spacing w:val="-2"/>
        </w:rPr>
        <w:t>ə</w:t>
      </w:r>
      <w:r w:rsidRPr="00304D7E">
        <w:rPr>
          <w:spacing w:val="-17"/>
        </w:rPr>
        <w:t xml:space="preserve"> </w:t>
      </w:r>
      <w:r>
        <w:rPr>
          <w:spacing w:val="-2"/>
        </w:rPr>
        <w:t>g</w:t>
      </w:r>
      <w:r w:rsidRPr="00304D7E">
        <w:rPr>
          <w:spacing w:val="-2"/>
        </w:rPr>
        <w:t>ə</w:t>
      </w:r>
      <w:r>
        <w:rPr>
          <w:spacing w:val="-2"/>
        </w:rPr>
        <w:t>l</w:t>
      </w:r>
      <w:r w:rsidRPr="00304D7E">
        <w:rPr>
          <w:spacing w:val="-2"/>
        </w:rPr>
        <w:t>ə,</w:t>
      </w:r>
      <w:r w:rsidRPr="00304D7E">
        <w:rPr>
          <w:spacing w:val="-18"/>
        </w:rPr>
        <w:t xml:space="preserve"> </w:t>
      </w:r>
      <w:r>
        <w:rPr>
          <w:spacing w:val="-2"/>
        </w:rPr>
        <w:t>h</w:t>
      </w:r>
      <w:r w:rsidRPr="00304D7E">
        <w:rPr>
          <w:spacing w:val="-2"/>
        </w:rPr>
        <w:t>ə</w:t>
      </w:r>
      <w:r>
        <w:rPr>
          <w:spacing w:val="-2"/>
        </w:rPr>
        <w:t>m</w:t>
      </w:r>
      <w:r w:rsidRPr="00304D7E">
        <w:rPr>
          <w:spacing w:val="-2"/>
        </w:rPr>
        <w:t>ç</w:t>
      </w:r>
      <w:r>
        <w:rPr>
          <w:spacing w:val="-2"/>
        </w:rPr>
        <w:t>inin</w:t>
      </w:r>
      <w:r w:rsidRPr="00304D7E">
        <w:rPr>
          <w:spacing w:val="-17"/>
        </w:rPr>
        <w:t xml:space="preserve"> </w:t>
      </w:r>
      <w:r>
        <w:rPr>
          <w:spacing w:val="-2"/>
        </w:rPr>
        <w:t>orbitadan</w:t>
      </w:r>
      <w:r w:rsidRPr="00304D7E">
        <w:rPr>
          <w:spacing w:val="-2"/>
        </w:rPr>
        <w:t xml:space="preserve">, </w:t>
      </w:r>
      <w:r>
        <w:rPr>
          <w:w w:val="90"/>
        </w:rPr>
        <w:t>bo</w:t>
      </w:r>
      <w:r w:rsidRPr="00304D7E">
        <w:rPr>
          <w:w w:val="90"/>
        </w:rPr>
        <w:t>ş</w:t>
      </w:r>
      <w:r>
        <w:rPr>
          <w:w w:val="90"/>
        </w:rPr>
        <w:t>luqlardan</w:t>
      </w:r>
      <w:r w:rsidRPr="00304D7E">
        <w:rPr>
          <w:w w:val="90"/>
        </w:rPr>
        <w:t>,</w:t>
      </w:r>
      <w:r w:rsidRPr="00304D7E">
        <w:rPr>
          <w:spacing w:val="-3"/>
          <w:w w:val="90"/>
        </w:rPr>
        <w:t xml:space="preserve"> </w:t>
      </w:r>
      <w:r w:rsidRPr="00304D7E">
        <w:rPr>
          <w:w w:val="90"/>
        </w:rPr>
        <w:t>ü</w:t>
      </w:r>
      <w:r>
        <w:rPr>
          <w:w w:val="90"/>
        </w:rPr>
        <w:t>z</w:t>
      </w:r>
      <w:r w:rsidRPr="00304D7E">
        <w:rPr>
          <w:spacing w:val="-4"/>
          <w:w w:val="90"/>
        </w:rPr>
        <w:t xml:space="preserve"> </w:t>
      </w:r>
      <w:r>
        <w:rPr>
          <w:w w:val="90"/>
        </w:rPr>
        <w:t>d</w:t>
      </w:r>
      <w:r w:rsidRPr="00304D7E">
        <w:rPr>
          <w:w w:val="90"/>
        </w:rPr>
        <w:t>ə</w:t>
      </w:r>
      <w:r>
        <w:rPr>
          <w:w w:val="90"/>
        </w:rPr>
        <w:t>risind</w:t>
      </w:r>
      <w:r w:rsidRPr="00304D7E">
        <w:rPr>
          <w:w w:val="90"/>
        </w:rPr>
        <w:t>ə</w:t>
      </w:r>
      <w:r>
        <w:rPr>
          <w:w w:val="90"/>
        </w:rPr>
        <w:t>n</w:t>
      </w:r>
      <w:r w:rsidRPr="00304D7E">
        <w:rPr>
          <w:spacing w:val="-4"/>
          <w:w w:val="90"/>
        </w:rPr>
        <w:t xml:space="preserve"> </w:t>
      </w:r>
      <w:r>
        <w:rPr>
          <w:w w:val="90"/>
        </w:rPr>
        <w:t>d</w:t>
      </w:r>
      <w:r w:rsidRPr="00304D7E">
        <w:rPr>
          <w:w w:val="90"/>
        </w:rPr>
        <w:t>ə</w:t>
      </w:r>
      <w:r w:rsidRPr="00304D7E">
        <w:rPr>
          <w:spacing w:val="-4"/>
          <w:w w:val="90"/>
        </w:rPr>
        <w:t xml:space="preserve"> </w:t>
      </w:r>
      <w:r>
        <w:rPr>
          <w:w w:val="90"/>
        </w:rPr>
        <w:t>ke</w:t>
      </w:r>
      <w:r w:rsidRPr="00304D7E">
        <w:rPr>
          <w:w w:val="90"/>
        </w:rPr>
        <w:t>çə</w:t>
      </w:r>
      <w:r w:rsidRPr="00304D7E">
        <w:rPr>
          <w:spacing w:val="-4"/>
          <w:w w:val="90"/>
        </w:rPr>
        <w:t xml:space="preserve"> </w:t>
      </w:r>
      <w:r>
        <w:rPr>
          <w:w w:val="90"/>
        </w:rPr>
        <w:t>bil</w:t>
      </w:r>
      <w:r w:rsidRPr="00304D7E">
        <w:rPr>
          <w:w w:val="90"/>
        </w:rPr>
        <w:t>ə</w:t>
      </w:r>
      <w:r>
        <w:rPr>
          <w:w w:val="90"/>
        </w:rPr>
        <w:t>r</w:t>
      </w:r>
      <w:r w:rsidRPr="00304D7E">
        <w:rPr>
          <w:w w:val="90"/>
        </w:rPr>
        <w:t>.</w:t>
      </w:r>
    </w:p>
    <w:p w14:paraId="4C0F2D10" w14:textId="77777777" w:rsidR="00304D7E" w:rsidRPr="00304D7E" w:rsidRDefault="00304D7E" w:rsidP="00304D7E">
      <w:pPr>
        <w:spacing w:line="276" w:lineRule="auto"/>
        <w:ind w:right="126" w:firstLine="520"/>
      </w:pPr>
      <w:r>
        <w:rPr>
          <w:spacing w:val="-10"/>
        </w:rPr>
        <w:t>Abses</w:t>
      </w:r>
      <w:r w:rsidRPr="00304D7E">
        <w:t xml:space="preserve"> </w:t>
      </w:r>
      <w:r>
        <w:rPr>
          <w:spacing w:val="-10"/>
        </w:rPr>
        <w:t>k</w:t>
      </w:r>
      <w:r w:rsidRPr="00304D7E">
        <w:rPr>
          <w:spacing w:val="-10"/>
        </w:rPr>
        <w:t>ə</w:t>
      </w:r>
      <w:r>
        <w:rPr>
          <w:spacing w:val="-10"/>
        </w:rPr>
        <w:t>skin</w:t>
      </w:r>
      <w:r w:rsidRPr="00304D7E">
        <w:rPr>
          <w:spacing w:val="-2"/>
        </w:rPr>
        <w:t xml:space="preserve"> </w:t>
      </w:r>
      <w:r>
        <w:rPr>
          <w:spacing w:val="-10"/>
        </w:rPr>
        <w:t>ba</w:t>
      </w:r>
      <w:r w:rsidRPr="00304D7E">
        <w:rPr>
          <w:spacing w:val="-10"/>
        </w:rPr>
        <w:t>ş</w:t>
      </w:r>
      <w:r>
        <w:rPr>
          <w:spacing w:val="-10"/>
        </w:rPr>
        <w:t>lay</w:t>
      </w:r>
      <w:r w:rsidRPr="00304D7E">
        <w:rPr>
          <w:spacing w:val="-10"/>
        </w:rPr>
        <w:t>ı</w:t>
      </w:r>
      <w:r>
        <w:rPr>
          <w:spacing w:val="-10"/>
        </w:rPr>
        <w:t>r</w:t>
      </w:r>
      <w:r w:rsidRPr="00304D7E">
        <w:rPr>
          <w:spacing w:val="-10"/>
        </w:rPr>
        <w:t>,</w:t>
      </w:r>
      <w:r w:rsidRPr="00304D7E">
        <w:t xml:space="preserve"> </w:t>
      </w:r>
      <w:r>
        <w:rPr>
          <w:spacing w:val="-10"/>
        </w:rPr>
        <w:t>qapa</w:t>
      </w:r>
      <w:r w:rsidRPr="00304D7E">
        <w:rPr>
          <w:spacing w:val="-10"/>
        </w:rPr>
        <w:t>ğı</w:t>
      </w:r>
      <w:r>
        <w:rPr>
          <w:spacing w:val="-10"/>
        </w:rPr>
        <w:t>n</w:t>
      </w:r>
      <w:r w:rsidRPr="00304D7E">
        <w:rPr>
          <w:spacing w:val="-2"/>
        </w:rPr>
        <w:t xml:space="preserve"> </w:t>
      </w:r>
      <w:r>
        <w:rPr>
          <w:spacing w:val="-10"/>
        </w:rPr>
        <w:t>intensiv</w:t>
      </w:r>
      <w:r w:rsidRPr="00304D7E">
        <w:t xml:space="preserve"> </w:t>
      </w:r>
      <w:r>
        <w:rPr>
          <w:spacing w:val="-10"/>
        </w:rPr>
        <w:t>iltihabi</w:t>
      </w:r>
      <w:r w:rsidRPr="00304D7E">
        <w:t xml:space="preserve"> </w:t>
      </w:r>
      <w:r w:rsidRPr="00304D7E">
        <w:rPr>
          <w:spacing w:val="-10"/>
        </w:rPr>
        <w:t>ö</w:t>
      </w:r>
      <w:r>
        <w:rPr>
          <w:spacing w:val="-10"/>
        </w:rPr>
        <w:t>demi</w:t>
      </w:r>
      <w:r w:rsidRPr="00304D7E">
        <w:rPr>
          <w:spacing w:val="-4"/>
        </w:rPr>
        <w:t xml:space="preserve"> </w:t>
      </w:r>
      <w:r>
        <w:rPr>
          <w:spacing w:val="-10"/>
        </w:rPr>
        <w:t>v</w:t>
      </w:r>
      <w:r w:rsidRPr="00304D7E">
        <w:rPr>
          <w:spacing w:val="-10"/>
        </w:rPr>
        <w:t>ə</w:t>
      </w:r>
      <w:r w:rsidRPr="00304D7E">
        <w:rPr>
          <w:spacing w:val="-2"/>
        </w:rPr>
        <w:t xml:space="preserve"> </w:t>
      </w:r>
      <w:r>
        <w:rPr>
          <w:spacing w:val="-10"/>
        </w:rPr>
        <w:t>infiltrasiyas</w:t>
      </w:r>
      <w:r w:rsidRPr="00304D7E">
        <w:rPr>
          <w:spacing w:val="-10"/>
        </w:rPr>
        <w:t>ı,</w:t>
      </w:r>
      <w:r w:rsidRPr="00304D7E">
        <w:t xml:space="preserve"> </w:t>
      </w:r>
      <w:r>
        <w:rPr>
          <w:spacing w:val="-10"/>
        </w:rPr>
        <w:t>selikli</w:t>
      </w:r>
      <w:r w:rsidRPr="00304D7E">
        <w:rPr>
          <w:spacing w:val="-4"/>
        </w:rPr>
        <w:t xml:space="preserve"> </w:t>
      </w:r>
      <w:r>
        <w:rPr>
          <w:spacing w:val="-10"/>
        </w:rPr>
        <w:t>q</w:t>
      </w:r>
      <w:r w:rsidRPr="00304D7E">
        <w:rPr>
          <w:spacing w:val="-10"/>
        </w:rPr>
        <w:t>ış</w:t>
      </w:r>
      <w:r>
        <w:rPr>
          <w:spacing w:val="-10"/>
        </w:rPr>
        <w:t>an</w:t>
      </w:r>
      <w:r w:rsidRPr="00304D7E">
        <w:rPr>
          <w:spacing w:val="-10"/>
        </w:rPr>
        <w:t>ı</w:t>
      </w:r>
      <w:r>
        <w:rPr>
          <w:spacing w:val="-10"/>
        </w:rPr>
        <w:t>n</w:t>
      </w:r>
      <w:r w:rsidRPr="00304D7E">
        <w:rPr>
          <w:spacing w:val="-10"/>
        </w:rPr>
        <w:t xml:space="preserve"> </w:t>
      </w:r>
      <w:r>
        <w:t>xemozu</w:t>
      </w:r>
      <w:r w:rsidRPr="00304D7E">
        <w:t xml:space="preserve">, </w:t>
      </w:r>
      <w:r>
        <w:t>regional</w:t>
      </w:r>
      <w:r w:rsidRPr="00304D7E">
        <w:t xml:space="preserve"> </w:t>
      </w:r>
      <w:r>
        <w:t>limfa</w:t>
      </w:r>
      <w:r w:rsidRPr="00304D7E">
        <w:t xml:space="preserve"> </w:t>
      </w:r>
      <w:r>
        <w:t>d</w:t>
      </w:r>
      <w:r w:rsidRPr="00304D7E">
        <w:t>ü</w:t>
      </w:r>
      <w:r>
        <w:t>y</w:t>
      </w:r>
      <w:r w:rsidRPr="00304D7E">
        <w:t>ü</w:t>
      </w:r>
      <w:r>
        <w:t>nl</w:t>
      </w:r>
      <w:r w:rsidRPr="00304D7E">
        <w:t>ə</w:t>
      </w:r>
      <w:r>
        <w:t>rinin</w:t>
      </w:r>
      <w:r w:rsidRPr="00304D7E">
        <w:t xml:space="preserve"> </w:t>
      </w:r>
      <w:r>
        <w:t>b</w:t>
      </w:r>
      <w:r w:rsidRPr="00304D7E">
        <w:t>ö</w:t>
      </w:r>
      <w:r>
        <w:t>y</w:t>
      </w:r>
      <w:r w:rsidRPr="00304D7E">
        <w:t>ü</w:t>
      </w:r>
      <w:r>
        <w:t>m</w:t>
      </w:r>
      <w:r w:rsidRPr="00304D7E">
        <w:t>ə</w:t>
      </w:r>
      <w:r>
        <w:t>si</w:t>
      </w:r>
      <w:r w:rsidRPr="00304D7E">
        <w:t xml:space="preserve"> </w:t>
      </w:r>
      <w:r>
        <w:t>il</w:t>
      </w:r>
      <w:r w:rsidRPr="00304D7E">
        <w:t xml:space="preserve">ə </w:t>
      </w:r>
      <w:r>
        <w:t>xarakteriz</w:t>
      </w:r>
      <w:r w:rsidRPr="00304D7E">
        <w:t xml:space="preserve">ə </w:t>
      </w:r>
      <w:r>
        <w:t>olunur</w:t>
      </w:r>
      <w:r w:rsidRPr="00304D7E">
        <w:t>. Ö</w:t>
      </w:r>
      <w:r>
        <w:t>dem</w:t>
      </w:r>
      <w:r w:rsidRPr="00304D7E">
        <w:t xml:space="preserve"> </w:t>
      </w:r>
      <w:r>
        <w:t>qon</w:t>
      </w:r>
      <w:r w:rsidRPr="00304D7E">
        <w:t>ş</w:t>
      </w:r>
      <w:r>
        <w:t>u</w:t>
      </w:r>
      <w:r w:rsidRPr="00304D7E">
        <w:t xml:space="preserve"> </w:t>
      </w:r>
      <w:r>
        <w:t>sah</w:t>
      </w:r>
      <w:r w:rsidRPr="00304D7E">
        <w:t>ə</w:t>
      </w:r>
      <w:r>
        <w:t>l</w:t>
      </w:r>
      <w:r w:rsidRPr="00304D7E">
        <w:t>ə</w:t>
      </w:r>
      <w:r>
        <w:t>r</w:t>
      </w:r>
      <w:r w:rsidRPr="00304D7E">
        <w:t xml:space="preserve">ə </w:t>
      </w:r>
      <w:r>
        <w:t>yay</w:t>
      </w:r>
      <w:r w:rsidRPr="00304D7E">
        <w:t>ı</w:t>
      </w:r>
      <w:r>
        <w:t>l</w:t>
      </w:r>
      <w:r w:rsidRPr="00304D7E">
        <w:t>ı</w:t>
      </w:r>
      <w:r>
        <w:t>r</w:t>
      </w:r>
      <w:r w:rsidRPr="00304D7E">
        <w:t xml:space="preserve">. </w:t>
      </w:r>
      <w:r>
        <w:t>G</w:t>
      </w:r>
      <w:r w:rsidRPr="00304D7E">
        <w:t>ö</w:t>
      </w:r>
      <w:r>
        <w:t>z</w:t>
      </w:r>
      <w:r w:rsidRPr="00304D7E">
        <w:t xml:space="preserve"> </w:t>
      </w:r>
      <w:r>
        <w:t>qapa</w:t>
      </w:r>
      <w:r w:rsidRPr="00304D7E">
        <w:t xml:space="preserve">ğı </w:t>
      </w:r>
      <w:r>
        <w:t>odemlidir</w:t>
      </w:r>
      <w:r w:rsidRPr="00304D7E">
        <w:t xml:space="preserve">, </w:t>
      </w:r>
      <w:r>
        <w:t>g</w:t>
      </w:r>
      <w:r w:rsidRPr="00304D7E">
        <w:t>ə</w:t>
      </w:r>
      <w:r>
        <w:t>rgindir</w:t>
      </w:r>
      <w:r w:rsidRPr="00304D7E">
        <w:t xml:space="preserve">, </w:t>
      </w:r>
      <w:r>
        <w:t>hiperemiyal</w:t>
      </w:r>
      <w:r w:rsidRPr="00304D7E">
        <w:t>ı</w:t>
      </w:r>
      <w:r>
        <w:t>d</w:t>
      </w:r>
      <w:r w:rsidRPr="00304D7E">
        <w:t>ı</w:t>
      </w:r>
      <w:r>
        <w:t>r</w:t>
      </w:r>
      <w:r w:rsidRPr="00304D7E">
        <w:t xml:space="preserve">, </w:t>
      </w:r>
      <w:r>
        <w:t>yerli</w:t>
      </w:r>
      <w:r w:rsidRPr="00304D7E">
        <w:t xml:space="preserve"> </w:t>
      </w:r>
      <w:r>
        <w:t>v</w:t>
      </w:r>
      <w:r w:rsidRPr="00304D7E">
        <w:t>ə ü</w:t>
      </w:r>
      <w:r>
        <w:t>mumi</w:t>
      </w:r>
      <w:r w:rsidRPr="00304D7E">
        <w:t xml:space="preserve"> </w:t>
      </w:r>
      <w:r>
        <w:t>temperatur</w:t>
      </w:r>
      <w:r w:rsidRPr="00304D7E">
        <w:t xml:space="preserve"> </w:t>
      </w:r>
      <w:r>
        <w:t>olur</w:t>
      </w:r>
      <w:r w:rsidRPr="00304D7E">
        <w:t xml:space="preserve">. </w:t>
      </w:r>
      <w:r>
        <w:t>Palpasiyada</w:t>
      </w:r>
      <w:r w:rsidRPr="00304D7E">
        <w:t xml:space="preserve"> </w:t>
      </w:r>
      <w:r>
        <w:t>k</w:t>
      </w:r>
      <w:r w:rsidRPr="00304D7E">
        <w:t>ə</w:t>
      </w:r>
      <w:r>
        <w:t>skin</w:t>
      </w:r>
      <w:r w:rsidRPr="00304D7E">
        <w:t xml:space="preserve"> </w:t>
      </w:r>
      <w:r>
        <w:t>a</w:t>
      </w:r>
      <w:r w:rsidRPr="00304D7E">
        <w:t>ğ</w:t>
      </w:r>
      <w:r>
        <w:t>r</w:t>
      </w:r>
      <w:r w:rsidRPr="00304D7E">
        <w:t>ı</w:t>
      </w:r>
      <w:r>
        <w:t>l</w:t>
      </w:r>
      <w:r w:rsidRPr="00304D7E">
        <w:t>ı</w:t>
      </w:r>
      <w:r>
        <w:t>d</w:t>
      </w:r>
      <w:r w:rsidRPr="00304D7E">
        <w:t>ı</w:t>
      </w:r>
      <w:r>
        <w:t>r</w:t>
      </w:r>
      <w:r w:rsidRPr="00304D7E">
        <w:t xml:space="preserve">. </w:t>
      </w:r>
      <w:r>
        <w:t>Zaman</w:t>
      </w:r>
      <w:r w:rsidRPr="00304D7E">
        <w:t xml:space="preserve"> </w:t>
      </w:r>
      <w:r>
        <w:t>ke</w:t>
      </w:r>
      <w:r w:rsidRPr="00304D7E">
        <w:t>ç</w:t>
      </w:r>
      <w:r>
        <w:t>dikc</w:t>
      </w:r>
      <w:r w:rsidRPr="00304D7E">
        <w:t xml:space="preserve">ə, </w:t>
      </w:r>
      <w:r>
        <w:t>nekroz</w:t>
      </w:r>
      <w:r w:rsidRPr="00304D7E">
        <w:t xml:space="preserve"> </w:t>
      </w:r>
      <w:r>
        <w:t>stadiyas</w:t>
      </w:r>
      <w:r w:rsidRPr="00304D7E">
        <w:t>ı</w:t>
      </w:r>
      <w:r>
        <w:t>nda</w:t>
      </w:r>
      <w:r w:rsidRPr="00304D7E">
        <w:t xml:space="preserve"> </w:t>
      </w:r>
      <w:r>
        <w:t>flyuktuasiya</w:t>
      </w:r>
      <w:r w:rsidRPr="00304D7E">
        <w:t xml:space="preserve"> </w:t>
      </w:r>
      <w:r>
        <w:t>meydana</w:t>
      </w:r>
      <w:r w:rsidRPr="00304D7E">
        <w:t xml:space="preserve"> çı</w:t>
      </w:r>
      <w:r>
        <w:t>x</w:t>
      </w:r>
      <w:r w:rsidRPr="00304D7E">
        <w:t>ı</w:t>
      </w:r>
      <w:r>
        <w:t>r</w:t>
      </w:r>
      <w:r w:rsidRPr="00304D7E">
        <w:t>.</w:t>
      </w:r>
    </w:p>
    <w:p w14:paraId="7D40A11D" w14:textId="77777777" w:rsidR="00304D7E" w:rsidRDefault="00304D7E" w:rsidP="00304D7E">
      <w:pPr>
        <w:spacing w:before="4"/>
        <w:ind w:left="520"/>
      </w:pPr>
      <w:r>
        <w:rPr>
          <w:spacing w:val="-2"/>
        </w:rPr>
        <w:t>Müalicə:</w:t>
      </w:r>
    </w:p>
    <w:p w14:paraId="3371E1BA" w14:textId="77777777" w:rsidR="00304D7E" w:rsidRDefault="00304D7E" w:rsidP="000D125D">
      <w:pPr>
        <w:widowControl w:val="0"/>
        <w:numPr>
          <w:ilvl w:val="0"/>
          <w:numId w:val="12"/>
        </w:numPr>
        <w:tabs>
          <w:tab w:val="left" w:pos="1158"/>
        </w:tabs>
        <w:autoSpaceDE w:val="0"/>
        <w:autoSpaceDN w:val="0"/>
        <w:spacing w:before="48" w:after="0" w:line="240" w:lineRule="auto"/>
        <w:ind w:left="1158" w:hanging="338"/>
        <w:jc w:val="both"/>
        <w:rPr>
          <w:rFonts w:ascii="Arial" w:hAnsi="Arial"/>
          <w:i/>
          <w:sz w:val="28"/>
        </w:rPr>
      </w:pPr>
      <w:r>
        <w:rPr>
          <w:rFonts w:ascii="Arial" w:hAnsi="Arial"/>
          <w:i/>
          <w:sz w:val="28"/>
        </w:rPr>
        <w:t>Stasionarda</w:t>
      </w:r>
      <w:r>
        <w:rPr>
          <w:rFonts w:ascii="Arial" w:hAnsi="Arial"/>
          <w:i/>
          <w:spacing w:val="-8"/>
          <w:sz w:val="28"/>
        </w:rPr>
        <w:t xml:space="preserve"> </w:t>
      </w:r>
      <w:r>
        <w:rPr>
          <w:rFonts w:ascii="Arial" w:hAnsi="Arial"/>
          <w:i/>
          <w:sz w:val="28"/>
        </w:rPr>
        <w:t>müalicə</w:t>
      </w:r>
      <w:r>
        <w:rPr>
          <w:rFonts w:ascii="Arial" w:hAnsi="Arial"/>
          <w:i/>
          <w:spacing w:val="-6"/>
          <w:sz w:val="28"/>
        </w:rPr>
        <w:t xml:space="preserve"> </w:t>
      </w:r>
      <w:r>
        <w:rPr>
          <w:rFonts w:ascii="Arial" w:hAnsi="Arial"/>
          <w:i/>
          <w:spacing w:val="-2"/>
          <w:sz w:val="28"/>
        </w:rPr>
        <w:t>aparılır;</w:t>
      </w:r>
    </w:p>
    <w:p w14:paraId="32ED70B7" w14:textId="77777777" w:rsidR="00304D7E" w:rsidRDefault="00304D7E" w:rsidP="000D125D">
      <w:pPr>
        <w:widowControl w:val="0"/>
        <w:numPr>
          <w:ilvl w:val="0"/>
          <w:numId w:val="12"/>
        </w:numPr>
        <w:tabs>
          <w:tab w:val="left" w:pos="1158"/>
        </w:tabs>
        <w:autoSpaceDE w:val="0"/>
        <w:autoSpaceDN w:val="0"/>
        <w:spacing w:before="48" w:after="0" w:line="240" w:lineRule="auto"/>
        <w:ind w:left="1158" w:hanging="338"/>
        <w:jc w:val="both"/>
        <w:rPr>
          <w:rFonts w:ascii="Arial" w:hAnsi="Arial"/>
          <w:i/>
          <w:sz w:val="28"/>
        </w:rPr>
      </w:pPr>
      <w:r>
        <w:rPr>
          <w:rFonts w:ascii="Arial" w:hAnsi="Arial"/>
          <w:i/>
          <w:sz w:val="28"/>
        </w:rPr>
        <w:t>Xəstəliyin</w:t>
      </w:r>
      <w:r>
        <w:rPr>
          <w:rFonts w:ascii="Arial" w:hAnsi="Arial"/>
          <w:i/>
          <w:spacing w:val="-5"/>
          <w:sz w:val="28"/>
        </w:rPr>
        <w:t xml:space="preserve"> </w:t>
      </w:r>
      <w:r>
        <w:rPr>
          <w:rFonts w:ascii="Arial" w:hAnsi="Arial"/>
          <w:i/>
          <w:sz w:val="28"/>
        </w:rPr>
        <w:t>əvvəlində</w:t>
      </w:r>
      <w:r>
        <w:rPr>
          <w:rFonts w:ascii="Arial" w:hAnsi="Arial"/>
          <w:i/>
          <w:spacing w:val="-4"/>
          <w:sz w:val="28"/>
        </w:rPr>
        <w:t xml:space="preserve"> </w:t>
      </w:r>
      <w:r>
        <w:rPr>
          <w:rFonts w:ascii="Arial" w:hAnsi="Arial"/>
          <w:i/>
          <w:sz w:val="28"/>
        </w:rPr>
        <w:t>quru</w:t>
      </w:r>
      <w:r>
        <w:rPr>
          <w:rFonts w:ascii="Arial" w:hAnsi="Arial"/>
          <w:i/>
          <w:spacing w:val="-4"/>
          <w:sz w:val="28"/>
        </w:rPr>
        <w:t xml:space="preserve"> </w:t>
      </w:r>
      <w:r>
        <w:rPr>
          <w:rFonts w:ascii="Arial" w:hAnsi="Arial"/>
          <w:i/>
          <w:sz w:val="28"/>
        </w:rPr>
        <w:t>isti,</w:t>
      </w:r>
      <w:r>
        <w:rPr>
          <w:rFonts w:ascii="Arial" w:hAnsi="Arial"/>
          <w:i/>
          <w:spacing w:val="-2"/>
          <w:sz w:val="28"/>
        </w:rPr>
        <w:t xml:space="preserve"> </w:t>
      </w:r>
      <w:r>
        <w:rPr>
          <w:rFonts w:ascii="Arial" w:hAnsi="Arial"/>
          <w:i/>
          <w:sz w:val="28"/>
        </w:rPr>
        <w:t>sollyuks,</w:t>
      </w:r>
      <w:r>
        <w:rPr>
          <w:rFonts w:ascii="Arial" w:hAnsi="Arial"/>
          <w:i/>
          <w:spacing w:val="-2"/>
          <w:sz w:val="28"/>
        </w:rPr>
        <w:t xml:space="preserve"> </w:t>
      </w:r>
      <w:r>
        <w:rPr>
          <w:rFonts w:ascii="Arial" w:hAnsi="Arial"/>
          <w:i/>
          <w:spacing w:val="-4"/>
          <w:sz w:val="28"/>
        </w:rPr>
        <w:t>UYT;</w:t>
      </w:r>
    </w:p>
    <w:p w14:paraId="5A09F5A5" w14:textId="77777777" w:rsidR="00304D7E" w:rsidRPr="00304D7E" w:rsidRDefault="00304D7E" w:rsidP="000D125D">
      <w:pPr>
        <w:widowControl w:val="0"/>
        <w:numPr>
          <w:ilvl w:val="0"/>
          <w:numId w:val="12"/>
        </w:numPr>
        <w:tabs>
          <w:tab w:val="left" w:pos="1160"/>
        </w:tabs>
        <w:autoSpaceDE w:val="0"/>
        <w:autoSpaceDN w:val="0"/>
        <w:spacing w:before="48" w:after="0" w:line="276" w:lineRule="auto"/>
        <w:ind w:right="131"/>
        <w:jc w:val="both"/>
        <w:rPr>
          <w:rFonts w:ascii="Arial" w:hAnsi="Arial"/>
          <w:i/>
          <w:sz w:val="28"/>
          <w:lang w:val="en-US"/>
        </w:rPr>
      </w:pPr>
      <w:r>
        <w:rPr>
          <w:rFonts w:ascii="Arial" w:hAnsi="Arial"/>
          <w:i/>
          <w:sz w:val="28"/>
        </w:rPr>
        <w:t xml:space="preserve">Fluktuasiya olduqda irin nahiyəsi kəsilərək açılır. </w:t>
      </w:r>
      <w:r w:rsidRPr="00304D7E">
        <w:rPr>
          <w:rFonts w:ascii="Arial" w:hAnsi="Arial"/>
          <w:i/>
          <w:sz w:val="28"/>
          <w:lang w:val="en-US"/>
        </w:rPr>
        <w:t>Yaraya 10%-li NaCL-id məhlulu</w:t>
      </w:r>
      <w:r w:rsidRPr="00304D7E">
        <w:rPr>
          <w:rFonts w:ascii="Arial" w:hAnsi="Arial"/>
          <w:i/>
          <w:spacing w:val="-7"/>
          <w:sz w:val="28"/>
          <w:lang w:val="en-US"/>
        </w:rPr>
        <w:t xml:space="preserve"> </w:t>
      </w:r>
      <w:r w:rsidRPr="00304D7E">
        <w:rPr>
          <w:rFonts w:ascii="Arial" w:hAnsi="Arial"/>
          <w:i/>
          <w:sz w:val="28"/>
          <w:lang w:val="en-US"/>
        </w:rPr>
        <w:t>ilə</w:t>
      </w:r>
      <w:r w:rsidRPr="00304D7E">
        <w:rPr>
          <w:rFonts w:ascii="Arial" w:hAnsi="Arial"/>
          <w:i/>
          <w:spacing w:val="-11"/>
          <w:sz w:val="28"/>
          <w:lang w:val="en-US"/>
        </w:rPr>
        <w:t xml:space="preserve"> </w:t>
      </w:r>
      <w:r w:rsidRPr="00304D7E">
        <w:rPr>
          <w:rFonts w:ascii="Arial" w:hAnsi="Arial"/>
          <w:i/>
          <w:sz w:val="28"/>
          <w:lang w:val="en-US"/>
        </w:rPr>
        <w:t>drenaj</w:t>
      </w:r>
      <w:r w:rsidRPr="00304D7E">
        <w:rPr>
          <w:rFonts w:ascii="Arial" w:hAnsi="Arial"/>
          <w:i/>
          <w:spacing w:val="-14"/>
          <w:sz w:val="28"/>
          <w:lang w:val="en-US"/>
        </w:rPr>
        <w:t xml:space="preserve"> </w:t>
      </w:r>
      <w:r w:rsidRPr="00304D7E">
        <w:rPr>
          <w:rFonts w:ascii="Arial" w:hAnsi="Arial"/>
          <w:i/>
          <w:sz w:val="28"/>
          <w:lang w:val="en-US"/>
        </w:rPr>
        <w:t>yeridilir.</w:t>
      </w:r>
      <w:r w:rsidRPr="00304D7E">
        <w:rPr>
          <w:rFonts w:ascii="Arial" w:hAnsi="Arial"/>
          <w:i/>
          <w:spacing w:val="-8"/>
          <w:sz w:val="28"/>
          <w:lang w:val="en-US"/>
        </w:rPr>
        <w:t xml:space="preserve"> </w:t>
      </w:r>
      <w:r w:rsidRPr="00304D7E">
        <w:rPr>
          <w:rFonts w:ascii="Arial" w:hAnsi="Arial"/>
          <w:i/>
          <w:sz w:val="28"/>
          <w:lang w:val="en-US"/>
        </w:rPr>
        <w:t>Yara</w:t>
      </w:r>
      <w:r w:rsidRPr="00304D7E">
        <w:rPr>
          <w:rFonts w:ascii="Arial" w:hAnsi="Arial"/>
          <w:i/>
          <w:spacing w:val="-11"/>
          <w:sz w:val="28"/>
          <w:lang w:val="en-US"/>
        </w:rPr>
        <w:t xml:space="preserve"> </w:t>
      </w:r>
      <w:r w:rsidRPr="00304D7E">
        <w:rPr>
          <w:rFonts w:ascii="Arial" w:hAnsi="Arial"/>
          <w:i/>
          <w:sz w:val="28"/>
          <w:lang w:val="en-US"/>
        </w:rPr>
        <w:t>1%-</w:t>
      </w:r>
      <w:r w:rsidRPr="00304D7E">
        <w:rPr>
          <w:rFonts w:ascii="Arial" w:hAnsi="Arial"/>
          <w:i/>
          <w:spacing w:val="-10"/>
          <w:sz w:val="28"/>
          <w:lang w:val="en-US"/>
        </w:rPr>
        <w:t xml:space="preserve"> </w:t>
      </w:r>
      <w:r w:rsidRPr="00304D7E">
        <w:rPr>
          <w:rFonts w:ascii="Arial" w:hAnsi="Arial"/>
          <w:i/>
          <w:sz w:val="28"/>
          <w:lang w:val="en-US"/>
        </w:rPr>
        <w:t>li</w:t>
      </w:r>
      <w:r w:rsidRPr="00304D7E">
        <w:rPr>
          <w:rFonts w:ascii="Arial" w:hAnsi="Arial"/>
          <w:i/>
          <w:spacing w:val="-14"/>
          <w:sz w:val="28"/>
          <w:lang w:val="en-US"/>
        </w:rPr>
        <w:t xml:space="preserve"> </w:t>
      </w:r>
      <w:r w:rsidRPr="00304D7E">
        <w:rPr>
          <w:rFonts w:ascii="Arial" w:hAnsi="Arial"/>
          <w:i/>
          <w:sz w:val="28"/>
          <w:lang w:val="en-US"/>
        </w:rPr>
        <w:t>dioksidin</w:t>
      </w:r>
      <w:r w:rsidRPr="00304D7E">
        <w:rPr>
          <w:rFonts w:ascii="Arial" w:hAnsi="Arial"/>
          <w:i/>
          <w:spacing w:val="-12"/>
          <w:sz w:val="28"/>
          <w:lang w:val="en-US"/>
        </w:rPr>
        <w:t xml:space="preserve"> </w:t>
      </w:r>
      <w:r w:rsidRPr="00304D7E">
        <w:rPr>
          <w:rFonts w:ascii="Arial" w:hAnsi="Arial"/>
          <w:i/>
          <w:sz w:val="28"/>
          <w:lang w:val="en-US"/>
        </w:rPr>
        <w:t>məhlulu,</w:t>
      </w:r>
      <w:r w:rsidRPr="00304D7E">
        <w:rPr>
          <w:rFonts w:ascii="Arial" w:hAnsi="Arial"/>
          <w:i/>
          <w:spacing w:val="-9"/>
          <w:sz w:val="28"/>
          <w:lang w:val="en-US"/>
        </w:rPr>
        <w:t xml:space="preserve"> </w:t>
      </w:r>
      <w:r w:rsidRPr="00304D7E">
        <w:rPr>
          <w:rFonts w:ascii="Arial" w:hAnsi="Arial"/>
          <w:i/>
          <w:sz w:val="28"/>
          <w:lang w:val="en-US"/>
        </w:rPr>
        <w:t>1:</w:t>
      </w:r>
      <w:r w:rsidRPr="00304D7E">
        <w:rPr>
          <w:rFonts w:ascii="Arial" w:hAnsi="Arial"/>
          <w:i/>
          <w:spacing w:val="-9"/>
          <w:sz w:val="28"/>
          <w:lang w:val="en-US"/>
        </w:rPr>
        <w:t xml:space="preserve"> </w:t>
      </w:r>
      <w:r w:rsidRPr="00304D7E">
        <w:rPr>
          <w:rFonts w:ascii="Arial" w:hAnsi="Arial"/>
          <w:i/>
          <w:sz w:val="28"/>
          <w:lang w:val="en-US"/>
        </w:rPr>
        <w:t>5000</w:t>
      </w:r>
      <w:r w:rsidRPr="00304D7E">
        <w:rPr>
          <w:rFonts w:ascii="Arial" w:hAnsi="Arial"/>
          <w:i/>
          <w:spacing w:val="-12"/>
          <w:sz w:val="28"/>
          <w:lang w:val="en-US"/>
        </w:rPr>
        <w:t xml:space="preserve"> </w:t>
      </w:r>
      <w:r w:rsidRPr="00304D7E">
        <w:rPr>
          <w:rFonts w:ascii="Arial" w:hAnsi="Arial"/>
          <w:i/>
          <w:sz w:val="28"/>
          <w:lang w:val="en-US"/>
        </w:rPr>
        <w:t>furasillin</w:t>
      </w:r>
      <w:r w:rsidRPr="00304D7E">
        <w:rPr>
          <w:rFonts w:ascii="Arial" w:hAnsi="Arial"/>
          <w:i/>
          <w:spacing w:val="-11"/>
          <w:sz w:val="28"/>
          <w:lang w:val="en-US"/>
        </w:rPr>
        <w:t xml:space="preserve"> </w:t>
      </w:r>
      <w:r w:rsidRPr="00304D7E">
        <w:rPr>
          <w:rFonts w:ascii="Arial" w:hAnsi="Arial"/>
          <w:i/>
          <w:sz w:val="28"/>
          <w:lang w:val="en-US"/>
        </w:rPr>
        <w:t>və</w:t>
      </w:r>
      <w:r w:rsidRPr="00304D7E">
        <w:rPr>
          <w:rFonts w:ascii="Arial" w:hAnsi="Arial"/>
          <w:i/>
          <w:spacing w:val="-11"/>
          <w:sz w:val="28"/>
          <w:lang w:val="en-US"/>
        </w:rPr>
        <w:t xml:space="preserve"> </w:t>
      </w:r>
      <w:r w:rsidRPr="00304D7E">
        <w:rPr>
          <w:rFonts w:ascii="Arial" w:hAnsi="Arial"/>
          <w:i/>
          <w:sz w:val="28"/>
          <w:lang w:val="en-US"/>
        </w:rPr>
        <w:t>ya 3%-li hydrogen-peroksidlə yuyulur. Yara təmizləndikdən sonra 5-10%-li metilurasil və ya «Levomikol» məlhəmi qoyulur;</w:t>
      </w:r>
    </w:p>
    <w:p w14:paraId="4B219AA0" w14:textId="77777777" w:rsidR="00304D7E" w:rsidRPr="00304D7E" w:rsidRDefault="00304D7E" w:rsidP="000D125D">
      <w:pPr>
        <w:widowControl w:val="0"/>
        <w:numPr>
          <w:ilvl w:val="0"/>
          <w:numId w:val="12"/>
        </w:numPr>
        <w:tabs>
          <w:tab w:val="left" w:pos="1160"/>
        </w:tabs>
        <w:autoSpaceDE w:val="0"/>
        <w:autoSpaceDN w:val="0"/>
        <w:spacing w:after="0" w:line="276" w:lineRule="auto"/>
        <w:ind w:right="132"/>
        <w:jc w:val="both"/>
        <w:rPr>
          <w:rFonts w:ascii="Arial" w:hAnsi="Arial"/>
          <w:i/>
          <w:sz w:val="28"/>
          <w:lang w:val="en-US"/>
        </w:rPr>
      </w:pPr>
      <w:r w:rsidRPr="00304D7E">
        <w:rPr>
          <w:rFonts w:ascii="Arial" w:hAnsi="Arial"/>
          <w:i/>
          <w:sz w:val="28"/>
          <w:lang w:val="en-US"/>
        </w:rPr>
        <w:t>Konyuktiva kisəsinə 30%-li natriy- sulfasil gündə 4 dəfə 2 damcı damızdırılır, gecə eritromisin və ya «Kolbiosin» məlhəmi qoyulur;</w:t>
      </w:r>
    </w:p>
    <w:p w14:paraId="6335C43D" w14:textId="77777777" w:rsidR="00304D7E" w:rsidRPr="00304D7E" w:rsidRDefault="00304D7E" w:rsidP="000D125D">
      <w:pPr>
        <w:widowControl w:val="0"/>
        <w:numPr>
          <w:ilvl w:val="0"/>
          <w:numId w:val="12"/>
        </w:numPr>
        <w:tabs>
          <w:tab w:val="left" w:pos="1160"/>
        </w:tabs>
        <w:autoSpaceDE w:val="0"/>
        <w:autoSpaceDN w:val="0"/>
        <w:spacing w:after="0" w:line="276" w:lineRule="auto"/>
        <w:ind w:right="141"/>
        <w:jc w:val="both"/>
        <w:rPr>
          <w:rFonts w:ascii="Arial" w:hAnsi="Arial"/>
          <w:i/>
          <w:sz w:val="28"/>
          <w:lang w:val="en-US"/>
        </w:rPr>
      </w:pPr>
      <w:r w:rsidRPr="00304D7E">
        <w:rPr>
          <w:rFonts w:ascii="Arial" w:hAnsi="Arial"/>
          <w:i/>
          <w:sz w:val="28"/>
          <w:lang w:val="en-US"/>
        </w:rPr>
        <w:t>Daxilə və ya parenteral 7-10 gün genişspektrli antibiotik (penisillin, metronidazol) və sulfanilamid preparatlar təyin olunur.</w:t>
      </w:r>
    </w:p>
    <w:p w14:paraId="20B64961" w14:textId="77777777" w:rsidR="00304D7E" w:rsidRPr="00351E2D" w:rsidRDefault="00304D7E" w:rsidP="00304D7E">
      <w:pPr>
        <w:spacing w:before="259"/>
        <w:ind w:left="740"/>
        <w:rPr>
          <w:rFonts w:ascii="Arial MT" w:hAnsi="Arial MT"/>
          <w:sz w:val="28"/>
          <w:lang w:val="en-US"/>
        </w:rPr>
      </w:pPr>
      <w:r w:rsidRPr="00351E2D">
        <w:rPr>
          <w:rFonts w:ascii="Arial" w:hAnsi="Arial"/>
          <w:b/>
          <w:w w:val="90"/>
          <w:lang w:val="en-US"/>
        </w:rPr>
        <w:t>Furunkul</w:t>
      </w:r>
      <w:r w:rsidRPr="00351E2D">
        <w:rPr>
          <w:rFonts w:ascii="Arial" w:hAnsi="Arial"/>
          <w:b/>
          <w:spacing w:val="-1"/>
          <w:lang w:val="en-US"/>
        </w:rPr>
        <w:t xml:space="preserve"> </w:t>
      </w:r>
      <w:r w:rsidRPr="00351E2D">
        <w:rPr>
          <w:rFonts w:ascii="Arial" w:hAnsi="Arial"/>
          <w:b/>
          <w:w w:val="90"/>
          <w:lang w:val="en-US"/>
        </w:rPr>
        <w:t>-</w:t>
      </w:r>
      <w:r w:rsidRPr="00351E2D">
        <w:rPr>
          <w:rFonts w:ascii="Arial" w:hAnsi="Arial"/>
          <w:b/>
          <w:spacing w:val="-2"/>
          <w:lang w:val="en-US"/>
        </w:rPr>
        <w:t xml:space="preserve"> </w:t>
      </w:r>
      <w:r w:rsidRPr="00351E2D">
        <w:rPr>
          <w:w w:val="90"/>
          <w:lang w:val="en-US"/>
        </w:rPr>
        <w:t>tük</w:t>
      </w:r>
      <w:r w:rsidRPr="00351E2D">
        <w:rPr>
          <w:spacing w:val="-5"/>
          <w:lang w:val="en-US"/>
        </w:rPr>
        <w:t xml:space="preserve"> </w:t>
      </w:r>
      <w:r w:rsidRPr="00351E2D">
        <w:rPr>
          <w:w w:val="90"/>
          <w:lang w:val="en-US"/>
        </w:rPr>
        <w:t>kisəciyi</w:t>
      </w:r>
      <w:r w:rsidRPr="00351E2D">
        <w:rPr>
          <w:spacing w:val="-6"/>
          <w:lang w:val="en-US"/>
        </w:rPr>
        <w:t xml:space="preserve"> </w:t>
      </w:r>
      <w:r w:rsidRPr="00351E2D">
        <w:rPr>
          <w:w w:val="90"/>
          <w:lang w:val="en-US"/>
        </w:rPr>
        <w:t>və</w:t>
      </w:r>
      <w:r w:rsidRPr="00351E2D">
        <w:rPr>
          <w:spacing w:val="-5"/>
          <w:lang w:val="en-US"/>
        </w:rPr>
        <w:t xml:space="preserve"> </w:t>
      </w:r>
      <w:r w:rsidRPr="00351E2D">
        <w:rPr>
          <w:w w:val="90"/>
          <w:lang w:val="en-US"/>
        </w:rPr>
        <w:t>göz</w:t>
      </w:r>
      <w:r w:rsidRPr="00351E2D">
        <w:rPr>
          <w:spacing w:val="-4"/>
          <w:lang w:val="en-US"/>
        </w:rPr>
        <w:t xml:space="preserve"> </w:t>
      </w:r>
      <w:r w:rsidRPr="00351E2D">
        <w:rPr>
          <w:w w:val="90"/>
          <w:lang w:val="en-US"/>
        </w:rPr>
        <w:t>qapağının</w:t>
      </w:r>
      <w:r w:rsidRPr="00351E2D">
        <w:rPr>
          <w:spacing w:val="-4"/>
          <w:lang w:val="en-US"/>
        </w:rPr>
        <w:t xml:space="preserve"> </w:t>
      </w:r>
      <w:r w:rsidRPr="00351E2D">
        <w:rPr>
          <w:w w:val="90"/>
          <w:lang w:val="en-US"/>
        </w:rPr>
        <w:t>onu</w:t>
      </w:r>
      <w:r w:rsidRPr="00351E2D">
        <w:rPr>
          <w:spacing w:val="-3"/>
          <w:lang w:val="en-US"/>
        </w:rPr>
        <w:t xml:space="preserve"> </w:t>
      </w:r>
      <w:r w:rsidRPr="00351E2D">
        <w:rPr>
          <w:w w:val="90"/>
          <w:lang w:val="en-US"/>
        </w:rPr>
        <w:t>əhatə</w:t>
      </w:r>
      <w:r w:rsidRPr="00351E2D">
        <w:rPr>
          <w:spacing w:val="-4"/>
          <w:lang w:val="en-US"/>
        </w:rPr>
        <w:t xml:space="preserve"> </w:t>
      </w:r>
      <w:r w:rsidRPr="00351E2D">
        <w:rPr>
          <w:w w:val="90"/>
          <w:lang w:val="en-US"/>
        </w:rPr>
        <w:t>edən</w:t>
      </w:r>
      <w:r w:rsidRPr="00351E2D">
        <w:rPr>
          <w:spacing w:val="-5"/>
          <w:lang w:val="en-US"/>
        </w:rPr>
        <w:t xml:space="preserve"> </w:t>
      </w:r>
      <w:r w:rsidRPr="00351E2D">
        <w:rPr>
          <w:w w:val="90"/>
          <w:lang w:val="en-US"/>
        </w:rPr>
        <w:t>toxumalarının</w:t>
      </w:r>
      <w:r w:rsidRPr="00351E2D">
        <w:rPr>
          <w:spacing w:val="-4"/>
          <w:lang w:val="en-US"/>
        </w:rPr>
        <w:t xml:space="preserve"> </w:t>
      </w:r>
      <w:r w:rsidRPr="00351E2D">
        <w:rPr>
          <w:w w:val="90"/>
          <w:lang w:val="en-US"/>
        </w:rPr>
        <w:t>kəskin</w:t>
      </w:r>
      <w:r w:rsidRPr="00351E2D">
        <w:rPr>
          <w:spacing w:val="-5"/>
          <w:lang w:val="en-US"/>
        </w:rPr>
        <w:t xml:space="preserve"> </w:t>
      </w:r>
      <w:r w:rsidRPr="00351E2D">
        <w:rPr>
          <w:spacing w:val="-2"/>
          <w:w w:val="90"/>
          <w:lang w:val="en-US"/>
        </w:rPr>
        <w:t>irinli</w:t>
      </w:r>
    </w:p>
    <w:p w14:paraId="0C29D353" w14:textId="77777777" w:rsidR="00304D7E" w:rsidRPr="00304D7E" w:rsidRDefault="00304D7E" w:rsidP="000D125D">
      <w:pPr>
        <w:widowControl w:val="0"/>
        <w:numPr>
          <w:ilvl w:val="0"/>
          <w:numId w:val="13"/>
        </w:numPr>
        <w:tabs>
          <w:tab w:val="left" w:pos="399"/>
        </w:tabs>
        <w:autoSpaceDE w:val="0"/>
        <w:autoSpaceDN w:val="0"/>
        <w:spacing w:before="48" w:after="0" w:line="276" w:lineRule="auto"/>
        <w:ind w:right="131" w:firstLine="0"/>
        <w:jc w:val="both"/>
        <w:rPr>
          <w:sz w:val="28"/>
          <w:lang w:val="en-US"/>
        </w:rPr>
      </w:pPr>
      <w:r w:rsidRPr="00304D7E">
        <w:rPr>
          <w:sz w:val="28"/>
          <w:lang w:val="en-US"/>
        </w:rPr>
        <w:t xml:space="preserve">nekrotik iltihabıdır. Törədicisi - stafilakokdur. Furunkul daha çox qapağın yuxarı </w:t>
      </w:r>
      <w:r w:rsidRPr="00304D7E">
        <w:rPr>
          <w:w w:val="85"/>
          <w:sz w:val="28"/>
          <w:lang w:val="en-US"/>
        </w:rPr>
        <w:t xml:space="preserve">şöbələrində və ya qaş nahəsində daha az isə qapaq kənarında lokallaşır. Zədələnmiş sahədə əvvəlcə bərk ağrılı və ətrafında yayılmış ödem olan düyün əmələ gəlir. Ödem </w:t>
      </w:r>
      <w:r w:rsidRPr="00304D7E">
        <w:rPr>
          <w:sz w:val="28"/>
          <w:lang w:val="en-US"/>
        </w:rPr>
        <w:t xml:space="preserve">bütün qapağa və üz ün müvafiq hissəsinə yayılır. Bir neçə gün sonra furunkul un </w:t>
      </w:r>
      <w:r w:rsidRPr="00304D7E">
        <w:rPr>
          <w:w w:val="90"/>
          <w:sz w:val="28"/>
          <w:lang w:val="en-US"/>
        </w:rPr>
        <w:t>mərkəzində nekrotik özək əmələ gəlir. Furunkul az miqdarda irin xaric olması ilə a çılır, nekrotik özək xaric olunur. Əmələ gələn yara çapıqlaşır. İltihabi proses 8-14 gün davam edir.</w:t>
      </w:r>
      <w:r w:rsidRPr="00304D7E">
        <w:rPr>
          <w:spacing w:val="-12"/>
          <w:w w:val="90"/>
          <w:sz w:val="28"/>
          <w:lang w:val="en-US"/>
        </w:rPr>
        <w:t xml:space="preserve"> </w:t>
      </w:r>
      <w:r w:rsidRPr="00304D7E">
        <w:rPr>
          <w:w w:val="90"/>
          <w:sz w:val="28"/>
          <w:lang w:val="en-US"/>
        </w:rPr>
        <w:t>Bəzən</w:t>
      </w:r>
      <w:r w:rsidRPr="00304D7E">
        <w:rPr>
          <w:spacing w:val="-11"/>
          <w:w w:val="90"/>
          <w:sz w:val="28"/>
          <w:lang w:val="en-US"/>
        </w:rPr>
        <w:t xml:space="preserve"> </w:t>
      </w:r>
      <w:r w:rsidRPr="00304D7E">
        <w:rPr>
          <w:w w:val="90"/>
          <w:sz w:val="28"/>
          <w:lang w:val="en-US"/>
        </w:rPr>
        <w:t>ümumi</w:t>
      </w:r>
      <w:r w:rsidRPr="00304D7E">
        <w:rPr>
          <w:spacing w:val="-12"/>
          <w:w w:val="90"/>
          <w:sz w:val="28"/>
          <w:lang w:val="en-US"/>
        </w:rPr>
        <w:t xml:space="preserve"> </w:t>
      </w:r>
      <w:r w:rsidRPr="00304D7E">
        <w:rPr>
          <w:w w:val="90"/>
          <w:sz w:val="28"/>
          <w:lang w:val="en-US"/>
        </w:rPr>
        <w:t>zəiflik,</w:t>
      </w:r>
      <w:r w:rsidRPr="00304D7E">
        <w:rPr>
          <w:spacing w:val="-9"/>
          <w:w w:val="90"/>
          <w:sz w:val="28"/>
          <w:lang w:val="en-US"/>
        </w:rPr>
        <w:t xml:space="preserve"> </w:t>
      </w:r>
      <w:r w:rsidRPr="00304D7E">
        <w:rPr>
          <w:w w:val="90"/>
          <w:sz w:val="28"/>
          <w:lang w:val="en-US"/>
        </w:rPr>
        <w:t>başağrısı</w:t>
      </w:r>
      <w:r w:rsidRPr="00304D7E">
        <w:rPr>
          <w:spacing w:val="-12"/>
          <w:w w:val="90"/>
          <w:sz w:val="28"/>
          <w:lang w:val="en-US"/>
        </w:rPr>
        <w:t xml:space="preserve"> </w:t>
      </w:r>
      <w:r w:rsidRPr="00304D7E">
        <w:rPr>
          <w:w w:val="90"/>
          <w:sz w:val="28"/>
          <w:lang w:val="en-US"/>
        </w:rPr>
        <w:t>və</w:t>
      </w:r>
      <w:r w:rsidRPr="00304D7E">
        <w:rPr>
          <w:spacing w:val="-10"/>
          <w:w w:val="90"/>
          <w:sz w:val="28"/>
          <w:lang w:val="en-US"/>
        </w:rPr>
        <w:t xml:space="preserve"> </w:t>
      </w:r>
      <w:r w:rsidRPr="00304D7E">
        <w:rPr>
          <w:w w:val="90"/>
          <w:sz w:val="28"/>
          <w:lang w:val="en-US"/>
        </w:rPr>
        <w:t>hərarətin</w:t>
      </w:r>
      <w:r w:rsidRPr="00304D7E">
        <w:rPr>
          <w:spacing w:val="-11"/>
          <w:w w:val="90"/>
          <w:sz w:val="28"/>
          <w:lang w:val="en-US"/>
        </w:rPr>
        <w:t xml:space="preserve"> </w:t>
      </w:r>
      <w:r w:rsidRPr="00304D7E">
        <w:rPr>
          <w:w w:val="90"/>
          <w:sz w:val="28"/>
          <w:lang w:val="en-US"/>
        </w:rPr>
        <w:t>artması</w:t>
      </w:r>
      <w:r w:rsidRPr="00304D7E">
        <w:rPr>
          <w:spacing w:val="-12"/>
          <w:w w:val="90"/>
          <w:sz w:val="28"/>
          <w:lang w:val="en-US"/>
        </w:rPr>
        <w:t xml:space="preserve"> </w:t>
      </w:r>
      <w:r w:rsidRPr="00304D7E">
        <w:rPr>
          <w:w w:val="90"/>
          <w:sz w:val="28"/>
          <w:lang w:val="en-US"/>
        </w:rPr>
        <w:t>muşahidə</w:t>
      </w:r>
      <w:r w:rsidRPr="00304D7E">
        <w:rPr>
          <w:spacing w:val="-11"/>
          <w:w w:val="90"/>
          <w:sz w:val="28"/>
          <w:lang w:val="en-US"/>
        </w:rPr>
        <w:t xml:space="preserve"> </w:t>
      </w:r>
      <w:r w:rsidRPr="00304D7E">
        <w:rPr>
          <w:w w:val="90"/>
          <w:sz w:val="28"/>
          <w:lang w:val="en-US"/>
        </w:rPr>
        <w:t>olunur.</w:t>
      </w:r>
    </w:p>
    <w:p w14:paraId="3B9CDCC3" w14:textId="77777777" w:rsidR="00304D7E" w:rsidRPr="00304D7E" w:rsidRDefault="00304D7E" w:rsidP="00304D7E">
      <w:pPr>
        <w:spacing w:after="0" w:line="276" w:lineRule="auto"/>
        <w:rPr>
          <w:rFonts w:ascii="Arial MT" w:eastAsia="Arial MT" w:hAnsi="Arial MT" w:cs="Arial MT"/>
          <w:sz w:val="28"/>
          <w:lang w:val="en-US"/>
        </w:rPr>
        <w:sectPr w:rsidR="00304D7E" w:rsidRPr="00304D7E">
          <w:pgSz w:w="11900" w:h="16840"/>
          <w:pgMar w:top="500" w:right="425" w:bottom="280" w:left="425" w:header="720" w:footer="720" w:gutter="0"/>
          <w:cols w:space="720"/>
        </w:sectPr>
      </w:pPr>
    </w:p>
    <w:p w14:paraId="0BCDF4DE" w14:textId="77777777" w:rsidR="00304D7E" w:rsidRDefault="00304D7E" w:rsidP="00304D7E">
      <w:pPr>
        <w:spacing w:before="68"/>
        <w:ind w:left="740"/>
        <w:rPr>
          <w:sz w:val="28"/>
        </w:rPr>
      </w:pPr>
      <w:r>
        <w:rPr>
          <w:spacing w:val="-2"/>
        </w:rPr>
        <w:lastRenderedPageBreak/>
        <w:t>Müalicə:</w:t>
      </w:r>
    </w:p>
    <w:p w14:paraId="77379BD2" w14:textId="77777777" w:rsidR="00304D7E" w:rsidRPr="00304D7E" w:rsidRDefault="00304D7E" w:rsidP="000D125D">
      <w:pPr>
        <w:widowControl w:val="0"/>
        <w:numPr>
          <w:ilvl w:val="1"/>
          <w:numId w:val="13"/>
        </w:numPr>
        <w:tabs>
          <w:tab w:val="left" w:pos="885"/>
        </w:tabs>
        <w:autoSpaceDE w:val="0"/>
        <w:autoSpaceDN w:val="0"/>
        <w:spacing w:before="48" w:after="0" w:line="240" w:lineRule="auto"/>
        <w:jc w:val="both"/>
        <w:rPr>
          <w:rFonts w:ascii="Arial" w:hAnsi="Arial"/>
          <w:i/>
          <w:sz w:val="28"/>
          <w:lang w:val="en-US"/>
        </w:rPr>
      </w:pPr>
      <w:r w:rsidRPr="00304D7E">
        <w:rPr>
          <w:rFonts w:ascii="Arial" w:hAnsi="Arial"/>
          <w:i/>
          <w:sz w:val="28"/>
          <w:lang w:val="en-US"/>
        </w:rPr>
        <w:t>Əvvəl</w:t>
      </w:r>
      <w:r w:rsidRPr="00304D7E">
        <w:rPr>
          <w:rFonts w:ascii="Arial" w:hAnsi="Arial"/>
          <w:i/>
          <w:spacing w:val="-5"/>
          <w:sz w:val="28"/>
          <w:lang w:val="en-US"/>
        </w:rPr>
        <w:t xml:space="preserve"> </w:t>
      </w:r>
      <w:r w:rsidRPr="00304D7E">
        <w:rPr>
          <w:rFonts w:ascii="Arial" w:hAnsi="Arial"/>
          <w:i/>
          <w:sz w:val="28"/>
          <w:lang w:val="en-US"/>
        </w:rPr>
        <w:t>quru</w:t>
      </w:r>
      <w:r w:rsidRPr="00304D7E">
        <w:rPr>
          <w:rFonts w:ascii="Arial" w:hAnsi="Arial"/>
          <w:i/>
          <w:spacing w:val="-2"/>
          <w:sz w:val="28"/>
          <w:lang w:val="en-US"/>
        </w:rPr>
        <w:t xml:space="preserve"> </w:t>
      </w:r>
      <w:r w:rsidRPr="00304D7E">
        <w:rPr>
          <w:rFonts w:ascii="Arial" w:hAnsi="Arial"/>
          <w:i/>
          <w:sz w:val="28"/>
          <w:lang w:val="en-US"/>
        </w:rPr>
        <w:t xml:space="preserve">isti, sollyuks, </w:t>
      </w:r>
      <w:r w:rsidRPr="00304D7E">
        <w:rPr>
          <w:rFonts w:ascii="Arial" w:hAnsi="Arial"/>
          <w:i/>
          <w:spacing w:val="-4"/>
          <w:sz w:val="28"/>
          <w:lang w:val="en-US"/>
        </w:rPr>
        <w:t>UYT;</w:t>
      </w:r>
    </w:p>
    <w:p w14:paraId="2B61C9D1" w14:textId="77777777" w:rsidR="00304D7E" w:rsidRDefault="00304D7E" w:rsidP="000D125D">
      <w:pPr>
        <w:widowControl w:val="0"/>
        <w:numPr>
          <w:ilvl w:val="1"/>
          <w:numId w:val="13"/>
        </w:numPr>
        <w:tabs>
          <w:tab w:val="left" w:pos="880"/>
        </w:tabs>
        <w:autoSpaceDE w:val="0"/>
        <w:autoSpaceDN w:val="0"/>
        <w:spacing w:before="53" w:after="0" w:line="276" w:lineRule="auto"/>
        <w:ind w:left="880" w:right="128" w:hanging="340"/>
        <w:jc w:val="both"/>
        <w:rPr>
          <w:rFonts w:ascii="Arial" w:hAnsi="Arial"/>
          <w:i/>
          <w:sz w:val="28"/>
        </w:rPr>
      </w:pPr>
      <w:r w:rsidRPr="00304D7E">
        <w:rPr>
          <w:rFonts w:ascii="Arial" w:hAnsi="Arial"/>
          <w:i/>
          <w:sz w:val="28"/>
          <w:lang w:val="en-US"/>
        </w:rPr>
        <w:t>Daxilə</w:t>
      </w:r>
      <w:r w:rsidRPr="00304D7E">
        <w:rPr>
          <w:rFonts w:ascii="Arial" w:hAnsi="Arial"/>
          <w:i/>
          <w:spacing w:val="-6"/>
          <w:sz w:val="28"/>
          <w:lang w:val="en-US"/>
        </w:rPr>
        <w:t xml:space="preserve"> </w:t>
      </w:r>
      <w:r w:rsidRPr="00304D7E">
        <w:rPr>
          <w:rFonts w:ascii="Arial" w:hAnsi="Arial"/>
          <w:i/>
          <w:sz w:val="28"/>
          <w:lang w:val="en-US"/>
        </w:rPr>
        <w:t>antibiotiklər</w:t>
      </w:r>
      <w:r w:rsidRPr="00304D7E">
        <w:rPr>
          <w:rFonts w:ascii="Arial" w:hAnsi="Arial"/>
          <w:i/>
          <w:spacing w:val="-4"/>
          <w:sz w:val="28"/>
          <w:lang w:val="en-US"/>
        </w:rPr>
        <w:t xml:space="preserve"> </w:t>
      </w:r>
      <w:r w:rsidRPr="00304D7E">
        <w:rPr>
          <w:rFonts w:ascii="Arial" w:hAnsi="Arial"/>
          <w:i/>
          <w:sz w:val="28"/>
          <w:lang w:val="en-US"/>
        </w:rPr>
        <w:t>və</w:t>
      </w:r>
      <w:r w:rsidRPr="00304D7E">
        <w:rPr>
          <w:rFonts w:ascii="Arial" w:hAnsi="Arial"/>
          <w:i/>
          <w:spacing w:val="-6"/>
          <w:sz w:val="28"/>
          <w:lang w:val="en-US"/>
        </w:rPr>
        <w:t xml:space="preserve"> </w:t>
      </w:r>
      <w:r w:rsidRPr="00304D7E">
        <w:rPr>
          <w:rFonts w:ascii="Arial" w:hAnsi="Arial"/>
          <w:i/>
          <w:sz w:val="28"/>
          <w:lang w:val="en-US"/>
        </w:rPr>
        <w:t>sulfanilamidlər</w:t>
      </w:r>
      <w:r w:rsidRPr="00304D7E">
        <w:rPr>
          <w:rFonts w:ascii="Arial" w:hAnsi="Arial"/>
          <w:i/>
          <w:spacing w:val="-4"/>
          <w:sz w:val="28"/>
          <w:lang w:val="en-US"/>
        </w:rPr>
        <w:t xml:space="preserve"> </w:t>
      </w:r>
      <w:r w:rsidRPr="00304D7E">
        <w:rPr>
          <w:rFonts w:ascii="Arial" w:hAnsi="Arial"/>
          <w:i/>
          <w:sz w:val="28"/>
          <w:lang w:val="en-US"/>
        </w:rPr>
        <w:t>təyin</w:t>
      </w:r>
      <w:r w:rsidRPr="00304D7E">
        <w:rPr>
          <w:rFonts w:ascii="Arial" w:hAnsi="Arial"/>
          <w:i/>
          <w:spacing w:val="-6"/>
          <w:sz w:val="28"/>
          <w:lang w:val="en-US"/>
        </w:rPr>
        <w:t xml:space="preserve"> </w:t>
      </w:r>
      <w:r w:rsidRPr="00304D7E">
        <w:rPr>
          <w:rFonts w:ascii="Arial" w:hAnsi="Arial"/>
          <w:i/>
          <w:sz w:val="28"/>
          <w:lang w:val="en-US"/>
        </w:rPr>
        <w:t>olunur:</w:t>
      </w:r>
      <w:r w:rsidRPr="00304D7E">
        <w:rPr>
          <w:rFonts w:ascii="Arial" w:hAnsi="Arial"/>
          <w:i/>
          <w:spacing w:val="-4"/>
          <w:sz w:val="28"/>
          <w:lang w:val="en-US"/>
        </w:rPr>
        <w:t xml:space="preserve"> </w:t>
      </w:r>
      <w:r w:rsidRPr="00304D7E">
        <w:rPr>
          <w:rFonts w:ascii="Arial" w:hAnsi="Arial"/>
          <w:i/>
          <w:sz w:val="28"/>
          <w:lang w:val="en-US"/>
        </w:rPr>
        <w:t>Ampioks</w:t>
      </w:r>
      <w:r w:rsidRPr="00304D7E">
        <w:rPr>
          <w:rFonts w:ascii="Arial" w:hAnsi="Arial"/>
          <w:i/>
          <w:spacing w:val="-6"/>
          <w:sz w:val="28"/>
          <w:lang w:val="en-US"/>
        </w:rPr>
        <w:t xml:space="preserve"> </w:t>
      </w:r>
      <w:r w:rsidRPr="00304D7E">
        <w:rPr>
          <w:rFonts w:ascii="Arial" w:hAnsi="Arial"/>
          <w:i/>
          <w:sz w:val="28"/>
          <w:lang w:val="en-US"/>
        </w:rPr>
        <w:t>0,25</w:t>
      </w:r>
      <w:r w:rsidRPr="00304D7E">
        <w:rPr>
          <w:rFonts w:ascii="Arial" w:hAnsi="Arial"/>
          <w:i/>
          <w:spacing w:val="-7"/>
          <w:sz w:val="28"/>
          <w:lang w:val="en-US"/>
        </w:rPr>
        <w:t xml:space="preserve"> </w:t>
      </w:r>
      <w:r w:rsidRPr="00304D7E">
        <w:rPr>
          <w:rFonts w:ascii="Arial" w:hAnsi="Arial"/>
          <w:i/>
          <w:sz w:val="28"/>
          <w:lang w:val="en-US"/>
        </w:rPr>
        <w:t>qr,</w:t>
      </w:r>
      <w:r w:rsidRPr="00304D7E">
        <w:rPr>
          <w:rFonts w:ascii="Arial" w:hAnsi="Arial"/>
          <w:i/>
          <w:spacing w:val="-8"/>
          <w:sz w:val="28"/>
          <w:lang w:val="en-US"/>
        </w:rPr>
        <w:t xml:space="preserve"> </w:t>
      </w:r>
      <w:r w:rsidRPr="00304D7E">
        <w:rPr>
          <w:rFonts w:ascii="Arial" w:hAnsi="Arial"/>
          <w:i/>
          <w:sz w:val="28"/>
          <w:lang w:val="en-US"/>
        </w:rPr>
        <w:t>Olotetrin</w:t>
      </w:r>
      <w:r w:rsidRPr="00304D7E">
        <w:rPr>
          <w:rFonts w:ascii="Arial" w:hAnsi="Arial"/>
          <w:i/>
          <w:spacing w:val="-6"/>
          <w:sz w:val="28"/>
          <w:lang w:val="en-US"/>
        </w:rPr>
        <w:t xml:space="preserve"> </w:t>
      </w:r>
      <w:r w:rsidRPr="00304D7E">
        <w:rPr>
          <w:rFonts w:ascii="Arial" w:hAnsi="Arial"/>
          <w:i/>
          <w:sz w:val="28"/>
          <w:lang w:val="en-US"/>
        </w:rPr>
        <w:t xml:space="preserve">0,25 qr, Ampisilin 0,25 qr., Augmentin və s.. </w:t>
      </w:r>
      <w:r>
        <w:rPr>
          <w:rFonts w:ascii="Arial" w:hAnsi="Arial"/>
          <w:i/>
          <w:sz w:val="28"/>
        </w:rPr>
        <w:t>Əzələ daxilinə 1 ml-dən 4% gentamesin məhlulu, 0,2 qr. Ampioks;</w:t>
      </w:r>
    </w:p>
    <w:p w14:paraId="61881A96" w14:textId="77777777" w:rsidR="00304D7E" w:rsidRDefault="00304D7E" w:rsidP="000D125D">
      <w:pPr>
        <w:widowControl w:val="0"/>
        <w:numPr>
          <w:ilvl w:val="1"/>
          <w:numId w:val="13"/>
        </w:numPr>
        <w:tabs>
          <w:tab w:val="left" w:pos="885"/>
        </w:tabs>
        <w:autoSpaceDE w:val="0"/>
        <w:autoSpaceDN w:val="0"/>
        <w:spacing w:after="0" w:line="322" w:lineRule="exact"/>
        <w:jc w:val="both"/>
        <w:rPr>
          <w:rFonts w:ascii="Arial" w:hAnsi="Arial"/>
          <w:i/>
          <w:sz w:val="28"/>
        </w:rPr>
      </w:pPr>
      <w:r>
        <w:rPr>
          <w:rFonts w:ascii="Arial" w:hAnsi="Arial"/>
          <w:i/>
          <w:sz w:val="28"/>
        </w:rPr>
        <w:t>Konyuktiva</w:t>
      </w:r>
      <w:r>
        <w:rPr>
          <w:rFonts w:ascii="Arial" w:hAnsi="Arial"/>
          <w:i/>
          <w:spacing w:val="-6"/>
          <w:sz w:val="28"/>
        </w:rPr>
        <w:t xml:space="preserve"> </w:t>
      </w:r>
      <w:r>
        <w:rPr>
          <w:rFonts w:ascii="Arial" w:hAnsi="Arial"/>
          <w:i/>
          <w:sz w:val="28"/>
        </w:rPr>
        <w:t>kisəsinə</w:t>
      </w:r>
      <w:r>
        <w:rPr>
          <w:rFonts w:ascii="Arial" w:hAnsi="Arial"/>
          <w:i/>
          <w:spacing w:val="-7"/>
          <w:sz w:val="28"/>
        </w:rPr>
        <w:t xml:space="preserve"> </w:t>
      </w:r>
      <w:r>
        <w:rPr>
          <w:rFonts w:ascii="Arial" w:hAnsi="Arial"/>
          <w:i/>
          <w:sz w:val="28"/>
        </w:rPr>
        <w:t>0,05%-li</w:t>
      </w:r>
      <w:r>
        <w:rPr>
          <w:rFonts w:ascii="Arial" w:hAnsi="Arial"/>
          <w:i/>
          <w:spacing w:val="-8"/>
          <w:sz w:val="28"/>
        </w:rPr>
        <w:t xml:space="preserve"> </w:t>
      </w:r>
      <w:r>
        <w:rPr>
          <w:rFonts w:ascii="Arial" w:hAnsi="Arial"/>
          <w:i/>
          <w:sz w:val="28"/>
        </w:rPr>
        <w:t>«Vitabakt»</w:t>
      </w:r>
      <w:r>
        <w:rPr>
          <w:rFonts w:ascii="Arial" w:hAnsi="Arial"/>
          <w:i/>
          <w:spacing w:val="-6"/>
          <w:sz w:val="28"/>
        </w:rPr>
        <w:t xml:space="preserve"> </w:t>
      </w:r>
      <w:r>
        <w:rPr>
          <w:rFonts w:ascii="Arial" w:hAnsi="Arial"/>
          <w:i/>
          <w:sz w:val="28"/>
        </w:rPr>
        <w:t>və</w:t>
      </w:r>
      <w:r>
        <w:rPr>
          <w:rFonts w:ascii="Arial" w:hAnsi="Arial"/>
          <w:i/>
          <w:spacing w:val="-6"/>
          <w:sz w:val="28"/>
        </w:rPr>
        <w:t xml:space="preserve"> </w:t>
      </w:r>
      <w:r>
        <w:rPr>
          <w:rFonts w:ascii="Arial" w:hAnsi="Arial"/>
          <w:i/>
          <w:sz w:val="28"/>
        </w:rPr>
        <w:t>ya</w:t>
      </w:r>
      <w:r>
        <w:rPr>
          <w:rFonts w:ascii="Arial" w:hAnsi="Arial"/>
          <w:i/>
          <w:spacing w:val="-6"/>
          <w:sz w:val="28"/>
        </w:rPr>
        <w:t xml:space="preserve"> </w:t>
      </w:r>
      <w:r>
        <w:rPr>
          <w:rFonts w:ascii="Arial" w:hAnsi="Arial"/>
          <w:i/>
          <w:sz w:val="28"/>
        </w:rPr>
        <w:t>0,01%-lıi</w:t>
      </w:r>
      <w:r>
        <w:rPr>
          <w:rFonts w:ascii="Arial" w:hAnsi="Arial"/>
          <w:i/>
          <w:spacing w:val="-9"/>
          <w:sz w:val="28"/>
        </w:rPr>
        <w:t xml:space="preserve"> </w:t>
      </w:r>
      <w:r>
        <w:rPr>
          <w:rFonts w:ascii="Arial" w:hAnsi="Arial"/>
          <w:i/>
          <w:spacing w:val="-2"/>
          <w:sz w:val="28"/>
        </w:rPr>
        <w:t>«Miramistin»;</w:t>
      </w:r>
    </w:p>
    <w:p w14:paraId="3D70C728" w14:textId="77777777" w:rsidR="00304D7E" w:rsidRDefault="00304D7E" w:rsidP="000D125D">
      <w:pPr>
        <w:widowControl w:val="0"/>
        <w:numPr>
          <w:ilvl w:val="1"/>
          <w:numId w:val="13"/>
        </w:numPr>
        <w:tabs>
          <w:tab w:val="left" w:pos="880"/>
        </w:tabs>
        <w:autoSpaceDE w:val="0"/>
        <w:autoSpaceDN w:val="0"/>
        <w:spacing w:before="48" w:after="0" w:line="276" w:lineRule="auto"/>
        <w:ind w:left="880" w:right="132" w:hanging="340"/>
        <w:jc w:val="both"/>
        <w:rPr>
          <w:rFonts w:ascii="Arial" w:hAnsi="Arial"/>
          <w:i/>
          <w:sz w:val="28"/>
        </w:rPr>
      </w:pPr>
      <w:r>
        <w:rPr>
          <w:rFonts w:ascii="Arial" w:hAnsi="Arial"/>
          <w:i/>
          <w:sz w:val="28"/>
        </w:rPr>
        <w:t>Zədələnmiş nahiyə 2%-li salisil spirti və ya kamfora spirti ilə silinir, (1:5000) furasillin məhlulu, hidrogen-peroksiddən də istifadə etmək olar Təmizlədikdən sonra «Levomikol» və ya 5-10% «Metilurasil» məlhəmi qoyulur;</w:t>
      </w:r>
    </w:p>
    <w:p w14:paraId="2A951B21" w14:textId="77777777" w:rsidR="00304D7E" w:rsidRDefault="00304D7E" w:rsidP="000D125D">
      <w:pPr>
        <w:widowControl w:val="0"/>
        <w:numPr>
          <w:ilvl w:val="1"/>
          <w:numId w:val="13"/>
        </w:numPr>
        <w:tabs>
          <w:tab w:val="left" w:pos="885"/>
        </w:tabs>
        <w:autoSpaceDE w:val="0"/>
        <w:autoSpaceDN w:val="0"/>
        <w:spacing w:after="0" w:line="321" w:lineRule="exact"/>
        <w:jc w:val="both"/>
        <w:rPr>
          <w:rFonts w:ascii="Arial" w:hAnsi="Arial"/>
          <w:i/>
          <w:sz w:val="28"/>
        </w:rPr>
      </w:pPr>
      <w:r>
        <w:rPr>
          <w:rFonts w:ascii="Arial" w:hAnsi="Arial"/>
          <w:i/>
          <w:sz w:val="28"/>
        </w:rPr>
        <w:t>Furunkul</w:t>
      </w:r>
      <w:r>
        <w:rPr>
          <w:rFonts w:ascii="Arial" w:hAnsi="Arial"/>
          <w:i/>
          <w:spacing w:val="-9"/>
          <w:sz w:val="28"/>
        </w:rPr>
        <w:t xml:space="preserve"> </w:t>
      </w:r>
      <w:r>
        <w:rPr>
          <w:rFonts w:ascii="Arial" w:hAnsi="Arial"/>
          <w:i/>
          <w:sz w:val="28"/>
        </w:rPr>
        <w:t>absesləşərsə,</w:t>
      </w:r>
      <w:r>
        <w:rPr>
          <w:rFonts w:ascii="Arial" w:hAnsi="Arial"/>
          <w:i/>
          <w:spacing w:val="-2"/>
          <w:sz w:val="28"/>
        </w:rPr>
        <w:t xml:space="preserve"> </w:t>
      </w:r>
      <w:r>
        <w:rPr>
          <w:rFonts w:ascii="Arial" w:hAnsi="Arial"/>
          <w:i/>
          <w:sz w:val="28"/>
        </w:rPr>
        <w:t>cərrahı</w:t>
      </w:r>
      <w:r>
        <w:rPr>
          <w:rFonts w:ascii="Arial" w:hAnsi="Arial"/>
          <w:i/>
          <w:spacing w:val="-6"/>
          <w:sz w:val="28"/>
        </w:rPr>
        <w:t xml:space="preserve"> </w:t>
      </w:r>
      <w:r>
        <w:rPr>
          <w:rFonts w:ascii="Arial" w:hAnsi="Arial"/>
          <w:i/>
          <w:sz w:val="28"/>
        </w:rPr>
        <w:t>müdaxilə</w:t>
      </w:r>
      <w:r>
        <w:rPr>
          <w:rFonts w:ascii="Arial" w:hAnsi="Arial"/>
          <w:i/>
          <w:spacing w:val="-4"/>
          <w:sz w:val="28"/>
        </w:rPr>
        <w:t xml:space="preserve"> </w:t>
      </w:r>
      <w:r>
        <w:rPr>
          <w:rFonts w:ascii="Arial" w:hAnsi="Arial"/>
          <w:i/>
          <w:spacing w:val="-2"/>
          <w:sz w:val="28"/>
        </w:rPr>
        <w:t>edilir.</w:t>
      </w:r>
    </w:p>
    <w:p w14:paraId="353E9369" w14:textId="77777777" w:rsidR="00304D7E" w:rsidRDefault="00304D7E" w:rsidP="00304D7E">
      <w:pPr>
        <w:spacing w:before="308"/>
        <w:ind w:left="140"/>
        <w:rPr>
          <w:rFonts w:ascii="Arial" w:hAnsi="Arial"/>
          <w:b/>
          <w:sz w:val="28"/>
        </w:rPr>
      </w:pPr>
      <w:bookmarkStart w:id="10" w:name="Göz_qapaqları_kənarlarının_xəstəlikləri."/>
      <w:bookmarkEnd w:id="10"/>
      <w:r>
        <w:rPr>
          <w:rFonts w:ascii="Arial" w:hAnsi="Arial"/>
          <w:b/>
          <w:sz w:val="28"/>
        </w:rPr>
        <w:t>Göz</w:t>
      </w:r>
      <w:r>
        <w:rPr>
          <w:rFonts w:ascii="Arial" w:hAnsi="Arial"/>
          <w:b/>
          <w:spacing w:val="-1"/>
          <w:sz w:val="28"/>
        </w:rPr>
        <w:t xml:space="preserve"> </w:t>
      </w:r>
      <w:r>
        <w:rPr>
          <w:rFonts w:ascii="Arial" w:hAnsi="Arial"/>
          <w:b/>
          <w:sz w:val="28"/>
        </w:rPr>
        <w:t>qapaqları kənarlarının</w:t>
      </w:r>
      <w:r>
        <w:rPr>
          <w:rFonts w:ascii="Arial" w:hAnsi="Arial"/>
          <w:b/>
          <w:spacing w:val="-2"/>
          <w:sz w:val="28"/>
        </w:rPr>
        <w:t xml:space="preserve"> xəstəlikləri.</w:t>
      </w:r>
    </w:p>
    <w:p w14:paraId="3CA9F57E" w14:textId="77777777" w:rsidR="00304D7E" w:rsidRPr="00304D7E" w:rsidRDefault="00304D7E" w:rsidP="00304D7E">
      <w:pPr>
        <w:spacing w:before="46"/>
        <w:rPr>
          <w:rFonts w:ascii="Arial" w:hAnsi="Arial MT"/>
          <w:b/>
          <w:sz w:val="28"/>
        </w:rPr>
      </w:pPr>
    </w:p>
    <w:p w14:paraId="5F3BAE26" w14:textId="77777777" w:rsidR="00304D7E" w:rsidRPr="00304D7E" w:rsidRDefault="00304D7E" w:rsidP="00304D7E">
      <w:pPr>
        <w:spacing w:line="276" w:lineRule="auto"/>
        <w:ind w:right="132" w:firstLine="520"/>
        <w:rPr>
          <w:rFonts w:ascii="Arial MT"/>
        </w:rPr>
      </w:pPr>
      <w:r>
        <w:rPr>
          <w:rFonts w:ascii="Arial" w:hAnsi="Arial"/>
          <w:b/>
          <w:spacing w:val="-2"/>
        </w:rPr>
        <w:t>Blefarit</w:t>
      </w:r>
      <w:r w:rsidRPr="00304D7E">
        <w:rPr>
          <w:rFonts w:ascii="Arial" w:hAnsi="Arial"/>
          <w:b/>
          <w:spacing w:val="-18"/>
        </w:rPr>
        <w:t xml:space="preserve"> </w:t>
      </w:r>
      <w:r w:rsidRPr="00304D7E">
        <w:rPr>
          <w:rFonts w:ascii="Arial" w:hAnsi="Arial"/>
          <w:b/>
          <w:spacing w:val="-2"/>
        </w:rPr>
        <w:t>-</w:t>
      </w:r>
      <w:r w:rsidRPr="00304D7E">
        <w:rPr>
          <w:rFonts w:ascii="Arial" w:hAnsi="Arial"/>
          <w:b/>
          <w:spacing w:val="-17"/>
        </w:rPr>
        <w:t xml:space="preserve"> </w:t>
      </w:r>
      <w:r w:rsidRPr="00304D7E">
        <w:rPr>
          <w:spacing w:val="-2"/>
        </w:rPr>
        <w:t>(</w:t>
      </w:r>
      <w:r>
        <w:rPr>
          <w:spacing w:val="-2"/>
        </w:rPr>
        <w:t>blefaritus</w:t>
      </w:r>
      <w:r w:rsidRPr="00304D7E">
        <w:rPr>
          <w:spacing w:val="-2"/>
        </w:rPr>
        <w:t>)</w:t>
      </w:r>
      <w:r w:rsidRPr="00304D7E">
        <w:rPr>
          <w:spacing w:val="-18"/>
        </w:rPr>
        <w:t xml:space="preserve"> </w:t>
      </w:r>
      <w:r w:rsidRPr="00304D7E">
        <w:rPr>
          <w:spacing w:val="-2"/>
        </w:rPr>
        <w:t>-</w:t>
      </w:r>
      <w:r w:rsidRPr="00304D7E">
        <w:rPr>
          <w:spacing w:val="-17"/>
        </w:rPr>
        <w:t xml:space="preserve"> </w:t>
      </w:r>
      <w:r>
        <w:rPr>
          <w:spacing w:val="-2"/>
        </w:rPr>
        <w:t>g</w:t>
      </w:r>
      <w:r w:rsidRPr="00304D7E">
        <w:rPr>
          <w:spacing w:val="-2"/>
        </w:rPr>
        <w:t>ö</w:t>
      </w:r>
      <w:r>
        <w:rPr>
          <w:spacing w:val="-2"/>
        </w:rPr>
        <w:t>z</w:t>
      </w:r>
      <w:r w:rsidRPr="00304D7E">
        <w:rPr>
          <w:spacing w:val="-18"/>
        </w:rPr>
        <w:t xml:space="preserve"> </w:t>
      </w:r>
      <w:r>
        <w:rPr>
          <w:spacing w:val="-2"/>
        </w:rPr>
        <w:t>qapa</w:t>
      </w:r>
      <w:r w:rsidRPr="00304D7E">
        <w:rPr>
          <w:spacing w:val="-2"/>
        </w:rPr>
        <w:t>ğı</w:t>
      </w:r>
      <w:r w:rsidRPr="00304D7E">
        <w:rPr>
          <w:spacing w:val="-17"/>
        </w:rPr>
        <w:t xml:space="preserve"> </w:t>
      </w:r>
      <w:r>
        <w:rPr>
          <w:spacing w:val="-2"/>
        </w:rPr>
        <w:t>k</w:t>
      </w:r>
      <w:r w:rsidRPr="00304D7E">
        <w:rPr>
          <w:spacing w:val="-2"/>
        </w:rPr>
        <w:t>ə</w:t>
      </w:r>
      <w:r>
        <w:rPr>
          <w:spacing w:val="-2"/>
        </w:rPr>
        <w:t>nar</w:t>
      </w:r>
      <w:r w:rsidRPr="00304D7E">
        <w:rPr>
          <w:spacing w:val="-2"/>
        </w:rPr>
        <w:t>ı</w:t>
      </w:r>
      <w:r>
        <w:rPr>
          <w:spacing w:val="-2"/>
        </w:rPr>
        <w:t>n</w:t>
      </w:r>
      <w:r w:rsidRPr="00304D7E">
        <w:rPr>
          <w:spacing w:val="-2"/>
        </w:rPr>
        <w:t>ı</w:t>
      </w:r>
      <w:r>
        <w:rPr>
          <w:spacing w:val="-2"/>
        </w:rPr>
        <w:t>n</w:t>
      </w:r>
      <w:r w:rsidRPr="00304D7E">
        <w:rPr>
          <w:spacing w:val="-18"/>
        </w:rPr>
        <w:t xml:space="preserve"> </w:t>
      </w:r>
      <w:r>
        <w:rPr>
          <w:spacing w:val="-2"/>
        </w:rPr>
        <w:t>iltihab</w:t>
      </w:r>
      <w:r w:rsidRPr="00304D7E">
        <w:rPr>
          <w:spacing w:val="-2"/>
        </w:rPr>
        <w:t>ı</w:t>
      </w:r>
      <w:r w:rsidRPr="00304D7E">
        <w:rPr>
          <w:spacing w:val="-17"/>
        </w:rPr>
        <w:t xml:space="preserve"> </w:t>
      </w:r>
      <w:r>
        <w:rPr>
          <w:spacing w:val="-2"/>
        </w:rPr>
        <w:t>olmaqla</w:t>
      </w:r>
      <w:r w:rsidRPr="00304D7E">
        <w:rPr>
          <w:spacing w:val="-18"/>
        </w:rPr>
        <w:t xml:space="preserve"> </w:t>
      </w:r>
      <w:r>
        <w:rPr>
          <w:spacing w:val="-2"/>
        </w:rPr>
        <w:t>qapaqlar</w:t>
      </w:r>
      <w:r w:rsidRPr="00304D7E">
        <w:rPr>
          <w:spacing w:val="-2"/>
        </w:rPr>
        <w:t>ı</w:t>
      </w:r>
      <w:r>
        <w:rPr>
          <w:spacing w:val="-2"/>
        </w:rPr>
        <w:t>n</w:t>
      </w:r>
      <w:r w:rsidRPr="00304D7E">
        <w:rPr>
          <w:spacing w:val="-17"/>
        </w:rPr>
        <w:t xml:space="preserve"> </w:t>
      </w:r>
      <w:r w:rsidRPr="00304D7E">
        <w:rPr>
          <w:spacing w:val="-2"/>
        </w:rPr>
        <w:t>ə</w:t>
      </w:r>
      <w:r>
        <w:rPr>
          <w:spacing w:val="-2"/>
        </w:rPr>
        <w:t>n</w:t>
      </w:r>
      <w:r w:rsidRPr="00304D7E">
        <w:rPr>
          <w:spacing w:val="-17"/>
        </w:rPr>
        <w:t xml:space="preserve"> </w:t>
      </w:r>
      <w:r w:rsidRPr="00304D7E">
        <w:rPr>
          <w:spacing w:val="-2"/>
        </w:rPr>
        <w:t>ç</w:t>
      </w:r>
      <w:r>
        <w:rPr>
          <w:spacing w:val="-2"/>
        </w:rPr>
        <w:t>ox</w:t>
      </w:r>
      <w:r w:rsidRPr="00304D7E">
        <w:rPr>
          <w:spacing w:val="-18"/>
        </w:rPr>
        <w:t xml:space="preserve"> </w:t>
      </w:r>
      <w:r>
        <w:rPr>
          <w:spacing w:val="-2"/>
        </w:rPr>
        <w:t>rast</w:t>
      </w:r>
      <w:r w:rsidRPr="00304D7E">
        <w:rPr>
          <w:spacing w:val="-2"/>
        </w:rPr>
        <w:t xml:space="preserve"> </w:t>
      </w:r>
      <w:r>
        <w:rPr>
          <w:w w:val="85"/>
        </w:rPr>
        <w:t>g</w:t>
      </w:r>
      <w:r w:rsidRPr="00304D7E">
        <w:rPr>
          <w:w w:val="85"/>
        </w:rPr>
        <w:t>ə</w:t>
      </w:r>
      <w:r>
        <w:rPr>
          <w:w w:val="85"/>
        </w:rPr>
        <w:t>lin</w:t>
      </w:r>
      <w:r w:rsidRPr="00304D7E">
        <w:rPr>
          <w:w w:val="85"/>
        </w:rPr>
        <w:t>ə</w:t>
      </w:r>
      <w:r>
        <w:rPr>
          <w:w w:val="85"/>
        </w:rPr>
        <w:t>n</w:t>
      </w:r>
      <w:r w:rsidRPr="00304D7E">
        <w:rPr>
          <w:w w:val="85"/>
        </w:rPr>
        <w:t xml:space="preserve"> </w:t>
      </w:r>
      <w:r>
        <w:rPr>
          <w:w w:val="85"/>
        </w:rPr>
        <w:t>v</w:t>
      </w:r>
      <w:r w:rsidRPr="00304D7E">
        <w:rPr>
          <w:w w:val="85"/>
        </w:rPr>
        <w:t>ə ə</w:t>
      </w:r>
      <w:r>
        <w:rPr>
          <w:w w:val="85"/>
        </w:rPr>
        <w:t>n</w:t>
      </w:r>
      <w:r w:rsidRPr="00304D7E">
        <w:rPr>
          <w:w w:val="85"/>
        </w:rPr>
        <w:t xml:space="preserve"> </w:t>
      </w:r>
      <w:r>
        <w:rPr>
          <w:w w:val="85"/>
        </w:rPr>
        <w:t>xo</w:t>
      </w:r>
      <w:r w:rsidRPr="00304D7E">
        <w:rPr>
          <w:w w:val="85"/>
        </w:rPr>
        <w:t>ş</w:t>
      </w:r>
      <w:r>
        <w:rPr>
          <w:w w:val="85"/>
        </w:rPr>
        <w:t>a</w:t>
      </w:r>
      <w:r w:rsidRPr="00304D7E">
        <w:rPr>
          <w:w w:val="85"/>
        </w:rPr>
        <w:t xml:space="preserve"> </w:t>
      </w:r>
      <w:r>
        <w:rPr>
          <w:w w:val="85"/>
        </w:rPr>
        <w:t>g</w:t>
      </w:r>
      <w:r w:rsidRPr="00304D7E">
        <w:rPr>
          <w:w w:val="85"/>
        </w:rPr>
        <w:t>ə</w:t>
      </w:r>
      <w:r>
        <w:rPr>
          <w:w w:val="85"/>
        </w:rPr>
        <w:t>lm</w:t>
      </w:r>
      <w:r w:rsidRPr="00304D7E">
        <w:rPr>
          <w:w w:val="85"/>
        </w:rPr>
        <w:t>ə</w:t>
      </w:r>
      <w:r>
        <w:rPr>
          <w:w w:val="85"/>
        </w:rPr>
        <w:t>y</w:t>
      </w:r>
      <w:r w:rsidRPr="00304D7E">
        <w:rPr>
          <w:w w:val="85"/>
        </w:rPr>
        <w:t>ə</w:t>
      </w:r>
      <w:r>
        <w:rPr>
          <w:w w:val="85"/>
        </w:rPr>
        <w:t>n</w:t>
      </w:r>
      <w:r w:rsidRPr="00304D7E">
        <w:rPr>
          <w:w w:val="85"/>
        </w:rPr>
        <w:t xml:space="preserve"> </w:t>
      </w:r>
      <w:r>
        <w:rPr>
          <w:w w:val="85"/>
        </w:rPr>
        <w:t>x</w:t>
      </w:r>
      <w:r w:rsidRPr="00304D7E">
        <w:rPr>
          <w:w w:val="85"/>
        </w:rPr>
        <w:t>ə</w:t>
      </w:r>
      <w:r>
        <w:rPr>
          <w:w w:val="85"/>
        </w:rPr>
        <w:t>st</w:t>
      </w:r>
      <w:r w:rsidRPr="00304D7E">
        <w:rPr>
          <w:w w:val="85"/>
        </w:rPr>
        <w:t>ə</w:t>
      </w:r>
      <w:r>
        <w:rPr>
          <w:w w:val="85"/>
        </w:rPr>
        <w:t>likl</w:t>
      </w:r>
      <w:r w:rsidRPr="00304D7E">
        <w:rPr>
          <w:w w:val="85"/>
        </w:rPr>
        <w:t>ə</w:t>
      </w:r>
      <w:r>
        <w:rPr>
          <w:w w:val="85"/>
        </w:rPr>
        <w:t>rind</w:t>
      </w:r>
      <w:r w:rsidRPr="00304D7E">
        <w:rPr>
          <w:w w:val="85"/>
        </w:rPr>
        <w:t>ə</w:t>
      </w:r>
      <w:r>
        <w:rPr>
          <w:w w:val="85"/>
        </w:rPr>
        <w:t>ndir</w:t>
      </w:r>
      <w:r w:rsidRPr="00304D7E">
        <w:rPr>
          <w:w w:val="85"/>
        </w:rPr>
        <w:t>.</w:t>
      </w:r>
      <w:r>
        <w:rPr>
          <w:w w:val="85"/>
        </w:rPr>
        <w:t>Qa</w:t>
      </w:r>
      <w:r w:rsidRPr="00304D7E">
        <w:rPr>
          <w:w w:val="85"/>
        </w:rPr>
        <w:t>şı</w:t>
      </w:r>
      <w:r>
        <w:rPr>
          <w:w w:val="85"/>
        </w:rPr>
        <w:t>nma</w:t>
      </w:r>
      <w:r w:rsidRPr="00304D7E">
        <w:rPr>
          <w:w w:val="85"/>
        </w:rPr>
        <w:t>,</w:t>
      </w:r>
      <w:r>
        <w:rPr>
          <w:w w:val="85"/>
        </w:rPr>
        <w:t>g</w:t>
      </w:r>
      <w:r w:rsidRPr="00304D7E">
        <w:rPr>
          <w:w w:val="85"/>
        </w:rPr>
        <w:t>ö</w:t>
      </w:r>
      <w:r>
        <w:rPr>
          <w:w w:val="85"/>
        </w:rPr>
        <w:t>z</w:t>
      </w:r>
      <w:r w:rsidRPr="00304D7E">
        <w:rPr>
          <w:w w:val="85"/>
        </w:rPr>
        <w:t xml:space="preserve"> </w:t>
      </w:r>
      <w:r>
        <w:rPr>
          <w:w w:val="85"/>
        </w:rPr>
        <w:t>almas</w:t>
      </w:r>
      <w:r w:rsidRPr="00304D7E">
        <w:rPr>
          <w:w w:val="85"/>
        </w:rPr>
        <w:t>ı</w:t>
      </w:r>
      <w:r>
        <w:rPr>
          <w:w w:val="85"/>
        </w:rPr>
        <w:t>n</w:t>
      </w:r>
      <w:r w:rsidRPr="00304D7E">
        <w:rPr>
          <w:w w:val="85"/>
        </w:rPr>
        <w:t>ı</w:t>
      </w:r>
      <w:r>
        <w:rPr>
          <w:w w:val="85"/>
        </w:rPr>
        <w:t>n</w:t>
      </w:r>
      <w:r w:rsidRPr="00304D7E">
        <w:rPr>
          <w:w w:val="85"/>
        </w:rPr>
        <w:t xml:space="preserve"> </w:t>
      </w:r>
      <w:r>
        <w:rPr>
          <w:w w:val="85"/>
        </w:rPr>
        <w:t>inyeksiyas</w:t>
      </w:r>
      <w:r w:rsidRPr="00304D7E">
        <w:rPr>
          <w:w w:val="85"/>
        </w:rPr>
        <w:t xml:space="preserve">ı, </w:t>
      </w:r>
      <w:r>
        <w:t>g</w:t>
      </w:r>
      <w:r w:rsidRPr="00304D7E">
        <w:t>ö</w:t>
      </w:r>
      <w:r>
        <w:t>z</w:t>
      </w:r>
      <w:r w:rsidRPr="00304D7E">
        <w:t xml:space="preserve"> </w:t>
      </w:r>
      <w:r>
        <w:t>qapa</w:t>
      </w:r>
      <w:r w:rsidRPr="00304D7E">
        <w:t>ğı</w:t>
      </w:r>
      <w:r>
        <w:t>n</w:t>
      </w:r>
      <w:r w:rsidRPr="00304D7E">
        <w:t>ı</w:t>
      </w:r>
      <w:r>
        <w:t>n</w:t>
      </w:r>
      <w:r w:rsidRPr="00304D7E">
        <w:t xml:space="preserve"> </w:t>
      </w:r>
      <w:r>
        <w:t>hiperemiyas</w:t>
      </w:r>
      <w:r w:rsidRPr="00304D7E">
        <w:t xml:space="preserve">ı </w:t>
      </w:r>
      <w:r>
        <w:t>olur</w:t>
      </w:r>
      <w:r w:rsidRPr="00304D7E">
        <w:t>.</w:t>
      </w:r>
    </w:p>
    <w:p w14:paraId="0F94DDAC" w14:textId="77777777" w:rsidR="00304D7E" w:rsidRPr="00304D7E" w:rsidRDefault="00304D7E" w:rsidP="00304D7E">
      <w:pPr>
        <w:spacing w:line="276" w:lineRule="auto"/>
        <w:ind w:right="134" w:firstLine="520"/>
      </w:pPr>
      <w:r w:rsidRPr="00304D7E">
        <w:rPr>
          <w:w w:val="90"/>
        </w:rPr>
        <w:t>Ə</w:t>
      </w:r>
      <w:r>
        <w:rPr>
          <w:w w:val="90"/>
        </w:rPr>
        <w:t>m</w:t>
      </w:r>
      <w:r w:rsidRPr="00304D7E">
        <w:rPr>
          <w:w w:val="90"/>
        </w:rPr>
        <w:t>ə</w:t>
      </w:r>
      <w:r>
        <w:rPr>
          <w:w w:val="90"/>
        </w:rPr>
        <w:t>l</w:t>
      </w:r>
      <w:r w:rsidRPr="00304D7E">
        <w:rPr>
          <w:w w:val="90"/>
        </w:rPr>
        <w:t>ə</w:t>
      </w:r>
      <w:r>
        <w:rPr>
          <w:w w:val="90"/>
        </w:rPr>
        <w:t>g</w:t>
      </w:r>
      <w:r w:rsidRPr="00304D7E">
        <w:rPr>
          <w:w w:val="90"/>
        </w:rPr>
        <w:t>ə</w:t>
      </w:r>
      <w:r>
        <w:rPr>
          <w:w w:val="90"/>
        </w:rPr>
        <w:t>lm</w:t>
      </w:r>
      <w:r w:rsidRPr="00304D7E">
        <w:rPr>
          <w:w w:val="90"/>
        </w:rPr>
        <w:t>ə</w:t>
      </w:r>
      <w:r w:rsidRPr="00304D7E">
        <w:rPr>
          <w:spacing w:val="-3"/>
          <w:w w:val="90"/>
        </w:rPr>
        <w:t xml:space="preserve"> </w:t>
      </w:r>
      <w:r>
        <w:rPr>
          <w:w w:val="90"/>
        </w:rPr>
        <w:t>s</w:t>
      </w:r>
      <w:r w:rsidRPr="00304D7E">
        <w:rPr>
          <w:w w:val="90"/>
        </w:rPr>
        <w:t>ə</w:t>
      </w:r>
      <w:r>
        <w:rPr>
          <w:w w:val="90"/>
        </w:rPr>
        <w:t>b</w:t>
      </w:r>
      <w:r w:rsidRPr="00304D7E">
        <w:rPr>
          <w:w w:val="90"/>
        </w:rPr>
        <w:t>ə</w:t>
      </w:r>
      <w:r>
        <w:rPr>
          <w:w w:val="90"/>
        </w:rPr>
        <w:t>bl</w:t>
      </w:r>
      <w:r w:rsidRPr="00304D7E">
        <w:rPr>
          <w:w w:val="90"/>
        </w:rPr>
        <w:t>ə</w:t>
      </w:r>
      <w:r>
        <w:rPr>
          <w:w w:val="90"/>
        </w:rPr>
        <w:t>ri</w:t>
      </w:r>
      <w:r w:rsidRPr="00304D7E">
        <w:rPr>
          <w:w w:val="90"/>
        </w:rPr>
        <w:t xml:space="preserve">: </w:t>
      </w:r>
      <w:r>
        <w:rPr>
          <w:w w:val="90"/>
        </w:rPr>
        <w:t>avitaminoz</w:t>
      </w:r>
      <w:r w:rsidRPr="00304D7E">
        <w:rPr>
          <w:w w:val="90"/>
        </w:rPr>
        <w:t xml:space="preserve">, </w:t>
      </w:r>
      <w:r>
        <w:rPr>
          <w:w w:val="90"/>
        </w:rPr>
        <w:t>korreksiya</w:t>
      </w:r>
      <w:r w:rsidRPr="00304D7E">
        <w:rPr>
          <w:spacing w:val="-3"/>
          <w:w w:val="90"/>
        </w:rPr>
        <w:t xml:space="preserve"> </w:t>
      </w:r>
      <w:r>
        <w:rPr>
          <w:w w:val="90"/>
        </w:rPr>
        <w:t>olunmayan</w:t>
      </w:r>
      <w:r w:rsidRPr="00304D7E">
        <w:rPr>
          <w:spacing w:val="-3"/>
          <w:w w:val="90"/>
        </w:rPr>
        <w:t xml:space="preserve"> </w:t>
      </w:r>
      <w:r>
        <w:rPr>
          <w:w w:val="90"/>
        </w:rPr>
        <w:t>refraksiya</w:t>
      </w:r>
      <w:r w:rsidRPr="00304D7E">
        <w:rPr>
          <w:spacing w:val="-3"/>
          <w:w w:val="90"/>
        </w:rPr>
        <w:t xml:space="preserve"> </w:t>
      </w:r>
      <w:r>
        <w:rPr>
          <w:w w:val="90"/>
        </w:rPr>
        <w:t>poz</w:t>
      </w:r>
      <w:r w:rsidRPr="00304D7E">
        <w:rPr>
          <w:w w:val="90"/>
        </w:rPr>
        <w:t>ğ</w:t>
      </w:r>
      <w:r>
        <w:rPr>
          <w:w w:val="90"/>
        </w:rPr>
        <w:t>unluqlar</w:t>
      </w:r>
      <w:r w:rsidRPr="00304D7E">
        <w:rPr>
          <w:w w:val="90"/>
        </w:rPr>
        <w:t xml:space="preserve">ı, </w:t>
      </w:r>
      <w:r>
        <w:t>organizmin</w:t>
      </w:r>
      <w:r w:rsidRPr="00304D7E">
        <w:t xml:space="preserve"> </w:t>
      </w:r>
      <w:r>
        <w:t>m</w:t>
      </w:r>
      <w:r w:rsidRPr="00304D7E">
        <w:t>ü</w:t>
      </w:r>
      <w:r>
        <w:t>dafi</w:t>
      </w:r>
      <w:r w:rsidRPr="00304D7E">
        <w:t xml:space="preserve">ə </w:t>
      </w:r>
      <w:r>
        <w:t>funkasiyalar</w:t>
      </w:r>
      <w:r w:rsidRPr="00304D7E">
        <w:t>ı</w:t>
      </w:r>
      <w:r>
        <w:t>n</w:t>
      </w:r>
      <w:r w:rsidRPr="00304D7E">
        <w:t>ı</w:t>
      </w:r>
      <w:r>
        <w:t>n</w:t>
      </w:r>
      <w:r w:rsidRPr="00304D7E">
        <w:t xml:space="preserve"> </w:t>
      </w:r>
      <w:r>
        <w:t>azalmas</w:t>
      </w:r>
      <w:r w:rsidRPr="00304D7E">
        <w:t xml:space="preserve">ı, </w:t>
      </w:r>
      <w:r>
        <w:t>m</w:t>
      </w:r>
      <w:r w:rsidRPr="00304D7E">
        <w:t>ə</w:t>
      </w:r>
      <w:r>
        <w:t>d</w:t>
      </w:r>
      <w:r w:rsidRPr="00304D7E">
        <w:t>ə-</w:t>
      </w:r>
      <w:r>
        <w:t>ba</w:t>
      </w:r>
      <w:r w:rsidRPr="00304D7E">
        <w:t>ğı</w:t>
      </w:r>
      <w:r>
        <w:t>rsaq</w:t>
      </w:r>
      <w:r w:rsidRPr="00304D7E">
        <w:t xml:space="preserve"> </w:t>
      </w:r>
      <w:r>
        <w:t>trakt</w:t>
      </w:r>
      <w:r w:rsidRPr="00304D7E">
        <w:t>ı</w:t>
      </w:r>
      <w:r>
        <w:t>n</w:t>
      </w:r>
      <w:r w:rsidRPr="00304D7E">
        <w:t>ı</w:t>
      </w:r>
      <w:r>
        <w:t>n</w:t>
      </w:r>
      <w:r w:rsidRPr="00304D7E">
        <w:t xml:space="preserve"> </w:t>
      </w:r>
      <w:r>
        <w:t>xroniki</w:t>
      </w:r>
      <w:r w:rsidRPr="00304D7E">
        <w:t xml:space="preserve"> </w:t>
      </w:r>
      <w:r>
        <w:rPr>
          <w:w w:val="90"/>
        </w:rPr>
        <w:t>x</w:t>
      </w:r>
      <w:r w:rsidRPr="00304D7E">
        <w:rPr>
          <w:w w:val="90"/>
        </w:rPr>
        <w:t>ə</w:t>
      </w:r>
      <w:r>
        <w:rPr>
          <w:w w:val="90"/>
        </w:rPr>
        <w:t>st</w:t>
      </w:r>
      <w:r w:rsidRPr="00304D7E">
        <w:rPr>
          <w:w w:val="90"/>
        </w:rPr>
        <w:t>ə</w:t>
      </w:r>
      <w:r>
        <w:rPr>
          <w:w w:val="90"/>
        </w:rPr>
        <w:t>likl</w:t>
      </w:r>
      <w:r w:rsidRPr="00304D7E">
        <w:rPr>
          <w:w w:val="90"/>
        </w:rPr>
        <w:t>ə</w:t>
      </w:r>
      <w:r>
        <w:rPr>
          <w:w w:val="90"/>
        </w:rPr>
        <w:t>ri</w:t>
      </w:r>
      <w:r w:rsidRPr="00304D7E">
        <w:rPr>
          <w:w w:val="90"/>
        </w:rPr>
        <w:t>,</w:t>
      </w:r>
      <w:r w:rsidRPr="00304D7E">
        <w:rPr>
          <w:spacing w:val="-12"/>
          <w:w w:val="90"/>
        </w:rPr>
        <w:t xml:space="preserve"> </w:t>
      </w:r>
      <w:r>
        <w:rPr>
          <w:w w:val="90"/>
        </w:rPr>
        <w:t>qurd</w:t>
      </w:r>
      <w:r w:rsidRPr="00304D7E">
        <w:rPr>
          <w:spacing w:val="-12"/>
          <w:w w:val="90"/>
        </w:rPr>
        <w:t xml:space="preserve"> </w:t>
      </w:r>
      <w:r>
        <w:rPr>
          <w:w w:val="90"/>
        </w:rPr>
        <w:t>invaziyas</w:t>
      </w:r>
      <w:r w:rsidRPr="00304D7E">
        <w:rPr>
          <w:w w:val="90"/>
        </w:rPr>
        <w:t>ı,</w:t>
      </w:r>
      <w:r w:rsidRPr="00304D7E">
        <w:rPr>
          <w:spacing w:val="-11"/>
          <w:w w:val="90"/>
        </w:rPr>
        <w:t xml:space="preserve"> </w:t>
      </w:r>
      <w:r>
        <w:rPr>
          <w:w w:val="90"/>
        </w:rPr>
        <w:t>g</w:t>
      </w:r>
      <w:r w:rsidRPr="00304D7E">
        <w:rPr>
          <w:w w:val="90"/>
        </w:rPr>
        <w:t>ö</w:t>
      </w:r>
      <w:r>
        <w:rPr>
          <w:w w:val="90"/>
        </w:rPr>
        <w:t>b</w:t>
      </w:r>
      <w:r w:rsidRPr="00304D7E">
        <w:rPr>
          <w:w w:val="90"/>
        </w:rPr>
        <w:t>ə</w:t>
      </w:r>
      <w:r>
        <w:rPr>
          <w:w w:val="90"/>
        </w:rPr>
        <w:t>l</w:t>
      </w:r>
      <w:r w:rsidRPr="00304D7E">
        <w:rPr>
          <w:w w:val="90"/>
        </w:rPr>
        <w:t>ə</w:t>
      </w:r>
      <w:r>
        <w:rPr>
          <w:w w:val="90"/>
        </w:rPr>
        <w:t>k</w:t>
      </w:r>
      <w:r w:rsidRPr="00304D7E">
        <w:rPr>
          <w:spacing w:val="-12"/>
          <w:w w:val="90"/>
        </w:rPr>
        <w:t xml:space="preserve"> </w:t>
      </w:r>
      <w:r>
        <w:rPr>
          <w:w w:val="90"/>
        </w:rPr>
        <w:t>x</w:t>
      </w:r>
      <w:r w:rsidRPr="00304D7E">
        <w:rPr>
          <w:w w:val="90"/>
        </w:rPr>
        <w:t>ə</w:t>
      </w:r>
      <w:r>
        <w:rPr>
          <w:w w:val="90"/>
        </w:rPr>
        <w:t>st</w:t>
      </w:r>
      <w:r w:rsidRPr="00304D7E">
        <w:rPr>
          <w:w w:val="90"/>
        </w:rPr>
        <w:t>ə</w:t>
      </w:r>
      <w:r>
        <w:rPr>
          <w:w w:val="90"/>
        </w:rPr>
        <w:t>likl</w:t>
      </w:r>
      <w:r w:rsidRPr="00304D7E">
        <w:rPr>
          <w:w w:val="90"/>
        </w:rPr>
        <w:t>ə</w:t>
      </w:r>
      <w:r>
        <w:rPr>
          <w:w w:val="90"/>
        </w:rPr>
        <w:t>ri</w:t>
      </w:r>
      <w:r w:rsidRPr="00304D7E">
        <w:rPr>
          <w:w w:val="90"/>
        </w:rPr>
        <w:t>,</w:t>
      </w:r>
      <w:r w:rsidRPr="00304D7E">
        <w:rPr>
          <w:spacing w:val="-12"/>
          <w:w w:val="90"/>
        </w:rPr>
        <w:t xml:space="preserve"> </w:t>
      </w:r>
      <w:r>
        <w:rPr>
          <w:w w:val="90"/>
        </w:rPr>
        <w:t>anemiya</w:t>
      </w:r>
      <w:r w:rsidRPr="00304D7E">
        <w:rPr>
          <w:spacing w:val="-12"/>
          <w:w w:val="90"/>
        </w:rPr>
        <w:t xml:space="preserve"> </w:t>
      </w:r>
      <w:r>
        <w:rPr>
          <w:w w:val="90"/>
        </w:rPr>
        <w:t>v</w:t>
      </w:r>
      <w:r w:rsidRPr="00304D7E">
        <w:rPr>
          <w:w w:val="90"/>
        </w:rPr>
        <w:t>ə</w:t>
      </w:r>
      <w:r w:rsidRPr="00304D7E">
        <w:rPr>
          <w:spacing w:val="-11"/>
          <w:w w:val="90"/>
        </w:rPr>
        <w:t xml:space="preserve"> </w:t>
      </w:r>
      <w:r>
        <w:rPr>
          <w:w w:val="90"/>
        </w:rPr>
        <w:t>s</w:t>
      </w:r>
      <w:r w:rsidRPr="00304D7E">
        <w:rPr>
          <w:w w:val="90"/>
        </w:rPr>
        <w:t>.</w:t>
      </w:r>
    </w:p>
    <w:p w14:paraId="5D08B83E" w14:textId="77777777" w:rsidR="00304D7E" w:rsidRPr="00304D7E" w:rsidRDefault="00304D7E" w:rsidP="00304D7E">
      <w:pPr>
        <w:spacing w:before="18" w:line="630" w:lineRule="exact"/>
        <w:ind w:right="5793" w:firstLine="520"/>
      </w:pPr>
      <w:r>
        <w:rPr>
          <w:w w:val="90"/>
        </w:rPr>
        <w:t>A</w:t>
      </w:r>
      <w:r w:rsidRPr="00304D7E">
        <w:rPr>
          <w:w w:val="90"/>
        </w:rPr>
        <w:t>ğı</w:t>
      </w:r>
      <w:r>
        <w:rPr>
          <w:w w:val="90"/>
        </w:rPr>
        <w:t>rla</w:t>
      </w:r>
      <w:r w:rsidRPr="00304D7E">
        <w:rPr>
          <w:w w:val="90"/>
        </w:rPr>
        <w:t>ş</w:t>
      </w:r>
      <w:r>
        <w:rPr>
          <w:w w:val="90"/>
        </w:rPr>
        <w:t>mas</w:t>
      </w:r>
      <w:r w:rsidRPr="00304D7E">
        <w:rPr>
          <w:w w:val="90"/>
        </w:rPr>
        <w:t>ı</w:t>
      </w:r>
      <w:r w:rsidRPr="00304D7E">
        <w:rPr>
          <w:spacing w:val="-14"/>
          <w:w w:val="90"/>
        </w:rPr>
        <w:t xml:space="preserve"> </w:t>
      </w:r>
      <w:r w:rsidRPr="00304D7E">
        <w:rPr>
          <w:w w:val="90"/>
        </w:rPr>
        <w:t>:</w:t>
      </w:r>
      <w:r w:rsidRPr="00304D7E">
        <w:rPr>
          <w:spacing w:val="-12"/>
          <w:w w:val="90"/>
        </w:rPr>
        <w:t xml:space="preserve"> </w:t>
      </w:r>
      <w:r>
        <w:rPr>
          <w:w w:val="90"/>
        </w:rPr>
        <w:t>konyunktivitl</w:t>
      </w:r>
      <w:r w:rsidRPr="00304D7E">
        <w:rPr>
          <w:w w:val="90"/>
        </w:rPr>
        <w:t>ə</w:t>
      </w:r>
      <w:r>
        <w:rPr>
          <w:w w:val="90"/>
        </w:rPr>
        <w:t>r</w:t>
      </w:r>
      <w:r w:rsidRPr="00304D7E">
        <w:rPr>
          <w:w w:val="90"/>
        </w:rPr>
        <w:t>,</w:t>
      </w:r>
      <w:r w:rsidRPr="00304D7E">
        <w:rPr>
          <w:spacing w:val="-11"/>
          <w:w w:val="90"/>
        </w:rPr>
        <w:t xml:space="preserve"> </w:t>
      </w:r>
      <w:r>
        <w:rPr>
          <w:w w:val="90"/>
        </w:rPr>
        <w:t>itdirs</w:t>
      </w:r>
      <w:r w:rsidRPr="00304D7E">
        <w:rPr>
          <w:w w:val="90"/>
        </w:rPr>
        <w:t>ə</w:t>
      </w:r>
      <w:r>
        <w:rPr>
          <w:w w:val="90"/>
        </w:rPr>
        <w:t>yi</w:t>
      </w:r>
      <w:r w:rsidRPr="00304D7E">
        <w:rPr>
          <w:w w:val="90"/>
        </w:rPr>
        <w:t xml:space="preserve"> </w:t>
      </w:r>
      <w:r>
        <w:rPr>
          <w:spacing w:val="-4"/>
        </w:rPr>
        <w:t>A</w:t>
      </w:r>
      <w:r w:rsidRPr="00304D7E">
        <w:rPr>
          <w:spacing w:val="-4"/>
        </w:rPr>
        <w:t>ş</w:t>
      </w:r>
      <w:r>
        <w:rPr>
          <w:spacing w:val="-4"/>
        </w:rPr>
        <w:t>a</w:t>
      </w:r>
      <w:r w:rsidRPr="00304D7E">
        <w:rPr>
          <w:spacing w:val="-4"/>
        </w:rPr>
        <w:t>ğı</w:t>
      </w:r>
      <w:r>
        <w:rPr>
          <w:spacing w:val="-4"/>
        </w:rPr>
        <w:t>dak</w:t>
      </w:r>
      <w:r w:rsidRPr="00304D7E">
        <w:rPr>
          <w:spacing w:val="-4"/>
        </w:rPr>
        <w:t>ı</w:t>
      </w:r>
      <w:r w:rsidRPr="00304D7E">
        <w:rPr>
          <w:spacing w:val="-7"/>
        </w:rPr>
        <w:t xml:space="preserve"> </w:t>
      </w:r>
      <w:r>
        <w:rPr>
          <w:spacing w:val="-4"/>
        </w:rPr>
        <w:t>formalarda</w:t>
      </w:r>
      <w:r w:rsidRPr="00304D7E">
        <w:rPr>
          <w:spacing w:val="-11"/>
        </w:rPr>
        <w:t xml:space="preserve"> </w:t>
      </w:r>
      <w:r>
        <w:rPr>
          <w:spacing w:val="-4"/>
        </w:rPr>
        <w:t>olur</w:t>
      </w:r>
      <w:r w:rsidRPr="00304D7E">
        <w:rPr>
          <w:spacing w:val="-4"/>
        </w:rPr>
        <w:t>:</w:t>
      </w:r>
    </w:p>
    <w:p w14:paraId="32911B89" w14:textId="77777777" w:rsidR="00304D7E" w:rsidRDefault="00304D7E" w:rsidP="000D125D">
      <w:pPr>
        <w:widowControl w:val="0"/>
        <w:numPr>
          <w:ilvl w:val="0"/>
          <w:numId w:val="14"/>
        </w:numPr>
        <w:tabs>
          <w:tab w:val="left" w:pos="878"/>
        </w:tabs>
        <w:autoSpaceDE w:val="0"/>
        <w:autoSpaceDN w:val="0"/>
        <w:spacing w:after="0" w:line="303" w:lineRule="exact"/>
        <w:ind w:left="878" w:hanging="358"/>
        <w:rPr>
          <w:sz w:val="28"/>
        </w:rPr>
      </w:pPr>
      <w:r>
        <w:rPr>
          <w:w w:val="85"/>
          <w:sz w:val="28"/>
        </w:rPr>
        <w:t>Sadə</w:t>
      </w:r>
      <w:r>
        <w:rPr>
          <w:spacing w:val="-1"/>
          <w:w w:val="85"/>
          <w:sz w:val="28"/>
        </w:rPr>
        <w:t xml:space="preserve"> </w:t>
      </w:r>
      <w:r>
        <w:rPr>
          <w:spacing w:val="-2"/>
          <w:sz w:val="28"/>
        </w:rPr>
        <w:t>blefarit;</w:t>
      </w:r>
    </w:p>
    <w:p w14:paraId="03DA17A9" w14:textId="77777777" w:rsidR="00304D7E" w:rsidRDefault="00304D7E" w:rsidP="000D125D">
      <w:pPr>
        <w:widowControl w:val="0"/>
        <w:numPr>
          <w:ilvl w:val="0"/>
          <w:numId w:val="14"/>
        </w:numPr>
        <w:tabs>
          <w:tab w:val="left" w:pos="878"/>
        </w:tabs>
        <w:autoSpaceDE w:val="0"/>
        <w:autoSpaceDN w:val="0"/>
        <w:spacing w:before="48" w:after="0" w:line="240" w:lineRule="auto"/>
        <w:ind w:left="878" w:hanging="358"/>
        <w:rPr>
          <w:sz w:val="28"/>
        </w:rPr>
      </w:pPr>
      <w:r>
        <w:rPr>
          <w:w w:val="75"/>
          <w:sz w:val="28"/>
        </w:rPr>
        <w:t>Kəpəklənən</w:t>
      </w:r>
      <w:r>
        <w:rPr>
          <w:spacing w:val="-16"/>
          <w:sz w:val="28"/>
        </w:rPr>
        <w:t xml:space="preserve"> </w:t>
      </w:r>
      <w:r>
        <w:rPr>
          <w:spacing w:val="-2"/>
          <w:sz w:val="28"/>
        </w:rPr>
        <w:t>blefarit;</w:t>
      </w:r>
    </w:p>
    <w:p w14:paraId="60CA6D68" w14:textId="77777777" w:rsidR="00304D7E" w:rsidRDefault="00304D7E" w:rsidP="000D125D">
      <w:pPr>
        <w:widowControl w:val="0"/>
        <w:numPr>
          <w:ilvl w:val="0"/>
          <w:numId w:val="14"/>
        </w:numPr>
        <w:tabs>
          <w:tab w:val="left" w:pos="878"/>
        </w:tabs>
        <w:autoSpaceDE w:val="0"/>
        <w:autoSpaceDN w:val="0"/>
        <w:spacing w:before="54" w:after="0" w:line="240" w:lineRule="auto"/>
        <w:ind w:left="878" w:hanging="358"/>
        <w:rPr>
          <w:sz w:val="28"/>
        </w:rPr>
      </w:pPr>
      <w:r>
        <w:rPr>
          <w:sz w:val="28"/>
        </w:rPr>
        <w:t>Xoralı</w:t>
      </w:r>
      <w:r>
        <w:rPr>
          <w:spacing w:val="-1"/>
          <w:sz w:val="28"/>
        </w:rPr>
        <w:t xml:space="preserve"> </w:t>
      </w:r>
      <w:r>
        <w:rPr>
          <w:spacing w:val="-2"/>
          <w:sz w:val="28"/>
        </w:rPr>
        <w:t>blefarit;</w:t>
      </w:r>
    </w:p>
    <w:p w14:paraId="50D425C4" w14:textId="77777777" w:rsidR="00304D7E" w:rsidRDefault="00304D7E" w:rsidP="000D125D">
      <w:pPr>
        <w:widowControl w:val="0"/>
        <w:numPr>
          <w:ilvl w:val="0"/>
          <w:numId w:val="14"/>
        </w:numPr>
        <w:tabs>
          <w:tab w:val="left" w:pos="878"/>
        </w:tabs>
        <w:autoSpaceDE w:val="0"/>
        <w:autoSpaceDN w:val="0"/>
        <w:spacing w:before="48" w:after="0" w:line="240" w:lineRule="auto"/>
        <w:ind w:left="878" w:hanging="358"/>
        <w:rPr>
          <w:sz w:val="28"/>
        </w:rPr>
      </w:pPr>
      <w:r>
        <w:rPr>
          <w:sz w:val="28"/>
        </w:rPr>
        <w:t>Meybomi</w:t>
      </w:r>
      <w:r>
        <w:rPr>
          <w:spacing w:val="-4"/>
          <w:sz w:val="28"/>
        </w:rPr>
        <w:t xml:space="preserve"> </w:t>
      </w:r>
      <w:r>
        <w:rPr>
          <w:spacing w:val="-2"/>
          <w:sz w:val="28"/>
        </w:rPr>
        <w:t>blefariti;</w:t>
      </w:r>
    </w:p>
    <w:p w14:paraId="75B9BB1F" w14:textId="77777777" w:rsidR="00304D7E" w:rsidRDefault="00304D7E" w:rsidP="000D125D">
      <w:pPr>
        <w:widowControl w:val="0"/>
        <w:numPr>
          <w:ilvl w:val="0"/>
          <w:numId w:val="14"/>
        </w:numPr>
        <w:tabs>
          <w:tab w:val="left" w:pos="878"/>
        </w:tabs>
        <w:autoSpaceDE w:val="0"/>
        <w:autoSpaceDN w:val="0"/>
        <w:spacing w:before="48" w:after="0" w:line="240" w:lineRule="auto"/>
        <w:ind w:left="878" w:hanging="358"/>
        <w:rPr>
          <w:sz w:val="28"/>
        </w:rPr>
      </w:pPr>
      <w:r>
        <w:rPr>
          <w:w w:val="75"/>
          <w:sz w:val="28"/>
        </w:rPr>
        <w:t>Gənə</w:t>
      </w:r>
      <w:r>
        <w:rPr>
          <w:spacing w:val="-18"/>
          <w:sz w:val="28"/>
        </w:rPr>
        <w:t xml:space="preserve"> </w:t>
      </w:r>
      <w:r>
        <w:rPr>
          <w:spacing w:val="-2"/>
          <w:sz w:val="28"/>
        </w:rPr>
        <w:t>blefariti;</w:t>
      </w:r>
    </w:p>
    <w:p w14:paraId="714C9C2E" w14:textId="77777777" w:rsidR="00304D7E" w:rsidRDefault="00304D7E" w:rsidP="000D125D">
      <w:pPr>
        <w:widowControl w:val="0"/>
        <w:numPr>
          <w:ilvl w:val="0"/>
          <w:numId w:val="14"/>
        </w:numPr>
        <w:tabs>
          <w:tab w:val="left" w:pos="878"/>
        </w:tabs>
        <w:autoSpaceDE w:val="0"/>
        <w:autoSpaceDN w:val="0"/>
        <w:spacing w:before="48" w:after="0" w:line="240" w:lineRule="auto"/>
        <w:ind w:left="878" w:hanging="358"/>
        <w:rPr>
          <w:sz w:val="28"/>
        </w:rPr>
      </w:pPr>
      <w:r>
        <w:rPr>
          <w:sz w:val="28"/>
        </w:rPr>
        <w:t>Anqulyar</w:t>
      </w:r>
      <w:r>
        <w:rPr>
          <w:spacing w:val="-7"/>
          <w:sz w:val="28"/>
        </w:rPr>
        <w:t xml:space="preserve"> </w:t>
      </w:r>
      <w:r>
        <w:rPr>
          <w:spacing w:val="-2"/>
          <w:sz w:val="28"/>
        </w:rPr>
        <w:t>blefarit.</w:t>
      </w:r>
    </w:p>
    <w:p w14:paraId="23107DBC" w14:textId="77777777" w:rsidR="00304D7E" w:rsidRPr="00304D7E" w:rsidRDefault="00304D7E" w:rsidP="00304D7E">
      <w:pPr>
        <w:spacing w:before="308" w:line="276" w:lineRule="auto"/>
        <w:ind w:right="126" w:firstLine="560"/>
        <w:rPr>
          <w:sz w:val="28"/>
        </w:rPr>
      </w:pPr>
      <w:r>
        <w:rPr>
          <w:rFonts w:ascii="Arial" w:hAnsi="Arial"/>
          <w:b/>
          <w:spacing w:val="-4"/>
        </w:rPr>
        <w:t>Sad</w:t>
      </w:r>
      <w:r w:rsidRPr="00304D7E">
        <w:rPr>
          <w:rFonts w:ascii="Arial" w:hAnsi="Arial"/>
          <w:b/>
          <w:spacing w:val="-4"/>
        </w:rPr>
        <w:t>ə</w:t>
      </w:r>
      <w:r w:rsidRPr="00304D7E">
        <w:rPr>
          <w:rFonts w:ascii="Arial" w:hAnsi="Arial"/>
          <w:b/>
          <w:spacing w:val="-12"/>
        </w:rPr>
        <w:t xml:space="preserve"> </w:t>
      </w:r>
      <w:r>
        <w:rPr>
          <w:rFonts w:ascii="Arial" w:hAnsi="Arial"/>
          <w:b/>
          <w:spacing w:val="-4"/>
        </w:rPr>
        <w:t>blefarit</w:t>
      </w:r>
      <w:r w:rsidRPr="00304D7E">
        <w:rPr>
          <w:rFonts w:ascii="Arial" w:hAnsi="Arial"/>
          <w:b/>
          <w:spacing w:val="-11"/>
        </w:rPr>
        <w:t xml:space="preserve"> </w:t>
      </w:r>
      <w:r w:rsidRPr="00304D7E">
        <w:rPr>
          <w:rFonts w:ascii="Arial" w:hAnsi="Arial"/>
          <w:b/>
          <w:spacing w:val="-4"/>
        </w:rPr>
        <w:t>-</w:t>
      </w:r>
      <w:r w:rsidRPr="00304D7E">
        <w:rPr>
          <w:rFonts w:ascii="Arial" w:hAnsi="Arial"/>
          <w:b/>
          <w:spacing w:val="-11"/>
        </w:rPr>
        <w:t xml:space="preserve"> </w:t>
      </w:r>
      <w:r>
        <w:rPr>
          <w:spacing w:val="-4"/>
        </w:rPr>
        <w:t>qapaq</w:t>
      </w:r>
      <w:r w:rsidRPr="00304D7E">
        <w:rPr>
          <w:spacing w:val="-12"/>
        </w:rPr>
        <w:t xml:space="preserve"> </w:t>
      </w:r>
      <w:r>
        <w:rPr>
          <w:spacing w:val="-4"/>
        </w:rPr>
        <w:t>k</w:t>
      </w:r>
      <w:r w:rsidRPr="00304D7E">
        <w:rPr>
          <w:spacing w:val="-4"/>
        </w:rPr>
        <w:t>ə</w:t>
      </w:r>
      <w:r>
        <w:rPr>
          <w:spacing w:val="-4"/>
        </w:rPr>
        <w:t>nar</w:t>
      </w:r>
      <w:r w:rsidRPr="00304D7E">
        <w:rPr>
          <w:spacing w:val="-4"/>
        </w:rPr>
        <w:t>ı</w:t>
      </w:r>
      <w:r>
        <w:rPr>
          <w:spacing w:val="-4"/>
        </w:rPr>
        <w:t>n</w:t>
      </w:r>
      <w:r w:rsidRPr="00304D7E">
        <w:rPr>
          <w:spacing w:val="-4"/>
        </w:rPr>
        <w:t>ı</w:t>
      </w:r>
      <w:r>
        <w:rPr>
          <w:spacing w:val="-4"/>
        </w:rPr>
        <w:t>n</w:t>
      </w:r>
      <w:r w:rsidRPr="00304D7E">
        <w:rPr>
          <w:spacing w:val="-12"/>
        </w:rPr>
        <w:t xml:space="preserve"> </w:t>
      </w:r>
      <w:r>
        <w:rPr>
          <w:spacing w:val="-4"/>
        </w:rPr>
        <w:t>zaman</w:t>
      </w:r>
      <w:r w:rsidRPr="00304D7E">
        <w:rPr>
          <w:spacing w:val="-4"/>
        </w:rPr>
        <w:t>-</w:t>
      </w:r>
      <w:r>
        <w:rPr>
          <w:spacing w:val="-4"/>
        </w:rPr>
        <w:t>zaman</w:t>
      </w:r>
      <w:r w:rsidRPr="00304D7E">
        <w:rPr>
          <w:spacing w:val="-13"/>
        </w:rPr>
        <w:t xml:space="preserve"> </w:t>
      </w:r>
      <w:r>
        <w:rPr>
          <w:spacing w:val="-4"/>
        </w:rPr>
        <w:t>n</w:t>
      </w:r>
      <w:r w:rsidRPr="00304D7E">
        <w:rPr>
          <w:spacing w:val="-4"/>
        </w:rPr>
        <w:t>ə</w:t>
      </w:r>
      <w:r>
        <w:rPr>
          <w:spacing w:val="-4"/>
        </w:rPr>
        <w:t>z</w:t>
      </w:r>
      <w:r w:rsidRPr="00304D7E">
        <w:rPr>
          <w:spacing w:val="-4"/>
        </w:rPr>
        <w:t>ə</w:t>
      </w:r>
      <w:r>
        <w:rPr>
          <w:spacing w:val="-4"/>
        </w:rPr>
        <w:t>r</w:t>
      </w:r>
      <w:r w:rsidRPr="00304D7E">
        <w:rPr>
          <w:spacing w:val="-4"/>
        </w:rPr>
        <w:t>ə</w:t>
      </w:r>
      <w:r w:rsidRPr="00304D7E">
        <w:rPr>
          <w:spacing w:val="-12"/>
        </w:rPr>
        <w:t xml:space="preserve"> </w:t>
      </w:r>
      <w:r w:rsidRPr="00304D7E">
        <w:rPr>
          <w:spacing w:val="-4"/>
        </w:rPr>
        <w:t>ç</w:t>
      </w:r>
      <w:r>
        <w:rPr>
          <w:spacing w:val="-4"/>
        </w:rPr>
        <w:t>arpan</w:t>
      </w:r>
      <w:r w:rsidRPr="00304D7E">
        <w:rPr>
          <w:spacing w:val="-12"/>
        </w:rPr>
        <w:t xml:space="preserve"> </w:t>
      </w:r>
      <w:r>
        <w:rPr>
          <w:spacing w:val="-4"/>
        </w:rPr>
        <w:t>q</w:t>
      </w:r>
      <w:r w:rsidRPr="00304D7E">
        <w:rPr>
          <w:spacing w:val="-4"/>
        </w:rPr>
        <w:t>ı</w:t>
      </w:r>
      <w:r>
        <w:rPr>
          <w:spacing w:val="-4"/>
        </w:rPr>
        <w:t>zart</w:t>
      </w:r>
      <w:r w:rsidRPr="00304D7E">
        <w:rPr>
          <w:spacing w:val="-4"/>
        </w:rPr>
        <w:t>ı</w:t>
      </w:r>
      <w:r>
        <w:rPr>
          <w:spacing w:val="-4"/>
        </w:rPr>
        <w:t>s</w:t>
      </w:r>
      <w:r w:rsidRPr="00304D7E">
        <w:rPr>
          <w:spacing w:val="-4"/>
        </w:rPr>
        <w:t>ı</w:t>
      </w:r>
      <w:r w:rsidRPr="00304D7E">
        <w:rPr>
          <w:spacing w:val="-11"/>
        </w:rPr>
        <w:t xml:space="preserve"> </w:t>
      </w:r>
      <w:r>
        <w:rPr>
          <w:spacing w:val="-4"/>
        </w:rPr>
        <w:t>il</w:t>
      </w:r>
      <w:r w:rsidRPr="00304D7E">
        <w:rPr>
          <w:spacing w:val="-4"/>
        </w:rPr>
        <w:t>ə</w:t>
      </w:r>
      <w:r w:rsidRPr="00304D7E">
        <w:rPr>
          <w:spacing w:val="-12"/>
        </w:rPr>
        <w:t xml:space="preserve"> </w:t>
      </w:r>
      <w:r w:rsidRPr="00304D7E">
        <w:rPr>
          <w:spacing w:val="-4"/>
        </w:rPr>
        <w:t>ö</w:t>
      </w:r>
      <w:r>
        <w:rPr>
          <w:spacing w:val="-4"/>
        </w:rPr>
        <w:t>z</w:t>
      </w:r>
      <w:r w:rsidRPr="00304D7E">
        <w:rPr>
          <w:spacing w:val="-4"/>
        </w:rPr>
        <w:t>ü</w:t>
      </w:r>
      <w:r>
        <w:rPr>
          <w:spacing w:val="-4"/>
        </w:rPr>
        <w:t>n</w:t>
      </w:r>
      <w:r w:rsidRPr="00304D7E">
        <w:rPr>
          <w:spacing w:val="-4"/>
        </w:rPr>
        <w:t xml:space="preserve">ü </w:t>
      </w:r>
      <w:r>
        <w:t>g</w:t>
      </w:r>
      <w:r w:rsidRPr="00304D7E">
        <w:t>ö</w:t>
      </w:r>
      <w:r>
        <w:t>st</w:t>
      </w:r>
      <w:r w:rsidRPr="00304D7E">
        <w:t>ə</w:t>
      </w:r>
      <w:r>
        <w:t>rir</w:t>
      </w:r>
      <w:r w:rsidRPr="00304D7E">
        <w:t>.</w:t>
      </w:r>
      <w:r w:rsidRPr="00304D7E">
        <w:rPr>
          <w:spacing w:val="-19"/>
        </w:rPr>
        <w:t xml:space="preserve"> </w:t>
      </w:r>
      <w:r>
        <w:t>X</w:t>
      </w:r>
      <w:r w:rsidRPr="00304D7E">
        <w:t>ə</w:t>
      </w:r>
      <w:r>
        <w:t>st</w:t>
      </w:r>
      <w:r w:rsidRPr="00304D7E">
        <w:t>ə</w:t>
      </w:r>
      <w:r>
        <w:t>l</w:t>
      </w:r>
      <w:r w:rsidRPr="00304D7E">
        <w:t>ə</w:t>
      </w:r>
      <w:r>
        <w:t>r</w:t>
      </w:r>
      <w:r w:rsidRPr="00304D7E">
        <w:rPr>
          <w:spacing w:val="-18"/>
        </w:rPr>
        <w:t xml:space="preserve"> </w:t>
      </w:r>
      <w:r>
        <w:t>y</w:t>
      </w:r>
      <w:r w:rsidRPr="00304D7E">
        <w:t>ü</w:t>
      </w:r>
      <w:r>
        <w:t>ng</w:t>
      </w:r>
      <w:r w:rsidRPr="00304D7E">
        <w:t>ü</w:t>
      </w:r>
      <w:r>
        <w:t>l</w:t>
      </w:r>
      <w:r w:rsidRPr="00304D7E">
        <w:rPr>
          <w:spacing w:val="-20"/>
        </w:rPr>
        <w:t xml:space="preserve"> </w:t>
      </w:r>
      <w:r>
        <w:t>qa</w:t>
      </w:r>
      <w:r w:rsidRPr="00304D7E">
        <w:t>şı</w:t>
      </w:r>
      <w:r>
        <w:t>nmadan</w:t>
      </w:r>
      <w:r w:rsidRPr="00304D7E">
        <w:rPr>
          <w:spacing w:val="-19"/>
        </w:rPr>
        <w:t xml:space="preserve"> </w:t>
      </w:r>
      <w:r>
        <w:t>g</w:t>
      </w:r>
      <w:r w:rsidRPr="00304D7E">
        <w:t>ö</w:t>
      </w:r>
      <w:r>
        <w:t>zd</w:t>
      </w:r>
      <w:r w:rsidRPr="00304D7E">
        <w:t>ə</w:t>
      </w:r>
      <w:r w:rsidRPr="00304D7E">
        <w:rPr>
          <w:spacing w:val="-19"/>
        </w:rPr>
        <w:t xml:space="preserve"> </w:t>
      </w:r>
      <w:r>
        <w:t>quruluq</w:t>
      </w:r>
      <w:r w:rsidRPr="00304D7E">
        <w:rPr>
          <w:spacing w:val="-20"/>
        </w:rPr>
        <w:t xml:space="preserve"> </w:t>
      </w:r>
      <w:r>
        <w:t>hissind</w:t>
      </w:r>
      <w:r w:rsidRPr="00304D7E">
        <w:t>ə</w:t>
      </w:r>
      <w:r>
        <w:t>n</w:t>
      </w:r>
      <w:r w:rsidRPr="00304D7E">
        <w:t>,</w:t>
      </w:r>
      <w:r w:rsidRPr="00304D7E">
        <w:rPr>
          <w:spacing w:val="-18"/>
        </w:rPr>
        <w:t xml:space="preserve"> </w:t>
      </w:r>
      <w:r>
        <w:t>g</w:t>
      </w:r>
      <w:r w:rsidRPr="00304D7E">
        <w:t>ö</w:t>
      </w:r>
      <w:r>
        <w:t>z</w:t>
      </w:r>
      <w:r w:rsidRPr="00304D7E">
        <w:rPr>
          <w:spacing w:val="-19"/>
        </w:rPr>
        <w:t xml:space="preserve"> </w:t>
      </w:r>
      <w:r>
        <w:t>q</w:t>
      </w:r>
      <w:r w:rsidRPr="00304D7E">
        <w:t>ı</w:t>
      </w:r>
      <w:r>
        <w:t>rp</w:t>
      </w:r>
      <w:r w:rsidRPr="00304D7E">
        <w:t>ı</w:t>
      </w:r>
      <w:r>
        <w:t>mlar</w:t>
      </w:r>
      <w:r w:rsidRPr="00304D7E">
        <w:t>ı</w:t>
      </w:r>
      <w:r>
        <w:t>n</w:t>
      </w:r>
      <w:r w:rsidRPr="00304D7E">
        <w:t>ı</w:t>
      </w:r>
      <w:r>
        <w:t>n</w:t>
      </w:r>
      <w:r w:rsidRPr="00304D7E">
        <w:t xml:space="preserve"> </w:t>
      </w:r>
      <w:r>
        <w:t>say</w:t>
      </w:r>
      <w:r w:rsidRPr="00304D7E">
        <w:t>ı</w:t>
      </w:r>
      <w:r>
        <w:t>n</w:t>
      </w:r>
      <w:r w:rsidRPr="00304D7E">
        <w:t>ı</w:t>
      </w:r>
      <w:r>
        <w:t>n</w:t>
      </w:r>
      <w:r w:rsidRPr="00304D7E">
        <w:rPr>
          <w:spacing w:val="-20"/>
        </w:rPr>
        <w:t xml:space="preserve"> </w:t>
      </w:r>
      <w:r>
        <w:t>artmas</w:t>
      </w:r>
      <w:r w:rsidRPr="00304D7E">
        <w:t>ı</w:t>
      </w:r>
      <w:r>
        <w:t>ndan</w:t>
      </w:r>
      <w:r w:rsidRPr="00304D7E">
        <w:t>,</w:t>
      </w:r>
      <w:r w:rsidRPr="00304D7E">
        <w:rPr>
          <w:spacing w:val="-19"/>
        </w:rPr>
        <w:t xml:space="preserve"> </w:t>
      </w:r>
      <w:r>
        <w:t>g</w:t>
      </w:r>
      <w:r w:rsidRPr="00304D7E">
        <w:t>ö</w:t>
      </w:r>
      <w:r>
        <w:t>z</w:t>
      </w:r>
      <w:r w:rsidRPr="00304D7E">
        <w:rPr>
          <w:spacing w:val="-20"/>
        </w:rPr>
        <w:t xml:space="preserve"> </w:t>
      </w:r>
      <w:r>
        <w:t>yar</w:t>
      </w:r>
      <w:r w:rsidRPr="00304D7E">
        <w:t>ığı</w:t>
      </w:r>
      <w:r w:rsidRPr="00304D7E">
        <w:rPr>
          <w:spacing w:val="-19"/>
        </w:rPr>
        <w:t xml:space="preserve"> </w:t>
      </w:r>
      <w:r>
        <w:t>bucaqlar</w:t>
      </w:r>
      <w:r w:rsidRPr="00304D7E">
        <w:t>ı</w:t>
      </w:r>
      <w:r>
        <w:t>na</w:t>
      </w:r>
      <w:r w:rsidRPr="00304D7E">
        <w:rPr>
          <w:spacing w:val="-20"/>
        </w:rPr>
        <w:t xml:space="preserve"> </w:t>
      </w:r>
      <w:r>
        <w:t>k</w:t>
      </w:r>
      <w:r w:rsidRPr="00304D7E">
        <w:t>ö</w:t>
      </w:r>
      <w:r>
        <w:t>p</w:t>
      </w:r>
      <w:r w:rsidRPr="00304D7E">
        <w:t>ü</w:t>
      </w:r>
      <w:r>
        <w:t>kl</w:t>
      </w:r>
      <w:r w:rsidRPr="00304D7E">
        <w:t>ü</w:t>
      </w:r>
      <w:r w:rsidRPr="00304D7E">
        <w:rPr>
          <w:spacing w:val="-19"/>
        </w:rPr>
        <w:t xml:space="preserve"> </w:t>
      </w:r>
      <w:r>
        <w:t>ifrazat</w:t>
      </w:r>
      <w:r w:rsidRPr="00304D7E">
        <w:t>ı</w:t>
      </w:r>
      <w:r>
        <w:t>n</w:t>
      </w:r>
      <w:r w:rsidRPr="00304D7E">
        <w:rPr>
          <w:spacing w:val="-20"/>
        </w:rPr>
        <w:t xml:space="preserve"> </w:t>
      </w:r>
      <w:r>
        <w:t>y</w:t>
      </w:r>
      <w:r w:rsidRPr="00304D7E">
        <w:t>ığı</w:t>
      </w:r>
      <w:r>
        <w:t>lmas</w:t>
      </w:r>
      <w:r w:rsidRPr="00304D7E">
        <w:t>ı</w:t>
      </w:r>
      <w:r>
        <w:t>ndan</w:t>
      </w:r>
      <w:r w:rsidRPr="00304D7E">
        <w:t>,</w:t>
      </w:r>
      <w:r w:rsidRPr="00304D7E">
        <w:rPr>
          <w:spacing w:val="-19"/>
        </w:rPr>
        <w:t xml:space="preserve"> </w:t>
      </w:r>
      <w:r>
        <w:t>g</w:t>
      </w:r>
      <w:r w:rsidRPr="00304D7E">
        <w:t>ö</w:t>
      </w:r>
      <w:r>
        <w:t>zl</w:t>
      </w:r>
      <w:r w:rsidRPr="00304D7E">
        <w:t>ə</w:t>
      </w:r>
      <w:r>
        <w:t>rin</w:t>
      </w:r>
      <w:r w:rsidRPr="00304D7E">
        <w:t xml:space="preserve"> </w:t>
      </w:r>
      <w:r>
        <w:rPr>
          <w:w w:val="90"/>
        </w:rPr>
        <w:t>x</w:t>
      </w:r>
      <w:r w:rsidRPr="00304D7E">
        <w:rPr>
          <w:w w:val="90"/>
        </w:rPr>
        <w:t>ü</w:t>
      </w:r>
      <w:r>
        <w:rPr>
          <w:w w:val="90"/>
        </w:rPr>
        <w:t>susil</w:t>
      </w:r>
      <w:r w:rsidRPr="00304D7E">
        <w:rPr>
          <w:w w:val="90"/>
        </w:rPr>
        <w:t xml:space="preserve">ə </w:t>
      </w:r>
      <w:r>
        <w:rPr>
          <w:w w:val="90"/>
        </w:rPr>
        <w:t>s</w:t>
      </w:r>
      <w:r w:rsidRPr="00304D7E">
        <w:rPr>
          <w:w w:val="90"/>
        </w:rPr>
        <w:t>ü</w:t>
      </w:r>
      <w:r>
        <w:rPr>
          <w:w w:val="90"/>
        </w:rPr>
        <w:t>ni</w:t>
      </w:r>
      <w:r w:rsidRPr="00304D7E">
        <w:rPr>
          <w:w w:val="90"/>
        </w:rPr>
        <w:t xml:space="preserve"> </w:t>
      </w:r>
      <w:r>
        <w:rPr>
          <w:w w:val="90"/>
        </w:rPr>
        <w:t>i</w:t>
      </w:r>
      <w:r w:rsidRPr="00304D7E">
        <w:rPr>
          <w:w w:val="90"/>
        </w:rPr>
        <w:t>şı</w:t>
      </w:r>
      <w:r>
        <w:rPr>
          <w:w w:val="90"/>
        </w:rPr>
        <w:t>qlanmada</w:t>
      </w:r>
      <w:r w:rsidRPr="00304D7E">
        <w:rPr>
          <w:w w:val="90"/>
        </w:rPr>
        <w:t xml:space="preserve"> </w:t>
      </w:r>
      <w:r>
        <w:rPr>
          <w:w w:val="90"/>
        </w:rPr>
        <w:t>tez</w:t>
      </w:r>
      <w:r w:rsidRPr="00304D7E">
        <w:rPr>
          <w:w w:val="90"/>
        </w:rPr>
        <w:t xml:space="preserve"> </w:t>
      </w:r>
      <w:r>
        <w:rPr>
          <w:w w:val="90"/>
        </w:rPr>
        <w:t>yorulmas</w:t>
      </w:r>
      <w:r w:rsidRPr="00304D7E">
        <w:rPr>
          <w:w w:val="90"/>
        </w:rPr>
        <w:t>ı</w:t>
      </w:r>
      <w:r>
        <w:rPr>
          <w:w w:val="90"/>
        </w:rPr>
        <w:t>ndan</w:t>
      </w:r>
      <w:r w:rsidRPr="00304D7E">
        <w:rPr>
          <w:w w:val="90"/>
        </w:rPr>
        <w:t xml:space="preserve"> ş</w:t>
      </w:r>
      <w:r>
        <w:rPr>
          <w:w w:val="90"/>
        </w:rPr>
        <w:t>ikay</w:t>
      </w:r>
      <w:r w:rsidRPr="00304D7E">
        <w:rPr>
          <w:w w:val="90"/>
        </w:rPr>
        <w:t>ə</w:t>
      </w:r>
      <w:r>
        <w:rPr>
          <w:w w:val="90"/>
        </w:rPr>
        <w:t>tl</w:t>
      </w:r>
      <w:r w:rsidRPr="00304D7E">
        <w:rPr>
          <w:w w:val="90"/>
        </w:rPr>
        <w:t>ə</w:t>
      </w:r>
      <w:r>
        <w:rPr>
          <w:w w:val="90"/>
        </w:rPr>
        <w:t>nirl</w:t>
      </w:r>
      <w:r w:rsidRPr="00304D7E">
        <w:rPr>
          <w:w w:val="90"/>
        </w:rPr>
        <w:t>ə</w:t>
      </w:r>
      <w:r>
        <w:rPr>
          <w:w w:val="90"/>
        </w:rPr>
        <w:t>r</w:t>
      </w:r>
      <w:r w:rsidRPr="00304D7E">
        <w:rPr>
          <w:w w:val="90"/>
        </w:rPr>
        <w:t>.</w:t>
      </w:r>
    </w:p>
    <w:p w14:paraId="4AB453DD" w14:textId="77777777" w:rsidR="00304D7E" w:rsidRPr="00304D7E" w:rsidRDefault="00304D7E" w:rsidP="00304D7E">
      <w:pPr>
        <w:spacing w:before="308" w:line="276" w:lineRule="auto"/>
        <w:ind w:right="126" w:firstLine="560"/>
      </w:pPr>
      <w:r>
        <w:rPr>
          <w:rFonts w:ascii="Arial" w:hAnsi="Arial"/>
          <w:b/>
          <w:spacing w:val="-4"/>
        </w:rPr>
        <w:t>K</w:t>
      </w:r>
      <w:r w:rsidRPr="00304D7E">
        <w:rPr>
          <w:rFonts w:ascii="Arial" w:hAnsi="Arial"/>
          <w:b/>
          <w:spacing w:val="-4"/>
        </w:rPr>
        <w:t>ə</w:t>
      </w:r>
      <w:r>
        <w:rPr>
          <w:rFonts w:ascii="Arial" w:hAnsi="Arial"/>
          <w:b/>
          <w:spacing w:val="-4"/>
        </w:rPr>
        <w:t>p</w:t>
      </w:r>
      <w:r w:rsidRPr="00304D7E">
        <w:rPr>
          <w:rFonts w:ascii="Arial" w:hAnsi="Arial"/>
          <w:b/>
          <w:spacing w:val="-4"/>
        </w:rPr>
        <w:t>ə</w:t>
      </w:r>
      <w:r>
        <w:rPr>
          <w:rFonts w:ascii="Arial" w:hAnsi="Arial"/>
          <w:b/>
          <w:spacing w:val="-4"/>
        </w:rPr>
        <w:t>kl</w:t>
      </w:r>
      <w:r w:rsidRPr="00304D7E">
        <w:rPr>
          <w:rFonts w:ascii="Arial" w:hAnsi="Arial"/>
          <w:b/>
          <w:spacing w:val="-4"/>
        </w:rPr>
        <w:t>ə</w:t>
      </w:r>
      <w:r>
        <w:rPr>
          <w:rFonts w:ascii="Arial" w:hAnsi="Arial"/>
          <w:b/>
          <w:spacing w:val="-4"/>
        </w:rPr>
        <w:t>n</w:t>
      </w:r>
      <w:r w:rsidRPr="00304D7E">
        <w:rPr>
          <w:rFonts w:ascii="Arial" w:hAnsi="Arial"/>
          <w:b/>
          <w:spacing w:val="-4"/>
        </w:rPr>
        <w:t>ə</w:t>
      </w:r>
      <w:r>
        <w:rPr>
          <w:rFonts w:ascii="Arial" w:hAnsi="Arial"/>
          <w:b/>
          <w:spacing w:val="-4"/>
        </w:rPr>
        <w:t>n</w:t>
      </w:r>
      <w:r w:rsidRPr="00304D7E">
        <w:rPr>
          <w:rFonts w:ascii="Arial" w:hAnsi="Arial"/>
          <w:b/>
          <w:spacing w:val="-14"/>
        </w:rPr>
        <w:t xml:space="preserve"> </w:t>
      </w:r>
      <w:r>
        <w:rPr>
          <w:rFonts w:ascii="Arial" w:hAnsi="Arial"/>
          <w:b/>
          <w:spacing w:val="-4"/>
        </w:rPr>
        <w:t>blefarit</w:t>
      </w:r>
      <w:r w:rsidRPr="00304D7E">
        <w:rPr>
          <w:rFonts w:ascii="Arial" w:hAnsi="Arial"/>
          <w:b/>
          <w:spacing w:val="-13"/>
        </w:rPr>
        <w:t xml:space="preserve"> </w:t>
      </w:r>
      <w:r>
        <w:rPr>
          <w:spacing w:val="-4"/>
        </w:rPr>
        <w:t>v</w:t>
      </w:r>
      <w:r w:rsidRPr="00304D7E">
        <w:rPr>
          <w:spacing w:val="-4"/>
        </w:rPr>
        <w:t>ə</w:t>
      </w:r>
      <w:r w:rsidRPr="00304D7E">
        <w:rPr>
          <w:spacing w:val="-12"/>
        </w:rPr>
        <w:t xml:space="preserve"> </w:t>
      </w:r>
      <w:r>
        <w:rPr>
          <w:spacing w:val="-4"/>
        </w:rPr>
        <w:t>ya</w:t>
      </w:r>
      <w:r w:rsidRPr="00304D7E">
        <w:rPr>
          <w:spacing w:val="-16"/>
        </w:rPr>
        <w:t xml:space="preserve"> </w:t>
      </w:r>
      <w:r>
        <w:rPr>
          <w:spacing w:val="-4"/>
        </w:rPr>
        <w:t>seboreya</w:t>
      </w:r>
      <w:r w:rsidRPr="00304D7E">
        <w:rPr>
          <w:spacing w:val="-15"/>
        </w:rPr>
        <w:t xml:space="preserve"> </w:t>
      </w:r>
      <w:r w:rsidRPr="00304D7E">
        <w:rPr>
          <w:spacing w:val="-4"/>
        </w:rPr>
        <w:t>-</w:t>
      </w:r>
      <w:r w:rsidRPr="00304D7E">
        <w:rPr>
          <w:spacing w:val="-14"/>
        </w:rPr>
        <w:t xml:space="preserve"> </w:t>
      </w:r>
      <w:r>
        <w:rPr>
          <w:spacing w:val="-4"/>
        </w:rPr>
        <w:t>qapaq</w:t>
      </w:r>
      <w:r w:rsidRPr="00304D7E">
        <w:rPr>
          <w:spacing w:val="-13"/>
        </w:rPr>
        <w:t xml:space="preserve"> </w:t>
      </w:r>
      <w:r>
        <w:rPr>
          <w:spacing w:val="-4"/>
        </w:rPr>
        <w:t>k</w:t>
      </w:r>
      <w:r w:rsidRPr="00304D7E">
        <w:rPr>
          <w:spacing w:val="-4"/>
        </w:rPr>
        <w:t>ə</w:t>
      </w:r>
      <w:r>
        <w:rPr>
          <w:spacing w:val="-4"/>
        </w:rPr>
        <w:t>nar</w:t>
      </w:r>
      <w:r w:rsidRPr="00304D7E">
        <w:rPr>
          <w:spacing w:val="-4"/>
        </w:rPr>
        <w:t>ı</w:t>
      </w:r>
      <w:r w:rsidRPr="00304D7E">
        <w:rPr>
          <w:spacing w:val="-11"/>
        </w:rPr>
        <w:t xml:space="preserve"> </w:t>
      </w:r>
      <w:r>
        <w:rPr>
          <w:spacing w:val="-4"/>
        </w:rPr>
        <w:t>q</w:t>
      </w:r>
      <w:r w:rsidRPr="00304D7E">
        <w:rPr>
          <w:spacing w:val="-4"/>
        </w:rPr>
        <w:t>ı</w:t>
      </w:r>
      <w:r>
        <w:rPr>
          <w:spacing w:val="-4"/>
        </w:rPr>
        <w:t>rm</w:t>
      </w:r>
      <w:r w:rsidRPr="00304D7E">
        <w:rPr>
          <w:spacing w:val="-4"/>
        </w:rPr>
        <w:t>ı</w:t>
      </w:r>
      <w:r>
        <w:rPr>
          <w:spacing w:val="-4"/>
        </w:rPr>
        <w:t>z</w:t>
      </w:r>
      <w:r w:rsidRPr="00304D7E">
        <w:rPr>
          <w:spacing w:val="-4"/>
        </w:rPr>
        <w:t>ı</w:t>
      </w:r>
      <w:r w:rsidRPr="00304D7E">
        <w:rPr>
          <w:spacing w:val="-16"/>
        </w:rPr>
        <w:t xml:space="preserve"> </w:t>
      </w:r>
      <w:r>
        <w:rPr>
          <w:spacing w:val="-4"/>
        </w:rPr>
        <w:t>r</w:t>
      </w:r>
      <w:r w:rsidRPr="00304D7E">
        <w:rPr>
          <w:spacing w:val="-4"/>
        </w:rPr>
        <w:t>ə</w:t>
      </w:r>
      <w:r>
        <w:rPr>
          <w:spacing w:val="-4"/>
        </w:rPr>
        <w:t>ngd</w:t>
      </w:r>
      <w:r w:rsidRPr="00304D7E">
        <w:rPr>
          <w:spacing w:val="-4"/>
        </w:rPr>
        <w:t>ə</w:t>
      </w:r>
      <w:r w:rsidRPr="00304D7E">
        <w:rPr>
          <w:spacing w:val="-12"/>
        </w:rPr>
        <w:t xml:space="preserve"> </w:t>
      </w:r>
      <w:r>
        <w:rPr>
          <w:spacing w:val="-4"/>
        </w:rPr>
        <w:t>olur</w:t>
      </w:r>
      <w:r w:rsidRPr="00304D7E">
        <w:rPr>
          <w:spacing w:val="-4"/>
        </w:rPr>
        <w:t>,</w:t>
      </w:r>
      <w:r w:rsidRPr="00304D7E">
        <w:rPr>
          <w:spacing w:val="-14"/>
        </w:rPr>
        <w:t xml:space="preserve"> </w:t>
      </w:r>
      <w:r>
        <w:rPr>
          <w:spacing w:val="-4"/>
        </w:rPr>
        <w:t>qa</w:t>
      </w:r>
      <w:r w:rsidRPr="00304D7E">
        <w:rPr>
          <w:spacing w:val="-4"/>
        </w:rPr>
        <w:t>şı</w:t>
      </w:r>
      <w:r>
        <w:rPr>
          <w:spacing w:val="-4"/>
        </w:rPr>
        <w:t>n</w:t>
      </w:r>
      <w:r w:rsidRPr="00304D7E">
        <w:rPr>
          <w:spacing w:val="-4"/>
        </w:rPr>
        <w:t>ı</w:t>
      </w:r>
      <w:r>
        <w:rPr>
          <w:spacing w:val="-4"/>
        </w:rPr>
        <w:t>r</w:t>
      </w:r>
      <w:r w:rsidRPr="00304D7E">
        <w:rPr>
          <w:spacing w:val="-4"/>
        </w:rPr>
        <w:t xml:space="preserve">, </w:t>
      </w:r>
      <w:r>
        <w:rPr>
          <w:w w:val="85"/>
        </w:rPr>
        <w:t>kirpik</w:t>
      </w:r>
      <w:r w:rsidRPr="00304D7E">
        <w:rPr>
          <w:w w:val="85"/>
        </w:rPr>
        <w:t xml:space="preserve"> </w:t>
      </w:r>
      <w:r>
        <w:rPr>
          <w:w w:val="85"/>
        </w:rPr>
        <w:t>k</w:t>
      </w:r>
      <w:r w:rsidRPr="00304D7E">
        <w:rPr>
          <w:w w:val="85"/>
        </w:rPr>
        <w:t>ö</w:t>
      </w:r>
      <w:r>
        <w:rPr>
          <w:w w:val="85"/>
        </w:rPr>
        <w:t>kl</w:t>
      </w:r>
      <w:r w:rsidRPr="00304D7E">
        <w:rPr>
          <w:w w:val="85"/>
        </w:rPr>
        <w:t>ə</w:t>
      </w:r>
      <w:r>
        <w:rPr>
          <w:w w:val="85"/>
        </w:rPr>
        <w:t>rind</w:t>
      </w:r>
      <w:r w:rsidRPr="00304D7E">
        <w:rPr>
          <w:w w:val="85"/>
        </w:rPr>
        <w:t xml:space="preserve">ə </w:t>
      </w:r>
      <w:r>
        <w:rPr>
          <w:w w:val="85"/>
        </w:rPr>
        <w:t>qapaq</w:t>
      </w:r>
      <w:r w:rsidRPr="00304D7E">
        <w:rPr>
          <w:w w:val="85"/>
        </w:rPr>
        <w:t xml:space="preserve"> </w:t>
      </w:r>
      <w:r>
        <w:rPr>
          <w:w w:val="85"/>
        </w:rPr>
        <w:t>d</w:t>
      </w:r>
      <w:r w:rsidRPr="00304D7E">
        <w:rPr>
          <w:w w:val="85"/>
        </w:rPr>
        <w:t>ə</w:t>
      </w:r>
      <w:r>
        <w:rPr>
          <w:w w:val="85"/>
        </w:rPr>
        <w:t>risi</w:t>
      </w:r>
      <w:r w:rsidRPr="00304D7E">
        <w:rPr>
          <w:w w:val="85"/>
        </w:rPr>
        <w:t xml:space="preserve"> </w:t>
      </w:r>
      <w:r>
        <w:rPr>
          <w:w w:val="85"/>
        </w:rPr>
        <w:t>ba</w:t>
      </w:r>
      <w:r w:rsidRPr="00304D7E">
        <w:rPr>
          <w:w w:val="85"/>
        </w:rPr>
        <w:t xml:space="preserve">ş </w:t>
      </w:r>
      <w:r>
        <w:rPr>
          <w:w w:val="85"/>
        </w:rPr>
        <w:t>k</w:t>
      </w:r>
      <w:r w:rsidRPr="00304D7E">
        <w:rPr>
          <w:w w:val="85"/>
        </w:rPr>
        <w:t>ə</w:t>
      </w:r>
      <w:r>
        <w:rPr>
          <w:w w:val="85"/>
        </w:rPr>
        <w:t>p</w:t>
      </w:r>
      <w:r w:rsidRPr="00304D7E">
        <w:rPr>
          <w:w w:val="85"/>
        </w:rPr>
        <w:t>ə</w:t>
      </w:r>
      <w:r>
        <w:rPr>
          <w:w w:val="85"/>
        </w:rPr>
        <w:t>yini</w:t>
      </w:r>
      <w:r w:rsidRPr="00304D7E">
        <w:rPr>
          <w:w w:val="85"/>
        </w:rPr>
        <w:t xml:space="preserve"> </w:t>
      </w:r>
      <w:r>
        <w:rPr>
          <w:w w:val="85"/>
        </w:rPr>
        <w:t>xat</w:t>
      </w:r>
      <w:r w:rsidRPr="00304D7E">
        <w:rPr>
          <w:w w:val="85"/>
        </w:rPr>
        <w:t>ı</w:t>
      </w:r>
      <w:r>
        <w:rPr>
          <w:w w:val="85"/>
        </w:rPr>
        <w:t>rladan</w:t>
      </w:r>
      <w:r w:rsidRPr="00304D7E">
        <w:rPr>
          <w:w w:val="85"/>
        </w:rPr>
        <w:t xml:space="preserve"> </w:t>
      </w:r>
      <w:r>
        <w:rPr>
          <w:w w:val="85"/>
        </w:rPr>
        <w:t>quru</w:t>
      </w:r>
      <w:r w:rsidRPr="00304D7E">
        <w:rPr>
          <w:w w:val="85"/>
        </w:rPr>
        <w:t xml:space="preserve"> </w:t>
      </w:r>
      <w:r>
        <w:rPr>
          <w:w w:val="85"/>
        </w:rPr>
        <w:t>k</w:t>
      </w:r>
      <w:r w:rsidRPr="00304D7E">
        <w:rPr>
          <w:w w:val="85"/>
        </w:rPr>
        <w:t>ə</w:t>
      </w:r>
      <w:r>
        <w:rPr>
          <w:w w:val="85"/>
        </w:rPr>
        <w:t>p</w:t>
      </w:r>
      <w:r w:rsidRPr="00304D7E">
        <w:rPr>
          <w:w w:val="85"/>
        </w:rPr>
        <w:t>ə</w:t>
      </w:r>
      <w:r>
        <w:rPr>
          <w:w w:val="85"/>
        </w:rPr>
        <w:t>kl</w:t>
      </w:r>
      <w:r w:rsidRPr="00304D7E">
        <w:rPr>
          <w:w w:val="85"/>
        </w:rPr>
        <w:t>ə ö</w:t>
      </w:r>
      <w:r>
        <w:rPr>
          <w:w w:val="85"/>
        </w:rPr>
        <w:t>rt</w:t>
      </w:r>
      <w:r w:rsidRPr="00304D7E">
        <w:rPr>
          <w:w w:val="85"/>
        </w:rPr>
        <w:t>ü</w:t>
      </w:r>
      <w:r>
        <w:rPr>
          <w:w w:val="85"/>
        </w:rPr>
        <w:t>l</w:t>
      </w:r>
      <w:r w:rsidRPr="00304D7E">
        <w:rPr>
          <w:w w:val="85"/>
        </w:rPr>
        <w:t>ü</w:t>
      </w:r>
      <w:r>
        <w:rPr>
          <w:w w:val="85"/>
        </w:rPr>
        <w:t>r</w:t>
      </w:r>
      <w:r w:rsidRPr="00304D7E">
        <w:rPr>
          <w:w w:val="85"/>
        </w:rPr>
        <w:t xml:space="preserve">. </w:t>
      </w:r>
      <w:r>
        <w:rPr>
          <w:w w:val="85"/>
        </w:rPr>
        <w:t>Qapaq</w:t>
      </w:r>
      <w:r w:rsidRPr="00304D7E">
        <w:rPr>
          <w:w w:val="85"/>
        </w:rPr>
        <w:t xml:space="preserve"> </w:t>
      </w:r>
      <w:r>
        <w:rPr>
          <w:w w:val="85"/>
        </w:rPr>
        <w:t>k</w:t>
      </w:r>
      <w:r w:rsidRPr="00304D7E">
        <w:rPr>
          <w:w w:val="85"/>
        </w:rPr>
        <w:t>ə</w:t>
      </w:r>
      <w:r>
        <w:rPr>
          <w:w w:val="85"/>
        </w:rPr>
        <w:t>nar</w:t>
      </w:r>
      <w:r w:rsidRPr="00304D7E">
        <w:rPr>
          <w:w w:val="85"/>
        </w:rPr>
        <w:t xml:space="preserve">ı </w:t>
      </w:r>
      <w:r>
        <w:rPr>
          <w:w w:val="90"/>
        </w:rPr>
        <w:t>qal</w:t>
      </w:r>
      <w:r w:rsidRPr="00304D7E">
        <w:rPr>
          <w:w w:val="90"/>
        </w:rPr>
        <w:t>ı</w:t>
      </w:r>
      <w:r>
        <w:rPr>
          <w:w w:val="90"/>
        </w:rPr>
        <w:t>nla</w:t>
      </w:r>
      <w:r w:rsidRPr="00304D7E">
        <w:rPr>
          <w:w w:val="90"/>
        </w:rPr>
        <w:t>şı</w:t>
      </w:r>
      <w:r>
        <w:rPr>
          <w:w w:val="90"/>
        </w:rPr>
        <w:t>r</w:t>
      </w:r>
      <w:r w:rsidRPr="00304D7E">
        <w:rPr>
          <w:w w:val="90"/>
        </w:rPr>
        <w:t xml:space="preserve">. </w:t>
      </w:r>
      <w:r>
        <w:rPr>
          <w:w w:val="90"/>
        </w:rPr>
        <w:t>K</w:t>
      </w:r>
      <w:r w:rsidRPr="00304D7E">
        <w:rPr>
          <w:w w:val="90"/>
        </w:rPr>
        <w:t>ə</w:t>
      </w:r>
      <w:r>
        <w:rPr>
          <w:w w:val="90"/>
        </w:rPr>
        <w:t>p</w:t>
      </w:r>
      <w:r w:rsidRPr="00304D7E">
        <w:rPr>
          <w:w w:val="90"/>
        </w:rPr>
        <w:t>ə</w:t>
      </w:r>
      <w:r>
        <w:rPr>
          <w:w w:val="90"/>
        </w:rPr>
        <w:t>kl</w:t>
      </w:r>
      <w:r w:rsidRPr="00304D7E">
        <w:rPr>
          <w:w w:val="90"/>
        </w:rPr>
        <w:t>ə</w:t>
      </w:r>
      <w:r>
        <w:rPr>
          <w:w w:val="90"/>
        </w:rPr>
        <w:t>r</w:t>
      </w:r>
      <w:r w:rsidRPr="00304D7E">
        <w:rPr>
          <w:w w:val="90"/>
        </w:rPr>
        <w:t xml:space="preserve"> </w:t>
      </w:r>
      <w:r>
        <w:rPr>
          <w:w w:val="90"/>
        </w:rPr>
        <w:t>qald</w:t>
      </w:r>
      <w:r w:rsidRPr="00304D7E">
        <w:rPr>
          <w:w w:val="90"/>
        </w:rPr>
        <w:t>ı</w:t>
      </w:r>
      <w:r>
        <w:rPr>
          <w:w w:val="90"/>
        </w:rPr>
        <w:t>r</w:t>
      </w:r>
      <w:r w:rsidRPr="00304D7E">
        <w:rPr>
          <w:w w:val="90"/>
        </w:rPr>
        <w:t>ı</w:t>
      </w:r>
      <w:r>
        <w:rPr>
          <w:w w:val="90"/>
        </w:rPr>
        <w:t>ld</w:t>
      </w:r>
      <w:r w:rsidRPr="00304D7E">
        <w:rPr>
          <w:w w:val="90"/>
        </w:rPr>
        <w:t>ı</w:t>
      </w:r>
      <w:r>
        <w:rPr>
          <w:w w:val="90"/>
        </w:rPr>
        <w:t>qda</w:t>
      </w:r>
      <w:r w:rsidRPr="00304D7E">
        <w:rPr>
          <w:w w:val="90"/>
        </w:rPr>
        <w:t xml:space="preserve"> </w:t>
      </w:r>
      <w:r>
        <w:rPr>
          <w:w w:val="90"/>
        </w:rPr>
        <w:t>alt</w:t>
      </w:r>
      <w:r w:rsidRPr="00304D7E">
        <w:rPr>
          <w:w w:val="90"/>
        </w:rPr>
        <w:t>ı</w:t>
      </w:r>
      <w:r>
        <w:rPr>
          <w:w w:val="90"/>
        </w:rPr>
        <w:t>nda</w:t>
      </w:r>
      <w:r w:rsidRPr="00304D7E">
        <w:rPr>
          <w:w w:val="90"/>
        </w:rPr>
        <w:t xml:space="preserve"> </w:t>
      </w:r>
      <w:r>
        <w:rPr>
          <w:w w:val="90"/>
        </w:rPr>
        <w:t>k</w:t>
      </w:r>
      <w:r w:rsidRPr="00304D7E">
        <w:rPr>
          <w:w w:val="90"/>
        </w:rPr>
        <w:t>ə</w:t>
      </w:r>
      <w:r>
        <w:rPr>
          <w:w w:val="90"/>
        </w:rPr>
        <w:t>skin</w:t>
      </w:r>
      <w:r w:rsidRPr="00304D7E">
        <w:rPr>
          <w:w w:val="90"/>
        </w:rPr>
        <w:t xml:space="preserve"> </w:t>
      </w:r>
      <w:r>
        <w:rPr>
          <w:w w:val="90"/>
        </w:rPr>
        <w:t>hiperemiyal</w:t>
      </w:r>
      <w:r w:rsidRPr="00304D7E">
        <w:rPr>
          <w:w w:val="90"/>
        </w:rPr>
        <w:t xml:space="preserve">ı </w:t>
      </w:r>
      <w:r>
        <w:rPr>
          <w:w w:val="90"/>
        </w:rPr>
        <w:t>nazilmi</w:t>
      </w:r>
      <w:r w:rsidRPr="00304D7E">
        <w:rPr>
          <w:w w:val="90"/>
        </w:rPr>
        <w:t xml:space="preserve">ş </w:t>
      </w:r>
      <w:r>
        <w:rPr>
          <w:w w:val="90"/>
        </w:rPr>
        <w:t>d</w:t>
      </w:r>
      <w:r w:rsidRPr="00304D7E">
        <w:rPr>
          <w:w w:val="90"/>
        </w:rPr>
        <w:t>ə</w:t>
      </w:r>
      <w:r>
        <w:rPr>
          <w:w w:val="90"/>
        </w:rPr>
        <w:t>ri</w:t>
      </w:r>
      <w:r w:rsidRPr="00304D7E">
        <w:rPr>
          <w:w w:val="90"/>
        </w:rPr>
        <w:t xml:space="preserve"> </w:t>
      </w:r>
      <w:r>
        <w:rPr>
          <w:w w:val="90"/>
        </w:rPr>
        <w:t>a</w:t>
      </w:r>
      <w:r w:rsidRPr="00304D7E">
        <w:rPr>
          <w:w w:val="90"/>
        </w:rPr>
        <w:t>ş</w:t>
      </w:r>
      <w:r>
        <w:rPr>
          <w:w w:val="90"/>
        </w:rPr>
        <w:t>karlan</w:t>
      </w:r>
      <w:r w:rsidRPr="00304D7E">
        <w:rPr>
          <w:w w:val="90"/>
        </w:rPr>
        <w:t>ı</w:t>
      </w:r>
      <w:r>
        <w:rPr>
          <w:w w:val="90"/>
        </w:rPr>
        <w:t>r</w:t>
      </w:r>
      <w:r w:rsidRPr="00304D7E">
        <w:rPr>
          <w:w w:val="90"/>
        </w:rPr>
        <w:t>.</w:t>
      </w:r>
    </w:p>
    <w:p w14:paraId="03021277" w14:textId="77777777" w:rsidR="00304D7E" w:rsidRPr="00304D7E" w:rsidRDefault="00304D7E" w:rsidP="00304D7E">
      <w:pPr>
        <w:spacing w:before="260" w:line="276" w:lineRule="auto"/>
        <w:ind w:right="126" w:firstLine="560"/>
      </w:pPr>
      <w:r>
        <w:rPr>
          <w:rFonts w:ascii="Arial" w:hAnsi="Arial"/>
          <w:b/>
          <w:spacing w:val="-8"/>
        </w:rPr>
        <w:t>Xoral</w:t>
      </w:r>
      <w:r w:rsidRPr="00304D7E">
        <w:rPr>
          <w:rFonts w:ascii="Arial" w:hAnsi="Arial"/>
          <w:b/>
          <w:spacing w:val="-8"/>
        </w:rPr>
        <w:t xml:space="preserve">ı </w:t>
      </w:r>
      <w:r>
        <w:rPr>
          <w:rFonts w:ascii="Arial" w:hAnsi="Arial"/>
          <w:b/>
          <w:spacing w:val="-8"/>
        </w:rPr>
        <w:t>blefarit</w:t>
      </w:r>
      <w:r w:rsidRPr="00304D7E">
        <w:rPr>
          <w:rFonts w:ascii="Arial" w:hAnsi="Arial"/>
          <w:b/>
          <w:spacing w:val="-8"/>
        </w:rPr>
        <w:t xml:space="preserve"> </w:t>
      </w:r>
      <w:r w:rsidRPr="00304D7E">
        <w:rPr>
          <w:spacing w:val="-8"/>
        </w:rPr>
        <w:t xml:space="preserve">- </w:t>
      </w:r>
      <w:r>
        <w:rPr>
          <w:spacing w:val="-8"/>
        </w:rPr>
        <w:t>qapaq</w:t>
      </w:r>
      <w:r w:rsidRPr="00304D7E">
        <w:rPr>
          <w:spacing w:val="-8"/>
        </w:rPr>
        <w:t xml:space="preserve"> </w:t>
      </w:r>
      <w:r>
        <w:rPr>
          <w:spacing w:val="-8"/>
        </w:rPr>
        <w:t>k</w:t>
      </w:r>
      <w:r w:rsidRPr="00304D7E">
        <w:rPr>
          <w:spacing w:val="-8"/>
        </w:rPr>
        <w:t>ə</w:t>
      </w:r>
      <w:r>
        <w:rPr>
          <w:spacing w:val="-8"/>
        </w:rPr>
        <w:t>nar</w:t>
      </w:r>
      <w:r w:rsidRPr="00304D7E">
        <w:rPr>
          <w:spacing w:val="-8"/>
        </w:rPr>
        <w:t xml:space="preserve">ı </w:t>
      </w:r>
      <w:r>
        <w:rPr>
          <w:spacing w:val="-8"/>
        </w:rPr>
        <w:t>iltihab</w:t>
      </w:r>
      <w:r w:rsidRPr="00304D7E">
        <w:rPr>
          <w:spacing w:val="-8"/>
        </w:rPr>
        <w:t>ı</w:t>
      </w:r>
      <w:r>
        <w:rPr>
          <w:spacing w:val="-8"/>
        </w:rPr>
        <w:t>n</w:t>
      </w:r>
      <w:r w:rsidRPr="00304D7E">
        <w:rPr>
          <w:spacing w:val="-8"/>
        </w:rPr>
        <w:t>ı</w:t>
      </w:r>
      <w:r>
        <w:rPr>
          <w:spacing w:val="-8"/>
        </w:rPr>
        <w:t>n</w:t>
      </w:r>
      <w:r w:rsidRPr="00304D7E">
        <w:rPr>
          <w:spacing w:val="-8"/>
        </w:rPr>
        <w:t xml:space="preserve"> ə</w:t>
      </w:r>
      <w:r>
        <w:rPr>
          <w:spacing w:val="-8"/>
        </w:rPr>
        <w:t>n</w:t>
      </w:r>
      <w:r w:rsidRPr="00304D7E">
        <w:rPr>
          <w:spacing w:val="-8"/>
        </w:rPr>
        <w:t xml:space="preserve"> </w:t>
      </w:r>
      <w:r>
        <w:rPr>
          <w:spacing w:val="-8"/>
        </w:rPr>
        <w:t>inadl</w:t>
      </w:r>
      <w:r w:rsidRPr="00304D7E">
        <w:rPr>
          <w:spacing w:val="-8"/>
        </w:rPr>
        <w:t xml:space="preserve">ı </w:t>
      </w:r>
      <w:r>
        <w:rPr>
          <w:spacing w:val="-8"/>
        </w:rPr>
        <w:t>v</w:t>
      </w:r>
      <w:r w:rsidRPr="00304D7E">
        <w:rPr>
          <w:spacing w:val="-8"/>
        </w:rPr>
        <w:t xml:space="preserve">ə </w:t>
      </w:r>
      <w:r>
        <w:rPr>
          <w:spacing w:val="-8"/>
        </w:rPr>
        <w:t>a</w:t>
      </w:r>
      <w:r w:rsidRPr="00304D7E">
        <w:rPr>
          <w:spacing w:val="-8"/>
        </w:rPr>
        <w:t>ğı</w:t>
      </w:r>
      <w:r>
        <w:rPr>
          <w:spacing w:val="-8"/>
        </w:rPr>
        <w:t>r</w:t>
      </w:r>
      <w:r w:rsidRPr="00304D7E">
        <w:rPr>
          <w:spacing w:val="-8"/>
        </w:rPr>
        <w:t xml:space="preserve"> </w:t>
      </w:r>
      <w:r>
        <w:rPr>
          <w:spacing w:val="-8"/>
        </w:rPr>
        <w:t>formas</w:t>
      </w:r>
      <w:r w:rsidRPr="00304D7E">
        <w:rPr>
          <w:spacing w:val="-8"/>
        </w:rPr>
        <w:t>ı</w:t>
      </w:r>
      <w:r>
        <w:rPr>
          <w:spacing w:val="-8"/>
        </w:rPr>
        <w:t>d</w:t>
      </w:r>
      <w:r w:rsidRPr="00304D7E">
        <w:rPr>
          <w:spacing w:val="-8"/>
        </w:rPr>
        <w:t>ı</w:t>
      </w:r>
      <w:r>
        <w:rPr>
          <w:spacing w:val="-8"/>
        </w:rPr>
        <w:t>r</w:t>
      </w:r>
      <w:r w:rsidRPr="00304D7E">
        <w:rPr>
          <w:spacing w:val="-8"/>
        </w:rPr>
        <w:t xml:space="preserve">. </w:t>
      </w:r>
      <w:r>
        <w:rPr>
          <w:spacing w:val="-8"/>
        </w:rPr>
        <w:t>Kirpikl</w:t>
      </w:r>
      <w:r w:rsidRPr="00304D7E">
        <w:rPr>
          <w:spacing w:val="-8"/>
        </w:rPr>
        <w:t>ə</w:t>
      </w:r>
      <w:r>
        <w:rPr>
          <w:spacing w:val="-8"/>
        </w:rPr>
        <w:t>ri</w:t>
      </w:r>
      <w:r w:rsidRPr="00304D7E">
        <w:rPr>
          <w:spacing w:val="-8"/>
        </w:rPr>
        <w:t xml:space="preserve"> </w:t>
      </w:r>
      <w:r>
        <w:rPr>
          <w:spacing w:val="-8"/>
        </w:rPr>
        <w:t>ayr</w:t>
      </w:r>
      <w:r w:rsidRPr="00304D7E">
        <w:rPr>
          <w:spacing w:val="-8"/>
        </w:rPr>
        <w:t xml:space="preserve">ı- </w:t>
      </w:r>
      <w:r>
        <w:rPr>
          <w:spacing w:val="-8"/>
        </w:rPr>
        <w:t>ayr</w:t>
      </w:r>
      <w:r w:rsidRPr="00304D7E">
        <w:rPr>
          <w:spacing w:val="-8"/>
        </w:rPr>
        <w:t>ı</w:t>
      </w:r>
      <w:r w:rsidRPr="00304D7E">
        <w:rPr>
          <w:spacing w:val="-12"/>
        </w:rPr>
        <w:t xml:space="preserve"> </w:t>
      </w:r>
      <w:r>
        <w:rPr>
          <w:spacing w:val="-8"/>
        </w:rPr>
        <w:t>d</w:t>
      </w:r>
      <w:r w:rsidRPr="00304D7E">
        <w:rPr>
          <w:spacing w:val="-8"/>
        </w:rPr>
        <w:t>ə</w:t>
      </w:r>
      <w:r>
        <w:rPr>
          <w:spacing w:val="-8"/>
        </w:rPr>
        <w:t>st</w:t>
      </w:r>
      <w:r w:rsidRPr="00304D7E">
        <w:rPr>
          <w:spacing w:val="-8"/>
        </w:rPr>
        <w:t>ə</w:t>
      </w:r>
      <w:r>
        <w:rPr>
          <w:spacing w:val="-8"/>
        </w:rPr>
        <w:t>l</w:t>
      </w:r>
      <w:r w:rsidRPr="00304D7E">
        <w:rPr>
          <w:spacing w:val="-8"/>
        </w:rPr>
        <w:t>ə</w:t>
      </w:r>
      <w:r>
        <w:rPr>
          <w:spacing w:val="-8"/>
        </w:rPr>
        <w:t>r</w:t>
      </w:r>
      <w:r w:rsidRPr="00304D7E">
        <w:rPr>
          <w:spacing w:val="-10"/>
        </w:rPr>
        <w:t xml:space="preserve"> </w:t>
      </w:r>
      <w:r w:rsidRPr="00304D7E">
        <w:rPr>
          <w:spacing w:val="-8"/>
        </w:rPr>
        <w:t>şə</w:t>
      </w:r>
      <w:r>
        <w:rPr>
          <w:spacing w:val="-8"/>
        </w:rPr>
        <w:t>klind</w:t>
      </w:r>
      <w:r w:rsidRPr="00304D7E">
        <w:rPr>
          <w:spacing w:val="-8"/>
        </w:rPr>
        <w:t>ə</w:t>
      </w:r>
      <w:r w:rsidRPr="00304D7E">
        <w:rPr>
          <w:spacing w:val="-10"/>
        </w:rPr>
        <w:t xml:space="preserve"> </w:t>
      </w:r>
      <w:r>
        <w:rPr>
          <w:spacing w:val="-8"/>
        </w:rPr>
        <w:t>yap</w:t>
      </w:r>
      <w:r w:rsidRPr="00304D7E">
        <w:rPr>
          <w:spacing w:val="-8"/>
        </w:rPr>
        <w:t>ış</w:t>
      </w:r>
      <w:r>
        <w:rPr>
          <w:spacing w:val="-8"/>
        </w:rPr>
        <w:t>d</w:t>
      </w:r>
      <w:r w:rsidRPr="00304D7E">
        <w:rPr>
          <w:spacing w:val="-8"/>
        </w:rPr>
        <w:t>ı</w:t>
      </w:r>
      <w:r>
        <w:rPr>
          <w:spacing w:val="-8"/>
        </w:rPr>
        <w:t>ran</w:t>
      </w:r>
      <w:r w:rsidRPr="00304D7E">
        <w:rPr>
          <w:spacing w:val="-11"/>
        </w:rPr>
        <w:t xml:space="preserve"> </w:t>
      </w:r>
      <w:r>
        <w:rPr>
          <w:spacing w:val="-8"/>
        </w:rPr>
        <w:t>sar</w:t>
      </w:r>
      <w:r w:rsidRPr="00304D7E">
        <w:rPr>
          <w:spacing w:val="-8"/>
        </w:rPr>
        <w:t>ı</w:t>
      </w:r>
      <w:r w:rsidRPr="00304D7E">
        <w:rPr>
          <w:spacing w:val="-12"/>
        </w:rPr>
        <w:t xml:space="preserve"> </w:t>
      </w:r>
      <w:r>
        <w:rPr>
          <w:spacing w:val="-8"/>
        </w:rPr>
        <w:t>irinli</w:t>
      </w:r>
      <w:r w:rsidRPr="00304D7E">
        <w:rPr>
          <w:spacing w:val="-11"/>
        </w:rPr>
        <w:t xml:space="preserve"> </w:t>
      </w:r>
      <w:r>
        <w:rPr>
          <w:spacing w:val="-8"/>
        </w:rPr>
        <w:t>qatmaqlar</w:t>
      </w:r>
      <w:r w:rsidRPr="00304D7E">
        <w:rPr>
          <w:spacing w:val="-8"/>
        </w:rPr>
        <w:t>ı</w:t>
      </w:r>
      <w:r>
        <w:rPr>
          <w:spacing w:val="-8"/>
        </w:rPr>
        <w:t>n</w:t>
      </w:r>
      <w:r w:rsidRPr="00304D7E">
        <w:rPr>
          <w:spacing w:val="-10"/>
        </w:rPr>
        <w:t xml:space="preserve"> </w:t>
      </w:r>
      <w:r>
        <w:rPr>
          <w:spacing w:val="-8"/>
        </w:rPr>
        <w:t>olmas</w:t>
      </w:r>
      <w:r w:rsidRPr="00304D7E">
        <w:rPr>
          <w:spacing w:val="-8"/>
        </w:rPr>
        <w:t>ı</w:t>
      </w:r>
      <w:r w:rsidRPr="00304D7E">
        <w:rPr>
          <w:spacing w:val="-12"/>
        </w:rPr>
        <w:t xml:space="preserve"> </w:t>
      </w:r>
      <w:r>
        <w:rPr>
          <w:spacing w:val="-8"/>
        </w:rPr>
        <w:t>xoral</w:t>
      </w:r>
      <w:r w:rsidRPr="00304D7E">
        <w:rPr>
          <w:spacing w:val="-8"/>
        </w:rPr>
        <w:t>ı</w:t>
      </w:r>
      <w:r w:rsidRPr="00304D7E">
        <w:rPr>
          <w:spacing w:val="-11"/>
        </w:rPr>
        <w:t xml:space="preserve"> </w:t>
      </w:r>
      <w:r>
        <w:rPr>
          <w:spacing w:val="-8"/>
        </w:rPr>
        <w:t>blefaritin</w:t>
      </w:r>
      <w:r w:rsidRPr="00304D7E">
        <w:rPr>
          <w:spacing w:val="-12"/>
        </w:rPr>
        <w:t xml:space="preserve"> </w:t>
      </w:r>
      <w:r>
        <w:rPr>
          <w:spacing w:val="-8"/>
        </w:rPr>
        <w:t>xarakter</w:t>
      </w:r>
      <w:r w:rsidRPr="00304D7E">
        <w:rPr>
          <w:spacing w:val="-8"/>
        </w:rPr>
        <w:t xml:space="preserve"> </w:t>
      </w:r>
      <w:r>
        <w:rPr>
          <w:spacing w:val="-6"/>
        </w:rPr>
        <w:t>x</w:t>
      </w:r>
      <w:r w:rsidRPr="00304D7E">
        <w:rPr>
          <w:spacing w:val="-6"/>
        </w:rPr>
        <w:t>ü</w:t>
      </w:r>
      <w:r>
        <w:rPr>
          <w:spacing w:val="-6"/>
        </w:rPr>
        <w:t>susiyy</w:t>
      </w:r>
      <w:r w:rsidRPr="00304D7E">
        <w:rPr>
          <w:spacing w:val="-6"/>
        </w:rPr>
        <w:t>ə</w:t>
      </w:r>
      <w:r>
        <w:rPr>
          <w:spacing w:val="-6"/>
        </w:rPr>
        <w:t>tidir</w:t>
      </w:r>
      <w:r w:rsidRPr="00304D7E">
        <w:rPr>
          <w:spacing w:val="-6"/>
        </w:rPr>
        <w:t>.</w:t>
      </w:r>
      <w:r w:rsidRPr="00304D7E">
        <w:rPr>
          <w:spacing w:val="-14"/>
        </w:rPr>
        <w:t xml:space="preserve"> </w:t>
      </w:r>
      <w:r>
        <w:rPr>
          <w:spacing w:val="-6"/>
        </w:rPr>
        <w:t>Bu</w:t>
      </w:r>
      <w:r w:rsidRPr="00304D7E">
        <w:rPr>
          <w:spacing w:val="-13"/>
        </w:rPr>
        <w:t xml:space="preserve"> </w:t>
      </w:r>
      <w:r>
        <w:rPr>
          <w:spacing w:val="-6"/>
        </w:rPr>
        <w:t>qartmaqlar</w:t>
      </w:r>
      <w:r w:rsidRPr="00304D7E">
        <w:rPr>
          <w:spacing w:val="-14"/>
        </w:rPr>
        <w:t xml:space="preserve"> </w:t>
      </w:r>
      <w:r>
        <w:rPr>
          <w:spacing w:val="-6"/>
        </w:rPr>
        <w:t>meybomi</w:t>
      </w:r>
      <w:r w:rsidRPr="00304D7E">
        <w:rPr>
          <w:spacing w:val="-13"/>
        </w:rPr>
        <w:t xml:space="preserve"> </w:t>
      </w:r>
      <w:r>
        <w:rPr>
          <w:spacing w:val="-6"/>
        </w:rPr>
        <w:t>v</w:t>
      </w:r>
      <w:r w:rsidRPr="00304D7E">
        <w:rPr>
          <w:spacing w:val="-6"/>
        </w:rPr>
        <w:t>ə</w:t>
      </w:r>
      <w:r>
        <w:rPr>
          <w:spacing w:val="-6"/>
        </w:rPr>
        <w:t>zil</w:t>
      </w:r>
      <w:r w:rsidRPr="00304D7E">
        <w:rPr>
          <w:spacing w:val="-6"/>
        </w:rPr>
        <w:t>ə</w:t>
      </w:r>
      <w:r>
        <w:rPr>
          <w:spacing w:val="-6"/>
        </w:rPr>
        <w:t>rinin</w:t>
      </w:r>
      <w:r w:rsidRPr="00304D7E">
        <w:rPr>
          <w:spacing w:val="-14"/>
        </w:rPr>
        <w:t xml:space="preserve"> </w:t>
      </w:r>
      <w:r>
        <w:rPr>
          <w:spacing w:val="-6"/>
        </w:rPr>
        <w:t>qurumu</w:t>
      </w:r>
      <w:r w:rsidRPr="00304D7E">
        <w:rPr>
          <w:spacing w:val="-6"/>
        </w:rPr>
        <w:t>ş</w:t>
      </w:r>
      <w:r w:rsidRPr="00304D7E">
        <w:rPr>
          <w:spacing w:val="-13"/>
        </w:rPr>
        <w:t xml:space="preserve"> </w:t>
      </w:r>
      <w:r>
        <w:rPr>
          <w:spacing w:val="-6"/>
        </w:rPr>
        <w:t>irinli</w:t>
      </w:r>
      <w:r w:rsidRPr="00304D7E">
        <w:rPr>
          <w:spacing w:val="-14"/>
        </w:rPr>
        <w:t xml:space="preserve"> </w:t>
      </w:r>
      <w:r>
        <w:rPr>
          <w:spacing w:val="-6"/>
        </w:rPr>
        <w:t>sekretind</w:t>
      </w:r>
      <w:r w:rsidRPr="00304D7E">
        <w:rPr>
          <w:spacing w:val="-6"/>
        </w:rPr>
        <w:t>ə</w:t>
      </w:r>
      <w:r>
        <w:rPr>
          <w:spacing w:val="-6"/>
        </w:rPr>
        <w:t>n</w:t>
      </w:r>
      <w:r w:rsidRPr="00304D7E">
        <w:rPr>
          <w:spacing w:val="-13"/>
        </w:rPr>
        <w:t xml:space="preserve"> </w:t>
      </w:r>
      <w:r>
        <w:rPr>
          <w:spacing w:val="-6"/>
        </w:rPr>
        <w:t>ibar</w:t>
      </w:r>
      <w:r w:rsidRPr="00304D7E">
        <w:rPr>
          <w:spacing w:val="-6"/>
        </w:rPr>
        <w:t>ə</w:t>
      </w:r>
      <w:r>
        <w:rPr>
          <w:spacing w:val="-6"/>
        </w:rPr>
        <w:t>tdir</w:t>
      </w:r>
      <w:r w:rsidRPr="00304D7E">
        <w:rPr>
          <w:spacing w:val="-6"/>
        </w:rPr>
        <w:t xml:space="preserve">. </w:t>
      </w:r>
      <w:r>
        <w:rPr>
          <w:w w:val="90"/>
        </w:rPr>
        <w:t>Qartmaqlar</w:t>
      </w:r>
      <w:r w:rsidRPr="00304D7E">
        <w:rPr>
          <w:w w:val="90"/>
        </w:rPr>
        <w:t>ı</w:t>
      </w:r>
      <w:r>
        <w:rPr>
          <w:w w:val="90"/>
        </w:rPr>
        <w:t>n</w:t>
      </w:r>
      <w:r w:rsidRPr="00304D7E">
        <w:rPr>
          <w:w w:val="90"/>
        </w:rPr>
        <w:t xml:space="preserve"> </w:t>
      </w:r>
      <w:r>
        <w:rPr>
          <w:w w:val="90"/>
        </w:rPr>
        <w:t>qopar</w:t>
      </w:r>
      <w:r w:rsidRPr="00304D7E">
        <w:rPr>
          <w:w w:val="90"/>
        </w:rPr>
        <w:t>ı</w:t>
      </w:r>
      <w:r>
        <w:rPr>
          <w:w w:val="90"/>
        </w:rPr>
        <w:t>lmas</w:t>
      </w:r>
      <w:r w:rsidRPr="00304D7E">
        <w:rPr>
          <w:w w:val="90"/>
        </w:rPr>
        <w:t>ı çə</w:t>
      </w:r>
      <w:r>
        <w:rPr>
          <w:w w:val="90"/>
        </w:rPr>
        <w:t>tin</w:t>
      </w:r>
      <w:r w:rsidRPr="00304D7E">
        <w:rPr>
          <w:w w:val="90"/>
        </w:rPr>
        <w:t xml:space="preserve"> </w:t>
      </w:r>
      <w:r>
        <w:rPr>
          <w:w w:val="90"/>
        </w:rPr>
        <w:t>v</w:t>
      </w:r>
      <w:r w:rsidRPr="00304D7E">
        <w:rPr>
          <w:w w:val="90"/>
        </w:rPr>
        <w:t xml:space="preserve">ə </w:t>
      </w:r>
      <w:r>
        <w:rPr>
          <w:w w:val="90"/>
        </w:rPr>
        <w:t>a</w:t>
      </w:r>
      <w:r w:rsidRPr="00304D7E">
        <w:rPr>
          <w:w w:val="90"/>
        </w:rPr>
        <w:t>ğ</w:t>
      </w:r>
      <w:r>
        <w:rPr>
          <w:w w:val="90"/>
        </w:rPr>
        <w:t>r</w:t>
      </w:r>
      <w:r w:rsidRPr="00304D7E">
        <w:rPr>
          <w:w w:val="90"/>
        </w:rPr>
        <w:t>ı</w:t>
      </w:r>
      <w:r>
        <w:rPr>
          <w:w w:val="90"/>
        </w:rPr>
        <w:t>l</w:t>
      </w:r>
      <w:r w:rsidRPr="00304D7E">
        <w:rPr>
          <w:w w:val="90"/>
        </w:rPr>
        <w:t>ı</w:t>
      </w:r>
      <w:r>
        <w:rPr>
          <w:w w:val="90"/>
        </w:rPr>
        <w:t>d</w:t>
      </w:r>
      <w:r w:rsidRPr="00304D7E">
        <w:rPr>
          <w:w w:val="90"/>
        </w:rPr>
        <w:t>ı</w:t>
      </w:r>
      <w:r>
        <w:rPr>
          <w:w w:val="90"/>
        </w:rPr>
        <w:t>r</w:t>
      </w:r>
      <w:r w:rsidRPr="00304D7E">
        <w:rPr>
          <w:w w:val="90"/>
        </w:rPr>
        <w:t xml:space="preserve">. </w:t>
      </w:r>
      <w:r>
        <w:rPr>
          <w:w w:val="90"/>
        </w:rPr>
        <w:t>Qartmaqlarla</w:t>
      </w:r>
      <w:r w:rsidRPr="00304D7E">
        <w:rPr>
          <w:w w:val="90"/>
        </w:rPr>
        <w:t xml:space="preserve"> </w:t>
      </w:r>
      <w:r>
        <w:rPr>
          <w:w w:val="90"/>
        </w:rPr>
        <w:t>birg</w:t>
      </w:r>
      <w:r w:rsidRPr="00304D7E">
        <w:rPr>
          <w:w w:val="90"/>
        </w:rPr>
        <w:t xml:space="preserve">ə </w:t>
      </w:r>
      <w:r>
        <w:rPr>
          <w:w w:val="90"/>
        </w:rPr>
        <w:t>kirpikl</w:t>
      </w:r>
      <w:r w:rsidRPr="00304D7E">
        <w:rPr>
          <w:w w:val="90"/>
        </w:rPr>
        <w:t>ə</w:t>
      </w:r>
      <w:r>
        <w:rPr>
          <w:w w:val="90"/>
        </w:rPr>
        <w:t>r</w:t>
      </w:r>
      <w:r w:rsidRPr="00304D7E">
        <w:rPr>
          <w:w w:val="90"/>
        </w:rPr>
        <w:t xml:space="preserve"> </w:t>
      </w:r>
      <w:r>
        <w:rPr>
          <w:w w:val="90"/>
        </w:rPr>
        <w:t>d</w:t>
      </w:r>
      <w:r w:rsidRPr="00304D7E">
        <w:rPr>
          <w:w w:val="90"/>
        </w:rPr>
        <w:t xml:space="preserve">ə </w:t>
      </w:r>
      <w:r>
        <w:rPr>
          <w:w w:val="90"/>
        </w:rPr>
        <w:t>qopu</w:t>
      </w:r>
      <w:r w:rsidRPr="00304D7E">
        <w:rPr>
          <w:w w:val="90"/>
        </w:rPr>
        <w:t xml:space="preserve"> </w:t>
      </w:r>
      <w:r>
        <w:rPr>
          <w:w w:val="90"/>
        </w:rPr>
        <w:t>r</w:t>
      </w:r>
      <w:r w:rsidRPr="00304D7E">
        <w:rPr>
          <w:w w:val="90"/>
        </w:rPr>
        <w:t xml:space="preserve">, </w:t>
      </w:r>
      <w:r>
        <w:rPr>
          <w:w w:val="90"/>
        </w:rPr>
        <w:t>qapaq</w:t>
      </w:r>
      <w:r w:rsidRPr="00304D7E">
        <w:rPr>
          <w:w w:val="90"/>
        </w:rPr>
        <w:t xml:space="preserve"> </w:t>
      </w:r>
      <w:r>
        <w:rPr>
          <w:spacing w:val="-6"/>
        </w:rPr>
        <w:t>k</w:t>
      </w:r>
      <w:r w:rsidRPr="00304D7E">
        <w:rPr>
          <w:spacing w:val="-6"/>
        </w:rPr>
        <w:t>ə</w:t>
      </w:r>
      <w:r>
        <w:rPr>
          <w:spacing w:val="-6"/>
        </w:rPr>
        <w:t>nar</w:t>
      </w:r>
      <w:r w:rsidRPr="00304D7E">
        <w:rPr>
          <w:spacing w:val="-6"/>
        </w:rPr>
        <w:t>ı</w:t>
      </w:r>
      <w:r>
        <w:rPr>
          <w:spacing w:val="-6"/>
        </w:rPr>
        <w:t>nda</w:t>
      </w:r>
      <w:r w:rsidRPr="00304D7E">
        <w:rPr>
          <w:spacing w:val="62"/>
        </w:rPr>
        <w:t xml:space="preserve"> </w:t>
      </w:r>
      <w:r>
        <w:rPr>
          <w:spacing w:val="-6"/>
        </w:rPr>
        <w:t>qanayan</w:t>
      </w:r>
      <w:r w:rsidRPr="00304D7E">
        <w:rPr>
          <w:spacing w:val="61"/>
        </w:rPr>
        <w:t xml:space="preserve"> </w:t>
      </w:r>
      <w:r>
        <w:rPr>
          <w:spacing w:val="-6"/>
        </w:rPr>
        <w:t>xoralar</w:t>
      </w:r>
      <w:r w:rsidRPr="00304D7E">
        <w:rPr>
          <w:spacing w:val="65"/>
        </w:rPr>
        <w:t xml:space="preserve"> </w:t>
      </w:r>
      <w:r>
        <w:rPr>
          <w:spacing w:val="-6"/>
        </w:rPr>
        <w:t>olur</w:t>
      </w:r>
      <w:r w:rsidRPr="00304D7E">
        <w:rPr>
          <w:spacing w:val="-6"/>
        </w:rPr>
        <w:t>.</w:t>
      </w:r>
      <w:r w:rsidRPr="00304D7E">
        <w:rPr>
          <w:spacing w:val="60"/>
        </w:rPr>
        <w:t xml:space="preserve"> </w:t>
      </w:r>
      <w:r w:rsidRPr="00304D7E">
        <w:rPr>
          <w:spacing w:val="-6"/>
        </w:rPr>
        <w:t>Ç</w:t>
      </w:r>
      <w:r>
        <w:rPr>
          <w:spacing w:val="-6"/>
        </w:rPr>
        <w:t>ap</w:t>
      </w:r>
      <w:r w:rsidRPr="00304D7E">
        <w:rPr>
          <w:spacing w:val="-6"/>
        </w:rPr>
        <w:t>ı</w:t>
      </w:r>
      <w:r>
        <w:rPr>
          <w:spacing w:val="-6"/>
        </w:rPr>
        <w:t>qla</w:t>
      </w:r>
      <w:r w:rsidRPr="00304D7E">
        <w:rPr>
          <w:spacing w:val="-6"/>
        </w:rPr>
        <w:t>ş</w:t>
      </w:r>
      <w:r>
        <w:rPr>
          <w:spacing w:val="-6"/>
        </w:rPr>
        <w:t>ma</w:t>
      </w:r>
      <w:r w:rsidRPr="00304D7E">
        <w:rPr>
          <w:spacing w:val="62"/>
        </w:rPr>
        <w:t xml:space="preserve"> </w:t>
      </w:r>
      <w:r>
        <w:rPr>
          <w:spacing w:val="-6"/>
        </w:rPr>
        <w:t>n</w:t>
      </w:r>
      <w:r w:rsidRPr="00304D7E">
        <w:rPr>
          <w:spacing w:val="-6"/>
        </w:rPr>
        <w:t>ə</w:t>
      </w:r>
      <w:r>
        <w:rPr>
          <w:spacing w:val="-6"/>
        </w:rPr>
        <w:t>tic</w:t>
      </w:r>
      <w:r w:rsidRPr="00304D7E">
        <w:rPr>
          <w:spacing w:val="-6"/>
        </w:rPr>
        <w:t>ə</w:t>
      </w:r>
      <w:r>
        <w:rPr>
          <w:spacing w:val="-6"/>
        </w:rPr>
        <w:t>sind</w:t>
      </w:r>
      <w:r w:rsidRPr="00304D7E">
        <w:rPr>
          <w:spacing w:val="-6"/>
        </w:rPr>
        <w:t>ə</w:t>
      </w:r>
      <w:r w:rsidRPr="00304D7E">
        <w:rPr>
          <w:spacing w:val="62"/>
        </w:rPr>
        <w:t xml:space="preserve"> </w:t>
      </w:r>
      <w:r>
        <w:rPr>
          <w:spacing w:val="-6"/>
        </w:rPr>
        <w:t>kirpikl</w:t>
      </w:r>
      <w:r w:rsidRPr="00304D7E">
        <w:rPr>
          <w:spacing w:val="-6"/>
        </w:rPr>
        <w:t>ə</w:t>
      </w:r>
      <w:r>
        <w:rPr>
          <w:spacing w:val="-6"/>
        </w:rPr>
        <w:t>rin</w:t>
      </w:r>
      <w:r w:rsidRPr="00304D7E">
        <w:rPr>
          <w:spacing w:val="62"/>
        </w:rPr>
        <w:t xml:space="preserve"> </w:t>
      </w:r>
      <w:r>
        <w:rPr>
          <w:spacing w:val="-6"/>
        </w:rPr>
        <w:t>qeyri</w:t>
      </w:r>
      <w:r w:rsidRPr="00304D7E">
        <w:rPr>
          <w:spacing w:val="-6"/>
        </w:rPr>
        <w:t>-</w:t>
      </w:r>
      <w:r>
        <w:rPr>
          <w:spacing w:val="-6"/>
        </w:rPr>
        <w:t>d</w:t>
      </w:r>
      <w:r w:rsidRPr="00304D7E">
        <w:rPr>
          <w:spacing w:val="-6"/>
        </w:rPr>
        <w:t>ü</w:t>
      </w:r>
      <w:r>
        <w:rPr>
          <w:spacing w:val="-6"/>
        </w:rPr>
        <w:t>zg</w:t>
      </w:r>
      <w:r w:rsidRPr="00304D7E">
        <w:rPr>
          <w:spacing w:val="-6"/>
        </w:rPr>
        <w:t>ü</w:t>
      </w:r>
      <w:r>
        <w:rPr>
          <w:spacing w:val="-6"/>
        </w:rPr>
        <w:t>n</w:t>
      </w:r>
    </w:p>
    <w:p w14:paraId="018B1628" w14:textId="77777777" w:rsidR="00304D7E" w:rsidRDefault="00304D7E" w:rsidP="00304D7E">
      <w:pPr>
        <w:spacing w:after="0" w:line="276" w:lineRule="auto"/>
        <w:rPr>
          <w:rFonts w:ascii="Arial MT" w:eastAsia="Arial MT" w:hAnsi="Arial MT" w:cs="Arial MT"/>
          <w:sz w:val="28"/>
          <w:szCs w:val="28"/>
        </w:rPr>
        <w:sectPr w:rsidR="00304D7E">
          <w:pgSz w:w="11900" w:h="16840"/>
          <w:pgMar w:top="500" w:right="425" w:bottom="280" w:left="425" w:header="720" w:footer="720" w:gutter="0"/>
          <w:cols w:space="720"/>
        </w:sectPr>
      </w:pPr>
    </w:p>
    <w:p w14:paraId="4FDDB57A" w14:textId="77777777" w:rsidR="00304D7E" w:rsidRPr="00304D7E" w:rsidRDefault="00304D7E" w:rsidP="00304D7E">
      <w:pPr>
        <w:spacing w:before="68" w:line="276" w:lineRule="auto"/>
        <w:ind w:right="130"/>
      </w:pPr>
      <w:r>
        <w:rPr>
          <w:spacing w:val="-8"/>
        </w:rPr>
        <w:lastRenderedPageBreak/>
        <w:t>b</w:t>
      </w:r>
      <w:r w:rsidRPr="00304D7E">
        <w:rPr>
          <w:spacing w:val="-8"/>
        </w:rPr>
        <w:t>ö</w:t>
      </w:r>
      <w:r>
        <w:rPr>
          <w:spacing w:val="-8"/>
        </w:rPr>
        <w:t>y</w:t>
      </w:r>
      <w:r w:rsidRPr="00304D7E">
        <w:rPr>
          <w:spacing w:val="-8"/>
        </w:rPr>
        <w:t>ü</w:t>
      </w:r>
      <w:r>
        <w:rPr>
          <w:spacing w:val="-8"/>
        </w:rPr>
        <w:t>m</w:t>
      </w:r>
      <w:r w:rsidRPr="00304D7E">
        <w:rPr>
          <w:spacing w:val="-8"/>
        </w:rPr>
        <w:t>ə</w:t>
      </w:r>
      <w:r>
        <w:rPr>
          <w:spacing w:val="-8"/>
        </w:rPr>
        <w:t>si</w:t>
      </w:r>
      <w:r w:rsidRPr="00304D7E">
        <w:rPr>
          <w:spacing w:val="-10"/>
        </w:rPr>
        <w:t xml:space="preserve"> </w:t>
      </w:r>
      <w:r>
        <w:rPr>
          <w:spacing w:val="-8"/>
        </w:rPr>
        <w:t>v</w:t>
      </w:r>
      <w:r w:rsidRPr="00304D7E">
        <w:rPr>
          <w:spacing w:val="-8"/>
        </w:rPr>
        <w:t>ə</w:t>
      </w:r>
      <w:r w:rsidRPr="00304D7E">
        <w:rPr>
          <w:spacing w:val="-9"/>
        </w:rPr>
        <w:t xml:space="preserve"> </w:t>
      </w:r>
      <w:r>
        <w:rPr>
          <w:spacing w:val="-8"/>
        </w:rPr>
        <w:t>qapaq</w:t>
      </w:r>
      <w:r w:rsidRPr="00304D7E">
        <w:rPr>
          <w:spacing w:val="-9"/>
        </w:rPr>
        <w:t xml:space="preserve"> </w:t>
      </w:r>
      <w:r>
        <w:rPr>
          <w:spacing w:val="-8"/>
        </w:rPr>
        <w:t>k</w:t>
      </w:r>
      <w:r w:rsidRPr="00304D7E">
        <w:rPr>
          <w:spacing w:val="-8"/>
        </w:rPr>
        <w:t>ə</w:t>
      </w:r>
      <w:r>
        <w:rPr>
          <w:spacing w:val="-8"/>
        </w:rPr>
        <w:t>nar</w:t>
      </w:r>
      <w:r w:rsidRPr="00304D7E">
        <w:rPr>
          <w:spacing w:val="-8"/>
        </w:rPr>
        <w:t>ı</w:t>
      </w:r>
      <w:r>
        <w:rPr>
          <w:spacing w:val="-8"/>
        </w:rPr>
        <w:t>nda</w:t>
      </w:r>
      <w:r w:rsidRPr="00304D7E">
        <w:rPr>
          <w:spacing w:val="-9"/>
        </w:rPr>
        <w:t xml:space="preserve"> </w:t>
      </w:r>
      <w:r>
        <w:rPr>
          <w:spacing w:val="-8"/>
        </w:rPr>
        <w:t>tam</w:t>
      </w:r>
      <w:r w:rsidRPr="00304D7E">
        <w:rPr>
          <w:spacing w:val="-8"/>
        </w:rPr>
        <w:t xml:space="preserve"> </w:t>
      </w:r>
      <w:r>
        <w:rPr>
          <w:spacing w:val="-8"/>
        </w:rPr>
        <w:t>v</w:t>
      </w:r>
      <w:r w:rsidRPr="00304D7E">
        <w:rPr>
          <w:spacing w:val="-8"/>
        </w:rPr>
        <w:t xml:space="preserve">ə </w:t>
      </w:r>
      <w:r>
        <w:rPr>
          <w:spacing w:val="-8"/>
        </w:rPr>
        <w:t>ya</w:t>
      </w:r>
      <w:r w:rsidRPr="00304D7E">
        <w:rPr>
          <w:spacing w:val="-9"/>
        </w:rPr>
        <w:t xml:space="preserve"> </w:t>
      </w:r>
      <w:r>
        <w:rPr>
          <w:spacing w:val="-8"/>
        </w:rPr>
        <w:t>qism</w:t>
      </w:r>
      <w:r w:rsidRPr="00304D7E">
        <w:rPr>
          <w:spacing w:val="-8"/>
        </w:rPr>
        <w:t>ə</w:t>
      </w:r>
      <w:r>
        <w:rPr>
          <w:spacing w:val="-8"/>
        </w:rPr>
        <w:t>n</w:t>
      </w:r>
      <w:r w:rsidRPr="00304D7E">
        <w:rPr>
          <w:spacing w:val="-9"/>
        </w:rPr>
        <w:t xml:space="preserve"> </w:t>
      </w:r>
      <w:r>
        <w:rPr>
          <w:spacing w:val="-8"/>
        </w:rPr>
        <w:t>kirpik</w:t>
      </w:r>
      <w:r w:rsidRPr="00304D7E">
        <w:rPr>
          <w:spacing w:val="-8"/>
        </w:rPr>
        <w:t xml:space="preserve"> </w:t>
      </w:r>
      <w:r>
        <w:rPr>
          <w:spacing w:val="-8"/>
        </w:rPr>
        <w:t>olmayan</w:t>
      </w:r>
      <w:r w:rsidRPr="00304D7E">
        <w:rPr>
          <w:spacing w:val="-9"/>
        </w:rPr>
        <w:t xml:space="preserve"> </w:t>
      </w:r>
      <w:r>
        <w:rPr>
          <w:spacing w:val="-8"/>
        </w:rPr>
        <w:t>sah</w:t>
      </w:r>
      <w:r w:rsidRPr="00304D7E">
        <w:rPr>
          <w:spacing w:val="-8"/>
        </w:rPr>
        <w:t>ə</w:t>
      </w:r>
      <w:r>
        <w:rPr>
          <w:spacing w:val="-8"/>
        </w:rPr>
        <w:t>l</w:t>
      </w:r>
      <w:r w:rsidRPr="00304D7E">
        <w:rPr>
          <w:spacing w:val="-8"/>
        </w:rPr>
        <w:t>ə</w:t>
      </w:r>
      <w:r>
        <w:rPr>
          <w:spacing w:val="-8"/>
        </w:rPr>
        <w:t>r</w:t>
      </w:r>
      <w:r w:rsidRPr="00304D7E">
        <w:rPr>
          <w:spacing w:val="-8"/>
        </w:rPr>
        <w:t xml:space="preserve"> </w:t>
      </w:r>
      <w:r>
        <w:rPr>
          <w:spacing w:val="-8"/>
        </w:rPr>
        <w:t>qeyd</w:t>
      </w:r>
      <w:r w:rsidRPr="00304D7E">
        <w:rPr>
          <w:spacing w:val="-9"/>
        </w:rPr>
        <w:t xml:space="preserve"> </w:t>
      </w:r>
      <w:r>
        <w:rPr>
          <w:spacing w:val="-8"/>
        </w:rPr>
        <w:t>olunur</w:t>
      </w:r>
      <w:r w:rsidRPr="00304D7E">
        <w:rPr>
          <w:spacing w:val="-8"/>
        </w:rPr>
        <w:t xml:space="preserve">. </w:t>
      </w:r>
      <w:r>
        <w:rPr>
          <w:w w:val="90"/>
        </w:rPr>
        <w:t>Qapaq</w:t>
      </w:r>
      <w:r w:rsidRPr="00304D7E">
        <w:rPr>
          <w:w w:val="90"/>
        </w:rPr>
        <w:t xml:space="preserve"> </w:t>
      </w:r>
      <w:r>
        <w:rPr>
          <w:w w:val="90"/>
        </w:rPr>
        <w:t>k</w:t>
      </w:r>
      <w:r w:rsidRPr="00304D7E">
        <w:rPr>
          <w:w w:val="90"/>
        </w:rPr>
        <w:t>ə</w:t>
      </w:r>
      <w:r>
        <w:rPr>
          <w:w w:val="90"/>
        </w:rPr>
        <w:t>nar</w:t>
      </w:r>
      <w:r w:rsidRPr="00304D7E">
        <w:rPr>
          <w:w w:val="90"/>
        </w:rPr>
        <w:t>ı</w:t>
      </w:r>
      <w:r>
        <w:rPr>
          <w:w w:val="90"/>
        </w:rPr>
        <w:t>n</w:t>
      </w:r>
      <w:r w:rsidRPr="00304D7E">
        <w:rPr>
          <w:w w:val="90"/>
        </w:rPr>
        <w:t>ı</w:t>
      </w:r>
      <w:r>
        <w:rPr>
          <w:w w:val="90"/>
        </w:rPr>
        <w:t>n</w:t>
      </w:r>
      <w:r w:rsidRPr="00304D7E">
        <w:rPr>
          <w:w w:val="90"/>
        </w:rPr>
        <w:t xml:space="preserve"> </w:t>
      </w:r>
      <w:r>
        <w:rPr>
          <w:w w:val="90"/>
        </w:rPr>
        <w:t>qal</w:t>
      </w:r>
      <w:r w:rsidRPr="00304D7E">
        <w:rPr>
          <w:w w:val="90"/>
        </w:rPr>
        <w:t>ı</w:t>
      </w:r>
      <w:r>
        <w:rPr>
          <w:w w:val="90"/>
        </w:rPr>
        <w:t>nla</w:t>
      </w:r>
      <w:r w:rsidRPr="00304D7E">
        <w:rPr>
          <w:w w:val="90"/>
        </w:rPr>
        <w:t>ş</w:t>
      </w:r>
      <w:r>
        <w:rPr>
          <w:w w:val="90"/>
        </w:rPr>
        <w:t>mas</w:t>
      </w:r>
      <w:r w:rsidRPr="00304D7E">
        <w:rPr>
          <w:w w:val="90"/>
        </w:rPr>
        <w:t xml:space="preserve">ı, </w:t>
      </w:r>
      <w:r>
        <w:rPr>
          <w:w w:val="90"/>
        </w:rPr>
        <w:t>hipertofiya</w:t>
      </w:r>
      <w:r w:rsidRPr="00304D7E">
        <w:rPr>
          <w:w w:val="90"/>
        </w:rPr>
        <w:t>, ç</w:t>
      </w:r>
      <w:r>
        <w:rPr>
          <w:w w:val="90"/>
        </w:rPr>
        <w:t>ox</w:t>
      </w:r>
      <w:r w:rsidRPr="00304D7E">
        <w:rPr>
          <w:w w:val="90"/>
        </w:rPr>
        <w:t xml:space="preserve"> </w:t>
      </w:r>
      <w:r>
        <w:rPr>
          <w:w w:val="90"/>
        </w:rPr>
        <w:t>zaman</w:t>
      </w:r>
      <w:r w:rsidRPr="00304D7E">
        <w:rPr>
          <w:w w:val="90"/>
        </w:rPr>
        <w:t xml:space="preserve"> </w:t>
      </w:r>
      <w:r>
        <w:rPr>
          <w:w w:val="90"/>
        </w:rPr>
        <w:t>is</w:t>
      </w:r>
      <w:r w:rsidRPr="00304D7E">
        <w:rPr>
          <w:w w:val="90"/>
        </w:rPr>
        <w:t xml:space="preserve">ə </w:t>
      </w:r>
      <w:r>
        <w:rPr>
          <w:w w:val="90"/>
        </w:rPr>
        <w:t>i</w:t>
      </w:r>
      <w:r w:rsidRPr="00304D7E">
        <w:rPr>
          <w:w w:val="90"/>
        </w:rPr>
        <w:t>çə</w:t>
      </w:r>
      <w:r>
        <w:rPr>
          <w:w w:val="90"/>
        </w:rPr>
        <w:t>ri</w:t>
      </w:r>
      <w:r w:rsidRPr="00304D7E">
        <w:rPr>
          <w:w w:val="90"/>
        </w:rPr>
        <w:t xml:space="preserve"> </w:t>
      </w:r>
      <w:r>
        <w:rPr>
          <w:w w:val="90"/>
        </w:rPr>
        <w:t>qatlanmas</w:t>
      </w:r>
      <w:r w:rsidRPr="00304D7E">
        <w:rPr>
          <w:w w:val="90"/>
        </w:rPr>
        <w:t xml:space="preserve">ı </w:t>
      </w:r>
      <w:r>
        <w:rPr>
          <w:w w:val="90"/>
        </w:rPr>
        <w:t>il</w:t>
      </w:r>
      <w:r w:rsidRPr="00304D7E">
        <w:rPr>
          <w:w w:val="90"/>
        </w:rPr>
        <w:t xml:space="preserve">ə </w:t>
      </w:r>
      <w:r>
        <w:rPr>
          <w:w w:val="90"/>
        </w:rPr>
        <w:t>m</w:t>
      </w:r>
      <w:r w:rsidRPr="00304D7E">
        <w:rPr>
          <w:w w:val="90"/>
        </w:rPr>
        <w:t>üş</w:t>
      </w:r>
      <w:r>
        <w:rPr>
          <w:w w:val="90"/>
        </w:rPr>
        <w:t>ay</w:t>
      </w:r>
      <w:r w:rsidRPr="00304D7E">
        <w:rPr>
          <w:w w:val="90"/>
        </w:rPr>
        <w:t>ə</w:t>
      </w:r>
      <w:r>
        <w:rPr>
          <w:w w:val="90"/>
        </w:rPr>
        <w:t>t</w:t>
      </w:r>
      <w:r w:rsidRPr="00304D7E">
        <w:rPr>
          <w:w w:val="90"/>
        </w:rPr>
        <w:t xml:space="preserve"> </w:t>
      </w:r>
      <w:r>
        <w:rPr>
          <w:spacing w:val="-8"/>
        </w:rPr>
        <w:t>olunan</w:t>
      </w:r>
      <w:r w:rsidRPr="00304D7E">
        <w:rPr>
          <w:spacing w:val="-9"/>
        </w:rPr>
        <w:t xml:space="preserve"> </w:t>
      </w:r>
      <w:r>
        <w:rPr>
          <w:spacing w:val="-8"/>
        </w:rPr>
        <w:t>deformasiya</w:t>
      </w:r>
      <w:r w:rsidRPr="00304D7E">
        <w:rPr>
          <w:spacing w:val="-8"/>
        </w:rPr>
        <w:t xml:space="preserve"> </w:t>
      </w:r>
      <w:r>
        <w:rPr>
          <w:spacing w:val="-8"/>
        </w:rPr>
        <w:t>inki</w:t>
      </w:r>
      <w:r w:rsidRPr="00304D7E">
        <w:rPr>
          <w:spacing w:val="-8"/>
        </w:rPr>
        <w:t>ş</w:t>
      </w:r>
      <w:r>
        <w:rPr>
          <w:spacing w:val="-8"/>
        </w:rPr>
        <w:t>af</w:t>
      </w:r>
      <w:r w:rsidRPr="00304D7E">
        <w:rPr>
          <w:spacing w:val="-8"/>
        </w:rPr>
        <w:t xml:space="preserve"> </w:t>
      </w:r>
      <w:r>
        <w:rPr>
          <w:spacing w:val="-8"/>
        </w:rPr>
        <w:t>edir</w:t>
      </w:r>
      <w:r w:rsidRPr="00304D7E">
        <w:rPr>
          <w:spacing w:val="-8"/>
        </w:rPr>
        <w:t>.</w:t>
      </w:r>
      <w:r w:rsidRPr="00304D7E">
        <w:rPr>
          <w:spacing w:val="-10"/>
        </w:rPr>
        <w:t xml:space="preserve"> </w:t>
      </w:r>
      <w:r>
        <w:rPr>
          <w:spacing w:val="-8"/>
        </w:rPr>
        <w:t>Buna</w:t>
      </w:r>
      <w:r w:rsidRPr="00304D7E">
        <w:rPr>
          <w:spacing w:val="-8"/>
        </w:rPr>
        <w:t xml:space="preserve"> </w:t>
      </w:r>
      <w:r>
        <w:rPr>
          <w:rFonts w:ascii="Arial" w:hAnsi="Arial"/>
          <w:i/>
          <w:spacing w:val="-8"/>
        </w:rPr>
        <w:t>trixiaz</w:t>
      </w:r>
      <w:r w:rsidRPr="00304D7E">
        <w:rPr>
          <w:rFonts w:ascii="Arial" w:hAnsi="Arial"/>
          <w:i/>
          <w:spacing w:val="-8"/>
        </w:rPr>
        <w:t xml:space="preserve"> </w:t>
      </w:r>
      <w:r>
        <w:rPr>
          <w:spacing w:val="-8"/>
        </w:rPr>
        <w:t>deyilir</w:t>
      </w:r>
      <w:r w:rsidRPr="00304D7E">
        <w:rPr>
          <w:spacing w:val="-8"/>
        </w:rPr>
        <w:t xml:space="preserve">. </w:t>
      </w:r>
      <w:r>
        <w:rPr>
          <w:spacing w:val="-8"/>
        </w:rPr>
        <w:t>Xoral</w:t>
      </w:r>
      <w:r w:rsidRPr="00304D7E">
        <w:rPr>
          <w:spacing w:val="-8"/>
        </w:rPr>
        <w:t xml:space="preserve">ı </w:t>
      </w:r>
      <w:r>
        <w:rPr>
          <w:spacing w:val="-8"/>
        </w:rPr>
        <w:t>blefaritl</w:t>
      </w:r>
      <w:r w:rsidRPr="00304D7E">
        <w:rPr>
          <w:spacing w:val="-8"/>
        </w:rPr>
        <w:t>ə</w:t>
      </w:r>
      <w:r>
        <w:rPr>
          <w:spacing w:val="-8"/>
        </w:rPr>
        <w:t>rin</w:t>
      </w:r>
      <w:r w:rsidRPr="00304D7E">
        <w:rPr>
          <w:spacing w:val="-8"/>
        </w:rPr>
        <w:t xml:space="preserve"> </w:t>
      </w:r>
      <w:r>
        <w:rPr>
          <w:spacing w:val="-8"/>
        </w:rPr>
        <w:t>n</w:t>
      </w:r>
      <w:r w:rsidRPr="00304D7E">
        <w:rPr>
          <w:spacing w:val="-8"/>
        </w:rPr>
        <w:t>ə</w:t>
      </w:r>
      <w:r>
        <w:rPr>
          <w:spacing w:val="-8"/>
        </w:rPr>
        <w:t>tic</w:t>
      </w:r>
      <w:r w:rsidRPr="00304D7E">
        <w:rPr>
          <w:spacing w:val="-8"/>
        </w:rPr>
        <w:t>ə</w:t>
      </w:r>
      <w:r>
        <w:rPr>
          <w:spacing w:val="-8"/>
        </w:rPr>
        <w:t>sind</w:t>
      </w:r>
      <w:r w:rsidRPr="00304D7E">
        <w:rPr>
          <w:spacing w:val="-8"/>
        </w:rPr>
        <w:t>ə</w:t>
      </w:r>
      <w:r w:rsidRPr="00304D7E">
        <w:rPr>
          <w:spacing w:val="-12"/>
        </w:rPr>
        <w:t xml:space="preserve"> </w:t>
      </w:r>
      <w:r>
        <w:rPr>
          <w:spacing w:val="-8"/>
        </w:rPr>
        <w:t>kiprik</w:t>
      </w:r>
      <w:r w:rsidRPr="00304D7E">
        <w:rPr>
          <w:spacing w:val="-8"/>
        </w:rPr>
        <w:t xml:space="preserve"> </w:t>
      </w:r>
      <w:r>
        <w:rPr>
          <w:w w:val="85"/>
        </w:rPr>
        <w:t>k</w:t>
      </w:r>
      <w:r w:rsidRPr="00304D7E">
        <w:rPr>
          <w:w w:val="85"/>
        </w:rPr>
        <w:t>ə</w:t>
      </w:r>
      <w:r>
        <w:rPr>
          <w:w w:val="85"/>
        </w:rPr>
        <w:t>nar</w:t>
      </w:r>
      <w:r w:rsidRPr="00304D7E">
        <w:rPr>
          <w:w w:val="85"/>
        </w:rPr>
        <w:t xml:space="preserve">ı </w:t>
      </w:r>
      <w:r>
        <w:rPr>
          <w:w w:val="85"/>
        </w:rPr>
        <w:t>eyb</w:t>
      </w:r>
      <w:r w:rsidRPr="00304D7E">
        <w:rPr>
          <w:w w:val="85"/>
        </w:rPr>
        <w:t>ə</w:t>
      </w:r>
      <w:r>
        <w:rPr>
          <w:w w:val="85"/>
        </w:rPr>
        <w:t>c</w:t>
      </w:r>
      <w:r w:rsidRPr="00304D7E">
        <w:rPr>
          <w:w w:val="85"/>
        </w:rPr>
        <w:t>ə</w:t>
      </w:r>
      <w:r>
        <w:rPr>
          <w:w w:val="85"/>
        </w:rPr>
        <w:t>rl</w:t>
      </w:r>
      <w:r w:rsidRPr="00304D7E">
        <w:rPr>
          <w:w w:val="85"/>
        </w:rPr>
        <w:t>əş</w:t>
      </w:r>
      <w:r>
        <w:rPr>
          <w:w w:val="85"/>
        </w:rPr>
        <w:t>ib</w:t>
      </w:r>
      <w:r w:rsidRPr="00304D7E">
        <w:rPr>
          <w:w w:val="85"/>
        </w:rPr>
        <w:t xml:space="preserve"> </w:t>
      </w:r>
      <w:r>
        <w:rPr>
          <w:w w:val="85"/>
        </w:rPr>
        <w:t>ke</w:t>
      </w:r>
      <w:r w:rsidRPr="00304D7E">
        <w:rPr>
          <w:w w:val="85"/>
        </w:rPr>
        <w:t>çə</w:t>
      </w:r>
      <w:r>
        <w:rPr>
          <w:w w:val="85"/>
        </w:rPr>
        <w:t>ll</w:t>
      </w:r>
      <w:r w:rsidRPr="00304D7E">
        <w:rPr>
          <w:w w:val="85"/>
        </w:rPr>
        <w:t>əşə</w:t>
      </w:r>
      <w:r>
        <w:rPr>
          <w:w w:val="85"/>
        </w:rPr>
        <w:t>rs</w:t>
      </w:r>
      <w:r w:rsidRPr="00304D7E">
        <w:rPr>
          <w:w w:val="85"/>
        </w:rPr>
        <w:t xml:space="preserve">ə, </w:t>
      </w:r>
      <w:r>
        <w:rPr>
          <w:w w:val="85"/>
        </w:rPr>
        <w:t>buna</w:t>
      </w:r>
      <w:r w:rsidRPr="00304D7E">
        <w:rPr>
          <w:w w:val="85"/>
        </w:rPr>
        <w:t xml:space="preserve"> </w:t>
      </w:r>
      <w:r>
        <w:rPr>
          <w:rFonts w:ascii="Arial" w:hAnsi="Arial"/>
          <w:i/>
          <w:w w:val="85"/>
        </w:rPr>
        <w:t>madaroz</w:t>
      </w:r>
      <w:r w:rsidRPr="00304D7E">
        <w:rPr>
          <w:rFonts w:ascii="Arial" w:hAnsi="Arial"/>
          <w:i/>
          <w:w w:val="85"/>
        </w:rPr>
        <w:t xml:space="preserve"> </w:t>
      </w:r>
      <w:r>
        <w:rPr>
          <w:w w:val="85"/>
        </w:rPr>
        <w:t>deyilir</w:t>
      </w:r>
      <w:r w:rsidRPr="00304D7E">
        <w:rPr>
          <w:w w:val="85"/>
        </w:rPr>
        <w:t>.</w:t>
      </w:r>
    </w:p>
    <w:p w14:paraId="0787FBF5" w14:textId="77777777" w:rsidR="00304D7E" w:rsidRPr="00304D7E" w:rsidRDefault="00304D7E" w:rsidP="00304D7E">
      <w:pPr>
        <w:spacing w:before="4" w:line="276" w:lineRule="auto"/>
        <w:ind w:right="130" w:firstLine="560"/>
      </w:pPr>
      <w:r>
        <w:rPr>
          <w:w w:val="85"/>
        </w:rPr>
        <w:t>Qapaqlar</w:t>
      </w:r>
      <w:r w:rsidRPr="00304D7E">
        <w:rPr>
          <w:w w:val="85"/>
        </w:rPr>
        <w:t>ı</w:t>
      </w:r>
      <w:r>
        <w:rPr>
          <w:w w:val="85"/>
        </w:rPr>
        <w:t>n</w:t>
      </w:r>
      <w:r w:rsidRPr="00304D7E">
        <w:rPr>
          <w:w w:val="85"/>
        </w:rPr>
        <w:t xml:space="preserve"> </w:t>
      </w:r>
      <w:r>
        <w:rPr>
          <w:w w:val="85"/>
        </w:rPr>
        <w:t>bel</w:t>
      </w:r>
      <w:r w:rsidRPr="00304D7E">
        <w:rPr>
          <w:w w:val="85"/>
        </w:rPr>
        <w:t xml:space="preserve">ə </w:t>
      </w:r>
      <w:r>
        <w:rPr>
          <w:w w:val="85"/>
        </w:rPr>
        <w:t>kobud</w:t>
      </w:r>
      <w:r w:rsidRPr="00304D7E">
        <w:rPr>
          <w:w w:val="85"/>
        </w:rPr>
        <w:t xml:space="preserve"> </w:t>
      </w:r>
      <w:r>
        <w:rPr>
          <w:w w:val="85"/>
        </w:rPr>
        <w:t>d</w:t>
      </w:r>
      <w:r w:rsidRPr="00304D7E">
        <w:rPr>
          <w:w w:val="85"/>
        </w:rPr>
        <w:t>ə</w:t>
      </w:r>
      <w:r>
        <w:rPr>
          <w:w w:val="85"/>
        </w:rPr>
        <w:t>yi</w:t>
      </w:r>
      <w:r w:rsidRPr="00304D7E">
        <w:rPr>
          <w:w w:val="85"/>
        </w:rPr>
        <w:t>ş</w:t>
      </w:r>
      <w:r>
        <w:rPr>
          <w:w w:val="85"/>
        </w:rPr>
        <w:t>iklikl</w:t>
      </w:r>
      <w:r w:rsidRPr="00304D7E">
        <w:rPr>
          <w:w w:val="85"/>
        </w:rPr>
        <w:t>ə</w:t>
      </w:r>
      <w:r>
        <w:rPr>
          <w:w w:val="85"/>
        </w:rPr>
        <w:t>ri</w:t>
      </w:r>
      <w:r w:rsidRPr="00304D7E">
        <w:rPr>
          <w:w w:val="85"/>
        </w:rPr>
        <w:t xml:space="preserve"> </w:t>
      </w:r>
      <w:r>
        <w:rPr>
          <w:w w:val="85"/>
        </w:rPr>
        <w:t>buynuz</w:t>
      </w:r>
      <w:r w:rsidRPr="00304D7E">
        <w:rPr>
          <w:w w:val="85"/>
        </w:rPr>
        <w:t xml:space="preserve"> </w:t>
      </w:r>
      <w:r>
        <w:rPr>
          <w:w w:val="85"/>
        </w:rPr>
        <w:t>q</w:t>
      </w:r>
      <w:r w:rsidRPr="00304D7E">
        <w:rPr>
          <w:w w:val="85"/>
        </w:rPr>
        <w:t>ış</w:t>
      </w:r>
      <w:r>
        <w:rPr>
          <w:w w:val="85"/>
        </w:rPr>
        <w:t>an</w:t>
      </w:r>
      <w:r w:rsidRPr="00304D7E">
        <w:rPr>
          <w:w w:val="85"/>
        </w:rPr>
        <w:t>ı</w:t>
      </w:r>
      <w:r>
        <w:rPr>
          <w:w w:val="85"/>
        </w:rPr>
        <w:t>n</w:t>
      </w:r>
      <w:r w:rsidRPr="00304D7E">
        <w:rPr>
          <w:w w:val="85"/>
        </w:rPr>
        <w:t xml:space="preserve"> </w:t>
      </w:r>
      <w:r>
        <w:rPr>
          <w:w w:val="85"/>
        </w:rPr>
        <w:t>z</w:t>
      </w:r>
      <w:r w:rsidRPr="00304D7E">
        <w:rPr>
          <w:w w:val="85"/>
        </w:rPr>
        <w:t>ə</w:t>
      </w:r>
      <w:r>
        <w:rPr>
          <w:w w:val="85"/>
        </w:rPr>
        <w:t>d</w:t>
      </w:r>
      <w:r w:rsidRPr="00304D7E">
        <w:rPr>
          <w:w w:val="85"/>
        </w:rPr>
        <w:t>ə</w:t>
      </w:r>
      <w:r>
        <w:rPr>
          <w:w w:val="85"/>
        </w:rPr>
        <w:t>l</w:t>
      </w:r>
      <w:r w:rsidRPr="00304D7E">
        <w:rPr>
          <w:w w:val="85"/>
        </w:rPr>
        <w:t>ə</w:t>
      </w:r>
      <w:r>
        <w:rPr>
          <w:w w:val="85"/>
        </w:rPr>
        <w:t>nm</w:t>
      </w:r>
      <w:r w:rsidRPr="00304D7E">
        <w:rPr>
          <w:w w:val="85"/>
        </w:rPr>
        <w:t>ə</w:t>
      </w:r>
      <w:r>
        <w:rPr>
          <w:w w:val="85"/>
        </w:rPr>
        <w:t>sin</w:t>
      </w:r>
      <w:r w:rsidRPr="00304D7E">
        <w:rPr>
          <w:w w:val="85"/>
        </w:rPr>
        <w:t xml:space="preserve">ə </w:t>
      </w:r>
      <w:r>
        <w:rPr>
          <w:w w:val="85"/>
        </w:rPr>
        <w:t>s</w:t>
      </w:r>
      <w:r w:rsidRPr="00304D7E">
        <w:rPr>
          <w:w w:val="85"/>
        </w:rPr>
        <w:t>ə</w:t>
      </w:r>
      <w:r>
        <w:rPr>
          <w:w w:val="85"/>
        </w:rPr>
        <w:t>b</w:t>
      </w:r>
      <w:r w:rsidRPr="00304D7E">
        <w:rPr>
          <w:w w:val="85"/>
        </w:rPr>
        <w:t>ə</w:t>
      </w:r>
      <w:r>
        <w:rPr>
          <w:w w:val="85"/>
        </w:rPr>
        <w:t>b</w:t>
      </w:r>
      <w:r w:rsidRPr="00304D7E">
        <w:rPr>
          <w:w w:val="85"/>
        </w:rPr>
        <w:t xml:space="preserve"> </w:t>
      </w:r>
      <w:r>
        <w:rPr>
          <w:w w:val="85"/>
        </w:rPr>
        <w:t>ola</w:t>
      </w:r>
      <w:r w:rsidRPr="00304D7E">
        <w:rPr>
          <w:w w:val="85"/>
        </w:rPr>
        <w:t xml:space="preserve"> </w:t>
      </w:r>
      <w:r>
        <w:rPr>
          <w:w w:val="85"/>
        </w:rPr>
        <w:t>bil</w:t>
      </w:r>
      <w:r w:rsidRPr="00304D7E">
        <w:rPr>
          <w:w w:val="85"/>
        </w:rPr>
        <w:t>ə</w:t>
      </w:r>
      <w:r>
        <w:rPr>
          <w:w w:val="85"/>
        </w:rPr>
        <w:t>r</w:t>
      </w:r>
      <w:r w:rsidRPr="00304D7E">
        <w:rPr>
          <w:w w:val="85"/>
        </w:rPr>
        <w:t xml:space="preserve"> </w:t>
      </w:r>
      <w:r w:rsidRPr="00304D7E">
        <w:rPr>
          <w:spacing w:val="-2"/>
        </w:rPr>
        <w:t>(</w:t>
      </w:r>
      <w:r>
        <w:rPr>
          <w:spacing w:val="-2"/>
        </w:rPr>
        <w:t>keratokonyuktivit</w:t>
      </w:r>
      <w:r w:rsidRPr="00304D7E">
        <w:rPr>
          <w:spacing w:val="-2"/>
        </w:rPr>
        <w:t>).</w:t>
      </w:r>
    </w:p>
    <w:p w14:paraId="06D9A94B" w14:textId="77777777" w:rsidR="00304D7E" w:rsidRPr="00304D7E" w:rsidRDefault="00304D7E" w:rsidP="00304D7E">
      <w:pPr>
        <w:ind w:left="660"/>
      </w:pPr>
      <w:r>
        <w:rPr>
          <w:w w:val="90"/>
        </w:rPr>
        <w:t>B</w:t>
      </w:r>
      <w:r w:rsidRPr="00304D7E">
        <w:rPr>
          <w:w w:val="90"/>
        </w:rPr>
        <w:t>ə</w:t>
      </w:r>
      <w:r>
        <w:rPr>
          <w:w w:val="90"/>
        </w:rPr>
        <w:t>z</w:t>
      </w:r>
      <w:r w:rsidRPr="00304D7E">
        <w:rPr>
          <w:w w:val="90"/>
        </w:rPr>
        <w:t>ə</w:t>
      </w:r>
      <w:r>
        <w:rPr>
          <w:w w:val="90"/>
        </w:rPr>
        <w:t>n</w:t>
      </w:r>
      <w:r w:rsidRPr="00304D7E">
        <w:rPr>
          <w:spacing w:val="-8"/>
        </w:rPr>
        <w:t xml:space="preserve"> </w:t>
      </w:r>
      <w:r>
        <w:rPr>
          <w:w w:val="90"/>
        </w:rPr>
        <w:t>blefaritl</w:t>
      </w:r>
      <w:r w:rsidRPr="00304D7E">
        <w:rPr>
          <w:w w:val="90"/>
        </w:rPr>
        <w:t>ə</w:t>
      </w:r>
      <w:r>
        <w:rPr>
          <w:w w:val="90"/>
        </w:rPr>
        <w:t>rin</w:t>
      </w:r>
      <w:r w:rsidRPr="00304D7E">
        <w:rPr>
          <w:spacing w:val="-7"/>
        </w:rPr>
        <w:t xml:space="preserve"> </w:t>
      </w:r>
      <w:r>
        <w:rPr>
          <w:w w:val="90"/>
        </w:rPr>
        <w:t>x</w:t>
      </w:r>
      <w:r w:rsidRPr="00304D7E">
        <w:rPr>
          <w:w w:val="90"/>
        </w:rPr>
        <w:t>ü</w:t>
      </w:r>
      <w:r>
        <w:rPr>
          <w:w w:val="90"/>
        </w:rPr>
        <w:t>susi</w:t>
      </w:r>
      <w:r w:rsidRPr="00304D7E">
        <w:rPr>
          <w:spacing w:val="-2"/>
          <w:w w:val="90"/>
        </w:rPr>
        <w:t xml:space="preserve"> </w:t>
      </w:r>
      <w:r>
        <w:rPr>
          <w:w w:val="90"/>
        </w:rPr>
        <w:t>formalar</w:t>
      </w:r>
      <w:r w:rsidRPr="00304D7E">
        <w:rPr>
          <w:w w:val="90"/>
        </w:rPr>
        <w:t>ı</w:t>
      </w:r>
      <w:r w:rsidRPr="00304D7E">
        <w:rPr>
          <w:spacing w:val="-2"/>
        </w:rPr>
        <w:t xml:space="preserve"> </w:t>
      </w:r>
      <w:r>
        <w:rPr>
          <w:w w:val="90"/>
        </w:rPr>
        <w:t>da</w:t>
      </w:r>
      <w:r w:rsidRPr="00304D7E">
        <w:rPr>
          <w:spacing w:val="-5"/>
          <w:w w:val="90"/>
        </w:rPr>
        <w:t xml:space="preserve"> </w:t>
      </w:r>
      <w:r>
        <w:rPr>
          <w:w w:val="90"/>
        </w:rPr>
        <w:t>m</w:t>
      </w:r>
      <w:r w:rsidRPr="00304D7E">
        <w:rPr>
          <w:w w:val="90"/>
        </w:rPr>
        <w:t>üş</w:t>
      </w:r>
      <w:r>
        <w:rPr>
          <w:w w:val="90"/>
        </w:rPr>
        <w:t>ahid</w:t>
      </w:r>
      <w:r w:rsidRPr="00304D7E">
        <w:rPr>
          <w:w w:val="90"/>
        </w:rPr>
        <w:t>ə</w:t>
      </w:r>
      <w:r w:rsidRPr="00304D7E">
        <w:rPr>
          <w:spacing w:val="-7"/>
        </w:rPr>
        <w:t xml:space="preserve"> </w:t>
      </w:r>
      <w:r>
        <w:rPr>
          <w:spacing w:val="-2"/>
          <w:w w:val="90"/>
        </w:rPr>
        <w:t>olunur</w:t>
      </w:r>
      <w:r w:rsidRPr="00304D7E">
        <w:rPr>
          <w:spacing w:val="-2"/>
          <w:w w:val="90"/>
        </w:rPr>
        <w:t>:</w:t>
      </w:r>
    </w:p>
    <w:p w14:paraId="67405A11" w14:textId="77777777" w:rsidR="00304D7E" w:rsidRDefault="00304D7E" w:rsidP="000D125D">
      <w:pPr>
        <w:widowControl w:val="0"/>
        <w:numPr>
          <w:ilvl w:val="0"/>
          <w:numId w:val="15"/>
        </w:numPr>
        <w:tabs>
          <w:tab w:val="left" w:pos="1319"/>
        </w:tabs>
        <w:autoSpaceDE w:val="0"/>
        <w:autoSpaceDN w:val="0"/>
        <w:spacing w:before="47" w:after="0" w:line="240" w:lineRule="auto"/>
        <w:ind w:left="1319" w:hanging="359"/>
        <w:jc w:val="both"/>
        <w:rPr>
          <w:sz w:val="28"/>
        </w:rPr>
      </w:pPr>
      <w:r>
        <w:rPr>
          <w:sz w:val="28"/>
        </w:rPr>
        <w:t>Anqulyar</w:t>
      </w:r>
      <w:r>
        <w:rPr>
          <w:spacing w:val="-7"/>
          <w:sz w:val="28"/>
        </w:rPr>
        <w:t xml:space="preserve"> </w:t>
      </w:r>
      <w:r>
        <w:rPr>
          <w:spacing w:val="-2"/>
          <w:sz w:val="28"/>
        </w:rPr>
        <w:t>blefarit;</w:t>
      </w:r>
    </w:p>
    <w:p w14:paraId="2ACC2461" w14:textId="77777777" w:rsidR="00304D7E" w:rsidRDefault="00304D7E" w:rsidP="000D125D">
      <w:pPr>
        <w:widowControl w:val="0"/>
        <w:numPr>
          <w:ilvl w:val="0"/>
          <w:numId w:val="15"/>
        </w:numPr>
        <w:tabs>
          <w:tab w:val="left" w:pos="1319"/>
        </w:tabs>
        <w:autoSpaceDE w:val="0"/>
        <w:autoSpaceDN w:val="0"/>
        <w:spacing w:before="49" w:after="0" w:line="240" w:lineRule="auto"/>
        <w:ind w:left="1319" w:hanging="359"/>
        <w:jc w:val="both"/>
        <w:rPr>
          <w:sz w:val="28"/>
        </w:rPr>
      </w:pPr>
      <w:r>
        <w:rPr>
          <w:sz w:val="28"/>
        </w:rPr>
        <w:t>Meybomi</w:t>
      </w:r>
      <w:r>
        <w:rPr>
          <w:spacing w:val="-4"/>
          <w:sz w:val="28"/>
        </w:rPr>
        <w:t xml:space="preserve"> </w:t>
      </w:r>
      <w:r>
        <w:rPr>
          <w:spacing w:val="-2"/>
          <w:sz w:val="28"/>
        </w:rPr>
        <w:t>blefarit.</w:t>
      </w:r>
    </w:p>
    <w:p w14:paraId="749C6DC9" w14:textId="77777777" w:rsidR="00304D7E" w:rsidRPr="00304D7E" w:rsidRDefault="00304D7E" w:rsidP="00304D7E">
      <w:pPr>
        <w:spacing w:before="248" w:line="276" w:lineRule="auto"/>
        <w:ind w:right="127" w:firstLine="560"/>
        <w:rPr>
          <w:sz w:val="28"/>
        </w:rPr>
      </w:pPr>
      <w:r>
        <w:rPr>
          <w:rFonts w:ascii="Arial" w:hAnsi="Arial"/>
          <w:b/>
          <w:spacing w:val="-4"/>
        </w:rPr>
        <w:t>Anqulyar</w:t>
      </w:r>
      <w:r w:rsidRPr="00304D7E">
        <w:rPr>
          <w:rFonts w:ascii="Arial" w:hAnsi="Arial"/>
          <w:b/>
          <w:spacing w:val="-8"/>
        </w:rPr>
        <w:t xml:space="preserve"> </w:t>
      </w:r>
      <w:r>
        <w:rPr>
          <w:rFonts w:ascii="Arial" w:hAnsi="Arial"/>
          <w:b/>
          <w:spacing w:val="-4"/>
        </w:rPr>
        <w:t>blefarit</w:t>
      </w:r>
      <w:r w:rsidRPr="00304D7E">
        <w:rPr>
          <w:rFonts w:ascii="Arial" w:hAnsi="Arial"/>
          <w:b/>
          <w:spacing w:val="-9"/>
        </w:rPr>
        <w:t xml:space="preserve"> </w:t>
      </w:r>
      <w:r>
        <w:rPr>
          <w:spacing w:val="-4"/>
        </w:rPr>
        <w:t>bu</w:t>
      </w:r>
      <w:r w:rsidRPr="00304D7E">
        <w:rPr>
          <w:spacing w:val="-9"/>
        </w:rPr>
        <w:t xml:space="preserve"> </w:t>
      </w:r>
      <w:r>
        <w:rPr>
          <w:spacing w:val="-4"/>
        </w:rPr>
        <w:t>x</w:t>
      </w:r>
      <w:r w:rsidRPr="00304D7E">
        <w:rPr>
          <w:spacing w:val="-4"/>
        </w:rPr>
        <w:t>ə</w:t>
      </w:r>
      <w:r>
        <w:rPr>
          <w:spacing w:val="-4"/>
        </w:rPr>
        <w:t>st</w:t>
      </w:r>
      <w:r w:rsidRPr="00304D7E">
        <w:rPr>
          <w:spacing w:val="-4"/>
        </w:rPr>
        <w:t>ə</w:t>
      </w:r>
      <w:r>
        <w:rPr>
          <w:spacing w:val="-4"/>
        </w:rPr>
        <w:t>lik</w:t>
      </w:r>
      <w:r w:rsidRPr="00304D7E">
        <w:rPr>
          <w:spacing w:val="-9"/>
        </w:rPr>
        <w:t xml:space="preserve"> </w:t>
      </w:r>
      <w:r>
        <w:rPr>
          <w:spacing w:val="-4"/>
        </w:rPr>
        <w:t>zaman</w:t>
      </w:r>
      <w:r w:rsidRPr="00304D7E">
        <w:rPr>
          <w:spacing w:val="-4"/>
        </w:rPr>
        <w:t>ı</w:t>
      </w:r>
      <w:r w:rsidRPr="00304D7E">
        <w:rPr>
          <w:spacing w:val="-7"/>
        </w:rPr>
        <w:t xml:space="preserve"> </w:t>
      </w:r>
      <w:r>
        <w:rPr>
          <w:spacing w:val="-4"/>
        </w:rPr>
        <w:t>g</w:t>
      </w:r>
      <w:r w:rsidRPr="00304D7E">
        <w:rPr>
          <w:spacing w:val="-4"/>
        </w:rPr>
        <w:t>ö</w:t>
      </w:r>
      <w:r>
        <w:rPr>
          <w:spacing w:val="-4"/>
        </w:rPr>
        <w:t>z</w:t>
      </w:r>
      <w:r w:rsidRPr="00304D7E">
        <w:rPr>
          <w:spacing w:val="-9"/>
        </w:rPr>
        <w:t xml:space="preserve"> </w:t>
      </w:r>
      <w:r>
        <w:rPr>
          <w:spacing w:val="-4"/>
        </w:rPr>
        <w:t>yar</w:t>
      </w:r>
      <w:r w:rsidRPr="00304D7E">
        <w:rPr>
          <w:spacing w:val="-4"/>
        </w:rPr>
        <w:t>ığı</w:t>
      </w:r>
      <w:r w:rsidRPr="00304D7E">
        <w:rPr>
          <w:spacing w:val="-10"/>
        </w:rPr>
        <w:t xml:space="preserve"> </w:t>
      </w:r>
      <w:r>
        <w:rPr>
          <w:spacing w:val="-4"/>
        </w:rPr>
        <w:t>bucaqlar</w:t>
      </w:r>
      <w:r w:rsidRPr="00304D7E">
        <w:rPr>
          <w:spacing w:val="-4"/>
        </w:rPr>
        <w:t>ı</w:t>
      </w:r>
      <w:r>
        <w:rPr>
          <w:spacing w:val="-4"/>
        </w:rPr>
        <w:t>nda</w:t>
      </w:r>
      <w:r w:rsidRPr="00304D7E">
        <w:rPr>
          <w:spacing w:val="-4"/>
        </w:rPr>
        <w:t>,</w:t>
      </w:r>
      <w:r w:rsidRPr="00304D7E">
        <w:rPr>
          <w:spacing w:val="-7"/>
        </w:rPr>
        <w:t xml:space="preserve"> </w:t>
      </w:r>
      <w:r>
        <w:rPr>
          <w:spacing w:val="-4"/>
        </w:rPr>
        <w:t>x</w:t>
      </w:r>
      <w:r w:rsidRPr="00304D7E">
        <w:rPr>
          <w:spacing w:val="-4"/>
        </w:rPr>
        <w:t>ü</w:t>
      </w:r>
      <w:r>
        <w:rPr>
          <w:spacing w:val="-4"/>
        </w:rPr>
        <w:t>sus</w:t>
      </w:r>
      <w:r w:rsidRPr="00304D7E">
        <w:rPr>
          <w:spacing w:val="-4"/>
        </w:rPr>
        <w:t>ə</w:t>
      </w:r>
      <w:r>
        <w:rPr>
          <w:spacing w:val="-4"/>
        </w:rPr>
        <w:t>n</w:t>
      </w:r>
      <w:r w:rsidRPr="00304D7E">
        <w:rPr>
          <w:spacing w:val="-9"/>
        </w:rPr>
        <w:t xml:space="preserve"> </w:t>
      </w:r>
      <w:r>
        <w:rPr>
          <w:spacing w:val="-4"/>
        </w:rPr>
        <w:t>d</w:t>
      </w:r>
      <w:r w:rsidRPr="00304D7E">
        <w:rPr>
          <w:spacing w:val="-4"/>
        </w:rPr>
        <w:t>ə</w:t>
      </w:r>
      <w:r w:rsidRPr="00304D7E">
        <w:rPr>
          <w:spacing w:val="-9"/>
        </w:rPr>
        <w:t xml:space="preserve"> </w:t>
      </w:r>
      <w:r>
        <w:rPr>
          <w:spacing w:val="-4"/>
        </w:rPr>
        <w:t>bay</w:t>
      </w:r>
      <w:r w:rsidRPr="00304D7E">
        <w:rPr>
          <w:spacing w:val="-4"/>
        </w:rPr>
        <w:t>ı</w:t>
      </w:r>
      <w:r>
        <w:rPr>
          <w:spacing w:val="-4"/>
        </w:rPr>
        <w:t>r</w:t>
      </w:r>
      <w:r w:rsidRPr="00304D7E">
        <w:rPr>
          <w:spacing w:val="-4"/>
        </w:rPr>
        <w:t xml:space="preserve"> </w:t>
      </w:r>
      <w:r>
        <w:rPr>
          <w:w w:val="90"/>
        </w:rPr>
        <w:t>bucaqda</w:t>
      </w:r>
      <w:r w:rsidRPr="00304D7E">
        <w:rPr>
          <w:spacing w:val="-3"/>
          <w:w w:val="90"/>
        </w:rPr>
        <w:t xml:space="preserve"> </w:t>
      </w:r>
      <w:r>
        <w:rPr>
          <w:w w:val="90"/>
        </w:rPr>
        <w:t>qapaq</w:t>
      </w:r>
      <w:r w:rsidRPr="00304D7E">
        <w:rPr>
          <w:spacing w:val="-2"/>
          <w:w w:val="90"/>
        </w:rPr>
        <w:t xml:space="preserve"> </w:t>
      </w:r>
      <w:r>
        <w:rPr>
          <w:w w:val="90"/>
        </w:rPr>
        <w:t>d</w:t>
      </w:r>
      <w:r w:rsidRPr="00304D7E">
        <w:rPr>
          <w:w w:val="90"/>
        </w:rPr>
        <w:t>ə</w:t>
      </w:r>
      <w:r>
        <w:rPr>
          <w:w w:val="90"/>
        </w:rPr>
        <w:t>risinin</w:t>
      </w:r>
      <w:r w:rsidRPr="00304D7E">
        <w:rPr>
          <w:spacing w:val="-2"/>
          <w:w w:val="90"/>
        </w:rPr>
        <w:t xml:space="preserve"> </w:t>
      </w:r>
      <w:r>
        <w:rPr>
          <w:w w:val="90"/>
        </w:rPr>
        <w:t>hiperemiyas</w:t>
      </w:r>
      <w:r w:rsidRPr="00304D7E">
        <w:rPr>
          <w:w w:val="90"/>
        </w:rPr>
        <w:t>ı</w:t>
      </w:r>
      <w:r w:rsidRPr="00304D7E">
        <w:rPr>
          <w:spacing w:val="-1"/>
          <w:w w:val="90"/>
        </w:rPr>
        <w:t xml:space="preserve"> </w:t>
      </w:r>
      <w:r>
        <w:rPr>
          <w:w w:val="90"/>
        </w:rPr>
        <w:t>v</w:t>
      </w:r>
      <w:r w:rsidRPr="00304D7E">
        <w:rPr>
          <w:w w:val="90"/>
        </w:rPr>
        <w:t>ə</w:t>
      </w:r>
      <w:r w:rsidRPr="00304D7E">
        <w:rPr>
          <w:spacing w:val="-2"/>
          <w:w w:val="90"/>
        </w:rPr>
        <w:t xml:space="preserve"> </w:t>
      </w:r>
      <w:r>
        <w:rPr>
          <w:w w:val="90"/>
        </w:rPr>
        <w:t>n</w:t>
      </w:r>
      <w:r w:rsidRPr="00304D7E">
        <w:rPr>
          <w:w w:val="90"/>
        </w:rPr>
        <w:t>ə</w:t>
      </w:r>
      <w:r>
        <w:rPr>
          <w:w w:val="90"/>
        </w:rPr>
        <w:t>ml</w:t>
      </w:r>
      <w:r w:rsidRPr="00304D7E">
        <w:rPr>
          <w:w w:val="90"/>
        </w:rPr>
        <w:t>ə</w:t>
      </w:r>
      <w:r>
        <w:rPr>
          <w:w w:val="90"/>
        </w:rPr>
        <w:t>nm</w:t>
      </w:r>
      <w:r w:rsidRPr="00304D7E">
        <w:rPr>
          <w:w w:val="90"/>
        </w:rPr>
        <w:t>ə</w:t>
      </w:r>
      <w:r w:rsidRPr="00304D7E">
        <w:rPr>
          <w:spacing w:val="-2"/>
          <w:w w:val="90"/>
        </w:rPr>
        <w:t xml:space="preserve"> </w:t>
      </w:r>
      <w:r>
        <w:rPr>
          <w:w w:val="90"/>
        </w:rPr>
        <w:t>m</w:t>
      </w:r>
      <w:r w:rsidRPr="00304D7E">
        <w:rPr>
          <w:w w:val="90"/>
        </w:rPr>
        <w:t>üş</w:t>
      </w:r>
      <w:r>
        <w:rPr>
          <w:w w:val="90"/>
        </w:rPr>
        <w:t>ahid</w:t>
      </w:r>
      <w:r w:rsidRPr="00304D7E">
        <w:rPr>
          <w:w w:val="90"/>
        </w:rPr>
        <w:t>ə</w:t>
      </w:r>
      <w:r w:rsidRPr="00304D7E">
        <w:rPr>
          <w:spacing w:val="-2"/>
          <w:w w:val="90"/>
        </w:rPr>
        <w:t xml:space="preserve"> </w:t>
      </w:r>
      <w:r>
        <w:rPr>
          <w:w w:val="90"/>
        </w:rPr>
        <w:t>olunur</w:t>
      </w:r>
      <w:r w:rsidRPr="00304D7E">
        <w:rPr>
          <w:w w:val="90"/>
        </w:rPr>
        <w:t>,</w:t>
      </w:r>
      <w:r w:rsidRPr="00304D7E">
        <w:rPr>
          <w:spacing w:val="-3"/>
          <w:w w:val="90"/>
        </w:rPr>
        <w:t xml:space="preserve"> </w:t>
      </w:r>
      <w:r>
        <w:rPr>
          <w:w w:val="90"/>
        </w:rPr>
        <w:t>d</w:t>
      </w:r>
      <w:r w:rsidRPr="00304D7E">
        <w:rPr>
          <w:w w:val="90"/>
        </w:rPr>
        <w:t>ə</w:t>
      </w:r>
      <w:r>
        <w:rPr>
          <w:w w:val="90"/>
        </w:rPr>
        <w:t>rid</w:t>
      </w:r>
      <w:r w:rsidRPr="00304D7E">
        <w:rPr>
          <w:w w:val="90"/>
        </w:rPr>
        <w:t>ə</w:t>
      </w:r>
      <w:r w:rsidRPr="00304D7E">
        <w:rPr>
          <w:spacing w:val="-2"/>
          <w:w w:val="90"/>
        </w:rPr>
        <w:t xml:space="preserve"> </w:t>
      </w:r>
      <w:r w:rsidRPr="00304D7E">
        <w:rPr>
          <w:w w:val="90"/>
        </w:rPr>
        <w:t>ç</w:t>
      </w:r>
      <w:r>
        <w:rPr>
          <w:w w:val="90"/>
        </w:rPr>
        <w:t>atlar</w:t>
      </w:r>
      <w:r w:rsidRPr="00304D7E">
        <w:rPr>
          <w:spacing w:val="-1"/>
          <w:w w:val="90"/>
        </w:rPr>
        <w:t xml:space="preserve"> </w:t>
      </w:r>
      <w:r>
        <w:rPr>
          <w:w w:val="90"/>
        </w:rPr>
        <w:t>v</w:t>
      </w:r>
      <w:r w:rsidRPr="00304D7E">
        <w:rPr>
          <w:w w:val="90"/>
        </w:rPr>
        <w:t xml:space="preserve">ə </w:t>
      </w:r>
      <w:r>
        <w:rPr>
          <w:spacing w:val="-2"/>
        </w:rPr>
        <w:t>ki</w:t>
      </w:r>
      <w:r w:rsidRPr="00304D7E">
        <w:rPr>
          <w:spacing w:val="-2"/>
        </w:rPr>
        <w:t>ç</w:t>
      </w:r>
      <w:r>
        <w:rPr>
          <w:spacing w:val="-2"/>
        </w:rPr>
        <w:t>ik</w:t>
      </w:r>
      <w:r w:rsidRPr="00304D7E">
        <w:rPr>
          <w:spacing w:val="-10"/>
        </w:rPr>
        <w:t xml:space="preserve"> </w:t>
      </w:r>
      <w:r>
        <w:rPr>
          <w:spacing w:val="-2"/>
        </w:rPr>
        <w:t>xoralar</w:t>
      </w:r>
      <w:r w:rsidRPr="00304D7E">
        <w:rPr>
          <w:spacing w:val="-9"/>
        </w:rPr>
        <w:t xml:space="preserve"> </w:t>
      </w:r>
      <w:r>
        <w:rPr>
          <w:spacing w:val="-2"/>
        </w:rPr>
        <w:t>yaran</w:t>
      </w:r>
      <w:r w:rsidRPr="00304D7E">
        <w:rPr>
          <w:spacing w:val="-2"/>
        </w:rPr>
        <w:t>ı</w:t>
      </w:r>
      <w:r>
        <w:rPr>
          <w:spacing w:val="-2"/>
        </w:rPr>
        <w:t>r</w:t>
      </w:r>
      <w:r w:rsidRPr="00304D7E">
        <w:rPr>
          <w:spacing w:val="-2"/>
        </w:rPr>
        <w:t>,</w:t>
      </w:r>
      <w:r w:rsidRPr="00304D7E">
        <w:rPr>
          <w:spacing w:val="-9"/>
        </w:rPr>
        <w:t xml:space="preserve"> </w:t>
      </w:r>
      <w:r>
        <w:rPr>
          <w:spacing w:val="-2"/>
        </w:rPr>
        <w:t>konyuktivan</w:t>
      </w:r>
      <w:r w:rsidRPr="00304D7E">
        <w:rPr>
          <w:spacing w:val="-2"/>
        </w:rPr>
        <w:t>ı</w:t>
      </w:r>
      <w:r>
        <w:rPr>
          <w:spacing w:val="-2"/>
        </w:rPr>
        <w:t>n</w:t>
      </w:r>
      <w:r w:rsidRPr="00304D7E">
        <w:rPr>
          <w:spacing w:val="-6"/>
        </w:rPr>
        <w:t xml:space="preserve"> </w:t>
      </w:r>
      <w:r>
        <w:rPr>
          <w:spacing w:val="-2"/>
        </w:rPr>
        <w:t>hiperemiyas</w:t>
      </w:r>
      <w:r w:rsidRPr="00304D7E">
        <w:rPr>
          <w:spacing w:val="-2"/>
        </w:rPr>
        <w:t>ı</w:t>
      </w:r>
      <w:r w:rsidRPr="00304D7E">
        <w:rPr>
          <w:spacing w:val="-9"/>
        </w:rPr>
        <w:t xml:space="preserve"> </w:t>
      </w:r>
      <w:r>
        <w:rPr>
          <w:spacing w:val="-2"/>
        </w:rPr>
        <w:t>v</w:t>
      </w:r>
      <w:r w:rsidRPr="00304D7E">
        <w:rPr>
          <w:spacing w:val="-2"/>
        </w:rPr>
        <w:t>ə</w:t>
      </w:r>
      <w:r w:rsidRPr="00304D7E">
        <w:rPr>
          <w:spacing w:val="-10"/>
        </w:rPr>
        <w:t xml:space="preserve"> </w:t>
      </w:r>
      <w:r>
        <w:rPr>
          <w:spacing w:val="-2"/>
        </w:rPr>
        <w:t>selikli</w:t>
      </w:r>
      <w:r w:rsidRPr="00304D7E">
        <w:rPr>
          <w:spacing w:val="-8"/>
        </w:rPr>
        <w:t xml:space="preserve"> </w:t>
      </w:r>
      <w:r>
        <w:rPr>
          <w:spacing w:val="-2"/>
        </w:rPr>
        <w:t>ifrazat</w:t>
      </w:r>
      <w:r w:rsidRPr="00304D7E">
        <w:rPr>
          <w:spacing w:val="-9"/>
        </w:rPr>
        <w:t xml:space="preserve"> </w:t>
      </w:r>
      <w:r>
        <w:rPr>
          <w:spacing w:val="-2"/>
        </w:rPr>
        <w:t>qeyd</w:t>
      </w:r>
      <w:r w:rsidRPr="00304D7E">
        <w:rPr>
          <w:spacing w:val="-10"/>
        </w:rPr>
        <w:t xml:space="preserve"> </w:t>
      </w:r>
      <w:r>
        <w:rPr>
          <w:spacing w:val="-2"/>
        </w:rPr>
        <w:t>olunur</w:t>
      </w:r>
      <w:r w:rsidRPr="00304D7E">
        <w:rPr>
          <w:spacing w:val="-2"/>
        </w:rPr>
        <w:t>.</w:t>
      </w:r>
      <w:r w:rsidRPr="00304D7E">
        <w:rPr>
          <w:spacing w:val="-9"/>
        </w:rPr>
        <w:t xml:space="preserve"> </w:t>
      </w:r>
      <w:r>
        <w:rPr>
          <w:spacing w:val="-2"/>
        </w:rPr>
        <w:t>X</w:t>
      </w:r>
      <w:r w:rsidRPr="00304D7E">
        <w:rPr>
          <w:spacing w:val="-2"/>
        </w:rPr>
        <w:t>ə</w:t>
      </w:r>
      <w:r>
        <w:rPr>
          <w:spacing w:val="-2"/>
        </w:rPr>
        <w:t>st</w:t>
      </w:r>
      <w:r w:rsidRPr="00304D7E">
        <w:rPr>
          <w:spacing w:val="-2"/>
        </w:rPr>
        <w:t>ə</w:t>
      </w:r>
      <w:r>
        <w:rPr>
          <w:spacing w:val="-2"/>
        </w:rPr>
        <w:t>lik</w:t>
      </w:r>
      <w:r w:rsidRPr="00304D7E">
        <w:rPr>
          <w:spacing w:val="-2"/>
        </w:rPr>
        <w:t xml:space="preserve"> </w:t>
      </w:r>
      <w:r>
        <w:rPr>
          <w:spacing w:val="-4"/>
        </w:rPr>
        <w:t>Moraks</w:t>
      </w:r>
      <w:r w:rsidRPr="00304D7E">
        <w:rPr>
          <w:spacing w:val="-8"/>
        </w:rPr>
        <w:t xml:space="preserve"> </w:t>
      </w:r>
      <w:r w:rsidRPr="00304D7E">
        <w:rPr>
          <w:spacing w:val="-4"/>
        </w:rPr>
        <w:t>-</w:t>
      </w:r>
      <w:r w:rsidRPr="00304D7E">
        <w:rPr>
          <w:spacing w:val="-7"/>
        </w:rPr>
        <w:t xml:space="preserve"> </w:t>
      </w:r>
      <w:r>
        <w:rPr>
          <w:spacing w:val="-4"/>
        </w:rPr>
        <w:t>Aksenfeld</w:t>
      </w:r>
      <w:r w:rsidRPr="00304D7E">
        <w:rPr>
          <w:spacing w:val="-9"/>
        </w:rPr>
        <w:t xml:space="preserve"> </w:t>
      </w:r>
      <w:r>
        <w:rPr>
          <w:spacing w:val="-4"/>
        </w:rPr>
        <w:t>diplobatsill</w:t>
      </w:r>
      <w:r w:rsidRPr="00304D7E">
        <w:rPr>
          <w:spacing w:val="-4"/>
        </w:rPr>
        <w:t>ə</w:t>
      </w:r>
      <w:r>
        <w:rPr>
          <w:spacing w:val="-4"/>
        </w:rPr>
        <w:t>ri</w:t>
      </w:r>
      <w:r w:rsidRPr="00304D7E">
        <w:rPr>
          <w:spacing w:val="-10"/>
        </w:rPr>
        <w:t xml:space="preserve"> </w:t>
      </w:r>
      <w:r>
        <w:rPr>
          <w:spacing w:val="-4"/>
        </w:rPr>
        <w:t>t</w:t>
      </w:r>
      <w:r w:rsidRPr="00304D7E">
        <w:rPr>
          <w:spacing w:val="-4"/>
        </w:rPr>
        <w:t>ə</w:t>
      </w:r>
      <w:r>
        <w:rPr>
          <w:spacing w:val="-4"/>
        </w:rPr>
        <w:t>r</w:t>
      </w:r>
      <w:r w:rsidRPr="00304D7E">
        <w:rPr>
          <w:spacing w:val="-4"/>
        </w:rPr>
        <w:t>ə</w:t>
      </w:r>
      <w:r>
        <w:rPr>
          <w:spacing w:val="-4"/>
        </w:rPr>
        <w:t>find</w:t>
      </w:r>
      <w:r w:rsidRPr="00304D7E">
        <w:rPr>
          <w:spacing w:val="-4"/>
        </w:rPr>
        <w:t>ə</w:t>
      </w:r>
      <w:r>
        <w:rPr>
          <w:spacing w:val="-4"/>
        </w:rPr>
        <w:t>n</w:t>
      </w:r>
      <w:r w:rsidRPr="00304D7E">
        <w:rPr>
          <w:spacing w:val="-9"/>
        </w:rPr>
        <w:t xml:space="preserve"> </w:t>
      </w:r>
      <w:r>
        <w:rPr>
          <w:spacing w:val="-4"/>
        </w:rPr>
        <w:t>t</w:t>
      </w:r>
      <w:r w:rsidRPr="00304D7E">
        <w:rPr>
          <w:spacing w:val="-4"/>
        </w:rPr>
        <w:t>ö</w:t>
      </w:r>
      <w:r>
        <w:rPr>
          <w:spacing w:val="-4"/>
        </w:rPr>
        <w:t>r</w:t>
      </w:r>
      <w:r w:rsidRPr="00304D7E">
        <w:rPr>
          <w:spacing w:val="-4"/>
        </w:rPr>
        <w:t>ə</w:t>
      </w:r>
      <w:r>
        <w:rPr>
          <w:spacing w:val="-4"/>
        </w:rPr>
        <w:t>nir</w:t>
      </w:r>
      <w:r w:rsidRPr="00304D7E">
        <w:rPr>
          <w:spacing w:val="-4"/>
        </w:rPr>
        <w:t>.</w:t>
      </w:r>
      <w:r w:rsidRPr="00304D7E">
        <w:rPr>
          <w:spacing w:val="-7"/>
        </w:rPr>
        <w:t xml:space="preserve"> </w:t>
      </w:r>
      <w:r>
        <w:rPr>
          <w:spacing w:val="-4"/>
        </w:rPr>
        <w:t>Proses</w:t>
      </w:r>
      <w:r w:rsidRPr="00304D7E">
        <w:rPr>
          <w:spacing w:val="-8"/>
        </w:rPr>
        <w:t xml:space="preserve"> </w:t>
      </w:r>
      <w:r>
        <w:rPr>
          <w:spacing w:val="-4"/>
        </w:rPr>
        <w:t>zaman</w:t>
      </w:r>
      <w:r w:rsidRPr="00304D7E">
        <w:rPr>
          <w:spacing w:val="-4"/>
        </w:rPr>
        <w:t>ı</w:t>
      </w:r>
      <w:r w:rsidRPr="00304D7E">
        <w:rPr>
          <w:spacing w:val="-7"/>
        </w:rPr>
        <w:t xml:space="preserve"> </w:t>
      </w:r>
      <w:r>
        <w:rPr>
          <w:spacing w:val="-4"/>
        </w:rPr>
        <w:t>a</w:t>
      </w:r>
      <w:r w:rsidRPr="00304D7E">
        <w:rPr>
          <w:spacing w:val="-4"/>
        </w:rPr>
        <w:t>ğ</w:t>
      </w:r>
      <w:r>
        <w:rPr>
          <w:spacing w:val="-4"/>
        </w:rPr>
        <w:t>r</w:t>
      </w:r>
      <w:r w:rsidRPr="00304D7E">
        <w:rPr>
          <w:spacing w:val="-4"/>
        </w:rPr>
        <w:t>ı</w:t>
      </w:r>
      <w:r w:rsidRPr="00304D7E">
        <w:rPr>
          <w:spacing w:val="-7"/>
        </w:rPr>
        <w:t xml:space="preserve"> </w:t>
      </w:r>
      <w:r>
        <w:rPr>
          <w:spacing w:val="-4"/>
        </w:rPr>
        <w:t>v</w:t>
      </w:r>
      <w:r w:rsidRPr="00304D7E">
        <w:rPr>
          <w:spacing w:val="-4"/>
        </w:rPr>
        <w:t>ə</w:t>
      </w:r>
      <w:r w:rsidRPr="00304D7E">
        <w:rPr>
          <w:spacing w:val="-9"/>
        </w:rPr>
        <w:t xml:space="preserve"> </w:t>
      </w:r>
      <w:r>
        <w:rPr>
          <w:spacing w:val="-4"/>
        </w:rPr>
        <w:t>k</w:t>
      </w:r>
      <w:r w:rsidRPr="00304D7E">
        <w:rPr>
          <w:spacing w:val="-4"/>
        </w:rPr>
        <w:t>ə</w:t>
      </w:r>
      <w:r>
        <w:rPr>
          <w:spacing w:val="-4"/>
        </w:rPr>
        <w:t>skin</w:t>
      </w:r>
      <w:r w:rsidRPr="00304D7E">
        <w:rPr>
          <w:spacing w:val="-4"/>
        </w:rPr>
        <w:t xml:space="preserve"> </w:t>
      </w:r>
      <w:r>
        <w:rPr>
          <w:spacing w:val="-10"/>
        </w:rPr>
        <w:t>qa</w:t>
      </w:r>
      <w:r w:rsidRPr="00304D7E">
        <w:rPr>
          <w:spacing w:val="-10"/>
        </w:rPr>
        <w:t>şı</w:t>
      </w:r>
      <w:r>
        <w:rPr>
          <w:spacing w:val="-10"/>
        </w:rPr>
        <w:t>nma</w:t>
      </w:r>
      <w:r w:rsidRPr="00304D7E">
        <w:rPr>
          <w:spacing w:val="-10"/>
        </w:rPr>
        <w:t xml:space="preserve"> </w:t>
      </w:r>
      <w:r>
        <w:rPr>
          <w:spacing w:val="-10"/>
        </w:rPr>
        <w:t>m</w:t>
      </w:r>
      <w:r w:rsidRPr="00304D7E">
        <w:rPr>
          <w:spacing w:val="-10"/>
        </w:rPr>
        <w:t>üş</w:t>
      </w:r>
      <w:r>
        <w:rPr>
          <w:spacing w:val="-10"/>
        </w:rPr>
        <w:t>ay</w:t>
      </w:r>
      <w:r w:rsidRPr="00304D7E">
        <w:rPr>
          <w:spacing w:val="-10"/>
        </w:rPr>
        <w:t>ə</w:t>
      </w:r>
      <w:r>
        <w:rPr>
          <w:spacing w:val="-10"/>
        </w:rPr>
        <w:t>t</w:t>
      </w:r>
      <w:r w:rsidRPr="00304D7E">
        <w:rPr>
          <w:spacing w:val="-9"/>
        </w:rPr>
        <w:t xml:space="preserve"> </w:t>
      </w:r>
      <w:r>
        <w:rPr>
          <w:spacing w:val="-10"/>
        </w:rPr>
        <w:t>olunur</w:t>
      </w:r>
      <w:r w:rsidRPr="00304D7E">
        <w:rPr>
          <w:spacing w:val="-10"/>
        </w:rPr>
        <w:t>.</w:t>
      </w:r>
    </w:p>
    <w:p w14:paraId="302C9BFA" w14:textId="77777777" w:rsidR="00304D7E" w:rsidRDefault="00304D7E" w:rsidP="00304D7E">
      <w:pPr>
        <w:spacing w:line="321" w:lineRule="exact"/>
      </w:pPr>
      <w:r>
        <w:rPr>
          <w:spacing w:val="-2"/>
        </w:rPr>
        <w:t>Müalicə:</w:t>
      </w:r>
    </w:p>
    <w:p w14:paraId="3A688549" w14:textId="77777777" w:rsidR="00304D7E" w:rsidRPr="00351E2D" w:rsidRDefault="00304D7E" w:rsidP="000D125D">
      <w:pPr>
        <w:widowControl w:val="0"/>
        <w:numPr>
          <w:ilvl w:val="0"/>
          <w:numId w:val="16"/>
        </w:numPr>
        <w:tabs>
          <w:tab w:val="left" w:pos="878"/>
        </w:tabs>
        <w:autoSpaceDE w:val="0"/>
        <w:autoSpaceDN w:val="0"/>
        <w:spacing w:before="308" w:after="0" w:line="240" w:lineRule="auto"/>
        <w:ind w:left="878" w:hanging="358"/>
        <w:rPr>
          <w:rFonts w:ascii="Arial" w:hAnsi="Arial"/>
          <w:i/>
          <w:sz w:val="28"/>
        </w:rPr>
      </w:pPr>
      <w:r w:rsidRPr="00304D7E">
        <w:rPr>
          <w:rFonts w:ascii="Arial" w:hAnsi="Arial"/>
          <w:i/>
          <w:sz w:val="28"/>
          <w:lang w:val="en-US"/>
        </w:rPr>
        <w:t>Qapaq</w:t>
      </w:r>
      <w:r w:rsidRPr="00351E2D">
        <w:rPr>
          <w:rFonts w:ascii="Arial" w:hAnsi="Arial"/>
          <w:i/>
          <w:spacing w:val="-4"/>
          <w:sz w:val="28"/>
        </w:rPr>
        <w:t xml:space="preserve"> </w:t>
      </w:r>
      <w:r w:rsidRPr="00304D7E">
        <w:rPr>
          <w:rFonts w:ascii="Arial" w:hAnsi="Arial"/>
          <w:i/>
          <w:sz w:val="28"/>
          <w:lang w:val="en-US"/>
        </w:rPr>
        <w:t>k</w:t>
      </w:r>
      <w:r w:rsidRPr="00351E2D">
        <w:rPr>
          <w:rFonts w:ascii="Arial" w:hAnsi="Arial"/>
          <w:i/>
          <w:sz w:val="28"/>
        </w:rPr>
        <w:t>ə</w:t>
      </w:r>
      <w:r w:rsidRPr="00304D7E">
        <w:rPr>
          <w:rFonts w:ascii="Arial" w:hAnsi="Arial"/>
          <w:i/>
          <w:sz w:val="28"/>
          <w:lang w:val="en-US"/>
        </w:rPr>
        <w:t>nar</w:t>
      </w:r>
      <w:r w:rsidRPr="00351E2D">
        <w:rPr>
          <w:rFonts w:ascii="Arial" w:hAnsi="Arial"/>
          <w:i/>
          <w:sz w:val="28"/>
        </w:rPr>
        <w:t>ı</w:t>
      </w:r>
      <w:r w:rsidRPr="00304D7E">
        <w:rPr>
          <w:rFonts w:ascii="Arial" w:hAnsi="Arial"/>
          <w:i/>
          <w:sz w:val="28"/>
          <w:lang w:val="en-US"/>
        </w:rPr>
        <w:t>nda</w:t>
      </w:r>
      <w:r w:rsidRPr="00351E2D">
        <w:rPr>
          <w:rFonts w:ascii="Arial" w:hAnsi="Arial"/>
          <w:i/>
          <w:spacing w:val="-3"/>
          <w:sz w:val="28"/>
        </w:rPr>
        <w:t xml:space="preserve"> </w:t>
      </w:r>
      <w:r w:rsidRPr="00351E2D">
        <w:rPr>
          <w:rFonts w:ascii="Arial" w:hAnsi="Arial"/>
          <w:i/>
          <w:sz w:val="28"/>
        </w:rPr>
        <w:t>1%-</w:t>
      </w:r>
      <w:r w:rsidRPr="00304D7E">
        <w:rPr>
          <w:rFonts w:ascii="Arial" w:hAnsi="Arial"/>
          <w:i/>
          <w:sz w:val="28"/>
          <w:lang w:val="en-US"/>
        </w:rPr>
        <w:t>li</w:t>
      </w:r>
      <w:r w:rsidRPr="00351E2D">
        <w:rPr>
          <w:rFonts w:ascii="Arial" w:hAnsi="Arial"/>
          <w:i/>
          <w:spacing w:val="-5"/>
          <w:sz w:val="28"/>
        </w:rPr>
        <w:t xml:space="preserve"> </w:t>
      </w:r>
      <w:r w:rsidRPr="00304D7E">
        <w:rPr>
          <w:rFonts w:ascii="Arial" w:hAnsi="Arial"/>
          <w:i/>
          <w:sz w:val="28"/>
          <w:lang w:val="en-US"/>
        </w:rPr>
        <w:t>sink</w:t>
      </w:r>
      <w:r w:rsidRPr="00351E2D">
        <w:rPr>
          <w:rFonts w:ascii="Arial" w:hAnsi="Arial"/>
          <w:i/>
          <w:sz w:val="28"/>
        </w:rPr>
        <w:t>-</w:t>
      </w:r>
      <w:r w:rsidRPr="00304D7E">
        <w:rPr>
          <w:rFonts w:ascii="Arial" w:hAnsi="Arial"/>
          <w:i/>
          <w:sz w:val="28"/>
          <w:lang w:val="en-US"/>
        </w:rPr>
        <w:t>sulfat</w:t>
      </w:r>
      <w:r w:rsidRPr="00351E2D">
        <w:rPr>
          <w:rFonts w:ascii="Arial" w:hAnsi="Arial"/>
          <w:i/>
          <w:sz w:val="28"/>
        </w:rPr>
        <w:t xml:space="preserve"> </w:t>
      </w:r>
      <w:r w:rsidRPr="00304D7E">
        <w:rPr>
          <w:rFonts w:ascii="Arial" w:hAnsi="Arial"/>
          <w:i/>
          <w:spacing w:val="-2"/>
          <w:sz w:val="28"/>
          <w:lang w:val="en-US"/>
        </w:rPr>
        <w:t>m</w:t>
      </w:r>
      <w:r w:rsidRPr="00351E2D">
        <w:rPr>
          <w:rFonts w:ascii="Arial" w:hAnsi="Arial"/>
          <w:i/>
          <w:spacing w:val="-2"/>
          <w:sz w:val="28"/>
        </w:rPr>
        <w:t>ə</w:t>
      </w:r>
      <w:r w:rsidRPr="00304D7E">
        <w:rPr>
          <w:rFonts w:ascii="Arial" w:hAnsi="Arial"/>
          <w:i/>
          <w:spacing w:val="-2"/>
          <w:sz w:val="28"/>
          <w:lang w:val="en-US"/>
        </w:rPr>
        <w:t>lh</w:t>
      </w:r>
      <w:r w:rsidRPr="00351E2D">
        <w:rPr>
          <w:rFonts w:ascii="Arial" w:hAnsi="Arial"/>
          <w:i/>
          <w:spacing w:val="-2"/>
          <w:sz w:val="28"/>
        </w:rPr>
        <w:t>ə</w:t>
      </w:r>
      <w:r w:rsidRPr="00304D7E">
        <w:rPr>
          <w:rFonts w:ascii="Arial" w:hAnsi="Arial"/>
          <w:i/>
          <w:spacing w:val="-2"/>
          <w:sz w:val="28"/>
          <w:lang w:val="en-US"/>
        </w:rPr>
        <w:t>mi</w:t>
      </w:r>
      <w:r w:rsidRPr="00351E2D">
        <w:rPr>
          <w:rFonts w:ascii="Arial" w:hAnsi="Arial"/>
          <w:i/>
          <w:spacing w:val="-2"/>
          <w:sz w:val="28"/>
        </w:rPr>
        <w:t>;</w:t>
      </w:r>
    </w:p>
    <w:p w14:paraId="56CE1597" w14:textId="77777777" w:rsidR="00304D7E" w:rsidRDefault="00304D7E" w:rsidP="000D125D">
      <w:pPr>
        <w:widowControl w:val="0"/>
        <w:numPr>
          <w:ilvl w:val="0"/>
          <w:numId w:val="16"/>
        </w:numPr>
        <w:tabs>
          <w:tab w:val="left" w:pos="878"/>
        </w:tabs>
        <w:autoSpaceDE w:val="0"/>
        <w:autoSpaceDN w:val="0"/>
        <w:spacing w:before="48" w:after="0" w:line="240" w:lineRule="auto"/>
        <w:ind w:left="878" w:hanging="358"/>
        <w:rPr>
          <w:rFonts w:ascii="Arial" w:hAnsi="Arial"/>
          <w:i/>
          <w:sz w:val="28"/>
        </w:rPr>
      </w:pPr>
      <w:r>
        <w:rPr>
          <w:rFonts w:ascii="Arial" w:hAnsi="Arial"/>
          <w:i/>
          <w:sz w:val="28"/>
        </w:rPr>
        <w:t>0,25%-</w:t>
      </w:r>
      <w:r>
        <w:rPr>
          <w:rFonts w:ascii="Arial" w:hAnsi="Arial"/>
          <w:i/>
          <w:spacing w:val="-12"/>
          <w:sz w:val="28"/>
        </w:rPr>
        <w:t xml:space="preserve"> </w:t>
      </w:r>
      <w:r>
        <w:rPr>
          <w:rFonts w:ascii="Arial" w:hAnsi="Arial"/>
          <w:i/>
          <w:sz w:val="28"/>
        </w:rPr>
        <w:t>0,5%-lı</w:t>
      </w:r>
      <w:r>
        <w:rPr>
          <w:rFonts w:ascii="Arial" w:hAnsi="Arial"/>
          <w:i/>
          <w:spacing w:val="-10"/>
          <w:sz w:val="28"/>
        </w:rPr>
        <w:t xml:space="preserve"> </w:t>
      </w:r>
      <w:r>
        <w:rPr>
          <w:rFonts w:ascii="Arial" w:hAnsi="Arial"/>
          <w:i/>
          <w:sz w:val="28"/>
        </w:rPr>
        <w:t>sink-sulfat</w:t>
      </w:r>
      <w:r>
        <w:rPr>
          <w:rFonts w:ascii="Arial" w:hAnsi="Arial"/>
          <w:i/>
          <w:spacing w:val="-15"/>
          <w:sz w:val="28"/>
        </w:rPr>
        <w:t xml:space="preserve"> </w:t>
      </w:r>
      <w:r>
        <w:rPr>
          <w:rFonts w:ascii="Arial" w:hAnsi="Arial"/>
          <w:i/>
          <w:spacing w:val="-2"/>
          <w:sz w:val="28"/>
        </w:rPr>
        <w:t>damcıları.</w:t>
      </w:r>
    </w:p>
    <w:p w14:paraId="3B1F140D" w14:textId="77777777" w:rsidR="00304D7E" w:rsidRPr="00351E2D" w:rsidRDefault="00304D7E" w:rsidP="00304D7E">
      <w:pPr>
        <w:spacing w:before="249" w:line="276" w:lineRule="auto"/>
        <w:ind w:right="128" w:firstLine="460"/>
        <w:rPr>
          <w:rFonts w:ascii="Arial MT" w:hAnsi="Arial MT"/>
          <w:sz w:val="28"/>
          <w:lang w:val="en-US"/>
        </w:rPr>
      </w:pPr>
      <w:r w:rsidRPr="00351E2D">
        <w:rPr>
          <w:rFonts w:ascii="Arial" w:hAnsi="Arial"/>
          <w:b/>
          <w:spacing w:val="-8"/>
          <w:lang w:val="en-US"/>
        </w:rPr>
        <w:t>Meybomi blefariti</w:t>
      </w:r>
      <w:r w:rsidRPr="00351E2D">
        <w:rPr>
          <w:rFonts w:ascii="Arial" w:hAnsi="Arial"/>
          <w:b/>
          <w:spacing w:val="-2"/>
          <w:lang w:val="en-US"/>
        </w:rPr>
        <w:t xml:space="preserve"> </w:t>
      </w:r>
      <w:r w:rsidRPr="00351E2D">
        <w:rPr>
          <w:spacing w:val="-8"/>
          <w:lang w:val="en-US"/>
        </w:rPr>
        <w:t>və ya blefarokoyuktivit. Meybomi</w:t>
      </w:r>
      <w:r w:rsidRPr="00351E2D">
        <w:rPr>
          <w:spacing w:val="-10"/>
          <w:lang w:val="en-US"/>
        </w:rPr>
        <w:t xml:space="preserve"> </w:t>
      </w:r>
      <w:r w:rsidRPr="00351E2D">
        <w:rPr>
          <w:spacing w:val="-8"/>
          <w:lang w:val="en-US"/>
        </w:rPr>
        <w:t>pi</w:t>
      </w:r>
      <w:r w:rsidRPr="00351E2D">
        <w:rPr>
          <w:spacing w:val="-10"/>
          <w:lang w:val="en-US"/>
        </w:rPr>
        <w:t xml:space="preserve"> </w:t>
      </w:r>
      <w:r w:rsidRPr="00351E2D">
        <w:rPr>
          <w:spacing w:val="-8"/>
          <w:lang w:val="en-US"/>
        </w:rPr>
        <w:t xml:space="preserve">y vəzilərinin iltihabı və onların </w:t>
      </w:r>
      <w:r w:rsidRPr="00351E2D">
        <w:rPr>
          <w:w w:val="90"/>
          <w:lang w:val="en-US"/>
        </w:rPr>
        <w:t xml:space="preserve">disfunksiyası ilə əlaqədər baş verir. Göz qapaqlarının kənarı hiperemiyalaşır, qalınlaşır </w:t>
      </w:r>
      <w:r w:rsidRPr="00351E2D">
        <w:rPr>
          <w:spacing w:val="-6"/>
          <w:lang w:val="en-US"/>
        </w:rPr>
        <w:t>sıxdıqda</w:t>
      </w:r>
      <w:r w:rsidRPr="00351E2D">
        <w:rPr>
          <w:spacing w:val="-7"/>
          <w:lang w:val="en-US"/>
        </w:rPr>
        <w:t xml:space="preserve"> </w:t>
      </w:r>
      <w:r w:rsidRPr="00351E2D">
        <w:rPr>
          <w:spacing w:val="-6"/>
          <w:lang w:val="en-US"/>
        </w:rPr>
        <w:t>meybomi</w:t>
      </w:r>
      <w:r w:rsidRPr="00351E2D">
        <w:rPr>
          <w:spacing w:val="-9"/>
          <w:lang w:val="en-US"/>
        </w:rPr>
        <w:t xml:space="preserve"> </w:t>
      </w:r>
      <w:r w:rsidRPr="00351E2D">
        <w:rPr>
          <w:spacing w:val="-6"/>
          <w:lang w:val="en-US"/>
        </w:rPr>
        <w:t>vəzisi</w:t>
      </w:r>
      <w:r w:rsidRPr="00351E2D">
        <w:rPr>
          <w:spacing w:val="-9"/>
          <w:lang w:val="en-US"/>
        </w:rPr>
        <w:t xml:space="preserve"> </w:t>
      </w:r>
      <w:r w:rsidRPr="00351E2D">
        <w:rPr>
          <w:spacing w:val="-6"/>
          <w:lang w:val="en-US"/>
        </w:rPr>
        <w:t>axarlarından</w:t>
      </w:r>
      <w:r w:rsidRPr="00351E2D">
        <w:rPr>
          <w:spacing w:val="-8"/>
          <w:lang w:val="en-US"/>
        </w:rPr>
        <w:t xml:space="preserve"> </w:t>
      </w:r>
      <w:r w:rsidRPr="00351E2D">
        <w:rPr>
          <w:spacing w:val="-6"/>
          <w:lang w:val="en-US"/>
        </w:rPr>
        <w:t>ağ</w:t>
      </w:r>
      <w:r w:rsidRPr="00351E2D">
        <w:rPr>
          <w:spacing w:val="-8"/>
          <w:lang w:val="en-US"/>
        </w:rPr>
        <w:t xml:space="preserve"> </w:t>
      </w:r>
      <w:r w:rsidRPr="00351E2D">
        <w:rPr>
          <w:spacing w:val="-6"/>
          <w:lang w:val="en-US"/>
        </w:rPr>
        <w:t>rəngli, piyli</w:t>
      </w:r>
      <w:r w:rsidRPr="00351E2D">
        <w:rPr>
          <w:spacing w:val="-9"/>
          <w:lang w:val="en-US"/>
        </w:rPr>
        <w:t xml:space="preserve"> </w:t>
      </w:r>
      <w:r w:rsidRPr="00351E2D">
        <w:rPr>
          <w:spacing w:val="-6"/>
          <w:lang w:val="en-US"/>
        </w:rPr>
        <w:t>sekret ifraz olunur, bu</w:t>
      </w:r>
      <w:r w:rsidRPr="00351E2D">
        <w:rPr>
          <w:spacing w:val="-8"/>
          <w:lang w:val="en-US"/>
        </w:rPr>
        <w:t xml:space="preserve"> </w:t>
      </w:r>
      <w:r w:rsidRPr="00351E2D">
        <w:rPr>
          <w:spacing w:val="-6"/>
          <w:lang w:val="en-US"/>
        </w:rPr>
        <w:t xml:space="preserve">gözyaşı ilə </w:t>
      </w:r>
      <w:r w:rsidRPr="00351E2D">
        <w:rPr>
          <w:w w:val="90"/>
          <w:lang w:val="en-US"/>
        </w:rPr>
        <w:t xml:space="preserve">birləşdikdə ağ köpüyəbənzər ifrazat əmələ gəlir və göz yarığının daxili bucağında </w:t>
      </w:r>
      <w:r w:rsidRPr="00351E2D">
        <w:rPr>
          <w:lang w:val="en-US"/>
        </w:rPr>
        <w:t>toplanır. Qığırdaq nahiyyəsində konyuktiva diffuz iltihablaşmış və kövşək olur. Konyuktivanın</w:t>
      </w:r>
      <w:r w:rsidRPr="00351E2D">
        <w:rPr>
          <w:spacing w:val="-2"/>
          <w:lang w:val="en-US"/>
        </w:rPr>
        <w:t xml:space="preserve"> </w:t>
      </w:r>
      <w:r w:rsidRPr="00351E2D">
        <w:rPr>
          <w:lang w:val="en-US"/>
        </w:rPr>
        <w:t>altında</w:t>
      </w:r>
      <w:r w:rsidRPr="00351E2D">
        <w:rPr>
          <w:spacing w:val="-2"/>
          <w:lang w:val="en-US"/>
        </w:rPr>
        <w:t xml:space="preserve"> </w:t>
      </w:r>
      <w:r w:rsidRPr="00351E2D">
        <w:rPr>
          <w:lang w:val="en-US"/>
        </w:rPr>
        <w:t>genişlənmiş</w:t>
      </w:r>
      <w:r w:rsidRPr="00351E2D">
        <w:rPr>
          <w:spacing w:val="-2"/>
          <w:lang w:val="en-US"/>
        </w:rPr>
        <w:t xml:space="preserve"> </w:t>
      </w:r>
      <w:r w:rsidRPr="00351E2D">
        <w:rPr>
          <w:lang w:val="en-US"/>
        </w:rPr>
        <w:t>meybomi</w:t>
      </w:r>
      <w:r w:rsidRPr="00351E2D">
        <w:rPr>
          <w:spacing w:val="-3"/>
          <w:lang w:val="en-US"/>
        </w:rPr>
        <w:t xml:space="preserve"> </w:t>
      </w:r>
      <w:r w:rsidRPr="00351E2D">
        <w:rPr>
          <w:lang w:val="en-US"/>
        </w:rPr>
        <w:t>vəziləri</w:t>
      </w:r>
      <w:r w:rsidRPr="00351E2D">
        <w:rPr>
          <w:spacing w:val="-3"/>
          <w:lang w:val="en-US"/>
        </w:rPr>
        <w:t xml:space="preserve"> </w:t>
      </w:r>
      <w:r w:rsidRPr="00351E2D">
        <w:rPr>
          <w:lang w:val="en-US"/>
        </w:rPr>
        <w:t>görünür.</w:t>
      </w:r>
      <w:r w:rsidRPr="00351E2D">
        <w:rPr>
          <w:spacing w:val="-1"/>
          <w:lang w:val="en-US"/>
        </w:rPr>
        <w:t xml:space="preserve"> </w:t>
      </w:r>
      <w:r w:rsidRPr="00351E2D">
        <w:rPr>
          <w:lang w:val="en-US"/>
        </w:rPr>
        <w:t>Onların</w:t>
      </w:r>
      <w:r w:rsidRPr="00351E2D">
        <w:rPr>
          <w:spacing w:val="-2"/>
          <w:lang w:val="en-US"/>
        </w:rPr>
        <w:t xml:space="preserve"> </w:t>
      </w:r>
      <w:r w:rsidRPr="00351E2D">
        <w:rPr>
          <w:lang w:val="en-US"/>
        </w:rPr>
        <w:t xml:space="preserve">bəzilərinin </w:t>
      </w:r>
      <w:r w:rsidRPr="00351E2D">
        <w:rPr>
          <w:spacing w:val="-8"/>
          <w:lang w:val="en-US"/>
        </w:rPr>
        <w:t>axacaqları tutulur və xırda kistalar əmələ gəlir. Xəstəlik xronikidir, tez-tez residiv verir. Proses konyuktivanın hiperemiyası və kipriklərin tökülməsi ilə diqqəti cəlb edir.</w:t>
      </w:r>
    </w:p>
    <w:p w14:paraId="32511A87" w14:textId="77777777" w:rsidR="00304D7E" w:rsidRPr="00351E2D" w:rsidRDefault="00304D7E" w:rsidP="00304D7E">
      <w:pPr>
        <w:spacing w:before="3"/>
        <w:ind w:left="600"/>
        <w:rPr>
          <w:lang w:val="en-US"/>
        </w:rPr>
      </w:pPr>
      <w:r w:rsidRPr="00351E2D">
        <w:rPr>
          <w:spacing w:val="-8"/>
          <w:lang w:val="en-US"/>
        </w:rPr>
        <w:t>Xəstəliyin</w:t>
      </w:r>
      <w:r w:rsidRPr="00351E2D">
        <w:rPr>
          <w:spacing w:val="-9"/>
          <w:lang w:val="en-US"/>
        </w:rPr>
        <w:t xml:space="preserve"> </w:t>
      </w:r>
      <w:r w:rsidRPr="00351E2D">
        <w:rPr>
          <w:spacing w:val="-8"/>
          <w:lang w:val="en-US"/>
        </w:rPr>
        <w:t>meydana</w:t>
      </w:r>
      <w:r w:rsidRPr="00351E2D">
        <w:rPr>
          <w:spacing w:val="-6"/>
          <w:lang w:val="en-US"/>
        </w:rPr>
        <w:t xml:space="preserve"> </w:t>
      </w:r>
      <w:r w:rsidRPr="00351E2D">
        <w:rPr>
          <w:spacing w:val="-8"/>
          <w:lang w:val="en-US"/>
        </w:rPr>
        <w:t>çıxmasında</w:t>
      </w:r>
      <w:r w:rsidRPr="00351E2D">
        <w:rPr>
          <w:spacing w:val="-7"/>
          <w:lang w:val="en-US"/>
        </w:rPr>
        <w:t xml:space="preserve"> </w:t>
      </w:r>
      <w:r w:rsidRPr="00351E2D">
        <w:rPr>
          <w:spacing w:val="-8"/>
          <w:lang w:val="en-US"/>
        </w:rPr>
        <w:t>bir</w:t>
      </w:r>
      <w:r w:rsidRPr="00351E2D">
        <w:rPr>
          <w:spacing w:val="-4"/>
          <w:lang w:val="en-US"/>
        </w:rPr>
        <w:t xml:space="preserve"> </w:t>
      </w:r>
      <w:r w:rsidRPr="00351E2D">
        <w:rPr>
          <w:spacing w:val="-8"/>
          <w:lang w:val="en-US"/>
        </w:rPr>
        <w:t>sıra</w:t>
      </w:r>
      <w:r w:rsidRPr="00351E2D">
        <w:rPr>
          <w:spacing w:val="-7"/>
          <w:lang w:val="en-US"/>
        </w:rPr>
        <w:t xml:space="preserve"> </w:t>
      </w:r>
      <w:r w:rsidRPr="00351E2D">
        <w:rPr>
          <w:spacing w:val="-8"/>
          <w:lang w:val="en-US"/>
        </w:rPr>
        <w:t>amillər</w:t>
      </w:r>
      <w:r w:rsidRPr="00351E2D">
        <w:rPr>
          <w:spacing w:val="-4"/>
          <w:lang w:val="en-US"/>
        </w:rPr>
        <w:t xml:space="preserve"> </w:t>
      </w:r>
      <w:r w:rsidRPr="00351E2D">
        <w:rPr>
          <w:spacing w:val="-8"/>
          <w:lang w:val="en-US"/>
        </w:rPr>
        <w:t>rol oynayır:</w:t>
      </w:r>
    </w:p>
    <w:p w14:paraId="6C7384C8" w14:textId="77777777" w:rsidR="00304D7E" w:rsidRDefault="00304D7E" w:rsidP="000D125D">
      <w:pPr>
        <w:widowControl w:val="0"/>
        <w:numPr>
          <w:ilvl w:val="1"/>
          <w:numId w:val="16"/>
        </w:numPr>
        <w:tabs>
          <w:tab w:val="left" w:pos="880"/>
        </w:tabs>
        <w:autoSpaceDE w:val="0"/>
        <w:autoSpaceDN w:val="0"/>
        <w:spacing w:before="48" w:after="0" w:line="240" w:lineRule="auto"/>
        <w:rPr>
          <w:rFonts w:ascii="Arial" w:hAnsi="Arial"/>
          <w:i/>
          <w:sz w:val="28"/>
        </w:rPr>
      </w:pPr>
      <w:r>
        <w:rPr>
          <w:rFonts w:ascii="Arial" w:hAnsi="Arial"/>
          <w:i/>
          <w:sz w:val="28"/>
        </w:rPr>
        <w:t>Korreksiya</w:t>
      </w:r>
      <w:r>
        <w:rPr>
          <w:rFonts w:ascii="Arial" w:hAnsi="Arial"/>
          <w:i/>
          <w:spacing w:val="-8"/>
          <w:sz w:val="28"/>
        </w:rPr>
        <w:t xml:space="preserve"> </w:t>
      </w:r>
      <w:r>
        <w:rPr>
          <w:rFonts w:ascii="Arial" w:hAnsi="Arial"/>
          <w:i/>
          <w:sz w:val="28"/>
        </w:rPr>
        <w:t>olunmayan</w:t>
      </w:r>
      <w:r>
        <w:rPr>
          <w:rFonts w:ascii="Arial" w:hAnsi="Arial"/>
          <w:i/>
          <w:spacing w:val="-6"/>
          <w:sz w:val="28"/>
        </w:rPr>
        <w:t xml:space="preserve"> </w:t>
      </w:r>
      <w:r>
        <w:rPr>
          <w:rFonts w:ascii="Arial" w:hAnsi="Arial"/>
          <w:i/>
          <w:sz w:val="28"/>
        </w:rPr>
        <w:t>refraksiya</w:t>
      </w:r>
      <w:r>
        <w:rPr>
          <w:rFonts w:ascii="Arial" w:hAnsi="Arial"/>
          <w:i/>
          <w:spacing w:val="-6"/>
          <w:sz w:val="28"/>
        </w:rPr>
        <w:t xml:space="preserve"> </w:t>
      </w:r>
      <w:r>
        <w:rPr>
          <w:rFonts w:ascii="Arial" w:hAnsi="Arial"/>
          <w:i/>
          <w:spacing w:val="-2"/>
          <w:sz w:val="28"/>
        </w:rPr>
        <w:t>anomaliyaları;</w:t>
      </w:r>
    </w:p>
    <w:p w14:paraId="26B9E165" w14:textId="77777777" w:rsidR="00304D7E" w:rsidRDefault="00304D7E" w:rsidP="000D125D">
      <w:pPr>
        <w:widowControl w:val="0"/>
        <w:numPr>
          <w:ilvl w:val="1"/>
          <w:numId w:val="16"/>
        </w:numPr>
        <w:tabs>
          <w:tab w:val="left" w:pos="880"/>
        </w:tabs>
        <w:autoSpaceDE w:val="0"/>
        <w:autoSpaceDN w:val="0"/>
        <w:spacing w:before="49" w:after="0" w:line="240" w:lineRule="auto"/>
        <w:rPr>
          <w:rFonts w:ascii="Arial" w:hAnsi="Arial"/>
          <w:i/>
          <w:sz w:val="28"/>
        </w:rPr>
      </w:pPr>
      <w:r>
        <w:rPr>
          <w:rFonts w:ascii="Arial" w:hAnsi="Arial"/>
          <w:i/>
          <w:sz w:val="28"/>
        </w:rPr>
        <w:t>Mədə-</w:t>
      </w:r>
      <w:r>
        <w:rPr>
          <w:rFonts w:ascii="Arial" w:hAnsi="Arial"/>
          <w:i/>
          <w:spacing w:val="-2"/>
          <w:sz w:val="28"/>
        </w:rPr>
        <w:t xml:space="preserve"> </w:t>
      </w:r>
      <w:r>
        <w:rPr>
          <w:rFonts w:ascii="Arial" w:hAnsi="Arial"/>
          <w:i/>
          <w:sz w:val="28"/>
        </w:rPr>
        <w:t>bağırsaq</w:t>
      </w:r>
      <w:r>
        <w:rPr>
          <w:rFonts w:ascii="Arial" w:hAnsi="Arial"/>
          <w:i/>
          <w:spacing w:val="-5"/>
          <w:sz w:val="28"/>
        </w:rPr>
        <w:t xml:space="preserve"> </w:t>
      </w:r>
      <w:r>
        <w:rPr>
          <w:rFonts w:ascii="Arial" w:hAnsi="Arial"/>
          <w:i/>
          <w:sz w:val="28"/>
        </w:rPr>
        <w:t>sisteminin</w:t>
      </w:r>
      <w:r>
        <w:rPr>
          <w:rFonts w:ascii="Arial" w:hAnsi="Arial"/>
          <w:i/>
          <w:spacing w:val="-3"/>
          <w:sz w:val="28"/>
        </w:rPr>
        <w:t xml:space="preserve"> </w:t>
      </w:r>
      <w:r>
        <w:rPr>
          <w:rFonts w:ascii="Arial" w:hAnsi="Arial"/>
          <w:i/>
          <w:spacing w:val="-2"/>
          <w:sz w:val="28"/>
        </w:rPr>
        <w:t>xəstəlikləri;</w:t>
      </w:r>
    </w:p>
    <w:p w14:paraId="4408B988" w14:textId="77777777" w:rsidR="00304D7E" w:rsidRDefault="00304D7E" w:rsidP="000D125D">
      <w:pPr>
        <w:widowControl w:val="0"/>
        <w:numPr>
          <w:ilvl w:val="1"/>
          <w:numId w:val="16"/>
        </w:numPr>
        <w:tabs>
          <w:tab w:val="left" w:pos="880"/>
        </w:tabs>
        <w:autoSpaceDE w:val="0"/>
        <w:autoSpaceDN w:val="0"/>
        <w:spacing w:before="48" w:after="0" w:line="240" w:lineRule="auto"/>
        <w:rPr>
          <w:rFonts w:ascii="Arial" w:hAnsi="Arial"/>
          <w:i/>
          <w:sz w:val="28"/>
        </w:rPr>
      </w:pPr>
      <w:r>
        <w:rPr>
          <w:rFonts w:ascii="Arial" w:hAnsi="Arial"/>
          <w:i/>
          <w:sz w:val="28"/>
        </w:rPr>
        <w:t>Qurd</w:t>
      </w:r>
      <w:r>
        <w:rPr>
          <w:rFonts w:ascii="Arial" w:hAnsi="Arial"/>
          <w:i/>
          <w:spacing w:val="3"/>
          <w:sz w:val="28"/>
        </w:rPr>
        <w:t xml:space="preserve"> </w:t>
      </w:r>
      <w:r>
        <w:rPr>
          <w:rFonts w:ascii="Arial" w:hAnsi="Arial"/>
          <w:i/>
          <w:spacing w:val="-2"/>
          <w:sz w:val="28"/>
        </w:rPr>
        <w:t>invaziyaları;</w:t>
      </w:r>
    </w:p>
    <w:p w14:paraId="1DC26815" w14:textId="77777777" w:rsidR="00304D7E" w:rsidRDefault="00304D7E" w:rsidP="000D125D">
      <w:pPr>
        <w:widowControl w:val="0"/>
        <w:numPr>
          <w:ilvl w:val="1"/>
          <w:numId w:val="16"/>
        </w:numPr>
        <w:tabs>
          <w:tab w:val="left" w:pos="865"/>
        </w:tabs>
        <w:autoSpaceDE w:val="0"/>
        <w:autoSpaceDN w:val="0"/>
        <w:spacing w:before="248" w:after="0" w:line="240" w:lineRule="auto"/>
        <w:ind w:left="865" w:hanging="365"/>
        <w:rPr>
          <w:rFonts w:ascii="Arial" w:hAnsi="Arial"/>
          <w:i/>
          <w:sz w:val="28"/>
        </w:rPr>
      </w:pPr>
      <w:r>
        <w:rPr>
          <w:rFonts w:ascii="Arial" w:hAnsi="Arial"/>
          <w:i/>
          <w:spacing w:val="-2"/>
          <w:sz w:val="28"/>
        </w:rPr>
        <w:t>Diatez;</w:t>
      </w:r>
    </w:p>
    <w:p w14:paraId="461FA0A8" w14:textId="77777777" w:rsidR="00304D7E" w:rsidRDefault="00304D7E" w:rsidP="000D125D">
      <w:pPr>
        <w:widowControl w:val="0"/>
        <w:numPr>
          <w:ilvl w:val="1"/>
          <w:numId w:val="16"/>
        </w:numPr>
        <w:tabs>
          <w:tab w:val="left" w:pos="865"/>
        </w:tabs>
        <w:autoSpaceDE w:val="0"/>
        <w:autoSpaceDN w:val="0"/>
        <w:spacing w:before="48" w:after="0" w:line="240" w:lineRule="auto"/>
        <w:ind w:left="865" w:hanging="365"/>
        <w:rPr>
          <w:rFonts w:ascii="Arial" w:hAnsi="Arial"/>
          <w:i/>
          <w:sz w:val="28"/>
        </w:rPr>
      </w:pPr>
      <w:r>
        <w:rPr>
          <w:rFonts w:ascii="Arial" w:hAnsi="Arial"/>
          <w:i/>
          <w:sz w:val="28"/>
        </w:rPr>
        <w:t>Endokrin</w:t>
      </w:r>
      <w:r>
        <w:rPr>
          <w:rFonts w:ascii="Arial" w:hAnsi="Arial"/>
          <w:i/>
          <w:spacing w:val="-3"/>
          <w:sz w:val="28"/>
        </w:rPr>
        <w:t xml:space="preserve"> </w:t>
      </w:r>
      <w:r>
        <w:rPr>
          <w:rFonts w:ascii="Arial" w:hAnsi="Arial"/>
          <w:i/>
          <w:sz w:val="28"/>
        </w:rPr>
        <w:t>və</w:t>
      </w:r>
      <w:r>
        <w:rPr>
          <w:rFonts w:ascii="Arial" w:hAnsi="Arial"/>
          <w:i/>
          <w:spacing w:val="-3"/>
          <w:sz w:val="28"/>
        </w:rPr>
        <w:t xml:space="preserve"> </w:t>
      </w:r>
      <w:r>
        <w:rPr>
          <w:rFonts w:ascii="Arial" w:hAnsi="Arial"/>
          <w:i/>
          <w:sz w:val="28"/>
        </w:rPr>
        <w:t>mübadilə</w:t>
      </w:r>
      <w:r>
        <w:rPr>
          <w:rFonts w:ascii="Arial" w:hAnsi="Arial"/>
          <w:i/>
          <w:spacing w:val="-3"/>
          <w:sz w:val="28"/>
        </w:rPr>
        <w:t xml:space="preserve"> </w:t>
      </w:r>
      <w:r>
        <w:rPr>
          <w:rFonts w:ascii="Arial" w:hAnsi="Arial"/>
          <w:i/>
          <w:spacing w:val="-2"/>
          <w:sz w:val="28"/>
        </w:rPr>
        <w:t>pozğunluqları;</w:t>
      </w:r>
    </w:p>
    <w:p w14:paraId="46631B42" w14:textId="77777777" w:rsidR="00304D7E" w:rsidRDefault="00304D7E" w:rsidP="000D125D">
      <w:pPr>
        <w:widowControl w:val="0"/>
        <w:numPr>
          <w:ilvl w:val="1"/>
          <w:numId w:val="16"/>
        </w:numPr>
        <w:tabs>
          <w:tab w:val="left" w:pos="865"/>
        </w:tabs>
        <w:autoSpaceDE w:val="0"/>
        <w:autoSpaceDN w:val="0"/>
        <w:spacing w:before="48" w:after="0" w:line="240" w:lineRule="auto"/>
        <w:ind w:left="865" w:hanging="365"/>
        <w:rPr>
          <w:rFonts w:ascii="Arial" w:hAnsi="Arial"/>
          <w:i/>
          <w:sz w:val="28"/>
        </w:rPr>
      </w:pPr>
      <w:r>
        <w:rPr>
          <w:rFonts w:ascii="Arial" w:hAnsi="Arial"/>
          <w:i/>
          <w:sz w:val="28"/>
        </w:rPr>
        <w:t>Allergik</w:t>
      </w:r>
      <w:r>
        <w:rPr>
          <w:rFonts w:ascii="Arial" w:hAnsi="Arial"/>
          <w:i/>
          <w:spacing w:val="-6"/>
          <w:sz w:val="28"/>
        </w:rPr>
        <w:t xml:space="preserve"> </w:t>
      </w:r>
      <w:r>
        <w:rPr>
          <w:rFonts w:ascii="Arial" w:hAnsi="Arial"/>
          <w:i/>
          <w:spacing w:val="-2"/>
          <w:sz w:val="28"/>
        </w:rPr>
        <w:t>hallar;</w:t>
      </w:r>
    </w:p>
    <w:p w14:paraId="63197EBA" w14:textId="77777777" w:rsidR="00304D7E" w:rsidRDefault="00304D7E" w:rsidP="000D125D">
      <w:pPr>
        <w:widowControl w:val="0"/>
        <w:numPr>
          <w:ilvl w:val="1"/>
          <w:numId w:val="16"/>
        </w:numPr>
        <w:tabs>
          <w:tab w:val="left" w:pos="865"/>
        </w:tabs>
        <w:autoSpaceDE w:val="0"/>
        <w:autoSpaceDN w:val="0"/>
        <w:spacing w:before="48" w:after="0" w:line="240" w:lineRule="auto"/>
        <w:ind w:left="865" w:hanging="365"/>
        <w:rPr>
          <w:rFonts w:ascii="Arial" w:hAnsi="Arial"/>
          <w:i/>
          <w:sz w:val="28"/>
        </w:rPr>
      </w:pPr>
      <w:r>
        <w:rPr>
          <w:rFonts w:ascii="Arial" w:hAnsi="Arial"/>
          <w:i/>
          <w:sz w:val="28"/>
        </w:rPr>
        <w:t>Dişlərin</w:t>
      </w:r>
      <w:r>
        <w:rPr>
          <w:rFonts w:ascii="Arial" w:hAnsi="Arial"/>
          <w:i/>
          <w:spacing w:val="-6"/>
          <w:sz w:val="28"/>
        </w:rPr>
        <w:t xml:space="preserve"> </w:t>
      </w:r>
      <w:r>
        <w:rPr>
          <w:rFonts w:ascii="Arial" w:hAnsi="Arial"/>
          <w:i/>
          <w:spacing w:val="-2"/>
          <w:sz w:val="28"/>
        </w:rPr>
        <w:t>kariyesi;</w:t>
      </w:r>
    </w:p>
    <w:p w14:paraId="641F97E9" w14:textId="77777777" w:rsidR="00304D7E" w:rsidRDefault="00304D7E" w:rsidP="000D125D">
      <w:pPr>
        <w:widowControl w:val="0"/>
        <w:numPr>
          <w:ilvl w:val="1"/>
          <w:numId w:val="16"/>
        </w:numPr>
        <w:tabs>
          <w:tab w:val="left" w:pos="865"/>
        </w:tabs>
        <w:autoSpaceDE w:val="0"/>
        <w:autoSpaceDN w:val="0"/>
        <w:spacing w:before="48" w:after="0" w:line="240" w:lineRule="auto"/>
        <w:ind w:left="865" w:hanging="365"/>
        <w:rPr>
          <w:rFonts w:ascii="Arial" w:hAnsi="Arial"/>
          <w:i/>
          <w:sz w:val="28"/>
        </w:rPr>
      </w:pPr>
      <w:r>
        <w:rPr>
          <w:rFonts w:ascii="Arial" w:hAnsi="Arial"/>
          <w:i/>
          <w:sz w:val="28"/>
        </w:rPr>
        <w:t>Xroniki</w:t>
      </w:r>
      <w:r>
        <w:rPr>
          <w:rFonts w:ascii="Arial" w:hAnsi="Arial"/>
          <w:i/>
          <w:spacing w:val="-6"/>
          <w:sz w:val="28"/>
        </w:rPr>
        <w:t xml:space="preserve"> </w:t>
      </w:r>
      <w:r>
        <w:rPr>
          <w:rFonts w:ascii="Arial" w:hAnsi="Arial"/>
          <w:i/>
          <w:sz w:val="28"/>
        </w:rPr>
        <w:t>tonzillit</w:t>
      </w:r>
      <w:r>
        <w:rPr>
          <w:rFonts w:ascii="Arial" w:hAnsi="Arial"/>
          <w:i/>
          <w:spacing w:val="-1"/>
          <w:sz w:val="28"/>
        </w:rPr>
        <w:t xml:space="preserve"> </w:t>
      </w:r>
      <w:r>
        <w:rPr>
          <w:rFonts w:ascii="Arial" w:hAnsi="Arial"/>
          <w:i/>
          <w:sz w:val="28"/>
        </w:rPr>
        <w:t>və</w:t>
      </w:r>
      <w:r>
        <w:rPr>
          <w:rFonts w:ascii="Arial" w:hAnsi="Arial"/>
          <w:i/>
          <w:spacing w:val="-3"/>
          <w:sz w:val="28"/>
        </w:rPr>
        <w:t xml:space="preserve"> </w:t>
      </w:r>
      <w:r>
        <w:rPr>
          <w:rFonts w:ascii="Arial" w:hAnsi="Arial"/>
          <w:i/>
          <w:spacing w:val="-5"/>
          <w:sz w:val="28"/>
        </w:rPr>
        <w:t>s.</w:t>
      </w:r>
    </w:p>
    <w:p w14:paraId="2B13A687" w14:textId="77777777" w:rsidR="00304D7E" w:rsidRDefault="00304D7E" w:rsidP="00304D7E">
      <w:pPr>
        <w:spacing w:before="309"/>
        <w:ind w:left="440"/>
        <w:rPr>
          <w:rFonts w:ascii="Arial MT" w:hAnsi="Arial MT"/>
          <w:sz w:val="28"/>
        </w:rPr>
      </w:pPr>
      <w:r>
        <w:rPr>
          <w:spacing w:val="-2"/>
        </w:rPr>
        <w:t>Müalicə:</w:t>
      </w:r>
    </w:p>
    <w:p w14:paraId="2BE85D90" w14:textId="77777777" w:rsidR="00304D7E" w:rsidRPr="00351E2D" w:rsidRDefault="00304D7E" w:rsidP="000D125D">
      <w:pPr>
        <w:widowControl w:val="0"/>
        <w:numPr>
          <w:ilvl w:val="0"/>
          <w:numId w:val="17"/>
        </w:numPr>
        <w:tabs>
          <w:tab w:val="left" w:pos="863"/>
        </w:tabs>
        <w:autoSpaceDE w:val="0"/>
        <w:autoSpaceDN w:val="0"/>
        <w:spacing w:before="308" w:after="0" w:line="240" w:lineRule="auto"/>
        <w:ind w:left="863" w:hanging="363"/>
        <w:rPr>
          <w:rFonts w:ascii="Arial" w:hAnsi="Arial"/>
          <w:i/>
          <w:sz w:val="28"/>
        </w:rPr>
      </w:pPr>
      <w:r w:rsidRPr="00304D7E">
        <w:rPr>
          <w:rFonts w:ascii="Arial" w:hAnsi="Arial"/>
          <w:i/>
          <w:sz w:val="28"/>
          <w:lang w:val="en-US"/>
        </w:rPr>
        <w:t>D</w:t>
      </w:r>
      <w:r w:rsidRPr="00351E2D">
        <w:rPr>
          <w:rFonts w:ascii="Arial" w:hAnsi="Arial"/>
          <w:i/>
          <w:sz w:val="28"/>
        </w:rPr>
        <w:t>ü</w:t>
      </w:r>
      <w:r w:rsidRPr="00304D7E">
        <w:rPr>
          <w:rFonts w:ascii="Arial" w:hAnsi="Arial"/>
          <w:i/>
          <w:sz w:val="28"/>
          <w:lang w:val="en-US"/>
        </w:rPr>
        <w:t>zg</w:t>
      </w:r>
      <w:r w:rsidRPr="00351E2D">
        <w:rPr>
          <w:rFonts w:ascii="Arial" w:hAnsi="Arial"/>
          <w:i/>
          <w:sz w:val="28"/>
        </w:rPr>
        <w:t>ü</w:t>
      </w:r>
      <w:r w:rsidRPr="00304D7E">
        <w:rPr>
          <w:rFonts w:ascii="Arial" w:hAnsi="Arial"/>
          <w:i/>
          <w:sz w:val="28"/>
          <w:lang w:val="en-US"/>
        </w:rPr>
        <w:t>n</w:t>
      </w:r>
      <w:r w:rsidRPr="00351E2D">
        <w:rPr>
          <w:rFonts w:ascii="Arial" w:hAnsi="Arial"/>
          <w:i/>
          <w:spacing w:val="-5"/>
          <w:sz w:val="28"/>
        </w:rPr>
        <w:t xml:space="preserve"> </w:t>
      </w:r>
      <w:r w:rsidRPr="00304D7E">
        <w:rPr>
          <w:rFonts w:ascii="Arial" w:hAnsi="Arial"/>
          <w:i/>
          <w:sz w:val="28"/>
          <w:lang w:val="en-US"/>
        </w:rPr>
        <w:t>korreksiya</w:t>
      </w:r>
      <w:r w:rsidRPr="00351E2D">
        <w:rPr>
          <w:rFonts w:ascii="Arial" w:hAnsi="Arial"/>
          <w:i/>
          <w:spacing w:val="-4"/>
          <w:sz w:val="28"/>
        </w:rPr>
        <w:t xml:space="preserve"> </w:t>
      </w:r>
      <w:r w:rsidRPr="00304D7E">
        <w:rPr>
          <w:rFonts w:ascii="Arial" w:hAnsi="Arial"/>
          <w:i/>
          <w:sz w:val="28"/>
          <w:lang w:val="en-US"/>
        </w:rPr>
        <w:t>ed</w:t>
      </w:r>
      <w:r w:rsidRPr="00351E2D">
        <w:rPr>
          <w:rFonts w:ascii="Arial" w:hAnsi="Arial"/>
          <w:i/>
          <w:sz w:val="28"/>
        </w:rPr>
        <w:t>ə</w:t>
      </w:r>
      <w:r w:rsidRPr="00304D7E">
        <w:rPr>
          <w:rFonts w:ascii="Arial" w:hAnsi="Arial"/>
          <w:i/>
          <w:sz w:val="28"/>
          <w:lang w:val="en-US"/>
        </w:rPr>
        <w:t>n</w:t>
      </w:r>
      <w:r w:rsidRPr="00351E2D">
        <w:rPr>
          <w:rFonts w:ascii="Arial" w:hAnsi="Arial"/>
          <w:i/>
          <w:spacing w:val="-4"/>
          <w:sz w:val="28"/>
        </w:rPr>
        <w:t xml:space="preserve"> </w:t>
      </w:r>
      <w:r w:rsidRPr="00351E2D">
        <w:rPr>
          <w:rFonts w:ascii="Arial" w:hAnsi="Arial"/>
          <w:i/>
          <w:sz w:val="28"/>
        </w:rPr>
        <w:t>şüşə</w:t>
      </w:r>
      <w:r w:rsidRPr="00304D7E">
        <w:rPr>
          <w:rFonts w:ascii="Arial" w:hAnsi="Arial"/>
          <w:i/>
          <w:sz w:val="28"/>
          <w:lang w:val="en-US"/>
        </w:rPr>
        <w:t>l</w:t>
      </w:r>
      <w:r w:rsidRPr="00351E2D">
        <w:rPr>
          <w:rFonts w:ascii="Arial" w:hAnsi="Arial"/>
          <w:i/>
          <w:sz w:val="28"/>
        </w:rPr>
        <w:t>ə</w:t>
      </w:r>
      <w:r w:rsidRPr="00304D7E">
        <w:rPr>
          <w:rFonts w:ascii="Arial" w:hAnsi="Arial"/>
          <w:i/>
          <w:sz w:val="28"/>
          <w:lang w:val="en-US"/>
        </w:rPr>
        <w:t>rin</w:t>
      </w:r>
      <w:r w:rsidRPr="00351E2D">
        <w:rPr>
          <w:rFonts w:ascii="Arial" w:hAnsi="Arial"/>
          <w:i/>
          <w:spacing w:val="-4"/>
          <w:sz w:val="28"/>
        </w:rPr>
        <w:t xml:space="preserve"> </w:t>
      </w:r>
      <w:r w:rsidRPr="00304D7E">
        <w:rPr>
          <w:rFonts w:ascii="Arial" w:hAnsi="Arial"/>
          <w:i/>
          <w:spacing w:val="-2"/>
          <w:sz w:val="28"/>
          <w:lang w:val="en-US"/>
        </w:rPr>
        <w:t>se</w:t>
      </w:r>
      <w:r w:rsidRPr="00351E2D">
        <w:rPr>
          <w:rFonts w:ascii="Arial" w:hAnsi="Arial"/>
          <w:i/>
          <w:spacing w:val="-2"/>
          <w:sz w:val="28"/>
        </w:rPr>
        <w:t>ç</w:t>
      </w:r>
      <w:r w:rsidRPr="00304D7E">
        <w:rPr>
          <w:rFonts w:ascii="Arial" w:hAnsi="Arial"/>
          <w:i/>
          <w:spacing w:val="-2"/>
          <w:sz w:val="28"/>
          <w:lang w:val="en-US"/>
        </w:rPr>
        <w:t>ilm</w:t>
      </w:r>
      <w:r w:rsidRPr="00351E2D">
        <w:rPr>
          <w:rFonts w:ascii="Arial" w:hAnsi="Arial"/>
          <w:i/>
          <w:spacing w:val="-2"/>
          <w:sz w:val="28"/>
        </w:rPr>
        <w:t>ə</w:t>
      </w:r>
      <w:r w:rsidRPr="00304D7E">
        <w:rPr>
          <w:rFonts w:ascii="Arial" w:hAnsi="Arial"/>
          <w:i/>
          <w:spacing w:val="-2"/>
          <w:sz w:val="28"/>
          <w:lang w:val="en-US"/>
        </w:rPr>
        <w:t>si</w:t>
      </w:r>
      <w:r w:rsidRPr="00351E2D">
        <w:rPr>
          <w:rFonts w:ascii="Arial" w:hAnsi="Arial"/>
          <w:i/>
          <w:spacing w:val="-2"/>
          <w:sz w:val="28"/>
        </w:rPr>
        <w:t>;</w:t>
      </w:r>
    </w:p>
    <w:p w14:paraId="0C5A32F6" w14:textId="77777777" w:rsidR="00304D7E" w:rsidRDefault="00304D7E" w:rsidP="000D125D">
      <w:pPr>
        <w:widowControl w:val="0"/>
        <w:numPr>
          <w:ilvl w:val="0"/>
          <w:numId w:val="17"/>
        </w:numPr>
        <w:tabs>
          <w:tab w:val="left" w:pos="863"/>
        </w:tabs>
        <w:autoSpaceDE w:val="0"/>
        <w:autoSpaceDN w:val="0"/>
        <w:spacing w:before="48" w:after="0" w:line="240" w:lineRule="auto"/>
        <w:ind w:left="863" w:hanging="363"/>
        <w:rPr>
          <w:rFonts w:ascii="Arial" w:hAnsi="Arial"/>
          <w:i/>
          <w:sz w:val="28"/>
        </w:rPr>
      </w:pPr>
      <w:r>
        <w:rPr>
          <w:rFonts w:ascii="Arial" w:hAnsi="Arial"/>
          <w:i/>
          <w:sz w:val="28"/>
        </w:rPr>
        <w:t>Etiolojı</w:t>
      </w:r>
      <w:r>
        <w:rPr>
          <w:rFonts w:ascii="Arial" w:hAnsi="Arial"/>
          <w:i/>
          <w:spacing w:val="-1"/>
          <w:sz w:val="28"/>
        </w:rPr>
        <w:t xml:space="preserve"> </w:t>
      </w:r>
      <w:r>
        <w:rPr>
          <w:rFonts w:ascii="Arial" w:hAnsi="Arial"/>
          <w:i/>
          <w:sz w:val="28"/>
        </w:rPr>
        <w:t>faktorun</w:t>
      </w:r>
      <w:r>
        <w:rPr>
          <w:rFonts w:ascii="Arial" w:hAnsi="Arial"/>
          <w:i/>
          <w:spacing w:val="-5"/>
          <w:sz w:val="28"/>
        </w:rPr>
        <w:t xml:space="preserve"> </w:t>
      </w:r>
      <w:r>
        <w:rPr>
          <w:rFonts w:ascii="Arial" w:hAnsi="Arial"/>
          <w:i/>
          <w:sz w:val="28"/>
        </w:rPr>
        <w:t>aradan</w:t>
      </w:r>
      <w:r>
        <w:rPr>
          <w:rFonts w:ascii="Arial" w:hAnsi="Arial"/>
          <w:i/>
          <w:spacing w:val="-4"/>
          <w:sz w:val="28"/>
        </w:rPr>
        <w:t xml:space="preserve"> </w:t>
      </w:r>
      <w:r>
        <w:rPr>
          <w:rFonts w:ascii="Arial" w:hAnsi="Arial"/>
          <w:i/>
          <w:spacing w:val="-2"/>
          <w:sz w:val="28"/>
        </w:rPr>
        <w:t>götürülməsi;</w:t>
      </w:r>
    </w:p>
    <w:p w14:paraId="7B61AC14" w14:textId="77777777" w:rsidR="00304D7E" w:rsidRDefault="00304D7E" w:rsidP="000D125D">
      <w:pPr>
        <w:widowControl w:val="0"/>
        <w:numPr>
          <w:ilvl w:val="0"/>
          <w:numId w:val="17"/>
        </w:numPr>
        <w:tabs>
          <w:tab w:val="left" w:pos="863"/>
        </w:tabs>
        <w:autoSpaceDE w:val="0"/>
        <w:autoSpaceDN w:val="0"/>
        <w:spacing w:before="48" w:after="0" w:line="240" w:lineRule="auto"/>
        <w:ind w:left="863" w:hanging="363"/>
        <w:rPr>
          <w:rFonts w:ascii="Arial" w:hAnsi="Arial"/>
          <w:i/>
          <w:sz w:val="28"/>
        </w:rPr>
      </w:pPr>
      <w:r>
        <w:rPr>
          <w:rFonts w:ascii="Arial" w:hAnsi="Arial"/>
          <w:i/>
          <w:sz w:val="28"/>
        </w:rPr>
        <w:t>Kipriklərin</w:t>
      </w:r>
      <w:r>
        <w:rPr>
          <w:rFonts w:ascii="Arial" w:hAnsi="Arial"/>
          <w:i/>
          <w:spacing w:val="-6"/>
          <w:sz w:val="28"/>
        </w:rPr>
        <w:t xml:space="preserve"> </w:t>
      </w:r>
      <w:r>
        <w:rPr>
          <w:rFonts w:ascii="Arial" w:hAnsi="Arial"/>
          <w:i/>
          <w:sz w:val="28"/>
        </w:rPr>
        <w:t>gigiyenası</w:t>
      </w:r>
      <w:r>
        <w:rPr>
          <w:rFonts w:ascii="Arial" w:hAnsi="Arial"/>
          <w:i/>
          <w:spacing w:val="-1"/>
          <w:sz w:val="28"/>
        </w:rPr>
        <w:t xml:space="preserve"> </w:t>
      </w:r>
      <w:r>
        <w:rPr>
          <w:rFonts w:ascii="Arial" w:hAnsi="Arial"/>
          <w:i/>
          <w:sz w:val="28"/>
        </w:rPr>
        <w:t>(çay</w:t>
      </w:r>
      <w:r>
        <w:rPr>
          <w:rFonts w:ascii="Arial" w:hAnsi="Arial"/>
          <w:i/>
          <w:spacing w:val="-4"/>
          <w:sz w:val="28"/>
        </w:rPr>
        <w:t xml:space="preserve"> </w:t>
      </w:r>
      <w:r>
        <w:rPr>
          <w:rFonts w:ascii="Arial" w:hAnsi="Arial"/>
          <w:i/>
          <w:sz w:val="28"/>
        </w:rPr>
        <w:t>və</w:t>
      </w:r>
      <w:r>
        <w:rPr>
          <w:rFonts w:ascii="Arial" w:hAnsi="Arial"/>
          <w:i/>
          <w:spacing w:val="-3"/>
          <w:sz w:val="28"/>
        </w:rPr>
        <w:t xml:space="preserve"> </w:t>
      </w:r>
      <w:r>
        <w:rPr>
          <w:rFonts w:ascii="Arial" w:hAnsi="Arial"/>
          <w:i/>
          <w:sz w:val="28"/>
        </w:rPr>
        <w:t>çobanyastığı</w:t>
      </w:r>
      <w:r>
        <w:rPr>
          <w:rFonts w:ascii="Arial" w:hAnsi="Arial"/>
          <w:i/>
          <w:spacing w:val="-2"/>
          <w:sz w:val="28"/>
        </w:rPr>
        <w:t xml:space="preserve"> </w:t>
      </w:r>
      <w:r>
        <w:rPr>
          <w:rFonts w:ascii="Arial" w:hAnsi="Arial"/>
          <w:i/>
          <w:sz w:val="28"/>
        </w:rPr>
        <w:t>dəmlənməsi</w:t>
      </w:r>
      <w:r>
        <w:rPr>
          <w:rFonts w:ascii="Arial" w:hAnsi="Arial"/>
          <w:i/>
          <w:spacing w:val="-5"/>
          <w:sz w:val="28"/>
        </w:rPr>
        <w:t xml:space="preserve"> </w:t>
      </w:r>
      <w:r>
        <w:rPr>
          <w:rFonts w:ascii="Arial" w:hAnsi="Arial"/>
          <w:i/>
          <w:sz w:val="28"/>
        </w:rPr>
        <w:t>ilə</w:t>
      </w:r>
      <w:r>
        <w:rPr>
          <w:rFonts w:ascii="Arial" w:hAnsi="Arial"/>
          <w:i/>
          <w:spacing w:val="-3"/>
          <w:sz w:val="28"/>
        </w:rPr>
        <w:t xml:space="preserve"> </w:t>
      </w:r>
      <w:r>
        <w:rPr>
          <w:rFonts w:ascii="Arial" w:hAnsi="Arial"/>
          <w:i/>
          <w:spacing w:val="-2"/>
          <w:sz w:val="28"/>
        </w:rPr>
        <w:t>yumaq);</w:t>
      </w:r>
    </w:p>
    <w:p w14:paraId="6D137B9E" w14:textId="77777777" w:rsidR="00304D7E" w:rsidRDefault="00304D7E" w:rsidP="000D125D">
      <w:pPr>
        <w:widowControl w:val="0"/>
        <w:numPr>
          <w:ilvl w:val="0"/>
          <w:numId w:val="17"/>
        </w:numPr>
        <w:tabs>
          <w:tab w:val="left" w:pos="863"/>
        </w:tabs>
        <w:autoSpaceDE w:val="0"/>
        <w:autoSpaceDN w:val="0"/>
        <w:spacing w:before="48" w:after="0" w:line="240" w:lineRule="auto"/>
        <w:ind w:left="863" w:hanging="363"/>
        <w:rPr>
          <w:rFonts w:ascii="Arial" w:hAnsi="Arial"/>
          <w:i/>
          <w:sz w:val="28"/>
        </w:rPr>
      </w:pPr>
      <w:r>
        <w:rPr>
          <w:rFonts w:ascii="Arial" w:hAnsi="Arial"/>
          <w:i/>
          <w:sz w:val="28"/>
        </w:rPr>
        <w:t>Kiprik</w:t>
      </w:r>
      <w:r>
        <w:rPr>
          <w:rFonts w:ascii="Arial" w:hAnsi="Arial"/>
          <w:i/>
          <w:spacing w:val="-4"/>
          <w:sz w:val="28"/>
        </w:rPr>
        <w:t xml:space="preserve"> </w:t>
      </w:r>
      <w:r>
        <w:rPr>
          <w:rFonts w:ascii="Arial" w:hAnsi="Arial"/>
          <w:i/>
          <w:sz w:val="28"/>
        </w:rPr>
        <w:t>kənarı</w:t>
      </w:r>
      <w:r>
        <w:rPr>
          <w:rFonts w:ascii="Arial" w:hAnsi="Arial"/>
          <w:i/>
          <w:spacing w:val="-3"/>
          <w:sz w:val="28"/>
        </w:rPr>
        <w:t xml:space="preserve"> </w:t>
      </w:r>
      <w:r>
        <w:rPr>
          <w:rFonts w:ascii="Arial" w:hAnsi="Arial"/>
          <w:i/>
          <w:sz w:val="28"/>
        </w:rPr>
        <w:t>70%-lı</w:t>
      </w:r>
      <w:r>
        <w:rPr>
          <w:rFonts w:ascii="Arial" w:hAnsi="Arial"/>
          <w:i/>
          <w:spacing w:val="-2"/>
          <w:sz w:val="28"/>
        </w:rPr>
        <w:t xml:space="preserve"> </w:t>
      </w:r>
      <w:r>
        <w:rPr>
          <w:rFonts w:ascii="Arial" w:hAnsi="Arial"/>
          <w:i/>
          <w:sz w:val="28"/>
        </w:rPr>
        <w:t>spirt</w:t>
      </w:r>
      <w:r>
        <w:rPr>
          <w:rFonts w:ascii="Arial" w:hAnsi="Arial"/>
          <w:i/>
          <w:spacing w:val="-6"/>
          <w:sz w:val="28"/>
        </w:rPr>
        <w:t xml:space="preserve"> </w:t>
      </w:r>
      <w:r>
        <w:rPr>
          <w:rFonts w:ascii="Arial" w:hAnsi="Arial"/>
          <w:i/>
          <w:sz w:val="28"/>
        </w:rPr>
        <w:t>məhlulu</w:t>
      </w:r>
      <w:r>
        <w:rPr>
          <w:rFonts w:ascii="Arial" w:hAnsi="Arial"/>
          <w:i/>
          <w:spacing w:val="-5"/>
          <w:sz w:val="28"/>
        </w:rPr>
        <w:t xml:space="preserve"> </w:t>
      </w:r>
      <w:r>
        <w:rPr>
          <w:rFonts w:ascii="Arial" w:hAnsi="Arial"/>
          <w:i/>
          <w:sz w:val="28"/>
        </w:rPr>
        <w:t>ilə</w:t>
      </w:r>
      <w:r>
        <w:rPr>
          <w:rFonts w:ascii="Arial" w:hAnsi="Arial"/>
          <w:i/>
          <w:spacing w:val="-5"/>
          <w:sz w:val="28"/>
        </w:rPr>
        <w:t xml:space="preserve"> </w:t>
      </w:r>
      <w:r>
        <w:rPr>
          <w:rFonts w:ascii="Arial" w:hAnsi="Arial"/>
          <w:i/>
          <w:sz w:val="28"/>
        </w:rPr>
        <w:t>və</w:t>
      </w:r>
      <w:r>
        <w:rPr>
          <w:rFonts w:ascii="Arial" w:hAnsi="Arial"/>
          <w:i/>
          <w:spacing w:val="-5"/>
          <w:sz w:val="28"/>
        </w:rPr>
        <w:t xml:space="preserve"> </w:t>
      </w:r>
      <w:r>
        <w:rPr>
          <w:rFonts w:ascii="Arial" w:hAnsi="Arial"/>
          <w:i/>
          <w:sz w:val="28"/>
        </w:rPr>
        <w:t>ya</w:t>
      </w:r>
      <w:r>
        <w:rPr>
          <w:rFonts w:ascii="Arial" w:hAnsi="Arial"/>
          <w:i/>
          <w:spacing w:val="-5"/>
          <w:sz w:val="28"/>
        </w:rPr>
        <w:t xml:space="preserve"> </w:t>
      </w:r>
      <w:r>
        <w:rPr>
          <w:rFonts w:ascii="Arial" w:hAnsi="Arial"/>
          <w:i/>
          <w:sz w:val="28"/>
        </w:rPr>
        <w:t>1%-lı</w:t>
      </w:r>
      <w:r>
        <w:rPr>
          <w:rFonts w:ascii="Arial" w:hAnsi="Arial"/>
          <w:i/>
          <w:spacing w:val="-3"/>
          <w:sz w:val="28"/>
        </w:rPr>
        <w:t xml:space="preserve"> </w:t>
      </w:r>
      <w:r>
        <w:rPr>
          <w:rFonts w:ascii="Arial" w:hAnsi="Arial"/>
          <w:i/>
          <w:sz w:val="28"/>
        </w:rPr>
        <w:t>brilyant</w:t>
      </w:r>
      <w:r>
        <w:rPr>
          <w:rFonts w:ascii="Arial" w:hAnsi="Arial"/>
          <w:i/>
          <w:spacing w:val="-2"/>
          <w:sz w:val="28"/>
        </w:rPr>
        <w:t xml:space="preserve"> </w:t>
      </w:r>
      <w:r>
        <w:rPr>
          <w:rFonts w:ascii="Arial" w:hAnsi="Arial"/>
          <w:i/>
          <w:sz w:val="28"/>
        </w:rPr>
        <w:t>yaşılı</w:t>
      </w:r>
      <w:r>
        <w:rPr>
          <w:rFonts w:ascii="Arial" w:hAnsi="Arial"/>
          <w:i/>
          <w:spacing w:val="-8"/>
          <w:sz w:val="28"/>
        </w:rPr>
        <w:t xml:space="preserve"> </w:t>
      </w:r>
      <w:r>
        <w:rPr>
          <w:rFonts w:ascii="Arial" w:hAnsi="Arial"/>
          <w:i/>
          <w:sz w:val="28"/>
        </w:rPr>
        <w:t>ilə</w:t>
      </w:r>
      <w:r>
        <w:rPr>
          <w:rFonts w:ascii="Arial" w:hAnsi="Arial"/>
          <w:i/>
          <w:spacing w:val="-5"/>
          <w:sz w:val="28"/>
        </w:rPr>
        <w:t xml:space="preserve"> </w:t>
      </w:r>
      <w:r>
        <w:rPr>
          <w:rFonts w:ascii="Arial" w:hAnsi="Arial"/>
          <w:i/>
          <w:spacing w:val="-2"/>
          <w:sz w:val="28"/>
        </w:rPr>
        <w:t>silinir;</w:t>
      </w:r>
    </w:p>
    <w:p w14:paraId="1F7A3C16" w14:textId="77777777" w:rsidR="00304D7E" w:rsidRDefault="00304D7E" w:rsidP="00304D7E">
      <w:pPr>
        <w:spacing w:after="0" w:line="240" w:lineRule="auto"/>
        <w:rPr>
          <w:rFonts w:ascii="Arial" w:eastAsia="Arial MT" w:hAnsi="Arial" w:cs="Arial MT"/>
          <w:i/>
          <w:sz w:val="28"/>
        </w:rPr>
        <w:sectPr w:rsidR="00304D7E">
          <w:pgSz w:w="11900" w:h="16840"/>
          <w:pgMar w:top="500" w:right="425" w:bottom="280" w:left="425" w:header="720" w:footer="720" w:gutter="0"/>
          <w:cols w:space="720"/>
        </w:sectPr>
      </w:pPr>
    </w:p>
    <w:p w14:paraId="2F5FC9D2" w14:textId="77777777" w:rsidR="00304D7E" w:rsidRDefault="00304D7E" w:rsidP="000D125D">
      <w:pPr>
        <w:widowControl w:val="0"/>
        <w:numPr>
          <w:ilvl w:val="0"/>
          <w:numId w:val="17"/>
        </w:numPr>
        <w:tabs>
          <w:tab w:val="left" w:pos="880"/>
        </w:tabs>
        <w:autoSpaceDE w:val="0"/>
        <w:autoSpaceDN w:val="0"/>
        <w:spacing w:before="68" w:after="0" w:line="276" w:lineRule="auto"/>
        <w:ind w:left="880" w:right="133" w:hanging="340"/>
        <w:rPr>
          <w:rFonts w:ascii="Arial" w:hAnsi="Arial"/>
          <w:i/>
          <w:sz w:val="28"/>
        </w:rPr>
      </w:pPr>
      <w:r>
        <w:rPr>
          <w:rFonts w:ascii="Arial" w:hAnsi="Arial"/>
          <w:i/>
          <w:sz w:val="28"/>
        </w:rPr>
        <w:lastRenderedPageBreak/>
        <w:t>Xoralı</w:t>
      </w:r>
      <w:r>
        <w:rPr>
          <w:rFonts w:ascii="Arial" w:hAnsi="Arial"/>
          <w:i/>
          <w:spacing w:val="-9"/>
          <w:sz w:val="28"/>
        </w:rPr>
        <w:t xml:space="preserve"> </w:t>
      </w:r>
      <w:r>
        <w:rPr>
          <w:rFonts w:ascii="Arial" w:hAnsi="Arial"/>
          <w:i/>
          <w:sz w:val="28"/>
        </w:rPr>
        <w:t>blefaritdə</w:t>
      </w:r>
      <w:r>
        <w:rPr>
          <w:rFonts w:ascii="Arial" w:hAnsi="Arial"/>
          <w:i/>
          <w:spacing w:val="-12"/>
          <w:sz w:val="28"/>
        </w:rPr>
        <w:t xml:space="preserve"> </w:t>
      </w:r>
      <w:r>
        <w:rPr>
          <w:rFonts w:ascii="Arial" w:hAnsi="Arial"/>
          <w:i/>
          <w:sz w:val="28"/>
        </w:rPr>
        <w:t>kəpəyin</w:t>
      </w:r>
      <w:r>
        <w:rPr>
          <w:rFonts w:ascii="Arial" w:hAnsi="Arial"/>
          <w:i/>
          <w:spacing w:val="-12"/>
          <w:sz w:val="28"/>
        </w:rPr>
        <w:t xml:space="preserve"> </w:t>
      </w:r>
      <w:r>
        <w:rPr>
          <w:rFonts w:ascii="Arial" w:hAnsi="Arial"/>
          <w:i/>
          <w:sz w:val="28"/>
        </w:rPr>
        <w:t>və</w:t>
      </w:r>
      <w:r>
        <w:rPr>
          <w:rFonts w:ascii="Arial" w:hAnsi="Arial"/>
          <w:i/>
          <w:spacing w:val="-12"/>
          <w:sz w:val="28"/>
        </w:rPr>
        <w:t xml:space="preserve"> </w:t>
      </w:r>
      <w:r>
        <w:rPr>
          <w:rFonts w:ascii="Arial" w:hAnsi="Arial"/>
          <w:i/>
          <w:sz w:val="28"/>
        </w:rPr>
        <w:t>qabığın</w:t>
      </w:r>
      <w:r>
        <w:rPr>
          <w:rFonts w:ascii="Arial" w:hAnsi="Arial"/>
          <w:i/>
          <w:spacing w:val="-12"/>
          <w:sz w:val="28"/>
        </w:rPr>
        <w:t xml:space="preserve"> </w:t>
      </w:r>
      <w:r>
        <w:rPr>
          <w:rFonts w:ascii="Arial" w:hAnsi="Arial"/>
          <w:i/>
          <w:sz w:val="28"/>
        </w:rPr>
        <w:t>ehtiyatla</w:t>
      </w:r>
      <w:r>
        <w:rPr>
          <w:rFonts w:ascii="Arial" w:hAnsi="Arial"/>
          <w:i/>
          <w:spacing w:val="-12"/>
          <w:sz w:val="28"/>
        </w:rPr>
        <w:t xml:space="preserve"> </w:t>
      </w:r>
      <w:r>
        <w:rPr>
          <w:rFonts w:ascii="Arial" w:hAnsi="Arial"/>
          <w:i/>
          <w:sz w:val="28"/>
        </w:rPr>
        <w:t>götürülməsi</w:t>
      </w:r>
      <w:r>
        <w:rPr>
          <w:rFonts w:ascii="Arial" w:hAnsi="Arial"/>
          <w:i/>
          <w:spacing w:val="-14"/>
          <w:sz w:val="28"/>
        </w:rPr>
        <w:t xml:space="preserve"> </w:t>
      </w:r>
      <w:r>
        <w:rPr>
          <w:rFonts w:ascii="Arial" w:hAnsi="Arial"/>
          <w:i/>
          <w:sz w:val="28"/>
        </w:rPr>
        <w:t>və</w:t>
      </w:r>
      <w:r>
        <w:rPr>
          <w:rFonts w:ascii="Arial" w:hAnsi="Arial"/>
          <w:i/>
          <w:spacing w:val="-12"/>
          <w:sz w:val="28"/>
        </w:rPr>
        <w:t xml:space="preserve"> </w:t>
      </w:r>
      <w:r>
        <w:rPr>
          <w:rFonts w:ascii="Arial" w:hAnsi="Arial"/>
          <w:i/>
          <w:sz w:val="28"/>
        </w:rPr>
        <w:t>antiseptik</w:t>
      </w:r>
      <w:r>
        <w:rPr>
          <w:rFonts w:ascii="Arial" w:hAnsi="Arial"/>
          <w:i/>
          <w:spacing w:val="-11"/>
          <w:sz w:val="28"/>
        </w:rPr>
        <w:t xml:space="preserve"> </w:t>
      </w:r>
      <w:r>
        <w:rPr>
          <w:rFonts w:ascii="Arial" w:hAnsi="Arial"/>
          <w:i/>
          <w:sz w:val="28"/>
        </w:rPr>
        <w:t>məhlullarla işlənməsi, qurudulması;</w:t>
      </w:r>
    </w:p>
    <w:p w14:paraId="08CE4F1D" w14:textId="77777777" w:rsidR="00304D7E" w:rsidRDefault="00304D7E" w:rsidP="000D125D">
      <w:pPr>
        <w:widowControl w:val="0"/>
        <w:numPr>
          <w:ilvl w:val="0"/>
          <w:numId w:val="17"/>
        </w:numPr>
        <w:tabs>
          <w:tab w:val="left" w:pos="880"/>
          <w:tab w:val="left" w:pos="2546"/>
          <w:tab w:val="left" w:pos="3446"/>
          <w:tab w:val="left" w:pos="5020"/>
          <w:tab w:val="left" w:pos="6356"/>
          <w:tab w:val="left" w:pos="8716"/>
          <w:tab w:val="left" w:pos="10070"/>
          <w:tab w:val="left" w:pos="10619"/>
        </w:tabs>
        <w:autoSpaceDE w:val="0"/>
        <w:autoSpaceDN w:val="0"/>
        <w:spacing w:before="4" w:after="0" w:line="276" w:lineRule="auto"/>
        <w:ind w:left="880" w:right="132" w:hanging="340"/>
        <w:rPr>
          <w:rFonts w:ascii="Arial" w:hAnsi="Arial"/>
          <w:i/>
          <w:sz w:val="28"/>
        </w:rPr>
      </w:pPr>
      <w:r>
        <w:rPr>
          <w:rFonts w:ascii="Arial" w:hAnsi="Arial"/>
          <w:i/>
          <w:spacing w:val="-2"/>
          <w:sz w:val="28"/>
        </w:rPr>
        <w:t>Yatmazdan</w:t>
      </w:r>
      <w:r>
        <w:rPr>
          <w:rFonts w:ascii="Arial" w:hAnsi="Arial"/>
          <w:i/>
          <w:sz w:val="28"/>
        </w:rPr>
        <w:tab/>
      </w:r>
      <w:r>
        <w:rPr>
          <w:rFonts w:ascii="Arial" w:hAnsi="Arial"/>
          <w:i/>
          <w:spacing w:val="-4"/>
          <w:sz w:val="28"/>
        </w:rPr>
        <w:t>əvvəl</w:t>
      </w:r>
      <w:r>
        <w:rPr>
          <w:rFonts w:ascii="Arial" w:hAnsi="Arial"/>
          <w:i/>
          <w:sz w:val="28"/>
        </w:rPr>
        <w:tab/>
      </w:r>
      <w:r>
        <w:rPr>
          <w:rFonts w:ascii="Arial" w:hAnsi="Arial"/>
          <w:i/>
          <w:spacing w:val="-2"/>
          <w:sz w:val="28"/>
        </w:rPr>
        <w:t>qapaqların</w:t>
      </w:r>
      <w:r>
        <w:rPr>
          <w:rFonts w:ascii="Arial" w:hAnsi="Arial"/>
          <w:i/>
          <w:sz w:val="28"/>
        </w:rPr>
        <w:tab/>
      </w:r>
      <w:r>
        <w:rPr>
          <w:rFonts w:ascii="Arial" w:hAnsi="Arial"/>
          <w:i/>
          <w:spacing w:val="-2"/>
          <w:sz w:val="28"/>
        </w:rPr>
        <w:t>kənarına</w:t>
      </w:r>
      <w:r>
        <w:rPr>
          <w:rFonts w:ascii="Arial" w:hAnsi="Arial"/>
          <w:i/>
          <w:sz w:val="28"/>
        </w:rPr>
        <w:tab/>
      </w:r>
      <w:r>
        <w:rPr>
          <w:rFonts w:ascii="Arial" w:hAnsi="Arial"/>
          <w:i/>
          <w:spacing w:val="-2"/>
          <w:sz w:val="28"/>
        </w:rPr>
        <w:t>vitaminləşdirilmiş</w:t>
      </w:r>
      <w:r>
        <w:rPr>
          <w:rFonts w:ascii="Arial" w:hAnsi="Arial"/>
          <w:i/>
          <w:sz w:val="28"/>
        </w:rPr>
        <w:tab/>
      </w:r>
      <w:r>
        <w:rPr>
          <w:rFonts w:ascii="Arial" w:hAnsi="Arial"/>
          <w:i/>
          <w:spacing w:val="-2"/>
          <w:sz w:val="28"/>
        </w:rPr>
        <w:t>antibiotik</w:t>
      </w:r>
      <w:r>
        <w:rPr>
          <w:rFonts w:ascii="Arial" w:hAnsi="Arial"/>
          <w:i/>
          <w:sz w:val="28"/>
        </w:rPr>
        <w:tab/>
      </w:r>
      <w:r>
        <w:rPr>
          <w:rFonts w:ascii="Arial" w:hAnsi="Arial"/>
          <w:i/>
          <w:spacing w:val="-6"/>
          <w:sz w:val="28"/>
        </w:rPr>
        <w:t>və</w:t>
      </w:r>
      <w:r>
        <w:rPr>
          <w:rFonts w:ascii="Arial" w:hAnsi="Arial"/>
          <w:i/>
          <w:sz w:val="28"/>
        </w:rPr>
        <w:tab/>
      </w:r>
      <w:r>
        <w:rPr>
          <w:rFonts w:ascii="Arial" w:hAnsi="Arial"/>
          <w:i/>
          <w:spacing w:val="-6"/>
          <w:sz w:val="28"/>
        </w:rPr>
        <w:t xml:space="preserve">ya </w:t>
      </w:r>
      <w:r>
        <w:rPr>
          <w:rFonts w:ascii="Arial" w:hAnsi="Arial"/>
          <w:i/>
          <w:sz w:val="28"/>
        </w:rPr>
        <w:t>sulfanilamid məlhəmlərin çəkilməsi;</w:t>
      </w:r>
    </w:p>
    <w:p w14:paraId="6DBDCC7F" w14:textId="77777777" w:rsidR="00304D7E" w:rsidRDefault="00304D7E" w:rsidP="000D125D">
      <w:pPr>
        <w:widowControl w:val="0"/>
        <w:numPr>
          <w:ilvl w:val="0"/>
          <w:numId w:val="17"/>
        </w:numPr>
        <w:tabs>
          <w:tab w:val="left" w:pos="880"/>
        </w:tabs>
        <w:autoSpaceDE w:val="0"/>
        <w:autoSpaceDN w:val="0"/>
        <w:spacing w:after="0" w:line="276" w:lineRule="auto"/>
        <w:ind w:left="880" w:right="131" w:hanging="340"/>
        <w:rPr>
          <w:rFonts w:ascii="Arial" w:hAnsi="Arial"/>
          <w:i/>
          <w:sz w:val="28"/>
        </w:rPr>
      </w:pPr>
      <w:r>
        <w:rPr>
          <w:rFonts w:ascii="Arial" w:hAnsi="Arial"/>
          <w:i/>
          <w:sz w:val="28"/>
        </w:rPr>
        <w:t>Xorali</w:t>
      </w:r>
      <w:r>
        <w:rPr>
          <w:rFonts w:ascii="Arial" w:hAnsi="Arial"/>
          <w:i/>
          <w:spacing w:val="40"/>
          <w:sz w:val="28"/>
        </w:rPr>
        <w:t xml:space="preserve"> </w:t>
      </w:r>
      <w:r>
        <w:rPr>
          <w:rFonts w:ascii="Arial" w:hAnsi="Arial"/>
          <w:i/>
          <w:sz w:val="28"/>
        </w:rPr>
        <w:t>blefaritlərdə</w:t>
      </w:r>
      <w:r>
        <w:rPr>
          <w:rFonts w:ascii="Arial" w:hAnsi="Arial"/>
          <w:i/>
          <w:spacing w:val="40"/>
          <w:sz w:val="28"/>
        </w:rPr>
        <w:t xml:space="preserve"> </w:t>
      </w:r>
      <w:r>
        <w:rPr>
          <w:rFonts w:ascii="Arial" w:hAnsi="Arial"/>
          <w:i/>
          <w:sz w:val="28"/>
        </w:rPr>
        <w:t>zədələnmiş</w:t>
      </w:r>
      <w:r>
        <w:rPr>
          <w:rFonts w:ascii="Arial" w:hAnsi="Arial"/>
          <w:i/>
          <w:spacing w:val="40"/>
          <w:sz w:val="28"/>
        </w:rPr>
        <w:t xml:space="preserve"> </w:t>
      </w:r>
      <w:r>
        <w:rPr>
          <w:rFonts w:ascii="Arial" w:hAnsi="Arial"/>
          <w:i/>
          <w:sz w:val="28"/>
        </w:rPr>
        <w:t>kipriklər</w:t>
      </w:r>
      <w:r>
        <w:rPr>
          <w:rFonts w:ascii="Arial" w:hAnsi="Arial"/>
          <w:i/>
          <w:spacing w:val="40"/>
          <w:sz w:val="28"/>
        </w:rPr>
        <w:t xml:space="preserve"> </w:t>
      </w:r>
      <w:r>
        <w:rPr>
          <w:rFonts w:ascii="Arial" w:hAnsi="Arial"/>
          <w:i/>
          <w:sz w:val="28"/>
        </w:rPr>
        <w:t>epilyasiya</w:t>
      </w:r>
      <w:r>
        <w:rPr>
          <w:rFonts w:ascii="Arial" w:hAnsi="Arial"/>
          <w:i/>
          <w:spacing w:val="40"/>
          <w:sz w:val="28"/>
        </w:rPr>
        <w:t xml:space="preserve"> </w:t>
      </w:r>
      <w:r>
        <w:rPr>
          <w:rFonts w:ascii="Arial" w:hAnsi="Arial"/>
          <w:i/>
          <w:sz w:val="28"/>
        </w:rPr>
        <w:t>olunur</w:t>
      </w:r>
      <w:r>
        <w:rPr>
          <w:rFonts w:ascii="Arial" w:hAnsi="Arial"/>
          <w:i/>
          <w:spacing w:val="40"/>
          <w:sz w:val="28"/>
        </w:rPr>
        <w:t xml:space="preserve"> </w:t>
      </w:r>
      <w:r>
        <w:rPr>
          <w:rFonts w:ascii="Arial" w:hAnsi="Arial"/>
          <w:i/>
          <w:sz w:val="28"/>
        </w:rPr>
        <w:t>və</w:t>
      </w:r>
      <w:r>
        <w:rPr>
          <w:rFonts w:ascii="Arial" w:hAnsi="Arial"/>
          <w:i/>
          <w:spacing w:val="40"/>
          <w:sz w:val="28"/>
        </w:rPr>
        <w:t xml:space="preserve"> </w:t>
      </w:r>
      <w:r>
        <w:rPr>
          <w:rFonts w:ascii="Arial" w:hAnsi="Arial"/>
          <w:i/>
          <w:sz w:val="28"/>
        </w:rPr>
        <w:t>qapaqların</w:t>
      </w:r>
      <w:r>
        <w:rPr>
          <w:rFonts w:ascii="Arial" w:hAnsi="Arial"/>
          <w:i/>
          <w:spacing w:val="40"/>
          <w:sz w:val="28"/>
        </w:rPr>
        <w:t xml:space="preserve"> </w:t>
      </w:r>
      <w:r>
        <w:rPr>
          <w:rFonts w:ascii="Arial" w:hAnsi="Arial"/>
          <w:i/>
          <w:sz w:val="28"/>
        </w:rPr>
        <w:t>kənarı brilyant yaşılı ilə işlənir;</w:t>
      </w:r>
    </w:p>
    <w:p w14:paraId="255B107C" w14:textId="77777777" w:rsidR="00304D7E" w:rsidRDefault="00304D7E" w:rsidP="000D125D">
      <w:pPr>
        <w:widowControl w:val="0"/>
        <w:numPr>
          <w:ilvl w:val="0"/>
          <w:numId w:val="17"/>
        </w:numPr>
        <w:tabs>
          <w:tab w:val="left" w:pos="863"/>
        </w:tabs>
        <w:autoSpaceDE w:val="0"/>
        <w:autoSpaceDN w:val="0"/>
        <w:spacing w:after="0" w:line="240" w:lineRule="auto"/>
        <w:ind w:left="863" w:hanging="363"/>
        <w:rPr>
          <w:rFonts w:ascii="Arial" w:hAnsi="Arial"/>
          <w:i/>
          <w:sz w:val="28"/>
        </w:rPr>
      </w:pPr>
      <w:r>
        <w:rPr>
          <w:rFonts w:ascii="Arial" w:hAnsi="Arial"/>
          <w:i/>
          <w:sz w:val="28"/>
        </w:rPr>
        <w:t>Anqulyar</w:t>
      </w:r>
      <w:r>
        <w:rPr>
          <w:rFonts w:ascii="Arial" w:hAnsi="Arial"/>
          <w:i/>
          <w:spacing w:val="-9"/>
          <w:sz w:val="28"/>
        </w:rPr>
        <w:t xml:space="preserve"> </w:t>
      </w:r>
      <w:r>
        <w:rPr>
          <w:rFonts w:ascii="Arial" w:hAnsi="Arial"/>
          <w:i/>
          <w:sz w:val="28"/>
        </w:rPr>
        <w:t>blefaritlərdə</w:t>
      </w:r>
      <w:r>
        <w:rPr>
          <w:rFonts w:ascii="Arial" w:hAnsi="Arial"/>
          <w:i/>
          <w:spacing w:val="-9"/>
          <w:sz w:val="28"/>
        </w:rPr>
        <w:t xml:space="preserve"> </w:t>
      </w:r>
      <w:r>
        <w:rPr>
          <w:rFonts w:ascii="Arial" w:hAnsi="Arial"/>
          <w:i/>
          <w:sz w:val="28"/>
        </w:rPr>
        <w:t>1%-li</w:t>
      </w:r>
      <w:r>
        <w:rPr>
          <w:rFonts w:ascii="Arial" w:hAnsi="Arial"/>
          <w:i/>
          <w:spacing w:val="-11"/>
          <w:sz w:val="28"/>
        </w:rPr>
        <w:t xml:space="preserve"> </w:t>
      </w:r>
      <w:r>
        <w:rPr>
          <w:rFonts w:ascii="Arial" w:hAnsi="Arial"/>
          <w:i/>
          <w:sz w:val="28"/>
        </w:rPr>
        <w:t>sink</w:t>
      </w:r>
      <w:r>
        <w:rPr>
          <w:rFonts w:ascii="Arial" w:hAnsi="Arial"/>
          <w:i/>
          <w:spacing w:val="-10"/>
          <w:sz w:val="28"/>
        </w:rPr>
        <w:t xml:space="preserve"> </w:t>
      </w:r>
      <w:r>
        <w:rPr>
          <w:rFonts w:ascii="Arial" w:hAnsi="Arial"/>
          <w:i/>
          <w:sz w:val="28"/>
        </w:rPr>
        <w:t>məlhəmindən</w:t>
      </w:r>
      <w:r>
        <w:rPr>
          <w:rFonts w:ascii="Arial" w:hAnsi="Arial"/>
          <w:i/>
          <w:spacing w:val="-10"/>
          <w:sz w:val="28"/>
        </w:rPr>
        <w:t xml:space="preserve"> </w:t>
      </w:r>
      <w:r>
        <w:rPr>
          <w:rFonts w:ascii="Arial" w:hAnsi="Arial"/>
          <w:i/>
          <w:sz w:val="28"/>
        </w:rPr>
        <w:t>istifadə</w:t>
      </w:r>
      <w:r>
        <w:rPr>
          <w:rFonts w:ascii="Arial" w:hAnsi="Arial"/>
          <w:i/>
          <w:spacing w:val="-9"/>
          <w:sz w:val="28"/>
        </w:rPr>
        <w:t xml:space="preserve"> </w:t>
      </w:r>
      <w:r>
        <w:rPr>
          <w:rFonts w:ascii="Arial" w:hAnsi="Arial"/>
          <w:i/>
          <w:spacing w:val="-2"/>
          <w:sz w:val="28"/>
        </w:rPr>
        <w:t>olunur;</w:t>
      </w:r>
    </w:p>
    <w:p w14:paraId="319431B3" w14:textId="77777777" w:rsidR="00304D7E" w:rsidRDefault="00304D7E" w:rsidP="000D125D">
      <w:pPr>
        <w:widowControl w:val="0"/>
        <w:numPr>
          <w:ilvl w:val="0"/>
          <w:numId w:val="17"/>
        </w:numPr>
        <w:tabs>
          <w:tab w:val="left" w:pos="863"/>
        </w:tabs>
        <w:autoSpaceDE w:val="0"/>
        <w:autoSpaceDN w:val="0"/>
        <w:spacing w:before="47" w:after="0" w:line="276" w:lineRule="auto"/>
        <w:ind w:left="500" w:right="4612" w:firstLine="0"/>
        <w:rPr>
          <w:rFonts w:ascii="Arial" w:hAnsi="Arial"/>
          <w:i/>
          <w:sz w:val="28"/>
        </w:rPr>
      </w:pPr>
      <w:r>
        <w:rPr>
          <w:rFonts w:ascii="Arial" w:hAnsi="Arial"/>
          <w:i/>
          <w:sz w:val="28"/>
        </w:rPr>
        <w:t>Göz</w:t>
      </w:r>
      <w:r>
        <w:rPr>
          <w:rFonts w:ascii="Arial" w:hAnsi="Arial"/>
          <w:i/>
          <w:spacing w:val="-8"/>
          <w:sz w:val="28"/>
        </w:rPr>
        <w:t xml:space="preserve"> </w:t>
      </w:r>
      <w:r>
        <w:rPr>
          <w:rFonts w:ascii="Arial" w:hAnsi="Arial"/>
          <w:i/>
          <w:sz w:val="28"/>
        </w:rPr>
        <w:t>qapaqları</w:t>
      </w:r>
      <w:r>
        <w:rPr>
          <w:rFonts w:ascii="Arial" w:hAnsi="Arial"/>
          <w:i/>
          <w:spacing w:val="-6"/>
          <w:sz w:val="28"/>
        </w:rPr>
        <w:t xml:space="preserve"> </w:t>
      </w:r>
      <w:r>
        <w:rPr>
          <w:rFonts w:ascii="Arial" w:hAnsi="Arial"/>
          <w:i/>
          <w:sz w:val="28"/>
        </w:rPr>
        <w:t>massaj</w:t>
      </w:r>
      <w:r>
        <w:rPr>
          <w:rFonts w:ascii="Arial" w:hAnsi="Arial"/>
          <w:i/>
          <w:spacing w:val="-10"/>
          <w:sz w:val="28"/>
        </w:rPr>
        <w:t xml:space="preserve"> </w:t>
      </w:r>
      <w:r>
        <w:rPr>
          <w:rFonts w:ascii="Arial" w:hAnsi="Arial"/>
          <w:i/>
          <w:sz w:val="28"/>
        </w:rPr>
        <w:t>olunur</w:t>
      </w:r>
      <w:r>
        <w:rPr>
          <w:rFonts w:ascii="Arial" w:hAnsi="Arial"/>
          <w:i/>
          <w:spacing w:val="-7"/>
          <w:sz w:val="28"/>
        </w:rPr>
        <w:t xml:space="preserve"> </w:t>
      </w:r>
      <w:r>
        <w:rPr>
          <w:rFonts w:ascii="Arial" w:hAnsi="Arial"/>
          <w:i/>
          <w:sz w:val="28"/>
        </w:rPr>
        <w:t>(şüşə</w:t>
      </w:r>
      <w:r>
        <w:rPr>
          <w:rFonts w:ascii="Arial" w:hAnsi="Arial"/>
          <w:i/>
          <w:spacing w:val="-8"/>
          <w:sz w:val="28"/>
        </w:rPr>
        <w:t xml:space="preserve"> </w:t>
      </w:r>
      <w:r>
        <w:rPr>
          <w:rFonts w:ascii="Arial" w:hAnsi="Arial"/>
          <w:i/>
          <w:sz w:val="28"/>
        </w:rPr>
        <w:t>çubuqla); 10.0,5%-lı hidrokortizon məlhəmi təyin olunur.</w:t>
      </w:r>
    </w:p>
    <w:p w14:paraId="1D4372E7" w14:textId="77777777" w:rsidR="00304D7E" w:rsidRPr="00304D7E" w:rsidRDefault="00304D7E" w:rsidP="00304D7E">
      <w:pPr>
        <w:spacing w:line="321" w:lineRule="exact"/>
        <w:ind w:left="500"/>
        <w:rPr>
          <w:rFonts w:ascii="Arial MT" w:hAnsi="Arial MT"/>
          <w:sz w:val="28"/>
        </w:rPr>
      </w:pPr>
      <w:r>
        <w:rPr>
          <w:spacing w:val="-8"/>
        </w:rPr>
        <w:t>M</w:t>
      </w:r>
      <w:r w:rsidRPr="00304D7E">
        <w:rPr>
          <w:spacing w:val="-8"/>
        </w:rPr>
        <w:t>ü</w:t>
      </w:r>
      <w:r>
        <w:rPr>
          <w:spacing w:val="-8"/>
        </w:rPr>
        <w:t>alic</w:t>
      </w:r>
      <w:r w:rsidRPr="00304D7E">
        <w:rPr>
          <w:spacing w:val="-8"/>
        </w:rPr>
        <w:t>ə</w:t>
      </w:r>
      <w:r w:rsidRPr="00304D7E">
        <w:rPr>
          <w:spacing w:val="-2"/>
        </w:rPr>
        <w:t xml:space="preserve"> </w:t>
      </w:r>
      <w:r>
        <w:rPr>
          <w:spacing w:val="-8"/>
        </w:rPr>
        <w:t>sistematik</w:t>
      </w:r>
      <w:r w:rsidRPr="00304D7E">
        <w:rPr>
          <w:spacing w:val="-8"/>
        </w:rPr>
        <w:t>,</w:t>
      </w:r>
      <w:r w:rsidRPr="00304D7E">
        <w:t xml:space="preserve"> </w:t>
      </w:r>
      <w:r>
        <w:rPr>
          <w:spacing w:val="-8"/>
        </w:rPr>
        <w:t>regulyar</w:t>
      </w:r>
      <w:r w:rsidRPr="00304D7E">
        <w:rPr>
          <w:spacing w:val="-1"/>
        </w:rPr>
        <w:t xml:space="preserve"> </w:t>
      </w:r>
      <w:r>
        <w:rPr>
          <w:spacing w:val="-8"/>
        </w:rPr>
        <w:t>v</w:t>
      </w:r>
      <w:r w:rsidRPr="00304D7E">
        <w:rPr>
          <w:spacing w:val="-8"/>
        </w:rPr>
        <w:t>ə</w:t>
      </w:r>
      <w:r w:rsidRPr="00304D7E">
        <w:rPr>
          <w:spacing w:val="-1"/>
        </w:rPr>
        <w:t xml:space="preserve"> </w:t>
      </w:r>
      <w:r>
        <w:rPr>
          <w:spacing w:val="-8"/>
        </w:rPr>
        <w:t>uzunm</w:t>
      </w:r>
      <w:r w:rsidRPr="00304D7E">
        <w:rPr>
          <w:spacing w:val="-8"/>
        </w:rPr>
        <w:t>ü</w:t>
      </w:r>
      <w:r>
        <w:rPr>
          <w:spacing w:val="-8"/>
        </w:rPr>
        <w:t>dd</w:t>
      </w:r>
      <w:r w:rsidRPr="00304D7E">
        <w:rPr>
          <w:spacing w:val="-8"/>
        </w:rPr>
        <w:t>ə</w:t>
      </w:r>
      <w:r>
        <w:rPr>
          <w:spacing w:val="-8"/>
        </w:rPr>
        <w:t>tlidir</w:t>
      </w:r>
      <w:r w:rsidRPr="00304D7E">
        <w:t xml:space="preserve"> </w:t>
      </w:r>
      <w:r w:rsidRPr="00304D7E">
        <w:rPr>
          <w:spacing w:val="-8"/>
        </w:rPr>
        <w:t>(</w:t>
      </w:r>
      <w:r>
        <w:rPr>
          <w:spacing w:val="-8"/>
        </w:rPr>
        <w:t>aylarla</w:t>
      </w:r>
      <w:r w:rsidRPr="00304D7E">
        <w:rPr>
          <w:spacing w:val="-2"/>
        </w:rPr>
        <w:t xml:space="preserve"> </w:t>
      </w:r>
      <w:r>
        <w:rPr>
          <w:spacing w:val="-8"/>
        </w:rPr>
        <w:t>apar</w:t>
      </w:r>
      <w:r w:rsidRPr="00304D7E">
        <w:rPr>
          <w:spacing w:val="-8"/>
        </w:rPr>
        <w:t>ı</w:t>
      </w:r>
      <w:r>
        <w:rPr>
          <w:spacing w:val="-8"/>
        </w:rPr>
        <w:t>l</w:t>
      </w:r>
      <w:r w:rsidRPr="00304D7E">
        <w:rPr>
          <w:spacing w:val="-8"/>
        </w:rPr>
        <w:t>ı</w:t>
      </w:r>
      <w:r>
        <w:rPr>
          <w:spacing w:val="-8"/>
        </w:rPr>
        <w:t>r</w:t>
      </w:r>
      <w:r w:rsidRPr="00304D7E">
        <w:rPr>
          <w:spacing w:val="-8"/>
        </w:rPr>
        <w:t>).</w:t>
      </w:r>
    </w:p>
    <w:p w14:paraId="3F9BB759" w14:textId="77777777" w:rsidR="00304D7E" w:rsidRPr="00304D7E" w:rsidRDefault="00304D7E" w:rsidP="00304D7E">
      <w:pPr>
        <w:spacing w:before="309" w:line="276" w:lineRule="auto"/>
        <w:ind w:right="128" w:firstLine="400"/>
      </w:pPr>
      <w:r>
        <w:rPr>
          <w:rFonts w:ascii="Arial" w:hAnsi="Arial"/>
          <w:b/>
        </w:rPr>
        <w:t>Demodeks</w:t>
      </w:r>
      <w:r w:rsidRPr="00304D7E">
        <w:rPr>
          <w:rFonts w:ascii="Arial" w:hAnsi="Arial"/>
          <w:b/>
          <w:spacing w:val="-12"/>
        </w:rPr>
        <w:t xml:space="preserve"> </w:t>
      </w:r>
      <w:r>
        <w:rPr>
          <w:rFonts w:ascii="Arial" w:hAnsi="Arial"/>
          <w:b/>
        </w:rPr>
        <w:t>v</w:t>
      </w:r>
      <w:r w:rsidRPr="00304D7E">
        <w:rPr>
          <w:rFonts w:ascii="Arial" w:hAnsi="Arial"/>
          <w:b/>
        </w:rPr>
        <w:t>ə</w:t>
      </w:r>
      <w:r w:rsidRPr="00304D7E">
        <w:rPr>
          <w:rFonts w:ascii="Arial" w:hAnsi="Arial"/>
          <w:b/>
          <w:spacing w:val="-12"/>
        </w:rPr>
        <w:t xml:space="preserve"> </w:t>
      </w:r>
      <w:r>
        <w:rPr>
          <w:rFonts w:ascii="Arial" w:hAnsi="Arial"/>
          <w:b/>
        </w:rPr>
        <w:t>ya</w:t>
      </w:r>
      <w:r w:rsidRPr="00304D7E">
        <w:rPr>
          <w:rFonts w:ascii="Arial" w:hAnsi="Arial"/>
          <w:b/>
          <w:spacing w:val="-12"/>
        </w:rPr>
        <w:t xml:space="preserve"> </w:t>
      </w:r>
      <w:r>
        <w:rPr>
          <w:rFonts w:ascii="Arial" w:hAnsi="Arial"/>
          <w:b/>
        </w:rPr>
        <w:t>g</w:t>
      </w:r>
      <w:r w:rsidRPr="00304D7E">
        <w:rPr>
          <w:rFonts w:ascii="Arial" w:hAnsi="Arial"/>
          <w:b/>
        </w:rPr>
        <w:t>ə</w:t>
      </w:r>
      <w:r>
        <w:rPr>
          <w:rFonts w:ascii="Arial" w:hAnsi="Arial"/>
          <w:b/>
        </w:rPr>
        <w:t>n</w:t>
      </w:r>
      <w:r w:rsidRPr="00304D7E">
        <w:rPr>
          <w:rFonts w:ascii="Arial" w:hAnsi="Arial"/>
          <w:b/>
        </w:rPr>
        <w:t>ə</w:t>
      </w:r>
      <w:r w:rsidRPr="00304D7E">
        <w:rPr>
          <w:rFonts w:ascii="Arial" w:hAnsi="Arial"/>
          <w:b/>
          <w:spacing w:val="-12"/>
        </w:rPr>
        <w:t xml:space="preserve"> </w:t>
      </w:r>
      <w:r>
        <w:rPr>
          <w:rFonts w:ascii="Arial" w:hAnsi="Arial"/>
          <w:b/>
        </w:rPr>
        <w:t>blefariti</w:t>
      </w:r>
      <w:r w:rsidRPr="00304D7E">
        <w:rPr>
          <w:rFonts w:ascii="Arial" w:hAnsi="Arial"/>
          <w:b/>
          <w:spacing w:val="-13"/>
        </w:rPr>
        <w:t xml:space="preserve"> </w:t>
      </w:r>
      <w:r>
        <w:t>piy</w:t>
      </w:r>
      <w:r w:rsidRPr="00304D7E">
        <w:rPr>
          <w:spacing w:val="-12"/>
        </w:rPr>
        <w:t xml:space="preserve"> </w:t>
      </w:r>
      <w:r>
        <w:t>v</w:t>
      </w:r>
      <w:r w:rsidRPr="00304D7E">
        <w:t>ə</w:t>
      </w:r>
      <w:r w:rsidRPr="00304D7E">
        <w:rPr>
          <w:spacing w:val="-18"/>
        </w:rPr>
        <w:t xml:space="preserve"> </w:t>
      </w:r>
      <w:r>
        <w:t>ya</w:t>
      </w:r>
      <w:r w:rsidRPr="00304D7E">
        <w:rPr>
          <w:spacing w:val="-12"/>
        </w:rPr>
        <w:t xml:space="preserve"> </w:t>
      </w:r>
      <w:r>
        <w:t>meybomi</w:t>
      </w:r>
      <w:r w:rsidRPr="00304D7E">
        <w:rPr>
          <w:spacing w:val="-14"/>
        </w:rPr>
        <w:t xml:space="preserve"> </w:t>
      </w:r>
      <w:r>
        <w:t>v</w:t>
      </w:r>
      <w:r w:rsidRPr="00304D7E">
        <w:t>ə</w:t>
      </w:r>
      <w:r>
        <w:t>zil</w:t>
      </w:r>
      <w:r w:rsidRPr="00304D7E">
        <w:t>ə</w:t>
      </w:r>
      <w:r>
        <w:t>rinin</w:t>
      </w:r>
      <w:r w:rsidRPr="00304D7E">
        <w:t>,</w:t>
      </w:r>
      <w:r w:rsidRPr="00304D7E">
        <w:rPr>
          <w:spacing w:val="-11"/>
        </w:rPr>
        <w:t xml:space="preserve"> </w:t>
      </w:r>
      <w:r>
        <w:t>habel</w:t>
      </w:r>
      <w:r w:rsidRPr="00304D7E">
        <w:t>ə</w:t>
      </w:r>
      <w:r w:rsidRPr="00304D7E">
        <w:rPr>
          <w:spacing w:val="-12"/>
        </w:rPr>
        <w:t xml:space="preserve"> </w:t>
      </w:r>
      <w:r>
        <w:t>bir</w:t>
      </w:r>
      <w:r w:rsidRPr="00304D7E">
        <w:rPr>
          <w:spacing w:val="-11"/>
        </w:rPr>
        <w:t xml:space="preserve"> </w:t>
      </w:r>
      <w:r w:rsidRPr="00304D7E">
        <w:t>ç</w:t>
      </w:r>
      <w:r>
        <w:t>ox</w:t>
      </w:r>
      <w:r w:rsidRPr="00304D7E">
        <w:rPr>
          <w:spacing w:val="-15"/>
        </w:rPr>
        <w:t xml:space="preserve"> </w:t>
      </w:r>
      <w:r>
        <w:t>ev</w:t>
      </w:r>
      <w:r w:rsidRPr="00304D7E">
        <w:t xml:space="preserve"> </w:t>
      </w:r>
      <w:r>
        <w:rPr>
          <w:w w:val="85"/>
        </w:rPr>
        <w:t>heyvanlar</w:t>
      </w:r>
      <w:r w:rsidRPr="00304D7E">
        <w:rPr>
          <w:w w:val="85"/>
        </w:rPr>
        <w:t>ı</w:t>
      </w:r>
      <w:r>
        <w:rPr>
          <w:w w:val="85"/>
        </w:rPr>
        <w:t>n</w:t>
      </w:r>
      <w:r w:rsidRPr="00304D7E">
        <w:rPr>
          <w:w w:val="85"/>
        </w:rPr>
        <w:t>ı</w:t>
      </w:r>
      <w:r>
        <w:rPr>
          <w:w w:val="85"/>
        </w:rPr>
        <w:t>n</w:t>
      </w:r>
      <w:r w:rsidRPr="00304D7E">
        <w:rPr>
          <w:w w:val="85"/>
        </w:rPr>
        <w:t xml:space="preserve"> </w:t>
      </w:r>
      <w:r>
        <w:rPr>
          <w:w w:val="85"/>
        </w:rPr>
        <w:t>t</w:t>
      </w:r>
      <w:r w:rsidRPr="00304D7E">
        <w:rPr>
          <w:w w:val="85"/>
        </w:rPr>
        <w:t>ü</w:t>
      </w:r>
      <w:r>
        <w:rPr>
          <w:w w:val="85"/>
        </w:rPr>
        <w:t>k</w:t>
      </w:r>
      <w:r w:rsidRPr="00304D7E">
        <w:rPr>
          <w:w w:val="85"/>
        </w:rPr>
        <w:t xml:space="preserve"> </w:t>
      </w:r>
      <w:r>
        <w:rPr>
          <w:w w:val="85"/>
        </w:rPr>
        <w:t>follikullarinda</w:t>
      </w:r>
      <w:r w:rsidRPr="00304D7E">
        <w:rPr>
          <w:w w:val="85"/>
        </w:rPr>
        <w:t xml:space="preserve"> </w:t>
      </w:r>
      <w:r>
        <w:rPr>
          <w:w w:val="85"/>
        </w:rPr>
        <w:t>parazitlik</w:t>
      </w:r>
      <w:r w:rsidRPr="00304D7E">
        <w:rPr>
          <w:w w:val="85"/>
        </w:rPr>
        <w:t xml:space="preserve"> </w:t>
      </w:r>
      <w:r>
        <w:rPr>
          <w:w w:val="85"/>
        </w:rPr>
        <w:t>ed</w:t>
      </w:r>
      <w:r w:rsidRPr="00304D7E">
        <w:rPr>
          <w:w w:val="85"/>
        </w:rPr>
        <w:t>ə</w:t>
      </w:r>
      <w:r>
        <w:rPr>
          <w:w w:val="85"/>
        </w:rPr>
        <w:t>n</w:t>
      </w:r>
      <w:r w:rsidRPr="00304D7E">
        <w:rPr>
          <w:w w:val="85"/>
        </w:rPr>
        <w:t xml:space="preserve"> </w:t>
      </w:r>
      <w:r>
        <w:rPr>
          <w:w w:val="85"/>
        </w:rPr>
        <w:t>g</w:t>
      </w:r>
      <w:r w:rsidRPr="00304D7E">
        <w:rPr>
          <w:w w:val="85"/>
        </w:rPr>
        <w:t>ə</w:t>
      </w:r>
      <w:r>
        <w:rPr>
          <w:w w:val="85"/>
        </w:rPr>
        <w:t>n</w:t>
      </w:r>
      <w:r w:rsidRPr="00304D7E">
        <w:rPr>
          <w:w w:val="85"/>
        </w:rPr>
        <w:t>ə</w:t>
      </w:r>
      <w:r>
        <w:rPr>
          <w:w w:val="85"/>
        </w:rPr>
        <w:t>l</w:t>
      </w:r>
      <w:r w:rsidRPr="00304D7E">
        <w:rPr>
          <w:w w:val="85"/>
        </w:rPr>
        <w:t>ə</w:t>
      </w:r>
      <w:r>
        <w:rPr>
          <w:w w:val="85"/>
        </w:rPr>
        <w:t>r</w:t>
      </w:r>
      <w:r w:rsidRPr="00304D7E">
        <w:rPr>
          <w:w w:val="85"/>
        </w:rPr>
        <w:t xml:space="preserve"> </w:t>
      </w:r>
      <w:r>
        <w:rPr>
          <w:w w:val="85"/>
        </w:rPr>
        <w:t>t</w:t>
      </w:r>
      <w:r w:rsidRPr="00304D7E">
        <w:rPr>
          <w:w w:val="85"/>
        </w:rPr>
        <w:t>ə</w:t>
      </w:r>
      <w:r>
        <w:rPr>
          <w:w w:val="85"/>
        </w:rPr>
        <w:t>r</w:t>
      </w:r>
      <w:r w:rsidRPr="00304D7E">
        <w:rPr>
          <w:w w:val="85"/>
        </w:rPr>
        <w:t>ə</w:t>
      </w:r>
      <w:r>
        <w:rPr>
          <w:w w:val="85"/>
        </w:rPr>
        <w:t>find</w:t>
      </w:r>
      <w:r w:rsidRPr="00304D7E">
        <w:rPr>
          <w:w w:val="85"/>
        </w:rPr>
        <w:t>ə</w:t>
      </w:r>
      <w:r>
        <w:rPr>
          <w:w w:val="85"/>
        </w:rPr>
        <w:t>n</w:t>
      </w:r>
      <w:r w:rsidRPr="00304D7E">
        <w:rPr>
          <w:w w:val="85"/>
        </w:rPr>
        <w:t xml:space="preserve"> </w:t>
      </w:r>
      <w:r>
        <w:rPr>
          <w:w w:val="85"/>
        </w:rPr>
        <w:t>t</w:t>
      </w:r>
      <w:r w:rsidRPr="00304D7E">
        <w:rPr>
          <w:w w:val="85"/>
        </w:rPr>
        <w:t>ö</w:t>
      </w:r>
      <w:r>
        <w:rPr>
          <w:w w:val="85"/>
        </w:rPr>
        <w:t>r</w:t>
      </w:r>
      <w:r w:rsidRPr="00304D7E">
        <w:rPr>
          <w:w w:val="85"/>
        </w:rPr>
        <w:t>ə</w:t>
      </w:r>
      <w:r>
        <w:rPr>
          <w:w w:val="85"/>
        </w:rPr>
        <w:t>dilir</w:t>
      </w:r>
      <w:r w:rsidRPr="00304D7E">
        <w:rPr>
          <w:w w:val="85"/>
        </w:rPr>
        <w:t>. Ə</w:t>
      </w:r>
      <w:r>
        <w:rPr>
          <w:w w:val="85"/>
        </w:rPr>
        <w:t>m</w:t>
      </w:r>
      <w:r w:rsidRPr="00304D7E">
        <w:rPr>
          <w:w w:val="85"/>
        </w:rPr>
        <w:t>ə</w:t>
      </w:r>
      <w:r>
        <w:rPr>
          <w:w w:val="85"/>
        </w:rPr>
        <w:t>l</w:t>
      </w:r>
      <w:r w:rsidRPr="00304D7E">
        <w:rPr>
          <w:w w:val="85"/>
        </w:rPr>
        <w:t xml:space="preserve">ə </w:t>
      </w:r>
      <w:r>
        <w:rPr>
          <w:w w:val="85"/>
        </w:rPr>
        <w:t>g</w:t>
      </w:r>
      <w:r w:rsidRPr="00304D7E">
        <w:rPr>
          <w:w w:val="85"/>
        </w:rPr>
        <w:t>ə</w:t>
      </w:r>
      <w:r>
        <w:rPr>
          <w:w w:val="85"/>
        </w:rPr>
        <w:t>l</w:t>
      </w:r>
      <w:r w:rsidRPr="00304D7E">
        <w:rPr>
          <w:w w:val="85"/>
        </w:rPr>
        <w:t>ə</w:t>
      </w:r>
      <w:r>
        <w:rPr>
          <w:w w:val="85"/>
        </w:rPr>
        <w:t>n</w:t>
      </w:r>
      <w:r w:rsidRPr="00304D7E">
        <w:rPr>
          <w:w w:val="85"/>
        </w:rPr>
        <w:t xml:space="preserve"> </w:t>
      </w:r>
      <w:r>
        <w:rPr>
          <w:w w:val="90"/>
        </w:rPr>
        <w:t>xroniki</w:t>
      </w:r>
      <w:r w:rsidRPr="00304D7E">
        <w:rPr>
          <w:spacing w:val="-12"/>
          <w:w w:val="90"/>
        </w:rPr>
        <w:t xml:space="preserve"> </w:t>
      </w:r>
      <w:r>
        <w:rPr>
          <w:w w:val="90"/>
        </w:rPr>
        <w:t>m</w:t>
      </w:r>
      <w:r w:rsidRPr="00304D7E">
        <w:rPr>
          <w:w w:val="90"/>
        </w:rPr>
        <w:t>ə</w:t>
      </w:r>
      <w:r>
        <w:rPr>
          <w:w w:val="90"/>
        </w:rPr>
        <w:t>d</w:t>
      </w:r>
      <w:r w:rsidRPr="00304D7E">
        <w:rPr>
          <w:w w:val="90"/>
        </w:rPr>
        <w:t>ə-</w:t>
      </w:r>
      <w:r>
        <w:rPr>
          <w:w w:val="90"/>
        </w:rPr>
        <w:t>ba</w:t>
      </w:r>
      <w:r w:rsidRPr="00304D7E">
        <w:rPr>
          <w:w w:val="90"/>
        </w:rPr>
        <w:t>ğı</w:t>
      </w:r>
      <w:r>
        <w:rPr>
          <w:w w:val="90"/>
        </w:rPr>
        <w:t>rsaq</w:t>
      </w:r>
      <w:r w:rsidRPr="00304D7E">
        <w:rPr>
          <w:spacing w:val="-12"/>
          <w:w w:val="90"/>
        </w:rPr>
        <w:t xml:space="preserve"> </w:t>
      </w:r>
      <w:r>
        <w:rPr>
          <w:w w:val="90"/>
        </w:rPr>
        <w:t>trakt</w:t>
      </w:r>
      <w:r w:rsidRPr="00304D7E">
        <w:rPr>
          <w:w w:val="90"/>
        </w:rPr>
        <w:t>ı</w:t>
      </w:r>
      <w:r w:rsidRPr="00304D7E">
        <w:rPr>
          <w:spacing w:val="-11"/>
          <w:w w:val="90"/>
        </w:rPr>
        <w:t xml:space="preserve"> </w:t>
      </w:r>
      <w:r>
        <w:rPr>
          <w:w w:val="90"/>
        </w:rPr>
        <w:t>x</w:t>
      </w:r>
      <w:r w:rsidRPr="00304D7E">
        <w:rPr>
          <w:w w:val="90"/>
        </w:rPr>
        <w:t>ə</w:t>
      </w:r>
      <w:r>
        <w:rPr>
          <w:w w:val="90"/>
        </w:rPr>
        <w:t>st</w:t>
      </w:r>
      <w:r w:rsidRPr="00304D7E">
        <w:rPr>
          <w:w w:val="90"/>
        </w:rPr>
        <w:t>ə</w:t>
      </w:r>
      <w:r>
        <w:rPr>
          <w:w w:val="90"/>
        </w:rPr>
        <w:t>lukl</w:t>
      </w:r>
      <w:r w:rsidRPr="00304D7E">
        <w:rPr>
          <w:w w:val="90"/>
        </w:rPr>
        <w:t>ə</w:t>
      </w:r>
      <w:r>
        <w:rPr>
          <w:w w:val="90"/>
        </w:rPr>
        <w:t>ri</w:t>
      </w:r>
      <w:r w:rsidRPr="00304D7E">
        <w:rPr>
          <w:w w:val="90"/>
        </w:rPr>
        <w:t>,</w:t>
      </w:r>
      <w:r w:rsidRPr="00304D7E">
        <w:rPr>
          <w:spacing w:val="-12"/>
          <w:w w:val="90"/>
        </w:rPr>
        <w:t xml:space="preserve"> </w:t>
      </w:r>
      <w:r>
        <w:rPr>
          <w:w w:val="90"/>
        </w:rPr>
        <w:t>madd</w:t>
      </w:r>
      <w:r w:rsidRPr="00304D7E">
        <w:rPr>
          <w:w w:val="90"/>
        </w:rPr>
        <w:t>ə</w:t>
      </w:r>
      <w:r>
        <w:rPr>
          <w:w w:val="90"/>
        </w:rPr>
        <w:t>l</w:t>
      </w:r>
      <w:r w:rsidRPr="00304D7E">
        <w:rPr>
          <w:w w:val="90"/>
        </w:rPr>
        <w:t>ə</w:t>
      </w:r>
      <w:r>
        <w:rPr>
          <w:w w:val="90"/>
        </w:rPr>
        <w:t>r</w:t>
      </w:r>
      <w:r w:rsidRPr="00304D7E">
        <w:rPr>
          <w:spacing w:val="-10"/>
          <w:w w:val="90"/>
        </w:rPr>
        <w:t xml:space="preserve"> </w:t>
      </w:r>
      <w:r>
        <w:rPr>
          <w:w w:val="90"/>
        </w:rPr>
        <w:t>m</w:t>
      </w:r>
      <w:r w:rsidRPr="00304D7E">
        <w:rPr>
          <w:w w:val="90"/>
        </w:rPr>
        <w:t>ü</w:t>
      </w:r>
      <w:r>
        <w:rPr>
          <w:w w:val="90"/>
        </w:rPr>
        <w:t>badil</w:t>
      </w:r>
      <w:r w:rsidRPr="00304D7E">
        <w:rPr>
          <w:w w:val="90"/>
        </w:rPr>
        <w:t>ə</w:t>
      </w:r>
      <w:r>
        <w:rPr>
          <w:w w:val="90"/>
        </w:rPr>
        <w:t>si</w:t>
      </w:r>
      <w:r w:rsidRPr="00304D7E">
        <w:rPr>
          <w:spacing w:val="-12"/>
          <w:w w:val="90"/>
        </w:rPr>
        <w:t xml:space="preserve"> </w:t>
      </w:r>
      <w:r>
        <w:rPr>
          <w:w w:val="90"/>
        </w:rPr>
        <w:t>pozulmas</w:t>
      </w:r>
      <w:r w:rsidRPr="00304D7E">
        <w:rPr>
          <w:w w:val="90"/>
        </w:rPr>
        <w:t>ı,</w:t>
      </w:r>
      <w:r w:rsidRPr="00304D7E">
        <w:rPr>
          <w:spacing w:val="-6"/>
          <w:w w:val="90"/>
        </w:rPr>
        <w:t xml:space="preserve"> </w:t>
      </w:r>
      <w:r>
        <w:rPr>
          <w:w w:val="90"/>
        </w:rPr>
        <w:t>allergik</w:t>
      </w:r>
      <w:r w:rsidRPr="00304D7E">
        <w:rPr>
          <w:spacing w:val="-9"/>
          <w:w w:val="90"/>
        </w:rPr>
        <w:t xml:space="preserve"> </w:t>
      </w:r>
      <w:r>
        <w:rPr>
          <w:w w:val="90"/>
        </w:rPr>
        <w:t>status</w:t>
      </w:r>
      <w:r w:rsidRPr="00304D7E">
        <w:rPr>
          <w:w w:val="90"/>
        </w:rPr>
        <w:t xml:space="preserve"> </w:t>
      </w:r>
      <w:r>
        <w:rPr>
          <w:w w:val="85"/>
        </w:rPr>
        <w:t>rol</w:t>
      </w:r>
      <w:r w:rsidRPr="00304D7E">
        <w:rPr>
          <w:w w:val="85"/>
        </w:rPr>
        <w:t xml:space="preserve"> </w:t>
      </w:r>
      <w:r>
        <w:rPr>
          <w:w w:val="85"/>
        </w:rPr>
        <w:t>oynay</w:t>
      </w:r>
      <w:r w:rsidRPr="00304D7E">
        <w:rPr>
          <w:w w:val="85"/>
        </w:rPr>
        <w:t>ı</w:t>
      </w:r>
      <w:r>
        <w:rPr>
          <w:w w:val="85"/>
        </w:rPr>
        <w:t>r</w:t>
      </w:r>
      <w:r w:rsidRPr="00304D7E">
        <w:rPr>
          <w:w w:val="85"/>
        </w:rPr>
        <w:t xml:space="preserve">. 60 </w:t>
      </w:r>
      <w:r>
        <w:rPr>
          <w:w w:val="85"/>
        </w:rPr>
        <w:t>ya</w:t>
      </w:r>
      <w:r w:rsidRPr="00304D7E">
        <w:rPr>
          <w:w w:val="85"/>
        </w:rPr>
        <w:t>ş</w:t>
      </w:r>
      <w:r>
        <w:rPr>
          <w:w w:val="85"/>
        </w:rPr>
        <w:t>a</w:t>
      </w:r>
      <w:r w:rsidRPr="00304D7E">
        <w:rPr>
          <w:w w:val="85"/>
        </w:rPr>
        <w:t xml:space="preserve"> ç</w:t>
      </w:r>
      <w:r>
        <w:rPr>
          <w:w w:val="85"/>
        </w:rPr>
        <w:t>atm</w:t>
      </w:r>
      <w:r w:rsidRPr="00304D7E">
        <w:rPr>
          <w:w w:val="85"/>
        </w:rPr>
        <w:t>ış şə</w:t>
      </w:r>
      <w:r>
        <w:rPr>
          <w:w w:val="85"/>
        </w:rPr>
        <w:t>xsl</w:t>
      </w:r>
      <w:r w:rsidRPr="00304D7E">
        <w:rPr>
          <w:w w:val="85"/>
        </w:rPr>
        <w:t>ə</w:t>
      </w:r>
      <w:r>
        <w:rPr>
          <w:w w:val="85"/>
        </w:rPr>
        <w:t>rin</w:t>
      </w:r>
      <w:r w:rsidRPr="00304D7E">
        <w:rPr>
          <w:w w:val="85"/>
        </w:rPr>
        <w:t xml:space="preserve"> 50% </w:t>
      </w:r>
      <w:r>
        <w:rPr>
          <w:w w:val="85"/>
        </w:rPr>
        <w:t>bu</w:t>
      </w:r>
      <w:r w:rsidRPr="00304D7E">
        <w:rPr>
          <w:w w:val="85"/>
        </w:rPr>
        <w:t xml:space="preserve"> </w:t>
      </w:r>
      <w:r>
        <w:rPr>
          <w:w w:val="85"/>
        </w:rPr>
        <w:t>g</w:t>
      </w:r>
      <w:r w:rsidRPr="00304D7E">
        <w:rPr>
          <w:w w:val="85"/>
        </w:rPr>
        <w:t>ə</w:t>
      </w:r>
      <w:r>
        <w:rPr>
          <w:w w:val="85"/>
        </w:rPr>
        <w:t>n</w:t>
      </w:r>
      <w:r w:rsidRPr="00304D7E">
        <w:rPr>
          <w:w w:val="85"/>
        </w:rPr>
        <w:t>ə</w:t>
      </w:r>
      <w:r>
        <w:rPr>
          <w:w w:val="85"/>
        </w:rPr>
        <w:t>nin</w:t>
      </w:r>
      <w:r w:rsidRPr="00304D7E">
        <w:rPr>
          <w:w w:val="85"/>
        </w:rPr>
        <w:t xml:space="preserve"> </w:t>
      </w:r>
      <w:r>
        <w:rPr>
          <w:w w:val="85"/>
        </w:rPr>
        <w:t>da</w:t>
      </w:r>
      <w:r w:rsidRPr="00304D7E">
        <w:rPr>
          <w:w w:val="85"/>
        </w:rPr>
        <w:t>şı</w:t>
      </w:r>
      <w:r>
        <w:rPr>
          <w:w w:val="85"/>
        </w:rPr>
        <w:t>y</w:t>
      </w:r>
      <w:r w:rsidRPr="00304D7E">
        <w:rPr>
          <w:w w:val="85"/>
        </w:rPr>
        <w:t>ı</w:t>
      </w:r>
      <w:r>
        <w:rPr>
          <w:w w:val="85"/>
        </w:rPr>
        <w:t>c</w:t>
      </w:r>
      <w:r w:rsidRPr="00304D7E">
        <w:rPr>
          <w:w w:val="85"/>
        </w:rPr>
        <w:t>ı</w:t>
      </w:r>
      <w:r>
        <w:rPr>
          <w:w w:val="85"/>
        </w:rPr>
        <w:t>s</w:t>
      </w:r>
      <w:r w:rsidRPr="00304D7E">
        <w:rPr>
          <w:w w:val="85"/>
        </w:rPr>
        <w:t xml:space="preserve">ı </w:t>
      </w:r>
      <w:r>
        <w:rPr>
          <w:w w:val="85"/>
        </w:rPr>
        <w:t>hesab</w:t>
      </w:r>
      <w:r w:rsidRPr="00304D7E">
        <w:rPr>
          <w:w w:val="85"/>
        </w:rPr>
        <w:t xml:space="preserve"> </w:t>
      </w:r>
      <w:r>
        <w:rPr>
          <w:w w:val="85"/>
        </w:rPr>
        <w:t>olunur</w:t>
      </w:r>
      <w:r w:rsidRPr="00304D7E">
        <w:rPr>
          <w:w w:val="85"/>
        </w:rPr>
        <w:t xml:space="preserve">. </w:t>
      </w:r>
      <w:r>
        <w:rPr>
          <w:w w:val="85"/>
        </w:rPr>
        <w:t>X</w:t>
      </w:r>
      <w:r w:rsidRPr="00304D7E">
        <w:rPr>
          <w:w w:val="85"/>
        </w:rPr>
        <w:t>ə</w:t>
      </w:r>
      <w:r>
        <w:rPr>
          <w:w w:val="85"/>
        </w:rPr>
        <w:t>st</w:t>
      </w:r>
      <w:r w:rsidRPr="00304D7E">
        <w:rPr>
          <w:w w:val="85"/>
        </w:rPr>
        <w:t>ə</w:t>
      </w:r>
      <w:r>
        <w:rPr>
          <w:w w:val="85"/>
        </w:rPr>
        <w:t>l</w:t>
      </w:r>
      <w:r w:rsidRPr="00304D7E">
        <w:rPr>
          <w:w w:val="85"/>
        </w:rPr>
        <w:t>ə</w:t>
      </w:r>
      <w:r>
        <w:rPr>
          <w:w w:val="85"/>
        </w:rPr>
        <w:t>r</w:t>
      </w:r>
      <w:r w:rsidRPr="00304D7E">
        <w:rPr>
          <w:w w:val="85"/>
        </w:rPr>
        <w:t xml:space="preserve"> </w:t>
      </w:r>
      <w:r>
        <w:rPr>
          <w:w w:val="90"/>
        </w:rPr>
        <w:t>qapaqlar</w:t>
      </w:r>
      <w:r w:rsidRPr="00304D7E">
        <w:rPr>
          <w:w w:val="90"/>
        </w:rPr>
        <w:t>ı</w:t>
      </w:r>
      <w:r>
        <w:rPr>
          <w:w w:val="90"/>
        </w:rPr>
        <w:t>n</w:t>
      </w:r>
      <w:r w:rsidRPr="00304D7E">
        <w:rPr>
          <w:w w:val="90"/>
        </w:rPr>
        <w:t xml:space="preserve"> </w:t>
      </w:r>
      <w:r>
        <w:rPr>
          <w:w w:val="90"/>
        </w:rPr>
        <w:t>daimi</w:t>
      </w:r>
      <w:r w:rsidRPr="00304D7E">
        <w:rPr>
          <w:w w:val="90"/>
        </w:rPr>
        <w:t xml:space="preserve"> ə</w:t>
      </w:r>
      <w:r>
        <w:rPr>
          <w:w w:val="90"/>
        </w:rPr>
        <w:t>ziyy</w:t>
      </w:r>
      <w:r w:rsidRPr="00304D7E">
        <w:rPr>
          <w:w w:val="90"/>
        </w:rPr>
        <w:t>ə</w:t>
      </w:r>
      <w:r>
        <w:rPr>
          <w:w w:val="90"/>
        </w:rPr>
        <w:t>tverici</w:t>
      </w:r>
      <w:r w:rsidRPr="00304D7E">
        <w:rPr>
          <w:w w:val="90"/>
        </w:rPr>
        <w:t xml:space="preserve"> </w:t>
      </w:r>
      <w:r>
        <w:rPr>
          <w:w w:val="90"/>
        </w:rPr>
        <w:t>qa</w:t>
      </w:r>
      <w:r w:rsidRPr="00304D7E">
        <w:rPr>
          <w:w w:val="90"/>
        </w:rPr>
        <w:t>şı</w:t>
      </w:r>
      <w:r>
        <w:rPr>
          <w:w w:val="90"/>
        </w:rPr>
        <w:t>nmas</w:t>
      </w:r>
      <w:r w:rsidRPr="00304D7E">
        <w:rPr>
          <w:w w:val="90"/>
        </w:rPr>
        <w:t>ı</w:t>
      </w:r>
      <w:r>
        <w:rPr>
          <w:w w:val="90"/>
        </w:rPr>
        <w:t>ndan</w:t>
      </w:r>
      <w:r w:rsidRPr="00304D7E">
        <w:rPr>
          <w:w w:val="90"/>
        </w:rPr>
        <w:t xml:space="preserve"> ş</w:t>
      </w:r>
      <w:r>
        <w:rPr>
          <w:w w:val="90"/>
        </w:rPr>
        <w:t>ikay</w:t>
      </w:r>
      <w:r w:rsidRPr="00304D7E">
        <w:rPr>
          <w:w w:val="90"/>
        </w:rPr>
        <w:t>ə</w:t>
      </w:r>
      <w:r>
        <w:rPr>
          <w:w w:val="90"/>
        </w:rPr>
        <w:t>t</w:t>
      </w:r>
      <w:r w:rsidRPr="00304D7E">
        <w:rPr>
          <w:w w:val="90"/>
        </w:rPr>
        <w:t xml:space="preserve"> </w:t>
      </w:r>
      <w:r>
        <w:rPr>
          <w:w w:val="90"/>
        </w:rPr>
        <w:t>edirl</w:t>
      </w:r>
      <w:r w:rsidRPr="00304D7E">
        <w:rPr>
          <w:w w:val="90"/>
        </w:rPr>
        <w:t>ə</w:t>
      </w:r>
      <w:r>
        <w:rPr>
          <w:w w:val="90"/>
        </w:rPr>
        <w:t>r</w:t>
      </w:r>
      <w:r w:rsidRPr="00304D7E">
        <w:rPr>
          <w:w w:val="90"/>
        </w:rPr>
        <w:t>.</w:t>
      </w:r>
    </w:p>
    <w:p w14:paraId="53D5AA59" w14:textId="77777777" w:rsidR="00304D7E" w:rsidRPr="00304D7E" w:rsidRDefault="00304D7E" w:rsidP="00304D7E">
      <w:pPr>
        <w:spacing w:line="276" w:lineRule="auto"/>
        <w:ind w:right="128" w:firstLine="540"/>
      </w:pPr>
      <w:r>
        <w:rPr>
          <w:w w:val="90"/>
        </w:rPr>
        <w:t>Klinika</w:t>
      </w:r>
      <w:r w:rsidRPr="00304D7E">
        <w:rPr>
          <w:w w:val="90"/>
        </w:rPr>
        <w:t xml:space="preserve">: </w:t>
      </w:r>
      <w:r>
        <w:rPr>
          <w:w w:val="90"/>
        </w:rPr>
        <w:t>G</w:t>
      </w:r>
      <w:r w:rsidRPr="00304D7E">
        <w:rPr>
          <w:w w:val="90"/>
        </w:rPr>
        <w:t>ə</w:t>
      </w:r>
      <w:r>
        <w:rPr>
          <w:w w:val="90"/>
        </w:rPr>
        <w:t>n</w:t>
      </w:r>
      <w:r w:rsidRPr="00304D7E">
        <w:rPr>
          <w:w w:val="90"/>
        </w:rPr>
        <w:t>ə</w:t>
      </w:r>
      <w:r>
        <w:rPr>
          <w:w w:val="90"/>
        </w:rPr>
        <w:t>l</w:t>
      </w:r>
      <w:r w:rsidRPr="00304D7E">
        <w:rPr>
          <w:w w:val="90"/>
        </w:rPr>
        <w:t>ə</w:t>
      </w:r>
      <w:r>
        <w:rPr>
          <w:w w:val="90"/>
        </w:rPr>
        <w:t>r</w:t>
      </w:r>
      <w:r w:rsidRPr="00304D7E">
        <w:rPr>
          <w:w w:val="90"/>
        </w:rPr>
        <w:t xml:space="preserve"> </w:t>
      </w:r>
      <w:r>
        <w:rPr>
          <w:w w:val="90"/>
        </w:rPr>
        <w:t>kirpik</w:t>
      </w:r>
      <w:r w:rsidRPr="00304D7E">
        <w:rPr>
          <w:w w:val="90"/>
        </w:rPr>
        <w:t xml:space="preserve"> </w:t>
      </w:r>
      <w:r>
        <w:rPr>
          <w:w w:val="90"/>
        </w:rPr>
        <w:t>follikullar</w:t>
      </w:r>
      <w:r w:rsidRPr="00304D7E">
        <w:rPr>
          <w:w w:val="90"/>
        </w:rPr>
        <w:t>ı</w:t>
      </w:r>
      <w:r>
        <w:rPr>
          <w:w w:val="90"/>
        </w:rPr>
        <w:t>na</w:t>
      </w:r>
      <w:r w:rsidRPr="00304D7E">
        <w:rPr>
          <w:w w:val="90"/>
        </w:rPr>
        <w:t xml:space="preserve"> </w:t>
      </w:r>
      <w:r>
        <w:rPr>
          <w:w w:val="90"/>
        </w:rPr>
        <w:t>daxil</w:t>
      </w:r>
      <w:r w:rsidRPr="00304D7E">
        <w:rPr>
          <w:w w:val="90"/>
        </w:rPr>
        <w:t xml:space="preserve"> </w:t>
      </w:r>
      <w:r>
        <w:rPr>
          <w:w w:val="90"/>
        </w:rPr>
        <w:t>oldu</w:t>
      </w:r>
      <w:r w:rsidRPr="00304D7E">
        <w:rPr>
          <w:w w:val="90"/>
        </w:rPr>
        <w:t>ğ</w:t>
      </w:r>
      <w:r>
        <w:rPr>
          <w:w w:val="90"/>
        </w:rPr>
        <w:t>u</w:t>
      </w:r>
      <w:r w:rsidRPr="00304D7E">
        <w:rPr>
          <w:w w:val="90"/>
        </w:rPr>
        <w:t xml:space="preserve"> üçü</w:t>
      </w:r>
      <w:r>
        <w:rPr>
          <w:w w:val="90"/>
        </w:rPr>
        <w:t>n</w:t>
      </w:r>
      <w:r w:rsidRPr="00304D7E">
        <w:rPr>
          <w:w w:val="90"/>
        </w:rPr>
        <w:t xml:space="preserve">, </w:t>
      </w:r>
      <w:r>
        <w:rPr>
          <w:w w:val="90"/>
        </w:rPr>
        <w:t>iltihabi</w:t>
      </w:r>
      <w:r w:rsidRPr="00304D7E">
        <w:rPr>
          <w:w w:val="90"/>
        </w:rPr>
        <w:t xml:space="preserve"> </w:t>
      </w:r>
      <w:r>
        <w:rPr>
          <w:w w:val="90"/>
        </w:rPr>
        <w:t>proses</w:t>
      </w:r>
      <w:r w:rsidRPr="00304D7E">
        <w:rPr>
          <w:w w:val="90"/>
        </w:rPr>
        <w:t xml:space="preserve"> ə</w:t>
      </w:r>
      <w:r>
        <w:rPr>
          <w:w w:val="90"/>
        </w:rPr>
        <w:t>vv</w:t>
      </w:r>
      <w:r w:rsidRPr="00304D7E">
        <w:rPr>
          <w:w w:val="90"/>
        </w:rPr>
        <w:t>ə</w:t>
      </w:r>
      <w:r>
        <w:rPr>
          <w:w w:val="90"/>
        </w:rPr>
        <w:t>lc</w:t>
      </w:r>
      <w:r w:rsidRPr="00304D7E">
        <w:rPr>
          <w:w w:val="90"/>
        </w:rPr>
        <w:t xml:space="preserve">ə </w:t>
      </w:r>
      <w:r>
        <w:rPr>
          <w:w w:val="90"/>
        </w:rPr>
        <w:t>onlar</w:t>
      </w:r>
      <w:r w:rsidRPr="00304D7E">
        <w:rPr>
          <w:w w:val="90"/>
        </w:rPr>
        <w:t>ı</w:t>
      </w:r>
      <w:r>
        <w:rPr>
          <w:w w:val="90"/>
        </w:rPr>
        <w:t>n</w:t>
      </w:r>
      <w:r w:rsidRPr="00304D7E">
        <w:rPr>
          <w:w w:val="90"/>
        </w:rPr>
        <w:t xml:space="preserve"> </w:t>
      </w:r>
      <w:r w:rsidRPr="00304D7E">
        <w:t>ə</w:t>
      </w:r>
      <w:r>
        <w:t>traf</w:t>
      </w:r>
      <w:r w:rsidRPr="00304D7E">
        <w:t>ı</w:t>
      </w:r>
      <w:r>
        <w:t>nda</w:t>
      </w:r>
      <w:r w:rsidRPr="00304D7E">
        <w:rPr>
          <w:spacing w:val="-6"/>
        </w:rPr>
        <w:t xml:space="preserve"> </w:t>
      </w:r>
      <w:r>
        <w:t>lokalla</w:t>
      </w:r>
      <w:r w:rsidRPr="00304D7E">
        <w:t>şı</w:t>
      </w:r>
      <w:r>
        <w:t>r</w:t>
      </w:r>
      <w:r w:rsidRPr="00304D7E">
        <w:t>,</w:t>
      </w:r>
      <w:r w:rsidRPr="00304D7E">
        <w:rPr>
          <w:spacing w:val="-3"/>
        </w:rPr>
        <w:t xml:space="preserve"> </w:t>
      </w:r>
      <w:r>
        <w:t>daha</w:t>
      </w:r>
      <w:r w:rsidRPr="00304D7E">
        <w:rPr>
          <w:spacing w:val="-3"/>
        </w:rPr>
        <w:t xml:space="preserve"> </w:t>
      </w:r>
      <w:r>
        <w:t>sonra</w:t>
      </w:r>
      <w:r w:rsidRPr="00304D7E">
        <w:rPr>
          <w:spacing w:val="-6"/>
        </w:rPr>
        <w:t xml:space="preserve"> </w:t>
      </w:r>
      <w:r>
        <w:t>proses</w:t>
      </w:r>
      <w:r w:rsidRPr="00304D7E">
        <w:rPr>
          <w:spacing w:val="-6"/>
        </w:rPr>
        <w:t xml:space="preserve"> </w:t>
      </w:r>
      <w:r>
        <w:t>yay</w:t>
      </w:r>
      <w:r w:rsidRPr="00304D7E">
        <w:t>ı</w:t>
      </w:r>
      <w:r>
        <w:t>lm</w:t>
      </w:r>
      <w:r w:rsidRPr="00304D7E">
        <w:t>ış</w:t>
      </w:r>
      <w:r w:rsidRPr="00304D7E">
        <w:rPr>
          <w:spacing w:val="-6"/>
        </w:rPr>
        <w:t xml:space="preserve"> </w:t>
      </w:r>
      <w:r>
        <w:t>xarakter</w:t>
      </w:r>
      <w:r w:rsidRPr="00304D7E">
        <w:rPr>
          <w:spacing w:val="-5"/>
        </w:rPr>
        <w:t xml:space="preserve"> </w:t>
      </w:r>
      <w:r>
        <w:t>al</w:t>
      </w:r>
      <w:r w:rsidRPr="00304D7E">
        <w:t>ı</w:t>
      </w:r>
      <w:r>
        <w:t>r</w:t>
      </w:r>
      <w:r w:rsidRPr="00304D7E">
        <w:t>.</w:t>
      </w:r>
      <w:r w:rsidRPr="00304D7E">
        <w:rPr>
          <w:spacing w:val="-5"/>
        </w:rPr>
        <w:t xml:space="preserve"> </w:t>
      </w:r>
      <w:r>
        <w:t>A</w:t>
      </w:r>
      <w:r w:rsidRPr="00304D7E">
        <w:t>ğı</w:t>
      </w:r>
      <w:r>
        <w:t>rla</w:t>
      </w:r>
      <w:r w:rsidRPr="00304D7E">
        <w:t>ş</w:t>
      </w:r>
      <w:r>
        <w:t>m</w:t>
      </w:r>
      <w:r w:rsidRPr="00304D7E">
        <w:t>ış</w:t>
      </w:r>
      <w:r w:rsidRPr="00304D7E">
        <w:rPr>
          <w:spacing w:val="-6"/>
        </w:rPr>
        <w:t xml:space="preserve"> </w:t>
      </w:r>
      <w:r>
        <w:t>hallarda</w:t>
      </w:r>
      <w:r w:rsidRPr="00304D7E">
        <w:t xml:space="preserve"> </w:t>
      </w:r>
      <w:r>
        <w:rPr>
          <w:w w:val="90"/>
        </w:rPr>
        <w:t>proses</w:t>
      </w:r>
      <w:r w:rsidRPr="00304D7E">
        <w:rPr>
          <w:w w:val="90"/>
        </w:rPr>
        <w:t xml:space="preserve">ə </w:t>
      </w:r>
      <w:r>
        <w:rPr>
          <w:w w:val="90"/>
        </w:rPr>
        <w:t>meybomi</w:t>
      </w:r>
      <w:r w:rsidRPr="00304D7E">
        <w:rPr>
          <w:w w:val="90"/>
        </w:rPr>
        <w:t xml:space="preserve"> </w:t>
      </w:r>
      <w:r>
        <w:rPr>
          <w:w w:val="90"/>
        </w:rPr>
        <w:t>v</w:t>
      </w:r>
      <w:r w:rsidRPr="00304D7E">
        <w:rPr>
          <w:w w:val="90"/>
        </w:rPr>
        <w:t>ə</w:t>
      </w:r>
      <w:r>
        <w:rPr>
          <w:w w:val="90"/>
        </w:rPr>
        <w:t>zil</w:t>
      </w:r>
      <w:r w:rsidRPr="00304D7E">
        <w:rPr>
          <w:w w:val="90"/>
        </w:rPr>
        <w:t>ə</w:t>
      </w:r>
      <w:r>
        <w:rPr>
          <w:w w:val="90"/>
        </w:rPr>
        <w:t>ri</w:t>
      </w:r>
      <w:r w:rsidRPr="00304D7E">
        <w:rPr>
          <w:w w:val="90"/>
        </w:rPr>
        <w:t xml:space="preserve"> </w:t>
      </w:r>
      <w:r>
        <w:rPr>
          <w:w w:val="90"/>
        </w:rPr>
        <w:t>d</w:t>
      </w:r>
      <w:r w:rsidRPr="00304D7E">
        <w:rPr>
          <w:w w:val="90"/>
        </w:rPr>
        <w:t xml:space="preserve">ə </w:t>
      </w:r>
      <w:r>
        <w:rPr>
          <w:w w:val="90"/>
        </w:rPr>
        <w:t>qo</w:t>
      </w:r>
      <w:r w:rsidRPr="00304D7E">
        <w:rPr>
          <w:w w:val="90"/>
        </w:rPr>
        <w:t>ş</w:t>
      </w:r>
      <w:r>
        <w:rPr>
          <w:w w:val="90"/>
        </w:rPr>
        <w:t>ulur</w:t>
      </w:r>
      <w:r w:rsidRPr="00304D7E">
        <w:rPr>
          <w:w w:val="90"/>
        </w:rPr>
        <w:t xml:space="preserve"> </w:t>
      </w:r>
      <w:r>
        <w:rPr>
          <w:w w:val="90"/>
        </w:rPr>
        <w:t>v</w:t>
      </w:r>
      <w:r w:rsidRPr="00304D7E">
        <w:rPr>
          <w:w w:val="90"/>
        </w:rPr>
        <w:t xml:space="preserve">ə </w:t>
      </w:r>
      <w:r>
        <w:rPr>
          <w:w w:val="90"/>
        </w:rPr>
        <w:t>meybomit</w:t>
      </w:r>
      <w:r w:rsidRPr="00304D7E">
        <w:rPr>
          <w:w w:val="90"/>
        </w:rPr>
        <w:t xml:space="preserve"> ə</w:t>
      </w:r>
      <w:r>
        <w:rPr>
          <w:w w:val="90"/>
        </w:rPr>
        <w:t>lam</w:t>
      </w:r>
      <w:r w:rsidRPr="00304D7E">
        <w:rPr>
          <w:w w:val="90"/>
        </w:rPr>
        <w:t>ə</w:t>
      </w:r>
      <w:r>
        <w:rPr>
          <w:w w:val="90"/>
        </w:rPr>
        <w:t>tl</w:t>
      </w:r>
      <w:r w:rsidRPr="00304D7E">
        <w:rPr>
          <w:w w:val="90"/>
        </w:rPr>
        <w:t>ə</w:t>
      </w:r>
      <w:r>
        <w:rPr>
          <w:w w:val="90"/>
        </w:rPr>
        <w:t>ri</w:t>
      </w:r>
      <w:r w:rsidRPr="00304D7E">
        <w:rPr>
          <w:w w:val="90"/>
        </w:rPr>
        <w:t xml:space="preserve"> </w:t>
      </w:r>
      <w:r>
        <w:rPr>
          <w:w w:val="90"/>
        </w:rPr>
        <w:t>meydana</w:t>
      </w:r>
      <w:r w:rsidRPr="00304D7E">
        <w:rPr>
          <w:w w:val="90"/>
        </w:rPr>
        <w:t xml:space="preserve"> çı</w:t>
      </w:r>
      <w:r>
        <w:rPr>
          <w:w w:val="90"/>
        </w:rPr>
        <w:t>xir</w:t>
      </w:r>
      <w:r w:rsidRPr="00304D7E">
        <w:rPr>
          <w:w w:val="90"/>
        </w:rPr>
        <w:t>.</w:t>
      </w:r>
    </w:p>
    <w:p w14:paraId="46F4EA14" w14:textId="77777777" w:rsidR="00304D7E" w:rsidRPr="00304D7E" w:rsidRDefault="00304D7E" w:rsidP="00304D7E">
      <w:pPr>
        <w:spacing w:line="276" w:lineRule="auto"/>
        <w:ind w:right="131" w:firstLine="540"/>
      </w:pPr>
      <w:r>
        <w:rPr>
          <w:spacing w:val="-8"/>
        </w:rPr>
        <w:t>Diaqnoz</w:t>
      </w:r>
      <w:r w:rsidRPr="00304D7E">
        <w:rPr>
          <w:spacing w:val="-12"/>
        </w:rPr>
        <w:t xml:space="preserve"> </w:t>
      </w:r>
      <w:r>
        <w:rPr>
          <w:spacing w:val="-8"/>
        </w:rPr>
        <w:t>qoymaq</w:t>
      </w:r>
      <w:r w:rsidRPr="00304D7E">
        <w:rPr>
          <w:spacing w:val="-11"/>
        </w:rPr>
        <w:t xml:space="preserve"> </w:t>
      </w:r>
      <w:r w:rsidRPr="00304D7E">
        <w:rPr>
          <w:spacing w:val="-8"/>
        </w:rPr>
        <w:t>çə</w:t>
      </w:r>
      <w:r>
        <w:rPr>
          <w:spacing w:val="-8"/>
        </w:rPr>
        <w:t>tin</w:t>
      </w:r>
      <w:r w:rsidRPr="00304D7E">
        <w:rPr>
          <w:spacing w:val="-12"/>
        </w:rPr>
        <w:t xml:space="preserve"> </w:t>
      </w:r>
      <w:r>
        <w:rPr>
          <w:spacing w:val="-8"/>
        </w:rPr>
        <w:t>deyil</w:t>
      </w:r>
      <w:r w:rsidRPr="00304D7E">
        <w:rPr>
          <w:spacing w:val="-8"/>
        </w:rPr>
        <w:t>.</w:t>
      </w:r>
      <w:r w:rsidRPr="00304D7E">
        <w:rPr>
          <w:spacing w:val="-11"/>
        </w:rPr>
        <w:t xml:space="preserve"> </w:t>
      </w:r>
      <w:r>
        <w:rPr>
          <w:spacing w:val="-8"/>
        </w:rPr>
        <w:t>G</w:t>
      </w:r>
      <w:r w:rsidRPr="00304D7E">
        <w:rPr>
          <w:spacing w:val="-8"/>
        </w:rPr>
        <w:t>ə</w:t>
      </w:r>
      <w:r>
        <w:rPr>
          <w:spacing w:val="-8"/>
        </w:rPr>
        <w:t>n</w:t>
      </w:r>
      <w:r w:rsidRPr="00304D7E">
        <w:rPr>
          <w:spacing w:val="-8"/>
        </w:rPr>
        <w:t>ə</w:t>
      </w:r>
      <w:r>
        <w:rPr>
          <w:spacing w:val="-8"/>
        </w:rPr>
        <w:t>ni</w:t>
      </w:r>
      <w:r w:rsidRPr="00304D7E">
        <w:rPr>
          <w:spacing w:val="-12"/>
        </w:rPr>
        <w:t xml:space="preserve"> </w:t>
      </w:r>
      <w:r>
        <w:rPr>
          <w:spacing w:val="-8"/>
        </w:rPr>
        <w:t>a</w:t>
      </w:r>
      <w:r w:rsidRPr="00304D7E">
        <w:rPr>
          <w:spacing w:val="-8"/>
        </w:rPr>
        <w:t>ş</w:t>
      </w:r>
      <w:r>
        <w:rPr>
          <w:spacing w:val="-8"/>
        </w:rPr>
        <w:t>kar</w:t>
      </w:r>
      <w:r w:rsidRPr="00304D7E">
        <w:rPr>
          <w:spacing w:val="-11"/>
        </w:rPr>
        <w:t xml:space="preserve"> </w:t>
      </w:r>
      <w:r>
        <w:rPr>
          <w:spacing w:val="-8"/>
        </w:rPr>
        <w:t>etm</w:t>
      </w:r>
      <w:r w:rsidRPr="00304D7E">
        <w:rPr>
          <w:spacing w:val="-8"/>
        </w:rPr>
        <w:t>ə</w:t>
      </w:r>
      <w:r>
        <w:rPr>
          <w:spacing w:val="-8"/>
        </w:rPr>
        <w:t>k</w:t>
      </w:r>
      <w:r w:rsidRPr="00304D7E">
        <w:rPr>
          <w:spacing w:val="-12"/>
        </w:rPr>
        <w:t xml:space="preserve"> </w:t>
      </w:r>
      <w:r w:rsidRPr="00304D7E">
        <w:rPr>
          <w:spacing w:val="-8"/>
        </w:rPr>
        <w:t>üçü</w:t>
      </w:r>
      <w:r>
        <w:rPr>
          <w:spacing w:val="-8"/>
        </w:rPr>
        <w:t>n</w:t>
      </w:r>
      <w:r w:rsidRPr="00304D7E">
        <w:rPr>
          <w:spacing w:val="-11"/>
        </w:rPr>
        <w:t xml:space="preserve"> </w:t>
      </w:r>
      <w:r>
        <w:rPr>
          <w:spacing w:val="-8"/>
        </w:rPr>
        <w:t>h</w:t>
      </w:r>
      <w:r w:rsidRPr="00304D7E">
        <w:rPr>
          <w:spacing w:val="-8"/>
        </w:rPr>
        <w:t>ə</w:t>
      </w:r>
      <w:r>
        <w:rPr>
          <w:spacing w:val="-8"/>
        </w:rPr>
        <w:t>r</w:t>
      </w:r>
      <w:r w:rsidRPr="00304D7E">
        <w:rPr>
          <w:spacing w:val="-12"/>
        </w:rPr>
        <w:t xml:space="preserve"> </w:t>
      </w:r>
      <w:r>
        <w:rPr>
          <w:spacing w:val="-8"/>
        </w:rPr>
        <w:t>qapaqdan</w:t>
      </w:r>
      <w:r w:rsidRPr="00304D7E">
        <w:rPr>
          <w:spacing w:val="-11"/>
        </w:rPr>
        <w:t xml:space="preserve"> </w:t>
      </w:r>
      <w:r w:rsidRPr="00304D7E">
        <w:rPr>
          <w:spacing w:val="-8"/>
        </w:rPr>
        <w:t>4</w:t>
      </w:r>
      <w:r w:rsidRPr="00304D7E">
        <w:rPr>
          <w:spacing w:val="-11"/>
        </w:rPr>
        <w:t xml:space="preserve"> </w:t>
      </w:r>
      <w:r w:rsidRPr="00304D7E">
        <w:rPr>
          <w:spacing w:val="-8"/>
        </w:rPr>
        <w:t>-6</w:t>
      </w:r>
      <w:r w:rsidRPr="00304D7E">
        <w:rPr>
          <w:spacing w:val="-12"/>
        </w:rPr>
        <w:t xml:space="preserve"> </w:t>
      </w:r>
      <w:r w:rsidRPr="00304D7E">
        <w:rPr>
          <w:spacing w:val="-8"/>
        </w:rPr>
        <w:t>ə</w:t>
      </w:r>
      <w:r>
        <w:rPr>
          <w:spacing w:val="-8"/>
        </w:rPr>
        <w:t>d</w:t>
      </w:r>
      <w:r w:rsidRPr="00304D7E">
        <w:rPr>
          <w:spacing w:val="-8"/>
        </w:rPr>
        <w:t>ə</w:t>
      </w:r>
      <w:r>
        <w:rPr>
          <w:spacing w:val="-8"/>
        </w:rPr>
        <w:t>d</w:t>
      </w:r>
      <w:r w:rsidRPr="00304D7E">
        <w:rPr>
          <w:spacing w:val="-8"/>
        </w:rPr>
        <w:t xml:space="preserve"> </w:t>
      </w:r>
      <w:r>
        <w:rPr>
          <w:w w:val="90"/>
        </w:rPr>
        <w:t>kirpik</w:t>
      </w:r>
      <w:r w:rsidRPr="00304D7E">
        <w:rPr>
          <w:w w:val="90"/>
        </w:rPr>
        <w:t xml:space="preserve"> çı</w:t>
      </w:r>
      <w:r>
        <w:rPr>
          <w:w w:val="90"/>
        </w:rPr>
        <w:t>xar</w:t>
      </w:r>
      <w:r w:rsidRPr="00304D7E">
        <w:rPr>
          <w:w w:val="90"/>
        </w:rPr>
        <w:t>ı</w:t>
      </w:r>
      <w:r>
        <w:rPr>
          <w:w w:val="90"/>
        </w:rPr>
        <w:t>laraq</w:t>
      </w:r>
      <w:r w:rsidRPr="00304D7E">
        <w:rPr>
          <w:w w:val="90"/>
        </w:rPr>
        <w:t xml:space="preserve"> əş</w:t>
      </w:r>
      <w:r>
        <w:rPr>
          <w:w w:val="90"/>
        </w:rPr>
        <w:t>ya</w:t>
      </w:r>
      <w:r w:rsidRPr="00304D7E">
        <w:rPr>
          <w:w w:val="90"/>
        </w:rPr>
        <w:t xml:space="preserve"> şüşə</w:t>
      </w:r>
      <w:r>
        <w:rPr>
          <w:w w:val="90"/>
        </w:rPr>
        <w:t>si</w:t>
      </w:r>
      <w:r w:rsidRPr="00304D7E">
        <w:rPr>
          <w:spacing w:val="-2"/>
          <w:w w:val="90"/>
        </w:rPr>
        <w:t xml:space="preserve"> </w:t>
      </w:r>
      <w:r w:rsidRPr="00304D7E">
        <w:rPr>
          <w:w w:val="90"/>
        </w:rPr>
        <w:t>ü</w:t>
      </w:r>
      <w:r>
        <w:rPr>
          <w:w w:val="90"/>
        </w:rPr>
        <w:t>z</w:t>
      </w:r>
      <w:r w:rsidRPr="00304D7E">
        <w:rPr>
          <w:w w:val="90"/>
        </w:rPr>
        <w:t>ə</w:t>
      </w:r>
      <w:r>
        <w:rPr>
          <w:w w:val="90"/>
        </w:rPr>
        <w:t>rin</w:t>
      </w:r>
      <w:r w:rsidRPr="00304D7E">
        <w:rPr>
          <w:w w:val="90"/>
        </w:rPr>
        <w:t xml:space="preserve">ə </w:t>
      </w:r>
      <w:r>
        <w:rPr>
          <w:w w:val="90"/>
        </w:rPr>
        <w:t>qoyulur</w:t>
      </w:r>
      <w:r w:rsidRPr="00304D7E">
        <w:rPr>
          <w:w w:val="90"/>
        </w:rPr>
        <w:t xml:space="preserve"> </w:t>
      </w:r>
      <w:r>
        <w:rPr>
          <w:w w:val="90"/>
        </w:rPr>
        <w:t>v</w:t>
      </w:r>
      <w:r w:rsidRPr="00304D7E">
        <w:rPr>
          <w:w w:val="90"/>
        </w:rPr>
        <w:t>ə 1-2</w:t>
      </w:r>
      <w:r w:rsidRPr="00304D7E">
        <w:rPr>
          <w:spacing w:val="-1"/>
          <w:w w:val="90"/>
        </w:rPr>
        <w:t xml:space="preserve"> </w:t>
      </w:r>
      <w:r>
        <w:rPr>
          <w:w w:val="90"/>
        </w:rPr>
        <w:t>damc</w:t>
      </w:r>
      <w:r w:rsidRPr="00304D7E">
        <w:rPr>
          <w:w w:val="90"/>
        </w:rPr>
        <w:t xml:space="preserve">ı </w:t>
      </w:r>
      <w:r>
        <w:rPr>
          <w:w w:val="90"/>
        </w:rPr>
        <w:t>qliserinin</w:t>
      </w:r>
      <w:r w:rsidRPr="00304D7E">
        <w:rPr>
          <w:spacing w:val="-1"/>
          <w:w w:val="90"/>
        </w:rPr>
        <w:t xml:space="preserve"> </w:t>
      </w:r>
      <w:r>
        <w:rPr>
          <w:w w:val="90"/>
        </w:rPr>
        <w:t>sulu</w:t>
      </w:r>
      <w:r w:rsidRPr="00304D7E">
        <w:rPr>
          <w:spacing w:val="-1"/>
          <w:w w:val="90"/>
        </w:rPr>
        <w:t xml:space="preserve"> </w:t>
      </w:r>
      <w:r>
        <w:rPr>
          <w:w w:val="90"/>
        </w:rPr>
        <w:t>m</w:t>
      </w:r>
      <w:r w:rsidRPr="00304D7E">
        <w:rPr>
          <w:w w:val="90"/>
        </w:rPr>
        <w:t>ə</w:t>
      </w:r>
      <w:r>
        <w:rPr>
          <w:w w:val="90"/>
        </w:rPr>
        <w:t>hlulu</w:t>
      </w:r>
      <w:r w:rsidRPr="00304D7E">
        <w:rPr>
          <w:w w:val="90"/>
        </w:rPr>
        <w:t xml:space="preserve"> (1:1) </w:t>
      </w:r>
      <w:r>
        <w:rPr>
          <w:spacing w:val="-6"/>
        </w:rPr>
        <w:t>il</w:t>
      </w:r>
      <w:r w:rsidRPr="00304D7E">
        <w:rPr>
          <w:spacing w:val="-6"/>
        </w:rPr>
        <w:t>ə</w:t>
      </w:r>
      <w:r w:rsidRPr="00304D7E">
        <w:rPr>
          <w:spacing w:val="-9"/>
        </w:rPr>
        <w:t xml:space="preserve"> </w:t>
      </w:r>
      <w:r w:rsidRPr="00304D7E">
        <w:rPr>
          <w:spacing w:val="-6"/>
        </w:rPr>
        <w:t>ö</w:t>
      </w:r>
      <w:r>
        <w:rPr>
          <w:spacing w:val="-6"/>
        </w:rPr>
        <w:t>rt</w:t>
      </w:r>
      <w:r w:rsidRPr="00304D7E">
        <w:rPr>
          <w:spacing w:val="-6"/>
        </w:rPr>
        <w:t>ü</w:t>
      </w:r>
      <w:r>
        <w:rPr>
          <w:spacing w:val="-6"/>
        </w:rPr>
        <w:t>l</w:t>
      </w:r>
      <w:r w:rsidRPr="00304D7E">
        <w:rPr>
          <w:spacing w:val="-6"/>
        </w:rPr>
        <w:t>ü</w:t>
      </w:r>
      <w:r>
        <w:rPr>
          <w:spacing w:val="-6"/>
        </w:rPr>
        <w:t>r</w:t>
      </w:r>
      <w:r w:rsidRPr="00304D7E">
        <w:rPr>
          <w:spacing w:val="-6"/>
        </w:rPr>
        <w:t>.</w:t>
      </w:r>
      <w:r w:rsidRPr="00304D7E">
        <w:rPr>
          <w:spacing w:val="-7"/>
        </w:rPr>
        <w:t xml:space="preserve"> </w:t>
      </w:r>
      <w:r>
        <w:rPr>
          <w:spacing w:val="-6"/>
        </w:rPr>
        <w:t>Daha</w:t>
      </w:r>
      <w:r w:rsidRPr="00304D7E">
        <w:rPr>
          <w:spacing w:val="-9"/>
        </w:rPr>
        <w:t xml:space="preserve"> </w:t>
      </w:r>
      <w:r>
        <w:rPr>
          <w:spacing w:val="-6"/>
        </w:rPr>
        <w:t>sonra</w:t>
      </w:r>
      <w:r w:rsidRPr="00304D7E">
        <w:rPr>
          <w:spacing w:val="-9"/>
        </w:rPr>
        <w:t xml:space="preserve"> </w:t>
      </w:r>
      <w:r w:rsidRPr="00304D7E">
        <w:rPr>
          <w:spacing w:val="-6"/>
        </w:rPr>
        <w:t>ö</w:t>
      </w:r>
      <w:r>
        <w:rPr>
          <w:spacing w:val="-6"/>
        </w:rPr>
        <w:t>rt</w:t>
      </w:r>
      <w:r w:rsidRPr="00304D7E">
        <w:rPr>
          <w:spacing w:val="-6"/>
        </w:rPr>
        <w:t>ü</w:t>
      </w:r>
      <w:r>
        <w:rPr>
          <w:spacing w:val="-6"/>
        </w:rPr>
        <w:t>k</w:t>
      </w:r>
      <w:r w:rsidRPr="00304D7E">
        <w:rPr>
          <w:spacing w:val="-9"/>
        </w:rPr>
        <w:t xml:space="preserve"> </w:t>
      </w:r>
      <w:r w:rsidRPr="00304D7E">
        <w:rPr>
          <w:spacing w:val="-6"/>
        </w:rPr>
        <w:t>şüşə</w:t>
      </w:r>
      <w:r>
        <w:rPr>
          <w:spacing w:val="-6"/>
        </w:rPr>
        <w:t>si</w:t>
      </w:r>
      <w:r w:rsidRPr="00304D7E">
        <w:rPr>
          <w:spacing w:val="-10"/>
        </w:rPr>
        <w:t xml:space="preserve"> </w:t>
      </w:r>
      <w:r>
        <w:rPr>
          <w:spacing w:val="-6"/>
        </w:rPr>
        <w:t>il</w:t>
      </w:r>
      <w:r w:rsidRPr="00304D7E">
        <w:rPr>
          <w:spacing w:val="-6"/>
        </w:rPr>
        <w:t>ə</w:t>
      </w:r>
      <w:r w:rsidRPr="00304D7E">
        <w:rPr>
          <w:spacing w:val="-8"/>
        </w:rPr>
        <w:t xml:space="preserve"> </w:t>
      </w:r>
      <w:r w:rsidRPr="00304D7E">
        <w:rPr>
          <w:spacing w:val="-6"/>
        </w:rPr>
        <w:t>ö</w:t>
      </w:r>
      <w:r>
        <w:rPr>
          <w:spacing w:val="-6"/>
        </w:rPr>
        <w:t>rt</w:t>
      </w:r>
      <w:r w:rsidRPr="00304D7E">
        <w:rPr>
          <w:spacing w:val="-6"/>
        </w:rPr>
        <w:t>ü</w:t>
      </w:r>
      <w:r>
        <w:rPr>
          <w:spacing w:val="-6"/>
        </w:rPr>
        <w:t>lm</w:t>
      </w:r>
      <w:r w:rsidRPr="00304D7E">
        <w:rPr>
          <w:spacing w:val="-6"/>
        </w:rPr>
        <w:t>üş</w:t>
      </w:r>
      <w:r w:rsidRPr="00304D7E">
        <w:rPr>
          <w:spacing w:val="-9"/>
        </w:rPr>
        <w:t xml:space="preserve"> </w:t>
      </w:r>
      <w:r>
        <w:rPr>
          <w:spacing w:val="-6"/>
        </w:rPr>
        <w:t>preparat</w:t>
      </w:r>
      <w:r w:rsidRPr="00304D7E">
        <w:rPr>
          <w:spacing w:val="-7"/>
        </w:rPr>
        <w:t xml:space="preserve"> </w:t>
      </w:r>
      <w:r>
        <w:rPr>
          <w:spacing w:val="-6"/>
        </w:rPr>
        <w:t>adi</w:t>
      </w:r>
      <w:r w:rsidRPr="00304D7E">
        <w:rPr>
          <w:spacing w:val="-10"/>
        </w:rPr>
        <w:t xml:space="preserve"> </w:t>
      </w:r>
      <w:r>
        <w:rPr>
          <w:spacing w:val="-6"/>
        </w:rPr>
        <w:t>i</w:t>
      </w:r>
      <w:r w:rsidRPr="00304D7E">
        <w:rPr>
          <w:spacing w:val="-6"/>
        </w:rPr>
        <w:t>şı</w:t>
      </w:r>
      <w:r>
        <w:rPr>
          <w:spacing w:val="-6"/>
        </w:rPr>
        <w:t>q</w:t>
      </w:r>
      <w:r w:rsidRPr="00304D7E">
        <w:rPr>
          <w:spacing w:val="-12"/>
        </w:rPr>
        <w:t xml:space="preserve"> </w:t>
      </w:r>
      <w:r>
        <w:rPr>
          <w:spacing w:val="-6"/>
        </w:rPr>
        <w:t>mikroskopu</w:t>
      </w:r>
      <w:r w:rsidRPr="00304D7E">
        <w:rPr>
          <w:spacing w:val="-9"/>
        </w:rPr>
        <w:t xml:space="preserve"> </w:t>
      </w:r>
      <w:r>
        <w:rPr>
          <w:spacing w:val="-6"/>
        </w:rPr>
        <w:t>alt</w:t>
      </w:r>
      <w:r w:rsidRPr="00304D7E">
        <w:rPr>
          <w:spacing w:val="-6"/>
        </w:rPr>
        <w:t>ı</w:t>
      </w:r>
      <w:r>
        <w:rPr>
          <w:spacing w:val="-6"/>
        </w:rPr>
        <w:t>nda</w:t>
      </w:r>
      <w:r w:rsidRPr="00304D7E">
        <w:rPr>
          <w:spacing w:val="-6"/>
        </w:rPr>
        <w:t xml:space="preserve"> </w:t>
      </w:r>
      <w:r>
        <w:t>m</w:t>
      </w:r>
      <w:r w:rsidRPr="00304D7E">
        <w:t>ü</w:t>
      </w:r>
      <w:r>
        <w:t>ayin</w:t>
      </w:r>
      <w:r w:rsidRPr="00304D7E">
        <w:t xml:space="preserve">ə </w:t>
      </w:r>
      <w:r>
        <w:t>olunur</w:t>
      </w:r>
      <w:r w:rsidRPr="00304D7E">
        <w:t>.</w:t>
      </w:r>
    </w:p>
    <w:p w14:paraId="3CC4E1A0" w14:textId="77777777" w:rsidR="00304D7E" w:rsidRDefault="00304D7E" w:rsidP="00304D7E">
      <w:pPr>
        <w:spacing w:before="3"/>
        <w:ind w:left="660"/>
      </w:pPr>
      <w:r>
        <w:rPr>
          <w:spacing w:val="-2"/>
        </w:rPr>
        <w:t>Müalicə:</w:t>
      </w:r>
    </w:p>
    <w:p w14:paraId="6810813A" w14:textId="77777777" w:rsidR="00304D7E" w:rsidRPr="00351E2D" w:rsidRDefault="00304D7E" w:rsidP="000D125D">
      <w:pPr>
        <w:widowControl w:val="0"/>
        <w:numPr>
          <w:ilvl w:val="0"/>
          <w:numId w:val="18"/>
        </w:numPr>
        <w:tabs>
          <w:tab w:val="left" w:pos="863"/>
        </w:tabs>
        <w:autoSpaceDE w:val="0"/>
        <w:autoSpaceDN w:val="0"/>
        <w:spacing w:before="308" w:after="0" w:line="240" w:lineRule="auto"/>
        <w:ind w:left="863" w:hanging="363"/>
        <w:rPr>
          <w:rFonts w:ascii="Arial" w:hAnsi="Arial"/>
          <w:i/>
          <w:sz w:val="28"/>
        </w:rPr>
      </w:pPr>
      <w:r w:rsidRPr="00304D7E">
        <w:rPr>
          <w:rFonts w:ascii="Arial" w:hAnsi="Arial"/>
          <w:i/>
          <w:sz w:val="28"/>
          <w:lang w:val="en-US"/>
        </w:rPr>
        <w:t>Qapaqlar</w:t>
      </w:r>
      <w:r w:rsidRPr="00351E2D">
        <w:rPr>
          <w:rFonts w:ascii="Arial" w:hAnsi="Arial"/>
          <w:i/>
          <w:sz w:val="28"/>
        </w:rPr>
        <w:t>ı</w:t>
      </w:r>
      <w:r w:rsidRPr="00304D7E">
        <w:rPr>
          <w:rFonts w:ascii="Arial" w:hAnsi="Arial"/>
          <w:i/>
          <w:sz w:val="28"/>
          <w:lang w:val="en-US"/>
        </w:rPr>
        <w:t>n</w:t>
      </w:r>
      <w:r w:rsidRPr="00351E2D">
        <w:rPr>
          <w:rFonts w:ascii="Arial" w:hAnsi="Arial"/>
          <w:i/>
          <w:spacing w:val="-22"/>
          <w:sz w:val="28"/>
        </w:rPr>
        <w:t xml:space="preserve"> </w:t>
      </w:r>
      <w:r w:rsidRPr="00304D7E">
        <w:rPr>
          <w:rFonts w:ascii="Arial" w:hAnsi="Arial"/>
          <w:i/>
          <w:sz w:val="28"/>
          <w:lang w:val="en-US"/>
        </w:rPr>
        <w:t>k</w:t>
      </w:r>
      <w:r w:rsidRPr="00351E2D">
        <w:rPr>
          <w:rFonts w:ascii="Arial" w:hAnsi="Arial"/>
          <w:i/>
          <w:sz w:val="28"/>
        </w:rPr>
        <w:t>ə</w:t>
      </w:r>
      <w:r w:rsidRPr="00304D7E">
        <w:rPr>
          <w:rFonts w:ascii="Arial" w:hAnsi="Arial"/>
          <w:i/>
          <w:sz w:val="28"/>
          <w:lang w:val="en-US"/>
        </w:rPr>
        <w:t>nar</w:t>
      </w:r>
      <w:r w:rsidRPr="00351E2D">
        <w:rPr>
          <w:rFonts w:ascii="Arial" w:hAnsi="Arial"/>
          <w:i/>
          <w:sz w:val="28"/>
        </w:rPr>
        <w:t>ı</w:t>
      </w:r>
      <w:r w:rsidRPr="00351E2D">
        <w:rPr>
          <w:rFonts w:ascii="Arial" w:hAnsi="Arial"/>
          <w:i/>
          <w:spacing w:val="-19"/>
          <w:sz w:val="28"/>
        </w:rPr>
        <w:t xml:space="preserve"> </w:t>
      </w:r>
      <w:r w:rsidRPr="00304D7E">
        <w:rPr>
          <w:rFonts w:ascii="Arial" w:hAnsi="Arial"/>
          <w:i/>
          <w:sz w:val="28"/>
          <w:lang w:val="en-US"/>
        </w:rPr>
        <w:t>antiseptik</w:t>
      </w:r>
      <w:r w:rsidRPr="00351E2D">
        <w:rPr>
          <w:rFonts w:ascii="Arial" w:hAnsi="Arial"/>
          <w:i/>
          <w:spacing w:val="-20"/>
          <w:sz w:val="28"/>
        </w:rPr>
        <w:t xml:space="preserve"> </w:t>
      </w:r>
      <w:r w:rsidRPr="00304D7E">
        <w:rPr>
          <w:rFonts w:ascii="Arial" w:hAnsi="Arial"/>
          <w:i/>
          <w:sz w:val="28"/>
          <w:lang w:val="en-US"/>
        </w:rPr>
        <w:t>sabunla</w:t>
      </w:r>
      <w:r w:rsidRPr="00351E2D">
        <w:rPr>
          <w:rFonts w:ascii="Arial" w:hAnsi="Arial"/>
          <w:i/>
          <w:spacing w:val="-19"/>
          <w:sz w:val="28"/>
        </w:rPr>
        <w:t xml:space="preserve"> </w:t>
      </w:r>
      <w:r w:rsidRPr="00351E2D">
        <w:rPr>
          <w:rFonts w:ascii="Arial" w:hAnsi="Arial"/>
          <w:i/>
          <w:sz w:val="28"/>
        </w:rPr>
        <w:t>(</w:t>
      </w:r>
      <w:r w:rsidRPr="00304D7E">
        <w:rPr>
          <w:rFonts w:ascii="Arial" w:hAnsi="Arial"/>
          <w:i/>
          <w:sz w:val="28"/>
          <w:lang w:val="en-US"/>
        </w:rPr>
        <w:t>dektyarnoye</w:t>
      </w:r>
      <w:r w:rsidRPr="00351E2D">
        <w:rPr>
          <w:rFonts w:ascii="Arial" w:hAnsi="Arial"/>
          <w:i/>
          <w:spacing w:val="-20"/>
          <w:sz w:val="28"/>
        </w:rPr>
        <w:t xml:space="preserve"> </w:t>
      </w:r>
      <w:r w:rsidRPr="00304D7E">
        <w:rPr>
          <w:rFonts w:ascii="Arial" w:hAnsi="Arial"/>
          <w:i/>
          <w:sz w:val="28"/>
          <w:lang w:val="en-US"/>
        </w:rPr>
        <w:t>v</w:t>
      </w:r>
      <w:r w:rsidRPr="00351E2D">
        <w:rPr>
          <w:rFonts w:ascii="Arial" w:hAnsi="Arial"/>
          <w:i/>
          <w:sz w:val="28"/>
        </w:rPr>
        <w:t>ə</w:t>
      </w:r>
      <w:r w:rsidRPr="00351E2D">
        <w:rPr>
          <w:rFonts w:ascii="Arial" w:hAnsi="Arial"/>
          <w:i/>
          <w:spacing w:val="-19"/>
          <w:sz w:val="28"/>
        </w:rPr>
        <w:t xml:space="preserve"> </w:t>
      </w:r>
      <w:r w:rsidRPr="00304D7E">
        <w:rPr>
          <w:rFonts w:ascii="Arial" w:hAnsi="Arial"/>
          <w:i/>
          <w:sz w:val="28"/>
          <w:lang w:val="en-US"/>
        </w:rPr>
        <w:t>ya</w:t>
      </w:r>
      <w:r w:rsidRPr="00351E2D">
        <w:rPr>
          <w:rFonts w:ascii="Arial" w:hAnsi="Arial"/>
          <w:i/>
          <w:spacing w:val="-20"/>
          <w:sz w:val="28"/>
        </w:rPr>
        <w:t xml:space="preserve"> </w:t>
      </w:r>
      <w:r w:rsidRPr="00304D7E">
        <w:rPr>
          <w:rFonts w:ascii="Arial" w:hAnsi="Arial"/>
          <w:i/>
          <w:sz w:val="28"/>
          <w:lang w:val="en-US"/>
        </w:rPr>
        <w:t>sulsena</w:t>
      </w:r>
      <w:r w:rsidRPr="00351E2D">
        <w:rPr>
          <w:rFonts w:ascii="Arial" w:hAnsi="Arial"/>
          <w:i/>
          <w:spacing w:val="-19"/>
          <w:sz w:val="28"/>
        </w:rPr>
        <w:t xml:space="preserve"> </w:t>
      </w:r>
      <w:r w:rsidRPr="00304D7E">
        <w:rPr>
          <w:rFonts w:ascii="Arial" w:hAnsi="Arial"/>
          <w:i/>
          <w:sz w:val="28"/>
          <w:lang w:val="en-US"/>
        </w:rPr>
        <w:t>sabunu</w:t>
      </w:r>
      <w:r w:rsidRPr="00351E2D">
        <w:rPr>
          <w:rFonts w:ascii="Arial" w:hAnsi="Arial"/>
          <w:i/>
          <w:sz w:val="28"/>
        </w:rPr>
        <w:t>)</w:t>
      </w:r>
      <w:r w:rsidRPr="00351E2D">
        <w:rPr>
          <w:rFonts w:ascii="Arial" w:hAnsi="Arial"/>
          <w:i/>
          <w:spacing w:val="-17"/>
          <w:sz w:val="28"/>
        </w:rPr>
        <w:t xml:space="preserve"> </w:t>
      </w:r>
      <w:r w:rsidRPr="00304D7E">
        <w:rPr>
          <w:rFonts w:ascii="Arial" w:hAnsi="Arial"/>
          <w:i/>
          <w:spacing w:val="-2"/>
          <w:sz w:val="28"/>
          <w:lang w:val="en-US"/>
        </w:rPr>
        <w:t>yuyulur</w:t>
      </w:r>
      <w:r w:rsidRPr="00351E2D">
        <w:rPr>
          <w:rFonts w:ascii="Arial" w:hAnsi="Arial"/>
          <w:i/>
          <w:spacing w:val="-2"/>
          <w:sz w:val="28"/>
        </w:rPr>
        <w:t>;</w:t>
      </w:r>
    </w:p>
    <w:p w14:paraId="5C3A808F" w14:textId="77777777" w:rsidR="00304D7E" w:rsidRPr="00351E2D" w:rsidRDefault="00304D7E" w:rsidP="000D125D">
      <w:pPr>
        <w:widowControl w:val="0"/>
        <w:numPr>
          <w:ilvl w:val="0"/>
          <w:numId w:val="18"/>
        </w:numPr>
        <w:tabs>
          <w:tab w:val="left" w:pos="880"/>
        </w:tabs>
        <w:autoSpaceDE w:val="0"/>
        <w:autoSpaceDN w:val="0"/>
        <w:spacing w:before="48" w:after="0" w:line="276" w:lineRule="auto"/>
        <w:ind w:left="880" w:right="128" w:hanging="340"/>
        <w:rPr>
          <w:rFonts w:ascii="Arial" w:hAnsi="Arial"/>
          <w:i/>
          <w:sz w:val="28"/>
        </w:rPr>
      </w:pPr>
      <w:r w:rsidRPr="00304D7E">
        <w:rPr>
          <w:rFonts w:ascii="Arial" w:hAnsi="Arial"/>
          <w:i/>
          <w:sz w:val="28"/>
          <w:lang w:val="en-US"/>
        </w:rPr>
        <w:t>Qapaqlar</w:t>
      </w:r>
      <w:r w:rsidRPr="00351E2D">
        <w:rPr>
          <w:rFonts w:ascii="Arial" w:hAnsi="Arial"/>
          <w:i/>
          <w:sz w:val="28"/>
        </w:rPr>
        <w:t>ı</w:t>
      </w:r>
      <w:r w:rsidRPr="00304D7E">
        <w:rPr>
          <w:rFonts w:ascii="Arial" w:hAnsi="Arial"/>
          <w:i/>
          <w:sz w:val="28"/>
          <w:lang w:val="en-US"/>
        </w:rPr>
        <w:t>n</w:t>
      </w:r>
      <w:r w:rsidRPr="00351E2D">
        <w:rPr>
          <w:rFonts w:ascii="Arial" w:hAnsi="Arial"/>
          <w:i/>
          <w:spacing w:val="80"/>
          <w:sz w:val="28"/>
        </w:rPr>
        <w:t xml:space="preserve"> </w:t>
      </w:r>
      <w:r w:rsidRPr="00304D7E">
        <w:rPr>
          <w:rFonts w:ascii="Arial" w:hAnsi="Arial"/>
          <w:i/>
          <w:sz w:val="28"/>
          <w:lang w:val="en-US"/>
        </w:rPr>
        <w:t>k</w:t>
      </w:r>
      <w:r w:rsidRPr="00351E2D">
        <w:rPr>
          <w:rFonts w:ascii="Arial" w:hAnsi="Arial"/>
          <w:i/>
          <w:sz w:val="28"/>
        </w:rPr>
        <w:t>ə</w:t>
      </w:r>
      <w:r w:rsidRPr="00304D7E">
        <w:rPr>
          <w:rFonts w:ascii="Arial" w:hAnsi="Arial"/>
          <w:i/>
          <w:sz w:val="28"/>
          <w:lang w:val="en-US"/>
        </w:rPr>
        <w:t>nar</w:t>
      </w:r>
      <w:r w:rsidRPr="00351E2D">
        <w:rPr>
          <w:rFonts w:ascii="Arial" w:hAnsi="Arial"/>
          <w:i/>
          <w:sz w:val="28"/>
        </w:rPr>
        <w:t>ı</w:t>
      </w:r>
      <w:r w:rsidRPr="00304D7E">
        <w:rPr>
          <w:rFonts w:ascii="Arial" w:hAnsi="Arial"/>
          <w:i/>
          <w:sz w:val="28"/>
          <w:lang w:val="en-US"/>
        </w:rPr>
        <w:t>na</w:t>
      </w:r>
      <w:r w:rsidRPr="00351E2D">
        <w:rPr>
          <w:rFonts w:ascii="Arial" w:hAnsi="Arial"/>
          <w:i/>
          <w:spacing w:val="80"/>
          <w:sz w:val="28"/>
        </w:rPr>
        <w:t xml:space="preserve"> </w:t>
      </w:r>
      <w:r w:rsidRPr="00351E2D">
        <w:rPr>
          <w:rFonts w:ascii="Arial" w:hAnsi="Arial"/>
          <w:i/>
          <w:sz w:val="28"/>
        </w:rPr>
        <w:t>1%-</w:t>
      </w:r>
      <w:r w:rsidRPr="00304D7E">
        <w:rPr>
          <w:rFonts w:ascii="Arial" w:hAnsi="Arial"/>
          <w:i/>
          <w:sz w:val="28"/>
          <w:lang w:val="en-US"/>
        </w:rPr>
        <w:t>li</w:t>
      </w:r>
      <w:r w:rsidRPr="00351E2D">
        <w:rPr>
          <w:rFonts w:ascii="Arial" w:hAnsi="Arial"/>
          <w:i/>
          <w:spacing w:val="80"/>
          <w:sz w:val="28"/>
        </w:rPr>
        <w:t xml:space="preserve"> </w:t>
      </w:r>
      <w:r w:rsidRPr="00304D7E">
        <w:rPr>
          <w:rFonts w:ascii="Arial" w:hAnsi="Arial"/>
          <w:i/>
          <w:sz w:val="28"/>
          <w:lang w:val="en-US"/>
        </w:rPr>
        <w:t>brilyant</w:t>
      </w:r>
      <w:r w:rsidRPr="00351E2D">
        <w:rPr>
          <w:rFonts w:ascii="Arial" w:hAnsi="Arial"/>
          <w:i/>
          <w:spacing w:val="80"/>
          <w:sz w:val="28"/>
        </w:rPr>
        <w:t xml:space="preserve"> </w:t>
      </w:r>
      <w:r w:rsidRPr="00304D7E">
        <w:rPr>
          <w:rFonts w:ascii="Arial" w:hAnsi="Arial"/>
          <w:i/>
          <w:sz w:val="28"/>
          <w:lang w:val="en-US"/>
        </w:rPr>
        <w:t>ya</w:t>
      </w:r>
      <w:r w:rsidRPr="00351E2D">
        <w:rPr>
          <w:rFonts w:ascii="Arial" w:hAnsi="Arial"/>
          <w:i/>
          <w:sz w:val="28"/>
        </w:rPr>
        <w:t>şı</w:t>
      </w:r>
      <w:r w:rsidRPr="00304D7E">
        <w:rPr>
          <w:rFonts w:ascii="Arial" w:hAnsi="Arial"/>
          <w:i/>
          <w:sz w:val="28"/>
          <w:lang w:val="en-US"/>
        </w:rPr>
        <w:t>l</w:t>
      </w:r>
      <w:r w:rsidRPr="00351E2D">
        <w:rPr>
          <w:rFonts w:ascii="Arial" w:hAnsi="Arial"/>
          <w:i/>
          <w:sz w:val="28"/>
        </w:rPr>
        <w:t>ı</w:t>
      </w:r>
      <w:r w:rsidRPr="00304D7E">
        <w:rPr>
          <w:rFonts w:ascii="Arial" w:hAnsi="Arial"/>
          <w:i/>
          <w:sz w:val="28"/>
          <w:lang w:val="en-US"/>
        </w:rPr>
        <w:t>n</w:t>
      </w:r>
      <w:r w:rsidRPr="00351E2D">
        <w:rPr>
          <w:rFonts w:ascii="Arial" w:hAnsi="Arial"/>
          <w:i/>
          <w:sz w:val="28"/>
        </w:rPr>
        <w:t>ı</w:t>
      </w:r>
      <w:r w:rsidRPr="00304D7E">
        <w:rPr>
          <w:rFonts w:ascii="Arial" w:hAnsi="Arial"/>
          <w:i/>
          <w:sz w:val="28"/>
          <w:lang w:val="en-US"/>
        </w:rPr>
        <w:t>n</w:t>
      </w:r>
      <w:r w:rsidRPr="00351E2D">
        <w:rPr>
          <w:rFonts w:ascii="Arial" w:hAnsi="Arial"/>
          <w:i/>
          <w:spacing w:val="80"/>
          <w:sz w:val="28"/>
        </w:rPr>
        <w:t xml:space="preserve"> </w:t>
      </w:r>
      <w:r w:rsidRPr="00304D7E">
        <w:rPr>
          <w:rFonts w:ascii="Arial" w:hAnsi="Arial"/>
          <w:i/>
          <w:sz w:val="28"/>
          <w:lang w:val="en-US"/>
        </w:rPr>
        <w:t>spirtli</w:t>
      </w:r>
      <w:r w:rsidRPr="00351E2D">
        <w:rPr>
          <w:rFonts w:ascii="Arial" w:hAnsi="Arial"/>
          <w:i/>
          <w:spacing w:val="80"/>
          <w:sz w:val="28"/>
        </w:rPr>
        <w:t xml:space="preserve"> </w:t>
      </w:r>
      <w:r w:rsidRPr="00304D7E">
        <w:rPr>
          <w:rFonts w:ascii="Arial" w:hAnsi="Arial"/>
          <w:i/>
          <w:sz w:val="28"/>
          <w:lang w:val="en-US"/>
        </w:rPr>
        <w:t>m</w:t>
      </w:r>
      <w:r w:rsidRPr="00351E2D">
        <w:rPr>
          <w:rFonts w:ascii="Arial" w:hAnsi="Arial"/>
          <w:i/>
          <w:sz w:val="28"/>
        </w:rPr>
        <w:t>ə</w:t>
      </w:r>
      <w:r w:rsidRPr="00304D7E">
        <w:rPr>
          <w:rFonts w:ascii="Arial" w:hAnsi="Arial"/>
          <w:i/>
          <w:sz w:val="28"/>
          <w:lang w:val="en-US"/>
        </w:rPr>
        <w:t>hlulu</w:t>
      </w:r>
      <w:r w:rsidRPr="00351E2D">
        <w:rPr>
          <w:rFonts w:ascii="Arial" w:hAnsi="Arial"/>
          <w:i/>
          <w:sz w:val="28"/>
        </w:rPr>
        <w:t>,</w:t>
      </w:r>
      <w:r w:rsidRPr="00351E2D">
        <w:rPr>
          <w:rFonts w:ascii="Arial" w:hAnsi="Arial"/>
          <w:i/>
          <w:spacing w:val="80"/>
          <w:sz w:val="28"/>
        </w:rPr>
        <w:t xml:space="preserve"> </w:t>
      </w:r>
      <w:r w:rsidRPr="00351E2D">
        <w:rPr>
          <w:rFonts w:ascii="Arial" w:hAnsi="Arial"/>
          <w:i/>
          <w:sz w:val="28"/>
        </w:rPr>
        <w:t>70%-</w:t>
      </w:r>
      <w:r w:rsidRPr="00304D7E">
        <w:rPr>
          <w:rFonts w:ascii="Arial" w:hAnsi="Arial"/>
          <w:i/>
          <w:sz w:val="28"/>
          <w:lang w:val="en-US"/>
        </w:rPr>
        <w:t>li</w:t>
      </w:r>
      <w:r w:rsidRPr="00351E2D">
        <w:rPr>
          <w:rFonts w:ascii="Arial" w:hAnsi="Arial"/>
          <w:i/>
          <w:spacing w:val="80"/>
          <w:sz w:val="28"/>
        </w:rPr>
        <w:t xml:space="preserve"> </w:t>
      </w:r>
      <w:r w:rsidRPr="00304D7E">
        <w:rPr>
          <w:rFonts w:ascii="Arial" w:hAnsi="Arial"/>
          <w:i/>
          <w:sz w:val="28"/>
          <w:lang w:val="en-US"/>
        </w:rPr>
        <w:t>etil</w:t>
      </w:r>
      <w:r w:rsidRPr="00351E2D">
        <w:rPr>
          <w:rFonts w:ascii="Arial" w:hAnsi="Arial"/>
          <w:i/>
          <w:spacing w:val="80"/>
          <w:sz w:val="28"/>
        </w:rPr>
        <w:t xml:space="preserve"> </w:t>
      </w:r>
      <w:r w:rsidRPr="00304D7E">
        <w:rPr>
          <w:rFonts w:ascii="Arial" w:hAnsi="Arial"/>
          <w:i/>
          <w:sz w:val="28"/>
          <w:lang w:val="en-US"/>
        </w:rPr>
        <w:t>spirti</w:t>
      </w:r>
      <w:r w:rsidRPr="00351E2D">
        <w:rPr>
          <w:rFonts w:ascii="Arial" w:hAnsi="Arial"/>
          <w:i/>
          <w:sz w:val="28"/>
        </w:rPr>
        <w:t xml:space="preserve"> </w:t>
      </w:r>
      <w:r w:rsidRPr="00304D7E">
        <w:rPr>
          <w:rFonts w:ascii="Arial" w:hAnsi="Arial"/>
          <w:i/>
          <w:sz w:val="28"/>
          <w:lang w:val="en-US"/>
        </w:rPr>
        <w:t>m</w:t>
      </w:r>
      <w:r w:rsidRPr="00351E2D">
        <w:rPr>
          <w:rFonts w:ascii="Arial" w:hAnsi="Arial"/>
          <w:i/>
          <w:sz w:val="28"/>
        </w:rPr>
        <w:t>ə</w:t>
      </w:r>
      <w:r w:rsidRPr="00304D7E">
        <w:rPr>
          <w:rFonts w:ascii="Arial" w:hAnsi="Arial"/>
          <w:i/>
          <w:sz w:val="28"/>
          <w:lang w:val="en-US"/>
        </w:rPr>
        <w:t>hlulu</w:t>
      </w:r>
      <w:r w:rsidRPr="00351E2D">
        <w:rPr>
          <w:rFonts w:ascii="Arial" w:hAnsi="Arial"/>
          <w:i/>
          <w:sz w:val="28"/>
        </w:rPr>
        <w:t xml:space="preserve"> </w:t>
      </w:r>
      <w:r w:rsidRPr="00304D7E">
        <w:rPr>
          <w:rFonts w:ascii="Arial" w:hAnsi="Arial"/>
          <w:i/>
          <w:sz w:val="28"/>
          <w:lang w:val="en-US"/>
        </w:rPr>
        <w:t>v</w:t>
      </w:r>
      <w:r w:rsidRPr="00351E2D">
        <w:rPr>
          <w:rFonts w:ascii="Arial" w:hAnsi="Arial"/>
          <w:i/>
          <w:sz w:val="28"/>
        </w:rPr>
        <w:t xml:space="preserve">ə </w:t>
      </w:r>
      <w:r w:rsidRPr="00304D7E">
        <w:rPr>
          <w:rFonts w:ascii="Arial" w:hAnsi="Arial"/>
          <w:i/>
          <w:sz w:val="28"/>
          <w:lang w:val="en-US"/>
        </w:rPr>
        <w:t>ya</w:t>
      </w:r>
      <w:r w:rsidRPr="00351E2D">
        <w:rPr>
          <w:rFonts w:ascii="Arial" w:hAnsi="Arial"/>
          <w:i/>
          <w:sz w:val="28"/>
        </w:rPr>
        <w:t xml:space="preserve"> 0,25%-</w:t>
      </w:r>
      <w:r w:rsidRPr="00304D7E">
        <w:rPr>
          <w:rFonts w:ascii="Arial" w:hAnsi="Arial"/>
          <w:i/>
          <w:sz w:val="28"/>
          <w:lang w:val="en-US"/>
        </w:rPr>
        <w:t>li</w:t>
      </w:r>
      <w:r w:rsidRPr="00351E2D">
        <w:rPr>
          <w:rFonts w:ascii="Arial" w:hAnsi="Arial"/>
          <w:i/>
          <w:sz w:val="28"/>
        </w:rPr>
        <w:t xml:space="preserve"> </w:t>
      </w:r>
      <w:r w:rsidRPr="00304D7E">
        <w:rPr>
          <w:rFonts w:ascii="Arial" w:hAnsi="Arial"/>
          <w:i/>
          <w:sz w:val="28"/>
          <w:lang w:val="en-US"/>
        </w:rPr>
        <w:t>amitrazin</w:t>
      </w:r>
      <w:r w:rsidRPr="00351E2D">
        <w:rPr>
          <w:rFonts w:ascii="Arial" w:hAnsi="Arial"/>
          <w:i/>
          <w:sz w:val="28"/>
        </w:rPr>
        <w:t xml:space="preserve"> </w:t>
      </w:r>
      <w:r w:rsidRPr="00304D7E">
        <w:rPr>
          <w:rFonts w:ascii="Arial" w:hAnsi="Arial"/>
          <w:i/>
          <w:sz w:val="28"/>
          <w:lang w:val="en-US"/>
        </w:rPr>
        <w:t>m</w:t>
      </w:r>
      <w:r w:rsidRPr="00351E2D">
        <w:rPr>
          <w:rFonts w:ascii="Arial" w:hAnsi="Arial"/>
          <w:i/>
          <w:sz w:val="28"/>
        </w:rPr>
        <w:t>ə</w:t>
      </w:r>
      <w:r w:rsidRPr="00304D7E">
        <w:rPr>
          <w:rFonts w:ascii="Arial" w:hAnsi="Arial"/>
          <w:i/>
          <w:sz w:val="28"/>
          <w:lang w:val="en-US"/>
        </w:rPr>
        <w:t>hlulu</w:t>
      </w:r>
      <w:r w:rsidRPr="00351E2D">
        <w:rPr>
          <w:rFonts w:ascii="Arial" w:hAnsi="Arial"/>
          <w:i/>
          <w:sz w:val="28"/>
        </w:rPr>
        <w:t xml:space="preserve"> (</w:t>
      </w:r>
      <w:r w:rsidRPr="00304D7E">
        <w:rPr>
          <w:rFonts w:ascii="Arial" w:hAnsi="Arial"/>
          <w:i/>
          <w:sz w:val="28"/>
          <w:lang w:val="en-US"/>
        </w:rPr>
        <w:t>palisan</w:t>
      </w:r>
      <w:r w:rsidRPr="00351E2D">
        <w:rPr>
          <w:rFonts w:ascii="Arial" w:hAnsi="Arial"/>
          <w:i/>
          <w:sz w:val="28"/>
        </w:rPr>
        <w:t xml:space="preserve"> </w:t>
      </w:r>
      <w:r w:rsidRPr="00304D7E">
        <w:rPr>
          <w:rFonts w:ascii="Arial" w:hAnsi="Arial"/>
          <w:i/>
          <w:sz w:val="28"/>
          <w:lang w:val="en-US"/>
        </w:rPr>
        <w:t>firmas</w:t>
      </w:r>
      <w:r w:rsidRPr="00351E2D">
        <w:rPr>
          <w:rFonts w:ascii="Arial" w:hAnsi="Arial"/>
          <w:i/>
          <w:sz w:val="28"/>
        </w:rPr>
        <w:t xml:space="preserve">ı) </w:t>
      </w:r>
      <w:r w:rsidRPr="00304D7E">
        <w:rPr>
          <w:rFonts w:ascii="Arial" w:hAnsi="Arial"/>
          <w:i/>
          <w:sz w:val="28"/>
          <w:lang w:val="en-US"/>
        </w:rPr>
        <w:t>il</w:t>
      </w:r>
      <w:r w:rsidRPr="00351E2D">
        <w:rPr>
          <w:rFonts w:ascii="Arial" w:hAnsi="Arial"/>
          <w:i/>
          <w:sz w:val="28"/>
        </w:rPr>
        <w:t xml:space="preserve">ə </w:t>
      </w:r>
      <w:r w:rsidRPr="00304D7E">
        <w:rPr>
          <w:rFonts w:ascii="Arial" w:hAnsi="Arial"/>
          <w:i/>
          <w:sz w:val="28"/>
          <w:lang w:val="en-US"/>
        </w:rPr>
        <w:t>silinir</w:t>
      </w:r>
      <w:r w:rsidRPr="00351E2D">
        <w:rPr>
          <w:rFonts w:ascii="Arial" w:hAnsi="Arial"/>
          <w:i/>
          <w:sz w:val="28"/>
        </w:rPr>
        <w:t>;</w:t>
      </w:r>
    </w:p>
    <w:p w14:paraId="4B62DCC5" w14:textId="77777777" w:rsidR="00304D7E" w:rsidRPr="00351E2D" w:rsidRDefault="00304D7E" w:rsidP="000D125D">
      <w:pPr>
        <w:widowControl w:val="0"/>
        <w:numPr>
          <w:ilvl w:val="0"/>
          <w:numId w:val="18"/>
        </w:numPr>
        <w:tabs>
          <w:tab w:val="left" w:pos="863"/>
        </w:tabs>
        <w:autoSpaceDE w:val="0"/>
        <w:autoSpaceDN w:val="0"/>
        <w:spacing w:after="0" w:line="276" w:lineRule="auto"/>
        <w:ind w:left="140" w:right="132" w:firstLine="360"/>
        <w:rPr>
          <w:rFonts w:ascii="Arial" w:hAnsi="Arial"/>
          <w:i/>
          <w:sz w:val="28"/>
        </w:rPr>
      </w:pPr>
      <w:r w:rsidRPr="00304D7E">
        <w:rPr>
          <w:rFonts w:ascii="Arial" w:hAnsi="Arial"/>
          <w:i/>
          <w:sz w:val="28"/>
          <w:lang w:val="en-US"/>
        </w:rPr>
        <w:t>Qapaq</w:t>
      </w:r>
      <w:r w:rsidRPr="00351E2D">
        <w:rPr>
          <w:rFonts w:ascii="Arial" w:hAnsi="Arial"/>
          <w:i/>
          <w:sz w:val="28"/>
        </w:rPr>
        <w:t xml:space="preserve"> </w:t>
      </w:r>
      <w:r w:rsidRPr="00304D7E">
        <w:rPr>
          <w:rFonts w:ascii="Arial" w:hAnsi="Arial"/>
          <w:i/>
          <w:sz w:val="28"/>
          <w:lang w:val="en-US"/>
        </w:rPr>
        <w:t>k</w:t>
      </w:r>
      <w:r w:rsidRPr="00351E2D">
        <w:rPr>
          <w:rFonts w:ascii="Arial" w:hAnsi="Arial"/>
          <w:i/>
          <w:sz w:val="28"/>
        </w:rPr>
        <w:t>ə</w:t>
      </w:r>
      <w:r w:rsidRPr="00304D7E">
        <w:rPr>
          <w:rFonts w:ascii="Arial" w:hAnsi="Arial"/>
          <w:i/>
          <w:sz w:val="28"/>
          <w:lang w:val="en-US"/>
        </w:rPr>
        <w:t>narlar</w:t>
      </w:r>
      <w:r w:rsidRPr="00351E2D">
        <w:rPr>
          <w:rFonts w:ascii="Arial" w:hAnsi="Arial"/>
          <w:i/>
          <w:sz w:val="28"/>
        </w:rPr>
        <w:t>ı</w:t>
      </w:r>
      <w:r w:rsidRPr="00351E2D">
        <w:rPr>
          <w:rFonts w:ascii="Arial" w:hAnsi="Arial"/>
          <w:i/>
          <w:spacing w:val="38"/>
          <w:sz w:val="28"/>
        </w:rPr>
        <w:t xml:space="preserve"> </w:t>
      </w:r>
      <w:r w:rsidRPr="00304D7E">
        <w:rPr>
          <w:rFonts w:ascii="Arial" w:hAnsi="Arial"/>
          <w:i/>
          <w:sz w:val="28"/>
          <w:lang w:val="en-US"/>
        </w:rPr>
        <w:t>sink</w:t>
      </w:r>
      <w:r w:rsidRPr="00351E2D">
        <w:rPr>
          <w:rFonts w:ascii="Arial" w:hAnsi="Arial"/>
          <w:i/>
          <w:sz w:val="28"/>
        </w:rPr>
        <w:t>-</w:t>
      </w:r>
      <w:r w:rsidRPr="00351E2D">
        <w:rPr>
          <w:rFonts w:ascii="Arial" w:hAnsi="Arial"/>
          <w:i/>
          <w:spacing w:val="38"/>
          <w:sz w:val="28"/>
        </w:rPr>
        <w:t xml:space="preserve"> </w:t>
      </w:r>
      <w:r w:rsidRPr="00304D7E">
        <w:rPr>
          <w:rFonts w:ascii="Arial" w:hAnsi="Arial"/>
          <w:i/>
          <w:sz w:val="28"/>
          <w:lang w:val="en-US"/>
        </w:rPr>
        <w:t>ixtiol</w:t>
      </w:r>
      <w:r w:rsidRPr="00351E2D">
        <w:rPr>
          <w:rFonts w:ascii="Arial" w:hAnsi="Arial"/>
          <w:i/>
          <w:sz w:val="28"/>
        </w:rPr>
        <w:t xml:space="preserve"> </w:t>
      </w:r>
      <w:r w:rsidRPr="00304D7E">
        <w:rPr>
          <w:rFonts w:ascii="Arial" w:hAnsi="Arial"/>
          <w:i/>
          <w:sz w:val="28"/>
          <w:lang w:val="en-US"/>
        </w:rPr>
        <w:t>m</w:t>
      </w:r>
      <w:r w:rsidRPr="00351E2D">
        <w:rPr>
          <w:rFonts w:ascii="Arial" w:hAnsi="Arial"/>
          <w:i/>
          <w:sz w:val="28"/>
        </w:rPr>
        <w:t>ə</w:t>
      </w:r>
      <w:r w:rsidRPr="00304D7E">
        <w:rPr>
          <w:rFonts w:ascii="Arial" w:hAnsi="Arial"/>
          <w:i/>
          <w:sz w:val="28"/>
          <w:lang w:val="en-US"/>
        </w:rPr>
        <w:t>lh</w:t>
      </w:r>
      <w:r w:rsidRPr="00351E2D">
        <w:rPr>
          <w:rFonts w:ascii="Arial" w:hAnsi="Arial"/>
          <w:i/>
          <w:sz w:val="28"/>
        </w:rPr>
        <w:t>ə</w:t>
      </w:r>
      <w:r w:rsidRPr="00304D7E">
        <w:rPr>
          <w:rFonts w:ascii="Arial" w:hAnsi="Arial"/>
          <w:i/>
          <w:sz w:val="28"/>
          <w:lang w:val="en-US"/>
        </w:rPr>
        <w:t>mi</w:t>
      </w:r>
      <w:r w:rsidRPr="00351E2D">
        <w:rPr>
          <w:rFonts w:ascii="Arial" w:hAnsi="Arial"/>
          <w:i/>
          <w:sz w:val="28"/>
        </w:rPr>
        <w:t xml:space="preserve"> </w:t>
      </w:r>
      <w:r w:rsidRPr="00304D7E">
        <w:rPr>
          <w:rFonts w:ascii="Arial" w:hAnsi="Arial"/>
          <w:i/>
          <w:sz w:val="28"/>
          <w:lang w:val="en-US"/>
        </w:rPr>
        <w:t>v</w:t>
      </w:r>
      <w:r w:rsidRPr="00351E2D">
        <w:rPr>
          <w:rFonts w:ascii="Arial" w:hAnsi="Arial"/>
          <w:i/>
          <w:sz w:val="28"/>
        </w:rPr>
        <w:t xml:space="preserve">ə </w:t>
      </w:r>
      <w:r w:rsidRPr="00304D7E">
        <w:rPr>
          <w:rFonts w:ascii="Arial" w:hAnsi="Arial"/>
          <w:i/>
          <w:sz w:val="28"/>
          <w:lang w:val="en-US"/>
        </w:rPr>
        <w:t>t</w:t>
      </w:r>
      <w:r w:rsidRPr="00351E2D">
        <w:rPr>
          <w:rFonts w:ascii="Arial" w:hAnsi="Arial"/>
          <w:i/>
          <w:sz w:val="28"/>
        </w:rPr>
        <w:t>ə</w:t>
      </w:r>
      <w:r w:rsidRPr="00304D7E">
        <w:rPr>
          <w:rFonts w:ascii="Arial" w:hAnsi="Arial"/>
          <w:i/>
          <w:sz w:val="28"/>
          <w:lang w:val="en-US"/>
        </w:rPr>
        <w:t>rkibind</w:t>
      </w:r>
      <w:r w:rsidRPr="00351E2D">
        <w:rPr>
          <w:rFonts w:ascii="Arial" w:hAnsi="Arial"/>
          <w:i/>
          <w:sz w:val="28"/>
        </w:rPr>
        <w:t xml:space="preserve">ə </w:t>
      </w:r>
      <w:r w:rsidRPr="00304D7E">
        <w:rPr>
          <w:rFonts w:ascii="Arial" w:hAnsi="Arial"/>
          <w:i/>
          <w:sz w:val="28"/>
          <w:lang w:val="en-US"/>
        </w:rPr>
        <w:t>metronidazol</w:t>
      </w:r>
      <w:r w:rsidRPr="00351E2D">
        <w:rPr>
          <w:rFonts w:ascii="Arial" w:hAnsi="Arial"/>
          <w:i/>
          <w:sz w:val="28"/>
        </w:rPr>
        <w:t xml:space="preserve"> </w:t>
      </w:r>
      <w:r w:rsidRPr="00304D7E">
        <w:rPr>
          <w:rFonts w:ascii="Arial" w:hAnsi="Arial"/>
          <w:i/>
          <w:sz w:val="28"/>
          <w:lang w:val="en-US"/>
        </w:rPr>
        <w:t>olan</w:t>
      </w:r>
      <w:r w:rsidRPr="00351E2D">
        <w:rPr>
          <w:rFonts w:ascii="Arial" w:hAnsi="Arial"/>
          <w:i/>
          <w:sz w:val="28"/>
        </w:rPr>
        <w:t xml:space="preserve"> </w:t>
      </w:r>
      <w:r w:rsidRPr="00304D7E">
        <w:rPr>
          <w:rFonts w:ascii="Arial" w:hAnsi="Arial"/>
          <w:i/>
          <w:sz w:val="28"/>
          <w:lang w:val="en-US"/>
        </w:rPr>
        <w:t>m</w:t>
      </w:r>
      <w:r w:rsidRPr="00351E2D">
        <w:rPr>
          <w:rFonts w:ascii="Arial" w:hAnsi="Arial"/>
          <w:i/>
          <w:sz w:val="28"/>
        </w:rPr>
        <w:t>ə</w:t>
      </w:r>
      <w:r w:rsidRPr="00304D7E">
        <w:rPr>
          <w:rFonts w:ascii="Arial" w:hAnsi="Arial"/>
          <w:i/>
          <w:sz w:val="28"/>
          <w:lang w:val="en-US"/>
        </w:rPr>
        <w:t>lh</w:t>
      </w:r>
      <w:r w:rsidRPr="00351E2D">
        <w:rPr>
          <w:rFonts w:ascii="Arial" w:hAnsi="Arial"/>
          <w:i/>
          <w:sz w:val="28"/>
        </w:rPr>
        <w:t>ə</w:t>
      </w:r>
      <w:r w:rsidRPr="00304D7E">
        <w:rPr>
          <w:rFonts w:ascii="Arial" w:hAnsi="Arial"/>
          <w:i/>
          <w:sz w:val="28"/>
          <w:lang w:val="en-US"/>
        </w:rPr>
        <w:t>ml</w:t>
      </w:r>
      <w:r w:rsidRPr="00351E2D">
        <w:rPr>
          <w:rFonts w:ascii="Arial" w:hAnsi="Arial"/>
          <w:i/>
          <w:sz w:val="28"/>
        </w:rPr>
        <w:t>ə</w:t>
      </w:r>
      <w:r w:rsidRPr="00351E2D">
        <w:rPr>
          <w:rFonts w:ascii="Arial" w:hAnsi="Arial"/>
          <w:i/>
          <w:spacing w:val="40"/>
          <w:sz w:val="28"/>
        </w:rPr>
        <w:t xml:space="preserve"> </w:t>
      </w:r>
      <w:r w:rsidRPr="00304D7E">
        <w:rPr>
          <w:rFonts w:ascii="Arial" w:hAnsi="Arial"/>
          <w:i/>
          <w:spacing w:val="-2"/>
          <w:sz w:val="28"/>
          <w:lang w:val="en-US"/>
        </w:rPr>
        <w:t>i</w:t>
      </w:r>
      <w:r w:rsidRPr="00351E2D">
        <w:rPr>
          <w:rFonts w:ascii="Arial" w:hAnsi="Arial"/>
          <w:i/>
          <w:spacing w:val="-2"/>
          <w:sz w:val="28"/>
        </w:rPr>
        <w:t>ş</w:t>
      </w:r>
      <w:r w:rsidRPr="00304D7E">
        <w:rPr>
          <w:rFonts w:ascii="Arial" w:hAnsi="Arial"/>
          <w:i/>
          <w:spacing w:val="-2"/>
          <w:sz w:val="28"/>
          <w:lang w:val="en-US"/>
        </w:rPr>
        <w:t>l</w:t>
      </w:r>
      <w:r w:rsidRPr="00351E2D">
        <w:rPr>
          <w:rFonts w:ascii="Arial" w:hAnsi="Arial"/>
          <w:i/>
          <w:spacing w:val="-2"/>
          <w:sz w:val="28"/>
        </w:rPr>
        <w:t>ə</w:t>
      </w:r>
      <w:r w:rsidRPr="00304D7E">
        <w:rPr>
          <w:rFonts w:ascii="Arial" w:hAnsi="Arial"/>
          <w:i/>
          <w:spacing w:val="-2"/>
          <w:sz w:val="28"/>
          <w:lang w:val="en-US"/>
        </w:rPr>
        <w:t>nir</w:t>
      </w:r>
    </w:p>
    <w:p w14:paraId="2ABC3DD8" w14:textId="77777777" w:rsidR="00304D7E" w:rsidRDefault="00304D7E" w:rsidP="00304D7E">
      <w:pPr>
        <w:spacing w:before="260" w:line="276" w:lineRule="auto"/>
        <w:ind w:firstLine="400"/>
        <w:rPr>
          <w:rFonts w:ascii="Arial MT" w:hAnsi="Arial MT"/>
          <w:sz w:val="28"/>
        </w:rPr>
      </w:pPr>
      <w:r>
        <w:rPr>
          <w:rFonts w:ascii="Arial" w:hAnsi="Arial"/>
          <w:b/>
          <w:spacing w:val="-2"/>
        </w:rPr>
        <w:t>İtdirsəyi</w:t>
      </w:r>
      <w:r>
        <w:rPr>
          <w:rFonts w:ascii="Arial" w:hAnsi="Arial"/>
          <w:b/>
          <w:spacing w:val="-10"/>
        </w:rPr>
        <w:t xml:space="preserve"> </w:t>
      </w:r>
      <w:r>
        <w:rPr>
          <w:rFonts w:ascii="Arial" w:hAnsi="Arial"/>
          <w:b/>
          <w:spacing w:val="-2"/>
        </w:rPr>
        <w:t>-</w:t>
      </w:r>
      <w:r>
        <w:rPr>
          <w:rFonts w:ascii="Arial" w:hAnsi="Arial"/>
          <w:b/>
          <w:spacing w:val="-5"/>
        </w:rPr>
        <w:t xml:space="preserve"> </w:t>
      </w:r>
      <w:r>
        <w:rPr>
          <w:spacing w:val="-2"/>
        </w:rPr>
        <w:t>kiprik</w:t>
      </w:r>
      <w:r>
        <w:rPr>
          <w:spacing w:val="-7"/>
        </w:rPr>
        <w:t xml:space="preserve"> </w:t>
      </w:r>
      <w:r>
        <w:rPr>
          <w:spacing w:val="-2"/>
        </w:rPr>
        <w:t>kökündə</w:t>
      </w:r>
      <w:r>
        <w:rPr>
          <w:spacing w:val="-7"/>
        </w:rPr>
        <w:t xml:space="preserve"> </w:t>
      </w:r>
      <w:r>
        <w:rPr>
          <w:spacing w:val="-2"/>
        </w:rPr>
        <w:t>tük</w:t>
      </w:r>
      <w:r>
        <w:rPr>
          <w:spacing w:val="-8"/>
        </w:rPr>
        <w:t xml:space="preserve"> </w:t>
      </w:r>
      <w:r>
        <w:rPr>
          <w:spacing w:val="-2"/>
        </w:rPr>
        <w:t>kisəciyinin</w:t>
      </w:r>
      <w:r>
        <w:rPr>
          <w:spacing w:val="-4"/>
        </w:rPr>
        <w:t xml:space="preserve"> </w:t>
      </w:r>
      <w:r>
        <w:rPr>
          <w:spacing w:val="-2"/>
        </w:rPr>
        <w:t>və</w:t>
      </w:r>
      <w:r>
        <w:rPr>
          <w:spacing w:val="-7"/>
        </w:rPr>
        <w:t xml:space="preserve"> </w:t>
      </w:r>
      <w:r>
        <w:rPr>
          <w:spacing w:val="-2"/>
        </w:rPr>
        <w:t>ya</w:t>
      </w:r>
      <w:r>
        <w:rPr>
          <w:spacing w:val="-7"/>
        </w:rPr>
        <w:t xml:space="preserve"> </w:t>
      </w:r>
      <w:r>
        <w:rPr>
          <w:spacing w:val="-2"/>
        </w:rPr>
        <w:t>xarici</w:t>
      </w:r>
      <w:r>
        <w:rPr>
          <w:spacing w:val="-9"/>
        </w:rPr>
        <w:t xml:space="preserve"> </w:t>
      </w:r>
      <w:r>
        <w:rPr>
          <w:spacing w:val="-2"/>
        </w:rPr>
        <w:t>itdirsəyi</w:t>
      </w:r>
      <w:r>
        <w:rPr>
          <w:spacing w:val="-8"/>
        </w:rPr>
        <w:t xml:space="preserve"> </w:t>
      </w:r>
      <w:r>
        <w:rPr>
          <w:spacing w:val="-2"/>
        </w:rPr>
        <w:t>ya</w:t>
      </w:r>
      <w:r>
        <w:rPr>
          <w:spacing w:val="-7"/>
        </w:rPr>
        <w:t xml:space="preserve"> </w:t>
      </w:r>
      <w:r>
        <w:rPr>
          <w:spacing w:val="-2"/>
        </w:rPr>
        <w:t>piy</w:t>
      </w:r>
      <w:r>
        <w:rPr>
          <w:spacing w:val="-7"/>
        </w:rPr>
        <w:t xml:space="preserve"> </w:t>
      </w:r>
      <w:r>
        <w:rPr>
          <w:spacing w:val="-2"/>
        </w:rPr>
        <w:t>vəzisinin</w:t>
      </w:r>
      <w:r>
        <w:rPr>
          <w:spacing w:val="-7"/>
        </w:rPr>
        <w:t xml:space="preserve"> </w:t>
      </w:r>
      <w:r>
        <w:rPr>
          <w:spacing w:val="-2"/>
        </w:rPr>
        <w:t xml:space="preserve">irinli </w:t>
      </w:r>
      <w:r>
        <w:rPr>
          <w:w w:val="85"/>
        </w:rPr>
        <w:t>iltihabıdır. Törədicisi stafilokoklardır. Xəstəliyin əmələ gəlməsinə səbəb:</w:t>
      </w:r>
    </w:p>
    <w:p w14:paraId="129D5DDD" w14:textId="77777777" w:rsidR="00304D7E" w:rsidRPr="00351E2D" w:rsidRDefault="00304D7E" w:rsidP="000D125D">
      <w:pPr>
        <w:widowControl w:val="0"/>
        <w:numPr>
          <w:ilvl w:val="1"/>
          <w:numId w:val="18"/>
        </w:numPr>
        <w:tabs>
          <w:tab w:val="left" w:pos="1960"/>
        </w:tabs>
        <w:autoSpaceDE w:val="0"/>
        <w:autoSpaceDN w:val="0"/>
        <w:spacing w:after="0" w:line="321" w:lineRule="exact"/>
        <w:ind w:left="1960" w:hanging="359"/>
        <w:rPr>
          <w:sz w:val="28"/>
        </w:rPr>
      </w:pPr>
      <w:r w:rsidRPr="00304D7E">
        <w:rPr>
          <w:w w:val="90"/>
          <w:sz w:val="28"/>
          <w:lang w:val="en-US"/>
        </w:rPr>
        <w:t>orqanizmin</w:t>
      </w:r>
      <w:r w:rsidRPr="00351E2D">
        <w:rPr>
          <w:spacing w:val="12"/>
          <w:sz w:val="28"/>
        </w:rPr>
        <w:t xml:space="preserve"> </w:t>
      </w:r>
      <w:r w:rsidRPr="00351E2D">
        <w:rPr>
          <w:w w:val="90"/>
          <w:sz w:val="28"/>
        </w:rPr>
        <w:t>ü</w:t>
      </w:r>
      <w:r w:rsidRPr="00304D7E">
        <w:rPr>
          <w:w w:val="90"/>
          <w:sz w:val="28"/>
          <w:lang w:val="en-US"/>
        </w:rPr>
        <w:t>mumi</w:t>
      </w:r>
      <w:r w:rsidRPr="00351E2D">
        <w:rPr>
          <w:spacing w:val="10"/>
          <w:sz w:val="28"/>
        </w:rPr>
        <w:t xml:space="preserve"> </w:t>
      </w:r>
      <w:r w:rsidRPr="00304D7E">
        <w:rPr>
          <w:w w:val="90"/>
          <w:sz w:val="28"/>
          <w:lang w:val="en-US"/>
        </w:rPr>
        <w:t>x</w:t>
      </w:r>
      <w:r w:rsidRPr="00351E2D">
        <w:rPr>
          <w:w w:val="90"/>
          <w:sz w:val="28"/>
        </w:rPr>
        <w:t>ə</w:t>
      </w:r>
      <w:r w:rsidRPr="00304D7E">
        <w:rPr>
          <w:w w:val="90"/>
          <w:sz w:val="28"/>
          <w:lang w:val="en-US"/>
        </w:rPr>
        <w:t>st</w:t>
      </w:r>
      <w:r w:rsidRPr="00351E2D">
        <w:rPr>
          <w:w w:val="90"/>
          <w:sz w:val="28"/>
        </w:rPr>
        <w:t>ə</w:t>
      </w:r>
      <w:r w:rsidRPr="00304D7E">
        <w:rPr>
          <w:w w:val="90"/>
          <w:sz w:val="28"/>
          <w:lang w:val="en-US"/>
        </w:rPr>
        <w:t>likd</w:t>
      </w:r>
      <w:r w:rsidRPr="00351E2D">
        <w:rPr>
          <w:w w:val="90"/>
          <w:sz w:val="28"/>
        </w:rPr>
        <w:t>ə</w:t>
      </w:r>
      <w:r w:rsidRPr="00304D7E">
        <w:rPr>
          <w:w w:val="90"/>
          <w:sz w:val="28"/>
          <w:lang w:val="en-US"/>
        </w:rPr>
        <w:t>n</w:t>
      </w:r>
      <w:r w:rsidRPr="00351E2D">
        <w:rPr>
          <w:spacing w:val="13"/>
          <w:sz w:val="28"/>
        </w:rPr>
        <w:t xml:space="preserve"> </w:t>
      </w:r>
      <w:r w:rsidRPr="00304D7E">
        <w:rPr>
          <w:w w:val="90"/>
          <w:sz w:val="28"/>
          <w:lang w:val="en-US"/>
        </w:rPr>
        <w:t>sonra</w:t>
      </w:r>
      <w:r w:rsidRPr="00351E2D">
        <w:rPr>
          <w:spacing w:val="13"/>
          <w:sz w:val="28"/>
        </w:rPr>
        <w:t xml:space="preserve"> </w:t>
      </w:r>
      <w:r w:rsidRPr="00304D7E">
        <w:rPr>
          <w:spacing w:val="-2"/>
          <w:w w:val="90"/>
          <w:sz w:val="28"/>
          <w:lang w:val="en-US"/>
        </w:rPr>
        <w:t>z</w:t>
      </w:r>
      <w:r w:rsidRPr="00351E2D">
        <w:rPr>
          <w:spacing w:val="-2"/>
          <w:w w:val="90"/>
          <w:sz w:val="28"/>
        </w:rPr>
        <w:t>ə</w:t>
      </w:r>
      <w:r w:rsidRPr="00304D7E">
        <w:rPr>
          <w:spacing w:val="-2"/>
          <w:w w:val="90"/>
          <w:sz w:val="28"/>
          <w:lang w:val="en-US"/>
        </w:rPr>
        <w:t>ifl</w:t>
      </w:r>
      <w:r w:rsidRPr="00351E2D">
        <w:rPr>
          <w:spacing w:val="-2"/>
          <w:w w:val="90"/>
          <w:sz w:val="28"/>
        </w:rPr>
        <w:t>ə</w:t>
      </w:r>
      <w:r w:rsidRPr="00304D7E">
        <w:rPr>
          <w:spacing w:val="-2"/>
          <w:w w:val="90"/>
          <w:sz w:val="28"/>
          <w:lang w:val="en-US"/>
        </w:rPr>
        <w:t>nm</w:t>
      </w:r>
      <w:r w:rsidRPr="00351E2D">
        <w:rPr>
          <w:spacing w:val="-2"/>
          <w:w w:val="90"/>
          <w:sz w:val="28"/>
        </w:rPr>
        <w:t>ə</w:t>
      </w:r>
      <w:r w:rsidRPr="00304D7E">
        <w:rPr>
          <w:spacing w:val="-2"/>
          <w:w w:val="90"/>
          <w:sz w:val="28"/>
          <w:lang w:val="en-US"/>
        </w:rPr>
        <w:t>si</w:t>
      </w:r>
      <w:r w:rsidRPr="00351E2D">
        <w:rPr>
          <w:spacing w:val="-2"/>
          <w:w w:val="90"/>
          <w:sz w:val="28"/>
        </w:rPr>
        <w:t>;</w:t>
      </w:r>
    </w:p>
    <w:p w14:paraId="3A26AB52" w14:textId="77777777" w:rsidR="00304D7E" w:rsidRDefault="00304D7E" w:rsidP="000D125D">
      <w:pPr>
        <w:widowControl w:val="0"/>
        <w:numPr>
          <w:ilvl w:val="1"/>
          <w:numId w:val="18"/>
        </w:numPr>
        <w:tabs>
          <w:tab w:val="left" w:pos="1960"/>
        </w:tabs>
        <w:autoSpaceDE w:val="0"/>
        <w:autoSpaceDN w:val="0"/>
        <w:spacing w:before="48" w:after="0" w:line="240" w:lineRule="auto"/>
        <w:ind w:left="1960" w:hanging="359"/>
        <w:rPr>
          <w:sz w:val="28"/>
        </w:rPr>
      </w:pPr>
      <w:r>
        <w:rPr>
          <w:spacing w:val="-2"/>
          <w:sz w:val="28"/>
        </w:rPr>
        <w:t>konyuktivitin</w:t>
      </w:r>
      <w:r>
        <w:rPr>
          <w:spacing w:val="-1"/>
          <w:sz w:val="28"/>
        </w:rPr>
        <w:t xml:space="preserve"> </w:t>
      </w:r>
      <w:r>
        <w:rPr>
          <w:spacing w:val="-2"/>
          <w:sz w:val="28"/>
        </w:rPr>
        <w:t>olması;</w:t>
      </w:r>
    </w:p>
    <w:p w14:paraId="78873FED" w14:textId="77777777" w:rsidR="00304D7E" w:rsidRDefault="00304D7E" w:rsidP="000D125D">
      <w:pPr>
        <w:widowControl w:val="0"/>
        <w:numPr>
          <w:ilvl w:val="1"/>
          <w:numId w:val="18"/>
        </w:numPr>
        <w:tabs>
          <w:tab w:val="left" w:pos="1960"/>
        </w:tabs>
        <w:autoSpaceDE w:val="0"/>
        <w:autoSpaceDN w:val="0"/>
        <w:spacing w:before="48" w:after="0" w:line="240" w:lineRule="auto"/>
        <w:ind w:left="1960" w:hanging="359"/>
        <w:rPr>
          <w:sz w:val="28"/>
        </w:rPr>
      </w:pPr>
      <w:r>
        <w:rPr>
          <w:w w:val="85"/>
          <w:sz w:val="28"/>
        </w:rPr>
        <w:t>gözlərin</w:t>
      </w:r>
      <w:r>
        <w:rPr>
          <w:spacing w:val="25"/>
          <w:sz w:val="28"/>
        </w:rPr>
        <w:t xml:space="preserve"> </w:t>
      </w:r>
      <w:r>
        <w:rPr>
          <w:spacing w:val="-2"/>
          <w:w w:val="95"/>
          <w:sz w:val="28"/>
        </w:rPr>
        <w:t>yorğunluğu.</w:t>
      </w:r>
    </w:p>
    <w:p w14:paraId="77AC70D0" w14:textId="77777777" w:rsidR="00304D7E" w:rsidRPr="00304D7E" w:rsidRDefault="00304D7E" w:rsidP="00304D7E">
      <w:pPr>
        <w:spacing w:before="48" w:line="276" w:lineRule="auto"/>
        <w:ind w:right="127" w:firstLine="400"/>
        <w:rPr>
          <w:sz w:val="28"/>
        </w:rPr>
      </w:pPr>
      <w:r>
        <w:rPr>
          <w:w w:val="85"/>
        </w:rPr>
        <w:t>X</w:t>
      </w:r>
      <w:r w:rsidRPr="00304D7E">
        <w:rPr>
          <w:w w:val="85"/>
        </w:rPr>
        <w:t>ə</w:t>
      </w:r>
      <w:r>
        <w:rPr>
          <w:w w:val="85"/>
        </w:rPr>
        <w:t>st</w:t>
      </w:r>
      <w:r w:rsidRPr="00304D7E">
        <w:rPr>
          <w:w w:val="85"/>
        </w:rPr>
        <w:t>ə</w:t>
      </w:r>
      <w:r>
        <w:rPr>
          <w:w w:val="85"/>
        </w:rPr>
        <w:t>l</w:t>
      </w:r>
      <w:r w:rsidRPr="00304D7E">
        <w:rPr>
          <w:w w:val="85"/>
        </w:rPr>
        <w:t>ə</w:t>
      </w:r>
      <w:r>
        <w:rPr>
          <w:w w:val="85"/>
        </w:rPr>
        <w:t>r</w:t>
      </w:r>
      <w:r w:rsidRPr="00304D7E">
        <w:rPr>
          <w:w w:val="85"/>
        </w:rPr>
        <w:t xml:space="preserve"> </w:t>
      </w:r>
      <w:r>
        <w:rPr>
          <w:w w:val="85"/>
        </w:rPr>
        <w:t>g</w:t>
      </w:r>
      <w:r w:rsidRPr="00304D7E">
        <w:rPr>
          <w:w w:val="85"/>
        </w:rPr>
        <w:t>ö</w:t>
      </w:r>
      <w:r>
        <w:rPr>
          <w:w w:val="85"/>
        </w:rPr>
        <w:t>zqapa</w:t>
      </w:r>
      <w:r w:rsidRPr="00304D7E">
        <w:rPr>
          <w:w w:val="85"/>
        </w:rPr>
        <w:t xml:space="preserve">ğı </w:t>
      </w:r>
      <w:r>
        <w:rPr>
          <w:w w:val="85"/>
        </w:rPr>
        <w:t>k</w:t>
      </w:r>
      <w:r w:rsidRPr="00304D7E">
        <w:rPr>
          <w:w w:val="85"/>
        </w:rPr>
        <w:t>ə</w:t>
      </w:r>
      <w:r>
        <w:rPr>
          <w:w w:val="85"/>
        </w:rPr>
        <w:t>nar</w:t>
      </w:r>
      <w:r w:rsidRPr="00304D7E">
        <w:rPr>
          <w:w w:val="85"/>
        </w:rPr>
        <w:t>ı</w:t>
      </w:r>
      <w:r>
        <w:rPr>
          <w:w w:val="85"/>
        </w:rPr>
        <w:t>nda</w:t>
      </w:r>
      <w:r w:rsidRPr="00304D7E">
        <w:rPr>
          <w:w w:val="85"/>
        </w:rPr>
        <w:t xml:space="preserve"> </w:t>
      </w:r>
      <w:r>
        <w:rPr>
          <w:w w:val="85"/>
        </w:rPr>
        <w:t>m</w:t>
      </w:r>
      <w:r w:rsidRPr="00304D7E">
        <w:rPr>
          <w:w w:val="85"/>
        </w:rPr>
        <w:t>üə</w:t>
      </w:r>
      <w:r>
        <w:rPr>
          <w:w w:val="85"/>
        </w:rPr>
        <w:t>yy</w:t>
      </w:r>
      <w:r w:rsidRPr="00304D7E">
        <w:rPr>
          <w:w w:val="85"/>
        </w:rPr>
        <w:t>ə</w:t>
      </w:r>
      <w:r>
        <w:rPr>
          <w:w w:val="85"/>
        </w:rPr>
        <w:t>n</w:t>
      </w:r>
      <w:r w:rsidRPr="00304D7E">
        <w:rPr>
          <w:w w:val="85"/>
        </w:rPr>
        <w:t xml:space="preserve"> </w:t>
      </w:r>
      <w:r>
        <w:rPr>
          <w:w w:val="85"/>
        </w:rPr>
        <w:t>nayih</w:t>
      </w:r>
      <w:r w:rsidRPr="00304D7E">
        <w:rPr>
          <w:w w:val="85"/>
        </w:rPr>
        <w:t>ə</w:t>
      </w:r>
      <w:r>
        <w:rPr>
          <w:w w:val="85"/>
        </w:rPr>
        <w:t>d</w:t>
      </w:r>
      <w:r w:rsidRPr="00304D7E">
        <w:rPr>
          <w:w w:val="85"/>
        </w:rPr>
        <w:t xml:space="preserve">ə </w:t>
      </w:r>
      <w:r>
        <w:rPr>
          <w:w w:val="85"/>
        </w:rPr>
        <w:t>a</w:t>
      </w:r>
      <w:r w:rsidRPr="00304D7E">
        <w:rPr>
          <w:w w:val="85"/>
        </w:rPr>
        <w:t>ğ</w:t>
      </w:r>
      <w:r>
        <w:rPr>
          <w:w w:val="85"/>
        </w:rPr>
        <w:t>r</w:t>
      </w:r>
      <w:r w:rsidRPr="00304D7E">
        <w:rPr>
          <w:w w:val="85"/>
        </w:rPr>
        <w:t>ı</w:t>
      </w:r>
      <w:r>
        <w:rPr>
          <w:w w:val="85"/>
        </w:rPr>
        <w:t>dan</w:t>
      </w:r>
      <w:r w:rsidRPr="00304D7E">
        <w:rPr>
          <w:w w:val="85"/>
        </w:rPr>
        <w:t xml:space="preserve"> ş</w:t>
      </w:r>
      <w:r>
        <w:rPr>
          <w:w w:val="85"/>
        </w:rPr>
        <w:t>ikay</w:t>
      </w:r>
      <w:r w:rsidRPr="00304D7E">
        <w:rPr>
          <w:w w:val="85"/>
        </w:rPr>
        <w:t>ə</w:t>
      </w:r>
      <w:r>
        <w:rPr>
          <w:w w:val="85"/>
        </w:rPr>
        <w:t>t</w:t>
      </w:r>
      <w:r w:rsidRPr="00304D7E">
        <w:rPr>
          <w:w w:val="85"/>
        </w:rPr>
        <w:t xml:space="preserve"> </w:t>
      </w:r>
      <w:r>
        <w:rPr>
          <w:w w:val="85"/>
        </w:rPr>
        <w:t>edirl</w:t>
      </w:r>
      <w:r w:rsidRPr="00304D7E">
        <w:rPr>
          <w:w w:val="85"/>
        </w:rPr>
        <w:t>ə</w:t>
      </w:r>
      <w:r>
        <w:rPr>
          <w:w w:val="85"/>
        </w:rPr>
        <w:t>r</w:t>
      </w:r>
      <w:r w:rsidRPr="00304D7E">
        <w:rPr>
          <w:w w:val="85"/>
        </w:rPr>
        <w:t xml:space="preserve">. </w:t>
      </w:r>
      <w:r>
        <w:rPr>
          <w:w w:val="85"/>
        </w:rPr>
        <w:t>M</w:t>
      </w:r>
      <w:r w:rsidRPr="00304D7E">
        <w:rPr>
          <w:w w:val="85"/>
        </w:rPr>
        <w:t>üə</w:t>
      </w:r>
      <w:r>
        <w:rPr>
          <w:w w:val="85"/>
        </w:rPr>
        <w:t>yin</w:t>
      </w:r>
      <w:r w:rsidRPr="00304D7E">
        <w:rPr>
          <w:w w:val="85"/>
        </w:rPr>
        <w:t xml:space="preserve">ə </w:t>
      </w:r>
      <w:r>
        <w:rPr>
          <w:w w:val="85"/>
        </w:rPr>
        <w:t>zaman</w:t>
      </w:r>
      <w:r w:rsidRPr="00304D7E">
        <w:rPr>
          <w:w w:val="85"/>
        </w:rPr>
        <w:t xml:space="preserve">ı </w:t>
      </w:r>
      <w:r>
        <w:rPr>
          <w:w w:val="85"/>
        </w:rPr>
        <w:t>m</w:t>
      </w:r>
      <w:r w:rsidRPr="00304D7E">
        <w:rPr>
          <w:w w:val="85"/>
        </w:rPr>
        <w:t>ə</w:t>
      </w:r>
      <w:r>
        <w:rPr>
          <w:w w:val="85"/>
        </w:rPr>
        <w:t>hdud</w:t>
      </w:r>
      <w:r w:rsidRPr="00304D7E">
        <w:rPr>
          <w:w w:val="85"/>
        </w:rPr>
        <w:t xml:space="preserve">, </w:t>
      </w:r>
      <w:r>
        <w:rPr>
          <w:w w:val="85"/>
        </w:rPr>
        <w:t>b</w:t>
      </w:r>
      <w:r w:rsidRPr="00304D7E">
        <w:rPr>
          <w:w w:val="85"/>
        </w:rPr>
        <w:t>ə</w:t>
      </w:r>
      <w:r>
        <w:rPr>
          <w:w w:val="85"/>
        </w:rPr>
        <w:t>rk</w:t>
      </w:r>
      <w:r w:rsidRPr="00304D7E">
        <w:rPr>
          <w:w w:val="85"/>
        </w:rPr>
        <w:t xml:space="preserve">, </w:t>
      </w:r>
      <w:r>
        <w:rPr>
          <w:w w:val="85"/>
        </w:rPr>
        <w:t>a</w:t>
      </w:r>
      <w:r w:rsidRPr="00304D7E">
        <w:rPr>
          <w:w w:val="85"/>
        </w:rPr>
        <w:t>ğ</w:t>
      </w:r>
      <w:r>
        <w:rPr>
          <w:w w:val="85"/>
        </w:rPr>
        <w:t>r</w:t>
      </w:r>
      <w:r w:rsidRPr="00304D7E">
        <w:rPr>
          <w:w w:val="85"/>
        </w:rPr>
        <w:t>ı</w:t>
      </w:r>
      <w:r>
        <w:rPr>
          <w:w w:val="85"/>
        </w:rPr>
        <w:t>l</w:t>
      </w:r>
      <w:r w:rsidRPr="00304D7E">
        <w:rPr>
          <w:w w:val="85"/>
        </w:rPr>
        <w:t xml:space="preserve">ı </w:t>
      </w:r>
      <w:r>
        <w:rPr>
          <w:w w:val="85"/>
        </w:rPr>
        <w:t>infiltrat</w:t>
      </w:r>
      <w:r w:rsidRPr="00304D7E">
        <w:rPr>
          <w:w w:val="85"/>
        </w:rPr>
        <w:t xml:space="preserve"> </w:t>
      </w:r>
      <w:r>
        <w:rPr>
          <w:w w:val="85"/>
        </w:rPr>
        <w:t>m</w:t>
      </w:r>
      <w:r w:rsidRPr="00304D7E">
        <w:rPr>
          <w:w w:val="85"/>
        </w:rPr>
        <w:t>üə</w:t>
      </w:r>
      <w:r>
        <w:rPr>
          <w:w w:val="85"/>
        </w:rPr>
        <w:t>yy</w:t>
      </w:r>
      <w:r w:rsidRPr="00304D7E">
        <w:rPr>
          <w:w w:val="85"/>
        </w:rPr>
        <w:t>ə</w:t>
      </w:r>
      <w:r>
        <w:rPr>
          <w:w w:val="85"/>
        </w:rPr>
        <w:t>n</w:t>
      </w:r>
      <w:r w:rsidRPr="00304D7E">
        <w:rPr>
          <w:w w:val="85"/>
        </w:rPr>
        <w:t xml:space="preserve"> </w:t>
      </w:r>
      <w:r>
        <w:rPr>
          <w:w w:val="85"/>
        </w:rPr>
        <w:t>edilir</w:t>
      </w:r>
      <w:r w:rsidRPr="00304D7E">
        <w:rPr>
          <w:w w:val="85"/>
        </w:rPr>
        <w:t>. İ</w:t>
      </w:r>
      <w:r>
        <w:rPr>
          <w:w w:val="85"/>
        </w:rPr>
        <w:t>ltihabi</w:t>
      </w:r>
      <w:r w:rsidRPr="00304D7E">
        <w:rPr>
          <w:w w:val="85"/>
        </w:rPr>
        <w:t xml:space="preserve"> </w:t>
      </w:r>
      <w:r>
        <w:rPr>
          <w:w w:val="85"/>
        </w:rPr>
        <w:t>infiltrat</w:t>
      </w:r>
      <w:r w:rsidRPr="00304D7E">
        <w:rPr>
          <w:w w:val="85"/>
        </w:rPr>
        <w:t xml:space="preserve"> </w:t>
      </w:r>
      <w:r>
        <w:rPr>
          <w:w w:val="85"/>
        </w:rPr>
        <w:t>kifay</w:t>
      </w:r>
      <w:r w:rsidRPr="00304D7E">
        <w:rPr>
          <w:w w:val="85"/>
        </w:rPr>
        <w:t>ə</w:t>
      </w:r>
      <w:r>
        <w:rPr>
          <w:w w:val="85"/>
        </w:rPr>
        <w:t>t</w:t>
      </w:r>
      <w:r w:rsidRPr="00304D7E">
        <w:rPr>
          <w:w w:val="85"/>
        </w:rPr>
        <w:t xml:space="preserve"> </w:t>
      </w:r>
      <w:r>
        <w:rPr>
          <w:w w:val="85"/>
        </w:rPr>
        <w:t>q</w:t>
      </w:r>
      <w:r w:rsidRPr="00304D7E">
        <w:rPr>
          <w:w w:val="85"/>
        </w:rPr>
        <w:t>ə</w:t>
      </w:r>
      <w:r>
        <w:rPr>
          <w:w w:val="85"/>
        </w:rPr>
        <w:t>d</w:t>
      </w:r>
      <w:r w:rsidRPr="00304D7E">
        <w:rPr>
          <w:w w:val="85"/>
        </w:rPr>
        <w:t>ə</w:t>
      </w:r>
      <w:r>
        <w:rPr>
          <w:w w:val="85"/>
        </w:rPr>
        <w:t>r</w:t>
      </w:r>
      <w:r w:rsidRPr="00304D7E">
        <w:rPr>
          <w:w w:val="85"/>
        </w:rPr>
        <w:t xml:space="preserve"> </w:t>
      </w:r>
      <w:r>
        <w:rPr>
          <w:w w:val="85"/>
        </w:rPr>
        <w:t>s</w:t>
      </w:r>
      <w:r w:rsidRPr="00304D7E">
        <w:rPr>
          <w:w w:val="85"/>
        </w:rPr>
        <w:t>ü</w:t>
      </w:r>
      <w:r>
        <w:rPr>
          <w:w w:val="85"/>
        </w:rPr>
        <w:t>r</w:t>
      </w:r>
      <w:r w:rsidRPr="00304D7E">
        <w:rPr>
          <w:w w:val="85"/>
        </w:rPr>
        <w:t>ə</w:t>
      </w:r>
      <w:r>
        <w:rPr>
          <w:w w:val="85"/>
        </w:rPr>
        <w:t>tl</w:t>
      </w:r>
      <w:r w:rsidRPr="00304D7E">
        <w:rPr>
          <w:w w:val="85"/>
        </w:rPr>
        <w:t xml:space="preserve">ə </w:t>
      </w:r>
      <w:r>
        <w:t>b</w:t>
      </w:r>
      <w:r w:rsidRPr="00304D7E">
        <w:t>ö</w:t>
      </w:r>
      <w:r>
        <w:t>y</w:t>
      </w:r>
      <w:r w:rsidRPr="00304D7E">
        <w:t>ü</w:t>
      </w:r>
      <w:r>
        <w:t>y</w:t>
      </w:r>
      <w:r w:rsidRPr="00304D7E">
        <w:t>ü</w:t>
      </w:r>
      <w:r>
        <w:t>r</w:t>
      </w:r>
      <w:r w:rsidRPr="00304D7E">
        <w:t xml:space="preserve">, </w:t>
      </w:r>
      <w:r>
        <w:t>g</w:t>
      </w:r>
      <w:r w:rsidRPr="00304D7E">
        <w:t>ö</w:t>
      </w:r>
      <w:r>
        <w:t>z</w:t>
      </w:r>
      <w:r w:rsidRPr="00304D7E">
        <w:t xml:space="preserve"> </w:t>
      </w:r>
      <w:r>
        <w:t>qapa</w:t>
      </w:r>
      <w:r w:rsidRPr="00304D7E">
        <w:t>ğı</w:t>
      </w:r>
      <w:r>
        <w:t>n</w:t>
      </w:r>
      <w:r w:rsidRPr="00304D7E">
        <w:t>ı</w:t>
      </w:r>
      <w:r>
        <w:t>n</w:t>
      </w:r>
      <w:r w:rsidRPr="00304D7E">
        <w:t xml:space="preserve">, </w:t>
      </w:r>
      <w:r>
        <w:t>b</w:t>
      </w:r>
      <w:r w:rsidRPr="00304D7E">
        <w:t>ə</w:t>
      </w:r>
      <w:r>
        <w:t>z</w:t>
      </w:r>
      <w:r w:rsidRPr="00304D7E">
        <w:t>ə</w:t>
      </w:r>
      <w:r>
        <w:t>n</w:t>
      </w:r>
      <w:r w:rsidRPr="00304D7E">
        <w:t xml:space="preserve"> </w:t>
      </w:r>
      <w:r>
        <w:t>is</w:t>
      </w:r>
      <w:r w:rsidRPr="00304D7E">
        <w:t xml:space="preserve">ə </w:t>
      </w:r>
      <w:r>
        <w:t>g</w:t>
      </w:r>
      <w:r w:rsidRPr="00304D7E">
        <w:t>ö</w:t>
      </w:r>
      <w:r>
        <w:t>z</w:t>
      </w:r>
      <w:r w:rsidRPr="00304D7E">
        <w:t xml:space="preserve"> </w:t>
      </w:r>
      <w:r>
        <w:t>almas</w:t>
      </w:r>
      <w:r w:rsidRPr="00304D7E">
        <w:t>ı</w:t>
      </w:r>
      <w:r>
        <w:t>n</w:t>
      </w:r>
      <w:r w:rsidRPr="00304D7E">
        <w:t>ı</w:t>
      </w:r>
      <w:r>
        <w:t>n</w:t>
      </w:r>
      <w:r w:rsidRPr="00304D7E">
        <w:t xml:space="preserve"> </w:t>
      </w:r>
      <w:r>
        <w:t>konyuktivas</w:t>
      </w:r>
      <w:r w:rsidRPr="00304D7E">
        <w:t>ı</w:t>
      </w:r>
      <w:r>
        <w:t>n</w:t>
      </w:r>
      <w:r w:rsidRPr="00304D7E">
        <w:t>ı</w:t>
      </w:r>
      <w:r>
        <w:t>n</w:t>
      </w:r>
      <w:r w:rsidRPr="00304D7E">
        <w:t xml:space="preserve"> ö</w:t>
      </w:r>
      <w:r>
        <w:t>demi</w:t>
      </w:r>
      <w:r w:rsidRPr="00304D7E">
        <w:t xml:space="preserve">, </w:t>
      </w:r>
      <w:r>
        <w:t>q</w:t>
      </w:r>
      <w:r w:rsidRPr="00304D7E">
        <w:t>ı</w:t>
      </w:r>
      <w:r>
        <w:t>zart</w:t>
      </w:r>
      <w:r w:rsidRPr="00304D7E">
        <w:t>ı</w:t>
      </w:r>
      <w:r>
        <w:t>s</w:t>
      </w:r>
      <w:r w:rsidRPr="00304D7E">
        <w:t xml:space="preserve">ı, </w:t>
      </w:r>
      <w:r>
        <w:rPr>
          <w:w w:val="90"/>
        </w:rPr>
        <w:t>qapaqlar</w:t>
      </w:r>
      <w:r w:rsidRPr="00304D7E">
        <w:rPr>
          <w:w w:val="90"/>
        </w:rPr>
        <w:t>ı</w:t>
      </w:r>
      <w:r>
        <w:rPr>
          <w:w w:val="90"/>
        </w:rPr>
        <w:t>n</w:t>
      </w:r>
      <w:r w:rsidRPr="00304D7E">
        <w:rPr>
          <w:w w:val="90"/>
        </w:rPr>
        <w:t xml:space="preserve"> </w:t>
      </w:r>
      <w:r>
        <w:rPr>
          <w:w w:val="90"/>
        </w:rPr>
        <w:t>k</w:t>
      </w:r>
      <w:r w:rsidRPr="00304D7E">
        <w:rPr>
          <w:w w:val="90"/>
        </w:rPr>
        <w:t>ə</w:t>
      </w:r>
      <w:r>
        <w:rPr>
          <w:w w:val="90"/>
        </w:rPr>
        <w:t>nar</w:t>
      </w:r>
      <w:r w:rsidRPr="00304D7E">
        <w:rPr>
          <w:w w:val="90"/>
        </w:rPr>
        <w:t>ı</w:t>
      </w:r>
      <w:r>
        <w:rPr>
          <w:w w:val="90"/>
        </w:rPr>
        <w:t>n</w:t>
      </w:r>
      <w:r w:rsidRPr="00304D7E">
        <w:rPr>
          <w:w w:val="90"/>
        </w:rPr>
        <w:t>ı</w:t>
      </w:r>
      <w:r>
        <w:rPr>
          <w:w w:val="90"/>
        </w:rPr>
        <w:t>n</w:t>
      </w:r>
      <w:r w:rsidRPr="00304D7E">
        <w:rPr>
          <w:w w:val="90"/>
        </w:rPr>
        <w:t xml:space="preserve"> </w:t>
      </w:r>
      <w:r>
        <w:rPr>
          <w:w w:val="90"/>
        </w:rPr>
        <w:t>a</w:t>
      </w:r>
      <w:r w:rsidRPr="00304D7E">
        <w:rPr>
          <w:w w:val="90"/>
        </w:rPr>
        <w:t>ğ</w:t>
      </w:r>
      <w:r>
        <w:rPr>
          <w:w w:val="90"/>
        </w:rPr>
        <w:t>r</w:t>
      </w:r>
      <w:r w:rsidRPr="00304D7E">
        <w:rPr>
          <w:w w:val="90"/>
        </w:rPr>
        <w:t xml:space="preserve">ı </w:t>
      </w:r>
      <w:r>
        <w:rPr>
          <w:w w:val="90"/>
        </w:rPr>
        <w:t>v</w:t>
      </w:r>
      <w:r w:rsidRPr="00304D7E">
        <w:rPr>
          <w:w w:val="90"/>
        </w:rPr>
        <w:t xml:space="preserve">ə </w:t>
      </w:r>
      <w:r>
        <w:rPr>
          <w:w w:val="90"/>
        </w:rPr>
        <w:t>heperimiyas</w:t>
      </w:r>
      <w:r w:rsidRPr="00304D7E">
        <w:rPr>
          <w:w w:val="90"/>
        </w:rPr>
        <w:t>ı ş</w:t>
      </w:r>
      <w:r>
        <w:rPr>
          <w:w w:val="90"/>
        </w:rPr>
        <w:t>i</w:t>
      </w:r>
      <w:r w:rsidRPr="00304D7E">
        <w:rPr>
          <w:w w:val="90"/>
        </w:rPr>
        <w:t>ş</w:t>
      </w:r>
      <w:r>
        <w:rPr>
          <w:w w:val="90"/>
        </w:rPr>
        <w:t>kinliyi</w:t>
      </w:r>
      <w:r w:rsidRPr="00304D7E">
        <w:rPr>
          <w:w w:val="90"/>
        </w:rPr>
        <w:t xml:space="preserve"> </w:t>
      </w:r>
      <w:r>
        <w:rPr>
          <w:w w:val="90"/>
        </w:rPr>
        <w:t>il</w:t>
      </w:r>
      <w:r w:rsidRPr="00304D7E">
        <w:rPr>
          <w:w w:val="90"/>
        </w:rPr>
        <w:t xml:space="preserve">ə </w:t>
      </w:r>
      <w:r>
        <w:rPr>
          <w:w w:val="90"/>
        </w:rPr>
        <w:t>mu</w:t>
      </w:r>
      <w:r w:rsidRPr="00304D7E">
        <w:rPr>
          <w:w w:val="90"/>
        </w:rPr>
        <w:t>ş</w:t>
      </w:r>
      <w:r>
        <w:rPr>
          <w:w w:val="90"/>
        </w:rPr>
        <w:t>ay</w:t>
      </w:r>
      <w:r w:rsidRPr="00304D7E">
        <w:rPr>
          <w:w w:val="90"/>
        </w:rPr>
        <w:t xml:space="preserve"> </w:t>
      </w:r>
      <w:r>
        <w:rPr>
          <w:w w:val="90"/>
        </w:rPr>
        <w:t>i</w:t>
      </w:r>
      <w:r w:rsidRPr="00304D7E">
        <w:rPr>
          <w:w w:val="90"/>
        </w:rPr>
        <w:t>ə</w:t>
      </w:r>
      <w:r>
        <w:rPr>
          <w:w w:val="90"/>
        </w:rPr>
        <w:t>t</w:t>
      </w:r>
      <w:r w:rsidRPr="00304D7E">
        <w:rPr>
          <w:w w:val="90"/>
        </w:rPr>
        <w:t xml:space="preserve"> </w:t>
      </w:r>
      <w:r>
        <w:rPr>
          <w:w w:val="90"/>
        </w:rPr>
        <w:t>olunur</w:t>
      </w:r>
      <w:r w:rsidRPr="00304D7E">
        <w:rPr>
          <w:w w:val="90"/>
        </w:rPr>
        <w:t xml:space="preserve">. 2-3 </w:t>
      </w:r>
      <w:r>
        <w:rPr>
          <w:w w:val="90"/>
        </w:rPr>
        <w:t>g</w:t>
      </w:r>
      <w:r w:rsidRPr="00304D7E">
        <w:rPr>
          <w:w w:val="90"/>
        </w:rPr>
        <w:t>ü</w:t>
      </w:r>
      <w:r>
        <w:rPr>
          <w:w w:val="90"/>
        </w:rPr>
        <w:t>n</w:t>
      </w:r>
      <w:r w:rsidRPr="00304D7E">
        <w:rPr>
          <w:w w:val="90"/>
        </w:rPr>
        <w:t xml:space="preserve"> </w:t>
      </w:r>
      <w:r>
        <w:rPr>
          <w:w w:val="90"/>
        </w:rPr>
        <w:t>sonra</w:t>
      </w:r>
      <w:r w:rsidRPr="00304D7E">
        <w:rPr>
          <w:w w:val="90"/>
        </w:rPr>
        <w:t xml:space="preserve"> ş</w:t>
      </w:r>
      <w:r>
        <w:rPr>
          <w:w w:val="90"/>
        </w:rPr>
        <w:t>i</w:t>
      </w:r>
      <w:r w:rsidRPr="00304D7E">
        <w:rPr>
          <w:w w:val="90"/>
        </w:rPr>
        <w:t>ş</w:t>
      </w:r>
      <w:r>
        <w:rPr>
          <w:w w:val="90"/>
        </w:rPr>
        <w:t>kinlik</w:t>
      </w:r>
      <w:r w:rsidRPr="00304D7E">
        <w:rPr>
          <w:w w:val="90"/>
        </w:rPr>
        <w:t xml:space="preserve"> </w:t>
      </w:r>
      <w:r>
        <w:rPr>
          <w:w w:val="90"/>
        </w:rPr>
        <w:t>sar</w:t>
      </w:r>
      <w:r w:rsidRPr="00304D7E">
        <w:rPr>
          <w:w w:val="90"/>
        </w:rPr>
        <w:t>ı</w:t>
      </w:r>
      <w:r>
        <w:rPr>
          <w:w w:val="90"/>
        </w:rPr>
        <w:t>mt</w:t>
      </w:r>
      <w:r w:rsidRPr="00304D7E">
        <w:rPr>
          <w:w w:val="90"/>
        </w:rPr>
        <w:t>ı</w:t>
      </w:r>
      <w:r>
        <w:rPr>
          <w:w w:val="90"/>
        </w:rPr>
        <w:t>l</w:t>
      </w:r>
      <w:r w:rsidRPr="00304D7E">
        <w:rPr>
          <w:w w:val="90"/>
        </w:rPr>
        <w:t xml:space="preserve"> </w:t>
      </w:r>
      <w:r>
        <w:rPr>
          <w:w w:val="90"/>
        </w:rPr>
        <w:t>r</w:t>
      </w:r>
      <w:r w:rsidRPr="00304D7E">
        <w:rPr>
          <w:w w:val="90"/>
        </w:rPr>
        <w:t>ə</w:t>
      </w:r>
      <w:r>
        <w:rPr>
          <w:w w:val="90"/>
        </w:rPr>
        <w:t>ng</w:t>
      </w:r>
      <w:r w:rsidRPr="00304D7E">
        <w:rPr>
          <w:w w:val="90"/>
        </w:rPr>
        <w:t xml:space="preserve"> </w:t>
      </w:r>
      <w:r>
        <w:rPr>
          <w:w w:val="90"/>
        </w:rPr>
        <w:t>al</w:t>
      </w:r>
      <w:r w:rsidRPr="00304D7E">
        <w:rPr>
          <w:w w:val="90"/>
        </w:rPr>
        <w:t>ı</w:t>
      </w:r>
      <w:r>
        <w:rPr>
          <w:w w:val="90"/>
        </w:rPr>
        <w:t>r</w:t>
      </w:r>
      <w:r w:rsidRPr="00304D7E">
        <w:rPr>
          <w:w w:val="90"/>
        </w:rPr>
        <w:t xml:space="preserve">, </w:t>
      </w:r>
      <w:r>
        <w:rPr>
          <w:w w:val="90"/>
        </w:rPr>
        <w:t>nekrotik</w:t>
      </w:r>
      <w:r w:rsidRPr="00304D7E">
        <w:rPr>
          <w:w w:val="90"/>
        </w:rPr>
        <w:t xml:space="preserve"> </w:t>
      </w:r>
      <w:r>
        <w:rPr>
          <w:w w:val="90"/>
        </w:rPr>
        <w:t>ocaq</w:t>
      </w:r>
      <w:r w:rsidRPr="00304D7E">
        <w:rPr>
          <w:w w:val="90"/>
        </w:rPr>
        <w:t xml:space="preserve"> ə</w:t>
      </w:r>
      <w:r>
        <w:rPr>
          <w:w w:val="90"/>
        </w:rPr>
        <w:t>m</w:t>
      </w:r>
      <w:r w:rsidRPr="00304D7E">
        <w:rPr>
          <w:w w:val="90"/>
        </w:rPr>
        <w:t>ə</w:t>
      </w:r>
      <w:r>
        <w:rPr>
          <w:w w:val="90"/>
        </w:rPr>
        <w:t>l</w:t>
      </w:r>
      <w:r w:rsidRPr="00304D7E">
        <w:rPr>
          <w:w w:val="90"/>
        </w:rPr>
        <w:t xml:space="preserve">ə </w:t>
      </w:r>
      <w:r>
        <w:rPr>
          <w:w w:val="90"/>
        </w:rPr>
        <w:t>g</w:t>
      </w:r>
      <w:r w:rsidRPr="00304D7E">
        <w:rPr>
          <w:w w:val="90"/>
        </w:rPr>
        <w:t>ə</w:t>
      </w:r>
      <w:r>
        <w:rPr>
          <w:w w:val="90"/>
        </w:rPr>
        <w:t>lir</w:t>
      </w:r>
      <w:r w:rsidRPr="00304D7E">
        <w:rPr>
          <w:w w:val="90"/>
        </w:rPr>
        <w:t xml:space="preserve">, </w:t>
      </w:r>
      <w:r>
        <w:rPr>
          <w:w w:val="90"/>
        </w:rPr>
        <w:t>bunun</w:t>
      </w:r>
      <w:r w:rsidRPr="00304D7E">
        <w:rPr>
          <w:w w:val="90"/>
        </w:rPr>
        <w:t xml:space="preserve"> </w:t>
      </w:r>
      <w:r>
        <w:rPr>
          <w:w w:val="90"/>
        </w:rPr>
        <w:t>da</w:t>
      </w:r>
      <w:r w:rsidRPr="00304D7E">
        <w:rPr>
          <w:w w:val="90"/>
        </w:rPr>
        <w:t xml:space="preserve"> ə</w:t>
      </w:r>
      <w:r>
        <w:rPr>
          <w:w w:val="90"/>
        </w:rPr>
        <w:t>traf</w:t>
      </w:r>
      <w:r w:rsidRPr="00304D7E">
        <w:rPr>
          <w:w w:val="90"/>
        </w:rPr>
        <w:t>ı</w:t>
      </w:r>
      <w:r>
        <w:rPr>
          <w:w w:val="90"/>
        </w:rPr>
        <w:t>nda</w:t>
      </w:r>
      <w:r w:rsidRPr="00304D7E">
        <w:rPr>
          <w:w w:val="90"/>
        </w:rPr>
        <w:t xml:space="preserve"> </w:t>
      </w:r>
      <w:r>
        <w:rPr>
          <w:w w:val="90"/>
        </w:rPr>
        <w:t>hiperemiya</w:t>
      </w:r>
      <w:r w:rsidRPr="00304D7E">
        <w:rPr>
          <w:w w:val="90"/>
        </w:rPr>
        <w:t xml:space="preserve"> </w:t>
      </w:r>
      <w:r>
        <w:rPr>
          <w:w w:val="90"/>
        </w:rPr>
        <w:t>v</w:t>
      </w:r>
      <w:r w:rsidRPr="00304D7E">
        <w:rPr>
          <w:w w:val="90"/>
        </w:rPr>
        <w:t xml:space="preserve">ə </w:t>
      </w:r>
      <w:r w:rsidRPr="00304D7E">
        <w:t>ö</w:t>
      </w:r>
      <w:r>
        <w:t>dem</w:t>
      </w:r>
      <w:r w:rsidRPr="00304D7E">
        <w:t xml:space="preserve"> </w:t>
      </w:r>
      <w:r>
        <w:t>olur</w:t>
      </w:r>
      <w:r w:rsidRPr="00304D7E">
        <w:t xml:space="preserve">, </w:t>
      </w:r>
      <w:r>
        <w:t>a</w:t>
      </w:r>
      <w:r w:rsidRPr="00304D7E">
        <w:t>ğ</w:t>
      </w:r>
      <w:r>
        <w:t>r</w:t>
      </w:r>
      <w:r w:rsidRPr="00304D7E">
        <w:t xml:space="preserve">ı </w:t>
      </w:r>
      <w:r>
        <w:t>bir</w:t>
      </w:r>
      <w:r w:rsidRPr="00304D7E">
        <w:t xml:space="preserve"> </w:t>
      </w:r>
      <w:r>
        <w:t>q</w:t>
      </w:r>
      <w:r w:rsidRPr="00304D7E">
        <w:t>ə</w:t>
      </w:r>
      <w:r>
        <w:t>d</w:t>
      </w:r>
      <w:r w:rsidRPr="00304D7E">
        <w:t>ə</w:t>
      </w:r>
      <w:r>
        <w:t>r</w:t>
      </w:r>
      <w:r w:rsidRPr="00304D7E">
        <w:t xml:space="preserve"> </w:t>
      </w:r>
      <w:r>
        <w:t>azal</w:t>
      </w:r>
      <w:r w:rsidRPr="00304D7E">
        <w:t>ı</w:t>
      </w:r>
      <w:r>
        <w:t>r</w:t>
      </w:r>
      <w:r w:rsidRPr="00304D7E">
        <w:t>. 3-4-</w:t>
      </w:r>
      <w:r>
        <w:t>c</w:t>
      </w:r>
      <w:r w:rsidRPr="00304D7E">
        <w:t xml:space="preserve">ü </w:t>
      </w:r>
      <w:r>
        <w:t>gun</w:t>
      </w:r>
      <w:r w:rsidRPr="00304D7E">
        <w:t xml:space="preserve"> </w:t>
      </w:r>
      <w:r>
        <w:t>itdirs</w:t>
      </w:r>
      <w:r w:rsidRPr="00304D7E">
        <w:t>ə</w:t>
      </w:r>
      <w:r>
        <w:t>yinin</w:t>
      </w:r>
      <w:r w:rsidRPr="00304D7E">
        <w:t xml:space="preserve"> </w:t>
      </w:r>
      <w:r>
        <w:t>ba</w:t>
      </w:r>
      <w:r w:rsidRPr="00304D7E">
        <w:t>ş</w:t>
      </w:r>
      <w:r>
        <w:t>c</w:t>
      </w:r>
      <w:r w:rsidRPr="00304D7E">
        <w:t xml:space="preserve">ığı </w:t>
      </w:r>
      <w:r>
        <w:t>xaric</w:t>
      </w:r>
      <w:r w:rsidRPr="00304D7E">
        <w:t xml:space="preserve">ə </w:t>
      </w:r>
      <w:r>
        <w:t>a</w:t>
      </w:r>
      <w:r w:rsidRPr="00304D7E">
        <w:t>çı</w:t>
      </w:r>
      <w:r>
        <w:t>l</w:t>
      </w:r>
      <w:r w:rsidRPr="00304D7E">
        <w:t>ı</w:t>
      </w:r>
      <w:r>
        <w:t>r</w:t>
      </w:r>
      <w:r w:rsidRPr="00304D7E">
        <w:t xml:space="preserve">, </w:t>
      </w:r>
      <w:r>
        <w:rPr>
          <w:spacing w:val="-8"/>
        </w:rPr>
        <w:t>nekrozla</w:t>
      </w:r>
      <w:r w:rsidRPr="00304D7E">
        <w:rPr>
          <w:spacing w:val="-8"/>
        </w:rPr>
        <w:t>ş</w:t>
      </w:r>
      <w:r>
        <w:rPr>
          <w:spacing w:val="-8"/>
        </w:rPr>
        <w:t>m</w:t>
      </w:r>
      <w:r w:rsidRPr="00304D7E">
        <w:rPr>
          <w:spacing w:val="-8"/>
        </w:rPr>
        <w:t xml:space="preserve">ış </w:t>
      </w:r>
      <w:r>
        <w:rPr>
          <w:spacing w:val="-8"/>
        </w:rPr>
        <w:t>toxumlar</w:t>
      </w:r>
      <w:r w:rsidRPr="00304D7E">
        <w:rPr>
          <w:spacing w:val="-8"/>
        </w:rPr>
        <w:t xml:space="preserve"> </w:t>
      </w:r>
      <w:r>
        <w:rPr>
          <w:spacing w:val="-8"/>
        </w:rPr>
        <w:t>v</w:t>
      </w:r>
      <w:r w:rsidRPr="00304D7E">
        <w:rPr>
          <w:spacing w:val="-8"/>
        </w:rPr>
        <w:t xml:space="preserve">ə </w:t>
      </w:r>
      <w:r>
        <w:rPr>
          <w:spacing w:val="-8"/>
        </w:rPr>
        <w:t>irin</w:t>
      </w:r>
      <w:r w:rsidRPr="00304D7E">
        <w:rPr>
          <w:spacing w:val="-8"/>
        </w:rPr>
        <w:t xml:space="preserve"> </w:t>
      </w:r>
      <w:r>
        <w:rPr>
          <w:spacing w:val="-8"/>
        </w:rPr>
        <w:t>xaric</w:t>
      </w:r>
      <w:r w:rsidRPr="00304D7E">
        <w:rPr>
          <w:spacing w:val="-8"/>
        </w:rPr>
        <w:t xml:space="preserve"> </w:t>
      </w:r>
      <w:r>
        <w:rPr>
          <w:spacing w:val="-8"/>
        </w:rPr>
        <w:t>olunur</w:t>
      </w:r>
      <w:r w:rsidRPr="00304D7E">
        <w:rPr>
          <w:spacing w:val="-8"/>
        </w:rPr>
        <w:t xml:space="preserve">, </w:t>
      </w:r>
      <w:r>
        <w:rPr>
          <w:spacing w:val="-8"/>
        </w:rPr>
        <w:t>d</w:t>
      </w:r>
      <w:r w:rsidRPr="00304D7E">
        <w:rPr>
          <w:spacing w:val="-8"/>
        </w:rPr>
        <w:t>ə</w:t>
      </w:r>
      <w:r>
        <w:rPr>
          <w:spacing w:val="-8"/>
        </w:rPr>
        <w:t>rinin</w:t>
      </w:r>
      <w:r w:rsidRPr="00304D7E">
        <w:rPr>
          <w:spacing w:val="-8"/>
        </w:rPr>
        <w:t xml:space="preserve"> ö</w:t>
      </w:r>
      <w:r>
        <w:rPr>
          <w:spacing w:val="-8"/>
        </w:rPr>
        <w:t>demi</w:t>
      </w:r>
      <w:r w:rsidRPr="00304D7E">
        <w:rPr>
          <w:spacing w:val="-8"/>
        </w:rPr>
        <w:t xml:space="preserve"> </w:t>
      </w:r>
      <w:r>
        <w:rPr>
          <w:spacing w:val="-8"/>
        </w:rPr>
        <w:t>v</w:t>
      </w:r>
      <w:r w:rsidRPr="00304D7E">
        <w:rPr>
          <w:spacing w:val="-8"/>
        </w:rPr>
        <w:t xml:space="preserve">ə </w:t>
      </w:r>
      <w:r>
        <w:rPr>
          <w:spacing w:val="-8"/>
        </w:rPr>
        <w:t>hiperemiyas</w:t>
      </w:r>
      <w:r w:rsidRPr="00304D7E">
        <w:rPr>
          <w:spacing w:val="-8"/>
        </w:rPr>
        <w:t xml:space="preserve">ı </w:t>
      </w:r>
      <w:r>
        <w:rPr>
          <w:spacing w:val="-8"/>
        </w:rPr>
        <w:t>t</w:t>
      </w:r>
      <w:r w:rsidRPr="00304D7E">
        <w:rPr>
          <w:spacing w:val="-8"/>
        </w:rPr>
        <w:t>ə</w:t>
      </w:r>
      <w:r>
        <w:rPr>
          <w:spacing w:val="-8"/>
        </w:rPr>
        <w:t>xmin</w:t>
      </w:r>
      <w:r w:rsidRPr="00304D7E">
        <w:rPr>
          <w:spacing w:val="-8"/>
        </w:rPr>
        <w:t>ə</w:t>
      </w:r>
      <w:r>
        <w:rPr>
          <w:spacing w:val="-8"/>
        </w:rPr>
        <w:t>n</w:t>
      </w:r>
      <w:r w:rsidRPr="00304D7E">
        <w:rPr>
          <w:spacing w:val="-8"/>
        </w:rPr>
        <w:t xml:space="preserve"> 1</w:t>
      </w:r>
    </w:p>
    <w:p w14:paraId="2D70D65F" w14:textId="77777777" w:rsidR="00304D7E" w:rsidRDefault="00304D7E" w:rsidP="00304D7E">
      <w:pPr>
        <w:spacing w:after="0" w:line="276" w:lineRule="auto"/>
        <w:rPr>
          <w:rFonts w:ascii="Arial MT" w:eastAsia="Arial MT" w:hAnsi="Arial MT" w:cs="Arial MT"/>
          <w:sz w:val="28"/>
          <w:szCs w:val="28"/>
        </w:rPr>
        <w:sectPr w:rsidR="00304D7E">
          <w:pgSz w:w="11900" w:h="16840"/>
          <w:pgMar w:top="500" w:right="425" w:bottom="280" w:left="425" w:header="720" w:footer="720" w:gutter="0"/>
          <w:cols w:space="720"/>
        </w:sectPr>
      </w:pPr>
    </w:p>
    <w:p w14:paraId="5CDCC943" w14:textId="77777777" w:rsidR="00304D7E" w:rsidRPr="00304D7E" w:rsidRDefault="00304D7E" w:rsidP="00304D7E">
      <w:pPr>
        <w:spacing w:before="68"/>
      </w:pPr>
      <w:r>
        <w:rPr>
          <w:w w:val="90"/>
        </w:rPr>
        <w:lastRenderedPageBreak/>
        <w:t>h</w:t>
      </w:r>
      <w:r w:rsidRPr="00304D7E">
        <w:rPr>
          <w:w w:val="90"/>
        </w:rPr>
        <w:t>ə</w:t>
      </w:r>
      <w:r>
        <w:rPr>
          <w:w w:val="90"/>
        </w:rPr>
        <w:t>ft</w:t>
      </w:r>
      <w:r w:rsidRPr="00304D7E">
        <w:rPr>
          <w:w w:val="90"/>
        </w:rPr>
        <w:t>ə</w:t>
      </w:r>
      <w:r>
        <w:rPr>
          <w:w w:val="90"/>
        </w:rPr>
        <w:t>nin</w:t>
      </w:r>
      <w:r w:rsidRPr="00304D7E">
        <w:rPr>
          <w:spacing w:val="-7"/>
          <w:w w:val="90"/>
        </w:rPr>
        <w:t xml:space="preserve"> </w:t>
      </w:r>
      <w:r>
        <w:rPr>
          <w:w w:val="90"/>
        </w:rPr>
        <w:t>sonunda</w:t>
      </w:r>
      <w:r w:rsidRPr="00304D7E">
        <w:rPr>
          <w:spacing w:val="-8"/>
          <w:w w:val="90"/>
        </w:rPr>
        <w:t xml:space="preserve"> </w:t>
      </w:r>
      <w:r>
        <w:rPr>
          <w:spacing w:val="-2"/>
          <w:w w:val="90"/>
        </w:rPr>
        <w:t>itir</w:t>
      </w:r>
      <w:r w:rsidRPr="00304D7E">
        <w:rPr>
          <w:spacing w:val="-2"/>
          <w:w w:val="90"/>
        </w:rPr>
        <w:t>.</w:t>
      </w:r>
    </w:p>
    <w:p w14:paraId="1D21E583" w14:textId="77777777" w:rsidR="00304D7E" w:rsidRPr="00304D7E" w:rsidRDefault="00304D7E" w:rsidP="00304D7E">
      <w:pPr>
        <w:spacing w:before="308" w:line="276" w:lineRule="auto"/>
        <w:ind w:right="136" w:firstLine="640"/>
      </w:pPr>
      <w:r>
        <w:rPr>
          <w:spacing w:val="-2"/>
        </w:rPr>
        <w:t>B</w:t>
      </w:r>
      <w:r w:rsidRPr="00304D7E">
        <w:rPr>
          <w:spacing w:val="-2"/>
        </w:rPr>
        <w:t>ə</w:t>
      </w:r>
      <w:r>
        <w:rPr>
          <w:spacing w:val="-2"/>
        </w:rPr>
        <w:t>z</w:t>
      </w:r>
      <w:r w:rsidRPr="00304D7E">
        <w:rPr>
          <w:spacing w:val="-2"/>
        </w:rPr>
        <w:t>ə</w:t>
      </w:r>
      <w:r>
        <w:rPr>
          <w:spacing w:val="-2"/>
        </w:rPr>
        <w:t>n</w:t>
      </w:r>
      <w:r w:rsidRPr="00304D7E">
        <w:rPr>
          <w:spacing w:val="-18"/>
        </w:rPr>
        <w:t xml:space="preserve"> </w:t>
      </w:r>
      <w:r>
        <w:rPr>
          <w:spacing w:val="-2"/>
        </w:rPr>
        <w:t>itdirs</w:t>
      </w:r>
      <w:r w:rsidRPr="00304D7E">
        <w:rPr>
          <w:spacing w:val="-2"/>
        </w:rPr>
        <w:t>ə</w:t>
      </w:r>
      <w:r>
        <w:rPr>
          <w:spacing w:val="-2"/>
        </w:rPr>
        <w:t>yi</w:t>
      </w:r>
      <w:r w:rsidRPr="00304D7E">
        <w:rPr>
          <w:spacing w:val="-17"/>
        </w:rPr>
        <w:t xml:space="preserve"> </w:t>
      </w:r>
      <w:r>
        <w:rPr>
          <w:spacing w:val="-2"/>
        </w:rPr>
        <w:t>zaman</w:t>
      </w:r>
      <w:r w:rsidRPr="00304D7E">
        <w:rPr>
          <w:spacing w:val="-2"/>
        </w:rPr>
        <w:t>ı</w:t>
      </w:r>
      <w:r w:rsidRPr="00304D7E">
        <w:rPr>
          <w:spacing w:val="-18"/>
        </w:rPr>
        <w:t xml:space="preserve"> </w:t>
      </w:r>
      <w:r>
        <w:rPr>
          <w:spacing w:val="-2"/>
        </w:rPr>
        <w:t>furinkul</w:t>
      </w:r>
      <w:r w:rsidRPr="00304D7E">
        <w:rPr>
          <w:spacing w:val="-17"/>
        </w:rPr>
        <w:t xml:space="preserve"> </w:t>
      </w:r>
      <w:r>
        <w:rPr>
          <w:spacing w:val="-2"/>
        </w:rPr>
        <w:t>kimi</w:t>
      </w:r>
      <w:r w:rsidRPr="00304D7E">
        <w:rPr>
          <w:spacing w:val="-18"/>
        </w:rPr>
        <w:t xml:space="preserve"> </w:t>
      </w:r>
      <w:r>
        <w:rPr>
          <w:spacing w:val="-2"/>
        </w:rPr>
        <w:t>temperatur</w:t>
      </w:r>
      <w:r w:rsidRPr="00304D7E">
        <w:rPr>
          <w:spacing w:val="-2"/>
        </w:rPr>
        <w:t>,</w:t>
      </w:r>
      <w:r w:rsidRPr="00304D7E">
        <w:rPr>
          <w:spacing w:val="-17"/>
        </w:rPr>
        <w:t xml:space="preserve"> </w:t>
      </w:r>
      <w:r w:rsidRPr="00304D7E">
        <w:rPr>
          <w:spacing w:val="-2"/>
        </w:rPr>
        <w:t>ü</w:t>
      </w:r>
      <w:r>
        <w:rPr>
          <w:spacing w:val="-2"/>
        </w:rPr>
        <w:t>mumi</w:t>
      </w:r>
      <w:r w:rsidRPr="00304D7E">
        <w:rPr>
          <w:spacing w:val="-18"/>
        </w:rPr>
        <w:t xml:space="preserve"> </w:t>
      </w:r>
      <w:r>
        <w:rPr>
          <w:spacing w:val="-2"/>
        </w:rPr>
        <w:t>z</w:t>
      </w:r>
      <w:r w:rsidRPr="00304D7E">
        <w:rPr>
          <w:spacing w:val="-2"/>
        </w:rPr>
        <w:t>ə</w:t>
      </w:r>
      <w:r>
        <w:rPr>
          <w:spacing w:val="-2"/>
        </w:rPr>
        <w:t>iflik</w:t>
      </w:r>
      <w:r w:rsidRPr="00304D7E">
        <w:rPr>
          <w:spacing w:val="-2"/>
        </w:rPr>
        <w:t>,</w:t>
      </w:r>
      <w:r w:rsidRPr="00304D7E">
        <w:rPr>
          <w:spacing w:val="-17"/>
        </w:rPr>
        <w:t xml:space="preserve"> </w:t>
      </w:r>
      <w:r>
        <w:rPr>
          <w:spacing w:val="-2"/>
        </w:rPr>
        <w:t>ba</w:t>
      </w:r>
      <w:r w:rsidRPr="00304D7E">
        <w:rPr>
          <w:spacing w:val="-2"/>
        </w:rPr>
        <w:t>ş</w:t>
      </w:r>
      <w:r>
        <w:rPr>
          <w:spacing w:val="-2"/>
        </w:rPr>
        <w:t>a</w:t>
      </w:r>
      <w:r w:rsidRPr="00304D7E">
        <w:rPr>
          <w:spacing w:val="-2"/>
        </w:rPr>
        <w:t>ğ</w:t>
      </w:r>
      <w:r>
        <w:rPr>
          <w:spacing w:val="-2"/>
        </w:rPr>
        <w:t>r</w:t>
      </w:r>
      <w:r w:rsidRPr="00304D7E">
        <w:rPr>
          <w:spacing w:val="-2"/>
        </w:rPr>
        <w:t>ı</w:t>
      </w:r>
      <w:r>
        <w:rPr>
          <w:spacing w:val="-2"/>
        </w:rPr>
        <w:t>s</w:t>
      </w:r>
      <w:r w:rsidRPr="00304D7E">
        <w:rPr>
          <w:spacing w:val="-2"/>
        </w:rPr>
        <w:t>ı,</w:t>
      </w:r>
      <w:r w:rsidRPr="00304D7E">
        <w:rPr>
          <w:spacing w:val="-18"/>
        </w:rPr>
        <w:t xml:space="preserve"> </w:t>
      </w:r>
      <w:r>
        <w:rPr>
          <w:spacing w:val="-2"/>
        </w:rPr>
        <w:t>limfa</w:t>
      </w:r>
      <w:r w:rsidRPr="00304D7E">
        <w:rPr>
          <w:spacing w:val="-2"/>
        </w:rPr>
        <w:t xml:space="preserve"> </w:t>
      </w:r>
      <w:r>
        <w:rPr>
          <w:w w:val="90"/>
        </w:rPr>
        <w:t>v</w:t>
      </w:r>
      <w:r w:rsidRPr="00304D7E">
        <w:rPr>
          <w:w w:val="90"/>
        </w:rPr>
        <w:t>ə</w:t>
      </w:r>
      <w:r>
        <w:rPr>
          <w:w w:val="90"/>
        </w:rPr>
        <w:t>zil</w:t>
      </w:r>
      <w:r w:rsidRPr="00304D7E">
        <w:rPr>
          <w:w w:val="90"/>
        </w:rPr>
        <w:t>ə</w:t>
      </w:r>
      <w:r>
        <w:rPr>
          <w:w w:val="90"/>
        </w:rPr>
        <w:t>rinin</w:t>
      </w:r>
      <w:r w:rsidRPr="00304D7E">
        <w:rPr>
          <w:spacing w:val="-7"/>
          <w:w w:val="90"/>
        </w:rPr>
        <w:t xml:space="preserve"> </w:t>
      </w:r>
      <w:r>
        <w:rPr>
          <w:w w:val="90"/>
        </w:rPr>
        <w:t>b</w:t>
      </w:r>
      <w:r w:rsidRPr="00304D7E">
        <w:rPr>
          <w:w w:val="90"/>
        </w:rPr>
        <w:t>ö</w:t>
      </w:r>
      <w:r>
        <w:rPr>
          <w:w w:val="90"/>
        </w:rPr>
        <w:t>y</w:t>
      </w:r>
      <w:r w:rsidRPr="00304D7E">
        <w:rPr>
          <w:w w:val="90"/>
        </w:rPr>
        <w:t>ü</w:t>
      </w:r>
      <w:r>
        <w:rPr>
          <w:w w:val="90"/>
        </w:rPr>
        <w:t>m</w:t>
      </w:r>
      <w:r w:rsidRPr="00304D7E">
        <w:rPr>
          <w:w w:val="90"/>
        </w:rPr>
        <w:t>ə</w:t>
      </w:r>
      <w:r>
        <w:rPr>
          <w:w w:val="90"/>
        </w:rPr>
        <w:t>si</w:t>
      </w:r>
      <w:r w:rsidRPr="00304D7E">
        <w:rPr>
          <w:spacing w:val="-9"/>
          <w:w w:val="90"/>
        </w:rPr>
        <w:t xml:space="preserve"> </w:t>
      </w:r>
      <w:r>
        <w:rPr>
          <w:w w:val="90"/>
        </w:rPr>
        <w:t>d</w:t>
      </w:r>
      <w:r w:rsidRPr="00304D7E">
        <w:rPr>
          <w:w w:val="90"/>
        </w:rPr>
        <w:t>ə</w:t>
      </w:r>
      <w:r w:rsidRPr="00304D7E">
        <w:rPr>
          <w:spacing w:val="-7"/>
          <w:w w:val="90"/>
        </w:rPr>
        <w:t xml:space="preserve"> </w:t>
      </w:r>
      <w:r>
        <w:rPr>
          <w:w w:val="90"/>
        </w:rPr>
        <w:t>mu</w:t>
      </w:r>
      <w:r w:rsidRPr="00304D7E">
        <w:rPr>
          <w:w w:val="90"/>
        </w:rPr>
        <w:t>ş</w:t>
      </w:r>
      <w:r>
        <w:rPr>
          <w:w w:val="90"/>
        </w:rPr>
        <w:t>ahid</w:t>
      </w:r>
      <w:r w:rsidRPr="00304D7E">
        <w:rPr>
          <w:w w:val="90"/>
        </w:rPr>
        <w:t>ə</w:t>
      </w:r>
      <w:r w:rsidRPr="00304D7E">
        <w:rPr>
          <w:spacing w:val="-7"/>
          <w:w w:val="90"/>
        </w:rPr>
        <w:t xml:space="preserve"> </w:t>
      </w:r>
      <w:r>
        <w:rPr>
          <w:w w:val="90"/>
        </w:rPr>
        <w:t>olunur</w:t>
      </w:r>
      <w:r w:rsidRPr="00304D7E">
        <w:rPr>
          <w:w w:val="90"/>
        </w:rPr>
        <w:t>.</w:t>
      </w:r>
    </w:p>
    <w:p w14:paraId="386E81B8" w14:textId="77777777" w:rsidR="00304D7E" w:rsidRPr="00304D7E" w:rsidRDefault="00304D7E" w:rsidP="00304D7E">
      <w:pPr>
        <w:spacing w:before="258" w:line="276" w:lineRule="auto"/>
        <w:ind w:right="130" w:firstLine="640"/>
      </w:pPr>
      <w:r>
        <w:rPr>
          <w:rFonts w:ascii="Arial" w:hAnsi="Arial"/>
          <w:b/>
          <w:spacing w:val="-6"/>
        </w:rPr>
        <w:t>Daxili</w:t>
      </w:r>
      <w:r w:rsidRPr="00304D7E">
        <w:rPr>
          <w:rFonts w:ascii="Arial" w:hAnsi="Arial"/>
          <w:b/>
          <w:spacing w:val="-6"/>
        </w:rPr>
        <w:t xml:space="preserve"> </w:t>
      </w:r>
      <w:r>
        <w:rPr>
          <w:rFonts w:ascii="Arial" w:hAnsi="Arial"/>
          <w:b/>
          <w:spacing w:val="-6"/>
        </w:rPr>
        <w:t>itdirs</w:t>
      </w:r>
      <w:r w:rsidRPr="00304D7E">
        <w:rPr>
          <w:rFonts w:ascii="Arial" w:hAnsi="Arial"/>
          <w:b/>
          <w:spacing w:val="-6"/>
        </w:rPr>
        <w:t>ə</w:t>
      </w:r>
      <w:r>
        <w:rPr>
          <w:rFonts w:ascii="Arial" w:hAnsi="Arial"/>
          <w:b/>
          <w:spacing w:val="-6"/>
        </w:rPr>
        <w:t>yi</w:t>
      </w:r>
      <w:r w:rsidRPr="00304D7E">
        <w:rPr>
          <w:rFonts w:ascii="Arial" w:hAnsi="Arial"/>
          <w:b/>
          <w:spacing w:val="-6"/>
        </w:rPr>
        <w:t>-</w:t>
      </w:r>
      <w:r w:rsidRPr="00304D7E">
        <w:rPr>
          <w:rFonts w:ascii="Arial" w:hAnsi="Arial"/>
          <w:b/>
          <w:spacing w:val="-7"/>
        </w:rPr>
        <w:t xml:space="preserve"> </w:t>
      </w:r>
      <w:r>
        <w:rPr>
          <w:spacing w:val="-6"/>
        </w:rPr>
        <w:t>Meybomi</w:t>
      </w:r>
      <w:r w:rsidRPr="00304D7E">
        <w:rPr>
          <w:spacing w:val="-6"/>
        </w:rPr>
        <w:t xml:space="preserve"> </w:t>
      </w:r>
      <w:r>
        <w:rPr>
          <w:spacing w:val="-6"/>
        </w:rPr>
        <w:t>v</w:t>
      </w:r>
      <w:r w:rsidRPr="00304D7E">
        <w:rPr>
          <w:spacing w:val="-6"/>
        </w:rPr>
        <w:t>ə</w:t>
      </w:r>
      <w:r>
        <w:rPr>
          <w:spacing w:val="-6"/>
        </w:rPr>
        <w:t>zisinin</w:t>
      </w:r>
      <w:r w:rsidRPr="00304D7E">
        <w:rPr>
          <w:spacing w:val="-6"/>
        </w:rPr>
        <w:t xml:space="preserve"> </w:t>
      </w:r>
      <w:r>
        <w:rPr>
          <w:spacing w:val="-6"/>
        </w:rPr>
        <w:t>k</w:t>
      </w:r>
      <w:r w:rsidRPr="00304D7E">
        <w:rPr>
          <w:spacing w:val="-6"/>
        </w:rPr>
        <w:t>ə</w:t>
      </w:r>
      <w:r>
        <w:rPr>
          <w:spacing w:val="-6"/>
        </w:rPr>
        <w:t>skin</w:t>
      </w:r>
      <w:r w:rsidRPr="00304D7E">
        <w:rPr>
          <w:spacing w:val="-6"/>
        </w:rPr>
        <w:t xml:space="preserve"> </w:t>
      </w:r>
      <w:r>
        <w:rPr>
          <w:spacing w:val="-6"/>
        </w:rPr>
        <w:t>irinli</w:t>
      </w:r>
      <w:r w:rsidRPr="00304D7E">
        <w:rPr>
          <w:spacing w:val="-6"/>
        </w:rPr>
        <w:t xml:space="preserve"> </w:t>
      </w:r>
      <w:r>
        <w:rPr>
          <w:spacing w:val="-6"/>
        </w:rPr>
        <w:t>iltihab</w:t>
      </w:r>
      <w:r w:rsidRPr="00304D7E">
        <w:rPr>
          <w:spacing w:val="-6"/>
        </w:rPr>
        <w:t>ı</w:t>
      </w:r>
      <w:r>
        <w:rPr>
          <w:spacing w:val="-6"/>
        </w:rPr>
        <w:t>d</w:t>
      </w:r>
      <w:r w:rsidRPr="00304D7E">
        <w:rPr>
          <w:spacing w:val="-6"/>
        </w:rPr>
        <w:t>ı</w:t>
      </w:r>
      <w:r>
        <w:rPr>
          <w:spacing w:val="-6"/>
        </w:rPr>
        <w:t>r</w:t>
      </w:r>
      <w:r w:rsidRPr="00304D7E">
        <w:rPr>
          <w:spacing w:val="-6"/>
        </w:rPr>
        <w:t xml:space="preserve">. </w:t>
      </w:r>
      <w:r>
        <w:rPr>
          <w:spacing w:val="-6"/>
        </w:rPr>
        <w:t>Ox</w:t>
      </w:r>
      <w:r w:rsidRPr="00304D7E">
        <w:rPr>
          <w:spacing w:val="-6"/>
        </w:rPr>
        <w:t>ş</w:t>
      </w:r>
      <w:r>
        <w:rPr>
          <w:spacing w:val="-6"/>
        </w:rPr>
        <w:t>ar</w:t>
      </w:r>
      <w:r w:rsidRPr="00304D7E">
        <w:rPr>
          <w:spacing w:val="-7"/>
        </w:rPr>
        <w:t xml:space="preserve"> </w:t>
      </w:r>
      <w:r>
        <w:rPr>
          <w:spacing w:val="-6"/>
        </w:rPr>
        <w:t>gedi</w:t>
      </w:r>
      <w:r w:rsidRPr="00304D7E">
        <w:rPr>
          <w:spacing w:val="-6"/>
        </w:rPr>
        <w:t xml:space="preserve">şə </w:t>
      </w:r>
      <w:r>
        <w:rPr>
          <w:spacing w:val="-6"/>
        </w:rPr>
        <w:t>malikdir</w:t>
      </w:r>
      <w:r w:rsidRPr="00304D7E">
        <w:rPr>
          <w:spacing w:val="-6"/>
        </w:rPr>
        <w:t xml:space="preserve">. </w:t>
      </w:r>
      <w:r>
        <w:rPr>
          <w:w w:val="90"/>
        </w:rPr>
        <w:t>F</w:t>
      </w:r>
      <w:r w:rsidRPr="00304D7E">
        <w:rPr>
          <w:w w:val="90"/>
        </w:rPr>
        <w:t>ə</w:t>
      </w:r>
      <w:r>
        <w:rPr>
          <w:w w:val="90"/>
        </w:rPr>
        <w:t>rqi</w:t>
      </w:r>
      <w:r w:rsidRPr="00304D7E">
        <w:rPr>
          <w:w w:val="90"/>
        </w:rPr>
        <w:t xml:space="preserve"> </w:t>
      </w:r>
      <w:r>
        <w:rPr>
          <w:w w:val="90"/>
        </w:rPr>
        <w:t>yaln</w:t>
      </w:r>
      <w:r w:rsidRPr="00304D7E">
        <w:rPr>
          <w:w w:val="90"/>
        </w:rPr>
        <w:t>ı</w:t>
      </w:r>
      <w:r>
        <w:rPr>
          <w:w w:val="90"/>
        </w:rPr>
        <w:t>z</w:t>
      </w:r>
      <w:r w:rsidRPr="00304D7E">
        <w:rPr>
          <w:w w:val="90"/>
        </w:rPr>
        <w:t xml:space="preserve"> </w:t>
      </w:r>
      <w:r>
        <w:rPr>
          <w:w w:val="90"/>
        </w:rPr>
        <w:t>prosesin</w:t>
      </w:r>
      <w:r w:rsidRPr="00304D7E">
        <w:rPr>
          <w:w w:val="90"/>
        </w:rPr>
        <w:t xml:space="preserve"> </w:t>
      </w:r>
      <w:r>
        <w:rPr>
          <w:w w:val="90"/>
        </w:rPr>
        <w:t>g</w:t>
      </w:r>
      <w:r w:rsidRPr="00304D7E">
        <w:rPr>
          <w:w w:val="90"/>
        </w:rPr>
        <w:t>ö</w:t>
      </w:r>
      <w:r>
        <w:rPr>
          <w:w w:val="90"/>
        </w:rPr>
        <w:t>z</w:t>
      </w:r>
      <w:r w:rsidRPr="00304D7E">
        <w:rPr>
          <w:w w:val="90"/>
        </w:rPr>
        <w:t xml:space="preserve"> </w:t>
      </w:r>
      <w:r>
        <w:rPr>
          <w:w w:val="90"/>
        </w:rPr>
        <w:t>qapaqlar</w:t>
      </w:r>
      <w:r w:rsidRPr="00304D7E">
        <w:rPr>
          <w:w w:val="90"/>
        </w:rPr>
        <w:t>ı</w:t>
      </w:r>
      <w:r>
        <w:rPr>
          <w:w w:val="90"/>
        </w:rPr>
        <w:t>n</w:t>
      </w:r>
      <w:r w:rsidRPr="00304D7E">
        <w:rPr>
          <w:w w:val="90"/>
        </w:rPr>
        <w:t>ı</w:t>
      </w:r>
      <w:r>
        <w:rPr>
          <w:w w:val="90"/>
        </w:rPr>
        <w:t>n</w:t>
      </w:r>
      <w:r w:rsidRPr="00304D7E">
        <w:rPr>
          <w:w w:val="90"/>
        </w:rPr>
        <w:t xml:space="preserve"> </w:t>
      </w:r>
      <w:r>
        <w:rPr>
          <w:w w:val="90"/>
        </w:rPr>
        <w:t>xaricind</w:t>
      </w:r>
      <w:r w:rsidRPr="00304D7E">
        <w:rPr>
          <w:w w:val="90"/>
        </w:rPr>
        <w:t xml:space="preserve">ə </w:t>
      </w:r>
      <w:r>
        <w:rPr>
          <w:w w:val="90"/>
        </w:rPr>
        <w:t>deyil</w:t>
      </w:r>
      <w:r w:rsidRPr="00304D7E">
        <w:rPr>
          <w:w w:val="90"/>
        </w:rPr>
        <w:t xml:space="preserve">, </w:t>
      </w:r>
      <w:r>
        <w:rPr>
          <w:w w:val="90"/>
        </w:rPr>
        <w:t>h</w:t>
      </w:r>
      <w:r w:rsidRPr="00304D7E">
        <w:rPr>
          <w:w w:val="90"/>
        </w:rPr>
        <w:t>ə</w:t>
      </w:r>
      <w:r>
        <w:rPr>
          <w:w w:val="90"/>
        </w:rPr>
        <w:t>m</w:t>
      </w:r>
      <w:r w:rsidRPr="00304D7E">
        <w:rPr>
          <w:w w:val="90"/>
        </w:rPr>
        <w:t xml:space="preserve"> </w:t>
      </w:r>
      <w:r>
        <w:rPr>
          <w:w w:val="90"/>
        </w:rPr>
        <w:t>d</w:t>
      </w:r>
      <w:r w:rsidRPr="00304D7E">
        <w:rPr>
          <w:w w:val="90"/>
        </w:rPr>
        <w:t xml:space="preserve">ə </w:t>
      </w:r>
      <w:r>
        <w:rPr>
          <w:w w:val="90"/>
        </w:rPr>
        <w:t>daxili</w:t>
      </w:r>
      <w:r w:rsidRPr="00304D7E">
        <w:rPr>
          <w:w w:val="90"/>
        </w:rPr>
        <w:t xml:space="preserve"> </w:t>
      </w:r>
      <w:r>
        <w:rPr>
          <w:w w:val="90"/>
        </w:rPr>
        <w:t>t</w:t>
      </w:r>
      <w:r w:rsidRPr="00304D7E">
        <w:rPr>
          <w:w w:val="90"/>
        </w:rPr>
        <w:t>ə</w:t>
      </w:r>
      <w:r>
        <w:rPr>
          <w:w w:val="90"/>
        </w:rPr>
        <w:t>r</w:t>
      </w:r>
      <w:r w:rsidRPr="00304D7E">
        <w:rPr>
          <w:w w:val="90"/>
        </w:rPr>
        <w:t>ə</w:t>
      </w:r>
      <w:r>
        <w:rPr>
          <w:w w:val="90"/>
        </w:rPr>
        <w:t>find</w:t>
      </w:r>
      <w:r w:rsidRPr="00304D7E">
        <w:rPr>
          <w:w w:val="90"/>
        </w:rPr>
        <w:t xml:space="preserve">ə </w:t>
      </w:r>
      <w:r>
        <w:rPr>
          <w:w w:val="90"/>
        </w:rPr>
        <w:t>olmas</w:t>
      </w:r>
      <w:r w:rsidRPr="00304D7E">
        <w:rPr>
          <w:w w:val="90"/>
        </w:rPr>
        <w:t>ı</w:t>
      </w:r>
      <w:r>
        <w:rPr>
          <w:w w:val="90"/>
        </w:rPr>
        <w:t>d</w:t>
      </w:r>
      <w:r w:rsidRPr="00304D7E">
        <w:rPr>
          <w:w w:val="90"/>
        </w:rPr>
        <w:t>ı</w:t>
      </w:r>
      <w:r>
        <w:rPr>
          <w:w w:val="90"/>
        </w:rPr>
        <w:t>r</w:t>
      </w:r>
      <w:r w:rsidRPr="00304D7E">
        <w:rPr>
          <w:w w:val="90"/>
        </w:rPr>
        <w:t xml:space="preserve">. </w:t>
      </w:r>
      <w:r>
        <w:rPr>
          <w:w w:val="90"/>
        </w:rPr>
        <w:t>O</w:t>
      </w:r>
      <w:r w:rsidRPr="00304D7E">
        <w:rPr>
          <w:w w:val="90"/>
        </w:rPr>
        <w:t xml:space="preserve"> </w:t>
      </w:r>
      <w:r>
        <w:rPr>
          <w:w w:val="90"/>
        </w:rPr>
        <w:t>qapaq</w:t>
      </w:r>
      <w:r w:rsidRPr="00304D7E">
        <w:rPr>
          <w:w w:val="90"/>
        </w:rPr>
        <w:t xml:space="preserve"> </w:t>
      </w:r>
      <w:r>
        <w:rPr>
          <w:w w:val="90"/>
        </w:rPr>
        <w:t>q</w:t>
      </w:r>
      <w:r w:rsidRPr="00304D7E">
        <w:rPr>
          <w:w w:val="90"/>
        </w:rPr>
        <w:t>ığı</w:t>
      </w:r>
      <w:r>
        <w:rPr>
          <w:w w:val="90"/>
        </w:rPr>
        <w:t>rda</w:t>
      </w:r>
      <w:r w:rsidRPr="00304D7E">
        <w:rPr>
          <w:w w:val="90"/>
        </w:rPr>
        <w:t xml:space="preserve">ğı </w:t>
      </w:r>
      <w:r>
        <w:rPr>
          <w:w w:val="90"/>
        </w:rPr>
        <w:t>v</w:t>
      </w:r>
      <w:r w:rsidRPr="00304D7E">
        <w:rPr>
          <w:w w:val="90"/>
        </w:rPr>
        <w:t>ə</w:t>
      </w:r>
      <w:r>
        <w:rPr>
          <w:w w:val="90"/>
        </w:rPr>
        <w:t>zil</w:t>
      </w:r>
      <w:r w:rsidRPr="00304D7E">
        <w:rPr>
          <w:w w:val="90"/>
        </w:rPr>
        <w:t>ə</w:t>
      </w:r>
      <w:r>
        <w:rPr>
          <w:w w:val="90"/>
        </w:rPr>
        <w:t>rinin</w:t>
      </w:r>
      <w:r w:rsidRPr="00304D7E">
        <w:rPr>
          <w:w w:val="90"/>
        </w:rPr>
        <w:t xml:space="preserve"> </w:t>
      </w:r>
      <w:r>
        <w:rPr>
          <w:w w:val="90"/>
        </w:rPr>
        <w:t>irinli</w:t>
      </w:r>
      <w:r w:rsidRPr="00304D7E">
        <w:rPr>
          <w:w w:val="90"/>
        </w:rPr>
        <w:t xml:space="preserve"> </w:t>
      </w:r>
      <w:r>
        <w:rPr>
          <w:w w:val="90"/>
        </w:rPr>
        <w:t>iltihab</w:t>
      </w:r>
      <w:r w:rsidRPr="00304D7E">
        <w:rPr>
          <w:w w:val="90"/>
        </w:rPr>
        <w:t xml:space="preserve">ı </w:t>
      </w:r>
      <w:r>
        <w:rPr>
          <w:w w:val="90"/>
        </w:rPr>
        <w:t>il</w:t>
      </w:r>
      <w:r w:rsidRPr="00304D7E">
        <w:rPr>
          <w:w w:val="90"/>
        </w:rPr>
        <w:t xml:space="preserve">ə </w:t>
      </w:r>
      <w:r>
        <w:rPr>
          <w:w w:val="90"/>
        </w:rPr>
        <w:t>ba</w:t>
      </w:r>
      <w:r w:rsidRPr="00304D7E">
        <w:rPr>
          <w:w w:val="90"/>
        </w:rPr>
        <w:t>ğ</w:t>
      </w:r>
      <w:r>
        <w:rPr>
          <w:w w:val="90"/>
        </w:rPr>
        <w:t>l</w:t>
      </w:r>
      <w:r w:rsidRPr="00304D7E">
        <w:rPr>
          <w:w w:val="90"/>
        </w:rPr>
        <w:t>ı</w:t>
      </w:r>
      <w:r>
        <w:rPr>
          <w:w w:val="90"/>
        </w:rPr>
        <w:t>d</w:t>
      </w:r>
      <w:r w:rsidRPr="00304D7E">
        <w:rPr>
          <w:w w:val="90"/>
        </w:rPr>
        <w:t>ı</w:t>
      </w:r>
      <w:r>
        <w:rPr>
          <w:w w:val="90"/>
        </w:rPr>
        <w:t>r</w:t>
      </w:r>
      <w:r w:rsidRPr="00304D7E">
        <w:rPr>
          <w:w w:val="90"/>
        </w:rPr>
        <w:t xml:space="preserve">. </w:t>
      </w:r>
      <w:r>
        <w:rPr>
          <w:w w:val="90"/>
        </w:rPr>
        <w:t>Buna</w:t>
      </w:r>
      <w:r w:rsidRPr="00304D7E">
        <w:rPr>
          <w:w w:val="90"/>
        </w:rPr>
        <w:t xml:space="preserve"> </w:t>
      </w:r>
      <w:r>
        <w:rPr>
          <w:w w:val="90"/>
        </w:rPr>
        <w:t>g</w:t>
      </w:r>
      <w:r w:rsidRPr="00304D7E">
        <w:rPr>
          <w:w w:val="90"/>
        </w:rPr>
        <w:t>ö</w:t>
      </w:r>
      <w:r>
        <w:rPr>
          <w:w w:val="90"/>
        </w:rPr>
        <w:t>r</w:t>
      </w:r>
      <w:r w:rsidRPr="00304D7E">
        <w:rPr>
          <w:w w:val="90"/>
        </w:rPr>
        <w:t xml:space="preserve">ə </w:t>
      </w:r>
      <w:r>
        <w:rPr>
          <w:w w:val="90"/>
        </w:rPr>
        <w:t>d</w:t>
      </w:r>
      <w:r w:rsidRPr="00304D7E">
        <w:rPr>
          <w:w w:val="90"/>
        </w:rPr>
        <w:t xml:space="preserve">ə </w:t>
      </w:r>
      <w:r>
        <w:rPr>
          <w:w w:val="90"/>
        </w:rPr>
        <w:t>irinin</w:t>
      </w:r>
      <w:r w:rsidRPr="00304D7E">
        <w:rPr>
          <w:w w:val="90"/>
        </w:rPr>
        <w:t xml:space="preserve"> </w:t>
      </w:r>
      <w:r>
        <w:rPr>
          <w:w w:val="90"/>
        </w:rPr>
        <w:t>xaric</w:t>
      </w:r>
      <w:r w:rsidRPr="00304D7E">
        <w:rPr>
          <w:w w:val="90"/>
        </w:rPr>
        <w:t xml:space="preserve"> </w:t>
      </w:r>
      <w:r>
        <w:rPr>
          <w:w w:val="90"/>
        </w:rPr>
        <w:t>olunmas</w:t>
      </w:r>
      <w:r w:rsidRPr="00304D7E">
        <w:rPr>
          <w:w w:val="90"/>
        </w:rPr>
        <w:t xml:space="preserve">ı </w:t>
      </w:r>
      <w:r>
        <w:rPr>
          <w:w w:val="90"/>
        </w:rPr>
        <w:t>ad</w:t>
      </w:r>
      <w:r w:rsidRPr="00304D7E">
        <w:rPr>
          <w:w w:val="90"/>
        </w:rPr>
        <w:t>ə</w:t>
      </w:r>
      <w:r>
        <w:rPr>
          <w:w w:val="90"/>
        </w:rPr>
        <w:t>t</w:t>
      </w:r>
      <w:r w:rsidRPr="00304D7E">
        <w:rPr>
          <w:w w:val="90"/>
        </w:rPr>
        <w:t>ə</w:t>
      </w:r>
      <w:r>
        <w:rPr>
          <w:w w:val="90"/>
        </w:rPr>
        <w:t>n</w:t>
      </w:r>
      <w:r w:rsidRPr="00304D7E">
        <w:rPr>
          <w:w w:val="90"/>
        </w:rPr>
        <w:t xml:space="preserve"> </w:t>
      </w:r>
      <w:r>
        <w:rPr>
          <w:w w:val="90"/>
        </w:rPr>
        <w:t>q</w:t>
      </w:r>
      <w:r w:rsidRPr="00304D7E">
        <w:rPr>
          <w:w w:val="90"/>
        </w:rPr>
        <w:t>ığı</w:t>
      </w:r>
      <w:r>
        <w:rPr>
          <w:w w:val="90"/>
        </w:rPr>
        <w:t>rdaq</w:t>
      </w:r>
      <w:r w:rsidRPr="00304D7E">
        <w:rPr>
          <w:w w:val="90"/>
        </w:rPr>
        <w:t xml:space="preserve"> </w:t>
      </w:r>
      <w:r>
        <w:rPr>
          <w:w w:val="90"/>
        </w:rPr>
        <w:t>konyuktivas</w:t>
      </w:r>
      <w:r w:rsidRPr="00304D7E">
        <w:rPr>
          <w:w w:val="90"/>
        </w:rPr>
        <w:t xml:space="preserve">ı </w:t>
      </w:r>
      <w:r>
        <w:rPr>
          <w:w w:val="90"/>
        </w:rPr>
        <w:t>t</w:t>
      </w:r>
      <w:r w:rsidRPr="00304D7E">
        <w:rPr>
          <w:w w:val="90"/>
        </w:rPr>
        <w:t>ə</w:t>
      </w:r>
      <w:r>
        <w:rPr>
          <w:w w:val="90"/>
        </w:rPr>
        <w:t>r</w:t>
      </w:r>
      <w:r w:rsidRPr="00304D7E">
        <w:rPr>
          <w:w w:val="90"/>
        </w:rPr>
        <w:t>ə</w:t>
      </w:r>
      <w:r>
        <w:rPr>
          <w:w w:val="90"/>
        </w:rPr>
        <w:t>find</w:t>
      </w:r>
      <w:r w:rsidRPr="00304D7E">
        <w:rPr>
          <w:w w:val="90"/>
        </w:rPr>
        <w:t>ə</w:t>
      </w:r>
      <w:r>
        <w:rPr>
          <w:w w:val="90"/>
        </w:rPr>
        <w:t>n</w:t>
      </w:r>
      <w:r w:rsidRPr="00304D7E">
        <w:rPr>
          <w:w w:val="90"/>
        </w:rPr>
        <w:t xml:space="preserve"> </w:t>
      </w:r>
      <w:r>
        <w:rPr>
          <w:w w:val="90"/>
        </w:rPr>
        <w:t>ba</w:t>
      </w:r>
      <w:r w:rsidRPr="00304D7E">
        <w:rPr>
          <w:w w:val="90"/>
        </w:rPr>
        <w:t xml:space="preserve">ş </w:t>
      </w:r>
      <w:r>
        <w:rPr>
          <w:w w:val="90"/>
        </w:rPr>
        <w:t>verir</w:t>
      </w:r>
      <w:r w:rsidRPr="00304D7E">
        <w:rPr>
          <w:w w:val="90"/>
        </w:rPr>
        <w:t xml:space="preserve">, </w:t>
      </w:r>
      <w:r>
        <w:rPr>
          <w:w w:val="90"/>
        </w:rPr>
        <w:t>A</w:t>
      </w:r>
      <w:r w:rsidRPr="00304D7E">
        <w:rPr>
          <w:w w:val="90"/>
        </w:rPr>
        <w:t>çı</w:t>
      </w:r>
      <w:r>
        <w:rPr>
          <w:w w:val="90"/>
        </w:rPr>
        <w:t>ld</w:t>
      </w:r>
      <w:r w:rsidRPr="00304D7E">
        <w:rPr>
          <w:w w:val="90"/>
        </w:rPr>
        <w:t>ı</w:t>
      </w:r>
      <w:r>
        <w:rPr>
          <w:w w:val="90"/>
        </w:rPr>
        <w:t>qdan</w:t>
      </w:r>
      <w:r w:rsidRPr="00304D7E">
        <w:rPr>
          <w:w w:val="90"/>
        </w:rPr>
        <w:t xml:space="preserve"> </w:t>
      </w:r>
      <w:r>
        <w:rPr>
          <w:w w:val="90"/>
        </w:rPr>
        <w:t>sonra</w:t>
      </w:r>
      <w:r w:rsidRPr="00304D7E">
        <w:rPr>
          <w:w w:val="90"/>
        </w:rPr>
        <w:t xml:space="preserve"> ç</w:t>
      </w:r>
      <w:r>
        <w:rPr>
          <w:w w:val="90"/>
        </w:rPr>
        <w:t>ox</w:t>
      </w:r>
      <w:r w:rsidRPr="00304D7E">
        <w:rPr>
          <w:w w:val="90"/>
        </w:rPr>
        <w:t xml:space="preserve"> </w:t>
      </w:r>
      <w:r>
        <w:rPr>
          <w:w w:val="90"/>
        </w:rPr>
        <w:t>zaman</w:t>
      </w:r>
      <w:r w:rsidRPr="00304D7E">
        <w:rPr>
          <w:w w:val="90"/>
        </w:rPr>
        <w:t xml:space="preserve"> </w:t>
      </w:r>
      <w:r>
        <w:rPr>
          <w:w w:val="90"/>
        </w:rPr>
        <w:t>burada</w:t>
      </w:r>
      <w:r w:rsidRPr="00304D7E">
        <w:rPr>
          <w:w w:val="90"/>
        </w:rPr>
        <w:t xml:space="preserve"> </w:t>
      </w:r>
      <w:r>
        <w:rPr>
          <w:spacing w:val="-6"/>
        </w:rPr>
        <w:t>yast</w:t>
      </w:r>
      <w:r w:rsidRPr="00304D7E">
        <w:rPr>
          <w:spacing w:val="-6"/>
        </w:rPr>
        <w:t xml:space="preserve">ı </w:t>
      </w:r>
      <w:r>
        <w:rPr>
          <w:spacing w:val="-6"/>
        </w:rPr>
        <w:t>s</w:t>
      </w:r>
      <w:r w:rsidRPr="00304D7E">
        <w:rPr>
          <w:spacing w:val="-6"/>
        </w:rPr>
        <w:t>ə</w:t>
      </w:r>
      <w:r>
        <w:rPr>
          <w:spacing w:val="-6"/>
        </w:rPr>
        <w:t>fh</w:t>
      </w:r>
      <w:r w:rsidRPr="00304D7E">
        <w:rPr>
          <w:spacing w:val="-6"/>
        </w:rPr>
        <w:t>əşə</w:t>
      </w:r>
      <w:r>
        <w:rPr>
          <w:spacing w:val="-6"/>
        </w:rPr>
        <w:t>killi</w:t>
      </w:r>
      <w:r w:rsidRPr="00304D7E">
        <w:rPr>
          <w:spacing w:val="-7"/>
        </w:rPr>
        <w:t xml:space="preserve"> </w:t>
      </w:r>
      <w:r>
        <w:rPr>
          <w:spacing w:val="-6"/>
        </w:rPr>
        <w:t>qranulyasiyalar</w:t>
      </w:r>
      <w:r w:rsidRPr="00304D7E">
        <w:rPr>
          <w:spacing w:val="-6"/>
        </w:rPr>
        <w:t xml:space="preserve"> </w:t>
      </w:r>
      <w:r>
        <w:rPr>
          <w:spacing w:val="-6"/>
        </w:rPr>
        <w:t>inki</w:t>
      </w:r>
      <w:r w:rsidRPr="00304D7E">
        <w:rPr>
          <w:spacing w:val="-6"/>
        </w:rPr>
        <w:t>ş</w:t>
      </w:r>
      <w:r>
        <w:rPr>
          <w:spacing w:val="-6"/>
        </w:rPr>
        <w:t>af</w:t>
      </w:r>
      <w:r w:rsidRPr="00304D7E">
        <w:rPr>
          <w:spacing w:val="-6"/>
        </w:rPr>
        <w:t xml:space="preserve"> </w:t>
      </w:r>
      <w:r>
        <w:rPr>
          <w:spacing w:val="-6"/>
        </w:rPr>
        <w:t>edir</w:t>
      </w:r>
      <w:r w:rsidRPr="00304D7E">
        <w:rPr>
          <w:spacing w:val="-6"/>
        </w:rPr>
        <w:t>.</w:t>
      </w:r>
      <w:r w:rsidRPr="00304D7E">
        <w:rPr>
          <w:spacing w:val="-7"/>
        </w:rPr>
        <w:t xml:space="preserve"> </w:t>
      </w:r>
      <w:r>
        <w:rPr>
          <w:spacing w:val="-6"/>
        </w:rPr>
        <w:t>Q</w:t>
      </w:r>
      <w:r w:rsidRPr="00304D7E">
        <w:rPr>
          <w:spacing w:val="-6"/>
        </w:rPr>
        <w:t>ığı</w:t>
      </w:r>
      <w:r>
        <w:rPr>
          <w:spacing w:val="-6"/>
        </w:rPr>
        <w:t>rdaq</w:t>
      </w:r>
      <w:r w:rsidRPr="00304D7E">
        <w:rPr>
          <w:spacing w:val="-6"/>
        </w:rPr>
        <w:t xml:space="preserve"> </w:t>
      </w:r>
      <w:r>
        <w:rPr>
          <w:spacing w:val="-6"/>
        </w:rPr>
        <w:t>konyuktivas</w:t>
      </w:r>
      <w:r w:rsidRPr="00304D7E">
        <w:rPr>
          <w:spacing w:val="-6"/>
        </w:rPr>
        <w:t>ı</w:t>
      </w:r>
      <w:r w:rsidRPr="00304D7E">
        <w:rPr>
          <w:spacing w:val="-7"/>
        </w:rPr>
        <w:t xml:space="preserve"> </w:t>
      </w:r>
      <w:r>
        <w:rPr>
          <w:spacing w:val="-6"/>
        </w:rPr>
        <w:t>t</w:t>
      </w:r>
      <w:r w:rsidRPr="00304D7E">
        <w:rPr>
          <w:spacing w:val="-6"/>
        </w:rPr>
        <w:t>ə</w:t>
      </w:r>
      <w:r>
        <w:rPr>
          <w:spacing w:val="-6"/>
        </w:rPr>
        <w:t>r</w:t>
      </w:r>
      <w:r w:rsidRPr="00304D7E">
        <w:rPr>
          <w:spacing w:val="-6"/>
        </w:rPr>
        <w:t>ə</w:t>
      </w:r>
      <w:r>
        <w:rPr>
          <w:spacing w:val="-6"/>
        </w:rPr>
        <w:t>find</w:t>
      </w:r>
      <w:r w:rsidRPr="00304D7E">
        <w:rPr>
          <w:spacing w:val="-6"/>
        </w:rPr>
        <w:t xml:space="preserve">ə </w:t>
      </w:r>
      <w:r>
        <w:rPr>
          <w:spacing w:val="-6"/>
        </w:rPr>
        <w:t>lokal</w:t>
      </w:r>
      <w:r w:rsidRPr="00304D7E">
        <w:rPr>
          <w:spacing w:val="-6"/>
        </w:rPr>
        <w:t xml:space="preserve"> </w:t>
      </w:r>
      <w:r>
        <w:rPr>
          <w:spacing w:val="-6"/>
        </w:rPr>
        <w:t>infiltrasiya</w:t>
      </w:r>
      <w:r w:rsidRPr="00304D7E">
        <w:rPr>
          <w:spacing w:val="-6"/>
        </w:rPr>
        <w:t>,</w:t>
      </w:r>
      <w:r w:rsidRPr="00304D7E">
        <w:rPr>
          <w:spacing w:val="-8"/>
        </w:rPr>
        <w:t xml:space="preserve"> </w:t>
      </w:r>
      <w:r w:rsidRPr="00304D7E">
        <w:rPr>
          <w:spacing w:val="-6"/>
        </w:rPr>
        <w:t>ö</w:t>
      </w:r>
      <w:r>
        <w:rPr>
          <w:spacing w:val="-6"/>
        </w:rPr>
        <w:t>dem</w:t>
      </w:r>
      <w:r w:rsidRPr="00304D7E">
        <w:rPr>
          <w:spacing w:val="-6"/>
        </w:rPr>
        <w:t>,</w:t>
      </w:r>
      <w:r w:rsidRPr="00304D7E">
        <w:rPr>
          <w:spacing w:val="-10"/>
        </w:rPr>
        <w:t xml:space="preserve"> </w:t>
      </w:r>
      <w:r>
        <w:rPr>
          <w:spacing w:val="-6"/>
        </w:rPr>
        <w:t>hiperemiya</w:t>
      </w:r>
      <w:r w:rsidRPr="00304D7E">
        <w:rPr>
          <w:spacing w:val="-6"/>
        </w:rPr>
        <w:t>,</w:t>
      </w:r>
      <w:r w:rsidRPr="00304D7E">
        <w:rPr>
          <w:spacing w:val="-8"/>
        </w:rPr>
        <w:t xml:space="preserve"> </w:t>
      </w:r>
      <w:r>
        <w:rPr>
          <w:spacing w:val="-6"/>
        </w:rPr>
        <w:t>sonra</w:t>
      </w:r>
      <w:r w:rsidRPr="00304D7E">
        <w:rPr>
          <w:spacing w:val="-12"/>
        </w:rPr>
        <w:t xml:space="preserve"> </w:t>
      </w:r>
      <w:r>
        <w:rPr>
          <w:spacing w:val="-6"/>
        </w:rPr>
        <w:t>is</w:t>
      </w:r>
      <w:r w:rsidRPr="00304D7E">
        <w:rPr>
          <w:spacing w:val="-6"/>
        </w:rPr>
        <w:t>ə</w:t>
      </w:r>
      <w:r w:rsidRPr="00304D7E">
        <w:rPr>
          <w:spacing w:val="-9"/>
        </w:rPr>
        <w:t xml:space="preserve"> </w:t>
      </w:r>
      <w:r>
        <w:rPr>
          <w:spacing w:val="-6"/>
        </w:rPr>
        <w:t>irinli</w:t>
      </w:r>
      <w:r w:rsidRPr="00304D7E">
        <w:rPr>
          <w:spacing w:val="-10"/>
        </w:rPr>
        <w:t xml:space="preserve"> </w:t>
      </w:r>
      <w:r>
        <w:rPr>
          <w:spacing w:val="-6"/>
        </w:rPr>
        <w:t>infiltrat</w:t>
      </w:r>
      <w:r w:rsidRPr="00304D7E">
        <w:rPr>
          <w:spacing w:val="-7"/>
        </w:rPr>
        <w:t xml:space="preserve"> </w:t>
      </w:r>
      <w:r w:rsidRPr="00304D7E">
        <w:rPr>
          <w:spacing w:val="-6"/>
        </w:rPr>
        <w:t>ə</w:t>
      </w:r>
      <w:r>
        <w:rPr>
          <w:spacing w:val="-6"/>
        </w:rPr>
        <w:t>m</w:t>
      </w:r>
      <w:r w:rsidRPr="00304D7E">
        <w:rPr>
          <w:spacing w:val="-6"/>
        </w:rPr>
        <w:t>ə</w:t>
      </w:r>
      <w:r>
        <w:rPr>
          <w:spacing w:val="-6"/>
        </w:rPr>
        <w:t>l</w:t>
      </w:r>
      <w:r w:rsidRPr="00304D7E">
        <w:rPr>
          <w:spacing w:val="-6"/>
        </w:rPr>
        <w:t>ə</w:t>
      </w:r>
      <w:r w:rsidRPr="00304D7E">
        <w:rPr>
          <w:spacing w:val="-12"/>
        </w:rPr>
        <w:t xml:space="preserve"> </w:t>
      </w:r>
      <w:r>
        <w:rPr>
          <w:spacing w:val="-6"/>
        </w:rPr>
        <w:t>g</w:t>
      </w:r>
      <w:r w:rsidRPr="00304D7E">
        <w:rPr>
          <w:spacing w:val="-6"/>
        </w:rPr>
        <w:t>ə</w:t>
      </w:r>
      <w:r>
        <w:rPr>
          <w:spacing w:val="-6"/>
        </w:rPr>
        <w:t>lir</w:t>
      </w:r>
      <w:r w:rsidRPr="00304D7E">
        <w:rPr>
          <w:spacing w:val="-8"/>
        </w:rPr>
        <w:t xml:space="preserve"> </w:t>
      </w:r>
      <w:r>
        <w:rPr>
          <w:spacing w:val="-6"/>
        </w:rPr>
        <w:t>v</w:t>
      </w:r>
      <w:r w:rsidRPr="00304D7E">
        <w:rPr>
          <w:spacing w:val="-6"/>
        </w:rPr>
        <w:t>ə</w:t>
      </w:r>
      <w:r w:rsidRPr="00304D7E">
        <w:rPr>
          <w:spacing w:val="-12"/>
        </w:rPr>
        <w:t xml:space="preserve"> </w:t>
      </w:r>
      <w:r>
        <w:rPr>
          <w:spacing w:val="-6"/>
        </w:rPr>
        <w:t>de</w:t>
      </w:r>
      <w:r w:rsidRPr="00304D7E">
        <w:rPr>
          <w:spacing w:val="-6"/>
        </w:rPr>
        <w:t>ş</w:t>
      </w:r>
      <w:r>
        <w:rPr>
          <w:spacing w:val="-6"/>
        </w:rPr>
        <w:t>ilir</w:t>
      </w:r>
      <w:r w:rsidRPr="00304D7E">
        <w:rPr>
          <w:spacing w:val="-6"/>
        </w:rPr>
        <w:t>.</w:t>
      </w:r>
      <w:r w:rsidRPr="00304D7E">
        <w:rPr>
          <w:spacing w:val="-8"/>
        </w:rPr>
        <w:t xml:space="preserve"> </w:t>
      </w:r>
      <w:r>
        <w:rPr>
          <w:spacing w:val="-6"/>
        </w:rPr>
        <w:t>Bu</w:t>
      </w:r>
      <w:r w:rsidRPr="00304D7E">
        <w:rPr>
          <w:spacing w:val="-9"/>
        </w:rPr>
        <w:t xml:space="preserve"> </w:t>
      </w:r>
      <w:r>
        <w:rPr>
          <w:spacing w:val="-6"/>
        </w:rPr>
        <w:t>proses</w:t>
      </w:r>
      <w:r w:rsidRPr="00304D7E">
        <w:rPr>
          <w:spacing w:val="-6"/>
        </w:rPr>
        <w:t xml:space="preserve"> </w:t>
      </w:r>
      <w:r>
        <w:rPr>
          <w:spacing w:val="-4"/>
        </w:rPr>
        <w:t>k</w:t>
      </w:r>
      <w:r w:rsidRPr="00304D7E">
        <w:rPr>
          <w:spacing w:val="-4"/>
        </w:rPr>
        <w:t>ə</w:t>
      </w:r>
      <w:r>
        <w:rPr>
          <w:spacing w:val="-4"/>
        </w:rPr>
        <w:t>skin</w:t>
      </w:r>
      <w:r w:rsidRPr="00304D7E">
        <w:rPr>
          <w:spacing w:val="-16"/>
        </w:rPr>
        <w:t xml:space="preserve"> </w:t>
      </w:r>
      <w:r>
        <w:rPr>
          <w:spacing w:val="-4"/>
        </w:rPr>
        <w:t>gedi</w:t>
      </w:r>
      <w:r w:rsidRPr="00304D7E">
        <w:rPr>
          <w:spacing w:val="-4"/>
        </w:rPr>
        <w:t>ş</w:t>
      </w:r>
      <w:r>
        <w:rPr>
          <w:spacing w:val="-4"/>
        </w:rPr>
        <w:t>ata</w:t>
      </w:r>
      <w:r w:rsidRPr="00304D7E">
        <w:rPr>
          <w:spacing w:val="-15"/>
        </w:rPr>
        <w:t xml:space="preserve"> </w:t>
      </w:r>
      <w:r>
        <w:rPr>
          <w:spacing w:val="-4"/>
        </w:rPr>
        <w:t>malikdir</w:t>
      </w:r>
      <w:r w:rsidRPr="00304D7E">
        <w:rPr>
          <w:spacing w:val="-16"/>
        </w:rPr>
        <w:t xml:space="preserve"> </w:t>
      </w:r>
      <w:r>
        <w:rPr>
          <w:spacing w:val="-4"/>
        </w:rPr>
        <w:t>v</w:t>
      </w:r>
      <w:r w:rsidRPr="00304D7E">
        <w:rPr>
          <w:spacing w:val="-4"/>
        </w:rPr>
        <w:t>ə</w:t>
      </w:r>
      <w:r w:rsidRPr="00304D7E">
        <w:rPr>
          <w:spacing w:val="-15"/>
        </w:rPr>
        <w:t xml:space="preserve"> </w:t>
      </w:r>
      <w:r>
        <w:rPr>
          <w:spacing w:val="-4"/>
        </w:rPr>
        <w:t>meybomit</w:t>
      </w:r>
      <w:r w:rsidRPr="00304D7E">
        <w:rPr>
          <w:spacing w:val="-16"/>
        </w:rPr>
        <w:t xml:space="preserve"> </w:t>
      </w:r>
      <w:r>
        <w:rPr>
          <w:spacing w:val="-4"/>
        </w:rPr>
        <w:t>adlan</w:t>
      </w:r>
      <w:r w:rsidRPr="00304D7E">
        <w:rPr>
          <w:spacing w:val="-4"/>
        </w:rPr>
        <w:t>ı</w:t>
      </w:r>
      <w:r>
        <w:rPr>
          <w:spacing w:val="-4"/>
        </w:rPr>
        <w:t>r</w:t>
      </w:r>
      <w:r w:rsidRPr="00304D7E">
        <w:rPr>
          <w:spacing w:val="-4"/>
        </w:rPr>
        <w:t>.</w:t>
      </w:r>
    </w:p>
    <w:p w14:paraId="0273535A" w14:textId="77777777" w:rsidR="00304D7E" w:rsidRPr="00304D7E" w:rsidRDefault="00304D7E" w:rsidP="00304D7E">
      <w:pPr>
        <w:spacing w:line="321" w:lineRule="exact"/>
        <w:ind w:left="640"/>
      </w:pPr>
      <w:r>
        <w:rPr>
          <w:w w:val="90"/>
        </w:rPr>
        <w:t>M</w:t>
      </w:r>
      <w:r w:rsidRPr="00304D7E">
        <w:rPr>
          <w:w w:val="90"/>
        </w:rPr>
        <w:t>ü</w:t>
      </w:r>
      <w:r>
        <w:rPr>
          <w:w w:val="90"/>
        </w:rPr>
        <w:t>alic</w:t>
      </w:r>
      <w:r w:rsidRPr="00304D7E">
        <w:rPr>
          <w:w w:val="90"/>
        </w:rPr>
        <w:t>ə</w:t>
      </w:r>
      <w:r w:rsidRPr="00304D7E">
        <w:rPr>
          <w:spacing w:val="5"/>
        </w:rPr>
        <w:t xml:space="preserve"> </w:t>
      </w:r>
      <w:r>
        <w:rPr>
          <w:w w:val="90"/>
        </w:rPr>
        <w:t>yerli</w:t>
      </w:r>
      <w:r w:rsidRPr="00304D7E">
        <w:rPr>
          <w:spacing w:val="3"/>
        </w:rPr>
        <w:t xml:space="preserve"> </w:t>
      </w:r>
      <w:r>
        <w:rPr>
          <w:w w:val="90"/>
        </w:rPr>
        <w:t>v</w:t>
      </w:r>
      <w:r w:rsidRPr="00304D7E">
        <w:rPr>
          <w:w w:val="90"/>
        </w:rPr>
        <w:t>ə</w:t>
      </w:r>
      <w:r w:rsidRPr="00304D7E">
        <w:rPr>
          <w:spacing w:val="6"/>
        </w:rPr>
        <w:t xml:space="preserve"> </w:t>
      </w:r>
      <w:r w:rsidRPr="00304D7E">
        <w:rPr>
          <w:w w:val="90"/>
        </w:rPr>
        <w:t>ü</w:t>
      </w:r>
      <w:r>
        <w:rPr>
          <w:w w:val="90"/>
        </w:rPr>
        <w:t>mumi</w:t>
      </w:r>
      <w:r w:rsidRPr="00304D7E">
        <w:rPr>
          <w:spacing w:val="3"/>
        </w:rPr>
        <w:t xml:space="preserve"> </w:t>
      </w:r>
      <w:r>
        <w:rPr>
          <w:spacing w:val="-2"/>
          <w:w w:val="90"/>
        </w:rPr>
        <w:t>apar</w:t>
      </w:r>
      <w:r w:rsidRPr="00304D7E">
        <w:rPr>
          <w:spacing w:val="-2"/>
          <w:w w:val="90"/>
        </w:rPr>
        <w:t>ı</w:t>
      </w:r>
      <w:r>
        <w:rPr>
          <w:spacing w:val="-2"/>
          <w:w w:val="90"/>
        </w:rPr>
        <w:t>l</w:t>
      </w:r>
      <w:r w:rsidRPr="00304D7E">
        <w:rPr>
          <w:spacing w:val="-2"/>
          <w:w w:val="90"/>
        </w:rPr>
        <w:t>ı</w:t>
      </w:r>
      <w:r>
        <w:rPr>
          <w:spacing w:val="-2"/>
          <w:w w:val="90"/>
        </w:rPr>
        <w:t>r</w:t>
      </w:r>
      <w:r w:rsidRPr="00304D7E">
        <w:rPr>
          <w:spacing w:val="-2"/>
          <w:w w:val="90"/>
        </w:rPr>
        <w:t>:</w:t>
      </w:r>
    </w:p>
    <w:p w14:paraId="1D515F91" w14:textId="77777777" w:rsidR="00304D7E" w:rsidRDefault="00304D7E" w:rsidP="000D125D">
      <w:pPr>
        <w:widowControl w:val="0"/>
        <w:numPr>
          <w:ilvl w:val="0"/>
          <w:numId w:val="19"/>
        </w:numPr>
        <w:tabs>
          <w:tab w:val="left" w:pos="880"/>
        </w:tabs>
        <w:autoSpaceDE w:val="0"/>
        <w:autoSpaceDN w:val="0"/>
        <w:spacing w:before="48" w:after="0" w:line="276" w:lineRule="auto"/>
        <w:ind w:right="132"/>
        <w:jc w:val="both"/>
        <w:rPr>
          <w:sz w:val="28"/>
        </w:rPr>
      </w:pPr>
      <w:r>
        <w:rPr>
          <w:spacing w:val="-4"/>
          <w:sz w:val="28"/>
        </w:rPr>
        <w:t>Prosesin</w:t>
      </w:r>
      <w:r>
        <w:rPr>
          <w:spacing w:val="-16"/>
          <w:sz w:val="28"/>
        </w:rPr>
        <w:t xml:space="preserve"> </w:t>
      </w:r>
      <w:r>
        <w:rPr>
          <w:spacing w:val="-4"/>
          <w:sz w:val="28"/>
        </w:rPr>
        <w:t>başlanğıcında</w:t>
      </w:r>
      <w:r>
        <w:rPr>
          <w:spacing w:val="-13"/>
          <w:sz w:val="28"/>
        </w:rPr>
        <w:t xml:space="preserve"> </w:t>
      </w:r>
      <w:r>
        <w:rPr>
          <w:spacing w:val="-4"/>
          <w:sz w:val="28"/>
        </w:rPr>
        <w:t>-</w:t>
      </w:r>
      <w:r>
        <w:rPr>
          <w:spacing w:val="-14"/>
          <w:sz w:val="28"/>
        </w:rPr>
        <w:t xml:space="preserve"> </w:t>
      </w:r>
      <w:r>
        <w:rPr>
          <w:spacing w:val="-4"/>
          <w:sz w:val="28"/>
        </w:rPr>
        <w:t>quru</w:t>
      </w:r>
      <w:r>
        <w:rPr>
          <w:spacing w:val="-15"/>
          <w:sz w:val="28"/>
        </w:rPr>
        <w:t xml:space="preserve"> </w:t>
      </w:r>
      <w:r>
        <w:rPr>
          <w:spacing w:val="-4"/>
          <w:sz w:val="28"/>
        </w:rPr>
        <w:t>istilik</w:t>
      </w:r>
      <w:r>
        <w:rPr>
          <w:spacing w:val="-15"/>
          <w:sz w:val="28"/>
        </w:rPr>
        <w:t xml:space="preserve"> </w:t>
      </w:r>
      <w:r>
        <w:rPr>
          <w:spacing w:val="-4"/>
          <w:sz w:val="28"/>
        </w:rPr>
        <w:t>(isti</w:t>
      </w:r>
      <w:r>
        <w:rPr>
          <w:spacing w:val="-13"/>
          <w:sz w:val="28"/>
        </w:rPr>
        <w:t xml:space="preserve"> </w:t>
      </w:r>
      <w:r>
        <w:rPr>
          <w:spacing w:val="-4"/>
          <w:sz w:val="28"/>
        </w:rPr>
        <w:t>kompress</w:t>
      </w:r>
      <w:r>
        <w:rPr>
          <w:spacing w:val="-13"/>
          <w:sz w:val="28"/>
        </w:rPr>
        <w:t xml:space="preserve"> </w:t>
      </w:r>
      <w:r>
        <w:rPr>
          <w:spacing w:val="-4"/>
          <w:sz w:val="28"/>
        </w:rPr>
        <w:t>-</w:t>
      </w:r>
      <w:r>
        <w:rPr>
          <w:spacing w:val="-13"/>
          <w:sz w:val="28"/>
        </w:rPr>
        <w:t xml:space="preserve"> </w:t>
      </w:r>
      <w:r>
        <w:rPr>
          <w:spacing w:val="-4"/>
          <w:sz w:val="28"/>
        </w:rPr>
        <w:t>isti</w:t>
      </w:r>
      <w:r>
        <w:rPr>
          <w:spacing w:val="-16"/>
          <w:sz w:val="28"/>
        </w:rPr>
        <w:t xml:space="preserve"> </w:t>
      </w:r>
      <w:r>
        <w:rPr>
          <w:spacing w:val="-4"/>
          <w:sz w:val="28"/>
        </w:rPr>
        <w:t>suda</w:t>
      </w:r>
      <w:r>
        <w:rPr>
          <w:spacing w:val="-15"/>
          <w:sz w:val="28"/>
        </w:rPr>
        <w:t xml:space="preserve"> </w:t>
      </w:r>
      <w:r>
        <w:rPr>
          <w:spacing w:val="-4"/>
          <w:sz w:val="28"/>
        </w:rPr>
        <w:t>dəsmalı</w:t>
      </w:r>
      <w:r>
        <w:rPr>
          <w:spacing w:val="-13"/>
          <w:sz w:val="28"/>
        </w:rPr>
        <w:t xml:space="preserve"> </w:t>
      </w:r>
      <w:r>
        <w:rPr>
          <w:spacing w:val="-4"/>
          <w:sz w:val="28"/>
        </w:rPr>
        <w:t>isladıb</w:t>
      </w:r>
      <w:r>
        <w:rPr>
          <w:spacing w:val="-15"/>
          <w:sz w:val="28"/>
        </w:rPr>
        <w:t xml:space="preserve"> </w:t>
      </w:r>
      <w:r>
        <w:rPr>
          <w:spacing w:val="-4"/>
          <w:sz w:val="28"/>
        </w:rPr>
        <w:t xml:space="preserve">5-10 </w:t>
      </w:r>
      <w:r>
        <w:rPr>
          <w:w w:val="90"/>
          <w:sz w:val="28"/>
        </w:rPr>
        <w:t>dəqiqə göz qapağı üzərinə qoyulur), UB şua, UYT terapiyası;</w:t>
      </w:r>
    </w:p>
    <w:p w14:paraId="55CBF62C" w14:textId="77777777" w:rsidR="00304D7E" w:rsidRDefault="00304D7E" w:rsidP="000D125D">
      <w:pPr>
        <w:widowControl w:val="0"/>
        <w:numPr>
          <w:ilvl w:val="0"/>
          <w:numId w:val="19"/>
        </w:numPr>
        <w:tabs>
          <w:tab w:val="left" w:pos="894"/>
        </w:tabs>
        <w:autoSpaceDE w:val="0"/>
        <w:autoSpaceDN w:val="0"/>
        <w:spacing w:after="0" w:line="240" w:lineRule="auto"/>
        <w:ind w:left="894" w:hanging="374"/>
        <w:jc w:val="both"/>
        <w:rPr>
          <w:sz w:val="28"/>
        </w:rPr>
      </w:pPr>
      <w:r>
        <w:rPr>
          <w:sz w:val="28"/>
        </w:rPr>
        <w:t xml:space="preserve">Sıxmaq </w:t>
      </w:r>
      <w:r>
        <w:rPr>
          <w:spacing w:val="-2"/>
          <w:sz w:val="28"/>
        </w:rPr>
        <w:t>olmaz;</w:t>
      </w:r>
    </w:p>
    <w:p w14:paraId="0CAFE52E" w14:textId="77777777" w:rsidR="00304D7E" w:rsidRDefault="00304D7E" w:rsidP="000D125D">
      <w:pPr>
        <w:widowControl w:val="0"/>
        <w:numPr>
          <w:ilvl w:val="0"/>
          <w:numId w:val="19"/>
        </w:numPr>
        <w:tabs>
          <w:tab w:val="left" w:pos="880"/>
        </w:tabs>
        <w:autoSpaceDE w:val="0"/>
        <w:autoSpaceDN w:val="0"/>
        <w:spacing w:before="48" w:after="0" w:line="276" w:lineRule="auto"/>
        <w:ind w:right="132"/>
        <w:rPr>
          <w:sz w:val="28"/>
        </w:rPr>
      </w:pPr>
      <w:r>
        <w:rPr>
          <w:w w:val="90"/>
          <w:sz w:val="28"/>
        </w:rPr>
        <w:t xml:space="preserve">İnfiltrasiya sahəsi gündə 2-3 dəfə 1%-li brilyant yaşılının 70%-li spirtli məhlulu ilə </w:t>
      </w:r>
      <w:r>
        <w:rPr>
          <w:sz w:val="28"/>
        </w:rPr>
        <w:t>və</w:t>
      </w:r>
      <w:r>
        <w:rPr>
          <w:spacing w:val="-20"/>
          <w:sz w:val="28"/>
        </w:rPr>
        <w:t xml:space="preserve"> </w:t>
      </w:r>
      <w:r>
        <w:rPr>
          <w:sz w:val="28"/>
        </w:rPr>
        <w:t>ya</w:t>
      </w:r>
      <w:r>
        <w:rPr>
          <w:spacing w:val="-19"/>
          <w:sz w:val="28"/>
        </w:rPr>
        <w:t xml:space="preserve"> </w:t>
      </w:r>
      <w:r>
        <w:rPr>
          <w:sz w:val="28"/>
        </w:rPr>
        <w:t>70-li</w:t>
      </w:r>
      <w:r>
        <w:rPr>
          <w:spacing w:val="-20"/>
          <w:sz w:val="28"/>
        </w:rPr>
        <w:t xml:space="preserve"> </w:t>
      </w:r>
      <w:r>
        <w:rPr>
          <w:sz w:val="28"/>
        </w:rPr>
        <w:t>spirtlə</w:t>
      </w:r>
      <w:r>
        <w:rPr>
          <w:spacing w:val="-19"/>
          <w:sz w:val="28"/>
        </w:rPr>
        <w:t xml:space="preserve"> </w:t>
      </w:r>
      <w:r>
        <w:rPr>
          <w:sz w:val="28"/>
        </w:rPr>
        <w:t>silinir;</w:t>
      </w:r>
    </w:p>
    <w:p w14:paraId="52F7DE77" w14:textId="77777777" w:rsidR="00304D7E" w:rsidRDefault="00304D7E" w:rsidP="000D125D">
      <w:pPr>
        <w:widowControl w:val="0"/>
        <w:numPr>
          <w:ilvl w:val="0"/>
          <w:numId w:val="19"/>
        </w:numPr>
        <w:tabs>
          <w:tab w:val="left" w:pos="880"/>
        </w:tabs>
        <w:autoSpaceDE w:val="0"/>
        <w:autoSpaceDN w:val="0"/>
        <w:spacing w:after="0" w:line="276" w:lineRule="auto"/>
        <w:ind w:right="130"/>
        <w:rPr>
          <w:sz w:val="28"/>
        </w:rPr>
      </w:pPr>
      <w:r>
        <w:rPr>
          <w:spacing w:val="-8"/>
          <w:sz w:val="28"/>
        </w:rPr>
        <w:t>Konyuktiva</w:t>
      </w:r>
      <w:r>
        <w:rPr>
          <w:spacing w:val="-12"/>
          <w:sz w:val="28"/>
        </w:rPr>
        <w:t xml:space="preserve"> </w:t>
      </w:r>
      <w:r>
        <w:rPr>
          <w:spacing w:val="-8"/>
          <w:sz w:val="28"/>
        </w:rPr>
        <w:t>kisəsinə</w:t>
      </w:r>
      <w:r>
        <w:rPr>
          <w:spacing w:val="-11"/>
          <w:sz w:val="28"/>
        </w:rPr>
        <w:t xml:space="preserve"> </w:t>
      </w:r>
      <w:r>
        <w:rPr>
          <w:spacing w:val="-8"/>
          <w:sz w:val="28"/>
        </w:rPr>
        <w:t>0,3%-li</w:t>
      </w:r>
      <w:r>
        <w:rPr>
          <w:spacing w:val="-12"/>
          <w:sz w:val="28"/>
        </w:rPr>
        <w:t xml:space="preserve"> </w:t>
      </w:r>
      <w:r>
        <w:rPr>
          <w:spacing w:val="-8"/>
          <w:sz w:val="28"/>
        </w:rPr>
        <w:t>levomitrsesin</w:t>
      </w:r>
      <w:r>
        <w:rPr>
          <w:spacing w:val="-11"/>
          <w:sz w:val="28"/>
        </w:rPr>
        <w:t xml:space="preserve"> </w:t>
      </w:r>
      <w:r>
        <w:rPr>
          <w:spacing w:val="-8"/>
          <w:sz w:val="28"/>
        </w:rPr>
        <w:t>damcısı</w:t>
      </w:r>
      <w:r>
        <w:rPr>
          <w:spacing w:val="-12"/>
          <w:sz w:val="28"/>
        </w:rPr>
        <w:t xml:space="preserve"> </w:t>
      </w:r>
      <w:r>
        <w:rPr>
          <w:spacing w:val="-8"/>
          <w:sz w:val="28"/>
        </w:rPr>
        <w:t>gündə</w:t>
      </w:r>
      <w:r>
        <w:rPr>
          <w:spacing w:val="-11"/>
          <w:sz w:val="28"/>
        </w:rPr>
        <w:t xml:space="preserve"> </w:t>
      </w:r>
      <w:r>
        <w:rPr>
          <w:spacing w:val="-8"/>
          <w:sz w:val="28"/>
        </w:rPr>
        <w:t>4</w:t>
      </w:r>
      <w:r>
        <w:rPr>
          <w:spacing w:val="-12"/>
          <w:sz w:val="28"/>
        </w:rPr>
        <w:t xml:space="preserve"> </w:t>
      </w:r>
      <w:r>
        <w:rPr>
          <w:spacing w:val="-8"/>
          <w:sz w:val="28"/>
        </w:rPr>
        <w:t>dəfə,</w:t>
      </w:r>
      <w:r>
        <w:rPr>
          <w:spacing w:val="-11"/>
          <w:sz w:val="28"/>
        </w:rPr>
        <w:t xml:space="preserve"> </w:t>
      </w:r>
      <w:r>
        <w:rPr>
          <w:spacing w:val="-8"/>
          <w:sz w:val="28"/>
        </w:rPr>
        <w:t>0,05%-li</w:t>
      </w:r>
      <w:r>
        <w:rPr>
          <w:spacing w:val="-12"/>
          <w:sz w:val="28"/>
        </w:rPr>
        <w:t xml:space="preserve"> </w:t>
      </w:r>
      <w:r>
        <w:rPr>
          <w:spacing w:val="-8"/>
          <w:sz w:val="28"/>
        </w:rPr>
        <w:t xml:space="preserve">vitabakt </w:t>
      </w:r>
      <w:r>
        <w:rPr>
          <w:spacing w:val="-2"/>
          <w:sz w:val="28"/>
        </w:rPr>
        <w:t>və</w:t>
      </w:r>
      <w:r>
        <w:rPr>
          <w:spacing w:val="-13"/>
          <w:sz w:val="28"/>
        </w:rPr>
        <w:t xml:space="preserve"> </w:t>
      </w:r>
      <w:r>
        <w:rPr>
          <w:spacing w:val="-2"/>
          <w:sz w:val="28"/>
        </w:rPr>
        <w:t>ya</w:t>
      </w:r>
      <w:r>
        <w:rPr>
          <w:spacing w:val="-13"/>
          <w:sz w:val="28"/>
        </w:rPr>
        <w:t xml:space="preserve"> </w:t>
      </w:r>
      <w:r>
        <w:rPr>
          <w:spacing w:val="-2"/>
          <w:sz w:val="28"/>
        </w:rPr>
        <w:t>0,01%-li</w:t>
      </w:r>
      <w:r>
        <w:rPr>
          <w:spacing w:val="-16"/>
          <w:sz w:val="28"/>
        </w:rPr>
        <w:t xml:space="preserve"> </w:t>
      </w:r>
      <w:r>
        <w:rPr>
          <w:spacing w:val="-2"/>
          <w:sz w:val="28"/>
        </w:rPr>
        <w:t>Miramistin</w:t>
      </w:r>
      <w:r>
        <w:rPr>
          <w:spacing w:val="-14"/>
          <w:sz w:val="28"/>
        </w:rPr>
        <w:t xml:space="preserve"> </w:t>
      </w:r>
      <w:r>
        <w:rPr>
          <w:spacing w:val="-2"/>
          <w:sz w:val="28"/>
        </w:rPr>
        <w:t>damcısı,</w:t>
      </w:r>
      <w:r>
        <w:rPr>
          <w:spacing w:val="-16"/>
          <w:sz w:val="28"/>
        </w:rPr>
        <w:t xml:space="preserve"> </w:t>
      </w:r>
      <w:r>
        <w:rPr>
          <w:spacing w:val="-2"/>
          <w:sz w:val="28"/>
        </w:rPr>
        <w:t>Kolbiocsin,</w:t>
      </w:r>
      <w:r>
        <w:rPr>
          <w:spacing w:val="-12"/>
          <w:sz w:val="28"/>
        </w:rPr>
        <w:t xml:space="preserve"> </w:t>
      </w:r>
      <w:r>
        <w:rPr>
          <w:spacing w:val="-2"/>
          <w:sz w:val="28"/>
        </w:rPr>
        <w:t>Eritromisin</w:t>
      </w:r>
      <w:r>
        <w:rPr>
          <w:spacing w:val="-14"/>
          <w:sz w:val="28"/>
        </w:rPr>
        <w:t xml:space="preserve"> </w:t>
      </w:r>
      <w:r>
        <w:rPr>
          <w:spacing w:val="-2"/>
          <w:sz w:val="28"/>
        </w:rPr>
        <w:t>məlhəmi</w:t>
      </w:r>
      <w:r>
        <w:rPr>
          <w:spacing w:val="-15"/>
          <w:sz w:val="28"/>
        </w:rPr>
        <w:t xml:space="preserve"> </w:t>
      </w:r>
      <w:r>
        <w:rPr>
          <w:spacing w:val="-2"/>
          <w:sz w:val="28"/>
        </w:rPr>
        <w:t>qoyulur;</w:t>
      </w:r>
    </w:p>
    <w:p w14:paraId="0A1E6362" w14:textId="77777777" w:rsidR="00304D7E" w:rsidRPr="00304D7E" w:rsidRDefault="00304D7E" w:rsidP="000D125D">
      <w:pPr>
        <w:widowControl w:val="0"/>
        <w:numPr>
          <w:ilvl w:val="0"/>
          <w:numId w:val="19"/>
        </w:numPr>
        <w:tabs>
          <w:tab w:val="left" w:pos="894"/>
        </w:tabs>
        <w:autoSpaceDE w:val="0"/>
        <w:autoSpaceDN w:val="0"/>
        <w:spacing w:after="0" w:line="240" w:lineRule="auto"/>
        <w:ind w:left="894" w:hanging="374"/>
        <w:rPr>
          <w:sz w:val="28"/>
          <w:lang w:val="en-US"/>
        </w:rPr>
      </w:pPr>
      <w:r w:rsidRPr="00304D7E">
        <w:rPr>
          <w:spacing w:val="-6"/>
          <w:sz w:val="28"/>
          <w:lang w:val="en-US"/>
        </w:rPr>
        <w:t>Daxilə</w:t>
      </w:r>
      <w:r w:rsidRPr="00304D7E">
        <w:rPr>
          <w:spacing w:val="-12"/>
          <w:sz w:val="28"/>
          <w:lang w:val="en-US"/>
        </w:rPr>
        <w:t xml:space="preserve"> </w:t>
      </w:r>
      <w:r w:rsidRPr="00304D7E">
        <w:rPr>
          <w:spacing w:val="-6"/>
          <w:sz w:val="28"/>
          <w:lang w:val="en-US"/>
        </w:rPr>
        <w:t>sulfanilamid</w:t>
      </w:r>
      <w:r w:rsidRPr="00304D7E">
        <w:rPr>
          <w:spacing w:val="-11"/>
          <w:sz w:val="28"/>
          <w:lang w:val="en-US"/>
        </w:rPr>
        <w:t xml:space="preserve"> </w:t>
      </w:r>
      <w:r w:rsidRPr="00304D7E">
        <w:rPr>
          <w:spacing w:val="-6"/>
          <w:sz w:val="28"/>
          <w:lang w:val="en-US"/>
        </w:rPr>
        <w:t>preparatları,</w:t>
      </w:r>
      <w:r w:rsidRPr="00304D7E">
        <w:rPr>
          <w:spacing w:val="-8"/>
          <w:sz w:val="28"/>
          <w:lang w:val="en-US"/>
        </w:rPr>
        <w:t xml:space="preserve"> </w:t>
      </w:r>
      <w:r w:rsidRPr="00304D7E">
        <w:rPr>
          <w:spacing w:val="-6"/>
          <w:sz w:val="28"/>
          <w:lang w:val="en-US"/>
        </w:rPr>
        <w:t>aspirin</w:t>
      </w:r>
      <w:r w:rsidRPr="00304D7E">
        <w:rPr>
          <w:spacing w:val="-11"/>
          <w:sz w:val="28"/>
          <w:lang w:val="en-US"/>
        </w:rPr>
        <w:t xml:space="preserve"> </w:t>
      </w:r>
      <w:r w:rsidRPr="00304D7E">
        <w:rPr>
          <w:spacing w:val="-6"/>
          <w:sz w:val="28"/>
          <w:lang w:val="en-US"/>
        </w:rPr>
        <w:t>və</w:t>
      </w:r>
      <w:r w:rsidRPr="00304D7E">
        <w:rPr>
          <w:spacing w:val="-11"/>
          <w:sz w:val="28"/>
          <w:lang w:val="en-US"/>
        </w:rPr>
        <w:t xml:space="preserve"> </w:t>
      </w:r>
      <w:r w:rsidRPr="00304D7E">
        <w:rPr>
          <w:spacing w:val="-6"/>
          <w:sz w:val="28"/>
          <w:lang w:val="en-US"/>
        </w:rPr>
        <w:t>ya</w:t>
      </w:r>
      <w:r w:rsidRPr="00304D7E">
        <w:rPr>
          <w:spacing w:val="-11"/>
          <w:sz w:val="28"/>
          <w:lang w:val="en-US"/>
        </w:rPr>
        <w:t xml:space="preserve"> </w:t>
      </w:r>
      <w:r w:rsidRPr="00304D7E">
        <w:rPr>
          <w:spacing w:val="-6"/>
          <w:sz w:val="28"/>
          <w:lang w:val="en-US"/>
        </w:rPr>
        <w:t>analqin</w:t>
      </w:r>
      <w:r w:rsidRPr="00304D7E">
        <w:rPr>
          <w:spacing w:val="-11"/>
          <w:sz w:val="28"/>
          <w:lang w:val="en-US"/>
        </w:rPr>
        <w:t xml:space="preserve"> </w:t>
      </w:r>
      <w:r w:rsidRPr="00304D7E">
        <w:rPr>
          <w:spacing w:val="-6"/>
          <w:sz w:val="28"/>
          <w:lang w:val="en-US"/>
        </w:rPr>
        <w:t>təyin</w:t>
      </w:r>
      <w:r w:rsidRPr="00304D7E">
        <w:rPr>
          <w:spacing w:val="-12"/>
          <w:sz w:val="28"/>
          <w:lang w:val="en-US"/>
        </w:rPr>
        <w:t xml:space="preserve"> </w:t>
      </w:r>
      <w:r w:rsidRPr="00304D7E">
        <w:rPr>
          <w:spacing w:val="-6"/>
          <w:sz w:val="28"/>
          <w:lang w:val="en-US"/>
        </w:rPr>
        <w:t>edilir;</w:t>
      </w:r>
    </w:p>
    <w:p w14:paraId="4AD76C82" w14:textId="77777777" w:rsidR="00304D7E" w:rsidRPr="00304D7E" w:rsidRDefault="00304D7E" w:rsidP="000D125D">
      <w:pPr>
        <w:widowControl w:val="0"/>
        <w:numPr>
          <w:ilvl w:val="0"/>
          <w:numId w:val="19"/>
        </w:numPr>
        <w:tabs>
          <w:tab w:val="left" w:pos="880"/>
        </w:tabs>
        <w:autoSpaceDE w:val="0"/>
        <w:autoSpaceDN w:val="0"/>
        <w:spacing w:before="47" w:after="0" w:line="276" w:lineRule="auto"/>
        <w:ind w:right="132"/>
        <w:rPr>
          <w:sz w:val="28"/>
          <w:lang w:val="en-US"/>
        </w:rPr>
      </w:pPr>
      <w:r w:rsidRPr="00304D7E">
        <w:rPr>
          <w:spacing w:val="-6"/>
          <w:sz w:val="28"/>
          <w:lang w:val="en-US"/>
        </w:rPr>
        <w:t>İrin</w:t>
      </w:r>
      <w:r w:rsidRPr="00304D7E">
        <w:rPr>
          <w:spacing w:val="-14"/>
          <w:sz w:val="28"/>
          <w:lang w:val="en-US"/>
        </w:rPr>
        <w:t xml:space="preserve"> </w:t>
      </w:r>
      <w:r w:rsidRPr="00304D7E">
        <w:rPr>
          <w:spacing w:val="-6"/>
          <w:sz w:val="28"/>
          <w:lang w:val="en-US"/>
        </w:rPr>
        <w:t>çıxdıqdan</w:t>
      </w:r>
      <w:r w:rsidRPr="00304D7E">
        <w:rPr>
          <w:spacing w:val="-13"/>
          <w:sz w:val="28"/>
          <w:lang w:val="en-US"/>
        </w:rPr>
        <w:t xml:space="preserve"> </w:t>
      </w:r>
      <w:r w:rsidRPr="00304D7E">
        <w:rPr>
          <w:spacing w:val="-6"/>
          <w:sz w:val="28"/>
          <w:lang w:val="en-US"/>
        </w:rPr>
        <w:t>sonra</w:t>
      </w:r>
      <w:r w:rsidRPr="00304D7E">
        <w:rPr>
          <w:spacing w:val="-14"/>
          <w:sz w:val="28"/>
          <w:lang w:val="en-US"/>
        </w:rPr>
        <w:t xml:space="preserve"> </w:t>
      </w:r>
      <w:r w:rsidRPr="00304D7E">
        <w:rPr>
          <w:spacing w:val="-6"/>
          <w:sz w:val="28"/>
          <w:lang w:val="en-US"/>
        </w:rPr>
        <w:t>yeri</w:t>
      </w:r>
      <w:r w:rsidRPr="00304D7E">
        <w:rPr>
          <w:spacing w:val="-13"/>
          <w:sz w:val="28"/>
          <w:lang w:val="en-US"/>
        </w:rPr>
        <w:t xml:space="preserve"> </w:t>
      </w:r>
      <w:r w:rsidRPr="00304D7E">
        <w:rPr>
          <w:spacing w:val="-6"/>
          <w:sz w:val="28"/>
          <w:lang w:val="en-US"/>
        </w:rPr>
        <w:t>furasillinin</w:t>
      </w:r>
      <w:r w:rsidRPr="00304D7E">
        <w:rPr>
          <w:spacing w:val="-14"/>
          <w:sz w:val="28"/>
          <w:lang w:val="en-US"/>
        </w:rPr>
        <w:t xml:space="preserve"> </w:t>
      </w:r>
      <w:r w:rsidRPr="00304D7E">
        <w:rPr>
          <w:spacing w:val="-6"/>
          <w:sz w:val="28"/>
          <w:lang w:val="en-US"/>
        </w:rPr>
        <w:t>1:5000</w:t>
      </w:r>
      <w:r w:rsidRPr="00304D7E">
        <w:rPr>
          <w:spacing w:val="-13"/>
          <w:sz w:val="28"/>
          <w:lang w:val="en-US"/>
        </w:rPr>
        <w:t xml:space="preserve"> </w:t>
      </w:r>
      <w:r w:rsidRPr="00304D7E">
        <w:rPr>
          <w:spacing w:val="-6"/>
          <w:sz w:val="28"/>
          <w:lang w:val="en-US"/>
        </w:rPr>
        <w:t>məhlulu</w:t>
      </w:r>
      <w:r w:rsidRPr="00304D7E">
        <w:rPr>
          <w:spacing w:val="-14"/>
          <w:sz w:val="28"/>
          <w:lang w:val="en-US"/>
        </w:rPr>
        <w:t xml:space="preserve"> </w:t>
      </w:r>
      <w:r w:rsidRPr="00304D7E">
        <w:rPr>
          <w:spacing w:val="-6"/>
          <w:sz w:val="28"/>
          <w:lang w:val="en-US"/>
        </w:rPr>
        <w:t>və</w:t>
      </w:r>
      <w:r w:rsidRPr="00304D7E">
        <w:rPr>
          <w:spacing w:val="-13"/>
          <w:sz w:val="28"/>
          <w:lang w:val="en-US"/>
        </w:rPr>
        <w:t xml:space="preserve"> </w:t>
      </w:r>
      <w:r w:rsidRPr="00304D7E">
        <w:rPr>
          <w:spacing w:val="-6"/>
          <w:sz w:val="28"/>
          <w:lang w:val="en-US"/>
        </w:rPr>
        <w:t>2%-li</w:t>
      </w:r>
      <w:r w:rsidRPr="00304D7E">
        <w:rPr>
          <w:spacing w:val="-14"/>
          <w:sz w:val="28"/>
          <w:lang w:val="en-US"/>
        </w:rPr>
        <w:t xml:space="preserve"> </w:t>
      </w:r>
      <w:r w:rsidRPr="00304D7E">
        <w:rPr>
          <w:spacing w:val="-6"/>
          <w:sz w:val="28"/>
          <w:lang w:val="en-US"/>
        </w:rPr>
        <w:t>hidrogen</w:t>
      </w:r>
      <w:r w:rsidRPr="00304D7E">
        <w:rPr>
          <w:spacing w:val="-13"/>
          <w:sz w:val="28"/>
          <w:lang w:val="en-US"/>
        </w:rPr>
        <w:t xml:space="preserve"> </w:t>
      </w:r>
      <w:r w:rsidRPr="00304D7E">
        <w:rPr>
          <w:spacing w:val="-6"/>
          <w:sz w:val="28"/>
          <w:lang w:val="en-US"/>
        </w:rPr>
        <w:t>peroksid</w:t>
      </w:r>
      <w:r w:rsidRPr="00304D7E">
        <w:rPr>
          <w:spacing w:val="-13"/>
          <w:sz w:val="28"/>
          <w:lang w:val="en-US"/>
        </w:rPr>
        <w:t xml:space="preserve"> </w:t>
      </w:r>
      <w:r w:rsidRPr="00304D7E">
        <w:rPr>
          <w:spacing w:val="-6"/>
          <w:sz w:val="28"/>
          <w:lang w:val="en-US"/>
        </w:rPr>
        <w:t xml:space="preserve">ilə </w:t>
      </w:r>
      <w:r w:rsidRPr="00304D7E">
        <w:rPr>
          <w:spacing w:val="-2"/>
          <w:sz w:val="28"/>
          <w:lang w:val="en-US"/>
        </w:rPr>
        <w:t>yuyulur;</w:t>
      </w:r>
    </w:p>
    <w:p w14:paraId="456AA320" w14:textId="77777777" w:rsidR="00304D7E" w:rsidRPr="00304D7E" w:rsidRDefault="00304D7E" w:rsidP="000D125D">
      <w:pPr>
        <w:widowControl w:val="0"/>
        <w:numPr>
          <w:ilvl w:val="0"/>
          <w:numId w:val="19"/>
        </w:numPr>
        <w:tabs>
          <w:tab w:val="left" w:pos="880"/>
        </w:tabs>
        <w:autoSpaceDE w:val="0"/>
        <w:autoSpaceDN w:val="0"/>
        <w:spacing w:before="4" w:after="0" w:line="276" w:lineRule="auto"/>
        <w:ind w:right="132"/>
        <w:rPr>
          <w:sz w:val="28"/>
          <w:lang w:val="en-US"/>
        </w:rPr>
      </w:pPr>
      <w:r w:rsidRPr="00304D7E">
        <w:rPr>
          <w:sz w:val="28"/>
          <w:lang w:val="en-US"/>
        </w:rPr>
        <w:t>Antiseptik</w:t>
      </w:r>
      <w:r w:rsidRPr="00304D7E">
        <w:rPr>
          <w:spacing w:val="35"/>
          <w:sz w:val="28"/>
          <w:lang w:val="en-US"/>
        </w:rPr>
        <w:t xml:space="preserve"> </w:t>
      </w:r>
      <w:r w:rsidRPr="00304D7E">
        <w:rPr>
          <w:sz w:val="28"/>
          <w:lang w:val="en-US"/>
        </w:rPr>
        <w:t>məhlullarla</w:t>
      </w:r>
      <w:r w:rsidRPr="00304D7E">
        <w:rPr>
          <w:spacing w:val="34"/>
          <w:sz w:val="28"/>
          <w:lang w:val="en-US"/>
        </w:rPr>
        <w:t xml:space="preserve"> </w:t>
      </w:r>
      <w:r w:rsidRPr="00304D7E">
        <w:rPr>
          <w:sz w:val="28"/>
          <w:lang w:val="en-US"/>
        </w:rPr>
        <w:t>yuyulduqdan</w:t>
      </w:r>
      <w:r w:rsidRPr="00304D7E">
        <w:rPr>
          <w:spacing w:val="34"/>
          <w:sz w:val="28"/>
          <w:lang w:val="en-US"/>
        </w:rPr>
        <w:t xml:space="preserve"> </w:t>
      </w:r>
      <w:r w:rsidRPr="00304D7E">
        <w:rPr>
          <w:sz w:val="28"/>
          <w:lang w:val="en-US"/>
        </w:rPr>
        <w:t>sonra</w:t>
      </w:r>
      <w:r w:rsidRPr="00304D7E">
        <w:rPr>
          <w:spacing w:val="35"/>
          <w:sz w:val="28"/>
          <w:lang w:val="en-US"/>
        </w:rPr>
        <w:t xml:space="preserve"> </w:t>
      </w:r>
      <w:r w:rsidRPr="00304D7E">
        <w:rPr>
          <w:sz w:val="28"/>
          <w:lang w:val="en-US"/>
        </w:rPr>
        <w:t>5-1%-li</w:t>
      </w:r>
      <w:r w:rsidRPr="00304D7E">
        <w:rPr>
          <w:spacing w:val="32"/>
          <w:sz w:val="28"/>
          <w:lang w:val="en-US"/>
        </w:rPr>
        <w:t xml:space="preserve"> </w:t>
      </w:r>
      <w:r w:rsidRPr="00304D7E">
        <w:rPr>
          <w:sz w:val="28"/>
          <w:lang w:val="en-US"/>
        </w:rPr>
        <w:t>metilurasil</w:t>
      </w:r>
      <w:r w:rsidRPr="00304D7E">
        <w:rPr>
          <w:spacing w:val="33"/>
          <w:sz w:val="28"/>
          <w:lang w:val="en-US"/>
        </w:rPr>
        <w:t xml:space="preserve"> </w:t>
      </w:r>
      <w:r w:rsidRPr="00304D7E">
        <w:rPr>
          <w:sz w:val="28"/>
          <w:lang w:val="en-US"/>
        </w:rPr>
        <w:t>məlhəmi</w:t>
      </w:r>
      <w:r w:rsidRPr="00304D7E">
        <w:rPr>
          <w:spacing w:val="33"/>
          <w:sz w:val="28"/>
          <w:lang w:val="en-US"/>
        </w:rPr>
        <w:t xml:space="preserve"> </w:t>
      </w:r>
      <w:r w:rsidRPr="00304D7E">
        <w:rPr>
          <w:sz w:val="28"/>
          <w:lang w:val="en-US"/>
        </w:rPr>
        <w:t>və</w:t>
      </w:r>
      <w:r w:rsidRPr="00304D7E">
        <w:rPr>
          <w:spacing w:val="35"/>
          <w:sz w:val="28"/>
          <w:lang w:val="en-US"/>
        </w:rPr>
        <w:t xml:space="preserve"> </w:t>
      </w:r>
      <w:r w:rsidRPr="00304D7E">
        <w:rPr>
          <w:sz w:val="28"/>
          <w:lang w:val="en-US"/>
        </w:rPr>
        <w:t xml:space="preserve">ya </w:t>
      </w:r>
      <w:r w:rsidRPr="00304D7E">
        <w:rPr>
          <w:spacing w:val="-8"/>
          <w:sz w:val="28"/>
          <w:lang w:val="en-US"/>
        </w:rPr>
        <w:t>Miramistin 0,01%-li məlhəmi ilə sarğı qoyulur;</w:t>
      </w:r>
    </w:p>
    <w:p w14:paraId="2700CBAF" w14:textId="77777777" w:rsidR="00304D7E" w:rsidRPr="00304D7E" w:rsidRDefault="00304D7E" w:rsidP="000D125D">
      <w:pPr>
        <w:widowControl w:val="0"/>
        <w:numPr>
          <w:ilvl w:val="0"/>
          <w:numId w:val="19"/>
        </w:numPr>
        <w:tabs>
          <w:tab w:val="left" w:pos="894"/>
        </w:tabs>
        <w:autoSpaceDE w:val="0"/>
        <w:autoSpaceDN w:val="0"/>
        <w:spacing w:before="1" w:after="0" w:line="240" w:lineRule="auto"/>
        <w:ind w:left="894" w:hanging="374"/>
        <w:rPr>
          <w:sz w:val="28"/>
          <w:lang w:val="en-US"/>
        </w:rPr>
      </w:pPr>
      <w:r w:rsidRPr="00304D7E">
        <w:rPr>
          <w:w w:val="85"/>
          <w:sz w:val="28"/>
          <w:lang w:val="en-US"/>
        </w:rPr>
        <w:t>Abses</w:t>
      </w:r>
      <w:r w:rsidRPr="00304D7E">
        <w:rPr>
          <w:spacing w:val="15"/>
          <w:sz w:val="28"/>
          <w:lang w:val="en-US"/>
        </w:rPr>
        <w:t xml:space="preserve"> </w:t>
      </w:r>
      <w:r w:rsidRPr="00304D7E">
        <w:rPr>
          <w:w w:val="85"/>
          <w:sz w:val="28"/>
          <w:lang w:val="en-US"/>
        </w:rPr>
        <w:t>əmələ</w:t>
      </w:r>
      <w:r w:rsidRPr="00304D7E">
        <w:rPr>
          <w:spacing w:val="16"/>
          <w:sz w:val="28"/>
          <w:lang w:val="en-US"/>
        </w:rPr>
        <w:t xml:space="preserve"> </w:t>
      </w:r>
      <w:r w:rsidRPr="00304D7E">
        <w:rPr>
          <w:w w:val="85"/>
          <w:sz w:val="28"/>
          <w:lang w:val="en-US"/>
        </w:rPr>
        <w:t>gəldikdə</w:t>
      </w:r>
      <w:r w:rsidRPr="00304D7E">
        <w:rPr>
          <w:spacing w:val="14"/>
          <w:sz w:val="28"/>
          <w:lang w:val="en-US"/>
        </w:rPr>
        <w:t xml:space="preserve"> </w:t>
      </w:r>
      <w:r w:rsidRPr="00304D7E">
        <w:rPr>
          <w:w w:val="85"/>
          <w:sz w:val="28"/>
          <w:lang w:val="en-US"/>
        </w:rPr>
        <w:t>infiltrat</w:t>
      </w:r>
      <w:r w:rsidRPr="00304D7E">
        <w:rPr>
          <w:spacing w:val="17"/>
          <w:sz w:val="28"/>
          <w:lang w:val="en-US"/>
        </w:rPr>
        <w:t xml:space="preserve"> </w:t>
      </w:r>
      <w:r w:rsidRPr="00304D7E">
        <w:rPr>
          <w:w w:val="85"/>
          <w:sz w:val="28"/>
          <w:lang w:val="en-US"/>
        </w:rPr>
        <w:t>yarılıb</w:t>
      </w:r>
      <w:r w:rsidRPr="00304D7E">
        <w:rPr>
          <w:spacing w:val="14"/>
          <w:sz w:val="28"/>
          <w:lang w:val="en-US"/>
        </w:rPr>
        <w:t xml:space="preserve"> </w:t>
      </w:r>
      <w:r w:rsidRPr="00304D7E">
        <w:rPr>
          <w:spacing w:val="-2"/>
          <w:w w:val="85"/>
          <w:sz w:val="28"/>
          <w:lang w:val="en-US"/>
        </w:rPr>
        <w:t>çıxarılır;</w:t>
      </w:r>
    </w:p>
    <w:p w14:paraId="6492AFDF" w14:textId="77777777" w:rsidR="00304D7E" w:rsidRPr="00304D7E" w:rsidRDefault="00304D7E" w:rsidP="000D125D">
      <w:pPr>
        <w:widowControl w:val="0"/>
        <w:numPr>
          <w:ilvl w:val="0"/>
          <w:numId w:val="19"/>
        </w:numPr>
        <w:tabs>
          <w:tab w:val="left" w:pos="880"/>
          <w:tab w:val="left" w:pos="2004"/>
          <w:tab w:val="left" w:pos="4265"/>
          <w:tab w:val="left" w:pos="5467"/>
          <w:tab w:val="left" w:pos="6301"/>
          <w:tab w:val="left" w:pos="7316"/>
          <w:tab w:val="left" w:pos="8163"/>
          <w:tab w:val="left" w:pos="9307"/>
          <w:tab w:val="left" w:pos="10228"/>
        </w:tabs>
        <w:autoSpaceDE w:val="0"/>
        <w:autoSpaceDN w:val="0"/>
        <w:spacing w:before="48" w:after="0" w:line="276" w:lineRule="auto"/>
        <w:ind w:right="135"/>
        <w:rPr>
          <w:sz w:val="28"/>
          <w:lang w:val="en-US"/>
        </w:rPr>
      </w:pPr>
      <w:r w:rsidRPr="00304D7E">
        <w:rPr>
          <w:spacing w:val="-2"/>
          <w:sz w:val="28"/>
          <w:lang w:val="en-US"/>
        </w:rPr>
        <w:t>Ümumi</w:t>
      </w:r>
      <w:r w:rsidRPr="00304D7E">
        <w:rPr>
          <w:sz w:val="28"/>
          <w:lang w:val="en-US"/>
        </w:rPr>
        <w:tab/>
      </w:r>
      <w:r w:rsidRPr="00304D7E">
        <w:rPr>
          <w:spacing w:val="-2"/>
          <w:sz w:val="28"/>
          <w:lang w:val="en-US"/>
        </w:rPr>
        <w:t>möhkəmləndirici</w:t>
      </w:r>
      <w:r w:rsidRPr="00304D7E">
        <w:rPr>
          <w:sz w:val="28"/>
          <w:lang w:val="en-US"/>
        </w:rPr>
        <w:tab/>
      </w:r>
      <w:r w:rsidRPr="00304D7E">
        <w:rPr>
          <w:spacing w:val="-2"/>
          <w:sz w:val="28"/>
          <w:lang w:val="en-US"/>
        </w:rPr>
        <w:t>müalicə</w:t>
      </w:r>
      <w:r w:rsidRPr="00304D7E">
        <w:rPr>
          <w:sz w:val="28"/>
          <w:lang w:val="en-US"/>
        </w:rPr>
        <w:tab/>
      </w:r>
      <w:r w:rsidRPr="00304D7E">
        <w:rPr>
          <w:spacing w:val="-2"/>
          <w:sz w:val="28"/>
          <w:lang w:val="en-US"/>
        </w:rPr>
        <w:t>təyin</w:t>
      </w:r>
      <w:r w:rsidRPr="00304D7E">
        <w:rPr>
          <w:sz w:val="28"/>
          <w:lang w:val="en-US"/>
        </w:rPr>
        <w:tab/>
      </w:r>
      <w:r w:rsidRPr="00304D7E">
        <w:rPr>
          <w:spacing w:val="-2"/>
          <w:sz w:val="28"/>
          <w:lang w:val="en-US"/>
        </w:rPr>
        <w:t>olunur</w:t>
      </w:r>
      <w:r w:rsidRPr="00304D7E">
        <w:rPr>
          <w:sz w:val="28"/>
          <w:lang w:val="en-US"/>
        </w:rPr>
        <w:tab/>
      </w:r>
      <w:r w:rsidRPr="00304D7E">
        <w:rPr>
          <w:spacing w:val="-2"/>
          <w:sz w:val="28"/>
          <w:lang w:val="en-US"/>
        </w:rPr>
        <w:t>(pivə</w:t>
      </w:r>
      <w:r w:rsidRPr="00304D7E">
        <w:rPr>
          <w:sz w:val="28"/>
          <w:lang w:val="en-US"/>
        </w:rPr>
        <w:tab/>
      </w:r>
      <w:r w:rsidRPr="00304D7E">
        <w:rPr>
          <w:spacing w:val="-2"/>
          <w:sz w:val="28"/>
          <w:lang w:val="en-US"/>
        </w:rPr>
        <w:t>mayası</w:t>
      </w:r>
      <w:r w:rsidRPr="00304D7E">
        <w:rPr>
          <w:sz w:val="28"/>
          <w:lang w:val="en-US"/>
        </w:rPr>
        <w:tab/>
      </w:r>
      <w:r w:rsidRPr="00304D7E">
        <w:rPr>
          <w:spacing w:val="-2"/>
          <w:sz w:val="28"/>
          <w:lang w:val="en-US"/>
        </w:rPr>
        <w:t>qəbul</w:t>
      </w:r>
      <w:r w:rsidRPr="00304D7E">
        <w:rPr>
          <w:sz w:val="28"/>
          <w:lang w:val="en-US"/>
        </w:rPr>
        <w:tab/>
      </w:r>
      <w:r w:rsidRPr="00304D7E">
        <w:rPr>
          <w:spacing w:val="-2"/>
          <w:sz w:val="28"/>
          <w:lang w:val="en-US"/>
        </w:rPr>
        <w:t xml:space="preserve">edilir- </w:t>
      </w:r>
      <w:r w:rsidRPr="00304D7E">
        <w:rPr>
          <w:sz w:val="28"/>
          <w:lang w:val="en-US"/>
        </w:rPr>
        <w:t>autohemoterapiya və ya laktoterapiya);</w:t>
      </w:r>
    </w:p>
    <w:p w14:paraId="6A71D9CC" w14:textId="77777777" w:rsidR="00304D7E" w:rsidRDefault="00304D7E" w:rsidP="000D125D">
      <w:pPr>
        <w:widowControl w:val="0"/>
        <w:numPr>
          <w:ilvl w:val="0"/>
          <w:numId w:val="19"/>
        </w:numPr>
        <w:tabs>
          <w:tab w:val="left" w:pos="982"/>
        </w:tabs>
        <w:autoSpaceDE w:val="0"/>
        <w:autoSpaceDN w:val="0"/>
        <w:spacing w:after="0" w:line="321" w:lineRule="exact"/>
        <w:ind w:left="982" w:hanging="462"/>
        <w:rPr>
          <w:sz w:val="28"/>
        </w:rPr>
      </w:pPr>
      <w:r w:rsidRPr="00304D7E">
        <w:rPr>
          <w:w w:val="90"/>
          <w:sz w:val="28"/>
          <w:lang w:val="en-US"/>
        </w:rPr>
        <w:t>Residiv</w:t>
      </w:r>
      <w:r w:rsidRPr="00304D7E">
        <w:rPr>
          <w:spacing w:val="25"/>
          <w:sz w:val="28"/>
          <w:lang w:val="en-US"/>
        </w:rPr>
        <w:t xml:space="preserve"> </w:t>
      </w:r>
      <w:r w:rsidRPr="00304D7E">
        <w:rPr>
          <w:w w:val="90"/>
          <w:sz w:val="28"/>
          <w:lang w:val="en-US"/>
        </w:rPr>
        <w:t>verdikdə</w:t>
      </w:r>
      <w:r w:rsidRPr="00304D7E">
        <w:rPr>
          <w:spacing w:val="25"/>
          <w:sz w:val="28"/>
          <w:lang w:val="en-US"/>
        </w:rPr>
        <w:t xml:space="preserve"> </w:t>
      </w:r>
      <w:r w:rsidRPr="00304D7E">
        <w:rPr>
          <w:w w:val="90"/>
          <w:sz w:val="28"/>
          <w:lang w:val="en-US"/>
        </w:rPr>
        <w:t>-</w:t>
      </w:r>
      <w:r w:rsidRPr="00304D7E">
        <w:rPr>
          <w:spacing w:val="27"/>
          <w:sz w:val="28"/>
          <w:lang w:val="en-US"/>
        </w:rPr>
        <w:t xml:space="preserve"> </w:t>
      </w:r>
      <w:r w:rsidRPr="00304D7E">
        <w:rPr>
          <w:w w:val="90"/>
          <w:sz w:val="28"/>
          <w:lang w:val="en-US"/>
        </w:rPr>
        <w:t>qanda</w:t>
      </w:r>
      <w:r w:rsidRPr="00304D7E">
        <w:rPr>
          <w:spacing w:val="24"/>
          <w:sz w:val="28"/>
          <w:lang w:val="en-US"/>
        </w:rPr>
        <w:t xml:space="preserve"> </w:t>
      </w:r>
      <w:r w:rsidRPr="00304D7E">
        <w:rPr>
          <w:w w:val="90"/>
          <w:sz w:val="28"/>
          <w:lang w:val="en-US"/>
        </w:rPr>
        <w:t>şəkər</w:t>
      </w:r>
      <w:r w:rsidRPr="00304D7E">
        <w:rPr>
          <w:spacing w:val="27"/>
          <w:sz w:val="28"/>
          <w:lang w:val="en-US"/>
        </w:rPr>
        <w:t xml:space="preserve"> </w:t>
      </w:r>
      <w:r w:rsidRPr="00304D7E">
        <w:rPr>
          <w:w w:val="90"/>
          <w:sz w:val="28"/>
          <w:lang w:val="en-US"/>
        </w:rPr>
        <w:t>yoxlanılır!</w:t>
      </w:r>
      <w:r w:rsidRPr="00304D7E">
        <w:rPr>
          <w:spacing w:val="31"/>
          <w:sz w:val="28"/>
          <w:lang w:val="en-US"/>
        </w:rPr>
        <w:t xml:space="preserve"> </w:t>
      </w:r>
      <w:r>
        <w:rPr>
          <w:w w:val="90"/>
          <w:sz w:val="28"/>
        </w:rPr>
        <w:t>Vitaminoterapiya</w:t>
      </w:r>
      <w:r>
        <w:rPr>
          <w:spacing w:val="24"/>
          <w:sz w:val="28"/>
        </w:rPr>
        <w:t xml:space="preserve"> </w:t>
      </w:r>
      <w:r>
        <w:rPr>
          <w:spacing w:val="-2"/>
          <w:w w:val="90"/>
          <w:sz w:val="28"/>
        </w:rPr>
        <w:t xml:space="preserve">aparılır.  </w:t>
      </w:r>
    </w:p>
    <w:p w14:paraId="2CBD5482" w14:textId="77777777" w:rsidR="00304D7E" w:rsidRDefault="00304D7E" w:rsidP="00304D7E">
      <w:pPr>
        <w:tabs>
          <w:tab w:val="left" w:pos="982"/>
        </w:tabs>
        <w:spacing w:line="321" w:lineRule="exact"/>
        <w:ind w:left="520"/>
        <w:rPr>
          <w:sz w:val="40"/>
          <w:szCs w:val="32"/>
        </w:rPr>
      </w:pPr>
      <w:r>
        <w:rPr>
          <w:rFonts w:ascii="Arial" w:hAnsi="Arial"/>
          <w:b/>
        </w:rPr>
        <w:t xml:space="preserve">Xalazion - </w:t>
      </w:r>
      <w:r>
        <w:rPr>
          <w:sz w:val="32"/>
          <w:szCs w:val="32"/>
        </w:rPr>
        <w:t>Meybomi vəzisi ətrafındakı qığırdağın xroniki proliferativ iltihabıdır. Gözqapağı</w:t>
      </w:r>
      <w:r>
        <w:rPr>
          <w:spacing w:val="-7"/>
          <w:sz w:val="32"/>
          <w:szCs w:val="32"/>
        </w:rPr>
        <w:t xml:space="preserve"> </w:t>
      </w:r>
      <w:r>
        <w:rPr>
          <w:sz w:val="32"/>
          <w:szCs w:val="32"/>
        </w:rPr>
        <w:t>qığırdağında</w:t>
      </w:r>
      <w:r>
        <w:rPr>
          <w:spacing w:val="-7"/>
          <w:sz w:val="32"/>
          <w:szCs w:val="32"/>
        </w:rPr>
        <w:t xml:space="preserve"> </w:t>
      </w:r>
      <w:r>
        <w:rPr>
          <w:sz w:val="32"/>
          <w:szCs w:val="32"/>
        </w:rPr>
        <w:t>əmələ</w:t>
      </w:r>
      <w:r>
        <w:rPr>
          <w:spacing w:val="-8"/>
          <w:sz w:val="32"/>
          <w:szCs w:val="32"/>
        </w:rPr>
        <w:t xml:space="preserve"> </w:t>
      </w:r>
      <w:r>
        <w:rPr>
          <w:sz w:val="32"/>
          <w:szCs w:val="32"/>
        </w:rPr>
        <w:t>gələn</w:t>
      </w:r>
      <w:r>
        <w:rPr>
          <w:spacing w:val="-8"/>
          <w:sz w:val="32"/>
          <w:szCs w:val="32"/>
        </w:rPr>
        <w:t xml:space="preserve"> </w:t>
      </w:r>
      <w:r>
        <w:rPr>
          <w:sz w:val="32"/>
          <w:szCs w:val="32"/>
        </w:rPr>
        <w:t>bərk,</w:t>
      </w:r>
      <w:r>
        <w:rPr>
          <w:spacing w:val="-8"/>
          <w:sz w:val="32"/>
          <w:szCs w:val="32"/>
        </w:rPr>
        <w:t xml:space="preserve"> </w:t>
      </w:r>
      <w:r>
        <w:rPr>
          <w:sz w:val="32"/>
          <w:szCs w:val="32"/>
        </w:rPr>
        <w:t>yumru,</w:t>
      </w:r>
      <w:r>
        <w:rPr>
          <w:spacing w:val="-7"/>
          <w:sz w:val="32"/>
          <w:szCs w:val="32"/>
        </w:rPr>
        <w:t xml:space="preserve"> </w:t>
      </w:r>
      <w:r>
        <w:rPr>
          <w:sz w:val="32"/>
          <w:szCs w:val="32"/>
        </w:rPr>
        <w:t>s ancaq</w:t>
      </w:r>
      <w:r>
        <w:rPr>
          <w:spacing w:val="-8"/>
          <w:sz w:val="32"/>
          <w:szCs w:val="32"/>
        </w:rPr>
        <w:t xml:space="preserve"> </w:t>
      </w:r>
      <w:r>
        <w:rPr>
          <w:sz w:val="32"/>
          <w:szCs w:val="32"/>
        </w:rPr>
        <w:t>başı</w:t>
      </w:r>
      <w:r>
        <w:rPr>
          <w:spacing w:val="-8"/>
          <w:sz w:val="32"/>
          <w:szCs w:val="32"/>
        </w:rPr>
        <w:t xml:space="preserve"> </w:t>
      </w:r>
      <w:r>
        <w:rPr>
          <w:sz w:val="32"/>
          <w:szCs w:val="32"/>
        </w:rPr>
        <w:t>və</w:t>
      </w:r>
      <w:r>
        <w:rPr>
          <w:spacing w:val="-9"/>
          <w:sz w:val="32"/>
          <w:szCs w:val="32"/>
        </w:rPr>
        <w:t xml:space="preserve"> </w:t>
      </w:r>
      <w:r>
        <w:rPr>
          <w:sz w:val="32"/>
          <w:szCs w:val="32"/>
        </w:rPr>
        <w:t>ya</w:t>
      </w:r>
      <w:r>
        <w:rPr>
          <w:spacing w:val="-9"/>
          <w:sz w:val="32"/>
          <w:szCs w:val="32"/>
        </w:rPr>
        <w:t xml:space="preserve"> </w:t>
      </w:r>
      <w:r>
        <w:rPr>
          <w:sz w:val="32"/>
          <w:szCs w:val="32"/>
        </w:rPr>
        <w:t xml:space="preserve">noxud </w:t>
      </w:r>
      <w:r>
        <w:rPr>
          <w:w w:val="90"/>
          <w:sz w:val="32"/>
          <w:szCs w:val="32"/>
        </w:rPr>
        <w:t xml:space="preserve">böyüklüyündə şişdir. Tədricən inkişaf edir. Ağrısız və hiperemiyasız kecir. Dənəciklər </w:t>
      </w:r>
      <w:r>
        <w:rPr>
          <w:sz w:val="32"/>
          <w:szCs w:val="32"/>
        </w:rPr>
        <w:t xml:space="preserve">bəzən sorulur və ya deşilir. Çox vaxt isə böyüyərək kosmetik narahatlıq </w:t>
      </w:r>
      <w:r>
        <w:rPr>
          <w:spacing w:val="-8"/>
          <w:sz w:val="32"/>
          <w:szCs w:val="32"/>
        </w:rPr>
        <w:t>yaradır.Xalazionun yaranması meybomi</w:t>
      </w:r>
      <w:r>
        <w:rPr>
          <w:spacing w:val="-9"/>
          <w:sz w:val="32"/>
          <w:szCs w:val="32"/>
        </w:rPr>
        <w:t xml:space="preserve"> </w:t>
      </w:r>
      <w:r>
        <w:rPr>
          <w:spacing w:val="-8"/>
          <w:sz w:val="32"/>
          <w:szCs w:val="32"/>
        </w:rPr>
        <w:t xml:space="preserve">vəzisi axacağının tutulması ilə bağlıdır ki, bu da </w:t>
      </w:r>
      <w:r>
        <w:rPr>
          <w:sz w:val="32"/>
          <w:szCs w:val="32"/>
        </w:rPr>
        <w:t>onun</w:t>
      </w:r>
      <w:r>
        <w:rPr>
          <w:spacing w:val="-16"/>
          <w:sz w:val="32"/>
          <w:szCs w:val="32"/>
        </w:rPr>
        <w:t xml:space="preserve"> </w:t>
      </w:r>
      <w:r>
        <w:rPr>
          <w:sz w:val="32"/>
          <w:szCs w:val="32"/>
        </w:rPr>
        <w:t>ektaziyası,</w:t>
      </w:r>
      <w:r>
        <w:rPr>
          <w:spacing w:val="-15"/>
          <w:sz w:val="32"/>
          <w:szCs w:val="32"/>
        </w:rPr>
        <w:t xml:space="preserve"> </w:t>
      </w:r>
      <w:r>
        <w:rPr>
          <w:sz w:val="32"/>
          <w:szCs w:val="32"/>
        </w:rPr>
        <w:t>vəzinin</w:t>
      </w:r>
      <w:r>
        <w:rPr>
          <w:spacing w:val="-16"/>
          <w:sz w:val="32"/>
          <w:szCs w:val="32"/>
        </w:rPr>
        <w:t xml:space="preserve"> </w:t>
      </w:r>
      <w:r>
        <w:rPr>
          <w:sz w:val="32"/>
          <w:szCs w:val="32"/>
        </w:rPr>
        <w:t>sekretinin</w:t>
      </w:r>
      <w:r>
        <w:rPr>
          <w:spacing w:val="-15"/>
          <w:sz w:val="32"/>
          <w:szCs w:val="32"/>
        </w:rPr>
        <w:t xml:space="preserve"> </w:t>
      </w:r>
      <w:r>
        <w:rPr>
          <w:sz w:val="32"/>
          <w:szCs w:val="32"/>
        </w:rPr>
        <w:t>ətraf</w:t>
      </w:r>
      <w:r>
        <w:rPr>
          <w:spacing w:val="-15"/>
          <w:sz w:val="32"/>
          <w:szCs w:val="32"/>
        </w:rPr>
        <w:t xml:space="preserve"> </w:t>
      </w:r>
      <w:r>
        <w:rPr>
          <w:sz w:val="32"/>
          <w:szCs w:val="32"/>
        </w:rPr>
        <w:t>toxumaya</w:t>
      </w:r>
      <w:r>
        <w:rPr>
          <w:spacing w:val="-16"/>
          <w:sz w:val="32"/>
          <w:szCs w:val="32"/>
        </w:rPr>
        <w:t xml:space="preserve"> </w:t>
      </w:r>
      <w:r>
        <w:rPr>
          <w:sz w:val="32"/>
          <w:szCs w:val="32"/>
        </w:rPr>
        <w:t>sirayət</w:t>
      </w:r>
      <w:r>
        <w:rPr>
          <w:spacing w:val="-15"/>
          <w:sz w:val="32"/>
          <w:szCs w:val="32"/>
        </w:rPr>
        <w:t xml:space="preserve"> </w:t>
      </w:r>
      <w:r>
        <w:rPr>
          <w:sz w:val="32"/>
          <w:szCs w:val="32"/>
        </w:rPr>
        <w:t>etməsi</w:t>
      </w:r>
      <w:r>
        <w:rPr>
          <w:spacing w:val="-16"/>
          <w:sz w:val="32"/>
          <w:szCs w:val="32"/>
        </w:rPr>
        <w:t xml:space="preserve"> </w:t>
      </w:r>
      <w:r>
        <w:rPr>
          <w:sz w:val="32"/>
          <w:szCs w:val="32"/>
        </w:rPr>
        <w:t>və</w:t>
      </w:r>
      <w:r>
        <w:rPr>
          <w:spacing w:val="-16"/>
          <w:sz w:val="32"/>
          <w:szCs w:val="32"/>
        </w:rPr>
        <w:t xml:space="preserve"> </w:t>
      </w:r>
      <w:r>
        <w:rPr>
          <w:sz w:val="32"/>
          <w:szCs w:val="32"/>
        </w:rPr>
        <w:t xml:space="preserve">kisələşmiş </w:t>
      </w:r>
      <w:r>
        <w:rPr>
          <w:w w:val="90"/>
          <w:sz w:val="32"/>
          <w:szCs w:val="32"/>
        </w:rPr>
        <w:t>oleumqranulomanın inkişafı ilə nəticələnir.</w:t>
      </w:r>
    </w:p>
    <w:p w14:paraId="765FBA31" w14:textId="77777777" w:rsidR="00304D7E" w:rsidRDefault="00304D7E" w:rsidP="00304D7E">
      <w:pPr>
        <w:spacing w:line="320" w:lineRule="exact"/>
        <w:rPr>
          <w:sz w:val="28"/>
          <w:szCs w:val="28"/>
        </w:rPr>
      </w:pPr>
      <w:r>
        <w:rPr>
          <w:spacing w:val="-2"/>
        </w:rPr>
        <w:t>Mualicə:</w:t>
      </w:r>
    </w:p>
    <w:p w14:paraId="5176E821" w14:textId="77777777" w:rsidR="00304D7E" w:rsidRDefault="00304D7E" w:rsidP="000D125D">
      <w:pPr>
        <w:widowControl w:val="0"/>
        <w:numPr>
          <w:ilvl w:val="0"/>
          <w:numId w:val="20"/>
        </w:numPr>
        <w:tabs>
          <w:tab w:val="left" w:pos="894"/>
        </w:tabs>
        <w:autoSpaceDE w:val="0"/>
        <w:autoSpaceDN w:val="0"/>
        <w:spacing w:before="49" w:after="0" w:line="240" w:lineRule="auto"/>
        <w:ind w:left="894" w:hanging="374"/>
        <w:rPr>
          <w:rFonts w:ascii="Arial" w:hAnsi="Arial"/>
          <w:i/>
          <w:sz w:val="28"/>
        </w:rPr>
      </w:pPr>
      <w:r>
        <w:rPr>
          <w:rFonts w:ascii="Arial" w:hAnsi="Arial"/>
          <w:i/>
          <w:sz w:val="28"/>
        </w:rPr>
        <w:t>Fizioterapiya:</w:t>
      </w:r>
      <w:r>
        <w:rPr>
          <w:rFonts w:ascii="Arial" w:hAnsi="Arial"/>
          <w:i/>
          <w:spacing w:val="-3"/>
          <w:sz w:val="28"/>
        </w:rPr>
        <w:t xml:space="preserve"> </w:t>
      </w:r>
      <w:r>
        <w:rPr>
          <w:rFonts w:ascii="Arial" w:hAnsi="Arial"/>
          <w:i/>
          <w:sz w:val="28"/>
        </w:rPr>
        <w:t>UBŞ,</w:t>
      </w:r>
      <w:r>
        <w:rPr>
          <w:rFonts w:ascii="Arial" w:hAnsi="Arial"/>
          <w:i/>
          <w:spacing w:val="-2"/>
          <w:sz w:val="28"/>
        </w:rPr>
        <w:t xml:space="preserve"> </w:t>
      </w:r>
      <w:r>
        <w:rPr>
          <w:rFonts w:ascii="Arial" w:hAnsi="Arial"/>
          <w:i/>
          <w:sz w:val="28"/>
        </w:rPr>
        <w:t>elektroforez,</w:t>
      </w:r>
      <w:r>
        <w:rPr>
          <w:rFonts w:ascii="Arial" w:hAnsi="Arial"/>
          <w:i/>
          <w:spacing w:val="-7"/>
          <w:sz w:val="28"/>
        </w:rPr>
        <w:t xml:space="preserve"> </w:t>
      </w:r>
      <w:r>
        <w:rPr>
          <w:rFonts w:ascii="Arial" w:hAnsi="Arial"/>
          <w:i/>
          <w:spacing w:val="-2"/>
          <w:sz w:val="28"/>
        </w:rPr>
        <w:t>massaj;</w:t>
      </w:r>
    </w:p>
    <w:p w14:paraId="59B41D6B" w14:textId="77777777" w:rsidR="00304D7E" w:rsidRDefault="00304D7E" w:rsidP="000D125D">
      <w:pPr>
        <w:widowControl w:val="0"/>
        <w:numPr>
          <w:ilvl w:val="0"/>
          <w:numId w:val="20"/>
        </w:numPr>
        <w:tabs>
          <w:tab w:val="left" w:pos="894"/>
        </w:tabs>
        <w:autoSpaceDE w:val="0"/>
        <w:autoSpaceDN w:val="0"/>
        <w:spacing w:before="48" w:after="0" w:line="240" w:lineRule="auto"/>
        <w:ind w:left="894" w:hanging="374"/>
        <w:rPr>
          <w:rFonts w:ascii="Arial" w:hAnsi="Arial"/>
          <w:i/>
          <w:sz w:val="28"/>
        </w:rPr>
      </w:pPr>
      <w:r>
        <w:rPr>
          <w:rFonts w:ascii="Arial" w:hAnsi="Arial"/>
          <w:i/>
          <w:sz w:val="28"/>
        </w:rPr>
        <w:t>1%-li</w:t>
      </w:r>
      <w:r>
        <w:rPr>
          <w:rFonts w:ascii="Arial" w:hAnsi="Arial"/>
          <w:i/>
          <w:spacing w:val="-16"/>
          <w:sz w:val="28"/>
        </w:rPr>
        <w:t xml:space="preserve"> </w:t>
      </w:r>
      <w:r>
        <w:rPr>
          <w:rFonts w:ascii="Arial" w:hAnsi="Arial"/>
          <w:i/>
          <w:sz w:val="28"/>
        </w:rPr>
        <w:t>sarı</w:t>
      </w:r>
      <w:r>
        <w:rPr>
          <w:rFonts w:ascii="Arial" w:hAnsi="Arial"/>
          <w:i/>
          <w:spacing w:val="-11"/>
          <w:sz w:val="28"/>
        </w:rPr>
        <w:t xml:space="preserve"> </w:t>
      </w:r>
      <w:r>
        <w:rPr>
          <w:rFonts w:ascii="Arial" w:hAnsi="Arial"/>
          <w:i/>
          <w:sz w:val="28"/>
        </w:rPr>
        <w:t>civə</w:t>
      </w:r>
      <w:r>
        <w:rPr>
          <w:rFonts w:ascii="Arial" w:hAnsi="Arial"/>
          <w:i/>
          <w:spacing w:val="-13"/>
          <w:sz w:val="28"/>
        </w:rPr>
        <w:t xml:space="preserve"> </w:t>
      </w:r>
      <w:r>
        <w:rPr>
          <w:rFonts w:ascii="Arial" w:hAnsi="Arial"/>
          <w:i/>
          <w:sz w:val="28"/>
        </w:rPr>
        <w:t>məlhəmi.</w:t>
      </w:r>
      <w:r>
        <w:rPr>
          <w:rFonts w:ascii="Arial" w:hAnsi="Arial"/>
          <w:i/>
          <w:spacing w:val="-16"/>
          <w:sz w:val="28"/>
        </w:rPr>
        <w:t xml:space="preserve"> </w:t>
      </w:r>
      <w:r>
        <w:rPr>
          <w:rFonts w:ascii="Arial" w:hAnsi="Arial"/>
          <w:i/>
          <w:sz w:val="28"/>
        </w:rPr>
        <w:t>Maksidesk,</w:t>
      </w:r>
      <w:r>
        <w:rPr>
          <w:rFonts w:ascii="Arial" w:hAnsi="Arial"/>
          <w:i/>
          <w:spacing w:val="-11"/>
          <w:sz w:val="28"/>
        </w:rPr>
        <w:t xml:space="preserve"> </w:t>
      </w:r>
      <w:r>
        <w:rPr>
          <w:rFonts w:ascii="Arial" w:hAnsi="Arial"/>
          <w:i/>
          <w:sz w:val="28"/>
        </w:rPr>
        <w:t>Vişnevski</w:t>
      </w:r>
      <w:r>
        <w:rPr>
          <w:rFonts w:ascii="Arial" w:hAnsi="Arial"/>
          <w:i/>
          <w:spacing w:val="-15"/>
          <w:sz w:val="28"/>
        </w:rPr>
        <w:t xml:space="preserve"> </w:t>
      </w:r>
      <w:r>
        <w:rPr>
          <w:rFonts w:ascii="Arial" w:hAnsi="Arial"/>
          <w:i/>
          <w:spacing w:val="-2"/>
          <w:sz w:val="28"/>
        </w:rPr>
        <w:t>məlhəmi;</w:t>
      </w:r>
    </w:p>
    <w:p w14:paraId="6DD96D22" w14:textId="77777777" w:rsidR="00304D7E" w:rsidRDefault="00304D7E" w:rsidP="000D125D">
      <w:pPr>
        <w:widowControl w:val="0"/>
        <w:numPr>
          <w:ilvl w:val="0"/>
          <w:numId w:val="20"/>
        </w:numPr>
        <w:tabs>
          <w:tab w:val="left" w:pos="894"/>
        </w:tabs>
        <w:autoSpaceDE w:val="0"/>
        <w:autoSpaceDN w:val="0"/>
        <w:spacing w:before="48" w:after="0" w:line="240" w:lineRule="auto"/>
        <w:ind w:left="894" w:hanging="374"/>
        <w:rPr>
          <w:rFonts w:ascii="Arial" w:hAnsi="Arial"/>
          <w:i/>
          <w:sz w:val="28"/>
        </w:rPr>
      </w:pPr>
      <w:r>
        <w:rPr>
          <w:rFonts w:ascii="Arial" w:hAnsi="Arial"/>
          <w:i/>
          <w:sz w:val="28"/>
        </w:rPr>
        <w:t>Damcılar:</w:t>
      </w:r>
      <w:r>
        <w:rPr>
          <w:rFonts w:ascii="Arial" w:hAnsi="Arial"/>
          <w:i/>
          <w:spacing w:val="-5"/>
          <w:sz w:val="28"/>
        </w:rPr>
        <w:t xml:space="preserve"> </w:t>
      </w:r>
      <w:r>
        <w:rPr>
          <w:rFonts w:ascii="Arial" w:hAnsi="Arial"/>
          <w:i/>
          <w:sz w:val="28"/>
        </w:rPr>
        <w:t>Floksan,</w:t>
      </w:r>
      <w:r>
        <w:rPr>
          <w:rFonts w:ascii="Arial" w:hAnsi="Arial"/>
          <w:i/>
          <w:spacing w:val="-6"/>
          <w:sz w:val="28"/>
        </w:rPr>
        <w:t xml:space="preserve"> </w:t>
      </w:r>
      <w:r>
        <w:rPr>
          <w:rFonts w:ascii="Arial" w:hAnsi="Arial"/>
          <w:i/>
          <w:sz w:val="28"/>
        </w:rPr>
        <w:t>Albusid,</w:t>
      </w:r>
      <w:r>
        <w:rPr>
          <w:rFonts w:ascii="Arial" w:hAnsi="Arial"/>
          <w:i/>
          <w:spacing w:val="-5"/>
          <w:sz w:val="28"/>
        </w:rPr>
        <w:t xml:space="preserve"> </w:t>
      </w:r>
      <w:r>
        <w:rPr>
          <w:rFonts w:ascii="Arial" w:hAnsi="Arial"/>
          <w:i/>
          <w:spacing w:val="-2"/>
          <w:sz w:val="28"/>
        </w:rPr>
        <w:t>Tobreks;</w:t>
      </w:r>
    </w:p>
    <w:p w14:paraId="493C9455" w14:textId="77777777" w:rsidR="00304D7E" w:rsidRDefault="00304D7E" w:rsidP="000D125D">
      <w:pPr>
        <w:widowControl w:val="0"/>
        <w:numPr>
          <w:ilvl w:val="0"/>
          <w:numId w:val="20"/>
        </w:numPr>
        <w:tabs>
          <w:tab w:val="left" w:pos="880"/>
        </w:tabs>
        <w:autoSpaceDE w:val="0"/>
        <w:autoSpaceDN w:val="0"/>
        <w:spacing w:before="48" w:after="0" w:line="276" w:lineRule="auto"/>
        <w:ind w:left="880" w:right="134" w:hanging="340"/>
        <w:rPr>
          <w:rFonts w:ascii="Arial" w:hAnsi="Arial"/>
          <w:i/>
          <w:sz w:val="28"/>
        </w:rPr>
      </w:pPr>
      <w:r>
        <w:rPr>
          <w:rFonts w:ascii="Arial" w:hAnsi="Arial"/>
          <w:i/>
          <w:sz w:val="28"/>
        </w:rPr>
        <w:t>Xalazion</w:t>
      </w:r>
      <w:r>
        <w:rPr>
          <w:rFonts w:ascii="Arial" w:hAnsi="Arial"/>
          <w:i/>
          <w:spacing w:val="-4"/>
          <w:sz w:val="28"/>
        </w:rPr>
        <w:t xml:space="preserve"> </w:t>
      </w:r>
      <w:r>
        <w:rPr>
          <w:rFonts w:ascii="Arial" w:hAnsi="Arial"/>
          <w:i/>
          <w:sz w:val="28"/>
        </w:rPr>
        <w:t>nahiyəsinə</w:t>
      </w:r>
      <w:r>
        <w:rPr>
          <w:rFonts w:ascii="Arial" w:hAnsi="Arial"/>
          <w:i/>
          <w:spacing w:val="-3"/>
          <w:sz w:val="28"/>
        </w:rPr>
        <w:t xml:space="preserve"> </w:t>
      </w:r>
      <w:r>
        <w:rPr>
          <w:rFonts w:ascii="Arial" w:hAnsi="Arial"/>
          <w:i/>
          <w:sz w:val="28"/>
        </w:rPr>
        <w:t>0,3</w:t>
      </w:r>
      <w:r>
        <w:rPr>
          <w:rFonts w:ascii="Arial" w:hAnsi="Arial"/>
          <w:i/>
          <w:spacing w:val="-3"/>
          <w:sz w:val="28"/>
        </w:rPr>
        <w:t xml:space="preserve"> </w:t>
      </w:r>
      <w:r>
        <w:rPr>
          <w:rFonts w:ascii="Arial" w:hAnsi="Arial"/>
          <w:i/>
          <w:sz w:val="28"/>
        </w:rPr>
        <w:t>ml</w:t>
      </w:r>
      <w:r>
        <w:rPr>
          <w:rFonts w:ascii="Arial" w:hAnsi="Arial"/>
          <w:i/>
          <w:spacing w:val="-5"/>
          <w:sz w:val="28"/>
        </w:rPr>
        <w:t xml:space="preserve"> </w:t>
      </w:r>
      <w:r>
        <w:rPr>
          <w:rFonts w:ascii="Arial" w:hAnsi="Arial"/>
          <w:i/>
          <w:sz w:val="28"/>
        </w:rPr>
        <w:t>Kenaloq-40 məhlulu</w:t>
      </w:r>
      <w:r>
        <w:rPr>
          <w:rFonts w:ascii="Arial" w:hAnsi="Arial"/>
          <w:i/>
          <w:spacing w:val="-3"/>
          <w:sz w:val="28"/>
        </w:rPr>
        <w:t xml:space="preserve"> </w:t>
      </w:r>
      <w:r>
        <w:rPr>
          <w:rFonts w:ascii="Arial" w:hAnsi="Arial"/>
          <w:i/>
          <w:sz w:val="28"/>
        </w:rPr>
        <w:t>yeritmək</w:t>
      </w:r>
      <w:r>
        <w:rPr>
          <w:rFonts w:ascii="Arial" w:hAnsi="Arial"/>
          <w:i/>
          <w:spacing w:val="-2"/>
          <w:sz w:val="28"/>
        </w:rPr>
        <w:t xml:space="preserve"> </w:t>
      </w:r>
      <w:r>
        <w:rPr>
          <w:rFonts w:ascii="Arial" w:hAnsi="Arial"/>
          <w:i/>
          <w:sz w:val="28"/>
        </w:rPr>
        <w:t>olar.</w:t>
      </w:r>
      <w:r>
        <w:rPr>
          <w:rFonts w:ascii="Arial" w:hAnsi="Arial"/>
          <w:i/>
          <w:spacing w:val="-1"/>
          <w:sz w:val="28"/>
        </w:rPr>
        <w:t xml:space="preserve"> </w:t>
      </w:r>
      <w:r>
        <w:rPr>
          <w:rFonts w:ascii="Arial" w:hAnsi="Arial"/>
          <w:i/>
          <w:sz w:val="28"/>
        </w:rPr>
        <w:t>Bu</w:t>
      </w:r>
      <w:r>
        <w:rPr>
          <w:rFonts w:ascii="Arial" w:hAnsi="Arial"/>
          <w:i/>
          <w:spacing w:val="-3"/>
          <w:sz w:val="28"/>
        </w:rPr>
        <w:t xml:space="preserve"> </w:t>
      </w:r>
      <w:r>
        <w:rPr>
          <w:rFonts w:ascii="Arial" w:hAnsi="Arial"/>
          <w:i/>
          <w:sz w:val="28"/>
        </w:rPr>
        <w:t>onun</w:t>
      </w:r>
      <w:r>
        <w:rPr>
          <w:rFonts w:ascii="Arial" w:hAnsi="Arial"/>
          <w:i/>
          <w:spacing w:val="-4"/>
          <w:sz w:val="28"/>
        </w:rPr>
        <w:t xml:space="preserve"> </w:t>
      </w:r>
      <w:r>
        <w:rPr>
          <w:rFonts w:ascii="Arial" w:hAnsi="Arial"/>
          <w:i/>
          <w:sz w:val="28"/>
        </w:rPr>
        <w:t>sorularaq itməsinə səbəb olur;</w:t>
      </w:r>
    </w:p>
    <w:p w14:paraId="341358C5" w14:textId="77777777" w:rsidR="00304D7E" w:rsidRDefault="00304D7E" w:rsidP="00304D7E">
      <w:pPr>
        <w:spacing w:after="0" w:line="276" w:lineRule="auto"/>
        <w:rPr>
          <w:rFonts w:ascii="Arial" w:eastAsia="Arial MT" w:hAnsi="Arial" w:cs="Arial MT"/>
          <w:i/>
          <w:sz w:val="28"/>
        </w:rPr>
        <w:sectPr w:rsidR="00304D7E">
          <w:pgSz w:w="11900" w:h="16840"/>
          <w:pgMar w:top="500" w:right="425" w:bottom="280" w:left="425" w:header="720" w:footer="720" w:gutter="0"/>
          <w:cols w:space="720"/>
        </w:sectPr>
      </w:pPr>
    </w:p>
    <w:p w14:paraId="654159E0" w14:textId="77777777" w:rsidR="00304D7E" w:rsidRDefault="00304D7E" w:rsidP="000D125D">
      <w:pPr>
        <w:widowControl w:val="0"/>
        <w:numPr>
          <w:ilvl w:val="0"/>
          <w:numId w:val="20"/>
        </w:numPr>
        <w:tabs>
          <w:tab w:val="left" w:pos="894"/>
        </w:tabs>
        <w:autoSpaceDE w:val="0"/>
        <w:autoSpaceDN w:val="0"/>
        <w:spacing w:before="68" w:after="0" w:line="240" w:lineRule="auto"/>
        <w:ind w:left="894" w:hanging="374"/>
        <w:rPr>
          <w:rFonts w:ascii="Arial" w:hAnsi="Arial"/>
          <w:i/>
          <w:sz w:val="28"/>
        </w:rPr>
      </w:pPr>
      <w:r>
        <w:rPr>
          <w:rFonts w:ascii="Arial" w:hAnsi="Arial"/>
          <w:i/>
          <w:sz w:val="28"/>
        </w:rPr>
        <w:lastRenderedPageBreak/>
        <w:t>Bu</w:t>
      </w:r>
      <w:r>
        <w:rPr>
          <w:rFonts w:ascii="Arial" w:hAnsi="Arial"/>
          <w:i/>
          <w:spacing w:val="-5"/>
          <w:sz w:val="28"/>
        </w:rPr>
        <w:t xml:space="preserve"> </w:t>
      </w:r>
      <w:r>
        <w:rPr>
          <w:rFonts w:ascii="Arial" w:hAnsi="Arial"/>
          <w:i/>
          <w:sz w:val="28"/>
        </w:rPr>
        <w:t>tədbirlər</w:t>
      </w:r>
      <w:r>
        <w:rPr>
          <w:rFonts w:ascii="Arial" w:hAnsi="Arial"/>
          <w:i/>
          <w:spacing w:val="-2"/>
          <w:sz w:val="28"/>
        </w:rPr>
        <w:t xml:space="preserve"> </w:t>
      </w:r>
      <w:r>
        <w:rPr>
          <w:rFonts w:ascii="Arial" w:hAnsi="Arial"/>
          <w:i/>
          <w:sz w:val="28"/>
        </w:rPr>
        <w:t>yetmədikdə</w:t>
      </w:r>
      <w:r>
        <w:rPr>
          <w:rFonts w:ascii="Arial" w:hAnsi="Arial"/>
          <w:i/>
          <w:spacing w:val="-3"/>
          <w:sz w:val="28"/>
        </w:rPr>
        <w:t xml:space="preserve"> </w:t>
      </w:r>
      <w:r>
        <w:rPr>
          <w:rFonts w:ascii="Arial" w:hAnsi="Arial"/>
          <w:i/>
          <w:sz w:val="28"/>
        </w:rPr>
        <w:t>cərrahi</w:t>
      </w:r>
      <w:r>
        <w:rPr>
          <w:rFonts w:ascii="Arial" w:hAnsi="Arial"/>
          <w:i/>
          <w:spacing w:val="-4"/>
          <w:sz w:val="28"/>
        </w:rPr>
        <w:t xml:space="preserve"> </w:t>
      </w:r>
      <w:r>
        <w:rPr>
          <w:rFonts w:ascii="Arial" w:hAnsi="Arial"/>
          <w:i/>
          <w:sz w:val="28"/>
        </w:rPr>
        <w:t>müalicə</w:t>
      </w:r>
      <w:r>
        <w:rPr>
          <w:rFonts w:ascii="Arial" w:hAnsi="Arial"/>
          <w:i/>
          <w:spacing w:val="-3"/>
          <w:sz w:val="28"/>
        </w:rPr>
        <w:t xml:space="preserve"> </w:t>
      </w:r>
      <w:r>
        <w:rPr>
          <w:rFonts w:ascii="Arial" w:hAnsi="Arial"/>
          <w:i/>
          <w:spacing w:val="-2"/>
          <w:sz w:val="28"/>
        </w:rPr>
        <w:t>aparılır.</w:t>
      </w:r>
    </w:p>
    <w:p w14:paraId="1721DE30" w14:textId="77777777" w:rsidR="00304D7E" w:rsidRDefault="00304D7E" w:rsidP="00304D7E">
      <w:pPr>
        <w:ind w:left="140"/>
        <w:rPr>
          <w:rFonts w:ascii="Arial" w:hAnsi="Arial"/>
          <w:b/>
          <w:sz w:val="28"/>
        </w:rPr>
      </w:pPr>
      <w:bookmarkStart w:id="11" w:name="Göz_qapaqlarının_sinir-_əzələ_aparatının"/>
      <w:bookmarkEnd w:id="11"/>
      <w:r>
        <w:rPr>
          <w:rFonts w:ascii="Arial" w:hAnsi="Arial"/>
          <w:b/>
          <w:i/>
          <w:sz w:val="28"/>
        </w:rPr>
        <w:t>Göz</w:t>
      </w:r>
      <w:r>
        <w:rPr>
          <w:rFonts w:ascii="Arial" w:hAnsi="Arial"/>
          <w:b/>
          <w:i/>
          <w:spacing w:val="-3"/>
          <w:sz w:val="28"/>
        </w:rPr>
        <w:t xml:space="preserve"> </w:t>
      </w:r>
      <w:r>
        <w:rPr>
          <w:rFonts w:ascii="Arial" w:hAnsi="Arial"/>
          <w:b/>
          <w:sz w:val="28"/>
        </w:rPr>
        <w:t>qapaqlarının</w:t>
      </w:r>
      <w:r>
        <w:rPr>
          <w:rFonts w:ascii="Arial" w:hAnsi="Arial"/>
          <w:b/>
          <w:spacing w:val="-3"/>
          <w:sz w:val="28"/>
        </w:rPr>
        <w:t xml:space="preserve"> </w:t>
      </w:r>
      <w:r>
        <w:rPr>
          <w:rFonts w:ascii="Arial" w:hAnsi="Arial"/>
          <w:b/>
          <w:sz w:val="28"/>
        </w:rPr>
        <w:t>sinir-</w:t>
      </w:r>
      <w:r>
        <w:rPr>
          <w:rFonts w:ascii="Arial" w:hAnsi="Arial"/>
          <w:b/>
          <w:spacing w:val="-4"/>
          <w:sz w:val="28"/>
        </w:rPr>
        <w:t xml:space="preserve"> </w:t>
      </w:r>
      <w:r>
        <w:rPr>
          <w:rFonts w:ascii="Arial" w:hAnsi="Arial"/>
          <w:b/>
          <w:sz w:val="28"/>
        </w:rPr>
        <w:t>əzələ</w:t>
      </w:r>
      <w:r>
        <w:rPr>
          <w:rFonts w:ascii="Arial" w:hAnsi="Arial"/>
          <w:b/>
          <w:spacing w:val="-2"/>
          <w:sz w:val="28"/>
        </w:rPr>
        <w:t xml:space="preserve"> </w:t>
      </w:r>
      <w:r>
        <w:rPr>
          <w:rFonts w:ascii="Arial" w:hAnsi="Arial"/>
          <w:b/>
          <w:sz w:val="28"/>
        </w:rPr>
        <w:t>aparatının</w:t>
      </w:r>
      <w:r>
        <w:rPr>
          <w:rFonts w:ascii="Arial" w:hAnsi="Arial"/>
          <w:b/>
          <w:spacing w:val="-2"/>
          <w:sz w:val="28"/>
        </w:rPr>
        <w:t xml:space="preserve"> xəstəlikləri</w:t>
      </w:r>
    </w:p>
    <w:p w14:paraId="09559BED" w14:textId="77777777" w:rsidR="00304D7E" w:rsidRPr="00304D7E" w:rsidRDefault="00304D7E" w:rsidP="00304D7E">
      <w:pPr>
        <w:spacing w:line="276" w:lineRule="auto"/>
        <w:ind w:right="131" w:firstLine="500"/>
        <w:rPr>
          <w:rFonts w:ascii="Arial MT" w:hAnsi="Arial MT"/>
          <w:sz w:val="28"/>
        </w:rPr>
      </w:pPr>
      <w:r>
        <w:rPr>
          <w:rFonts w:ascii="Arial" w:hAnsi="Arial"/>
          <w:b/>
          <w:w w:val="90"/>
        </w:rPr>
        <w:t>Laqoftalm</w:t>
      </w:r>
      <w:r w:rsidRPr="00304D7E">
        <w:rPr>
          <w:rFonts w:ascii="Arial" w:hAnsi="Arial"/>
          <w:b/>
          <w:w w:val="90"/>
        </w:rPr>
        <w:t xml:space="preserve"> </w:t>
      </w:r>
      <w:r w:rsidRPr="00304D7E">
        <w:rPr>
          <w:w w:val="90"/>
        </w:rPr>
        <w:t xml:space="preserve">- </w:t>
      </w:r>
      <w:r>
        <w:rPr>
          <w:w w:val="90"/>
        </w:rPr>
        <w:t>g</w:t>
      </w:r>
      <w:r w:rsidRPr="00304D7E">
        <w:rPr>
          <w:w w:val="90"/>
        </w:rPr>
        <w:t>ö</w:t>
      </w:r>
      <w:r>
        <w:rPr>
          <w:w w:val="90"/>
        </w:rPr>
        <w:t>z</w:t>
      </w:r>
      <w:r w:rsidRPr="00304D7E">
        <w:rPr>
          <w:w w:val="90"/>
        </w:rPr>
        <w:t xml:space="preserve"> </w:t>
      </w:r>
      <w:r>
        <w:rPr>
          <w:w w:val="90"/>
        </w:rPr>
        <w:t>qapa</w:t>
      </w:r>
      <w:r w:rsidRPr="00304D7E">
        <w:rPr>
          <w:w w:val="90"/>
        </w:rPr>
        <w:t>ğı</w:t>
      </w:r>
      <w:r>
        <w:rPr>
          <w:w w:val="90"/>
        </w:rPr>
        <w:t>n</w:t>
      </w:r>
      <w:r w:rsidRPr="00304D7E">
        <w:rPr>
          <w:w w:val="90"/>
        </w:rPr>
        <w:t>ı</w:t>
      </w:r>
      <w:r>
        <w:rPr>
          <w:w w:val="90"/>
        </w:rPr>
        <w:t>n</w:t>
      </w:r>
      <w:r w:rsidRPr="00304D7E">
        <w:rPr>
          <w:w w:val="90"/>
        </w:rPr>
        <w:t xml:space="preserve"> </w:t>
      </w:r>
      <w:r>
        <w:rPr>
          <w:w w:val="90"/>
        </w:rPr>
        <w:t>dair</w:t>
      </w:r>
      <w:r w:rsidRPr="00304D7E">
        <w:rPr>
          <w:w w:val="90"/>
        </w:rPr>
        <w:t>ə</w:t>
      </w:r>
      <w:r>
        <w:rPr>
          <w:w w:val="90"/>
        </w:rPr>
        <w:t>vi</w:t>
      </w:r>
      <w:r w:rsidRPr="00304D7E">
        <w:rPr>
          <w:w w:val="90"/>
        </w:rPr>
        <w:t xml:space="preserve"> ə</w:t>
      </w:r>
      <w:r>
        <w:rPr>
          <w:w w:val="90"/>
        </w:rPr>
        <w:t>z</w:t>
      </w:r>
      <w:r w:rsidRPr="00304D7E">
        <w:rPr>
          <w:w w:val="90"/>
        </w:rPr>
        <w:t>ə</w:t>
      </w:r>
      <w:r>
        <w:rPr>
          <w:w w:val="90"/>
        </w:rPr>
        <w:t>l</w:t>
      </w:r>
      <w:r w:rsidRPr="00304D7E">
        <w:rPr>
          <w:w w:val="90"/>
        </w:rPr>
        <w:t>ə</w:t>
      </w:r>
      <w:r>
        <w:rPr>
          <w:w w:val="90"/>
        </w:rPr>
        <w:t>sinin</w:t>
      </w:r>
      <w:r w:rsidRPr="00304D7E">
        <w:rPr>
          <w:w w:val="90"/>
        </w:rPr>
        <w:t xml:space="preserve"> </w:t>
      </w:r>
      <w:r>
        <w:rPr>
          <w:w w:val="90"/>
        </w:rPr>
        <w:t>iflici</w:t>
      </w:r>
      <w:r w:rsidRPr="00304D7E">
        <w:rPr>
          <w:w w:val="90"/>
        </w:rPr>
        <w:t xml:space="preserve">, </w:t>
      </w:r>
      <w:r>
        <w:rPr>
          <w:w w:val="90"/>
        </w:rPr>
        <w:t>g</w:t>
      </w:r>
      <w:r w:rsidRPr="00304D7E">
        <w:rPr>
          <w:w w:val="90"/>
        </w:rPr>
        <w:t>ö</w:t>
      </w:r>
      <w:r>
        <w:rPr>
          <w:w w:val="90"/>
        </w:rPr>
        <w:t>z</w:t>
      </w:r>
      <w:r w:rsidRPr="00304D7E">
        <w:rPr>
          <w:w w:val="90"/>
        </w:rPr>
        <w:t xml:space="preserve"> </w:t>
      </w:r>
      <w:r>
        <w:rPr>
          <w:w w:val="90"/>
        </w:rPr>
        <w:t>yar</w:t>
      </w:r>
      <w:r w:rsidRPr="00304D7E">
        <w:rPr>
          <w:w w:val="90"/>
        </w:rPr>
        <w:t>ığı</w:t>
      </w:r>
      <w:r>
        <w:rPr>
          <w:w w:val="90"/>
        </w:rPr>
        <w:t>n</w:t>
      </w:r>
      <w:r w:rsidRPr="00304D7E">
        <w:rPr>
          <w:w w:val="90"/>
        </w:rPr>
        <w:t>ı</w:t>
      </w:r>
      <w:r>
        <w:rPr>
          <w:w w:val="90"/>
        </w:rPr>
        <w:t>n</w:t>
      </w:r>
      <w:r w:rsidRPr="00304D7E">
        <w:rPr>
          <w:w w:val="90"/>
        </w:rPr>
        <w:t xml:space="preserve"> </w:t>
      </w:r>
      <w:r>
        <w:rPr>
          <w:w w:val="90"/>
        </w:rPr>
        <w:t>tam</w:t>
      </w:r>
      <w:r w:rsidRPr="00304D7E">
        <w:rPr>
          <w:w w:val="90"/>
        </w:rPr>
        <w:t xml:space="preserve"> ö</w:t>
      </w:r>
      <w:r>
        <w:rPr>
          <w:w w:val="90"/>
        </w:rPr>
        <w:t>rt</w:t>
      </w:r>
      <w:r w:rsidRPr="00304D7E">
        <w:rPr>
          <w:w w:val="90"/>
        </w:rPr>
        <w:t>ü</w:t>
      </w:r>
      <w:r>
        <w:rPr>
          <w:w w:val="90"/>
        </w:rPr>
        <w:t>lm</w:t>
      </w:r>
      <w:r w:rsidRPr="00304D7E">
        <w:rPr>
          <w:w w:val="90"/>
        </w:rPr>
        <w:t>ə</w:t>
      </w:r>
      <w:r>
        <w:rPr>
          <w:w w:val="90"/>
        </w:rPr>
        <w:t>m</w:t>
      </w:r>
      <w:r w:rsidRPr="00304D7E">
        <w:rPr>
          <w:w w:val="90"/>
        </w:rPr>
        <w:t>ə</w:t>
      </w:r>
      <w:r>
        <w:rPr>
          <w:w w:val="90"/>
        </w:rPr>
        <w:t>si</w:t>
      </w:r>
      <w:r w:rsidRPr="00304D7E">
        <w:rPr>
          <w:w w:val="90"/>
        </w:rPr>
        <w:t xml:space="preserve"> </w:t>
      </w:r>
      <w:r>
        <w:rPr>
          <w:w w:val="90"/>
        </w:rPr>
        <w:t>il</w:t>
      </w:r>
      <w:r w:rsidRPr="00304D7E">
        <w:rPr>
          <w:w w:val="90"/>
        </w:rPr>
        <w:t xml:space="preserve">ə </w:t>
      </w:r>
      <w:r>
        <w:rPr>
          <w:w w:val="90"/>
        </w:rPr>
        <w:t>xarakteriz</w:t>
      </w:r>
      <w:r w:rsidRPr="00304D7E">
        <w:rPr>
          <w:w w:val="90"/>
        </w:rPr>
        <w:t xml:space="preserve">ə </w:t>
      </w:r>
      <w:r>
        <w:rPr>
          <w:w w:val="90"/>
        </w:rPr>
        <w:t>olunur</w:t>
      </w:r>
      <w:r w:rsidRPr="00304D7E">
        <w:rPr>
          <w:w w:val="90"/>
        </w:rPr>
        <w:t xml:space="preserve">. </w:t>
      </w:r>
      <w:r>
        <w:rPr>
          <w:w w:val="90"/>
        </w:rPr>
        <w:t>Z</w:t>
      </w:r>
      <w:r w:rsidRPr="00304D7E">
        <w:rPr>
          <w:w w:val="90"/>
        </w:rPr>
        <w:t>ə</w:t>
      </w:r>
      <w:r>
        <w:rPr>
          <w:w w:val="90"/>
        </w:rPr>
        <w:t>if</w:t>
      </w:r>
      <w:r w:rsidRPr="00304D7E">
        <w:rPr>
          <w:w w:val="90"/>
        </w:rPr>
        <w:t xml:space="preserve">, </w:t>
      </w:r>
      <w:r>
        <w:rPr>
          <w:w w:val="90"/>
        </w:rPr>
        <w:t>orta</w:t>
      </w:r>
      <w:r w:rsidRPr="00304D7E">
        <w:rPr>
          <w:w w:val="90"/>
        </w:rPr>
        <w:t xml:space="preserve"> </w:t>
      </w:r>
      <w:r>
        <w:rPr>
          <w:w w:val="90"/>
        </w:rPr>
        <w:t>v</w:t>
      </w:r>
      <w:r w:rsidRPr="00304D7E">
        <w:rPr>
          <w:w w:val="90"/>
        </w:rPr>
        <w:t xml:space="preserve">ə </w:t>
      </w:r>
      <w:r>
        <w:rPr>
          <w:w w:val="90"/>
        </w:rPr>
        <w:t>a</w:t>
      </w:r>
      <w:r w:rsidRPr="00304D7E">
        <w:rPr>
          <w:w w:val="90"/>
        </w:rPr>
        <w:t>ğı</w:t>
      </w:r>
      <w:r>
        <w:rPr>
          <w:w w:val="90"/>
        </w:rPr>
        <w:t>r</w:t>
      </w:r>
      <w:r w:rsidRPr="00304D7E">
        <w:rPr>
          <w:w w:val="90"/>
        </w:rPr>
        <w:t xml:space="preserve"> </w:t>
      </w:r>
      <w:r>
        <w:rPr>
          <w:w w:val="90"/>
        </w:rPr>
        <w:t>d</w:t>
      </w:r>
      <w:r w:rsidRPr="00304D7E">
        <w:rPr>
          <w:w w:val="90"/>
        </w:rPr>
        <w:t>ə</w:t>
      </w:r>
      <w:r>
        <w:rPr>
          <w:w w:val="90"/>
        </w:rPr>
        <w:t>r</w:t>
      </w:r>
      <w:r w:rsidRPr="00304D7E">
        <w:rPr>
          <w:w w:val="90"/>
        </w:rPr>
        <w:t>ə</w:t>
      </w:r>
      <w:r>
        <w:rPr>
          <w:w w:val="90"/>
        </w:rPr>
        <w:t>c</w:t>
      </w:r>
      <w:r w:rsidRPr="00304D7E">
        <w:rPr>
          <w:w w:val="90"/>
        </w:rPr>
        <w:t>ə</w:t>
      </w:r>
      <w:r>
        <w:rPr>
          <w:w w:val="90"/>
        </w:rPr>
        <w:t>d</w:t>
      </w:r>
      <w:r w:rsidRPr="00304D7E">
        <w:rPr>
          <w:w w:val="90"/>
        </w:rPr>
        <w:t xml:space="preserve">ə </w:t>
      </w:r>
      <w:r>
        <w:rPr>
          <w:w w:val="90"/>
        </w:rPr>
        <w:t>olur</w:t>
      </w:r>
      <w:r w:rsidRPr="00304D7E">
        <w:rPr>
          <w:w w:val="90"/>
        </w:rPr>
        <w:t>. İ</w:t>
      </w:r>
      <w:r>
        <w:rPr>
          <w:w w:val="90"/>
        </w:rPr>
        <w:t>flicin</w:t>
      </w:r>
      <w:r w:rsidRPr="00304D7E">
        <w:rPr>
          <w:w w:val="90"/>
        </w:rPr>
        <w:t xml:space="preserve"> </w:t>
      </w:r>
      <w:r>
        <w:rPr>
          <w:w w:val="90"/>
        </w:rPr>
        <w:t>s</w:t>
      </w:r>
      <w:r w:rsidRPr="00304D7E">
        <w:rPr>
          <w:w w:val="90"/>
        </w:rPr>
        <w:t>ə</w:t>
      </w:r>
      <w:r>
        <w:rPr>
          <w:w w:val="90"/>
        </w:rPr>
        <w:t>b</w:t>
      </w:r>
      <w:r w:rsidRPr="00304D7E">
        <w:rPr>
          <w:w w:val="90"/>
        </w:rPr>
        <w:t>ə</w:t>
      </w:r>
      <w:r>
        <w:rPr>
          <w:w w:val="90"/>
        </w:rPr>
        <w:t>bi</w:t>
      </w:r>
      <w:r w:rsidRPr="00304D7E">
        <w:rPr>
          <w:w w:val="90"/>
        </w:rPr>
        <w:t xml:space="preserve"> </w:t>
      </w:r>
      <w:r>
        <w:rPr>
          <w:w w:val="90"/>
        </w:rPr>
        <w:t>otit</w:t>
      </w:r>
      <w:r w:rsidRPr="00304D7E">
        <w:rPr>
          <w:w w:val="90"/>
        </w:rPr>
        <w:t xml:space="preserve">, </w:t>
      </w:r>
      <w:r>
        <w:rPr>
          <w:w w:val="90"/>
        </w:rPr>
        <w:t>revmatizm</w:t>
      </w:r>
      <w:r w:rsidRPr="00304D7E">
        <w:rPr>
          <w:w w:val="90"/>
        </w:rPr>
        <w:t xml:space="preserve">, </w:t>
      </w:r>
      <w:r>
        <w:t>soyuqd</w:t>
      </w:r>
      <w:r w:rsidRPr="00304D7E">
        <w:t>ə</w:t>
      </w:r>
      <w:r>
        <w:t>ym</w:t>
      </w:r>
      <w:r w:rsidRPr="00304D7E">
        <w:t>ə,</w:t>
      </w:r>
      <w:r w:rsidRPr="00304D7E">
        <w:rPr>
          <w:spacing w:val="-9"/>
        </w:rPr>
        <w:t xml:space="preserve"> </w:t>
      </w:r>
      <w:r>
        <w:t>meningit</w:t>
      </w:r>
      <w:r w:rsidRPr="00304D7E">
        <w:rPr>
          <w:spacing w:val="-9"/>
        </w:rPr>
        <w:t xml:space="preserve"> </w:t>
      </w:r>
      <w:r>
        <w:t>v</w:t>
      </w:r>
      <w:r w:rsidRPr="00304D7E">
        <w:t>ə</w:t>
      </w:r>
      <w:r w:rsidRPr="00304D7E">
        <w:rPr>
          <w:spacing w:val="-10"/>
        </w:rPr>
        <w:t xml:space="preserve"> </w:t>
      </w:r>
      <w:r w:rsidRPr="00304D7E">
        <w:t>ü</w:t>
      </w:r>
      <w:r>
        <w:t>mumi</w:t>
      </w:r>
      <w:r w:rsidRPr="00304D7E">
        <w:rPr>
          <w:spacing w:val="-11"/>
        </w:rPr>
        <w:t xml:space="preserve"> </w:t>
      </w:r>
      <w:r>
        <w:t>infeksiya</w:t>
      </w:r>
      <w:r w:rsidRPr="00304D7E">
        <w:rPr>
          <w:spacing w:val="-10"/>
        </w:rPr>
        <w:t xml:space="preserve"> </w:t>
      </w:r>
      <w:r>
        <w:t>x</w:t>
      </w:r>
      <w:r w:rsidRPr="00304D7E">
        <w:t>ə</w:t>
      </w:r>
      <w:r>
        <w:t>st</w:t>
      </w:r>
      <w:r w:rsidRPr="00304D7E">
        <w:t>ə</w:t>
      </w:r>
      <w:r>
        <w:t>likl</w:t>
      </w:r>
      <w:r w:rsidRPr="00304D7E">
        <w:t>ə</w:t>
      </w:r>
      <w:r>
        <w:t>ri</w:t>
      </w:r>
      <w:r w:rsidRPr="00304D7E">
        <w:rPr>
          <w:spacing w:val="-11"/>
        </w:rPr>
        <w:t xml:space="preserve"> </w:t>
      </w:r>
      <w:r>
        <w:t>ola</w:t>
      </w:r>
      <w:r w:rsidRPr="00304D7E">
        <w:rPr>
          <w:spacing w:val="-10"/>
        </w:rPr>
        <w:t xml:space="preserve"> </w:t>
      </w:r>
      <w:r>
        <w:t>bil</w:t>
      </w:r>
      <w:r w:rsidRPr="00304D7E">
        <w:t>ə</w:t>
      </w:r>
      <w:r>
        <w:t>r</w:t>
      </w:r>
      <w:r w:rsidRPr="00304D7E">
        <w:t>.</w:t>
      </w:r>
      <w:r>
        <w:t>N</w:t>
      </w:r>
      <w:r w:rsidRPr="00304D7E">
        <w:t>.</w:t>
      </w:r>
      <w:r>
        <w:t>facialis</w:t>
      </w:r>
      <w:r w:rsidRPr="00304D7E">
        <w:rPr>
          <w:spacing w:val="-10"/>
        </w:rPr>
        <w:t xml:space="preserve"> </w:t>
      </w:r>
      <w:r>
        <w:t>sinirinin</w:t>
      </w:r>
      <w:r w:rsidRPr="00304D7E">
        <w:t xml:space="preserve"> </w:t>
      </w:r>
      <w:r>
        <w:rPr>
          <w:spacing w:val="-2"/>
          <w:w w:val="85"/>
        </w:rPr>
        <w:t>z</w:t>
      </w:r>
      <w:r w:rsidRPr="00304D7E">
        <w:rPr>
          <w:spacing w:val="-2"/>
          <w:w w:val="85"/>
        </w:rPr>
        <w:t>ə</w:t>
      </w:r>
      <w:r>
        <w:rPr>
          <w:spacing w:val="-2"/>
          <w:w w:val="85"/>
        </w:rPr>
        <w:t>d</w:t>
      </w:r>
      <w:r w:rsidRPr="00304D7E">
        <w:rPr>
          <w:spacing w:val="-2"/>
          <w:w w:val="85"/>
        </w:rPr>
        <w:t>ə</w:t>
      </w:r>
      <w:r>
        <w:rPr>
          <w:spacing w:val="-2"/>
          <w:w w:val="85"/>
        </w:rPr>
        <w:t>l</w:t>
      </w:r>
      <w:r w:rsidRPr="00304D7E">
        <w:rPr>
          <w:spacing w:val="-2"/>
          <w:w w:val="85"/>
        </w:rPr>
        <w:t>ə</w:t>
      </w:r>
      <w:r>
        <w:rPr>
          <w:spacing w:val="-2"/>
          <w:w w:val="85"/>
        </w:rPr>
        <w:t>nm</w:t>
      </w:r>
      <w:r w:rsidRPr="00304D7E">
        <w:rPr>
          <w:spacing w:val="-2"/>
          <w:w w:val="85"/>
        </w:rPr>
        <w:t>ə</w:t>
      </w:r>
      <w:r>
        <w:rPr>
          <w:spacing w:val="-2"/>
          <w:w w:val="85"/>
        </w:rPr>
        <w:t>si</w:t>
      </w:r>
      <w:r w:rsidRPr="00304D7E">
        <w:rPr>
          <w:spacing w:val="-5"/>
          <w:w w:val="85"/>
        </w:rPr>
        <w:t xml:space="preserve"> </w:t>
      </w:r>
      <w:r>
        <w:rPr>
          <w:spacing w:val="-2"/>
          <w:w w:val="85"/>
        </w:rPr>
        <w:t>n</w:t>
      </w:r>
      <w:r w:rsidRPr="00304D7E">
        <w:rPr>
          <w:spacing w:val="-2"/>
          <w:w w:val="85"/>
        </w:rPr>
        <w:t>ə</w:t>
      </w:r>
      <w:r>
        <w:rPr>
          <w:spacing w:val="-2"/>
          <w:w w:val="85"/>
        </w:rPr>
        <w:t>tic</w:t>
      </w:r>
      <w:r w:rsidRPr="00304D7E">
        <w:rPr>
          <w:spacing w:val="-2"/>
          <w:w w:val="85"/>
        </w:rPr>
        <w:t>ə</w:t>
      </w:r>
      <w:r>
        <w:rPr>
          <w:spacing w:val="-2"/>
          <w:w w:val="85"/>
        </w:rPr>
        <w:t>sind</w:t>
      </w:r>
      <w:r w:rsidRPr="00304D7E">
        <w:rPr>
          <w:spacing w:val="-2"/>
          <w:w w:val="85"/>
        </w:rPr>
        <w:t>ə</w:t>
      </w:r>
      <w:r w:rsidRPr="00304D7E">
        <w:rPr>
          <w:spacing w:val="-3"/>
          <w:w w:val="85"/>
        </w:rPr>
        <w:t xml:space="preserve"> </w:t>
      </w:r>
      <w:r>
        <w:rPr>
          <w:spacing w:val="-2"/>
          <w:w w:val="85"/>
        </w:rPr>
        <w:t>ba</w:t>
      </w:r>
      <w:r w:rsidRPr="00304D7E">
        <w:rPr>
          <w:spacing w:val="-2"/>
          <w:w w:val="85"/>
        </w:rPr>
        <w:t>ş</w:t>
      </w:r>
      <w:r w:rsidRPr="00304D7E">
        <w:rPr>
          <w:spacing w:val="-3"/>
          <w:w w:val="85"/>
        </w:rPr>
        <w:t xml:space="preserve"> </w:t>
      </w:r>
      <w:r>
        <w:rPr>
          <w:spacing w:val="-2"/>
          <w:w w:val="85"/>
        </w:rPr>
        <w:t>verir</w:t>
      </w:r>
      <w:r w:rsidRPr="00304D7E">
        <w:rPr>
          <w:spacing w:val="-2"/>
          <w:w w:val="85"/>
        </w:rPr>
        <w:t>.</w:t>
      </w:r>
    </w:p>
    <w:p w14:paraId="344B8753" w14:textId="77777777" w:rsidR="00304D7E" w:rsidRPr="00304D7E" w:rsidRDefault="00304D7E" w:rsidP="00304D7E">
      <w:pPr>
        <w:spacing w:line="276" w:lineRule="auto"/>
        <w:ind w:right="127" w:firstLine="580"/>
        <w:jc w:val="right"/>
      </w:pPr>
      <w:r>
        <w:rPr>
          <w:rFonts w:ascii="Arial" w:hAnsi="Arial"/>
          <w:i/>
          <w:spacing w:val="-6"/>
        </w:rPr>
        <w:t>F</w:t>
      </w:r>
      <w:r w:rsidRPr="00304D7E">
        <w:rPr>
          <w:rFonts w:ascii="Arial" w:hAnsi="Arial"/>
          <w:i/>
          <w:spacing w:val="-6"/>
        </w:rPr>
        <w:t>ə</w:t>
      </w:r>
      <w:r>
        <w:rPr>
          <w:rFonts w:ascii="Arial" w:hAnsi="Arial"/>
          <w:i/>
          <w:spacing w:val="-6"/>
        </w:rPr>
        <w:t>sadlar</w:t>
      </w:r>
      <w:r w:rsidRPr="00304D7E">
        <w:rPr>
          <w:rFonts w:ascii="Arial" w:hAnsi="Arial"/>
          <w:i/>
          <w:spacing w:val="-6"/>
        </w:rPr>
        <w:t xml:space="preserve">: </w:t>
      </w:r>
      <w:r>
        <w:rPr>
          <w:spacing w:val="-6"/>
        </w:rPr>
        <w:t>ya</w:t>
      </w:r>
      <w:r w:rsidRPr="00304D7E">
        <w:rPr>
          <w:spacing w:val="-6"/>
        </w:rPr>
        <w:t>ş</w:t>
      </w:r>
      <w:r>
        <w:rPr>
          <w:spacing w:val="-6"/>
        </w:rPr>
        <w:t>axma</w:t>
      </w:r>
      <w:r w:rsidRPr="00304D7E">
        <w:rPr>
          <w:spacing w:val="-6"/>
        </w:rPr>
        <w:t xml:space="preserve">, </w:t>
      </w:r>
      <w:r>
        <w:rPr>
          <w:spacing w:val="-6"/>
        </w:rPr>
        <w:t>konyuktivit</w:t>
      </w:r>
      <w:r w:rsidRPr="00304D7E">
        <w:rPr>
          <w:spacing w:val="-6"/>
        </w:rPr>
        <w:t xml:space="preserve">, </w:t>
      </w:r>
      <w:r>
        <w:rPr>
          <w:spacing w:val="-6"/>
        </w:rPr>
        <w:t>qulaq</w:t>
      </w:r>
      <w:r w:rsidRPr="00304D7E">
        <w:rPr>
          <w:spacing w:val="-9"/>
        </w:rPr>
        <w:t xml:space="preserve"> </w:t>
      </w:r>
      <w:r>
        <w:rPr>
          <w:spacing w:val="-6"/>
        </w:rPr>
        <w:t>a</w:t>
      </w:r>
      <w:r w:rsidRPr="00304D7E">
        <w:rPr>
          <w:spacing w:val="-6"/>
        </w:rPr>
        <w:t>ğ</w:t>
      </w:r>
      <w:r>
        <w:rPr>
          <w:spacing w:val="-6"/>
        </w:rPr>
        <w:t>r</w:t>
      </w:r>
      <w:r w:rsidRPr="00304D7E">
        <w:rPr>
          <w:spacing w:val="-6"/>
        </w:rPr>
        <w:t>ı</w:t>
      </w:r>
      <w:r>
        <w:rPr>
          <w:spacing w:val="-6"/>
        </w:rPr>
        <w:t>s</w:t>
      </w:r>
      <w:r w:rsidRPr="00304D7E">
        <w:rPr>
          <w:spacing w:val="-6"/>
        </w:rPr>
        <w:t>ı,</w:t>
      </w:r>
      <w:r w:rsidRPr="00304D7E">
        <w:rPr>
          <w:spacing w:val="-10"/>
        </w:rPr>
        <w:t xml:space="preserve"> </w:t>
      </w:r>
      <w:r>
        <w:rPr>
          <w:spacing w:val="-6"/>
        </w:rPr>
        <w:t>buynuz</w:t>
      </w:r>
      <w:r w:rsidRPr="00304D7E">
        <w:rPr>
          <w:spacing w:val="-7"/>
        </w:rPr>
        <w:t xml:space="preserve"> </w:t>
      </w:r>
      <w:r>
        <w:rPr>
          <w:spacing w:val="-6"/>
        </w:rPr>
        <w:t>qi</w:t>
      </w:r>
      <w:r w:rsidRPr="00304D7E">
        <w:rPr>
          <w:spacing w:val="-6"/>
        </w:rPr>
        <w:t>ş</w:t>
      </w:r>
      <w:r>
        <w:rPr>
          <w:spacing w:val="-6"/>
        </w:rPr>
        <w:t>an</w:t>
      </w:r>
      <w:r w:rsidRPr="00304D7E">
        <w:rPr>
          <w:spacing w:val="-6"/>
        </w:rPr>
        <w:t>ı</w:t>
      </w:r>
      <w:r>
        <w:rPr>
          <w:spacing w:val="-6"/>
        </w:rPr>
        <w:t>n</w:t>
      </w:r>
      <w:r w:rsidRPr="00304D7E">
        <w:rPr>
          <w:spacing w:val="-8"/>
        </w:rPr>
        <w:t xml:space="preserve"> </w:t>
      </w:r>
      <w:r>
        <w:rPr>
          <w:spacing w:val="-6"/>
        </w:rPr>
        <w:t>qurumas</w:t>
      </w:r>
      <w:r w:rsidRPr="00304D7E">
        <w:rPr>
          <w:spacing w:val="-6"/>
        </w:rPr>
        <w:t xml:space="preserve">ı, </w:t>
      </w:r>
      <w:r>
        <w:rPr>
          <w:spacing w:val="-6"/>
        </w:rPr>
        <w:t>keratit</w:t>
      </w:r>
      <w:r w:rsidRPr="00304D7E">
        <w:rPr>
          <w:spacing w:val="-10"/>
        </w:rPr>
        <w:t xml:space="preserve"> </w:t>
      </w:r>
      <w:r>
        <w:rPr>
          <w:spacing w:val="-6"/>
        </w:rPr>
        <w:t>olur</w:t>
      </w:r>
      <w:r w:rsidRPr="00304D7E">
        <w:rPr>
          <w:spacing w:val="-6"/>
        </w:rPr>
        <w:t xml:space="preserve">. </w:t>
      </w:r>
      <w:r>
        <w:rPr>
          <w:rFonts w:ascii="Arial" w:hAnsi="Arial"/>
          <w:i/>
          <w:spacing w:val="-4"/>
        </w:rPr>
        <w:t>M</w:t>
      </w:r>
      <w:r w:rsidRPr="00304D7E">
        <w:rPr>
          <w:rFonts w:ascii="Arial" w:hAnsi="Arial"/>
          <w:i/>
          <w:spacing w:val="-4"/>
        </w:rPr>
        <w:t>ü</w:t>
      </w:r>
      <w:r>
        <w:rPr>
          <w:rFonts w:ascii="Arial" w:hAnsi="Arial"/>
          <w:i/>
          <w:spacing w:val="-4"/>
        </w:rPr>
        <w:t>alic</w:t>
      </w:r>
      <w:r w:rsidRPr="00304D7E">
        <w:rPr>
          <w:rFonts w:ascii="Arial" w:hAnsi="Arial"/>
          <w:i/>
          <w:spacing w:val="-4"/>
        </w:rPr>
        <w:t>ə</w:t>
      </w:r>
      <w:r>
        <w:rPr>
          <w:rFonts w:ascii="Arial" w:hAnsi="Arial"/>
          <w:i/>
          <w:spacing w:val="-4"/>
        </w:rPr>
        <w:t>sind</w:t>
      </w:r>
      <w:r w:rsidRPr="00304D7E">
        <w:rPr>
          <w:rFonts w:ascii="Arial" w:hAnsi="Arial"/>
          <w:i/>
          <w:spacing w:val="-4"/>
        </w:rPr>
        <w:t>ə</w:t>
      </w:r>
      <w:r w:rsidRPr="00304D7E">
        <w:rPr>
          <w:rFonts w:ascii="Arial" w:hAnsi="Arial"/>
          <w:i/>
        </w:rPr>
        <w:t xml:space="preserve"> </w:t>
      </w:r>
      <w:r w:rsidRPr="00304D7E">
        <w:rPr>
          <w:spacing w:val="-4"/>
        </w:rPr>
        <w:t>ə</w:t>
      </w:r>
      <w:r>
        <w:rPr>
          <w:spacing w:val="-4"/>
        </w:rPr>
        <w:t>sas</w:t>
      </w:r>
      <w:r w:rsidRPr="00304D7E">
        <w:t xml:space="preserve"> </w:t>
      </w:r>
      <w:r>
        <w:rPr>
          <w:spacing w:val="-4"/>
        </w:rPr>
        <w:t>s</w:t>
      </w:r>
      <w:r w:rsidRPr="00304D7E">
        <w:rPr>
          <w:spacing w:val="-4"/>
        </w:rPr>
        <w:t>ə</w:t>
      </w:r>
      <w:r>
        <w:rPr>
          <w:spacing w:val="-4"/>
        </w:rPr>
        <w:t>rt</w:t>
      </w:r>
      <w:r w:rsidRPr="00304D7E">
        <w:t xml:space="preserve"> </w:t>
      </w:r>
      <w:r>
        <w:rPr>
          <w:spacing w:val="-4"/>
        </w:rPr>
        <w:t>s</w:t>
      </w:r>
      <w:r w:rsidRPr="00304D7E">
        <w:rPr>
          <w:spacing w:val="-4"/>
        </w:rPr>
        <w:t>ə</w:t>
      </w:r>
      <w:r>
        <w:rPr>
          <w:spacing w:val="-4"/>
        </w:rPr>
        <w:t>b</w:t>
      </w:r>
      <w:r w:rsidRPr="00304D7E">
        <w:rPr>
          <w:spacing w:val="-4"/>
        </w:rPr>
        <w:t>ə</w:t>
      </w:r>
      <w:r>
        <w:rPr>
          <w:spacing w:val="-4"/>
        </w:rPr>
        <w:t>bi</w:t>
      </w:r>
      <w:r w:rsidRPr="00304D7E">
        <w:rPr>
          <w:spacing w:val="-4"/>
        </w:rPr>
        <w:t xml:space="preserve"> </w:t>
      </w:r>
      <w:r>
        <w:rPr>
          <w:spacing w:val="-4"/>
        </w:rPr>
        <w:t>aradan</w:t>
      </w:r>
      <w:r w:rsidRPr="00304D7E">
        <w:rPr>
          <w:spacing w:val="-4"/>
        </w:rPr>
        <w:t xml:space="preserve"> </w:t>
      </w:r>
      <w:r>
        <w:rPr>
          <w:spacing w:val="-4"/>
        </w:rPr>
        <w:t>qald</w:t>
      </w:r>
      <w:r w:rsidRPr="00304D7E">
        <w:rPr>
          <w:spacing w:val="-4"/>
        </w:rPr>
        <w:t>ı</w:t>
      </w:r>
      <w:r>
        <w:rPr>
          <w:spacing w:val="-4"/>
        </w:rPr>
        <w:t>rmaqd</w:t>
      </w:r>
      <w:r w:rsidRPr="00304D7E">
        <w:rPr>
          <w:spacing w:val="-4"/>
        </w:rPr>
        <w:t>ı</w:t>
      </w:r>
      <w:r>
        <w:rPr>
          <w:spacing w:val="-4"/>
        </w:rPr>
        <w:t>r</w:t>
      </w:r>
      <w:r w:rsidRPr="00304D7E">
        <w:rPr>
          <w:spacing w:val="-4"/>
        </w:rPr>
        <w:t xml:space="preserve">. </w:t>
      </w:r>
      <w:r>
        <w:rPr>
          <w:spacing w:val="-4"/>
        </w:rPr>
        <w:t>Buynuz</w:t>
      </w:r>
      <w:r w:rsidRPr="00304D7E">
        <w:t xml:space="preserve"> </w:t>
      </w:r>
      <w:r>
        <w:rPr>
          <w:spacing w:val="-4"/>
        </w:rPr>
        <w:t>qi</w:t>
      </w:r>
      <w:r w:rsidRPr="00304D7E">
        <w:rPr>
          <w:spacing w:val="-4"/>
        </w:rPr>
        <w:t>ş</w:t>
      </w:r>
      <w:r>
        <w:rPr>
          <w:spacing w:val="-4"/>
        </w:rPr>
        <w:t>an</w:t>
      </w:r>
      <w:r w:rsidRPr="00304D7E">
        <w:rPr>
          <w:spacing w:val="-4"/>
        </w:rPr>
        <w:t>ı</w:t>
      </w:r>
      <w:r w:rsidRPr="00304D7E">
        <w:t xml:space="preserve"> </w:t>
      </w:r>
      <w:r>
        <w:rPr>
          <w:spacing w:val="-4"/>
        </w:rPr>
        <w:t>qurumaqdan</w:t>
      </w:r>
      <w:r w:rsidRPr="00304D7E">
        <w:rPr>
          <w:spacing w:val="-4"/>
        </w:rPr>
        <w:t xml:space="preserve"> </w:t>
      </w:r>
      <w:r>
        <w:rPr>
          <w:w w:val="85"/>
        </w:rPr>
        <w:t>qoruyan</w:t>
      </w:r>
      <w:r w:rsidRPr="00304D7E">
        <w:rPr>
          <w:w w:val="85"/>
        </w:rPr>
        <w:t xml:space="preserve"> </w:t>
      </w:r>
      <w:r>
        <w:rPr>
          <w:w w:val="85"/>
        </w:rPr>
        <w:t>t</w:t>
      </w:r>
      <w:r w:rsidRPr="00304D7E">
        <w:rPr>
          <w:w w:val="85"/>
        </w:rPr>
        <w:t>ə</w:t>
      </w:r>
      <w:r>
        <w:rPr>
          <w:w w:val="85"/>
        </w:rPr>
        <w:t>dbirl</w:t>
      </w:r>
      <w:r w:rsidRPr="00304D7E">
        <w:rPr>
          <w:w w:val="85"/>
        </w:rPr>
        <w:t>ə</w:t>
      </w:r>
      <w:r>
        <w:rPr>
          <w:w w:val="85"/>
        </w:rPr>
        <w:t>r</w:t>
      </w:r>
      <w:r w:rsidRPr="00304D7E">
        <w:rPr>
          <w:w w:val="85"/>
        </w:rPr>
        <w:t>:</w:t>
      </w:r>
      <w:r w:rsidRPr="00304D7E">
        <w:t xml:space="preserve"> </w:t>
      </w:r>
      <w:r>
        <w:rPr>
          <w:w w:val="85"/>
        </w:rPr>
        <w:t>g</w:t>
      </w:r>
      <w:r w:rsidRPr="00304D7E">
        <w:rPr>
          <w:w w:val="85"/>
        </w:rPr>
        <w:t>ü</w:t>
      </w:r>
      <w:r>
        <w:rPr>
          <w:w w:val="85"/>
        </w:rPr>
        <w:t>n</w:t>
      </w:r>
      <w:r w:rsidRPr="00304D7E">
        <w:rPr>
          <w:w w:val="85"/>
        </w:rPr>
        <w:t xml:space="preserve"> ə</w:t>
      </w:r>
      <w:r>
        <w:rPr>
          <w:w w:val="85"/>
        </w:rPr>
        <w:t>rzind</w:t>
      </w:r>
      <w:r w:rsidRPr="00304D7E">
        <w:rPr>
          <w:w w:val="85"/>
        </w:rPr>
        <w:t xml:space="preserve">ə </w:t>
      </w:r>
      <w:r>
        <w:rPr>
          <w:w w:val="85"/>
        </w:rPr>
        <w:t>bir</w:t>
      </w:r>
      <w:r w:rsidRPr="00304D7E">
        <w:rPr>
          <w:w w:val="85"/>
        </w:rPr>
        <w:t xml:space="preserve"> </w:t>
      </w:r>
      <w:r>
        <w:rPr>
          <w:w w:val="85"/>
        </w:rPr>
        <w:t>ne</w:t>
      </w:r>
      <w:r w:rsidRPr="00304D7E">
        <w:rPr>
          <w:w w:val="85"/>
        </w:rPr>
        <w:t xml:space="preserve">çə </w:t>
      </w:r>
      <w:r>
        <w:rPr>
          <w:w w:val="85"/>
        </w:rPr>
        <w:t>d</w:t>
      </w:r>
      <w:r w:rsidRPr="00304D7E">
        <w:rPr>
          <w:w w:val="85"/>
        </w:rPr>
        <w:t>ə</w:t>
      </w:r>
      <w:r>
        <w:rPr>
          <w:w w:val="85"/>
        </w:rPr>
        <w:t>f</w:t>
      </w:r>
      <w:r w:rsidRPr="00304D7E">
        <w:rPr>
          <w:w w:val="85"/>
        </w:rPr>
        <w:t xml:space="preserve">ə </w:t>
      </w:r>
      <w:r>
        <w:rPr>
          <w:w w:val="85"/>
        </w:rPr>
        <w:t>konyuktiva</w:t>
      </w:r>
      <w:r w:rsidRPr="00304D7E">
        <w:rPr>
          <w:w w:val="85"/>
        </w:rPr>
        <w:t xml:space="preserve"> </w:t>
      </w:r>
      <w:r>
        <w:rPr>
          <w:w w:val="85"/>
        </w:rPr>
        <w:t>kis</w:t>
      </w:r>
      <w:r w:rsidRPr="00304D7E">
        <w:rPr>
          <w:w w:val="85"/>
        </w:rPr>
        <w:t>ə</w:t>
      </w:r>
      <w:r>
        <w:rPr>
          <w:w w:val="85"/>
        </w:rPr>
        <w:t>sin</w:t>
      </w:r>
      <w:r w:rsidRPr="00304D7E">
        <w:rPr>
          <w:w w:val="85"/>
        </w:rPr>
        <w:t xml:space="preserve">ə </w:t>
      </w:r>
      <w:r>
        <w:rPr>
          <w:w w:val="85"/>
        </w:rPr>
        <w:t>steril</w:t>
      </w:r>
      <w:r w:rsidRPr="00304D7E">
        <w:rPr>
          <w:w w:val="85"/>
        </w:rPr>
        <w:t xml:space="preserve"> </w:t>
      </w:r>
      <w:r>
        <w:rPr>
          <w:w w:val="85"/>
        </w:rPr>
        <w:t>vazelin</w:t>
      </w:r>
      <w:r w:rsidRPr="00304D7E">
        <w:rPr>
          <w:w w:val="85"/>
        </w:rPr>
        <w:t xml:space="preserve"> </w:t>
      </w:r>
      <w:r>
        <w:rPr>
          <w:w w:val="85"/>
        </w:rPr>
        <w:t>ya</w:t>
      </w:r>
      <w:r w:rsidRPr="00304D7E">
        <w:rPr>
          <w:w w:val="85"/>
        </w:rPr>
        <w:t>ğı</w:t>
      </w:r>
      <w:r w:rsidRPr="00304D7E">
        <w:t xml:space="preserve"> </w:t>
      </w:r>
      <w:r>
        <w:rPr>
          <w:w w:val="85"/>
        </w:rPr>
        <w:t>v</w:t>
      </w:r>
      <w:r w:rsidRPr="00304D7E">
        <w:rPr>
          <w:w w:val="85"/>
        </w:rPr>
        <w:t xml:space="preserve">ə </w:t>
      </w:r>
      <w:r>
        <w:rPr>
          <w:w w:val="85"/>
        </w:rPr>
        <w:t>ya</w:t>
      </w:r>
      <w:r w:rsidRPr="00304D7E">
        <w:rPr>
          <w:spacing w:val="80"/>
        </w:rPr>
        <w:t xml:space="preserve"> </w:t>
      </w:r>
      <w:r>
        <w:rPr>
          <w:w w:val="90"/>
        </w:rPr>
        <w:t>sulfanilamid</w:t>
      </w:r>
      <w:r w:rsidRPr="00304D7E">
        <w:rPr>
          <w:spacing w:val="-3"/>
        </w:rPr>
        <w:t xml:space="preserve"> </w:t>
      </w:r>
      <w:r>
        <w:rPr>
          <w:w w:val="90"/>
        </w:rPr>
        <w:t>v</w:t>
      </w:r>
      <w:r w:rsidRPr="00304D7E">
        <w:rPr>
          <w:w w:val="90"/>
        </w:rPr>
        <w:t>ə</w:t>
      </w:r>
      <w:r w:rsidRPr="00304D7E">
        <w:rPr>
          <w:spacing w:val="-2"/>
        </w:rPr>
        <w:t xml:space="preserve"> </w:t>
      </w:r>
      <w:r>
        <w:rPr>
          <w:w w:val="90"/>
        </w:rPr>
        <w:t>antibakterial</w:t>
      </w:r>
      <w:r w:rsidRPr="00304D7E">
        <w:rPr>
          <w:spacing w:val="-4"/>
        </w:rPr>
        <w:t xml:space="preserve"> </w:t>
      </w:r>
      <w:r>
        <w:rPr>
          <w:w w:val="90"/>
        </w:rPr>
        <w:t>m</w:t>
      </w:r>
      <w:r w:rsidRPr="00304D7E">
        <w:rPr>
          <w:w w:val="90"/>
        </w:rPr>
        <w:t>ə</w:t>
      </w:r>
      <w:r>
        <w:rPr>
          <w:w w:val="90"/>
        </w:rPr>
        <w:t>lh</w:t>
      </w:r>
      <w:r w:rsidRPr="00304D7E">
        <w:rPr>
          <w:w w:val="90"/>
        </w:rPr>
        <w:t>ə</w:t>
      </w:r>
      <w:r>
        <w:rPr>
          <w:w w:val="90"/>
        </w:rPr>
        <w:t>ml</w:t>
      </w:r>
      <w:r w:rsidRPr="00304D7E">
        <w:rPr>
          <w:w w:val="90"/>
        </w:rPr>
        <w:t>ə</w:t>
      </w:r>
      <w:r>
        <w:rPr>
          <w:w w:val="90"/>
        </w:rPr>
        <w:t>r</w:t>
      </w:r>
      <w:r w:rsidRPr="00304D7E">
        <w:t xml:space="preserve"> </w:t>
      </w:r>
      <w:r>
        <w:rPr>
          <w:w w:val="90"/>
        </w:rPr>
        <w:t>qoyulur</w:t>
      </w:r>
      <w:r w:rsidRPr="00304D7E">
        <w:rPr>
          <w:w w:val="90"/>
        </w:rPr>
        <w:t>.</w:t>
      </w:r>
      <w:r w:rsidRPr="00304D7E">
        <w:rPr>
          <w:spacing w:val="-1"/>
        </w:rPr>
        <w:t xml:space="preserve"> </w:t>
      </w:r>
      <w:r>
        <w:rPr>
          <w:w w:val="90"/>
        </w:rPr>
        <w:t>Keratit</w:t>
      </w:r>
      <w:r w:rsidRPr="00304D7E">
        <w:rPr>
          <w:spacing w:val="1"/>
        </w:rPr>
        <w:t xml:space="preserve"> </w:t>
      </w:r>
      <w:r w:rsidRPr="00304D7E">
        <w:rPr>
          <w:w w:val="90"/>
        </w:rPr>
        <w:t>ə</w:t>
      </w:r>
      <w:r>
        <w:rPr>
          <w:w w:val="90"/>
        </w:rPr>
        <w:t>m</w:t>
      </w:r>
      <w:r w:rsidRPr="00304D7E">
        <w:rPr>
          <w:w w:val="90"/>
        </w:rPr>
        <w:t>ə</w:t>
      </w:r>
      <w:r>
        <w:rPr>
          <w:w w:val="90"/>
        </w:rPr>
        <w:t>l</w:t>
      </w:r>
      <w:r w:rsidRPr="00304D7E">
        <w:rPr>
          <w:w w:val="90"/>
        </w:rPr>
        <w:t>ə</w:t>
      </w:r>
      <w:r w:rsidRPr="00304D7E">
        <w:rPr>
          <w:spacing w:val="-2"/>
        </w:rPr>
        <w:t xml:space="preserve"> </w:t>
      </w:r>
      <w:r>
        <w:rPr>
          <w:w w:val="90"/>
        </w:rPr>
        <w:t>g</w:t>
      </w:r>
      <w:r w:rsidRPr="00304D7E">
        <w:rPr>
          <w:w w:val="90"/>
        </w:rPr>
        <w:t>ə</w:t>
      </w:r>
      <w:r>
        <w:rPr>
          <w:w w:val="90"/>
        </w:rPr>
        <w:t>lirs</w:t>
      </w:r>
      <w:r w:rsidRPr="00304D7E">
        <w:rPr>
          <w:w w:val="90"/>
        </w:rPr>
        <w:t>ə</w:t>
      </w:r>
      <w:r w:rsidRPr="00304D7E">
        <w:rPr>
          <w:spacing w:val="-3"/>
        </w:rPr>
        <w:t xml:space="preserve"> </w:t>
      </w:r>
      <w:r>
        <w:rPr>
          <w:w w:val="90"/>
        </w:rPr>
        <w:t>c</w:t>
      </w:r>
      <w:r w:rsidRPr="00304D7E">
        <w:rPr>
          <w:w w:val="90"/>
        </w:rPr>
        <w:t>ə</w:t>
      </w:r>
      <w:r>
        <w:rPr>
          <w:w w:val="90"/>
        </w:rPr>
        <w:t>rrahi</w:t>
      </w:r>
      <w:r w:rsidRPr="00304D7E">
        <w:rPr>
          <w:spacing w:val="-3"/>
        </w:rPr>
        <w:t xml:space="preserve"> </w:t>
      </w:r>
      <w:r>
        <w:rPr>
          <w:spacing w:val="-2"/>
          <w:w w:val="90"/>
        </w:rPr>
        <w:t>m</w:t>
      </w:r>
      <w:r w:rsidRPr="00304D7E">
        <w:rPr>
          <w:spacing w:val="-2"/>
          <w:w w:val="90"/>
        </w:rPr>
        <w:t>ü</w:t>
      </w:r>
      <w:r>
        <w:rPr>
          <w:spacing w:val="-2"/>
          <w:w w:val="90"/>
        </w:rPr>
        <w:t>alic</w:t>
      </w:r>
      <w:r w:rsidRPr="00304D7E">
        <w:rPr>
          <w:spacing w:val="-2"/>
          <w:w w:val="90"/>
        </w:rPr>
        <w:t>ə</w:t>
      </w:r>
    </w:p>
    <w:p w14:paraId="509345C8" w14:textId="77777777" w:rsidR="00304D7E" w:rsidRPr="00351E2D" w:rsidRDefault="00304D7E" w:rsidP="00304D7E">
      <w:pPr>
        <w:spacing w:line="321" w:lineRule="exact"/>
        <w:rPr>
          <w:lang w:val="en-US"/>
        </w:rPr>
      </w:pPr>
      <w:r>
        <w:rPr>
          <w:spacing w:val="-8"/>
        </w:rPr>
        <w:t>g</w:t>
      </w:r>
      <w:r w:rsidRPr="00304D7E">
        <w:rPr>
          <w:spacing w:val="-8"/>
        </w:rPr>
        <w:t>ö</w:t>
      </w:r>
      <w:r>
        <w:rPr>
          <w:spacing w:val="-8"/>
        </w:rPr>
        <w:t>z</w:t>
      </w:r>
      <w:r w:rsidRPr="00304D7E">
        <w:rPr>
          <w:spacing w:val="-6"/>
        </w:rPr>
        <w:t xml:space="preserve"> </w:t>
      </w:r>
      <w:r>
        <w:rPr>
          <w:spacing w:val="-8"/>
        </w:rPr>
        <w:t>yar</w:t>
      </w:r>
      <w:r w:rsidRPr="00304D7E">
        <w:rPr>
          <w:spacing w:val="-8"/>
        </w:rPr>
        <w:t>ığı</w:t>
      </w:r>
      <w:r>
        <w:rPr>
          <w:spacing w:val="-8"/>
        </w:rPr>
        <w:t>n</w:t>
      </w:r>
      <w:r w:rsidRPr="00304D7E">
        <w:rPr>
          <w:spacing w:val="-8"/>
        </w:rPr>
        <w:t>ı</w:t>
      </w:r>
      <w:r>
        <w:rPr>
          <w:spacing w:val="-8"/>
        </w:rPr>
        <w:t>n</w:t>
      </w:r>
      <w:r w:rsidRPr="00304D7E">
        <w:rPr>
          <w:spacing w:val="-10"/>
        </w:rPr>
        <w:t xml:space="preserve"> </w:t>
      </w:r>
      <w:r>
        <w:rPr>
          <w:spacing w:val="-8"/>
        </w:rPr>
        <w:t>hiss</w:t>
      </w:r>
      <w:r w:rsidRPr="00304D7E">
        <w:rPr>
          <w:spacing w:val="-8"/>
        </w:rPr>
        <w:t>ə</w:t>
      </w:r>
      <w:r>
        <w:rPr>
          <w:spacing w:val="-8"/>
        </w:rPr>
        <w:t>vi</w:t>
      </w:r>
      <w:r w:rsidRPr="00304D7E">
        <w:rPr>
          <w:spacing w:val="-8"/>
        </w:rPr>
        <w:t xml:space="preserve"> </w:t>
      </w:r>
      <w:r>
        <w:rPr>
          <w:spacing w:val="-8"/>
        </w:rPr>
        <w:t>tikilm</w:t>
      </w:r>
      <w:r w:rsidRPr="00304D7E">
        <w:rPr>
          <w:spacing w:val="-8"/>
        </w:rPr>
        <w:t>ə</w:t>
      </w:r>
      <w:r>
        <w:rPr>
          <w:spacing w:val="-8"/>
        </w:rPr>
        <w:t>si</w:t>
      </w:r>
      <w:r w:rsidRPr="00304D7E">
        <w:rPr>
          <w:spacing w:val="-8"/>
        </w:rPr>
        <w:t xml:space="preserve"> (</w:t>
      </w:r>
      <w:r>
        <w:rPr>
          <w:spacing w:val="-8"/>
        </w:rPr>
        <w:t>blefarrofiya</w:t>
      </w:r>
      <w:r w:rsidRPr="00304D7E">
        <w:rPr>
          <w:spacing w:val="-8"/>
        </w:rPr>
        <w:t>)</w:t>
      </w:r>
      <w:r w:rsidRPr="00304D7E">
        <w:rPr>
          <w:spacing w:val="-6"/>
        </w:rPr>
        <w:t xml:space="preserve"> </w:t>
      </w:r>
      <w:r>
        <w:rPr>
          <w:spacing w:val="-8"/>
        </w:rPr>
        <w:t>apar</w:t>
      </w:r>
      <w:r w:rsidRPr="00304D7E">
        <w:rPr>
          <w:spacing w:val="-8"/>
        </w:rPr>
        <w:t>ı</w:t>
      </w:r>
      <w:r>
        <w:rPr>
          <w:spacing w:val="-8"/>
        </w:rPr>
        <w:t>l</w:t>
      </w:r>
      <w:r w:rsidRPr="00304D7E">
        <w:rPr>
          <w:spacing w:val="-8"/>
        </w:rPr>
        <w:t>ı</w:t>
      </w:r>
      <w:r>
        <w:rPr>
          <w:spacing w:val="-8"/>
        </w:rPr>
        <w:t>r</w:t>
      </w:r>
      <w:r w:rsidRPr="00304D7E">
        <w:rPr>
          <w:spacing w:val="-8"/>
        </w:rPr>
        <w:t xml:space="preserve">. </w:t>
      </w:r>
      <w:r w:rsidRPr="00351E2D">
        <w:rPr>
          <w:spacing w:val="-8"/>
          <w:lang w:val="en-US"/>
        </w:rPr>
        <w:t>Gecikmiş</w:t>
      </w:r>
      <w:r w:rsidRPr="00351E2D">
        <w:rPr>
          <w:spacing w:val="-5"/>
          <w:lang w:val="en-US"/>
        </w:rPr>
        <w:t xml:space="preserve"> </w:t>
      </w:r>
      <w:r w:rsidRPr="00351E2D">
        <w:rPr>
          <w:spacing w:val="-8"/>
          <w:lang w:val="en-US"/>
        </w:rPr>
        <w:t>hallarda</w:t>
      </w:r>
      <w:r w:rsidRPr="00351E2D">
        <w:rPr>
          <w:spacing w:val="-7"/>
          <w:lang w:val="en-US"/>
        </w:rPr>
        <w:t xml:space="preserve"> </w:t>
      </w:r>
      <w:r w:rsidRPr="00351E2D">
        <w:rPr>
          <w:spacing w:val="-8"/>
          <w:lang w:val="en-US"/>
        </w:rPr>
        <w:t>göz</w:t>
      </w:r>
      <w:r w:rsidRPr="00351E2D">
        <w:rPr>
          <w:spacing w:val="-5"/>
          <w:lang w:val="en-US"/>
        </w:rPr>
        <w:t xml:space="preserve"> </w:t>
      </w:r>
      <w:r w:rsidRPr="00351E2D">
        <w:rPr>
          <w:spacing w:val="-8"/>
          <w:lang w:val="en-US"/>
        </w:rPr>
        <w:t>yarığı</w:t>
      </w:r>
      <w:r w:rsidRPr="00351E2D">
        <w:rPr>
          <w:spacing w:val="-9"/>
          <w:lang w:val="en-US"/>
        </w:rPr>
        <w:t xml:space="preserve"> </w:t>
      </w:r>
      <w:r w:rsidRPr="00351E2D">
        <w:rPr>
          <w:spacing w:val="-8"/>
          <w:lang w:val="en-US"/>
        </w:rPr>
        <w:t>tikilir.</w:t>
      </w:r>
    </w:p>
    <w:p w14:paraId="3CE8E033" w14:textId="77777777" w:rsidR="00304D7E" w:rsidRPr="00351E2D" w:rsidRDefault="00304D7E" w:rsidP="00304D7E">
      <w:pPr>
        <w:spacing w:before="5"/>
        <w:rPr>
          <w:lang w:val="en-US"/>
        </w:rPr>
      </w:pPr>
    </w:p>
    <w:p w14:paraId="4CEDD680" w14:textId="77777777" w:rsidR="00304D7E" w:rsidRPr="00351E2D" w:rsidRDefault="00304D7E" w:rsidP="00304D7E">
      <w:pPr>
        <w:spacing w:before="1" w:line="276" w:lineRule="auto"/>
        <w:ind w:right="129" w:firstLine="620"/>
        <w:rPr>
          <w:lang w:val="en-US"/>
        </w:rPr>
      </w:pPr>
      <w:r w:rsidRPr="00351E2D">
        <w:rPr>
          <w:rFonts w:ascii="Arial" w:hAnsi="Arial"/>
          <w:b/>
          <w:lang w:val="en-US"/>
        </w:rPr>
        <w:t xml:space="preserve">Ptoz </w:t>
      </w:r>
      <w:r w:rsidRPr="00351E2D">
        <w:rPr>
          <w:lang w:val="en-US"/>
        </w:rPr>
        <w:t xml:space="preserve">- üst göz qapağının sallanmasıdır. Üst göz qapağının ptozunda üst göz </w:t>
      </w:r>
      <w:r w:rsidRPr="00351E2D">
        <w:rPr>
          <w:w w:val="85"/>
          <w:lang w:val="en-US"/>
        </w:rPr>
        <w:t xml:space="preserve">qapağının tam və ya qismən hərəkətsiz qalması,bəbəyin qarşısını örtməsi,göz yarığının </w:t>
      </w:r>
      <w:r w:rsidRPr="00351E2D">
        <w:rPr>
          <w:w w:val="90"/>
          <w:lang w:val="en-US"/>
        </w:rPr>
        <w:t>daralması olur. Anadangəlmə və qazanılma olur.Anadangəlmə tam ptozun</w:t>
      </w:r>
      <w:r w:rsidRPr="00351E2D">
        <w:rPr>
          <w:spacing w:val="40"/>
          <w:lang w:val="en-US"/>
        </w:rPr>
        <w:t xml:space="preserve"> </w:t>
      </w:r>
      <w:r w:rsidRPr="00351E2D">
        <w:rPr>
          <w:w w:val="90"/>
          <w:lang w:val="en-US"/>
        </w:rPr>
        <w:t xml:space="preserve">ağırlaşması </w:t>
      </w:r>
      <w:r w:rsidRPr="00351E2D">
        <w:rPr>
          <w:spacing w:val="-2"/>
          <w:lang w:val="en-US"/>
        </w:rPr>
        <w:t>ambliopiyadır.</w:t>
      </w:r>
    </w:p>
    <w:p w14:paraId="5B4ABB66" w14:textId="77777777" w:rsidR="00304D7E" w:rsidRPr="00351E2D" w:rsidRDefault="00304D7E" w:rsidP="00304D7E">
      <w:pPr>
        <w:spacing w:line="276" w:lineRule="auto"/>
        <w:ind w:right="125" w:firstLine="680"/>
        <w:rPr>
          <w:lang w:val="en-US"/>
        </w:rPr>
      </w:pPr>
      <w:r w:rsidRPr="00351E2D">
        <w:rPr>
          <w:w w:val="85"/>
          <w:lang w:val="en-US"/>
        </w:rPr>
        <w:t xml:space="preserve">Səbəbləri: Çox vaxt əzələni innervasiya edən sinirin iflici nəticəsində olur. Ptoz tam </w:t>
      </w:r>
      <w:r w:rsidRPr="00351E2D">
        <w:rPr>
          <w:w w:val="90"/>
          <w:lang w:val="en-US"/>
        </w:rPr>
        <w:t>və yarımçıq olar bilər. Tam ptozda üst qapağı buynuz qışanı və bəbəyi tam örtür, xəstə görmək üçün başını yuxarıya doğru</w:t>
      </w:r>
      <w:r w:rsidRPr="00351E2D">
        <w:rPr>
          <w:spacing w:val="-4"/>
          <w:w w:val="90"/>
          <w:lang w:val="en-US"/>
        </w:rPr>
        <w:t xml:space="preserve"> </w:t>
      </w:r>
      <w:r w:rsidRPr="00351E2D">
        <w:rPr>
          <w:w w:val="90"/>
          <w:lang w:val="en-US"/>
        </w:rPr>
        <w:t>çəkir. Yarımcıq</w:t>
      </w:r>
      <w:r w:rsidRPr="00351E2D">
        <w:rPr>
          <w:spacing w:val="-4"/>
          <w:w w:val="90"/>
          <w:lang w:val="en-US"/>
        </w:rPr>
        <w:t xml:space="preserve"> </w:t>
      </w:r>
      <w:r w:rsidRPr="00351E2D">
        <w:rPr>
          <w:w w:val="90"/>
          <w:lang w:val="en-US"/>
        </w:rPr>
        <w:t>ptozda isə buynuz qışa və</w:t>
      </w:r>
      <w:r w:rsidRPr="00351E2D">
        <w:rPr>
          <w:spacing w:val="-4"/>
          <w:w w:val="90"/>
          <w:lang w:val="en-US"/>
        </w:rPr>
        <w:t xml:space="preserve"> </w:t>
      </w:r>
      <w:r w:rsidRPr="00351E2D">
        <w:rPr>
          <w:w w:val="90"/>
          <w:lang w:val="en-US"/>
        </w:rPr>
        <w:t>bəbəyi</w:t>
      </w:r>
      <w:r w:rsidRPr="00351E2D">
        <w:rPr>
          <w:spacing w:val="-1"/>
          <w:w w:val="90"/>
          <w:lang w:val="en-US"/>
        </w:rPr>
        <w:t xml:space="preserve"> </w:t>
      </w:r>
      <w:r w:rsidRPr="00351E2D">
        <w:rPr>
          <w:w w:val="90"/>
          <w:lang w:val="en-US"/>
        </w:rPr>
        <w:t xml:space="preserve">n ancaq bir hissəsi örtülür. Anadangəlmə ptoz həmişə əzələnin inkişaf etməməsi ilə </w:t>
      </w:r>
      <w:r w:rsidRPr="00351E2D">
        <w:rPr>
          <w:spacing w:val="-6"/>
          <w:lang w:val="en-US"/>
        </w:rPr>
        <w:t>əlaqədar</w:t>
      </w:r>
      <w:r w:rsidRPr="00351E2D">
        <w:rPr>
          <w:spacing w:val="-7"/>
          <w:lang w:val="en-US"/>
        </w:rPr>
        <w:t xml:space="preserve"> </w:t>
      </w:r>
      <w:r w:rsidRPr="00351E2D">
        <w:rPr>
          <w:spacing w:val="-6"/>
          <w:lang w:val="en-US"/>
        </w:rPr>
        <w:t>olub</w:t>
      </w:r>
      <w:r w:rsidRPr="00351E2D">
        <w:rPr>
          <w:spacing w:val="-9"/>
          <w:lang w:val="en-US"/>
        </w:rPr>
        <w:t xml:space="preserve"> </w:t>
      </w:r>
      <w:r w:rsidRPr="00351E2D">
        <w:rPr>
          <w:spacing w:val="-6"/>
          <w:lang w:val="en-US"/>
        </w:rPr>
        <w:t>çox</w:t>
      </w:r>
      <w:r w:rsidRPr="00351E2D">
        <w:rPr>
          <w:spacing w:val="-8"/>
          <w:lang w:val="en-US"/>
        </w:rPr>
        <w:t xml:space="preserve"> </w:t>
      </w:r>
      <w:r w:rsidRPr="00351E2D">
        <w:rPr>
          <w:spacing w:val="-6"/>
          <w:lang w:val="en-US"/>
        </w:rPr>
        <w:t>vaxt</w:t>
      </w:r>
      <w:r w:rsidRPr="00351E2D">
        <w:rPr>
          <w:spacing w:val="-10"/>
          <w:lang w:val="en-US"/>
        </w:rPr>
        <w:t xml:space="preserve"> </w:t>
      </w:r>
      <w:r w:rsidRPr="00351E2D">
        <w:rPr>
          <w:spacing w:val="-6"/>
          <w:lang w:val="en-US"/>
        </w:rPr>
        <w:t>ikitərəflidir.</w:t>
      </w:r>
      <w:r w:rsidRPr="00351E2D">
        <w:rPr>
          <w:spacing w:val="-7"/>
          <w:lang w:val="en-US"/>
        </w:rPr>
        <w:t xml:space="preserve"> </w:t>
      </w:r>
      <w:r w:rsidRPr="00351E2D">
        <w:rPr>
          <w:spacing w:val="-6"/>
          <w:lang w:val="en-US"/>
        </w:rPr>
        <w:t>Qazanılma</w:t>
      </w:r>
      <w:r w:rsidRPr="00351E2D">
        <w:rPr>
          <w:spacing w:val="-8"/>
          <w:lang w:val="en-US"/>
        </w:rPr>
        <w:t xml:space="preserve"> </w:t>
      </w:r>
      <w:r w:rsidRPr="00351E2D">
        <w:rPr>
          <w:spacing w:val="-6"/>
          <w:lang w:val="en-US"/>
        </w:rPr>
        <w:t>ptoz</w:t>
      </w:r>
      <w:r w:rsidRPr="00351E2D">
        <w:rPr>
          <w:spacing w:val="-11"/>
          <w:lang w:val="en-US"/>
        </w:rPr>
        <w:t xml:space="preserve"> </w:t>
      </w:r>
      <w:r w:rsidRPr="00351E2D">
        <w:rPr>
          <w:spacing w:val="-6"/>
          <w:lang w:val="en-US"/>
        </w:rPr>
        <w:t>isə</w:t>
      </w:r>
      <w:r w:rsidRPr="00351E2D">
        <w:rPr>
          <w:spacing w:val="-8"/>
          <w:lang w:val="en-US"/>
        </w:rPr>
        <w:t xml:space="preserve"> </w:t>
      </w:r>
      <w:r w:rsidRPr="00351E2D">
        <w:rPr>
          <w:spacing w:val="-6"/>
          <w:lang w:val="en-US"/>
        </w:rPr>
        <w:t>gözun</w:t>
      </w:r>
      <w:r w:rsidRPr="00351E2D">
        <w:rPr>
          <w:spacing w:val="-9"/>
          <w:lang w:val="en-US"/>
        </w:rPr>
        <w:t xml:space="preserve"> </w:t>
      </w:r>
      <w:r w:rsidRPr="00351E2D">
        <w:rPr>
          <w:spacing w:val="-6"/>
          <w:lang w:val="en-US"/>
        </w:rPr>
        <w:t>hərəki</w:t>
      </w:r>
      <w:r w:rsidRPr="00351E2D">
        <w:rPr>
          <w:spacing w:val="-12"/>
          <w:lang w:val="en-US"/>
        </w:rPr>
        <w:t xml:space="preserve"> </w:t>
      </w:r>
      <w:r w:rsidRPr="00351E2D">
        <w:rPr>
          <w:spacing w:val="-6"/>
          <w:lang w:val="en-US"/>
        </w:rPr>
        <w:t>sinirinin</w:t>
      </w:r>
      <w:r w:rsidRPr="00351E2D">
        <w:rPr>
          <w:spacing w:val="-8"/>
          <w:lang w:val="en-US"/>
        </w:rPr>
        <w:t xml:space="preserve"> </w:t>
      </w:r>
      <w:r w:rsidRPr="00351E2D">
        <w:rPr>
          <w:spacing w:val="-6"/>
          <w:lang w:val="en-US"/>
        </w:rPr>
        <w:t>iflicı</w:t>
      </w:r>
      <w:r w:rsidRPr="00351E2D">
        <w:rPr>
          <w:spacing w:val="-7"/>
          <w:lang w:val="en-US"/>
        </w:rPr>
        <w:t xml:space="preserve"> </w:t>
      </w:r>
      <w:r w:rsidRPr="00351E2D">
        <w:rPr>
          <w:spacing w:val="-6"/>
          <w:lang w:val="en-US"/>
        </w:rPr>
        <w:t xml:space="preserve">ilə </w:t>
      </w:r>
      <w:r w:rsidRPr="00351E2D">
        <w:rPr>
          <w:w w:val="90"/>
          <w:lang w:val="en-US"/>
        </w:rPr>
        <w:t>əlaqədar</w:t>
      </w:r>
      <w:r w:rsidRPr="00351E2D">
        <w:rPr>
          <w:spacing w:val="-6"/>
          <w:w w:val="90"/>
          <w:lang w:val="en-US"/>
        </w:rPr>
        <w:t xml:space="preserve"> </w:t>
      </w:r>
      <w:r w:rsidRPr="00351E2D">
        <w:rPr>
          <w:w w:val="90"/>
          <w:lang w:val="en-US"/>
        </w:rPr>
        <w:t>olub,</w:t>
      </w:r>
      <w:r w:rsidRPr="00351E2D">
        <w:rPr>
          <w:spacing w:val="-4"/>
          <w:w w:val="90"/>
          <w:lang w:val="en-US"/>
        </w:rPr>
        <w:t xml:space="preserve"> </w:t>
      </w:r>
      <w:r w:rsidRPr="00351E2D">
        <w:rPr>
          <w:w w:val="90"/>
          <w:lang w:val="en-US"/>
        </w:rPr>
        <w:t>göz</w:t>
      </w:r>
      <w:r w:rsidRPr="00351E2D">
        <w:rPr>
          <w:spacing w:val="-6"/>
          <w:w w:val="90"/>
          <w:lang w:val="en-US"/>
        </w:rPr>
        <w:t xml:space="preserve"> </w:t>
      </w:r>
      <w:r w:rsidRPr="00351E2D">
        <w:rPr>
          <w:w w:val="90"/>
          <w:lang w:val="en-US"/>
        </w:rPr>
        <w:t>alması</w:t>
      </w:r>
      <w:r w:rsidRPr="00351E2D">
        <w:rPr>
          <w:spacing w:val="-3"/>
          <w:w w:val="90"/>
          <w:lang w:val="en-US"/>
        </w:rPr>
        <w:t xml:space="preserve"> </w:t>
      </w:r>
      <w:r w:rsidRPr="00351E2D">
        <w:rPr>
          <w:w w:val="90"/>
          <w:lang w:val="en-US"/>
        </w:rPr>
        <w:t>əzələlərinin</w:t>
      </w:r>
      <w:r w:rsidRPr="00351E2D">
        <w:rPr>
          <w:spacing w:val="-7"/>
          <w:w w:val="90"/>
          <w:lang w:val="en-US"/>
        </w:rPr>
        <w:t xml:space="preserve"> </w:t>
      </w:r>
      <w:r w:rsidRPr="00351E2D">
        <w:rPr>
          <w:w w:val="90"/>
          <w:lang w:val="en-US"/>
        </w:rPr>
        <w:t>iflici</w:t>
      </w:r>
      <w:r w:rsidRPr="00351E2D">
        <w:rPr>
          <w:spacing w:val="-9"/>
          <w:w w:val="90"/>
          <w:lang w:val="en-US"/>
        </w:rPr>
        <w:t xml:space="preserve"> </w:t>
      </w:r>
      <w:r w:rsidRPr="00351E2D">
        <w:rPr>
          <w:w w:val="90"/>
          <w:lang w:val="en-US"/>
        </w:rPr>
        <w:t>ilə</w:t>
      </w:r>
      <w:r w:rsidRPr="00351E2D">
        <w:rPr>
          <w:spacing w:val="-7"/>
          <w:w w:val="90"/>
          <w:lang w:val="en-US"/>
        </w:rPr>
        <w:t xml:space="preserve"> </w:t>
      </w:r>
      <w:r w:rsidRPr="00351E2D">
        <w:rPr>
          <w:w w:val="90"/>
          <w:lang w:val="en-US"/>
        </w:rPr>
        <w:t>birlikdə</w:t>
      </w:r>
      <w:r w:rsidRPr="00351E2D">
        <w:rPr>
          <w:spacing w:val="-7"/>
          <w:w w:val="90"/>
          <w:lang w:val="en-US"/>
        </w:rPr>
        <w:t xml:space="preserve"> </w:t>
      </w:r>
      <w:r w:rsidRPr="00351E2D">
        <w:rPr>
          <w:w w:val="90"/>
          <w:lang w:val="en-US"/>
        </w:rPr>
        <w:t>təsaduf</w:t>
      </w:r>
      <w:r w:rsidRPr="00351E2D">
        <w:rPr>
          <w:spacing w:val="-5"/>
          <w:w w:val="90"/>
          <w:lang w:val="en-US"/>
        </w:rPr>
        <w:t xml:space="preserve"> </w:t>
      </w:r>
      <w:r w:rsidRPr="00351E2D">
        <w:rPr>
          <w:w w:val="90"/>
          <w:lang w:val="en-US"/>
        </w:rPr>
        <w:t>edilir.</w:t>
      </w:r>
    </w:p>
    <w:p w14:paraId="5D041C28" w14:textId="77777777" w:rsidR="00304D7E" w:rsidRPr="00351E2D" w:rsidRDefault="00304D7E" w:rsidP="00304D7E">
      <w:pPr>
        <w:spacing w:before="3" w:line="276" w:lineRule="auto"/>
        <w:ind w:left="300" w:right="131" w:firstLine="580"/>
        <w:rPr>
          <w:lang w:val="en-US"/>
        </w:rPr>
      </w:pPr>
      <w:r w:rsidRPr="00351E2D">
        <w:rPr>
          <w:w w:val="90"/>
          <w:lang w:val="en-US"/>
        </w:rPr>
        <w:t xml:space="preserve">Müller lifləri simpatik sinir ilə innervasiya olduğu üçün, həmin sinirin zədələnməsi </w:t>
      </w:r>
      <w:r w:rsidRPr="00351E2D">
        <w:rPr>
          <w:w w:val="85"/>
          <w:lang w:val="en-US"/>
        </w:rPr>
        <w:t xml:space="preserve">də üst göz qapağının ptozunu əmələ gətitir. Simpatik sinirin zədələnməsi zamanı ptozla </w:t>
      </w:r>
      <w:r w:rsidRPr="00351E2D">
        <w:rPr>
          <w:spacing w:val="-2"/>
          <w:lang w:val="en-US"/>
        </w:rPr>
        <w:t>yanaşı</w:t>
      </w:r>
      <w:r w:rsidRPr="00351E2D">
        <w:rPr>
          <w:spacing w:val="-12"/>
          <w:lang w:val="en-US"/>
        </w:rPr>
        <w:t xml:space="preserve"> </w:t>
      </w:r>
      <w:r w:rsidRPr="00351E2D">
        <w:rPr>
          <w:spacing w:val="-2"/>
          <w:lang w:val="en-US"/>
        </w:rPr>
        <w:t>digər</w:t>
      </w:r>
      <w:r w:rsidRPr="00351E2D">
        <w:rPr>
          <w:spacing w:val="-12"/>
          <w:lang w:val="en-US"/>
        </w:rPr>
        <w:t xml:space="preserve"> </w:t>
      </w:r>
      <w:r w:rsidRPr="00351E2D">
        <w:rPr>
          <w:spacing w:val="-2"/>
          <w:lang w:val="en-US"/>
        </w:rPr>
        <w:t>simptomlarda</w:t>
      </w:r>
      <w:r w:rsidRPr="00351E2D">
        <w:rPr>
          <w:spacing w:val="-15"/>
          <w:lang w:val="en-US"/>
        </w:rPr>
        <w:t xml:space="preserve"> </w:t>
      </w:r>
      <w:r w:rsidRPr="00351E2D">
        <w:rPr>
          <w:spacing w:val="-2"/>
          <w:lang w:val="en-US"/>
        </w:rPr>
        <w:t>meydana</w:t>
      </w:r>
      <w:r w:rsidRPr="00351E2D">
        <w:rPr>
          <w:spacing w:val="-14"/>
          <w:lang w:val="en-US"/>
        </w:rPr>
        <w:t xml:space="preserve"> </w:t>
      </w:r>
      <w:r w:rsidRPr="00351E2D">
        <w:rPr>
          <w:spacing w:val="-2"/>
          <w:lang w:val="en-US"/>
        </w:rPr>
        <w:t>çıxır.</w:t>
      </w:r>
    </w:p>
    <w:p w14:paraId="01B91E26" w14:textId="77777777" w:rsidR="00304D7E" w:rsidRPr="00304D7E" w:rsidRDefault="00304D7E" w:rsidP="00304D7E">
      <w:pPr>
        <w:spacing w:line="321" w:lineRule="exact"/>
        <w:ind w:left="880"/>
        <w:jc w:val="both"/>
        <w:rPr>
          <w:sz w:val="28"/>
          <w:lang w:val="en-US"/>
        </w:rPr>
      </w:pPr>
      <w:r w:rsidRPr="00304D7E">
        <w:rPr>
          <w:sz w:val="28"/>
          <w:lang w:val="en-US"/>
        </w:rPr>
        <w:t>Bu</w:t>
      </w:r>
      <w:r w:rsidRPr="00304D7E">
        <w:rPr>
          <w:spacing w:val="-20"/>
          <w:sz w:val="28"/>
          <w:lang w:val="en-US"/>
        </w:rPr>
        <w:t xml:space="preserve"> </w:t>
      </w:r>
      <w:r w:rsidRPr="00304D7E">
        <w:rPr>
          <w:sz w:val="28"/>
          <w:lang w:val="en-US"/>
        </w:rPr>
        <w:t>simptomlar</w:t>
      </w:r>
      <w:r w:rsidRPr="00304D7E">
        <w:rPr>
          <w:spacing w:val="-19"/>
          <w:sz w:val="28"/>
          <w:lang w:val="en-US"/>
        </w:rPr>
        <w:t xml:space="preserve"> </w:t>
      </w:r>
      <w:r w:rsidRPr="00304D7E">
        <w:rPr>
          <w:sz w:val="28"/>
          <w:lang w:val="en-US"/>
        </w:rPr>
        <w:t>birlikdə</w:t>
      </w:r>
      <w:r w:rsidRPr="00304D7E">
        <w:rPr>
          <w:spacing w:val="-20"/>
          <w:sz w:val="28"/>
          <w:lang w:val="en-US"/>
        </w:rPr>
        <w:t xml:space="preserve"> </w:t>
      </w:r>
      <w:r w:rsidRPr="00304D7E">
        <w:rPr>
          <w:rFonts w:ascii="Arial" w:hAnsi="Arial"/>
          <w:i/>
          <w:sz w:val="28"/>
          <w:lang w:val="en-US"/>
        </w:rPr>
        <w:t>Horner</w:t>
      </w:r>
      <w:r w:rsidRPr="00304D7E">
        <w:rPr>
          <w:rFonts w:ascii="Arial" w:hAnsi="Arial"/>
          <w:i/>
          <w:spacing w:val="-18"/>
          <w:sz w:val="28"/>
          <w:lang w:val="en-US"/>
        </w:rPr>
        <w:t xml:space="preserve"> </w:t>
      </w:r>
      <w:r w:rsidRPr="00304D7E">
        <w:rPr>
          <w:rFonts w:ascii="Arial" w:hAnsi="Arial"/>
          <w:i/>
          <w:sz w:val="28"/>
          <w:lang w:val="en-US"/>
        </w:rPr>
        <w:t>simptomu</w:t>
      </w:r>
      <w:r w:rsidRPr="00304D7E">
        <w:rPr>
          <w:rFonts w:ascii="Arial" w:hAnsi="Arial"/>
          <w:i/>
          <w:spacing w:val="-19"/>
          <w:sz w:val="28"/>
          <w:lang w:val="en-US"/>
        </w:rPr>
        <w:t xml:space="preserve"> </w:t>
      </w:r>
      <w:r w:rsidRPr="00304D7E">
        <w:rPr>
          <w:rFonts w:ascii="Arial" w:hAnsi="Arial"/>
          <w:i/>
          <w:sz w:val="28"/>
          <w:lang w:val="en-US"/>
        </w:rPr>
        <w:t>(</w:t>
      </w:r>
      <w:r w:rsidRPr="00304D7E">
        <w:rPr>
          <w:sz w:val="28"/>
          <w:lang w:val="en-US"/>
        </w:rPr>
        <w:t>Ptoz,</w:t>
      </w:r>
      <w:r w:rsidRPr="00304D7E">
        <w:rPr>
          <w:spacing w:val="-20"/>
          <w:sz w:val="28"/>
          <w:lang w:val="en-US"/>
        </w:rPr>
        <w:t xml:space="preserve"> </w:t>
      </w:r>
      <w:r w:rsidRPr="00304D7E">
        <w:rPr>
          <w:sz w:val="28"/>
          <w:lang w:val="en-US"/>
        </w:rPr>
        <w:t>Mioz,</w:t>
      </w:r>
      <w:r w:rsidRPr="00304D7E">
        <w:rPr>
          <w:spacing w:val="-17"/>
          <w:sz w:val="28"/>
          <w:lang w:val="en-US"/>
        </w:rPr>
        <w:t xml:space="preserve"> </w:t>
      </w:r>
      <w:r w:rsidRPr="00304D7E">
        <w:rPr>
          <w:sz w:val="28"/>
          <w:lang w:val="en-US"/>
        </w:rPr>
        <w:t>Enoftalmiya)</w:t>
      </w:r>
      <w:r w:rsidRPr="00304D7E">
        <w:rPr>
          <w:spacing w:val="-18"/>
          <w:sz w:val="28"/>
          <w:lang w:val="en-US"/>
        </w:rPr>
        <w:t xml:space="preserve"> </w:t>
      </w:r>
      <w:r w:rsidRPr="00304D7E">
        <w:rPr>
          <w:spacing w:val="-2"/>
          <w:sz w:val="28"/>
          <w:lang w:val="en-US"/>
        </w:rPr>
        <w:t>adlanır.</w:t>
      </w:r>
    </w:p>
    <w:p w14:paraId="35C655B2" w14:textId="77777777" w:rsidR="00304D7E" w:rsidRDefault="00304D7E" w:rsidP="00304D7E">
      <w:pPr>
        <w:spacing w:before="48"/>
        <w:rPr>
          <w:sz w:val="28"/>
        </w:rPr>
      </w:pPr>
      <w:r>
        <w:rPr>
          <w:spacing w:val="-2"/>
        </w:rPr>
        <w:t>Müalicə:</w:t>
      </w:r>
    </w:p>
    <w:p w14:paraId="14D268DB" w14:textId="77777777" w:rsidR="00304D7E" w:rsidRDefault="00304D7E" w:rsidP="000D125D">
      <w:pPr>
        <w:widowControl w:val="0"/>
        <w:numPr>
          <w:ilvl w:val="0"/>
          <w:numId w:val="21"/>
        </w:numPr>
        <w:tabs>
          <w:tab w:val="left" w:pos="893"/>
        </w:tabs>
        <w:autoSpaceDE w:val="0"/>
        <w:autoSpaceDN w:val="0"/>
        <w:spacing w:before="48" w:after="0" w:line="240" w:lineRule="auto"/>
        <w:ind w:left="893" w:hanging="353"/>
        <w:rPr>
          <w:rFonts w:ascii="Arial" w:hAnsi="Arial"/>
          <w:i/>
          <w:sz w:val="28"/>
        </w:rPr>
      </w:pPr>
      <w:r>
        <w:rPr>
          <w:rFonts w:ascii="Arial" w:hAnsi="Arial"/>
          <w:i/>
          <w:sz w:val="28"/>
        </w:rPr>
        <w:t>Qazanılmada-</w:t>
      </w:r>
      <w:r>
        <w:rPr>
          <w:rFonts w:ascii="Arial" w:hAnsi="Arial"/>
          <w:i/>
          <w:spacing w:val="-3"/>
          <w:sz w:val="28"/>
        </w:rPr>
        <w:t xml:space="preserve"> </w:t>
      </w:r>
      <w:r>
        <w:rPr>
          <w:rFonts w:ascii="Arial" w:hAnsi="Arial"/>
          <w:i/>
          <w:sz w:val="28"/>
        </w:rPr>
        <w:t>səbəbin</w:t>
      </w:r>
      <w:r>
        <w:rPr>
          <w:rFonts w:ascii="Arial" w:hAnsi="Arial"/>
          <w:i/>
          <w:spacing w:val="-4"/>
          <w:sz w:val="28"/>
        </w:rPr>
        <w:t xml:space="preserve"> </w:t>
      </w:r>
      <w:r>
        <w:rPr>
          <w:rFonts w:ascii="Arial" w:hAnsi="Arial"/>
          <w:i/>
          <w:sz w:val="28"/>
        </w:rPr>
        <w:t>aradan</w:t>
      </w:r>
      <w:r>
        <w:rPr>
          <w:rFonts w:ascii="Arial" w:hAnsi="Arial"/>
          <w:i/>
          <w:spacing w:val="-5"/>
          <w:sz w:val="28"/>
        </w:rPr>
        <w:t xml:space="preserve"> </w:t>
      </w:r>
      <w:r>
        <w:rPr>
          <w:rFonts w:ascii="Arial" w:hAnsi="Arial"/>
          <w:i/>
          <w:spacing w:val="-2"/>
          <w:sz w:val="28"/>
        </w:rPr>
        <w:t>qaldırılması;</w:t>
      </w:r>
    </w:p>
    <w:p w14:paraId="670D6635" w14:textId="77777777" w:rsidR="00304D7E" w:rsidRDefault="00304D7E" w:rsidP="000D125D">
      <w:pPr>
        <w:widowControl w:val="0"/>
        <w:numPr>
          <w:ilvl w:val="0"/>
          <w:numId w:val="21"/>
        </w:numPr>
        <w:tabs>
          <w:tab w:val="left" w:pos="893"/>
        </w:tabs>
        <w:autoSpaceDE w:val="0"/>
        <w:autoSpaceDN w:val="0"/>
        <w:spacing w:before="49" w:after="0" w:line="240" w:lineRule="auto"/>
        <w:ind w:left="893" w:hanging="353"/>
        <w:rPr>
          <w:rFonts w:ascii="Arial" w:hAnsi="Arial"/>
          <w:i/>
          <w:sz w:val="28"/>
        </w:rPr>
      </w:pPr>
      <w:r>
        <w:rPr>
          <w:rFonts w:ascii="Arial" w:hAnsi="Arial"/>
          <w:i/>
          <w:sz w:val="28"/>
        </w:rPr>
        <w:t>Anadangəlmədə-</w:t>
      </w:r>
      <w:r>
        <w:rPr>
          <w:rFonts w:ascii="Arial" w:hAnsi="Arial"/>
          <w:i/>
          <w:spacing w:val="-4"/>
          <w:sz w:val="28"/>
        </w:rPr>
        <w:t xml:space="preserve"> </w:t>
      </w:r>
      <w:r>
        <w:rPr>
          <w:rFonts w:ascii="Arial" w:hAnsi="Arial"/>
          <w:i/>
          <w:sz w:val="28"/>
        </w:rPr>
        <w:t>cərrahi</w:t>
      </w:r>
      <w:r>
        <w:rPr>
          <w:rFonts w:ascii="Arial" w:hAnsi="Arial"/>
          <w:i/>
          <w:spacing w:val="-7"/>
          <w:sz w:val="28"/>
        </w:rPr>
        <w:t xml:space="preserve"> </w:t>
      </w:r>
      <w:r>
        <w:rPr>
          <w:rFonts w:ascii="Arial" w:hAnsi="Arial"/>
          <w:i/>
          <w:spacing w:val="-2"/>
          <w:sz w:val="28"/>
        </w:rPr>
        <w:t>müalicə.</w:t>
      </w:r>
    </w:p>
    <w:p w14:paraId="0816F87E" w14:textId="77777777" w:rsidR="00304D7E" w:rsidRPr="00304D7E" w:rsidRDefault="00304D7E" w:rsidP="00304D7E">
      <w:pPr>
        <w:spacing w:before="308" w:line="276" w:lineRule="auto"/>
        <w:ind w:left="300" w:right="128" w:firstLine="520"/>
        <w:rPr>
          <w:rFonts w:ascii="Arial MT" w:hAnsi="Arial MT"/>
          <w:sz w:val="28"/>
        </w:rPr>
      </w:pPr>
      <w:r>
        <w:rPr>
          <w:rFonts w:ascii="Arial" w:hAnsi="Arial"/>
          <w:b/>
          <w:spacing w:val="-6"/>
        </w:rPr>
        <w:t>Simptomatik</w:t>
      </w:r>
      <w:r w:rsidRPr="00304D7E">
        <w:rPr>
          <w:rFonts w:ascii="Arial" w:hAnsi="Arial"/>
          <w:b/>
          <w:spacing w:val="-14"/>
        </w:rPr>
        <w:t xml:space="preserve"> </w:t>
      </w:r>
      <w:r>
        <w:rPr>
          <w:rFonts w:ascii="Arial" w:hAnsi="Arial"/>
          <w:b/>
          <w:spacing w:val="-6"/>
        </w:rPr>
        <w:t>blefarospazm</w:t>
      </w:r>
      <w:r w:rsidRPr="00304D7E">
        <w:rPr>
          <w:rFonts w:ascii="Arial" w:hAnsi="Arial"/>
          <w:b/>
          <w:spacing w:val="-10"/>
        </w:rPr>
        <w:t xml:space="preserve"> </w:t>
      </w:r>
      <w:r w:rsidRPr="00304D7E">
        <w:rPr>
          <w:spacing w:val="-6"/>
        </w:rPr>
        <w:t>-</w:t>
      </w:r>
      <w:r w:rsidRPr="00304D7E">
        <w:rPr>
          <w:spacing w:val="-9"/>
        </w:rPr>
        <w:t xml:space="preserve"> </w:t>
      </w:r>
      <w:r>
        <w:rPr>
          <w:spacing w:val="-6"/>
        </w:rPr>
        <w:t>dair</w:t>
      </w:r>
      <w:r w:rsidRPr="00304D7E">
        <w:rPr>
          <w:spacing w:val="-6"/>
        </w:rPr>
        <w:t>ə</w:t>
      </w:r>
      <w:r>
        <w:rPr>
          <w:spacing w:val="-6"/>
        </w:rPr>
        <w:t>vi</w:t>
      </w:r>
      <w:r w:rsidRPr="00304D7E">
        <w:rPr>
          <w:spacing w:val="-11"/>
        </w:rPr>
        <w:t xml:space="preserve"> </w:t>
      </w:r>
      <w:r w:rsidRPr="00304D7E">
        <w:rPr>
          <w:spacing w:val="-6"/>
        </w:rPr>
        <w:t>ə</w:t>
      </w:r>
      <w:r>
        <w:rPr>
          <w:spacing w:val="-6"/>
        </w:rPr>
        <w:t>z</w:t>
      </w:r>
      <w:r w:rsidRPr="00304D7E">
        <w:rPr>
          <w:spacing w:val="-6"/>
        </w:rPr>
        <w:t>ə</w:t>
      </w:r>
      <w:r>
        <w:rPr>
          <w:spacing w:val="-6"/>
        </w:rPr>
        <w:t>l</w:t>
      </w:r>
      <w:r w:rsidRPr="00304D7E">
        <w:rPr>
          <w:spacing w:val="-6"/>
        </w:rPr>
        <w:t>ə</w:t>
      </w:r>
      <w:r>
        <w:rPr>
          <w:spacing w:val="-6"/>
        </w:rPr>
        <w:t>nin</w:t>
      </w:r>
      <w:r w:rsidRPr="00304D7E">
        <w:rPr>
          <w:spacing w:val="-11"/>
        </w:rPr>
        <w:t xml:space="preserve"> </w:t>
      </w:r>
      <w:r>
        <w:rPr>
          <w:spacing w:val="-6"/>
        </w:rPr>
        <w:t>spazmas</w:t>
      </w:r>
      <w:r w:rsidRPr="00304D7E">
        <w:rPr>
          <w:spacing w:val="-6"/>
        </w:rPr>
        <w:t>ı,</w:t>
      </w:r>
      <w:r w:rsidRPr="00304D7E">
        <w:rPr>
          <w:spacing w:val="-9"/>
        </w:rPr>
        <w:t xml:space="preserve"> </w:t>
      </w:r>
      <w:r w:rsidRPr="00304D7E">
        <w:rPr>
          <w:spacing w:val="-6"/>
        </w:rPr>
        <w:t>ə</w:t>
      </w:r>
      <w:r>
        <w:rPr>
          <w:spacing w:val="-6"/>
        </w:rPr>
        <w:t>sas</w:t>
      </w:r>
      <w:r w:rsidRPr="00304D7E">
        <w:rPr>
          <w:spacing w:val="-6"/>
        </w:rPr>
        <w:t>ə</w:t>
      </w:r>
      <w:r>
        <w:rPr>
          <w:spacing w:val="-6"/>
        </w:rPr>
        <w:t>n</w:t>
      </w:r>
      <w:r w:rsidRPr="00304D7E">
        <w:rPr>
          <w:spacing w:val="-11"/>
        </w:rPr>
        <w:t xml:space="preserve"> </w:t>
      </w:r>
      <w:r>
        <w:rPr>
          <w:spacing w:val="-6"/>
        </w:rPr>
        <w:t>m</w:t>
      </w:r>
      <w:r w:rsidRPr="00304D7E">
        <w:rPr>
          <w:spacing w:val="-6"/>
        </w:rPr>
        <w:t>ü</w:t>
      </w:r>
      <w:r>
        <w:rPr>
          <w:spacing w:val="-6"/>
        </w:rPr>
        <w:t>xt</w:t>
      </w:r>
      <w:r w:rsidRPr="00304D7E">
        <w:rPr>
          <w:spacing w:val="-6"/>
        </w:rPr>
        <w:t>ə</w:t>
      </w:r>
      <w:r>
        <w:rPr>
          <w:spacing w:val="-6"/>
        </w:rPr>
        <w:t>lif</w:t>
      </w:r>
      <w:r w:rsidRPr="00304D7E">
        <w:rPr>
          <w:spacing w:val="-9"/>
        </w:rPr>
        <w:t xml:space="preserve"> </w:t>
      </w:r>
      <w:r>
        <w:rPr>
          <w:spacing w:val="-6"/>
        </w:rPr>
        <w:t>g</w:t>
      </w:r>
      <w:r w:rsidRPr="00304D7E">
        <w:rPr>
          <w:spacing w:val="-6"/>
        </w:rPr>
        <w:t>ö</w:t>
      </w:r>
      <w:r>
        <w:rPr>
          <w:spacing w:val="-6"/>
        </w:rPr>
        <w:t>z</w:t>
      </w:r>
      <w:r w:rsidRPr="00304D7E">
        <w:rPr>
          <w:spacing w:val="-6"/>
        </w:rPr>
        <w:t xml:space="preserve"> </w:t>
      </w:r>
      <w:r>
        <w:rPr>
          <w:w w:val="85"/>
        </w:rPr>
        <w:t>x</w:t>
      </w:r>
      <w:r w:rsidRPr="00304D7E">
        <w:rPr>
          <w:w w:val="85"/>
        </w:rPr>
        <w:t>ə</w:t>
      </w:r>
      <w:r>
        <w:rPr>
          <w:w w:val="85"/>
        </w:rPr>
        <w:t>st</w:t>
      </w:r>
      <w:r w:rsidRPr="00304D7E">
        <w:rPr>
          <w:w w:val="85"/>
        </w:rPr>
        <w:t>ə</w:t>
      </w:r>
      <w:r>
        <w:rPr>
          <w:w w:val="85"/>
        </w:rPr>
        <w:t>likl</w:t>
      </w:r>
      <w:r w:rsidRPr="00304D7E">
        <w:rPr>
          <w:w w:val="85"/>
        </w:rPr>
        <w:t>ə</w:t>
      </w:r>
      <w:r>
        <w:rPr>
          <w:w w:val="85"/>
        </w:rPr>
        <w:t>rinin</w:t>
      </w:r>
      <w:r w:rsidRPr="00304D7E">
        <w:rPr>
          <w:w w:val="85"/>
        </w:rPr>
        <w:t xml:space="preserve"> </w:t>
      </w:r>
      <w:r>
        <w:rPr>
          <w:w w:val="85"/>
        </w:rPr>
        <w:t>simptomu</w:t>
      </w:r>
      <w:r w:rsidRPr="00304D7E">
        <w:rPr>
          <w:w w:val="85"/>
        </w:rPr>
        <w:t xml:space="preserve"> </w:t>
      </w:r>
      <w:r>
        <w:rPr>
          <w:w w:val="85"/>
        </w:rPr>
        <w:t>kimi</w:t>
      </w:r>
      <w:r w:rsidRPr="00304D7E">
        <w:rPr>
          <w:w w:val="85"/>
        </w:rPr>
        <w:t xml:space="preserve"> </w:t>
      </w:r>
      <w:r>
        <w:rPr>
          <w:w w:val="85"/>
        </w:rPr>
        <w:t>ba</w:t>
      </w:r>
      <w:r w:rsidRPr="00304D7E">
        <w:rPr>
          <w:w w:val="85"/>
        </w:rPr>
        <w:t xml:space="preserve">ş </w:t>
      </w:r>
      <w:r>
        <w:rPr>
          <w:w w:val="85"/>
        </w:rPr>
        <w:t>verir</w:t>
      </w:r>
      <w:r w:rsidRPr="00304D7E">
        <w:rPr>
          <w:w w:val="85"/>
        </w:rPr>
        <w:t xml:space="preserve">. </w:t>
      </w:r>
      <w:r>
        <w:rPr>
          <w:w w:val="85"/>
        </w:rPr>
        <w:t>B</w:t>
      </w:r>
      <w:r w:rsidRPr="00304D7E">
        <w:rPr>
          <w:w w:val="85"/>
        </w:rPr>
        <w:t>ə</w:t>
      </w:r>
      <w:r>
        <w:rPr>
          <w:w w:val="85"/>
        </w:rPr>
        <w:t>z</w:t>
      </w:r>
      <w:r w:rsidRPr="00304D7E">
        <w:rPr>
          <w:w w:val="85"/>
        </w:rPr>
        <w:t>ə</w:t>
      </w:r>
      <w:r>
        <w:rPr>
          <w:w w:val="85"/>
        </w:rPr>
        <w:t>n</w:t>
      </w:r>
      <w:r w:rsidRPr="00304D7E">
        <w:rPr>
          <w:w w:val="85"/>
        </w:rPr>
        <w:t xml:space="preserve"> </w:t>
      </w:r>
      <w:r>
        <w:rPr>
          <w:w w:val="85"/>
        </w:rPr>
        <w:t>d</w:t>
      </w:r>
      <w:r w:rsidRPr="00304D7E">
        <w:rPr>
          <w:w w:val="85"/>
        </w:rPr>
        <w:t xml:space="preserve">ə </w:t>
      </w:r>
      <w:r>
        <w:rPr>
          <w:w w:val="85"/>
        </w:rPr>
        <w:t>m</w:t>
      </w:r>
      <w:r w:rsidRPr="00304D7E">
        <w:rPr>
          <w:w w:val="85"/>
        </w:rPr>
        <w:t>ü</w:t>
      </w:r>
      <w:r>
        <w:rPr>
          <w:w w:val="85"/>
        </w:rPr>
        <w:t>st</w:t>
      </w:r>
      <w:r w:rsidRPr="00304D7E">
        <w:rPr>
          <w:w w:val="85"/>
        </w:rPr>
        <w:t>ə</w:t>
      </w:r>
      <w:r>
        <w:rPr>
          <w:w w:val="85"/>
        </w:rPr>
        <w:t>qil</w:t>
      </w:r>
      <w:r w:rsidRPr="00304D7E">
        <w:rPr>
          <w:w w:val="85"/>
        </w:rPr>
        <w:t xml:space="preserve"> </w:t>
      </w:r>
      <w:r>
        <w:rPr>
          <w:w w:val="85"/>
        </w:rPr>
        <w:t>olaraq</w:t>
      </w:r>
      <w:r w:rsidRPr="00304D7E">
        <w:rPr>
          <w:w w:val="85"/>
        </w:rPr>
        <w:t xml:space="preserve"> ə</w:t>
      </w:r>
      <w:r>
        <w:rPr>
          <w:w w:val="85"/>
        </w:rPr>
        <w:t>m</w:t>
      </w:r>
      <w:r w:rsidRPr="00304D7E">
        <w:rPr>
          <w:w w:val="85"/>
        </w:rPr>
        <w:t>ə</w:t>
      </w:r>
      <w:r>
        <w:rPr>
          <w:w w:val="85"/>
        </w:rPr>
        <w:t>l</w:t>
      </w:r>
      <w:r w:rsidRPr="00304D7E">
        <w:rPr>
          <w:w w:val="85"/>
        </w:rPr>
        <w:t xml:space="preserve">ə </w:t>
      </w:r>
      <w:r>
        <w:rPr>
          <w:w w:val="85"/>
        </w:rPr>
        <w:t>g</w:t>
      </w:r>
      <w:r w:rsidRPr="00304D7E">
        <w:rPr>
          <w:w w:val="85"/>
        </w:rPr>
        <w:t>ə</w:t>
      </w:r>
      <w:r>
        <w:rPr>
          <w:w w:val="85"/>
        </w:rPr>
        <w:t>lir</w:t>
      </w:r>
      <w:r w:rsidRPr="00304D7E">
        <w:rPr>
          <w:w w:val="85"/>
        </w:rPr>
        <w:t xml:space="preserve"> </w:t>
      </w:r>
      <w:r>
        <w:rPr>
          <w:w w:val="85"/>
        </w:rPr>
        <w:t>v</w:t>
      </w:r>
      <w:r w:rsidRPr="00304D7E">
        <w:rPr>
          <w:w w:val="85"/>
        </w:rPr>
        <w:t xml:space="preserve">ə </w:t>
      </w:r>
      <w:r>
        <w:rPr>
          <w:w w:val="85"/>
        </w:rPr>
        <w:t>ya</w:t>
      </w:r>
      <w:r w:rsidRPr="00304D7E">
        <w:rPr>
          <w:w w:val="85"/>
        </w:rPr>
        <w:t xml:space="preserve"> ü</w:t>
      </w:r>
      <w:r>
        <w:rPr>
          <w:w w:val="85"/>
        </w:rPr>
        <w:t>z</w:t>
      </w:r>
      <w:r w:rsidRPr="00304D7E">
        <w:rPr>
          <w:w w:val="85"/>
        </w:rPr>
        <w:t xml:space="preserve"> </w:t>
      </w:r>
      <w:r>
        <w:rPr>
          <w:spacing w:val="-6"/>
        </w:rPr>
        <w:t>sinirinin</w:t>
      </w:r>
      <w:r w:rsidRPr="00304D7E">
        <w:rPr>
          <w:spacing w:val="-6"/>
        </w:rPr>
        <w:t xml:space="preserve"> </w:t>
      </w:r>
      <w:r>
        <w:rPr>
          <w:spacing w:val="-6"/>
        </w:rPr>
        <w:t>innervasiya</w:t>
      </w:r>
      <w:r w:rsidRPr="00304D7E">
        <w:rPr>
          <w:spacing w:val="-6"/>
        </w:rPr>
        <w:t xml:space="preserve"> </w:t>
      </w:r>
      <w:r>
        <w:rPr>
          <w:spacing w:val="-6"/>
        </w:rPr>
        <w:t>etdiyi</w:t>
      </w:r>
      <w:r w:rsidRPr="00304D7E">
        <w:rPr>
          <w:spacing w:val="-6"/>
        </w:rPr>
        <w:t xml:space="preserve"> </w:t>
      </w:r>
      <w:r>
        <w:rPr>
          <w:spacing w:val="-6"/>
        </w:rPr>
        <w:t>ba</w:t>
      </w:r>
      <w:r w:rsidRPr="00304D7E">
        <w:rPr>
          <w:spacing w:val="-6"/>
        </w:rPr>
        <w:t>ş</w:t>
      </w:r>
      <w:r>
        <w:rPr>
          <w:spacing w:val="-6"/>
        </w:rPr>
        <w:t>qa</w:t>
      </w:r>
      <w:r w:rsidRPr="00304D7E">
        <w:rPr>
          <w:spacing w:val="-6"/>
        </w:rPr>
        <w:t xml:space="preserve"> ə</w:t>
      </w:r>
      <w:r>
        <w:rPr>
          <w:spacing w:val="-6"/>
        </w:rPr>
        <w:t>z</w:t>
      </w:r>
      <w:r w:rsidRPr="00304D7E">
        <w:rPr>
          <w:spacing w:val="-6"/>
        </w:rPr>
        <w:t>ə</w:t>
      </w:r>
      <w:r>
        <w:rPr>
          <w:spacing w:val="-6"/>
        </w:rPr>
        <w:t>l</w:t>
      </w:r>
      <w:r w:rsidRPr="00304D7E">
        <w:rPr>
          <w:spacing w:val="-6"/>
        </w:rPr>
        <w:t>ə</w:t>
      </w:r>
      <w:r>
        <w:rPr>
          <w:spacing w:val="-6"/>
        </w:rPr>
        <w:t>l</w:t>
      </w:r>
      <w:r w:rsidRPr="00304D7E">
        <w:rPr>
          <w:spacing w:val="-6"/>
        </w:rPr>
        <w:t>ə</w:t>
      </w:r>
      <w:r>
        <w:rPr>
          <w:spacing w:val="-6"/>
        </w:rPr>
        <w:t>rin</w:t>
      </w:r>
      <w:r w:rsidRPr="00304D7E">
        <w:rPr>
          <w:spacing w:val="-6"/>
        </w:rPr>
        <w:t xml:space="preserve"> </w:t>
      </w:r>
      <w:r>
        <w:rPr>
          <w:spacing w:val="-6"/>
        </w:rPr>
        <w:t>c</w:t>
      </w:r>
      <w:r w:rsidRPr="00304D7E">
        <w:rPr>
          <w:spacing w:val="-6"/>
        </w:rPr>
        <w:t>ə</w:t>
      </w:r>
      <w:r>
        <w:rPr>
          <w:spacing w:val="-6"/>
        </w:rPr>
        <w:t>ngolmas</w:t>
      </w:r>
      <w:r w:rsidRPr="00304D7E">
        <w:rPr>
          <w:spacing w:val="-6"/>
        </w:rPr>
        <w:t xml:space="preserve">ı </w:t>
      </w:r>
      <w:r>
        <w:rPr>
          <w:spacing w:val="-6"/>
        </w:rPr>
        <w:t>il</w:t>
      </w:r>
      <w:r w:rsidRPr="00304D7E">
        <w:rPr>
          <w:spacing w:val="-6"/>
        </w:rPr>
        <w:t xml:space="preserve">ə </w:t>
      </w:r>
      <w:r>
        <w:rPr>
          <w:spacing w:val="-6"/>
        </w:rPr>
        <w:t>birlikd</w:t>
      </w:r>
      <w:r w:rsidRPr="00304D7E">
        <w:rPr>
          <w:spacing w:val="-6"/>
        </w:rPr>
        <w:t xml:space="preserve">ə </w:t>
      </w:r>
      <w:r>
        <w:rPr>
          <w:spacing w:val="-6"/>
        </w:rPr>
        <w:t>olur</w:t>
      </w:r>
      <w:r w:rsidRPr="00304D7E">
        <w:rPr>
          <w:spacing w:val="-6"/>
        </w:rPr>
        <w:t xml:space="preserve">. </w:t>
      </w:r>
      <w:r>
        <w:rPr>
          <w:spacing w:val="-6"/>
        </w:rPr>
        <w:t>X</w:t>
      </w:r>
      <w:r w:rsidRPr="00304D7E">
        <w:rPr>
          <w:spacing w:val="-6"/>
        </w:rPr>
        <w:t>ə</w:t>
      </w:r>
      <w:r>
        <w:rPr>
          <w:spacing w:val="-6"/>
        </w:rPr>
        <w:t>st</w:t>
      </w:r>
      <w:r w:rsidRPr="00304D7E">
        <w:rPr>
          <w:spacing w:val="-6"/>
        </w:rPr>
        <w:t>ə</w:t>
      </w:r>
      <w:r>
        <w:rPr>
          <w:spacing w:val="-6"/>
        </w:rPr>
        <w:t>lik</w:t>
      </w:r>
      <w:r w:rsidRPr="00304D7E">
        <w:rPr>
          <w:spacing w:val="-6"/>
        </w:rPr>
        <w:t xml:space="preserve"> </w:t>
      </w:r>
      <w:r>
        <w:t>sa</w:t>
      </w:r>
      <w:r w:rsidRPr="00304D7E">
        <w:t>ğ</w:t>
      </w:r>
      <w:r>
        <w:t>ald</w:t>
      </w:r>
      <w:r w:rsidRPr="00304D7E">
        <w:t>ı</w:t>
      </w:r>
      <w:r>
        <w:t>qdan</w:t>
      </w:r>
      <w:r w:rsidRPr="00304D7E">
        <w:t xml:space="preserve"> </w:t>
      </w:r>
      <w:r>
        <w:t>sonra</w:t>
      </w:r>
      <w:r w:rsidRPr="00304D7E">
        <w:t xml:space="preserve"> </w:t>
      </w:r>
      <w:r>
        <w:t>spazm</w:t>
      </w:r>
      <w:r w:rsidRPr="00304D7E">
        <w:t xml:space="preserve"> </w:t>
      </w:r>
      <w:r>
        <w:t>da</w:t>
      </w:r>
      <w:r w:rsidRPr="00304D7E">
        <w:t xml:space="preserve"> </w:t>
      </w:r>
      <w:r>
        <w:t>ke</w:t>
      </w:r>
      <w:r w:rsidRPr="00304D7E">
        <w:t>ç</w:t>
      </w:r>
      <w:r>
        <w:t>ib</w:t>
      </w:r>
      <w:r w:rsidRPr="00304D7E">
        <w:t xml:space="preserve"> </w:t>
      </w:r>
      <w:r>
        <w:t>gedir</w:t>
      </w:r>
      <w:r w:rsidRPr="00304D7E">
        <w:t>.</w:t>
      </w:r>
    </w:p>
    <w:p w14:paraId="7447A933" w14:textId="77777777" w:rsidR="00304D7E" w:rsidRDefault="00304D7E" w:rsidP="00304D7E">
      <w:pPr>
        <w:spacing w:before="259"/>
        <w:ind w:left="820"/>
        <w:jc w:val="both"/>
        <w:rPr>
          <w:sz w:val="28"/>
        </w:rPr>
      </w:pPr>
      <w:r>
        <w:rPr>
          <w:rFonts w:ascii="Arial" w:hAnsi="Arial"/>
          <w:b/>
          <w:spacing w:val="-8"/>
          <w:sz w:val="28"/>
        </w:rPr>
        <w:t xml:space="preserve">Blefarospazmın </w:t>
      </w:r>
      <w:r>
        <w:rPr>
          <w:spacing w:val="-8"/>
          <w:sz w:val="28"/>
        </w:rPr>
        <w:t>səbəbi</w:t>
      </w:r>
      <w:r>
        <w:rPr>
          <w:spacing w:val="-12"/>
          <w:sz w:val="28"/>
        </w:rPr>
        <w:t xml:space="preserve"> </w:t>
      </w:r>
      <w:r>
        <w:rPr>
          <w:spacing w:val="-8"/>
          <w:sz w:val="28"/>
        </w:rPr>
        <w:t>buynuz qişanın eroziyası,yad</w:t>
      </w:r>
      <w:r>
        <w:rPr>
          <w:spacing w:val="-11"/>
          <w:sz w:val="28"/>
        </w:rPr>
        <w:t xml:space="preserve"> </w:t>
      </w:r>
      <w:r>
        <w:rPr>
          <w:spacing w:val="-8"/>
          <w:sz w:val="28"/>
        </w:rPr>
        <w:t>cisim və.s.</w:t>
      </w:r>
      <w:r>
        <w:rPr>
          <w:spacing w:val="-11"/>
          <w:sz w:val="28"/>
        </w:rPr>
        <w:t xml:space="preserve"> </w:t>
      </w:r>
      <w:r>
        <w:rPr>
          <w:spacing w:val="-8"/>
          <w:sz w:val="28"/>
        </w:rPr>
        <w:t>ola</w:t>
      </w:r>
      <w:r>
        <w:rPr>
          <w:spacing w:val="-9"/>
          <w:sz w:val="28"/>
        </w:rPr>
        <w:t xml:space="preserve"> </w:t>
      </w:r>
      <w:r>
        <w:rPr>
          <w:spacing w:val="-8"/>
          <w:sz w:val="28"/>
        </w:rPr>
        <w:t>bilər.</w:t>
      </w:r>
    </w:p>
    <w:p w14:paraId="7C3308E7" w14:textId="77777777" w:rsidR="00304D7E" w:rsidRDefault="00304D7E" w:rsidP="00304D7E">
      <w:pPr>
        <w:spacing w:before="308" w:line="276" w:lineRule="auto"/>
        <w:ind w:left="300" w:right="131" w:firstLine="520"/>
        <w:jc w:val="both"/>
        <w:rPr>
          <w:sz w:val="28"/>
        </w:rPr>
      </w:pPr>
      <w:r>
        <w:rPr>
          <w:rFonts w:ascii="Arial" w:hAnsi="Arial"/>
          <w:b/>
          <w:w w:val="90"/>
          <w:sz w:val="28"/>
        </w:rPr>
        <w:t xml:space="preserve">Göz qapaqlarının xaricə çevrilməsi (ektropion palpebra) </w:t>
      </w:r>
      <w:r>
        <w:rPr>
          <w:w w:val="90"/>
          <w:sz w:val="28"/>
        </w:rPr>
        <w:t xml:space="preserve">- Müxtəlif səbəblərdən </w:t>
      </w:r>
      <w:r>
        <w:rPr>
          <w:spacing w:val="-6"/>
          <w:sz w:val="28"/>
        </w:rPr>
        <w:t>meydana</w:t>
      </w:r>
      <w:r>
        <w:rPr>
          <w:spacing w:val="-8"/>
          <w:sz w:val="28"/>
        </w:rPr>
        <w:t xml:space="preserve"> </w:t>
      </w:r>
      <w:r>
        <w:rPr>
          <w:spacing w:val="-6"/>
          <w:sz w:val="28"/>
        </w:rPr>
        <w:t>çıxır. Bu</w:t>
      </w:r>
      <w:r>
        <w:rPr>
          <w:spacing w:val="-8"/>
          <w:sz w:val="28"/>
        </w:rPr>
        <w:t xml:space="preserve"> </w:t>
      </w:r>
      <w:r>
        <w:rPr>
          <w:spacing w:val="-6"/>
          <w:sz w:val="28"/>
        </w:rPr>
        <w:t>zaman</w:t>
      </w:r>
      <w:r>
        <w:rPr>
          <w:spacing w:val="-9"/>
          <w:sz w:val="28"/>
        </w:rPr>
        <w:t xml:space="preserve"> </w:t>
      </w:r>
      <w:r>
        <w:rPr>
          <w:spacing w:val="-6"/>
          <w:sz w:val="28"/>
        </w:rPr>
        <w:t>qapaq</w:t>
      </w:r>
      <w:r>
        <w:rPr>
          <w:spacing w:val="-8"/>
          <w:sz w:val="28"/>
        </w:rPr>
        <w:t xml:space="preserve"> </w:t>
      </w:r>
      <w:r>
        <w:rPr>
          <w:spacing w:val="-6"/>
          <w:sz w:val="28"/>
        </w:rPr>
        <w:t>kənarı göz</w:t>
      </w:r>
      <w:r>
        <w:rPr>
          <w:spacing w:val="-7"/>
          <w:sz w:val="28"/>
        </w:rPr>
        <w:t xml:space="preserve"> </w:t>
      </w:r>
      <w:r>
        <w:rPr>
          <w:spacing w:val="-6"/>
          <w:sz w:val="28"/>
        </w:rPr>
        <w:t>almasına</w:t>
      </w:r>
      <w:r>
        <w:rPr>
          <w:spacing w:val="-9"/>
          <w:sz w:val="28"/>
        </w:rPr>
        <w:t xml:space="preserve"> </w:t>
      </w:r>
      <w:r>
        <w:rPr>
          <w:spacing w:val="-6"/>
          <w:sz w:val="28"/>
        </w:rPr>
        <w:t>təmas</w:t>
      </w:r>
      <w:r>
        <w:rPr>
          <w:spacing w:val="-8"/>
          <w:sz w:val="28"/>
        </w:rPr>
        <w:t xml:space="preserve"> </w:t>
      </w:r>
      <w:r>
        <w:rPr>
          <w:spacing w:val="-6"/>
          <w:sz w:val="28"/>
        </w:rPr>
        <w:t>etmir və</w:t>
      </w:r>
      <w:r>
        <w:rPr>
          <w:spacing w:val="-8"/>
          <w:sz w:val="28"/>
        </w:rPr>
        <w:t xml:space="preserve"> </w:t>
      </w:r>
      <w:r>
        <w:rPr>
          <w:spacing w:val="-6"/>
          <w:sz w:val="28"/>
        </w:rPr>
        <w:t>onun</w:t>
      </w:r>
      <w:r>
        <w:rPr>
          <w:spacing w:val="-9"/>
          <w:sz w:val="28"/>
        </w:rPr>
        <w:t xml:space="preserve"> </w:t>
      </w:r>
      <w:r>
        <w:rPr>
          <w:spacing w:val="-6"/>
          <w:sz w:val="28"/>
        </w:rPr>
        <w:t xml:space="preserve">konyuktival </w:t>
      </w:r>
      <w:r>
        <w:rPr>
          <w:w w:val="90"/>
          <w:sz w:val="28"/>
        </w:rPr>
        <w:t>səthi bayıra çevrilmiş olur. Aşağıdakı növlərə bölünür:</w:t>
      </w:r>
    </w:p>
    <w:p w14:paraId="4CE97E07" w14:textId="77777777" w:rsidR="00304D7E" w:rsidRDefault="00304D7E" w:rsidP="000D125D">
      <w:pPr>
        <w:widowControl w:val="0"/>
        <w:numPr>
          <w:ilvl w:val="0"/>
          <w:numId w:val="22"/>
        </w:numPr>
        <w:tabs>
          <w:tab w:val="left" w:pos="1379"/>
        </w:tabs>
        <w:autoSpaceDE w:val="0"/>
        <w:autoSpaceDN w:val="0"/>
        <w:spacing w:after="0" w:line="321" w:lineRule="exact"/>
        <w:ind w:left="1379" w:hanging="359"/>
        <w:jc w:val="both"/>
        <w:rPr>
          <w:sz w:val="28"/>
        </w:rPr>
      </w:pPr>
      <w:r>
        <w:rPr>
          <w:rFonts w:ascii="Arial" w:hAnsi="Arial"/>
          <w:i/>
          <w:spacing w:val="-2"/>
          <w:sz w:val="28"/>
        </w:rPr>
        <w:t>Spastik</w:t>
      </w:r>
      <w:r>
        <w:rPr>
          <w:rFonts w:ascii="Arial" w:hAnsi="Arial"/>
          <w:i/>
          <w:spacing w:val="17"/>
          <w:sz w:val="28"/>
        </w:rPr>
        <w:t xml:space="preserve"> </w:t>
      </w:r>
      <w:r>
        <w:rPr>
          <w:rFonts w:ascii="Arial" w:hAnsi="Arial"/>
          <w:i/>
          <w:spacing w:val="-2"/>
          <w:sz w:val="28"/>
        </w:rPr>
        <w:t>ektropinon</w:t>
      </w:r>
      <w:r>
        <w:rPr>
          <w:rFonts w:ascii="Arial" w:hAnsi="Arial"/>
          <w:i/>
          <w:spacing w:val="19"/>
          <w:sz w:val="28"/>
        </w:rPr>
        <w:t xml:space="preserve"> </w:t>
      </w:r>
      <w:r>
        <w:rPr>
          <w:spacing w:val="-2"/>
          <w:sz w:val="28"/>
        </w:rPr>
        <w:t>-</w:t>
      </w:r>
      <w:r>
        <w:rPr>
          <w:spacing w:val="19"/>
          <w:sz w:val="28"/>
        </w:rPr>
        <w:t xml:space="preserve"> </w:t>
      </w:r>
      <w:r>
        <w:rPr>
          <w:spacing w:val="-2"/>
          <w:sz w:val="28"/>
        </w:rPr>
        <w:t>selikli</w:t>
      </w:r>
      <w:r>
        <w:rPr>
          <w:spacing w:val="16"/>
          <w:sz w:val="28"/>
        </w:rPr>
        <w:t xml:space="preserve"> </w:t>
      </w:r>
      <w:r>
        <w:rPr>
          <w:spacing w:val="-2"/>
          <w:sz w:val="28"/>
        </w:rPr>
        <w:t>qişanın</w:t>
      </w:r>
      <w:r>
        <w:rPr>
          <w:spacing w:val="18"/>
          <w:sz w:val="28"/>
        </w:rPr>
        <w:t xml:space="preserve"> </w:t>
      </w:r>
      <w:r>
        <w:rPr>
          <w:spacing w:val="-2"/>
          <w:sz w:val="28"/>
        </w:rPr>
        <w:t>xroniki</w:t>
      </w:r>
      <w:r>
        <w:rPr>
          <w:spacing w:val="16"/>
          <w:sz w:val="28"/>
        </w:rPr>
        <w:t xml:space="preserve"> </w:t>
      </w:r>
      <w:r>
        <w:rPr>
          <w:spacing w:val="-2"/>
          <w:sz w:val="28"/>
        </w:rPr>
        <w:t>iltihabı</w:t>
      </w:r>
      <w:r>
        <w:rPr>
          <w:spacing w:val="19"/>
          <w:sz w:val="28"/>
        </w:rPr>
        <w:t xml:space="preserve"> </w:t>
      </w:r>
      <w:r>
        <w:rPr>
          <w:spacing w:val="-2"/>
          <w:sz w:val="28"/>
        </w:rPr>
        <w:t>proseslərində</w:t>
      </w:r>
      <w:r>
        <w:rPr>
          <w:spacing w:val="17"/>
          <w:sz w:val="28"/>
        </w:rPr>
        <w:t xml:space="preserve"> </w:t>
      </w:r>
      <w:r>
        <w:rPr>
          <w:spacing w:val="-8"/>
          <w:sz w:val="28"/>
        </w:rPr>
        <w:t>müşahidə</w:t>
      </w:r>
    </w:p>
    <w:p w14:paraId="3494B2FA" w14:textId="77777777" w:rsidR="00304D7E" w:rsidRDefault="00304D7E" w:rsidP="00304D7E">
      <w:pPr>
        <w:spacing w:after="0" w:line="240" w:lineRule="auto"/>
        <w:rPr>
          <w:rFonts w:ascii="Arial MT" w:eastAsia="Arial MT" w:hAnsi="Arial MT" w:cs="Arial MT"/>
          <w:sz w:val="28"/>
        </w:rPr>
        <w:sectPr w:rsidR="00304D7E">
          <w:pgSz w:w="11900" w:h="16840"/>
          <w:pgMar w:top="500" w:right="425" w:bottom="280" w:left="425" w:header="720" w:footer="720" w:gutter="0"/>
          <w:cols w:space="720"/>
        </w:sectPr>
      </w:pPr>
    </w:p>
    <w:p w14:paraId="47A2F1E5" w14:textId="77777777" w:rsidR="00304D7E" w:rsidRDefault="00304D7E" w:rsidP="00304D7E">
      <w:pPr>
        <w:spacing w:before="68"/>
        <w:ind w:left="1381"/>
        <w:rPr>
          <w:sz w:val="28"/>
        </w:rPr>
      </w:pPr>
      <w:r>
        <w:rPr>
          <w:spacing w:val="-2"/>
        </w:rPr>
        <w:lastRenderedPageBreak/>
        <w:t>olunur;</w:t>
      </w:r>
    </w:p>
    <w:p w14:paraId="5126A632" w14:textId="77777777" w:rsidR="00304D7E" w:rsidRPr="00351E2D" w:rsidRDefault="00304D7E" w:rsidP="000D125D">
      <w:pPr>
        <w:widowControl w:val="0"/>
        <w:numPr>
          <w:ilvl w:val="0"/>
          <w:numId w:val="22"/>
        </w:numPr>
        <w:tabs>
          <w:tab w:val="left" w:pos="1385"/>
        </w:tabs>
        <w:autoSpaceDE w:val="0"/>
        <w:autoSpaceDN w:val="0"/>
        <w:spacing w:before="48" w:after="0" w:line="240" w:lineRule="auto"/>
        <w:ind w:left="1385" w:hanging="365"/>
        <w:rPr>
          <w:sz w:val="28"/>
        </w:rPr>
      </w:pPr>
      <w:r w:rsidRPr="00304D7E">
        <w:rPr>
          <w:rFonts w:ascii="Arial" w:hAnsi="Arial"/>
          <w:i/>
          <w:spacing w:val="-4"/>
          <w:sz w:val="28"/>
          <w:lang w:val="en-US"/>
        </w:rPr>
        <w:t>Paralitik</w:t>
      </w:r>
      <w:r w:rsidRPr="00351E2D">
        <w:rPr>
          <w:rFonts w:ascii="Arial" w:hAnsi="Arial"/>
          <w:i/>
          <w:spacing w:val="-13"/>
          <w:sz w:val="28"/>
        </w:rPr>
        <w:t xml:space="preserve"> </w:t>
      </w:r>
      <w:r w:rsidRPr="00304D7E">
        <w:rPr>
          <w:rFonts w:ascii="Arial" w:hAnsi="Arial"/>
          <w:i/>
          <w:spacing w:val="-4"/>
          <w:sz w:val="28"/>
          <w:lang w:val="en-US"/>
        </w:rPr>
        <w:t>ektropion</w:t>
      </w:r>
      <w:r w:rsidRPr="00351E2D">
        <w:rPr>
          <w:rFonts w:ascii="Arial" w:hAnsi="Arial"/>
          <w:i/>
          <w:spacing w:val="-4"/>
          <w:sz w:val="28"/>
        </w:rPr>
        <w:t>-</w:t>
      </w:r>
      <w:r w:rsidRPr="00351E2D">
        <w:rPr>
          <w:rFonts w:ascii="Arial" w:hAnsi="Arial"/>
          <w:i/>
          <w:spacing w:val="-10"/>
          <w:sz w:val="28"/>
        </w:rPr>
        <w:t xml:space="preserve"> </w:t>
      </w:r>
      <w:r w:rsidRPr="00351E2D">
        <w:rPr>
          <w:spacing w:val="-4"/>
          <w:sz w:val="28"/>
        </w:rPr>
        <w:t>ü</w:t>
      </w:r>
      <w:r w:rsidRPr="00304D7E">
        <w:rPr>
          <w:spacing w:val="-4"/>
          <w:sz w:val="28"/>
          <w:lang w:val="en-US"/>
        </w:rPr>
        <w:t>z</w:t>
      </w:r>
      <w:r w:rsidRPr="00351E2D">
        <w:rPr>
          <w:spacing w:val="-13"/>
          <w:sz w:val="28"/>
        </w:rPr>
        <w:t xml:space="preserve"> </w:t>
      </w:r>
      <w:r w:rsidRPr="00304D7E">
        <w:rPr>
          <w:spacing w:val="-4"/>
          <w:sz w:val="28"/>
          <w:lang w:val="en-US"/>
        </w:rPr>
        <w:t>sinirin</w:t>
      </w:r>
      <w:r w:rsidRPr="00351E2D">
        <w:rPr>
          <w:spacing w:val="-13"/>
          <w:sz w:val="28"/>
        </w:rPr>
        <w:t xml:space="preserve"> </w:t>
      </w:r>
      <w:r w:rsidRPr="00304D7E">
        <w:rPr>
          <w:spacing w:val="-4"/>
          <w:sz w:val="28"/>
          <w:lang w:val="en-US"/>
        </w:rPr>
        <w:t>iflicind</w:t>
      </w:r>
      <w:r w:rsidRPr="00351E2D">
        <w:rPr>
          <w:spacing w:val="-4"/>
          <w:sz w:val="28"/>
        </w:rPr>
        <w:t>ə</w:t>
      </w:r>
      <w:r w:rsidRPr="00351E2D">
        <w:rPr>
          <w:spacing w:val="-12"/>
          <w:sz w:val="28"/>
        </w:rPr>
        <w:t xml:space="preserve"> </w:t>
      </w:r>
      <w:r w:rsidRPr="00304D7E">
        <w:rPr>
          <w:spacing w:val="-4"/>
          <w:sz w:val="28"/>
          <w:lang w:val="en-US"/>
        </w:rPr>
        <w:t>loqoftalmla</w:t>
      </w:r>
      <w:r w:rsidRPr="00351E2D">
        <w:rPr>
          <w:spacing w:val="-12"/>
          <w:sz w:val="28"/>
        </w:rPr>
        <w:t xml:space="preserve"> </w:t>
      </w:r>
      <w:r w:rsidRPr="00304D7E">
        <w:rPr>
          <w:spacing w:val="-4"/>
          <w:sz w:val="28"/>
          <w:lang w:val="en-US"/>
        </w:rPr>
        <w:t>yana</w:t>
      </w:r>
      <w:r w:rsidRPr="00351E2D">
        <w:rPr>
          <w:spacing w:val="-4"/>
          <w:sz w:val="28"/>
        </w:rPr>
        <w:t>şı</w:t>
      </w:r>
      <w:r w:rsidRPr="00351E2D">
        <w:rPr>
          <w:spacing w:val="-11"/>
          <w:sz w:val="28"/>
        </w:rPr>
        <w:t xml:space="preserve"> </w:t>
      </w:r>
      <w:r w:rsidRPr="00304D7E">
        <w:rPr>
          <w:spacing w:val="-4"/>
          <w:sz w:val="28"/>
          <w:lang w:val="en-US"/>
        </w:rPr>
        <w:t>meydana</w:t>
      </w:r>
      <w:r w:rsidRPr="00351E2D">
        <w:rPr>
          <w:spacing w:val="-12"/>
          <w:sz w:val="28"/>
        </w:rPr>
        <w:t xml:space="preserve"> </w:t>
      </w:r>
      <w:r w:rsidRPr="00351E2D">
        <w:rPr>
          <w:spacing w:val="-4"/>
          <w:sz w:val="28"/>
        </w:rPr>
        <w:t>çı</w:t>
      </w:r>
      <w:r w:rsidRPr="00304D7E">
        <w:rPr>
          <w:spacing w:val="-4"/>
          <w:sz w:val="28"/>
          <w:lang w:val="en-US"/>
        </w:rPr>
        <w:t>x</w:t>
      </w:r>
      <w:r w:rsidRPr="00351E2D">
        <w:rPr>
          <w:spacing w:val="-4"/>
          <w:sz w:val="28"/>
        </w:rPr>
        <w:t>ı</w:t>
      </w:r>
      <w:r w:rsidRPr="00304D7E">
        <w:rPr>
          <w:spacing w:val="-4"/>
          <w:sz w:val="28"/>
          <w:lang w:val="en-US"/>
        </w:rPr>
        <w:t>r</w:t>
      </w:r>
      <w:r w:rsidRPr="00351E2D">
        <w:rPr>
          <w:spacing w:val="-4"/>
          <w:sz w:val="28"/>
        </w:rPr>
        <w:t>;</w:t>
      </w:r>
    </w:p>
    <w:p w14:paraId="52C2BB5B" w14:textId="77777777" w:rsidR="00304D7E" w:rsidRPr="00351E2D" w:rsidRDefault="00304D7E" w:rsidP="000D125D">
      <w:pPr>
        <w:widowControl w:val="0"/>
        <w:numPr>
          <w:ilvl w:val="0"/>
          <w:numId w:val="22"/>
        </w:numPr>
        <w:tabs>
          <w:tab w:val="left" w:pos="1381"/>
        </w:tabs>
        <w:autoSpaceDE w:val="0"/>
        <w:autoSpaceDN w:val="0"/>
        <w:spacing w:before="53" w:after="0" w:line="276" w:lineRule="auto"/>
        <w:ind w:right="131"/>
        <w:rPr>
          <w:sz w:val="28"/>
        </w:rPr>
      </w:pPr>
      <w:r w:rsidRPr="00304D7E">
        <w:rPr>
          <w:rFonts w:ascii="Arial" w:hAnsi="Arial"/>
          <w:i/>
          <w:spacing w:val="-6"/>
          <w:sz w:val="28"/>
          <w:lang w:val="en-US"/>
        </w:rPr>
        <w:t>Atonik</w:t>
      </w:r>
      <w:r w:rsidRPr="00351E2D">
        <w:rPr>
          <w:rFonts w:ascii="Arial" w:hAnsi="Arial"/>
          <w:i/>
          <w:spacing w:val="21"/>
          <w:sz w:val="28"/>
        </w:rPr>
        <w:t xml:space="preserve"> </w:t>
      </w:r>
      <w:r w:rsidRPr="00351E2D">
        <w:rPr>
          <w:rFonts w:ascii="Arial" w:hAnsi="Arial"/>
          <w:i/>
          <w:spacing w:val="-6"/>
          <w:sz w:val="28"/>
        </w:rPr>
        <w:t>(</w:t>
      </w:r>
      <w:r w:rsidRPr="00304D7E">
        <w:rPr>
          <w:rFonts w:ascii="Arial" w:hAnsi="Arial"/>
          <w:i/>
          <w:spacing w:val="-6"/>
          <w:sz w:val="28"/>
          <w:lang w:val="en-US"/>
        </w:rPr>
        <w:t>v</w:t>
      </w:r>
      <w:r w:rsidRPr="00351E2D">
        <w:rPr>
          <w:rFonts w:ascii="Arial" w:hAnsi="Arial"/>
          <w:i/>
          <w:spacing w:val="-6"/>
          <w:sz w:val="28"/>
        </w:rPr>
        <w:t>ə</w:t>
      </w:r>
      <w:r w:rsidRPr="00351E2D">
        <w:rPr>
          <w:rFonts w:ascii="Arial" w:hAnsi="Arial"/>
          <w:i/>
          <w:spacing w:val="21"/>
          <w:sz w:val="28"/>
        </w:rPr>
        <w:t xml:space="preserve"> </w:t>
      </w:r>
      <w:r w:rsidRPr="00304D7E">
        <w:rPr>
          <w:rFonts w:ascii="Arial" w:hAnsi="Arial"/>
          <w:i/>
          <w:spacing w:val="-6"/>
          <w:sz w:val="28"/>
          <w:lang w:val="en-US"/>
        </w:rPr>
        <w:t>ya</w:t>
      </w:r>
      <w:r w:rsidRPr="00351E2D">
        <w:rPr>
          <w:rFonts w:ascii="Arial" w:hAnsi="Arial"/>
          <w:i/>
          <w:spacing w:val="21"/>
          <w:sz w:val="28"/>
        </w:rPr>
        <w:t xml:space="preserve"> </w:t>
      </w:r>
      <w:r w:rsidRPr="00304D7E">
        <w:rPr>
          <w:rFonts w:ascii="Arial" w:hAnsi="Arial"/>
          <w:i/>
          <w:spacing w:val="-6"/>
          <w:sz w:val="28"/>
          <w:lang w:val="en-US"/>
        </w:rPr>
        <w:t>qocal</w:t>
      </w:r>
      <w:r w:rsidRPr="00351E2D">
        <w:rPr>
          <w:rFonts w:ascii="Arial" w:hAnsi="Arial"/>
          <w:i/>
          <w:spacing w:val="-6"/>
          <w:sz w:val="28"/>
        </w:rPr>
        <w:t>ı</w:t>
      </w:r>
      <w:r w:rsidRPr="00304D7E">
        <w:rPr>
          <w:rFonts w:ascii="Arial" w:hAnsi="Arial"/>
          <w:i/>
          <w:spacing w:val="-6"/>
          <w:sz w:val="28"/>
          <w:lang w:val="en-US"/>
        </w:rPr>
        <w:t>q</w:t>
      </w:r>
      <w:r w:rsidRPr="00351E2D">
        <w:rPr>
          <w:rFonts w:ascii="Arial" w:hAnsi="Arial"/>
          <w:i/>
          <w:spacing w:val="-6"/>
          <w:sz w:val="28"/>
        </w:rPr>
        <w:t>)</w:t>
      </w:r>
      <w:r w:rsidRPr="00351E2D">
        <w:rPr>
          <w:rFonts w:ascii="Arial" w:hAnsi="Arial"/>
          <w:i/>
          <w:spacing w:val="23"/>
          <w:sz w:val="28"/>
        </w:rPr>
        <w:t xml:space="preserve"> </w:t>
      </w:r>
      <w:r w:rsidRPr="00304D7E">
        <w:rPr>
          <w:rFonts w:ascii="Arial" w:hAnsi="Arial"/>
          <w:i/>
          <w:spacing w:val="-6"/>
          <w:sz w:val="28"/>
          <w:lang w:val="en-US"/>
        </w:rPr>
        <w:t>ektropion</w:t>
      </w:r>
      <w:r w:rsidRPr="00351E2D">
        <w:rPr>
          <w:rFonts w:ascii="Arial" w:hAnsi="Arial"/>
          <w:i/>
          <w:spacing w:val="22"/>
          <w:sz w:val="28"/>
        </w:rPr>
        <w:t xml:space="preserve"> </w:t>
      </w:r>
      <w:r w:rsidRPr="00351E2D">
        <w:rPr>
          <w:spacing w:val="-6"/>
          <w:sz w:val="28"/>
        </w:rPr>
        <w:t>-</w:t>
      </w:r>
      <w:r w:rsidRPr="00351E2D">
        <w:rPr>
          <w:spacing w:val="23"/>
          <w:sz w:val="28"/>
        </w:rPr>
        <w:t xml:space="preserve"> </w:t>
      </w:r>
      <w:r w:rsidRPr="00304D7E">
        <w:rPr>
          <w:spacing w:val="-6"/>
          <w:sz w:val="28"/>
          <w:lang w:val="en-US"/>
        </w:rPr>
        <w:t>ya</w:t>
      </w:r>
      <w:r w:rsidRPr="00351E2D">
        <w:rPr>
          <w:spacing w:val="-6"/>
          <w:sz w:val="28"/>
        </w:rPr>
        <w:t>ş</w:t>
      </w:r>
      <w:r w:rsidRPr="00304D7E">
        <w:rPr>
          <w:spacing w:val="-6"/>
          <w:sz w:val="28"/>
          <w:lang w:val="en-US"/>
        </w:rPr>
        <w:t>l</w:t>
      </w:r>
      <w:r w:rsidRPr="00351E2D">
        <w:rPr>
          <w:spacing w:val="-6"/>
          <w:sz w:val="28"/>
        </w:rPr>
        <w:t>ı</w:t>
      </w:r>
      <w:r w:rsidRPr="00351E2D">
        <w:rPr>
          <w:spacing w:val="23"/>
          <w:sz w:val="28"/>
        </w:rPr>
        <w:t xml:space="preserve"> </w:t>
      </w:r>
      <w:r w:rsidRPr="00351E2D">
        <w:rPr>
          <w:spacing w:val="-6"/>
          <w:sz w:val="28"/>
        </w:rPr>
        <w:t>şə</w:t>
      </w:r>
      <w:r w:rsidRPr="00304D7E">
        <w:rPr>
          <w:spacing w:val="-6"/>
          <w:sz w:val="28"/>
          <w:lang w:val="en-US"/>
        </w:rPr>
        <w:t>xsl</w:t>
      </w:r>
      <w:r w:rsidRPr="00351E2D">
        <w:rPr>
          <w:spacing w:val="-6"/>
          <w:sz w:val="28"/>
        </w:rPr>
        <w:t>ə</w:t>
      </w:r>
      <w:r w:rsidRPr="00304D7E">
        <w:rPr>
          <w:spacing w:val="-6"/>
          <w:sz w:val="28"/>
          <w:lang w:val="en-US"/>
        </w:rPr>
        <w:t>rd</w:t>
      </w:r>
      <w:r w:rsidRPr="00351E2D">
        <w:rPr>
          <w:spacing w:val="-6"/>
          <w:sz w:val="28"/>
        </w:rPr>
        <w:t>ə</w:t>
      </w:r>
      <w:r w:rsidRPr="00351E2D">
        <w:rPr>
          <w:spacing w:val="22"/>
          <w:sz w:val="28"/>
        </w:rPr>
        <w:t xml:space="preserve"> </w:t>
      </w:r>
      <w:r w:rsidRPr="00304D7E">
        <w:rPr>
          <w:spacing w:val="-6"/>
          <w:sz w:val="28"/>
          <w:lang w:val="en-US"/>
        </w:rPr>
        <w:t>g</w:t>
      </w:r>
      <w:r w:rsidRPr="00351E2D">
        <w:rPr>
          <w:spacing w:val="-6"/>
          <w:sz w:val="28"/>
        </w:rPr>
        <w:t>ö</w:t>
      </w:r>
      <w:r w:rsidRPr="00304D7E">
        <w:rPr>
          <w:spacing w:val="-6"/>
          <w:sz w:val="28"/>
          <w:lang w:val="en-US"/>
        </w:rPr>
        <w:t>z</w:t>
      </w:r>
      <w:r w:rsidRPr="00351E2D">
        <w:rPr>
          <w:spacing w:val="22"/>
          <w:sz w:val="28"/>
        </w:rPr>
        <w:t xml:space="preserve"> </w:t>
      </w:r>
      <w:r w:rsidRPr="00304D7E">
        <w:rPr>
          <w:spacing w:val="-6"/>
          <w:sz w:val="28"/>
          <w:lang w:val="en-US"/>
        </w:rPr>
        <w:t>qapa</w:t>
      </w:r>
      <w:r w:rsidRPr="00351E2D">
        <w:rPr>
          <w:spacing w:val="-6"/>
          <w:sz w:val="28"/>
        </w:rPr>
        <w:t>ğı</w:t>
      </w:r>
      <w:r w:rsidRPr="00304D7E">
        <w:rPr>
          <w:spacing w:val="-6"/>
          <w:sz w:val="28"/>
          <w:lang w:val="en-US"/>
        </w:rPr>
        <w:t>n</w:t>
      </w:r>
      <w:r w:rsidRPr="00351E2D">
        <w:rPr>
          <w:spacing w:val="-6"/>
          <w:sz w:val="28"/>
        </w:rPr>
        <w:t>ı</w:t>
      </w:r>
      <w:r w:rsidRPr="00304D7E">
        <w:rPr>
          <w:spacing w:val="-6"/>
          <w:sz w:val="28"/>
          <w:lang w:val="en-US"/>
        </w:rPr>
        <w:t>n</w:t>
      </w:r>
      <w:r w:rsidRPr="00351E2D">
        <w:rPr>
          <w:spacing w:val="22"/>
          <w:sz w:val="28"/>
        </w:rPr>
        <w:t xml:space="preserve"> </w:t>
      </w:r>
      <w:r w:rsidRPr="00304D7E">
        <w:rPr>
          <w:spacing w:val="-6"/>
          <w:sz w:val="28"/>
          <w:lang w:val="en-US"/>
        </w:rPr>
        <w:t>dair</w:t>
      </w:r>
      <w:r w:rsidRPr="00351E2D">
        <w:rPr>
          <w:spacing w:val="-6"/>
          <w:sz w:val="28"/>
        </w:rPr>
        <w:t>ə</w:t>
      </w:r>
      <w:r w:rsidRPr="00304D7E">
        <w:rPr>
          <w:spacing w:val="-6"/>
          <w:sz w:val="28"/>
          <w:lang w:val="en-US"/>
        </w:rPr>
        <w:t>vi</w:t>
      </w:r>
      <w:r w:rsidRPr="00351E2D">
        <w:rPr>
          <w:spacing w:val="-6"/>
          <w:sz w:val="28"/>
        </w:rPr>
        <w:t xml:space="preserve"> </w:t>
      </w:r>
      <w:r w:rsidRPr="00351E2D">
        <w:rPr>
          <w:w w:val="90"/>
          <w:sz w:val="28"/>
        </w:rPr>
        <w:t>ə</w:t>
      </w:r>
      <w:r w:rsidRPr="00304D7E">
        <w:rPr>
          <w:w w:val="90"/>
          <w:sz w:val="28"/>
          <w:lang w:val="en-US"/>
        </w:rPr>
        <w:t>z</w:t>
      </w:r>
      <w:r w:rsidRPr="00351E2D">
        <w:rPr>
          <w:w w:val="90"/>
          <w:sz w:val="28"/>
        </w:rPr>
        <w:t>ə</w:t>
      </w:r>
      <w:r w:rsidRPr="00304D7E">
        <w:rPr>
          <w:w w:val="90"/>
          <w:sz w:val="28"/>
          <w:lang w:val="en-US"/>
        </w:rPr>
        <w:t>l</w:t>
      </w:r>
      <w:r w:rsidRPr="00351E2D">
        <w:rPr>
          <w:w w:val="90"/>
          <w:sz w:val="28"/>
        </w:rPr>
        <w:t>ə</w:t>
      </w:r>
      <w:r w:rsidRPr="00304D7E">
        <w:rPr>
          <w:w w:val="90"/>
          <w:sz w:val="28"/>
          <w:lang w:val="en-US"/>
        </w:rPr>
        <w:t>sinin</w:t>
      </w:r>
      <w:r w:rsidRPr="00351E2D">
        <w:rPr>
          <w:w w:val="90"/>
          <w:sz w:val="28"/>
        </w:rPr>
        <w:t xml:space="preserve"> </w:t>
      </w:r>
      <w:r w:rsidRPr="00304D7E">
        <w:rPr>
          <w:w w:val="90"/>
          <w:sz w:val="28"/>
          <w:lang w:val="en-US"/>
        </w:rPr>
        <w:t>v</w:t>
      </w:r>
      <w:r w:rsidRPr="00351E2D">
        <w:rPr>
          <w:w w:val="90"/>
          <w:sz w:val="28"/>
        </w:rPr>
        <w:t xml:space="preserve">ə </w:t>
      </w:r>
      <w:r w:rsidRPr="00304D7E">
        <w:rPr>
          <w:w w:val="90"/>
          <w:sz w:val="28"/>
          <w:lang w:val="en-US"/>
        </w:rPr>
        <w:t>d</w:t>
      </w:r>
      <w:r w:rsidRPr="00351E2D">
        <w:rPr>
          <w:w w:val="90"/>
          <w:sz w:val="28"/>
        </w:rPr>
        <w:t>ə</w:t>
      </w:r>
      <w:r w:rsidRPr="00304D7E">
        <w:rPr>
          <w:w w:val="90"/>
          <w:sz w:val="28"/>
          <w:lang w:val="en-US"/>
        </w:rPr>
        <w:t>rialt</w:t>
      </w:r>
      <w:r w:rsidRPr="00351E2D">
        <w:rPr>
          <w:w w:val="90"/>
          <w:sz w:val="28"/>
        </w:rPr>
        <w:t xml:space="preserve">ı </w:t>
      </w:r>
      <w:r w:rsidRPr="00304D7E">
        <w:rPr>
          <w:w w:val="90"/>
          <w:sz w:val="28"/>
          <w:lang w:val="en-US"/>
        </w:rPr>
        <w:t>toxumas</w:t>
      </w:r>
      <w:r w:rsidRPr="00351E2D">
        <w:rPr>
          <w:w w:val="90"/>
          <w:sz w:val="28"/>
        </w:rPr>
        <w:t>ı</w:t>
      </w:r>
      <w:r w:rsidRPr="00304D7E">
        <w:rPr>
          <w:w w:val="90"/>
          <w:sz w:val="28"/>
          <w:lang w:val="en-US"/>
        </w:rPr>
        <w:t>n</w:t>
      </w:r>
      <w:r w:rsidRPr="00351E2D">
        <w:rPr>
          <w:w w:val="90"/>
          <w:sz w:val="28"/>
        </w:rPr>
        <w:t>ı</w:t>
      </w:r>
      <w:r w:rsidRPr="00304D7E">
        <w:rPr>
          <w:w w:val="90"/>
          <w:sz w:val="28"/>
          <w:lang w:val="en-US"/>
        </w:rPr>
        <w:t>n</w:t>
      </w:r>
      <w:r w:rsidRPr="00351E2D">
        <w:rPr>
          <w:w w:val="90"/>
          <w:sz w:val="28"/>
        </w:rPr>
        <w:t xml:space="preserve"> </w:t>
      </w:r>
      <w:r w:rsidRPr="00304D7E">
        <w:rPr>
          <w:w w:val="90"/>
          <w:sz w:val="28"/>
          <w:lang w:val="en-US"/>
        </w:rPr>
        <w:t>atrofiyas</w:t>
      </w:r>
      <w:r w:rsidRPr="00351E2D">
        <w:rPr>
          <w:w w:val="90"/>
          <w:sz w:val="28"/>
        </w:rPr>
        <w:t xml:space="preserve">ı </w:t>
      </w:r>
      <w:r w:rsidRPr="00304D7E">
        <w:rPr>
          <w:w w:val="90"/>
          <w:sz w:val="28"/>
          <w:lang w:val="en-US"/>
        </w:rPr>
        <w:t>n</w:t>
      </w:r>
      <w:r w:rsidRPr="00351E2D">
        <w:rPr>
          <w:w w:val="90"/>
          <w:sz w:val="28"/>
        </w:rPr>
        <w:t>ə</w:t>
      </w:r>
      <w:r w:rsidRPr="00304D7E">
        <w:rPr>
          <w:w w:val="90"/>
          <w:sz w:val="28"/>
          <w:lang w:val="en-US"/>
        </w:rPr>
        <w:t>tic</w:t>
      </w:r>
      <w:r w:rsidRPr="00351E2D">
        <w:rPr>
          <w:w w:val="90"/>
          <w:sz w:val="28"/>
        </w:rPr>
        <w:t>ə</w:t>
      </w:r>
      <w:r w:rsidRPr="00304D7E">
        <w:rPr>
          <w:w w:val="90"/>
          <w:sz w:val="28"/>
          <w:lang w:val="en-US"/>
        </w:rPr>
        <w:t>sind</w:t>
      </w:r>
      <w:r w:rsidRPr="00351E2D">
        <w:rPr>
          <w:w w:val="90"/>
          <w:sz w:val="28"/>
        </w:rPr>
        <w:t xml:space="preserve">ə </w:t>
      </w:r>
      <w:r w:rsidRPr="00304D7E">
        <w:rPr>
          <w:w w:val="90"/>
          <w:sz w:val="28"/>
          <w:lang w:val="en-US"/>
        </w:rPr>
        <w:t>meydana</w:t>
      </w:r>
      <w:r w:rsidRPr="00351E2D">
        <w:rPr>
          <w:w w:val="90"/>
          <w:sz w:val="28"/>
        </w:rPr>
        <w:t xml:space="preserve"> çı</w:t>
      </w:r>
      <w:r w:rsidRPr="00304D7E">
        <w:rPr>
          <w:w w:val="90"/>
          <w:sz w:val="28"/>
          <w:lang w:val="en-US"/>
        </w:rPr>
        <w:t>x</w:t>
      </w:r>
      <w:r w:rsidRPr="00351E2D">
        <w:rPr>
          <w:w w:val="90"/>
          <w:sz w:val="28"/>
        </w:rPr>
        <w:t>ı</w:t>
      </w:r>
      <w:r w:rsidRPr="00304D7E">
        <w:rPr>
          <w:w w:val="90"/>
          <w:sz w:val="28"/>
          <w:lang w:val="en-US"/>
        </w:rPr>
        <w:t>r</w:t>
      </w:r>
      <w:r w:rsidRPr="00351E2D">
        <w:rPr>
          <w:w w:val="90"/>
          <w:sz w:val="28"/>
        </w:rPr>
        <w:t>;</w:t>
      </w:r>
    </w:p>
    <w:p w14:paraId="139A812E" w14:textId="77777777" w:rsidR="00304D7E" w:rsidRPr="00351E2D" w:rsidRDefault="00304D7E" w:rsidP="000D125D">
      <w:pPr>
        <w:widowControl w:val="0"/>
        <w:numPr>
          <w:ilvl w:val="0"/>
          <w:numId w:val="22"/>
        </w:numPr>
        <w:tabs>
          <w:tab w:val="left" w:pos="1381"/>
        </w:tabs>
        <w:autoSpaceDE w:val="0"/>
        <w:autoSpaceDN w:val="0"/>
        <w:spacing w:after="0" w:line="276" w:lineRule="auto"/>
        <w:ind w:right="134"/>
        <w:rPr>
          <w:sz w:val="28"/>
        </w:rPr>
      </w:pPr>
      <w:r w:rsidRPr="00351E2D">
        <w:rPr>
          <w:rFonts w:ascii="Arial" w:hAnsi="Arial"/>
          <w:i/>
          <w:sz w:val="28"/>
        </w:rPr>
        <w:t>Ç</w:t>
      </w:r>
      <w:r w:rsidRPr="00304D7E">
        <w:rPr>
          <w:rFonts w:ascii="Arial" w:hAnsi="Arial"/>
          <w:i/>
          <w:sz w:val="28"/>
          <w:lang w:val="en-US"/>
        </w:rPr>
        <w:t>ap</w:t>
      </w:r>
      <w:r w:rsidRPr="00351E2D">
        <w:rPr>
          <w:rFonts w:ascii="Arial" w:hAnsi="Arial"/>
          <w:i/>
          <w:sz w:val="28"/>
        </w:rPr>
        <w:t>ı</w:t>
      </w:r>
      <w:r w:rsidRPr="00304D7E">
        <w:rPr>
          <w:rFonts w:ascii="Arial" w:hAnsi="Arial"/>
          <w:i/>
          <w:sz w:val="28"/>
          <w:lang w:val="en-US"/>
        </w:rPr>
        <w:t>q</w:t>
      </w:r>
      <w:r w:rsidRPr="00351E2D">
        <w:rPr>
          <w:rFonts w:ascii="Arial" w:hAnsi="Arial"/>
          <w:i/>
          <w:spacing w:val="40"/>
          <w:sz w:val="28"/>
        </w:rPr>
        <w:t xml:space="preserve"> </w:t>
      </w:r>
      <w:r w:rsidRPr="00304D7E">
        <w:rPr>
          <w:rFonts w:ascii="Arial" w:hAnsi="Arial"/>
          <w:i/>
          <w:sz w:val="28"/>
          <w:lang w:val="en-US"/>
        </w:rPr>
        <w:t>n</w:t>
      </w:r>
      <w:r w:rsidRPr="00351E2D">
        <w:rPr>
          <w:rFonts w:ascii="Arial" w:hAnsi="Arial"/>
          <w:i/>
          <w:sz w:val="28"/>
        </w:rPr>
        <w:t>ə</w:t>
      </w:r>
      <w:r w:rsidRPr="00304D7E">
        <w:rPr>
          <w:rFonts w:ascii="Arial" w:hAnsi="Arial"/>
          <w:i/>
          <w:sz w:val="28"/>
          <w:lang w:val="en-US"/>
        </w:rPr>
        <w:t>tic</w:t>
      </w:r>
      <w:r w:rsidRPr="00351E2D">
        <w:rPr>
          <w:rFonts w:ascii="Arial" w:hAnsi="Arial"/>
          <w:i/>
          <w:sz w:val="28"/>
        </w:rPr>
        <w:t>ə</w:t>
      </w:r>
      <w:r w:rsidRPr="00304D7E">
        <w:rPr>
          <w:rFonts w:ascii="Arial" w:hAnsi="Arial"/>
          <w:i/>
          <w:sz w:val="28"/>
          <w:lang w:val="en-US"/>
        </w:rPr>
        <w:t>sind</w:t>
      </w:r>
      <w:r w:rsidRPr="00351E2D">
        <w:rPr>
          <w:rFonts w:ascii="Arial" w:hAnsi="Arial"/>
          <w:i/>
          <w:sz w:val="28"/>
        </w:rPr>
        <w:t>ə</w:t>
      </w:r>
      <w:r w:rsidRPr="00351E2D">
        <w:rPr>
          <w:rFonts w:ascii="Arial" w:hAnsi="Arial"/>
          <w:i/>
          <w:spacing w:val="40"/>
          <w:sz w:val="28"/>
        </w:rPr>
        <w:t xml:space="preserve"> </w:t>
      </w:r>
      <w:r w:rsidRPr="00351E2D">
        <w:rPr>
          <w:rFonts w:ascii="Arial" w:hAnsi="Arial"/>
          <w:i/>
          <w:sz w:val="28"/>
        </w:rPr>
        <w:t>ə</w:t>
      </w:r>
      <w:r w:rsidRPr="00304D7E">
        <w:rPr>
          <w:rFonts w:ascii="Arial" w:hAnsi="Arial"/>
          <w:i/>
          <w:sz w:val="28"/>
          <w:lang w:val="en-US"/>
        </w:rPr>
        <w:t>m</w:t>
      </w:r>
      <w:r w:rsidRPr="00351E2D">
        <w:rPr>
          <w:rFonts w:ascii="Arial" w:hAnsi="Arial"/>
          <w:i/>
          <w:sz w:val="28"/>
        </w:rPr>
        <w:t>ə</w:t>
      </w:r>
      <w:r w:rsidRPr="00304D7E">
        <w:rPr>
          <w:rFonts w:ascii="Arial" w:hAnsi="Arial"/>
          <w:i/>
          <w:sz w:val="28"/>
          <w:lang w:val="en-US"/>
        </w:rPr>
        <w:t>l</w:t>
      </w:r>
      <w:r w:rsidRPr="00351E2D">
        <w:rPr>
          <w:rFonts w:ascii="Arial" w:hAnsi="Arial"/>
          <w:i/>
          <w:sz w:val="28"/>
        </w:rPr>
        <w:t>ə</w:t>
      </w:r>
      <w:r w:rsidRPr="00351E2D">
        <w:rPr>
          <w:rFonts w:ascii="Arial" w:hAnsi="Arial"/>
          <w:i/>
          <w:spacing w:val="40"/>
          <w:sz w:val="28"/>
        </w:rPr>
        <w:t xml:space="preserve"> </w:t>
      </w:r>
      <w:r w:rsidRPr="00304D7E">
        <w:rPr>
          <w:rFonts w:ascii="Arial" w:hAnsi="Arial"/>
          <w:i/>
          <w:sz w:val="28"/>
          <w:lang w:val="en-US"/>
        </w:rPr>
        <w:t>g</w:t>
      </w:r>
      <w:r w:rsidRPr="00351E2D">
        <w:rPr>
          <w:rFonts w:ascii="Arial" w:hAnsi="Arial"/>
          <w:i/>
          <w:sz w:val="28"/>
        </w:rPr>
        <w:t>ə</w:t>
      </w:r>
      <w:r w:rsidRPr="00304D7E">
        <w:rPr>
          <w:rFonts w:ascii="Arial" w:hAnsi="Arial"/>
          <w:i/>
          <w:sz w:val="28"/>
          <w:lang w:val="en-US"/>
        </w:rPr>
        <w:t>l</w:t>
      </w:r>
      <w:r w:rsidRPr="00351E2D">
        <w:rPr>
          <w:rFonts w:ascii="Arial" w:hAnsi="Arial"/>
          <w:i/>
          <w:sz w:val="28"/>
        </w:rPr>
        <w:t>ə</w:t>
      </w:r>
      <w:r w:rsidRPr="00304D7E">
        <w:rPr>
          <w:rFonts w:ascii="Arial" w:hAnsi="Arial"/>
          <w:i/>
          <w:sz w:val="28"/>
          <w:lang w:val="en-US"/>
        </w:rPr>
        <w:t>n</w:t>
      </w:r>
      <w:r w:rsidRPr="00351E2D">
        <w:rPr>
          <w:rFonts w:ascii="Arial" w:hAnsi="Arial"/>
          <w:i/>
          <w:spacing w:val="40"/>
          <w:sz w:val="28"/>
        </w:rPr>
        <w:t xml:space="preserve"> </w:t>
      </w:r>
      <w:r w:rsidRPr="00304D7E">
        <w:rPr>
          <w:rFonts w:ascii="Arial" w:hAnsi="Arial"/>
          <w:i/>
          <w:sz w:val="28"/>
          <w:lang w:val="en-US"/>
        </w:rPr>
        <w:t>ektropion</w:t>
      </w:r>
      <w:r w:rsidRPr="00351E2D">
        <w:rPr>
          <w:rFonts w:ascii="Arial" w:hAnsi="Arial"/>
          <w:i/>
          <w:spacing w:val="40"/>
          <w:sz w:val="28"/>
        </w:rPr>
        <w:t xml:space="preserve"> </w:t>
      </w:r>
      <w:r w:rsidRPr="00351E2D">
        <w:rPr>
          <w:rFonts w:ascii="Arial" w:hAnsi="Arial"/>
          <w:i/>
          <w:sz w:val="28"/>
        </w:rPr>
        <w:t>-</w:t>
      </w:r>
      <w:r w:rsidRPr="00351E2D">
        <w:rPr>
          <w:rFonts w:ascii="Arial" w:hAnsi="Arial"/>
          <w:i/>
          <w:spacing w:val="40"/>
          <w:sz w:val="28"/>
        </w:rPr>
        <w:t xml:space="preserve"> </w:t>
      </w:r>
      <w:r w:rsidRPr="00304D7E">
        <w:rPr>
          <w:sz w:val="28"/>
          <w:lang w:val="en-US"/>
        </w:rPr>
        <w:t>yan</w:t>
      </w:r>
      <w:r w:rsidRPr="00351E2D">
        <w:rPr>
          <w:sz w:val="28"/>
        </w:rPr>
        <w:t>ı</w:t>
      </w:r>
      <w:r w:rsidRPr="00304D7E">
        <w:rPr>
          <w:sz w:val="28"/>
          <w:lang w:val="en-US"/>
        </w:rPr>
        <w:t>qlar</w:t>
      </w:r>
      <w:r w:rsidRPr="00351E2D">
        <w:rPr>
          <w:sz w:val="28"/>
        </w:rPr>
        <w:t>,</w:t>
      </w:r>
      <w:r w:rsidRPr="00351E2D">
        <w:rPr>
          <w:spacing w:val="40"/>
          <w:sz w:val="28"/>
        </w:rPr>
        <w:t xml:space="preserve"> </w:t>
      </w:r>
      <w:r w:rsidRPr="00304D7E">
        <w:rPr>
          <w:sz w:val="28"/>
          <w:lang w:val="en-US"/>
        </w:rPr>
        <w:t>travmalar</w:t>
      </w:r>
      <w:r w:rsidRPr="00351E2D">
        <w:rPr>
          <w:sz w:val="28"/>
        </w:rPr>
        <w:t>,</w:t>
      </w:r>
      <w:r w:rsidRPr="00351E2D">
        <w:rPr>
          <w:spacing w:val="40"/>
          <w:sz w:val="28"/>
        </w:rPr>
        <w:t xml:space="preserve"> </w:t>
      </w:r>
      <w:r w:rsidRPr="00304D7E">
        <w:rPr>
          <w:sz w:val="28"/>
          <w:lang w:val="en-US"/>
        </w:rPr>
        <w:t>ekzema</w:t>
      </w:r>
      <w:r w:rsidRPr="00351E2D">
        <w:rPr>
          <w:sz w:val="28"/>
        </w:rPr>
        <w:t>,</w:t>
      </w:r>
      <w:r w:rsidRPr="00351E2D">
        <w:rPr>
          <w:spacing w:val="80"/>
          <w:w w:val="150"/>
          <w:sz w:val="28"/>
        </w:rPr>
        <w:t xml:space="preserve"> </w:t>
      </w:r>
      <w:r w:rsidRPr="00304D7E">
        <w:rPr>
          <w:w w:val="90"/>
          <w:sz w:val="28"/>
          <w:lang w:val="en-US"/>
        </w:rPr>
        <w:t>s</w:t>
      </w:r>
      <w:r w:rsidRPr="00351E2D">
        <w:rPr>
          <w:w w:val="90"/>
          <w:sz w:val="28"/>
        </w:rPr>
        <w:t>ü</w:t>
      </w:r>
      <w:r w:rsidRPr="00304D7E">
        <w:rPr>
          <w:w w:val="90"/>
          <w:sz w:val="28"/>
          <w:lang w:val="en-US"/>
        </w:rPr>
        <w:t>m</w:t>
      </w:r>
      <w:r w:rsidRPr="00351E2D">
        <w:rPr>
          <w:w w:val="90"/>
          <w:sz w:val="28"/>
        </w:rPr>
        <w:t>ü</w:t>
      </w:r>
      <w:r w:rsidRPr="00304D7E">
        <w:rPr>
          <w:w w:val="90"/>
          <w:sz w:val="28"/>
          <w:lang w:val="en-US"/>
        </w:rPr>
        <w:t>k</w:t>
      </w:r>
      <w:r w:rsidRPr="00351E2D">
        <w:rPr>
          <w:w w:val="90"/>
          <w:sz w:val="28"/>
        </w:rPr>
        <w:t xml:space="preserve"> </w:t>
      </w:r>
      <w:r w:rsidRPr="00304D7E">
        <w:rPr>
          <w:w w:val="90"/>
          <w:sz w:val="28"/>
          <w:lang w:val="en-US"/>
        </w:rPr>
        <w:t>v</w:t>
      </w:r>
      <w:r w:rsidRPr="00351E2D">
        <w:rPr>
          <w:w w:val="90"/>
          <w:sz w:val="28"/>
        </w:rPr>
        <w:t>ə</w:t>
      </w:r>
      <w:r w:rsidRPr="00304D7E">
        <w:rPr>
          <w:w w:val="90"/>
          <w:sz w:val="28"/>
          <w:lang w:val="en-US"/>
        </w:rPr>
        <w:t>r</w:t>
      </w:r>
      <w:r w:rsidRPr="00351E2D">
        <w:rPr>
          <w:w w:val="90"/>
          <w:sz w:val="28"/>
        </w:rPr>
        <w:t>ə</w:t>
      </w:r>
      <w:r w:rsidRPr="00304D7E">
        <w:rPr>
          <w:w w:val="90"/>
          <w:sz w:val="28"/>
          <w:lang w:val="en-US"/>
        </w:rPr>
        <w:t>mi</w:t>
      </w:r>
      <w:r w:rsidRPr="00351E2D">
        <w:rPr>
          <w:w w:val="90"/>
          <w:sz w:val="28"/>
        </w:rPr>
        <w:t xml:space="preserve">, </w:t>
      </w:r>
      <w:r w:rsidRPr="00304D7E">
        <w:rPr>
          <w:w w:val="90"/>
          <w:sz w:val="28"/>
          <w:lang w:val="en-US"/>
        </w:rPr>
        <w:t>q</w:t>
      </w:r>
      <w:r w:rsidRPr="00351E2D">
        <w:rPr>
          <w:w w:val="90"/>
          <w:sz w:val="28"/>
        </w:rPr>
        <w:t>ı</w:t>
      </w:r>
      <w:r w:rsidRPr="00304D7E">
        <w:rPr>
          <w:w w:val="90"/>
          <w:sz w:val="28"/>
          <w:lang w:val="en-US"/>
        </w:rPr>
        <w:t>rm</w:t>
      </w:r>
      <w:r w:rsidRPr="00351E2D">
        <w:rPr>
          <w:w w:val="90"/>
          <w:sz w:val="28"/>
        </w:rPr>
        <w:t>ı</w:t>
      </w:r>
      <w:r w:rsidRPr="00304D7E">
        <w:rPr>
          <w:w w:val="90"/>
          <w:sz w:val="28"/>
          <w:lang w:val="en-US"/>
        </w:rPr>
        <w:t>z</w:t>
      </w:r>
      <w:r w:rsidRPr="00351E2D">
        <w:rPr>
          <w:w w:val="90"/>
          <w:sz w:val="28"/>
        </w:rPr>
        <w:t xml:space="preserve">ı </w:t>
      </w:r>
      <w:r w:rsidRPr="00304D7E">
        <w:rPr>
          <w:w w:val="90"/>
          <w:sz w:val="28"/>
          <w:lang w:val="en-US"/>
        </w:rPr>
        <w:t>qurde</w:t>
      </w:r>
      <w:r w:rsidRPr="00351E2D">
        <w:rPr>
          <w:w w:val="90"/>
          <w:sz w:val="28"/>
        </w:rPr>
        <w:t>şə</w:t>
      </w:r>
      <w:r w:rsidRPr="00304D7E">
        <w:rPr>
          <w:w w:val="90"/>
          <w:sz w:val="28"/>
          <w:lang w:val="en-US"/>
        </w:rPr>
        <w:t>n</w:t>
      </w:r>
      <w:r w:rsidRPr="00351E2D">
        <w:rPr>
          <w:w w:val="90"/>
          <w:sz w:val="28"/>
        </w:rPr>
        <w:t>ə</w:t>
      </w:r>
      <w:r w:rsidRPr="00304D7E">
        <w:rPr>
          <w:w w:val="90"/>
          <w:sz w:val="28"/>
          <w:lang w:val="en-US"/>
        </w:rPr>
        <w:t>yi</w:t>
      </w:r>
      <w:r w:rsidRPr="00351E2D">
        <w:rPr>
          <w:w w:val="90"/>
          <w:sz w:val="28"/>
        </w:rPr>
        <w:t xml:space="preserve">, </w:t>
      </w:r>
      <w:r w:rsidRPr="00304D7E">
        <w:rPr>
          <w:w w:val="90"/>
          <w:sz w:val="28"/>
          <w:lang w:val="en-US"/>
        </w:rPr>
        <w:t>qara</w:t>
      </w:r>
      <w:r w:rsidRPr="00351E2D">
        <w:rPr>
          <w:w w:val="90"/>
          <w:sz w:val="28"/>
        </w:rPr>
        <w:t xml:space="preserve"> </w:t>
      </w:r>
      <w:r w:rsidRPr="00304D7E">
        <w:rPr>
          <w:w w:val="90"/>
          <w:sz w:val="28"/>
          <w:lang w:val="en-US"/>
        </w:rPr>
        <w:t>yara</w:t>
      </w:r>
      <w:r w:rsidRPr="00351E2D">
        <w:rPr>
          <w:w w:val="90"/>
          <w:sz w:val="28"/>
        </w:rPr>
        <w:t xml:space="preserve"> </w:t>
      </w:r>
      <w:r w:rsidRPr="00304D7E">
        <w:rPr>
          <w:w w:val="90"/>
          <w:sz w:val="28"/>
          <w:lang w:val="en-US"/>
        </w:rPr>
        <w:t>n</w:t>
      </w:r>
      <w:r w:rsidRPr="00351E2D">
        <w:rPr>
          <w:w w:val="90"/>
          <w:sz w:val="28"/>
        </w:rPr>
        <w:t>ə</w:t>
      </w:r>
      <w:r w:rsidRPr="00304D7E">
        <w:rPr>
          <w:w w:val="90"/>
          <w:sz w:val="28"/>
          <w:lang w:val="en-US"/>
        </w:rPr>
        <w:t>tic</w:t>
      </w:r>
      <w:r w:rsidRPr="00351E2D">
        <w:rPr>
          <w:w w:val="90"/>
          <w:sz w:val="28"/>
        </w:rPr>
        <w:t>ə</w:t>
      </w:r>
      <w:r w:rsidRPr="00304D7E">
        <w:rPr>
          <w:w w:val="90"/>
          <w:sz w:val="28"/>
          <w:lang w:val="en-US"/>
        </w:rPr>
        <w:t>sind</w:t>
      </w:r>
      <w:r w:rsidRPr="00351E2D">
        <w:rPr>
          <w:w w:val="90"/>
          <w:sz w:val="28"/>
        </w:rPr>
        <w:t xml:space="preserve">ə </w:t>
      </w:r>
      <w:r w:rsidRPr="00304D7E">
        <w:rPr>
          <w:w w:val="90"/>
          <w:sz w:val="28"/>
          <w:lang w:val="en-US"/>
        </w:rPr>
        <w:t>meydana</w:t>
      </w:r>
      <w:r w:rsidRPr="00351E2D">
        <w:rPr>
          <w:w w:val="90"/>
          <w:sz w:val="28"/>
        </w:rPr>
        <w:t xml:space="preserve"> çı</w:t>
      </w:r>
      <w:r w:rsidRPr="00304D7E">
        <w:rPr>
          <w:w w:val="90"/>
          <w:sz w:val="28"/>
          <w:lang w:val="en-US"/>
        </w:rPr>
        <w:t>x</w:t>
      </w:r>
      <w:r w:rsidRPr="00351E2D">
        <w:rPr>
          <w:w w:val="90"/>
          <w:sz w:val="28"/>
        </w:rPr>
        <w:t>ı</w:t>
      </w:r>
      <w:r w:rsidRPr="00304D7E">
        <w:rPr>
          <w:w w:val="90"/>
          <w:sz w:val="28"/>
          <w:lang w:val="en-US"/>
        </w:rPr>
        <w:t>r</w:t>
      </w:r>
      <w:r w:rsidRPr="00351E2D">
        <w:rPr>
          <w:w w:val="90"/>
          <w:sz w:val="28"/>
        </w:rPr>
        <w:t>.</w:t>
      </w:r>
    </w:p>
    <w:p w14:paraId="295A8380" w14:textId="77777777" w:rsidR="00304D7E" w:rsidRPr="00351E2D" w:rsidRDefault="00304D7E" w:rsidP="00304D7E">
      <w:pPr>
        <w:ind w:left="140"/>
        <w:rPr>
          <w:rFonts w:ascii="Arial" w:hAnsi="Arial"/>
          <w:i/>
          <w:sz w:val="28"/>
        </w:rPr>
      </w:pPr>
      <w:r w:rsidRPr="00304D7E">
        <w:rPr>
          <w:spacing w:val="-2"/>
          <w:w w:val="90"/>
          <w:sz w:val="28"/>
          <w:lang w:val="en-US"/>
        </w:rPr>
        <w:t>M</w:t>
      </w:r>
      <w:r w:rsidRPr="00351E2D">
        <w:rPr>
          <w:spacing w:val="-2"/>
          <w:w w:val="90"/>
          <w:sz w:val="28"/>
        </w:rPr>
        <w:t>ü</w:t>
      </w:r>
      <w:r w:rsidRPr="00304D7E">
        <w:rPr>
          <w:spacing w:val="-2"/>
          <w:w w:val="90"/>
          <w:sz w:val="28"/>
          <w:lang w:val="en-US"/>
        </w:rPr>
        <w:t>alic</w:t>
      </w:r>
      <w:r w:rsidRPr="00351E2D">
        <w:rPr>
          <w:spacing w:val="-2"/>
          <w:w w:val="90"/>
          <w:sz w:val="28"/>
        </w:rPr>
        <w:t>ə:</w:t>
      </w:r>
      <w:r w:rsidRPr="00351E2D">
        <w:rPr>
          <w:spacing w:val="-7"/>
          <w:sz w:val="28"/>
        </w:rPr>
        <w:t xml:space="preserve"> </w:t>
      </w:r>
      <w:r w:rsidRPr="00304D7E">
        <w:rPr>
          <w:rFonts w:ascii="Arial" w:hAnsi="Arial"/>
          <w:i/>
          <w:spacing w:val="-2"/>
          <w:sz w:val="28"/>
          <w:lang w:val="en-US"/>
        </w:rPr>
        <w:t>c</w:t>
      </w:r>
      <w:r w:rsidRPr="00351E2D">
        <w:rPr>
          <w:rFonts w:ascii="Arial" w:hAnsi="Arial"/>
          <w:i/>
          <w:spacing w:val="-2"/>
          <w:sz w:val="28"/>
        </w:rPr>
        <w:t>ə</w:t>
      </w:r>
      <w:r w:rsidRPr="00304D7E">
        <w:rPr>
          <w:rFonts w:ascii="Arial" w:hAnsi="Arial"/>
          <w:i/>
          <w:spacing w:val="-2"/>
          <w:sz w:val="28"/>
          <w:lang w:val="en-US"/>
        </w:rPr>
        <w:t>rrahidir</w:t>
      </w:r>
    </w:p>
    <w:p w14:paraId="10738B69" w14:textId="77777777" w:rsidR="00304D7E" w:rsidRDefault="00304D7E" w:rsidP="00304D7E">
      <w:pPr>
        <w:spacing w:before="307" w:line="276" w:lineRule="auto"/>
        <w:ind w:right="126" w:firstLine="680"/>
        <w:rPr>
          <w:rFonts w:ascii="Arial MT" w:hAnsi="Arial MT"/>
          <w:sz w:val="28"/>
        </w:rPr>
      </w:pPr>
      <w:r>
        <w:rPr>
          <w:rFonts w:ascii="Arial" w:hAnsi="Arial"/>
          <w:b/>
        </w:rPr>
        <w:t>Göz</w:t>
      </w:r>
      <w:r>
        <w:rPr>
          <w:rFonts w:ascii="Arial" w:hAnsi="Arial"/>
          <w:b/>
          <w:spacing w:val="-1"/>
        </w:rPr>
        <w:t xml:space="preserve"> </w:t>
      </w:r>
      <w:r>
        <w:rPr>
          <w:rFonts w:ascii="Arial" w:hAnsi="Arial"/>
          <w:b/>
        </w:rPr>
        <w:t>qapaqlarının</w:t>
      </w:r>
      <w:r>
        <w:rPr>
          <w:rFonts w:ascii="Arial" w:hAnsi="Arial"/>
          <w:b/>
          <w:spacing w:val="-5"/>
        </w:rPr>
        <w:t xml:space="preserve"> </w:t>
      </w:r>
      <w:r>
        <w:rPr>
          <w:rFonts w:ascii="Arial" w:hAnsi="Arial"/>
          <w:b/>
        </w:rPr>
        <w:t>içəriyə</w:t>
      </w:r>
      <w:r>
        <w:rPr>
          <w:rFonts w:ascii="Arial" w:hAnsi="Arial"/>
          <w:b/>
          <w:spacing w:val="-2"/>
        </w:rPr>
        <w:t xml:space="preserve"> </w:t>
      </w:r>
      <w:r>
        <w:rPr>
          <w:rFonts w:ascii="Arial" w:hAnsi="Arial"/>
          <w:b/>
        </w:rPr>
        <w:t>qatlanması</w:t>
      </w:r>
      <w:r>
        <w:rPr>
          <w:rFonts w:ascii="Arial" w:hAnsi="Arial"/>
          <w:b/>
          <w:spacing w:val="-6"/>
        </w:rPr>
        <w:t xml:space="preserve"> </w:t>
      </w:r>
      <w:r>
        <w:rPr>
          <w:rFonts w:ascii="Arial" w:hAnsi="Arial"/>
          <w:b/>
        </w:rPr>
        <w:t>(entropion)</w:t>
      </w:r>
      <w:r>
        <w:rPr>
          <w:rFonts w:ascii="Arial" w:hAnsi="Arial"/>
          <w:b/>
          <w:spacing w:val="-3"/>
        </w:rPr>
        <w:t xml:space="preserve"> </w:t>
      </w:r>
      <w:r>
        <w:t>-</w:t>
      </w:r>
      <w:r>
        <w:rPr>
          <w:spacing w:val="-4"/>
        </w:rPr>
        <w:t xml:space="preserve"> </w:t>
      </w:r>
      <w:r>
        <w:t>Qapağın</w:t>
      </w:r>
      <w:r>
        <w:rPr>
          <w:spacing w:val="-2"/>
        </w:rPr>
        <w:t xml:space="preserve"> </w:t>
      </w:r>
      <w:r>
        <w:t xml:space="preserve">sərbəst kənarı, </w:t>
      </w:r>
      <w:r>
        <w:rPr>
          <w:w w:val="90"/>
        </w:rPr>
        <w:t xml:space="preserve">onun ön qabırğası üzərində olan kipriklərlə bərabər göz almasına doğru çevrilir. Bu hal </w:t>
      </w:r>
      <w:r>
        <w:t xml:space="preserve">ən çox traxoma, xorali blefarit nəticəsində təsadüf olunur. Entropion ya çapıq </w:t>
      </w:r>
      <w:r>
        <w:rPr>
          <w:spacing w:val="-4"/>
        </w:rPr>
        <w:t>nəticəsində,</w:t>
      </w:r>
      <w:r>
        <w:rPr>
          <w:spacing w:val="-8"/>
        </w:rPr>
        <w:t xml:space="preserve"> </w:t>
      </w:r>
      <w:r>
        <w:rPr>
          <w:spacing w:val="-4"/>
        </w:rPr>
        <w:t>ya</w:t>
      </w:r>
      <w:r>
        <w:rPr>
          <w:spacing w:val="-9"/>
        </w:rPr>
        <w:t xml:space="preserve"> </w:t>
      </w:r>
      <w:r>
        <w:rPr>
          <w:spacing w:val="-4"/>
        </w:rPr>
        <w:t>da</w:t>
      </w:r>
      <w:r>
        <w:rPr>
          <w:spacing w:val="-10"/>
        </w:rPr>
        <w:t xml:space="preserve"> </w:t>
      </w:r>
      <w:r>
        <w:rPr>
          <w:spacing w:val="-4"/>
        </w:rPr>
        <w:t>spastik</w:t>
      </w:r>
      <w:r>
        <w:rPr>
          <w:spacing w:val="-13"/>
        </w:rPr>
        <w:t xml:space="preserve"> </w:t>
      </w:r>
      <w:r>
        <w:rPr>
          <w:spacing w:val="-4"/>
        </w:rPr>
        <w:t>ola</w:t>
      </w:r>
      <w:r>
        <w:rPr>
          <w:spacing w:val="-9"/>
        </w:rPr>
        <w:t xml:space="preserve"> </w:t>
      </w:r>
      <w:r>
        <w:rPr>
          <w:spacing w:val="-4"/>
        </w:rPr>
        <w:t>bilər.</w:t>
      </w:r>
      <w:r>
        <w:rPr>
          <w:spacing w:val="-8"/>
        </w:rPr>
        <w:t xml:space="preserve"> </w:t>
      </w:r>
      <w:r>
        <w:rPr>
          <w:spacing w:val="-4"/>
        </w:rPr>
        <w:t>Spastik</w:t>
      </w:r>
      <w:r>
        <w:rPr>
          <w:spacing w:val="-9"/>
        </w:rPr>
        <w:t xml:space="preserve"> </w:t>
      </w:r>
      <w:r>
        <w:rPr>
          <w:spacing w:val="-4"/>
        </w:rPr>
        <w:t>entropion</w:t>
      </w:r>
      <w:r>
        <w:rPr>
          <w:spacing w:val="-10"/>
        </w:rPr>
        <w:t xml:space="preserve"> </w:t>
      </w:r>
      <w:r>
        <w:rPr>
          <w:spacing w:val="-4"/>
        </w:rPr>
        <w:t>çox</w:t>
      </w:r>
      <w:r>
        <w:rPr>
          <w:spacing w:val="-10"/>
        </w:rPr>
        <w:t xml:space="preserve"> </w:t>
      </w:r>
      <w:r>
        <w:rPr>
          <w:spacing w:val="-4"/>
        </w:rPr>
        <w:t>vaxt</w:t>
      </w:r>
      <w:r>
        <w:rPr>
          <w:spacing w:val="-11"/>
        </w:rPr>
        <w:t xml:space="preserve"> </w:t>
      </w:r>
      <w:r>
        <w:rPr>
          <w:spacing w:val="-4"/>
        </w:rPr>
        <w:t>alt</w:t>
      </w:r>
      <w:r>
        <w:rPr>
          <w:spacing w:val="-11"/>
        </w:rPr>
        <w:t xml:space="preserve"> </w:t>
      </w:r>
      <w:r>
        <w:rPr>
          <w:spacing w:val="-4"/>
        </w:rPr>
        <w:t>göz</w:t>
      </w:r>
      <w:r>
        <w:rPr>
          <w:spacing w:val="-9"/>
        </w:rPr>
        <w:t xml:space="preserve"> </w:t>
      </w:r>
      <w:r>
        <w:rPr>
          <w:spacing w:val="-4"/>
        </w:rPr>
        <w:t>qapağında</w:t>
      </w:r>
      <w:r>
        <w:rPr>
          <w:spacing w:val="-9"/>
        </w:rPr>
        <w:t xml:space="preserve"> </w:t>
      </w:r>
      <w:r>
        <w:rPr>
          <w:spacing w:val="-4"/>
        </w:rPr>
        <w:t xml:space="preserve">olur </w:t>
      </w:r>
      <w:r>
        <w:rPr>
          <w:w w:val="85"/>
        </w:rPr>
        <w:t>və</w:t>
      </w:r>
      <w:r>
        <w:rPr>
          <w:spacing w:val="-8"/>
          <w:w w:val="85"/>
        </w:rPr>
        <w:t xml:space="preserve"> </w:t>
      </w:r>
      <w:r>
        <w:rPr>
          <w:w w:val="85"/>
        </w:rPr>
        <w:t>dairəvi</w:t>
      </w:r>
      <w:r>
        <w:rPr>
          <w:spacing w:val="-8"/>
          <w:w w:val="85"/>
        </w:rPr>
        <w:t xml:space="preserve"> </w:t>
      </w:r>
      <w:r>
        <w:rPr>
          <w:w w:val="85"/>
        </w:rPr>
        <w:t>əzələnin</w:t>
      </w:r>
      <w:r>
        <w:rPr>
          <w:spacing w:val="-8"/>
          <w:w w:val="85"/>
        </w:rPr>
        <w:t xml:space="preserve"> </w:t>
      </w:r>
      <w:r>
        <w:rPr>
          <w:w w:val="85"/>
        </w:rPr>
        <w:t>kəskin</w:t>
      </w:r>
      <w:r>
        <w:rPr>
          <w:spacing w:val="-8"/>
          <w:w w:val="85"/>
        </w:rPr>
        <w:t xml:space="preserve"> </w:t>
      </w:r>
      <w:r>
        <w:rPr>
          <w:w w:val="85"/>
        </w:rPr>
        <w:t>təqəllüsü</w:t>
      </w:r>
      <w:r>
        <w:rPr>
          <w:spacing w:val="-7"/>
          <w:w w:val="85"/>
        </w:rPr>
        <w:t xml:space="preserve"> </w:t>
      </w:r>
      <w:r>
        <w:rPr>
          <w:w w:val="85"/>
        </w:rPr>
        <w:t>ilə</w:t>
      </w:r>
      <w:r>
        <w:rPr>
          <w:spacing w:val="-8"/>
          <w:w w:val="85"/>
        </w:rPr>
        <w:t xml:space="preserve"> </w:t>
      </w:r>
      <w:r>
        <w:rPr>
          <w:w w:val="85"/>
        </w:rPr>
        <w:t>əlaqədardır.</w:t>
      </w:r>
    </w:p>
    <w:p w14:paraId="3BB800AE" w14:textId="77777777" w:rsidR="00304D7E" w:rsidRDefault="00304D7E" w:rsidP="00304D7E">
      <w:pPr>
        <w:spacing w:line="276" w:lineRule="auto"/>
        <w:ind w:right="133" w:firstLine="680"/>
      </w:pPr>
      <w:r>
        <w:rPr>
          <w:w w:val="90"/>
        </w:rPr>
        <w:t xml:space="preserve">Entropionun əmələ gəlməsi göz qapağının selikli qişasının çapıqlaşmasından da </w:t>
      </w:r>
      <w:r>
        <w:t>ola bilər.</w:t>
      </w:r>
    </w:p>
    <w:p w14:paraId="1CFEDC45" w14:textId="77777777" w:rsidR="00304D7E" w:rsidRDefault="00304D7E" w:rsidP="00304D7E">
      <w:pPr>
        <w:spacing w:line="276" w:lineRule="auto"/>
        <w:ind w:right="132" w:firstLine="680"/>
      </w:pPr>
      <w:r>
        <w:rPr>
          <w:w w:val="85"/>
        </w:rPr>
        <w:t xml:space="preserve">Yaşlı şəxslərdə entropion dəri turqorunun zəifləməsi nəticəsində, cavanlarda isə </w:t>
      </w:r>
      <w:r>
        <w:rPr>
          <w:w w:val="90"/>
        </w:rPr>
        <w:t>buynuz qışa xəstəlikləri ilə əlaqədar blefarospazm nəticəsində (traxomada) qapağın içəriyə doğru qatlanması səbəbindən meydana çıxlr.</w:t>
      </w:r>
    </w:p>
    <w:p w14:paraId="7854FA5C" w14:textId="77777777" w:rsidR="00304D7E" w:rsidRDefault="00304D7E" w:rsidP="00304D7E">
      <w:pPr>
        <w:spacing w:line="321" w:lineRule="exact"/>
      </w:pPr>
      <w:r>
        <w:rPr>
          <w:spacing w:val="-2"/>
        </w:rPr>
        <w:t>Müalicə:</w:t>
      </w:r>
    </w:p>
    <w:p w14:paraId="6F159D92" w14:textId="77777777" w:rsidR="00304D7E" w:rsidRPr="00351E2D" w:rsidRDefault="00304D7E" w:rsidP="000D125D">
      <w:pPr>
        <w:widowControl w:val="0"/>
        <w:numPr>
          <w:ilvl w:val="0"/>
          <w:numId w:val="23"/>
        </w:numPr>
        <w:tabs>
          <w:tab w:val="left" w:pos="893"/>
        </w:tabs>
        <w:autoSpaceDE w:val="0"/>
        <w:autoSpaceDN w:val="0"/>
        <w:spacing w:before="48" w:after="0" w:line="240" w:lineRule="auto"/>
        <w:ind w:left="893" w:hanging="353"/>
        <w:rPr>
          <w:rFonts w:ascii="Arial" w:hAnsi="Arial"/>
          <w:i/>
          <w:sz w:val="28"/>
        </w:rPr>
      </w:pPr>
      <w:r w:rsidRPr="00351E2D">
        <w:rPr>
          <w:rFonts w:ascii="Arial" w:hAnsi="Arial"/>
          <w:i/>
          <w:sz w:val="28"/>
        </w:rPr>
        <w:t>Ə</w:t>
      </w:r>
      <w:r w:rsidRPr="00304D7E">
        <w:rPr>
          <w:rFonts w:ascii="Arial" w:hAnsi="Arial"/>
          <w:i/>
          <w:sz w:val="28"/>
          <w:lang w:val="en-US"/>
        </w:rPr>
        <w:t>sas</w:t>
      </w:r>
      <w:r w:rsidRPr="00351E2D">
        <w:rPr>
          <w:rFonts w:ascii="Arial" w:hAnsi="Arial"/>
          <w:i/>
          <w:sz w:val="28"/>
        </w:rPr>
        <w:t>ə</w:t>
      </w:r>
      <w:r w:rsidRPr="00304D7E">
        <w:rPr>
          <w:rFonts w:ascii="Arial" w:hAnsi="Arial"/>
          <w:i/>
          <w:sz w:val="28"/>
          <w:lang w:val="en-US"/>
        </w:rPr>
        <w:t>n</w:t>
      </w:r>
      <w:r w:rsidRPr="00351E2D">
        <w:rPr>
          <w:rFonts w:ascii="Arial" w:hAnsi="Arial"/>
          <w:i/>
          <w:spacing w:val="-4"/>
          <w:sz w:val="28"/>
        </w:rPr>
        <w:t xml:space="preserve"> </w:t>
      </w:r>
      <w:r w:rsidRPr="00304D7E">
        <w:rPr>
          <w:rFonts w:ascii="Arial" w:hAnsi="Arial"/>
          <w:i/>
          <w:sz w:val="28"/>
          <w:lang w:val="en-US"/>
        </w:rPr>
        <w:t>t</w:t>
      </w:r>
      <w:r w:rsidRPr="00351E2D">
        <w:rPr>
          <w:rFonts w:ascii="Arial" w:hAnsi="Arial"/>
          <w:i/>
          <w:sz w:val="28"/>
        </w:rPr>
        <w:t>ö</w:t>
      </w:r>
      <w:r w:rsidRPr="00304D7E">
        <w:rPr>
          <w:rFonts w:ascii="Arial" w:hAnsi="Arial"/>
          <w:i/>
          <w:sz w:val="28"/>
          <w:lang w:val="en-US"/>
        </w:rPr>
        <w:t>r</w:t>
      </w:r>
      <w:r w:rsidRPr="00351E2D">
        <w:rPr>
          <w:rFonts w:ascii="Arial" w:hAnsi="Arial"/>
          <w:i/>
          <w:sz w:val="28"/>
        </w:rPr>
        <w:t>ə</w:t>
      </w:r>
      <w:r w:rsidRPr="00304D7E">
        <w:rPr>
          <w:rFonts w:ascii="Arial" w:hAnsi="Arial"/>
          <w:i/>
          <w:sz w:val="28"/>
          <w:lang w:val="en-US"/>
        </w:rPr>
        <w:t>d</w:t>
      </w:r>
      <w:r w:rsidRPr="00351E2D">
        <w:rPr>
          <w:rFonts w:ascii="Arial" w:hAnsi="Arial"/>
          <w:i/>
          <w:sz w:val="28"/>
        </w:rPr>
        <w:t>ə</w:t>
      </w:r>
      <w:r w:rsidRPr="00304D7E">
        <w:rPr>
          <w:rFonts w:ascii="Arial" w:hAnsi="Arial"/>
          <w:i/>
          <w:sz w:val="28"/>
          <w:lang w:val="en-US"/>
        </w:rPr>
        <w:t>n</w:t>
      </w:r>
      <w:r w:rsidRPr="00351E2D">
        <w:rPr>
          <w:rFonts w:ascii="Arial" w:hAnsi="Arial"/>
          <w:i/>
          <w:spacing w:val="-2"/>
          <w:sz w:val="28"/>
        </w:rPr>
        <w:t xml:space="preserve"> </w:t>
      </w:r>
      <w:r w:rsidRPr="00304D7E">
        <w:rPr>
          <w:rFonts w:ascii="Arial" w:hAnsi="Arial"/>
          <w:i/>
          <w:sz w:val="28"/>
          <w:lang w:val="en-US"/>
        </w:rPr>
        <w:t>s</w:t>
      </w:r>
      <w:r w:rsidRPr="00351E2D">
        <w:rPr>
          <w:rFonts w:ascii="Arial" w:hAnsi="Arial"/>
          <w:i/>
          <w:sz w:val="28"/>
        </w:rPr>
        <w:t>ə</w:t>
      </w:r>
      <w:r w:rsidRPr="00304D7E">
        <w:rPr>
          <w:rFonts w:ascii="Arial" w:hAnsi="Arial"/>
          <w:i/>
          <w:sz w:val="28"/>
          <w:lang w:val="en-US"/>
        </w:rPr>
        <w:t>b</w:t>
      </w:r>
      <w:r w:rsidRPr="00351E2D">
        <w:rPr>
          <w:rFonts w:ascii="Arial" w:hAnsi="Arial"/>
          <w:i/>
          <w:sz w:val="28"/>
        </w:rPr>
        <w:t>ə</w:t>
      </w:r>
      <w:r w:rsidRPr="00304D7E">
        <w:rPr>
          <w:rFonts w:ascii="Arial" w:hAnsi="Arial"/>
          <w:i/>
          <w:sz w:val="28"/>
          <w:lang w:val="en-US"/>
        </w:rPr>
        <w:t>b</w:t>
      </w:r>
      <w:r w:rsidRPr="00351E2D">
        <w:rPr>
          <w:rFonts w:ascii="Arial" w:hAnsi="Arial"/>
          <w:i/>
          <w:spacing w:val="-2"/>
          <w:sz w:val="28"/>
        </w:rPr>
        <w:t xml:space="preserve"> </w:t>
      </w:r>
      <w:r w:rsidRPr="00304D7E">
        <w:rPr>
          <w:rFonts w:ascii="Arial" w:hAnsi="Arial"/>
          <w:i/>
          <w:sz w:val="28"/>
          <w:lang w:val="en-US"/>
        </w:rPr>
        <w:t>aradan</w:t>
      </w:r>
      <w:r w:rsidRPr="00351E2D">
        <w:rPr>
          <w:rFonts w:ascii="Arial" w:hAnsi="Arial"/>
          <w:i/>
          <w:spacing w:val="-2"/>
          <w:sz w:val="28"/>
        </w:rPr>
        <w:t xml:space="preserve"> </w:t>
      </w:r>
      <w:r w:rsidRPr="00304D7E">
        <w:rPr>
          <w:rFonts w:ascii="Arial" w:hAnsi="Arial"/>
          <w:i/>
          <w:sz w:val="28"/>
          <w:lang w:val="en-US"/>
        </w:rPr>
        <w:t>qalxd</w:t>
      </w:r>
      <w:r w:rsidRPr="00351E2D">
        <w:rPr>
          <w:rFonts w:ascii="Arial" w:hAnsi="Arial"/>
          <w:i/>
          <w:sz w:val="28"/>
        </w:rPr>
        <w:t>ı</w:t>
      </w:r>
      <w:r w:rsidRPr="00304D7E">
        <w:rPr>
          <w:rFonts w:ascii="Arial" w:hAnsi="Arial"/>
          <w:i/>
          <w:sz w:val="28"/>
          <w:lang w:val="en-US"/>
        </w:rPr>
        <w:t>qda</w:t>
      </w:r>
      <w:r w:rsidRPr="00351E2D">
        <w:rPr>
          <w:rFonts w:ascii="Arial" w:hAnsi="Arial"/>
          <w:i/>
          <w:spacing w:val="-2"/>
          <w:sz w:val="28"/>
        </w:rPr>
        <w:t xml:space="preserve"> </w:t>
      </w:r>
      <w:r w:rsidRPr="00304D7E">
        <w:rPr>
          <w:rFonts w:ascii="Arial" w:hAnsi="Arial"/>
          <w:i/>
          <w:sz w:val="28"/>
          <w:lang w:val="en-US"/>
        </w:rPr>
        <w:t>g</w:t>
      </w:r>
      <w:r w:rsidRPr="00351E2D">
        <w:rPr>
          <w:rFonts w:ascii="Arial" w:hAnsi="Arial"/>
          <w:i/>
          <w:sz w:val="28"/>
        </w:rPr>
        <w:t>ö</w:t>
      </w:r>
      <w:r w:rsidRPr="00304D7E">
        <w:rPr>
          <w:rFonts w:ascii="Arial" w:hAnsi="Arial"/>
          <w:i/>
          <w:sz w:val="28"/>
          <w:lang w:val="en-US"/>
        </w:rPr>
        <w:t>z</w:t>
      </w:r>
      <w:r w:rsidRPr="00351E2D">
        <w:rPr>
          <w:rFonts w:ascii="Arial" w:hAnsi="Arial"/>
          <w:i/>
          <w:spacing w:val="-1"/>
          <w:sz w:val="28"/>
        </w:rPr>
        <w:t xml:space="preserve"> </w:t>
      </w:r>
      <w:r w:rsidRPr="00304D7E">
        <w:rPr>
          <w:rFonts w:ascii="Arial" w:hAnsi="Arial"/>
          <w:i/>
          <w:sz w:val="28"/>
          <w:lang w:val="en-US"/>
        </w:rPr>
        <w:t>qapa</w:t>
      </w:r>
      <w:r w:rsidRPr="00351E2D">
        <w:rPr>
          <w:rFonts w:ascii="Arial" w:hAnsi="Arial"/>
          <w:i/>
          <w:sz w:val="28"/>
        </w:rPr>
        <w:t>ğı</w:t>
      </w:r>
      <w:r w:rsidRPr="00304D7E">
        <w:rPr>
          <w:rFonts w:ascii="Arial" w:hAnsi="Arial"/>
          <w:i/>
          <w:sz w:val="28"/>
          <w:lang w:val="en-US"/>
        </w:rPr>
        <w:t>n</w:t>
      </w:r>
      <w:r w:rsidRPr="00351E2D">
        <w:rPr>
          <w:rFonts w:ascii="Arial" w:hAnsi="Arial"/>
          <w:i/>
          <w:sz w:val="28"/>
        </w:rPr>
        <w:t>ı</w:t>
      </w:r>
      <w:r w:rsidRPr="00304D7E">
        <w:rPr>
          <w:rFonts w:ascii="Arial" w:hAnsi="Arial"/>
          <w:i/>
          <w:sz w:val="28"/>
          <w:lang w:val="en-US"/>
        </w:rPr>
        <w:t>n</w:t>
      </w:r>
      <w:r w:rsidRPr="00351E2D">
        <w:rPr>
          <w:rFonts w:ascii="Arial" w:hAnsi="Arial"/>
          <w:i/>
          <w:spacing w:val="-2"/>
          <w:sz w:val="28"/>
        </w:rPr>
        <w:t xml:space="preserve"> </w:t>
      </w:r>
      <w:r w:rsidRPr="00304D7E">
        <w:rPr>
          <w:rFonts w:ascii="Arial" w:hAnsi="Arial"/>
          <w:i/>
          <w:sz w:val="28"/>
          <w:lang w:val="en-US"/>
        </w:rPr>
        <w:t>v</w:t>
      </w:r>
      <w:r w:rsidRPr="00351E2D">
        <w:rPr>
          <w:rFonts w:ascii="Arial" w:hAnsi="Arial"/>
          <w:i/>
          <w:sz w:val="28"/>
        </w:rPr>
        <w:t>ə</w:t>
      </w:r>
      <w:r w:rsidRPr="00304D7E">
        <w:rPr>
          <w:rFonts w:ascii="Arial" w:hAnsi="Arial"/>
          <w:i/>
          <w:sz w:val="28"/>
          <w:lang w:val="en-US"/>
        </w:rPr>
        <w:t>ziyy</w:t>
      </w:r>
      <w:r w:rsidRPr="00351E2D">
        <w:rPr>
          <w:rFonts w:ascii="Arial" w:hAnsi="Arial"/>
          <w:i/>
          <w:sz w:val="28"/>
        </w:rPr>
        <w:t>ə</w:t>
      </w:r>
      <w:r w:rsidRPr="00304D7E">
        <w:rPr>
          <w:rFonts w:ascii="Arial" w:hAnsi="Arial"/>
          <w:i/>
          <w:sz w:val="28"/>
          <w:lang w:val="en-US"/>
        </w:rPr>
        <w:t>ti</w:t>
      </w:r>
      <w:r w:rsidRPr="00351E2D">
        <w:rPr>
          <w:rFonts w:ascii="Arial" w:hAnsi="Arial"/>
          <w:i/>
          <w:spacing w:val="-3"/>
          <w:sz w:val="28"/>
        </w:rPr>
        <w:t xml:space="preserve"> </w:t>
      </w:r>
      <w:r w:rsidRPr="00304D7E">
        <w:rPr>
          <w:rFonts w:ascii="Arial" w:hAnsi="Arial"/>
          <w:i/>
          <w:spacing w:val="-2"/>
          <w:sz w:val="28"/>
          <w:lang w:val="en-US"/>
        </w:rPr>
        <w:t>d</w:t>
      </w:r>
      <w:r w:rsidRPr="00351E2D">
        <w:rPr>
          <w:rFonts w:ascii="Arial" w:hAnsi="Arial"/>
          <w:i/>
          <w:spacing w:val="-2"/>
          <w:sz w:val="28"/>
        </w:rPr>
        <w:t>ü</w:t>
      </w:r>
      <w:r w:rsidRPr="00304D7E">
        <w:rPr>
          <w:rFonts w:ascii="Arial" w:hAnsi="Arial"/>
          <w:i/>
          <w:spacing w:val="-2"/>
          <w:sz w:val="28"/>
          <w:lang w:val="en-US"/>
        </w:rPr>
        <w:t>z</w:t>
      </w:r>
      <w:r w:rsidRPr="00351E2D">
        <w:rPr>
          <w:rFonts w:ascii="Arial" w:hAnsi="Arial"/>
          <w:i/>
          <w:spacing w:val="-2"/>
          <w:sz w:val="28"/>
        </w:rPr>
        <w:t>ə</w:t>
      </w:r>
      <w:r w:rsidRPr="00304D7E">
        <w:rPr>
          <w:rFonts w:ascii="Arial" w:hAnsi="Arial"/>
          <w:i/>
          <w:spacing w:val="-2"/>
          <w:sz w:val="28"/>
          <w:lang w:val="en-US"/>
        </w:rPr>
        <w:t>lir</w:t>
      </w:r>
      <w:r w:rsidRPr="00351E2D">
        <w:rPr>
          <w:rFonts w:ascii="Arial" w:hAnsi="Arial"/>
          <w:i/>
          <w:spacing w:val="-2"/>
          <w:sz w:val="28"/>
        </w:rPr>
        <w:t>;</w:t>
      </w:r>
    </w:p>
    <w:p w14:paraId="2B4AD783" w14:textId="77777777" w:rsidR="00304D7E" w:rsidRDefault="00304D7E" w:rsidP="000D125D">
      <w:pPr>
        <w:widowControl w:val="0"/>
        <w:numPr>
          <w:ilvl w:val="0"/>
          <w:numId w:val="23"/>
        </w:numPr>
        <w:tabs>
          <w:tab w:val="left" w:pos="893"/>
        </w:tabs>
        <w:autoSpaceDE w:val="0"/>
        <w:autoSpaceDN w:val="0"/>
        <w:spacing w:before="48" w:after="0" w:line="240" w:lineRule="auto"/>
        <w:ind w:left="893" w:hanging="353"/>
        <w:rPr>
          <w:rFonts w:ascii="Arial" w:hAnsi="Arial"/>
          <w:i/>
          <w:sz w:val="28"/>
        </w:rPr>
      </w:pPr>
      <w:r>
        <w:rPr>
          <w:rFonts w:ascii="Arial" w:hAnsi="Arial"/>
          <w:i/>
          <w:sz w:val="28"/>
        </w:rPr>
        <w:t>Əks</w:t>
      </w:r>
      <w:r>
        <w:rPr>
          <w:rFonts w:ascii="Arial" w:hAnsi="Arial"/>
          <w:i/>
          <w:spacing w:val="-2"/>
          <w:sz w:val="28"/>
        </w:rPr>
        <w:t xml:space="preserve"> </w:t>
      </w:r>
      <w:r>
        <w:rPr>
          <w:rFonts w:ascii="Arial" w:hAnsi="Arial"/>
          <w:i/>
          <w:sz w:val="28"/>
        </w:rPr>
        <w:t>halda</w:t>
      </w:r>
      <w:r>
        <w:rPr>
          <w:rFonts w:ascii="Arial" w:hAnsi="Arial"/>
          <w:i/>
          <w:spacing w:val="-3"/>
          <w:sz w:val="28"/>
        </w:rPr>
        <w:t xml:space="preserve"> </w:t>
      </w:r>
      <w:r>
        <w:rPr>
          <w:rFonts w:ascii="Arial" w:hAnsi="Arial"/>
          <w:i/>
          <w:sz w:val="28"/>
        </w:rPr>
        <w:t>cərrahi</w:t>
      </w:r>
      <w:r>
        <w:rPr>
          <w:rFonts w:ascii="Arial" w:hAnsi="Arial"/>
          <w:i/>
          <w:spacing w:val="-3"/>
          <w:sz w:val="28"/>
        </w:rPr>
        <w:t xml:space="preserve"> </w:t>
      </w:r>
      <w:r>
        <w:rPr>
          <w:rFonts w:ascii="Arial" w:hAnsi="Arial"/>
          <w:i/>
          <w:sz w:val="28"/>
        </w:rPr>
        <w:t>əməliyyat</w:t>
      </w:r>
      <w:r>
        <w:rPr>
          <w:rFonts w:ascii="Arial" w:hAnsi="Arial"/>
          <w:i/>
          <w:spacing w:val="1"/>
          <w:sz w:val="28"/>
        </w:rPr>
        <w:t xml:space="preserve"> </w:t>
      </w:r>
      <w:r>
        <w:rPr>
          <w:rFonts w:ascii="Arial" w:hAnsi="Arial"/>
          <w:i/>
          <w:spacing w:val="-2"/>
          <w:sz w:val="28"/>
        </w:rPr>
        <w:t>aparılmalıdır</w:t>
      </w:r>
    </w:p>
    <w:p w14:paraId="713A7E99" w14:textId="77777777" w:rsidR="00304D7E" w:rsidRDefault="00304D7E" w:rsidP="00304D7E">
      <w:pPr>
        <w:spacing w:before="308"/>
        <w:ind w:left="540"/>
        <w:rPr>
          <w:rFonts w:ascii="Arial" w:hAnsi="Arial"/>
          <w:b/>
          <w:i/>
          <w:sz w:val="28"/>
        </w:rPr>
      </w:pPr>
      <w:r>
        <w:rPr>
          <w:rFonts w:ascii="Arial" w:hAnsi="Arial"/>
          <w:b/>
          <w:sz w:val="28"/>
        </w:rPr>
        <w:t>Göz</w:t>
      </w:r>
      <w:r>
        <w:rPr>
          <w:rFonts w:ascii="Arial" w:hAnsi="Arial"/>
          <w:b/>
          <w:spacing w:val="-2"/>
          <w:sz w:val="28"/>
        </w:rPr>
        <w:t xml:space="preserve"> </w:t>
      </w:r>
      <w:r>
        <w:rPr>
          <w:rFonts w:ascii="Arial" w:hAnsi="Arial"/>
          <w:b/>
          <w:sz w:val="28"/>
        </w:rPr>
        <w:t>qapaqlarının</w:t>
      </w:r>
      <w:r>
        <w:rPr>
          <w:rFonts w:ascii="Arial" w:hAnsi="Arial"/>
          <w:b/>
          <w:spacing w:val="-2"/>
          <w:sz w:val="28"/>
        </w:rPr>
        <w:t xml:space="preserve"> </w:t>
      </w:r>
      <w:r>
        <w:rPr>
          <w:rFonts w:ascii="Arial" w:hAnsi="Arial"/>
          <w:b/>
          <w:sz w:val="28"/>
        </w:rPr>
        <w:t>bir-birinə</w:t>
      </w:r>
      <w:r>
        <w:rPr>
          <w:rFonts w:ascii="Arial" w:hAnsi="Arial"/>
          <w:b/>
          <w:spacing w:val="-1"/>
          <w:sz w:val="28"/>
        </w:rPr>
        <w:t xml:space="preserve"> </w:t>
      </w:r>
      <w:r>
        <w:rPr>
          <w:rFonts w:ascii="Arial" w:hAnsi="Arial"/>
          <w:b/>
          <w:sz w:val="28"/>
        </w:rPr>
        <w:t>bitişməsi</w:t>
      </w:r>
      <w:r>
        <w:rPr>
          <w:rFonts w:ascii="Arial" w:hAnsi="Arial"/>
          <w:b/>
          <w:spacing w:val="-4"/>
          <w:sz w:val="28"/>
        </w:rPr>
        <w:t xml:space="preserve"> </w:t>
      </w:r>
      <w:r>
        <w:rPr>
          <w:rFonts w:ascii="Arial" w:hAnsi="Arial"/>
          <w:b/>
          <w:sz w:val="28"/>
        </w:rPr>
        <w:t>-</w:t>
      </w:r>
      <w:r>
        <w:rPr>
          <w:rFonts w:ascii="Arial" w:hAnsi="Arial"/>
          <w:b/>
          <w:spacing w:val="-3"/>
          <w:sz w:val="28"/>
        </w:rPr>
        <w:t xml:space="preserve"> </w:t>
      </w:r>
      <w:r>
        <w:rPr>
          <w:rFonts w:ascii="Arial" w:hAnsi="Arial"/>
          <w:b/>
          <w:i/>
          <w:spacing w:val="-2"/>
          <w:sz w:val="28"/>
        </w:rPr>
        <w:t>ankyloblepharon</w:t>
      </w:r>
    </w:p>
    <w:p w14:paraId="6C17B4C2" w14:textId="77777777" w:rsidR="00304D7E" w:rsidRDefault="00304D7E" w:rsidP="00304D7E">
      <w:pPr>
        <w:spacing w:before="313"/>
        <w:ind w:left="540"/>
        <w:rPr>
          <w:rFonts w:ascii="Arial" w:hAnsi="Arial"/>
          <w:b/>
          <w:sz w:val="28"/>
        </w:rPr>
      </w:pPr>
      <w:bookmarkStart w:id="12" w:name="Göz_qapaqlarının_konyuktivası_ilə_göz_al"/>
      <w:bookmarkEnd w:id="12"/>
      <w:r>
        <w:rPr>
          <w:rFonts w:ascii="Arial" w:hAnsi="Arial"/>
          <w:b/>
          <w:sz w:val="28"/>
        </w:rPr>
        <w:t>Göz</w:t>
      </w:r>
      <w:r>
        <w:rPr>
          <w:rFonts w:ascii="Arial" w:hAnsi="Arial"/>
          <w:b/>
          <w:spacing w:val="54"/>
          <w:w w:val="150"/>
          <w:sz w:val="28"/>
        </w:rPr>
        <w:t xml:space="preserve"> </w:t>
      </w:r>
      <w:r>
        <w:rPr>
          <w:rFonts w:ascii="Arial" w:hAnsi="Arial"/>
          <w:b/>
          <w:sz w:val="28"/>
        </w:rPr>
        <w:t>qapaqlarının</w:t>
      </w:r>
      <w:r>
        <w:rPr>
          <w:rFonts w:ascii="Arial" w:hAnsi="Arial"/>
          <w:b/>
          <w:spacing w:val="54"/>
          <w:w w:val="150"/>
          <w:sz w:val="28"/>
        </w:rPr>
        <w:t xml:space="preserve"> </w:t>
      </w:r>
      <w:r>
        <w:rPr>
          <w:rFonts w:ascii="Arial" w:hAnsi="Arial"/>
          <w:b/>
          <w:sz w:val="28"/>
        </w:rPr>
        <w:t>konyuktivası</w:t>
      </w:r>
      <w:r>
        <w:rPr>
          <w:rFonts w:ascii="Arial" w:hAnsi="Arial"/>
          <w:b/>
          <w:spacing w:val="56"/>
          <w:w w:val="150"/>
          <w:sz w:val="28"/>
        </w:rPr>
        <w:t xml:space="preserve"> </w:t>
      </w:r>
      <w:r>
        <w:rPr>
          <w:rFonts w:ascii="Arial" w:hAnsi="Arial"/>
          <w:b/>
          <w:sz w:val="28"/>
        </w:rPr>
        <w:t>ilə</w:t>
      </w:r>
      <w:r>
        <w:rPr>
          <w:rFonts w:ascii="Arial" w:hAnsi="Arial"/>
          <w:b/>
          <w:spacing w:val="54"/>
          <w:w w:val="150"/>
          <w:sz w:val="28"/>
        </w:rPr>
        <w:t xml:space="preserve"> </w:t>
      </w:r>
      <w:r>
        <w:rPr>
          <w:rFonts w:ascii="Arial" w:hAnsi="Arial"/>
          <w:b/>
          <w:sz w:val="28"/>
        </w:rPr>
        <w:t>göz</w:t>
      </w:r>
      <w:r>
        <w:rPr>
          <w:rFonts w:ascii="Arial" w:hAnsi="Arial"/>
          <w:b/>
          <w:spacing w:val="55"/>
          <w:w w:val="150"/>
          <w:sz w:val="28"/>
        </w:rPr>
        <w:t xml:space="preserve"> </w:t>
      </w:r>
      <w:r>
        <w:rPr>
          <w:rFonts w:ascii="Arial" w:hAnsi="Arial"/>
          <w:b/>
          <w:sz w:val="28"/>
        </w:rPr>
        <w:t>alması</w:t>
      </w:r>
      <w:r>
        <w:rPr>
          <w:rFonts w:ascii="Arial" w:hAnsi="Arial"/>
          <w:b/>
          <w:spacing w:val="57"/>
          <w:w w:val="150"/>
          <w:sz w:val="28"/>
        </w:rPr>
        <w:t xml:space="preserve"> </w:t>
      </w:r>
      <w:r>
        <w:rPr>
          <w:rFonts w:ascii="Arial" w:hAnsi="Arial"/>
          <w:b/>
          <w:sz w:val="28"/>
        </w:rPr>
        <w:t>konyuktivasının</w:t>
      </w:r>
      <w:r>
        <w:rPr>
          <w:rFonts w:ascii="Arial" w:hAnsi="Arial"/>
          <w:b/>
          <w:spacing w:val="54"/>
          <w:w w:val="150"/>
          <w:sz w:val="28"/>
        </w:rPr>
        <w:t xml:space="preserve"> </w:t>
      </w:r>
      <w:r>
        <w:rPr>
          <w:rFonts w:ascii="Arial" w:hAnsi="Arial"/>
          <w:b/>
          <w:sz w:val="28"/>
        </w:rPr>
        <w:t>bitişməsi</w:t>
      </w:r>
      <w:r>
        <w:rPr>
          <w:rFonts w:ascii="Arial" w:hAnsi="Arial"/>
          <w:b/>
          <w:spacing w:val="51"/>
          <w:w w:val="150"/>
          <w:sz w:val="28"/>
        </w:rPr>
        <w:t xml:space="preserve"> </w:t>
      </w:r>
      <w:r>
        <w:rPr>
          <w:rFonts w:ascii="Arial" w:hAnsi="Arial"/>
          <w:b/>
          <w:spacing w:val="-10"/>
          <w:sz w:val="28"/>
        </w:rPr>
        <w:t>-</w:t>
      </w:r>
    </w:p>
    <w:p w14:paraId="647E5602" w14:textId="77777777" w:rsidR="00304D7E" w:rsidRPr="00304D7E" w:rsidRDefault="00304D7E" w:rsidP="00304D7E">
      <w:pPr>
        <w:pStyle w:val="Heading2"/>
        <w:spacing w:before="48"/>
        <w:ind w:left="140"/>
        <w:jc w:val="left"/>
        <w:rPr>
          <w:lang w:val="ru-RU"/>
        </w:rPr>
      </w:pPr>
      <w:r>
        <w:rPr>
          <w:spacing w:val="-2"/>
        </w:rPr>
        <w:t>symbleparon</w:t>
      </w:r>
    </w:p>
    <w:p w14:paraId="5DB67B58" w14:textId="77777777" w:rsidR="00304D7E" w:rsidRPr="00304D7E" w:rsidRDefault="00304D7E" w:rsidP="00304D7E">
      <w:pPr>
        <w:spacing w:before="48" w:line="276" w:lineRule="auto"/>
        <w:ind w:right="132" w:firstLine="500"/>
      </w:pPr>
      <w:r>
        <w:rPr>
          <w:w w:val="90"/>
        </w:rPr>
        <w:t>B</w:t>
      </w:r>
      <w:r w:rsidRPr="00304D7E">
        <w:rPr>
          <w:w w:val="90"/>
        </w:rPr>
        <w:t>ə</w:t>
      </w:r>
      <w:r>
        <w:rPr>
          <w:w w:val="90"/>
        </w:rPr>
        <w:t>z</w:t>
      </w:r>
      <w:r w:rsidRPr="00304D7E">
        <w:rPr>
          <w:w w:val="90"/>
        </w:rPr>
        <w:t>ə</w:t>
      </w:r>
      <w:r>
        <w:rPr>
          <w:w w:val="90"/>
        </w:rPr>
        <w:t>n</w:t>
      </w:r>
      <w:r w:rsidRPr="00304D7E">
        <w:rPr>
          <w:w w:val="90"/>
        </w:rPr>
        <w:t xml:space="preserve"> </w:t>
      </w:r>
      <w:r>
        <w:rPr>
          <w:w w:val="90"/>
        </w:rPr>
        <w:t>qapaqlar</w:t>
      </w:r>
      <w:r w:rsidRPr="00304D7E">
        <w:rPr>
          <w:w w:val="90"/>
        </w:rPr>
        <w:t>ı</w:t>
      </w:r>
      <w:r>
        <w:rPr>
          <w:w w:val="90"/>
        </w:rPr>
        <w:t>n</w:t>
      </w:r>
      <w:r w:rsidRPr="00304D7E">
        <w:rPr>
          <w:w w:val="90"/>
        </w:rPr>
        <w:t xml:space="preserve"> </w:t>
      </w:r>
      <w:r>
        <w:rPr>
          <w:w w:val="90"/>
        </w:rPr>
        <w:t>aras</w:t>
      </w:r>
      <w:r w:rsidRPr="00304D7E">
        <w:rPr>
          <w:w w:val="90"/>
        </w:rPr>
        <w:t>ı</w:t>
      </w:r>
      <w:r>
        <w:rPr>
          <w:w w:val="90"/>
        </w:rPr>
        <w:t>nda</w:t>
      </w:r>
      <w:r w:rsidRPr="00304D7E">
        <w:rPr>
          <w:w w:val="90"/>
        </w:rPr>
        <w:t xml:space="preserve"> </w:t>
      </w:r>
      <w:r>
        <w:rPr>
          <w:w w:val="90"/>
        </w:rPr>
        <w:t>bir</w:t>
      </w:r>
      <w:r w:rsidRPr="00304D7E">
        <w:rPr>
          <w:w w:val="90"/>
        </w:rPr>
        <w:t xml:space="preserve"> </w:t>
      </w:r>
      <w:r>
        <w:rPr>
          <w:w w:val="90"/>
        </w:rPr>
        <w:t>ne</w:t>
      </w:r>
      <w:r w:rsidRPr="00304D7E">
        <w:rPr>
          <w:w w:val="90"/>
        </w:rPr>
        <w:t xml:space="preserve">çə </w:t>
      </w:r>
      <w:r>
        <w:rPr>
          <w:w w:val="90"/>
        </w:rPr>
        <w:t>yerd</w:t>
      </w:r>
      <w:r w:rsidRPr="00304D7E">
        <w:rPr>
          <w:w w:val="90"/>
        </w:rPr>
        <w:t xml:space="preserve">ə </w:t>
      </w:r>
      <w:r>
        <w:rPr>
          <w:w w:val="90"/>
        </w:rPr>
        <w:t>fibroz</w:t>
      </w:r>
      <w:r w:rsidRPr="00304D7E">
        <w:rPr>
          <w:w w:val="90"/>
        </w:rPr>
        <w:t xml:space="preserve"> </w:t>
      </w:r>
      <w:r>
        <w:rPr>
          <w:w w:val="90"/>
        </w:rPr>
        <w:t>birl</w:t>
      </w:r>
      <w:r w:rsidRPr="00304D7E">
        <w:rPr>
          <w:w w:val="90"/>
        </w:rPr>
        <w:t>əş</w:t>
      </w:r>
      <w:r>
        <w:rPr>
          <w:w w:val="90"/>
        </w:rPr>
        <w:t>dirici</w:t>
      </w:r>
      <w:r w:rsidRPr="00304D7E">
        <w:rPr>
          <w:w w:val="90"/>
        </w:rPr>
        <w:t xml:space="preserve"> </w:t>
      </w:r>
      <w:r>
        <w:rPr>
          <w:w w:val="90"/>
        </w:rPr>
        <w:t>toxumada</w:t>
      </w:r>
      <w:r w:rsidRPr="00304D7E">
        <w:rPr>
          <w:w w:val="90"/>
        </w:rPr>
        <w:t xml:space="preserve"> </w:t>
      </w:r>
      <w:r>
        <w:rPr>
          <w:w w:val="90"/>
        </w:rPr>
        <w:t>biti</w:t>
      </w:r>
      <w:r w:rsidRPr="00304D7E">
        <w:rPr>
          <w:w w:val="90"/>
        </w:rPr>
        <w:t>ş</w:t>
      </w:r>
      <w:r>
        <w:rPr>
          <w:w w:val="90"/>
        </w:rPr>
        <w:t>m</w:t>
      </w:r>
      <w:r w:rsidRPr="00304D7E">
        <w:rPr>
          <w:w w:val="90"/>
        </w:rPr>
        <w:t>ə</w:t>
      </w:r>
      <w:r>
        <w:rPr>
          <w:w w:val="90"/>
        </w:rPr>
        <w:t>l</w:t>
      </w:r>
      <w:r w:rsidRPr="00304D7E">
        <w:rPr>
          <w:w w:val="90"/>
        </w:rPr>
        <w:t>ə</w:t>
      </w:r>
      <w:r>
        <w:rPr>
          <w:w w:val="90"/>
        </w:rPr>
        <w:t>r</w:t>
      </w:r>
      <w:r w:rsidRPr="00304D7E">
        <w:rPr>
          <w:w w:val="90"/>
        </w:rPr>
        <w:t xml:space="preserve"> </w:t>
      </w:r>
      <w:r w:rsidRPr="00304D7E">
        <w:rPr>
          <w:spacing w:val="-8"/>
        </w:rPr>
        <w:t>ə</w:t>
      </w:r>
      <w:r>
        <w:rPr>
          <w:spacing w:val="-8"/>
        </w:rPr>
        <w:t>m</w:t>
      </w:r>
      <w:r w:rsidRPr="00304D7E">
        <w:rPr>
          <w:spacing w:val="-8"/>
        </w:rPr>
        <w:t>ə</w:t>
      </w:r>
      <w:r>
        <w:rPr>
          <w:spacing w:val="-8"/>
        </w:rPr>
        <w:t>l</w:t>
      </w:r>
      <w:r w:rsidRPr="00304D7E">
        <w:rPr>
          <w:spacing w:val="-8"/>
        </w:rPr>
        <w:t xml:space="preserve">ə </w:t>
      </w:r>
      <w:r>
        <w:rPr>
          <w:spacing w:val="-8"/>
        </w:rPr>
        <w:t>g</w:t>
      </w:r>
      <w:r w:rsidRPr="00304D7E">
        <w:rPr>
          <w:spacing w:val="-8"/>
        </w:rPr>
        <w:t>ə</w:t>
      </w:r>
      <w:r>
        <w:rPr>
          <w:spacing w:val="-8"/>
        </w:rPr>
        <w:t>lir</w:t>
      </w:r>
      <w:r w:rsidRPr="00304D7E">
        <w:rPr>
          <w:spacing w:val="-8"/>
        </w:rPr>
        <w:t xml:space="preserve">. </w:t>
      </w:r>
      <w:r>
        <w:rPr>
          <w:spacing w:val="-8"/>
        </w:rPr>
        <w:t>H</w:t>
      </w:r>
      <w:r w:rsidRPr="00304D7E">
        <w:rPr>
          <w:spacing w:val="-8"/>
        </w:rPr>
        <w:t>ə</w:t>
      </w:r>
      <w:r>
        <w:rPr>
          <w:spacing w:val="-8"/>
        </w:rPr>
        <w:t>r</w:t>
      </w:r>
      <w:r w:rsidRPr="00304D7E">
        <w:rPr>
          <w:spacing w:val="-8"/>
        </w:rPr>
        <w:t xml:space="preserve"> </w:t>
      </w:r>
      <w:r>
        <w:rPr>
          <w:spacing w:val="-8"/>
        </w:rPr>
        <w:t>iki</w:t>
      </w:r>
      <w:r w:rsidRPr="00304D7E">
        <w:rPr>
          <w:spacing w:val="-9"/>
        </w:rPr>
        <w:t xml:space="preserve"> </w:t>
      </w:r>
      <w:r>
        <w:rPr>
          <w:spacing w:val="-8"/>
        </w:rPr>
        <w:t>n</w:t>
      </w:r>
      <w:r w:rsidRPr="00304D7E">
        <w:rPr>
          <w:spacing w:val="-8"/>
        </w:rPr>
        <w:t>ö</w:t>
      </w:r>
      <w:r>
        <w:rPr>
          <w:spacing w:val="-8"/>
        </w:rPr>
        <w:t>v</w:t>
      </w:r>
      <w:r w:rsidRPr="00304D7E">
        <w:rPr>
          <w:spacing w:val="-8"/>
        </w:rPr>
        <w:t xml:space="preserve"> </w:t>
      </w:r>
      <w:r>
        <w:rPr>
          <w:spacing w:val="-8"/>
        </w:rPr>
        <w:t>biti</w:t>
      </w:r>
      <w:r w:rsidRPr="00304D7E">
        <w:rPr>
          <w:spacing w:val="-8"/>
        </w:rPr>
        <w:t>ş</w:t>
      </w:r>
      <w:r>
        <w:rPr>
          <w:spacing w:val="-8"/>
        </w:rPr>
        <w:t>m</w:t>
      </w:r>
      <w:r w:rsidRPr="00304D7E">
        <w:rPr>
          <w:spacing w:val="-8"/>
        </w:rPr>
        <w:t xml:space="preserve">ə </w:t>
      </w:r>
      <w:r>
        <w:rPr>
          <w:spacing w:val="-8"/>
        </w:rPr>
        <w:t>ya</w:t>
      </w:r>
      <w:r w:rsidRPr="00304D7E">
        <w:rPr>
          <w:spacing w:val="-8"/>
        </w:rPr>
        <w:t xml:space="preserve"> </w:t>
      </w:r>
      <w:r>
        <w:rPr>
          <w:spacing w:val="-8"/>
        </w:rPr>
        <w:t>hiss</w:t>
      </w:r>
      <w:r w:rsidRPr="00304D7E">
        <w:rPr>
          <w:spacing w:val="-8"/>
        </w:rPr>
        <w:t>ə</w:t>
      </w:r>
      <w:r>
        <w:rPr>
          <w:spacing w:val="-8"/>
        </w:rPr>
        <w:t>vi</w:t>
      </w:r>
      <w:r w:rsidRPr="00304D7E">
        <w:rPr>
          <w:spacing w:val="-8"/>
        </w:rPr>
        <w:t xml:space="preserve">, </w:t>
      </w:r>
      <w:r>
        <w:rPr>
          <w:spacing w:val="-8"/>
        </w:rPr>
        <w:t>ya</w:t>
      </w:r>
      <w:r w:rsidRPr="00304D7E">
        <w:rPr>
          <w:spacing w:val="-8"/>
        </w:rPr>
        <w:t xml:space="preserve"> </w:t>
      </w:r>
      <w:r>
        <w:rPr>
          <w:spacing w:val="-8"/>
        </w:rPr>
        <w:t>da</w:t>
      </w:r>
      <w:r w:rsidRPr="00304D7E">
        <w:rPr>
          <w:spacing w:val="-8"/>
        </w:rPr>
        <w:t xml:space="preserve"> </w:t>
      </w:r>
      <w:r>
        <w:rPr>
          <w:spacing w:val="-8"/>
        </w:rPr>
        <w:t>tam</w:t>
      </w:r>
      <w:r w:rsidRPr="00304D7E">
        <w:rPr>
          <w:spacing w:val="-8"/>
        </w:rPr>
        <w:t xml:space="preserve"> </w:t>
      </w:r>
      <w:r>
        <w:rPr>
          <w:spacing w:val="-8"/>
        </w:rPr>
        <w:t>olur</w:t>
      </w:r>
      <w:r w:rsidRPr="00304D7E">
        <w:rPr>
          <w:spacing w:val="-8"/>
        </w:rPr>
        <w:t>.</w:t>
      </w:r>
      <w:r w:rsidRPr="00304D7E">
        <w:rPr>
          <w:spacing w:val="-9"/>
        </w:rPr>
        <w:t xml:space="preserve"> </w:t>
      </w:r>
      <w:r>
        <w:rPr>
          <w:spacing w:val="-8"/>
        </w:rPr>
        <w:t>Bu</w:t>
      </w:r>
      <w:r w:rsidRPr="00304D7E">
        <w:rPr>
          <w:spacing w:val="-8"/>
        </w:rPr>
        <w:t xml:space="preserve"> </w:t>
      </w:r>
      <w:r>
        <w:rPr>
          <w:spacing w:val="-8"/>
        </w:rPr>
        <w:t>biti</w:t>
      </w:r>
      <w:r w:rsidRPr="00304D7E">
        <w:rPr>
          <w:spacing w:val="-8"/>
        </w:rPr>
        <w:t>ş</w:t>
      </w:r>
      <w:r>
        <w:rPr>
          <w:spacing w:val="-8"/>
        </w:rPr>
        <w:t>m</w:t>
      </w:r>
      <w:r w:rsidRPr="00304D7E">
        <w:rPr>
          <w:spacing w:val="-8"/>
        </w:rPr>
        <w:t>ə</w:t>
      </w:r>
      <w:r>
        <w:rPr>
          <w:spacing w:val="-8"/>
        </w:rPr>
        <w:t>l</w:t>
      </w:r>
      <w:r w:rsidRPr="00304D7E">
        <w:rPr>
          <w:spacing w:val="-8"/>
        </w:rPr>
        <w:t>ə</w:t>
      </w:r>
      <w:r>
        <w:rPr>
          <w:spacing w:val="-8"/>
        </w:rPr>
        <w:t>r</w:t>
      </w:r>
      <w:r w:rsidRPr="00304D7E">
        <w:rPr>
          <w:spacing w:val="-8"/>
        </w:rPr>
        <w:t xml:space="preserve"> </w:t>
      </w:r>
      <w:r>
        <w:rPr>
          <w:spacing w:val="-8"/>
        </w:rPr>
        <w:t>m</w:t>
      </w:r>
      <w:r w:rsidRPr="00304D7E">
        <w:rPr>
          <w:spacing w:val="-8"/>
        </w:rPr>
        <w:t>ü</w:t>
      </w:r>
      <w:r>
        <w:rPr>
          <w:spacing w:val="-8"/>
        </w:rPr>
        <w:t>xt</w:t>
      </w:r>
      <w:r w:rsidRPr="00304D7E">
        <w:rPr>
          <w:spacing w:val="-8"/>
        </w:rPr>
        <w:t>ə</w:t>
      </w:r>
      <w:r>
        <w:rPr>
          <w:spacing w:val="-8"/>
        </w:rPr>
        <w:t>lif</w:t>
      </w:r>
      <w:r w:rsidRPr="00304D7E">
        <w:rPr>
          <w:spacing w:val="-8"/>
        </w:rPr>
        <w:t xml:space="preserve"> </w:t>
      </w:r>
      <w:r>
        <w:rPr>
          <w:w w:val="90"/>
        </w:rPr>
        <w:t>travmalar</w:t>
      </w:r>
      <w:r w:rsidRPr="00304D7E">
        <w:rPr>
          <w:w w:val="90"/>
        </w:rPr>
        <w:t>,</w:t>
      </w:r>
      <w:r w:rsidRPr="00304D7E">
        <w:rPr>
          <w:spacing w:val="-12"/>
          <w:w w:val="90"/>
        </w:rPr>
        <w:t xml:space="preserve"> </w:t>
      </w:r>
      <w:r>
        <w:rPr>
          <w:w w:val="90"/>
        </w:rPr>
        <w:t>yan</w:t>
      </w:r>
      <w:r w:rsidRPr="00304D7E">
        <w:rPr>
          <w:w w:val="90"/>
        </w:rPr>
        <w:t>ı</w:t>
      </w:r>
      <w:r>
        <w:rPr>
          <w:w w:val="90"/>
        </w:rPr>
        <w:t>qlar</w:t>
      </w:r>
      <w:r w:rsidRPr="00304D7E">
        <w:rPr>
          <w:spacing w:val="-12"/>
          <w:w w:val="90"/>
        </w:rPr>
        <w:t xml:space="preserve"> </w:t>
      </w:r>
      <w:r>
        <w:rPr>
          <w:w w:val="90"/>
        </w:rPr>
        <w:t>v</w:t>
      </w:r>
      <w:r w:rsidRPr="00304D7E">
        <w:rPr>
          <w:w w:val="90"/>
        </w:rPr>
        <w:t>ə</w:t>
      </w:r>
      <w:r w:rsidRPr="00304D7E">
        <w:rPr>
          <w:spacing w:val="-11"/>
          <w:w w:val="90"/>
        </w:rPr>
        <w:t xml:space="preserve"> </w:t>
      </w:r>
      <w:r>
        <w:rPr>
          <w:w w:val="90"/>
        </w:rPr>
        <w:t>traxoma</w:t>
      </w:r>
      <w:r w:rsidRPr="00304D7E">
        <w:rPr>
          <w:spacing w:val="-12"/>
          <w:w w:val="90"/>
        </w:rPr>
        <w:t xml:space="preserve"> </w:t>
      </w:r>
      <w:r>
        <w:rPr>
          <w:w w:val="90"/>
        </w:rPr>
        <w:t>x</w:t>
      </w:r>
      <w:r w:rsidRPr="00304D7E">
        <w:rPr>
          <w:w w:val="90"/>
        </w:rPr>
        <w:t>ə</w:t>
      </w:r>
      <w:r>
        <w:rPr>
          <w:w w:val="90"/>
        </w:rPr>
        <w:t>st</w:t>
      </w:r>
      <w:r w:rsidRPr="00304D7E">
        <w:rPr>
          <w:w w:val="90"/>
        </w:rPr>
        <w:t>ə</w:t>
      </w:r>
      <w:r>
        <w:rPr>
          <w:w w:val="90"/>
        </w:rPr>
        <w:t>likl</w:t>
      </w:r>
      <w:r w:rsidRPr="00304D7E">
        <w:rPr>
          <w:w w:val="90"/>
        </w:rPr>
        <w:t>ə</w:t>
      </w:r>
      <w:r>
        <w:rPr>
          <w:w w:val="90"/>
        </w:rPr>
        <w:t>ri</w:t>
      </w:r>
      <w:r w:rsidRPr="00304D7E">
        <w:rPr>
          <w:spacing w:val="-12"/>
          <w:w w:val="90"/>
        </w:rPr>
        <w:t xml:space="preserve"> </w:t>
      </w:r>
      <w:r>
        <w:rPr>
          <w:w w:val="90"/>
        </w:rPr>
        <w:t>n</w:t>
      </w:r>
      <w:r w:rsidRPr="00304D7E">
        <w:rPr>
          <w:w w:val="90"/>
        </w:rPr>
        <w:t>ə</w:t>
      </w:r>
      <w:r>
        <w:rPr>
          <w:w w:val="90"/>
        </w:rPr>
        <w:t>tic</w:t>
      </w:r>
      <w:r w:rsidRPr="00304D7E">
        <w:rPr>
          <w:w w:val="90"/>
        </w:rPr>
        <w:t>ə</w:t>
      </w:r>
      <w:r>
        <w:rPr>
          <w:w w:val="90"/>
        </w:rPr>
        <w:t>sind</w:t>
      </w:r>
      <w:r w:rsidRPr="00304D7E">
        <w:rPr>
          <w:w w:val="90"/>
        </w:rPr>
        <w:t>ə</w:t>
      </w:r>
      <w:r w:rsidRPr="00304D7E">
        <w:rPr>
          <w:spacing w:val="-11"/>
          <w:w w:val="90"/>
        </w:rPr>
        <w:t xml:space="preserve"> </w:t>
      </w:r>
      <w:r>
        <w:rPr>
          <w:w w:val="90"/>
        </w:rPr>
        <w:t>ba</w:t>
      </w:r>
      <w:r w:rsidRPr="00304D7E">
        <w:rPr>
          <w:w w:val="90"/>
        </w:rPr>
        <w:t>ş</w:t>
      </w:r>
      <w:r w:rsidRPr="00304D7E">
        <w:rPr>
          <w:spacing w:val="-11"/>
          <w:w w:val="90"/>
        </w:rPr>
        <w:t xml:space="preserve"> </w:t>
      </w:r>
      <w:r>
        <w:rPr>
          <w:w w:val="90"/>
        </w:rPr>
        <w:t>verir</w:t>
      </w:r>
      <w:r w:rsidRPr="00304D7E">
        <w:rPr>
          <w:w w:val="90"/>
        </w:rPr>
        <w:t>.</w:t>
      </w:r>
      <w:r w:rsidRPr="00304D7E">
        <w:rPr>
          <w:spacing w:val="-10"/>
          <w:w w:val="90"/>
        </w:rPr>
        <w:t xml:space="preserve"> </w:t>
      </w:r>
      <w:r>
        <w:rPr>
          <w:w w:val="90"/>
        </w:rPr>
        <w:t>B</w:t>
      </w:r>
      <w:r w:rsidRPr="00304D7E">
        <w:rPr>
          <w:w w:val="90"/>
        </w:rPr>
        <w:t>ə</w:t>
      </w:r>
      <w:r>
        <w:rPr>
          <w:w w:val="90"/>
        </w:rPr>
        <w:t>z</w:t>
      </w:r>
      <w:r w:rsidRPr="00304D7E">
        <w:rPr>
          <w:w w:val="90"/>
        </w:rPr>
        <w:t>ə</w:t>
      </w:r>
      <w:r>
        <w:rPr>
          <w:w w:val="90"/>
        </w:rPr>
        <w:t>n</w:t>
      </w:r>
      <w:r w:rsidRPr="00304D7E">
        <w:rPr>
          <w:spacing w:val="-12"/>
          <w:w w:val="90"/>
        </w:rPr>
        <w:t xml:space="preserve"> </w:t>
      </w:r>
      <w:r>
        <w:rPr>
          <w:w w:val="90"/>
        </w:rPr>
        <w:t>anadang</w:t>
      </w:r>
      <w:r w:rsidRPr="00304D7E">
        <w:rPr>
          <w:w w:val="90"/>
        </w:rPr>
        <w:t>ə</w:t>
      </w:r>
      <w:r>
        <w:rPr>
          <w:w w:val="90"/>
        </w:rPr>
        <w:t>lm</w:t>
      </w:r>
      <w:r w:rsidRPr="00304D7E">
        <w:rPr>
          <w:w w:val="90"/>
        </w:rPr>
        <w:t xml:space="preserve">ə </w:t>
      </w:r>
      <w:r>
        <w:rPr>
          <w:spacing w:val="-2"/>
        </w:rPr>
        <w:t>olur</w:t>
      </w:r>
      <w:r w:rsidRPr="00304D7E">
        <w:rPr>
          <w:spacing w:val="-2"/>
        </w:rPr>
        <w:t>.</w:t>
      </w:r>
    </w:p>
    <w:p w14:paraId="3CA6B908" w14:textId="77777777" w:rsidR="00304D7E" w:rsidRDefault="00304D7E" w:rsidP="00304D7E">
      <w:pPr>
        <w:spacing w:line="321" w:lineRule="exact"/>
        <w:ind w:left="140"/>
        <w:rPr>
          <w:rFonts w:ascii="Arial" w:hAnsi="Arial"/>
          <w:i/>
          <w:sz w:val="28"/>
        </w:rPr>
      </w:pPr>
      <w:r>
        <w:rPr>
          <w:spacing w:val="-2"/>
          <w:w w:val="90"/>
          <w:sz w:val="28"/>
        </w:rPr>
        <w:t>Müalicə:</w:t>
      </w:r>
      <w:r>
        <w:rPr>
          <w:spacing w:val="-7"/>
          <w:sz w:val="28"/>
        </w:rPr>
        <w:t xml:space="preserve"> </w:t>
      </w:r>
      <w:r>
        <w:rPr>
          <w:rFonts w:ascii="Arial" w:hAnsi="Arial"/>
          <w:i/>
          <w:spacing w:val="-2"/>
          <w:sz w:val="28"/>
        </w:rPr>
        <w:t>cərrahidir</w:t>
      </w:r>
    </w:p>
    <w:p w14:paraId="63154E7B" w14:textId="77777777" w:rsidR="00304D7E" w:rsidRDefault="00304D7E" w:rsidP="00304D7E">
      <w:pPr>
        <w:spacing w:before="308"/>
        <w:ind w:left="4812"/>
        <w:rPr>
          <w:rFonts w:ascii="Arial" w:hAnsi="Arial"/>
          <w:b/>
          <w:sz w:val="28"/>
        </w:rPr>
      </w:pPr>
      <w:bookmarkStart w:id="13" w:name="Göz_qapaqların_şişləri"/>
      <w:bookmarkEnd w:id="13"/>
      <w:r>
        <w:rPr>
          <w:rFonts w:ascii="Arial" w:hAnsi="Arial"/>
          <w:b/>
          <w:sz w:val="28"/>
        </w:rPr>
        <w:t xml:space="preserve">Göz qapaqların </w:t>
      </w:r>
      <w:r>
        <w:rPr>
          <w:rFonts w:ascii="Arial" w:hAnsi="Arial"/>
          <w:b/>
          <w:spacing w:val="-2"/>
          <w:sz w:val="28"/>
        </w:rPr>
        <w:t>şişləri</w:t>
      </w:r>
    </w:p>
    <w:p w14:paraId="4370B813" w14:textId="77777777" w:rsidR="00304D7E" w:rsidRPr="00304D7E" w:rsidRDefault="00304D7E" w:rsidP="00304D7E">
      <w:pPr>
        <w:spacing w:before="27"/>
        <w:rPr>
          <w:rFonts w:ascii="Arial" w:hAnsi="Arial MT"/>
          <w:b/>
          <w:sz w:val="28"/>
        </w:rPr>
      </w:pPr>
    </w:p>
    <w:p w14:paraId="56528040" w14:textId="77777777" w:rsidR="00304D7E" w:rsidRPr="00304D7E" w:rsidRDefault="00304D7E" w:rsidP="00304D7E">
      <w:pPr>
        <w:spacing w:line="276" w:lineRule="auto"/>
        <w:ind w:right="131" w:firstLine="560"/>
        <w:rPr>
          <w:rFonts w:ascii="Arial MT"/>
        </w:rPr>
      </w:pPr>
      <w:r>
        <w:rPr>
          <w:rFonts w:ascii="Arial" w:hAnsi="Arial"/>
          <w:b/>
          <w:spacing w:val="-2"/>
        </w:rPr>
        <w:t>Xo</w:t>
      </w:r>
      <w:r w:rsidRPr="00304D7E">
        <w:rPr>
          <w:rFonts w:ascii="Arial" w:hAnsi="Arial"/>
          <w:b/>
          <w:spacing w:val="-2"/>
        </w:rPr>
        <w:t>ş</w:t>
      </w:r>
      <w:r>
        <w:rPr>
          <w:rFonts w:ascii="Arial" w:hAnsi="Arial"/>
          <w:b/>
          <w:spacing w:val="-2"/>
        </w:rPr>
        <w:t>xass</w:t>
      </w:r>
      <w:r w:rsidRPr="00304D7E">
        <w:rPr>
          <w:rFonts w:ascii="Arial" w:hAnsi="Arial"/>
          <w:b/>
          <w:spacing w:val="-2"/>
        </w:rPr>
        <w:t>ə</w:t>
      </w:r>
      <w:r>
        <w:rPr>
          <w:rFonts w:ascii="Arial" w:hAnsi="Arial"/>
          <w:b/>
          <w:spacing w:val="-2"/>
        </w:rPr>
        <w:t>li</w:t>
      </w:r>
      <w:r w:rsidRPr="00304D7E">
        <w:rPr>
          <w:rFonts w:ascii="Arial" w:hAnsi="Arial"/>
          <w:b/>
          <w:spacing w:val="-7"/>
        </w:rPr>
        <w:t xml:space="preserve"> </w:t>
      </w:r>
      <w:r w:rsidRPr="00304D7E">
        <w:rPr>
          <w:rFonts w:ascii="Arial" w:hAnsi="Arial"/>
          <w:b/>
          <w:spacing w:val="-2"/>
        </w:rPr>
        <w:t>ş</w:t>
      </w:r>
      <w:r>
        <w:rPr>
          <w:rFonts w:ascii="Arial" w:hAnsi="Arial"/>
          <w:b/>
          <w:spacing w:val="-2"/>
        </w:rPr>
        <w:t>i</w:t>
      </w:r>
      <w:r w:rsidRPr="00304D7E">
        <w:rPr>
          <w:rFonts w:ascii="Arial" w:hAnsi="Arial"/>
          <w:b/>
          <w:spacing w:val="-2"/>
        </w:rPr>
        <w:t>ş</w:t>
      </w:r>
      <w:r>
        <w:rPr>
          <w:rFonts w:ascii="Arial" w:hAnsi="Arial"/>
          <w:b/>
          <w:spacing w:val="-2"/>
        </w:rPr>
        <w:t>l</w:t>
      </w:r>
      <w:r w:rsidRPr="00304D7E">
        <w:rPr>
          <w:rFonts w:ascii="Arial" w:hAnsi="Arial"/>
          <w:b/>
          <w:spacing w:val="-2"/>
        </w:rPr>
        <w:t>ə</w:t>
      </w:r>
      <w:r>
        <w:rPr>
          <w:rFonts w:ascii="Arial" w:hAnsi="Arial"/>
          <w:b/>
          <w:spacing w:val="-2"/>
        </w:rPr>
        <w:t>r</w:t>
      </w:r>
      <w:r w:rsidRPr="00304D7E">
        <w:rPr>
          <w:rFonts w:ascii="Arial" w:hAnsi="Arial"/>
          <w:b/>
          <w:spacing w:val="-7"/>
        </w:rPr>
        <w:t xml:space="preserve"> </w:t>
      </w:r>
      <w:r w:rsidRPr="00304D7E">
        <w:rPr>
          <w:spacing w:val="-2"/>
        </w:rPr>
        <w:t>-</w:t>
      </w:r>
      <w:r w:rsidRPr="00304D7E">
        <w:rPr>
          <w:spacing w:val="-9"/>
        </w:rPr>
        <w:t xml:space="preserve"> </w:t>
      </w:r>
      <w:r>
        <w:rPr>
          <w:spacing w:val="-2"/>
        </w:rPr>
        <w:t>ziyili</w:t>
      </w:r>
      <w:r w:rsidRPr="00304D7E">
        <w:rPr>
          <w:spacing w:val="-2"/>
        </w:rPr>
        <w:t>,</w:t>
      </w:r>
      <w:r w:rsidRPr="00304D7E">
        <w:rPr>
          <w:spacing w:val="-7"/>
        </w:rPr>
        <w:t xml:space="preserve"> </w:t>
      </w:r>
      <w:r>
        <w:rPr>
          <w:spacing w:val="-2"/>
        </w:rPr>
        <w:t>d</w:t>
      </w:r>
      <w:r w:rsidRPr="00304D7E">
        <w:rPr>
          <w:spacing w:val="-2"/>
        </w:rPr>
        <w:t>ə</w:t>
      </w:r>
      <w:r>
        <w:rPr>
          <w:spacing w:val="-2"/>
        </w:rPr>
        <w:t>rinin</w:t>
      </w:r>
      <w:r w:rsidRPr="00304D7E">
        <w:rPr>
          <w:spacing w:val="-8"/>
        </w:rPr>
        <w:t xml:space="preserve"> </w:t>
      </w:r>
      <w:r>
        <w:rPr>
          <w:spacing w:val="-2"/>
        </w:rPr>
        <w:t>s</w:t>
      </w:r>
      <w:r w:rsidRPr="00304D7E">
        <w:rPr>
          <w:spacing w:val="-2"/>
        </w:rPr>
        <w:t>ə</w:t>
      </w:r>
      <w:r>
        <w:rPr>
          <w:spacing w:val="-2"/>
        </w:rPr>
        <w:t>rtl</w:t>
      </w:r>
      <w:r w:rsidRPr="00304D7E">
        <w:rPr>
          <w:spacing w:val="-2"/>
        </w:rPr>
        <w:t>əş</w:t>
      </w:r>
      <w:r>
        <w:rPr>
          <w:spacing w:val="-2"/>
        </w:rPr>
        <w:t>m</w:t>
      </w:r>
      <w:r w:rsidRPr="00304D7E">
        <w:rPr>
          <w:spacing w:val="-2"/>
        </w:rPr>
        <w:t>ə</w:t>
      </w:r>
      <w:r>
        <w:rPr>
          <w:spacing w:val="-2"/>
        </w:rPr>
        <w:t>sini</w:t>
      </w:r>
      <w:r w:rsidRPr="00304D7E">
        <w:rPr>
          <w:spacing w:val="-2"/>
        </w:rPr>
        <w:t>,</w:t>
      </w:r>
      <w:r w:rsidRPr="00304D7E">
        <w:rPr>
          <w:spacing w:val="-7"/>
        </w:rPr>
        <w:t xml:space="preserve"> </w:t>
      </w:r>
      <w:r>
        <w:rPr>
          <w:spacing w:val="-2"/>
        </w:rPr>
        <w:t>papillomalar</w:t>
      </w:r>
      <w:r w:rsidRPr="00304D7E">
        <w:rPr>
          <w:spacing w:val="-2"/>
        </w:rPr>
        <w:t>ı</w:t>
      </w:r>
      <w:r w:rsidRPr="00304D7E">
        <w:rPr>
          <w:spacing w:val="-7"/>
        </w:rPr>
        <w:t xml:space="preserve"> </w:t>
      </w:r>
      <w:r>
        <w:rPr>
          <w:spacing w:val="-2"/>
        </w:rPr>
        <w:t>g</w:t>
      </w:r>
      <w:r w:rsidRPr="00304D7E">
        <w:rPr>
          <w:spacing w:val="-2"/>
        </w:rPr>
        <w:t>ö</w:t>
      </w:r>
      <w:r>
        <w:rPr>
          <w:spacing w:val="-2"/>
        </w:rPr>
        <w:t>st</w:t>
      </w:r>
      <w:r w:rsidRPr="00304D7E">
        <w:rPr>
          <w:spacing w:val="-2"/>
        </w:rPr>
        <w:t>ə</w:t>
      </w:r>
      <w:r>
        <w:rPr>
          <w:spacing w:val="-2"/>
        </w:rPr>
        <w:t>rm</w:t>
      </w:r>
      <w:r w:rsidRPr="00304D7E">
        <w:rPr>
          <w:spacing w:val="-2"/>
        </w:rPr>
        <w:t>ə</w:t>
      </w:r>
      <w:r>
        <w:rPr>
          <w:spacing w:val="-2"/>
        </w:rPr>
        <w:t>k</w:t>
      </w:r>
      <w:r w:rsidRPr="00304D7E">
        <w:rPr>
          <w:spacing w:val="-8"/>
        </w:rPr>
        <w:t xml:space="preserve"> </w:t>
      </w:r>
      <w:r>
        <w:rPr>
          <w:spacing w:val="-2"/>
        </w:rPr>
        <w:t>olar</w:t>
      </w:r>
      <w:r w:rsidRPr="00304D7E">
        <w:rPr>
          <w:spacing w:val="-2"/>
        </w:rPr>
        <w:t xml:space="preserve">. </w:t>
      </w:r>
      <w:r>
        <w:rPr>
          <w:spacing w:val="-4"/>
        </w:rPr>
        <w:t>D</w:t>
      </w:r>
      <w:r w:rsidRPr="00304D7E">
        <w:rPr>
          <w:spacing w:val="-4"/>
        </w:rPr>
        <w:t>ə</w:t>
      </w:r>
      <w:r>
        <w:rPr>
          <w:spacing w:val="-4"/>
        </w:rPr>
        <w:t>rinin</w:t>
      </w:r>
      <w:r w:rsidRPr="00304D7E">
        <w:rPr>
          <w:spacing w:val="-13"/>
        </w:rPr>
        <w:t xml:space="preserve"> </w:t>
      </w:r>
      <w:r>
        <w:rPr>
          <w:spacing w:val="-4"/>
        </w:rPr>
        <w:t>epiderma</w:t>
      </w:r>
      <w:r w:rsidRPr="00304D7E">
        <w:rPr>
          <w:spacing w:val="-13"/>
        </w:rPr>
        <w:t xml:space="preserve"> </w:t>
      </w:r>
      <w:r>
        <w:rPr>
          <w:spacing w:val="-4"/>
        </w:rPr>
        <w:t>h</w:t>
      </w:r>
      <w:r w:rsidRPr="00304D7E">
        <w:rPr>
          <w:spacing w:val="-4"/>
        </w:rPr>
        <w:t>ü</w:t>
      </w:r>
      <w:r>
        <w:rPr>
          <w:spacing w:val="-4"/>
        </w:rPr>
        <w:t>ceyr</w:t>
      </w:r>
      <w:r w:rsidRPr="00304D7E">
        <w:rPr>
          <w:spacing w:val="-4"/>
        </w:rPr>
        <w:t>ə</w:t>
      </w:r>
      <w:r>
        <w:rPr>
          <w:spacing w:val="-4"/>
        </w:rPr>
        <w:t>l</w:t>
      </w:r>
      <w:r w:rsidRPr="00304D7E">
        <w:rPr>
          <w:spacing w:val="-4"/>
        </w:rPr>
        <w:t>ə</w:t>
      </w:r>
      <w:r>
        <w:rPr>
          <w:spacing w:val="-4"/>
        </w:rPr>
        <w:t>ri</w:t>
      </w:r>
      <w:r w:rsidRPr="00304D7E">
        <w:rPr>
          <w:spacing w:val="-14"/>
        </w:rPr>
        <w:t xml:space="preserve"> </w:t>
      </w:r>
      <w:r>
        <w:rPr>
          <w:spacing w:val="-4"/>
        </w:rPr>
        <w:t>s</w:t>
      </w:r>
      <w:r w:rsidRPr="00304D7E">
        <w:rPr>
          <w:spacing w:val="-4"/>
        </w:rPr>
        <w:t>ə</w:t>
      </w:r>
      <w:r>
        <w:rPr>
          <w:spacing w:val="-4"/>
        </w:rPr>
        <w:t>rtl</w:t>
      </w:r>
      <w:r w:rsidRPr="00304D7E">
        <w:rPr>
          <w:spacing w:val="-4"/>
        </w:rPr>
        <w:t>əş</w:t>
      </w:r>
      <w:r>
        <w:rPr>
          <w:spacing w:val="-4"/>
        </w:rPr>
        <w:t>ib</w:t>
      </w:r>
      <w:r w:rsidRPr="00304D7E">
        <w:rPr>
          <w:spacing w:val="-4"/>
        </w:rPr>
        <w:t>,</w:t>
      </w:r>
      <w:r w:rsidRPr="00304D7E">
        <w:rPr>
          <w:spacing w:val="-12"/>
        </w:rPr>
        <w:t xml:space="preserve"> </w:t>
      </w:r>
      <w:r w:rsidRPr="00304D7E">
        <w:rPr>
          <w:spacing w:val="-4"/>
        </w:rPr>
        <w:t>ö</w:t>
      </w:r>
      <w:r>
        <w:rPr>
          <w:spacing w:val="-4"/>
        </w:rPr>
        <w:t>n</w:t>
      </w:r>
      <w:r w:rsidRPr="00304D7E">
        <w:rPr>
          <w:spacing w:val="-4"/>
        </w:rPr>
        <w:t>ə</w:t>
      </w:r>
      <w:r w:rsidRPr="00304D7E">
        <w:rPr>
          <w:spacing w:val="-13"/>
        </w:rPr>
        <w:t xml:space="preserve"> </w:t>
      </w:r>
      <w:r>
        <w:rPr>
          <w:spacing w:val="-4"/>
        </w:rPr>
        <w:t>do</w:t>
      </w:r>
      <w:r w:rsidRPr="00304D7E">
        <w:rPr>
          <w:spacing w:val="-4"/>
        </w:rPr>
        <w:t>ğ</w:t>
      </w:r>
      <w:r>
        <w:rPr>
          <w:spacing w:val="-4"/>
        </w:rPr>
        <w:t>ru</w:t>
      </w:r>
      <w:r w:rsidRPr="00304D7E">
        <w:rPr>
          <w:spacing w:val="-13"/>
        </w:rPr>
        <w:t xml:space="preserve"> </w:t>
      </w:r>
      <w:r>
        <w:rPr>
          <w:spacing w:val="-4"/>
        </w:rPr>
        <w:t>qabar</w:t>
      </w:r>
      <w:r w:rsidRPr="00304D7E">
        <w:rPr>
          <w:spacing w:val="-4"/>
        </w:rPr>
        <w:t>ı</w:t>
      </w:r>
      <w:r>
        <w:rPr>
          <w:spacing w:val="-4"/>
        </w:rPr>
        <w:t>r</w:t>
      </w:r>
      <w:r w:rsidRPr="00304D7E">
        <w:rPr>
          <w:spacing w:val="-4"/>
        </w:rPr>
        <w:t>.</w:t>
      </w:r>
      <w:r w:rsidRPr="00304D7E">
        <w:rPr>
          <w:spacing w:val="-14"/>
        </w:rPr>
        <w:t xml:space="preserve"> </w:t>
      </w:r>
      <w:r>
        <w:rPr>
          <w:spacing w:val="-4"/>
        </w:rPr>
        <w:t>M</w:t>
      </w:r>
      <w:r w:rsidRPr="00304D7E">
        <w:rPr>
          <w:spacing w:val="-4"/>
        </w:rPr>
        <w:t>ü</w:t>
      </w:r>
      <w:r>
        <w:rPr>
          <w:spacing w:val="-4"/>
        </w:rPr>
        <w:t>alic</w:t>
      </w:r>
      <w:r w:rsidRPr="00304D7E">
        <w:rPr>
          <w:spacing w:val="-4"/>
        </w:rPr>
        <w:t>ə</w:t>
      </w:r>
      <w:r>
        <w:rPr>
          <w:spacing w:val="-4"/>
        </w:rPr>
        <w:t>si</w:t>
      </w:r>
      <w:r w:rsidRPr="00304D7E">
        <w:rPr>
          <w:spacing w:val="-14"/>
        </w:rPr>
        <w:t xml:space="preserve"> </w:t>
      </w:r>
      <w:r>
        <w:rPr>
          <w:spacing w:val="-4"/>
        </w:rPr>
        <w:t>k</w:t>
      </w:r>
      <w:r w:rsidRPr="00304D7E">
        <w:rPr>
          <w:spacing w:val="-4"/>
        </w:rPr>
        <w:t>ə</w:t>
      </w:r>
      <w:r>
        <w:rPr>
          <w:spacing w:val="-4"/>
        </w:rPr>
        <w:t>sib</w:t>
      </w:r>
      <w:r w:rsidRPr="00304D7E">
        <w:rPr>
          <w:spacing w:val="-13"/>
        </w:rPr>
        <w:t xml:space="preserve"> </w:t>
      </w:r>
      <w:r>
        <w:rPr>
          <w:spacing w:val="-4"/>
        </w:rPr>
        <w:t>yerini</w:t>
      </w:r>
      <w:r w:rsidRPr="00304D7E">
        <w:rPr>
          <w:spacing w:val="-4"/>
        </w:rPr>
        <w:t xml:space="preserve"> </w:t>
      </w:r>
      <w:r>
        <w:rPr>
          <w:spacing w:val="-2"/>
        </w:rPr>
        <w:t>yand</w:t>
      </w:r>
      <w:r w:rsidRPr="00304D7E">
        <w:rPr>
          <w:spacing w:val="-2"/>
        </w:rPr>
        <w:t>ı</w:t>
      </w:r>
      <w:r>
        <w:rPr>
          <w:spacing w:val="-2"/>
        </w:rPr>
        <w:t>rmaqd</w:t>
      </w:r>
      <w:r w:rsidRPr="00304D7E">
        <w:rPr>
          <w:spacing w:val="-2"/>
        </w:rPr>
        <w:t>ı</w:t>
      </w:r>
      <w:r>
        <w:rPr>
          <w:spacing w:val="-2"/>
        </w:rPr>
        <w:t>r</w:t>
      </w:r>
      <w:r w:rsidRPr="00304D7E">
        <w:rPr>
          <w:spacing w:val="-2"/>
        </w:rPr>
        <w:t>.</w:t>
      </w:r>
    </w:p>
    <w:p w14:paraId="360EFECD" w14:textId="77777777" w:rsidR="00304D7E" w:rsidRPr="00304D7E" w:rsidRDefault="00304D7E" w:rsidP="00304D7E">
      <w:pPr>
        <w:spacing w:before="219" w:line="276" w:lineRule="auto"/>
        <w:ind w:right="134" w:firstLine="460"/>
      </w:pPr>
      <w:r>
        <w:rPr>
          <w:rFonts w:ascii="Arial" w:hAnsi="Arial"/>
          <w:i/>
        </w:rPr>
        <w:t>Ateroma</w:t>
      </w:r>
      <w:r w:rsidRPr="00304D7E">
        <w:rPr>
          <w:rFonts w:ascii="Arial" w:hAnsi="Arial"/>
          <w:i/>
        </w:rPr>
        <w:t xml:space="preserve"> - </w:t>
      </w:r>
      <w:r>
        <w:t>g</w:t>
      </w:r>
      <w:r w:rsidRPr="00304D7E">
        <w:t>ö</w:t>
      </w:r>
      <w:r>
        <w:t>z</w:t>
      </w:r>
      <w:r w:rsidRPr="00304D7E">
        <w:t xml:space="preserve"> </w:t>
      </w:r>
      <w:r>
        <w:t>qapaqlar</w:t>
      </w:r>
      <w:r w:rsidRPr="00304D7E">
        <w:t>ı</w:t>
      </w:r>
      <w:r>
        <w:t>n</w:t>
      </w:r>
      <w:r w:rsidRPr="00304D7E">
        <w:t>ı</w:t>
      </w:r>
      <w:r>
        <w:t>n</w:t>
      </w:r>
      <w:r w:rsidRPr="00304D7E">
        <w:t xml:space="preserve"> </w:t>
      </w:r>
      <w:r>
        <w:t>i</w:t>
      </w:r>
      <w:r w:rsidRPr="00304D7E">
        <w:t xml:space="preserve">ç </w:t>
      </w:r>
      <w:r>
        <w:t>v</w:t>
      </w:r>
      <w:r w:rsidRPr="00304D7E">
        <w:t xml:space="preserve">ə </w:t>
      </w:r>
      <w:r>
        <w:t>ya</w:t>
      </w:r>
      <w:r w:rsidRPr="00304D7E">
        <w:t xml:space="preserve"> </w:t>
      </w:r>
      <w:r>
        <w:t>t</w:t>
      </w:r>
      <w:r w:rsidRPr="00304D7E">
        <w:t xml:space="preserve">ış </w:t>
      </w:r>
      <w:r>
        <w:t>bucaq</w:t>
      </w:r>
      <w:r w:rsidRPr="00304D7E">
        <w:t xml:space="preserve"> </w:t>
      </w:r>
      <w:r>
        <w:t>nahiy</w:t>
      </w:r>
      <w:r w:rsidRPr="00304D7E">
        <w:t>ə</w:t>
      </w:r>
      <w:r>
        <w:t>sind</w:t>
      </w:r>
      <w:r w:rsidRPr="00304D7E">
        <w:t xml:space="preserve">ə </w:t>
      </w:r>
      <w:r>
        <w:t>d</w:t>
      </w:r>
      <w:r w:rsidRPr="00304D7E">
        <w:t>ə</w:t>
      </w:r>
      <w:r>
        <w:t>rialt</w:t>
      </w:r>
      <w:r w:rsidRPr="00304D7E">
        <w:t xml:space="preserve">ı, </w:t>
      </w:r>
      <w:r>
        <w:t>yum</w:t>
      </w:r>
      <w:r w:rsidRPr="00304D7E">
        <w:t>ş</w:t>
      </w:r>
      <w:r>
        <w:t>aq</w:t>
      </w:r>
      <w:r w:rsidRPr="00304D7E">
        <w:t xml:space="preserve"> </w:t>
      </w:r>
      <w:r>
        <w:rPr>
          <w:w w:val="90"/>
        </w:rPr>
        <w:t>konsistensiyal</w:t>
      </w:r>
      <w:r w:rsidRPr="00304D7E">
        <w:rPr>
          <w:w w:val="90"/>
        </w:rPr>
        <w:t>ı ş</w:t>
      </w:r>
      <w:r>
        <w:rPr>
          <w:w w:val="90"/>
        </w:rPr>
        <w:t>i</w:t>
      </w:r>
      <w:r w:rsidRPr="00304D7E">
        <w:rPr>
          <w:w w:val="90"/>
        </w:rPr>
        <w:t>ş</w:t>
      </w:r>
      <w:r>
        <w:rPr>
          <w:w w:val="90"/>
        </w:rPr>
        <w:t>dir</w:t>
      </w:r>
      <w:r w:rsidRPr="00304D7E">
        <w:rPr>
          <w:w w:val="90"/>
        </w:rPr>
        <w:t xml:space="preserve">. </w:t>
      </w:r>
      <w:r>
        <w:rPr>
          <w:w w:val="90"/>
        </w:rPr>
        <w:t>M</w:t>
      </w:r>
      <w:r w:rsidRPr="00304D7E">
        <w:rPr>
          <w:w w:val="90"/>
        </w:rPr>
        <w:t>ü</w:t>
      </w:r>
      <w:r>
        <w:rPr>
          <w:w w:val="90"/>
        </w:rPr>
        <w:t>alic</w:t>
      </w:r>
      <w:r w:rsidRPr="00304D7E">
        <w:rPr>
          <w:w w:val="90"/>
        </w:rPr>
        <w:t>ə</w:t>
      </w:r>
      <w:r>
        <w:rPr>
          <w:w w:val="90"/>
        </w:rPr>
        <w:t>si</w:t>
      </w:r>
      <w:r w:rsidRPr="00304D7E">
        <w:rPr>
          <w:spacing w:val="-2"/>
          <w:w w:val="90"/>
        </w:rPr>
        <w:t xml:space="preserve"> </w:t>
      </w:r>
      <w:r>
        <w:rPr>
          <w:w w:val="90"/>
        </w:rPr>
        <w:t>c</w:t>
      </w:r>
      <w:r w:rsidRPr="00304D7E">
        <w:rPr>
          <w:w w:val="90"/>
        </w:rPr>
        <w:t>ə</w:t>
      </w:r>
      <w:r>
        <w:rPr>
          <w:w w:val="90"/>
        </w:rPr>
        <w:t>rrahidir</w:t>
      </w:r>
      <w:r w:rsidRPr="00304D7E">
        <w:rPr>
          <w:w w:val="90"/>
        </w:rPr>
        <w:t xml:space="preserve">. </w:t>
      </w:r>
      <w:r>
        <w:rPr>
          <w:w w:val="90"/>
        </w:rPr>
        <w:t>Kapsula</w:t>
      </w:r>
      <w:r w:rsidRPr="00304D7E">
        <w:rPr>
          <w:spacing w:val="-1"/>
          <w:w w:val="90"/>
        </w:rPr>
        <w:t xml:space="preserve"> </w:t>
      </w:r>
      <w:r>
        <w:rPr>
          <w:w w:val="90"/>
        </w:rPr>
        <w:t>il</w:t>
      </w:r>
      <w:r w:rsidRPr="00304D7E">
        <w:rPr>
          <w:w w:val="90"/>
        </w:rPr>
        <w:t>ə</w:t>
      </w:r>
      <w:r w:rsidRPr="00304D7E">
        <w:rPr>
          <w:spacing w:val="-1"/>
          <w:w w:val="90"/>
        </w:rPr>
        <w:t xml:space="preserve"> </w:t>
      </w:r>
      <w:r>
        <w:rPr>
          <w:w w:val="90"/>
        </w:rPr>
        <w:t>birlikd</w:t>
      </w:r>
      <w:r w:rsidRPr="00304D7E">
        <w:rPr>
          <w:w w:val="90"/>
        </w:rPr>
        <w:t>ə</w:t>
      </w:r>
      <w:r w:rsidRPr="00304D7E">
        <w:rPr>
          <w:spacing w:val="-1"/>
          <w:w w:val="90"/>
        </w:rPr>
        <w:t xml:space="preserve"> </w:t>
      </w:r>
      <w:r w:rsidRPr="00304D7E">
        <w:rPr>
          <w:w w:val="90"/>
        </w:rPr>
        <w:t>ş</w:t>
      </w:r>
      <w:r>
        <w:rPr>
          <w:w w:val="90"/>
        </w:rPr>
        <w:t>i</w:t>
      </w:r>
      <w:r w:rsidRPr="00304D7E">
        <w:rPr>
          <w:w w:val="90"/>
        </w:rPr>
        <w:t xml:space="preserve">ş </w:t>
      </w:r>
      <w:r>
        <w:rPr>
          <w:w w:val="90"/>
        </w:rPr>
        <w:t>k</w:t>
      </w:r>
      <w:r w:rsidRPr="00304D7E">
        <w:rPr>
          <w:w w:val="90"/>
        </w:rPr>
        <w:t>ə</w:t>
      </w:r>
      <w:r>
        <w:rPr>
          <w:w w:val="90"/>
        </w:rPr>
        <w:t>nar</w:t>
      </w:r>
      <w:r w:rsidRPr="00304D7E">
        <w:rPr>
          <w:w w:val="90"/>
        </w:rPr>
        <w:t xml:space="preserve"> </w:t>
      </w:r>
      <w:r>
        <w:rPr>
          <w:w w:val="90"/>
        </w:rPr>
        <w:t>edilir</w:t>
      </w:r>
      <w:r w:rsidRPr="00304D7E">
        <w:rPr>
          <w:w w:val="90"/>
        </w:rPr>
        <w:t>.</w:t>
      </w:r>
    </w:p>
    <w:p w14:paraId="7851D95C" w14:textId="77777777" w:rsidR="00304D7E" w:rsidRPr="00304D7E" w:rsidRDefault="00304D7E" w:rsidP="00304D7E">
      <w:pPr>
        <w:spacing w:before="260" w:line="276" w:lineRule="auto"/>
        <w:ind w:right="126" w:firstLine="560"/>
      </w:pPr>
      <w:r>
        <w:rPr>
          <w:rFonts w:ascii="Arial" w:hAnsi="Arial"/>
          <w:i/>
          <w:spacing w:val="-2"/>
        </w:rPr>
        <w:t>Angioma</w:t>
      </w:r>
      <w:r w:rsidRPr="00304D7E">
        <w:rPr>
          <w:rFonts w:ascii="Arial" w:hAnsi="Arial"/>
          <w:i/>
          <w:spacing w:val="-17"/>
        </w:rPr>
        <w:t xml:space="preserve"> </w:t>
      </w:r>
      <w:r w:rsidRPr="00304D7E">
        <w:rPr>
          <w:rFonts w:ascii="Arial" w:hAnsi="Arial"/>
          <w:i/>
          <w:spacing w:val="-2"/>
        </w:rPr>
        <w:t>-</w:t>
      </w:r>
      <w:r w:rsidRPr="00304D7E">
        <w:rPr>
          <w:rFonts w:ascii="Arial" w:hAnsi="Arial"/>
          <w:i/>
          <w:spacing w:val="-17"/>
        </w:rPr>
        <w:t xml:space="preserve"> </w:t>
      </w:r>
      <w:r>
        <w:rPr>
          <w:spacing w:val="-2"/>
        </w:rPr>
        <w:t>g</w:t>
      </w:r>
      <w:r w:rsidRPr="00304D7E">
        <w:rPr>
          <w:spacing w:val="-2"/>
        </w:rPr>
        <w:t>ö</w:t>
      </w:r>
      <w:r>
        <w:rPr>
          <w:spacing w:val="-2"/>
        </w:rPr>
        <w:t>z</w:t>
      </w:r>
      <w:r w:rsidRPr="00304D7E">
        <w:rPr>
          <w:spacing w:val="-18"/>
        </w:rPr>
        <w:t xml:space="preserve"> </w:t>
      </w:r>
      <w:r>
        <w:rPr>
          <w:spacing w:val="-2"/>
        </w:rPr>
        <w:t>qapaqlar</w:t>
      </w:r>
      <w:r w:rsidRPr="00304D7E">
        <w:rPr>
          <w:spacing w:val="-2"/>
        </w:rPr>
        <w:t>ı</w:t>
      </w:r>
      <w:r w:rsidRPr="00304D7E">
        <w:rPr>
          <w:spacing w:val="-16"/>
        </w:rPr>
        <w:t xml:space="preserve"> </w:t>
      </w:r>
      <w:r>
        <w:rPr>
          <w:spacing w:val="-2"/>
        </w:rPr>
        <w:t>d</w:t>
      </w:r>
      <w:r w:rsidRPr="00304D7E">
        <w:rPr>
          <w:spacing w:val="-2"/>
        </w:rPr>
        <w:t>ə</w:t>
      </w:r>
      <w:r>
        <w:rPr>
          <w:spacing w:val="-2"/>
        </w:rPr>
        <w:t>risind</w:t>
      </w:r>
      <w:r w:rsidRPr="00304D7E">
        <w:rPr>
          <w:spacing w:val="-2"/>
        </w:rPr>
        <w:t>ə</w:t>
      </w:r>
      <w:r w:rsidRPr="00304D7E">
        <w:rPr>
          <w:spacing w:val="-17"/>
        </w:rPr>
        <w:t xml:space="preserve"> </w:t>
      </w:r>
      <w:r>
        <w:rPr>
          <w:spacing w:val="-2"/>
        </w:rPr>
        <w:t>olan</w:t>
      </w:r>
      <w:r w:rsidRPr="00304D7E">
        <w:rPr>
          <w:spacing w:val="-18"/>
        </w:rPr>
        <w:t xml:space="preserve"> </w:t>
      </w:r>
      <w:r>
        <w:rPr>
          <w:spacing w:val="-2"/>
        </w:rPr>
        <w:t>damarlar</w:t>
      </w:r>
      <w:r w:rsidRPr="00304D7E">
        <w:rPr>
          <w:spacing w:val="-2"/>
        </w:rPr>
        <w:t>ı</w:t>
      </w:r>
      <w:r>
        <w:rPr>
          <w:spacing w:val="-2"/>
        </w:rPr>
        <w:t>n</w:t>
      </w:r>
      <w:r w:rsidRPr="00304D7E">
        <w:rPr>
          <w:spacing w:val="-17"/>
        </w:rPr>
        <w:t xml:space="preserve"> </w:t>
      </w:r>
      <w:r>
        <w:rPr>
          <w:spacing w:val="-2"/>
        </w:rPr>
        <w:t>d</w:t>
      </w:r>
      <w:r w:rsidRPr="00304D7E">
        <w:rPr>
          <w:spacing w:val="-2"/>
        </w:rPr>
        <w:t>ü</w:t>
      </w:r>
      <w:r>
        <w:rPr>
          <w:spacing w:val="-2"/>
        </w:rPr>
        <w:t>y</w:t>
      </w:r>
      <w:r w:rsidRPr="00304D7E">
        <w:rPr>
          <w:spacing w:val="-2"/>
        </w:rPr>
        <w:t>ü</w:t>
      </w:r>
      <w:r>
        <w:rPr>
          <w:spacing w:val="-2"/>
        </w:rPr>
        <w:t>nl</w:t>
      </w:r>
      <w:r w:rsidRPr="00304D7E">
        <w:rPr>
          <w:spacing w:val="-2"/>
        </w:rPr>
        <w:t>ü</w:t>
      </w:r>
      <w:r w:rsidRPr="00304D7E">
        <w:rPr>
          <w:spacing w:val="-18"/>
        </w:rPr>
        <w:t xml:space="preserve"> </w:t>
      </w:r>
      <w:r>
        <w:rPr>
          <w:spacing w:val="-2"/>
        </w:rPr>
        <w:t>gen</w:t>
      </w:r>
      <w:r w:rsidRPr="00304D7E">
        <w:rPr>
          <w:spacing w:val="-2"/>
        </w:rPr>
        <w:t>ə</w:t>
      </w:r>
      <w:r>
        <w:rPr>
          <w:spacing w:val="-2"/>
        </w:rPr>
        <w:t>lm</w:t>
      </w:r>
      <w:r w:rsidRPr="00304D7E">
        <w:rPr>
          <w:spacing w:val="-2"/>
        </w:rPr>
        <w:t>ə</w:t>
      </w:r>
      <w:r>
        <w:rPr>
          <w:spacing w:val="-2"/>
        </w:rPr>
        <w:t>sidir</w:t>
      </w:r>
      <w:r w:rsidRPr="00304D7E">
        <w:rPr>
          <w:spacing w:val="-2"/>
        </w:rPr>
        <w:t>.</w:t>
      </w:r>
      <w:r w:rsidRPr="00304D7E">
        <w:rPr>
          <w:spacing w:val="-16"/>
        </w:rPr>
        <w:t xml:space="preserve"> </w:t>
      </w:r>
      <w:r>
        <w:rPr>
          <w:spacing w:val="-2"/>
        </w:rPr>
        <w:t>Bunlar</w:t>
      </w:r>
      <w:r w:rsidRPr="00304D7E">
        <w:rPr>
          <w:spacing w:val="-2"/>
        </w:rPr>
        <w:t xml:space="preserve"> </w:t>
      </w:r>
      <w:r>
        <w:rPr>
          <w:w w:val="90"/>
        </w:rPr>
        <w:t>inki</w:t>
      </w:r>
      <w:r w:rsidRPr="00304D7E">
        <w:rPr>
          <w:w w:val="90"/>
        </w:rPr>
        <w:t>ş</w:t>
      </w:r>
      <w:r>
        <w:rPr>
          <w:w w:val="90"/>
        </w:rPr>
        <w:t>af</w:t>
      </w:r>
      <w:r w:rsidRPr="00304D7E">
        <w:rPr>
          <w:w w:val="90"/>
        </w:rPr>
        <w:t xml:space="preserve"> </w:t>
      </w:r>
      <w:r>
        <w:rPr>
          <w:w w:val="90"/>
        </w:rPr>
        <w:t>edib</w:t>
      </w:r>
      <w:r w:rsidRPr="00304D7E">
        <w:rPr>
          <w:w w:val="90"/>
        </w:rPr>
        <w:t xml:space="preserve"> ü</w:t>
      </w:r>
      <w:r>
        <w:rPr>
          <w:w w:val="90"/>
        </w:rPr>
        <w:t>z</w:t>
      </w:r>
      <w:r w:rsidRPr="00304D7E">
        <w:rPr>
          <w:w w:val="90"/>
        </w:rPr>
        <w:t>ü</w:t>
      </w:r>
      <w:r>
        <w:rPr>
          <w:w w:val="90"/>
        </w:rPr>
        <w:t>n</w:t>
      </w:r>
      <w:r w:rsidRPr="00304D7E">
        <w:rPr>
          <w:w w:val="90"/>
        </w:rPr>
        <w:t xml:space="preserve"> </w:t>
      </w:r>
      <w:r>
        <w:rPr>
          <w:w w:val="90"/>
        </w:rPr>
        <w:t>dig</w:t>
      </w:r>
      <w:r w:rsidRPr="00304D7E">
        <w:rPr>
          <w:w w:val="90"/>
        </w:rPr>
        <w:t>ə</w:t>
      </w:r>
      <w:r>
        <w:rPr>
          <w:w w:val="90"/>
        </w:rPr>
        <w:t>r</w:t>
      </w:r>
      <w:r w:rsidRPr="00304D7E">
        <w:rPr>
          <w:w w:val="90"/>
        </w:rPr>
        <w:t xml:space="preserve"> </w:t>
      </w:r>
      <w:r>
        <w:rPr>
          <w:w w:val="90"/>
        </w:rPr>
        <w:t>hiss</w:t>
      </w:r>
      <w:r w:rsidRPr="00304D7E">
        <w:rPr>
          <w:w w:val="90"/>
        </w:rPr>
        <w:t>ə</w:t>
      </w:r>
      <w:r>
        <w:rPr>
          <w:w w:val="90"/>
        </w:rPr>
        <w:t>l</w:t>
      </w:r>
      <w:r w:rsidRPr="00304D7E">
        <w:rPr>
          <w:w w:val="90"/>
        </w:rPr>
        <w:t>ə</w:t>
      </w:r>
      <w:r>
        <w:rPr>
          <w:w w:val="90"/>
        </w:rPr>
        <w:t>rin</w:t>
      </w:r>
      <w:r w:rsidRPr="00304D7E">
        <w:rPr>
          <w:w w:val="90"/>
        </w:rPr>
        <w:t xml:space="preserve">ə </w:t>
      </w:r>
      <w:r>
        <w:rPr>
          <w:w w:val="90"/>
        </w:rPr>
        <w:t>d</w:t>
      </w:r>
      <w:r w:rsidRPr="00304D7E">
        <w:rPr>
          <w:w w:val="90"/>
        </w:rPr>
        <w:t xml:space="preserve">ə </w:t>
      </w:r>
      <w:r>
        <w:rPr>
          <w:w w:val="90"/>
        </w:rPr>
        <w:t>yay</w:t>
      </w:r>
      <w:r w:rsidRPr="00304D7E">
        <w:rPr>
          <w:w w:val="90"/>
        </w:rPr>
        <w:t>ı</w:t>
      </w:r>
      <w:r>
        <w:rPr>
          <w:w w:val="90"/>
        </w:rPr>
        <w:t>la</w:t>
      </w:r>
      <w:r w:rsidRPr="00304D7E">
        <w:rPr>
          <w:w w:val="90"/>
        </w:rPr>
        <w:t xml:space="preserve"> </w:t>
      </w:r>
      <w:r>
        <w:rPr>
          <w:w w:val="90"/>
        </w:rPr>
        <w:t>bil</w:t>
      </w:r>
      <w:r w:rsidRPr="00304D7E">
        <w:rPr>
          <w:w w:val="90"/>
        </w:rPr>
        <w:t>ə</w:t>
      </w:r>
      <w:r>
        <w:rPr>
          <w:w w:val="90"/>
        </w:rPr>
        <w:t>r</w:t>
      </w:r>
      <w:r w:rsidRPr="00304D7E">
        <w:rPr>
          <w:w w:val="90"/>
        </w:rPr>
        <w:t xml:space="preserve">. </w:t>
      </w:r>
      <w:r>
        <w:rPr>
          <w:w w:val="90"/>
        </w:rPr>
        <w:t>M</w:t>
      </w:r>
      <w:r w:rsidRPr="00304D7E">
        <w:rPr>
          <w:w w:val="90"/>
        </w:rPr>
        <w:t>ü</w:t>
      </w:r>
      <w:r>
        <w:rPr>
          <w:w w:val="90"/>
        </w:rPr>
        <w:t>alic</w:t>
      </w:r>
      <w:r w:rsidRPr="00304D7E">
        <w:rPr>
          <w:w w:val="90"/>
        </w:rPr>
        <w:t>ə</w:t>
      </w:r>
      <w:r>
        <w:rPr>
          <w:w w:val="90"/>
        </w:rPr>
        <w:t>si</w:t>
      </w:r>
      <w:r w:rsidRPr="00304D7E">
        <w:rPr>
          <w:spacing w:val="-2"/>
          <w:w w:val="90"/>
        </w:rPr>
        <w:t xml:space="preserve"> </w:t>
      </w:r>
      <w:r>
        <w:rPr>
          <w:w w:val="90"/>
        </w:rPr>
        <w:t>diatermokoaqulyasiya</w:t>
      </w:r>
      <w:r w:rsidRPr="00304D7E">
        <w:rPr>
          <w:w w:val="90"/>
        </w:rPr>
        <w:t xml:space="preserve">, </w:t>
      </w:r>
      <w:r>
        <w:rPr>
          <w:w w:val="90"/>
        </w:rPr>
        <w:t>b</w:t>
      </w:r>
      <w:r w:rsidRPr="00304D7E">
        <w:rPr>
          <w:w w:val="90"/>
        </w:rPr>
        <w:t>ə</w:t>
      </w:r>
      <w:r>
        <w:rPr>
          <w:w w:val="90"/>
        </w:rPr>
        <w:t>zi</w:t>
      </w:r>
      <w:r w:rsidRPr="00304D7E">
        <w:rPr>
          <w:w w:val="90"/>
        </w:rPr>
        <w:t xml:space="preserve"> </w:t>
      </w:r>
      <w:r>
        <w:rPr>
          <w:w w:val="90"/>
        </w:rPr>
        <w:t>hallarda</w:t>
      </w:r>
      <w:r w:rsidRPr="00304D7E">
        <w:rPr>
          <w:w w:val="90"/>
        </w:rPr>
        <w:t xml:space="preserve"> </w:t>
      </w:r>
      <w:r>
        <w:rPr>
          <w:w w:val="90"/>
        </w:rPr>
        <w:t>is</w:t>
      </w:r>
      <w:r w:rsidRPr="00304D7E">
        <w:rPr>
          <w:w w:val="90"/>
        </w:rPr>
        <w:t xml:space="preserve">ə </w:t>
      </w:r>
      <w:r>
        <w:rPr>
          <w:w w:val="90"/>
        </w:rPr>
        <w:t>c</w:t>
      </w:r>
      <w:r w:rsidRPr="00304D7E">
        <w:rPr>
          <w:w w:val="90"/>
        </w:rPr>
        <w:t>ə</w:t>
      </w:r>
      <w:r>
        <w:rPr>
          <w:w w:val="90"/>
        </w:rPr>
        <w:t>rrahi</w:t>
      </w:r>
      <w:r w:rsidRPr="00304D7E">
        <w:rPr>
          <w:w w:val="90"/>
        </w:rPr>
        <w:t xml:space="preserve"> ə</w:t>
      </w:r>
      <w:r>
        <w:rPr>
          <w:w w:val="90"/>
        </w:rPr>
        <w:t>m</w:t>
      </w:r>
      <w:r w:rsidRPr="00304D7E">
        <w:rPr>
          <w:w w:val="90"/>
        </w:rPr>
        <w:t>ə</w:t>
      </w:r>
      <w:r>
        <w:rPr>
          <w:w w:val="90"/>
        </w:rPr>
        <w:t>liyyatd</w:t>
      </w:r>
      <w:r w:rsidRPr="00304D7E">
        <w:rPr>
          <w:w w:val="90"/>
        </w:rPr>
        <w:t>ı</w:t>
      </w:r>
      <w:r>
        <w:rPr>
          <w:w w:val="90"/>
        </w:rPr>
        <w:t>r</w:t>
      </w:r>
      <w:r w:rsidRPr="00304D7E">
        <w:rPr>
          <w:w w:val="90"/>
        </w:rPr>
        <w:t>.</w:t>
      </w:r>
    </w:p>
    <w:p w14:paraId="770C84EC" w14:textId="77777777" w:rsidR="00304D7E" w:rsidRDefault="00304D7E" w:rsidP="00304D7E">
      <w:pPr>
        <w:spacing w:after="0" w:line="276" w:lineRule="auto"/>
        <w:rPr>
          <w:rFonts w:ascii="Arial MT" w:eastAsia="Arial MT" w:hAnsi="Arial MT" w:cs="Arial MT"/>
          <w:sz w:val="28"/>
          <w:szCs w:val="28"/>
        </w:rPr>
        <w:sectPr w:rsidR="00304D7E">
          <w:pgSz w:w="11900" w:h="16840"/>
          <w:pgMar w:top="500" w:right="425" w:bottom="280" w:left="425" w:header="720" w:footer="720" w:gutter="0"/>
          <w:cols w:space="720"/>
        </w:sectPr>
      </w:pPr>
    </w:p>
    <w:p w14:paraId="36543E28" w14:textId="77777777" w:rsidR="00304D7E" w:rsidRDefault="00304D7E" w:rsidP="00304D7E">
      <w:pPr>
        <w:spacing w:before="68"/>
        <w:ind w:left="453"/>
        <w:jc w:val="center"/>
        <w:rPr>
          <w:rFonts w:ascii="Arial" w:hAnsi="Arial"/>
          <w:b/>
          <w:sz w:val="28"/>
        </w:rPr>
      </w:pPr>
      <w:bookmarkStart w:id="14" w:name="Bədxassəli_şişlər"/>
      <w:bookmarkEnd w:id="14"/>
      <w:r>
        <w:rPr>
          <w:rFonts w:ascii="Arial" w:hAnsi="Arial"/>
          <w:b/>
          <w:sz w:val="28"/>
        </w:rPr>
        <w:lastRenderedPageBreak/>
        <w:t>Bədxassəli</w:t>
      </w:r>
      <w:r>
        <w:rPr>
          <w:rFonts w:ascii="Arial" w:hAnsi="Arial"/>
          <w:b/>
          <w:spacing w:val="-5"/>
          <w:sz w:val="28"/>
        </w:rPr>
        <w:t xml:space="preserve"> </w:t>
      </w:r>
      <w:r>
        <w:rPr>
          <w:rFonts w:ascii="Arial" w:hAnsi="Arial"/>
          <w:b/>
          <w:spacing w:val="-2"/>
          <w:sz w:val="28"/>
        </w:rPr>
        <w:t>şişlər</w:t>
      </w:r>
    </w:p>
    <w:p w14:paraId="58E15813" w14:textId="77777777" w:rsidR="00304D7E" w:rsidRPr="00351E2D" w:rsidRDefault="00304D7E" w:rsidP="00304D7E">
      <w:pPr>
        <w:spacing w:before="308" w:line="276" w:lineRule="auto"/>
        <w:ind w:right="133" w:firstLine="560"/>
        <w:rPr>
          <w:rFonts w:ascii="Arial MT" w:hAnsi="Arial MT"/>
          <w:sz w:val="28"/>
          <w:lang w:val="en-US"/>
        </w:rPr>
      </w:pPr>
      <w:r>
        <w:rPr>
          <w:rFonts w:ascii="Arial" w:hAnsi="Arial"/>
          <w:i/>
          <w:spacing w:val="-8"/>
        </w:rPr>
        <w:t>Sarkoma</w:t>
      </w:r>
      <w:r w:rsidRPr="00304D7E">
        <w:rPr>
          <w:rFonts w:ascii="Arial" w:hAnsi="Arial"/>
          <w:i/>
          <w:spacing w:val="-8"/>
        </w:rPr>
        <w:t xml:space="preserve"> - </w:t>
      </w:r>
      <w:r>
        <w:rPr>
          <w:spacing w:val="-8"/>
        </w:rPr>
        <w:t>ba</w:t>
      </w:r>
      <w:r w:rsidRPr="00304D7E">
        <w:rPr>
          <w:spacing w:val="-8"/>
        </w:rPr>
        <w:t>ş</w:t>
      </w:r>
      <w:r>
        <w:rPr>
          <w:spacing w:val="-8"/>
        </w:rPr>
        <w:t>lan</w:t>
      </w:r>
      <w:r w:rsidRPr="00304D7E">
        <w:rPr>
          <w:spacing w:val="-8"/>
        </w:rPr>
        <w:t>ğı</w:t>
      </w:r>
      <w:r>
        <w:rPr>
          <w:spacing w:val="-8"/>
        </w:rPr>
        <w:t>cda</w:t>
      </w:r>
      <w:r w:rsidRPr="00304D7E">
        <w:rPr>
          <w:spacing w:val="-8"/>
        </w:rPr>
        <w:t xml:space="preserve"> </w:t>
      </w:r>
      <w:r>
        <w:rPr>
          <w:spacing w:val="-8"/>
        </w:rPr>
        <w:t>xalaziona</w:t>
      </w:r>
      <w:r w:rsidRPr="00304D7E">
        <w:rPr>
          <w:spacing w:val="-8"/>
        </w:rPr>
        <w:t xml:space="preserve"> </w:t>
      </w:r>
      <w:r>
        <w:rPr>
          <w:spacing w:val="-8"/>
        </w:rPr>
        <w:t>b</w:t>
      </w:r>
      <w:r w:rsidRPr="00304D7E">
        <w:rPr>
          <w:spacing w:val="-8"/>
        </w:rPr>
        <w:t>ə</w:t>
      </w:r>
      <w:r>
        <w:rPr>
          <w:spacing w:val="-8"/>
        </w:rPr>
        <w:t>nz</w:t>
      </w:r>
      <w:r w:rsidRPr="00304D7E">
        <w:rPr>
          <w:spacing w:val="-8"/>
        </w:rPr>
        <w:t>ə</w:t>
      </w:r>
      <w:r>
        <w:rPr>
          <w:spacing w:val="-8"/>
        </w:rPr>
        <w:t>yir</w:t>
      </w:r>
      <w:r w:rsidRPr="00304D7E">
        <w:rPr>
          <w:spacing w:val="-8"/>
        </w:rPr>
        <w:t xml:space="preserve">. </w:t>
      </w:r>
      <w:r w:rsidRPr="00351E2D">
        <w:rPr>
          <w:spacing w:val="-8"/>
          <w:lang w:val="en-US"/>
        </w:rPr>
        <w:t xml:space="preserve">Çıxartdıqdan sonra residiv verir və tez </w:t>
      </w:r>
      <w:r w:rsidRPr="00351E2D">
        <w:rPr>
          <w:spacing w:val="-4"/>
          <w:lang w:val="en-US"/>
        </w:rPr>
        <w:t>inkişaf</w:t>
      </w:r>
      <w:r w:rsidRPr="00351E2D">
        <w:rPr>
          <w:spacing w:val="-16"/>
          <w:lang w:val="en-US"/>
        </w:rPr>
        <w:t xml:space="preserve"> </w:t>
      </w:r>
      <w:r w:rsidRPr="00351E2D">
        <w:rPr>
          <w:spacing w:val="-4"/>
          <w:lang w:val="en-US"/>
        </w:rPr>
        <w:t>edir.</w:t>
      </w:r>
      <w:r w:rsidRPr="00351E2D">
        <w:rPr>
          <w:spacing w:val="-14"/>
          <w:lang w:val="en-US"/>
        </w:rPr>
        <w:t xml:space="preserve"> </w:t>
      </w:r>
      <w:r w:rsidRPr="00351E2D">
        <w:rPr>
          <w:spacing w:val="-4"/>
          <w:lang w:val="en-US"/>
        </w:rPr>
        <w:t>Diaqnoz</w:t>
      </w:r>
      <w:r w:rsidRPr="00351E2D">
        <w:rPr>
          <w:spacing w:val="-15"/>
          <w:lang w:val="en-US"/>
        </w:rPr>
        <w:t xml:space="preserve"> </w:t>
      </w:r>
      <w:r w:rsidRPr="00351E2D">
        <w:rPr>
          <w:spacing w:val="-4"/>
          <w:lang w:val="en-US"/>
        </w:rPr>
        <w:t>hisfoloji</w:t>
      </w:r>
      <w:r w:rsidRPr="00351E2D">
        <w:rPr>
          <w:spacing w:val="-16"/>
          <w:lang w:val="en-US"/>
        </w:rPr>
        <w:t xml:space="preserve"> </w:t>
      </w:r>
      <w:r w:rsidRPr="00351E2D">
        <w:rPr>
          <w:spacing w:val="-4"/>
          <w:lang w:val="en-US"/>
        </w:rPr>
        <w:t>müayinədə</w:t>
      </w:r>
      <w:r w:rsidRPr="00351E2D">
        <w:rPr>
          <w:spacing w:val="-13"/>
          <w:lang w:val="en-US"/>
        </w:rPr>
        <w:t xml:space="preserve"> </w:t>
      </w:r>
      <w:r w:rsidRPr="00351E2D">
        <w:rPr>
          <w:spacing w:val="-4"/>
          <w:lang w:val="en-US"/>
        </w:rPr>
        <w:t>qoyulur.</w:t>
      </w:r>
    </w:p>
    <w:p w14:paraId="57FCBF0C" w14:textId="77777777" w:rsidR="00304D7E" w:rsidRPr="00351E2D" w:rsidRDefault="00304D7E" w:rsidP="00304D7E">
      <w:pPr>
        <w:spacing w:before="258" w:line="276" w:lineRule="auto"/>
        <w:ind w:right="128" w:firstLine="680"/>
        <w:rPr>
          <w:lang w:val="en-US"/>
        </w:rPr>
      </w:pPr>
      <w:r w:rsidRPr="00351E2D">
        <w:rPr>
          <w:rFonts w:ascii="Arial" w:hAnsi="Arial"/>
          <w:i/>
          <w:lang w:val="en-US"/>
        </w:rPr>
        <w:t xml:space="preserve">Karsinoma - </w:t>
      </w:r>
      <w:r w:rsidRPr="00351E2D">
        <w:rPr>
          <w:lang w:val="en-US"/>
        </w:rPr>
        <w:t xml:space="preserve">tez-tez təsadüf olunur. Çox vaxt alt göz qapağının iç bucağında </w:t>
      </w:r>
      <w:r w:rsidRPr="00351E2D">
        <w:rPr>
          <w:w w:val="90"/>
          <w:lang w:val="en-US"/>
        </w:rPr>
        <w:t>yerləşir.</w:t>
      </w:r>
      <w:r w:rsidRPr="00351E2D">
        <w:rPr>
          <w:spacing w:val="-3"/>
          <w:w w:val="90"/>
          <w:lang w:val="en-US"/>
        </w:rPr>
        <w:t xml:space="preserve"> </w:t>
      </w:r>
      <w:r w:rsidRPr="00351E2D">
        <w:rPr>
          <w:w w:val="90"/>
          <w:lang w:val="en-US"/>
        </w:rPr>
        <w:t>'dəri</w:t>
      </w:r>
      <w:r w:rsidRPr="00351E2D">
        <w:rPr>
          <w:spacing w:val="-5"/>
          <w:w w:val="90"/>
          <w:lang w:val="en-US"/>
        </w:rPr>
        <w:t xml:space="preserve"> </w:t>
      </w:r>
      <w:r w:rsidRPr="00351E2D">
        <w:rPr>
          <w:w w:val="90"/>
          <w:lang w:val="en-US"/>
        </w:rPr>
        <w:t>üzərində</w:t>
      </w:r>
      <w:r w:rsidRPr="00351E2D">
        <w:rPr>
          <w:spacing w:val="-5"/>
          <w:w w:val="90"/>
          <w:lang w:val="en-US"/>
        </w:rPr>
        <w:t xml:space="preserve"> </w:t>
      </w:r>
      <w:r w:rsidRPr="00351E2D">
        <w:rPr>
          <w:w w:val="90"/>
          <w:lang w:val="en-US"/>
        </w:rPr>
        <w:t>sərtləşmə</w:t>
      </w:r>
      <w:r w:rsidRPr="00351E2D">
        <w:rPr>
          <w:spacing w:val="-5"/>
          <w:w w:val="90"/>
          <w:lang w:val="en-US"/>
        </w:rPr>
        <w:t xml:space="preserve"> </w:t>
      </w:r>
      <w:r w:rsidRPr="00351E2D">
        <w:rPr>
          <w:w w:val="90"/>
          <w:lang w:val="en-US"/>
        </w:rPr>
        <w:t>və</w:t>
      </w:r>
      <w:r w:rsidRPr="00351E2D">
        <w:rPr>
          <w:spacing w:val="-6"/>
          <w:w w:val="90"/>
          <w:lang w:val="en-US"/>
        </w:rPr>
        <w:t xml:space="preserve"> </w:t>
      </w:r>
      <w:r w:rsidRPr="00351E2D">
        <w:rPr>
          <w:w w:val="90"/>
          <w:lang w:val="en-US"/>
        </w:rPr>
        <w:t>xoralaşma</w:t>
      </w:r>
      <w:r w:rsidRPr="00351E2D">
        <w:rPr>
          <w:spacing w:val="-4"/>
          <w:w w:val="90"/>
          <w:lang w:val="en-US"/>
        </w:rPr>
        <w:t xml:space="preserve"> </w:t>
      </w:r>
      <w:r w:rsidRPr="00351E2D">
        <w:rPr>
          <w:w w:val="90"/>
          <w:lang w:val="en-US"/>
        </w:rPr>
        <w:t>ilə</w:t>
      </w:r>
      <w:r w:rsidRPr="00351E2D">
        <w:rPr>
          <w:spacing w:val="-5"/>
          <w:w w:val="90"/>
          <w:lang w:val="en-US"/>
        </w:rPr>
        <w:t xml:space="preserve"> </w:t>
      </w:r>
      <w:r w:rsidRPr="00351E2D">
        <w:rPr>
          <w:w w:val="90"/>
          <w:lang w:val="en-US"/>
        </w:rPr>
        <w:t>başlayır.</w:t>
      </w:r>
      <w:r w:rsidRPr="00351E2D">
        <w:rPr>
          <w:spacing w:val="-3"/>
          <w:w w:val="90"/>
          <w:lang w:val="en-US"/>
        </w:rPr>
        <w:t xml:space="preserve"> </w:t>
      </w:r>
      <w:r w:rsidRPr="00351E2D">
        <w:rPr>
          <w:w w:val="90"/>
          <w:lang w:val="en-US"/>
        </w:rPr>
        <w:t>Şiş</w:t>
      </w:r>
      <w:r w:rsidRPr="00351E2D">
        <w:rPr>
          <w:spacing w:val="-4"/>
          <w:w w:val="90"/>
          <w:lang w:val="en-US"/>
        </w:rPr>
        <w:t xml:space="preserve"> </w:t>
      </w:r>
      <w:r w:rsidRPr="00351E2D">
        <w:rPr>
          <w:w w:val="90"/>
          <w:lang w:val="en-US"/>
        </w:rPr>
        <w:t>göz</w:t>
      </w:r>
      <w:r w:rsidRPr="00351E2D">
        <w:rPr>
          <w:spacing w:val="-6"/>
          <w:w w:val="90"/>
          <w:lang w:val="en-US"/>
        </w:rPr>
        <w:t xml:space="preserve"> </w:t>
      </w:r>
      <w:r w:rsidRPr="00351E2D">
        <w:rPr>
          <w:w w:val="90"/>
          <w:lang w:val="en-US"/>
        </w:rPr>
        <w:t>almasına,</w:t>
      </w:r>
      <w:r w:rsidRPr="00351E2D">
        <w:rPr>
          <w:spacing w:val="-6"/>
          <w:w w:val="90"/>
          <w:lang w:val="en-US"/>
        </w:rPr>
        <w:t xml:space="preserve"> </w:t>
      </w:r>
      <w:r w:rsidRPr="00351E2D">
        <w:rPr>
          <w:w w:val="90"/>
          <w:lang w:val="en-US"/>
        </w:rPr>
        <w:t xml:space="preserve">göz </w:t>
      </w:r>
      <w:r w:rsidRPr="00351E2D">
        <w:rPr>
          <w:spacing w:val="-10"/>
          <w:lang w:val="en-US"/>
        </w:rPr>
        <w:t>yuvasına</w:t>
      </w:r>
      <w:r w:rsidRPr="00351E2D">
        <w:rPr>
          <w:spacing w:val="-7"/>
          <w:lang w:val="en-US"/>
        </w:rPr>
        <w:t xml:space="preserve"> </w:t>
      </w:r>
      <w:r w:rsidRPr="00351E2D">
        <w:rPr>
          <w:spacing w:val="-10"/>
          <w:lang w:val="en-US"/>
        </w:rPr>
        <w:t>və</w:t>
      </w:r>
      <w:r w:rsidRPr="00351E2D">
        <w:rPr>
          <w:spacing w:val="-4"/>
          <w:lang w:val="en-US"/>
        </w:rPr>
        <w:t xml:space="preserve"> </w:t>
      </w:r>
      <w:r w:rsidRPr="00351E2D">
        <w:rPr>
          <w:spacing w:val="-10"/>
          <w:lang w:val="en-US"/>
        </w:rPr>
        <w:t>ətraf</w:t>
      </w:r>
      <w:r w:rsidRPr="00351E2D">
        <w:rPr>
          <w:spacing w:val="-1"/>
          <w:lang w:val="en-US"/>
        </w:rPr>
        <w:t xml:space="preserve"> </w:t>
      </w:r>
      <w:r w:rsidRPr="00351E2D">
        <w:rPr>
          <w:spacing w:val="-10"/>
          <w:lang w:val="en-US"/>
        </w:rPr>
        <w:t>boşluqlara</w:t>
      </w:r>
      <w:r w:rsidRPr="00351E2D">
        <w:rPr>
          <w:spacing w:val="-4"/>
          <w:lang w:val="en-US"/>
        </w:rPr>
        <w:t xml:space="preserve"> </w:t>
      </w:r>
      <w:r w:rsidRPr="00351E2D">
        <w:rPr>
          <w:spacing w:val="-10"/>
          <w:lang w:val="en-US"/>
        </w:rPr>
        <w:t>keçir,</w:t>
      </w:r>
      <w:r w:rsidRPr="00351E2D">
        <w:rPr>
          <w:spacing w:val="-1"/>
          <w:lang w:val="en-US"/>
        </w:rPr>
        <w:t xml:space="preserve"> </w:t>
      </w:r>
      <w:r w:rsidRPr="00351E2D">
        <w:rPr>
          <w:spacing w:val="-10"/>
          <w:lang w:val="en-US"/>
        </w:rPr>
        <w:t>hətta ətraf</w:t>
      </w:r>
      <w:r w:rsidRPr="00351E2D">
        <w:rPr>
          <w:spacing w:val="-1"/>
          <w:lang w:val="en-US"/>
        </w:rPr>
        <w:t xml:space="preserve"> </w:t>
      </w:r>
      <w:r w:rsidRPr="00351E2D">
        <w:rPr>
          <w:spacing w:val="-10"/>
          <w:lang w:val="en-US"/>
        </w:rPr>
        <w:t>limfa</w:t>
      </w:r>
      <w:r w:rsidRPr="00351E2D">
        <w:rPr>
          <w:spacing w:val="-8"/>
          <w:lang w:val="en-US"/>
        </w:rPr>
        <w:t xml:space="preserve"> </w:t>
      </w:r>
      <w:r w:rsidRPr="00351E2D">
        <w:rPr>
          <w:spacing w:val="-10"/>
          <w:lang w:val="en-US"/>
        </w:rPr>
        <w:t>düyünlərinə</w:t>
      </w:r>
      <w:r w:rsidRPr="00351E2D">
        <w:rPr>
          <w:spacing w:val="-4"/>
          <w:lang w:val="en-US"/>
        </w:rPr>
        <w:t xml:space="preserve"> </w:t>
      </w:r>
      <w:r w:rsidRPr="00351E2D">
        <w:rPr>
          <w:spacing w:val="-10"/>
          <w:lang w:val="en-US"/>
        </w:rPr>
        <w:t>metastaz</w:t>
      </w:r>
      <w:r w:rsidRPr="00351E2D">
        <w:rPr>
          <w:spacing w:val="-3"/>
          <w:lang w:val="en-US"/>
        </w:rPr>
        <w:t xml:space="preserve"> </w:t>
      </w:r>
      <w:r w:rsidRPr="00351E2D">
        <w:rPr>
          <w:spacing w:val="-10"/>
          <w:lang w:val="en-US"/>
        </w:rPr>
        <w:t>verir.</w:t>
      </w:r>
    </w:p>
    <w:p w14:paraId="163A09A7" w14:textId="77777777" w:rsidR="00304D7E" w:rsidRPr="00351E2D" w:rsidRDefault="00304D7E" w:rsidP="00304D7E">
      <w:pPr>
        <w:spacing w:line="322" w:lineRule="exact"/>
        <w:ind w:left="780"/>
        <w:rPr>
          <w:lang w:val="en-US"/>
        </w:rPr>
      </w:pPr>
      <w:r w:rsidRPr="00351E2D">
        <w:rPr>
          <w:spacing w:val="-8"/>
          <w:lang w:val="en-US"/>
        </w:rPr>
        <w:t>Müalicə:</w:t>
      </w:r>
      <w:r w:rsidRPr="00351E2D">
        <w:rPr>
          <w:spacing w:val="-12"/>
          <w:lang w:val="en-US"/>
        </w:rPr>
        <w:t xml:space="preserve"> </w:t>
      </w:r>
      <w:r w:rsidRPr="00351E2D">
        <w:rPr>
          <w:spacing w:val="-8"/>
          <w:lang w:val="en-US"/>
        </w:rPr>
        <w:t>rentgen,</w:t>
      </w:r>
      <w:r w:rsidRPr="00351E2D">
        <w:rPr>
          <w:spacing w:val="-11"/>
          <w:lang w:val="en-US"/>
        </w:rPr>
        <w:t xml:space="preserve"> </w:t>
      </w:r>
      <w:r w:rsidRPr="00351E2D">
        <w:rPr>
          <w:spacing w:val="-8"/>
          <w:lang w:val="en-US"/>
        </w:rPr>
        <w:t>elektrokoaqulyasiya</w:t>
      </w:r>
      <w:r w:rsidRPr="00351E2D">
        <w:rPr>
          <w:spacing w:val="-12"/>
          <w:lang w:val="en-US"/>
        </w:rPr>
        <w:t xml:space="preserve"> </w:t>
      </w:r>
      <w:r w:rsidRPr="00351E2D">
        <w:rPr>
          <w:spacing w:val="-8"/>
          <w:lang w:val="en-US"/>
        </w:rPr>
        <w:t>və</w:t>
      </w:r>
      <w:r w:rsidRPr="00351E2D">
        <w:rPr>
          <w:spacing w:val="-9"/>
          <w:lang w:val="en-US"/>
        </w:rPr>
        <w:t xml:space="preserve"> </w:t>
      </w:r>
      <w:r w:rsidRPr="00351E2D">
        <w:rPr>
          <w:spacing w:val="-8"/>
          <w:lang w:val="en-US"/>
        </w:rPr>
        <w:t>cərrah</w:t>
      </w:r>
      <w:r w:rsidRPr="00351E2D">
        <w:rPr>
          <w:spacing w:val="-12"/>
          <w:lang w:val="en-US"/>
        </w:rPr>
        <w:t xml:space="preserve"> </w:t>
      </w:r>
      <w:r w:rsidRPr="00351E2D">
        <w:rPr>
          <w:spacing w:val="-8"/>
          <w:lang w:val="en-US"/>
        </w:rPr>
        <w:t>yolladır</w:t>
      </w:r>
    </w:p>
    <w:p w14:paraId="4B90FA6C" w14:textId="77777777" w:rsidR="00304D7E" w:rsidRPr="00351E2D" w:rsidRDefault="00304D7E" w:rsidP="00304D7E">
      <w:pPr>
        <w:spacing w:before="266"/>
        <w:rPr>
          <w:lang w:val="en-US"/>
        </w:rPr>
      </w:pPr>
    </w:p>
    <w:p w14:paraId="13E3E844" w14:textId="77777777" w:rsidR="00304D7E" w:rsidRPr="00304D7E" w:rsidRDefault="00304D7E" w:rsidP="00304D7E">
      <w:pPr>
        <w:ind w:left="453" w:right="448"/>
        <w:jc w:val="center"/>
        <w:rPr>
          <w:rFonts w:ascii="Arial" w:hAnsi="Arial"/>
          <w:b/>
          <w:sz w:val="28"/>
          <w:lang w:val="en-US"/>
        </w:rPr>
      </w:pPr>
      <w:bookmarkStart w:id="15" w:name="Göz_qapaqlarının_anadangəlmə_anomaliyala"/>
      <w:bookmarkEnd w:id="15"/>
      <w:r w:rsidRPr="00304D7E">
        <w:rPr>
          <w:rFonts w:ascii="Arial" w:hAnsi="Arial"/>
          <w:b/>
          <w:sz w:val="28"/>
          <w:lang w:val="en-US"/>
        </w:rPr>
        <w:t>Göz</w:t>
      </w:r>
      <w:r w:rsidRPr="00304D7E">
        <w:rPr>
          <w:rFonts w:ascii="Arial" w:hAnsi="Arial"/>
          <w:b/>
          <w:spacing w:val="-2"/>
          <w:sz w:val="28"/>
          <w:lang w:val="en-US"/>
        </w:rPr>
        <w:t xml:space="preserve"> </w:t>
      </w:r>
      <w:r w:rsidRPr="00304D7E">
        <w:rPr>
          <w:rFonts w:ascii="Arial" w:hAnsi="Arial"/>
          <w:b/>
          <w:sz w:val="28"/>
          <w:lang w:val="en-US"/>
        </w:rPr>
        <w:t>qapaqlarının</w:t>
      </w:r>
      <w:r w:rsidRPr="00304D7E">
        <w:rPr>
          <w:rFonts w:ascii="Arial" w:hAnsi="Arial"/>
          <w:b/>
          <w:spacing w:val="-2"/>
          <w:sz w:val="28"/>
          <w:lang w:val="en-US"/>
        </w:rPr>
        <w:t xml:space="preserve"> </w:t>
      </w:r>
      <w:r w:rsidRPr="00304D7E">
        <w:rPr>
          <w:rFonts w:ascii="Arial" w:hAnsi="Arial"/>
          <w:b/>
          <w:sz w:val="28"/>
          <w:lang w:val="en-US"/>
        </w:rPr>
        <w:t xml:space="preserve">anadangəlmə </w:t>
      </w:r>
      <w:r w:rsidRPr="00304D7E">
        <w:rPr>
          <w:rFonts w:ascii="Arial" w:hAnsi="Arial"/>
          <w:b/>
          <w:spacing w:val="-2"/>
          <w:sz w:val="28"/>
          <w:lang w:val="en-US"/>
        </w:rPr>
        <w:t>anomaliyaları</w:t>
      </w:r>
    </w:p>
    <w:p w14:paraId="295222D1" w14:textId="77777777" w:rsidR="00304D7E" w:rsidRPr="00304D7E" w:rsidRDefault="00304D7E" w:rsidP="00304D7E">
      <w:pPr>
        <w:spacing w:before="308" w:line="276" w:lineRule="auto"/>
        <w:ind w:left="140" w:right="131" w:firstLine="710"/>
        <w:jc w:val="both"/>
        <w:rPr>
          <w:sz w:val="28"/>
          <w:lang w:val="en-US"/>
        </w:rPr>
      </w:pPr>
      <w:r w:rsidRPr="00304D7E">
        <w:rPr>
          <w:rFonts w:ascii="Arial" w:hAnsi="Arial"/>
          <w:b/>
          <w:spacing w:val="-8"/>
          <w:sz w:val="28"/>
          <w:lang w:val="en-US"/>
        </w:rPr>
        <w:t>Göz</w:t>
      </w:r>
      <w:r w:rsidRPr="00304D7E">
        <w:rPr>
          <w:rFonts w:ascii="Arial" w:hAnsi="Arial"/>
          <w:b/>
          <w:spacing w:val="-12"/>
          <w:sz w:val="28"/>
          <w:lang w:val="en-US"/>
        </w:rPr>
        <w:t xml:space="preserve"> </w:t>
      </w:r>
      <w:r w:rsidRPr="00304D7E">
        <w:rPr>
          <w:rFonts w:ascii="Arial" w:hAnsi="Arial"/>
          <w:b/>
          <w:spacing w:val="-8"/>
          <w:sz w:val="28"/>
          <w:lang w:val="en-US"/>
        </w:rPr>
        <w:t>qapaqlarının</w:t>
      </w:r>
      <w:r w:rsidRPr="00304D7E">
        <w:rPr>
          <w:rFonts w:ascii="Arial" w:hAnsi="Arial"/>
          <w:b/>
          <w:spacing w:val="-11"/>
          <w:sz w:val="28"/>
          <w:lang w:val="en-US"/>
        </w:rPr>
        <w:t xml:space="preserve"> </w:t>
      </w:r>
      <w:r w:rsidRPr="00304D7E">
        <w:rPr>
          <w:rFonts w:ascii="Arial" w:hAnsi="Arial"/>
          <w:b/>
          <w:spacing w:val="-8"/>
          <w:sz w:val="28"/>
          <w:lang w:val="en-US"/>
        </w:rPr>
        <w:t>kolobomasi</w:t>
      </w:r>
      <w:r w:rsidRPr="00304D7E">
        <w:rPr>
          <w:rFonts w:ascii="Arial" w:hAnsi="Arial"/>
          <w:b/>
          <w:spacing w:val="-12"/>
          <w:sz w:val="28"/>
          <w:lang w:val="en-US"/>
        </w:rPr>
        <w:t xml:space="preserve"> </w:t>
      </w:r>
      <w:r w:rsidRPr="00304D7E">
        <w:rPr>
          <w:rFonts w:ascii="Arial" w:hAnsi="Arial"/>
          <w:b/>
          <w:spacing w:val="-8"/>
          <w:sz w:val="28"/>
          <w:lang w:val="en-US"/>
        </w:rPr>
        <w:t>-</w:t>
      </w:r>
      <w:r w:rsidRPr="00304D7E">
        <w:rPr>
          <w:rFonts w:ascii="Arial" w:hAnsi="Arial"/>
          <w:b/>
          <w:spacing w:val="-11"/>
          <w:sz w:val="28"/>
          <w:lang w:val="en-US"/>
        </w:rPr>
        <w:t xml:space="preserve"> </w:t>
      </w:r>
      <w:r w:rsidRPr="00304D7E">
        <w:rPr>
          <w:spacing w:val="-8"/>
          <w:sz w:val="28"/>
          <w:lang w:val="en-US"/>
        </w:rPr>
        <w:t>tez-</w:t>
      </w:r>
      <w:r w:rsidRPr="00304D7E">
        <w:rPr>
          <w:spacing w:val="-12"/>
          <w:sz w:val="28"/>
          <w:lang w:val="en-US"/>
        </w:rPr>
        <w:t xml:space="preserve"> </w:t>
      </w:r>
      <w:r w:rsidRPr="00304D7E">
        <w:rPr>
          <w:spacing w:val="-8"/>
          <w:sz w:val="28"/>
          <w:lang w:val="en-US"/>
        </w:rPr>
        <w:t>tez</w:t>
      </w:r>
      <w:r w:rsidRPr="00304D7E">
        <w:rPr>
          <w:spacing w:val="-11"/>
          <w:sz w:val="28"/>
          <w:lang w:val="en-US"/>
        </w:rPr>
        <w:t xml:space="preserve"> </w:t>
      </w:r>
      <w:r w:rsidRPr="00304D7E">
        <w:rPr>
          <w:spacing w:val="-8"/>
          <w:sz w:val="28"/>
          <w:lang w:val="en-US"/>
        </w:rPr>
        <w:t>təsadüf</w:t>
      </w:r>
      <w:r w:rsidRPr="00304D7E">
        <w:rPr>
          <w:spacing w:val="-12"/>
          <w:sz w:val="28"/>
          <w:lang w:val="en-US"/>
        </w:rPr>
        <w:t xml:space="preserve"> </w:t>
      </w:r>
      <w:r w:rsidRPr="00304D7E">
        <w:rPr>
          <w:spacing w:val="-8"/>
          <w:sz w:val="28"/>
          <w:lang w:val="en-US"/>
        </w:rPr>
        <w:t>olunur.</w:t>
      </w:r>
      <w:r w:rsidRPr="00304D7E">
        <w:rPr>
          <w:spacing w:val="-11"/>
          <w:sz w:val="28"/>
          <w:lang w:val="en-US"/>
        </w:rPr>
        <w:t xml:space="preserve"> </w:t>
      </w:r>
      <w:r w:rsidRPr="00304D7E">
        <w:rPr>
          <w:spacing w:val="-8"/>
          <w:sz w:val="28"/>
          <w:lang w:val="en-US"/>
        </w:rPr>
        <w:t>Üçbucaq</w:t>
      </w:r>
      <w:r w:rsidRPr="00304D7E">
        <w:rPr>
          <w:spacing w:val="-12"/>
          <w:sz w:val="28"/>
          <w:lang w:val="en-US"/>
        </w:rPr>
        <w:t xml:space="preserve"> </w:t>
      </w:r>
      <w:r w:rsidRPr="00304D7E">
        <w:rPr>
          <w:spacing w:val="-8"/>
          <w:sz w:val="28"/>
          <w:lang w:val="en-US"/>
        </w:rPr>
        <w:t>çəklində</w:t>
      </w:r>
      <w:r w:rsidRPr="00304D7E">
        <w:rPr>
          <w:spacing w:val="-11"/>
          <w:sz w:val="28"/>
          <w:lang w:val="en-US"/>
        </w:rPr>
        <w:t xml:space="preserve"> </w:t>
      </w:r>
      <w:r w:rsidRPr="00304D7E">
        <w:rPr>
          <w:spacing w:val="-8"/>
          <w:sz w:val="28"/>
          <w:lang w:val="en-US"/>
        </w:rPr>
        <w:t xml:space="preserve">hissəvi </w:t>
      </w:r>
      <w:r w:rsidRPr="00304D7E">
        <w:rPr>
          <w:spacing w:val="-4"/>
          <w:sz w:val="28"/>
          <w:lang w:val="en-US"/>
        </w:rPr>
        <w:t>və</w:t>
      </w:r>
      <w:r w:rsidRPr="00304D7E">
        <w:rPr>
          <w:spacing w:val="-16"/>
          <w:sz w:val="28"/>
          <w:lang w:val="en-US"/>
        </w:rPr>
        <w:t xml:space="preserve"> </w:t>
      </w:r>
      <w:r w:rsidRPr="00304D7E">
        <w:rPr>
          <w:spacing w:val="-4"/>
          <w:sz w:val="28"/>
          <w:lang w:val="en-US"/>
        </w:rPr>
        <w:t>ya</w:t>
      </w:r>
      <w:r w:rsidRPr="00304D7E">
        <w:rPr>
          <w:spacing w:val="-15"/>
          <w:sz w:val="28"/>
          <w:lang w:val="en-US"/>
        </w:rPr>
        <w:t xml:space="preserve"> </w:t>
      </w:r>
      <w:r w:rsidRPr="00304D7E">
        <w:rPr>
          <w:spacing w:val="-4"/>
          <w:sz w:val="28"/>
          <w:lang w:val="en-US"/>
        </w:rPr>
        <w:t>bütün</w:t>
      </w:r>
      <w:r w:rsidRPr="00304D7E">
        <w:rPr>
          <w:spacing w:val="-16"/>
          <w:sz w:val="28"/>
          <w:lang w:val="en-US"/>
        </w:rPr>
        <w:t xml:space="preserve"> </w:t>
      </w:r>
      <w:r w:rsidRPr="00304D7E">
        <w:rPr>
          <w:spacing w:val="-4"/>
          <w:sz w:val="28"/>
          <w:lang w:val="en-US"/>
        </w:rPr>
        <w:t>qapaq</w:t>
      </w:r>
      <w:r w:rsidRPr="00304D7E">
        <w:rPr>
          <w:spacing w:val="-15"/>
          <w:sz w:val="28"/>
          <w:lang w:val="en-US"/>
        </w:rPr>
        <w:t xml:space="preserve"> </w:t>
      </w:r>
      <w:r w:rsidRPr="00304D7E">
        <w:rPr>
          <w:spacing w:val="-4"/>
          <w:sz w:val="28"/>
          <w:lang w:val="en-US"/>
        </w:rPr>
        <w:t>boyunca</w:t>
      </w:r>
      <w:r w:rsidRPr="00304D7E">
        <w:rPr>
          <w:spacing w:val="-16"/>
          <w:sz w:val="28"/>
          <w:lang w:val="en-US"/>
        </w:rPr>
        <w:t xml:space="preserve"> </w:t>
      </w:r>
      <w:r w:rsidRPr="00304D7E">
        <w:rPr>
          <w:spacing w:val="-4"/>
          <w:sz w:val="28"/>
          <w:lang w:val="en-US"/>
        </w:rPr>
        <w:t>ola</w:t>
      </w:r>
      <w:r w:rsidRPr="00304D7E">
        <w:rPr>
          <w:spacing w:val="-15"/>
          <w:sz w:val="28"/>
          <w:lang w:val="en-US"/>
        </w:rPr>
        <w:t xml:space="preserve"> </w:t>
      </w:r>
      <w:r w:rsidRPr="00304D7E">
        <w:rPr>
          <w:spacing w:val="-4"/>
          <w:sz w:val="28"/>
          <w:lang w:val="en-US"/>
        </w:rPr>
        <w:t>bilər.</w:t>
      </w:r>
      <w:r w:rsidRPr="00304D7E">
        <w:rPr>
          <w:spacing w:val="-16"/>
          <w:sz w:val="28"/>
          <w:lang w:val="en-US"/>
        </w:rPr>
        <w:t xml:space="preserve"> </w:t>
      </w:r>
      <w:r w:rsidRPr="00304D7E">
        <w:rPr>
          <w:spacing w:val="-4"/>
          <w:sz w:val="28"/>
          <w:lang w:val="en-US"/>
        </w:rPr>
        <w:t>Müalicəsi</w:t>
      </w:r>
      <w:r w:rsidRPr="00304D7E">
        <w:rPr>
          <w:spacing w:val="-15"/>
          <w:sz w:val="28"/>
          <w:lang w:val="en-US"/>
        </w:rPr>
        <w:t xml:space="preserve"> </w:t>
      </w:r>
      <w:r w:rsidRPr="00304D7E">
        <w:rPr>
          <w:spacing w:val="-4"/>
          <w:sz w:val="28"/>
          <w:lang w:val="en-US"/>
        </w:rPr>
        <w:t>cərrahi</w:t>
      </w:r>
      <w:r w:rsidRPr="00304D7E">
        <w:rPr>
          <w:spacing w:val="-16"/>
          <w:sz w:val="28"/>
          <w:lang w:val="en-US"/>
        </w:rPr>
        <w:t xml:space="preserve"> </w:t>
      </w:r>
      <w:r w:rsidRPr="00304D7E">
        <w:rPr>
          <w:spacing w:val="-4"/>
          <w:sz w:val="28"/>
          <w:lang w:val="en-US"/>
        </w:rPr>
        <w:t>yolladır.</w:t>
      </w:r>
    </w:p>
    <w:p w14:paraId="4F0E628C" w14:textId="77777777" w:rsidR="00304D7E" w:rsidRPr="00351E2D" w:rsidRDefault="00304D7E" w:rsidP="00304D7E">
      <w:pPr>
        <w:spacing w:line="276" w:lineRule="auto"/>
        <w:ind w:right="128" w:firstLine="710"/>
        <w:rPr>
          <w:sz w:val="28"/>
          <w:lang w:val="en-US"/>
        </w:rPr>
      </w:pPr>
      <w:r w:rsidRPr="00351E2D">
        <w:rPr>
          <w:spacing w:val="-10"/>
          <w:lang w:val="en-US"/>
        </w:rPr>
        <w:t>Epikantus</w:t>
      </w:r>
      <w:r w:rsidRPr="00351E2D">
        <w:rPr>
          <w:spacing w:val="-2"/>
          <w:lang w:val="en-US"/>
        </w:rPr>
        <w:t xml:space="preserve"> </w:t>
      </w:r>
      <w:r w:rsidRPr="00351E2D">
        <w:rPr>
          <w:spacing w:val="-10"/>
          <w:lang w:val="en-US"/>
        </w:rPr>
        <w:t>-</w:t>
      </w:r>
      <w:r w:rsidRPr="00351E2D">
        <w:rPr>
          <w:spacing w:val="-2"/>
          <w:lang w:val="en-US"/>
        </w:rPr>
        <w:t xml:space="preserve"> </w:t>
      </w:r>
      <w:r w:rsidRPr="00351E2D">
        <w:rPr>
          <w:spacing w:val="-10"/>
          <w:lang w:val="en-US"/>
        </w:rPr>
        <w:t>burun</w:t>
      </w:r>
      <w:r w:rsidRPr="00351E2D">
        <w:rPr>
          <w:spacing w:val="-4"/>
          <w:lang w:val="en-US"/>
        </w:rPr>
        <w:t xml:space="preserve"> </w:t>
      </w:r>
      <w:r w:rsidRPr="00351E2D">
        <w:rPr>
          <w:spacing w:val="-10"/>
          <w:lang w:val="en-US"/>
        </w:rPr>
        <w:t>dərisində</w:t>
      </w:r>
      <w:r w:rsidRPr="00351E2D">
        <w:rPr>
          <w:spacing w:val="-3"/>
          <w:lang w:val="en-US"/>
        </w:rPr>
        <w:t xml:space="preserve"> </w:t>
      </w:r>
      <w:r w:rsidRPr="00351E2D">
        <w:rPr>
          <w:spacing w:val="-10"/>
          <w:lang w:val="en-US"/>
        </w:rPr>
        <w:t>aypara</w:t>
      </w:r>
      <w:r w:rsidRPr="00351E2D">
        <w:rPr>
          <w:spacing w:val="-3"/>
          <w:lang w:val="en-US"/>
        </w:rPr>
        <w:t xml:space="preserve"> </w:t>
      </w:r>
      <w:r w:rsidRPr="00351E2D">
        <w:rPr>
          <w:spacing w:val="-10"/>
          <w:lang w:val="en-US"/>
        </w:rPr>
        <w:t>şəkilli</w:t>
      </w:r>
      <w:r w:rsidRPr="00351E2D">
        <w:rPr>
          <w:spacing w:val="-5"/>
          <w:lang w:val="en-US"/>
        </w:rPr>
        <w:t xml:space="preserve"> </w:t>
      </w:r>
      <w:r w:rsidRPr="00351E2D">
        <w:rPr>
          <w:spacing w:val="-10"/>
          <w:lang w:val="en-US"/>
        </w:rPr>
        <w:t>dəri</w:t>
      </w:r>
      <w:r w:rsidRPr="00351E2D">
        <w:rPr>
          <w:spacing w:val="-5"/>
          <w:lang w:val="en-US"/>
        </w:rPr>
        <w:t xml:space="preserve"> </w:t>
      </w:r>
      <w:r w:rsidRPr="00351E2D">
        <w:rPr>
          <w:spacing w:val="-10"/>
          <w:lang w:val="en-US"/>
        </w:rPr>
        <w:t>artığı</w:t>
      </w:r>
      <w:r w:rsidRPr="00351E2D">
        <w:rPr>
          <w:spacing w:val="-2"/>
          <w:lang w:val="en-US"/>
        </w:rPr>
        <w:t xml:space="preserve"> </w:t>
      </w:r>
      <w:r w:rsidRPr="00351E2D">
        <w:rPr>
          <w:spacing w:val="-10"/>
          <w:lang w:val="en-US"/>
        </w:rPr>
        <w:t>olub,</w:t>
      </w:r>
      <w:r w:rsidRPr="00351E2D">
        <w:rPr>
          <w:spacing w:val="-2"/>
          <w:lang w:val="en-US"/>
        </w:rPr>
        <w:t xml:space="preserve"> </w:t>
      </w:r>
      <w:r w:rsidRPr="00351E2D">
        <w:rPr>
          <w:spacing w:val="-10"/>
          <w:lang w:val="en-US"/>
        </w:rPr>
        <w:t>göz</w:t>
      </w:r>
      <w:r w:rsidRPr="00351E2D">
        <w:rPr>
          <w:spacing w:val="-3"/>
          <w:lang w:val="en-US"/>
        </w:rPr>
        <w:t xml:space="preserve"> </w:t>
      </w:r>
      <w:r w:rsidRPr="00351E2D">
        <w:rPr>
          <w:spacing w:val="-10"/>
          <w:lang w:val="en-US"/>
        </w:rPr>
        <w:t>yarığının</w:t>
      </w:r>
      <w:r w:rsidRPr="00351E2D">
        <w:rPr>
          <w:spacing w:val="-3"/>
          <w:lang w:val="en-US"/>
        </w:rPr>
        <w:t xml:space="preserve"> </w:t>
      </w:r>
      <w:r w:rsidRPr="00351E2D">
        <w:rPr>
          <w:spacing w:val="-10"/>
          <w:lang w:val="en-US"/>
        </w:rPr>
        <w:t xml:space="preserve">üçbucaq </w:t>
      </w:r>
      <w:r w:rsidRPr="00351E2D">
        <w:rPr>
          <w:spacing w:val="-4"/>
          <w:lang w:val="en-US"/>
        </w:rPr>
        <w:t>nahiyyəsini</w:t>
      </w:r>
      <w:r w:rsidRPr="00351E2D">
        <w:rPr>
          <w:spacing w:val="-16"/>
          <w:lang w:val="en-US"/>
        </w:rPr>
        <w:t xml:space="preserve"> </w:t>
      </w:r>
      <w:r w:rsidRPr="00351E2D">
        <w:rPr>
          <w:spacing w:val="-4"/>
          <w:lang w:val="en-US"/>
        </w:rPr>
        <w:t>örtür.</w:t>
      </w:r>
      <w:r w:rsidRPr="00351E2D">
        <w:rPr>
          <w:spacing w:val="-15"/>
          <w:lang w:val="en-US"/>
        </w:rPr>
        <w:t xml:space="preserve"> </w:t>
      </w:r>
      <w:r w:rsidRPr="00351E2D">
        <w:rPr>
          <w:spacing w:val="-4"/>
          <w:lang w:val="en-US"/>
        </w:rPr>
        <w:t>Müalicəsi</w:t>
      </w:r>
      <w:r w:rsidRPr="00351E2D">
        <w:rPr>
          <w:spacing w:val="-16"/>
          <w:lang w:val="en-US"/>
        </w:rPr>
        <w:t xml:space="preserve"> </w:t>
      </w:r>
      <w:r w:rsidRPr="00351E2D">
        <w:rPr>
          <w:spacing w:val="-4"/>
          <w:lang w:val="en-US"/>
        </w:rPr>
        <w:t>cərrahi</w:t>
      </w:r>
      <w:r w:rsidRPr="00351E2D">
        <w:rPr>
          <w:spacing w:val="-15"/>
          <w:lang w:val="en-US"/>
        </w:rPr>
        <w:t xml:space="preserve"> </w:t>
      </w:r>
      <w:r w:rsidRPr="00351E2D">
        <w:rPr>
          <w:spacing w:val="-4"/>
          <w:lang w:val="en-US"/>
        </w:rPr>
        <w:t>yolladır</w:t>
      </w:r>
    </w:p>
    <w:p w14:paraId="75E77EA8" w14:textId="77777777" w:rsidR="00304D7E" w:rsidRPr="00304D7E" w:rsidRDefault="00304D7E" w:rsidP="00304D7E">
      <w:pPr>
        <w:spacing w:after="0" w:line="276" w:lineRule="auto"/>
        <w:rPr>
          <w:rFonts w:ascii="Arial MT" w:eastAsia="Arial MT" w:hAnsi="Arial MT" w:cs="Arial MT"/>
          <w:sz w:val="28"/>
          <w:szCs w:val="28"/>
          <w:lang w:val="en-US"/>
        </w:rPr>
        <w:sectPr w:rsidR="00304D7E" w:rsidRPr="00304D7E">
          <w:pgSz w:w="11900" w:h="16840"/>
          <w:pgMar w:top="500" w:right="425" w:bottom="280" w:left="425" w:header="720" w:footer="720" w:gutter="0"/>
          <w:cols w:space="720"/>
        </w:sectPr>
      </w:pPr>
    </w:p>
    <w:p w14:paraId="4CF2DF27" w14:textId="77777777" w:rsidR="00304D7E" w:rsidRPr="00304D7E" w:rsidRDefault="00304D7E" w:rsidP="00304D7E">
      <w:pPr>
        <w:spacing w:before="68"/>
        <w:ind w:left="140"/>
        <w:rPr>
          <w:rFonts w:ascii="Arial" w:hAnsi="Arial"/>
          <w:b/>
          <w:sz w:val="28"/>
          <w:lang w:val="en-US"/>
        </w:rPr>
      </w:pPr>
      <w:bookmarkStart w:id="16" w:name="6DƏRS._MÖVZU:_“Göz_yaşı_aparatı_və_xəstə"/>
      <w:bookmarkEnd w:id="16"/>
      <w:r w:rsidRPr="00304D7E">
        <w:rPr>
          <w:rFonts w:ascii="Arial" w:hAnsi="Arial"/>
          <w:b/>
          <w:sz w:val="28"/>
          <w:lang w:val="en-US"/>
        </w:rPr>
        <w:lastRenderedPageBreak/>
        <w:t xml:space="preserve">                                 </w:t>
      </w:r>
      <w:r w:rsidRPr="00304D7E">
        <w:rPr>
          <w:rFonts w:ascii="Arial" w:hAnsi="Arial"/>
          <w:b/>
          <w:spacing w:val="1"/>
          <w:sz w:val="28"/>
          <w:lang w:val="en-US"/>
        </w:rPr>
        <w:t xml:space="preserve"> </w:t>
      </w:r>
      <w:r w:rsidRPr="00304D7E">
        <w:rPr>
          <w:rFonts w:ascii="Arial" w:hAnsi="Arial"/>
          <w:b/>
          <w:sz w:val="28"/>
          <w:lang w:val="en-US"/>
        </w:rPr>
        <w:t>“Göz yaşı</w:t>
      </w:r>
      <w:r w:rsidRPr="00304D7E">
        <w:rPr>
          <w:rFonts w:ascii="Arial" w:hAnsi="Arial"/>
          <w:b/>
          <w:spacing w:val="-4"/>
          <w:sz w:val="28"/>
          <w:lang w:val="en-US"/>
        </w:rPr>
        <w:t xml:space="preserve"> </w:t>
      </w:r>
      <w:r w:rsidRPr="00304D7E">
        <w:rPr>
          <w:rFonts w:ascii="Arial" w:hAnsi="Arial"/>
          <w:b/>
          <w:sz w:val="28"/>
          <w:lang w:val="en-US"/>
        </w:rPr>
        <w:t>aparatı</w:t>
      </w:r>
      <w:r w:rsidRPr="00304D7E">
        <w:rPr>
          <w:rFonts w:ascii="Arial" w:hAnsi="Arial"/>
          <w:b/>
          <w:spacing w:val="2"/>
          <w:sz w:val="28"/>
          <w:lang w:val="en-US"/>
        </w:rPr>
        <w:t xml:space="preserve"> </w:t>
      </w:r>
      <w:r w:rsidRPr="00304D7E">
        <w:rPr>
          <w:rFonts w:ascii="Arial" w:hAnsi="Arial"/>
          <w:b/>
          <w:sz w:val="28"/>
          <w:lang w:val="en-US"/>
        </w:rPr>
        <w:t>və</w:t>
      </w:r>
      <w:r w:rsidRPr="00304D7E">
        <w:rPr>
          <w:rFonts w:ascii="Arial" w:hAnsi="Arial"/>
          <w:b/>
          <w:spacing w:val="-10"/>
          <w:sz w:val="28"/>
          <w:lang w:val="en-US"/>
        </w:rPr>
        <w:t xml:space="preserve"> </w:t>
      </w:r>
      <w:r w:rsidRPr="00304D7E">
        <w:rPr>
          <w:rFonts w:ascii="Arial" w:hAnsi="Arial"/>
          <w:b/>
          <w:spacing w:val="-2"/>
          <w:sz w:val="28"/>
          <w:lang w:val="en-US"/>
        </w:rPr>
        <w:t>xəstəlikləri.”</w:t>
      </w:r>
    </w:p>
    <w:p w14:paraId="1C67B935" w14:textId="77777777" w:rsidR="00304D7E" w:rsidRPr="00351E2D" w:rsidRDefault="00304D7E" w:rsidP="00304D7E">
      <w:pPr>
        <w:spacing w:before="288" w:line="276" w:lineRule="auto"/>
        <w:ind w:right="127" w:firstLine="710"/>
        <w:rPr>
          <w:rFonts w:ascii="Arial MT" w:hAnsi="Arial MT"/>
          <w:sz w:val="28"/>
          <w:lang w:val="en-US"/>
        </w:rPr>
      </w:pPr>
      <w:r w:rsidRPr="00351E2D">
        <w:rPr>
          <w:w w:val="90"/>
          <w:lang w:val="en-US"/>
        </w:rPr>
        <w:t>Gözyaşı</w:t>
      </w:r>
      <w:r w:rsidRPr="00351E2D">
        <w:rPr>
          <w:spacing w:val="-12"/>
          <w:w w:val="90"/>
          <w:lang w:val="en-US"/>
        </w:rPr>
        <w:t xml:space="preserve"> </w:t>
      </w:r>
      <w:r w:rsidRPr="00351E2D">
        <w:rPr>
          <w:w w:val="90"/>
          <w:lang w:val="en-US"/>
        </w:rPr>
        <w:t>aparatı</w:t>
      </w:r>
      <w:r w:rsidRPr="00351E2D">
        <w:rPr>
          <w:spacing w:val="-12"/>
          <w:w w:val="90"/>
          <w:lang w:val="en-US"/>
        </w:rPr>
        <w:t xml:space="preserve"> </w:t>
      </w:r>
      <w:r w:rsidRPr="00351E2D">
        <w:rPr>
          <w:w w:val="90"/>
          <w:lang w:val="en-US"/>
        </w:rPr>
        <w:t>göz</w:t>
      </w:r>
      <w:r w:rsidRPr="00351E2D">
        <w:rPr>
          <w:spacing w:val="-11"/>
          <w:w w:val="90"/>
          <w:lang w:val="en-US"/>
        </w:rPr>
        <w:t xml:space="preserve"> </w:t>
      </w:r>
      <w:r w:rsidRPr="00351E2D">
        <w:rPr>
          <w:w w:val="90"/>
          <w:lang w:val="en-US"/>
        </w:rPr>
        <w:t>yaşı</w:t>
      </w:r>
      <w:r w:rsidRPr="00351E2D">
        <w:rPr>
          <w:spacing w:val="-12"/>
          <w:w w:val="90"/>
          <w:lang w:val="en-US"/>
        </w:rPr>
        <w:t xml:space="preserve"> </w:t>
      </w:r>
      <w:r w:rsidRPr="00351E2D">
        <w:rPr>
          <w:w w:val="90"/>
          <w:lang w:val="en-US"/>
        </w:rPr>
        <w:t>ifrazedici</w:t>
      </w:r>
      <w:r w:rsidRPr="00351E2D">
        <w:rPr>
          <w:spacing w:val="-12"/>
          <w:w w:val="90"/>
          <w:lang w:val="en-US"/>
        </w:rPr>
        <w:t xml:space="preserve"> </w:t>
      </w:r>
      <w:r w:rsidRPr="00351E2D">
        <w:rPr>
          <w:w w:val="90"/>
          <w:lang w:val="en-US"/>
        </w:rPr>
        <w:t>hissədən</w:t>
      </w:r>
      <w:r w:rsidRPr="00351E2D">
        <w:rPr>
          <w:spacing w:val="-12"/>
          <w:w w:val="90"/>
          <w:lang w:val="en-US"/>
        </w:rPr>
        <w:t xml:space="preserve"> </w:t>
      </w:r>
      <w:r w:rsidRPr="00351E2D">
        <w:rPr>
          <w:w w:val="90"/>
          <w:lang w:val="en-US"/>
        </w:rPr>
        <w:t>-</w:t>
      </w:r>
      <w:r w:rsidRPr="00351E2D">
        <w:rPr>
          <w:spacing w:val="-11"/>
          <w:w w:val="90"/>
          <w:lang w:val="en-US"/>
        </w:rPr>
        <w:t xml:space="preserve"> </w:t>
      </w:r>
      <w:r w:rsidRPr="00351E2D">
        <w:rPr>
          <w:w w:val="90"/>
          <w:lang w:val="en-US"/>
        </w:rPr>
        <w:t>konyuktivanın</w:t>
      </w:r>
      <w:r w:rsidRPr="00351E2D">
        <w:rPr>
          <w:spacing w:val="-12"/>
          <w:w w:val="90"/>
          <w:lang w:val="en-US"/>
        </w:rPr>
        <w:t xml:space="preserve"> </w:t>
      </w:r>
      <w:r w:rsidRPr="00351E2D">
        <w:rPr>
          <w:w w:val="90"/>
          <w:lang w:val="en-US"/>
        </w:rPr>
        <w:t>əlavə</w:t>
      </w:r>
      <w:r w:rsidRPr="00351E2D">
        <w:rPr>
          <w:spacing w:val="-12"/>
          <w:w w:val="90"/>
          <w:lang w:val="en-US"/>
        </w:rPr>
        <w:t xml:space="preserve"> </w:t>
      </w:r>
      <w:r w:rsidRPr="00351E2D">
        <w:rPr>
          <w:w w:val="90"/>
          <w:lang w:val="en-US"/>
        </w:rPr>
        <w:t>yaş</w:t>
      </w:r>
      <w:r w:rsidRPr="00351E2D">
        <w:rPr>
          <w:spacing w:val="-11"/>
          <w:w w:val="90"/>
          <w:lang w:val="en-US"/>
        </w:rPr>
        <w:t xml:space="preserve"> </w:t>
      </w:r>
      <w:r w:rsidRPr="00351E2D">
        <w:rPr>
          <w:w w:val="90"/>
          <w:lang w:val="en-US"/>
        </w:rPr>
        <w:t>vəziləri</w:t>
      </w:r>
      <w:r w:rsidRPr="00351E2D">
        <w:rPr>
          <w:spacing w:val="-12"/>
          <w:w w:val="90"/>
          <w:lang w:val="en-US"/>
        </w:rPr>
        <w:t xml:space="preserve"> </w:t>
      </w:r>
      <w:r w:rsidRPr="00351E2D">
        <w:rPr>
          <w:w w:val="90"/>
          <w:lang w:val="en-US"/>
        </w:rPr>
        <w:t xml:space="preserve">ilə </w:t>
      </w:r>
      <w:r w:rsidRPr="00351E2D">
        <w:rPr>
          <w:spacing w:val="-4"/>
          <w:lang w:val="en-US"/>
        </w:rPr>
        <w:t>birgə</w:t>
      </w:r>
      <w:r w:rsidRPr="00351E2D">
        <w:rPr>
          <w:spacing w:val="-13"/>
          <w:lang w:val="en-US"/>
        </w:rPr>
        <w:t xml:space="preserve"> </w:t>
      </w:r>
      <w:r w:rsidRPr="00351E2D">
        <w:rPr>
          <w:spacing w:val="-4"/>
          <w:lang w:val="en-US"/>
        </w:rPr>
        <w:t>gözyaşı</w:t>
      </w:r>
      <w:r w:rsidRPr="00351E2D">
        <w:rPr>
          <w:spacing w:val="-12"/>
          <w:lang w:val="en-US"/>
        </w:rPr>
        <w:t xml:space="preserve"> </w:t>
      </w:r>
      <w:r w:rsidRPr="00351E2D">
        <w:rPr>
          <w:spacing w:val="-4"/>
          <w:lang w:val="en-US"/>
        </w:rPr>
        <w:t>vəzisindən</w:t>
      </w:r>
      <w:r w:rsidRPr="00351E2D">
        <w:rPr>
          <w:spacing w:val="-13"/>
          <w:lang w:val="en-US"/>
        </w:rPr>
        <w:t xml:space="preserve"> </w:t>
      </w:r>
      <w:r w:rsidRPr="00351E2D">
        <w:rPr>
          <w:spacing w:val="-4"/>
          <w:lang w:val="en-US"/>
        </w:rPr>
        <w:t>və</w:t>
      </w:r>
      <w:r w:rsidRPr="00351E2D">
        <w:rPr>
          <w:spacing w:val="-12"/>
          <w:lang w:val="en-US"/>
        </w:rPr>
        <w:t xml:space="preserve"> </w:t>
      </w:r>
      <w:r w:rsidRPr="00351E2D">
        <w:rPr>
          <w:spacing w:val="-4"/>
          <w:lang w:val="en-US"/>
        </w:rPr>
        <w:t>yaşaparıcı</w:t>
      </w:r>
      <w:r w:rsidRPr="00351E2D">
        <w:rPr>
          <w:spacing w:val="-12"/>
          <w:lang w:val="en-US"/>
        </w:rPr>
        <w:t xml:space="preserve"> </w:t>
      </w:r>
      <w:r w:rsidRPr="00351E2D">
        <w:rPr>
          <w:spacing w:val="-4"/>
          <w:lang w:val="en-US"/>
        </w:rPr>
        <w:t>yollardan</w:t>
      </w:r>
      <w:r w:rsidRPr="00351E2D">
        <w:rPr>
          <w:spacing w:val="-12"/>
          <w:lang w:val="en-US"/>
        </w:rPr>
        <w:t xml:space="preserve"> </w:t>
      </w:r>
      <w:r w:rsidRPr="00351E2D">
        <w:rPr>
          <w:spacing w:val="-4"/>
          <w:lang w:val="en-US"/>
        </w:rPr>
        <w:t>-</w:t>
      </w:r>
      <w:r w:rsidRPr="00351E2D">
        <w:rPr>
          <w:spacing w:val="-13"/>
          <w:lang w:val="en-US"/>
        </w:rPr>
        <w:t xml:space="preserve"> </w:t>
      </w:r>
      <w:r w:rsidRPr="00351E2D">
        <w:rPr>
          <w:spacing w:val="-4"/>
          <w:lang w:val="en-US"/>
        </w:rPr>
        <w:t>gözyaşı</w:t>
      </w:r>
      <w:r w:rsidRPr="00351E2D">
        <w:rPr>
          <w:spacing w:val="-14"/>
          <w:lang w:val="en-US"/>
        </w:rPr>
        <w:t xml:space="preserve"> </w:t>
      </w:r>
      <w:r w:rsidRPr="00351E2D">
        <w:rPr>
          <w:spacing w:val="-4"/>
          <w:lang w:val="en-US"/>
        </w:rPr>
        <w:t>nöqtələri,</w:t>
      </w:r>
      <w:r w:rsidRPr="00351E2D">
        <w:rPr>
          <w:spacing w:val="-12"/>
          <w:lang w:val="en-US"/>
        </w:rPr>
        <w:t xml:space="preserve"> </w:t>
      </w:r>
      <w:r w:rsidRPr="00351E2D">
        <w:rPr>
          <w:spacing w:val="-4"/>
          <w:lang w:val="en-US"/>
        </w:rPr>
        <w:t xml:space="preserve">kanalcıqlar, </w:t>
      </w:r>
      <w:r w:rsidRPr="00351E2D">
        <w:rPr>
          <w:w w:val="90"/>
          <w:lang w:val="en-US"/>
        </w:rPr>
        <w:t>gözyaşı kisəsi və gözyaşı-burun axarından ibarətdir.</w:t>
      </w:r>
    </w:p>
    <w:p w14:paraId="5238D828" w14:textId="77777777" w:rsidR="00304D7E" w:rsidRPr="00351E2D" w:rsidRDefault="00304D7E" w:rsidP="00304D7E">
      <w:pPr>
        <w:spacing w:line="276" w:lineRule="auto"/>
        <w:ind w:right="127" w:firstLine="760"/>
        <w:rPr>
          <w:lang w:val="en-US"/>
        </w:rPr>
      </w:pPr>
      <w:r w:rsidRPr="00351E2D">
        <w:rPr>
          <w:spacing w:val="-6"/>
          <w:lang w:val="en-US"/>
        </w:rPr>
        <w:t>Müxtəlif</w:t>
      </w:r>
      <w:r w:rsidRPr="00351E2D">
        <w:rPr>
          <w:spacing w:val="-7"/>
          <w:lang w:val="en-US"/>
        </w:rPr>
        <w:t xml:space="preserve"> </w:t>
      </w:r>
      <w:r w:rsidRPr="00351E2D">
        <w:rPr>
          <w:spacing w:val="-6"/>
          <w:lang w:val="en-US"/>
        </w:rPr>
        <w:t>səbəblər</w:t>
      </w:r>
      <w:r w:rsidRPr="00351E2D">
        <w:rPr>
          <w:spacing w:val="-7"/>
          <w:lang w:val="en-US"/>
        </w:rPr>
        <w:t xml:space="preserve"> </w:t>
      </w:r>
      <w:r w:rsidRPr="00351E2D">
        <w:rPr>
          <w:spacing w:val="-6"/>
          <w:lang w:val="en-US"/>
        </w:rPr>
        <w:t>yaşıfrazının</w:t>
      </w:r>
      <w:r w:rsidRPr="00351E2D">
        <w:rPr>
          <w:spacing w:val="-11"/>
          <w:lang w:val="en-US"/>
        </w:rPr>
        <w:t xml:space="preserve"> </w:t>
      </w:r>
      <w:r w:rsidRPr="00351E2D">
        <w:rPr>
          <w:spacing w:val="-6"/>
          <w:lang w:val="en-US"/>
        </w:rPr>
        <w:t>yaşaparıcı</w:t>
      </w:r>
      <w:r w:rsidRPr="00351E2D">
        <w:rPr>
          <w:spacing w:val="-7"/>
          <w:lang w:val="en-US"/>
        </w:rPr>
        <w:t xml:space="preserve"> </w:t>
      </w:r>
      <w:r w:rsidRPr="00351E2D">
        <w:rPr>
          <w:spacing w:val="-6"/>
          <w:lang w:val="en-US"/>
        </w:rPr>
        <w:t>yollarının</w:t>
      </w:r>
      <w:r w:rsidRPr="00351E2D">
        <w:rPr>
          <w:spacing w:val="-8"/>
          <w:lang w:val="en-US"/>
        </w:rPr>
        <w:t xml:space="preserve"> </w:t>
      </w:r>
      <w:r w:rsidRPr="00351E2D">
        <w:rPr>
          <w:spacing w:val="-6"/>
          <w:lang w:val="en-US"/>
        </w:rPr>
        <w:t>normal</w:t>
      </w:r>
      <w:r w:rsidRPr="00351E2D">
        <w:rPr>
          <w:spacing w:val="-9"/>
          <w:lang w:val="en-US"/>
        </w:rPr>
        <w:t xml:space="preserve"> </w:t>
      </w:r>
      <w:r w:rsidRPr="00351E2D">
        <w:rPr>
          <w:spacing w:val="-6"/>
          <w:lang w:val="en-US"/>
        </w:rPr>
        <w:t>fizioloji</w:t>
      </w:r>
      <w:r w:rsidRPr="00351E2D">
        <w:rPr>
          <w:spacing w:val="-9"/>
          <w:lang w:val="en-US"/>
        </w:rPr>
        <w:t xml:space="preserve"> </w:t>
      </w:r>
      <w:r w:rsidRPr="00351E2D">
        <w:rPr>
          <w:spacing w:val="-6"/>
          <w:lang w:val="en-US"/>
        </w:rPr>
        <w:t xml:space="preserve">proseslərini </w:t>
      </w:r>
      <w:r w:rsidRPr="00351E2D">
        <w:rPr>
          <w:w w:val="90"/>
          <w:lang w:val="en-US"/>
        </w:rPr>
        <w:t>poza</w:t>
      </w:r>
      <w:r w:rsidRPr="00351E2D">
        <w:rPr>
          <w:spacing w:val="-12"/>
          <w:w w:val="90"/>
          <w:lang w:val="en-US"/>
        </w:rPr>
        <w:t xml:space="preserve"> </w:t>
      </w:r>
      <w:r w:rsidRPr="00351E2D">
        <w:rPr>
          <w:w w:val="90"/>
          <w:lang w:val="en-US"/>
        </w:rPr>
        <w:t>bilər.</w:t>
      </w:r>
      <w:r w:rsidRPr="00351E2D">
        <w:rPr>
          <w:spacing w:val="-12"/>
          <w:w w:val="90"/>
          <w:lang w:val="en-US"/>
        </w:rPr>
        <w:t xml:space="preserve"> </w:t>
      </w:r>
      <w:r w:rsidRPr="00351E2D">
        <w:rPr>
          <w:w w:val="90"/>
          <w:lang w:val="en-US"/>
        </w:rPr>
        <w:t>Gözyaşı</w:t>
      </w:r>
      <w:r w:rsidRPr="00351E2D">
        <w:rPr>
          <w:spacing w:val="-11"/>
          <w:w w:val="90"/>
          <w:lang w:val="en-US"/>
        </w:rPr>
        <w:t xml:space="preserve"> </w:t>
      </w:r>
      <w:r w:rsidRPr="00351E2D">
        <w:rPr>
          <w:w w:val="90"/>
          <w:lang w:val="en-US"/>
        </w:rPr>
        <w:t>aparatının</w:t>
      </w:r>
      <w:r w:rsidRPr="00351E2D">
        <w:rPr>
          <w:spacing w:val="-12"/>
          <w:w w:val="90"/>
          <w:lang w:val="en-US"/>
        </w:rPr>
        <w:t xml:space="preserve"> </w:t>
      </w:r>
      <w:r w:rsidRPr="00351E2D">
        <w:rPr>
          <w:w w:val="90"/>
          <w:lang w:val="en-US"/>
        </w:rPr>
        <w:t>xəstəlikləri</w:t>
      </w:r>
      <w:r w:rsidRPr="00351E2D">
        <w:rPr>
          <w:spacing w:val="-12"/>
          <w:w w:val="90"/>
          <w:lang w:val="en-US"/>
        </w:rPr>
        <w:t xml:space="preserve"> </w:t>
      </w:r>
      <w:r w:rsidRPr="00351E2D">
        <w:rPr>
          <w:w w:val="90"/>
          <w:lang w:val="en-US"/>
        </w:rPr>
        <w:t>göz</w:t>
      </w:r>
      <w:r w:rsidRPr="00351E2D">
        <w:rPr>
          <w:spacing w:val="-12"/>
          <w:w w:val="90"/>
          <w:lang w:val="en-US"/>
        </w:rPr>
        <w:t xml:space="preserve"> </w:t>
      </w:r>
      <w:r w:rsidRPr="00351E2D">
        <w:rPr>
          <w:w w:val="90"/>
          <w:lang w:val="en-US"/>
        </w:rPr>
        <w:t>xəstəliklərinin</w:t>
      </w:r>
      <w:r w:rsidRPr="00351E2D">
        <w:rPr>
          <w:spacing w:val="-11"/>
          <w:w w:val="90"/>
          <w:lang w:val="en-US"/>
        </w:rPr>
        <w:t xml:space="preserve"> </w:t>
      </w:r>
      <w:r w:rsidRPr="00351E2D">
        <w:rPr>
          <w:w w:val="90"/>
          <w:lang w:val="en-US"/>
        </w:rPr>
        <w:t>3-6%-ni</w:t>
      </w:r>
      <w:r w:rsidRPr="00351E2D">
        <w:rPr>
          <w:spacing w:val="-12"/>
          <w:w w:val="90"/>
          <w:lang w:val="en-US"/>
        </w:rPr>
        <w:t xml:space="preserve"> </w:t>
      </w:r>
      <w:r w:rsidRPr="00351E2D">
        <w:rPr>
          <w:w w:val="90"/>
          <w:lang w:val="en-US"/>
        </w:rPr>
        <w:t>təşkil</w:t>
      </w:r>
      <w:r w:rsidRPr="00351E2D">
        <w:rPr>
          <w:spacing w:val="-12"/>
          <w:w w:val="90"/>
          <w:lang w:val="en-US"/>
        </w:rPr>
        <w:t xml:space="preserve"> </w:t>
      </w:r>
      <w:r w:rsidRPr="00351E2D">
        <w:rPr>
          <w:w w:val="90"/>
          <w:lang w:val="en-US"/>
        </w:rPr>
        <w:t>edir.</w:t>
      </w:r>
      <w:r w:rsidRPr="00351E2D">
        <w:rPr>
          <w:spacing w:val="-11"/>
          <w:w w:val="90"/>
          <w:lang w:val="en-US"/>
        </w:rPr>
        <w:t xml:space="preserve"> </w:t>
      </w:r>
      <w:r w:rsidRPr="00351E2D">
        <w:rPr>
          <w:w w:val="90"/>
          <w:lang w:val="en-US"/>
        </w:rPr>
        <w:t>Ən</w:t>
      </w:r>
      <w:r w:rsidRPr="00351E2D">
        <w:rPr>
          <w:spacing w:val="-12"/>
          <w:w w:val="90"/>
          <w:lang w:val="en-US"/>
        </w:rPr>
        <w:t xml:space="preserve"> </w:t>
      </w:r>
      <w:r w:rsidRPr="00351E2D">
        <w:rPr>
          <w:w w:val="90"/>
          <w:lang w:val="en-US"/>
        </w:rPr>
        <w:t xml:space="preserve">çox rast gəlinəni yaşaparıcı yolların xəstəlikləridir. Gözyaşı kisəsinin iltihabı, gözyaşı-burun </w:t>
      </w:r>
      <w:r w:rsidRPr="00351E2D">
        <w:rPr>
          <w:spacing w:val="-6"/>
          <w:lang w:val="en-US"/>
        </w:rPr>
        <w:t>kanalının</w:t>
      </w:r>
      <w:r w:rsidRPr="00351E2D">
        <w:rPr>
          <w:spacing w:val="-14"/>
          <w:lang w:val="en-US"/>
        </w:rPr>
        <w:t xml:space="preserve"> </w:t>
      </w:r>
      <w:r w:rsidRPr="00351E2D">
        <w:rPr>
          <w:spacing w:val="-6"/>
          <w:lang w:val="en-US"/>
        </w:rPr>
        <w:t>daralması</w:t>
      </w:r>
      <w:r w:rsidRPr="00351E2D">
        <w:rPr>
          <w:spacing w:val="-13"/>
          <w:lang w:val="en-US"/>
        </w:rPr>
        <w:t xml:space="preserve"> </w:t>
      </w:r>
      <w:r w:rsidRPr="00351E2D">
        <w:rPr>
          <w:spacing w:val="-6"/>
          <w:lang w:val="en-US"/>
        </w:rPr>
        <w:t>və</w:t>
      </w:r>
      <w:r w:rsidRPr="00351E2D">
        <w:rPr>
          <w:spacing w:val="-14"/>
          <w:lang w:val="en-US"/>
        </w:rPr>
        <w:t xml:space="preserve"> </w:t>
      </w:r>
      <w:r w:rsidRPr="00351E2D">
        <w:rPr>
          <w:spacing w:val="-6"/>
          <w:lang w:val="en-US"/>
        </w:rPr>
        <w:t>keçməzliyi,</w:t>
      </w:r>
      <w:r w:rsidRPr="00351E2D">
        <w:rPr>
          <w:spacing w:val="-13"/>
          <w:lang w:val="en-US"/>
        </w:rPr>
        <w:t xml:space="preserve"> </w:t>
      </w:r>
      <w:r w:rsidRPr="00351E2D">
        <w:rPr>
          <w:spacing w:val="-6"/>
          <w:lang w:val="en-US"/>
        </w:rPr>
        <w:t>gözyaşı</w:t>
      </w:r>
      <w:r w:rsidRPr="00351E2D">
        <w:rPr>
          <w:spacing w:val="-14"/>
          <w:lang w:val="en-US"/>
        </w:rPr>
        <w:t xml:space="preserve"> </w:t>
      </w:r>
      <w:r w:rsidRPr="00351E2D">
        <w:rPr>
          <w:spacing w:val="-6"/>
          <w:lang w:val="en-US"/>
        </w:rPr>
        <w:t>vəzisinin</w:t>
      </w:r>
      <w:r w:rsidRPr="00351E2D">
        <w:rPr>
          <w:spacing w:val="-13"/>
          <w:lang w:val="en-US"/>
        </w:rPr>
        <w:t xml:space="preserve"> </w:t>
      </w:r>
      <w:r w:rsidRPr="00351E2D">
        <w:rPr>
          <w:spacing w:val="-6"/>
          <w:lang w:val="en-US"/>
        </w:rPr>
        <w:t>iltihabı</w:t>
      </w:r>
      <w:r w:rsidRPr="00351E2D">
        <w:rPr>
          <w:spacing w:val="-14"/>
          <w:lang w:val="en-US"/>
        </w:rPr>
        <w:t xml:space="preserve"> </w:t>
      </w:r>
      <w:r w:rsidRPr="00351E2D">
        <w:rPr>
          <w:spacing w:val="-6"/>
          <w:lang w:val="en-US"/>
        </w:rPr>
        <w:t>nadir</w:t>
      </w:r>
      <w:r w:rsidRPr="00351E2D">
        <w:rPr>
          <w:spacing w:val="-13"/>
          <w:lang w:val="en-US"/>
        </w:rPr>
        <w:t xml:space="preserve"> </w:t>
      </w:r>
      <w:r w:rsidRPr="00351E2D">
        <w:rPr>
          <w:spacing w:val="-6"/>
          <w:lang w:val="en-US"/>
        </w:rPr>
        <w:t>hallarda</w:t>
      </w:r>
      <w:r w:rsidRPr="00351E2D">
        <w:rPr>
          <w:spacing w:val="-14"/>
          <w:lang w:val="en-US"/>
        </w:rPr>
        <w:t xml:space="preserve"> </w:t>
      </w:r>
      <w:r w:rsidRPr="00351E2D">
        <w:rPr>
          <w:spacing w:val="-6"/>
          <w:lang w:val="en-US"/>
        </w:rPr>
        <w:t>təsadüf</w:t>
      </w:r>
      <w:r w:rsidRPr="00351E2D">
        <w:rPr>
          <w:spacing w:val="-13"/>
          <w:lang w:val="en-US"/>
        </w:rPr>
        <w:t xml:space="preserve"> </w:t>
      </w:r>
      <w:r w:rsidRPr="00351E2D">
        <w:rPr>
          <w:spacing w:val="-6"/>
          <w:lang w:val="en-US"/>
        </w:rPr>
        <w:t xml:space="preserve">edir. </w:t>
      </w:r>
      <w:r w:rsidRPr="00351E2D">
        <w:rPr>
          <w:w w:val="90"/>
          <w:lang w:val="en-US"/>
        </w:rPr>
        <w:t>Gedişinə görə kəskin və xroniki olur.</w:t>
      </w:r>
    </w:p>
    <w:p w14:paraId="69C94F52" w14:textId="77777777" w:rsidR="00304D7E" w:rsidRPr="00351E2D" w:rsidRDefault="00304D7E" w:rsidP="00304D7E">
      <w:pPr>
        <w:spacing w:before="254"/>
        <w:ind w:left="900"/>
        <w:rPr>
          <w:lang w:val="en-US"/>
        </w:rPr>
      </w:pPr>
      <w:r w:rsidRPr="00351E2D">
        <w:rPr>
          <w:w w:val="85"/>
          <w:lang w:val="en-US"/>
        </w:rPr>
        <w:t>Göz</w:t>
      </w:r>
      <w:r w:rsidRPr="00351E2D">
        <w:rPr>
          <w:spacing w:val="1"/>
          <w:lang w:val="en-US"/>
        </w:rPr>
        <w:t xml:space="preserve"> </w:t>
      </w:r>
      <w:r w:rsidRPr="00351E2D">
        <w:rPr>
          <w:w w:val="85"/>
          <w:lang w:val="en-US"/>
        </w:rPr>
        <w:t>yaşı</w:t>
      </w:r>
      <w:r w:rsidRPr="00351E2D">
        <w:rPr>
          <w:spacing w:val="4"/>
          <w:lang w:val="en-US"/>
        </w:rPr>
        <w:t xml:space="preserve"> </w:t>
      </w:r>
      <w:r w:rsidRPr="00351E2D">
        <w:rPr>
          <w:w w:val="85"/>
          <w:lang w:val="en-US"/>
        </w:rPr>
        <w:t>durğunluğu</w:t>
      </w:r>
      <w:r w:rsidRPr="00351E2D">
        <w:rPr>
          <w:spacing w:val="2"/>
          <w:lang w:val="en-US"/>
        </w:rPr>
        <w:t xml:space="preserve"> </w:t>
      </w:r>
      <w:r w:rsidRPr="00351E2D">
        <w:rPr>
          <w:w w:val="85"/>
          <w:lang w:val="en-US"/>
        </w:rPr>
        <w:t>və</w:t>
      </w:r>
      <w:r w:rsidRPr="00351E2D">
        <w:rPr>
          <w:spacing w:val="2"/>
          <w:lang w:val="en-US"/>
        </w:rPr>
        <w:t xml:space="preserve"> </w:t>
      </w:r>
      <w:r w:rsidRPr="00351E2D">
        <w:rPr>
          <w:w w:val="85"/>
          <w:lang w:val="en-US"/>
        </w:rPr>
        <w:t>göz</w:t>
      </w:r>
      <w:r w:rsidRPr="00351E2D">
        <w:rPr>
          <w:spacing w:val="2"/>
          <w:lang w:val="en-US"/>
        </w:rPr>
        <w:t xml:space="preserve"> </w:t>
      </w:r>
      <w:r w:rsidRPr="00351E2D">
        <w:rPr>
          <w:w w:val="85"/>
          <w:lang w:val="en-US"/>
        </w:rPr>
        <w:t>yaşının</w:t>
      </w:r>
      <w:r w:rsidRPr="00351E2D">
        <w:rPr>
          <w:spacing w:val="2"/>
          <w:lang w:val="en-US"/>
        </w:rPr>
        <w:t xml:space="preserve"> </w:t>
      </w:r>
      <w:r w:rsidRPr="00351E2D">
        <w:rPr>
          <w:w w:val="85"/>
          <w:lang w:val="en-US"/>
        </w:rPr>
        <w:t>axması</w:t>
      </w:r>
      <w:r w:rsidRPr="00351E2D">
        <w:rPr>
          <w:spacing w:val="4"/>
          <w:lang w:val="en-US"/>
        </w:rPr>
        <w:t xml:space="preserve"> </w:t>
      </w:r>
      <w:r w:rsidRPr="00351E2D">
        <w:rPr>
          <w:w w:val="85"/>
          <w:lang w:val="en-US"/>
        </w:rPr>
        <w:t>göz</w:t>
      </w:r>
      <w:r w:rsidRPr="00351E2D">
        <w:rPr>
          <w:spacing w:val="3"/>
          <w:lang w:val="en-US"/>
        </w:rPr>
        <w:t xml:space="preserve"> </w:t>
      </w:r>
      <w:r w:rsidRPr="00351E2D">
        <w:rPr>
          <w:w w:val="85"/>
          <w:lang w:val="en-US"/>
        </w:rPr>
        <w:t>yaşı</w:t>
      </w:r>
      <w:r w:rsidRPr="00351E2D">
        <w:rPr>
          <w:spacing w:val="4"/>
          <w:lang w:val="en-US"/>
        </w:rPr>
        <w:t xml:space="preserve"> </w:t>
      </w:r>
      <w:r w:rsidRPr="00351E2D">
        <w:rPr>
          <w:w w:val="85"/>
          <w:lang w:val="en-US"/>
        </w:rPr>
        <w:t>yollarının</w:t>
      </w:r>
      <w:r w:rsidRPr="00351E2D">
        <w:rPr>
          <w:spacing w:val="2"/>
          <w:lang w:val="en-US"/>
        </w:rPr>
        <w:t xml:space="preserve"> </w:t>
      </w:r>
      <w:r w:rsidRPr="00351E2D">
        <w:rPr>
          <w:w w:val="85"/>
          <w:lang w:val="en-US"/>
        </w:rPr>
        <w:t>xəstəliklərində</w:t>
      </w:r>
      <w:r w:rsidRPr="00351E2D">
        <w:rPr>
          <w:spacing w:val="1"/>
          <w:lang w:val="en-US"/>
        </w:rPr>
        <w:t xml:space="preserve"> </w:t>
      </w:r>
      <w:r w:rsidRPr="00351E2D">
        <w:rPr>
          <w:spacing w:val="-5"/>
          <w:w w:val="85"/>
          <w:lang w:val="en-US"/>
        </w:rPr>
        <w:t>baş</w:t>
      </w:r>
    </w:p>
    <w:p w14:paraId="6AF4DFFE" w14:textId="77777777" w:rsidR="00304D7E" w:rsidRPr="00351E2D" w:rsidRDefault="00304D7E" w:rsidP="00304D7E">
      <w:pPr>
        <w:spacing w:before="48"/>
        <w:rPr>
          <w:lang w:val="en-US"/>
        </w:rPr>
      </w:pPr>
      <w:r w:rsidRPr="00351E2D">
        <w:rPr>
          <w:spacing w:val="-2"/>
          <w:lang w:val="en-US"/>
        </w:rPr>
        <w:t>verir.</w:t>
      </w:r>
    </w:p>
    <w:p w14:paraId="4F41FFFE" w14:textId="77777777" w:rsidR="00304D7E" w:rsidRPr="00351E2D" w:rsidRDefault="00304D7E" w:rsidP="00304D7E">
      <w:pPr>
        <w:spacing w:before="308" w:line="276" w:lineRule="auto"/>
        <w:ind w:right="127" w:firstLine="680"/>
        <w:rPr>
          <w:lang w:val="en-US"/>
        </w:rPr>
      </w:pPr>
      <w:r w:rsidRPr="00351E2D">
        <w:rPr>
          <w:rFonts w:ascii="Arial" w:hAnsi="Arial"/>
          <w:b/>
          <w:w w:val="90"/>
          <w:lang w:val="en-US"/>
        </w:rPr>
        <w:t xml:space="preserve">Gözyaşı vəzsinin iltihabı-dakrioadenit. </w:t>
      </w:r>
      <w:r w:rsidRPr="00351E2D">
        <w:rPr>
          <w:w w:val="90"/>
          <w:lang w:val="en-US"/>
        </w:rPr>
        <w:t xml:space="preserve">Gedişinə görə kəskin və xroniki olur. Çox </w:t>
      </w:r>
      <w:r w:rsidRPr="00351E2D">
        <w:rPr>
          <w:spacing w:val="-6"/>
          <w:lang w:val="en-US"/>
        </w:rPr>
        <w:t>zaman</w:t>
      </w:r>
      <w:r w:rsidRPr="00351E2D">
        <w:rPr>
          <w:spacing w:val="-11"/>
          <w:lang w:val="en-US"/>
        </w:rPr>
        <w:t xml:space="preserve"> </w:t>
      </w:r>
      <w:r w:rsidRPr="00351E2D">
        <w:rPr>
          <w:spacing w:val="-6"/>
          <w:lang w:val="en-US"/>
        </w:rPr>
        <w:t>endogen</w:t>
      </w:r>
      <w:r w:rsidRPr="00351E2D">
        <w:rPr>
          <w:spacing w:val="-10"/>
          <w:lang w:val="en-US"/>
        </w:rPr>
        <w:t xml:space="preserve"> </w:t>
      </w:r>
      <w:r w:rsidRPr="00351E2D">
        <w:rPr>
          <w:spacing w:val="-6"/>
          <w:lang w:val="en-US"/>
        </w:rPr>
        <w:t>infeksiya</w:t>
      </w:r>
      <w:r w:rsidRPr="00351E2D">
        <w:rPr>
          <w:spacing w:val="-10"/>
          <w:lang w:val="en-US"/>
        </w:rPr>
        <w:t xml:space="preserve"> </w:t>
      </w:r>
      <w:r w:rsidRPr="00351E2D">
        <w:rPr>
          <w:spacing w:val="-6"/>
          <w:lang w:val="en-US"/>
        </w:rPr>
        <w:t>(angina,</w:t>
      </w:r>
      <w:r w:rsidRPr="00351E2D">
        <w:rPr>
          <w:spacing w:val="-9"/>
          <w:lang w:val="en-US"/>
        </w:rPr>
        <w:t xml:space="preserve"> </w:t>
      </w:r>
      <w:r w:rsidRPr="00351E2D">
        <w:rPr>
          <w:spacing w:val="-6"/>
          <w:lang w:val="en-US"/>
        </w:rPr>
        <w:t>qrip,</w:t>
      </w:r>
      <w:r w:rsidRPr="00351E2D">
        <w:rPr>
          <w:spacing w:val="-9"/>
          <w:lang w:val="en-US"/>
        </w:rPr>
        <w:t xml:space="preserve"> </w:t>
      </w:r>
      <w:r w:rsidRPr="00351E2D">
        <w:rPr>
          <w:spacing w:val="-6"/>
          <w:lang w:val="en-US"/>
        </w:rPr>
        <w:t>revmatizm</w:t>
      </w:r>
      <w:r w:rsidRPr="00351E2D">
        <w:rPr>
          <w:spacing w:val="-9"/>
          <w:lang w:val="en-US"/>
        </w:rPr>
        <w:t xml:space="preserve"> </w:t>
      </w:r>
      <w:r w:rsidRPr="00351E2D">
        <w:rPr>
          <w:spacing w:val="-6"/>
          <w:lang w:val="en-US"/>
        </w:rPr>
        <w:t>və</w:t>
      </w:r>
      <w:r w:rsidRPr="00351E2D">
        <w:rPr>
          <w:spacing w:val="-13"/>
          <w:lang w:val="en-US"/>
        </w:rPr>
        <w:t xml:space="preserve"> </w:t>
      </w:r>
      <w:r w:rsidRPr="00351E2D">
        <w:rPr>
          <w:spacing w:val="-6"/>
          <w:lang w:val="en-US"/>
        </w:rPr>
        <w:t>s.)</w:t>
      </w:r>
      <w:r w:rsidRPr="00351E2D">
        <w:rPr>
          <w:spacing w:val="-13"/>
          <w:lang w:val="en-US"/>
        </w:rPr>
        <w:t xml:space="preserve"> </w:t>
      </w:r>
      <w:r w:rsidRPr="00351E2D">
        <w:rPr>
          <w:spacing w:val="-6"/>
          <w:lang w:val="en-US"/>
        </w:rPr>
        <w:t>nəticəsində</w:t>
      </w:r>
      <w:r w:rsidRPr="00351E2D">
        <w:rPr>
          <w:spacing w:val="-10"/>
          <w:lang w:val="en-US"/>
        </w:rPr>
        <w:t xml:space="preserve"> </w:t>
      </w:r>
      <w:r w:rsidRPr="00351E2D">
        <w:rPr>
          <w:spacing w:val="-6"/>
          <w:lang w:val="en-US"/>
        </w:rPr>
        <w:t>baş</w:t>
      </w:r>
      <w:r w:rsidRPr="00351E2D">
        <w:rPr>
          <w:spacing w:val="-10"/>
          <w:lang w:val="en-US"/>
        </w:rPr>
        <w:t xml:space="preserve"> </w:t>
      </w:r>
      <w:r w:rsidRPr="00351E2D">
        <w:rPr>
          <w:spacing w:val="-6"/>
          <w:lang w:val="en-US"/>
        </w:rPr>
        <w:t>verir.</w:t>
      </w:r>
      <w:r w:rsidRPr="00351E2D">
        <w:rPr>
          <w:spacing w:val="-12"/>
          <w:lang w:val="en-US"/>
        </w:rPr>
        <w:t xml:space="preserve"> </w:t>
      </w:r>
      <w:r w:rsidRPr="00351E2D">
        <w:rPr>
          <w:spacing w:val="-6"/>
          <w:lang w:val="en-US"/>
        </w:rPr>
        <w:t>Bir</w:t>
      </w:r>
      <w:r w:rsidRPr="00351E2D">
        <w:rPr>
          <w:spacing w:val="-9"/>
          <w:lang w:val="en-US"/>
        </w:rPr>
        <w:t xml:space="preserve"> </w:t>
      </w:r>
      <w:r w:rsidRPr="00351E2D">
        <w:rPr>
          <w:spacing w:val="-6"/>
          <w:lang w:val="en-US"/>
        </w:rPr>
        <w:t xml:space="preserve">və </w:t>
      </w:r>
      <w:r w:rsidRPr="00351E2D">
        <w:rPr>
          <w:w w:val="90"/>
          <w:lang w:val="en-US"/>
        </w:rPr>
        <w:t>ikitərəfli, kəskin və xroniki ola bilər.</w:t>
      </w:r>
    </w:p>
    <w:p w14:paraId="3206A2B1" w14:textId="77777777" w:rsidR="00304D7E" w:rsidRDefault="00304D7E" w:rsidP="00304D7E">
      <w:pPr>
        <w:spacing w:before="260" w:line="276" w:lineRule="auto"/>
        <w:ind w:right="124" w:firstLine="680"/>
      </w:pPr>
      <w:r w:rsidRPr="00351E2D">
        <w:rPr>
          <w:rFonts w:ascii="Arial" w:hAnsi="Arial"/>
          <w:i/>
          <w:lang w:val="en-US"/>
        </w:rPr>
        <w:t>Kəskin</w:t>
      </w:r>
      <w:r w:rsidRPr="00351E2D">
        <w:rPr>
          <w:rFonts w:ascii="Arial" w:hAnsi="Arial"/>
          <w:i/>
          <w:spacing w:val="-3"/>
          <w:lang w:val="en-US"/>
        </w:rPr>
        <w:t xml:space="preserve"> </w:t>
      </w:r>
      <w:r w:rsidRPr="00351E2D">
        <w:rPr>
          <w:rFonts w:ascii="Arial" w:hAnsi="Arial"/>
          <w:i/>
          <w:lang w:val="en-US"/>
        </w:rPr>
        <w:t>dakriodenit</w:t>
      </w:r>
      <w:r w:rsidRPr="00351E2D">
        <w:rPr>
          <w:rFonts w:ascii="Arial" w:hAnsi="Arial"/>
          <w:i/>
          <w:spacing w:val="-1"/>
          <w:lang w:val="en-US"/>
        </w:rPr>
        <w:t xml:space="preserve"> </w:t>
      </w:r>
      <w:r w:rsidRPr="00351E2D">
        <w:rPr>
          <w:lang w:val="en-US"/>
        </w:rPr>
        <w:t>-</w:t>
      </w:r>
      <w:r w:rsidRPr="00351E2D">
        <w:rPr>
          <w:spacing w:val="-4"/>
          <w:lang w:val="en-US"/>
        </w:rPr>
        <w:t xml:space="preserve"> </w:t>
      </w:r>
      <w:r w:rsidRPr="00351E2D">
        <w:rPr>
          <w:lang w:val="en-US"/>
        </w:rPr>
        <w:t>infeksion</w:t>
      </w:r>
      <w:r w:rsidRPr="00351E2D">
        <w:rPr>
          <w:spacing w:val="-4"/>
          <w:lang w:val="en-US"/>
        </w:rPr>
        <w:t xml:space="preserve"> </w:t>
      </w:r>
      <w:r w:rsidRPr="00351E2D">
        <w:rPr>
          <w:lang w:val="en-US"/>
        </w:rPr>
        <w:t>xəstəliklərdən</w:t>
      </w:r>
      <w:r w:rsidRPr="00351E2D">
        <w:rPr>
          <w:spacing w:val="-4"/>
          <w:lang w:val="en-US"/>
        </w:rPr>
        <w:t xml:space="preserve"> </w:t>
      </w:r>
      <w:r w:rsidRPr="00351E2D">
        <w:rPr>
          <w:lang w:val="en-US"/>
        </w:rPr>
        <w:t>sonra</w:t>
      </w:r>
      <w:r w:rsidRPr="00351E2D">
        <w:rPr>
          <w:spacing w:val="-4"/>
          <w:lang w:val="en-US"/>
        </w:rPr>
        <w:t xml:space="preserve"> </w:t>
      </w:r>
      <w:r w:rsidRPr="00351E2D">
        <w:rPr>
          <w:lang w:val="en-US"/>
        </w:rPr>
        <w:t>baş</w:t>
      </w:r>
      <w:r w:rsidRPr="00351E2D">
        <w:rPr>
          <w:spacing w:val="-5"/>
          <w:lang w:val="en-US"/>
        </w:rPr>
        <w:t xml:space="preserve"> </w:t>
      </w:r>
      <w:r w:rsidRPr="00351E2D">
        <w:rPr>
          <w:lang w:val="en-US"/>
        </w:rPr>
        <w:t>verir,</w:t>
      </w:r>
      <w:r w:rsidRPr="00351E2D">
        <w:rPr>
          <w:spacing w:val="-4"/>
          <w:lang w:val="en-US"/>
        </w:rPr>
        <w:t xml:space="preserve"> </w:t>
      </w:r>
      <w:r w:rsidRPr="00351E2D">
        <w:rPr>
          <w:lang w:val="en-US"/>
        </w:rPr>
        <w:t>vəzinin</w:t>
      </w:r>
      <w:r w:rsidRPr="00351E2D">
        <w:rPr>
          <w:spacing w:val="-4"/>
          <w:lang w:val="en-US"/>
        </w:rPr>
        <w:t xml:space="preserve"> </w:t>
      </w:r>
      <w:r w:rsidRPr="00351E2D">
        <w:rPr>
          <w:lang w:val="en-US"/>
        </w:rPr>
        <w:t>hər</w:t>
      </w:r>
      <w:r w:rsidRPr="00351E2D">
        <w:rPr>
          <w:spacing w:val="-5"/>
          <w:lang w:val="en-US"/>
        </w:rPr>
        <w:t xml:space="preserve"> </w:t>
      </w:r>
      <w:r w:rsidRPr="00351E2D">
        <w:rPr>
          <w:lang w:val="en-US"/>
        </w:rPr>
        <w:t xml:space="preserve">iki </w:t>
      </w:r>
      <w:r w:rsidRPr="00351E2D">
        <w:rPr>
          <w:spacing w:val="-8"/>
          <w:lang w:val="en-US"/>
        </w:rPr>
        <w:t xml:space="preserve">hissəsini əhatə edir. Çox vaxt gənc yaşlarda olur. Şiddətli ağrılarla başlayır, üst göz </w:t>
      </w:r>
      <w:r w:rsidRPr="00351E2D">
        <w:rPr>
          <w:w w:val="90"/>
          <w:lang w:val="en-US"/>
        </w:rPr>
        <w:t xml:space="preserve">qapağının tış nahiyəsində, gözyuvası kənarında iltihabi şişkinlik müşahidə edilir. Göz alması içə, aşağıya doğru yerini dəyişir, azca ekzoftalmiya, limfa vəzilərinin şişməsi </w:t>
      </w:r>
      <w:r w:rsidRPr="00351E2D">
        <w:rPr>
          <w:w w:val="85"/>
          <w:lang w:val="en-US"/>
        </w:rPr>
        <w:t xml:space="preserve">əlamətləri olur. Gözalmasının hərəkəti məhdudlaşır, vəzi irinləyir və abses əmələ gəlir. </w:t>
      </w:r>
      <w:r w:rsidRPr="00351E2D">
        <w:rPr>
          <w:w w:val="90"/>
          <w:lang w:val="en-US"/>
        </w:rPr>
        <w:t xml:space="preserve">Absesi kəsdikdə irin xaric olur, və xəstə sağalır. </w:t>
      </w:r>
      <w:r>
        <w:rPr>
          <w:w w:val="90"/>
        </w:rPr>
        <w:t xml:space="preserve">Bəzən isə proses irinləmə olmadan </w:t>
      </w:r>
      <w:r>
        <w:rPr>
          <w:spacing w:val="-2"/>
        </w:rPr>
        <w:t>sağalır.</w:t>
      </w:r>
    </w:p>
    <w:p w14:paraId="439C3DF6" w14:textId="77777777" w:rsidR="00304D7E" w:rsidRDefault="00304D7E" w:rsidP="00304D7E">
      <w:pPr>
        <w:spacing w:before="264"/>
        <w:ind w:right="7768"/>
        <w:jc w:val="center"/>
      </w:pPr>
      <w:r>
        <w:rPr>
          <w:spacing w:val="-2"/>
        </w:rPr>
        <w:t>Müalicə:</w:t>
      </w:r>
    </w:p>
    <w:p w14:paraId="5C01E227" w14:textId="77777777" w:rsidR="00304D7E" w:rsidRPr="00304D7E" w:rsidRDefault="00304D7E" w:rsidP="000D125D">
      <w:pPr>
        <w:widowControl w:val="0"/>
        <w:numPr>
          <w:ilvl w:val="0"/>
          <w:numId w:val="24"/>
        </w:numPr>
        <w:tabs>
          <w:tab w:val="left" w:pos="1215"/>
        </w:tabs>
        <w:autoSpaceDE w:val="0"/>
        <w:autoSpaceDN w:val="0"/>
        <w:spacing w:before="48" w:after="0" w:line="240" w:lineRule="auto"/>
        <w:ind w:left="1215"/>
        <w:rPr>
          <w:rFonts w:ascii="Arial" w:hAnsi="Arial"/>
          <w:i/>
          <w:sz w:val="28"/>
          <w:lang w:val="en-US"/>
        </w:rPr>
      </w:pPr>
      <w:r w:rsidRPr="00304D7E">
        <w:rPr>
          <w:rFonts w:ascii="Arial" w:hAnsi="Arial"/>
          <w:i/>
          <w:sz w:val="28"/>
          <w:lang w:val="en-US"/>
        </w:rPr>
        <w:t>İsti</w:t>
      </w:r>
      <w:r w:rsidRPr="00304D7E">
        <w:rPr>
          <w:rFonts w:ascii="Arial" w:hAnsi="Arial"/>
          <w:i/>
          <w:spacing w:val="-8"/>
          <w:sz w:val="28"/>
          <w:lang w:val="en-US"/>
        </w:rPr>
        <w:t xml:space="preserve"> </w:t>
      </w:r>
      <w:r w:rsidRPr="00304D7E">
        <w:rPr>
          <w:rFonts w:ascii="Arial" w:hAnsi="Arial"/>
          <w:i/>
          <w:sz w:val="28"/>
          <w:lang w:val="en-US"/>
        </w:rPr>
        <w:t>kom</w:t>
      </w:r>
      <w:r w:rsidRPr="00304D7E">
        <w:rPr>
          <w:rFonts w:ascii="Arial" w:hAnsi="Arial"/>
          <w:i/>
          <w:spacing w:val="-8"/>
          <w:sz w:val="28"/>
          <w:lang w:val="en-US"/>
        </w:rPr>
        <w:t xml:space="preserve"> </w:t>
      </w:r>
      <w:r w:rsidRPr="00304D7E">
        <w:rPr>
          <w:rFonts w:ascii="Arial" w:hAnsi="Arial"/>
          <w:i/>
          <w:sz w:val="28"/>
          <w:lang w:val="en-US"/>
        </w:rPr>
        <w:t>press</w:t>
      </w:r>
      <w:r w:rsidRPr="00304D7E">
        <w:rPr>
          <w:rFonts w:ascii="Arial" w:hAnsi="Arial"/>
          <w:i/>
          <w:spacing w:val="-6"/>
          <w:sz w:val="28"/>
          <w:lang w:val="en-US"/>
        </w:rPr>
        <w:t xml:space="preserve"> </w:t>
      </w:r>
      <w:r w:rsidRPr="00304D7E">
        <w:rPr>
          <w:rFonts w:ascii="Arial" w:hAnsi="Arial"/>
          <w:i/>
          <w:sz w:val="28"/>
          <w:lang w:val="en-US"/>
        </w:rPr>
        <w:t>(quru)</w:t>
      </w:r>
      <w:r w:rsidRPr="00304D7E">
        <w:rPr>
          <w:rFonts w:ascii="Arial" w:hAnsi="Arial"/>
          <w:i/>
          <w:spacing w:val="-4"/>
          <w:sz w:val="28"/>
          <w:lang w:val="en-US"/>
        </w:rPr>
        <w:t xml:space="preserve"> </w:t>
      </w:r>
      <w:r w:rsidRPr="00304D7E">
        <w:rPr>
          <w:rFonts w:ascii="Arial" w:hAnsi="Arial"/>
          <w:i/>
          <w:sz w:val="28"/>
          <w:lang w:val="en-US"/>
        </w:rPr>
        <w:t>VİT-</w:t>
      </w:r>
      <w:r w:rsidRPr="00304D7E">
        <w:rPr>
          <w:rFonts w:ascii="Arial" w:hAnsi="Arial"/>
          <w:i/>
          <w:spacing w:val="-8"/>
          <w:sz w:val="28"/>
          <w:lang w:val="en-US"/>
        </w:rPr>
        <w:t xml:space="preserve"> </w:t>
      </w:r>
      <w:r w:rsidRPr="00304D7E">
        <w:rPr>
          <w:rFonts w:ascii="Arial" w:hAnsi="Arial"/>
          <w:i/>
          <w:spacing w:val="-2"/>
          <w:sz w:val="28"/>
          <w:lang w:val="en-US"/>
        </w:rPr>
        <w:t>terapiya</w:t>
      </w:r>
    </w:p>
    <w:p w14:paraId="4F4DDF90" w14:textId="77777777" w:rsidR="00304D7E" w:rsidRDefault="00304D7E" w:rsidP="000D125D">
      <w:pPr>
        <w:widowControl w:val="0"/>
        <w:numPr>
          <w:ilvl w:val="0"/>
          <w:numId w:val="24"/>
        </w:numPr>
        <w:tabs>
          <w:tab w:val="left" w:pos="1215"/>
        </w:tabs>
        <w:autoSpaceDE w:val="0"/>
        <w:autoSpaceDN w:val="0"/>
        <w:spacing w:before="48" w:after="0" w:line="240" w:lineRule="auto"/>
        <w:ind w:left="1215"/>
        <w:rPr>
          <w:rFonts w:ascii="Arial" w:hAnsi="Arial"/>
          <w:i/>
          <w:sz w:val="28"/>
        </w:rPr>
      </w:pPr>
      <w:r>
        <w:rPr>
          <w:rFonts w:ascii="Arial" w:hAnsi="Arial"/>
          <w:i/>
          <w:sz w:val="28"/>
        </w:rPr>
        <w:t>Sulfanitamidlər</w:t>
      </w:r>
      <w:r>
        <w:rPr>
          <w:rFonts w:ascii="Arial" w:hAnsi="Arial"/>
          <w:i/>
          <w:spacing w:val="-14"/>
          <w:sz w:val="28"/>
        </w:rPr>
        <w:t xml:space="preserve"> </w:t>
      </w:r>
      <w:r>
        <w:rPr>
          <w:rFonts w:ascii="Arial" w:hAnsi="Arial"/>
          <w:i/>
          <w:sz w:val="28"/>
        </w:rPr>
        <w:t>və</w:t>
      </w:r>
      <w:r>
        <w:rPr>
          <w:rFonts w:ascii="Arial" w:hAnsi="Arial"/>
          <w:i/>
          <w:spacing w:val="-16"/>
          <w:sz w:val="28"/>
        </w:rPr>
        <w:t xml:space="preserve"> </w:t>
      </w:r>
      <w:r>
        <w:rPr>
          <w:rFonts w:ascii="Arial" w:hAnsi="Arial"/>
          <w:i/>
          <w:spacing w:val="-2"/>
          <w:sz w:val="28"/>
        </w:rPr>
        <w:t>antibiotiklər</w:t>
      </w:r>
    </w:p>
    <w:p w14:paraId="798678A4" w14:textId="77777777" w:rsidR="00304D7E" w:rsidRDefault="00304D7E" w:rsidP="000D125D">
      <w:pPr>
        <w:widowControl w:val="0"/>
        <w:numPr>
          <w:ilvl w:val="0"/>
          <w:numId w:val="24"/>
        </w:numPr>
        <w:tabs>
          <w:tab w:val="left" w:pos="1240"/>
        </w:tabs>
        <w:autoSpaceDE w:val="0"/>
        <w:autoSpaceDN w:val="0"/>
        <w:spacing w:before="48" w:after="0" w:line="276" w:lineRule="auto"/>
        <w:ind w:right="125" w:hanging="360"/>
        <w:rPr>
          <w:rFonts w:ascii="Arial" w:hAnsi="Arial"/>
          <w:i/>
          <w:sz w:val="28"/>
        </w:rPr>
      </w:pPr>
      <w:r>
        <w:rPr>
          <w:rFonts w:ascii="Arial" w:hAnsi="Arial"/>
          <w:i/>
          <w:sz w:val="28"/>
        </w:rPr>
        <w:t>Abses</w:t>
      </w:r>
      <w:r>
        <w:rPr>
          <w:rFonts w:ascii="Arial" w:hAnsi="Arial"/>
          <w:i/>
          <w:spacing w:val="-20"/>
          <w:sz w:val="28"/>
        </w:rPr>
        <w:t xml:space="preserve"> </w:t>
      </w:r>
      <w:r>
        <w:rPr>
          <w:rFonts w:ascii="Arial" w:hAnsi="Arial"/>
          <w:i/>
          <w:sz w:val="28"/>
        </w:rPr>
        <w:t>əmələ</w:t>
      </w:r>
      <w:r>
        <w:rPr>
          <w:rFonts w:ascii="Arial" w:hAnsi="Arial"/>
          <w:i/>
          <w:spacing w:val="-19"/>
          <w:sz w:val="28"/>
        </w:rPr>
        <w:t xml:space="preserve"> </w:t>
      </w:r>
      <w:r>
        <w:rPr>
          <w:rFonts w:ascii="Arial" w:hAnsi="Arial"/>
          <w:i/>
          <w:sz w:val="28"/>
        </w:rPr>
        <w:t>gəlməsində</w:t>
      </w:r>
      <w:r>
        <w:rPr>
          <w:rFonts w:ascii="Arial" w:hAnsi="Arial"/>
          <w:i/>
          <w:spacing w:val="-20"/>
          <w:sz w:val="28"/>
        </w:rPr>
        <w:t xml:space="preserve"> </w:t>
      </w:r>
      <w:r>
        <w:rPr>
          <w:rFonts w:ascii="Arial" w:hAnsi="Arial"/>
          <w:i/>
          <w:sz w:val="28"/>
        </w:rPr>
        <w:t>kəsik</w:t>
      </w:r>
      <w:r>
        <w:rPr>
          <w:rFonts w:ascii="Arial" w:hAnsi="Arial"/>
          <w:i/>
          <w:spacing w:val="-19"/>
          <w:sz w:val="28"/>
        </w:rPr>
        <w:t xml:space="preserve"> </w:t>
      </w:r>
      <w:r>
        <w:rPr>
          <w:rFonts w:ascii="Arial" w:hAnsi="Arial"/>
          <w:i/>
          <w:sz w:val="28"/>
        </w:rPr>
        <w:t>aparılır,</w:t>
      </w:r>
      <w:r>
        <w:rPr>
          <w:rFonts w:ascii="Arial" w:hAnsi="Arial"/>
          <w:i/>
          <w:spacing w:val="-20"/>
          <w:sz w:val="28"/>
        </w:rPr>
        <w:t xml:space="preserve"> </w:t>
      </w:r>
      <w:r>
        <w:rPr>
          <w:rFonts w:ascii="Arial" w:hAnsi="Arial"/>
          <w:i/>
          <w:sz w:val="28"/>
        </w:rPr>
        <w:t>drenaj</w:t>
      </w:r>
      <w:r>
        <w:rPr>
          <w:rFonts w:ascii="Arial" w:hAnsi="Arial"/>
          <w:i/>
          <w:spacing w:val="-19"/>
          <w:sz w:val="28"/>
        </w:rPr>
        <w:t xml:space="preserve"> </w:t>
      </w:r>
      <w:r>
        <w:rPr>
          <w:rFonts w:ascii="Arial" w:hAnsi="Arial"/>
          <w:i/>
          <w:sz w:val="28"/>
        </w:rPr>
        <w:t>qoyulur,</w:t>
      </w:r>
      <w:r>
        <w:rPr>
          <w:rFonts w:ascii="Arial" w:hAnsi="Arial"/>
          <w:i/>
          <w:spacing w:val="-20"/>
          <w:sz w:val="28"/>
        </w:rPr>
        <w:t xml:space="preserve"> </w:t>
      </w:r>
      <w:r>
        <w:rPr>
          <w:rFonts w:ascii="Arial" w:hAnsi="Arial"/>
          <w:i/>
          <w:sz w:val="28"/>
        </w:rPr>
        <w:t>hipertonik</w:t>
      </w:r>
      <w:r>
        <w:rPr>
          <w:rFonts w:ascii="Arial" w:hAnsi="Arial"/>
          <w:i/>
          <w:spacing w:val="-19"/>
          <w:sz w:val="28"/>
        </w:rPr>
        <w:t xml:space="preserve"> </w:t>
      </w:r>
      <w:r>
        <w:rPr>
          <w:rFonts w:ascii="Arial" w:hAnsi="Arial"/>
          <w:i/>
          <w:sz w:val="28"/>
        </w:rPr>
        <w:t>məhlulu</w:t>
      </w:r>
      <w:r>
        <w:rPr>
          <w:rFonts w:ascii="Arial" w:hAnsi="Arial"/>
          <w:i/>
          <w:spacing w:val="-20"/>
          <w:sz w:val="28"/>
        </w:rPr>
        <w:t xml:space="preserve"> </w:t>
      </w:r>
      <w:r>
        <w:rPr>
          <w:rFonts w:ascii="Arial" w:hAnsi="Arial"/>
          <w:i/>
          <w:sz w:val="28"/>
        </w:rPr>
        <w:t>sarğı ilə örtülür</w:t>
      </w:r>
    </w:p>
    <w:p w14:paraId="36CF29E8" w14:textId="77777777" w:rsidR="00304D7E" w:rsidRPr="00304D7E" w:rsidRDefault="00304D7E" w:rsidP="00304D7E">
      <w:pPr>
        <w:spacing w:line="276" w:lineRule="auto"/>
        <w:ind w:right="129" w:firstLine="620"/>
        <w:rPr>
          <w:rFonts w:ascii="Arial MT" w:hAnsi="Arial MT"/>
          <w:sz w:val="28"/>
        </w:rPr>
      </w:pPr>
      <w:r>
        <w:rPr>
          <w:rFonts w:ascii="Arial" w:hAnsi="Arial"/>
          <w:i/>
          <w:w w:val="90"/>
        </w:rPr>
        <w:t>Xroniki</w:t>
      </w:r>
      <w:r w:rsidRPr="00304D7E">
        <w:rPr>
          <w:rFonts w:ascii="Arial" w:hAnsi="Arial"/>
          <w:i/>
          <w:w w:val="90"/>
        </w:rPr>
        <w:t xml:space="preserve"> </w:t>
      </w:r>
      <w:r>
        <w:rPr>
          <w:rFonts w:ascii="Arial" w:hAnsi="Arial"/>
          <w:i/>
          <w:w w:val="90"/>
        </w:rPr>
        <w:t>dakriodenit</w:t>
      </w:r>
      <w:r w:rsidRPr="00304D7E">
        <w:rPr>
          <w:rFonts w:ascii="Arial" w:hAnsi="Arial"/>
          <w:i/>
          <w:w w:val="90"/>
        </w:rPr>
        <w:t xml:space="preserve">- </w:t>
      </w:r>
      <w:r>
        <w:rPr>
          <w:w w:val="90"/>
        </w:rPr>
        <w:t>k</w:t>
      </w:r>
      <w:r w:rsidRPr="00304D7E">
        <w:rPr>
          <w:w w:val="90"/>
        </w:rPr>
        <w:t>ə</w:t>
      </w:r>
      <w:r>
        <w:rPr>
          <w:w w:val="90"/>
        </w:rPr>
        <w:t>skind</w:t>
      </w:r>
      <w:r w:rsidRPr="00304D7E">
        <w:rPr>
          <w:w w:val="90"/>
        </w:rPr>
        <w:t>ə</w:t>
      </w:r>
      <w:r>
        <w:rPr>
          <w:w w:val="90"/>
        </w:rPr>
        <w:t>n</w:t>
      </w:r>
      <w:r w:rsidRPr="00304D7E">
        <w:rPr>
          <w:w w:val="90"/>
        </w:rPr>
        <w:t xml:space="preserve"> </w:t>
      </w:r>
      <w:r>
        <w:rPr>
          <w:w w:val="90"/>
        </w:rPr>
        <w:t>sonra</w:t>
      </w:r>
      <w:r w:rsidRPr="00304D7E">
        <w:rPr>
          <w:w w:val="90"/>
        </w:rPr>
        <w:t xml:space="preserve"> </w:t>
      </w:r>
      <w:r>
        <w:rPr>
          <w:w w:val="90"/>
        </w:rPr>
        <w:t>v</w:t>
      </w:r>
      <w:r w:rsidRPr="00304D7E">
        <w:rPr>
          <w:w w:val="90"/>
        </w:rPr>
        <w:t xml:space="preserve">ə </w:t>
      </w:r>
      <w:r>
        <w:rPr>
          <w:w w:val="90"/>
        </w:rPr>
        <w:t>ya</w:t>
      </w:r>
      <w:r w:rsidRPr="00304D7E">
        <w:rPr>
          <w:w w:val="90"/>
        </w:rPr>
        <w:t xml:space="preserve"> </w:t>
      </w:r>
      <w:r>
        <w:rPr>
          <w:w w:val="90"/>
        </w:rPr>
        <w:t>m</w:t>
      </w:r>
      <w:r w:rsidRPr="00304D7E">
        <w:rPr>
          <w:w w:val="90"/>
        </w:rPr>
        <w:t>ü</w:t>
      </w:r>
      <w:r>
        <w:rPr>
          <w:w w:val="90"/>
        </w:rPr>
        <w:t>st</w:t>
      </w:r>
      <w:r w:rsidRPr="00304D7E">
        <w:rPr>
          <w:w w:val="90"/>
        </w:rPr>
        <w:t>ə</w:t>
      </w:r>
      <w:r>
        <w:rPr>
          <w:w w:val="90"/>
        </w:rPr>
        <w:t>qil</w:t>
      </w:r>
      <w:r w:rsidRPr="00304D7E">
        <w:rPr>
          <w:spacing w:val="-1"/>
          <w:w w:val="90"/>
        </w:rPr>
        <w:t xml:space="preserve"> </w:t>
      </w:r>
      <w:r>
        <w:rPr>
          <w:w w:val="90"/>
        </w:rPr>
        <w:t>inki</w:t>
      </w:r>
      <w:r w:rsidRPr="00304D7E">
        <w:rPr>
          <w:w w:val="90"/>
        </w:rPr>
        <w:t>ş</w:t>
      </w:r>
      <w:r>
        <w:rPr>
          <w:w w:val="90"/>
        </w:rPr>
        <w:t>af</w:t>
      </w:r>
      <w:r w:rsidRPr="00304D7E">
        <w:rPr>
          <w:w w:val="90"/>
        </w:rPr>
        <w:t xml:space="preserve"> </w:t>
      </w:r>
      <w:r>
        <w:rPr>
          <w:w w:val="90"/>
        </w:rPr>
        <w:t>edir</w:t>
      </w:r>
      <w:r w:rsidRPr="00304D7E">
        <w:rPr>
          <w:w w:val="90"/>
        </w:rPr>
        <w:t xml:space="preserve">. </w:t>
      </w:r>
      <w:r>
        <w:rPr>
          <w:w w:val="90"/>
        </w:rPr>
        <w:t>T</w:t>
      </w:r>
      <w:r w:rsidRPr="00304D7E">
        <w:rPr>
          <w:w w:val="90"/>
        </w:rPr>
        <w:t>ə</w:t>
      </w:r>
      <w:r>
        <w:rPr>
          <w:w w:val="90"/>
        </w:rPr>
        <w:t>dric</w:t>
      </w:r>
      <w:r w:rsidRPr="00304D7E">
        <w:rPr>
          <w:w w:val="90"/>
        </w:rPr>
        <w:t>ə</w:t>
      </w:r>
      <w:r>
        <w:rPr>
          <w:w w:val="90"/>
        </w:rPr>
        <w:t>n</w:t>
      </w:r>
      <w:r w:rsidRPr="00304D7E">
        <w:rPr>
          <w:w w:val="90"/>
        </w:rPr>
        <w:t xml:space="preserve"> </w:t>
      </w:r>
      <w:r>
        <w:rPr>
          <w:w w:val="90"/>
        </w:rPr>
        <w:t>ba</w:t>
      </w:r>
      <w:r w:rsidRPr="00304D7E">
        <w:rPr>
          <w:w w:val="90"/>
        </w:rPr>
        <w:t>ş</w:t>
      </w:r>
      <w:r>
        <w:rPr>
          <w:w w:val="90"/>
        </w:rPr>
        <w:t>lay</w:t>
      </w:r>
      <w:r w:rsidRPr="00304D7E">
        <w:rPr>
          <w:w w:val="90"/>
        </w:rPr>
        <w:t>ı</w:t>
      </w:r>
      <w:r>
        <w:rPr>
          <w:w w:val="90"/>
        </w:rPr>
        <w:t>r</w:t>
      </w:r>
      <w:r w:rsidRPr="00304D7E">
        <w:rPr>
          <w:w w:val="90"/>
        </w:rPr>
        <w:t xml:space="preserve">. </w:t>
      </w:r>
      <w:r w:rsidRPr="00304D7E">
        <w:rPr>
          <w:w w:val="80"/>
        </w:rPr>
        <w:t>İ</w:t>
      </w:r>
      <w:r>
        <w:rPr>
          <w:w w:val="80"/>
        </w:rPr>
        <w:t>ltihab</w:t>
      </w:r>
      <w:r w:rsidRPr="00304D7E">
        <w:rPr>
          <w:w w:val="80"/>
        </w:rPr>
        <w:t xml:space="preserve"> ə</w:t>
      </w:r>
      <w:r>
        <w:rPr>
          <w:w w:val="80"/>
        </w:rPr>
        <w:t>lam</w:t>
      </w:r>
      <w:r w:rsidRPr="00304D7E">
        <w:rPr>
          <w:w w:val="80"/>
        </w:rPr>
        <w:t>ə</w:t>
      </w:r>
      <w:r>
        <w:rPr>
          <w:w w:val="80"/>
        </w:rPr>
        <w:t>tl</w:t>
      </w:r>
      <w:r w:rsidRPr="00304D7E">
        <w:rPr>
          <w:w w:val="80"/>
        </w:rPr>
        <w:t>ə</w:t>
      </w:r>
      <w:r>
        <w:rPr>
          <w:w w:val="80"/>
        </w:rPr>
        <w:t>ri</w:t>
      </w:r>
      <w:r w:rsidRPr="00304D7E">
        <w:rPr>
          <w:w w:val="80"/>
        </w:rPr>
        <w:t xml:space="preserve"> </w:t>
      </w:r>
      <w:r>
        <w:rPr>
          <w:w w:val="80"/>
        </w:rPr>
        <w:t>olmur</w:t>
      </w:r>
      <w:r w:rsidRPr="00304D7E">
        <w:rPr>
          <w:w w:val="80"/>
        </w:rPr>
        <w:t>, ə</w:t>
      </w:r>
      <w:r>
        <w:rPr>
          <w:w w:val="80"/>
        </w:rPr>
        <w:t>ll</w:t>
      </w:r>
      <w:r w:rsidRPr="00304D7E">
        <w:rPr>
          <w:w w:val="80"/>
        </w:rPr>
        <w:t>ə</w:t>
      </w:r>
      <w:r>
        <w:rPr>
          <w:w w:val="80"/>
        </w:rPr>
        <w:t>dikd</w:t>
      </w:r>
      <w:r w:rsidRPr="00304D7E">
        <w:rPr>
          <w:w w:val="80"/>
        </w:rPr>
        <w:t xml:space="preserve">ə </w:t>
      </w:r>
      <w:r>
        <w:rPr>
          <w:w w:val="80"/>
        </w:rPr>
        <w:t>s</w:t>
      </w:r>
      <w:r w:rsidRPr="00304D7E">
        <w:rPr>
          <w:w w:val="80"/>
        </w:rPr>
        <w:t>ə</w:t>
      </w:r>
      <w:r>
        <w:rPr>
          <w:w w:val="80"/>
        </w:rPr>
        <w:t>rt</w:t>
      </w:r>
      <w:r w:rsidRPr="00304D7E">
        <w:rPr>
          <w:w w:val="80"/>
        </w:rPr>
        <w:t xml:space="preserve"> ş</w:t>
      </w:r>
      <w:r>
        <w:rPr>
          <w:w w:val="80"/>
        </w:rPr>
        <w:t>i</w:t>
      </w:r>
      <w:r w:rsidRPr="00304D7E">
        <w:rPr>
          <w:w w:val="80"/>
        </w:rPr>
        <w:t>ş şə</w:t>
      </w:r>
      <w:r>
        <w:rPr>
          <w:w w:val="80"/>
        </w:rPr>
        <w:t>klind</w:t>
      </w:r>
      <w:r w:rsidRPr="00304D7E">
        <w:rPr>
          <w:w w:val="80"/>
        </w:rPr>
        <w:t>ə ə</w:t>
      </w:r>
      <w:r>
        <w:rPr>
          <w:w w:val="80"/>
        </w:rPr>
        <w:t>ll</w:t>
      </w:r>
      <w:r w:rsidRPr="00304D7E">
        <w:rPr>
          <w:w w:val="80"/>
        </w:rPr>
        <w:t>ə</w:t>
      </w:r>
      <w:r>
        <w:rPr>
          <w:w w:val="80"/>
        </w:rPr>
        <w:t>nir</w:t>
      </w:r>
      <w:r w:rsidRPr="00304D7E">
        <w:rPr>
          <w:w w:val="80"/>
        </w:rPr>
        <w:t xml:space="preserve"> </w:t>
      </w:r>
      <w:r>
        <w:rPr>
          <w:w w:val="80"/>
        </w:rPr>
        <w:t>v</w:t>
      </w:r>
      <w:r w:rsidRPr="00304D7E">
        <w:rPr>
          <w:w w:val="80"/>
        </w:rPr>
        <w:t xml:space="preserve">ə </w:t>
      </w:r>
      <w:r>
        <w:rPr>
          <w:w w:val="80"/>
        </w:rPr>
        <w:t>g</w:t>
      </w:r>
      <w:r w:rsidRPr="00304D7E">
        <w:rPr>
          <w:w w:val="80"/>
        </w:rPr>
        <w:t>ö</w:t>
      </w:r>
      <w:r>
        <w:rPr>
          <w:w w:val="80"/>
        </w:rPr>
        <w:t>z</w:t>
      </w:r>
      <w:r w:rsidRPr="00304D7E">
        <w:rPr>
          <w:w w:val="80"/>
        </w:rPr>
        <w:t xml:space="preserve"> </w:t>
      </w:r>
      <w:r>
        <w:rPr>
          <w:w w:val="80"/>
        </w:rPr>
        <w:t>yuvas</w:t>
      </w:r>
      <w:r w:rsidRPr="00304D7E">
        <w:rPr>
          <w:w w:val="80"/>
        </w:rPr>
        <w:t>ı</w:t>
      </w:r>
      <w:r>
        <w:rPr>
          <w:w w:val="80"/>
        </w:rPr>
        <w:t>n</w:t>
      </w:r>
      <w:r w:rsidRPr="00304D7E">
        <w:rPr>
          <w:w w:val="80"/>
        </w:rPr>
        <w:t>ı</w:t>
      </w:r>
      <w:r>
        <w:rPr>
          <w:w w:val="80"/>
        </w:rPr>
        <w:t>n</w:t>
      </w:r>
      <w:r w:rsidRPr="00304D7E">
        <w:rPr>
          <w:w w:val="80"/>
        </w:rPr>
        <w:t xml:space="preserve"> </w:t>
      </w:r>
      <w:r>
        <w:rPr>
          <w:w w:val="80"/>
        </w:rPr>
        <w:t>d</w:t>
      </w:r>
      <w:r w:rsidRPr="00304D7E">
        <w:rPr>
          <w:w w:val="80"/>
        </w:rPr>
        <w:t>ə</w:t>
      </w:r>
      <w:r>
        <w:rPr>
          <w:w w:val="80"/>
        </w:rPr>
        <w:t>rinliyind</w:t>
      </w:r>
      <w:r w:rsidRPr="00304D7E">
        <w:rPr>
          <w:w w:val="80"/>
        </w:rPr>
        <w:t xml:space="preserve">ə </w:t>
      </w:r>
      <w:r>
        <w:rPr>
          <w:w w:val="90"/>
        </w:rPr>
        <w:t>gizl</w:t>
      </w:r>
      <w:r w:rsidRPr="00304D7E">
        <w:rPr>
          <w:w w:val="90"/>
        </w:rPr>
        <w:t>ə</w:t>
      </w:r>
      <w:r>
        <w:rPr>
          <w:w w:val="90"/>
        </w:rPr>
        <w:t>nir</w:t>
      </w:r>
      <w:r w:rsidRPr="00304D7E">
        <w:rPr>
          <w:w w:val="90"/>
        </w:rPr>
        <w:t xml:space="preserve">. </w:t>
      </w:r>
      <w:r>
        <w:rPr>
          <w:w w:val="90"/>
        </w:rPr>
        <w:t>Xroniki</w:t>
      </w:r>
      <w:r w:rsidRPr="00304D7E">
        <w:rPr>
          <w:w w:val="90"/>
        </w:rPr>
        <w:t xml:space="preserve"> </w:t>
      </w:r>
      <w:r>
        <w:rPr>
          <w:w w:val="90"/>
        </w:rPr>
        <w:t>dakriodenit</w:t>
      </w:r>
      <w:r w:rsidRPr="00304D7E">
        <w:rPr>
          <w:w w:val="90"/>
        </w:rPr>
        <w:t xml:space="preserve"> ç</w:t>
      </w:r>
      <w:r>
        <w:rPr>
          <w:w w:val="90"/>
        </w:rPr>
        <w:t>ox</w:t>
      </w:r>
      <w:r w:rsidRPr="00304D7E">
        <w:rPr>
          <w:w w:val="90"/>
        </w:rPr>
        <w:t xml:space="preserve"> </w:t>
      </w:r>
      <w:r>
        <w:rPr>
          <w:w w:val="90"/>
        </w:rPr>
        <w:t>zaman</w:t>
      </w:r>
      <w:r w:rsidRPr="00304D7E">
        <w:rPr>
          <w:w w:val="90"/>
        </w:rPr>
        <w:t xml:space="preserve"> </w:t>
      </w:r>
      <w:r>
        <w:rPr>
          <w:w w:val="90"/>
        </w:rPr>
        <w:t>v</w:t>
      </w:r>
      <w:r w:rsidRPr="00304D7E">
        <w:rPr>
          <w:w w:val="90"/>
        </w:rPr>
        <w:t>ə</w:t>
      </w:r>
      <w:r>
        <w:rPr>
          <w:w w:val="90"/>
        </w:rPr>
        <w:t>r</w:t>
      </w:r>
      <w:r w:rsidRPr="00304D7E">
        <w:rPr>
          <w:w w:val="90"/>
        </w:rPr>
        <w:t>ə</w:t>
      </w:r>
      <w:r>
        <w:rPr>
          <w:w w:val="90"/>
        </w:rPr>
        <w:t>m</w:t>
      </w:r>
      <w:r w:rsidRPr="00304D7E">
        <w:rPr>
          <w:w w:val="90"/>
        </w:rPr>
        <w:t xml:space="preserve">, </w:t>
      </w:r>
      <w:r>
        <w:rPr>
          <w:w w:val="90"/>
        </w:rPr>
        <w:t>nadir</w:t>
      </w:r>
      <w:r w:rsidRPr="00304D7E">
        <w:rPr>
          <w:w w:val="90"/>
        </w:rPr>
        <w:t xml:space="preserve"> </w:t>
      </w:r>
      <w:r>
        <w:rPr>
          <w:w w:val="90"/>
        </w:rPr>
        <w:t>hallarda</w:t>
      </w:r>
      <w:r w:rsidRPr="00304D7E">
        <w:rPr>
          <w:w w:val="90"/>
        </w:rPr>
        <w:t xml:space="preserve"> </w:t>
      </w:r>
      <w:r>
        <w:rPr>
          <w:w w:val="90"/>
        </w:rPr>
        <w:t>is</w:t>
      </w:r>
      <w:r w:rsidRPr="00304D7E">
        <w:rPr>
          <w:w w:val="90"/>
        </w:rPr>
        <w:t xml:space="preserve">ə </w:t>
      </w:r>
      <w:r>
        <w:rPr>
          <w:w w:val="90"/>
        </w:rPr>
        <w:t>sifilis</w:t>
      </w:r>
      <w:r w:rsidRPr="00304D7E">
        <w:rPr>
          <w:w w:val="90"/>
        </w:rPr>
        <w:t xml:space="preserve"> </w:t>
      </w:r>
      <w:r>
        <w:rPr>
          <w:w w:val="90"/>
        </w:rPr>
        <w:t>m</w:t>
      </w:r>
      <w:r w:rsidRPr="00304D7E">
        <w:rPr>
          <w:w w:val="90"/>
        </w:rPr>
        <w:t>ə</w:t>
      </w:r>
      <w:r>
        <w:rPr>
          <w:w w:val="90"/>
        </w:rPr>
        <w:t>n</w:t>
      </w:r>
      <w:r w:rsidRPr="00304D7E">
        <w:rPr>
          <w:w w:val="90"/>
        </w:rPr>
        <w:t>şə</w:t>
      </w:r>
      <w:r>
        <w:rPr>
          <w:w w:val="90"/>
        </w:rPr>
        <w:t>li</w:t>
      </w:r>
      <w:r w:rsidRPr="00304D7E">
        <w:rPr>
          <w:w w:val="90"/>
        </w:rPr>
        <w:t xml:space="preserve"> </w:t>
      </w:r>
      <w:r>
        <w:rPr>
          <w:w w:val="90"/>
        </w:rPr>
        <w:t>olur</w:t>
      </w:r>
      <w:r w:rsidRPr="00304D7E">
        <w:rPr>
          <w:w w:val="90"/>
        </w:rPr>
        <w:t xml:space="preserve">. </w:t>
      </w:r>
      <w:r>
        <w:rPr>
          <w:w w:val="90"/>
        </w:rPr>
        <w:t>Ya</w:t>
      </w:r>
      <w:r w:rsidRPr="00304D7E">
        <w:rPr>
          <w:w w:val="90"/>
        </w:rPr>
        <w:t xml:space="preserve">ş </w:t>
      </w:r>
      <w:r>
        <w:rPr>
          <w:w w:val="85"/>
        </w:rPr>
        <w:t>v</w:t>
      </w:r>
      <w:r w:rsidRPr="00304D7E">
        <w:rPr>
          <w:w w:val="85"/>
        </w:rPr>
        <w:t>ə</w:t>
      </w:r>
      <w:r>
        <w:rPr>
          <w:w w:val="85"/>
        </w:rPr>
        <w:t>zil</w:t>
      </w:r>
      <w:r w:rsidRPr="00304D7E">
        <w:rPr>
          <w:w w:val="85"/>
        </w:rPr>
        <w:t>ə</w:t>
      </w:r>
      <w:r>
        <w:rPr>
          <w:w w:val="85"/>
        </w:rPr>
        <w:t>ri</w:t>
      </w:r>
      <w:r w:rsidRPr="00304D7E">
        <w:rPr>
          <w:w w:val="85"/>
        </w:rPr>
        <w:t xml:space="preserve"> </w:t>
      </w:r>
      <w:r>
        <w:rPr>
          <w:w w:val="85"/>
        </w:rPr>
        <w:t>il</w:t>
      </w:r>
      <w:r w:rsidRPr="00304D7E">
        <w:rPr>
          <w:w w:val="85"/>
        </w:rPr>
        <w:t xml:space="preserve">ə </w:t>
      </w:r>
      <w:r>
        <w:rPr>
          <w:w w:val="85"/>
        </w:rPr>
        <w:t>t</w:t>
      </w:r>
      <w:r w:rsidRPr="00304D7E">
        <w:rPr>
          <w:w w:val="85"/>
        </w:rPr>
        <w:t>ü</w:t>
      </w:r>
      <w:r>
        <w:rPr>
          <w:w w:val="85"/>
        </w:rPr>
        <w:t>p</w:t>
      </w:r>
      <w:r w:rsidRPr="00304D7E">
        <w:rPr>
          <w:w w:val="85"/>
        </w:rPr>
        <w:t>ü</w:t>
      </w:r>
      <w:r>
        <w:rPr>
          <w:w w:val="85"/>
        </w:rPr>
        <w:t>rc</w:t>
      </w:r>
      <w:r w:rsidRPr="00304D7E">
        <w:rPr>
          <w:w w:val="85"/>
        </w:rPr>
        <w:t>ə</w:t>
      </w:r>
      <w:r>
        <w:rPr>
          <w:w w:val="85"/>
        </w:rPr>
        <w:t>k</w:t>
      </w:r>
      <w:r w:rsidRPr="00304D7E">
        <w:rPr>
          <w:w w:val="85"/>
        </w:rPr>
        <w:t xml:space="preserve"> </w:t>
      </w:r>
      <w:r>
        <w:rPr>
          <w:w w:val="85"/>
        </w:rPr>
        <w:t>v</w:t>
      </w:r>
      <w:r w:rsidRPr="00304D7E">
        <w:rPr>
          <w:w w:val="85"/>
        </w:rPr>
        <w:t>ə</w:t>
      </w:r>
      <w:r>
        <w:rPr>
          <w:w w:val="85"/>
        </w:rPr>
        <w:t>zisi</w:t>
      </w:r>
      <w:r w:rsidRPr="00304D7E">
        <w:rPr>
          <w:w w:val="85"/>
        </w:rPr>
        <w:t xml:space="preserve"> </w:t>
      </w:r>
      <w:r>
        <w:rPr>
          <w:w w:val="85"/>
        </w:rPr>
        <w:t>eyni</w:t>
      </w:r>
      <w:r w:rsidRPr="00304D7E">
        <w:rPr>
          <w:w w:val="85"/>
        </w:rPr>
        <w:t xml:space="preserve"> </w:t>
      </w:r>
      <w:r>
        <w:rPr>
          <w:w w:val="85"/>
        </w:rPr>
        <w:t>vaxtda</w:t>
      </w:r>
      <w:r w:rsidRPr="00304D7E">
        <w:rPr>
          <w:w w:val="85"/>
        </w:rPr>
        <w:t xml:space="preserve"> ş</w:t>
      </w:r>
      <w:r>
        <w:rPr>
          <w:w w:val="85"/>
        </w:rPr>
        <w:t>i</w:t>
      </w:r>
      <w:r w:rsidRPr="00304D7E">
        <w:rPr>
          <w:w w:val="85"/>
        </w:rPr>
        <w:t>ş</w:t>
      </w:r>
      <w:r>
        <w:rPr>
          <w:w w:val="85"/>
        </w:rPr>
        <w:t>ir</w:t>
      </w:r>
      <w:r w:rsidRPr="00304D7E">
        <w:rPr>
          <w:w w:val="85"/>
        </w:rPr>
        <w:t>(</w:t>
      </w:r>
      <w:r>
        <w:rPr>
          <w:w w:val="85"/>
        </w:rPr>
        <w:t>Mikuli</w:t>
      </w:r>
      <w:r w:rsidRPr="00304D7E">
        <w:rPr>
          <w:w w:val="85"/>
        </w:rPr>
        <w:t xml:space="preserve">ç </w:t>
      </w:r>
      <w:r>
        <w:rPr>
          <w:w w:val="85"/>
        </w:rPr>
        <w:t>x</w:t>
      </w:r>
      <w:r w:rsidRPr="00304D7E">
        <w:rPr>
          <w:w w:val="85"/>
        </w:rPr>
        <w:t>ə</w:t>
      </w:r>
      <w:r>
        <w:rPr>
          <w:w w:val="85"/>
        </w:rPr>
        <w:t>st</w:t>
      </w:r>
      <w:r w:rsidRPr="00304D7E">
        <w:rPr>
          <w:w w:val="85"/>
        </w:rPr>
        <w:t>ə</w:t>
      </w:r>
      <w:r>
        <w:rPr>
          <w:w w:val="85"/>
        </w:rPr>
        <w:t>liyi</w:t>
      </w:r>
      <w:r w:rsidRPr="00304D7E">
        <w:rPr>
          <w:w w:val="85"/>
        </w:rPr>
        <w:t xml:space="preserve">). </w:t>
      </w:r>
      <w:r>
        <w:rPr>
          <w:w w:val="85"/>
        </w:rPr>
        <w:t>G</w:t>
      </w:r>
      <w:r w:rsidRPr="00304D7E">
        <w:rPr>
          <w:w w:val="85"/>
        </w:rPr>
        <w:t>ö</w:t>
      </w:r>
      <w:r>
        <w:rPr>
          <w:w w:val="85"/>
        </w:rPr>
        <w:t>z</w:t>
      </w:r>
      <w:r w:rsidRPr="00304D7E">
        <w:rPr>
          <w:w w:val="85"/>
        </w:rPr>
        <w:t xml:space="preserve"> </w:t>
      </w:r>
      <w:r>
        <w:rPr>
          <w:w w:val="85"/>
        </w:rPr>
        <w:t>a</w:t>
      </w:r>
      <w:r w:rsidRPr="00304D7E">
        <w:rPr>
          <w:w w:val="85"/>
        </w:rPr>
        <w:t>ş</w:t>
      </w:r>
      <w:r>
        <w:rPr>
          <w:w w:val="85"/>
        </w:rPr>
        <w:t>a</w:t>
      </w:r>
      <w:r w:rsidRPr="00304D7E">
        <w:rPr>
          <w:w w:val="85"/>
        </w:rPr>
        <w:t xml:space="preserve">ğı </w:t>
      </w:r>
      <w:r>
        <w:rPr>
          <w:w w:val="85"/>
        </w:rPr>
        <w:t>v</w:t>
      </w:r>
      <w:r w:rsidRPr="00304D7E">
        <w:rPr>
          <w:w w:val="85"/>
        </w:rPr>
        <w:t xml:space="preserve">ə </w:t>
      </w:r>
      <w:r>
        <w:rPr>
          <w:w w:val="85"/>
        </w:rPr>
        <w:t>i</w:t>
      </w:r>
      <w:r w:rsidRPr="00304D7E">
        <w:rPr>
          <w:w w:val="85"/>
        </w:rPr>
        <w:t>çə</w:t>
      </w:r>
      <w:r>
        <w:rPr>
          <w:w w:val="85"/>
        </w:rPr>
        <w:t>riy</w:t>
      </w:r>
      <w:r w:rsidRPr="00304D7E">
        <w:rPr>
          <w:w w:val="85"/>
        </w:rPr>
        <w:t xml:space="preserve">ə </w:t>
      </w:r>
      <w:r>
        <w:rPr>
          <w:w w:val="85"/>
        </w:rPr>
        <w:t>yerini</w:t>
      </w:r>
      <w:r w:rsidRPr="00304D7E">
        <w:rPr>
          <w:w w:val="85"/>
        </w:rPr>
        <w:t xml:space="preserve"> </w:t>
      </w:r>
      <w:r>
        <w:rPr>
          <w:w w:val="85"/>
        </w:rPr>
        <w:t>d</w:t>
      </w:r>
      <w:r w:rsidRPr="00304D7E">
        <w:rPr>
          <w:w w:val="85"/>
        </w:rPr>
        <w:t>ə</w:t>
      </w:r>
      <w:r>
        <w:rPr>
          <w:w w:val="85"/>
        </w:rPr>
        <w:t>yi</w:t>
      </w:r>
      <w:r w:rsidRPr="00304D7E">
        <w:rPr>
          <w:w w:val="85"/>
        </w:rPr>
        <w:t>şə</w:t>
      </w:r>
      <w:r w:rsidRPr="00304D7E">
        <w:rPr>
          <w:spacing w:val="-8"/>
          <w:w w:val="85"/>
        </w:rPr>
        <w:t xml:space="preserve"> </w:t>
      </w:r>
      <w:r>
        <w:rPr>
          <w:w w:val="85"/>
        </w:rPr>
        <w:t>bil</w:t>
      </w:r>
      <w:r w:rsidRPr="00304D7E">
        <w:rPr>
          <w:w w:val="85"/>
        </w:rPr>
        <w:t>ə</w:t>
      </w:r>
      <w:r>
        <w:rPr>
          <w:w w:val="85"/>
        </w:rPr>
        <w:t>r</w:t>
      </w:r>
      <w:r w:rsidRPr="00304D7E">
        <w:rPr>
          <w:w w:val="85"/>
        </w:rPr>
        <w:t>.</w:t>
      </w:r>
      <w:r w:rsidRPr="00304D7E">
        <w:rPr>
          <w:spacing w:val="-3"/>
          <w:w w:val="85"/>
        </w:rPr>
        <w:t xml:space="preserve"> </w:t>
      </w:r>
      <w:r>
        <w:rPr>
          <w:w w:val="85"/>
        </w:rPr>
        <w:t>Onun</w:t>
      </w:r>
      <w:r w:rsidRPr="00304D7E">
        <w:rPr>
          <w:spacing w:val="-5"/>
          <w:w w:val="85"/>
        </w:rPr>
        <w:t xml:space="preserve"> </w:t>
      </w:r>
      <w:r>
        <w:rPr>
          <w:w w:val="85"/>
        </w:rPr>
        <w:t>h</w:t>
      </w:r>
      <w:r w:rsidRPr="00304D7E">
        <w:rPr>
          <w:w w:val="85"/>
        </w:rPr>
        <w:t>ə</w:t>
      </w:r>
      <w:r>
        <w:rPr>
          <w:w w:val="85"/>
        </w:rPr>
        <w:t>r</w:t>
      </w:r>
      <w:r w:rsidRPr="00304D7E">
        <w:rPr>
          <w:w w:val="85"/>
        </w:rPr>
        <w:t>ə</w:t>
      </w:r>
      <w:r>
        <w:rPr>
          <w:w w:val="85"/>
        </w:rPr>
        <w:t>k</w:t>
      </w:r>
      <w:r w:rsidRPr="00304D7E">
        <w:rPr>
          <w:w w:val="85"/>
        </w:rPr>
        <w:t>ə</w:t>
      </w:r>
      <w:r>
        <w:rPr>
          <w:w w:val="85"/>
        </w:rPr>
        <w:t>ti</w:t>
      </w:r>
      <w:r w:rsidRPr="00304D7E">
        <w:rPr>
          <w:spacing w:val="-8"/>
          <w:w w:val="85"/>
        </w:rPr>
        <w:t xml:space="preserve"> </w:t>
      </w:r>
      <w:r>
        <w:rPr>
          <w:w w:val="85"/>
        </w:rPr>
        <w:t>m</w:t>
      </w:r>
      <w:r w:rsidRPr="00304D7E">
        <w:rPr>
          <w:w w:val="85"/>
        </w:rPr>
        <w:t>ə</w:t>
      </w:r>
      <w:r>
        <w:rPr>
          <w:w w:val="85"/>
        </w:rPr>
        <w:t>hdudla</w:t>
      </w:r>
      <w:r w:rsidRPr="00304D7E">
        <w:rPr>
          <w:w w:val="85"/>
        </w:rPr>
        <w:t>şı</w:t>
      </w:r>
      <w:r>
        <w:rPr>
          <w:w w:val="85"/>
        </w:rPr>
        <w:t>r</w:t>
      </w:r>
      <w:r w:rsidRPr="00304D7E">
        <w:rPr>
          <w:w w:val="85"/>
        </w:rPr>
        <w:t>.</w:t>
      </w:r>
      <w:r w:rsidRPr="00304D7E">
        <w:rPr>
          <w:spacing w:val="-7"/>
          <w:w w:val="85"/>
        </w:rPr>
        <w:t xml:space="preserve"> </w:t>
      </w:r>
      <w:r>
        <w:rPr>
          <w:w w:val="85"/>
        </w:rPr>
        <w:t>M</w:t>
      </w:r>
      <w:r w:rsidRPr="00304D7E">
        <w:rPr>
          <w:w w:val="85"/>
        </w:rPr>
        <w:t>ü</w:t>
      </w:r>
      <w:r>
        <w:rPr>
          <w:w w:val="85"/>
        </w:rPr>
        <w:t>alic</w:t>
      </w:r>
      <w:r w:rsidRPr="00304D7E">
        <w:rPr>
          <w:w w:val="85"/>
        </w:rPr>
        <w:t>ə</w:t>
      </w:r>
      <w:r w:rsidRPr="00304D7E">
        <w:rPr>
          <w:spacing w:val="-5"/>
          <w:w w:val="85"/>
        </w:rPr>
        <w:t xml:space="preserve"> </w:t>
      </w:r>
      <w:r w:rsidRPr="00304D7E">
        <w:rPr>
          <w:w w:val="85"/>
        </w:rPr>
        <w:t>ə</w:t>
      </w:r>
      <w:r>
        <w:rPr>
          <w:w w:val="85"/>
        </w:rPr>
        <w:t>sas</w:t>
      </w:r>
      <w:r w:rsidRPr="00304D7E">
        <w:rPr>
          <w:spacing w:val="-5"/>
          <w:w w:val="85"/>
        </w:rPr>
        <w:t xml:space="preserve"> </w:t>
      </w:r>
      <w:r>
        <w:rPr>
          <w:w w:val="85"/>
        </w:rPr>
        <w:t>x</w:t>
      </w:r>
      <w:r w:rsidRPr="00304D7E">
        <w:rPr>
          <w:w w:val="85"/>
        </w:rPr>
        <w:t>ə</w:t>
      </w:r>
      <w:r>
        <w:rPr>
          <w:w w:val="85"/>
        </w:rPr>
        <w:t>st</w:t>
      </w:r>
      <w:r w:rsidRPr="00304D7E">
        <w:rPr>
          <w:w w:val="85"/>
        </w:rPr>
        <w:t>ə</w:t>
      </w:r>
      <w:r>
        <w:rPr>
          <w:w w:val="85"/>
        </w:rPr>
        <w:t>liy</w:t>
      </w:r>
      <w:r w:rsidRPr="00304D7E">
        <w:rPr>
          <w:w w:val="85"/>
        </w:rPr>
        <w:t>ə</w:t>
      </w:r>
      <w:r w:rsidRPr="00304D7E">
        <w:rPr>
          <w:spacing w:val="-5"/>
          <w:w w:val="85"/>
        </w:rPr>
        <w:t xml:space="preserve"> </w:t>
      </w:r>
      <w:r>
        <w:rPr>
          <w:w w:val="85"/>
        </w:rPr>
        <w:t>qar</w:t>
      </w:r>
      <w:r w:rsidRPr="00304D7E">
        <w:rPr>
          <w:w w:val="85"/>
        </w:rPr>
        <w:t>şı</w:t>
      </w:r>
      <w:r w:rsidRPr="00304D7E">
        <w:rPr>
          <w:spacing w:val="-3"/>
          <w:w w:val="85"/>
        </w:rPr>
        <w:t xml:space="preserve"> </w:t>
      </w:r>
      <w:r>
        <w:rPr>
          <w:w w:val="85"/>
        </w:rPr>
        <w:t>apar</w:t>
      </w:r>
      <w:r w:rsidRPr="00304D7E">
        <w:rPr>
          <w:w w:val="85"/>
        </w:rPr>
        <w:t>ı</w:t>
      </w:r>
      <w:r>
        <w:rPr>
          <w:w w:val="85"/>
        </w:rPr>
        <w:t>l</w:t>
      </w:r>
      <w:r w:rsidRPr="00304D7E">
        <w:rPr>
          <w:w w:val="85"/>
        </w:rPr>
        <w:t>ı</w:t>
      </w:r>
      <w:r>
        <w:rPr>
          <w:w w:val="85"/>
        </w:rPr>
        <w:t>r</w:t>
      </w:r>
      <w:r w:rsidRPr="00304D7E">
        <w:rPr>
          <w:w w:val="85"/>
        </w:rPr>
        <w:t>.</w:t>
      </w:r>
    </w:p>
    <w:p w14:paraId="44878CB6" w14:textId="77777777" w:rsidR="00304D7E" w:rsidRDefault="00304D7E" w:rsidP="00304D7E">
      <w:pPr>
        <w:spacing w:before="259"/>
        <w:ind w:left="760"/>
        <w:rPr>
          <w:sz w:val="28"/>
        </w:rPr>
      </w:pPr>
      <w:r>
        <w:rPr>
          <w:rFonts w:ascii="Arial" w:hAnsi="Arial"/>
          <w:b/>
          <w:sz w:val="28"/>
        </w:rPr>
        <w:t>Yaşvəzisinin</w:t>
      </w:r>
      <w:r>
        <w:rPr>
          <w:rFonts w:ascii="Arial" w:hAnsi="Arial"/>
          <w:b/>
          <w:spacing w:val="46"/>
          <w:sz w:val="28"/>
        </w:rPr>
        <w:t xml:space="preserve"> </w:t>
      </w:r>
      <w:r>
        <w:rPr>
          <w:rFonts w:ascii="Arial" w:hAnsi="Arial"/>
          <w:b/>
          <w:sz w:val="28"/>
        </w:rPr>
        <w:t>kistası</w:t>
      </w:r>
      <w:r>
        <w:rPr>
          <w:rFonts w:ascii="Arial" w:hAnsi="Arial"/>
          <w:b/>
          <w:spacing w:val="45"/>
          <w:sz w:val="28"/>
        </w:rPr>
        <w:t xml:space="preserve"> </w:t>
      </w:r>
      <w:r>
        <w:rPr>
          <w:rFonts w:ascii="Arial" w:hAnsi="Arial"/>
          <w:b/>
          <w:sz w:val="28"/>
        </w:rPr>
        <w:t>(</w:t>
      </w:r>
      <w:r>
        <w:rPr>
          <w:rFonts w:ascii="Arial" w:hAnsi="Arial"/>
          <w:b/>
          <w:spacing w:val="45"/>
          <w:sz w:val="28"/>
        </w:rPr>
        <w:t xml:space="preserve"> </w:t>
      </w:r>
      <w:r>
        <w:rPr>
          <w:rFonts w:ascii="Arial" w:hAnsi="Arial"/>
          <w:b/>
          <w:sz w:val="28"/>
        </w:rPr>
        <w:t>dacryops)</w:t>
      </w:r>
      <w:r>
        <w:rPr>
          <w:rFonts w:ascii="Arial" w:hAnsi="Arial"/>
          <w:b/>
          <w:spacing w:val="51"/>
          <w:sz w:val="28"/>
        </w:rPr>
        <w:t xml:space="preserve"> </w:t>
      </w:r>
      <w:r>
        <w:rPr>
          <w:sz w:val="28"/>
        </w:rPr>
        <w:t>yaş</w:t>
      </w:r>
      <w:r>
        <w:rPr>
          <w:spacing w:val="47"/>
          <w:sz w:val="28"/>
        </w:rPr>
        <w:t xml:space="preserve"> </w:t>
      </w:r>
      <w:r>
        <w:rPr>
          <w:sz w:val="28"/>
        </w:rPr>
        <w:t>vəzisinin</w:t>
      </w:r>
      <w:r>
        <w:rPr>
          <w:spacing w:val="47"/>
          <w:sz w:val="28"/>
        </w:rPr>
        <w:t xml:space="preserve"> </w:t>
      </w:r>
      <w:r>
        <w:rPr>
          <w:sz w:val="28"/>
        </w:rPr>
        <w:t>axarının</w:t>
      </w:r>
      <w:r>
        <w:rPr>
          <w:spacing w:val="47"/>
          <w:sz w:val="28"/>
        </w:rPr>
        <w:t xml:space="preserve"> </w:t>
      </w:r>
      <w:r>
        <w:rPr>
          <w:sz w:val="28"/>
        </w:rPr>
        <w:t>retension</w:t>
      </w:r>
      <w:r>
        <w:rPr>
          <w:spacing w:val="47"/>
          <w:sz w:val="28"/>
        </w:rPr>
        <w:t xml:space="preserve"> </w:t>
      </w:r>
      <w:r>
        <w:rPr>
          <w:spacing w:val="-2"/>
          <w:sz w:val="28"/>
        </w:rPr>
        <w:t>kistasıdır.</w:t>
      </w:r>
    </w:p>
    <w:p w14:paraId="1F2DFD62" w14:textId="77777777" w:rsidR="00304D7E" w:rsidRDefault="00304D7E" w:rsidP="00304D7E">
      <w:pPr>
        <w:spacing w:before="48"/>
        <w:ind w:right="7810"/>
        <w:jc w:val="center"/>
        <w:rPr>
          <w:rFonts w:ascii="Arial" w:hAnsi="Arial"/>
          <w:i/>
          <w:sz w:val="28"/>
        </w:rPr>
      </w:pPr>
      <w:r>
        <w:rPr>
          <w:spacing w:val="-10"/>
          <w:sz w:val="28"/>
        </w:rPr>
        <w:t>Müalicə</w:t>
      </w:r>
      <w:r>
        <w:rPr>
          <w:spacing w:val="-2"/>
          <w:sz w:val="28"/>
        </w:rPr>
        <w:t xml:space="preserve"> </w:t>
      </w:r>
      <w:r>
        <w:rPr>
          <w:rFonts w:ascii="Arial" w:hAnsi="Arial"/>
          <w:i/>
          <w:spacing w:val="-10"/>
          <w:sz w:val="28"/>
        </w:rPr>
        <w:t>cərrahi</w:t>
      </w:r>
      <w:r>
        <w:rPr>
          <w:rFonts w:ascii="Arial" w:hAnsi="Arial"/>
          <w:i/>
          <w:spacing w:val="-3"/>
          <w:sz w:val="28"/>
        </w:rPr>
        <w:t xml:space="preserve"> </w:t>
      </w:r>
      <w:r>
        <w:rPr>
          <w:rFonts w:ascii="Arial" w:hAnsi="Arial"/>
          <w:i/>
          <w:spacing w:val="-10"/>
          <w:sz w:val="28"/>
        </w:rPr>
        <w:t>yolladır.</w:t>
      </w:r>
    </w:p>
    <w:p w14:paraId="425E5538" w14:textId="77777777" w:rsidR="00304D7E" w:rsidRDefault="00304D7E" w:rsidP="00304D7E">
      <w:pPr>
        <w:spacing w:before="308"/>
        <w:ind w:left="760"/>
        <w:rPr>
          <w:rFonts w:ascii="Arial" w:hAnsi="Arial"/>
          <w:b/>
          <w:sz w:val="28"/>
        </w:rPr>
      </w:pPr>
      <w:bookmarkStart w:id="17" w:name="Gözyaşı_vəzisinin_şişləri."/>
      <w:bookmarkEnd w:id="17"/>
      <w:r>
        <w:rPr>
          <w:rFonts w:ascii="Arial" w:hAnsi="Arial"/>
          <w:b/>
          <w:sz w:val="28"/>
        </w:rPr>
        <w:t>Gözyaşı</w:t>
      </w:r>
      <w:r>
        <w:rPr>
          <w:rFonts w:ascii="Arial" w:hAnsi="Arial"/>
          <w:b/>
          <w:spacing w:val="1"/>
          <w:sz w:val="28"/>
        </w:rPr>
        <w:t xml:space="preserve"> </w:t>
      </w:r>
      <w:r>
        <w:rPr>
          <w:rFonts w:ascii="Arial" w:hAnsi="Arial"/>
          <w:b/>
          <w:sz w:val="28"/>
        </w:rPr>
        <w:t>vəzisinin</w:t>
      </w:r>
      <w:r>
        <w:rPr>
          <w:rFonts w:ascii="Arial" w:hAnsi="Arial"/>
          <w:b/>
          <w:spacing w:val="-5"/>
          <w:sz w:val="28"/>
        </w:rPr>
        <w:t xml:space="preserve"> </w:t>
      </w:r>
      <w:r>
        <w:rPr>
          <w:rFonts w:ascii="Arial" w:hAnsi="Arial"/>
          <w:b/>
          <w:spacing w:val="-2"/>
          <w:sz w:val="28"/>
        </w:rPr>
        <w:t>şişləri.</w:t>
      </w:r>
    </w:p>
    <w:p w14:paraId="37F81D29" w14:textId="77777777" w:rsidR="00304D7E" w:rsidRPr="00304D7E" w:rsidRDefault="00304D7E" w:rsidP="00304D7E">
      <w:pPr>
        <w:spacing w:before="48" w:line="276" w:lineRule="auto"/>
        <w:ind w:right="137" w:firstLine="620"/>
        <w:rPr>
          <w:rFonts w:ascii="Arial" w:hAnsi="Arial"/>
          <w:i/>
          <w:sz w:val="28"/>
        </w:rPr>
      </w:pPr>
      <w:r>
        <w:rPr>
          <w:w w:val="90"/>
        </w:rPr>
        <w:t>Qar</w:t>
      </w:r>
      <w:r w:rsidRPr="00304D7E">
        <w:rPr>
          <w:w w:val="90"/>
        </w:rPr>
        <w:t>ışı</w:t>
      </w:r>
      <w:r>
        <w:rPr>
          <w:w w:val="90"/>
        </w:rPr>
        <w:t>q</w:t>
      </w:r>
      <w:r w:rsidRPr="00304D7E">
        <w:rPr>
          <w:w w:val="90"/>
        </w:rPr>
        <w:t xml:space="preserve"> </w:t>
      </w:r>
      <w:r>
        <w:rPr>
          <w:w w:val="90"/>
        </w:rPr>
        <w:t>blastomalar</w:t>
      </w:r>
      <w:r w:rsidRPr="00304D7E">
        <w:rPr>
          <w:w w:val="90"/>
        </w:rPr>
        <w:t xml:space="preserve"> şə</w:t>
      </w:r>
      <w:r>
        <w:rPr>
          <w:w w:val="90"/>
        </w:rPr>
        <w:t>klind</w:t>
      </w:r>
      <w:r w:rsidRPr="00304D7E">
        <w:rPr>
          <w:w w:val="90"/>
        </w:rPr>
        <w:t xml:space="preserve">ə </w:t>
      </w:r>
      <w:r>
        <w:rPr>
          <w:w w:val="90"/>
        </w:rPr>
        <w:t>ke</w:t>
      </w:r>
      <w:r w:rsidRPr="00304D7E">
        <w:rPr>
          <w:w w:val="90"/>
        </w:rPr>
        <w:t>ç</w:t>
      </w:r>
      <w:r>
        <w:rPr>
          <w:w w:val="90"/>
        </w:rPr>
        <w:t>ir</w:t>
      </w:r>
      <w:r w:rsidRPr="00304D7E">
        <w:rPr>
          <w:w w:val="90"/>
        </w:rPr>
        <w:t xml:space="preserve">. </w:t>
      </w:r>
      <w:r>
        <w:rPr>
          <w:w w:val="90"/>
        </w:rPr>
        <w:t>Histoloji</w:t>
      </w:r>
      <w:r w:rsidRPr="00304D7E">
        <w:rPr>
          <w:w w:val="90"/>
        </w:rPr>
        <w:t xml:space="preserve"> </w:t>
      </w:r>
      <w:r>
        <w:rPr>
          <w:w w:val="90"/>
        </w:rPr>
        <w:t>m</w:t>
      </w:r>
      <w:r w:rsidRPr="00304D7E">
        <w:rPr>
          <w:w w:val="90"/>
        </w:rPr>
        <w:t>ü</w:t>
      </w:r>
      <w:r>
        <w:rPr>
          <w:w w:val="90"/>
        </w:rPr>
        <w:t>ayin</w:t>
      </w:r>
      <w:r w:rsidRPr="00304D7E">
        <w:rPr>
          <w:w w:val="90"/>
        </w:rPr>
        <w:t>ə</w:t>
      </w:r>
      <w:r>
        <w:rPr>
          <w:w w:val="90"/>
        </w:rPr>
        <w:t>d</w:t>
      </w:r>
      <w:r w:rsidRPr="00304D7E">
        <w:rPr>
          <w:w w:val="90"/>
        </w:rPr>
        <w:t xml:space="preserve">ə </w:t>
      </w:r>
      <w:r>
        <w:rPr>
          <w:w w:val="90"/>
        </w:rPr>
        <w:t>epitel</w:t>
      </w:r>
      <w:r w:rsidRPr="00304D7E">
        <w:rPr>
          <w:w w:val="90"/>
        </w:rPr>
        <w:t xml:space="preserve">, </w:t>
      </w:r>
      <w:r>
        <w:rPr>
          <w:w w:val="90"/>
        </w:rPr>
        <w:t>birl</w:t>
      </w:r>
      <w:r w:rsidRPr="00304D7E">
        <w:rPr>
          <w:w w:val="90"/>
        </w:rPr>
        <w:t>əş</w:t>
      </w:r>
      <w:r>
        <w:rPr>
          <w:w w:val="90"/>
        </w:rPr>
        <w:t>dirici</w:t>
      </w:r>
      <w:r w:rsidRPr="00304D7E">
        <w:rPr>
          <w:w w:val="90"/>
        </w:rPr>
        <w:t xml:space="preserve"> </w:t>
      </w:r>
      <w:r>
        <w:rPr>
          <w:w w:val="90"/>
        </w:rPr>
        <w:t>toxuma</w:t>
      </w:r>
      <w:r w:rsidRPr="00304D7E">
        <w:rPr>
          <w:w w:val="90"/>
        </w:rPr>
        <w:t xml:space="preserve">, </w:t>
      </w:r>
      <w:r>
        <w:rPr>
          <w:w w:val="90"/>
        </w:rPr>
        <w:t>v</w:t>
      </w:r>
      <w:r w:rsidRPr="00304D7E">
        <w:rPr>
          <w:w w:val="90"/>
        </w:rPr>
        <w:t>ə</w:t>
      </w:r>
      <w:r>
        <w:rPr>
          <w:w w:val="90"/>
        </w:rPr>
        <w:t>zi</w:t>
      </w:r>
      <w:r w:rsidRPr="00304D7E">
        <w:rPr>
          <w:spacing w:val="-5"/>
          <w:w w:val="90"/>
        </w:rPr>
        <w:t xml:space="preserve"> </w:t>
      </w:r>
      <w:r>
        <w:rPr>
          <w:w w:val="90"/>
        </w:rPr>
        <w:t>v</w:t>
      </w:r>
      <w:r w:rsidRPr="00304D7E">
        <w:rPr>
          <w:w w:val="90"/>
        </w:rPr>
        <w:t>ə</w:t>
      </w:r>
      <w:r w:rsidRPr="00304D7E">
        <w:rPr>
          <w:spacing w:val="-3"/>
          <w:w w:val="90"/>
        </w:rPr>
        <w:t xml:space="preserve"> </w:t>
      </w:r>
      <w:r>
        <w:rPr>
          <w:w w:val="90"/>
        </w:rPr>
        <w:t>q</w:t>
      </w:r>
      <w:r w:rsidRPr="00304D7E">
        <w:rPr>
          <w:w w:val="90"/>
        </w:rPr>
        <w:t>ığı</w:t>
      </w:r>
      <w:r>
        <w:rPr>
          <w:w w:val="90"/>
        </w:rPr>
        <w:t>rdaq</w:t>
      </w:r>
      <w:r w:rsidRPr="00304D7E">
        <w:rPr>
          <w:spacing w:val="-3"/>
          <w:w w:val="90"/>
        </w:rPr>
        <w:t xml:space="preserve"> </w:t>
      </w:r>
      <w:r>
        <w:rPr>
          <w:w w:val="90"/>
        </w:rPr>
        <w:t>h</w:t>
      </w:r>
      <w:r w:rsidRPr="00304D7E">
        <w:rPr>
          <w:w w:val="90"/>
        </w:rPr>
        <w:t>ü</w:t>
      </w:r>
      <w:r>
        <w:rPr>
          <w:w w:val="90"/>
        </w:rPr>
        <w:t>ceyr</w:t>
      </w:r>
      <w:r w:rsidRPr="00304D7E">
        <w:rPr>
          <w:w w:val="90"/>
        </w:rPr>
        <w:t>ə</w:t>
      </w:r>
      <w:r>
        <w:rPr>
          <w:w w:val="90"/>
        </w:rPr>
        <w:t>l</w:t>
      </w:r>
      <w:r w:rsidRPr="00304D7E">
        <w:rPr>
          <w:w w:val="90"/>
        </w:rPr>
        <w:t>ə</w:t>
      </w:r>
      <w:r>
        <w:rPr>
          <w:w w:val="90"/>
        </w:rPr>
        <w:t>rind</w:t>
      </w:r>
      <w:r w:rsidRPr="00304D7E">
        <w:rPr>
          <w:w w:val="90"/>
        </w:rPr>
        <w:t>ə</w:t>
      </w:r>
      <w:r>
        <w:rPr>
          <w:w w:val="90"/>
        </w:rPr>
        <w:t>n</w:t>
      </w:r>
      <w:r w:rsidRPr="00304D7E">
        <w:rPr>
          <w:spacing w:val="-3"/>
          <w:w w:val="90"/>
        </w:rPr>
        <w:t xml:space="preserve"> </w:t>
      </w:r>
      <w:r>
        <w:rPr>
          <w:w w:val="90"/>
        </w:rPr>
        <w:t>ibar</w:t>
      </w:r>
      <w:r w:rsidRPr="00304D7E">
        <w:rPr>
          <w:w w:val="90"/>
        </w:rPr>
        <w:t>ə</w:t>
      </w:r>
      <w:r>
        <w:rPr>
          <w:w w:val="90"/>
        </w:rPr>
        <w:t>tdir</w:t>
      </w:r>
      <w:r w:rsidRPr="00304D7E">
        <w:rPr>
          <w:w w:val="90"/>
        </w:rPr>
        <w:t>.</w:t>
      </w:r>
      <w:r w:rsidRPr="00304D7E">
        <w:rPr>
          <w:spacing w:val="-5"/>
          <w:w w:val="90"/>
        </w:rPr>
        <w:t xml:space="preserve"> </w:t>
      </w:r>
      <w:r>
        <w:rPr>
          <w:w w:val="90"/>
        </w:rPr>
        <w:t>M</w:t>
      </w:r>
      <w:r w:rsidRPr="00304D7E">
        <w:rPr>
          <w:w w:val="90"/>
        </w:rPr>
        <w:t>ü</w:t>
      </w:r>
      <w:r>
        <w:rPr>
          <w:w w:val="90"/>
        </w:rPr>
        <w:t>alic</w:t>
      </w:r>
      <w:r w:rsidRPr="00304D7E">
        <w:rPr>
          <w:w w:val="90"/>
        </w:rPr>
        <w:t>ə</w:t>
      </w:r>
      <w:r>
        <w:rPr>
          <w:w w:val="90"/>
        </w:rPr>
        <w:t>si</w:t>
      </w:r>
      <w:r w:rsidRPr="00304D7E">
        <w:rPr>
          <w:spacing w:val="-5"/>
          <w:w w:val="90"/>
        </w:rPr>
        <w:t xml:space="preserve"> </w:t>
      </w:r>
      <w:r>
        <w:rPr>
          <w:w w:val="90"/>
        </w:rPr>
        <w:t>c</w:t>
      </w:r>
      <w:r w:rsidRPr="00304D7E">
        <w:rPr>
          <w:w w:val="90"/>
        </w:rPr>
        <w:t>ə</w:t>
      </w:r>
      <w:r>
        <w:rPr>
          <w:w w:val="90"/>
        </w:rPr>
        <w:t>rrahi</w:t>
      </w:r>
      <w:r w:rsidRPr="00304D7E">
        <w:rPr>
          <w:spacing w:val="-5"/>
          <w:w w:val="90"/>
        </w:rPr>
        <w:t xml:space="preserve"> </w:t>
      </w:r>
      <w:r>
        <w:rPr>
          <w:w w:val="90"/>
        </w:rPr>
        <w:t>yollad</w:t>
      </w:r>
      <w:r w:rsidRPr="00304D7E">
        <w:rPr>
          <w:w w:val="90"/>
        </w:rPr>
        <w:t>ı</w:t>
      </w:r>
      <w:r>
        <w:rPr>
          <w:w w:val="90"/>
        </w:rPr>
        <w:t>r</w:t>
      </w:r>
      <w:r w:rsidRPr="00304D7E">
        <w:rPr>
          <w:rFonts w:ascii="Arial" w:hAnsi="Arial"/>
          <w:i/>
          <w:w w:val="90"/>
        </w:rPr>
        <w:t>.</w:t>
      </w:r>
    </w:p>
    <w:p w14:paraId="4483833D" w14:textId="77777777" w:rsidR="00304D7E" w:rsidRDefault="00304D7E" w:rsidP="00304D7E">
      <w:pPr>
        <w:spacing w:after="0" w:line="276" w:lineRule="auto"/>
        <w:rPr>
          <w:rFonts w:ascii="Arial" w:eastAsia="Arial MT" w:hAnsi="Arial" w:cs="Arial MT"/>
          <w:i/>
          <w:sz w:val="28"/>
          <w:szCs w:val="28"/>
        </w:rPr>
        <w:sectPr w:rsidR="00304D7E">
          <w:pgSz w:w="11900" w:h="16840"/>
          <w:pgMar w:top="500" w:right="425" w:bottom="280" w:left="425" w:header="720" w:footer="720" w:gutter="0"/>
          <w:cols w:space="720"/>
        </w:sectPr>
      </w:pPr>
    </w:p>
    <w:p w14:paraId="044E90BB" w14:textId="77777777" w:rsidR="00304D7E" w:rsidRDefault="00304D7E" w:rsidP="00304D7E">
      <w:pPr>
        <w:spacing w:before="68"/>
        <w:ind w:left="840"/>
        <w:rPr>
          <w:rFonts w:ascii="Arial" w:hAnsi="Arial"/>
          <w:b/>
          <w:sz w:val="28"/>
        </w:rPr>
      </w:pPr>
      <w:bookmarkStart w:id="18" w:name="Yaşaparıcı_yolların_xəstəlikləri."/>
      <w:bookmarkEnd w:id="18"/>
      <w:r>
        <w:rPr>
          <w:rFonts w:ascii="Arial" w:hAnsi="Arial"/>
          <w:b/>
          <w:sz w:val="28"/>
        </w:rPr>
        <w:lastRenderedPageBreak/>
        <w:t>Yaşaparıcı</w:t>
      </w:r>
      <w:r>
        <w:rPr>
          <w:rFonts w:ascii="Arial" w:hAnsi="Arial"/>
          <w:b/>
          <w:spacing w:val="2"/>
          <w:sz w:val="28"/>
        </w:rPr>
        <w:t xml:space="preserve"> </w:t>
      </w:r>
      <w:r>
        <w:rPr>
          <w:rFonts w:ascii="Arial" w:hAnsi="Arial"/>
          <w:b/>
          <w:sz w:val="28"/>
        </w:rPr>
        <w:t>yolların</w:t>
      </w:r>
      <w:r>
        <w:rPr>
          <w:rFonts w:ascii="Arial" w:hAnsi="Arial"/>
          <w:b/>
          <w:spacing w:val="-5"/>
          <w:sz w:val="28"/>
        </w:rPr>
        <w:t xml:space="preserve"> </w:t>
      </w:r>
      <w:r>
        <w:rPr>
          <w:rFonts w:ascii="Arial" w:hAnsi="Arial"/>
          <w:b/>
          <w:spacing w:val="-2"/>
          <w:sz w:val="28"/>
        </w:rPr>
        <w:t>xəstəlikləri.</w:t>
      </w:r>
    </w:p>
    <w:p w14:paraId="55131A0B" w14:textId="77777777" w:rsidR="00304D7E" w:rsidRPr="00304D7E" w:rsidRDefault="00304D7E" w:rsidP="00304D7E">
      <w:pPr>
        <w:spacing w:line="276" w:lineRule="auto"/>
        <w:ind w:right="133"/>
        <w:rPr>
          <w:rFonts w:ascii="Arial MT" w:hAnsi="Arial MT"/>
          <w:sz w:val="28"/>
        </w:rPr>
      </w:pPr>
      <w:r>
        <w:rPr>
          <w:rFonts w:ascii="Arial" w:hAnsi="Arial"/>
          <w:b/>
          <w:spacing w:val="-4"/>
        </w:rPr>
        <w:t>Dakriosistit</w:t>
      </w:r>
      <w:r w:rsidRPr="00304D7E">
        <w:rPr>
          <w:rFonts w:ascii="Arial" w:hAnsi="Arial"/>
          <w:b/>
          <w:spacing w:val="-4"/>
        </w:rPr>
        <w:t>.</w:t>
      </w:r>
      <w:r w:rsidRPr="00304D7E">
        <w:rPr>
          <w:rFonts w:ascii="Arial" w:hAnsi="Arial"/>
          <w:b/>
          <w:spacing w:val="-8"/>
        </w:rPr>
        <w:t xml:space="preserve"> </w:t>
      </w:r>
      <w:r>
        <w:rPr>
          <w:spacing w:val="-4"/>
        </w:rPr>
        <w:t>G</w:t>
      </w:r>
      <w:r w:rsidRPr="00304D7E">
        <w:rPr>
          <w:spacing w:val="-4"/>
        </w:rPr>
        <w:t>ö</w:t>
      </w:r>
      <w:r>
        <w:rPr>
          <w:spacing w:val="-4"/>
        </w:rPr>
        <w:t>zya</w:t>
      </w:r>
      <w:r w:rsidRPr="00304D7E">
        <w:rPr>
          <w:spacing w:val="-4"/>
        </w:rPr>
        <w:t>şı</w:t>
      </w:r>
      <w:r w:rsidRPr="00304D7E">
        <w:rPr>
          <w:spacing w:val="-9"/>
        </w:rPr>
        <w:t xml:space="preserve"> </w:t>
      </w:r>
      <w:r>
        <w:rPr>
          <w:spacing w:val="-4"/>
        </w:rPr>
        <w:t>kis</w:t>
      </w:r>
      <w:r w:rsidRPr="00304D7E">
        <w:rPr>
          <w:spacing w:val="-4"/>
        </w:rPr>
        <w:t>ə</w:t>
      </w:r>
      <w:r>
        <w:rPr>
          <w:spacing w:val="-4"/>
        </w:rPr>
        <w:t>sinin</w:t>
      </w:r>
      <w:r w:rsidRPr="00304D7E">
        <w:rPr>
          <w:spacing w:val="-8"/>
        </w:rPr>
        <w:t xml:space="preserve"> </w:t>
      </w:r>
      <w:r>
        <w:rPr>
          <w:spacing w:val="-4"/>
        </w:rPr>
        <w:t>iltihab</w:t>
      </w:r>
      <w:r w:rsidRPr="00304D7E">
        <w:rPr>
          <w:spacing w:val="-4"/>
        </w:rPr>
        <w:t>ı</w:t>
      </w:r>
      <w:r>
        <w:rPr>
          <w:spacing w:val="-4"/>
        </w:rPr>
        <w:t>d</w:t>
      </w:r>
      <w:r w:rsidRPr="00304D7E">
        <w:rPr>
          <w:spacing w:val="-4"/>
        </w:rPr>
        <w:t>ı</w:t>
      </w:r>
      <w:r>
        <w:rPr>
          <w:spacing w:val="-4"/>
        </w:rPr>
        <w:t>r</w:t>
      </w:r>
      <w:r w:rsidRPr="00304D7E">
        <w:rPr>
          <w:spacing w:val="-4"/>
        </w:rPr>
        <w:t>.</w:t>
      </w:r>
      <w:r w:rsidRPr="00304D7E">
        <w:rPr>
          <w:spacing w:val="-5"/>
        </w:rPr>
        <w:t xml:space="preserve"> </w:t>
      </w:r>
      <w:r>
        <w:rPr>
          <w:spacing w:val="-4"/>
        </w:rPr>
        <w:t>K</w:t>
      </w:r>
      <w:r w:rsidRPr="00304D7E">
        <w:rPr>
          <w:spacing w:val="-4"/>
        </w:rPr>
        <w:t>ə</w:t>
      </w:r>
      <w:r>
        <w:rPr>
          <w:spacing w:val="-4"/>
        </w:rPr>
        <w:t>skin</w:t>
      </w:r>
      <w:r w:rsidRPr="00304D7E">
        <w:rPr>
          <w:spacing w:val="-7"/>
        </w:rPr>
        <w:t xml:space="preserve"> </w:t>
      </w:r>
      <w:r>
        <w:rPr>
          <w:spacing w:val="-4"/>
        </w:rPr>
        <w:t>v</w:t>
      </w:r>
      <w:r w:rsidRPr="00304D7E">
        <w:rPr>
          <w:spacing w:val="-4"/>
        </w:rPr>
        <w:t>ə</w:t>
      </w:r>
      <w:r w:rsidRPr="00304D7E">
        <w:rPr>
          <w:spacing w:val="-8"/>
        </w:rPr>
        <w:t xml:space="preserve"> </w:t>
      </w:r>
      <w:r>
        <w:rPr>
          <w:spacing w:val="-4"/>
        </w:rPr>
        <w:t>xroniki</w:t>
      </w:r>
      <w:r w:rsidRPr="00304D7E">
        <w:rPr>
          <w:spacing w:val="-9"/>
        </w:rPr>
        <w:t xml:space="preserve"> </w:t>
      </w:r>
      <w:r>
        <w:rPr>
          <w:spacing w:val="-4"/>
        </w:rPr>
        <w:t>formada</w:t>
      </w:r>
      <w:r w:rsidRPr="00304D7E">
        <w:rPr>
          <w:spacing w:val="-7"/>
        </w:rPr>
        <w:t xml:space="preserve"> </w:t>
      </w:r>
      <w:r>
        <w:rPr>
          <w:spacing w:val="-4"/>
        </w:rPr>
        <w:t>ke</w:t>
      </w:r>
      <w:r w:rsidRPr="00304D7E">
        <w:rPr>
          <w:spacing w:val="-4"/>
        </w:rPr>
        <w:t>ç</w:t>
      </w:r>
      <w:r>
        <w:rPr>
          <w:spacing w:val="-4"/>
        </w:rPr>
        <w:t>ir</w:t>
      </w:r>
      <w:r w:rsidRPr="00304D7E">
        <w:rPr>
          <w:spacing w:val="-9"/>
        </w:rPr>
        <w:t xml:space="preserve"> </w:t>
      </w:r>
      <w:r>
        <w:rPr>
          <w:spacing w:val="-4"/>
        </w:rPr>
        <w:t>U</w:t>
      </w:r>
      <w:r w:rsidRPr="00304D7E">
        <w:rPr>
          <w:spacing w:val="-4"/>
        </w:rPr>
        <w:t>ş</w:t>
      </w:r>
      <w:r>
        <w:rPr>
          <w:spacing w:val="-4"/>
        </w:rPr>
        <w:t>aqlarda</w:t>
      </w:r>
      <w:r w:rsidRPr="00304D7E">
        <w:rPr>
          <w:spacing w:val="-4"/>
        </w:rPr>
        <w:t xml:space="preserve"> </w:t>
      </w:r>
      <w:r>
        <w:rPr>
          <w:spacing w:val="-6"/>
        </w:rPr>
        <w:t>dakriosistit</w:t>
      </w:r>
      <w:r w:rsidRPr="00304D7E">
        <w:rPr>
          <w:spacing w:val="-14"/>
        </w:rPr>
        <w:t xml:space="preserve"> </w:t>
      </w:r>
      <w:r>
        <w:rPr>
          <w:spacing w:val="-6"/>
        </w:rPr>
        <w:t>epidemik</w:t>
      </w:r>
      <w:r w:rsidRPr="00304D7E">
        <w:rPr>
          <w:spacing w:val="-13"/>
        </w:rPr>
        <w:t xml:space="preserve"> </w:t>
      </w:r>
      <w:r>
        <w:rPr>
          <w:spacing w:val="-6"/>
        </w:rPr>
        <w:t>parotitin</w:t>
      </w:r>
      <w:r w:rsidRPr="00304D7E">
        <w:rPr>
          <w:spacing w:val="-6"/>
        </w:rPr>
        <w:t>(</w:t>
      </w:r>
      <w:r>
        <w:rPr>
          <w:spacing w:val="-6"/>
        </w:rPr>
        <w:t>qular</w:t>
      </w:r>
      <w:r w:rsidRPr="00304D7E">
        <w:rPr>
          <w:spacing w:val="-6"/>
        </w:rPr>
        <w:t>ə</w:t>
      </w:r>
      <w:r>
        <w:rPr>
          <w:spacing w:val="-6"/>
        </w:rPr>
        <w:t>traf</w:t>
      </w:r>
      <w:r w:rsidRPr="00304D7E">
        <w:rPr>
          <w:spacing w:val="-6"/>
        </w:rPr>
        <w:t>ı</w:t>
      </w:r>
      <w:r w:rsidRPr="00304D7E">
        <w:rPr>
          <w:spacing w:val="-14"/>
        </w:rPr>
        <w:t xml:space="preserve"> </w:t>
      </w:r>
      <w:r>
        <w:rPr>
          <w:spacing w:val="-6"/>
        </w:rPr>
        <w:t>v</w:t>
      </w:r>
      <w:r w:rsidRPr="00304D7E">
        <w:rPr>
          <w:spacing w:val="-6"/>
        </w:rPr>
        <w:t>ə</w:t>
      </w:r>
      <w:r>
        <w:rPr>
          <w:spacing w:val="-6"/>
        </w:rPr>
        <w:t>zi</w:t>
      </w:r>
      <w:r w:rsidRPr="00304D7E">
        <w:rPr>
          <w:spacing w:val="-6"/>
        </w:rPr>
        <w:t>)</w:t>
      </w:r>
      <w:r w:rsidRPr="00304D7E">
        <w:rPr>
          <w:spacing w:val="-13"/>
        </w:rPr>
        <w:t xml:space="preserve"> </w:t>
      </w:r>
      <w:r>
        <w:rPr>
          <w:spacing w:val="-6"/>
        </w:rPr>
        <w:t>a</w:t>
      </w:r>
      <w:r w:rsidRPr="00304D7E">
        <w:rPr>
          <w:spacing w:val="-6"/>
        </w:rPr>
        <w:t>ğı</w:t>
      </w:r>
      <w:r>
        <w:rPr>
          <w:spacing w:val="-6"/>
        </w:rPr>
        <w:t>rla</w:t>
      </w:r>
      <w:r w:rsidRPr="00304D7E">
        <w:rPr>
          <w:spacing w:val="-6"/>
        </w:rPr>
        <w:t>ş</w:t>
      </w:r>
      <w:r>
        <w:rPr>
          <w:spacing w:val="-6"/>
        </w:rPr>
        <w:t>mas</w:t>
      </w:r>
      <w:r w:rsidRPr="00304D7E">
        <w:rPr>
          <w:spacing w:val="-6"/>
        </w:rPr>
        <w:t>ı</w:t>
      </w:r>
      <w:r w:rsidRPr="00304D7E">
        <w:rPr>
          <w:spacing w:val="-14"/>
        </w:rPr>
        <w:t xml:space="preserve"> </w:t>
      </w:r>
      <w:r>
        <w:rPr>
          <w:spacing w:val="-6"/>
        </w:rPr>
        <w:t>ola</w:t>
      </w:r>
      <w:r w:rsidRPr="00304D7E">
        <w:rPr>
          <w:spacing w:val="-13"/>
        </w:rPr>
        <w:t xml:space="preserve"> </w:t>
      </w:r>
      <w:r>
        <w:rPr>
          <w:spacing w:val="-6"/>
        </w:rPr>
        <w:t>bil</w:t>
      </w:r>
      <w:r w:rsidRPr="00304D7E">
        <w:rPr>
          <w:spacing w:val="-6"/>
        </w:rPr>
        <w:t>ə</w:t>
      </w:r>
      <w:r>
        <w:rPr>
          <w:spacing w:val="-6"/>
        </w:rPr>
        <w:t>r</w:t>
      </w:r>
      <w:r w:rsidRPr="00304D7E">
        <w:rPr>
          <w:spacing w:val="-6"/>
        </w:rPr>
        <w:t>.</w:t>
      </w:r>
    </w:p>
    <w:p w14:paraId="58DAF61B" w14:textId="77777777" w:rsidR="00304D7E" w:rsidRPr="00304D7E" w:rsidRDefault="00304D7E" w:rsidP="00304D7E">
      <w:pPr>
        <w:spacing w:line="276" w:lineRule="auto"/>
        <w:ind w:right="122"/>
      </w:pPr>
      <w:r>
        <w:rPr>
          <w:rFonts w:ascii="Arial" w:hAnsi="Arial"/>
          <w:i/>
          <w:spacing w:val="-8"/>
        </w:rPr>
        <w:t>Xroniki</w:t>
      </w:r>
      <w:r w:rsidRPr="00304D7E">
        <w:rPr>
          <w:rFonts w:ascii="Arial" w:hAnsi="Arial"/>
          <w:i/>
          <w:spacing w:val="-8"/>
        </w:rPr>
        <w:t xml:space="preserve"> </w:t>
      </w:r>
      <w:r>
        <w:rPr>
          <w:rFonts w:ascii="Arial" w:hAnsi="Arial"/>
          <w:i/>
          <w:spacing w:val="-8"/>
        </w:rPr>
        <w:t>dakriosistitd</w:t>
      </w:r>
      <w:r w:rsidRPr="00304D7E">
        <w:rPr>
          <w:rFonts w:ascii="Arial" w:hAnsi="Arial"/>
          <w:i/>
          <w:spacing w:val="-8"/>
        </w:rPr>
        <w:t xml:space="preserve">ə </w:t>
      </w:r>
      <w:r>
        <w:rPr>
          <w:spacing w:val="-8"/>
        </w:rPr>
        <w:t>g</w:t>
      </w:r>
      <w:r w:rsidRPr="00304D7E">
        <w:rPr>
          <w:spacing w:val="-8"/>
        </w:rPr>
        <w:t>ö</w:t>
      </w:r>
      <w:r>
        <w:rPr>
          <w:spacing w:val="-8"/>
        </w:rPr>
        <w:t>zya</w:t>
      </w:r>
      <w:r w:rsidRPr="00304D7E">
        <w:rPr>
          <w:spacing w:val="-8"/>
        </w:rPr>
        <w:t>şı</w:t>
      </w:r>
      <w:r>
        <w:rPr>
          <w:spacing w:val="-8"/>
        </w:rPr>
        <w:t>n</w:t>
      </w:r>
      <w:r w:rsidRPr="00304D7E">
        <w:rPr>
          <w:spacing w:val="-8"/>
        </w:rPr>
        <w:t>ı</w:t>
      </w:r>
      <w:r>
        <w:rPr>
          <w:spacing w:val="-8"/>
        </w:rPr>
        <w:t>n</w:t>
      </w:r>
      <w:r w:rsidRPr="00304D7E">
        <w:rPr>
          <w:spacing w:val="-8"/>
        </w:rPr>
        <w:t xml:space="preserve"> </w:t>
      </w:r>
      <w:r>
        <w:rPr>
          <w:spacing w:val="-8"/>
        </w:rPr>
        <w:t>dur</w:t>
      </w:r>
      <w:r w:rsidRPr="00304D7E">
        <w:rPr>
          <w:spacing w:val="-8"/>
        </w:rPr>
        <w:t>ğ</w:t>
      </w:r>
      <w:r>
        <w:rPr>
          <w:spacing w:val="-8"/>
        </w:rPr>
        <w:t>unlu</w:t>
      </w:r>
      <w:r w:rsidRPr="00304D7E">
        <w:rPr>
          <w:spacing w:val="-8"/>
        </w:rPr>
        <w:t>ğ</w:t>
      </w:r>
      <w:r>
        <w:rPr>
          <w:spacing w:val="-8"/>
        </w:rPr>
        <w:t>una</w:t>
      </w:r>
      <w:r w:rsidRPr="00304D7E">
        <w:rPr>
          <w:spacing w:val="-8"/>
        </w:rPr>
        <w:t xml:space="preserve"> </w:t>
      </w:r>
      <w:r>
        <w:rPr>
          <w:spacing w:val="-8"/>
        </w:rPr>
        <w:t>g</w:t>
      </w:r>
      <w:r w:rsidRPr="00304D7E">
        <w:rPr>
          <w:spacing w:val="-8"/>
        </w:rPr>
        <w:t>ə</w:t>
      </w:r>
      <w:r>
        <w:rPr>
          <w:spacing w:val="-8"/>
        </w:rPr>
        <w:t>tirib</w:t>
      </w:r>
      <w:r w:rsidRPr="00304D7E">
        <w:rPr>
          <w:spacing w:val="-8"/>
        </w:rPr>
        <w:t xml:space="preserve"> çı</w:t>
      </w:r>
      <w:r>
        <w:rPr>
          <w:spacing w:val="-8"/>
        </w:rPr>
        <w:t>xaran</w:t>
      </w:r>
      <w:r w:rsidRPr="00304D7E">
        <w:rPr>
          <w:spacing w:val="-8"/>
        </w:rPr>
        <w:t xml:space="preserve"> </w:t>
      </w:r>
      <w:r>
        <w:rPr>
          <w:spacing w:val="-8"/>
        </w:rPr>
        <w:t>g</w:t>
      </w:r>
      <w:r w:rsidRPr="00304D7E">
        <w:rPr>
          <w:spacing w:val="-8"/>
        </w:rPr>
        <w:t>ö</w:t>
      </w:r>
      <w:r>
        <w:rPr>
          <w:spacing w:val="-8"/>
        </w:rPr>
        <w:t>zya</w:t>
      </w:r>
      <w:r w:rsidRPr="00304D7E">
        <w:rPr>
          <w:spacing w:val="-8"/>
        </w:rPr>
        <w:t xml:space="preserve">şı - </w:t>
      </w:r>
      <w:r>
        <w:rPr>
          <w:spacing w:val="-8"/>
        </w:rPr>
        <w:t>burun</w:t>
      </w:r>
      <w:r w:rsidRPr="00304D7E">
        <w:rPr>
          <w:spacing w:val="-8"/>
        </w:rPr>
        <w:t xml:space="preserve"> </w:t>
      </w:r>
      <w:r>
        <w:rPr>
          <w:spacing w:val="-8"/>
        </w:rPr>
        <w:t>axar</w:t>
      </w:r>
      <w:r w:rsidRPr="00304D7E">
        <w:rPr>
          <w:spacing w:val="-8"/>
        </w:rPr>
        <w:t>ı</w:t>
      </w:r>
      <w:r>
        <w:rPr>
          <w:spacing w:val="-8"/>
        </w:rPr>
        <w:t>n</w:t>
      </w:r>
      <w:r w:rsidRPr="00304D7E">
        <w:rPr>
          <w:spacing w:val="-8"/>
        </w:rPr>
        <w:t>ı</w:t>
      </w:r>
      <w:r>
        <w:rPr>
          <w:spacing w:val="-8"/>
        </w:rPr>
        <w:t>n</w:t>
      </w:r>
      <w:r w:rsidRPr="00304D7E">
        <w:rPr>
          <w:spacing w:val="-8"/>
        </w:rPr>
        <w:t xml:space="preserve"> </w:t>
      </w:r>
      <w:r>
        <w:t>stenozu</w:t>
      </w:r>
      <w:r w:rsidRPr="00304D7E">
        <w:t>(</w:t>
      </w:r>
      <w:r>
        <w:t>obstruksiyas</w:t>
      </w:r>
      <w:r w:rsidRPr="00304D7E">
        <w:t xml:space="preserve">ı) </w:t>
      </w:r>
      <w:r>
        <w:t>s</w:t>
      </w:r>
      <w:r w:rsidRPr="00304D7E">
        <w:t>ə</w:t>
      </w:r>
      <w:r>
        <w:t>b</w:t>
      </w:r>
      <w:r w:rsidRPr="00304D7E">
        <w:t>ə</w:t>
      </w:r>
      <w:r>
        <w:t>b</w:t>
      </w:r>
      <w:r w:rsidRPr="00304D7E">
        <w:rPr>
          <w:spacing w:val="-2"/>
        </w:rPr>
        <w:t xml:space="preserve"> </w:t>
      </w:r>
      <w:r>
        <w:t>olur</w:t>
      </w:r>
      <w:r w:rsidRPr="00304D7E">
        <w:t>.</w:t>
      </w:r>
      <w:r w:rsidRPr="00304D7E">
        <w:rPr>
          <w:spacing w:val="-2"/>
        </w:rPr>
        <w:t xml:space="preserve"> </w:t>
      </w:r>
      <w:r>
        <w:t>G</w:t>
      </w:r>
      <w:r w:rsidRPr="00304D7E">
        <w:t>ö</w:t>
      </w:r>
      <w:r>
        <w:t>zya</w:t>
      </w:r>
      <w:r w:rsidRPr="00304D7E">
        <w:t xml:space="preserve">şı </w:t>
      </w:r>
      <w:r>
        <w:t>mayesinin</w:t>
      </w:r>
      <w:r w:rsidRPr="00304D7E">
        <w:rPr>
          <w:spacing w:val="-1"/>
        </w:rPr>
        <w:t xml:space="preserve"> </w:t>
      </w:r>
      <w:r>
        <w:t>ya</w:t>
      </w:r>
      <w:r w:rsidRPr="00304D7E">
        <w:t>ş</w:t>
      </w:r>
      <w:r w:rsidRPr="00304D7E">
        <w:rPr>
          <w:spacing w:val="-1"/>
        </w:rPr>
        <w:t xml:space="preserve"> </w:t>
      </w:r>
      <w:r>
        <w:t>kis</w:t>
      </w:r>
      <w:r w:rsidRPr="00304D7E">
        <w:t>ə</w:t>
      </w:r>
      <w:r>
        <w:t>sind</w:t>
      </w:r>
      <w:r w:rsidRPr="00304D7E">
        <w:t>ə</w:t>
      </w:r>
      <w:r w:rsidRPr="00304D7E">
        <w:rPr>
          <w:spacing w:val="-1"/>
        </w:rPr>
        <w:t xml:space="preserve"> </w:t>
      </w:r>
      <w:r>
        <w:t>l</w:t>
      </w:r>
      <w:r w:rsidRPr="00304D7E">
        <w:t>ə</w:t>
      </w:r>
      <w:r>
        <w:t>ngim</w:t>
      </w:r>
      <w:r w:rsidRPr="00304D7E">
        <w:t>ə</w:t>
      </w:r>
      <w:r>
        <w:t>si</w:t>
      </w:r>
      <w:r w:rsidRPr="00304D7E">
        <w:t xml:space="preserve"> </w:t>
      </w:r>
      <w:r w:rsidRPr="00304D7E">
        <w:rPr>
          <w:spacing w:val="-4"/>
        </w:rPr>
        <w:t>şə</w:t>
      </w:r>
      <w:r>
        <w:rPr>
          <w:spacing w:val="-4"/>
        </w:rPr>
        <w:t>raitind</w:t>
      </w:r>
      <w:r w:rsidRPr="00304D7E">
        <w:rPr>
          <w:spacing w:val="-4"/>
        </w:rPr>
        <w:t>ə</w:t>
      </w:r>
      <w:r w:rsidRPr="00304D7E">
        <w:rPr>
          <w:spacing w:val="-8"/>
        </w:rPr>
        <w:t xml:space="preserve"> </w:t>
      </w:r>
      <w:r>
        <w:rPr>
          <w:spacing w:val="-4"/>
        </w:rPr>
        <w:t>g</w:t>
      </w:r>
      <w:r w:rsidRPr="00304D7E">
        <w:rPr>
          <w:spacing w:val="-4"/>
        </w:rPr>
        <w:t>ö</w:t>
      </w:r>
      <w:r>
        <w:rPr>
          <w:spacing w:val="-4"/>
        </w:rPr>
        <w:t>zya</w:t>
      </w:r>
      <w:r w:rsidRPr="00304D7E">
        <w:rPr>
          <w:spacing w:val="-4"/>
        </w:rPr>
        <w:t>şı</w:t>
      </w:r>
      <w:r>
        <w:rPr>
          <w:spacing w:val="-4"/>
        </w:rPr>
        <w:t>n</w:t>
      </w:r>
      <w:r w:rsidRPr="00304D7E">
        <w:rPr>
          <w:spacing w:val="-4"/>
        </w:rPr>
        <w:t>ı</w:t>
      </w:r>
      <w:r>
        <w:rPr>
          <w:spacing w:val="-4"/>
        </w:rPr>
        <w:t>n</w:t>
      </w:r>
      <w:r w:rsidRPr="00304D7E">
        <w:rPr>
          <w:spacing w:val="-9"/>
        </w:rPr>
        <w:t xml:space="preserve"> </w:t>
      </w:r>
      <w:r>
        <w:rPr>
          <w:spacing w:val="-4"/>
        </w:rPr>
        <w:t>buruna</w:t>
      </w:r>
      <w:r w:rsidRPr="00304D7E">
        <w:rPr>
          <w:spacing w:val="-8"/>
        </w:rPr>
        <w:t xml:space="preserve"> </w:t>
      </w:r>
      <w:r>
        <w:rPr>
          <w:spacing w:val="-4"/>
        </w:rPr>
        <w:t>axa</w:t>
      </w:r>
      <w:r w:rsidRPr="00304D7E">
        <w:rPr>
          <w:spacing w:val="-9"/>
        </w:rPr>
        <w:t xml:space="preserve"> </w:t>
      </w:r>
      <w:r>
        <w:rPr>
          <w:spacing w:val="-4"/>
        </w:rPr>
        <w:t>bilm</w:t>
      </w:r>
      <w:r w:rsidRPr="00304D7E">
        <w:rPr>
          <w:spacing w:val="-4"/>
        </w:rPr>
        <w:t>ə</w:t>
      </w:r>
      <w:r>
        <w:rPr>
          <w:spacing w:val="-4"/>
        </w:rPr>
        <w:t>m</w:t>
      </w:r>
      <w:r w:rsidRPr="00304D7E">
        <w:rPr>
          <w:spacing w:val="-4"/>
        </w:rPr>
        <w:t>ə</w:t>
      </w:r>
      <w:r>
        <w:rPr>
          <w:spacing w:val="-4"/>
        </w:rPr>
        <w:t>si</w:t>
      </w:r>
      <w:r w:rsidRPr="00304D7E">
        <w:rPr>
          <w:spacing w:val="-9"/>
        </w:rPr>
        <w:t xml:space="preserve"> </w:t>
      </w:r>
      <w:r w:rsidRPr="00304D7E">
        <w:rPr>
          <w:spacing w:val="-4"/>
        </w:rPr>
        <w:t>(</w:t>
      </w:r>
      <w:r>
        <w:rPr>
          <w:spacing w:val="-4"/>
        </w:rPr>
        <w:t>t</w:t>
      </w:r>
      <w:r w:rsidRPr="00304D7E">
        <w:rPr>
          <w:spacing w:val="-4"/>
        </w:rPr>
        <w:t>ə</w:t>
      </w:r>
      <w:r>
        <w:rPr>
          <w:spacing w:val="-4"/>
        </w:rPr>
        <w:t>bii</w:t>
      </w:r>
      <w:r w:rsidRPr="00304D7E">
        <w:rPr>
          <w:spacing w:val="-9"/>
        </w:rPr>
        <w:t xml:space="preserve"> </w:t>
      </w:r>
      <w:r w:rsidRPr="00304D7E">
        <w:rPr>
          <w:spacing w:val="-4"/>
        </w:rPr>
        <w:t>“</w:t>
      </w:r>
      <w:r>
        <w:rPr>
          <w:spacing w:val="-4"/>
        </w:rPr>
        <w:t>drenaj</w:t>
      </w:r>
      <w:r w:rsidRPr="00304D7E">
        <w:rPr>
          <w:spacing w:val="-4"/>
        </w:rPr>
        <w:t>”ı</w:t>
      </w:r>
      <w:r>
        <w:rPr>
          <w:spacing w:val="-4"/>
        </w:rPr>
        <w:t>n</w:t>
      </w:r>
      <w:r w:rsidRPr="00304D7E">
        <w:rPr>
          <w:spacing w:val="-11"/>
        </w:rPr>
        <w:t xml:space="preserve"> </w:t>
      </w:r>
      <w:r>
        <w:rPr>
          <w:spacing w:val="-4"/>
        </w:rPr>
        <w:t>olmamas</w:t>
      </w:r>
      <w:r w:rsidRPr="00304D7E">
        <w:rPr>
          <w:spacing w:val="-4"/>
        </w:rPr>
        <w:t>ı)</w:t>
      </w:r>
      <w:r w:rsidRPr="00304D7E">
        <w:rPr>
          <w:spacing w:val="-10"/>
        </w:rPr>
        <w:t xml:space="preserve"> </w:t>
      </w:r>
      <w:r>
        <w:rPr>
          <w:spacing w:val="-4"/>
        </w:rPr>
        <w:t>konyuktiva</w:t>
      </w:r>
      <w:r w:rsidRPr="00304D7E">
        <w:rPr>
          <w:spacing w:val="-4"/>
        </w:rPr>
        <w:t xml:space="preserve"> </w:t>
      </w:r>
      <w:r>
        <w:t>kis</w:t>
      </w:r>
      <w:r w:rsidRPr="00304D7E">
        <w:t>ə</w:t>
      </w:r>
      <w:r>
        <w:t>sind</w:t>
      </w:r>
      <w:r w:rsidRPr="00304D7E">
        <w:t>ə</w:t>
      </w:r>
      <w:r>
        <w:t>n</w:t>
      </w:r>
      <w:r w:rsidRPr="00304D7E">
        <w:t xml:space="preserve"> </w:t>
      </w:r>
      <w:r>
        <w:t>g</w:t>
      </w:r>
      <w:r w:rsidRPr="00304D7E">
        <w:t>ə</w:t>
      </w:r>
      <w:r>
        <w:t>l</w:t>
      </w:r>
      <w:r w:rsidRPr="00304D7E">
        <w:t>ə</w:t>
      </w:r>
      <w:r>
        <w:t>n</w:t>
      </w:r>
      <w:r w:rsidRPr="00304D7E">
        <w:t xml:space="preserve"> </w:t>
      </w:r>
      <w:r>
        <w:t>mikroorqanizml</w:t>
      </w:r>
      <w:r w:rsidRPr="00304D7E">
        <w:t>ə</w:t>
      </w:r>
      <w:r>
        <w:t>rin</w:t>
      </w:r>
      <w:r w:rsidRPr="00304D7E">
        <w:t xml:space="preserve"> (</w:t>
      </w:r>
      <w:r>
        <w:t>pnevmokokkolar</w:t>
      </w:r>
      <w:r w:rsidRPr="00304D7E">
        <w:t xml:space="preserve">, </w:t>
      </w:r>
      <w:r>
        <w:t>stafilakokklar</w:t>
      </w:r>
      <w:r w:rsidRPr="00304D7E">
        <w:t xml:space="preserve"> </w:t>
      </w:r>
      <w:r>
        <w:t>v</w:t>
      </w:r>
      <w:r w:rsidRPr="00304D7E">
        <w:t xml:space="preserve">ə </w:t>
      </w:r>
      <w:r>
        <w:t>s</w:t>
      </w:r>
      <w:r w:rsidRPr="00304D7E">
        <w:t xml:space="preserve">.) </w:t>
      </w:r>
      <w:r>
        <w:t>ya</w:t>
      </w:r>
      <w:r w:rsidRPr="00304D7E">
        <w:t xml:space="preserve">ş </w:t>
      </w:r>
      <w:r>
        <w:rPr>
          <w:spacing w:val="-4"/>
        </w:rPr>
        <w:t>kis</w:t>
      </w:r>
      <w:r w:rsidRPr="00304D7E">
        <w:rPr>
          <w:spacing w:val="-4"/>
        </w:rPr>
        <w:t>ə</w:t>
      </w:r>
      <w:r>
        <w:rPr>
          <w:spacing w:val="-4"/>
        </w:rPr>
        <w:t>sinin</w:t>
      </w:r>
      <w:r w:rsidRPr="00304D7E">
        <w:rPr>
          <w:spacing w:val="-5"/>
        </w:rPr>
        <w:t xml:space="preserve"> </w:t>
      </w:r>
      <w:r>
        <w:rPr>
          <w:spacing w:val="-4"/>
        </w:rPr>
        <w:t>selikli</w:t>
      </w:r>
      <w:r w:rsidRPr="00304D7E">
        <w:rPr>
          <w:spacing w:val="-6"/>
        </w:rPr>
        <w:t xml:space="preserve"> </w:t>
      </w:r>
      <w:r>
        <w:rPr>
          <w:spacing w:val="-4"/>
        </w:rPr>
        <w:t>qi</w:t>
      </w:r>
      <w:r w:rsidRPr="00304D7E">
        <w:rPr>
          <w:spacing w:val="-4"/>
        </w:rPr>
        <w:t>ş</w:t>
      </w:r>
      <w:r>
        <w:rPr>
          <w:spacing w:val="-4"/>
        </w:rPr>
        <w:t>as</w:t>
      </w:r>
      <w:r w:rsidRPr="00304D7E">
        <w:rPr>
          <w:spacing w:val="-4"/>
        </w:rPr>
        <w:t>ı</w:t>
      </w:r>
      <w:r>
        <w:rPr>
          <w:spacing w:val="-4"/>
        </w:rPr>
        <w:t>n</w:t>
      </w:r>
      <w:r w:rsidRPr="00304D7E">
        <w:rPr>
          <w:spacing w:val="-4"/>
        </w:rPr>
        <w:t>ı</w:t>
      </w:r>
      <w:r>
        <w:rPr>
          <w:spacing w:val="-4"/>
        </w:rPr>
        <w:t>n</w:t>
      </w:r>
      <w:r w:rsidRPr="00304D7E">
        <w:rPr>
          <w:spacing w:val="-6"/>
        </w:rPr>
        <w:t xml:space="preserve"> </w:t>
      </w:r>
      <w:r>
        <w:rPr>
          <w:spacing w:val="-4"/>
        </w:rPr>
        <w:t>infeksiyala</w:t>
      </w:r>
      <w:r w:rsidRPr="00304D7E">
        <w:rPr>
          <w:spacing w:val="-4"/>
        </w:rPr>
        <w:t>ş</w:t>
      </w:r>
      <w:r>
        <w:rPr>
          <w:spacing w:val="-4"/>
        </w:rPr>
        <w:t>d</w:t>
      </w:r>
      <w:r w:rsidRPr="00304D7E">
        <w:rPr>
          <w:spacing w:val="-4"/>
        </w:rPr>
        <w:t>ı</w:t>
      </w:r>
      <w:r>
        <w:rPr>
          <w:spacing w:val="-4"/>
        </w:rPr>
        <w:t>rmas</w:t>
      </w:r>
      <w:r w:rsidRPr="00304D7E">
        <w:rPr>
          <w:spacing w:val="-4"/>
        </w:rPr>
        <w:t>ı</w:t>
      </w:r>
      <w:r>
        <w:rPr>
          <w:spacing w:val="-4"/>
        </w:rPr>
        <w:t>na</w:t>
      </w:r>
      <w:r w:rsidRPr="00304D7E">
        <w:rPr>
          <w:spacing w:val="-5"/>
        </w:rPr>
        <w:t xml:space="preserve"> </w:t>
      </w:r>
      <w:r>
        <w:rPr>
          <w:spacing w:val="-4"/>
        </w:rPr>
        <w:t>s</w:t>
      </w:r>
      <w:r w:rsidRPr="00304D7E">
        <w:rPr>
          <w:spacing w:val="-4"/>
        </w:rPr>
        <w:t>ə</w:t>
      </w:r>
      <w:r>
        <w:rPr>
          <w:spacing w:val="-4"/>
        </w:rPr>
        <w:t>b</w:t>
      </w:r>
      <w:r w:rsidRPr="00304D7E">
        <w:rPr>
          <w:spacing w:val="-4"/>
        </w:rPr>
        <w:t>ə</w:t>
      </w:r>
      <w:r>
        <w:rPr>
          <w:spacing w:val="-4"/>
        </w:rPr>
        <w:t>b</w:t>
      </w:r>
      <w:r w:rsidRPr="00304D7E">
        <w:rPr>
          <w:spacing w:val="-6"/>
        </w:rPr>
        <w:t xml:space="preserve"> </w:t>
      </w:r>
      <w:r>
        <w:rPr>
          <w:spacing w:val="-4"/>
        </w:rPr>
        <w:t>olur</w:t>
      </w:r>
      <w:r w:rsidRPr="00304D7E">
        <w:rPr>
          <w:spacing w:val="-4"/>
        </w:rPr>
        <w:t>.</w:t>
      </w:r>
      <w:r w:rsidRPr="00304D7E">
        <w:rPr>
          <w:spacing w:val="-7"/>
        </w:rPr>
        <w:t xml:space="preserve"> </w:t>
      </w:r>
      <w:r>
        <w:rPr>
          <w:spacing w:val="-4"/>
        </w:rPr>
        <w:t>Burun</w:t>
      </w:r>
      <w:r w:rsidRPr="00304D7E">
        <w:rPr>
          <w:spacing w:val="-4"/>
        </w:rPr>
        <w:t>ə</w:t>
      </w:r>
      <w:r>
        <w:rPr>
          <w:spacing w:val="-4"/>
        </w:rPr>
        <w:t>traf</w:t>
      </w:r>
      <w:r w:rsidRPr="00304D7E">
        <w:rPr>
          <w:spacing w:val="-4"/>
        </w:rPr>
        <w:t xml:space="preserve">ı </w:t>
      </w:r>
      <w:r>
        <w:rPr>
          <w:spacing w:val="-4"/>
        </w:rPr>
        <w:t>bo</w:t>
      </w:r>
      <w:r w:rsidRPr="00304D7E">
        <w:rPr>
          <w:spacing w:val="-4"/>
        </w:rPr>
        <w:t>ş</w:t>
      </w:r>
      <w:r>
        <w:rPr>
          <w:spacing w:val="-4"/>
        </w:rPr>
        <w:t>luqlar</w:t>
      </w:r>
      <w:r w:rsidRPr="00304D7E">
        <w:rPr>
          <w:spacing w:val="-4"/>
        </w:rPr>
        <w:t>ı</w:t>
      </w:r>
      <w:r>
        <w:rPr>
          <w:spacing w:val="-4"/>
        </w:rPr>
        <w:t>n</w:t>
      </w:r>
      <w:r w:rsidRPr="00304D7E">
        <w:rPr>
          <w:spacing w:val="-4"/>
        </w:rPr>
        <w:t xml:space="preserve"> </w:t>
      </w:r>
      <w:r>
        <w:rPr>
          <w:w w:val="90"/>
        </w:rPr>
        <w:t>iltihab</w:t>
      </w:r>
      <w:r w:rsidRPr="00304D7E">
        <w:rPr>
          <w:w w:val="90"/>
        </w:rPr>
        <w:t>ı (</w:t>
      </w:r>
      <w:r>
        <w:rPr>
          <w:w w:val="90"/>
        </w:rPr>
        <w:t>haymor</w:t>
      </w:r>
      <w:r w:rsidRPr="00304D7E">
        <w:rPr>
          <w:w w:val="90"/>
        </w:rPr>
        <w:t xml:space="preserve">, </w:t>
      </w:r>
      <w:r>
        <w:rPr>
          <w:w w:val="90"/>
        </w:rPr>
        <w:t>x</w:t>
      </w:r>
      <w:r w:rsidRPr="00304D7E">
        <w:rPr>
          <w:w w:val="90"/>
        </w:rPr>
        <w:t>ə</w:t>
      </w:r>
      <w:r>
        <w:rPr>
          <w:w w:val="90"/>
        </w:rPr>
        <w:t>lbir</w:t>
      </w:r>
      <w:r w:rsidRPr="00304D7E">
        <w:rPr>
          <w:w w:val="90"/>
        </w:rPr>
        <w:t xml:space="preserve">) </w:t>
      </w:r>
      <w:r>
        <w:rPr>
          <w:w w:val="90"/>
        </w:rPr>
        <w:t>g</w:t>
      </w:r>
      <w:r w:rsidRPr="00304D7E">
        <w:rPr>
          <w:w w:val="90"/>
        </w:rPr>
        <w:t>ö</w:t>
      </w:r>
      <w:r>
        <w:rPr>
          <w:w w:val="90"/>
        </w:rPr>
        <w:t>zya</w:t>
      </w:r>
      <w:r w:rsidRPr="00304D7E">
        <w:rPr>
          <w:w w:val="90"/>
        </w:rPr>
        <w:t>şı</w:t>
      </w:r>
      <w:r>
        <w:rPr>
          <w:w w:val="90"/>
        </w:rPr>
        <w:t>n</w:t>
      </w:r>
      <w:r w:rsidRPr="00304D7E">
        <w:rPr>
          <w:w w:val="90"/>
        </w:rPr>
        <w:t>ı</w:t>
      </w:r>
      <w:r>
        <w:rPr>
          <w:w w:val="90"/>
        </w:rPr>
        <w:t>n</w:t>
      </w:r>
      <w:r w:rsidRPr="00304D7E">
        <w:rPr>
          <w:w w:val="90"/>
        </w:rPr>
        <w:t xml:space="preserve"> </w:t>
      </w:r>
      <w:r>
        <w:rPr>
          <w:w w:val="90"/>
        </w:rPr>
        <w:t>burun</w:t>
      </w:r>
      <w:r w:rsidRPr="00304D7E">
        <w:rPr>
          <w:w w:val="90"/>
        </w:rPr>
        <w:t xml:space="preserve"> </w:t>
      </w:r>
      <w:r>
        <w:rPr>
          <w:w w:val="90"/>
        </w:rPr>
        <w:t>bo</w:t>
      </w:r>
      <w:r w:rsidRPr="00304D7E">
        <w:rPr>
          <w:w w:val="90"/>
        </w:rPr>
        <w:t>ş</w:t>
      </w:r>
      <w:r>
        <w:rPr>
          <w:w w:val="90"/>
        </w:rPr>
        <w:t>luquna</w:t>
      </w:r>
      <w:r w:rsidRPr="00304D7E">
        <w:rPr>
          <w:w w:val="90"/>
        </w:rPr>
        <w:t xml:space="preserve"> </w:t>
      </w:r>
      <w:r>
        <w:rPr>
          <w:w w:val="90"/>
        </w:rPr>
        <w:t>ke</w:t>
      </w:r>
      <w:r w:rsidRPr="00304D7E">
        <w:rPr>
          <w:w w:val="90"/>
        </w:rPr>
        <w:t>ç</w:t>
      </w:r>
      <w:r>
        <w:rPr>
          <w:w w:val="90"/>
        </w:rPr>
        <w:t>m</w:t>
      </w:r>
      <w:r w:rsidRPr="00304D7E">
        <w:rPr>
          <w:w w:val="90"/>
        </w:rPr>
        <w:t>ə</w:t>
      </w:r>
      <w:r>
        <w:rPr>
          <w:w w:val="90"/>
        </w:rPr>
        <w:t>sini</w:t>
      </w:r>
      <w:r w:rsidRPr="00304D7E">
        <w:rPr>
          <w:w w:val="90"/>
        </w:rPr>
        <w:t xml:space="preserve"> çə</w:t>
      </w:r>
      <w:r>
        <w:rPr>
          <w:w w:val="90"/>
        </w:rPr>
        <w:t>tinl</w:t>
      </w:r>
      <w:r w:rsidRPr="00304D7E">
        <w:rPr>
          <w:w w:val="90"/>
        </w:rPr>
        <w:t>əş</w:t>
      </w:r>
      <w:r>
        <w:rPr>
          <w:w w:val="90"/>
        </w:rPr>
        <w:t>dir</w:t>
      </w:r>
      <w:r w:rsidRPr="00304D7E">
        <w:rPr>
          <w:w w:val="90"/>
        </w:rPr>
        <w:t>ə</w:t>
      </w:r>
      <w:r>
        <w:rPr>
          <w:w w:val="90"/>
        </w:rPr>
        <w:t>n</w:t>
      </w:r>
      <w:r w:rsidRPr="00304D7E">
        <w:rPr>
          <w:w w:val="90"/>
        </w:rPr>
        <w:t xml:space="preserve"> </w:t>
      </w:r>
      <w:r>
        <w:rPr>
          <w:w w:val="90"/>
        </w:rPr>
        <w:t>travmalar</w:t>
      </w:r>
      <w:r w:rsidRPr="00304D7E">
        <w:rPr>
          <w:w w:val="90"/>
        </w:rPr>
        <w:t xml:space="preserve"> </w:t>
      </w:r>
      <w:r>
        <w:rPr>
          <w:spacing w:val="-8"/>
        </w:rPr>
        <w:t>da</w:t>
      </w:r>
      <w:r w:rsidRPr="00304D7E">
        <w:rPr>
          <w:spacing w:val="-8"/>
        </w:rPr>
        <w:t xml:space="preserve"> </w:t>
      </w:r>
      <w:r>
        <w:rPr>
          <w:spacing w:val="-8"/>
        </w:rPr>
        <w:t>xroniki</w:t>
      </w:r>
      <w:r w:rsidRPr="00304D7E">
        <w:rPr>
          <w:spacing w:val="-8"/>
        </w:rPr>
        <w:t xml:space="preserve"> </w:t>
      </w:r>
      <w:r>
        <w:rPr>
          <w:spacing w:val="-8"/>
        </w:rPr>
        <w:t>dakriosistit</w:t>
      </w:r>
      <w:r w:rsidRPr="00304D7E">
        <w:rPr>
          <w:spacing w:val="-8"/>
        </w:rPr>
        <w:t xml:space="preserve">ə </w:t>
      </w:r>
      <w:r>
        <w:rPr>
          <w:spacing w:val="-8"/>
        </w:rPr>
        <w:t>s</w:t>
      </w:r>
      <w:r w:rsidRPr="00304D7E">
        <w:rPr>
          <w:spacing w:val="-8"/>
        </w:rPr>
        <w:t>ə</w:t>
      </w:r>
      <w:r>
        <w:rPr>
          <w:spacing w:val="-8"/>
        </w:rPr>
        <w:t>b</w:t>
      </w:r>
      <w:r w:rsidRPr="00304D7E">
        <w:rPr>
          <w:spacing w:val="-8"/>
        </w:rPr>
        <w:t>ə</w:t>
      </w:r>
      <w:r>
        <w:rPr>
          <w:spacing w:val="-8"/>
        </w:rPr>
        <w:t>b</w:t>
      </w:r>
      <w:r w:rsidRPr="00304D7E">
        <w:rPr>
          <w:spacing w:val="-8"/>
        </w:rPr>
        <w:t xml:space="preserve"> </w:t>
      </w:r>
      <w:r>
        <w:rPr>
          <w:spacing w:val="-8"/>
        </w:rPr>
        <w:t>olur</w:t>
      </w:r>
      <w:r w:rsidRPr="00304D7E">
        <w:rPr>
          <w:spacing w:val="-8"/>
        </w:rPr>
        <w:t xml:space="preserve">. </w:t>
      </w:r>
      <w:r>
        <w:rPr>
          <w:spacing w:val="-8"/>
        </w:rPr>
        <w:t>X</w:t>
      </w:r>
      <w:r w:rsidRPr="00304D7E">
        <w:rPr>
          <w:spacing w:val="-8"/>
        </w:rPr>
        <w:t>ə</w:t>
      </w:r>
      <w:r>
        <w:rPr>
          <w:spacing w:val="-8"/>
        </w:rPr>
        <w:t>st</w:t>
      </w:r>
      <w:r w:rsidRPr="00304D7E">
        <w:rPr>
          <w:spacing w:val="-8"/>
        </w:rPr>
        <w:t>ə</w:t>
      </w:r>
      <w:r>
        <w:rPr>
          <w:spacing w:val="-8"/>
        </w:rPr>
        <w:t>l</w:t>
      </w:r>
      <w:r w:rsidRPr="00304D7E">
        <w:rPr>
          <w:spacing w:val="-8"/>
        </w:rPr>
        <w:t>ə</w:t>
      </w:r>
      <w:r>
        <w:rPr>
          <w:spacing w:val="-8"/>
        </w:rPr>
        <w:t>r</w:t>
      </w:r>
      <w:r w:rsidRPr="00304D7E">
        <w:rPr>
          <w:spacing w:val="-8"/>
        </w:rPr>
        <w:t xml:space="preserve"> </w:t>
      </w:r>
      <w:r>
        <w:rPr>
          <w:spacing w:val="-8"/>
        </w:rPr>
        <w:t>inadl</w:t>
      </w:r>
      <w:r w:rsidRPr="00304D7E">
        <w:rPr>
          <w:spacing w:val="-8"/>
        </w:rPr>
        <w:t xml:space="preserve">ı </w:t>
      </w:r>
      <w:r>
        <w:rPr>
          <w:spacing w:val="-8"/>
        </w:rPr>
        <w:t>ya</w:t>
      </w:r>
      <w:r w:rsidRPr="00304D7E">
        <w:rPr>
          <w:spacing w:val="-8"/>
        </w:rPr>
        <w:t>ş</w:t>
      </w:r>
      <w:r>
        <w:rPr>
          <w:spacing w:val="-8"/>
        </w:rPr>
        <w:t>axma</w:t>
      </w:r>
      <w:r w:rsidRPr="00304D7E">
        <w:rPr>
          <w:spacing w:val="-8"/>
        </w:rPr>
        <w:t xml:space="preserve"> </w:t>
      </w:r>
      <w:r>
        <w:rPr>
          <w:spacing w:val="-8"/>
        </w:rPr>
        <w:t>v</w:t>
      </w:r>
      <w:r w:rsidRPr="00304D7E">
        <w:rPr>
          <w:spacing w:val="-8"/>
        </w:rPr>
        <w:t xml:space="preserve">ə </w:t>
      </w:r>
      <w:r>
        <w:rPr>
          <w:spacing w:val="-8"/>
        </w:rPr>
        <w:t>g</w:t>
      </w:r>
      <w:r w:rsidRPr="00304D7E">
        <w:rPr>
          <w:spacing w:val="-8"/>
        </w:rPr>
        <w:t>ö</w:t>
      </w:r>
      <w:r>
        <w:rPr>
          <w:spacing w:val="-8"/>
        </w:rPr>
        <w:t>zd</w:t>
      </w:r>
      <w:r w:rsidRPr="00304D7E">
        <w:rPr>
          <w:spacing w:val="-8"/>
        </w:rPr>
        <w:t>ə</w:t>
      </w:r>
      <w:r>
        <w:rPr>
          <w:spacing w:val="-8"/>
        </w:rPr>
        <w:t>n</w:t>
      </w:r>
      <w:r w:rsidRPr="00304D7E">
        <w:rPr>
          <w:spacing w:val="-8"/>
        </w:rPr>
        <w:t xml:space="preserve"> </w:t>
      </w:r>
      <w:r>
        <w:rPr>
          <w:spacing w:val="-8"/>
        </w:rPr>
        <w:t>irinli</w:t>
      </w:r>
      <w:r w:rsidRPr="00304D7E">
        <w:rPr>
          <w:spacing w:val="-8"/>
        </w:rPr>
        <w:t xml:space="preserve"> </w:t>
      </w:r>
      <w:r>
        <w:rPr>
          <w:spacing w:val="-8"/>
        </w:rPr>
        <w:t>ifrazat</w:t>
      </w:r>
      <w:r w:rsidRPr="00304D7E">
        <w:rPr>
          <w:spacing w:val="-8"/>
        </w:rPr>
        <w:t>ı</w:t>
      </w:r>
      <w:r>
        <w:rPr>
          <w:spacing w:val="-8"/>
        </w:rPr>
        <w:t>n</w:t>
      </w:r>
      <w:r w:rsidRPr="00304D7E">
        <w:rPr>
          <w:spacing w:val="-8"/>
        </w:rPr>
        <w:t xml:space="preserve"> </w:t>
      </w:r>
      <w:r>
        <w:rPr>
          <w:spacing w:val="-2"/>
        </w:rPr>
        <w:t>axmas</w:t>
      </w:r>
      <w:r w:rsidRPr="00304D7E">
        <w:rPr>
          <w:spacing w:val="-2"/>
        </w:rPr>
        <w:t>ı</w:t>
      </w:r>
      <w:r>
        <w:rPr>
          <w:spacing w:val="-2"/>
        </w:rPr>
        <w:t>ndan</w:t>
      </w:r>
      <w:r w:rsidRPr="00304D7E">
        <w:rPr>
          <w:spacing w:val="-14"/>
        </w:rPr>
        <w:t xml:space="preserve"> </w:t>
      </w:r>
      <w:r w:rsidRPr="00304D7E">
        <w:rPr>
          <w:spacing w:val="-2"/>
        </w:rPr>
        <w:t>ş</w:t>
      </w:r>
      <w:r>
        <w:rPr>
          <w:spacing w:val="-2"/>
        </w:rPr>
        <w:t>ikay</w:t>
      </w:r>
      <w:r w:rsidRPr="00304D7E">
        <w:rPr>
          <w:spacing w:val="-2"/>
        </w:rPr>
        <w:t>ə</w:t>
      </w:r>
      <w:r>
        <w:rPr>
          <w:spacing w:val="-2"/>
        </w:rPr>
        <w:t>t</w:t>
      </w:r>
      <w:r w:rsidRPr="00304D7E">
        <w:rPr>
          <w:spacing w:val="-13"/>
        </w:rPr>
        <w:t xml:space="preserve"> </w:t>
      </w:r>
      <w:r>
        <w:rPr>
          <w:spacing w:val="-2"/>
        </w:rPr>
        <w:t>edirl</w:t>
      </w:r>
      <w:r w:rsidRPr="00304D7E">
        <w:rPr>
          <w:spacing w:val="-2"/>
        </w:rPr>
        <w:t>ə</w:t>
      </w:r>
      <w:r>
        <w:rPr>
          <w:spacing w:val="-2"/>
        </w:rPr>
        <w:t>r</w:t>
      </w:r>
      <w:r w:rsidRPr="00304D7E">
        <w:rPr>
          <w:spacing w:val="-2"/>
        </w:rPr>
        <w:t>.</w:t>
      </w:r>
      <w:r w:rsidRPr="00304D7E">
        <w:rPr>
          <w:spacing w:val="-13"/>
        </w:rPr>
        <w:t xml:space="preserve"> </w:t>
      </w:r>
      <w:r>
        <w:rPr>
          <w:spacing w:val="-2"/>
        </w:rPr>
        <w:t>X</w:t>
      </w:r>
      <w:r w:rsidRPr="00304D7E">
        <w:rPr>
          <w:spacing w:val="-2"/>
        </w:rPr>
        <w:t>ə</w:t>
      </w:r>
      <w:r>
        <w:rPr>
          <w:spacing w:val="-2"/>
        </w:rPr>
        <w:t>st</w:t>
      </w:r>
      <w:r w:rsidRPr="00304D7E">
        <w:rPr>
          <w:spacing w:val="-2"/>
        </w:rPr>
        <w:t>ə</w:t>
      </w:r>
      <w:r>
        <w:rPr>
          <w:spacing w:val="-2"/>
        </w:rPr>
        <w:t>nin</w:t>
      </w:r>
      <w:r w:rsidRPr="00304D7E">
        <w:rPr>
          <w:spacing w:val="-12"/>
        </w:rPr>
        <w:t xml:space="preserve"> </w:t>
      </w:r>
      <w:r>
        <w:rPr>
          <w:spacing w:val="-2"/>
        </w:rPr>
        <w:t>m</w:t>
      </w:r>
      <w:r w:rsidRPr="00304D7E">
        <w:rPr>
          <w:spacing w:val="-2"/>
        </w:rPr>
        <w:t>ü</w:t>
      </w:r>
      <w:r>
        <w:rPr>
          <w:spacing w:val="-2"/>
        </w:rPr>
        <w:t>ayin</w:t>
      </w:r>
      <w:r w:rsidRPr="00304D7E">
        <w:rPr>
          <w:spacing w:val="-2"/>
        </w:rPr>
        <w:t>ə</w:t>
      </w:r>
      <w:r>
        <w:rPr>
          <w:spacing w:val="-2"/>
        </w:rPr>
        <w:t>si</w:t>
      </w:r>
      <w:r w:rsidRPr="00304D7E">
        <w:rPr>
          <w:spacing w:val="-15"/>
        </w:rPr>
        <w:t xml:space="preserve"> </w:t>
      </w:r>
      <w:r>
        <w:rPr>
          <w:spacing w:val="-2"/>
        </w:rPr>
        <w:t>zaman</w:t>
      </w:r>
      <w:r w:rsidRPr="00304D7E">
        <w:rPr>
          <w:spacing w:val="-2"/>
        </w:rPr>
        <w:t>ı</w:t>
      </w:r>
      <w:r w:rsidRPr="00304D7E">
        <w:rPr>
          <w:spacing w:val="-13"/>
        </w:rPr>
        <w:t xml:space="preserve"> </w:t>
      </w:r>
      <w:r>
        <w:rPr>
          <w:spacing w:val="-2"/>
        </w:rPr>
        <w:t>alt</w:t>
      </w:r>
      <w:r w:rsidRPr="00304D7E">
        <w:rPr>
          <w:spacing w:val="-13"/>
        </w:rPr>
        <w:t xml:space="preserve"> </w:t>
      </w:r>
      <w:r>
        <w:rPr>
          <w:spacing w:val="-2"/>
        </w:rPr>
        <w:t>g</w:t>
      </w:r>
      <w:r w:rsidRPr="00304D7E">
        <w:rPr>
          <w:spacing w:val="-2"/>
        </w:rPr>
        <w:t>ö</w:t>
      </w:r>
      <w:r>
        <w:rPr>
          <w:spacing w:val="-2"/>
        </w:rPr>
        <w:t>z</w:t>
      </w:r>
      <w:r w:rsidRPr="00304D7E">
        <w:rPr>
          <w:spacing w:val="-14"/>
        </w:rPr>
        <w:t xml:space="preserve"> </w:t>
      </w:r>
      <w:r>
        <w:rPr>
          <w:spacing w:val="-2"/>
        </w:rPr>
        <w:t>qapa</w:t>
      </w:r>
      <w:r w:rsidRPr="00304D7E">
        <w:rPr>
          <w:spacing w:val="-2"/>
        </w:rPr>
        <w:t>ğı</w:t>
      </w:r>
      <w:r>
        <w:rPr>
          <w:spacing w:val="-2"/>
        </w:rPr>
        <w:t>n</w:t>
      </w:r>
      <w:r w:rsidRPr="00304D7E">
        <w:rPr>
          <w:spacing w:val="-2"/>
        </w:rPr>
        <w:t>ı</w:t>
      </w:r>
      <w:r>
        <w:rPr>
          <w:spacing w:val="-2"/>
        </w:rPr>
        <w:t>n</w:t>
      </w:r>
      <w:r w:rsidRPr="00304D7E">
        <w:rPr>
          <w:spacing w:val="-14"/>
        </w:rPr>
        <w:t xml:space="preserve"> </w:t>
      </w:r>
      <w:r>
        <w:rPr>
          <w:spacing w:val="-2"/>
        </w:rPr>
        <w:t>k</w:t>
      </w:r>
      <w:r w:rsidRPr="00304D7E">
        <w:rPr>
          <w:spacing w:val="-2"/>
        </w:rPr>
        <w:t>ə</w:t>
      </w:r>
      <w:r>
        <w:rPr>
          <w:spacing w:val="-2"/>
        </w:rPr>
        <w:t>nar</w:t>
      </w:r>
      <w:r w:rsidRPr="00304D7E">
        <w:rPr>
          <w:spacing w:val="-2"/>
        </w:rPr>
        <w:t xml:space="preserve">ı </w:t>
      </w:r>
      <w:r>
        <w:rPr>
          <w:spacing w:val="-2"/>
        </w:rPr>
        <w:t>boyunca</w:t>
      </w:r>
      <w:r w:rsidRPr="00304D7E">
        <w:rPr>
          <w:spacing w:val="-11"/>
        </w:rPr>
        <w:t xml:space="preserve"> </w:t>
      </w:r>
      <w:r>
        <w:rPr>
          <w:spacing w:val="-2"/>
        </w:rPr>
        <w:t>g</w:t>
      </w:r>
      <w:r w:rsidRPr="00304D7E">
        <w:rPr>
          <w:spacing w:val="-2"/>
        </w:rPr>
        <w:t>ö</w:t>
      </w:r>
      <w:r>
        <w:rPr>
          <w:spacing w:val="-2"/>
        </w:rPr>
        <w:t>zya</w:t>
      </w:r>
      <w:r w:rsidRPr="00304D7E">
        <w:rPr>
          <w:spacing w:val="-2"/>
        </w:rPr>
        <w:t>şı</w:t>
      </w:r>
      <w:r>
        <w:rPr>
          <w:spacing w:val="-2"/>
        </w:rPr>
        <w:t>n</w:t>
      </w:r>
      <w:r w:rsidRPr="00304D7E">
        <w:rPr>
          <w:spacing w:val="-2"/>
        </w:rPr>
        <w:t>ı</w:t>
      </w:r>
      <w:r>
        <w:rPr>
          <w:spacing w:val="-2"/>
        </w:rPr>
        <w:t>n</w:t>
      </w:r>
      <w:r w:rsidRPr="00304D7E">
        <w:rPr>
          <w:spacing w:val="-11"/>
        </w:rPr>
        <w:t xml:space="preserve"> </w:t>
      </w:r>
      <w:r>
        <w:rPr>
          <w:spacing w:val="-2"/>
        </w:rPr>
        <w:t>art</w:t>
      </w:r>
      <w:r w:rsidRPr="00304D7E">
        <w:rPr>
          <w:spacing w:val="-2"/>
        </w:rPr>
        <w:t>ı</w:t>
      </w:r>
      <w:r>
        <w:rPr>
          <w:spacing w:val="-2"/>
        </w:rPr>
        <w:t>ql</w:t>
      </w:r>
      <w:r w:rsidRPr="00304D7E">
        <w:rPr>
          <w:spacing w:val="-2"/>
        </w:rPr>
        <w:t>ığı</w:t>
      </w:r>
      <w:r>
        <w:rPr>
          <w:spacing w:val="-2"/>
        </w:rPr>
        <w:t>na</w:t>
      </w:r>
      <w:r w:rsidRPr="00304D7E">
        <w:rPr>
          <w:spacing w:val="-2"/>
        </w:rPr>
        <w:t>,</w:t>
      </w:r>
      <w:r w:rsidRPr="00304D7E">
        <w:rPr>
          <w:spacing w:val="-10"/>
        </w:rPr>
        <w:t xml:space="preserve"> </w:t>
      </w:r>
      <w:r>
        <w:rPr>
          <w:spacing w:val="-2"/>
        </w:rPr>
        <w:t>qapaqlar</w:t>
      </w:r>
      <w:r w:rsidRPr="00304D7E">
        <w:rPr>
          <w:spacing w:val="-2"/>
        </w:rPr>
        <w:t>ı</w:t>
      </w:r>
      <w:r>
        <w:rPr>
          <w:spacing w:val="-2"/>
        </w:rPr>
        <w:t>n</w:t>
      </w:r>
      <w:r w:rsidRPr="00304D7E">
        <w:rPr>
          <w:spacing w:val="-11"/>
        </w:rPr>
        <w:t xml:space="preserve"> </w:t>
      </w:r>
      <w:r>
        <w:rPr>
          <w:spacing w:val="-2"/>
        </w:rPr>
        <w:t>i</w:t>
      </w:r>
      <w:r w:rsidRPr="00304D7E">
        <w:rPr>
          <w:spacing w:val="-2"/>
        </w:rPr>
        <w:t>ç</w:t>
      </w:r>
      <w:r w:rsidRPr="00304D7E">
        <w:rPr>
          <w:spacing w:val="-11"/>
        </w:rPr>
        <w:t xml:space="preserve"> </w:t>
      </w:r>
      <w:r>
        <w:rPr>
          <w:spacing w:val="-2"/>
        </w:rPr>
        <w:t>ba</w:t>
      </w:r>
      <w:r w:rsidRPr="00304D7E">
        <w:rPr>
          <w:spacing w:val="-2"/>
        </w:rPr>
        <w:t>ğ</w:t>
      </w:r>
      <w:r>
        <w:rPr>
          <w:spacing w:val="-2"/>
        </w:rPr>
        <w:t>lant</w:t>
      </w:r>
      <w:r w:rsidRPr="00304D7E">
        <w:rPr>
          <w:spacing w:val="-2"/>
        </w:rPr>
        <w:t>ı</w:t>
      </w:r>
      <w:r>
        <w:rPr>
          <w:spacing w:val="-2"/>
        </w:rPr>
        <w:t>s</w:t>
      </w:r>
      <w:r w:rsidRPr="00304D7E">
        <w:rPr>
          <w:spacing w:val="-2"/>
        </w:rPr>
        <w:t>ı</w:t>
      </w:r>
      <w:r w:rsidRPr="00304D7E">
        <w:rPr>
          <w:spacing w:val="-9"/>
        </w:rPr>
        <w:t xml:space="preserve"> </w:t>
      </w:r>
      <w:r>
        <w:rPr>
          <w:spacing w:val="-2"/>
        </w:rPr>
        <w:t>alt</w:t>
      </w:r>
      <w:r w:rsidRPr="00304D7E">
        <w:rPr>
          <w:spacing w:val="-2"/>
        </w:rPr>
        <w:t>ı</w:t>
      </w:r>
      <w:r>
        <w:rPr>
          <w:spacing w:val="-2"/>
        </w:rPr>
        <w:t>nda</w:t>
      </w:r>
      <w:r w:rsidRPr="00304D7E">
        <w:rPr>
          <w:spacing w:val="-11"/>
        </w:rPr>
        <w:t xml:space="preserve"> </w:t>
      </w:r>
      <w:r>
        <w:rPr>
          <w:spacing w:val="-2"/>
        </w:rPr>
        <w:t>d</w:t>
      </w:r>
      <w:r w:rsidRPr="00304D7E">
        <w:rPr>
          <w:spacing w:val="-2"/>
        </w:rPr>
        <w:t>ə</w:t>
      </w:r>
      <w:r>
        <w:rPr>
          <w:spacing w:val="-2"/>
        </w:rPr>
        <w:t>rinin</w:t>
      </w:r>
      <w:r w:rsidRPr="00304D7E">
        <w:rPr>
          <w:spacing w:val="-8"/>
        </w:rPr>
        <w:t xml:space="preserve"> </w:t>
      </w:r>
      <w:r>
        <w:rPr>
          <w:spacing w:val="-2"/>
        </w:rPr>
        <w:t>lobya</w:t>
      </w:r>
      <w:r w:rsidRPr="00304D7E">
        <w:rPr>
          <w:spacing w:val="-8"/>
        </w:rPr>
        <w:t xml:space="preserve"> </w:t>
      </w:r>
      <w:r w:rsidRPr="00304D7E">
        <w:rPr>
          <w:spacing w:val="-2"/>
        </w:rPr>
        <w:t>şə</w:t>
      </w:r>
      <w:r>
        <w:rPr>
          <w:spacing w:val="-2"/>
        </w:rPr>
        <w:t>killi</w:t>
      </w:r>
      <w:r w:rsidRPr="00304D7E">
        <w:rPr>
          <w:spacing w:val="-2"/>
        </w:rPr>
        <w:t xml:space="preserve"> </w:t>
      </w:r>
      <w:r>
        <w:rPr>
          <w:spacing w:val="-4"/>
        </w:rPr>
        <w:t>qabarmas</w:t>
      </w:r>
      <w:r w:rsidRPr="00304D7E">
        <w:rPr>
          <w:spacing w:val="-4"/>
        </w:rPr>
        <w:t>ı</w:t>
      </w:r>
      <w:r>
        <w:rPr>
          <w:spacing w:val="-4"/>
        </w:rPr>
        <w:t>na</w:t>
      </w:r>
      <w:r w:rsidRPr="00304D7E">
        <w:rPr>
          <w:spacing w:val="-8"/>
        </w:rPr>
        <w:t xml:space="preserve"> </w:t>
      </w:r>
      <w:r>
        <w:rPr>
          <w:spacing w:val="-4"/>
        </w:rPr>
        <w:t>diqq</w:t>
      </w:r>
      <w:r w:rsidRPr="00304D7E">
        <w:rPr>
          <w:spacing w:val="-4"/>
        </w:rPr>
        <w:t>ə</w:t>
      </w:r>
      <w:r>
        <w:rPr>
          <w:spacing w:val="-4"/>
        </w:rPr>
        <w:t>t</w:t>
      </w:r>
      <w:r w:rsidRPr="00304D7E">
        <w:rPr>
          <w:spacing w:val="-7"/>
        </w:rPr>
        <w:t xml:space="preserve"> </w:t>
      </w:r>
      <w:r>
        <w:rPr>
          <w:spacing w:val="-4"/>
        </w:rPr>
        <w:t>yetirm</w:t>
      </w:r>
      <w:r w:rsidRPr="00304D7E">
        <w:rPr>
          <w:spacing w:val="-4"/>
        </w:rPr>
        <w:t>ə</w:t>
      </w:r>
      <w:r>
        <w:rPr>
          <w:spacing w:val="-4"/>
        </w:rPr>
        <w:t>k</w:t>
      </w:r>
      <w:r w:rsidRPr="00304D7E">
        <w:rPr>
          <w:spacing w:val="-8"/>
        </w:rPr>
        <w:t xml:space="preserve"> </w:t>
      </w:r>
      <w:r>
        <w:rPr>
          <w:spacing w:val="-4"/>
        </w:rPr>
        <w:t>laz</w:t>
      </w:r>
      <w:r w:rsidRPr="00304D7E">
        <w:rPr>
          <w:spacing w:val="-4"/>
        </w:rPr>
        <w:t>ı</w:t>
      </w:r>
      <w:r>
        <w:rPr>
          <w:spacing w:val="-4"/>
        </w:rPr>
        <w:t>md</w:t>
      </w:r>
      <w:r w:rsidRPr="00304D7E">
        <w:rPr>
          <w:spacing w:val="-4"/>
        </w:rPr>
        <w:t>ı</w:t>
      </w:r>
      <w:r>
        <w:rPr>
          <w:spacing w:val="-4"/>
        </w:rPr>
        <w:t>r</w:t>
      </w:r>
      <w:r w:rsidRPr="00304D7E">
        <w:rPr>
          <w:spacing w:val="-4"/>
        </w:rPr>
        <w:t>.</w:t>
      </w:r>
      <w:r>
        <w:rPr>
          <w:spacing w:val="-4"/>
        </w:rPr>
        <w:t>G</w:t>
      </w:r>
      <w:r w:rsidRPr="00304D7E">
        <w:rPr>
          <w:spacing w:val="-4"/>
        </w:rPr>
        <w:t>ö</w:t>
      </w:r>
      <w:r>
        <w:rPr>
          <w:spacing w:val="-4"/>
        </w:rPr>
        <w:t>z</w:t>
      </w:r>
      <w:r w:rsidRPr="00304D7E">
        <w:rPr>
          <w:spacing w:val="-8"/>
        </w:rPr>
        <w:t xml:space="preserve"> </w:t>
      </w:r>
      <w:r>
        <w:rPr>
          <w:spacing w:val="-4"/>
        </w:rPr>
        <w:t>ya</w:t>
      </w:r>
      <w:r w:rsidRPr="00304D7E">
        <w:rPr>
          <w:spacing w:val="-4"/>
        </w:rPr>
        <w:t>şı</w:t>
      </w:r>
      <w:r w:rsidRPr="00304D7E">
        <w:rPr>
          <w:spacing w:val="-7"/>
        </w:rPr>
        <w:t xml:space="preserve"> </w:t>
      </w:r>
      <w:r>
        <w:rPr>
          <w:spacing w:val="-4"/>
        </w:rPr>
        <w:t>kis</w:t>
      </w:r>
      <w:r w:rsidRPr="00304D7E">
        <w:rPr>
          <w:spacing w:val="-4"/>
        </w:rPr>
        <w:t>ə</w:t>
      </w:r>
      <w:r>
        <w:rPr>
          <w:spacing w:val="-4"/>
        </w:rPr>
        <w:t>si</w:t>
      </w:r>
      <w:r w:rsidRPr="00304D7E">
        <w:rPr>
          <w:spacing w:val="-9"/>
        </w:rPr>
        <w:t xml:space="preserve"> </w:t>
      </w:r>
      <w:r>
        <w:rPr>
          <w:spacing w:val="-4"/>
        </w:rPr>
        <w:t>nahiy</w:t>
      </w:r>
      <w:r w:rsidRPr="00304D7E">
        <w:rPr>
          <w:spacing w:val="-4"/>
        </w:rPr>
        <w:t>ə</w:t>
      </w:r>
      <w:r>
        <w:rPr>
          <w:spacing w:val="-4"/>
        </w:rPr>
        <w:t>sind</w:t>
      </w:r>
      <w:r w:rsidRPr="00304D7E">
        <w:rPr>
          <w:spacing w:val="-4"/>
        </w:rPr>
        <w:t>ə</w:t>
      </w:r>
      <w:r w:rsidRPr="00304D7E">
        <w:rPr>
          <w:spacing w:val="-8"/>
        </w:rPr>
        <w:t xml:space="preserve"> </w:t>
      </w:r>
      <w:r>
        <w:rPr>
          <w:spacing w:val="-4"/>
        </w:rPr>
        <w:t>noxudab</w:t>
      </w:r>
      <w:r w:rsidRPr="00304D7E">
        <w:rPr>
          <w:spacing w:val="-4"/>
        </w:rPr>
        <w:t>ə</w:t>
      </w:r>
      <w:r>
        <w:rPr>
          <w:spacing w:val="-4"/>
        </w:rPr>
        <w:t>nz</w:t>
      </w:r>
      <w:r w:rsidRPr="00304D7E">
        <w:rPr>
          <w:spacing w:val="-4"/>
        </w:rPr>
        <w:t>ə</w:t>
      </w:r>
      <w:r>
        <w:rPr>
          <w:spacing w:val="-4"/>
        </w:rPr>
        <w:t>r</w:t>
      </w:r>
      <w:r w:rsidRPr="00304D7E">
        <w:rPr>
          <w:spacing w:val="-4"/>
        </w:rPr>
        <w:t xml:space="preserve"> </w:t>
      </w:r>
      <w:r w:rsidRPr="00304D7E">
        <w:rPr>
          <w:spacing w:val="-8"/>
        </w:rPr>
        <w:t>ş</w:t>
      </w:r>
      <w:r>
        <w:rPr>
          <w:spacing w:val="-8"/>
        </w:rPr>
        <w:t>i</w:t>
      </w:r>
      <w:r w:rsidRPr="00304D7E">
        <w:rPr>
          <w:spacing w:val="-8"/>
        </w:rPr>
        <w:t>ş</w:t>
      </w:r>
      <w:r>
        <w:rPr>
          <w:spacing w:val="-8"/>
        </w:rPr>
        <w:t>kinlik</w:t>
      </w:r>
      <w:r w:rsidRPr="00304D7E">
        <w:rPr>
          <w:spacing w:val="-12"/>
        </w:rPr>
        <w:t xml:space="preserve"> </w:t>
      </w:r>
      <w:r>
        <w:rPr>
          <w:spacing w:val="-8"/>
        </w:rPr>
        <w:t>dakriosistitd</w:t>
      </w:r>
      <w:r w:rsidRPr="00304D7E">
        <w:rPr>
          <w:spacing w:val="-8"/>
        </w:rPr>
        <w:t>ə</w:t>
      </w:r>
      <w:r w:rsidRPr="00304D7E">
        <w:rPr>
          <w:spacing w:val="-11"/>
        </w:rPr>
        <w:t xml:space="preserve"> </w:t>
      </w:r>
      <w:r>
        <w:rPr>
          <w:spacing w:val="-8"/>
        </w:rPr>
        <w:t>m</w:t>
      </w:r>
      <w:r w:rsidRPr="00304D7E">
        <w:rPr>
          <w:spacing w:val="-8"/>
        </w:rPr>
        <w:t>üş</w:t>
      </w:r>
      <w:r>
        <w:rPr>
          <w:spacing w:val="-8"/>
        </w:rPr>
        <w:t>ahid</w:t>
      </w:r>
      <w:r w:rsidRPr="00304D7E">
        <w:rPr>
          <w:spacing w:val="-8"/>
        </w:rPr>
        <w:t>ə</w:t>
      </w:r>
      <w:r w:rsidRPr="00304D7E">
        <w:rPr>
          <w:spacing w:val="-12"/>
        </w:rPr>
        <w:t xml:space="preserve"> </w:t>
      </w:r>
      <w:r>
        <w:rPr>
          <w:spacing w:val="-8"/>
        </w:rPr>
        <w:t>olunur</w:t>
      </w:r>
      <w:r w:rsidRPr="00304D7E">
        <w:rPr>
          <w:spacing w:val="-8"/>
        </w:rPr>
        <w:t>.</w:t>
      </w:r>
      <w:r w:rsidRPr="00304D7E">
        <w:rPr>
          <w:spacing w:val="-11"/>
        </w:rPr>
        <w:t xml:space="preserve"> </w:t>
      </w:r>
      <w:r>
        <w:rPr>
          <w:spacing w:val="-8"/>
        </w:rPr>
        <w:t>Ya</w:t>
      </w:r>
      <w:r w:rsidRPr="00304D7E">
        <w:rPr>
          <w:spacing w:val="-8"/>
        </w:rPr>
        <w:t>ş</w:t>
      </w:r>
      <w:r>
        <w:rPr>
          <w:spacing w:val="-8"/>
        </w:rPr>
        <w:t>kis</w:t>
      </w:r>
      <w:r w:rsidRPr="00304D7E">
        <w:rPr>
          <w:spacing w:val="-8"/>
        </w:rPr>
        <w:t>ə</w:t>
      </w:r>
      <w:r>
        <w:rPr>
          <w:spacing w:val="-8"/>
        </w:rPr>
        <w:t>si</w:t>
      </w:r>
      <w:r w:rsidRPr="00304D7E">
        <w:rPr>
          <w:spacing w:val="-12"/>
        </w:rPr>
        <w:t xml:space="preserve"> </w:t>
      </w:r>
      <w:r>
        <w:rPr>
          <w:spacing w:val="-8"/>
        </w:rPr>
        <w:t>nahiy</w:t>
      </w:r>
      <w:r w:rsidRPr="00304D7E">
        <w:rPr>
          <w:spacing w:val="-8"/>
        </w:rPr>
        <w:t>ə</w:t>
      </w:r>
      <w:r>
        <w:rPr>
          <w:spacing w:val="-8"/>
        </w:rPr>
        <w:t>sin</w:t>
      </w:r>
      <w:r w:rsidRPr="00304D7E">
        <w:rPr>
          <w:spacing w:val="-8"/>
        </w:rPr>
        <w:t>ə</w:t>
      </w:r>
      <w:r w:rsidRPr="00304D7E">
        <w:rPr>
          <w:spacing w:val="-11"/>
        </w:rPr>
        <w:t xml:space="preserve"> </w:t>
      </w:r>
      <w:r>
        <w:rPr>
          <w:spacing w:val="-8"/>
        </w:rPr>
        <w:t>t</w:t>
      </w:r>
      <w:r w:rsidRPr="00304D7E">
        <w:rPr>
          <w:spacing w:val="-8"/>
        </w:rPr>
        <w:t>ə</w:t>
      </w:r>
      <w:r>
        <w:rPr>
          <w:spacing w:val="-8"/>
        </w:rPr>
        <w:t>zyiq</w:t>
      </w:r>
      <w:r w:rsidRPr="00304D7E">
        <w:rPr>
          <w:spacing w:val="-12"/>
        </w:rPr>
        <w:t xml:space="preserve"> </w:t>
      </w:r>
      <w:r>
        <w:rPr>
          <w:spacing w:val="-8"/>
        </w:rPr>
        <w:t>etdikd</w:t>
      </w:r>
      <w:r w:rsidRPr="00304D7E">
        <w:rPr>
          <w:spacing w:val="-8"/>
        </w:rPr>
        <w:t>ə</w:t>
      </w:r>
      <w:r w:rsidRPr="00304D7E">
        <w:rPr>
          <w:spacing w:val="-11"/>
        </w:rPr>
        <w:t xml:space="preserve"> </w:t>
      </w:r>
      <w:r>
        <w:rPr>
          <w:spacing w:val="-8"/>
        </w:rPr>
        <w:t>ya</w:t>
      </w:r>
      <w:r w:rsidRPr="00304D7E">
        <w:rPr>
          <w:spacing w:val="-8"/>
        </w:rPr>
        <w:t xml:space="preserve">ş </w:t>
      </w:r>
      <w:r>
        <w:rPr>
          <w:w w:val="90"/>
        </w:rPr>
        <w:t>n</w:t>
      </w:r>
      <w:r w:rsidRPr="00304D7E">
        <w:rPr>
          <w:w w:val="90"/>
        </w:rPr>
        <w:t>ö</w:t>
      </w:r>
      <w:r>
        <w:rPr>
          <w:w w:val="90"/>
        </w:rPr>
        <w:t>qt</w:t>
      </w:r>
      <w:r w:rsidRPr="00304D7E">
        <w:rPr>
          <w:w w:val="90"/>
        </w:rPr>
        <w:t>ə</w:t>
      </w:r>
      <w:r>
        <w:rPr>
          <w:w w:val="90"/>
        </w:rPr>
        <w:t>l</w:t>
      </w:r>
      <w:r w:rsidRPr="00304D7E">
        <w:rPr>
          <w:w w:val="90"/>
        </w:rPr>
        <w:t>ə</w:t>
      </w:r>
      <w:r>
        <w:rPr>
          <w:w w:val="90"/>
        </w:rPr>
        <w:t>rind</w:t>
      </w:r>
      <w:r w:rsidRPr="00304D7E">
        <w:rPr>
          <w:w w:val="90"/>
        </w:rPr>
        <w:t>ə</w:t>
      </w:r>
      <w:r>
        <w:rPr>
          <w:w w:val="90"/>
        </w:rPr>
        <w:t>n</w:t>
      </w:r>
      <w:r w:rsidRPr="00304D7E">
        <w:rPr>
          <w:spacing w:val="-3"/>
          <w:w w:val="90"/>
        </w:rPr>
        <w:t xml:space="preserve"> </w:t>
      </w:r>
      <w:r>
        <w:rPr>
          <w:w w:val="90"/>
        </w:rPr>
        <w:t>bol</w:t>
      </w:r>
      <w:r w:rsidRPr="00304D7E">
        <w:rPr>
          <w:spacing w:val="-5"/>
          <w:w w:val="90"/>
        </w:rPr>
        <w:t xml:space="preserve"> </w:t>
      </w:r>
      <w:r>
        <w:rPr>
          <w:w w:val="90"/>
        </w:rPr>
        <w:t>seilkli</w:t>
      </w:r>
      <w:r w:rsidRPr="00304D7E">
        <w:rPr>
          <w:spacing w:val="-3"/>
          <w:w w:val="90"/>
        </w:rPr>
        <w:t xml:space="preserve"> </w:t>
      </w:r>
      <w:r>
        <w:rPr>
          <w:w w:val="90"/>
        </w:rPr>
        <w:t>v</w:t>
      </w:r>
      <w:r w:rsidRPr="00304D7E">
        <w:rPr>
          <w:w w:val="90"/>
        </w:rPr>
        <w:t>ə</w:t>
      </w:r>
      <w:r w:rsidRPr="00304D7E">
        <w:rPr>
          <w:spacing w:val="-3"/>
          <w:w w:val="90"/>
        </w:rPr>
        <w:t xml:space="preserve"> </w:t>
      </w:r>
      <w:r>
        <w:rPr>
          <w:w w:val="90"/>
        </w:rPr>
        <w:t>ya</w:t>
      </w:r>
      <w:r w:rsidRPr="00304D7E">
        <w:rPr>
          <w:spacing w:val="-3"/>
          <w:w w:val="90"/>
        </w:rPr>
        <w:t xml:space="preserve"> </w:t>
      </w:r>
      <w:r>
        <w:rPr>
          <w:w w:val="90"/>
        </w:rPr>
        <w:t>selikli</w:t>
      </w:r>
      <w:r w:rsidRPr="00304D7E">
        <w:rPr>
          <w:w w:val="90"/>
        </w:rPr>
        <w:t>-</w:t>
      </w:r>
      <w:r>
        <w:rPr>
          <w:w w:val="90"/>
        </w:rPr>
        <w:t>irinli</w:t>
      </w:r>
      <w:r w:rsidRPr="00304D7E">
        <w:rPr>
          <w:w w:val="90"/>
        </w:rPr>
        <w:t xml:space="preserve"> </w:t>
      </w:r>
      <w:r>
        <w:rPr>
          <w:w w:val="90"/>
        </w:rPr>
        <w:t>ifrazat</w:t>
      </w:r>
      <w:r w:rsidRPr="00304D7E">
        <w:rPr>
          <w:w w:val="90"/>
        </w:rPr>
        <w:t xml:space="preserve"> </w:t>
      </w:r>
      <w:r>
        <w:rPr>
          <w:w w:val="90"/>
        </w:rPr>
        <w:t>xaric</w:t>
      </w:r>
      <w:r w:rsidRPr="00304D7E">
        <w:rPr>
          <w:spacing w:val="-2"/>
          <w:w w:val="90"/>
        </w:rPr>
        <w:t xml:space="preserve"> </w:t>
      </w:r>
      <w:r>
        <w:rPr>
          <w:w w:val="90"/>
        </w:rPr>
        <w:t>olur</w:t>
      </w:r>
      <w:r w:rsidRPr="00304D7E">
        <w:rPr>
          <w:w w:val="90"/>
        </w:rPr>
        <w:t>. Ç</w:t>
      </w:r>
      <w:r>
        <w:rPr>
          <w:w w:val="90"/>
        </w:rPr>
        <w:t>ox</w:t>
      </w:r>
      <w:r w:rsidRPr="00304D7E">
        <w:rPr>
          <w:spacing w:val="-2"/>
          <w:w w:val="90"/>
        </w:rPr>
        <w:t xml:space="preserve"> </w:t>
      </w:r>
      <w:r>
        <w:rPr>
          <w:w w:val="90"/>
        </w:rPr>
        <w:t>zaman</w:t>
      </w:r>
      <w:r w:rsidRPr="00304D7E">
        <w:rPr>
          <w:spacing w:val="-3"/>
          <w:w w:val="90"/>
        </w:rPr>
        <w:t xml:space="preserve"> </w:t>
      </w:r>
      <w:r>
        <w:rPr>
          <w:w w:val="90"/>
        </w:rPr>
        <w:t>ya</w:t>
      </w:r>
      <w:r w:rsidRPr="00304D7E">
        <w:rPr>
          <w:w w:val="90"/>
        </w:rPr>
        <w:t>ş</w:t>
      </w:r>
      <w:r w:rsidRPr="00304D7E">
        <w:rPr>
          <w:spacing w:val="-2"/>
          <w:w w:val="90"/>
        </w:rPr>
        <w:t xml:space="preserve"> </w:t>
      </w:r>
      <w:r>
        <w:rPr>
          <w:w w:val="90"/>
        </w:rPr>
        <w:t>kis</w:t>
      </w:r>
      <w:r w:rsidRPr="00304D7E">
        <w:rPr>
          <w:w w:val="90"/>
        </w:rPr>
        <w:t>ə</w:t>
      </w:r>
      <w:r>
        <w:rPr>
          <w:w w:val="90"/>
        </w:rPr>
        <w:t>si</w:t>
      </w:r>
      <w:r w:rsidRPr="00304D7E">
        <w:rPr>
          <w:spacing w:val="-5"/>
          <w:w w:val="90"/>
        </w:rPr>
        <w:t xml:space="preserve"> </w:t>
      </w:r>
      <w:r>
        <w:rPr>
          <w:w w:val="90"/>
        </w:rPr>
        <w:t>o</w:t>
      </w:r>
      <w:r w:rsidRPr="00304D7E">
        <w:rPr>
          <w:w w:val="90"/>
        </w:rPr>
        <w:t xml:space="preserve"> </w:t>
      </w:r>
      <w:r>
        <w:rPr>
          <w:w w:val="90"/>
        </w:rPr>
        <w:t>q</w:t>
      </w:r>
      <w:r w:rsidRPr="00304D7E">
        <w:rPr>
          <w:w w:val="90"/>
        </w:rPr>
        <w:t>ə</w:t>
      </w:r>
      <w:r>
        <w:rPr>
          <w:w w:val="90"/>
        </w:rPr>
        <w:t>d</w:t>
      </w:r>
      <w:r w:rsidRPr="00304D7E">
        <w:rPr>
          <w:w w:val="90"/>
        </w:rPr>
        <w:t>ə</w:t>
      </w:r>
      <w:r>
        <w:rPr>
          <w:w w:val="90"/>
        </w:rPr>
        <w:t>r</w:t>
      </w:r>
      <w:r w:rsidRPr="00304D7E">
        <w:rPr>
          <w:w w:val="90"/>
        </w:rPr>
        <w:t xml:space="preserve"> </w:t>
      </w:r>
      <w:r>
        <w:rPr>
          <w:w w:val="90"/>
        </w:rPr>
        <w:t>g</w:t>
      </w:r>
      <w:r w:rsidRPr="00304D7E">
        <w:rPr>
          <w:w w:val="90"/>
        </w:rPr>
        <w:t>ə</w:t>
      </w:r>
      <w:r>
        <w:rPr>
          <w:w w:val="90"/>
        </w:rPr>
        <w:t>rilmi</w:t>
      </w:r>
      <w:r w:rsidRPr="00304D7E">
        <w:rPr>
          <w:w w:val="90"/>
        </w:rPr>
        <w:t xml:space="preserve">ş </w:t>
      </w:r>
      <w:r>
        <w:rPr>
          <w:w w:val="90"/>
        </w:rPr>
        <w:t>v</w:t>
      </w:r>
      <w:r w:rsidRPr="00304D7E">
        <w:rPr>
          <w:w w:val="90"/>
        </w:rPr>
        <w:t xml:space="preserve">ə </w:t>
      </w:r>
      <w:r>
        <w:rPr>
          <w:w w:val="90"/>
        </w:rPr>
        <w:t>qabarm</w:t>
      </w:r>
      <w:r w:rsidRPr="00304D7E">
        <w:rPr>
          <w:w w:val="90"/>
        </w:rPr>
        <w:t xml:space="preserve">ış </w:t>
      </w:r>
      <w:r>
        <w:rPr>
          <w:w w:val="90"/>
        </w:rPr>
        <w:t>olur</w:t>
      </w:r>
      <w:r w:rsidRPr="00304D7E">
        <w:rPr>
          <w:w w:val="90"/>
        </w:rPr>
        <w:t xml:space="preserve"> </w:t>
      </w:r>
      <w:r>
        <w:rPr>
          <w:w w:val="90"/>
        </w:rPr>
        <w:t>ki</w:t>
      </w:r>
      <w:r w:rsidRPr="00304D7E">
        <w:rPr>
          <w:w w:val="90"/>
        </w:rPr>
        <w:t xml:space="preserve">, </w:t>
      </w:r>
      <w:r>
        <w:rPr>
          <w:w w:val="90"/>
        </w:rPr>
        <w:t>bozumtul</w:t>
      </w:r>
      <w:r w:rsidRPr="00304D7E">
        <w:rPr>
          <w:w w:val="90"/>
        </w:rPr>
        <w:t>-</w:t>
      </w:r>
      <w:r>
        <w:rPr>
          <w:w w:val="90"/>
        </w:rPr>
        <w:t>g</w:t>
      </w:r>
      <w:r w:rsidRPr="00304D7E">
        <w:rPr>
          <w:w w:val="90"/>
        </w:rPr>
        <w:t>ö</w:t>
      </w:r>
      <w:r>
        <w:rPr>
          <w:w w:val="90"/>
        </w:rPr>
        <w:t>y</w:t>
      </w:r>
      <w:r w:rsidRPr="00304D7E">
        <w:rPr>
          <w:w w:val="90"/>
        </w:rPr>
        <w:t>ü</w:t>
      </w:r>
      <w:r>
        <w:rPr>
          <w:w w:val="90"/>
        </w:rPr>
        <w:t>mt</w:t>
      </w:r>
      <w:r w:rsidRPr="00304D7E">
        <w:rPr>
          <w:w w:val="90"/>
        </w:rPr>
        <w:t>ü</w:t>
      </w:r>
      <w:r>
        <w:rPr>
          <w:w w:val="90"/>
        </w:rPr>
        <w:t>l</w:t>
      </w:r>
      <w:r w:rsidRPr="00304D7E">
        <w:rPr>
          <w:w w:val="90"/>
        </w:rPr>
        <w:t xml:space="preserve"> ç</w:t>
      </w:r>
      <w:r>
        <w:rPr>
          <w:w w:val="90"/>
        </w:rPr>
        <w:t>alarda</w:t>
      </w:r>
      <w:r w:rsidRPr="00304D7E">
        <w:rPr>
          <w:w w:val="90"/>
        </w:rPr>
        <w:t xml:space="preserve"> </w:t>
      </w:r>
      <w:r>
        <w:rPr>
          <w:w w:val="90"/>
        </w:rPr>
        <w:t>nazilmi</w:t>
      </w:r>
      <w:r w:rsidRPr="00304D7E">
        <w:rPr>
          <w:w w:val="90"/>
        </w:rPr>
        <w:t xml:space="preserve">ş </w:t>
      </w:r>
      <w:r>
        <w:rPr>
          <w:w w:val="90"/>
        </w:rPr>
        <w:t>d</w:t>
      </w:r>
      <w:r w:rsidRPr="00304D7E">
        <w:rPr>
          <w:w w:val="90"/>
        </w:rPr>
        <w:t>ə</w:t>
      </w:r>
      <w:r>
        <w:rPr>
          <w:w w:val="90"/>
        </w:rPr>
        <w:t>rid</w:t>
      </w:r>
      <w:r w:rsidRPr="00304D7E">
        <w:rPr>
          <w:w w:val="90"/>
        </w:rPr>
        <w:t>ə</w:t>
      </w:r>
      <w:r>
        <w:rPr>
          <w:w w:val="90"/>
        </w:rPr>
        <w:t>n</w:t>
      </w:r>
      <w:r w:rsidRPr="00304D7E">
        <w:rPr>
          <w:w w:val="90"/>
        </w:rPr>
        <w:t xml:space="preserve"> </w:t>
      </w:r>
      <w:r>
        <w:rPr>
          <w:w w:val="90"/>
        </w:rPr>
        <w:t>g</w:t>
      </w:r>
      <w:r w:rsidRPr="00304D7E">
        <w:rPr>
          <w:w w:val="90"/>
        </w:rPr>
        <w:t>ö</w:t>
      </w:r>
      <w:r>
        <w:rPr>
          <w:w w:val="90"/>
        </w:rPr>
        <w:t>r</w:t>
      </w:r>
      <w:r w:rsidRPr="00304D7E">
        <w:rPr>
          <w:w w:val="90"/>
        </w:rPr>
        <w:t>ü</w:t>
      </w:r>
      <w:r>
        <w:rPr>
          <w:w w:val="90"/>
        </w:rPr>
        <w:t>n</w:t>
      </w:r>
      <w:r w:rsidRPr="00304D7E">
        <w:rPr>
          <w:w w:val="90"/>
        </w:rPr>
        <w:t>ü</w:t>
      </w:r>
      <w:r>
        <w:rPr>
          <w:w w:val="90"/>
        </w:rPr>
        <w:t>r</w:t>
      </w:r>
      <w:r w:rsidRPr="00304D7E">
        <w:rPr>
          <w:w w:val="90"/>
        </w:rPr>
        <w:t xml:space="preserve">. </w:t>
      </w:r>
      <w:r>
        <w:rPr>
          <w:w w:val="90"/>
        </w:rPr>
        <w:t>Bel</w:t>
      </w:r>
      <w:r w:rsidRPr="00304D7E">
        <w:rPr>
          <w:w w:val="90"/>
        </w:rPr>
        <w:t xml:space="preserve">ə </w:t>
      </w:r>
      <w:r>
        <w:t>hal</w:t>
      </w:r>
      <w:r w:rsidRPr="00304D7E">
        <w:t xml:space="preserve"> </w:t>
      </w:r>
      <w:r>
        <w:t>ad</w:t>
      </w:r>
      <w:r w:rsidRPr="00304D7E">
        <w:t>ə</w:t>
      </w:r>
      <w:r>
        <w:t>t</w:t>
      </w:r>
      <w:r w:rsidRPr="00304D7E">
        <w:t>ə</w:t>
      </w:r>
      <w:r>
        <w:t>n</w:t>
      </w:r>
      <w:r w:rsidRPr="00304D7E">
        <w:t xml:space="preserve"> </w:t>
      </w:r>
      <w:r>
        <w:t>ya</w:t>
      </w:r>
      <w:r w:rsidRPr="00304D7E">
        <w:t xml:space="preserve">ş </w:t>
      </w:r>
      <w:r>
        <w:t>kis</w:t>
      </w:r>
      <w:r w:rsidRPr="00304D7E">
        <w:t>ə</w:t>
      </w:r>
      <w:r>
        <w:t>sinin</w:t>
      </w:r>
      <w:r w:rsidRPr="00304D7E">
        <w:t xml:space="preserve"> </w:t>
      </w:r>
      <w:r>
        <w:rPr>
          <w:rFonts w:ascii="Arial" w:hAnsi="Arial"/>
          <w:i/>
        </w:rPr>
        <w:t>hidropsu</w:t>
      </w:r>
      <w:r w:rsidRPr="00304D7E">
        <w:rPr>
          <w:rFonts w:ascii="Arial" w:hAnsi="Arial"/>
          <w:i/>
        </w:rPr>
        <w:t xml:space="preserve"> (</w:t>
      </w:r>
      <w:r>
        <w:rPr>
          <w:rFonts w:ascii="Arial" w:hAnsi="Arial"/>
          <w:i/>
        </w:rPr>
        <w:t>hydrops</w:t>
      </w:r>
      <w:r w:rsidRPr="00304D7E">
        <w:rPr>
          <w:rFonts w:ascii="Arial" w:hAnsi="Arial"/>
          <w:i/>
        </w:rPr>
        <w:t xml:space="preserve">) </w:t>
      </w:r>
      <w:r>
        <w:t>adlan</w:t>
      </w:r>
      <w:r w:rsidRPr="00304D7E">
        <w:t>ı</w:t>
      </w:r>
      <w:r>
        <w:t>r</w:t>
      </w:r>
      <w:r w:rsidRPr="00304D7E">
        <w:t xml:space="preserve">. </w:t>
      </w:r>
      <w:r>
        <w:t>Kanalc</w:t>
      </w:r>
      <w:r w:rsidRPr="00304D7E">
        <w:t>ı</w:t>
      </w:r>
      <w:r>
        <w:t>q</w:t>
      </w:r>
      <w:r w:rsidRPr="00304D7E">
        <w:t xml:space="preserve"> </w:t>
      </w:r>
      <w:r>
        <w:t>s</w:t>
      </w:r>
      <w:r w:rsidRPr="00304D7E">
        <w:t>ı</w:t>
      </w:r>
      <w:r>
        <w:t>na</w:t>
      </w:r>
      <w:r w:rsidRPr="00304D7E">
        <w:t>ğı ç</w:t>
      </w:r>
      <w:r>
        <w:t>ox</w:t>
      </w:r>
      <w:r w:rsidRPr="00304D7E">
        <w:t xml:space="preserve"> </w:t>
      </w:r>
      <w:r>
        <w:t>zaman</w:t>
      </w:r>
      <w:r w:rsidRPr="00304D7E">
        <w:t xml:space="preserve"> </w:t>
      </w:r>
      <w:r>
        <w:t>m</w:t>
      </w:r>
      <w:r w:rsidRPr="00304D7E">
        <w:t>ü</w:t>
      </w:r>
      <w:r>
        <w:t>sb</w:t>
      </w:r>
      <w:r w:rsidRPr="00304D7E">
        <w:t>ə</w:t>
      </w:r>
      <w:r>
        <w:t>tdir</w:t>
      </w:r>
      <w:r w:rsidRPr="00304D7E">
        <w:t>,</w:t>
      </w:r>
      <w:r w:rsidRPr="00304D7E">
        <w:rPr>
          <w:spacing w:val="-16"/>
        </w:rPr>
        <w:t xml:space="preserve"> </w:t>
      </w:r>
      <w:r>
        <w:t>g</w:t>
      </w:r>
      <w:r w:rsidRPr="00304D7E">
        <w:t>ö</w:t>
      </w:r>
      <w:r>
        <w:t>zya</w:t>
      </w:r>
      <w:r w:rsidRPr="00304D7E">
        <w:t>şı-</w:t>
      </w:r>
      <w:r>
        <w:t>burun</w:t>
      </w:r>
      <w:r w:rsidRPr="00304D7E">
        <w:rPr>
          <w:spacing w:val="-18"/>
        </w:rPr>
        <w:t xml:space="preserve"> </w:t>
      </w:r>
      <w:r>
        <w:t>s</w:t>
      </w:r>
      <w:r w:rsidRPr="00304D7E">
        <w:t>ı</w:t>
      </w:r>
      <w:r>
        <w:t>na</w:t>
      </w:r>
      <w:r w:rsidRPr="00304D7E">
        <w:t>ğı</w:t>
      </w:r>
      <w:r w:rsidRPr="00304D7E">
        <w:rPr>
          <w:spacing w:val="-16"/>
        </w:rPr>
        <w:t xml:space="preserve"> </w:t>
      </w:r>
      <w:r>
        <w:t>is</w:t>
      </w:r>
      <w:r w:rsidRPr="00304D7E">
        <w:t>ə</w:t>
      </w:r>
      <w:r w:rsidRPr="00304D7E">
        <w:rPr>
          <w:spacing w:val="-17"/>
        </w:rPr>
        <w:t xml:space="preserve"> </w:t>
      </w:r>
      <w:r>
        <w:t>m</w:t>
      </w:r>
      <w:r w:rsidRPr="00304D7E">
        <w:t>ə</w:t>
      </w:r>
      <w:r>
        <w:t>nfidir</w:t>
      </w:r>
      <w:r w:rsidRPr="00304D7E">
        <w:t>.</w:t>
      </w:r>
      <w:r w:rsidRPr="00304D7E">
        <w:rPr>
          <w:spacing w:val="-16"/>
        </w:rPr>
        <w:t xml:space="preserve"> </w:t>
      </w:r>
      <w:r>
        <w:t>Yuyulduqda</w:t>
      </w:r>
      <w:r w:rsidRPr="00304D7E">
        <w:rPr>
          <w:spacing w:val="-17"/>
        </w:rPr>
        <w:t xml:space="preserve"> </w:t>
      </w:r>
      <w:r>
        <w:t>maye</w:t>
      </w:r>
      <w:r w:rsidRPr="00304D7E">
        <w:rPr>
          <w:spacing w:val="-17"/>
        </w:rPr>
        <w:t xml:space="preserve"> </w:t>
      </w:r>
      <w:r>
        <w:t>buruna</w:t>
      </w:r>
      <w:r w:rsidRPr="00304D7E">
        <w:rPr>
          <w:spacing w:val="-17"/>
        </w:rPr>
        <w:t xml:space="preserve"> </w:t>
      </w:r>
      <w:r>
        <w:t>ke</w:t>
      </w:r>
      <w:r w:rsidRPr="00304D7E">
        <w:t>ç</w:t>
      </w:r>
      <w:r>
        <w:t>mir</w:t>
      </w:r>
      <w:r w:rsidRPr="00304D7E">
        <w:rPr>
          <w:spacing w:val="-16"/>
        </w:rPr>
        <w:t xml:space="preserve"> </w:t>
      </w:r>
      <w:r>
        <w:t>v</w:t>
      </w:r>
      <w:r w:rsidRPr="00304D7E">
        <w:t xml:space="preserve">ə </w:t>
      </w:r>
      <w:r>
        <w:rPr>
          <w:spacing w:val="-2"/>
          <w:w w:val="90"/>
        </w:rPr>
        <w:t>t</w:t>
      </w:r>
      <w:r w:rsidRPr="00304D7E">
        <w:rPr>
          <w:spacing w:val="-2"/>
          <w:w w:val="90"/>
        </w:rPr>
        <w:t>ə</w:t>
      </w:r>
      <w:r>
        <w:rPr>
          <w:spacing w:val="-2"/>
          <w:w w:val="90"/>
        </w:rPr>
        <w:t>zyiql</w:t>
      </w:r>
      <w:r w:rsidRPr="00304D7E">
        <w:rPr>
          <w:spacing w:val="-2"/>
          <w:w w:val="90"/>
        </w:rPr>
        <w:t>ə</w:t>
      </w:r>
      <w:r w:rsidRPr="00304D7E">
        <w:rPr>
          <w:spacing w:val="-5"/>
          <w:w w:val="90"/>
        </w:rPr>
        <w:t xml:space="preserve"> </w:t>
      </w:r>
      <w:r>
        <w:rPr>
          <w:spacing w:val="-2"/>
          <w:w w:val="90"/>
        </w:rPr>
        <w:t>kis</w:t>
      </w:r>
      <w:r w:rsidRPr="00304D7E">
        <w:rPr>
          <w:spacing w:val="-2"/>
          <w:w w:val="90"/>
        </w:rPr>
        <w:t>ə</w:t>
      </w:r>
      <w:r>
        <w:rPr>
          <w:spacing w:val="-2"/>
          <w:w w:val="90"/>
        </w:rPr>
        <w:t>d</w:t>
      </w:r>
      <w:r w:rsidRPr="00304D7E">
        <w:rPr>
          <w:spacing w:val="-2"/>
          <w:w w:val="90"/>
        </w:rPr>
        <w:t>ə</w:t>
      </w:r>
      <w:r>
        <w:rPr>
          <w:spacing w:val="-2"/>
          <w:w w:val="90"/>
        </w:rPr>
        <w:t>ki</w:t>
      </w:r>
      <w:r w:rsidRPr="00304D7E">
        <w:rPr>
          <w:spacing w:val="-6"/>
          <w:w w:val="90"/>
        </w:rPr>
        <w:t xml:space="preserve"> </w:t>
      </w:r>
      <w:r>
        <w:rPr>
          <w:spacing w:val="-2"/>
          <w:w w:val="90"/>
        </w:rPr>
        <w:t>ifrazatla</w:t>
      </w:r>
      <w:r w:rsidRPr="00304D7E">
        <w:rPr>
          <w:spacing w:val="-3"/>
          <w:w w:val="90"/>
        </w:rPr>
        <w:t xml:space="preserve"> </w:t>
      </w:r>
      <w:r>
        <w:rPr>
          <w:spacing w:val="-2"/>
          <w:w w:val="90"/>
        </w:rPr>
        <w:t>birg</w:t>
      </w:r>
      <w:r w:rsidRPr="00304D7E">
        <w:rPr>
          <w:spacing w:val="-2"/>
          <w:w w:val="90"/>
        </w:rPr>
        <w:t>ə</w:t>
      </w:r>
      <w:r w:rsidRPr="00304D7E">
        <w:rPr>
          <w:spacing w:val="-5"/>
          <w:w w:val="90"/>
        </w:rPr>
        <w:t xml:space="preserve"> </w:t>
      </w:r>
      <w:r>
        <w:rPr>
          <w:spacing w:val="-2"/>
          <w:w w:val="90"/>
        </w:rPr>
        <w:t>s</w:t>
      </w:r>
      <w:r w:rsidRPr="00304D7E">
        <w:rPr>
          <w:spacing w:val="-2"/>
          <w:w w:val="90"/>
        </w:rPr>
        <w:t>ə</w:t>
      </w:r>
      <w:r>
        <w:rPr>
          <w:spacing w:val="-2"/>
          <w:w w:val="90"/>
        </w:rPr>
        <w:t>rb</w:t>
      </w:r>
      <w:r w:rsidRPr="00304D7E">
        <w:rPr>
          <w:spacing w:val="-2"/>
          <w:w w:val="90"/>
        </w:rPr>
        <w:t>ə</w:t>
      </w:r>
      <w:r>
        <w:rPr>
          <w:spacing w:val="-2"/>
          <w:w w:val="90"/>
        </w:rPr>
        <w:t>st</w:t>
      </w:r>
      <w:r w:rsidRPr="00304D7E">
        <w:rPr>
          <w:spacing w:val="-3"/>
          <w:w w:val="90"/>
        </w:rPr>
        <w:t xml:space="preserve"> </w:t>
      </w:r>
      <w:r>
        <w:rPr>
          <w:spacing w:val="-2"/>
          <w:w w:val="90"/>
        </w:rPr>
        <w:t>n</w:t>
      </w:r>
      <w:r w:rsidRPr="00304D7E">
        <w:rPr>
          <w:spacing w:val="-2"/>
          <w:w w:val="90"/>
        </w:rPr>
        <w:t>ö</w:t>
      </w:r>
      <w:r>
        <w:rPr>
          <w:spacing w:val="-2"/>
          <w:w w:val="90"/>
        </w:rPr>
        <w:t>qt</w:t>
      </w:r>
      <w:r w:rsidRPr="00304D7E">
        <w:rPr>
          <w:spacing w:val="-2"/>
          <w:w w:val="90"/>
        </w:rPr>
        <w:t>ə</w:t>
      </w:r>
      <w:r>
        <w:rPr>
          <w:spacing w:val="-2"/>
          <w:w w:val="90"/>
        </w:rPr>
        <w:t>d</w:t>
      </w:r>
      <w:r w:rsidRPr="00304D7E">
        <w:rPr>
          <w:spacing w:val="-2"/>
          <w:w w:val="90"/>
        </w:rPr>
        <w:t>ə</w:t>
      </w:r>
      <w:r>
        <w:rPr>
          <w:spacing w:val="-2"/>
          <w:w w:val="90"/>
        </w:rPr>
        <w:t>n</w:t>
      </w:r>
      <w:r w:rsidRPr="00304D7E">
        <w:rPr>
          <w:spacing w:val="-5"/>
          <w:w w:val="90"/>
        </w:rPr>
        <w:t xml:space="preserve"> </w:t>
      </w:r>
      <w:r>
        <w:rPr>
          <w:spacing w:val="-2"/>
          <w:w w:val="90"/>
        </w:rPr>
        <w:t>xaric</w:t>
      </w:r>
      <w:r w:rsidRPr="00304D7E">
        <w:rPr>
          <w:spacing w:val="-4"/>
          <w:w w:val="90"/>
        </w:rPr>
        <w:t xml:space="preserve"> </w:t>
      </w:r>
      <w:r>
        <w:rPr>
          <w:spacing w:val="-2"/>
          <w:w w:val="90"/>
        </w:rPr>
        <w:t>olur</w:t>
      </w:r>
      <w:r w:rsidRPr="00304D7E">
        <w:rPr>
          <w:spacing w:val="-2"/>
          <w:w w:val="90"/>
        </w:rPr>
        <w:t>.</w:t>
      </w:r>
    </w:p>
    <w:p w14:paraId="6320490A" w14:textId="77777777" w:rsidR="00304D7E" w:rsidRPr="00304D7E" w:rsidRDefault="00304D7E" w:rsidP="00304D7E">
      <w:pPr>
        <w:spacing w:line="276" w:lineRule="auto"/>
        <w:ind w:right="132"/>
      </w:pPr>
      <w:r>
        <w:rPr>
          <w:rFonts w:ascii="Arial" w:hAnsi="Arial"/>
          <w:i/>
          <w:spacing w:val="-8"/>
        </w:rPr>
        <w:t>Xroniki</w:t>
      </w:r>
      <w:r w:rsidRPr="00304D7E">
        <w:rPr>
          <w:rFonts w:ascii="Arial" w:hAnsi="Arial"/>
          <w:i/>
          <w:spacing w:val="-8"/>
        </w:rPr>
        <w:t xml:space="preserve"> </w:t>
      </w:r>
      <w:r>
        <w:rPr>
          <w:rFonts w:ascii="Arial" w:hAnsi="Arial"/>
          <w:i/>
          <w:spacing w:val="-8"/>
        </w:rPr>
        <w:t>dakriosistit</w:t>
      </w:r>
      <w:r w:rsidRPr="00304D7E">
        <w:rPr>
          <w:rFonts w:ascii="Arial" w:hAnsi="Arial"/>
          <w:i/>
        </w:rPr>
        <w:t xml:space="preserve"> </w:t>
      </w:r>
      <w:r>
        <w:rPr>
          <w:spacing w:val="-8"/>
        </w:rPr>
        <w:t>g</w:t>
      </w:r>
      <w:r w:rsidRPr="00304D7E">
        <w:rPr>
          <w:spacing w:val="-8"/>
        </w:rPr>
        <w:t>ö</w:t>
      </w:r>
      <w:r>
        <w:rPr>
          <w:spacing w:val="-8"/>
        </w:rPr>
        <w:t>z</w:t>
      </w:r>
      <w:r w:rsidRPr="00304D7E">
        <w:rPr>
          <w:spacing w:val="-8"/>
        </w:rPr>
        <w:t xml:space="preserve"> üçü</w:t>
      </w:r>
      <w:r>
        <w:rPr>
          <w:spacing w:val="-8"/>
        </w:rPr>
        <w:t>n</w:t>
      </w:r>
      <w:r w:rsidRPr="00304D7E">
        <w:rPr>
          <w:spacing w:val="-8"/>
        </w:rPr>
        <w:t xml:space="preserve"> </w:t>
      </w:r>
      <w:r>
        <w:rPr>
          <w:spacing w:val="-8"/>
        </w:rPr>
        <w:t>ciddi</w:t>
      </w:r>
      <w:r w:rsidRPr="00304D7E">
        <w:rPr>
          <w:spacing w:val="-8"/>
        </w:rPr>
        <w:t xml:space="preserve"> </w:t>
      </w:r>
      <w:r>
        <w:rPr>
          <w:spacing w:val="-8"/>
        </w:rPr>
        <w:t>t</w:t>
      </w:r>
      <w:r w:rsidRPr="00304D7E">
        <w:rPr>
          <w:spacing w:val="-8"/>
        </w:rPr>
        <w:t>ə</w:t>
      </w:r>
      <w:r>
        <w:rPr>
          <w:spacing w:val="-8"/>
        </w:rPr>
        <w:t>hl</w:t>
      </w:r>
      <w:r w:rsidRPr="00304D7E">
        <w:rPr>
          <w:spacing w:val="-8"/>
        </w:rPr>
        <w:t>ü</w:t>
      </w:r>
      <w:r>
        <w:rPr>
          <w:spacing w:val="-8"/>
        </w:rPr>
        <w:t>k</w:t>
      </w:r>
      <w:r w:rsidRPr="00304D7E">
        <w:rPr>
          <w:spacing w:val="-8"/>
        </w:rPr>
        <w:t>ə</w:t>
      </w:r>
      <w:r>
        <w:rPr>
          <w:spacing w:val="-8"/>
        </w:rPr>
        <w:t>dir</w:t>
      </w:r>
      <w:r w:rsidRPr="00304D7E">
        <w:rPr>
          <w:spacing w:val="-8"/>
        </w:rPr>
        <w:t xml:space="preserve">. </w:t>
      </w:r>
      <w:r>
        <w:rPr>
          <w:spacing w:val="-8"/>
        </w:rPr>
        <w:t>Bel</w:t>
      </w:r>
      <w:r w:rsidRPr="00304D7E">
        <w:rPr>
          <w:spacing w:val="-8"/>
        </w:rPr>
        <w:t xml:space="preserve">ə </w:t>
      </w:r>
      <w:r>
        <w:rPr>
          <w:spacing w:val="-8"/>
        </w:rPr>
        <w:t>ki</w:t>
      </w:r>
      <w:r w:rsidRPr="00304D7E">
        <w:rPr>
          <w:spacing w:val="-8"/>
        </w:rPr>
        <w:t>, ç</w:t>
      </w:r>
      <w:r>
        <w:rPr>
          <w:spacing w:val="-8"/>
        </w:rPr>
        <w:t>ox</w:t>
      </w:r>
      <w:r w:rsidRPr="00304D7E">
        <w:rPr>
          <w:spacing w:val="-8"/>
        </w:rPr>
        <w:t xml:space="preserve"> </w:t>
      </w:r>
      <w:r>
        <w:rPr>
          <w:spacing w:val="-8"/>
        </w:rPr>
        <w:t>zaman</w:t>
      </w:r>
      <w:r w:rsidRPr="00304D7E">
        <w:rPr>
          <w:spacing w:val="-8"/>
        </w:rPr>
        <w:t xml:space="preserve"> </w:t>
      </w:r>
      <w:r>
        <w:rPr>
          <w:spacing w:val="-8"/>
        </w:rPr>
        <w:t>buynuz</w:t>
      </w:r>
      <w:r w:rsidRPr="00304D7E">
        <w:rPr>
          <w:spacing w:val="-8"/>
        </w:rPr>
        <w:t xml:space="preserve"> </w:t>
      </w:r>
      <w:r>
        <w:rPr>
          <w:spacing w:val="-8"/>
        </w:rPr>
        <w:t>qi</w:t>
      </w:r>
      <w:r w:rsidRPr="00304D7E">
        <w:rPr>
          <w:spacing w:val="-8"/>
        </w:rPr>
        <w:t>ş</w:t>
      </w:r>
      <w:r>
        <w:rPr>
          <w:spacing w:val="-8"/>
        </w:rPr>
        <w:t>as</w:t>
      </w:r>
      <w:r w:rsidRPr="00304D7E">
        <w:rPr>
          <w:spacing w:val="-8"/>
        </w:rPr>
        <w:t xml:space="preserve">ı </w:t>
      </w:r>
      <w:r>
        <w:rPr>
          <w:spacing w:val="-8"/>
        </w:rPr>
        <w:t>epitelinin</w:t>
      </w:r>
      <w:r w:rsidRPr="00304D7E">
        <w:rPr>
          <w:spacing w:val="-8"/>
        </w:rPr>
        <w:t xml:space="preserve"> </w:t>
      </w:r>
      <w:r>
        <w:rPr>
          <w:w w:val="90"/>
        </w:rPr>
        <w:t>c</w:t>
      </w:r>
      <w:r w:rsidRPr="00304D7E">
        <w:rPr>
          <w:w w:val="90"/>
        </w:rPr>
        <w:t>ü</w:t>
      </w:r>
      <w:r>
        <w:rPr>
          <w:w w:val="90"/>
        </w:rPr>
        <w:t>zi</w:t>
      </w:r>
      <w:r w:rsidRPr="00304D7E">
        <w:rPr>
          <w:w w:val="90"/>
        </w:rPr>
        <w:t xml:space="preserve"> </w:t>
      </w:r>
      <w:r>
        <w:rPr>
          <w:w w:val="90"/>
        </w:rPr>
        <w:t>z</w:t>
      </w:r>
      <w:r w:rsidRPr="00304D7E">
        <w:rPr>
          <w:w w:val="90"/>
        </w:rPr>
        <w:t>ə</w:t>
      </w:r>
      <w:r>
        <w:rPr>
          <w:w w:val="90"/>
        </w:rPr>
        <w:t>d</w:t>
      </w:r>
      <w:r w:rsidRPr="00304D7E">
        <w:rPr>
          <w:w w:val="90"/>
        </w:rPr>
        <w:t>ə</w:t>
      </w:r>
      <w:r>
        <w:rPr>
          <w:w w:val="90"/>
        </w:rPr>
        <w:t>l</w:t>
      </w:r>
      <w:r w:rsidRPr="00304D7E">
        <w:rPr>
          <w:w w:val="90"/>
        </w:rPr>
        <w:t>ə</w:t>
      </w:r>
      <w:r>
        <w:rPr>
          <w:w w:val="90"/>
        </w:rPr>
        <w:t>nm</w:t>
      </w:r>
      <w:r w:rsidRPr="00304D7E">
        <w:rPr>
          <w:w w:val="90"/>
        </w:rPr>
        <w:t>ə</w:t>
      </w:r>
      <w:r>
        <w:rPr>
          <w:w w:val="90"/>
        </w:rPr>
        <w:t>l</w:t>
      </w:r>
      <w:r w:rsidRPr="00304D7E">
        <w:rPr>
          <w:w w:val="90"/>
        </w:rPr>
        <w:t>ə</w:t>
      </w:r>
      <w:r>
        <w:rPr>
          <w:w w:val="90"/>
        </w:rPr>
        <w:t>rind</w:t>
      </w:r>
      <w:r w:rsidRPr="00304D7E">
        <w:rPr>
          <w:w w:val="90"/>
        </w:rPr>
        <w:t>ə</w:t>
      </w:r>
      <w:r>
        <w:rPr>
          <w:w w:val="90"/>
        </w:rPr>
        <w:t>n</w:t>
      </w:r>
      <w:r w:rsidRPr="00304D7E">
        <w:rPr>
          <w:w w:val="90"/>
        </w:rPr>
        <w:t xml:space="preserve"> </w:t>
      </w:r>
      <w:r>
        <w:rPr>
          <w:w w:val="90"/>
        </w:rPr>
        <w:t>sonra</w:t>
      </w:r>
      <w:r w:rsidRPr="00304D7E">
        <w:rPr>
          <w:w w:val="90"/>
        </w:rPr>
        <w:t xml:space="preserve"> (</w:t>
      </w:r>
      <w:r>
        <w:rPr>
          <w:w w:val="90"/>
        </w:rPr>
        <w:t>g</w:t>
      </w:r>
      <w:r w:rsidRPr="00304D7E">
        <w:rPr>
          <w:w w:val="90"/>
        </w:rPr>
        <w:t>ö</w:t>
      </w:r>
      <w:r>
        <w:rPr>
          <w:w w:val="90"/>
        </w:rPr>
        <w:t>z</w:t>
      </w:r>
      <w:r w:rsidRPr="00304D7E">
        <w:rPr>
          <w:w w:val="90"/>
        </w:rPr>
        <w:t xml:space="preserve">ə </w:t>
      </w:r>
      <w:r>
        <w:rPr>
          <w:w w:val="90"/>
        </w:rPr>
        <w:t>toz</w:t>
      </w:r>
      <w:r w:rsidRPr="00304D7E">
        <w:rPr>
          <w:w w:val="90"/>
        </w:rPr>
        <w:t xml:space="preserve"> </w:t>
      </w:r>
      <w:r>
        <w:rPr>
          <w:w w:val="90"/>
        </w:rPr>
        <w:t>d</w:t>
      </w:r>
      <w:r w:rsidRPr="00304D7E">
        <w:rPr>
          <w:w w:val="90"/>
        </w:rPr>
        <w:t>üş</w:t>
      </w:r>
      <w:r>
        <w:rPr>
          <w:w w:val="90"/>
        </w:rPr>
        <w:t>d</w:t>
      </w:r>
      <w:r w:rsidRPr="00304D7E">
        <w:rPr>
          <w:w w:val="90"/>
        </w:rPr>
        <w:t>ü</w:t>
      </w:r>
      <w:r>
        <w:rPr>
          <w:w w:val="90"/>
        </w:rPr>
        <w:t>kd</w:t>
      </w:r>
      <w:r w:rsidRPr="00304D7E">
        <w:rPr>
          <w:w w:val="90"/>
        </w:rPr>
        <w:t xml:space="preserve">ə) </w:t>
      </w:r>
      <w:r>
        <w:rPr>
          <w:w w:val="90"/>
        </w:rPr>
        <w:t>inki</w:t>
      </w:r>
      <w:r w:rsidRPr="00304D7E">
        <w:rPr>
          <w:w w:val="90"/>
        </w:rPr>
        <w:t>ş</w:t>
      </w:r>
      <w:r>
        <w:rPr>
          <w:w w:val="90"/>
        </w:rPr>
        <w:t>af</w:t>
      </w:r>
      <w:r w:rsidRPr="00304D7E">
        <w:rPr>
          <w:w w:val="90"/>
        </w:rPr>
        <w:t xml:space="preserve"> </w:t>
      </w:r>
      <w:r>
        <w:rPr>
          <w:w w:val="90"/>
        </w:rPr>
        <w:t>ed</w:t>
      </w:r>
      <w:r w:rsidRPr="00304D7E">
        <w:rPr>
          <w:w w:val="90"/>
        </w:rPr>
        <w:t>ə</w:t>
      </w:r>
      <w:r>
        <w:rPr>
          <w:w w:val="90"/>
        </w:rPr>
        <w:t>n</w:t>
      </w:r>
      <w:r w:rsidRPr="00304D7E">
        <w:rPr>
          <w:w w:val="90"/>
        </w:rPr>
        <w:t xml:space="preserve"> </w:t>
      </w:r>
      <w:r>
        <w:rPr>
          <w:w w:val="90"/>
        </w:rPr>
        <w:t>irinli</w:t>
      </w:r>
      <w:r w:rsidRPr="00304D7E">
        <w:rPr>
          <w:w w:val="90"/>
        </w:rPr>
        <w:t xml:space="preserve"> </w:t>
      </w:r>
      <w:r>
        <w:rPr>
          <w:w w:val="90"/>
        </w:rPr>
        <w:t>xoraya</w:t>
      </w:r>
      <w:r w:rsidRPr="00304D7E">
        <w:rPr>
          <w:w w:val="90"/>
        </w:rPr>
        <w:t xml:space="preserve"> </w:t>
      </w:r>
      <w:r>
        <w:rPr>
          <w:w w:val="90"/>
        </w:rPr>
        <w:t>s</w:t>
      </w:r>
      <w:r w:rsidRPr="00304D7E">
        <w:rPr>
          <w:w w:val="90"/>
        </w:rPr>
        <w:t>ə</w:t>
      </w:r>
      <w:r>
        <w:rPr>
          <w:w w:val="90"/>
        </w:rPr>
        <w:t>b</w:t>
      </w:r>
      <w:r w:rsidRPr="00304D7E">
        <w:rPr>
          <w:w w:val="90"/>
        </w:rPr>
        <w:t>ə</w:t>
      </w:r>
      <w:r>
        <w:rPr>
          <w:w w:val="90"/>
        </w:rPr>
        <w:t>b</w:t>
      </w:r>
      <w:r w:rsidRPr="00304D7E">
        <w:rPr>
          <w:w w:val="90"/>
        </w:rPr>
        <w:t xml:space="preserve"> </w:t>
      </w:r>
      <w:r>
        <w:t>olur</w:t>
      </w:r>
      <w:r w:rsidRPr="00304D7E">
        <w:t>.</w:t>
      </w:r>
      <w:r>
        <w:t>Xroniki</w:t>
      </w:r>
      <w:r w:rsidRPr="00304D7E">
        <w:t xml:space="preserve"> </w:t>
      </w:r>
      <w:r>
        <w:t>irinli</w:t>
      </w:r>
      <w:r w:rsidRPr="00304D7E">
        <w:t xml:space="preserve"> </w:t>
      </w:r>
      <w:r>
        <w:t>dakriosistitin</w:t>
      </w:r>
      <w:r w:rsidRPr="00304D7E">
        <w:t xml:space="preserve"> </w:t>
      </w:r>
      <w:r>
        <w:t>a</w:t>
      </w:r>
      <w:r w:rsidRPr="00304D7E">
        <w:t>ğı</w:t>
      </w:r>
      <w:r>
        <w:t>rla</w:t>
      </w:r>
      <w:r w:rsidRPr="00304D7E">
        <w:t>ş</w:t>
      </w:r>
      <w:r>
        <w:t>mas</w:t>
      </w:r>
      <w:r w:rsidRPr="00304D7E">
        <w:t xml:space="preserve">ı: </w:t>
      </w:r>
      <w:r>
        <w:t>xroniki</w:t>
      </w:r>
      <w:r w:rsidRPr="00304D7E">
        <w:t xml:space="preserve"> </w:t>
      </w:r>
      <w:r>
        <w:t>konyunktivit</w:t>
      </w:r>
      <w:r w:rsidRPr="00304D7E">
        <w:t xml:space="preserve">, </w:t>
      </w:r>
      <w:r>
        <w:t>buynuz</w:t>
      </w:r>
      <w:r w:rsidRPr="00304D7E">
        <w:t xml:space="preserve"> </w:t>
      </w:r>
      <w:r>
        <w:t>qi</w:t>
      </w:r>
      <w:r w:rsidRPr="00304D7E">
        <w:t>ş</w:t>
      </w:r>
      <w:r>
        <w:t>an</w:t>
      </w:r>
      <w:r w:rsidRPr="00304D7E">
        <w:t>ı</w:t>
      </w:r>
      <w:r>
        <w:t>n</w:t>
      </w:r>
      <w:r w:rsidRPr="00304D7E">
        <w:t xml:space="preserve"> </w:t>
      </w:r>
      <w:r>
        <w:rPr>
          <w:spacing w:val="-2"/>
        </w:rPr>
        <w:t>xoras</w:t>
      </w:r>
      <w:r w:rsidRPr="00304D7E">
        <w:rPr>
          <w:spacing w:val="-2"/>
        </w:rPr>
        <w:t>ı,</w:t>
      </w:r>
      <w:r>
        <w:rPr>
          <w:spacing w:val="-2"/>
        </w:rPr>
        <w:t>g</w:t>
      </w:r>
      <w:r w:rsidRPr="00304D7E">
        <w:rPr>
          <w:spacing w:val="-2"/>
        </w:rPr>
        <w:t>ö</w:t>
      </w:r>
      <w:r>
        <w:rPr>
          <w:spacing w:val="-2"/>
        </w:rPr>
        <w:t>z</w:t>
      </w:r>
      <w:r w:rsidRPr="00304D7E">
        <w:rPr>
          <w:spacing w:val="-18"/>
        </w:rPr>
        <w:t xml:space="preserve"> </w:t>
      </w:r>
      <w:r>
        <w:rPr>
          <w:spacing w:val="-2"/>
        </w:rPr>
        <w:t>ya</w:t>
      </w:r>
      <w:r w:rsidRPr="00304D7E">
        <w:rPr>
          <w:spacing w:val="-2"/>
        </w:rPr>
        <w:t>şı</w:t>
      </w:r>
      <w:r w:rsidRPr="00304D7E">
        <w:rPr>
          <w:spacing w:val="-17"/>
        </w:rPr>
        <w:t xml:space="preserve"> </w:t>
      </w:r>
      <w:r>
        <w:rPr>
          <w:spacing w:val="-2"/>
        </w:rPr>
        <w:t>kis</w:t>
      </w:r>
      <w:r w:rsidRPr="00304D7E">
        <w:rPr>
          <w:spacing w:val="-2"/>
        </w:rPr>
        <w:t>ə</w:t>
      </w:r>
      <w:r>
        <w:rPr>
          <w:spacing w:val="-2"/>
        </w:rPr>
        <w:t>sinin</w:t>
      </w:r>
      <w:r w:rsidRPr="00304D7E">
        <w:rPr>
          <w:spacing w:val="-17"/>
        </w:rPr>
        <w:t xml:space="preserve"> </w:t>
      </w:r>
      <w:r>
        <w:rPr>
          <w:spacing w:val="-2"/>
        </w:rPr>
        <w:t>fleqmonas</w:t>
      </w:r>
      <w:r w:rsidRPr="00304D7E">
        <w:rPr>
          <w:spacing w:val="-2"/>
        </w:rPr>
        <w:t>ı.</w:t>
      </w:r>
    </w:p>
    <w:p w14:paraId="689EFFAA" w14:textId="77777777" w:rsidR="00304D7E" w:rsidRDefault="00304D7E" w:rsidP="00304D7E">
      <w:pPr>
        <w:ind w:left="640"/>
      </w:pPr>
      <w:r>
        <w:rPr>
          <w:spacing w:val="-2"/>
        </w:rPr>
        <w:t>Müalicə:</w:t>
      </w:r>
    </w:p>
    <w:p w14:paraId="36C30057" w14:textId="77777777" w:rsidR="00304D7E" w:rsidRPr="00351E2D" w:rsidRDefault="00304D7E" w:rsidP="000D125D">
      <w:pPr>
        <w:widowControl w:val="0"/>
        <w:numPr>
          <w:ilvl w:val="0"/>
          <w:numId w:val="25"/>
        </w:numPr>
        <w:tabs>
          <w:tab w:val="left" w:pos="840"/>
        </w:tabs>
        <w:autoSpaceDE w:val="0"/>
        <w:autoSpaceDN w:val="0"/>
        <w:spacing w:before="48" w:after="0" w:line="276" w:lineRule="auto"/>
        <w:ind w:right="134"/>
        <w:rPr>
          <w:rFonts w:ascii="Arial" w:hAnsi="Arial"/>
          <w:i/>
          <w:sz w:val="28"/>
        </w:rPr>
      </w:pPr>
      <w:r w:rsidRPr="00304D7E">
        <w:rPr>
          <w:rFonts w:ascii="Arial" w:hAnsi="Arial"/>
          <w:i/>
          <w:sz w:val="28"/>
          <w:lang w:val="en-US"/>
        </w:rPr>
        <w:t>Yaln</w:t>
      </w:r>
      <w:r w:rsidRPr="00351E2D">
        <w:rPr>
          <w:rFonts w:ascii="Arial" w:hAnsi="Arial"/>
          <w:i/>
          <w:sz w:val="28"/>
        </w:rPr>
        <w:t>ı</w:t>
      </w:r>
      <w:r w:rsidRPr="00304D7E">
        <w:rPr>
          <w:rFonts w:ascii="Arial" w:hAnsi="Arial"/>
          <w:i/>
          <w:sz w:val="28"/>
          <w:lang w:val="en-US"/>
        </w:rPr>
        <w:t>z</w:t>
      </w:r>
      <w:r w:rsidRPr="00351E2D">
        <w:rPr>
          <w:rFonts w:ascii="Arial" w:hAnsi="Arial"/>
          <w:i/>
          <w:spacing w:val="77"/>
          <w:sz w:val="28"/>
        </w:rPr>
        <w:t xml:space="preserve"> </w:t>
      </w:r>
      <w:r w:rsidRPr="00304D7E">
        <w:rPr>
          <w:rFonts w:ascii="Arial" w:hAnsi="Arial"/>
          <w:i/>
          <w:sz w:val="28"/>
          <w:lang w:val="en-US"/>
        </w:rPr>
        <w:t>c</w:t>
      </w:r>
      <w:r w:rsidRPr="00351E2D">
        <w:rPr>
          <w:rFonts w:ascii="Arial" w:hAnsi="Arial"/>
          <w:i/>
          <w:sz w:val="28"/>
        </w:rPr>
        <w:t>ə</w:t>
      </w:r>
      <w:r w:rsidRPr="00304D7E">
        <w:rPr>
          <w:rFonts w:ascii="Arial" w:hAnsi="Arial"/>
          <w:i/>
          <w:sz w:val="28"/>
          <w:lang w:val="en-US"/>
        </w:rPr>
        <w:t>rrahi</w:t>
      </w:r>
      <w:r w:rsidRPr="00351E2D">
        <w:rPr>
          <w:rFonts w:ascii="Arial" w:hAnsi="Arial"/>
          <w:i/>
          <w:spacing w:val="40"/>
          <w:sz w:val="28"/>
        </w:rPr>
        <w:t xml:space="preserve"> </w:t>
      </w:r>
      <w:r w:rsidRPr="00304D7E">
        <w:rPr>
          <w:rFonts w:ascii="Arial" w:hAnsi="Arial"/>
          <w:i/>
          <w:sz w:val="28"/>
          <w:lang w:val="en-US"/>
        </w:rPr>
        <w:t>yollad</w:t>
      </w:r>
      <w:r w:rsidRPr="00351E2D">
        <w:rPr>
          <w:rFonts w:ascii="Arial" w:hAnsi="Arial"/>
          <w:i/>
          <w:sz w:val="28"/>
        </w:rPr>
        <w:t>ı</w:t>
      </w:r>
      <w:r w:rsidRPr="00304D7E">
        <w:rPr>
          <w:rFonts w:ascii="Arial" w:hAnsi="Arial"/>
          <w:i/>
          <w:sz w:val="28"/>
          <w:lang w:val="en-US"/>
        </w:rPr>
        <w:t>r</w:t>
      </w:r>
      <w:r w:rsidRPr="00351E2D">
        <w:rPr>
          <w:rFonts w:ascii="Arial" w:hAnsi="Arial"/>
          <w:i/>
          <w:sz w:val="28"/>
        </w:rPr>
        <w:t>.</w:t>
      </w:r>
      <w:r w:rsidRPr="00351E2D">
        <w:rPr>
          <w:rFonts w:ascii="Arial" w:hAnsi="Arial"/>
          <w:i/>
          <w:spacing w:val="79"/>
          <w:sz w:val="28"/>
        </w:rPr>
        <w:t xml:space="preserve"> </w:t>
      </w:r>
      <w:r w:rsidRPr="00304D7E">
        <w:rPr>
          <w:rFonts w:ascii="Arial" w:hAnsi="Arial"/>
          <w:i/>
          <w:sz w:val="28"/>
          <w:lang w:val="en-US"/>
        </w:rPr>
        <w:t>Dakriosistorinostomiya</w:t>
      </w:r>
      <w:r w:rsidRPr="00351E2D">
        <w:rPr>
          <w:rFonts w:ascii="Arial" w:hAnsi="Arial"/>
          <w:i/>
          <w:spacing w:val="80"/>
          <w:sz w:val="28"/>
        </w:rPr>
        <w:t xml:space="preserve"> </w:t>
      </w:r>
      <w:r w:rsidRPr="00351E2D">
        <w:rPr>
          <w:rFonts w:ascii="Arial" w:hAnsi="Arial"/>
          <w:i/>
          <w:sz w:val="28"/>
        </w:rPr>
        <w:t>-</w:t>
      </w:r>
      <w:r w:rsidRPr="00351E2D">
        <w:rPr>
          <w:rFonts w:ascii="Arial" w:hAnsi="Arial"/>
          <w:i/>
          <w:spacing w:val="79"/>
          <w:sz w:val="28"/>
        </w:rPr>
        <w:t xml:space="preserve"> </w:t>
      </w:r>
      <w:r w:rsidRPr="00304D7E">
        <w:rPr>
          <w:rFonts w:ascii="Arial" w:hAnsi="Arial"/>
          <w:i/>
          <w:sz w:val="28"/>
          <w:lang w:val="en-US"/>
        </w:rPr>
        <w:t>ya</w:t>
      </w:r>
      <w:r w:rsidRPr="00351E2D">
        <w:rPr>
          <w:rFonts w:ascii="Arial" w:hAnsi="Arial"/>
          <w:i/>
          <w:sz w:val="28"/>
        </w:rPr>
        <w:t>ş</w:t>
      </w:r>
      <w:r w:rsidRPr="00351E2D">
        <w:rPr>
          <w:rFonts w:ascii="Arial" w:hAnsi="Arial"/>
          <w:i/>
          <w:spacing w:val="40"/>
          <w:sz w:val="28"/>
        </w:rPr>
        <w:t xml:space="preserve"> </w:t>
      </w:r>
      <w:r w:rsidRPr="00304D7E">
        <w:rPr>
          <w:rFonts w:ascii="Arial" w:hAnsi="Arial"/>
          <w:i/>
          <w:sz w:val="28"/>
          <w:lang w:val="en-US"/>
        </w:rPr>
        <w:t>kis</w:t>
      </w:r>
      <w:r w:rsidRPr="00351E2D">
        <w:rPr>
          <w:rFonts w:ascii="Arial" w:hAnsi="Arial"/>
          <w:i/>
          <w:sz w:val="28"/>
        </w:rPr>
        <w:t>ə</w:t>
      </w:r>
      <w:r w:rsidRPr="00304D7E">
        <w:rPr>
          <w:rFonts w:ascii="Arial" w:hAnsi="Arial"/>
          <w:i/>
          <w:sz w:val="28"/>
          <w:lang w:val="en-US"/>
        </w:rPr>
        <w:t>si</w:t>
      </w:r>
      <w:r w:rsidRPr="00351E2D">
        <w:rPr>
          <w:rFonts w:ascii="Arial" w:hAnsi="Arial"/>
          <w:i/>
          <w:spacing w:val="40"/>
          <w:sz w:val="28"/>
        </w:rPr>
        <w:t xml:space="preserve"> </w:t>
      </w:r>
      <w:r w:rsidRPr="00304D7E">
        <w:rPr>
          <w:rFonts w:ascii="Arial" w:hAnsi="Arial"/>
          <w:i/>
          <w:sz w:val="28"/>
          <w:lang w:val="en-US"/>
        </w:rPr>
        <w:t>il</w:t>
      </w:r>
      <w:r w:rsidRPr="00351E2D">
        <w:rPr>
          <w:rFonts w:ascii="Arial" w:hAnsi="Arial"/>
          <w:i/>
          <w:sz w:val="28"/>
        </w:rPr>
        <w:t>ə</w:t>
      </w:r>
      <w:r w:rsidRPr="00351E2D">
        <w:rPr>
          <w:rFonts w:ascii="Arial" w:hAnsi="Arial"/>
          <w:i/>
          <w:spacing w:val="40"/>
          <w:sz w:val="28"/>
        </w:rPr>
        <w:t xml:space="preserve"> </w:t>
      </w:r>
      <w:r w:rsidRPr="00304D7E">
        <w:rPr>
          <w:rFonts w:ascii="Arial" w:hAnsi="Arial"/>
          <w:i/>
          <w:sz w:val="28"/>
          <w:lang w:val="en-US"/>
        </w:rPr>
        <w:t>burun</w:t>
      </w:r>
      <w:r w:rsidRPr="00351E2D">
        <w:rPr>
          <w:rFonts w:ascii="Arial" w:hAnsi="Arial"/>
          <w:i/>
          <w:spacing w:val="40"/>
          <w:sz w:val="28"/>
        </w:rPr>
        <w:t xml:space="preserve"> </w:t>
      </w:r>
      <w:r w:rsidRPr="00304D7E">
        <w:rPr>
          <w:rFonts w:ascii="Arial" w:hAnsi="Arial"/>
          <w:i/>
          <w:sz w:val="28"/>
          <w:lang w:val="en-US"/>
        </w:rPr>
        <w:t>bo</w:t>
      </w:r>
      <w:r w:rsidRPr="00351E2D">
        <w:rPr>
          <w:rFonts w:ascii="Arial" w:hAnsi="Arial"/>
          <w:i/>
          <w:sz w:val="28"/>
        </w:rPr>
        <w:t>ş</w:t>
      </w:r>
      <w:r w:rsidRPr="00304D7E">
        <w:rPr>
          <w:rFonts w:ascii="Arial" w:hAnsi="Arial"/>
          <w:i/>
          <w:sz w:val="28"/>
          <w:lang w:val="en-US"/>
        </w:rPr>
        <w:t>lu</w:t>
      </w:r>
      <w:r w:rsidRPr="00351E2D">
        <w:rPr>
          <w:rFonts w:ascii="Arial" w:hAnsi="Arial"/>
          <w:i/>
          <w:sz w:val="28"/>
        </w:rPr>
        <w:t>ğ</w:t>
      </w:r>
      <w:r w:rsidRPr="00304D7E">
        <w:rPr>
          <w:rFonts w:ascii="Arial" w:hAnsi="Arial"/>
          <w:i/>
          <w:sz w:val="28"/>
          <w:lang w:val="en-US"/>
        </w:rPr>
        <w:t>u</w:t>
      </w:r>
      <w:r w:rsidRPr="00351E2D">
        <w:rPr>
          <w:rFonts w:ascii="Arial" w:hAnsi="Arial"/>
          <w:i/>
          <w:sz w:val="28"/>
        </w:rPr>
        <w:t xml:space="preserve"> </w:t>
      </w:r>
      <w:r w:rsidRPr="00304D7E">
        <w:rPr>
          <w:rFonts w:ascii="Arial" w:hAnsi="Arial"/>
          <w:i/>
          <w:sz w:val="28"/>
          <w:lang w:val="en-US"/>
        </w:rPr>
        <w:t>aras</w:t>
      </w:r>
      <w:r w:rsidRPr="00351E2D">
        <w:rPr>
          <w:rFonts w:ascii="Arial" w:hAnsi="Arial"/>
          <w:i/>
          <w:sz w:val="28"/>
        </w:rPr>
        <w:t>ı</w:t>
      </w:r>
      <w:r w:rsidRPr="00304D7E">
        <w:rPr>
          <w:rFonts w:ascii="Arial" w:hAnsi="Arial"/>
          <w:i/>
          <w:sz w:val="28"/>
          <w:lang w:val="en-US"/>
        </w:rPr>
        <w:t>nda</w:t>
      </w:r>
      <w:r w:rsidRPr="00351E2D">
        <w:rPr>
          <w:rFonts w:ascii="Arial" w:hAnsi="Arial"/>
          <w:i/>
          <w:sz w:val="28"/>
        </w:rPr>
        <w:t xml:space="preserve"> </w:t>
      </w:r>
      <w:r w:rsidRPr="00304D7E">
        <w:rPr>
          <w:rFonts w:ascii="Arial" w:hAnsi="Arial"/>
          <w:i/>
          <w:sz w:val="28"/>
          <w:lang w:val="en-US"/>
        </w:rPr>
        <w:t>birba</w:t>
      </w:r>
      <w:r w:rsidRPr="00351E2D">
        <w:rPr>
          <w:rFonts w:ascii="Arial" w:hAnsi="Arial"/>
          <w:i/>
          <w:sz w:val="28"/>
        </w:rPr>
        <w:t>ş</w:t>
      </w:r>
      <w:r w:rsidRPr="00304D7E">
        <w:rPr>
          <w:rFonts w:ascii="Arial" w:hAnsi="Arial"/>
          <w:i/>
          <w:sz w:val="28"/>
          <w:lang w:val="en-US"/>
        </w:rPr>
        <w:t>a</w:t>
      </w:r>
      <w:r w:rsidRPr="00351E2D">
        <w:rPr>
          <w:rFonts w:ascii="Arial" w:hAnsi="Arial"/>
          <w:i/>
          <w:sz w:val="28"/>
        </w:rPr>
        <w:t xml:space="preserve"> ə</w:t>
      </w:r>
      <w:r w:rsidRPr="00304D7E">
        <w:rPr>
          <w:rFonts w:ascii="Arial" w:hAnsi="Arial"/>
          <w:i/>
          <w:sz w:val="28"/>
          <w:lang w:val="en-US"/>
        </w:rPr>
        <w:t>laq</w:t>
      </w:r>
      <w:r w:rsidRPr="00351E2D">
        <w:rPr>
          <w:rFonts w:ascii="Arial" w:hAnsi="Arial"/>
          <w:i/>
          <w:sz w:val="28"/>
        </w:rPr>
        <w:t>ə ə</w:t>
      </w:r>
      <w:r w:rsidRPr="00304D7E">
        <w:rPr>
          <w:rFonts w:ascii="Arial" w:hAnsi="Arial"/>
          <w:i/>
          <w:sz w:val="28"/>
          <w:lang w:val="en-US"/>
        </w:rPr>
        <w:t>m</w:t>
      </w:r>
      <w:r w:rsidRPr="00351E2D">
        <w:rPr>
          <w:rFonts w:ascii="Arial" w:hAnsi="Arial"/>
          <w:i/>
          <w:sz w:val="28"/>
        </w:rPr>
        <w:t>ə</w:t>
      </w:r>
      <w:r w:rsidRPr="00304D7E">
        <w:rPr>
          <w:rFonts w:ascii="Arial" w:hAnsi="Arial"/>
          <w:i/>
          <w:sz w:val="28"/>
          <w:lang w:val="en-US"/>
        </w:rPr>
        <w:t>liyyat</w:t>
      </w:r>
      <w:r w:rsidRPr="00351E2D">
        <w:rPr>
          <w:rFonts w:ascii="Arial" w:hAnsi="Arial"/>
          <w:i/>
          <w:sz w:val="28"/>
        </w:rPr>
        <w:t xml:space="preserve">ı </w:t>
      </w:r>
      <w:r w:rsidRPr="00304D7E">
        <w:rPr>
          <w:rFonts w:ascii="Arial" w:hAnsi="Arial"/>
          <w:i/>
          <w:sz w:val="28"/>
          <w:lang w:val="en-US"/>
        </w:rPr>
        <w:t>apar</w:t>
      </w:r>
      <w:r w:rsidRPr="00351E2D">
        <w:rPr>
          <w:rFonts w:ascii="Arial" w:hAnsi="Arial"/>
          <w:i/>
          <w:sz w:val="28"/>
        </w:rPr>
        <w:t>ı</w:t>
      </w:r>
      <w:r w:rsidRPr="00304D7E">
        <w:rPr>
          <w:rFonts w:ascii="Arial" w:hAnsi="Arial"/>
          <w:i/>
          <w:sz w:val="28"/>
          <w:lang w:val="en-US"/>
        </w:rPr>
        <w:t>l</w:t>
      </w:r>
      <w:r w:rsidRPr="00351E2D">
        <w:rPr>
          <w:rFonts w:ascii="Arial" w:hAnsi="Arial"/>
          <w:i/>
          <w:sz w:val="28"/>
        </w:rPr>
        <w:t>ı</w:t>
      </w:r>
      <w:r w:rsidRPr="00304D7E">
        <w:rPr>
          <w:rFonts w:ascii="Arial" w:hAnsi="Arial"/>
          <w:i/>
          <w:sz w:val="28"/>
          <w:lang w:val="en-US"/>
        </w:rPr>
        <w:t>r</w:t>
      </w:r>
      <w:r w:rsidRPr="00351E2D">
        <w:rPr>
          <w:rFonts w:ascii="Arial" w:hAnsi="Arial"/>
          <w:i/>
          <w:sz w:val="28"/>
        </w:rPr>
        <w:t>.</w:t>
      </w:r>
    </w:p>
    <w:p w14:paraId="71F0CC70" w14:textId="77777777" w:rsidR="00304D7E" w:rsidRPr="00351E2D" w:rsidRDefault="00304D7E" w:rsidP="000D125D">
      <w:pPr>
        <w:widowControl w:val="0"/>
        <w:numPr>
          <w:ilvl w:val="0"/>
          <w:numId w:val="25"/>
        </w:numPr>
        <w:tabs>
          <w:tab w:val="left" w:pos="840"/>
        </w:tabs>
        <w:autoSpaceDE w:val="0"/>
        <w:autoSpaceDN w:val="0"/>
        <w:spacing w:after="0" w:line="276" w:lineRule="auto"/>
        <w:ind w:right="133"/>
        <w:rPr>
          <w:rFonts w:ascii="Arial" w:hAnsi="Arial"/>
          <w:i/>
          <w:sz w:val="28"/>
        </w:rPr>
      </w:pPr>
      <w:r w:rsidRPr="00304D7E">
        <w:rPr>
          <w:rFonts w:ascii="Arial" w:hAnsi="Arial"/>
          <w:i/>
          <w:sz w:val="28"/>
          <w:lang w:val="en-US"/>
        </w:rPr>
        <w:t>Yeni</w:t>
      </w:r>
      <w:r w:rsidRPr="00351E2D">
        <w:rPr>
          <w:rFonts w:ascii="Arial" w:hAnsi="Arial"/>
          <w:i/>
          <w:spacing w:val="40"/>
          <w:sz w:val="28"/>
        </w:rPr>
        <w:t xml:space="preserve"> </w:t>
      </w:r>
      <w:r w:rsidRPr="00304D7E">
        <w:rPr>
          <w:rFonts w:ascii="Arial" w:hAnsi="Arial"/>
          <w:i/>
          <w:sz w:val="28"/>
          <w:lang w:val="en-US"/>
        </w:rPr>
        <w:t>yarad</w:t>
      </w:r>
      <w:r w:rsidRPr="00351E2D">
        <w:rPr>
          <w:rFonts w:ascii="Arial" w:hAnsi="Arial"/>
          <w:i/>
          <w:sz w:val="28"/>
        </w:rPr>
        <w:t>ı</w:t>
      </w:r>
      <w:r w:rsidRPr="00304D7E">
        <w:rPr>
          <w:rFonts w:ascii="Arial" w:hAnsi="Arial"/>
          <w:i/>
          <w:sz w:val="28"/>
          <w:lang w:val="en-US"/>
        </w:rPr>
        <w:t>lm</w:t>
      </w:r>
      <w:r w:rsidRPr="00351E2D">
        <w:rPr>
          <w:rFonts w:ascii="Arial" w:hAnsi="Arial"/>
          <w:i/>
          <w:sz w:val="28"/>
        </w:rPr>
        <w:t>ış</w:t>
      </w:r>
      <w:r w:rsidRPr="00351E2D">
        <w:rPr>
          <w:rFonts w:ascii="Arial" w:hAnsi="Arial"/>
          <w:i/>
          <w:spacing w:val="40"/>
          <w:sz w:val="28"/>
        </w:rPr>
        <w:t xml:space="preserve"> </w:t>
      </w:r>
      <w:r w:rsidRPr="00304D7E">
        <w:rPr>
          <w:rFonts w:ascii="Arial" w:hAnsi="Arial"/>
          <w:i/>
          <w:sz w:val="28"/>
          <w:lang w:val="en-US"/>
        </w:rPr>
        <w:t>anastomozun</w:t>
      </w:r>
      <w:r w:rsidRPr="00351E2D">
        <w:rPr>
          <w:rFonts w:ascii="Arial" w:hAnsi="Arial"/>
          <w:i/>
          <w:spacing w:val="40"/>
          <w:sz w:val="28"/>
        </w:rPr>
        <w:t xml:space="preserve"> </w:t>
      </w:r>
      <w:r w:rsidRPr="00304D7E">
        <w:rPr>
          <w:rFonts w:ascii="Arial" w:hAnsi="Arial"/>
          <w:i/>
          <w:sz w:val="28"/>
          <w:lang w:val="en-US"/>
        </w:rPr>
        <w:t>biti</w:t>
      </w:r>
      <w:r w:rsidRPr="00351E2D">
        <w:rPr>
          <w:rFonts w:ascii="Arial" w:hAnsi="Arial"/>
          <w:i/>
          <w:sz w:val="28"/>
        </w:rPr>
        <w:t>ş</w:t>
      </w:r>
      <w:r w:rsidRPr="00304D7E">
        <w:rPr>
          <w:rFonts w:ascii="Arial" w:hAnsi="Arial"/>
          <w:i/>
          <w:sz w:val="28"/>
          <w:lang w:val="en-US"/>
        </w:rPr>
        <w:t>m</w:t>
      </w:r>
      <w:r w:rsidRPr="00351E2D">
        <w:rPr>
          <w:rFonts w:ascii="Arial" w:hAnsi="Arial"/>
          <w:i/>
          <w:sz w:val="28"/>
        </w:rPr>
        <w:t>ə</w:t>
      </w:r>
      <w:r w:rsidRPr="00304D7E">
        <w:rPr>
          <w:rFonts w:ascii="Arial" w:hAnsi="Arial"/>
          <w:i/>
          <w:sz w:val="28"/>
          <w:lang w:val="en-US"/>
        </w:rPr>
        <w:t>sinin</w:t>
      </w:r>
      <w:r w:rsidRPr="00351E2D">
        <w:rPr>
          <w:rFonts w:ascii="Arial" w:hAnsi="Arial"/>
          <w:i/>
          <w:spacing w:val="40"/>
          <w:sz w:val="28"/>
        </w:rPr>
        <w:t xml:space="preserve"> </w:t>
      </w:r>
      <w:r w:rsidRPr="00304D7E">
        <w:rPr>
          <w:rFonts w:ascii="Arial" w:hAnsi="Arial"/>
          <w:i/>
          <w:sz w:val="28"/>
          <w:lang w:val="en-US"/>
        </w:rPr>
        <w:t>qar</w:t>
      </w:r>
      <w:r w:rsidRPr="00351E2D">
        <w:rPr>
          <w:rFonts w:ascii="Arial" w:hAnsi="Arial"/>
          <w:i/>
          <w:sz w:val="28"/>
        </w:rPr>
        <w:t>şı</w:t>
      </w:r>
      <w:r w:rsidRPr="00304D7E">
        <w:rPr>
          <w:rFonts w:ascii="Arial" w:hAnsi="Arial"/>
          <w:i/>
          <w:sz w:val="28"/>
          <w:lang w:val="en-US"/>
        </w:rPr>
        <w:t>s</w:t>
      </w:r>
      <w:r w:rsidRPr="00351E2D">
        <w:rPr>
          <w:rFonts w:ascii="Arial" w:hAnsi="Arial"/>
          <w:i/>
          <w:sz w:val="28"/>
        </w:rPr>
        <w:t>ı</w:t>
      </w:r>
      <w:r w:rsidRPr="00304D7E">
        <w:rPr>
          <w:rFonts w:ascii="Arial" w:hAnsi="Arial"/>
          <w:i/>
          <w:sz w:val="28"/>
          <w:lang w:val="en-US"/>
        </w:rPr>
        <w:t>n</w:t>
      </w:r>
      <w:r w:rsidRPr="00351E2D">
        <w:rPr>
          <w:rFonts w:ascii="Arial" w:hAnsi="Arial"/>
          <w:i/>
          <w:sz w:val="28"/>
        </w:rPr>
        <w:t>ı</w:t>
      </w:r>
      <w:r w:rsidRPr="00351E2D">
        <w:rPr>
          <w:rFonts w:ascii="Arial" w:hAnsi="Arial"/>
          <w:i/>
          <w:spacing w:val="40"/>
          <w:sz w:val="28"/>
        </w:rPr>
        <w:t xml:space="preserve"> </w:t>
      </w:r>
      <w:r w:rsidRPr="00304D7E">
        <w:rPr>
          <w:rFonts w:ascii="Arial" w:hAnsi="Arial"/>
          <w:i/>
          <w:sz w:val="28"/>
          <w:lang w:val="en-US"/>
        </w:rPr>
        <w:t>almaq</w:t>
      </w:r>
      <w:r w:rsidRPr="00351E2D">
        <w:rPr>
          <w:rFonts w:ascii="Arial" w:hAnsi="Arial"/>
          <w:i/>
          <w:spacing w:val="40"/>
          <w:sz w:val="28"/>
        </w:rPr>
        <w:t xml:space="preserve"> </w:t>
      </w:r>
      <w:r w:rsidRPr="00304D7E">
        <w:rPr>
          <w:rFonts w:ascii="Arial" w:hAnsi="Arial"/>
          <w:i/>
          <w:sz w:val="28"/>
          <w:lang w:val="en-US"/>
        </w:rPr>
        <w:t>m</w:t>
      </w:r>
      <w:r w:rsidRPr="00351E2D">
        <w:rPr>
          <w:rFonts w:ascii="Arial" w:hAnsi="Arial"/>
          <w:i/>
          <w:sz w:val="28"/>
        </w:rPr>
        <w:t>ə</w:t>
      </w:r>
      <w:r w:rsidRPr="00304D7E">
        <w:rPr>
          <w:rFonts w:ascii="Arial" w:hAnsi="Arial"/>
          <w:i/>
          <w:sz w:val="28"/>
          <w:lang w:val="en-US"/>
        </w:rPr>
        <w:t>qs</w:t>
      </w:r>
      <w:r w:rsidRPr="00351E2D">
        <w:rPr>
          <w:rFonts w:ascii="Arial" w:hAnsi="Arial"/>
          <w:i/>
          <w:sz w:val="28"/>
        </w:rPr>
        <w:t>ə</w:t>
      </w:r>
      <w:r w:rsidRPr="00304D7E">
        <w:rPr>
          <w:rFonts w:ascii="Arial" w:hAnsi="Arial"/>
          <w:i/>
          <w:sz w:val="28"/>
          <w:lang w:val="en-US"/>
        </w:rPr>
        <w:t>di</w:t>
      </w:r>
      <w:r w:rsidRPr="00351E2D">
        <w:rPr>
          <w:rFonts w:ascii="Arial" w:hAnsi="Arial"/>
          <w:i/>
          <w:spacing w:val="40"/>
          <w:sz w:val="28"/>
        </w:rPr>
        <w:t xml:space="preserve"> </w:t>
      </w:r>
      <w:r w:rsidRPr="00304D7E">
        <w:rPr>
          <w:rFonts w:ascii="Arial" w:hAnsi="Arial"/>
          <w:i/>
          <w:sz w:val="28"/>
          <w:lang w:val="en-US"/>
        </w:rPr>
        <w:t>il</w:t>
      </w:r>
      <w:r w:rsidRPr="00351E2D">
        <w:rPr>
          <w:rFonts w:ascii="Arial" w:hAnsi="Arial"/>
          <w:i/>
          <w:sz w:val="28"/>
        </w:rPr>
        <w:t>ə</w:t>
      </w:r>
      <w:r w:rsidRPr="00351E2D">
        <w:rPr>
          <w:rFonts w:ascii="Arial" w:hAnsi="Arial"/>
          <w:i/>
          <w:spacing w:val="40"/>
          <w:sz w:val="28"/>
        </w:rPr>
        <w:t xml:space="preserve"> </w:t>
      </w:r>
      <w:r w:rsidRPr="00304D7E">
        <w:rPr>
          <w:rFonts w:ascii="Arial" w:hAnsi="Arial"/>
          <w:i/>
          <w:sz w:val="28"/>
          <w:lang w:val="en-US"/>
        </w:rPr>
        <w:t>h</w:t>
      </w:r>
      <w:r w:rsidRPr="00351E2D">
        <w:rPr>
          <w:rFonts w:ascii="Arial" w:hAnsi="Arial"/>
          <w:i/>
          <w:sz w:val="28"/>
        </w:rPr>
        <w:t>ə</w:t>
      </w:r>
      <w:r w:rsidRPr="00304D7E">
        <w:rPr>
          <w:rFonts w:ascii="Arial" w:hAnsi="Arial"/>
          <w:i/>
          <w:sz w:val="28"/>
          <w:lang w:val="en-US"/>
        </w:rPr>
        <w:t>min</w:t>
      </w:r>
      <w:r w:rsidRPr="00351E2D">
        <w:rPr>
          <w:rFonts w:ascii="Arial" w:hAnsi="Arial"/>
          <w:i/>
          <w:sz w:val="28"/>
        </w:rPr>
        <w:t xml:space="preserve"> </w:t>
      </w:r>
      <w:r w:rsidRPr="00304D7E">
        <w:rPr>
          <w:rFonts w:ascii="Arial" w:hAnsi="Arial"/>
          <w:i/>
          <w:sz w:val="28"/>
          <w:lang w:val="en-US"/>
        </w:rPr>
        <w:t>nahiy</w:t>
      </w:r>
      <w:r w:rsidRPr="00351E2D">
        <w:rPr>
          <w:rFonts w:ascii="Arial" w:hAnsi="Arial"/>
          <w:i/>
          <w:sz w:val="28"/>
        </w:rPr>
        <w:t>ə</w:t>
      </w:r>
      <w:r w:rsidRPr="00304D7E">
        <w:rPr>
          <w:rFonts w:ascii="Arial" w:hAnsi="Arial"/>
          <w:i/>
          <w:sz w:val="28"/>
          <w:lang w:val="en-US"/>
        </w:rPr>
        <w:t>y</w:t>
      </w:r>
      <w:r w:rsidRPr="00351E2D">
        <w:rPr>
          <w:rFonts w:ascii="Arial" w:hAnsi="Arial"/>
          <w:i/>
          <w:sz w:val="28"/>
        </w:rPr>
        <w:t>ə</w:t>
      </w:r>
      <w:r w:rsidRPr="00351E2D">
        <w:rPr>
          <w:rFonts w:ascii="Arial" w:hAnsi="Arial"/>
          <w:i/>
          <w:spacing w:val="-20"/>
          <w:sz w:val="28"/>
        </w:rPr>
        <w:t xml:space="preserve"> </w:t>
      </w:r>
      <w:r w:rsidRPr="00304D7E">
        <w:rPr>
          <w:rFonts w:ascii="Arial" w:hAnsi="Arial"/>
          <w:i/>
          <w:sz w:val="28"/>
          <w:lang w:val="en-US"/>
        </w:rPr>
        <w:t>bir</w:t>
      </w:r>
      <w:r w:rsidRPr="00351E2D">
        <w:rPr>
          <w:rFonts w:ascii="Arial" w:hAnsi="Arial"/>
          <w:i/>
          <w:spacing w:val="-17"/>
          <w:sz w:val="28"/>
        </w:rPr>
        <w:t xml:space="preserve"> </w:t>
      </w:r>
      <w:r w:rsidRPr="00304D7E">
        <w:rPr>
          <w:rFonts w:ascii="Arial" w:hAnsi="Arial"/>
          <w:i/>
          <w:sz w:val="28"/>
          <w:lang w:val="en-US"/>
        </w:rPr>
        <w:t>ne</w:t>
      </w:r>
      <w:r w:rsidRPr="00351E2D">
        <w:rPr>
          <w:rFonts w:ascii="Arial" w:hAnsi="Arial"/>
          <w:i/>
          <w:sz w:val="28"/>
        </w:rPr>
        <w:t>çə</w:t>
      </w:r>
      <w:r w:rsidRPr="00351E2D">
        <w:rPr>
          <w:rFonts w:ascii="Arial" w:hAnsi="Arial"/>
          <w:i/>
          <w:spacing w:val="-19"/>
          <w:sz w:val="28"/>
        </w:rPr>
        <w:t xml:space="preserve"> </w:t>
      </w:r>
      <w:r w:rsidRPr="00304D7E">
        <w:rPr>
          <w:rFonts w:ascii="Arial" w:hAnsi="Arial"/>
          <w:i/>
          <w:sz w:val="28"/>
          <w:lang w:val="en-US"/>
        </w:rPr>
        <w:t>g</w:t>
      </w:r>
      <w:r w:rsidRPr="00351E2D">
        <w:rPr>
          <w:rFonts w:ascii="Arial" w:hAnsi="Arial"/>
          <w:i/>
          <w:sz w:val="28"/>
        </w:rPr>
        <w:t>ü</w:t>
      </w:r>
      <w:r w:rsidRPr="00304D7E">
        <w:rPr>
          <w:rFonts w:ascii="Arial" w:hAnsi="Arial"/>
          <w:i/>
          <w:sz w:val="28"/>
          <w:lang w:val="en-US"/>
        </w:rPr>
        <w:t>n</w:t>
      </w:r>
      <w:r w:rsidRPr="00351E2D">
        <w:rPr>
          <w:rFonts w:ascii="Arial" w:hAnsi="Arial"/>
          <w:i/>
          <w:spacing w:val="-19"/>
          <w:sz w:val="28"/>
        </w:rPr>
        <w:t xml:space="preserve"> </w:t>
      </w:r>
      <w:r w:rsidRPr="00304D7E">
        <w:rPr>
          <w:rFonts w:ascii="Arial" w:hAnsi="Arial"/>
          <w:i/>
          <w:sz w:val="28"/>
          <w:lang w:val="en-US"/>
        </w:rPr>
        <w:t>m</w:t>
      </w:r>
      <w:r w:rsidRPr="00351E2D">
        <w:rPr>
          <w:rFonts w:ascii="Arial" w:hAnsi="Arial"/>
          <w:i/>
          <w:sz w:val="28"/>
        </w:rPr>
        <w:t>ü</w:t>
      </w:r>
      <w:r w:rsidRPr="00304D7E">
        <w:rPr>
          <w:rFonts w:ascii="Arial" w:hAnsi="Arial"/>
          <w:i/>
          <w:sz w:val="28"/>
          <w:lang w:val="en-US"/>
        </w:rPr>
        <w:t>dd</w:t>
      </w:r>
      <w:r w:rsidRPr="00351E2D">
        <w:rPr>
          <w:rFonts w:ascii="Arial" w:hAnsi="Arial"/>
          <w:i/>
          <w:sz w:val="28"/>
        </w:rPr>
        <w:t>ə</w:t>
      </w:r>
      <w:r w:rsidRPr="00304D7E">
        <w:rPr>
          <w:rFonts w:ascii="Arial" w:hAnsi="Arial"/>
          <w:i/>
          <w:sz w:val="28"/>
          <w:lang w:val="en-US"/>
        </w:rPr>
        <w:t>tin</w:t>
      </w:r>
      <w:r w:rsidRPr="00351E2D">
        <w:rPr>
          <w:rFonts w:ascii="Arial" w:hAnsi="Arial"/>
          <w:i/>
          <w:sz w:val="28"/>
        </w:rPr>
        <w:t>ə</w:t>
      </w:r>
      <w:r w:rsidRPr="00351E2D">
        <w:rPr>
          <w:rFonts w:ascii="Arial" w:hAnsi="Arial"/>
          <w:i/>
          <w:spacing w:val="-18"/>
          <w:sz w:val="28"/>
        </w:rPr>
        <w:t xml:space="preserve"> </w:t>
      </w:r>
      <w:r w:rsidRPr="00304D7E">
        <w:rPr>
          <w:rFonts w:ascii="Arial" w:hAnsi="Arial"/>
          <w:i/>
          <w:sz w:val="28"/>
          <w:lang w:val="en-US"/>
        </w:rPr>
        <w:t>rezin</w:t>
      </w:r>
      <w:r w:rsidRPr="00351E2D">
        <w:rPr>
          <w:rFonts w:ascii="Arial" w:hAnsi="Arial"/>
          <w:i/>
          <w:spacing w:val="-19"/>
          <w:sz w:val="28"/>
        </w:rPr>
        <w:t xml:space="preserve"> </w:t>
      </w:r>
      <w:r w:rsidRPr="00304D7E">
        <w:rPr>
          <w:rFonts w:ascii="Arial" w:hAnsi="Arial"/>
          <w:i/>
          <w:sz w:val="28"/>
          <w:lang w:val="en-US"/>
        </w:rPr>
        <w:t>v</w:t>
      </w:r>
      <w:r w:rsidRPr="00351E2D">
        <w:rPr>
          <w:rFonts w:ascii="Arial" w:hAnsi="Arial"/>
          <w:i/>
          <w:sz w:val="28"/>
        </w:rPr>
        <w:t>ə</w:t>
      </w:r>
      <w:r w:rsidRPr="00351E2D">
        <w:rPr>
          <w:rFonts w:ascii="Arial" w:hAnsi="Arial"/>
          <w:i/>
          <w:spacing w:val="-19"/>
          <w:sz w:val="28"/>
        </w:rPr>
        <w:t xml:space="preserve"> </w:t>
      </w:r>
      <w:r w:rsidRPr="00304D7E">
        <w:rPr>
          <w:rFonts w:ascii="Arial" w:hAnsi="Arial"/>
          <w:i/>
          <w:sz w:val="28"/>
          <w:lang w:val="en-US"/>
        </w:rPr>
        <w:t>ya</w:t>
      </w:r>
      <w:r w:rsidRPr="00351E2D">
        <w:rPr>
          <w:rFonts w:ascii="Arial" w:hAnsi="Arial"/>
          <w:i/>
          <w:spacing w:val="-19"/>
          <w:sz w:val="28"/>
        </w:rPr>
        <w:t xml:space="preserve"> </w:t>
      </w:r>
      <w:r w:rsidRPr="00304D7E">
        <w:rPr>
          <w:rFonts w:ascii="Arial" w:hAnsi="Arial"/>
          <w:i/>
          <w:sz w:val="28"/>
          <w:lang w:val="en-US"/>
        </w:rPr>
        <w:t>plastmas</w:t>
      </w:r>
      <w:r w:rsidRPr="00351E2D">
        <w:rPr>
          <w:rFonts w:ascii="Arial" w:hAnsi="Arial"/>
          <w:i/>
          <w:spacing w:val="-19"/>
          <w:sz w:val="28"/>
        </w:rPr>
        <w:t xml:space="preserve"> </w:t>
      </w:r>
      <w:r w:rsidRPr="00304D7E">
        <w:rPr>
          <w:rFonts w:ascii="Arial" w:hAnsi="Arial"/>
          <w:i/>
          <w:sz w:val="28"/>
          <w:lang w:val="en-US"/>
        </w:rPr>
        <w:t>borucuqdan</w:t>
      </w:r>
      <w:r w:rsidRPr="00351E2D">
        <w:rPr>
          <w:rFonts w:ascii="Arial" w:hAnsi="Arial"/>
          <w:i/>
          <w:spacing w:val="-20"/>
          <w:sz w:val="28"/>
        </w:rPr>
        <w:t xml:space="preserve"> </w:t>
      </w:r>
      <w:r w:rsidRPr="00304D7E">
        <w:rPr>
          <w:rFonts w:ascii="Arial" w:hAnsi="Arial"/>
          <w:i/>
          <w:sz w:val="28"/>
          <w:lang w:val="en-US"/>
        </w:rPr>
        <w:t>drenaj</w:t>
      </w:r>
      <w:r w:rsidRPr="00351E2D">
        <w:rPr>
          <w:rFonts w:ascii="Arial" w:hAnsi="Arial"/>
          <w:i/>
          <w:spacing w:val="-19"/>
          <w:sz w:val="28"/>
        </w:rPr>
        <w:t xml:space="preserve"> </w:t>
      </w:r>
      <w:r w:rsidRPr="00304D7E">
        <w:rPr>
          <w:rFonts w:ascii="Arial" w:hAnsi="Arial"/>
          <w:i/>
          <w:sz w:val="28"/>
          <w:lang w:val="en-US"/>
        </w:rPr>
        <w:t>qoyulur</w:t>
      </w:r>
      <w:r w:rsidRPr="00351E2D">
        <w:rPr>
          <w:rFonts w:ascii="Arial" w:hAnsi="Arial"/>
          <w:i/>
          <w:sz w:val="28"/>
        </w:rPr>
        <w:t>.</w:t>
      </w:r>
    </w:p>
    <w:p w14:paraId="3DDFE5CA" w14:textId="77777777" w:rsidR="00304D7E" w:rsidRPr="00351E2D" w:rsidRDefault="00304D7E" w:rsidP="00304D7E">
      <w:pPr>
        <w:spacing w:before="259" w:line="276" w:lineRule="auto"/>
        <w:ind w:right="130" w:firstLine="500"/>
        <w:rPr>
          <w:rFonts w:ascii="Arial MT" w:hAnsi="Arial MT"/>
          <w:sz w:val="28"/>
          <w:lang w:val="en-US"/>
        </w:rPr>
      </w:pPr>
      <w:r>
        <w:rPr>
          <w:rFonts w:ascii="Arial" w:hAnsi="Arial"/>
          <w:i/>
        </w:rPr>
        <w:t>Kəskin</w:t>
      </w:r>
      <w:r>
        <w:rPr>
          <w:rFonts w:ascii="Arial" w:hAnsi="Arial"/>
          <w:i/>
          <w:spacing w:val="-11"/>
        </w:rPr>
        <w:t xml:space="preserve"> </w:t>
      </w:r>
      <w:r>
        <w:rPr>
          <w:rFonts w:ascii="Arial" w:hAnsi="Arial"/>
          <w:i/>
        </w:rPr>
        <w:t>dakriosistit</w:t>
      </w:r>
      <w:r>
        <w:rPr>
          <w:rFonts w:ascii="Arial" w:hAnsi="Arial"/>
          <w:i/>
          <w:spacing w:val="-7"/>
        </w:rPr>
        <w:t xml:space="preserve"> </w:t>
      </w:r>
      <w:r>
        <w:t>-</w:t>
      </w:r>
      <w:r>
        <w:rPr>
          <w:spacing w:val="-9"/>
        </w:rPr>
        <w:t xml:space="preserve"> </w:t>
      </w:r>
      <w:r>
        <w:t>bu</w:t>
      </w:r>
      <w:r>
        <w:rPr>
          <w:spacing w:val="-11"/>
        </w:rPr>
        <w:t xml:space="preserve"> </w:t>
      </w:r>
      <w:r>
        <w:t>yaş</w:t>
      </w:r>
      <w:r>
        <w:rPr>
          <w:spacing w:val="-10"/>
        </w:rPr>
        <w:t xml:space="preserve"> </w:t>
      </w:r>
      <w:r>
        <w:t>kisəsinin</w:t>
      </w:r>
      <w:r>
        <w:rPr>
          <w:spacing w:val="-11"/>
        </w:rPr>
        <w:t xml:space="preserve"> </w:t>
      </w:r>
      <w:r>
        <w:t>fleqmonoz</w:t>
      </w:r>
      <w:r>
        <w:rPr>
          <w:spacing w:val="-11"/>
        </w:rPr>
        <w:t xml:space="preserve"> </w:t>
      </w:r>
      <w:r>
        <w:t>iltihabıdır.</w:t>
      </w:r>
      <w:r>
        <w:rPr>
          <w:spacing w:val="-6"/>
        </w:rPr>
        <w:t xml:space="preserve"> </w:t>
      </w:r>
      <w:r w:rsidRPr="00351E2D">
        <w:rPr>
          <w:lang w:val="en-US"/>
        </w:rPr>
        <w:t>Xroniki</w:t>
      </w:r>
      <w:r w:rsidRPr="00351E2D">
        <w:rPr>
          <w:spacing w:val="-12"/>
          <w:lang w:val="en-US"/>
        </w:rPr>
        <w:t xml:space="preserve"> </w:t>
      </w:r>
      <w:r w:rsidRPr="00351E2D">
        <w:rPr>
          <w:lang w:val="en-US"/>
        </w:rPr>
        <w:t>proses</w:t>
      </w:r>
      <w:r w:rsidRPr="00351E2D">
        <w:rPr>
          <w:spacing w:val="-11"/>
          <w:lang w:val="en-US"/>
        </w:rPr>
        <w:t xml:space="preserve"> </w:t>
      </w:r>
      <w:r w:rsidRPr="00351E2D">
        <w:rPr>
          <w:lang w:val="en-US"/>
        </w:rPr>
        <w:t xml:space="preserve">fonunda </w:t>
      </w:r>
      <w:r w:rsidRPr="00351E2D">
        <w:rPr>
          <w:w w:val="85"/>
          <w:lang w:val="en-US"/>
        </w:rPr>
        <w:t xml:space="preserve">əmələ gəlir. Gözyaşı kisəsi nahiyəsində hiperemiya, ödem və kəskin ağrı meydana çıxır. </w:t>
      </w:r>
      <w:r w:rsidRPr="00351E2D">
        <w:rPr>
          <w:lang w:val="en-US"/>
        </w:rPr>
        <w:t xml:space="preserve">Ödem göz qapaqlarına, buruna və yanaqlara yayılır. Göz yarığı bağlanır, Hərarət </w:t>
      </w:r>
      <w:r w:rsidRPr="00351E2D">
        <w:rPr>
          <w:w w:val="85"/>
          <w:lang w:val="en-US"/>
        </w:rPr>
        <w:t xml:space="preserve">yüksəlir, başağrısı, ümumi halsızlıq olur. Bir neçə gündən sonra dəridən deşilərək xaricə </w:t>
      </w:r>
      <w:r w:rsidRPr="00351E2D">
        <w:rPr>
          <w:spacing w:val="-10"/>
          <w:lang w:val="en-US"/>
        </w:rPr>
        <w:t>tökülür.</w:t>
      </w:r>
      <w:r w:rsidRPr="00351E2D">
        <w:rPr>
          <w:spacing w:val="-1"/>
          <w:lang w:val="en-US"/>
        </w:rPr>
        <w:t xml:space="preserve"> </w:t>
      </w:r>
      <w:r w:rsidRPr="00351E2D">
        <w:rPr>
          <w:spacing w:val="-10"/>
          <w:lang w:val="en-US"/>
        </w:rPr>
        <w:t>Ödem</w:t>
      </w:r>
      <w:r w:rsidRPr="00351E2D">
        <w:rPr>
          <w:spacing w:val="-6"/>
          <w:lang w:val="en-US"/>
        </w:rPr>
        <w:t xml:space="preserve"> </w:t>
      </w:r>
      <w:r w:rsidRPr="00351E2D">
        <w:rPr>
          <w:spacing w:val="-10"/>
          <w:lang w:val="en-US"/>
        </w:rPr>
        <w:t>və</w:t>
      </w:r>
      <w:r w:rsidRPr="00351E2D">
        <w:rPr>
          <w:spacing w:val="-3"/>
          <w:lang w:val="en-US"/>
        </w:rPr>
        <w:t xml:space="preserve"> </w:t>
      </w:r>
      <w:r w:rsidRPr="00351E2D">
        <w:rPr>
          <w:spacing w:val="-10"/>
          <w:lang w:val="en-US"/>
        </w:rPr>
        <w:t>iltihab</w:t>
      </w:r>
      <w:r w:rsidRPr="00351E2D">
        <w:rPr>
          <w:spacing w:val="-2"/>
          <w:lang w:val="en-US"/>
        </w:rPr>
        <w:t xml:space="preserve"> </w:t>
      </w:r>
      <w:r w:rsidRPr="00351E2D">
        <w:rPr>
          <w:spacing w:val="-10"/>
          <w:lang w:val="en-US"/>
        </w:rPr>
        <w:t>əlamətləri</w:t>
      </w:r>
      <w:r w:rsidRPr="00351E2D">
        <w:rPr>
          <w:spacing w:val="-5"/>
          <w:lang w:val="en-US"/>
        </w:rPr>
        <w:t xml:space="preserve"> </w:t>
      </w:r>
      <w:r w:rsidRPr="00351E2D">
        <w:rPr>
          <w:spacing w:val="-10"/>
          <w:lang w:val="en-US"/>
        </w:rPr>
        <w:t>keçir,</w:t>
      </w:r>
      <w:r w:rsidRPr="00351E2D">
        <w:rPr>
          <w:spacing w:val="-1"/>
          <w:lang w:val="en-US"/>
        </w:rPr>
        <w:t xml:space="preserve"> </w:t>
      </w:r>
      <w:r w:rsidRPr="00351E2D">
        <w:rPr>
          <w:spacing w:val="-10"/>
          <w:lang w:val="en-US"/>
        </w:rPr>
        <w:t>abses</w:t>
      </w:r>
      <w:r w:rsidRPr="00351E2D">
        <w:rPr>
          <w:spacing w:val="-3"/>
          <w:lang w:val="en-US"/>
        </w:rPr>
        <w:t xml:space="preserve"> </w:t>
      </w:r>
      <w:r w:rsidRPr="00351E2D">
        <w:rPr>
          <w:spacing w:val="-10"/>
          <w:lang w:val="en-US"/>
        </w:rPr>
        <w:t>nahiyəsi</w:t>
      </w:r>
      <w:r w:rsidRPr="00351E2D">
        <w:rPr>
          <w:spacing w:val="-5"/>
          <w:lang w:val="en-US"/>
        </w:rPr>
        <w:t xml:space="preserve"> </w:t>
      </w:r>
      <w:r w:rsidRPr="00351E2D">
        <w:rPr>
          <w:spacing w:val="-10"/>
          <w:lang w:val="en-US"/>
        </w:rPr>
        <w:t>çapıqlaşır.</w:t>
      </w:r>
    </w:p>
    <w:p w14:paraId="517F4F06" w14:textId="77777777" w:rsidR="00304D7E" w:rsidRDefault="00304D7E" w:rsidP="00304D7E">
      <w:pPr>
        <w:spacing w:line="321" w:lineRule="exact"/>
      </w:pPr>
      <w:r>
        <w:rPr>
          <w:spacing w:val="-2"/>
        </w:rPr>
        <w:t>Müalicə:</w:t>
      </w:r>
    </w:p>
    <w:p w14:paraId="1C076E73" w14:textId="77777777" w:rsidR="00304D7E" w:rsidRDefault="00304D7E" w:rsidP="000D125D">
      <w:pPr>
        <w:widowControl w:val="0"/>
        <w:numPr>
          <w:ilvl w:val="0"/>
          <w:numId w:val="26"/>
        </w:numPr>
        <w:tabs>
          <w:tab w:val="left" w:pos="898"/>
        </w:tabs>
        <w:autoSpaceDE w:val="0"/>
        <w:autoSpaceDN w:val="0"/>
        <w:spacing w:before="48" w:after="0" w:line="240" w:lineRule="auto"/>
        <w:ind w:left="898" w:hanging="358"/>
        <w:rPr>
          <w:rFonts w:ascii="Arial" w:hAnsi="Arial"/>
          <w:i/>
          <w:sz w:val="28"/>
        </w:rPr>
      </w:pPr>
      <w:r>
        <w:rPr>
          <w:rFonts w:ascii="Arial" w:hAnsi="Arial"/>
          <w:i/>
          <w:sz w:val="28"/>
        </w:rPr>
        <w:t>Stasionar</w:t>
      </w:r>
      <w:r>
        <w:rPr>
          <w:rFonts w:ascii="Arial" w:hAnsi="Arial"/>
          <w:i/>
          <w:spacing w:val="-6"/>
          <w:sz w:val="28"/>
        </w:rPr>
        <w:t xml:space="preserve"> </w:t>
      </w:r>
      <w:r>
        <w:rPr>
          <w:rFonts w:ascii="Arial" w:hAnsi="Arial"/>
          <w:i/>
          <w:sz w:val="28"/>
        </w:rPr>
        <w:t>şəraitdində</w:t>
      </w:r>
      <w:r>
        <w:rPr>
          <w:rFonts w:ascii="Arial" w:hAnsi="Arial"/>
          <w:i/>
          <w:spacing w:val="-6"/>
          <w:sz w:val="28"/>
        </w:rPr>
        <w:t xml:space="preserve"> </w:t>
      </w:r>
      <w:r>
        <w:rPr>
          <w:rFonts w:ascii="Arial" w:hAnsi="Arial"/>
          <w:i/>
          <w:spacing w:val="-2"/>
          <w:sz w:val="28"/>
        </w:rPr>
        <w:t>aparılır;</w:t>
      </w:r>
    </w:p>
    <w:p w14:paraId="64250060" w14:textId="77777777" w:rsidR="00304D7E" w:rsidRPr="00304D7E" w:rsidRDefault="00304D7E" w:rsidP="000D125D">
      <w:pPr>
        <w:widowControl w:val="0"/>
        <w:numPr>
          <w:ilvl w:val="0"/>
          <w:numId w:val="26"/>
        </w:numPr>
        <w:tabs>
          <w:tab w:val="left" w:pos="898"/>
        </w:tabs>
        <w:autoSpaceDE w:val="0"/>
        <w:autoSpaceDN w:val="0"/>
        <w:spacing w:before="48" w:after="0" w:line="240" w:lineRule="auto"/>
        <w:ind w:left="898" w:hanging="358"/>
        <w:rPr>
          <w:rFonts w:ascii="Arial" w:hAnsi="Arial MT"/>
          <w:i/>
          <w:sz w:val="28"/>
          <w:lang w:val="en-US"/>
        </w:rPr>
      </w:pPr>
      <w:r w:rsidRPr="00304D7E">
        <w:rPr>
          <w:rFonts w:ascii="Arial"/>
          <w:i/>
          <w:sz w:val="28"/>
          <w:lang w:val="en-US"/>
        </w:rPr>
        <w:t>Yerli</w:t>
      </w:r>
      <w:r w:rsidRPr="00304D7E">
        <w:rPr>
          <w:rFonts w:ascii="Arial"/>
          <w:i/>
          <w:spacing w:val="-7"/>
          <w:sz w:val="28"/>
          <w:lang w:val="en-US"/>
        </w:rPr>
        <w:t xml:space="preserve"> </w:t>
      </w:r>
      <w:r w:rsidRPr="00304D7E">
        <w:rPr>
          <w:rFonts w:ascii="Arial"/>
          <w:i/>
          <w:sz w:val="28"/>
          <w:lang w:val="en-US"/>
        </w:rPr>
        <w:t>quru</w:t>
      </w:r>
      <w:r w:rsidRPr="00304D7E">
        <w:rPr>
          <w:rFonts w:ascii="Arial"/>
          <w:i/>
          <w:spacing w:val="-5"/>
          <w:sz w:val="28"/>
          <w:lang w:val="en-US"/>
        </w:rPr>
        <w:t xml:space="preserve"> </w:t>
      </w:r>
      <w:r w:rsidRPr="00304D7E">
        <w:rPr>
          <w:rFonts w:ascii="Arial"/>
          <w:i/>
          <w:sz w:val="28"/>
          <w:lang w:val="en-US"/>
        </w:rPr>
        <w:t>isti,</w:t>
      </w:r>
      <w:r w:rsidRPr="00304D7E">
        <w:rPr>
          <w:rFonts w:ascii="Arial"/>
          <w:i/>
          <w:spacing w:val="-3"/>
          <w:sz w:val="28"/>
          <w:lang w:val="en-US"/>
        </w:rPr>
        <w:t xml:space="preserve"> </w:t>
      </w:r>
      <w:r w:rsidRPr="00304D7E">
        <w:rPr>
          <w:rFonts w:ascii="Arial"/>
          <w:i/>
          <w:sz w:val="28"/>
          <w:lang w:val="en-US"/>
        </w:rPr>
        <w:t>UYT-</w:t>
      </w:r>
      <w:r w:rsidRPr="00304D7E">
        <w:rPr>
          <w:rFonts w:ascii="Arial"/>
          <w:i/>
          <w:spacing w:val="-3"/>
          <w:sz w:val="28"/>
          <w:lang w:val="en-US"/>
        </w:rPr>
        <w:t xml:space="preserve"> </w:t>
      </w:r>
      <w:r w:rsidRPr="00304D7E">
        <w:rPr>
          <w:rFonts w:ascii="Arial"/>
          <w:i/>
          <w:sz w:val="28"/>
          <w:lang w:val="en-US"/>
        </w:rPr>
        <w:t>terapiya,</w:t>
      </w:r>
      <w:r w:rsidRPr="00304D7E">
        <w:rPr>
          <w:rFonts w:ascii="Arial"/>
          <w:i/>
          <w:spacing w:val="-3"/>
          <w:sz w:val="28"/>
          <w:lang w:val="en-US"/>
        </w:rPr>
        <w:t xml:space="preserve"> </w:t>
      </w:r>
      <w:r w:rsidRPr="00304D7E">
        <w:rPr>
          <w:rFonts w:ascii="Arial"/>
          <w:i/>
          <w:spacing w:val="-2"/>
          <w:sz w:val="28"/>
          <w:lang w:val="en-US"/>
        </w:rPr>
        <w:t>kvars;</w:t>
      </w:r>
    </w:p>
    <w:p w14:paraId="7A8C5177" w14:textId="77777777" w:rsidR="00304D7E" w:rsidRDefault="00304D7E" w:rsidP="000D125D">
      <w:pPr>
        <w:widowControl w:val="0"/>
        <w:numPr>
          <w:ilvl w:val="0"/>
          <w:numId w:val="26"/>
        </w:numPr>
        <w:tabs>
          <w:tab w:val="left" w:pos="840"/>
        </w:tabs>
        <w:autoSpaceDE w:val="0"/>
        <w:autoSpaceDN w:val="0"/>
        <w:spacing w:before="49" w:after="0" w:line="276" w:lineRule="auto"/>
        <w:ind w:left="840" w:right="130" w:hanging="300"/>
        <w:rPr>
          <w:rFonts w:ascii="Arial" w:hAnsi="Arial"/>
          <w:i/>
          <w:sz w:val="28"/>
        </w:rPr>
      </w:pPr>
      <w:r w:rsidRPr="00304D7E">
        <w:rPr>
          <w:rFonts w:ascii="Arial" w:hAnsi="Arial"/>
          <w:i/>
          <w:sz w:val="28"/>
          <w:lang w:val="en-US"/>
        </w:rPr>
        <w:t>Abses olduqda açılır, həmin nahiyə təmizlənir, 10%-li</w:t>
      </w:r>
      <w:r w:rsidRPr="00304D7E">
        <w:rPr>
          <w:rFonts w:ascii="Arial" w:hAnsi="Arial"/>
          <w:i/>
          <w:spacing w:val="-3"/>
          <w:sz w:val="28"/>
          <w:lang w:val="en-US"/>
        </w:rPr>
        <w:t xml:space="preserve"> </w:t>
      </w:r>
      <w:r w:rsidRPr="00304D7E">
        <w:rPr>
          <w:rFonts w:ascii="Arial" w:hAnsi="Arial"/>
          <w:i/>
          <w:sz w:val="28"/>
          <w:lang w:val="en-US"/>
        </w:rPr>
        <w:t>NaCl</w:t>
      </w:r>
      <w:r w:rsidRPr="00304D7E">
        <w:rPr>
          <w:rFonts w:ascii="Arial" w:hAnsi="Arial"/>
          <w:i/>
          <w:spacing w:val="-2"/>
          <w:sz w:val="28"/>
          <w:lang w:val="en-US"/>
        </w:rPr>
        <w:t xml:space="preserve"> </w:t>
      </w:r>
      <w:r w:rsidRPr="00304D7E">
        <w:rPr>
          <w:rFonts w:ascii="Arial" w:hAnsi="Arial"/>
          <w:i/>
          <w:sz w:val="28"/>
          <w:lang w:val="en-US"/>
        </w:rPr>
        <w:t>məhlulunda</w:t>
      </w:r>
      <w:r w:rsidRPr="00304D7E">
        <w:rPr>
          <w:rFonts w:ascii="Arial" w:hAnsi="Arial"/>
          <w:i/>
          <w:spacing w:val="-1"/>
          <w:sz w:val="28"/>
          <w:lang w:val="en-US"/>
        </w:rPr>
        <w:t xml:space="preserve"> </w:t>
      </w:r>
      <w:r w:rsidRPr="00304D7E">
        <w:rPr>
          <w:rFonts w:ascii="Arial" w:hAnsi="Arial"/>
          <w:i/>
          <w:sz w:val="28"/>
          <w:lang w:val="en-US"/>
        </w:rPr>
        <w:t xml:space="preserve">isladılmış sarğı qoyulur. </w:t>
      </w:r>
      <w:r>
        <w:rPr>
          <w:rFonts w:ascii="Arial" w:hAnsi="Arial"/>
          <w:i/>
          <w:sz w:val="28"/>
        </w:rPr>
        <w:t>Yara 1%-li dioksidin və ya 1:5000 furasillin məhlulu ilə yuyulur;</w:t>
      </w:r>
    </w:p>
    <w:p w14:paraId="741E4654" w14:textId="77777777" w:rsidR="00304D7E" w:rsidRDefault="00304D7E" w:rsidP="000D125D">
      <w:pPr>
        <w:widowControl w:val="0"/>
        <w:numPr>
          <w:ilvl w:val="0"/>
          <w:numId w:val="26"/>
        </w:numPr>
        <w:tabs>
          <w:tab w:val="left" w:pos="889"/>
        </w:tabs>
        <w:autoSpaceDE w:val="0"/>
        <w:autoSpaceDN w:val="0"/>
        <w:spacing w:before="259" w:after="0" w:line="240" w:lineRule="auto"/>
        <w:ind w:left="889" w:hanging="369"/>
        <w:rPr>
          <w:rFonts w:ascii="Arial" w:hAnsi="Arial"/>
          <w:i/>
          <w:sz w:val="28"/>
        </w:rPr>
      </w:pPr>
      <w:r>
        <w:rPr>
          <w:rFonts w:ascii="Arial" w:hAnsi="Arial"/>
          <w:i/>
          <w:sz w:val="28"/>
        </w:rPr>
        <w:t>Yara</w:t>
      </w:r>
      <w:r>
        <w:rPr>
          <w:rFonts w:ascii="Arial" w:hAnsi="Arial"/>
          <w:i/>
          <w:spacing w:val="-9"/>
          <w:sz w:val="28"/>
        </w:rPr>
        <w:t xml:space="preserve"> </w:t>
      </w:r>
      <w:r>
        <w:rPr>
          <w:rFonts w:ascii="Arial" w:hAnsi="Arial"/>
          <w:i/>
          <w:sz w:val="28"/>
        </w:rPr>
        <w:t>təmizləndikdən</w:t>
      </w:r>
      <w:r>
        <w:rPr>
          <w:rFonts w:ascii="Arial" w:hAnsi="Arial"/>
          <w:i/>
          <w:spacing w:val="-9"/>
          <w:sz w:val="28"/>
        </w:rPr>
        <w:t xml:space="preserve"> </w:t>
      </w:r>
      <w:r>
        <w:rPr>
          <w:rFonts w:ascii="Arial" w:hAnsi="Arial"/>
          <w:i/>
          <w:sz w:val="28"/>
        </w:rPr>
        <w:t>sonra</w:t>
      </w:r>
      <w:r>
        <w:rPr>
          <w:rFonts w:ascii="Arial" w:hAnsi="Arial"/>
          <w:i/>
          <w:spacing w:val="-9"/>
          <w:sz w:val="28"/>
        </w:rPr>
        <w:t xml:space="preserve"> </w:t>
      </w:r>
      <w:r>
        <w:rPr>
          <w:rFonts w:ascii="Arial" w:hAnsi="Arial"/>
          <w:i/>
          <w:sz w:val="28"/>
        </w:rPr>
        <w:t>5-10%-li</w:t>
      </w:r>
      <w:r>
        <w:rPr>
          <w:rFonts w:ascii="Arial" w:hAnsi="Arial"/>
          <w:i/>
          <w:spacing w:val="-11"/>
          <w:sz w:val="28"/>
        </w:rPr>
        <w:t xml:space="preserve"> </w:t>
      </w:r>
      <w:r>
        <w:rPr>
          <w:rFonts w:ascii="Arial" w:hAnsi="Arial"/>
          <w:i/>
          <w:sz w:val="28"/>
        </w:rPr>
        <w:t>metilurasil</w:t>
      </w:r>
      <w:r>
        <w:rPr>
          <w:rFonts w:ascii="Arial" w:hAnsi="Arial"/>
          <w:i/>
          <w:spacing w:val="-11"/>
          <w:sz w:val="28"/>
        </w:rPr>
        <w:t xml:space="preserve"> </w:t>
      </w:r>
      <w:r>
        <w:rPr>
          <w:rFonts w:ascii="Arial" w:hAnsi="Arial"/>
          <w:i/>
          <w:sz w:val="28"/>
        </w:rPr>
        <w:t>məlhəmi</w:t>
      </w:r>
      <w:r>
        <w:rPr>
          <w:rFonts w:ascii="Arial" w:hAnsi="Arial"/>
          <w:i/>
          <w:spacing w:val="-11"/>
          <w:sz w:val="28"/>
        </w:rPr>
        <w:t xml:space="preserve"> </w:t>
      </w:r>
      <w:r>
        <w:rPr>
          <w:rFonts w:ascii="Arial" w:hAnsi="Arial"/>
          <w:i/>
          <w:spacing w:val="-2"/>
          <w:sz w:val="28"/>
        </w:rPr>
        <w:t>qoyulur;</w:t>
      </w:r>
    </w:p>
    <w:p w14:paraId="487CE759" w14:textId="77777777" w:rsidR="00304D7E" w:rsidRDefault="00304D7E" w:rsidP="000D125D">
      <w:pPr>
        <w:widowControl w:val="0"/>
        <w:numPr>
          <w:ilvl w:val="0"/>
          <w:numId w:val="26"/>
        </w:numPr>
        <w:tabs>
          <w:tab w:val="left" w:pos="889"/>
        </w:tabs>
        <w:autoSpaceDE w:val="0"/>
        <w:autoSpaceDN w:val="0"/>
        <w:spacing w:before="48" w:after="0" w:line="240" w:lineRule="auto"/>
        <w:ind w:left="889" w:hanging="369"/>
        <w:rPr>
          <w:rFonts w:ascii="Arial" w:hAnsi="Arial"/>
          <w:i/>
          <w:sz w:val="28"/>
        </w:rPr>
      </w:pPr>
      <w:r>
        <w:rPr>
          <w:rFonts w:ascii="Arial" w:hAnsi="Arial"/>
          <w:i/>
          <w:sz w:val="28"/>
        </w:rPr>
        <w:t>Konyuktiva</w:t>
      </w:r>
      <w:r>
        <w:rPr>
          <w:rFonts w:ascii="Arial" w:hAnsi="Arial"/>
          <w:i/>
          <w:spacing w:val="-7"/>
          <w:sz w:val="28"/>
        </w:rPr>
        <w:t xml:space="preserve"> </w:t>
      </w:r>
      <w:r>
        <w:rPr>
          <w:rFonts w:ascii="Arial" w:hAnsi="Arial"/>
          <w:i/>
          <w:sz w:val="28"/>
        </w:rPr>
        <w:t>kisəsinə</w:t>
      </w:r>
      <w:r>
        <w:rPr>
          <w:rFonts w:ascii="Arial" w:hAnsi="Arial"/>
          <w:i/>
          <w:spacing w:val="-5"/>
          <w:sz w:val="28"/>
        </w:rPr>
        <w:t xml:space="preserve"> </w:t>
      </w:r>
      <w:r>
        <w:rPr>
          <w:rFonts w:ascii="Arial" w:hAnsi="Arial"/>
          <w:i/>
          <w:sz w:val="28"/>
        </w:rPr>
        <w:t>antiseptik</w:t>
      </w:r>
      <w:r>
        <w:rPr>
          <w:rFonts w:ascii="Arial" w:hAnsi="Arial"/>
          <w:i/>
          <w:spacing w:val="-3"/>
          <w:sz w:val="28"/>
        </w:rPr>
        <w:t xml:space="preserve"> </w:t>
      </w:r>
      <w:r>
        <w:rPr>
          <w:rFonts w:ascii="Arial" w:hAnsi="Arial"/>
          <w:i/>
          <w:sz w:val="28"/>
        </w:rPr>
        <w:t>damcılar</w:t>
      </w:r>
      <w:r>
        <w:rPr>
          <w:rFonts w:ascii="Arial" w:hAnsi="Arial"/>
          <w:i/>
          <w:spacing w:val="-4"/>
          <w:sz w:val="28"/>
        </w:rPr>
        <w:t xml:space="preserve"> </w:t>
      </w:r>
      <w:r>
        <w:rPr>
          <w:rFonts w:ascii="Arial" w:hAnsi="Arial"/>
          <w:i/>
          <w:spacing w:val="-2"/>
          <w:sz w:val="28"/>
        </w:rPr>
        <w:t>damızdırılır;</w:t>
      </w:r>
    </w:p>
    <w:p w14:paraId="7AC40B48" w14:textId="77777777" w:rsidR="00304D7E" w:rsidRDefault="00304D7E" w:rsidP="00304D7E">
      <w:pPr>
        <w:spacing w:after="0" w:line="240" w:lineRule="auto"/>
        <w:rPr>
          <w:rFonts w:ascii="Arial" w:eastAsia="Arial MT" w:hAnsi="Arial" w:cs="Arial MT"/>
          <w:i/>
          <w:sz w:val="28"/>
        </w:rPr>
        <w:sectPr w:rsidR="00304D7E">
          <w:pgSz w:w="11900" w:h="16840"/>
          <w:pgMar w:top="500" w:right="425" w:bottom="280" w:left="425" w:header="720" w:footer="720" w:gutter="0"/>
          <w:cols w:space="720"/>
        </w:sectPr>
      </w:pPr>
    </w:p>
    <w:p w14:paraId="4DF1D413" w14:textId="77777777" w:rsidR="00304D7E" w:rsidRDefault="00304D7E" w:rsidP="000D125D">
      <w:pPr>
        <w:widowControl w:val="0"/>
        <w:numPr>
          <w:ilvl w:val="0"/>
          <w:numId w:val="26"/>
        </w:numPr>
        <w:tabs>
          <w:tab w:val="left" w:pos="889"/>
        </w:tabs>
        <w:autoSpaceDE w:val="0"/>
        <w:autoSpaceDN w:val="0"/>
        <w:spacing w:before="68" w:after="0" w:line="240" w:lineRule="auto"/>
        <w:ind w:left="889" w:hanging="369"/>
        <w:rPr>
          <w:rFonts w:ascii="Arial" w:hAnsi="Arial"/>
          <w:i/>
          <w:sz w:val="28"/>
        </w:rPr>
      </w:pPr>
      <w:r>
        <w:rPr>
          <w:rFonts w:ascii="Arial" w:hAnsi="Arial"/>
          <w:i/>
          <w:sz w:val="28"/>
        </w:rPr>
        <w:lastRenderedPageBreak/>
        <w:t>Daxilə</w:t>
      </w:r>
      <w:r>
        <w:rPr>
          <w:rFonts w:ascii="Arial" w:hAnsi="Arial"/>
          <w:i/>
          <w:spacing w:val="-3"/>
          <w:sz w:val="28"/>
        </w:rPr>
        <w:t xml:space="preserve"> </w:t>
      </w:r>
      <w:r>
        <w:rPr>
          <w:rFonts w:ascii="Arial" w:hAnsi="Arial"/>
          <w:i/>
          <w:sz w:val="28"/>
        </w:rPr>
        <w:t>və</w:t>
      </w:r>
      <w:r>
        <w:rPr>
          <w:rFonts w:ascii="Arial" w:hAnsi="Arial"/>
          <w:i/>
          <w:spacing w:val="-3"/>
          <w:sz w:val="28"/>
        </w:rPr>
        <w:t xml:space="preserve"> </w:t>
      </w:r>
      <w:r>
        <w:rPr>
          <w:rFonts w:ascii="Arial" w:hAnsi="Arial"/>
          <w:i/>
          <w:sz w:val="28"/>
        </w:rPr>
        <w:t>ya</w:t>
      </w:r>
      <w:r>
        <w:rPr>
          <w:rFonts w:ascii="Arial" w:hAnsi="Arial"/>
          <w:i/>
          <w:spacing w:val="-3"/>
          <w:sz w:val="28"/>
        </w:rPr>
        <w:t xml:space="preserve"> </w:t>
      </w:r>
      <w:r>
        <w:rPr>
          <w:rFonts w:ascii="Arial" w:hAnsi="Arial"/>
          <w:i/>
          <w:sz w:val="28"/>
        </w:rPr>
        <w:t>parenteral</w:t>
      </w:r>
      <w:r>
        <w:rPr>
          <w:rFonts w:ascii="Arial" w:hAnsi="Arial"/>
          <w:i/>
          <w:spacing w:val="-5"/>
          <w:sz w:val="28"/>
        </w:rPr>
        <w:t xml:space="preserve"> </w:t>
      </w:r>
      <w:r>
        <w:rPr>
          <w:rFonts w:ascii="Arial" w:hAnsi="Arial"/>
          <w:i/>
          <w:sz w:val="28"/>
        </w:rPr>
        <w:t>olaraq</w:t>
      </w:r>
      <w:r>
        <w:rPr>
          <w:rFonts w:ascii="Arial" w:hAnsi="Arial"/>
          <w:i/>
          <w:spacing w:val="-4"/>
          <w:sz w:val="28"/>
        </w:rPr>
        <w:t xml:space="preserve"> </w:t>
      </w:r>
      <w:r>
        <w:rPr>
          <w:rFonts w:ascii="Arial" w:hAnsi="Arial"/>
          <w:i/>
          <w:sz w:val="28"/>
        </w:rPr>
        <w:t>7-10</w:t>
      </w:r>
      <w:r>
        <w:rPr>
          <w:rFonts w:ascii="Arial" w:hAnsi="Arial"/>
          <w:i/>
          <w:spacing w:val="-4"/>
          <w:sz w:val="28"/>
        </w:rPr>
        <w:t xml:space="preserve"> </w:t>
      </w:r>
      <w:r>
        <w:rPr>
          <w:rFonts w:ascii="Arial" w:hAnsi="Arial"/>
          <w:i/>
          <w:sz w:val="28"/>
        </w:rPr>
        <w:t>gün</w:t>
      </w:r>
      <w:r>
        <w:rPr>
          <w:rFonts w:ascii="Arial" w:hAnsi="Arial"/>
          <w:i/>
          <w:spacing w:val="-8"/>
          <w:sz w:val="28"/>
        </w:rPr>
        <w:t xml:space="preserve"> </w:t>
      </w:r>
      <w:r>
        <w:rPr>
          <w:rFonts w:ascii="Arial" w:hAnsi="Arial"/>
          <w:i/>
          <w:sz w:val="28"/>
        </w:rPr>
        <w:t>müddətində</w:t>
      </w:r>
      <w:r>
        <w:rPr>
          <w:rFonts w:ascii="Arial" w:hAnsi="Arial"/>
          <w:i/>
          <w:spacing w:val="-3"/>
          <w:sz w:val="28"/>
        </w:rPr>
        <w:t xml:space="preserve"> </w:t>
      </w:r>
      <w:r>
        <w:rPr>
          <w:rFonts w:ascii="Arial" w:hAnsi="Arial"/>
          <w:i/>
          <w:sz w:val="28"/>
        </w:rPr>
        <w:t>antibiotiklər</w:t>
      </w:r>
      <w:r>
        <w:rPr>
          <w:rFonts w:ascii="Arial" w:hAnsi="Arial"/>
          <w:i/>
          <w:spacing w:val="-1"/>
          <w:sz w:val="28"/>
        </w:rPr>
        <w:t xml:space="preserve"> </w:t>
      </w:r>
      <w:r>
        <w:rPr>
          <w:rFonts w:ascii="Arial" w:hAnsi="Arial"/>
          <w:i/>
          <w:sz w:val="28"/>
        </w:rPr>
        <w:t>təyin</w:t>
      </w:r>
      <w:r>
        <w:rPr>
          <w:rFonts w:ascii="Arial" w:hAnsi="Arial"/>
          <w:i/>
          <w:spacing w:val="-3"/>
          <w:sz w:val="28"/>
        </w:rPr>
        <w:t xml:space="preserve"> </w:t>
      </w:r>
      <w:r>
        <w:rPr>
          <w:rFonts w:ascii="Arial" w:hAnsi="Arial"/>
          <w:i/>
          <w:spacing w:val="-2"/>
          <w:sz w:val="28"/>
        </w:rPr>
        <w:t>olunur;</w:t>
      </w:r>
    </w:p>
    <w:p w14:paraId="5161ADC0" w14:textId="77777777" w:rsidR="00304D7E" w:rsidRDefault="00304D7E" w:rsidP="000D125D">
      <w:pPr>
        <w:widowControl w:val="0"/>
        <w:numPr>
          <w:ilvl w:val="0"/>
          <w:numId w:val="26"/>
        </w:numPr>
        <w:tabs>
          <w:tab w:val="left" w:pos="840"/>
        </w:tabs>
        <w:autoSpaceDE w:val="0"/>
        <w:autoSpaceDN w:val="0"/>
        <w:spacing w:before="48" w:after="0" w:line="276" w:lineRule="auto"/>
        <w:ind w:left="840" w:right="134" w:hanging="300"/>
        <w:rPr>
          <w:rFonts w:ascii="Arial" w:hAnsi="Arial"/>
          <w:i/>
          <w:sz w:val="28"/>
        </w:rPr>
      </w:pPr>
      <w:r>
        <w:rPr>
          <w:rFonts w:ascii="Arial" w:hAnsi="Arial"/>
          <w:i/>
          <w:sz w:val="28"/>
        </w:rPr>
        <w:t>İntoksikasiya</w:t>
      </w:r>
      <w:r>
        <w:rPr>
          <w:rFonts w:ascii="Arial" w:hAnsi="Arial"/>
          <w:i/>
          <w:spacing w:val="40"/>
          <w:sz w:val="28"/>
        </w:rPr>
        <w:t xml:space="preserve"> </w:t>
      </w:r>
      <w:r>
        <w:rPr>
          <w:rFonts w:ascii="Arial" w:hAnsi="Arial"/>
          <w:i/>
          <w:sz w:val="28"/>
        </w:rPr>
        <w:t>olarsa,</w:t>
      </w:r>
      <w:r>
        <w:rPr>
          <w:rFonts w:ascii="Arial" w:hAnsi="Arial"/>
          <w:i/>
          <w:spacing w:val="40"/>
          <w:sz w:val="28"/>
        </w:rPr>
        <w:t xml:space="preserve"> </w:t>
      </w:r>
      <w:r>
        <w:rPr>
          <w:rFonts w:ascii="Arial" w:hAnsi="Arial"/>
          <w:i/>
          <w:sz w:val="28"/>
        </w:rPr>
        <w:t>vena</w:t>
      </w:r>
      <w:r>
        <w:rPr>
          <w:rFonts w:ascii="Arial" w:hAnsi="Arial"/>
          <w:i/>
          <w:spacing w:val="40"/>
          <w:sz w:val="28"/>
        </w:rPr>
        <w:t xml:space="preserve"> </w:t>
      </w:r>
      <w:r>
        <w:rPr>
          <w:rFonts w:ascii="Arial" w:hAnsi="Arial"/>
          <w:i/>
          <w:sz w:val="28"/>
        </w:rPr>
        <w:t>daxilinə</w:t>
      </w:r>
      <w:r>
        <w:rPr>
          <w:rFonts w:ascii="Arial" w:hAnsi="Arial"/>
          <w:i/>
          <w:spacing w:val="40"/>
          <w:sz w:val="28"/>
        </w:rPr>
        <w:t xml:space="preserve"> </w:t>
      </w:r>
      <w:r>
        <w:rPr>
          <w:rFonts w:ascii="Arial" w:hAnsi="Arial"/>
          <w:i/>
          <w:sz w:val="28"/>
        </w:rPr>
        <w:t>hemodez</w:t>
      </w:r>
      <w:r>
        <w:rPr>
          <w:rFonts w:ascii="Arial" w:hAnsi="Arial"/>
          <w:i/>
          <w:spacing w:val="40"/>
          <w:sz w:val="28"/>
        </w:rPr>
        <w:t xml:space="preserve"> </w:t>
      </w:r>
      <w:r>
        <w:rPr>
          <w:rFonts w:ascii="Arial" w:hAnsi="Arial"/>
          <w:i/>
          <w:sz w:val="28"/>
        </w:rPr>
        <w:t>200-400</w:t>
      </w:r>
      <w:r>
        <w:rPr>
          <w:rFonts w:ascii="Arial" w:hAnsi="Arial"/>
          <w:i/>
          <w:spacing w:val="40"/>
          <w:sz w:val="28"/>
        </w:rPr>
        <w:t xml:space="preserve"> </w:t>
      </w:r>
      <w:r>
        <w:rPr>
          <w:rFonts w:ascii="Arial" w:hAnsi="Arial"/>
          <w:i/>
          <w:sz w:val="28"/>
        </w:rPr>
        <w:t>ml.</w:t>
      </w:r>
      <w:r>
        <w:rPr>
          <w:rFonts w:ascii="Arial" w:hAnsi="Arial"/>
          <w:i/>
          <w:spacing w:val="40"/>
          <w:sz w:val="28"/>
        </w:rPr>
        <w:t xml:space="preserve"> </w:t>
      </w:r>
      <w:r>
        <w:rPr>
          <w:rFonts w:ascii="Arial" w:hAnsi="Arial"/>
          <w:i/>
          <w:sz w:val="28"/>
        </w:rPr>
        <w:t>və</w:t>
      </w:r>
      <w:r>
        <w:rPr>
          <w:rFonts w:ascii="Arial" w:hAnsi="Arial"/>
          <w:i/>
          <w:spacing w:val="40"/>
          <w:sz w:val="28"/>
        </w:rPr>
        <w:t xml:space="preserve"> </w:t>
      </w:r>
      <w:r>
        <w:rPr>
          <w:rFonts w:ascii="Arial" w:hAnsi="Arial"/>
          <w:i/>
          <w:sz w:val="28"/>
        </w:rPr>
        <w:t>ya</w:t>
      </w:r>
      <w:r>
        <w:rPr>
          <w:rFonts w:ascii="Arial" w:hAnsi="Arial"/>
          <w:i/>
          <w:spacing w:val="40"/>
          <w:sz w:val="28"/>
        </w:rPr>
        <w:t xml:space="preserve"> </w:t>
      </w:r>
      <w:r>
        <w:rPr>
          <w:rFonts w:ascii="Arial" w:hAnsi="Arial"/>
          <w:i/>
          <w:sz w:val="28"/>
        </w:rPr>
        <w:t>5%-li</w:t>
      </w:r>
      <w:r>
        <w:rPr>
          <w:rFonts w:ascii="Arial" w:hAnsi="Arial"/>
          <w:i/>
          <w:spacing w:val="40"/>
          <w:sz w:val="28"/>
        </w:rPr>
        <w:t xml:space="preserve"> </w:t>
      </w:r>
      <w:r>
        <w:rPr>
          <w:rFonts w:ascii="Arial" w:hAnsi="Arial"/>
          <w:i/>
          <w:sz w:val="28"/>
        </w:rPr>
        <w:t>qlukoza askorbin turşusu ilə;</w:t>
      </w:r>
    </w:p>
    <w:p w14:paraId="2B537837" w14:textId="77777777" w:rsidR="00304D7E" w:rsidRDefault="00304D7E" w:rsidP="000D125D">
      <w:pPr>
        <w:widowControl w:val="0"/>
        <w:numPr>
          <w:ilvl w:val="0"/>
          <w:numId w:val="26"/>
        </w:numPr>
        <w:tabs>
          <w:tab w:val="left" w:pos="889"/>
        </w:tabs>
        <w:autoSpaceDE w:val="0"/>
        <w:autoSpaceDN w:val="0"/>
        <w:spacing w:after="0" w:line="320" w:lineRule="exact"/>
        <w:ind w:left="889" w:hanging="369"/>
        <w:rPr>
          <w:rFonts w:ascii="Arial" w:hAnsi="Arial"/>
          <w:i/>
          <w:sz w:val="28"/>
        </w:rPr>
      </w:pPr>
      <w:r>
        <w:rPr>
          <w:rFonts w:ascii="Arial" w:hAnsi="Arial"/>
          <w:i/>
          <w:sz w:val="28"/>
        </w:rPr>
        <w:t>Kəskin</w:t>
      </w:r>
      <w:r>
        <w:rPr>
          <w:rFonts w:ascii="Arial" w:hAnsi="Arial"/>
          <w:i/>
          <w:spacing w:val="-8"/>
          <w:sz w:val="28"/>
        </w:rPr>
        <w:t xml:space="preserve"> </w:t>
      </w:r>
      <w:r>
        <w:rPr>
          <w:rFonts w:ascii="Arial" w:hAnsi="Arial"/>
          <w:i/>
          <w:sz w:val="28"/>
        </w:rPr>
        <w:t>əlamətlər</w:t>
      </w:r>
      <w:r>
        <w:rPr>
          <w:rFonts w:ascii="Arial" w:hAnsi="Arial"/>
          <w:i/>
          <w:spacing w:val="-4"/>
          <w:sz w:val="28"/>
        </w:rPr>
        <w:t xml:space="preserve"> </w:t>
      </w:r>
      <w:r>
        <w:rPr>
          <w:rFonts w:ascii="Arial" w:hAnsi="Arial"/>
          <w:i/>
          <w:sz w:val="28"/>
        </w:rPr>
        <w:t>keçdikdən</w:t>
      </w:r>
      <w:r>
        <w:rPr>
          <w:rFonts w:ascii="Arial" w:hAnsi="Arial"/>
          <w:i/>
          <w:spacing w:val="-6"/>
          <w:sz w:val="28"/>
        </w:rPr>
        <w:t xml:space="preserve"> </w:t>
      </w:r>
      <w:r>
        <w:rPr>
          <w:rFonts w:ascii="Arial" w:hAnsi="Arial"/>
          <w:i/>
          <w:sz w:val="28"/>
        </w:rPr>
        <w:t>sonra,</w:t>
      </w:r>
      <w:r>
        <w:rPr>
          <w:rFonts w:ascii="Arial" w:hAnsi="Arial"/>
          <w:i/>
          <w:spacing w:val="-3"/>
          <w:sz w:val="28"/>
        </w:rPr>
        <w:t xml:space="preserve"> </w:t>
      </w:r>
      <w:r>
        <w:rPr>
          <w:rFonts w:ascii="Arial" w:hAnsi="Arial"/>
          <w:i/>
          <w:sz w:val="28"/>
        </w:rPr>
        <w:t>dakriosistorinostomiya</w:t>
      </w:r>
      <w:r>
        <w:rPr>
          <w:rFonts w:ascii="Arial" w:hAnsi="Arial"/>
          <w:i/>
          <w:spacing w:val="-4"/>
          <w:sz w:val="28"/>
        </w:rPr>
        <w:t xml:space="preserve"> </w:t>
      </w:r>
      <w:r>
        <w:rPr>
          <w:rFonts w:ascii="Arial" w:hAnsi="Arial"/>
          <w:i/>
          <w:sz w:val="28"/>
        </w:rPr>
        <w:t>əməliyyatı</w:t>
      </w:r>
      <w:r>
        <w:rPr>
          <w:rFonts w:ascii="Arial" w:hAnsi="Arial"/>
          <w:i/>
          <w:spacing w:val="-3"/>
          <w:sz w:val="28"/>
        </w:rPr>
        <w:t xml:space="preserve"> </w:t>
      </w:r>
      <w:r>
        <w:rPr>
          <w:rFonts w:ascii="Arial" w:hAnsi="Arial"/>
          <w:i/>
          <w:spacing w:val="-2"/>
          <w:sz w:val="28"/>
        </w:rPr>
        <w:t>aparılır.</w:t>
      </w:r>
    </w:p>
    <w:p w14:paraId="3C37AB2D" w14:textId="77777777" w:rsidR="00304D7E" w:rsidRPr="00304D7E" w:rsidRDefault="00304D7E" w:rsidP="00304D7E">
      <w:pPr>
        <w:spacing w:before="266"/>
        <w:rPr>
          <w:rFonts w:ascii="Arial" w:hAnsi="Arial MT"/>
          <w:i/>
          <w:sz w:val="28"/>
        </w:rPr>
      </w:pPr>
    </w:p>
    <w:p w14:paraId="3EAEA4FB" w14:textId="77777777" w:rsidR="00304D7E" w:rsidRDefault="00304D7E" w:rsidP="00304D7E">
      <w:pPr>
        <w:tabs>
          <w:tab w:val="left" w:pos="4776"/>
          <w:tab w:val="left" w:pos="6001"/>
          <w:tab w:val="left" w:pos="7408"/>
          <w:tab w:val="left" w:pos="8398"/>
          <w:tab w:val="left" w:pos="9823"/>
        </w:tabs>
        <w:spacing w:line="276" w:lineRule="auto"/>
        <w:ind w:left="520" w:right="129"/>
        <w:rPr>
          <w:rFonts w:ascii="Arial" w:hAnsi="Arial"/>
          <w:i/>
          <w:sz w:val="28"/>
        </w:rPr>
      </w:pPr>
      <w:r>
        <w:rPr>
          <w:rFonts w:ascii="Arial" w:hAnsi="Arial"/>
          <w:i/>
          <w:spacing w:val="-2"/>
          <w:sz w:val="28"/>
        </w:rPr>
        <w:t>Dakriosistorinostomiya—göz</w:t>
      </w:r>
      <w:r>
        <w:rPr>
          <w:rFonts w:ascii="Arial" w:hAnsi="Arial"/>
          <w:i/>
          <w:sz w:val="28"/>
        </w:rPr>
        <w:tab/>
      </w:r>
      <w:r>
        <w:rPr>
          <w:rFonts w:ascii="Arial" w:hAnsi="Arial"/>
          <w:i/>
          <w:spacing w:val="-4"/>
          <w:sz w:val="28"/>
        </w:rPr>
        <w:t>yaşı</w:t>
      </w:r>
      <w:r>
        <w:rPr>
          <w:rFonts w:ascii="Arial" w:hAnsi="Arial"/>
          <w:i/>
          <w:sz w:val="28"/>
        </w:rPr>
        <w:tab/>
      </w:r>
      <w:r>
        <w:rPr>
          <w:rFonts w:ascii="Arial" w:hAnsi="Arial"/>
          <w:i/>
          <w:spacing w:val="-2"/>
          <w:sz w:val="28"/>
        </w:rPr>
        <w:t>kisəsi</w:t>
      </w:r>
      <w:r>
        <w:rPr>
          <w:rFonts w:ascii="Arial" w:hAnsi="Arial"/>
          <w:i/>
          <w:sz w:val="28"/>
        </w:rPr>
        <w:tab/>
      </w:r>
      <w:r>
        <w:rPr>
          <w:rFonts w:ascii="Arial" w:hAnsi="Arial"/>
          <w:i/>
          <w:spacing w:val="-4"/>
          <w:sz w:val="28"/>
        </w:rPr>
        <w:t>ilə</w:t>
      </w:r>
      <w:r>
        <w:rPr>
          <w:rFonts w:ascii="Arial" w:hAnsi="Arial"/>
          <w:i/>
          <w:sz w:val="28"/>
        </w:rPr>
        <w:tab/>
      </w:r>
      <w:r>
        <w:rPr>
          <w:rFonts w:ascii="Arial" w:hAnsi="Arial"/>
          <w:i/>
          <w:spacing w:val="-2"/>
          <w:sz w:val="28"/>
        </w:rPr>
        <w:t>burun</w:t>
      </w:r>
      <w:r>
        <w:rPr>
          <w:rFonts w:ascii="Arial" w:hAnsi="Arial"/>
          <w:i/>
          <w:sz w:val="28"/>
        </w:rPr>
        <w:tab/>
      </w:r>
      <w:r>
        <w:rPr>
          <w:rFonts w:ascii="Arial" w:hAnsi="Arial"/>
          <w:i/>
          <w:spacing w:val="-2"/>
          <w:sz w:val="28"/>
        </w:rPr>
        <w:t>arasında anastomozun(əlaqənin)yaradılmasıdır.</w:t>
      </w:r>
    </w:p>
    <w:p w14:paraId="4CFBFD89" w14:textId="77777777" w:rsidR="00304D7E" w:rsidRPr="00304D7E" w:rsidRDefault="00304D7E" w:rsidP="00304D7E">
      <w:pPr>
        <w:spacing w:before="217"/>
        <w:rPr>
          <w:rFonts w:ascii="Arial" w:hAnsi="Arial MT"/>
          <w:i/>
          <w:sz w:val="28"/>
        </w:rPr>
      </w:pPr>
    </w:p>
    <w:p w14:paraId="7A3A4E21" w14:textId="77777777" w:rsidR="00304D7E" w:rsidRDefault="00304D7E" w:rsidP="00304D7E">
      <w:pPr>
        <w:spacing w:before="1"/>
        <w:ind w:left="520"/>
        <w:rPr>
          <w:rFonts w:ascii="Arial" w:hAnsi="Arial"/>
          <w:i/>
          <w:sz w:val="28"/>
        </w:rPr>
      </w:pPr>
      <w:r>
        <w:rPr>
          <w:rFonts w:ascii="Arial" w:hAnsi="Arial"/>
          <w:i/>
          <w:sz w:val="28"/>
        </w:rPr>
        <w:t>Kollarqol</w:t>
      </w:r>
      <w:r>
        <w:rPr>
          <w:rFonts w:ascii="Arial" w:hAnsi="Arial"/>
          <w:i/>
          <w:spacing w:val="-7"/>
          <w:sz w:val="28"/>
        </w:rPr>
        <w:t xml:space="preserve"> </w:t>
      </w:r>
      <w:r>
        <w:rPr>
          <w:rFonts w:ascii="Arial" w:hAnsi="Arial"/>
          <w:i/>
          <w:sz w:val="28"/>
        </w:rPr>
        <w:t>sınağı</w:t>
      </w:r>
      <w:r>
        <w:rPr>
          <w:rFonts w:ascii="Arial" w:hAnsi="Arial"/>
          <w:i/>
          <w:spacing w:val="1"/>
          <w:sz w:val="28"/>
        </w:rPr>
        <w:t xml:space="preserve"> </w:t>
      </w:r>
      <w:r>
        <w:rPr>
          <w:rFonts w:ascii="Arial" w:hAnsi="Arial"/>
          <w:i/>
          <w:sz w:val="28"/>
        </w:rPr>
        <w:t>göz</w:t>
      </w:r>
      <w:r>
        <w:rPr>
          <w:rFonts w:ascii="Arial" w:hAnsi="Arial"/>
          <w:i/>
          <w:spacing w:val="-1"/>
          <w:sz w:val="28"/>
        </w:rPr>
        <w:t xml:space="preserve"> </w:t>
      </w:r>
      <w:r>
        <w:rPr>
          <w:rFonts w:ascii="Arial" w:hAnsi="Arial"/>
          <w:i/>
          <w:sz w:val="28"/>
        </w:rPr>
        <w:t>yaşı</w:t>
      </w:r>
      <w:r>
        <w:rPr>
          <w:rFonts w:ascii="Arial" w:hAnsi="Arial"/>
          <w:i/>
          <w:spacing w:val="-1"/>
          <w:sz w:val="28"/>
        </w:rPr>
        <w:t xml:space="preserve"> </w:t>
      </w:r>
      <w:r>
        <w:rPr>
          <w:rFonts w:ascii="Arial" w:hAnsi="Arial"/>
          <w:i/>
          <w:sz w:val="28"/>
        </w:rPr>
        <w:t>yollarının</w:t>
      </w:r>
      <w:r>
        <w:rPr>
          <w:rFonts w:ascii="Arial" w:hAnsi="Arial"/>
          <w:i/>
          <w:spacing w:val="-7"/>
          <w:sz w:val="28"/>
        </w:rPr>
        <w:t xml:space="preserve"> </w:t>
      </w:r>
      <w:r>
        <w:rPr>
          <w:rFonts w:ascii="Arial" w:hAnsi="Arial"/>
          <w:i/>
          <w:sz w:val="28"/>
        </w:rPr>
        <w:t>müayinəsi</w:t>
      </w:r>
      <w:r>
        <w:rPr>
          <w:rFonts w:ascii="Arial" w:hAnsi="Arial"/>
          <w:i/>
          <w:spacing w:val="-5"/>
          <w:sz w:val="28"/>
        </w:rPr>
        <w:t xml:space="preserve"> </w:t>
      </w:r>
      <w:r>
        <w:rPr>
          <w:rFonts w:ascii="Arial" w:hAnsi="Arial"/>
          <w:i/>
          <w:sz w:val="28"/>
        </w:rPr>
        <w:t>zamanı</w:t>
      </w:r>
      <w:r>
        <w:rPr>
          <w:rFonts w:ascii="Arial" w:hAnsi="Arial"/>
          <w:i/>
          <w:spacing w:val="1"/>
          <w:sz w:val="28"/>
        </w:rPr>
        <w:t xml:space="preserve"> </w:t>
      </w:r>
      <w:r>
        <w:rPr>
          <w:rFonts w:ascii="Arial" w:hAnsi="Arial"/>
          <w:i/>
          <w:spacing w:val="-2"/>
          <w:sz w:val="28"/>
        </w:rPr>
        <w:t>aparılır.</w:t>
      </w:r>
    </w:p>
    <w:p w14:paraId="29D42E44" w14:textId="77777777" w:rsidR="00304D7E" w:rsidRPr="00304D7E" w:rsidRDefault="00304D7E" w:rsidP="00304D7E">
      <w:pPr>
        <w:spacing w:before="266"/>
        <w:rPr>
          <w:rFonts w:ascii="Arial" w:hAnsi="Arial MT"/>
          <w:i/>
          <w:sz w:val="28"/>
        </w:rPr>
      </w:pPr>
    </w:p>
    <w:p w14:paraId="4BFFBE4B" w14:textId="77777777" w:rsidR="00304D7E" w:rsidRDefault="00304D7E" w:rsidP="00304D7E">
      <w:pPr>
        <w:ind w:left="880"/>
        <w:rPr>
          <w:rFonts w:ascii="Arial" w:hAnsi="Arial"/>
          <w:b/>
          <w:sz w:val="28"/>
        </w:rPr>
      </w:pPr>
      <w:bookmarkStart w:id="19" w:name="Yenidoğulmuşların_dakriosistiti_(dacrios"/>
      <w:bookmarkEnd w:id="19"/>
      <w:r>
        <w:rPr>
          <w:rFonts w:ascii="Arial" w:hAnsi="Arial"/>
          <w:b/>
          <w:sz w:val="28"/>
        </w:rPr>
        <w:t>Yenidoğulmuşların</w:t>
      </w:r>
      <w:r>
        <w:rPr>
          <w:rFonts w:ascii="Arial" w:hAnsi="Arial"/>
          <w:b/>
          <w:spacing w:val="-6"/>
          <w:sz w:val="28"/>
        </w:rPr>
        <w:t xml:space="preserve"> </w:t>
      </w:r>
      <w:r>
        <w:rPr>
          <w:rFonts w:ascii="Arial" w:hAnsi="Arial"/>
          <w:b/>
          <w:sz w:val="28"/>
        </w:rPr>
        <w:t>dakriosistiti</w:t>
      </w:r>
      <w:r>
        <w:rPr>
          <w:rFonts w:ascii="Arial" w:hAnsi="Arial"/>
          <w:b/>
          <w:spacing w:val="-6"/>
          <w:sz w:val="28"/>
        </w:rPr>
        <w:t xml:space="preserve"> </w:t>
      </w:r>
      <w:r>
        <w:rPr>
          <w:rFonts w:ascii="Arial" w:hAnsi="Arial"/>
          <w:b/>
          <w:sz w:val="28"/>
        </w:rPr>
        <w:t>(dacriosistitis</w:t>
      </w:r>
      <w:r>
        <w:rPr>
          <w:rFonts w:ascii="Arial" w:hAnsi="Arial"/>
          <w:b/>
          <w:spacing w:val="-4"/>
          <w:sz w:val="28"/>
        </w:rPr>
        <w:t xml:space="preserve"> </w:t>
      </w:r>
      <w:r>
        <w:rPr>
          <w:rFonts w:ascii="Arial" w:hAnsi="Arial"/>
          <w:b/>
          <w:spacing w:val="-2"/>
          <w:sz w:val="28"/>
        </w:rPr>
        <w:t>neonagorum)</w:t>
      </w:r>
    </w:p>
    <w:p w14:paraId="2D342A0D" w14:textId="77777777" w:rsidR="00304D7E" w:rsidRPr="00304D7E" w:rsidRDefault="00304D7E" w:rsidP="00304D7E">
      <w:pPr>
        <w:spacing w:before="48" w:line="276" w:lineRule="auto"/>
        <w:ind w:right="127" w:firstLine="740"/>
        <w:rPr>
          <w:rFonts w:ascii="Arial MT" w:hAnsi="Arial MT"/>
          <w:sz w:val="28"/>
        </w:rPr>
      </w:pPr>
      <w:r>
        <w:t>G</w:t>
      </w:r>
      <w:r w:rsidRPr="00304D7E">
        <w:t>ö</w:t>
      </w:r>
      <w:r>
        <w:t>zya</w:t>
      </w:r>
      <w:r w:rsidRPr="00304D7E">
        <w:t>şı-</w:t>
      </w:r>
      <w:r>
        <w:t>burun</w:t>
      </w:r>
      <w:r w:rsidRPr="00304D7E">
        <w:t xml:space="preserve"> </w:t>
      </w:r>
      <w:r>
        <w:t>axar</w:t>
      </w:r>
      <w:r w:rsidRPr="00304D7E">
        <w:t>ı</w:t>
      </w:r>
      <w:r>
        <w:t>n</w:t>
      </w:r>
      <w:r w:rsidRPr="00304D7E">
        <w:t>ı</w:t>
      </w:r>
      <w:r>
        <w:t>n</w:t>
      </w:r>
      <w:r w:rsidRPr="00304D7E">
        <w:t xml:space="preserve"> </w:t>
      </w:r>
      <w:r>
        <w:t>a</w:t>
      </w:r>
      <w:r w:rsidRPr="00304D7E">
        <w:t>ş</w:t>
      </w:r>
      <w:r>
        <w:t>a</w:t>
      </w:r>
      <w:r w:rsidRPr="00304D7E">
        <w:t xml:space="preserve">ğı </w:t>
      </w:r>
      <w:r>
        <w:t>ucunun</w:t>
      </w:r>
      <w:r w:rsidRPr="00304D7E">
        <w:t xml:space="preserve"> </w:t>
      </w:r>
      <w:r>
        <w:t>atreziyas</w:t>
      </w:r>
      <w:r w:rsidRPr="00304D7E">
        <w:t>ı ,</w:t>
      </w:r>
      <w:r>
        <w:t>g</w:t>
      </w:r>
      <w:r w:rsidRPr="00304D7E">
        <w:t>ö</w:t>
      </w:r>
      <w:r>
        <w:t>z</w:t>
      </w:r>
      <w:r w:rsidRPr="00304D7E">
        <w:t xml:space="preserve"> </w:t>
      </w:r>
      <w:r>
        <w:t>ya</w:t>
      </w:r>
      <w:r w:rsidRPr="00304D7E">
        <w:t>şı -</w:t>
      </w:r>
      <w:r>
        <w:t>burun</w:t>
      </w:r>
      <w:r w:rsidRPr="00304D7E">
        <w:t xml:space="preserve"> </w:t>
      </w:r>
      <w:r>
        <w:t>kanal</w:t>
      </w:r>
      <w:r w:rsidRPr="00304D7E">
        <w:t>ı</w:t>
      </w:r>
      <w:r>
        <w:t>n</w:t>
      </w:r>
      <w:r w:rsidRPr="00304D7E">
        <w:t>ı</w:t>
      </w:r>
      <w:r>
        <w:t>n</w:t>
      </w:r>
      <w:r w:rsidRPr="00304D7E">
        <w:t xml:space="preserve"> </w:t>
      </w:r>
      <w:r>
        <w:t>ke</w:t>
      </w:r>
      <w:r w:rsidRPr="00304D7E">
        <w:t>ç</w:t>
      </w:r>
      <w:r>
        <w:t>m</w:t>
      </w:r>
      <w:r w:rsidRPr="00304D7E">
        <w:t>ə</w:t>
      </w:r>
      <w:r>
        <w:t>m</w:t>
      </w:r>
      <w:r w:rsidRPr="00304D7E">
        <w:t>ə</w:t>
      </w:r>
      <w:r>
        <w:t>zliyi</w:t>
      </w:r>
      <w:r w:rsidRPr="00304D7E">
        <w:rPr>
          <w:spacing w:val="-20"/>
        </w:rPr>
        <w:t xml:space="preserve"> </w:t>
      </w:r>
      <w:r>
        <w:t>n</w:t>
      </w:r>
      <w:r w:rsidRPr="00304D7E">
        <w:t>ə</w:t>
      </w:r>
      <w:r>
        <w:t>tic</w:t>
      </w:r>
      <w:r w:rsidRPr="00304D7E">
        <w:t>ə</w:t>
      </w:r>
      <w:r>
        <w:t>sind</w:t>
      </w:r>
      <w:r w:rsidRPr="00304D7E">
        <w:t>ə</w:t>
      </w:r>
      <w:r w:rsidRPr="00304D7E">
        <w:rPr>
          <w:spacing w:val="-19"/>
        </w:rPr>
        <w:t xml:space="preserve"> </w:t>
      </w:r>
      <w:r>
        <w:t>inki</w:t>
      </w:r>
      <w:r w:rsidRPr="00304D7E">
        <w:t>ş</w:t>
      </w:r>
      <w:r>
        <w:t>af</w:t>
      </w:r>
      <w:r w:rsidRPr="00304D7E">
        <w:rPr>
          <w:spacing w:val="-19"/>
        </w:rPr>
        <w:t xml:space="preserve"> </w:t>
      </w:r>
      <w:r>
        <w:t>ed</w:t>
      </w:r>
      <w:r w:rsidRPr="00304D7E">
        <w:t>ə</w:t>
      </w:r>
      <w:r>
        <w:t>n</w:t>
      </w:r>
      <w:r w:rsidRPr="00304D7E">
        <w:t>,</w:t>
      </w:r>
      <w:r w:rsidRPr="00304D7E">
        <w:rPr>
          <w:spacing w:val="-19"/>
        </w:rPr>
        <w:t xml:space="preserve"> </w:t>
      </w:r>
      <w:r>
        <w:t>xroniki</w:t>
      </w:r>
      <w:r w:rsidRPr="00304D7E">
        <w:rPr>
          <w:spacing w:val="-20"/>
        </w:rPr>
        <w:t xml:space="preserve"> </w:t>
      </w:r>
      <w:r>
        <w:t>dakriosistitin</w:t>
      </w:r>
      <w:r w:rsidRPr="00304D7E">
        <w:rPr>
          <w:spacing w:val="-19"/>
        </w:rPr>
        <w:t xml:space="preserve"> </w:t>
      </w:r>
      <w:r>
        <w:t>m</w:t>
      </w:r>
      <w:r w:rsidRPr="00304D7E">
        <w:t>ü</w:t>
      </w:r>
      <w:r>
        <w:t>st</w:t>
      </w:r>
      <w:r w:rsidRPr="00304D7E">
        <w:t>ə</w:t>
      </w:r>
      <w:r>
        <w:t>qil</w:t>
      </w:r>
      <w:r w:rsidRPr="00304D7E">
        <w:rPr>
          <w:spacing w:val="-19"/>
        </w:rPr>
        <w:t xml:space="preserve"> </w:t>
      </w:r>
      <w:r>
        <w:t>formas</w:t>
      </w:r>
      <w:r w:rsidRPr="00304D7E">
        <w:t>ı</w:t>
      </w:r>
      <w:r>
        <w:t>d</w:t>
      </w:r>
      <w:r w:rsidRPr="00304D7E">
        <w:t>ı</w:t>
      </w:r>
      <w:r>
        <w:t>r</w:t>
      </w:r>
      <w:r w:rsidRPr="00304D7E">
        <w:t xml:space="preserve">. </w:t>
      </w:r>
      <w:r>
        <w:rPr>
          <w:spacing w:val="-10"/>
        </w:rPr>
        <w:t>B</w:t>
      </w:r>
      <w:r w:rsidRPr="00304D7E">
        <w:rPr>
          <w:spacing w:val="-10"/>
        </w:rPr>
        <w:t>ə</w:t>
      </w:r>
      <w:r>
        <w:rPr>
          <w:spacing w:val="-10"/>
        </w:rPr>
        <w:t>tndaxili</w:t>
      </w:r>
      <w:r w:rsidRPr="00304D7E">
        <w:rPr>
          <w:spacing w:val="-8"/>
        </w:rPr>
        <w:t xml:space="preserve"> </w:t>
      </w:r>
      <w:r>
        <w:rPr>
          <w:spacing w:val="-10"/>
        </w:rPr>
        <w:t>inki</w:t>
      </w:r>
      <w:r w:rsidRPr="00304D7E">
        <w:rPr>
          <w:spacing w:val="-10"/>
        </w:rPr>
        <w:t>ş</w:t>
      </w:r>
      <w:r>
        <w:rPr>
          <w:spacing w:val="-10"/>
        </w:rPr>
        <w:t>af</w:t>
      </w:r>
      <w:r w:rsidRPr="00304D7E">
        <w:rPr>
          <w:spacing w:val="-6"/>
        </w:rPr>
        <w:t xml:space="preserve"> </w:t>
      </w:r>
      <w:r>
        <w:rPr>
          <w:spacing w:val="-10"/>
        </w:rPr>
        <w:t>d</w:t>
      </w:r>
      <w:r w:rsidRPr="00304D7E">
        <w:rPr>
          <w:spacing w:val="-10"/>
        </w:rPr>
        <w:t>ö</w:t>
      </w:r>
      <w:r>
        <w:rPr>
          <w:spacing w:val="-10"/>
        </w:rPr>
        <w:t>vr</w:t>
      </w:r>
      <w:r w:rsidRPr="00304D7E">
        <w:rPr>
          <w:spacing w:val="-10"/>
        </w:rPr>
        <w:t>ü</w:t>
      </w:r>
      <w:r>
        <w:rPr>
          <w:spacing w:val="-10"/>
        </w:rPr>
        <w:t>nd</w:t>
      </w:r>
      <w:r w:rsidRPr="00304D7E">
        <w:rPr>
          <w:spacing w:val="-10"/>
        </w:rPr>
        <w:t>ə</w:t>
      </w:r>
      <w:r w:rsidRPr="00304D7E">
        <w:rPr>
          <w:spacing w:val="-7"/>
        </w:rPr>
        <w:t xml:space="preserve"> </w:t>
      </w:r>
      <w:r>
        <w:rPr>
          <w:spacing w:val="-10"/>
        </w:rPr>
        <w:t>bu</w:t>
      </w:r>
      <w:r w:rsidRPr="00304D7E">
        <w:rPr>
          <w:spacing w:val="-8"/>
        </w:rPr>
        <w:t xml:space="preserve"> </w:t>
      </w:r>
      <w:r>
        <w:rPr>
          <w:spacing w:val="-10"/>
        </w:rPr>
        <w:t>yerd</w:t>
      </w:r>
      <w:r w:rsidRPr="00304D7E">
        <w:rPr>
          <w:spacing w:val="-10"/>
        </w:rPr>
        <w:t>ə</w:t>
      </w:r>
      <w:r w:rsidRPr="00304D7E">
        <w:rPr>
          <w:spacing w:val="-7"/>
        </w:rPr>
        <w:t xml:space="preserve"> </w:t>
      </w:r>
      <w:r>
        <w:rPr>
          <w:spacing w:val="-10"/>
        </w:rPr>
        <w:t>yaln</w:t>
      </w:r>
      <w:r w:rsidRPr="00304D7E">
        <w:rPr>
          <w:spacing w:val="-10"/>
        </w:rPr>
        <w:t>ı</w:t>
      </w:r>
      <w:r>
        <w:rPr>
          <w:spacing w:val="-10"/>
        </w:rPr>
        <w:t>z</w:t>
      </w:r>
      <w:r w:rsidRPr="00304D7E">
        <w:rPr>
          <w:spacing w:val="-7"/>
        </w:rPr>
        <w:t xml:space="preserve"> </w:t>
      </w:r>
      <w:r>
        <w:rPr>
          <w:spacing w:val="-10"/>
        </w:rPr>
        <w:t>u</w:t>
      </w:r>
      <w:r w:rsidRPr="00304D7E">
        <w:rPr>
          <w:spacing w:val="-10"/>
        </w:rPr>
        <w:t>ş</w:t>
      </w:r>
      <w:r>
        <w:rPr>
          <w:spacing w:val="-10"/>
        </w:rPr>
        <w:t>aq</w:t>
      </w:r>
      <w:r w:rsidRPr="00304D7E">
        <w:rPr>
          <w:spacing w:val="-7"/>
        </w:rPr>
        <w:t xml:space="preserve"> </w:t>
      </w:r>
      <w:r>
        <w:rPr>
          <w:spacing w:val="-10"/>
        </w:rPr>
        <w:t>anadan</w:t>
      </w:r>
      <w:r w:rsidRPr="00304D7E">
        <w:rPr>
          <w:spacing w:val="-8"/>
        </w:rPr>
        <w:t xml:space="preserve"> </w:t>
      </w:r>
      <w:r>
        <w:rPr>
          <w:spacing w:val="-10"/>
        </w:rPr>
        <w:t>oldu</w:t>
      </w:r>
      <w:r w:rsidRPr="00304D7E">
        <w:rPr>
          <w:spacing w:val="-10"/>
        </w:rPr>
        <w:t>ğ</w:t>
      </w:r>
      <w:r>
        <w:rPr>
          <w:spacing w:val="-10"/>
        </w:rPr>
        <w:t>u</w:t>
      </w:r>
      <w:r w:rsidRPr="00304D7E">
        <w:rPr>
          <w:spacing w:val="-8"/>
        </w:rPr>
        <w:t xml:space="preserve"> </w:t>
      </w:r>
      <w:r>
        <w:rPr>
          <w:spacing w:val="-10"/>
        </w:rPr>
        <w:t>ana</w:t>
      </w:r>
      <w:r w:rsidRPr="00304D7E">
        <w:rPr>
          <w:spacing w:val="-7"/>
        </w:rPr>
        <w:t xml:space="preserve"> </w:t>
      </w:r>
      <w:r>
        <w:rPr>
          <w:spacing w:val="-10"/>
        </w:rPr>
        <w:t>yax</w:t>
      </w:r>
      <w:r w:rsidRPr="00304D7E">
        <w:rPr>
          <w:spacing w:val="-10"/>
        </w:rPr>
        <w:t>ı</w:t>
      </w:r>
      <w:r>
        <w:rPr>
          <w:spacing w:val="-10"/>
        </w:rPr>
        <w:t>n</w:t>
      </w:r>
      <w:r w:rsidRPr="00304D7E">
        <w:rPr>
          <w:spacing w:val="-4"/>
        </w:rPr>
        <w:t xml:space="preserve"> </w:t>
      </w:r>
      <w:r>
        <w:rPr>
          <w:spacing w:val="-10"/>
        </w:rPr>
        <w:t>a</w:t>
      </w:r>
      <w:r w:rsidRPr="00304D7E">
        <w:rPr>
          <w:spacing w:val="-10"/>
        </w:rPr>
        <w:t>çı</w:t>
      </w:r>
      <w:r>
        <w:rPr>
          <w:spacing w:val="-10"/>
        </w:rPr>
        <w:t>lan</w:t>
      </w:r>
      <w:r w:rsidRPr="00304D7E">
        <w:rPr>
          <w:spacing w:val="-7"/>
        </w:rPr>
        <w:t xml:space="preserve"> </w:t>
      </w:r>
      <w:r>
        <w:rPr>
          <w:spacing w:val="-10"/>
        </w:rPr>
        <w:t>z</w:t>
      </w:r>
      <w:r w:rsidRPr="00304D7E">
        <w:rPr>
          <w:spacing w:val="-10"/>
        </w:rPr>
        <w:t>ə</w:t>
      </w:r>
      <w:r>
        <w:rPr>
          <w:spacing w:val="-10"/>
        </w:rPr>
        <w:t>rif</w:t>
      </w:r>
      <w:r w:rsidRPr="00304D7E">
        <w:rPr>
          <w:spacing w:val="-10"/>
        </w:rPr>
        <w:t xml:space="preserve"> </w:t>
      </w:r>
      <w:r>
        <w:rPr>
          <w:spacing w:val="-4"/>
        </w:rPr>
        <w:t>membran</w:t>
      </w:r>
      <w:r w:rsidRPr="00304D7E">
        <w:rPr>
          <w:spacing w:val="-15"/>
        </w:rPr>
        <w:t xml:space="preserve"> </w:t>
      </w:r>
      <w:r>
        <w:rPr>
          <w:spacing w:val="-4"/>
        </w:rPr>
        <w:t>olur</w:t>
      </w:r>
      <w:r w:rsidRPr="00304D7E">
        <w:rPr>
          <w:spacing w:val="-4"/>
        </w:rPr>
        <w:t>.</w:t>
      </w:r>
      <w:r w:rsidRPr="00304D7E">
        <w:rPr>
          <w:spacing w:val="-14"/>
        </w:rPr>
        <w:t xml:space="preserve"> </w:t>
      </w:r>
      <w:r w:rsidRPr="00304D7E">
        <w:rPr>
          <w:spacing w:val="-4"/>
        </w:rPr>
        <w:t>Ə</w:t>
      </w:r>
      <w:r>
        <w:rPr>
          <w:spacing w:val="-4"/>
        </w:rPr>
        <w:t>g</w:t>
      </w:r>
      <w:r w:rsidRPr="00304D7E">
        <w:rPr>
          <w:spacing w:val="-4"/>
        </w:rPr>
        <w:t>ə</w:t>
      </w:r>
      <w:r>
        <w:rPr>
          <w:spacing w:val="-4"/>
        </w:rPr>
        <w:t>r</w:t>
      </w:r>
      <w:r w:rsidRPr="00304D7E">
        <w:rPr>
          <w:spacing w:val="-16"/>
        </w:rPr>
        <w:t xml:space="preserve"> </w:t>
      </w:r>
      <w:r>
        <w:rPr>
          <w:spacing w:val="-4"/>
        </w:rPr>
        <w:t>membran</w:t>
      </w:r>
      <w:r w:rsidRPr="00304D7E">
        <w:rPr>
          <w:spacing w:val="-15"/>
        </w:rPr>
        <w:t xml:space="preserve"> </w:t>
      </w:r>
      <w:r>
        <w:rPr>
          <w:spacing w:val="-4"/>
        </w:rPr>
        <w:t>reduksiya</w:t>
      </w:r>
      <w:r w:rsidRPr="00304D7E">
        <w:rPr>
          <w:spacing w:val="-13"/>
        </w:rPr>
        <w:t xml:space="preserve"> </w:t>
      </w:r>
      <w:r>
        <w:rPr>
          <w:spacing w:val="-4"/>
        </w:rPr>
        <w:t>olunmursa</w:t>
      </w:r>
      <w:r w:rsidRPr="00304D7E">
        <w:rPr>
          <w:spacing w:val="-4"/>
        </w:rPr>
        <w:t>,</w:t>
      </w:r>
      <w:r w:rsidRPr="00304D7E">
        <w:rPr>
          <w:spacing w:val="-14"/>
        </w:rPr>
        <w:t xml:space="preserve"> </w:t>
      </w:r>
      <w:r>
        <w:rPr>
          <w:spacing w:val="-4"/>
        </w:rPr>
        <w:t>ya</w:t>
      </w:r>
      <w:r w:rsidRPr="00304D7E">
        <w:rPr>
          <w:spacing w:val="-4"/>
        </w:rPr>
        <w:t>ş</w:t>
      </w:r>
      <w:r w:rsidRPr="00304D7E">
        <w:rPr>
          <w:spacing w:val="-13"/>
        </w:rPr>
        <w:t xml:space="preserve"> </w:t>
      </w:r>
      <w:r>
        <w:rPr>
          <w:spacing w:val="-4"/>
        </w:rPr>
        <w:t>kis</w:t>
      </w:r>
      <w:r w:rsidRPr="00304D7E">
        <w:rPr>
          <w:spacing w:val="-4"/>
        </w:rPr>
        <w:t>ə</w:t>
      </w:r>
      <w:r>
        <w:rPr>
          <w:spacing w:val="-4"/>
        </w:rPr>
        <w:t>sind</w:t>
      </w:r>
      <w:r w:rsidRPr="00304D7E">
        <w:rPr>
          <w:spacing w:val="-4"/>
        </w:rPr>
        <w:t>ə</w:t>
      </w:r>
      <w:r w:rsidRPr="00304D7E">
        <w:rPr>
          <w:spacing w:val="-13"/>
        </w:rPr>
        <w:t xml:space="preserve"> </w:t>
      </w:r>
      <w:r>
        <w:rPr>
          <w:spacing w:val="-4"/>
        </w:rPr>
        <w:t>olan</w:t>
      </w:r>
      <w:r w:rsidRPr="00304D7E">
        <w:rPr>
          <w:spacing w:val="-14"/>
        </w:rPr>
        <w:t xml:space="preserve"> </w:t>
      </w:r>
      <w:r>
        <w:rPr>
          <w:spacing w:val="-4"/>
        </w:rPr>
        <w:t>m</w:t>
      </w:r>
      <w:r w:rsidRPr="00304D7E">
        <w:rPr>
          <w:spacing w:val="-4"/>
        </w:rPr>
        <w:t>ö</w:t>
      </w:r>
      <w:r>
        <w:rPr>
          <w:spacing w:val="-4"/>
        </w:rPr>
        <w:t>ht</w:t>
      </w:r>
      <w:r w:rsidRPr="00304D7E">
        <w:rPr>
          <w:spacing w:val="-4"/>
        </w:rPr>
        <w:t>ə</w:t>
      </w:r>
      <w:r>
        <w:rPr>
          <w:spacing w:val="-4"/>
        </w:rPr>
        <w:t>viyyat</w:t>
      </w:r>
      <w:r w:rsidRPr="00304D7E">
        <w:rPr>
          <w:spacing w:val="-4"/>
        </w:rPr>
        <w:t xml:space="preserve"> </w:t>
      </w:r>
      <w:r>
        <w:rPr>
          <w:spacing w:val="-10"/>
        </w:rPr>
        <w:t>a</w:t>
      </w:r>
      <w:r w:rsidRPr="00304D7E">
        <w:rPr>
          <w:spacing w:val="-10"/>
        </w:rPr>
        <w:t>ş</w:t>
      </w:r>
      <w:r>
        <w:rPr>
          <w:spacing w:val="-10"/>
        </w:rPr>
        <w:t>a</w:t>
      </w:r>
      <w:r w:rsidRPr="00304D7E">
        <w:rPr>
          <w:spacing w:val="-10"/>
        </w:rPr>
        <w:t>ğı</w:t>
      </w:r>
      <w:r w:rsidRPr="00304D7E">
        <w:rPr>
          <w:spacing w:val="-1"/>
        </w:rPr>
        <w:t xml:space="preserve"> </w:t>
      </w:r>
      <w:r>
        <w:rPr>
          <w:spacing w:val="-10"/>
        </w:rPr>
        <w:t>burun</w:t>
      </w:r>
      <w:r w:rsidRPr="00304D7E">
        <w:rPr>
          <w:spacing w:val="-3"/>
        </w:rPr>
        <w:t xml:space="preserve"> </w:t>
      </w:r>
      <w:r>
        <w:rPr>
          <w:spacing w:val="-10"/>
        </w:rPr>
        <w:t>ke</w:t>
      </w:r>
      <w:r w:rsidRPr="00304D7E">
        <w:rPr>
          <w:spacing w:val="-10"/>
        </w:rPr>
        <w:t>çə</w:t>
      </w:r>
      <w:r>
        <w:rPr>
          <w:spacing w:val="-10"/>
        </w:rPr>
        <w:t>c</w:t>
      </w:r>
      <w:r w:rsidRPr="00304D7E">
        <w:rPr>
          <w:spacing w:val="-10"/>
        </w:rPr>
        <w:t>ə</w:t>
      </w:r>
      <w:r>
        <w:rPr>
          <w:spacing w:val="-10"/>
        </w:rPr>
        <w:t>yin</w:t>
      </w:r>
      <w:r w:rsidRPr="00304D7E">
        <w:rPr>
          <w:spacing w:val="-10"/>
        </w:rPr>
        <w:t>ə</w:t>
      </w:r>
      <w:r w:rsidRPr="00304D7E">
        <w:t xml:space="preserve"> </w:t>
      </w:r>
      <w:r w:rsidRPr="00304D7E">
        <w:rPr>
          <w:spacing w:val="-10"/>
        </w:rPr>
        <w:t>çı</w:t>
      </w:r>
      <w:r>
        <w:rPr>
          <w:spacing w:val="-10"/>
        </w:rPr>
        <w:t>x</w:t>
      </w:r>
      <w:r w:rsidRPr="00304D7E">
        <w:rPr>
          <w:spacing w:val="-10"/>
        </w:rPr>
        <w:t>ış</w:t>
      </w:r>
      <w:r w:rsidRPr="00304D7E">
        <w:rPr>
          <w:spacing w:val="-2"/>
        </w:rPr>
        <w:t xml:space="preserve"> </w:t>
      </w:r>
      <w:r>
        <w:rPr>
          <w:spacing w:val="-10"/>
        </w:rPr>
        <w:t>tapmayaraq</w:t>
      </w:r>
      <w:r w:rsidRPr="00304D7E">
        <w:rPr>
          <w:spacing w:val="-3"/>
        </w:rPr>
        <w:t xml:space="preserve"> </w:t>
      </w:r>
      <w:r>
        <w:rPr>
          <w:spacing w:val="-10"/>
        </w:rPr>
        <w:t>dur</w:t>
      </w:r>
      <w:r w:rsidRPr="00304D7E">
        <w:rPr>
          <w:spacing w:val="-10"/>
        </w:rPr>
        <w:t>ğ</w:t>
      </w:r>
      <w:r>
        <w:rPr>
          <w:spacing w:val="-10"/>
        </w:rPr>
        <w:t>unla</w:t>
      </w:r>
      <w:r w:rsidRPr="00304D7E">
        <w:rPr>
          <w:spacing w:val="-10"/>
        </w:rPr>
        <w:t>şı</w:t>
      </w:r>
      <w:r>
        <w:rPr>
          <w:spacing w:val="-10"/>
        </w:rPr>
        <w:t>r</w:t>
      </w:r>
      <w:r w:rsidRPr="00304D7E">
        <w:rPr>
          <w:spacing w:val="-10"/>
        </w:rPr>
        <w:t>,</w:t>
      </w:r>
      <w:r w:rsidRPr="00304D7E">
        <w:t xml:space="preserve"> </w:t>
      </w:r>
      <w:r>
        <w:rPr>
          <w:spacing w:val="-10"/>
        </w:rPr>
        <w:t>infeksiyala</w:t>
      </w:r>
      <w:r w:rsidRPr="00304D7E">
        <w:rPr>
          <w:spacing w:val="-10"/>
        </w:rPr>
        <w:t>şı</w:t>
      </w:r>
      <w:r>
        <w:rPr>
          <w:spacing w:val="-10"/>
        </w:rPr>
        <w:t>r</w:t>
      </w:r>
      <w:r w:rsidRPr="00304D7E">
        <w:rPr>
          <w:spacing w:val="-1"/>
        </w:rPr>
        <w:t xml:space="preserve"> </w:t>
      </w:r>
      <w:r>
        <w:rPr>
          <w:spacing w:val="-10"/>
        </w:rPr>
        <w:t>v</w:t>
      </w:r>
      <w:r w:rsidRPr="00304D7E">
        <w:rPr>
          <w:spacing w:val="-10"/>
        </w:rPr>
        <w:t>ə</w:t>
      </w:r>
      <w:r w:rsidRPr="00304D7E">
        <w:rPr>
          <w:spacing w:val="-2"/>
        </w:rPr>
        <w:t xml:space="preserve"> </w:t>
      </w:r>
      <w:r>
        <w:rPr>
          <w:spacing w:val="-10"/>
        </w:rPr>
        <w:t>dakriosistit</w:t>
      </w:r>
      <w:r w:rsidRPr="00304D7E">
        <w:rPr>
          <w:spacing w:val="-10"/>
        </w:rPr>
        <w:t xml:space="preserve"> </w:t>
      </w:r>
      <w:r>
        <w:rPr>
          <w:w w:val="85"/>
        </w:rPr>
        <w:t>yaran</w:t>
      </w:r>
      <w:r w:rsidRPr="00304D7E">
        <w:rPr>
          <w:w w:val="85"/>
        </w:rPr>
        <w:t>ı</w:t>
      </w:r>
      <w:r>
        <w:rPr>
          <w:w w:val="85"/>
        </w:rPr>
        <w:t>r</w:t>
      </w:r>
      <w:r w:rsidRPr="00304D7E">
        <w:rPr>
          <w:w w:val="85"/>
        </w:rPr>
        <w:t xml:space="preserve">. </w:t>
      </w:r>
      <w:r>
        <w:rPr>
          <w:w w:val="85"/>
        </w:rPr>
        <w:t>Art</w:t>
      </w:r>
      <w:r w:rsidRPr="00304D7E">
        <w:rPr>
          <w:w w:val="85"/>
        </w:rPr>
        <w:t>ı</w:t>
      </w:r>
      <w:r>
        <w:rPr>
          <w:w w:val="85"/>
        </w:rPr>
        <w:t>q</w:t>
      </w:r>
      <w:r w:rsidRPr="00304D7E">
        <w:rPr>
          <w:w w:val="85"/>
        </w:rPr>
        <w:t xml:space="preserve"> </w:t>
      </w:r>
      <w:r>
        <w:rPr>
          <w:w w:val="85"/>
        </w:rPr>
        <w:t>u</w:t>
      </w:r>
      <w:r w:rsidRPr="00304D7E">
        <w:rPr>
          <w:w w:val="85"/>
        </w:rPr>
        <w:t>ş</w:t>
      </w:r>
      <w:r>
        <w:rPr>
          <w:w w:val="85"/>
        </w:rPr>
        <w:t>a</w:t>
      </w:r>
      <w:r w:rsidRPr="00304D7E">
        <w:rPr>
          <w:w w:val="85"/>
        </w:rPr>
        <w:t>ğı</w:t>
      </w:r>
      <w:r>
        <w:rPr>
          <w:w w:val="85"/>
        </w:rPr>
        <w:t>n</w:t>
      </w:r>
      <w:r w:rsidRPr="00304D7E">
        <w:rPr>
          <w:w w:val="85"/>
        </w:rPr>
        <w:t xml:space="preserve"> </w:t>
      </w:r>
      <w:r>
        <w:rPr>
          <w:w w:val="85"/>
        </w:rPr>
        <w:t>h</w:t>
      </w:r>
      <w:r w:rsidRPr="00304D7E">
        <w:rPr>
          <w:w w:val="85"/>
        </w:rPr>
        <w:t>ə</w:t>
      </w:r>
      <w:r>
        <w:rPr>
          <w:w w:val="85"/>
        </w:rPr>
        <w:t>yat</w:t>
      </w:r>
      <w:r w:rsidRPr="00304D7E">
        <w:rPr>
          <w:w w:val="85"/>
        </w:rPr>
        <w:t>ı</w:t>
      </w:r>
      <w:r>
        <w:rPr>
          <w:w w:val="85"/>
        </w:rPr>
        <w:t>n</w:t>
      </w:r>
      <w:r w:rsidRPr="00304D7E">
        <w:rPr>
          <w:w w:val="85"/>
        </w:rPr>
        <w:t>ı</w:t>
      </w:r>
      <w:r>
        <w:rPr>
          <w:w w:val="85"/>
        </w:rPr>
        <w:t>n</w:t>
      </w:r>
      <w:r w:rsidRPr="00304D7E">
        <w:rPr>
          <w:w w:val="85"/>
        </w:rPr>
        <w:t xml:space="preserve"> </w:t>
      </w:r>
      <w:r>
        <w:rPr>
          <w:w w:val="85"/>
        </w:rPr>
        <w:t>ilk</w:t>
      </w:r>
      <w:r w:rsidRPr="00304D7E">
        <w:rPr>
          <w:w w:val="85"/>
        </w:rPr>
        <w:t xml:space="preserve"> </w:t>
      </w:r>
      <w:r>
        <w:rPr>
          <w:w w:val="85"/>
        </w:rPr>
        <w:t>g</w:t>
      </w:r>
      <w:r w:rsidRPr="00304D7E">
        <w:rPr>
          <w:w w:val="85"/>
        </w:rPr>
        <w:t>ü</w:t>
      </w:r>
      <w:r>
        <w:rPr>
          <w:w w:val="85"/>
        </w:rPr>
        <w:t>nl</w:t>
      </w:r>
      <w:r w:rsidRPr="00304D7E">
        <w:rPr>
          <w:w w:val="85"/>
        </w:rPr>
        <w:t>ə</w:t>
      </w:r>
      <w:r>
        <w:rPr>
          <w:w w:val="85"/>
        </w:rPr>
        <w:t>ri</w:t>
      </w:r>
      <w:r w:rsidRPr="00304D7E">
        <w:rPr>
          <w:w w:val="85"/>
        </w:rPr>
        <w:t xml:space="preserve"> </w:t>
      </w:r>
      <w:r>
        <w:rPr>
          <w:w w:val="85"/>
        </w:rPr>
        <w:t>v</w:t>
      </w:r>
      <w:r w:rsidRPr="00304D7E">
        <w:rPr>
          <w:w w:val="85"/>
        </w:rPr>
        <w:t xml:space="preserve">ə </w:t>
      </w:r>
      <w:r>
        <w:rPr>
          <w:w w:val="85"/>
        </w:rPr>
        <w:t>h</w:t>
      </w:r>
      <w:r w:rsidRPr="00304D7E">
        <w:rPr>
          <w:w w:val="85"/>
        </w:rPr>
        <w:t>ə</w:t>
      </w:r>
      <w:r>
        <w:rPr>
          <w:w w:val="85"/>
        </w:rPr>
        <w:t>ft</w:t>
      </w:r>
      <w:r w:rsidRPr="00304D7E">
        <w:rPr>
          <w:w w:val="85"/>
        </w:rPr>
        <w:t>ə</w:t>
      </w:r>
      <w:r>
        <w:rPr>
          <w:w w:val="85"/>
        </w:rPr>
        <w:t>l</w:t>
      </w:r>
      <w:r w:rsidRPr="00304D7E">
        <w:rPr>
          <w:w w:val="85"/>
        </w:rPr>
        <w:t>ə</w:t>
      </w:r>
      <w:r>
        <w:rPr>
          <w:w w:val="85"/>
        </w:rPr>
        <w:t>ri</w:t>
      </w:r>
      <w:r w:rsidRPr="00304D7E">
        <w:rPr>
          <w:w w:val="85"/>
        </w:rPr>
        <w:t xml:space="preserve"> </w:t>
      </w:r>
      <w:r>
        <w:rPr>
          <w:w w:val="85"/>
        </w:rPr>
        <w:t>valideyinl</w:t>
      </w:r>
      <w:r w:rsidRPr="00304D7E">
        <w:rPr>
          <w:w w:val="85"/>
        </w:rPr>
        <w:t>ə</w:t>
      </w:r>
      <w:r>
        <w:rPr>
          <w:w w:val="85"/>
        </w:rPr>
        <w:t>r</w:t>
      </w:r>
      <w:r w:rsidRPr="00304D7E">
        <w:rPr>
          <w:w w:val="85"/>
        </w:rPr>
        <w:t xml:space="preserve"> </w:t>
      </w:r>
      <w:r>
        <w:rPr>
          <w:w w:val="85"/>
        </w:rPr>
        <w:t>bir</w:t>
      </w:r>
      <w:r w:rsidRPr="00304D7E">
        <w:rPr>
          <w:w w:val="85"/>
        </w:rPr>
        <w:t xml:space="preserve"> </w:t>
      </w:r>
      <w:r>
        <w:rPr>
          <w:w w:val="85"/>
        </w:rPr>
        <w:t>v</w:t>
      </w:r>
      <w:r w:rsidRPr="00304D7E">
        <w:rPr>
          <w:w w:val="85"/>
        </w:rPr>
        <w:t xml:space="preserve">ə </w:t>
      </w:r>
      <w:r>
        <w:rPr>
          <w:w w:val="85"/>
        </w:rPr>
        <w:t>ya</w:t>
      </w:r>
      <w:r w:rsidRPr="00304D7E">
        <w:rPr>
          <w:w w:val="85"/>
        </w:rPr>
        <w:t xml:space="preserve"> </w:t>
      </w:r>
      <w:r>
        <w:rPr>
          <w:w w:val="85"/>
        </w:rPr>
        <w:t>h</w:t>
      </w:r>
      <w:r w:rsidRPr="00304D7E">
        <w:rPr>
          <w:w w:val="85"/>
        </w:rPr>
        <w:t>ə</w:t>
      </w:r>
      <w:r>
        <w:rPr>
          <w:w w:val="85"/>
        </w:rPr>
        <w:t>r</w:t>
      </w:r>
      <w:r w:rsidRPr="00304D7E">
        <w:rPr>
          <w:w w:val="85"/>
        </w:rPr>
        <w:t xml:space="preserve"> </w:t>
      </w:r>
      <w:r>
        <w:rPr>
          <w:w w:val="85"/>
        </w:rPr>
        <w:t>iki</w:t>
      </w:r>
      <w:r w:rsidRPr="00304D7E">
        <w:rPr>
          <w:w w:val="85"/>
        </w:rPr>
        <w:t xml:space="preserve"> </w:t>
      </w:r>
      <w:r>
        <w:rPr>
          <w:w w:val="85"/>
        </w:rPr>
        <w:t>g</w:t>
      </w:r>
      <w:r w:rsidRPr="00304D7E">
        <w:rPr>
          <w:w w:val="85"/>
        </w:rPr>
        <w:t>ö</w:t>
      </w:r>
      <w:r>
        <w:rPr>
          <w:w w:val="85"/>
        </w:rPr>
        <w:t>zd</w:t>
      </w:r>
      <w:r w:rsidRPr="00304D7E">
        <w:rPr>
          <w:w w:val="85"/>
        </w:rPr>
        <w:t>ə</w:t>
      </w:r>
      <w:r>
        <w:rPr>
          <w:w w:val="85"/>
        </w:rPr>
        <w:t>n</w:t>
      </w:r>
      <w:r w:rsidRPr="00304D7E">
        <w:rPr>
          <w:w w:val="85"/>
        </w:rPr>
        <w:t xml:space="preserve"> </w:t>
      </w:r>
      <w:r>
        <w:rPr>
          <w:spacing w:val="-6"/>
        </w:rPr>
        <w:t>bol</w:t>
      </w:r>
      <w:r w:rsidRPr="00304D7E">
        <w:rPr>
          <w:spacing w:val="-10"/>
        </w:rPr>
        <w:t xml:space="preserve"> </w:t>
      </w:r>
      <w:r>
        <w:rPr>
          <w:spacing w:val="-6"/>
        </w:rPr>
        <w:t>selikli</w:t>
      </w:r>
      <w:r w:rsidRPr="00304D7E">
        <w:rPr>
          <w:spacing w:val="-10"/>
        </w:rPr>
        <w:t xml:space="preserve"> </w:t>
      </w:r>
      <w:r>
        <w:rPr>
          <w:spacing w:val="-6"/>
        </w:rPr>
        <w:t>v</w:t>
      </w:r>
      <w:r w:rsidRPr="00304D7E">
        <w:rPr>
          <w:spacing w:val="-6"/>
        </w:rPr>
        <w:t>ə</w:t>
      </w:r>
      <w:r w:rsidRPr="00304D7E">
        <w:rPr>
          <w:spacing w:val="-8"/>
        </w:rPr>
        <w:t xml:space="preserve"> </w:t>
      </w:r>
      <w:r>
        <w:rPr>
          <w:spacing w:val="-6"/>
        </w:rPr>
        <w:t>ya</w:t>
      </w:r>
      <w:r w:rsidRPr="00304D7E">
        <w:rPr>
          <w:spacing w:val="-8"/>
        </w:rPr>
        <w:t xml:space="preserve"> </w:t>
      </w:r>
      <w:r>
        <w:rPr>
          <w:spacing w:val="-6"/>
        </w:rPr>
        <w:t>selikli</w:t>
      </w:r>
      <w:r w:rsidRPr="00304D7E">
        <w:rPr>
          <w:spacing w:val="-6"/>
        </w:rPr>
        <w:t>-</w:t>
      </w:r>
      <w:r>
        <w:rPr>
          <w:spacing w:val="-6"/>
        </w:rPr>
        <w:t>irinli</w:t>
      </w:r>
      <w:r w:rsidRPr="00304D7E">
        <w:rPr>
          <w:spacing w:val="-6"/>
        </w:rPr>
        <w:t xml:space="preserve"> </w:t>
      </w:r>
      <w:r>
        <w:rPr>
          <w:spacing w:val="-6"/>
        </w:rPr>
        <w:t>ifrazat</w:t>
      </w:r>
      <w:r w:rsidRPr="00304D7E">
        <w:rPr>
          <w:spacing w:val="-6"/>
        </w:rPr>
        <w:t xml:space="preserve"> </w:t>
      </w:r>
      <w:r>
        <w:rPr>
          <w:spacing w:val="-6"/>
        </w:rPr>
        <w:t>m</w:t>
      </w:r>
      <w:r w:rsidRPr="00304D7E">
        <w:rPr>
          <w:spacing w:val="-6"/>
        </w:rPr>
        <w:t>üş</w:t>
      </w:r>
      <w:r>
        <w:rPr>
          <w:spacing w:val="-6"/>
        </w:rPr>
        <w:t>ahid</w:t>
      </w:r>
      <w:r w:rsidRPr="00304D7E">
        <w:rPr>
          <w:spacing w:val="-6"/>
        </w:rPr>
        <w:t>ə</w:t>
      </w:r>
      <w:r w:rsidRPr="00304D7E">
        <w:rPr>
          <w:spacing w:val="-8"/>
        </w:rPr>
        <w:t xml:space="preserve"> </w:t>
      </w:r>
      <w:r>
        <w:rPr>
          <w:spacing w:val="-6"/>
        </w:rPr>
        <w:t>edil</w:t>
      </w:r>
      <w:r w:rsidRPr="00304D7E">
        <w:rPr>
          <w:spacing w:val="-6"/>
        </w:rPr>
        <w:t>ə</w:t>
      </w:r>
      <w:r>
        <w:rPr>
          <w:spacing w:val="-6"/>
        </w:rPr>
        <w:t>r</w:t>
      </w:r>
      <w:r w:rsidRPr="00304D7E">
        <w:rPr>
          <w:spacing w:val="-6"/>
        </w:rPr>
        <w:t xml:space="preserve">. </w:t>
      </w:r>
      <w:r>
        <w:rPr>
          <w:rFonts w:ascii="Arial" w:hAnsi="Arial"/>
          <w:i/>
          <w:spacing w:val="-6"/>
        </w:rPr>
        <w:t>Dakriosistitin</w:t>
      </w:r>
      <w:r w:rsidRPr="00304D7E">
        <w:rPr>
          <w:rFonts w:ascii="Arial" w:hAnsi="Arial"/>
          <w:i/>
          <w:spacing w:val="-6"/>
        </w:rPr>
        <w:t xml:space="preserve"> ə</w:t>
      </w:r>
      <w:r>
        <w:rPr>
          <w:rFonts w:ascii="Arial" w:hAnsi="Arial"/>
          <w:i/>
          <w:spacing w:val="-6"/>
        </w:rPr>
        <w:t>sas</w:t>
      </w:r>
      <w:r w:rsidRPr="00304D7E">
        <w:rPr>
          <w:rFonts w:ascii="Arial" w:hAnsi="Arial"/>
          <w:i/>
          <w:spacing w:val="-7"/>
        </w:rPr>
        <w:t xml:space="preserve"> </w:t>
      </w:r>
      <w:r w:rsidRPr="00304D7E">
        <w:rPr>
          <w:rFonts w:ascii="Arial" w:hAnsi="Arial"/>
          <w:i/>
          <w:spacing w:val="-6"/>
        </w:rPr>
        <w:t>ə</w:t>
      </w:r>
      <w:r>
        <w:rPr>
          <w:rFonts w:ascii="Arial" w:hAnsi="Arial"/>
          <w:i/>
          <w:spacing w:val="-6"/>
        </w:rPr>
        <w:t>lam</w:t>
      </w:r>
      <w:r w:rsidRPr="00304D7E">
        <w:rPr>
          <w:rFonts w:ascii="Arial" w:hAnsi="Arial"/>
          <w:i/>
          <w:spacing w:val="-6"/>
        </w:rPr>
        <w:t>ə</w:t>
      </w:r>
      <w:r>
        <w:rPr>
          <w:rFonts w:ascii="Arial" w:hAnsi="Arial"/>
          <w:i/>
          <w:spacing w:val="-6"/>
        </w:rPr>
        <w:t>ti</w:t>
      </w:r>
      <w:r w:rsidRPr="00304D7E">
        <w:rPr>
          <w:rFonts w:ascii="Arial" w:hAnsi="Arial"/>
          <w:i/>
          <w:spacing w:val="-10"/>
        </w:rPr>
        <w:t xml:space="preserve"> </w:t>
      </w:r>
      <w:r>
        <w:rPr>
          <w:rFonts w:ascii="Arial" w:hAnsi="Arial"/>
          <w:i/>
          <w:spacing w:val="-6"/>
        </w:rPr>
        <w:t>ya</w:t>
      </w:r>
      <w:r w:rsidRPr="00304D7E">
        <w:rPr>
          <w:rFonts w:ascii="Arial" w:hAnsi="Arial"/>
          <w:i/>
          <w:spacing w:val="-6"/>
        </w:rPr>
        <w:t>ş</w:t>
      </w:r>
      <w:r w:rsidRPr="00304D7E">
        <w:rPr>
          <w:rFonts w:ascii="Arial" w:hAnsi="Arial"/>
          <w:i/>
          <w:spacing w:val="-8"/>
        </w:rPr>
        <w:t xml:space="preserve"> </w:t>
      </w:r>
      <w:r>
        <w:rPr>
          <w:rFonts w:ascii="Arial" w:hAnsi="Arial"/>
          <w:i/>
          <w:spacing w:val="-6"/>
        </w:rPr>
        <w:t>kis</w:t>
      </w:r>
      <w:r w:rsidRPr="00304D7E">
        <w:rPr>
          <w:rFonts w:ascii="Arial" w:hAnsi="Arial"/>
          <w:i/>
          <w:spacing w:val="-6"/>
        </w:rPr>
        <w:t>ə</w:t>
      </w:r>
      <w:r>
        <w:rPr>
          <w:rFonts w:ascii="Arial" w:hAnsi="Arial"/>
          <w:i/>
          <w:spacing w:val="-6"/>
        </w:rPr>
        <w:t>si</w:t>
      </w:r>
      <w:r w:rsidRPr="00304D7E">
        <w:rPr>
          <w:rFonts w:ascii="Arial" w:hAnsi="Arial"/>
          <w:i/>
          <w:spacing w:val="-6"/>
        </w:rPr>
        <w:t xml:space="preserve"> </w:t>
      </w:r>
      <w:r>
        <w:rPr>
          <w:rFonts w:ascii="Arial" w:hAnsi="Arial"/>
          <w:i/>
        </w:rPr>
        <w:t>nahiy</w:t>
      </w:r>
      <w:r w:rsidRPr="00304D7E">
        <w:rPr>
          <w:rFonts w:ascii="Arial" w:hAnsi="Arial"/>
          <w:i/>
        </w:rPr>
        <w:t>ə</w:t>
      </w:r>
      <w:r>
        <w:rPr>
          <w:rFonts w:ascii="Arial" w:hAnsi="Arial"/>
          <w:i/>
        </w:rPr>
        <w:t>sin</w:t>
      </w:r>
      <w:r w:rsidRPr="00304D7E">
        <w:rPr>
          <w:rFonts w:ascii="Arial" w:hAnsi="Arial"/>
          <w:i/>
        </w:rPr>
        <w:t xml:space="preserve">ə </w:t>
      </w:r>
      <w:r>
        <w:rPr>
          <w:rFonts w:ascii="Arial" w:hAnsi="Arial"/>
          <w:i/>
        </w:rPr>
        <w:t>t</w:t>
      </w:r>
      <w:r w:rsidRPr="00304D7E">
        <w:rPr>
          <w:rFonts w:ascii="Arial" w:hAnsi="Arial"/>
          <w:i/>
        </w:rPr>
        <w:t>ə</w:t>
      </w:r>
      <w:r>
        <w:rPr>
          <w:rFonts w:ascii="Arial" w:hAnsi="Arial"/>
          <w:i/>
        </w:rPr>
        <w:t>zyiq</w:t>
      </w:r>
      <w:r w:rsidRPr="00304D7E">
        <w:rPr>
          <w:rFonts w:ascii="Arial" w:hAnsi="Arial"/>
          <w:i/>
        </w:rPr>
        <w:t xml:space="preserve"> </w:t>
      </w:r>
      <w:r>
        <w:rPr>
          <w:rFonts w:ascii="Arial" w:hAnsi="Arial"/>
          <w:i/>
        </w:rPr>
        <w:t>etdikt</w:t>
      </w:r>
      <w:r w:rsidRPr="00304D7E">
        <w:rPr>
          <w:rFonts w:ascii="Arial" w:hAnsi="Arial"/>
          <w:i/>
        </w:rPr>
        <w:t xml:space="preserve">ə </w:t>
      </w:r>
      <w:r>
        <w:rPr>
          <w:rFonts w:ascii="Arial" w:hAnsi="Arial"/>
          <w:i/>
        </w:rPr>
        <w:t>ya</w:t>
      </w:r>
      <w:r w:rsidRPr="00304D7E">
        <w:rPr>
          <w:rFonts w:ascii="Arial" w:hAnsi="Arial"/>
          <w:i/>
        </w:rPr>
        <w:t xml:space="preserve">ş </w:t>
      </w:r>
      <w:r>
        <w:rPr>
          <w:rFonts w:ascii="Arial" w:hAnsi="Arial"/>
          <w:i/>
        </w:rPr>
        <w:t>noqt</w:t>
      </w:r>
      <w:r w:rsidRPr="00304D7E">
        <w:rPr>
          <w:rFonts w:ascii="Arial" w:hAnsi="Arial"/>
          <w:i/>
        </w:rPr>
        <w:t>ə</w:t>
      </w:r>
      <w:r>
        <w:rPr>
          <w:rFonts w:ascii="Arial" w:hAnsi="Arial"/>
          <w:i/>
        </w:rPr>
        <w:t>l</w:t>
      </w:r>
      <w:r w:rsidRPr="00304D7E">
        <w:rPr>
          <w:rFonts w:ascii="Arial" w:hAnsi="Arial"/>
          <w:i/>
        </w:rPr>
        <w:t>ə</w:t>
      </w:r>
      <w:r>
        <w:rPr>
          <w:rFonts w:ascii="Arial" w:hAnsi="Arial"/>
          <w:i/>
        </w:rPr>
        <w:t>rind</w:t>
      </w:r>
      <w:r w:rsidRPr="00304D7E">
        <w:rPr>
          <w:rFonts w:ascii="Arial" w:hAnsi="Arial"/>
          <w:i/>
        </w:rPr>
        <w:t>ə</w:t>
      </w:r>
      <w:r>
        <w:rPr>
          <w:rFonts w:ascii="Arial" w:hAnsi="Arial"/>
          <w:i/>
        </w:rPr>
        <w:t>n</w:t>
      </w:r>
      <w:r w:rsidRPr="00304D7E">
        <w:rPr>
          <w:rFonts w:ascii="Arial" w:hAnsi="Arial"/>
          <w:i/>
        </w:rPr>
        <w:t xml:space="preserve"> </w:t>
      </w:r>
      <w:r>
        <w:rPr>
          <w:rFonts w:ascii="Arial" w:hAnsi="Arial"/>
          <w:i/>
        </w:rPr>
        <w:t>selik</w:t>
      </w:r>
      <w:r w:rsidRPr="00304D7E">
        <w:rPr>
          <w:rFonts w:ascii="Arial" w:hAnsi="Arial"/>
          <w:i/>
        </w:rPr>
        <w:t xml:space="preserve"> </w:t>
      </w:r>
      <w:r>
        <w:rPr>
          <w:rFonts w:ascii="Arial" w:hAnsi="Arial"/>
          <w:i/>
        </w:rPr>
        <w:t>v</w:t>
      </w:r>
      <w:r w:rsidRPr="00304D7E">
        <w:rPr>
          <w:rFonts w:ascii="Arial" w:hAnsi="Arial"/>
          <w:i/>
        </w:rPr>
        <w:t xml:space="preserve">ə </w:t>
      </w:r>
      <w:r>
        <w:rPr>
          <w:rFonts w:ascii="Arial" w:hAnsi="Arial"/>
          <w:i/>
        </w:rPr>
        <w:t>ya</w:t>
      </w:r>
      <w:r w:rsidRPr="00304D7E">
        <w:rPr>
          <w:rFonts w:ascii="Arial" w:hAnsi="Arial"/>
          <w:i/>
        </w:rPr>
        <w:t xml:space="preserve"> </w:t>
      </w:r>
      <w:r>
        <w:rPr>
          <w:rFonts w:ascii="Arial" w:hAnsi="Arial"/>
          <w:i/>
        </w:rPr>
        <w:t>irinin</w:t>
      </w:r>
      <w:r w:rsidRPr="00304D7E">
        <w:rPr>
          <w:rFonts w:ascii="Arial" w:hAnsi="Arial"/>
          <w:i/>
        </w:rPr>
        <w:t xml:space="preserve"> </w:t>
      </w:r>
      <w:r>
        <w:rPr>
          <w:rFonts w:ascii="Arial" w:hAnsi="Arial"/>
          <w:i/>
        </w:rPr>
        <w:t>xaric</w:t>
      </w:r>
      <w:r w:rsidRPr="00304D7E">
        <w:rPr>
          <w:rFonts w:ascii="Arial" w:hAnsi="Arial"/>
          <w:i/>
        </w:rPr>
        <w:t xml:space="preserve"> </w:t>
      </w:r>
      <w:r>
        <w:rPr>
          <w:rFonts w:ascii="Arial" w:hAnsi="Arial"/>
          <w:i/>
        </w:rPr>
        <w:t>olmas</w:t>
      </w:r>
      <w:r w:rsidRPr="00304D7E">
        <w:rPr>
          <w:rFonts w:ascii="Arial" w:hAnsi="Arial"/>
          <w:i/>
        </w:rPr>
        <w:t>ı</w:t>
      </w:r>
      <w:r>
        <w:rPr>
          <w:rFonts w:ascii="Arial" w:hAnsi="Arial"/>
          <w:i/>
        </w:rPr>
        <w:t>d</w:t>
      </w:r>
      <w:r w:rsidRPr="00304D7E">
        <w:rPr>
          <w:rFonts w:ascii="Arial" w:hAnsi="Arial"/>
          <w:i/>
        </w:rPr>
        <w:t>ı</w:t>
      </w:r>
      <w:r>
        <w:rPr>
          <w:rFonts w:ascii="Arial" w:hAnsi="Arial"/>
          <w:i/>
        </w:rPr>
        <w:t>r</w:t>
      </w:r>
      <w:r w:rsidRPr="00304D7E">
        <w:rPr>
          <w:rFonts w:ascii="Arial" w:hAnsi="Arial"/>
          <w:i/>
        </w:rPr>
        <w:t xml:space="preserve">. </w:t>
      </w:r>
      <w:r>
        <w:t>Ya</w:t>
      </w:r>
      <w:r w:rsidRPr="00304D7E">
        <w:t xml:space="preserve">ş </w:t>
      </w:r>
      <w:r>
        <w:rPr>
          <w:spacing w:val="-8"/>
        </w:rPr>
        <w:t>yollar</w:t>
      </w:r>
      <w:r w:rsidRPr="00304D7E">
        <w:rPr>
          <w:spacing w:val="-8"/>
        </w:rPr>
        <w:t>ı</w:t>
      </w:r>
      <w:r>
        <w:rPr>
          <w:spacing w:val="-8"/>
        </w:rPr>
        <w:t>n</w:t>
      </w:r>
      <w:r w:rsidRPr="00304D7E">
        <w:rPr>
          <w:spacing w:val="-8"/>
        </w:rPr>
        <w:t>ı</w:t>
      </w:r>
      <w:r>
        <w:rPr>
          <w:spacing w:val="-8"/>
        </w:rPr>
        <w:t>n</w:t>
      </w:r>
      <w:r w:rsidRPr="00304D7E">
        <w:rPr>
          <w:spacing w:val="-12"/>
        </w:rPr>
        <w:t xml:space="preserve"> </w:t>
      </w:r>
      <w:r>
        <w:rPr>
          <w:spacing w:val="-8"/>
        </w:rPr>
        <w:t>yuyulmas</w:t>
      </w:r>
      <w:r w:rsidRPr="00304D7E">
        <w:rPr>
          <w:spacing w:val="-8"/>
        </w:rPr>
        <w:t>ı</w:t>
      </w:r>
      <w:r w:rsidRPr="00304D7E">
        <w:rPr>
          <w:spacing w:val="-11"/>
        </w:rPr>
        <w:t xml:space="preserve"> </w:t>
      </w:r>
      <w:r>
        <w:rPr>
          <w:spacing w:val="-8"/>
        </w:rPr>
        <w:t>diaqnozu</w:t>
      </w:r>
      <w:r w:rsidRPr="00304D7E">
        <w:rPr>
          <w:spacing w:val="-12"/>
        </w:rPr>
        <w:t xml:space="preserve"> </w:t>
      </w:r>
      <w:r>
        <w:rPr>
          <w:spacing w:val="-8"/>
        </w:rPr>
        <w:t>d</w:t>
      </w:r>
      <w:r w:rsidRPr="00304D7E">
        <w:rPr>
          <w:spacing w:val="-8"/>
        </w:rPr>
        <w:t>ə</w:t>
      </w:r>
      <w:r>
        <w:rPr>
          <w:spacing w:val="-8"/>
        </w:rPr>
        <w:t>qiql</w:t>
      </w:r>
      <w:r w:rsidRPr="00304D7E">
        <w:rPr>
          <w:spacing w:val="-8"/>
        </w:rPr>
        <w:t>əş</w:t>
      </w:r>
      <w:r>
        <w:rPr>
          <w:spacing w:val="-8"/>
        </w:rPr>
        <w:t>dirm</w:t>
      </w:r>
      <w:r w:rsidRPr="00304D7E">
        <w:rPr>
          <w:spacing w:val="-8"/>
        </w:rPr>
        <w:t>ə</w:t>
      </w:r>
      <w:r>
        <w:rPr>
          <w:spacing w:val="-8"/>
        </w:rPr>
        <w:t>y</w:t>
      </w:r>
      <w:r w:rsidRPr="00304D7E">
        <w:rPr>
          <w:spacing w:val="-8"/>
        </w:rPr>
        <w:t>ə</w:t>
      </w:r>
      <w:r w:rsidRPr="00304D7E">
        <w:rPr>
          <w:spacing w:val="-11"/>
        </w:rPr>
        <w:t xml:space="preserve"> </w:t>
      </w:r>
      <w:r>
        <w:rPr>
          <w:spacing w:val="-8"/>
        </w:rPr>
        <w:t>imkan</w:t>
      </w:r>
      <w:r w:rsidRPr="00304D7E">
        <w:rPr>
          <w:spacing w:val="-12"/>
        </w:rPr>
        <w:t xml:space="preserve"> </w:t>
      </w:r>
      <w:r>
        <w:rPr>
          <w:spacing w:val="-8"/>
        </w:rPr>
        <w:t>verir</w:t>
      </w:r>
      <w:r w:rsidRPr="00304D7E">
        <w:rPr>
          <w:spacing w:val="-8"/>
        </w:rPr>
        <w:t>.</w:t>
      </w:r>
    </w:p>
    <w:p w14:paraId="453DF04A" w14:textId="77777777" w:rsidR="00304D7E" w:rsidRPr="00304D7E" w:rsidRDefault="00304D7E" w:rsidP="00304D7E">
      <w:pPr>
        <w:spacing w:line="276" w:lineRule="auto"/>
        <w:ind w:right="127" w:firstLine="560"/>
      </w:pPr>
      <w:r>
        <w:rPr>
          <w:spacing w:val="-2"/>
        </w:rPr>
        <w:t>B</w:t>
      </w:r>
      <w:r w:rsidRPr="00304D7E">
        <w:rPr>
          <w:spacing w:val="-2"/>
        </w:rPr>
        <w:t>ə</w:t>
      </w:r>
      <w:r>
        <w:rPr>
          <w:spacing w:val="-2"/>
        </w:rPr>
        <w:t>z</w:t>
      </w:r>
      <w:r w:rsidRPr="00304D7E">
        <w:rPr>
          <w:spacing w:val="-2"/>
        </w:rPr>
        <w:t>ə</w:t>
      </w:r>
      <w:r>
        <w:rPr>
          <w:spacing w:val="-2"/>
        </w:rPr>
        <w:t>n</w:t>
      </w:r>
      <w:r w:rsidRPr="00304D7E">
        <w:rPr>
          <w:spacing w:val="-18"/>
        </w:rPr>
        <w:t xml:space="preserve"> </w:t>
      </w:r>
      <w:r>
        <w:rPr>
          <w:spacing w:val="-2"/>
        </w:rPr>
        <w:t>yenido</w:t>
      </w:r>
      <w:r w:rsidRPr="00304D7E">
        <w:rPr>
          <w:spacing w:val="-2"/>
        </w:rPr>
        <w:t>ğ</w:t>
      </w:r>
      <w:r>
        <w:rPr>
          <w:spacing w:val="-2"/>
        </w:rPr>
        <w:t>ulmu</w:t>
      </w:r>
      <w:r w:rsidRPr="00304D7E">
        <w:rPr>
          <w:spacing w:val="-2"/>
        </w:rPr>
        <w:t>ş</w:t>
      </w:r>
      <w:r>
        <w:rPr>
          <w:spacing w:val="-2"/>
        </w:rPr>
        <w:t>lar</w:t>
      </w:r>
      <w:r w:rsidRPr="00304D7E">
        <w:rPr>
          <w:spacing w:val="-2"/>
        </w:rPr>
        <w:t>ı</w:t>
      </w:r>
      <w:r>
        <w:rPr>
          <w:spacing w:val="-2"/>
        </w:rPr>
        <w:t>n</w:t>
      </w:r>
      <w:r w:rsidRPr="00304D7E">
        <w:rPr>
          <w:spacing w:val="-17"/>
        </w:rPr>
        <w:t xml:space="preserve"> </w:t>
      </w:r>
      <w:r>
        <w:rPr>
          <w:spacing w:val="-2"/>
        </w:rPr>
        <w:t>dakriosistiti</w:t>
      </w:r>
      <w:r w:rsidRPr="00304D7E">
        <w:rPr>
          <w:spacing w:val="-18"/>
        </w:rPr>
        <w:t xml:space="preserve"> </w:t>
      </w:r>
      <w:r>
        <w:rPr>
          <w:spacing w:val="-2"/>
        </w:rPr>
        <w:t>k</w:t>
      </w:r>
      <w:r w:rsidRPr="00304D7E">
        <w:rPr>
          <w:spacing w:val="-2"/>
        </w:rPr>
        <w:t>ə</w:t>
      </w:r>
      <w:r>
        <w:rPr>
          <w:spacing w:val="-2"/>
        </w:rPr>
        <w:t>skin</w:t>
      </w:r>
      <w:r w:rsidRPr="00304D7E">
        <w:rPr>
          <w:spacing w:val="-17"/>
        </w:rPr>
        <w:t xml:space="preserve"> </w:t>
      </w:r>
      <w:r>
        <w:rPr>
          <w:spacing w:val="-2"/>
        </w:rPr>
        <w:t>fleqmonoz</w:t>
      </w:r>
      <w:r w:rsidRPr="00304D7E">
        <w:rPr>
          <w:spacing w:val="-18"/>
        </w:rPr>
        <w:t xml:space="preserve"> </w:t>
      </w:r>
      <w:r>
        <w:rPr>
          <w:spacing w:val="-2"/>
        </w:rPr>
        <w:t>iltihab</w:t>
      </w:r>
      <w:r w:rsidRPr="00304D7E">
        <w:rPr>
          <w:spacing w:val="-17"/>
        </w:rPr>
        <w:t xml:space="preserve"> </w:t>
      </w:r>
      <w:r>
        <w:rPr>
          <w:spacing w:val="-2"/>
        </w:rPr>
        <w:t>tipind</w:t>
      </w:r>
      <w:r w:rsidRPr="00304D7E">
        <w:rPr>
          <w:spacing w:val="-2"/>
        </w:rPr>
        <w:t>ə</w:t>
      </w:r>
      <w:r w:rsidRPr="00304D7E">
        <w:rPr>
          <w:spacing w:val="-18"/>
        </w:rPr>
        <w:t xml:space="preserve"> </w:t>
      </w:r>
      <w:r>
        <w:rPr>
          <w:spacing w:val="-2"/>
        </w:rPr>
        <w:t>ke</w:t>
      </w:r>
      <w:r w:rsidRPr="00304D7E">
        <w:rPr>
          <w:spacing w:val="-2"/>
        </w:rPr>
        <w:t>ç</w:t>
      </w:r>
      <w:r>
        <w:rPr>
          <w:spacing w:val="-2"/>
        </w:rPr>
        <w:t>ir</w:t>
      </w:r>
      <w:r w:rsidRPr="00304D7E">
        <w:rPr>
          <w:spacing w:val="-2"/>
        </w:rPr>
        <w:t>.</w:t>
      </w:r>
      <w:r w:rsidRPr="00304D7E">
        <w:rPr>
          <w:spacing w:val="-17"/>
        </w:rPr>
        <w:t xml:space="preserve"> </w:t>
      </w:r>
      <w:r>
        <w:rPr>
          <w:spacing w:val="-2"/>
        </w:rPr>
        <w:t>Bu</w:t>
      </w:r>
      <w:r w:rsidRPr="00304D7E">
        <w:rPr>
          <w:spacing w:val="-2"/>
        </w:rPr>
        <w:t xml:space="preserve"> </w:t>
      </w:r>
      <w:r>
        <w:rPr>
          <w:w w:val="90"/>
        </w:rPr>
        <w:t>zaman</w:t>
      </w:r>
      <w:r w:rsidRPr="00304D7E">
        <w:rPr>
          <w:w w:val="90"/>
        </w:rPr>
        <w:t xml:space="preserve"> </w:t>
      </w:r>
      <w:r>
        <w:rPr>
          <w:w w:val="90"/>
        </w:rPr>
        <w:t>ya</w:t>
      </w:r>
      <w:r w:rsidRPr="00304D7E">
        <w:rPr>
          <w:w w:val="90"/>
        </w:rPr>
        <w:t xml:space="preserve">ş </w:t>
      </w:r>
      <w:r>
        <w:rPr>
          <w:w w:val="90"/>
        </w:rPr>
        <w:t>kis</w:t>
      </w:r>
      <w:r w:rsidRPr="00304D7E">
        <w:rPr>
          <w:w w:val="90"/>
        </w:rPr>
        <w:t>ə</w:t>
      </w:r>
      <w:r>
        <w:rPr>
          <w:w w:val="90"/>
        </w:rPr>
        <w:t>si</w:t>
      </w:r>
      <w:r w:rsidRPr="00304D7E">
        <w:rPr>
          <w:w w:val="90"/>
        </w:rPr>
        <w:t xml:space="preserve"> </w:t>
      </w:r>
      <w:r>
        <w:rPr>
          <w:w w:val="90"/>
        </w:rPr>
        <w:t>nahiy</w:t>
      </w:r>
      <w:r w:rsidRPr="00304D7E">
        <w:rPr>
          <w:w w:val="90"/>
        </w:rPr>
        <w:t>ə</w:t>
      </w:r>
      <w:r>
        <w:rPr>
          <w:w w:val="90"/>
        </w:rPr>
        <w:t>sinin</w:t>
      </w:r>
      <w:r w:rsidRPr="00304D7E">
        <w:rPr>
          <w:w w:val="90"/>
        </w:rPr>
        <w:t xml:space="preserve"> </w:t>
      </w:r>
      <w:r>
        <w:rPr>
          <w:w w:val="90"/>
        </w:rPr>
        <w:t>q</w:t>
      </w:r>
      <w:r w:rsidRPr="00304D7E">
        <w:rPr>
          <w:w w:val="90"/>
        </w:rPr>
        <w:t>ı</w:t>
      </w:r>
      <w:r>
        <w:rPr>
          <w:w w:val="90"/>
        </w:rPr>
        <w:t>zart</w:t>
      </w:r>
      <w:r w:rsidRPr="00304D7E">
        <w:rPr>
          <w:w w:val="90"/>
        </w:rPr>
        <w:t xml:space="preserve">ı </w:t>
      </w:r>
      <w:r>
        <w:rPr>
          <w:w w:val="90"/>
        </w:rPr>
        <w:t>v</w:t>
      </w:r>
      <w:r w:rsidRPr="00304D7E">
        <w:rPr>
          <w:w w:val="90"/>
        </w:rPr>
        <w:t xml:space="preserve">ə </w:t>
      </w:r>
      <w:r>
        <w:rPr>
          <w:w w:val="90"/>
        </w:rPr>
        <w:t>k</w:t>
      </w:r>
      <w:r w:rsidRPr="00304D7E">
        <w:rPr>
          <w:w w:val="90"/>
        </w:rPr>
        <w:t>ə</w:t>
      </w:r>
      <w:r>
        <w:rPr>
          <w:w w:val="90"/>
        </w:rPr>
        <w:t>skin</w:t>
      </w:r>
      <w:r w:rsidRPr="00304D7E">
        <w:rPr>
          <w:w w:val="90"/>
        </w:rPr>
        <w:t xml:space="preserve"> </w:t>
      </w:r>
      <w:r>
        <w:rPr>
          <w:w w:val="90"/>
        </w:rPr>
        <w:t>a</w:t>
      </w:r>
      <w:r w:rsidRPr="00304D7E">
        <w:rPr>
          <w:w w:val="90"/>
        </w:rPr>
        <w:t>ğ</w:t>
      </w:r>
      <w:r>
        <w:rPr>
          <w:w w:val="90"/>
        </w:rPr>
        <w:t>r</w:t>
      </w:r>
      <w:r w:rsidRPr="00304D7E">
        <w:rPr>
          <w:w w:val="90"/>
        </w:rPr>
        <w:t>ı</w:t>
      </w:r>
      <w:r>
        <w:rPr>
          <w:w w:val="90"/>
        </w:rPr>
        <w:t>l</w:t>
      </w:r>
      <w:r w:rsidRPr="00304D7E">
        <w:rPr>
          <w:w w:val="90"/>
        </w:rPr>
        <w:t>ı ş</w:t>
      </w:r>
      <w:r>
        <w:rPr>
          <w:w w:val="90"/>
        </w:rPr>
        <w:t>i</w:t>
      </w:r>
      <w:r w:rsidRPr="00304D7E">
        <w:rPr>
          <w:w w:val="90"/>
        </w:rPr>
        <w:t>ş</w:t>
      </w:r>
      <w:r>
        <w:rPr>
          <w:w w:val="90"/>
        </w:rPr>
        <w:t>kinlik</w:t>
      </w:r>
      <w:r w:rsidRPr="00304D7E">
        <w:rPr>
          <w:w w:val="90"/>
        </w:rPr>
        <w:t xml:space="preserve"> </w:t>
      </w:r>
      <w:r>
        <w:rPr>
          <w:w w:val="90"/>
        </w:rPr>
        <w:t>meydana</w:t>
      </w:r>
      <w:r w:rsidRPr="00304D7E">
        <w:rPr>
          <w:w w:val="90"/>
        </w:rPr>
        <w:t xml:space="preserve"> çı</w:t>
      </w:r>
      <w:r>
        <w:rPr>
          <w:w w:val="90"/>
        </w:rPr>
        <w:t>x</w:t>
      </w:r>
      <w:r w:rsidRPr="00304D7E">
        <w:rPr>
          <w:w w:val="90"/>
        </w:rPr>
        <w:t>ı</w:t>
      </w:r>
      <w:r>
        <w:rPr>
          <w:w w:val="90"/>
        </w:rPr>
        <w:t>r</w:t>
      </w:r>
      <w:r w:rsidRPr="00304D7E">
        <w:rPr>
          <w:w w:val="90"/>
        </w:rPr>
        <w:t xml:space="preserve">. </w:t>
      </w:r>
      <w:r>
        <w:rPr>
          <w:w w:val="90"/>
        </w:rPr>
        <w:t>Qapaqlar</w:t>
      </w:r>
      <w:r w:rsidRPr="00304D7E">
        <w:rPr>
          <w:w w:val="90"/>
        </w:rPr>
        <w:t xml:space="preserve"> </w:t>
      </w:r>
      <w:r w:rsidRPr="00304D7E">
        <w:rPr>
          <w:w w:val="85"/>
        </w:rPr>
        <w:t>ş</w:t>
      </w:r>
      <w:r>
        <w:rPr>
          <w:w w:val="85"/>
        </w:rPr>
        <w:t>i</w:t>
      </w:r>
      <w:r w:rsidRPr="00304D7E">
        <w:rPr>
          <w:w w:val="85"/>
        </w:rPr>
        <w:t>ş</w:t>
      </w:r>
      <w:r>
        <w:rPr>
          <w:w w:val="85"/>
        </w:rPr>
        <w:t>ir</w:t>
      </w:r>
      <w:r w:rsidRPr="00304D7E">
        <w:rPr>
          <w:w w:val="85"/>
        </w:rPr>
        <w:t xml:space="preserve">, </w:t>
      </w:r>
      <w:r>
        <w:rPr>
          <w:w w:val="85"/>
        </w:rPr>
        <w:t>u</w:t>
      </w:r>
      <w:r w:rsidRPr="00304D7E">
        <w:rPr>
          <w:w w:val="85"/>
        </w:rPr>
        <w:t>ş</w:t>
      </w:r>
      <w:r>
        <w:rPr>
          <w:w w:val="85"/>
        </w:rPr>
        <w:t>aq</w:t>
      </w:r>
      <w:r w:rsidRPr="00304D7E">
        <w:rPr>
          <w:w w:val="85"/>
        </w:rPr>
        <w:t xml:space="preserve"> ö</w:t>
      </w:r>
      <w:r>
        <w:rPr>
          <w:w w:val="85"/>
        </w:rPr>
        <w:t>z</w:t>
      </w:r>
      <w:r w:rsidRPr="00304D7E">
        <w:rPr>
          <w:w w:val="85"/>
        </w:rPr>
        <w:t>ü</w:t>
      </w:r>
      <w:r>
        <w:rPr>
          <w:w w:val="85"/>
        </w:rPr>
        <w:t>n</w:t>
      </w:r>
      <w:r w:rsidRPr="00304D7E">
        <w:rPr>
          <w:w w:val="85"/>
        </w:rPr>
        <w:t xml:space="preserve">ü </w:t>
      </w:r>
      <w:r>
        <w:rPr>
          <w:w w:val="85"/>
        </w:rPr>
        <w:t>narahat</w:t>
      </w:r>
      <w:r w:rsidRPr="00304D7E">
        <w:rPr>
          <w:w w:val="85"/>
        </w:rPr>
        <w:t xml:space="preserve"> </w:t>
      </w:r>
      <w:r>
        <w:rPr>
          <w:w w:val="85"/>
        </w:rPr>
        <w:t>apar</w:t>
      </w:r>
      <w:r w:rsidRPr="00304D7E">
        <w:rPr>
          <w:w w:val="85"/>
        </w:rPr>
        <w:t>ı</w:t>
      </w:r>
      <w:r>
        <w:rPr>
          <w:w w:val="85"/>
        </w:rPr>
        <w:t>r</w:t>
      </w:r>
      <w:r w:rsidRPr="00304D7E">
        <w:rPr>
          <w:w w:val="85"/>
        </w:rPr>
        <w:t xml:space="preserve">, </w:t>
      </w:r>
      <w:r>
        <w:rPr>
          <w:w w:val="85"/>
        </w:rPr>
        <w:t>b</w:t>
      </w:r>
      <w:r w:rsidRPr="00304D7E">
        <w:rPr>
          <w:w w:val="85"/>
        </w:rPr>
        <w:t>ə</w:t>
      </w:r>
      <w:r>
        <w:rPr>
          <w:w w:val="85"/>
        </w:rPr>
        <w:t>d</w:t>
      </w:r>
      <w:r w:rsidRPr="00304D7E">
        <w:rPr>
          <w:w w:val="85"/>
        </w:rPr>
        <w:t>ə</w:t>
      </w:r>
      <w:r>
        <w:rPr>
          <w:w w:val="85"/>
        </w:rPr>
        <w:t>n</w:t>
      </w:r>
      <w:r w:rsidRPr="00304D7E">
        <w:rPr>
          <w:w w:val="85"/>
        </w:rPr>
        <w:t xml:space="preserve"> </w:t>
      </w:r>
      <w:r>
        <w:rPr>
          <w:w w:val="85"/>
        </w:rPr>
        <w:t>h</w:t>
      </w:r>
      <w:r w:rsidRPr="00304D7E">
        <w:rPr>
          <w:w w:val="85"/>
        </w:rPr>
        <w:t>ə</w:t>
      </w:r>
      <w:r>
        <w:rPr>
          <w:w w:val="85"/>
        </w:rPr>
        <w:t>rar</w:t>
      </w:r>
      <w:r w:rsidRPr="00304D7E">
        <w:rPr>
          <w:w w:val="85"/>
        </w:rPr>
        <w:t>ə</w:t>
      </w:r>
      <w:r>
        <w:rPr>
          <w:w w:val="85"/>
        </w:rPr>
        <w:t>ti</w:t>
      </w:r>
      <w:r w:rsidRPr="00304D7E">
        <w:rPr>
          <w:w w:val="85"/>
        </w:rPr>
        <w:t xml:space="preserve"> </w:t>
      </w:r>
      <w:r>
        <w:rPr>
          <w:w w:val="85"/>
        </w:rPr>
        <w:t>y</w:t>
      </w:r>
      <w:r w:rsidRPr="00304D7E">
        <w:rPr>
          <w:w w:val="85"/>
        </w:rPr>
        <w:t>ü</w:t>
      </w:r>
      <w:r>
        <w:rPr>
          <w:w w:val="85"/>
        </w:rPr>
        <w:t>ks</w:t>
      </w:r>
      <w:r w:rsidRPr="00304D7E">
        <w:rPr>
          <w:w w:val="85"/>
        </w:rPr>
        <w:t>ə</w:t>
      </w:r>
      <w:r>
        <w:rPr>
          <w:w w:val="85"/>
        </w:rPr>
        <w:t>lir</w:t>
      </w:r>
      <w:r w:rsidRPr="00304D7E">
        <w:rPr>
          <w:w w:val="85"/>
        </w:rPr>
        <w:t xml:space="preserve">. </w:t>
      </w:r>
      <w:r>
        <w:rPr>
          <w:w w:val="85"/>
        </w:rPr>
        <w:t>Bir</w:t>
      </w:r>
      <w:r w:rsidRPr="00304D7E">
        <w:rPr>
          <w:w w:val="85"/>
        </w:rPr>
        <w:t xml:space="preserve"> </w:t>
      </w:r>
      <w:r>
        <w:rPr>
          <w:w w:val="85"/>
        </w:rPr>
        <w:t>ne</w:t>
      </w:r>
      <w:r w:rsidRPr="00304D7E">
        <w:rPr>
          <w:w w:val="85"/>
        </w:rPr>
        <w:t xml:space="preserve">çə </w:t>
      </w:r>
      <w:r>
        <w:rPr>
          <w:w w:val="85"/>
        </w:rPr>
        <w:t>g</w:t>
      </w:r>
      <w:r w:rsidRPr="00304D7E">
        <w:rPr>
          <w:w w:val="85"/>
        </w:rPr>
        <w:t>ü</w:t>
      </w:r>
      <w:r>
        <w:rPr>
          <w:w w:val="85"/>
        </w:rPr>
        <w:t>n</w:t>
      </w:r>
      <w:r w:rsidRPr="00304D7E">
        <w:rPr>
          <w:w w:val="85"/>
        </w:rPr>
        <w:t xml:space="preserve"> </w:t>
      </w:r>
      <w:r>
        <w:rPr>
          <w:w w:val="85"/>
        </w:rPr>
        <w:t>sonra</w:t>
      </w:r>
      <w:r w:rsidRPr="00304D7E">
        <w:rPr>
          <w:w w:val="85"/>
        </w:rPr>
        <w:t xml:space="preserve"> </w:t>
      </w:r>
      <w:r>
        <w:rPr>
          <w:w w:val="85"/>
        </w:rPr>
        <w:t>irin</w:t>
      </w:r>
      <w:r w:rsidRPr="00304D7E">
        <w:rPr>
          <w:w w:val="85"/>
        </w:rPr>
        <w:t xml:space="preserve"> </w:t>
      </w:r>
      <w:r>
        <w:rPr>
          <w:w w:val="85"/>
        </w:rPr>
        <w:t>d</w:t>
      </w:r>
      <w:r w:rsidRPr="00304D7E">
        <w:rPr>
          <w:w w:val="85"/>
        </w:rPr>
        <w:t>ə</w:t>
      </w:r>
      <w:r>
        <w:rPr>
          <w:w w:val="85"/>
        </w:rPr>
        <w:t>rid</w:t>
      </w:r>
      <w:r w:rsidRPr="00304D7E">
        <w:rPr>
          <w:w w:val="85"/>
        </w:rPr>
        <w:t>ə</w:t>
      </w:r>
      <w:r>
        <w:rPr>
          <w:w w:val="85"/>
        </w:rPr>
        <w:t>n</w:t>
      </w:r>
      <w:r w:rsidRPr="00304D7E">
        <w:rPr>
          <w:w w:val="85"/>
        </w:rPr>
        <w:t xml:space="preserve"> </w:t>
      </w:r>
      <w:r>
        <w:rPr>
          <w:w w:val="85"/>
        </w:rPr>
        <w:t>xaric</w:t>
      </w:r>
      <w:r w:rsidRPr="00304D7E">
        <w:rPr>
          <w:w w:val="85"/>
        </w:rPr>
        <w:t xml:space="preserve"> </w:t>
      </w:r>
      <w:r>
        <w:rPr>
          <w:w w:val="85"/>
        </w:rPr>
        <w:t>olur</w:t>
      </w:r>
      <w:r w:rsidRPr="00304D7E">
        <w:rPr>
          <w:w w:val="85"/>
        </w:rPr>
        <w:t xml:space="preserve">, </w:t>
      </w:r>
      <w:r>
        <w:rPr>
          <w:w w:val="85"/>
        </w:rPr>
        <w:t>iltihab</w:t>
      </w:r>
      <w:r w:rsidRPr="00304D7E">
        <w:rPr>
          <w:w w:val="85"/>
        </w:rPr>
        <w:t xml:space="preserve"> ə</w:t>
      </w:r>
      <w:r>
        <w:rPr>
          <w:w w:val="85"/>
        </w:rPr>
        <w:t>lam</w:t>
      </w:r>
      <w:r w:rsidRPr="00304D7E">
        <w:rPr>
          <w:w w:val="85"/>
        </w:rPr>
        <w:t>ə</w:t>
      </w:r>
      <w:r>
        <w:rPr>
          <w:w w:val="85"/>
        </w:rPr>
        <w:t>ti</w:t>
      </w:r>
      <w:r w:rsidRPr="00304D7E">
        <w:rPr>
          <w:w w:val="85"/>
        </w:rPr>
        <w:t xml:space="preserve"> </w:t>
      </w:r>
      <w:r>
        <w:rPr>
          <w:w w:val="85"/>
        </w:rPr>
        <w:t>azal</w:t>
      </w:r>
      <w:r w:rsidRPr="00304D7E">
        <w:rPr>
          <w:w w:val="85"/>
        </w:rPr>
        <w:t>ı</w:t>
      </w:r>
      <w:r>
        <w:rPr>
          <w:w w:val="85"/>
        </w:rPr>
        <w:t>r</w:t>
      </w:r>
      <w:r w:rsidRPr="00304D7E">
        <w:rPr>
          <w:w w:val="85"/>
        </w:rPr>
        <w:t xml:space="preserve">. </w:t>
      </w:r>
      <w:r>
        <w:rPr>
          <w:w w:val="85"/>
        </w:rPr>
        <w:t>B</w:t>
      </w:r>
      <w:r w:rsidRPr="00304D7E">
        <w:rPr>
          <w:w w:val="85"/>
        </w:rPr>
        <w:t>ə</w:t>
      </w:r>
      <w:r>
        <w:rPr>
          <w:w w:val="85"/>
        </w:rPr>
        <w:t>z</w:t>
      </w:r>
      <w:r w:rsidRPr="00304D7E">
        <w:rPr>
          <w:w w:val="85"/>
        </w:rPr>
        <w:t>ə</w:t>
      </w:r>
      <w:r>
        <w:rPr>
          <w:w w:val="85"/>
        </w:rPr>
        <w:t>n</w:t>
      </w:r>
      <w:r w:rsidRPr="00304D7E">
        <w:rPr>
          <w:w w:val="85"/>
        </w:rPr>
        <w:t xml:space="preserve"> </w:t>
      </w:r>
      <w:r>
        <w:rPr>
          <w:w w:val="85"/>
        </w:rPr>
        <w:t>ya</w:t>
      </w:r>
      <w:r w:rsidRPr="00304D7E">
        <w:rPr>
          <w:w w:val="85"/>
        </w:rPr>
        <w:t xml:space="preserve">ş </w:t>
      </w:r>
      <w:r>
        <w:rPr>
          <w:w w:val="85"/>
        </w:rPr>
        <w:t>kis</w:t>
      </w:r>
      <w:r w:rsidRPr="00304D7E">
        <w:rPr>
          <w:w w:val="85"/>
        </w:rPr>
        <w:t>ə</w:t>
      </w:r>
      <w:r>
        <w:rPr>
          <w:w w:val="85"/>
        </w:rPr>
        <w:t>sinin</w:t>
      </w:r>
      <w:r w:rsidRPr="00304D7E">
        <w:rPr>
          <w:w w:val="85"/>
        </w:rPr>
        <w:t xml:space="preserve"> </w:t>
      </w:r>
      <w:r>
        <w:rPr>
          <w:w w:val="85"/>
        </w:rPr>
        <w:t>svi</w:t>
      </w:r>
      <w:r w:rsidRPr="00304D7E">
        <w:rPr>
          <w:w w:val="85"/>
        </w:rPr>
        <w:t>ş</w:t>
      </w:r>
      <w:r>
        <w:rPr>
          <w:w w:val="85"/>
        </w:rPr>
        <w:t>i</w:t>
      </w:r>
      <w:r w:rsidRPr="00304D7E">
        <w:rPr>
          <w:w w:val="85"/>
        </w:rPr>
        <w:t xml:space="preserve"> ə</w:t>
      </w:r>
      <w:r>
        <w:rPr>
          <w:w w:val="85"/>
        </w:rPr>
        <w:t>m</w:t>
      </w:r>
      <w:r w:rsidRPr="00304D7E">
        <w:rPr>
          <w:w w:val="85"/>
        </w:rPr>
        <w:t>ə</w:t>
      </w:r>
      <w:r>
        <w:rPr>
          <w:w w:val="85"/>
        </w:rPr>
        <w:t>l</w:t>
      </w:r>
      <w:r w:rsidRPr="00304D7E">
        <w:rPr>
          <w:w w:val="85"/>
        </w:rPr>
        <w:t xml:space="preserve">ə </w:t>
      </w:r>
      <w:r>
        <w:rPr>
          <w:w w:val="85"/>
        </w:rPr>
        <w:t>g</w:t>
      </w:r>
      <w:r w:rsidRPr="00304D7E">
        <w:rPr>
          <w:w w:val="85"/>
        </w:rPr>
        <w:t>ə</w:t>
      </w:r>
      <w:r>
        <w:rPr>
          <w:w w:val="85"/>
        </w:rPr>
        <w:t>lir</w:t>
      </w:r>
      <w:r w:rsidRPr="00304D7E">
        <w:rPr>
          <w:w w:val="85"/>
        </w:rPr>
        <w:t>.</w:t>
      </w:r>
      <w:r>
        <w:rPr>
          <w:w w:val="85"/>
        </w:rPr>
        <w:t>M</w:t>
      </w:r>
      <w:r w:rsidRPr="00304D7E">
        <w:rPr>
          <w:w w:val="85"/>
        </w:rPr>
        <w:t>ü</w:t>
      </w:r>
      <w:r>
        <w:rPr>
          <w:w w:val="85"/>
        </w:rPr>
        <w:t>alic</w:t>
      </w:r>
      <w:r w:rsidRPr="00304D7E">
        <w:rPr>
          <w:w w:val="85"/>
        </w:rPr>
        <w:t xml:space="preserve">ə </w:t>
      </w:r>
      <w:r>
        <w:rPr>
          <w:w w:val="85"/>
        </w:rPr>
        <w:t>olunmayan</w:t>
      </w:r>
      <w:r w:rsidRPr="00304D7E">
        <w:rPr>
          <w:w w:val="85"/>
        </w:rPr>
        <w:t xml:space="preserve"> </w:t>
      </w:r>
      <w:r>
        <w:rPr>
          <w:spacing w:val="-8"/>
        </w:rPr>
        <w:t>yenido</w:t>
      </w:r>
      <w:r w:rsidRPr="00304D7E">
        <w:rPr>
          <w:spacing w:val="-8"/>
        </w:rPr>
        <w:t>ğ</w:t>
      </w:r>
      <w:r>
        <w:rPr>
          <w:spacing w:val="-8"/>
        </w:rPr>
        <w:t>ulmu</w:t>
      </w:r>
      <w:r w:rsidRPr="00304D7E">
        <w:rPr>
          <w:spacing w:val="-8"/>
        </w:rPr>
        <w:t>ş</w:t>
      </w:r>
      <w:r>
        <w:rPr>
          <w:spacing w:val="-8"/>
        </w:rPr>
        <w:t>lar</w:t>
      </w:r>
      <w:r w:rsidRPr="00304D7E">
        <w:rPr>
          <w:spacing w:val="-8"/>
        </w:rPr>
        <w:t>ı</w:t>
      </w:r>
      <w:r>
        <w:rPr>
          <w:spacing w:val="-8"/>
        </w:rPr>
        <w:t>n</w:t>
      </w:r>
      <w:r w:rsidRPr="00304D7E">
        <w:rPr>
          <w:spacing w:val="-12"/>
        </w:rPr>
        <w:t xml:space="preserve"> </w:t>
      </w:r>
      <w:r>
        <w:rPr>
          <w:spacing w:val="-8"/>
        </w:rPr>
        <w:t>dakriosistiti</w:t>
      </w:r>
      <w:r w:rsidRPr="00304D7E">
        <w:rPr>
          <w:spacing w:val="-11"/>
        </w:rPr>
        <w:t xml:space="preserve"> </w:t>
      </w:r>
      <w:r>
        <w:rPr>
          <w:spacing w:val="-8"/>
        </w:rPr>
        <w:t>g</w:t>
      </w:r>
      <w:r w:rsidRPr="00304D7E">
        <w:rPr>
          <w:spacing w:val="-8"/>
        </w:rPr>
        <w:t>ö</w:t>
      </w:r>
      <w:r>
        <w:rPr>
          <w:spacing w:val="-8"/>
        </w:rPr>
        <w:t>z</w:t>
      </w:r>
      <w:r w:rsidRPr="00304D7E">
        <w:rPr>
          <w:spacing w:val="-12"/>
        </w:rPr>
        <w:t xml:space="preserve"> </w:t>
      </w:r>
      <w:r>
        <w:rPr>
          <w:spacing w:val="-8"/>
        </w:rPr>
        <w:t>ya</w:t>
      </w:r>
      <w:r w:rsidRPr="00304D7E">
        <w:rPr>
          <w:spacing w:val="-8"/>
        </w:rPr>
        <w:t>şı</w:t>
      </w:r>
      <w:r w:rsidRPr="00304D7E">
        <w:rPr>
          <w:spacing w:val="-11"/>
        </w:rPr>
        <w:t xml:space="preserve"> </w:t>
      </w:r>
      <w:r>
        <w:rPr>
          <w:spacing w:val="-8"/>
        </w:rPr>
        <w:t>kis</w:t>
      </w:r>
      <w:r w:rsidRPr="00304D7E">
        <w:rPr>
          <w:spacing w:val="-8"/>
        </w:rPr>
        <w:t>ə</w:t>
      </w:r>
      <w:r>
        <w:rPr>
          <w:spacing w:val="-8"/>
        </w:rPr>
        <w:t>sinin</w:t>
      </w:r>
      <w:r w:rsidRPr="00304D7E">
        <w:rPr>
          <w:spacing w:val="-12"/>
        </w:rPr>
        <w:t xml:space="preserve"> </w:t>
      </w:r>
      <w:r>
        <w:rPr>
          <w:spacing w:val="-8"/>
        </w:rPr>
        <w:t>fleqmonas</w:t>
      </w:r>
      <w:r w:rsidRPr="00304D7E">
        <w:rPr>
          <w:spacing w:val="-8"/>
        </w:rPr>
        <w:t>ı,</w:t>
      </w:r>
      <w:r w:rsidRPr="00304D7E">
        <w:rPr>
          <w:spacing w:val="-11"/>
        </w:rPr>
        <w:t xml:space="preserve"> </w:t>
      </w:r>
      <w:r>
        <w:rPr>
          <w:spacing w:val="-8"/>
        </w:rPr>
        <w:t>buynuz</w:t>
      </w:r>
      <w:r w:rsidRPr="00304D7E">
        <w:rPr>
          <w:spacing w:val="-12"/>
        </w:rPr>
        <w:t xml:space="preserve"> </w:t>
      </w:r>
      <w:r>
        <w:rPr>
          <w:spacing w:val="-8"/>
        </w:rPr>
        <w:t>qi</w:t>
      </w:r>
      <w:r w:rsidRPr="00304D7E">
        <w:rPr>
          <w:spacing w:val="-8"/>
        </w:rPr>
        <w:t>ş</w:t>
      </w:r>
      <w:r>
        <w:rPr>
          <w:spacing w:val="-8"/>
        </w:rPr>
        <w:t>an</w:t>
      </w:r>
      <w:r w:rsidRPr="00304D7E">
        <w:rPr>
          <w:spacing w:val="-8"/>
        </w:rPr>
        <w:t>ı</w:t>
      </w:r>
      <w:r>
        <w:rPr>
          <w:spacing w:val="-8"/>
        </w:rPr>
        <w:t>n</w:t>
      </w:r>
      <w:r w:rsidRPr="00304D7E">
        <w:rPr>
          <w:spacing w:val="-11"/>
        </w:rPr>
        <w:t xml:space="preserve"> </w:t>
      </w:r>
      <w:r>
        <w:rPr>
          <w:spacing w:val="-8"/>
        </w:rPr>
        <w:t>xoras</w:t>
      </w:r>
      <w:r w:rsidRPr="00304D7E">
        <w:rPr>
          <w:spacing w:val="-8"/>
        </w:rPr>
        <w:t>ı</w:t>
      </w:r>
      <w:r w:rsidRPr="00304D7E">
        <w:rPr>
          <w:spacing w:val="-12"/>
        </w:rPr>
        <w:t xml:space="preserve"> </w:t>
      </w:r>
      <w:r>
        <w:rPr>
          <w:spacing w:val="-8"/>
        </w:rPr>
        <w:t>il</w:t>
      </w:r>
      <w:r w:rsidRPr="00304D7E">
        <w:rPr>
          <w:spacing w:val="-8"/>
        </w:rPr>
        <w:t xml:space="preserve">ə </w:t>
      </w:r>
      <w:r>
        <w:rPr>
          <w:w w:val="90"/>
        </w:rPr>
        <w:t>a</w:t>
      </w:r>
      <w:r w:rsidRPr="00304D7E">
        <w:rPr>
          <w:w w:val="90"/>
        </w:rPr>
        <w:t>ğı</w:t>
      </w:r>
      <w:r>
        <w:rPr>
          <w:w w:val="90"/>
        </w:rPr>
        <w:t>rla</w:t>
      </w:r>
      <w:r w:rsidRPr="00304D7E">
        <w:rPr>
          <w:w w:val="90"/>
        </w:rPr>
        <w:t>ş</w:t>
      </w:r>
      <w:r>
        <w:rPr>
          <w:w w:val="90"/>
        </w:rPr>
        <w:t>a</w:t>
      </w:r>
      <w:r w:rsidRPr="00304D7E">
        <w:rPr>
          <w:spacing w:val="-12"/>
          <w:w w:val="90"/>
        </w:rPr>
        <w:t xml:space="preserve"> </w:t>
      </w:r>
      <w:r>
        <w:rPr>
          <w:w w:val="90"/>
        </w:rPr>
        <w:t>bil</w:t>
      </w:r>
      <w:r w:rsidRPr="00304D7E">
        <w:rPr>
          <w:w w:val="90"/>
        </w:rPr>
        <w:t>ə</w:t>
      </w:r>
      <w:r>
        <w:rPr>
          <w:w w:val="90"/>
        </w:rPr>
        <w:t>r</w:t>
      </w:r>
      <w:r w:rsidRPr="00304D7E">
        <w:rPr>
          <w:w w:val="90"/>
        </w:rPr>
        <w:t>.</w:t>
      </w:r>
    </w:p>
    <w:p w14:paraId="7438303B" w14:textId="77777777" w:rsidR="00304D7E" w:rsidRDefault="00304D7E" w:rsidP="00304D7E">
      <w:pPr>
        <w:spacing w:before="3"/>
      </w:pPr>
      <w:r>
        <w:rPr>
          <w:spacing w:val="-2"/>
        </w:rPr>
        <w:t>Müalicə:</w:t>
      </w:r>
    </w:p>
    <w:p w14:paraId="2A9F301C" w14:textId="77777777" w:rsidR="00304D7E" w:rsidRDefault="00304D7E" w:rsidP="000D125D">
      <w:pPr>
        <w:widowControl w:val="0"/>
        <w:numPr>
          <w:ilvl w:val="0"/>
          <w:numId w:val="27"/>
        </w:numPr>
        <w:tabs>
          <w:tab w:val="left" w:pos="840"/>
        </w:tabs>
        <w:autoSpaceDE w:val="0"/>
        <w:autoSpaceDN w:val="0"/>
        <w:spacing w:before="48" w:after="0" w:line="276" w:lineRule="auto"/>
        <w:ind w:right="133"/>
        <w:rPr>
          <w:rFonts w:ascii="Arial" w:hAnsi="Arial"/>
          <w:i/>
          <w:sz w:val="28"/>
        </w:rPr>
      </w:pPr>
      <w:r w:rsidRPr="00304D7E">
        <w:rPr>
          <w:rFonts w:ascii="Arial" w:hAnsi="Arial"/>
          <w:i/>
          <w:sz w:val="28"/>
          <w:lang w:val="en-US"/>
        </w:rPr>
        <w:t>Ya</w:t>
      </w:r>
      <w:r w:rsidRPr="00351E2D">
        <w:rPr>
          <w:rFonts w:ascii="Arial" w:hAnsi="Arial"/>
          <w:i/>
          <w:sz w:val="28"/>
        </w:rPr>
        <w:t>ş</w:t>
      </w:r>
      <w:r w:rsidRPr="00351E2D">
        <w:rPr>
          <w:rFonts w:ascii="Arial" w:hAnsi="Arial"/>
          <w:i/>
          <w:spacing w:val="40"/>
          <w:sz w:val="28"/>
        </w:rPr>
        <w:t xml:space="preserve"> </w:t>
      </w:r>
      <w:r w:rsidRPr="00304D7E">
        <w:rPr>
          <w:rFonts w:ascii="Arial" w:hAnsi="Arial"/>
          <w:i/>
          <w:sz w:val="28"/>
          <w:lang w:val="en-US"/>
        </w:rPr>
        <w:t>kis</w:t>
      </w:r>
      <w:r w:rsidRPr="00351E2D">
        <w:rPr>
          <w:rFonts w:ascii="Arial" w:hAnsi="Arial"/>
          <w:i/>
          <w:sz w:val="28"/>
        </w:rPr>
        <w:t>ə</w:t>
      </w:r>
      <w:r w:rsidRPr="00304D7E">
        <w:rPr>
          <w:rFonts w:ascii="Arial" w:hAnsi="Arial"/>
          <w:i/>
          <w:sz w:val="28"/>
          <w:lang w:val="en-US"/>
        </w:rPr>
        <w:t>sinin</w:t>
      </w:r>
      <w:r w:rsidRPr="00351E2D">
        <w:rPr>
          <w:rFonts w:ascii="Arial" w:hAnsi="Arial"/>
          <w:i/>
          <w:spacing w:val="40"/>
          <w:sz w:val="28"/>
        </w:rPr>
        <w:t xml:space="preserve"> </w:t>
      </w:r>
      <w:r w:rsidRPr="00304D7E">
        <w:rPr>
          <w:rFonts w:ascii="Arial" w:hAnsi="Arial"/>
          <w:i/>
          <w:sz w:val="28"/>
          <w:lang w:val="en-US"/>
        </w:rPr>
        <w:t>masaj</w:t>
      </w:r>
      <w:r w:rsidRPr="00351E2D">
        <w:rPr>
          <w:rFonts w:ascii="Arial" w:hAnsi="Arial"/>
          <w:i/>
          <w:sz w:val="28"/>
        </w:rPr>
        <w:t>ı</w:t>
      </w:r>
      <w:r w:rsidRPr="00351E2D">
        <w:rPr>
          <w:rFonts w:ascii="Arial" w:hAnsi="Arial"/>
          <w:i/>
          <w:spacing w:val="40"/>
          <w:sz w:val="28"/>
        </w:rPr>
        <w:t xml:space="preserve"> </w:t>
      </w:r>
      <w:r w:rsidRPr="00304D7E">
        <w:rPr>
          <w:rFonts w:ascii="Arial" w:hAnsi="Arial"/>
          <w:i/>
          <w:sz w:val="28"/>
          <w:lang w:val="en-US"/>
        </w:rPr>
        <w:t>barmaqla</w:t>
      </w:r>
      <w:r w:rsidRPr="00351E2D">
        <w:rPr>
          <w:rFonts w:ascii="Arial" w:hAnsi="Arial"/>
          <w:i/>
          <w:sz w:val="28"/>
        </w:rPr>
        <w:t>,</w:t>
      </w:r>
      <w:r w:rsidRPr="00351E2D">
        <w:rPr>
          <w:rFonts w:ascii="Arial" w:hAnsi="Arial"/>
          <w:i/>
          <w:spacing w:val="40"/>
          <w:sz w:val="28"/>
        </w:rPr>
        <w:t xml:space="preserve"> </w:t>
      </w:r>
      <w:r w:rsidRPr="00304D7E">
        <w:rPr>
          <w:rFonts w:ascii="Arial" w:hAnsi="Arial"/>
          <w:i/>
          <w:sz w:val="28"/>
          <w:lang w:val="en-US"/>
        </w:rPr>
        <w:t>g</w:t>
      </w:r>
      <w:r w:rsidRPr="00351E2D">
        <w:rPr>
          <w:rFonts w:ascii="Arial" w:hAnsi="Arial"/>
          <w:i/>
          <w:sz w:val="28"/>
        </w:rPr>
        <w:t>ö</w:t>
      </w:r>
      <w:r w:rsidRPr="00304D7E">
        <w:rPr>
          <w:rFonts w:ascii="Arial" w:hAnsi="Arial"/>
          <w:i/>
          <w:sz w:val="28"/>
          <w:lang w:val="en-US"/>
        </w:rPr>
        <w:t>z</w:t>
      </w:r>
      <w:r w:rsidRPr="00351E2D">
        <w:rPr>
          <w:rFonts w:ascii="Arial" w:hAnsi="Arial"/>
          <w:i/>
          <w:spacing w:val="40"/>
          <w:sz w:val="28"/>
        </w:rPr>
        <w:t xml:space="preserve"> </w:t>
      </w:r>
      <w:r w:rsidRPr="00304D7E">
        <w:rPr>
          <w:rFonts w:ascii="Arial" w:hAnsi="Arial"/>
          <w:i/>
          <w:sz w:val="28"/>
          <w:lang w:val="en-US"/>
        </w:rPr>
        <w:t>yar</w:t>
      </w:r>
      <w:r w:rsidRPr="00351E2D">
        <w:rPr>
          <w:rFonts w:ascii="Arial" w:hAnsi="Arial"/>
          <w:i/>
          <w:sz w:val="28"/>
        </w:rPr>
        <w:t>ığı</w:t>
      </w:r>
      <w:r w:rsidRPr="00304D7E">
        <w:rPr>
          <w:rFonts w:ascii="Arial" w:hAnsi="Arial"/>
          <w:i/>
          <w:sz w:val="28"/>
          <w:lang w:val="en-US"/>
        </w:rPr>
        <w:t>n</w:t>
      </w:r>
      <w:r w:rsidRPr="00351E2D">
        <w:rPr>
          <w:rFonts w:ascii="Arial" w:hAnsi="Arial"/>
          <w:i/>
          <w:sz w:val="28"/>
        </w:rPr>
        <w:t>ı</w:t>
      </w:r>
      <w:r w:rsidRPr="00304D7E">
        <w:rPr>
          <w:rFonts w:ascii="Arial" w:hAnsi="Arial"/>
          <w:i/>
          <w:sz w:val="28"/>
          <w:lang w:val="en-US"/>
        </w:rPr>
        <w:t>n</w:t>
      </w:r>
      <w:r w:rsidRPr="00351E2D">
        <w:rPr>
          <w:rFonts w:ascii="Arial" w:hAnsi="Arial"/>
          <w:i/>
          <w:spacing w:val="40"/>
          <w:sz w:val="28"/>
        </w:rPr>
        <w:t xml:space="preserve"> </w:t>
      </w:r>
      <w:r w:rsidRPr="00304D7E">
        <w:rPr>
          <w:rFonts w:ascii="Arial" w:hAnsi="Arial"/>
          <w:i/>
          <w:sz w:val="28"/>
          <w:lang w:val="en-US"/>
        </w:rPr>
        <w:t>i</w:t>
      </w:r>
      <w:r w:rsidRPr="00351E2D">
        <w:rPr>
          <w:rFonts w:ascii="Arial" w:hAnsi="Arial"/>
          <w:i/>
          <w:sz w:val="28"/>
        </w:rPr>
        <w:t>ç</w:t>
      </w:r>
      <w:r w:rsidRPr="00351E2D">
        <w:rPr>
          <w:rFonts w:ascii="Arial" w:hAnsi="Arial"/>
          <w:i/>
          <w:spacing w:val="40"/>
          <w:sz w:val="28"/>
        </w:rPr>
        <w:t xml:space="preserve"> </w:t>
      </w:r>
      <w:r w:rsidRPr="00304D7E">
        <w:rPr>
          <w:rFonts w:ascii="Arial" w:hAnsi="Arial"/>
          <w:i/>
          <w:sz w:val="28"/>
          <w:lang w:val="en-US"/>
        </w:rPr>
        <w:t>buca</w:t>
      </w:r>
      <w:r w:rsidRPr="00351E2D">
        <w:rPr>
          <w:rFonts w:ascii="Arial" w:hAnsi="Arial"/>
          <w:i/>
          <w:sz w:val="28"/>
        </w:rPr>
        <w:t>ğı</w:t>
      </w:r>
      <w:r w:rsidRPr="00304D7E">
        <w:rPr>
          <w:rFonts w:ascii="Arial" w:hAnsi="Arial"/>
          <w:i/>
          <w:sz w:val="28"/>
          <w:lang w:val="en-US"/>
        </w:rPr>
        <w:t>nda</w:t>
      </w:r>
      <w:r w:rsidRPr="00351E2D">
        <w:rPr>
          <w:rFonts w:ascii="Arial" w:hAnsi="Arial"/>
          <w:i/>
          <w:spacing w:val="40"/>
          <w:sz w:val="28"/>
        </w:rPr>
        <w:t xml:space="preserve"> </w:t>
      </w:r>
      <w:r w:rsidRPr="00304D7E">
        <w:rPr>
          <w:rFonts w:ascii="Arial" w:hAnsi="Arial"/>
          <w:i/>
          <w:sz w:val="28"/>
          <w:lang w:val="en-US"/>
        </w:rPr>
        <w:t>yuxar</w:t>
      </w:r>
      <w:r w:rsidRPr="00351E2D">
        <w:rPr>
          <w:rFonts w:ascii="Arial" w:hAnsi="Arial"/>
          <w:i/>
          <w:sz w:val="28"/>
        </w:rPr>
        <w:t>ı</w:t>
      </w:r>
      <w:r w:rsidRPr="00304D7E">
        <w:rPr>
          <w:rFonts w:ascii="Arial" w:hAnsi="Arial"/>
          <w:i/>
          <w:sz w:val="28"/>
          <w:lang w:val="en-US"/>
        </w:rPr>
        <w:t>dan</w:t>
      </w:r>
      <w:r w:rsidRPr="00351E2D">
        <w:rPr>
          <w:rFonts w:ascii="Arial" w:hAnsi="Arial"/>
          <w:i/>
          <w:spacing w:val="40"/>
          <w:sz w:val="28"/>
        </w:rPr>
        <w:t xml:space="preserve"> </w:t>
      </w:r>
      <w:r w:rsidRPr="00304D7E">
        <w:rPr>
          <w:rFonts w:ascii="Arial" w:hAnsi="Arial"/>
          <w:i/>
          <w:sz w:val="28"/>
          <w:lang w:val="en-US"/>
        </w:rPr>
        <w:t>a</w:t>
      </w:r>
      <w:r w:rsidRPr="00351E2D">
        <w:rPr>
          <w:rFonts w:ascii="Arial" w:hAnsi="Arial"/>
          <w:i/>
          <w:sz w:val="28"/>
        </w:rPr>
        <w:t>ş</w:t>
      </w:r>
      <w:r w:rsidRPr="00304D7E">
        <w:rPr>
          <w:rFonts w:ascii="Arial" w:hAnsi="Arial"/>
          <w:i/>
          <w:sz w:val="28"/>
          <w:lang w:val="en-US"/>
        </w:rPr>
        <w:t>a</w:t>
      </w:r>
      <w:r w:rsidRPr="00351E2D">
        <w:rPr>
          <w:rFonts w:ascii="Arial" w:hAnsi="Arial"/>
          <w:i/>
          <w:sz w:val="28"/>
        </w:rPr>
        <w:t>ğı</w:t>
      </w:r>
      <w:r w:rsidRPr="00304D7E">
        <w:rPr>
          <w:rFonts w:ascii="Arial" w:hAnsi="Arial"/>
          <w:i/>
          <w:sz w:val="28"/>
          <w:lang w:val="en-US"/>
        </w:rPr>
        <w:t>ya</w:t>
      </w:r>
      <w:r w:rsidRPr="00351E2D">
        <w:rPr>
          <w:rFonts w:ascii="Arial" w:hAnsi="Arial"/>
          <w:i/>
          <w:sz w:val="28"/>
        </w:rPr>
        <w:t xml:space="preserve"> </w:t>
      </w:r>
      <w:r w:rsidRPr="00304D7E">
        <w:rPr>
          <w:rFonts w:ascii="Arial" w:hAnsi="Arial"/>
          <w:i/>
          <w:sz w:val="28"/>
          <w:lang w:val="en-US"/>
        </w:rPr>
        <w:t>olmaqla</w:t>
      </w:r>
      <w:r w:rsidRPr="00351E2D">
        <w:rPr>
          <w:rFonts w:ascii="Arial" w:hAnsi="Arial"/>
          <w:i/>
          <w:sz w:val="28"/>
        </w:rPr>
        <w:t xml:space="preserve"> </w:t>
      </w:r>
      <w:r w:rsidRPr="00304D7E">
        <w:rPr>
          <w:rFonts w:ascii="Arial" w:hAnsi="Arial"/>
          <w:i/>
          <w:sz w:val="28"/>
          <w:lang w:val="en-US"/>
        </w:rPr>
        <w:t>apar</w:t>
      </w:r>
      <w:r w:rsidRPr="00351E2D">
        <w:rPr>
          <w:rFonts w:ascii="Arial" w:hAnsi="Arial"/>
          <w:i/>
          <w:sz w:val="28"/>
        </w:rPr>
        <w:t>ı</w:t>
      </w:r>
      <w:r w:rsidRPr="00304D7E">
        <w:rPr>
          <w:rFonts w:ascii="Arial" w:hAnsi="Arial"/>
          <w:i/>
          <w:sz w:val="28"/>
          <w:lang w:val="en-US"/>
        </w:rPr>
        <w:t>l</w:t>
      </w:r>
      <w:r w:rsidRPr="00351E2D">
        <w:rPr>
          <w:rFonts w:ascii="Arial" w:hAnsi="Arial"/>
          <w:i/>
          <w:sz w:val="28"/>
        </w:rPr>
        <w:t>ı</w:t>
      </w:r>
      <w:r w:rsidRPr="00304D7E">
        <w:rPr>
          <w:rFonts w:ascii="Arial" w:hAnsi="Arial"/>
          <w:i/>
          <w:sz w:val="28"/>
          <w:lang w:val="en-US"/>
        </w:rPr>
        <w:t>r</w:t>
      </w:r>
      <w:r w:rsidRPr="00351E2D">
        <w:rPr>
          <w:rFonts w:ascii="Arial" w:hAnsi="Arial"/>
          <w:i/>
          <w:sz w:val="28"/>
        </w:rPr>
        <w:t xml:space="preserve">. </w:t>
      </w:r>
      <w:r>
        <w:rPr>
          <w:rFonts w:ascii="Arial" w:hAnsi="Arial"/>
          <w:i/>
          <w:sz w:val="28"/>
        </w:rPr>
        <w:t>Müalicə 2 həftə davam edir.</w:t>
      </w:r>
    </w:p>
    <w:p w14:paraId="38057292" w14:textId="77777777" w:rsidR="00304D7E" w:rsidRPr="00304D7E" w:rsidRDefault="00304D7E" w:rsidP="000D125D">
      <w:pPr>
        <w:widowControl w:val="0"/>
        <w:numPr>
          <w:ilvl w:val="0"/>
          <w:numId w:val="27"/>
        </w:numPr>
        <w:tabs>
          <w:tab w:val="left" w:pos="889"/>
        </w:tabs>
        <w:autoSpaceDE w:val="0"/>
        <w:autoSpaceDN w:val="0"/>
        <w:spacing w:after="0" w:line="321" w:lineRule="exact"/>
        <w:ind w:left="889" w:hanging="369"/>
        <w:rPr>
          <w:rFonts w:ascii="Arial" w:hAnsi="Arial"/>
          <w:i/>
          <w:sz w:val="28"/>
          <w:lang w:val="en-US"/>
        </w:rPr>
      </w:pPr>
      <w:r w:rsidRPr="00304D7E">
        <w:rPr>
          <w:rFonts w:ascii="Arial" w:hAnsi="Arial"/>
          <w:i/>
          <w:sz w:val="28"/>
          <w:lang w:val="en-US"/>
        </w:rPr>
        <w:t>Antiseptik</w:t>
      </w:r>
      <w:r w:rsidRPr="00304D7E">
        <w:rPr>
          <w:rFonts w:ascii="Arial" w:hAnsi="Arial"/>
          <w:i/>
          <w:spacing w:val="-7"/>
          <w:sz w:val="28"/>
          <w:lang w:val="en-US"/>
        </w:rPr>
        <w:t xml:space="preserve"> </w:t>
      </w:r>
      <w:r w:rsidRPr="00304D7E">
        <w:rPr>
          <w:rFonts w:ascii="Arial" w:hAnsi="Arial"/>
          <w:i/>
          <w:sz w:val="28"/>
          <w:lang w:val="en-US"/>
        </w:rPr>
        <w:t>damcılar</w:t>
      </w:r>
      <w:r w:rsidRPr="00304D7E">
        <w:rPr>
          <w:rFonts w:ascii="Arial" w:hAnsi="Arial"/>
          <w:i/>
          <w:spacing w:val="-4"/>
          <w:sz w:val="28"/>
          <w:lang w:val="en-US"/>
        </w:rPr>
        <w:t xml:space="preserve"> </w:t>
      </w:r>
      <w:r w:rsidRPr="00304D7E">
        <w:rPr>
          <w:rFonts w:ascii="Arial" w:hAnsi="Arial"/>
          <w:i/>
          <w:sz w:val="28"/>
          <w:lang w:val="en-US"/>
        </w:rPr>
        <w:t>damılzdırılır.</w:t>
      </w:r>
      <w:r w:rsidRPr="00304D7E">
        <w:rPr>
          <w:rFonts w:ascii="Arial" w:hAnsi="Arial"/>
          <w:i/>
          <w:spacing w:val="-7"/>
          <w:sz w:val="28"/>
          <w:lang w:val="en-US"/>
        </w:rPr>
        <w:t xml:space="preserve"> </w:t>
      </w:r>
      <w:r w:rsidRPr="00304D7E">
        <w:rPr>
          <w:rFonts w:ascii="Arial" w:hAnsi="Arial"/>
          <w:i/>
          <w:sz w:val="28"/>
          <w:lang w:val="en-US"/>
        </w:rPr>
        <w:t>20%-li</w:t>
      </w:r>
      <w:r w:rsidRPr="00304D7E">
        <w:rPr>
          <w:rFonts w:ascii="Arial" w:hAnsi="Arial"/>
          <w:i/>
          <w:spacing w:val="-7"/>
          <w:sz w:val="28"/>
          <w:lang w:val="en-US"/>
        </w:rPr>
        <w:t xml:space="preserve"> </w:t>
      </w:r>
      <w:r w:rsidRPr="00304D7E">
        <w:rPr>
          <w:rFonts w:ascii="Arial" w:hAnsi="Arial"/>
          <w:i/>
          <w:sz w:val="28"/>
          <w:lang w:val="en-US"/>
        </w:rPr>
        <w:t>sulfasil-natriy,</w:t>
      </w:r>
      <w:r w:rsidRPr="00304D7E">
        <w:rPr>
          <w:rFonts w:ascii="Arial" w:hAnsi="Arial"/>
          <w:i/>
          <w:spacing w:val="-3"/>
          <w:sz w:val="28"/>
          <w:lang w:val="en-US"/>
        </w:rPr>
        <w:t xml:space="preserve"> </w:t>
      </w:r>
      <w:r w:rsidRPr="00304D7E">
        <w:rPr>
          <w:rFonts w:ascii="Arial" w:hAnsi="Arial"/>
          <w:i/>
          <w:spacing w:val="-2"/>
          <w:sz w:val="28"/>
          <w:lang w:val="en-US"/>
        </w:rPr>
        <w:t>Miramistin;</w:t>
      </w:r>
    </w:p>
    <w:p w14:paraId="4409210F" w14:textId="77777777" w:rsidR="00304D7E" w:rsidRPr="00304D7E" w:rsidRDefault="00304D7E" w:rsidP="000D125D">
      <w:pPr>
        <w:widowControl w:val="0"/>
        <w:numPr>
          <w:ilvl w:val="0"/>
          <w:numId w:val="27"/>
        </w:numPr>
        <w:tabs>
          <w:tab w:val="left" w:pos="889"/>
        </w:tabs>
        <w:autoSpaceDE w:val="0"/>
        <w:autoSpaceDN w:val="0"/>
        <w:spacing w:before="48" w:after="0" w:line="240" w:lineRule="auto"/>
        <w:ind w:left="889" w:hanging="369"/>
        <w:rPr>
          <w:rFonts w:ascii="Arial" w:hAnsi="Arial"/>
          <w:i/>
          <w:sz w:val="28"/>
          <w:lang w:val="en-US"/>
        </w:rPr>
      </w:pPr>
      <w:r w:rsidRPr="00304D7E">
        <w:rPr>
          <w:rFonts w:ascii="Arial" w:hAnsi="Arial"/>
          <w:i/>
          <w:sz w:val="28"/>
          <w:lang w:val="en-US"/>
        </w:rPr>
        <w:t>Yaş</w:t>
      </w:r>
      <w:r w:rsidRPr="00304D7E">
        <w:rPr>
          <w:rFonts w:ascii="Arial" w:hAnsi="Arial"/>
          <w:i/>
          <w:spacing w:val="-7"/>
          <w:sz w:val="28"/>
          <w:lang w:val="en-US"/>
        </w:rPr>
        <w:t xml:space="preserve"> </w:t>
      </w:r>
      <w:r w:rsidRPr="00304D7E">
        <w:rPr>
          <w:rFonts w:ascii="Arial" w:hAnsi="Arial"/>
          <w:i/>
          <w:sz w:val="28"/>
          <w:lang w:val="en-US"/>
        </w:rPr>
        <w:t>yollarının</w:t>
      </w:r>
      <w:r w:rsidRPr="00304D7E">
        <w:rPr>
          <w:rFonts w:ascii="Arial" w:hAnsi="Arial"/>
          <w:i/>
          <w:spacing w:val="-5"/>
          <w:sz w:val="28"/>
          <w:lang w:val="en-US"/>
        </w:rPr>
        <w:t xml:space="preserve"> </w:t>
      </w:r>
      <w:r w:rsidRPr="00304D7E">
        <w:rPr>
          <w:rFonts w:ascii="Arial" w:hAnsi="Arial"/>
          <w:i/>
          <w:sz w:val="28"/>
          <w:lang w:val="en-US"/>
        </w:rPr>
        <w:t>antiseptiklərlə</w:t>
      </w:r>
      <w:r w:rsidRPr="00304D7E">
        <w:rPr>
          <w:rFonts w:ascii="Arial" w:hAnsi="Arial"/>
          <w:i/>
          <w:spacing w:val="-5"/>
          <w:sz w:val="28"/>
          <w:lang w:val="en-US"/>
        </w:rPr>
        <w:t xml:space="preserve"> </w:t>
      </w:r>
      <w:r w:rsidRPr="00304D7E">
        <w:rPr>
          <w:rFonts w:ascii="Arial" w:hAnsi="Arial"/>
          <w:i/>
          <w:sz w:val="28"/>
          <w:lang w:val="en-US"/>
        </w:rPr>
        <w:t>yuyulması</w:t>
      </w:r>
      <w:r w:rsidRPr="00304D7E">
        <w:rPr>
          <w:rFonts w:ascii="Arial" w:hAnsi="Arial"/>
          <w:i/>
          <w:spacing w:val="-3"/>
          <w:sz w:val="28"/>
          <w:lang w:val="en-US"/>
        </w:rPr>
        <w:t xml:space="preserve"> </w:t>
      </w:r>
      <w:r w:rsidRPr="00304D7E">
        <w:rPr>
          <w:rFonts w:ascii="Arial" w:hAnsi="Arial"/>
          <w:i/>
          <w:sz w:val="28"/>
          <w:lang w:val="en-US"/>
        </w:rPr>
        <w:t>(tripsin,</w:t>
      </w:r>
      <w:r w:rsidRPr="00304D7E">
        <w:rPr>
          <w:rFonts w:ascii="Arial" w:hAnsi="Arial"/>
          <w:i/>
          <w:spacing w:val="-3"/>
          <w:sz w:val="28"/>
          <w:lang w:val="en-US"/>
        </w:rPr>
        <w:t xml:space="preserve"> </w:t>
      </w:r>
      <w:r w:rsidRPr="00304D7E">
        <w:rPr>
          <w:rFonts w:ascii="Arial" w:hAnsi="Arial"/>
          <w:i/>
          <w:spacing w:val="-2"/>
          <w:sz w:val="28"/>
          <w:lang w:val="en-US"/>
        </w:rPr>
        <w:t>lidaza);</w:t>
      </w:r>
    </w:p>
    <w:p w14:paraId="2D460402" w14:textId="77777777" w:rsidR="00304D7E" w:rsidRPr="00304D7E" w:rsidRDefault="00304D7E" w:rsidP="000D125D">
      <w:pPr>
        <w:widowControl w:val="0"/>
        <w:numPr>
          <w:ilvl w:val="0"/>
          <w:numId w:val="27"/>
        </w:numPr>
        <w:tabs>
          <w:tab w:val="left" w:pos="889"/>
        </w:tabs>
        <w:autoSpaceDE w:val="0"/>
        <w:autoSpaceDN w:val="0"/>
        <w:spacing w:before="49" w:after="0" w:line="240" w:lineRule="auto"/>
        <w:ind w:left="889" w:hanging="369"/>
        <w:rPr>
          <w:rFonts w:ascii="Arial" w:hAnsi="Arial"/>
          <w:i/>
          <w:sz w:val="28"/>
          <w:lang w:val="en-US"/>
        </w:rPr>
      </w:pPr>
      <w:r w:rsidRPr="00304D7E">
        <w:rPr>
          <w:rFonts w:ascii="Arial" w:hAnsi="Arial"/>
          <w:i/>
          <w:sz w:val="28"/>
          <w:lang w:val="en-US"/>
        </w:rPr>
        <w:t>Bu</w:t>
      </w:r>
      <w:r w:rsidRPr="00304D7E">
        <w:rPr>
          <w:rFonts w:ascii="Arial" w:hAnsi="Arial"/>
          <w:i/>
          <w:spacing w:val="-5"/>
          <w:sz w:val="28"/>
          <w:lang w:val="en-US"/>
        </w:rPr>
        <w:t xml:space="preserve"> </w:t>
      </w:r>
      <w:r w:rsidRPr="00304D7E">
        <w:rPr>
          <w:rFonts w:ascii="Arial" w:hAnsi="Arial"/>
          <w:i/>
          <w:sz w:val="28"/>
          <w:lang w:val="en-US"/>
        </w:rPr>
        <w:t>da</w:t>
      </w:r>
      <w:r w:rsidRPr="00304D7E">
        <w:rPr>
          <w:rFonts w:ascii="Arial" w:hAnsi="Arial"/>
          <w:i/>
          <w:spacing w:val="-2"/>
          <w:sz w:val="28"/>
          <w:lang w:val="en-US"/>
        </w:rPr>
        <w:t xml:space="preserve"> </w:t>
      </w:r>
      <w:r w:rsidRPr="00304D7E">
        <w:rPr>
          <w:rFonts w:ascii="Arial" w:hAnsi="Arial"/>
          <w:i/>
          <w:sz w:val="28"/>
          <w:lang w:val="en-US"/>
        </w:rPr>
        <w:t>effekt</w:t>
      </w:r>
      <w:r w:rsidRPr="00304D7E">
        <w:rPr>
          <w:rFonts w:ascii="Arial" w:hAnsi="Arial"/>
          <w:i/>
          <w:spacing w:val="-5"/>
          <w:sz w:val="28"/>
          <w:lang w:val="en-US"/>
        </w:rPr>
        <w:t xml:space="preserve"> </w:t>
      </w:r>
      <w:r w:rsidRPr="00304D7E">
        <w:rPr>
          <w:rFonts w:ascii="Arial" w:hAnsi="Arial"/>
          <w:i/>
          <w:sz w:val="28"/>
          <w:lang w:val="en-US"/>
        </w:rPr>
        <w:t>vermədikcə</w:t>
      </w:r>
      <w:r w:rsidRPr="00304D7E">
        <w:rPr>
          <w:rFonts w:ascii="Arial" w:hAnsi="Arial"/>
          <w:i/>
          <w:spacing w:val="-2"/>
          <w:sz w:val="28"/>
          <w:lang w:val="en-US"/>
        </w:rPr>
        <w:t xml:space="preserve"> </w:t>
      </w:r>
      <w:r w:rsidRPr="00304D7E">
        <w:rPr>
          <w:rFonts w:ascii="Arial" w:hAnsi="Arial"/>
          <w:i/>
          <w:sz w:val="28"/>
          <w:lang w:val="en-US"/>
        </w:rPr>
        <w:t>Boumen</w:t>
      </w:r>
      <w:r w:rsidRPr="00304D7E">
        <w:rPr>
          <w:rFonts w:ascii="Arial" w:hAnsi="Arial"/>
          <w:i/>
          <w:spacing w:val="-2"/>
          <w:sz w:val="28"/>
          <w:lang w:val="en-US"/>
        </w:rPr>
        <w:t xml:space="preserve"> </w:t>
      </w:r>
      <w:r w:rsidRPr="00304D7E">
        <w:rPr>
          <w:rFonts w:ascii="Arial" w:hAnsi="Arial"/>
          <w:i/>
          <w:sz w:val="28"/>
          <w:lang w:val="en-US"/>
        </w:rPr>
        <w:t>zondu</w:t>
      </w:r>
      <w:r w:rsidRPr="00304D7E">
        <w:rPr>
          <w:rFonts w:ascii="Arial" w:hAnsi="Arial"/>
          <w:i/>
          <w:spacing w:val="-3"/>
          <w:sz w:val="28"/>
          <w:lang w:val="en-US"/>
        </w:rPr>
        <w:t xml:space="preserve"> </w:t>
      </w:r>
      <w:r w:rsidRPr="00304D7E">
        <w:rPr>
          <w:rFonts w:ascii="Arial" w:hAnsi="Arial"/>
          <w:i/>
          <w:sz w:val="28"/>
          <w:lang w:val="en-US"/>
        </w:rPr>
        <w:t>ilə</w:t>
      </w:r>
      <w:r w:rsidRPr="00304D7E">
        <w:rPr>
          <w:rFonts w:ascii="Arial" w:hAnsi="Arial"/>
          <w:i/>
          <w:spacing w:val="-2"/>
          <w:sz w:val="28"/>
          <w:lang w:val="en-US"/>
        </w:rPr>
        <w:t xml:space="preserve"> </w:t>
      </w:r>
      <w:r w:rsidRPr="00304D7E">
        <w:rPr>
          <w:rFonts w:ascii="Arial" w:hAnsi="Arial"/>
          <w:i/>
          <w:sz w:val="28"/>
          <w:lang w:val="en-US"/>
        </w:rPr>
        <w:t>zondlama</w:t>
      </w:r>
      <w:r w:rsidRPr="00304D7E">
        <w:rPr>
          <w:rFonts w:ascii="Arial" w:hAnsi="Arial"/>
          <w:i/>
          <w:spacing w:val="-2"/>
          <w:sz w:val="28"/>
          <w:lang w:val="en-US"/>
        </w:rPr>
        <w:t xml:space="preserve"> aparılır.</w:t>
      </w:r>
    </w:p>
    <w:p w14:paraId="7214861C" w14:textId="77777777" w:rsidR="00304D7E" w:rsidRPr="00351E2D" w:rsidRDefault="00304D7E" w:rsidP="00304D7E">
      <w:pPr>
        <w:spacing w:before="26"/>
        <w:rPr>
          <w:rFonts w:ascii="Arial" w:hAnsi="Arial MT"/>
          <w:i/>
          <w:sz w:val="28"/>
          <w:lang w:val="en-US"/>
        </w:rPr>
      </w:pPr>
    </w:p>
    <w:p w14:paraId="1869C1A8" w14:textId="77777777" w:rsidR="00304D7E" w:rsidRDefault="00304D7E" w:rsidP="00304D7E">
      <w:pPr>
        <w:ind w:left="140"/>
        <w:rPr>
          <w:rFonts w:ascii="Arial" w:hAnsi="Arial"/>
          <w:b/>
          <w:sz w:val="28"/>
        </w:rPr>
      </w:pPr>
      <w:bookmarkStart w:id="20" w:name="Gözyaşı_aparatının_funksional_vəziyyətin"/>
      <w:bookmarkEnd w:id="20"/>
      <w:r>
        <w:rPr>
          <w:rFonts w:ascii="Arial" w:hAnsi="Arial"/>
          <w:b/>
          <w:sz w:val="28"/>
        </w:rPr>
        <w:t>Gözyaşı</w:t>
      </w:r>
      <w:r>
        <w:rPr>
          <w:rFonts w:ascii="Arial" w:hAnsi="Arial"/>
          <w:b/>
          <w:spacing w:val="-3"/>
          <w:sz w:val="28"/>
        </w:rPr>
        <w:t xml:space="preserve"> </w:t>
      </w:r>
      <w:r>
        <w:rPr>
          <w:rFonts w:ascii="Arial" w:hAnsi="Arial"/>
          <w:b/>
          <w:sz w:val="28"/>
        </w:rPr>
        <w:t>aparatının</w:t>
      </w:r>
      <w:r>
        <w:rPr>
          <w:rFonts w:ascii="Arial" w:hAnsi="Arial"/>
          <w:b/>
          <w:spacing w:val="-7"/>
          <w:sz w:val="28"/>
        </w:rPr>
        <w:t xml:space="preserve"> </w:t>
      </w:r>
      <w:r>
        <w:rPr>
          <w:rFonts w:ascii="Arial" w:hAnsi="Arial"/>
          <w:b/>
          <w:sz w:val="28"/>
        </w:rPr>
        <w:t>funksional vəziyyətinin</w:t>
      </w:r>
      <w:r>
        <w:rPr>
          <w:rFonts w:ascii="Arial" w:hAnsi="Arial"/>
          <w:b/>
          <w:spacing w:val="-3"/>
          <w:sz w:val="28"/>
        </w:rPr>
        <w:t xml:space="preserve"> </w:t>
      </w:r>
      <w:r>
        <w:rPr>
          <w:rFonts w:ascii="Arial" w:hAnsi="Arial"/>
          <w:b/>
          <w:spacing w:val="-2"/>
          <w:sz w:val="28"/>
        </w:rPr>
        <w:t>qiymətləndirilməsi</w:t>
      </w:r>
    </w:p>
    <w:p w14:paraId="2C3709A6" w14:textId="77777777" w:rsidR="00304D7E" w:rsidRDefault="00304D7E" w:rsidP="000D125D">
      <w:pPr>
        <w:widowControl w:val="0"/>
        <w:numPr>
          <w:ilvl w:val="0"/>
          <w:numId w:val="28"/>
        </w:numPr>
        <w:tabs>
          <w:tab w:val="left" w:pos="840"/>
        </w:tabs>
        <w:autoSpaceDE w:val="0"/>
        <w:autoSpaceDN w:val="0"/>
        <w:spacing w:before="48" w:after="0" w:line="276" w:lineRule="auto"/>
        <w:ind w:right="127"/>
        <w:jc w:val="both"/>
        <w:rPr>
          <w:rFonts w:ascii="Arial MT" w:hAnsi="Arial MT"/>
          <w:sz w:val="28"/>
        </w:rPr>
      </w:pPr>
      <w:r>
        <w:rPr>
          <w:w w:val="90"/>
          <w:sz w:val="28"/>
        </w:rPr>
        <w:t xml:space="preserve">Rəngli gözyaşı- burun </w:t>
      </w:r>
      <w:r>
        <w:rPr>
          <w:rFonts w:ascii="Arial" w:hAnsi="Arial"/>
          <w:b/>
          <w:w w:val="90"/>
          <w:sz w:val="28"/>
        </w:rPr>
        <w:t xml:space="preserve">Vesta sınağı - </w:t>
      </w:r>
      <w:r>
        <w:rPr>
          <w:w w:val="90"/>
          <w:sz w:val="28"/>
        </w:rPr>
        <w:t xml:space="preserve">gözə 2%-li fluoresitin damcılanır və xəstənin </w:t>
      </w:r>
      <w:r>
        <w:rPr>
          <w:w w:val="85"/>
          <w:sz w:val="28"/>
        </w:rPr>
        <w:t>başı</w:t>
      </w:r>
      <w:r>
        <w:rPr>
          <w:spacing w:val="-8"/>
          <w:w w:val="85"/>
          <w:sz w:val="28"/>
        </w:rPr>
        <w:t xml:space="preserve"> </w:t>
      </w:r>
      <w:r>
        <w:rPr>
          <w:w w:val="85"/>
          <w:sz w:val="28"/>
        </w:rPr>
        <w:t>aşağı</w:t>
      </w:r>
      <w:r>
        <w:rPr>
          <w:spacing w:val="-8"/>
          <w:w w:val="85"/>
          <w:sz w:val="28"/>
        </w:rPr>
        <w:t xml:space="preserve"> </w:t>
      </w:r>
      <w:r>
        <w:rPr>
          <w:w w:val="85"/>
          <w:sz w:val="28"/>
        </w:rPr>
        <w:t>əyilir.</w:t>
      </w:r>
      <w:r>
        <w:rPr>
          <w:spacing w:val="-8"/>
          <w:w w:val="85"/>
          <w:sz w:val="28"/>
        </w:rPr>
        <w:t xml:space="preserve"> </w:t>
      </w:r>
      <w:r>
        <w:rPr>
          <w:w w:val="85"/>
          <w:sz w:val="28"/>
        </w:rPr>
        <w:t>Rəng</w:t>
      </w:r>
      <w:r>
        <w:rPr>
          <w:spacing w:val="-8"/>
          <w:w w:val="85"/>
          <w:sz w:val="28"/>
        </w:rPr>
        <w:t xml:space="preserve"> </w:t>
      </w:r>
      <w:r>
        <w:rPr>
          <w:w w:val="85"/>
          <w:sz w:val="28"/>
        </w:rPr>
        <w:t>buruna</w:t>
      </w:r>
      <w:r>
        <w:rPr>
          <w:spacing w:val="-7"/>
          <w:w w:val="85"/>
          <w:sz w:val="28"/>
        </w:rPr>
        <w:t xml:space="preserve"> </w:t>
      </w:r>
      <w:r>
        <w:rPr>
          <w:w w:val="85"/>
          <w:sz w:val="28"/>
        </w:rPr>
        <w:t>5</w:t>
      </w:r>
      <w:r>
        <w:rPr>
          <w:spacing w:val="-8"/>
          <w:w w:val="85"/>
          <w:sz w:val="28"/>
        </w:rPr>
        <w:t xml:space="preserve"> </w:t>
      </w:r>
      <w:r>
        <w:rPr>
          <w:w w:val="85"/>
          <w:sz w:val="28"/>
        </w:rPr>
        <w:t>dəqiqə</w:t>
      </w:r>
      <w:r>
        <w:rPr>
          <w:spacing w:val="-8"/>
          <w:w w:val="85"/>
          <w:sz w:val="28"/>
        </w:rPr>
        <w:t xml:space="preserve"> </w:t>
      </w:r>
      <w:r>
        <w:rPr>
          <w:w w:val="85"/>
          <w:sz w:val="28"/>
        </w:rPr>
        <w:t>müddətində</w:t>
      </w:r>
      <w:r>
        <w:rPr>
          <w:spacing w:val="-8"/>
          <w:w w:val="85"/>
          <w:sz w:val="28"/>
        </w:rPr>
        <w:t xml:space="preserve"> </w:t>
      </w:r>
      <w:r>
        <w:rPr>
          <w:w w:val="85"/>
          <w:sz w:val="28"/>
        </w:rPr>
        <w:t>kecərsə</w:t>
      </w:r>
      <w:r>
        <w:rPr>
          <w:spacing w:val="-8"/>
          <w:w w:val="85"/>
          <w:sz w:val="28"/>
        </w:rPr>
        <w:t xml:space="preserve"> </w:t>
      </w:r>
      <w:r>
        <w:rPr>
          <w:w w:val="85"/>
          <w:sz w:val="28"/>
        </w:rPr>
        <w:t>sınaq</w:t>
      </w:r>
      <w:r>
        <w:rPr>
          <w:spacing w:val="-7"/>
          <w:w w:val="85"/>
          <w:sz w:val="28"/>
        </w:rPr>
        <w:t xml:space="preserve"> </w:t>
      </w:r>
      <w:r>
        <w:rPr>
          <w:w w:val="85"/>
          <w:sz w:val="28"/>
        </w:rPr>
        <w:t>(+);</w:t>
      </w:r>
      <w:r>
        <w:rPr>
          <w:spacing w:val="-8"/>
          <w:w w:val="85"/>
          <w:sz w:val="28"/>
        </w:rPr>
        <w:t xml:space="preserve"> </w:t>
      </w:r>
      <w:r>
        <w:rPr>
          <w:w w:val="85"/>
          <w:sz w:val="28"/>
        </w:rPr>
        <w:t>6-10</w:t>
      </w:r>
      <w:r>
        <w:rPr>
          <w:spacing w:val="-8"/>
          <w:w w:val="85"/>
          <w:sz w:val="28"/>
        </w:rPr>
        <w:t xml:space="preserve"> </w:t>
      </w:r>
      <w:r>
        <w:rPr>
          <w:w w:val="85"/>
          <w:sz w:val="28"/>
        </w:rPr>
        <w:t xml:space="preserve">dəqiqə müddətində keçərsə zəif, ləngimiş; burunda rəngin olmaması sınağın (-) olduğunu </w:t>
      </w:r>
      <w:r>
        <w:rPr>
          <w:spacing w:val="-2"/>
          <w:sz w:val="28"/>
        </w:rPr>
        <w:t>göstərir.</w:t>
      </w:r>
    </w:p>
    <w:p w14:paraId="5679E0F2" w14:textId="77777777" w:rsidR="00304D7E" w:rsidRDefault="00304D7E" w:rsidP="000D125D">
      <w:pPr>
        <w:widowControl w:val="0"/>
        <w:numPr>
          <w:ilvl w:val="0"/>
          <w:numId w:val="28"/>
        </w:numPr>
        <w:tabs>
          <w:tab w:val="left" w:pos="840"/>
        </w:tabs>
        <w:autoSpaceDE w:val="0"/>
        <w:autoSpaceDN w:val="0"/>
        <w:spacing w:after="0" w:line="276" w:lineRule="auto"/>
        <w:ind w:right="125"/>
        <w:jc w:val="both"/>
        <w:rPr>
          <w:sz w:val="28"/>
        </w:rPr>
      </w:pPr>
      <w:r>
        <w:rPr>
          <w:rFonts w:ascii="Arial" w:hAnsi="Arial"/>
          <w:b/>
          <w:spacing w:val="-6"/>
          <w:sz w:val="28"/>
        </w:rPr>
        <w:t>Şirmer</w:t>
      </w:r>
      <w:r>
        <w:rPr>
          <w:rFonts w:ascii="Arial" w:hAnsi="Arial"/>
          <w:b/>
          <w:spacing w:val="-11"/>
          <w:sz w:val="28"/>
        </w:rPr>
        <w:t xml:space="preserve"> </w:t>
      </w:r>
      <w:r>
        <w:rPr>
          <w:rFonts w:ascii="Arial" w:hAnsi="Arial"/>
          <w:b/>
          <w:spacing w:val="-6"/>
          <w:sz w:val="28"/>
        </w:rPr>
        <w:t>sınağı</w:t>
      </w:r>
      <w:r>
        <w:rPr>
          <w:rFonts w:ascii="Arial" w:hAnsi="Arial"/>
          <w:b/>
          <w:spacing w:val="-8"/>
          <w:sz w:val="28"/>
        </w:rPr>
        <w:t xml:space="preserve"> </w:t>
      </w:r>
      <w:r>
        <w:rPr>
          <w:spacing w:val="-6"/>
          <w:sz w:val="28"/>
        </w:rPr>
        <w:t>-</w:t>
      </w:r>
      <w:r>
        <w:rPr>
          <w:spacing w:val="-9"/>
          <w:sz w:val="28"/>
        </w:rPr>
        <w:t xml:space="preserve"> </w:t>
      </w:r>
      <w:r>
        <w:rPr>
          <w:spacing w:val="-6"/>
          <w:sz w:val="28"/>
        </w:rPr>
        <w:t>dərəcələnmiş</w:t>
      </w:r>
      <w:r>
        <w:rPr>
          <w:spacing w:val="-11"/>
          <w:sz w:val="28"/>
        </w:rPr>
        <w:t xml:space="preserve"> </w:t>
      </w:r>
      <w:r>
        <w:rPr>
          <w:spacing w:val="-6"/>
          <w:sz w:val="28"/>
        </w:rPr>
        <w:t>filter</w:t>
      </w:r>
      <w:r>
        <w:rPr>
          <w:spacing w:val="-11"/>
          <w:sz w:val="28"/>
        </w:rPr>
        <w:t xml:space="preserve"> </w:t>
      </w:r>
      <w:r>
        <w:rPr>
          <w:spacing w:val="-6"/>
          <w:sz w:val="28"/>
        </w:rPr>
        <w:t>kağızı</w:t>
      </w:r>
      <w:r>
        <w:rPr>
          <w:spacing w:val="-9"/>
          <w:sz w:val="28"/>
        </w:rPr>
        <w:t xml:space="preserve"> </w:t>
      </w:r>
      <w:r>
        <w:rPr>
          <w:spacing w:val="-6"/>
          <w:sz w:val="28"/>
        </w:rPr>
        <w:t>ilə</w:t>
      </w:r>
      <w:r>
        <w:rPr>
          <w:spacing w:val="-11"/>
          <w:sz w:val="28"/>
        </w:rPr>
        <w:t xml:space="preserve"> </w:t>
      </w:r>
      <w:r>
        <w:rPr>
          <w:spacing w:val="-6"/>
          <w:sz w:val="28"/>
        </w:rPr>
        <w:t>aparılır.</w:t>
      </w:r>
      <w:r>
        <w:rPr>
          <w:spacing w:val="-9"/>
          <w:sz w:val="28"/>
        </w:rPr>
        <w:t xml:space="preserve"> </w:t>
      </w:r>
      <w:r>
        <w:rPr>
          <w:spacing w:val="-6"/>
          <w:sz w:val="28"/>
        </w:rPr>
        <w:t>Kağız</w:t>
      </w:r>
      <w:r>
        <w:rPr>
          <w:spacing w:val="-11"/>
          <w:sz w:val="28"/>
        </w:rPr>
        <w:t xml:space="preserve"> </w:t>
      </w:r>
      <w:r>
        <w:rPr>
          <w:spacing w:val="-6"/>
          <w:sz w:val="28"/>
        </w:rPr>
        <w:t>45°</w:t>
      </w:r>
      <w:r>
        <w:rPr>
          <w:spacing w:val="-12"/>
          <w:sz w:val="28"/>
        </w:rPr>
        <w:t xml:space="preserve"> </w:t>
      </w:r>
      <w:r>
        <w:rPr>
          <w:spacing w:val="-6"/>
          <w:sz w:val="28"/>
        </w:rPr>
        <w:t>bucaq</w:t>
      </w:r>
      <w:r>
        <w:rPr>
          <w:spacing w:val="-12"/>
          <w:sz w:val="28"/>
        </w:rPr>
        <w:t xml:space="preserve"> </w:t>
      </w:r>
      <w:r>
        <w:rPr>
          <w:spacing w:val="-6"/>
          <w:sz w:val="28"/>
        </w:rPr>
        <w:t xml:space="preserve">altında </w:t>
      </w:r>
      <w:r>
        <w:rPr>
          <w:w w:val="85"/>
          <w:sz w:val="28"/>
        </w:rPr>
        <w:t xml:space="preserve">qatlanır, aşağı göz qapağına yerləşdirilir. Gözlər bağlanır. 5 dəqiqə sonra islanmış </w:t>
      </w:r>
      <w:r>
        <w:rPr>
          <w:sz w:val="28"/>
        </w:rPr>
        <w:t>nahiyənin</w:t>
      </w:r>
      <w:r>
        <w:rPr>
          <w:spacing w:val="-20"/>
          <w:sz w:val="28"/>
        </w:rPr>
        <w:t xml:space="preserve"> </w:t>
      </w:r>
      <w:r>
        <w:rPr>
          <w:sz w:val="28"/>
        </w:rPr>
        <w:t>uzunluğu</w:t>
      </w:r>
      <w:r>
        <w:rPr>
          <w:spacing w:val="-19"/>
          <w:sz w:val="28"/>
        </w:rPr>
        <w:t xml:space="preserve"> </w:t>
      </w:r>
      <w:r>
        <w:rPr>
          <w:sz w:val="28"/>
        </w:rPr>
        <w:t>ölçülür.</w:t>
      </w:r>
      <w:r>
        <w:rPr>
          <w:spacing w:val="-20"/>
          <w:sz w:val="28"/>
        </w:rPr>
        <w:t xml:space="preserve"> </w:t>
      </w:r>
      <w:r>
        <w:rPr>
          <w:sz w:val="28"/>
        </w:rPr>
        <w:t>N-da</w:t>
      </w:r>
      <w:r>
        <w:rPr>
          <w:spacing w:val="-19"/>
          <w:sz w:val="28"/>
        </w:rPr>
        <w:t xml:space="preserve"> </w:t>
      </w:r>
      <w:r>
        <w:rPr>
          <w:sz w:val="28"/>
        </w:rPr>
        <w:t>l5</w:t>
      </w:r>
      <w:r>
        <w:rPr>
          <w:spacing w:val="-20"/>
          <w:sz w:val="28"/>
        </w:rPr>
        <w:t xml:space="preserve"> </w:t>
      </w:r>
      <w:r>
        <w:rPr>
          <w:sz w:val="28"/>
        </w:rPr>
        <w:t>mm-dir.</w:t>
      </w:r>
    </w:p>
    <w:p w14:paraId="1CB7943C" w14:textId="77777777" w:rsidR="00304D7E" w:rsidRDefault="00304D7E" w:rsidP="00304D7E">
      <w:pPr>
        <w:spacing w:after="0" w:line="276" w:lineRule="auto"/>
        <w:rPr>
          <w:rFonts w:ascii="Arial MT" w:eastAsia="Arial MT" w:hAnsi="Arial MT" w:cs="Arial MT"/>
          <w:sz w:val="28"/>
        </w:rPr>
        <w:sectPr w:rsidR="00304D7E">
          <w:pgSz w:w="11900" w:h="16840"/>
          <w:pgMar w:top="500" w:right="425" w:bottom="280" w:left="425" w:header="720" w:footer="720" w:gutter="0"/>
          <w:cols w:space="720"/>
        </w:sectPr>
      </w:pPr>
    </w:p>
    <w:p w14:paraId="49BE7FFD" w14:textId="77777777" w:rsidR="00304D7E" w:rsidRDefault="00304D7E" w:rsidP="000D125D">
      <w:pPr>
        <w:widowControl w:val="0"/>
        <w:numPr>
          <w:ilvl w:val="0"/>
          <w:numId w:val="28"/>
        </w:numPr>
        <w:tabs>
          <w:tab w:val="left" w:pos="840"/>
        </w:tabs>
        <w:autoSpaceDE w:val="0"/>
        <w:autoSpaceDN w:val="0"/>
        <w:spacing w:before="68" w:after="0" w:line="276" w:lineRule="auto"/>
        <w:ind w:right="127"/>
        <w:jc w:val="both"/>
        <w:rPr>
          <w:sz w:val="28"/>
        </w:rPr>
      </w:pPr>
      <w:r>
        <w:rPr>
          <w:rFonts w:ascii="Arial" w:hAnsi="Arial"/>
          <w:b/>
          <w:spacing w:val="-8"/>
          <w:sz w:val="28"/>
        </w:rPr>
        <w:lastRenderedPageBreak/>
        <w:t>Norn</w:t>
      </w:r>
      <w:r>
        <w:rPr>
          <w:rFonts w:ascii="Arial" w:hAnsi="Arial"/>
          <w:b/>
          <w:spacing w:val="-10"/>
          <w:sz w:val="28"/>
        </w:rPr>
        <w:t xml:space="preserve"> </w:t>
      </w:r>
      <w:r>
        <w:rPr>
          <w:rFonts w:ascii="Arial" w:hAnsi="Arial"/>
          <w:b/>
          <w:spacing w:val="-8"/>
          <w:sz w:val="28"/>
        </w:rPr>
        <w:t>sınağı</w:t>
      </w:r>
      <w:r>
        <w:rPr>
          <w:spacing w:val="-8"/>
          <w:sz w:val="28"/>
        </w:rPr>
        <w:t>b- konyuktiva</w:t>
      </w:r>
      <w:r>
        <w:rPr>
          <w:spacing w:val="-10"/>
          <w:sz w:val="28"/>
        </w:rPr>
        <w:t xml:space="preserve"> </w:t>
      </w:r>
      <w:r>
        <w:rPr>
          <w:spacing w:val="-8"/>
          <w:sz w:val="28"/>
        </w:rPr>
        <w:t>kisəsi</w:t>
      </w:r>
      <w:r>
        <w:rPr>
          <w:spacing w:val="-11"/>
          <w:sz w:val="28"/>
        </w:rPr>
        <w:t xml:space="preserve"> </w:t>
      </w:r>
      <w:r>
        <w:rPr>
          <w:spacing w:val="-8"/>
          <w:sz w:val="28"/>
        </w:rPr>
        <w:t>təmizləndikdən</w:t>
      </w:r>
      <w:r>
        <w:rPr>
          <w:spacing w:val="-10"/>
          <w:sz w:val="28"/>
        </w:rPr>
        <w:t xml:space="preserve"> </w:t>
      </w:r>
      <w:r>
        <w:rPr>
          <w:spacing w:val="-8"/>
          <w:sz w:val="28"/>
        </w:rPr>
        <w:t>sonra</w:t>
      </w:r>
      <w:r>
        <w:rPr>
          <w:spacing w:val="-10"/>
          <w:sz w:val="28"/>
        </w:rPr>
        <w:t xml:space="preserve"> </w:t>
      </w:r>
      <w:r>
        <w:rPr>
          <w:spacing w:val="-8"/>
          <w:sz w:val="28"/>
        </w:rPr>
        <w:t>0,5</w:t>
      </w:r>
      <w:r>
        <w:rPr>
          <w:spacing w:val="-10"/>
          <w:sz w:val="28"/>
        </w:rPr>
        <w:t xml:space="preserve"> </w:t>
      </w:r>
      <w:r>
        <w:rPr>
          <w:spacing w:val="-8"/>
          <w:sz w:val="28"/>
        </w:rPr>
        <w:t>dəq</w:t>
      </w:r>
      <w:r>
        <w:rPr>
          <w:spacing w:val="-10"/>
          <w:sz w:val="28"/>
        </w:rPr>
        <w:t xml:space="preserve"> </w:t>
      </w:r>
      <w:r>
        <w:rPr>
          <w:spacing w:val="-8"/>
          <w:sz w:val="28"/>
        </w:rPr>
        <w:t>ara</w:t>
      </w:r>
      <w:r>
        <w:rPr>
          <w:spacing w:val="-10"/>
          <w:sz w:val="28"/>
        </w:rPr>
        <w:t xml:space="preserve"> </w:t>
      </w:r>
      <w:r>
        <w:rPr>
          <w:spacing w:val="-8"/>
          <w:sz w:val="28"/>
        </w:rPr>
        <w:t>ilə</w:t>
      </w:r>
      <w:r>
        <w:rPr>
          <w:spacing w:val="-10"/>
          <w:sz w:val="28"/>
        </w:rPr>
        <w:t xml:space="preserve"> </w:t>
      </w:r>
      <w:r>
        <w:rPr>
          <w:spacing w:val="-8"/>
          <w:sz w:val="28"/>
        </w:rPr>
        <w:t>1</w:t>
      </w:r>
      <w:r>
        <w:rPr>
          <w:spacing w:val="-9"/>
          <w:sz w:val="28"/>
        </w:rPr>
        <w:t xml:space="preserve"> </w:t>
      </w:r>
      <w:r>
        <w:rPr>
          <w:spacing w:val="-8"/>
          <w:sz w:val="28"/>
        </w:rPr>
        <w:t>-2</w:t>
      </w:r>
      <w:r>
        <w:rPr>
          <w:spacing w:val="-10"/>
          <w:sz w:val="28"/>
        </w:rPr>
        <w:t xml:space="preserve"> </w:t>
      </w:r>
      <w:r>
        <w:rPr>
          <w:spacing w:val="-8"/>
          <w:sz w:val="28"/>
        </w:rPr>
        <w:t xml:space="preserve">damcı </w:t>
      </w:r>
      <w:r>
        <w:rPr>
          <w:spacing w:val="-4"/>
          <w:sz w:val="28"/>
        </w:rPr>
        <w:t>2%lı</w:t>
      </w:r>
      <w:r>
        <w:rPr>
          <w:spacing w:val="-8"/>
          <w:sz w:val="28"/>
        </w:rPr>
        <w:t xml:space="preserve"> </w:t>
      </w:r>
      <w:r>
        <w:rPr>
          <w:spacing w:val="-4"/>
          <w:sz w:val="28"/>
        </w:rPr>
        <w:t>kollarqol</w:t>
      </w:r>
      <w:r>
        <w:rPr>
          <w:spacing w:val="-10"/>
          <w:sz w:val="28"/>
        </w:rPr>
        <w:t xml:space="preserve"> </w:t>
      </w:r>
      <w:r>
        <w:rPr>
          <w:spacing w:val="-4"/>
          <w:sz w:val="28"/>
        </w:rPr>
        <w:t>məhlulu</w:t>
      </w:r>
      <w:r>
        <w:rPr>
          <w:spacing w:val="-9"/>
          <w:sz w:val="28"/>
        </w:rPr>
        <w:t xml:space="preserve"> </w:t>
      </w:r>
      <w:r>
        <w:rPr>
          <w:spacing w:val="-4"/>
          <w:sz w:val="28"/>
        </w:rPr>
        <w:t>damcılanır.</w:t>
      </w:r>
      <w:r>
        <w:rPr>
          <w:spacing w:val="-10"/>
          <w:sz w:val="28"/>
        </w:rPr>
        <w:t xml:space="preserve"> </w:t>
      </w:r>
      <w:r>
        <w:rPr>
          <w:spacing w:val="-4"/>
          <w:sz w:val="28"/>
        </w:rPr>
        <w:t>2</w:t>
      </w:r>
      <w:r>
        <w:rPr>
          <w:spacing w:val="-9"/>
          <w:sz w:val="28"/>
        </w:rPr>
        <w:t xml:space="preserve"> </w:t>
      </w:r>
      <w:r>
        <w:rPr>
          <w:spacing w:val="-4"/>
          <w:sz w:val="28"/>
        </w:rPr>
        <w:t>dəqiqə</w:t>
      </w:r>
      <w:r>
        <w:rPr>
          <w:spacing w:val="-9"/>
          <w:sz w:val="28"/>
        </w:rPr>
        <w:t xml:space="preserve"> </w:t>
      </w:r>
      <w:r>
        <w:rPr>
          <w:spacing w:val="-4"/>
          <w:sz w:val="28"/>
        </w:rPr>
        <w:t>müddətində</w:t>
      </w:r>
      <w:r>
        <w:rPr>
          <w:spacing w:val="-9"/>
          <w:sz w:val="28"/>
        </w:rPr>
        <w:t xml:space="preserve"> </w:t>
      </w:r>
      <w:r>
        <w:rPr>
          <w:spacing w:val="-4"/>
          <w:sz w:val="28"/>
        </w:rPr>
        <w:t>kollarqol</w:t>
      </w:r>
      <w:r>
        <w:rPr>
          <w:spacing w:val="-10"/>
          <w:sz w:val="28"/>
        </w:rPr>
        <w:t xml:space="preserve"> </w:t>
      </w:r>
      <w:r>
        <w:rPr>
          <w:spacing w:val="-4"/>
          <w:sz w:val="28"/>
        </w:rPr>
        <w:t>tam</w:t>
      </w:r>
      <w:r>
        <w:rPr>
          <w:spacing w:val="-8"/>
          <w:sz w:val="28"/>
        </w:rPr>
        <w:t xml:space="preserve"> </w:t>
      </w:r>
      <w:r>
        <w:rPr>
          <w:spacing w:val="-4"/>
          <w:sz w:val="28"/>
        </w:rPr>
        <w:t xml:space="preserve">sorularsa </w:t>
      </w:r>
      <w:r>
        <w:rPr>
          <w:w w:val="90"/>
          <w:sz w:val="28"/>
        </w:rPr>
        <w:t>sınaq (+) müsbət hesab olunur. Bu zaman yaş kisəsi üzərinə basdıqda nöqtədən damcı</w:t>
      </w:r>
      <w:r>
        <w:rPr>
          <w:sz w:val="28"/>
        </w:rPr>
        <w:t xml:space="preserve"> </w:t>
      </w:r>
      <w:r>
        <w:rPr>
          <w:w w:val="90"/>
          <w:sz w:val="28"/>
        </w:rPr>
        <w:t>görünməlidir.</w:t>
      </w:r>
      <w:r>
        <w:rPr>
          <w:sz w:val="28"/>
        </w:rPr>
        <w:t xml:space="preserve"> </w:t>
      </w:r>
      <w:r>
        <w:rPr>
          <w:w w:val="90"/>
          <w:sz w:val="28"/>
        </w:rPr>
        <w:t>Əgər</w:t>
      </w:r>
      <w:r>
        <w:rPr>
          <w:sz w:val="28"/>
        </w:rPr>
        <w:t xml:space="preserve"> </w:t>
      </w:r>
      <w:r>
        <w:rPr>
          <w:w w:val="90"/>
          <w:sz w:val="28"/>
        </w:rPr>
        <w:t>kollarqol noqtədən görünməzsə,</w:t>
      </w:r>
      <w:r>
        <w:rPr>
          <w:sz w:val="28"/>
        </w:rPr>
        <w:t xml:space="preserve"> </w:t>
      </w:r>
      <w:r>
        <w:rPr>
          <w:w w:val="90"/>
          <w:sz w:val="28"/>
        </w:rPr>
        <w:t>sınaq (-)</w:t>
      </w:r>
      <w:r>
        <w:rPr>
          <w:sz w:val="28"/>
        </w:rPr>
        <w:t xml:space="preserve"> </w:t>
      </w:r>
      <w:r>
        <w:rPr>
          <w:w w:val="90"/>
          <w:sz w:val="28"/>
        </w:rPr>
        <w:t>hesab olunur.</w:t>
      </w:r>
    </w:p>
    <w:p w14:paraId="2C40DD9C" w14:textId="77777777" w:rsidR="00304D7E" w:rsidRPr="00304D7E" w:rsidRDefault="00304D7E" w:rsidP="000D125D">
      <w:pPr>
        <w:widowControl w:val="0"/>
        <w:numPr>
          <w:ilvl w:val="0"/>
          <w:numId w:val="28"/>
        </w:numPr>
        <w:tabs>
          <w:tab w:val="left" w:pos="840"/>
        </w:tabs>
        <w:autoSpaceDE w:val="0"/>
        <w:autoSpaceDN w:val="0"/>
        <w:spacing w:before="4" w:after="0" w:line="276" w:lineRule="auto"/>
        <w:ind w:right="132"/>
        <w:jc w:val="both"/>
        <w:rPr>
          <w:sz w:val="28"/>
          <w:lang w:val="en-US"/>
        </w:rPr>
      </w:pPr>
      <w:r>
        <w:rPr>
          <w:rFonts w:ascii="Arial" w:hAnsi="Arial"/>
          <w:b/>
          <w:spacing w:val="-8"/>
          <w:sz w:val="28"/>
        </w:rPr>
        <w:t xml:space="preserve">Kollarqol sınağı </w:t>
      </w:r>
      <w:r>
        <w:rPr>
          <w:spacing w:val="-8"/>
          <w:sz w:val="28"/>
        </w:rPr>
        <w:t>- burunun aşağısına pambıq qoyulur.</w:t>
      </w:r>
      <w:r>
        <w:rPr>
          <w:spacing w:val="-2"/>
          <w:sz w:val="28"/>
        </w:rPr>
        <w:t xml:space="preserve"> </w:t>
      </w:r>
      <w:r w:rsidRPr="00304D7E">
        <w:rPr>
          <w:spacing w:val="-8"/>
          <w:sz w:val="28"/>
          <w:lang w:val="en-US"/>
        </w:rPr>
        <w:t xml:space="preserve">4 sm burunun içinə qədər </w:t>
      </w:r>
      <w:r w:rsidRPr="00304D7E">
        <w:rPr>
          <w:sz w:val="28"/>
          <w:lang w:val="en-US"/>
        </w:rPr>
        <w:t xml:space="preserve">yeridilir. Konyuktiva kisəsinə 2 damcı 2-3%-li kollarqol məhlulu tökülür. Əgər </w:t>
      </w:r>
      <w:r w:rsidRPr="00304D7E">
        <w:rPr>
          <w:spacing w:val="-10"/>
          <w:sz w:val="28"/>
          <w:lang w:val="en-US"/>
        </w:rPr>
        <w:t>pambıq 2-3</w:t>
      </w:r>
      <w:r w:rsidRPr="00304D7E">
        <w:rPr>
          <w:spacing w:val="-9"/>
          <w:sz w:val="28"/>
          <w:lang w:val="en-US"/>
        </w:rPr>
        <w:t xml:space="preserve"> </w:t>
      </w:r>
      <w:r w:rsidRPr="00304D7E">
        <w:rPr>
          <w:spacing w:val="-10"/>
          <w:sz w:val="28"/>
          <w:lang w:val="en-US"/>
        </w:rPr>
        <w:t>dəqiqə sonra</w:t>
      </w:r>
      <w:r w:rsidRPr="00304D7E">
        <w:rPr>
          <w:spacing w:val="-9"/>
          <w:sz w:val="28"/>
          <w:lang w:val="en-US"/>
        </w:rPr>
        <w:t xml:space="preserve"> </w:t>
      </w:r>
      <w:r w:rsidRPr="00304D7E">
        <w:rPr>
          <w:spacing w:val="-10"/>
          <w:sz w:val="28"/>
          <w:lang w:val="en-US"/>
        </w:rPr>
        <w:t>rənglənərsə sınaq</w:t>
      </w:r>
      <w:r w:rsidRPr="00304D7E">
        <w:rPr>
          <w:spacing w:val="-9"/>
          <w:sz w:val="28"/>
          <w:lang w:val="en-US"/>
        </w:rPr>
        <w:t xml:space="preserve"> </w:t>
      </w:r>
      <w:r w:rsidRPr="00304D7E">
        <w:rPr>
          <w:spacing w:val="-10"/>
          <w:sz w:val="28"/>
          <w:lang w:val="en-US"/>
        </w:rPr>
        <w:t>(+) 10</w:t>
      </w:r>
      <w:r w:rsidRPr="00304D7E">
        <w:rPr>
          <w:spacing w:val="-9"/>
          <w:sz w:val="28"/>
          <w:lang w:val="en-US"/>
        </w:rPr>
        <w:t xml:space="preserve"> </w:t>
      </w:r>
      <w:r w:rsidRPr="00304D7E">
        <w:rPr>
          <w:spacing w:val="-10"/>
          <w:sz w:val="28"/>
          <w:lang w:val="en-US"/>
        </w:rPr>
        <w:t>dəqiqə sonra</w:t>
      </w:r>
      <w:r w:rsidRPr="00304D7E">
        <w:rPr>
          <w:spacing w:val="-9"/>
          <w:sz w:val="28"/>
          <w:lang w:val="en-US"/>
        </w:rPr>
        <w:t xml:space="preserve"> </w:t>
      </w:r>
      <w:r w:rsidRPr="00304D7E">
        <w:rPr>
          <w:rFonts w:ascii="Arial" w:hAnsi="Arial"/>
          <w:i/>
          <w:spacing w:val="-10"/>
          <w:sz w:val="28"/>
          <w:lang w:val="en-US"/>
        </w:rPr>
        <w:t>ləngimiş</w:t>
      </w:r>
      <w:r w:rsidRPr="00304D7E">
        <w:rPr>
          <w:rFonts w:ascii="Arial" w:hAnsi="Arial"/>
          <w:i/>
          <w:spacing w:val="-9"/>
          <w:sz w:val="28"/>
          <w:lang w:val="en-US"/>
        </w:rPr>
        <w:t xml:space="preserve"> </w:t>
      </w:r>
      <w:r w:rsidRPr="00304D7E">
        <w:rPr>
          <w:spacing w:val="-10"/>
          <w:sz w:val="28"/>
          <w:lang w:val="en-US"/>
        </w:rPr>
        <w:t xml:space="preserve">rəng </w:t>
      </w:r>
      <w:r w:rsidRPr="00304D7E">
        <w:rPr>
          <w:sz w:val="28"/>
          <w:lang w:val="en-US"/>
        </w:rPr>
        <w:t>olmazsa (-) hesab olunur.</w:t>
      </w:r>
    </w:p>
    <w:p w14:paraId="4F827533" w14:textId="77777777" w:rsidR="00304D7E" w:rsidRPr="00304D7E" w:rsidRDefault="00304D7E" w:rsidP="000D125D">
      <w:pPr>
        <w:widowControl w:val="0"/>
        <w:numPr>
          <w:ilvl w:val="0"/>
          <w:numId w:val="28"/>
        </w:numPr>
        <w:tabs>
          <w:tab w:val="left" w:pos="840"/>
        </w:tabs>
        <w:autoSpaceDE w:val="0"/>
        <w:autoSpaceDN w:val="0"/>
        <w:spacing w:after="0" w:line="276" w:lineRule="auto"/>
        <w:ind w:right="128"/>
        <w:jc w:val="both"/>
        <w:rPr>
          <w:sz w:val="28"/>
          <w:lang w:val="en-US"/>
        </w:rPr>
      </w:pPr>
      <w:r w:rsidRPr="00304D7E">
        <w:rPr>
          <w:rFonts w:ascii="Arial" w:hAnsi="Arial"/>
          <w:b/>
          <w:spacing w:val="-4"/>
          <w:sz w:val="28"/>
          <w:lang w:val="en-US"/>
        </w:rPr>
        <w:t>Yuyulma</w:t>
      </w:r>
      <w:r w:rsidRPr="00304D7E">
        <w:rPr>
          <w:rFonts w:ascii="Arial" w:hAnsi="Arial"/>
          <w:b/>
          <w:spacing w:val="-10"/>
          <w:sz w:val="28"/>
          <w:lang w:val="en-US"/>
        </w:rPr>
        <w:t xml:space="preserve"> </w:t>
      </w:r>
      <w:r w:rsidRPr="00304D7E">
        <w:rPr>
          <w:spacing w:val="-4"/>
          <w:sz w:val="28"/>
          <w:lang w:val="en-US"/>
        </w:rPr>
        <w:t>-</w:t>
      </w:r>
      <w:r w:rsidRPr="00304D7E">
        <w:rPr>
          <w:spacing w:val="-9"/>
          <w:sz w:val="28"/>
          <w:lang w:val="en-US"/>
        </w:rPr>
        <w:t xml:space="preserve"> </w:t>
      </w:r>
      <w:r w:rsidRPr="00304D7E">
        <w:rPr>
          <w:spacing w:val="-4"/>
          <w:sz w:val="28"/>
          <w:lang w:val="en-US"/>
        </w:rPr>
        <w:t>yaşıyollarının</w:t>
      </w:r>
      <w:r w:rsidRPr="00304D7E">
        <w:rPr>
          <w:spacing w:val="-11"/>
          <w:sz w:val="28"/>
          <w:lang w:val="en-US"/>
        </w:rPr>
        <w:t xml:space="preserve"> </w:t>
      </w:r>
      <w:r w:rsidRPr="00304D7E">
        <w:rPr>
          <w:spacing w:val="-4"/>
          <w:sz w:val="28"/>
          <w:lang w:val="en-US"/>
        </w:rPr>
        <w:t>yuyulması</w:t>
      </w:r>
      <w:r w:rsidRPr="00304D7E">
        <w:rPr>
          <w:spacing w:val="-13"/>
          <w:sz w:val="28"/>
          <w:lang w:val="en-US"/>
        </w:rPr>
        <w:t xml:space="preserve"> </w:t>
      </w:r>
      <w:r w:rsidRPr="00304D7E">
        <w:rPr>
          <w:spacing w:val="-4"/>
          <w:sz w:val="28"/>
          <w:lang w:val="en-US"/>
        </w:rPr>
        <w:t>anesteziyadan</w:t>
      </w:r>
      <w:r w:rsidRPr="00304D7E">
        <w:rPr>
          <w:spacing w:val="-12"/>
          <w:sz w:val="28"/>
          <w:lang w:val="en-US"/>
        </w:rPr>
        <w:t xml:space="preserve"> </w:t>
      </w:r>
      <w:r w:rsidRPr="00304D7E">
        <w:rPr>
          <w:spacing w:val="-4"/>
          <w:sz w:val="28"/>
          <w:lang w:val="en-US"/>
        </w:rPr>
        <w:t>sonra</w:t>
      </w:r>
      <w:r w:rsidRPr="00304D7E">
        <w:rPr>
          <w:spacing w:val="-11"/>
          <w:sz w:val="28"/>
          <w:lang w:val="en-US"/>
        </w:rPr>
        <w:t xml:space="preserve"> </w:t>
      </w:r>
      <w:r w:rsidRPr="00304D7E">
        <w:rPr>
          <w:spacing w:val="-4"/>
          <w:sz w:val="28"/>
          <w:lang w:val="en-US"/>
        </w:rPr>
        <w:t>aparılır.</w:t>
      </w:r>
      <w:r w:rsidRPr="00304D7E">
        <w:rPr>
          <w:spacing w:val="-8"/>
          <w:sz w:val="28"/>
          <w:lang w:val="en-US"/>
        </w:rPr>
        <w:t xml:space="preserve"> </w:t>
      </w:r>
      <w:r w:rsidRPr="00304D7E">
        <w:rPr>
          <w:spacing w:val="-4"/>
          <w:sz w:val="28"/>
          <w:lang w:val="en-US"/>
        </w:rPr>
        <w:t>3</w:t>
      </w:r>
      <w:r w:rsidRPr="00304D7E">
        <w:rPr>
          <w:spacing w:val="-15"/>
          <w:sz w:val="28"/>
          <w:lang w:val="en-US"/>
        </w:rPr>
        <w:t xml:space="preserve"> </w:t>
      </w:r>
      <w:r w:rsidRPr="00304D7E">
        <w:rPr>
          <w:spacing w:val="-4"/>
          <w:sz w:val="28"/>
          <w:lang w:val="en-US"/>
        </w:rPr>
        <w:t>dəfə</w:t>
      </w:r>
      <w:r w:rsidRPr="00304D7E">
        <w:rPr>
          <w:spacing w:val="-15"/>
          <w:sz w:val="28"/>
          <w:lang w:val="en-US"/>
        </w:rPr>
        <w:t xml:space="preserve"> </w:t>
      </w:r>
      <w:r w:rsidRPr="00304D7E">
        <w:rPr>
          <w:spacing w:val="-4"/>
          <w:sz w:val="28"/>
          <w:lang w:val="en-US"/>
        </w:rPr>
        <w:t xml:space="preserve">0,25%-li </w:t>
      </w:r>
      <w:r w:rsidRPr="00304D7E">
        <w:rPr>
          <w:w w:val="90"/>
          <w:sz w:val="28"/>
          <w:lang w:val="en-US"/>
        </w:rPr>
        <w:t xml:space="preserve">dikain damcıları aşağı gözyaşı nöqtəsinə (zond) konik zond (Zixelin) əvvəl vertikal, sonra horizontal yeridilərək, gözyaşı kanalı boyunca burun sümüyünə qədər gedir. Sonra ucuna küt iynə və ya konyula taxılmış (şpris həmin üsülla) daxilində fiziolojı </w:t>
      </w:r>
      <w:r w:rsidRPr="00304D7E">
        <w:rPr>
          <w:spacing w:val="-8"/>
          <w:sz w:val="28"/>
          <w:lang w:val="en-US"/>
        </w:rPr>
        <w:t>məhlul</w:t>
      </w:r>
      <w:r w:rsidRPr="00304D7E">
        <w:rPr>
          <w:spacing w:val="-10"/>
          <w:sz w:val="28"/>
          <w:lang w:val="en-US"/>
        </w:rPr>
        <w:t xml:space="preserve"> </w:t>
      </w:r>
      <w:r w:rsidRPr="00304D7E">
        <w:rPr>
          <w:spacing w:val="-8"/>
          <w:sz w:val="28"/>
          <w:lang w:val="en-US"/>
        </w:rPr>
        <w:t>və</w:t>
      </w:r>
      <w:r w:rsidRPr="00304D7E">
        <w:rPr>
          <w:spacing w:val="-9"/>
          <w:sz w:val="28"/>
          <w:lang w:val="en-US"/>
        </w:rPr>
        <w:t xml:space="preserve"> </w:t>
      </w:r>
      <w:r w:rsidRPr="00304D7E">
        <w:rPr>
          <w:spacing w:val="-8"/>
          <w:sz w:val="28"/>
          <w:lang w:val="en-US"/>
        </w:rPr>
        <w:t>ya</w:t>
      </w:r>
      <w:r w:rsidRPr="00304D7E">
        <w:rPr>
          <w:spacing w:val="-9"/>
          <w:sz w:val="28"/>
          <w:lang w:val="en-US"/>
        </w:rPr>
        <w:t xml:space="preserve"> </w:t>
      </w:r>
      <w:r w:rsidRPr="00304D7E">
        <w:rPr>
          <w:spacing w:val="-8"/>
          <w:sz w:val="28"/>
          <w:lang w:val="en-US"/>
        </w:rPr>
        <w:t>dezinfeksiyaedici</w:t>
      </w:r>
      <w:r w:rsidRPr="00304D7E">
        <w:rPr>
          <w:spacing w:val="-10"/>
          <w:sz w:val="28"/>
          <w:lang w:val="en-US"/>
        </w:rPr>
        <w:t xml:space="preserve"> </w:t>
      </w:r>
      <w:r w:rsidRPr="00304D7E">
        <w:rPr>
          <w:spacing w:val="-8"/>
          <w:sz w:val="28"/>
          <w:lang w:val="en-US"/>
        </w:rPr>
        <w:t>məhlul</w:t>
      </w:r>
      <w:r w:rsidRPr="00304D7E">
        <w:rPr>
          <w:spacing w:val="-10"/>
          <w:sz w:val="28"/>
          <w:lang w:val="en-US"/>
        </w:rPr>
        <w:t xml:space="preserve"> </w:t>
      </w:r>
      <w:r w:rsidRPr="00304D7E">
        <w:rPr>
          <w:spacing w:val="-8"/>
          <w:sz w:val="28"/>
          <w:lang w:val="en-US"/>
        </w:rPr>
        <w:t>olan</w:t>
      </w:r>
      <w:r w:rsidRPr="00304D7E">
        <w:rPr>
          <w:spacing w:val="-9"/>
          <w:sz w:val="28"/>
          <w:lang w:val="en-US"/>
        </w:rPr>
        <w:t xml:space="preserve"> </w:t>
      </w:r>
      <w:r w:rsidRPr="00304D7E">
        <w:rPr>
          <w:spacing w:val="-8"/>
          <w:sz w:val="28"/>
          <w:lang w:val="en-US"/>
        </w:rPr>
        <w:t>şpris</w:t>
      </w:r>
      <w:r w:rsidRPr="00304D7E">
        <w:rPr>
          <w:spacing w:val="-9"/>
          <w:sz w:val="28"/>
          <w:lang w:val="en-US"/>
        </w:rPr>
        <w:t xml:space="preserve"> </w:t>
      </w:r>
      <w:r w:rsidRPr="00304D7E">
        <w:rPr>
          <w:spacing w:val="-8"/>
          <w:sz w:val="28"/>
          <w:lang w:val="en-US"/>
        </w:rPr>
        <w:t>həmin</w:t>
      </w:r>
      <w:r w:rsidRPr="00304D7E">
        <w:rPr>
          <w:spacing w:val="-9"/>
          <w:sz w:val="28"/>
          <w:lang w:val="en-US"/>
        </w:rPr>
        <w:t xml:space="preserve"> </w:t>
      </w:r>
      <w:r w:rsidRPr="00304D7E">
        <w:rPr>
          <w:spacing w:val="-8"/>
          <w:sz w:val="28"/>
          <w:lang w:val="en-US"/>
        </w:rPr>
        <w:t>üsulla</w:t>
      </w:r>
      <w:r w:rsidRPr="00304D7E">
        <w:rPr>
          <w:spacing w:val="-9"/>
          <w:sz w:val="28"/>
          <w:lang w:val="en-US"/>
        </w:rPr>
        <w:t xml:space="preserve"> </w:t>
      </w:r>
      <w:r w:rsidRPr="00304D7E">
        <w:rPr>
          <w:spacing w:val="-8"/>
          <w:sz w:val="28"/>
          <w:lang w:val="en-US"/>
        </w:rPr>
        <w:t>yeridilir.</w:t>
      </w:r>
      <w:r w:rsidRPr="00304D7E">
        <w:rPr>
          <w:spacing w:val="-4"/>
          <w:sz w:val="28"/>
          <w:lang w:val="en-US"/>
        </w:rPr>
        <w:t xml:space="preserve"> </w:t>
      </w:r>
      <w:r w:rsidRPr="00304D7E">
        <w:rPr>
          <w:spacing w:val="-8"/>
          <w:sz w:val="28"/>
          <w:lang w:val="en-US"/>
        </w:rPr>
        <w:t xml:space="preserve">Xəstənin </w:t>
      </w:r>
      <w:r w:rsidRPr="00304D7E">
        <w:rPr>
          <w:sz w:val="28"/>
          <w:lang w:val="en-US"/>
        </w:rPr>
        <w:t xml:space="preserve">başı aşağı əyilir və məhlul burundan tökülür.Yumaq üçün steril fizioloji </w:t>
      </w:r>
      <w:r w:rsidRPr="00304D7E">
        <w:rPr>
          <w:spacing w:val="-2"/>
          <w:sz w:val="28"/>
          <w:lang w:val="en-US"/>
        </w:rPr>
        <w:t>məhlul,rivanol,furasilin</w:t>
      </w:r>
      <w:r w:rsidRPr="00304D7E">
        <w:rPr>
          <w:spacing w:val="-16"/>
          <w:sz w:val="28"/>
          <w:lang w:val="en-US"/>
        </w:rPr>
        <w:t xml:space="preserve"> </w:t>
      </w:r>
      <w:r w:rsidRPr="00304D7E">
        <w:rPr>
          <w:spacing w:val="-2"/>
          <w:sz w:val="28"/>
          <w:lang w:val="en-US"/>
        </w:rPr>
        <w:t>istifadə</w:t>
      </w:r>
      <w:r w:rsidRPr="00304D7E">
        <w:rPr>
          <w:spacing w:val="-16"/>
          <w:sz w:val="28"/>
          <w:lang w:val="en-US"/>
        </w:rPr>
        <w:t xml:space="preserve"> </w:t>
      </w:r>
      <w:r w:rsidRPr="00304D7E">
        <w:rPr>
          <w:spacing w:val="-2"/>
          <w:sz w:val="28"/>
          <w:lang w:val="en-US"/>
        </w:rPr>
        <w:t>olunur.</w:t>
      </w:r>
    </w:p>
    <w:p w14:paraId="5AD702F6" w14:textId="77777777" w:rsidR="00304D7E" w:rsidRPr="00304D7E" w:rsidRDefault="00304D7E" w:rsidP="000D125D">
      <w:pPr>
        <w:widowControl w:val="0"/>
        <w:numPr>
          <w:ilvl w:val="0"/>
          <w:numId w:val="28"/>
        </w:numPr>
        <w:tabs>
          <w:tab w:val="left" w:pos="840"/>
        </w:tabs>
        <w:autoSpaceDE w:val="0"/>
        <w:autoSpaceDN w:val="0"/>
        <w:spacing w:after="0" w:line="276" w:lineRule="auto"/>
        <w:ind w:right="132"/>
        <w:jc w:val="both"/>
        <w:rPr>
          <w:sz w:val="28"/>
          <w:lang w:val="en-US"/>
        </w:rPr>
      </w:pPr>
      <w:r w:rsidRPr="00304D7E">
        <w:rPr>
          <w:rFonts w:ascii="Arial" w:hAnsi="Arial"/>
          <w:b/>
          <w:w w:val="90"/>
          <w:sz w:val="28"/>
          <w:lang w:val="en-US"/>
        </w:rPr>
        <w:t xml:space="preserve">Zondlama </w:t>
      </w:r>
      <w:r w:rsidRPr="00304D7E">
        <w:rPr>
          <w:w w:val="90"/>
          <w:sz w:val="28"/>
          <w:lang w:val="en-US"/>
        </w:rPr>
        <w:t>- gözyaşı yollarına zondlanması. Zixelin zondu ilə aşağı yaş noqtəsinin gənəldilməsindən sonra aparılır.</w:t>
      </w:r>
    </w:p>
    <w:p w14:paraId="0599849E" w14:textId="77777777" w:rsidR="00304D7E" w:rsidRPr="00304D7E" w:rsidRDefault="00304D7E" w:rsidP="000D125D">
      <w:pPr>
        <w:widowControl w:val="0"/>
        <w:numPr>
          <w:ilvl w:val="0"/>
          <w:numId w:val="28"/>
        </w:numPr>
        <w:tabs>
          <w:tab w:val="left" w:pos="889"/>
        </w:tabs>
        <w:autoSpaceDE w:val="0"/>
        <w:autoSpaceDN w:val="0"/>
        <w:spacing w:after="0" w:line="321" w:lineRule="exact"/>
        <w:ind w:left="889" w:hanging="369"/>
        <w:jc w:val="both"/>
        <w:rPr>
          <w:sz w:val="28"/>
          <w:lang w:val="en-US"/>
        </w:rPr>
      </w:pPr>
      <w:r w:rsidRPr="00304D7E">
        <w:rPr>
          <w:spacing w:val="-8"/>
          <w:sz w:val="28"/>
          <w:lang w:val="en-US"/>
        </w:rPr>
        <w:t>Gözyaşı</w:t>
      </w:r>
      <w:r w:rsidRPr="00304D7E">
        <w:rPr>
          <w:spacing w:val="-10"/>
          <w:sz w:val="28"/>
          <w:lang w:val="en-US"/>
        </w:rPr>
        <w:t xml:space="preserve"> </w:t>
      </w:r>
      <w:r w:rsidRPr="00304D7E">
        <w:rPr>
          <w:spacing w:val="-8"/>
          <w:sz w:val="28"/>
          <w:lang w:val="en-US"/>
        </w:rPr>
        <w:t>yollarının</w:t>
      </w:r>
      <w:r w:rsidRPr="00304D7E">
        <w:rPr>
          <w:spacing w:val="-11"/>
          <w:sz w:val="28"/>
          <w:lang w:val="en-US"/>
        </w:rPr>
        <w:t xml:space="preserve"> </w:t>
      </w:r>
      <w:r w:rsidRPr="00304D7E">
        <w:rPr>
          <w:spacing w:val="-8"/>
          <w:sz w:val="28"/>
          <w:lang w:val="en-US"/>
        </w:rPr>
        <w:t>diaqnostikası üçün ən</w:t>
      </w:r>
      <w:r w:rsidRPr="00304D7E">
        <w:rPr>
          <w:spacing w:val="-12"/>
          <w:sz w:val="28"/>
          <w:lang w:val="en-US"/>
        </w:rPr>
        <w:t xml:space="preserve"> </w:t>
      </w:r>
      <w:r w:rsidRPr="00304D7E">
        <w:rPr>
          <w:spacing w:val="-8"/>
          <w:sz w:val="28"/>
          <w:lang w:val="en-US"/>
        </w:rPr>
        <w:t>yaxşı üsul</w:t>
      </w:r>
      <w:r w:rsidRPr="00304D7E">
        <w:rPr>
          <w:spacing w:val="-10"/>
          <w:sz w:val="28"/>
          <w:lang w:val="en-US"/>
        </w:rPr>
        <w:t xml:space="preserve"> </w:t>
      </w:r>
      <w:r w:rsidRPr="00304D7E">
        <w:rPr>
          <w:rFonts w:ascii="Arial" w:hAnsi="Arial"/>
          <w:b/>
          <w:spacing w:val="-8"/>
          <w:sz w:val="28"/>
          <w:lang w:val="en-US"/>
        </w:rPr>
        <w:t>rengenoqrafiyadır</w:t>
      </w:r>
      <w:r w:rsidRPr="00304D7E">
        <w:rPr>
          <w:spacing w:val="-8"/>
          <w:sz w:val="28"/>
          <w:lang w:val="en-US"/>
        </w:rPr>
        <w:t>.</w:t>
      </w:r>
    </w:p>
    <w:p w14:paraId="6D814E6E" w14:textId="77777777" w:rsidR="00304D7E" w:rsidRPr="00351E2D" w:rsidRDefault="00304D7E" w:rsidP="00304D7E">
      <w:pPr>
        <w:spacing w:before="24"/>
        <w:rPr>
          <w:sz w:val="28"/>
          <w:lang w:val="en-US"/>
        </w:rPr>
      </w:pPr>
    </w:p>
    <w:p w14:paraId="14AAB22C" w14:textId="77777777" w:rsidR="00304D7E" w:rsidRPr="00351E2D" w:rsidRDefault="00304D7E" w:rsidP="00304D7E">
      <w:pPr>
        <w:spacing w:line="276" w:lineRule="auto"/>
        <w:rPr>
          <w:lang w:val="en-US"/>
        </w:rPr>
      </w:pPr>
      <w:r w:rsidRPr="00351E2D">
        <w:rPr>
          <w:w w:val="90"/>
          <w:lang w:val="en-US"/>
        </w:rPr>
        <w:t>Burun kollarqol sınağı göz</w:t>
      </w:r>
      <w:r w:rsidRPr="00351E2D">
        <w:rPr>
          <w:spacing w:val="-2"/>
          <w:w w:val="90"/>
          <w:lang w:val="en-US"/>
        </w:rPr>
        <w:t xml:space="preserve"> </w:t>
      </w:r>
      <w:r w:rsidRPr="00351E2D">
        <w:rPr>
          <w:w w:val="90"/>
          <w:lang w:val="en-US"/>
        </w:rPr>
        <w:t>yaşı</w:t>
      </w:r>
      <w:r w:rsidRPr="00351E2D">
        <w:rPr>
          <w:spacing w:val="-1"/>
          <w:w w:val="90"/>
          <w:lang w:val="en-US"/>
        </w:rPr>
        <w:t xml:space="preserve"> </w:t>
      </w:r>
      <w:r w:rsidRPr="00351E2D">
        <w:rPr>
          <w:w w:val="90"/>
          <w:lang w:val="en-US"/>
        </w:rPr>
        <w:t>kisəsinin və kanalının</w:t>
      </w:r>
      <w:r w:rsidRPr="00351E2D">
        <w:rPr>
          <w:spacing w:val="-3"/>
          <w:w w:val="90"/>
          <w:lang w:val="en-US"/>
        </w:rPr>
        <w:t xml:space="preserve"> </w:t>
      </w:r>
      <w:r w:rsidRPr="00351E2D">
        <w:rPr>
          <w:w w:val="90"/>
          <w:lang w:val="en-US"/>
        </w:rPr>
        <w:t>tutulmasını</w:t>
      </w:r>
      <w:r w:rsidRPr="00351E2D">
        <w:rPr>
          <w:spacing w:val="-1"/>
          <w:w w:val="90"/>
          <w:lang w:val="en-US"/>
        </w:rPr>
        <w:t xml:space="preserve"> </w:t>
      </w:r>
      <w:r w:rsidRPr="00351E2D">
        <w:rPr>
          <w:w w:val="90"/>
          <w:lang w:val="en-US"/>
        </w:rPr>
        <w:t>aşkarlamaq</w:t>
      </w:r>
      <w:r w:rsidRPr="00351E2D">
        <w:rPr>
          <w:spacing w:val="-4"/>
          <w:w w:val="90"/>
          <w:lang w:val="en-US"/>
        </w:rPr>
        <w:t xml:space="preserve"> </w:t>
      </w:r>
      <w:r w:rsidRPr="00351E2D">
        <w:rPr>
          <w:w w:val="90"/>
          <w:lang w:val="en-US"/>
        </w:rPr>
        <w:t xml:space="preserve">məqsədilə </w:t>
      </w:r>
      <w:r w:rsidRPr="00351E2D">
        <w:rPr>
          <w:spacing w:val="-2"/>
          <w:lang w:val="en-US"/>
        </w:rPr>
        <w:t>aparılır.</w:t>
      </w:r>
    </w:p>
    <w:p w14:paraId="7381FE26" w14:textId="77777777" w:rsidR="00304D7E" w:rsidRPr="00351E2D" w:rsidRDefault="00304D7E" w:rsidP="00304D7E">
      <w:pPr>
        <w:spacing w:line="321" w:lineRule="exact"/>
        <w:rPr>
          <w:lang w:val="en-US"/>
        </w:rPr>
      </w:pPr>
      <w:r w:rsidRPr="00351E2D">
        <w:rPr>
          <w:w w:val="90"/>
          <w:lang w:val="en-US"/>
        </w:rPr>
        <w:t>Göz</w:t>
      </w:r>
      <w:r w:rsidRPr="00351E2D">
        <w:rPr>
          <w:spacing w:val="19"/>
          <w:lang w:val="en-US"/>
        </w:rPr>
        <w:t xml:space="preserve"> </w:t>
      </w:r>
      <w:r w:rsidRPr="00351E2D">
        <w:rPr>
          <w:w w:val="90"/>
          <w:lang w:val="en-US"/>
        </w:rPr>
        <w:t>yaşı</w:t>
      </w:r>
      <w:r w:rsidRPr="00351E2D">
        <w:rPr>
          <w:spacing w:val="21"/>
          <w:lang w:val="en-US"/>
        </w:rPr>
        <w:t xml:space="preserve"> </w:t>
      </w:r>
      <w:r w:rsidRPr="00351E2D">
        <w:rPr>
          <w:w w:val="90"/>
          <w:lang w:val="en-US"/>
        </w:rPr>
        <w:t>nöqtəsi</w:t>
      </w:r>
      <w:r w:rsidRPr="00351E2D">
        <w:rPr>
          <w:spacing w:val="17"/>
          <w:lang w:val="en-US"/>
        </w:rPr>
        <w:t xml:space="preserve"> </w:t>
      </w:r>
      <w:r w:rsidRPr="00351E2D">
        <w:rPr>
          <w:w w:val="90"/>
          <w:lang w:val="en-US"/>
        </w:rPr>
        <w:t>və</w:t>
      </w:r>
      <w:r w:rsidRPr="00351E2D">
        <w:rPr>
          <w:spacing w:val="13"/>
          <w:lang w:val="en-US"/>
        </w:rPr>
        <w:t xml:space="preserve"> </w:t>
      </w:r>
      <w:r w:rsidRPr="00351E2D">
        <w:rPr>
          <w:w w:val="90"/>
          <w:lang w:val="en-US"/>
        </w:rPr>
        <w:t>kanalcığın</w:t>
      </w:r>
      <w:r w:rsidRPr="00351E2D">
        <w:rPr>
          <w:spacing w:val="20"/>
          <w:lang w:val="en-US"/>
        </w:rPr>
        <w:t xml:space="preserve"> </w:t>
      </w:r>
      <w:r w:rsidRPr="00351E2D">
        <w:rPr>
          <w:w w:val="90"/>
          <w:lang w:val="en-US"/>
        </w:rPr>
        <w:t>keçırıcıliyi</w:t>
      </w:r>
      <w:r w:rsidRPr="00351E2D">
        <w:rPr>
          <w:spacing w:val="16"/>
          <w:lang w:val="en-US"/>
        </w:rPr>
        <w:t xml:space="preserve"> </w:t>
      </w:r>
      <w:r w:rsidRPr="00351E2D">
        <w:rPr>
          <w:w w:val="90"/>
          <w:lang w:val="en-US"/>
        </w:rPr>
        <w:t>normal</w:t>
      </w:r>
      <w:r w:rsidRPr="00351E2D">
        <w:rPr>
          <w:spacing w:val="17"/>
          <w:lang w:val="en-US"/>
        </w:rPr>
        <w:t xml:space="preserve"> </w:t>
      </w:r>
      <w:r w:rsidRPr="00351E2D">
        <w:rPr>
          <w:w w:val="90"/>
          <w:lang w:val="en-US"/>
        </w:rPr>
        <w:t>olduqda</w:t>
      </w:r>
      <w:r w:rsidRPr="00351E2D">
        <w:rPr>
          <w:spacing w:val="28"/>
          <w:lang w:val="en-US"/>
        </w:rPr>
        <w:t xml:space="preserve"> </w:t>
      </w:r>
      <w:r w:rsidRPr="00351E2D">
        <w:rPr>
          <w:w w:val="90"/>
          <w:lang w:val="en-US"/>
        </w:rPr>
        <w:t>kanalcıq</w:t>
      </w:r>
      <w:r w:rsidRPr="00351E2D">
        <w:rPr>
          <w:spacing w:val="19"/>
          <w:lang w:val="en-US"/>
        </w:rPr>
        <w:t xml:space="preserve"> </w:t>
      </w:r>
      <w:r w:rsidRPr="00351E2D">
        <w:rPr>
          <w:w w:val="90"/>
          <w:lang w:val="en-US"/>
        </w:rPr>
        <w:t>sınağı</w:t>
      </w:r>
      <w:r w:rsidRPr="00351E2D">
        <w:rPr>
          <w:spacing w:val="22"/>
          <w:lang w:val="en-US"/>
        </w:rPr>
        <w:t xml:space="preserve"> </w:t>
      </w:r>
      <w:r w:rsidRPr="00351E2D">
        <w:rPr>
          <w:w w:val="90"/>
          <w:lang w:val="en-US"/>
        </w:rPr>
        <w:t>müsbət</w:t>
      </w:r>
      <w:r w:rsidRPr="00351E2D">
        <w:rPr>
          <w:spacing w:val="16"/>
          <w:lang w:val="en-US"/>
        </w:rPr>
        <w:t xml:space="preserve"> </w:t>
      </w:r>
      <w:r w:rsidRPr="00351E2D">
        <w:rPr>
          <w:spacing w:val="-2"/>
          <w:w w:val="90"/>
          <w:lang w:val="en-US"/>
        </w:rPr>
        <w:t>olur.</w:t>
      </w:r>
    </w:p>
    <w:p w14:paraId="5CFFF289" w14:textId="77777777" w:rsidR="00304D7E" w:rsidRPr="00351E2D" w:rsidRDefault="00304D7E" w:rsidP="00304D7E">
      <w:pPr>
        <w:spacing w:before="51"/>
        <w:rPr>
          <w:lang w:val="en-US"/>
        </w:rPr>
      </w:pPr>
    </w:p>
    <w:p w14:paraId="62085FFD" w14:textId="77777777" w:rsidR="00304D7E" w:rsidRPr="00304D7E" w:rsidRDefault="00304D7E" w:rsidP="00304D7E">
      <w:pPr>
        <w:spacing w:before="1"/>
        <w:ind w:left="140"/>
        <w:rPr>
          <w:rFonts w:ascii="Arial" w:hAnsi="Arial"/>
          <w:b/>
          <w:sz w:val="28"/>
          <w:lang w:val="en-US"/>
        </w:rPr>
      </w:pPr>
      <w:bookmarkStart w:id="21" w:name="7DƏRS._MÖVZU:_“Konyuktivanın_xəstəliklər"/>
      <w:bookmarkEnd w:id="21"/>
      <w:r w:rsidRPr="00304D7E">
        <w:rPr>
          <w:rFonts w:ascii="Arial" w:hAnsi="Arial"/>
          <w:b/>
          <w:spacing w:val="-2"/>
          <w:sz w:val="28"/>
          <w:lang w:val="en-US"/>
        </w:rPr>
        <w:t xml:space="preserve">                                  </w:t>
      </w:r>
      <w:r w:rsidRPr="00304D7E">
        <w:rPr>
          <w:rFonts w:ascii="Arial" w:hAnsi="Arial"/>
          <w:b/>
          <w:sz w:val="28"/>
          <w:lang w:val="en-US"/>
        </w:rPr>
        <w:t>“Konyuktivanın</w:t>
      </w:r>
      <w:r w:rsidRPr="00304D7E">
        <w:rPr>
          <w:rFonts w:ascii="Arial" w:hAnsi="Arial"/>
          <w:b/>
          <w:spacing w:val="-5"/>
          <w:sz w:val="28"/>
          <w:lang w:val="en-US"/>
        </w:rPr>
        <w:t xml:space="preserve"> </w:t>
      </w:r>
      <w:r w:rsidRPr="00304D7E">
        <w:rPr>
          <w:rFonts w:ascii="Arial" w:hAnsi="Arial"/>
          <w:b/>
          <w:sz w:val="28"/>
          <w:lang w:val="en-US"/>
        </w:rPr>
        <w:t>xəstəlikləri.</w:t>
      </w:r>
      <w:r w:rsidRPr="00304D7E">
        <w:rPr>
          <w:rFonts w:ascii="Arial" w:hAnsi="Arial"/>
          <w:b/>
          <w:spacing w:val="-5"/>
          <w:sz w:val="28"/>
          <w:lang w:val="en-US"/>
        </w:rPr>
        <w:t xml:space="preserve"> </w:t>
      </w:r>
      <w:r w:rsidRPr="00304D7E">
        <w:rPr>
          <w:rFonts w:ascii="Arial" w:hAnsi="Arial"/>
          <w:b/>
          <w:spacing w:val="-2"/>
          <w:sz w:val="28"/>
          <w:lang w:val="en-US"/>
        </w:rPr>
        <w:t>Traxoma.”</w:t>
      </w:r>
    </w:p>
    <w:p w14:paraId="76574E2A" w14:textId="77777777" w:rsidR="00304D7E" w:rsidRPr="00304D7E" w:rsidRDefault="00304D7E" w:rsidP="00304D7E">
      <w:pPr>
        <w:spacing w:line="276" w:lineRule="auto"/>
        <w:ind w:left="140" w:right="134" w:firstLine="740"/>
        <w:jc w:val="both"/>
        <w:rPr>
          <w:rFonts w:ascii="Arial" w:hAnsi="Arial"/>
          <w:b/>
          <w:i/>
          <w:sz w:val="28"/>
          <w:lang w:val="en-US"/>
        </w:rPr>
      </w:pPr>
      <w:r w:rsidRPr="00304D7E">
        <w:rPr>
          <w:sz w:val="28"/>
          <w:lang w:val="en-US"/>
        </w:rPr>
        <w:t>Konyunktiva</w:t>
      </w:r>
      <w:r w:rsidRPr="00304D7E">
        <w:rPr>
          <w:spacing w:val="-20"/>
          <w:sz w:val="28"/>
          <w:lang w:val="en-US"/>
        </w:rPr>
        <w:t xml:space="preserve"> </w:t>
      </w:r>
      <w:r w:rsidRPr="00304D7E">
        <w:rPr>
          <w:sz w:val="28"/>
          <w:lang w:val="en-US"/>
        </w:rPr>
        <w:t>xəstəliklərinin</w:t>
      </w:r>
      <w:r w:rsidRPr="00304D7E">
        <w:rPr>
          <w:spacing w:val="-19"/>
          <w:sz w:val="28"/>
          <w:lang w:val="en-US"/>
        </w:rPr>
        <w:t xml:space="preserve"> </w:t>
      </w:r>
      <w:r w:rsidRPr="00304D7E">
        <w:rPr>
          <w:sz w:val="28"/>
          <w:lang w:val="en-US"/>
        </w:rPr>
        <w:t>3</w:t>
      </w:r>
      <w:r w:rsidRPr="00304D7E">
        <w:rPr>
          <w:spacing w:val="-20"/>
          <w:sz w:val="28"/>
          <w:lang w:val="en-US"/>
        </w:rPr>
        <w:t xml:space="preserve"> </w:t>
      </w:r>
      <w:r w:rsidRPr="00304D7E">
        <w:rPr>
          <w:sz w:val="28"/>
          <w:lang w:val="en-US"/>
        </w:rPr>
        <w:t>əsas</w:t>
      </w:r>
      <w:r w:rsidRPr="00304D7E">
        <w:rPr>
          <w:spacing w:val="-19"/>
          <w:sz w:val="28"/>
          <w:lang w:val="en-US"/>
        </w:rPr>
        <w:t xml:space="preserve"> </w:t>
      </w:r>
      <w:r w:rsidRPr="00304D7E">
        <w:rPr>
          <w:sz w:val="28"/>
          <w:lang w:val="en-US"/>
        </w:rPr>
        <w:t>qrupu</w:t>
      </w:r>
      <w:r w:rsidRPr="00304D7E">
        <w:rPr>
          <w:spacing w:val="-20"/>
          <w:sz w:val="28"/>
          <w:lang w:val="en-US"/>
        </w:rPr>
        <w:t xml:space="preserve"> </w:t>
      </w:r>
      <w:r w:rsidRPr="00304D7E">
        <w:rPr>
          <w:sz w:val="28"/>
          <w:lang w:val="en-US"/>
        </w:rPr>
        <w:t>ayırd</w:t>
      </w:r>
      <w:r w:rsidRPr="00304D7E">
        <w:rPr>
          <w:spacing w:val="-19"/>
          <w:sz w:val="28"/>
          <w:lang w:val="en-US"/>
        </w:rPr>
        <w:t xml:space="preserve"> </w:t>
      </w:r>
      <w:r w:rsidRPr="00304D7E">
        <w:rPr>
          <w:sz w:val="28"/>
          <w:lang w:val="en-US"/>
        </w:rPr>
        <w:t>edilir:</w:t>
      </w:r>
      <w:r w:rsidRPr="00304D7E">
        <w:rPr>
          <w:spacing w:val="-20"/>
          <w:sz w:val="28"/>
          <w:lang w:val="en-US"/>
        </w:rPr>
        <w:t xml:space="preserve"> </w:t>
      </w:r>
      <w:r w:rsidRPr="00304D7E">
        <w:rPr>
          <w:rFonts w:ascii="Arial" w:hAnsi="Arial"/>
          <w:b/>
          <w:i/>
          <w:sz w:val="28"/>
          <w:lang w:val="en-US"/>
        </w:rPr>
        <w:t>iltihabı,</w:t>
      </w:r>
      <w:r w:rsidRPr="00304D7E">
        <w:rPr>
          <w:rFonts w:ascii="Arial" w:hAnsi="Arial"/>
          <w:b/>
          <w:i/>
          <w:spacing w:val="-19"/>
          <w:sz w:val="28"/>
          <w:lang w:val="en-US"/>
        </w:rPr>
        <w:t xml:space="preserve"> </w:t>
      </w:r>
      <w:r w:rsidRPr="00304D7E">
        <w:rPr>
          <w:rFonts w:ascii="Arial" w:hAnsi="Arial"/>
          <w:b/>
          <w:i/>
          <w:sz w:val="28"/>
          <w:lang w:val="en-US"/>
        </w:rPr>
        <w:t>distrofık</w:t>
      </w:r>
      <w:r w:rsidRPr="00304D7E">
        <w:rPr>
          <w:rFonts w:ascii="Arial" w:hAnsi="Arial"/>
          <w:b/>
          <w:i/>
          <w:spacing w:val="-20"/>
          <w:sz w:val="28"/>
          <w:lang w:val="en-US"/>
        </w:rPr>
        <w:t xml:space="preserve"> </w:t>
      </w:r>
      <w:r w:rsidRPr="00304D7E">
        <w:rPr>
          <w:rFonts w:ascii="Arial" w:hAnsi="Arial"/>
          <w:b/>
          <w:i/>
          <w:sz w:val="28"/>
          <w:lang w:val="en-US"/>
        </w:rPr>
        <w:t>və</w:t>
      </w:r>
      <w:r w:rsidRPr="00304D7E">
        <w:rPr>
          <w:rFonts w:ascii="Arial" w:hAnsi="Arial"/>
          <w:b/>
          <w:i/>
          <w:spacing w:val="-19"/>
          <w:sz w:val="28"/>
          <w:lang w:val="en-US"/>
        </w:rPr>
        <w:t xml:space="preserve"> </w:t>
      </w:r>
      <w:r w:rsidRPr="00304D7E">
        <w:rPr>
          <w:rFonts w:ascii="Arial" w:hAnsi="Arial"/>
          <w:b/>
          <w:i/>
          <w:sz w:val="28"/>
          <w:lang w:val="en-US"/>
        </w:rPr>
        <w:t xml:space="preserve">yeni </w:t>
      </w:r>
      <w:r w:rsidRPr="00304D7E">
        <w:rPr>
          <w:rFonts w:ascii="Arial" w:hAnsi="Arial"/>
          <w:b/>
          <w:i/>
          <w:spacing w:val="-2"/>
          <w:sz w:val="28"/>
          <w:lang w:val="en-US"/>
        </w:rPr>
        <w:t>törəmələr.</w:t>
      </w:r>
    </w:p>
    <w:p w14:paraId="0E5E989F" w14:textId="77777777" w:rsidR="00304D7E" w:rsidRPr="00351E2D" w:rsidRDefault="00304D7E" w:rsidP="00304D7E">
      <w:pPr>
        <w:spacing w:line="276" w:lineRule="auto"/>
        <w:ind w:right="130" w:firstLine="740"/>
        <w:rPr>
          <w:rFonts w:ascii="Arial MT" w:hAnsi="Arial MT"/>
          <w:sz w:val="28"/>
          <w:lang w:val="en-US"/>
        </w:rPr>
      </w:pPr>
      <w:r w:rsidRPr="00351E2D">
        <w:rPr>
          <w:w w:val="90"/>
          <w:lang w:val="en-US"/>
        </w:rPr>
        <w:t xml:space="preserve">Konyunktivitli xəstələrin şikayətləri qamaşma, yaşaxma, gözdə ifrazatın olması </w:t>
      </w:r>
      <w:r w:rsidRPr="00351E2D">
        <w:rPr>
          <w:lang w:val="en-US"/>
        </w:rPr>
        <w:t xml:space="preserve">(seroz, selikli və ya irinli), qapaqlar altında yad cisim hissiyyatı, gözün qızarması, </w:t>
      </w:r>
      <w:r w:rsidRPr="00351E2D">
        <w:rPr>
          <w:w w:val="90"/>
          <w:lang w:val="en-US"/>
        </w:rPr>
        <w:t xml:space="preserve">kipriklərin səhərlər yapışması və s.- dən ibarət olur. Yerli simptomlar çox zaman ümumi </w:t>
      </w:r>
      <w:r w:rsidRPr="00351E2D">
        <w:rPr>
          <w:spacing w:val="-10"/>
          <w:lang w:val="en-US"/>
        </w:rPr>
        <w:t>əlamətlərlə</w:t>
      </w:r>
      <w:r w:rsidRPr="00351E2D">
        <w:rPr>
          <w:spacing w:val="-1"/>
          <w:lang w:val="en-US"/>
        </w:rPr>
        <w:t xml:space="preserve"> </w:t>
      </w:r>
      <w:r w:rsidRPr="00351E2D">
        <w:rPr>
          <w:spacing w:val="-10"/>
          <w:lang w:val="en-US"/>
        </w:rPr>
        <w:t>də</w:t>
      </w:r>
      <w:r w:rsidRPr="00351E2D">
        <w:rPr>
          <w:spacing w:val="-2"/>
          <w:lang w:val="en-US"/>
        </w:rPr>
        <w:t xml:space="preserve"> </w:t>
      </w:r>
      <w:r w:rsidRPr="00351E2D">
        <w:rPr>
          <w:spacing w:val="-10"/>
          <w:lang w:val="en-US"/>
        </w:rPr>
        <w:t>(yuxarı</w:t>
      </w:r>
      <w:r w:rsidRPr="00351E2D">
        <w:rPr>
          <w:spacing w:val="-2"/>
          <w:lang w:val="en-US"/>
        </w:rPr>
        <w:t xml:space="preserve"> </w:t>
      </w:r>
      <w:r w:rsidRPr="00351E2D">
        <w:rPr>
          <w:spacing w:val="-10"/>
          <w:lang w:val="en-US"/>
        </w:rPr>
        <w:t>tənəffüs</w:t>
      </w:r>
      <w:r w:rsidRPr="00351E2D">
        <w:rPr>
          <w:spacing w:val="-3"/>
          <w:lang w:val="en-US"/>
        </w:rPr>
        <w:t xml:space="preserve"> </w:t>
      </w:r>
      <w:r w:rsidRPr="00351E2D">
        <w:rPr>
          <w:spacing w:val="-10"/>
          <w:lang w:val="en-US"/>
        </w:rPr>
        <w:t>yollarının</w:t>
      </w:r>
      <w:r w:rsidRPr="00351E2D">
        <w:rPr>
          <w:spacing w:val="-1"/>
          <w:lang w:val="en-US"/>
        </w:rPr>
        <w:t xml:space="preserve"> </w:t>
      </w:r>
      <w:r w:rsidRPr="00351E2D">
        <w:rPr>
          <w:spacing w:val="-10"/>
          <w:lang w:val="en-US"/>
        </w:rPr>
        <w:t>katarı,</w:t>
      </w:r>
      <w:r w:rsidRPr="00351E2D">
        <w:rPr>
          <w:spacing w:val="-2"/>
          <w:lang w:val="en-US"/>
        </w:rPr>
        <w:t xml:space="preserve"> </w:t>
      </w:r>
      <w:r w:rsidRPr="00351E2D">
        <w:rPr>
          <w:spacing w:val="-10"/>
          <w:lang w:val="en-US"/>
        </w:rPr>
        <w:t>hərarətin</w:t>
      </w:r>
      <w:r w:rsidRPr="00351E2D">
        <w:rPr>
          <w:spacing w:val="-1"/>
          <w:lang w:val="en-US"/>
        </w:rPr>
        <w:t xml:space="preserve"> </w:t>
      </w:r>
      <w:r w:rsidRPr="00351E2D">
        <w:rPr>
          <w:spacing w:val="-10"/>
          <w:lang w:val="en-US"/>
        </w:rPr>
        <w:t>yüksəlməsi,</w:t>
      </w:r>
      <w:r w:rsidRPr="00351E2D">
        <w:rPr>
          <w:lang w:val="en-US"/>
        </w:rPr>
        <w:t xml:space="preserve"> </w:t>
      </w:r>
      <w:r w:rsidRPr="00351E2D">
        <w:rPr>
          <w:spacing w:val="-10"/>
          <w:lang w:val="en-US"/>
        </w:rPr>
        <w:t xml:space="preserve">başağrısı, </w:t>
      </w:r>
      <w:r w:rsidRPr="00351E2D">
        <w:rPr>
          <w:lang w:val="en-US"/>
        </w:rPr>
        <w:t>qulaqönü</w:t>
      </w:r>
      <w:r w:rsidRPr="00351E2D">
        <w:rPr>
          <w:spacing w:val="-14"/>
          <w:lang w:val="en-US"/>
        </w:rPr>
        <w:t xml:space="preserve"> </w:t>
      </w:r>
      <w:r w:rsidRPr="00351E2D">
        <w:rPr>
          <w:lang w:val="en-US"/>
        </w:rPr>
        <w:t>və</w:t>
      </w:r>
      <w:r w:rsidRPr="00351E2D">
        <w:rPr>
          <w:spacing w:val="-14"/>
          <w:lang w:val="en-US"/>
        </w:rPr>
        <w:t xml:space="preserve"> </w:t>
      </w:r>
      <w:r w:rsidRPr="00351E2D">
        <w:rPr>
          <w:lang w:val="en-US"/>
        </w:rPr>
        <w:t>ya</w:t>
      </w:r>
      <w:r w:rsidRPr="00351E2D">
        <w:rPr>
          <w:spacing w:val="-14"/>
          <w:lang w:val="en-US"/>
        </w:rPr>
        <w:t xml:space="preserve"> </w:t>
      </w:r>
      <w:r w:rsidRPr="00351E2D">
        <w:rPr>
          <w:lang w:val="en-US"/>
        </w:rPr>
        <w:t>çənəaltı</w:t>
      </w:r>
      <w:r w:rsidRPr="00351E2D">
        <w:rPr>
          <w:spacing w:val="-13"/>
          <w:lang w:val="en-US"/>
        </w:rPr>
        <w:t xml:space="preserve"> </w:t>
      </w:r>
      <w:r w:rsidRPr="00351E2D">
        <w:rPr>
          <w:lang w:val="en-US"/>
        </w:rPr>
        <w:t>limfa</w:t>
      </w:r>
      <w:r w:rsidRPr="00351E2D">
        <w:rPr>
          <w:spacing w:val="-16"/>
          <w:lang w:val="en-US"/>
        </w:rPr>
        <w:t xml:space="preserve"> </w:t>
      </w:r>
      <w:r w:rsidRPr="00351E2D">
        <w:rPr>
          <w:lang w:val="en-US"/>
        </w:rPr>
        <w:t>düyünlərinin</w:t>
      </w:r>
      <w:r w:rsidRPr="00351E2D">
        <w:rPr>
          <w:spacing w:val="-14"/>
          <w:lang w:val="en-US"/>
        </w:rPr>
        <w:t xml:space="preserve"> </w:t>
      </w:r>
      <w:r w:rsidRPr="00351E2D">
        <w:rPr>
          <w:lang w:val="en-US"/>
        </w:rPr>
        <w:t>böyüməsi)</w:t>
      </w:r>
      <w:r w:rsidRPr="00351E2D">
        <w:rPr>
          <w:spacing w:val="-14"/>
          <w:lang w:val="en-US"/>
        </w:rPr>
        <w:t xml:space="preserve"> </w:t>
      </w:r>
      <w:r w:rsidRPr="00351E2D">
        <w:rPr>
          <w:lang w:val="en-US"/>
        </w:rPr>
        <w:t>müşayiət</w:t>
      </w:r>
      <w:r w:rsidRPr="00351E2D">
        <w:rPr>
          <w:spacing w:val="-14"/>
          <w:lang w:val="en-US"/>
        </w:rPr>
        <w:t xml:space="preserve"> </w:t>
      </w:r>
      <w:r w:rsidRPr="00351E2D">
        <w:rPr>
          <w:lang w:val="en-US"/>
        </w:rPr>
        <w:t>olunur.</w:t>
      </w:r>
      <w:r w:rsidRPr="00351E2D">
        <w:rPr>
          <w:spacing w:val="-13"/>
          <w:lang w:val="en-US"/>
        </w:rPr>
        <w:t xml:space="preserve"> </w:t>
      </w:r>
      <w:r w:rsidRPr="00351E2D">
        <w:rPr>
          <w:lang w:val="en-US"/>
        </w:rPr>
        <w:t xml:space="preserve">Anamnez </w:t>
      </w:r>
      <w:r w:rsidRPr="00351E2D">
        <w:rPr>
          <w:spacing w:val="-10"/>
          <w:lang w:val="en-US"/>
        </w:rPr>
        <w:t>toplayarkən</w:t>
      </w:r>
      <w:r w:rsidRPr="00351E2D">
        <w:rPr>
          <w:spacing w:val="-7"/>
          <w:lang w:val="en-US"/>
        </w:rPr>
        <w:t xml:space="preserve"> </w:t>
      </w:r>
      <w:r w:rsidRPr="00351E2D">
        <w:rPr>
          <w:spacing w:val="-10"/>
          <w:lang w:val="en-US"/>
        </w:rPr>
        <w:t>xəstəliyin</w:t>
      </w:r>
      <w:r w:rsidRPr="00351E2D">
        <w:rPr>
          <w:spacing w:val="-7"/>
          <w:lang w:val="en-US"/>
        </w:rPr>
        <w:t xml:space="preserve"> </w:t>
      </w:r>
      <w:r w:rsidRPr="00351E2D">
        <w:rPr>
          <w:spacing w:val="-10"/>
          <w:lang w:val="en-US"/>
        </w:rPr>
        <w:t>başlanğıcı</w:t>
      </w:r>
      <w:r w:rsidRPr="00351E2D">
        <w:rPr>
          <w:spacing w:val="-5"/>
          <w:lang w:val="en-US"/>
        </w:rPr>
        <w:t xml:space="preserve"> </w:t>
      </w:r>
      <w:r w:rsidRPr="00351E2D">
        <w:rPr>
          <w:spacing w:val="-10"/>
          <w:lang w:val="en-US"/>
        </w:rPr>
        <w:t>və</w:t>
      </w:r>
      <w:r w:rsidRPr="00351E2D">
        <w:rPr>
          <w:spacing w:val="-7"/>
          <w:lang w:val="en-US"/>
        </w:rPr>
        <w:t xml:space="preserve"> </w:t>
      </w:r>
      <w:r w:rsidRPr="00351E2D">
        <w:rPr>
          <w:spacing w:val="-10"/>
          <w:lang w:val="en-US"/>
        </w:rPr>
        <w:t>ehimal</w:t>
      </w:r>
      <w:r w:rsidRPr="00351E2D">
        <w:rPr>
          <w:spacing w:val="-8"/>
          <w:lang w:val="en-US"/>
        </w:rPr>
        <w:t xml:space="preserve"> </w:t>
      </w:r>
      <w:r w:rsidRPr="00351E2D">
        <w:rPr>
          <w:spacing w:val="-10"/>
          <w:lang w:val="en-US"/>
        </w:rPr>
        <w:t>olunan</w:t>
      </w:r>
      <w:r w:rsidRPr="00351E2D">
        <w:rPr>
          <w:spacing w:val="-7"/>
          <w:lang w:val="en-US"/>
        </w:rPr>
        <w:t xml:space="preserve"> </w:t>
      </w:r>
      <w:r w:rsidRPr="00351E2D">
        <w:rPr>
          <w:spacing w:val="-10"/>
          <w:lang w:val="en-US"/>
        </w:rPr>
        <w:t>səbəbi</w:t>
      </w:r>
      <w:r w:rsidRPr="00351E2D">
        <w:rPr>
          <w:spacing w:val="-8"/>
          <w:lang w:val="en-US"/>
        </w:rPr>
        <w:t xml:space="preserve"> </w:t>
      </w:r>
      <w:r w:rsidRPr="00351E2D">
        <w:rPr>
          <w:spacing w:val="-10"/>
          <w:lang w:val="en-US"/>
        </w:rPr>
        <w:t>ayırd</w:t>
      </w:r>
      <w:r w:rsidRPr="00351E2D">
        <w:rPr>
          <w:spacing w:val="-7"/>
          <w:lang w:val="en-US"/>
        </w:rPr>
        <w:t xml:space="preserve"> </w:t>
      </w:r>
      <w:r w:rsidRPr="00351E2D">
        <w:rPr>
          <w:spacing w:val="-10"/>
          <w:lang w:val="en-US"/>
        </w:rPr>
        <w:t>edilməli,</w:t>
      </w:r>
      <w:r w:rsidRPr="00351E2D">
        <w:rPr>
          <w:spacing w:val="-5"/>
          <w:lang w:val="en-US"/>
        </w:rPr>
        <w:t xml:space="preserve"> </w:t>
      </w:r>
      <w:r w:rsidRPr="00351E2D">
        <w:rPr>
          <w:spacing w:val="-10"/>
          <w:lang w:val="en-US"/>
        </w:rPr>
        <w:t xml:space="preserve">xəstəliyin </w:t>
      </w:r>
      <w:r w:rsidRPr="00351E2D">
        <w:rPr>
          <w:lang w:val="en-US"/>
        </w:rPr>
        <w:t xml:space="preserve">subyektiv simptomları və onların meydana çıxma vaxtı, fəsli xarakterdə olması, </w:t>
      </w:r>
      <w:r w:rsidRPr="00351E2D">
        <w:rPr>
          <w:w w:val="90"/>
          <w:lang w:val="en-US"/>
        </w:rPr>
        <w:t>kontaktlar,</w:t>
      </w:r>
      <w:r w:rsidRPr="00351E2D">
        <w:rPr>
          <w:spacing w:val="-6"/>
          <w:w w:val="90"/>
          <w:lang w:val="en-US"/>
        </w:rPr>
        <w:t xml:space="preserve"> </w:t>
      </w:r>
      <w:r w:rsidRPr="00351E2D">
        <w:rPr>
          <w:w w:val="90"/>
          <w:lang w:val="en-US"/>
        </w:rPr>
        <w:t>zərərli</w:t>
      </w:r>
      <w:r w:rsidRPr="00351E2D">
        <w:rPr>
          <w:spacing w:val="-9"/>
          <w:w w:val="90"/>
          <w:lang w:val="en-US"/>
        </w:rPr>
        <w:t xml:space="preserve"> </w:t>
      </w:r>
      <w:r w:rsidRPr="00351E2D">
        <w:rPr>
          <w:w w:val="90"/>
          <w:lang w:val="en-US"/>
        </w:rPr>
        <w:t>peşə</w:t>
      </w:r>
      <w:r w:rsidRPr="00351E2D">
        <w:rPr>
          <w:spacing w:val="-8"/>
          <w:w w:val="90"/>
          <w:lang w:val="en-US"/>
        </w:rPr>
        <w:t xml:space="preserve"> </w:t>
      </w:r>
      <w:r w:rsidRPr="00351E2D">
        <w:rPr>
          <w:w w:val="90"/>
          <w:lang w:val="en-US"/>
        </w:rPr>
        <w:t>ilə</w:t>
      </w:r>
      <w:r w:rsidRPr="00351E2D">
        <w:rPr>
          <w:spacing w:val="-8"/>
          <w:w w:val="90"/>
          <w:lang w:val="en-US"/>
        </w:rPr>
        <w:t xml:space="preserve"> </w:t>
      </w:r>
      <w:r w:rsidRPr="00351E2D">
        <w:rPr>
          <w:w w:val="90"/>
          <w:lang w:val="en-US"/>
        </w:rPr>
        <w:t>əlaqələri,</w:t>
      </w:r>
      <w:r w:rsidRPr="00351E2D">
        <w:rPr>
          <w:spacing w:val="-6"/>
          <w:w w:val="90"/>
          <w:lang w:val="en-US"/>
        </w:rPr>
        <w:t xml:space="preserve"> </w:t>
      </w:r>
      <w:r w:rsidRPr="00351E2D">
        <w:rPr>
          <w:w w:val="90"/>
          <w:lang w:val="en-US"/>
        </w:rPr>
        <w:t>gözə</w:t>
      </w:r>
      <w:r w:rsidRPr="00351E2D">
        <w:rPr>
          <w:spacing w:val="-8"/>
          <w:w w:val="90"/>
          <w:lang w:val="en-US"/>
        </w:rPr>
        <w:t xml:space="preserve"> </w:t>
      </w:r>
      <w:r w:rsidRPr="00351E2D">
        <w:rPr>
          <w:w w:val="90"/>
          <w:lang w:val="en-US"/>
        </w:rPr>
        <w:t>yaxın</w:t>
      </w:r>
      <w:r w:rsidRPr="00351E2D">
        <w:rPr>
          <w:spacing w:val="-8"/>
          <w:w w:val="90"/>
          <w:lang w:val="en-US"/>
        </w:rPr>
        <w:t xml:space="preserve"> </w:t>
      </w:r>
      <w:r w:rsidRPr="00351E2D">
        <w:rPr>
          <w:w w:val="90"/>
          <w:lang w:val="en-US"/>
        </w:rPr>
        <w:t>sahələrin</w:t>
      </w:r>
      <w:r w:rsidRPr="00351E2D">
        <w:rPr>
          <w:spacing w:val="-8"/>
          <w:w w:val="90"/>
          <w:lang w:val="en-US"/>
        </w:rPr>
        <w:t xml:space="preserve"> </w:t>
      </w:r>
      <w:r w:rsidRPr="00351E2D">
        <w:rPr>
          <w:w w:val="90"/>
          <w:lang w:val="en-US"/>
        </w:rPr>
        <w:t>xəstəlikləri</w:t>
      </w:r>
      <w:r w:rsidRPr="00351E2D">
        <w:rPr>
          <w:spacing w:val="-9"/>
          <w:w w:val="90"/>
          <w:lang w:val="en-US"/>
        </w:rPr>
        <w:t xml:space="preserve"> </w:t>
      </w:r>
      <w:r w:rsidRPr="00351E2D">
        <w:rPr>
          <w:w w:val="90"/>
          <w:lang w:val="en-US"/>
        </w:rPr>
        <w:t>(rinit,</w:t>
      </w:r>
      <w:r w:rsidRPr="00351E2D">
        <w:rPr>
          <w:spacing w:val="-6"/>
          <w:w w:val="90"/>
          <w:lang w:val="en-US"/>
        </w:rPr>
        <w:t xml:space="preserve"> </w:t>
      </w:r>
      <w:r w:rsidRPr="00351E2D">
        <w:rPr>
          <w:w w:val="90"/>
          <w:lang w:val="en-US"/>
        </w:rPr>
        <w:t xml:space="preserve">stomatit, </w:t>
      </w:r>
      <w:r w:rsidRPr="00351E2D">
        <w:rPr>
          <w:lang w:val="en-US"/>
        </w:rPr>
        <w:t xml:space="preserve">faringit və s.), həmçinin allergiyaya meyllilik müəyyən olunmalıdır. Konyunktivitlə xəstənin obyektiv müayinəsi görmə itiliyinin korreksiya ilə və korreksiyasız yoxlanılmasından başlanır. Gözün və yardımçı aparatının xarici müayinəsində göz </w:t>
      </w:r>
      <w:r w:rsidRPr="00351E2D">
        <w:rPr>
          <w:w w:val="90"/>
          <w:lang w:val="en-US"/>
        </w:rPr>
        <w:t xml:space="preserve">qapaqlarının vəziyyəti qiymətləndirilir, ödem və onun nəzərə çarpma dərəcəsi, dəri </w:t>
      </w:r>
      <w:r w:rsidRPr="00351E2D">
        <w:rPr>
          <w:lang w:val="en-US"/>
        </w:rPr>
        <w:t>örtüyünün</w:t>
      </w:r>
      <w:r w:rsidRPr="00351E2D">
        <w:rPr>
          <w:spacing w:val="-4"/>
          <w:lang w:val="en-US"/>
        </w:rPr>
        <w:t xml:space="preserve"> </w:t>
      </w:r>
      <w:r w:rsidRPr="00351E2D">
        <w:rPr>
          <w:lang w:val="en-US"/>
        </w:rPr>
        <w:t>rəngi,</w:t>
      </w:r>
      <w:r w:rsidRPr="00351E2D">
        <w:rPr>
          <w:spacing w:val="-2"/>
          <w:lang w:val="en-US"/>
        </w:rPr>
        <w:t xml:space="preserve"> </w:t>
      </w:r>
      <w:r w:rsidRPr="00351E2D">
        <w:rPr>
          <w:lang w:val="en-US"/>
        </w:rPr>
        <w:t>göz</w:t>
      </w:r>
      <w:r w:rsidRPr="00351E2D">
        <w:rPr>
          <w:spacing w:val="-3"/>
          <w:lang w:val="en-US"/>
        </w:rPr>
        <w:t xml:space="preserve"> </w:t>
      </w:r>
      <w:r w:rsidRPr="00351E2D">
        <w:rPr>
          <w:lang w:val="en-US"/>
        </w:rPr>
        <w:t>yarığının</w:t>
      </w:r>
      <w:r w:rsidRPr="00351E2D">
        <w:rPr>
          <w:spacing w:val="-4"/>
          <w:lang w:val="en-US"/>
        </w:rPr>
        <w:t xml:space="preserve"> </w:t>
      </w:r>
      <w:r w:rsidRPr="00351E2D">
        <w:rPr>
          <w:lang w:val="en-US"/>
        </w:rPr>
        <w:t>eni</w:t>
      </w:r>
      <w:r w:rsidRPr="00351E2D">
        <w:rPr>
          <w:spacing w:val="-5"/>
          <w:lang w:val="en-US"/>
        </w:rPr>
        <w:t xml:space="preserve"> </w:t>
      </w:r>
      <w:r w:rsidRPr="00351E2D">
        <w:rPr>
          <w:lang w:val="en-US"/>
        </w:rPr>
        <w:t>(normal</w:t>
      </w:r>
      <w:r w:rsidRPr="00351E2D">
        <w:rPr>
          <w:spacing w:val="-5"/>
          <w:lang w:val="en-US"/>
        </w:rPr>
        <w:t xml:space="preserve"> </w:t>
      </w:r>
      <w:r w:rsidRPr="00351E2D">
        <w:rPr>
          <w:lang w:val="en-US"/>
        </w:rPr>
        <w:t>və</w:t>
      </w:r>
      <w:r w:rsidRPr="00351E2D">
        <w:rPr>
          <w:spacing w:val="-4"/>
          <w:lang w:val="en-US"/>
        </w:rPr>
        <w:t xml:space="preserve"> </w:t>
      </w:r>
      <w:r w:rsidRPr="00351E2D">
        <w:rPr>
          <w:lang w:val="en-US"/>
        </w:rPr>
        <w:t>ya</w:t>
      </w:r>
      <w:r w:rsidRPr="00351E2D">
        <w:rPr>
          <w:spacing w:val="-4"/>
          <w:lang w:val="en-US"/>
        </w:rPr>
        <w:t xml:space="preserve"> </w:t>
      </w:r>
      <w:r w:rsidRPr="00351E2D">
        <w:rPr>
          <w:lang w:val="en-US"/>
        </w:rPr>
        <w:t>daralmış),</w:t>
      </w:r>
      <w:r w:rsidRPr="00351E2D">
        <w:rPr>
          <w:spacing w:val="-2"/>
          <w:lang w:val="en-US"/>
        </w:rPr>
        <w:t xml:space="preserve"> </w:t>
      </w:r>
      <w:r w:rsidRPr="00351E2D">
        <w:rPr>
          <w:lang w:val="en-US"/>
        </w:rPr>
        <w:t>ifrazatın</w:t>
      </w:r>
      <w:r w:rsidRPr="00351E2D">
        <w:rPr>
          <w:spacing w:val="-4"/>
          <w:lang w:val="en-US"/>
        </w:rPr>
        <w:t xml:space="preserve"> </w:t>
      </w:r>
      <w:r w:rsidRPr="00351E2D">
        <w:rPr>
          <w:lang w:val="en-US"/>
        </w:rPr>
        <w:t xml:space="preserve">olub-olmaması </w:t>
      </w:r>
      <w:r w:rsidRPr="00351E2D">
        <w:rPr>
          <w:spacing w:val="-10"/>
          <w:lang w:val="en-US"/>
        </w:rPr>
        <w:t>müəyyən</w:t>
      </w:r>
      <w:r w:rsidRPr="00351E2D">
        <w:rPr>
          <w:spacing w:val="-3"/>
          <w:lang w:val="en-US"/>
        </w:rPr>
        <w:t xml:space="preserve"> </w:t>
      </w:r>
      <w:r w:rsidRPr="00351E2D">
        <w:rPr>
          <w:spacing w:val="-10"/>
          <w:lang w:val="en-US"/>
        </w:rPr>
        <w:t>olunur.</w:t>
      </w:r>
      <w:r w:rsidRPr="00351E2D">
        <w:rPr>
          <w:lang w:val="en-US"/>
        </w:rPr>
        <w:t xml:space="preserve"> </w:t>
      </w:r>
      <w:r w:rsidRPr="00351E2D">
        <w:rPr>
          <w:spacing w:val="-10"/>
          <w:lang w:val="en-US"/>
        </w:rPr>
        <w:t>Konyunktivanın</w:t>
      </w:r>
      <w:r w:rsidRPr="00351E2D">
        <w:rPr>
          <w:spacing w:val="-2"/>
          <w:lang w:val="en-US"/>
        </w:rPr>
        <w:t xml:space="preserve"> </w:t>
      </w:r>
      <w:r w:rsidRPr="00351E2D">
        <w:rPr>
          <w:spacing w:val="-10"/>
          <w:lang w:val="en-US"/>
        </w:rPr>
        <w:t>bütün</w:t>
      </w:r>
      <w:r w:rsidRPr="00351E2D">
        <w:rPr>
          <w:spacing w:val="-3"/>
          <w:lang w:val="en-US"/>
        </w:rPr>
        <w:t xml:space="preserve"> </w:t>
      </w:r>
      <w:r w:rsidRPr="00351E2D">
        <w:rPr>
          <w:spacing w:val="-10"/>
          <w:lang w:val="en-US"/>
        </w:rPr>
        <w:t>hissələri</w:t>
      </w:r>
      <w:r w:rsidRPr="00351E2D">
        <w:rPr>
          <w:spacing w:val="-4"/>
          <w:lang w:val="en-US"/>
        </w:rPr>
        <w:t xml:space="preserve"> </w:t>
      </w:r>
      <w:r w:rsidRPr="00351E2D">
        <w:rPr>
          <w:spacing w:val="-10"/>
          <w:lang w:val="en-US"/>
        </w:rPr>
        <w:t>yandan</w:t>
      </w:r>
      <w:r w:rsidRPr="00351E2D">
        <w:rPr>
          <w:spacing w:val="-3"/>
          <w:lang w:val="en-US"/>
        </w:rPr>
        <w:t xml:space="preserve"> </w:t>
      </w:r>
      <w:r w:rsidRPr="00351E2D">
        <w:rPr>
          <w:spacing w:val="-10"/>
          <w:lang w:val="en-US"/>
        </w:rPr>
        <w:t>işıqlandırma</w:t>
      </w:r>
      <w:r w:rsidRPr="00351E2D">
        <w:rPr>
          <w:spacing w:val="-2"/>
          <w:lang w:val="en-US"/>
        </w:rPr>
        <w:t xml:space="preserve"> </w:t>
      </w:r>
      <w:r w:rsidRPr="00351E2D">
        <w:rPr>
          <w:spacing w:val="-10"/>
          <w:lang w:val="en-US"/>
        </w:rPr>
        <w:t>metodu</w:t>
      </w:r>
      <w:r w:rsidRPr="00351E2D">
        <w:rPr>
          <w:spacing w:val="-2"/>
          <w:lang w:val="en-US"/>
        </w:rPr>
        <w:t xml:space="preserve"> </w:t>
      </w:r>
      <w:r w:rsidRPr="00351E2D">
        <w:rPr>
          <w:spacing w:val="-10"/>
          <w:lang w:val="en-US"/>
        </w:rPr>
        <w:t>ilə</w:t>
      </w:r>
      <w:r w:rsidRPr="00351E2D">
        <w:rPr>
          <w:spacing w:val="-2"/>
          <w:lang w:val="en-US"/>
        </w:rPr>
        <w:t xml:space="preserve"> </w:t>
      </w:r>
      <w:r w:rsidRPr="00351E2D">
        <w:rPr>
          <w:spacing w:val="-10"/>
          <w:lang w:val="en-US"/>
        </w:rPr>
        <w:t xml:space="preserve">ardıcıl </w:t>
      </w:r>
      <w:r w:rsidRPr="00351E2D">
        <w:rPr>
          <w:spacing w:val="-8"/>
          <w:lang w:val="en-US"/>
        </w:rPr>
        <w:t>olaraq müayinə olunur. Konyunktivanın müayinəsi üçün göz qapağının sadə çevrilməsi</w:t>
      </w:r>
    </w:p>
    <w:p w14:paraId="5E11CCDF" w14:textId="77777777" w:rsidR="00304D7E" w:rsidRPr="00304D7E" w:rsidRDefault="00304D7E" w:rsidP="00304D7E">
      <w:pPr>
        <w:spacing w:after="0" w:line="276" w:lineRule="auto"/>
        <w:rPr>
          <w:rFonts w:ascii="Arial MT" w:eastAsia="Arial MT" w:hAnsi="Arial MT" w:cs="Arial MT"/>
          <w:sz w:val="28"/>
          <w:szCs w:val="28"/>
          <w:lang w:val="en-US"/>
        </w:rPr>
        <w:sectPr w:rsidR="00304D7E" w:rsidRPr="00304D7E">
          <w:pgSz w:w="11900" w:h="16840"/>
          <w:pgMar w:top="500" w:right="425" w:bottom="280" w:left="425" w:header="720" w:footer="720" w:gutter="0"/>
          <w:cols w:space="720"/>
        </w:sectPr>
      </w:pPr>
    </w:p>
    <w:p w14:paraId="6BED814B" w14:textId="77777777" w:rsidR="00304D7E" w:rsidRPr="00351E2D" w:rsidRDefault="00304D7E" w:rsidP="00304D7E">
      <w:pPr>
        <w:spacing w:before="68" w:line="276" w:lineRule="auto"/>
        <w:ind w:right="138"/>
        <w:rPr>
          <w:lang w:val="en-US"/>
        </w:rPr>
      </w:pPr>
      <w:r w:rsidRPr="00351E2D">
        <w:rPr>
          <w:lang w:val="en-US"/>
        </w:rPr>
        <w:lastRenderedPageBreak/>
        <w:t xml:space="preserve">və biomikroskopiya istifadə olunur. Konyunktivitlər zamanı buynuz qişa da iltihabi </w:t>
      </w:r>
      <w:r w:rsidRPr="00351E2D">
        <w:rPr>
          <w:spacing w:val="-2"/>
          <w:lang w:val="en-US"/>
        </w:rPr>
        <w:t>prosesə</w:t>
      </w:r>
      <w:r w:rsidRPr="00351E2D">
        <w:rPr>
          <w:spacing w:val="-18"/>
          <w:lang w:val="en-US"/>
        </w:rPr>
        <w:t xml:space="preserve"> </w:t>
      </w:r>
      <w:r w:rsidRPr="00351E2D">
        <w:rPr>
          <w:spacing w:val="-2"/>
          <w:lang w:val="en-US"/>
        </w:rPr>
        <w:t>cəlb</w:t>
      </w:r>
      <w:r w:rsidRPr="00351E2D">
        <w:rPr>
          <w:spacing w:val="-17"/>
          <w:lang w:val="en-US"/>
        </w:rPr>
        <w:t xml:space="preserve"> </w:t>
      </w:r>
      <w:r w:rsidRPr="00351E2D">
        <w:rPr>
          <w:spacing w:val="-2"/>
          <w:lang w:val="en-US"/>
        </w:rPr>
        <w:t>oluna</w:t>
      </w:r>
      <w:r w:rsidRPr="00351E2D">
        <w:rPr>
          <w:spacing w:val="-17"/>
          <w:lang w:val="en-US"/>
        </w:rPr>
        <w:t xml:space="preserve"> </w:t>
      </w:r>
      <w:r w:rsidRPr="00351E2D">
        <w:rPr>
          <w:spacing w:val="-2"/>
          <w:lang w:val="en-US"/>
        </w:rPr>
        <w:t>bilər,</w:t>
      </w:r>
      <w:r w:rsidRPr="00351E2D">
        <w:rPr>
          <w:spacing w:val="-16"/>
          <w:lang w:val="en-US"/>
        </w:rPr>
        <w:t xml:space="preserve"> </w:t>
      </w:r>
      <w:r w:rsidRPr="00351E2D">
        <w:rPr>
          <w:spacing w:val="-2"/>
          <w:lang w:val="en-US"/>
        </w:rPr>
        <w:t>ona</w:t>
      </w:r>
      <w:r w:rsidRPr="00351E2D">
        <w:rPr>
          <w:spacing w:val="-17"/>
          <w:lang w:val="en-US"/>
        </w:rPr>
        <w:t xml:space="preserve"> </w:t>
      </w:r>
      <w:r w:rsidRPr="00351E2D">
        <w:rPr>
          <w:spacing w:val="-2"/>
          <w:lang w:val="en-US"/>
        </w:rPr>
        <w:t>görə</w:t>
      </w:r>
      <w:r w:rsidRPr="00351E2D">
        <w:rPr>
          <w:spacing w:val="-17"/>
          <w:lang w:val="en-US"/>
        </w:rPr>
        <w:t xml:space="preserve"> </w:t>
      </w:r>
      <w:r w:rsidRPr="00351E2D">
        <w:rPr>
          <w:spacing w:val="-2"/>
          <w:lang w:val="en-US"/>
        </w:rPr>
        <w:t>də</w:t>
      </w:r>
      <w:r w:rsidRPr="00351E2D">
        <w:rPr>
          <w:spacing w:val="-18"/>
          <w:lang w:val="en-US"/>
        </w:rPr>
        <w:t xml:space="preserve"> </w:t>
      </w:r>
      <w:r w:rsidRPr="00351E2D">
        <w:rPr>
          <w:spacing w:val="-2"/>
          <w:lang w:val="en-US"/>
        </w:rPr>
        <w:t>gözün</w:t>
      </w:r>
      <w:r w:rsidRPr="00351E2D">
        <w:rPr>
          <w:spacing w:val="-17"/>
          <w:lang w:val="en-US"/>
        </w:rPr>
        <w:t xml:space="preserve"> </w:t>
      </w:r>
      <w:r w:rsidRPr="00351E2D">
        <w:rPr>
          <w:spacing w:val="-2"/>
          <w:lang w:val="en-US"/>
        </w:rPr>
        <w:t>inyeksiyasının</w:t>
      </w:r>
      <w:r w:rsidRPr="00351E2D">
        <w:rPr>
          <w:spacing w:val="-17"/>
          <w:lang w:val="en-US"/>
        </w:rPr>
        <w:t xml:space="preserve"> </w:t>
      </w:r>
      <w:r w:rsidRPr="00351E2D">
        <w:rPr>
          <w:spacing w:val="-2"/>
          <w:lang w:val="en-US"/>
        </w:rPr>
        <w:t>differensial</w:t>
      </w:r>
      <w:r w:rsidRPr="00351E2D">
        <w:rPr>
          <w:spacing w:val="-18"/>
          <w:lang w:val="en-US"/>
        </w:rPr>
        <w:t xml:space="preserve"> </w:t>
      </w:r>
      <w:r w:rsidRPr="00351E2D">
        <w:rPr>
          <w:spacing w:val="-2"/>
          <w:lang w:val="en-US"/>
        </w:rPr>
        <w:t xml:space="preserve">diaqnostikası </w:t>
      </w:r>
      <w:r w:rsidRPr="00351E2D">
        <w:rPr>
          <w:lang w:val="en-US"/>
        </w:rPr>
        <w:t xml:space="preserve">böyük əhəmiyyət kəsb edir. Göz inyeksiyasının 4 növü ayırd edilir: konyunktival, </w:t>
      </w:r>
      <w:r w:rsidRPr="00351E2D">
        <w:rPr>
          <w:spacing w:val="-6"/>
          <w:lang w:val="en-US"/>
        </w:rPr>
        <w:t>perikorneal,</w:t>
      </w:r>
      <w:r w:rsidRPr="00351E2D">
        <w:rPr>
          <w:spacing w:val="-14"/>
          <w:lang w:val="en-US"/>
        </w:rPr>
        <w:t xml:space="preserve"> </w:t>
      </w:r>
      <w:r w:rsidRPr="00351E2D">
        <w:rPr>
          <w:spacing w:val="-6"/>
          <w:lang w:val="en-US"/>
        </w:rPr>
        <w:t>qarışıq</w:t>
      </w:r>
      <w:r w:rsidRPr="00351E2D">
        <w:rPr>
          <w:spacing w:val="-13"/>
          <w:lang w:val="en-US"/>
        </w:rPr>
        <w:t xml:space="preserve"> </w:t>
      </w:r>
      <w:r w:rsidRPr="00351E2D">
        <w:rPr>
          <w:spacing w:val="-6"/>
          <w:lang w:val="en-US"/>
        </w:rPr>
        <w:t>və</w:t>
      </w:r>
      <w:r w:rsidRPr="00351E2D">
        <w:rPr>
          <w:spacing w:val="-14"/>
          <w:lang w:val="en-US"/>
        </w:rPr>
        <w:t xml:space="preserve"> </w:t>
      </w:r>
      <w:r w:rsidRPr="00351E2D">
        <w:rPr>
          <w:spacing w:val="-6"/>
          <w:lang w:val="en-US"/>
        </w:rPr>
        <w:t>durğunluq.</w:t>
      </w:r>
    </w:p>
    <w:p w14:paraId="118604DF" w14:textId="77777777" w:rsidR="00304D7E" w:rsidRPr="00351E2D" w:rsidRDefault="00304D7E" w:rsidP="00304D7E">
      <w:pPr>
        <w:spacing w:before="4" w:line="276" w:lineRule="auto"/>
        <w:ind w:right="128" w:firstLine="740"/>
        <w:rPr>
          <w:lang w:val="en-US"/>
        </w:rPr>
      </w:pPr>
      <w:r w:rsidRPr="00351E2D">
        <w:rPr>
          <w:w w:val="90"/>
          <w:lang w:val="en-US"/>
        </w:rPr>
        <w:t xml:space="preserve">Etioloji amillərdən və kliniki şəklin xüsusiyyətlərindən asılı olaraq konyunktivitləri </w:t>
      </w:r>
      <w:r w:rsidRPr="00351E2D">
        <w:rPr>
          <w:lang w:val="en-US"/>
        </w:rPr>
        <w:t xml:space="preserve">aşağıdakı əsas qruplara bölmək olar: a) </w:t>
      </w:r>
      <w:r w:rsidRPr="00351E2D">
        <w:rPr>
          <w:rFonts w:ascii="Arial" w:hAnsi="Arial"/>
          <w:b/>
          <w:i/>
          <w:lang w:val="en-US"/>
        </w:rPr>
        <w:t xml:space="preserve">bakterial: </w:t>
      </w:r>
      <w:r w:rsidRPr="00351E2D">
        <w:rPr>
          <w:lang w:val="en-US"/>
        </w:rPr>
        <w:t>stafılokokk, pnevmokokk, streptokokk,</w:t>
      </w:r>
      <w:r w:rsidRPr="00351E2D">
        <w:rPr>
          <w:spacing w:val="-14"/>
          <w:lang w:val="en-US"/>
        </w:rPr>
        <w:t xml:space="preserve"> </w:t>
      </w:r>
      <w:r w:rsidRPr="00351E2D">
        <w:rPr>
          <w:lang w:val="en-US"/>
        </w:rPr>
        <w:t>qonokokk,</w:t>
      </w:r>
      <w:r w:rsidRPr="00351E2D">
        <w:rPr>
          <w:spacing w:val="-15"/>
          <w:lang w:val="en-US"/>
        </w:rPr>
        <w:t xml:space="preserve"> </w:t>
      </w:r>
      <w:r w:rsidRPr="00351E2D">
        <w:rPr>
          <w:lang w:val="en-US"/>
        </w:rPr>
        <w:t>Kox-Uiks,</w:t>
      </w:r>
      <w:r w:rsidRPr="00351E2D">
        <w:rPr>
          <w:spacing w:val="-9"/>
          <w:lang w:val="en-US"/>
        </w:rPr>
        <w:t xml:space="preserve"> </w:t>
      </w:r>
      <w:r w:rsidRPr="00351E2D">
        <w:rPr>
          <w:lang w:val="en-US"/>
        </w:rPr>
        <w:t>difteriya,</w:t>
      </w:r>
      <w:r w:rsidRPr="00351E2D">
        <w:rPr>
          <w:spacing w:val="-10"/>
          <w:lang w:val="en-US"/>
        </w:rPr>
        <w:t xml:space="preserve"> </w:t>
      </w:r>
      <w:r w:rsidRPr="00351E2D">
        <w:rPr>
          <w:lang w:val="en-US"/>
        </w:rPr>
        <w:t>diplobasilyar;</w:t>
      </w:r>
      <w:r w:rsidRPr="00351E2D">
        <w:rPr>
          <w:spacing w:val="-9"/>
          <w:lang w:val="en-US"/>
        </w:rPr>
        <w:t xml:space="preserve"> </w:t>
      </w:r>
      <w:r w:rsidRPr="00351E2D">
        <w:rPr>
          <w:lang w:val="en-US"/>
        </w:rPr>
        <w:t>b)</w:t>
      </w:r>
      <w:r w:rsidRPr="00351E2D">
        <w:rPr>
          <w:spacing w:val="-8"/>
          <w:lang w:val="en-US"/>
        </w:rPr>
        <w:t xml:space="preserve"> </w:t>
      </w:r>
      <w:r w:rsidRPr="00351E2D">
        <w:rPr>
          <w:rFonts w:ascii="Arial" w:hAnsi="Arial"/>
          <w:b/>
          <w:i/>
          <w:lang w:val="en-US"/>
        </w:rPr>
        <w:t>virus:</w:t>
      </w:r>
      <w:r w:rsidRPr="00351E2D">
        <w:rPr>
          <w:rFonts w:ascii="Arial" w:hAnsi="Arial"/>
          <w:b/>
          <w:i/>
          <w:spacing w:val="-15"/>
          <w:lang w:val="en-US"/>
        </w:rPr>
        <w:t xml:space="preserve"> </w:t>
      </w:r>
      <w:r w:rsidRPr="00351E2D">
        <w:rPr>
          <w:lang w:val="en-US"/>
        </w:rPr>
        <w:t>herpetik,</w:t>
      </w:r>
      <w:r w:rsidRPr="00351E2D">
        <w:rPr>
          <w:spacing w:val="-14"/>
          <w:lang w:val="en-US"/>
        </w:rPr>
        <w:t xml:space="preserve"> </w:t>
      </w:r>
      <w:r w:rsidRPr="00351E2D">
        <w:rPr>
          <w:lang w:val="en-US"/>
        </w:rPr>
        <w:t xml:space="preserve">adenovirus, epidemik keratokonyunktivit; v) </w:t>
      </w:r>
      <w:r w:rsidRPr="00351E2D">
        <w:rPr>
          <w:rFonts w:ascii="Arial" w:hAnsi="Arial"/>
          <w:b/>
          <w:i/>
          <w:lang w:val="en-US"/>
        </w:rPr>
        <w:t xml:space="preserve">xlamidiya: </w:t>
      </w:r>
      <w:r w:rsidRPr="00351E2D">
        <w:rPr>
          <w:lang w:val="en-US"/>
        </w:rPr>
        <w:t xml:space="preserve">traxoma, paratraxoma; q) </w:t>
      </w:r>
      <w:r w:rsidRPr="00351E2D">
        <w:rPr>
          <w:rFonts w:ascii="Arial" w:hAnsi="Arial"/>
          <w:b/>
          <w:i/>
          <w:lang w:val="en-US"/>
        </w:rPr>
        <w:t xml:space="preserve">allergik və </w:t>
      </w:r>
      <w:r w:rsidRPr="00351E2D">
        <w:rPr>
          <w:rFonts w:ascii="Arial" w:hAnsi="Arial"/>
          <w:b/>
          <w:i/>
          <w:spacing w:val="-2"/>
          <w:lang w:val="en-US"/>
        </w:rPr>
        <w:t>autoimmun:</w:t>
      </w:r>
      <w:r w:rsidRPr="00351E2D">
        <w:rPr>
          <w:rFonts w:ascii="Arial" w:hAnsi="Arial"/>
          <w:b/>
          <w:i/>
          <w:spacing w:val="-12"/>
          <w:lang w:val="en-US"/>
        </w:rPr>
        <w:t xml:space="preserve"> </w:t>
      </w:r>
      <w:r w:rsidRPr="00351E2D">
        <w:rPr>
          <w:spacing w:val="-2"/>
          <w:lang w:val="en-US"/>
        </w:rPr>
        <w:t>dərman,</w:t>
      </w:r>
      <w:r w:rsidRPr="00351E2D">
        <w:rPr>
          <w:spacing w:val="-13"/>
          <w:lang w:val="en-US"/>
        </w:rPr>
        <w:t xml:space="preserve"> </w:t>
      </w:r>
      <w:r w:rsidRPr="00351E2D">
        <w:rPr>
          <w:spacing w:val="-2"/>
          <w:lang w:val="en-US"/>
        </w:rPr>
        <w:t>pollinoz,</w:t>
      </w:r>
      <w:r w:rsidRPr="00351E2D">
        <w:rPr>
          <w:spacing w:val="-13"/>
          <w:lang w:val="en-US"/>
        </w:rPr>
        <w:t xml:space="preserve"> </w:t>
      </w:r>
      <w:r w:rsidRPr="00351E2D">
        <w:rPr>
          <w:spacing w:val="-2"/>
          <w:lang w:val="en-US"/>
        </w:rPr>
        <w:t>bahar</w:t>
      </w:r>
      <w:r w:rsidRPr="00351E2D">
        <w:rPr>
          <w:spacing w:val="-12"/>
          <w:lang w:val="en-US"/>
        </w:rPr>
        <w:t xml:space="preserve"> </w:t>
      </w:r>
      <w:r w:rsidRPr="00351E2D">
        <w:rPr>
          <w:spacing w:val="-2"/>
          <w:lang w:val="en-US"/>
        </w:rPr>
        <w:t>(yaz)</w:t>
      </w:r>
      <w:r w:rsidRPr="00351E2D">
        <w:rPr>
          <w:spacing w:val="-13"/>
          <w:lang w:val="en-US"/>
        </w:rPr>
        <w:t xml:space="preserve"> </w:t>
      </w:r>
      <w:r w:rsidRPr="00351E2D">
        <w:rPr>
          <w:spacing w:val="-2"/>
          <w:lang w:val="en-US"/>
        </w:rPr>
        <w:t>katarı,</w:t>
      </w:r>
      <w:r w:rsidRPr="00351E2D">
        <w:rPr>
          <w:spacing w:val="-17"/>
          <w:lang w:val="en-US"/>
        </w:rPr>
        <w:t xml:space="preserve"> </w:t>
      </w:r>
      <w:r w:rsidRPr="00351E2D">
        <w:rPr>
          <w:spacing w:val="-2"/>
          <w:lang w:val="en-US"/>
        </w:rPr>
        <w:t>vərəm</w:t>
      </w:r>
      <w:r w:rsidRPr="00351E2D">
        <w:rPr>
          <w:spacing w:val="-15"/>
          <w:lang w:val="en-US"/>
        </w:rPr>
        <w:t xml:space="preserve"> </w:t>
      </w:r>
      <w:r w:rsidRPr="00351E2D">
        <w:rPr>
          <w:spacing w:val="-2"/>
          <w:lang w:val="en-US"/>
        </w:rPr>
        <w:t>allergik,</w:t>
      </w:r>
      <w:r w:rsidRPr="00351E2D">
        <w:rPr>
          <w:spacing w:val="-13"/>
          <w:lang w:val="en-US"/>
        </w:rPr>
        <w:t xml:space="preserve"> </w:t>
      </w:r>
      <w:r w:rsidRPr="00351E2D">
        <w:rPr>
          <w:spacing w:val="-2"/>
          <w:lang w:val="en-US"/>
        </w:rPr>
        <w:t>pemfiqus.</w:t>
      </w:r>
    </w:p>
    <w:p w14:paraId="5D75A4C5" w14:textId="77777777" w:rsidR="00304D7E" w:rsidRPr="00351E2D" w:rsidRDefault="00304D7E" w:rsidP="00304D7E">
      <w:pPr>
        <w:spacing w:line="276" w:lineRule="auto"/>
        <w:ind w:right="133" w:firstLine="740"/>
        <w:rPr>
          <w:lang w:val="en-US"/>
        </w:rPr>
      </w:pPr>
      <w:r w:rsidRPr="00351E2D">
        <w:rPr>
          <w:rFonts w:ascii="Arial" w:hAnsi="Arial"/>
          <w:b/>
          <w:i/>
          <w:w w:val="90"/>
          <w:u w:val="single"/>
          <w:lang w:val="en-US"/>
        </w:rPr>
        <w:t>Kəskin</w:t>
      </w:r>
      <w:r w:rsidRPr="00351E2D">
        <w:rPr>
          <w:rFonts w:ascii="Arial" w:hAnsi="Arial"/>
          <w:b/>
          <w:i/>
          <w:spacing w:val="-4"/>
          <w:w w:val="90"/>
          <w:u w:val="single"/>
          <w:lang w:val="en-US"/>
        </w:rPr>
        <w:t xml:space="preserve"> </w:t>
      </w:r>
      <w:r w:rsidRPr="00351E2D">
        <w:rPr>
          <w:rFonts w:ascii="Arial" w:hAnsi="Arial"/>
          <w:b/>
          <w:i/>
          <w:w w:val="90"/>
          <w:u w:val="single"/>
          <w:lang w:val="en-US"/>
        </w:rPr>
        <w:t>infeksion</w:t>
      </w:r>
      <w:r w:rsidRPr="00351E2D">
        <w:rPr>
          <w:rFonts w:ascii="Arial" w:hAnsi="Arial"/>
          <w:b/>
          <w:i/>
          <w:spacing w:val="-4"/>
          <w:w w:val="90"/>
          <w:u w:val="single"/>
          <w:lang w:val="en-US"/>
        </w:rPr>
        <w:t xml:space="preserve"> </w:t>
      </w:r>
      <w:r w:rsidRPr="00351E2D">
        <w:rPr>
          <w:rFonts w:ascii="Arial" w:hAnsi="Arial"/>
          <w:b/>
          <w:i/>
          <w:w w:val="90"/>
          <w:u w:val="single"/>
          <w:lang w:val="en-US"/>
        </w:rPr>
        <w:t>konyunktivit</w:t>
      </w:r>
      <w:r w:rsidRPr="00351E2D">
        <w:rPr>
          <w:rFonts w:ascii="Arial" w:hAnsi="Arial"/>
          <w:b/>
          <w:i/>
          <w:spacing w:val="-1"/>
          <w:w w:val="90"/>
          <w:lang w:val="en-US"/>
        </w:rPr>
        <w:t xml:space="preserve"> </w:t>
      </w:r>
      <w:r w:rsidRPr="00351E2D">
        <w:rPr>
          <w:w w:val="90"/>
          <w:lang w:val="en-US"/>
        </w:rPr>
        <w:t>əvvəlcə</w:t>
      </w:r>
      <w:r w:rsidRPr="00351E2D">
        <w:rPr>
          <w:spacing w:val="-7"/>
          <w:w w:val="90"/>
          <w:lang w:val="en-US"/>
        </w:rPr>
        <w:t xml:space="preserve"> </w:t>
      </w:r>
      <w:r w:rsidRPr="00351E2D">
        <w:rPr>
          <w:w w:val="90"/>
          <w:lang w:val="en-US"/>
        </w:rPr>
        <w:t>bir,</w:t>
      </w:r>
      <w:r w:rsidRPr="00351E2D">
        <w:rPr>
          <w:spacing w:val="-1"/>
          <w:w w:val="90"/>
          <w:lang w:val="en-US"/>
        </w:rPr>
        <w:t xml:space="preserve"> </w:t>
      </w:r>
      <w:r w:rsidRPr="00351E2D">
        <w:rPr>
          <w:w w:val="90"/>
          <w:lang w:val="en-US"/>
        </w:rPr>
        <w:t>sonra</w:t>
      </w:r>
      <w:r w:rsidRPr="00351E2D">
        <w:rPr>
          <w:spacing w:val="-7"/>
          <w:w w:val="90"/>
          <w:lang w:val="en-US"/>
        </w:rPr>
        <w:t xml:space="preserve"> </w:t>
      </w:r>
      <w:r w:rsidRPr="00351E2D">
        <w:rPr>
          <w:w w:val="90"/>
          <w:lang w:val="en-US"/>
        </w:rPr>
        <w:t>digər</w:t>
      </w:r>
      <w:r w:rsidRPr="00351E2D">
        <w:rPr>
          <w:spacing w:val="-1"/>
          <w:w w:val="90"/>
          <w:lang w:val="en-US"/>
        </w:rPr>
        <w:t xml:space="preserve"> </w:t>
      </w:r>
      <w:r w:rsidRPr="00351E2D">
        <w:rPr>
          <w:w w:val="90"/>
          <w:lang w:val="en-US"/>
        </w:rPr>
        <w:t>gözdə</w:t>
      </w:r>
      <w:r w:rsidRPr="00351E2D">
        <w:rPr>
          <w:spacing w:val="-4"/>
          <w:w w:val="90"/>
          <w:lang w:val="en-US"/>
        </w:rPr>
        <w:t xml:space="preserve"> </w:t>
      </w:r>
      <w:r w:rsidRPr="00351E2D">
        <w:rPr>
          <w:w w:val="90"/>
          <w:lang w:val="en-US"/>
        </w:rPr>
        <w:t>başlayır.</w:t>
      </w:r>
      <w:r w:rsidRPr="00351E2D">
        <w:rPr>
          <w:spacing w:val="-5"/>
          <w:w w:val="90"/>
          <w:lang w:val="en-US"/>
        </w:rPr>
        <w:t xml:space="preserve"> </w:t>
      </w:r>
      <w:r w:rsidRPr="00351E2D">
        <w:rPr>
          <w:w w:val="90"/>
          <w:lang w:val="en-US"/>
        </w:rPr>
        <w:t xml:space="preserve">Xəstələr </w:t>
      </w:r>
      <w:r w:rsidRPr="00351E2D">
        <w:rPr>
          <w:lang w:val="en-US"/>
        </w:rPr>
        <w:t xml:space="preserve">gözdə qum hissiyyatından, yanmadan və ya qaşınmadan, gözün qızarmasından, </w:t>
      </w:r>
      <w:r w:rsidRPr="00351E2D">
        <w:rPr>
          <w:w w:val="85"/>
          <w:lang w:val="en-US"/>
        </w:rPr>
        <w:t xml:space="preserve">yaşaxma və ya selikli-irinli ifrazatın olmasından şikayətlənirlər. Səhərlər xəstələrin gözü </w:t>
      </w:r>
      <w:r w:rsidRPr="00351E2D">
        <w:rPr>
          <w:w w:val="90"/>
          <w:lang w:val="en-US"/>
        </w:rPr>
        <w:t xml:space="preserve">çətin açılır, belə ki, kipriklərdə qurumuş selikli-irinli ifrazat qapaqları bir-birinə yapışdırır. </w:t>
      </w:r>
      <w:r w:rsidRPr="00351E2D">
        <w:rPr>
          <w:spacing w:val="-4"/>
          <w:lang w:val="en-US"/>
        </w:rPr>
        <w:t>Anamnezdə</w:t>
      </w:r>
      <w:r w:rsidRPr="00351E2D">
        <w:rPr>
          <w:spacing w:val="-16"/>
          <w:lang w:val="en-US"/>
        </w:rPr>
        <w:t xml:space="preserve"> </w:t>
      </w:r>
      <w:r w:rsidRPr="00351E2D">
        <w:rPr>
          <w:spacing w:val="-4"/>
          <w:lang w:val="en-US"/>
        </w:rPr>
        <w:t>gözə</w:t>
      </w:r>
      <w:r w:rsidRPr="00351E2D">
        <w:rPr>
          <w:spacing w:val="-15"/>
          <w:lang w:val="en-US"/>
        </w:rPr>
        <w:t xml:space="preserve"> </w:t>
      </w:r>
      <w:r w:rsidRPr="00351E2D">
        <w:rPr>
          <w:spacing w:val="-4"/>
          <w:lang w:val="en-US"/>
        </w:rPr>
        <w:t>toz</w:t>
      </w:r>
      <w:r w:rsidRPr="00351E2D">
        <w:rPr>
          <w:spacing w:val="-15"/>
          <w:lang w:val="en-US"/>
        </w:rPr>
        <w:t xml:space="preserve"> </w:t>
      </w:r>
      <w:r w:rsidRPr="00351E2D">
        <w:rPr>
          <w:spacing w:val="-4"/>
          <w:lang w:val="en-US"/>
        </w:rPr>
        <w:t>düşməsi,</w:t>
      </w:r>
      <w:r w:rsidRPr="00351E2D">
        <w:rPr>
          <w:spacing w:val="-14"/>
          <w:lang w:val="en-US"/>
        </w:rPr>
        <w:t xml:space="preserve"> </w:t>
      </w:r>
      <w:r w:rsidRPr="00351E2D">
        <w:rPr>
          <w:spacing w:val="-4"/>
          <w:lang w:val="en-US"/>
        </w:rPr>
        <w:t>soyuqlama</w:t>
      </w:r>
      <w:r w:rsidRPr="00351E2D">
        <w:rPr>
          <w:spacing w:val="-15"/>
          <w:lang w:val="en-US"/>
        </w:rPr>
        <w:t xml:space="preserve"> </w:t>
      </w:r>
      <w:r w:rsidRPr="00351E2D">
        <w:rPr>
          <w:spacing w:val="-4"/>
          <w:lang w:val="en-US"/>
        </w:rPr>
        <w:t>və</w:t>
      </w:r>
      <w:r w:rsidRPr="00351E2D">
        <w:rPr>
          <w:spacing w:val="-15"/>
          <w:lang w:val="en-US"/>
        </w:rPr>
        <w:t xml:space="preserve"> </w:t>
      </w:r>
      <w:r w:rsidRPr="00351E2D">
        <w:rPr>
          <w:spacing w:val="-4"/>
          <w:lang w:val="en-US"/>
        </w:rPr>
        <w:t>ya</w:t>
      </w:r>
      <w:r w:rsidRPr="00351E2D">
        <w:rPr>
          <w:spacing w:val="-15"/>
          <w:lang w:val="en-US"/>
        </w:rPr>
        <w:t xml:space="preserve"> </w:t>
      </w:r>
      <w:r w:rsidRPr="00351E2D">
        <w:rPr>
          <w:spacing w:val="-4"/>
          <w:lang w:val="en-US"/>
        </w:rPr>
        <w:t>istivurma,</w:t>
      </w:r>
      <w:r w:rsidRPr="00351E2D">
        <w:rPr>
          <w:spacing w:val="-15"/>
          <w:lang w:val="en-US"/>
        </w:rPr>
        <w:t xml:space="preserve"> </w:t>
      </w:r>
      <w:r w:rsidRPr="00351E2D">
        <w:rPr>
          <w:spacing w:val="-4"/>
          <w:lang w:val="en-US"/>
        </w:rPr>
        <w:t>orqanizmin</w:t>
      </w:r>
      <w:r w:rsidRPr="00351E2D">
        <w:rPr>
          <w:spacing w:val="-15"/>
          <w:lang w:val="en-US"/>
        </w:rPr>
        <w:t xml:space="preserve"> </w:t>
      </w:r>
      <w:r w:rsidRPr="00351E2D">
        <w:rPr>
          <w:spacing w:val="-4"/>
          <w:lang w:val="en-US"/>
        </w:rPr>
        <w:t xml:space="preserve">zəifləməsi, </w:t>
      </w:r>
      <w:r w:rsidRPr="00351E2D">
        <w:rPr>
          <w:w w:val="90"/>
          <w:lang w:val="en-US"/>
        </w:rPr>
        <w:t>burun-udlaq xəstəlikləri, qrippoz vəziyyət və s. müəyyən olunur.</w:t>
      </w:r>
    </w:p>
    <w:p w14:paraId="053EF788" w14:textId="77777777" w:rsidR="00304D7E" w:rsidRPr="00351E2D" w:rsidRDefault="00304D7E" w:rsidP="00304D7E">
      <w:pPr>
        <w:spacing w:line="276" w:lineRule="auto"/>
        <w:ind w:right="133" w:firstLine="740"/>
        <w:rPr>
          <w:lang w:val="en-US"/>
        </w:rPr>
      </w:pPr>
      <w:r w:rsidRPr="00351E2D">
        <w:rPr>
          <w:lang w:val="en-US"/>
        </w:rPr>
        <w:t>Aşağı</w:t>
      </w:r>
      <w:r w:rsidRPr="00351E2D">
        <w:rPr>
          <w:spacing w:val="40"/>
          <w:lang w:val="en-US"/>
        </w:rPr>
        <w:t xml:space="preserve"> </w:t>
      </w:r>
      <w:r w:rsidRPr="00351E2D">
        <w:rPr>
          <w:lang w:val="en-US"/>
        </w:rPr>
        <w:t xml:space="preserve">keçid büküşlərin ödemi, konyunktivanın hiperemiyası,irinli ifrazatın </w:t>
      </w:r>
      <w:r w:rsidRPr="00351E2D">
        <w:rPr>
          <w:spacing w:val="-6"/>
          <w:lang w:val="en-US"/>
        </w:rPr>
        <w:t>olması,bu</w:t>
      </w:r>
      <w:r w:rsidRPr="00351E2D">
        <w:rPr>
          <w:spacing w:val="-11"/>
          <w:lang w:val="en-US"/>
        </w:rPr>
        <w:t xml:space="preserve"> </w:t>
      </w:r>
      <w:r w:rsidRPr="00351E2D">
        <w:rPr>
          <w:spacing w:val="-6"/>
          <w:lang w:val="en-US"/>
        </w:rPr>
        <w:t>ifrazatdan</w:t>
      </w:r>
      <w:r w:rsidRPr="00351E2D">
        <w:rPr>
          <w:spacing w:val="-10"/>
          <w:lang w:val="en-US"/>
        </w:rPr>
        <w:t xml:space="preserve"> </w:t>
      </w:r>
      <w:r w:rsidRPr="00351E2D">
        <w:rPr>
          <w:spacing w:val="-6"/>
          <w:lang w:val="en-US"/>
        </w:rPr>
        <w:t>Kox-Uiks</w:t>
      </w:r>
      <w:r w:rsidRPr="00351E2D">
        <w:rPr>
          <w:spacing w:val="-9"/>
          <w:lang w:val="en-US"/>
        </w:rPr>
        <w:t xml:space="preserve"> </w:t>
      </w:r>
      <w:r w:rsidRPr="00351E2D">
        <w:rPr>
          <w:spacing w:val="-6"/>
          <w:lang w:val="en-US"/>
        </w:rPr>
        <w:t>çöplərinin</w:t>
      </w:r>
      <w:r w:rsidRPr="00351E2D">
        <w:rPr>
          <w:spacing w:val="-10"/>
          <w:lang w:val="en-US"/>
        </w:rPr>
        <w:t xml:space="preserve"> </w:t>
      </w:r>
      <w:r w:rsidRPr="00351E2D">
        <w:rPr>
          <w:spacing w:val="-6"/>
          <w:lang w:val="en-US"/>
        </w:rPr>
        <w:t>aşkarlanması kəskin</w:t>
      </w:r>
      <w:r w:rsidRPr="00351E2D">
        <w:rPr>
          <w:spacing w:val="-10"/>
          <w:lang w:val="en-US"/>
        </w:rPr>
        <w:t xml:space="preserve"> </w:t>
      </w:r>
      <w:r w:rsidRPr="00351E2D">
        <w:rPr>
          <w:rFonts w:ascii="Arial" w:hAnsi="Arial"/>
          <w:b/>
          <w:spacing w:val="-6"/>
          <w:lang w:val="en-US"/>
        </w:rPr>
        <w:t>epidemik</w:t>
      </w:r>
      <w:r w:rsidRPr="00351E2D">
        <w:rPr>
          <w:rFonts w:ascii="Arial" w:hAnsi="Arial"/>
          <w:b/>
          <w:spacing w:val="-14"/>
          <w:lang w:val="en-US"/>
        </w:rPr>
        <w:t xml:space="preserve"> </w:t>
      </w:r>
      <w:r w:rsidRPr="00351E2D">
        <w:rPr>
          <w:spacing w:val="-6"/>
          <w:lang w:val="en-US"/>
        </w:rPr>
        <w:t>konyunktivitdə müşahidə</w:t>
      </w:r>
      <w:r w:rsidRPr="00351E2D">
        <w:rPr>
          <w:spacing w:val="-14"/>
          <w:lang w:val="en-US"/>
        </w:rPr>
        <w:t xml:space="preserve"> </w:t>
      </w:r>
      <w:r w:rsidRPr="00351E2D">
        <w:rPr>
          <w:spacing w:val="-6"/>
          <w:lang w:val="en-US"/>
        </w:rPr>
        <w:t>olunur.</w:t>
      </w:r>
    </w:p>
    <w:p w14:paraId="5BAAC757" w14:textId="77777777" w:rsidR="00304D7E" w:rsidRPr="00351E2D" w:rsidRDefault="00304D7E" w:rsidP="00304D7E">
      <w:pPr>
        <w:spacing w:line="276" w:lineRule="auto"/>
        <w:ind w:right="127" w:firstLine="740"/>
        <w:rPr>
          <w:lang w:val="en-US"/>
        </w:rPr>
      </w:pPr>
      <w:r w:rsidRPr="00351E2D">
        <w:rPr>
          <w:rFonts w:ascii="Arial" w:hAnsi="Arial"/>
          <w:b/>
          <w:i/>
          <w:spacing w:val="-8"/>
          <w:u w:val="single"/>
          <w:lang w:val="en-US"/>
        </w:rPr>
        <w:t>Müalicəsi.</w:t>
      </w:r>
      <w:r w:rsidRPr="00351E2D">
        <w:rPr>
          <w:rFonts w:ascii="Arial" w:hAnsi="Arial"/>
          <w:b/>
          <w:i/>
          <w:spacing w:val="-12"/>
          <w:lang w:val="en-US"/>
        </w:rPr>
        <w:t xml:space="preserve"> </w:t>
      </w:r>
      <w:r w:rsidRPr="00351E2D">
        <w:rPr>
          <w:spacing w:val="-8"/>
          <w:lang w:val="en-US"/>
        </w:rPr>
        <w:t>Sarğı</w:t>
      </w:r>
      <w:r w:rsidRPr="00351E2D">
        <w:rPr>
          <w:spacing w:val="-11"/>
          <w:lang w:val="en-US"/>
        </w:rPr>
        <w:t xml:space="preserve"> </w:t>
      </w:r>
      <w:r w:rsidRPr="00351E2D">
        <w:rPr>
          <w:spacing w:val="-8"/>
          <w:lang w:val="en-US"/>
        </w:rPr>
        <w:t>qoyulmamalıdır,</w:t>
      </w:r>
      <w:r w:rsidRPr="00351E2D">
        <w:rPr>
          <w:spacing w:val="-12"/>
          <w:lang w:val="en-US"/>
        </w:rPr>
        <w:t xml:space="preserve"> </w:t>
      </w:r>
      <w:r w:rsidRPr="00351E2D">
        <w:rPr>
          <w:spacing w:val="-8"/>
          <w:lang w:val="en-US"/>
        </w:rPr>
        <w:t>belə</w:t>
      </w:r>
      <w:r w:rsidRPr="00351E2D">
        <w:rPr>
          <w:spacing w:val="-11"/>
          <w:lang w:val="en-US"/>
        </w:rPr>
        <w:t xml:space="preserve"> </w:t>
      </w:r>
      <w:r w:rsidRPr="00351E2D">
        <w:rPr>
          <w:spacing w:val="-8"/>
          <w:lang w:val="en-US"/>
        </w:rPr>
        <w:t>ki,</w:t>
      </w:r>
      <w:r w:rsidRPr="00351E2D">
        <w:rPr>
          <w:spacing w:val="-12"/>
          <w:lang w:val="en-US"/>
        </w:rPr>
        <w:t xml:space="preserve"> </w:t>
      </w:r>
      <w:r w:rsidRPr="00351E2D">
        <w:rPr>
          <w:spacing w:val="-8"/>
          <w:lang w:val="en-US"/>
        </w:rPr>
        <w:t>sarğı</w:t>
      </w:r>
      <w:r w:rsidRPr="00351E2D">
        <w:rPr>
          <w:spacing w:val="-11"/>
          <w:lang w:val="en-US"/>
        </w:rPr>
        <w:t xml:space="preserve"> </w:t>
      </w:r>
      <w:r w:rsidRPr="00351E2D">
        <w:rPr>
          <w:spacing w:val="-8"/>
          <w:lang w:val="en-US"/>
        </w:rPr>
        <w:t>altında</w:t>
      </w:r>
      <w:r w:rsidRPr="00351E2D">
        <w:rPr>
          <w:spacing w:val="-12"/>
          <w:lang w:val="en-US"/>
        </w:rPr>
        <w:t xml:space="preserve"> </w:t>
      </w:r>
      <w:r w:rsidRPr="00351E2D">
        <w:rPr>
          <w:spacing w:val="-8"/>
          <w:lang w:val="en-US"/>
        </w:rPr>
        <w:t>qırpma</w:t>
      </w:r>
      <w:r w:rsidRPr="00351E2D">
        <w:rPr>
          <w:spacing w:val="-11"/>
          <w:lang w:val="en-US"/>
        </w:rPr>
        <w:t xml:space="preserve"> </w:t>
      </w:r>
      <w:r w:rsidRPr="00351E2D">
        <w:rPr>
          <w:spacing w:val="-8"/>
          <w:lang w:val="en-US"/>
        </w:rPr>
        <w:t>hərəkəti</w:t>
      </w:r>
      <w:r w:rsidRPr="00351E2D">
        <w:rPr>
          <w:spacing w:val="-12"/>
          <w:lang w:val="en-US"/>
        </w:rPr>
        <w:t xml:space="preserve"> </w:t>
      </w:r>
      <w:r w:rsidRPr="00351E2D">
        <w:rPr>
          <w:spacing w:val="-8"/>
          <w:lang w:val="en-US"/>
        </w:rPr>
        <w:t xml:space="preserve">mümkün </w:t>
      </w:r>
      <w:r w:rsidRPr="00351E2D">
        <w:rPr>
          <w:spacing w:val="-4"/>
          <w:lang w:val="en-US"/>
        </w:rPr>
        <w:t>deyil,</w:t>
      </w:r>
      <w:r w:rsidRPr="00351E2D">
        <w:rPr>
          <w:spacing w:val="-16"/>
          <w:lang w:val="en-US"/>
        </w:rPr>
        <w:t xml:space="preserve"> </w:t>
      </w:r>
      <w:r w:rsidRPr="00351E2D">
        <w:rPr>
          <w:spacing w:val="-4"/>
          <w:lang w:val="en-US"/>
        </w:rPr>
        <w:t>bu</w:t>
      </w:r>
      <w:r w:rsidRPr="00351E2D">
        <w:rPr>
          <w:spacing w:val="-15"/>
          <w:lang w:val="en-US"/>
        </w:rPr>
        <w:t xml:space="preserve"> </w:t>
      </w:r>
      <w:r w:rsidRPr="00351E2D">
        <w:rPr>
          <w:spacing w:val="-4"/>
          <w:lang w:val="en-US"/>
        </w:rPr>
        <w:t>da</w:t>
      </w:r>
      <w:r w:rsidRPr="00351E2D">
        <w:rPr>
          <w:spacing w:val="-16"/>
          <w:lang w:val="en-US"/>
        </w:rPr>
        <w:t xml:space="preserve"> </w:t>
      </w:r>
      <w:r w:rsidRPr="00351E2D">
        <w:rPr>
          <w:spacing w:val="-4"/>
          <w:lang w:val="en-US"/>
        </w:rPr>
        <w:t>ifrazatın</w:t>
      </w:r>
      <w:r w:rsidRPr="00351E2D">
        <w:rPr>
          <w:spacing w:val="-15"/>
          <w:lang w:val="en-US"/>
        </w:rPr>
        <w:t xml:space="preserve"> </w:t>
      </w:r>
      <w:r w:rsidRPr="00351E2D">
        <w:rPr>
          <w:spacing w:val="-4"/>
          <w:lang w:val="en-US"/>
        </w:rPr>
        <w:t>konyunktival</w:t>
      </w:r>
      <w:r w:rsidRPr="00351E2D">
        <w:rPr>
          <w:spacing w:val="-16"/>
          <w:lang w:val="en-US"/>
        </w:rPr>
        <w:t xml:space="preserve"> </w:t>
      </w:r>
      <w:r w:rsidRPr="00351E2D">
        <w:rPr>
          <w:spacing w:val="-4"/>
          <w:lang w:val="en-US"/>
        </w:rPr>
        <w:t>boşluqdan</w:t>
      </w:r>
      <w:r w:rsidRPr="00351E2D">
        <w:rPr>
          <w:spacing w:val="-15"/>
          <w:lang w:val="en-US"/>
        </w:rPr>
        <w:t xml:space="preserve"> </w:t>
      </w:r>
      <w:r w:rsidRPr="00351E2D">
        <w:rPr>
          <w:spacing w:val="-4"/>
          <w:lang w:val="en-US"/>
        </w:rPr>
        <w:t>evakuasiyasının</w:t>
      </w:r>
      <w:r w:rsidRPr="00351E2D">
        <w:rPr>
          <w:spacing w:val="-16"/>
          <w:lang w:val="en-US"/>
        </w:rPr>
        <w:t xml:space="preserve"> </w:t>
      </w:r>
      <w:r w:rsidRPr="00351E2D">
        <w:rPr>
          <w:spacing w:val="-4"/>
          <w:lang w:val="en-US"/>
        </w:rPr>
        <w:t>qarşısını</w:t>
      </w:r>
      <w:r w:rsidRPr="00351E2D">
        <w:rPr>
          <w:spacing w:val="-15"/>
          <w:lang w:val="en-US"/>
        </w:rPr>
        <w:t xml:space="preserve"> </w:t>
      </w:r>
      <w:r w:rsidRPr="00351E2D">
        <w:rPr>
          <w:spacing w:val="-4"/>
          <w:lang w:val="en-US"/>
        </w:rPr>
        <w:t>alır.</w:t>
      </w:r>
      <w:r w:rsidRPr="00351E2D">
        <w:rPr>
          <w:spacing w:val="-16"/>
          <w:lang w:val="en-US"/>
        </w:rPr>
        <w:t xml:space="preserve"> </w:t>
      </w:r>
      <w:r w:rsidRPr="00351E2D">
        <w:rPr>
          <w:spacing w:val="-4"/>
          <w:lang w:val="en-US"/>
        </w:rPr>
        <w:t xml:space="preserve">Konyunktival </w:t>
      </w:r>
      <w:r w:rsidRPr="00351E2D">
        <w:rPr>
          <w:lang w:val="en-US"/>
        </w:rPr>
        <w:t xml:space="preserve">kisə antiseptik məhlullarla (1:5000 kalium permanqanat, 1:5000 furasillin) tez-tez </w:t>
      </w:r>
      <w:r w:rsidRPr="00351E2D">
        <w:rPr>
          <w:spacing w:val="-6"/>
          <w:lang w:val="en-US"/>
        </w:rPr>
        <w:t xml:space="preserve">yuyulmalı, konyunktiva kisəsinə müəyyən olunmuş mikrofloraya təsir edən damcılar </w:t>
      </w:r>
      <w:r w:rsidRPr="00351E2D">
        <w:rPr>
          <w:lang w:val="en-US"/>
        </w:rPr>
        <w:t xml:space="preserve">tökülməlidir. Əsasən geniş spektrli antibiotiklər istifadə olunur - flüorxinolon sırası </w:t>
      </w:r>
      <w:r w:rsidRPr="00351E2D">
        <w:rPr>
          <w:spacing w:val="-8"/>
          <w:lang w:val="en-US"/>
        </w:rPr>
        <w:t>preparatları (sipromed, siprolet, oksasin) və ya kombinə olunmuş preparatlar</w:t>
      </w:r>
      <w:r w:rsidRPr="00351E2D">
        <w:rPr>
          <w:lang w:val="en-US"/>
        </w:rPr>
        <w:t xml:space="preserve"> </w:t>
      </w:r>
      <w:r w:rsidRPr="00351E2D">
        <w:rPr>
          <w:spacing w:val="-8"/>
          <w:lang w:val="en-US"/>
        </w:rPr>
        <w:t xml:space="preserve">- kolbioşin, </w:t>
      </w:r>
      <w:r w:rsidRPr="00351E2D">
        <w:rPr>
          <w:spacing w:val="-4"/>
          <w:lang w:val="en-US"/>
        </w:rPr>
        <w:t>maksitrol,</w:t>
      </w:r>
      <w:r w:rsidRPr="00351E2D">
        <w:rPr>
          <w:spacing w:val="-5"/>
          <w:lang w:val="en-US"/>
        </w:rPr>
        <w:t xml:space="preserve"> </w:t>
      </w:r>
      <w:r w:rsidRPr="00351E2D">
        <w:rPr>
          <w:spacing w:val="-4"/>
          <w:lang w:val="en-US"/>
        </w:rPr>
        <w:t>qarazon,</w:t>
      </w:r>
      <w:r w:rsidRPr="00351E2D">
        <w:rPr>
          <w:spacing w:val="-12"/>
          <w:lang w:val="en-US"/>
        </w:rPr>
        <w:t xml:space="preserve"> </w:t>
      </w:r>
      <w:r w:rsidRPr="00351E2D">
        <w:rPr>
          <w:spacing w:val="-4"/>
          <w:lang w:val="en-US"/>
        </w:rPr>
        <w:t>eubetal,</w:t>
      </w:r>
      <w:r w:rsidRPr="00351E2D">
        <w:rPr>
          <w:spacing w:val="-11"/>
          <w:lang w:val="en-US"/>
        </w:rPr>
        <w:t xml:space="preserve"> </w:t>
      </w:r>
      <w:r w:rsidRPr="00351E2D">
        <w:rPr>
          <w:spacing w:val="-4"/>
          <w:lang w:val="en-US"/>
        </w:rPr>
        <w:t>sofradeks</w:t>
      </w:r>
      <w:r w:rsidRPr="00351E2D">
        <w:rPr>
          <w:spacing w:val="-7"/>
          <w:lang w:val="en-US"/>
        </w:rPr>
        <w:t xml:space="preserve"> </w:t>
      </w:r>
      <w:r w:rsidRPr="00351E2D">
        <w:rPr>
          <w:spacing w:val="-4"/>
          <w:lang w:val="en-US"/>
        </w:rPr>
        <w:t>-</w:t>
      </w:r>
      <w:r w:rsidRPr="00351E2D">
        <w:rPr>
          <w:spacing w:val="-16"/>
          <w:lang w:val="en-US"/>
        </w:rPr>
        <w:t xml:space="preserve"> </w:t>
      </w:r>
      <w:r w:rsidRPr="00351E2D">
        <w:rPr>
          <w:spacing w:val="-4"/>
          <w:lang w:val="en-US"/>
        </w:rPr>
        <w:t>tətbiq</w:t>
      </w:r>
      <w:r w:rsidRPr="00351E2D">
        <w:rPr>
          <w:spacing w:val="-8"/>
          <w:lang w:val="en-US"/>
        </w:rPr>
        <w:t xml:space="preserve"> </w:t>
      </w:r>
      <w:r w:rsidRPr="00351E2D">
        <w:rPr>
          <w:spacing w:val="-4"/>
          <w:lang w:val="en-US"/>
        </w:rPr>
        <w:t>olunur.Xloramfenikol,oksolin,tetrasiklin</w:t>
      </w:r>
      <w:r w:rsidRPr="00351E2D">
        <w:rPr>
          <w:spacing w:val="-9"/>
          <w:lang w:val="en-US"/>
        </w:rPr>
        <w:t xml:space="preserve"> </w:t>
      </w:r>
      <w:r w:rsidRPr="00351E2D">
        <w:rPr>
          <w:spacing w:val="-4"/>
          <w:lang w:val="en-US"/>
        </w:rPr>
        <w:t xml:space="preserve">də </w:t>
      </w:r>
      <w:r w:rsidRPr="00351E2D">
        <w:rPr>
          <w:spacing w:val="-2"/>
          <w:lang w:val="en-US"/>
        </w:rPr>
        <w:t>istifadə</w:t>
      </w:r>
      <w:r w:rsidRPr="00351E2D">
        <w:rPr>
          <w:spacing w:val="-18"/>
          <w:lang w:val="en-US"/>
        </w:rPr>
        <w:t xml:space="preserve"> </w:t>
      </w:r>
      <w:r w:rsidRPr="00351E2D">
        <w:rPr>
          <w:spacing w:val="-2"/>
          <w:lang w:val="en-US"/>
        </w:rPr>
        <w:t>etmək</w:t>
      </w:r>
      <w:r w:rsidRPr="00351E2D">
        <w:rPr>
          <w:spacing w:val="-17"/>
          <w:lang w:val="en-US"/>
        </w:rPr>
        <w:t xml:space="preserve"> </w:t>
      </w:r>
      <w:r w:rsidRPr="00351E2D">
        <w:rPr>
          <w:spacing w:val="-2"/>
          <w:lang w:val="en-US"/>
        </w:rPr>
        <w:t>olar.</w:t>
      </w:r>
    </w:p>
    <w:p w14:paraId="41AE3184" w14:textId="77777777" w:rsidR="00304D7E" w:rsidRPr="00351E2D" w:rsidRDefault="00304D7E" w:rsidP="00304D7E">
      <w:pPr>
        <w:spacing w:before="1" w:line="276" w:lineRule="auto"/>
        <w:ind w:right="131" w:firstLine="720"/>
        <w:rPr>
          <w:lang w:val="en-US"/>
        </w:rPr>
      </w:pPr>
      <w:r w:rsidRPr="00351E2D">
        <w:rPr>
          <w:rFonts w:ascii="Arial" w:hAnsi="Arial"/>
          <w:b/>
          <w:i/>
          <w:w w:val="90"/>
          <w:u w:val="single"/>
          <w:lang w:val="en-US"/>
        </w:rPr>
        <w:t>Kəskin konvunktivitin profilaktikası</w:t>
      </w:r>
      <w:r w:rsidRPr="00351E2D">
        <w:rPr>
          <w:rFonts w:ascii="Arial" w:hAnsi="Arial"/>
          <w:b/>
          <w:i/>
          <w:w w:val="90"/>
          <w:lang w:val="en-US"/>
        </w:rPr>
        <w:t xml:space="preserve"> </w:t>
      </w:r>
      <w:r w:rsidRPr="00351E2D">
        <w:rPr>
          <w:w w:val="90"/>
          <w:lang w:val="en-US"/>
        </w:rPr>
        <w:t xml:space="preserve">şəxsi gigiyena qaydalarına riayət etməkdən ibarətdir. Xəstə uşaqlar məktəbə və ya məktəbəqədərki uşaq müəssisələrinə getməməlidirlər. Xəstələrlə kontaktda olan bütün şəxsləri 2-3 gün 30%-li </w:t>
      </w:r>
      <w:r w:rsidRPr="00351E2D">
        <w:rPr>
          <w:rFonts w:ascii="Arial" w:hAnsi="Arial"/>
          <w:i/>
          <w:w w:val="90"/>
          <w:lang w:val="en-US"/>
        </w:rPr>
        <w:t>Na-</w:t>
      </w:r>
      <w:r w:rsidRPr="00351E2D">
        <w:rPr>
          <w:w w:val="90"/>
          <w:lang w:val="en-US"/>
        </w:rPr>
        <w:t xml:space="preserve">sulfasil </w:t>
      </w:r>
      <w:r w:rsidRPr="00351E2D">
        <w:rPr>
          <w:w w:val="85"/>
          <w:lang w:val="en-US"/>
        </w:rPr>
        <w:t xml:space="preserve">damcısı istifadə etməsi məqsədə uyğundur. İrinli ifrazat kəsilənədək hər gün dəsmal və </w:t>
      </w:r>
      <w:r w:rsidRPr="00351E2D">
        <w:rPr>
          <w:w w:val="90"/>
          <w:lang w:val="en-US"/>
        </w:rPr>
        <w:t>yataq ağının dəyişdirilməsi vacibdir.</w:t>
      </w:r>
    </w:p>
    <w:p w14:paraId="52AE77C8" w14:textId="77777777" w:rsidR="00304D7E" w:rsidRDefault="00304D7E" w:rsidP="00304D7E">
      <w:pPr>
        <w:pStyle w:val="Heading2"/>
        <w:spacing w:line="321" w:lineRule="exact"/>
        <w:jc w:val="left"/>
      </w:pPr>
      <w:r>
        <w:rPr>
          <w:u w:val="single"/>
        </w:rPr>
        <w:t>Virus</w:t>
      </w:r>
      <w:r>
        <w:rPr>
          <w:spacing w:val="-1"/>
          <w:u w:val="single"/>
        </w:rPr>
        <w:t xml:space="preserve"> </w:t>
      </w:r>
      <w:r>
        <w:rPr>
          <w:spacing w:val="-2"/>
          <w:u w:val="single"/>
        </w:rPr>
        <w:t>konyunktivitləri</w:t>
      </w:r>
    </w:p>
    <w:p w14:paraId="0A3623E7" w14:textId="77777777" w:rsidR="00304D7E" w:rsidRPr="00351E2D" w:rsidRDefault="00304D7E" w:rsidP="00304D7E">
      <w:pPr>
        <w:spacing w:before="48" w:line="276" w:lineRule="auto"/>
        <w:ind w:right="138" w:firstLine="720"/>
        <w:rPr>
          <w:lang w:val="en-US"/>
        </w:rPr>
      </w:pPr>
      <w:r w:rsidRPr="00351E2D">
        <w:rPr>
          <w:lang w:val="en-US"/>
        </w:rPr>
        <w:t xml:space="preserve">Son onilliklərdə mikrob xəstəliklərinin uğurlu müalicəsi sayəsində virus </w:t>
      </w:r>
      <w:r w:rsidRPr="00351E2D">
        <w:rPr>
          <w:w w:val="90"/>
          <w:lang w:val="en-US"/>
        </w:rPr>
        <w:t xml:space="preserve">xəstəliklərinin, o cümlədən virus konyunktivitlərinin payı kəskin olaraq artmışdır. Bəzi </w:t>
      </w:r>
      <w:r w:rsidRPr="00351E2D">
        <w:rPr>
          <w:lang w:val="en-US"/>
        </w:rPr>
        <w:t>viruslar</w:t>
      </w:r>
      <w:r w:rsidRPr="00351E2D">
        <w:rPr>
          <w:spacing w:val="-20"/>
          <w:lang w:val="en-US"/>
        </w:rPr>
        <w:t xml:space="preserve"> </w:t>
      </w:r>
      <w:r w:rsidRPr="00351E2D">
        <w:rPr>
          <w:lang w:val="en-US"/>
        </w:rPr>
        <w:t>yüksək</w:t>
      </w:r>
      <w:r w:rsidRPr="00351E2D">
        <w:rPr>
          <w:spacing w:val="-19"/>
          <w:lang w:val="en-US"/>
        </w:rPr>
        <w:t xml:space="preserve"> </w:t>
      </w:r>
      <w:r w:rsidRPr="00351E2D">
        <w:rPr>
          <w:lang w:val="en-US"/>
        </w:rPr>
        <w:t>kontagiozluğa</w:t>
      </w:r>
      <w:r w:rsidRPr="00351E2D">
        <w:rPr>
          <w:spacing w:val="-20"/>
          <w:lang w:val="en-US"/>
        </w:rPr>
        <w:t xml:space="preserve"> </w:t>
      </w:r>
      <w:r w:rsidRPr="00351E2D">
        <w:rPr>
          <w:lang w:val="en-US"/>
        </w:rPr>
        <w:t>malikdirlər</w:t>
      </w:r>
      <w:r w:rsidRPr="00351E2D">
        <w:rPr>
          <w:spacing w:val="-19"/>
          <w:lang w:val="en-US"/>
        </w:rPr>
        <w:t xml:space="preserve"> </w:t>
      </w:r>
      <w:r w:rsidRPr="00351E2D">
        <w:rPr>
          <w:lang w:val="en-US"/>
        </w:rPr>
        <w:t>və</w:t>
      </w:r>
      <w:r w:rsidRPr="00351E2D">
        <w:rPr>
          <w:spacing w:val="-20"/>
          <w:lang w:val="en-US"/>
        </w:rPr>
        <w:t xml:space="preserve"> </w:t>
      </w:r>
      <w:r w:rsidRPr="00351E2D">
        <w:rPr>
          <w:lang w:val="en-US"/>
        </w:rPr>
        <w:t>xəstəlik</w:t>
      </w:r>
      <w:r w:rsidRPr="00351E2D">
        <w:rPr>
          <w:spacing w:val="-19"/>
          <w:lang w:val="en-US"/>
        </w:rPr>
        <w:t xml:space="preserve"> </w:t>
      </w:r>
      <w:r w:rsidRPr="00351E2D">
        <w:rPr>
          <w:lang w:val="en-US"/>
        </w:rPr>
        <w:t>epidemiya</w:t>
      </w:r>
      <w:r w:rsidRPr="00351E2D">
        <w:rPr>
          <w:spacing w:val="-20"/>
          <w:lang w:val="en-US"/>
        </w:rPr>
        <w:t xml:space="preserve"> </w:t>
      </w:r>
      <w:r w:rsidRPr="00351E2D">
        <w:rPr>
          <w:lang w:val="en-US"/>
        </w:rPr>
        <w:t>xarakteri</w:t>
      </w:r>
      <w:r w:rsidRPr="00351E2D">
        <w:rPr>
          <w:spacing w:val="-19"/>
          <w:lang w:val="en-US"/>
        </w:rPr>
        <w:t xml:space="preserve"> </w:t>
      </w:r>
      <w:r w:rsidRPr="00351E2D">
        <w:rPr>
          <w:lang w:val="en-US"/>
        </w:rPr>
        <w:t>alır.</w:t>
      </w:r>
      <w:r w:rsidRPr="00351E2D">
        <w:rPr>
          <w:spacing w:val="-20"/>
          <w:lang w:val="en-US"/>
        </w:rPr>
        <w:t xml:space="preserve"> </w:t>
      </w:r>
      <w:r w:rsidRPr="00351E2D">
        <w:rPr>
          <w:lang w:val="en-US"/>
        </w:rPr>
        <w:t xml:space="preserve">Virus </w:t>
      </w:r>
      <w:r w:rsidRPr="00351E2D">
        <w:rPr>
          <w:w w:val="90"/>
          <w:lang w:val="en-US"/>
        </w:rPr>
        <w:t>konyunktivitlərinin</w:t>
      </w:r>
      <w:r w:rsidRPr="00351E2D">
        <w:rPr>
          <w:spacing w:val="-7"/>
          <w:w w:val="90"/>
          <w:lang w:val="en-US"/>
        </w:rPr>
        <w:t xml:space="preserve"> </w:t>
      </w:r>
      <w:r w:rsidRPr="00351E2D">
        <w:rPr>
          <w:w w:val="90"/>
          <w:lang w:val="en-US"/>
        </w:rPr>
        <w:t>baş</w:t>
      </w:r>
      <w:r w:rsidRPr="00351E2D">
        <w:rPr>
          <w:spacing w:val="-6"/>
          <w:w w:val="90"/>
          <w:lang w:val="en-US"/>
        </w:rPr>
        <w:t xml:space="preserve"> </w:t>
      </w:r>
      <w:r w:rsidRPr="00351E2D">
        <w:rPr>
          <w:w w:val="90"/>
          <w:lang w:val="en-US"/>
        </w:rPr>
        <w:t>verməsi</w:t>
      </w:r>
      <w:r w:rsidRPr="00351E2D">
        <w:rPr>
          <w:spacing w:val="-8"/>
          <w:w w:val="90"/>
          <w:lang w:val="en-US"/>
        </w:rPr>
        <w:t xml:space="preserve"> </w:t>
      </w:r>
      <w:r w:rsidRPr="00351E2D">
        <w:rPr>
          <w:w w:val="90"/>
          <w:lang w:val="en-US"/>
        </w:rPr>
        <w:t>əmək</w:t>
      </w:r>
      <w:r w:rsidRPr="00351E2D">
        <w:rPr>
          <w:spacing w:val="-7"/>
          <w:w w:val="90"/>
          <w:lang w:val="en-US"/>
        </w:rPr>
        <w:t xml:space="preserve"> </w:t>
      </w:r>
      <w:r w:rsidRPr="00351E2D">
        <w:rPr>
          <w:w w:val="90"/>
          <w:lang w:val="en-US"/>
        </w:rPr>
        <w:t>qabiliyyətinin</w:t>
      </w:r>
      <w:r w:rsidRPr="00351E2D">
        <w:rPr>
          <w:spacing w:val="-7"/>
          <w:w w:val="90"/>
          <w:lang w:val="en-US"/>
        </w:rPr>
        <w:t xml:space="preserve"> </w:t>
      </w:r>
      <w:r w:rsidRPr="00351E2D">
        <w:rPr>
          <w:w w:val="90"/>
          <w:lang w:val="en-US"/>
        </w:rPr>
        <w:t>müvəqqəti</w:t>
      </w:r>
      <w:r w:rsidRPr="00351E2D">
        <w:rPr>
          <w:spacing w:val="-8"/>
          <w:w w:val="90"/>
          <w:lang w:val="en-US"/>
        </w:rPr>
        <w:t xml:space="preserve"> </w:t>
      </w:r>
      <w:r w:rsidRPr="00351E2D">
        <w:rPr>
          <w:w w:val="90"/>
          <w:lang w:val="en-US"/>
        </w:rPr>
        <w:t>itirilməsinə</w:t>
      </w:r>
      <w:r w:rsidRPr="00351E2D">
        <w:rPr>
          <w:spacing w:val="-7"/>
          <w:w w:val="90"/>
          <w:lang w:val="en-US"/>
        </w:rPr>
        <w:t xml:space="preserve"> </w:t>
      </w:r>
      <w:r w:rsidRPr="00351E2D">
        <w:rPr>
          <w:w w:val="90"/>
          <w:lang w:val="en-US"/>
        </w:rPr>
        <w:t>səbəb</w:t>
      </w:r>
      <w:r w:rsidRPr="00351E2D">
        <w:rPr>
          <w:spacing w:val="-5"/>
          <w:w w:val="90"/>
          <w:lang w:val="en-US"/>
        </w:rPr>
        <w:t xml:space="preserve"> </w:t>
      </w:r>
      <w:r w:rsidRPr="00351E2D">
        <w:rPr>
          <w:w w:val="90"/>
          <w:lang w:val="en-US"/>
        </w:rPr>
        <w:t>olur. Konyunktiva</w:t>
      </w:r>
      <w:r w:rsidRPr="00351E2D">
        <w:rPr>
          <w:spacing w:val="-8"/>
          <w:w w:val="90"/>
          <w:lang w:val="en-US"/>
        </w:rPr>
        <w:t xml:space="preserve"> </w:t>
      </w:r>
      <w:r w:rsidRPr="00351E2D">
        <w:rPr>
          <w:w w:val="90"/>
          <w:lang w:val="en-US"/>
        </w:rPr>
        <w:t>zədələnmələrini</w:t>
      </w:r>
      <w:r w:rsidRPr="00351E2D">
        <w:rPr>
          <w:spacing w:val="-10"/>
          <w:w w:val="90"/>
          <w:lang w:val="en-US"/>
        </w:rPr>
        <w:t xml:space="preserve"> </w:t>
      </w:r>
      <w:r w:rsidRPr="00351E2D">
        <w:rPr>
          <w:w w:val="90"/>
          <w:lang w:val="en-US"/>
        </w:rPr>
        <w:t>virusların</w:t>
      </w:r>
      <w:r w:rsidRPr="00351E2D">
        <w:rPr>
          <w:spacing w:val="-8"/>
          <w:w w:val="90"/>
          <w:lang w:val="en-US"/>
        </w:rPr>
        <w:t xml:space="preserve"> </w:t>
      </w:r>
      <w:r w:rsidRPr="00351E2D">
        <w:rPr>
          <w:w w:val="90"/>
          <w:lang w:val="en-US"/>
        </w:rPr>
        <w:t>müxtəlif</w:t>
      </w:r>
      <w:r w:rsidRPr="00351E2D">
        <w:rPr>
          <w:spacing w:val="-6"/>
          <w:w w:val="90"/>
          <w:lang w:val="en-US"/>
        </w:rPr>
        <w:t xml:space="preserve"> </w:t>
      </w:r>
      <w:r w:rsidRPr="00351E2D">
        <w:rPr>
          <w:w w:val="90"/>
          <w:lang w:val="en-US"/>
        </w:rPr>
        <w:t>qrupları</w:t>
      </w:r>
      <w:r w:rsidRPr="00351E2D">
        <w:rPr>
          <w:spacing w:val="-6"/>
          <w:w w:val="90"/>
          <w:lang w:val="en-US"/>
        </w:rPr>
        <w:t xml:space="preserve"> </w:t>
      </w:r>
      <w:r w:rsidRPr="00351E2D">
        <w:rPr>
          <w:w w:val="90"/>
          <w:lang w:val="en-US"/>
        </w:rPr>
        <w:t>törədə</w:t>
      </w:r>
      <w:r w:rsidRPr="00351E2D">
        <w:rPr>
          <w:spacing w:val="-8"/>
          <w:w w:val="90"/>
          <w:lang w:val="en-US"/>
        </w:rPr>
        <w:t xml:space="preserve"> </w:t>
      </w:r>
      <w:r w:rsidRPr="00351E2D">
        <w:rPr>
          <w:w w:val="90"/>
          <w:lang w:val="en-US"/>
        </w:rPr>
        <w:t>bilər.</w:t>
      </w:r>
    </w:p>
    <w:p w14:paraId="5A0C0C24" w14:textId="77777777" w:rsidR="00304D7E" w:rsidRPr="00351E2D" w:rsidRDefault="00304D7E" w:rsidP="00304D7E">
      <w:pPr>
        <w:spacing w:line="276" w:lineRule="auto"/>
        <w:ind w:right="131" w:firstLine="720"/>
        <w:rPr>
          <w:lang w:val="en-US"/>
        </w:rPr>
      </w:pPr>
      <w:r w:rsidRPr="00351E2D">
        <w:rPr>
          <w:rFonts w:ascii="Arial" w:hAnsi="Arial"/>
          <w:b/>
          <w:w w:val="90"/>
          <w:lang w:val="en-US"/>
        </w:rPr>
        <w:t xml:space="preserve">Adenovirus </w:t>
      </w:r>
      <w:r w:rsidRPr="00351E2D">
        <w:rPr>
          <w:w w:val="90"/>
          <w:lang w:val="en-US"/>
        </w:rPr>
        <w:t xml:space="preserve">mənşəli konyunktivitdə konyunktival follikullar əmələ gəlir, regional </w:t>
      </w:r>
      <w:r w:rsidRPr="00351E2D">
        <w:rPr>
          <w:spacing w:val="-6"/>
          <w:lang w:val="en-US"/>
        </w:rPr>
        <w:t>limfa</w:t>
      </w:r>
      <w:r w:rsidRPr="00351E2D">
        <w:rPr>
          <w:spacing w:val="-10"/>
          <w:lang w:val="en-US"/>
        </w:rPr>
        <w:t xml:space="preserve"> </w:t>
      </w:r>
      <w:r w:rsidRPr="00351E2D">
        <w:rPr>
          <w:spacing w:val="-6"/>
          <w:lang w:val="en-US"/>
        </w:rPr>
        <w:t>düyünləri</w:t>
      </w:r>
      <w:r w:rsidRPr="00351E2D">
        <w:rPr>
          <w:spacing w:val="-10"/>
          <w:lang w:val="en-US"/>
        </w:rPr>
        <w:t xml:space="preserve"> </w:t>
      </w:r>
      <w:r w:rsidRPr="00351E2D">
        <w:rPr>
          <w:spacing w:val="-6"/>
          <w:lang w:val="en-US"/>
        </w:rPr>
        <w:t>böyüyür, xəstəlik</w:t>
      </w:r>
      <w:r w:rsidRPr="00351E2D">
        <w:rPr>
          <w:spacing w:val="-9"/>
          <w:lang w:val="en-US"/>
        </w:rPr>
        <w:t xml:space="preserve"> </w:t>
      </w:r>
      <w:r w:rsidRPr="00351E2D">
        <w:rPr>
          <w:spacing w:val="-6"/>
          <w:lang w:val="en-US"/>
        </w:rPr>
        <w:t>epidemik</w:t>
      </w:r>
      <w:r w:rsidRPr="00351E2D">
        <w:rPr>
          <w:spacing w:val="-9"/>
          <w:lang w:val="en-US"/>
        </w:rPr>
        <w:t xml:space="preserve"> </w:t>
      </w:r>
      <w:r w:rsidRPr="00351E2D">
        <w:rPr>
          <w:spacing w:val="-6"/>
          <w:lang w:val="en-US"/>
        </w:rPr>
        <w:t>xarakter</w:t>
      </w:r>
      <w:r w:rsidRPr="00351E2D">
        <w:rPr>
          <w:spacing w:val="-12"/>
          <w:lang w:val="en-US"/>
        </w:rPr>
        <w:t xml:space="preserve"> </w:t>
      </w:r>
      <w:r w:rsidRPr="00351E2D">
        <w:rPr>
          <w:spacing w:val="-6"/>
          <w:lang w:val="en-US"/>
        </w:rPr>
        <w:t>daşıyır.</w:t>
      </w:r>
    </w:p>
    <w:p w14:paraId="1B3A95E6" w14:textId="77777777" w:rsidR="00304D7E" w:rsidRPr="00351E2D" w:rsidRDefault="00304D7E" w:rsidP="00304D7E">
      <w:pPr>
        <w:spacing w:line="276" w:lineRule="auto"/>
        <w:ind w:right="127" w:firstLine="720"/>
        <w:rPr>
          <w:lang w:val="en-US"/>
        </w:rPr>
      </w:pPr>
      <w:r w:rsidRPr="00351E2D">
        <w:rPr>
          <w:rFonts w:ascii="Arial" w:hAnsi="Arial"/>
          <w:b/>
          <w:i/>
          <w:spacing w:val="-4"/>
          <w:u w:val="single"/>
          <w:lang w:val="en-US"/>
        </w:rPr>
        <w:t>Herpes</w:t>
      </w:r>
      <w:r w:rsidRPr="00351E2D">
        <w:rPr>
          <w:rFonts w:ascii="Arial" w:hAnsi="Arial"/>
          <w:b/>
          <w:i/>
          <w:spacing w:val="-11"/>
          <w:u w:val="single"/>
          <w:lang w:val="en-US"/>
        </w:rPr>
        <w:t xml:space="preserve"> </w:t>
      </w:r>
      <w:r w:rsidRPr="00351E2D">
        <w:rPr>
          <w:rFonts w:ascii="Arial" w:hAnsi="Arial"/>
          <w:b/>
          <w:i/>
          <w:spacing w:val="-4"/>
          <w:u w:val="single"/>
          <w:lang w:val="en-US"/>
        </w:rPr>
        <w:t>konvunktiviti.</w:t>
      </w:r>
      <w:r w:rsidRPr="00351E2D">
        <w:rPr>
          <w:rFonts w:ascii="Arial" w:hAnsi="Arial"/>
          <w:b/>
          <w:i/>
          <w:spacing w:val="-7"/>
          <w:lang w:val="en-US"/>
        </w:rPr>
        <w:t xml:space="preserve"> </w:t>
      </w:r>
      <w:r w:rsidRPr="00351E2D">
        <w:rPr>
          <w:spacing w:val="-4"/>
          <w:lang w:val="en-US"/>
        </w:rPr>
        <w:t>Xəstəliyi</w:t>
      </w:r>
      <w:r w:rsidRPr="00351E2D">
        <w:rPr>
          <w:spacing w:val="-12"/>
          <w:lang w:val="en-US"/>
        </w:rPr>
        <w:t xml:space="preserve"> </w:t>
      </w:r>
      <w:r w:rsidRPr="00351E2D">
        <w:rPr>
          <w:spacing w:val="-4"/>
          <w:lang w:val="en-US"/>
        </w:rPr>
        <w:t>sadə</w:t>
      </w:r>
      <w:r w:rsidRPr="00351E2D">
        <w:rPr>
          <w:spacing w:val="-11"/>
          <w:lang w:val="en-US"/>
        </w:rPr>
        <w:t xml:space="preserve"> </w:t>
      </w:r>
      <w:r w:rsidRPr="00351E2D">
        <w:rPr>
          <w:spacing w:val="-4"/>
          <w:lang w:val="en-US"/>
        </w:rPr>
        <w:t>Herpes</w:t>
      </w:r>
      <w:r w:rsidRPr="00351E2D">
        <w:rPr>
          <w:spacing w:val="-11"/>
          <w:lang w:val="en-US"/>
        </w:rPr>
        <w:t xml:space="preserve"> </w:t>
      </w:r>
      <w:r w:rsidRPr="00351E2D">
        <w:rPr>
          <w:spacing w:val="-4"/>
          <w:lang w:val="en-US"/>
        </w:rPr>
        <w:t>virusları</w:t>
      </w:r>
      <w:r w:rsidRPr="00351E2D">
        <w:rPr>
          <w:spacing w:val="-10"/>
          <w:lang w:val="en-US"/>
        </w:rPr>
        <w:t xml:space="preserve"> </w:t>
      </w:r>
      <w:r w:rsidRPr="00351E2D">
        <w:rPr>
          <w:spacing w:val="-4"/>
          <w:lang w:val="en-US"/>
        </w:rPr>
        <w:t>törədir</w:t>
      </w:r>
      <w:r w:rsidRPr="00351E2D">
        <w:rPr>
          <w:spacing w:val="-6"/>
          <w:lang w:val="en-US"/>
        </w:rPr>
        <w:t xml:space="preserve"> </w:t>
      </w:r>
      <w:r w:rsidRPr="00351E2D">
        <w:rPr>
          <w:rFonts w:ascii="Arial" w:hAnsi="Arial"/>
          <w:b/>
          <w:i/>
          <w:spacing w:val="-4"/>
          <w:lang w:val="en-US"/>
        </w:rPr>
        <w:t>(Herpes</w:t>
      </w:r>
      <w:r w:rsidRPr="00351E2D">
        <w:rPr>
          <w:rFonts w:ascii="Arial" w:hAnsi="Arial"/>
          <w:b/>
          <w:i/>
          <w:spacing w:val="-11"/>
          <w:lang w:val="en-US"/>
        </w:rPr>
        <w:t xml:space="preserve"> </w:t>
      </w:r>
      <w:r w:rsidRPr="00351E2D">
        <w:rPr>
          <w:rFonts w:ascii="Arial" w:hAnsi="Arial"/>
          <w:b/>
          <w:i/>
          <w:spacing w:val="-4"/>
          <w:lang w:val="en-US"/>
        </w:rPr>
        <w:t xml:space="preserve">simplex) </w:t>
      </w:r>
      <w:r w:rsidRPr="00351E2D">
        <w:rPr>
          <w:w w:val="90"/>
          <w:lang w:val="en-US"/>
        </w:rPr>
        <w:t xml:space="preserve">(şək. 6-5). Çox zaman uşaqlarda rast gəlinir, bir göz xəstələnir, uzun müddətlidir, ləng </w:t>
      </w:r>
      <w:r w:rsidRPr="00351E2D">
        <w:rPr>
          <w:spacing w:val="-8"/>
          <w:lang w:val="en-US"/>
        </w:rPr>
        <w:t>gedişlidir, qapaq</w:t>
      </w:r>
      <w:r w:rsidRPr="00351E2D">
        <w:rPr>
          <w:spacing w:val="-10"/>
          <w:lang w:val="en-US"/>
        </w:rPr>
        <w:t xml:space="preserve"> </w:t>
      </w:r>
      <w:r w:rsidRPr="00351E2D">
        <w:rPr>
          <w:spacing w:val="-8"/>
          <w:lang w:val="en-US"/>
        </w:rPr>
        <w:t>dərisində</w:t>
      </w:r>
      <w:r w:rsidRPr="00351E2D">
        <w:rPr>
          <w:spacing w:val="-10"/>
          <w:lang w:val="en-US"/>
        </w:rPr>
        <w:t xml:space="preserve"> </w:t>
      </w:r>
      <w:r w:rsidRPr="00351E2D">
        <w:rPr>
          <w:spacing w:val="-8"/>
          <w:lang w:val="en-US"/>
        </w:rPr>
        <w:t>qabarcıqlarm meydana</w:t>
      </w:r>
      <w:r w:rsidRPr="00351E2D">
        <w:rPr>
          <w:spacing w:val="-11"/>
          <w:lang w:val="en-US"/>
        </w:rPr>
        <w:t xml:space="preserve"> </w:t>
      </w:r>
      <w:r w:rsidRPr="00351E2D">
        <w:rPr>
          <w:spacing w:val="-8"/>
          <w:lang w:val="en-US"/>
        </w:rPr>
        <w:t>çıxması</w:t>
      </w:r>
      <w:r w:rsidRPr="00351E2D">
        <w:rPr>
          <w:spacing w:val="-9"/>
          <w:lang w:val="en-US"/>
        </w:rPr>
        <w:t xml:space="preserve"> </w:t>
      </w:r>
      <w:r w:rsidRPr="00351E2D">
        <w:rPr>
          <w:spacing w:val="-8"/>
          <w:lang w:val="en-US"/>
        </w:rPr>
        <w:t>ilə</w:t>
      </w:r>
      <w:r w:rsidRPr="00351E2D">
        <w:rPr>
          <w:spacing w:val="-10"/>
          <w:lang w:val="en-US"/>
        </w:rPr>
        <w:t xml:space="preserve"> </w:t>
      </w:r>
      <w:r w:rsidRPr="00351E2D">
        <w:rPr>
          <w:spacing w:val="-8"/>
          <w:lang w:val="en-US"/>
        </w:rPr>
        <w:t>müşayiət</w:t>
      </w:r>
      <w:r w:rsidRPr="00351E2D">
        <w:rPr>
          <w:spacing w:val="-9"/>
          <w:lang w:val="en-US"/>
        </w:rPr>
        <w:t xml:space="preserve"> </w:t>
      </w:r>
      <w:r w:rsidRPr="00351E2D">
        <w:rPr>
          <w:spacing w:val="-8"/>
          <w:lang w:val="en-US"/>
        </w:rPr>
        <w:t>olunur. 3</w:t>
      </w:r>
      <w:r w:rsidRPr="00351E2D">
        <w:rPr>
          <w:spacing w:val="-10"/>
          <w:lang w:val="en-US"/>
        </w:rPr>
        <w:t xml:space="preserve"> </w:t>
      </w:r>
      <w:r w:rsidRPr="00351E2D">
        <w:rPr>
          <w:spacing w:val="-8"/>
          <w:lang w:val="en-US"/>
        </w:rPr>
        <w:t>klinik</w:t>
      </w:r>
    </w:p>
    <w:p w14:paraId="319563B5" w14:textId="77777777" w:rsidR="00304D7E" w:rsidRPr="00304D7E" w:rsidRDefault="00304D7E" w:rsidP="00304D7E">
      <w:pPr>
        <w:spacing w:after="0" w:line="276" w:lineRule="auto"/>
        <w:rPr>
          <w:rFonts w:ascii="Arial MT" w:eastAsia="Arial MT" w:hAnsi="Arial MT" w:cs="Arial MT"/>
          <w:sz w:val="28"/>
          <w:szCs w:val="28"/>
          <w:lang w:val="en-US"/>
        </w:rPr>
        <w:sectPr w:rsidR="00304D7E" w:rsidRPr="00304D7E">
          <w:pgSz w:w="11900" w:h="16840"/>
          <w:pgMar w:top="500" w:right="425" w:bottom="280" w:left="425" w:header="720" w:footer="720" w:gutter="0"/>
          <w:cols w:space="720"/>
        </w:sectPr>
      </w:pPr>
    </w:p>
    <w:p w14:paraId="4B1EF7B6" w14:textId="77777777" w:rsidR="00304D7E" w:rsidRPr="00351E2D" w:rsidRDefault="00304D7E" w:rsidP="00304D7E">
      <w:pPr>
        <w:spacing w:before="68" w:line="276" w:lineRule="auto"/>
        <w:ind w:right="131"/>
        <w:rPr>
          <w:lang w:val="en-US"/>
        </w:rPr>
      </w:pPr>
      <w:r w:rsidRPr="00351E2D">
        <w:rPr>
          <w:lang w:val="en-US"/>
        </w:rPr>
        <w:lastRenderedPageBreak/>
        <w:t xml:space="preserve">forması var: </w:t>
      </w:r>
      <w:r w:rsidRPr="00351E2D">
        <w:rPr>
          <w:rFonts w:ascii="Arial" w:hAnsi="Arial"/>
          <w:b/>
          <w:i/>
          <w:lang w:val="en-US"/>
        </w:rPr>
        <w:t xml:space="preserve">kataral, follikulyar və vezikulyarxoralı. </w:t>
      </w:r>
      <w:r w:rsidRPr="00351E2D">
        <w:rPr>
          <w:lang w:val="en-US"/>
        </w:rPr>
        <w:t>Kataral formada zəif nəzərə çarpan,</w:t>
      </w:r>
      <w:r w:rsidRPr="00351E2D">
        <w:rPr>
          <w:spacing w:val="-16"/>
          <w:lang w:val="en-US"/>
        </w:rPr>
        <w:t xml:space="preserve"> </w:t>
      </w:r>
      <w:r w:rsidRPr="00351E2D">
        <w:rPr>
          <w:lang w:val="en-US"/>
        </w:rPr>
        <w:t>selikli</w:t>
      </w:r>
      <w:r w:rsidRPr="00351E2D">
        <w:rPr>
          <w:spacing w:val="-18"/>
          <w:lang w:val="en-US"/>
        </w:rPr>
        <w:t xml:space="preserve"> </w:t>
      </w:r>
      <w:r w:rsidRPr="00351E2D">
        <w:rPr>
          <w:lang w:val="en-US"/>
        </w:rPr>
        <w:t>və</w:t>
      </w:r>
      <w:r w:rsidRPr="00351E2D">
        <w:rPr>
          <w:spacing w:val="-17"/>
          <w:lang w:val="en-US"/>
        </w:rPr>
        <w:t xml:space="preserve"> </w:t>
      </w:r>
      <w:r w:rsidRPr="00351E2D">
        <w:rPr>
          <w:lang w:val="en-US"/>
        </w:rPr>
        <w:t>ya</w:t>
      </w:r>
      <w:r w:rsidRPr="00351E2D">
        <w:rPr>
          <w:spacing w:val="-17"/>
          <w:lang w:val="en-US"/>
        </w:rPr>
        <w:t xml:space="preserve"> </w:t>
      </w:r>
      <w:r w:rsidRPr="00351E2D">
        <w:rPr>
          <w:lang w:val="en-US"/>
        </w:rPr>
        <w:t>selikli-irinli</w:t>
      </w:r>
      <w:r w:rsidRPr="00351E2D">
        <w:rPr>
          <w:spacing w:val="-18"/>
          <w:lang w:val="en-US"/>
        </w:rPr>
        <w:t xml:space="preserve"> </w:t>
      </w:r>
      <w:r w:rsidRPr="00351E2D">
        <w:rPr>
          <w:lang w:val="en-US"/>
        </w:rPr>
        <w:t>ifrazatla</w:t>
      </w:r>
      <w:r w:rsidRPr="00351E2D">
        <w:rPr>
          <w:spacing w:val="-17"/>
          <w:lang w:val="en-US"/>
        </w:rPr>
        <w:t xml:space="preserve"> </w:t>
      </w:r>
      <w:r w:rsidRPr="00351E2D">
        <w:rPr>
          <w:lang w:val="en-US"/>
        </w:rPr>
        <w:t>müşaiyət</w:t>
      </w:r>
      <w:r w:rsidRPr="00351E2D">
        <w:rPr>
          <w:spacing w:val="-16"/>
          <w:lang w:val="en-US"/>
        </w:rPr>
        <w:t xml:space="preserve"> </w:t>
      </w:r>
      <w:r w:rsidRPr="00351E2D">
        <w:rPr>
          <w:lang w:val="en-US"/>
        </w:rPr>
        <w:t>olunan</w:t>
      </w:r>
      <w:r w:rsidRPr="00351E2D">
        <w:rPr>
          <w:spacing w:val="-18"/>
          <w:lang w:val="en-US"/>
        </w:rPr>
        <w:t xml:space="preserve"> </w:t>
      </w:r>
      <w:r w:rsidRPr="00351E2D">
        <w:rPr>
          <w:lang w:val="en-US"/>
        </w:rPr>
        <w:t>kəskin</w:t>
      </w:r>
      <w:r w:rsidRPr="00351E2D">
        <w:rPr>
          <w:spacing w:val="-17"/>
          <w:lang w:val="en-US"/>
        </w:rPr>
        <w:t xml:space="preserve"> </w:t>
      </w:r>
      <w:r w:rsidRPr="00351E2D">
        <w:rPr>
          <w:lang w:val="en-US"/>
        </w:rPr>
        <w:t>və</w:t>
      </w:r>
      <w:r w:rsidRPr="00351E2D">
        <w:rPr>
          <w:spacing w:val="-17"/>
          <w:lang w:val="en-US"/>
        </w:rPr>
        <w:t xml:space="preserve"> </w:t>
      </w:r>
      <w:r w:rsidRPr="00351E2D">
        <w:rPr>
          <w:lang w:val="en-US"/>
        </w:rPr>
        <w:t>ya</w:t>
      </w:r>
      <w:r w:rsidRPr="00351E2D">
        <w:rPr>
          <w:spacing w:val="-17"/>
          <w:lang w:val="en-US"/>
        </w:rPr>
        <w:t xml:space="preserve"> </w:t>
      </w:r>
      <w:r w:rsidRPr="00351E2D">
        <w:rPr>
          <w:lang w:val="en-US"/>
        </w:rPr>
        <w:t xml:space="preserve">yarımkəskin konyunktivit simptomatikası müşahidə olunur. Follikulyar forma folikulların əmələ </w:t>
      </w:r>
      <w:r w:rsidRPr="00351E2D">
        <w:rPr>
          <w:w w:val="90"/>
          <w:lang w:val="en-US"/>
        </w:rPr>
        <w:t>gəlməsi ilə müşaiyət olunan adenoid toxuma reaksiyası ilə xarakterizə olunur.</w:t>
      </w:r>
    </w:p>
    <w:p w14:paraId="7E11DC9A" w14:textId="77777777" w:rsidR="00304D7E" w:rsidRDefault="00304D7E" w:rsidP="00304D7E">
      <w:pPr>
        <w:pStyle w:val="Heading2"/>
        <w:spacing w:before="4"/>
      </w:pPr>
      <w:r>
        <w:rPr>
          <w:u w:val="single"/>
        </w:rPr>
        <w:t>Xlamidiya</w:t>
      </w:r>
      <w:r>
        <w:rPr>
          <w:spacing w:val="2"/>
          <w:u w:val="single"/>
        </w:rPr>
        <w:t xml:space="preserve"> </w:t>
      </w:r>
      <w:r>
        <w:rPr>
          <w:spacing w:val="-2"/>
          <w:u w:val="single"/>
        </w:rPr>
        <w:t>konyunktivitləri</w:t>
      </w:r>
    </w:p>
    <w:p w14:paraId="0E48F7D5" w14:textId="77777777" w:rsidR="00304D7E" w:rsidRPr="00351E2D" w:rsidRDefault="00304D7E" w:rsidP="00304D7E">
      <w:pPr>
        <w:spacing w:before="48" w:line="276" w:lineRule="auto"/>
        <w:ind w:right="131" w:firstLine="720"/>
        <w:rPr>
          <w:lang w:val="en-US"/>
        </w:rPr>
      </w:pPr>
      <w:r w:rsidRPr="00351E2D">
        <w:rPr>
          <w:lang w:val="en-US"/>
        </w:rPr>
        <w:t xml:space="preserve">Xlamidiyalarm törətdiyi göz xəstəlikləri qədimdən məlum olsa da, onların etiologiyası yaxm vaxtlarda aşkar olunmuşdur və hal-hazırda mikroorqanizmlərin </w:t>
      </w:r>
      <w:r w:rsidRPr="00351E2D">
        <w:rPr>
          <w:spacing w:val="-4"/>
          <w:lang w:val="en-US"/>
        </w:rPr>
        <w:t>müstəqil</w:t>
      </w:r>
      <w:r w:rsidRPr="00351E2D">
        <w:rPr>
          <w:spacing w:val="-15"/>
          <w:lang w:val="en-US"/>
        </w:rPr>
        <w:t xml:space="preserve"> </w:t>
      </w:r>
      <w:r w:rsidRPr="00351E2D">
        <w:rPr>
          <w:spacing w:val="-4"/>
          <w:lang w:val="en-US"/>
        </w:rPr>
        <w:t>növü</w:t>
      </w:r>
      <w:r w:rsidRPr="00351E2D">
        <w:rPr>
          <w:spacing w:val="-13"/>
          <w:lang w:val="en-US"/>
        </w:rPr>
        <w:t xml:space="preserve"> </w:t>
      </w:r>
      <w:r w:rsidRPr="00351E2D">
        <w:rPr>
          <w:spacing w:val="-4"/>
          <w:lang w:val="en-US"/>
        </w:rPr>
        <w:t>hesab</w:t>
      </w:r>
      <w:r w:rsidRPr="00351E2D">
        <w:rPr>
          <w:spacing w:val="-13"/>
          <w:lang w:val="en-US"/>
        </w:rPr>
        <w:t xml:space="preserve"> </w:t>
      </w:r>
      <w:r w:rsidRPr="00351E2D">
        <w:rPr>
          <w:spacing w:val="-4"/>
          <w:lang w:val="en-US"/>
        </w:rPr>
        <w:t>olunurlar</w:t>
      </w:r>
      <w:r w:rsidRPr="00351E2D">
        <w:rPr>
          <w:spacing w:val="-8"/>
          <w:lang w:val="en-US"/>
        </w:rPr>
        <w:t xml:space="preserve"> </w:t>
      </w:r>
      <w:r w:rsidRPr="00351E2D">
        <w:rPr>
          <w:spacing w:val="-4"/>
          <w:lang w:val="en-US"/>
        </w:rPr>
        <w:t>—</w:t>
      </w:r>
      <w:r w:rsidRPr="00351E2D">
        <w:rPr>
          <w:spacing w:val="-12"/>
          <w:lang w:val="en-US"/>
        </w:rPr>
        <w:t xml:space="preserve"> </w:t>
      </w:r>
      <w:r w:rsidRPr="00351E2D">
        <w:rPr>
          <w:rFonts w:ascii="Arial" w:hAnsi="Arial"/>
          <w:b/>
          <w:i/>
          <w:spacing w:val="-4"/>
          <w:lang w:val="en-US"/>
        </w:rPr>
        <w:t>Chlamydia</w:t>
      </w:r>
      <w:r w:rsidRPr="00351E2D">
        <w:rPr>
          <w:rFonts w:ascii="Arial" w:hAnsi="Arial"/>
          <w:b/>
          <w:i/>
          <w:spacing w:val="-13"/>
          <w:lang w:val="en-US"/>
        </w:rPr>
        <w:t xml:space="preserve"> </w:t>
      </w:r>
      <w:r w:rsidRPr="00351E2D">
        <w:rPr>
          <w:rFonts w:ascii="Arial" w:hAnsi="Arial"/>
          <w:b/>
          <w:i/>
          <w:spacing w:val="-4"/>
          <w:lang w:val="en-US"/>
        </w:rPr>
        <w:t>trachomatis.</w:t>
      </w:r>
      <w:r w:rsidRPr="00351E2D">
        <w:rPr>
          <w:rFonts w:ascii="Arial" w:hAnsi="Arial"/>
          <w:b/>
          <w:i/>
          <w:spacing w:val="-8"/>
          <w:lang w:val="en-US"/>
        </w:rPr>
        <w:t xml:space="preserve"> </w:t>
      </w:r>
      <w:r w:rsidRPr="00351E2D">
        <w:rPr>
          <w:spacing w:val="-4"/>
          <w:lang w:val="en-US"/>
        </w:rPr>
        <w:t>Onlara</w:t>
      </w:r>
      <w:r w:rsidRPr="00351E2D">
        <w:rPr>
          <w:spacing w:val="-13"/>
          <w:lang w:val="en-US"/>
        </w:rPr>
        <w:t xml:space="preserve"> </w:t>
      </w:r>
      <w:r w:rsidRPr="00351E2D">
        <w:rPr>
          <w:spacing w:val="-4"/>
          <w:lang w:val="en-US"/>
        </w:rPr>
        <w:t>traxomanm,</w:t>
      </w:r>
      <w:r w:rsidRPr="00351E2D">
        <w:rPr>
          <w:spacing w:val="-15"/>
          <w:lang w:val="en-US"/>
        </w:rPr>
        <w:t xml:space="preserve"> </w:t>
      </w:r>
      <w:r w:rsidRPr="00351E2D">
        <w:rPr>
          <w:spacing w:val="-4"/>
          <w:lang w:val="en-US"/>
        </w:rPr>
        <w:t>törəmə konyunktivitin</w:t>
      </w:r>
      <w:r w:rsidRPr="00351E2D">
        <w:rPr>
          <w:spacing w:val="-5"/>
          <w:lang w:val="en-US"/>
        </w:rPr>
        <w:t xml:space="preserve"> </w:t>
      </w:r>
      <w:r w:rsidRPr="00351E2D">
        <w:rPr>
          <w:spacing w:val="-4"/>
          <w:lang w:val="en-US"/>
        </w:rPr>
        <w:t>və</w:t>
      </w:r>
      <w:r w:rsidRPr="00351E2D">
        <w:rPr>
          <w:spacing w:val="-5"/>
          <w:lang w:val="en-US"/>
        </w:rPr>
        <w:t xml:space="preserve"> </w:t>
      </w:r>
      <w:r w:rsidRPr="00351E2D">
        <w:rPr>
          <w:spacing w:val="-4"/>
          <w:lang w:val="en-US"/>
        </w:rPr>
        <w:t>venerik limfoqranulomanın</w:t>
      </w:r>
      <w:r w:rsidRPr="00351E2D">
        <w:rPr>
          <w:spacing w:val="-5"/>
          <w:lang w:val="en-US"/>
        </w:rPr>
        <w:t xml:space="preserve"> </w:t>
      </w:r>
      <w:r w:rsidRPr="00351E2D">
        <w:rPr>
          <w:spacing w:val="-4"/>
          <w:lang w:val="en-US"/>
        </w:rPr>
        <w:t>törədiciləri</w:t>
      </w:r>
      <w:r w:rsidRPr="00351E2D">
        <w:rPr>
          <w:spacing w:val="-6"/>
          <w:lang w:val="en-US"/>
        </w:rPr>
        <w:t xml:space="preserve"> </w:t>
      </w:r>
      <w:r w:rsidRPr="00351E2D">
        <w:rPr>
          <w:spacing w:val="-4"/>
          <w:lang w:val="en-US"/>
        </w:rPr>
        <w:t>aiddir.</w:t>
      </w:r>
    </w:p>
    <w:p w14:paraId="205871D5" w14:textId="77777777" w:rsidR="00304D7E" w:rsidRPr="00351E2D" w:rsidRDefault="00304D7E" w:rsidP="00304D7E">
      <w:pPr>
        <w:spacing w:line="276" w:lineRule="auto"/>
        <w:ind w:right="132" w:firstLine="720"/>
        <w:rPr>
          <w:lang w:val="en-US"/>
        </w:rPr>
      </w:pPr>
      <w:r w:rsidRPr="00351E2D">
        <w:rPr>
          <w:w w:val="90"/>
          <w:lang w:val="en-US"/>
        </w:rPr>
        <w:t>Gözün xlamidiya xəstəliklərinin iki əsas növü var: A-C ştamlarının törətdiyi traxoma və D-K ştamlarının törətdiyi əməli konyunktivit.</w:t>
      </w:r>
    </w:p>
    <w:p w14:paraId="7C13CED8" w14:textId="77777777" w:rsidR="00304D7E" w:rsidRPr="00351E2D" w:rsidRDefault="00304D7E" w:rsidP="00304D7E">
      <w:pPr>
        <w:spacing w:line="276" w:lineRule="auto"/>
        <w:ind w:right="128" w:firstLine="720"/>
        <w:rPr>
          <w:lang w:val="en-US"/>
        </w:rPr>
      </w:pPr>
      <w:r w:rsidRPr="00351E2D">
        <w:rPr>
          <w:rFonts w:ascii="Arial" w:hAnsi="Arial"/>
          <w:b/>
          <w:i/>
          <w:u w:val="single"/>
          <w:lang w:val="en-US"/>
        </w:rPr>
        <w:t>Traxoma</w:t>
      </w:r>
      <w:r w:rsidRPr="00351E2D">
        <w:rPr>
          <w:rFonts w:ascii="Arial" w:hAnsi="Arial"/>
          <w:b/>
          <w:i/>
          <w:lang w:val="en-US"/>
        </w:rPr>
        <w:t xml:space="preserve"> </w:t>
      </w:r>
      <w:r w:rsidRPr="00351E2D">
        <w:rPr>
          <w:rFonts w:ascii="Arial" w:hAnsi="Arial"/>
          <w:i/>
          <w:lang w:val="en-US"/>
        </w:rPr>
        <w:t xml:space="preserve">- </w:t>
      </w:r>
      <w:r w:rsidRPr="00351E2D">
        <w:rPr>
          <w:lang w:val="en-US"/>
        </w:rPr>
        <w:t xml:space="preserve">endemik rayonlarda korluğun əsas səbəblərindən sayılan ağır </w:t>
      </w:r>
      <w:r w:rsidRPr="00351E2D">
        <w:rPr>
          <w:spacing w:val="-6"/>
          <w:lang w:val="en-US"/>
        </w:rPr>
        <w:t>yoluxucu</w:t>
      </w:r>
      <w:r w:rsidRPr="00351E2D">
        <w:rPr>
          <w:spacing w:val="-10"/>
          <w:lang w:val="en-US"/>
        </w:rPr>
        <w:t xml:space="preserve"> </w:t>
      </w:r>
      <w:r w:rsidRPr="00351E2D">
        <w:rPr>
          <w:spacing w:val="-6"/>
          <w:lang w:val="en-US"/>
        </w:rPr>
        <w:t>göz</w:t>
      </w:r>
      <w:r w:rsidRPr="00351E2D">
        <w:rPr>
          <w:spacing w:val="-9"/>
          <w:lang w:val="en-US"/>
        </w:rPr>
        <w:t xml:space="preserve"> </w:t>
      </w:r>
      <w:r w:rsidRPr="00351E2D">
        <w:rPr>
          <w:spacing w:val="-6"/>
          <w:lang w:val="en-US"/>
        </w:rPr>
        <w:t>xəstəliyidir.</w:t>
      </w:r>
      <w:r w:rsidRPr="00351E2D">
        <w:rPr>
          <w:spacing w:val="-7"/>
          <w:lang w:val="en-US"/>
        </w:rPr>
        <w:t xml:space="preserve"> </w:t>
      </w:r>
      <w:r w:rsidRPr="00351E2D">
        <w:rPr>
          <w:spacing w:val="-6"/>
          <w:lang w:val="en-US"/>
        </w:rPr>
        <w:t>O,</w:t>
      </w:r>
      <w:r w:rsidRPr="00351E2D">
        <w:rPr>
          <w:spacing w:val="-11"/>
          <w:lang w:val="en-US"/>
        </w:rPr>
        <w:t xml:space="preserve"> </w:t>
      </w:r>
      <w:r w:rsidRPr="00351E2D">
        <w:rPr>
          <w:spacing w:val="-6"/>
          <w:lang w:val="en-US"/>
        </w:rPr>
        <w:t>selikli</w:t>
      </w:r>
      <w:r w:rsidRPr="00351E2D">
        <w:rPr>
          <w:spacing w:val="-11"/>
          <w:lang w:val="en-US"/>
        </w:rPr>
        <w:t xml:space="preserve"> </w:t>
      </w:r>
      <w:r w:rsidRPr="00351E2D">
        <w:rPr>
          <w:spacing w:val="-6"/>
          <w:lang w:val="en-US"/>
        </w:rPr>
        <w:t>qişa</w:t>
      </w:r>
      <w:r w:rsidRPr="00351E2D">
        <w:rPr>
          <w:spacing w:val="-10"/>
          <w:lang w:val="en-US"/>
        </w:rPr>
        <w:t xml:space="preserve"> </w:t>
      </w:r>
      <w:r w:rsidRPr="00351E2D">
        <w:rPr>
          <w:spacing w:val="-6"/>
          <w:lang w:val="en-US"/>
        </w:rPr>
        <w:t>və</w:t>
      </w:r>
      <w:r w:rsidRPr="00351E2D">
        <w:rPr>
          <w:spacing w:val="-10"/>
          <w:lang w:val="en-US"/>
        </w:rPr>
        <w:t xml:space="preserve"> </w:t>
      </w:r>
      <w:r w:rsidRPr="00351E2D">
        <w:rPr>
          <w:spacing w:val="-6"/>
          <w:lang w:val="en-US"/>
        </w:rPr>
        <w:t>adenoid</w:t>
      </w:r>
      <w:r w:rsidRPr="00351E2D">
        <w:rPr>
          <w:spacing w:val="-10"/>
          <w:lang w:val="en-US"/>
        </w:rPr>
        <w:t xml:space="preserve"> </w:t>
      </w:r>
      <w:r w:rsidRPr="00351E2D">
        <w:rPr>
          <w:spacing w:val="-6"/>
          <w:lang w:val="en-US"/>
        </w:rPr>
        <w:t>qatının</w:t>
      </w:r>
      <w:r w:rsidRPr="00351E2D">
        <w:rPr>
          <w:spacing w:val="-10"/>
          <w:lang w:val="en-US"/>
        </w:rPr>
        <w:t xml:space="preserve"> </w:t>
      </w:r>
      <w:r w:rsidRPr="00351E2D">
        <w:rPr>
          <w:spacing w:val="-6"/>
          <w:lang w:val="en-US"/>
        </w:rPr>
        <w:t>diffuz</w:t>
      </w:r>
      <w:r w:rsidRPr="00351E2D">
        <w:rPr>
          <w:spacing w:val="-14"/>
          <w:lang w:val="en-US"/>
        </w:rPr>
        <w:t xml:space="preserve"> </w:t>
      </w:r>
      <w:r w:rsidRPr="00351E2D">
        <w:rPr>
          <w:spacing w:val="-6"/>
          <w:lang w:val="en-US"/>
        </w:rPr>
        <w:t>iltihabi</w:t>
      </w:r>
      <w:r w:rsidRPr="00351E2D">
        <w:rPr>
          <w:spacing w:val="-11"/>
          <w:lang w:val="en-US"/>
        </w:rPr>
        <w:t xml:space="preserve"> </w:t>
      </w:r>
      <w:r w:rsidRPr="00351E2D">
        <w:rPr>
          <w:spacing w:val="-6"/>
          <w:lang w:val="en-US"/>
        </w:rPr>
        <w:t>infiltrasiyası</w:t>
      </w:r>
      <w:r w:rsidRPr="00351E2D">
        <w:rPr>
          <w:spacing w:val="-8"/>
          <w:lang w:val="en-US"/>
        </w:rPr>
        <w:t xml:space="preserve"> </w:t>
      </w:r>
      <w:r w:rsidRPr="00351E2D">
        <w:rPr>
          <w:spacing w:val="-6"/>
          <w:lang w:val="en-US"/>
        </w:rPr>
        <w:t xml:space="preserve">ilə </w:t>
      </w:r>
      <w:r w:rsidRPr="00351E2D">
        <w:rPr>
          <w:lang w:val="en-US"/>
        </w:rPr>
        <w:t>xarakterizə</w:t>
      </w:r>
      <w:r w:rsidRPr="00351E2D">
        <w:rPr>
          <w:spacing w:val="-14"/>
          <w:lang w:val="en-US"/>
        </w:rPr>
        <w:t xml:space="preserve"> </w:t>
      </w:r>
      <w:r w:rsidRPr="00351E2D">
        <w:rPr>
          <w:lang w:val="en-US"/>
        </w:rPr>
        <w:t>olunan</w:t>
      </w:r>
      <w:r w:rsidRPr="00351E2D">
        <w:rPr>
          <w:spacing w:val="-14"/>
          <w:lang w:val="en-US"/>
        </w:rPr>
        <w:t xml:space="preserve"> </w:t>
      </w:r>
      <w:r w:rsidRPr="00351E2D">
        <w:rPr>
          <w:lang w:val="en-US"/>
        </w:rPr>
        <w:t>xroniki</w:t>
      </w:r>
      <w:r w:rsidRPr="00351E2D">
        <w:rPr>
          <w:spacing w:val="-15"/>
          <w:lang w:val="en-US"/>
        </w:rPr>
        <w:t xml:space="preserve"> </w:t>
      </w:r>
      <w:r w:rsidRPr="00351E2D">
        <w:rPr>
          <w:lang w:val="en-US"/>
        </w:rPr>
        <w:t>infeksion</w:t>
      </w:r>
      <w:r w:rsidRPr="00351E2D">
        <w:rPr>
          <w:spacing w:val="-14"/>
          <w:lang w:val="en-US"/>
        </w:rPr>
        <w:t xml:space="preserve"> </w:t>
      </w:r>
      <w:r w:rsidRPr="00351E2D">
        <w:rPr>
          <w:lang w:val="en-US"/>
        </w:rPr>
        <w:t>keratokonyunktivitdir</w:t>
      </w:r>
      <w:r w:rsidRPr="00351E2D">
        <w:rPr>
          <w:spacing w:val="-13"/>
          <w:lang w:val="en-US"/>
        </w:rPr>
        <w:t xml:space="preserve"> </w:t>
      </w:r>
      <w:r w:rsidRPr="00351E2D">
        <w:rPr>
          <w:lang w:val="en-US"/>
        </w:rPr>
        <w:t>ki,</w:t>
      </w:r>
      <w:r w:rsidRPr="00351E2D">
        <w:rPr>
          <w:spacing w:val="-12"/>
          <w:lang w:val="en-US"/>
        </w:rPr>
        <w:t xml:space="preserve"> </w:t>
      </w:r>
      <w:r w:rsidRPr="00351E2D">
        <w:rPr>
          <w:lang w:val="en-US"/>
        </w:rPr>
        <w:t>bu</w:t>
      </w:r>
      <w:r w:rsidRPr="00351E2D">
        <w:rPr>
          <w:spacing w:val="-14"/>
          <w:lang w:val="en-US"/>
        </w:rPr>
        <w:t xml:space="preserve"> </w:t>
      </w:r>
      <w:r w:rsidRPr="00351E2D">
        <w:rPr>
          <w:lang w:val="en-US"/>
        </w:rPr>
        <w:t>da</w:t>
      </w:r>
      <w:r w:rsidRPr="00351E2D">
        <w:rPr>
          <w:spacing w:val="-14"/>
          <w:lang w:val="en-US"/>
        </w:rPr>
        <w:t xml:space="preserve"> </w:t>
      </w:r>
      <w:r w:rsidRPr="00351E2D">
        <w:rPr>
          <w:lang w:val="en-US"/>
        </w:rPr>
        <w:t>follikulların</w:t>
      </w:r>
      <w:r w:rsidRPr="00351E2D">
        <w:rPr>
          <w:spacing w:val="-14"/>
          <w:lang w:val="en-US"/>
        </w:rPr>
        <w:t xml:space="preserve"> </w:t>
      </w:r>
      <w:r w:rsidRPr="00351E2D">
        <w:rPr>
          <w:lang w:val="en-US"/>
        </w:rPr>
        <w:t xml:space="preserve">əmələ </w:t>
      </w:r>
      <w:r w:rsidRPr="00351E2D">
        <w:rPr>
          <w:w w:val="90"/>
          <w:lang w:val="en-US"/>
        </w:rPr>
        <w:t xml:space="preserve">gəlməsi və məməciklərin hiperplaziyası ilə müşayiət olunur; onlar isə öz növbəsində </w:t>
      </w:r>
      <w:r w:rsidRPr="00351E2D">
        <w:rPr>
          <w:spacing w:val="-6"/>
          <w:lang w:val="en-US"/>
        </w:rPr>
        <w:t>parçalanma</w:t>
      </w:r>
      <w:r w:rsidRPr="00351E2D">
        <w:rPr>
          <w:spacing w:val="-14"/>
          <w:lang w:val="en-US"/>
        </w:rPr>
        <w:t xml:space="preserve"> </w:t>
      </w:r>
      <w:r w:rsidRPr="00351E2D">
        <w:rPr>
          <w:spacing w:val="-6"/>
          <w:lang w:val="en-US"/>
        </w:rPr>
        <w:t>prosesində</w:t>
      </w:r>
      <w:r w:rsidRPr="00351E2D">
        <w:rPr>
          <w:spacing w:val="-13"/>
          <w:lang w:val="en-US"/>
        </w:rPr>
        <w:t xml:space="preserve"> </w:t>
      </w:r>
      <w:r w:rsidRPr="00351E2D">
        <w:rPr>
          <w:spacing w:val="-6"/>
          <w:lang w:val="en-US"/>
        </w:rPr>
        <w:t>çapıq</w:t>
      </w:r>
      <w:r w:rsidRPr="00351E2D">
        <w:rPr>
          <w:spacing w:val="-14"/>
          <w:lang w:val="en-US"/>
        </w:rPr>
        <w:t xml:space="preserve"> </w:t>
      </w:r>
      <w:r w:rsidRPr="00351E2D">
        <w:rPr>
          <w:spacing w:val="-6"/>
          <w:lang w:val="en-US"/>
        </w:rPr>
        <w:t>toxuması</w:t>
      </w:r>
      <w:r w:rsidRPr="00351E2D">
        <w:rPr>
          <w:spacing w:val="-13"/>
          <w:lang w:val="en-US"/>
        </w:rPr>
        <w:t xml:space="preserve"> </w:t>
      </w:r>
      <w:r w:rsidRPr="00351E2D">
        <w:rPr>
          <w:spacing w:val="-6"/>
          <w:lang w:val="en-US"/>
        </w:rPr>
        <w:t>ilə</w:t>
      </w:r>
      <w:r w:rsidRPr="00351E2D">
        <w:rPr>
          <w:spacing w:val="-14"/>
          <w:lang w:val="en-US"/>
        </w:rPr>
        <w:t xml:space="preserve"> </w:t>
      </w:r>
      <w:r w:rsidRPr="00351E2D">
        <w:rPr>
          <w:spacing w:val="-6"/>
          <w:lang w:val="en-US"/>
        </w:rPr>
        <w:t>əvəz</w:t>
      </w:r>
      <w:r w:rsidRPr="00351E2D">
        <w:rPr>
          <w:spacing w:val="-13"/>
          <w:lang w:val="en-US"/>
        </w:rPr>
        <w:t xml:space="preserve"> </w:t>
      </w:r>
      <w:r w:rsidRPr="00351E2D">
        <w:rPr>
          <w:spacing w:val="-6"/>
          <w:lang w:val="en-US"/>
        </w:rPr>
        <w:t>olunur.</w:t>
      </w:r>
    </w:p>
    <w:p w14:paraId="1EF325D6" w14:textId="77777777" w:rsidR="00304D7E" w:rsidRPr="00351E2D" w:rsidRDefault="00304D7E" w:rsidP="00304D7E">
      <w:pPr>
        <w:spacing w:line="276" w:lineRule="auto"/>
        <w:ind w:right="131" w:firstLine="720"/>
        <w:rPr>
          <w:lang w:val="en-US"/>
        </w:rPr>
      </w:pPr>
      <w:r w:rsidRPr="00351E2D">
        <w:rPr>
          <w:rFonts w:ascii="Arial" w:hAnsi="Arial"/>
          <w:b/>
          <w:i/>
          <w:u w:val="single"/>
          <w:lang w:val="en-US"/>
        </w:rPr>
        <w:t>Epidemiologiya və yayılması.</w:t>
      </w:r>
      <w:r w:rsidRPr="00351E2D">
        <w:rPr>
          <w:rFonts w:ascii="Arial" w:hAnsi="Arial"/>
          <w:b/>
          <w:i/>
          <w:lang w:val="en-US"/>
        </w:rPr>
        <w:t xml:space="preserve"> </w:t>
      </w:r>
      <w:r w:rsidRPr="00351E2D">
        <w:rPr>
          <w:lang w:val="en-US"/>
        </w:rPr>
        <w:t xml:space="preserve">Traxoma yalnız insanlara xas xəstəlikdir. </w:t>
      </w:r>
      <w:r w:rsidRPr="00351E2D">
        <w:rPr>
          <w:spacing w:val="-6"/>
          <w:lang w:val="en-US"/>
        </w:rPr>
        <w:t xml:space="preserve">Törədicisi yalnız konyunktiva epitelində parazitlik edir. Yoluxma xəstə gözdən ifrazatın </w:t>
      </w:r>
      <w:r w:rsidRPr="00351E2D">
        <w:rPr>
          <w:w w:val="90"/>
          <w:lang w:val="en-US"/>
        </w:rPr>
        <w:t xml:space="preserve">infeksiyalaşmış əllər və ümumi istifadə əşyaları vasitəsilə keçir. İnkubasiya dövrü 2 </w:t>
      </w:r>
      <w:r w:rsidRPr="00351E2D">
        <w:rPr>
          <w:spacing w:val="-4"/>
          <w:lang w:val="en-US"/>
        </w:rPr>
        <w:t>həftədir.</w:t>
      </w:r>
      <w:r w:rsidRPr="00351E2D">
        <w:rPr>
          <w:spacing w:val="-14"/>
          <w:lang w:val="en-US"/>
        </w:rPr>
        <w:t xml:space="preserve"> </w:t>
      </w:r>
      <w:r w:rsidRPr="00351E2D">
        <w:rPr>
          <w:spacing w:val="-4"/>
          <w:lang w:val="en-US"/>
        </w:rPr>
        <w:t>Traxoma</w:t>
      </w:r>
      <w:r w:rsidRPr="00351E2D">
        <w:rPr>
          <w:spacing w:val="-16"/>
          <w:lang w:val="en-US"/>
        </w:rPr>
        <w:t xml:space="preserve"> </w:t>
      </w:r>
      <w:r w:rsidRPr="00351E2D">
        <w:rPr>
          <w:spacing w:val="-4"/>
          <w:lang w:val="en-US"/>
        </w:rPr>
        <w:t>sosial</w:t>
      </w:r>
      <w:r w:rsidRPr="00351E2D">
        <w:rPr>
          <w:spacing w:val="-15"/>
          <w:lang w:val="en-US"/>
        </w:rPr>
        <w:t xml:space="preserve"> </w:t>
      </w:r>
      <w:r w:rsidRPr="00351E2D">
        <w:rPr>
          <w:spacing w:val="-4"/>
          <w:lang w:val="en-US"/>
        </w:rPr>
        <w:t>xəstəlikdir.</w:t>
      </w:r>
      <w:r w:rsidRPr="00351E2D">
        <w:rPr>
          <w:spacing w:val="-14"/>
          <w:lang w:val="en-US"/>
        </w:rPr>
        <w:t xml:space="preserve"> </w:t>
      </w:r>
      <w:r w:rsidRPr="00351E2D">
        <w:rPr>
          <w:spacing w:val="-4"/>
          <w:lang w:val="en-US"/>
        </w:rPr>
        <w:t>Əhalinin</w:t>
      </w:r>
      <w:r w:rsidRPr="00351E2D">
        <w:rPr>
          <w:spacing w:val="-15"/>
          <w:lang w:val="en-US"/>
        </w:rPr>
        <w:t xml:space="preserve"> </w:t>
      </w:r>
      <w:r w:rsidRPr="00351E2D">
        <w:rPr>
          <w:spacing w:val="-4"/>
          <w:lang w:val="en-US"/>
        </w:rPr>
        <w:t>mədəni</w:t>
      </w:r>
      <w:r w:rsidRPr="00351E2D">
        <w:rPr>
          <w:spacing w:val="-15"/>
          <w:lang w:val="en-US"/>
        </w:rPr>
        <w:t xml:space="preserve"> </w:t>
      </w:r>
      <w:r w:rsidRPr="00351E2D">
        <w:rPr>
          <w:spacing w:val="-4"/>
          <w:lang w:val="en-US"/>
        </w:rPr>
        <w:t>səviyyəsinin</w:t>
      </w:r>
      <w:r w:rsidRPr="00351E2D">
        <w:rPr>
          <w:spacing w:val="-15"/>
          <w:lang w:val="en-US"/>
        </w:rPr>
        <w:t xml:space="preserve"> </w:t>
      </w:r>
      <w:r w:rsidRPr="00351E2D">
        <w:rPr>
          <w:spacing w:val="-4"/>
          <w:lang w:val="en-US"/>
        </w:rPr>
        <w:t>aşağı</w:t>
      </w:r>
      <w:r w:rsidRPr="00351E2D">
        <w:rPr>
          <w:spacing w:val="-14"/>
          <w:lang w:val="en-US"/>
        </w:rPr>
        <w:t xml:space="preserve"> </w:t>
      </w:r>
      <w:r w:rsidRPr="00351E2D">
        <w:rPr>
          <w:spacing w:val="-4"/>
          <w:lang w:val="en-US"/>
        </w:rPr>
        <w:t xml:space="preserve">olması, </w:t>
      </w:r>
      <w:r w:rsidRPr="00351E2D">
        <w:rPr>
          <w:w w:val="90"/>
          <w:lang w:val="en-US"/>
        </w:rPr>
        <w:t xml:space="preserve">savadsızlıq, yoxsulluq, əhalinin sıx yaşaması traxomanın yayılmasına səbəb olan şərait hesab olunur. Ümumdünya Səhiyyə Təşkilatının (ÜST) məlumatına görə bütün dünyada </w:t>
      </w:r>
      <w:r w:rsidRPr="00351E2D">
        <w:rPr>
          <w:spacing w:val="-2"/>
          <w:lang w:val="en-US"/>
        </w:rPr>
        <w:t>500</w:t>
      </w:r>
      <w:r w:rsidRPr="00351E2D">
        <w:rPr>
          <w:spacing w:val="-18"/>
          <w:lang w:val="en-US"/>
        </w:rPr>
        <w:t xml:space="preserve"> </w:t>
      </w:r>
      <w:r w:rsidRPr="00351E2D">
        <w:rPr>
          <w:spacing w:val="-2"/>
          <w:lang w:val="en-US"/>
        </w:rPr>
        <w:t>mln-</w:t>
      </w:r>
      <w:r w:rsidRPr="00351E2D">
        <w:rPr>
          <w:spacing w:val="-17"/>
          <w:lang w:val="en-US"/>
        </w:rPr>
        <w:t xml:space="preserve"> </w:t>
      </w:r>
      <w:r w:rsidRPr="00351E2D">
        <w:rPr>
          <w:spacing w:val="-2"/>
          <w:lang w:val="en-US"/>
        </w:rPr>
        <w:t>a</w:t>
      </w:r>
      <w:r w:rsidRPr="00351E2D">
        <w:rPr>
          <w:spacing w:val="-18"/>
          <w:lang w:val="en-US"/>
        </w:rPr>
        <w:t xml:space="preserve"> </w:t>
      </w:r>
      <w:r w:rsidRPr="00351E2D">
        <w:rPr>
          <w:spacing w:val="-2"/>
          <w:lang w:val="en-US"/>
        </w:rPr>
        <w:t>yaxın</w:t>
      </w:r>
      <w:r w:rsidRPr="00351E2D">
        <w:rPr>
          <w:spacing w:val="-17"/>
          <w:lang w:val="en-US"/>
        </w:rPr>
        <w:t xml:space="preserve"> </w:t>
      </w:r>
      <w:r w:rsidRPr="00351E2D">
        <w:rPr>
          <w:spacing w:val="-2"/>
          <w:lang w:val="en-US"/>
        </w:rPr>
        <w:t>traxomalı</w:t>
      </w:r>
      <w:r w:rsidRPr="00351E2D">
        <w:rPr>
          <w:spacing w:val="-18"/>
          <w:lang w:val="en-US"/>
        </w:rPr>
        <w:t xml:space="preserve"> </w:t>
      </w:r>
      <w:r w:rsidRPr="00351E2D">
        <w:rPr>
          <w:spacing w:val="-2"/>
          <w:lang w:val="en-US"/>
        </w:rPr>
        <w:t>xəstə</w:t>
      </w:r>
      <w:r w:rsidRPr="00351E2D">
        <w:rPr>
          <w:spacing w:val="-17"/>
          <w:lang w:val="en-US"/>
        </w:rPr>
        <w:t xml:space="preserve"> </w:t>
      </w:r>
      <w:r w:rsidRPr="00351E2D">
        <w:rPr>
          <w:spacing w:val="-2"/>
          <w:lang w:val="en-US"/>
        </w:rPr>
        <w:t>var</w:t>
      </w:r>
      <w:r w:rsidRPr="00351E2D">
        <w:rPr>
          <w:spacing w:val="-18"/>
          <w:lang w:val="en-US"/>
        </w:rPr>
        <w:t xml:space="preserve"> </w:t>
      </w:r>
      <w:r w:rsidRPr="00351E2D">
        <w:rPr>
          <w:spacing w:val="-2"/>
          <w:lang w:val="en-US"/>
        </w:rPr>
        <w:t>ki,</w:t>
      </w:r>
      <w:r w:rsidRPr="00351E2D">
        <w:rPr>
          <w:spacing w:val="-17"/>
          <w:lang w:val="en-US"/>
        </w:rPr>
        <w:t xml:space="preserve"> </w:t>
      </w:r>
      <w:r w:rsidRPr="00351E2D">
        <w:rPr>
          <w:spacing w:val="-2"/>
          <w:lang w:val="en-US"/>
        </w:rPr>
        <w:t>onlardan</w:t>
      </w:r>
      <w:r w:rsidRPr="00351E2D">
        <w:rPr>
          <w:spacing w:val="-18"/>
          <w:lang w:val="en-US"/>
        </w:rPr>
        <w:t xml:space="preserve"> </w:t>
      </w:r>
      <w:r w:rsidRPr="00351E2D">
        <w:rPr>
          <w:spacing w:val="-2"/>
          <w:lang w:val="en-US"/>
        </w:rPr>
        <w:t>da</w:t>
      </w:r>
      <w:r w:rsidRPr="00351E2D">
        <w:rPr>
          <w:spacing w:val="-17"/>
          <w:lang w:val="en-US"/>
        </w:rPr>
        <w:t xml:space="preserve"> </w:t>
      </w:r>
      <w:r w:rsidRPr="00351E2D">
        <w:rPr>
          <w:spacing w:val="-2"/>
          <w:lang w:val="en-US"/>
        </w:rPr>
        <w:t>80</w:t>
      </w:r>
      <w:r w:rsidRPr="00351E2D">
        <w:rPr>
          <w:spacing w:val="-17"/>
          <w:lang w:val="en-US"/>
        </w:rPr>
        <w:t xml:space="preserve"> </w:t>
      </w:r>
      <w:r w:rsidRPr="00351E2D">
        <w:rPr>
          <w:spacing w:val="-2"/>
          <w:lang w:val="en-US"/>
        </w:rPr>
        <w:t>mln-dan</w:t>
      </w:r>
      <w:r w:rsidRPr="00351E2D">
        <w:rPr>
          <w:spacing w:val="-18"/>
          <w:lang w:val="en-US"/>
        </w:rPr>
        <w:t xml:space="preserve"> </w:t>
      </w:r>
      <w:r w:rsidRPr="00351E2D">
        <w:rPr>
          <w:spacing w:val="-2"/>
          <w:lang w:val="en-US"/>
        </w:rPr>
        <w:t>çoxu</w:t>
      </w:r>
      <w:r w:rsidRPr="00351E2D">
        <w:rPr>
          <w:spacing w:val="-17"/>
          <w:lang w:val="en-US"/>
        </w:rPr>
        <w:t xml:space="preserve"> </w:t>
      </w:r>
      <w:r w:rsidRPr="00351E2D">
        <w:rPr>
          <w:spacing w:val="-2"/>
          <w:lang w:val="en-US"/>
        </w:rPr>
        <w:t>kor</w:t>
      </w:r>
      <w:r w:rsidRPr="00351E2D">
        <w:rPr>
          <w:spacing w:val="-18"/>
          <w:lang w:val="en-US"/>
        </w:rPr>
        <w:t xml:space="preserve"> </w:t>
      </w:r>
      <w:r w:rsidRPr="00351E2D">
        <w:rPr>
          <w:spacing w:val="-2"/>
          <w:lang w:val="en-US"/>
        </w:rPr>
        <w:t>və</w:t>
      </w:r>
      <w:r w:rsidRPr="00351E2D">
        <w:rPr>
          <w:spacing w:val="-17"/>
          <w:lang w:val="en-US"/>
        </w:rPr>
        <w:t xml:space="preserve"> </w:t>
      </w:r>
      <w:r w:rsidRPr="00351E2D">
        <w:rPr>
          <w:spacing w:val="-2"/>
          <w:lang w:val="en-US"/>
        </w:rPr>
        <w:t>ya</w:t>
      </w:r>
      <w:r w:rsidRPr="00351E2D">
        <w:rPr>
          <w:spacing w:val="-18"/>
          <w:lang w:val="en-US"/>
        </w:rPr>
        <w:t xml:space="preserve"> </w:t>
      </w:r>
      <w:r w:rsidRPr="00351E2D">
        <w:rPr>
          <w:spacing w:val="-2"/>
          <w:lang w:val="en-US"/>
        </w:rPr>
        <w:t xml:space="preserve">görmə </w:t>
      </w:r>
      <w:r w:rsidRPr="00351E2D">
        <w:rPr>
          <w:spacing w:val="-8"/>
          <w:lang w:val="en-US"/>
        </w:rPr>
        <w:t>qabiliyyətini hissəvi olaraq itirmiş şəxslərdir. Traxoma daha çox Asiya, Afrika və</w:t>
      </w:r>
      <w:r w:rsidRPr="00351E2D">
        <w:rPr>
          <w:spacing w:val="-11"/>
          <w:lang w:val="en-US"/>
        </w:rPr>
        <w:t xml:space="preserve"> </w:t>
      </w:r>
      <w:r w:rsidRPr="00351E2D">
        <w:rPr>
          <w:spacing w:val="-8"/>
          <w:lang w:val="en-US"/>
        </w:rPr>
        <w:t xml:space="preserve">Latın </w:t>
      </w:r>
      <w:r w:rsidRPr="00351E2D">
        <w:rPr>
          <w:w w:val="90"/>
          <w:lang w:val="en-US"/>
        </w:rPr>
        <w:t>Amerikasının</w:t>
      </w:r>
      <w:r w:rsidRPr="00351E2D">
        <w:rPr>
          <w:spacing w:val="-4"/>
          <w:w w:val="90"/>
          <w:lang w:val="en-US"/>
        </w:rPr>
        <w:t xml:space="preserve"> </w:t>
      </w:r>
      <w:r w:rsidRPr="00351E2D">
        <w:rPr>
          <w:w w:val="90"/>
          <w:lang w:val="en-US"/>
        </w:rPr>
        <w:t>iqtisadi</w:t>
      </w:r>
      <w:r w:rsidRPr="00351E2D">
        <w:rPr>
          <w:spacing w:val="-5"/>
          <w:w w:val="90"/>
          <w:lang w:val="en-US"/>
        </w:rPr>
        <w:t xml:space="preserve"> </w:t>
      </w:r>
      <w:r w:rsidRPr="00351E2D">
        <w:rPr>
          <w:w w:val="90"/>
          <w:lang w:val="en-US"/>
        </w:rPr>
        <w:t>cəhətdən</w:t>
      </w:r>
      <w:r w:rsidRPr="00351E2D">
        <w:rPr>
          <w:spacing w:val="-4"/>
          <w:w w:val="90"/>
          <w:lang w:val="en-US"/>
        </w:rPr>
        <w:t xml:space="preserve"> </w:t>
      </w:r>
      <w:r w:rsidRPr="00351E2D">
        <w:rPr>
          <w:w w:val="90"/>
          <w:lang w:val="en-US"/>
        </w:rPr>
        <w:t>geri</w:t>
      </w:r>
      <w:r w:rsidRPr="00351E2D">
        <w:rPr>
          <w:spacing w:val="-5"/>
          <w:w w:val="90"/>
          <w:lang w:val="en-US"/>
        </w:rPr>
        <w:t xml:space="preserve"> </w:t>
      </w:r>
      <w:r w:rsidRPr="00351E2D">
        <w:rPr>
          <w:w w:val="90"/>
          <w:lang w:val="en-US"/>
        </w:rPr>
        <w:t>qalmış ölkələrində</w:t>
      </w:r>
      <w:r w:rsidRPr="00351E2D">
        <w:rPr>
          <w:spacing w:val="-4"/>
          <w:w w:val="90"/>
          <w:lang w:val="en-US"/>
        </w:rPr>
        <w:t xml:space="preserve"> </w:t>
      </w:r>
      <w:r w:rsidRPr="00351E2D">
        <w:rPr>
          <w:w w:val="90"/>
          <w:lang w:val="en-US"/>
        </w:rPr>
        <w:t>geniş</w:t>
      </w:r>
      <w:r w:rsidRPr="00351E2D">
        <w:rPr>
          <w:spacing w:val="-3"/>
          <w:w w:val="90"/>
          <w:lang w:val="en-US"/>
        </w:rPr>
        <w:t xml:space="preserve"> </w:t>
      </w:r>
      <w:r w:rsidRPr="00351E2D">
        <w:rPr>
          <w:w w:val="90"/>
          <w:lang w:val="en-US"/>
        </w:rPr>
        <w:t>yayılmışdır.</w:t>
      </w:r>
    </w:p>
    <w:p w14:paraId="70FF55D6" w14:textId="77777777" w:rsidR="00304D7E" w:rsidRPr="00351E2D" w:rsidRDefault="00304D7E" w:rsidP="00304D7E">
      <w:pPr>
        <w:spacing w:before="2" w:line="276" w:lineRule="auto"/>
        <w:ind w:right="130" w:firstLine="720"/>
        <w:rPr>
          <w:lang w:val="en-US"/>
        </w:rPr>
      </w:pPr>
      <w:r w:rsidRPr="00351E2D">
        <w:rPr>
          <w:rFonts w:ascii="Arial" w:hAnsi="Arial"/>
          <w:b/>
          <w:i/>
          <w:spacing w:val="-2"/>
          <w:u w:val="single"/>
          <w:lang w:val="en-US"/>
        </w:rPr>
        <w:t>Kliniki</w:t>
      </w:r>
      <w:r w:rsidRPr="00351E2D">
        <w:rPr>
          <w:rFonts w:ascii="Arial" w:hAnsi="Arial"/>
          <w:b/>
          <w:i/>
          <w:spacing w:val="-18"/>
          <w:u w:val="single"/>
          <w:lang w:val="en-US"/>
        </w:rPr>
        <w:t xml:space="preserve"> </w:t>
      </w:r>
      <w:r w:rsidRPr="00351E2D">
        <w:rPr>
          <w:rFonts w:ascii="Arial" w:hAnsi="Arial"/>
          <w:b/>
          <w:i/>
          <w:spacing w:val="-2"/>
          <w:u w:val="single"/>
          <w:lang w:val="en-US"/>
        </w:rPr>
        <w:t>şəkli.</w:t>
      </w:r>
      <w:r w:rsidRPr="00351E2D">
        <w:rPr>
          <w:rFonts w:ascii="Arial" w:hAnsi="Arial"/>
          <w:b/>
          <w:i/>
          <w:spacing w:val="-17"/>
          <w:lang w:val="en-US"/>
        </w:rPr>
        <w:t xml:space="preserve"> </w:t>
      </w:r>
      <w:r w:rsidRPr="00351E2D">
        <w:rPr>
          <w:spacing w:val="-2"/>
          <w:lang w:val="en-US"/>
        </w:rPr>
        <w:t>Traxoma</w:t>
      </w:r>
      <w:r w:rsidRPr="00351E2D">
        <w:rPr>
          <w:spacing w:val="-18"/>
          <w:lang w:val="en-US"/>
        </w:rPr>
        <w:t xml:space="preserve"> </w:t>
      </w:r>
      <w:r w:rsidRPr="00351E2D">
        <w:rPr>
          <w:spacing w:val="-2"/>
          <w:lang w:val="en-US"/>
        </w:rPr>
        <w:t>tədricən</w:t>
      </w:r>
      <w:r w:rsidRPr="00351E2D">
        <w:rPr>
          <w:spacing w:val="-16"/>
          <w:lang w:val="en-US"/>
        </w:rPr>
        <w:t xml:space="preserve"> </w:t>
      </w:r>
      <w:r w:rsidRPr="00351E2D">
        <w:rPr>
          <w:spacing w:val="-2"/>
          <w:lang w:val="en-US"/>
        </w:rPr>
        <w:t>və</w:t>
      </w:r>
      <w:r w:rsidRPr="00351E2D">
        <w:rPr>
          <w:spacing w:val="-16"/>
          <w:lang w:val="en-US"/>
        </w:rPr>
        <w:t xml:space="preserve"> </w:t>
      </w:r>
      <w:r w:rsidRPr="00351E2D">
        <w:rPr>
          <w:spacing w:val="-2"/>
          <w:lang w:val="en-US"/>
        </w:rPr>
        <w:t>hiss</w:t>
      </w:r>
      <w:r w:rsidRPr="00351E2D">
        <w:rPr>
          <w:spacing w:val="-18"/>
          <w:lang w:val="en-US"/>
        </w:rPr>
        <w:t xml:space="preserve"> </w:t>
      </w:r>
      <w:r w:rsidRPr="00351E2D">
        <w:rPr>
          <w:spacing w:val="-2"/>
          <w:lang w:val="en-US"/>
        </w:rPr>
        <w:t>olunmadan</w:t>
      </w:r>
      <w:r w:rsidRPr="00351E2D">
        <w:rPr>
          <w:spacing w:val="-16"/>
          <w:lang w:val="en-US"/>
        </w:rPr>
        <w:t xml:space="preserve"> </w:t>
      </w:r>
      <w:r w:rsidRPr="00351E2D">
        <w:rPr>
          <w:spacing w:val="-2"/>
          <w:lang w:val="en-US"/>
        </w:rPr>
        <w:t>başlayır.</w:t>
      </w:r>
      <w:r w:rsidRPr="00351E2D">
        <w:rPr>
          <w:spacing w:val="-11"/>
          <w:lang w:val="en-US"/>
        </w:rPr>
        <w:t xml:space="preserve"> </w:t>
      </w:r>
      <w:r w:rsidRPr="00351E2D">
        <w:rPr>
          <w:spacing w:val="-2"/>
          <w:lang w:val="en-US"/>
        </w:rPr>
        <w:t>Traxomatoz</w:t>
      </w:r>
      <w:r w:rsidRPr="00351E2D">
        <w:rPr>
          <w:spacing w:val="-16"/>
          <w:lang w:val="en-US"/>
        </w:rPr>
        <w:t xml:space="preserve"> </w:t>
      </w:r>
      <w:r w:rsidRPr="00351E2D">
        <w:rPr>
          <w:spacing w:val="-2"/>
          <w:lang w:val="en-US"/>
        </w:rPr>
        <w:t xml:space="preserve">iltihab </w:t>
      </w:r>
      <w:r w:rsidRPr="00351E2D">
        <w:rPr>
          <w:spacing w:val="-4"/>
          <w:lang w:val="en-US"/>
        </w:rPr>
        <w:t>üst</w:t>
      </w:r>
      <w:r w:rsidRPr="00351E2D">
        <w:rPr>
          <w:spacing w:val="-14"/>
          <w:lang w:val="en-US"/>
        </w:rPr>
        <w:t xml:space="preserve"> </w:t>
      </w:r>
      <w:r w:rsidRPr="00351E2D">
        <w:rPr>
          <w:spacing w:val="-4"/>
          <w:lang w:val="en-US"/>
        </w:rPr>
        <w:t>göz</w:t>
      </w:r>
      <w:r w:rsidRPr="00351E2D">
        <w:rPr>
          <w:spacing w:val="-15"/>
          <w:lang w:val="en-US"/>
        </w:rPr>
        <w:t xml:space="preserve"> </w:t>
      </w:r>
      <w:r w:rsidRPr="00351E2D">
        <w:rPr>
          <w:spacing w:val="-4"/>
          <w:lang w:val="en-US"/>
        </w:rPr>
        <w:t>qapağının</w:t>
      </w:r>
      <w:r w:rsidRPr="00351E2D">
        <w:rPr>
          <w:spacing w:val="-14"/>
          <w:lang w:val="en-US"/>
        </w:rPr>
        <w:t xml:space="preserve"> </w:t>
      </w:r>
      <w:r w:rsidRPr="00351E2D">
        <w:rPr>
          <w:spacing w:val="-4"/>
          <w:lang w:val="en-US"/>
        </w:rPr>
        <w:t>keçid</w:t>
      </w:r>
      <w:r w:rsidRPr="00351E2D">
        <w:rPr>
          <w:spacing w:val="-15"/>
          <w:lang w:val="en-US"/>
        </w:rPr>
        <w:t xml:space="preserve"> </w:t>
      </w:r>
      <w:r w:rsidRPr="00351E2D">
        <w:rPr>
          <w:spacing w:val="-4"/>
          <w:lang w:val="en-US"/>
        </w:rPr>
        <w:t>büküşündə</w:t>
      </w:r>
      <w:r w:rsidRPr="00351E2D">
        <w:rPr>
          <w:spacing w:val="-15"/>
          <w:lang w:val="en-US"/>
        </w:rPr>
        <w:t xml:space="preserve"> </w:t>
      </w:r>
      <w:r w:rsidRPr="00351E2D">
        <w:rPr>
          <w:spacing w:val="-4"/>
          <w:lang w:val="en-US"/>
        </w:rPr>
        <w:t>başlayır.</w:t>
      </w:r>
      <w:r w:rsidRPr="00351E2D">
        <w:rPr>
          <w:spacing w:val="-14"/>
          <w:lang w:val="en-US"/>
        </w:rPr>
        <w:t xml:space="preserve"> </w:t>
      </w:r>
      <w:r w:rsidRPr="00351E2D">
        <w:rPr>
          <w:spacing w:val="-4"/>
          <w:lang w:val="en-US"/>
        </w:rPr>
        <w:t>Tez-tez</w:t>
      </w:r>
      <w:r w:rsidRPr="00351E2D">
        <w:rPr>
          <w:spacing w:val="-15"/>
          <w:lang w:val="en-US"/>
        </w:rPr>
        <w:t xml:space="preserve"> </w:t>
      </w:r>
      <w:r w:rsidRPr="00351E2D">
        <w:rPr>
          <w:spacing w:val="-4"/>
          <w:lang w:val="en-US"/>
        </w:rPr>
        <w:t>xəstəlik</w:t>
      </w:r>
      <w:r w:rsidRPr="00351E2D">
        <w:rPr>
          <w:spacing w:val="-15"/>
          <w:lang w:val="en-US"/>
        </w:rPr>
        <w:t xml:space="preserve"> </w:t>
      </w:r>
      <w:r w:rsidRPr="00351E2D">
        <w:rPr>
          <w:spacing w:val="-4"/>
          <w:lang w:val="en-US"/>
        </w:rPr>
        <w:t>təsadüfən</w:t>
      </w:r>
      <w:r w:rsidRPr="00351E2D">
        <w:rPr>
          <w:spacing w:val="-15"/>
          <w:lang w:val="en-US"/>
        </w:rPr>
        <w:t xml:space="preserve"> </w:t>
      </w:r>
      <w:r w:rsidRPr="00351E2D">
        <w:rPr>
          <w:spacing w:val="-4"/>
          <w:lang w:val="en-US"/>
        </w:rPr>
        <w:t xml:space="preserve">profilaktik </w:t>
      </w:r>
      <w:r w:rsidRPr="00351E2D">
        <w:rPr>
          <w:lang w:val="en-US"/>
        </w:rPr>
        <w:t xml:space="preserve">müayinələr zamanı aşkar olunur. Uzun müddət oftalmoloqlar traxomanın </w:t>
      </w:r>
      <w:r w:rsidRPr="00351E2D">
        <w:rPr>
          <w:rFonts w:ascii="Arial" w:hAnsi="Arial"/>
          <w:b/>
          <w:i/>
          <w:u w:val="single"/>
          <w:lang w:val="en-US"/>
        </w:rPr>
        <w:t>"kəskin"</w:t>
      </w:r>
      <w:r w:rsidRPr="00351E2D">
        <w:rPr>
          <w:rFonts w:ascii="Arial" w:hAnsi="Arial"/>
          <w:b/>
          <w:i/>
          <w:lang w:val="en-US"/>
        </w:rPr>
        <w:t xml:space="preserve"> </w:t>
      </w:r>
      <w:r w:rsidRPr="00351E2D">
        <w:rPr>
          <w:w w:val="90"/>
          <w:lang w:val="en-US"/>
        </w:rPr>
        <w:t xml:space="preserve">başlanma fikrini dəstəkləyirdilər, lakin "kəskin" traxoma traxomatoz prosesə qoşulmuş </w:t>
      </w:r>
      <w:r w:rsidRPr="00351E2D">
        <w:rPr>
          <w:lang w:val="en-US"/>
        </w:rPr>
        <w:t>banal infeksiyadan başqa bir şey deyil ki, bu da kəskin konyunktivit şəklini verir. Traxomanın</w:t>
      </w:r>
      <w:r w:rsidRPr="00351E2D">
        <w:rPr>
          <w:spacing w:val="-2"/>
          <w:lang w:val="en-US"/>
        </w:rPr>
        <w:t xml:space="preserve"> </w:t>
      </w:r>
      <w:r w:rsidRPr="00351E2D">
        <w:rPr>
          <w:lang w:val="en-US"/>
        </w:rPr>
        <w:t>gizli</w:t>
      </w:r>
      <w:r w:rsidRPr="00351E2D">
        <w:rPr>
          <w:spacing w:val="-2"/>
          <w:lang w:val="en-US"/>
        </w:rPr>
        <w:t xml:space="preserve"> </w:t>
      </w:r>
      <w:r w:rsidRPr="00351E2D">
        <w:rPr>
          <w:lang w:val="en-US"/>
        </w:rPr>
        <w:t>formalarında</w:t>
      </w:r>
      <w:r w:rsidRPr="00351E2D">
        <w:rPr>
          <w:spacing w:val="-2"/>
          <w:lang w:val="en-US"/>
        </w:rPr>
        <w:t xml:space="preserve"> </w:t>
      </w:r>
      <w:r w:rsidRPr="00351E2D">
        <w:rPr>
          <w:lang w:val="en-US"/>
        </w:rPr>
        <w:t>obyektiv</w:t>
      </w:r>
      <w:r w:rsidRPr="00351E2D">
        <w:rPr>
          <w:spacing w:val="-2"/>
          <w:lang w:val="en-US"/>
        </w:rPr>
        <w:t xml:space="preserve"> </w:t>
      </w:r>
      <w:r w:rsidRPr="00351E2D">
        <w:rPr>
          <w:lang w:val="en-US"/>
        </w:rPr>
        <w:t>əlamətlər</w:t>
      </w:r>
      <w:r w:rsidRPr="00351E2D">
        <w:rPr>
          <w:spacing w:val="-1"/>
          <w:lang w:val="en-US"/>
        </w:rPr>
        <w:t xml:space="preserve"> </w:t>
      </w:r>
      <w:r w:rsidRPr="00351E2D">
        <w:rPr>
          <w:lang w:val="en-US"/>
        </w:rPr>
        <w:t>olmaya</w:t>
      </w:r>
      <w:r w:rsidRPr="00351E2D">
        <w:rPr>
          <w:spacing w:val="-2"/>
          <w:lang w:val="en-US"/>
        </w:rPr>
        <w:t xml:space="preserve"> </w:t>
      </w:r>
      <w:r w:rsidRPr="00351E2D">
        <w:rPr>
          <w:lang w:val="en-US"/>
        </w:rPr>
        <w:t>bilər.</w:t>
      </w:r>
      <w:r w:rsidRPr="00351E2D">
        <w:rPr>
          <w:spacing w:val="-1"/>
          <w:lang w:val="en-US"/>
        </w:rPr>
        <w:t xml:space="preserve"> </w:t>
      </w:r>
      <w:r w:rsidRPr="00351E2D">
        <w:rPr>
          <w:lang w:val="en-US"/>
        </w:rPr>
        <w:t>Bəzən</w:t>
      </w:r>
      <w:r w:rsidRPr="00351E2D">
        <w:rPr>
          <w:spacing w:val="-2"/>
          <w:lang w:val="en-US"/>
        </w:rPr>
        <w:t xml:space="preserve"> </w:t>
      </w:r>
      <w:r w:rsidRPr="00351E2D">
        <w:rPr>
          <w:lang w:val="en-US"/>
        </w:rPr>
        <w:t xml:space="preserve">xəstələr qapaqlarda ağırlıq, gözdə qum hissiyyatı, selikli-irinli ifrazatın olmasını, yuxu zamanı qapaqların yapışmasını qeyd edirlər. Traxomatoz proses adətən yuxarı keçid </w:t>
      </w:r>
      <w:r w:rsidRPr="00351E2D">
        <w:rPr>
          <w:spacing w:val="-2"/>
          <w:lang w:val="en-US"/>
        </w:rPr>
        <w:t>büküşündən</w:t>
      </w:r>
      <w:r w:rsidRPr="00351E2D">
        <w:rPr>
          <w:spacing w:val="-13"/>
          <w:lang w:val="en-US"/>
        </w:rPr>
        <w:t xml:space="preserve"> </w:t>
      </w:r>
      <w:r w:rsidRPr="00351E2D">
        <w:rPr>
          <w:spacing w:val="-2"/>
          <w:lang w:val="en-US"/>
        </w:rPr>
        <w:t>başlayır.Traxomada</w:t>
      </w:r>
      <w:r w:rsidRPr="00351E2D">
        <w:rPr>
          <w:spacing w:val="-12"/>
          <w:lang w:val="en-US"/>
        </w:rPr>
        <w:t xml:space="preserve"> </w:t>
      </w:r>
      <w:r w:rsidRPr="00351E2D">
        <w:rPr>
          <w:spacing w:val="-2"/>
          <w:lang w:val="en-US"/>
        </w:rPr>
        <w:t>konyunktivanın</w:t>
      </w:r>
      <w:r w:rsidRPr="00351E2D">
        <w:rPr>
          <w:spacing w:val="-13"/>
          <w:lang w:val="en-US"/>
        </w:rPr>
        <w:t xml:space="preserve"> </w:t>
      </w:r>
      <w:r w:rsidRPr="00351E2D">
        <w:rPr>
          <w:spacing w:val="-2"/>
          <w:lang w:val="en-US"/>
        </w:rPr>
        <w:t>hər</w:t>
      </w:r>
      <w:r w:rsidRPr="00351E2D">
        <w:rPr>
          <w:spacing w:val="-14"/>
          <w:lang w:val="en-US"/>
        </w:rPr>
        <w:t xml:space="preserve"> </w:t>
      </w:r>
      <w:r w:rsidRPr="00351E2D">
        <w:rPr>
          <w:spacing w:val="-2"/>
          <w:lang w:val="en-US"/>
        </w:rPr>
        <w:t>iki</w:t>
      </w:r>
      <w:r w:rsidRPr="00351E2D">
        <w:rPr>
          <w:spacing w:val="-14"/>
          <w:lang w:val="en-US"/>
        </w:rPr>
        <w:t xml:space="preserve"> </w:t>
      </w:r>
      <w:r w:rsidRPr="00351E2D">
        <w:rPr>
          <w:spacing w:val="-2"/>
          <w:lang w:val="en-US"/>
        </w:rPr>
        <w:t>keçid</w:t>
      </w:r>
      <w:r w:rsidRPr="00351E2D">
        <w:rPr>
          <w:spacing w:val="-13"/>
          <w:lang w:val="en-US"/>
        </w:rPr>
        <w:t xml:space="preserve"> </w:t>
      </w:r>
      <w:r w:rsidRPr="00351E2D">
        <w:rPr>
          <w:spacing w:val="-2"/>
          <w:lang w:val="en-US"/>
        </w:rPr>
        <w:t>buküşü</w:t>
      </w:r>
      <w:r w:rsidRPr="00351E2D">
        <w:rPr>
          <w:spacing w:val="-13"/>
          <w:lang w:val="en-US"/>
        </w:rPr>
        <w:t xml:space="preserve"> </w:t>
      </w:r>
      <w:r w:rsidRPr="00351E2D">
        <w:rPr>
          <w:spacing w:val="-2"/>
          <w:lang w:val="en-US"/>
        </w:rPr>
        <w:t xml:space="preserve">dərinliyində </w:t>
      </w:r>
      <w:r w:rsidRPr="00351E2D">
        <w:rPr>
          <w:w w:val="85"/>
          <w:lang w:val="en-US"/>
        </w:rPr>
        <w:t>nizamsız</w:t>
      </w:r>
      <w:r w:rsidRPr="00351E2D">
        <w:rPr>
          <w:spacing w:val="-7"/>
          <w:w w:val="85"/>
          <w:lang w:val="en-US"/>
        </w:rPr>
        <w:t xml:space="preserve"> </w:t>
      </w:r>
      <w:r w:rsidRPr="00351E2D">
        <w:rPr>
          <w:w w:val="85"/>
          <w:lang w:val="en-US"/>
        </w:rPr>
        <w:t>yerləşən</w:t>
      </w:r>
      <w:r w:rsidRPr="00351E2D">
        <w:rPr>
          <w:spacing w:val="-8"/>
          <w:w w:val="85"/>
          <w:lang w:val="en-US"/>
        </w:rPr>
        <w:t xml:space="preserve"> </w:t>
      </w:r>
      <w:r w:rsidRPr="00351E2D">
        <w:rPr>
          <w:w w:val="85"/>
          <w:lang w:val="en-US"/>
        </w:rPr>
        <w:t>bulanıq</w:t>
      </w:r>
      <w:r w:rsidRPr="00351E2D">
        <w:rPr>
          <w:spacing w:val="-8"/>
          <w:w w:val="85"/>
          <w:lang w:val="en-US"/>
        </w:rPr>
        <w:t xml:space="preserve"> </w:t>
      </w:r>
      <w:r w:rsidRPr="00351E2D">
        <w:rPr>
          <w:w w:val="85"/>
          <w:lang w:val="en-US"/>
        </w:rPr>
        <w:t>təpəciklər</w:t>
      </w:r>
      <w:r w:rsidRPr="00351E2D">
        <w:rPr>
          <w:spacing w:val="-7"/>
          <w:w w:val="85"/>
          <w:lang w:val="en-US"/>
        </w:rPr>
        <w:t xml:space="preserve"> </w:t>
      </w:r>
      <w:r w:rsidRPr="00351E2D">
        <w:rPr>
          <w:w w:val="85"/>
          <w:lang w:val="en-US"/>
        </w:rPr>
        <w:t>əmələ</w:t>
      </w:r>
      <w:r w:rsidRPr="00351E2D">
        <w:rPr>
          <w:spacing w:val="-8"/>
          <w:w w:val="85"/>
          <w:lang w:val="en-US"/>
        </w:rPr>
        <w:t xml:space="preserve"> </w:t>
      </w:r>
      <w:r w:rsidRPr="00351E2D">
        <w:rPr>
          <w:w w:val="85"/>
          <w:lang w:val="en-US"/>
        </w:rPr>
        <w:t>gəlir.</w:t>
      </w:r>
    </w:p>
    <w:p w14:paraId="0E8CDD72" w14:textId="77777777" w:rsidR="00304D7E" w:rsidRPr="00351E2D" w:rsidRDefault="00304D7E" w:rsidP="00304D7E">
      <w:pPr>
        <w:spacing w:line="276" w:lineRule="auto"/>
        <w:ind w:right="141" w:firstLine="740"/>
        <w:rPr>
          <w:lang w:val="en-US"/>
        </w:rPr>
      </w:pPr>
      <w:r w:rsidRPr="00351E2D">
        <w:rPr>
          <w:w w:val="85"/>
          <w:lang w:val="en-US"/>
        </w:rPr>
        <w:t>Kliniki əlamətləri və gedişinə görə traxoma kifayət dərəcədə</w:t>
      </w:r>
      <w:r w:rsidRPr="00351E2D">
        <w:rPr>
          <w:spacing w:val="-1"/>
          <w:w w:val="85"/>
          <w:lang w:val="en-US"/>
        </w:rPr>
        <w:t xml:space="preserve"> </w:t>
      </w:r>
      <w:r w:rsidRPr="00351E2D">
        <w:rPr>
          <w:w w:val="85"/>
          <w:lang w:val="en-US"/>
        </w:rPr>
        <w:t xml:space="preserve">müxtəlifliyə malikdir. </w:t>
      </w:r>
      <w:r w:rsidRPr="00351E2D">
        <w:rPr>
          <w:spacing w:val="-10"/>
          <w:lang w:val="en-US"/>
        </w:rPr>
        <w:t>Bəzən</w:t>
      </w:r>
      <w:r w:rsidRPr="00351E2D">
        <w:rPr>
          <w:spacing w:val="-4"/>
          <w:lang w:val="en-US"/>
        </w:rPr>
        <w:t xml:space="preserve"> </w:t>
      </w:r>
      <w:r w:rsidRPr="00351E2D">
        <w:rPr>
          <w:spacing w:val="-10"/>
          <w:lang w:val="en-US"/>
        </w:rPr>
        <w:t>xəstəlik</w:t>
      </w:r>
      <w:r w:rsidRPr="00351E2D">
        <w:rPr>
          <w:spacing w:val="-3"/>
          <w:lang w:val="en-US"/>
        </w:rPr>
        <w:t xml:space="preserve"> </w:t>
      </w:r>
      <w:r w:rsidRPr="00351E2D">
        <w:rPr>
          <w:spacing w:val="-10"/>
          <w:lang w:val="en-US"/>
        </w:rPr>
        <w:t>yüngül,</w:t>
      </w:r>
      <w:r w:rsidRPr="00351E2D">
        <w:rPr>
          <w:spacing w:val="-2"/>
          <w:lang w:val="en-US"/>
        </w:rPr>
        <w:t xml:space="preserve"> </w:t>
      </w:r>
      <w:r w:rsidRPr="00351E2D">
        <w:rPr>
          <w:spacing w:val="-10"/>
          <w:lang w:val="en-US"/>
        </w:rPr>
        <w:t>xoş</w:t>
      </w:r>
      <w:r w:rsidRPr="00351E2D">
        <w:rPr>
          <w:spacing w:val="-4"/>
          <w:lang w:val="en-US"/>
        </w:rPr>
        <w:t xml:space="preserve"> </w:t>
      </w:r>
      <w:r w:rsidRPr="00351E2D">
        <w:rPr>
          <w:spacing w:val="-10"/>
          <w:lang w:val="en-US"/>
        </w:rPr>
        <w:t>gedişli</w:t>
      </w:r>
      <w:r w:rsidRPr="00351E2D">
        <w:rPr>
          <w:spacing w:val="-5"/>
          <w:lang w:val="en-US"/>
        </w:rPr>
        <w:t xml:space="preserve"> </w:t>
      </w:r>
      <w:r w:rsidRPr="00351E2D">
        <w:rPr>
          <w:spacing w:val="-10"/>
          <w:lang w:val="en-US"/>
        </w:rPr>
        <w:t>keçə</w:t>
      </w:r>
      <w:r w:rsidRPr="00351E2D">
        <w:rPr>
          <w:spacing w:val="-2"/>
          <w:lang w:val="en-US"/>
        </w:rPr>
        <w:t xml:space="preserve"> </w:t>
      </w:r>
      <w:r w:rsidRPr="00351E2D">
        <w:rPr>
          <w:spacing w:val="-10"/>
          <w:lang w:val="en-US"/>
        </w:rPr>
        <w:t>bilir.</w:t>
      </w:r>
      <w:r w:rsidRPr="00351E2D">
        <w:rPr>
          <w:spacing w:val="-2"/>
          <w:lang w:val="en-US"/>
        </w:rPr>
        <w:t xml:space="preserve"> </w:t>
      </w:r>
      <w:r w:rsidRPr="00351E2D">
        <w:rPr>
          <w:spacing w:val="-10"/>
          <w:lang w:val="en-US"/>
        </w:rPr>
        <w:t>Lakin</w:t>
      </w:r>
      <w:r w:rsidRPr="00351E2D">
        <w:rPr>
          <w:spacing w:val="-4"/>
          <w:lang w:val="en-US"/>
        </w:rPr>
        <w:t xml:space="preserve"> </w:t>
      </w:r>
      <w:r w:rsidRPr="00351E2D">
        <w:rPr>
          <w:spacing w:val="-10"/>
          <w:lang w:val="en-US"/>
        </w:rPr>
        <w:t>daha</w:t>
      </w:r>
      <w:r w:rsidRPr="00351E2D">
        <w:rPr>
          <w:spacing w:val="-5"/>
          <w:lang w:val="en-US"/>
        </w:rPr>
        <w:t xml:space="preserve"> </w:t>
      </w:r>
      <w:r w:rsidRPr="00351E2D">
        <w:rPr>
          <w:spacing w:val="-10"/>
          <w:lang w:val="en-US"/>
        </w:rPr>
        <w:t>çox</w:t>
      </w:r>
      <w:r w:rsidRPr="00351E2D">
        <w:rPr>
          <w:spacing w:val="-4"/>
          <w:lang w:val="en-US"/>
        </w:rPr>
        <w:t xml:space="preserve"> </w:t>
      </w:r>
      <w:r w:rsidRPr="00351E2D">
        <w:rPr>
          <w:spacing w:val="-10"/>
          <w:lang w:val="en-US"/>
        </w:rPr>
        <w:t>xəstəlik</w:t>
      </w:r>
      <w:r w:rsidRPr="00351E2D">
        <w:rPr>
          <w:spacing w:val="-3"/>
          <w:lang w:val="en-US"/>
        </w:rPr>
        <w:t xml:space="preserve"> </w:t>
      </w:r>
      <w:r w:rsidRPr="00351E2D">
        <w:rPr>
          <w:spacing w:val="-10"/>
          <w:lang w:val="en-US"/>
        </w:rPr>
        <w:t>inadla,</w:t>
      </w:r>
      <w:r w:rsidRPr="00351E2D">
        <w:rPr>
          <w:spacing w:val="-3"/>
          <w:lang w:val="en-US"/>
        </w:rPr>
        <w:t xml:space="preserve"> </w:t>
      </w:r>
      <w:r w:rsidRPr="00351E2D">
        <w:rPr>
          <w:spacing w:val="-10"/>
          <w:lang w:val="en-US"/>
        </w:rPr>
        <w:t xml:space="preserve">illərlə, </w:t>
      </w:r>
      <w:r w:rsidRPr="00351E2D">
        <w:rPr>
          <w:w w:val="85"/>
          <w:lang w:val="en-US"/>
        </w:rPr>
        <w:t>remissiya və kəskinləşmələrlə davam edir, müxtəlif ağırlaşmalarla nəticələnir.</w:t>
      </w:r>
    </w:p>
    <w:p w14:paraId="4D1804B4" w14:textId="77777777" w:rsidR="00304D7E" w:rsidRPr="00351E2D" w:rsidRDefault="00304D7E" w:rsidP="00304D7E">
      <w:pPr>
        <w:spacing w:line="276" w:lineRule="auto"/>
        <w:ind w:right="130" w:firstLine="740"/>
        <w:rPr>
          <w:lang w:val="en-US"/>
        </w:rPr>
      </w:pPr>
      <w:r w:rsidRPr="00351E2D">
        <w:rPr>
          <w:rFonts w:ascii="Arial" w:hAnsi="Arial"/>
          <w:b/>
          <w:i/>
          <w:spacing w:val="-8"/>
          <w:lang w:val="en-US"/>
        </w:rPr>
        <w:t>Trixiaz</w:t>
      </w:r>
      <w:r w:rsidRPr="00351E2D">
        <w:rPr>
          <w:rFonts w:ascii="Arial" w:hAnsi="Arial"/>
          <w:b/>
          <w:i/>
          <w:spacing w:val="-9"/>
          <w:lang w:val="en-US"/>
        </w:rPr>
        <w:t xml:space="preserve"> </w:t>
      </w:r>
      <w:r w:rsidRPr="00351E2D">
        <w:rPr>
          <w:spacing w:val="-8"/>
          <w:lang w:val="en-US"/>
        </w:rPr>
        <w:t>- kipriklərin</w:t>
      </w:r>
      <w:r w:rsidRPr="00351E2D">
        <w:rPr>
          <w:spacing w:val="-10"/>
          <w:lang w:val="en-US"/>
        </w:rPr>
        <w:t xml:space="preserve"> </w:t>
      </w:r>
      <w:r w:rsidRPr="00351E2D">
        <w:rPr>
          <w:spacing w:val="-8"/>
          <w:lang w:val="en-US"/>
        </w:rPr>
        <w:t>göz</w:t>
      </w:r>
      <w:r w:rsidRPr="00351E2D">
        <w:rPr>
          <w:spacing w:val="-9"/>
          <w:lang w:val="en-US"/>
        </w:rPr>
        <w:t xml:space="preserve"> </w:t>
      </w:r>
      <w:r w:rsidRPr="00351E2D">
        <w:rPr>
          <w:spacing w:val="-8"/>
          <w:lang w:val="en-US"/>
        </w:rPr>
        <w:t>almasına</w:t>
      </w:r>
      <w:r w:rsidRPr="00351E2D">
        <w:rPr>
          <w:spacing w:val="-11"/>
          <w:lang w:val="en-US"/>
        </w:rPr>
        <w:t xml:space="preserve"> </w:t>
      </w:r>
      <w:r w:rsidRPr="00351E2D">
        <w:rPr>
          <w:spacing w:val="-8"/>
          <w:lang w:val="en-US"/>
        </w:rPr>
        <w:t>tərəf qeyri-düzgün</w:t>
      </w:r>
      <w:r w:rsidRPr="00351E2D">
        <w:rPr>
          <w:spacing w:val="-10"/>
          <w:lang w:val="en-US"/>
        </w:rPr>
        <w:t xml:space="preserve"> </w:t>
      </w:r>
      <w:r w:rsidRPr="00351E2D">
        <w:rPr>
          <w:spacing w:val="-8"/>
          <w:lang w:val="en-US"/>
        </w:rPr>
        <w:t xml:space="preserve">inkişafı, həmçinin </w:t>
      </w:r>
      <w:r w:rsidRPr="00351E2D">
        <w:rPr>
          <w:rFonts w:ascii="Arial" w:hAnsi="Arial"/>
          <w:b/>
          <w:i/>
          <w:spacing w:val="-8"/>
          <w:lang w:val="en-US"/>
        </w:rPr>
        <w:t>madaroz</w:t>
      </w:r>
      <w:r w:rsidRPr="00351E2D">
        <w:rPr>
          <w:rFonts w:ascii="Arial" w:hAnsi="Arial"/>
          <w:b/>
          <w:i/>
          <w:spacing w:val="-10"/>
          <w:lang w:val="en-US"/>
        </w:rPr>
        <w:t xml:space="preserve"> </w:t>
      </w:r>
      <w:r w:rsidRPr="00351E2D">
        <w:rPr>
          <w:rFonts w:ascii="Arial" w:hAnsi="Arial"/>
          <w:b/>
          <w:i/>
          <w:spacing w:val="-8"/>
          <w:lang w:val="en-US"/>
        </w:rPr>
        <w:t xml:space="preserve">- </w:t>
      </w:r>
      <w:r w:rsidRPr="00351E2D">
        <w:rPr>
          <w:w w:val="90"/>
          <w:lang w:val="en-US"/>
        </w:rPr>
        <w:t>kipriklərin</w:t>
      </w:r>
      <w:r w:rsidRPr="00351E2D">
        <w:rPr>
          <w:spacing w:val="-12"/>
          <w:w w:val="90"/>
          <w:lang w:val="en-US"/>
        </w:rPr>
        <w:t xml:space="preserve"> </w:t>
      </w:r>
      <w:r w:rsidRPr="00351E2D">
        <w:rPr>
          <w:w w:val="90"/>
          <w:lang w:val="en-US"/>
        </w:rPr>
        <w:t>inkişafının</w:t>
      </w:r>
      <w:r w:rsidRPr="00351E2D">
        <w:rPr>
          <w:spacing w:val="-12"/>
          <w:w w:val="90"/>
          <w:lang w:val="en-US"/>
        </w:rPr>
        <w:t xml:space="preserve"> </w:t>
      </w:r>
      <w:r w:rsidRPr="00351E2D">
        <w:rPr>
          <w:w w:val="90"/>
          <w:lang w:val="en-US"/>
        </w:rPr>
        <w:t>dayanması</w:t>
      </w:r>
      <w:r w:rsidRPr="00351E2D">
        <w:rPr>
          <w:spacing w:val="-11"/>
          <w:w w:val="90"/>
          <w:lang w:val="en-US"/>
        </w:rPr>
        <w:t xml:space="preserve"> </w:t>
      </w:r>
      <w:r w:rsidRPr="00351E2D">
        <w:rPr>
          <w:w w:val="90"/>
          <w:lang w:val="en-US"/>
        </w:rPr>
        <w:t>və</w:t>
      </w:r>
      <w:r w:rsidRPr="00351E2D">
        <w:rPr>
          <w:spacing w:val="-12"/>
          <w:w w:val="90"/>
          <w:lang w:val="en-US"/>
        </w:rPr>
        <w:t xml:space="preserve"> </w:t>
      </w:r>
      <w:r w:rsidRPr="00351E2D">
        <w:rPr>
          <w:w w:val="90"/>
          <w:lang w:val="en-US"/>
        </w:rPr>
        <w:t>hətta</w:t>
      </w:r>
      <w:r w:rsidRPr="00351E2D">
        <w:rPr>
          <w:spacing w:val="-12"/>
          <w:w w:val="90"/>
          <w:lang w:val="en-US"/>
        </w:rPr>
        <w:t xml:space="preserve"> </w:t>
      </w:r>
      <w:r w:rsidRPr="00351E2D">
        <w:rPr>
          <w:w w:val="90"/>
          <w:lang w:val="en-US"/>
        </w:rPr>
        <w:t>qapağın</w:t>
      </w:r>
      <w:r w:rsidRPr="00351E2D">
        <w:rPr>
          <w:spacing w:val="-12"/>
          <w:w w:val="90"/>
          <w:lang w:val="en-US"/>
        </w:rPr>
        <w:t xml:space="preserve"> </w:t>
      </w:r>
      <w:r w:rsidRPr="00351E2D">
        <w:rPr>
          <w:w w:val="90"/>
          <w:lang w:val="en-US"/>
        </w:rPr>
        <w:t>keçəlləşməsi</w:t>
      </w:r>
      <w:r w:rsidRPr="00351E2D">
        <w:rPr>
          <w:spacing w:val="-11"/>
          <w:w w:val="90"/>
          <w:lang w:val="en-US"/>
        </w:rPr>
        <w:t xml:space="preserve"> </w:t>
      </w:r>
      <w:r w:rsidRPr="00351E2D">
        <w:rPr>
          <w:w w:val="90"/>
          <w:lang w:val="en-US"/>
        </w:rPr>
        <w:t>-</w:t>
      </w:r>
      <w:r w:rsidRPr="00351E2D">
        <w:rPr>
          <w:spacing w:val="-12"/>
          <w:w w:val="90"/>
          <w:lang w:val="en-US"/>
        </w:rPr>
        <w:t xml:space="preserve"> </w:t>
      </w:r>
      <w:r w:rsidRPr="00351E2D">
        <w:rPr>
          <w:w w:val="90"/>
          <w:lang w:val="en-US"/>
        </w:rPr>
        <w:t>göz</w:t>
      </w:r>
      <w:r w:rsidRPr="00351E2D">
        <w:rPr>
          <w:spacing w:val="-12"/>
          <w:w w:val="90"/>
          <w:lang w:val="en-US"/>
        </w:rPr>
        <w:t xml:space="preserve"> </w:t>
      </w:r>
      <w:r w:rsidRPr="00351E2D">
        <w:rPr>
          <w:w w:val="90"/>
          <w:lang w:val="en-US"/>
        </w:rPr>
        <w:t>qapağı</w:t>
      </w:r>
      <w:r w:rsidRPr="00351E2D">
        <w:rPr>
          <w:spacing w:val="-11"/>
          <w:w w:val="90"/>
          <w:lang w:val="en-US"/>
        </w:rPr>
        <w:t xml:space="preserve"> </w:t>
      </w:r>
      <w:r w:rsidRPr="00351E2D">
        <w:rPr>
          <w:w w:val="90"/>
          <w:lang w:val="en-US"/>
        </w:rPr>
        <w:t>kənarının ən çox rast gəlinən ağırlaşmalarıdır.</w:t>
      </w:r>
    </w:p>
    <w:p w14:paraId="2D794043" w14:textId="77777777" w:rsidR="00304D7E" w:rsidRPr="00351E2D" w:rsidRDefault="00304D7E" w:rsidP="00304D7E">
      <w:pPr>
        <w:spacing w:line="317" w:lineRule="exact"/>
        <w:ind w:left="880"/>
        <w:rPr>
          <w:lang w:val="en-US"/>
        </w:rPr>
      </w:pPr>
      <w:r w:rsidRPr="00351E2D">
        <w:rPr>
          <w:w w:val="95"/>
          <w:lang w:val="en-US"/>
        </w:rPr>
        <w:t>Konyunktivanın</w:t>
      </w:r>
      <w:r w:rsidRPr="00351E2D">
        <w:rPr>
          <w:spacing w:val="69"/>
          <w:w w:val="150"/>
          <w:lang w:val="en-US"/>
        </w:rPr>
        <w:t xml:space="preserve"> </w:t>
      </w:r>
      <w:r w:rsidRPr="00351E2D">
        <w:rPr>
          <w:w w:val="95"/>
          <w:lang w:val="en-US"/>
        </w:rPr>
        <w:t>çapıqlaşması</w:t>
      </w:r>
      <w:r w:rsidRPr="00351E2D">
        <w:rPr>
          <w:spacing w:val="71"/>
          <w:w w:val="150"/>
          <w:lang w:val="en-US"/>
        </w:rPr>
        <w:t xml:space="preserve"> </w:t>
      </w:r>
      <w:r w:rsidRPr="00351E2D">
        <w:rPr>
          <w:w w:val="95"/>
          <w:lang w:val="en-US"/>
        </w:rPr>
        <w:t>və</w:t>
      </w:r>
      <w:r w:rsidRPr="00351E2D">
        <w:rPr>
          <w:spacing w:val="69"/>
          <w:w w:val="150"/>
          <w:lang w:val="en-US"/>
        </w:rPr>
        <w:t xml:space="preserve"> </w:t>
      </w:r>
      <w:r w:rsidRPr="00351E2D">
        <w:rPr>
          <w:w w:val="95"/>
          <w:lang w:val="en-US"/>
        </w:rPr>
        <w:t>qığırdaq</w:t>
      </w:r>
      <w:r w:rsidRPr="00351E2D">
        <w:rPr>
          <w:spacing w:val="70"/>
          <w:w w:val="150"/>
          <w:lang w:val="en-US"/>
        </w:rPr>
        <w:t xml:space="preserve"> </w:t>
      </w:r>
      <w:r w:rsidRPr="00351E2D">
        <w:rPr>
          <w:w w:val="95"/>
          <w:lang w:val="en-US"/>
        </w:rPr>
        <w:t>formasının</w:t>
      </w:r>
      <w:r w:rsidRPr="00351E2D">
        <w:rPr>
          <w:spacing w:val="69"/>
          <w:w w:val="150"/>
          <w:lang w:val="en-US"/>
        </w:rPr>
        <w:t xml:space="preserve"> </w:t>
      </w:r>
      <w:r w:rsidRPr="00351E2D">
        <w:rPr>
          <w:w w:val="95"/>
          <w:lang w:val="en-US"/>
        </w:rPr>
        <w:t>əyilməsi</w:t>
      </w:r>
      <w:r w:rsidRPr="00351E2D">
        <w:rPr>
          <w:spacing w:val="68"/>
          <w:w w:val="150"/>
          <w:lang w:val="en-US"/>
        </w:rPr>
        <w:t xml:space="preserve"> </w:t>
      </w:r>
      <w:r w:rsidRPr="00351E2D">
        <w:rPr>
          <w:spacing w:val="-2"/>
          <w:w w:val="85"/>
          <w:lang w:val="en-US"/>
        </w:rPr>
        <w:t>nəticəsində</w:t>
      </w:r>
    </w:p>
    <w:p w14:paraId="1FA32023"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00" w:h="16840"/>
          <w:pgMar w:top="500" w:right="425" w:bottom="280" w:left="425" w:header="720" w:footer="720" w:gutter="0"/>
          <w:cols w:space="720"/>
        </w:sectPr>
      </w:pPr>
    </w:p>
    <w:p w14:paraId="5014915E" w14:textId="77777777" w:rsidR="00304D7E" w:rsidRPr="00351E2D" w:rsidRDefault="00304D7E" w:rsidP="00304D7E">
      <w:pPr>
        <w:spacing w:before="68" w:line="276" w:lineRule="auto"/>
        <w:ind w:right="138"/>
        <w:rPr>
          <w:lang w:val="en-US"/>
        </w:rPr>
      </w:pPr>
      <w:r w:rsidRPr="00351E2D">
        <w:rPr>
          <w:spacing w:val="-2"/>
          <w:w w:val="90"/>
          <w:lang w:val="en-US"/>
        </w:rPr>
        <w:lastRenderedPageBreak/>
        <w:t>qapağın</w:t>
      </w:r>
      <w:r w:rsidRPr="00351E2D">
        <w:rPr>
          <w:spacing w:val="-9"/>
          <w:w w:val="90"/>
          <w:lang w:val="en-US"/>
        </w:rPr>
        <w:t xml:space="preserve"> </w:t>
      </w:r>
      <w:r w:rsidRPr="00351E2D">
        <w:rPr>
          <w:spacing w:val="-2"/>
          <w:w w:val="90"/>
          <w:lang w:val="en-US"/>
        </w:rPr>
        <w:t>içəriyə</w:t>
      </w:r>
      <w:r w:rsidRPr="00351E2D">
        <w:rPr>
          <w:spacing w:val="-5"/>
          <w:w w:val="90"/>
          <w:lang w:val="en-US"/>
        </w:rPr>
        <w:t xml:space="preserve"> </w:t>
      </w:r>
      <w:r w:rsidRPr="00351E2D">
        <w:rPr>
          <w:spacing w:val="-2"/>
          <w:w w:val="90"/>
          <w:lang w:val="en-US"/>
        </w:rPr>
        <w:t>çevrilməsi</w:t>
      </w:r>
      <w:r w:rsidRPr="00351E2D">
        <w:rPr>
          <w:spacing w:val="-5"/>
          <w:w w:val="90"/>
          <w:lang w:val="en-US"/>
        </w:rPr>
        <w:t xml:space="preserve"> </w:t>
      </w:r>
      <w:r w:rsidRPr="00351E2D">
        <w:rPr>
          <w:spacing w:val="-2"/>
          <w:w w:val="90"/>
          <w:lang w:val="en-US"/>
        </w:rPr>
        <w:t>-</w:t>
      </w:r>
      <w:r w:rsidRPr="00351E2D">
        <w:rPr>
          <w:spacing w:val="-4"/>
          <w:w w:val="90"/>
          <w:lang w:val="en-US"/>
        </w:rPr>
        <w:t xml:space="preserve"> </w:t>
      </w:r>
      <w:r w:rsidRPr="00351E2D">
        <w:rPr>
          <w:rFonts w:ascii="Arial" w:hAnsi="Arial"/>
          <w:b/>
          <w:i/>
          <w:spacing w:val="-2"/>
          <w:w w:val="90"/>
          <w:lang w:val="en-US"/>
        </w:rPr>
        <w:t>entropion</w:t>
      </w:r>
      <w:r w:rsidRPr="00351E2D">
        <w:rPr>
          <w:rFonts w:ascii="Arial" w:hAnsi="Arial"/>
          <w:b/>
          <w:i/>
          <w:spacing w:val="-5"/>
          <w:w w:val="90"/>
          <w:lang w:val="en-US"/>
        </w:rPr>
        <w:t xml:space="preserve"> </w:t>
      </w:r>
      <w:r w:rsidRPr="00351E2D">
        <w:rPr>
          <w:spacing w:val="-2"/>
          <w:w w:val="90"/>
          <w:lang w:val="en-US"/>
        </w:rPr>
        <w:t>əmələ</w:t>
      </w:r>
      <w:r w:rsidRPr="00351E2D">
        <w:rPr>
          <w:spacing w:val="-5"/>
          <w:w w:val="90"/>
          <w:lang w:val="en-US"/>
        </w:rPr>
        <w:t xml:space="preserve"> </w:t>
      </w:r>
      <w:r w:rsidRPr="00351E2D">
        <w:rPr>
          <w:spacing w:val="-2"/>
          <w:w w:val="90"/>
          <w:lang w:val="en-US"/>
        </w:rPr>
        <w:t>gəlir,</w:t>
      </w:r>
      <w:r w:rsidRPr="00351E2D">
        <w:rPr>
          <w:spacing w:val="-3"/>
          <w:w w:val="90"/>
          <w:lang w:val="en-US"/>
        </w:rPr>
        <w:t xml:space="preserve"> </w:t>
      </w:r>
      <w:r w:rsidRPr="00351E2D">
        <w:rPr>
          <w:spacing w:val="-2"/>
          <w:w w:val="90"/>
          <w:lang w:val="en-US"/>
        </w:rPr>
        <w:t>bu</w:t>
      </w:r>
      <w:r w:rsidRPr="00351E2D">
        <w:rPr>
          <w:spacing w:val="-6"/>
          <w:w w:val="90"/>
          <w:lang w:val="en-US"/>
        </w:rPr>
        <w:t xml:space="preserve"> </w:t>
      </w:r>
      <w:r w:rsidRPr="00351E2D">
        <w:rPr>
          <w:spacing w:val="-2"/>
          <w:w w:val="90"/>
          <w:lang w:val="en-US"/>
        </w:rPr>
        <w:t>zaman</w:t>
      </w:r>
      <w:r w:rsidRPr="00351E2D">
        <w:rPr>
          <w:spacing w:val="-6"/>
          <w:w w:val="90"/>
          <w:lang w:val="en-US"/>
        </w:rPr>
        <w:t xml:space="preserve"> </w:t>
      </w:r>
      <w:r w:rsidRPr="00351E2D">
        <w:rPr>
          <w:spacing w:val="-2"/>
          <w:w w:val="90"/>
          <w:lang w:val="en-US"/>
        </w:rPr>
        <w:t>qapaq</w:t>
      </w:r>
      <w:r w:rsidRPr="00351E2D">
        <w:rPr>
          <w:spacing w:val="-5"/>
          <w:w w:val="90"/>
          <w:lang w:val="en-US"/>
        </w:rPr>
        <w:t xml:space="preserve"> </w:t>
      </w:r>
      <w:r w:rsidRPr="00351E2D">
        <w:rPr>
          <w:spacing w:val="-2"/>
          <w:w w:val="90"/>
          <w:lang w:val="en-US"/>
        </w:rPr>
        <w:t>kənarı</w:t>
      </w:r>
      <w:r w:rsidRPr="00351E2D">
        <w:rPr>
          <w:spacing w:val="-3"/>
          <w:w w:val="90"/>
          <w:lang w:val="en-US"/>
        </w:rPr>
        <w:t xml:space="preserve"> </w:t>
      </w:r>
      <w:r w:rsidRPr="00351E2D">
        <w:rPr>
          <w:spacing w:val="-2"/>
          <w:w w:val="90"/>
          <w:lang w:val="en-US"/>
        </w:rPr>
        <w:t>gözə</w:t>
      </w:r>
      <w:r w:rsidRPr="00351E2D">
        <w:rPr>
          <w:spacing w:val="-10"/>
          <w:w w:val="90"/>
          <w:lang w:val="en-US"/>
        </w:rPr>
        <w:t xml:space="preserve"> </w:t>
      </w:r>
      <w:r w:rsidRPr="00351E2D">
        <w:rPr>
          <w:spacing w:val="-2"/>
          <w:w w:val="90"/>
          <w:lang w:val="en-US"/>
        </w:rPr>
        <w:t xml:space="preserve">doğru </w:t>
      </w:r>
      <w:r w:rsidRPr="00351E2D">
        <w:rPr>
          <w:lang w:val="en-US"/>
        </w:rPr>
        <w:t xml:space="preserve">çevrilir. Konyunktival tağlar qısalır, qapaq konyunktivası və göz alması konyunktivası </w:t>
      </w:r>
      <w:r w:rsidRPr="00351E2D">
        <w:rPr>
          <w:w w:val="90"/>
          <w:lang w:val="en-US"/>
        </w:rPr>
        <w:t>arasında</w:t>
      </w:r>
      <w:r w:rsidRPr="00351E2D">
        <w:rPr>
          <w:spacing w:val="-2"/>
          <w:w w:val="90"/>
          <w:lang w:val="en-US"/>
        </w:rPr>
        <w:t xml:space="preserve"> </w:t>
      </w:r>
      <w:r w:rsidRPr="00351E2D">
        <w:rPr>
          <w:w w:val="90"/>
          <w:lang w:val="en-US"/>
        </w:rPr>
        <w:t xml:space="preserve">bitişmə - </w:t>
      </w:r>
      <w:r w:rsidRPr="00351E2D">
        <w:rPr>
          <w:rFonts w:ascii="Arial" w:hAnsi="Arial"/>
          <w:b/>
          <w:i/>
          <w:w w:val="90"/>
          <w:lang w:val="en-US"/>
        </w:rPr>
        <w:t>simblefaron</w:t>
      </w:r>
      <w:r w:rsidRPr="00351E2D">
        <w:rPr>
          <w:rFonts w:ascii="Arial" w:hAnsi="Arial"/>
          <w:b/>
          <w:i/>
          <w:spacing w:val="-1"/>
          <w:w w:val="90"/>
          <w:lang w:val="en-US"/>
        </w:rPr>
        <w:t xml:space="preserve"> </w:t>
      </w:r>
      <w:r w:rsidRPr="00351E2D">
        <w:rPr>
          <w:w w:val="90"/>
          <w:lang w:val="en-US"/>
        </w:rPr>
        <w:t>əmələ</w:t>
      </w:r>
      <w:r w:rsidRPr="00351E2D">
        <w:rPr>
          <w:spacing w:val="-2"/>
          <w:w w:val="90"/>
          <w:lang w:val="en-US"/>
        </w:rPr>
        <w:t xml:space="preserve"> </w:t>
      </w:r>
      <w:r w:rsidRPr="00351E2D">
        <w:rPr>
          <w:w w:val="90"/>
          <w:lang w:val="en-US"/>
        </w:rPr>
        <w:t>gəlir.</w:t>
      </w:r>
    </w:p>
    <w:p w14:paraId="401994E5" w14:textId="77777777" w:rsidR="00304D7E" w:rsidRPr="00351E2D" w:rsidRDefault="00304D7E" w:rsidP="00304D7E">
      <w:pPr>
        <w:spacing w:line="276" w:lineRule="auto"/>
        <w:ind w:right="125" w:firstLine="740"/>
        <w:rPr>
          <w:lang w:val="en-US"/>
        </w:rPr>
      </w:pPr>
      <w:r w:rsidRPr="00351E2D">
        <w:rPr>
          <w:spacing w:val="-6"/>
          <w:lang w:val="en-US"/>
        </w:rPr>
        <w:t>Konyunktivanm</w:t>
      </w:r>
      <w:r w:rsidRPr="00351E2D">
        <w:rPr>
          <w:spacing w:val="-14"/>
          <w:lang w:val="en-US"/>
        </w:rPr>
        <w:t xml:space="preserve"> </w:t>
      </w:r>
      <w:r w:rsidRPr="00351E2D">
        <w:rPr>
          <w:spacing w:val="-6"/>
          <w:lang w:val="en-US"/>
        </w:rPr>
        <w:t>sekretor</w:t>
      </w:r>
      <w:r w:rsidRPr="00351E2D">
        <w:rPr>
          <w:spacing w:val="-13"/>
          <w:lang w:val="en-US"/>
        </w:rPr>
        <w:t xml:space="preserve"> </w:t>
      </w:r>
      <w:r w:rsidRPr="00351E2D">
        <w:rPr>
          <w:spacing w:val="-6"/>
          <w:lang w:val="en-US"/>
        </w:rPr>
        <w:t>aparatı</w:t>
      </w:r>
      <w:r w:rsidRPr="00351E2D">
        <w:rPr>
          <w:spacing w:val="-14"/>
          <w:lang w:val="en-US"/>
        </w:rPr>
        <w:t xml:space="preserve"> </w:t>
      </w:r>
      <w:r w:rsidRPr="00351E2D">
        <w:rPr>
          <w:spacing w:val="-6"/>
          <w:lang w:val="en-US"/>
        </w:rPr>
        <w:t>da</w:t>
      </w:r>
      <w:r w:rsidRPr="00351E2D">
        <w:rPr>
          <w:spacing w:val="-13"/>
          <w:lang w:val="en-US"/>
        </w:rPr>
        <w:t xml:space="preserve"> </w:t>
      </w:r>
      <w:r w:rsidRPr="00351E2D">
        <w:rPr>
          <w:spacing w:val="-6"/>
          <w:lang w:val="en-US"/>
        </w:rPr>
        <w:t>çapıq</w:t>
      </w:r>
      <w:r w:rsidRPr="00351E2D">
        <w:rPr>
          <w:spacing w:val="-14"/>
          <w:lang w:val="en-US"/>
        </w:rPr>
        <w:t xml:space="preserve"> </w:t>
      </w:r>
      <w:r w:rsidRPr="00351E2D">
        <w:rPr>
          <w:spacing w:val="-6"/>
          <w:lang w:val="en-US"/>
        </w:rPr>
        <w:t>dəyişikliyinə</w:t>
      </w:r>
      <w:r w:rsidRPr="00351E2D">
        <w:rPr>
          <w:spacing w:val="-13"/>
          <w:lang w:val="en-US"/>
        </w:rPr>
        <w:t xml:space="preserve"> </w:t>
      </w:r>
      <w:r w:rsidRPr="00351E2D">
        <w:rPr>
          <w:spacing w:val="-6"/>
          <w:lang w:val="en-US"/>
        </w:rPr>
        <w:t>məruz</w:t>
      </w:r>
      <w:r w:rsidRPr="00351E2D">
        <w:rPr>
          <w:spacing w:val="-14"/>
          <w:lang w:val="en-US"/>
        </w:rPr>
        <w:t xml:space="preserve"> </w:t>
      </w:r>
      <w:r w:rsidRPr="00351E2D">
        <w:rPr>
          <w:spacing w:val="-6"/>
          <w:lang w:val="en-US"/>
        </w:rPr>
        <w:t>qalır,</w:t>
      </w:r>
      <w:r w:rsidRPr="00351E2D">
        <w:rPr>
          <w:spacing w:val="-13"/>
          <w:lang w:val="en-US"/>
        </w:rPr>
        <w:t xml:space="preserve"> </w:t>
      </w:r>
      <w:r w:rsidRPr="00351E2D">
        <w:rPr>
          <w:spacing w:val="-6"/>
          <w:lang w:val="en-US"/>
        </w:rPr>
        <w:t>göz</w:t>
      </w:r>
      <w:r w:rsidRPr="00351E2D">
        <w:rPr>
          <w:spacing w:val="-14"/>
          <w:lang w:val="en-US"/>
        </w:rPr>
        <w:t xml:space="preserve"> </w:t>
      </w:r>
      <w:r w:rsidRPr="00351E2D">
        <w:rPr>
          <w:spacing w:val="-6"/>
          <w:lang w:val="en-US"/>
        </w:rPr>
        <w:t>almasının göz</w:t>
      </w:r>
      <w:r w:rsidRPr="00351E2D">
        <w:rPr>
          <w:spacing w:val="-10"/>
          <w:lang w:val="en-US"/>
        </w:rPr>
        <w:t xml:space="preserve"> </w:t>
      </w:r>
      <w:r w:rsidRPr="00351E2D">
        <w:rPr>
          <w:spacing w:val="-6"/>
          <w:lang w:val="en-US"/>
        </w:rPr>
        <w:t>yaşı</w:t>
      </w:r>
      <w:r w:rsidRPr="00351E2D">
        <w:rPr>
          <w:spacing w:val="-9"/>
          <w:lang w:val="en-US"/>
        </w:rPr>
        <w:t xml:space="preserve"> </w:t>
      </w:r>
      <w:r w:rsidRPr="00351E2D">
        <w:rPr>
          <w:spacing w:val="-6"/>
          <w:lang w:val="en-US"/>
        </w:rPr>
        <w:t>ilə</w:t>
      </w:r>
      <w:r w:rsidRPr="00351E2D">
        <w:rPr>
          <w:spacing w:val="-10"/>
          <w:lang w:val="en-US"/>
        </w:rPr>
        <w:t xml:space="preserve"> </w:t>
      </w:r>
      <w:r w:rsidRPr="00351E2D">
        <w:rPr>
          <w:spacing w:val="-6"/>
          <w:lang w:val="en-US"/>
        </w:rPr>
        <w:t>nəmlənməsi</w:t>
      </w:r>
      <w:r w:rsidRPr="00351E2D">
        <w:rPr>
          <w:spacing w:val="-11"/>
          <w:lang w:val="en-US"/>
        </w:rPr>
        <w:t xml:space="preserve"> </w:t>
      </w:r>
      <w:r w:rsidRPr="00351E2D">
        <w:rPr>
          <w:spacing w:val="-6"/>
          <w:lang w:val="en-US"/>
        </w:rPr>
        <w:t xml:space="preserve">dayanır, </w:t>
      </w:r>
      <w:r w:rsidRPr="00351E2D">
        <w:rPr>
          <w:rFonts w:ascii="Arial" w:hAnsi="Arial"/>
          <w:b/>
          <w:i/>
          <w:spacing w:val="-6"/>
          <w:lang w:val="en-US"/>
        </w:rPr>
        <w:t>parenximatoz</w:t>
      </w:r>
      <w:r w:rsidRPr="00351E2D">
        <w:rPr>
          <w:rFonts w:ascii="Arial" w:hAnsi="Arial"/>
          <w:b/>
          <w:i/>
          <w:spacing w:val="-10"/>
          <w:lang w:val="en-US"/>
        </w:rPr>
        <w:t xml:space="preserve"> </w:t>
      </w:r>
      <w:r w:rsidRPr="00351E2D">
        <w:rPr>
          <w:rFonts w:ascii="Arial" w:hAnsi="Arial"/>
          <w:b/>
          <w:i/>
          <w:spacing w:val="-6"/>
          <w:lang w:val="en-US"/>
        </w:rPr>
        <w:t>kseroz</w:t>
      </w:r>
      <w:r w:rsidRPr="00351E2D">
        <w:rPr>
          <w:rFonts w:ascii="Arial" w:hAnsi="Arial"/>
          <w:b/>
          <w:i/>
          <w:spacing w:val="-9"/>
          <w:lang w:val="en-US"/>
        </w:rPr>
        <w:t xml:space="preserve"> </w:t>
      </w:r>
      <w:r w:rsidRPr="00351E2D">
        <w:rPr>
          <w:spacing w:val="-6"/>
          <w:lang w:val="en-US"/>
        </w:rPr>
        <w:t>-</w:t>
      </w:r>
      <w:r w:rsidRPr="00351E2D">
        <w:rPr>
          <w:spacing w:val="-9"/>
          <w:lang w:val="en-US"/>
        </w:rPr>
        <w:t xml:space="preserve"> </w:t>
      </w:r>
      <w:r w:rsidRPr="00351E2D">
        <w:rPr>
          <w:spacing w:val="-6"/>
          <w:lang w:val="en-US"/>
        </w:rPr>
        <w:t>buynuz</w:t>
      </w:r>
      <w:r w:rsidRPr="00351E2D">
        <w:rPr>
          <w:spacing w:val="-10"/>
          <w:lang w:val="en-US"/>
        </w:rPr>
        <w:t xml:space="preserve"> </w:t>
      </w:r>
      <w:r w:rsidRPr="00351E2D">
        <w:rPr>
          <w:spacing w:val="-6"/>
          <w:lang w:val="en-US"/>
        </w:rPr>
        <w:t>qişanın</w:t>
      </w:r>
      <w:r w:rsidRPr="00351E2D">
        <w:rPr>
          <w:spacing w:val="-10"/>
          <w:lang w:val="en-US"/>
        </w:rPr>
        <w:t xml:space="preserve"> </w:t>
      </w:r>
      <w:r w:rsidRPr="00351E2D">
        <w:rPr>
          <w:spacing w:val="-6"/>
          <w:lang w:val="en-US"/>
        </w:rPr>
        <w:t>quruması</w:t>
      </w:r>
      <w:r w:rsidRPr="00351E2D">
        <w:rPr>
          <w:spacing w:val="-7"/>
          <w:lang w:val="en-US"/>
        </w:rPr>
        <w:t xml:space="preserve"> </w:t>
      </w:r>
      <w:r w:rsidRPr="00351E2D">
        <w:rPr>
          <w:spacing w:val="-6"/>
          <w:lang w:val="en-US"/>
        </w:rPr>
        <w:t>- inkişaf</w:t>
      </w:r>
      <w:r w:rsidRPr="00351E2D">
        <w:rPr>
          <w:spacing w:val="-8"/>
          <w:lang w:val="en-US"/>
        </w:rPr>
        <w:t xml:space="preserve"> </w:t>
      </w:r>
      <w:r w:rsidRPr="00351E2D">
        <w:rPr>
          <w:spacing w:val="-6"/>
          <w:lang w:val="en-US"/>
        </w:rPr>
        <w:t>edir</w:t>
      </w:r>
      <w:r w:rsidRPr="00351E2D">
        <w:rPr>
          <w:spacing w:val="-8"/>
          <w:lang w:val="en-US"/>
        </w:rPr>
        <w:t xml:space="preserve"> </w:t>
      </w:r>
      <w:r w:rsidRPr="00351E2D">
        <w:rPr>
          <w:spacing w:val="-6"/>
          <w:lang w:val="en-US"/>
        </w:rPr>
        <w:t>ki,</w:t>
      </w:r>
      <w:r w:rsidRPr="00351E2D">
        <w:rPr>
          <w:spacing w:val="-10"/>
          <w:lang w:val="en-US"/>
        </w:rPr>
        <w:t xml:space="preserve"> </w:t>
      </w:r>
      <w:r w:rsidRPr="00351E2D">
        <w:rPr>
          <w:spacing w:val="-6"/>
          <w:lang w:val="en-US"/>
        </w:rPr>
        <w:t>bu</w:t>
      </w:r>
      <w:r w:rsidRPr="00351E2D">
        <w:rPr>
          <w:spacing w:val="-9"/>
          <w:lang w:val="en-US"/>
        </w:rPr>
        <w:t xml:space="preserve"> </w:t>
      </w:r>
      <w:r w:rsidRPr="00351E2D">
        <w:rPr>
          <w:spacing w:val="-6"/>
          <w:lang w:val="en-US"/>
        </w:rPr>
        <w:t>da</w:t>
      </w:r>
      <w:r w:rsidRPr="00351E2D">
        <w:rPr>
          <w:spacing w:val="-13"/>
          <w:lang w:val="en-US"/>
        </w:rPr>
        <w:t xml:space="preserve"> </w:t>
      </w:r>
      <w:r w:rsidRPr="00351E2D">
        <w:rPr>
          <w:spacing w:val="-6"/>
          <w:lang w:val="en-US"/>
        </w:rPr>
        <w:t>traxomanın</w:t>
      </w:r>
      <w:r w:rsidRPr="00351E2D">
        <w:rPr>
          <w:spacing w:val="-12"/>
          <w:lang w:val="en-US"/>
        </w:rPr>
        <w:t xml:space="preserve"> </w:t>
      </w:r>
      <w:r w:rsidRPr="00351E2D">
        <w:rPr>
          <w:spacing w:val="-6"/>
          <w:lang w:val="en-US"/>
        </w:rPr>
        <w:t>korluğa</w:t>
      </w:r>
      <w:r w:rsidRPr="00351E2D">
        <w:rPr>
          <w:spacing w:val="-9"/>
          <w:lang w:val="en-US"/>
        </w:rPr>
        <w:t xml:space="preserve"> </w:t>
      </w:r>
      <w:r w:rsidRPr="00351E2D">
        <w:rPr>
          <w:spacing w:val="-6"/>
          <w:lang w:val="en-US"/>
        </w:rPr>
        <w:t>səbəb</w:t>
      </w:r>
      <w:r w:rsidRPr="00351E2D">
        <w:rPr>
          <w:spacing w:val="-9"/>
          <w:lang w:val="en-US"/>
        </w:rPr>
        <w:t xml:space="preserve"> </w:t>
      </w:r>
      <w:r w:rsidRPr="00351E2D">
        <w:rPr>
          <w:spacing w:val="-6"/>
          <w:lang w:val="en-US"/>
        </w:rPr>
        <w:t>olan ən</w:t>
      </w:r>
      <w:r w:rsidRPr="00351E2D">
        <w:rPr>
          <w:spacing w:val="-13"/>
          <w:lang w:val="en-US"/>
        </w:rPr>
        <w:t xml:space="preserve"> </w:t>
      </w:r>
      <w:r w:rsidRPr="00351E2D">
        <w:rPr>
          <w:spacing w:val="-6"/>
          <w:lang w:val="en-US"/>
        </w:rPr>
        <w:t>ağır</w:t>
      </w:r>
      <w:r w:rsidRPr="00351E2D">
        <w:rPr>
          <w:spacing w:val="-14"/>
          <w:lang w:val="en-US"/>
        </w:rPr>
        <w:t xml:space="preserve"> </w:t>
      </w:r>
      <w:r w:rsidRPr="00351E2D">
        <w:rPr>
          <w:spacing w:val="-6"/>
          <w:lang w:val="en-US"/>
        </w:rPr>
        <w:t>fəsadlarından</w:t>
      </w:r>
      <w:r w:rsidRPr="00351E2D">
        <w:rPr>
          <w:spacing w:val="-9"/>
          <w:lang w:val="en-US"/>
        </w:rPr>
        <w:t xml:space="preserve"> </w:t>
      </w:r>
      <w:r w:rsidRPr="00351E2D">
        <w:rPr>
          <w:spacing w:val="-6"/>
          <w:lang w:val="en-US"/>
        </w:rPr>
        <w:t>biri</w:t>
      </w:r>
      <w:r w:rsidRPr="00351E2D">
        <w:rPr>
          <w:spacing w:val="-10"/>
          <w:lang w:val="en-US"/>
        </w:rPr>
        <w:t xml:space="preserve"> </w:t>
      </w:r>
      <w:r w:rsidRPr="00351E2D">
        <w:rPr>
          <w:spacing w:val="-6"/>
          <w:lang w:val="en-US"/>
        </w:rPr>
        <w:t xml:space="preserve">hesab </w:t>
      </w:r>
      <w:r w:rsidRPr="00351E2D">
        <w:rPr>
          <w:spacing w:val="-2"/>
          <w:lang w:val="en-US"/>
        </w:rPr>
        <w:t>olunur.</w:t>
      </w:r>
    </w:p>
    <w:p w14:paraId="3071F58D" w14:textId="77777777" w:rsidR="00304D7E" w:rsidRPr="00351E2D" w:rsidRDefault="00304D7E" w:rsidP="00304D7E">
      <w:pPr>
        <w:spacing w:line="321" w:lineRule="exact"/>
        <w:ind w:left="880"/>
        <w:rPr>
          <w:lang w:val="en-US"/>
        </w:rPr>
      </w:pPr>
      <w:r w:rsidRPr="00351E2D">
        <w:rPr>
          <w:spacing w:val="-2"/>
          <w:lang w:val="en-US"/>
        </w:rPr>
        <w:t>Traxomatoz</w:t>
      </w:r>
      <w:r w:rsidRPr="00351E2D">
        <w:rPr>
          <w:spacing w:val="-16"/>
          <w:lang w:val="en-US"/>
        </w:rPr>
        <w:t xml:space="preserve"> </w:t>
      </w:r>
      <w:r w:rsidRPr="00351E2D">
        <w:rPr>
          <w:spacing w:val="-2"/>
          <w:lang w:val="en-US"/>
        </w:rPr>
        <w:t>prosesin</w:t>
      </w:r>
      <w:r w:rsidRPr="00351E2D">
        <w:rPr>
          <w:spacing w:val="-13"/>
          <w:lang w:val="en-US"/>
        </w:rPr>
        <w:t xml:space="preserve"> </w:t>
      </w:r>
      <w:r w:rsidRPr="00351E2D">
        <w:rPr>
          <w:spacing w:val="-2"/>
          <w:lang w:val="en-US"/>
        </w:rPr>
        <w:t>inkişafının</w:t>
      </w:r>
      <w:r w:rsidRPr="00351E2D">
        <w:rPr>
          <w:spacing w:val="-12"/>
          <w:lang w:val="en-US"/>
        </w:rPr>
        <w:t xml:space="preserve"> </w:t>
      </w:r>
      <w:r w:rsidRPr="00351E2D">
        <w:rPr>
          <w:spacing w:val="-2"/>
          <w:lang w:val="en-US"/>
        </w:rPr>
        <w:t>4</w:t>
      </w:r>
      <w:r w:rsidRPr="00351E2D">
        <w:rPr>
          <w:spacing w:val="-12"/>
          <w:lang w:val="en-US"/>
        </w:rPr>
        <w:t xml:space="preserve"> </w:t>
      </w:r>
      <w:r w:rsidRPr="00351E2D">
        <w:rPr>
          <w:spacing w:val="-2"/>
          <w:lang w:val="en-US"/>
        </w:rPr>
        <w:t>dövrü</w:t>
      </w:r>
      <w:r w:rsidRPr="00351E2D">
        <w:rPr>
          <w:spacing w:val="-18"/>
          <w:lang w:val="en-US"/>
        </w:rPr>
        <w:t xml:space="preserve"> </w:t>
      </w:r>
      <w:r w:rsidRPr="00351E2D">
        <w:rPr>
          <w:spacing w:val="-2"/>
          <w:lang w:val="en-US"/>
        </w:rPr>
        <w:t>ayırd</w:t>
      </w:r>
      <w:r w:rsidRPr="00351E2D">
        <w:rPr>
          <w:spacing w:val="-12"/>
          <w:lang w:val="en-US"/>
        </w:rPr>
        <w:t xml:space="preserve"> </w:t>
      </w:r>
      <w:r w:rsidRPr="00351E2D">
        <w:rPr>
          <w:spacing w:val="-2"/>
          <w:lang w:val="en-US"/>
        </w:rPr>
        <w:t>edilir:</w:t>
      </w:r>
    </w:p>
    <w:p w14:paraId="1EE5EC54" w14:textId="77777777" w:rsidR="00304D7E" w:rsidRPr="00351E2D" w:rsidRDefault="00304D7E" w:rsidP="00304D7E">
      <w:pPr>
        <w:spacing w:before="42" w:line="276" w:lineRule="auto"/>
        <w:ind w:right="130" w:firstLine="740"/>
        <w:rPr>
          <w:lang w:val="en-US"/>
        </w:rPr>
      </w:pPr>
      <w:r w:rsidRPr="00351E2D">
        <w:rPr>
          <w:rFonts w:ascii="Arial" w:hAnsi="Arial"/>
          <w:b/>
          <w:i/>
          <w:u w:val="single"/>
          <w:lang w:val="en-US"/>
        </w:rPr>
        <w:t>Traxoma — I</w:t>
      </w:r>
      <w:r w:rsidRPr="00351E2D">
        <w:rPr>
          <w:rFonts w:ascii="Arial" w:hAnsi="Arial"/>
          <w:b/>
          <w:i/>
          <w:lang w:val="en-US"/>
        </w:rPr>
        <w:t xml:space="preserve"> </w:t>
      </w:r>
      <w:r w:rsidRPr="00351E2D">
        <w:rPr>
          <w:rFonts w:ascii="Arial" w:hAnsi="Arial"/>
          <w:i/>
          <w:lang w:val="en-US"/>
        </w:rPr>
        <w:t xml:space="preserve">- </w:t>
      </w:r>
      <w:r w:rsidRPr="00351E2D">
        <w:rPr>
          <w:lang w:val="en-US"/>
        </w:rPr>
        <w:t xml:space="preserve">proqressivləşən iltihabi dövr konyunktivanın hiperemiyası və </w:t>
      </w:r>
      <w:r w:rsidRPr="00351E2D">
        <w:rPr>
          <w:spacing w:val="-8"/>
          <w:lang w:val="en-US"/>
        </w:rPr>
        <w:t>infıltrasiyası,</w:t>
      </w:r>
      <w:r w:rsidRPr="00351E2D">
        <w:rPr>
          <w:spacing w:val="-10"/>
          <w:lang w:val="en-US"/>
        </w:rPr>
        <w:t xml:space="preserve"> </w:t>
      </w:r>
      <w:r w:rsidRPr="00351E2D">
        <w:rPr>
          <w:spacing w:val="-8"/>
          <w:lang w:val="en-US"/>
        </w:rPr>
        <w:t>məməciklərin</w:t>
      </w:r>
      <w:r w:rsidRPr="00351E2D">
        <w:rPr>
          <w:spacing w:val="-11"/>
          <w:lang w:val="en-US"/>
        </w:rPr>
        <w:t xml:space="preserve"> </w:t>
      </w:r>
      <w:r w:rsidRPr="00351E2D">
        <w:rPr>
          <w:spacing w:val="-8"/>
          <w:lang w:val="en-US"/>
        </w:rPr>
        <w:t>hipertrofiyası,</w:t>
      </w:r>
      <w:r w:rsidRPr="00351E2D">
        <w:rPr>
          <w:spacing w:val="-12"/>
          <w:lang w:val="en-US"/>
        </w:rPr>
        <w:t xml:space="preserve"> </w:t>
      </w:r>
      <w:r w:rsidRPr="00351E2D">
        <w:rPr>
          <w:spacing w:val="-8"/>
          <w:lang w:val="en-US"/>
        </w:rPr>
        <w:t>yetişməmiş</w:t>
      </w:r>
      <w:r w:rsidRPr="00351E2D">
        <w:rPr>
          <w:spacing w:val="-10"/>
          <w:lang w:val="en-US"/>
        </w:rPr>
        <w:t xml:space="preserve"> </w:t>
      </w:r>
      <w:r w:rsidRPr="00351E2D">
        <w:rPr>
          <w:spacing w:val="-8"/>
          <w:lang w:val="en-US"/>
        </w:rPr>
        <w:t>follikullarm</w:t>
      </w:r>
      <w:r w:rsidRPr="00351E2D">
        <w:rPr>
          <w:spacing w:val="-10"/>
          <w:lang w:val="en-US"/>
        </w:rPr>
        <w:t xml:space="preserve"> </w:t>
      </w:r>
      <w:r w:rsidRPr="00351E2D">
        <w:rPr>
          <w:spacing w:val="-8"/>
          <w:lang w:val="en-US"/>
        </w:rPr>
        <w:t>meydana</w:t>
      </w:r>
      <w:r w:rsidRPr="00351E2D">
        <w:rPr>
          <w:spacing w:val="-11"/>
          <w:lang w:val="en-US"/>
        </w:rPr>
        <w:t xml:space="preserve"> </w:t>
      </w:r>
      <w:r w:rsidRPr="00351E2D">
        <w:rPr>
          <w:spacing w:val="-8"/>
          <w:lang w:val="en-US"/>
        </w:rPr>
        <w:t>çıxması</w:t>
      </w:r>
      <w:r w:rsidRPr="00351E2D">
        <w:rPr>
          <w:spacing w:val="-2"/>
          <w:lang w:val="en-US"/>
        </w:rPr>
        <w:t xml:space="preserve"> </w:t>
      </w:r>
      <w:r w:rsidRPr="00351E2D">
        <w:rPr>
          <w:spacing w:val="-8"/>
          <w:lang w:val="en-US"/>
        </w:rPr>
        <w:t xml:space="preserve">ilə </w:t>
      </w:r>
      <w:r w:rsidRPr="00351E2D">
        <w:rPr>
          <w:w w:val="90"/>
          <w:lang w:val="en-US"/>
        </w:rPr>
        <w:t xml:space="preserve">xarakterizə olunur. Buynuz qişanın erkən dəyişiklikləri də - ödem, infiltrasiya və yuxarı </w:t>
      </w:r>
      <w:r w:rsidRPr="00351E2D">
        <w:rPr>
          <w:spacing w:val="-6"/>
          <w:lang w:val="en-US"/>
        </w:rPr>
        <w:t>seqmentin vaskulyarizasiyası baş verə bilər.</w:t>
      </w:r>
    </w:p>
    <w:p w14:paraId="75A81EA4" w14:textId="77777777" w:rsidR="00304D7E" w:rsidRPr="00351E2D" w:rsidRDefault="00304D7E" w:rsidP="00304D7E">
      <w:pPr>
        <w:spacing w:line="276" w:lineRule="auto"/>
        <w:ind w:right="135" w:firstLine="740"/>
        <w:rPr>
          <w:lang w:val="en-US"/>
        </w:rPr>
      </w:pPr>
      <w:r w:rsidRPr="00351E2D">
        <w:rPr>
          <w:rFonts w:ascii="Arial" w:hAnsi="Arial"/>
          <w:b/>
          <w:i/>
          <w:u w:val="single"/>
          <w:lang w:val="en-US"/>
        </w:rPr>
        <w:t xml:space="preserve">Traxoma </w:t>
      </w:r>
      <w:r w:rsidRPr="00351E2D">
        <w:rPr>
          <w:rFonts w:ascii="Arial" w:hAnsi="Arial"/>
          <w:i/>
          <w:u w:val="single"/>
          <w:lang w:val="en-US"/>
        </w:rPr>
        <w:t xml:space="preserve">- </w:t>
      </w:r>
      <w:r w:rsidRPr="00351E2D">
        <w:rPr>
          <w:rFonts w:ascii="Arial" w:hAnsi="Arial"/>
          <w:b/>
          <w:i/>
          <w:u w:val="single"/>
          <w:lang w:val="en-US"/>
        </w:rPr>
        <w:t>II</w:t>
      </w:r>
      <w:r w:rsidRPr="00351E2D">
        <w:rPr>
          <w:rFonts w:ascii="Arial" w:hAnsi="Arial"/>
          <w:b/>
          <w:i/>
          <w:lang w:val="en-US"/>
        </w:rPr>
        <w:t xml:space="preserve"> </w:t>
      </w:r>
      <w:r w:rsidRPr="00351E2D">
        <w:rPr>
          <w:rFonts w:ascii="Arial" w:hAnsi="Arial"/>
          <w:i/>
          <w:lang w:val="en-US"/>
        </w:rPr>
        <w:t xml:space="preserve">– </w:t>
      </w:r>
      <w:r w:rsidRPr="00351E2D">
        <w:rPr>
          <w:lang w:val="en-US"/>
        </w:rPr>
        <w:t>«həlməşikli traxoma»da adlanır</w:t>
      </w:r>
      <w:r w:rsidRPr="00351E2D">
        <w:rPr>
          <w:spacing w:val="40"/>
          <w:lang w:val="en-US"/>
        </w:rPr>
        <w:t xml:space="preserve"> </w:t>
      </w:r>
      <w:r w:rsidRPr="00351E2D">
        <w:rPr>
          <w:lang w:val="en-US"/>
        </w:rPr>
        <w:t xml:space="preserve">-inkişaf etmiş proses dövrü iltihabın nəzərə çarpacaq infiltrasiya ilə inkişafı, çoxlu miqdarda yetişmiş iri boz </w:t>
      </w:r>
      <w:r w:rsidRPr="00351E2D">
        <w:rPr>
          <w:spacing w:val="-2"/>
          <w:lang w:val="en-US"/>
        </w:rPr>
        <w:t>follikulların</w:t>
      </w:r>
      <w:r w:rsidRPr="00351E2D">
        <w:rPr>
          <w:spacing w:val="-13"/>
          <w:lang w:val="en-US"/>
        </w:rPr>
        <w:t xml:space="preserve"> </w:t>
      </w:r>
      <w:r w:rsidRPr="00351E2D">
        <w:rPr>
          <w:rFonts w:ascii="Arial" w:hAnsi="Arial"/>
          <w:i/>
          <w:spacing w:val="-2"/>
          <w:lang w:val="en-US"/>
        </w:rPr>
        <w:t>meydana</w:t>
      </w:r>
      <w:r w:rsidRPr="00351E2D">
        <w:rPr>
          <w:rFonts w:ascii="Arial" w:hAnsi="Arial"/>
          <w:i/>
          <w:spacing w:val="-14"/>
          <w:lang w:val="en-US"/>
        </w:rPr>
        <w:t xml:space="preserve"> </w:t>
      </w:r>
      <w:r w:rsidRPr="00351E2D">
        <w:rPr>
          <w:spacing w:val="-2"/>
          <w:lang w:val="en-US"/>
        </w:rPr>
        <w:t>çıxması,</w:t>
      </w:r>
      <w:r w:rsidRPr="00351E2D">
        <w:rPr>
          <w:spacing w:val="-12"/>
          <w:lang w:val="en-US"/>
        </w:rPr>
        <w:t xml:space="preserve"> </w:t>
      </w:r>
      <w:r w:rsidRPr="00351E2D">
        <w:rPr>
          <w:spacing w:val="-2"/>
          <w:lang w:val="en-US"/>
        </w:rPr>
        <w:t>qığırdaq</w:t>
      </w:r>
      <w:r w:rsidRPr="00351E2D">
        <w:rPr>
          <w:spacing w:val="-15"/>
          <w:lang w:val="en-US"/>
        </w:rPr>
        <w:t xml:space="preserve"> </w:t>
      </w:r>
      <w:r w:rsidRPr="00351E2D">
        <w:rPr>
          <w:spacing w:val="-2"/>
          <w:lang w:val="en-US"/>
        </w:rPr>
        <w:t>konyunktivasının</w:t>
      </w:r>
      <w:r w:rsidRPr="00351E2D">
        <w:rPr>
          <w:spacing w:val="-15"/>
          <w:lang w:val="en-US"/>
        </w:rPr>
        <w:t xml:space="preserve"> </w:t>
      </w:r>
      <w:r w:rsidRPr="00351E2D">
        <w:rPr>
          <w:spacing w:val="-2"/>
          <w:lang w:val="en-US"/>
        </w:rPr>
        <w:t>papilyar</w:t>
      </w:r>
      <w:r w:rsidRPr="00351E2D">
        <w:rPr>
          <w:spacing w:val="-13"/>
          <w:lang w:val="en-US"/>
        </w:rPr>
        <w:t xml:space="preserve"> </w:t>
      </w:r>
      <w:r w:rsidRPr="00351E2D">
        <w:rPr>
          <w:spacing w:val="-2"/>
          <w:lang w:val="en-US"/>
        </w:rPr>
        <w:t>hiperplaziyası,</w:t>
      </w:r>
      <w:r w:rsidRPr="00351E2D">
        <w:rPr>
          <w:spacing w:val="-12"/>
          <w:lang w:val="en-US"/>
        </w:rPr>
        <w:t xml:space="preserve"> </w:t>
      </w:r>
      <w:r w:rsidRPr="00351E2D">
        <w:rPr>
          <w:spacing w:val="-2"/>
          <w:lang w:val="en-US"/>
        </w:rPr>
        <w:t xml:space="preserve">pannus </w:t>
      </w:r>
      <w:r w:rsidRPr="00351E2D">
        <w:rPr>
          <w:lang w:val="en-US"/>
        </w:rPr>
        <w:t>ilə</w:t>
      </w:r>
      <w:r w:rsidRPr="00351E2D">
        <w:rPr>
          <w:spacing w:val="-18"/>
          <w:lang w:val="en-US"/>
        </w:rPr>
        <w:t xml:space="preserve"> </w:t>
      </w:r>
      <w:r w:rsidRPr="00351E2D">
        <w:rPr>
          <w:lang w:val="en-US"/>
        </w:rPr>
        <w:t>xarakterizə</w:t>
      </w:r>
      <w:r w:rsidRPr="00351E2D">
        <w:rPr>
          <w:spacing w:val="-17"/>
          <w:lang w:val="en-US"/>
        </w:rPr>
        <w:t xml:space="preserve"> </w:t>
      </w:r>
      <w:r w:rsidRPr="00351E2D">
        <w:rPr>
          <w:rFonts w:ascii="Arial" w:hAnsi="Arial"/>
          <w:i/>
          <w:lang w:val="en-US"/>
        </w:rPr>
        <w:t>olunur.</w:t>
      </w:r>
      <w:r w:rsidRPr="00351E2D">
        <w:rPr>
          <w:rFonts w:ascii="Arial" w:hAnsi="Arial"/>
          <w:i/>
          <w:spacing w:val="-17"/>
          <w:lang w:val="en-US"/>
        </w:rPr>
        <w:t xml:space="preserve"> </w:t>
      </w:r>
      <w:r w:rsidRPr="00351E2D">
        <w:rPr>
          <w:rFonts w:ascii="Arial" w:hAnsi="Arial"/>
          <w:i/>
          <w:lang w:val="en-US"/>
        </w:rPr>
        <w:t>Follikullar</w:t>
      </w:r>
      <w:r w:rsidRPr="00351E2D">
        <w:rPr>
          <w:lang w:val="en-US"/>
        </w:rPr>
        <w:t>ın</w:t>
      </w:r>
      <w:r w:rsidRPr="00351E2D">
        <w:rPr>
          <w:spacing w:val="-18"/>
          <w:lang w:val="en-US"/>
        </w:rPr>
        <w:t xml:space="preserve"> </w:t>
      </w:r>
      <w:r w:rsidRPr="00351E2D">
        <w:rPr>
          <w:lang w:val="en-US"/>
        </w:rPr>
        <w:t>nekrozu</w:t>
      </w:r>
      <w:r w:rsidRPr="00351E2D">
        <w:rPr>
          <w:spacing w:val="-18"/>
          <w:lang w:val="en-US"/>
        </w:rPr>
        <w:t xml:space="preserve"> </w:t>
      </w:r>
      <w:r w:rsidRPr="00351E2D">
        <w:rPr>
          <w:lang w:val="en-US"/>
        </w:rPr>
        <w:t>başlayır,</w:t>
      </w:r>
      <w:r w:rsidRPr="00351E2D">
        <w:rPr>
          <w:spacing w:val="-17"/>
          <w:lang w:val="en-US"/>
        </w:rPr>
        <w:t xml:space="preserve"> </w:t>
      </w:r>
      <w:r w:rsidRPr="00351E2D">
        <w:rPr>
          <w:lang w:val="en-US"/>
        </w:rPr>
        <w:t>ayrı</w:t>
      </w:r>
      <w:r w:rsidRPr="00351E2D">
        <w:rPr>
          <w:rFonts w:ascii="Arial" w:hAnsi="Arial"/>
          <w:i/>
          <w:lang w:val="en-US"/>
        </w:rPr>
        <w:t>-</w:t>
      </w:r>
      <w:r w:rsidRPr="00351E2D">
        <w:rPr>
          <w:lang w:val="en-US"/>
        </w:rPr>
        <w:t>ayrı</w:t>
      </w:r>
      <w:r w:rsidRPr="00351E2D">
        <w:rPr>
          <w:spacing w:val="-19"/>
          <w:lang w:val="en-US"/>
        </w:rPr>
        <w:t xml:space="preserve"> </w:t>
      </w:r>
      <w:r w:rsidRPr="00351E2D">
        <w:rPr>
          <w:lang w:val="en-US"/>
        </w:rPr>
        <w:t>zərif</w:t>
      </w:r>
      <w:r w:rsidRPr="00351E2D">
        <w:rPr>
          <w:spacing w:val="-19"/>
          <w:lang w:val="en-US"/>
        </w:rPr>
        <w:t xml:space="preserve"> </w:t>
      </w:r>
      <w:r w:rsidRPr="00351E2D">
        <w:rPr>
          <w:lang w:val="en-US"/>
        </w:rPr>
        <w:t>çapıqlar</w:t>
      </w:r>
      <w:r w:rsidRPr="00351E2D">
        <w:rPr>
          <w:spacing w:val="-19"/>
          <w:lang w:val="en-US"/>
        </w:rPr>
        <w:t xml:space="preserve"> </w:t>
      </w:r>
      <w:r w:rsidRPr="00351E2D">
        <w:rPr>
          <w:lang w:val="en-US"/>
        </w:rPr>
        <w:t xml:space="preserve">meydana </w:t>
      </w:r>
      <w:r w:rsidRPr="00351E2D">
        <w:rPr>
          <w:w w:val="90"/>
          <w:lang w:val="en-US"/>
        </w:rPr>
        <w:t>çıxır.</w:t>
      </w:r>
      <w:r w:rsidRPr="00351E2D">
        <w:rPr>
          <w:spacing w:val="-3"/>
          <w:w w:val="90"/>
          <w:lang w:val="en-US"/>
        </w:rPr>
        <w:t xml:space="preserve"> </w:t>
      </w:r>
      <w:r w:rsidRPr="00351E2D">
        <w:rPr>
          <w:w w:val="90"/>
          <w:lang w:val="en-US"/>
        </w:rPr>
        <w:t>Bu</w:t>
      </w:r>
      <w:r w:rsidRPr="00351E2D">
        <w:rPr>
          <w:spacing w:val="-9"/>
          <w:w w:val="90"/>
          <w:lang w:val="en-US"/>
        </w:rPr>
        <w:t xml:space="preserve"> </w:t>
      </w:r>
      <w:r w:rsidRPr="00351E2D">
        <w:rPr>
          <w:w w:val="90"/>
          <w:lang w:val="en-US"/>
        </w:rPr>
        <w:t>dövrdə</w:t>
      </w:r>
      <w:r w:rsidRPr="00351E2D">
        <w:rPr>
          <w:spacing w:val="-6"/>
          <w:w w:val="90"/>
          <w:lang w:val="en-US"/>
        </w:rPr>
        <w:t xml:space="preserve"> </w:t>
      </w:r>
      <w:r w:rsidRPr="00351E2D">
        <w:rPr>
          <w:w w:val="90"/>
          <w:lang w:val="en-US"/>
        </w:rPr>
        <w:t>xəstələr</w:t>
      </w:r>
      <w:r w:rsidRPr="00351E2D">
        <w:rPr>
          <w:spacing w:val="-4"/>
          <w:w w:val="90"/>
          <w:lang w:val="en-US"/>
        </w:rPr>
        <w:t xml:space="preserve"> </w:t>
      </w:r>
      <w:r w:rsidRPr="00351E2D">
        <w:rPr>
          <w:w w:val="90"/>
          <w:lang w:val="en-US"/>
        </w:rPr>
        <w:t>daha</w:t>
      </w:r>
      <w:r w:rsidRPr="00351E2D">
        <w:rPr>
          <w:spacing w:val="-10"/>
          <w:w w:val="90"/>
          <w:lang w:val="en-US"/>
        </w:rPr>
        <w:t xml:space="preserve"> </w:t>
      </w:r>
      <w:r w:rsidRPr="00351E2D">
        <w:rPr>
          <w:w w:val="90"/>
          <w:lang w:val="en-US"/>
        </w:rPr>
        <w:t>təhlükəlidirlər,</w:t>
      </w:r>
      <w:r w:rsidRPr="00351E2D">
        <w:rPr>
          <w:spacing w:val="-3"/>
          <w:w w:val="90"/>
          <w:lang w:val="en-US"/>
        </w:rPr>
        <w:t xml:space="preserve"> </w:t>
      </w:r>
      <w:r w:rsidRPr="00351E2D">
        <w:rPr>
          <w:w w:val="90"/>
          <w:lang w:val="en-US"/>
        </w:rPr>
        <w:t>belə</w:t>
      </w:r>
      <w:r w:rsidRPr="00351E2D">
        <w:rPr>
          <w:spacing w:val="-5"/>
          <w:w w:val="90"/>
          <w:lang w:val="en-US"/>
        </w:rPr>
        <w:t xml:space="preserve"> </w:t>
      </w:r>
      <w:r w:rsidRPr="00351E2D">
        <w:rPr>
          <w:w w:val="90"/>
          <w:lang w:val="en-US"/>
        </w:rPr>
        <w:t>ki,</w:t>
      </w:r>
      <w:r w:rsidRPr="00351E2D">
        <w:rPr>
          <w:spacing w:val="-6"/>
          <w:w w:val="90"/>
          <w:lang w:val="en-US"/>
        </w:rPr>
        <w:t xml:space="preserve"> </w:t>
      </w:r>
      <w:r w:rsidRPr="00351E2D">
        <w:rPr>
          <w:w w:val="90"/>
          <w:lang w:val="en-US"/>
        </w:rPr>
        <w:t>follikullar</w:t>
      </w:r>
      <w:r w:rsidRPr="00351E2D">
        <w:rPr>
          <w:spacing w:val="-4"/>
          <w:w w:val="90"/>
          <w:lang w:val="en-US"/>
        </w:rPr>
        <w:t xml:space="preserve"> </w:t>
      </w:r>
      <w:r w:rsidRPr="00351E2D">
        <w:rPr>
          <w:w w:val="90"/>
          <w:lang w:val="en-US"/>
        </w:rPr>
        <w:t>parçalandıqda</w:t>
      </w:r>
      <w:r w:rsidRPr="00351E2D">
        <w:rPr>
          <w:spacing w:val="-5"/>
          <w:w w:val="90"/>
          <w:lang w:val="en-US"/>
        </w:rPr>
        <w:t xml:space="preserve"> </w:t>
      </w:r>
      <w:r w:rsidRPr="00351E2D">
        <w:rPr>
          <w:w w:val="90"/>
          <w:lang w:val="en-US"/>
        </w:rPr>
        <w:t xml:space="preserve">xəstəliyin </w:t>
      </w:r>
      <w:r w:rsidRPr="00351E2D">
        <w:rPr>
          <w:spacing w:val="-8"/>
          <w:lang w:val="en-US"/>
        </w:rPr>
        <w:t>törədicilərinin daimi olaraq konyunktival kisədə yayılması baş verir.</w:t>
      </w:r>
    </w:p>
    <w:p w14:paraId="4DAC6866" w14:textId="77777777" w:rsidR="00304D7E" w:rsidRPr="00351E2D" w:rsidRDefault="00304D7E" w:rsidP="00304D7E">
      <w:pPr>
        <w:spacing w:before="47"/>
        <w:rPr>
          <w:lang w:val="en-US"/>
        </w:rPr>
      </w:pPr>
    </w:p>
    <w:p w14:paraId="6A2DDD68" w14:textId="77777777" w:rsidR="00304D7E" w:rsidRPr="00351E2D" w:rsidRDefault="00304D7E" w:rsidP="00304D7E">
      <w:pPr>
        <w:spacing w:line="276" w:lineRule="auto"/>
        <w:ind w:right="141" w:firstLine="740"/>
        <w:rPr>
          <w:lang w:val="en-US"/>
        </w:rPr>
      </w:pPr>
      <w:r w:rsidRPr="00351E2D">
        <w:rPr>
          <w:rFonts w:ascii="Arial" w:hAnsi="Arial"/>
          <w:b/>
          <w:i/>
          <w:spacing w:val="-2"/>
          <w:u w:val="single"/>
          <w:lang w:val="en-US"/>
        </w:rPr>
        <w:t>Traxoma</w:t>
      </w:r>
      <w:r w:rsidRPr="00351E2D">
        <w:rPr>
          <w:rFonts w:ascii="Arial" w:hAnsi="Arial"/>
          <w:b/>
          <w:i/>
          <w:spacing w:val="-18"/>
          <w:u w:val="single"/>
          <w:lang w:val="en-US"/>
        </w:rPr>
        <w:t xml:space="preserve"> </w:t>
      </w:r>
      <w:r w:rsidRPr="00351E2D">
        <w:rPr>
          <w:rFonts w:ascii="Arial" w:hAnsi="Arial"/>
          <w:i/>
          <w:spacing w:val="-2"/>
          <w:u w:val="single"/>
          <w:lang w:val="en-US"/>
        </w:rPr>
        <w:t>-</w:t>
      </w:r>
      <w:r w:rsidRPr="00351E2D">
        <w:rPr>
          <w:rFonts w:ascii="Arial" w:hAnsi="Arial"/>
          <w:i/>
          <w:spacing w:val="-17"/>
          <w:u w:val="single"/>
          <w:lang w:val="en-US"/>
        </w:rPr>
        <w:t xml:space="preserve"> </w:t>
      </w:r>
      <w:r w:rsidRPr="00351E2D">
        <w:rPr>
          <w:rFonts w:ascii="Arial" w:hAnsi="Arial"/>
          <w:b/>
          <w:i/>
          <w:spacing w:val="-2"/>
          <w:u w:val="single"/>
          <w:lang w:val="en-US"/>
        </w:rPr>
        <w:t>III</w:t>
      </w:r>
      <w:r w:rsidRPr="00351E2D">
        <w:rPr>
          <w:rFonts w:ascii="Arial" w:hAnsi="Arial"/>
          <w:b/>
          <w:i/>
          <w:spacing w:val="-18"/>
          <w:lang w:val="en-US"/>
        </w:rPr>
        <w:t xml:space="preserve"> </w:t>
      </w:r>
      <w:r w:rsidRPr="00351E2D">
        <w:rPr>
          <w:rFonts w:ascii="Arial" w:hAnsi="Arial"/>
          <w:b/>
          <w:i/>
          <w:spacing w:val="-2"/>
          <w:lang w:val="en-US"/>
        </w:rPr>
        <w:t>-</w:t>
      </w:r>
      <w:r w:rsidRPr="00351E2D">
        <w:rPr>
          <w:rFonts w:ascii="Arial" w:hAnsi="Arial"/>
          <w:b/>
          <w:i/>
          <w:spacing w:val="-17"/>
          <w:lang w:val="en-US"/>
        </w:rPr>
        <w:t xml:space="preserve"> </w:t>
      </w:r>
      <w:r w:rsidRPr="00351E2D">
        <w:rPr>
          <w:spacing w:val="-2"/>
          <w:lang w:val="en-US"/>
        </w:rPr>
        <w:t>çapıqlaşmanın</w:t>
      </w:r>
      <w:r w:rsidRPr="00351E2D">
        <w:rPr>
          <w:spacing w:val="-17"/>
          <w:lang w:val="en-US"/>
        </w:rPr>
        <w:t xml:space="preserve"> </w:t>
      </w:r>
      <w:r w:rsidRPr="00351E2D">
        <w:rPr>
          <w:spacing w:val="-2"/>
          <w:lang w:val="en-US"/>
        </w:rPr>
        <w:t>üstünlük</w:t>
      </w:r>
      <w:r w:rsidRPr="00351E2D">
        <w:rPr>
          <w:spacing w:val="-17"/>
          <w:lang w:val="en-US"/>
        </w:rPr>
        <w:t xml:space="preserve"> </w:t>
      </w:r>
      <w:r w:rsidRPr="00351E2D">
        <w:rPr>
          <w:spacing w:val="-2"/>
          <w:lang w:val="en-US"/>
        </w:rPr>
        <w:t>təşkil</w:t>
      </w:r>
      <w:r w:rsidRPr="00351E2D">
        <w:rPr>
          <w:spacing w:val="-18"/>
          <w:lang w:val="en-US"/>
        </w:rPr>
        <w:t xml:space="preserve"> </w:t>
      </w:r>
      <w:r w:rsidRPr="00351E2D">
        <w:rPr>
          <w:spacing w:val="-2"/>
          <w:lang w:val="en-US"/>
        </w:rPr>
        <w:t>etdiyi</w:t>
      </w:r>
      <w:r w:rsidRPr="00351E2D">
        <w:rPr>
          <w:spacing w:val="-17"/>
          <w:lang w:val="en-US"/>
        </w:rPr>
        <w:t xml:space="preserve"> </w:t>
      </w:r>
      <w:r w:rsidRPr="00351E2D">
        <w:rPr>
          <w:spacing w:val="-2"/>
          <w:lang w:val="en-US"/>
        </w:rPr>
        <w:t>dövrdür.</w:t>
      </w:r>
      <w:r w:rsidRPr="00351E2D">
        <w:rPr>
          <w:spacing w:val="-16"/>
          <w:lang w:val="en-US"/>
        </w:rPr>
        <w:t xml:space="preserve"> </w:t>
      </w:r>
      <w:r w:rsidRPr="00351E2D">
        <w:rPr>
          <w:spacing w:val="-2"/>
          <w:lang w:val="en-US"/>
        </w:rPr>
        <w:t>Bu</w:t>
      </w:r>
      <w:r w:rsidRPr="00351E2D">
        <w:rPr>
          <w:spacing w:val="-18"/>
          <w:lang w:val="en-US"/>
        </w:rPr>
        <w:t xml:space="preserve"> </w:t>
      </w:r>
      <w:r w:rsidRPr="00351E2D">
        <w:rPr>
          <w:spacing w:val="-2"/>
          <w:lang w:val="en-US"/>
        </w:rPr>
        <w:t>dövrdə</w:t>
      </w:r>
      <w:r w:rsidRPr="00351E2D">
        <w:rPr>
          <w:spacing w:val="-17"/>
          <w:lang w:val="en-US"/>
        </w:rPr>
        <w:t xml:space="preserve"> </w:t>
      </w:r>
      <w:r w:rsidRPr="00351E2D">
        <w:rPr>
          <w:spacing w:val="-2"/>
          <w:lang w:val="en-US"/>
        </w:rPr>
        <w:t xml:space="preserve">iltihabın </w:t>
      </w:r>
      <w:r w:rsidRPr="00351E2D">
        <w:rPr>
          <w:w w:val="90"/>
          <w:lang w:val="en-US"/>
        </w:rPr>
        <w:t>çapıq əlamətləri</w:t>
      </w:r>
      <w:r w:rsidRPr="00351E2D">
        <w:rPr>
          <w:spacing w:val="-1"/>
          <w:w w:val="90"/>
          <w:lang w:val="en-US"/>
        </w:rPr>
        <w:t xml:space="preserve"> </w:t>
      </w:r>
      <w:r w:rsidRPr="00351E2D">
        <w:rPr>
          <w:w w:val="90"/>
          <w:lang w:val="en-US"/>
        </w:rPr>
        <w:t>hələ də</w:t>
      </w:r>
      <w:r w:rsidRPr="00351E2D">
        <w:rPr>
          <w:spacing w:val="-5"/>
          <w:w w:val="90"/>
          <w:lang w:val="en-US"/>
        </w:rPr>
        <w:t xml:space="preserve"> </w:t>
      </w:r>
      <w:r w:rsidRPr="00351E2D">
        <w:rPr>
          <w:w w:val="90"/>
          <w:lang w:val="en-US"/>
        </w:rPr>
        <w:t>qalır.</w:t>
      </w:r>
      <w:r w:rsidRPr="00351E2D">
        <w:rPr>
          <w:spacing w:val="-1"/>
          <w:w w:val="90"/>
          <w:lang w:val="en-US"/>
        </w:rPr>
        <w:t xml:space="preserve"> </w:t>
      </w:r>
      <w:r w:rsidRPr="00351E2D">
        <w:rPr>
          <w:w w:val="90"/>
          <w:lang w:val="en-US"/>
        </w:rPr>
        <w:t>İnfıltrasiya</w:t>
      </w:r>
      <w:r w:rsidRPr="00351E2D">
        <w:rPr>
          <w:spacing w:val="-4"/>
          <w:w w:val="90"/>
          <w:lang w:val="en-US"/>
        </w:rPr>
        <w:t xml:space="preserve"> </w:t>
      </w:r>
      <w:r w:rsidRPr="00351E2D">
        <w:rPr>
          <w:w w:val="90"/>
          <w:lang w:val="en-US"/>
        </w:rPr>
        <w:t>mülayimdir,</w:t>
      </w:r>
      <w:r w:rsidRPr="00351E2D">
        <w:rPr>
          <w:spacing w:val="-1"/>
          <w:w w:val="90"/>
          <w:lang w:val="en-US"/>
        </w:rPr>
        <w:t xml:space="preserve"> </w:t>
      </w:r>
      <w:r w:rsidRPr="00351E2D">
        <w:rPr>
          <w:w w:val="90"/>
          <w:lang w:val="en-US"/>
        </w:rPr>
        <w:t>follikullar olmaya</w:t>
      </w:r>
      <w:r w:rsidRPr="00351E2D">
        <w:rPr>
          <w:spacing w:val="-1"/>
          <w:w w:val="90"/>
          <w:lang w:val="en-US"/>
        </w:rPr>
        <w:t xml:space="preserve"> </w:t>
      </w:r>
      <w:r w:rsidRPr="00351E2D">
        <w:rPr>
          <w:w w:val="90"/>
          <w:lang w:val="en-US"/>
        </w:rPr>
        <w:t>bilər və</w:t>
      </w:r>
      <w:r w:rsidRPr="00351E2D">
        <w:rPr>
          <w:spacing w:val="-4"/>
          <w:w w:val="90"/>
          <w:lang w:val="en-US"/>
        </w:rPr>
        <w:t xml:space="preserve"> </w:t>
      </w:r>
      <w:r w:rsidRPr="00351E2D">
        <w:rPr>
          <w:w w:val="90"/>
          <w:lang w:val="en-US"/>
        </w:rPr>
        <w:t>ya</w:t>
      </w:r>
      <w:r w:rsidRPr="00351E2D">
        <w:rPr>
          <w:spacing w:val="-4"/>
          <w:w w:val="90"/>
          <w:lang w:val="en-US"/>
        </w:rPr>
        <w:t xml:space="preserve"> </w:t>
      </w:r>
      <w:r w:rsidRPr="00351E2D">
        <w:rPr>
          <w:w w:val="90"/>
          <w:lang w:val="en-US"/>
        </w:rPr>
        <w:t xml:space="preserve">onlar </w:t>
      </w:r>
      <w:r w:rsidRPr="00351E2D">
        <w:rPr>
          <w:lang w:val="en-US"/>
        </w:rPr>
        <w:t xml:space="preserve">hələ saxlanaraq çapıqlaşmaya məruz qalırlar. Bu dövr üçün trixiaz, qapaqların </w:t>
      </w:r>
      <w:r w:rsidRPr="00351E2D">
        <w:rPr>
          <w:w w:val="90"/>
          <w:lang w:val="en-US"/>
        </w:rPr>
        <w:t xml:space="preserve">çevrilməsi, yaşaparıcı yolların strikturaları və çapıqlaşma ilə bağlı digər dəyişikliklər </w:t>
      </w:r>
      <w:r w:rsidRPr="00351E2D">
        <w:rPr>
          <w:spacing w:val="-2"/>
          <w:lang w:val="en-US"/>
        </w:rPr>
        <w:t>xasdır.</w:t>
      </w:r>
    </w:p>
    <w:p w14:paraId="7C93BC23" w14:textId="77777777" w:rsidR="00304D7E" w:rsidRPr="00351E2D" w:rsidRDefault="00304D7E" w:rsidP="00304D7E">
      <w:pPr>
        <w:spacing w:before="4" w:line="276" w:lineRule="auto"/>
        <w:ind w:right="131" w:firstLine="740"/>
        <w:rPr>
          <w:lang w:val="en-US"/>
        </w:rPr>
      </w:pPr>
      <w:r w:rsidRPr="00351E2D">
        <w:rPr>
          <w:rFonts w:ascii="Arial" w:hAnsi="Arial"/>
          <w:b/>
          <w:i/>
          <w:u w:val="single"/>
          <w:lang w:val="en-US"/>
        </w:rPr>
        <w:t>Traxoma - IV</w:t>
      </w:r>
      <w:r w:rsidRPr="00351E2D">
        <w:rPr>
          <w:rFonts w:ascii="Arial" w:hAnsi="Arial"/>
          <w:b/>
          <w:i/>
          <w:lang w:val="en-US"/>
        </w:rPr>
        <w:t xml:space="preserve">- </w:t>
      </w:r>
      <w:r w:rsidRPr="00351E2D">
        <w:rPr>
          <w:lang w:val="en-US"/>
        </w:rPr>
        <w:t>sona</w:t>
      </w:r>
      <w:r w:rsidRPr="00351E2D">
        <w:rPr>
          <w:spacing w:val="-2"/>
          <w:lang w:val="en-US"/>
        </w:rPr>
        <w:t xml:space="preserve"> </w:t>
      </w:r>
      <w:r w:rsidRPr="00351E2D">
        <w:rPr>
          <w:lang w:val="en-US"/>
        </w:rPr>
        <w:t>çatmış</w:t>
      </w:r>
      <w:r w:rsidRPr="00351E2D">
        <w:rPr>
          <w:spacing w:val="-1"/>
          <w:lang w:val="en-US"/>
        </w:rPr>
        <w:t xml:space="preserve"> </w:t>
      </w:r>
      <w:r w:rsidRPr="00351E2D">
        <w:rPr>
          <w:lang w:val="en-US"/>
        </w:rPr>
        <w:t xml:space="preserve">iltihabın çapıqlaşma dövrü klinik olaraq sağalmış </w:t>
      </w:r>
      <w:r w:rsidRPr="00351E2D">
        <w:rPr>
          <w:spacing w:val="-6"/>
          <w:lang w:val="en-US"/>
        </w:rPr>
        <w:t>traxomanı</w:t>
      </w:r>
      <w:r w:rsidRPr="00351E2D">
        <w:rPr>
          <w:spacing w:val="-14"/>
          <w:lang w:val="en-US"/>
        </w:rPr>
        <w:t xml:space="preserve"> </w:t>
      </w:r>
      <w:r w:rsidRPr="00351E2D">
        <w:rPr>
          <w:spacing w:val="-6"/>
          <w:lang w:val="en-US"/>
        </w:rPr>
        <w:t>göstərir.</w:t>
      </w:r>
      <w:r w:rsidRPr="00351E2D">
        <w:rPr>
          <w:spacing w:val="-13"/>
          <w:lang w:val="en-US"/>
        </w:rPr>
        <w:t xml:space="preserve"> </w:t>
      </w:r>
      <w:r w:rsidRPr="00351E2D">
        <w:rPr>
          <w:spacing w:val="-6"/>
          <w:lang w:val="en-US"/>
        </w:rPr>
        <w:t>Konyunktiva</w:t>
      </w:r>
      <w:r w:rsidRPr="00351E2D">
        <w:rPr>
          <w:spacing w:val="-14"/>
          <w:lang w:val="en-US"/>
        </w:rPr>
        <w:t xml:space="preserve"> </w:t>
      </w:r>
      <w:r w:rsidRPr="00351E2D">
        <w:rPr>
          <w:spacing w:val="-6"/>
          <w:lang w:val="en-US"/>
        </w:rPr>
        <w:t>çoxsaylı</w:t>
      </w:r>
      <w:r w:rsidRPr="00351E2D">
        <w:rPr>
          <w:spacing w:val="-10"/>
          <w:lang w:val="en-US"/>
        </w:rPr>
        <w:t xml:space="preserve"> </w:t>
      </w:r>
      <w:r w:rsidRPr="00351E2D">
        <w:rPr>
          <w:spacing w:val="-6"/>
          <w:lang w:val="en-US"/>
        </w:rPr>
        <w:t>hörümçək</w:t>
      </w:r>
      <w:r w:rsidRPr="00351E2D">
        <w:rPr>
          <w:spacing w:val="-14"/>
          <w:lang w:val="en-US"/>
        </w:rPr>
        <w:t xml:space="preserve"> </w:t>
      </w:r>
      <w:r w:rsidRPr="00351E2D">
        <w:rPr>
          <w:spacing w:val="-6"/>
          <w:lang w:val="en-US"/>
        </w:rPr>
        <w:t>toruna</w:t>
      </w:r>
      <w:r w:rsidRPr="00351E2D">
        <w:rPr>
          <w:spacing w:val="-12"/>
          <w:lang w:val="en-US"/>
        </w:rPr>
        <w:t xml:space="preserve"> </w:t>
      </w:r>
      <w:r w:rsidRPr="00351E2D">
        <w:rPr>
          <w:spacing w:val="-6"/>
          <w:lang w:val="en-US"/>
        </w:rPr>
        <w:t>bənzər,</w:t>
      </w:r>
      <w:r w:rsidRPr="00351E2D">
        <w:rPr>
          <w:spacing w:val="-14"/>
          <w:lang w:val="en-US"/>
        </w:rPr>
        <w:t xml:space="preserve"> </w:t>
      </w:r>
      <w:r w:rsidRPr="00351E2D">
        <w:rPr>
          <w:spacing w:val="-6"/>
          <w:lang w:val="en-US"/>
        </w:rPr>
        <w:t>bəzən</w:t>
      </w:r>
      <w:r w:rsidRPr="00351E2D">
        <w:rPr>
          <w:spacing w:val="-13"/>
          <w:lang w:val="en-US"/>
        </w:rPr>
        <w:t xml:space="preserve"> </w:t>
      </w:r>
      <w:r w:rsidRPr="00351E2D">
        <w:rPr>
          <w:spacing w:val="-6"/>
          <w:lang w:val="en-US"/>
        </w:rPr>
        <w:t>iri</w:t>
      </w:r>
      <w:r w:rsidRPr="00351E2D">
        <w:rPr>
          <w:spacing w:val="-7"/>
          <w:lang w:val="en-US"/>
        </w:rPr>
        <w:t xml:space="preserve"> </w:t>
      </w:r>
      <w:r w:rsidRPr="00351E2D">
        <w:rPr>
          <w:rFonts w:ascii="Arial" w:hAnsi="Arial"/>
          <w:i/>
          <w:spacing w:val="-6"/>
          <w:lang w:val="en-US"/>
        </w:rPr>
        <w:t>ulduzvar</w:t>
      </w:r>
      <w:r w:rsidRPr="00351E2D">
        <w:rPr>
          <w:spacing w:val="-6"/>
          <w:lang w:val="en-US"/>
        </w:rPr>
        <w:t xml:space="preserve">i </w:t>
      </w:r>
      <w:r w:rsidRPr="00351E2D">
        <w:rPr>
          <w:spacing w:val="-2"/>
          <w:lang w:val="en-US"/>
        </w:rPr>
        <w:t>çapıqlarla</w:t>
      </w:r>
      <w:r w:rsidRPr="00351E2D">
        <w:rPr>
          <w:spacing w:val="-18"/>
          <w:lang w:val="en-US"/>
        </w:rPr>
        <w:t xml:space="preserve"> </w:t>
      </w:r>
      <w:r w:rsidRPr="00351E2D">
        <w:rPr>
          <w:spacing w:val="-2"/>
          <w:lang w:val="en-US"/>
        </w:rPr>
        <w:t>nahamar</w:t>
      </w:r>
      <w:r w:rsidRPr="00351E2D">
        <w:rPr>
          <w:spacing w:val="-17"/>
          <w:lang w:val="en-US"/>
        </w:rPr>
        <w:t xml:space="preserve"> </w:t>
      </w:r>
      <w:r w:rsidRPr="00351E2D">
        <w:rPr>
          <w:spacing w:val="-2"/>
          <w:lang w:val="en-US"/>
        </w:rPr>
        <w:t>şəkil</w:t>
      </w:r>
      <w:r w:rsidRPr="00351E2D">
        <w:rPr>
          <w:spacing w:val="-18"/>
          <w:lang w:val="en-US"/>
        </w:rPr>
        <w:t xml:space="preserve"> </w:t>
      </w:r>
      <w:r w:rsidRPr="00351E2D">
        <w:rPr>
          <w:spacing w:val="-2"/>
          <w:lang w:val="en-US"/>
        </w:rPr>
        <w:t>alır.</w:t>
      </w:r>
    </w:p>
    <w:p w14:paraId="4AA5975B" w14:textId="77777777" w:rsidR="00304D7E" w:rsidRPr="00351E2D" w:rsidRDefault="00304D7E" w:rsidP="00304D7E">
      <w:pPr>
        <w:spacing w:before="48"/>
        <w:rPr>
          <w:lang w:val="en-US"/>
        </w:rPr>
      </w:pPr>
    </w:p>
    <w:p w14:paraId="4DAC55A6" w14:textId="77777777" w:rsidR="00304D7E" w:rsidRPr="00351E2D" w:rsidRDefault="00304D7E" w:rsidP="00304D7E">
      <w:pPr>
        <w:spacing w:line="276" w:lineRule="auto"/>
        <w:ind w:right="130" w:firstLine="740"/>
        <w:rPr>
          <w:lang w:val="en-US"/>
        </w:rPr>
      </w:pPr>
      <w:r w:rsidRPr="00351E2D">
        <w:rPr>
          <w:rFonts w:ascii="Arial" w:hAnsi="Arial"/>
          <w:b/>
          <w:i/>
          <w:w w:val="90"/>
          <w:u w:val="single"/>
          <w:lang w:val="en-US"/>
        </w:rPr>
        <w:t>Paratraxoma.</w:t>
      </w:r>
      <w:r w:rsidRPr="00351E2D">
        <w:rPr>
          <w:rFonts w:ascii="Arial" w:hAnsi="Arial"/>
          <w:b/>
          <w:i/>
          <w:w w:val="90"/>
          <w:lang w:val="en-US"/>
        </w:rPr>
        <w:t xml:space="preserve"> </w:t>
      </w:r>
      <w:r w:rsidRPr="00351E2D">
        <w:rPr>
          <w:w w:val="90"/>
          <w:lang w:val="en-US"/>
        </w:rPr>
        <w:t xml:space="preserve">Bu konyunktivit ayrı-ayrı və ya ailəvi xəstəliklər şəklində, habelə </w:t>
      </w:r>
      <w:r w:rsidRPr="00351E2D">
        <w:rPr>
          <w:lang w:val="en-US"/>
        </w:rPr>
        <w:t xml:space="preserve">kiçik ocaqlar şəklində meydana çıxır. İnfeksiyanın birincili ocağı </w:t>
      </w:r>
      <w:r w:rsidRPr="00351E2D">
        <w:rPr>
          <w:rFonts w:ascii="Arial" w:hAnsi="Arial"/>
          <w:i/>
          <w:lang w:val="en-US"/>
        </w:rPr>
        <w:t xml:space="preserve">- sidik- </w:t>
      </w:r>
      <w:r w:rsidRPr="00351E2D">
        <w:rPr>
          <w:lang w:val="en-US"/>
        </w:rPr>
        <w:t xml:space="preserve">cinsiyyət </w:t>
      </w:r>
      <w:r w:rsidRPr="00351E2D">
        <w:rPr>
          <w:w w:val="90"/>
          <w:lang w:val="en-US"/>
        </w:rPr>
        <w:t xml:space="preserve">yollarıdır. Törədicisi </w:t>
      </w:r>
      <w:r w:rsidRPr="00351E2D">
        <w:rPr>
          <w:rFonts w:ascii="Arial" w:hAnsi="Arial"/>
          <w:i/>
          <w:w w:val="90"/>
          <w:lang w:val="en-US"/>
        </w:rPr>
        <w:t xml:space="preserve">- xlamidiya - </w:t>
      </w:r>
      <w:r w:rsidRPr="00351E2D">
        <w:rPr>
          <w:w w:val="90"/>
          <w:lang w:val="en-US"/>
        </w:rPr>
        <w:t xml:space="preserve">sağlam insanların gözünə yoluxmuş əllərlə, hovuz və hamamlardakı infeksiyalaşmış su ilə (hovuz və ya hamam konyunktiviti) keçə bilər və ya </w:t>
      </w:r>
      <w:r w:rsidRPr="00351E2D">
        <w:rPr>
          <w:w w:val="85"/>
          <w:lang w:val="en-US"/>
        </w:rPr>
        <w:t xml:space="preserve">uşağın gözünə xlamidiozlu xəstə ananın doğuş yollarından birbaşa kontakt ilə keçə bilər. </w:t>
      </w:r>
      <w:r w:rsidRPr="00351E2D">
        <w:rPr>
          <w:lang w:val="en-US"/>
        </w:rPr>
        <w:t>İnkubasiya</w:t>
      </w:r>
      <w:r w:rsidRPr="00351E2D">
        <w:rPr>
          <w:spacing w:val="-19"/>
          <w:lang w:val="en-US"/>
        </w:rPr>
        <w:t xml:space="preserve"> </w:t>
      </w:r>
      <w:r w:rsidRPr="00351E2D">
        <w:rPr>
          <w:lang w:val="en-US"/>
        </w:rPr>
        <w:t>dövrü</w:t>
      </w:r>
      <w:r w:rsidRPr="00351E2D">
        <w:rPr>
          <w:spacing w:val="-19"/>
          <w:lang w:val="en-US"/>
        </w:rPr>
        <w:t xml:space="preserve"> </w:t>
      </w:r>
      <w:r w:rsidRPr="00351E2D">
        <w:rPr>
          <w:lang w:val="en-US"/>
        </w:rPr>
        <w:t>5-14</w:t>
      </w:r>
      <w:r w:rsidRPr="00351E2D">
        <w:rPr>
          <w:spacing w:val="-19"/>
          <w:lang w:val="en-US"/>
        </w:rPr>
        <w:t xml:space="preserve"> </w:t>
      </w:r>
      <w:r w:rsidRPr="00351E2D">
        <w:rPr>
          <w:lang w:val="en-US"/>
        </w:rPr>
        <w:t>gündür.</w:t>
      </w:r>
    </w:p>
    <w:p w14:paraId="675EA81B" w14:textId="77777777" w:rsidR="00304D7E" w:rsidRPr="00351E2D" w:rsidRDefault="00304D7E" w:rsidP="00304D7E">
      <w:pPr>
        <w:spacing w:line="276" w:lineRule="auto"/>
        <w:ind w:right="135" w:firstLine="720"/>
        <w:rPr>
          <w:lang w:val="en-US"/>
        </w:rPr>
      </w:pPr>
      <w:r w:rsidRPr="00351E2D">
        <w:rPr>
          <w:spacing w:val="-10"/>
          <w:lang w:val="en-US"/>
        </w:rPr>
        <w:t>Kəskin başlayır,</w:t>
      </w:r>
      <w:r w:rsidRPr="00351E2D">
        <w:rPr>
          <w:spacing w:val="-7"/>
          <w:lang w:val="en-US"/>
        </w:rPr>
        <w:t xml:space="preserve"> </w:t>
      </w:r>
      <w:r w:rsidRPr="00351E2D">
        <w:rPr>
          <w:spacing w:val="-10"/>
          <w:lang w:val="en-US"/>
        </w:rPr>
        <w:t>çox zaman</w:t>
      </w:r>
      <w:r w:rsidRPr="00351E2D">
        <w:rPr>
          <w:spacing w:val="-7"/>
          <w:lang w:val="en-US"/>
        </w:rPr>
        <w:t xml:space="preserve"> </w:t>
      </w:r>
      <w:r w:rsidRPr="00351E2D">
        <w:rPr>
          <w:spacing w:val="-10"/>
          <w:lang w:val="en-US"/>
        </w:rPr>
        <w:t>bir göz</w:t>
      </w:r>
      <w:r w:rsidRPr="00351E2D">
        <w:rPr>
          <w:spacing w:val="-9"/>
          <w:lang w:val="en-US"/>
        </w:rPr>
        <w:t xml:space="preserve"> </w:t>
      </w:r>
      <w:r w:rsidRPr="00351E2D">
        <w:rPr>
          <w:spacing w:val="-10"/>
          <w:lang w:val="en-US"/>
        </w:rPr>
        <w:t>xəstələnir.</w:t>
      </w:r>
      <w:r w:rsidRPr="00351E2D">
        <w:rPr>
          <w:spacing w:val="-4"/>
          <w:lang w:val="en-US"/>
        </w:rPr>
        <w:t xml:space="preserve"> </w:t>
      </w:r>
      <w:r w:rsidRPr="00351E2D">
        <w:rPr>
          <w:spacing w:val="-10"/>
          <w:lang w:val="en-US"/>
        </w:rPr>
        <w:t>Qapaqların</w:t>
      </w:r>
      <w:r w:rsidRPr="00351E2D">
        <w:rPr>
          <w:spacing w:val="-7"/>
          <w:lang w:val="en-US"/>
        </w:rPr>
        <w:t xml:space="preserve"> </w:t>
      </w:r>
      <w:r w:rsidRPr="00351E2D">
        <w:rPr>
          <w:spacing w:val="-10"/>
          <w:lang w:val="en-US"/>
        </w:rPr>
        <w:t>ödemi və</w:t>
      </w:r>
      <w:r w:rsidRPr="00351E2D">
        <w:rPr>
          <w:spacing w:val="-7"/>
          <w:lang w:val="en-US"/>
        </w:rPr>
        <w:t xml:space="preserve"> </w:t>
      </w:r>
      <w:r w:rsidRPr="00351E2D">
        <w:rPr>
          <w:spacing w:val="-10"/>
          <w:lang w:val="en-US"/>
        </w:rPr>
        <w:t xml:space="preserve">hiperemiyası </w:t>
      </w:r>
      <w:r w:rsidRPr="00351E2D">
        <w:rPr>
          <w:lang w:val="en-US"/>
        </w:rPr>
        <w:t>qeyd</w:t>
      </w:r>
      <w:r w:rsidRPr="00351E2D">
        <w:rPr>
          <w:spacing w:val="-20"/>
          <w:lang w:val="en-US"/>
        </w:rPr>
        <w:t xml:space="preserve"> </w:t>
      </w:r>
      <w:r w:rsidRPr="00351E2D">
        <w:rPr>
          <w:lang w:val="en-US"/>
        </w:rPr>
        <w:t>olunur.</w:t>
      </w:r>
      <w:r w:rsidRPr="00351E2D">
        <w:rPr>
          <w:spacing w:val="-19"/>
          <w:lang w:val="en-US"/>
        </w:rPr>
        <w:t xml:space="preserve"> </w:t>
      </w:r>
      <w:r w:rsidRPr="00351E2D">
        <w:rPr>
          <w:lang w:val="en-US"/>
        </w:rPr>
        <w:t>3-5</w:t>
      </w:r>
      <w:r w:rsidRPr="00351E2D">
        <w:rPr>
          <w:spacing w:val="-20"/>
          <w:lang w:val="en-US"/>
        </w:rPr>
        <w:t xml:space="preserve"> </w:t>
      </w:r>
      <w:r w:rsidRPr="00351E2D">
        <w:rPr>
          <w:lang w:val="en-US"/>
        </w:rPr>
        <w:t>gün</w:t>
      </w:r>
      <w:r w:rsidRPr="00351E2D">
        <w:rPr>
          <w:spacing w:val="-19"/>
          <w:lang w:val="en-US"/>
        </w:rPr>
        <w:t xml:space="preserve"> </w:t>
      </w:r>
      <w:r w:rsidRPr="00351E2D">
        <w:rPr>
          <w:lang w:val="en-US"/>
        </w:rPr>
        <w:t>sonra</w:t>
      </w:r>
      <w:r w:rsidRPr="00351E2D">
        <w:rPr>
          <w:spacing w:val="-20"/>
          <w:lang w:val="en-US"/>
        </w:rPr>
        <w:t xml:space="preserve"> </w:t>
      </w:r>
      <w:r w:rsidRPr="00351E2D">
        <w:rPr>
          <w:lang w:val="en-US"/>
        </w:rPr>
        <w:t>qulaqyanı</w:t>
      </w:r>
      <w:r w:rsidRPr="00351E2D">
        <w:rPr>
          <w:spacing w:val="-19"/>
          <w:lang w:val="en-US"/>
        </w:rPr>
        <w:t xml:space="preserve"> </w:t>
      </w:r>
      <w:r w:rsidRPr="00351E2D">
        <w:rPr>
          <w:lang w:val="en-US"/>
        </w:rPr>
        <w:t>vəzilərin</w:t>
      </w:r>
      <w:r w:rsidRPr="00351E2D">
        <w:rPr>
          <w:spacing w:val="-20"/>
          <w:lang w:val="en-US"/>
        </w:rPr>
        <w:t xml:space="preserve"> </w:t>
      </w:r>
      <w:r w:rsidRPr="00351E2D">
        <w:rPr>
          <w:lang w:val="en-US"/>
        </w:rPr>
        <w:t>böyüməsi</w:t>
      </w:r>
      <w:r w:rsidRPr="00351E2D">
        <w:rPr>
          <w:spacing w:val="-19"/>
          <w:lang w:val="en-US"/>
        </w:rPr>
        <w:t xml:space="preserve"> </w:t>
      </w:r>
      <w:r w:rsidRPr="00351E2D">
        <w:rPr>
          <w:lang w:val="en-US"/>
        </w:rPr>
        <w:t>və</w:t>
      </w:r>
      <w:r w:rsidRPr="00351E2D">
        <w:rPr>
          <w:spacing w:val="-20"/>
          <w:lang w:val="en-US"/>
        </w:rPr>
        <w:t xml:space="preserve"> </w:t>
      </w:r>
      <w:r w:rsidRPr="00351E2D">
        <w:rPr>
          <w:lang w:val="en-US"/>
        </w:rPr>
        <w:t>ağrılı</w:t>
      </w:r>
      <w:r w:rsidRPr="00351E2D">
        <w:rPr>
          <w:spacing w:val="-19"/>
          <w:lang w:val="en-US"/>
        </w:rPr>
        <w:t xml:space="preserve"> </w:t>
      </w:r>
      <w:r w:rsidRPr="00351E2D">
        <w:rPr>
          <w:lang w:val="en-US"/>
        </w:rPr>
        <w:t>olması</w:t>
      </w:r>
      <w:r w:rsidRPr="00351E2D">
        <w:rPr>
          <w:spacing w:val="-19"/>
          <w:lang w:val="en-US"/>
        </w:rPr>
        <w:t xml:space="preserve"> </w:t>
      </w:r>
      <w:r w:rsidRPr="00351E2D">
        <w:rPr>
          <w:lang w:val="en-US"/>
        </w:rPr>
        <w:t>baş</w:t>
      </w:r>
      <w:r w:rsidRPr="00351E2D">
        <w:rPr>
          <w:spacing w:val="-20"/>
          <w:lang w:val="en-US"/>
        </w:rPr>
        <w:t xml:space="preserve"> </w:t>
      </w:r>
      <w:r w:rsidRPr="00351E2D">
        <w:rPr>
          <w:lang w:val="en-US"/>
        </w:rPr>
        <w:t xml:space="preserve">verir, </w:t>
      </w:r>
      <w:r w:rsidRPr="00351E2D">
        <w:rPr>
          <w:spacing w:val="-4"/>
          <w:lang w:val="en-US"/>
        </w:rPr>
        <w:t>əvvəlcə</w:t>
      </w:r>
      <w:r w:rsidRPr="00351E2D">
        <w:rPr>
          <w:spacing w:val="-14"/>
          <w:lang w:val="en-US"/>
        </w:rPr>
        <w:t xml:space="preserve"> </w:t>
      </w:r>
      <w:r w:rsidRPr="00351E2D">
        <w:rPr>
          <w:spacing w:val="-4"/>
          <w:lang w:val="en-US"/>
        </w:rPr>
        <w:t>az</w:t>
      </w:r>
      <w:r w:rsidRPr="00351E2D">
        <w:rPr>
          <w:spacing w:val="-14"/>
          <w:lang w:val="en-US"/>
        </w:rPr>
        <w:t xml:space="preserve"> </w:t>
      </w:r>
      <w:r w:rsidRPr="00351E2D">
        <w:rPr>
          <w:spacing w:val="-4"/>
          <w:lang w:val="en-US"/>
        </w:rPr>
        <w:t>miqdarda</w:t>
      </w:r>
      <w:r w:rsidRPr="00351E2D">
        <w:rPr>
          <w:spacing w:val="-15"/>
          <w:lang w:val="en-US"/>
        </w:rPr>
        <w:t xml:space="preserve"> </w:t>
      </w:r>
      <w:r w:rsidRPr="00351E2D">
        <w:rPr>
          <w:spacing w:val="-4"/>
          <w:lang w:val="en-US"/>
        </w:rPr>
        <w:t>selikli,</w:t>
      </w:r>
      <w:r w:rsidRPr="00351E2D">
        <w:rPr>
          <w:spacing w:val="-11"/>
          <w:lang w:val="en-US"/>
        </w:rPr>
        <w:t xml:space="preserve"> </w:t>
      </w:r>
      <w:r w:rsidRPr="00351E2D">
        <w:rPr>
          <w:spacing w:val="-4"/>
          <w:lang w:val="en-US"/>
        </w:rPr>
        <w:t>sonra</w:t>
      </w:r>
      <w:r w:rsidRPr="00351E2D">
        <w:rPr>
          <w:spacing w:val="-14"/>
          <w:lang w:val="en-US"/>
        </w:rPr>
        <w:t xml:space="preserve"> </w:t>
      </w:r>
      <w:r w:rsidRPr="00351E2D">
        <w:rPr>
          <w:spacing w:val="-4"/>
          <w:lang w:val="en-US"/>
        </w:rPr>
        <w:t>isə</w:t>
      </w:r>
      <w:r w:rsidRPr="00351E2D">
        <w:rPr>
          <w:spacing w:val="-14"/>
          <w:lang w:val="en-US"/>
        </w:rPr>
        <w:t xml:space="preserve"> </w:t>
      </w:r>
      <w:r w:rsidRPr="00351E2D">
        <w:rPr>
          <w:spacing w:val="-4"/>
          <w:lang w:val="en-US"/>
        </w:rPr>
        <w:t>bol</w:t>
      </w:r>
      <w:r w:rsidRPr="00351E2D">
        <w:rPr>
          <w:spacing w:val="-11"/>
          <w:lang w:val="en-US"/>
        </w:rPr>
        <w:t xml:space="preserve"> </w:t>
      </w:r>
      <w:r w:rsidRPr="00351E2D">
        <w:rPr>
          <w:spacing w:val="-4"/>
          <w:lang w:val="en-US"/>
        </w:rPr>
        <w:t>irinli</w:t>
      </w:r>
      <w:r w:rsidRPr="00351E2D">
        <w:rPr>
          <w:spacing w:val="-15"/>
          <w:lang w:val="en-US"/>
        </w:rPr>
        <w:t xml:space="preserve"> </w:t>
      </w:r>
      <w:r w:rsidRPr="00351E2D">
        <w:rPr>
          <w:spacing w:val="-4"/>
          <w:lang w:val="en-US"/>
        </w:rPr>
        <w:t>ifrazat</w:t>
      </w:r>
      <w:r w:rsidRPr="00351E2D">
        <w:rPr>
          <w:spacing w:val="-11"/>
          <w:lang w:val="en-US"/>
        </w:rPr>
        <w:t xml:space="preserve"> </w:t>
      </w:r>
      <w:r w:rsidRPr="00351E2D">
        <w:rPr>
          <w:spacing w:val="-4"/>
          <w:lang w:val="en-US"/>
        </w:rPr>
        <w:t>meydana</w:t>
      </w:r>
      <w:r w:rsidRPr="00351E2D">
        <w:rPr>
          <w:spacing w:val="-14"/>
          <w:lang w:val="en-US"/>
        </w:rPr>
        <w:t xml:space="preserve"> </w:t>
      </w:r>
      <w:r w:rsidRPr="00351E2D">
        <w:rPr>
          <w:spacing w:val="-4"/>
          <w:lang w:val="en-US"/>
        </w:rPr>
        <w:t>çıxır.</w:t>
      </w:r>
    </w:p>
    <w:p w14:paraId="3563F5BE" w14:textId="77777777" w:rsidR="00304D7E" w:rsidRPr="00351E2D" w:rsidRDefault="00304D7E" w:rsidP="00304D7E">
      <w:pPr>
        <w:spacing w:line="276" w:lineRule="auto"/>
        <w:ind w:right="134" w:firstLine="720"/>
        <w:rPr>
          <w:lang w:val="en-US"/>
        </w:rPr>
      </w:pPr>
      <w:r w:rsidRPr="00351E2D">
        <w:rPr>
          <w:rFonts w:ascii="Arial" w:hAnsi="Arial"/>
          <w:b/>
          <w:i/>
          <w:w w:val="90"/>
          <w:u w:val="single"/>
          <w:lang w:val="en-US"/>
        </w:rPr>
        <w:t>Müalicəsi.</w:t>
      </w:r>
      <w:r w:rsidRPr="00351E2D">
        <w:rPr>
          <w:rFonts w:ascii="Arial" w:hAnsi="Arial"/>
          <w:b/>
          <w:i/>
          <w:w w:val="90"/>
          <w:lang w:val="en-US"/>
        </w:rPr>
        <w:t xml:space="preserve"> </w:t>
      </w:r>
      <w:r w:rsidRPr="00351E2D">
        <w:rPr>
          <w:w w:val="90"/>
          <w:lang w:val="en-US"/>
        </w:rPr>
        <w:t xml:space="preserve">Tetrasiklin, eritromisin və ya oletetrin məlhəmləri gündə 5-6 dəfə təyin </w:t>
      </w:r>
      <w:r w:rsidRPr="00351E2D">
        <w:rPr>
          <w:spacing w:val="-6"/>
          <w:lang w:val="en-US"/>
        </w:rPr>
        <w:t>olunur;</w:t>
      </w:r>
      <w:r w:rsidRPr="00351E2D">
        <w:rPr>
          <w:spacing w:val="-14"/>
          <w:lang w:val="en-US"/>
        </w:rPr>
        <w:t xml:space="preserve"> </w:t>
      </w:r>
      <w:r w:rsidRPr="00351E2D">
        <w:rPr>
          <w:spacing w:val="-6"/>
          <w:lang w:val="en-US"/>
        </w:rPr>
        <w:t>inadlı</w:t>
      </w:r>
      <w:r w:rsidRPr="00351E2D">
        <w:rPr>
          <w:spacing w:val="-13"/>
          <w:lang w:val="en-US"/>
        </w:rPr>
        <w:t xml:space="preserve"> </w:t>
      </w:r>
      <w:r w:rsidRPr="00351E2D">
        <w:rPr>
          <w:spacing w:val="-6"/>
          <w:lang w:val="en-US"/>
        </w:rPr>
        <w:t>hallarda</w:t>
      </w:r>
      <w:r w:rsidRPr="00351E2D">
        <w:rPr>
          <w:spacing w:val="-14"/>
          <w:lang w:val="en-US"/>
        </w:rPr>
        <w:t xml:space="preserve"> </w:t>
      </w:r>
      <w:r w:rsidRPr="00351E2D">
        <w:rPr>
          <w:spacing w:val="-6"/>
          <w:lang w:val="en-US"/>
        </w:rPr>
        <w:t>yerli</w:t>
      </w:r>
      <w:r w:rsidRPr="00351E2D">
        <w:rPr>
          <w:spacing w:val="-13"/>
          <w:lang w:val="en-US"/>
        </w:rPr>
        <w:t xml:space="preserve"> </w:t>
      </w:r>
      <w:r w:rsidRPr="00351E2D">
        <w:rPr>
          <w:spacing w:val="-6"/>
          <w:lang w:val="en-US"/>
        </w:rPr>
        <w:t>müalicə</w:t>
      </w:r>
      <w:r w:rsidRPr="00351E2D">
        <w:rPr>
          <w:spacing w:val="-14"/>
          <w:lang w:val="en-US"/>
        </w:rPr>
        <w:t xml:space="preserve"> </w:t>
      </w:r>
      <w:r w:rsidRPr="00351E2D">
        <w:rPr>
          <w:spacing w:val="-6"/>
          <w:lang w:val="en-US"/>
        </w:rPr>
        <w:t>ilə</w:t>
      </w:r>
      <w:r w:rsidRPr="00351E2D">
        <w:rPr>
          <w:spacing w:val="-13"/>
          <w:lang w:val="en-US"/>
        </w:rPr>
        <w:t xml:space="preserve"> </w:t>
      </w:r>
      <w:r w:rsidRPr="00351E2D">
        <w:rPr>
          <w:spacing w:val="-6"/>
          <w:lang w:val="en-US"/>
        </w:rPr>
        <w:t>yanaşı</w:t>
      </w:r>
      <w:r w:rsidRPr="00351E2D">
        <w:rPr>
          <w:spacing w:val="-14"/>
          <w:lang w:val="en-US"/>
        </w:rPr>
        <w:t xml:space="preserve"> </w:t>
      </w:r>
      <w:r w:rsidRPr="00351E2D">
        <w:rPr>
          <w:spacing w:val="-6"/>
          <w:lang w:val="en-US"/>
        </w:rPr>
        <w:t>tetrasiklin</w:t>
      </w:r>
      <w:r w:rsidRPr="00351E2D">
        <w:rPr>
          <w:spacing w:val="-13"/>
          <w:lang w:val="en-US"/>
        </w:rPr>
        <w:t xml:space="preserve"> </w:t>
      </w:r>
      <w:r w:rsidRPr="00351E2D">
        <w:rPr>
          <w:spacing w:val="-6"/>
          <w:lang w:val="en-US"/>
        </w:rPr>
        <w:t>sırası</w:t>
      </w:r>
      <w:r w:rsidRPr="00351E2D">
        <w:rPr>
          <w:spacing w:val="-14"/>
          <w:lang w:val="en-US"/>
        </w:rPr>
        <w:t xml:space="preserve"> </w:t>
      </w:r>
      <w:r w:rsidRPr="00351E2D">
        <w:rPr>
          <w:spacing w:val="-6"/>
          <w:lang w:val="en-US"/>
        </w:rPr>
        <w:t>antibiotikləri,</w:t>
      </w:r>
      <w:r w:rsidRPr="00351E2D">
        <w:rPr>
          <w:spacing w:val="-13"/>
          <w:lang w:val="en-US"/>
        </w:rPr>
        <w:t xml:space="preserve"> </w:t>
      </w:r>
      <w:r w:rsidRPr="00351E2D">
        <w:rPr>
          <w:spacing w:val="-6"/>
          <w:lang w:val="en-US"/>
        </w:rPr>
        <w:t xml:space="preserve">makrolidlər, </w:t>
      </w:r>
      <w:r w:rsidRPr="00351E2D">
        <w:rPr>
          <w:w w:val="90"/>
          <w:lang w:val="en-US"/>
        </w:rPr>
        <w:t>sulfanilamidlər də ümumi şəkildə tətbiq olunur.</w:t>
      </w:r>
    </w:p>
    <w:p w14:paraId="56D73D02" w14:textId="77777777" w:rsidR="00304D7E" w:rsidRDefault="00304D7E" w:rsidP="00304D7E">
      <w:pPr>
        <w:pStyle w:val="Heading2"/>
        <w:spacing w:before="3"/>
      </w:pPr>
      <w:r>
        <w:rPr>
          <w:u w:val="single"/>
        </w:rPr>
        <w:t>Allergik</w:t>
      </w:r>
      <w:r>
        <w:rPr>
          <w:spacing w:val="-3"/>
          <w:u w:val="single"/>
        </w:rPr>
        <w:t xml:space="preserve"> </w:t>
      </w:r>
      <w:r>
        <w:rPr>
          <w:u w:val="single"/>
        </w:rPr>
        <w:t>və</w:t>
      </w:r>
      <w:r>
        <w:rPr>
          <w:spacing w:val="-3"/>
          <w:u w:val="single"/>
        </w:rPr>
        <w:t xml:space="preserve"> </w:t>
      </w:r>
      <w:r>
        <w:rPr>
          <w:u w:val="single"/>
        </w:rPr>
        <w:t>autoimmun</w:t>
      </w:r>
      <w:r>
        <w:rPr>
          <w:spacing w:val="-4"/>
          <w:u w:val="single"/>
        </w:rPr>
        <w:t xml:space="preserve"> </w:t>
      </w:r>
      <w:r>
        <w:rPr>
          <w:spacing w:val="-2"/>
          <w:u w:val="single"/>
        </w:rPr>
        <w:t>konyunktivitlər.</w:t>
      </w:r>
    </w:p>
    <w:p w14:paraId="1A4C5E67" w14:textId="77777777" w:rsidR="00304D7E" w:rsidRPr="00351E2D" w:rsidRDefault="00304D7E" w:rsidP="00304D7E">
      <w:pPr>
        <w:spacing w:before="48"/>
        <w:ind w:left="860"/>
        <w:rPr>
          <w:lang w:val="en-US"/>
        </w:rPr>
      </w:pPr>
      <w:r w:rsidRPr="00351E2D">
        <w:rPr>
          <w:spacing w:val="-8"/>
          <w:lang w:val="en-US"/>
        </w:rPr>
        <w:t>Konyunktivanın</w:t>
      </w:r>
      <w:r w:rsidRPr="00351E2D">
        <w:rPr>
          <w:spacing w:val="-7"/>
          <w:lang w:val="en-US"/>
        </w:rPr>
        <w:t xml:space="preserve"> </w:t>
      </w:r>
      <w:r w:rsidRPr="00351E2D">
        <w:rPr>
          <w:spacing w:val="-8"/>
          <w:lang w:val="en-US"/>
        </w:rPr>
        <w:t>allergik</w:t>
      </w:r>
      <w:r w:rsidRPr="00351E2D">
        <w:rPr>
          <w:spacing w:val="-6"/>
          <w:lang w:val="en-US"/>
        </w:rPr>
        <w:t xml:space="preserve"> </w:t>
      </w:r>
      <w:r w:rsidRPr="00351E2D">
        <w:rPr>
          <w:spacing w:val="-8"/>
          <w:lang w:val="en-US"/>
        </w:rPr>
        <w:t>xəstəlikləri</w:t>
      </w:r>
      <w:r w:rsidRPr="00351E2D">
        <w:rPr>
          <w:spacing w:val="-7"/>
          <w:lang w:val="en-US"/>
        </w:rPr>
        <w:t xml:space="preserve"> </w:t>
      </w:r>
      <w:r w:rsidRPr="00351E2D">
        <w:rPr>
          <w:spacing w:val="-8"/>
          <w:lang w:val="en-US"/>
        </w:rPr>
        <w:t>hazırkı</w:t>
      </w:r>
      <w:r w:rsidRPr="00351E2D">
        <w:rPr>
          <w:spacing w:val="-5"/>
          <w:lang w:val="en-US"/>
        </w:rPr>
        <w:t xml:space="preserve"> </w:t>
      </w:r>
      <w:r w:rsidRPr="00351E2D">
        <w:rPr>
          <w:spacing w:val="-8"/>
          <w:lang w:val="en-US"/>
        </w:rPr>
        <w:t>dövrdə</w:t>
      </w:r>
      <w:r w:rsidRPr="00351E2D">
        <w:rPr>
          <w:spacing w:val="-7"/>
          <w:lang w:val="en-US"/>
        </w:rPr>
        <w:t xml:space="preserve"> </w:t>
      </w:r>
      <w:r w:rsidRPr="00351E2D">
        <w:rPr>
          <w:spacing w:val="-8"/>
          <w:lang w:val="en-US"/>
        </w:rPr>
        <w:t>çox</w:t>
      </w:r>
      <w:r w:rsidRPr="00351E2D">
        <w:rPr>
          <w:spacing w:val="-10"/>
          <w:lang w:val="en-US"/>
        </w:rPr>
        <w:t xml:space="preserve"> </w:t>
      </w:r>
      <w:r w:rsidRPr="00351E2D">
        <w:rPr>
          <w:spacing w:val="-8"/>
          <w:lang w:val="en-US"/>
        </w:rPr>
        <w:t>tez-tez</w:t>
      </w:r>
      <w:r w:rsidRPr="00351E2D">
        <w:rPr>
          <w:spacing w:val="-10"/>
          <w:lang w:val="en-US"/>
        </w:rPr>
        <w:t xml:space="preserve"> </w:t>
      </w:r>
      <w:r w:rsidRPr="00351E2D">
        <w:rPr>
          <w:spacing w:val="-8"/>
          <w:lang w:val="en-US"/>
        </w:rPr>
        <w:t>rast</w:t>
      </w:r>
      <w:r w:rsidRPr="00351E2D">
        <w:rPr>
          <w:spacing w:val="-4"/>
          <w:lang w:val="en-US"/>
        </w:rPr>
        <w:t xml:space="preserve"> </w:t>
      </w:r>
      <w:r w:rsidRPr="00351E2D">
        <w:rPr>
          <w:spacing w:val="-8"/>
          <w:lang w:val="en-US"/>
        </w:rPr>
        <w:t>gəlinir;</w:t>
      </w:r>
      <w:r w:rsidRPr="00351E2D">
        <w:rPr>
          <w:spacing w:val="-5"/>
          <w:lang w:val="en-US"/>
        </w:rPr>
        <w:t xml:space="preserve"> </w:t>
      </w:r>
      <w:r w:rsidRPr="00351E2D">
        <w:rPr>
          <w:spacing w:val="-8"/>
          <w:lang w:val="en-US"/>
        </w:rPr>
        <w:t>ən</w:t>
      </w:r>
      <w:r w:rsidRPr="00351E2D">
        <w:rPr>
          <w:spacing w:val="-7"/>
          <w:lang w:val="en-US"/>
        </w:rPr>
        <w:t xml:space="preserve"> </w:t>
      </w:r>
      <w:r w:rsidRPr="00351E2D">
        <w:rPr>
          <w:spacing w:val="-8"/>
          <w:lang w:val="en-US"/>
        </w:rPr>
        <w:t>çox</w:t>
      </w:r>
    </w:p>
    <w:p w14:paraId="7ECE65BD"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00" w:h="16840"/>
          <w:pgMar w:top="500" w:right="425" w:bottom="280" w:left="425" w:header="720" w:footer="720" w:gutter="0"/>
          <w:cols w:space="720"/>
        </w:sectPr>
      </w:pPr>
    </w:p>
    <w:p w14:paraId="4F21F912" w14:textId="77777777" w:rsidR="00304D7E" w:rsidRPr="00351E2D" w:rsidRDefault="00304D7E" w:rsidP="00304D7E">
      <w:pPr>
        <w:spacing w:before="68" w:line="276" w:lineRule="auto"/>
        <w:ind w:right="137"/>
        <w:rPr>
          <w:lang w:val="en-US"/>
        </w:rPr>
      </w:pPr>
      <w:r w:rsidRPr="00351E2D">
        <w:rPr>
          <w:w w:val="85"/>
          <w:lang w:val="en-US"/>
        </w:rPr>
        <w:lastRenderedPageBreak/>
        <w:t xml:space="preserve">müxtəlif birləşmə və maddələrə qarşı yüksək həssaslığı olan şəxslərdə inkişaf edir. </w:t>
      </w:r>
      <w:r w:rsidRPr="00351E2D">
        <w:rPr>
          <w:spacing w:val="-8"/>
          <w:lang w:val="en-US"/>
        </w:rPr>
        <w:t>Allergik</w:t>
      </w:r>
      <w:r w:rsidRPr="00351E2D">
        <w:rPr>
          <w:spacing w:val="-12"/>
          <w:lang w:val="en-US"/>
        </w:rPr>
        <w:t xml:space="preserve"> </w:t>
      </w:r>
      <w:r w:rsidRPr="00351E2D">
        <w:rPr>
          <w:spacing w:val="-8"/>
          <w:lang w:val="en-US"/>
        </w:rPr>
        <w:t>reaksiyalar</w:t>
      </w:r>
      <w:r w:rsidRPr="00351E2D">
        <w:rPr>
          <w:spacing w:val="-11"/>
          <w:lang w:val="en-US"/>
        </w:rPr>
        <w:t xml:space="preserve"> </w:t>
      </w:r>
      <w:r w:rsidRPr="00351E2D">
        <w:rPr>
          <w:spacing w:val="-8"/>
          <w:lang w:val="en-US"/>
        </w:rPr>
        <w:t>endogen</w:t>
      </w:r>
      <w:r w:rsidRPr="00351E2D">
        <w:rPr>
          <w:spacing w:val="-12"/>
          <w:lang w:val="en-US"/>
        </w:rPr>
        <w:t xml:space="preserve"> </w:t>
      </w:r>
      <w:r w:rsidRPr="00351E2D">
        <w:rPr>
          <w:spacing w:val="-8"/>
          <w:lang w:val="en-US"/>
        </w:rPr>
        <w:t>və</w:t>
      </w:r>
      <w:r w:rsidRPr="00351E2D">
        <w:rPr>
          <w:spacing w:val="-11"/>
          <w:lang w:val="en-US"/>
        </w:rPr>
        <w:t xml:space="preserve"> </w:t>
      </w:r>
      <w:r w:rsidRPr="00351E2D">
        <w:rPr>
          <w:spacing w:val="-8"/>
          <w:lang w:val="en-US"/>
        </w:rPr>
        <w:t>ekzogen</w:t>
      </w:r>
      <w:r w:rsidRPr="00351E2D">
        <w:rPr>
          <w:spacing w:val="-12"/>
          <w:lang w:val="en-US"/>
        </w:rPr>
        <w:t xml:space="preserve"> </w:t>
      </w:r>
      <w:r w:rsidRPr="00351E2D">
        <w:rPr>
          <w:spacing w:val="-8"/>
          <w:lang w:val="en-US"/>
        </w:rPr>
        <w:t>allergenlər</w:t>
      </w:r>
      <w:r w:rsidRPr="00351E2D">
        <w:rPr>
          <w:spacing w:val="-11"/>
          <w:lang w:val="en-US"/>
        </w:rPr>
        <w:t xml:space="preserve"> </w:t>
      </w:r>
      <w:r w:rsidRPr="00351E2D">
        <w:rPr>
          <w:spacing w:val="-8"/>
          <w:lang w:val="en-US"/>
        </w:rPr>
        <w:t>tərəfindən</w:t>
      </w:r>
      <w:r w:rsidRPr="00351E2D">
        <w:rPr>
          <w:spacing w:val="-12"/>
          <w:lang w:val="en-US"/>
        </w:rPr>
        <w:t xml:space="preserve"> </w:t>
      </w:r>
      <w:r w:rsidRPr="00351E2D">
        <w:rPr>
          <w:spacing w:val="-8"/>
          <w:lang w:val="en-US"/>
        </w:rPr>
        <w:t>törədilir.</w:t>
      </w:r>
    </w:p>
    <w:p w14:paraId="655D19A7" w14:textId="77777777" w:rsidR="00304D7E" w:rsidRPr="00351E2D" w:rsidRDefault="00304D7E" w:rsidP="00304D7E">
      <w:pPr>
        <w:spacing w:before="4" w:line="276" w:lineRule="auto"/>
        <w:ind w:right="139" w:firstLine="720"/>
        <w:rPr>
          <w:lang w:val="en-US"/>
        </w:rPr>
      </w:pPr>
      <w:r w:rsidRPr="00351E2D">
        <w:rPr>
          <w:spacing w:val="-4"/>
          <w:lang w:val="en-US"/>
        </w:rPr>
        <w:t>Dərman</w:t>
      </w:r>
      <w:r w:rsidRPr="00351E2D">
        <w:rPr>
          <w:spacing w:val="-7"/>
          <w:lang w:val="en-US"/>
        </w:rPr>
        <w:t xml:space="preserve"> </w:t>
      </w:r>
      <w:r w:rsidRPr="00351E2D">
        <w:rPr>
          <w:spacing w:val="-4"/>
          <w:lang w:val="en-US"/>
        </w:rPr>
        <w:t>konyunktiviti</w:t>
      </w:r>
      <w:r w:rsidRPr="00351E2D">
        <w:rPr>
          <w:spacing w:val="-8"/>
          <w:lang w:val="en-US"/>
        </w:rPr>
        <w:t xml:space="preserve"> </w:t>
      </w:r>
      <w:r w:rsidRPr="00351E2D">
        <w:rPr>
          <w:spacing w:val="-4"/>
          <w:lang w:val="en-US"/>
        </w:rPr>
        <w:t>antibiotiklər,</w:t>
      </w:r>
      <w:r w:rsidRPr="00351E2D">
        <w:rPr>
          <w:spacing w:val="-6"/>
          <w:lang w:val="en-US"/>
        </w:rPr>
        <w:t xml:space="preserve"> </w:t>
      </w:r>
      <w:r w:rsidRPr="00351E2D">
        <w:rPr>
          <w:spacing w:val="-4"/>
          <w:lang w:val="en-US"/>
        </w:rPr>
        <w:t>sulfanilamidlər,</w:t>
      </w:r>
      <w:r w:rsidRPr="00351E2D">
        <w:rPr>
          <w:spacing w:val="-6"/>
          <w:lang w:val="en-US"/>
        </w:rPr>
        <w:t xml:space="preserve"> </w:t>
      </w:r>
      <w:r w:rsidRPr="00351E2D">
        <w:rPr>
          <w:spacing w:val="-4"/>
          <w:lang w:val="en-US"/>
        </w:rPr>
        <w:t>anesteziyaedici</w:t>
      </w:r>
      <w:r w:rsidRPr="00351E2D">
        <w:rPr>
          <w:spacing w:val="-8"/>
          <w:lang w:val="en-US"/>
        </w:rPr>
        <w:t xml:space="preserve"> </w:t>
      </w:r>
      <w:r w:rsidRPr="00351E2D">
        <w:rPr>
          <w:spacing w:val="-4"/>
          <w:lang w:val="en-US"/>
        </w:rPr>
        <w:t>vasitələr</w:t>
      </w:r>
      <w:r w:rsidRPr="00351E2D">
        <w:rPr>
          <w:spacing w:val="-6"/>
          <w:lang w:val="en-US"/>
        </w:rPr>
        <w:t xml:space="preserve"> </w:t>
      </w:r>
      <w:r w:rsidRPr="00351E2D">
        <w:rPr>
          <w:spacing w:val="-4"/>
          <w:lang w:val="en-US"/>
        </w:rPr>
        <w:t xml:space="preserve">və </w:t>
      </w:r>
      <w:r w:rsidRPr="00351E2D">
        <w:rPr>
          <w:spacing w:val="-10"/>
          <w:lang w:val="en-US"/>
        </w:rPr>
        <w:t>digər</w:t>
      </w:r>
      <w:r w:rsidRPr="00351E2D">
        <w:rPr>
          <w:lang w:val="en-US"/>
        </w:rPr>
        <w:t xml:space="preserve"> </w:t>
      </w:r>
      <w:r w:rsidRPr="00351E2D">
        <w:rPr>
          <w:spacing w:val="-10"/>
          <w:lang w:val="en-US"/>
        </w:rPr>
        <w:t>yüksək</w:t>
      </w:r>
      <w:r w:rsidRPr="00351E2D">
        <w:rPr>
          <w:lang w:val="en-US"/>
        </w:rPr>
        <w:t xml:space="preserve"> </w:t>
      </w:r>
      <w:r w:rsidRPr="00351E2D">
        <w:rPr>
          <w:spacing w:val="-10"/>
          <w:lang w:val="en-US"/>
        </w:rPr>
        <w:t>allergik</w:t>
      </w:r>
      <w:r w:rsidRPr="00351E2D">
        <w:rPr>
          <w:lang w:val="en-US"/>
        </w:rPr>
        <w:t xml:space="preserve"> </w:t>
      </w:r>
      <w:r w:rsidRPr="00351E2D">
        <w:rPr>
          <w:spacing w:val="-10"/>
          <w:lang w:val="en-US"/>
        </w:rPr>
        <w:t>fəallığa</w:t>
      </w:r>
      <w:r w:rsidRPr="00351E2D">
        <w:rPr>
          <w:spacing w:val="-1"/>
          <w:lang w:val="en-US"/>
        </w:rPr>
        <w:t xml:space="preserve"> </w:t>
      </w:r>
      <w:r w:rsidRPr="00351E2D">
        <w:rPr>
          <w:spacing w:val="-10"/>
          <w:lang w:val="en-US"/>
        </w:rPr>
        <w:t>malik</w:t>
      </w:r>
      <w:r w:rsidRPr="00351E2D">
        <w:rPr>
          <w:lang w:val="en-US"/>
        </w:rPr>
        <w:t xml:space="preserve"> </w:t>
      </w:r>
      <w:r w:rsidRPr="00351E2D">
        <w:rPr>
          <w:spacing w:val="-10"/>
          <w:lang w:val="en-US"/>
        </w:rPr>
        <w:t>preparatlar</w:t>
      </w:r>
      <w:r w:rsidRPr="00351E2D">
        <w:rPr>
          <w:lang w:val="en-US"/>
        </w:rPr>
        <w:t xml:space="preserve"> </w:t>
      </w:r>
      <w:r w:rsidRPr="00351E2D">
        <w:rPr>
          <w:spacing w:val="-10"/>
          <w:lang w:val="en-US"/>
        </w:rPr>
        <w:t>uzun</w:t>
      </w:r>
      <w:r w:rsidRPr="00351E2D">
        <w:rPr>
          <w:lang w:val="en-US"/>
        </w:rPr>
        <w:t xml:space="preserve"> </w:t>
      </w:r>
      <w:r w:rsidRPr="00351E2D">
        <w:rPr>
          <w:spacing w:val="-10"/>
          <w:lang w:val="en-US"/>
        </w:rPr>
        <w:t>müddət</w:t>
      </w:r>
      <w:r w:rsidRPr="00351E2D">
        <w:rPr>
          <w:lang w:val="en-US"/>
        </w:rPr>
        <w:t xml:space="preserve"> </w:t>
      </w:r>
      <w:r w:rsidRPr="00351E2D">
        <w:rPr>
          <w:spacing w:val="-10"/>
          <w:lang w:val="en-US"/>
        </w:rPr>
        <w:t>istifadə</w:t>
      </w:r>
      <w:r w:rsidRPr="00351E2D">
        <w:rPr>
          <w:lang w:val="en-US"/>
        </w:rPr>
        <w:t xml:space="preserve"> </w:t>
      </w:r>
      <w:r w:rsidRPr="00351E2D">
        <w:rPr>
          <w:spacing w:val="-10"/>
          <w:lang w:val="en-US"/>
        </w:rPr>
        <w:t>olunduqda</w:t>
      </w:r>
      <w:r w:rsidRPr="00351E2D">
        <w:rPr>
          <w:lang w:val="en-US"/>
        </w:rPr>
        <w:t xml:space="preserve"> </w:t>
      </w:r>
      <w:r w:rsidRPr="00351E2D">
        <w:rPr>
          <w:spacing w:val="-10"/>
          <w:lang w:val="en-US"/>
        </w:rPr>
        <w:t xml:space="preserve">yaranır. </w:t>
      </w:r>
      <w:r w:rsidRPr="00351E2D">
        <w:rPr>
          <w:spacing w:val="-2"/>
          <w:lang w:val="en-US"/>
        </w:rPr>
        <w:t>Hiperemiya,</w:t>
      </w:r>
      <w:r w:rsidRPr="00351E2D">
        <w:rPr>
          <w:spacing w:val="-18"/>
          <w:lang w:val="en-US"/>
        </w:rPr>
        <w:t xml:space="preserve"> </w:t>
      </w:r>
      <w:r w:rsidRPr="00351E2D">
        <w:rPr>
          <w:spacing w:val="-2"/>
          <w:lang w:val="en-US"/>
        </w:rPr>
        <w:t>ödem,</w:t>
      </w:r>
      <w:r w:rsidRPr="00351E2D">
        <w:rPr>
          <w:spacing w:val="-17"/>
          <w:lang w:val="en-US"/>
        </w:rPr>
        <w:t xml:space="preserve"> </w:t>
      </w:r>
      <w:r w:rsidRPr="00351E2D">
        <w:rPr>
          <w:spacing w:val="-2"/>
          <w:lang w:val="en-US"/>
        </w:rPr>
        <w:t>konyunktiva</w:t>
      </w:r>
      <w:r w:rsidRPr="00351E2D">
        <w:rPr>
          <w:spacing w:val="-18"/>
          <w:lang w:val="en-US"/>
        </w:rPr>
        <w:t xml:space="preserve"> </w:t>
      </w:r>
      <w:r w:rsidRPr="00351E2D">
        <w:rPr>
          <w:spacing w:val="-2"/>
          <w:lang w:val="en-US"/>
        </w:rPr>
        <w:t>məməciklərinin</w:t>
      </w:r>
      <w:r w:rsidRPr="00351E2D">
        <w:rPr>
          <w:spacing w:val="-17"/>
          <w:lang w:val="en-US"/>
        </w:rPr>
        <w:t xml:space="preserve"> </w:t>
      </w:r>
      <w:r w:rsidRPr="00351E2D">
        <w:rPr>
          <w:spacing w:val="-2"/>
          <w:lang w:val="en-US"/>
        </w:rPr>
        <w:t>hipertrofiyası</w:t>
      </w:r>
      <w:r w:rsidRPr="00351E2D">
        <w:rPr>
          <w:spacing w:val="-18"/>
          <w:lang w:val="en-US"/>
        </w:rPr>
        <w:t xml:space="preserve"> </w:t>
      </w:r>
      <w:r w:rsidRPr="00351E2D">
        <w:rPr>
          <w:spacing w:val="-2"/>
          <w:lang w:val="en-US"/>
        </w:rPr>
        <w:t>və</w:t>
      </w:r>
      <w:r w:rsidRPr="00351E2D">
        <w:rPr>
          <w:spacing w:val="-17"/>
          <w:lang w:val="en-US"/>
        </w:rPr>
        <w:t xml:space="preserve"> </w:t>
      </w:r>
      <w:r w:rsidRPr="00351E2D">
        <w:rPr>
          <w:spacing w:val="-2"/>
          <w:lang w:val="en-US"/>
        </w:rPr>
        <w:t>follikullarm</w:t>
      </w:r>
      <w:r w:rsidRPr="00351E2D">
        <w:rPr>
          <w:spacing w:val="-18"/>
          <w:lang w:val="en-US"/>
        </w:rPr>
        <w:t xml:space="preserve"> </w:t>
      </w:r>
      <w:r w:rsidRPr="00351E2D">
        <w:rPr>
          <w:spacing w:val="-2"/>
          <w:lang w:val="en-US"/>
        </w:rPr>
        <w:t xml:space="preserve">əmələ </w:t>
      </w:r>
      <w:r w:rsidRPr="00351E2D">
        <w:rPr>
          <w:spacing w:val="-8"/>
          <w:lang w:val="en-US"/>
        </w:rPr>
        <w:t>gəlməsi</w:t>
      </w:r>
      <w:r w:rsidRPr="00351E2D">
        <w:rPr>
          <w:spacing w:val="-12"/>
          <w:lang w:val="en-US"/>
        </w:rPr>
        <w:t xml:space="preserve"> </w:t>
      </w:r>
      <w:r w:rsidRPr="00351E2D">
        <w:rPr>
          <w:spacing w:val="-8"/>
          <w:lang w:val="en-US"/>
        </w:rPr>
        <w:t>ilə</w:t>
      </w:r>
      <w:r w:rsidRPr="00351E2D">
        <w:rPr>
          <w:spacing w:val="-11"/>
          <w:lang w:val="en-US"/>
        </w:rPr>
        <w:t xml:space="preserve"> </w:t>
      </w:r>
      <w:r w:rsidRPr="00351E2D">
        <w:rPr>
          <w:spacing w:val="-8"/>
          <w:lang w:val="en-US"/>
        </w:rPr>
        <w:t>kəskin</w:t>
      </w:r>
      <w:r w:rsidRPr="00351E2D">
        <w:rPr>
          <w:spacing w:val="-12"/>
          <w:lang w:val="en-US"/>
        </w:rPr>
        <w:t xml:space="preserve"> </w:t>
      </w:r>
      <w:r w:rsidRPr="00351E2D">
        <w:rPr>
          <w:spacing w:val="-8"/>
          <w:lang w:val="en-US"/>
        </w:rPr>
        <w:t>konyunktivit</w:t>
      </w:r>
      <w:r w:rsidRPr="00351E2D">
        <w:rPr>
          <w:spacing w:val="-11"/>
          <w:lang w:val="en-US"/>
        </w:rPr>
        <w:t xml:space="preserve"> </w:t>
      </w:r>
      <w:r w:rsidRPr="00351E2D">
        <w:rPr>
          <w:spacing w:val="-8"/>
          <w:lang w:val="en-US"/>
        </w:rPr>
        <w:t>şəkli</w:t>
      </w:r>
      <w:r w:rsidRPr="00351E2D">
        <w:rPr>
          <w:spacing w:val="-12"/>
          <w:lang w:val="en-US"/>
        </w:rPr>
        <w:t xml:space="preserve"> </w:t>
      </w:r>
      <w:r w:rsidRPr="00351E2D">
        <w:rPr>
          <w:spacing w:val="-8"/>
          <w:lang w:val="en-US"/>
        </w:rPr>
        <w:t>meydana</w:t>
      </w:r>
      <w:r w:rsidRPr="00351E2D">
        <w:rPr>
          <w:spacing w:val="-11"/>
          <w:lang w:val="en-US"/>
        </w:rPr>
        <w:t xml:space="preserve"> </w:t>
      </w:r>
      <w:r w:rsidRPr="00351E2D">
        <w:rPr>
          <w:spacing w:val="-8"/>
          <w:lang w:val="en-US"/>
        </w:rPr>
        <w:t>çıxır.</w:t>
      </w:r>
      <w:r w:rsidRPr="00351E2D">
        <w:rPr>
          <w:spacing w:val="-12"/>
          <w:lang w:val="en-US"/>
        </w:rPr>
        <w:t xml:space="preserve"> </w:t>
      </w:r>
      <w:r w:rsidRPr="00351E2D">
        <w:rPr>
          <w:spacing w:val="-8"/>
          <w:lang w:val="en-US"/>
        </w:rPr>
        <w:t>Reaksiya</w:t>
      </w:r>
      <w:r w:rsidRPr="00351E2D">
        <w:rPr>
          <w:spacing w:val="-11"/>
          <w:lang w:val="en-US"/>
        </w:rPr>
        <w:t xml:space="preserve"> </w:t>
      </w:r>
      <w:r w:rsidRPr="00351E2D">
        <w:rPr>
          <w:spacing w:val="-8"/>
          <w:lang w:val="en-US"/>
        </w:rPr>
        <w:t>qapaqlra</w:t>
      </w:r>
      <w:r w:rsidRPr="00351E2D">
        <w:rPr>
          <w:spacing w:val="-12"/>
          <w:lang w:val="en-US"/>
        </w:rPr>
        <w:t xml:space="preserve"> </w:t>
      </w:r>
      <w:r w:rsidRPr="00351E2D">
        <w:rPr>
          <w:spacing w:val="-8"/>
          <w:lang w:val="en-US"/>
        </w:rPr>
        <w:t>keçdikdə</w:t>
      </w:r>
      <w:r w:rsidRPr="00351E2D">
        <w:rPr>
          <w:spacing w:val="-11"/>
          <w:lang w:val="en-US"/>
        </w:rPr>
        <w:t xml:space="preserve"> </w:t>
      </w:r>
      <w:r w:rsidRPr="00351E2D">
        <w:rPr>
          <w:spacing w:val="-8"/>
          <w:lang w:val="en-US"/>
        </w:rPr>
        <w:t xml:space="preserve">onlar </w:t>
      </w:r>
      <w:r w:rsidRPr="00351E2D">
        <w:rPr>
          <w:w w:val="80"/>
          <w:lang w:val="en-US"/>
        </w:rPr>
        <w:t>sürətlə şişir.</w:t>
      </w:r>
    </w:p>
    <w:p w14:paraId="3FAE0E02" w14:textId="77777777" w:rsidR="00304D7E" w:rsidRPr="00351E2D" w:rsidRDefault="00304D7E" w:rsidP="00304D7E">
      <w:pPr>
        <w:spacing w:line="276" w:lineRule="auto"/>
        <w:ind w:right="140" w:firstLine="720"/>
        <w:rPr>
          <w:lang w:val="en-US"/>
        </w:rPr>
      </w:pPr>
      <w:r w:rsidRPr="00351E2D">
        <w:rPr>
          <w:rFonts w:ascii="Arial" w:hAnsi="Arial"/>
          <w:b/>
          <w:i/>
          <w:u w:val="single"/>
          <w:lang w:val="en-US"/>
        </w:rPr>
        <w:t>Müalicəsi.</w:t>
      </w:r>
      <w:r w:rsidRPr="00351E2D">
        <w:rPr>
          <w:rFonts w:ascii="Arial" w:hAnsi="Arial"/>
          <w:b/>
          <w:i/>
          <w:lang w:val="en-US"/>
        </w:rPr>
        <w:t xml:space="preserve"> </w:t>
      </w:r>
      <w:r w:rsidRPr="00351E2D">
        <w:rPr>
          <w:lang w:val="en-US"/>
        </w:rPr>
        <w:t xml:space="preserve">Allergik iltihabı törədən dərmanların tətbiqi təcili olaraq </w:t>
      </w:r>
      <w:r w:rsidRPr="00351E2D">
        <w:rPr>
          <w:spacing w:val="-2"/>
          <w:lang w:val="en-US"/>
        </w:rPr>
        <w:t>dayandırılmalıdır.</w:t>
      </w:r>
    </w:p>
    <w:p w14:paraId="135C439D" w14:textId="77777777" w:rsidR="00304D7E" w:rsidRPr="00351E2D" w:rsidRDefault="00304D7E" w:rsidP="00304D7E">
      <w:pPr>
        <w:spacing w:line="276" w:lineRule="auto"/>
        <w:ind w:right="128" w:firstLine="720"/>
        <w:rPr>
          <w:lang w:val="en-US"/>
        </w:rPr>
      </w:pPr>
      <w:r w:rsidRPr="00351E2D">
        <w:rPr>
          <w:lang w:val="en-US"/>
        </w:rPr>
        <w:t>Kortikosteroidlər damcı və məlhəm şəklində təyin olunur; 0,5 - 2,5%-li hidrokortizon</w:t>
      </w:r>
      <w:r w:rsidRPr="00351E2D">
        <w:rPr>
          <w:spacing w:val="-2"/>
          <w:lang w:val="en-US"/>
        </w:rPr>
        <w:t xml:space="preserve"> </w:t>
      </w:r>
      <w:r w:rsidRPr="00351E2D">
        <w:rPr>
          <w:lang w:val="en-US"/>
        </w:rPr>
        <w:t>və</w:t>
      </w:r>
      <w:r w:rsidRPr="00351E2D">
        <w:rPr>
          <w:spacing w:val="-1"/>
          <w:lang w:val="en-US"/>
        </w:rPr>
        <w:t xml:space="preserve"> </w:t>
      </w:r>
      <w:r w:rsidRPr="00351E2D">
        <w:rPr>
          <w:lang w:val="en-US"/>
        </w:rPr>
        <w:t>ya</w:t>
      </w:r>
      <w:r w:rsidRPr="00351E2D">
        <w:rPr>
          <w:spacing w:val="-5"/>
          <w:lang w:val="en-US"/>
        </w:rPr>
        <w:t xml:space="preserve"> </w:t>
      </w:r>
      <w:r w:rsidRPr="00351E2D">
        <w:rPr>
          <w:lang w:val="en-US"/>
        </w:rPr>
        <w:t>kortizon</w:t>
      </w:r>
      <w:r w:rsidRPr="00351E2D">
        <w:rPr>
          <w:spacing w:val="-2"/>
          <w:lang w:val="en-US"/>
        </w:rPr>
        <w:t xml:space="preserve"> </w:t>
      </w:r>
      <w:r w:rsidRPr="00351E2D">
        <w:rPr>
          <w:lang w:val="en-US"/>
        </w:rPr>
        <w:t>suspenziyası,</w:t>
      </w:r>
      <w:r w:rsidRPr="00351E2D">
        <w:rPr>
          <w:spacing w:val="-2"/>
          <w:lang w:val="en-US"/>
        </w:rPr>
        <w:t xml:space="preserve"> </w:t>
      </w:r>
      <w:r w:rsidRPr="00351E2D">
        <w:rPr>
          <w:lang w:val="en-US"/>
        </w:rPr>
        <w:t>0,3%-li</w:t>
      </w:r>
      <w:r w:rsidRPr="00351E2D">
        <w:rPr>
          <w:spacing w:val="-2"/>
          <w:lang w:val="en-US"/>
        </w:rPr>
        <w:t xml:space="preserve"> </w:t>
      </w:r>
      <w:r w:rsidRPr="00351E2D">
        <w:rPr>
          <w:lang w:val="en-US"/>
        </w:rPr>
        <w:t>prednizolon, 0,1%-li</w:t>
      </w:r>
      <w:r w:rsidRPr="00351E2D">
        <w:rPr>
          <w:spacing w:val="-3"/>
          <w:lang w:val="en-US"/>
        </w:rPr>
        <w:t xml:space="preserve"> </w:t>
      </w:r>
      <w:r w:rsidRPr="00351E2D">
        <w:rPr>
          <w:lang w:val="en-US"/>
        </w:rPr>
        <w:t>deksametazon, oftan deksametazon, blefamid, sofradeks damcıları: 0,5%-li hidrokortizon, 0,5%-li prednizolon məlhəmi. Eyni zamanda daxilə hiposensibilizəedici və antihistamin preparatları təyin olunur:</w:t>
      </w:r>
    </w:p>
    <w:p w14:paraId="559A8C31" w14:textId="77777777" w:rsidR="00304D7E" w:rsidRPr="00351E2D" w:rsidRDefault="00304D7E" w:rsidP="00304D7E">
      <w:pPr>
        <w:spacing w:line="276" w:lineRule="auto"/>
        <w:ind w:right="127" w:firstLine="720"/>
        <w:rPr>
          <w:lang w:val="en-US"/>
        </w:rPr>
      </w:pPr>
      <w:r w:rsidRPr="00351E2D">
        <w:rPr>
          <w:rFonts w:ascii="Arial" w:hAnsi="Arial"/>
          <w:b/>
          <w:i/>
          <w:u w:val="single"/>
          <w:lang w:val="en-US"/>
        </w:rPr>
        <w:t>Pollinoz konyunktiviti</w:t>
      </w:r>
      <w:r w:rsidRPr="00351E2D">
        <w:rPr>
          <w:rFonts w:ascii="Arial" w:hAnsi="Arial"/>
          <w:b/>
          <w:i/>
          <w:lang w:val="en-US"/>
        </w:rPr>
        <w:t xml:space="preserve"> </w:t>
      </w:r>
      <w:r w:rsidRPr="00351E2D">
        <w:rPr>
          <w:lang w:val="en-US"/>
        </w:rPr>
        <w:t xml:space="preserve">(latınca </w:t>
      </w:r>
      <w:r w:rsidRPr="00351E2D">
        <w:rPr>
          <w:rFonts w:ascii="Arial" w:hAnsi="Arial"/>
          <w:b/>
          <w:i/>
          <w:lang w:val="en-US"/>
        </w:rPr>
        <w:t xml:space="preserve">pollen </w:t>
      </w:r>
      <w:r w:rsidRPr="00351E2D">
        <w:rPr>
          <w:rFonts w:ascii="Arial" w:hAnsi="Arial"/>
          <w:i/>
          <w:lang w:val="en-US"/>
        </w:rPr>
        <w:t xml:space="preserve">- </w:t>
      </w:r>
      <w:r w:rsidRPr="00351E2D">
        <w:rPr>
          <w:lang w:val="en-US"/>
        </w:rPr>
        <w:t xml:space="preserve">tozcuq) bitki tozcuqları ilə törədilir. </w:t>
      </w:r>
      <w:r w:rsidRPr="00351E2D">
        <w:rPr>
          <w:spacing w:val="-6"/>
          <w:lang w:val="en-US"/>
        </w:rPr>
        <w:t>Bitkilərin,</w:t>
      </w:r>
      <w:r w:rsidRPr="00351E2D">
        <w:rPr>
          <w:spacing w:val="-7"/>
          <w:lang w:val="en-US"/>
        </w:rPr>
        <w:t xml:space="preserve"> </w:t>
      </w:r>
      <w:r w:rsidRPr="00351E2D">
        <w:rPr>
          <w:spacing w:val="-6"/>
          <w:lang w:val="en-US"/>
        </w:rPr>
        <w:t>xüsusən</w:t>
      </w:r>
      <w:r w:rsidRPr="00351E2D">
        <w:rPr>
          <w:spacing w:val="-9"/>
          <w:lang w:val="en-US"/>
        </w:rPr>
        <w:t xml:space="preserve"> </w:t>
      </w:r>
      <w:r w:rsidRPr="00351E2D">
        <w:rPr>
          <w:spacing w:val="-6"/>
          <w:lang w:val="en-US"/>
        </w:rPr>
        <w:t>çöl otlarının</w:t>
      </w:r>
      <w:r w:rsidRPr="00351E2D">
        <w:rPr>
          <w:spacing w:val="-8"/>
          <w:lang w:val="en-US"/>
        </w:rPr>
        <w:t xml:space="preserve"> </w:t>
      </w:r>
      <w:r w:rsidRPr="00351E2D">
        <w:rPr>
          <w:spacing w:val="-6"/>
          <w:lang w:val="en-US"/>
        </w:rPr>
        <w:t>(ot</w:t>
      </w:r>
      <w:r w:rsidRPr="00351E2D">
        <w:rPr>
          <w:spacing w:val="-7"/>
          <w:lang w:val="en-US"/>
        </w:rPr>
        <w:t xml:space="preserve"> </w:t>
      </w:r>
      <w:r w:rsidRPr="00351E2D">
        <w:rPr>
          <w:spacing w:val="-6"/>
          <w:lang w:val="en-US"/>
        </w:rPr>
        <w:t>konyunktiviti),</w:t>
      </w:r>
      <w:r w:rsidRPr="00351E2D">
        <w:rPr>
          <w:spacing w:val="-7"/>
          <w:lang w:val="en-US"/>
        </w:rPr>
        <w:t xml:space="preserve"> </w:t>
      </w:r>
      <w:r w:rsidRPr="00351E2D">
        <w:rPr>
          <w:spacing w:val="-6"/>
          <w:lang w:val="en-US"/>
        </w:rPr>
        <w:t>taxıl</w:t>
      </w:r>
      <w:r w:rsidRPr="00351E2D">
        <w:rPr>
          <w:spacing w:val="-10"/>
          <w:lang w:val="en-US"/>
        </w:rPr>
        <w:t xml:space="preserve"> </w:t>
      </w:r>
      <w:r w:rsidRPr="00351E2D">
        <w:rPr>
          <w:spacing w:val="-6"/>
          <w:lang w:val="en-US"/>
        </w:rPr>
        <w:t>bitkilərinin,</w:t>
      </w:r>
      <w:r w:rsidRPr="00351E2D">
        <w:rPr>
          <w:spacing w:val="-7"/>
          <w:lang w:val="en-US"/>
        </w:rPr>
        <w:t xml:space="preserve"> </w:t>
      </w:r>
      <w:r w:rsidRPr="00351E2D">
        <w:rPr>
          <w:spacing w:val="-6"/>
          <w:lang w:val="en-US"/>
        </w:rPr>
        <w:t>bəzi</w:t>
      </w:r>
      <w:r w:rsidRPr="00351E2D">
        <w:rPr>
          <w:spacing w:val="-10"/>
          <w:lang w:val="en-US"/>
        </w:rPr>
        <w:t xml:space="preserve"> </w:t>
      </w:r>
      <w:r w:rsidRPr="00351E2D">
        <w:rPr>
          <w:spacing w:val="-6"/>
          <w:lang w:val="en-US"/>
        </w:rPr>
        <w:t>kol</w:t>
      </w:r>
      <w:r w:rsidRPr="00351E2D">
        <w:rPr>
          <w:spacing w:val="-10"/>
          <w:lang w:val="en-US"/>
        </w:rPr>
        <w:t xml:space="preserve"> </w:t>
      </w:r>
      <w:r w:rsidRPr="00351E2D">
        <w:rPr>
          <w:spacing w:val="-6"/>
          <w:lang w:val="en-US"/>
        </w:rPr>
        <w:t>və</w:t>
      </w:r>
      <w:r w:rsidRPr="00351E2D">
        <w:rPr>
          <w:spacing w:val="-8"/>
          <w:lang w:val="en-US"/>
        </w:rPr>
        <w:t xml:space="preserve"> </w:t>
      </w:r>
      <w:r w:rsidRPr="00351E2D">
        <w:rPr>
          <w:spacing w:val="-6"/>
          <w:lang w:val="en-US"/>
        </w:rPr>
        <w:t xml:space="preserve">ağacların </w:t>
      </w:r>
      <w:r w:rsidRPr="00351E2D">
        <w:rPr>
          <w:spacing w:val="-10"/>
          <w:lang w:val="en-US"/>
        </w:rPr>
        <w:t>(akasiya)</w:t>
      </w:r>
      <w:r w:rsidRPr="00351E2D">
        <w:rPr>
          <w:spacing w:val="-7"/>
          <w:lang w:val="en-US"/>
        </w:rPr>
        <w:t xml:space="preserve"> </w:t>
      </w:r>
      <w:r w:rsidRPr="00351E2D">
        <w:rPr>
          <w:spacing w:val="-10"/>
          <w:lang w:val="en-US"/>
        </w:rPr>
        <w:t>çiçəkləməsi</w:t>
      </w:r>
      <w:r w:rsidRPr="00351E2D">
        <w:rPr>
          <w:spacing w:val="-9"/>
          <w:lang w:val="en-US"/>
        </w:rPr>
        <w:t xml:space="preserve"> </w:t>
      </w:r>
      <w:r w:rsidRPr="00351E2D">
        <w:rPr>
          <w:spacing w:val="-10"/>
          <w:lang w:val="en-US"/>
        </w:rPr>
        <w:t>zamanı rast</w:t>
      </w:r>
      <w:r w:rsidRPr="00351E2D">
        <w:rPr>
          <w:spacing w:val="-9"/>
          <w:lang w:val="en-US"/>
        </w:rPr>
        <w:t xml:space="preserve"> </w:t>
      </w:r>
      <w:r w:rsidRPr="00351E2D">
        <w:rPr>
          <w:spacing w:val="-10"/>
          <w:lang w:val="en-US"/>
        </w:rPr>
        <w:t>gəlinir.</w:t>
      </w:r>
      <w:r w:rsidRPr="00351E2D">
        <w:rPr>
          <w:spacing w:val="-9"/>
          <w:lang w:val="en-US"/>
        </w:rPr>
        <w:t xml:space="preserve"> </w:t>
      </w:r>
      <w:r w:rsidRPr="00351E2D">
        <w:rPr>
          <w:spacing w:val="-10"/>
          <w:lang w:val="en-US"/>
        </w:rPr>
        <w:t>Xəstəlik</w:t>
      </w:r>
      <w:r w:rsidRPr="00351E2D">
        <w:rPr>
          <w:spacing w:val="-7"/>
          <w:lang w:val="en-US"/>
        </w:rPr>
        <w:t xml:space="preserve"> </w:t>
      </w:r>
      <w:r w:rsidRPr="00351E2D">
        <w:rPr>
          <w:spacing w:val="-10"/>
          <w:lang w:val="en-US"/>
        </w:rPr>
        <w:t>kəskin</w:t>
      </w:r>
      <w:r w:rsidRPr="00351E2D">
        <w:rPr>
          <w:spacing w:val="-8"/>
          <w:lang w:val="en-US"/>
        </w:rPr>
        <w:t xml:space="preserve"> </w:t>
      </w:r>
      <w:r w:rsidRPr="00351E2D">
        <w:rPr>
          <w:spacing w:val="-10"/>
          <w:lang w:val="en-US"/>
        </w:rPr>
        <w:t>inkişaf</w:t>
      </w:r>
      <w:r w:rsidRPr="00351E2D">
        <w:rPr>
          <w:spacing w:val="-7"/>
          <w:lang w:val="en-US"/>
        </w:rPr>
        <w:t xml:space="preserve"> </w:t>
      </w:r>
      <w:r w:rsidRPr="00351E2D">
        <w:rPr>
          <w:spacing w:val="-10"/>
          <w:lang w:val="en-US"/>
        </w:rPr>
        <w:t>edir.</w:t>
      </w:r>
      <w:r w:rsidRPr="00351E2D">
        <w:rPr>
          <w:spacing w:val="-1"/>
          <w:lang w:val="en-US"/>
        </w:rPr>
        <w:t xml:space="preserve"> </w:t>
      </w:r>
      <w:r w:rsidRPr="00351E2D">
        <w:rPr>
          <w:spacing w:val="-10"/>
          <w:lang w:val="en-US"/>
        </w:rPr>
        <w:t>Tam sağlamlıq fonunda</w:t>
      </w:r>
      <w:r w:rsidRPr="00351E2D">
        <w:rPr>
          <w:spacing w:val="-2"/>
          <w:lang w:val="en-US"/>
        </w:rPr>
        <w:t xml:space="preserve"> </w:t>
      </w:r>
      <w:r w:rsidRPr="00351E2D">
        <w:rPr>
          <w:spacing w:val="-10"/>
          <w:lang w:val="en-US"/>
        </w:rPr>
        <w:t>güclü</w:t>
      </w:r>
      <w:r w:rsidRPr="00351E2D">
        <w:rPr>
          <w:spacing w:val="-1"/>
          <w:lang w:val="en-US"/>
        </w:rPr>
        <w:t xml:space="preserve"> </w:t>
      </w:r>
      <w:r w:rsidRPr="00351E2D">
        <w:rPr>
          <w:spacing w:val="-10"/>
          <w:lang w:val="en-US"/>
        </w:rPr>
        <w:t>qaşınma,</w:t>
      </w:r>
      <w:r w:rsidRPr="00351E2D">
        <w:rPr>
          <w:spacing w:val="-5"/>
          <w:lang w:val="en-US"/>
        </w:rPr>
        <w:t xml:space="preserve"> </w:t>
      </w:r>
      <w:r w:rsidRPr="00351E2D">
        <w:rPr>
          <w:spacing w:val="-10"/>
          <w:lang w:val="en-US"/>
        </w:rPr>
        <w:t>gözdə</w:t>
      </w:r>
      <w:r w:rsidRPr="00351E2D">
        <w:rPr>
          <w:spacing w:val="-2"/>
          <w:lang w:val="en-US"/>
        </w:rPr>
        <w:t xml:space="preserve"> </w:t>
      </w:r>
      <w:r w:rsidRPr="00351E2D">
        <w:rPr>
          <w:spacing w:val="-10"/>
          <w:lang w:val="en-US"/>
        </w:rPr>
        <w:t>yanma,</w:t>
      </w:r>
      <w:r w:rsidRPr="00351E2D">
        <w:rPr>
          <w:spacing w:val="-5"/>
          <w:lang w:val="en-US"/>
        </w:rPr>
        <w:t xml:space="preserve"> </w:t>
      </w:r>
      <w:r w:rsidRPr="00351E2D">
        <w:rPr>
          <w:spacing w:val="-10"/>
          <w:lang w:val="en-US"/>
        </w:rPr>
        <w:t>qamaşma,</w:t>
      </w:r>
      <w:r w:rsidRPr="00351E2D">
        <w:rPr>
          <w:spacing w:val="-5"/>
          <w:lang w:val="en-US"/>
        </w:rPr>
        <w:t xml:space="preserve"> </w:t>
      </w:r>
      <w:r w:rsidRPr="00351E2D">
        <w:rPr>
          <w:spacing w:val="-10"/>
          <w:lang w:val="en-US"/>
        </w:rPr>
        <w:t>yaşaxma</w:t>
      </w:r>
      <w:r w:rsidRPr="00351E2D">
        <w:rPr>
          <w:spacing w:val="-7"/>
          <w:lang w:val="en-US"/>
        </w:rPr>
        <w:t xml:space="preserve"> </w:t>
      </w:r>
      <w:r w:rsidRPr="00351E2D">
        <w:rPr>
          <w:spacing w:val="-10"/>
          <w:lang w:val="en-US"/>
        </w:rPr>
        <w:t>meydana</w:t>
      </w:r>
      <w:r w:rsidRPr="00351E2D">
        <w:rPr>
          <w:spacing w:val="-1"/>
          <w:lang w:val="en-US"/>
        </w:rPr>
        <w:t xml:space="preserve"> </w:t>
      </w:r>
      <w:r w:rsidRPr="00351E2D">
        <w:rPr>
          <w:spacing w:val="-10"/>
          <w:lang w:val="en-US"/>
        </w:rPr>
        <w:t>çıxır.</w:t>
      </w:r>
      <w:r w:rsidRPr="00351E2D">
        <w:rPr>
          <w:spacing w:val="-4"/>
          <w:lang w:val="en-US"/>
        </w:rPr>
        <w:t xml:space="preserve"> </w:t>
      </w:r>
      <w:r w:rsidRPr="00351E2D">
        <w:rPr>
          <w:spacing w:val="-10"/>
          <w:lang w:val="en-US"/>
        </w:rPr>
        <w:t xml:space="preserve">Konyunktiva </w:t>
      </w:r>
      <w:r w:rsidRPr="00351E2D">
        <w:rPr>
          <w:lang w:val="en-US"/>
        </w:rPr>
        <w:t xml:space="preserve">qıcıqlanaraq ödemləşir. Çox vaxt eyni zamanda zökəm, yuxarı tənəffüs yollarının </w:t>
      </w:r>
      <w:r w:rsidRPr="00351E2D">
        <w:rPr>
          <w:spacing w:val="-2"/>
          <w:lang w:val="en-US"/>
        </w:rPr>
        <w:t>qıcıqlanması</w:t>
      </w:r>
      <w:r w:rsidRPr="00351E2D">
        <w:rPr>
          <w:spacing w:val="-12"/>
          <w:lang w:val="en-US"/>
        </w:rPr>
        <w:t xml:space="preserve"> </w:t>
      </w:r>
      <w:r w:rsidRPr="00351E2D">
        <w:rPr>
          <w:spacing w:val="-2"/>
          <w:lang w:val="en-US"/>
        </w:rPr>
        <w:t>(asqırma,</w:t>
      </w:r>
      <w:r w:rsidRPr="00351E2D">
        <w:rPr>
          <w:spacing w:val="-12"/>
          <w:lang w:val="en-US"/>
        </w:rPr>
        <w:t xml:space="preserve"> </w:t>
      </w:r>
      <w:r w:rsidRPr="00351E2D">
        <w:rPr>
          <w:spacing w:val="-2"/>
          <w:lang w:val="en-US"/>
        </w:rPr>
        <w:t>öskürək)</w:t>
      </w:r>
      <w:r w:rsidRPr="00351E2D">
        <w:rPr>
          <w:spacing w:val="-14"/>
          <w:lang w:val="en-US"/>
        </w:rPr>
        <w:t xml:space="preserve"> </w:t>
      </w:r>
      <w:r w:rsidRPr="00351E2D">
        <w:rPr>
          <w:spacing w:val="-2"/>
          <w:lang w:val="en-US"/>
        </w:rPr>
        <w:t>meydana</w:t>
      </w:r>
      <w:r w:rsidRPr="00351E2D">
        <w:rPr>
          <w:spacing w:val="-13"/>
          <w:lang w:val="en-US"/>
        </w:rPr>
        <w:t xml:space="preserve"> </w:t>
      </w:r>
      <w:r w:rsidRPr="00351E2D">
        <w:rPr>
          <w:spacing w:val="-2"/>
          <w:lang w:val="en-US"/>
        </w:rPr>
        <w:t>çıxır.</w:t>
      </w:r>
      <w:r w:rsidRPr="00351E2D">
        <w:rPr>
          <w:spacing w:val="-11"/>
          <w:lang w:val="en-US"/>
        </w:rPr>
        <w:t xml:space="preserve"> </w:t>
      </w:r>
      <w:r w:rsidRPr="00351E2D">
        <w:rPr>
          <w:spacing w:val="-2"/>
          <w:lang w:val="en-US"/>
        </w:rPr>
        <w:t>Xəstəlik</w:t>
      </w:r>
      <w:r w:rsidRPr="00351E2D">
        <w:rPr>
          <w:spacing w:val="-12"/>
          <w:lang w:val="en-US"/>
        </w:rPr>
        <w:t xml:space="preserve"> </w:t>
      </w:r>
      <w:r w:rsidRPr="00351E2D">
        <w:rPr>
          <w:spacing w:val="-2"/>
          <w:lang w:val="en-US"/>
        </w:rPr>
        <w:t>hər</w:t>
      </w:r>
      <w:r w:rsidRPr="00351E2D">
        <w:rPr>
          <w:spacing w:val="-12"/>
          <w:lang w:val="en-US"/>
        </w:rPr>
        <w:t xml:space="preserve"> </w:t>
      </w:r>
      <w:r w:rsidRPr="00351E2D">
        <w:rPr>
          <w:spacing w:val="-2"/>
          <w:lang w:val="en-US"/>
        </w:rPr>
        <w:t>il</w:t>
      </w:r>
      <w:r w:rsidRPr="00351E2D">
        <w:rPr>
          <w:spacing w:val="-14"/>
          <w:lang w:val="en-US"/>
        </w:rPr>
        <w:t xml:space="preserve"> </w:t>
      </w:r>
      <w:r w:rsidRPr="00351E2D">
        <w:rPr>
          <w:spacing w:val="-2"/>
          <w:lang w:val="en-US"/>
        </w:rPr>
        <w:t>təkrar</w:t>
      </w:r>
      <w:r w:rsidRPr="00351E2D">
        <w:rPr>
          <w:spacing w:val="-12"/>
          <w:lang w:val="en-US"/>
        </w:rPr>
        <w:t xml:space="preserve"> </w:t>
      </w:r>
      <w:r w:rsidRPr="00351E2D">
        <w:rPr>
          <w:spacing w:val="-2"/>
          <w:lang w:val="en-US"/>
        </w:rPr>
        <w:t>olunsa</w:t>
      </w:r>
      <w:r w:rsidRPr="00351E2D">
        <w:rPr>
          <w:spacing w:val="-13"/>
          <w:lang w:val="en-US"/>
        </w:rPr>
        <w:t xml:space="preserve"> </w:t>
      </w:r>
      <w:r w:rsidRPr="00351E2D">
        <w:rPr>
          <w:spacing w:val="-2"/>
          <w:lang w:val="en-US"/>
        </w:rPr>
        <w:t>da</w:t>
      </w:r>
      <w:r w:rsidRPr="00351E2D">
        <w:rPr>
          <w:spacing w:val="-13"/>
          <w:lang w:val="en-US"/>
        </w:rPr>
        <w:t xml:space="preserve"> </w:t>
      </w:r>
      <w:r w:rsidRPr="00351E2D">
        <w:rPr>
          <w:spacing w:val="-2"/>
          <w:lang w:val="en-US"/>
        </w:rPr>
        <w:t xml:space="preserve">yaş </w:t>
      </w:r>
      <w:r w:rsidRPr="00351E2D">
        <w:rPr>
          <w:spacing w:val="-4"/>
          <w:lang w:val="en-US"/>
        </w:rPr>
        <w:t>artdıqca</w:t>
      </w:r>
      <w:r w:rsidRPr="00351E2D">
        <w:rPr>
          <w:spacing w:val="-16"/>
          <w:lang w:val="en-US"/>
        </w:rPr>
        <w:t xml:space="preserve"> </w:t>
      </w:r>
      <w:r w:rsidRPr="00351E2D">
        <w:rPr>
          <w:spacing w:val="-4"/>
          <w:lang w:val="en-US"/>
        </w:rPr>
        <w:t>zəifləyir.</w:t>
      </w:r>
    </w:p>
    <w:p w14:paraId="25010972" w14:textId="77777777" w:rsidR="00304D7E" w:rsidRPr="00351E2D" w:rsidRDefault="00304D7E" w:rsidP="00304D7E">
      <w:pPr>
        <w:spacing w:before="2" w:line="276" w:lineRule="auto"/>
        <w:ind w:right="131" w:firstLine="720"/>
        <w:rPr>
          <w:lang w:val="en-US"/>
        </w:rPr>
      </w:pPr>
      <w:r w:rsidRPr="00351E2D">
        <w:rPr>
          <w:rFonts w:ascii="Arial" w:hAnsi="Arial"/>
          <w:b/>
          <w:i/>
          <w:u w:val="single"/>
          <w:lang w:val="en-US"/>
        </w:rPr>
        <w:t>Müalicəsi.</w:t>
      </w:r>
      <w:r w:rsidRPr="00351E2D">
        <w:rPr>
          <w:rFonts w:ascii="Arial" w:hAnsi="Arial"/>
          <w:b/>
          <w:i/>
          <w:lang w:val="en-US"/>
        </w:rPr>
        <w:t xml:space="preserve"> </w:t>
      </w:r>
      <w:r w:rsidRPr="00351E2D">
        <w:rPr>
          <w:lang w:val="en-US"/>
        </w:rPr>
        <w:t>Yerli olaraq kortizon və ya hidrokortizon emulsiyaları, 0,1%-li deksametazon, 1%-li prednizolon, 0,1%- li adrenalin hidroxlorid damcıları və allergiya əleyhi</w:t>
      </w:r>
      <w:r w:rsidRPr="00351E2D">
        <w:rPr>
          <w:spacing w:val="-20"/>
          <w:lang w:val="en-US"/>
        </w:rPr>
        <w:t xml:space="preserve"> </w:t>
      </w:r>
      <w:r w:rsidRPr="00351E2D">
        <w:rPr>
          <w:lang w:val="en-US"/>
        </w:rPr>
        <w:t>digər</w:t>
      </w:r>
      <w:r w:rsidRPr="00351E2D">
        <w:rPr>
          <w:spacing w:val="-19"/>
          <w:lang w:val="en-US"/>
        </w:rPr>
        <w:t xml:space="preserve"> </w:t>
      </w:r>
      <w:r w:rsidRPr="00351E2D">
        <w:rPr>
          <w:lang w:val="en-US"/>
        </w:rPr>
        <w:t>damcılar</w:t>
      </w:r>
      <w:r w:rsidRPr="00351E2D">
        <w:rPr>
          <w:spacing w:val="-20"/>
          <w:lang w:val="en-US"/>
        </w:rPr>
        <w:t xml:space="preserve"> </w:t>
      </w:r>
      <w:r w:rsidRPr="00351E2D">
        <w:rPr>
          <w:lang w:val="en-US"/>
        </w:rPr>
        <w:t>(4%-li</w:t>
      </w:r>
      <w:r w:rsidRPr="00351E2D">
        <w:rPr>
          <w:spacing w:val="-19"/>
          <w:lang w:val="en-US"/>
        </w:rPr>
        <w:t xml:space="preserve"> </w:t>
      </w:r>
      <w:r w:rsidRPr="00351E2D">
        <w:rPr>
          <w:lang w:val="en-US"/>
        </w:rPr>
        <w:t>kuzikrom,</w:t>
      </w:r>
      <w:r w:rsidRPr="00351E2D">
        <w:rPr>
          <w:spacing w:val="-20"/>
          <w:lang w:val="en-US"/>
        </w:rPr>
        <w:t xml:space="preserve"> </w:t>
      </w:r>
      <w:r w:rsidRPr="00351E2D">
        <w:rPr>
          <w:lang w:val="en-US"/>
        </w:rPr>
        <w:t>0,1%-li</w:t>
      </w:r>
      <w:r w:rsidRPr="00351E2D">
        <w:rPr>
          <w:spacing w:val="-19"/>
          <w:lang w:val="en-US"/>
        </w:rPr>
        <w:t xml:space="preserve"> </w:t>
      </w:r>
      <w:r w:rsidRPr="00351E2D">
        <w:rPr>
          <w:lang w:val="en-US"/>
        </w:rPr>
        <w:t>alomid,</w:t>
      </w:r>
      <w:r w:rsidRPr="00351E2D">
        <w:rPr>
          <w:spacing w:val="-20"/>
          <w:lang w:val="en-US"/>
        </w:rPr>
        <w:t xml:space="preserve"> </w:t>
      </w:r>
      <w:r w:rsidRPr="00351E2D">
        <w:rPr>
          <w:lang w:val="en-US"/>
        </w:rPr>
        <w:t>2%-li</w:t>
      </w:r>
      <w:r w:rsidRPr="00351E2D">
        <w:rPr>
          <w:spacing w:val="-19"/>
          <w:lang w:val="en-US"/>
        </w:rPr>
        <w:t xml:space="preserve"> </w:t>
      </w:r>
      <w:r w:rsidRPr="00351E2D">
        <w:rPr>
          <w:lang w:val="en-US"/>
        </w:rPr>
        <w:t>lekrolin,</w:t>
      </w:r>
      <w:r w:rsidRPr="00351E2D">
        <w:rPr>
          <w:spacing w:val="-20"/>
          <w:lang w:val="en-US"/>
        </w:rPr>
        <w:t xml:space="preserve"> </w:t>
      </w:r>
      <w:r w:rsidRPr="00351E2D">
        <w:rPr>
          <w:lang w:val="en-US"/>
        </w:rPr>
        <w:t>0,05%-li</w:t>
      </w:r>
      <w:r w:rsidRPr="00351E2D">
        <w:rPr>
          <w:spacing w:val="-19"/>
          <w:lang w:val="en-US"/>
        </w:rPr>
        <w:t xml:space="preserve"> </w:t>
      </w:r>
      <w:r w:rsidRPr="00351E2D">
        <w:rPr>
          <w:lang w:val="en-US"/>
        </w:rPr>
        <w:t>histamed, 0,01%-li lodoksamid) təyin olunur.</w:t>
      </w:r>
    </w:p>
    <w:p w14:paraId="33D4257E" w14:textId="77777777" w:rsidR="00304D7E" w:rsidRPr="00351E2D" w:rsidRDefault="00304D7E" w:rsidP="00304D7E">
      <w:pPr>
        <w:spacing w:line="276" w:lineRule="auto"/>
        <w:ind w:right="129" w:firstLine="720"/>
        <w:rPr>
          <w:lang w:val="en-US"/>
        </w:rPr>
      </w:pPr>
      <w:r w:rsidRPr="00351E2D">
        <w:rPr>
          <w:rFonts w:ascii="Arial" w:hAnsi="Arial"/>
          <w:b/>
          <w:i/>
          <w:spacing w:val="-2"/>
          <w:u w:val="single"/>
          <w:lang w:val="en-US"/>
        </w:rPr>
        <w:t>Bahar</w:t>
      </w:r>
      <w:r w:rsidRPr="00351E2D">
        <w:rPr>
          <w:rFonts w:ascii="Arial" w:hAnsi="Arial"/>
          <w:b/>
          <w:i/>
          <w:spacing w:val="-7"/>
          <w:u w:val="single"/>
          <w:lang w:val="en-US"/>
        </w:rPr>
        <w:t xml:space="preserve"> </w:t>
      </w:r>
      <w:r w:rsidRPr="00351E2D">
        <w:rPr>
          <w:rFonts w:ascii="Arial" w:hAnsi="Arial"/>
          <w:b/>
          <w:i/>
          <w:spacing w:val="-2"/>
          <w:u w:val="single"/>
          <w:lang w:val="en-US"/>
        </w:rPr>
        <w:t>(yaz)konyunktiviti</w:t>
      </w:r>
      <w:r w:rsidRPr="00351E2D">
        <w:rPr>
          <w:rFonts w:ascii="Arial" w:hAnsi="Arial"/>
          <w:b/>
          <w:i/>
          <w:spacing w:val="-9"/>
          <w:u w:val="single"/>
          <w:lang w:val="en-US"/>
        </w:rPr>
        <w:t xml:space="preserve"> </w:t>
      </w:r>
      <w:r w:rsidRPr="00351E2D">
        <w:rPr>
          <w:rFonts w:ascii="Arial" w:hAnsi="Arial"/>
          <w:b/>
          <w:i/>
          <w:spacing w:val="-2"/>
          <w:u w:val="single"/>
          <w:lang w:val="en-US"/>
        </w:rPr>
        <w:t>(bahar</w:t>
      </w:r>
      <w:r w:rsidRPr="00351E2D">
        <w:rPr>
          <w:rFonts w:ascii="Arial" w:hAnsi="Arial"/>
          <w:b/>
          <w:i/>
          <w:spacing w:val="-7"/>
          <w:u w:val="single"/>
          <w:lang w:val="en-US"/>
        </w:rPr>
        <w:t xml:space="preserve"> </w:t>
      </w:r>
      <w:r w:rsidRPr="00351E2D">
        <w:rPr>
          <w:rFonts w:ascii="Arial" w:hAnsi="Arial"/>
          <w:b/>
          <w:i/>
          <w:spacing w:val="-2"/>
          <w:u w:val="single"/>
          <w:lang w:val="en-US"/>
        </w:rPr>
        <w:t>katarı)</w:t>
      </w:r>
      <w:r w:rsidRPr="00351E2D">
        <w:rPr>
          <w:rFonts w:ascii="Arial" w:hAnsi="Arial"/>
          <w:b/>
          <w:i/>
          <w:spacing w:val="-7"/>
          <w:lang w:val="en-US"/>
        </w:rPr>
        <w:t xml:space="preserve"> </w:t>
      </w:r>
      <w:r w:rsidRPr="00351E2D">
        <w:rPr>
          <w:rFonts w:ascii="Arial" w:hAnsi="Arial"/>
          <w:i/>
          <w:spacing w:val="-2"/>
          <w:lang w:val="en-US"/>
        </w:rPr>
        <w:t>-</w:t>
      </w:r>
      <w:r w:rsidRPr="00351E2D">
        <w:rPr>
          <w:rFonts w:ascii="Arial" w:hAnsi="Arial"/>
          <w:i/>
          <w:spacing w:val="-7"/>
          <w:lang w:val="en-US"/>
        </w:rPr>
        <w:t xml:space="preserve"> </w:t>
      </w:r>
      <w:r w:rsidRPr="00351E2D">
        <w:rPr>
          <w:spacing w:val="-2"/>
          <w:lang w:val="en-US"/>
        </w:rPr>
        <w:t>nəzərəçarpacaq</w:t>
      </w:r>
      <w:r w:rsidRPr="00351E2D">
        <w:rPr>
          <w:spacing w:val="-10"/>
          <w:lang w:val="en-US"/>
        </w:rPr>
        <w:t xml:space="preserve"> </w:t>
      </w:r>
      <w:r w:rsidRPr="00351E2D">
        <w:rPr>
          <w:spacing w:val="-2"/>
          <w:lang w:val="en-US"/>
        </w:rPr>
        <w:t>fəsli</w:t>
      </w:r>
      <w:r w:rsidRPr="00351E2D">
        <w:rPr>
          <w:spacing w:val="-9"/>
          <w:lang w:val="en-US"/>
        </w:rPr>
        <w:t xml:space="preserve"> </w:t>
      </w:r>
      <w:r w:rsidRPr="00351E2D">
        <w:rPr>
          <w:spacing w:val="-2"/>
          <w:lang w:val="en-US"/>
        </w:rPr>
        <w:t xml:space="preserve">xüsusiyyətə </w:t>
      </w:r>
      <w:r w:rsidRPr="00351E2D">
        <w:rPr>
          <w:spacing w:val="-10"/>
          <w:lang w:val="en-US"/>
        </w:rPr>
        <w:t>malikdir:</w:t>
      </w:r>
      <w:r w:rsidRPr="00351E2D">
        <w:rPr>
          <w:spacing w:val="-6"/>
          <w:lang w:val="en-US"/>
        </w:rPr>
        <w:t xml:space="preserve"> </w:t>
      </w:r>
      <w:r w:rsidRPr="00351E2D">
        <w:rPr>
          <w:spacing w:val="-10"/>
          <w:lang w:val="en-US"/>
        </w:rPr>
        <w:t>erkən</w:t>
      </w:r>
      <w:r w:rsidRPr="00351E2D">
        <w:rPr>
          <w:spacing w:val="-8"/>
          <w:lang w:val="en-US"/>
        </w:rPr>
        <w:t xml:space="preserve"> </w:t>
      </w:r>
      <w:r w:rsidRPr="00351E2D">
        <w:rPr>
          <w:spacing w:val="-10"/>
          <w:lang w:val="en-US"/>
        </w:rPr>
        <w:t>yazda</w:t>
      </w:r>
      <w:r w:rsidRPr="00351E2D">
        <w:rPr>
          <w:spacing w:val="-7"/>
          <w:lang w:val="en-US"/>
        </w:rPr>
        <w:t xml:space="preserve"> </w:t>
      </w:r>
      <w:r w:rsidRPr="00351E2D">
        <w:rPr>
          <w:spacing w:val="-10"/>
          <w:lang w:val="en-US"/>
        </w:rPr>
        <w:t>başlayaraq</w:t>
      </w:r>
      <w:r w:rsidRPr="00351E2D">
        <w:rPr>
          <w:spacing w:val="-8"/>
          <w:lang w:val="en-US"/>
        </w:rPr>
        <w:t xml:space="preserve"> </w:t>
      </w:r>
      <w:r w:rsidRPr="00351E2D">
        <w:rPr>
          <w:spacing w:val="-10"/>
          <w:lang w:val="en-US"/>
        </w:rPr>
        <w:t>ən</w:t>
      </w:r>
      <w:r w:rsidRPr="00351E2D">
        <w:rPr>
          <w:spacing w:val="-8"/>
          <w:lang w:val="en-US"/>
        </w:rPr>
        <w:t xml:space="preserve"> </w:t>
      </w:r>
      <w:r w:rsidRPr="00351E2D">
        <w:rPr>
          <w:spacing w:val="-10"/>
          <w:lang w:val="en-US"/>
        </w:rPr>
        <w:t>çox</w:t>
      </w:r>
      <w:r w:rsidRPr="00351E2D">
        <w:rPr>
          <w:spacing w:val="-4"/>
          <w:lang w:val="en-US"/>
        </w:rPr>
        <w:t xml:space="preserve"> </w:t>
      </w:r>
      <w:r w:rsidRPr="00351E2D">
        <w:rPr>
          <w:spacing w:val="-10"/>
          <w:lang w:val="en-US"/>
        </w:rPr>
        <w:t>yayda</w:t>
      </w:r>
      <w:r w:rsidRPr="00351E2D">
        <w:rPr>
          <w:spacing w:val="-7"/>
          <w:lang w:val="en-US"/>
        </w:rPr>
        <w:t xml:space="preserve"> </w:t>
      </w:r>
      <w:r w:rsidRPr="00351E2D">
        <w:rPr>
          <w:spacing w:val="-10"/>
          <w:lang w:val="en-US"/>
        </w:rPr>
        <w:t>nəzərə</w:t>
      </w:r>
      <w:r w:rsidRPr="00351E2D">
        <w:rPr>
          <w:spacing w:val="-7"/>
          <w:lang w:val="en-US"/>
        </w:rPr>
        <w:t xml:space="preserve"> </w:t>
      </w:r>
      <w:r w:rsidRPr="00351E2D">
        <w:rPr>
          <w:spacing w:val="-10"/>
          <w:lang w:val="en-US"/>
        </w:rPr>
        <w:t>çarpır</w:t>
      </w:r>
      <w:r w:rsidRPr="00351E2D">
        <w:rPr>
          <w:spacing w:val="-6"/>
          <w:lang w:val="en-US"/>
        </w:rPr>
        <w:t xml:space="preserve"> </w:t>
      </w:r>
      <w:r w:rsidRPr="00351E2D">
        <w:rPr>
          <w:spacing w:val="-10"/>
          <w:lang w:val="en-US"/>
        </w:rPr>
        <w:t>və</w:t>
      </w:r>
      <w:r w:rsidRPr="00351E2D">
        <w:rPr>
          <w:spacing w:val="-7"/>
          <w:lang w:val="en-US"/>
        </w:rPr>
        <w:t xml:space="preserve"> </w:t>
      </w:r>
      <w:r w:rsidRPr="00351E2D">
        <w:rPr>
          <w:spacing w:val="-10"/>
          <w:lang w:val="en-US"/>
        </w:rPr>
        <w:t>payızda</w:t>
      </w:r>
      <w:r w:rsidRPr="00351E2D">
        <w:rPr>
          <w:spacing w:val="-8"/>
          <w:lang w:val="en-US"/>
        </w:rPr>
        <w:t xml:space="preserve"> </w:t>
      </w:r>
      <w:r w:rsidRPr="00351E2D">
        <w:rPr>
          <w:spacing w:val="-10"/>
          <w:lang w:val="en-US"/>
        </w:rPr>
        <w:t xml:space="preserve">reqressiyaya </w:t>
      </w:r>
      <w:r w:rsidRPr="00351E2D">
        <w:rPr>
          <w:spacing w:val="-4"/>
          <w:lang w:val="en-US"/>
        </w:rPr>
        <w:t>uğrayır.Hesab</w:t>
      </w:r>
      <w:r w:rsidRPr="00351E2D">
        <w:rPr>
          <w:spacing w:val="-16"/>
          <w:lang w:val="en-US"/>
        </w:rPr>
        <w:t xml:space="preserve"> </w:t>
      </w:r>
      <w:r w:rsidRPr="00351E2D">
        <w:rPr>
          <w:spacing w:val="-4"/>
          <w:lang w:val="en-US"/>
        </w:rPr>
        <w:t>olunur</w:t>
      </w:r>
      <w:r w:rsidRPr="00351E2D">
        <w:rPr>
          <w:spacing w:val="-15"/>
          <w:lang w:val="en-US"/>
        </w:rPr>
        <w:t xml:space="preserve"> </w:t>
      </w:r>
      <w:r w:rsidRPr="00351E2D">
        <w:rPr>
          <w:spacing w:val="-4"/>
          <w:lang w:val="en-US"/>
        </w:rPr>
        <w:t>ki,</w:t>
      </w:r>
      <w:r w:rsidRPr="00351E2D">
        <w:rPr>
          <w:spacing w:val="-16"/>
          <w:lang w:val="en-US"/>
        </w:rPr>
        <w:t xml:space="preserve"> </w:t>
      </w:r>
      <w:r w:rsidRPr="00351E2D">
        <w:rPr>
          <w:spacing w:val="-4"/>
          <w:lang w:val="en-US"/>
        </w:rPr>
        <w:t>xəstəliyin</w:t>
      </w:r>
      <w:r w:rsidRPr="00351E2D">
        <w:rPr>
          <w:spacing w:val="-15"/>
          <w:lang w:val="en-US"/>
        </w:rPr>
        <w:t xml:space="preserve"> </w:t>
      </w:r>
      <w:r w:rsidRPr="00351E2D">
        <w:rPr>
          <w:spacing w:val="-4"/>
          <w:lang w:val="en-US"/>
        </w:rPr>
        <w:t>əsasında</w:t>
      </w:r>
      <w:r w:rsidRPr="00351E2D">
        <w:rPr>
          <w:spacing w:val="-16"/>
          <w:lang w:val="en-US"/>
        </w:rPr>
        <w:t xml:space="preserve"> </w:t>
      </w:r>
      <w:r w:rsidRPr="00351E2D">
        <w:rPr>
          <w:spacing w:val="-4"/>
          <w:lang w:val="en-US"/>
        </w:rPr>
        <w:t>ultrabənövşəyi</w:t>
      </w:r>
      <w:r w:rsidRPr="00351E2D">
        <w:rPr>
          <w:spacing w:val="-15"/>
          <w:lang w:val="en-US"/>
        </w:rPr>
        <w:t xml:space="preserve"> </w:t>
      </w:r>
      <w:r w:rsidRPr="00351E2D">
        <w:rPr>
          <w:spacing w:val="-4"/>
          <w:lang w:val="en-US"/>
        </w:rPr>
        <w:t>şüalara</w:t>
      </w:r>
      <w:r w:rsidRPr="00351E2D">
        <w:rPr>
          <w:spacing w:val="-16"/>
          <w:lang w:val="en-US"/>
        </w:rPr>
        <w:t xml:space="preserve"> </w:t>
      </w:r>
      <w:r w:rsidRPr="00351E2D">
        <w:rPr>
          <w:spacing w:val="-4"/>
          <w:lang w:val="en-US"/>
        </w:rPr>
        <w:t>qarşı</w:t>
      </w:r>
      <w:r w:rsidRPr="00351E2D">
        <w:rPr>
          <w:spacing w:val="-15"/>
          <w:lang w:val="en-US"/>
        </w:rPr>
        <w:t xml:space="preserve"> </w:t>
      </w:r>
      <w:r w:rsidRPr="00351E2D">
        <w:rPr>
          <w:spacing w:val="-4"/>
          <w:lang w:val="en-US"/>
        </w:rPr>
        <w:t xml:space="preserve">artmış </w:t>
      </w:r>
      <w:r w:rsidRPr="00351E2D">
        <w:rPr>
          <w:w w:val="90"/>
          <w:lang w:val="en-US"/>
        </w:rPr>
        <w:t>həssaslıq durur. Bahar katarı bir qayda olaraq oğlan (15-17yaşa qədər) uşaqlarında və cənub regionlarında rast gəlinir. Xəstəlik qamaşma, qaşınma, gözdə yad cisim hissiyyatı ilə müşayiət olunur.</w:t>
      </w:r>
    </w:p>
    <w:p w14:paraId="6CAF2CC3" w14:textId="77777777" w:rsidR="00304D7E" w:rsidRPr="00351E2D" w:rsidRDefault="00304D7E" w:rsidP="00304D7E">
      <w:pPr>
        <w:spacing w:line="276" w:lineRule="auto"/>
        <w:ind w:right="138" w:firstLine="720"/>
        <w:rPr>
          <w:lang w:val="en-US"/>
        </w:rPr>
      </w:pPr>
      <w:r w:rsidRPr="00351E2D">
        <w:rPr>
          <w:w w:val="90"/>
          <w:lang w:val="en-US"/>
        </w:rPr>
        <w:t>«Daş düzülmüş yolu» xatırladan ələmətə rast gəlinir.Hər iki</w:t>
      </w:r>
      <w:r w:rsidRPr="00351E2D">
        <w:rPr>
          <w:spacing w:val="-1"/>
          <w:w w:val="90"/>
          <w:lang w:val="en-US"/>
        </w:rPr>
        <w:t xml:space="preserve"> </w:t>
      </w:r>
      <w:r w:rsidRPr="00351E2D">
        <w:rPr>
          <w:w w:val="90"/>
          <w:lang w:val="en-US"/>
        </w:rPr>
        <w:t xml:space="preserve">göz xəstəliyə cəlb </w:t>
      </w:r>
      <w:r w:rsidRPr="00351E2D">
        <w:rPr>
          <w:lang w:val="en-US"/>
        </w:rPr>
        <w:t>olunur.Allergik xarakter daşıyır.</w:t>
      </w:r>
    </w:p>
    <w:p w14:paraId="17551473" w14:textId="77777777" w:rsidR="00304D7E" w:rsidRPr="00351E2D" w:rsidRDefault="00304D7E" w:rsidP="00304D7E">
      <w:pPr>
        <w:spacing w:line="276" w:lineRule="auto"/>
        <w:ind w:right="140" w:firstLine="720"/>
        <w:rPr>
          <w:lang w:val="en-US"/>
        </w:rPr>
      </w:pPr>
      <w:r w:rsidRPr="00351E2D">
        <w:rPr>
          <w:rFonts w:ascii="Arial" w:hAnsi="Arial"/>
          <w:b/>
          <w:i/>
          <w:spacing w:val="-4"/>
          <w:u w:val="single"/>
          <w:lang w:val="en-US"/>
        </w:rPr>
        <w:t>Müalicəsi.</w:t>
      </w:r>
      <w:r w:rsidRPr="00351E2D">
        <w:rPr>
          <w:rFonts w:ascii="Arial" w:hAnsi="Arial"/>
          <w:b/>
          <w:i/>
          <w:spacing w:val="-7"/>
          <w:lang w:val="en-US"/>
        </w:rPr>
        <w:t xml:space="preserve"> </w:t>
      </w:r>
      <w:r w:rsidRPr="00351E2D">
        <w:rPr>
          <w:spacing w:val="-4"/>
          <w:lang w:val="en-US"/>
        </w:rPr>
        <w:t>Yerli</w:t>
      </w:r>
      <w:r w:rsidRPr="00351E2D">
        <w:rPr>
          <w:spacing w:val="-11"/>
          <w:lang w:val="en-US"/>
        </w:rPr>
        <w:t xml:space="preserve"> </w:t>
      </w:r>
      <w:r w:rsidRPr="00351E2D">
        <w:rPr>
          <w:spacing w:val="-4"/>
          <w:lang w:val="en-US"/>
        </w:rPr>
        <w:t>və</w:t>
      </w:r>
      <w:r w:rsidRPr="00351E2D">
        <w:rPr>
          <w:spacing w:val="-10"/>
          <w:lang w:val="en-US"/>
        </w:rPr>
        <w:t xml:space="preserve"> </w:t>
      </w:r>
      <w:r w:rsidRPr="00351E2D">
        <w:rPr>
          <w:spacing w:val="-4"/>
          <w:lang w:val="en-US"/>
        </w:rPr>
        <w:t>daxilə</w:t>
      </w:r>
      <w:r w:rsidRPr="00351E2D">
        <w:rPr>
          <w:spacing w:val="-10"/>
          <w:lang w:val="en-US"/>
        </w:rPr>
        <w:t xml:space="preserve"> </w:t>
      </w:r>
      <w:r w:rsidRPr="00351E2D">
        <w:rPr>
          <w:spacing w:val="-4"/>
          <w:lang w:val="en-US"/>
        </w:rPr>
        <w:t>hiposensibilizəedici</w:t>
      </w:r>
      <w:r w:rsidRPr="00351E2D">
        <w:rPr>
          <w:spacing w:val="-11"/>
          <w:lang w:val="en-US"/>
        </w:rPr>
        <w:t xml:space="preserve"> </w:t>
      </w:r>
      <w:r w:rsidRPr="00351E2D">
        <w:rPr>
          <w:spacing w:val="-4"/>
          <w:lang w:val="en-US"/>
        </w:rPr>
        <w:t>və</w:t>
      </w:r>
      <w:r w:rsidRPr="00351E2D">
        <w:rPr>
          <w:spacing w:val="-10"/>
          <w:lang w:val="en-US"/>
        </w:rPr>
        <w:t xml:space="preserve"> </w:t>
      </w:r>
      <w:r w:rsidRPr="00351E2D">
        <w:rPr>
          <w:spacing w:val="-4"/>
          <w:lang w:val="en-US"/>
        </w:rPr>
        <w:t>antihistamin</w:t>
      </w:r>
      <w:r w:rsidRPr="00351E2D">
        <w:rPr>
          <w:spacing w:val="-10"/>
          <w:lang w:val="en-US"/>
        </w:rPr>
        <w:t xml:space="preserve"> </w:t>
      </w:r>
      <w:r w:rsidRPr="00351E2D">
        <w:rPr>
          <w:spacing w:val="-4"/>
          <w:lang w:val="en-US"/>
        </w:rPr>
        <w:t>preparatları</w:t>
      </w:r>
      <w:r w:rsidRPr="00351E2D">
        <w:rPr>
          <w:spacing w:val="-9"/>
          <w:lang w:val="en-US"/>
        </w:rPr>
        <w:t xml:space="preserve"> </w:t>
      </w:r>
      <w:r w:rsidRPr="00351E2D">
        <w:rPr>
          <w:spacing w:val="-4"/>
          <w:lang w:val="en-US"/>
        </w:rPr>
        <w:t>təyin olunur.</w:t>
      </w:r>
      <w:r w:rsidRPr="00351E2D">
        <w:rPr>
          <w:spacing w:val="-12"/>
          <w:lang w:val="en-US"/>
        </w:rPr>
        <w:t xml:space="preserve"> </w:t>
      </w:r>
      <w:r w:rsidRPr="00351E2D">
        <w:rPr>
          <w:spacing w:val="-4"/>
          <w:lang w:val="en-US"/>
        </w:rPr>
        <w:t>Günəş</w:t>
      </w:r>
      <w:r w:rsidRPr="00351E2D">
        <w:rPr>
          <w:spacing w:val="-13"/>
          <w:lang w:val="en-US"/>
        </w:rPr>
        <w:t xml:space="preserve"> </w:t>
      </w:r>
      <w:r w:rsidRPr="00351E2D">
        <w:rPr>
          <w:spacing w:val="-4"/>
          <w:lang w:val="en-US"/>
        </w:rPr>
        <w:t>eynəklərinin</w:t>
      </w:r>
      <w:r w:rsidRPr="00351E2D">
        <w:rPr>
          <w:spacing w:val="-13"/>
          <w:lang w:val="en-US"/>
        </w:rPr>
        <w:t xml:space="preserve"> </w:t>
      </w:r>
      <w:r w:rsidRPr="00351E2D">
        <w:rPr>
          <w:spacing w:val="-4"/>
          <w:lang w:val="en-US"/>
        </w:rPr>
        <w:t>taxılması</w:t>
      </w:r>
      <w:r w:rsidRPr="00351E2D">
        <w:rPr>
          <w:spacing w:val="-14"/>
          <w:lang w:val="en-US"/>
        </w:rPr>
        <w:t xml:space="preserve"> </w:t>
      </w:r>
      <w:r w:rsidRPr="00351E2D">
        <w:rPr>
          <w:spacing w:val="-4"/>
          <w:lang w:val="en-US"/>
        </w:rPr>
        <w:t>məqsədəuyğundur.</w:t>
      </w:r>
      <w:r w:rsidRPr="00351E2D">
        <w:rPr>
          <w:spacing w:val="-12"/>
          <w:lang w:val="en-US"/>
        </w:rPr>
        <w:t xml:space="preserve"> </w:t>
      </w:r>
      <w:r w:rsidRPr="00351E2D">
        <w:rPr>
          <w:spacing w:val="-4"/>
          <w:lang w:val="en-US"/>
        </w:rPr>
        <w:t>Bəzən</w:t>
      </w:r>
      <w:r w:rsidRPr="00351E2D">
        <w:rPr>
          <w:spacing w:val="-13"/>
          <w:lang w:val="en-US"/>
        </w:rPr>
        <w:t xml:space="preserve"> </w:t>
      </w:r>
      <w:r w:rsidRPr="00351E2D">
        <w:rPr>
          <w:spacing w:val="-4"/>
          <w:lang w:val="en-US"/>
        </w:rPr>
        <w:t>uzun</w:t>
      </w:r>
      <w:r w:rsidRPr="00351E2D">
        <w:rPr>
          <w:spacing w:val="-13"/>
          <w:lang w:val="en-US"/>
        </w:rPr>
        <w:t xml:space="preserve"> </w:t>
      </w:r>
      <w:r w:rsidRPr="00351E2D">
        <w:rPr>
          <w:spacing w:val="-4"/>
          <w:lang w:val="en-US"/>
        </w:rPr>
        <w:t>müddətli insolyasiyalı</w:t>
      </w:r>
      <w:r w:rsidRPr="00351E2D">
        <w:rPr>
          <w:spacing w:val="-16"/>
          <w:lang w:val="en-US"/>
        </w:rPr>
        <w:t xml:space="preserve"> </w:t>
      </w:r>
      <w:r w:rsidRPr="00351E2D">
        <w:rPr>
          <w:spacing w:val="-4"/>
          <w:lang w:val="en-US"/>
        </w:rPr>
        <w:t>cənub</w:t>
      </w:r>
      <w:r w:rsidRPr="00351E2D">
        <w:rPr>
          <w:spacing w:val="-15"/>
          <w:lang w:val="en-US"/>
        </w:rPr>
        <w:t xml:space="preserve"> </w:t>
      </w:r>
      <w:r w:rsidRPr="00351E2D">
        <w:rPr>
          <w:spacing w:val="-4"/>
          <w:lang w:val="en-US"/>
        </w:rPr>
        <w:t>regionlarından</w:t>
      </w:r>
      <w:r w:rsidRPr="00351E2D">
        <w:rPr>
          <w:spacing w:val="-16"/>
          <w:lang w:val="en-US"/>
        </w:rPr>
        <w:t xml:space="preserve"> </w:t>
      </w:r>
      <w:r w:rsidRPr="00351E2D">
        <w:rPr>
          <w:spacing w:val="-4"/>
          <w:lang w:val="en-US"/>
        </w:rPr>
        <w:t>orta</w:t>
      </w:r>
      <w:r w:rsidRPr="00351E2D">
        <w:rPr>
          <w:spacing w:val="-15"/>
          <w:lang w:val="en-US"/>
        </w:rPr>
        <w:t xml:space="preserve"> </w:t>
      </w:r>
      <w:r w:rsidRPr="00351E2D">
        <w:rPr>
          <w:spacing w:val="-4"/>
          <w:lang w:val="en-US"/>
        </w:rPr>
        <w:t>zolağa</w:t>
      </w:r>
      <w:r w:rsidRPr="00351E2D">
        <w:rPr>
          <w:spacing w:val="-16"/>
          <w:lang w:val="en-US"/>
        </w:rPr>
        <w:t xml:space="preserve"> </w:t>
      </w:r>
      <w:r w:rsidRPr="00351E2D">
        <w:rPr>
          <w:spacing w:val="-4"/>
          <w:lang w:val="en-US"/>
        </w:rPr>
        <w:t>keçmək</w:t>
      </w:r>
      <w:r w:rsidRPr="00351E2D">
        <w:rPr>
          <w:spacing w:val="-15"/>
          <w:lang w:val="en-US"/>
        </w:rPr>
        <w:t xml:space="preserve"> </w:t>
      </w:r>
      <w:r w:rsidRPr="00351E2D">
        <w:rPr>
          <w:spacing w:val="-4"/>
          <w:lang w:val="en-US"/>
        </w:rPr>
        <w:t>də</w:t>
      </w:r>
      <w:r w:rsidRPr="00351E2D">
        <w:rPr>
          <w:spacing w:val="-15"/>
          <w:lang w:val="en-US"/>
        </w:rPr>
        <w:t xml:space="preserve"> </w:t>
      </w:r>
      <w:r w:rsidRPr="00351E2D">
        <w:rPr>
          <w:spacing w:val="-4"/>
          <w:lang w:val="en-US"/>
        </w:rPr>
        <w:t>effekt</w:t>
      </w:r>
      <w:r w:rsidRPr="00351E2D">
        <w:rPr>
          <w:spacing w:val="-16"/>
          <w:lang w:val="en-US"/>
        </w:rPr>
        <w:t xml:space="preserve"> </w:t>
      </w:r>
      <w:r w:rsidRPr="00351E2D">
        <w:rPr>
          <w:spacing w:val="-4"/>
          <w:lang w:val="en-US"/>
        </w:rPr>
        <w:t>verir.</w:t>
      </w:r>
    </w:p>
    <w:p w14:paraId="35FE50ED" w14:textId="77777777" w:rsidR="00304D7E" w:rsidRDefault="00304D7E" w:rsidP="00304D7E">
      <w:pPr>
        <w:pStyle w:val="Heading2"/>
        <w:spacing w:line="321" w:lineRule="exact"/>
        <w:jc w:val="left"/>
      </w:pPr>
      <w:r>
        <w:rPr>
          <w:u w:val="single"/>
        </w:rPr>
        <w:t>Konyunktivanın</w:t>
      </w:r>
      <w:r>
        <w:rPr>
          <w:spacing w:val="-6"/>
          <w:u w:val="single"/>
        </w:rPr>
        <w:t xml:space="preserve"> </w:t>
      </w:r>
      <w:r>
        <w:rPr>
          <w:u w:val="single"/>
        </w:rPr>
        <w:t>distrofik</w:t>
      </w:r>
      <w:r>
        <w:rPr>
          <w:spacing w:val="-4"/>
          <w:u w:val="single"/>
        </w:rPr>
        <w:t xml:space="preserve"> </w:t>
      </w:r>
      <w:r>
        <w:rPr>
          <w:spacing w:val="-2"/>
          <w:u w:val="single"/>
        </w:rPr>
        <w:t>dəyişiklikləri.</w:t>
      </w:r>
    </w:p>
    <w:p w14:paraId="78736312" w14:textId="77777777" w:rsidR="00304D7E" w:rsidRPr="00351E2D" w:rsidRDefault="00304D7E" w:rsidP="00304D7E">
      <w:pPr>
        <w:spacing w:before="47" w:line="276" w:lineRule="auto"/>
        <w:ind w:right="132" w:firstLine="720"/>
        <w:rPr>
          <w:lang w:val="en-US"/>
        </w:rPr>
      </w:pPr>
      <w:r w:rsidRPr="00351E2D">
        <w:rPr>
          <w:rFonts w:ascii="Arial" w:hAnsi="Arial"/>
          <w:b/>
          <w:i/>
          <w:spacing w:val="-4"/>
          <w:u w:val="single"/>
          <w:lang w:val="en-US"/>
        </w:rPr>
        <w:t>Pinqvekula</w:t>
      </w:r>
      <w:r w:rsidRPr="00351E2D">
        <w:rPr>
          <w:rFonts w:ascii="Arial" w:hAnsi="Arial"/>
          <w:b/>
          <w:i/>
          <w:spacing w:val="-9"/>
          <w:u w:val="single"/>
          <w:lang w:val="en-US"/>
        </w:rPr>
        <w:t xml:space="preserve"> </w:t>
      </w:r>
      <w:r w:rsidRPr="00351E2D">
        <w:rPr>
          <w:rFonts w:ascii="Arial" w:hAnsi="Arial"/>
          <w:b/>
          <w:i/>
          <w:spacing w:val="-4"/>
          <w:u w:val="single"/>
          <w:lang w:val="en-US"/>
        </w:rPr>
        <w:t>(pinqvecula)</w:t>
      </w:r>
      <w:r w:rsidRPr="00351E2D">
        <w:rPr>
          <w:rFonts w:ascii="Arial" w:hAnsi="Arial"/>
          <w:b/>
          <w:i/>
          <w:spacing w:val="-7"/>
          <w:lang w:val="en-US"/>
        </w:rPr>
        <w:t xml:space="preserve"> </w:t>
      </w:r>
      <w:r w:rsidRPr="00351E2D">
        <w:rPr>
          <w:rFonts w:ascii="Arial" w:hAnsi="Arial"/>
          <w:i/>
          <w:spacing w:val="-4"/>
          <w:lang w:val="en-US"/>
        </w:rPr>
        <w:t>-</w:t>
      </w:r>
      <w:r w:rsidRPr="00351E2D">
        <w:rPr>
          <w:rFonts w:ascii="Arial" w:hAnsi="Arial"/>
          <w:i/>
          <w:spacing w:val="-7"/>
          <w:lang w:val="en-US"/>
        </w:rPr>
        <w:t xml:space="preserve"> </w:t>
      </w:r>
      <w:r w:rsidRPr="00351E2D">
        <w:rPr>
          <w:spacing w:val="-4"/>
          <w:lang w:val="en-US"/>
        </w:rPr>
        <w:t>skleranın</w:t>
      </w:r>
      <w:r w:rsidRPr="00351E2D">
        <w:rPr>
          <w:spacing w:val="-9"/>
          <w:lang w:val="en-US"/>
        </w:rPr>
        <w:t xml:space="preserve"> </w:t>
      </w:r>
      <w:r w:rsidRPr="00351E2D">
        <w:rPr>
          <w:spacing w:val="-4"/>
          <w:lang w:val="en-US"/>
        </w:rPr>
        <w:t>normal</w:t>
      </w:r>
      <w:r w:rsidRPr="00351E2D">
        <w:rPr>
          <w:spacing w:val="-11"/>
          <w:lang w:val="en-US"/>
        </w:rPr>
        <w:t xml:space="preserve"> </w:t>
      </w:r>
      <w:r w:rsidRPr="00351E2D">
        <w:rPr>
          <w:spacing w:val="-4"/>
          <w:lang w:val="en-US"/>
        </w:rPr>
        <w:t>konyunktivasının</w:t>
      </w:r>
      <w:r w:rsidRPr="00351E2D">
        <w:rPr>
          <w:spacing w:val="-9"/>
          <w:lang w:val="en-US"/>
        </w:rPr>
        <w:t xml:space="preserve"> </w:t>
      </w:r>
      <w:r w:rsidRPr="00351E2D">
        <w:rPr>
          <w:spacing w:val="-4"/>
          <w:lang w:val="en-US"/>
        </w:rPr>
        <w:t>ağ</w:t>
      </w:r>
      <w:r w:rsidRPr="00351E2D">
        <w:rPr>
          <w:spacing w:val="-10"/>
          <w:lang w:val="en-US"/>
        </w:rPr>
        <w:t xml:space="preserve"> </w:t>
      </w:r>
      <w:r w:rsidRPr="00351E2D">
        <w:rPr>
          <w:spacing w:val="-4"/>
          <w:lang w:val="en-US"/>
        </w:rPr>
        <w:t>fonunda</w:t>
      </w:r>
      <w:r w:rsidRPr="00351E2D">
        <w:rPr>
          <w:spacing w:val="-10"/>
          <w:lang w:val="en-US"/>
        </w:rPr>
        <w:t xml:space="preserve"> </w:t>
      </w:r>
      <w:r w:rsidRPr="00351E2D">
        <w:rPr>
          <w:spacing w:val="-4"/>
          <w:lang w:val="en-US"/>
        </w:rPr>
        <w:t xml:space="preserve">seçilən </w:t>
      </w:r>
      <w:r w:rsidRPr="00351E2D">
        <w:rPr>
          <w:w w:val="90"/>
          <w:lang w:val="en-US"/>
        </w:rPr>
        <w:t xml:space="preserve">kiçik sarımtıl rəngli qalınlaşmış toxuma adacığıdır (şək. 6-8). Əsasən buynuz qişanın </w:t>
      </w:r>
      <w:r w:rsidRPr="00351E2D">
        <w:rPr>
          <w:lang w:val="en-US"/>
        </w:rPr>
        <w:t xml:space="preserve">daxili kənarında rast gəlinir. Onun inkişaf etməsi açıq göz yarığı çərçivəsində konyunktivanın daimi olaraq atmosferin zərərli amilləri ilə (tüstü, külək və s.) </w:t>
      </w:r>
      <w:r w:rsidRPr="00351E2D">
        <w:rPr>
          <w:w w:val="90"/>
          <w:lang w:val="en-US"/>
        </w:rPr>
        <w:t>qıcıqlanması ilə əlaqələndirilir. Müalicə tələb olunmur.</w:t>
      </w:r>
    </w:p>
    <w:p w14:paraId="7DAC949C" w14:textId="77777777" w:rsidR="00304D7E" w:rsidRPr="00304D7E" w:rsidRDefault="00304D7E" w:rsidP="00304D7E">
      <w:pPr>
        <w:spacing w:after="0" w:line="276" w:lineRule="auto"/>
        <w:rPr>
          <w:rFonts w:ascii="Arial MT" w:eastAsia="Arial MT" w:hAnsi="Arial MT" w:cs="Arial MT"/>
          <w:sz w:val="28"/>
          <w:szCs w:val="28"/>
          <w:lang w:val="en-US"/>
        </w:rPr>
        <w:sectPr w:rsidR="00304D7E" w:rsidRPr="00304D7E">
          <w:pgSz w:w="11900" w:h="16840"/>
          <w:pgMar w:top="500" w:right="425" w:bottom="280" w:left="425" w:header="720" w:footer="720" w:gutter="0"/>
          <w:cols w:space="720"/>
        </w:sectPr>
      </w:pPr>
    </w:p>
    <w:p w14:paraId="60CE143D" w14:textId="77777777" w:rsidR="00304D7E" w:rsidRPr="00351E2D" w:rsidRDefault="00304D7E" w:rsidP="00304D7E">
      <w:pPr>
        <w:spacing w:before="68" w:line="276" w:lineRule="auto"/>
        <w:ind w:right="133" w:firstLine="720"/>
        <w:rPr>
          <w:lang w:val="en-US"/>
        </w:rPr>
      </w:pPr>
      <w:r w:rsidRPr="00351E2D">
        <w:rPr>
          <w:rFonts w:ascii="Arial" w:hAnsi="Arial"/>
          <w:b/>
          <w:i/>
          <w:u w:val="single"/>
          <w:lang w:val="en-US"/>
        </w:rPr>
        <w:lastRenderedPageBreak/>
        <w:t>Qanadvari pərdə (pterigium)</w:t>
      </w:r>
      <w:r w:rsidRPr="00351E2D">
        <w:rPr>
          <w:rFonts w:ascii="Arial" w:hAnsi="Arial"/>
          <w:b/>
          <w:i/>
          <w:lang w:val="en-US"/>
        </w:rPr>
        <w:t xml:space="preserve"> </w:t>
      </w:r>
      <w:r w:rsidRPr="00351E2D">
        <w:rPr>
          <w:rFonts w:ascii="Arial" w:hAnsi="Arial"/>
          <w:i/>
          <w:lang w:val="en-US"/>
        </w:rPr>
        <w:t xml:space="preserve">– </w:t>
      </w:r>
      <w:r w:rsidRPr="00351E2D">
        <w:rPr>
          <w:lang w:val="en-US"/>
        </w:rPr>
        <w:t xml:space="preserve">konyunktivanın degenerativ xəstəliyidir,göz </w:t>
      </w:r>
      <w:r w:rsidRPr="00351E2D">
        <w:rPr>
          <w:w w:val="90"/>
          <w:lang w:val="en-US"/>
        </w:rPr>
        <w:t xml:space="preserve">yarığının daxili bucağı nahiyəsində qalınlaşmış sklera konyunktivasının üçbucaq şəkilli </w:t>
      </w:r>
      <w:r w:rsidRPr="00351E2D">
        <w:rPr>
          <w:spacing w:val="-6"/>
          <w:lang w:val="en-US"/>
        </w:rPr>
        <w:t>damarlanmış</w:t>
      </w:r>
      <w:r w:rsidRPr="00351E2D">
        <w:rPr>
          <w:spacing w:val="-8"/>
          <w:lang w:val="en-US"/>
        </w:rPr>
        <w:t xml:space="preserve"> </w:t>
      </w:r>
      <w:r w:rsidRPr="00351E2D">
        <w:rPr>
          <w:spacing w:val="-6"/>
          <w:lang w:val="en-US"/>
        </w:rPr>
        <w:t>büküşüdür.</w:t>
      </w:r>
    </w:p>
    <w:p w14:paraId="5CEB53D5" w14:textId="77777777" w:rsidR="00304D7E" w:rsidRPr="00351E2D" w:rsidRDefault="00304D7E" w:rsidP="00304D7E">
      <w:pPr>
        <w:spacing w:line="276" w:lineRule="auto"/>
        <w:ind w:right="137" w:firstLine="720"/>
        <w:rPr>
          <w:lang w:val="en-US"/>
        </w:rPr>
      </w:pPr>
      <w:r w:rsidRPr="00351E2D">
        <w:rPr>
          <w:w w:val="90"/>
          <w:lang w:val="en-US"/>
        </w:rPr>
        <w:t xml:space="preserve">Pteriqiumun geniş əsası konyunktivanın aypara büküşünə doğru yönəlmişdir və </w:t>
      </w:r>
      <w:r w:rsidRPr="00351E2D">
        <w:rPr>
          <w:w w:val="85"/>
          <w:lang w:val="en-US"/>
        </w:rPr>
        <w:t xml:space="preserve">onunla bitişmişdir; zirvəsi isə daimi olaraq buynuz qişa üzərinə yerdəyişir, onun mərkəzi </w:t>
      </w:r>
      <w:r w:rsidRPr="00351E2D">
        <w:rPr>
          <w:spacing w:val="-10"/>
          <w:lang w:val="en-US"/>
        </w:rPr>
        <w:t>hissəsinə</w:t>
      </w:r>
      <w:r w:rsidRPr="00351E2D">
        <w:rPr>
          <w:spacing w:val="-4"/>
          <w:lang w:val="en-US"/>
        </w:rPr>
        <w:t xml:space="preserve"> </w:t>
      </w:r>
      <w:r w:rsidRPr="00351E2D">
        <w:rPr>
          <w:spacing w:val="-10"/>
          <w:lang w:val="en-US"/>
        </w:rPr>
        <w:t>çataraq</w:t>
      </w:r>
      <w:r w:rsidRPr="00351E2D">
        <w:rPr>
          <w:spacing w:val="-4"/>
          <w:lang w:val="en-US"/>
        </w:rPr>
        <w:t xml:space="preserve"> </w:t>
      </w:r>
      <w:r w:rsidRPr="00351E2D">
        <w:rPr>
          <w:spacing w:val="-10"/>
          <w:lang w:val="en-US"/>
        </w:rPr>
        <w:t>görmə</w:t>
      </w:r>
      <w:r w:rsidRPr="00351E2D">
        <w:rPr>
          <w:spacing w:val="-3"/>
          <w:lang w:val="en-US"/>
        </w:rPr>
        <w:t xml:space="preserve"> </w:t>
      </w:r>
      <w:r w:rsidRPr="00351E2D">
        <w:rPr>
          <w:spacing w:val="-10"/>
          <w:lang w:val="en-US"/>
        </w:rPr>
        <w:t>qabiliyyətini</w:t>
      </w:r>
      <w:r w:rsidRPr="00351E2D">
        <w:rPr>
          <w:spacing w:val="-5"/>
          <w:lang w:val="en-US"/>
        </w:rPr>
        <w:t xml:space="preserve"> </w:t>
      </w:r>
      <w:r w:rsidRPr="00351E2D">
        <w:rPr>
          <w:spacing w:val="-10"/>
          <w:lang w:val="en-US"/>
        </w:rPr>
        <w:t>azaldır.</w:t>
      </w:r>
      <w:r w:rsidRPr="00351E2D">
        <w:rPr>
          <w:spacing w:val="-2"/>
          <w:lang w:val="en-US"/>
        </w:rPr>
        <w:t xml:space="preserve"> </w:t>
      </w:r>
      <w:r w:rsidRPr="00351E2D">
        <w:rPr>
          <w:spacing w:val="-10"/>
          <w:lang w:val="en-US"/>
        </w:rPr>
        <w:t>Qanadvari</w:t>
      </w:r>
      <w:r w:rsidRPr="00351E2D">
        <w:rPr>
          <w:spacing w:val="-5"/>
          <w:lang w:val="en-US"/>
        </w:rPr>
        <w:t xml:space="preserve"> </w:t>
      </w:r>
      <w:r w:rsidRPr="00351E2D">
        <w:rPr>
          <w:spacing w:val="-10"/>
          <w:lang w:val="en-US"/>
        </w:rPr>
        <w:t>pərdə</w:t>
      </w:r>
      <w:r w:rsidRPr="00351E2D">
        <w:rPr>
          <w:spacing w:val="-4"/>
          <w:lang w:val="en-US"/>
        </w:rPr>
        <w:t xml:space="preserve"> </w:t>
      </w:r>
      <w:r w:rsidRPr="00351E2D">
        <w:rPr>
          <w:spacing w:val="-10"/>
          <w:lang w:val="en-US"/>
        </w:rPr>
        <w:t>adətən</w:t>
      </w:r>
      <w:r w:rsidRPr="00351E2D">
        <w:rPr>
          <w:spacing w:val="-4"/>
          <w:lang w:val="en-US"/>
        </w:rPr>
        <w:t xml:space="preserve"> </w:t>
      </w:r>
      <w:r w:rsidRPr="00351E2D">
        <w:rPr>
          <w:spacing w:val="-10"/>
          <w:lang w:val="en-US"/>
        </w:rPr>
        <w:t>uzun</w:t>
      </w:r>
      <w:r w:rsidRPr="00351E2D">
        <w:rPr>
          <w:spacing w:val="-6"/>
          <w:lang w:val="en-US"/>
        </w:rPr>
        <w:t xml:space="preserve"> </w:t>
      </w:r>
      <w:r w:rsidRPr="00351E2D">
        <w:rPr>
          <w:spacing w:val="-10"/>
          <w:lang w:val="en-US"/>
        </w:rPr>
        <w:t xml:space="preserve">müddət </w:t>
      </w:r>
      <w:r w:rsidRPr="00351E2D">
        <w:rPr>
          <w:w w:val="90"/>
          <w:lang w:val="en-US"/>
        </w:rPr>
        <w:t xml:space="preserve">küləkdə və tərkibində kimyəvi qıcıqlandırıcılar və tozlar çox olan atmosferdə olan yaşlı </w:t>
      </w:r>
      <w:r w:rsidRPr="00351E2D">
        <w:rPr>
          <w:w w:val="85"/>
          <w:lang w:val="en-US"/>
        </w:rPr>
        <w:t>şəxslərdə</w:t>
      </w:r>
      <w:r w:rsidRPr="00351E2D">
        <w:rPr>
          <w:spacing w:val="-6"/>
          <w:w w:val="85"/>
          <w:lang w:val="en-US"/>
        </w:rPr>
        <w:t xml:space="preserve"> </w:t>
      </w:r>
      <w:r w:rsidRPr="00351E2D">
        <w:rPr>
          <w:w w:val="85"/>
          <w:lang w:val="en-US"/>
        </w:rPr>
        <w:t>inkişaf</w:t>
      </w:r>
      <w:r w:rsidRPr="00351E2D">
        <w:rPr>
          <w:spacing w:val="-4"/>
          <w:w w:val="85"/>
          <w:lang w:val="en-US"/>
        </w:rPr>
        <w:t xml:space="preserve"> </w:t>
      </w:r>
      <w:r w:rsidRPr="00351E2D">
        <w:rPr>
          <w:w w:val="85"/>
          <w:lang w:val="en-US"/>
        </w:rPr>
        <w:t>edir.</w:t>
      </w:r>
    </w:p>
    <w:p w14:paraId="4AFBECE4" w14:textId="77777777" w:rsidR="00304D7E" w:rsidRPr="00351E2D" w:rsidRDefault="00304D7E" w:rsidP="00304D7E">
      <w:pPr>
        <w:spacing w:line="276" w:lineRule="auto"/>
        <w:ind w:right="139" w:firstLine="720"/>
        <w:rPr>
          <w:lang w:val="en-US"/>
        </w:rPr>
      </w:pPr>
      <w:r w:rsidRPr="00351E2D">
        <w:rPr>
          <w:rFonts w:ascii="Arial" w:hAnsi="Arial"/>
          <w:b/>
          <w:i/>
          <w:u w:val="single"/>
          <w:lang w:val="en-US"/>
        </w:rPr>
        <w:t>Müalicəsi.</w:t>
      </w:r>
      <w:r w:rsidRPr="00351E2D">
        <w:rPr>
          <w:rFonts w:ascii="Arial" w:hAnsi="Arial"/>
          <w:b/>
          <w:i/>
          <w:lang w:val="en-US"/>
        </w:rPr>
        <w:t xml:space="preserve"> </w:t>
      </w:r>
      <w:r w:rsidRPr="00351E2D">
        <w:rPr>
          <w:lang w:val="en-US"/>
        </w:rPr>
        <w:t xml:space="preserve">Proqressiv olaraq buynuz qişaya doğru inkişaf etdikdə cərrahi </w:t>
      </w:r>
      <w:r w:rsidRPr="00351E2D">
        <w:rPr>
          <w:spacing w:val="-4"/>
          <w:lang w:val="en-US"/>
        </w:rPr>
        <w:t>əməliyyat</w:t>
      </w:r>
      <w:r w:rsidRPr="00351E2D">
        <w:rPr>
          <w:spacing w:val="-9"/>
          <w:lang w:val="en-US"/>
        </w:rPr>
        <w:t xml:space="preserve"> </w:t>
      </w:r>
      <w:r w:rsidRPr="00351E2D">
        <w:rPr>
          <w:spacing w:val="-4"/>
          <w:lang w:val="en-US"/>
        </w:rPr>
        <w:t>göstərişdir.</w:t>
      </w:r>
      <w:r w:rsidRPr="00351E2D">
        <w:rPr>
          <w:spacing w:val="-9"/>
          <w:lang w:val="en-US"/>
        </w:rPr>
        <w:t xml:space="preserve"> </w:t>
      </w:r>
      <w:r w:rsidRPr="00351E2D">
        <w:rPr>
          <w:spacing w:val="-4"/>
          <w:lang w:val="en-US"/>
        </w:rPr>
        <w:t>Əməliyyat</w:t>
      </w:r>
      <w:r w:rsidRPr="00351E2D">
        <w:rPr>
          <w:spacing w:val="-9"/>
          <w:lang w:val="en-US"/>
        </w:rPr>
        <w:t xml:space="preserve"> </w:t>
      </w:r>
      <w:r w:rsidRPr="00351E2D">
        <w:rPr>
          <w:spacing w:val="-4"/>
          <w:lang w:val="en-US"/>
        </w:rPr>
        <w:t>pteriqium</w:t>
      </w:r>
      <w:r w:rsidRPr="00351E2D">
        <w:rPr>
          <w:spacing w:val="-9"/>
          <w:lang w:val="en-US"/>
        </w:rPr>
        <w:t xml:space="preserve"> </w:t>
      </w:r>
      <w:r w:rsidRPr="00351E2D">
        <w:rPr>
          <w:spacing w:val="-4"/>
          <w:lang w:val="en-US"/>
        </w:rPr>
        <w:t>bəbək</w:t>
      </w:r>
      <w:r w:rsidRPr="00351E2D">
        <w:rPr>
          <w:spacing w:val="-9"/>
          <w:lang w:val="en-US"/>
        </w:rPr>
        <w:t xml:space="preserve"> </w:t>
      </w:r>
      <w:r w:rsidRPr="00351E2D">
        <w:rPr>
          <w:spacing w:val="-4"/>
          <w:lang w:val="en-US"/>
        </w:rPr>
        <w:t>nahiyəsinə</w:t>
      </w:r>
      <w:r w:rsidRPr="00351E2D">
        <w:rPr>
          <w:spacing w:val="-10"/>
          <w:lang w:val="en-US"/>
        </w:rPr>
        <w:t xml:space="preserve"> </w:t>
      </w:r>
      <w:r w:rsidRPr="00351E2D">
        <w:rPr>
          <w:spacing w:val="-4"/>
          <w:lang w:val="en-US"/>
        </w:rPr>
        <w:t>çatmazdan</w:t>
      </w:r>
      <w:r w:rsidRPr="00351E2D">
        <w:rPr>
          <w:spacing w:val="-8"/>
          <w:lang w:val="en-US"/>
        </w:rPr>
        <w:t xml:space="preserve"> </w:t>
      </w:r>
      <w:r w:rsidRPr="00351E2D">
        <w:rPr>
          <w:spacing w:val="-4"/>
          <w:lang w:val="en-US"/>
        </w:rPr>
        <w:t xml:space="preserve">əvvəl </w:t>
      </w:r>
      <w:r w:rsidRPr="00351E2D">
        <w:rPr>
          <w:spacing w:val="-2"/>
          <w:lang w:val="en-US"/>
        </w:rPr>
        <w:t>aparılmalıdır.</w:t>
      </w:r>
    </w:p>
    <w:p w14:paraId="3DBBD0DA" w14:textId="77777777" w:rsidR="00304D7E" w:rsidRPr="00351E2D" w:rsidRDefault="00304D7E" w:rsidP="00304D7E">
      <w:pPr>
        <w:spacing w:line="276" w:lineRule="auto"/>
        <w:ind w:right="134" w:firstLine="720"/>
        <w:rPr>
          <w:lang w:val="en-US"/>
        </w:rPr>
      </w:pPr>
      <w:r w:rsidRPr="00351E2D">
        <w:rPr>
          <w:spacing w:val="-2"/>
          <w:lang w:val="en-US"/>
        </w:rPr>
        <w:t>Residivlər</w:t>
      </w:r>
      <w:r w:rsidRPr="00351E2D">
        <w:rPr>
          <w:spacing w:val="-18"/>
          <w:lang w:val="en-US"/>
        </w:rPr>
        <w:t xml:space="preserve"> </w:t>
      </w:r>
      <w:r w:rsidRPr="00351E2D">
        <w:rPr>
          <w:spacing w:val="-2"/>
          <w:lang w:val="en-US"/>
        </w:rPr>
        <w:t>də</w:t>
      </w:r>
      <w:r w:rsidRPr="00351E2D">
        <w:rPr>
          <w:spacing w:val="-17"/>
          <w:lang w:val="en-US"/>
        </w:rPr>
        <w:t xml:space="preserve"> </w:t>
      </w:r>
      <w:r w:rsidRPr="00351E2D">
        <w:rPr>
          <w:spacing w:val="-2"/>
          <w:lang w:val="en-US"/>
        </w:rPr>
        <w:t>mümkündür.</w:t>
      </w:r>
      <w:r w:rsidRPr="00351E2D">
        <w:rPr>
          <w:spacing w:val="-18"/>
          <w:lang w:val="en-US"/>
        </w:rPr>
        <w:t xml:space="preserve"> </w:t>
      </w:r>
      <w:r w:rsidRPr="00351E2D">
        <w:rPr>
          <w:spacing w:val="-2"/>
          <w:lang w:val="en-US"/>
        </w:rPr>
        <w:t>Daha</w:t>
      </w:r>
      <w:r w:rsidRPr="00351E2D">
        <w:rPr>
          <w:spacing w:val="-17"/>
          <w:lang w:val="en-US"/>
        </w:rPr>
        <w:t xml:space="preserve"> </w:t>
      </w:r>
      <w:r w:rsidRPr="00351E2D">
        <w:rPr>
          <w:spacing w:val="-2"/>
          <w:lang w:val="en-US"/>
        </w:rPr>
        <w:t>radikal</w:t>
      </w:r>
      <w:r w:rsidRPr="00351E2D">
        <w:rPr>
          <w:spacing w:val="-18"/>
          <w:lang w:val="en-US"/>
        </w:rPr>
        <w:t xml:space="preserve"> </w:t>
      </w:r>
      <w:r w:rsidRPr="00351E2D">
        <w:rPr>
          <w:spacing w:val="-2"/>
          <w:lang w:val="en-US"/>
        </w:rPr>
        <w:t>üsul</w:t>
      </w:r>
      <w:r w:rsidRPr="00351E2D">
        <w:rPr>
          <w:spacing w:val="-17"/>
          <w:lang w:val="en-US"/>
        </w:rPr>
        <w:t xml:space="preserve"> </w:t>
      </w:r>
      <w:r w:rsidRPr="00351E2D">
        <w:rPr>
          <w:spacing w:val="-2"/>
          <w:lang w:val="en-US"/>
        </w:rPr>
        <w:t>-</w:t>
      </w:r>
      <w:r w:rsidRPr="00351E2D">
        <w:rPr>
          <w:spacing w:val="-18"/>
          <w:lang w:val="en-US"/>
        </w:rPr>
        <w:t xml:space="preserve"> </w:t>
      </w:r>
      <w:r w:rsidRPr="00351E2D">
        <w:rPr>
          <w:spacing w:val="-2"/>
          <w:lang w:val="en-US"/>
        </w:rPr>
        <w:t>pteriqiumun</w:t>
      </w:r>
      <w:r w:rsidRPr="00351E2D">
        <w:rPr>
          <w:spacing w:val="-17"/>
          <w:lang w:val="en-US"/>
        </w:rPr>
        <w:t xml:space="preserve"> </w:t>
      </w:r>
      <w:r w:rsidRPr="00351E2D">
        <w:rPr>
          <w:spacing w:val="-2"/>
          <w:lang w:val="en-US"/>
        </w:rPr>
        <w:t>buynuz</w:t>
      </w:r>
      <w:r w:rsidRPr="00351E2D">
        <w:rPr>
          <w:spacing w:val="-18"/>
          <w:lang w:val="en-US"/>
        </w:rPr>
        <w:t xml:space="preserve"> </w:t>
      </w:r>
      <w:r w:rsidRPr="00351E2D">
        <w:rPr>
          <w:spacing w:val="-2"/>
          <w:lang w:val="en-US"/>
        </w:rPr>
        <w:t>qişanın</w:t>
      </w:r>
      <w:r w:rsidRPr="00351E2D">
        <w:rPr>
          <w:spacing w:val="-17"/>
          <w:lang w:val="en-US"/>
        </w:rPr>
        <w:t xml:space="preserve"> </w:t>
      </w:r>
      <w:r w:rsidRPr="00351E2D">
        <w:rPr>
          <w:spacing w:val="-2"/>
          <w:lang w:val="en-US"/>
        </w:rPr>
        <w:t xml:space="preserve">səthi </w:t>
      </w:r>
      <w:r w:rsidRPr="00351E2D">
        <w:rPr>
          <w:spacing w:val="-6"/>
          <w:lang w:val="en-US"/>
        </w:rPr>
        <w:t>qatları</w:t>
      </w:r>
      <w:r w:rsidRPr="00351E2D">
        <w:rPr>
          <w:spacing w:val="-8"/>
          <w:lang w:val="en-US"/>
        </w:rPr>
        <w:t xml:space="preserve"> </w:t>
      </w:r>
      <w:r w:rsidRPr="00351E2D">
        <w:rPr>
          <w:spacing w:val="-6"/>
          <w:lang w:val="en-US"/>
        </w:rPr>
        <w:t>ilə</w:t>
      </w:r>
      <w:r w:rsidRPr="00351E2D">
        <w:rPr>
          <w:spacing w:val="-10"/>
          <w:lang w:val="en-US"/>
        </w:rPr>
        <w:t xml:space="preserve"> </w:t>
      </w:r>
      <w:r w:rsidRPr="00351E2D">
        <w:rPr>
          <w:spacing w:val="-6"/>
          <w:lang w:val="en-US"/>
        </w:rPr>
        <w:t>birgə</w:t>
      </w:r>
      <w:r w:rsidRPr="00351E2D">
        <w:rPr>
          <w:spacing w:val="-10"/>
          <w:lang w:val="en-US"/>
        </w:rPr>
        <w:t xml:space="preserve"> </w:t>
      </w:r>
      <w:r w:rsidRPr="00351E2D">
        <w:rPr>
          <w:spacing w:val="-6"/>
          <w:lang w:val="en-US"/>
        </w:rPr>
        <w:t>kəsilməsidir.</w:t>
      </w:r>
      <w:r w:rsidRPr="00351E2D">
        <w:rPr>
          <w:spacing w:val="-8"/>
          <w:lang w:val="en-US"/>
        </w:rPr>
        <w:t xml:space="preserve"> </w:t>
      </w:r>
      <w:r w:rsidRPr="00351E2D">
        <w:rPr>
          <w:spacing w:val="-6"/>
          <w:lang w:val="en-US"/>
        </w:rPr>
        <w:t>Residivlər baş</w:t>
      </w:r>
      <w:r w:rsidRPr="00351E2D">
        <w:rPr>
          <w:spacing w:val="-9"/>
          <w:lang w:val="en-US"/>
        </w:rPr>
        <w:t xml:space="preserve"> </w:t>
      </w:r>
      <w:r w:rsidRPr="00351E2D">
        <w:rPr>
          <w:spacing w:val="-6"/>
          <w:lang w:val="en-US"/>
        </w:rPr>
        <w:t>verdikdə</w:t>
      </w:r>
      <w:r w:rsidRPr="00351E2D">
        <w:rPr>
          <w:spacing w:val="-10"/>
          <w:lang w:val="en-US"/>
        </w:rPr>
        <w:t xml:space="preserve"> </w:t>
      </w:r>
      <w:r w:rsidRPr="00351E2D">
        <w:rPr>
          <w:spacing w:val="-6"/>
          <w:lang w:val="en-US"/>
        </w:rPr>
        <w:t>laylı</w:t>
      </w:r>
      <w:r w:rsidRPr="00351E2D">
        <w:rPr>
          <w:spacing w:val="-8"/>
          <w:lang w:val="en-US"/>
        </w:rPr>
        <w:t xml:space="preserve"> </w:t>
      </w:r>
      <w:r w:rsidRPr="00351E2D">
        <w:rPr>
          <w:spacing w:val="-6"/>
          <w:lang w:val="en-US"/>
        </w:rPr>
        <w:t>keratoplastika</w:t>
      </w:r>
      <w:r w:rsidRPr="00351E2D">
        <w:rPr>
          <w:spacing w:val="-10"/>
          <w:lang w:val="en-US"/>
        </w:rPr>
        <w:t xml:space="preserve"> </w:t>
      </w:r>
      <w:r w:rsidRPr="00351E2D">
        <w:rPr>
          <w:spacing w:val="-6"/>
          <w:lang w:val="en-US"/>
        </w:rPr>
        <w:t xml:space="preserve">əməliyyatı </w:t>
      </w:r>
      <w:r w:rsidRPr="00351E2D">
        <w:rPr>
          <w:spacing w:val="-2"/>
          <w:lang w:val="en-US"/>
        </w:rPr>
        <w:t>olunur.</w:t>
      </w:r>
    </w:p>
    <w:p w14:paraId="694815DB" w14:textId="77777777" w:rsidR="00304D7E" w:rsidRPr="00351E2D" w:rsidRDefault="00304D7E" w:rsidP="00304D7E">
      <w:pPr>
        <w:spacing w:line="276" w:lineRule="auto"/>
        <w:ind w:right="134" w:firstLine="720"/>
        <w:jc w:val="right"/>
        <w:rPr>
          <w:lang w:val="en-US"/>
        </w:rPr>
      </w:pPr>
      <w:r w:rsidRPr="00351E2D">
        <w:rPr>
          <w:rFonts w:ascii="Arial" w:hAnsi="Arial"/>
          <w:b/>
          <w:i/>
          <w:spacing w:val="-2"/>
          <w:u w:val="single"/>
          <w:lang w:val="en-US"/>
        </w:rPr>
        <w:t>Müalicəsi.</w:t>
      </w:r>
      <w:r w:rsidRPr="00351E2D">
        <w:rPr>
          <w:rFonts w:ascii="Arial" w:hAnsi="Arial"/>
          <w:b/>
          <w:i/>
          <w:spacing w:val="22"/>
          <w:lang w:val="en-US"/>
        </w:rPr>
        <w:t xml:space="preserve"> </w:t>
      </w:r>
      <w:r w:rsidRPr="00351E2D">
        <w:rPr>
          <w:spacing w:val="-2"/>
          <w:lang w:val="en-US"/>
        </w:rPr>
        <w:t>Papillomalar</w:t>
      </w:r>
      <w:r w:rsidRPr="00351E2D">
        <w:rPr>
          <w:spacing w:val="20"/>
          <w:lang w:val="en-US"/>
        </w:rPr>
        <w:t xml:space="preserve"> </w:t>
      </w:r>
      <w:r w:rsidRPr="00351E2D">
        <w:rPr>
          <w:spacing w:val="-2"/>
          <w:lang w:val="en-US"/>
        </w:rPr>
        <w:t>cərrahi</w:t>
      </w:r>
      <w:r w:rsidRPr="00351E2D">
        <w:rPr>
          <w:spacing w:val="17"/>
          <w:lang w:val="en-US"/>
        </w:rPr>
        <w:t xml:space="preserve"> </w:t>
      </w:r>
      <w:r w:rsidRPr="00351E2D">
        <w:rPr>
          <w:spacing w:val="-2"/>
          <w:lang w:val="en-US"/>
        </w:rPr>
        <w:t>yolla</w:t>
      </w:r>
      <w:r w:rsidRPr="00351E2D">
        <w:rPr>
          <w:spacing w:val="19"/>
          <w:lang w:val="en-US"/>
        </w:rPr>
        <w:t xml:space="preserve"> </w:t>
      </w:r>
      <w:r w:rsidRPr="00351E2D">
        <w:rPr>
          <w:spacing w:val="-2"/>
          <w:lang w:val="en-US"/>
        </w:rPr>
        <w:t>xaric</w:t>
      </w:r>
      <w:r w:rsidRPr="00351E2D">
        <w:rPr>
          <w:spacing w:val="19"/>
          <w:lang w:val="en-US"/>
        </w:rPr>
        <w:t xml:space="preserve"> </w:t>
      </w:r>
      <w:r w:rsidRPr="00351E2D">
        <w:rPr>
          <w:spacing w:val="-2"/>
          <w:lang w:val="en-US"/>
        </w:rPr>
        <w:t>olunur.</w:t>
      </w:r>
      <w:r w:rsidRPr="00351E2D">
        <w:rPr>
          <w:spacing w:val="21"/>
          <w:lang w:val="en-US"/>
        </w:rPr>
        <w:t xml:space="preserve"> </w:t>
      </w:r>
      <w:r w:rsidRPr="00351E2D">
        <w:rPr>
          <w:spacing w:val="-2"/>
          <w:lang w:val="en-US"/>
        </w:rPr>
        <w:t>Nevuslar</w:t>
      </w:r>
      <w:r w:rsidRPr="00351E2D">
        <w:rPr>
          <w:spacing w:val="20"/>
          <w:lang w:val="en-US"/>
        </w:rPr>
        <w:t xml:space="preserve"> </w:t>
      </w:r>
      <w:r w:rsidRPr="00351E2D">
        <w:rPr>
          <w:spacing w:val="-2"/>
          <w:lang w:val="en-US"/>
        </w:rPr>
        <w:t>nəzərə</w:t>
      </w:r>
      <w:r w:rsidRPr="00351E2D">
        <w:rPr>
          <w:spacing w:val="19"/>
          <w:lang w:val="en-US"/>
        </w:rPr>
        <w:t xml:space="preserve"> </w:t>
      </w:r>
      <w:r w:rsidRPr="00351E2D">
        <w:rPr>
          <w:spacing w:val="-2"/>
          <w:lang w:val="en-US"/>
        </w:rPr>
        <w:t xml:space="preserve">çarpacaq </w:t>
      </w:r>
      <w:r w:rsidRPr="00351E2D">
        <w:rPr>
          <w:w w:val="90"/>
          <w:lang w:val="en-US"/>
        </w:rPr>
        <w:t xml:space="preserve">dərəcədə inkişaf etdikdə, elektroekssiziya və ya kriodestruksiya yolu ilə xaric olunurlar. </w:t>
      </w:r>
      <w:r w:rsidRPr="00351E2D">
        <w:rPr>
          <w:rFonts w:ascii="Arial" w:hAnsi="Arial"/>
          <w:b/>
          <w:i/>
          <w:u w:val="single"/>
          <w:lang w:val="en-US"/>
        </w:rPr>
        <w:t>Konyunktivada</w:t>
      </w:r>
      <w:r w:rsidRPr="00351E2D">
        <w:rPr>
          <w:rFonts w:ascii="Arial" w:hAnsi="Arial"/>
          <w:b/>
          <w:i/>
          <w:spacing w:val="80"/>
          <w:u w:val="single"/>
          <w:lang w:val="en-US"/>
        </w:rPr>
        <w:t xml:space="preserve"> </w:t>
      </w:r>
      <w:r w:rsidRPr="00351E2D">
        <w:rPr>
          <w:rFonts w:ascii="Arial" w:hAnsi="Arial"/>
          <w:b/>
          <w:i/>
          <w:u w:val="single"/>
          <w:lang w:val="en-US"/>
        </w:rPr>
        <w:t>bəd</w:t>
      </w:r>
      <w:r w:rsidRPr="00351E2D">
        <w:rPr>
          <w:rFonts w:ascii="Arial" w:hAnsi="Arial"/>
          <w:b/>
          <w:i/>
          <w:spacing w:val="80"/>
          <w:u w:val="single"/>
          <w:lang w:val="en-US"/>
        </w:rPr>
        <w:t xml:space="preserve"> </w:t>
      </w:r>
      <w:r w:rsidRPr="00351E2D">
        <w:rPr>
          <w:rFonts w:ascii="Arial" w:hAnsi="Arial"/>
          <w:b/>
          <w:i/>
          <w:u w:val="single"/>
          <w:lang w:val="en-US"/>
        </w:rPr>
        <w:t>xassəli</w:t>
      </w:r>
      <w:r w:rsidRPr="00351E2D">
        <w:rPr>
          <w:rFonts w:ascii="Arial" w:hAnsi="Arial"/>
          <w:b/>
          <w:i/>
          <w:spacing w:val="80"/>
          <w:u w:val="single"/>
          <w:lang w:val="en-US"/>
        </w:rPr>
        <w:t xml:space="preserve"> </w:t>
      </w:r>
      <w:r w:rsidRPr="00351E2D">
        <w:rPr>
          <w:rFonts w:ascii="Arial" w:hAnsi="Arial"/>
          <w:b/>
          <w:i/>
          <w:u w:val="single"/>
          <w:lang w:val="en-US"/>
        </w:rPr>
        <w:t>sislərdən</w:t>
      </w:r>
      <w:r w:rsidRPr="00351E2D">
        <w:rPr>
          <w:rFonts w:ascii="Arial" w:hAnsi="Arial"/>
          <w:b/>
          <w:i/>
          <w:spacing w:val="80"/>
          <w:lang w:val="en-US"/>
        </w:rPr>
        <w:t xml:space="preserve"> </w:t>
      </w:r>
      <w:r w:rsidRPr="00351E2D">
        <w:rPr>
          <w:lang w:val="en-US"/>
        </w:rPr>
        <w:t>epiteliomalar</w:t>
      </w:r>
      <w:r w:rsidRPr="00351E2D">
        <w:rPr>
          <w:spacing w:val="80"/>
          <w:lang w:val="en-US"/>
        </w:rPr>
        <w:t xml:space="preserve"> </w:t>
      </w:r>
      <w:r w:rsidRPr="00351E2D">
        <w:rPr>
          <w:lang w:val="en-US"/>
        </w:rPr>
        <w:t>və</w:t>
      </w:r>
      <w:r w:rsidRPr="00351E2D">
        <w:rPr>
          <w:spacing w:val="80"/>
          <w:lang w:val="en-US"/>
        </w:rPr>
        <w:t xml:space="preserve"> </w:t>
      </w:r>
      <w:r w:rsidRPr="00351E2D">
        <w:rPr>
          <w:lang w:val="en-US"/>
        </w:rPr>
        <w:t>melanomalara</w:t>
      </w:r>
      <w:r w:rsidRPr="00351E2D">
        <w:rPr>
          <w:spacing w:val="80"/>
          <w:lang w:val="en-US"/>
        </w:rPr>
        <w:t xml:space="preserve"> </w:t>
      </w:r>
      <w:r w:rsidRPr="00351E2D">
        <w:rPr>
          <w:lang w:val="en-US"/>
        </w:rPr>
        <w:t xml:space="preserve">rast </w:t>
      </w:r>
      <w:r w:rsidRPr="00351E2D">
        <w:rPr>
          <w:w w:val="90"/>
          <w:lang w:val="en-US"/>
        </w:rPr>
        <w:t>gəlinir.</w:t>
      </w:r>
      <w:r w:rsidRPr="00351E2D">
        <w:rPr>
          <w:spacing w:val="18"/>
          <w:lang w:val="en-US"/>
        </w:rPr>
        <w:t xml:space="preserve"> </w:t>
      </w:r>
      <w:r w:rsidRPr="00351E2D">
        <w:rPr>
          <w:w w:val="90"/>
          <w:lang w:val="en-US"/>
        </w:rPr>
        <w:t>Melanoma</w:t>
      </w:r>
      <w:r w:rsidRPr="00351E2D">
        <w:rPr>
          <w:spacing w:val="18"/>
          <w:lang w:val="en-US"/>
        </w:rPr>
        <w:t xml:space="preserve"> </w:t>
      </w:r>
      <w:r w:rsidRPr="00351E2D">
        <w:rPr>
          <w:w w:val="90"/>
          <w:lang w:val="en-US"/>
        </w:rPr>
        <w:t>qabarlı</w:t>
      </w:r>
      <w:r w:rsidRPr="00351E2D">
        <w:rPr>
          <w:spacing w:val="14"/>
          <w:lang w:val="en-US"/>
        </w:rPr>
        <w:t xml:space="preserve"> </w:t>
      </w:r>
      <w:r w:rsidRPr="00351E2D">
        <w:rPr>
          <w:w w:val="90"/>
          <w:lang w:val="en-US"/>
        </w:rPr>
        <w:t>və</w:t>
      </w:r>
      <w:r w:rsidRPr="00351E2D">
        <w:rPr>
          <w:spacing w:val="15"/>
          <w:lang w:val="en-US"/>
        </w:rPr>
        <w:t xml:space="preserve"> </w:t>
      </w:r>
      <w:r w:rsidRPr="00351E2D">
        <w:rPr>
          <w:w w:val="90"/>
          <w:lang w:val="en-US"/>
        </w:rPr>
        <w:t>ya</w:t>
      </w:r>
      <w:r w:rsidRPr="00351E2D">
        <w:rPr>
          <w:spacing w:val="12"/>
          <w:lang w:val="en-US"/>
        </w:rPr>
        <w:t xml:space="preserve"> </w:t>
      </w:r>
      <w:r w:rsidRPr="00351E2D">
        <w:rPr>
          <w:w w:val="90"/>
          <w:lang w:val="en-US"/>
        </w:rPr>
        <w:t>hamar</w:t>
      </w:r>
      <w:r w:rsidRPr="00351E2D">
        <w:rPr>
          <w:spacing w:val="13"/>
          <w:lang w:val="en-US"/>
        </w:rPr>
        <w:t xml:space="preserve"> </w:t>
      </w:r>
      <w:r w:rsidRPr="00351E2D">
        <w:rPr>
          <w:w w:val="90"/>
          <w:lang w:val="en-US"/>
        </w:rPr>
        <w:t>piqmentləşmiş,</w:t>
      </w:r>
      <w:r w:rsidRPr="00351E2D">
        <w:rPr>
          <w:spacing w:val="18"/>
          <w:lang w:val="en-US"/>
        </w:rPr>
        <w:t xml:space="preserve"> </w:t>
      </w:r>
      <w:r w:rsidRPr="00351E2D">
        <w:rPr>
          <w:w w:val="90"/>
          <w:lang w:val="en-US"/>
        </w:rPr>
        <w:t>bəzən</w:t>
      </w:r>
      <w:r w:rsidRPr="00351E2D">
        <w:rPr>
          <w:spacing w:val="15"/>
          <w:lang w:val="en-US"/>
        </w:rPr>
        <w:t xml:space="preserve"> </w:t>
      </w:r>
      <w:r w:rsidRPr="00351E2D">
        <w:rPr>
          <w:w w:val="90"/>
          <w:lang w:val="en-US"/>
        </w:rPr>
        <w:t>də</w:t>
      </w:r>
      <w:r w:rsidRPr="00351E2D">
        <w:rPr>
          <w:spacing w:val="11"/>
          <w:lang w:val="en-US"/>
        </w:rPr>
        <w:t xml:space="preserve"> </w:t>
      </w:r>
      <w:r w:rsidRPr="00351E2D">
        <w:rPr>
          <w:w w:val="90"/>
          <w:lang w:val="en-US"/>
        </w:rPr>
        <w:t>piqmentsiz</w:t>
      </w:r>
      <w:r w:rsidRPr="00351E2D">
        <w:rPr>
          <w:spacing w:val="16"/>
          <w:lang w:val="en-US"/>
        </w:rPr>
        <w:t xml:space="preserve"> </w:t>
      </w:r>
      <w:r w:rsidRPr="00351E2D">
        <w:rPr>
          <w:w w:val="90"/>
          <w:lang w:val="en-US"/>
        </w:rPr>
        <w:t xml:space="preserve">şişdən </w:t>
      </w:r>
      <w:r w:rsidRPr="00351E2D">
        <w:rPr>
          <w:w w:val="80"/>
          <w:lang w:val="en-US"/>
        </w:rPr>
        <w:t>ibarət</w:t>
      </w:r>
      <w:r w:rsidRPr="00351E2D">
        <w:rPr>
          <w:spacing w:val="5"/>
          <w:lang w:val="en-US"/>
        </w:rPr>
        <w:t xml:space="preserve"> </w:t>
      </w:r>
      <w:r w:rsidRPr="00351E2D">
        <w:rPr>
          <w:w w:val="80"/>
          <w:lang w:val="en-US"/>
        </w:rPr>
        <w:t>olub</w:t>
      </w:r>
      <w:r w:rsidRPr="00351E2D">
        <w:rPr>
          <w:spacing w:val="2"/>
          <w:lang w:val="en-US"/>
        </w:rPr>
        <w:t xml:space="preserve"> </w:t>
      </w:r>
      <w:r w:rsidRPr="00351E2D">
        <w:rPr>
          <w:w w:val="80"/>
          <w:lang w:val="en-US"/>
        </w:rPr>
        <w:t>limb</w:t>
      </w:r>
      <w:r w:rsidRPr="00351E2D">
        <w:rPr>
          <w:spacing w:val="3"/>
          <w:lang w:val="en-US"/>
        </w:rPr>
        <w:t xml:space="preserve"> </w:t>
      </w:r>
      <w:r w:rsidRPr="00351E2D">
        <w:rPr>
          <w:w w:val="80"/>
          <w:lang w:val="en-US"/>
        </w:rPr>
        <w:t>yaxınlığında</w:t>
      </w:r>
      <w:r w:rsidRPr="00351E2D">
        <w:rPr>
          <w:spacing w:val="3"/>
          <w:lang w:val="en-US"/>
        </w:rPr>
        <w:t xml:space="preserve"> </w:t>
      </w:r>
      <w:r w:rsidRPr="00351E2D">
        <w:rPr>
          <w:w w:val="80"/>
          <w:lang w:val="en-US"/>
        </w:rPr>
        <w:t>və</w:t>
      </w:r>
      <w:r w:rsidRPr="00351E2D">
        <w:rPr>
          <w:spacing w:val="3"/>
          <w:lang w:val="en-US"/>
        </w:rPr>
        <w:t xml:space="preserve"> </w:t>
      </w:r>
      <w:r w:rsidRPr="00351E2D">
        <w:rPr>
          <w:w w:val="80"/>
          <w:lang w:val="en-US"/>
        </w:rPr>
        <w:t>ya</w:t>
      </w:r>
      <w:r w:rsidRPr="00351E2D">
        <w:rPr>
          <w:spacing w:val="-3"/>
          <w:lang w:val="en-US"/>
        </w:rPr>
        <w:t xml:space="preserve"> </w:t>
      </w:r>
      <w:r w:rsidRPr="00351E2D">
        <w:rPr>
          <w:w w:val="80"/>
          <w:lang w:val="en-US"/>
        </w:rPr>
        <w:t>tağ</w:t>
      </w:r>
      <w:r w:rsidRPr="00351E2D">
        <w:rPr>
          <w:spacing w:val="2"/>
          <w:lang w:val="en-US"/>
        </w:rPr>
        <w:t xml:space="preserve"> </w:t>
      </w:r>
      <w:r w:rsidRPr="00351E2D">
        <w:rPr>
          <w:w w:val="80"/>
          <w:lang w:val="en-US"/>
        </w:rPr>
        <w:t>nahiyəsində</w:t>
      </w:r>
      <w:r w:rsidRPr="00351E2D">
        <w:rPr>
          <w:spacing w:val="3"/>
          <w:lang w:val="en-US"/>
        </w:rPr>
        <w:t xml:space="preserve"> </w:t>
      </w:r>
      <w:r w:rsidRPr="00351E2D">
        <w:rPr>
          <w:w w:val="80"/>
          <w:lang w:val="en-US"/>
        </w:rPr>
        <w:t>yerləşir.</w:t>
      </w:r>
      <w:r w:rsidRPr="00351E2D">
        <w:rPr>
          <w:spacing w:val="7"/>
          <w:lang w:val="en-US"/>
        </w:rPr>
        <w:t xml:space="preserve"> </w:t>
      </w:r>
      <w:r w:rsidRPr="00351E2D">
        <w:rPr>
          <w:w w:val="80"/>
          <w:lang w:val="en-US"/>
        </w:rPr>
        <w:t>Bu</w:t>
      </w:r>
      <w:r w:rsidRPr="00351E2D">
        <w:rPr>
          <w:spacing w:val="3"/>
          <w:lang w:val="en-US"/>
        </w:rPr>
        <w:t xml:space="preserve"> </w:t>
      </w:r>
      <w:r w:rsidRPr="00351E2D">
        <w:rPr>
          <w:w w:val="80"/>
          <w:lang w:val="en-US"/>
        </w:rPr>
        <w:t>şişlər</w:t>
      </w:r>
      <w:r w:rsidRPr="00351E2D">
        <w:rPr>
          <w:spacing w:val="6"/>
          <w:lang w:val="en-US"/>
        </w:rPr>
        <w:t xml:space="preserve"> </w:t>
      </w:r>
      <w:r w:rsidRPr="00351E2D">
        <w:rPr>
          <w:w w:val="80"/>
          <w:lang w:val="en-US"/>
        </w:rPr>
        <w:t>həmişə</w:t>
      </w:r>
      <w:r w:rsidRPr="00351E2D">
        <w:rPr>
          <w:spacing w:val="3"/>
          <w:lang w:val="en-US"/>
        </w:rPr>
        <w:t xml:space="preserve"> </w:t>
      </w:r>
      <w:r w:rsidRPr="00351E2D">
        <w:rPr>
          <w:spacing w:val="-2"/>
          <w:w w:val="80"/>
          <w:lang w:val="en-US"/>
        </w:rPr>
        <w:t>təhlükəlidir,</w:t>
      </w:r>
    </w:p>
    <w:p w14:paraId="0D7B6A86" w14:textId="77777777" w:rsidR="00304D7E" w:rsidRPr="00351E2D" w:rsidRDefault="00304D7E" w:rsidP="00304D7E">
      <w:pPr>
        <w:spacing w:line="321" w:lineRule="exact"/>
        <w:rPr>
          <w:lang w:val="en-US"/>
        </w:rPr>
      </w:pPr>
      <w:r w:rsidRPr="00351E2D">
        <w:rPr>
          <w:spacing w:val="-8"/>
          <w:lang w:val="en-US"/>
        </w:rPr>
        <w:t>belə ki,</w:t>
      </w:r>
      <w:r w:rsidRPr="00351E2D">
        <w:rPr>
          <w:spacing w:val="-4"/>
          <w:lang w:val="en-US"/>
        </w:rPr>
        <w:t xml:space="preserve"> </w:t>
      </w:r>
      <w:r w:rsidRPr="00351E2D">
        <w:rPr>
          <w:spacing w:val="-8"/>
          <w:lang w:val="en-US"/>
        </w:rPr>
        <w:t>digər</w:t>
      </w:r>
      <w:r w:rsidRPr="00351E2D">
        <w:rPr>
          <w:spacing w:val="-6"/>
          <w:lang w:val="en-US"/>
        </w:rPr>
        <w:t xml:space="preserve"> </w:t>
      </w:r>
      <w:r w:rsidRPr="00351E2D">
        <w:rPr>
          <w:spacing w:val="-8"/>
          <w:lang w:val="en-US"/>
        </w:rPr>
        <w:t>orqanlara</w:t>
      </w:r>
      <w:r w:rsidRPr="00351E2D">
        <w:rPr>
          <w:spacing w:val="-7"/>
          <w:lang w:val="en-US"/>
        </w:rPr>
        <w:t xml:space="preserve"> </w:t>
      </w:r>
      <w:r w:rsidRPr="00351E2D">
        <w:rPr>
          <w:spacing w:val="-8"/>
          <w:lang w:val="en-US"/>
        </w:rPr>
        <w:t>metastaz</w:t>
      </w:r>
      <w:r w:rsidRPr="00351E2D">
        <w:rPr>
          <w:spacing w:val="-7"/>
          <w:lang w:val="en-US"/>
        </w:rPr>
        <w:t xml:space="preserve"> </w:t>
      </w:r>
      <w:r w:rsidRPr="00351E2D">
        <w:rPr>
          <w:spacing w:val="-8"/>
          <w:lang w:val="en-US"/>
        </w:rPr>
        <w:t>verirlər.</w:t>
      </w:r>
    </w:p>
    <w:p w14:paraId="52B242BD" w14:textId="77777777" w:rsidR="00304D7E" w:rsidRPr="00351E2D" w:rsidRDefault="00304D7E" w:rsidP="00304D7E">
      <w:pPr>
        <w:spacing w:before="41" w:line="276" w:lineRule="auto"/>
        <w:ind w:right="128" w:firstLine="710"/>
        <w:rPr>
          <w:lang w:val="en-US"/>
        </w:rPr>
      </w:pPr>
      <w:r w:rsidRPr="00351E2D">
        <w:rPr>
          <w:w w:val="90"/>
          <w:lang w:val="en-US"/>
        </w:rPr>
        <w:t>Konyunktivanın</w:t>
      </w:r>
      <w:r w:rsidRPr="00351E2D">
        <w:rPr>
          <w:spacing w:val="-12"/>
          <w:w w:val="90"/>
          <w:lang w:val="en-US"/>
        </w:rPr>
        <w:t xml:space="preserve"> </w:t>
      </w:r>
      <w:r w:rsidRPr="00351E2D">
        <w:rPr>
          <w:w w:val="90"/>
          <w:lang w:val="en-US"/>
        </w:rPr>
        <w:t>bəd</w:t>
      </w:r>
      <w:r w:rsidRPr="00351E2D">
        <w:rPr>
          <w:spacing w:val="-12"/>
          <w:w w:val="90"/>
          <w:lang w:val="en-US"/>
        </w:rPr>
        <w:t xml:space="preserve"> </w:t>
      </w:r>
      <w:r w:rsidRPr="00351E2D">
        <w:rPr>
          <w:w w:val="90"/>
          <w:lang w:val="en-US"/>
        </w:rPr>
        <w:t>xassəli</w:t>
      </w:r>
      <w:r w:rsidRPr="00351E2D">
        <w:rPr>
          <w:spacing w:val="-11"/>
          <w:w w:val="90"/>
          <w:lang w:val="en-US"/>
        </w:rPr>
        <w:t xml:space="preserve"> </w:t>
      </w:r>
      <w:r w:rsidRPr="00351E2D">
        <w:rPr>
          <w:w w:val="90"/>
          <w:lang w:val="en-US"/>
        </w:rPr>
        <w:t>şişlərinin</w:t>
      </w:r>
      <w:r w:rsidRPr="00351E2D">
        <w:rPr>
          <w:spacing w:val="-12"/>
          <w:w w:val="90"/>
          <w:lang w:val="en-US"/>
        </w:rPr>
        <w:t xml:space="preserve"> </w:t>
      </w:r>
      <w:r w:rsidRPr="00351E2D">
        <w:rPr>
          <w:w w:val="90"/>
          <w:lang w:val="en-US"/>
        </w:rPr>
        <w:t>müalicəsi</w:t>
      </w:r>
      <w:r w:rsidRPr="00351E2D">
        <w:rPr>
          <w:spacing w:val="-12"/>
          <w:w w:val="90"/>
          <w:lang w:val="en-US"/>
        </w:rPr>
        <w:t xml:space="preserve"> </w:t>
      </w:r>
      <w:r w:rsidRPr="00351E2D">
        <w:rPr>
          <w:w w:val="90"/>
          <w:lang w:val="en-US"/>
        </w:rPr>
        <w:t>onların</w:t>
      </w:r>
      <w:r w:rsidRPr="00351E2D">
        <w:rPr>
          <w:spacing w:val="-12"/>
          <w:w w:val="90"/>
          <w:lang w:val="en-US"/>
        </w:rPr>
        <w:t xml:space="preserve"> </w:t>
      </w:r>
      <w:r w:rsidRPr="00351E2D">
        <w:rPr>
          <w:w w:val="90"/>
          <w:lang w:val="en-US"/>
        </w:rPr>
        <w:t>mümkün</w:t>
      </w:r>
      <w:r w:rsidRPr="00351E2D">
        <w:rPr>
          <w:spacing w:val="-11"/>
          <w:w w:val="90"/>
          <w:lang w:val="en-US"/>
        </w:rPr>
        <w:t xml:space="preserve"> </w:t>
      </w:r>
      <w:r w:rsidRPr="00351E2D">
        <w:rPr>
          <w:w w:val="90"/>
          <w:lang w:val="en-US"/>
        </w:rPr>
        <w:t>qədər</w:t>
      </w:r>
      <w:r w:rsidRPr="00351E2D">
        <w:rPr>
          <w:spacing w:val="-12"/>
          <w:w w:val="90"/>
          <w:lang w:val="en-US"/>
        </w:rPr>
        <w:t xml:space="preserve"> </w:t>
      </w:r>
      <w:r w:rsidRPr="00351E2D">
        <w:rPr>
          <w:w w:val="90"/>
          <w:lang w:val="en-US"/>
        </w:rPr>
        <w:t>erkən</w:t>
      </w:r>
      <w:r w:rsidRPr="00351E2D">
        <w:rPr>
          <w:spacing w:val="-12"/>
          <w:w w:val="90"/>
          <w:lang w:val="en-US"/>
        </w:rPr>
        <w:t xml:space="preserve"> </w:t>
      </w:r>
      <w:r w:rsidRPr="00351E2D">
        <w:rPr>
          <w:w w:val="90"/>
          <w:lang w:val="en-US"/>
        </w:rPr>
        <w:t xml:space="preserve">xaric </w:t>
      </w:r>
      <w:r w:rsidRPr="00351E2D">
        <w:rPr>
          <w:lang w:val="en-US"/>
        </w:rPr>
        <w:t>olunmasından ibarətdir.</w:t>
      </w:r>
    </w:p>
    <w:p w14:paraId="1BB71F02" w14:textId="77777777" w:rsidR="00304D7E" w:rsidRPr="00351E2D" w:rsidRDefault="00304D7E" w:rsidP="00304D7E">
      <w:pPr>
        <w:spacing w:before="41" w:line="276" w:lineRule="auto"/>
        <w:ind w:right="128"/>
        <w:rPr>
          <w:lang w:val="en-US"/>
        </w:rPr>
      </w:pPr>
    </w:p>
    <w:p w14:paraId="5B2D5B1A" w14:textId="77777777" w:rsidR="00304D7E" w:rsidRDefault="00304D7E" w:rsidP="00304D7E">
      <w:pPr>
        <w:ind w:right="34"/>
        <w:jc w:val="both"/>
        <w:rPr>
          <w:rFonts w:ascii="Arial" w:hAnsi="Arial" w:cs="Arial"/>
          <w:sz w:val="24"/>
          <w:szCs w:val="24"/>
          <w:lang w:val="az-Latn-AZ"/>
        </w:rPr>
      </w:pPr>
      <w:r w:rsidRPr="00304D7E">
        <w:rPr>
          <w:rFonts w:ascii="Arial" w:hAnsi="Arial"/>
          <w:b/>
          <w:sz w:val="28"/>
          <w:lang w:val="en-US"/>
        </w:rPr>
        <w:t>MÖVZU 10 :</w:t>
      </w:r>
      <w:r w:rsidRPr="00304D7E">
        <w:rPr>
          <w:rFonts w:ascii="Arial" w:hAnsi="Arial"/>
          <w:b/>
          <w:spacing w:val="-1"/>
          <w:sz w:val="28"/>
          <w:lang w:val="en-US"/>
        </w:rPr>
        <w:t xml:space="preserve"> </w:t>
      </w:r>
      <w:r w:rsidRPr="00304D7E">
        <w:rPr>
          <w:rFonts w:ascii="Arial" w:hAnsi="Arial"/>
          <w:b/>
          <w:sz w:val="28"/>
          <w:lang w:val="en-US"/>
        </w:rPr>
        <w:t>“</w:t>
      </w:r>
      <w:r>
        <w:rPr>
          <w:rFonts w:ascii="Arial" w:hAnsi="Arial" w:cs="Arial"/>
          <w:b/>
          <w:bCs/>
          <w:sz w:val="32"/>
          <w:szCs w:val="32"/>
          <w:lang w:val="az-Latn-AZ"/>
        </w:rPr>
        <w:t>Buynuz qişanın və skleranın  xəstəlikləri. Damarlı qişanın xəstəlikləri</w:t>
      </w:r>
    </w:p>
    <w:p w14:paraId="760CEA4E" w14:textId="77777777" w:rsidR="00304D7E" w:rsidRPr="00304D7E" w:rsidRDefault="00304D7E" w:rsidP="00304D7E">
      <w:pPr>
        <w:spacing w:before="68"/>
        <w:ind w:left="140"/>
        <w:jc w:val="both"/>
        <w:rPr>
          <w:rFonts w:ascii="Arial" w:hAnsi="Arial"/>
          <w:b/>
          <w:sz w:val="28"/>
          <w:lang w:val="az-Latn-AZ"/>
        </w:rPr>
      </w:pPr>
      <w:r w:rsidRPr="00304D7E">
        <w:rPr>
          <w:rFonts w:ascii="Arial" w:hAnsi="Arial"/>
          <w:b/>
          <w:spacing w:val="-2"/>
          <w:sz w:val="28"/>
          <w:lang w:val="az-Latn-AZ"/>
        </w:rPr>
        <w:t>”</w:t>
      </w:r>
    </w:p>
    <w:p w14:paraId="6885A7D2" w14:textId="77777777" w:rsidR="00304D7E" w:rsidRPr="00304D7E" w:rsidRDefault="00304D7E" w:rsidP="00304D7E">
      <w:pPr>
        <w:spacing w:before="288" w:line="276" w:lineRule="auto"/>
        <w:ind w:right="134" w:firstLine="720"/>
        <w:rPr>
          <w:rFonts w:ascii="Arial MT" w:hAnsi="Arial MT"/>
          <w:sz w:val="28"/>
          <w:lang w:val="az-Latn-AZ"/>
        </w:rPr>
      </w:pPr>
      <w:r w:rsidRPr="00304D7E">
        <w:rPr>
          <w:w w:val="90"/>
          <w:lang w:val="az-Latn-AZ"/>
        </w:rPr>
        <w:t xml:space="preserve">Buynuz qişa göz almasının xarici qişasının şəffaf və önə qabarmış hissəsidir. Bu qişa gözün optik sistemində ən yüksək şüasındırma qabiliyyətinə malikdir. Normal halda </w:t>
      </w:r>
      <w:r w:rsidRPr="00304D7E">
        <w:rPr>
          <w:spacing w:val="-4"/>
          <w:lang w:val="az-Latn-AZ"/>
        </w:rPr>
        <w:t>buynuz</w:t>
      </w:r>
      <w:r w:rsidRPr="00304D7E">
        <w:rPr>
          <w:spacing w:val="-11"/>
          <w:lang w:val="az-Latn-AZ"/>
        </w:rPr>
        <w:t xml:space="preserve"> </w:t>
      </w:r>
      <w:r w:rsidRPr="00304D7E">
        <w:rPr>
          <w:spacing w:val="-4"/>
          <w:lang w:val="az-Latn-AZ"/>
        </w:rPr>
        <w:t>qişa</w:t>
      </w:r>
      <w:r w:rsidRPr="00304D7E">
        <w:rPr>
          <w:spacing w:val="-11"/>
          <w:lang w:val="az-Latn-AZ"/>
        </w:rPr>
        <w:t xml:space="preserve"> </w:t>
      </w:r>
      <w:r w:rsidRPr="00304D7E">
        <w:rPr>
          <w:spacing w:val="-4"/>
          <w:lang w:val="az-Latn-AZ"/>
        </w:rPr>
        <w:t>şəffaf</w:t>
      </w:r>
      <w:r w:rsidRPr="00304D7E">
        <w:rPr>
          <w:spacing w:val="-12"/>
          <w:lang w:val="az-Latn-AZ"/>
        </w:rPr>
        <w:t xml:space="preserve"> </w:t>
      </w:r>
      <w:r w:rsidRPr="00304D7E">
        <w:rPr>
          <w:spacing w:val="-4"/>
          <w:lang w:val="az-Latn-AZ"/>
        </w:rPr>
        <w:t>olduğuna</w:t>
      </w:r>
      <w:r w:rsidRPr="00304D7E">
        <w:rPr>
          <w:spacing w:val="-11"/>
          <w:lang w:val="az-Latn-AZ"/>
        </w:rPr>
        <w:t xml:space="preserve"> </w:t>
      </w:r>
      <w:r w:rsidRPr="00304D7E">
        <w:rPr>
          <w:spacing w:val="-4"/>
          <w:lang w:val="az-Latn-AZ"/>
        </w:rPr>
        <w:t>görə</w:t>
      </w:r>
      <w:r w:rsidRPr="00304D7E">
        <w:rPr>
          <w:spacing w:val="-11"/>
          <w:lang w:val="az-Latn-AZ"/>
        </w:rPr>
        <w:t xml:space="preserve"> </w:t>
      </w:r>
      <w:r w:rsidRPr="00304D7E">
        <w:rPr>
          <w:spacing w:val="-4"/>
          <w:lang w:val="az-Latn-AZ"/>
        </w:rPr>
        <w:t>xaricdən</w:t>
      </w:r>
      <w:r w:rsidRPr="00304D7E">
        <w:rPr>
          <w:spacing w:val="-11"/>
          <w:lang w:val="az-Latn-AZ"/>
        </w:rPr>
        <w:t xml:space="preserve"> </w:t>
      </w:r>
      <w:r w:rsidRPr="00304D7E">
        <w:rPr>
          <w:spacing w:val="-4"/>
          <w:lang w:val="az-Latn-AZ"/>
        </w:rPr>
        <w:t>əks</w:t>
      </w:r>
      <w:r w:rsidRPr="00304D7E">
        <w:rPr>
          <w:spacing w:val="-11"/>
          <w:lang w:val="az-Latn-AZ"/>
        </w:rPr>
        <w:t xml:space="preserve"> </w:t>
      </w:r>
      <w:r w:rsidRPr="00304D7E">
        <w:rPr>
          <w:spacing w:val="-4"/>
          <w:lang w:val="az-Latn-AZ"/>
        </w:rPr>
        <w:t>olunan</w:t>
      </w:r>
      <w:r w:rsidRPr="00304D7E">
        <w:rPr>
          <w:spacing w:val="-11"/>
          <w:lang w:val="az-Latn-AZ"/>
        </w:rPr>
        <w:t xml:space="preserve"> </w:t>
      </w:r>
      <w:r w:rsidRPr="00304D7E">
        <w:rPr>
          <w:spacing w:val="-4"/>
          <w:lang w:val="az-Latn-AZ"/>
        </w:rPr>
        <w:t>şüaları</w:t>
      </w:r>
      <w:r w:rsidRPr="00304D7E">
        <w:rPr>
          <w:spacing w:val="-10"/>
          <w:lang w:val="az-Latn-AZ"/>
        </w:rPr>
        <w:t xml:space="preserve"> </w:t>
      </w:r>
      <w:r w:rsidRPr="00304D7E">
        <w:rPr>
          <w:spacing w:val="-4"/>
          <w:lang w:val="az-Latn-AZ"/>
        </w:rPr>
        <w:t>gözə</w:t>
      </w:r>
      <w:r w:rsidRPr="00304D7E">
        <w:rPr>
          <w:spacing w:val="-11"/>
          <w:lang w:val="az-Latn-AZ"/>
        </w:rPr>
        <w:t xml:space="preserve"> </w:t>
      </w:r>
      <w:r w:rsidRPr="00304D7E">
        <w:rPr>
          <w:spacing w:val="-4"/>
          <w:lang w:val="az-Latn-AZ"/>
        </w:rPr>
        <w:t>keçirir.</w:t>
      </w:r>
      <w:r w:rsidRPr="00304D7E">
        <w:rPr>
          <w:spacing w:val="-14"/>
          <w:lang w:val="az-Latn-AZ"/>
        </w:rPr>
        <w:t xml:space="preserve"> </w:t>
      </w:r>
      <w:r w:rsidRPr="00304D7E">
        <w:rPr>
          <w:spacing w:val="-4"/>
          <w:lang w:val="az-Latn-AZ"/>
        </w:rPr>
        <w:t xml:space="preserve">Onun </w:t>
      </w:r>
      <w:r w:rsidRPr="00304D7E">
        <w:rPr>
          <w:spacing w:val="-2"/>
          <w:lang w:val="az-Latn-AZ"/>
        </w:rPr>
        <w:t>şəffaflığı</w:t>
      </w:r>
      <w:r w:rsidRPr="00304D7E">
        <w:rPr>
          <w:spacing w:val="-17"/>
          <w:lang w:val="az-Latn-AZ"/>
        </w:rPr>
        <w:t xml:space="preserve"> </w:t>
      </w:r>
      <w:r w:rsidRPr="00304D7E">
        <w:rPr>
          <w:spacing w:val="-2"/>
          <w:lang w:val="az-Latn-AZ"/>
        </w:rPr>
        <w:t>quruluşunun</w:t>
      </w:r>
      <w:r w:rsidRPr="00304D7E">
        <w:rPr>
          <w:spacing w:val="-16"/>
          <w:lang w:val="az-Latn-AZ"/>
        </w:rPr>
        <w:t xml:space="preserve"> </w:t>
      </w:r>
      <w:r w:rsidRPr="00304D7E">
        <w:rPr>
          <w:spacing w:val="-2"/>
          <w:lang w:val="az-Latn-AZ"/>
        </w:rPr>
        <w:t>xüsusiyyəti</w:t>
      </w:r>
      <w:r w:rsidRPr="00304D7E">
        <w:rPr>
          <w:spacing w:val="-16"/>
          <w:lang w:val="az-Latn-AZ"/>
        </w:rPr>
        <w:t xml:space="preserve"> </w:t>
      </w:r>
      <w:r w:rsidRPr="00304D7E">
        <w:rPr>
          <w:spacing w:val="-2"/>
          <w:lang w:val="az-Latn-AZ"/>
        </w:rPr>
        <w:t>ilə</w:t>
      </w:r>
      <w:r w:rsidRPr="00304D7E">
        <w:rPr>
          <w:spacing w:val="-14"/>
          <w:lang w:val="az-Latn-AZ"/>
        </w:rPr>
        <w:t xml:space="preserve"> </w:t>
      </w:r>
      <w:r w:rsidRPr="00304D7E">
        <w:rPr>
          <w:spacing w:val="-2"/>
          <w:lang w:val="az-Latn-AZ"/>
        </w:rPr>
        <w:t>əlaqədardır.</w:t>
      </w:r>
      <w:r w:rsidRPr="00304D7E">
        <w:rPr>
          <w:spacing w:val="-15"/>
          <w:lang w:val="az-Latn-AZ"/>
        </w:rPr>
        <w:t xml:space="preserve"> </w:t>
      </w:r>
      <w:r w:rsidRPr="00304D7E">
        <w:rPr>
          <w:spacing w:val="-2"/>
          <w:lang w:val="az-Latn-AZ"/>
        </w:rPr>
        <w:t>Bu</w:t>
      </w:r>
      <w:r w:rsidRPr="00304D7E">
        <w:rPr>
          <w:spacing w:val="-16"/>
          <w:lang w:val="az-Latn-AZ"/>
        </w:rPr>
        <w:t xml:space="preserve"> </w:t>
      </w:r>
      <w:r w:rsidRPr="00304D7E">
        <w:rPr>
          <w:spacing w:val="-2"/>
          <w:lang w:val="az-Latn-AZ"/>
        </w:rPr>
        <w:t>isə</w:t>
      </w:r>
      <w:r w:rsidRPr="00304D7E">
        <w:rPr>
          <w:spacing w:val="-16"/>
          <w:lang w:val="az-Latn-AZ"/>
        </w:rPr>
        <w:t xml:space="preserve"> </w:t>
      </w:r>
      <w:r w:rsidRPr="00304D7E">
        <w:rPr>
          <w:spacing w:val="-2"/>
          <w:lang w:val="az-Latn-AZ"/>
        </w:rPr>
        <w:t>toxuma</w:t>
      </w:r>
      <w:r w:rsidRPr="00304D7E">
        <w:rPr>
          <w:spacing w:val="-16"/>
          <w:lang w:val="az-Latn-AZ"/>
        </w:rPr>
        <w:t xml:space="preserve"> </w:t>
      </w:r>
      <w:r w:rsidRPr="00304D7E">
        <w:rPr>
          <w:spacing w:val="-2"/>
          <w:lang w:val="az-Latn-AZ"/>
        </w:rPr>
        <w:t xml:space="preserve">elementlərinin </w:t>
      </w:r>
      <w:r w:rsidRPr="00304D7E">
        <w:rPr>
          <w:w w:val="85"/>
          <w:lang w:val="az-Latn-AZ"/>
        </w:rPr>
        <w:t>müntəzəm yerləşməsi, damarların olmaması və toxumalararası</w:t>
      </w:r>
      <w:r w:rsidRPr="00304D7E">
        <w:rPr>
          <w:lang w:val="az-Latn-AZ"/>
        </w:rPr>
        <w:t xml:space="preserve"> </w:t>
      </w:r>
      <w:r w:rsidRPr="00304D7E">
        <w:rPr>
          <w:w w:val="85"/>
          <w:lang w:val="az-Latn-AZ"/>
        </w:rPr>
        <w:t xml:space="preserve">suyun müəyyən tərkibdə </w:t>
      </w:r>
      <w:r w:rsidRPr="00304D7E">
        <w:rPr>
          <w:w w:val="90"/>
          <w:lang w:val="az-Latn-AZ"/>
        </w:rPr>
        <w:t xml:space="preserve">olması ilə əlaqədardır. Buynuz qişanın xüsusiyyətlərindən parlaq, şəffaf və damarsız olmasını qeyd etmək olar. Qişanın normal halda damarsız olması onun şəffaflığının əsas </w:t>
      </w:r>
      <w:r w:rsidRPr="00304D7E">
        <w:rPr>
          <w:spacing w:val="-4"/>
          <w:lang w:val="az-Latn-AZ"/>
        </w:rPr>
        <w:t>səbəbidir.</w:t>
      </w:r>
      <w:r w:rsidRPr="00304D7E">
        <w:rPr>
          <w:spacing w:val="-9"/>
          <w:lang w:val="az-Latn-AZ"/>
        </w:rPr>
        <w:t xml:space="preserve"> </w:t>
      </w:r>
      <w:r w:rsidRPr="00304D7E">
        <w:rPr>
          <w:spacing w:val="-4"/>
          <w:lang w:val="az-Latn-AZ"/>
        </w:rPr>
        <w:t>Eyni</w:t>
      </w:r>
      <w:r w:rsidRPr="00304D7E">
        <w:rPr>
          <w:spacing w:val="-11"/>
          <w:lang w:val="az-Latn-AZ"/>
        </w:rPr>
        <w:t xml:space="preserve"> </w:t>
      </w:r>
      <w:r w:rsidRPr="00304D7E">
        <w:rPr>
          <w:spacing w:val="-4"/>
          <w:lang w:val="az-Latn-AZ"/>
        </w:rPr>
        <w:t>zamanda</w:t>
      </w:r>
      <w:r w:rsidRPr="00304D7E">
        <w:rPr>
          <w:spacing w:val="-11"/>
          <w:lang w:val="az-Latn-AZ"/>
        </w:rPr>
        <w:t xml:space="preserve"> </w:t>
      </w:r>
      <w:r w:rsidRPr="00304D7E">
        <w:rPr>
          <w:spacing w:val="-4"/>
          <w:lang w:val="az-Latn-AZ"/>
        </w:rPr>
        <w:t>həmin</w:t>
      </w:r>
      <w:r w:rsidRPr="00304D7E">
        <w:rPr>
          <w:spacing w:val="-10"/>
          <w:lang w:val="az-Latn-AZ"/>
        </w:rPr>
        <w:t xml:space="preserve"> </w:t>
      </w:r>
      <w:r w:rsidRPr="00304D7E">
        <w:rPr>
          <w:spacing w:val="-4"/>
          <w:lang w:val="az-Latn-AZ"/>
        </w:rPr>
        <w:t>xüsusiyyət</w:t>
      </w:r>
      <w:r w:rsidRPr="00304D7E">
        <w:rPr>
          <w:spacing w:val="-9"/>
          <w:lang w:val="az-Latn-AZ"/>
        </w:rPr>
        <w:t xml:space="preserve"> </w:t>
      </w:r>
      <w:r w:rsidRPr="00304D7E">
        <w:rPr>
          <w:spacing w:val="-4"/>
          <w:lang w:val="az-Latn-AZ"/>
        </w:rPr>
        <w:t>qişanın</w:t>
      </w:r>
      <w:r w:rsidRPr="00304D7E">
        <w:rPr>
          <w:spacing w:val="-10"/>
          <w:lang w:val="az-Latn-AZ"/>
        </w:rPr>
        <w:t xml:space="preserve"> </w:t>
      </w:r>
      <w:r w:rsidRPr="00304D7E">
        <w:rPr>
          <w:spacing w:val="-4"/>
          <w:lang w:val="az-Latn-AZ"/>
        </w:rPr>
        <w:t>mübadilə</w:t>
      </w:r>
      <w:r w:rsidRPr="00304D7E">
        <w:rPr>
          <w:spacing w:val="-10"/>
          <w:lang w:val="az-Latn-AZ"/>
        </w:rPr>
        <w:t xml:space="preserve"> </w:t>
      </w:r>
      <w:r w:rsidRPr="00304D7E">
        <w:rPr>
          <w:spacing w:val="-4"/>
          <w:lang w:val="az-Latn-AZ"/>
        </w:rPr>
        <w:t>proseslərinin</w:t>
      </w:r>
      <w:r w:rsidRPr="00304D7E">
        <w:rPr>
          <w:spacing w:val="-10"/>
          <w:lang w:val="az-Latn-AZ"/>
        </w:rPr>
        <w:t xml:space="preserve"> </w:t>
      </w:r>
      <w:r w:rsidRPr="00304D7E">
        <w:rPr>
          <w:spacing w:val="-4"/>
          <w:lang w:val="az-Latn-AZ"/>
        </w:rPr>
        <w:t xml:space="preserve">olduqca </w:t>
      </w:r>
      <w:r w:rsidRPr="00304D7E">
        <w:rPr>
          <w:w w:val="85"/>
          <w:lang w:val="az-Latn-AZ"/>
        </w:rPr>
        <w:t>yavaş getməsinə səbəb olur. Buynuz qişa çox yüksək həssaslığa malikdir. Bu həssaslığı əmələ gətirən üçlü sinirin birinci şaxəsinin kiçik şaxələridir. Buynuz qişa tutduğu</w:t>
      </w:r>
    </w:p>
    <w:p w14:paraId="6A841C4C" w14:textId="77777777" w:rsidR="00304D7E" w:rsidRDefault="00304D7E" w:rsidP="00304D7E">
      <w:pPr>
        <w:tabs>
          <w:tab w:val="left" w:pos="5777"/>
        </w:tabs>
        <w:spacing w:before="203" w:line="276" w:lineRule="auto"/>
        <w:ind w:right="129"/>
      </w:pPr>
      <w:r w:rsidRPr="00304D7E">
        <w:rPr>
          <w:w w:val="90"/>
          <w:lang w:val="az-Latn-AZ"/>
        </w:rPr>
        <w:t>vəziyyətə görə xarici mühitin təsirlərinə daha çox məruz qalır və tez - tez zədələnir. Konyuktiva kisəsi florası və eyni zamanda bir sıra endogen xəstəliklər ona təsir göstərir. Buynuz</w:t>
      </w:r>
      <w:r w:rsidRPr="00304D7E">
        <w:rPr>
          <w:spacing w:val="-12"/>
          <w:w w:val="90"/>
          <w:lang w:val="az-Latn-AZ"/>
        </w:rPr>
        <w:t xml:space="preserve"> </w:t>
      </w:r>
      <w:r w:rsidRPr="00304D7E">
        <w:rPr>
          <w:w w:val="90"/>
          <w:lang w:val="az-Latn-AZ"/>
        </w:rPr>
        <w:t>qişa</w:t>
      </w:r>
      <w:r w:rsidRPr="00304D7E">
        <w:rPr>
          <w:spacing w:val="-12"/>
          <w:w w:val="90"/>
          <w:lang w:val="az-Latn-AZ"/>
        </w:rPr>
        <w:t xml:space="preserve"> </w:t>
      </w:r>
      <w:r w:rsidRPr="00304D7E">
        <w:rPr>
          <w:w w:val="90"/>
          <w:lang w:val="az-Latn-AZ"/>
        </w:rPr>
        <w:t>xəstəliklərinin</w:t>
      </w:r>
      <w:r w:rsidRPr="00304D7E">
        <w:rPr>
          <w:spacing w:val="-11"/>
          <w:w w:val="90"/>
          <w:lang w:val="az-Latn-AZ"/>
        </w:rPr>
        <w:t xml:space="preserve"> </w:t>
      </w:r>
      <w:r w:rsidRPr="00304D7E">
        <w:rPr>
          <w:w w:val="90"/>
          <w:lang w:val="az-Latn-AZ"/>
        </w:rPr>
        <w:t>ciddi</w:t>
      </w:r>
      <w:r w:rsidRPr="00304D7E">
        <w:rPr>
          <w:spacing w:val="-12"/>
          <w:w w:val="90"/>
          <w:lang w:val="az-Latn-AZ"/>
        </w:rPr>
        <w:t xml:space="preserve"> </w:t>
      </w:r>
      <w:r w:rsidRPr="00304D7E">
        <w:rPr>
          <w:w w:val="90"/>
          <w:lang w:val="az-Latn-AZ"/>
        </w:rPr>
        <w:t>olması</w:t>
      </w:r>
      <w:r w:rsidRPr="00304D7E">
        <w:rPr>
          <w:spacing w:val="-12"/>
          <w:w w:val="90"/>
          <w:lang w:val="az-Latn-AZ"/>
        </w:rPr>
        <w:t xml:space="preserve"> </w:t>
      </w:r>
      <w:r w:rsidRPr="00304D7E">
        <w:rPr>
          <w:w w:val="90"/>
          <w:lang w:val="az-Latn-AZ"/>
        </w:rPr>
        <w:t>onunla</w:t>
      </w:r>
      <w:r w:rsidRPr="00304D7E">
        <w:rPr>
          <w:spacing w:val="-12"/>
          <w:w w:val="90"/>
          <w:lang w:val="az-Latn-AZ"/>
        </w:rPr>
        <w:t xml:space="preserve"> </w:t>
      </w:r>
      <w:r w:rsidRPr="00304D7E">
        <w:rPr>
          <w:w w:val="90"/>
          <w:lang w:val="az-Latn-AZ"/>
        </w:rPr>
        <w:t>izah</w:t>
      </w:r>
      <w:r w:rsidRPr="00304D7E">
        <w:rPr>
          <w:spacing w:val="-11"/>
          <w:w w:val="90"/>
          <w:lang w:val="az-Latn-AZ"/>
        </w:rPr>
        <w:t xml:space="preserve"> </w:t>
      </w:r>
      <w:r w:rsidRPr="00304D7E">
        <w:rPr>
          <w:w w:val="90"/>
          <w:lang w:val="az-Latn-AZ"/>
        </w:rPr>
        <w:t>olunur</w:t>
      </w:r>
      <w:r w:rsidRPr="00304D7E">
        <w:rPr>
          <w:spacing w:val="-12"/>
          <w:w w:val="90"/>
          <w:lang w:val="az-Latn-AZ"/>
        </w:rPr>
        <w:t xml:space="preserve"> </w:t>
      </w:r>
      <w:r w:rsidRPr="00304D7E">
        <w:rPr>
          <w:w w:val="90"/>
          <w:lang w:val="az-Latn-AZ"/>
        </w:rPr>
        <w:t>ki,</w:t>
      </w:r>
      <w:r w:rsidRPr="00304D7E">
        <w:rPr>
          <w:spacing w:val="-12"/>
          <w:w w:val="90"/>
          <w:lang w:val="az-Latn-AZ"/>
        </w:rPr>
        <w:t xml:space="preserve"> </w:t>
      </w:r>
      <w:r w:rsidRPr="00304D7E">
        <w:rPr>
          <w:w w:val="90"/>
          <w:lang w:val="az-Latn-AZ"/>
        </w:rPr>
        <w:t>istər</w:t>
      </w:r>
      <w:r w:rsidRPr="00304D7E">
        <w:rPr>
          <w:spacing w:val="-11"/>
          <w:w w:val="90"/>
          <w:lang w:val="az-Latn-AZ"/>
        </w:rPr>
        <w:t xml:space="preserve"> </w:t>
      </w:r>
      <w:r w:rsidRPr="00304D7E">
        <w:rPr>
          <w:w w:val="90"/>
          <w:lang w:val="az-Latn-AZ"/>
        </w:rPr>
        <w:t>kəskin</w:t>
      </w:r>
      <w:r w:rsidRPr="00304D7E">
        <w:rPr>
          <w:spacing w:val="-12"/>
          <w:w w:val="90"/>
          <w:lang w:val="az-Latn-AZ"/>
        </w:rPr>
        <w:t xml:space="preserve"> </w:t>
      </w:r>
      <w:r w:rsidRPr="00304D7E">
        <w:rPr>
          <w:w w:val="90"/>
          <w:lang w:val="az-Latn-AZ"/>
        </w:rPr>
        <w:t>dövrdə,</w:t>
      </w:r>
      <w:r w:rsidRPr="00304D7E">
        <w:rPr>
          <w:spacing w:val="-12"/>
          <w:w w:val="90"/>
          <w:lang w:val="az-Latn-AZ"/>
        </w:rPr>
        <w:t xml:space="preserve"> </w:t>
      </w:r>
      <w:r w:rsidRPr="00304D7E">
        <w:rPr>
          <w:w w:val="90"/>
          <w:lang w:val="az-Latn-AZ"/>
        </w:rPr>
        <w:t xml:space="preserve">istərsə </w:t>
      </w:r>
      <w:r w:rsidRPr="00304D7E">
        <w:rPr>
          <w:spacing w:val="-8"/>
          <w:lang w:val="az-Latn-AZ"/>
        </w:rPr>
        <w:t>də</w:t>
      </w:r>
      <w:r w:rsidRPr="00304D7E">
        <w:rPr>
          <w:spacing w:val="-12"/>
          <w:lang w:val="az-Latn-AZ"/>
        </w:rPr>
        <w:t xml:space="preserve"> </w:t>
      </w:r>
      <w:r w:rsidRPr="00304D7E">
        <w:rPr>
          <w:spacing w:val="-8"/>
          <w:lang w:val="az-Latn-AZ"/>
        </w:rPr>
        <w:t>sonradan</w:t>
      </w:r>
      <w:r w:rsidRPr="00304D7E">
        <w:rPr>
          <w:spacing w:val="-11"/>
          <w:lang w:val="az-Latn-AZ"/>
        </w:rPr>
        <w:t xml:space="preserve"> </w:t>
      </w:r>
      <w:r w:rsidRPr="00304D7E">
        <w:rPr>
          <w:spacing w:val="-8"/>
          <w:lang w:val="az-Latn-AZ"/>
        </w:rPr>
        <w:t>onun</w:t>
      </w:r>
      <w:r w:rsidRPr="00304D7E">
        <w:rPr>
          <w:spacing w:val="-12"/>
          <w:lang w:val="az-Latn-AZ"/>
        </w:rPr>
        <w:t xml:space="preserve"> </w:t>
      </w:r>
      <w:r w:rsidRPr="00304D7E">
        <w:rPr>
          <w:spacing w:val="-8"/>
          <w:lang w:val="az-Latn-AZ"/>
        </w:rPr>
        <w:t>şəffaflığı,</w:t>
      </w:r>
      <w:r w:rsidRPr="00304D7E">
        <w:rPr>
          <w:spacing w:val="-11"/>
          <w:lang w:val="az-Latn-AZ"/>
        </w:rPr>
        <w:t xml:space="preserve"> </w:t>
      </w:r>
      <w:r w:rsidRPr="00304D7E">
        <w:rPr>
          <w:spacing w:val="-8"/>
          <w:lang w:val="az-Latn-AZ"/>
        </w:rPr>
        <w:t>forması</w:t>
      </w:r>
      <w:r w:rsidRPr="00304D7E">
        <w:rPr>
          <w:spacing w:val="-12"/>
          <w:lang w:val="az-Latn-AZ"/>
        </w:rPr>
        <w:t xml:space="preserve"> </w:t>
      </w:r>
      <w:r w:rsidRPr="00304D7E">
        <w:rPr>
          <w:spacing w:val="-8"/>
          <w:lang w:val="az-Latn-AZ"/>
        </w:rPr>
        <w:t>dəyişilir.</w:t>
      </w:r>
      <w:r w:rsidRPr="00304D7E">
        <w:rPr>
          <w:spacing w:val="-11"/>
          <w:lang w:val="az-Latn-AZ"/>
        </w:rPr>
        <w:t xml:space="preserve"> </w:t>
      </w:r>
      <w:r w:rsidRPr="00304D7E">
        <w:rPr>
          <w:spacing w:val="-8"/>
          <w:lang w:val="az-Latn-AZ"/>
        </w:rPr>
        <w:t>Görmə</w:t>
      </w:r>
      <w:r w:rsidRPr="00304D7E">
        <w:rPr>
          <w:spacing w:val="-12"/>
          <w:lang w:val="az-Latn-AZ"/>
        </w:rPr>
        <w:t xml:space="preserve"> </w:t>
      </w:r>
      <w:r w:rsidRPr="00304D7E">
        <w:rPr>
          <w:spacing w:val="-8"/>
          <w:lang w:val="az-Latn-AZ"/>
        </w:rPr>
        <w:t>itiliyi</w:t>
      </w:r>
      <w:r w:rsidRPr="00304D7E">
        <w:rPr>
          <w:spacing w:val="-11"/>
          <w:lang w:val="az-Latn-AZ"/>
        </w:rPr>
        <w:t xml:space="preserve"> </w:t>
      </w:r>
      <w:r w:rsidRPr="00304D7E">
        <w:rPr>
          <w:spacing w:val="-8"/>
          <w:lang w:val="az-Latn-AZ"/>
        </w:rPr>
        <w:t>zəifləyir.</w:t>
      </w:r>
      <w:r w:rsidRPr="00304D7E">
        <w:rPr>
          <w:spacing w:val="-12"/>
          <w:lang w:val="az-Latn-AZ"/>
        </w:rPr>
        <w:t xml:space="preserve"> </w:t>
      </w:r>
      <w:r w:rsidRPr="00304D7E">
        <w:rPr>
          <w:spacing w:val="-8"/>
          <w:lang w:val="az-Latn-AZ"/>
        </w:rPr>
        <w:t>Buynuz</w:t>
      </w:r>
      <w:r w:rsidRPr="00304D7E">
        <w:rPr>
          <w:spacing w:val="-11"/>
          <w:lang w:val="az-Latn-AZ"/>
        </w:rPr>
        <w:t xml:space="preserve"> </w:t>
      </w:r>
      <w:r w:rsidRPr="00304D7E">
        <w:rPr>
          <w:spacing w:val="-8"/>
          <w:lang w:val="az-Latn-AZ"/>
        </w:rPr>
        <w:t xml:space="preserve">qişanın </w:t>
      </w:r>
      <w:r w:rsidRPr="00304D7E">
        <w:rPr>
          <w:lang w:val="az-Latn-AZ"/>
        </w:rPr>
        <w:t>patoloji</w:t>
      </w:r>
      <w:r w:rsidRPr="00304D7E">
        <w:rPr>
          <w:spacing w:val="-2"/>
          <w:lang w:val="az-Latn-AZ"/>
        </w:rPr>
        <w:t xml:space="preserve"> </w:t>
      </w:r>
      <w:r w:rsidRPr="00304D7E">
        <w:rPr>
          <w:lang w:val="az-Latn-AZ"/>
        </w:rPr>
        <w:t>dəyişikliklərini</w:t>
      </w:r>
      <w:r w:rsidRPr="00304D7E">
        <w:rPr>
          <w:spacing w:val="-2"/>
          <w:lang w:val="az-Latn-AZ"/>
        </w:rPr>
        <w:t xml:space="preserve"> </w:t>
      </w:r>
      <w:r w:rsidRPr="00304D7E">
        <w:rPr>
          <w:lang w:val="az-Latn-AZ"/>
        </w:rPr>
        <w:t>aşkara</w:t>
      </w:r>
      <w:r w:rsidRPr="00304D7E">
        <w:rPr>
          <w:spacing w:val="-2"/>
          <w:lang w:val="az-Latn-AZ"/>
        </w:rPr>
        <w:t xml:space="preserve"> </w:t>
      </w:r>
      <w:r w:rsidRPr="00304D7E">
        <w:rPr>
          <w:lang w:val="az-Latn-AZ"/>
        </w:rPr>
        <w:t>çıxarmaq</w:t>
      </w:r>
      <w:r w:rsidRPr="00304D7E">
        <w:rPr>
          <w:spacing w:val="-2"/>
          <w:lang w:val="az-Latn-AZ"/>
        </w:rPr>
        <w:t xml:space="preserve"> </w:t>
      </w:r>
      <w:r w:rsidRPr="00304D7E">
        <w:rPr>
          <w:lang w:val="az-Latn-AZ"/>
        </w:rPr>
        <w:t>üçün</w:t>
      </w:r>
      <w:r w:rsidRPr="00304D7E">
        <w:rPr>
          <w:spacing w:val="-2"/>
          <w:lang w:val="az-Latn-AZ"/>
        </w:rPr>
        <w:t xml:space="preserve"> </w:t>
      </w:r>
      <w:r w:rsidRPr="00304D7E">
        <w:rPr>
          <w:lang w:val="az-Latn-AZ"/>
        </w:rPr>
        <w:t>gündüz</w:t>
      </w:r>
      <w:r w:rsidRPr="00304D7E">
        <w:rPr>
          <w:spacing w:val="-2"/>
          <w:lang w:val="az-Latn-AZ"/>
        </w:rPr>
        <w:t xml:space="preserve"> </w:t>
      </w:r>
      <w:r w:rsidRPr="00304D7E">
        <w:rPr>
          <w:lang w:val="az-Latn-AZ"/>
        </w:rPr>
        <w:t>işığında</w:t>
      </w:r>
      <w:r w:rsidRPr="00304D7E">
        <w:rPr>
          <w:spacing w:val="-2"/>
          <w:lang w:val="az-Latn-AZ"/>
        </w:rPr>
        <w:t xml:space="preserve"> </w:t>
      </w:r>
      <w:r w:rsidRPr="00304D7E">
        <w:rPr>
          <w:lang w:val="az-Latn-AZ"/>
        </w:rPr>
        <w:t>adi</w:t>
      </w:r>
      <w:r w:rsidRPr="00304D7E">
        <w:rPr>
          <w:spacing w:val="-2"/>
          <w:lang w:val="az-Latn-AZ"/>
        </w:rPr>
        <w:t xml:space="preserve"> </w:t>
      </w:r>
      <w:r w:rsidRPr="00304D7E">
        <w:rPr>
          <w:lang w:val="az-Latn-AZ"/>
        </w:rPr>
        <w:t>gözlə</w:t>
      </w:r>
      <w:r w:rsidRPr="00304D7E">
        <w:rPr>
          <w:spacing w:val="-2"/>
          <w:lang w:val="az-Latn-AZ"/>
        </w:rPr>
        <w:t xml:space="preserve"> </w:t>
      </w:r>
      <w:r w:rsidRPr="00304D7E">
        <w:rPr>
          <w:lang w:val="az-Latn-AZ"/>
        </w:rPr>
        <w:t xml:space="preserve">baxmaq üsulundan, qaranlıq otaqda yandan fokal işıqlandırma şəraitində binokulyar lupa </w:t>
      </w:r>
      <w:r w:rsidRPr="00304D7E">
        <w:rPr>
          <w:w w:val="90"/>
          <w:lang w:val="az-Latn-AZ"/>
        </w:rPr>
        <w:t>vasitəsilə müayinə edirlər. Buynuz qişanın tez -</w:t>
      </w:r>
      <w:r w:rsidRPr="00304D7E">
        <w:rPr>
          <w:spacing w:val="-1"/>
          <w:w w:val="90"/>
          <w:lang w:val="az-Latn-AZ"/>
        </w:rPr>
        <w:t xml:space="preserve"> </w:t>
      </w:r>
      <w:r w:rsidRPr="00304D7E">
        <w:rPr>
          <w:w w:val="90"/>
          <w:lang w:val="az-Latn-AZ"/>
        </w:rPr>
        <w:t>tez</w:t>
      </w:r>
      <w:r w:rsidRPr="00304D7E">
        <w:rPr>
          <w:spacing w:val="-3"/>
          <w:w w:val="90"/>
          <w:lang w:val="az-Latn-AZ"/>
        </w:rPr>
        <w:t xml:space="preserve"> </w:t>
      </w:r>
      <w:r w:rsidRPr="00304D7E">
        <w:rPr>
          <w:w w:val="90"/>
          <w:lang w:val="az-Latn-AZ"/>
        </w:rPr>
        <w:t xml:space="preserve">təsadüf olunan xəstəliklərindən biri </w:t>
      </w:r>
      <w:r w:rsidRPr="00304D7E">
        <w:rPr>
          <w:lang w:val="az-Latn-AZ"/>
        </w:rPr>
        <w:t xml:space="preserve">onun iltihabı </w:t>
      </w:r>
      <w:r w:rsidRPr="00304D7E">
        <w:rPr>
          <w:rFonts w:ascii="Arial" w:hAnsi="Arial"/>
          <w:b/>
          <w:lang w:val="az-Latn-AZ"/>
        </w:rPr>
        <w:t>keratitdir</w:t>
      </w:r>
      <w:r w:rsidRPr="00304D7E">
        <w:rPr>
          <w:lang w:val="az-Latn-AZ"/>
        </w:rPr>
        <w:t>.</w:t>
      </w:r>
      <w:r w:rsidRPr="00304D7E">
        <w:rPr>
          <w:lang w:val="az-Latn-AZ"/>
        </w:rPr>
        <w:tab/>
      </w:r>
      <w:r>
        <w:rPr>
          <w:spacing w:val="-2"/>
        </w:rPr>
        <w:t>Keratitlər</w:t>
      </w:r>
      <w:r>
        <w:rPr>
          <w:spacing w:val="-18"/>
        </w:rPr>
        <w:t xml:space="preserve"> </w:t>
      </w:r>
      <w:r>
        <w:rPr>
          <w:spacing w:val="-2"/>
        </w:rPr>
        <w:t>2</w:t>
      </w:r>
      <w:r>
        <w:rPr>
          <w:spacing w:val="-17"/>
        </w:rPr>
        <w:t xml:space="preserve"> </w:t>
      </w:r>
      <w:r>
        <w:rPr>
          <w:spacing w:val="-2"/>
        </w:rPr>
        <w:t>əsas</w:t>
      </w:r>
      <w:r>
        <w:rPr>
          <w:spacing w:val="-18"/>
        </w:rPr>
        <w:t xml:space="preserve"> </w:t>
      </w:r>
      <w:r>
        <w:rPr>
          <w:spacing w:val="-2"/>
        </w:rPr>
        <w:t>qrupa</w:t>
      </w:r>
    </w:p>
    <w:p w14:paraId="693E76DC" w14:textId="77777777" w:rsidR="00304D7E" w:rsidRDefault="00304D7E" w:rsidP="00304D7E">
      <w:pPr>
        <w:spacing w:line="321" w:lineRule="exact"/>
      </w:pPr>
      <w:r>
        <w:t>bölünür</w:t>
      </w:r>
      <w:r>
        <w:rPr>
          <w:spacing w:val="-7"/>
        </w:rPr>
        <w:t xml:space="preserve"> </w:t>
      </w:r>
      <w:r>
        <w:rPr>
          <w:spacing w:val="-10"/>
        </w:rPr>
        <w:t>:</w:t>
      </w:r>
    </w:p>
    <w:p w14:paraId="1C62BB4D" w14:textId="77777777" w:rsidR="00304D7E" w:rsidRDefault="00304D7E" w:rsidP="000D125D">
      <w:pPr>
        <w:widowControl w:val="0"/>
        <w:numPr>
          <w:ilvl w:val="0"/>
          <w:numId w:val="29"/>
        </w:numPr>
        <w:tabs>
          <w:tab w:val="left" w:pos="848"/>
        </w:tabs>
        <w:autoSpaceDE w:val="0"/>
        <w:autoSpaceDN w:val="0"/>
        <w:spacing w:before="248" w:after="0" w:line="240" w:lineRule="auto"/>
        <w:ind w:left="848" w:hanging="328"/>
        <w:rPr>
          <w:rFonts w:ascii="Arial" w:hAnsi="Arial"/>
          <w:b/>
          <w:sz w:val="28"/>
        </w:rPr>
      </w:pPr>
      <w:bookmarkStart w:id="22" w:name="I._Ekzogen_keratitlər:"/>
      <w:bookmarkEnd w:id="22"/>
      <w:r>
        <w:rPr>
          <w:rFonts w:ascii="Arial" w:hAnsi="Arial"/>
          <w:b/>
          <w:sz w:val="28"/>
        </w:rPr>
        <w:t>Ekzogen</w:t>
      </w:r>
      <w:r>
        <w:rPr>
          <w:rFonts w:ascii="Arial" w:hAnsi="Arial"/>
          <w:b/>
          <w:spacing w:val="-6"/>
          <w:sz w:val="28"/>
        </w:rPr>
        <w:t xml:space="preserve"> </w:t>
      </w:r>
      <w:r>
        <w:rPr>
          <w:rFonts w:ascii="Arial" w:hAnsi="Arial"/>
          <w:b/>
          <w:spacing w:val="-2"/>
          <w:sz w:val="28"/>
        </w:rPr>
        <w:t>keratitlər:</w:t>
      </w:r>
    </w:p>
    <w:p w14:paraId="12B84999" w14:textId="77777777" w:rsidR="00304D7E" w:rsidRDefault="00304D7E" w:rsidP="000D125D">
      <w:pPr>
        <w:widowControl w:val="0"/>
        <w:numPr>
          <w:ilvl w:val="1"/>
          <w:numId w:val="29"/>
        </w:numPr>
        <w:tabs>
          <w:tab w:val="left" w:pos="928"/>
        </w:tabs>
        <w:autoSpaceDE w:val="0"/>
        <w:autoSpaceDN w:val="0"/>
        <w:spacing w:before="252" w:after="0" w:line="240" w:lineRule="auto"/>
        <w:ind w:left="928" w:hanging="408"/>
        <w:rPr>
          <w:rFonts w:ascii="Arial MT" w:hAnsi="Arial MT"/>
          <w:sz w:val="28"/>
        </w:rPr>
      </w:pPr>
      <w:r>
        <w:rPr>
          <w:w w:val="70"/>
          <w:sz w:val="28"/>
        </w:rPr>
        <w:t>zədə</w:t>
      </w:r>
      <w:r>
        <w:rPr>
          <w:spacing w:val="1"/>
          <w:sz w:val="28"/>
        </w:rPr>
        <w:t xml:space="preserve"> </w:t>
      </w:r>
      <w:r>
        <w:rPr>
          <w:spacing w:val="-2"/>
          <w:w w:val="95"/>
          <w:sz w:val="28"/>
        </w:rPr>
        <w:t>keratitləri;</w:t>
      </w:r>
    </w:p>
    <w:p w14:paraId="42EC3724" w14:textId="77777777" w:rsidR="00304D7E" w:rsidRDefault="00304D7E" w:rsidP="000D125D">
      <w:pPr>
        <w:widowControl w:val="0"/>
        <w:numPr>
          <w:ilvl w:val="1"/>
          <w:numId w:val="29"/>
        </w:numPr>
        <w:tabs>
          <w:tab w:val="left" w:pos="955"/>
        </w:tabs>
        <w:autoSpaceDE w:val="0"/>
        <w:autoSpaceDN w:val="0"/>
        <w:spacing w:before="247" w:after="0" w:line="240" w:lineRule="auto"/>
        <w:ind w:left="955" w:hanging="435"/>
        <w:rPr>
          <w:sz w:val="28"/>
        </w:rPr>
      </w:pPr>
      <w:r>
        <w:rPr>
          <w:sz w:val="28"/>
        </w:rPr>
        <w:t>infeksion</w:t>
      </w:r>
      <w:r>
        <w:rPr>
          <w:spacing w:val="-4"/>
          <w:sz w:val="28"/>
        </w:rPr>
        <w:t xml:space="preserve"> </w:t>
      </w:r>
      <w:r>
        <w:rPr>
          <w:sz w:val="28"/>
        </w:rPr>
        <w:t>-</w:t>
      </w:r>
      <w:r>
        <w:rPr>
          <w:spacing w:val="-2"/>
          <w:sz w:val="28"/>
        </w:rPr>
        <w:t xml:space="preserve"> </w:t>
      </w:r>
      <w:r>
        <w:rPr>
          <w:sz w:val="28"/>
        </w:rPr>
        <w:t>bakterial</w:t>
      </w:r>
      <w:r>
        <w:rPr>
          <w:spacing w:val="-5"/>
          <w:sz w:val="28"/>
        </w:rPr>
        <w:t xml:space="preserve"> </w:t>
      </w:r>
      <w:r>
        <w:rPr>
          <w:spacing w:val="-2"/>
          <w:sz w:val="28"/>
        </w:rPr>
        <w:t>keratitlər;</w:t>
      </w:r>
    </w:p>
    <w:p w14:paraId="7B0C41A2" w14:textId="77777777" w:rsidR="00304D7E" w:rsidRDefault="00304D7E" w:rsidP="000D125D">
      <w:pPr>
        <w:widowControl w:val="0"/>
        <w:numPr>
          <w:ilvl w:val="1"/>
          <w:numId w:val="29"/>
        </w:numPr>
        <w:tabs>
          <w:tab w:val="left" w:pos="955"/>
        </w:tabs>
        <w:autoSpaceDE w:val="0"/>
        <w:autoSpaceDN w:val="0"/>
        <w:spacing w:before="247" w:after="0" w:line="240" w:lineRule="auto"/>
        <w:ind w:left="955" w:hanging="435"/>
        <w:rPr>
          <w:sz w:val="28"/>
        </w:rPr>
      </w:pPr>
      <w:r>
        <w:rPr>
          <w:sz w:val="28"/>
        </w:rPr>
        <w:lastRenderedPageBreak/>
        <w:t>virus</w:t>
      </w:r>
      <w:r>
        <w:rPr>
          <w:spacing w:val="-6"/>
          <w:sz w:val="28"/>
        </w:rPr>
        <w:t xml:space="preserve"> </w:t>
      </w:r>
      <w:r>
        <w:rPr>
          <w:sz w:val="28"/>
        </w:rPr>
        <w:t>etiologiyalı</w:t>
      </w:r>
      <w:r>
        <w:rPr>
          <w:spacing w:val="-4"/>
          <w:sz w:val="28"/>
        </w:rPr>
        <w:t xml:space="preserve"> </w:t>
      </w:r>
      <w:r>
        <w:rPr>
          <w:spacing w:val="-2"/>
          <w:sz w:val="28"/>
        </w:rPr>
        <w:t>keratitlər;</w:t>
      </w:r>
    </w:p>
    <w:p w14:paraId="203ED0BA" w14:textId="77777777" w:rsidR="00304D7E" w:rsidRDefault="00304D7E" w:rsidP="000D125D">
      <w:pPr>
        <w:widowControl w:val="0"/>
        <w:numPr>
          <w:ilvl w:val="1"/>
          <w:numId w:val="29"/>
        </w:numPr>
        <w:tabs>
          <w:tab w:val="left" w:pos="955"/>
        </w:tabs>
        <w:autoSpaceDE w:val="0"/>
        <w:autoSpaceDN w:val="0"/>
        <w:spacing w:before="247" w:after="0" w:line="240" w:lineRule="auto"/>
        <w:ind w:left="955" w:hanging="435"/>
        <w:rPr>
          <w:sz w:val="28"/>
        </w:rPr>
      </w:pPr>
      <w:r>
        <w:rPr>
          <w:w w:val="80"/>
          <w:sz w:val="28"/>
        </w:rPr>
        <w:t>göbələk</w:t>
      </w:r>
      <w:r>
        <w:rPr>
          <w:spacing w:val="-15"/>
          <w:sz w:val="28"/>
        </w:rPr>
        <w:t xml:space="preserve"> </w:t>
      </w:r>
      <w:r>
        <w:rPr>
          <w:spacing w:val="-2"/>
          <w:sz w:val="28"/>
        </w:rPr>
        <w:t>keratitləri;</w:t>
      </w:r>
    </w:p>
    <w:p w14:paraId="24DA2033" w14:textId="77777777" w:rsidR="00304D7E" w:rsidRDefault="00304D7E" w:rsidP="000D125D">
      <w:pPr>
        <w:widowControl w:val="0"/>
        <w:numPr>
          <w:ilvl w:val="1"/>
          <w:numId w:val="29"/>
        </w:numPr>
        <w:tabs>
          <w:tab w:val="left" w:pos="955"/>
        </w:tabs>
        <w:autoSpaceDE w:val="0"/>
        <w:autoSpaceDN w:val="0"/>
        <w:spacing w:before="247" w:after="0" w:line="276" w:lineRule="auto"/>
        <w:ind w:left="520" w:right="145" w:firstLine="0"/>
        <w:rPr>
          <w:sz w:val="28"/>
        </w:rPr>
      </w:pPr>
      <w:r>
        <w:rPr>
          <w:w w:val="90"/>
          <w:sz w:val="28"/>
        </w:rPr>
        <w:t>göz</w:t>
      </w:r>
      <w:r>
        <w:rPr>
          <w:sz w:val="28"/>
        </w:rPr>
        <w:t xml:space="preserve"> </w:t>
      </w:r>
      <w:r>
        <w:rPr>
          <w:w w:val="90"/>
          <w:sz w:val="28"/>
        </w:rPr>
        <w:t>qapaqları</w:t>
      </w:r>
      <w:r>
        <w:rPr>
          <w:sz w:val="28"/>
        </w:rPr>
        <w:t xml:space="preserve"> </w:t>
      </w:r>
      <w:r>
        <w:rPr>
          <w:w w:val="90"/>
          <w:sz w:val="28"/>
        </w:rPr>
        <w:t>,</w:t>
      </w:r>
      <w:r>
        <w:rPr>
          <w:sz w:val="28"/>
        </w:rPr>
        <w:t xml:space="preserve"> </w:t>
      </w:r>
      <w:r>
        <w:rPr>
          <w:w w:val="90"/>
          <w:sz w:val="28"/>
        </w:rPr>
        <w:t>meybom</w:t>
      </w:r>
      <w:r>
        <w:rPr>
          <w:sz w:val="28"/>
        </w:rPr>
        <w:t xml:space="preserve"> </w:t>
      </w:r>
      <w:r>
        <w:rPr>
          <w:w w:val="90"/>
          <w:sz w:val="28"/>
        </w:rPr>
        <w:t>piy</w:t>
      </w:r>
      <w:r>
        <w:rPr>
          <w:sz w:val="28"/>
        </w:rPr>
        <w:t xml:space="preserve"> </w:t>
      </w:r>
      <w:r>
        <w:rPr>
          <w:w w:val="90"/>
          <w:sz w:val="28"/>
        </w:rPr>
        <w:t>vəziləri və</w:t>
      </w:r>
      <w:r>
        <w:rPr>
          <w:sz w:val="28"/>
        </w:rPr>
        <w:t xml:space="preserve"> </w:t>
      </w:r>
      <w:r>
        <w:rPr>
          <w:w w:val="90"/>
          <w:sz w:val="28"/>
        </w:rPr>
        <w:t>konyuktiva</w:t>
      </w:r>
      <w:r>
        <w:rPr>
          <w:sz w:val="28"/>
        </w:rPr>
        <w:t xml:space="preserve"> </w:t>
      </w:r>
      <w:r>
        <w:rPr>
          <w:w w:val="90"/>
          <w:sz w:val="28"/>
        </w:rPr>
        <w:t>xəstəlikləri ilə</w:t>
      </w:r>
      <w:r>
        <w:rPr>
          <w:sz w:val="28"/>
        </w:rPr>
        <w:t xml:space="preserve"> </w:t>
      </w:r>
      <w:r>
        <w:rPr>
          <w:w w:val="90"/>
          <w:sz w:val="28"/>
        </w:rPr>
        <w:t>əlaqədar</w:t>
      </w:r>
      <w:r>
        <w:rPr>
          <w:sz w:val="28"/>
        </w:rPr>
        <w:t xml:space="preserve"> </w:t>
      </w:r>
      <w:r>
        <w:rPr>
          <w:w w:val="90"/>
          <w:sz w:val="28"/>
        </w:rPr>
        <w:t xml:space="preserve">baş </w:t>
      </w:r>
      <w:r>
        <w:rPr>
          <w:spacing w:val="-4"/>
          <w:sz w:val="28"/>
        </w:rPr>
        <w:t>verən</w:t>
      </w:r>
      <w:r>
        <w:rPr>
          <w:spacing w:val="-16"/>
          <w:sz w:val="28"/>
        </w:rPr>
        <w:t xml:space="preserve"> </w:t>
      </w:r>
      <w:r>
        <w:rPr>
          <w:spacing w:val="-4"/>
          <w:sz w:val="28"/>
        </w:rPr>
        <w:t>keratitlər.</w:t>
      </w:r>
    </w:p>
    <w:p w14:paraId="5F1219F2" w14:textId="77777777" w:rsidR="00304D7E" w:rsidRDefault="00304D7E" w:rsidP="000D125D">
      <w:pPr>
        <w:widowControl w:val="0"/>
        <w:numPr>
          <w:ilvl w:val="0"/>
          <w:numId w:val="29"/>
        </w:numPr>
        <w:tabs>
          <w:tab w:val="left" w:pos="848"/>
        </w:tabs>
        <w:autoSpaceDE w:val="0"/>
        <w:autoSpaceDN w:val="0"/>
        <w:spacing w:before="198" w:after="0" w:line="240" w:lineRule="auto"/>
        <w:ind w:left="848" w:hanging="328"/>
        <w:rPr>
          <w:rFonts w:ascii="Arial" w:hAnsi="Arial"/>
          <w:b/>
          <w:sz w:val="28"/>
        </w:rPr>
      </w:pPr>
      <w:r>
        <w:rPr>
          <w:rFonts w:ascii="Arial" w:hAnsi="Arial"/>
          <w:b/>
          <w:sz w:val="28"/>
        </w:rPr>
        <w:t>Endogen</w:t>
      </w:r>
      <w:r>
        <w:rPr>
          <w:rFonts w:ascii="Arial" w:hAnsi="Arial"/>
          <w:b/>
          <w:spacing w:val="-7"/>
          <w:sz w:val="28"/>
        </w:rPr>
        <w:t xml:space="preserve"> </w:t>
      </w:r>
      <w:r>
        <w:rPr>
          <w:rFonts w:ascii="Arial" w:hAnsi="Arial"/>
          <w:b/>
          <w:spacing w:val="-2"/>
          <w:sz w:val="28"/>
        </w:rPr>
        <w:t>keratitlər:</w:t>
      </w:r>
    </w:p>
    <w:p w14:paraId="547A3573" w14:textId="77777777" w:rsidR="00304D7E" w:rsidRDefault="00304D7E" w:rsidP="000D125D">
      <w:pPr>
        <w:widowControl w:val="0"/>
        <w:numPr>
          <w:ilvl w:val="0"/>
          <w:numId w:val="30"/>
        </w:numPr>
        <w:tabs>
          <w:tab w:val="left" w:pos="850"/>
        </w:tabs>
        <w:autoSpaceDE w:val="0"/>
        <w:autoSpaceDN w:val="0"/>
        <w:spacing w:before="248" w:after="0" w:line="240" w:lineRule="auto"/>
        <w:rPr>
          <w:rFonts w:ascii="Arial" w:hAnsi="Arial"/>
          <w:b/>
          <w:sz w:val="28"/>
        </w:rPr>
      </w:pPr>
      <w:bookmarkStart w:id="23" w:name="1._İnfeksion_keratitlər:"/>
      <w:bookmarkEnd w:id="23"/>
      <w:r>
        <w:rPr>
          <w:rFonts w:ascii="Arial" w:hAnsi="Arial"/>
          <w:b/>
          <w:sz w:val="28"/>
        </w:rPr>
        <w:t>İnfeksion</w:t>
      </w:r>
      <w:r>
        <w:rPr>
          <w:rFonts w:ascii="Arial" w:hAnsi="Arial"/>
          <w:b/>
          <w:spacing w:val="-3"/>
          <w:sz w:val="28"/>
        </w:rPr>
        <w:t xml:space="preserve"> </w:t>
      </w:r>
      <w:r>
        <w:rPr>
          <w:rFonts w:ascii="Arial" w:hAnsi="Arial"/>
          <w:b/>
          <w:spacing w:val="-2"/>
          <w:sz w:val="28"/>
        </w:rPr>
        <w:t>keratitlər:</w:t>
      </w:r>
    </w:p>
    <w:p w14:paraId="6F616320" w14:textId="77777777" w:rsidR="00304D7E" w:rsidRDefault="00304D7E" w:rsidP="000D125D">
      <w:pPr>
        <w:widowControl w:val="0"/>
        <w:numPr>
          <w:ilvl w:val="1"/>
          <w:numId w:val="30"/>
        </w:numPr>
        <w:tabs>
          <w:tab w:val="left" w:pos="928"/>
        </w:tabs>
        <w:autoSpaceDE w:val="0"/>
        <w:autoSpaceDN w:val="0"/>
        <w:spacing w:before="246" w:after="0" w:line="240" w:lineRule="auto"/>
        <w:ind w:left="928" w:hanging="408"/>
        <w:rPr>
          <w:rFonts w:ascii="Arial MT" w:hAnsi="Arial MT"/>
          <w:sz w:val="28"/>
        </w:rPr>
      </w:pPr>
      <w:r>
        <w:rPr>
          <w:w w:val="90"/>
          <w:sz w:val="28"/>
        </w:rPr>
        <w:t>vərəm</w:t>
      </w:r>
      <w:r>
        <w:rPr>
          <w:spacing w:val="-10"/>
          <w:w w:val="90"/>
          <w:sz w:val="28"/>
        </w:rPr>
        <w:t xml:space="preserve"> </w:t>
      </w:r>
      <w:r>
        <w:rPr>
          <w:w w:val="90"/>
          <w:sz w:val="28"/>
        </w:rPr>
        <w:t>etiologiyalı</w:t>
      </w:r>
      <w:r>
        <w:rPr>
          <w:spacing w:val="-8"/>
          <w:w w:val="90"/>
          <w:sz w:val="28"/>
        </w:rPr>
        <w:t xml:space="preserve"> </w:t>
      </w:r>
      <w:r>
        <w:rPr>
          <w:spacing w:val="-2"/>
          <w:w w:val="90"/>
          <w:sz w:val="28"/>
        </w:rPr>
        <w:t>keratitlər</w:t>
      </w:r>
    </w:p>
    <w:p w14:paraId="0624C77A" w14:textId="77777777" w:rsidR="00304D7E" w:rsidRDefault="00304D7E" w:rsidP="000D125D">
      <w:pPr>
        <w:widowControl w:val="0"/>
        <w:numPr>
          <w:ilvl w:val="1"/>
          <w:numId w:val="30"/>
        </w:numPr>
        <w:tabs>
          <w:tab w:val="left" w:pos="955"/>
        </w:tabs>
        <w:autoSpaceDE w:val="0"/>
        <w:autoSpaceDN w:val="0"/>
        <w:spacing w:before="247" w:after="0" w:line="240" w:lineRule="auto"/>
        <w:ind w:left="955" w:hanging="435"/>
        <w:rPr>
          <w:sz w:val="28"/>
        </w:rPr>
      </w:pPr>
      <w:r>
        <w:rPr>
          <w:sz w:val="28"/>
        </w:rPr>
        <w:t>sifilis</w:t>
      </w:r>
      <w:r>
        <w:rPr>
          <w:spacing w:val="-8"/>
          <w:sz w:val="28"/>
        </w:rPr>
        <w:t xml:space="preserve"> </w:t>
      </w:r>
      <w:r>
        <w:rPr>
          <w:sz w:val="28"/>
        </w:rPr>
        <w:t>etiologiyalı</w:t>
      </w:r>
      <w:r>
        <w:rPr>
          <w:spacing w:val="-6"/>
          <w:sz w:val="28"/>
        </w:rPr>
        <w:t xml:space="preserve"> </w:t>
      </w:r>
      <w:r>
        <w:rPr>
          <w:spacing w:val="-2"/>
          <w:sz w:val="28"/>
        </w:rPr>
        <w:t>keratitlər</w:t>
      </w:r>
    </w:p>
    <w:p w14:paraId="4C0548BE" w14:textId="77777777" w:rsidR="00304D7E" w:rsidRDefault="00304D7E" w:rsidP="000D125D">
      <w:pPr>
        <w:widowControl w:val="0"/>
        <w:numPr>
          <w:ilvl w:val="1"/>
          <w:numId w:val="30"/>
        </w:numPr>
        <w:tabs>
          <w:tab w:val="left" w:pos="955"/>
        </w:tabs>
        <w:autoSpaceDE w:val="0"/>
        <w:autoSpaceDN w:val="0"/>
        <w:spacing w:before="248" w:after="0" w:line="240" w:lineRule="auto"/>
        <w:ind w:left="955" w:hanging="435"/>
        <w:rPr>
          <w:sz w:val="28"/>
        </w:rPr>
      </w:pPr>
      <w:r>
        <w:rPr>
          <w:sz w:val="28"/>
        </w:rPr>
        <w:t>malyariya</w:t>
      </w:r>
      <w:r>
        <w:rPr>
          <w:spacing w:val="-4"/>
          <w:sz w:val="28"/>
        </w:rPr>
        <w:t xml:space="preserve"> </w:t>
      </w:r>
      <w:r>
        <w:rPr>
          <w:spacing w:val="-2"/>
          <w:sz w:val="28"/>
        </w:rPr>
        <w:t>keratitlər</w:t>
      </w:r>
    </w:p>
    <w:p w14:paraId="01C48E6C" w14:textId="77777777" w:rsidR="00304D7E" w:rsidRDefault="00304D7E" w:rsidP="000D125D">
      <w:pPr>
        <w:widowControl w:val="0"/>
        <w:numPr>
          <w:ilvl w:val="1"/>
          <w:numId w:val="30"/>
        </w:numPr>
        <w:tabs>
          <w:tab w:val="left" w:pos="955"/>
        </w:tabs>
        <w:autoSpaceDE w:val="0"/>
        <w:autoSpaceDN w:val="0"/>
        <w:spacing w:before="246" w:after="0" w:line="240" w:lineRule="auto"/>
        <w:ind w:left="955" w:hanging="435"/>
        <w:rPr>
          <w:sz w:val="28"/>
        </w:rPr>
      </w:pPr>
      <w:r>
        <w:rPr>
          <w:sz w:val="28"/>
        </w:rPr>
        <w:t>brusellyoz</w:t>
      </w:r>
      <w:r>
        <w:rPr>
          <w:spacing w:val="-9"/>
          <w:sz w:val="28"/>
        </w:rPr>
        <w:t xml:space="preserve"> </w:t>
      </w:r>
      <w:r>
        <w:rPr>
          <w:spacing w:val="-2"/>
          <w:sz w:val="28"/>
        </w:rPr>
        <w:t>keratitlər.</w:t>
      </w:r>
    </w:p>
    <w:p w14:paraId="6C988033" w14:textId="77777777" w:rsidR="00304D7E" w:rsidRDefault="00304D7E" w:rsidP="00304D7E">
      <w:pPr>
        <w:spacing w:after="0" w:line="240" w:lineRule="auto"/>
        <w:rPr>
          <w:rFonts w:ascii="Arial MT" w:eastAsia="Arial MT" w:hAnsi="Arial MT" w:cs="Arial MT"/>
          <w:sz w:val="28"/>
        </w:rPr>
        <w:sectPr w:rsidR="00304D7E">
          <w:pgSz w:w="11900" w:h="16840"/>
          <w:pgMar w:top="500" w:right="425" w:bottom="280" w:left="425" w:header="720" w:footer="720" w:gutter="0"/>
          <w:cols w:space="720"/>
        </w:sectPr>
      </w:pPr>
    </w:p>
    <w:p w14:paraId="317B22DC" w14:textId="77777777" w:rsidR="00304D7E" w:rsidRDefault="00304D7E" w:rsidP="000D125D">
      <w:pPr>
        <w:widowControl w:val="0"/>
        <w:numPr>
          <w:ilvl w:val="0"/>
          <w:numId w:val="30"/>
        </w:numPr>
        <w:tabs>
          <w:tab w:val="left" w:pos="850"/>
        </w:tabs>
        <w:autoSpaceDE w:val="0"/>
        <w:autoSpaceDN w:val="0"/>
        <w:spacing w:before="68" w:after="0" w:line="240" w:lineRule="auto"/>
        <w:rPr>
          <w:rFonts w:ascii="Arial" w:hAnsi="Arial"/>
          <w:b/>
          <w:sz w:val="28"/>
        </w:rPr>
      </w:pPr>
      <w:bookmarkStart w:id="24" w:name="2._Neyrogen_keratitlər:"/>
      <w:bookmarkEnd w:id="24"/>
      <w:r>
        <w:rPr>
          <w:rFonts w:ascii="Arial" w:hAnsi="Arial"/>
          <w:b/>
          <w:sz w:val="28"/>
        </w:rPr>
        <w:lastRenderedPageBreak/>
        <w:t>Neyrogen</w:t>
      </w:r>
      <w:r>
        <w:rPr>
          <w:rFonts w:ascii="Arial" w:hAnsi="Arial"/>
          <w:b/>
          <w:spacing w:val="-10"/>
          <w:sz w:val="28"/>
        </w:rPr>
        <w:t xml:space="preserve"> </w:t>
      </w:r>
      <w:r>
        <w:rPr>
          <w:rFonts w:ascii="Arial" w:hAnsi="Arial"/>
          <w:b/>
          <w:spacing w:val="-2"/>
          <w:sz w:val="28"/>
        </w:rPr>
        <w:t>keratitlər:</w:t>
      </w:r>
    </w:p>
    <w:p w14:paraId="5BF525EA" w14:textId="77777777" w:rsidR="00304D7E" w:rsidRDefault="00304D7E" w:rsidP="000D125D">
      <w:pPr>
        <w:widowControl w:val="0"/>
        <w:numPr>
          <w:ilvl w:val="1"/>
          <w:numId w:val="30"/>
        </w:numPr>
        <w:tabs>
          <w:tab w:val="left" w:pos="928"/>
        </w:tabs>
        <w:autoSpaceDE w:val="0"/>
        <w:autoSpaceDN w:val="0"/>
        <w:spacing w:before="246" w:after="0" w:line="240" w:lineRule="auto"/>
        <w:ind w:left="928" w:hanging="408"/>
        <w:rPr>
          <w:rFonts w:ascii="Arial MT" w:hAnsi="Arial MT"/>
          <w:sz w:val="28"/>
        </w:rPr>
      </w:pPr>
      <w:r>
        <w:rPr>
          <w:sz w:val="28"/>
        </w:rPr>
        <w:t>neyroparalitik</w:t>
      </w:r>
      <w:r>
        <w:rPr>
          <w:spacing w:val="-11"/>
          <w:sz w:val="28"/>
        </w:rPr>
        <w:t xml:space="preserve"> </w:t>
      </w:r>
      <w:r>
        <w:rPr>
          <w:spacing w:val="-2"/>
          <w:sz w:val="28"/>
        </w:rPr>
        <w:t>keratitlər</w:t>
      </w:r>
    </w:p>
    <w:p w14:paraId="66BC7399" w14:textId="77777777" w:rsidR="00304D7E" w:rsidRDefault="00304D7E" w:rsidP="000D125D">
      <w:pPr>
        <w:widowControl w:val="0"/>
        <w:numPr>
          <w:ilvl w:val="1"/>
          <w:numId w:val="30"/>
        </w:numPr>
        <w:tabs>
          <w:tab w:val="left" w:pos="955"/>
        </w:tabs>
        <w:autoSpaceDE w:val="0"/>
        <w:autoSpaceDN w:val="0"/>
        <w:spacing w:before="252" w:after="0" w:line="240" w:lineRule="auto"/>
        <w:ind w:left="955" w:hanging="435"/>
        <w:rPr>
          <w:sz w:val="28"/>
        </w:rPr>
      </w:pPr>
      <w:r>
        <w:rPr>
          <w:sz w:val="28"/>
        </w:rPr>
        <w:t>herpetik</w:t>
      </w:r>
      <w:r>
        <w:rPr>
          <w:spacing w:val="-4"/>
          <w:sz w:val="28"/>
        </w:rPr>
        <w:t xml:space="preserve"> </w:t>
      </w:r>
      <w:r>
        <w:rPr>
          <w:spacing w:val="-2"/>
          <w:sz w:val="28"/>
        </w:rPr>
        <w:t>keratitlər</w:t>
      </w:r>
    </w:p>
    <w:p w14:paraId="66AB9C81" w14:textId="77777777" w:rsidR="00304D7E" w:rsidRDefault="00304D7E" w:rsidP="000D125D">
      <w:pPr>
        <w:widowControl w:val="0"/>
        <w:numPr>
          <w:ilvl w:val="1"/>
          <w:numId w:val="30"/>
        </w:numPr>
        <w:tabs>
          <w:tab w:val="left" w:pos="955"/>
        </w:tabs>
        <w:autoSpaceDE w:val="0"/>
        <w:autoSpaceDN w:val="0"/>
        <w:spacing w:before="247" w:after="0" w:line="240" w:lineRule="auto"/>
        <w:ind w:left="955" w:hanging="435"/>
        <w:rPr>
          <w:sz w:val="28"/>
        </w:rPr>
      </w:pPr>
      <w:r>
        <w:rPr>
          <w:sz w:val="28"/>
        </w:rPr>
        <w:t>avitaminoz</w:t>
      </w:r>
      <w:r>
        <w:rPr>
          <w:spacing w:val="-7"/>
          <w:sz w:val="28"/>
        </w:rPr>
        <w:t xml:space="preserve"> </w:t>
      </w:r>
      <w:r>
        <w:rPr>
          <w:spacing w:val="-2"/>
          <w:sz w:val="28"/>
        </w:rPr>
        <w:t>keratitlər.</w:t>
      </w:r>
    </w:p>
    <w:p w14:paraId="609FFE97" w14:textId="77777777" w:rsidR="00304D7E" w:rsidRDefault="00304D7E" w:rsidP="000D125D">
      <w:pPr>
        <w:widowControl w:val="0"/>
        <w:numPr>
          <w:ilvl w:val="0"/>
          <w:numId w:val="30"/>
        </w:numPr>
        <w:tabs>
          <w:tab w:val="left" w:pos="850"/>
        </w:tabs>
        <w:autoSpaceDE w:val="0"/>
        <w:autoSpaceDN w:val="0"/>
        <w:spacing w:before="247" w:after="0" w:line="240" w:lineRule="auto"/>
        <w:rPr>
          <w:rFonts w:ascii="Arial" w:hAnsi="Arial"/>
          <w:b/>
          <w:sz w:val="28"/>
        </w:rPr>
      </w:pPr>
      <w:r>
        <w:rPr>
          <w:rFonts w:ascii="Arial" w:hAnsi="Arial"/>
          <w:b/>
          <w:sz w:val="28"/>
        </w:rPr>
        <w:t>Etiologiyası</w:t>
      </w:r>
      <w:r>
        <w:rPr>
          <w:rFonts w:ascii="Arial" w:hAnsi="Arial"/>
          <w:b/>
          <w:spacing w:val="-3"/>
          <w:sz w:val="28"/>
        </w:rPr>
        <w:t xml:space="preserve"> </w:t>
      </w:r>
      <w:r>
        <w:rPr>
          <w:rFonts w:ascii="Arial" w:hAnsi="Arial"/>
          <w:b/>
          <w:sz w:val="28"/>
        </w:rPr>
        <w:t>məlum</w:t>
      </w:r>
      <w:r>
        <w:rPr>
          <w:rFonts w:ascii="Arial" w:hAnsi="Arial"/>
          <w:b/>
          <w:spacing w:val="-3"/>
          <w:sz w:val="28"/>
        </w:rPr>
        <w:t xml:space="preserve"> </w:t>
      </w:r>
      <w:r>
        <w:rPr>
          <w:rFonts w:ascii="Arial" w:hAnsi="Arial"/>
          <w:b/>
          <w:sz w:val="28"/>
        </w:rPr>
        <w:t>olmayan</w:t>
      </w:r>
      <w:r>
        <w:rPr>
          <w:rFonts w:ascii="Arial" w:hAnsi="Arial"/>
          <w:b/>
          <w:spacing w:val="-5"/>
          <w:sz w:val="28"/>
        </w:rPr>
        <w:t xml:space="preserve"> </w:t>
      </w:r>
      <w:r>
        <w:rPr>
          <w:rFonts w:ascii="Arial" w:hAnsi="Arial"/>
          <w:b/>
          <w:spacing w:val="-2"/>
          <w:sz w:val="28"/>
        </w:rPr>
        <w:t>keratitlər.</w:t>
      </w:r>
    </w:p>
    <w:p w14:paraId="74F6DF1D" w14:textId="77777777" w:rsidR="00304D7E" w:rsidRPr="00304D7E" w:rsidRDefault="00304D7E" w:rsidP="00304D7E">
      <w:pPr>
        <w:spacing w:before="247" w:line="276" w:lineRule="auto"/>
        <w:ind w:left="500" w:right="140" w:firstLine="20"/>
        <w:rPr>
          <w:rFonts w:ascii="Arial MT" w:hAnsi="Arial MT"/>
          <w:sz w:val="28"/>
        </w:rPr>
      </w:pPr>
      <w:r>
        <w:rPr>
          <w:spacing w:val="-2"/>
        </w:rPr>
        <w:t>Iltihab</w:t>
      </w:r>
      <w:r w:rsidRPr="00304D7E">
        <w:rPr>
          <w:spacing w:val="-14"/>
        </w:rPr>
        <w:t xml:space="preserve"> </w:t>
      </w:r>
      <w:r>
        <w:rPr>
          <w:spacing w:val="-2"/>
        </w:rPr>
        <w:t>ocaqlar</w:t>
      </w:r>
      <w:r w:rsidRPr="00304D7E">
        <w:rPr>
          <w:spacing w:val="-2"/>
        </w:rPr>
        <w:t>ı</w:t>
      </w:r>
      <w:r>
        <w:rPr>
          <w:spacing w:val="-2"/>
        </w:rPr>
        <w:t>n</w:t>
      </w:r>
      <w:r w:rsidRPr="00304D7E">
        <w:rPr>
          <w:spacing w:val="-2"/>
        </w:rPr>
        <w:t>ı</w:t>
      </w:r>
      <w:r>
        <w:rPr>
          <w:spacing w:val="-2"/>
        </w:rPr>
        <w:t>n</w:t>
      </w:r>
      <w:r w:rsidRPr="00304D7E">
        <w:rPr>
          <w:spacing w:val="-14"/>
        </w:rPr>
        <w:t xml:space="preserve"> </w:t>
      </w:r>
      <w:r>
        <w:rPr>
          <w:spacing w:val="-2"/>
        </w:rPr>
        <w:t>hans</w:t>
      </w:r>
      <w:r w:rsidRPr="00304D7E">
        <w:rPr>
          <w:spacing w:val="-2"/>
        </w:rPr>
        <w:t>ı</w:t>
      </w:r>
      <w:r w:rsidRPr="00304D7E">
        <w:rPr>
          <w:spacing w:val="-13"/>
        </w:rPr>
        <w:t xml:space="preserve"> </w:t>
      </w:r>
      <w:r>
        <w:rPr>
          <w:spacing w:val="-2"/>
        </w:rPr>
        <w:t>d</w:t>
      </w:r>
      <w:r w:rsidRPr="00304D7E">
        <w:rPr>
          <w:spacing w:val="-2"/>
        </w:rPr>
        <w:t>ə</w:t>
      </w:r>
      <w:r>
        <w:rPr>
          <w:spacing w:val="-2"/>
        </w:rPr>
        <w:t>rinlikd</w:t>
      </w:r>
      <w:r w:rsidRPr="00304D7E">
        <w:rPr>
          <w:spacing w:val="-2"/>
        </w:rPr>
        <w:t>ə</w:t>
      </w:r>
      <w:r w:rsidRPr="00304D7E">
        <w:rPr>
          <w:spacing w:val="-15"/>
        </w:rPr>
        <w:t xml:space="preserve"> </w:t>
      </w:r>
      <w:r>
        <w:rPr>
          <w:spacing w:val="-2"/>
        </w:rPr>
        <w:t>yerl</w:t>
      </w:r>
      <w:r w:rsidRPr="00304D7E">
        <w:rPr>
          <w:spacing w:val="-2"/>
        </w:rPr>
        <w:t>əş</w:t>
      </w:r>
      <w:r>
        <w:rPr>
          <w:spacing w:val="-2"/>
        </w:rPr>
        <w:t>m</w:t>
      </w:r>
      <w:r w:rsidRPr="00304D7E">
        <w:rPr>
          <w:spacing w:val="-2"/>
        </w:rPr>
        <w:t>ə</w:t>
      </w:r>
      <w:r>
        <w:rPr>
          <w:spacing w:val="-2"/>
        </w:rPr>
        <w:t>sind</w:t>
      </w:r>
      <w:r w:rsidRPr="00304D7E">
        <w:rPr>
          <w:spacing w:val="-2"/>
        </w:rPr>
        <w:t>ə</w:t>
      </w:r>
      <w:r>
        <w:rPr>
          <w:spacing w:val="-2"/>
        </w:rPr>
        <w:t>n</w:t>
      </w:r>
      <w:r w:rsidRPr="00304D7E">
        <w:rPr>
          <w:spacing w:val="-15"/>
        </w:rPr>
        <w:t xml:space="preserve"> </w:t>
      </w:r>
      <w:r>
        <w:rPr>
          <w:spacing w:val="-2"/>
        </w:rPr>
        <w:t>as</w:t>
      </w:r>
      <w:r w:rsidRPr="00304D7E">
        <w:rPr>
          <w:spacing w:val="-2"/>
        </w:rPr>
        <w:t>ı</w:t>
      </w:r>
      <w:r>
        <w:rPr>
          <w:spacing w:val="-2"/>
        </w:rPr>
        <w:t>l</w:t>
      </w:r>
      <w:r w:rsidRPr="00304D7E">
        <w:rPr>
          <w:spacing w:val="-2"/>
        </w:rPr>
        <w:t>ı</w:t>
      </w:r>
      <w:r w:rsidRPr="00304D7E">
        <w:rPr>
          <w:spacing w:val="-13"/>
        </w:rPr>
        <w:t xml:space="preserve"> </w:t>
      </w:r>
      <w:r>
        <w:rPr>
          <w:spacing w:val="-2"/>
        </w:rPr>
        <w:t>olaraq</w:t>
      </w:r>
      <w:r w:rsidRPr="00304D7E">
        <w:rPr>
          <w:spacing w:val="-15"/>
        </w:rPr>
        <w:t xml:space="preserve"> </w:t>
      </w:r>
      <w:r>
        <w:rPr>
          <w:spacing w:val="-2"/>
        </w:rPr>
        <w:t>s</w:t>
      </w:r>
      <w:r w:rsidRPr="00304D7E">
        <w:rPr>
          <w:spacing w:val="-2"/>
        </w:rPr>
        <w:t>ə</w:t>
      </w:r>
      <w:r>
        <w:rPr>
          <w:spacing w:val="-2"/>
        </w:rPr>
        <w:t>thi</w:t>
      </w:r>
      <w:r w:rsidRPr="00304D7E">
        <w:rPr>
          <w:spacing w:val="-15"/>
        </w:rPr>
        <w:t xml:space="preserve"> </w:t>
      </w:r>
      <w:r>
        <w:rPr>
          <w:spacing w:val="-2"/>
        </w:rPr>
        <w:t>v</w:t>
      </w:r>
      <w:r w:rsidRPr="00304D7E">
        <w:rPr>
          <w:spacing w:val="-2"/>
        </w:rPr>
        <w:t>ə</w:t>
      </w:r>
      <w:r w:rsidRPr="00304D7E">
        <w:rPr>
          <w:spacing w:val="-14"/>
        </w:rPr>
        <w:t xml:space="preserve"> </w:t>
      </w:r>
      <w:r>
        <w:rPr>
          <w:spacing w:val="-2"/>
        </w:rPr>
        <w:t>d</w:t>
      </w:r>
      <w:r w:rsidRPr="00304D7E">
        <w:rPr>
          <w:spacing w:val="-2"/>
        </w:rPr>
        <w:t>ə</w:t>
      </w:r>
      <w:r>
        <w:rPr>
          <w:spacing w:val="-2"/>
        </w:rPr>
        <w:t>rin</w:t>
      </w:r>
      <w:r w:rsidRPr="00304D7E">
        <w:rPr>
          <w:spacing w:val="-2"/>
        </w:rPr>
        <w:t xml:space="preserve"> </w:t>
      </w:r>
      <w:r>
        <w:rPr>
          <w:w w:val="90"/>
        </w:rPr>
        <w:t>keratitl</w:t>
      </w:r>
      <w:r w:rsidRPr="00304D7E">
        <w:rPr>
          <w:w w:val="90"/>
        </w:rPr>
        <w:t>ə</w:t>
      </w:r>
      <w:r>
        <w:rPr>
          <w:w w:val="90"/>
        </w:rPr>
        <w:t>r</w:t>
      </w:r>
      <w:r w:rsidRPr="00304D7E">
        <w:rPr>
          <w:w w:val="90"/>
        </w:rPr>
        <w:t xml:space="preserve"> </w:t>
      </w:r>
      <w:r>
        <w:rPr>
          <w:w w:val="90"/>
        </w:rPr>
        <w:t>ay</w:t>
      </w:r>
      <w:r w:rsidRPr="00304D7E">
        <w:rPr>
          <w:w w:val="90"/>
        </w:rPr>
        <w:t>ı</w:t>
      </w:r>
      <w:r>
        <w:rPr>
          <w:w w:val="90"/>
        </w:rPr>
        <w:t>rd</w:t>
      </w:r>
      <w:r w:rsidRPr="00304D7E">
        <w:rPr>
          <w:spacing w:val="-1"/>
          <w:w w:val="90"/>
        </w:rPr>
        <w:t xml:space="preserve"> </w:t>
      </w:r>
      <w:r>
        <w:rPr>
          <w:w w:val="90"/>
        </w:rPr>
        <w:t>edirl</w:t>
      </w:r>
      <w:r w:rsidRPr="00304D7E">
        <w:rPr>
          <w:w w:val="90"/>
        </w:rPr>
        <w:t>ə</w:t>
      </w:r>
      <w:r>
        <w:rPr>
          <w:w w:val="90"/>
        </w:rPr>
        <w:t>r</w:t>
      </w:r>
      <w:r w:rsidRPr="00304D7E">
        <w:rPr>
          <w:w w:val="90"/>
        </w:rPr>
        <w:t xml:space="preserve">. </w:t>
      </w:r>
      <w:r>
        <w:rPr>
          <w:w w:val="90"/>
        </w:rPr>
        <w:t>S</w:t>
      </w:r>
      <w:r w:rsidRPr="00304D7E">
        <w:rPr>
          <w:w w:val="90"/>
        </w:rPr>
        <w:t>ə</w:t>
      </w:r>
      <w:r>
        <w:rPr>
          <w:w w:val="90"/>
        </w:rPr>
        <w:t>thi</w:t>
      </w:r>
      <w:r w:rsidRPr="00304D7E">
        <w:rPr>
          <w:w w:val="90"/>
        </w:rPr>
        <w:t xml:space="preserve"> </w:t>
      </w:r>
      <w:r>
        <w:rPr>
          <w:w w:val="90"/>
        </w:rPr>
        <w:t>keratitl</w:t>
      </w:r>
      <w:r w:rsidRPr="00304D7E">
        <w:rPr>
          <w:w w:val="90"/>
        </w:rPr>
        <w:t>ə</w:t>
      </w:r>
      <w:r>
        <w:rPr>
          <w:w w:val="90"/>
        </w:rPr>
        <w:t>r</w:t>
      </w:r>
      <w:r w:rsidRPr="00304D7E">
        <w:rPr>
          <w:w w:val="90"/>
        </w:rPr>
        <w:t xml:space="preserve"> </w:t>
      </w:r>
      <w:r>
        <w:rPr>
          <w:w w:val="90"/>
        </w:rPr>
        <w:t>ekzogen</w:t>
      </w:r>
      <w:r w:rsidRPr="00304D7E">
        <w:rPr>
          <w:w w:val="90"/>
        </w:rPr>
        <w:t xml:space="preserve"> </w:t>
      </w:r>
      <w:r>
        <w:rPr>
          <w:w w:val="90"/>
        </w:rPr>
        <w:t>amill</w:t>
      </w:r>
      <w:r w:rsidRPr="00304D7E">
        <w:rPr>
          <w:w w:val="90"/>
        </w:rPr>
        <w:t>ə</w:t>
      </w:r>
      <w:r>
        <w:rPr>
          <w:w w:val="90"/>
        </w:rPr>
        <w:t>rl</w:t>
      </w:r>
      <w:r w:rsidRPr="00304D7E">
        <w:rPr>
          <w:w w:val="90"/>
        </w:rPr>
        <w:t xml:space="preserve">ə, </w:t>
      </w:r>
      <w:r>
        <w:rPr>
          <w:w w:val="90"/>
        </w:rPr>
        <w:t>d</w:t>
      </w:r>
      <w:r w:rsidRPr="00304D7E">
        <w:rPr>
          <w:w w:val="90"/>
        </w:rPr>
        <w:t>ə</w:t>
      </w:r>
      <w:r>
        <w:rPr>
          <w:w w:val="90"/>
        </w:rPr>
        <w:t>rin</w:t>
      </w:r>
      <w:r w:rsidRPr="00304D7E">
        <w:rPr>
          <w:w w:val="90"/>
        </w:rPr>
        <w:t xml:space="preserve"> </w:t>
      </w:r>
      <w:r>
        <w:rPr>
          <w:w w:val="90"/>
        </w:rPr>
        <w:t>keratitl</w:t>
      </w:r>
      <w:r w:rsidRPr="00304D7E">
        <w:rPr>
          <w:w w:val="90"/>
        </w:rPr>
        <w:t>ə</w:t>
      </w:r>
      <w:r>
        <w:rPr>
          <w:w w:val="90"/>
        </w:rPr>
        <w:t>r</w:t>
      </w:r>
      <w:r w:rsidRPr="00304D7E">
        <w:rPr>
          <w:w w:val="90"/>
        </w:rPr>
        <w:t xml:space="preserve"> </w:t>
      </w:r>
      <w:r>
        <w:rPr>
          <w:w w:val="90"/>
        </w:rPr>
        <w:t>is</w:t>
      </w:r>
      <w:r w:rsidRPr="00304D7E">
        <w:rPr>
          <w:w w:val="90"/>
        </w:rPr>
        <w:t xml:space="preserve">ə </w:t>
      </w:r>
      <w:r>
        <w:rPr>
          <w:w w:val="90"/>
        </w:rPr>
        <w:t>endogen</w:t>
      </w:r>
      <w:r w:rsidRPr="00304D7E">
        <w:rPr>
          <w:w w:val="90"/>
        </w:rPr>
        <w:t xml:space="preserve"> </w:t>
      </w:r>
      <w:r>
        <w:rPr>
          <w:w w:val="90"/>
        </w:rPr>
        <w:t>amill</w:t>
      </w:r>
      <w:r w:rsidRPr="00304D7E">
        <w:rPr>
          <w:w w:val="90"/>
        </w:rPr>
        <w:t>ə</w:t>
      </w:r>
      <w:r>
        <w:rPr>
          <w:w w:val="90"/>
        </w:rPr>
        <w:t>rl</w:t>
      </w:r>
      <w:r w:rsidRPr="00304D7E">
        <w:rPr>
          <w:w w:val="90"/>
        </w:rPr>
        <w:t>ə</w:t>
      </w:r>
      <w:r w:rsidRPr="00304D7E">
        <w:rPr>
          <w:spacing w:val="-12"/>
          <w:w w:val="90"/>
        </w:rPr>
        <w:t xml:space="preserve"> </w:t>
      </w:r>
      <w:r w:rsidRPr="00304D7E">
        <w:rPr>
          <w:w w:val="90"/>
        </w:rPr>
        <w:t>ə</w:t>
      </w:r>
      <w:r>
        <w:rPr>
          <w:w w:val="90"/>
        </w:rPr>
        <w:t>laq</w:t>
      </w:r>
      <w:r w:rsidRPr="00304D7E">
        <w:rPr>
          <w:w w:val="90"/>
        </w:rPr>
        <w:t>ə</w:t>
      </w:r>
      <w:r>
        <w:rPr>
          <w:w w:val="90"/>
        </w:rPr>
        <w:t>dard</w:t>
      </w:r>
      <w:r w:rsidRPr="00304D7E">
        <w:rPr>
          <w:w w:val="90"/>
        </w:rPr>
        <w:t>ı</w:t>
      </w:r>
      <w:r>
        <w:rPr>
          <w:w w:val="90"/>
        </w:rPr>
        <w:t>r</w:t>
      </w:r>
      <w:r w:rsidRPr="00304D7E">
        <w:rPr>
          <w:w w:val="90"/>
        </w:rPr>
        <w:t>.</w:t>
      </w:r>
    </w:p>
    <w:p w14:paraId="3DDA49D4" w14:textId="77777777" w:rsidR="00304D7E" w:rsidRPr="00304D7E" w:rsidRDefault="00304D7E" w:rsidP="00304D7E"/>
    <w:p w14:paraId="7A4F323D" w14:textId="77777777" w:rsidR="00304D7E" w:rsidRPr="00304D7E" w:rsidRDefault="00304D7E" w:rsidP="00304D7E">
      <w:pPr>
        <w:spacing w:before="126"/>
      </w:pPr>
    </w:p>
    <w:p w14:paraId="4B474166" w14:textId="77777777" w:rsidR="00304D7E" w:rsidRPr="00304D7E" w:rsidRDefault="00304D7E" w:rsidP="00304D7E">
      <w:pPr>
        <w:spacing w:line="276" w:lineRule="auto"/>
        <w:ind w:right="123" w:firstLine="380"/>
      </w:pPr>
      <w:r>
        <w:rPr>
          <w:rFonts w:ascii="Arial" w:hAnsi="Arial"/>
          <w:b/>
          <w:spacing w:val="-6"/>
        </w:rPr>
        <w:t>Keratitl</w:t>
      </w:r>
      <w:r w:rsidRPr="00304D7E">
        <w:rPr>
          <w:rFonts w:ascii="Arial" w:hAnsi="Arial"/>
          <w:b/>
          <w:spacing w:val="-6"/>
        </w:rPr>
        <w:t>ə</w:t>
      </w:r>
      <w:r>
        <w:rPr>
          <w:rFonts w:ascii="Arial" w:hAnsi="Arial"/>
          <w:b/>
          <w:spacing w:val="-6"/>
        </w:rPr>
        <w:t>rin</w:t>
      </w:r>
      <w:r w:rsidRPr="00304D7E">
        <w:rPr>
          <w:rFonts w:ascii="Arial" w:hAnsi="Arial"/>
          <w:b/>
          <w:spacing w:val="-14"/>
        </w:rPr>
        <w:t xml:space="preserve"> </w:t>
      </w:r>
      <w:r w:rsidRPr="00304D7E">
        <w:rPr>
          <w:rFonts w:ascii="Arial" w:hAnsi="Arial"/>
          <w:b/>
          <w:spacing w:val="-6"/>
        </w:rPr>
        <w:t>ü</w:t>
      </w:r>
      <w:r>
        <w:rPr>
          <w:rFonts w:ascii="Arial" w:hAnsi="Arial"/>
          <w:b/>
          <w:spacing w:val="-6"/>
        </w:rPr>
        <w:t>mumi</w:t>
      </w:r>
      <w:r w:rsidRPr="00304D7E">
        <w:rPr>
          <w:rFonts w:ascii="Arial" w:hAnsi="Arial"/>
          <w:b/>
          <w:spacing w:val="-13"/>
        </w:rPr>
        <w:t xml:space="preserve"> </w:t>
      </w:r>
      <w:r w:rsidRPr="00304D7E">
        <w:rPr>
          <w:rFonts w:ascii="Arial" w:hAnsi="Arial"/>
          <w:b/>
          <w:spacing w:val="-6"/>
        </w:rPr>
        <w:t>ə</w:t>
      </w:r>
      <w:r>
        <w:rPr>
          <w:rFonts w:ascii="Arial" w:hAnsi="Arial"/>
          <w:b/>
          <w:spacing w:val="-6"/>
        </w:rPr>
        <w:t>lam</w:t>
      </w:r>
      <w:r w:rsidRPr="00304D7E">
        <w:rPr>
          <w:rFonts w:ascii="Arial" w:hAnsi="Arial"/>
          <w:b/>
          <w:spacing w:val="-6"/>
        </w:rPr>
        <w:t>ə</w:t>
      </w:r>
      <w:r>
        <w:rPr>
          <w:rFonts w:ascii="Arial" w:hAnsi="Arial"/>
          <w:b/>
          <w:spacing w:val="-6"/>
        </w:rPr>
        <w:t>tl</w:t>
      </w:r>
      <w:r w:rsidRPr="00304D7E">
        <w:rPr>
          <w:rFonts w:ascii="Arial" w:hAnsi="Arial"/>
          <w:b/>
          <w:spacing w:val="-6"/>
        </w:rPr>
        <w:t>ə</w:t>
      </w:r>
      <w:r>
        <w:rPr>
          <w:rFonts w:ascii="Arial" w:hAnsi="Arial"/>
          <w:b/>
          <w:spacing w:val="-6"/>
        </w:rPr>
        <w:t>ri</w:t>
      </w:r>
      <w:r w:rsidRPr="00304D7E">
        <w:rPr>
          <w:rFonts w:ascii="Arial" w:hAnsi="Arial"/>
          <w:b/>
          <w:spacing w:val="-6"/>
        </w:rPr>
        <w:t>.</w:t>
      </w:r>
      <w:r w:rsidRPr="00304D7E">
        <w:rPr>
          <w:rFonts w:ascii="Arial" w:hAnsi="Arial"/>
          <w:b/>
          <w:spacing w:val="-10"/>
        </w:rPr>
        <w:t xml:space="preserve"> </w:t>
      </w:r>
      <w:r>
        <w:rPr>
          <w:spacing w:val="-6"/>
        </w:rPr>
        <w:t>Buynuz</w:t>
      </w:r>
      <w:r w:rsidRPr="00304D7E">
        <w:rPr>
          <w:spacing w:val="-13"/>
        </w:rPr>
        <w:t xml:space="preserve"> </w:t>
      </w:r>
      <w:r>
        <w:rPr>
          <w:spacing w:val="-6"/>
        </w:rPr>
        <w:t>qi</w:t>
      </w:r>
      <w:r w:rsidRPr="00304D7E">
        <w:rPr>
          <w:spacing w:val="-6"/>
        </w:rPr>
        <w:t>ş</w:t>
      </w:r>
      <w:r>
        <w:rPr>
          <w:spacing w:val="-6"/>
        </w:rPr>
        <w:t>an</w:t>
      </w:r>
      <w:r w:rsidRPr="00304D7E">
        <w:rPr>
          <w:spacing w:val="-6"/>
        </w:rPr>
        <w:t>ı</w:t>
      </w:r>
      <w:r>
        <w:rPr>
          <w:spacing w:val="-6"/>
        </w:rPr>
        <w:t>n</w:t>
      </w:r>
      <w:r w:rsidRPr="00304D7E">
        <w:rPr>
          <w:spacing w:val="-13"/>
        </w:rPr>
        <w:t xml:space="preserve"> </w:t>
      </w:r>
      <w:r>
        <w:rPr>
          <w:spacing w:val="-6"/>
        </w:rPr>
        <w:t>iltihab</w:t>
      </w:r>
      <w:r w:rsidRPr="00304D7E">
        <w:rPr>
          <w:spacing w:val="-6"/>
        </w:rPr>
        <w:t>ı</w:t>
      </w:r>
      <w:r w:rsidRPr="00304D7E">
        <w:rPr>
          <w:spacing w:val="-11"/>
        </w:rPr>
        <w:t xml:space="preserve"> </w:t>
      </w:r>
      <w:r>
        <w:rPr>
          <w:spacing w:val="-6"/>
        </w:rPr>
        <w:t>g</w:t>
      </w:r>
      <w:r w:rsidRPr="00304D7E">
        <w:rPr>
          <w:spacing w:val="-6"/>
        </w:rPr>
        <w:t>ö</w:t>
      </w:r>
      <w:r>
        <w:rPr>
          <w:spacing w:val="-6"/>
        </w:rPr>
        <w:t>z</w:t>
      </w:r>
      <w:r w:rsidRPr="00304D7E">
        <w:rPr>
          <w:spacing w:val="-6"/>
        </w:rPr>
        <w:t>ü</w:t>
      </w:r>
      <w:r>
        <w:rPr>
          <w:spacing w:val="-6"/>
        </w:rPr>
        <w:t>n</w:t>
      </w:r>
      <w:r w:rsidRPr="00304D7E">
        <w:rPr>
          <w:spacing w:val="-14"/>
        </w:rPr>
        <w:t xml:space="preserve"> </w:t>
      </w:r>
      <w:r>
        <w:rPr>
          <w:spacing w:val="-6"/>
        </w:rPr>
        <w:t>q</w:t>
      </w:r>
      <w:r w:rsidRPr="00304D7E">
        <w:rPr>
          <w:spacing w:val="-6"/>
        </w:rPr>
        <w:t>ı</w:t>
      </w:r>
      <w:r>
        <w:rPr>
          <w:spacing w:val="-6"/>
        </w:rPr>
        <w:t>c</w:t>
      </w:r>
      <w:r w:rsidRPr="00304D7E">
        <w:rPr>
          <w:spacing w:val="-6"/>
        </w:rPr>
        <w:t>ı</w:t>
      </w:r>
      <w:r>
        <w:rPr>
          <w:spacing w:val="-6"/>
        </w:rPr>
        <w:t>qlanma</w:t>
      </w:r>
      <w:r w:rsidRPr="00304D7E">
        <w:rPr>
          <w:spacing w:val="-12"/>
        </w:rPr>
        <w:t xml:space="preserve"> </w:t>
      </w:r>
      <w:r w:rsidRPr="00304D7E">
        <w:rPr>
          <w:spacing w:val="-6"/>
        </w:rPr>
        <w:t>ə</w:t>
      </w:r>
      <w:r>
        <w:rPr>
          <w:spacing w:val="-6"/>
        </w:rPr>
        <w:t>lam</w:t>
      </w:r>
      <w:r w:rsidRPr="00304D7E">
        <w:rPr>
          <w:spacing w:val="-6"/>
        </w:rPr>
        <w:t>ə</w:t>
      </w:r>
      <w:r>
        <w:rPr>
          <w:spacing w:val="-6"/>
        </w:rPr>
        <w:t>tl</w:t>
      </w:r>
      <w:r w:rsidRPr="00304D7E">
        <w:rPr>
          <w:spacing w:val="-6"/>
        </w:rPr>
        <w:t>ə</w:t>
      </w:r>
      <w:r>
        <w:rPr>
          <w:spacing w:val="-6"/>
        </w:rPr>
        <w:t>ri</w:t>
      </w:r>
      <w:r w:rsidRPr="00304D7E">
        <w:rPr>
          <w:spacing w:val="-6"/>
        </w:rPr>
        <w:t xml:space="preserve"> </w:t>
      </w:r>
      <w:r>
        <w:t>il</w:t>
      </w:r>
      <w:r w:rsidRPr="00304D7E">
        <w:t xml:space="preserve">ə </w:t>
      </w:r>
      <w:r>
        <w:t>yana</w:t>
      </w:r>
      <w:r w:rsidRPr="00304D7E">
        <w:t xml:space="preserve">şı </w:t>
      </w:r>
      <w:r>
        <w:rPr>
          <w:rFonts w:ascii="Arial" w:hAnsi="Arial"/>
          <w:b/>
        </w:rPr>
        <w:t>g</w:t>
      </w:r>
      <w:r w:rsidRPr="00304D7E">
        <w:rPr>
          <w:rFonts w:ascii="Arial" w:hAnsi="Arial"/>
          <w:b/>
        </w:rPr>
        <w:t>ö</w:t>
      </w:r>
      <w:r>
        <w:rPr>
          <w:rFonts w:ascii="Arial" w:hAnsi="Arial"/>
          <w:b/>
        </w:rPr>
        <w:t>z</w:t>
      </w:r>
      <w:r w:rsidRPr="00304D7E">
        <w:rPr>
          <w:rFonts w:ascii="Arial" w:hAnsi="Arial"/>
          <w:b/>
        </w:rPr>
        <w:t xml:space="preserve"> </w:t>
      </w:r>
      <w:r>
        <w:rPr>
          <w:rFonts w:ascii="Arial" w:hAnsi="Arial"/>
          <w:b/>
        </w:rPr>
        <w:t>qapaqlar</w:t>
      </w:r>
      <w:r w:rsidRPr="00304D7E">
        <w:rPr>
          <w:rFonts w:ascii="Arial" w:hAnsi="Arial"/>
          <w:b/>
        </w:rPr>
        <w:t>ı</w:t>
      </w:r>
      <w:r>
        <w:rPr>
          <w:rFonts w:ascii="Arial" w:hAnsi="Arial"/>
          <w:b/>
        </w:rPr>
        <w:t>n</w:t>
      </w:r>
      <w:r w:rsidRPr="00304D7E">
        <w:rPr>
          <w:rFonts w:ascii="Arial" w:hAnsi="Arial"/>
          <w:b/>
        </w:rPr>
        <w:t>ı</w:t>
      </w:r>
      <w:r>
        <w:rPr>
          <w:rFonts w:ascii="Arial" w:hAnsi="Arial"/>
          <w:b/>
        </w:rPr>
        <w:t>n</w:t>
      </w:r>
      <w:r w:rsidRPr="00304D7E">
        <w:rPr>
          <w:rFonts w:ascii="Arial" w:hAnsi="Arial"/>
          <w:b/>
        </w:rPr>
        <w:t xml:space="preserve"> </w:t>
      </w:r>
      <w:r>
        <w:rPr>
          <w:rFonts w:ascii="Arial" w:hAnsi="Arial"/>
          <w:b/>
        </w:rPr>
        <w:t>spazm</w:t>
      </w:r>
      <w:r w:rsidRPr="00304D7E">
        <w:rPr>
          <w:rFonts w:ascii="Arial" w:hAnsi="Arial"/>
          <w:b/>
        </w:rPr>
        <w:t>ı(</w:t>
      </w:r>
      <w:r>
        <w:rPr>
          <w:rFonts w:ascii="Arial" w:hAnsi="Arial"/>
          <w:b/>
        </w:rPr>
        <w:t>blefarospazm</w:t>
      </w:r>
      <w:r w:rsidRPr="00304D7E">
        <w:rPr>
          <w:rFonts w:ascii="Arial" w:hAnsi="Arial"/>
          <w:b/>
        </w:rPr>
        <w:t xml:space="preserve">), </w:t>
      </w:r>
      <w:r>
        <w:rPr>
          <w:rFonts w:ascii="Arial" w:hAnsi="Arial"/>
          <w:b/>
        </w:rPr>
        <w:t>g</w:t>
      </w:r>
      <w:r w:rsidRPr="00304D7E">
        <w:rPr>
          <w:rFonts w:ascii="Arial" w:hAnsi="Arial"/>
          <w:b/>
        </w:rPr>
        <w:t>ö</w:t>
      </w:r>
      <w:r>
        <w:rPr>
          <w:rFonts w:ascii="Arial" w:hAnsi="Arial"/>
          <w:b/>
        </w:rPr>
        <w:t>z</w:t>
      </w:r>
      <w:r w:rsidRPr="00304D7E">
        <w:rPr>
          <w:rFonts w:ascii="Arial" w:hAnsi="Arial"/>
          <w:b/>
        </w:rPr>
        <w:t xml:space="preserve"> </w:t>
      </w:r>
      <w:r>
        <w:rPr>
          <w:rFonts w:ascii="Arial" w:hAnsi="Arial"/>
          <w:b/>
        </w:rPr>
        <w:t>ya</w:t>
      </w:r>
      <w:r w:rsidRPr="00304D7E">
        <w:rPr>
          <w:rFonts w:ascii="Arial" w:hAnsi="Arial"/>
          <w:b/>
        </w:rPr>
        <w:t>şı</w:t>
      </w:r>
      <w:r>
        <w:rPr>
          <w:rFonts w:ascii="Arial" w:hAnsi="Arial"/>
          <w:b/>
        </w:rPr>
        <w:t>n</w:t>
      </w:r>
      <w:r w:rsidRPr="00304D7E">
        <w:rPr>
          <w:rFonts w:ascii="Arial" w:hAnsi="Arial"/>
          <w:b/>
        </w:rPr>
        <w:t>ı</w:t>
      </w:r>
      <w:r>
        <w:rPr>
          <w:rFonts w:ascii="Arial" w:hAnsi="Arial"/>
          <w:b/>
        </w:rPr>
        <w:t>n</w:t>
      </w:r>
      <w:r w:rsidRPr="00304D7E">
        <w:rPr>
          <w:rFonts w:ascii="Arial" w:hAnsi="Arial"/>
          <w:b/>
        </w:rPr>
        <w:t xml:space="preserve"> </w:t>
      </w:r>
      <w:r>
        <w:rPr>
          <w:rFonts w:ascii="Arial" w:hAnsi="Arial"/>
          <w:b/>
        </w:rPr>
        <w:t>axmas</w:t>
      </w:r>
      <w:r w:rsidRPr="00304D7E">
        <w:rPr>
          <w:rFonts w:ascii="Arial" w:hAnsi="Arial"/>
          <w:b/>
        </w:rPr>
        <w:t xml:space="preserve">ı, </w:t>
      </w:r>
      <w:r>
        <w:rPr>
          <w:rFonts w:ascii="Arial" w:hAnsi="Arial"/>
          <w:b/>
        </w:rPr>
        <w:t>g</w:t>
      </w:r>
      <w:r w:rsidRPr="00304D7E">
        <w:rPr>
          <w:rFonts w:ascii="Arial" w:hAnsi="Arial"/>
          <w:b/>
        </w:rPr>
        <w:t>ö</w:t>
      </w:r>
      <w:r>
        <w:rPr>
          <w:rFonts w:ascii="Arial" w:hAnsi="Arial"/>
          <w:b/>
        </w:rPr>
        <w:t>z</w:t>
      </w:r>
      <w:r w:rsidRPr="00304D7E">
        <w:rPr>
          <w:rFonts w:ascii="Arial" w:hAnsi="Arial"/>
          <w:b/>
        </w:rPr>
        <w:t xml:space="preserve"> </w:t>
      </w:r>
      <w:r>
        <w:rPr>
          <w:rFonts w:ascii="Arial" w:hAnsi="Arial"/>
          <w:b/>
        </w:rPr>
        <w:t>qama</w:t>
      </w:r>
      <w:r w:rsidRPr="00304D7E">
        <w:rPr>
          <w:rFonts w:ascii="Arial" w:hAnsi="Arial"/>
          <w:b/>
        </w:rPr>
        <w:t>ş</w:t>
      </w:r>
      <w:r>
        <w:rPr>
          <w:rFonts w:ascii="Arial" w:hAnsi="Arial"/>
          <w:b/>
        </w:rPr>
        <w:t>mas</w:t>
      </w:r>
      <w:r w:rsidRPr="00304D7E">
        <w:rPr>
          <w:rFonts w:ascii="Arial" w:hAnsi="Arial"/>
          <w:b/>
        </w:rPr>
        <w:t>ı</w:t>
      </w:r>
      <w:r w:rsidRPr="00304D7E">
        <w:rPr>
          <w:rFonts w:ascii="Arial" w:hAnsi="Arial"/>
          <w:b/>
          <w:spacing w:val="-11"/>
        </w:rPr>
        <w:t xml:space="preserve"> </w:t>
      </w:r>
      <w:r>
        <w:rPr>
          <w:rFonts w:ascii="Arial" w:hAnsi="Arial"/>
          <w:b/>
        </w:rPr>
        <w:t>v</w:t>
      </w:r>
      <w:r w:rsidRPr="00304D7E">
        <w:rPr>
          <w:rFonts w:ascii="Arial" w:hAnsi="Arial"/>
          <w:b/>
        </w:rPr>
        <w:t>ə</w:t>
      </w:r>
      <w:r w:rsidRPr="00304D7E">
        <w:rPr>
          <w:rFonts w:ascii="Arial" w:hAnsi="Arial"/>
          <w:b/>
          <w:spacing w:val="-13"/>
        </w:rPr>
        <w:t xml:space="preserve"> </w:t>
      </w:r>
      <w:r>
        <w:rPr>
          <w:rFonts w:ascii="Arial" w:hAnsi="Arial"/>
          <w:b/>
        </w:rPr>
        <w:t>g</w:t>
      </w:r>
      <w:r w:rsidRPr="00304D7E">
        <w:rPr>
          <w:rFonts w:ascii="Arial" w:hAnsi="Arial"/>
          <w:b/>
        </w:rPr>
        <w:t>ö</w:t>
      </w:r>
      <w:r>
        <w:rPr>
          <w:rFonts w:ascii="Arial" w:hAnsi="Arial"/>
          <w:b/>
        </w:rPr>
        <w:t>z</w:t>
      </w:r>
      <w:r w:rsidRPr="00304D7E">
        <w:rPr>
          <w:rFonts w:ascii="Arial" w:hAnsi="Arial"/>
          <w:b/>
          <w:spacing w:val="-12"/>
        </w:rPr>
        <w:t xml:space="preserve"> </w:t>
      </w:r>
      <w:r>
        <w:rPr>
          <w:rFonts w:ascii="Arial" w:hAnsi="Arial"/>
          <w:b/>
        </w:rPr>
        <w:t>a</w:t>
      </w:r>
      <w:r w:rsidRPr="00304D7E">
        <w:rPr>
          <w:rFonts w:ascii="Arial" w:hAnsi="Arial"/>
          <w:b/>
        </w:rPr>
        <w:t>ğ</w:t>
      </w:r>
      <w:r>
        <w:rPr>
          <w:rFonts w:ascii="Arial" w:hAnsi="Arial"/>
          <w:b/>
        </w:rPr>
        <w:t>r</w:t>
      </w:r>
      <w:r w:rsidRPr="00304D7E">
        <w:rPr>
          <w:rFonts w:ascii="Arial" w:hAnsi="Arial"/>
          <w:b/>
        </w:rPr>
        <w:t>ı</w:t>
      </w:r>
      <w:r>
        <w:rPr>
          <w:rFonts w:ascii="Arial" w:hAnsi="Arial"/>
          <w:b/>
        </w:rPr>
        <w:t>lar</w:t>
      </w:r>
      <w:r w:rsidRPr="00304D7E">
        <w:rPr>
          <w:rFonts w:ascii="Arial" w:hAnsi="Arial"/>
          <w:b/>
        </w:rPr>
        <w:t>ı</w:t>
      </w:r>
      <w:r w:rsidRPr="00304D7E">
        <w:rPr>
          <w:rFonts w:ascii="Arial" w:hAnsi="Arial"/>
          <w:b/>
          <w:spacing w:val="-9"/>
        </w:rPr>
        <w:t xml:space="preserve"> </w:t>
      </w:r>
      <w:r>
        <w:t>il</w:t>
      </w:r>
      <w:r w:rsidRPr="00304D7E">
        <w:t>ə</w:t>
      </w:r>
      <w:r w:rsidRPr="00304D7E">
        <w:rPr>
          <w:spacing w:val="-12"/>
        </w:rPr>
        <w:t xml:space="preserve"> </w:t>
      </w:r>
      <w:r>
        <w:t>m</w:t>
      </w:r>
      <w:r w:rsidRPr="00304D7E">
        <w:t>üş</w:t>
      </w:r>
      <w:r>
        <w:t>ayi</w:t>
      </w:r>
      <w:r w:rsidRPr="00304D7E">
        <w:t>ə</w:t>
      </w:r>
      <w:r>
        <w:t>t</w:t>
      </w:r>
      <w:r w:rsidRPr="00304D7E">
        <w:rPr>
          <w:spacing w:val="-10"/>
        </w:rPr>
        <w:t xml:space="preserve"> </w:t>
      </w:r>
      <w:r>
        <w:t>olunur</w:t>
      </w:r>
      <w:r w:rsidRPr="00304D7E">
        <w:t>.</w:t>
      </w:r>
      <w:r w:rsidRPr="00304D7E">
        <w:rPr>
          <w:rFonts w:ascii="Arial" w:hAnsi="Arial"/>
          <w:b/>
        </w:rPr>
        <w:t>İşı</w:t>
      </w:r>
      <w:r>
        <w:rPr>
          <w:rFonts w:ascii="Arial" w:hAnsi="Arial"/>
          <w:b/>
        </w:rPr>
        <w:t>qdan</w:t>
      </w:r>
      <w:r w:rsidRPr="00304D7E">
        <w:rPr>
          <w:rFonts w:ascii="Arial" w:hAnsi="Arial"/>
          <w:b/>
          <w:spacing w:val="-13"/>
        </w:rPr>
        <w:t xml:space="preserve"> </w:t>
      </w:r>
      <w:r>
        <w:rPr>
          <w:rFonts w:ascii="Arial" w:hAnsi="Arial"/>
          <w:b/>
        </w:rPr>
        <w:t>qorxma</w:t>
      </w:r>
      <w:r w:rsidRPr="00304D7E">
        <w:rPr>
          <w:rFonts w:ascii="Arial" w:hAnsi="Arial"/>
          <w:b/>
        </w:rPr>
        <w:t>,</w:t>
      </w:r>
      <w:r>
        <w:rPr>
          <w:rFonts w:ascii="Arial" w:hAnsi="Arial"/>
          <w:b/>
        </w:rPr>
        <w:t>g</w:t>
      </w:r>
      <w:r w:rsidRPr="00304D7E">
        <w:rPr>
          <w:rFonts w:ascii="Arial" w:hAnsi="Arial"/>
          <w:b/>
        </w:rPr>
        <w:t>ö</w:t>
      </w:r>
      <w:r>
        <w:rPr>
          <w:rFonts w:ascii="Arial" w:hAnsi="Arial"/>
          <w:b/>
        </w:rPr>
        <w:t>zd</w:t>
      </w:r>
      <w:r w:rsidRPr="00304D7E">
        <w:rPr>
          <w:rFonts w:ascii="Arial" w:hAnsi="Arial"/>
          <w:b/>
        </w:rPr>
        <w:t>ə</w:t>
      </w:r>
      <w:r w:rsidRPr="00304D7E">
        <w:rPr>
          <w:rFonts w:ascii="Arial" w:hAnsi="Arial"/>
          <w:b/>
          <w:spacing w:val="-11"/>
        </w:rPr>
        <w:t xml:space="preserve"> </w:t>
      </w:r>
      <w:r>
        <w:rPr>
          <w:rFonts w:ascii="Arial" w:hAnsi="Arial"/>
          <w:b/>
        </w:rPr>
        <w:t>yad</w:t>
      </w:r>
      <w:r w:rsidRPr="00304D7E">
        <w:rPr>
          <w:rFonts w:ascii="Arial" w:hAnsi="Arial"/>
          <w:b/>
          <w:spacing w:val="-13"/>
        </w:rPr>
        <w:t xml:space="preserve"> </w:t>
      </w:r>
      <w:r>
        <w:rPr>
          <w:rFonts w:ascii="Arial" w:hAnsi="Arial"/>
          <w:b/>
        </w:rPr>
        <w:t>cismin</w:t>
      </w:r>
      <w:r w:rsidRPr="00304D7E">
        <w:rPr>
          <w:rFonts w:ascii="Arial" w:hAnsi="Arial"/>
          <w:b/>
        </w:rPr>
        <w:t xml:space="preserve"> </w:t>
      </w:r>
      <w:r>
        <w:t>olmas</w:t>
      </w:r>
      <w:r w:rsidRPr="00304D7E">
        <w:t xml:space="preserve">ı </w:t>
      </w:r>
      <w:r>
        <w:t>hissiyat</w:t>
      </w:r>
      <w:r w:rsidRPr="00304D7E">
        <w:t xml:space="preserve">ı </w:t>
      </w:r>
      <w:r>
        <w:t>olur</w:t>
      </w:r>
      <w:r w:rsidRPr="00304D7E">
        <w:t xml:space="preserve">. </w:t>
      </w:r>
      <w:r>
        <w:rPr>
          <w:rFonts w:ascii="Arial" w:hAnsi="Arial"/>
          <w:b/>
        </w:rPr>
        <w:t>Korneal</w:t>
      </w:r>
      <w:r w:rsidRPr="00304D7E">
        <w:rPr>
          <w:rFonts w:ascii="Arial" w:hAnsi="Arial"/>
          <w:b/>
        </w:rPr>
        <w:t xml:space="preserve"> </w:t>
      </w:r>
      <w:r>
        <w:rPr>
          <w:rFonts w:ascii="Arial" w:hAnsi="Arial"/>
          <w:b/>
        </w:rPr>
        <w:t>refleks</w:t>
      </w:r>
      <w:r w:rsidRPr="00304D7E">
        <w:rPr>
          <w:rFonts w:ascii="Arial" w:hAnsi="Arial"/>
          <w:b/>
        </w:rPr>
        <w:t xml:space="preserve">ə </w:t>
      </w:r>
      <w:r>
        <w:rPr>
          <w:rFonts w:ascii="Arial" w:hAnsi="Arial"/>
          <w:b/>
        </w:rPr>
        <w:t>aiddir</w:t>
      </w:r>
      <w:r w:rsidRPr="00304D7E">
        <w:rPr>
          <w:rFonts w:ascii="Arial" w:hAnsi="Arial"/>
          <w:b/>
        </w:rPr>
        <w:t xml:space="preserve">: </w:t>
      </w:r>
      <w:r>
        <w:rPr>
          <w:rFonts w:ascii="Arial" w:hAnsi="Arial"/>
          <w:b/>
        </w:rPr>
        <w:t>g</w:t>
      </w:r>
      <w:r w:rsidRPr="00304D7E">
        <w:rPr>
          <w:rFonts w:ascii="Arial" w:hAnsi="Arial"/>
          <w:b/>
        </w:rPr>
        <w:t>ö</w:t>
      </w:r>
      <w:r>
        <w:rPr>
          <w:rFonts w:ascii="Arial" w:hAnsi="Arial"/>
          <w:b/>
        </w:rPr>
        <w:t>z</w:t>
      </w:r>
      <w:r w:rsidRPr="00304D7E">
        <w:rPr>
          <w:rFonts w:ascii="Arial" w:hAnsi="Arial"/>
          <w:b/>
        </w:rPr>
        <w:t xml:space="preserve"> </w:t>
      </w:r>
      <w:r>
        <w:rPr>
          <w:rFonts w:ascii="Arial" w:hAnsi="Arial"/>
          <w:b/>
        </w:rPr>
        <w:t>ya</w:t>
      </w:r>
      <w:r w:rsidRPr="00304D7E">
        <w:rPr>
          <w:rFonts w:ascii="Arial" w:hAnsi="Arial"/>
          <w:b/>
        </w:rPr>
        <w:t>şı</w:t>
      </w:r>
      <w:r>
        <w:rPr>
          <w:rFonts w:ascii="Arial" w:hAnsi="Arial"/>
          <w:b/>
        </w:rPr>
        <w:t>n</w:t>
      </w:r>
      <w:r w:rsidRPr="00304D7E">
        <w:rPr>
          <w:rFonts w:ascii="Arial" w:hAnsi="Arial"/>
          <w:b/>
        </w:rPr>
        <w:t>ı</w:t>
      </w:r>
      <w:r>
        <w:rPr>
          <w:rFonts w:ascii="Arial" w:hAnsi="Arial"/>
          <w:b/>
        </w:rPr>
        <w:t>n</w:t>
      </w:r>
      <w:r w:rsidRPr="00304D7E">
        <w:rPr>
          <w:rFonts w:ascii="Arial" w:hAnsi="Arial"/>
          <w:b/>
        </w:rPr>
        <w:t xml:space="preserve"> </w:t>
      </w:r>
      <w:r>
        <w:rPr>
          <w:rFonts w:ascii="Arial" w:hAnsi="Arial"/>
          <w:b/>
        </w:rPr>
        <w:t>axmas</w:t>
      </w:r>
      <w:r w:rsidRPr="00304D7E">
        <w:rPr>
          <w:rFonts w:ascii="Arial" w:hAnsi="Arial"/>
          <w:b/>
        </w:rPr>
        <w:t xml:space="preserve">ı, </w:t>
      </w:r>
      <w:r>
        <w:rPr>
          <w:rFonts w:ascii="Arial" w:hAnsi="Arial"/>
          <w:b/>
        </w:rPr>
        <w:t>i</w:t>
      </w:r>
      <w:r w:rsidRPr="00304D7E">
        <w:rPr>
          <w:rFonts w:ascii="Arial" w:hAnsi="Arial"/>
          <w:b/>
        </w:rPr>
        <w:t>şı</w:t>
      </w:r>
      <w:r>
        <w:rPr>
          <w:rFonts w:ascii="Arial" w:hAnsi="Arial"/>
          <w:b/>
        </w:rPr>
        <w:t>qdan</w:t>
      </w:r>
      <w:r w:rsidRPr="00304D7E">
        <w:rPr>
          <w:rFonts w:ascii="Arial" w:hAnsi="Arial"/>
          <w:b/>
        </w:rPr>
        <w:t xml:space="preserve"> </w:t>
      </w:r>
      <w:r>
        <w:rPr>
          <w:rFonts w:ascii="Arial" w:hAnsi="Arial"/>
          <w:b/>
          <w:spacing w:val="-2"/>
        </w:rPr>
        <w:t>qorxma</w:t>
      </w:r>
      <w:r w:rsidRPr="00304D7E">
        <w:rPr>
          <w:rFonts w:ascii="Arial" w:hAnsi="Arial"/>
          <w:b/>
          <w:spacing w:val="-2"/>
        </w:rPr>
        <w:t>,</w:t>
      </w:r>
      <w:r>
        <w:rPr>
          <w:rFonts w:ascii="Arial" w:hAnsi="Arial"/>
          <w:b/>
          <w:spacing w:val="-2"/>
        </w:rPr>
        <w:t>blefarospazm</w:t>
      </w:r>
      <w:r w:rsidRPr="00304D7E">
        <w:rPr>
          <w:rFonts w:ascii="Arial" w:hAnsi="Arial"/>
          <w:b/>
          <w:spacing w:val="-18"/>
        </w:rPr>
        <w:t xml:space="preserve"> </w:t>
      </w:r>
      <w:r w:rsidRPr="00304D7E">
        <w:rPr>
          <w:rFonts w:ascii="Arial" w:hAnsi="Arial"/>
          <w:b/>
          <w:spacing w:val="-2"/>
        </w:rPr>
        <w:t>.</w:t>
      </w:r>
      <w:r w:rsidRPr="00304D7E">
        <w:rPr>
          <w:rFonts w:ascii="Arial" w:hAnsi="Arial"/>
          <w:b/>
          <w:spacing w:val="40"/>
        </w:rPr>
        <w:t xml:space="preserve"> </w:t>
      </w:r>
      <w:r>
        <w:rPr>
          <w:spacing w:val="-2"/>
        </w:rPr>
        <w:t>Buynuz</w:t>
      </w:r>
      <w:r w:rsidRPr="00304D7E">
        <w:rPr>
          <w:spacing w:val="-18"/>
        </w:rPr>
        <w:t xml:space="preserve"> </w:t>
      </w:r>
      <w:r>
        <w:rPr>
          <w:spacing w:val="-2"/>
        </w:rPr>
        <w:t>qi</w:t>
      </w:r>
      <w:r w:rsidRPr="00304D7E">
        <w:rPr>
          <w:spacing w:val="-2"/>
        </w:rPr>
        <w:t>ş</w:t>
      </w:r>
      <w:r>
        <w:rPr>
          <w:spacing w:val="-2"/>
        </w:rPr>
        <w:t>a</w:t>
      </w:r>
      <w:r w:rsidRPr="00304D7E">
        <w:rPr>
          <w:spacing w:val="-17"/>
        </w:rPr>
        <w:t xml:space="preserve"> </w:t>
      </w:r>
      <w:r>
        <w:rPr>
          <w:spacing w:val="-2"/>
        </w:rPr>
        <w:t>iltihab</w:t>
      </w:r>
      <w:r w:rsidRPr="00304D7E">
        <w:rPr>
          <w:spacing w:val="-2"/>
        </w:rPr>
        <w:t>ı</w:t>
      </w:r>
      <w:r>
        <w:rPr>
          <w:spacing w:val="-2"/>
        </w:rPr>
        <w:t>nda</w:t>
      </w:r>
      <w:r w:rsidRPr="00304D7E">
        <w:rPr>
          <w:spacing w:val="-18"/>
        </w:rPr>
        <w:t xml:space="preserve"> </w:t>
      </w:r>
      <w:r>
        <w:rPr>
          <w:spacing w:val="-2"/>
        </w:rPr>
        <w:t>buynuz</w:t>
      </w:r>
      <w:r w:rsidRPr="00304D7E">
        <w:rPr>
          <w:spacing w:val="-17"/>
        </w:rPr>
        <w:t xml:space="preserve"> </w:t>
      </w:r>
      <w:r>
        <w:rPr>
          <w:spacing w:val="-2"/>
        </w:rPr>
        <w:t>qi</w:t>
      </w:r>
      <w:r w:rsidRPr="00304D7E">
        <w:rPr>
          <w:spacing w:val="-2"/>
        </w:rPr>
        <w:t>ş</w:t>
      </w:r>
      <w:r>
        <w:rPr>
          <w:spacing w:val="-2"/>
        </w:rPr>
        <w:t>a</w:t>
      </w:r>
      <w:r w:rsidRPr="00304D7E">
        <w:rPr>
          <w:spacing w:val="-2"/>
        </w:rPr>
        <w:t>ə</w:t>
      </w:r>
      <w:r>
        <w:rPr>
          <w:spacing w:val="-2"/>
        </w:rPr>
        <w:t>traf</w:t>
      </w:r>
      <w:r w:rsidRPr="00304D7E">
        <w:rPr>
          <w:spacing w:val="-2"/>
        </w:rPr>
        <w:t>ı</w:t>
      </w:r>
      <w:r w:rsidRPr="00304D7E">
        <w:rPr>
          <w:spacing w:val="-17"/>
        </w:rPr>
        <w:t xml:space="preserve"> </w:t>
      </w:r>
      <w:r>
        <w:rPr>
          <w:spacing w:val="-2"/>
        </w:rPr>
        <w:t>qan</w:t>
      </w:r>
      <w:r w:rsidRPr="00304D7E">
        <w:rPr>
          <w:spacing w:val="-15"/>
        </w:rPr>
        <w:t xml:space="preserve"> </w:t>
      </w:r>
      <w:r>
        <w:rPr>
          <w:spacing w:val="-2"/>
        </w:rPr>
        <w:t>damarlar</w:t>
      </w:r>
      <w:r w:rsidRPr="00304D7E">
        <w:rPr>
          <w:spacing w:val="-2"/>
        </w:rPr>
        <w:t>ı</w:t>
      </w:r>
      <w:r w:rsidRPr="00304D7E">
        <w:rPr>
          <w:spacing w:val="-17"/>
        </w:rPr>
        <w:t xml:space="preserve"> </w:t>
      </w:r>
      <w:r>
        <w:rPr>
          <w:spacing w:val="-2"/>
        </w:rPr>
        <w:t>toru</w:t>
      </w:r>
      <w:r w:rsidRPr="00304D7E">
        <w:rPr>
          <w:spacing w:val="-2"/>
        </w:rPr>
        <w:t xml:space="preserve"> </w:t>
      </w:r>
      <w:r>
        <w:t>geni</w:t>
      </w:r>
      <w:r w:rsidRPr="00304D7E">
        <w:t>ş</w:t>
      </w:r>
      <w:r>
        <w:t>l</w:t>
      </w:r>
      <w:r w:rsidRPr="00304D7E">
        <w:t>ə</w:t>
      </w:r>
      <w:r>
        <w:t>nir</w:t>
      </w:r>
      <w:r w:rsidRPr="00304D7E">
        <w:t xml:space="preserve"> </w:t>
      </w:r>
      <w:r>
        <w:t>ki</w:t>
      </w:r>
      <w:r w:rsidRPr="00304D7E">
        <w:t xml:space="preserve">, </w:t>
      </w:r>
      <w:r>
        <w:t>bu</w:t>
      </w:r>
      <w:r w:rsidRPr="00304D7E">
        <w:t xml:space="preserve"> </w:t>
      </w:r>
      <w:r>
        <w:t>da</w:t>
      </w:r>
      <w:r w:rsidRPr="00304D7E">
        <w:t xml:space="preserve"> </w:t>
      </w:r>
      <w:r>
        <w:t>perikorneal</w:t>
      </w:r>
      <w:r w:rsidRPr="00304D7E">
        <w:t xml:space="preserve"> </w:t>
      </w:r>
      <w:r>
        <w:t>hiperemiya</w:t>
      </w:r>
      <w:r w:rsidRPr="00304D7E">
        <w:t xml:space="preserve"> </w:t>
      </w:r>
      <w:r>
        <w:t>adlan</w:t>
      </w:r>
      <w:r w:rsidRPr="00304D7E">
        <w:t>ı</w:t>
      </w:r>
      <w:r>
        <w:t>r</w:t>
      </w:r>
      <w:r w:rsidRPr="00304D7E">
        <w:t xml:space="preserve">. </w:t>
      </w:r>
      <w:r>
        <w:t>Perikorneal</w:t>
      </w:r>
      <w:r w:rsidRPr="00304D7E">
        <w:t xml:space="preserve"> </w:t>
      </w:r>
      <w:r>
        <w:t>hiperemiya</w:t>
      </w:r>
      <w:r w:rsidRPr="00304D7E">
        <w:t xml:space="preserve"> </w:t>
      </w:r>
      <w:r>
        <w:t>m</w:t>
      </w:r>
      <w:r w:rsidRPr="00304D7E">
        <w:t>ü</w:t>
      </w:r>
      <w:r>
        <w:t>xt</w:t>
      </w:r>
      <w:r w:rsidRPr="00304D7E">
        <w:t>ə</w:t>
      </w:r>
      <w:r>
        <w:t>lif</w:t>
      </w:r>
      <w:r w:rsidRPr="00304D7E">
        <w:t xml:space="preserve"> </w:t>
      </w:r>
      <w:r>
        <w:rPr>
          <w:spacing w:val="-2"/>
        </w:rPr>
        <w:t>intensivlikd</w:t>
      </w:r>
      <w:r w:rsidRPr="00304D7E">
        <w:rPr>
          <w:spacing w:val="-2"/>
        </w:rPr>
        <w:t>ə</w:t>
      </w:r>
      <w:r w:rsidRPr="00304D7E">
        <w:rPr>
          <w:spacing w:val="-18"/>
        </w:rPr>
        <w:t xml:space="preserve"> </w:t>
      </w:r>
      <w:r>
        <w:rPr>
          <w:spacing w:val="-2"/>
        </w:rPr>
        <w:t>ola</w:t>
      </w:r>
      <w:r w:rsidRPr="00304D7E">
        <w:rPr>
          <w:spacing w:val="-17"/>
        </w:rPr>
        <w:t xml:space="preserve"> </w:t>
      </w:r>
      <w:r>
        <w:rPr>
          <w:spacing w:val="-2"/>
        </w:rPr>
        <w:t>bil</w:t>
      </w:r>
      <w:r w:rsidRPr="00304D7E">
        <w:rPr>
          <w:spacing w:val="-2"/>
        </w:rPr>
        <w:t>ə</w:t>
      </w:r>
      <w:r>
        <w:rPr>
          <w:spacing w:val="-2"/>
        </w:rPr>
        <w:t>r</w:t>
      </w:r>
      <w:r w:rsidRPr="00304D7E">
        <w:rPr>
          <w:spacing w:val="-2"/>
        </w:rPr>
        <w:t>.</w:t>
      </w:r>
      <w:r w:rsidRPr="00304D7E">
        <w:rPr>
          <w:spacing w:val="-18"/>
        </w:rPr>
        <w:t xml:space="preserve"> </w:t>
      </w:r>
      <w:r>
        <w:rPr>
          <w:spacing w:val="-2"/>
        </w:rPr>
        <w:t>Bel</w:t>
      </w:r>
      <w:r w:rsidRPr="00304D7E">
        <w:rPr>
          <w:spacing w:val="-2"/>
        </w:rPr>
        <w:t>ə</w:t>
      </w:r>
      <w:r w:rsidRPr="00304D7E">
        <w:rPr>
          <w:spacing w:val="-17"/>
        </w:rPr>
        <w:t xml:space="preserve"> </w:t>
      </w:r>
      <w:r>
        <w:rPr>
          <w:spacing w:val="-2"/>
        </w:rPr>
        <w:t>ki</w:t>
      </w:r>
      <w:r w:rsidRPr="00304D7E">
        <w:rPr>
          <w:spacing w:val="-2"/>
        </w:rPr>
        <w:t>,</w:t>
      </w:r>
      <w:r w:rsidRPr="00304D7E">
        <w:rPr>
          <w:spacing w:val="-18"/>
        </w:rPr>
        <w:t xml:space="preserve"> </w:t>
      </w:r>
      <w:r>
        <w:rPr>
          <w:spacing w:val="-2"/>
        </w:rPr>
        <w:t>buynuz</w:t>
      </w:r>
      <w:r w:rsidRPr="00304D7E">
        <w:rPr>
          <w:spacing w:val="-17"/>
        </w:rPr>
        <w:t xml:space="preserve"> </w:t>
      </w:r>
      <w:r>
        <w:rPr>
          <w:spacing w:val="-2"/>
        </w:rPr>
        <w:t>qi</w:t>
      </w:r>
      <w:r w:rsidRPr="00304D7E">
        <w:rPr>
          <w:spacing w:val="-2"/>
        </w:rPr>
        <w:t>ş</w:t>
      </w:r>
      <w:r>
        <w:rPr>
          <w:spacing w:val="-2"/>
        </w:rPr>
        <w:t>a</w:t>
      </w:r>
      <w:r w:rsidRPr="00304D7E">
        <w:rPr>
          <w:spacing w:val="-18"/>
        </w:rPr>
        <w:t xml:space="preserve"> </w:t>
      </w:r>
      <w:r w:rsidRPr="00304D7E">
        <w:rPr>
          <w:spacing w:val="-2"/>
        </w:rPr>
        <w:t>ə</w:t>
      </w:r>
      <w:r>
        <w:rPr>
          <w:spacing w:val="-2"/>
        </w:rPr>
        <w:t>traf</w:t>
      </w:r>
      <w:r w:rsidRPr="00304D7E">
        <w:rPr>
          <w:spacing w:val="-2"/>
        </w:rPr>
        <w:t>ı</w:t>
      </w:r>
      <w:r>
        <w:rPr>
          <w:spacing w:val="-2"/>
        </w:rPr>
        <w:t>nda</w:t>
      </w:r>
      <w:r w:rsidRPr="00304D7E">
        <w:rPr>
          <w:spacing w:val="-17"/>
        </w:rPr>
        <w:t xml:space="preserve"> </w:t>
      </w:r>
      <w:r>
        <w:rPr>
          <w:spacing w:val="-2"/>
        </w:rPr>
        <w:t>a</w:t>
      </w:r>
      <w:r w:rsidRPr="00304D7E">
        <w:rPr>
          <w:spacing w:val="-2"/>
        </w:rPr>
        <w:t>çı</w:t>
      </w:r>
      <w:r>
        <w:rPr>
          <w:spacing w:val="-2"/>
        </w:rPr>
        <w:t>q</w:t>
      </w:r>
      <w:r w:rsidRPr="00304D7E">
        <w:rPr>
          <w:spacing w:val="-18"/>
        </w:rPr>
        <w:t xml:space="preserve"> </w:t>
      </w:r>
      <w:r w:rsidRPr="00304D7E">
        <w:rPr>
          <w:spacing w:val="-2"/>
        </w:rPr>
        <w:t>-</w:t>
      </w:r>
      <w:r w:rsidRPr="00304D7E">
        <w:rPr>
          <w:spacing w:val="-17"/>
        </w:rPr>
        <w:t xml:space="preserve"> </w:t>
      </w:r>
      <w:r>
        <w:rPr>
          <w:spacing w:val="-2"/>
        </w:rPr>
        <w:t>q</w:t>
      </w:r>
      <w:r w:rsidRPr="00304D7E">
        <w:rPr>
          <w:spacing w:val="-2"/>
        </w:rPr>
        <w:t>ı</w:t>
      </w:r>
      <w:r>
        <w:rPr>
          <w:spacing w:val="-2"/>
        </w:rPr>
        <w:t>rm</w:t>
      </w:r>
      <w:r w:rsidRPr="00304D7E">
        <w:rPr>
          <w:spacing w:val="-2"/>
        </w:rPr>
        <w:t>ı</w:t>
      </w:r>
      <w:r>
        <w:rPr>
          <w:spacing w:val="-2"/>
        </w:rPr>
        <w:t>z</w:t>
      </w:r>
      <w:r w:rsidRPr="00304D7E">
        <w:rPr>
          <w:spacing w:val="-2"/>
        </w:rPr>
        <w:t>ı</w:t>
      </w:r>
      <w:r w:rsidRPr="00304D7E">
        <w:rPr>
          <w:spacing w:val="-17"/>
        </w:rPr>
        <w:t xml:space="preserve"> </w:t>
      </w:r>
      <w:r>
        <w:rPr>
          <w:spacing w:val="-2"/>
        </w:rPr>
        <w:t>ha</w:t>
      </w:r>
      <w:r w:rsidRPr="00304D7E">
        <w:rPr>
          <w:spacing w:val="-2"/>
        </w:rPr>
        <w:t>ş</w:t>
      </w:r>
      <w:r>
        <w:rPr>
          <w:spacing w:val="-2"/>
        </w:rPr>
        <w:t>iy</w:t>
      </w:r>
      <w:r w:rsidRPr="00304D7E">
        <w:rPr>
          <w:spacing w:val="-2"/>
        </w:rPr>
        <w:t>ə</w:t>
      </w:r>
      <w:r>
        <w:rPr>
          <w:spacing w:val="-2"/>
        </w:rPr>
        <w:t>d</w:t>
      </w:r>
      <w:r w:rsidRPr="00304D7E">
        <w:rPr>
          <w:spacing w:val="-2"/>
        </w:rPr>
        <w:t>ə</w:t>
      </w:r>
      <w:r>
        <w:rPr>
          <w:spacing w:val="-2"/>
        </w:rPr>
        <w:t>n</w:t>
      </w:r>
      <w:r w:rsidRPr="00304D7E">
        <w:rPr>
          <w:spacing w:val="-18"/>
        </w:rPr>
        <w:t xml:space="preserve"> </w:t>
      </w:r>
      <w:r>
        <w:rPr>
          <w:spacing w:val="-2"/>
        </w:rPr>
        <w:t>t</w:t>
      </w:r>
      <w:r w:rsidRPr="00304D7E">
        <w:rPr>
          <w:spacing w:val="-2"/>
        </w:rPr>
        <w:t>ü</w:t>
      </w:r>
      <w:r>
        <w:rPr>
          <w:spacing w:val="-2"/>
        </w:rPr>
        <w:t>nd</w:t>
      </w:r>
      <w:r w:rsidRPr="00304D7E">
        <w:rPr>
          <w:spacing w:val="-2"/>
        </w:rPr>
        <w:t xml:space="preserve"> </w:t>
      </w:r>
      <w:r>
        <w:rPr>
          <w:w w:val="90"/>
        </w:rPr>
        <w:t>b</w:t>
      </w:r>
      <w:r w:rsidRPr="00304D7E">
        <w:rPr>
          <w:w w:val="90"/>
        </w:rPr>
        <w:t>ə</w:t>
      </w:r>
      <w:r>
        <w:rPr>
          <w:w w:val="90"/>
        </w:rPr>
        <w:t>n</w:t>
      </w:r>
      <w:r w:rsidRPr="00304D7E">
        <w:rPr>
          <w:w w:val="90"/>
        </w:rPr>
        <w:t>ö</w:t>
      </w:r>
      <w:r>
        <w:rPr>
          <w:w w:val="90"/>
        </w:rPr>
        <w:t>v</w:t>
      </w:r>
      <w:r w:rsidRPr="00304D7E">
        <w:rPr>
          <w:w w:val="90"/>
        </w:rPr>
        <w:t>şə</w:t>
      </w:r>
      <w:r>
        <w:rPr>
          <w:w w:val="90"/>
        </w:rPr>
        <w:t>yi</w:t>
      </w:r>
      <w:r w:rsidRPr="00304D7E">
        <w:rPr>
          <w:spacing w:val="-12"/>
          <w:w w:val="90"/>
        </w:rPr>
        <w:t xml:space="preserve"> </w:t>
      </w:r>
      <w:r>
        <w:rPr>
          <w:w w:val="90"/>
        </w:rPr>
        <w:t>r</w:t>
      </w:r>
      <w:r w:rsidRPr="00304D7E">
        <w:rPr>
          <w:w w:val="90"/>
        </w:rPr>
        <w:t>ə</w:t>
      </w:r>
      <w:r>
        <w:rPr>
          <w:w w:val="90"/>
        </w:rPr>
        <w:t>ng</w:t>
      </w:r>
      <w:r w:rsidRPr="00304D7E">
        <w:rPr>
          <w:w w:val="90"/>
        </w:rPr>
        <w:t>ə</w:t>
      </w:r>
      <w:r w:rsidRPr="00304D7E">
        <w:rPr>
          <w:spacing w:val="-12"/>
          <w:w w:val="90"/>
        </w:rPr>
        <w:t xml:space="preserve"> </w:t>
      </w:r>
      <w:r>
        <w:rPr>
          <w:w w:val="90"/>
        </w:rPr>
        <w:t>q</w:t>
      </w:r>
      <w:r w:rsidRPr="00304D7E">
        <w:rPr>
          <w:w w:val="90"/>
        </w:rPr>
        <w:t>ə</w:t>
      </w:r>
      <w:r>
        <w:rPr>
          <w:w w:val="90"/>
        </w:rPr>
        <w:t>d</w:t>
      </w:r>
      <w:r w:rsidRPr="00304D7E">
        <w:rPr>
          <w:w w:val="90"/>
        </w:rPr>
        <w:t>ə</w:t>
      </w:r>
      <w:r>
        <w:rPr>
          <w:w w:val="90"/>
        </w:rPr>
        <w:t>r</w:t>
      </w:r>
      <w:r w:rsidRPr="00304D7E">
        <w:rPr>
          <w:spacing w:val="-11"/>
          <w:w w:val="90"/>
        </w:rPr>
        <w:t xml:space="preserve"> </w:t>
      </w:r>
      <w:r>
        <w:rPr>
          <w:w w:val="90"/>
        </w:rPr>
        <w:t>k</w:t>
      </w:r>
      <w:r w:rsidRPr="00304D7E">
        <w:rPr>
          <w:w w:val="90"/>
        </w:rPr>
        <w:t>ə</w:t>
      </w:r>
      <w:r>
        <w:rPr>
          <w:w w:val="90"/>
        </w:rPr>
        <w:t>skin</w:t>
      </w:r>
      <w:r w:rsidRPr="00304D7E">
        <w:rPr>
          <w:w w:val="90"/>
        </w:rPr>
        <w:t>,</w:t>
      </w:r>
      <w:r w:rsidRPr="00304D7E">
        <w:rPr>
          <w:spacing w:val="-12"/>
          <w:w w:val="90"/>
        </w:rPr>
        <w:t xml:space="preserve"> </w:t>
      </w:r>
      <w:r>
        <w:rPr>
          <w:w w:val="90"/>
        </w:rPr>
        <w:t>periferiyada</w:t>
      </w:r>
      <w:r w:rsidRPr="00304D7E">
        <w:rPr>
          <w:spacing w:val="-12"/>
          <w:w w:val="90"/>
        </w:rPr>
        <w:t xml:space="preserve"> </w:t>
      </w:r>
      <w:r>
        <w:rPr>
          <w:w w:val="90"/>
        </w:rPr>
        <w:t>getdikc</w:t>
      </w:r>
      <w:r w:rsidRPr="00304D7E">
        <w:rPr>
          <w:w w:val="90"/>
        </w:rPr>
        <w:t>ə</w:t>
      </w:r>
      <w:r w:rsidRPr="00304D7E">
        <w:rPr>
          <w:spacing w:val="-12"/>
          <w:w w:val="90"/>
        </w:rPr>
        <w:t xml:space="preserve"> </w:t>
      </w:r>
      <w:r>
        <w:rPr>
          <w:w w:val="90"/>
        </w:rPr>
        <w:t>intensivliyi</w:t>
      </w:r>
      <w:r w:rsidRPr="00304D7E">
        <w:rPr>
          <w:spacing w:val="-11"/>
          <w:w w:val="90"/>
        </w:rPr>
        <w:t xml:space="preserve"> </w:t>
      </w:r>
      <w:r>
        <w:rPr>
          <w:w w:val="90"/>
        </w:rPr>
        <w:t>z</w:t>
      </w:r>
      <w:r w:rsidRPr="00304D7E">
        <w:rPr>
          <w:w w:val="90"/>
        </w:rPr>
        <w:t>ə</w:t>
      </w:r>
      <w:r>
        <w:rPr>
          <w:w w:val="90"/>
        </w:rPr>
        <w:t>ifl</w:t>
      </w:r>
      <w:r w:rsidRPr="00304D7E">
        <w:rPr>
          <w:w w:val="90"/>
        </w:rPr>
        <w:t>ə</w:t>
      </w:r>
      <w:r>
        <w:rPr>
          <w:w w:val="90"/>
        </w:rPr>
        <w:t>yir</w:t>
      </w:r>
      <w:r w:rsidRPr="00304D7E">
        <w:rPr>
          <w:w w:val="90"/>
        </w:rPr>
        <w:t>.</w:t>
      </w:r>
      <w:r w:rsidRPr="00304D7E">
        <w:rPr>
          <w:spacing w:val="-12"/>
          <w:w w:val="90"/>
        </w:rPr>
        <w:t xml:space="preserve"> </w:t>
      </w:r>
      <w:r>
        <w:rPr>
          <w:w w:val="90"/>
        </w:rPr>
        <w:t>Keratitl</w:t>
      </w:r>
      <w:r w:rsidRPr="00304D7E">
        <w:rPr>
          <w:w w:val="90"/>
        </w:rPr>
        <w:t>ə</w:t>
      </w:r>
      <w:r>
        <w:rPr>
          <w:w w:val="90"/>
        </w:rPr>
        <w:t>rd</w:t>
      </w:r>
      <w:r w:rsidRPr="00304D7E">
        <w:rPr>
          <w:w w:val="90"/>
        </w:rPr>
        <w:t xml:space="preserve">ə </w:t>
      </w:r>
      <w:r>
        <w:rPr>
          <w:w w:val="90"/>
        </w:rPr>
        <w:t>d</w:t>
      </w:r>
      <w:r w:rsidRPr="00304D7E">
        <w:rPr>
          <w:w w:val="90"/>
        </w:rPr>
        <w:t>ə</w:t>
      </w:r>
      <w:r>
        <w:rPr>
          <w:w w:val="90"/>
        </w:rPr>
        <w:t>rin</w:t>
      </w:r>
      <w:r w:rsidRPr="00304D7E">
        <w:rPr>
          <w:w w:val="90"/>
        </w:rPr>
        <w:t xml:space="preserve"> </w:t>
      </w:r>
      <w:r>
        <w:rPr>
          <w:w w:val="90"/>
        </w:rPr>
        <w:t>perikorneal</w:t>
      </w:r>
      <w:r w:rsidRPr="00304D7E">
        <w:rPr>
          <w:w w:val="90"/>
        </w:rPr>
        <w:t xml:space="preserve"> </w:t>
      </w:r>
      <w:r>
        <w:rPr>
          <w:w w:val="90"/>
        </w:rPr>
        <w:t>hiperemiya</w:t>
      </w:r>
      <w:r w:rsidRPr="00304D7E">
        <w:rPr>
          <w:w w:val="90"/>
        </w:rPr>
        <w:t xml:space="preserve"> </w:t>
      </w:r>
      <w:r>
        <w:rPr>
          <w:w w:val="90"/>
        </w:rPr>
        <w:t>il</w:t>
      </w:r>
      <w:r w:rsidRPr="00304D7E">
        <w:rPr>
          <w:w w:val="90"/>
        </w:rPr>
        <w:t xml:space="preserve">ə </w:t>
      </w:r>
      <w:r>
        <w:rPr>
          <w:w w:val="90"/>
        </w:rPr>
        <w:t>yana</w:t>
      </w:r>
      <w:r w:rsidRPr="00304D7E">
        <w:rPr>
          <w:w w:val="90"/>
        </w:rPr>
        <w:t xml:space="preserve">şı </w:t>
      </w:r>
      <w:r>
        <w:rPr>
          <w:w w:val="90"/>
        </w:rPr>
        <w:t>s</w:t>
      </w:r>
      <w:r w:rsidRPr="00304D7E">
        <w:rPr>
          <w:w w:val="90"/>
        </w:rPr>
        <w:t>ə</w:t>
      </w:r>
      <w:r>
        <w:rPr>
          <w:w w:val="90"/>
        </w:rPr>
        <w:t>thi</w:t>
      </w:r>
      <w:r w:rsidRPr="00304D7E">
        <w:rPr>
          <w:w w:val="90"/>
        </w:rPr>
        <w:t xml:space="preserve"> </w:t>
      </w:r>
      <w:r>
        <w:rPr>
          <w:w w:val="90"/>
        </w:rPr>
        <w:t>konyuktival</w:t>
      </w:r>
      <w:r w:rsidRPr="00304D7E">
        <w:rPr>
          <w:w w:val="90"/>
        </w:rPr>
        <w:t xml:space="preserve"> </w:t>
      </w:r>
      <w:r>
        <w:rPr>
          <w:w w:val="90"/>
        </w:rPr>
        <w:t>hiperemiya</w:t>
      </w:r>
      <w:r w:rsidRPr="00304D7E">
        <w:rPr>
          <w:w w:val="90"/>
        </w:rPr>
        <w:t xml:space="preserve"> </w:t>
      </w:r>
      <w:r>
        <w:rPr>
          <w:w w:val="90"/>
        </w:rPr>
        <w:t>da</w:t>
      </w:r>
      <w:r w:rsidRPr="00304D7E">
        <w:rPr>
          <w:w w:val="90"/>
        </w:rPr>
        <w:t xml:space="preserve"> </w:t>
      </w:r>
      <w:r>
        <w:rPr>
          <w:w w:val="90"/>
        </w:rPr>
        <w:t>m</w:t>
      </w:r>
      <w:r w:rsidRPr="00304D7E">
        <w:rPr>
          <w:w w:val="90"/>
        </w:rPr>
        <w:t>üş</w:t>
      </w:r>
      <w:r>
        <w:rPr>
          <w:w w:val="90"/>
        </w:rPr>
        <w:t>ahid</w:t>
      </w:r>
      <w:r w:rsidRPr="00304D7E">
        <w:rPr>
          <w:w w:val="90"/>
        </w:rPr>
        <w:t xml:space="preserve">ə </w:t>
      </w:r>
      <w:r>
        <w:rPr>
          <w:w w:val="90"/>
        </w:rPr>
        <w:t>oluna</w:t>
      </w:r>
      <w:r w:rsidRPr="00304D7E">
        <w:rPr>
          <w:w w:val="90"/>
        </w:rPr>
        <w:t xml:space="preserve"> </w:t>
      </w:r>
      <w:r>
        <w:rPr>
          <w:spacing w:val="-6"/>
        </w:rPr>
        <w:t>bil</w:t>
      </w:r>
      <w:r w:rsidRPr="00304D7E">
        <w:rPr>
          <w:spacing w:val="-6"/>
        </w:rPr>
        <w:t>ə</w:t>
      </w:r>
      <w:r>
        <w:rPr>
          <w:spacing w:val="-6"/>
        </w:rPr>
        <w:t>r</w:t>
      </w:r>
      <w:r w:rsidRPr="00304D7E">
        <w:rPr>
          <w:spacing w:val="-6"/>
        </w:rPr>
        <w:t>.</w:t>
      </w:r>
      <w:r w:rsidRPr="00304D7E">
        <w:rPr>
          <w:spacing w:val="-8"/>
        </w:rPr>
        <w:t xml:space="preserve"> </w:t>
      </w:r>
      <w:r>
        <w:rPr>
          <w:spacing w:val="-6"/>
        </w:rPr>
        <w:t>Keratitl</w:t>
      </w:r>
      <w:r w:rsidRPr="00304D7E">
        <w:rPr>
          <w:spacing w:val="-6"/>
        </w:rPr>
        <w:t>ə</w:t>
      </w:r>
      <w:r>
        <w:rPr>
          <w:spacing w:val="-6"/>
        </w:rPr>
        <w:t>r</w:t>
      </w:r>
      <w:r w:rsidRPr="00304D7E">
        <w:rPr>
          <w:spacing w:val="-8"/>
        </w:rPr>
        <w:t xml:space="preserve"> </w:t>
      </w:r>
      <w:r>
        <w:rPr>
          <w:spacing w:val="-6"/>
        </w:rPr>
        <w:t>n</w:t>
      </w:r>
      <w:r w:rsidRPr="00304D7E">
        <w:rPr>
          <w:spacing w:val="-6"/>
        </w:rPr>
        <w:t>ə</w:t>
      </w:r>
      <w:r>
        <w:rPr>
          <w:spacing w:val="-6"/>
        </w:rPr>
        <w:t>tic</w:t>
      </w:r>
      <w:r w:rsidRPr="00304D7E">
        <w:rPr>
          <w:spacing w:val="-6"/>
        </w:rPr>
        <w:t>ə</w:t>
      </w:r>
      <w:r>
        <w:rPr>
          <w:spacing w:val="-6"/>
        </w:rPr>
        <w:t>sind</w:t>
      </w:r>
      <w:r w:rsidRPr="00304D7E">
        <w:rPr>
          <w:spacing w:val="-6"/>
        </w:rPr>
        <w:t>ə</w:t>
      </w:r>
      <w:r w:rsidRPr="00304D7E">
        <w:rPr>
          <w:spacing w:val="-9"/>
        </w:rPr>
        <w:t xml:space="preserve"> </w:t>
      </w:r>
      <w:r>
        <w:rPr>
          <w:spacing w:val="-6"/>
        </w:rPr>
        <w:t>iltihabi</w:t>
      </w:r>
      <w:r w:rsidRPr="00304D7E">
        <w:rPr>
          <w:spacing w:val="-8"/>
        </w:rPr>
        <w:t xml:space="preserve"> </w:t>
      </w:r>
      <w:r>
        <w:rPr>
          <w:spacing w:val="-6"/>
        </w:rPr>
        <w:t>infiltrasiya</w:t>
      </w:r>
      <w:r w:rsidRPr="00304D7E">
        <w:rPr>
          <w:spacing w:val="-9"/>
        </w:rPr>
        <w:t xml:space="preserve"> </w:t>
      </w:r>
      <w:r w:rsidRPr="00304D7E">
        <w:rPr>
          <w:spacing w:val="-6"/>
        </w:rPr>
        <w:t>ə</w:t>
      </w:r>
      <w:r>
        <w:rPr>
          <w:spacing w:val="-6"/>
        </w:rPr>
        <w:t>m</w:t>
      </w:r>
      <w:r w:rsidRPr="00304D7E">
        <w:rPr>
          <w:spacing w:val="-6"/>
        </w:rPr>
        <w:t>ə</w:t>
      </w:r>
      <w:r>
        <w:rPr>
          <w:spacing w:val="-6"/>
        </w:rPr>
        <w:t>l</w:t>
      </w:r>
      <w:r w:rsidRPr="00304D7E">
        <w:rPr>
          <w:spacing w:val="-6"/>
        </w:rPr>
        <w:t>ə</w:t>
      </w:r>
      <w:r w:rsidRPr="00304D7E">
        <w:rPr>
          <w:spacing w:val="-9"/>
        </w:rPr>
        <w:t xml:space="preserve"> </w:t>
      </w:r>
      <w:r>
        <w:rPr>
          <w:spacing w:val="-6"/>
        </w:rPr>
        <w:t>g</w:t>
      </w:r>
      <w:r w:rsidRPr="00304D7E">
        <w:rPr>
          <w:spacing w:val="-6"/>
        </w:rPr>
        <w:t>ə</w:t>
      </w:r>
      <w:r>
        <w:rPr>
          <w:spacing w:val="-6"/>
        </w:rPr>
        <w:t>lir</w:t>
      </w:r>
      <w:r w:rsidRPr="00304D7E">
        <w:rPr>
          <w:spacing w:val="-8"/>
        </w:rPr>
        <w:t xml:space="preserve"> </w:t>
      </w:r>
      <w:r>
        <w:rPr>
          <w:spacing w:val="-6"/>
        </w:rPr>
        <w:t>ki</w:t>
      </w:r>
      <w:r w:rsidRPr="00304D7E">
        <w:rPr>
          <w:spacing w:val="-6"/>
        </w:rPr>
        <w:t>,</w:t>
      </w:r>
      <w:r w:rsidRPr="00304D7E">
        <w:rPr>
          <w:spacing w:val="-8"/>
        </w:rPr>
        <w:t xml:space="preserve"> </w:t>
      </w:r>
      <w:r>
        <w:rPr>
          <w:spacing w:val="-6"/>
        </w:rPr>
        <w:t>bu</w:t>
      </w:r>
      <w:r w:rsidRPr="00304D7E">
        <w:rPr>
          <w:spacing w:val="-10"/>
        </w:rPr>
        <w:t xml:space="preserve"> </w:t>
      </w:r>
      <w:r>
        <w:rPr>
          <w:spacing w:val="-6"/>
        </w:rPr>
        <w:t>da</w:t>
      </w:r>
      <w:r w:rsidRPr="00304D7E">
        <w:rPr>
          <w:spacing w:val="-10"/>
        </w:rPr>
        <w:t xml:space="preserve"> </w:t>
      </w:r>
      <w:r>
        <w:rPr>
          <w:spacing w:val="-6"/>
        </w:rPr>
        <w:t>buynuz</w:t>
      </w:r>
      <w:r w:rsidRPr="00304D7E">
        <w:rPr>
          <w:spacing w:val="-9"/>
        </w:rPr>
        <w:t xml:space="preserve"> </w:t>
      </w:r>
      <w:r>
        <w:rPr>
          <w:spacing w:val="-6"/>
        </w:rPr>
        <w:t>qi</w:t>
      </w:r>
      <w:r w:rsidRPr="00304D7E">
        <w:rPr>
          <w:spacing w:val="-6"/>
        </w:rPr>
        <w:t>ş</w:t>
      </w:r>
      <w:r>
        <w:rPr>
          <w:spacing w:val="-6"/>
        </w:rPr>
        <w:t>an</w:t>
      </w:r>
      <w:r w:rsidRPr="00304D7E">
        <w:rPr>
          <w:spacing w:val="-6"/>
        </w:rPr>
        <w:t>ı</w:t>
      </w:r>
      <w:r>
        <w:rPr>
          <w:spacing w:val="-6"/>
        </w:rPr>
        <w:t>n</w:t>
      </w:r>
      <w:r w:rsidRPr="00304D7E">
        <w:rPr>
          <w:spacing w:val="-6"/>
        </w:rPr>
        <w:t xml:space="preserve"> </w:t>
      </w:r>
      <w:r>
        <w:rPr>
          <w:spacing w:val="-2"/>
        </w:rPr>
        <w:t>bulan</w:t>
      </w:r>
      <w:r w:rsidRPr="00304D7E">
        <w:rPr>
          <w:spacing w:val="-2"/>
        </w:rPr>
        <w:t>ı</w:t>
      </w:r>
      <w:r>
        <w:rPr>
          <w:spacing w:val="-2"/>
        </w:rPr>
        <w:t>ql</w:t>
      </w:r>
      <w:r w:rsidRPr="00304D7E">
        <w:rPr>
          <w:spacing w:val="-2"/>
        </w:rPr>
        <w:t>ığı</w:t>
      </w:r>
      <w:r w:rsidRPr="00304D7E">
        <w:rPr>
          <w:spacing w:val="-10"/>
        </w:rPr>
        <w:t xml:space="preserve"> </w:t>
      </w:r>
      <w:r>
        <w:rPr>
          <w:spacing w:val="-2"/>
        </w:rPr>
        <w:t>il</w:t>
      </w:r>
      <w:r w:rsidRPr="00304D7E">
        <w:rPr>
          <w:spacing w:val="-2"/>
        </w:rPr>
        <w:t>ə</w:t>
      </w:r>
      <w:r w:rsidRPr="00304D7E">
        <w:rPr>
          <w:spacing w:val="-11"/>
        </w:rPr>
        <w:t xml:space="preserve"> </w:t>
      </w:r>
      <w:r>
        <w:rPr>
          <w:spacing w:val="-2"/>
        </w:rPr>
        <w:t>n</w:t>
      </w:r>
      <w:r w:rsidRPr="00304D7E">
        <w:rPr>
          <w:spacing w:val="-2"/>
        </w:rPr>
        <w:t>ə</w:t>
      </w:r>
      <w:r>
        <w:rPr>
          <w:spacing w:val="-2"/>
        </w:rPr>
        <w:t>tic</w:t>
      </w:r>
      <w:r w:rsidRPr="00304D7E">
        <w:rPr>
          <w:spacing w:val="-2"/>
        </w:rPr>
        <w:t>ə</w:t>
      </w:r>
      <w:r>
        <w:rPr>
          <w:spacing w:val="-2"/>
        </w:rPr>
        <w:t>l</w:t>
      </w:r>
      <w:r w:rsidRPr="00304D7E">
        <w:rPr>
          <w:spacing w:val="-2"/>
        </w:rPr>
        <w:t>ə</w:t>
      </w:r>
      <w:r>
        <w:rPr>
          <w:spacing w:val="-2"/>
        </w:rPr>
        <w:t>nir</w:t>
      </w:r>
      <w:r w:rsidRPr="00304D7E">
        <w:rPr>
          <w:spacing w:val="-2"/>
        </w:rPr>
        <w:t>.</w:t>
      </w:r>
      <w:r w:rsidRPr="00304D7E">
        <w:rPr>
          <w:spacing w:val="-9"/>
        </w:rPr>
        <w:t xml:space="preserve"> </w:t>
      </w:r>
      <w:r w:rsidRPr="00304D7E">
        <w:rPr>
          <w:spacing w:val="-2"/>
        </w:rPr>
        <w:t>İ</w:t>
      </w:r>
      <w:r>
        <w:rPr>
          <w:spacing w:val="-2"/>
        </w:rPr>
        <w:t>ltihab</w:t>
      </w:r>
      <w:r w:rsidRPr="00304D7E">
        <w:rPr>
          <w:spacing w:val="-2"/>
        </w:rPr>
        <w:t>ı</w:t>
      </w:r>
      <w:r>
        <w:rPr>
          <w:spacing w:val="-2"/>
        </w:rPr>
        <w:t>n</w:t>
      </w:r>
      <w:r w:rsidRPr="00304D7E">
        <w:rPr>
          <w:spacing w:val="-11"/>
        </w:rPr>
        <w:t xml:space="preserve"> </w:t>
      </w:r>
      <w:r>
        <w:rPr>
          <w:spacing w:val="-2"/>
        </w:rPr>
        <w:t>h</w:t>
      </w:r>
      <w:r w:rsidRPr="00304D7E">
        <w:rPr>
          <w:spacing w:val="-2"/>
        </w:rPr>
        <w:t>ə</w:t>
      </w:r>
      <w:r>
        <w:rPr>
          <w:spacing w:val="-2"/>
        </w:rPr>
        <w:t>r</w:t>
      </w:r>
      <w:r w:rsidRPr="00304D7E">
        <w:rPr>
          <w:spacing w:val="-12"/>
        </w:rPr>
        <w:t xml:space="preserve"> </w:t>
      </w:r>
      <w:r>
        <w:rPr>
          <w:spacing w:val="-2"/>
        </w:rPr>
        <w:t>iki</w:t>
      </w:r>
      <w:r w:rsidRPr="00304D7E">
        <w:rPr>
          <w:spacing w:val="-11"/>
        </w:rPr>
        <w:t xml:space="preserve"> </w:t>
      </w:r>
      <w:r>
        <w:rPr>
          <w:spacing w:val="-2"/>
        </w:rPr>
        <w:t>formas</w:t>
      </w:r>
      <w:r w:rsidRPr="00304D7E">
        <w:rPr>
          <w:spacing w:val="-2"/>
        </w:rPr>
        <w:t>ı</w:t>
      </w:r>
      <w:r>
        <w:rPr>
          <w:spacing w:val="-2"/>
        </w:rPr>
        <w:t>nda</w:t>
      </w:r>
      <w:r w:rsidRPr="00304D7E">
        <w:rPr>
          <w:spacing w:val="-11"/>
        </w:rPr>
        <w:t xml:space="preserve"> </w:t>
      </w:r>
      <w:r>
        <w:rPr>
          <w:spacing w:val="-2"/>
        </w:rPr>
        <w:t>buynuz</w:t>
      </w:r>
      <w:r w:rsidRPr="00304D7E">
        <w:rPr>
          <w:spacing w:val="-10"/>
        </w:rPr>
        <w:t xml:space="preserve"> </w:t>
      </w:r>
      <w:r>
        <w:rPr>
          <w:spacing w:val="-2"/>
        </w:rPr>
        <w:t>qi</w:t>
      </w:r>
      <w:r w:rsidRPr="00304D7E">
        <w:rPr>
          <w:spacing w:val="-2"/>
        </w:rPr>
        <w:t>ş</w:t>
      </w:r>
      <w:r>
        <w:rPr>
          <w:spacing w:val="-2"/>
        </w:rPr>
        <w:t>an</w:t>
      </w:r>
      <w:r w:rsidRPr="00304D7E">
        <w:rPr>
          <w:spacing w:val="-2"/>
        </w:rPr>
        <w:t>ı</w:t>
      </w:r>
      <w:r>
        <w:rPr>
          <w:spacing w:val="-2"/>
        </w:rPr>
        <w:t>n</w:t>
      </w:r>
      <w:r w:rsidRPr="00304D7E">
        <w:rPr>
          <w:spacing w:val="-11"/>
        </w:rPr>
        <w:t xml:space="preserve"> </w:t>
      </w:r>
      <w:r>
        <w:rPr>
          <w:spacing w:val="-2"/>
        </w:rPr>
        <w:t>bulan</w:t>
      </w:r>
      <w:r w:rsidRPr="00304D7E">
        <w:rPr>
          <w:spacing w:val="-2"/>
        </w:rPr>
        <w:t>ı</w:t>
      </w:r>
      <w:r>
        <w:rPr>
          <w:spacing w:val="-2"/>
        </w:rPr>
        <w:t>ql</w:t>
      </w:r>
      <w:r w:rsidRPr="00304D7E">
        <w:rPr>
          <w:spacing w:val="-2"/>
        </w:rPr>
        <w:t xml:space="preserve">ığı </w:t>
      </w:r>
      <w:r>
        <w:rPr>
          <w:spacing w:val="-6"/>
        </w:rPr>
        <w:t>bozumtul</w:t>
      </w:r>
      <w:r w:rsidRPr="00304D7E">
        <w:rPr>
          <w:spacing w:val="-14"/>
        </w:rPr>
        <w:t xml:space="preserve"> </w:t>
      </w:r>
      <w:r>
        <w:rPr>
          <w:spacing w:val="-6"/>
        </w:rPr>
        <w:t>r</w:t>
      </w:r>
      <w:r w:rsidRPr="00304D7E">
        <w:rPr>
          <w:spacing w:val="-6"/>
        </w:rPr>
        <w:t>ə</w:t>
      </w:r>
      <w:r>
        <w:rPr>
          <w:spacing w:val="-6"/>
        </w:rPr>
        <w:t>ngd</w:t>
      </w:r>
      <w:r w:rsidRPr="00304D7E">
        <w:rPr>
          <w:spacing w:val="-6"/>
        </w:rPr>
        <w:t>ə</w:t>
      </w:r>
      <w:r w:rsidRPr="00304D7E">
        <w:rPr>
          <w:spacing w:val="-11"/>
        </w:rPr>
        <w:t xml:space="preserve"> </w:t>
      </w:r>
      <w:r>
        <w:rPr>
          <w:spacing w:val="-6"/>
        </w:rPr>
        <w:t>olur</w:t>
      </w:r>
      <w:r w:rsidRPr="00304D7E">
        <w:rPr>
          <w:spacing w:val="-6"/>
        </w:rPr>
        <w:t>.</w:t>
      </w:r>
      <w:r w:rsidRPr="00304D7E">
        <w:rPr>
          <w:spacing w:val="-10"/>
        </w:rPr>
        <w:t xml:space="preserve"> </w:t>
      </w:r>
      <w:r>
        <w:rPr>
          <w:spacing w:val="-6"/>
        </w:rPr>
        <w:t>S</w:t>
      </w:r>
      <w:r w:rsidRPr="00304D7E">
        <w:rPr>
          <w:spacing w:val="-6"/>
        </w:rPr>
        <w:t>ə</w:t>
      </w:r>
      <w:r>
        <w:rPr>
          <w:spacing w:val="-6"/>
        </w:rPr>
        <w:t>thi</w:t>
      </w:r>
      <w:r w:rsidRPr="00304D7E">
        <w:rPr>
          <w:spacing w:val="-13"/>
        </w:rPr>
        <w:t xml:space="preserve"> </w:t>
      </w:r>
      <w:r>
        <w:rPr>
          <w:spacing w:val="-6"/>
        </w:rPr>
        <w:t>keratitl</w:t>
      </w:r>
      <w:r w:rsidRPr="00304D7E">
        <w:rPr>
          <w:spacing w:val="-6"/>
        </w:rPr>
        <w:t>ə</w:t>
      </w:r>
      <w:r>
        <w:rPr>
          <w:spacing w:val="-6"/>
        </w:rPr>
        <w:t>rd</w:t>
      </w:r>
      <w:r w:rsidRPr="00304D7E">
        <w:rPr>
          <w:spacing w:val="-6"/>
        </w:rPr>
        <w:t>ə</w:t>
      </w:r>
      <w:r w:rsidRPr="00304D7E">
        <w:rPr>
          <w:spacing w:val="-14"/>
        </w:rPr>
        <w:t xml:space="preserve"> </w:t>
      </w:r>
      <w:r w:rsidRPr="00304D7E">
        <w:rPr>
          <w:spacing w:val="-6"/>
        </w:rPr>
        <w:t>ç</w:t>
      </w:r>
      <w:r>
        <w:rPr>
          <w:spacing w:val="-6"/>
        </w:rPr>
        <w:t>ox</w:t>
      </w:r>
      <w:r w:rsidRPr="00304D7E">
        <w:rPr>
          <w:spacing w:val="-11"/>
        </w:rPr>
        <w:t xml:space="preserve"> </w:t>
      </w:r>
      <w:r>
        <w:rPr>
          <w:spacing w:val="-6"/>
        </w:rPr>
        <w:t>zaman</w:t>
      </w:r>
      <w:r w:rsidRPr="00304D7E">
        <w:rPr>
          <w:spacing w:val="-12"/>
        </w:rPr>
        <w:t xml:space="preserve"> </w:t>
      </w:r>
      <w:r>
        <w:rPr>
          <w:spacing w:val="-6"/>
        </w:rPr>
        <w:t>epitel</w:t>
      </w:r>
      <w:r w:rsidRPr="00304D7E">
        <w:rPr>
          <w:spacing w:val="-13"/>
        </w:rPr>
        <w:t xml:space="preserve"> </w:t>
      </w:r>
      <w:r>
        <w:rPr>
          <w:spacing w:val="-6"/>
        </w:rPr>
        <w:t>q</w:t>
      </w:r>
      <w:r w:rsidRPr="00304D7E">
        <w:rPr>
          <w:spacing w:val="-6"/>
        </w:rPr>
        <w:t>ü</w:t>
      </w:r>
      <w:r>
        <w:rPr>
          <w:spacing w:val="-6"/>
        </w:rPr>
        <w:t>surlar</w:t>
      </w:r>
      <w:r w:rsidRPr="00304D7E">
        <w:rPr>
          <w:spacing w:val="-6"/>
        </w:rPr>
        <w:t>ı</w:t>
      </w:r>
      <w:r w:rsidRPr="00304D7E">
        <w:rPr>
          <w:spacing w:val="-10"/>
        </w:rPr>
        <w:t xml:space="preserve"> </w:t>
      </w:r>
      <w:r>
        <w:rPr>
          <w:spacing w:val="-6"/>
        </w:rPr>
        <w:t>a</w:t>
      </w:r>
      <w:r w:rsidRPr="00304D7E">
        <w:rPr>
          <w:spacing w:val="-6"/>
        </w:rPr>
        <w:t>ş</w:t>
      </w:r>
      <w:r>
        <w:rPr>
          <w:spacing w:val="-6"/>
        </w:rPr>
        <w:t>kar</w:t>
      </w:r>
      <w:r w:rsidRPr="00304D7E">
        <w:rPr>
          <w:spacing w:val="-10"/>
        </w:rPr>
        <w:t xml:space="preserve"> </w:t>
      </w:r>
      <w:r>
        <w:rPr>
          <w:spacing w:val="-6"/>
        </w:rPr>
        <w:t>edilir</w:t>
      </w:r>
      <w:r w:rsidRPr="00304D7E">
        <w:rPr>
          <w:spacing w:val="-6"/>
        </w:rPr>
        <w:t>,</w:t>
      </w:r>
      <w:r w:rsidRPr="00304D7E">
        <w:rPr>
          <w:spacing w:val="-13"/>
        </w:rPr>
        <w:t xml:space="preserve"> </w:t>
      </w:r>
      <w:r>
        <w:rPr>
          <w:spacing w:val="-6"/>
        </w:rPr>
        <w:t>d</w:t>
      </w:r>
      <w:r w:rsidRPr="00304D7E">
        <w:rPr>
          <w:spacing w:val="-6"/>
        </w:rPr>
        <w:t>ə</w:t>
      </w:r>
      <w:r>
        <w:rPr>
          <w:spacing w:val="-6"/>
        </w:rPr>
        <w:t>rin</w:t>
      </w:r>
      <w:r w:rsidRPr="00304D7E">
        <w:rPr>
          <w:spacing w:val="-6"/>
        </w:rPr>
        <w:t xml:space="preserve"> </w:t>
      </w:r>
      <w:r>
        <w:rPr>
          <w:w w:val="90"/>
        </w:rPr>
        <w:t>keratitl</w:t>
      </w:r>
      <w:r w:rsidRPr="00304D7E">
        <w:rPr>
          <w:w w:val="90"/>
        </w:rPr>
        <w:t>ə</w:t>
      </w:r>
      <w:r>
        <w:rPr>
          <w:w w:val="90"/>
        </w:rPr>
        <w:t>rd</w:t>
      </w:r>
      <w:r w:rsidRPr="00304D7E">
        <w:rPr>
          <w:w w:val="90"/>
        </w:rPr>
        <w:t xml:space="preserve">ə </w:t>
      </w:r>
      <w:r>
        <w:rPr>
          <w:w w:val="90"/>
        </w:rPr>
        <w:t>buynuz</w:t>
      </w:r>
      <w:r w:rsidRPr="00304D7E">
        <w:rPr>
          <w:w w:val="90"/>
        </w:rPr>
        <w:t xml:space="preserve"> </w:t>
      </w:r>
      <w:r>
        <w:rPr>
          <w:w w:val="90"/>
        </w:rPr>
        <w:t>qi</w:t>
      </w:r>
      <w:r w:rsidRPr="00304D7E">
        <w:rPr>
          <w:w w:val="90"/>
        </w:rPr>
        <w:t>ş</w:t>
      </w:r>
      <w:r>
        <w:rPr>
          <w:w w:val="90"/>
        </w:rPr>
        <w:t>an</w:t>
      </w:r>
      <w:r w:rsidRPr="00304D7E">
        <w:rPr>
          <w:w w:val="90"/>
        </w:rPr>
        <w:t>ı</w:t>
      </w:r>
      <w:r>
        <w:rPr>
          <w:w w:val="90"/>
        </w:rPr>
        <w:t>n</w:t>
      </w:r>
      <w:r w:rsidRPr="00304D7E">
        <w:rPr>
          <w:w w:val="90"/>
        </w:rPr>
        <w:t xml:space="preserve"> </w:t>
      </w:r>
      <w:r>
        <w:rPr>
          <w:w w:val="90"/>
        </w:rPr>
        <w:t>parlaql</w:t>
      </w:r>
      <w:r w:rsidRPr="00304D7E">
        <w:rPr>
          <w:w w:val="90"/>
        </w:rPr>
        <w:t xml:space="preserve">ığı </w:t>
      </w:r>
      <w:r>
        <w:rPr>
          <w:w w:val="90"/>
        </w:rPr>
        <w:t>v</w:t>
      </w:r>
      <w:r w:rsidRPr="00304D7E">
        <w:rPr>
          <w:w w:val="90"/>
        </w:rPr>
        <w:t>ə şə</w:t>
      </w:r>
      <w:r>
        <w:rPr>
          <w:w w:val="90"/>
        </w:rPr>
        <w:t>ffafl</w:t>
      </w:r>
      <w:r w:rsidRPr="00304D7E">
        <w:rPr>
          <w:w w:val="90"/>
        </w:rPr>
        <w:t xml:space="preserve">ığı </w:t>
      </w:r>
      <w:r>
        <w:rPr>
          <w:w w:val="90"/>
        </w:rPr>
        <w:t>m</w:t>
      </w:r>
      <w:r w:rsidRPr="00304D7E">
        <w:rPr>
          <w:w w:val="90"/>
        </w:rPr>
        <w:t>ü</w:t>
      </w:r>
      <w:r>
        <w:rPr>
          <w:w w:val="90"/>
        </w:rPr>
        <w:t>hafiz</w:t>
      </w:r>
      <w:r w:rsidRPr="00304D7E">
        <w:rPr>
          <w:w w:val="90"/>
        </w:rPr>
        <w:t xml:space="preserve">ə </w:t>
      </w:r>
      <w:r>
        <w:rPr>
          <w:w w:val="90"/>
        </w:rPr>
        <w:t>olunur</w:t>
      </w:r>
      <w:r w:rsidRPr="00304D7E">
        <w:rPr>
          <w:w w:val="90"/>
        </w:rPr>
        <w:t xml:space="preserve"> </w:t>
      </w:r>
      <w:r>
        <w:rPr>
          <w:w w:val="90"/>
        </w:rPr>
        <w:t>v</w:t>
      </w:r>
      <w:r w:rsidRPr="00304D7E">
        <w:rPr>
          <w:w w:val="90"/>
        </w:rPr>
        <w:t xml:space="preserve">ə </w:t>
      </w:r>
      <w:r>
        <w:rPr>
          <w:w w:val="90"/>
        </w:rPr>
        <w:t>epiteld</w:t>
      </w:r>
      <w:r w:rsidRPr="00304D7E">
        <w:rPr>
          <w:w w:val="90"/>
        </w:rPr>
        <w:t xml:space="preserve">ə </w:t>
      </w:r>
      <w:r>
        <w:rPr>
          <w:w w:val="90"/>
        </w:rPr>
        <w:t>q</w:t>
      </w:r>
      <w:r w:rsidRPr="00304D7E">
        <w:rPr>
          <w:w w:val="90"/>
        </w:rPr>
        <w:t>ü</w:t>
      </w:r>
      <w:r>
        <w:rPr>
          <w:w w:val="90"/>
        </w:rPr>
        <w:t>sur</w:t>
      </w:r>
      <w:r w:rsidRPr="00304D7E">
        <w:rPr>
          <w:w w:val="90"/>
        </w:rPr>
        <w:t xml:space="preserve"> </w:t>
      </w:r>
      <w:r w:rsidRPr="00304D7E">
        <w:rPr>
          <w:w w:val="85"/>
        </w:rPr>
        <w:t>ə</w:t>
      </w:r>
      <w:r>
        <w:rPr>
          <w:w w:val="85"/>
        </w:rPr>
        <w:t>m</w:t>
      </w:r>
      <w:r w:rsidRPr="00304D7E">
        <w:rPr>
          <w:w w:val="85"/>
        </w:rPr>
        <w:t>ə</w:t>
      </w:r>
      <w:r>
        <w:rPr>
          <w:w w:val="85"/>
        </w:rPr>
        <w:t>l</w:t>
      </w:r>
      <w:r w:rsidRPr="00304D7E">
        <w:rPr>
          <w:w w:val="85"/>
        </w:rPr>
        <w:t xml:space="preserve">ə </w:t>
      </w:r>
      <w:r>
        <w:rPr>
          <w:w w:val="85"/>
        </w:rPr>
        <w:t>g</w:t>
      </w:r>
      <w:r w:rsidRPr="00304D7E">
        <w:rPr>
          <w:w w:val="85"/>
        </w:rPr>
        <w:t>ə</w:t>
      </w:r>
      <w:r>
        <w:rPr>
          <w:w w:val="85"/>
        </w:rPr>
        <w:t>lmir</w:t>
      </w:r>
      <w:r w:rsidRPr="00304D7E">
        <w:rPr>
          <w:w w:val="85"/>
        </w:rPr>
        <w:t>. Ç</w:t>
      </w:r>
      <w:r>
        <w:rPr>
          <w:w w:val="85"/>
        </w:rPr>
        <w:t>ox</w:t>
      </w:r>
      <w:r w:rsidRPr="00304D7E">
        <w:rPr>
          <w:w w:val="85"/>
        </w:rPr>
        <w:t xml:space="preserve"> </w:t>
      </w:r>
      <w:r>
        <w:rPr>
          <w:w w:val="85"/>
        </w:rPr>
        <w:t>zaman</w:t>
      </w:r>
      <w:r w:rsidRPr="00304D7E">
        <w:rPr>
          <w:w w:val="85"/>
        </w:rPr>
        <w:t xml:space="preserve"> </w:t>
      </w:r>
      <w:r>
        <w:rPr>
          <w:w w:val="85"/>
        </w:rPr>
        <w:t>keratitl</w:t>
      </w:r>
      <w:r w:rsidRPr="00304D7E">
        <w:rPr>
          <w:w w:val="85"/>
        </w:rPr>
        <w:t xml:space="preserve">ə </w:t>
      </w:r>
      <w:r>
        <w:rPr>
          <w:w w:val="85"/>
        </w:rPr>
        <w:t>yana</w:t>
      </w:r>
      <w:r w:rsidRPr="00304D7E">
        <w:rPr>
          <w:w w:val="85"/>
        </w:rPr>
        <w:t xml:space="preserve">şı </w:t>
      </w:r>
      <w:r>
        <w:rPr>
          <w:w w:val="85"/>
        </w:rPr>
        <w:t>q</w:t>
      </w:r>
      <w:r w:rsidRPr="00304D7E">
        <w:rPr>
          <w:w w:val="85"/>
        </w:rPr>
        <w:t>ü</w:t>
      </w:r>
      <w:r>
        <w:rPr>
          <w:w w:val="85"/>
        </w:rPr>
        <w:t>zehli</w:t>
      </w:r>
      <w:r w:rsidRPr="00304D7E">
        <w:rPr>
          <w:w w:val="85"/>
        </w:rPr>
        <w:t xml:space="preserve"> </w:t>
      </w:r>
      <w:r>
        <w:rPr>
          <w:w w:val="85"/>
        </w:rPr>
        <w:t>qi</w:t>
      </w:r>
      <w:r w:rsidRPr="00304D7E">
        <w:rPr>
          <w:w w:val="85"/>
        </w:rPr>
        <w:t>ş</w:t>
      </w:r>
      <w:r>
        <w:rPr>
          <w:w w:val="85"/>
        </w:rPr>
        <w:t>an</w:t>
      </w:r>
      <w:r w:rsidRPr="00304D7E">
        <w:rPr>
          <w:w w:val="85"/>
        </w:rPr>
        <w:t>ı</w:t>
      </w:r>
      <w:r>
        <w:rPr>
          <w:w w:val="85"/>
        </w:rPr>
        <w:t>n</w:t>
      </w:r>
      <w:r w:rsidRPr="00304D7E">
        <w:rPr>
          <w:w w:val="85"/>
        </w:rPr>
        <w:t xml:space="preserve"> </w:t>
      </w:r>
      <w:r>
        <w:rPr>
          <w:w w:val="85"/>
        </w:rPr>
        <w:t>r</w:t>
      </w:r>
      <w:r w:rsidRPr="00304D7E">
        <w:rPr>
          <w:w w:val="85"/>
        </w:rPr>
        <w:t>ə</w:t>
      </w:r>
      <w:r>
        <w:rPr>
          <w:w w:val="85"/>
        </w:rPr>
        <w:t>nginin</w:t>
      </w:r>
      <w:r w:rsidRPr="00304D7E">
        <w:rPr>
          <w:w w:val="85"/>
        </w:rPr>
        <w:t xml:space="preserve">, </w:t>
      </w:r>
      <w:r>
        <w:rPr>
          <w:w w:val="85"/>
        </w:rPr>
        <w:t>relyefinin</w:t>
      </w:r>
      <w:r w:rsidRPr="00304D7E">
        <w:rPr>
          <w:w w:val="85"/>
        </w:rPr>
        <w:t xml:space="preserve"> </w:t>
      </w:r>
      <w:r>
        <w:rPr>
          <w:w w:val="85"/>
        </w:rPr>
        <w:t>d</w:t>
      </w:r>
      <w:r w:rsidRPr="00304D7E">
        <w:rPr>
          <w:w w:val="85"/>
        </w:rPr>
        <w:t>ə</w:t>
      </w:r>
      <w:r>
        <w:rPr>
          <w:w w:val="85"/>
        </w:rPr>
        <w:t>yi</w:t>
      </w:r>
      <w:r w:rsidRPr="00304D7E">
        <w:rPr>
          <w:w w:val="85"/>
        </w:rPr>
        <w:t>ş</w:t>
      </w:r>
      <w:r>
        <w:rPr>
          <w:w w:val="85"/>
        </w:rPr>
        <w:t>ilm</w:t>
      </w:r>
      <w:r w:rsidRPr="00304D7E">
        <w:rPr>
          <w:w w:val="85"/>
        </w:rPr>
        <w:t>ə</w:t>
      </w:r>
      <w:r>
        <w:rPr>
          <w:w w:val="85"/>
        </w:rPr>
        <w:t>si</w:t>
      </w:r>
      <w:r w:rsidRPr="00304D7E">
        <w:rPr>
          <w:w w:val="85"/>
        </w:rPr>
        <w:t xml:space="preserve">, </w:t>
      </w:r>
      <w:r>
        <w:rPr>
          <w:spacing w:val="-2"/>
        </w:rPr>
        <w:t>b</w:t>
      </w:r>
      <w:r w:rsidRPr="00304D7E">
        <w:rPr>
          <w:spacing w:val="-2"/>
        </w:rPr>
        <w:t>ə</w:t>
      </w:r>
      <w:r>
        <w:rPr>
          <w:spacing w:val="-2"/>
        </w:rPr>
        <w:t>b</w:t>
      </w:r>
      <w:r w:rsidRPr="00304D7E">
        <w:rPr>
          <w:spacing w:val="-2"/>
        </w:rPr>
        <w:t>ə</w:t>
      </w:r>
      <w:r>
        <w:rPr>
          <w:spacing w:val="-2"/>
        </w:rPr>
        <w:t>yin</w:t>
      </w:r>
      <w:r w:rsidRPr="00304D7E">
        <w:rPr>
          <w:spacing w:val="-18"/>
        </w:rPr>
        <w:t xml:space="preserve"> </w:t>
      </w:r>
      <w:r>
        <w:rPr>
          <w:spacing w:val="-2"/>
        </w:rPr>
        <w:t>daralmas</w:t>
      </w:r>
      <w:r w:rsidRPr="00304D7E">
        <w:rPr>
          <w:spacing w:val="-2"/>
        </w:rPr>
        <w:t>ı</w:t>
      </w:r>
      <w:r w:rsidRPr="00304D7E">
        <w:rPr>
          <w:spacing w:val="-17"/>
        </w:rPr>
        <w:t xml:space="preserve"> </w:t>
      </w:r>
      <w:r>
        <w:rPr>
          <w:spacing w:val="-2"/>
        </w:rPr>
        <w:t>il</w:t>
      </w:r>
      <w:r w:rsidRPr="00304D7E">
        <w:rPr>
          <w:spacing w:val="-2"/>
        </w:rPr>
        <w:t>ə</w:t>
      </w:r>
      <w:r w:rsidRPr="00304D7E">
        <w:rPr>
          <w:spacing w:val="-18"/>
        </w:rPr>
        <w:t xml:space="preserve"> </w:t>
      </w:r>
      <w:r>
        <w:rPr>
          <w:spacing w:val="-2"/>
        </w:rPr>
        <w:t>ifad</w:t>
      </w:r>
      <w:r w:rsidRPr="00304D7E">
        <w:rPr>
          <w:spacing w:val="-2"/>
        </w:rPr>
        <w:t>ə</w:t>
      </w:r>
      <w:r w:rsidRPr="00304D7E">
        <w:rPr>
          <w:spacing w:val="-17"/>
        </w:rPr>
        <w:t xml:space="preserve"> </w:t>
      </w:r>
      <w:r>
        <w:rPr>
          <w:spacing w:val="-2"/>
        </w:rPr>
        <w:t>olunur</w:t>
      </w:r>
      <w:r w:rsidRPr="00304D7E">
        <w:rPr>
          <w:spacing w:val="-2"/>
        </w:rPr>
        <w:t>.</w:t>
      </w:r>
      <w:r w:rsidRPr="00304D7E">
        <w:rPr>
          <w:spacing w:val="-18"/>
        </w:rPr>
        <w:t xml:space="preserve"> </w:t>
      </w:r>
      <w:r w:rsidRPr="00304D7E">
        <w:rPr>
          <w:spacing w:val="-2"/>
        </w:rPr>
        <w:t>Ö</w:t>
      </w:r>
      <w:r>
        <w:rPr>
          <w:spacing w:val="-2"/>
        </w:rPr>
        <w:t>n</w:t>
      </w:r>
      <w:r w:rsidRPr="00304D7E">
        <w:rPr>
          <w:spacing w:val="-17"/>
        </w:rPr>
        <w:t xml:space="preserve"> </w:t>
      </w:r>
      <w:r>
        <w:rPr>
          <w:spacing w:val="-2"/>
        </w:rPr>
        <w:t>kamerada</w:t>
      </w:r>
      <w:r w:rsidRPr="00304D7E">
        <w:rPr>
          <w:spacing w:val="-18"/>
        </w:rPr>
        <w:t xml:space="preserve"> </w:t>
      </w:r>
      <w:r>
        <w:rPr>
          <w:spacing w:val="-2"/>
        </w:rPr>
        <w:t>ekssudat</w:t>
      </w:r>
      <w:r w:rsidRPr="00304D7E">
        <w:rPr>
          <w:spacing w:val="-17"/>
        </w:rPr>
        <w:t xml:space="preserve"> </w:t>
      </w:r>
      <w:r>
        <w:rPr>
          <w:spacing w:val="-2"/>
        </w:rPr>
        <w:t>v</w:t>
      </w:r>
      <w:r w:rsidRPr="00304D7E">
        <w:rPr>
          <w:spacing w:val="-2"/>
        </w:rPr>
        <w:t>ə</w:t>
      </w:r>
      <w:r w:rsidRPr="00304D7E">
        <w:rPr>
          <w:spacing w:val="-18"/>
        </w:rPr>
        <w:t xml:space="preserve"> </w:t>
      </w:r>
      <w:r>
        <w:rPr>
          <w:spacing w:val="-2"/>
        </w:rPr>
        <w:t>irin</w:t>
      </w:r>
      <w:r w:rsidRPr="00304D7E">
        <w:rPr>
          <w:spacing w:val="-17"/>
        </w:rPr>
        <w:t xml:space="preserve"> </w:t>
      </w:r>
      <w:r>
        <w:rPr>
          <w:spacing w:val="-2"/>
        </w:rPr>
        <w:t>toplan</w:t>
      </w:r>
      <w:r w:rsidRPr="00304D7E">
        <w:rPr>
          <w:spacing w:val="-2"/>
        </w:rPr>
        <w:t>ı</w:t>
      </w:r>
      <w:r>
        <w:rPr>
          <w:spacing w:val="-2"/>
        </w:rPr>
        <w:t>r</w:t>
      </w:r>
      <w:r w:rsidRPr="00304D7E">
        <w:rPr>
          <w:spacing w:val="-2"/>
        </w:rPr>
        <w:t>.</w:t>
      </w:r>
      <w:r w:rsidRPr="00304D7E">
        <w:rPr>
          <w:spacing w:val="-17"/>
        </w:rPr>
        <w:t xml:space="preserve"> </w:t>
      </w:r>
      <w:r>
        <w:rPr>
          <w:spacing w:val="-2"/>
        </w:rPr>
        <w:t>Keratitl</w:t>
      </w:r>
      <w:r w:rsidRPr="00304D7E">
        <w:rPr>
          <w:spacing w:val="-2"/>
        </w:rPr>
        <w:t>ə</w:t>
      </w:r>
      <w:r>
        <w:rPr>
          <w:spacing w:val="-2"/>
        </w:rPr>
        <w:t>r</w:t>
      </w:r>
      <w:r w:rsidRPr="00304D7E">
        <w:rPr>
          <w:spacing w:val="-2"/>
        </w:rPr>
        <w:t xml:space="preserve"> </w:t>
      </w:r>
      <w:r>
        <w:rPr>
          <w:spacing w:val="-2"/>
        </w:rPr>
        <w:t>k</w:t>
      </w:r>
      <w:r w:rsidRPr="00304D7E">
        <w:rPr>
          <w:spacing w:val="-2"/>
        </w:rPr>
        <w:t>ə</w:t>
      </w:r>
      <w:r>
        <w:rPr>
          <w:spacing w:val="-2"/>
        </w:rPr>
        <w:t>skin</w:t>
      </w:r>
      <w:r w:rsidRPr="00304D7E">
        <w:rPr>
          <w:spacing w:val="-18"/>
        </w:rPr>
        <w:t xml:space="preserve"> </w:t>
      </w:r>
      <w:r w:rsidRPr="00304D7E">
        <w:rPr>
          <w:spacing w:val="-2"/>
        </w:rPr>
        <w:t>,</w:t>
      </w:r>
      <w:r w:rsidRPr="00304D7E">
        <w:rPr>
          <w:spacing w:val="-17"/>
        </w:rPr>
        <w:t xml:space="preserve"> </w:t>
      </w:r>
      <w:r>
        <w:rPr>
          <w:spacing w:val="-2"/>
        </w:rPr>
        <w:t>xroniki</w:t>
      </w:r>
      <w:r w:rsidRPr="00304D7E">
        <w:rPr>
          <w:spacing w:val="-2"/>
        </w:rPr>
        <w:t>,</w:t>
      </w:r>
      <w:r w:rsidRPr="00304D7E">
        <w:rPr>
          <w:spacing w:val="-18"/>
        </w:rPr>
        <w:t xml:space="preserve"> </w:t>
      </w:r>
      <w:r w:rsidRPr="00304D7E">
        <w:rPr>
          <w:spacing w:val="-2"/>
        </w:rPr>
        <w:t>ç</w:t>
      </w:r>
      <w:r>
        <w:rPr>
          <w:spacing w:val="-2"/>
        </w:rPr>
        <w:t>ox</w:t>
      </w:r>
      <w:r w:rsidRPr="00304D7E">
        <w:rPr>
          <w:spacing w:val="-17"/>
        </w:rPr>
        <w:t xml:space="preserve"> </w:t>
      </w:r>
      <w:r>
        <w:rPr>
          <w:spacing w:val="-2"/>
        </w:rPr>
        <w:t>zaman</w:t>
      </w:r>
      <w:r w:rsidRPr="00304D7E">
        <w:rPr>
          <w:spacing w:val="-18"/>
        </w:rPr>
        <w:t xml:space="preserve"> </w:t>
      </w:r>
      <w:r>
        <w:rPr>
          <w:spacing w:val="-2"/>
        </w:rPr>
        <w:t>residivverici</w:t>
      </w:r>
      <w:r w:rsidRPr="00304D7E">
        <w:rPr>
          <w:spacing w:val="-17"/>
        </w:rPr>
        <w:t xml:space="preserve"> </w:t>
      </w:r>
      <w:r>
        <w:rPr>
          <w:spacing w:val="-2"/>
        </w:rPr>
        <w:t>gedi</w:t>
      </w:r>
      <w:r w:rsidRPr="00304D7E">
        <w:rPr>
          <w:spacing w:val="-2"/>
        </w:rPr>
        <w:t>şə</w:t>
      </w:r>
      <w:r w:rsidRPr="00304D7E">
        <w:rPr>
          <w:spacing w:val="-18"/>
        </w:rPr>
        <w:t xml:space="preserve"> </w:t>
      </w:r>
      <w:r>
        <w:rPr>
          <w:spacing w:val="-2"/>
        </w:rPr>
        <w:t>malik</w:t>
      </w:r>
      <w:r w:rsidRPr="00304D7E">
        <w:rPr>
          <w:spacing w:val="-17"/>
        </w:rPr>
        <w:t xml:space="preserve"> </w:t>
      </w:r>
      <w:r>
        <w:rPr>
          <w:spacing w:val="-2"/>
        </w:rPr>
        <w:t>olur</w:t>
      </w:r>
      <w:r w:rsidRPr="00304D7E">
        <w:rPr>
          <w:spacing w:val="-2"/>
        </w:rPr>
        <w:t>.</w:t>
      </w:r>
    </w:p>
    <w:p w14:paraId="07A4CDFC" w14:textId="77777777" w:rsidR="00304D7E" w:rsidRPr="00304D7E" w:rsidRDefault="00304D7E" w:rsidP="00304D7E">
      <w:pPr>
        <w:spacing w:before="202" w:line="276" w:lineRule="auto"/>
        <w:ind w:right="133" w:firstLine="380"/>
      </w:pPr>
      <w:r>
        <w:rPr>
          <w:spacing w:val="-2"/>
        </w:rPr>
        <w:t>Keratitl</w:t>
      </w:r>
      <w:r w:rsidRPr="00304D7E">
        <w:rPr>
          <w:spacing w:val="-2"/>
        </w:rPr>
        <w:t>ə</w:t>
      </w:r>
      <w:r>
        <w:rPr>
          <w:spacing w:val="-2"/>
        </w:rPr>
        <w:t>rin</w:t>
      </w:r>
      <w:r w:rsidRPr="00304D7E">
        <w:rPr>
          <w:spacing w:val="-9"/>
        </w:rPr>
        <w:t xml:space="preserve"> </w:t>
      </w:r>
      <w:r>
        <w:rPr>
          <w:spacing w:val="-2"/>
        </w:rPr>
        <w:t>a</w:t>
      </w:r>
      <w:r w:rsidRPr="00304D7E">
        <w:rPr>
          <w:spacing w:val="-2"/>
        </w:rPr>
        <w:t>ğı</w:t>
      </w:r>
      <w:r>
        <w:rPr>
          <w:spacing w:val="-2"/>
        </w:rPr>
        <w:t>rla</w:t>
      </w:r>
      <w:r w:rsidRPr="00304D7E">
        <w:rPr>
          <w:spacing w:val="-2"/>
        </w:rPr>
        <w:t>ş</w:t>
      </w:r>
      <w:r>
        <w:rPr>
          <w:spacing w:val="-2"/>
        </w:rPr>
        <w:t>mas</w:t>
      </w:r>
      <w:r w:rsidRPr="00304D7E">
        <w:rPr>
          <w:spacing w:val="-2"/>
        </w:rPr>
        <w:t>ı:</w:t>
      </w:r>
      <w:r w:rsidRPr="00304D7E">
        <w:rPr>
          <w:spacing w:val="-8"/>
        </w:rPr>
        <w:t xml:space="preserve"> </w:t>
      </w:r>
      <w:r>
        <w:rPr>
          <w:spacing w:val="-2"/>
        </w:rPr>
        <w:t>tit</w:t>
      </w:r>
      <w:r w:rsidRPr="00304D7E">
        <w:rPr>
          <w:spacing w:val="-2"/>
        </w:rPr>
        <w:t>ə(</w:t>
      </w:r>
      <w:r>
        <w:rPr>
          <w:spacing w:val="-2"/>
        </w:rPr>
        <w:t>leukoma</w:t>
      </w:r>
      <w:r w:rsidRPr="00304D7E">
        <w:rPr>
          <w:spacing w:val="-2"/>
        </w:rPr>
        <w:t>),</w:t>
      </w:r>
      <w:r w:rsidRPr="00304D7E">
        <w:rPr>
          <w:spacing w:val="-12"/>
        </w:rPr>
        <w:t xml:space="preserve"> </w:t>
      </w:r>
      <w:r>
        <w:rPr>
          <w:spacing w:val="-2"/>
        </w:rPr>
        <w:t>buynuz</w:t>
      </w:r>
      <w:r w:rsidRPr="00304D7E">
        <w:rPr>
          <w:spacing w:val="-9"/>
        </w:rPr>
        <w:t xml:space="preserve"> </w:t>
      </w:r>
      <w:r>
        <w:rPr>
          <w:spacing w:val="-2"/>
        </w:rPr>
        <w:t>qi</w:t>
      </w:r>
      <w:r w:rsidRPr="00304D7E">
        <w:rPr>
          <w:spacing w:val="-2"/>
        </w:rPr>
        <w:t>ş</w:t>
      </w:r>
      <w:r>
        <w:rPr>
          <w:spacing w:val="-2"/>
        </w:rPr>
        <w:t>an</w:t>
      </w:r>
      <w:r w:rsidRPr="00304D7E">
        <w:rPr>
          <w:spacing w:val="-2"/>
        </w:rPr>
        <w:t>ı</w:t>
      </w:r>
      <w:r>
        <w:rPr>
          <w:spacing w:val="-2"/>
        </w:rPr>
        <w:t>n</w:t>
      </w:r>
      <w:r w:rsidRPr="00304D7E">
        <w:rPr>
          <w:spacing w:val="-9"/>
        </w:rPr>
        <w:t xml:space="preserve"> </w:t>
      </w:r>
      <w:r>
        <w:rPr>
          <w:spacing w:val="-2"/>
        </w:rPr>
        <w:t>bulud</w:t>
      </w:r>
      <w:r w:rsidRPr="00304D7E">
        <w:rPr>
          <w:spacing w:val="-9"/>
        </w:rPr>
        <w:t xml:space="preserve"> </w:t>
      </w:r>
      <w:r w:rsidRPr="00304D7E">
        <w:rPr>
          <w:spacing w:val="-2"/>
        </w:rPr>
        <w:t>şə</w:t>
      </w:r>
      <w:r>
        <w:rPr>
          <w:spacing w:val="-2"/>
        </w:rPr>
        <w:t>killi</w:t>
      </w:r>
      <w:r w:rsidRPr="00304D7E">
        <w:rPr>
          <w:spacing w:val="-10"/>
        </w:rPr>
        <w:t xml:space="preserve"> </w:t>
      </w:r>
      <w:r>
        <w:rPr>
          <w:spacing w:val="-2"/>
        </w:rPr>
        <w:t>bulanmas</w:t>
      </w:r>
      <w:r w:rsidRPr="00304D7E">
        <w:rPr>
          <w:spacing w:val="-2"/>
        </w:rPr>
        <w:t xml:space="preserve">ı, </w:t>
      </w:r>
      <w:r>
        <w:rPr>
          <w:spacing w:val="-2"/>
        </w:rPr>
        <w:t>buynuz</w:t>
      </w:r>
      <w:r w:rsidRPr="00304D7E">
        <w:rPr>
          <w:spacing w:val="-13"/>
        </w:rPr>
        <w:t xml:space="preserve"> </w:t>
      </w:r>
      <w:r>
        <w:rPr>
          <w:spacing w:val="-2"/>
        </w:rPr>
        <w:t>qi</w:t>
      </w:r>
      <w:r w:rsidRPr="00304D7E">
        <w:rPr>
          <w:spacing w:val="-2"/>
        </w:rPr>
        <w:t>ş</w:t>
      </w:r>
      <w:r>
        <w:rPr>
          <w:spacing w:val="-2"/>
        </w:rPr>
        <w:t>an</w:t>
      </w:r>
      <w:r w:rsidRPr="00304D7E">
        <w:rPr>
          <w:spacing w:val="-2"/>
        </w:rPr>
        <w:t>ı</w:t>
      </w:r>
      <w:r>
        <w:rPr>
          <w:spacing w:val="-2"/>
        </w:rPr>
        <w:t>n</w:t>
      </w:r>
      <w:r w:rsidRPr="00304D7E">
        <w:rPr>
          <w:spacing w:val="-14"/>
        </w:rPr>
        <w:t xml:space="preserve"> </w:t>
      </w:r>
      <w:r>
        <w:rPr>
          <w:spacing w:val="-2"/>
        </w:rPr>
        <w:t>vaskulyarizasiyas</w:t>
      </w:r>
      <w:r w:rsidRPr="00304D7E">
        <w:rPr>
          <w:spacing w:val="-2"/>
        </w:rPr>
        <w:t>ı</w:t>
      </w:r>
      <w:r w:rsidRPr="00304D7E">
        <w:rPr>
          <w:spacing w:val="-13"/>
        </w:rPr>
        <w:t xml:space="preserve"> </w:t>
      </w:r>
      <w:r>
        <w:rPr>
          <w:spacing w:val="-2"/>
        </w:rPr>
        <w:t>v</w:t>
      </w:r>
      <w:r w:rsidRPr="00304D7E">
        <w:rPr>
          <w:spacing w:val="-2"/>
        </w:rPr>
        <w:t>ə</w:t>
      </w:r>
      <w:r w:rsidRPr="00304D7E">
        <w:rPr>
          <w:spacing w:val="-11"/>
        </w:rPr>
        <w:t xml:space="preserve"> </w:t>
      </w:r>
      <w:r>
        <w:rPr>
          <w:spacing w:val="-2"/>
        </w:rPr>
        <w:t>s</w:t>
      </w:r>
      <w:r w:rsidRPr="00304D7E">
        <w:rPr>
          <w:spacing w:val="-2"/>
        </w:rPr>
        <w:t>.</w:t>
      </w:r>
    </w:p>
    <w:p w14:paraId="587EED8C" w14:textId="77777777" w:rsidR="00304D7E" w:rsidRPr="00304D7E" w:rsidRDefault="00304D7E" w:rsidP="00304D7E">
      <w:pPr>
        <w:spacing w:before="200"/>
        <w:ind w:left="140"/>
        <w:rPr>
          <w:rFonts w:ascii="Arial" w:hAnsi="Arial"/>
          <w:b/>
          <w:sz w:val="28"/>
          <w:lang w:val="en-US"/>
        </w:rPr>
      </w:pPr>
      <w:bookmarkStart w:id="25" w:name="Ekzogen_keratitlər.:travmatik,keratomiko"/>
      <w:bookmarkEnd w:id="25"/>
      <w:r w:rsidRPr="00304D7E">
        <w:rPr>
          <w:rFonts w:ascii="Arial" w:hAnsi="Arial"/>
          <w:b/>
          <w:sz w:val="28"/>
          <w:lang w:val="en-US"/>
        </w:rPr>
        <w:t>Ekzogen</w:t>
      </w:r>
      <w:r w:rsidRPr="00304D7E">
        <w:rPr>
          <w:rFonts w:ascii="Arial" w:hAnsi="Arial"/>
          <w:b/>
          <w:spacing w:val="-7"/>
          <w:sz w:val="28"/>
          <w:lang w:val="en-US"/>
        </w:rPr>
        <w:t xml:space="preserve"> </w:t>
      </w:r>
      <w:r w:rsidRPr="00304D7E">
        <w:rPr>
          <w:rFonts w:ascii="Arial" w:hAnsi="Arial"/>
          <w:b/>
          <w:sz w:val="28"/>
          <w:lang w:val="en-US"/>
        </w:rPr>
        <w:t>keratitlər.:travmatik,keratomikoz</w:t>
      </w:r>
      <w:r w:rsidRPr="00304D7E">
        <w:rPr>
          <w:rFonts w:ascii="Arial" w:hAnsi="Arial"/>
          <w:b/>
          <w:spacing w:val="-3"/>
          <w:sz w:val="28"/>
          <w:lang w:val="en-US"/>
        </w:rPr>
        <w:t xml:space="preserve"> </w:t>
      </w:r>
      <w:r w:rsidRPr="00304D7E">
        <w:rPr>
          <w:rFonts w:ascii="Arial" w:hAnsi="Arial"/>
          <w:b/>
          <w:sz w:val="28"/>
          <w:lang w:val="en-US"/>
        </w:rPr>
        <w:t>mənşəli</w:t>
      </w:r>
      <w:r w:rsidRPr="00304D7E">
        <w:rPr>
          <w:rFonts w:ascii="Arial" w:hAnsi="Arial"/>
          <w:b/>
          <w:spacing w:val="-1"/>
          <w:sz w:val="28"/>
          <w:lang w:val="en-US"/>
        </w:rPr>
        <w:t xml:space="preserve"> </w:t>
      </w:r>
      <w:r w:rsidRPr="00304D7E">
        <w:rPr>
          <w:rFonts w:ascii="Arial" w:hAnsi="Arial"/>
          <w:b/>
          <w:sz w:val="28"/>
          <w:lang w:val="en-US"/>
        </w:rPr>
        <w:t>keratitlər</w:t>
      </w:r>
      <w:r w:rsidRPr="00304D7E">
        <w:rPr>
          <w:rFonts w:ascii="Arial" w:hAnsi="Arial"/>
          <w:b/>
          <w:spacing w:val="-8"/>
          <w:sz w:val="28"/>
          <w:lang w:val="en-US"/>
        </w:rPr>
        <w:t xml:space="preserve"> </w:t>
      </w:r>
      <w:r w:rsidRPr="00304D7E">
        <w:rPr>
          <w:rFonts w:ascii="Arial" w:hAnsi="Arial"/>
          <w:b/>
          <w:sz w:val="28"/>
          <w:lang w:val="en-US"/>
        </w:rPr>
        <w:t>və</w:t>
      </w:r>
      <w:r w:rsidRPr="00304D7E">
        <w:rPr>
          <w:rFonts w:ascii="Arial" w:hAnsi="Arial"/>
          <w:b/>
          <w:spacing w:val="-4"/>
          <w:sz w:val="28"/>
          <w:lang w:val="en-US"/>
        </w:rPr>
        <w:t xml:space="preserve"> </w:t>
      </w:r>
      <w:r w:rsidRPr="00304D7E">
        <w:rPr>
          <w:rFonts w:ascii="Arial" w:hAnsi="Arial"/>
          <w:b/>
          <w:spacing w:val="-5"/>
          <w:sz w:val="28"/>
          <w:lang w:val="en-US"/>
        </w:rPr>
        <w:t>s.</w:t>
      </w:r>
    </w:p>
    <w:p w14:paraId="186C0C1F" w14:textId="77777777" w:rsidR="00304D7E" w:rsidRPr="00351E2D" w:rsidRDefault="00304D7E" w:rsidP="00304D7E">
      <w:pPr>
        <w:spacing w:before="248" w:line="276" w:lineRule="auto"/>
        <w:ind w:right="125" w:firstLine="710"/>
        <w:rPr>
          <w:rFonts w:ascii="Arial MT" w:hAnsi="Arial MT"/>
          <w:sz w:val="28"/>
          <w:lang w:val="en-US"/>
        </w:rPr>
      </w:pPr>
      <w:r w:rsidRPr="00351E2D">
        <w:rPr>
          <w:rFonts w:ascii="Arial" w:hAnsi="Arial"/>
          <w:b/>
          <w:spacing w:val="-6"/>
          <w:lang w:val="en-US"/>
        </w:rPr>
        <w:t>Buynuz</w:t>
      </w:r>
      <w:r w:rsidRPr="00351E2D">
        <w:rPr>
          <w:rFonts w:ascii="Arial" w:hAnsi="Arial"/>
          <w:b/>
          <w:spacing w:val="-14"/>
          <w:lang w:val="en-US"/>
        </w:rPr>
        <w:t xml:space="preserve"> </w:t>
      </w:r>
      <w:r w:rsidRPr="00351E2D">
        <w:rPr>
          <w:rFonts w:ascii="Arial" w:hAnsi="Arial"/>
          <w:b/>
          <w:spacing w:val="-6"/>
          <w:lang w:val="en-US"/>
        </w:rPr>
        <w:t>qişanın</w:t>
      </w:r>
      <w:r w:rsidRPr="00351E2D">
        <w:rPr>
          <w:rFonts w:ascii="Arial" w:hAnsi="Arial"/>
          <w:b/>
          <w:spacing w:val="-13"/>
          <w:lang w:val="en-US"/>
        </w:rPr>
        <w:t xml:space="preserve"> </w:t>
      </w:r>
      <w:r w:rsidRPr="00351E2D">
        <w:rPr>
          <w:rFonts w:ascii="Arial" w:hAnsi="Arial"/>
          <w:b/>
          <w:spacing w:val="-6"/>
          <w:lang w:val="en-US"/>
        </w:rPr>
        <w:t>xoraları.</w:t>
      </w:r>
      <w:r w:rsidRPr="00351E2D">
        <w:rPr>
          <w:rFonts w:ascii="Arial" w:hAnsi="Arial"/>
          <w:b/>
          <w:spacing w:val="-14"/>
          <w:lang w:val="en-US"/>
        </w:rPr>
        <w:t xml:space="preserve"> </w:t>
      </w:r>
      <w:r w:rsidRPr="00351E2D">
        <w:rPr>
          <w:spacing w:val="-6"/>
          <w:lang w:val="en-US"/>
        </w:rPr>
        <w:t>Zədə</w:t>
      </w:r>
      <w:r w:rsidRPr="00351E2D">
        <w:rPr>
          <w:spacing w:val="-13"/>
          <w:lang w:val="en-US"/>
        </w:rPr>
        <w:t xml:space="preserve"> </w:t>
      </w:r>
      <w:r w:rsidRPr="00351E2D">
        <w:rPr>
          <w:spacing w:val="-6"/>
          <w:lang w:val="en-US"/>
        </w:rPr>
        <w:t>nəticəsində</w:t>
      </w:r>
      <w:r w:rsidRPr="00351E2D">
        <w:rPr>
          <w:spacing w:val="-14"/>
          <w:lang w:val="en-US"/>
        </w:rPr>
        <w:t xml:space="preserve"> </w:t>
      </w:r>
      <w:r w:rsidRPr="00351E2D">
        <w:rPr>
          <w:spacing w:val="-6"/>
          <w:lang w:val="en-US"/>
        </w:rPr>
        <w:t>buynuz</w:t>
      </w:r>
      <w:r w:rsidRPr="00351E2D">
        <w:rPr>
          <w:spacing w:val="-13"/>
          <w:lang w:val="en-US"/>
        </w:rPr>
        <w:t xml:space="preserve"> </w:t>
      </w:r>
      <w:r w:rsidRPr="00351E2D">
        <w:rPr>
          <w:spacing w:val="-6"/>
          <w:lang w:val="en-US"/>
        </w:rPr>
        <w:t>qişa</w:t>
      </w:r>
      <w:r w:rsidRPr="00351E2D">
        <w:rPr>
          <w:spacing w:val="-14"/>
          <w:lang w:val="en-US"/>
        </w:rPr>
        <w:t xml:space="preserve"> </w:t>
      </w:r>
      <w:r w:rsidRPr="00351E2D">
        <w:rPr>
          <w:spacing w:val="-6"/>
          <w:lang w:val="en-US"/>
        </w:rPr>
        <w:t>eroziyalarına</w:t>
      </w:r>
      <w:r w:rsidRPr="00351E2D">
        <w:rPr>
          <w:spacing w:val="-13"/>
          <w:lang w:val="en-US"/>
        </w:rPr>
        <w:t xml:space="preserve"> </w:t>
      </w:r>
      <w:r w:rsidRPr="00351E2D">
        <w:rPr>
          <w:spacing w:val="-6"/>
          <w:lang w:val="en-US"/>
        </w:rPr>
        <w:t>patogen mikroblar</w:t>
      </w:r>
      <w:r w:rsidRPr="00351E2D">
        <w:rPr>
          <w:spacing w:val="-7"/>
          <w:lang w:val="en-US"/>
        </w:rPr>
        <w:t xml:space="preserve"> </w:t>
      </w:r>
      <w:r w:rsidRPr="00351E2D">
        <w:rPr>
          <w:spacing w:val="-6"/>
          <w:lang w:val="en-US"/>
        </w:rPr>
        <w:t>(</w:t>
      </w:r>
      <w:r w:rsidRPr="00351E2D">
        <w:rPr>
          <w:spacing w:val="-7"/>
          <w:lang w:val="en-US"/>
        </w:rPr>
        <w:t xml:space="preserve"> </w:t>
      </w:r>
      <w:r w:rsidRPr="00351E2D">
        <w:rPr>
          <w:spacing w:val="-6"/>
          <w:lang w:val="en-US"/>
        </w:rPr>
        <w:t>diplokokk,</w:t>
      </w:r>
      <w:r w:rsidRPr="00351E2D">
        <w:rPr>
          <w:spacing w:val="-7"/>
          <w:lang w:val="en-US"/>
        </w:rPr>
        <w:t xml:space="preserve"> </w:t>
      </w:r>
      <w:r w:rsidRPr="00351E2D">
        <w:rPr>
          <w:spacing w:val="-6"/>
          <w:lang w:val="en-US"/>
        </w:rPr>
        <w:t>stafilokokk,</w:t>
      </w:r>
      <w:r w:rsidRPr="00351E2D">
        <w:rPr>
          <w:spacing w:val="-7"/>
          <w:lang w:val="en-US"/>
        </w:rPr>
        <w:t xml:space="preserve"> </w:t>
      </w:r>
      <w:r w:rsidRPr="00351E2D">
        <w:rPr>
          <w:spacing w:val="-6"/>
          <w:lang w:val="en-US"/>
        </w:rPr>
        <w:t>streptokokk</w:t>
      </w:r>
      <w:r w:rsidRPr="00351E2D">
        <w:rPr>
          <w:spacing w:val="-8"/>
          <w:lang w:val="en-US"/>
        </w:rPr>
        <w:t xml:space="preserve"> </w:t>
      </w:r>
      <w:r w:rsidRPr="00351E2D">
        <w:rPr>
          <w:spacing w:val="-6"/>
          <w:lang w:val="en-US"/>
        </w:rPr>
        <w:t>və</w:t>
      </w:r>
      <w:r w:rsidRPr="00351E2D">
        <w:rPr>
          <w:spacing w:val="-9"/>
          <w:lang w:val="en-US"/>
        </w:rPr>
        <w:t xml:space="preserve"> </w:t>
      </w:r>
      <w:r w:rsidRPr="00351E2D">
        <w:rPr>
          <w:spacing w:val="-6"/>
          <w:lang w:val="en-US"/>
        </w:rPr>
        <w:t>s.)</w:t>
      </w:r>
      <w:r w:rsidRPr="00351E2D">
        <w:rPr>
          <w:spacing w:val="-8"/>
          <w:lang w:val="en-US"/>
        </w:rPr>
        <w:t xml:space="preserve"> </w:t>
      </w:r>
      <w:r w:rsidRPr="00351E2D">
        <w:rPr>
          <w:spacing w:val="-6"/>
          <w:lang w:val="en-US"/>
        </w:rPr>
        <w:t>düşərsə,</w:t>
      </w:r>
      <w:r w:rsidRPr="00351E2D">
        <w:rPr>
          <w:spacing w:val="-11"/>
          <w:lang w:val="en-US"/>
        </w:rPr>
        <w:t xml:space="preserve"> </w:t>
      </w:r>
      <w:r w:rsidRPr="00351E2D">
        <w:rPr>
          <w:spacing w:val="-6"/>
          <w:lang w:val="en-US"/>
        </w:rPr>
        <w:t>xora</w:t>
      </w:r>
      <w:r w:rsidRPr="00351E2D">
        <w:rPr>
          <w:spacing w:val="-9"/>
          <w:lang w:val="en-US"/>
        </w:rPr>
        <w:t xml:space="preserve"> </w:t>
      </w:r>
      <w:r w:rsidRPr="00351E2D">
        <w:rPr>
          <w:spacing w:val="-6"/>
          <w:lang w:val="en-US"/>
        </w:rPr>
        <w:t>əmələ</w:t>
      </w:r>
      <w:r w:rsidRPr="00351E2D">
        <w:rPr>
          <w:spacing w:val="-9"/>
          <w:lang w:val="en-US"/>
        </w:rPr>
        <w:t xml:space="preserve"> </w:t>
      </w:r>
      <w:r w:rsidRPr="00351E2D">
        <w:rPr>
          <w:spacing w:val="-6"/>
          <w:lang w:val="en-US"/>
        </w:rPr>
        <w:t>gətirir.</w:t>
      </w:r>
      <w:r w:rsidRPr="00351E2D">
        <w:rPr>
          <w:spacing w:val="-7"/>
          <w:lang w:val="en-US"/>
        </w:rPr>
        <w:t xml:space="preserve"> </w:t>
      </w:r>
      <w:r w:rsidRPr="00351E2D">
        <w:rPr>
          <w:spacing w:val="-6"/>
          <w:lang w:val="en-US"/>
        </w:rPr>
        <w:t xml:space="preserve">Bu </w:t>
      </w:r>
      <w:r w:rsidRPr="00351E2D">
        <w:rPr>
          <w:spacing w:val="-8"/>
          <w:lang w:val="en-US"/>
        </w:rPr>
        <w:t>zaman</w:t>
      </w:r>
      <w:r w:rsidRPr="00351E2D">
        <w:rPr>
          <w:spacing w:val="-12"/>
          <w:lang w:val="en-US"/>
        </w:rPr>
        <w:t xml:space="preserve"> </w:t>
      </w:r>
      <w:r w:rsidRPr="00351E2D">
        <w:rPr>
          <w:spacing w:val="-8"/>
          <w:lang w:val="en-US"/>
        </w:rPr>
        <w:t>göz</w:t>
      </w:r>
      <w:r w:rsidRPr="00351E2D">
        <w:rPr>
          <w:spacing w:val="-11"/>
          <w:lang w:val="en-US"/>
        </w:rPr>
        <w:t xml:space="preserve"> </w:t>
      </w:r>
      <w:r w:rsidRPr="00351E2D">
        <w:rPr>
          <w:spacing w:val="-8"/>
          <w:lang w:val="en-US"/>
        </w:rPr>
        <w:t>qapaqları</w:t>
      </w:r>
      <w:r w:rsidRPr="00351E2D">
        <w:rPr>
          <w:spacing w:val="-12"/>
          <w:lang w:val="en-US"/>
        </w:rPr>
        <w:t xml:space="preserve"> </w:t>
      </w:r>
      <w:r w:rsidRPr="00351E2D">
        <w:rPr>
          <w:spacing w:val="-8"/>
          <w:lang w:val="en-US"/>
        </w:rPr>
        <w:t>şişkinləşir,</w:t>
      </w:r>
      <w:r w:rsidRPr="00351E2D">
        <w:rPr>
          <w:spacing w:val="-11"/>
          <w:lang w:val="en-US"/>
        </w:rPr>
        <w:t xml:space="preserve"> </w:t>
      </w:r>
      <w:r w:rsidRPr="00351E2D">
        <w:rPr>
          <w:spacing w:val="-8"/>
          <w:lang w:val="en-US"/>
        </w:rPr>
        <w:t>bulanıqlaşır.</w:t>
      </w:r>
      <w:r w:rsidRPr="00351E2D">
        <w:rPr>
          <w:spacing w:val="-12"/>
          <w:lang w:val="en-US"/>
        </w:rPr>
        <w:t xml:space="preserve"> </w:t>
      </w:r>
      <w:r w:rsidRPr="00351E2D">
        <w:rPr>
          <w:spacing w:val="-8"/>
          <w:lang w:val="en-US"/>
        </w:rPr>
        <w:t>Katarlı</w:t>
      </w:r>
      <w:r w:rsidRPr="00351E2D">
        <w:rPr>
          <w:spacing w:val="-11"/>
          <w:lang w:val="en-US"/>
        </w:rPr>
        <w:t xml:space="preserve"> </w:t>
      </w:r>
      <w:r w:rsidRPr="00351E2D">
        <w:rPr>
          <w:spacing w:val="-8"/>
          <w:lang w:val="en-US"/>
        </w:rPr>
        <w:t>xoralar</w:t>
      </w:r>
      <w:r w:rsidRPr="00351E2D">
        <w:rPr>
          <w:spacing w:val="-12"/>
          <w:lang w:val="en-US"/>
        </w:rPr>
        <w:t xml:space="preserve"> </w:t>
      </w:r>
      <w:r w:rsidRPr="00351E2D">
        <w:rPr>
          <w:spacing w:val="-8"/>
          <w:lang w:val="en-US"/>
        </w:rPr>
        <w:t>2</w:t>
      </w:r>
      <w:r w:rsidRPr="00351E2D">
        <w:rPr>
          <w:spacing w:val="-11"/>
          <w:lang w:val="en-US"/>
        </w:rPr>
        <w:t xml:space="preserve"> </w:t>
      </w:r>
      <w:r w:rsidRPr="00351E2D">
        <w:rPr>
          <w:spacing w:val="-8"/>
          <w:lang w:val="en-US"/>
        </w:rPr>
        <w:t>-</w:t>
      </w:r>
      <w:r w:rsidRPr="00351E2D">
        <w:rPr>
          <w:spacing w:val="-12"/>
          <w:lang w:val="en-US"/>
        </w:rPr>
        <w:t xml:space="preserve"> </w:t>
      </w:r>
      <w:r w:rsidRPr="00351E2D">
        <w:rPr>
          <w:spacing w:val="-8"/>
          <w:lang w:val="en-US"/>
        </w:rPr>
        <w:t>3</w:t>
      </w:r>
      <w:r w:rsidRPr="00351E2D">
        <w:rPr>
          <w:spacing w:val="-11"/>
          <w:lang w:val="en-US"/>
        </w:rPr>
        <w:t xml:space="preserve"> </w:t>
      </w:r>
      <w:r w:rsidRPr="00351E2D">
        <w:rPr>
          <w:spacing w:val="-8"/>
          <w:lang w:val="en-US"/>
        </w:rPr>
        <w:t>ədəd</w:t>
      </w:r>
      <w:r w:rsidRPr="00351E2D">
        <w:rPr>
          <w:spacing w:val="-11"/>
          <w:lang w:val="en-US"/>
        </w:rPr>
        <w:t xml:space="preserve"> </w:t>
      </w:r>
      <w:r w:rsidRPr="00351E2D">
        <w:rPr>
          <w:spacing w:val="-8"/>
          <w:lang w:val="en-US"/>
        </w:rPr>
        <w:t>olub</w:t>
      </w:r>
      <w:r w:rsidRPr="00351E2D">
        <w:rPr>
          <w:spacing w:val="-12"/>
          <w:lang w:val="en-US"/>
        </w:rPr>
        <w:t xml:space="preserve"> </w:t>
      </w:r>
      <w:r w:rsidRPr="00351E2D">
        <w:rPr>
          <w:spacing w:val="-8"/>
          <w:lang w:val="en-US"/>
        </w:rPr>
        <w:t xml:space="preserve">limbusun </w:t>
      </w:r>
      <w:r w:rsidRPr="00351E2D">
        <w:rPr>
          <w:w w:val="85"/>
          <w:lang w:val="en-US"/>
        </w:rPr>
        <w:t>ətrafında</w:t>
      </w:r>
      <w:r w:rsidRPr="00351E2D">
        <w:rPr>
          <w:spacing w:val="8"/>
          <w:lang w:val="en-US"/>
        </w:rPr>
        <w:t xml:space="preserve"> </w:t>
      </w:r>
      <w:r w:rsidRPr="00351E2D">
        <w:rPr>
          <w:w w:val="85"/>
          <w:lang w:val="en-US"/>
        </w:rPr>
        <w:t>yerləşir.</w:t>
      </w:r>
      <w:r w:rsidRPr="00351E2D">
        <w:rPr>
          <w:spacing w:val="13"/>
          <w:lang w:val="en-US"/>
        </w:rPr>
        <w:t xml:space="preserve"> </w:t>
      </w:r>
      <w:r w:rsidRPr="00351E2D">
        <w:rPr>
          <w:w w:val="85"/>
          <w:lang w:val="en-US"/>
        </w:rPr>
        <w:t>Bu</w:t>
      </w:r>
      <w:r w:rsidRPr="00351E2D">
        <w:rPr>
          <w:spacing w:val="10"/>
          <w:lang w:val="en-US"/>
        </w:rPr>
        <w:t xml:space="preserve"> </w:t>
      </w:r>
      <w:r w:rsidRPr="00351E2D">
        <w:rPr>
          <w:w w:val="85"/>
          <w:lang w:val="en-US"/>
        </w:rPr>
        <w:t>xoralar</w:t>
      </w:r>
      <w:r w:rsidRPr="00351E2D">
        <w:rPr>
          <w:spacing w:val="12"/>
          <w:lang w:val="en-US"/>
        </w:rPr>
        <w:t xml:space="preserve"> </w:t>
      </w:r>
      <w:r w:rsidRPr="00351E2D">
        <w:rPr>
          <w:w w:val="85"/>
          <w:lang w:val="en-US"/>
        </w:rPr>
        <w:t>bəzən</w:t>
      </w:r>
      <w:r w:rsidRPr="00351E2D">
        <w:rPr>
          <w:spacing w:val="9"/>
          <w:lang w:val="en-US"/>
        </w:rPr>
        <w:t xml:space="preserve"> </w:t>
      </w:r>
      <w:r w:rsidRPr="00351E2D">
        <w:rPr>
          <w:w w:val="85"/>
          <w:lang w:val="en-US"/>
        </w:rPr>
        <w:t>iz</w:t>
      </w:r>
      <w:r w:rsidRPr="00351E2D">
        <w:rPr>
          <w:spacing w:val="10"/>
          <w:lang w:val="en-US"/>
        </w:rPr>
        <w:t xml:space="preserve"> </w:t>
      </w:r>
      <w:r w:rsidRPr="00351E2D">
        <w:rPr>
          <w:w w:val="85"/>
          <w:lang w:val="en-US"/>
        </w:rPr>
        <w:t>buraxmadan</w:t>
      </w:r>
      <w:r w:rsidRPr="00351E2D">
        <w:rPr>
          <w:spacing w:val="10"/>
          <w:lang w:val="en-US"/>
        </w:rPr>
        <w:t xml:space="preserve"> </w:t>
      </w:r>
      <w:r w:rsidRPr="00351E2D">
        <w:rPr>
          <w:w w:val="85"/>
          <w:lang w:val="en-US"/>
        </w:rPr>
        <w:t>sağalır,</w:t>
      </w:r>
      <w:r w:rsidRPr="00351E2D">
        <w:rPr>
          <w:spacing w:val="13"/>
          <w:lang w:val="en-US"/>
        </w:rPr>
        <w:t xml:space="preserve"> </w:t>
      </w:r>
      <w:r w:rsidRPr="00351E2D">
        <w:rPr>
          <w:w w:val="85"/>
          <w:lang w:val="en-US"/>
        </w:rPr>
        <w:t>bəzən</w:t>
      </w:r>
      <w:r w:rsidRPr="00351E2D">
        <w:rPr>
          <w:spacing w:val="9"/>
          <w:lang w:val="en-US"/>
        </w:rPr>
        <w:t xml:space="preserve"> </w:t>
      </w:r>
      <w:r w:rsidRPr="00351E2D">
        <w:rPr>
          <w:w w:val="85"/>
          <w:lang w:val="en-US"/>
        </w:rPr>
        <w:t>də</w:t>
      </w:r>
      <w:r w:rsidRPr="00351E2D">
        <w:rPr>
          <w:spacing w:val="10"/>
          <w:lang w:val="en-US"/>
        </w:rPr>
        <w:t xml:space="preserve"> </w:t>
      </w:r>
      <w:r w:rsidRPr="00351E2D">
        <w:rPr>
          <w:w w:val="85"/>
          <w:lang w:val="en-US"/>
        </w:rPr>
        <w:t>yerində</w:t>
      </w:r>
      <w:r w:rsidRPr="00351E2D">
        <w:rPr>
          <w:spacing w:val="9"/>
          <w:lang w:val="en-US"/>
        </w:rPr>
        <w:t xml:space="preserve"> </w:t>
      </w:r>
      <w:r w:rsidRPr="00351E2D">
        <w:rPr>
          <w:w w:val="85"/>
          <w:lang w:val="en-US"/>
        </w:rPr>
        <w:t>çapıq</w:t>
      </w:r>
      <w:r w:rsidRPr="00351E2D">
        <w:rPr>
          <w:spacing w:val="2"/>
          <w:lang w:val="en-US"/>
        </w:rPr>
        <w:t xml:space="preserve"> </w:t>
      </w:r>
      <w:r w:rsidRPr="00351E2D">
        <w:rPr>
          <w:spacing w:val="-2"/>
          <w:w w:val="85"/>
          <w:lang w:val="en-US"/>
        </w:rPr>
        <w:t>qalır.</w:t>
      </w:r>
    </w:p>
    <w:p w14:paraId="0419C932" w14:textId="77777777" w:rsidR="00304D7E" w:rsidRPr="00351E2D" w:rsidRDefault="00304D7E" w:rsidP="00304D7E">
      <w:pPr>
        <w:spacing w:before="200" w:line="276" w:lineRule="auto"/>
        <w:ind w:right="127" w:firstLine="710"/>
        <w:rPr>
          <w:lang w:val="en-US"/>
        </w:rPr>
      </w:pPr>
      <w:r w:rsidRPr="00351E2D">
        <w:rPr>
          <w:spacing w:val="-4"/>
          <w:lang w:val="en-US"/>
        </w:rPr>
        <w:t>İrinli</w:t>
      </w:r>
      <w:r w:rsidRPr="00351E2D">
        <w:rPr>
          <w:spacing w:val="-7"/>
          <w:lang w:val="en-US"/>
        </w:rPr>
        <w:t xml:space="preserve"> </w:t>
      </w:r>
      <w:r w:rsidRPr="00351E2D">
        <w:rPr>
          <w:spacing w:val="-4"/>
          <w:lang w:val="en-US"/>
        </w:rPr>
        <w:t>xoralardan</w:t>
      </w:r>
      <w:r w:rsidRPr="00351E2D">
        <w:rPr>
          <w:spacing w:val="-6"/>
          <w:lang w:val="en-US"/>
        </w:rPr>
        <w:t xml:space="preserve"> </w:t>
      </w:r>
      <w:r w:rsidRPr="00351E2D">
        <w:rPr>
          <w:spacing w:val="-4"/>
          <w:lang w:val="en-US"/>
        </w:rPr>
        <w:t>buynuz</w:t>
      </w:r>
      <w:r w:rsidRPr="00351E2D">
        <w:rPr>
          <w:spacing w:val="-6"/>
          <w:lang w:val="en-US"/>
        </w:rPr>
        <w:t xml:space="preserve"> </w:t>
      </w:r>
      <w:r w:rsidRPr="00351E2D">
        <w:rPr>
          <w:spacing w:val="-4"/>
          <w:lang w:val="en-US"/>
        </w:rPr>
        <w:t>qişanın</w:t>
      </w:r>
      <w:r w:rsidRPr="00351E2D">
        <w:rPr>
          <w:spacing w:val="-7"/>
          <w:lang w:val="en-US"/>
        </w:rPr>
        <w:t xml:space="preserve"> </w:t>
      </w:r>
      <w:r w:rsidRPr="00351E2D">
        <w:rPr>
          <w:spacing w:val="-4"/>
          <w:lang w:val="en-US"/>
        </w:rPr>
        <w:t>yayılan</w:t>
      </w:r>
      <w:r w:rsidRPr="00351E2D">
        <w:rPr>
          <w:spacing w:val="-11"/>
          <w:lang w:val="en-US"/>
        </w:rPr>
        <w:t xml:space="preserve"> </w:t>
      </w:r>
      <w:r w:rsidRPr="00351E2D">
        <w:rPr>
          <w:spacing w:val="-4"/>
          <w:lang w:val="en-US"/>
        </w:rPr>
        <w:t>xorasını</w:t>
      </w:r>
      <w:r w:rsidRPr="00351E2D">
        <w:rPr>
          <w:spacing w:val="-8"/>
          <w:lang w:val="en-US"/>
        </w:rPr>
        <w:t xml:space="preserve"> </w:t>
      </w:r>
      <w:r w:rsidRPr="00351E2D">
        <w:rPr>
          <w:spacing w:val="-4"/>
          <w:lang w:val="en-US"/>
        </w:rPr>
        <w:t>göstərmək</w:t>
      </w:r>
      <w:r w:rsidRPr="00351E2D">
        <w:rPr>
          <w:spacing w:val="-9"/>
          <w:lang w:val="en-US"/>
        </w:rPr>
        <w:t xml:space="preserve"> </w:t>
      </w:r>
      <w:r w:rsidRPr="00351E2D">
        <w:rPr>
          <w:spacing w:val="-4"/>
          <w:lang w:val="en-US"/>
        </w:rPr>
        <w:t>olar.</w:t>
      </w:r>
      <w:r w:rsidRPr="00351E2D">
        <w:rPr>
          <w:spacing w:val="-8"/>
          <w:lang w:val="en-US"/>
        </w:rPr>
        <w:t xml:space="preserve"> </w:t>
      </w:r>
      <w:r w:rsidRPr="00351E2D">
        <w:rPr>
          <w:spacing w:val="-4"/>
          <w:lang w:val="en-US"/>
        </w:rPr>
        <w:t>Bu</w:t>
      </w:r>
      <w:r w:rsidRPr="00351E2D">
        <w:rPr>
          <w:spacing w:val="-7"/>
          <w:lang w:val="en-US"/>
        </w:rPr>
        <w:t xml:space="preserve"> </w:t>
      </w:r>
      <w:r w:rsidRPr="00351E2D">
        <w:rPr>
          <w:spacing w:val="-4"/>
          <w:lang w:val="en-US"/>
        </w:rPr>
        <w:t>xora</w:t>
      </w:r>
      <w:r w:rsidRPr="00351E2D">
        <w:rPr>
          <w:spacing w:val="-9"/>
          <w:lang w:val="en-US"/>
        </w:rPr>
        <w:t xml:space="preserve"> </w:t>
      </w:r>
      <w:r w:rsidRPr="00351E2D">
        <w:rPr>
          <w:spacing w:val="-4"/>
          <w:lang w:val="en-US"/>
        </w:rPr>
        <w:t>tez</w:t>
      </w:r>
      <w:r w:rsidRPr="00351E2D">
        <w:rPr>
          <w:spacing w:val="-10"/>
          <w:lang w:val="en-US"/>
        </w:rPr>
        <w:t xml:space="preserve"> </w:t>
      </w:r>
      <w:r w:rsidRPr="00351E2D">
        <w:rPr>
          <w:spacing w:val="-4"/>
          <w:lang w:val="en-US"/>
        </w:rPr>
        <w:t xml:space="preserve">bir </w:t>
      </w:r>
      <w:r w:rsidRPr="00351E2D">
        <w:rPr>
          <w:w w:val="90"/>
          <w:lang w:val="en-US"/>
        </w:rPr>
        <w:t xml:space="preserve">zamanda buynuz qişanın səthinə və dərin qatlarına yayılıb onun perforasiyasına səbəb </w:t>
      </w:r>
      <w:r w:rsidRPr="00351E2D">
        <w:rPr>
          <w:spacing w:val="-10"/>
          <w:lang w:val="en-US"/>
        </w:rPr>
        <w:t>olur.</w:t>
      </w:r>
      <w:r w:rsidRPr="00351E2D">
        <w:rPr>
          <w:lang w:val="en-US"/>
        </w:rPr>
        <w:t xml:space="preserve"> </w:t>
      </w:r>
      <w:r w:rsidRPr="00351E2D">
        <w:rPr>
          <w:spacing w:val="-10"/>
          <w:lang w:val="en-US"/>
        </w:rPr>
        <w:t>Buynuz</w:t>
      </w:r>
      <w:r w:rsidRPr="00351E2D">
        <w:rPr>
          <w:lang w:val="en-US"/>
        </w:rPr>
        <w:t xml:space="preserve"> </w:t>
      </w:r>
      <w:r w:rsidRPr="00351E2D">
        <w:rPr>
          <w:spacing w:val="-10"/>
          <w:lang w:val="en-US"/>
        </w:rPr>
        <w:t>qişanın</w:t>
      </w:r>
      <w:r w:rsidRPr="00351E2D">
        <w:rPr>
          <w:lang w:val="en-US"/>
        </w:rPr>
        <w:t xml:space="preserve"> </w:t>
      </w:r>
      <w:r w:rsidRPr="00351E2D">
        <w:rPr>
          <w:spacing w:val="-10"/>
          <w:lang w:val="en-US"/>
        </w:rPr>
        <w:t>xorasının</w:t>
      </w:r>
      <w:r w:rsidRPr="00351E2D">
        <w:rPr>
          <w:spacing w:val="-3"/>
          <w:lang w:val="en-US"/>
        </w:rPr>
        <w:t xml:space="preserve"> </w:t>
      </w:r>
      <w:r w:rsidRPr="00351E2D">
        <w:rPr>
          <w:spacing w:val="-10"/>
          <w:lang w:val="en-US"/>
        </w:rPr>
        <w:t>əsas</w:t>
      </w:r>
      <w:r w:rsidRPr="00351E2D">
        <w:rPr>
          <w:spacing w:val="-3"/>
          <w:lang w:val="en-US"/>
        </w:rPr>
        <w:t xml:space="preserve"> </w:t>
      </w:r>
      <w:r w:rsidRPr="00351E2D">
        <w:rPr>
          <w:spacing w:val="-10"/>
          <w:lang w:val="en-US"/>
        </w:rPr>
        <w:t>törədicisi</w:t>
      </w:r>
      <w:r w:rsidRPr="00351E2D">
        <w:rPr>
          <w:lang w:val="en-US"/>
        </w:rPr>
        <w:t xml:space="preserve"> </w:t>
      </w:r>
      <w:r w:rsidRPr="00351E2D">
        <w:rPr>
          <w:spacing w:val="-10"/>
          <w:lang w:val="en-US"/>
        </w:rPr>
        <w:t>pnevmokokkdur.</w:t>
      </w:r>
      <w:r w:rsidRPr="00351E2D">
        <w:rPr>
          <w:lang w:val="en-US"/>
        </w:rPr>
        <w:t xml:space="preserve"> </w:t>
      </w:r>
      <w:r w:rsidRPr="00351E2D">
        <w:rPr>
          <w:spacing w:val="-10"/>
          <w:lang w:val="en-US"/>
        </w:rPr>
        <w:t>Əsasən</w:t>
      </w:r>
      <w:r w:rsidRPr="00351E2D">
        <w:rPr>
          <w:lang w:val="en-US"/>
        </w:rPr>
        <w:t xml:space="preserve"> </w:t>
      </w:r>
      <w:r w:rsidRPr="00351E2D">
        <w:rPr>
          <w:spacing w:val="-10"/>
          <w:lang w:val="en-US"/>
        </w:rPr>
        <w:t>buynuz</w:t>
      </w:r>
      <w:r w:rsidRPr="00351E2D">
        <w:rPr>
          <w:lang w:val="en-US"/>
        </w:rPr>
        <w:t xml:space="preserve"> </w:t>
      </w:r>
      <w:r w:rsidRPr="00351E2D">
        <w:rPr>
          <w:spacing w:val="-10"/>
          <w:lang w:val="en-US"/>
        </w:rPr>
        <w:t xml:space="preserve">qişanın </w:t>
      </w:r>
      <w:r w:rsidRPr="00351E2D">
        <w:rPr>
          <w:w w:val="90"/>
          <w:lang w:val="en-US"/>
        </w:rPr>
        <w:t>zədələrindən sonra baş verir. İnfeksiya eroziyaya konyuktiva kisəsindən , çox vaxt isə</w:t>
      </w:r>
    </w:p>
    <w:p w14:paraId="6C484506" w14:textId="77777777" w:rsidR="00304D7E" w:rsidRPr="00304D7E" w:rsidRDefault="00304D7E" w:rsidP="00304D7E">
      <w:pPr>
        <w:spacing w:after="0" w:line="276" w:lineRule="auto"/>
        <w:rPr>
          <w:rFonts w:ascii="Arial MT" w:eastAsia="Arial MT" w:hAnsi="Arial MT" w:cs="Arial MT"/>
          <w:sz w:val="28"/>
          <w:szCs w:val="28"/>
          <w:lang w:val="en-US"/>
        </w:rPr>
        <w:sectPr w:rsidR="00304D7E" w:rsidRPr="00304D7E">
          <w:pgSz w:w="11900" w:h="16840"/>
          <w:pgMar w:top="500" w:right="425" w:bottom="280" w:left="425" w:header="720" w:footer="720" w:gutter="0"/>
          <w:cols w:space="720"/>
        </w:sectPr>
      </w:pPr>
    </w:p>
    <w:p w14:paraId="2B8CEA6C" w14:textId="77777777" w:rsidR="00304D7E" w:rsidRPr="00351E2D" w:rsidRDefault="00304D7E" w:rsidP="00304D7E">
      <w:pPr>
        <w:spacing w:before="68"/>
        <w:rPr>
          <w:lang w:val="en-US"/>
        </w:rPr>
      </w:pPr>
      <w:r w:rsidRPr="00351E2D">
        <w:rPr>
          <w:w w:val="85"/>
          <w:lang w:val="en-US"/>
        </w:rPr>
        <w:lastRenderedPageBreak/>
        <w:t>iltihablaşmış</w:t>
      </w:r>
      <w:r w:rsidRPr="00351E2D">
        <w:rPr>
          <w:spacing w:val="-4"/>
          <w:lang w:val="en-US"/>
        </w:rPr>
        <w:t xml:space="preserve"> </w:t>
      </w:r>
      <w:r w:rsidRPr="00351E2D">
        <w:rPr>
          <w:w w:val="85"/>
          <w:lang w:val="en-US"/>
        </w:rPr>
        <w:t>göz</w:t>
      </w:r>
      <w:r w:rsidRPr="00351E2D">
        <w:rPr>
          <w:spacing w:val="-4"/>
          <w:lang w:val="en-US"/>
        </w:rPr>
        <w:t xml:space="preserve"> </w:t>
      </w:r>
      <w:r w:rsidRPr="00351E2D">
        <w:rPr>
          <w:w w:val="85"/>
          <w:lang w:val="en-US"/>
        </w:rPr>
        <w:t>yaşı</w:t>
      </w:r>
      <w:r w:rsidRPr="00351E2D">
        <w:rPr>
          <w:spacing w:val="-1"/>
          <w:lang w:val="en-US"/>
        </w:rPr>
        <w:t xml:space="preserve"> </w:t>
      </w:r>
      <w:r w:rsidRPr="00351E2D">
        <w:rPr>
          <w:w w:val="85"/>
          <w:lang w:val="en-US"/>
        </w:rPr>
        <w:t>kisəsindən</w:t>
      </w:r>
      <w:r w:rsidRPr="00351E2D">
        <w:rPr>
          <w:spacing w:val="-5"/>
          <w:lang w:val="en-US"/>
        </w:rPr>
        <w:t xml:space="preserve"> </w:t>
      </w:r>
      <w:r w:rsidRPr="00351E2D">
        <w:rPr>
          <w:spacing w:val="-2"/>
          <w:w w:val="85"/>
          <w:lang w:val="en-US"/>
        </w:rPr>
        <w:t>düşür.</w:t>
      </w:r>
    </w:p>
    <w:p w14:paraId="5809F2CC" w14:textId="77777777" w:rsidR="00304D7E" w:rsidRPr="00351E2D" w:rsidRDefault="00304D7E" w:rsidP="00304D7E">
      <w:pPr>
        <w:spacing w:before="248" w:line="276" w:lineRule="auto"/>
        <w:ind w:right="127" w:firstLine="710"/>
        <w:rPr>
          <w:lang w:val="en-US"/>
        </w:rPr>
      </w:pPr>
      <w:r w:rsidRPr="00351E2D">
        <w:rPr>
          <w:w w:val="90"/>
          <w:lang w:val="en-US"/>
        </w:rPr>
        <w:t>İnfiltrasiya dövründə buynuz qişanın</w:t>
      </w:r>
      <w:r w:rsidRPr="00351E2D">
        <w:rPr>
          <w:spacing w:val="-3"/>
          <w:w w:val="90"/>
          <w:lang w:val="en-US"/>
        </w:rPr>
        <w:t xml:space="preserve"> </w:t>
      </w:r>
      <w:r w:rsidRPr="00351E2D">
        <w:rPr>
          <w:w w:val="90"/>
          <w:lang w:val="en-US"/>
        </w:rPr>
        <w:t xml:space="preserve">mərkəzində sarı infiltrat görünür. İnfiltrat olan </w:t>
      </w:r>
      <w:r w:rsidRPr="00351E2D">
        <w:rPr>
          <w:spacing w:val="-2"/>
          <w:w w:val="90"/>
          <w:lang w:val="en-US"/>
        </w:rPr>
        <w:t>nahiyədə</w:t>
      </w:r>
      <w:r w:rsidRPr="00351E2D">
        <w:rPr>
          <w:spacing w:val="-3"/>
          <w:w w:val="90"/>
          <w:lang w:val="en-US"/>
        </w:rPr>
        <w:t xml:space="preserve"> </w:t>
      </w:r>
      <w:r w:rsidRPr="00351E2D">
        <w:rPr>
          <w:spacing w:val="-2"/>
          <w:w w:val="90"/>
          <w:lang w:val="en-US"/>
        </w:rPr>
        <w:t>buynuz</w:t>
      </w:r>
      <w:r w:rsidRPr="00351E2D">
        <w:rPr>
          <w:spacing w:val="-3"/>
          <w:w w:val="90"/>
          <w:lang w:val="en-US"/>
        </w:rPr>
        <w:t xml:space="preserve"> </w:t>
      </w:r>
      <w:r w:rsidRPr="00351E2D">
        <w:rPr>
          <w:spacing w:val="-2"/>
          <w:w w:val="90"/>
          <w:lang w:val="en-US"/>
        </w:rPr>
        <w:t>qişanın</w:t>
      </w:r>
      <w:r w:rsidRPr="00351E2D">
        <w:rPr>
          <w:spacing w:val="-3"/>
          <w:w w:val="90"/>
          <w:lang w:val="en-US"/>
        </w:rPr>
        <w:t xml:space="preserve"> </w:t>
      </w:r>
      <w:r w:rsidRPr="00351E2D">
        <w:rPr>
          <w:spacing w:val="-2"/>
          <w:w w:val="90"/>
          <w:lang w:val="en-US"/>
        </w:rPr>
        <w:t>epitel</w:t>
      </w:r>
      <w:r w:rsidRPr="00351E2D">
        <w:rPr>
          <w:spacing w:val="-4"/>
          <w:w w:val="90"/>
          <w:lang w:val="en-US"/>
        </w:rPr>
        <w:t xml:space="preserve"> </w:t>
      </w:r>
      <w:r w:rsidRPr="00351E2D">
        <w:rPr>
          <w:spacing w:val="-2"/>
          <w:w w:val="90"/>
          <w:lang w:val="en-US"/>
        </w:rPr>
        <w:t>qatı şişkinləşib</w:t>
      </w:r>
      <w:r w:rsidRPr="00351E2D">
        <w:rPr>
          <w:spacing w:val="-3"/>
          <w:w w:val="90"/>
          <w:lang w:val="en-US"/>
        </w:rPr>
        <w:t xml:space="preserve"> </w:t>
      </w:r>
      <w:r w:rsidRPr="00351E2D">
        <w:rPr>
          <w:spacing w:val="-2"/>
          <w:w w:val="90"/>
          <w:lang w:val="en-US"/>
        </w:rPr>
        <w:t>bir qədər hündürə</w:t>
      </w:r>
      <w:r w:rsidRPr="00351E2D">
        <w:rPr>
          <w:spacing w:val="-3"/>
          <w:w w:val="90"/>
          <w:lang w:val="en-US"/>
        </w:rPr>
        <w:t xml:space="preserve"> </w:t>
      </w:r>
      <w:r w:rsidRPr="00351E2D">
        <w:rPr>
          <w:spacing w:val="-2"/>
          <w:w w:val="90"/>
          <w:lang w:val="en-US"/>
        </w:rPr>
        <w:t>qalxır. İnfiltrat</w:t>
      </w:r>
      <w:r w:rsidRPr="00351E2D">
        <w:rPr>
          <w:spacing w:val="-5"/>
          <w:w w:val="90"/>
          <w:lang w:val="en-US"/>
        </w:rPr>
        <w:t xml:space="preserve"> </w:t>
      </w:r>
      <w:r w:rsidRPr="00351E2D">
        <w:rPr>
          <w:spacing w:val="-2"/>
          <w:w w:val="90"/>
          <w:lang w:val="en-US"/>
        </w:rPr>
        <w:t>tez</w:t>
      </w:r>
      <w:r w:rsidRPr="00351E2D">
        <w:rPr>
          <w:spacing w:val="-3"/>
          <w:w w:val="90"/>
          <w:lang w:val="en-US"/>
        </w:rPr>
        <w:t xml:space="preserve"> </w:t>
      </w:r>
      <w:r w:rsidRPr="00351E2D">
        <w:rPr>
          <w:spacing w:val="-2"/>
          <w:w w:val="90"/>
          <w:lang w:val="en-US"/>
        </w:rPr>
        <w:t xml:space="preserve">bir </w:t>
      </w:r>
      <w:r w:rsidRPr="00351E2D">
        <w:rPr>
          <w:lang w:val="en-US"/>
        </w:rPr>
        <w:t>zamanda parçalanaraq xoraya çevrilir.</w:t>
      </w:r>
    </w:p>
    <w:p w14:paraId="10B4537B" w14:textId="77777777" w:rsidR="00304D7E" w:rsidRPr="00351E2D" w:rsidRDefault="00304D7E" w:rsidP="00304D7E">
      <w:pPr>
        <w:spacing w:before="195" w:line="276" w:lineRule="auto"/>
        <w:ind w:right="128" w:firstLine="380"/>
        <w:rPr>
          <w:lang w:val="en-US"/>
        </w:rPr>
      </w:pPr>
      <w:r w:rsidRPr="00351E2D">
        <w:rPr>
          <w:lang w:val="en-US"/>
        </w:rPr>
        <w:t xml:space="preserve">Xoranın dibi irinli və kənarları girintili - çıxıntılı olur, patoloji prosesin yayılmasında </w:t>
      </w:r>
      <w:r w:rsidRPr="00351E2D">
        <w:rPr>
          <w:w w:val="85"/>
          <w:lang w:val="en-US"/>
        </w:rPr>
        <w:t xml:space="preserve">əhəmiyyətli olduğuna görə inkişaf edən ( proqressiv ) kənar sayılır. Digər kənarı nisbətən </w:t>
      </w:r>
      <w:r w:rsidRPr="00351E2D">
        <w:rPr>
          <w:spacing w:val="-2"/>
          <w:lang w:val="en-US"/>
        </w:rPr>
        <w:t>təmiz</w:t>
      </w:r>
      <w:r w:rsidRPr="00351E2D">
        <w:rPr>
          <w:spacing w:val="-15"/>
          <w:lang w:val="en-US"/>
        </w:rPr>
        <w:t xml:space="preserve"> </w:t>
      </w:r>
      <w:r w:rsidRPr="00351E2D">
        <w:rPr>
          <w:spacing w:val="-2"/>
          <w:lang w:val="en-US"/>
        </w:rPr>
        <w:t>olduğu</w:t>
      </w:r>
      <w:r w:rsidRPr="00351E2D">
        <w:rPr>
          <w:spacing w:val="-16"/>
          <w:lang w:val="en-US"/>
        </w:rPr>
        <w:t xml:space="preserve"> </w:t>
      </w:r>
      <w:r w:rsidRPr="00351E2D">
        <w:rPr>
          <w:spacing w:val="-2"/>
          <w:lang w:val="en-US"/>
        </w:rPr>
        <w:t>və</w:t>
      </w:r>
      <w:r w:rsidRPr="00351E2D">
        <w:rPr>
          <w:spacing w:val="-15"/>
          <w:lang w:val="en-US"/>
        </w:rPr>
        <w:t xml:space="preserve"> </w:t>
      </w:r>
      <w:r w:rsidRPr="00351E2D">
        <w:rPr>
          <w:spacing w:val="-2"/>
          <w:lang w:val="en-US"/>
        </w:rPr>
        <w:t>yayılmadığı</w:t>
      </w:r>
      <w:r w:rsidRPr="00351E2D">
        <w:rPr>
          <w:spacing w:val="-14"/>
          <w:lang w:val="en-US"/>
        </w:rPr>
        <w:t xml:space="preserve"> </w:t>
      </w:r>
      <w:r w:rsidRPr="00351E2D">
        <w:rPr>
          <w:spacing w:val="-2"/>
          <w:lang w:val="en-US"/>
        </w:rPr>
        <w:t>üçün</w:t>
      </w:r>
      <w:r w:rsidRPr="00351E2D">
        <w:rPr>
          <w:spacing w:val="-18"/>
          <w:lang w:val="en-US"/>
        </w:rPr>
        <w:t xml:space="preserve"> </w:t>
      </w:r>
      <w:r w:rsidRPr="00351E2D">
        <w:rPr>
          <w:spacing w:val="-2"/>
          <w:lang w:val="en-US"/>
        </w:rPr>
        <w:t>reqressiv</w:t>
      </w:r>
      <w:r w:rsidRPr="00351E2D">
        <w:rPr>
          <w:spacing w:val="-14"/>
          <w:lang w:val="en-US"/>
        </w:rPr>
        <w:t xml:space="preserve"> </w:t>
      </w:r>
      <w:r w:rsidRPr="00351E2D">
        <w:rPr>
          <w:spacing w:val="-2"/>
          <w:lang w:val="en-US"/>
        </w:rPr>
        <w:t>kənar</w:t>
      </w:r>
      <w:r w:rsidRPr="00351E2D">
        <w:rPr>
          <w:spacing w:val="-15"/>
          <w:lang w:val="en-US"/>
        </w:rPr>
        <w:t xml:space="preserve"> </w:t>
      </w:r>
      <w:r w:rsidRPr="00351E2D">
        <w:rPr>
          <w:spacing w:val="-2"/>
          <w:lang w:val="en-US"/>
        </w:rPr>
        <w:t>adlanır.</w:t>
      </w:r>
      <w:r w:rsidRPr="00351E2D">
        <w:rPr>
          <w:spacing w:val="-16"/>
          <w:lang w:val="en-US"/>
        </w:rPr>
        <w:t xml:space="preserve"> </w:t>
      </w:r>
      <w:r w:rsidRPr="00351E2D">
        <w:rPr>
          <w:spacing w:val="-2"/>
          <w:lang w:val="en-US"/>
        </w:rPr>
        <w:t>Xora</w:t>
      </w:r>
      <w:r w:rsidRPr="00351E2D">
        <w:rPr>
          <w:spacing w:val="-15"/>
          <w:lang w:val="en-US"/>
        </w:rPr>
        <w:t xml:space="preserve"> </w:t>
      </w:r>
      <w:r w:rsidRPr="00351E2D">
        <w:rPr>
          <w:spacing w:val="-2"/>
          <w:lang w:val="en-US"/>
        </w:rPr>
        <w:t>proqressiv</w:t>
      </w:r>
      <w:r w:rsidRPr="00351E2D">
        <w:rPr>
          <w:spacing w:val="-17"/>
          <w:lang w:val="en-US"/>
        </w:rPr>
        <w:t xml:space="preserve"> </w:t>
      </w:r>
      <w:r w:rsidRPr="00351E2D">
        <w:rPr>
          <w:spacing w:val="-2"/>
          <w:lang w:val="en-US"/>
        </w:rPr>
        <w:t xml:space="preserve">kənarda </w:t>
      </w:r>
      <w:r w:rsidRPr="00351E2D">
        <w:rPr>
          <w:w w:val="85"/>
          <w:lang w:val="en-US"/>
        </w:rPr>
        <w:t xml:space="preserve">inkişaf edərək buynuz qişanın səthinə və dərin qatlarına yayılır. Qüzehli qişa tez prosesə </w:t>
      </w:r>
      <w:r w:rsidRPr="00351E2D">
        <w:rPr>
          <w:spacing w:val="-10"/>
          <w:lang w:val="en-US"/>
        </w:rPr>
        <w:t>cəlb</w:t>
      </w:r>
      <w:r w:rsidRPr="00351E2D">
        <w:rPr>
          <w:spacing w:val="-4"/>
          <w:lang w:val="en-US"/>
        </w:rPr>
        <w:t xml:space="preserve"> </w:t>
      </w:r>
      <w:r w:rsidRPr="00351E2D">
        <w:rPr>
          <w:spacing w:val="-10"/>
          <w:lang w:val="en-US"/>
        </w:rPr>
        <w:t>olunur,</w:t>
      </w:r>
      <w:r w:rsidRPr="00351E2D">
        <w:rPr>
          <w:spacing w:val="-2"/>
          <w:lang w:val="en-US"/>
        </w:rPr>
        <w:t xml:space="preserve"> </w:t>
      </w:r>
      <w:r w:rsidRPr="00351E2D">
        <w:rPr>
          <w:spacing w:val="-10"/>
          <w:lang w:val="en-US"/>
        </w:rPr>
        <w:t>bəbək</w:t>
      </w:r>
      <w:r w:rsidRPr="00351E2D">
        <w:rPr>
          <w:spacing w:val="-3"/>
          <w:lang w:val="en-US"/>
        </w:rPr>
        <w:t xml:space="preserve"> </w:t>
      </w:r>
      <w:r w:rsidRPr="00351E2D">
        <w:rPr>
          <w:spacing w:val="-10"/>
          <w:lang w:val="en-US"/>
        </w:rPr>
        <w:t>daralır,</w:t>
      </w:r>
      <w:r w:rsidRPr="00351E2D">
        <w:rPr>
          <w:spacing w:val="-2"/>
          <w:lang w:val="en-US"/>
        </w:rPr>
        <w:t xml:space="preserve"> </w:t>
      </w:r>
      <w:r w:rsidRPr="00351E2D">
        <w:rPr>
          <w:spacing w:val="-10"/>
          <w:lang w:val="en-US"/>
        </w:rPr>
        <w:t>bəbək</w:t>
      </w:r>
      <w:r w:rsidRPr="00351E2D">
        <w:rPr>
          <w:spacing w:val="-3"/>
          <w:lang w:val="en-US"/>
        </w:rPr>
        <w:t xml:space="preserve"> </w:t>
      </w:r>
      <w:r w:rsidRPr="00351E2D">
        <w:rPr>
          <w:spacing w:val="-10"/>
          <w:lang w:val="en-US"/>
        </w:rPr>
        <w:t>kənarı</w:t>
      </w:r>
      <w:r w:rsidRPr="00351E2D">
        <w:rPr>
          <w:spacing w:val="-2"/>
          <w:lang w:val="en-US"/>
        </w:rPr>
        <w:t xml:space="preserve"> </w:t>
      </w:r>
      <w:r w:rsidRPr="00351E2D">
        <w:rPr>
          <w:spacing w:val="-10"/>
          <w:lang w:val="en-US"/>
        </w:rPr>
        <w:t>ilə</w:t>
      </w:r>
      <w:r w:rsidRPr="00351E2D">
        <w:rPr>
          <w:spacing w:val="-4"/>
          <w:lang w:val="en-US"/>
        </w:rPr>
        <w:t xml:space="preserve"> </w:t>
      </w:r>
      <w:r w:rsidRPr="00351E2D">
        <w:rPr>
          <w:spacing w:val="-10"/>
          <w:lang w:val="en-US"/>
        </w:rPr>
        <w:t>büllurun</w:t>
      </w:r>
      <w:r w:rsidRPr="00351E2D">
        <w:rPr>
          <w:spacing w:val="-4"/>
          <w:lang w:val="en-US"/>
        </w:rPr>
        <w:t xml:space="preserve"> </w:t>
      </w:r>
      <w:r w:rsidRPr="00351E2D">
        <w:rPr>
          <w:spacing w:val="-10"/>
          <w:lang w:val="en-US"/>
        </w:rPr>
        <w:t>ön</w:t>
      </w:r>
      <w:r w:rsidRPr="00351E2D">
        <w:rPr>
          <w:spacing w:val="-4"/>
          <w:lang w:val="en-US"/>
        </w:rPr>
        <w:t xml:space="preserve"> </w:t>
      </w:r>
      <w:r w:rsidRPr="00351E2D">
        <w:rPr>
          <w:spacing w:val="-10"/>
          <w:lang w:val="en-US"/>
        </w:rPr>
        <w:t>kapsulu</w:t>
      </w:r>
      <w:r w:rsidRPr="00351E2D">
        <w:rPr>
          <w:spacing w:val="-4"/>
          <w:lang w:val="en-US"/>
        </w:rPr>
        <w:t xml:space="preserve"> </w:t>
      </w:r>
      <w:r w:rsidRPr="00351E2D">
        <w:rPr>
          <w:spacing w:val="-10"/>
          <w:lang w:val="en-US"/>
        </w:rPr>
        <w:t>arasında</w:t>
      </w:r>
      <w:r w:rsidRPr="00351E2D">
        <w:rPr>
          <w:spacing w:val="-1"/>
          <w:lang w:val="en-US"/>
        </w:rPr>
        <w:t xml:space="preserve"> </w:t>
      </w:r>
      <w:r w:rsidRPr="00351E2D">
        <w:rPr>
          <w:spacing w:val="-10"/>
          <w:lang w:val="en-US"/>
        </w:rPr>
        <w:t xml:space="preserve">bitişmələr </w:t>
      </w:r>
      <w:r w:rsidRPr="00351E2D">
        <w:rPr>
          <w:w w:val="90"/>
          <w:lang w:val="en-US"/>
        </w:rPr>
        <w:t xml:space="preserve">yaranır. Ön kameranın mayesi bulanıqlaşır, hipopion əmələ gəlir. Hipopion əvvələr ön </w:t>
      </w:r>
      <w:r w:rsidRPr="00351E2D">
        <w:rPr>
          <w:w w:val="85"/>
          <w:lang w:val="en-US"/>
        </w:rPr>
        <w:t xml:space="preserve">kameranın dibində , xəstəlik ağırlaşdıqca bütün kameranı doldurur. İrin əvvələr bir qədər </w:t>
      </w:r>
      <w:r w:rsidRPr="00351E2D">
        <w:rPr>
          <w:w w:val="90"/>
          <w:lang w:val="en-US"/>
        </w:rPr>
        <w:t xml:space="preserve">duru, get - gedə qatılaşıb, buynuz qişanın arxa səthinə yapışır. Xora əksərən buynuz </w:t>
      </w:r>
      <w:r w:rsidRPr="00351E2D">
        <w:rPr>
          <w:spacing w:val="-10"/>
          <w:lang w:val="en-US"/>
        </w:rPr>
        <w:t>qişanın</w:t>
      </w:r>
      <w:r w:rsidRPr="00351E2D">
        <w:rPr>
          <w:spacing w:val="-5"/>
          <w:lang w:val="en-US"/>
        </w:rPr>
        <w:t xml:space="preserve"> </w:t>
      </w:r>
      <w:r w:rsidRPr="00351E2D">
        <w:rPr>
          <w:spacing w:val="-10"/>
          <w:lang w:val="en-US"/>
        </w:rPr>
        <w:t>deşilməsi,</w:t>
      </w:r>
      <w:r w:rsidRPr="00351E2D">
        <w:rPr>
          <w:spacing w:val="-3"/>
          <w:lang w:val="en-US"/>
        </w:rPr>
        <w:t xml:space="preserve"> </w:t>
      </w:r>
      <w:r w:rsidRPr="00351E2D">
        <w:rPr>
          <w:spacing w:val="-10"/>
          <w:lang w:val="en-US"/>
        </w:rPr>
        <w:t>bəzən</w:t>
      </w:r>
      <w:r w:rsidRPr="00351E2D">
        <w:rPr>
          <w:spacing w:val="-5"/>
          <w:lang w:val="en-US"/>
        </w:rPr>
        <w:t xml:space="preserve"> </w:t>
      </w:r>
      <w:r w:rsidRPr="00351E2D">
        <w:rPr>
          <w:spacing w:val="-10"/>
          <w:lang w:val="en-US"/>
        </w:rPr>
        <w:t>də</w:t>
      </w:r>
      <w:r w:rsidRPr="00351E2D">
        <w:rPr>
          <w:spacing w:val="-5"/>
          <w:lang w:val="en-US"/>
        </w:rPr>
        <w:t xml:space="preserve"> </w:t>
      </w:r>
      <w:r w:rsidRPr="00351E2D">
        <w:rPr>
          <w:spacing w:val="-10"/>
          <w:lang w:val="en-US"/>
        </w:rPr>
        <w:t>bütün</w:t>
      </w:r>
      <w:r w:rsidRPr="00351E2D">
        <w:rPr>
          <w:spacing w:val="-7"/>
          <w:lang w:val="en-US"/>
        </w:rPr>
        <w:t xml:space="preserve"> </w:t>
      </w:r>
      <w:r w:rsidRPr="00351E2D">
        <w:rPr>
          <w:spacing w:val="-10"/>
          <w:lang w:val="en-US"/>
        </w:rPr>
        <w:t>buynuz</w:t>
      </w:r>
      <w:r w:rsidRPr="00351E2D">
        <w:rPr>
          <w:spacing w:val="-4"/>
          <w:lang w:val="en-US"/>
        </w:rPr>
        <w:t xml:space="preserve"> </w:t>
      </w:r>
      <w:r w:rsidRPr="00351E2D">
        <w:rPr>
          <w:spacing w:val="-10"/>
          <w:lang w:val="en-US"/>
        </w:rPr>
        <w:t>qişanın</w:t>
      </w:r>
      <w:r w:rsidRPr="00351E2D">
        <w:rPr>
          <w:spacing w:val="-5"/>
          <w:lang w:val="en-US"/>
        </w:rPr>
        <w:t xml:space="preserve"> </w:t>
      </w:r>
      <w:r w:rsidRPr="00351E2D">
        <w:rPr>
          <w:spacing w:val="-10"/>
          <w:lang w:val="en-US"/>
        </w:rPr>
        <w:t>dağılması</w:t>
      </w:r>
      <w:r w:rsidRPr="00351E2D">
        <w:rPr>
          <w:spacing w:val="-6"/>
          <w:lang w:val="en-US"/>
        </w:rPr>
        <w:t xml:space="preserve"> </w:t>
      </w:r>
      <w:r w:rsidRPr="00351E2D">
        <w:rPr>
          <w:spacing w:val="-10"/>
          <w:lang w:val="en-US"/>
        </w:rPr>
        <w:t>ilə</w:t>
      </w:r>
      <w:r w:rsidRPr="00351E2D">
        <w:rPr>
          <w:spacing w:val="-5"/>
          <w:lang w:val="en-US"/>
        </w:rPr>
        <w:t xml:space="preserve"> </w:t>
      </w:r>
      <w:r w:rsidRPr="00351E2D">
        <w:rPr>
          <w:spacing w:val="-10"/>
          <w:lang w:val="en-US"/>
        </w:rPr>
        <w:t>nəticələnir.</w:t>
      </w:r>
      <w:r w:rsidRPr="00351E2D">
        <w:rPr>
          <w:spacing w:val="-3"/>
          <w:lang w:val="en-US"/>
        </w:rPr>
        <w:t xml:space="preserve"> </w:t>
      </w:r>
      <w:r w:rsidRPr="00351E2D">
        <w:rPr>
          <w:spacing w:val="-10"/>
          <w:lang w:val="en-US"/>
        </w:rPr>
        <w:t xml:space="preserve">Xora </w:t>
      </w:r>
      <w:r w:rsidRPr="00351E2D">
        <w:rPr>
          <w:w w:val="85"/>
          <w:lang w:val="en-US"/>
        </w:rPr>
        <w:t xml:space="preserve">sonradan irindən təmizlənir. Bu xoranın təmizlənmə dövründə nəhayət yeri çapıqla əvəz </w:t>
      </w:r>
      <w:r w:rsidRPr="00351E2D">
        <w:rPr>
          <w:lang w:val="en-US"/>
        </w:rPr>
        <w:t xml:space="preserve">olunur ki, bu da çapıqlaşma dövrü adlanır. Xəstəliyin ən ağır keçən formalarında infeksiya gözün daxili qatlarına qədər keçərək bütün qişaların irinli iltihabını ( </w:t>
      </w:r>
      <w:r w:rsidRPr="00351E2D">
        <w:rPr>
          <w:spacing w:val="-8"/>
          <w:lang w:val="en-US"/>
        </w:rPr>
        <w:t xml:space="preserve">panophtalmitis ) törədir. Bu da göz almasının atrofiyası ilə nəticələnir. Xəstəlik yüngül </w:t>
      </w:r>
      <w:r w:rsidRPr="00351E2D">
        <w:rPr>
          <w:spacing w:val="-6"/>
          <w:lang w:val="en-US"/>
        </w:rPr>
        <w:t>klinik</w:t>
      </w:r>
      <w:r w:rsidRPr="00351E2D">
        <w:rPr>
          <w:spacing w:val="-14"/>
          <w:lang w:val="en-US"/>
        </w:rPr>
        <w:t xml:space="preserve"> </w:t>
      </w:r>
      <w:r w:rsidRPr="00351E2D">
        <w:rPr>
          <w:spacing w:val="-6"/>
          <w:lang w:val="en-US"/>
        </w:rPr>
        <w:t>formalarda</w:t>
      </w:r>
      <w:r w:rsidRPr="00351E2D">
        <w:rPr>
          <w:spacing w:val="-12"/>
          <w:lang w:val="en-US"/>
        </w:rPr>
        <w:t xml:space="preserve"> </w:t>
      </w:r>
      <w:r w:rsidRPr="00351E2D">
        <w:rPr>
          <w:spacing w:val="-6"/>
          <w:lang w:val="en-US"/>
        </w:rPr>
        <w:t>2</w:t>
      </w:r>
      <w:r w:rsidRPr="00351E2D">
        <w:rPr>
          <w:spacing w:val="-10"/>
          <w:lang w:val="en-US"/>
        </w:rPr>
        <w:t xml:space="preserve"> </w:t>
      </w:r>
      <w:r w:rsidRPr="00351E2D">
        <w:rPr>
          <w:spacing w:val="-6"/>
          <w:lang w:val="en-US"/>
        </w:rPr>
        <w:t>-</w:t>
      </w:r>
      <w:r w:rsidRPr="00351E2D">
        <w:rPr>
          <w:spacing w:val="-9"/>
          <w:lang w:val="en-US"/>
        </w:rPr>
        <w:t xml:space="preserve"> </w:t>
      </w:r>
      <w:r w:rsidRPr="00351E2D">
        <w:rPr>
          <w:spacing w:val="-6"/>
          <w:lang w:val="en-US"/>
        </w:rPr>
        <w:t>3</w:t>
      </w:r>
      <w:r w:rsidRPr="00351E2D">
        <w:rPr>
          <w:spacing w:val="-11"/>
          <w:lang w:val="en-US"/>
        </w:rPr>
        <w:t xml:space="preserve"> </w:t>
      </w:r>
      <w:r w:rsidRPr="00351E2D">
        <w:rPr>
          <w:spacing w:val="-6"/>
          <w:lang w:val="en-US"/>
        </w:rPr>
        <w:t>həftə</w:t>
      </w:r>
      <w:r w:rsidRPr="00351E2D">
        <w:rPr>
          <w:spacing w:val="-11"/>
          <w:lang w:val="en-US"/>
        </w:rPr>
        <w:t xml:space="preserve"> </w:t>
      </w:r>
      <w:r w:rsidRPr="00351E2D">
        <w:rPr>
          <w:spacing w:val="-6"/>
          <w:lang w:val="en-US"/>
        </w:rPr>
        <w:t>,</w:t>
      </w:r>
      <w:r w:rsidRPr="00351E2D">
        <w:rPr>
          <w:spacing w:val="-13"/>
          <w:lang w:val="en-US"/>
        </w:rPr>
        <w:t xml:space="preserve"> </w:t>
      </w:r>
      <w:r w:rsidRPr="00351E2D">
        <w:rPr>
          <w:spacing w:val="-6"/>
          <w:lang w:val="en-US"/>
        </w:rPr>
        <w:t>ağır</w:t>
      </w:r>
      <w:r w:rsidRPr="00351E2D">
        <w:rPr>
          <w:spacing w:val="-14"/>
          <w:lang w:val="en-US"/>
        </w:rPr>
        <w:t xml:space="preserve"> </w:t>
      </w:r>
      <w:r w:rsidRPr="00351E2D">
        <w:rPr>
          <w:spacing w:val="-6"/>
          <w:lang w:val="en-US"/>
        </w:rPr>
        <w:t>hallarda</w:t>
      </w:r>
      <w:r w:rsidRPr="00351E2D">
        <w:rPr>
          <w:spacing w:val="-12"/>
          <w:lang w:val="en-US"/>
        </w:rPr>
        <w:t xml:space="preserve"> </w:t>
      </w:r>
      <w:r w:rsidRPr="00351E2D">
        <w:rPr>
          <w:spacing w:val="-6"/>
          <w:lang w:val="en-US"/>
        </w:rPr>
        <w:t>6</w:t>
      </w:r>
      <w:r w:rsidRPr="00351E2D">
        <w:rPr>
          <w:spacing w:val="-9"/>
          <w:lang w:val="en-US"/>
        </w:rPr>
        <w:t xml:space="preserve"> </w:t>
      </w:r>
      <w:r w:rsidRPr="00351E2D">
        <w:rPr>
          <w:spacing w:val="-6"/>
          <w:lang w:val="en-US"/>
        </w:rPr>
        <w:t>-</w:t>
      </w:r>
      <w:r w:rsidRPr="00351E2D">
        <w:rPr>
          <w:spacing w:val="-10"/>
          <w:lang w:val="en-US"/>
        </w:rPr>
        <w:t xml:space="preserve"> </w:t>
      </w:r>
      <w:r w:rsidRPr="00351E2D">
        <w:rPr>
          <w:spacing w:val="-6"/>
          <w:lang w:val="en-US"/>
        </w:rPr>
        <w:t>8</w:t>
      </w:r>
      <w:r w:rsidRPr="00351E2D">
        <w:rPr>
          <w:spacing w:val="-14"/>
          <w:lang w:val="en-US"/>
        </w:rPr>
        <w:t xml:space="preserve"> </w:t>
      </w:r>
      <w:r w:rsidRPr="00351E2D">
        <w:rPr>
          <w:spacing w:val="-6"/>
          <w:lang w:val="en-US"/>
        </w:rPr>
        <w:t>həftə</w:t>
      </w:r>
      <w:r w:rsidRPr="00351E2D">
        <w:rPr>
          <w:spacing w:val="-13"/>
          <w:lang w:val="en-US"/>
        </w:rPr>
        <w:t xml:space="preserve"> </w:t>
      </w:r>
      <w:r w:rsidRPr="00351E2D">
        <w:rPr>
          <w:spacing w:val="-6"/>
          <w:lang w:val="en-US"/>
        </w:rPr>
        <w:t>davam</w:t>
      </w:r>
      <w:r w:rsidRPr="00351E2D">
        <w:rPr>
          <w:spacing w:val="-10"/>
          <w:lang w:val="en-US"/>
        </w:rPr>
        <w:t xml:space="preserve"> </w:t>
      </w:r>
      <w:r w:rsidRPr="00351E2D">
        <w:rPr>
          <w:spacing w:val="-6"/>
          <w:lang w:val="en-US"/>
        </w:rPr>
        <w:t>edir.</w:t>
      </w:r>
    </w:p>
    <w:p w14:paraId="70F34137" w14:textId="77777777" w:rsidR="00304D7E" w:rsidRPr="00351E2D" w:rsidRDefault="00304D7E" w:rsidP="00304D7E">
      <w:pPr>
        <w:spacing w:before="197" w:line="276" w:lineRule="auto"/>
        <w:ind w:left="520" w:right="125" w:firstLine="330"/>
        <w:rPr>
          <w:lang w:val="en-US"/>
        </w:rPr>
      </w:pPr>
      <w:r w:rsidRPr="00351E2D">
        <w:rPr>
          <w:rFonts w:ascii="Arial" w:hAnsi="Arial"/>
          <w:b/>
          <w:lang w:val="en-US"/>
        </w:rPr>
        <w:t>Profilaktika</w:t>
      </w:r>
      <w:r w:rsidRPr="00351E2D">
        <w:rPr>
          <w:rFonts w:ascii="Arial" w:hAnsi="Arial"/>
          <w:b/>
          <w:spacing w:val="-2"/>
          <w:lang w:val="en-US"/>
        </w:rPr>
        <w:t xml:space="preserve"> </w:t>
      </w:r>
      <w:r w:rsidRPr="00351E2D">
        <w:rPr>
          <w:rFonts w:ascii="Arial" w:hAnsi="Arial"/>
          <w:b/>
          <w:lang w:val="en-US"/>
        </w:rPr>
        <w:t>:</w:t>
      </w:r>
      <w:r w:rsidRPr="00351E2D">
        <w:rPr>
          <w:rFonts w:ascii="Arial" w:hAnsi="Arial"/>
          <w:b/>
          <w:spacing w:val="-1"/>
          <w:lang w:val="en-US"/>
        </w:rPr>
        <w:t xml:space="preserve"> </w:t>
      </w:r>
      <w:r w:rsidRPr="00351E2D">
        <w:rPr>
          <w:lang w:val="en-US"/>
        </w:rPr>
        <w:t>buynuz</w:t>
      </w:r>
      <w:r w:rsidRPr="00351E2D">
        <w:rPr>
          <w:spacing w:val="-2"/>
          <w:lang w:val="en-US"/>
        </w:rPr>
        <w:t xml:space="preserve"> </w:t>
      </w:r>
      <w:r w:rsidRPr="00351E2D">
        <w:rPr>
          <w:lang w:val="en-US"/>
        </w:rPr>
        <w:t>qişanın ən</w:t>
      </w:r>
      <w:r w:rsidRPr="00351E2D">
        <w:rPr>
          <w:spacing w:val="-3"/>
          <w:lang w:val="en-US"/>
        </w:rPr>
        <w:t xml:space="preserve"> </w:t>
      </w:r>
      <w:r w:rsidRPr="00351E2D">
        <w:rPr>
          <w:lang w:val="en-US"/>
        </w:rPr>
        <w:t>yüngül</w:t>
      </w:r>
      <w:r w:rsidRPr="00351E2D">
        <w:rPr>
          <w:spacing w:val="-1"/>
          <w:lang w:val="en-US"/>
        </w:rPr>
        <w:t xml:space="preserve"> </w:t>
      </w:r>
      <w:r w:rsidRPr="00351E2D">
        <w:rPr>
          <w:lang w:val="en-US"/>
        </w:rPr>
        <w:t xml:space="preserve">zədələrinə laqeyd olmamalı, onları </w:t>
      </w:r>
      <w:r w:rsidRPr="00351E2D">
        <w:rPr>
          <w:spacing w:val="-8"/>
          <w:lang w:val="en-US"/>
        </w:rPr>
        <w:t>infeksiyalaşmaqdan</w:t>
      </w:r>
      <w:r w:rsidRPr="00351E2D">
        <w:rPr>
          <w:spacing w:val="-10"/>
          <w:lang w:val="en-US"/>
        </w:rPr>
        <w:t xml:space="preserve"> </w:t>
      </w:r>
      <w:r w:rsidRPr="00351E2D">
        <w:rPr>
          <w:spacing w:val="-8"/>
          <w:lang w:val="en-US"/>
        </w:rPr>
        <w:t>qorumaq</w:t>
      </w:r>
      <w:r w:rsidRPr="00351E2D">
        <w:rPr>
          <w:spacing w:val="-11"/>
          <w:lang w:val="en-US"/>
        </w:rPr>
        <w:t xml:space="preserve"> </w:t>
      </w:r>
      <w:r w:rsidRPr="00351E2D">
        <w:rPr>
          <w:spacing w:val="-8"/>
          <w:lang w:val="en-US"/>
        </w:rPr>
        <w:t>üçün</w:t>
      </w:r>
      <w:r w:rsidRPr="00351E2D">
        <w:rPr>
          <w:spacing w:val="-10"/>
          <w:lang w:val="en-US"/>
        </w:rPr>
        <w:t xml:space="preserve"> </w:t>
      </w:r>
      <w:r w:rsidRPr="00351E2D">
        <w:rPr>
          <w:spacing w:val="-8"/>
          <w:lang w:val="en-US"/>
        </w:rPr>
        <w:t>antibiotiklərdən</w:t>
      </w:r>
      <w:r w:rsidRPr="00351E2D">
        <w:rPr>
          <w:spacing w:val="-11"/>
          <w:lang w:val="en-US"/>
        </w:rPr>
        <w:t xml:space="preserve"> </w:t>
      </w:r>
      <w:r w:rsidRPr="00351E2D">
        <w:rPr>
          <w:spacing w:val="-8"/>
          <w:lang w:val="en-US"/>
        </w:rPr>
        <w:t>geniş</w:t>
      </w:r>
      <w:r w:rsidRPr="00351E2D">
        <w:rPr>
          <w:spacing w:val="-10"/>
          <w:lang w:val="en-US"/>
        </w:rPr>
        <w:t xml:space="preserve"> </w:t>
      </w:r>
      <w:r w:rsidRPr="00351E2D">
        <w:rPr>
          <w:spacing w:val="-8"/>
          <w:lang w:val="en-US"/>
        </w:rPr>
        <w:t>istifadə</w:t>
      </w:r>
      <w:r w:rsidRPr="00351E2D">
        <w:rPr>
          <w:spacing w:val="-11"/>
          <w:lang w:val="en-US"/>
        </w:rPr>
        <w:t xml:space="preserve"> </w:t>
      </w:r>
      <w:r w:rsidRPr="00351E2D">
        <w:rPr>
          <w:spacing w:val="-8"/>
          <w:lang w:val="en-US"/>
        </w:rPr>
        <w:t>etmək</w:t>
      </w:r>
      <w:r w:rsidRPr="00351E2D">
        <w:rPr>
          <w:spacing w:val="-10"/>
          <w:lang w:val="en-US"/>
        </w:rPr>
        <w:t xml:space="preserve"> </w:t>
      </w:r>
      <w:r w:rsidRPr="00351E2D">
        <w:rPr>
          <w:spacing w:val="-8"/>
          <w:lang w:val="en-US"/>
        </w:rPr>
        <w:t>lazımdır.</w:t>
      </w:r>
    </w:p>
    <w:p w14:paraId="3F19C946" w14:textId="77777777" w:rsidR="00304D7E" w:rsidRPr="00351E2D" w:rsidRDefault="00304D7E" w:rsidP="00304D7E">
      <w:pPr>
        <w:spacing w:before="200" w:line="276" w:lineRule="auto"/>
        <w:ind w:left="520" w:right="125" w:firstLine="330"/>
        <w:rPr>
          <w:lang w:val="en-US"/>
        </w:rPr>
      </w:pPr>
      <w:r w:rsidRPr="00351E2D">
        <w:rPr>
          <w:rFonts w:ascii="Arial" w:hAnsi="Arial"/>
          <w:b/>
          <w:w w:val="90"/>
          <w:lang w:val="en-US"/>
        </w:rPr>
        <w:t xml:space="preserve">Müalicə : </w:t>
      </w:r>
      <w:r w:rsidRPr="00351E2D">
        <w:rPr>
          <w:w w:val="90"/>
          <w:lang w:val="en-US"/>
        </w:rPr>
        <w:t xml:space="preserve">stasionar şəraitdə kompeks şəkildə aparılmalıdır. Xoranın yayılmasının </w:t>
      </w:r>
      <w:r w:rsidRPr="00351E2D">
        <w:rPr>
          <w:spacing w:val="-4"/>
          <w:lang w:val="en-US"/>
        </w:rPr>
        <w:t>qarşısını</w:t>
      </w:r>
      <w:r w:rsidRPr="00351E2D">
        <w:rPr>
          <w:spacing w:val="-16"/>
          <w:lang w:val="en-US"/>
        </w:rPr>
        <w:t xml:space="preserve"> </w:t>
      </w:r>
      <w:r w:rsidRPr="00351E2D">
        <w:rPr>
          <w:spacing w:val="-4"/>
          <w:lang w:val="en-US"/>
        </w:rPr>
        <w:t>almaq</w:t>
      </w:r>
      <w:r w:rsidRPr="00351E2D">
        <w:rPr>
          <w:spacing w:val="-15"/>
          <w:lang w:val="en-US"/>
        </w:rPr>
        <w:t xml:space="preserve"> </w:t>
      </w:r>
      <w:r w:rsidRPr="00351E2D">
        <w:rPr>
          <w:spacing w:val="-4"/>
          <w:lang w:val="en-US"/>
        </w:rPr>
        <w:t>üçün</w:t>
      </w:r>
      <w:r w:rsidRPr="00351E2D">
        <w:rPr>
          <w:spacing w:val="-13"/>
          <w:lang w:val="en-US"/>
        </w:rPr>
        <w:t xml:space="preserve"> </w:t>
      </w:r>
      <w:r w:rsidRPr="00351E2D">
        <w:rPr>
          <w:spacing w:val="-4"/>
          <w:lang w:val="en-US"/>
        </w:rPr>
        <w:t>proqressiv</w:t>
      </w:r>
      <w:r w:rsidRPr="00351E2D">
        <w:rPr>
          <w:spacing w:val="-15"/>
          <w:lang w:val="en-US"/>
        </w:rPr>
        <w:t xml:space="preserve"> </w:t>
      </w:r>
      <w:r w:rsidRPr="00351E2D">
        <w:rPr>
          <w:spacing w:val="-4"/>
          <w:lang w:val="en-US"/>
        </w:rPr>
        <w:t>kənarını</w:t>
      </w:r>
      <w:r w:rsidRPr="00351E2D">
        <w:rPr>
          <w:spacing w:val="-16"/>
          <w:lang w:val="en-US"/>
        </w:rPr>
        <w:t xml:space="preserve"> </w:t>
      </w:r>
      <w:r w:rsidRPr="00351E2D">
        <w:rPr>
          <w:spacing w:val="-4"/>
          <w:lang w:val="en-US"/>
        </w:rPr>
        <w:t>yandırmaq</w:t>
      </w:r>
      <w:r w:rsidRPr="00351E2D">
        <w:rPr>
          <w:spacing w:val="-15"/>
          <w:lang w:val="en-US"/>
        </w:rPr>
        <w:t xml:space="preserve"> </w:t>
      </w:r>
      <w:r w:rsidRPr="00351E2D">
        <w:rPr>
          <w:spacing w:val="-4"/>
          <w:lang w:val="en-US"/>
        </w:rPr>
        <w:t>lazımdır.</w:t>
      </w:r>
      <w:r w:rsidRPr="00351E2D">
        <w:rPr>
          <w:spacing w:val="-13"/>
          <w:lang w:val="en-US"/>
        </w:rPr>
        <w:t xml:space="preserve"> </w:t>
      </w:r>
      <w:r w:rsidRPr="00351E2D">
        <w:rPr>
          <w:spacing w:val="-4"/>
          <w:lang w:val="en-US"/>
        </w:rPr>
        <w:t>Buynuz</w:t>
      </w:r>
      <w:r w:rsidRPr="00351E2D">
        <w:rPr>
          <w:spacing w:val="-15"/>
          <w:lang w:val="en-US"/>
        </w:rPr>
        <w:t xml:space="preserve"> </w:t>
      </w:r>
      <w:r w:rsidRPr="00351E2D">
        <w:rPr>
          <w:spacing w:val="-4"/>
          <w:lang w:val="en-US"/>
        </w:rPr>
        <w:t>qişanı</w:t>
      </w:r>
      <w:r w:rsidRPr="00351E2D">
        <w:rPr>
          <w:spacing w:val="-13"/>
          <w:lang w:val="en-US"/>
        </w:rPr>
        <w:t xml:space="preserve"> </w:t>
      </w:r>
      <w:r w:rsidRPr="00351E2D">
        <w:rPr>
          <w:spacing w:val="-4"/>
          <w:lang w:val="en-US"/>
        </w:rPr>
        <w:t xml:space="preserve">0,5%-li </w:t>
      </w:r>
      <w:r w:rsidRPr="00351E2D">
        <w:rPr>
          <w:w w:val="90"/>
          <w:lang w:val="en-US"/>
        </w:rPr>
        <w:t>dikainlə keyləşdirdikdən sonra 5% - li yod tinkturu ilə, 1%- li brilliant yaşılı məhlulu , 1</w:t>
      </w:r>
    </w:p>
    <w:p w14:paraId="5B4B6AA7" w14:textId="77777777" w:rsidR="00304D7E" w:rsidRPr="00351E2D" w:rsidRDefault="00304D7E" w:rsidP="00304D7E">
      <w:pPr>
        <w:spacing w:line="276" w:lineRule="auto"/>
        <w:ind w:left="520" w:right="131"/>
        <w:rPr>
          <w:lang w:val="en-US"/>
        </w:rPr>
      </w:pPr>
      <w:r w:rsidRPr="00351E2D">
        <w:rPr>
          <w:spacing w:val="-4"/>
          <w:lang w:val="en-US"/>
        </w:rPr>
        <w:t>-</w:t>
      </w:r>
      <w:r w:rsidRPr="00351E2D">
        <w:rPr>
          <w:spacing w:val="-16"/>
          <w:lang w:val="en-US"/>
        </w:rPr>
        <w:t xml:space="preserve"> </w:t>
      </w:r>
      <w:r w:rsidRPr="00351E2D">
        <w:rPr>
          <w:spacing w:val="-4"/>
          <w:lang w:val="en-US"/>
        </w:rPr>
        <w:t>2%-li</w:t>
      </w:r>
      <w:r w:rsidRPr="00351E2D">
        <w:rPr>
          <w:spacing w:val="-15"/>
          <w:lang w:val="en-US"/>
        </w:rPr>
        <w:t xml:space="preserve"> </w:t>
      </w:r>
      <w:r w:rsidRPr="00351E2D">
        <w:rPr>
          <w:spacing w:val="-4"/>
          <w:lang w:val="en-US"/>
        </w:rPr>
        <w:t>gümüş</w:t>
      </w:r>
      <w:r w:rsidRPr="00351E2D">
        <w:rPr>
          <w:spacing w:val="-16"/>
          <w:lang w:val="en-US"/>
        </w:rPr>
        <w:t xml:space="preserve"> </w:t>
      </w:r>
      <w:r w:rsidRPr="00351E2D">
        <w:rPr>
          <w:spacing w:val="-4"/>
          <w:lang w:val="en-US"/>
        </w:rPr>
        <w:t>-</w:t>
      </w:r>
      <w:r w:rsidRPr="00351E2D">
        <w:rPr>
          <w:spacing w:val="-15"/>
          <w:lang w:val="en-US"/>
        </w:rPr>
        <w:t xml:space="preserve"> </w:t>
      </w:r>
      <w:r w:rsidRPr="00351E2D">
        <w:rPr>
          <w:spacing w:val="-4"/>
          <w:lang w:val="en-US"/>
        </w:rPr>
        <w:t>nitrat</w:t>
      </w:r>
      <w:r w:rsidRPr="00351E2D">
        <w:rPr>
          <w:spacing w:val="-16"/>
          <w:lang w:val="en-US"/>
        </w:rPr>
        <w:t xml:space="preserve"> </w:t>
      </w:r>
      <w:r w:rsidRPr="00351E2D">
        <w:rPr>
          <w:spacing w:val="-4"/>
          <w:lang w:val="en-US"/>
        </w:rPr>
        <w:t>məhlulundan</w:t>
      </w:r>
      <w:r w:rsidRPr="00351E2D">
        <w:rPr>
          <w:spacing w:val="-15"/>
          <w:lang w:val="en-US"/>
        </w:rPr>
        <w:t xml:space="preserve"> </w:t>
      </w:r>
      <w:r w:rsidRPr="00351E2D">
        <w:rPr>
          <w:spacing w:val="-4"/>
          <w:lang w:val="en-US"/>
        </w:rPr>
        <w:t>istifadə</w:t>
      </w:r>
      <w:r w:rsidRPr="00351E2D">
        <w:rPr>
          <w:spacing w:val="-16"/>
          <w:lang w:val="en-US"/>
        </w:rPr>
        <w:t xml:space="preserve"> </w:t>
      </w:r>
      <w:r w:rsidRPr="00351E2D">
        <w:rPr>
          <w:spacing w:val="-4"/>
          <w:lang w:val="en-US"/>
        </w:rPr>
        <w:t>edilir.</w:t>
      </w:r>
      <w:r w:rsidRPr="00351E2D">
        <w:rPr>
          <w:spacing w:val="-12"/>
          <w:lang w:val="en-US"/>
        </w:rPr>
        <w:t xml:space="preserve"> </w:t>
      </w:r>
      <w:r w:rsidRPr="00351E2D">
        <w:rPr>
          <w:spacing w:val="-4"/>
          <w:lang w:val="en-US"/>
        </w:rPr>
        <w:t>Diatermokoaqulyasiya,</w:t>
      </w:r>
      <w:r w:rsidRPr="00351E2D">
        <w:rPr>
          <w:spacing w:val="-13"/>
          <w:lang w:val="en-US"/>
        </w:rPr>
        <w:t xml:space="preserve"> </w:t>
      </w:r>
      <w:r w:rsidRPr="00351E2D">
        <w:rPr>
          <w:spacing w:val="-4"/>
          <w:lang w:val="en-US"/>
        </w:rPr>
        <w:t xml:space="preserve">krioterapiya </w:t>
      </w:r>
      <w:r w:rsidRPr="00351E2D">
        <w:rPr>
          <w:lang w:val="en-US"/>
        </w:rPr>
        <w:t>da</w:t>
      </w:r>
      <w:r w:rsidRPr="00351E2D">
        <w:rPr>
          <w:spacing w:val="-7"/>
          <w:lang w:val="en-US"/>
        </w:rPr>
        <w:t xml:space="preserve"> </w:t>
      </w:r>
      <w:r w:rsidRPr="00351E2D">
        <w:rPr>
          <w:lang w:val="en-US"/>
        </w:rPr>
        <w:t>tətbiq</w:t>
      </w:r>
      <w:r w:rsidRPr="00351E2D">
        <w:rPr>
          <w:spacing w:val="-6"/>
          <w:lang w:val="en-US"/>
        </w:rPr>
        <w:t xml:space="preserve"> </w:t>
      </w:r>
      <w:r w:rsidRPr="00351E2D">
        <w:rPr>
          <w:lang w:val="en-US"/>
        </w:rPr>
        <w:t>etmək</w:t>
      </w:r>
      <w:r w:rsidRPr="00351E2D">
        <w:rPr>
          <w:spacing w:val="-6"/>
          <w:lang w:val="en-US"/>
        </w:rPr>
        <w:t xml:space="preserve"> </w:t>
      </w:r>
      <w:r w:rsidRPr="00351E2D">
        <w:rPr>
          <w:lang w:val="en-US"/>
        </w:rPr>
        <w:t>olar.</w:t>
      </w:r>
      <w:r w:rsidRPr="00351E2D">
        <w:rPr>
          <w:spacing w:val="-7"/>
          <w:lang w:val="en-US"/>
        </w:rPr>
        <w:t xml:space="preserve"> </w:t>
      </w:r>
      <w:r w:rsidRPr="00351E2D">
        <w:rPr>
          <w:lang w:val="en-US"/>
        </w:rPr>
        <w:t>Ağrı</w:t>
      </w:r>
      <w:r w:rsidRPr="00351E2D">
        <w:rPr>
          <w:spacing w:val="-7"/>
          <w:lang w:val="en-US"/>
        </w:rPr>
        <w:t xml:space="preserve"> </w:t>
      </w:r>
      <w:r w:rsidRPr="00351E2D">
        <w:rPr>
          <w:lang w:val="en-US"/>
        </w:rPr>
        <w:t>kəsmək</w:t>
      </w:r>
      <w:r w:rsidRPr="00351E2D">
        <w:rPr>
          <w:spacing w:val="-8"/>
          <w:lang w:val="en-US"/>
        </w:rPr>
        <w:t xml:space="preserve"> </w:t>
      </w:r>
      <w:r w:rsidRPr="00351E2D">
        <w:rPr>
          <w:lang w:val="en-US"/>
        </w:rPr>
        <w:t>məqsədi</w:t>
      </w:r>
      <w:r w:rsidRPr="00351E2D">
        <w:rPr>
          <w:spacing w:val="-7"/>
          <w:lang w:val="en-US"/>
        </w:rPr>
        <w:t xml:space="preserve"> </w:t>
      </w:r>
      <w:r w:rsidRPr="00351E2D">
        <w:rPr>
          <w:lang w:val="en-US"/>
        </w:rPr>
        <w:t>ilə</w:t>
      </w:r>
      <w:r w:rsidRPr="00351E2D">
        <w:rPr>
          <w:spacing w:val="-6"/>
          <w:lang w:val="en-US"/>
        </w:rPr>
        <w:t xml:space="preserve"> </w:t>
      </w:r>
      <w:r w:rsidRPr="00351E2D">
        <w:rPr>
          <w:lang w:val="en-US"/>
        </w:rPr>
        <w:t>göz</w:t>
      </w:r>
      <w:r w:rsidRPr="00351E2D">
        <w:rPr>
          <w:spacing w:val="-6"/>
          <w:lang w:val="en-US"/>
        </w:rPr>
        <w:t xml:space="preserve"> </w:t>
      </w:r>
      <w:r w:rsidRPr="00351E2D">
        <w:rPr>
          <w:lang w:val="en-US"/>
        </w:rPr>
        <w:t>yuvası</w:t>
      </w:r>
      <w:r w:rsidRPr="00351E2D">
        <w:rPr>
          <w:spacing w:val="-5"/>
          <w:lang w:val="en-US"/>
        </w:rPr>
        <w:t xml:space="preserve"> </w:t>
      </w:r>
      <w:r w:rsidRPr="00351E2D">
        <w:rPr>
          <w:lang w:val="en-US"/>
        </w:rPr>
        <w:t>ətrafına</w:t>
      </w:r>
      <w:r w:rsidRPr="00351E2D">
        <w:rPr>
          <w:spacing w:val="-7"/>
          <w:lang w:val="en-US"/>
        </w:rPr>
        <w:t xml:space="preserve"> </w:t>
      </w:r>
      <w:r w:rsidRPr="00351E2D">
        <w:rPr>
          <w:lang w:val="en-US"/>
        </w:rPr>
        <w:t xml:space="preserve">novokain </w:t>
      </w:r>
      <w:r w:rsidRPr="00351E2D">
        <w:rPr>
          <w:spacing w:val="-8"/>
          <w:lang w:val="en-US"/>
        </w:rPr>
        <w:t xml:space="preserve">blokadası, gözə antibiotik damcıları, məlhəmləri tətbiq edilir. Qüzehli qişa prosesə </w:t>
      </w:r>
      <w:r w:rsidRPr="00351E2D">
        <w:rPr>
          <w:lang w:val="en-US"/>
        </w:rPr>
        <w:t xml:space="preserve">cəlb olunduğuna görə bəbək genəldən dərmanlardan 1%-li atropin, 0,5%-li skopolamin, 0,1%- li adrenalindən istifadə olunur. Buynuz qişanın perforasiyası qorxusu olarsa, gözə 1% - li pilokarpin məhlulu tökülür. Ümumi müalicə üçün antibiotik, sulfanilamid preparatları, vitaminlər ( B1, B12 ), qan köçürmək , </w:t>
      </w:r>
      <w:r w:rsidRPr="00351E2D">
        <w:rPr>
          <w:spacing w:val="-8"/>
          <w:lang w:val="en-US"/>
        </w:rPr>
        <w:t>venadaxilinə qlükoza, sakitləşdirici dərmanlardan istifadə olunur.</w:t>
      </w:r>
    </w:p>
    <w:p w14:paraId="77477BE8" w14:textId="77777777" w:rsidR="00304D7E" w:rsidRDefault="00304D7E" w:rsidP="00304D7E">
      <w:pPr>
        <w:spacing w:before="194" w:line="436" w:lineRule="auto"/>
        <w:ind w:left="520" w:right="2247" w:firstLine="330"/>
        <w:rPr>
          <w:sz w:val="28"/>
        </w:rPr>
      </w:pPr>
      <w:r w:rsidRPr="00304D7E">
        <w:rPr>
          <w:rFonts w:ascii="Arial" w:hAnsi="Arial"/>
          <w:b/>
          <w:spacing w:val="-8"/>
          <w:sz w:val="28"/>
          <w:lang w:val="en-US"/>
        </w:rPr>
        <w:t>İrinli</w:t>
      </w:r>
      <w:r w:rsidRPr="00304D7E">
        <w:rPr>
          <w:rFonts w:ascii="Arial" w:hAnsi="Arial"/>
          <w:b/>
          <w:spacing w:val="-14"/>
          <w:sz w:val="28"/>
          <w:lang w:val="en-US"/>
        </w:rPr>
        <w:t xml:space="preserve"> </w:t>
      </w:r>
      <w:r w:rsidRPr="00304D7E">
        <w:rPr>
          <w:spacing w:val="-8"/>
          <w:sz w:val="28"/>
          <w:lang w:val="en-US"/>
        </w:rPr>
        <w:t>keratitlərdə</w:t>
      </w:r>
      <w:r w:rsidRPr="00304D7E">
        <w:rPr>
          <w:spacing w:val="-11"/>
          <w:sz w:val="28"/>
          <w:lang w:val="en-US"/>
        </w:rPr>
        <w:t xml:space="preserve"> </w:t>
      </w:r>
      <w:r w:rsidRPr="00304D7E">
        <w:rPr>
          <w:spacing w:val="-8"/>
          <w:sz w:val="28"/>
          <w:lang w:val="en-US"/>
        </w:rPr>
        <w:t>kortikosteroid</w:t>
      </w:r>
      <w:r w:rsidRPr="00304D7E">
        <w:rPr>
          <w:spacing w:val="-12"/>
          <w:sz w:val="28"/>
          <w:lang w:val="en-US"/>
        </w:rPr>
        <w:t xml:space="preserve"> </w:t>
      </w:r>
      <w:r w:rsidRPr="00304D7E">
        <w:rPr>
          <w:spacing w:val="-8"/>
          <w:sz w:val="28"/>
          <w:lang w:val="en-US"/>
        </w:rPr>
        <w:t>tərkibli</w:t>
      </w:r>
      <w:r w:rsidRPr="00304D7E">
        <w:rPr>
          <w:spacing w:val="-11"/>
          <w:sz w:val="28"/>
          <w:lang w:val="en-US"/>
        </w:rPr>
        <w:t xml:space="preserve"> </w:t>
      </w:r>
      <w:r w:rsidRPr="00304D7E">
        <w:rPr>
          <w:spacing w:val="-8"/>
          <w:sz w:val="28"/>
          <w:lang w:val="en-US"/>
        </w:rPr>
        <w:t>damcılar</w:t>
      </w:r>
      <w:r w:rsidRPr="00304D7E">
        <w:rPr>
          <w:spacing w:val="-9"/>
          <w:sz w:val="28"/>
          <w:lang w:val="en-US"/>
        </w:rPr>
        <w:t xml:space="preserve"> </w:t>
      </w:r>
      <w:r w:rsidRPr="00304D7E">
        <w:rPr>
          <w:spacing w:val="-8"/>
          <w:sz w:val="28"/>
          <w:lang w:val="en-US"/>
        </w:rPr>
        <w:t xml:space="preserve">qadağandır. </w:t>
      </w:r>
      <w:bookmarkStart w:id="26" w:name="Endogen_keratitlər:_Vərəm,_sifilitik,_he"/>
      <w:bookmarkEnd w:id="26"/>
      <w:r w:rsidRPr="00304D7E">
        <w:rPr>
          <w:rFonts w:ascii="Arial" w:hAnsi="Arial"/>
          <w:b/>
          <w:sz w:val="28"/>
          <w:lang w:val="en-US"/>
        </w:rPr>
        <w:t>Endogen keratitlər: Vərəm, sifilitik, herpetik və s.keratitlər Vərəm</w:t>
      </w:r>
      <w:r w:rsidRPr="00304D7E">
        <w:rPr>
          <w:rFonts w:ascii="Arial" w:hAnsi="Arial"/>
          <w:b/>
          <w:spacing w:val="-11"/>
          <w:sz w:val="28"/>
          <w:lang w:val="en-US"/>
        </w:rPr>
        <w:t xml:space="preserve"> </w:t>
      </w:r>
      <w:r w:rsidRPr="00304D7E">
        <w:rPr>
          <w:rFonts w:ascii="Arial" w:hAnsi="Arial"/>
          <w:b/>
          <w:sz w:val="28"/>
          <w:lang w:val="en-US"/>
        </w:rPr>
        <w:t>keratiti.</w:t>
      </w:r>
      <w:r w:rsidRPr="00304D7E">
        <w:rPr>
          <w:rFonts w:ascii="Arial" w:hAnsi="Arial"/>
          <w:b/>
          <w:spacing w:val="-7"/>
          <w:sz w:val="28"/>
          <w:lang w:val="en-US"/>
        </w:rPr>
        <w:t xml:space="preserve"> </w:t>
      </w:r>
      <w:r>
        <w:rPr>
          <w:sz w:val="28"/>
        </w:rPr>
        <w:t>Əsasən</w:t>
      </w:r>
      <w:r>
        <w:rPr>
          <w:spacing w:val="-12"/>
          <w:sz w:val="28"/>
        </w:rPr>
        <w:t xml:space="preserve"> </w:t>
      </w:r>
      <w:r>
        <w:rPr>
          <w:sz w:val="28"/>
        </w:rPr>
        <w:t>2</w:t>
      </w:r>
      <w:r>
        <w:rPr>
          <w:spacing w:val="-16"/>
          <w:sz w:val="28"/>
        </w:rPr>
        <w:t xml:space="preserve"> </w:t>
      </w:r>
      <w:r>
        <w:rPr>
          <w:sz w:val="28"/>
        </w:rPr>
        <w:t>qrupa</w:t>
      </w:r>
      <w:r>
        <w:rPr>
          <w:spacing w:val="-11"/>
          <w:sz w:val="28"/>
        </w:rPr>
        <w:t xml:space="preserve"> </w:t>
      </w:r>
      <w:r>
        <w:rPr>
          <w:sz w:val="28"/>
        </w:rPr>
        <w:t>bölünür:</w:t>
      </w:r>
    </w:p>
    <w:p w14:paraId="0C695B0F" w14:textId="77777777" w:rsidR="00304D7E" w:rsidRDefault="00304D7E" w:rsidP="000D125D">
      <w:pPr>
        <w:widowControl w:val="0"/>
        <w:numPr>
          <w:ilvl w:val="0"/>
          <w:numId w:val="31"/>
        </w:numPr>
        <w:tabs>
          <w:tab w:val="left" w:pos="880"/>
        </w:tabs>
        <w:autoSpaceDE w:val="0"/>
        <w:autoSpaceDN w:val="0"/>
        <w:spacing w:after="0" w:line="306" w:lineRule="exact"/>
        <w:rPr>
          <w:sz w:val="28"/>
        </w:rPr>
      </w:pPr>
      <w:r>
        <w:rPr>
          <w:w w:val="80"/>
          <w:sz w:val="28"/>
        </w:rPr>
        <w:t>bilavasitə</w:t>
      </w:r>
      <w:r>
        <w:rPr>
          <w:spacing w:val="11"/>
          <w:sz w:val="28"/>
        </w:rPr>
        <w:t xml:space="preserve"> </w:t>
      </w:r>
      <w:r>
        <w:rPr>
          <w:w w:val="80"/>
          <w:sz w:val="28"/>
        </w:rPr>
        <w:t>vərəm</w:t>
      </w:r>
      <w:r>
        <w:rPr>
          <w:spacing w:val="12"/>
          <w:sz w:val="28"/>
        </w:rPr>
        <w:t xml:space="preserve"> </w:t>
      </w:r>
      <w:r>
        <w:rPr>
          <w:w w:val="80"/>
          <w:sz w:val="28"/>
        </w:rPr>
        <w:t>çöpləri</w:t>
      </w:r>
      <w:r>
        <w:rPr>
          <w:spacing w:val="9"/>
          <w:sz w:val="28"/>
        </w:rPr>
        <w:t xml:space="preserve"> </w:t>
      </w:r>
      <w:r>
        <w:rPr>
          <w:w w:val="80"/>
          <w:sz w:val="28"/>
        </w:rPr>
        <w:t>tərəfindən</w:t>
      </w:r>
      <w:r>
        <w:rPr>
          <w:spacing w:val="10"/>
          <w:sz w:val="28"/>
        </w:rPr>
        <w:t xml:space="preserve"> </w:t>
      </w:r>
      <w:r>
        <w:rPr>
          <w:w w:val="80"/>
          <w:sz w:val="28"/>
        </w:rPr>
        <w:t>törənən</w:t>
      </w:r>
      <w:r>
        <w:rPr>
          <w:spacing w:val="9"/>
          <w:sz w:val="28"/>
        </w:rPr>
        <w:t xml:space="preserve"> </w:t>
      </w:r>
      <w:r>
        <w:rPr>
          <w:spacing w:val="-2"/>
          <w:w w:val="80"/>
          <w:sz w:val="28"/>
        </w:rPr>
        <w:t>keratitlər</w:t>
      </w:r>
    </w:p>
    <w:p w14:paraId="40D717F4" w14:textId="77777777" w:rsidR="00304D7E" w:rsidRDefault="00304D7E" w:rsidP="000D125D">
      <w:pPr>
        <w:widowControl w:val="0"/>
        <w:numPr>
          <w:ilvl w:val="0"/>
          <w:numId w:val="31"/>
        </w:numPr>
        <w:tabs>
          <w:tab w:val="left" w:pos="880"/>
        </w:tabs>
        <w:autoSpaceDE w:val="0"/>
        <w:autoSpaceDN w:val="0"/>
        <w:spacing w:before="47" w:after="0" w:line="271" w:lineRule="auto"/>
        <w:ind w:right="139"/>
        <w:rPr>
          <w:sz w:val="28"/>
        </w:rPr>
      </w:pPr>
      <w:r>
        <w:rPr>
          <w:w w:val="85"/>
          <w:sz w:val="28"/>
        </w:rPr>
        <w:t>buynuz qişa toxumasının vərəm prosesinə qarşı allergiyası nəticəsində baş verən</w:t>
      </w:r>
      <w:r>
        <w:rPr>
          <w:spacing w:val="80"/>
          <w:w w:val="150"/>
          <w:sz w:val="28"/>
        </w:rPr>
        <w:t xml:space="preserve"> </w:t>
      </w:r>
      <w:r>
        <w:rPr>
          <w:spacing w:val="-2"/>
          <w:sz w:val="28"/>
        </w:rPr>
        <w:t>keratitlər.</w:t>
      </w:r>
    </w:p>
    <w:p w14:paraId="16BECCC0" w14:textId="77777777" w:rsidR="00304D7E" w:rsidRDefault="00304D7E" w:rsidP="00304D7E">
      <w:pPr>
        <w:spacing w:after="0" w:line="271" w:lineRule="auto"/>
        <w:rPr>
          <w:rFonts w:ascii="Arial MT" w:eastAsia="Arial MT" w:hAnsi="Arial MT" w:cs="Arial MT"/>
          <w:sz w:val="28"/>
        </w:rPr>
        <w:sectPr w:rsidR="00304D7E">
          <w:pgSz w:w="11900" w:h="16840"/>
          <w:pgMar w:top="500" w:right="425" w:bottom="280" w:left="425" w:header="720" w:footer="720" w:gutter="0"/>
          <w:cols w:space="720"/>
        </w:sectPr>
      </w:pPr>
    </w:p>
    <w:p w14:paraId="30C1A4D0" w14:textId="77777777" w:rsidR="00304D7E" w:rsidRPr="00304D7E" w:rsidRDefault="00304D7E" w:rsidP="00304D7E">
      <w:pPr>
        <w:spacing w:before="68" w:line="276" w:lineRule="auto"/>
        <w:ind w:left="520" w:right="137"/>
        <w:rPr>
          <w:sz w:val="28"/>
        </w:rPr>
      </w:pPr>
      <w:r>
        <w:rPr>
          <w:w w:val="90"/>
        </w:rPr>
        <w:lastRenderedPageBreak/>
        <w:t>I</w:t>
      </w:r>
      <w:r w:rsidRPr="00304D7E">
        <w:rPr>
          <w:w w:val="90"/>
        </w:rPr>
        <w:t xml:space="preserve"> </w:t>
      </w:r>
      <w:r>
        <w:rPr>
          <w:w w:val="90"/>
        </w:rPr>
        <w:t>n</w:t>
      </w:r>
      <w:r w:rsidRPr="00304D7E">
        <w:rPr>
          <w:w w:val="90"/>
        </w:rPr>
        <w:t>ö</w:t>
      </w:r>
      <w:r>
        <w:rPr>
          <w:w w:val="90"/>
        </w:rPr>
        <w:t>v</w:t>
      </w:r>
      <w:r w:rsidRPr="00304D7E">
        <w:rPr>
          <w:w w:val="90"/>
        </w:rPr>
        <w:t xml:space="preserve"> </w:t>
      </w:r>
      <w:r>
        <w:rPr>
          <w:w w:val="90"/>
        </w:rPr>
        <w:t>keratitl</w:t>
      </w:r>
      <w:r w:rsidRPr="00304D7E">
        <w:rPr>
          <w:w w:val="90"/>
        </w:rPr>
        <w:t>ə</w:t>
      </w:r>
      <w:r>
        <w:rPr>
          <w:w w:val="90"/>
        </w:rPr>
        <w:t>r</w:t>
      </w:r>
      <w:r w:rsidRPr="00304D7E">
        <w:rPr>
          <w:w w:val="90"/>
        </w:rPr>
        <w:t xml:space="preserve"> - </w:t>
      </w:r>
      <w:r>
        <w:rPr>
          <w:w w:val="90"/>
        </w:rPr>
        <w:t>y</w:t>
      </w:r>
      <w:r w:rsidRPr="00304D7E">
        <w:rPr>
          <w:w w:val="90"/>
        </w:rPr>
        <w:t>ə</w:t>
      </w:r>
      <w:r>
        <w:rPr>
          <w:w w:val="90"/>
        </w:rPr>
        <w:t>ni</w:t>
      </w:r>
      <w:r w:rsidRPr="00304D7E">
        <w:rPr>
          <w:w w:val="90"/>
        </w:rPr>
        <w:t xml:space="preserve"> </w:t>
      </w:r>
      <w:r>
        <w:rPr>
          <w:w w:val="90"/>
        </w:rPr>
        <w:t>hematogen</w:t>
      </w:r>
      <w:r w:rsidRPr="00304D7E">
        <w:rPr>
          <w:w w:val="90"/>
        </w:rPr>
        <w:t xml:space="preserve"> </w:t>
      </w:r>
      <w:r>
        <w:rPr>
          <w:w w:val="90"/>
        </w:rPr>
        <w:t>v</w:t>
      </w:r>
      <w:r w:rsidRPr="00304D7E">
        <w:rPr>
          <w:w w:val="90"/>
        </w:rPr>
        <w:t>ə</w:t>
      </w:r>
      <w:r>
        <w:rPr>
          <w:w w:val="90"/>
        </w:rPr>
        <w:t>r</w:t>
      </w:r>
      <w:r w:rsidRPr="00304D7E">
        <w:rPr>
          <w:w w:val="90"/>
        </w:rPr>
        <w:t>ə</w:t>
      </w:r>
      <w:r>
        <w:rPr>
          <w:w w:val="90"/>
        </w:rPr>
        <w:t>m</w:t>
      </w:r>
      <w:r w:rsidRPr="00304D7E">
        <w:rPr>
          <w:w w:val="90"/>
        </w:rPr>
        <w:t xml:space="preserve"> </w:t>
      </w:r>
      <w:r>
        <w:rPr>
          <w:w w:val="90"/>
        </w:rPr>
        <w:t>keratitl</w:t>
      </w:r>
      <w:r w:rsidRPr="00304D7E">
        <w:rPr>
          <w:w w:val="90"/>
        </w:rPr>
        <w:t>ə</w:t>
      </w:r>
      <w:r>
        <w:rPr>
          <w:w w:val="90"/>
        </w:rPr>
        <w:t>ri</w:t>
      </w:r>
      <w:r w:rsidRPr="00304D7E">
        <w:rPr>
          <w:w w:val="90"/>
        </w:rPr>
        <w:t xml:space="preserve"> </w:t>
      </w:r>
      <w:r>
        <w:rPr>
          <w:w w:val="90"/>
        </w:rPr>
        <w:t>v</w:t>
      </w:r>
      <w:r w:rsidRPr="00304D7E">
        <w:rPr>
          <w:w w:val="90"/>
        </w:rPr>
        <w:t>ə</w:t>
      </w:r>
      <w:r>
        <w:rPr>
          <w:w w:val="90"/>
        </w:rPr>
        <w:t>r</w:t>
      </w:r>
      <w:r w:rsidRPr="00304D7E">
        <w:rPr>
          <w:w w:val="90"/>
        </w:rPr>
        <w:t>ə</w:t>
      </w:r>
      <w:r>
        <w:rPr>
          <w:w w:val="90"/>
        </w:rPr>
        <w:t>m</w:t>
      </w:r>
      <w:r w:rsidRPr="00304D7E">
        <w:rPr>
          <w:w w:val="90"/>
        </w:rPr>
        <w:t xml:space="preserve"> çö</w:t>
      </w:r>
      <w:r>
        <w:rPr>
          <w:w w:val="90"/>
        </w:rPr>
        <w:t>pl</w:t>
      </w:r>
      <w:r w:rsidRPr="00304D7E">
        <w:rPr>
          <w:w w:val="90"/>
        </w:rPr>
        <w:t>ə</w:t>
      </w:r>
      <w:r>
        <w:rPr>
          <w:w w:val="90"/>
        </w:rPr>
        <w:t>rinin</w:t>
      </w:r>
      <w:r w:rsidRPr="00304D7E">
        <w:rPr>
          <w:w w:val="90"/>
        </w:rPr>
        <w:t xml:space="preserve"> </w:t>
      </w:r>
      <w:r>
        <w:rPr>
          <w:w w:val="90"/>
        </w:rPr>
        <w:t>damarl</w:t>
      </w:r>
      <w:r w:rsidRPr="00304D7E">
        <w:rPr>
          <w:w w:val="90"/>
        </w:rPr>
        <w:t xml:space="preserve">ı </w:t>
      </w:r>
      <w:r>
        <w:rPr>
          <w:w w:val="90"/>
        </w:rPr>
        <w:t>qi</w:t>
      </w:r>
      <w:r w:rsidRPr="00304D7E">
        <w:rPr>
          <w:w w:val="90"/>
        </w:rPr>
        <w:t>ş</w:t>
      </w:r>
      <w:r>
        <w:rPr>
          <w:w w:val="90"/>
        </w:rPr>
        <w:t>adan</w:t>
      </w:r>
      <w:r w:rsidRPr="00304D7E">
        <w:rPr>
          <w:w w:val="90"/>
        </w:rPr>
        <w:t xml:space="preserve"> </w:t>
      </w:r>
      <w:r>
        <w:rPr>
          <w:w w:val="85"/>
        </w:rPr>
        <w:t>buynuz</w:t>
      </w:r>
      <w:r w:rsidRPr="00304D7E">
        <w:rPr>
          <w:spacing w:val="-2"/>
          <w:w w:val="85"/>
        </w:rPr>
        <w:t xml:space="preserve"> </w:t>
      </w:r>
      <w:r>
        <w:rPr>
          <w:w w:val="85"/>
        </w:rPr>
        <w:t>qi</w:t>
      </w:r>
      <w:r w:rsidRPr="00304D7E">
        <w:rPr>
          <w:w w:val="85"/>
        </w:rPr>
        <w:t>ş</w:t>
      </w:r>
      <w:r>
        <w:rPr>
          <w:w w:val="85"/>
        </w:rPr>
        <w:t>aya</w:t>
      </w:r>
      <w:r w:rsidRPr="00304D7E">
        <w:rPr>
          <w:spacing w:val="-5"/>
          <w:w w:val="85"/>
        </w:rPr>
        <w:t xml:space="preserve"> </w:t>
      </w:r>
      <w:r>
        <w:rPr>
          <w:w w:val="85"/>
        </w:rPr>
        <w:t>ke</w:t>
      </w:r>
      <w:r w:rsidRPr="00304D7E">
        <w:rPr>
          <w:w w:val="85"/>
        </w:rPr>
        <w:t>ç</w:t>
      </w:r>
      <w:r>
        <w:rPr>
          <w:w w:val="85"/>
        </w:rPr>
        <w:t>m</w:t>
      </w:r>
      <w:r w:rsidRPr="00304D7E">
        <w:rPr>
          <w:w w:val="85"/>
        </w:rPr>
        <w:t>ə</w:t>
      </w:r>
      <w:r>
        <w:rPr>
          <w:w w:val="85"/>
        </w:rPr>
        <w:t>si</w:t>
      </w:r>
      <w:r w:rsidRPr="00304D7E">
        <w:rPr>
          <w:spacing w:val="-6"/>
          <w:w w:val="85"/>
        </w:rPr>
        <w:t xml:space="preserve"> </w:t>
      </w:r>
      <w:r>
        <w:rPr>
          <w:w w:val="85"/>
        </w:rPr>
        <w:t>n</w:t>
      </w:r>
      <w:r w:rsidRPr="00304D7E">
        <w:rPr>
          <w:w w:val="85"/>
        </w:rPr>
        <w:t>ə</w:t>
      </w:r>
      <w:r>
        <w:rPr>
          <w:w w:val="85"/>
        </w:rPr>
        <w:t>tic</w:t>
      </w:r>
      <w:r w:rsidRPr="00304D7E">
        <w:rPr>
          <w:w w:val="85"/>
        </w:rPr>
        <w:t>ə</w:t>
      </w:r>
      <w:r>
        <w:rPr>
          <w:w w:val="85"/>
        </w:rPr>
        <w:t>sind</w:t>
      </w:r>
      <w:r w:rsidRPr="00304D7E">
        <w:rPr>
          <w:w w:val="85"/>
        </w:rPr>
        <w:t>ə</w:t>
      </w:r>
      <w:r w:rsidRPr="00304D7E">
        <w:rPr>
          <w:spacing w:val="-4"/>
          <w:w w:val="85"/>
        </w:rPr>
        <w:t xml:space="preserve"> </w:t>
      </w:r>
      <w:r w:rsidRPr="00304D7E">
        <w:rPr>
          <w:w w:val="85"/>
        </w:rPr>
        <w:t>ə</w:t>
      </w:r>
      <w:r>
        <w:rPr>
          <w:w w:val="85"/>
        </w:rPr>
        <w:t>m</w:t>
      </w:r>
      <w:r w:rsidRPr="00304D7E">
        <w:rPr>
          <w:w w:val="85"/>
        </w:rPr>
        <w:t>ə</w:t>
      </w:r>
      <w:r>
        <w:rPr>
          <w:w w:val="85"/>
        </w:rPr>
        <w:t>l</w:t>
      </w:r>
      <w:r w:rsidRPr="00304D7E">
        <w:rPr>
          <w:w w:val="85"/>
        </w:rPr>
        <w:t>ə</w:t>
      </w:r>
      <w:r w:rsidRPr="00304D7E">
        <w:rPr>
          <w:spacing w:val="-4"/>
          <w:w w:val="85"/>
        </w:rPr>
        <w:t xml:space="preserve"> </w:t>
      </w:r>
      <w:r>
        <w:rPr>
          <w:w w:val="85"/>
        </w:rPr>
        <w:t>g</w:t>
      </w:r>
      <w:r w:rsidRPr="00304D7E">
        <w:rPr>
          <w:w w:val="85"/>
        </w:rPr>
        <w:t>ə</w:t>
      </w:r>
      <w:r>
        <w:rPr>
          <w:w w:val="85"/>
        </w:rPr>
        <w:t>lir</w:t>
      </w:r>
      <w:r w:rsidRPr="00304D7E">
        <w:rPr>
          <w:w w:val="85"/>
        </w:rPr>
        <w:t xml:space="preserve">. </w:t>
      </w:r>
      <w:r>
        <w:rPr>
          <w:w w:val="85"/>
        </w:rPr>
        <w:t>Hematogen</w:t>
      </w:r>
      <w:r w:rsidRPr="00304D7E">
        <w:rPr>
          <w:spacing w:val="-5"/>
          <w:w w:val="85"/>
        </w:rPr>
        <w:t xml:space="preserve"> </w:t>
      </w:r>
      <w:r>
        <w:rPr>
          <w:w w:val="85"/>
        </w:rPr>
        <w:t>v</w:t>
      </w:r>
      <w:r w:rsidRPr="00304D7E">
        <w:rPr>
          <w:w w:val="85"/>
        </w:rPr>
        <w:t>ə</w:t>
      </w:r>
      <w:r>
        <w:rPr>
          <w:w w:val="85"/>
        </w:rPr>
        <w:t>r</w:t>
      </w:r>
      <w:r w:rsidRPr="00304D7E">
        <w:rPr>
          <w:w w:val="85"/>
        </w:rPr>
        <w:t>ə</w:t>
      </w:r>
      <w:r>
        <w:rPr>
          <w:w w:val="85"/>
        </w:rPr>
        <w:t>m</w:t>
      </w:r>
      <w:r w:rsidRPr="00304D7E">
        <w:rPr>
          <w:spacing w:val="-2"/>
          <w:w w:val="85"/>
        </w:rPr>
        <w:t xml:space="preserve"> </w:t>
      </w:r>
      <w:r>
        <w:rPr>
          <w:w w:val="85"/>
        </w:rPr>
        <w:t>keratitl</w:t>
      </w:r>
      <w:r w:rsidRPr="00304D7E">
        <w:rPr>
          <w:w w:val="85"/>
        </w:rPr>
        <w:t>ə</w:t>
      </w:r>
      <w:r>
        <w:rPr>
          <w:w w:val="85"/>
        </w:rPr>
        <w:t>ri</w:t>
      </w:r>
      <w:r w:rsidRPr="00304D7E">
        <w:rPr>
          <w:spacing w:val="-6"/>
          <w:w w:val="85"/>
        </w:rPr>
        <w:t xml:space="preserve"> </w:t>
      </w:r>
      <w:r>
        <w:rPr>
          <w:w w:val="85"/>
        </w:rPr>
        <w:t>bir</w:t>
      </w:r>
      <w:r w:rsidRPr="00304D7E">
        <w:rPr>
          <w:spacing w:val="-1"/>
          <w:w w:val="85"/>
        </w:rPr>
        <w:t xml:space="preserve"> </w:t>
      </w:r>
      <w:r>
        <w:rPr>
          <w:w w:val="85"/>
        </w:rPr>
        <w:t>ne</w:t>
      </w:r>
      <w:r w:rsidRPr="00304D7E">
        <w:rPr>
          <w:w w:val="85"/>
        </w:rPr>
        <w:t xml:space="preserve">çə </w:t>
      </w:r>
      <w:r>
        <w:t>kliniki</w:t>
      </w:r>
      <w:r w:rsidRPr="00304D7E">
        <w:t xml:space="preserve"> </w:t>
      </w:r>
      <w:r>
        <w:t>formada</w:t>
      </w:r>
      <w:r w:rsidRPr="00304D7E">
        <w:t xml:space="preserve"> </w:t>
      </w:r>
      <w:r>
        <w:t>ke</w:t>
      </w:r>
      <w:r w:rsidRPr="00304D7E">
        <w:t>ç</w:t>
      </w:r>
      <w:r>
        <w:t>ir</w:t>
      </w:r>
      <w:r w:rsidRPr="00304D7E">
        <w:t xml:space="preserve">: 1. </w:t>
      </w:r>
      <w:r>
        <w:t>d</w:t>
      </w:r>
      <w:r w:rsidRPr="00304D7E">
        <w:t>ə</w:t>
      </w:r>
      <w:r>
        <w:t>rin</w:t>
      </w:r>
      <w:r w:rsidRPr="00304D7E">
        <w:t xml:space="preserve"> </w:t>
      </w:r>
      <w:r>
        <w:t>diffuz</w:t>
      </w:r>
      <w:r w:rsidRPr="00304D7E">
        <w:t xml:space="preserve"> (</w:t>
      </w:r>
      <w:r>
        <w:t>yay</w:t>
      </w:r>
      <w:r w:rsidRPr="00304D7E">
        <w:t>ı</w:t>
      </w:r>
      <w:r>
        <w:t>lm</w:t>
      </w:r>
      <w:r w:rsidRPr="00304D7E">
        <w:t xml:space="preserve">ış ) </w:t>
      </w:r>
      <w:r>
        <w:t>keratitl</w:t>
      </w:r>
      <w:r w:rsidRPr="00304D7E">
        <w:t>ə</w:t>
      </w:r>
      <w:r>
        <w:t>r</w:t>
      </w:r>
      <w:r w:rsidRPr="00304D7E">
        <w:t>; 2.</w:t>
      </w:r>
      <w:r>
        <w:t>buynuz</w:t>
      </w:r>
      <w:r w:rsidRPr="00304D7E">
        <w:t xml:space="preserve"> </w:t>
      </w:r>
      <w:r>
        <w:t>qi</w:t>
      </w:r>
      <w:r w:rsidRPr="00304D7E">
        <w:t>ş</w:t>
      </w:r>
      <w:r>
        <w:t>an</w:t>
      </w:r>
      <w:r w:rsidRPr="00304D7E">
        <w:t>ı</w:t>
      </w:r>
      <w:r>
        <w:t>n</w:t>
      </w:r>
      <w:r w:rsidRPr="00304D7E">
        <w:t xml:space="preserve"> </w:t>
      </w:r>
      <w:r>
        <w:rPr>
          <w:w w:val="90"/>
        </w:rPr>
        <w:t>m</w:t>
      </w:r>
      <w:r w:rsidRPr="00304D7E">
        <w:rPr>
          <w:w w:val="90"/>
        </w:rPr>
        <w:t>ə</w:t>
      </w:r>
      <w:r>
        <w:rPr>
          <w:w w:val="90"/>
        </w:rPr>
        <w:t>hdudla</w:t>
      </w:r>
      <w:r w:rsidRPr="00304D7E">
        <w:rPr>
          <w:w w:val="90"/>
        </w:rPr>
        <w:t>ş</w:t>
      </w:r>
      <w:r>
        <w:rPr>
          <w:w w:val="90"/>
        </w:rPr>
        <w:t>m</w:t>
      </w:r>
      <w:r w:rsidRPr="00304D7E">
        <w:rPr>
          <w:w w:val="90"/>
        </w:rPr>
        <w:t>ış</w:t>
      </w:r>
      <w:r w:rsidRPr="00304D7E">
        <w:rPr>
          <w:spacing w:val="-4"/>
          <w:w w:val="90"/>
        </w:rPr>
        <w:t xml:space="preserve"> </w:t>
      </w:r>
      <w:r>
        <w:rPr>
          <w:w w:val="90"/>
        </w:rPr>
        <w:t>d</w:t>
      </w:r>
      <w:r w:rsidRPr="00304D7E">
        <w:rPr>
          <w:w w:val="90"/>
        </w:rPr>
        <w:t>ə</w:t>
      </w:r>
      <w:r>
        <w:rPr>
          <w:w w:val="90"/>
        </w:rPr>
        <w:t>rin</w:t>
      </w:r>
      <w:r w:rsidRPr="00304D7E">
        <w:rPr>
          <w:spacing w:val="-4"/>
          <w:w w:val="90"/>
        </w:rPr>
        <w:t xml:space="preserve"> </w:t>
      </w:r>
      <w:r>
        <w:rPr>
          <w:w w:val="90"/>
        </w:rPr>
        <w:t>keratiti</w:t>
      </w:r>
      <w:r w:rsidRPr="00304D7E">
        <w:rPr>
          <w:w w:val="90"/>
        </w:rPr>
        <w:t>;</w:t>
      </w:r>
      <w:r w:rsidRPr="00304D7E">
        <w:rPr>
          <w:spacing w:val="-2"/>
          <w:w w:val="90"/>
        </w:rPr>
        <w:t xml:space="preserve"> </w:t>
      </w:r>
      <w:r w:rsidRPr="00304D7E">
        <w:rPr>
          <w:w w:val="90"/>
        </w:rPr>
        <w:t>3.</w:t>
      </w:r>
      <w:r>
        <w:rPr>
          <w:w w:val="90"/>
        </w:rPr>
        <w:t>skleran</w:t>
      </w:r>
      <w:r w:rsidRPr="00304D7E">
        <w:rPr>
          <w:w w:val="90"/>
        </w:rPr>
        <w:t>ı</w:t>
      </w:r>
      <w:r>
        <w:rPr>
          <w:w w:val="90"/>
        </w:rPr>
        <w:t>n</w:t>
      </w:r>
      <w:r w:rsidRPr="00304D7E">
        <w:rPr>
          <w:spacing w:val="-4"/>
          <w:w w:val="90"/>
        </w:rPr>
        <w:t xml:space="preserve"> </w:t>
      </w:r>
      <w:r>
        <w:rPr>
          <w:w w:val="90"/>
        </w:rPr>
        <w:t>proses</w:t>
      </w:r>
      <w:r w:rsidRPr="00304D7E">
        <w:rPr>
          <w:w w:val="90"/>
        </w:rPr>
        <w:t>ə</w:t>
      </w:r>
      <w:r w:rsidRPr="00304D7E">
        <w:rPr>
          <w:spacing w:val="-4"/>
          <w:w w:val="90"/>
        </w:rPr>
        <w:t xml:space="preserve"> </w:t>
      </w:r>
      <w:r>
        <w:rPr>
          <w:w w:val="90"/>
        </w:rPr>
        <w:t>c</w:t>
      </w:r>
      <w:r w:rsidRPr="00304D7E">
        <w:rPr>
          <w:w w:val="90"/>
        </w:rPr>
        <w:t>ə</w:t>
      </w:r>
      <w:r>
        <w:rPr>
          <w:w w:val="90"/>
        </w:rPr>
        <w:t>lb</w:t>
      </w:r>
      <w:r w:rsidRPr="00304D7E">
        <w:rPr>
          <w:spacing w:val="-4"/>
          <w:w w:val="90"/>
        </w:rPr>
        <w:t xml:space="preserve"> </w:t>
      </w:r>
      <w:r>
        <w:rPr>
          <w:w w:val="90"/>
        </w:rPr>
        <w:t>olunmas</w:t>
      </w:r>
      <w:r w:rsidRPr="00304D7E">
        <w:rPr>
          <w:w w:val="90"/>
        </w:rPr>
        <w:t>ı</w:t>
      </w:r>
      <w:r w:rsidRPr="00304D7E">
        <w:rPr>
          <w:spacing w:val="-2"/>
          <w:w w:val="90"/>
        </w:rPr>
        <w:t xml:space="preserve"> </w:t>
      </w:r>
      <w:r>
        <w:rPr>
          <w:w w:val="90"/>
        </w:rPr>
        <w:t>il</w:t>
      </w:r>
      <w:r w:rsidRPr="00304D7E">
        <w:rPr>
          <w:w w:val="90"/>
        </w:rPr>
        <w:t>ə</w:t>
      </w:r>
      <w:r w:rsidRPr="00304D7E">
        <w:rPr>
          <w:spacing w:val="-4"/>
          <w:w w:val="90"/>
        </w:rPr>
        <w:t xml:space="preserve"> </w:t>
      </w:r>
      <w:r>
        <w:rPr>
          <w:w w:val="90"/>
        </w:rPr>
        <w:t>ba</w:t>
      </w:r>
      <w:r w:rsidRPr="00304D7E">
        <w:rPr>
          <w:w w:val="90"/>
        </w:rPr>
        <w:t>ş</w:t>
      </w:r>
      <w:r>
        <w:rPr>
          <w:w w:val="90"/>
        </w:rPr>
        <w:t>layan</w:t>
      </w:r>
      <w:r w:rsidRPr="00304D7E">
        <w:rPr>
          <w:spacing w:val="-4"/>
          <w:w w:val="90"/>
        </w:rPr>
        <w:t xml:space="preserve"> </w:t>
      </w:r>
      <w:r>
        <w:rPr>
          <w:w w:val="90"/>
        </w:rPr>
        <w:t>v</w:t>
      </w:r>
      <w:r w:rsidRPr="00304D7E">
        <w:rPr>
          <w:w w:val="90"/>
        </w:rPr>
        <w:t>ə</w:t>
      </w:r>
      <w:r>
        <w:rPr>
          <w:w w:val="90"/>
        </w:rPr>
        <w:t>r</w:t>
      </w:r>
      <w:r w:rsidRPr="00304D7E">
        <w:rPr>
          <w:w w:val="90"/>
        </w:rPr>
        <w:t>ə</w:t>
      </w:r>
      <w:r>
        <w:rPr>
          <w:w w:val="90"/>
        </w:rPr>
        <w:t>m</w:t>
      </w:r>
      <w:r w:rsidRPr="00304D7E">
        <w:rPr>
          <w:w w:val="90"/>
        </w:rPr>
        <w:t xml:space="preserve"> </w:t>
      </w:r>
      <w:r>
        <w:rPr>
          <w:spacing w:val="-2"/>
        </w:rPr>
        <w:t>keratiti</w:t>
      </w:r>
      <w:r w:rsidRPr="00304D7E">
        <w:rPr>
          <w:spacing w:val="-2"/>
        </w:rPr>
        <w:t>.</w:t>
      </w:r>
    </w:p>
    <w:p w14:paraId="0FDC88D8" w14:textId="77777777" w:rsidR="00304D7E" w:rsidRPr="00304D7E" w:rsidRDefault="00304D7E" w:rsidP="00304D7E">
      <w:pPr>
        <w:spacing w:before="204" w:line="276" w:lineRule="auto"/>
        <w:ind w:left="520" w:right="140"/>
      </w:pPr>
      <w:r>
        <w:rPr>
          <w:spacing w:val="-4"/>
        </w:rPr>
        <w:t>Buynuz</w:t>
      </w:r>
      <w:r w:rsidRPr="00304D7E">
        <w:rPr>
          <w:spacing w:val="-16"/>
        </w:rPr>
        <w:t xml:space="preserve"> </w:t>
      </w:r>
      <w:r>
        <w:rPr>
          <w:spacing w:val="-4"/>
        </w:rPr>
        <w:t>qi</w:t>
      </w:r>
      <w:r w:rsidRPr="00304D7E">
        <w:rPr>
          <w:spacing w:val="-4"/>
        </w:rPr>
        <w:t>ş</w:t>
      </w:r>
      <w:r>
        <w:rPr>
          <w:spacing w:val="-4"/>
        </w:rPr>
        <w:t>a</w:t>
      </w:r>
      <w:r w:rsidRPr="00304D7E">
        <w:rPr>
          <w:spacing w:val="-15"/>
        </w:rPr>
        <w:t xml:space="preserve"> </w:t>
      </w:r>
      <w:r>
        <w:rPr>
          <w:spacing w:val="-4"/>
        </w:rPr>
        <w:t>tutqunla</w:t>
      </w:r>
      <w:r w:rsidRPr="00304D7E">
        <w:rPr>
          <w:spacing w:val="-4"/>
        </w:rPr>
        <w:t>şı</w:t>
      </w:r>
      <w:r>
        <w:rPr>
          <w:spacing w:val="-4"/>
        </w:rPr>
        <w:t>r</w:t>
      </w:r>
      <w:r w:rsidRPr="00304D7E">
        <w:rPr>
          <w:spacing w:val="-4"/>
        </w:rPr>
        <w:t>,</w:t>
      </w:r>
      <w:r w:rsidRPr="00304D7E">
        <w:rPr>
          <w:spacing w:val="-16"/>
        </w:rPr>
        <w:t xml:space="preserve"> </w:t>
      </w:r>
      <w:r>
        <w:rPr>
          <w:spacing w:val="-4"/>
        </w:rPr>
        <w:t>onun</w:t>
      </w:r>
      <w:r w:rsidRPr="00304D7E">
        <w:rPr>
          <w:spacing w:val="-15"/>
        </w:rPr>
        <w:t xml:space="preserve"> </w:t>
      </w:r>
      <w:r>
        <w:rPr>
          <w:spacing w:val="-4"/>
        </w:rPr>
        <w:t>qqatlar</w:t>
      </w:r>
      <w:r w:rsidRPr="00304D7E">
        <w:rPr>
          <w:spacing w:val="-4"/>
        </w:rPr>
        <w:t>ı</w:t>
      </w:r>
      <w:r>
        <w:rPr>
          <w:spacing w:val="-4"/>
        </w:rPr>
        <w:t>nda</w:t>
      </w:r>
      <w:r w:rsidRPr="00304D7E">
        <w:rPr>
          <w:spacing w:val="-16"/>
        </w:rPr>
        <w:t xml:space="preserve"> </w:t>
      </w:r>
      <w:r>
        <w:rPr>
          <w:spacing w:val="-4"/>
        </w:rPr>
        <w:t>s</w:t>
      </w:r>
      <w:r w:rsidRPr="00304D7E">
        <w:rPr>
          <w:spacing w:val="-4"/>
        </w:rPr>
        <w:t>ə</w:t>
      </w:r>
      <w:r>
        <w:rPr>
          <w:spacing w:val="-4"/>
        </w:rPr>
        <w:t>thi</w:t>
      </w:r>
      <w:r w:rsidRPr="00304D7E">
        <w:rPr>
          <w:spacing w:val="-15"/>
        </w:rPr>
        <w:t xml:space="preserve"> </w:t>
      </w:r>
      <w:r>
        <w:rPr>
          <w:spacing w:val="-4"/>
        </w:rPr>
        <w:t>v</w:t>
      </w:r>
      <w:r w:rsidRPr="00304D7E">
        <w:rPr>
          <w:spacing w:val="-4"/>
        </w:rPr>
        <w:t>ə</w:t>
      </w:r>
      <w:r w:rsidRPr="00304D7E">
        <w:rPr>
          <w:spacing w:val="-16"/>
        </w:rPr>
        <w:t xml:space="preserve"> </w:t>
      </w:r>
      <w:r>
        <w:rPr>
          <w:spacing w:val="-4"/>
        </w:rPr>
        <w:t>d</w:t>
      </w:r>
      <w:r w:rsidRPr="00304D7E">
        <w:rPr>
          <w:spacing w:val="-4"/>
        </w:rPr>
        <w:t>ə</w:t>
      </w:r>
      <w:r>
        <w:rPr>
          <w:spacing w:val="-4"/>
        </w:rPr>
        <w:t>rin</w:t>
      </w:r>
      <w:r w:rsidRPr="00304D7E">
        <w:rPr>
          <w:spacing w:val="-15"/>
        </w:rPr>
        <w:t xml:space="preserve"> </w:t>
      </w:r>
      <w:r>
        <w:rPr>
          <w:spacing w:val="-4"/>
        </w:rPr>
        <w:t>vaskulyarizasiya</w:t>
      </w:r>
      <w:r w:rsidRPr="00304D7E">
        <w:rPr>
          <w:spacing w:val="-16"/>
        </w:rPr>
        <w:t xml:space="preserve"> </w:t>
      </w:r>
      <w:r>
        <w:rPr>
          <w:spacing w:val="-4"/>
        </w:rPr>
        <w:t>g</w:t>
      </w:r>
      <w:r w:rsidRPr="00304D7E">
        <w:rPr>
          <w:spacing w:val="-4"/>
        </w:rPr>
        <w:t>ö</w:t>
      </w:r>
      <w:r>
        <w:rPr>
          <w:spacing w:val="-4"/>
        </w:rPr>
        <w:t>r</w:t>
      </w:r>
      <w:r w:rsidRPr="00304D7E">
        <w:rPr>
          <w:spacing w:val="-4"/>
        </w:rPr>
        <w:t>ü</w:t>
      </w:r>
      <w:r>
        <w:rPr>
          <w:spacing w:val="-4"/>
        </w:rPr>
        <w:t>n</w:t>
      </w:r>
      <w:r w:rsidRPr="00304D7E">
        <w:rPr>
          <w:spacing w:val="-4"/>
        </w:rPr>
        <w:t>ü</w:t>
      </w:r>
      <w:r>
        <w:rPr>
          <w:spacing w:val="-4"/>
        </w:rPr>
        <w:t>r</w:t>
      </w:r>
      <w:r w:rsidRPr="00304D7E">
        <w:rPr>
          <w:spacing w:val="-4"/>
        </w:rPr>
        <w:t xml:space="preserve">. </w:t>
      </w:r>
      <w:r>
        <w:rPr>
          <w:w w:val="90"/>
        </w:rPr>
        <w:t>V</w:t>
      </w:r>
      <w:r w:rsidRPr="00304D7E">
        <w:rPr>
          <w:w w:val="90"/>
        </w:rPr>
        <w:t>ə</w:t>
      </w:r>
      <w:r>
        <w:rPr>
          <w:w w:val="90"/>
        </w:rPr>
        <w:t>r</w:t>
      </w:r>
      <w:r w:rsidRPr="00304D7E">
        <w:rPr>
          <w:w w:val="90"/>
        </w:rPr>
        <w:t>ə</w:t>
      </w:r>
      <w:r>
        <w:rPr>
          <w:w w:val="90"/>
        </w:rPr>
        <w:t>m</w:t>
      </w:r>
      <w:r w:rsidRPr="00304D7E">
        <w:rPr>
          <w:w w:val="90"/>
        </w:rPr>
        <w:t xml:space="preserve"> </w:t>
      </w:r>
      <w:r>
        <w:rPr>
          <w:w w:val="90"/>
        </w:rPr>
        <w:t>keratitinin</w:t>
      </w:r>
      <w:r w:rsidRPr="00304D7E">
        <w:rPr>
          <w:w w:val="90"/>
        </w:rPr>
        <w:t xml:space="preserve"> </w:t>
      </w:r>
      <w:r>
        <w:rPr>
          <w:w w:val="90"/>
        </w:rPr>
        <w:t>etiologiyas</w:t>
      </w:r>
      <w:r w:rsidRPr="00304D7E">
        <w:rPr>
          <w:w w:val="90"/>
        </w:rPr>
        <w:t>ı</w:t>
      </w:r>
      <w:r>
        <w:rPr>
          <w:w w:val="90"/>
        </w:rPr>
        <w:t>n</w:t>
      </w:r>
      <w:r w:rsidRPr="00304D7E">
        <w:rPr>
          <w:w w:val="90"/>
        </w:rPr>
        <w:t xml:space="preserve">ı </w:t>
      </w:r>
      <w:r>
        <w:rPr>
          <w:w w:val="90"/>
        </w:rPr>
        <w:t>m</w:t>
      </w:r>
      <w:r w:rsidRPr="00304D7E">
        <w:rPr>
          <w:w w:val="90"/>
        </w:rPr>
        <w:t>üə</w:t>
      </w:r>
      <w:r>
        <w:rPr>
          <w:w w:val="90"/>
        </w:rPr>
        <w:t>yy</w:t>
      </w:r>
      <w:r w:rsidRPr="00304D7E">
        <w:rPr>
          <w:w w:val="90"/>
        </w:rPr>
        <w:t>ə</w:t>
      </w:r>
      <w:r>
        <w:rPr>
          <w:w w:val="90"/>
        </w:rPr>
        <w:t>nl</w:t>
      </w:r>
      <w:r w:rsidRPr="00304D7E">
        <w:rPr>
          <w:w w:val="90"/>
        </w:rPr>
        <w:t>əş</w:t>
      </w:r>
      <w:r>
        <w:rPr>
          <w:w w:val="90"/>
        </w:rPr>
        <w:t>dirm</w:t>
      </w:r>
      <w:r w:rsidRPr="00304D7E">
        <w:rPr>
          <w:w w:val="90"/>
        </w:rPr>
        <w:t>ə</w:t>
      </w:r>
      <w:r>
        <w:rPr>
          <w:w w:val="90"/>
        </w:rPr>
        <w:t>k</w:t>
      </w:r>
      <w:r w:rsidRPr="00304D7E">
        <w:rPr>
          <w:w w:val="90"/>
        </w:rPr>
        <w:t xml:space="preserve"> üçü</w:t>
      </w:r>
      <w:r>
        <w:rPr>
          <w:w w:val="90"/>
        </w:rPr>
        <w:t>n</w:t>
      </w:r>
      <w:r w:rsidRPr="00304D7E">
        <w:rPr>
          <w:w w:val="90"/>
        </w:rPr>
        <w:t xml:space="preserve"> </w:t>
      </w:r>
      <w:r>
        <w:rPr>
          <w:w w:val="90"/>
        </w:rPr>
        <w:t>x</w:t>
      </w:r>
      <w:r w:rsidRPr="00304D7E">
        <w:rPr>
          <w:w w:val="90"/>
        </w:rPr>
        <w:t>ə</w:t>
      </w:r>
      <w:r>
        <w:rPr>
          <w:w w:val="90"/>
        </w:rPr>
        <w:t>st</w:t>
      </w:r>
      <w:r w:rsidRPr="00304D7E">
        <w:rPr>
          <w:w w:val="90"/>
        </w:rPr>
        <w:t>ə</w:t>
      </w:r>
      <w:r>
        <w:rPr>
          <w:w w:val="90"/>
        </w:rPr>
        <w:t>liyin</w:t>
      </w:r>
      <w:r w:rsidRPr="00304D7E">
        <w:rPr>
          <w:w w:val="90"/>
        </w:rPr>
        <w:t xml:space="preserve"> </w:t>
      </w:r>
      <w:r>
        <w:rPr>
          <w:w w:val="90"/>
        </w:rPr>
        <w:t>xarakter</w:t>
      </w:r>
      <w:r w:rsidRPr="00304D7E">
        <w:rPr>
          <w:w w:val="90"/>
        </w:rPr>
        <w:t xml:space="preserve"> </w:t>
      </w:r>
      <w:r>
        <w:rPr>
          <w:w w:val="90"/>
        </w:rPr>
        <w:t>kliniki</w:t>
      </w:r>
      <w:r w:rsidRPr="00304D7E">
        <w:rPr>
          <w:w w:val="90"/>
        </w:rPr>
        <w:t xml:space="preserve"> </w:t>
      </w:r>
      <w:r>
        <w:rPr>
          <w:w w:val="85"/>
        </w:rPr>
        <w:t>gedi</w:t>
      </w:r>
      <w:r w:rsidRPr="00304D7E">
        <w:rPr>
          <w:w w:val="85"/>
        </w:rPr>
        <w:t>ş</w:t>
      </w:r>
      <w:r>
        <w:rPr>
          <w:w w:val="85"/>
        </w:rPr>
        <w:t>in</w:t>
      </w:r>
      <w:r w:rsidRPr="00304D7E">
        <w:rPr>
          <w:w w:val="85"/>
        </w:rPr>
        <w:t xml:space="preserve">ə - </w:t>
      </w:r>
      <w:r>
        <w:rPr>
          <w:w w:val="85"/>
        </w:rPr>
        <w:t>a</w:t>
      </w:r>
      <w:r w:rsidRPr="00304D7E">
        <w:rPr>
          <w:w w:val="85"/>
        </w:rPr>
        <w:t xml:space="preserve">ğ </w:t>
      </w:r>
      <w:r>
        <w:rPr>
          <w:w w:val="85"/>
        </w:rPr>
        <w:t>ciy</w:t>
      </w:r>
      <w:r w:rsidRPr="00304D7E">
        <w:rPr>
          <w:w w:val="85"/>
        </w:rPr>
        <w:t>ə</w:t>
      </w:r>
      <w:r>
        <w:rPr>
          <w:w w:val="85"/>
        </w:rPr>
        <w:t>r</w:t>
      </w:r>
      <w:r w:rsidRPr="00304D7E">
        <w:rPr>
          <w:w w:val="85"/>
        </w:rPr>
        <w:t xml:space="preserve">, </w:t>
      </w:r>
      <w:r>
        <w:rPr>
          <w:w w:val="85"/>
        </w:rPr>
        <w:t>bronx</w:t>
      </w:r>
      <w:r w:rsidRPr="00304D7E">
        <w:rPr>
          <w:w w:val="85"/>
        </w:rPr>
        <w:t xml:space="preserve"> - </w:t>
      </w:r>
      <w:r>
        <w:rPr>
          <w:w w:val="85"/>
        </w:rPr>
        <w:t>limfatik</w:t>
      </w:r>
      <w:r w:rsidRPr="00304D7E">
        <w:rPr>
          <w:w w:val="85"/>
        </w:rPr>
        <w:t xml:space="preserve"> </w:t>
      </w:r>
      <w:r>
        <w:rPr>
          <w:w w:val="85"/>
        </w:rPr>
        <w:t>d</w:t>
      </w:r>
      <w:r w:rsidRPr="00304D7E">
        <w:rPr>
          <w:w w:val="85"/>
        </w:rPr>
        <w:t>ü</w:t>
      </w:r>
      <w:r>
        <w:rPr>
          <w:w w:val="85"/>
        </w:rPr>
        <w:t>y</w:t>
      </w:r>
      <w:r w:rsidRPr="00304D7E">
        <w:rPr>
          <w:w w:val="85"/>
        </w:rPr>
        <w:t>ü</w:t>
      </w:r>
      <w:r>
        <w:rPr>
          <w:w w:val="85"/>
        </w:rPr>
        <w:t>nl</w:t>
      </w:r>
      <w:r w:rsidRPr="00304D7E">
        <w:rPr>
          <w:w w:val="85"/>
        </w:rPr>
        <w:t>ə</w:t>
      </w:r>
      <w:r>
        <w:rPr>
          <w:w w:val="85"/>
        </w:rPr>
        <w:t>rd</w:t>
      </w:r>
      <w:r w:rsidRPr="00304D7E">
        <w:rPr>
          <w:w w:val="85"/>
        </w:rPr>
        <w:t xml:space="preserve">ə </w:t>
      </w:r>
      <w:r>
        <w:rPr>
          <w:w w:val="85"/>
        </w:rPr>
        <w:t>v</w:t>
      </w:r>
      <w:r w:rsidRPr="00304D7E">
        <w:rPr>
          <w:w w:val="85"/>
        </w:rPr>
        <w:t>ə</w:t>
      </w:r>
      <w:r>
        <w:rPr>
          <w:w w:val="85"/>
        </w:rPr>
        <w:t>r</w:t>
      </w:r>
      <w:r w:rsidRPr="00304D7E">
        <w:rPr>
          <w:w w:val="85"/>
        </w:rPr>
        <w:t>ə</w:t>
      </w:r>
      <w:r>
        <w:rPr>
          <w:w w:val="85"/>
        </w:rPr>
        <w:t>m</w:t>
      </w:r>
      <w:r w:rsidRPr="00304D7E">
        <w:rPr>
          <w:w w:val="85"/>
        </w:rPr>
        <w:t>ə</w:t>
      </w:r>
      <w:r w:rsidRPr="00304D7E">
        <w:rPr>
          <w:spacing w:val="-1"/>
          <w:w w:val="85"/>
        </w:rPr>
        <w:t xml:space="preserve"> </w:t>
      </w:r>
      <w:r>
        <w:rPr>
          <w:w w:val="85"/>
        </w:rPr>
        <w:t>m</w:t>
      </w:r>
      <w:r w:rsidRPr="00304D7E">
        <w:rPr>
          <w:w w:val="85"/>
        </w:rPr>
        <w:t>ə</w:t>
      </w:r>
      <w:r>
        <w:rPr>
          <w:w w:val="85"/>
        </w:rPr>
        <w:t>xsus</w:t>
      </w:r>
      <w:r w:rsidRPr="00304D7E">
        <w:rPr>
          <w:w w:val="85"/>
        </w:rPr>
        <w:t xml:space="preserve"> </w:t>
      </w:r>
      <w:r>
        <w:rPr>
          <w:w w:val="85"/>
        </w:rPr>
        <w:t>d</w:t>
      </w:r>
      <w:r w:rsidRPr="00304D7E">
        <w:rPr>
          <w:w w:val="85"/>
        </w:rPr>
        <w:t>ə</w:t>
      </w:r>
      <w:r>
        <w:rPr>
          <w:w w:val="85"/>
        </w:rPr>
        <w:t>yi</w:t>
      </w:r>
      <w:r w:rsidRPr="00304D7E">
        <w:rPr>
          <w:w w:val="85"/>
        </w:rPr>
        <w:t>ş</w:t>
      </w:r>
      <w:r>
        <w:rPr>
          <w:w w:val="85"/>
        </w:rPr>
        <w:t>iklikl</w:t>
      </w:r>
      <w:r w:rsidRPr="00304D7E">
        <w:rPr>
          <w:w w:val="85"/>
        </w:rPr>
        <w:t>ə</w:t>
      </w:r>
      <w:r>
        <w:rPr>
          <w:w w:val="85"/>
        </w:rPr>
        <w:t>r</w:t>
      </w:r>
      <w:r w:rsidRPr="00304D7E">
        <w:rPr>
          <w:w w:val="85"/>
        </w:rPr>
        <w:t xml:space="preserve">ə, </w:t>
      </w:r>
      <w:r>
        <w:rPr>
          <w:w w:val="85"/>
        </w:rPr>
        <w:t>Mantu</w:t>
      </w:r>
      <w:r w:rsidRPr="00304D7E">
        <w:rPr>
          <w:w w:val="85"/>
        </w:rPr>
        <w:t xml:space="preserve"> </w:t>
      </w:r>
      <w:r>
        <w:rPr>
          <w:spacing w:val="-6"/>
        </w:rPr>
        <w:t>reaksiyas</w:t>
      </w:r>
      <w:r w:rsidRPr="00304D7E">
        <w:rPr>
          <w:spacing w:val="-6"/>
        </w:rPr>
        <w:t>ı</w:t>
      </w:r>
      <w:r>
        <w:rPr>
          <w:spacing w:val="-6"/>
        </w:rPr>
        <w:t>n</w:t>
      </w:r>
      <w:r w:rsidRPr="00304D7E">
        <w:rPr>
          <w:spacing w:val="-6"/>
        </w:rPr>
        <w:t>ı</w:t>
      </w:r>
      <w:r>
        <w:rPr>
          <w:spacing w:val="-6"/>
        </w:rPr>
        <w:t>n</w:t>
      </w:r>
      <w:r w:rsidRPr="00304D7E">
        <w:rPr>
          <w:spacing w:val="-12"/>
        </w:rPr>
        <w:t xml:space="preserve"> </w:t>
      </w:r>
      <w:r>
        <w:rPr>
          <w:spacing w:val="-6"/>
        </w:rPr>
        <w:t>m</w:t>
      </w:r>
      <w:r w:rsidRPr="00304D7E">
        <w:rPr>
          <w:spacing w:val="-6"/>
        </w:rPr>
        <w:t>ü</w:t>
      </w:r>
      <w:r>
        <w:rPr>
          <w:spacing w:val="-6"/>
        </w:rPr>
        <w:t>sb</w:t>
      </w:r>
      <w:r w:rsidRPr="00304D7E">
        <w:rPr>
          <w:spacing w:val="-6"/>
        </w:rPr>
        <w:t>ə</w:t>
      </w:r>
      <w:r>
        <w:rPr>
          <w:spacing w:val="-6"/>
        </w:rPr>
        <w:t>t</w:t>
      </w:r>
      <w:r w:rsidRPr="00304D7E">
        <w:rPr>
          <w:spacing w:val="-9"/>
        </w:rPr>
        <w:t xml:space="preserve"> </w:t>
      </w:r>
      <w:r>
        <w:rPr>
          <w:spacing w:val="-6"/>
        </w:rPr>
        <w:t>olmas</w:t>
      </w:r>
      <w:r w:rsidRPr="00304D7E">
        <w:rPr>
          <w:spacing w:val="-6"/>
        </w:rPr>
        <w:t>ı</w:t>
      </w:r>
      <w:r>
        <w:rPr>
          <w:spacing w:val="-6"/>
        </w:rPr>
        <w:t>na</w:t>
      </w:r>
      <w:r w:rsidRPr="00304D7E">
        <w:rPr>
          <w:spacing w:val="-14"/>
        </w:rPr>
        <w:t xml:space="preserve"> </w:t>
      </w:r>
      <w:r>
        <w:rPr>
          <w:spacing w:val="-6"/>
        </w:rPr>
        <w:t>n</w:t>
      </w:r>
      <w:r w:rsidRPr="00304D7E">
        <w:rPr>
          <w:spacing w:val="-6"/>
        </w:rPr>
        <w:t>ə</w:t>
      </w:r>
      <w:r>
        <w:rPr>
          <w:spacing w:val="-6"/>
        </w:rPr>
        <w:t>zar</w:t>
      </w:r>
      <w:r w:rsidRPr="00304D7E">
        <w:rPr>
          <w:spacing w:val="-6"/>
        </w:rPr>
        <w:t>ə</w:t>
      </w:r>
      <w:r>
        <w:rPr>
          <w:spacing w:val="-6"/>
        </w:rPr>
        <w:t>t</w:t>
      </w:r>
      <w:r w:rsidRPr="00304D7E">
        <w:rPr>
          <w:spacing w:val="-8"/>
        </w:rPr>
        <w:t xml:space="preserve"> </w:t>
      </w:r>
      <w:r>
        <w:rPr>
          <w:spacing w:val="-6"/>
        </w:rPr>
        <w:t>yetirm</w:t>
      </w:r>
      <w:r w:rsidRPr="00304D7E">
        <w:rPr>
          <w:spacing w:val="-6"/>
        </w:rPr>
        <w:t>ə</w:t>
      </w:r>
      <w:r>
        <w:rPr>
          <w:spacing w:val="-6"/>
        </w:rPr>
        <w:t>k</w:t>
      </w:r>
      <w:r w:rsidRPr="00304D7E">
        <w:rPr>
          <w:spacing w:val="-11"/>
        </w:rPr>
        <w:t xml:space="preserve"> </w:t>
      </w:r>
      <w:r>
        <w:rPr>
          <w:spacing w:val="-6"/>
        </w:rPr>
        <w:t>laz</w:t>
      </w:r>
      <w:r w:rsidRPr="00304D7E">
        <w:rPr>
          <w:spacing w:val="-6"/>
        </w:rPr>
        <w:t>ı</w:t>
      </w:r>
      <w:r>
        <w:rPr>
          <w:spacing w:val="-6"/>
        </w:rPr>
        <w:t>md</w:t>
      </w:r>
      <w:r w:rsidRPr="00304D7E">
        <w:rPr>
          <w:spacing w:val="-6"/>
        </w:rPr>
        <w:t>ı</w:t>
      </w:r>
      <w:r>
        <w:rPr>
          <w:spacing w:val="-6"/>
        </w:rPr>
        <w:t>r</w:t>
      </w:r>
      <w:r w:rsidRPr="00304D7E">
        <w:rPr>
          <w:spacing w:val="-6"/>
        </w:rPr>
        <w:t>.</w:t>
      </w:r>
    </w:p>
    <w:p w14:paraId="1A7A92AC" w14:textId="77777777" w:rsidR="00304D7E" w:rsidRPr="00304D7E" w:rsidRDefault="00304D7E" w:rsidP="00304D7E">
      <w:pPr>
        <w:spacing w:before="199" w:line="276" w:lineRule="auto"/>
        <w:ind w:left="520" w:right="126" w:firstLine="330"/>
      </w:pPr>
      <w:r>
        <w:rPr>
          <w:rFonts w:ascii="Arial" w:hAnsi="Arial"/>
          <w:b/>
          <w:spacing w:val="-8"/>
        </w:rPr>
        <w:t>M</w:t>
      </w:r>
      <w:r w:rsidRPr="00304D7E">
        <w:rPr>
          <w:rFonts w:ascii="Arial" w:hAnsi="Arial"/>
          <w:b/>
          <w:spacing w:val="-8"/>
        </w:rPr>
        <w:t>ü</w:t>
      </w:r>
      <w:r>
        <w:rPr>
          <w:rFonts w:ascii="Arial" w:hAnsi="Arial"/>
          <w:b/>
          <w:spacing w:val="-8"/>
        </w:rPr>
        <w:t>alic</w:t>
      </w:r>
      <w:r w:rsidRPr="00304D7E">
        <w:rPr>
          <w:rFonts w:ascii="Arial" w:hAnsi="Arial"/>
          <w:b/>
          <w:spacing w:val="-8"/>
        </w:rPr>
        <w:t>ə</w:t>
      </w:r>
      <w:r>
        <w:rPr>
          <w:rFonts w:ascii="Arial" w:hAnsi="Arial"/>
          <w:b/>
          <w:spacing w:val="-8"/>
        </w:rPr>
        <w:t>si</w:t>
      </w:r>
      <w:r w:rsidRPr="00304D7E">
        <w:rPr>
          <w:rFonts w:ascii="Arial" w:hAnsi="Arial"/>
          <w:b/>
          <w:spacing w:val="-10"/>
        </w:rPr>
        <w:t xml:space="preserve"> </w:t>
      </w:r>
      <w:r w:rsidRPr="00304D7E">
        <w:rPr>
          <w:rFonts w:ascii="Arial" w:hAnsi="Arial"/>
          <w:b/>
          <w:spacing w:val="-8"/>
        </w:rPr>
        <w:t>:</w:t>
      </w:r>
      <w:r w:rsidRPr="00304D7E">
        <w:rPr>
          <w:rFonts w:ascii="Arial" w:hAnsi="Arial"/>
          <w:b/>
          <w:spacing w:val="-10"/>
        </w:rPr>
        <w:t xml:space="preserve"> </w:t>
      </w:r>
      <w:r>
        <w:rPr>
          <w:spacing w:val="-8"/>
        </w:rPr>
        <w:t>kompleks</w:t>
      </w:r>
      <w:r w:rsidRPr="00304D7E">
        <w:rPr>
          <w:spacing w:val="-8"/>
        </w:rPr>
        <w:t xml:space="preserve"> </w:t>
      </w:r>
      <w:r>
        <w:rPr>
          <w:spacing w:val="-8"/>
        </w:rPr>
        <w:t>olaraq</w:t>
      </w:r>
      <w:r w:rsidRPr="00304D7E">
        <w:rPr>
          <w:spacing w:val="-8"/>
        </w:rPr>
        <w:t xml:space="preserve"> </w:t>
      </w:r>
      <w:r>
        <w:rPr>
          <w:spacing w:val="-8"/>
        </w:rPr>
        <w:t>v</w:t>
      </w:r>
      <w:r w:rsidRPr="00304D7E">
        <w:rPr>
          <w:spacing w:val="-8"/>
        </w:rPr>
        <w:t>ə</w:t>
      </w:r>
      <w:r>
        <w:rPr>
          <w:spacing w:val="-8"/>
        </w:rPr>
        <w:t>r</w:t>
      </w:r>
      <w:r w:rsidRPr="00304D7E">
        <w:rPr>
          <w:spacing w:val="-8"/>
        </w:rPr>
        <w:t>ə</w:t>
      </w:r>
      <w:r>
        <w:rPr>
          <w:spacing w:val="-8"/>
        </w:rPr>
        <w:t>m</w:t>
      </w:r>
      <w:r w:rsidRPr="00304D7E">
        <w:rPr>
          <w:spacing w:val="-8"/>
        </w:rPr>
        <w:t>ə</w:t>
      </w:r>
      <w:r w:rsidRPr="00304D7E">
        <w:rPr>
          <w:spacing w:val="-11"/>
        </w:rPr>
        <w:t xml:space="preserve"> </w:t>
      </w:r>
      <w:r>
        <w:rPr>
          <w:spacing w:val="-8"/>
        </w:rPr>
        <w:t>qar</w:t>
      </w:r>
      <w:r w:rsidRPr="00304D7E">
        <w:rPr>
          <w:spacing w:val="-8"/>
        </w:rPr>
        <w:t>şı</w:t>
      </w:r>
      <w:r w:rsidRPr="00304D7E">
        <w:rPr>
          <w:spacing w:val="-9"/>
        </w:rPr>
        <w:t xml:space="preserve"> </w:t>
      </w:r>
      <w:r>
        <w:rPr>
          <w:spacing w:val="-8"/>
        </w:rPr>
        <w:t>spesifik</w:t>
      </w:r>
      <w:r w:rsidRPr="00304D7E">
        <w:rPr>
          <w:spacing w:val="-8"/>
        </w:rPr>
        <w:t xml:space="preserve">, </w:t>
      </w:r>
      <w:r>
        <w:rPr>
          <w:spacing w:val="-8"/>
        </w:rPr>
        <w:t>desensibiliz</w:t>
      </w:r>
      <w:r w:rsidRPr="00304D7E">
        <w:rPr>
          <w:spacing w:val="-8"/>
        </w:rPr>
        <w:t>ə</w:t>
      </w:r>
      <w:r>
        <w:rPr>
          <w:spacing w:val="-8"/>
        </w:rPr>
        <w:t>edici</w:t>
      </w:r>
      <w:r w:rsidRPr="00304D7E">
        <w:rPr>
          <w:spacing w:val="-8"/>
        </w:rPr>
        <w:t xml:space="preserve"> </w:t>
      </w:r>
      <w:r>
        <w:rPr>
          <w:spacing w:val="-8"/>
        </w:rPr>
        <w:t>v</w:t>
      </w:r>
      <w:r w:rsidRPr="00304D7E">
        <w:rPr>
          <w:spacing w:val="-8"/>
        </w:rPr>
        <w:t>ə ü</w:t>
      </w:r>
      <w:r>
        <w:rPr>
          <w:spacing w:val="-8"/>
        </w:rPr>
        <w:t>mumi</w:t>
      </w:r>
      <w:r w:rsidRPr="00304D7E">
        <w:rPr>
          <w:spacing w:val="-8"/>
        </w:rPr>
        <w:t xml:space="preserve"> </w:t>
      </w:r>
      <w:r>
        <w:t>b</w:t>
      </w:r>
      <w:r w:rsidRPr="00304D7E">
        <w:t>ə</w:t>
      </w:r>
      <w:r>
        <w:t>d</w:t>
      </w:r>
      <w:r w:rsidRPr="00304D7E">
        <w:t>ə</w:t>
      </w:r>
      <w:r>
        <w:t>n</w:t>
      </w:r>
      <w:r w:rsidRPr="00304D7E">
        <w:t xml:space="preserve"> </w:t>
      </w:r>
      <w:r>
        <w:t>m</w:t>
      </w:r>
      <w:r w:rsidRPr="00304D7E">
        <w:t>ü</w:t>
      </w:r>
      <w:r>
        <w:t>qavim</w:t>
      </w:r>
      <w:r w:rsidRPr="00304D7E">
        <w:t>ə</w:t>
      </w:r>
      <w:r>
        <w:t>tini</w:t>
      </w:r>
      <w:r w:rsidRPr="00304D7E">
        <w:t xml:space="preserve"> </w:t>
      </w:r>
      <w:r>
        <w:t>art</w:t>
      </w:r>
      <w:r w:rsidRPr="00304D7E">
        <w:t>ı</w:t>
      </w:r>
      <w:r>
        <w:t>ran</w:t>
      </w:r>
      <w:r w:rsidRPr="00304D7E">
        <w:t xml:space="preserve"> </w:t>
      </w:r>
      <w:r>
        <w:t>d</w:t>
      </w:r>
      <w:r w:rsidRPr="00304D7E">
        <w:t>ə</w:t>
      </w:r>
      <w:r>
        <w:t>rmanlarla</w:t>
      </w:r>
      <w:r w:rsidRPr="00304D7E">
        <w:t xml:space="preserve"> </w:t>
      </w:r>
      <w:r>
        <w:t>yana</w:t>
      </w:r>
      <w:r w:rsidRPr="00304D7E">
        <w:t xml:space="preserve">şı </w:t>
      </w:r>
      <w:r>
        <w:t>yerli</w:t>
      </w:r>
      <w:r w:rsidRPr="00304D7E">
        <w:t xml:space="preserve"> </w:t>
      </w:r>
      <w:r>
        <w:t>simptomatik</w:t>
      </w:r>
      <w:r w:rsidRPr="00304D7E">
        <w:t xml:space="preserve"> şə</w:t>
      </w:r>
      <w:r>
        <w:t>kild</w:t>
      </w:r>
      <w:r w:rsidRPr="00304D7E">
        <w:t xml:space="preserve">ə </w:t>
      </w:r>
      <w:r>
        <w:rPr>
          <w:spacing w:val="-6"/>
        </w:rPr>
        <w:t>apar</w:t>
      </w:r>
      <w:r w:rsidRPr="00304D7E">
        <w:rPr>
          <w:spacing w:val="-6"/>
        </w:rPr>
        <w:t>ı</w:t>
      </w:r>
      <w:r>
        <w:rPr>
          <w:spacing w:val="-6"/>
        </w:rPr>
        <w:t>lmal</w:t>
      </w:r>
      <w:r w:rsidRPr="00304D7E">
        <w:rPr>
          <w:spacing w:val="-6"/>
        </w:rPr>
        <w:t>ı</w:t>
      </w:r>
      <w:r>
        <w:rPr>
          <w:spacing w:val="-6"/>
        </w:rPr>
        <w:t>d</w:t>
      </w:r>
      <w:r w:rsidRPr="00304D7E">
        <w:rPr>
          <w:spacing w:val="-6"/>
        </w:rPr>
        <w:t>ı</w:t>
      </w:r>
      <w:r>
        <w:rPr>
          <w:spacing w:val="-6"/>
        </w:rPr>
        <w:t>r</w:t>
      </w:r>
      <w:r w:rsidRPr="00304D7E">
        <w:rPr>
          <w:spacing w:val="-6"/>
        </w:rPr>
        <w:t>.</w:t>
      </w:r>
      <w:r w:rsidRPr="00304D7E">
        <w:rPr>
          <w:spacing w:val="-11"/>
        </w:rPr>
        <w:t xml:space="preserve"> </w:t>
      </w:r>
      <w:r>
        <w:rPr>
          <w:spacing w:val="-6"/>
        </w:rPr>
        <w:t>Yerli</w:t>
      </w:r>
      <w:r w:rsidRPr="00304D7E">
        <w:rPr>
          <w:spacing w:val="-11"/>
        </w:rPr>
        <w:t xml:space="preserve"> </w:t>
      </w:r>
      <w:r>
        <w:rPr>
          <w:spacing w:val="-6"/>
        </w:rPr>
        <w:t>m</w:t>
      </w:r>
      <w:r w:rsidRPr="00304D7E">
        <w:rPr>
          <w:spacing w:val="-6"/>
        </w:rPr>
        <w:t>ü</w:t>
      </w:r>
      <w:r>
        <w:rPr>
          <w:spacing w:val="-6"/>
        </w:rPr>
        <w:t>alic</w:t>
      </w:r>
      <w:r w:rsidRPr="00304D7E">
        <w:rPr>
          <w:spacing w:val="-6"/>
        </w:rPr>
        <w:t>ə</w:t>
      </w:r>
      <w:r>
        <w:rPr>
          <w:spacing w:val="-6"/>
        </w:rPr>
        <w:t>d</w:t>
      </w:r>
      <w:r w:rsidRPr="00304D7E">
        <w:rPr>
          <w:spacing w:val="-6"/>
        </w:rPr>
        <w:t>ə</w:t>
      </w:r>
      <w:r w:rsidRPr="00304D7E">
        <w:rPr>
          <w:spacing w:val="-9"/>
        </w:rPr>
        <w:t xml:space="preserve"> </w:t>
      </w:r>
      <w:r>
        <w:rPr>
          <w:spacing w:val="-6"/>
        </w:rPr>
        <w:t>konyuktiva</w:t>
      </w:r>
      <w:r w:rsidRPr="00304D7E">
        <w:rPr>
          <w:spacing w:val="-14"/>
        </w:rPr>
        <w:t xml:space="preserve"> </w:t>
      </w:r>
      <w:r>
        <w:rPr>
          <w:spacing w:val="-6"/>
        </w:rPr>
        <w:t>kis</w:t>
      </w:r>
      <w:r w:rsidRPr="00304D7E">
        <w:rPr>
          <w:spacing w:val="-6"/>
        </w:rPr>
        <w:t>ə</w:t>
      </w:r>
      <w:r>
        <w:rPr>
          <w:spacing w:val="-6"/>
        </w:rPr>
        <w:t>sin</w:t>
      </w:r>
      <w:r w:rsidRPr="00304D7E">
        <w:rPr>
          <w:spacing w:val="-6"/>
        </w:rPr>
        <w:t>ə</w:t>
      </w:r>
      <w:r w:rsidRPr="00304D7E">
        <w:rPr>
          <w:spacing w:val="-10"/>
        </w:rPr>
        <w:t xml:space="preserve"> </w:t>
      </w:r>
      <w:r w:rsidRPr="00304D7E">
        <w:rPr>
          <w:spacing w:val="-6"/>
        </w:rPr>
        <w:t>1%-</w:t>
      </w:r>
      <w:r>
        <w:rPr>
          <w:spacing w:val="-6"/>
        </w:rPr>
        <w:t>li</w:t>
      </w:r>
      <w:r w:rsidRPr="00304D7E">
        <w:rPr>
          <w:spacing w:val="-11"/>
        </w:rPr>
        <w:t xml:space="preserve"> </w:t>
      </w:r>
      <w:r>
        <w:rPr>
          <w:spacing w:val="-6"/>
        </w:rPr>
        <w:t>atropin</w:t>
      </w:r>
      <w:r w:rsidRPr="00304D7E">
        <w:rPr>
          <w:spacing w:val="-6"/>
        </w:rPr>
        <w:t>,</w:t>
      </w:r>
      <w:r w:rsidRPr="00304D7E">
        <w:rPr>
          <w:spacing w:val="-8"/>
        </w:rPr>
        <w:t xml:space="preserve"> </w:t>
      </w:r>
      <w:r w:rsidRPr="00304D7E">
        <w:rPr>
          <w:spacing w:val="-6"/>
        </w:rPr>
        <w:t>0,25%-</w:t>
      </w:r>
      <w:r>
        <w:rPr>
          <w:spacing w:val="-6"/>
        </w:rPr>
        <w:t>li</w:t>
      </w:r>
      <w:r w:rsidRPr="00304D7E">
        <w:rPr>
          <w:spacing w:val="-12"/>
        </w:rPr>
        <w:t xml:space="preserve"> </w:t>
      </w:r>
      <w:r>
        <w:rPr>
          <w:spacing w:val="-6"/>
        </w:rPr>
        <w:t>skopolamin</w:t>
      </w:r>
      <w:r w:rsidRPr="00304D7E">
        <w:rPr>
          <w:spacing w:val="-6"/>
        </w:rPr>
        <w:t xml:space="preserve"> </w:t>
      </w:r>
      <w:r>
        <w:rPr>
          <w:spacing w:val="-10"/>
        </w:rPr>
        <w:t>t</w:t>
      </w:r>
      <w:r w:rsidRPr="00304D7E">
        <w:rPr>
          <w:spacing w:val="-10"/>
        </w:rPr>
        <w:t>ö</w:t>
      </w:r>
      <w:r>
        <w:rPr>
          <w:spacing w:val="-10"/>
        </w:rPr>
        <w:t>km</w:t>
      </w:r>
      <w:r w:rsidRPr="00304D7E">
        <w:rPr>
          <w:spacing w:val="-10"/>
        </w:rPr>
        <w:t>ə</w:t>
      </w:r>
      <w:r>
        <w:rPr>
          <w:spacing w:val="-10"/>
        </w:rPr>
        <w:t>kl</w:t>
      </w:r>
      <w:r w:rsidRPr="00304D7E">
        <w:rPr>
          <w:spacing w:val="-10"/>
        </w:rPr>
        <w:t>ə</w:t>
      </w:r>
      <w:r w:rsidRPr="00304D7E">
        <w:rPr>
          <w:spacing w:val="-9"/>
        </w:rPr>
        <w:t xml:space="preserve"> </w:t>
      </w:r>
      <w:r>
        <w:rPr>
          <w:spacing w:val="-10"/>
        </w:rPr>
        <w:t>b</w:t>
      </w:r>
      <w:r w:rsidRPr="00304D7E">
        <w:rPr>
          <w:spacing w:val="-10"/>
        </w:rPr>
        <w:t>ə</w:t>
      </w:r>
      <w:r>
        <w:rPr>
          <w:spacing w:val="-10"/>
        </w:rPr>
        <w:t>b</w:t>
      </w:r>
      <w:r w:rsidRPr="00304D7E">
        <w:rPr>
          <w:spacing w:val="-10"/>
        </w:rPr>
        <w:t>ə</w:t>
      </w:r>
      <w:r>
        <w:rPr>
          <w:spacing w:val="-10"/>
        </w:rPr>
        <w:t>yi</w:t>
      </w:r>
      <w:r w:rsidRPr="00304D7E">
        <w:rPr>
          <w:spacing w:val="-8"/>
        </w:rPr>
        <w:t xml:space="preserve"> </w:t>
      </w:r>
      <w:r>
        <w:rPr>
          <w:spacing w:val="-10"/>
        </w:rPr>
        <w:t>gen</w:t>
      </w:r>
      <w:r w:rsidRPr="00304D7E">
        <w:rPr>
          <w:spacing w:val="-10"/>
        </w:rPr>
        <w:t>ə</w:t>
      </w:r>
      <w:r>
        <w:rPr>
          <w:spacing w:val="-10"/>
        </w:rPr>
        <w:t>ltm</w:t>
      </w:r>
      <w:r w:rsidRPr="00304D7E">
        <w:rPr>
          <w:spacing w:val="-10"/>
        </w:rPr>
        <w:t>ə</w:t>
      </w:r>
      <w:r>
        <w:rPr>
          <w:spacing w:val="-10"/>
        </w:rPr>
        <w:t>k</w:t>
      </w:r>
      <w:r w:rsidRPr="00304D7E">
        <w:rPr>
          <w:spacing w:val="-10"/>
        </w:rPr>
        <w:t>,</w:t>
      </w:r>
      <w:r w:rsidRPr="00304D7E">
        <w:rPr>
          <w:spacing w:val="-6"/>
        </w:rPr>
        <w:t xml:space="preserve"> </w:t>
      </w:r>
      <w:r>
        <w:rPr>
          <w:spacing w:val="-10"/>
        </w:rPr>
        <w:t>kortizon</w:t>
      </w:r>
      <w:r w:rsidRPr="00304D7E">
        <w:rPr>
          <w:spacing w:val="-10"/>
        </w:rPr>
        <w:t>,</w:t>
      </w:r>
      <w:r w:rsidRPr="00304D7E">
        <w:rPr>
          <w:spacing w:val="-5"/>
        </w:rPr>
        <w:t xml:space="preserve"> </w:t>
      </w:r>
      <w:r>
        <w:rPr>
          <w:spacing w:val="-10"/>
        </w:rPr>
        <w:t>hidrokortizon</w:t>
      </w:r>
      <w:r w:rsidRPr="00304D7E">
        <w:rPr>
          <w:spacing w:val="-8"/>
        </w:rPr>
        <w:t xml:space="preserve"> </w:t>
      </w:r>
      <w:r>
        <w:rPr>
          <w:spacing w:val="-10"/>
        </w:rPr>
        <w:t>m</w:t>
      </w:r>
      <w:r w:rsidRPr="00304D7E">
        <w:rPr>
          <w:spacing w:val="-10"/>
        </w:rPr>
        <w:t>ə</w:t>
      </w:r>
      <w:r>
        <w:rPr>
          <w:spacing w:val="-10"/>
        </w:rPr>
        <w:t>lh</w:t>
      </w:r>
      <w:r w:rsidRPr="00304D7E">
        <w:rPr>
          <w:spacing w:val="-10"/>
        </w:rPr>
        <w:t>ə</w:t>
      </w:r>
      <w:r>
        <w:rPr>
          <w:spacing w:val="-10"/>
        </w:rPr>
        <w:t>mi</w:t>
      </w:r>
      <w:r w:rsidRPr="00304D7E">
        <w:rPr>
          <w:spacing w:val="-10"/>
        </w:rPr>
        <w:t>,</w:t>
      </w:r>
      <w:r w:rsidRPr="00304D7E">
        <w:rPr>
          <w:spacing w:val="-6"/>
        </w:rPr>
        <w:t xml:space="preserve"> </w:t>
      </w:r>
      <w:r>
        <w:rPr>
          <w:spacing w:val="-10"/>
        </w:rPr>
        <w:t>elektroforez</w:t>
      </w:r>
      <w:r w:rsidRPr="00304D7E">
        <w:rPr>
          <w:spacing w:val="-10"/>
        </w:rPr>
        <w:t xml:space="preserve"> (</w:t>
      </w:r>
      <w:r w:rsidRPr="00304D7E">
        <w:rPr>
          <w:spacing w:val="-9"/>
        </w:rPr>
        <w:t xml:space="preserve"> </w:t>
      </w:r>
      <w:r w:rsidRPr="00304D7E">
        <w:rPr>
          <w:spacing w:val="-10"/>
        </w:rPr>
        <w:t>20</w:t>
      </w:r>
      <w:r w:rsidRPr="00304D7E">
        <w:rPr>
          <w:spacing w:val="-7"/>
        </w:rPr>
        <w:t xml:space="preserve"> </w:t>
      </w:r>
      <w:r w:rsidRPr="00304D7E">
        <w:rPr>
          <w:spacing w:val="-10"/>
        </w:rPr>
        <w:t xml:space="preserve">- 25 </w:t>
      </w:r>
      <w:r>
        <w:t>seans</w:t>
      </w:r>
      <w:r w:rsidRPr="00304D7E">
        <w:rPr>
          <w:spacing w:val="-20"/>
        </w:rPr>
        <w:t xml:space="preserve"> </w:t>
      </w:r>
      <w:r w:rsidRPr="00304D7E">
        <w:t>)</w:t>
      </w:r>
      <w:r w:rsidRPr="00304D7E">
        <w:rPr>
          <w:spacing w:val="-19"/>
        </w:rPr>
        <w:t xml:space="preserve"> </w:t>
      </w:r>
      <w:r>
        <w:t>t</w:t>
      </w:r>
      <w:r w:rsidRPr="00304D7E">
        <w:t>ə</w:t>
      </w:r>
      <w:r>
        <w:t>yin</w:t>
      </w:r>
      <w:r w:rsidRPr="00304D7E">
        <w:rPr>
          <w:spacing w:val="-20"/>
        </w:rPr>
        <w:t xml:space="preserve"> </w:t>
      </w:r>
      <w:r>
        <w:t>etm</w:t>
      </w:r>
      <w:r w:rsidRPr="00304D7E">
        <w:t>ə</w:t>
      </w:r>
      <w:r>
        <w:t>k</w:t>
      </w:r>
      <w:r w:rsidRPr="00304D7E">
        <w:rPr>
          <w:spacing w:val="-19"/>
        </w:rPr>
        <w:t xml:space="preserve"> </w:t>
      </w:r>
      <w:r>
        <w:t>laz</w:t>
      </w:r>
      <w:r w:rsidRPr="00304D7E">
        <w:t>ı</w:t>
      </w:r>
      <w:r>
        <w:t>md</w:t>
      </w:r>
      <w:r w:rsidRPr="00304D7E">
        <w:t>ı</w:t>
      </w:r>
      <w:r>
        <w:t>r</w:t>
      </w:r>
      <w:r w:rsidRPr="00304D7E">
        <w:t>.</w:t>
      </w:r>
    </w:p>
    <w:p w14:paraId="6B599FE8" w14:textId="77777777" w:rsidR="00304D7E" w:rsidRPr="00304D7E" w:rsidRDefault="00304D7E" w:rsidP="00304D7E">
      <w:pPr>
        <w:spacing w:before="199" w:line="276" w:lineRule="auto"/>
        <w:ind w:left="520" w:right="125" w:firstLine="330"/>
      </w:pPr>
      <w:r>
        <w:rPr>
          <w:rFonts w:ascii="Arial" w:hAnsi="Arial"/>
          <w:b/>
          <w:w w:val="90"/>
        </w:rPr>
        <w:t>Allergik</w:t>
      </w:r>
      <w:r w:rsidRPr="00304D7E">
        <w:rPr>
          <w:rFonts w:ascii="Arial" w:hAnsi="Arial"/>
          <w:b/>
          <w:w w:val="90"/>
        </w:rPr>
        <w:t xml:space="preserve"> </w:t>
      </w:r>
      <w:r>
        <w:rPr>
          <w:rFonts w:ascii="Arial" w:hAnsi="Arial"/>
          <w:b/>
          <w:w w:val="90"/>
        </w:rPr>
        <w:t>fliktenal</w:t>
      </w:r>
      <w:r w:rsidRPr="00304D7E">
        <w:rPr>
          <w:rFonts w:ascii="Arial" w:hAnsi="Arial"/>
          <w:b/>
          <w:w w:val="90"/>
        </w:rPr>
        <w:t>ı (</w:t>
      </w:r>
      <w:r>
        <w:rPr>
          <w:rFonts w:ascii="Arial" w:hAnsi="Arial"/>
          <w:b/>
          <w:w w:val="90"/>
        </w:rPr>
        <w:t>skrofulyoz</w:t>
      </w:r>
      <w:r w:rsidRPr="00304D7E">
        <w:rPr>
          <w:rFonts w:ascii="Arial" w:hAnsi="Arial"/>
          <w:b/>
          <w:w w:val="90"/>
        </w:rPr>
        <w:t xml:space="preserve">) </w:t>
      </w:r>
      <w:r>
        <w:rPr>
          <w:rFonts w:ascii="Arial" w:hAnsi="Arial"/>
          <w:b/>
          <w:w w:val="90"/>
        </w:rPr>
        <w:t>keratokonyuktivit</w:t>
      </w:r>
      <w:r w:rsidRPr="00304D7E">
        <w:rPr>
          <w:rFonts w:ascii="Arial" w:hAnsi="Arial"/>
          <w:b/>
          <w:w w:val="90"/>
        </w:rPr>
        <w:t xml:space="preserve">. </w:t>
      </w:r>
      <w:r>
        <w:rPr>
          <w:w w:val="90"/>
        </w:rPr>
        <w:t>X</w:t>
      </w:r>
      <w:r w:rsidRPr="00304D7E">
        <w:rPr>
          <w:w w:val="90"/>
        </w:rPr>
        <w:t>ə</w:t>
      </w:r>
      <w:r>
        <w:rPr>
          <w:w w:val="90"/>
        </w:rPr>
        <w:t>st</w:t>
      </w:r>
      <w:r w:rsidRPr="00304D7E">
        <w:rPr>
          <w:w w:val="90"/>
        </w:rPr>
        <w:t>ə</w:t>
      </w:r>
      <w:r>
        <w:rPr>
          <w:w w:val="90"/>
        </w:rPr>
        <w:t>lik</w:t>
      </w:r>
      <w:r w:rsidRPr="00304D7E">
        <w:rPr>
          <w:w w:val="90"/>
        </w:rPr>
        <w:t xml:space="preserve"> </w:t>
      </w:r>
      <w:r>
        <w:rPr>
          <w:w w:val="90"/>
        </w:rPr>
        <w:t>orqanizmd</w:t>
      </w:r>
      <w:r w:rsidRPr="00304D7E">
        <w:rPr>
          <w:w w:val="90"/>
        </w:rPr>
        <w:t xml:space="preserve">ə </w:t>
      </w:r>
      <w:r>
        <w:rPr>
          <w:w w:val="90"/>
        </w:rPr>
        <w:t>v</w:t>
      </w:r>
      <w:r w:rsidRPr="00304D7E">
        <w:rPr>
          <w:w w:val="90"/>
        </w:rPr>
        <w:t>ə</w:t>
      </w:r>
      <w:r>
        <w:rPr>
          <w:w w:val="90"/>
        </w:rPr>
        <w:t>r</w:t>
      </w:r>
      <w:r w:rsidRPr="00304D7E">
        <w:rPr>
          <w:w w:val="90"/>
        </w:rPr>
        <w:t>ə</w:t>
      </w:r>
      <w:r>
        <w:rPr>
          <w:w w:val="90"/>
        </w:rPr>
        <w:t>m</w:t>
      </w:r>
      <w:r w:rsidRPr="00304D7E">
        <w:rPr>
          <w:w w:val="90"/>
        </w:rPr>
        <w:t xml:space="preserve">ə </w:t>
      </w:r>
      <w:r>
        <w:rPr>
          <w:w w:val="80"/>
        </w:rPr>
        <w:t>qar</w:t>
      </w:r>
      <w:r w:rsidRPr="00304D7E">
        <w:rPr>
          <w:w w:val="80"/>
        </w:rPr>
        <w:t>şı ə</w:t>
      </w:r>
      <w:r>
        <w:rPr>
          <w:w w:val="80"/>
        </w:rPr>
        <w:t>m</w:t>
      </w:r>
      <w:r w:rsidRPr="00304D7E">
        <w:rPr>
          <w:w w:val="80"/>
        </w:rPr>
        <w:t>ə</w:t>
      </w:r>
      <w:r>
        <w:rPr>
          <w:w w:val="80"/>
        </w:rPr>
        <w:t>l</w:t>
      </w:r>
      <w:r w:rsidRPr="00304D7E">
        <w:rPr>
          <w:w w:val="80"/>
        </w:rPr>
        <w:t xml:space="preserve">ə </w:t>
      </w:r>
      <w:r>
        <w:rPr>
          <w:w w:val="80"/>
        </w:rPr>
        <w:t>g</w:t>
      </w:r>
      <w:r w:rsidRPr="00304D7E">
        <w:rPr>
          <w:w w:val="80"/>
        </w:rPr>
        <w:t>ə</w:t>
      </w:r>
      <w:r>
        <w:rPr>
          <w:w w:val="80"/>
        </w:rPr>
        <w:t>l</w:t>
      </w:r>
      <w:r w:rsidRPr="00304D7E">
        <w:rPr>
          <w:w w:val="80"/>
        </w:rPr>
        <w:t>ə</w:t>
      </w:r>
      <w:r>
        <w:rPr>
          <w:w w:val="80"/>
        </w:rPr>
        <w:t>n</w:t>
      </w:r>
      <w:r w:rsidRPr="00304D7E">
        <w:rPr>
          <w:w w:val="80"/>
        </w:rPr>
        <w:t xml:space="preserve"> </w:t>
      </w:r>
      <w:r>
        <w:rPr>
          <w:w w:val="80"/>
        </w:rPr>
        <w:t>allergiya</w:t>
      </w:r>
      <w:r w:rsidRPr="00304D7E">
        <w:rPr>
          <w:w w:val="80"/>
        </w:rPr>
        <w:t xml:space="preserve"> </w:t>
      </w:r>
      <w:r>
        <w:rPr>
          <w:w w:val="80"/>
        </w:rPr>
        <w:t>il</w:t>
      </w:r>
      <w:r w:rsidRPr="00304D7E">
        <w:rPr>
          <w:w w:val="80"/>
        </w:rPr>
        <w:t>ə ə</w:t>
      </w:r>
      <w:r>
        <w:rPr>
          <w:w w:val="80"/>
        </w:rPr>
        <w:t>laq</w:t>
      </w:r>
      <w:r w:rsidRPr="00304D7E">
        <w:rPr>
          <w:w w:val="80"/>
        </w:rPr>
        <w:t>ə</w:t>
      </w:r>
      <w:r>
        <w:rPr>
          <w:w w:val="80"/>
        </w:rPr>
        <w:t>dard</w:t>
      </w:r>
      <w:r w:rsidRPr="00304D7E">
        <w:rPr>
          <w:w w:val="80"/>
        </w:rPr>
        <w:t>ı</w:t>
      </w:r>
      <w:r>
        <w:rPr>
          <w:w w:val="80"/>
        </w:rPr>
        <w:t>r</w:t>
      </w:r>
      <w:r w:rsidRPr="00304D7E">
        <w:rPr>
          <w:w w:val="80"/>
        </w:rPr>
        <w:t>.</w:t>
      </w:r>
      <w:r w:rsidRPr="00304D7E">
        <w:t xml:space="preserve"> </w:t>
      </w:r>
      <w:r>
        <w:rPr>
          <w:w w:val="80"/>
        </w:rPr>
        <w:t>Allergik</w:t>
      </w:r>
      <w:r w:rsidRPr="00304D7E">
        <w:rPr>
          <w:w w:val="80"/>
        </w:rPr>
        <w:t xml:space="preserve">- </w:t>
      </w:r>
      <w:r>
        <w:rPr>
          <w:w w:val="80"/>
        </w:rPr>
        <w:t>v</w:t>
      </w:r>
      <w:r w:rsidRPr="00304D7E">
        <w:rPr>
          <w:w w:val="80"/>
        </w:rPr>
        <w:t>ə</w:t>
      </w:r>
      <w:r>
        <w:rPr>
          <w:w w:val="80"/>
        </w:rPr>
        <w:t>r</w:t>
      </w:r>
      <w:r w:rsidRPr="00304D7E">
        <w:rPr>
          <w:w w:val="80"/>
        </w:rPr>
        <w:t>ə</w:t>
      </w:r>
      <w:r>
        <w:rPr>
          <w:w w:val="80"/>
        </w:rPr>
        <w:t>m</w:t>
      </w:r>
      <w:r w:rsidRPr="00304D7E">
        <w:rPr>
          <w:w w:val="80"/>
        </w:rPr>
        <w:t xml:space="preserve"> </w:t>
      </w:r>
      <w:r>
        <w:rPr>
          <w:w w:val="80"/>
        </w:rPr>
        <w:t>m</w:t>
      </w:r>
      <w:r w:rsidRPr="00304D7E">
        <w:rPr>
          <w:w w:val="80"/>
        </w:rPr>
        <w:t>ə</w:t>
      </w:r>
      <w:r>
        <w:rPr>
          <w:w w:val="80"/>
        </w:rPr>
        <w:t>n</w:t>
      </w:r>
      <w:r w:rsidRPr="00304D7E">
        <w:rPr>
          <w:w w:val="80"/>
        </w:rPr>
        <w:t>şə</w:t>
      </w:r>
      <w:r>
        <w:rPr>
          <w:w w:val="80"/>
        </w:rPr>
        <w:t>lidir</w:t>
      </w:r>
      <w:r w:rsidRPr="00304D7E">
        <w:rPr>
          <w:w w:val="80"/>
        </w:rPr>
        <w:t>.</w:t>
      </w:r>
      <w:r>
        <w:rPr>
          <w:w w:val="80"/>
        </w:rPr>
        <w:t>Buynuz</w:t>
      </w:r>
      <w:r w:rsidRPr="00304D7E">
        <w:rPr>
          <w:w w:val="80"/>
        </w:rPr>
        <w:t xml:space="preserve"> </w:t>
      </w:r>
      <w:r>
        <w:rPr>
          <w:w w:val="80"/>
        </w:rPr>
        <w:t>qi</w:t>
      </w:r>
      <w:r w:rsidRPr="00304D7E">
        <w:rPr>
          <w:w w:val="80"/>
        </w:rPr>
        <w:t>ş</w:t>
      </w:r>
      <w:r>
        <w:rPr>
          <w:w w:val="80"/>
        </w:rPr>
        <w:t>an</w:t>
      </w:r>
      <w:r w:rsidRPr="00304D7E">
        <w:rPr>
          <w:w w:val="80"/>
        </w:rPr>
        <w:t>ı</w:t>
      </w:r>
      <w:r>
        <w:rPr>
          <w:w w:val="80"/>
        </w:rPr>
        <w:t>n</w:t>
      </w:r>
      <w:r w:rsidRPr="00304D7E">
        <w:rPr>
          <w:w w:val="80"/>
        </w:rPr>
        <w:t xml:space="preserve"> </w:t>
      </w:r>
      <w:r>
        <w:t>s</w:t>
      </w:r>
      <w:r w:rsidRPr="00304D7E">
        <w:t>ə</w:t>
      </w:r>
      <w:r>
        <w:t>thi</w:t>
      </w:r>
      <w:r w:rsidRPr="00304D7E">
        <w:rPr>
          <w:spacing w:val="-12"/>
        </w:rPr>
        <w:t xml:space="preserve"> </w:t>
      </w:r>
      <w:r>
        <w:t>qatlar</w:t>
      </w:r>
      <w:r w:rsidRPr="00304D7E">
        <w:t>ı</w:t>
      </w:r>
      <w:r>
        <w:t>nda</w:t>
      </w:r>
      <w:r w:rsidRPr="00304D7E">
        <w:rPr>
          <w:spacing w:val="-12"/>
        </w:rPr>
        <w:t xml:space="preserve"> </w:t>
      </w:r>
      <w:r>
        <w:t>iri</w:t>
      </w:r>
      <w:r w:rsidRPr="00304D7E">
        <w:rPr>
          <w:spacing w:val="-12"/>
        </w:rPr>
        <w:t xml:space="preserve"> </w:t>
      </w:r>
      <w:r>
        <w:t>olmayan</w:t>
      </w:r>
      <w:r w:rsidRPr="00304D7E">
        <w:rPr>
          <w:spacing w:val="-12"/>
        </w:rPr>
        <w:t xml:space="preserve"> </w:t>
      </w:r>
      <w:r>
        <w:t>infiltratlar</w:t>
      </w:r>
      <w:r w:rsidRPr="00304D7E">
        <w:rPr>
          <w:spacing w:val="-11"/>
        </w:rPr>
        <w:t xml:space="preserve"> </w:t>
      </w:r>
      <w:r w:rsidRPr="00304D7E">
        <w:t>-</w:t>
      </w:r>
      <w:r w:rsidRPr="00304D7E">
        <w:rPr>
          <w:spacing w:val="-12"/>
        </w:rPr>
        <w:t xml:space="preserve"> </w:t>
      </w:r>
      <w:r>
        <w:t>fliktenalar</w:t>
      </w:r>
      <w:r w:rsidRPr="00304D7E">
        <w:rPr>
          <w:spacing w:val="-11"/>
        </w:rPr>
        <w:t xml:space="preserve"> </w:t>
      </w:r>
      <w:r w:rsidRPr="00304D7E">
        <w:t>ə</w:t>
      </w:r>
      <w:r>
        <w:t>m</w:t>
      </w:r>
      <w:r w:rsidRPr="00304D7E">
        <w:t>ə</w:t>
      </w:r>
      <w:r>
        <w:t>l</w:t>
      </w:r>
      <w:r w:rsidRPr="00304D7E">
        <w:t>ə</w:t>
      </w:r>
      <w:r w:rsidRPr="00304D7E">
        <w:rPr>
          <w:spacing w:val="-12"/>
        </w:rPr>
        <w:t xml:space="preserve"> </w:t>
      </w:r>
      <w:r>
        <w:t>g</w:t>
      </w:r>
      <w:r w:rsidRPr="00304D7E">
        <w:t>ə</w:t>
      </w:r>
      <w:r>
        <w:t>lir</w:t>
      </w:r>
      <w:r w:rsidRPr="00304D7E">
        <w:t>.</w:t>
      </w:r>
      <w:r w:rsidRPr="00304D7E">
        <w:rPr>
          <w:spacing w:val="-10"/>
        </w:rPr>
        <w:t xml:space="preserve"> </w:t>
      </w:r>
      <w:r>
        <w:t>D</w:t>
      </w:r>
      <w:r w:rsidRPr="00304D7E">
        <w:t>ü</w:t>
      </w:r>
      <w:r>
        <w:t>y</w:t>
      </w:r>
      <w:r w:rsidRPr="00304D7E">
        <w:t>ü</w:t>
      </w:r>
      <w:r>
        <w:t>n</w:t>
      </w:r>
      <w:r w:rsidRPr="00304D7E">
        <w:rPr>
          <w:spacing w:val="-12"/>
        </w:rPr>
        <w:t xml:space="preserve"> </w:t>
      </w:r>
      <w:r>
        <w:t>limfosit</w:t>
      </w:r>
      <w:r w:rsidRPr="00304D7E">
        <w:rPr>
          <w:spacing w:val="-12"/>
        </w:rPr>
        <w:t xml:space="preserve"> </w:t>
      </w:r>
      <w:r>
        <w:t>v</w:t>
      </w:r>
      <w:r w:rsidRPr="00304D7E">
        <w:t xml:space="preserve">ə </w:t>
      </w:r>
      <w:r>
        <w:t>epiteloid</w:t>
      </w:r>
      <w:r w:rsidRPr="00304D7E">
        <w:rPr>
          <w:spacing w:val="-20"/>
        </w:rPr>
        <w:t xml:space="preserve"> </w:t>
      </w:r>
      <w:r>
        <w:t>h</w:t>
      </w:r>
      <w:r w:rsidRPr="00304D7E">
        <w:t>ü</w:t>
      </w:r>
      <w:r>
        <w:t>ceyr</w:t>
      </w:r>
      <w:r w:rsidRPr="00304D7E">
        <w:t>ə</w:t>
      </w:r>
      <w:r>
        <w:t>l</w:t>
      </w:r>
      <w:r w:rsidRPr="00304D7E">
        <w:t>ə</w:t>
      </w:r>
      <w:r>
        <w:t>rd</w:t>
      </w:r>
      <w:r w:rsidRPr="00304D7E">
        <w:t>ə</w:t>
      </w:r>
      <w:r>
        <w:t>n</w:t>
      </w:r>
      <w:r w:rsidRPr="00304D7E">
        <w:rPr>
          <w:spacing w:val="-19"/>
        </w:rPr>
        <w:t xml:space="preserve"> </w:t>
      </w:r>
      <w:r>
        <w:t>ibar</w:t>
      </w:r>
      <w:r w:rsidRPr="00304D7E">
        <w:t>ə</w:t>
      </w:r>
      <w:r>
        <w:t>tdir</w:t>
      </w:r>
      <w:r w:rsidRPr="00304D7E">
        <w:t>.</w:t>
      </w:r>
      <w:r w:rsidRPr="00304D7E">
        <w:rPr>
          <w:spacing w:val="-20"/>
        </w:rPr>
        <w:t xml:space="preserve"> </w:t>
      </w:r>
      <w:r>
        <w:t>Bu</w:t>
      </w:r>
      <w:r w:rsidRPr="00304D7E">
        <w:rPr>
          <w:spacing w:val="-19"/>
        </w:rPr>
        <w:t xml:space="preserve"> </w:t>
      </w:r>
      <w:r>
        <w:t>d</w:t>
      </w:r>
      <w:r w:rsidRPr="00304D7E">
        <w:t>ü</w:t>
      </w:r>
      <w:r>
        <w:t>y</w:t>
      </w:r>
      <w:r w:rsidRPr="00304D7E">
        <w:t>ü</w:t>
      </w:r>
      <w:r>
        <w:t>nl</w:t>
      </w:r>
      <w:r w:rsidRPr="00304D7E">
        <w:t>ə</w:t>
      </w:r>
      <w:r>
        <w:t>r</w:t>
      </w:r>
      <w:r w:rsidRPr="00304D7E">
        <w:rPr>
          <w:spacing w:val="-20"/>
        </w:rPr>
        <w:t xml:space="preserve"> </w:t>
      </w:r>
      <w:r>
        <w:t>v</w:t>
      </w:r>
      <w:r w:rsidRPr="00304D7E">
        <w:t>ə</w:t>
      </w:r>
      <w:r>
        <w:t>r</w:t>
      </w:r>
      <w:r w:rsidRPr="00304D7E">
        <w:t>ə</w:t>
      </w:r>
      <w:r>
        <w:t>m</w:t>
      </w:r>
      <w:r w:rsidRPr="00304D7E">
        <w:rPr>
          <w:spacing w:val="-19"/>
        </w:rPr>
        <w:t xml:space="preserve"> </w:t>
      </w:r>
      <w:r>
        <w:t>d</w:t>
      </w:r>
      <w:r w:rsidRPr="00304D7E">
        <w:t>ü</w:t>
      </w:r>
      <w:r>
        <w:t>y</w:t>
      </w:r>
      <w:r w:rsidRPr="00304D7E">
        <w:t>ü</w:t>
      </w:r>
      <w:r>
        <w:t>n</w:t>
      </w:r>
      <w:r w:rsidRPr="00304D7E">
        <w:t>ü</w:t>
      </w:r>
      <w:r>
        <w:t>n</w:t>
      </w:r>
      <w:r w:rsidRPr="00304D7E">
        <w:t>ə</w:t>
      </w:r>
      <w:r w:rsidRPr="00304D7E">
        <w:rPr>
          <w:spacing w:val="-20"/>
        </w:rPr>
        <w:t xml:space="preserve"> </w:t>
      </w:r>
      <w:r>
        <w:t>ox</w:t>
      </w:r>
      <w:r w:rsidRPr="00304D7E">
        <w:t>ş</w:t>
      </w:r>
      <w:r>
        <w:t>amas</w:t>
      </w:r>
      <w:r w:rsidRPr="00304D7E">
        <w:t>ı</w:t>
      </w:r>
      <w:r>
        <w:t>na</w:t>
      </w:r>
      <w:r w:rsidRPr="00304D7E">
        <w:t xml:space="preserve"> </w:t>
      </w:r>
      <w:r>
        <w:rPr>
          <w:w w:val="90"/>
        </w:rPr>
        <w:t>baxmayaraq</w:t>
      </w:r>
      <w:r w:rsidRPr="00304D7E">
        <w:rPr>
          <w:w w:val="90"/>
        </w:rPr>
        <w:t xml:space="preserve">, </w:t>
      </w:r>
      <w:r>
        <w:rPr>
          <w:w w:val="90"/>
        </w:rPr>
        <w:t>m</w:t>
      </w:r>
      <w:r w:rsidRPr="00304D7E">
        <w:rPr>
          <w:w w:val="90"/>
        </w:rPr>
        <w:t>ü</w:t>
      </w:r>
      <w:r>
        <w:rPr>
          <w:w w:val="90"/>
        </w:rPr>
        <w:t>ayin</w:t>
      </w:r>
      <w:r w:rsidRPr="00304D7E">
        <w:rPr>
          <w:w w:val="90"/>
        </w:rPr>
        <w:t xml:space="preserve">ə </w:t>
      </w:r>
      <w:r>
        <w:rPr>
          <w:w w:val="90"/>
        </w:rPr>
        <w:t>zaman</w:t>
      </w:r>
      <w:r w:rsidRPr="00304D7E">
        <w:rPr>
          <w:w w:val="90"/>
        </w:rPr>
        <w:t xml:space="preserve">ı </w:t>
      </w:r>
      <w:r>
        <w:rPr>
          <w:w w:val="90"/>
        </w:rPr>
        <w:t>v</w:t>
      </w:r>
      <w:r w:rsidRPr="00304D7E">
        <w:rPr>
          <w:w w:val="90"/>
        </w:rPr>
        <w:t>ə</w:t>
      </w:r>
      <w:r>
        <w:rPr>
          <w:w w:val="90"/>
        </w:rPr>
        <w:t>r</w:t>
      </w:r>
      <w:r w:rsidRPr="00304D7E">
        <w:rPr>
          <w:w w:val="90"/>
        </w:rPr>
        <w:t>ə</w:t>
      </w:r>
      <w:r>
        <w:rPr>
          <w:w w:val="90"/>
        </w:rPr>
        <w:t>m</w:t>
      </w:r>
      <w:r w:rsidRPr="00304D7E">
        <w:rPr>
          <w:w w:val="90"/>
        </w:rPr>
        <w:t xml:space="preserve"> çö</w:t>
      </w:r>
      <w:r>
        <w:rPr>
          <w:w w:val="90"/>
        </w:rPr>
        <w:t>pl</w:t>
      </w:r>
      <w:r w:rsidRPr="00304D7E">
        <w:rPr>
          <w:w w:val="90"/>
        </w:rPr>
        <w:t>ə</w:t>
      </w:r>
      <w:r>
        <w:rPr>
          <w:w w:val="90"/>
        </w:rPr>
        <w:t>ri</w:t>
      </w:r>
      <w:r w:rsidRPr="00304D7E">
        <w:rPr>
          <w:w w:val="90"/>
        </w:rPr>
        <w:t xml:space="preserve"> </w:t>
      </w:r>
      <w:r>
        <w:rPr>
          <w:w w:val="90"/>
        </w:rPr>
        <w:t>tap</w:t>
      </w:r>
      <w:r w:rsidRPr="00304D7E">
        <w:rPr>
          <w:w w:val="90"/>
        </w:rPr>
        <w:t>ı</w:t>
      </w:r>
      <w:r>
        <w:rPr>
          <w:w w:val="90"/>
        </w:rPr>
        <w:t>lm</w:t>
      </w:r>
      <w:r w:rsidRPr="00304D7E">
        <w:rPr>
          <w:w w:val="90"/>
        </w:rPr>
        <w:t>ı</w:t>
      </w:r>
      <w:r>
        <w:rPr>
          <w:w w:val="90"/>
        </w:rPr>
        <w:t>r</w:t>
      </w:r>
      <w:r w:rsidRPr="00304D7E">
        <w:rPr>
          <w:w w:val="90"/>
        </w:rPr>
        <w:t xml:space="preserve">. </w:t>
      </w:r>
      <w:r>
        <w:rPr>
          <w:w w:val="90"/>
        </w:rPr>
        <w:t>Fliktenalar</w:t>
      </w:r>
      <w:r w:rsidRPr="00304D7E">
        <w:rPr>
          <w:w w:val="90"/>
        </w:rPr>
        <w:t xml:space="preserve"> </w:t>
      </w:r>
      <w:r>
        <w:rPr>
          <w:w w:val="90"/>
        </w:rPr>
        <w:t>buynuz</w:t>
      </w:r>
      <w:r w:rsidRPr="00304D7E">
        <w:rPr>
          <w:w w:val="90"/>
        </w:rPr>
        <w:t xml:space="preserve"> </w:t>
      </w:r>
      <w:r>
        <w:rPr>
          <w:w w:val="90"/>
        </w:rPr>
        <w:t>qi</w:t>
      </w:r>
      <w:r w:rsidRPr="00304D7E">
        <w:rPr>
          <w:w w:val="90"/>
        </w:rPr>
        <w:t>ş</w:t>
      </w:r>
      <w:r>
        <w:rPr>
          <w:w w:val="90"/>
        </w:rPr>
        <w:t>an</w:t>
      </w:r>
      <w:r w:rsidRPr="00304D7E">
        <w:rPr>
          <w:w w:val="90"/>
        </w:rPr>
        <w:t>ı</w:t>
      </w:r>
      <w:r>
        <w:rPr>
          <w:w w:val="90"/>
        </w:rPr>
        <w:t>n</w:t>
      </w:r>
      <w:r w:rsidRPr="00304D7E">
        <w:rPr>
          <w:w w:val="90"/>
        </w:rPr>
        <w:t xml:space="preserve"> </w:t>
      </w:r>
      <w:r>
        <w:rPr>
          <w:w w:val="90"/>
        </w:rPr>
        <w:t>h</w:t>
      </w:r>
      <w:r w:rsidRPr="00304D7E">
        <w:rPr>
          <w:w w:val="90"/>
        </w:rPr>
        <w:t>ə</w:t>
      </w:r>
      <w:r>
        <w:rPr>
          <w:w w:val="90"/>
        </w:rPr>
        <w:t>r</w:t>
      </w:r>
      <w:r w:rsidRPr="00304D7E">
        <w:rPr>
          <w:spacing w:val="40"/>
        </w:rPr>
        <w:t xml:space="preserve"> </w:t>
      </w:r>
      <w:r>
        <w:rPr>
          <w:w w:val="90"/>
        </w:rPr>
        <w:t>bir</w:t>
      </w:r>
      <w:r w:rsidRPr="00304D7E">
        <w:rPr>
          <w:spacing w:val="-9"/>
          <w:w w:val="90"/>
        </w:rPr>
        <w:t xml:space="preserve"> </w:t>
      </w:r>
      <w:r>
        <w:rPr>
          <w:w w:val="90"/>
        </w:rPr>
        <w:t>hiss</w:t>
      </w:r>
      <w:r w:rsidRPr="00304D7E">
        <w:rPr>
          <w:w w:val="90"/>
        </w:rPr>
        <w:t>ə</w:t>
      </w:r>
      <w:r>
        <w:rPr>
          <w:w w:val="90"/>
        </w:rPr>
        <w:t>sind</w:t>
      </w:r>
      <w:r w:rsidRPr="00304D7E">
        <w:rPr>
          <w:w w:val="90"/>
        </w:rPr>
        <w:t>ə,</w:t>
      </w:r>
      <w:r w:rsidRPr="00304D7E">
        <w:rPr>
          <w:spacing w:val="-9"/>
          <w:w w:val="90"/>
        </w:rPr>
        <w:t xml:space="preserve"> </w:t>
      </w:r>
      <w:r w:rsidRPr="00304D7E">
        <w:rPr>
          <w:w w:val="90"/>
        </w:rPr>
        <w:t>ç</w:t>
      </w:r>
      <w:r>
        <w:rPr>
          <w:w w:val="90"/>
        </w:rPr>
        <w:t>ox</w:t>
      </w:r>
      <w:r w:rsidRPr="00304D7E">
        <w:rPr>
          <w:spacing w:val="-10"/>
          <w:w w:val="90"/>
        </w:rPr>
        <w:t xml:space="preserve"> </w:t>
      </w:r>
      <w:r>
        <w:rPr>
          <w:w w:val="90"/>
        </w:rPr>
        <w:t>zaman</w:t>
      </w:r>
      <w:r w:rsidRPr="00304D7E">
        <w:rPr>
          <w:spacing w:val="-11"/>
          <w:w w:val="90"/>
        </w:rPr>
        <w:t xml:space="preserve"> </w:t>
      </w:r>
      <w:r>
        <w:rPr>
          <w:w w:val="90"/>
        </w:rPr>
        <w:t>limb</w:t>
      </w:r>
      <w:r w:rsidRPr="00304D7E">
        <w:rPr>
          <w:spacing w:val="-10"/>
          <w:w w:val="90"/>
        </w:rPr>
        <w:t xml:space="preserve"> </w:t>
      </w:r>
      <w:r>
        <w:rPr>
          <w:w w:val="90"/>
        </w:rPr>
        <w:t>nahiy</w:t>
      </w:r>
      <w:r w:rsidRPr="00304D7E">
        <w:rPr>
          <w:w w:val="90"/>
        </w:rPr>
        <w:t>ə</w:t>
      </w:r>
      <w:r>
        <w:rPr>
          <w:w w:val="90"/>
        </w:rPr>
        <w:t>sind</w:t>
      </w:r>
      <w:r w:rsidRPr="00304D7E">
        <w:rPr>
          <w:w w:val="90"/>
        </w:rPr>
        <w:t>ə</w:t>
      </w:r>
      <w:r w:rsidRPr="00304D7E">
        <w:rPr>
          <w:spacing w:val="-10"/>
          <w:w w:val="90"/>
        </w:rPr>
        <w:t xml:space="preserve"> </w:t>
      </w:r>
      <w:r w:rsidRPr="00304D7E">
        <w:rPr>
          <w:w w:val="90"/>
        </w:rPr>
        <w:t>ə</w:t>
      </w:r>
      <w:r>
        <w:rPr>
          <w:w w:val="90"/>
        </w:rPr>
        <w:t>m</w:t>
      </w:r>
      <w:r w:rsidRPr="00304D7E">
        <w:rPr>
          <w:w w:val="90"/>
        </w:rPr>
        <w:t>ə</w:t>
      </w:r>
      <w:r>
        <w:rPr>
          <w:w w:val="90"/>
        </w:rPr>
        <w:t>l</w:t>
      </w:r>
      <w:r w:rsidRPr="00304D7E">
        <w:rPr>
          <w:w w:val="90"/>
        </w:rPr>
        <w:t>ə</w:t>
      </w:r>
      <w:r w:rsidRPr="00304D7E">
        <w:rPr>
          <w:spacing w:val="-10"/>
          <w:w w:val="90"/>
        </w:rPr>
        <w:t xml:space="preserve"> </w:t>
      </w:r>
      <w:r>
        <w:rPr>
          <w:w w:val="90"/>
        </w:rPr>
        <w:t>g</w:t>
      </w:r>
      <w:r w:rsidRPr="00304D7E">
        <w:rPr>
          <w:w w:val="90"/>
        </w:rPr>
        <w:t>ə</w:t>
      </w:r>
      <w:r>
        <w:rPr>
          <w:w w:val="90"/>
        </w:rPr>
        <w:t>lib</w:t>
      </w:r>
      <w:r w:rsidRPr="00304D7E">
        <w:rPr>
          <w:w w:val="90"/>
        </w:rPr>
        <w:t>,</w:t>
      </w:r>
      <w:r w:rsidRPr="00304D7E">
        <w:rPr>
          <w:spacing w:val="-9"/>
          <w:w w:val="90"/>
        </w:rPr>
        <w:t xml:space="preserve"> </w:t>
      </w:r>
      <w:r>
        <w:rPr>
          <w:w w:val="90"/>
        </w:rPr>
        <w:t>m</w:t>
      </w:r>
      <w:r w:rsidRPr="00304D7E">
        <w:rPr>
          <w:w w:val="90"/>
        </w:rPr>
        <w:t>ü</w:t>
      </w:r>
      <w:r>
        <w:rPr>
          <w:w w:val="90"/>
        </w:rPr>
        <w:t>xt</w:t>
      </w:r>
      <w:r w:rsidRPr="00304D7E">
        <w:rPr>
          <w:w w:val="90"/>
        </w:rPr>
        <w:t>ə</w:t>
      </w:r>
      <w:r>
        <w:rPr>
          <w:w w:val="90"/>
        </w:rPr>
        <w:t>lif</w:t>
      </w:r>
      <w:r w:rsidRPr="00304D7E">
        <w:rPr>
          <w:spacing w:val="-9"/>
          <w:w w:val="90"/>
        </w:rPr>
        <w:t xml:space="preserve"> </w:t>
      </w:r>
      <w:r w:rsidRPr="00304D7E">
        <w:rPr>
          <w:w w:val="90"/>
        </w:rPr>
        <w:t>ö</w:t>
      </w:r>
      <w:r>
        <w:rPr>
          <w:w w:val="90"/>
        </w:rPr>
        <w:t>l</w:t>
      </w:r>
      <w:r w:rsidRPr="00304D7E">
        <w:rPr>
          <w:w w:val="90"/>
        </w:rPr>
        <w:t>çü</w:t>
      </w:r>
      <w:r>
        <w:rPr>
          <w:w w:val="90"/>
        </w:rPr>
        <w:t>d</w:t>
      </w:r>
      <w:r w:rsidRPr="00304D7E">
        <w:rPr>
          <w:w w:val="90"/>
        </w:rPr>
        <w:t>ə</w:t>
      </w:r>
      <w:r w:rsidRPr="00304D7E">
        <w:rPr>
          <w:spacing w:val="-10"/>
          <w:w w:val="90"/>
        </w:rPr>
        <w:t xml:space="preserve"> </w:t>
      </w:r>
      <w:r w:rsidRPr="00304D7E">
        <w:rPr>
          <w:w w:val="90"/>
        </w:rPr>
        <w:t>,</w:t>
      </w:r>
      <w:r w:rsidRPr="00304D7E">
        <w:rPr>
          <w:spacing w:val="-9"/>
          <w:w w:val="90"/>
        </w:rPr>
        <w:t xml:space="preserve"> </w:t>
      </w:r>
      <w:r>
        <w:rPr>
          <w:w w:val="90"/>
        </w:rPr>
        <w:t>k</w:t>
      </w:r>
      <w:r w:rsidRPr="00304D7E">
        <w:rPr>
          <w:w w:val="90"/>
        </w:rPr>
        <w:t>ü</w:t>
      </w:r>
      <w:r>
        <w:rPr>
          <w:w w:val="90"/>
        </w:rPr>
        <w:t>l</w:t>
      </w:r>
      <w:r w:rsidRPr="00304D7E">
        <w:rPr>
          <w:spacing w:val="-12"/>
          <w:w w:val="90"/>
        </w:rPr>
        <w:t xml:space="preserve"> </w:t>
      </w:r>
      <w:r>
        <w:rPr>
          <w:w w:val="90"/>
        </w:rPr>
        <w:t>r</w:t>
      </w:r>
      <w:r w:rsidRPr="00304D7E">
        <w:rPr>
          <w:w w:val="90"/>
        </w:rPr>
        <w:t>ə</w:t>
      </w:r>
      <w:r>
        <w:rPr>
          <w:w w:val="90"/>
        </w:rPr>
        <w:t>ngli</w:t>
      </w:r>
      <w:r w:rsidRPr="00304D7E">
        <w:rPr>
          <w:w w:val="90"/>
        </w:rPr>
        <w:t xml:space="preserve"> </w:t>
      </w:r>
      <w:r>
        <w:rPr>
          <w:spacing w:val="-6"/>
        </w:rPr>
        <w:t>yar</w:t>
      </w:r>
      <w:r w:rsidRPr="00304D7E">
        <w:rPr>
          <w:spacing w:val="-6"/>
        </w:rPr>
        <w:t>ı</w:t>
      </w:r>
      <w:r>
        <w:rPr>
          <w:spacing w:val="-6"/>
        </w:rPr>
        <w:t>m</w:t>
      </w:r>
      <w:r w:rsidRPr="00304D7E">
        <w:rPr>
          <w:spacing w:val="-6"/>
        </w:rPr>
        <w:t>şə</w:t>
      </w:r>
      <w:r>
        <w:rPr>
          <w:spacing w:val="-6"/>
        </w:rPr>
        <w:t>ffaf</w:t>
      </w:r>
      <w:r w:rsidRPr="00304D7E">
        <w:rPr>
          <w:spacing w:val="-6"/>
        </w:rPr>
        <w:t xml:space="preserve"> </w:t>
      </w:r>
      <w:r>
        <w:rPr>
          <w:spacing w:val="-6"/>
        </w:rPr>
        <w:t>d</w:t>
      </w:r>
      <w:r w:rsidRPr="00304D7E">
        <w:rPr>
          <w:spacing w:val="-6"/>
        </w:rPr>
        <w:t>ü</w:t>
      </w:r>
      <w:r>
        <w:rPr>
          <w:spacing w:val="-6"/>
        </w:rPr>
        <w:t>y</w:t>
      </w:r>
      <w:r w:rsidRPr="00304D7E">
        <w:rPr>
          <w:spacing w:val="-6"/>
        </w:rPr>
        <w:t>ü</w:t>
      </w:r>
      <w:r>
        <w:rPr>
          <w:spacing w:val="-6"/>
        </w:rPr>
        <w:t>nc</w:t>
      </w:r>
      <w:r w:rsidRPr="00304D7E">
        <w:rPr>
          <w:spacing w:val="-6"/>
        </w:rPr>
        <w:t>ü</w:t>
      </w:r>
      <w:r>
        <w:rPr>
          <w:spacing w:val="-6"/>
        </w:rPr>
        <w:t>kl</w:t>
      </w:r>
      <w:r w:rsidRPr="00304D7E">
        <w:rPr>
          <w:spacing w:val="-6"/>
        </w:rPr>
        <w:t>ə</w:t>
      </w:r>
      <w:r>
        <w:rPr>
          <w:spacing w:val="-6"/>
        </w:rPr>
        <w:t>rd</w:t>
      </w:r>
      <w:r w:rsidRPr="00304D7E">
        <w:rPr>
          <w:spacing w:val="-6"/>
        </w:rPr>
        <w:t>ə</w:t>
      </w:r>
      <w:r>
        <w:rPr>
          <w:spacing w:val="-6"/>
        </w:rPr>
        <w:t>n</w:t>
      </w:r>
      <w:r w:rsidRPr="00304D7E">
        <w:rPr>
          <w:spacing w:val="-6"/>
        </w:rPr>
        <w:t xml:space="preserve"> </w:t>
      </w:r>
      <w:r>
        <w:rPr>
          <w:spacing w:val="-6"/>
        </w:rPr>
        <w:t>ibar</w:t>
      </w:r>
      <w:r w:rsidRPr="00304D7E">
        <w:rPr>
          <w:spacing w:val="-6"/>
        </w:rPr>
        <w:t>ə</w:t>
      </w:r>
      <w:r>
        <w:rPr>
          <w:spacing w:val="-6"/>
        </w:rPr>
        <w:t>tdir</w:t>
      </w:r>
      <w:r w:rsidRPr="00304D7E">
        <w:rPr>
          <w:spacing w:val="-6"/>
        </w:rPr>
        <w:t xml:space="preserve">. </w:t>
      </w:r>
      <w:r>
        <w:rPr>
          <w:spacing w:val="-6"/>
        </w:rPr>
        <w:t>G</w:t>
      </w:r>
      <w:r w:rsidRPr="00304D7E">
        <w:rPr>
          <w:spacing w:val="-6"/>
        </w:rPr>
        <w:t>ö</w:t>
      </w:r>
      <w:r>
        <w:rPr>
          <w:spacing w:val="-6"/>
        </w:rPr>
        <w:t>z</w:t>
      </w:r>
      <w:r w:rsidRPr="00304D7E">
        <w:rPr>
          <w:spacing w:val="-6"/>
        </w:rPr>
        <w:t xml:space="preserve"> </w:t>
      </w:r>
      <w:r>
        <w:rPr>
          <w:spacing w:val="-6"/>
        </w:rPr>
        <w:t>almas</w:t>
      </w:r>
      <w:r w:rsidRPr="00304D7E">
        <w:rPr>
          <w:spacing w:val="-6"/>
        </w:rPr>
        <w:t>ı ü</w:t>
      </w:r>
      <w:r>
        <w:rPr>
          <w:spacing w:val="-6"/>
        </w:rPr>
        <w:t>z</w:t>
      </w:r>
      <w:r w:rsidRPr="00304D7E">
        <w:rPr>
          <w:spacing w:val="-6"/>
        </w:rPr>
        <w:t>ə</w:t>
      </w:r>
      <w:r>
        <w:rPr>
          <w:spacing w:val="-6"/>
        </w:rPr>
        <w:t>rind</w:t>
      </w:r>
      <w:r w:rsidRPr="00304D7E">
        <w:rPr>
          <w:spacing w:val="-6"/>
        </w:rPr>
        <w:t xml:space="preserve">ə </w:t>
      </w:r>
      <w:r>
        <w:rPr>
          <w:spacing w:val="-6"/>
        </w:rPr>
        <w:t>hiperemiya</w:t>
      </w:r>
      <w:r w:rsidRPr="00304D7E">
        <w:rPr>
          <w:spacing w:val="-6"/>
        </w:rPr>
        <w:t xml:space="preserve">, </w:t>
      </w:r>
      <w:r>
        <w:rPr>
          <w:spacing w:val="-6"/>
        </w:rPr>
        <w:t>g</w:t>
      </w:r>
      <w:r w:rsidRPr="00304D7E">
        <w:rPr>
          <w:spacing w:val="-6"/>
        </w:rPr>
        <w:t>ö</w:t>
      </w:r>
      <w:r>
        <w:rPr>
          <w:spacing w:val="-6"/>
        </w:rPr>
        <w:t>zd</w:t>
      </w:r>
      <w:r w:rsidRPr="00304D7E">
        <w:rPr>
          <w:spacing w:val="-6"/>
        </w:rPr>
        <w:t>ə</w:t>
      </w:r>
      <w:r>
        <w:rPr>
          <w:spacing w:val="-6"/>
        </w:rPr>
        <w:t>n</w:t>
      </w:r>
      <w:r w:rsidRPr="00304D7E">
        <w:rPr>
          <w:spacing w:val="-6"/>
        </w:rPr>
        <w:t xml:space="preserve"> </w:t>
      </w:r>
      <w:r>
        <w:rPr>
          <w:w w:val="90"/>
        </w:rPr>
        <w:t>ya</w:t>
      </w:r>
      <w:r w:rsidRPr="00304D7E">
        <w:rPr>
          <w:w w:val="90"/>
        </w:rPr>
        <w:t>ş</w:t>
      </w:r>
      <w:r>
        <w:rPr>
          <w:w w:val="90"/>
        </w:rPr>
        <w:t>axma</w:t>
      </w:r>
      <w:r w:rsidRPr="00304D7E">
        <w:rPr>
          <w:w w:val="90"/>
        </w:rPr>
        <w:t xml:space="preserve"> </w:t>
      </w:r>
      <w:r>
        <w:rPr>
          <w:w w:val="90"/>
        </w:rPr>
        <w:t>v</w:t>
      </w:r>
      <w:r w:rsidRPr="00304D7E">
        <w:rPr>
          <w:w w:val="90"/>
        </w:rPr>
        <w:t xml:space="preserve">ə </w:t>
      </w:r>
      <w:r>
        <w:rPr>
          <w:w w:val="90"/>
        </w:rPr>
        <w:t>i</w:t>
      </w:r>
      <w:r w:rsidRPr="00304D7E">
        <w:rPr>
          <w:w w:val="90"/>
        </w:rPr>
        <w:t>şı</w:t>
      </w:r>
      <w:r>
        <w:rPr>
          <w:w w:val="90"/>
        </w:rPr>
        <w:t>qdan</w:t>
      </w:r>
      <w:r w:rsidRPr="00304D7E">
        <w:rPr>
          <w:w w:val="90"/>
        </w:rPr>
        <w:t xml:space="preserve"> </w:t>
      </w:r>
      <w:r>
        <w:rPr>
          <w:w w:val="90"/>
        </w:rPr>
        <w:t>qorxma</w:t>
      </w:r>
      <w:r w:rsidRPr="00304D7E">
        <w:rPr>
          <w:w w:val="90"/>
        </w:rPr>
        <w:t xml:space="preserve"> ə</w:t>
      </w:r>
      <w:r>
        <w:rPr>
          <w:w w:val="90"/>
        </w:rPr>
        <w:t>lam</w:t>
      </w:r>
      <w:r w:rsidRPr="00304D7E">
        <w:rPr>
          <w:w w:val="90"/>
        </w:rPr>
        <w:t>ə</w:t>
      </w:r>
      <w:r>
        <w:rPr>
          <w:w w:val="90"/>
        </w:rPr>
        <w:t>tl</w:t>
      </w:r>
      <w:r w:rsidRPr="00304D7E">
        <w:rPr>
          <w:w w:val="90"/>
        </w:rPr>
        <w:t>ə</w:t>
      </w:r>
      <w:r>
        <w:rPr>
          <w:w w:val="90"/>
        </w:rPr>
        <w:t>ri</w:t>
      </w:r>
      <w:r w:rsidRPr="00304D7E">
        <w:rPr>
          <w:w w:val="90"/>
        </w:rPr>
        <w:t xml:space="preserve"> </w:t>
      </w:r>
      <w:r>
        <w:rPr>
          <w:w w:val="90"/>
        </w:rPr>
        <w:t>m</w:t>
      </w:r>
      <w:r w:rsidRPr="00304D7E">
        <w:rPr>
          <w:w w:val="90"/>
        </w:rPr>
        <w:t>üş</w:t>
      </w:r>
      <w:r>
        <w:rPr>
          <w:w w:val="90"/>
        </w:rPr>
        <w:t>ahid</w:t>
      </w:r>
      <w:r w:rsidRPr="00304D7E">
        <w:rPr>
          <w:w w:val="90"/>
        </w:rPr>
        <w:t xml:space="preserve">ə </w:t>
      </w:r>
      <w:r>
        <w:rPr>
          <w:w w:val="90"/>
        </w:rPr>
        <w:t>olunur</w:t>
      </w:r>
      <w:r w:rsidRPr="00304D7E">
        <w:rPr>
          <w:w w:val="90"/>
        </w:rPr>
        <w:t xml:space="preserve">. </w:t>
      </w:r>
      <w:r>
        <w:rPr>
          <w:w w:val="90"/>
        </w:rPr>
        <w:t>G</w:t>
      </w:r>
      <w:r w:rsidRPr="00304D7E">
        <w:rPr>
          <w:w w:val="90"/>
        </w:rPr>
        <w:t>ö</w:t>
      </w:r>
      <w:r>
        <w:rPr>
          <w:w w:val="90"/>
        </w:rPr>
        <w:t>z</w:t>
      </w:r>
      <w:r w:rsidRPr="00304D7E">
        <w:rPr>
          <w:w w:val="90"/>
        </w:rPr>
        <w:t xml:space="preserve"> </w:t>
      </w:r>
      <w:r>
        <w:rPr>
          <w:w w:val="90"/>
        </w:rPr>
        <w:t>qapaqlar</w:t>
      </w:r>
      <w:r w:rsidRPr="00304D7E">
        <w:rPr>
          <w:w w:val="90"/>
        </w:rPr>
        <w:t>ı</w:t>
      </w:r>
      <w:r>
        <w:rPr>
          <w:w w:val="90"/>
        </w:rPr>
        <w:t>n</w:t>
      </w:r>
      <w:r w:rsidRPr="00304D7E">
        <w:rPr>
          <w:w w:val="90"/>
        </w:rPr>
        <w:t>ı</w:t>
      </w:r>
      <w:r>
        <w:rPr>
          <w:w w:val="90"/>
        </w:rPr>
        <w:t>n</w:t>
      </w:r>
      <w:r w:rsidRPr="00304D7E">
        <w:rPr>
          <w:w w:val="90"/>
        </w:rPr>
        <w:t xml:space="preserve"> çə</w:t>
      </w:r>
      <w:r>
        <w:rPr>
          <w:w w:val="90"/>
        </w:rPr>
        <w:t>ngi</w:t>
      </w:r>
      <w:r w:rsidRPr="00304D7E">
        <w:rPr>
          <w:w w:val="90"/>
        </w:rPr>
        <w:t xml:space="preserve"> ( </w:t>
      </w:r>
      <w:r>
        <w:rPr>
          <w:spacing w:val="-4"/>
        </w:rPr>
        <w:t>blefarospazm</w:t>
      </w:r>
      <w:r w:rsidRPr="00304D7E">
        <w:rPr>
          <w:spacing w:val="-7"/>
        </w:rPr>
        <w:t xml:space="preserve"> </w:t>
      </w:r>
      <w:r w:rsidRPr="00304D7E">
        <w:rPr>
          <w:spacing w:val="-4"/>
        </w:rPr>
        <w:t>)</w:t>
      </w:r>
      <w:r w:rsidRPr="00304D7E">
        <w:rPr>
          <w:spacing w:val="-9"/>
        </w:rPr>
        <w:t xml:space="preserve"> </w:t>
      </w:r>
      <w:r w:rsidRPr="00304D7E">
        <w:rPr>
          <w:spacing w:val="-4"/>
        </w:rPr>
        <w:t>ə</w:t>
      </w:r>
      <w:r>
        <w:rPr>
          <w:spacing w:val="-4"/>
        </w:rPr>
        <w:t>m</w:t>
      </w:r>
      <w:r w:rsidRPr="00304D7E">
        <w:rPr>
          <w:spacing w:val="-4"/>
        </w:rPr>
        <w:t>ə</w:t>
      </w:r>
      <w:r>
        <w:rPr>
          <w:spacing w:val="-4"/>
        </w:rPr>
        <w:t>l</w:t>
      </w:r>
      <w:r w:rsidRPr="00304D7E">
        <w:rPr>
          <w:spacing w:val="-4"/>
        </w:rPr>
        <w:t>ə</w:t>
      </w:r>
      <w:r w:rsidRPr="00304D7E">
        <w:rPr>
          <w:spacing w:val="-7"/>
        </w:rPr>
        <w:t xml:space="preserve"> </w:t>
      </w:r>
      <w:r>
        <w:rPr>
          <w:spacing w:val="-4"/>
        </w:rPr>
        <w:t>g</w:t>
      </w:r>
      <w:r w:rsidRPr="00304D7E">
        <w:rPr>
          <w:spacing w:val="-4"/>
        </w:rPr>
        <w:t>ə</w:t>
      </w:r>
      <w:r>
        <w:rPr>
          <w:spacing w:val="-4"/>
        </w:rPr>
        <w:t>lir</w:t>
      </w:r>
      <w:r w:rsidRPr="00304D7E">
        <w:rPr>
          <w:spacing w:val="-4"/>
        </w:rPr>
        <w:t>.</w:t>
      </w:r>
      <w:r w:rsidRPr="00304D7E">
        <w:rPr>
          <w:spacing w:val="-6"/>
        </w:rPr>
        <w:t xml:space="preserve"> </w:t>
      </w:r>
      <w:r w:rsidRPr="00304D7E">
        <w:rPr>
          <w:spacing w:val="-4"/>
        </w:rPr>
        <w:t>Ç</w:t>
      </w:r>
      <w:r>
        <w:rPr>
          <w:spacing w:val="-4"/>
        </w:rPr>
        <w:t>ox</w:t>
      </w:r>
      <w:r w:rsidRPr="00304D7E">
        <w:rPr>
          <w:spacing w:val="-10"/>
        </w:rPr>
        <w:t xml:space="preserve"> </w:t>
      </w:r>
      <w:r>
        <w:rPr>
          <w:spacing w:val="-4"/>
        </w:rPr>
        <w:t>vaxt</w:t>
      </w:r>
      <w:r w:rsidRPr="00304D7E">
        <w:rPr>
          <w:spacing w:val="-9"/>
        </w:rPr>
        <w:t xml:space="preserve"> </w:t>
      </w:r>
      <w:r>
        <w:rPr>
          <w:spacing w:val="-4"/>
        </w:rPr>
        <w:t>g</w:t>
      </w:r>
      <w:r w:rsidRPr="00304D7E">
        <w:rPr>
          <w:spacing w:val="-4"/>
        </w:rPr>
        <w:t>ö</w:t>
      </w:r>
      <w:r>
        <w:rPr>
          <w:spacing w:val="-4"/>
        </w:rPr>
        <w:t>z</w:t>
      </w:r>
      <w:r w:rsidRPr="00304D7E">
        <w:rPr>
          <w:spacing w:val="-7"/>
        </w:rPr>
        <w:t xml:space="preserve"> </w:t>
      </w:r>
      <w:r>
        <w:rPr>
          <w:spacing w:val="-4"/>
        </w:rPr>
        <w:t>qapaqlar</w:t>
      </w:r>
      <w:r w:rsidRPr="00304D7E">
        <w:rPr>
          <w:spacing w:val="-4"/>
        </w:rPr>
        <w:t>ı</w:t>
      </w:r>
      <w:r w:rsidRPr="00304D7E">
        <w:rPr>
          <w:spacing w:val="-6"/>
        </w:rPr>
        <w:t xml:space="preserve"> </w:t>
      </w:r>
      <w:r>
        <w:rPr>
          <w:spacing w:val="-4"/>
        </w:rPr>
        <w:t>d</w:t>
      </w:r>
      <w:r w:rsidRPr="00304D7E">
        <w:rPr>
          <w:spacing w:val="-4"/>
        </w:rPr>
        <w:t>ə</w:t>
      </w:r>
      <w:r>
        <w:rPr>
          <w:spacing w:val="-4"/>
        </w:rPr>
        <w:t>risind</w:t>
      </w:r>
      <w:r w:rsidRPr="00304D7E">
        <w:rPr>
          <w:spacing w:val="-4"/>
        </w:rPr>
        <w:t>ə</w:t>
      </w:r>
      <w:r w:rsidRPr="00304D7E">
        <w:rPr>
          <w:spacing w:val="-7"/>
        </w:rPr>
        <w:t xml:space="preserve"> </w:t>
      </w:r>
      <w:r>
        <w:rPr>
          <w:spacing w:val="-4"/>
        </w:rPr>
        <w:t>maserasiya</w:t>
      </w:r>
      <w:r w:rsidRPr="00304D7E">
        <w:rPr>
          <w:spacing w:val="-4"/>
        </w:rPr>
        <w:t>,</w:t>
      </w:r>
      <w:r w:rsidRPr="00304D7E">
        <w:rPr>
          <w:spacing w:val="-6"/>
        </w:rPr>
        <w:t xml:space="preserve"> </w:t>
      </w:r>
      <w:r>
        <w:rPr>
          <w:spacing w:val="-4"/>
        </w:rPr>
        <w:t>bucaq</w:t>
      </w:r>
      <w:r w:rsidRPr="00304D7E">
        <w:rPr>
          <w:spacing w:val="-4"/>
        </w:rPr>
        <w:t xml:space="preserve"> </w:t>
      </w:r>
      <w:r>
        <w:rPr>
          <w:w w:val="90"/>
        </w:rPr>
        <w:t>nahiyy</w:t>
      </w:r>
      <w:r w:rsidRPr="00304D7E">
        <w:rPr>
          <w:w w:val="90"/>
        </w:rPr>
        <w:t>ə</w:t>
      </w:r>
      <w:r>
        <w:rPr>
          <w:w w:val="90"/>
        </w:rPr>
        <w:t>d</w:t>
      </w:r>
      <w:r w:rsidRPr="00304D7E">
        <w:rPr>
          <w:w w:val="90"/>
        </w:rPr>
        <w:t xml:space="preserve">ə </w:t>
      </w:r>
      <w:r>
        <w:rPr>
          <w:w w:val="90"/>
        </w:rPr>
        <w:t>a</w:t>
      </w:r>
      <w:r w:rsidRPr="00304D7E">
        <w:rPr>
          <w:w w:val="90"/>
        </w:rPr>
        <w:t>ğ</w:t>
      </w:r>
      <w:r>
        <w:rPr>
          <w:w w:val="90"/>
        </w:rPr>
        <w:t>r</w:t>
      </w:r>
      <w:r w:rsidRPr="00304D7E">
        <w:rPr>
          <w:w w:val="90"/>
        </w:rPr>
        <w:t>ı</w:t>
      </w:r>
      <w:r>
        <w:rPr>
          <w:w w:val="90"/>
        </w:rPr>
        <w:t>l</w:t>
      </w:r>
      <w:r w:rsidRPr="00304D7E">
        <w:rPr>
          <w:w w:val="90"/>
        </w:rPr>
        <w:t xml:space="preserve">ı </w:t>
      </w:r>
      <w:r>
        <w:rPr>
          <w:w w:val="90"/>
        </w:rPr>
        <w:t>s</w:t>
      </w:r>
      <w:r w:rsidRPr="00304D7E">
        <w:rPr>
          <w:w w:val="90"/>
        </w:rPr>
        <w:t>ı</w:t>
      </w:r>
      <w:r>
        <w:rPr>
          <w:w w:val="90"/>
        </w:rPr>
        <w:t>yr</w:t>
      </w:r>
      <w:r w:rsidRPr="00304D7E">
        <w:rPr>
          <w:w w:val="90"/>
        </w:rPr>
        <w:t>ı</w:t>
      </w:r>
      <w:r>
        <w:rPr>
          <w:w w:val="90"/>
        </w:rPr>
        <w:t>nt</w:t>
      </w:r>
      <w:r w:rsidRPr="00304D7E">
        <w:rPr>
          <w:w w:val="90"/>
        </w:rPr>
        <w:t>ı</w:t>
      </w:r>
      <w:r>
        <w:rPr>
          <w:w w:val="90"/>
        </w:rPr>
        <w:t>lar</w:t>
      </w:r>
      <w:r w:rsidRPr="00304D7E">
        <w:rPr>
          <w:w w:val="90"/>
        </w:rPr>
        <w:t xml:space="preserve"> ə</w:t>
      </w:r>
      <w:r>
        <w:rPr>
          <w:w w:val="90"/>
        </w:rPr>
        <w:t>m</w:t>
      </w:r>
      <w:r w:rsidRPr="00304D7E">
        <w:rPr>
          <w:w w:val="90"/>
        </w:rPr>
        <w:t>ə</w:t>
      </w:r>
      <w:r>
        <w:rPr>
          <w:w w:val="90"/>
        </w:rPr>
        <w:t>l</w:t>
      </w:r>
      <w:r w:rsidRPr="00304D7E">
        <w:rPr>
          <w:w w:val="90"/>
        </w:rPr>
        <w:t xml:space="preserve">ə </w:t>
      </w:r>
      <w:r>
        <w:rPr>
          <w:w w:val="90"/>
        </w:rPr>
        <w:t>g</w:t>
      </w:r>
      <w:r w:rsidRPr="00304D7E">
        <w:rPr>
          <w:w w:val="90"/>
        </w:rPr>
        <w:t>ə</w:t>
      </w:r>
      <w:r>
        <w:rPr>
          <w:w w:val="90"/>
        </w:rPr>
        <w:t>lir</w:t>
      </w:r>
      <w:r w:rsidRPr="00304D7E">
        <w:rPr>
          <w:w w:val="90"/>
        </w:rPr>
        <w:t xml:space="preserve">. </w:t>
      </w:r>
      <w:r>
        <w:rPr>
          <w:w w:val="90"/>
        </w:rPr>
        <w:t>Blefarospazm</w:t>
      </w:r>
      <w:r w:rsidRPr="00304D7E">
        <w:rPr>
          <w:w w:val="90"/>
        </w:rPr>
        <w:t xml:space="preserve"> </w:t>
      </w:r>
      <w:r>
        <w:rPr>
          <w:w w:val="90"/>
        </w:rPr>
        <w:t>n</w:t>
      </w:r>
      <w:r w:rsidRPr="00304D7E">
        <w:rPr>
          <w:w w:val="90"/>
        </w:rPr>
        <w:t>ə</w:t>
      </w:r>
      <w:r>
        <w:rPr>
          <w:w w:val="90"/>
        </w:rPr>
        <w:t>tic</w:t>
      </w:r>
      <w:r w:rsidRPr="00304D7E">
        <w:rPr>
          <w:w w:val="90"/>
        </w:rPr>
        <w:t>ə</w:t>
      </w:r>
      <w:r>
        <w:rPr>
          <w:w w:val="90"/>
        </w:rPr>
        <w:t>sind</w:t>
      </w:r>
      <w:r w:rsidRPr="00304D7E">
        <w:rPr>
          <w:w w:val="90"/>
        </w:rPr>
        <w:t xml:space="preserve">ə </w:t>
      </w:r>
      <w:r>
        <w:rPr>
          <w:w w:val="90"/>
        </w:rPr>
        <w:t>g</w:t>
      </w:r>
      <w:r w:rsidRPr="00304D7E">
        <w:rPr>
          <w:w w:val="90"/>
        </w:rPr>
        <w:t>ö</w:t>
      </w:r>
      <w:r>
        <w:rPr>
          <w:w w:val="90"/>
        </w:rPr>
        <w:t>z</w:t>
      </w:r>
      <w:r w:rsidRPr="00304D7E">
        <w:rPr>
          <w:w w:val="90"/>
        </w:rPr>
        <w:t xml:space="preserve"> </w:t>
      </w:r>
      <w:r>
        <w:rPr>
          <w:w w:val="90"/>
        </w:rPr>
        <w:t>qapaqlar</w:t>
      </w:r>
      <w:r w:rsidRPr="00304D7E">
        <w:rPr>
          <w:w w:val="90"/>
        </w:rPr>
        <w:t>ı</w:t>
      </w:r>
      <w:r>
        <w:rPr>
          <w:w w:val="90"/>
        </w:rPr>
        <w:t>nda</w:t>
      </w:r>
      <w:r w:rsidRPr="00304D7E">
        <w:rPr>
          <w:w w:val="90"/>
        </w:rPr>
        <w:t xml:space="preserve"> </w:t>
      </w:r>
      <w:r>
        <w:rPr>
          <w:w w:val="85"/>
        </w:rPr>
        <w:t>qan</w:t>
      </w:r>
      <w:r w:rsidRPr="00304D7E">
        <w:rPr>
          <w:w w:val="85"/>
        </w:rPr>
        <w:t xml:space="preserve"> </w:t>
      </w:r>
      <w:r>
        <w:rPr>
          <w:w w:val="85"/>
        </w:rPr>
        <w:t>v</w:t>
      </w:r>
      <w:r w:rsidRPr="00304D7E">
        <w:rPr>
          <w:w w:val="85"/>
        </w:rPr>
        <w:t xml:space="preserve">ə </w:t>
      </w:r>
      <w:r>
        <w:rPr>
          <w:w w:val="85"/>
        </w:rPr>
        <w:t>limfa</w:t>
      </w:r>
      <w:r w:rsidRPr="00304D7E">
        <w:rPr>
          <w:spacing w:val="-1"/>
          <w:w w:val="85"/>
        </w:rPr>
        <w:t xml:space="preserve"> </w:t>
      </w:r>
      <w:r>
        <w:rPr>
          <w:w w:val="85"/>
        </w:rPr>
        <w:t>d</w:t>
      </w:r>
      <w:r w:rsidRPr="00304D7E">
        <w:rPr>
          <w:w w:val="85"/>
        </w:rPr>
        <w:t>ö</w:t>
      </w:r>
      <w:r>
        <w:rPr>
          <w:w w:val="85"/>
        </w:rPr>
        <w:t>vran</w:t>
      </w:r>
      <w:r w:rsidRPr="00304D7E">
        <w:rPr>
          <w:w w:val="85"/>
        </w:rPr>
        <w:t xml:space="preserve">ı </w:t>
      </w:r>
      <w:r>
        <w:rPr>
          <w:w w:val="85"/>
        </w:rPr>
        <w:t>pozulur</w:t>
      </w:r>
      <w:r w:rsidRPr="00304D7E">
        <w:rPr>
          <w:w w:val="85"/>
        </w:rPr>
        <w:t xml:space="preserve">, </w:t>
      </w:r>
      <w:r>
        <w:rPr>
          <w:w w:val="85"/>
        </w:rPr>
        <w:t>g</w:t>
      </w:r>
      <w:r w:rsidRPr="00304D7E">
        <w:rPr>
          <w:w w:val="85"/>
        </w:rPr>
        <w:t>ö</w:t>
      </w:r>
      <w:r>
        <w:rPr>
          <w:w w:val="85"/>
        </w:rPr>
        <w:t>z</w:t>
      </w:r>
      <w:r w:rsidRPr="00304D7E">
        <w:rPr>
          <w:w w:val="85"/>
        </w:rPr>
        <w:t xml:space="preserve"> </w:t>
      </w:r>
      <w:r>
        <w:rPr>
          <w:w w:val="85"/>
        </w:rPr>
        <w:t>qapaqlar</w:t>
      </w:r>
      <w:r w:rsidRPr="00304D7E">
        <w:rPr>
          <w:w w:val="85"/>
        </w:rPr>
        <w:t>ı ş</w:t>
      </w:r>
      <w:r>
        <w:rPr>
          <w:w w:val="85"/>
        </w:rPr>
        <w:t>i</w:t>
      </w:r>
      <w:r w:rsidRPr="00304D7E">
        <w:rPr>
          <w:w w:val="85"/>
        </w:rPr>
        <w:t>ş</w:t>
      </w:r>
      <w:r>
        <w:rPr>
          <w:w w:val="85"/>
        </w:rPr>
        <w:t>kinl</w:t>
      </w:r>
      <w:r w:rsidRPr="00304D7E">
        <w:rPr>
          <w:w w:val="85"/>
        </w:rPr>
        <w:t>əş</w:t>
      </w:r>
      <w:r>
        <w:rPr>
          <w:w w:val="85"/>
        </w:rPr>
        <w:t>ir</w:t>
      </w:r>
      <w:r w:rsidRPr="00304D7E">
        <w:rPr>
          <w:w w:val="85"/>
        </w:rPr>
        <w:t xml:space="preserve">, </w:t>
      </w:r>
      <w:r>
        <w:rPr>
          <w:w w:val="85"/>
        </w:rPr>
        <w:t>b</w:t>
      </w:r>
      <w:r w:rsidRPr="00304D7E">
        <w:rPr>
          <w:w w:val="85"/>
        </w:rPr>
        <w:t>ə</w:t>
      </w:r>
      <w:r>
        <w:rPr>
          <w:w w:val="85"/>
        </w:rPr>
        <w:t>n</w:t>
      </w:r>
      <w:r w:rsidRPr="00304D7E">
        <w:rPr>
          <w:w w:val="85"/>
        </w:rPr>
        <w:t>ö</w:t>
      </w:r>
      <w:r>
        <w:rPr>
          <w:w w:val="85"/>
        </w:rPr>
        <w:t>v</w:t>
      </w:r>
      <w:r w:rsidRPr="00304D7E">
        <w:rPr>
          <w:w w:val="85"/>
        </w:rPr>
        <w:t>şə</w:t>
      </w:r>
      <w:r>
        <w:rPr>
          <w:w w:val="85"/>
        </w:rPr>
        <w:t>yi</w:t>
      </w:r>
      <w:r w:rsidRPr="00304D7E">
        <w:rPr>
          <w:w w:val="85"/>
        </w:rPr>
        <w:t xml:space="preserve"> </w:t>
      </w:r>
      <w:r>
        <w:rPr>
          <w:w w:val="85"/>
        </w:rPr>
        <w:t>r</w:t>
      </w:r>
      <w:r w:rsidRPr="00304D7E">
        <w:rPr>
          <w:w w:val="85"/>
        </w:rPr>
        <w:t>ə</w:t>
      </w:r>
      <w:r>
        <w:rPr>
          <w:w w:val="85"/>
        </w:rPr>
        <w:t>ng</w:t>
      </w:r>
      <w:r w:rsidRPr="00304D7E">
        <w:rPr>
          <w:w w:val="85"/>
        </w:rPr>
        <w:t xml:space="preserve"> </w:t>
      </w:r>
      <w:r>
        <w:rPr>
          <w:w w:val="85"/>
        </w:rPr>
        <w:t>al</w:t>
      </w:r>
      <w:r w:rsidRPr="00304D7E">
        <w:rPr>
          <w:w w:val="85"/>
        </w:rPr>
        <w:t>ı</w:t>
      </w:r>
      <w:r>
        <w:rPr>
          <w:w w:val="85"/>
        </w:rPr>
        <w:t>r</w:t>
      </w:r>
      <w:r w:rsidRPr="00304D7E">
        <w:rPr>
          <w:w w:val="85"/>
        </w:rPr>
        <w:t xml:space="preserve">. </w:t>
      </w:r>
      <w:r>
        <w:rPr>
          <w:w w:val="85"/>
        </w:rPr>
        <w:t>X</w:t>
      </w:r>
      <w:r w:rsidRPr="00304D7E">
        <w:rPr>
          <w:w w:val="85"/>
        </w:rPr>
        <w:t>ə</w:t>
      </w:r>
      <w:r>
        <w:rPr>
          <w:w w:val="85"/>
        </w:rPr>
        <w:t>st</w:t>
      </w:r>
      <w:r w:rsidRPr="00304D7E">
        <w:rPr>
          <w:w w:val="85"/>
        </w:rPr>
        <w:t>ə</w:t>
      </w:r>
      <w:r>
        <w:rPr>
          <w:w w:val="85"/>
        </w:rPr>
        <w:t>l</w:t>
      </w:r>
      <w:r w:rsidRPr="00304D7E">
        <w:rPr>
          <w:w w:val="85"/>
        </w:rPr>
        <w:t>ə</w:t>
      </w:r>
      <w:r>
        <w:rPr>
          <w:w w:val="85"/>
        </w:rPr>
        <w:t>rin</w:t>
      </w:r>
      <w:r w:rsidRPr="00304D7E">
        <w:rPr>
          <w:w w:val="85"/>
        </w:rPr>
        <w:t xml:space="preserve"> </w:t>
      </w:r>
      <w:r w:rsidRPr="00304D7E">
        <w:rPr>
          <w:w w:val="90"/>
        </w:rPr>
        <w:t>ü</w:t>
      </w:r>
      <w:r>
        <w:rPr>
          <w:w w:val="90"/>
        </w:rPr>
        <w:t>z</w:t>
      </w:r>
      <w:r w:rsidRPr="00304D7E">
        <w:rPr>
          <w:w w:val="90"/>
        </w:rPr>
        <w:t xml:space="preserve">ü </w:t>
      </w:r>
      <w:r>
        <w:rPr>
          <w:w w:val="90"/>
        </w:rPr>
        <w:t>pastoz</w:t>
      </w:r>
      <w:r w:rsidRPr="00304D7E">
        <w:rPr>
          <w:w w:val="90"/>
        </w:rPr>
        <w:t xml:space="preserve"> </w:t>
      </w:r>
      <w:r>
        <w:rPr>
          <w:w w:val="90"/>
        </w:rPr>
        <w:t>v</w:t>
      </w:r>
      <w:r w:rsidRPr="00304D7E">
        <w:rPr>
          <w:w w:val="90"/>
        </w:rPr>
        <w:t>ə</w:t>
      </w:r>
      <w:r>
        <w:rPr>
          <w:w w:val="90"/>
        </w:rPr>
        <w:t>ziyy</w:t>
      </w:r>
      <w:r w:rsidRPr="00304D7E">
        <w:rPr>
          <w:w w:val="90"/>
        </w:rPr>
        <w:t>ə</w:t>
      </w:r>
      <w:r>
        <w:rPr>
          <w:w w:val="90"/>
        </w:rPr>
        <w:t>td</w:t>
      </w:r>
      <w:r w:rsidRPr="00304D7E">
        <w:rPr>
          <w:w w:val="90"/>
        </w:rPr>
        <w:t xml:space="preserve">ə </w:t>
      </w:r>
      <w:r>
        <w:rPr>
          <w:w w:val="90"/>
        </w:rPr>
        <w:t>olur</w:t>
      </w:r>
      <w:r w:rsidRPr="00304D7E">
        <w:rPr>
          <w:w w:val="90"/>
        </w:rPr>
        <w:t xml:space="preserve">. </w:t>
      </w:r>
      <w:r>
        <w:rPr>
          <w:w w:val="90"/>
        </w:rPr>
        <w:t>Fliktenalar</w:t>
      </w:r>
      <w:r w:rsidRPr="00304D7E">
        <w:rPr>
          <w:w w:val="90"/>
        </w:rPr>
        <w:t xml:space="preserve"> </w:t>
      </w:r>
      <w:r>
        <w:rPr>
          <w:w w:val="90"/>
        </w:rPr>
        <w:t>b</w:t>
      </w:r>
      <w:r w:rsidRPr="00304D7E">
        <w:rPr>
          <w:w w:val="90"/>
        </w:rPr>
        <w:t>ə</w:t>
      </w:r>
      <w:r>
        <w:rPr>
          <w:w w:val="90"/>
        </w:rPr>
        <w:t>z</w:t>
      </w:r>
      <w:r w:rsidRPr="00304D7E">
        <w:rPr>
          <w:w w:val="90"/>
        </w:rPr>
        <w:t>ə</w:t>
      </w:r>
      <w:r>
        <w:rPr>
          <w:w w:val="90"/>
        </w:rPr>
        <w:t>n</w:t>
      </w:r>
      <w:r w:rsidRPr="00304D7E">
        <w:rPr>
          <w:w w:val="90"/>
        </w:rPr>
        <w:t xml:space="preserve"> </w:t>
      </w:r>
      <w:r>
        <w:rPr>
          <w:w w:val="90"/>
        </w:rPr>
        <w:t>iz</w:t>
      </w:r>
      <w:r w:rsidRPr="00304D7E">
        <w:rPr>
          <w:w w:val="90"/>
        </w:rPr>
        <w:t xml:space="preserve"> </w:t>
      </w:r>
      <w:r>
        <w:rPr>
          <w:w w:val="90"/>
        </w:rPr>
        <w:t>qoymadan</w:t>
      </w:r>
      <w:r w:rsidRPr="00304D7E">
        <w:rPr>
          <w:w w:val="90"/>
        </w:rPr>
        <w:t xml:space="preserve"> </w:t>
      </w:r>
      <w:r>
        <w:rPr>
          <w:w w:val="90"/>
        </w:rPr>
        <w:t>sa</w:t>
      </w:r>
      <w:r w:rsidRPr="00304D7E">
        <w:rPr>
          <w:w w:val="90"/>
        </w:rPr>
        <w:t>ğ</w:t>
      </w:r>
      <w:r>
        <w:rPr>
          <w:w w:val="90"/>
        </w:rPr>
        <w:t>al</w:t>
      </w:r>
      <w:r w:rsidRPr="00304D7E">
        <w:rPr>
          <w:w w:val="90"/>
        </w:rPr>
        <w:t>ı</w:t>
      </w:r>
      <w:r>
        <w:rPr>
          <w:w w:val="90"/>
        </w:rPr>
        <w:t>r</w:t>
      </w:r>
      <w:r w:rsidRPr="00304D7E">
        <w:rPr>
          <w:w w:val="90"/>
        </w:rPr>
        <w:t>. Ə</w:t>
      </w:r>
      <w:r>
        <w:rPr>
          <w:w w:val="90"/>
        </w:rPr>
        <w:t>g</w:t>
      </w:r>
      <w:r w:rsidRPr="00304D7E">
        <w:rPr>
          <w:w w:val="90"/>
        </w:rPr>
        <w:t>ə</w:t>
      </w:r>
      <w:r>
        <w:rPr>
          <w:w w:val="90"/>
        </w:rPr>
        <w:t>r</w:t>
      </w:r>
      <w:r w:rsidRPr="00304D7E">
        <w:rPr>
          <w:w w:val="90"/>
        </w:rPr>
        <w:t xml:space="preserve"> </w:t>
      </w:r>
      <w:r>
        <w:rPr>
          <w:w w:val="90"/>
        </w:rPr>
        <w:t>fliktenalar</w:t>
      </w:r>
      <w:r w:rsidRPr="00304D7E">
        <w:rPr>
          <w:w w:val="90"/>
        </w:rPr>
        <w:t xml:space="preserve"> </w:t>
      </w:r>
      <w:r>
        <w:rPr>
          <w:spacing w:val="-6"/>
        </w:rPr>
        <w:t>xoraya</w:t>
      </w:r>
      <w:r w:rsidRPr="00304D7E">
        <w:rPr>
          <w:spacing w:val="-13"/>
        </w:rPr>
        <w:t xml:space="preserve"> </w:t>
      </w:r>
      <w:r w:rsidRPr="00304D7E">
        <w:rPr>
          <w:spacing w:val="-6"/>
        </w:rPr>
        <w:t>ç</w:t>
      </w:r>
      <w:r>
        <w:rPr>
          <w:spacing w:val="-6"/>
        </w:rPr>
        <w:t>evrilibs</w:t>
      </w:r>
      <w:r w:rsidRPr="00304D7E">
        <w:rPr>
          <w:spacing w:val="-6"/>
        </w:rPr>
        <w:t>ə,</w:t>
      </w:r>
      <w:r w:rsidRPr="00304D7E">
        <w:rPr>
          <w:spacing w:val="-11"/>
        </w:rPr>
        <w:t xml:space="preserve"> </w:t>
      </w:r>
      <w:r>
        <w:rPr>
          <w:spacing w:val="-6"/>
        </w:rPr>
        <w:t>yerind</w:t>
      </w:r>
      <w:r w:rsidRPr="00304D7E">
        <w:rPr>
          <w:spacing w:val="-6"/>
        </w:rPr>
        <w:t>ə</w:t>
      </w:r>
      <w:r w:rsidRPr="00304D7E">
        <w:rPr>
          <w:spacing w:val="-12"/>
        </w:rPr>
        <w:t xml:space="preserve"> </w:t>
      </w:r>
      <w:r>
        <w:rPr>
          <w:spacing w:val="-6"/>
        </w:rPr>
        <w:t>l</w:t>
      </w:r>
      <w:r w:rsidRPr="00304D7E">
        <w:rPr>
          <w:spacing w:val="-6"/>
        </w:rPr>
        <w:t>ə</w:t>
      </w:r>
      <w:r>
        <w:rPr>
          <w:spacing w:val="-6"/>
        </w:rPr>
        <w:t>k</w:t>
      </w:r>
      <w:r w:rsidRPr="00304D7E">
        <w:rPr>
          <w:spacing w:val="-6"/>
        </w:rPr>
        <w:t>ə</w:t>
      </w:r>
      <w:r w:rsidRPr="00304D7E">
        <w:rPr>
          <w:spacing w:val="-13"/>
        </w:rPr>
        <w:t xml:space="preserve"> </w:t>
      </w:r>
      <w:r>
        <w:rPr>
          <w:spacing w:val="-6"/>
        </w:rPr>
        <w:t>qal</w:t>
      </w:r>
      <w:r w:rsidRPr="00304D7E">
        <w:rPr>
          <w:spacing w:val="-6"/>
        </w:rPr>
        <w:t>ı</w:t>
      </w:r>
      <w:r>
        <w:rPr>
          <w:spacing w:val="-6"/>
        </w:rPr>
        <w:t>r</w:t>
      </w:r>
      <w:r w:rsidRPr="00304D7E">
        <w:rPr>
          <w:spacing w:val="-6"/>
        </w:rPr>
        <w:t>,</w:t>
      </w:r>
      <w:r w:rsidRPr="00304D7E">
        <w:rPr>
          <w:spacing w:val="-11"/>
        </w:rPr>
        <w:t xml:space="preserve"> </w:t>
      </w:r>
      <w:r>
        <w:rPr>
          <w:spacing w:val="-6"/>
        </w:rPr>
        <w:t>xoraya</w:t>
      </w:r>
      <w:r w:rsidRPr="00304D7E">
        <w:rPr>
          <w:spacing w:val="-13"/>
        </w:rPr>
        <w:t xml:space="preserve"> </w:t>
      </w:r>
      <w:r>
        <w:rPr>
          <w:spacing w:val="-6"/>
        </w:rPr>
        <w:t>patogen</w:t>
      </w:r>
      <w:r w:rsidRPr="00304D7E">
        <w:rPr>
          <w:spacing w:val="-13"/>
        </w:rPr>
        <w:t xml:space="preserve"> </w:t>
      </w:r>
      <w:r>
        <w:rPr>
          <w:spacing w:val="-6"/>
        </w:rPr>
        <w:t>mikroblar</w:t>
      </w:r>
      <w:r w:rsidRPr="00304D7E">
        <w:rPr>
          <w:spacing w:val="-12"/>
        </w:rPr>
        <w:t xml:space="preserve"> </w:t>
      </w:r>
      <w:r>
        <w:rPr>
          <w:spacing w:val="-6"/>
        </w:rPr>
        <w:t>d</w:t>
      </w:r>
      <w:r w:rsidRPr="00304D7E">
        <w:rPr>
          <w:spacing w:val="-6"/>
        </w:rPr>
        <w:t>üşə</w:t>
      </w:r>
      <w:r>
        <w:rPr>
          <w:spacing w:val="-6"/>
        </w:rPr>
        <w:t>rs</w:t>
      </w:r>
      <w:r w:rsidRPr="00304D7E">
        <w:rPr>
          <w:spacing w:val="-6"/>
        </w:rPr>
        <w:t>ə,</w:t>
      </w:r>
      <w:r w:rsidRPr="00304D7E">
        <w:rPr>
          <w:spacing w:val="-11"/>
        </w:rPr>
        <w:t xml:space="preserve"> </w:t>
      </w:r>
      <w:r>
        <w:rPr>
          <w:spacing w:val="-6"/>
        </w:rPr>
        <w:t>xora</w:t>
      </w:r>
      <w:r w:rsidRPr="00304D7E">
        <w:rPr>
          <w:spacing w:val="-12"/>
        </w:rPr>
        <w:t xml:space="preserve"> </w:t>
      </w:r>
      <w:r>
        <w:rPr>
          <w:spacing w:val="-6"/>
        </w:rPr>
        <w:t>irinli</w:t>
      </w:r>
      <w:r w:rsidRPr="00304D7E">
        <w:rPr>
          <w:spacing w:val="-6"/>
        </w:rPr>
        <w:t xml:space="preserve"> </w:t>
      </w:r>
      <w:r>
        <w:rPr>
          <w:spacing w:val="-6"/>
        </w:rPr>
        <w:t>xarakter</w:t>
      </w:r>
      <w:r w:rsidRPr="00304D7E">
        <w:rPr>
          <w:spacing w:val="-7"/>
        </w:rPr>
        <w:t xml:space="preserve"> </w:t>
      </w:r>
      <w:r>
        <w:rPr>
          <w:spacing w:val="-6"/>
        </w:rPr>
        <w:t>al</w:t>
      </w:r>
      <w:r w:rsidRPr="00304D7E">
        <w:rPr>
          <w:spacing w:val="-6"/>
        </w:rPr>
        <w:t>ı</w:t>
      </w:r>
      <w:r>
        <w:rPr>
          <w:spacing w:val="-6"/>
        </w:rPr>
        <w:t>r</w:t>
      </w:r>
      <w:r w:rsidRPr="00304D7E">
        <w:rPr>
          <w:spacing w:val="-6"/>
        </w:rPr>
        <w:t>,</w:t>
      </w:r>
      <w:r w:rsidRPr="00304D7E">
        <w:rPr>
          <w:spacing w:val="-9"/>
        </w:rPr>
        <w:t xml:space="preserve"> </w:t>
      </w:r>
      <w:r>
        <w:rPr>
          <w:spacing w:val="-6"/>
        </w:rPr>
        <w:t>get</w:t>
      </w:r>
      <w:r w:rsidRPr="00304D7E">
        <w:rPr>
          <w:spacing w:val="-8"/>
        </w:rPr>
        <w:t xml:space="preserve"> </w:t>
      </w:r>
      <w:r w:rsidRPr="00304D7E">
        <w:rPr>
          <w:spacing w:val="-6"/>
        </w:rPr>
        <w:t>-</w:t>
      </w:r>
      <w:r w:rsidRPr="00304D7E">
        <w:rPr>
          <w:spacing w:val="-10"/>
        </w:rPr>
        <w:t xml:space="preserve"> </w:t>
      </w:r>
      <w:r>
        <w:rPr>
          <w:spacing w:val="-6"/>
        </w:rPr>
        <w:t>ged</w:t>
      </w:r>
      <w:r w:rsidRPr="00304D7E">
        <w:rPr>
          <w:spacing w:val="-6"/>
        </w:rPr>
        <w:t>ə</w:t>
      </w:r>
      <w:r w:rsidRPr="00304D7E">
        <w:rPr>
          <w:spacing w:val="-9"/>
        </w:rPr>
        <w:t xml:space="preserve"> </w:t>
      </w:r>
      <w:r>
        <w:rPr>
          <w:spacing w:val="-6"/>
        </w:rPr>
        <w:t>buyuz</w:t>
      </w:r>
      <w:r w:rsidRPr="00304D7E">
        <w:rPr>
          <w:spacing w:val="-8"/>
        </w:rPr>
        <w:t xml:space="preserve"> </w:t>
      </w:r>
      <w:r>
        <w:rPr>
          <w:spacing w:val="-6"/>
        </w:rPr>
        <w:t>qi</w:t>
      </w:r>
      <w:r w:rsidRPr="00304D7E">
        <w:rPr>
          <w:spacing w:val="-6"/>
        </w:rPr>
        <w:t>ş</w:t>
      </w:r>
      <w:r>
        <w:rPr>
          <w:spacing w:val="-6"/>
        </w:rPr>
        <w:t>an</w:t>
      </w:r>
      <w:r w:rsidRPr="00304D7E">
        <w:rPr>
          <w:spacing w:val="-6"/>
        </w:rPr>
        <w:t>ı</w:t>
      </w:r>
      <w:r>
        <w:rPr>
          <w:spacing w:val="-6"/>
        </w:rPr>
        <w:t>n</w:t>
      </w:r>
      <w:r w:rsidRPr="00304D7E">
        <w:rPr>
          <w:spacing w:val="-8"/>
        </w:rPr>
        <w:t xml:space="preserve"> </w:t>
      </w:r>
      <w:r>
        <w:rPr>
          <w:spacing w:val="-6"/>
        </w:rPr>
        <w:t>d</w:t>
      </w:r>
      <w:r w:rsidRPr="00304D7E">
        <w:rPr>
          <w:spacing w:val="-6"/>
        </w:rPr>
        <w:t>ə</w:t>
      </w:r>
      <w:r>
        <w:rPr>
          <w:spacing w:val="-6"/>
        </w:rPr>
        <w:t>rin</w:t>
      </w:r>
      <w:r w:rsidRPr="00304D7E">
        <w:rPr>
          <w:spacing w:val="-8"/>
        </w:rPr>
        <w:t xml:space="preserve"> </w:t>
      </w:r>
      <w:r>
        <w:rPr>
          <w:spacing w:val="-6"/>
        </w:rPr>
        <w:t>qatlar</w:t>
      </w:r>
      <w:r w:rsidRPr="00304D7E">
        <w:rPr>
          <w:spacing w:val="-6"/>
        </w:rPr>
        <w:t>ı</w:t>
      </w:r>
      <w:r>
        <w:rPr>
          <w:spacing w:val="-6"/>
        </w:rPr>
        <w:t>na</w:t>
      </w:r>
      <w:r w:rsidRPr="00304D7E">
        <w:rPr>
          <w:spacing w:val="-9"/>
        </w:rPr>
        <w:t xml:space="preserve"> </w:t>
      </w:r>
      <w:r>
        <w:rPr>
          <w:spacing w:val="-6"/>
        </w:rPr>
        <w:t>yay</w:t>
      </w:r>
      <w:r w:rsidRPr="00304D7E">
        <w:rPr>
          <w:spacing w:val="-6"/>
        </w:rPr>
        <w:t>ı</w:t>
      </w:r>
      <w:r>
        <w:rPr>
          <w:spacing w:val="-6"/>
        </w:rPr>
        <w:t>l</w:t>
      </w:r>
      <w:r w:rsidRPr="00304D7E">
        <w:rPr>
          <w:spacing w:val="-6"/>
        </w:rPr>
        <w:t>ı</w:t>
      </w:r>
      <w:r>
        <w:rPr>
          <w:spacing w:val="-6"/>
        </w:rPr>
        <w:t>r</w:t>
      </w:r>
      <w:r w:rsidRPr="00304D7E">
        <w:rPr>
          <w:spacing w:val="-6"/>
        </w:rPr>
        <w:t>.</w:t>
      </w:r>
      <w:r w:rsidRPr="00304D7E">
        <w:rPr>
          <w:spacing w:val="-9"/>
        </w:rPr>
        <w:t xml:space="preserve"> </w:t>
      </w:r>
      <w:r>
        <w:rPr>
          <w:spacing w:val="-6"/>
        </w:rPr>
        <w:t>S</w:t>
      </w:r>
      <w:r w:rsidRPr="00304D7E">
        <w:rPr>
          <w:spacing w:val="-6"/>
        </w:rPr>
        <w:t>ə</w:t>
      </w:r>
      <w:r>
        <w:rPr>
          <w:spacing w:val="-6"/>
        </w:rPr>
        <w:t>yrici</w:t>
      </w:r>
      <w:r w:rsidRPr="00304D7E">
        <w:rPr>
          <w:spacing w:val="-9"/>
        </w:rPr>
        <w:t xml:space="preserve"> </w:t>
      </w:r>
      <w:r>
        <w:rPr>
          <w:spacing w:val="-6"/>
        </w:rPr>
        <w:t>fliktena</w:t>
      </w:r>
      <w:r w:rsidRPr="00304D7E">
        <w:rPr>
          <w:spacing w:val="-6"/>
        </w:rPr>
        <w:t xml:space="preserve"> -</w:t>
      </w:r>
      <w:r w:rsidRPr="00304D7E">
        <w:rPr>
          <w:spacing w:val="-10"/>
        </w:rPr>
        <w:t xml:space="preserve"> </w:t>
      </w:r>
      <w:r>
        <w:rPr>
          <w:spacing w:val="-6"/>
        </w:rPr>
        <w:t>limbus</w:t>
      </w:r>
      <w:r w:rsidRPr="00304D7E">
        <w:rPr>
          <w:spacing w:val="-6"/>
        </w:rPr>
        <w:t xml:space="preserve"> </w:t>
      </w:r>
      <w:r>
        <w:rPr>
          <w:w w:val="90"/>
        </w:rPr>
        <w:t>sah</w:t>
      </w:r>
      <w:r w:rsidRPr="00304D7E">
        <w:rPr>
          <w:w w:val="90"/>
        </w:rPr>
        <w:t>ə</w:t>
      </w:r>
      <w:r>
        <w:rPr>
          <w:w w:val="90"/>
        </w:rPr>
        <w:t>sind</w:t>
      </w:r>
      <w:r w:rsidRPr="00304D7E">
        <w:rPr>
          <w:w w:val="90"/>
        </w:rPr>
        <w:t>ə</w:t>
      </w:r>
      <w:r w:rsidRPr="00304D7E">
        <w:rPr>
          <w:spacing w:val="-5"/>
          <w:w w:val="90"/>
        </w:rPr>
        <w:t xml:space="preserve"> </w:t>
      </w:r>
      <w:r>
        <w:rPr>
          <w:w w:val="90"/>
        </w:rPr>
        <w:t>yerl</w:t>
      </w:r>
      <w:r w:rsidRPr="00304D7E">
        <w:rPr>
          <w:w w:val="90"/>
        </w:rPr>
        <w:t>əşə</w:t>
      </w:r>
      <w:r>
        <w:rPr>
          <w:w w:val="90"/>
        </w:rPr>
        <w:t>n</w:t>
      </w:r>
      <w:r w:rsidRPr="00304D7E">
        <w:rPr>
          <w:spacing w:val="-5"/>
          <w:w w:val="90"/>
        </w:rPr>
        <w:t xml:space="preserve"> </w:t>
      </w:r>
      <w:r>
        <w:rPr>
          <w:w w:val="90"/>
        </w:rPr>
        <w:t>fliktena</w:t>
      </w:r>
      <w:r w:rsidRPr="00304D7E">
        <w:rPr>
          <w:spacing w:val="-5"/>
          <w:w w:val="90"/>
        </w:rPr>
        <w:t xml:space="preserve"> </w:t>
      </w:r>
      <w:r>
        <w:rPr>
          <w:w w:val="90"/>
        </w:rPr>
        <w:t>t</w:t>
      </w:r>
      <w:r w:rsidRPr="00304D7E">
        <w:rPr>
          <w:w w:val="90"/>
        </w:rPr>
        <w:t>ə</w:t>
      </w:r>
      <w:r>
        <w:rPr>
          <w:w w:val="90"/>
        </w:rPr>
        <w:t>dric</w:t>
      </w:r>
      <w:r w:rsidRPr="00304D7E">
        <w:rPr>
          <w:w w:val="90"/>
        </w:rPr>
        <w:t>ə</w:t>
      </w:r>
      <w:r>
        <w:rPr>
          <w:w w:val="90"/>
        </w:rPr>
        <w:t>n</w:t>
      </w:r>
      <w:r w:rsidRPr="00304D7E">
        <w:rPr>
          <w:spacing w:val="-5"/>
          <w:w w:val="90"/>
        </w:rPr>
        <w:t xml:space="preserve"> </w:t>
      </w:r>
      <w:r>
        <w:rPr>
          <w:w w:val="90"/>
        </w:rPr>
        <w:t>buynuz</w:t>
      </w:r>
      <w:r w:rsidRPr="00304D7E">
        <w:rPr>
          <w:w w:val="90"/>
        </w:rPr>
        <w:t xml:space="preserve"> </w:t>
      </w:r>
      <w:r>
        <w:rPr>
          <w:w w:val="90"/>
        </w:rPr>
        <w:t>qi</w:t>
      </w:r>
      <w:r w:rsidRPr="00304D7E">
        <w:rPr>
          <w:w w:val="90"/>
        </w:rPr>
        <w:t>ş</w:t>
      </w:r>
      <w:r>
        <w:rPr>
          <w:w w:val="90"/>
        </w:rPr>
        <w:t>aya</w:t>
      </w:r>
      <w:r w:rsidRPr="00304D7E">
        <w:rPr>
          <w:spacing w:val="-5"/>
          <w:w w:val="90"/>
        </w:rPr>
        <w:t xml:space="preserve"> </w:t>
      </w:r>
      <w:r>
        <w:rPr>
          <w:w w:val="90"/>
        </w:rPr>
        <w:t>ke</w:t>
      </w:r>
      <w:r w:rsidRPr="00304D7E">
        <w:rPr>
          <w:w w:val="90"/>
        </w:rPr>
        <w:t>ç</w:t>
      </w:r>
      <w:r>
        <w:rPr>
          <w:w w:val="90"/>
        </w:rPr>
        <w:t>ir</w:t>
      </w:r>
      <w:r w:rsidRPr="00304D7E">
        <w:rPr>
          <w:spacing w:val="-3"/>
          <w:w w:val="90"/>
        </w:rPr>
        <w:t xml:space="preserve"> </w:t>
      </w:r>
      <w:r>
        <w:rPr>
          <w:w w:val="90"/>
        </w:rPr>
        <w:t>v</w:t>
      </w:r>
      <w:r w:rsidRPr="00304D7E">
        <w:rPr>
          <w:w w:val="90"/>
        </w:rPr>
        <w:t>ə</w:t>
      </w:r>
      <w:r w:rsidRPr="00304D7E">
        <w:rPr>
          <w:spacing w:val="-5"/>
          <w:w w:val="90"/>
        </w:rPr>
        <w:t xml:space="preserve"> </w:t>
      </w:r>
      <w:r w:rsidRPr="00304D7E">
        <w:rPr>
          <w:w w:val="90"/>
        </w:rPr>
        <w:t>ö</w:t>
      </w:r>
      <w:r>
        <w:rPr>
          <w:w w:val="90"/>
        </w:rPr>
        <w:t>z</w:t>
      </w:r>
      <w:r w:rsidRPr="00304D7E">
        <w:rPr>
          <w:w w:val="90"/>
        </w:rPr>
        <w:t>ü</w:t>
      </w:r>
      <w:r w:rsidRPr="00304D7E">
        <w:rPr>
          <w:spacing w:val="-5"/>
          <w:w w:val="90"/>
        </w:rPr>
        <w:t xml:space="preserve"> </w:t>
      </w:r>
      <w:r>
        <w:rPr>
          <w:w w:val="90"/>
        </w:rPr>
        <w:t>il</w:t>
      </w:r>
      <w:r w:rsidRPr="00304D7E">
        <w:rPr>
          <w:w w:val="90"/>
        </w:rPr>
        <w:t>ə</w:t>
      </w:r>
      <w:r w:rsidRPr="00304D7E">
        <w:rPr>
          <w:spacing w:val="-5"/>
          <w:w w:val="90"/>
        </w:rPr>
        <w:t xml:space="preserve"> </w:t>
      </w:r>
      <w:r>
        <w:rPr>
          <w:w w:val="90"/>
        </w:rPr>
        <w:t>qan</w:t>
      </w:r>
      <w:r w:rsidRPr="00304D7E">
        <w:rPr>
          <w:spacing w:val="-5"/>
          <w:w w:val="90"/>
        </w:rPr>
        <w:t xml:space="preserve"> </w:t>
      </w:r>
      <w:r>
        <w:rPr>
          <w:w w:val="90"/>
        </w:rPr>
        <w:t>damarlar</w:t>
      </w:r>
      <w:r w:rsidRPr="00304D7E">
        <w:rPr>
          <w:w w:val="90"/>
        </w:rPr>
        <w:t>ı</w:t>
      </w:r>
      <w:r>
        <w:rPr>
          <w:w w:val="90"/>
        </w:rPr>
        <w:t>n</w:t>
      </w:r>
      <w:r w:rsidRPr="00304D7E">
        <w:rPr>
          <w:w w:val="90"/>
        </w:rPr>
        <w:t xml:space="preserve">ı </w:t>
      </w:r>
      <w:r>
        <w:rPr>
          <w:w w:val="85"/>
        </w:rPr>
        <w:t>da</w:t>
      </w:r>
      <w:r w:rsidRPr="00304D7E">
        <w:rPr>
          <w:w w:val="85"/>
        </w:rPr>
        <w:t xml:space="preserve"> </w:t>
      </w:r>
      <w:r>
        <w:rPr>
          <w:w w:val="85"/>
        </w:rPr>
        <w:t>ir</w:t>
      </w:r>
      <w:r w:rsidRPr="00304D7E">
        <w:rPr>
          <w:w w:val="85"/>
        </w:rPr>
        <w:t>ə</w:t>
      </w:r>
      <w:r>
        <w:rPr>
          <w:w w:val="85"/>
        </w:rPr>
        <w:t>liy</w:t>
      </w:r>
      <w:r w:rsidRPr="00304D7E">
        <w:rPr>
          <w:w w:val="85"/>
        </w:rPr>
        <w:t xml:space="preserve">ə </w:t>
      </w:r>
      <w:r>
        <w:rPr>
          <w:w w:val="85"/>
        </w:rPr>
        <w:t>ke</w:t>
      </w:r>
      <w:r w:rsidRPr="00304D7E">
        <w:rPr>
          <w:w w:val="85"/>
        </w:rPr>
        <w:t>ç</w:t>
      </w:r>
      <w:r>
        <w:rPr>
          <w:w w:val="85"/>
        </w:rPr>
        <w:t>irir</w:t>
      </w:r>
      <w:r w:rsidRPr="00304D7E">
        <w:rPr>
          <w:w w:val="85"/>
        </w:rPr>
        <w:t xml:space="preserve">. </w:t>
      </w:r>
      <w:r>
        <w:rPr>
          <w:w w:val="85"/>
        </w:rPr>
        <w:t>Fliktenan</w:t>
      </w:r>
      <w:r w:rsidRPr="00304D7E">
        <w:rPr>
          <w:w w:val="85"/>
        </w:rPr>
        <w:t>ı</w:t>
      </w:r>
      <w:r>
        <w:rPr>
          <w:w w:val="85"/>
        </w:rPr>
        <w:t>n</w:t>
      </w:r>
      <w:r w:rsidRPr="00304D7E">
        <w:rPr>
          <w:w w:val="85"/>
        </w:rPr>
        <w:t xml:space="preserve"> </w:t>
      </w:r>
      <w:r>
        <w:rPr>
          <w:w w:val="85"/>
        </w:rPr>
        <w:t>bir</w:t>
      </w:r>
      <w:r w:rsidRPr="00304D7E">
        <w:rPr>
          <w:w w:val="85"/>
        </w:rPr>
        <w:t xml:space="preserve"> </w:t>
      </w:r>
      <w:r>
        <w:rPr>
          <w:w w:val="85"/>
        </w:rPr>
        <w:t>k</w:t>
      </w:r>
      <w:r w:rsidRPr="00304D7E">
        <w:rPr>
          <w:w w:val="85"/>
        </w:rPr>
        <w:t>ə</w:t>
      </w:r>
      <w:r>
        <w:rPr>
          <w:w w:val="85"/>
        </w:rPr>
        <w:t>nar</w:t>
      </w:r>
      <w:r w:rsidRPr="00304D7E">
        <w:rPr>
          <w:w w:val="85"/>
        </w:rPr>
        <w:t xml:space="preserve">ı </w:t>
      </w:r>
      <w:r>
        <w:rPr>
          <w:w w:val="85"/>
        </w:rPr>
        <w:t>t</w:t>
      </w:r>
      <w:r w:rsidRPr="00304D7E">
        <w:rPr>
          <w:w w:val="85"/>
        </w:rPr>
        <w:t>ə</w:t>
      </w:r>
      <w:r>
        <w:rPr>
          <w:w w:val="85"/>
        </w:rPr>
        <w:t>mizl</w:t>
      </w:r>
      <w:r w:rsidRPr="00304D7E">
        <w:rPr>
          <w:w w:val="85"/>
        </w:rPr>
        <w:t>ə</w:t>
      </w:r>
      <w:r>
        <w:rPr>
          <w:w w:val="85"/>
        </w:rPr>
        <w:t>n</w:t>
      </w:r>
      <w:r w:rsidRPr="00304D7E">
        <w:rPr>
          <w:w w:val="85"/>
        </w:rPr>
        <w:t>ə</w:t>
      </w:r>
      <w:r>
        <w:rPr>
          <w:w w:val="85"/>
        </w:rPr>
        <w:t>r</w:t>
      </w:r>
      <w:r w:rsidRPr="00304D7E">
        <w:rPr>
          <w:w w:val="85"/>
        </w:rPr>
        <w:t>ə</w:t>
      </w:r>
      <w:r>
        <w:rPr>
          <w:w w:val="85"/>
        </w:rPr>
        <w:t>k</w:t>
      </w:r>
      <w:r w:rsidRPr="00304D7E">
        <w:rPr>
          <w:w w:val="85"/>
        </w:rPr>
        <w:t xml:space="preserve"> </w:t>
      </w:r>
      <w:r>
        <w:rPr>
          <w:w w:val="85"/>
        </w:rPr>
        <w:t>epitell</w:t>
      </w:r>
      <w:r w:rsidRPr="00304D7E">
        <w:rPr>
          <w:w w:val="85"/>
        </w:rPr>
        <w:t>ş</w:t>
      </w:r>
      <w:r>
        <w:rPr>
          <w:w w:val="85"/>
        </w:rPr>
        <w:t>ir</w:t>
      </w:r>
      <w:r w:rsidRPr="00304D7E">
        <w:rPr>
          <w:w w:val="85"/>
        </w:rPr>
        <w:t xml:space="preserve">, </w:t>
      </w:r>
      <w:r>
        <w:rPr>
          <w:w w:val="85"/>
        </w:rPr>
        <w:t>dig</w:t>
      </w:r>
      <w:r w:rsidRPr="00304D7E">
        <w:rPr>
          <w:w w:val="85"/>
        </w:rPr>
        <w:t>ə</w:t>
      </w:r>
      <w:r>
        <w:rPr>
          <w:w w:val="85"/>
        </w:rPr>
        <w:t>rind</w:t>
      </w:r>
      <w:r w:rsidRPr="00304D7E">
        <w:rPr>
          <w:w w:val="85"/>
        </w:rPr>
        <w:t xml:space="preserve">ə </w:t>
      </w:r>
      <w:r>
        <w:rPr>
          <w:w w:val="85"/>
        </w:rPr>
        <w:t>is</w:t>
      </w:r>
      <w:r w:rsidRPr="00304D7E">
        <w:rPr>
          <w:w w:val="85"/>
        </w:rPr>
        <w:t xml:space="preserve">ə </w:t>
      </w:r>
      <w:r>
        <w:rPr>
          <w:w w:val="85"/>
        </w:rPr>
        <w:t>infiltrasiya</w:t>
      </w:r>
      <w:r w:rsidRPr="00304D7E">
        <w:rPr>
          <w:w w:val="85"/>
        </w:rPr>
        <w:t xml:space="preserve"> </w:t>
      </w:r>
      <w:r>
        <w:rPr>
          <w:w w:val="90"/>
        </w:rPr>
        <w:t>v</w:t>
      </w:r>
      <w:r w:rsidRPr="00304D7E">
        <w:rPr>
          <w:w w:val="90"/>
        </w:rPr>
        <w:t xml:space="preserve">ə </w:t>
      </w:r>
      <w:r>
        <w:rPr>
          <w:w w:val="90"/>
        </w:rPr>
        <w:t>xorala</w:t>
      </w:r>
      <w:r w:rsidRPr="00304D7E">
        <w:rPr>
          <w:w w:val="90"/>
        </w:rPr>
        <w:t>ş</w:t>
      </w:r>
      <w:r>
        <w:rPr>
          <w:w w:val="90"/>
        </w:rPr>
        <w:t>ma</w:t>
      </w:r>
      <w:r w:rsidRPr="00304D7E">
        <w:rPr>
          <w:w w:val="90"/>
        </w:rPr>
        <w:t xml:space="preserve"> </w:t>
      </w:r>
      <w:r>
        <w:rPr>
          <w:w w:val="90"/>
        </w:rPr>
        <w:t>prosesi</w:t>
      </w:r>
      <w:r w:rsidRPr="00304D7E">
        <w:rPr>
          <w:w w:val="90"/>
        </w:rPr>
        <w:t xml:space="preserve"> </w:t>
      </w:r>
      <w:r>
        <w:rPr>
          <w:w w:val="90"/>
        </w:rPr>
        <w:t>davam</w:t>
      </w:r>
      <w:r w:rsidRPr="00304D7E">
        <w:rPr>
          <w:w w:val="90"/>
        </w:rPr>
        <w:t xml:space="preserve"> </w:t>
      </w:r>
      <w:r>
        <w:rPr>
          <w:w w:val="90"/>
        </w:rPr>
        <w:t>edir</w:t>
      </w:r>
      <w:r w:rsidRPr="00304D7E">
        <w:rPr>
          <w:w w:val="90"/>
        </w:rPr>
        <w:t xml:space="preserve">. </w:t>
      </w:r>
      <w:r>
        <w:rPr>
          <w:w w:val="90"/>
        </w:rPr>
        <w:t>Bu</w:t>
      </w:r>
      <w:r w:rsidRPr="00304D7E">
        <w:rPr>
          <w:w w:val="90"/>
        </w:rPr>
        <w:t xml:space="preserve"> </w:t>
      </w:r>
      <w:r>
        <w:rPr>
          <w:w w:val="90"/>
        </w:rPr>
        <w:t>n</w:t>
      </w:r>
      <w:r w:rsidRPr="00304D7E">
        <w:rPr>
          <w:w w:val="90"/>
        </w:rPr>
        <w:t>ö</w:t>
      </w:r>
      <w:r>
        <w:rPr>
          <w:w w:val="90"/>
        </w:rPr>
        <w:t>v</w:t>
      </w:r>
      <w:r w:rsidRPr="00304D7E">
        <w:rPr>
          <w:w w:val="90"/>
        </w:rPr>
        <w:t xml:space="preserve"> </w:t>
      </w:r>
      <w:r>
        <w:rPr>
          <w:w w:val="90"/>
        </w:rPr>
        <w:t>xass</w:t>
      </w:r>
      <w:r w:rsidRPr="00304D7E">
        <w:rPr>
          <w:w w:val="90"/>
        </w:rPr>
        <w:t>ə</w:t>
      </w:r>
      <w:r>
        <w:rPr>
          <w:w w:val="90"/>
        </w:rPr>
        <w:t>li</w:t>
      </w:r>
      <w:r w:rsidRPr="00304D7E">
        <w:rPr>
          <w:w w:val="90"/>
        </w:rPr>
        <w:t xml:space="preserve"> </w:t>
      </w:r>
      <w:r>
        <w:rPr>
          <w:w w:val="90"/>
        </w:rPr>
        <w:t>fliktena</w:t>
      </w:r>
      <w:r w:rsidRPr="00304D7E">
        <w:rPr>
          <w:w w:val="90"/>
        </w:rPr>
        <w:t xml:space="preserve"> </w:t>
      </w:r>
      <w:r>
        <w:rPr>
          <w:w w:val="90"/>
        </w:rPr>
        <w:t>ikincili</w:t>
      </w:r>
      <w:r w:rsidRPr="00304D7E">
        <w:rPr>
          <w:w w:val="90"/>
        </w:rPr>
        <w:t xml:space="preserve"> </w:t>
      </w:r>
      <w:r>
        <w:rPr>
          <w:w w:val="90"/>
        </w:rPr>
        <w:t>infeksiya</w:t>
      </w:r>
      <w:r w:rsidRPr="00304D7E">
        <w:rPr>
          <w:w w:val="90"/>
        </w:rPr>
        <w:t xml:space="preserve"> </w:t>
      </w:r>
      <w:r>
        <w:rPr>
          <w:w w:val="90"/>
        </w:rPr>
        <w:t>il</w:t>
      </w:r>
      <w:r w:rsidRPr="00304D7E">
        <w:rPr>
          <w:w w:val="90"/>
        </w:rPr>
        <w:t>ə ə</w:t>
      </w:r>
      <w:r>
        <w:rPr>
          <w:w w:val="90"/>
        </w:rPr>
        <w:t>laq</w:t>
      </w:r>
      <w:r w:rsidRPr="00304D7E">
        <w:rPr>
          <w:w w:val="90"/>
        </w:rPr>
        <w:t>ə</w:t>
      </w:r>
      <w:r>
        <w:rPr>
          <w:w w:val="90"/>
        </w:rPr>
        <w:t>dar</w:t>
      </w:r>
      <w:r w:rsidRPr="00304D7E">
        <w:rPr>
          <w:w w:val="90"/>
        </w:rPr>
        <w:t xml:space="preserve"> </w:t>
      </w:r>
      <w:r>
        <w:rPr>
          <w:w w:val="90"/>
        </w:rPr>
        <w:t>olaraq</w:t>
      </w:r>
      <w:r w:rsidRPr="00304D7E">
        <w:rPr>
          <w:spacing w:val="-2"/>
          <w:w w:val="90"/>
        </w:rPr>
        <w:t xml:space="preserve"> </w:t>
      </w:r>
      <w:r>
        <w:rPr>
          <w:w w:val="90"/>
        </w:rPr>
        <w:t>a</w:t>
      </w:r>
      <w:r w:rsidRPr="00304D7E">
        <w:rPr>
          <w:w w:val="90"/>
        </w:rPr>
        <w:t>ğ</w:t>
      </w:r>
      <w:r w:rsidRPr="00304D7E">
        <w:rPr>
          <w:spacing w:val="-2"/>
          <w:w w:val="90"/>
        </w:rPr>
        <w:t xml:space="preserve"> </w:t>
      </w:r>
      <w:r w:rsidRPr="00304D7E">
        <w:rPr>
          <w:w w:val="90"/>
        </w:rPr>
        <w:t>ç</w:t>
      </w:r>
      <w:r>
        <w:rPr>
          <w:w w:val="90"/>
        </w:rPr>
        <w:t>ap</w:t>
      </w:r>
      <w:r w:rsidRPr="00304D7E">
        <w:rPr>
          <w:w w:val="90"/>
        </w:rPr>
        <w:t>ı</w:t>
      </w:r>
      <w:r>
        <w:rPr>
          <w:w w:val="90"/>
        </w:rPr>
        <w:t>q</w:t>
      </w:r>
      <w:r w:rsidRPr="00304D7E">
        <w:rPr>
          <w:spacing w:val="-2"/>
          <w:w w:val="90"/>
        </w:rPr>
        <w:t xml:space="preserve"> </w:t>
      </w:r>
      <w:r>
        <w:rPr>
          <w:w w:val="90"/>
        </w:rPr>
        <w:t>il</w:t>
      </w:r>
      <w:r w:rsidRPr="00304D7E">
        <w:rPr>
          <w:w w:val="90"/>
        </w:rPr>
        <w:t>ə</w:t>
      </w:r>
      <w:r w:rsidRPr="00304D7E">
        <w:rPr>
          <w:spacing w:val="-2"/>
          <w:w w:val="90"/>
        </w:rPr>
        <w:t xml:space="preserve"> </w:t>
      </w:r>
      <w:r>
        <w:rPr>
          <w:w w:val="90"/>
        </w:rPr>
        <w:t>n</w:t>
      </w:r>
      <w:r w:rsidRPr="00304D7E">
        <w:rPr>
          <w:w w:val="90"/>
        </w:rPr>
        <w:t>ə</w:t>
      </w:r>
      <w:r>
        <w:rPr>
          <w:w w:val="90"/>
        </w:rPr>
        <w:t>tic</w:t>
      </w:r>
      <w:r w:rsidRPr="00304D7E">
        <w:rPr>
          <w:w w:val="90"/>
        </w:rPr>
        <w:t>ə</w:t>
      </w:r>
      <w:r>
        <w:rPr>
          <w:w w:val="90"/>
        </w:rPr>
        <w:t>l</w:t>
      </w:r>
      <w:r w:rsidRPr="00304D7E">
        <w:rPr>
          <w:w w:val="90"/>
        </w:rPr>
        <w:t>ə</w:t>
      </w:r>
      <w:r>
        <w:rPr>
          <w:w w:val="90"/>
        </w:rPr>
        <w:t>nir</w:t>
      </w:r>
      <w:r w:rsidRPr="00304D7E">
        <w:rPr>
          <w:w w:val="90"/>
        </w:rPr>
        <w:t xml:space="preserve">. </w:t>
      </w:r>
      <w:r>
        <w:rPr>
          <w:w w:val="90"/>
        </w:rPr>
        <w:t>Skrofulyozlu</w:t>
      </w:r>
      <w:r w:rsidRPr="00304D7E">
        <w:rPr>
          <w:spacing w:val="-2"/>
          <w:w w:val="90"/>
        </w:rPr>
        <w:t xml:space="preserve"> </w:t>
      </w:r>
      <w:r>
        <w:rPr>
          <w:w w:val="90"/>
        </w:rPr>
        <w:t>keratit</w:t>
      </w:r>
      <w:r w:rsidRPr="00304D7E">
        <w:rPr>
          <w:w w:val="90"/>
        </w:rPr>
        <w:t xml:space="preserve"> </w:t>
      </w:r>
      <w:r>
        <w:rPr>
          <w:w w:val="90"/>
        </w:rPr>
        <w:t>u</w:t>
      </w:r>
      <w:r w:rsidRPr="00304D7E">
        <w:rPr>
          <w:w w:val="90"/>
        </w:rPr>
        <w:t>ş</w:t>
      </w:r>
      <w:r>
        <w:rPr>
          <w:w w:val="90"/>
        </w:rPr>
        <w:t>aqlarda</w:t>
      </w:r>
      <w:r w:rsidRPr="00304D7E">
        <w:rPr>
          <w:spacing w:val="-2"/>
          <w:w w:val="90"/>
        </w:rPr>
        <w:t xml:space="preserve"> </w:t>
      </w:r>
      <w:r>
        <w:rPr>
          <w:w w:val="90"/>
        </w:rPr>
        <w:t>v</w:t>
      </w:r>
      <w:r w:rsidRPr="00304D7E">
        <w:rPr>
          <w:w w:val="90"/>
        </w:rPr>
        <w:t>ə</w:t>
      </w:r>
      <w:r w:rsidRPr="00304D7E">
        <w:rPr>
          <w:spacing w:val="-2"/>
          <w:w w:val="90"/>
        </w:rPr>
        <w:t xml:space="preserve"> </w:t>
      </w:r>
      <w:r>
        <w:rPr>
          <w:w w:val="90"/>
        </w:rPr>
        <w:t>g</w:t>
      </w:r>
      <w:r w:rsidRPr="00304D7E">
        <w:rPr>
          <w:w w:val="90"/>
        </w:rPr>
        <w:t>ə</w:t>
      </w:r>
      <w:r>
        <w:rPr>
          <w:w w:val="90"/>
        </w:rPr>
        <w:t>ncl</w:t>
      </w:r>
      <w:r w:rsidRPr="00304D7E">
        <w:rPr>
          <w:w w:val="90"/>
        </w:rPr>
        <w:t>ə</w:t>
      </w:r>
      <w:r>
        <w:rPr>
          <w:w w:val="90"/>
        </w:rPr>
        <w:t>rd</w:t>
      </w:r>
      <w:r w:rsidRPr="00304D7E">
        <w:rPr>
          <w:w w:val="90"/>
        </w:rPr>
        <w:t>ə</w:t>
      </w:r>
      <w:r w:rsidRPr="00304D7E">
        <w:rPr>
          <w:spacing w:val="-2"/>
          <w:w w:val="90"/>
        </w:rPr>
        <w:t xml:space="preserve"> </w:t>
      </w:r>
      <w:r>
        <w:rPr>
          <w:w w:val="90"/>
        </w:rPr>
        <w:t>t</w:t>
      </w:r>
      <w:r w:rsidRPr="00304D7E">
        <w:rPr>
          <w:w w:val="90"/>
        </w:rPr>
        <w:t>ə</w:t>
      </w:r>
      <w:r>
        <w:rPr>
          <w:w w:val="90"/>
        </w:rPr>
        <w:t>sad</w:t>
      </w:r>
      <w:r w:rsidRPr="00304D7E">
        <w:rPr>
          <w:w w:val="90"/>
        </w:rPr>
        <w:t>ü</w:t>
      </w:r>
      <w:r>
        <w:rPr>
          <w:w w:val="90"/>
        </w:rPr>
        <w:t>f</w:t>
      </w:r>
      <w:r w:rsidRPr="00304D7E">
        <w:rPr>
          <w:w w:val="90"/>
        </w:rPr>
        <w:t xml:space="preserve"> </w:t>
      </w:r>
      <w:r>
        <w:t>edilib</w:t>
      </w:r>
      <w:r w:rsidRPr="00304D7E">
        <w:t xml:space="preserve">, </w:t>
      </w:r>
      <w:r>
        <w:t>allergiya</w:t>
      </w:r>
      <w:r w:rsidRPr="00304D7E">
        <w:t xml:space="preserve"> </w:t>
      </w:r>
      <w:r>
        <w:t>n</w:t>
      </w:r>
      <w:r w:rsidRPr="00304D7E">
        <w:t>ə</w:t>
      </w:r>
      <w:r>
        <w:t>tic</w:t>
      </w:r>
      <w:r w:rsidRPr="00304D7E">
        <w:t>ə</w:t>
      </w:r>
      <w:r>
        <w:t>sind</w:t>
      </w:r>
      <w:r w:rsidRPr="00304D7E">
        <w:t xml:space="preserve">ə </w:t>
      </w:r>
      <w:r>
        <w:t>t</w:t>
      </w:r>
      <w:r w:rsidRPr="00304D7E">
        <w:t>ö</w:t>
      </w:r>
      <w:r>
        <w:t>r</w:t>
      </w:r>
      <w:r w:rsidRPr="00304D7E">
        <w:t>ə</w:t>
      </w:r>
      <w:r>
        <w:t>nir</w:t>
      </w:r>
      <w:r w:rsidRPr="00304D7E">
        <w:t xml:space="preserve">. </w:t>
      </w:r>
      <w:r>
        <w:t>Ad</w:t>
      </w:r>
      <w:r w:rsidRPr="00304D7E">
        <w:t>ə</w:t>
      </w:r>
      <w:r>
        <w:t>t</w:t>
      </w:r>
      <w:r w:rsidRPr="00304D7E">
        <w:t>ə</w:t>
      </w:r>
      <w:r>
        <w:t>n</w:t>
      </w:r>
      <w:r w:rsidRPr="00304D7E">
        <w:t xml:space="preserve"> </w:t>
      </w:r>
      <w:r>
        <w:t>yaz</w:t>
      </w:r>
      <w:r w:rsidRPr="00304D7E">
        <w:t xml:space="preserve"> </w:t>
      </w:r>
      <w:r>
        <w:t>f</w:t>
      </w:r>
      <w:r w:rsidRPr="00304D7E">
        <w:t>ə</w:t>
      </w:r>
      <w:r>
        <w:t>slind</w:t>
      </w:r>
      <w:r w:rsidRPr="00304D7E">
        <w:t xml:space="preserve">ə </w:t>
      </w:r>
      <w:r>
        <w:t>orqanizmd</w:t>
      </w:r>
      <w:r w:rsidRPr="00304D7E">
        <w:t xml:space="preserve">ə </w:t>
      </w:r>
      <w:r>
        <w:t>A</w:t>
      </w:r>
      <w:r w:rsidRPr="00304D7E">
        <w:t xml:space="preserve">, </w:t>
      </w:r>
      <w:r>
        <w:t>C</w:t>
      </w:r>
      <w:r w:rsidRPr="00304D7E">
        <w:t xml:space="preserve"> </w:t>
      </w:r>
      <w:r>
        <w:rPr>
          <w:spacing w:val="-6"/>
        </w:rPr>
        <w:t>vitaminl</w:t>
      </w:r>
      <w:r w:rsidRPr="00304D7E">
        <w:rPr>
          <w:spacing w:val="-6"/>
        </w:rPr>
        <w:t>ə</w:t>
      </w:r>
      <w:r>
        <w:rPr>
          <w:spacing w:val="-6"/>
        </w:rPr>
        <w:t>rinin</w:t>
      </w:r>
      <w:r w:rsidRPr="00304D7E">
        <w:rPr>
          <w:spacing w:val="-6"/>
        </w:rPr>
        <w:t xml:space="preserve"> ç</w:t>
      </w:r>
      <w:r>
        <w:rPr>
          <w:spacing w:val="-6"/>
        </w:rPr>
        <w:t>atmamas</w:t>
      </w:r>
      <w:r w:rsidRPr="00304D7E">
        <w:rPr>
          <w:spacing w:val="-6"/>
        </w:rPr>
        <w:t xml:space="preserve">ı, </w:t>
      </w:r>
      <w:r>
        <w:rPr>
          <w:spacing w:val="-6"/>
        </w:rPr>
        <w:t>orqanizm</w:t>
      </w:r>
      <w:r w:rsidRPr="00304D7E">
        <w:rPr>
          <w:spacing w:val="-6"/>
        </w:rPr>
        <w:t xml:space="preserve"> </w:t>
      </w:r>
      <w:r>
        <w:rPr>
          <w:spacing w:val="-6"/>
        </w:rPr>
        <w:t>infeksiyalardan</w:t>
      </w:r>
      <w:r w:rsidRPr="00304D7E">
        <w:rPr>
          <w:spacing w:val="-6"/>
        </w:rPr>
        <w:t xml:space="preserve"> </w:t>
      </w:r>
      <w:r>
        <w:rPr>
          <w:spacing w:val="-6"/>
        </w:rPr>
        <w:t>sonra</w:t>
      </w:r>
      <w:r w:rsidRPr="00304D7E">
        <w:rPr>
          <w:spacing w:val="-6"/>
        </w:rPr>
        <w:t xml:space="preserve"> </w:t>
      </w:r>
      <w:r>
        <w:rPr>
          <w:spacing w:val="-6"/>
        </w:rPr>
        <w:t>z</w:t>
      </w:r>
      <w:r w:rsidRPr="00304D7E">
        <w:rPr>
          <w:spacing w:val="-6"/>
        </w:rPr>
        <w:t>ə</w:t>
      </w:r>
      <w:r>
        <w:rPr>
          <w:spacing w:val="-6"/>
        </w:rPr>
        <w:t>ifl</w:t>
      </w:r>
      <w:r w:rsidRPr="00304D7E">
        <w:rPr>
          <w:spacing w:val="-6"/>
        </w:rPr>
        <w:t>ə</w:t>
      </w:r>
      <w:r>
        <w:rPr>
          <w:spacing w:val="-6"/>
        </w:rPr>
        <w:t>m</w:t>
      </w:r>
      <w:r w:rsidRPr="00304D7E">
        <w:rPr>
          <w:spacing w:val="-6"/>
        </w:rPr>
        <w:t>ə</w:t>
      </w:r>
      <w:r>
        <w:rPr>
          <w:spacing w:val="-6"/>
        </w:rPr>
        <w:t>si</w:t>
      </w:r>
      <w:r w:rsidRPr="00304D7E">
        <w:rPr>
          <w:spacing w:val="-6"/>
        </w:rPr>
        <w:t xml:space="preserve"> </w:t>
      </w:r>
      <w:r>
        <w:rPr>
          <w:spacing w:val="-6"/>
        </w:rPr>
        <w:t>n</w:t>
      </w:r>
      <w:r w:rsidRPr="00304D7E">
        <w:rPr>
          <w:spacing w:val="-6"/>
        </w:rPr>
        <w:t>ə</w:t>
      </w:r>
      <w:r>
        <w:rPr>
          <w:spacing w:val="-6"/>
        </w:rPr>
        <w:t>tic</w:t>
      </w:r>
      <w:r w:rsidRPr="00304D7E">
        <w:rPr>
          <w:spacing w:val="-6"/>
        </w:rPr>
        <w:t>ə</w:t>
      </w:r>
      <w:r>
        <w:rPr>
          <w:spacing w:val="-6"/>
        </w:rPr>
        <w:t>sind</w:t>
      </w:r>
      <w:r w:rsidRPr="00304D7E">
        <w:rPr>
          <w:spacing w:val="-6"/>
        </w:rPr>
        <w:t xml:space="preserve">ə </w:t>
      </w:r>
      <w:r w:rsidRPr="00304D7E">
        <w:rPr>
          <w:spacing w:val="-2"/>
          <w:w w:val="85"/>
        </w:rPr>
        <w:t>ə</w:t>
      </w:r>
      <w:r>
        <w:rPr>
          <w:spacing w:val="-2"/>
          <w:w w:val="85"/>
        </w:rPr>
        <w:t>m</w:t>
      </w:r>
      <w:r w:rsidRPr="00304D7E">
        <w:rPr>
          <w:spacing w:val="-2"/>
          <w:w w:val="85"/>
        </w:rPr>
        <w:t>ə</w:t>
      </w:r>
      <w:r>
        <w:rPr>
          <w:spacing w:val="-2"/>
          <w:w w:val="85"/>
        </w:rPr>
        <w:t>l</w:t>
      </w:r>
      <w:r w:rsidRPr="00304D7E">
        <w:rPr>
          <w:spacing w:val="-2"/>
          <w:w w:val="85"/>
        </w:rPr>
        <w:t>ə</w:t>
      </w:r>
      <w:r w:rsidRPr="00304D7E">
        <w:rPr>
          <w:spacing w:val="-6"/>
          <w:w w:val="85"/>
        </w:rPr>
        <w:t xml:space="preserve"> </w:t>
      </w:r>
      <w:r>
        <w:rPr>
          <w:spacing w:val="-2"/>
          <w:w w:val="85"/>
        </w:rPr>
        <w:t>g</w:t>
      </w:r>
      <w:r w:rsidRPr="00304D7E">
        <w:rPr>
          <w:spacing w:val="-2"/>
          <w:w w:val="85"/>
        </w:rPr>
        <w:t>ə</w:t>
      </w:r>
      <w:r>
        <w:rPr>
          <w:spacing w:val="-2"/>
          <w:w w:val="85"/>
        </w:rPr>
        <w:t>lir</w:t>
      </w:r>
      <w:r w:rsidRPr="00304D7E">
        <w:rPr>
          <w:spacing w:val="-2"/>
          <w:w w:val="85"/>
        </w:rPr>
        <w:t>.</w:t>
      </w:r>
    </w:p>
    <w:p w14:paraId="685875CC" w14:textId="77777777" w:rsidR="00304D7E" w:rsidRPr="00304D7E" w:rsidRDefault="00304D7E" w:rsidP="00304D7E">
      <w:pPr>
        <w:spacing w:before="202" w:line="276" w:lineRule="auto"/>
        <w:ind w:left="500" w:right="128" w:firstLine="350"/>
      </w:pPr>
      <w:r>
        <w:rPr>
          <w:rFonts w:ascii="Arial" w:hAnsi="Arial"/>
          <w:b/>
          <w:spacing w:val="-2"/>
        </w:rPr>
        <w:t>M</w:t>
      </w:r>
      <w:r w:rsidRPr="00304D7E">
        <w:rPr>
          <w:rFonts w:ascii="Arial" w:hAnsi="Arial"/>
          <w:b/>
          <w:spacing w:val="-2"/>
        </w:rPr>
        <w:t>ü</w:t>
      </w:r>
      <w:r>
        <w:rPr>
          <w:rFonts w:ascii="Arial" w:hAnsi="Arial"/>
          <w:b/>
          <w:spacing w:val="-2"/>
        </w:rPr>
        <w:t>alic</w:t>
      </w:r>
      <w:r w:rsidRPr="00304D7E">
        <w:rPr>
          <w:rFonts w:ascii="Arial" w:hAnsi="Arial"/>
          <w:b/>
          <w:spacing w:val="-2"/>
        </w:rPr>
        <w:t>ə</w:t>
      </w:r>
      <w:r w:rsidRPr="00304D7E">
        <w:rPr>
          <w:rFonts w:ascii="Arial" w:hAnsi="Arial"/>
          <w:b/>
          <w:spacing w:val="-18"/>
        </w:rPr>
        <w:t xml:space="preserve"> </w:t>
      </w:r>
      <w:r w:rsidRPr="00304D7E">
        <w:rPr>
          <w:rFonts w:ascii="Arial" w:hAnsi="Arial"/>
          <w:b/>
          <w:spacing w:val="-2"/>
        </w:rPr>
        <w:t>:</w:t>
      </w:r>
      <w:r w:rsidRPr="00304D7E">
        <w:rPr>
          <w:rFonts w:ascii="Arial" w:hAnsi="Arial"/>
          <w:b/>
          <w:spacing w:val="-13"/>
        </w:rPr>
        <w:t xml:space="preserve"> </w:t>
      </w:r>
      <w:r>
        <w:rPr>
          <w:spacing w:val="-2"/>
        </w:rPr>
        <w:t>yerli</w:t>
      </w:r>
      <w:r w:rsidRPr="00304D7E">
        <w:rPr>
          <w:spacing w:val="-2"/>
        </w:rPr>
        <w:t>,</w:t>
      </w:r>
      <w:r w:rsidRPr="00304D7E">
        <w:rPr>
          <w:spacing w:val="-15"/>
        </w:rPr>
        <w:t xml:space="preserve"> </w:t>
      </w:r>
      <w:r w:rsidRPr="00304D7E">
        <w:rPr>
          <w:spacing w:val="-2"/>
        </w:rPr>
        <w:t>ü</w:t>
      </w:r>
      <w:r>
        <w:rPr>
          <w:spacing w:val="-2"/>
        </w:rPr>
        <w:t>mumi</w:t>
      </w:r>
      <w:r w:rsidRPr="00304D7E">
        <w:rPr>
          <w:spacing w:val="-18"/>
        </w:rPr>
        <w:t xml:space="preserve"> </w:t>
      </w:r>
      <w:r>
        <w:rPr>
          <w:spacing w:val="-2"/>
        </w:rPr>
        <w:t>apar</w:t>
      </w:r>
      <w:r w:rsidRPr="00304D7E">
        <w:rPr>
          <w:spacing w:val="-2"/>
        </w:rPr>
        <w:t>ı</w:t>
      </w:r>
      <w:r>
        <w:rPr>
          <w:spacing w:val="-2"/>
        </w:rPr>
        <w:t>lmal</w:t>
      </w:r>
      <w:r w:rsidRPr="00304D7E">
        <w:rPr>
          <w:spacing w:val="-2"/>
        </w:rPr>
        <w:t>ı</w:t>
      </w:r>
      <w:r>
        <w:rPr>
          <w:spacing w:val="-2"/>
        </w:rPr>
        <w:t>d</w:t>
      </w:r>
      <w:r w:rsidRPr="00304D7E">
        <w:rPr>
          <w:spacing w:val="-2"/>
        </w:rPr>
        <w:t>ı</w:t>
      </w:r>
      <w:r>
        <w:rPr>
          <w:spacing w:val="-2"/>
        </w:rPr>
        <w:t>r</w:t>
      </w:r>
      <w:r w:rsidRPr="00304D7E">
        <w:rPr>
          <w:spacing w:val="-2"/>
        </w:rPr>
        <w:t>.</w:t>
      </w:r>
      <w:r w:rsidRPr="00304D7E">
        <w:rPr>
          <w:spacing w:val="-14"/>
        </w:rPr>
        <w:t xml:space="preserve"> </w:t>
      </w:r>
      <w:r w:rsidRPr="00304D7E">
        <w:rPr>
          <w:spacing w:val="-2"/>
        </w:rPr>
        <w:t>Ə</w:t>
      </w:r>
      <w:r>
        <w:rPr>
          <w:spacing w:val="-2"/>
        </w:rPr>
        <w:t>sas</w:t>
      </w:r>
      <w:r w:rsidRPr="00304D7E">
        <w:rPr>
          <w:spacing w:val="-17"/>
        </w:rPr>
        <w:t xml:space="preserve"> </w:t>
      </w:r>
      <w:r>
        <w:rPr>
          <w:spacing w:val="-2"/>
        </w:rPr>
        <w:t>t</w:t>
      </w:r>
      <w:r w:rsidRPr="00304D7E">
        <w:rPr>
          <w:spacing w:val="-2"/>
        </w:rPr>
        <w:t>ə</w:t>
      </w:r>
      <w:r>
        <w:rPr>
          <w:spacing w:val="-2"/>
        </w:rPr>
        <w:t>dbir</w:t>
      </w:r>
      <w:r w:rsidRPr="00304D7E">
        <w:rPr>
          <w:spacing w:val="-15"/>
        </w:rPr>
        <w:t xml:space="preserve"> </w:t>
      </w:r>
      <w:r>
        <w:rPr>
          <w:spacing w:val="-2"/>
        </w:rPr>
        <w:t>orqanizmin</w:t>
      </w:r>
      <w:r w:rsidRPr="00304D7E">
        <w:rPr>
          <w:spacing w:val="-17"/>
        </w:rPr>
        <w:t xml:space="preserve"> </w:t>
      </w:r>
      <w:r>
        <w:rPr>
          <w:spacing w:val="-2"/>
        </w:rPr>
        <w:t>desensibilizasiya</w:t>
      </w:r>
      <w:r w:rsidRPr="00304D7E">
        <w:rPr>
          <w:spacing w:val="-17"/>
        </w:rPr>
        <w:t xml:space="preserve"> </w:t>
      </w:r>
      <w:r>
        <w:rPr>
          <w:spacing w:val="-2"/>
        </w:rPr>
        <w:t>v</w:t>
      </w:r>
      <w:r w:rsidRPr="00304D7E">
        <w:rPr>
          <w:spacing w:val="-2"/>
        </w:rPr>
        <w:t xml:space="preserve">ə </w:t>
      </w:r>
      <w:r>
        <w:t>m</w:t>
      </w:r>
      <w:r w:rsidRPr="00304D7E">
        <w:t>ü</w:t>
      </w:r>
      <w:r>
        <w:t>qavim</w:t>
      </w:r>
      <w:r w:rsidRPr="00304D7E">
        <w:t>ə</w:t>
      </w:r>
      <w:r>
        <w:t>tini</w:t>
      </w:r>
      <w:r w:rsidRPr="00304D7E">
        <w:rPr>
          <w:spacing w:val="-4"/>
        </w:rPr>
        <w:t xml:space="preserve"> </w:t>
      </w:r>
      <w:r>
        <w:t>art</w:t>
      </w:r>
      <w:r w:rsidRPr="00304D7E">
        <w:t>ı</w:t>
      </w:r>
      <w:r>
        <w:t>rmaqdan</w:t>
      </w:r>
      <w:r w:rsidRPr="00304D7E">
        <w:rPr>
          <w:spacing w:val="-3"/>
        </w:rPr>
        <w:t xml:space="preserve"> </w:t>
      </w:r>
      <w:r>
        <w:t>ibar</w:t>
      </w:r>
      <w:r w:rsidRPr="00304D7E">
        <w:t>ə</w:t>
      </w:r>
      <w:r>
        <w:t>tdir</w:t>
      </w:r>
      <w:r w:rsidRPr="00304D7E">
        <w:t>.</w:t>
      </w:r>
      <w:r w:rsidRPr="00304D7E">
        <w:rPr>
          <w:spacing w:val="-4"/>
        </w:rPr>
        <w:t xml:space="preserve"> </w:t>
      </w:r>
      <w:r>
        <w:t>T</w:t>
      </w:r>
      <w:r w:rsidRPr="00304D7E">
        <w:t>ə</w:t>
      </w:r>
      <w:r>
        <w:t>miz</w:t>
      </w:r>
      <w:r w:rsidRPr="00304D7E">
        <w:rPr>
          <w:spacing w:val="-3"/>
        </w:rPr>
        <w:t xml:space="preserve"> </w:t>
      </w:r>
      <w:r>
        <w:t>havada</w:t>
      </w:r>
      <w:r w:rsidRPr="00304D7E">
        <w:rPr>
          <w:spacing w:val="-3"/>
        </w:rPr>
        <w:t xml:space="preserve"> </w:t>
      </w:r>
      <w:r>
        <w:t>olmal</w:t>
      </w:r>
      <w:r w:rsidRPr="00304D7E">
        <w:t>ı,</w:t>
      </w:r>
      <w:r w:rsidRPr="00304D7E">
        <w:rPr>
          <w:spacing w:val="-1"/>
        </w:rPr>
        <w:t xml:space="preserve"> </w:t>
      </w:r>
      <w:r w:rsidRPr="00304D7E">
        <w:t>ü</w:t>
      </w:r>
      <w:r>
        <w:t>mumi</w:t>
      </w:r>
      <w:r w:rsidRPr="00304D7E">
        <w:rPr>
          <w:spacing w:val="-4"/>
        </w:rPr>
        <w:t xml:space="preserve"> </w:t>
      </w:r>
      <w:r>
        <w:t>kvars</w:t>
      </w:r>
      <w:r w:rsidRPr="00304D7E">
        <w:t>,</w:t>
      </w:r>
      <w:r w:rsidRPr="00304D7E">
        <w:rPr>
          <w:spacing w:val="-4"/>
        </w:rPr>
        <w:t xml:space="preserve"> </w:t>
      </w:r>
      <w:r>
        <w:t>ya</w:t>
      </w:r>
      <w:r w:rsidRPr="00304D7E">
        <w:t>ğ</w:t>
      </w:r>
      <w:r w:rsidRPr="00304D7E">
        <w:rPr>
          <w:spacing w:val="-6"/>
        </w:rPr>
        <w:t xml:space="preserve"> </w:t>
      </w:r>
      <w:r>
        <w:t>v</w:t>
      </w:r>
      <w:r w:rsidRPr="00304D7E">
        <w:t xml:space="preserve">ə </w:t>
      </w:r>
      <w:r>
        <w:t>vitaminl</w:t>
      </w:r>
      <w:r w:rsidRPr="00304D7E">
        <w:t>ə</w:t>
      </w:r>
      <w:r w:rsidRPr="00304D7E">
        <w:rPr>
          <w:spacing w:val="-14"/>
        </w:rPr>
        <w:t xml:space="preserve"> </w:t>
      </w:r>
      <w:r>
        <w:t>z</w:t>
      </w:r>
      <w:r w:rsidRPr="00304D7E">
        <w:t>ə</w:t>
      </w:r>
      <w:r>
        <w:t>ngin</w:t>
      </w:r>
      <w:r w:rsidRPr="00304D7E">
        <w:rPr>
          <w:spacing w:val="-14"/>
        </w:rPr>
        <w:t xml:space="preserve"> </w:t>
      </w:r>
      <w:r>
        <w:t>qida</w:t>
      </w:r>
      <w:r w:rsidRPr="00304D7E">
        <w:rPr>
          <w:spacing w:val="-14"/>
        </w:rPr>
        <w:t xml:space="preserve"> </w:t>
      </w:r>
      <w:r>
        <w:t>madd</w:t>
      </w:r>
      <w:r w:rsidRPr="00304D7E">
        <w:t>ə</w:t>
      </w:r>
      <w:r>
        <w:t>l</w:t>
      </w:r>
      <w:r w:rsidRPr="00304D7E">
        <w:t>ə</w:t>
      </w:r>
      <w:r>
        <w:t>ri</w:t>
      </w:r>
      <w:r w:rsidRPr="00304D7E">
        <w:rPr>
          <w:spacing w:val="-15"/>
        </w:rPr>
        <w:t xml:space="preserve"> </w:t>
      </w:r>
      <w:r>
        <w:t>il</w:t>
      </w:r>
      <w:r w:rsidRPr="00304D7E">
        <w:t>ə</w:t>
      </w:r>
      <w:r w:rsidRPr="00304D7E">
        <w:rPr>
          <w:spacing w:val="-14"/>
        </w:rPr>
        <w:t xml:space="preserve"> </w:t>
      </w:r>
      <w:r>
        <w:t>qidalanmal</w:t>
      </w:r>
      <w:r w:rsidRPr="00304D7E">
        <w:t>ı,</w:t>
      </w:r>
      <w:r w:rsidRPr="00304D7E">
        <w:rPr>
          <w:spacing w:val="-12"/>
        </w:rPr>
        <w:t xml:space="preserve"> </w:t>
      </w:r>
      <w:r>
        <w:t>daxil</w:t>
      </w:r>
      <w:r w:rsidRPr="00304D7E">
        <w:t>ə</w:t>
      </w:r>
      <w:r w:rsidRPr="00304D7E">
        <w:rPr>
          <w:spacing w:val="-14"/>
        </w:rPr>
        <w:t xml:space="preserve"> </w:t>
      </w:r>
      <w:r w:rsidRPr="00304D7E">
        <w:t>5</w:t>
      </w:r>
      <w:r w:rsidRPr="00304D7E">
        <w:rPr>
          <w:spacing w:val="-9"/>
        </w:rPr>
        <w:t xml:space="preserve"> </w:t>
      </w:r>
      <w:r w:rsidRPr="00304D7E">
        <w:t>-</w:t>
      </w:r>
      <w:r w:rsidRPr="00304D7E">
        <w:rPr>
          <w:spacing w:val="-12"/>
        </w:rPr>
        <w:t xml:space="preserve"> </w:t>
      </w:r>
      <w:r w:rsidRPr="00304D7E">
        <w:t>10%</w:t>
      </w:r>
      <w:r w:rsidRPr="00304D7E">
        <w:rPr>
          <w:spacing w:val="-12"/>
        </w:rPr>
        <w:t xml:space="preserve"> </w:t>
      </w:r>
      <w:r w:rsidRPr="00304D7E">
        <w:t>-</w:t>
      </w:r>
      <w:r>
        <w:t>li</w:t>
      </w:r>
      <w:r w:rsidRPr="00304D7E">
        <w:rPr>
          <w:spacing w:val="-15"/>
        </w:rPr>
        <w:t xml:space="preserve"> </w:t>
      </w:r>
      <w:r>
        <w:t>kalsium</w:t>
      </w:r>
      <w:r w:rsidRPr="00304D7E">
        <w:rPr>
          <w:spacing w:val="-13"/>
        </w:rPr>
        <w:t xml:space="preserve"> </w:t>
      </w:r>
      <w:r>
        <w:t>xlorid</w:t>
      </w:r>
      <w:r w:rsidRPr="00304D7E">
        <w:t xml:space="preserve"> </w:t>
      </w:r>
      <w:r>
        <w:rPr>
          <w:w w:val="90"/>
        </w:rPr>
        <w:t>m</w:t>
      </w:r>
      <w:r w:rsidRPr="00304D7E">
        <w:rPr>
          <w:w w:val="90"/>
        </w:rPr>
        <w:t>ə</w:t>
      </w:r>
      <w:r>
        <w:rPr>
          <w:w w:val="90"/>
        </w:rPr>
        <w:t>hlulu</w:t>
      </w:r>
      <w:r w:rsidRPr="00304D7E">
        <w:rPr>
          <w:spacing w:val="-1"/>
          <w:w w:val="90"/>
        </w:rPr>
        <w:t xml:space="preserve"> </w:t>
      </w:r>
      <w:r w:rsidRPr="00304D7E">
        <w:rPr>
          <w:w w:val="90"/>
        </w:rPr>
        <w:t>1</w:t>
      </w:r>
      <w:r w:rsidRPr="00304D7E">
        <w:rPr>
          <w:spacing w:val="-1"/>
          <w:w w:val="90"/>
        </w:rPr>
        <w:t xml:space="preserve"> </w:t>
      </w:r>
      <w:r>
        <w:rPr>
          <w:w w:val="90"/>
        </w:rPr>
        <w:t>x</w:t>
      </w:r>
      <w:r w:rsidRPr="00304D7E">
        <w:rPr>
          <w:w w:val="90"/>
        </w:rPr>
        <w:t>ö</w:t>
      </w:r>
      <w:r>
        <w:rPr>
          <w:w w:val="90"/>
        </w:rPr>
        <w:t>r</w:t>
      </w:r>
      <w:r w:rsidRPr="00304D7E">
        <w:rPr>
          <w:w w:val="90"/>
        </w:rPr>
        <w:t>ə</w:t>
      </w:r>
      <w:r>
        <w:rPr>
          <w:w w:val="90"/>
        </w:rPr>
        <w:t>k</w:t>
      </w:r>
      <w:r w:rsidRPr="00304D7E">
        <w:rPr>
          <w:spacing w:val="-1"/>
          <w:w w:val="90"/>
        </w:rPr>
        <w:t xml:space="preserve"> </w:t>
      </w:r>
      <w:r>
        <w:rPr>
          <w:w w:val="90"/>
        </w:rPr>
        <w:t>qa</w:t>
      </w:r>
      <w:r w:rsidRPr="00304D7E">
        <w:rPr>
          <w:w w:val="90"/>
        </w:rPr>
        <w:t xml:space="preserve">şığı </w:t>
      </w:r>
      <w:r>
        <w:rPr>
          <w:w w:val="90"/>
        </w:rPr>
        <w:t>g</w:t>
      </w:r>
      <w:r w:rsidRPr="00304D7E">
        <w:rPr>
          <w:w w:val="90"/>
        </w:rPr>
        <w:t>ü</w:t>
      </w:r>
      <w:r>
        <w:rPr>
          <w:w w:val="90"/>
        </w:rPr>
        <w:t>nd</w:t>
      </w:r>
      <w:r w:rsidRPr="00304D7E">
        <w:rPr>
          <w:w w:val="90"/>
        </w:rPr>
        <w:t>ə</w:t>
      </w:r>
      <w:r w:rsidRPr="00304D7E">
        <w:rPr>
          <w:spacing w:val="-1"/>
          <w:w w:val="90"/>
        </w:rPr>
        <w:t xml:space="preserve"> </w:t>
      </w:r>
      <w:r w:rsidRPr="00304D7E">
        <w:rPr>
          <w:w w:val="90"/>
        </w:rPr>
        <w:t>2 -</w:t>
      </w:r>
      <w:r w:rsidRPr="00304D7E">
        <w:rPr>
          <w:spacing w:val="-3"/>
          <w:w w:val="90"/>
        </w:rPr>
        <w:t xml:space="preserve"> </w:t>
      </w:r>
      <w:r w:rsidRPr="00304D7E">
        <w:rPr>
          <w:w w:val="90"/>
        </w:rPr>
        <w:t>3</w:t>
      </w:r>
      <w:r w:rsidRPr="00304D7E">
        <w:rPr>
          <w:spacing w:val="-1"/>
          <w:w w:val="90"/>
        </w:rPr>
        <w:t xml:space="preserve"> </w:t>
      </w:r>
      <w:r>
        <w:rPr>
          <w:w w:val="90"/>
        </w:rPr>
        <w:t>d</w:t>
      </w:r>
      <w:r w:rsidRPr="00304D7E">
        <w:rPr>
          <w:w w:val="90"/>
        </w:rPr>
        <w:t>ə</w:t>
      </w:r>
      <w:r>
        <w:rPr>
          <w:w w:val="90"/>
        </w:rPr>
        <w:t>f</w:t>
      </w:r>
      <w:r w:rsidRPr="00304D7E">
        <w:rPr>
          <w:w w:val="90"/>
        </w:rPr>
        <w:t>ə</w:t>
      </w:r>
      <w:r w:rsidRPr="00304D7E">
        <w:rPr>
          <w:spacing w:val="-9"/>
          <w:w w:val="90"/>
        </w:rPr>
        <w:t xml:space="preserve"> </w:t>
      </w:r>
      <w:r>
        <w:rPr>
          <w:w w:val="90"/>
        </w:rPr>
        <w:t>v</w:t>
      </w:r>
      <w:r w:rsidRPr="00304D7E">
        <w:rPr>
          <w:w w:val="90"/>
        </w:rPr>
        <w:t>ə</w:t>
      </w:r>
      <w:r w:rsidRPr="00304D7E">
        <w:rPr>
          <w:spacing w:val="-1"/>
          <w:w w:val="90"/>
        </w:rPr>
        <w:t xml:space="preserve"> </w:t>
      </w:r>
      <w:r>
        <w:rPr>
          <w:w w:val="90"/>
        </w:rPr>
        <w:t>ya</w:t>
      </w:r>
      <w:r w:rsidRPr="00304D7E">
        <w:rPr>
          <w:spacing w:val="-1"/>
          <w:w w:val="90"/>
        </w:rPr>
        <w:t xml:space="preserve"> </w:t>
      </w:r>
      <w:r w:rsidRPr="00304D7E">
        <w:rPr>
          <w:w w:val="90"/>
        </w:rPr>
        <w:t>0,25</w:t>
      </w:r>
      <w:r w:rsidRPr="00304D7E">
        <w:rPr>
          <w:spacing w:val="-1"/>
          <w:w w:val="90"/>
        </w:rPr>
        <w:t xml:space="preserve"> </w:t>
      </w:r>
      <w:r w:rsidRPr="00304D7E">
        <w:rPr>
          <w:w w:val="90"/>
        </w:rPr>
        <w:t>-</w:t>
      </w:r>
      <w:r w:rsidRPr="00304D7E">
        <w:rPr>
          <w:spacing w:val="-3"/>
          <w:w w:val="90"/>
        </w:rPr>
        <w:t xml:space="preserve"> </w:t>
      </w:r>
      <w:r w:rsidRPr="00304D7E">
        <w:rPr>
          <w:w w:val="90"/>
        </w:rPr>
        <w:t xml:space="preserve">0,5%- </w:t>
      </w:r>
      <w:r>
        <w:rPr>
          <w:w w:val="90"/>
        </w:rPr>
        <w:t>li</w:t>
      </w:r>
      <w:r w:rsidRPr="00304D7E">
        <w:rPr>
          <w:spacing w:val="-3"/>
          <w:w w:val="90"/>
        </w:rPr>
        <w:t xml:space="preserve"> </w:t>
      </w:r>
      <w:r>
        <w:rPr>
          <w:w w:val="90"/>
        </w:rPr>
        <w:t>kalsium</w:t>
      </w:r>
      <w:r w:rsidRPr="00304D7E">
        <w:rPr>
          <w:w w:val="90"/>
        </w:rPr>
        <w:t xml:space="preserve"> </w:t>
      </w:r>
      <w:r>
        <w:rPr>
          <w:w w:val="90"/>
        </w:rPr>
        <w:t>ql</w:t>
      </w:r>
      <w:r w:rsidRPr="00304D7E">
        <w:rPr>
          <w:w w:val="90"/>
        </w:rPr>
        <w:t>ü</w:t>
      </w:r>
      <w:r>
        <w:rPr>
          <w:w w:val="90"/>
        </w:rPr>
        <w:t>konat</w:t>
      </w:r>
      <w:r w:rsidRPr="00304D7E">
        <w:rPr>
          <w:w w:val="90"/>
        </w:rPr>
        <w:t xml:space="preserve"> </w:t>
      </w:r>
      <w:r>
        <w:rPr>
          <w:w w:val="90"/>
        </w:rPr>
        <w:t>q</w:t>
      </w:r>
      <w:r w:rsidRPr="00304D7E">
        <w:rPr>
          <w:w w:val="90"/>
        </w:rPr>
        <w:t>ə</w:t>
      </w:r>
      <w:r>
        <w:rPr>
          <w:w w:val="90"/>
        </w:rPr>
        <w:t>bul</w:t>
      </w:r>
      <w:r w:rsidRPr="00304D7E">
        <w:rPr>
          <w:w w:val="90"/>
        </w:rPr>
        <w:t xml:space="preserve"> </w:t>
      </w:r>
      <w:r>
        <w:rPr>
          <w:spacing w:val="-2"/>
        </w:rPr>
        <w:t>etm</w:t>
      </w:r>
      <w:r w:rsidRPr="00304D7E">
        <w:rPr>
          <w:spacing w:val="-2"/>
        </w:rPr>
        <w:t>ə</w:t>
      </w:r>
      <w:r>
        <w:rPr>
          <w:spacing w:val="-2"/>
        </w:rPr>
        <w:t>k</w:t>
      </w:r>
      <w:r w:rsidRPr="00304D7E">
        <w:rPr>
          <w:spacing w:val="53"/>
        </w:rPr>
        <w:t xml:space="preserve"> </w:t>
      </w:r>
      <w:r>
        <w:rPr>
          <w:spacing w:val="-2"/>
        </w:rPr>
        <w:t>laz</w:t>
      </w:r>
      <w:r w:rsidRPr="00304D7E">
        <w:rPr>
          <w:spacing w:val="-2"/>
        </w:rPr>
        <w:t>ı</w:t>
      </w:r>
      <w:r>
        <w:rPr>
          <w:spacing w:val="-2"/>
        </w:rPr>
        <w:t>md</w:t>
      </w:r>
      <w:r w:rsidRPr="00304D7E">
        <w:rPr>
          <w:spacing w:val="-2"/>
        </w:rPr>
        <w:t>ı</w:t>
      </w:r>
      <w:r>
        <w:rPr>
          <w:spacing w:val="-2"/>
        </w:rPr>
        <w:t>r</w:t>
      </w:r>
      <w:r w:rsidRPr="00304D7E">
        <w:rPr>
          <w:spacing w:val="-2"/>
        </w:rPr>
        <w:t>.</w:t>
      </w:r>
      <w:r w:rsidRPr="00304D7E">
        <w:rPr>
          <w:spacing w:val="55"/>
        </w:rPr>
        <w:t xml:space="preserve"> </w:t>
      </w:r>
      <w:r>
        <w:rPr>
          <w:spacing w:val="-2"/>
        </w:rPr>
        <w:t>Yerli</w:t>
      </w:r>
      <w:r w:rsidRPr="00304D7E">
        <w:rPr>
          <w:spacing w:val="51"/>
        </w:rPr>
        <w:t xml:space="preserve"> </w:t>
      </w:r>
      <w:r>
        <w:rPr>
          <w:spacing w:val="-2"/>
        </w:rPr>
        <w:t>m</w:t>
      </w:r>
      <w:r w:rsidRPr="00304D7E">
        <w:rPr>
          <w:spacing w:val="-2"/>
        </w:rPr>
        <w:t>ü</w:t>
      </w:r>
      <w:r>
        <w:rPr>
          <w:spacing w:val="-2"/>
        </w:rPr>
        <w:t>alic</w:t>
      </w:r>
      <w:r w:rsidRPr="00304D7E">
        <w:rPr>
          <w:spacing w:val="-2"/>
        </w:rPr>
        <w:t>ə</w:t>
      </w:r>
      <w:r>
        <w:rPr>
          <w:spacing w:val="-2"/>
        </w:rPr>
        <w:t>d</w:t>
      </w:r>
      <w:r w:rsidRPr="00304D7E">
        <w:rPr>
          <w:spacing w:val="-2"/>
        </w:rPr>
        <w:t>ə</w:t>
      </w:r>
      <w:r w:rsidRPr="00304D7E">
        <w:rPr>
          <w:spacing w:val="53"/>
        </w:rPr>
        <w:t xml:space="preserve"> </w:t>
      </w:r>
      <w:r>
        <w:rPr>
          <w:spacing w:val="-2"/>
        </w:rPr>
        <w:t>konyuktiva</w:t>
      </w:r>
      <w:r w:rsidRPr="00304D7E">
        <w:rPr>
          <w:spacing w:val="53"/>
        </w:rPr>
        <w:t xml:space="preserve"> </w:t>
      </w:r>
      <w:r>
        <w:rPr>
          <w:spacing w:val="-2"/>
        </w:rPr>
        <w:t>kis</w:t>
      </w:r>
      <w:r w:rsidRPr="00304D7E">
        <w:rPr>
          <w:spacing w:val="-2"/>
        </w:rPr>
        <w:t>ə</w:t>
      </w:r>
      <w:r>
        <w:rPr>
          <w:spacing w:val="-2"/>
        </w:rPr>
        <w:t>sin</w:t>
      </w:r>
      <w:r w:rsidRPr="00304D7E">
        <w:rPr>
          <w:spacing w:val="-2"/>
        </w:rPr>
        <w:t>ə</w:t>
      </w:r>
      <w:r w:rsidRPr="00304D7E">
        <w:rPr>
          <w:spacing w:val="52"/>
        </w:rPr>
        <w:t xml:space="preserve"> </w:t>
      </w:r>
      <w:r w:rsidRPr="00304D7E">
        <w:rPr>
          <w:spacing w:val="-2"/>
        </w:rPr>
        <w:t>0,1%-</w:t>
      </w:r>
      <w:r w:rsidRPr="00304D7E">
        <w:rPr>
          <w:spacing w:val="55"/>
        </w:rPr>
        <w:t xml:space="preserve"> </w:t>
      </w:r>
      <w:r>
        <w:rPr>
          <w:spacing w:val="-2"/>
        </w:rPr>
        <w:t>li</w:t>
      </w:r>
      <w:r w:rsidRPr="00304D7E">
        <w:rPr>
          <w:spacing w:val="51"/>
        </w:rPr>
        <w:t xml:space="preserve"> </w:t>
      </w:r>
      <w:r>
        <w:rPr>
          <w:spacing w:val="-2"/>
        </w:rPr>
        <w:t>adrenalin</w:t>
      </w:r>
      <w:r w:rsidRPr="00304D7E">
        <w:rPr>
          <w:spacing w:val="-2"/>
        </w:rPr>
        <w:t>,</w:t>
      </w:r>
      <w:r w:rsidRPr="00304D7E">
        <w:rPr>
          <w:spacing w:val="54"/>
        </w:rPr>
        <w:t xml:space="preserve"> </w:t>
      </w:r>
      <w:r w:rsidRPr="00304D7E">
        <w:rPr>
          <w:spacing w:val="-2"/>
        </w:rPr>
        <w:t>1%-</w:t>
      </w:r>
      <w:r>
        <w:rPr>
          <w:spacing w:val="-2"/>
        </w:rPr>
        <w:t>li</w:t>
      </w:r>
    </w:p>
    <w:p w14:paraId="24AC1051" w14:textId="77777777" w:rsidR="00304D7E" w:rsidRDefault="00304D7E" w:rsidP="00304D7E">
      <w:pPr>
        <w:spacing w:after="0" w:line="276" w:lineRule="auto"/>
        <w:rPr>
          <w:rFonts w:ascii="Arial MT" w:eastAsia="Arial MT" w:hAnsi="Arial MT" w:cs="Arial MT"/>
          <w:sz w:val="28"/>
          <w:szCs w:val="28"/>
        </w:rPr>
        <w:sectPr w:rsidR="00304D7E">
          <w:pgSz w:w="11900" w:h="16840"/>
          <w:pgMar w:top="500" w:right="425" w:bottom="280" w:left="425" w:header="720" w:footer="720" w:gutter="0"/>
          <w:cols w:space="720"/>
        </w:sectPr>
      </w:pPr>
    </w:p>
    <w:p w14:paraId="77FABAE7" w14:textId="77777777" w:rsidR="00304D7E" w:rsidRPr="00304D7E" w:rsidRDefault="00304D7E" w:rsidP="00304D7E">
      <w:pPr>
        <w:spacing w:before="68" w:line="276" w:lineRule="auto"/>
        <w:ind w:left="500"/>
      </w:pPr>
      <w:r>
        <w:lastRenderedPageBreak/>
        <w:t>dimedrol</w:t>
      </w:r>
      <w:r w:rsidRPr="00304D7E">
        <w:t>,</w:t>
      </w:r>
      <w:r w:rsidRPr="00304D7E">
        <w:rPr>
          <w:spacing w:val="80"/>
        </w:rPr>
        <w:t xml:space="preserve"> </w:t>
      </w:r>
      <w:r w:rsidRPr="00304D7E">
        <w:t>2%-</w:t>
      </w:r>
      <w:r>
        <w:t>li</w:t>
      </w:r>
      <w:r w:rsidRPr="00304D7E">
        <w:rPr>
          <w:spacing w:val="80"/>
        </w:rPr>
        <w:t xml:space="preserve"> </w:t>
      </w:r>
      <w:r>
        <w:t>kalsium</w:t>
      </w:r>
      <w:r w:rsidRPr="00304D7E">
        <w:rPr>
          <w:spacing w:val="80"/>
        </w:rPr>
        <w:t xml:space="preserve"> </w:t>
      </w:r>
      <w:r>
        <w:t>xlorid</w:t>
      </w:r>
      <w:r w:rsidRPr="00304D7E">
        <w:t>,</w:t>
      </w:r>
      <w:r w:rsidRPr="00304D7E">
        <w:rPr>
          <w:spacing w:val="80"/>
        </w:rPr>
        <w:t xml:space="preserve"> </w:t>
      </w:r>
      <w:r w:rsidRPr="00304D7E">
        <w:t>1%-</w:t>
      </w:r>
      <w:r>
        <w:t>li</w:t>
      </w:r>
      <w:r w:rsidRPr="00304D7E">
        <w:rPr>
          <w:spacing w:val="80"/>
        </w:rPr>
        <w:t xml:space="preserve"> </w:t>
      </w:r>
      <w:r>
        <w:t>kortizon</w:t>
      </w:r>
      <w:r w:rsidRPr="00304D7E">
        <w:rPr>
          <w:spacing w:val="80"/>
        </w:rPr>
        <w:t xml:space="preserve"> </w:t>
      </w:r>
      <w:r>
        <w:t>m</w:t>
      </w:r>
      <w:r w:rsidRPr="00304D7E">
        <w:t>ə</w:t>
      </w:r>
      <w:r>
        <w:t>hlulu</w:t>
      </w:r>
      <w:r w:rsidRPr="00304D7E">
        <w:rPr>
          <w:spacing w:val="80"/>
        </w:rPr>
        <w:t xml:space="preserve"> </w:t>
      </w:r>
      <w:r>
        <w:t>t</w:t>
      </w:r>
      <w:r w:rsidRPr="00304D7E">
        <w:t>ö</w:t>
      </w:r>
      <w:r>
        <w:t>km</w:t>
      </w:r>
      <w:r w:rsidRPr="00304D7E">
        <w:t>ə</w:t>
      </w:r>
      <w:r>
        <w:t>li</w:t>
      </w:r>
      <w:r w:rsidRPr="00304D7E">
        <w:t>,</w:t>
      </w:r>
      <w:r w:rsidRPr="00304D7E">
        <w:rPr>
          <w:spacing w:val="80"/>
        </w:rPr>
        <w:t xml:space="preserve"> </w:t>
      </w:r>
      <w:r>
        <w:t>eyni</w:t>
      </w:r>
      <w:r w:rsidRPr="00304D7E">
        <w:rPr>
          <w:spacing w:val="80"/>
        </w:rPr>
        <w:t xml:space="preserve"> </w:t>
      </w:r>
      <w:r>
        <w:t>zamanda</w:t>
      </w:r>
      <w:r w:rsidRPr="00304D7E">
        <w:t xml:space="preserve"> </w:t>
      </w:r>
      <w:r>
        <w:rPr>
          <w:spacing w:val="-8"/>
        </w:rPr>
        <w:t>midriatikl</w:t>
      </w:r>
      <w:r w:rsidRPr="00304D7E">
        <w:rPr>
          <w:spacing w:val="-8"/>
        </w:rPr>
        <w:t>ə</w:t>
      </w:r>
      <w:r>
        <w:rPr>
          <w:spacing w:val="-8"/>
        </w:rPr>
        <w:t>rd</w:t>
      </w:r>
      <w:r w:rsidRPr="00304D7E">
        <w:rPr>
          <w:spacing w:val="-8"/>
        </w:rPr>
        <w:t>ə</w:t>
      </w:r>
      <w:r>
        <w:rPr>
          <w:spacing w:val="-8"/>
        </w:rPr>
        <w:t>n</w:t>
      </w:r>
      <w:r w:rsidRPr="00304D7E">
        <w:rPr>
          <w:spacing w:val="-10"/>
        </w:rPr>
        <w:t xml:space="preserve"> </w:t>
      </w:r>
      <w:r>
        <w:rPr>
          <w:spacing w:val="-8"/>
        </w:rPr>
        <w:t>d</w:t>
      </w:r>
      <w:r w:rsidRPr="00304D7E">
        <w:rPr>
          <w:spacing w:val="-8"/>
        </w:rPr>
        <w:t>ə</w:t>
      </w:r>
      <w:r w:rsidRPr="00304D7E">
        <w:rPr>
          <w:spacing w:val="-10"/>
        </w:rPr>
        <w:t xml:space="preserve"> </w:t>
      </w:r>
      <w:r>
        <w:rPr>
          <w:spacing w:val="-8"/>
        </w:rPr>
        <w:t>istifad</w:t>
      </w:r>
      <w:r w:rsidRPr="00304D7E">
        <w:rPr>
          <w:spacing w:val="-8"/>
        </w:rPr>
        <w:t>ə</w:t>
      </w:r>
      <w:r w:rsidRPr="00304D7E">
        <w:rPr>
          <w:spacing w:val="-9"/>
        </w:rPr>
        <w:t xml:space="preserve"> </w:t>
      </w:r>
      <w:r>
        <w:rPr>
          <w:spacing w:val="-8"/>
        </w:rPr>
        <w:t>etm</w:t>
      </w:r>
      <w:r w:rsidRPr="00304D7E">
        <w:rPr>
          <w:spacing w:val="-8"/>
        </w:rPr>
        <w:t>ə</w:t>
      </w:r>
      <w:r>
        <w:rPr>
          <w:spacing w:val="-8"/>
        </w:rPr>
        <w:t>k</w:t>
      </w:r>
      <w:r w:rsidRPr="00304D7E">
        <w:rPr>
          <w:spacing w:val="-9"/>
        </w:rPr>
        <w:t xml:space="preserve"> </w:t>
      </w:r>
      <w:r>
        <w:rPr>
          <w:spacing w:val="-8"/>
        </w:rPr>
        <w:t>laz</w:t>
      </w:r>
      <w:r w:rsidRPr="00304D7E">
        <w:rPr>
          <w:spacing w:val="-8"/>
        </w:rPr>
        <w:t>ı</w:t>
      </w:r>
      <w:r>
        <w:rPr>
          <w:spacing w:val="-8"/>
        </w:rPr>
        <w:t>md</w:t>
      </w:r>
      <w:r w:rsidRPr="00304D7E">
        <w:rPr>
          <w:spacing w:val="-8"/>
        </w:rPr>
        <w:t>ı</w:t>
      </w:r>
      <w:r>
        <w:rPr>
          <w:spacing w:val="-8"/>
        </w:rPr>
        <w:t>r</w:t>
      </w:r>
      <w:r w:rsidRPr="00304D7E">
        <w:rPr>
          <w:spacing w:val="-8"/>
        </w:rPr>
        <w:t xml:space="preserve">. </w:t>
      </w:r>
      <w:r>
        <w:rPr>
          <w:spacing w:val="-8"/>
        </w:rPr>
        <w:t>Elektroforez</w:t>
      </w:r>
      <w:r w:rsidRPr="00304D7E">
        <w:rPr>
          <w:spacing w:val="-12"/>
        </w:rPr>
        <w:t xml:space="preserve"> </w:t>
      </w:r>
      <w:r>
        <w:rPr>
          <w:spacing w:val="-8"/>
        </w:rPr>
        <w:t>t</w:t>
      </w:r>
      <w:r w:rsidRPr="00304D7E">
        <w:rPr>
          <w:spacing w:val="-8"/>
        </w:rPr>
        <w:t>ə</w:t>
      </w:r>
      <w:r>
        <w:rPr>
          <w:spacing w:val="-8"/>
        </w:rPr>
        <w:t>yin</w:t>
      </w:r>
      <w:r w:rsidRPr="00304D7E">
        <w:rPr>
          <w:spacing w:val="-8"/>
        </w:rPr>
        <w:t xml:space="preserve"> </w:t>
      </w:r>
      <w:r>
        <w:rPr>
          <w:spacing w:val="-8"/>
        </w:rPr>
        <w:t>olunmal</w:t>
      </w:r>
      <w:r w:rsidRPr="00304D7E">
        <w:rPr>
          <w:spacing w:val="-8"/>
        </w:rPr>
        <w:t>ı</w:t>
      </w:r>
      <w:r>
        <w:rPr>
          <w:spacing w:val="-8"/>
        </w:rPr>
        <w:t>d</w:t>
      </w:r>
      <w:r w:rsidRPr="00304D7E">
        <w:rPr>
          <w:spacing w:val="-8"/>
        </w:rPr>
        <w:t>ı</w:t>
      </w:r>
      <w:r>
        <w:rPr>
          <w:spacing w:val="-8"/>
        </w:rPr>
        <w:t>r</w:t>
      </w:r>
      <w:r w:rsidRPr="00304D7E">
        <w:rPr>
          <w:spacing w:val="-8"/>
        </w:rPr>
        <w:t>.</w:t>
      </w:r>
    </w:p>
    <w:p w14:paraId="68E13B0F" w14:textId="77777777" w:rsidR="00304D7E" w:rsidRPr="00304D7E" w:rsidRDefault="00304D7E" w:rsidP="00304D7E">
      <w:pPr>
        <w:spacing w:before="204" w:line="276" w:lineRule="auto"/>
        <w:ind w:left="500" w:right="133" w:firstLine="350"/>
      </w:pPr>
      <w:r>
        <w:rPr>
          <w:rFonts w:ascii="Arial" w:hAnsi="Arial"/>
          <w:b/>
        </w:rPr>
        <w:t>Herpetik</w:t>
      </w:r>
      <w:r w:rsidRPr="00304D7E">
        <w:rPr>
          <w:rFonts w:ascii="Arial" w:hAnsi="Arial"/>
          <w:b/>
        </w:rPr>
        <w:t xml:space="preserve"> </w:t>
      </w:r>
      <w:r>
        <w:rPr>
          <w:rFonts w:ascii="Arial" w:hAnsi="Arial"/>
          <w:b/>
        </w:rPr>
        <w:t>keratit</w:t>
      </w:r>
      <w:r w:rsidRPr="00304D7E">
        <w:rPr>
          <w:rFonts w:ascii="Arial" w:hAnsi="Arial"/>
          <w:b/>
        </w:rPr>
        <w:t xml:space="preserve">. </w:t>
      </w:r>
      <w:r w:rsidRPr="00304D7E">
        <w:t xml:space="preserve">2 </w:t>
      </w:r>
      <w:r>
        <w:t>kliniki</w:t>
      </w:r>
      <w:r w:rsidRPr="00304D7E">
        <w:t xml:space="preserve"> </w:t>
      </w:r>
      <w:r>
        <w:t>formada</w:t>
      </w:r>
      <w:r w:rsidRPr="00304D7E">
        <w:t xml:space="preserve"> </w:t>
      </w:r>
      <w:r>
        <w:t>ke</w:t>
      </w:r>
      <w:r w:rsidRPr="00304D7E">
        <w:t>ç</w:t>
      </w:r>
      <w:r>
        <w:t>ir</w:t>
      </w:r>
      <w:r w:rsidRPr="00304D7E">
        <w:t xml:space="preserve"> : </w:t>
      </w:r>
      <w:r>
        <w:t>a</w:t>
      </w:r>
      <w:r w:rsidRPr="00304D7E">
        <w:t xml:space="preserve">) </w:t>
      </w:r>
      <w:r>
        <w:t>sad</w:t>
      </w:r>
      <w:r w:rsidRPr="00304D7E">
        <w:t xml:space="preserve">ə, </w:t>
      </w:r>
      <w:r>
        <w:t>b</w:t>
      </w:r>
      <w:r w:rsidRPr="00304D7E">
        <w:t xml:space="preserve">) </w:t>
      </w:r>
      <w:r>
        <w:t>dair</w:t>
      </w:r>
      <w:r w:rsidRPr="00304D7E">
        <w:t>ə</w:t>
      </w:r>
      <w:r>
        <w:t>vi</w:t>
      </w:r>
      <w:r w:rsidRPr="00304D7E">
        <w:t xml:space="preserve"> </w:t>
      </w:r>
      <w:r>
        <w:t>herpes</w:t>
      </w:r>
      <w:r w:rsidRPr="00304D7E">
        <w:t xml:space="preserve">. </w:t>
      </w:r>
      <w:r>
        <w:t>Herpetik</w:t>
      </w:r>
      <w:r w:rsidRPr="00304D7E">
        <w:t xml:space="preserve"> </w:t>
      </w:r>
      <w:r>
        <w:rPr>
          <w:spacing w:val="-6"/>
        </w:rPr>
        <w:t>keratitl</w:t>
      </w:r>
      <w:r w:rsidRPr="00304D7E">
        <w:rPr>
          <w:spacing w:val="-6"/>
        </w:rPr>
        <w:t>ə</w:t>
      </w:r>
      <w:r>
        <w:rPr>
          <w:spacing w:val="-6"/>
        </w:rPr>
        <w:t>rin</w:t>
      </w:r>
      <w:r w:rsidRPr="00304D7E">
        <w:rPr>
          <w:spacing w:val="-6"/>
        </w:rPr>
        <w:t xml:space="preserve"> </w:t>
      </w:r>
      <w:r>
        <w:rPr>
          <w:spacing w:val="-6"/>
        </w:rPr>
        <w:t>t</w:t>
      </w:r>
      <w:r w:rsidRPr="00304D7E">
        <w:rPr>
          <w:spacing w:val="-6"/>
        </w:rPr>
        <w:t>ö</w:t>
      </w:r>
      <w:r>
        <w:rPr>
          <w:spacing w:val="-6"/>
        </w:rPr>
        <w:t>r</w:t>
      </w:r>
      <w:r w:rsidRPr="00304D7E">
        <w:rPr>
          <w:spacing w:val="-6"/>
        </w:rPr>
        <w:t>ə</w:t>
      </w:r>
      <w:r>
        <w:rPr>
          <w:spacing w:val="-6"/>
        </w:rPr>
        <w:t>dicisi</w:t>
      </w:r>
      <w:r w:rsidRPr="00304D7E">
        <w:rPr>
          <w:spacing w:val="-8"/>
        </w:rPr>
        <w:t xml:space="preserve"> </w:t>
      </w:r>
      <w:r>
        <w:rPr>
          <w:spacing w:val="-6"/>
        </w:rPr>
        <w:t>herpes</w:t>
      </w:r>
      <w:r w:rsidRPr="00304D7E">
        <w:rPr>
          <w:spacing w:val="-6"/>
        </w:rPr>
        <w:t xml:space="preserve"> </w:t>
      </w:r>
      <w:r>
        <w:rPr>
          <w:spacing w:val="-6"/>
        </w:rPr>
        <w:t>virusudur</w:t>
      </w:r>
      <w:r w:rsidRPr="00304D7E">
        <w:rPr>
          <w:spacing w:val="-6"/>
        </w:rPr>
        <w:t xml:space="preserve"> . </w:t>
      </w:r>
      <w:r>
        <w:rPr>
          <w:spacing w:val="-6"/>
        </w:rPr>
        <w:t>Herpes</w:t>
      </w:r>
      <w:r w:rsidRPr="00304D7E">
        <w:rPr>
          <w:spacing w:val="-6"/>
        </w:rPr>
        <w:t xml:space="preserve"> </w:t>
      </w:r>
      <w:r>
        <w:rPr>
          <w:spacing w:val="-6"/>
        </w:rPr>
        <w:t>virusu</w:t>
      </w:r>
      <w:r w:rsidRPr="00304D7E">
        <w:rPr>
          <w:spacing w:val="-7"/>
        </w:rPr>
        <w:t xml:space="preserve"> </w:t>
      </w:r>
      <w:r>
        <w:rPr>
          <w:spacing w:val="-6"/>
        </w:rPr>
        <w:t>sinir</w:t>
      </w:r>
      <w:r w:rsidRPr="00304D7E">
        <w:rPr>
          <w:spacing w:val="-6"/>
        </w:rPr>
        <w:t xml:space="preserve"> </w:t>
      </w:r>
      <w:r>
        <w:rPr>
          <w:spacing w:val="-6"/>
        </w:rPr>
        <w:t>toxumas</w:t>
      </w:r>
      <w:r w:rsidRPr="00304D7E">
        <w:rPr>
          <w:spacing w:val="-6"/>
        </w:rPr>
        <w:t>ı</w:t>
      </w:r>
      <w:r>
        <w:rPr>
          <w:spacing w:val="-6"/>
        </w:rPr>
        <w:t>na</w:t>
      </w:r>
      <w:r w:rsidRPr="00304D7E">
        <w:rPr>
          <w:spacing w:val="-7"/>
        </w:rPr>
        <w:t xml:space="preserve"> </w:t>
      </w:r>
      <w:r>
        <w:rPr>
          <w:spacing w:val="-6"/>
        </w:rPr>
        <w:t>t</w:t>
      </w:r>
      <w:r w:rsidRPr="00304D7E">
        <w:rPr>
          <w:spacing w:val="-6"/>
        </w:rPr>
        <w:t>ə</w:t>
      </w:r>
      <w:r>
        <w:rPr>
          <w:spacing w:val="-6"/>
        </w:rPr>
        <w:t>sir</w:t>
      </w:r>
      <w:r w:rsidRPr="00304D7E">
        <w:rPr>
          <w:spacing w:val="-9"/>
        </w:rPr>
        <w:t xml:space="preserve"> </w:t>
      </w:r>
      <w:r>
        <w:rPr>
          <w:spacing w:val="-6"/>
        </w:rPr>
        <w:t>g</w:t>
      </w:r>
      <w:r w:rsidRPr="00304D7E">
        <w:rPr>
          <w:spacing w:val="-6"/>
        </w:rPr>
        <w:t>ö</w:t>
      </w:r>
      <w:r>
        <w:rPr>
          <w:spacing w:val="-6"/>
        </w:rPr>
        <w:t>st</w:t>
      </w:r>
      <w:r w:rsidRPr="00304D7E">
        <w:rPr>
          <w:spacing w:val="-6"/>
        </w:rPr>
        <w:t>ə</w:t>
      </w:r>
      <w:r>
        <w:rPr>
          <w:spacing w:val="-6"/>
        </w:rPr>
        <w:t>rir</w:t>
      </w:r>
      <w:r w:rsidRPr="00304D7E">
        <w:rPr>
          <w:spacing w:val="-6"/>
        </w:rPr>
        <w:t xml:space="preserve">. </w:t>
      </w:r>
      <w:r>
        <w:rPr>
          <w:w w:val="90"/>
        </w:rPr>
        <w:t>H</w:t>
      </w:r>
      <w:r w:rsidRPr="00304D7E">
        <w:rPr>
          <w:w w:val="90"/>
        </w:rPr>
        <w:t>ə</w:t>
      </w:r>
      <w:r>
        <w:rPr>
          <w:w w:val="90"/>
        </w:rPr>
        <w:t>rar</w:t>
      </w:r>
      <w:r w:rsidRPr="00304D7E">
        <w:rPr>
          <w:w w:val="90"/>
        </w:rPr>
        <w:t>ə</w:t>
      </w:r>
      <w:r>
        <w:rPr>
          <w:w w:val="90"/>
        </w:rPr>
        <w:t>tl</w:t>
      </w:r>
      <w:r w:rsidRPr="00304D7E">
        <w:rPr>
          <w:w w:val="90"/>
        </w:rPr>
        <w:t>ə</w:t>
      </w:r>
      <w:r w:rsidRPr="00304D7E">
        <w:rPr>
          <w:spacing w:val="-6"/>
          <w:w w:val="90"/>
        </w:rPr>
        <w:t xml:space="preserve"> </w:t>
      </w:r>
      <w:r>
        <w:rPr>
          <w:w w:val="90"/>
        </w:rPr>
        <w:t>ke</w:t>
      </w:r>
      <w:r w:rsidRPr="00304D7E">
        <w:rPr>
          <w:w w:val="90"/>
        </w:rPr>
        <w:t>çə</w:t>
      </w:r>
      <w:r>
        <w:rPr>
          <w:w w:val="90"/>
        </w:rPr>
        <w:t>n</w:t>
      </w:r>
      <w:r w:rsidRPr="00304D7E">
        <w:rPr>
          <w:spacing w:val="-6"/>
          <w:w w:val="90"/>
        </w:rPr>
        <w:t xml:space="preserve"> </w:t>
      </w:r>
      <w:r>
        <w:rPr>
          <w:w w:val="90"/>
        </w:rPr>
        <w:t>x</w:t>
      </w:r>
      <w:r w:rsidRPr="00304D7E">
        <w:rPr>
          <w:w w:val="90"/>
        </w:rPr>
        <w:t>ə</w:t>
      </w:r>
      <w:r>
        <w:rPr>
          <w:w w:val="90"/>
        </w:rPr>
        <w:t>st</w:t>
      </w:r>
      <w:r w:rsidRPr="00304D7E">
        <w:rPr>
          <w:w w:val="90"/>
        </w:rPr>
        <w:t>ə</w:t>
      </w:r>
      <w:r>
        <w:rPr>
          <w:w w:val="90"/>
        </w:rPr>
        <w:t>likl</w:t>
      </w:r>
      <w:r w:rsidRPr="00304D7E">
        <w:rPr>
          <w:w w:val="90"/>
        </w:rPr>
        <w:t>ə</w:t>
      </w:r>
      <w:r>
        <w:rPr>
          <w:w w:val="90"/>
        </w:rPr>
        <w:t>r</w:t>
      </w:r>
      <w:r w:rsidRPr="00304D7E">
        <w:rPr>
          <w:spacing w:val="-5"/>
          <w:w w:val="90"/>
        </w:rPr>
        <w:t xml:space="preserve"> </w:t>
      </w:r>
      <w:r>
        <w:rPr>
          <w:w w:val="90"/>
        </w:rPr>
        <w:t>zaman</w:t>
      </w:r>
      <w:r w:rsidRPr="00304D7E">
        <w:rPr>
          <w:w w:val="90"/>
        </w:rPr>
        <w:t>ı</w:t>
      </w:r>
      <w:r w:rsidRPr="00304D7E">
        <w:rPr>
          <w:spacing w:val="-4"/>
          <w:w w:val="90"/>
        </w:rPr>
        <w:t xml:space="preserve"> </w:t>
      </w:r>
      <w:r>
        <w:rPr>
          <w:w w:val="90"/>
        </w:rPr>
        <w:t>buynuz</w:t>
      </w:r>
      <w:r w:rsidRPr="00304D7E">
        <w:rPr>
          <w:spacing w:val="-6"/>
          <w:w w:val="90"/>
        </w:rPr>
        <w:t xml:space="preserve"> </w:t>
      </w:r>
      <w:r>
        <w:rPr>
          <w:w w:val="90"/>
        </w:rPr>
        <w:t>qi</w:t>
      </w:r>
      <w:r w:rsidRPr="00304D7E">
        <w:rPr>
          <w:w w:val="90"/>
        </w:rPr>
        <w:t>ş</w:t>
      </w:r>
      <w:r>
        <w:rPr>
          <w:w w:val="90"/>
        </w:rPr>
        <w:t>an</w:t>
      </w:r>
      <w:r w:rsidRPr="00304D7E">
        <w:rPr>
          <w:w w:val="90"/>
        </w:rPr>
        <w:t>ı</w:t>
      </w:r>
      <w:r>
        <w:rPr>
          <w:w w:val="90"/>
        </w:rPr>
        <w:t>n</w:t>
      </w:r>
      <w:r w:rsidRPr="00304D7E">
        <w:rPr>
          <w:spacing w:val="-6"/>
          <w:w w:val="90"/>
        </w:rPr>
        <w:t xml:space="preserve"> </w:t>
      </w:r>
      <w:r>
        <w:rPr>
          <w:w w:val="90"/>
        </w:rPr>
        <w:t>herpesi</w:t>
      </w:r>
      <w:r w:rsidRPr="00304D7E">
        <w:rPr>
          <w:w w:val="90"/>
        </w:rPr>
        <w:t>,</w:t>
      </w:r>
      <w:r w:rsidRPr="00304D7E">
        <w:rPr>
          <w:spacing w:val="-4"/>
          <w:w w:val="90"/>
        </w:rPr>
        <w:t xml:space="preserve"> </w:t>
      </w:r>
      <w:r>
        <w:rPr>
          <w:w w:val="90"/>
        </w:rPr>
        <w:t>b</w:t>
      </w:r>
      <w:r w:rsidRPr="00304D7E">
        <w:rPr>
          <w:w w:val="90"/>
        </w:rPr>
        <w:t>ə</w:t>
      </w:r>
      <w:r>
        <w:rPr>
          <w:w w:val="90"/>
        </w:rPr>
        <w:t>z</w:t>
      </w:r>
      <w:r w:rsidRPr="00304D7E">
        <w:rPr>
          <w:w w:val="90"/>
        </w:rPr>
        <w:t>ə</w:t>
      </w:r>
      <w:r>
        <w:rPr>
          <w:w w:val="90"/>
        </w:rPr>
        <w:t>n</w:t>
      </w:r>
      <w:r w:rsidRPr="00304D7E">
        <w:rPr>
          <w:w w:val="90"/>
        </w:rPr>
        <w:t xml:space="preserve"> </w:t>
      </w:r>
      <w:r>
        <w:rPr>
          <w:w w:val="90"/>
        </w:rPr>
        <w:t>dodaq</w:t>
      </w:r>
      <w:r w:rsidRPr="00304D7E">
        <w:rPr>
          <w:spacing w:val="-6"/>
          <w:w w:val="90"/>
        </w:rPr>
        <w:t xml:space="preserve"> </w:t>
      </w:r>
      <w:r>
        <w:rPr>
          <w:w w:val="90"/>
        </w:rPr>
        <w:t>v</w:t>
      </w:r>
      <w:r w:rsidRPr="00304D7E">
        <w:rPr>
          <w:w w:val="90"/>
        </w:rPr>
        <w:t>ə</w:t>
      </w:r>
      <w:r w:rsidRPr="00304D7E">
        <w:rPr>
          <w:spacing w:val="-6"/>
          <w:w w:val="90"/>
        </w:rPr>
        <w:t xml:space="preserve"> </w:t>
      </w:r>
      <w:r>
        <w:rPr>
          <w:w w:val="90"/>
        </w:rPr>
        <w:t>burun</w:t>
      </w:r>
      <w:r w:rsidRPr="00304D7E">
        <w:rPr>
          <w:w w:val="90"/>
        </w:rPr>
        <w:t xml:space="preserve"> </w:t>
      </w:r>
      <w:r>
        <w:rPr>
          <w:w w:val="85"/>
        </w:rPr>
        <w:t>nahiy</w:t>
      </w:r>
      <w:r w:rsidRPr="00304D7E">
        <w:rPr>
          <w:w w:val="85"/>
        </w:rPr>
        <w:t>ə</w:t>
      </w:r>
      <w:r>
        <w:rPr>
          <w:w w:val="85"/>
        </w:rPr>
        <w:t>sind</w:t>
      </w:r>
      <w:r w:rsidRPr="00304D7E">
        <w:rPr>
          <w:w w:val="85"/>
        </w:rPr>
        <w:t xml:space="preserve">ə </w:t>
      </w:r>
      <w:r>
        <w:rPr>
          <w:w w:val="85"/>
        </w:rPr>
        <w:t>herpesl</w:t>
      </w:r>
      <w:r w:rsidRPr="00304D7E">
        <w:rPr>
          <w:w w:val="85"/>
        </w:rPr>
        <w:t>ə</w:t>
      </w:r>
      <w:r>
        <w:rPr>
          <w:w w:val="85"/>
        </w:rPr>
        <w:t>rl</w:t>
      </w:r>
      <w:r w:rsidRPr="00304D7E">
        <w:rPr>
          <w:w w:val="85"/>
        </w:rPr>
        <w:t xml:space="preserve">ə </w:t>
      </w:r>
      <w:r>
        <w:rPr>
          <w:w w:val="85"/>
        </w:rPr>
        <w:t>birlikd</w:t>
      </w:r>
      <w:r w:rsidRPr="00304D7E">
        <w:rPr>
          <w:w w:val="85"/>
        </w:rPr>
        <w:t>ə ə</w:t>
      </w:r>
      <w:r>
        <w:rPr>
          <w:w w:val="85"/>
        </w:rPr>
        <w:t>m</w:t>
      </w:r>
      <w:r w:rsidRPr="00304D7E">
        <w:rPr>
          <w:w w:val="85"/>
        </w:rPr>
        <w:t>ə</w:t>
      </w:r>
      <w:r>
        <w:rPr>
          <w:w w:val="85"/>
        </w:rPr>
        <w:t>l</w:t>
      </w:r>
      <w:r w:rsidRPr="00304D7E">
        <w:rPr>
          <w:w w:val="85"/>
        </w:rPr>
        <w:t xml:space="preserve">ə </w:t>
      </w:r>
      <w:r>
        <w:rPr>
          <w:w w:val="85"/>
        </w:rPr>
        <w:t>g</w:t>
      </w:r>
      <w:r w:rsidRPr="00304D7E">
        <w:rPr>
          <w:w w:val="85"/>
        </w:rPr>
        <w:t>ə</w:t>
      </w:r>
      <w:r>
        <w:rPr>
          <w:w w:val="85"/>
        </w:rPr>
        <w:t>lir</w:t>
      </w:r>
      <w:r w:rsidRPr="00304D7E">
        <w:rPr>
          <w:w w:val="85"/>
        </w:rPr>
        <w:t xml:space="preserve"> . </w:t>
      </w:r>
      <w:r>
        <w:rPr>
          <w:w w:val="85"/>
        </w:rPr>
        <w:t>Herpetik</w:t>
      </w:r>
      <w:r w:rsidRPr="00304D7E">
        <w:rPr>
          <w:w w:val="85"/>
        </w:rPr>
        <w:t xml:space="preserve"> </w:t>
      </w:r>
      <w:r>
        <w:rPr>
          <w:w w:val="85"/>
        </w:rPr>
        <w:t>keratitl</w:t>
      </w:r>
      <w:r w:rsidRPr="00304D7E">
        <w:rPr>
          <w:w w:val="85"/>
        </w:rPr>
        <w:t>ə</w:t>
      </w:r>
      <w:r>
        <w:rPr>
          <w:w w:val="85"/>
        </w:rPr>
        <w:t>t</w:t>
      </w:r>
      <w:r w:rsidRPr="00304D7E">
        <w:rPr>
          <w:w w:val="85"/>
        </w:rPr>
        <w:t xml:space="preserve"> </w:t>
      </w:r>
      <w:r>
        <w:rPr>
          <w:w w:val="85"/>
        </w:rPr>
        <w:t>h</w:t>
      </w:r>
      <w:r w:rsidRPr="00304D7E">
        <w:rPr>
          <w:w w:val="85"/>
        </w:rPr>
        <w:t>ə</w:t>
      </w:r>
      <w:r>
        <w:rPr>
          <w:w w:val="85"/>
        </w:rPr>
        <w:t>mi</w:t>
      </w:r>
      <w:r w:rsidRPr="00304D7E">
        <w:rPr>
          <w:w w:val="85"/>
        </w:rPr>
        <w:t xml:space="preserve">şə </w:t>
      </w:r>
      <w:r>
        <w:rPr>
          <w:w w:val="85"/>
        </w:rPr>
        <w:t>residiv</w:t>
      </w:r>
      <w:r w:rsidRPr="00304D7E">
        <w:rPr>
          <w:w w:val="85"/>
        </w:rPr>
        <w:t xml:space="preserve"> </w:t>
      </w:r>
      <w:r>
        <w:rPr>
          <w:w w:val="85"/>
        </w:rPr>
        <w:t>verir</w:t>
      </w:r>
      <w:r w:rsidRPr="00304D7E">
        <w:rPr>
          <w:w w:val="85"/>
        </w:rPr>
        <w:t>.</w:t>
      </w:r>
    </w:p>
    <w:p w14:paraId="23A39421" w14:textId="77777777" w:rsidR="00304D7E" w:rsidRPr="00304D7E" w:rsidRDefault="00304D7E" w:rsidP="00304D7E">
      <w:pPr>
        <w:spacing w:before="199" w:line="276" w:lineRule="auto"/>
        <w:ind w:left="500" w:right="130" w:firstLine="160"/>
      </w:pPr>
      <w:r>
        <w:rPr>
          <w:spacing w:val="-8"/>
        </w:rPr>
        <w:t>Sad</w:t>
      </w:r>
      <w:r w:rsidRPr="00304D7E">
        <w:rPr>
          <w:spacing w:val="-8"/>
        </w:rPr>
        <w:t xml:space="preserve">ə </w:t>
      </w:r>
      <w:r>
        <w:rPr>
          <w:spacing w:val="-8"/>
        </w:rPr>
        <w:t>herpes</w:t>
      </w:r>
      <w:r w:rsidRPr="00304D7E">
        <w:rPr>
          <w:spacing w:val="-8"/>
        </w:rPr>
        <w:t xml:space="preserve"> - </w:t>
      </w:r>
      <w:r>
        <w:rPr>
          <w:spacing w:val="-8"/>
        </w:rPr>
        <w:t>buynuz</w:t>
      </w:r>
      <w:r w:rsidRPr="00304D7E">
        <w:rPr>
          <w:spacing w:val="-8"/>
        </w:rPr>
        <w:t xml:space="preserve"> </w:t>
      </w:r>
      <w:r>
        <w:rPr>
          <w:spacing w:val="-8"/>
        </w:rPr>
        <w:t>qi</w:t>
      </w:r>
      <w:r w:rsidRPr="00304D7E">
        <w:rPr>
          <w:spacing w:val="-8"/>
        </w:rPr>
        <w:t>ş</w:t>
      </w:r>
      <w:r>
        <w:rPr>
          <w:spacing w:val="-8"/>
        </w:rPr>
        <w:t>an</w:t>
      </w:r>
      <w:r w:rsidRPr="00304D7E">
        <w:rPr>
          <w:spacing w:val="-8"/>
        </w:rPr>
        <w:t>ı</w:t>
      </w:r>
      <w:r>
        <w:rPr>
          <w:spacing w:val="-8"/>
        </w:rPr>
        <w:t>n</w:t>
      </w:r>
      <w:r w:rsidRPr="00304D7E">
        <w:rPr>
          <w:spacing w:val="-8"/>
        </w:rPr>
        <w:t xml:space="preserve"> </w:t>
      </w:r>
      <w:r>
        <w:rPr>
          <w:spacing w:val="-8"/>
        </w:rPr>
        <w:t>s</w:t>
      </w:r>
      <w:r w:rsidRPr="00304D7E">
        <w:rPr>
          <w:spacing w:val="-8"/>
        </w:rPr>
        <w:t>ə</w:t>
      </w:r>
      <w:r>
        <w:rPr>
          <w:spacing w:val="-8"/>
        </w:rPr>
        <w:t>thind</w:t>
      </w:r>
      <w:r w:rsidRPr="00304D7E">
        <w:rPr>
          <w:spacing w:val="-8"/>
        </w:rPr>
        <w:t xml:space="preserve">ə </w:t>
      </w:r>
      <w:r>
        <w:rPr>
          <w:spacing w:val="-8"/>
        </w:rPr>
        <w:t>sudurcuqlar</w:t>
      </w:r>
      <w:r w:rsidRPr="00304D7E">
        <w:rPr>
          <w:spacing w:val="-8"/>
        </w:rPr>
        <w:t xml:space="preserve"> ə</w:t>
      </w:r>
      <w:r>
        <w:rPr>
          <w:spacing w:val="-8"/>
        </w:rPr>
        <w:t>m</w:t>
      </w:r>
      <w:r w:rsidRPr="00304D7E">
        <w:rPr>
          <w:spacing w:val="-8"/>
        </w:rPr>
        <w:t>ə</w:t>
      </w:r>
      <w:r>
        <w:rPr>
          <w:spacing w:val="-8"/>
        </w:rPr>
        <w:t>l</w:t>
      </w:r>
      <w:r w:rsidRPr="00304D7E">
        <w:rPr>
          <w:spacing w:val="-8"/>
        </w:rPr>
        <w:t xml:space="preserve">ə </w:t>
      </w:r>
      <w:r>
        <w:rPr>
          <w:spacing w:val="-8"/>
        </w:rPr>
        <w:t>g</w:t>
      </w:r>
      <w:r w:rsidRPr="00304D7E">
        <w:rPr>
          <w:spacing w:val="-8"/>
        </w:rPr>
        <w:t>ə</w:t>
      </w:r>
      <w:r>
        <w:rPr>
          <w:spacing w:val="-8"/>
        </w:rPr>
        <w:t>lir</w:t>
      </w:r>
      <w:r w:rsidRPr="00304D7E">
        <w:rPr>
          <w:spacing w:val="-8"/>
        </w:rPr>
        <w:t xml:space="preserve">. </w:t>
      </w:r>
      <w:r>
        <w:rPr>
          <w:spacing w:val="-8"/>
        </w:rPr>
        <w:t>Eyni</w:t>
      </w:r>
      <w:r w:rsidRPr="00304D7E">
        <w:rPr>
          <w:spacing w:val="-8"/>
        </w:rPr>
        <w:t xml:space="preserve"> </w:t>
      </w:r>
      <w:r>
        <w:rPr>
          <w:spacing w:val="-8"/>
        </w:rPr>
        <w:t>zamanda</w:t>
      </w:r>
      <w:r w:rsidRPr="00304D7E">
        <w:rPr>
          <w:spacing w:val="-8"/>
        </w:rPr>
        <w:t xml:space="preserve"> </w:t>
      </w:r>
      <w:r>
        <w:t>perikorneal</w:t>
      </w:r>
      <w:r w:rsidRPr="00304D7E">
        <w:t xml:space="preserve"> </w:t>
      </w:r>
      <w:r>
        <w:t>hiperemiya</w:t>
      </w:r>
      <w:r w:rsidRPr="00304D7E">
        <w:t xml:space="preserve">, </w:t>
      </w:r>
      <w:r>
        <w:t>ya</w:t>
      </w:r>
      <w:r w:rsidRPr="00304D7E">
        <w:t>ş</w:t>
      </w:r>
      <w:r>
        <w:t>axma</w:t>
      </w:r>
      <w:r w:rsidRPr="00304D7E">
        <w:t xml:space="preserve">, </w:t>
      </w:r>
      <w:r>
        <w:t>i</w:t>
      </w:r>
      <w:r w:rsidRPr="00304D7E">
        <w:t>şı</w:t>
      </w:r>
      <w:r>
        <w:t>qdan</w:t>
      </w:r>
      <w:r w:rsidRPr="00304D7E">
        <w:t xml:space="preserve"> </w:t>
      </w:r>
      <w:r>
        <w:t>qorxma</w:t>
      </w:r>
      <w:r w:rsidRPr="00304D7E">
        <w:t xml:space="preserve">, </w:t>
      </w:r>
      <w:r>
        <w:t>blefarospazm</w:t>
      </w:r>
      <w:r w:rsidRPr="00304D7E">
        <w:t xml:space="preserve"> </w:t>
      </w:r>
      <w:r>
        <w:t>v</w:t>
      </w:r>
      <w:r w:rsidRPr="00304D7E">
        <w:t xml:space="preserve">ə </w:t>
      </w:r>
      <w:r>
        <w:t>a</w:t>
      </w:r>
      <w:r w:rsidRPr="00304D7E">
        <w:t>ğ</w:t>
      </w:r>
      <w:r>
        <w:t>r</w:t>
      </w:r>
      <w:r w:rsidRPr="00304D7E">
        <w:t xml:space="preserve">ı </w:t>
      </w:r>
      <w:r>
        <w:t>olur</w:t>
      </w:r>
      <w:r w:rsidRPr="00304D7E">
        <w:t xml:space="preserve">. </w:t>
      </w:r>
      <w:r>
        <w:rPr>
          <w:spacing w:val="-8"/>
        </w:rPr>
        <w:t>Sudurcuqlar</w:t>
      </w:r>
      <w:r w:rsidRPr="00304D7E">
        <w:rPr>
          <w:spacing w:val="-8"/>
        </w:rPr>
        <w:t xml:space="preserve"> </w:t>
      </w:r>
      <w:r>
        <w:rPr>
          <w:spacing w:val="-8"/>
        </w:rPr>
        <w:t>tez</w:t>
      </w:r>
      <w:r w:rsidRPr="00304D7E">
        <w:rPr>
          <w:spacing w:val="-9"/>
        </w:rPr>
        <w:t xml:space="preserve"> </w:t>
      </w:r>
      <w:r>
        <w:rPr>
          <w:spacing w:val="-8"/>
        </w:rPr>
        <w:t>partlay</w:t>
      </w:r>
      <w:r w:rsidRPr="00304D7E">
        <w:rPr>
          <w:spacing w:val="-8"/>
        </w:rPr>
        <w:t>ı</w:t>
      </w:r>
      <w:r>
        <w:rPr>
          <w:spacing w:val="-8"/>
        </w:rPr>
        <w:t>r</w:t>
      </w:r>
      <w:r w:rsidRPr="00304D7E">
        <w:rPr>
          <w:spacing w:val="-8"/>
        </w:rPr>
        <w:t xml:space="preserve">, </w:t>
      </w:r>
      <w:r>
        <w:rPr>
          <w:spacing w:val="-8"/>
        </w:rPr>
        <w:t>yerind</w:t>
      </w:r>
      <w:r w:rsidRPr="00304D7E">
        <w:rPr>
          <w:spacing w:val="-8"/>
        </w:rPr>
        <w:t>ə</w:t>
      </w:r>
      <w:r w:rsidRPr="00304D7E">
        <w:rPr>
          <w:spacing w:val="-9"/>
        </w:rPr>
        <w:t xml:space="preserve"> </w:t>
      </w:r>
      <w:r w:rsidRPr="00304D7E">
        <w:rPr>
          <w:spacing w:val="-8"/>
        </w:rPr>
        <w:t>ç</w:t>
      </w:r>
      <w:r>
        <w:rPr>
          <w:spacing w:val="-8"/>
        </w:rPr>
        <w:t>ox</w:t>
      </w:r>
      <w:r w:rsidRPr="00304D7E">
        <w:rPr>
          <w:spacing w:val="-9"/>
        </w:rPr>
        <w:t xml:space="preserve"> </w:t>
      </w:r>
      <w:r>
        <w:rPr>
          <w:spacing w:val="-8"/>
        </w:rPr>
        <w:t>gec</w:t>
      </w:r>
      <w:r w:rsidRPr="00304D7E">
        <w:rPr>
          <w:spacing w:val="-9"/>
        </w:rPr>
        <w:t xml:space="preserve"> </w:t>
      </w:r>
      <w:r>
        <w:rPr>
          <w:spacing w:val="-8"/>
        </w:rPr>
        <w:t>sa</w:t>
      </w:r>
      <w:r w:rsidRPr="00304D7E">
        <w:rPr>
          <w:spacing w:val="-8"/>
        </w:rPr>
        <w:t>ğ</w:t>
      </w:r>
      <w:r>
        <w:rPr>
          <w:spacing w:val="-8"/>
        </w:rPr>
        <w:t>alan</w:t>
      </w:r>
      <w:r w:rsidRPr="00304D7E">
        <w:rPr>
          <w:spacing w:val="-10"/>
        </w:rPr>
        <w:t xml:space="preserve"> </w:t>
      </w:r>
      <w:r>
        <w:rPr>
          <w:spacing w:val="-8"/>
        </w:rPr>
        <w:t>xoralar</w:t>
      </w:r>
      <w:r w:rsidRPr="00304D7E">
        <w:rPr>
          <w:spacing w:val="-8"/>
        </w:rPr>
        <w:t xml:space="preserve"> ə</w:t>
      </w:r>
      <w:r>
        <w:rPr>
          <w:spacing w:val="-8"/>
        </w:rPr>
        <w:t>m</w:t>
      </w:r>
      <w:r w:rsidRPr="00304D7E">
        <w:rPr>
          <w:spacing w:val="-8"/>
        </w:rPr>
        <w:t>ə</w:t>
      </w:r>
      <w:r>
        <w:rPr>
          <w:spacing w:val="-8"/>
        </w:rPr>
        <w:t>l</w:t>
      </w:r>
      <w:r w:rsidRPr="00304D7E">
        <w:rPr>
          <w:spacing w:val="-8"/>
        </w:rPr>
        <w:t>ə</w:t>
      </w:r>
      <w:r w:rsidRPr="00304D7E">
        <w:rPr>
          <w:spacing w:val="-9"/>
        </w:rPr>
        <w:t xml:space="preserve"> </w:t>
      </w:r>
      <w:r>
        <w:rPr>
          <w:spacing w:val="-8"/>
        </w:rPr>
        <w:t>g</w:t>
      </w:r>
      <w:r w:rsidRPr="00304D7E">
        <w:rPr>
          <w:spacing w:val="-8"/>
        </w:rPr>
        <w:t>ə</w:t>
      </w:r>
      <w:r>
        <w:rPr>
          <w:spacing w:val="-8"/>
        </w:rPr>
        <w:t>lir</w:t>
      </w:r>
      <w:r w:rsidRPr="00304D7E">
        <w:rPr>
          <w:spacing w:val="-8"/>
        </w:rPr>
        <w:t xml:space="preserve">. </w:t>
      </w:r>
      <w:r>
        <w:rPr>
          <w:spacing w:val="-8"/>
        </w:rPr>
        <w:t>Xoralar</w:t>
      </w:r>
      <w:r w:rsidRPr="00304D7E">
        <w:rPr>
          <w:spacing w:val="-8"/>
        </w:rPr>
        <w:t xml:space="preserve"> </w:t>
      </w:r>
      <w:r>
        <w:rPr>
          <w:spacing w:val="-8"/>
        </w:rPr>
        <w:t>z</w:t>
      </w:r>
      <w:r w:rsidRPr="00304D7E">
        <w:rPr>
          <w:spacing w:val="-8"/>
        </w:rPr>
        <w:t>ə</w:t>
      </w:r>
      <w:r>
        <w:rPr>
          <w:spacing w:val="-8"/>
        </w:rPr>
        <w:t>if</w:t>
      </w:r>
      <w:r w:rsidRPr="00304D7E">
        <w:rPr>
          <w:spacing w:val="-8"/>
        </w:rPr>
        <w:t xml:space="preserve"> </w:t>
      </w:r>
      <w:r>
        <w:rPr>
          <w:w w:val="90"/>
        </w:rPr>
        <w:t>k</w:t>
      </w:r>
      <w:r w:rsidRPr="00304D7E">
        <w:rPr>
          <w:w w:val="90"/>
        </w:rPr>
        <w:t>ü</w:t>
      </w:r>
      <w:r>
        <w:rPr>
          <w:w w:val="90"/>
        </w:rPr>
        <w:t>l</w:t>
      </w:r>
      <w:r w:rsidRPr="00304D7E">
        <w:rPr>
          <w:spacing w:val="-11"/>
          <w:w w:val="90"/>
        </w:rPr>
        <w:t xml:space="preserve"> </w:t>
      </w:r>
      <w:r>
        <w:rPr>
          <w:w w:val="90"/>
        </w:rPr>
        <w:t>r</w:t>
      </w:r>
      <w:r w:rsidRPr="00304D7E">
        <w:rPr>
          <w:w w:val="90"/>
        </w:rPr>
        <w:t>ə</w:t>
      </w:r>
      <w:r>
        <w:rPr>
          <w:w w:val="90"/>
        </w:rPr>
        <w:t>ngind</w:t>
      </w:r>
      <w:r w:rsidRPr="00304D7E">
        <w:rPr>
          <w:w w:val="90"/>
        </w:rPr>
        <w:t>ə</w:t>
      </w:r>
      <w:r>
        <w:rPr>
          <w:w w:val="90"/>
        </w:rPr>
        <w:t>dir</w:t>
      </w:r>
      <w:r w:rsidRPr="00304D7E">
        <w:rPr>
          <w:w w:val="90"/>
        </w:rPr>
        <w:t>.</w:t>
      </w:r>
      <w:r w:rsidRPr="00304D7E">
        <w:rPr>
          <w:spacing w:val="-8"/>
          <w:w w:val="90"/>
        </w:rPr>
        <w:t xml:space="preserve"> </w:t>
      </w:r>
      <w:r>
        <w:rPr>
          <w:w w:val="90"/>
        </w:rPr>
        <w:t>Xoralar</w:t>
      </w:r>
      <w:r w:rsidRPr="00304D7E">
        <w:rPr>
          <w:spacing w:val="-9"/>
          <w:w w:val="90"/>
        </w:rPr>
        <w:t xml:space="preserve"> </w:t>
      </w:r>
      <w:r>
        <w:rPr>
          <w:w w:val="90"/>
        </w:rPr>
        <w:t>b</w:t>
      </w:r>
      <w:r w:rsidRPr="00304D7E">
        <w:rPr>
          <w:w w:val="90"/>
        </w:rPr>
        <w:t>ə</w:t>
      </w:r>
      <w:r>
        <w:rPr>
          <w:w w:val="90"/>
        </w:rPr>
        <w:t>z</w:t>
      </w:r>
      <w:r w:rsidRPr="00304D7E">
        <w:rPr>
          <w:w w:val="90"/>
        </w:rPr>
        <w:t>ə</w:t>
      </w:r>
      <w:r>
        <w:rPr>
          <w:w w:val="90"/>
        </w:rPr>
        <w:t>n</w:t>
      </w:r>
      <w:r w:rsidRPr="00304D7E">
        <w:rPr>
          <w:spacing w:val="-11"/>
          <w:w w:val="90"/>
        </w:rPr>
        <w:t xml:space="preserve"> </w:t>
      </w:r>
      <w:r>
        <w:rPr>
          <w:w w:val="90"/>
        </w:rPr>
        <w:t>iz</w:t>
      </w:r>
      <w:r w:rsidRPr="00304D7E">
        <w:rPr>
          <w:spacing w:val="-9"/>
          <w:w w:val="90"/>
        </w:rPr>
        <w:t xml:space="preserve"> </w:t>
      </w:r>
      <w:r>
        <w:rPr>
          <w:w w:val="90"/>
        </w:rPr>
        <w:t>buraxmadan</w:t>
      </w:r>
      <w:r w:rsidRPr="00304D7E">
        <w:rPr>
          <w:spacing w:val="-11"/>
          <w:w w:val="90"/>
        </w:rPr>
        <w:t xml:space="preserve"> </w:t>
      </w:r>
      <w:r>
        <w:rPr>
          <w:w w:val="90"/>
        </w:rPr>
        <w:t>sa</w:t>
      </w:r>
      <w:r w:rsidRPr="00304D7E">
        <w:rPr>
          <w:w w:val="90"/>
        </w:rPr>
        <w:t>ğ</w:t>
      </w:r>
      <w:r>
        <w:rPr>
          <w:w w:val="90"/>
        </w:rPr>
        <w:t>al</w:t>
      </w:r>
      <w:r w:rsidRPr="00304D7E">
        <w:rPr>
          <w:w w:val="90"/>
        </w:rPr>
        <w:t>ı</w:t>
      </w:r>
      <w:r>
        <w:rPr>
          <w:w w:val="90"/>
        </w:rPr>
        <w:t>r</w:t>
      </w:r>
      <w:r w:rsidRPr="00304D7E">
        <w:rPr>
          <w:w w:val="90"/>
        </w:rPr>
        <w:t>,</w:t>
      </w:r>
      <w:r w:rsidRPr="00304D7E">
        <w:rPr>
          <w:spacing w:val="-8"/>
          <w:w w:val="90"/>
        </w:rPr>
        <w:t xml:space="preserve"> </w:t>
      </w:r>
      <w:r>
        <w:rPr>
          <w:w w:val="90"/>
        </w:rPr>
        <w:t>b</w:t>
      </w:r>
      <w:r w:rsidRPr="00304D7E">
        <w:rPr>
          <w:w w:val="90"/>
        </w:rPr>
        <w:t>ə</w:t>
      </w:r>
      <w:r>
        <w:rPr>
          <w:w w:val="90"/>
        </w:rPr>
        <w:t>z</w:t>
      </w:r>
      <w:r w:rsidRPr="00304D7E">
        <w:rPr>
          <w:w w:val="90"/>
        </w:rPr>
        <w:t>ə</w:t>
      </w:r>
      <w:r>
        <w:rPr>
          <w:w w:val="90"/>
        </w:rPr>
        <w:t>n</w:t>
      </w:r>
      <w:r w:rsidRPr="00304D7E">
        <w:rPr>
          <w:spacing w:val="-11"/>
          <w:w w:val="90"/>
        </w:rPr>
        <w:t xml:space="preserve"> </w:t>
      </w:r>
      <w:r>
        <w:rPr>
          <w:w w:val="90"/>
        </w:rPr>
        <w:t>d</w:t>
      </w:r>
      <w:r w:rsidRPr="00304D7E">
        <w:rPr>
          <w:w w:val="90"/>
        </w:rPr>
        <w:t>ə</w:t>
      </w:r>
      <w:r w:rsidRPr="00304D7E">
        <w:rPr>
          <w:spacing w:val="-11"/>
          <w:w w:val="90"/>
        </w:rPr>
        <w:t xml:space="preserve"> </w:t>
      </w:r>
      <w:r>
        <w:rPr>
          <w:w w:val="90"/>
        </w:rPr>
        <w:t>yerind</w:t>
      </w:r>
      <w:r w:rsidRPr="00304D7E">
        <w:rPr>
          <w:w w:val="90"/>
        </w:rPr>
        <w:t>ə</w:t>
      </w:r>
      <w:r w:rsidRPr="00304D7E">
        <w:rPr>
          <w:spacing w:val="-10"/>
          <w:w w:val="90"/>
        </w:rPr>
        <w:t xml:space="preserve"> </w:t>
      </w:r>
      <w:r>
        <w:rPr>
          <w:w w:val="90"/>
        </w:rPr>
        <w:t>l</w:t>
      </w:r>
      <w:r w:rsidRPr="00304D7E">
        <w:rPr>
          <w:w w:val="90"/>
        </w:rPr>
        <w:t>ə</w:t>
      </w:r>
      <w:r>
        <w:rPr>
          <w:w w:val="90"/>
        </w:rPr>
        <w:t>k</w:t>
      </w:r>
      <w:r w:rsidRPr="00304D7E">
        <w:rPr>
          <w:w w:val="90"/>
        </w:rPr>
        <w:t>ə</w:t>
      </w:r>
      <w:r w:rsidRPr="00304D7E">
        <w:rPr>
          <w:spacing w:val="-11"/>
          <w:w w:val="90"/>
        </w:rPr>
        <w:t xml:space="preserve"> </w:t>
      </w:r>
      <w:r>
        <w:rPr>
          <w:w w:val="90"/>
        </w:rPr>
        <w:t>qal</w:t>
      </w:r>
      <w:r w:rsidRPr="00304D7E">
        <w:rPr>
          <w:w w:val="90"/>
        </w:rPr>
        <w:t>ı</w:t>
      </w:r>
      <w:r>
        <w:rPr>
          <w:w w:val="90"/>
        </w:rPr>
        <w:t>r</w:t>
      </w:r>
      <w:r w:rsidRPr="00304D7E">
        <w:rPr>
          <w:w w:val="90"/>
        </w:rPr>
        <w:t>.</w:t>
      </w:r>
    </w:p>
    <w:p w14:paraId="55767C1F" w14:textId="77777777" w:rsidR="00304D7E" w:rsidRPr="00351E2D" w:rsidRDefault="00304D7E" w:rsidP="00304D7E">
      <w:pPr>
        <w:spacing w:before="200" w:line="276" w:lineRule="auto"/>
        <w:ind w:left="500" w:right="134" w:firstLine="160"/>
        <w:rPr>
          <w:lang w:val="en-US"/>
        </w:rPr>
      </w:pPr>
      <w:r w:rsidRPr="00351E2D">
        <w:rPr>
          <w:spacing w:val="-4"/>
          <w:lang w:val="en-US"/>
        </w:rPr>
        <w:t>Herpetik</w:t>
      </w:r>
      <w:r w:rsidRPr="00351E2D">
        <w:rPr>
          <w:spacing w:val="-8"/>
          <w:lang w:val="en-US"/>
        </w:rPr>
        <w:t xml:space="preserve"> </w:t>
      </w:r>
      <w:r w:rsidRPr="00351E2D">
        <w:rPr>
          <w:spacing w:val="-4"/>
          <w:lang w:val="en-US"/>
        </w:rPr>
        <w:t>keratitlərin</w:t>
      </w:r>
      <w:r w:rsidRPr="00351E2D">
        <w:rPr>
          <w:spacing w:val="-9"/>
          <w:lang w:val="en-US"/>
        </w:rPr>
        <w:t xml:space="preserve"> </w:t>
      </w:r>
      <w:r w:rsidRPr="00351E2D">
        <w:rPr>
          <w:spacing w:val="-4"/>
          <w:lang w:val="en-US"/>
        </w:rPr>
        <w:t>bir</w:t>
      </w:r>
      <w:r w:rsidRPr="00351E2D">
        <w:rPr>
          <w:spacing w:val="-7"/>
          <w:lang w:val="en-US"/>
        </w:rPr>
        <w:t xml:space="preserve"> </w:t>
      </w:r>
      <w:r w:rsidRPr="00351E2D">
        <w:rPr>
          <w:spacing w:val="-4"/>
          <w:lang w:val="en-US"/>
        </w:rPr>
        <w:t>forması</w:t>
      </w:r>
      <w:r w:rsidRPr="00351E2D">
        <w:rPr>
          <w:spacing w:val="-12"/>
          <w:lang w:val="en-US"/>
        </w:rPr>
        <w:t xml:space="preserve"> </w:t>
      </w:r>
      <w:r w:rsidRPr="00351E2D">
        <w:rPr>
          <w:spacing w:val="-4"/>
          <w:lang w:val="en-US"/>
        </w:rPr>
        <w:t>da</w:t>
      </w:r>
      <w:r w:rsidRPr="00351E2D">
        <w:rPr>
          <w:spacing w:val="-10"/>
          <w:lang w:val="en-US"/>
        </w:rPr>
        <w:t xml:space="preserve"> </w:t>
      </w:r>
      <w:r w:rsidRPr="00351E2D">
        <w:rPr>
          <w:spacing w:val="-4"/>
          <w:lang w:val="en-US"/>
        </w:rPr>
        <w:t>budaqvari</w:t>
      </w:r>
      <w:r w:rsidRPr="00351E2D">
        <w:rPr>
          <w:spacing w:val="-11"/>
          <w:lang w:val="en-US"/>
        </w:rPr>
        <w:t xml:space="preserve"> </w:t>
      </w:r>
      <w:r w:rsidRPr="00351E2D">
        <w:rPr>
          <w:spacing w:val="-4"/>
          <w:lang w:val="en-US"/>
        </w:rPr>
        <w:t>keratitdir.</w:t>
      </w:r>
      <w:r w:rsidRPr="00351E2D">
        <w:rPr>
          <w:spacing w:val="-11"/>
          <w:lang w:val="en-US"/>
        </w:rPr>
        <w:t xml:space="preserve"> </w:t>
      </w:r>
      <w:r w:rsidRPr="00351E2D">
        <w:rPr>
          <w:spacing w:val="-4"/>
          <w:lang w:val="en-US"/>
        </w:rPr>
        <w:t>Bu</w:t>
      </w:r>
      <w:r w:rsidRPr="00351E2D">
        <w:rPr>
          <w:spacing w:val="-9"/>
          <w:lang w:val="en-US"/>
        </w:rPr>
        <w:t xml:space="preserve"> </w:t>
      </w:r>
      <w:r w:rsidRPr="00351E2D">
        <w:rPr>
          <w:spacing w:val="-4"/>
          <w:lang w:val="en-US"/>
        </w:rPr>
        <w:t>zaman</w:t>
      </w:r>
      <w:r w:rsidRPr="00351E2D">
        <w:rPr>
          <w:spacing w:val="-15"/>
          <w:lang w:val="en-US"/>
        </w:rPr>
        <w:t xml:space="preserve"> </w:t>
      </w:r>
      <w:r w:rsidRPr="00351E2D">
        <w:rPr>
          <w:spacing w:val="-4"/>
          <w:lang w:val="en-US"/>
        </w:rPr>
        <w:t>gözdə</w:t>
      </w:r>
      <w:r w:rsidRPr="00351E2D">
        <w:rPr>
          <w:spacing w:val="-10"/>
          <w:lang w:val="en-US"/>
        </w:rPr>
        <w:t xml:space="preserve"> </w:t>
      </w:r>
      <w:r w:rsidRPr="00351E2D">
        <w:rPr>
          <w:spacing w:val="-4"/>
          <w:lang w:val="en-US"/>
        </w:rPr>
        <w:t xml:space="preserve">qıcıqlanma </w:t>
      </w:r>
      <w:r w:rsidRPr="00351E2D">
        <w:rPr>
          <w:w w:val="90"/>
          <w:lang w:val="en-US"/>
        </w:rPr>
        <w:t>əlamətləri</w:t>
      </w:r>
      <w:r w:rsidRPr="00351E2D">
        <w:rPr>
          <w:spacing w:val="-12"/>
          <w:w w:val="90"/>
          <w:lang w:val="en-US"/>
        </w:rPr>
        <w:t xml:space="preserve"> </w:t>
      </w:r>
      <w:r w:rsidRPr="00351E2D">
        <w:rPr>
          <w:w w:val="90"/>
          <w:lang w:val="en-US"/>
        </w:rPr>
        <w:t>daha</w:t>
      </w:r>
      <w:r w:rsidRPr="00351E2D">
        <w:rPr>
          <w:spacing w:val="-12"/>
          <w:w w:val="90"/>
          <w:lang w:val="en-US"/>
        </w:rPr>
        <w:t xml:space="preserve"> </w:t>
      </w:r>
      <w:r w:rsidRPr="00351E2D">
        <w:rPr>
          <w:w w:val="90"/>
          <w:lang w:val="en-US"/>
        </w:rPr>
        <w:t>da</w:t>
      </w:r>
      <w:r w:rsidRPr="00351E2D">
        <w:rPr>
          <w:spacing w:val="-11"/>
          <w:w w:val="90"/>
          <w:lang w:val="en-US"/>
        </w:rPr>
        <w:t xml:space="preserve"> </w:t>
      </w:r>
      <w:r w:rsidRPr="00351E2D">
        <w:rPr>
          <w:w w:val="90"/>
          <w:lang w:val="en-US"/>
        </w:rPr>
        <w:t>güclənir.</w:t>
      </w:r>
      <w:r w:rsidRPr="00351E2D">
        <w:rPr>
          <w:spacing w:val="-12"/>
          <w:w w:val="90"/>
          <w:lang w:val="en-US"/>
        </w:rPr>
        <w:t xml:space="preserve"> </w:t>
      </w:r>
      <w:r w:rsidRPr="00351E2D">
        <w:rPr>
          <w:w w:val="90"/>
          <w:lang w:val="en-US"/>
        </w:rPr>
        <w:t>Buynuz</w:t>
      </w:r>
      <w:r w:rsidRPr="00351E2D">
        <w:rPr>
          <w:spacing w:val="-12"/>
          <w:w w:val="90"/>
          <w:lang w:val="en-US"/>
        </w:rPr>
        <w:t xml:space="preserve"> </w:t>
      </w:r>
      <w:r w:rsidRPr="00351E2D">
        <w:rPr>
          <w:w w:val="90"/>
          <w:lang w:val="en-US"/>
        </w:rPr>
        <w:t>qişa</w:t>
      </w:r>
      <w:r w:rsidRPr="00351E2D">
        <w:rPr>
          <w:spacing w:val="-12"/>
          <w:w w:val="90"/>
          <w:lang w:val="en-US"/>
        </w:rPr>
        <w:t xml:space="preserve"> </w:t>
      </w:r>
      <w:r w:rsidRPr="00351E2D">
        <w:rPr>
          <w:w w:val="90"/>
          <w:lang w:val="en-US"/>
        </w:rPr>
        <w:t>üzərində</w:t>
      </w:r>
      <w:r w:rsidRPr="00351E2D">
        <w:rPr>
          <w:spacing w:val="-11"/>
          <w:w w:val="90"/>
          <w:lang w:val="en-US"/>
        </w:rPr>
        <w:t xml:space="preserve"> </w:t>
      </w:r>
      <w:r w:rsidRPr="00351E2D">
        <w:rPr>
          <w:w w:val="90"/>
          <w:lang w:val="en-US"/>
        </w:rPr>
        <w:t>infiltratlar</w:t>
      </w:r>
      <w:r w:rsidRPr="00351E2D">
        <w:rPr>
          <w:spacing w:val="-11"/>
          <w:w w:val="90"/>
          <w:lang w:val="en-US"/>
        </w:rPr>
        <w:t xml:space="preserve"> </w:t>
      </w:r>
      <w:r w:rsidRPr="00351E2D">
        <w:rPr>
          <w:w w:val="90"/>
          <w:lang w:val="en-US"/>
        </w:rPr>
        <w:t>ağac</w:t>
      </w:r>
      <w:r w:rsidRPr="00351E2D">
        <w:rPr>
          <w:spacing w:val="-12"/>
          <w:w w:val="90"/>
          <w:lang w:val="en-US"/>
        </w:rPr>
        <w:t xml:space="preserve"> </w:t>
      </w:r>
      <w:r w:rsidRPr="00351E2D">
        <w:rPr>
          <w:w w:val="90"/>
          <w:lang w:val="en-US"/>
        </w:rPr>
        <w:t>budağı</w:t>
      </w:r>
      <w:r w:rsidRPr="00351E2D">
        <w:rPr>
          <w:spacing w:val="-10"/>
          <w:w w:val="90"/>
          <w:lang w:val="en-US"/>
        </w:rPr>
        <w:t xml:space="preserve"> </w:t>
      </w:r>
      <w:r w:rsidRPr="00351E2D">
        <w:rPr>
          <w:w w:val="90"/>
          <w:lang w:val="en-US"/>
        </w:rPr>
        <w:t>şəklində səpələnmiş</w:t>
      </w:r>
      <w:r w:rsidRPr="00351E2D">
        <w:rPr>
          <w:spacing w:val="-12"/>
          <w:w w:val="90"/>
          <w:lang w:val="en-US"/>
        </w:rPr>
        <w:t xml:space="preserve"> </w:t>
      </w:r>
      <w:r w:rsidRPr="00351E2D">
        <w:rPr>
          <w:w w:val="90"/>
          <w:lang w:val="en-US"/>
        </w:rPr>
        <w:t>olur.</w:t>
      </w:r>
      <w:r w:rsidRPr="00351E2D">
        <w:rPr>
          <w:spacing w:val="-12"/>
          <w:w w:val="90"/>
          <w:lang w:val="en-US"/>
        </w:rPr>
        <w:t xml:space="preserve"> </w:t>
      </w:r>
      <w:r w:rsidRPr="00351E2D">
        <w:rPr>
          <w:w w:val="90"/>
          <w:lang w:val="en-US"/>
        </w:rPr>
        <w:t>Onların</w:t>
      </w:r>
      <w:r w:rsidRPr="00351E2D">
        <w:rPr>
          <w:spacing w:val="-11"/>
          <w:w w:val="90"/>
          <w:lang w:val="en-US"/>
        </w:rPr>
        <w:t xml:space="preserve"> </w:t>
      </w:r>
      <w:r w:rsidRPr="00351E2D">
        <w:rPr>
          <w:w w:val="90"/>
          <w:lang w:val="en-US"/>
        </w:rPr>
        <w:t>səthində</w:t>
      </w:r>
      <w:r w:rsidRPr="00351E2D">
        <w:rPr>
          <w:spacing w:val="-12"/>
          <w:w w:val="90"/>
          <w:lang w:val="en-US"/>
        </w:rPr>
        <w:t xml:space="preserve"> </w:t>
      </w:r>
      <w:r w:rsidRPr="00351E2D">
        <w:rPr>
          <w:w w:val="90"/>
          <w:lang w:val="en-US"/>
        </w:rPr>
        <w:t>nazik</w:t>
      </w:r>
      <w:r w:rsidRPr="00351E2D">
        <w:rPr>
          <w:spacing w:val="-12"/>
          <w:w w:val="90"/>
          <w:lang w:val="en-US"/>
        </w:rPr>
        <w:t xml:space="preserve"> </w:t>
      </w:r>
      <w:r w:rsidRPr="00351E2D">
        <w:rPr>
          <w:w w:val="90"/>
          <w:lang w:val="en-US"/>
        </w:rPr>
        <w:t>kül</w:t>
      </w:r>
      <w:r w:rsidRPr="00351E2D">
        <w:rPr>
          <w:spacing w:val="-12"/>
          <w:w w:val="90"/>
          <w:lang w:val="en-US"/>
        </w:rPr>
        <w:t xml:space="preserve"> </w:t>
      </w:r>
      <w:r w:rsidRPr="00351E2D">
        <w:rPr>
          <w:w w:val="90"/>
          <w:lang w:val="en-US"/>
        </w:rPr>
        <w:t>rəngli</w:t>
      </w:r>
      <w:r w:rsidRPr="00351E2D">
        <w:rPr>
          <w:spacing w:val="-11"/>
          <w:w w:val="90"/>
          <w:lang w:val="en-US"/>
        </w:rPr>
        <w:t xml:space="preserve"> </w:t>
      </w:r>
      <w:r w:rsidRPr="00351E2D">
        <w:rPr>
          <w:w w:val="90"/>
          <w:lang w:val="en-US"/>
        </w:rPr>
        <w:t>xoralar</w:t>
      </w:r>
      <w:r w:rsidRPr="00351E2D">
        <w:rPr>
          <w:spacing w:val="-12"/>
          <w:w w:val="90"/>
          <w:lang w:val="en-US"/>
        </w:rPr>
        <w:t xml:space="preserve"> </w:t>
      </w:r>
      <w:r w:rsidRPr="00351E2D">
        <w:rPr>
          <w:w w:val="90"/>
          <w:lang w:val="en-US"/>
        </w:rPr>
        <w:t>görünür.</w:t>
      </w:r>
      <w:r w:rsidRPr="00351E2D">
        <w:rPr>
          <w:spacing w:val="-12"/>
          <w:w w:val="90"/>
          <w:lang w:val="en-US"/>
        </w:rPr>
        <w:t xml:space="preserve"> </w:t>
      </w:r>
      <w:r w:rsidRPr="00351E2D">
        <w:rPr>
          <w:w w:val="90"/>
          <w:lang w:val="en-US"/>
        </w:rPr>
        <w:t>Ağır</w:t>
      </w:r>
      <w:r w:rsidRPr="00351E2D">
        <w:rPr>
          <w:spacing w:val="-11"/>
          <w:w w:val="90"/>
          <w:lang w:val="en-US"/>
        </w:rPr>
        <w:t xml:space="preserve"> </w:t>
      </w:r>
      <w:r w:rsidRPr="00351E2D">
        <w:rPr>
          <w:w w:val="90"/>
          <w:lang w:val="en-US"/>
        </w:rPr>
        <w:t>kliniki</w:t>
      </w:r>
      <w:r w:rsidRPr="00351E2D">
        <w:rPr>
          <w:spacing w:val="-12"/>
          <w:w w:val="90"/>
          <w:lang w:val="en-US"/>
        </w:rPr>
        <w:t xml:space="preserve"> </w:t>
      </w:r>
      <w:r w:rsidRPr="00351E2D">
        <w:rPr>
          <w:w w:val="90"/>
          <w:lang w:val="en-US"/>
        </w:rPr>
        <w:t xml:space="preserve">gedişə </w:t>
      </w:r>
      <w:r w:rsidRPr="00351E2D">
        <w:rPr>
          <w:w w:val="85"/>
          <w:lang w:val="en-US"/>
        </w:rPr>
        <w:t xml:space="preserve">malik olub, uzun müddət davam edir və həmişə yerində ləkə qalır. Herpetik keratitlərin </w:t>
      </w:r>
      <w:r w:rsidRPr="00351E2D">
        <w:rPr>
          <w:spacing w:val="-10"/>
          <w:lang w:val="en-US"/>
        </w:rPr>
        <w:t>bütün</w:t>
      </w:r>
      <w:r w:rsidRPr="00351E2D">
        <w:rPr>
          <w:spacing w:val="-5"/>
          <w:lang w:val="en-US"/>
        </w:rPr>
        <w:t xml:space="preserve"> </w:t>
      </w:r>
      <w:r w:rsidRPr="00351E2D">
        <w:rPr>
          <w:spacing w:val="-10"/>
          <w:lang w:val="en-US"/>
        </w:rPr>
        <w:t>formalarında</w:t>
      </w:r>
      <w:r w:rsidRPr="00351E2D">
        <w:rPr>
          <w:spacing w:val="-4"/>
          <w:lang w:val="en-US"/>
        </w:rPr>
        <w:t xml:space="preserve"> </w:t>
      </w:r>
      <w:r w:rsidRPr="00351E2D">
        <w:rPr>
          <w:spacing w:val="-10"/>
          <w:lang w:val="en-US"/>
        </w:rPr>
        <w:t>buynuz</w:t>
      </w:r>
      <w:r w:rsidRPr="00351E2D">
        <w:rPr>
          <w:spacing w:val="-3"/>
          <w:lang w:val="en-US"/>
        </w:rPr>
        <w:t xml:space="preserve"> </w:t>
      </w:r>
      <w:r w:rsidRPr="00351E2D">
        <w:rPr>
          <w:spacing w:val="-10"/>
          <w:lang w:val="en-US"/>
        </w:rPr>
        <w:t>qişanın</w:t>
      </w:r>
      <w:r w:rsidRPr="00351E2D">
        <w:rPr>
          <w:spacing w:val="-4"/>
          <w:lang w:val="en-US"/>
        </w:rPr>
        <w:t xml:space="preserve"> </w:t>
      </w:r>
      <w:r w:rsidRPr="00351E2D">
        <w:rPr>
          <w:spacing w:val="-10"/>
          <w:lang w:val="en-US"/>
        </w:rPr>
        <w:t>həssaslığı</w:t>
      </w:r>
      <w:r w:rsidRPr="00351E2D">
        <w:rPr>
          <w:spacing w:val="-2"/>
          <w:lang w:val="en-US"/>
        </w:rPr>
        <w:t xml:space="preserve"> </w:t>
      </w:r>
      <w:r w:rsidRPr="00351E2D">
        <w:rPr>
          <w:spacing w:val="-10"/>
          <w:lang w:val="en-US"/>
        </w:rPr>
        <w:t>azalır</w:t>
      </w:r>
      <w:r w:rsidRPr="00351E2D">
        <w:rPr>
          <w:spacing w:val="-2"/>
          <w:lang w:val="en-US"/>
        </w:rPr>
        <w:t xml:space="preserve"> </w:t>
      </w:r>
      <w:r w:rsidRPr="00351E2D">
        <w:rPr>
          <w:spacing w:val="-10"/>
          <w:lang w:val="en-US"/>
        </w:rPr>
        <w:t>və</w:t>
      </w:r>
      <w:r w:rsidRPr="00351E2D">
        <w:rPr>
          <w:spacing w:val="-4"/>
          <w:lang w:val="en-US"/>
        </w:rPr>
        <w:t xml:space="preserve"> </w:t>
      </w:r>
      <w:r w:rsidRPr="00351E2D">
        <w:rPr>
          <w:spacing w:val="-10"/>
          <w:lang w:val="en-US"/>
        </w:rPr>
        <w:t>bəzən</w:t>
      </w:r>
      <w:r w:rsidRPr="00351E2D">
        <w:rPr>
          <w:spacing w:val="-9"/>
          <w:lang w:val="en-US"/>
        </w:rPr>
        <w:t xml:space="preserve"> </w:t>
      </w:r>
      <w:r w:rsidRPr="00351E2D">
        <w:rPr>
          <w:spacing w:val="-10"/>
          <w:lang w:val="en-US"/>
        </w:rPr>
        <w:t>tam</w:t>
      </w:r>
      <w:r w:rsidRPr="00351E2D">
        <w:rPr>
          <w:spacing w:val="-3"/>
          <w:lang w:val="en-US"/>
        </w:rPr>
        <w:t xml:space="preserve"> </w:t>
      </w:r>
      <w:r w:rsidRPr="00351E2D">
        <w:rPr>
          <w:spacing w:val="-10"/>
          <w:lang w:val="en-US"/>
        </w:rPr>
        <w:t>itir.</w:t>
      </w:r>
    </w:p>
    <w:p w14:paraId="3D848BB3" w14:textId="77777777" w:rsidR="00304D7E" w:rsidRPr="00351E2D" w:rsidRDefault="00304D7E" w:rsidP="00304D7E">
      <w:pPr>
        <w:spacing w:before="199" w:line="276" w:lineRule="auto"/>
        <w:ind w:left="500" w:right="136" w:firstLine="160"/>
        <w:rPr>
          <w:lang w:val="en-US"/>
        </w:rPr>
      </w:pPr>
      <w:r w:rsidRPr="00351E2D">
        <w:rPr>
          <w:w w:val="85"/>
          <w:lang w:val="en-US"/>
        </w:rPr>
        <w:t xml:space="preserve">Dairəvi herpes - üçlü sinirin I şaxəsinin zədələnməsi ilə əlaqədar olaraq, burun dərisi </w:t>
      </w:r>
      <w:r w:rsidRPr="00351E2D">
        <w:rPr>
          <w:w w:val="90"/>
          <w:lang w:val="en-US"/>
        </w:rPr>
        <w:t>və göz qapaqlarında dairəvi herpes şəklində müşahidə olunur. Bu</w:t>
      </w:r>
      <w:r w:rsidRPr="00351E2D">
        <w:rPr>
          <w:spacing w:val="-2"/>
          <w:w w:val="90"/>
          <w:lang w:val="en-US"/>
        </w:rPr>
        <w:t xml:space="preserve"> </w:t>
      </w:r>
      <w:r w:rsidRPr="00351E2D">
        <w:rPr>
          <w:w w:val="90"/>
          <w:lang w:val="en-US"/>
        </w:rPr>
        <w:t xml:space="preserve">zaman sudurcuqlar </w:t>
      </w:r>
      <w:r w:rsidRPr="00351E2D">
        <w:rPr>
          <w:spacing w:val="-6"/>
          <w:lang w:val="en-US"/>
        </w:rPr>
        <w:t>daha</w:t>
      </w:r>
      <w:r w:rsidRPr="00351E2D">
        <w:rPr>
          <w:spacing w:val="-9"/>
          <w:lang w:val="en-US"/>
        </w:rPr>
        <w:t xml:space="preserve"> </w:t>
      </w:r>
      <w:r w:rsidRPr="00351E2D">
        <w:rPr>
          <w:spacing w:val="-6"/>
          <w:lang w:val="en-US"/>
        </w:rPr>
        <w:t>iri</w:t>
      </w:r>
      <w:r w:rsidRPr="00351E2D">
        <w:rPr>
          <w:spacing w:val="-8"/>
          <w:lang w:val="en-US"/>
        </w:rPr>
        <w:t xml:space="preserve"> </w:t>
      </w:r>
      <w:r w:rsidRPr="00351E2D">
        <w:rPr>
          <w:spacing w:val="-6"/>
          <w:lang w:val="en-US"/>
        </w:rPr>
        <w:t>olub, infiltratlar buynuz</w:t>
      </w:r>
      <w:r w:rsidRPr="00351E2D">
        <w:rPr>
          <w:spacing w:val="-7"/>
          <w:lang w:val="en-US"/>
        </w:rPr>
        <w:t xml:space="preserve"> </w:t>
      </w:r>
      <w:r w:rsidRPr="00351E2D">
        <w:rPr>
          <w:spacing w:val="-6"/>
          <w:lang w:val="en-US"/>
        </w:rPr>
        <w:t>qişanın</w:t>
      </w:r>
      <w:r w:rsidRPr="00351E2D">
        <w:rPr>
          <w:spacing w:val="-8"/>
          <w:lang w:val="en-US"/>
        </w:rPr>
        <w:t xml:space="preserve"> </w:t>
      </w:r>
      <w:r w:rsidRPr="00351E2D">
        <w:rPr>
          <w:spacing w:val="-6"/>
          <w:lang w:val="en-US"/>
        </w:rPr>
        <w:t>daha</w:t>
      </w:r>
      <w:r w:rsidRPr="00351E2D">
        <w:rPr>
          <w:spacing w:val="-9"/>
          <w:lang w:val="en-US"/>
        </w:rPr>
        <w:t xml:space="preserve"> </w:t>
      </w:r>
      <w:r w:rsidRPr="00351E2D">
        <w:rPr>
          <w:spacing w:val="-6"/>
          <w:lang w:val="en-US"/>
        </w:rPr>
        <w:t>dərin</w:t>
      </w:r>
      <w:r w:rsidRPr="00351E2D">
        <w:rPr>
          <w:spacing w:val="-8"/>
          <w:lang w:val="en-US"/>
        </w:rPr>
        <w:t xml:space="preserve"> </w:t>
      </w:r>
      <w:r w:rsidRPr="00351E2D">
        <w:rPr>
          <w:spacing w:val="-6"/>
          <w:lang w:val="en-US"/>
        </w:rPr>
        <w:t>qatlarına</w:t>
      </w:r>
      <w:r w:rsidRPr="00351E2D">
        <w:rPr>
          <w:spacing w:val="-9"/>
          <w:lang w:val="en-US"/>
        </w:rPr>
        <w:t xml:space="preserve"> </w:t>
      </w:r>
      <w:r w:rsidRPr="00351E2D">
        <w:rPr>
          <w:spacing w:val="-6"/>
          <w:lang w:val="en-US"/>
        </w:rPr>
        <w:t>keçir. Sağaldıqdan</w:t>
      </w:r>
      <w:r w:rsidRPr="00351E2D">
        <w:rPr>
          <w:spacing w:val="-9"/>
          <w:lang w:val="en-US"/>
        </w:rPr>
        <w:t xml:space="preserve"> </w:t>
      </w:r>
      <w:r w:rsidRPr="00351E2D">
        <w:rPr>
          <w:spacing w:val="-6"/>
          <w:lang w:val="en-US"/>
        </w:rPr>
        <w:t xml:space="preserve">sonra </w:t>
      </w:r>
      <w:r w:rsidRPr="00351E2D">
        <w:rPr>
          <w:w w:val="90"/>
          <w:lang w:val="en-US"/>
        </w:rPr>
        <w:t xml:space="preserve">buynuz qişada dərin intensiv ləkə qalır. Prosesə çox vaxt qüzehli qişa və kirpikli cisim </w:t>
      </w:r>
      <w:r w:rsidRPr="00351E2D">
        <w:rPr>
          <w:spacing w:val="-8"/>
          <w:lang w:val="en-US"/>
        </w:rPr>
        <w:t>də</w:t>
      </w:r>
      <w:r w:rsidRPr="00351E2D">
        <w:rPr>
          <w:spacing w:val="-12"/>
          <w:lang w:val="en-US"/>
        </w:rPr>
        <w:t xml:space="preserve"> </w:t>
      </w:r>
      <w:r w:rsidRPr="00351E2D">
        <w:rPr>
          <w:spacing w:val="-8"/>
          <w:lang w:val="en-US"/>
        </w:rPr>
        <w:t>qoşulur.</w:t>
      </w:r>
    </w:p>
    <w:p w14:paraId="20F03516" w14:textId="77777777" w:rsidR="00304D7E" w:rsidRPr="00351E2D" w:rsidRDefault="00304D7E" w:rsidP="00304D7E">
      <w:pPr>
        <w:spacing w:before="199"/>
        <w:ind w:left="660"/>
        <w:rPr>
          <w:lang w:val="en-US"/>
        </w:rPr>
      </w:pPr>
      <w:r w:rsidRPr="00351E2D">
        <w:rPr>
          <w:w w:val="90"/>
          <w:lang w:val="en-US"/>
        </w:rPr>
        <w:t>Herpetik</w:t>
      </w:r>
      <w:r w:rsidRPr="00351E2D">
        <w:rPr>
          <w:spacing w:val="52"/>
          <w:lang w:val="en-US"/>
        </w:rPr>
        <w:t xml:space="preserve"> </w:t>
      </w:r>
      <w:r w:rsidRPr="00351E2D">
        <w:rPr>
          <w:w w:val="90"/>
          <w:lang w:val="en-US"/>
        </w:rPr>
        <w:t>kertitin</w:t>
      </w:r>
      <w:r w:rsidRPr="00351E2D">
        <w:rPr>
          <w:spacing w:val="51"/>
          <w:lang w:val="en-US"/>
        </w:rPr>
        <w:t xml:space="preserve"> </w:t>
      </w:r>
      <w:r w:rsidRPr="00351E2D">
        <w:rPr>
          <w:w w:val="90"/>
          <w:lang w:val="en-US"/>
        </w:rPr>
        <w:t>ağırlaşması:</w:t>
      </w:r>
      <w:r w:rsidRPr="00351E2D">
        <w:rPr>
          <w:spacing w:val="47"/>
          <w:lang w:val="en-US"/>
        </w:rPr>
        <w:t xml:space="preserve"> </w:t>
      </w:r>
      <w:r w:rsidRPr="00351E2D">
        <w:rPr>
          <w:w w:val="90"/>
          <w:lang w:val="en-US"/>
        </w:rPr>
        <w:t>buynuz</w:t>
      </w:r>
      <w:r w:rsidRPr="00351E2D">
        <w:rPr>
          <w:spacing w:val="53"/>
          <w:lang w:val="en-US"/>
        </w:rPr>
        <w:t xml:space="preserve"> </w:t>
      </w:r>
      <w:r w:rsidRPr="00351E2D">
        <w:rPr>
          <w:w w:val="90"/>
          <w:lang w:val="en-US"/>
        </w:rPr>
        <w:t>qişanın</w:t>
      </w:r>
      <w:r w:rsidRPr="00351E2D">
        <w:rPr>
          <w:spacing w:val="51"/>
          <w:lang w:val="en-US"/>
        </w:rPr>
        <w:t xml:space="preserve"> </w:t>
      </w:r>
      <w:r w:rsidRPr="00351E2D">
        <w:rPr>
          <w:spacing w:val="-2"/>
          <w:w w:val="90"/>
          <w:lang w:val="en-US"/>
        </w:rPr>
        <w:t>bulanması,keratouverit</w:t>
      </w:r>
    </w:p>
    <w:p w14:paraId="3A31456A" w14:textId="77777777" w:rsidR="00304D7E" w:rsidRPr="00351E2D" w:rsidRDefault="00304D7E" w:rsidP="00304D7E">
      <w:pPr>
        <w:spacing w:before="254" w:line="276" w:lineRule="auto"/>
        <w:ind w:left="500" w:right="134" w:firstLine="160"/>
        <w:rPr>
          <w:lang w:val="en-US"/>
        </w:rPr>
      </w:pPr>
      <w:r w:rsidRPr="00351E2D">
        <w:rPr>
          <w:spacing w:val="-4"/>
          <w:lang w:val="en-US"/>
        </w:rPr>
        <w:t>Herpetik</w:t>
      </w:r>
      <w:r w:rsidRPr="00351E2D">
        <w:rPr>
          <w:spacing w:val="-16"/>
          <w:lang w:val="en-US"/>
        </w:rPr>
        <w:t xml:space="preserve"> </w:t>
      </w:r>
      <w:r w:rsidRPr="00351E2D">
        <w:rPr>
          <w:spacing w:val="-4"/>
          <w:lang w:val="en-US"/>
        </w:rPr>
        <w:t>keratit</w:t>
      </w:r>
      <w:r w:rsidRPr="00351E2D">
        <w:rPr>
          <w:spacing w:val="-13"/>
          <w:lang w:val="en-US"/>
        </w:rPr>
        <w:t xml:space="preserve"> </w:t>
      </w:r>
      <w:r w:rsidRPr="00351E2D">
        <w:rPr>
          <w:spacing w:val="-4"/>
          <w:lang w:val="en-US"/>
        </w:rPr>
        <w:t>residivə</w:t>
      </w:r>
      <w:r w:rsidRPr="00351E2D">
        <w:rPr>
          <w:spacing w:val="-16"/>
          <w:lang w:val="en-US"/>
        </w:rPr>
        <w:t xml:space="preserve"> </w:t>
      </w:r>
      <w:r w:rsidRPr="00351E2D">
        <w:rPr>
          <w:spacing w:val="-4"/>
          <w:lang w:val="en-US"/>
        </w:rPr>
        <w:t>meyllidir.,3-6</w:t>
      </w:r>
      <w:r w:rsidRPr="00351E2D">
        <w:rPr>
          <w:spacing w:val="-15"/>
          <w:lang w:val="en-US"/>
        </w:rPr>
        <w:t xml:space="preserve"> </w:t>
      </w:r>
      <w:r w:rsidRPr="00351E2D">
        <w:rPr>
          <w:spacing w:val="-4"/>
          <w:lang w:val="en-US"/>
        </w:rPr>
        <w:t>həftə</w:t>
      </w:r>
      <w:r w:rsidRPr="00351E2D">
        <w:rPr>
          <w:spacing w:val="-16"/>
          <w:lang w:val="en-US"/>
        </w:rPr>
        <w:t xml:space="preserve"> </w:t>
      </w:r>
      <w:r w:rsidRPr="00351E2D">
        <w:rPr>
          <w:spacing w:val="-4"/>
          <w:lang w:val="en-US"/>
        </w:rPr>
        <w:t>ərzində</w:t>
      </w:r>
      <w:r w:rsidRPr="00351E2D">
        <w:rPr>
          <w:spacing w:val="-15"/>
          <w:lang w:val="en-US"/>
        </w:rPr>
        <w:t xml:space="preserve"> </w:t>
      </w:r>
      <w:r w:rsidRPr="00351E2D">
        <w:rPr>
          <w:spacing w:val="-4"/>
          <w:lang w:val="en-US"/>
        </w:rPr>
        <w:t>inkişaf</w:t>
      </w:r>
      <w:r w:rsidRPr="00351E2D">
        <w:rPr>
          <w:spacing w:val="-15"/>
          <w:lang w:val="en-US"/>
        </w:rPr>
        <w:t xml:space="preserve"> </w:t>
      </w:r>
      <w:r w:rsidRPr="00351E2D">
        <w:rPr>
          <w:spacing w:val="-4"/>
          <w:lang w:val="en-US"/>
        </w:rPr>
        <w:t>edir,</w:t>
      </w:r>
      <w:r w:rsidRPr="00351E2D">
        <w:rPr>
          <w:spacing w:val="-13"/>
          <w:lang w:val="en-US"/>
        </w:rPr>
        <w:t xml:space="preserve"> </w:t>
      </w:r>
      <w:r w:rsidRPr="00351E2D">
        <w:rPr>
          <w:spacing w:val="-4"/>
          <w:lang w:val="en-US"/>
        </w:rPr>
        <w:t>buynuz</w:t>
      </w:r>
      <w:r w:rsidRPr="00351E2D">
        <w:rPr>
          <w:spacing w:val="-15"/>
          <w:lang w:val="en-US"/>
        </w:rPr>
        <w:t xml:space="preserve"> </w:t>
      </w:r>
      <w:r w:rsidRPr="00351E2D">
        <w:rPr>
          <w:spacing w:val="-4"/>
          <w:lang w:val="en-US"/>
        </w:rPr>
        <w:t xml:space="preserve">qişanın </w:t>
      </w:r>
      <w:r w:rsidRPr="00351E2D">
        <w:rPr>
          <w:spacing w:val="-10"/>
          <w:lang w:val="en-US"/>
        </w:rPr>
        <w:t>həssaslığı</w:t>
      </w:r>
      <w:r w:rsidRPr="00351E2D">
        <w:rPr>
          <w:spacing w:val="-1"/>
          <w:lang w:val="en-US"/>
        </w:rPr>
        <w:t xml:space="preserve"> </w:t>
      </w:r>
      <w:r w:rsidRPr="00351E2D">
        <w:rPr>
          <w:spacing w:val="-10"/>
          <w:lang w:val="en-US"/>
        </w:rPr>
        <w:t>azalır,</w:t>
      </w:r>
      <w:r w:rsidRPr="00351E2D">
        <w:rPr>
          <w:lang w:val="en-US"/>
        </w:rPr>
        <w:t xml:space="preserve"> </w:t>
      </w:r>
      <w:r w:rsidRPr="00351E2D">
        <w:rPr>
          <w:spacing w:val="-10"/>
          <w:lang w:val="en-US"/>
        </w:rPr>
        <w:t>immunitet</w:t>
      </w:r>
      <w:r w:rsidRPr="00351E2D">
        <w:rPr>
          <w:spacing w:val="-1"/>
          <w:lang w:val="en-US"/>
        </w:rPr>
        <w:t xml:space="preserve"> </w:t>
      </w:r>
      <w:r w:rsidRPr="00351E2D">
        <w:rPr>
          <w:spacing w:val="-10"/>
          <w:lang w:val="en-US"/>
        </w:rPr>
        <w:t>zəifləyir.</w:t>
      </w:r>
    </w:p>
    <w:p w14:paraId="0F40C4BC" w14:textId="77777777" w:rsidR="00304D7E" w:rsidRPr="00351E2D" w:rsidRDefault="00304D7E" w:rsidP="00304D7E">
      <w:pPr>
        <w:spacing w:before="199" w:line="422" w:lineRule="auto"/>
        <w:ind w:left="660" w:right="2719"/>
        <w:rPr>
          <w:lang w:val="en-US"/>
        </w:rPr>
      </w:pPr>
      <w:r w:rsidRPr="00351E2D">
        <w:rPr>
          <w:w w:val="90"/>
          <w:lang w:val="en-US"/>
        </w:rPr>
        <w:t>Virus</w:t>
      </w:r>
      <w:r w:rsidRPr="00351E2D">
        <w:rPr>
          <w:spacing w:val="-10"/>
          <w:w w:val="90"/>
          <w:lang w:val="en-US"/>
        </w:rPr>
        <w:t xml:space="preserve"> </w:t>
      </w:r>
      <w:r w:rsidRPr="00351E2D">
        <w:rPr>
          <w:w w:val="90"/>
          <w:lang w:val="en-US"/>
        </w:rPr>
        <w:t>keratitləri</w:t>
      </w:r>
      <w:r w:rsidRPr="00351E2D">
        <w:rPr>
          <w:spacing w:val="-12"/>
          <w:w w:val="90"/>
          <w:lang w:val="en-US"/>
        </w:rPr>
        <w:t xml:space="preserve"> </w:t>
      </w:r>
      <w:r w:rsidRPr="00351E2D">
        <w:rPr>
          <w:w w:val="90"/>
          <w:lang w:val="en-US"/>
        </w:rPr>
        <w:t>residivə</w:t>
      </w:r>
      <w:r w:rsidRPr="00351E2D">
        <w:rPr>
          <w:spacing w:val="-10"/>
          <w:w w:val="90"/>
          <w:lang w:val="en-US"/>
        </w:rPr>
        <w:t xml:space="preserve"> </w:t>
      </w:r>
      <w:r w:rsidRPr="00351E2D">
        <w:rPr>
          <w:w w:val="90"/>
          <w:lang w:val="en-US"/>
        </w:rPr>
        <w:t>meyllidir,3-6</w:t>
      </w:r>
      <w:r w:rsidRPr="00351E2D">
        <w:rPr>
          <w:spacing w:val="-11"/>
          <w:w w:val="90"/>
          <w:lang w:val="en-US"/>
        </w:rPr>
        <w:t xml:space="preserve"> </w:t>
      </w:r>
      <w:r w:rsidRPr="00351E2D">
        <w:rPr>
          <w:w w:val="90"/>
          <w:lang w:val="en-US"/>
        </w:rPr>
        <w:t>həftə</w:t>
      </w:r>
      <w:r w:rsidRPr="00351E2D">
        <w:rPr>
          <w:spacing w:val="-11"/>
          <w:w w:val="90"/>
          <w:lang w:val="en-US"/>
        </w:rPr>
        <w:t xml:space="preserve"> </w:t>
      </w:r>
      <w:r w:rsidRPr="00351E2D">
        <w:rPr>
          <w:w w:val="90"/>
          <w:lang w:val="en-US"/>
        </w:rPr>
        <w:t>ərzində</w:t>
      </w:r>
      <w:r w:rsidRPr="00351E2D">
        <w:rPr>
          <w:spacing w:val="-11"/>
          <w:w w:val="90"/>
          <w:lang w:val="en-US"/>
        </w:rPr>
        <w:t xml:space="preserve"> </w:t>
      </w:r>
      <w:r w:rsidRPr="00351E2D">
        <w:rPr>
          <w:w w:val="90"/>
          <w:lang w:val="en-US"/>
        </w:rPr>
        <w:t>inkişaf</w:t>
      </w:r>
      <w:r w:rsidRPr="00351E2D">
        <w:rPr>
          <w:spacing w:val="-9"/>
          <w:w w:val="90"/>
          <w:lang w:val="en-US"/>
        </w:rPr>
        <w:t xml:space="preserve"> </w:t>
      </w:r>
      <w:r w:rsidRPr="00351E2D">
        <w:rPr>
          <w:w w:val="90"/>
          <w:lang w:val="en-US"/>
        </w:rPr>
        <w:t>edir. Ağacabənzər</w:t>
      </w:r>
      <w:r w:rsidRPr="00351E2D">
        <w:rPr>
          <w:spacing w:val="-12"/>
          <w:w w:val="90"/>
          <w:lang w:val="en-US"/>
        </w:rPr>
        <w:t xml:space="preserve"> </w:t>
      </w:r>
      <w:r w:rsidRPr="00351E2D">
        <w:rPr>
          <w:w w:val="90"/>
          <w:lang w:val="en-US"/>
        </w:rPr>
        <w:t>keratit</w:t>
      </w:r>
      <w:r w:rsidRPr="00351E2D">
        <w:rPr>
          <w:spacing w:val="-12"/>
          <w:w w:val="90"/>
          <w:lang w:val="en-US"/>
        </w:rPr>
        <w:t xml:space="preserve"> </w:t>
      </w:r>
      <w:r w:rsidRPr="00351E2D">
        <w:rPr>
          <w:w w:val="90"/>
          <w:lang w:val="en-US"/>
        </w:rPr>
        <w:t>virus</w:t>
      </w:r>
      <w:r w:rsidRPr="00351E2D">
        <w:rPr>
          <w:spacing w:val="-11"/>
          <w:w w:val="90"/>
          <w:lang w:val="en-US"/>
        </w:rPr>
        <w:t xml:space="preserve"> </w:t>
      </w:r>
      <w:r w:rsidRPr="00351E2D">
        <w:rPr>
          <w:w w:val="90"/>
          <w:lang w:val="en-US"/>
        </w:rPr>
        <w:t>mənşəli</w:t>
      </w:r>
      <w:r w:rsidRPr="00351E2D">
        <w:rPr>
          <w:spacing w:val="-12"/>
          <w:w w:val="90"/>
          <w:lang w:val="en-US"/>
        </w:rPr>
        <w:t xml:space="preserve"> </w:t>
      </w:r>
      <w:r w:rsidRPr="00351E2D">
        <w:rPr>
          <w:w w:val="90"/>
          <w:lang w:val="en-US"/>
        </w:rPr>
        <w:t>olur.</w:t>
      </w:r>
    </w:p>
    <w:p w14:paraId="42C80FE0" w14:textId="77777777" w:rsidR="00304D7E" w:rsidRPr="00351E2D" w:rsidRDefault="00304D7E" w:rsidP="00304D7E">
      <w:pPr>
        <w:spacing w:before="1" w:line="276" w:lineRule="auto"/>
        <w:ind w:left="500" w:right="130" w:firstLine="160"/>
        <w:rPr>
          <w:lang w:val="en-US"/>
        </w:rPr>
      </w:pPr>
      <w:r w:rsidRPr="00351E2D">
        <w:rPr>
          <w:rFonts w:ascii="Arial" w:hAnsi="Arial"/>
          <w:b/>
          <w:lang w:val="en-US"/>
        </w:rPr>
        <w:t xml:space="preserve">Müalicəsi: </w:t>
      </w:r>
      <w:r w:rsidRPr="00351E2D">
        <w:rPr>
          <w:lang w:val="en-US"/>
        </w:rPr>
        <w:t xml:space="preserve">sudurcuqların, infiltratların diatermokoaqulyasiya ilə yandırılması effektlidir. Novokain blokadası aparılır. Novokain mərkəzə patoloji impulsların </w:t>
      </w:r>
      <w:r w:rsidRPr="00351E2D">
        <w:rPr>
          <w:w w:val="85"/>
          <w:lang w:val="en-US"/>
        </w:rPr>
        <w:t xml:space="preserve">qarşısını alır və buynuz qişa reflekslərinin normallaşmasına səbəb olur, baş ağrısı və </w:t>
      </w:r>
      <w:r w:rsidRPr="00351E2D">
        <w:rPr>
          <w:lang w:val="en-US"/>
        </w:rPr>
        <w:t xml:space="preserve">gözdə ağrıları azaldır. Yerli müalicədə konyuktiva kisəsinə 20 - 30%-li albusid </w:t>
      </w:r>
      <w:r w:rsidRPr="00351E2D">
        <w:rPr>
          <w:w w:val="90"/>
          <w:lang w:val="en-US"/>
        </w:rPr>
        <w:t>məhlulu, antibiotik məhlulları və məlhəmləri, vitamin damcıları ( 0,01%-li sitral, 0,02%-</w:t>
      </w:r>
      <w:r w:rsidRPr="00351E2D">
        <w:rPr>
          <w:spacing w:val="80"/>
          <w:lang w:val="en-US"/>
        </w:rPr>
        <w:t xml:space="preserve"> </w:t>
      </w:r>
      <w:r w:rsidRPr="00351E2D">
        <w:rPr>
          <w:spacing w:val="-4"/>
          <w:lang w:val="en-US"/>
        </w:rPr>
        <w:t>li</w:t>
      </w:r>
      <w:r w:rsidRPr="00351E2D">
        <w:rPr>
          <w:spacing w:val="-9"/>
          <w:lang w:val="en-US"/>
        </w:rPr>
        <w:t xml:space="preserve"> </w:t>
      </w:r>
      <w:r w:rsidRPr="00351E2D">
        <w:rPr>
          <w:spacing w:val="-4"/>
          <w:lang w:val="en-US"/>
        </w:rPr>
        <w:t>riboflavin,</w:t>
      </w:r>
      <w:r w:rsidRPr="00351E2D">
        <w:rPr>
          <w:spacing w:val="-7"/>
          <w:lang w:val="en-US"/>
        </w:rPr>
        <w:t xml:space="preserve"> </w:t>
      </w:r>
      <w:r w:rsidRPr="00351E2D">
        <w:rPr>
          <w:spacing w:val="-4"/>
          <w:lang w:val="en-US"/>
        </w:rPr>
        <w:t>0,5%-li</w:t>
      </w:r>
      <w:r w:rsidRPr="00351E2D">
        <w:rPr>
          <w:spacing w:val="-9"/>
          <w:lang w:val="en-US"/>
        </w:rPr>
        <w:t xml:space="preserve"> </w:t>
      </w:r>
      <w:r w:rsidRPr="00351E2D">
        <w:rPr>
          <w:spacing w:val="-4"/>
          <w:lang w:val="en-US"/>
        </w:rPr>
        <w:t>tiamin</w:t>
      </w:r>
      <w:r w:rsidRPr="00351E2D">
        <w:rPr>
          <w:spacing w:val="-8"/>
          <w:lang w:val="en-US"/>
        </w:rPr>
        <w:t xml:space="preserve"> </w:t>
      </w:r>
      <w:r w:rsidRPr="00351E2D">
        <w:rPr>
          <w:spacing w:val="-4"/>
          <w:lang w:val="en-US"/>
        </w:rPr>
        <w:t>məhlulu</w:t>
      </w:r>
      <w:r w:rsidRPr="00351E2D">
        <w:rPr>
          <w:spacing w:val="-8"/>
          <w:lang w:val="en-US"/>
        </w:rPr>
        <w:t xml:space="preserve"> </w:t>
      </w:r>
      <w:r w:rsidRPr="00351E2D">
        <w:rPr>
          <w:spacing w:val="-4"/>
          <w:lang w:val="en-US"/>
        </w:rPr>
        <w:t>)</w:t>
      </w:r>
      <w:r w:rsidRPr="00351E2D">
        <w:rPr>
          <w:spacing w:val="-7"/>
          <w:lang w:val="en-US"/>
        </w:rPr>
        <w:t xml:space="preserve"> </w:t>
      </w:r>
      <w:r w:rsidRPr="00351E2D">
        <w:rPr>
          <w:spacing w:val="-4"/>
          <w:lang w:val="en-US"/>
        </w:rPr>
        <w:t>təyin</w:t>
      </w:r>
      <w:r w:rsidRPr="00351E2D">
        <w:rPr>
          <w:spacing w:val="-8"/>
          <w:lang w:val="en-US"/>
        </w:rPr>
        <w:t xml:space="preserve"> </w:t>
      </w:r>
      <w:r w:rsidRPr="00351E2D">
        <w:rPr>
          <w:spacing w:val="-4"/>
          <w:lang w:val="en-US"/>
        </w:rPr>
        <w:t>etməli.</w:t>
      </w:r>
      <w:r w:rsidRPr="00351E2D">
        <w:rPr>
          <w:spacing w:val="-6"/>
          <w:lang w:val="en-US"/>
        </w:rPr>
        <w:t xml:space="preserve"> </w:t>
      </w:r>
      <w:r w:rsidRPr="00351E2D">
        <w:rPr>
          <w:spacing w:val="-4"/>
          <w:lang w:val="en-US"/>
        </w:rPr>
        <w:t>Prosesə</w:t>
      </w:r>
      <w:r w:rsidRPr="00351E2D">
        <w:rPr>
          <w:spacing w:val="-8"/>
          <w:lang w:val="en-US"/>
        </w:rPr>
        <w:t xml:space="preserve"> </w:t>
      </w:r>
      <w:r w:rsidRPr="00351E2D">
        <w:rPr>
          <w:spacing w:val="-4"/>
          <w:lang w:val="en-US"/>
        </w:rPr>
        <w:t>qüzehli</w:t>
      </w:r>
      <w:r w:rsidRPr="00351E2D">
        <w:rPr>
          <w:spacing w:val="-9"/>
          <w:lang w:val="en-US"/>
        </w:rPr>
        <w:t xml:space="preserve"> </w:t>
      </w:r>
      <w:r w:rsidRPr="00351E2D">
        <w:rPr>
          <w:spacing w:val="-4"/>
          <w:lang w:val="en-US"/>
        </w:rPr>
        <w:t>qişa</w:t>
      </w:r>
      <w:r w:rsidRPr="00351E2D">
        <w:rPr>
          <w:spacing w:val="-8"/>
          <w:lang w:val="en-US"/>
        </w:rPr>
        <w:t xml:space="preserve"> </w:t>
      </w:r>
      <w:r w:rsidRPr="00351E2D">
        <w:rPr>
          <w:spacing w:val="-4"/>
          <w:lang w:val="en-US"/>
        </w:rPr>
        <w:t xml:space="preserve">qoşulubsa </w:t>
      </w:r>
      <w:r w:rsidRPr="00351E2D">
        <w:rPr>
          <w:spacing w:val="-2"/>
          <w:lang w:val="en-US"/>
        </w:rPr>
        <w:t>midriatiklərdən</w:t>
      </w:r>
      <w:r w:rsidRPr="00351E2D">
        <w:rPr>
          <w:spacing w:val="-18"/>
          <w:lang w:val="en-US"/>
        </w:rPr>
        <w:t xml:space="preserve"> </w:t>
      </w:r>
      <w:r w:rsidRPr="00351E2D">
        <w:rPr>
          <w:spacing w:val="-2"/>
          <w:lang w:val="en-US"/>
        </w:rPr>
        <w:t>(</w:t>
      </w:r>
      <w:r w:rsidRPr="00351E2D">
        <w:rPr>
          <w:spacing w:val="-17"/>
          <w:lang w:val="en-US"/>
        </w:rPr>
        <w:t xml:space="preserve"> </w:t>
      </w:r>
      <w:r w:rsidRPr="00351E2D">
        <w:rPr>
          <w:spacing w:val="-2"/>
          <w:lang w:val="en-US"/>
        </w:rPr>
        <w:t>1%-li</w:t>
      </w:r>
      <w:r w:rsidRPr="00351E2D">
        <w:rPr>
          <w:spacing w:val="-18"/>
          <w:lang w:val="en-US"/>
        </w:rPr>
        <w:t xml:space="preserve"> </w:t>
      </w:r>
      <w:r w:rsidRPr="00351E2D">
        <w:rPr>
          <w:spacing w:val="-2"/>
          <w:lang w:val="en-US"/>
        </w:rPr>
        <w:t>atropin</w:t>
      </w:r>
      <w:r w:rsidRPr="00351E2D">
        <w:rPr>
          <w:spacing w:val="-17"/>
          <w:lang w:val="en-US"/>
        </w:rPr>
        <w:t xml:space="preserve"> </w:t>
      </w:r>
      <w:r w:rsidRPr="00351E2D">
        <w:rPr>
          <w:spacing w:val="-2"/>
          <w:lang w:val="en-US"/>
        </w:rPr>
        <w:t>)</w:t>
      </w:r>
      <w:r w:rsidRPr="00351E2D">
        <w:rPr>
          <w:spacing w:val="-18"/>
          <w:lang w:val="en-US"/>
        </w:rPr>
        <w:t xml:space="preserve"> </w:t>
      </w:r>
      <w:r w:rsidRPr="00351E2D">
        <w:rPr>
          <w:spacing w:val="-2"/>
          <w:lang w:val="en-US"/>
        </w:rPr>
        <w:t>istifadə</w:t>
      </w:r>
      <w:r w:rsidRPr="00351E2D">
        <w:rPr>
          <w:spacing w:val="-17"/>
          <w:lang w:val="en-US"/>
        </w:rPr>
        <w:t xml:space="preserve"> </w:t>
      </w:r>
      <w:r w:rsidRPr="00351E2D">
        <w:rPr>
          <w:spacing w:val="-2"/>
          <w:lang w:val="en-US"/>
        </w:rPr>
        <w:t>edilməlidir.</w:t>
      </w:r>
      <w:r w:rsidRPr="00351E2D">
        <w:rPr>
          <w:spacing w:val="-18"/>
          <w:lang w:val="en-US"/>
        </w:rPr>
        <w:t xml:space="preserve"> </w:t>
      </w:r>
      <w:r w:rsidRPr="00351E2D">
        <w:rPr>
          <w:spacing w:val="-2"/>
          <w:lang w:val="en-US"/>
        </w:rPr>
        <w:t>Ümumi</w:t>
      </w:r>
      <w:r w:rsidRPr="00351E2D">
        <w:rPr>
          <w:spacing w:val="-17"/>
          <w:lang w:val="en-US"/>
        </w:rPr>
        <w:t xml:space="preserve"> </w:t>
      </w:r>
      <w:r w:rsidRPr="00351E2D">
        <w:rPr>
          <w:spacing w:val="-2"/>
          <w:lang w:val="en-US"/>
        </w:rPr>
        <w:t>müalicədə</w:t>
      </w:r>
      <w:r w:rsidRPr="00351E2D">
        <w:rPr>
          <w:spacing w:val="-18"/>
          <w:lang w:val="en-US"/>
        </w:rPr>
        <w:t xml:space="preserve"> </w:t>
      </w:r>
      <w:r w:rsidRPr="00351E2D">
        <w:rPr>
          <w:spacing w:val="-2"/>
          <w:lang w:val="en-US"/>
        </w:rPr>
        <w:t xml:space="preserve">infeksiyaya </w:t>
      </w:r>
      <w:r w:rsidRPr="00351E2D">
        <w:rPr>
          <w:w w:val="90"/>
          <w:lang w:val="en-US"/>
        </w:rPr>
        <w:t xml:space="preserve">qarşı əzələ daxilinə antibiotiklər, daxilə sulfanilamid preparatları,vitamin müalicəsi ( </w:t>
      </w:r>
      <w:r w:rsidRPr="00351E2D">
        <w:rPr>
          <w:lang w:val="en-US"/>
        </w:rPr>
        <w:t>B1, B12 ) aparmalı.</w:t>
      </w:r>
    </w:p>
    <w:p w14:paraId="1015EB54" w14:textId="77777777" w:rsidR="00304D7E" w:rsidRPr="00351E2D" w:rsidRDefault="00304D7E" w:rsidP="00304D7E">
      <w:pPr>
        <w:spacing w:before="198" w:line="276" w:lineRule="auto"/>
        <w:ind w:left="500" w:right="135" w:firstLine="160"/>
        <w:rPr>
          <w:lang w:val="en-US"/>
        </w:rPr>
      </w:pPr>
      <w:r w:rsidRPr="00351E2D">
        <w:rPr>
          <w:rFonts w:ascii="Arial" w:hAnsi="Arial"/>
          <w:b/>
          <w:spacing w:val="-8"/>
          <w:lang w:val="en-US"/>
        </w:rPr>
        <w:t>Hipopionla</w:t>
      </w:r>
      <w:r w:rsidRPr="00351E2D">
        <w:rPr>
          <w:rFonts w:ascii="Arial" w:hAnsi="Arial"/>
          <w:b/>
          <w:spacing w:val="-12"/>
          <w:lang w:val="en-US"/>
        </w:rPr>
        <w:t xml:space="preserve"> </w:t>
      </w:r>
      <w:r w:rsidRPr="00351E2D">
        <w:rPr>
          <w:spacing w:val="-8"/>
          <w:lang w:val="en-US"/>
        </w:rPr>
        <w:t>müşayiət</w:t>
      </w:r>
      <w:r w:rsidRPr="00351E2D">
        <w:rPr>
          <w:spacing w:val="-11"/>
          <w:lang w:val="en-US"/>
        </w:rPr>
        <w:t xml:space="preserve"> </w:t>
      </w:r>
      <w:r w:rsidRPr="00351E2D">
        <w:rPr>
          <w:spacing w:val="-8"/>
          <w:lang w:val="en-US"/>
        </w:rPr>
        <w:t>olunan</w:t>
      </w:r>
      <w:r w:rsidRPr="00351E2D">
        <w:rPr>
          <w:spacing w:val="-12"/>
          <w:lang w:val="en-US"/>
        </w:rPr>
        <w:t xml:space="preserve"> </w:t>
      </w:r>
      <w:r w:rsidRPr="00351E2D">
        <w:rPr>
          <w:spacing w:val="-8"/>
          <w:lang w:val="en-US"/>
        </w:rPr>
        <w:t>buynuz</w:t>
      </w:r>
      <w:r w:rsidRPr="00351E2D">
        <w:rPr>
          <w:spacing w:val="-11"/>
          <w:lang w:val="en-US"/>
        </w:rPr>
        <w:t xml:space="preserve"> </w:t>
      </w:r>
      <w:r w:rsidRPr="00351E2D">
        <w:rPr>
          <w:spacing w:val="-8"/>
          <w:lang w:val="en-US"/>
        </w:rPr>
        <w:t>qişanın</w:t>
      </w:r>
      <w:r w:rsidRPr="00351E2D">
        <w:rPr>
          <w:spacing w:val="-12"/>
          <w:lang w:val="en-US"/>
        </w:rPr>
        <w:t xml:space="preserve"> </w:t>
      </w:r>
      <w:r w:rsidRPr="00351E2D">
        <w:rPr>
          <w:spacing w:val="-8"/>
          <w:lang w:val="en-US"/>
        </w:rPr>
        <w:t>xorasının</w:t>
      </w:r>
      <w:r w:rsidRPr="00351E2D">
        <w:rPr>
          <w:spacing w:val="-11"/>
          <w:lang w:val="en-US"/>
        </w:rPr>
        <w:t xml:space="preserve"> </w:t>
      </w:r>
      <w:r w:rsidRPr="00351E2D">
        <w:rPr>
          <w:spacing w:val="-8"/>
          <w:lang w:val="en-US"/>
        </w:rPr>
        <w:t>müalicəsi</w:t>
      </w:r>
      <w:r w:rsidRPr="00351E2D">
        <w:rPr>
          <w:spacing w:val="-12"/>
          <w:lang w:val="en-US"/>
        </w:rPr>
        <w:t xml:space="preserve"> </w:t>
      </w:r>
      <w:r w:rsidRPr="00351E2D">
        <w:rPr>
          <w:spacing w:val="-8"/>
          <w:lang w:val="en-US"/>
        </w:rPr>
        <w:t>zamanı</w:t>
      </w:r>
      <w:r w:rsidRPr="00351E2D">
        <w:rPr>
          <w:spacing w:val="-11"/>
          <w:lang w:val="en-US"/>
        </w:rPr>
        <w:t xml:space="preserve"> </w:t>
      </w:r>
      <w:r w:rsidRPr="00351E2D">
        <w:rPr>
          <w:spacing w:val="-8"/>
          <w:lang w:val="en-US"/>
        </w:rPr>
        <w:t xml:space="preserve">binokulyar </w:t>
      </w:r>
      <w:r w:rsidRPr="00351E2D">
        <w:rPr>
          <w:spacing w:val="-2"/>
          <w:lang w:val="en-US"/>
        </w:rPr>
        <w:t>sarğı</w:t>
      </w:r>
      <w:r w:rsidRPr="00351E2D">
        <w:rPr>
          <w:spacing w:val="-18"/>
          <w:lang w:val="en-US"/>
        </w:rPr>
        <w:t xml:space="preserve"> </w:t>
      </w:r>
      <w:r w:rsidRPr="00351E2D">
        <w:rPr>
          <w:spacing w:val="-2"/>
          <w:lang w:val="en-US"/>
        </w:rPr>
        <w:t>istifadə</w:t>
      </w:r>
      <w:r w:rsidRPr="00351E2D">
        <w:rPr>
          <w:spacing w:val="-17"/>
          <w:lang w:val="en-US"/>
        </w:rPr>
        <w:t xml:space="preserve"> </w:t>
      </w:r>
      <w:r w:rsidRPr="00351E2D">
        <w:rPr>
          <w:spacing w:val="-2"/>
          <w:lang w:val="en-US"/>
        </w:rPr>
        <w:t>olunmur.</w:t>
      </w:r>
    </w:p>
    <w:p w14:paraId="33F1BF05" w14:textId="77777777" w:rsidR="00304D7E" w:rsidRPr="00304D7E" w:rsidRDefault="00304D7E" w:rsidP="00304D7E">
      <w:pPr>
        <w:spacing w:after="0" w:line="276" w:lineRule="auto"/>
        <w:rPr>
          <w:rFonts w:ascii="Arial MT" w:eastAsia="Arial MT" w:hAnsi="Arial MT" w:cs="Arial MT"/>
          <w:sz w:val="28"/>
          <w:szCs w:val="28"/>
          <w:lang w:val="en-US"/>
        </w:rPr>
        <w:sectPr w:rsidR="00304D7E" w:rsidRPr="00304D7E">
          <w:pgSz w:w="11900" w:h="16840"/>
          <w:pgMar w:top="500" w:right="425" w:bottom="280" w:left="425" w:header="720" w:footer="720" w:gutter="0"/>
          <w:cols w:space="720"/>
        </w:sectPr>
      </w:pPr>
    </w:p>
    <w:p w14:paraId="5C3A03EC" w14:textId="77777777" w:rsidR="00304D7E" w:rsidRPr="00304D7E" w:rsidRDefault="00304D7E" w:rsidP="00304D7E">
      <w:pPr>
        <w:spacing w:before="68"/>
        <w:ind w:left="500"/>
        <w:rPr>
          <w:rFonts w:ascii="Arial" w:hAnsi="Arial"/>
          <w:b/>
          <w:sz w:val="28"/>
          <w:lang w:val="en-US"/>
        </w:rPr>
      </w:pPr>
      <w:bookmarkStart w:id="27" w:name="Keratitlərin_nəticəsi."/>
      <w:bookmarkEnd w:id="27"/>
      <w:r w:rsidRPr="00304D7E">
        <w:rPr>
          <w:rFonts w:ascii="Arial" w:hAnsi="Arial"/>
          <w:b/>
          <w:sz w:val="28"/>
          <w:lang w:val="en-US"/>
        </w:rPr>
        <w:lastRenderedPageBreak/>
        <w:t>Keratitlərin</w:t>
      </w:r>
      <w:r w:rsidRPr="00304D7E">
        <w:rPr>
          <w:rFonts w:ascii="Arial" w:hAnsi="Arial"/>
          <w:b/>
          <w:spacing w:val="-1"/>
          <w:sz w:val="28"/>
          <w:lang w:val="en-US"/>
        </w:rPr>
        <w:t xml:space="preserve"> </w:t>
      </w:r>
      <w:r w:rsidRPr="00304D7E">
        <w:rPr>
          <w:rFonts w:ascii="Arial" w:hAnsi="Arial"/>
          <w:b/>
          <w:spacing w:val="-2"/>
          <w:sz w:val="28"/>
          <w:lang w:val="en-US"/>
        </w:rPr>
        <w:t>nəticəsi.</w:t>
      </w:r>
    </w:p>
    <w:p w14:paraId="38B55E29" w14:textId="77777777" w:rsidR="00304D7E" w:rsidRDefault="00304D7E" w:rsidP="00304D7E">
      <w:pPr>
        <w:spacing w:before="248" w:line="276" w:lineRule="auto"/>
        <w:ind w:left="500" w:right="138" w:firstLine="350"/>
        <w:rPr>
          <w:rFonts w:ascii="Arial MT" w:hAnsi="Arial MT"/>
          <w:sz w:val="28"/>
        </w:rPr>
      </w:pPr>
      <w:r w:rsidRPr="00351E2D">
        <w:rPr>
          <w:spacing w:val="-10"/>
          <w:lang w:val="en-US"/>
        </w:rPr>
        <w:t>Keratitlər</w:t>
      </w:r>
      <w:r w:rsidRPr="00351E2D">
        <w:rPr>
          <w:spacing w:val="-8"/>
          <w:lang w:val="en-US"/>
        </w:rPr>
        <w:t xml:space="preserve"> </w:t>
      </w:r>
      <w:r w:rsidRPr="00351E2D">
        <w:rPr>
          <w:spacing w:val="-10"/>
          <w:lang w:val="en-US"/>
        </w:rPr>
        <w:t>zamanı</w:t>
      </w:r>
      <w:r w:rsidRPr="00351E2D">
        <w:rPr>
          <w:spacing w:val="-4"/>
          <w:lang w:val="en-US"/>
        </w:rPr>
        <w:t xml:space="preserve"> </w:t>
      </w:r>
      <w:r w:rsidRPr="00351E2D">
        <w:rPr>
          <w:spacing w:val="-10"/>
          <w:lang w:val="en-US"/>
        </w:rPr>
        <w:t>proses</w:t>
      </w:r>
      <w:r w:rsidRPr="00351E2D">
        <w:rPr>
          <w:spacing w:val="-6"/>
          <w:lang w:val="en-US"/>
        </w:rPr>
        <w:t xml:space="preserve"> </w:t>
      </w:r>
      <w:r w:rsidRPr="00351E2D">
        <w:rPr>
          <w:spacing w:val="-10"/>
          <w:lang w:val="en-US"/>
        </w:rPr>
        <w:t>səthi,</w:t>
      </w:r>
      <w:r w:rsidRPr="00351E2D">
        <w:rPr>
          <w:spacing w:val="-4"/>
          <w:lang w:val="en-US"/>
        </w:rPr>
        <w:t xml:space="preserve"> </w:t>
      </w:r>
      <w:r w:rsidRPr="00351E2D">
        <w:rPr>
          <w:spacing w:val="-10"/>
          <w:lang w:val="en-US"/>
        </w:rPr>
        <w:t>epitel</w:t>
      </w:r>
      <w:r w:rsidRPr="00351E2D">
        <w:rPr>
          <w:spacing w:val="-8"/>
          <w:lang w:val="en-US"/>
        </w:rPr>
        <w:t xml:space="preserve"> </w:t>
      </w:r>
      <w:r w:rsidRPr="00351E2D">
        <w:rPr>
          <w:spacing w:val="-10"/>
          <w:lang w:val="en-US"/>
        </w:rPr>
        <w:t>qatı</w:t>
      </w:r>
      <w:r w:rsidRPr="00351E2D">
        <w:rPr>
          <w:spacing w:val="-8"/>
          <w:lang w:val="en-US"/>
        </w:rPr>
        <w:t xml:space="preserve"> </w:t>
      </w:r>
      <w:r w:rsidRPr="00351E2D">
        <w:rPr>
          <w:spacing w:val="-10"/>
          <w:lang w:val="en-US"/>
        </w:rPr>
        <w:t>altında</w:t>
      </w:r>
      <w:r w:rsidRPr="00351E2D">
        <w:rPr>
          <w:spacing w:val="-7"/>
          <w:lang w:val="en-US"/>
        </w:rPr>
        <w:t xml:space="preserve"> </w:t>
      </w:r>
      <w:r w:rsidRPr="00351E2D">
        <w:rPr>
          <w:spacing w:val="-10"/>
          <w:lang w:val="en-US"/>
        </w:rPr>
        <w:t>yerləşərsə</w:t>
      </w:r>
      <w:r w:rsidRPr="00351E2D">
        <w:rPr>
          <w:spacing w:val="-7"/>
          <w:lang w:val="en-US"/>
        </w:rPr>
        <w:t xml:space="preserve"> </w:t>
      </w:r>
      <w:r w:rsidRPr="00351E2D">
        <w:rPr>
          <w:spacing w:val="-10"/>
          <w:lang w:val="en-US"/>
        </w:rPr>
        <w:t>o tam</w:t>
      </w:r>
      <w:r w:rsidRPr="00351E2D">
        <w:rPr>
          <w:spacing w:val="-9"/>
          <w:lang w:val="en-US"/>
        </w:rPr>
        <w:t xml:space="preserve"> </w:t>
      </w:r>
      <w:r w:rsidRPr="00351E2D">
        <w:rPr>
          <w:spacing w:val="-10"/>
          <w:lang w:val="en-US"/>
        </w:rPr>
        <w:t>sorulur,</w:t>
      </w:r>
      <w:r w:rsidRPr="00351E2D">
        <w:rPr>
          <w:spacing w:val="-4"/>
          <w:lang w:val="en-US"/>
        </w:rPr>
        <w:t xml:space="preserve"> </w:t>
      </w:r>
      <w:r w:rsidRPr="00351E2D">
        <w:rPr>
          <w:spacing w:val="-10"/>
          <w:lang w:val="en-US"/>
        </w:rPr>
        <w:t xml:space="preserve">heç bir </w:t>
      </w:r>
      <w:r w:rsidRPr="00351E2D">
        <w:rPr>
          <w:w w:val="90"/>
          <w:lang w:val="en-US"/>
        </w:rPr>
        <w:t xml:space="preserve">iz buraxmadan sağalır. Lakin infiltrat buynuz qişanın stromasında yerləşərsə çox vaxt </w:t>
      </w:r>
      <w:r w:rsidRPr="00351E2D">
        <w:rPr>
          <w:spacing w:val="-4"/>
          <w:lang w:val="en-US"/>
        </w:rPr>
        <w:t>dərin</w:t>
      </w:r>
      <w:r w:rsidRPr="00351E2D">
        <w:rPr>
          <w:spacing w:val="-16"/>
          <w:lang w:val="en-US"/>
        </w:rPr>
        <w:t xml:space="preserve"> </w:t>
      </w:r>
      <w:r w:rsidRPr="00351E2D">
        <w:rPr>
          <w:spacing w:val="-4"/>
          <w:lang w:val="en-US"/>
        </w:rPr>
        <w:t>ləkə</w:t>
      </w:r>
      <w:r w:rsidRPr="00351E2D">
        <w:rPr>
          <w:spacing w:val="-15"/>
          <w:lang w:val="en-US"/>
        </w:rPr>
        <w:t xml:space="preserve"> </w:t>
      </w:r>
      <w:r w:rsidRPr="00351E2D">
        <w:rPr>
          <w:spacing w:val="-4"/>
          <w:lang w:val="en-US"/>
        </w:rPr>
        <w:t>qalır.</w:t>
      </w:r>
      <w:r w:rsidRPr="00351E2D">
        <w:rPr>
          <w:spacing w:val="-16"/>
          <w:lang w:val="en-US"/>
        </w:rPr>
        <w:t xml:space="preserve"> </w:t>
      </w:r>
      <w:r>
        <w:rPr>
          <w:spacing w:val="-4"/>
        </w:rPr>
        <w:t>Bunlar</w:t>
      </w:r>
      <w:r>
        <w:rPr>
          <w:spacing w:val="-15"/>
        </w:rPr>
        <w:t xml:space="preserve"> </w:t>
      </w:r>
      <w:r>
        <w:rPr>
          <w:spacing w:val="-4"/>
        </w:rPr>
        <w:t>3</w:t>
      </w:r>
      <w:r>
        <w:rPr>
          <w:spacing w:val="-16"/>
        </w:rPr>
        <w:t xml:space="preserve"> </w:t>
      </w:r>
      <w:r>
        <w:rPr>
          <w:spacing w:val="-4"/>
        </w:rPr>
        <w:t>növ</w:t>
      </w:r>
      <w:r>
        <w:rPr>
          <w:spacing w:val="-15"/>
        </w:rPr>
        <w:t xml:space="preserve"> </w:t>
      </w:r>
      <w:r>
        <w:rPr>
          <w:spacing w:val="-4"/>
        </w:rPr>
        <w:t>olur:</w:t>
      </w:r>
    </w:p>
    <w:p w14:paraId="20EA142D" w14:textId="77777777" w:rsidR="00304D7E" w:rsidRDefault="00304D7E" w:rsidP="000D125D">
      <w:pPr>
        <w:widowControl w:val="0"/>
        <w:numPr>
          <w:ilvl w:val="0"/>
          <w:numId w:val="32"/>
        </w:numPr>
        <w:tabs>
          <w:tab w:val="left" w:pos="880"/>
        </w:tabs>
        <w:autoSpaceDE w:val="0"/>
        <w:autoSpaceDN w:val="0"/>
        <w:spacing w:before="195" w:after="0" w:line="271" w:lineRule="auto"/>
        <w:ind w:right="135"/>
        <w:jc w:val="both"/>
        <w:rPr>
          <w:sz w:val="28"/>
        </w:rPr>
      </w:pPr>
      <w:r w:rsidRPr="00304D7E">
        <w:rPr>
          <w:rFonts w:ascii="Arial" w:hAnsi="Arial"/>
          <w:b/>
          <w:spacing w:val="-6"/>
          <w:sz w:val="28"/>
          <w:lang w:val="en-US"/>
        </w:rPr>
        <w:t>Buludcuq</w:t>
      </w:r>
      <w:r w:rsidRPr="00351E2D">
        <w:rPr>
          <w:rFonts w:ascii="Arial" w:hAnsi="Arial"/>
          <w:b/>
          <w:spacing w:val="-7"/>
          <w:sz w:val="28"/>
        </w:rPr>
        <w:t xml:space="preserve"> </w:t>
      </w:r>
      <w:r w:rsidRPr="00351E2D">
        <w:rPr>
          <w:spacing w:val="-6"/>
          <w:sz w:val="28"/>
        </w:rPr>
        <w:t xml:space="preserve">( </w:t>
      </w:r>
      <w:r w:rsidRPr="00304D7E">
        <w:rPr>
          <w:spacing w:val="-6"/>
          <w:sz w:val="28"/>
          <w:lang w:val="en-US"/>
        </w:rPr>
        <w:t>nubecula</w:t>
      </w:r>
      <w:r w:rsidRPr="00351E2D">
        <w:rPr>
          <w:spacing w:val="-7"/>
          <w:sz w:val="28"/>
        </w:rPr>
        <w:t xml:space="preserve"> </w:t>
      </w:r>
      <w:r w:rsidRPr="00304D7E">
        <w:rPr>
          <w:spacing w:val="-6"/>
          <w:sz w:val="28"/>
          <w:lang w:val="en-US"/>
        </w:rPr>
        <w:t>corneae</w:t>
      </w:r>
      <w:r w:rsidRPr="00351E2D">
        <w:rPr>
          <w:spacing w:val="-6"/>
          <w:sz w:val="28"/>
        </w:rPr>
        <w:t>) - ç</w:t>
      </w:r>
      <w:r w:rsidRPr="00304D7E">
        <w:rPr>
          <w:spacing w:val="-6"/>
          <w:sz w:val="28"/>
          <w:lang w:val="en-US"/>
        </w:rPr>
        <w:t>ox</w:t>
      </w:r>
      <w:r w:rsidRPr="00351E2D">
        <w:rPr>
          <w:spacing w:val="-7"/>
          <w:sz w:val="28"/>
        </w:rPr>
        <w:t xml:space="preserve"> </w:t>
      </w:r>
      <w:r w:rsidRPr="00304D7E">
        <w:rPr>
          <w:spacing w:val="-6"/>
          <w:sz w:val="28"/>
          <w:lang w:val="en-US"/>
        </w:rPr>
        <w:t>z</w:t>
      </w:r>
      <w:r w:rsidRPr="00351E2D">
        <w:rPr>
          <w:spacing w:val="-6"/>
          <w:sz w:val="28"/>
        </w:rPr>
        <w:t>ə</w:t>
      </w:r>
      <w:r w:rsidRPr="00304D7E">
        <w:rPr>
          <w:spacing w:val="-6"/>
          <w:sz w:val="28"/>
          <w:lang w:val="en-US"/>
        </w:rPr>
        <w:t>rif</w:t>
      </w:r>
      <w:r w:rsidRPr="00351E2D">
        <w:rPr>
          <w:spacing w:val="-6"/>
          <w:sz w:val="28"/>
        </w:rPr>
        <w:t xml:space="preserve">, </w:t>
      </w:r>
      <w:r w:rsidRPr="00304D7E">
        <w:rPr>
          <w:spacing w:val="-6"/>
          <w:sz w:val="28"/>
          <w:lang w:val="en-US"/>
        </w:rPr>
        <w:t>k</w:t>
      </w:r>
      <w:r w:rsidRPr="00351E2D">
        <w:rPr>
          <w:spacing w:val="-6"/>
          <w:sz w:val="28"/>
        </w:rPr>
        <w:t>ü</w:t>
      </w:r>
      <w:r w:rsidRPr="00304D7E">
        <w:rPr>
          <w:spacing w:val="-6"/>
          <w:sz w:val="28"/>
          <w:lang w:val="en-US"/>
        </w:rPr>
        <w:t>l</w:t>
      </w:r>
      <w:r w:rsidRPr="00351E2D">
        <w:rPr>
          <w:spacing w:val="-13"/>
          <w:sz w:val="28"/>
        </w:rPr>
        <w:t xml:space="preserve"> </w:t>
      </w:r>
      <w:r w:rsidRPr="00304D7E">
        <w:rPr>
          <w:spacing w:val="-6"/>
          <w:sz w:val="28"/>
          <w:lang w:val="en-US"/>
        </w:rPr>
        <w:t>r</w:t>
      </w:r>
      <w:r w:rsidRPr="00351E2D">
        <w:rPr>
          <w:spacing w:val="-6"/>
          <w:sz w:val="28"/>
        </w:rPr>
        <w:t>ə</w:t>
      </w:r>
      <w:r w:rsidRPr="00304D7E">
        <w:rPr>
          <w:spacing w:val="-6"/>
          <w:sz w:val="28"/>
          <w:lang w:val="en-US"/>
        </w:rPr>
        <w:t>ngli</w:t>
      </w:r>
      <w:r w:rsidRPr="00351E2D">
        <w:rPr>
          <w:spacing w:val="-9"/>
          <w:sz w:val="28"/>
        </w:rPr>
        <w:t xml:space="preserve"> </w:t>
      </w:r>
      <w:r w:rsidRPr="00304D7E">
        <w:rPr>
          <w:spacing w:val="-6"/>
          <w:sz w:val="28"/>
          <w:lang w:val="en-US"/>
        </w:rPr>
        <w:t>s</w:t>
      </w:r>
      <w:r w:rsidRPr="00351E2D">
        <w:rPr>
          <w:spacing w:val="-6"/>
          <w:sz w:val="28"/>
        </w:rPr>
        <w:t>ə</w:t>
      </w:r>
      <w:r w:rsidRPr="00304D7E">
        <w:rPr>
          <w:spacing w:val="-6"/>
          <w:sz w:val="28"/>
          <w:lang w:val="en-US"/>
        </w:rPr>
        <w:t>thi</w:t>
      </w:r>
      <w:r w:rsidRPr="00351E2D">
        <w:rPr>
          <w:spacing w:val="-9"/>
          <w:sz w:val="28"/>
        </w:rPr>
        <w:t xml:space="preserve"> </w:t>
      </w:r>
      <w:r w:rsidRPr="00304D7E">
        <w:rPr>
          <w:spacing w:val="-6"/>
          <w:sz w:val="28"/>
          <w:lang w:val="en-US"/>
        </w:rPr>
        <w:t>bulan</w:t>
      </w:r>
      <w:r w:rsidRPr="00351E2D">
        <w:rPr>
          <w:spacing w:val="-6"/>
          <w:sz w:val="28"/>
        </w:rPr>
        <w:t>ı</w:t>
      </w:r>
      <w:r w:rsidRPr="00304D7E">
        <w:rPr>
          <w:spacing w:val="-6"/>
          <w:sz w:val="28"/>
          <w:lang w:val="en-US"/>
        </w:rPr>
        <w:t>qla</w:t>
      </w:r>
      <w:r w:rsidRPr="00351E2D">
        <w:rPr>
          <w:spacing w:val="-6"/>
          <w:sz w:val="28"/>
        </w:rPr>
        <w:t>ş</w:t>
      </w:r>
      <w:r w:rsidRPr="00304D7E">
        <w:rPr>
          <w:spacing w:val="-6"/>
          <w:sz w:val="28"/>
          <w:lang w:val="en-US"/>
        </w:rPr>
        <w:t>ma</w:t>
      </w:r>
      <w:r w:rsidRPr="00351E2D">
        <w:rPr>
          <w:spacing w:val="-7"/>
          <w:sz w:val="28"/>
        </w:rPr>
        <w:t xml:space="preserve"> </w:t>
      </w:r>
      <w:r w:rsidRPr="00304D7E">
        <w:rPr>
          <w:spacing w:val="-6"/>
          <w:sz w:val="28"/>
          <w:lang w:val="en-US"/>
        </w:rPr>
        <w:t>olub</w:t>
      </w:r>
      <w:r w:rsidRPr="00351E2D">
        <w:rPr>
          <w:spacing w:val="-6"/>
          <w:sz w:val="28"/>
        </w:rPr>
        <w:t xml:space="preserve">, </w:t>
      </w:r>
      <w:r w:rsidRPr="00304D7E">
        <w:rPr>
          <w:spacing w:val="-6"/>
          <w:sz w:val="28"/>
          <w:lang w:val="en-US"/>
        </w:rPr>
        <w:t>adi</w:t>
      </w:r>
      <w:r w:rsidRPr="00351E2D">
        <w:rPr>
          <w:spacing w:val="-6"/>
          <w:sz w:val="28"/>
        </w:rPr>
        <w:t xml:space="preserve"> </w:t>
      </w:r>
      <w:r w:rsidRPr="00304D7E">
        <w:rPr>
          <w:w w:val="90"/>
          <w:sz w:val="28"/>
          <w:lang w:val="en-US"/>
        </w:rPr>
        <w:t>g</w:t>
      </w:r>
      <w:r w:rsidRPr="00351E2D">
        <w:rPr>
          <w:w w:val="90"/>
          <w:sz w:val="28"/>
        </w:rPr>
        <w:t>ö</w:t>
      </w:r>
      <w:r w:rsidRPr="00304D7E">
        <w:rPr>
          <w:w w:val="90"/>
          <w:sz w:val="28"/>
          <w:lang w:val="en-US"/>
        </w:rPr>
        <w:t>zl</w:t>
      </w:r>
      <w:r w:rsidRPr="00351E2D">
        <w:rPr>
          <w:w w:val="90"/>
          <w:sz w:val="28"/>
        </w:rPr>
        <w:t xml:space="preserve">ə </w:t>
      </w:r>
      <w:r w:rsidRPr="00304D7E">
        <w:rPr>
          <w:w w:val="90"/>
          <w:sz w:val="28"/>
          <w:lang w:val="en-US"/>
        </w:rPr>
        <w:t>g</w:t>
      </w:r>
      <w:r w:rsidRPr="00351E2D">
        <w:rPr>
          <w:w w:val="90"/>
          <w:sz w:val="28"/>
        </w:rPr>
        <w:t>ö</w:t>
      </w:r>
      <w:r w:rsidRPr="00304D7E">
        <w:rPr>
          <w:w w:val="90"/>
          <w:sz w:val="28"/>
          <w:lang w:val="en-US"/>
        </w:rPr>
        <w:t>r</w:t>
      </w:r>
      <w:r w:rsidRPr="00351E2D">
        <w:rPr>
          <w:w w:val="90"/>
          <w:sz w:val="28"/>
        </w:rPr>
        <w:t>ü</w:t>
      </w:r>
      <w:r w:rsidRPr="00304D7E">
        <w:rPr>
          <w:w w:val="90"/>
          <w:sz w:val="28"/>
          <w:lang w:val="en-US"/>
        </w:rPr>
        <w:t>nm</w:t>
      </w:r>
      <w:r w:rsidRPr="00351E2D">
        <w:rPr>
          <w:w w:val="90"/>
          <w:sz w:val="28"/>
        </w:rPr>
        <w:t>ü</w:t>
      </w:r>
      <w:r w:rsidRPr="00304D7E">
        <w:rPr>
          <w:w w:val="90"/>
          <w:sz w:val="28"/>
          <w:lang w:val="en-US"/>
        </w:rPr>
        <w:t>r</w:t>
      </w:r>
      <w:r w:rsidRPr="00351E2D">
        <w:rPr>
          <w:w w:val="90"/>
          <w:sz w:val="28"/>
        </w:rPr>
        <w:t xml:space="preserve">. </w:t>
      </w:r>
      <w:r>
        <w:rPr>
          <w:w w:val="90"/>
          <w:sz w:val="28"/>
        </w:rPr>
        <w:t>Lupa vasitəsilə müayinədə aşkar olunur.</w:t>
      </w:r>
    </w:p>
    <w:p w14:paraId="4F14CE8D" w14:textId="77777777" w:rsidR="00304D7E" w:rsidRDefault="00304D7E" w:rsidP="000D125D">
      <w:pPr>
        <w:widowControl w:val="0"/>
        <w:numPr>
          <w:ilvl w:val="0"/>
          <w:numId w:val="32"/>
        </w:numPr>
        <w:tabs>
          <w:tab w:val="left" w:pos="880"/>
        </w:tabs>
        <w:autoSpaceDE w:val="0"/>
        <w:autoSpaceDN w:val="0"/>
        <w:spacing w:before="4" w:after="0" w:line="276" w:lineRule="auto"/>
        <w:ind w:right="135"/>
        <w:jc w:val="both"/>
        <w:rPr>
          <w:sz w:val="28"/>
        </w:rPr>
      </w:pPr>
      <w:r>
        <w:rPr>
          <w:rFonts w:ascii="Arial" w:hAnsi="Arial"/>
          <w:b/>
          <w:spacing w:val="-10"/>
          <w:sz w:val="28"/>
        </w:rPr>
        <w:t xml:space="preserve">Ləkə </w:t>
      </w:r>
      <w:r>
        <w:rPr>
          <w:spacing w:val="-10"/>
          <w:sz w:val="28"/>
        </w:rPr>
        <w:t>(</w:t>
      </w:r>
      <w:r>
        <w:rPr>
          <w:spacing w:val="-9"/>
          <w:sz w:val="28"/>
        </w:rPr>
        <w:t xml:space="preserve"> </w:t>
      </w:r>
      <w:r>
        <w:rPr>
          <w:spacing w:val="-10"/>
          <w:sz w:val="28"/>
        </w:rPr>
        <w:t>macula corneae</w:t>
      </w:r>
      <w:r>
        <w:rPr>
          <w:spacing w:val="-9"/>
          <w:sz w:val="28"/>
        </w:rPr>
        <w:t xml:space="preserve"> </w:t>
      </w:r>
      <w:r>
        <w:rPr>
          <w:spacing w:val="-10"/>
          <w:sz w:val="28"/>
        </w:rPr>
        <w:t>)</w:t>
      </w:r>
      <w:r>
        <w:rPr>
          <w:spacing w:val="-7"/>
          <w:sz w:val="28"/>
        </w:rPr>
        <w:t xml:space="preserve"> </w:t>
      </w:r>
      <w:r>
        <w:rPr>
          <w:spacing w:val="-10"/>
          <w:sz w:val="28"/>
        </w:rPr>
        <w:t>-</w:t>
      </w:r>
      <w:r>
        <w:rPr>
          <w:spacing w:val="-7"/>
          <w:sz w:val="28"/>
        </w:rPr>
        <w:t xml:space="preserve"> </w:t>
      </w:r>
      <w:r>
        <w:rPr>
          <w:spacing w:val="-10"/>
          <w:sz w:val="28"/>
        </w:rPr>
        <w:t>ağ və</w:t>
      </w:r>
      <w:r>
        <w:rPr>
          <w:spacing w:val="-9"/>
          <w:sz w:val="28"/>
        </w:rPr>
        <w:t xml:space="preserve"> </w:t>
      </w:r>
      <w:r>
        <w:rPr>
          <w:spacing w:val="-10"/>
          <w:sz w:val="28"/>
        </w:rPr>
        <w:t>ya kül</w:t>
      </w:r>
      <w:r>
        <w:rPr>
          <w:spacing w:val="-9"/>
          <w:sz w:val="28"/>
        </w:rPr>
        <w:t xml:space="preserve"> </w:t>
      </w:r>
      <w:r>
        <w:rPr>
          <w:spacing w:val="-10"/>
          <w:sz w:val="28"/>
        </w:rPr>
        <w:t>rəngli bulanıqlaşma</w:t>
      </w:r>
      <w:r>
        <w:rPr>
          <w:spacing w:val="-9"/>
          <w:sz w:val="28"/>
        </w:rPr>
        <w:t xml:space="preserve"> </w:t>
      </w:r>
      <w:r>
        <w:rPr>
          <w:spacing w:val="-10"/>
          <w:sz w:val="28"/>
        </w:rPr>
        <w:t>olub daha</w:t>
      </w:r>
      <w:r>
        <w:rPr>
          <w:spacing w:val="-9"/>
          <w:sz w:val="28"/>
        </w:rPr>
        <w:t xml:space="preserve"> </w:t>
      </w:r>
      <w:r>
        <w:rPr>
          <w:spacing w:val="-10"/>
          <w:sz w:val="28"/>
        </w:rPr>
        <w:t>dərin</w:t>
      </w:r>
      <w:r>
        <w:rPr>
          <w:spacing w:val="-9"/>
          <w:sz w:val="28"/>
        </w:rPr>
        <w:t xml:space="preserve"> </w:t>
      </w:r>
      <w:r>
        <w:rPr>
          <w:spacing w:val="-10"/>
          <w:sz w:val="28"/>
        </w:rPr>
        <w:t xml:space="preserve">qatları </w:t>
      </w:r>
      <w:r>
        <w:rPr>
          <w:sz w:val="28"/>
        </w:rPr>
        <w:t xml:space="preserve">əhatə edir. Adi gözlə belə görünür. Görmə itiliyinin pozulması ləkənin </w:t>
      </w:r>
      <w:r>
        <w:rPr>
          <w:w w:val="90"/>
          <w:sz w:val="28"/>
        </w:rPr>
        <w:t>intensivliyindən və yerləşdiyi nahiyədən asılıdır.</w:t>
      </w:r>
    </w:p>
    <w:p w14:paraId="6C44C6A5" w14:textId="77777777" w:rsidR="00304D7E" w:rsidRDefault="00304D7E" w:rsidP="000D125D">
      <w:pPr>
        <w:widowControl w:val="0"/>
        <w:numPr>
          <w:ilvl w:val="0"/>
          <w:numId w:val="32"/>
        </w:numPr>
        <w:tabs>
          <w:tab w:val="left" w:pos="880"/>
        </w:tabs>
        <w:autoSpaceDE w:val="0"/>
        <w:autoSpaceDN w:val="0"/>
        <w:spacing w:after="0" w:line="271" w:lineRule="auto"/>
        <w:ind w:right="138"/>
        <w:jc w:val="both"/>
        <w:rPr>
          <w:sz w:val="28"/>
        </w:rPr>
      </w:pPr>
      <w:r>
        <w:rPr>
          <w:rFonts w:ascii="Arial" w:hAnsi="Arial"/>
          <w:b/>
          <w:spacing w:val="-8"/>
          <w:sz w:val="28"/>
        </w:rPr>
        <w:t>Çapıq</w:t>
      </w:r>
      <w:r>
        <w:rPr>
          <w:rFonts w:ascii="Arial" w:hAnsi="Arial"/>
          <w:b/>
          <w:spacing w:val="-12"/>
          <w:sz w:val="28"/>
        </w:rPr>
        <w:t xml:space="preserve"> </w:t>
      </w:r>
      <w:r>
        <w:rPr>
          <w:spacing w:val="-8"/>
          <w:sz w:val="28"/>
        </w:rPr>
        <w:t>(</w:t>
      </w:r>
      <w:r>
        <w:rPr>
          <w:spacing w:val="-11"/>
          <w:sz w:val="28"/>
        </w:rPr>
        <w:t xml:space="preserve"> </w:t>
      </w:r>
      <w:r>
        <w:rPr>
          <w:spacing w:val="-8"/>
          <w:sz w:val="28"/>
        </w:rPr>
        <w:t>leucoma</w:t>
      </w:r>
      <w:r>
        <w:rPr>
          <w:spacing w:val="-12"/>
          <w:sz w:val="28"/>
        </w:rPr>
        <w:t xml:space="preserve"> </w:t>
      </w:r>
      <w:r>
        <w:rPr>
          <w:spacing w:val="-8"/>
          <w:sz w:val="28"/>
        </w:rPr>
        <w:t>)</w:t>
      </w:r>
      <w:r>
        <w:rPr>
          <w:spacing w:val="-11"/>
          <w:sz w:val="28"/>
        </w:rPr>
        <w:t xml:space="preserve"> </w:t>
      </w:r>
      <w:r>
        <w:rPr>
          <w:spacing w:val="-8"/>
          <w:sz w:val="28"/>
        </w:rPr>
        <w:t>–</w:t>
      </w:r>
      <w:r>
        <w:rPr>
          <w:spacing w:val="-12"/>
          <w:sz w:val="28"/>
        </w:rPr>
        <w:t xml:space="preserve"> </w:t>
      </w:r>
      <w:r>
        <w:rPr>
          <w:spacing w:val="-8"/>
          <w:sz w:val="28"/>
        </w:rPr>
        <w:t>titə</w:t>
      </w:r>
      <w:r>
        <w:rPr>
          <w:spacing w:val="24"/>
          <w:sz w:val="28"/>
        </w:rPr>
        <w:t xml:space="preserve"> </w:t>
      </w:r>
      <w:r>
        <w:rPr>
          <w:spacing w:val="-8"/>
          <w:sz w:val="28"/>
        </w:rPr>
        <w:t>-ağ</w:t>
      </w:r>
      <w:r>
        <w:rPr>
          <w:spacing w:val="-11"/>
          <w:sz w:val="28"/>
        </w:rPr>
        <w:t xml:space="preserve"> </w:t>
      </w:r>
      <w:r>
        <w:rPr>
          <w:spacing w:val="-8"/>
          <w:sz w:val="28"/>
        </w:rPr>
        <w:t>rəngli</w:t>
      </w:r>
      <w:r>
        <w:rPr>
          <w:spacing w:val="-12"/>
          <w:sz w:val="28"/>
        </w:rPr>
        <w:t xml:space="preserve"> </w:t>
      </w:r>
      <w:r>
        <w:rPr>
          <w:spacing w:val="-8"/>
          <w:sz w:val="28"/>
        </w:rPr>
        <w:t>çapıq</w:t>
      </w:r>
      <w:r>
        <w:rPr>
          <w:spacing w:val="-11"/>
          <w:sz w:val="28"/>
        </w:rPr>
        <w:t xml:space="preserve"> </w:t>
      </w:r>
      <w:r>
        <w:rPr>
          <w:spacing w:val="-8"/>
          <w:sz w:val="28"/>
        </w:rPr>
        <w:t>toxuması</w:t>
      </w:r>
      <w:r>
        <w:rPr>
          <w:spacing w:val="-12"/>
          <w:sz w:val="28"/>
        </w:rPr>
        <w:t xml:space="preserve"> </w:t>
      </w:r>
      <w:r>
        <w:rPr>
          <w:spacing w:val="-8"/>
          <w:sz w:val="28"/>
        </w:rPr>
        <w:t>olub</w:t>
      </w:r>
      <w:r>
        <w:rPr>
          <w:spacing w:val="-11"/>
          <w:sz w:val="28"/>
        </w:rPr>
        <w:t xml:space="preserve"> </w:t>
      </w:r>
      <w:r>
        <w:rPr>
          <w:spacing w:val="-8"/>
          <w:sz w:val="28"/>
        </w:rPr>
        <w:t>buynuz</w:t>
      </w:r>
      <w:r>
        <w:rPr>
          <w:spacing w:val="-12"/>
          <w:sz w:val="28"/>
        </w:rPr>
        <w:t xml:space="preserve"> </w:t>
      </w:r>
      <w:r>
        <w:rPr>
          <w:spacing w:val="-8"/>
          <w:sz w:val="28"/>
        </w:rPr>
        <w:t>qişanı</w:t>
      </w:r>
      <w:r>
        <w:rPr>
          <w:spacing w:val="-10"/>
          <w:sz w:val="28"/>
        </w:rPr>
        <w:t xml:space="preserve"> </w:t>
      </w:r>
      <w:r>
        <w:rPr>
          <w:spacing w:val="-8"/>
          <w:sz w:val="28"/>
        </w:rPr>
        <w:t>hissəvi</w:t>
      </w:r>
      <w:r>
        <w:rPr>
          <w:spacing w:val="-12"/>
          <w:sz w:val="28"/>
        </w:rPr>
        <w:t xml:space="preserve"> </w:t>
      </w:r>
      <w:r>
        <w:rPr>
          <w:spacing w:val="-8"/>
          <w:sz w:val="28"/>
        </w:rPr>
        <w:t xml:space="preserve">və </w:t>
      </w:r>
      <w:r>
        <w:rPr>
          <w:w w:val="90"/>
          <w:sz w:val="28"/>
        </w:rPr>
        <w:t>ya tam örtə bilər. Buynuz qişanın çapıqlarında görmə itiliyi həmişə pozulur.</w:t>
      </w:r>
    </w:p>
    <w:p w14:paraId="25859676" w14:textId="77777777" w:rsidR="00304D7E" w:rsidRPr="00304D7E" w:rsidRDefault="00304D7E" w:rsidP="00304D7E">
      <w:pPr>
        <w:spacing w:before="204" w:line="276" w:lineRule="auto"/>
        <w:ind w:left="500" w:right="130" w:firstLine="350"/>
        <w:rPr>
          <w:sz w:val="28"/>
        </w:rPr>
      </w:pPr>
      <w:r>
        <w:rPr>
          <w:rFonts w:ascii="Arial" w:hAnsi="Arial"/>
          <w:b/>
        </w:rPr>
        <w:t>M</w:t>
      </w:r>
      <w:r w:rsidRPr="00304D7E">
        <w:rPr>
          <w:rFonts w:ascii="Arial" w:hAnsi="Arial"/>
          <w:b/>
        </w:rPr>
        <w:t>ü</w:t>
      </w:r>
      <w:r>
        <w:rPr>
          <w:rFonts w:ascii="Arial" w:hAnsi="Arial"/>
          <w:b/>
        </w:rPr>
        <w:t>alic</w:t>
      </w:r>
      <w:r w:rsidRPr="00304D7E">
        <w:rPr>
          <w:rFonts w:ascii="Arial" w:hAnsi="Arial"/>
          <w:b/>
        </w:rPr>
        <w:t>ə:</w:t>
      </w:r>
      <w:r w:rsidRPr="00304D7E">
        <w:rPr>
          <w:rFonts w:ascii="Arial" w:hAnsi="Arial"/>
          <w:b/>
          <w:spacing w:val="-6"/>
        </w:rPr>
        <w:t xml:space="preserve"> </w:t>
      </w:r>
      <w:r>
        <w:t>buynuz</w:t>
      </w:r>
      <w:r w:rsidRPr="00304D7E">
        <w:rPr>
          <w:spacing w:val="-7"/>
        </w:rPr>
        <w:t xml:space="preserve"> </w:t>
      </w:r>
      <w:r>
        <w:t>qi</w:t>
      </w:r>
      <w:r w:rsidRPr="00304D7E">
        <w:t>ş</w:t>
      </w:r>
      <w:r>
        <w:t>a</w:t>
      </w:r>
      <w:r w:rsidRPr="00304D7E">
        <w:rPr>
          <w:spacing w:val="-8"/>
        </w:rPr>
        <w:t xml:space="preserve"> </w:t>
      </w:r>
      <w:r>
        <w:t>bulanmalar</w:t>
      </w:r>
      <w:r w:rsidRPr="00304D7E">
        <w:t>ı</w:t>
      </w:r>
      <w:r>
        <w:t>nda</w:t>
      </w:r>
      <w:r w:rsidRPr="00304D7E">
        <w:rPr>
          <w:spacing w:val="-5"/>
        </w:rPr>
        <w:t xml:space="preserve"> </w:t>
      </w:r>
      <w:r>
        <w:t>konservativ</w:t>
      </w:r>
      <w:r w:rsidRPr="00304D7E">
        <w:rPr>
          <w:spacing w:val="-7"/>
        </w:rPr>
        <w:t xml:space="preserve"> </w:t>
      </w:r>
      <w:r>
        <w:t>v</w:t>
      </w:r>
      <w:r w:rsidRPr="00304D7E">
        <w:t>ə</w:t>
      </w:r>
      <w:r w:rsidRPr="00304D7E">
        <w:rPr>
          <w:spacing w:val="-8"/>
        </w:rPr>
        <w:t xml:space="preserve"> </w:t>
      </w:r>
      <w:r>
        <w:t>c</w:t>
      </w:r>
      <w:r w:rsidRPr="00304D7E">
        <w:t>ə</w:t>
      </w:r>
      <w:r>
        <w:t>rrahi</w:t>
      </w:r>
      <w:r w:rsidRPr="00304D7E">
        <w:rPr>
          <w:spacing w:val="-9"/>
        </w:rPr>
        <w:t xml:space="preserve"> </w:t>
      </w:r>
      <w:r>
        <w:t>m</w:t>
      </w:r>
      <w:r w:rsidRPr="00304D7E">
        <w:t>ü</w:t>
      </w:r>
      <w:r>
        <w:t>alic</w:t>
      </w:r>
      <w:r w:rsidRPr="00304D7E">
        <w:t>ə</w:t>
      </w:r>
      <w:r w:rsidRPr="00304D7E">
        <w:rPr>
          <w:spacing w:val="-8"/>
        </w:rPr>
        <w:t xml:space="preserve"> </w:t>
      </w:r>
      <w:r>
        <w:t>apar</w:t>
      </w:r>
      <w:r w:rsidRPr="00304D7E">
        <w:t>ı</w:t>
      </w:r>
      <w:r>
        <w:t>l</w:t>
      </w:r>
      <w:r w:rsidRPr="00304D7E">
        <w:t>ı</w:t>
      </w:r>
      <w:r>
        <w:t>r</w:t>
      </w:r>
      <w:r w:rsidRPr="00304D7E">
        <w:t xml:space="preserve">. </w:t>
      </w:r>
      <w:r>
        <w:t>Konservativ</w:t>
      </w:r>
      <w:r w:rsidRPr="00304D7E">
        <w:t xml:space="preserve"> </w:t>
      </w:r>
      <w:r>
        <w:t>m</w:t>
      </w:r>
      <w:r w:rsidRPr="00304D7E">
        <w:t>ü</w:t>
      </w:r>
      <w:r>
        <w:t>alic</w:t>
      </w:r>
      <w:r w:rsidRPr="00304D7E">
        <w:t>ə üçü</w:t>
      </w:r>
      <w:r>
        <w:t>n</w:t>
      </w:r>
      <w:r w:rsidRPr="00304D7E">
        <w:t xml:space="preserve"> </w:t>
      </w:r>
      <w:r>
        <w:t>vitamin</w:t>
      </w:r>
      <w:r w:rsidRPr="00304D7E">
        <w:t xml:space="preserve"> </w:t>
      </w:r>
      <w:r>
        <w:t>damc</w:t>
      </w:r>
      <w:r w:rsidRPr="00304D7E">
        <w:t>ı</w:t>
      </w:r>
      <w:r>
        <w:t>lar</w:t>
      </w:r>
      <w:r w:rsidRPr="00304D7E">
        <w:t>ı, 0,5%-</w:t>
      </w:r>
      <w:r>
        <w:t>li</w:t>
      </w:r>
      <w:r w:rsidRPr="00304D7E">
        <w:t xml:space="preserve"> </w:t>
      </w:r>
      <w:r>
        <w:t>sar</w:t>
      </w:r>
      <w:r w:rsidRPr="00304D7E">
        <w:t xml:space="preserve">ı </w:t>
      </w:r>
      <w:r>
        <w:t>civ</w:t>
      </w:r>
      <w:r w:rsidRPr="00304D7E">
        <w:t xml:space="preserve">ə </w:t>
      </w:r>
      <w:r>
        <w:t>m</w:t>
      </w:r>
      <w:r w:rsidRPr="00304D7E">
        <w:t>ə</w:t>
      </w:r>
      <w:r>
        <w:t>lh</w:t>
      </w:r>
      <w:r w:rsidRPr="00304D7E">
        <w:t>ə</w:t>
      </w:r>
      <w:r>
        <w:t>mi</w:t>
      </w:r>
      <w:r w:rsidRPr="00304D7E">
        <w:t xml:space="preserve">, </w:t>
      </w:r>
      <w:r>
        <w:t>dionin</w:t>
      </w:r>
      <w:r w:rsidRPr="00304D7E">
        <w:t xml:space="preserve">, </w:t>
      </w:r>
      <w:r>
        <w:t>kortizon</w:t>
      </w:r>
      <w:r w:rsidRPr="00304D7E">
        <w:t xml:space="preserve"> </w:t>
      </w:r>
      <w:r>
        <w:t>v</w:t>
      </w:r>
      <w:r w:rsidRPr="00304D7E">
        <w:t xml:space="preserve">ə </w:t>
      </w:r>
      <w:r>
        <w:t>hidrokortizon</w:t>
      </w:r>
      <w:r w:rsidRPr="00304D7E">
        <w:t xml:space="preserve"> </w:t>
      </w:r>
      <w:r>
        <w:t>damc</w:t>
      </w:r>
      <w:r w:rsidRPr="00304D7E">
        <w:t>ı</w:t>
      </w:r>
      <w:r>
        <w:t>lar</w:t>
      </w:r>
      <w:r w:rsidRPr="00304D7E">
        <w:t xml:space="preserve">ı </w:t>
      </w:r>
      <w:r>
        <w:t>t</w:t>
      </w:r>
      <w:r w:rsidRPr="00304D7E">
        <w:t>ə</w:t>
      </w:r>
      <w:r>
        <w:t>yin</w:t>
      </w:r>
      <w:r w:rsidRPr="00304D7E">
        <w:t xml:space="preserve"> </w:t>
      </w:r>
      <w:r>
        <w:t>olunur</w:t>
      </w:r>
      <w:r w:rsidRPr="00304D7E">
        <w:t xml:space="preserve">. </w:t>
      </w:r>
      <w:r>
        <w:t>Fizioterapevtik</w:t>
      </w:r>
      <w:r w:rsidRPr="00304D7E">
        <w:t xml:space="preserve"> </w:t>
      </w:r>
      <w:r>
        <w:t>m</w:t>
      </w:r>
      <w:r w:rsidRPr="00304D7E">
        <w:t>ü</w:t>
      </w:r>
      <w:r>
        <w:t>alic</w:t>
      </w:r>
      <w:r w:rsidRPr="00304D7E">
        <w:t xml:space="preserve">ə </w:t>
      </w:r>
      <w:r>
        <w:t>d</w:t>
      </w:r>
      <w:r w:rsidRPr="00304D7E">
        <w:t xml:space="preserve">ə </w:t>
      </w:r>
      <w:r>
        <w:rPr>
          <w:w w:val="90"/>
        </w:rPr>
        <w:t>m</w:t>
      </w:r>
      <w:r w:rsidRPr="00304D7E">
        <w:rPr>
          <w:w w:val="90"/>
        </w:rPr>
        <w:t>ə</w:t>
      </w:r>
      <w:r>
        <w:rPr>
          <w:w w:val="90"/>
        </w:rPr>
        <w:t>sl</w:t>
      </w:r>
      <w:r w:rsidRPr="00304D7E">
        <w:rPr>
          <w:w w:val="90"/>
        </w:rPr>
        <w:t>ə</w:t>
      </w:r>
      <w:r>
        <w:rPr>
          <w:w w:val="90"/>
        </w:rPr>
        <w:t>h</w:t>
      </w:r>
      <w:r w:rsidRPr="00304D7E">
        <w:rPr>
          <w:w w:val="90"/>
        </w:rPr>
        <w:t>ə</w:t>
      </w:r>
      <w:r>
        <w:rPr>
          <w:w w:val="90"/>
        </w:rPr>
        <w:t>tdir</w:t>
      </w:r>
      <w:r w:rsidRPr="00304D7E">
        <w:rPr>
          <w:w w:val="90"/>
        </w:rPr>
        <w:t xml:space="preserve">. </w:t>
      </w:r>
      <w:r>
        <w:rPr>
          <w:w w:val="90"/>
        </w:rPr>
        <w:t>C</w:t>
      </w:r>
      <w:r w:rsidRPr="00304D7E">
        <w:rPr>
          <w:w w:val="90"/>
        </w:rPr>
        <w:t>ə</w:t>
      </w:r>
      <w:r>
        <w:rPr>
          <w:w w:val="90"/>
        </w:rPr>
        <w:t>rrahi</w:t>
      </w:r>
      <w:r w:rsidRPr="00304D7E">
        <w:rPr>
          <w:w w:val="90"/>
        </w:rPr>
        <w:t xml:space="preserve"> ə</w:t>
      </w:r>
      <w:r>
        <w:rPr>
          <w:w w:val="90"/>
        </w:rPr>
        <w:t>m</w:t>
      </w:r>
      <w:r w:rsidRPr="00304D7E">
        <w:rPr>
          <w:w w:val="90"/>
        </w:rPr>
        <w:t>ə</w:t>
      </w:r>
      <w:r>
        <w:rPr>
          <w:w w:val="90"/>
        </w:rPr>
        <w:t>liyyat</w:t>
      </w:r>
      <w:r w:rsidRPr="00304D7E">
        <w:rPr>
          <w:w w:val="90"/>
        </w:rPr>
        <w:t xml:space="preserve"> - </w:t>
      </w:r>
      <w:r>
        <w:rPr>
          <w:w w:val="90"/>
        </w:rPr>
        <w:t>keratoplastika</w:t>
      </w:r>
      <w:r w:rsidRPr="00304D7E">
        <w:rPr>
          <w:w w:val="90"/>
        </w:rPr>
        <w:t xml:space="preserve"> </w:t>
      </w:r>
      <w:r>
        <w:rPr>
          <w:w w:val="90"/>
        </w:rPr>
        <w:t>edilir</w:t>
      </w:r>
      <w:r w:rsidRPr="00304D7E">
        <w:rPr>
          <w:w w:val="90"/>
        </w:rPr>
        <w:t>.</w:t>
      </w:r>
    </w:p>
    <w:p w14:paraId="10EA03B6" w14:textId="77777777" w:rsidR="00304D7E" w:rsidRDefault="00304D7E" w:rsidP="00304D7E">
      <w:pPr>
        <w:spacing w:before="199"/>
        <w:ind w:left="140"/>
        <w:rPr>
          <w:rFonts w:ascii="Arial" w:hAnsi="Arial"/>
          <w:b/>
          <w:sz w:val="28"/>
        </w:rPr>
      </w:pPr>
      <w:bookmarkStart w:id="28" w:name="Buynuz_qişanın_anomaliyaları"/>
      <w:bookmarkEnd w:id="28"/>
      <w:r>
        <w:rPr>
          <w:rFonts w:ascii="Arial" w:hAnsi="Arial"/>
          <w:b/>
          <w:sz w:val="28"/>
        </w:rPr>
        <w:t>Buynuz</w:t>
      </w:r>
      <w:r>
        <w:rPr>
          <w:rFonts w:ascii="Arial" w:hAnsi="Arial"/>
          <w:b/>
          <w:spacing w:val="-4"/>
          <w:sz w:val="28"/>
        </w:rPr>
        <w:t xml:space="preserve"> </w:t>
      </w:r>
      <w:r>
        <w:rPr>
          <w:rFonts w:ascii="Arial" w:hAnsi="Arial"/>
          <w:b/>
          <w:sz w:val="28"/>
        </w:rPr>
        <w:t>qişanın</w:t>
      </w:r>
      <w:r>
        <w:rPr>
          <w:rFonts w:ascii="Arial" w:hAnsi="Arial"/>
          <w:b/>
          <w:spacing w:val="-5"/>
          <w:sz w:val="28"/>
        </w:rPr>
        <w:t xml:space="preserve"> </w:t>
      </w:r>
      <w:r>
        <w:rPr>
          <w:rFonts w:ascii="Arial" w:hAnsi="Arial"/>
          <w:b/>
          <w:spacing w:val="-2"/>
          <w:sz w:val="28"/>
        </w:rPr>
        <w:t>anomaliyaları</w:t>
      </w:r>
    </w:p>
    <w:p w14:paraId="7C9D2498" w14:textId="77777777" w:rsidR="00304D7E" w:rsidRDefault="00304D7E" w:rsidP="000D125D">
      <w:pPr>
        <w:widowControl w:val="0"/>
        <w:numPr>
          <w:ilvl w:val="0"/>
          <w:numId w:val="33"/>
        </w:numPr>
        <w:tabs>
          <w:tab w:val="left" w:pos="880"/>
        </w:tabs>
        <w:autoSpaceDE w:val="0"/>
        <w:autoSpaceDN w:val="0"/>
        <w:spacing w:before="288" w:after="0" w:line="271" w:lineRule="auto"/>
        <w:ind w:right="142"/>
        <w:jc w:val="both"/>
        <w:rPr>
          <w:rFonts w:ascii="Arial MT" w:hAnsi="Arial MT"/>
          <w:sz w:val="28"/>
        </w:rPr>
      </w:pPr>
      <w:r>
        <w:rPr>
          <w:rFonts w:ascii="Arial" w:hAnsi="Arial"/>
          <w:b/>
          <w:spacing w:val="-2"/>
          <w:sz w:val="28"/>
        </w:rPr>
        <w:t>Mikrokorneae</w:t>
      </w:r>
      <w:r>
        <w:rPr>
          <w:rFonts w:ascii="Arial" w:hAnsi="Arial"/>
          <w:b/>
          <w:spacing w:val="-18"/>
          <w:sz w:val="28"/>
        </w:rPr>
        <w:t xml:space="preserve"> </w:t>
      </w:r>
      <w:r>
        <w:rPr>
          <w:spacing w:val="-2"/>
          <w:sz w:val="28"/>
        </w:rPr>
        <w:t>-</w:t>
      </w:r>
      <w:r>
        <w:rPr>
          <w:spacing w:val="-17"/>
          <w:sz w:val="28"/>
        </w:rPr>
        <w:t xml:space="preserve"> </w:t>
      </w:r>
      <w:r>
        <w:rPr>
          <w:spacing w:val="-2"/>
          <w:sz w:val="28"/>
        </w:rPr>
        <w:t>kiçik</w:t>
      </w:r>
      <w:r>
        <w:rPr>
          <w:spacing w:val="-18"/>
          <w:sz w:val="28"/>
        </w:rPr>
        <w:t xml:space="preserve"> </w:t>
      </w:r>
      <w:r>
        <w:rPr>
          <w:spacing w:val="-2"/>
          <w:sz w:val="28"/>
        </w:rPr>
        <w:t>buynuz</w:t>
      </w:r>
      <w:r>
        <w:rPr>
          <w:spacing w:val="-17"/>
          <w:sz w:val="28"/>
        </w:rPr>
        <w:t xml:space="preserve"> </w:t>
      </w:r>
      <w:r>
        <w:rPr>
          <w:spacing w:val="-2"/>
          <w:sz w:val="28"/>
        </w:rPr>
        <w:t>qişa</w:t>
      </w:r>
      <w:r>
        <w:rPr>
          <w:spacing w:val="-18"/>
          <w:sz w:val="28"/>
        </w:rPr>
        <w:t xml:space="preserve"> </w:t>
      </w:r>
      <w:r>
        <w:rPr>
          <w:spacing w:val="-2"/>
          <w:sz w:val="28"/>
        </w:rPr>
        <w:t>,</w:t>
      </w:r>
      <w:r>
        <w:rPr>
          <w:spacing w:val="-17"/>
          <w:sz w:val="28"/>
        </w:rPr>
        <w:t xml:space="preserve"> </w:t>
      </w:r>
      <w:r>
        <w:rPr>
          <w:spacing w:val="-2"/>
          <w:sz w:val="28"/>
        </w:rPr>
        <w:t>çox</w:t>
      </w:r>
      <w:r>
        <w:rPr>
          <w:spacing w:val="-18"/>
          <w:sz w:val="28"/>
        </w:rPr>
        <w:t xml:space="preserve"> </w:t>
      </w:r>
      <w:r>
        <w:rPr>
          <w:spacing w:val="-2"/>
          <w:sz w:val="28"/>
        </w:rPr>
        <w:t>vaxt</w:t>
      </w:r>
      <w:r>
        <w:rPr>
          <w:spacing w:val="-17"/>
          <w:sz w:val="28"/>
        </w:rPr>
        <w:t xml:space="preserve"> </w:t>
      </w:r>
      <w:r>
        <w:rPr>
          <w:spacing w:val="-2"/>
          <w:sz w:val="28"/>
        </w:rPr>
        <w:t>anadangəlmə</w:t>
      </w:r>
      <w:r>
        <w:rPr>
          <w:spacing w:val="-18"/>
          <w:sz w:val="28"/>
        </w:rPr>
        <w:t xml:space="preserve"> </w:t>
      </w:r>
      <w:r>
        <w:rPr>
          <w:spacing w:val="-2"/>
          <w:sz w:val="28"/>
        </w:rPr>
        <w:t>olub,</w:t>
      </w:r>
      <w:r>
        <w:rPr>
          <w:spacing w:val="-17"/>
          <w:sz w:val="28"/>
        </w:rPr>
        <w:t xml:space="preserve"> </w:t>
      </w:r>
      <w:r>
        <w:rPr>
          <w:spacing w:val="-2"/>
          <w:sz w:val="28"/>
        </w:rPr>
        <w:t>kiçik</w:t>
      </w:r>
      <w:r>
        <w:rPr>
          <w:spacing w:val="-17"/>
          <w:sz w:val="28"/>
        </w:rPr>
        <w:t xml:space="preserve"> </w:t>
      </w:r>
      <w:r>
        <w:rPr>
          <w:spacing w:val="-2"/>
          <w:sz w:val="28"/>
        </w:rPr>
        <w:t>göz</w:t>
      </w:r>
      <w:r>
        <w:rPr>
          <w:spacing w:val="-18"/>
          <w:sz w:val="28"/>
        </w:rPr>
        <w:t xml:space="preserve"> </w:t>
      </w:r>
      <w:r>
        <w:rPr>
          <w:spacing w:val="-2"/>
          <w:sz w:val="28"/>
        </w:rPr>
        <w:t xml:space="preserve">alması </w:t>
      </w:r>
      <w:r>
        <w:rPr>
          <w:spacing w:val="-8"/>
          <w:sz w:val="28"/>
        </w:rPr>
        <w:t>ilə</w:t>
      </w:r>
      <w:r>
        <w:rPr>
          <w:spacing w:val="-12"/>
          <w:sz w:val="28"/>
        </w:rPr>
        <w:t xml:space="preserve"> </w:t>
      </w:r>
      <w:r>
        <w:rPr>
          <w:spacing w:val="-8"/>
          <w:sz w:val="28"/>
        </w:rPr>
        <w:t>birlikdə</w:t>
      </w:r>
      <w:r>
        <w:rPr>
          <w:spacing w:val="-11"/>
          <w:sz w:val="28"/>
        </w:rPr>
        <w:t xml:space="preserve"> </w:t>
      </w:r>
      <w:r>
        <w:rPr>
          <w:spacing w:val="-8"/>
          <w:sz w:val="28"/>
        </w:rPr>
        <w:t>təsadüf</w:t>
      </w:r>
      <w:r>
        <w:rPr>
          <w:spacing w:val="-10"/>
          <w:sz w:val="28"/>
        </w:rPr>
        <w:t xml:space="preserve"> </w:t>
      </w:r>
      <w:r>
        <w:rPr>
          <w:spacing w:val="-8"/>
          <w:sz w:val="28"/>
        </w:rPr>
        <w:t>olunur.</w:t>
      </w:r>
    </w:p>
    <w:p w14:paraId="3391E65D" w14:textId="77777777" w:rsidR="00304D7E" w:rsidRDefault="00304D7E" w:rsidP="000D125D">
      <w:pPr>
        <w:widowControl w:val="0"/>
        <w:numPr>
          <w:ilvl w:val="0"/>
          <w:numId w:val="33"/>
        </w:numPr>
        <w:tabs>
          <w:tab w:val="left" w:pos="880"/>
        </w:tabs>
        <w:autoSpaceDE w:val="0"/>
        <w:autoSpaceDN w:val="0"/>
        <w:spacing w:before="5" w:after="0" w:line="276" w:lineRule="auto"/>
        <w:ind w:right="126"/>
        <w:jc w:val="both"/>
        <w:rPr>
          <w:sz w:val="28"/>
        </w:rPr>
      </w:pPr>
      <w:r>
        <w:rPr>
          <w:rFonts w:ascii="Arial" w:hAnsi="Arial"/>
          <w:b/>
          <w:sz w:val="28"/>
        </w:rPr>
        <w:t xml:space="preserve">Meqalokorneae, keratoqlobus - </w:t>
      </w:r>
      <w:r>
        <w:rPr>
          <w:sz w:val="28"/>
        </w:rPr>
        <w:t xml:space="preserve">böyük buynuz qişa. Buynuz qişa normaya nisbətən böyüyür,diametri 14 - 16 mm - </w:t>
      </w:r>
      <w:r>
        <w:rPr>
          <w:w w:val="95"/>
          <w:sz w:val="28"/>
        </w:rPr>
        <w:t xml:space="preserve">ə </w:t>
      </w:r>
      <w:r>
        <w:rPr>
          <w:sz w:val="28"/>
        </w:rPr>
        <w:t xml:space="preserve">çatır. Limb genişlənir, ön kamera </w:t>
      </w:r>
      <w:r>
        <w:rPr>
          <w:spacing w:val="-4"/>
          <w:sz w:val="28"/>
        </w:rPr>
        <w:t>dərinləşir.</w:t>
      </w:r>
      <w:r>
        <w:rPr>
          <w:spacing w:val="-16"/>
          <w:sz w:val="28"/>
        </w:rPr>
        <w:t xml:space="preserve"> </w:t>
      </w:r>
      <w:r>
        <w:rPr>
          <w:spacing w:val="-4"/>
          <w:sz w:val="28"/>
        </w:rPr>
        <w:t>Böyük</w:t>
      </w:r>
      <w:r>
        <w:rPr>
          <w:spacing w:val="-15"/>
          <w:sz w:val="28"/>
        </w:rPr>
        <w:t xml:space="preserve"> </w:t>
      </w:r>
      <w:r>
        <w:rPr>
          <w:spacing w:val="-4"/>
          <w:sz w:val="28"/>
        </w:rPr>
        <w:t>buynuz</w:t>
      </w:r>
      <w:r>
        <w:rPr>
          <w:spacing w:val="-16"/>
          <w:sz w:val="28"/>
        </w:rPr>
        <w:t xml:space="preserve"> </w:t>
      </w:r>
      <w:r>
        <w:rPr>
          <w:spacing w:val="-4"/>
          <w:sz w:val="28"/>
        </w:rPr>
        <w:t>qişa</w:t>
      </w:r>
      <w:r>
        <w:rPr>
          <w:spacing w:val="-15"/>
          <w:sz w:val="28"/>
        </w:rPr>
        <w:t xml:space="preserve"> </w:t>
      </w:r>
      <w:r>
        <w:rPr>
          <w:spacing w:val="-4"/>
          <w:sz w:val="28"/>
        </w:rPr>
        <w:t>çox</w:t>
      </w:r>
      <w:r>
        <w:rPr>
          <w:spacing w:val="-16"/>
          <w:sz w:val="28"/>
        </w:rPr>
        <w:t xml:space="preserve"> </w:t>
      </w:r>
      <w:r>
        <w:rPr>
          <w:spacing w:val="-4"/>
          <w:sz w:val="28"/>
        </w:rPr>
        <w:t>vaxt</w:t>
      </w:r>
      <w:r>
        <w:rPr>
          <w:spacing w:val="-15"/>
          <w:sz w:val="28"/>
        </w:rPr>
        <w:t xml:space="preserve"> </w:t>
      </w:r>
      <w:r>
        <w:rPr>
          <w:spacing w:val="-4"/>
          <w:sz w:val="28"/>
        </w:rPr>
        <w:t>anadangəlmə</w:t>
      </w:r>
      <w:r>
        <w:rPr>
          <w:spacing w:val="-16"/>
          <w:sz w:val="28"/>
        </w:rPr>
        <w:t xml:space="preserve"> </w:t>
      </w:r>
      <w:r>
        <w:rPr>
          <w:spacing w:val="-4"/>
          <w:sz w:val="28"/>
        </w:rPr>
        <w:t>hidroftalmiyada</w:t>
      </w:r>
      <w:r>
        <w:rPr>
          <w:spacing w:val="-15"/>
          <w:sz w:val="28"/>
        </w:rPr>
        <w:t xml:space="preserve"> </w:t>
      </w:r>
      <w:r>
        <w:rPr>
          <w:spacing w:val="-4"/>
          <w:sz w:val="28"/>
        </w:rPr>
        <w:t>təsadüf olunur.</w:t>
      </w:r>
      <w:r>
        <w:rPr>
          <w:spacing w:val="-12"/>
          <w:sz w:val="28"/>
        </w:rPr>
        <w:t xml:space="preserve"> </w:t>
      </w:r>
      <w:r>
        <w:rPr>
          <w:spacing w:val="-4"/>
          <w:sz w:val="28"/>
        </w:rPr>
        <w:t>Bu</w:t>
      </w:r>
      <w:r>
        <w:rPr>
          <w:spacing w:val="-13"/>
          <w:sz w:val="28"/>
        </w:rPr>
        <w:t xml:space="preserve"> </w:t>
      </w:r>
      <w:r>
        <w:rPr>
          <w:spacing w:val="-4"/>
          <w:sz w:val="28"/>
        </w:rPr>
        <w:t>zaman</w:t>
      </w:r>
      <w:r>
        <w:rPr>
          <w:spacing w:val="-14"/>
          <w:sz w:val="28"/>
        </w:rPr>
        <w:t xml:space="preserve"> </w:t>
      </w:r>
      <w:r>
        <w:rPr>
          <w:spacing w:val="-4"/>
          <w:sz w:val="28"/>
        </w:rPr>
        <w:t>uşaqda</w:t>
      </w:r>
      <w:r>
        <w:rPr>
          <w:spacing w:val="-13"/>
          <w:sz w:val="28"/>
        </w:rPr>
        <w:t xml:space="preserve"> </w:t>
      </w:r>
      <w:r>
        <w:rPr>
          <w:spacing w:val="-4"/>
          <w:sz w:val="28"/>
        </w:rPr>
        <w:t>anadangəlmə</w:t>
      </w:r>
      <w:r>
        <w:rPr>
          <w:spacing w:val="-13"/>
          <w:sz w:val="28"/>
        </w:rPr>
        <w:t xml:space="preserve"> </w:t>
      </w:r>
      <w:r>
        <w:rPr>
          <w:spacing w:val="-4"/>
          <w:sz w:val="28"/>
        </w:rPr>
        <w:t>qlaukoma</w:t>
      </w:r>
      <w:r>
        <w:rPr>
          <w:spacing w:val="-13"/>
          <w:sz w:val="28"/>
        </w:rPr>
        <w:t xml:space="preserve"> </w:t>
      </w:r>
      <w:r>
        <w:rPr>
          <w:spacing w:val="-4"/>
          <w:sz w:val="28"/>
        </w:rPr>
        <w:t>nəticəsində</w:t>
      </w:r>
      <w:r>
        <w:rPr>
          <w:spacing w:val="-13"/>
          <w:sz w:val="28"/>
        </w:rPr>
        <w:t xml:space="preserve"> </w:t>
      </w:r>
      <w:r>
        <w:rPr>
          <w:spacing w:val="-4"/>
          <w:sz w:val="28"/>
        </w:rPr>
        <w:t>,</w:t>
      </w:r>
      <w:r>
        <w:rPr>
          <w:spacing w:val="-12"/>
          <w:sz w:val="28"/>
        </w:rPr>
        <w:t xml:space="preserve"> </w:t>
      </w:r>
      <w:r>
        <w:rPr>
          <w:spacing w:val="-4"/>
          <w:sz w:val="28"/>
        </w:rPr>
        <w:t xml:space="preserve">qlaukomanın </w:t>
      </w:r>
      <w:r>
        <w:rPr>
          <w:w w:val="90"/>
          <w:sz w:val="28"/>
        </w:rPr>
        <w:t>digər</w:t>
      </w:r>
      <w:r>
        <w:rPr>
          <w:spacing w:val="-12"/>
          <w:w w:val="90"/>
          <w:sz w:val="28"/>
        </w:rPr>
        <w:t xml:space="preserve"> </w:t>
      </w:r>
      <w:r>
        <w:rPr>
          <w:w w:val="90"/>
          <w:sz w:val="28"/>
        </w:rPr>
        <w:t>əlamətləri</w:t>
      </w:r>
      <w:r>
        <w:rPr>
          <w:spacing w:val="-12"/>
          <w:w w:val="90"/>
          <w:sz w:val="28"/>
        </w:rPr>
        <w:t xml:space="preserve"> </w:t>
      </w:r>
      <w:r>
        <w:rPr>
          <w:w w:val="90"/>
          <w:sz w:val="28"/>
        </w:rPr>
        <w:t>ilə</w:t>
      </w:r>
      <w:r>
        <w:rPr>
          <w:spacing w:val="-11"/>
          <w:w w:val="90"/>
          <w:sz w:val="28"/>
        </w:rPr>
        <w:t xml:space="preserve"> </w:t>
      </w:r>
      <w:r>
        <w:rPr>
          <w:w w:val="90"/>
          <w:sz w:val="28"/>
        </w:rPr>
        <w:t>yanaşı</w:t>
      </w:r>
      <w:r>
        <w:rPr>
          <w:spacing w:val="-12"/>
          <w:w w:val="90"/>
          <w:sz w:val="28"/>
        </w:rPr>
        <w:t xml:space="preserve"> </w:t>
      </w:r>
      <w:r>
        <w:rPr>
          <w:w w:val="90"/>
          <w:sz w:val="28"/>
        </w:rPr>
        <w:t>görmə</w:t>
      </w:r>
      <w:r>
        <w:rPr>
          <w:spacing w:val="-12"/>
          <w:w w:val="90"/>
          <w:sz w:val="28"/>
        </w:rPr>
        <w:t xml:space="preserve"> </w:t>
      </w:r>
      <w:r>
        <w:rPr>
          <w:w w:val="90"/>
          <w:sz w:val="28"/>
        </w:rPr>
        <w:t>itiliyi</w:t>
      </w:r>
      <w:r>
        <w:rPr>
          <w:spacing w:val="-12"/>
          <w:w w:val="90"/>
          <w:sz w:val="28"/>
        </w:rPr>
        <w:t xml:space="preserve"> </w:t>
      </w:r>
      <w:r>
        <w:rPr>
          <w:w w:val="90"/>
          <w:sz w:val="28"/>
        </w:rPr>
        <w:t>də</w:t>
      </w:r>
      <w:r>
        <w:rPr>
          <w:spacing w:val="-11"/>
          <w:w w:val="90"/>
          <w:sz w:val="28"/>
        </w:rPr>
        <w:t xml:space="preserve"> </w:t>
      </w:r>
      <w:r>
        <w:rPr>
          <w:w w:val="90"/>
          <w:sz w:val="28"/>
        </w:rPr>
        <w:t>tez</w:t>
      </w:r>
      <w:r>
        <w:rPr>
          <w:spacing w:val="-12"/>
          <w:w w:val="90"/>
          <w:sz w:val="28"/>
        </w:rPr>
        <w:t xml:space="preserve"> </w:t>
      </w:r>
      <w:r>
        <w:rPr>
          <w:w w:val="90"/>
          <w:sz w:val="28"/>
        </w:rPr>
        <w:t>pozulur.</w:t>
      </w:r>
    </w:p>
    <w:p w14:paraId="7F3F3D19" w14:textId="77777777" w:rsidR="00304D7E" w:rsidRPr="00304D7E" w:rsidRDefault="00304D7E" w:rsidP="000D125D">
      <w:pPr>
        <w:widowControl w:val="0"/>
        <w:numPr>
          <w:ilvl w:val="0"/>
          <w:numId w:val="33"/>
        </w:numPr>
        <w:tabs>
          <w:tab w:val="left" w:pos="880"/>
        </w:tabs>
        <w:autoSpaceDE w:val="0"/>
        <w:autoSpaceDN w:val="0"/>
        <w:spacing w:before="3" w:after="0" w:line="276" w:lineRule="auto"/>
        <w:ind w:right="129"/>
        <w:jc w:val="both"/>
        <w:rPr>
          <w:sz w:val="28"/>
          <w:lang w:val="en-US"/>
        </w:rPr>
      </w:pPr>
      <w:r>
        <w:rPr>
          <w:rFonts w:ascii="Arial" w:hAnsi="Arial"/>
          <w:b/>
          <w:sz w:val="28"/>
        </w:rPr>
        <w:t>Keratokonus</w:t>
      </w:r>
      <w:r>
        <w:rPr>
          <w:rFonts w:ascii="Arial" w:hAnsi="Arial"/>
          <w:b/>
          <w:spacing w:val="-3"/>
          <w:sz w:val="28"/>
        </w:rPr>
        <w:t xml:space="preserve"> </w:t>
      </w:r>
      <w:r>
        <w:rPr>
          <w:sz w:val="28"/>
        </w:rPr>
        <w:t>-</w:t>
      </w:r>
      <w:r>
        <w:rPr>
          <w:spacing w:val="-3"/>
          <w:sz w:val="28"/>
        </w:rPr>
        <w:t xml:space="preserve"> </w:t>
      </w:r>
      <w:r>
        <w:rPr>
          <w:sz w:val="28"/>
        </w:rPr>
        <w:t>buynuz</w:t>
      </w:r>
      <w:r>
        <w:rPr>
          <w:spacing w:val="-4"/>
          <w:sz w:val="28"/>
        </w:rPr>
        <w:t xml:space="preserve"> </w:t>
      </w:r>
      <w:r>
        <w:rPr>
          <w:sz w:val="28"/>
        </w:rPr>
        <w:t>qişa</w:t>
      </w:r>
      <w:r>
        <w:rPr>
          <w:spacing w:val="-5"/>
          <w:sz w:val="28"/>
        </w:rPr>
        <w:t xml:space="preserve"> </w:t>
      </w:r>
      <w:r>
        <w:rPr>
          <w:sz w:val="28"/>
        </w:rPr>
        <w:t>konus</w:t>
      </w:r>
      <w:r>
        <w:rPr>
          <w:spacing w:val="-6"/>
          <w:sz w:val="28"/>
        </w:rPr>
        <w:t xml:space="preserve"> </w:t>
      </w:r>
      <w:r>
        <w:rPr>
          <w:sz w:val="28"/>
        </w:rPr>
        <w:t>şəklində</w:t>
      </w:r>
      <w:r>
        <w:rPr>
          <w:spacing w:val="-5"/>
          <w:sz w:val="28"/>
        </w:rPr>
        <w:t xml:space="preserve"> </w:t>
      </w:r>
      <w:r>
        <w:rPr>
          <w:sz w:val="28"/>
        </w:rPr>
        <w:t>olur</w:t>
      </w:r>
      <w:r>
        <w:rPr>
          <w:spacing w:val="-4"/>
          <w:sz w:val="28"/>
        </w:rPr>
        <w:t xml:space="preserve"> </w:t>
      </w:r>
      <w:r>
        <w:rPr>
          <w:sz w:val="28"/>
        </w:rPr>
        <w:t>.</w:t>
      </w:r>
      <w:r>
        <w:rPr>
          <w:spacing w:val="-5"/>
          <w:sz w:val="28"/>
        </w:rPr>
        <w:t xml:space="preserve"> </w:t>
      </w:r>
      <w:r w:rsidRPr="00304D7E">
        <w:rPr>
          <w:sz w:val="28"/>
          <w:lang w:val="en-US"/>
        </w:rPr>
        <w:t>Keratokonus</w:t>
      </w:r>
      <w:r w:rsidRPr="00304D7E">
        <w:rPr>
          <w:spacing w:val="-4"/>
          <w:sz w:val="28"/>
          <w:lang w:val="en-US"/>
        </w:rPr>
        <w:t xml:space="preserve"> </w:t>
      </w:r>
      <w:r w:rsidRPr="00304D7E">
        <w:rPr>
          <w:sz w:val="28"/>
          <w:lang w:val="en-US"/>
        </w:rPr>
        <w:t>nadir</w:t>
      </w:r>
      <w:r w:rsidRPr="00304D7E">
        <w:rPr>
          <w:spacing w:val="-3"/>
          <w:sz w:val="28"/>
          <w:lang w:val="en-US"/>
        </w:rPr>
        <w:t xml:space="preserve"> </w:t>
      </w:r>
      <w:r w:rsidRPr="00304D7E">
        <w:rPr>
          <w:sz w:val="28"/>
          <w:lang w:val="en-US"/>
        </w:rPr>
        <w:t>hallarda anadangəlmə</w:t>
      </w:r>
      <w:r w:rsidRPr="00304D7E">
        <w:rPr>
          <w:spacing w:val="-20"/>
          <w:sz w:val="28"/>
          <w:lang w:val="en-US"/>
        </w:rPr>
        <w:t xml:space="preserve"> </w:t>
      </w:r>
      <w:r w:rsidRPr="00304D7E">
        <w:rPr>
          <w:sz w:val="28"/>
          <w:lang w:val="en-US"/>
        </w:rPr>
        <w:t>olur,</w:t>
      </w:r>
      <w:r w:rsidRPr="00304D7E">
        <w:rPr>
          <w:spacing w:val="-19"/>
          <w:sz w:val="28"/>
          <w:lang w:val="en-US"/>
        </w:rPr>
        <w:t xml:space="preserve"> </w:t>
      </w:r>
      <w:r w:rsidRPr="00304D7E">
        <w:rPr>
          <w:sz w:val="28"/>
          <w:lang w:val="en-US"/>
        </w:rPr>
        <w:t>çox</w:t>
      </w:r>
      <w:r w:rsidRPr="00304D7E">
        <w:rPr>
          <w:spacing w:val="-18"/>
          <w:sz w:val="28"/>
          <w:lang w:val="en-US"/>
        </w:rPr>
        <w:t xml:space="preserve"> </w:t>
      </w:r>
      <w:r w:rsidRPr="00304D7E">
        <w:rPr>
          <w:sz w:val="28"/>
          <w:lang w:val="en-US"/>
        </w:rPr>
        <w:t>vaxt</w:t>
      </w:r>
      <w:r w:rsidRPr="00304D7E">
        <w:rPr>
          <w:spacing w:val="-20"/>
          <w:sz w:val="28"/>
          <w:lang w:val="en-US"/>
        </w:rPr>
        <w:t xml:space="preserve"> </w:t>
      </w:r>
      <w:r w:rsidRPr="00304D7E">
        <w:rPr>
          <w:sz w:val="28"/>
          <w:lang w:val="en-US"/>
        </w:rPr>
        <w:t>15</w:t>
      </w:r>
      <w:r w:rsidRPr="00304D7E">
        <w:rPr>
          <w:spacing w:val="-19"/>
          <w:sz w:val="28"/>
          <w:lang w:val="en-US"/>
        </w:rPr>
        <w:t xml:space="preserve"> </w:t>
      </w:r>
      <w:r w:rsidRPr="00304D7E">
        <w:rPr>
          <w:sz w:val="28"/>
          <w:lang w:val="en-US"/>
        </w:rPr>
        <w:t>-</w:t>
      </w:r>
      <w:r w:rsidRPr="00304D7E">
        <w:rPr>
          <w:spacing w:val="-17"/>
          <w:sz w:val="28"/>
          <w:lang w:val="en-US"/>
        </w:rPr>
        <w:t xml:space="preserve"> </w:t>
      </w:r>
      <w:r w:rsidRPr="00304D7E">
        <w:rPr>
          <w:sz w:val="28"/>
          <w:lang w:val="en-US"/>
        </w:rPr>
        <w:t>20</w:t>
      </w:r>
      <w:r w:rsidRPr="00304D7E">
        <w:rPr>
          <w:spacing w:val="-20"/>
          <w:sz w:val="28"/>
          <w:lang w:val="en-US"/>
        </w:rPr>
        <w:t xml:space="preserve"> </w:t>
      </w:r>
      <w:r w:rsidRPr="00304D7E">
        <w:rPr>
          <w:sz w:val="28"/>
          <w:lang w:val="en-US"/>
        </w:rPr>
        <w:t>yaşlarda</w:t>
      </w:r>
      <w:r w:rsidRPr="00304D7E">
        <w:rPr>
          <w:spacing w:val="-19"/>
          <w:sz w:val="28"/>
          <w:lang w:val="en-US"/>
        </w:rPr>
        <w:t xml:space="preserve"> </w:t>
      </w:r>
      <w:r w:rsidRPr="00304D7E">
        <w:rPr>
          <w:sz w:val="28"/>
          <w:lang w:val="en-US"/>
        </w:rPr>
        <w:t>meydana</w:t>
      </w:r>
      <w:r w:rsidRPr="00304D7E">
        <w:rPr>
          <w:spacing w:val="-19"/>
          <w:sz w:val="28"/>
          <w:lang w:val="en-US"/>
        </w:rPr>
        <w:t xml:space="preserve"> </w:t>
      </w:r>
      <w:r w:rsidRPr="00304D7E">
        <w:rPr>
          <w:sz w:val="28"/>
          <w:lang w:val="en-US"/>
        </w:rPr>
        <w:t>çıxır.</w:t>
      </w:r>
      <w:r w:rsidRPr="00304D7E">
        <w:rPr>
          <w:spacing w:val="-20"/>
          <w:sz w:val="28"/>
          <w:lang w:val="en-US"/>
        </w:rPr>
        <w:t xml:space="preserve"> </w:t>
      </w:r>
      <w:r w:rsidRPr="00304D7E">
        <w:rPr>
          <w:sz w:val="28"/>
          <w:lang w:val="en-US"/>
        </w:rPr>
        <w:t>Bu</w:t>
      </w:r>
      <w:r w:rsidRPr="00304D7E">
        <w:rPr>
          <w:spacing w:val="-18"/>
          <w:sz w:val="28"/>
          <w:lang w:val="en-US"/>
        </w:rPr>
        <w:t xml:space="preserve"> </w:t>
      </w:r>
      <w:r w:rsidRPr="00304D7E">
        <w:rPr>
          <w:sz w:val="28"/>
          <w:lang w:val="en-US"/>
        </w:rPr>
        <w:t>əvvəllər</w:t>
      </w:r>
      <w:r w:rsidRPr="00304D7E">
        <w:rPr>
          <w:spacing w:val="-18"/>
          <w:sz w:val="28"/>
          <w:lang w:val="en-US"/>
        </w:rPr>
        <w:t xml:space="preserve"> </w:t>
      </w:r>
      <w:r w:rsidRPr="00304D7E">
        <w:rPr>
          <w:sz w:val="28"/>
          <w:lang w:val="en-US"/>
        </w:rPr>
        <w:t xml:space="preserve">hiss </w:t>
      </w:r>
      <w:r w:rsidRPr="00304D7E">
        <w:rPr>
          <w:spacing w:val="-8"/>
          <w:sz w:val="28"/>
          <w:lang w:val="en-US"/>
        </w:rPr>
        <w:t>olunmur,</w:t>
      </w:r>
      <w:r w:rsidRPr="00304D7E">
        <w:rPr>
          <w:spacing w:val="-9"/>
          <w:sz w:val="28"/>
          <w:lang w:val="en-US"/>
        </w:rPr>
        <w:t xml:space="preserve"> </w:t>
      </w:r>
      <w:r w:rsidRPr="00304D7E">
        <w:rPr>
          <w:spacing w:val="-8"/>
          <w:sz w:val="28"/>
          <w:lang w:val="en-US"/>
        </w:rPr>
        <w:t>ancaq</w:t>
      </w:r>
      <w:r w:rsidRPr="00304D7E">
        <w:rPr>
          <w:spacing w:val="-11"/>
          <w:sz w:val="28"/>
          <w:lang w:val="en-US"/>
        </w:rPr>
        <w:t xml:space="preserve"> </w:t>
      </w:r>
      <w:r w:rsidRPr="00304D7E">
        <w:rPr>
          <w:spacing w:val="-8"/>
          <w:sz w:val="28"/>
          <w:lang w:val="en-US"/>
        </w:rPr>
        <w:t>astiqmatizmin</w:t>
      </w:r>
      <w:r w:rsidRPr="00304D7E">
        <w:rPr>
          <w:spacing w:val="-11"/>
          <w:sz w:val="28"/>
          <w:lang w:val="en-US"/>
        </w:rPr>
        <w:t xml:space="preserve"> </w:t>
      </w:r>
      <w:r w:rsidRPr="00304D7E">
        <w:rPr>
          <w:spacing w:val="-8"/>
          <w:sz w:val="28"/>
          <w:lang w:val="en-US"/>
        </w:rPr>
        <w:t>əmələ</w:t>
      </w:r>
      <w:r w:rsidRPr="00304D7E">
        <w:rPr>
          <w:spacing w:val="-11"/>
          <w:sz w:val="28"/>
          <w:lang w:val="en-US"/>
        </w:rPr>
        <w:t xml:space="preserve"> </w:t>
      </w:r>
      <w:r w:rsidRPr="00304D7E">
        <w:rPr>
          <w:spacing w:val="-8"/>
          <w:sz w:val="28"/>
          <w:lang w:val="en-US"/>
        </w:rPr>
        <w:t>gəlməsi</w:t>
      </w:r>
      <w:r w:rsidRPr="00304D7E">
        <w:rPr>
          <w:spacing w:val="-12"/>
          <w:sz w:val="28"/>
          <w:lang w:val="en-US"/>
        </w:rPr>
        <w:t xml:space="preserve"> </w:t>
      </w:r>
      <w:r w:rsidRPr="00304D7E">
        <w:rPr>
          <w:spacing w:val="-8"/>
          <w:sz w:val="28"/>
          <w:lang w:val="en-US"/>
        </w:rPr>
        <w:t>,</w:t>
      </w:r>
      <w:r w:rsidRPr="00304D7E">
        <w:rPr>
          <w:spacing w:val="-9"/>
          <w:sz w:val="28"/>
          <w:lang w:val="en-US"/>
        </w:rPr>
        <w:t xml:space="preserve"> </w:t>
      </w:r>
      <w:r w:rsidRPr="00304D7E">
        <w:rPr>
          <w:spacing w:val="-8"/>
          <w:sz w:val="28"/>
          <w:lang w:val="en-US"/>
        </w:rPr>
        <w:t>onun</w:t>
      </w:r>
      <w:r w:rsidRPr="00304D7E">
        <w:rPr>
          <w:spacing w:val="-11"/>
          <w:sz w:val="28"/>
          <w:lang w:val="en-US"/>
        </w:rPr>
        <w:t xml:space="preserve"> </w:t>
      </w:r>
      <w:r w:rsidRPr="00304D7E">
        <w:rPr>
          <w:spacing w:val="-8"/>
          <w:sz w:val="28"/>
          <w:lang w:val="en-US"/>
        </w:rPr>
        <w:t>dərəcəsinin</w:t>
      </w:r>
      <w:r w:rsidRPr="00304D7E">
        <w:rPr>
          <w:spacing w:val="-11"/>
          <w:sz w:val="28"/>
          <w:lang w:val="en-US"/>
        </w:rPr>
        <w:t xml:space="preserve"> </w:t>
      </w:r>
      <w:r w:rsidRPr="00304D7E">
        <w:rPr>
          <w:spacing w:val="-8"/>
          <w:sz w:val="28"/>
          <w:lang w:val="en-US"/>
        </w:rPr>
        <w:t>və</w:t>
      </w:r>
      <w:r w:rsidRPr="00304D7E">
        <w:rPr>
          <w:spacing w:val="-11"/>
          <w:sz w:val="28"/>
          <w:lang w:val="en-US"/>
        </w:rPr>
        <w:t xml:space="preserve"> </w:t>
      </w:r>
      <w:r w:rsidRPr="00304D7E">
        <w:rPr>
          <w:spacing w:val="-8"/>
          <w:sz w:val="28"/>
          <w:lang w:val="en-US"/>
        </w:rPr>
        <w:t xml:space="preserve">oxlarının </w:t>
      </w:r>
      <w:r w:rsidRPr="00304D7E">
        <w:rPr>
          <w:w w:val="85"/>
          <w:sz w:val="28"/>
          <w:lang w:val="en-US"/>
        </w:rPr>
        <w:t>dəyişməsi ilə aşkar olunur.</w:t>
      </w:r>
    </w:p>
    <w:p w14:paraId="3817D494" w14:textId="77777777" w:rsidR="00304D7E" w:rsidRPr="00304D7E" w:rsidRDefault="00304D7E" w:rsidP="00304D7E">
      <w:pPr>
        <w:ind w:left="140"/>
        <w:rPr>
          <w:rFonts w:ascii="Arial" w:hAnsi="Arial"/>
          <w:b/>
          <w:sz w:val="28"/>
          <w:lang w:val="en-US"/>
        </w:rPr>
      </w:pPr>
      <w:bookmarkStart w:id="29" w:name="SKLERANIN_XƏSTƏLİKLƏRİ"/>
      <w:bookmarkEnd w:id="29"/>
      <w:r w:rsidRPr="00304D7E">
        <w:rPr>
          <w:rFonts w:ascii="Arial" w:hAnsi="Arial"/>
          <w:b/>
          <w:sz w:val="28"/>
          <w:lang w:val="en-US"/>
        </w:rPr>
        <w:t>SKLERANIN</w:t>
      </w:r>
      <w:r w:rsidRPr="00304D7E">
        <w:rPr>
          <w:rFonts w:ascii="Arial" w:hAnsi="Arial"/>
          <w:b/>
          <w:spacing w:val="-7"/>
          <w:sz w:val="28"/>
          <w:lang w:val="en-US"/>
        </w:rPr>
        <w:t xml:space="preserve"> </w:t>
      </w:r>
      <w:r w:rsidRPr="00304D7E">
        <w:rPr>
          <w:rFonts w:ascii="Arial" w:hAnsi="Arial"/>
          <w:b/>
          <w:spacing w:val="-2"/>
          <w:sz w:val="28"/>
          <w:lang w:val="en-US"/>
        </w:rPr>
        <w:t>XƏSTƏLİKLƏRİ</w:t>
      </w:r>
    </w:p>
    <w:p w14:paraId="05430C35" w14:textId="77777777" w:rsidR="00304D7E" w:rsidRPr="00351E2D" w:rsidRDefault="00304D7E" w:rsidP="00304D7E">
      <w:pPr>
        <w:spacing w:before="249" w:line="276" w:lineRule="auto"/>
        <w:ind w:right="138" w:firstLine="710"/>
        <w:rPr>
          <w:rFonts w:ascii="Arial MT" w:hAnsi="Arial MT"/>
          <w:sz w:val="28"/>
          <w:lang w:val="en-US"/>
        </w:rPr>
      </w:pPr>
      <w:r w:rsidRPr="00351E2D">
        <w:rPr>
          <w:w w:val="90"/>
          <w:lang w:val="en-US"/>
        </w:rPr>
        <w:t xml:space="preserve">Gözün başqa qişalarının xəstəliklərindən fərqli olaraq sklera xəstəlikləri nadir </w:t>
      </w:r>
      <w:r w:rsidRPr="00351E2D">
        <w:rPr>
          <w:lang w:val="en-US"/>
        </w:rPr>
        <w:t xml:space="preserve">rastlanır və kliniki simptomatikaları kasad olur. Sklerada gözün başqa toxumalarında </w:t>
      </w:r>
      <w:r w:rsidRPr="00351E2D">
        <w:rPr>
          <w:w w:val="90"/>
          <w:lang w:val="en-US"/>
        </w:rPr>
        <w:t xml:space="preserve">olduğu kimi iltihabi və distrofik proseslər əmələ gəlir, onun inkişaf anomaliyalarına rast gəlinir. Demək olar ki, skleradakı dəyişikliklər ikincilidir. Bu da xarici və daxili qişalarının </w:t>
      </w:r>
      <w:r w:rsidRPr="00351E2D">
        <w:rPr>
          <w:lang w:val="en-US"/>
        </w:rPr>
        <w:t>yaxınlığı, gözün</w:t>
      </w:r>
      <w:r w:rsidRPr="00351E2D">
        <w:rPr>
          <w:spacing w:val="-2"/>
          <w:lang w:val="en-US"/>
        </w:rPr>
        <w:t xml:space="preserve"> </w:t>
      </w:r>
      <w:r w:rsidRPr="00351E2D">
        <w:rPr>
          <w:lang w:val="en-US"/>
        </w:rPr>
        <w:t>başqa</w:t>
      </w:r>
      <w:r w:rsidRPr="00351E2D">
        <w:rPr>
          <w:spacing w:val="-2"/>
          <w:lang w:val="en-US"/>
        </w:rPr>
        <w:t xml:space="preserve"> </w:t>
      </w:r>
      <w:r w:rsidRPr="00351E2D">
        <w:rPr>
          <w:lang w:val="en-US"/>
        </w:rPr>
        <w:t>hissələrinin</w:t>
      </w:r>
      <w:r w:rsidRPr="00351E2D">
        <w:rPr>
          <w:spacing w:val="-1"/>
          <w:lang w:val="en-US"/>
        </w:rPr>
        <w:t xml:space="preserve"> </w:t>
      </w:r>
      <w:r w:rsidRPr="00351E2D">
        <w:rPr>
          <w:lang w:val="en-US"/>
        </w:rPr>
        <w:t>ümumi</w:t>
      </w:r>
      <w:r w:rsidRPr="00351E2D">
        <w:rPr>
          <w:spacing w:val="-2"/>
          <w:lang w:val="en-US"/>
        </w:rPr>
        <w:t xml:space="preserve"> </w:t>
      </w:r>
      <w:r w:rsidRPr="00351E2D">
        <w:rPr>
          <w:lang w:val="en-US"/>
        </w:rPr>
        <w:t>vaskulyarizasiyası və</w:t>
      </w:r>
      <w:r w:rsidRPr="00351E2D">
        <w:rPr>
          <w:spacing w:val="-1"/>
          <w:lang w:val="en-US"/>
        </w:rPr>
        <w:t xml:space="preserve"> </w:t>
      </w:r>
      <w:r w:rsidRPr="00351E2D">
        <w:rPr>
          <w:lang w:val="en-US"/>
        </w:rPr>
        <w:t xml:space="preserve">innervasiyası ilə </w:t>
      </w:r>
      <w:r w:rsidRPr="00351E2D">
        <w:rPr>
          <w:spacing w:val="-2"/>
          <w:lang w:val="en-US"/>
        </w:rPr>
        <w:t>bağlıdır.</w:t>
      </w:r>
    </w:p>
    <w:p w14:paraId="783809F1" w14:textId="77777777" w:rsidR="00304D7E" w:rsidRPr="00304D7E" w:rsidRDefault="00304D7E" w:rsidP="00304D7E">
      <w:pPr>
        <w:spacing w:before="199"/>
        <w:ind w:left="140"/>
        <w:rPr>
          <w:rFonts w:ascii="Arial" w:hAnsi="Arial"/>
          <w:b/>
          <w:sz w:val="28"/>
          <w:lang w:val="en-US"/>
        </w:rPr>
      </w:pPr>
      <w:bookmarkStart w:id="30" w:name="Skleranın_anomaliyaları"/>
      <w:bookmarkEnd w:id="30"/>
      <w:r w:rsidRPr="00304D7E">
        <w:rPr>
          <w:rFonts w:ascii="Arial" w:hAnsi="Arial"/>
          <w:b/>
          <w:sz w:val="28"/>
          <w:lang w:val="en-US"/>
        </w:rPr>
        <w:t>Skleranın</w:t>
      </w:r>
      <w:r w:rsidRPr="00304D7E">
        <w:rPr>
          <w:rFonts w:ascii="Arial" w:hAnsi="Arial"/>
          <w:b/>
          <w:spacing w:val="-1"/>
          <w:sz w:val="28"/>
          <w:lang w:val="en-US"/>
        </w:rPr>
        <w:t xml:space="preserve"> </w:t>
      </w:r>
      <w:r w:rsidRPr="00304D7E">
        <w:rPr>
          <w:rFonts w:ascii="Arial" w:hAnsi="Arial"/>
          <w:b/>
          <w:spacing w:val="-2"/>
          <w:sz w:val="28"/>
          <w:lang w:val="en-US"/>
        </w:rPr>
        <w:t>anomaliyaları</w:t>
      </w:r>
    </w:p>
    <w:p w14:paraId="18E267B3" w14:textId="77777777" w:rsidR="00304D7E" w:rsidRPr="00351E2D" w:rsidRDefault="00304D7E" w:rsidP="00304D7E">
      <w:pPr>
        <w:spacing w:before="248"/>
        <w:ind w:left="850"/>
        <w:rPr>
          <w:rFonts w:ascii="Arial MT" w:hAnsi="Arial MT"/>
          <w:sz w:val="28"/>
          <w:lang w:val="en-US"/>
        </w:rPr>
      </w:pPr>
      <w:r w:rsidRPr="00351E2D">
        <w:rPr>
          <w:spacing w:val="-4"/>
          <w:lang w:val="en-US"/>
        </w:rPr>
        <w:t>Skleranın</w:t>
      </w:r>
      <w:r w:rsidRPr="00351E2D">
        <w:rPr>
          <w:spacing w:val="-3"/>
          <w:lang w:val="en-US"/>
        </w:rPr>
        <w:t xml:space="preserve"> </w:t>
      </w:r>
      <w:r w:rsidRPr="00351E2D">
        <w:rPr>
          <w:spacing w:val="-4"/>
          <w:lang w:val="en-US"/>
        </w:rPr>
        <w:t>anomaliyaları</w:t>
      </w:r>
      <w:r w:rsidRPr="00351E2D">
        <w:rPr>
          <w:spacing w:val="1"/>
          <w:lang w:val="en-US"/>
        </w:rPr>
        <w:t xml:space="preserve"> </w:t>
      </w:r>
      <w:r w:rsidRPr="00351E2D">
        <w:rPr>
          <w:spacing w:val="-4"/>
          <w:lang w:val="en-US"/>
        </w:rPr>
        <w:t>arasında</w:t>
      </w:r>
      <w:r w:rsidRPr="00351E2D">
        <w:rPr>
          <w:spacing w:val="-2"/>
          <w:lang w:val="en-US"/>
        </w:rPr>
        <w:t xml:space="preserve"> </w:t>
      </w:r>
      <w:r w:rsidRPr="00351E2D">
        <w:rPr>
          <w:spacing w:val="-4"/>
          <w:lang w:val="en-US"/>
        </w:rPr>
        <w:t>onun</w:t>
      </w:r>
      <w:r w:rsidRPr="00351E2D">
        <w:rPr>
          <w:spacing w:val="-8"/>
          <w:lang w:val="en-US"/>
        </w:rPr>
        <w:t xml:space="preserve"> </w:t>
      </w:r>
      <w:r w:rsidRPr="00351E2D">
        <w:rPr>
          <w:spacing w:val="-4"/>
          <w:lang w:val="en-US"/>
        </w:rPr>
        <w:t>rənginin</w:t>
      </w:r>
      <w:r w:rsidRPr="00351E2D">
        <w:rPr>
          <w:spacing w:val="-3"/>
          <w:lang w:val="en-US"/>
        </w:rPr>
        <w:t xml:space="preserve"> </w:t>
      </w:r>
      <w:r w:rsidRPr="00351E2D">
        <w:rPr>
          <w:spacing w:val="-4"/>
          <w:lang w:val="en-US"/>
        </w:rPr>
        <w:t>anomaliyalarını</w:t>
      </w:r>
      <w:r w:rsidRPr="00351E2D">
        <w:rPr>
          <w:lang w:val="en-US"/>
        </w:rPr>
        <w:t xml:space="preserve"> </w:t>
      </w:r>
      <w:r w:rsidRPr="00351E2D">
        <w:rPr>
          <w:spacing w:val="-4"/>
          <w:lang w:val="en-US"/>
        </w:rPr>
        <w:t>qeyd</w:t>
      </w:r>
      <w:r w:rsidRPr="00351E2D">
        <w:rPr>
          <w:spacing w:val="-2"/>
          <w:lang w:val="en-US"/>
        </w:rPr>
        <w:t xml:space="preserve"> </w:t>
      </w:r>
      <w:r w:rsidRPr="00351E2D">
        <w:rPr>
          <w:spacing w:val="-4"/>
          <w:lang w:val="en-US"/>
        </w:rPr>
        <w:t>etmək</w:t>
      </w:r>
      <w:r w:rsidRPr="00351E2D">
        <w:rPr>
          <w:spacing w:val="-2"/>
          <w:lang w:val="en-US"/>
        </w:rPr>
        <w:t xml:space="preserve"> </w:t>
      </w:r>
      <w:r w:rsidRPr="00351E2D">
        <w:rPr>
          <w:spacing w:val="-4"/>
          <w:lang w:val="en-US"/>
        </w:rPr>
        <w:t>olar</w:t>
      </w:r>
      <w:r w:rsidRPr="00351E2D">
        <w:rPr>
          <w:spacing w:val="-2"/>
          <w:lang w:val="en-US"/>
        </w:rPr>
        <w:t xml:space="preserve"> </w:t>
      </w:r>
      <w:r w:rsidRPr="00351E2D">
        <w:rPr>
          <w:spacing w:val="-10"/>
          <w:lang w:val="en-US"/>
        </w:rPr>
        <w:t>-</w:t>
      </w:r>
    </w:p>
    <w:p w14:paraId="40B10F53"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00" w:h="16840"/>
          <w:pgMar w:top="500" w:right="425" w:bottom="280" w:left="425" w:header="720" w:footer="720" w:gutter="0"/>
          <w:cols w:space="720"/>
        </w:sectPr>
      </w:pPr>
    </w:p>
    <w:p w14:paraId="63A5C010" w14:textId="77777777" w:rsidR="00304D7E" w:rsidRPr="00351E2D" w:rsidRDefault="00304D7E" w:rsidP="00304D7E">
      <w:pPr>
        <w:spacing w:before="68" w:line="276" w:lineRule="auto"/>
        <w:rPr>
          <w:lang w:val="en-US"/>
        </w:rPr>
      </w:pPr>
      <w:r w:rsidRPr="00351E2D">
        <w:rPr>
          <w:spacing w:val="-2"/>
          <w:lang w:val="en-US"/>
        </w:rPr>
        <w:lastRenderedPageBreak/>
        <w:t>anadangəlmə</w:t>
      </w:r>
      <w:r w:rsidRPr="00351E2D">
        <w:rPr>
          <w:spacing w:val="-7"/>
          <w:lang w:val="en-US"/>
        </w:rPr>
        <w:t xml:space="preserve"> </w:t>
      </w:r>
      <w:r w:rsidRPr="00351E2D">
        <w:rPr>
          <w:spacing w:val="-2"/>
          <w:lang w:val="en-US"/>
        </w:rPr>
        <w:t>(</w:t>
      </w:r>
      <w:r w:rsidRPr="00351E2D">
        <w:rPr>
          <w:spacing w:val="-9"/>
          <w:lang w:val="en-US"/>
        </w:rPr>
        <w:t xml:space="preserve"> </w:t>
      </w:r>
      <w:r w:rsidRPr="00351E2D">
        <w:rPr>
          <w:spacing w:val="-2"/>
          <w:lang w:val="en-US"/>
        </w:rPr>
        <w:t>mavi</w:t>
      </w:r>
      <w:r w:rsidRPr="00351E2D">
        <w:rPr>
          <w:spacing w:val="-8"/>
          <w:lang w:val="en-US"/>
        </w:rPr>
        <w:t xml:space="preserve"> </w:t>
      </w:r>
      <w:r w:rsidRPr="00351E2D">
        <w:rPr>
          <w:spacing w:val="-2"/>
          <w:lang w:val="en-US"/>
        </w:rPr>
        <w:t>sklera</w:t>
      </w:r>
      <w:r w:rsidRPr="00351E2D">
        <w:rPr>
          <w:spacing w:val="-7"/>
          <w:lang w:val="en-US"/>
        </w:rPr>
        <w:t xml:space="preserve"> </w:t>
      </w:r>
      <w:r w:rsidRPr="00351E2D">
        <w:rPr>
          <w:spacing w:val="-2"/>
          <w:lang w:val="en-US"/>
        </w:rPr>
        <w:t>sindromu,</w:t>
      </w:r>
      <w:r w:rsidRPr="00351E2D">
        <w:rPr>
          <w:spacing w:val="-12"/>
          <w:lang w:val="en-US"/>
        </w:rPr>
        <w:t xml:space="preserve"> </w:t>
      </w:r>
      <w:r w:rsidRPr="00351E2D">
        <w:rPr>
          <w:spacing w:val="-2"/>
          <w:lang w:val="en-US"/>
        </w:rPr>
        <w:t>melanoz</w:t>
      </w:r>
      <w:r w:rsidRPr="00351E2D">
        <w:rPr>
          <w:spacing w:val="-7"/>
          <w:lang w:val="en-US"/>
        </w:rPr>
        <w:t xml:space="preserve"> </w:t>
      </w:r>
      <w:r w:rsidRPr="00351E2D">
        <w:rPr>
          <w:spacing w:val="-2"/>
          <w:lang w:val="en-US"/>
        </w:rPr>
        <w:t>və</w:t>
      </w:r>
      <w:r w:rsidRPr="00351E2D">
        <w:rPr>
          <w:spacing w:val="-7"/>
          <w:lang w:val="en-US"/>
        </w:rPr>
        <w:t xml:space="preserve"> </w:t>
      </w:r>
      <w:r w:rsidRPr="00351E2D">
        <w:rPr>
          <w:spacing w:val="-2"/>
          <w:lang w:val="en-US"/>
        </w:rPr>
        <w:t>s.)</w:t>
      </w:r>
      <w:r w:rsidRPr="00351E2D">
        <w:rPr>
          <w:spacing w:val="-9"/>
          <w:lang w:val="en-US"/>
        </w:rPr>
        <w:t xml:space="preserve"> </w:t>
      </w:r>
      <w:r w:rsidRPr="00351E2D">
        <w:rPr>
          <w:spacing w:val="-2"/>
          <w:lang w:val="en-US"/>
        </w:rPr>
        <w:t>və</w:t>
      </w:r>
      <w:r w:rsidRPr="00351E2D">
        <w:rPr>
          <w:spacing w:val="-10"/>
          <w:lang w:val="en-US"/>
        </w:rPr>
        <w:t xml:space="preserve"> </w:t>
      </w:r>
      <w:r w:rsidRPr="00351E2D">
        <w:rPr>
          <w:spacing w:val="-2"/>
          <w:lang w:val="en-US"/>
        </w:rPr>
        <w:t>qazanılma</w:t>
      </w:r>
      <w:r w:rsidRPr="00351E2D">
        <w:rPr>
          <w:spacing w:val="-7"/>
          <w:lang w:val="en-US"/>
        </w:rPr>
        <w:t xml:space="preserve"> </w:t>
      </w:r>
      <w:r w:rsidRPr="00351E2D">
        <w:rPr>
          <w:spacing w:val="-2"/>
          <w:lang w:val="en-US"/>
        </w:rPr>
        <w:t>(</w:t>
      </w:r>
      <w:r w:rsidRPr="00351E2D">
        <w:rPr>
          <w:spacing w:val="-9"/>
          <w:lang w:val="en-US"/>
        </w:rPr>
        <w:t xml:space="preserve"> </w:t>
      </w:r>
      <w:r w:rsidRPr="00351E2D">
        <w:rPr>
          <w:spacing w:val="-2"/>
          <w:lang w:val="en-US"/>
        </w:rPr>
        <w:t xml:space="preserve">medikamentoz, </w:t>
      </w:r>
      <w:r w:rsidRPr="00351E2D">
        <w:rPr>
          <w:spacing w:val="-4"/>
          <w:lang w:val="en-US"/>
        </w:rPr>
        <w:t>infeksion</w:t>
      </w:r>
      <w:r w:rsidRPr="00351E2D">
        <w:rPr>
          <w:spacing w:val="-16"/>
          <w:lang w:val="en-US"/>
        </w:rPr>
        <w:t xml:space="preserve"> </w:t>
      </w:r>
      <w:r w:rsidRPr="00351E2D">
        <w:rPr>
          <w:spacing w:val="-4"/>
          <w:lang w:val="en-US"/>
        </w:rPr>
        <w:t>),</w:t>
      </w:r>
      <w:r w:rsidRPr="00351E2D">
        <w:rPr>
          <w:spacing w:val="-15"/>
          <w:lang w:val="en-US"/>
        </w:rPr>
        <w:t xml:space="preserve"> </w:t>
      </w:r>
      <w:r w:rsidRPr="00351E2D">
        <w:rPr>
          <w:spacing w:val="-4"/>
          <w:lang w:val="en-US"/>
        </w:rPr>
        <w:t>eləcədə</w:t>
      </w:r>
      <w:r w:rsidRPr="00351E2D">
        <w:rPr>
          <w:spacing w:val="-16"/>
          <w:lang w:val="en-US"/>
        </w:rPr>
        <w:t xml:space="preserve"> </w:t>
      </w:r>
      <w:r w:rsidRPr="00351E2D">
        <w:rPr>
          <w:spacing w:val="-4"/>
          <w:lang w:val="en-US"/>
        </w:rPr>
        <w:t>skleranın</w:t>
      </w:r>
      <w:r w:rsidRPr="00351E2D">
        <w:rPr>
          <w:spacing w:val="-15"/>
          <w:lang w:val="en-US"/>
        </w:rPr>
        <w:t xml:space="preserve"> </w:t>
      </w:r>
      <w:r w:rsidRPr="00351E2D">
        <w:rPr>
          <w:spacing w:val="-4"/>
          <w:lang w:val="en-US"/>
        </w:rPr>
        <w:t>ölçüsünün</w:t>
      </w:r>
      <w:r w:rsidRPr="00351E2D">
        <w:rPr>
          <w:spacing w:val="-16"/>
          <w:lang w:val="en-US"/>
        </w:rPr>
        <w:t xml:space="preserve"> </w:t>
      </w:r>
      <w:r w:rsidRPr="00351E2D">
        <w:rPr>
          <w:spacing w:val="-4"/>
          <w:lang w:val="en-US"/>
        </w:rPr>
        <w:t>və</w:t>
      </w:r>
      <w:r w:rsidRPr="00351E2D">
        <w:rPr>
          <w:spacing w:val="-15"/>
          <w:lang w:val="en-US"/>
        </w:rPr>
        <w:t xml:space="preserve"> </w:t>
      </w:r>
      <w:r w:rsidRPr="00351E2D">
        <w:rPr>
          <w:spacing w:val="-4"/>
          <w:lang w:val="en-US"/>
        </w:rPr>
        <w:t>formasının</w:t>
      </w:r>
      <w:r w:rsidRPr="00351E2D">
        <w:rPr>
          <w:spacing w:val="-16"/>
          <w:lang w:val="en-US"/>
        </w:rPr>
        <w:t xml:space="preserve"> </w:t>
      </w:r>
      <w:r w:rsidRPr="00351E2D">
        <w:rPr>
          <w:spacing w:val="-4"/>
          <w:lang w:val="en-US"/>
        </w:rPr>
        <w:t>anomaliyaları.</w:t>
      </w:r>
    </w:p>
    <w:p w14:paraId="68C608A4" w14:textId="77777777" w:rsidR="00304D7E" w:rsidRPr="00351E2D" w:rsidRDefault="00304D7E" w:rsidP="00304D7E">
      <w:pPr>
        <w:spacing w:before="204" w:line="276" w:lineRule="auto"/>
        <w:ind w:right="131" w:firstLine="710"/>
        <w:rPr>
          <w:lang w:val="en-US"/>
        </w:rPr>
      </w:pPr>
      <w:r w:rsidRPr="00351E2D">
        <w:rPr>
          <w:rFonts w:ascii="Arial" w:hAnsi="Arial"/>
          <w:b/>
          <w:spacing w:val="-4"/>
          <w:lang w:val="en-US"/>
        </w:rPr>
        <w:t>Mavi</w:t>
      </w:r>
      <w:r w:rsidRPr="00351E2D">
        <w:rPr>
          <w:rFonts w:ascii="Arial" w:hAnsi="Arial"/>
          <w:b/>
          <w:spacing w:val="-16"/>
          <w:lang w:val="en-US"/>
        </w:rPr>
        <w:t xml:space="preserve"> </w:t>
      </w:r>
      <w:r w:rsidRPr="00351E2D">
        <w:rPr>
          <w:rFonts w:ascii="Arial" w:hAnsi="Arial"/>
          <w:b/>
          <w:spacing w:val="-4"/>
          <w:lang w:val="en-US"/>
        </w:rPr>
        <w:t>sklera</w:t>
      </w:r>
      <w:r w:rsidRPr="00351E2D">
        <w:rPr>
          <w:rFonts w:ascii="Arial" w:hAnsi="Arial"/>
          <w:b/>
          <w:spacing w:val="-15"/>
          <w:lang w:val="en-US"/>
        </w:rPr>
        <w:t xml:space="preserve"> </w:t>
      </w:r>
      <w:r w:rsidRPr="00351E2D">
        <w:rPr>
          <w:rFonts w:ascii="Arial" w:hAnsi="Arial"/>
          <w:b/>
          <w:spacing w:val="-4"/>
          <w:lang w:val="en-US"/>
        </w:rPr>
        <w:t>sindromu.</w:t>
      </w:r>
      <w:r w:rsidRPr="00351E2D">
        <w:rPr>
          <w:rFonts w:ascii="Arial" w:hAnsi="Arial"/>
          <w:b/>
          <w:spacing w:val="-15"/>
          <w:lang w:val="en-US"/>
        </w:rPr>
        <w:t xml:space="preserve"> </w:t>
      </w:r>
      <w:r w:rsidRPr="00351E2D">
        <w:rPr>
          <w:spacing w:val="-4"/>
          <w:lang w:val="en-US"/>
        </w:rPr>
        <w:t>Xəstəlik</w:t>
      </w:r>
      <w:r w:rsidRPr="00351E2D">
        <w:rPr>
          <w:spacing w:val="-14"/>
          <w:lang w:val="en-US"/>
        </w:rPr>
        <w:t xml:space="preserve"> </w:t>
      </w:r>
      <w:r w:rsidRPr="00351E2D">
        <w:rPr>
          <w:spacing w:val="-4"/>
          <w:lang w:val="en-US"/>
        </w:rPr>
        <w:t>skeletin</w:t>
      </w:r>
      <w:r w:rsidRPr="00351E2D">
        <w:rPr>
          <w:spacing w:val="-12"/>
          <w:lang w:val="en-US"/>
        </w:rPr>
        <w:t xml:space="preserve"> </w:t>
      </w:r>
      <w:r w:rsidRPr="00351E2D">
        <w:rPr>
          <w:spacing w:val="-4"/>
          <w:lang w:val="en-US"/>
        </w:rPr>
        <w:t>,</w:t>
      </w:r>
      <w:r w:rsidRPr="00351E2D">
        <w:rPr>
          <w:spacing w:val="-16"/>
          <w:lang w:val="en-US"/>
        </w:rPr>
        <w:t xml:space="preserve"> </w:t>
      </w:r>
      <w:r w:rsidRPr="00351E2D">
        <w:rPr>
          <w:spacing w:val="-4"/>
          <w:lang w:val="en-US"/>
        </w:rPr>
        <w:t>oynaq</w:t>
      </w:r>
      <w:r w:rsidRPr="00351E2D">
        <w:rPr>
          <w:spacing w:val="-15"/>
          <w:lang w:val="en-US"/>
        </w:rPr>
        <w:t xml:space="preserve"> </w:t>
      </w:r>
      <w:r w:rsidRPr="00351E2D">
        <w:rPr>
          <w:spacing w:val="-4"/>
          <w:lang w:val="en-US"/>
        </w:rPr>
        <w:t>aparatın,</w:t>
      </w:r>
      <w:r w:rsidRPr="00351E2D">
        <w:rPr>
          <w:spacing w:val="-16"/>
          <w:lang w:val="en-US"/>
        </w:rPr>
        <w:t xml:space="preserve"> </w:t>
      </w:r>
      <w:r w:rsidRPr="00351E2D">
        <w:rPr>
          <w:spacing w:val="-4"/>
          <w:lang w:val="en-US"/>
        </w:rPr>
        <w:t>gözün</w:t>
      </w:r>
      <w:r w:rsidRPr="00351E2D">
        <w:rPr>
          <w:spacing w:val="-15"/>
          <w:lang w:val="en-US"/>
        </w:rPr>
        <w:t xml:space="preserve"> </w:t>
      </w:r>
      <w:r w:rsidRPr="00351E2D">
        <w:rPr>
          <w:spacing w:val="-4"/>
          <w:lang w:val="en-US"/>
        </w:rPr>
        <w:t>,</w:t>
      </w:r>
      <w:r w:rsidRPr="00351E2D">
        <w:rPr>
          <w:spacing w:val="-16"/>
          <w:lang w:val="en-US"/>
        </w:rPr>
        <w:t xml:space="preserve"> </w:t>
      </w:r>
      <w:r w:rsidRPr="00351E2D">
        <w:rPr>
          <w:spacing w:val="-4"/>
          <w:lang w:val="en-US"/>
        </w:rPr>
        <w:t>dişlərin,</w:t>
      </w:r>
      <w:r w:rsidRPr="00351E2D">
        <w:rPr>
          <w:spacing w:val="-13"/>
          <w:lang w:val="en-US"/>
        </w:rPr>
        <w:t xml:space="preserve"> </w:t>
      </w:r>
      <w:r w:rsidRPr="00351E2D">
        <w:rPr>
          <w:spacing w:val="-4"/>
          <w:lang w:val="en-US"/>
        </w:rPr>
        <w:t xml:space="preserve">daxili </w:t>
      </w:r>
      <w:r w:rsidRPr="00351E2D">
        <w:rPr>
          <w:spacing w:val="-6"/>
          <w:lang w:val="en-US"/>
        </w:rPr>
        <w:t>orqanların</w:t>
      </w:r>
      <w:r w:rsidRPr="00351E2D">
        <w:rPr>
          <w:spacing w:val="-7"/>
          <w:lang w:val="en-US"/>
        </w:rPr>
        <w:t xml:space="preserve"> </w:t>
      </w:r>
      <w:r w:rsidRPr="00351E2D">
        <w:rPr>
          <w:spacing w:val="-6"/>
          <w:lang w:val="en-US"/>
        </w:rPr>
        <w:t>xəstəlikləri</w:t>
      </w:r>
      <w:r w:rsidRPr="00351E2D">
        <w:rPr>
          <w:spacing w:val="-8"/>
          <w:lang w:val="en-US"/>
        </w:rPr>
        <w:t xml:space="preserve"> </w:t>
      </w:r>
      <w:r w:rsidRPr="00351E2D">
        <w:rPr>
          <w:spacing w:val="-6"/>
          <w:lang w:val="en-US"/>
        </w:rPr>
        <w:t>ilə</w:t>
      </w:r>
      <w:r w:rsidRPr="00351E2D">
        <w:rPr>
          <w:spacing w:val="-7"/>
          <w:lang w:val="en-US"/>
        </w:rPr>
        <w:t xml:space="preserve"> </w:t>
      </w:r>
      <w:r w:rsidRPr="00351E2D">
        <w:rPr>
          <w:spacing w:val="-6"/>
          <w:lang w:val="en-US"/>
        </w:rPr>
        <w:t>yanaşı özünü göstərir. Klinikasından asılı olaraq</w:t>
      </w:r>
      <w:r w:rsidRPr="00351E2D">
        <w:rPr>
          <w:spacing w:val="-8"/>
          <w:lang w:val="en-US"/>
        </w:rPr>
        <w:t xml:space="preserve"> </w:t>
      </w:r>
      <w:r w:rsidRPr="00351E2D">
        <w:rPr>
          <w:spacing w:val="-6"/>
          <w:lang w:val="en-US"/>
        </w:rPr>
        <w:t xml:space="preserve">xəstəliyin </w:t>
      </w:r>
      <w:r w:rsidRPr="00351E2D">
        <w:rPr>
          <w:lang w:val="en-US"/>
        </w:rPr>
        <w:t>müxtəlif</w:t>
      </w:r>
      <w:r w:rsidRPr="00351E2D">
        <w:rPr>
          <w:spacing w:val="-20"/>
          <w:lang w:val="en-US"/>
        </w:rPr>
        <w:t xml:space="preserve"> </w:t>
      </w:r>
      <w:r w:rsidRPr="00351E2D">
        <w:rPr>
          <w:lang w:val="en-US"/>
        </w:rPr>
        <w:t>formalarını</w:t>
      </w:r>
      <w:r w:rsidRPr="00351E2D">
        <w:rPr>
          <w:spacing w:val="-19"/>
          <w:lang w:val="en-US"/>
        </w:rPr>
        <w:t xml:space="preserve"> </w:t>
      </w:r>
      <w:r w:rsidRPr="00351E2D">
        <w:rPr>
          <w:lang w:val="en-US"/>
        </w:rPr>
        <w:t>ayırd</w:t>
      </w:r>
      <w:r w:rsidRPr="00351E2D">
        <w:rPr>
          <w:spacing w:val="-20"/>
          <w:lang w:val="en-US"/>
        </w:rPr>
        <w:t xml:space="preserve"> </w:t>
      </w:r>
      <w:r w:rsidRPr="00351E2D">
        <w:rPr>
          <w:lang w:val="en-US"/>
        </w:rPr>
        <w:t>etmək</w:t>
      </w:r>
      <w:r w:rsidRPr="00351E2D">
        <w:rPr>
          <w:spacing w:val="-19"/>
          <w:lang w:val="en-US"/>
        </w:rPr>
        <w:t xml:space="preserve"> </w:t>
      </w:r>
      <w:r w:rsidRPr="00351E2D">
        <w:rPr>
          <w:lang w:val="en-US"/>
        </w:rPr>
        <w:t>olar:</w:t>
      </w:r>
    </w:p>
    <w:p w14:paraId="10466BD3" w14:textId="77777777" w:rsidR="00304D7E" w:rsidRPr="00351E2D" w:rsidRDefault="00304D7E" w:rsidP="00304D7E">
      <w:pPr>
        <w:spacing w:before="200" w:line="276" w:lineRule="auto"/>
        <w:ind w:right="125" w:firstLine="710"/>
        <w:rPr>
          <w:lang w:val="en-US"/>
        </w:rPr>
      </w:pPr>
      <w:r w:rsidRPr="00351E2D">
        <w:rPr>
          <w:spacing w:val="-2"/>
          <w:lang w:val="en-US"/>
        </w:rPr>
        <w:t>Eddou</w:t>
      </w:r>
      <w:r w:rsidRPr="00351E2D">
        <w:rPr>
          <w:spacing w:val="-18"/>
          <w:lang w:val="en-US"/>
        </w:rPr>
        <w:t xml:space="preserve"> </w:t>
      </w:r>
      <w:r w:rsidRPr="00351E2D">
        <w:rPr>
          <w:spacing w:val="-2"/>
          <w:lang w:val="en-US"/>
        </w:rPr>
        <w:t>sindromu</w:t>
      </w:r>
      <w:r w:rsidRPr="00351E2D">
        <w:rPr>
          <w:spacing w:val="-17"/>
          <w:lang w:val="en-US"/>
        </w:rPr>
        <w:t xml:space="preserve"> </w:t>
      </w:r>
      <w:r w:rsidRPr="00351E2D">
        <w:rPr>
          <w:spacing w:val="-2"/>
          <w:lang w:val="en-US"/>
        </w:rPr>
        <w:t>-</w:t>
      </w:r>
      <w:r w:rsidRPr="00351E2D">
        <w:rPr>
          <w:spacing w:val="-18"/>
          <w:lang w:val="en-US"/>
        </w:rPr>
        <w:t xml:space="preserve"> </w:t>
      </w:r>
      <w:r w:rsidRPr="00351E2D">
        <w:rPr>
          <w:spacing w:val="-2"/>
          <w:lang w:val="en-US"/>
        </w:rPr>
        <w:t>mavi</w:t>
      </w:r>
      <w:r w:rsidRPr="00351E2D">
        <w:rPr>
          <w:spacing w:val="-17"/>
          <w:lang w:val="en-US"/>
        </w:rPr>
        <w:t xml:space="preserve"> </w:t>
      </w:r>
      <w:r w:rsidRPr="00351E2D">
        <w:rPr>
          <w:spacing w:val="-2"/>
          <w:lang w:val="en-US"/>
        </w:rPr>
        <w:t>skleranın</w:t>
      </w:r>
      <w:r w:rsidRPr="00351E2D">
        <w:rPr>
          <w:spacing w:val="-18"/>
          <w:lang w:val="en-US"/>
        </w:rPr>
        <w:t xml:space="preserve"> </w:t>
      </w:r>
      <w:r w:rsidRPr="00351E2D">
        <w:rPr>
          <w:spacing w:val="-2"/>
          <w:lang w:val="en-US"/>
        </w:rPr>
        <w:t>sümük</w:t>
      </w:r>
      <w:r w:rsidRPr="00351E2D">
        <w:rPr>
          <w:spacing w:val="-17"/>
          <w:lang w:val="en-US"/>
        </w:rPr>
        <w:t xml:space="preserve"> </w:t>
      </w:r>
      <w:r w:rsidRPr="00351E2D">
        <w:rPr>
          <w:spacing w:val="-2"/>
          <w:lang w:val="en-US"/>
        </w:rPr>
        <w:t>qırılqanlığı</w:t>
      </w:r>
      <w:r w:rsidRPr="00351E2D">
        <w:rPr>
          <w:spacing w:val="-18"/>
          <w:lang w:val="en-US"/>
        </w:rPr>
        <w:t xml:space="preserve"> </w:t>
      </w:r>
      <w:r w:rsidRPr="00351E2D">
        <w:rPr>
          <w:spacing w:val="-2"/>
          <w:lang w:val="en-US"/>
        </w:rPr>
        <w:t>ilə</w:t>
      </w:r>
      <w:r w:rsidRPr="00351E2D">
        <w:rPr>
          <w:spacing w:val="-17"/>
          <w:lang w:val="en-US"/>
        </w:rPr>
        <w:t xml:space="preserve"> </w:t>
      </w:r>
      <w:r w:rsidRPr="00351E2D">
        <w:rPr>
          <w:spacing w:val="-2"/>
          <w:lang w:val="en-US"/>
        </w:rPr>
        <w:t>yanaşı</w:t>
      </w:r>
      <w:r w:rsidRPr="00351E2D">
        <w:rPr>
          <w:spacing w:val="-18"/>
          <w:lang w:val="en-US"/>
        </w:rPr>
        <w:t xml:space="preserve"> </w:t>
      </w:r>
      <w:r w:rsidRPr="00351E2D">
        <w:rPr>
          <w:spacing w:val="-2"/>
          <w:lang w:val="en-US"/>
        </w:rPr>
        <w:t>olması;</w:t>
      </w:r>
      <w:r w:rsidRPr="00351E2D">
        <w:rPr>
          <w:spacing w:val="-17"/>
          <w:lang w:val="en-US"/>
        </w:rPr>
        <w:t xml:space="preserve"> </w:t>
      </w:r>
      <w:r w:rsidRPr="00351E2D">
        <w:rPr>
          <w:spacing w:val="-2"/>
          <w:lang w:val="en-US"/>
        </w:rPr>
        <w:t>Van</w:t>
      </w:r>
      <w:r w:rsidRPr="00351E2D">
        <w:rPr>
          <w:spacing w:val="-17"/>
          <w:lang w:val="en-US"/>
        </w:rPr>
        <w:t xml:space="preserve"> </w:t>
      </w:r>
      <w:r w:rsidRPr="00351E2D">
        <w:rPr>
          <w:spacing w:val="-2"/>
          <w:lang w:val="en-US"/>
        </w:rPr>
        <w:t>-</w:t>
      </w:r>
      <w:r w:rsidRPr="00351E2D">
        <w:rPr>
          <w:spacing w:val="-18"/>
          <w:lang w:val="en-US"/>
        </w:rPr>
        <w:t xml:space="preserve"> </w:t>
      </w:r>
      <w:r w:rsidRPr="00351E2D">
        <w:rPr>
          <w:spacing w:val="-2"/>
          <w:lang w:val="en-US"/>
        </w:rPr>
        <w:t>der</w:t>
      </w:r>
      <w:r w:rsidRPr="00351E2D">
        <w:rPr>
          <w:spacing w:val="-17"/>
          <w:lang w:val="en-US"/>
        </w:rPr>
        <w:t xml:space="preserve"> </w:t>
      </w:r>
      <w:r w:rsidRPr="00351E2D">
        <w:rPr>
          <w:spacing w:val="-2"/>
          <w:lang w:val="en-US"/>
        </w:rPr>
        <w:t xml:space="preserve">- </w:t>
      </w:r>
      <w:r w:rsidRPr="00351E2D">
        <w:rPr>
          <w:spacing w:val="-10"/>
          <w:lang w:val="en-US"/>
        </w:rPr>
        <w:t>Xuve</w:t>
      </w:r>
      <w:r w:rsidRPr="00351E2D">
        <w:rPr>
          <w:spacing w:val="-6"/>
          <w:lang w:val="en-US"/>
        </w:rPr>
        <w:t xml:space="preserve"> </w:t>
      </w:r>
      <w:r w:rsidRPr="00351E2D">
        <w:rPr>
          <w:spacing w:val="-10"/>
          <w:lang w:val="en-US"/>
        </w:rPr>
        <w:t>sindromu</w:t>
      </w:r>
      <w:r w:rsidRPr="00351E2D">
        <w:rPr>
          <w:spacing w:val="-4"/>
          <w:lang w:val="en-US"/>
        </w:rPr>
        <w:t xml:space="preserve"> </w:t>
      </w:r>
      <w:r w:rsidRPr="00351E2D">
        <w:rPr>
          <w:spacing w:val="-10"/>
          <w:lang w:val="en-US"/>
        </w:rPr>
        <w:t>-</w:t>
      </w:r>
      <w:r w:rsidRPr="00351E2D">
        <w:rPr>
          <w:spacing w:val="-3"/>
          <w:lang w:val="en-US"/>
        </w:rPr>
        <w:t xml:space="preserve"> </w:t>
      </w:r>
      <w:r w:rsidRPr="00351E2D">
        <w:rPr>
          <w:spacing w:val="-10"/>
          <w:lang w:val="en-US"/>
        </w:rPr>
        <w:t>xəstəliyin</w:t>
      </w:r>
      <w:r w:rsidRPr="00351E2D">
        <w:rPr>
          <w:spacing w:val="-5"/>
          <w:lang w:val="en-US"/>
        </w:rPr>
        <w:t xml:space="preserve"> </w:t>
      </w:r>
      <w:r w:rsidRPr="00351E2D">
        <w:rPr>
          <w:spacing w:val="-10"/>
          <w:lang w:val="en-US"/>
        </w:rPr>
        <w:t>karlıqla</w:t>
      </w:r>
      <w:r w:rsidRPr="00351E2D">
        <w:rPr>
          <w:spacing w:val="-5"/>
          <w:lang w:val="en-US"/>
        </w:rPr>
        <w:t xml:space="preserve"> </w:t>
      </w:r>
      <w:r w:rsidRPr="00351E2D">
        <w:rPr>
          <w:spacing w:val="-10"/>
          <w:lang w:val="en-US"/>
        </w:rPr>
        <w:t>yanaşı</w:t>
      </w:r>
      <w:r w:rsidRPr="00351E2D">
        <w:rPr>
          <w:spacing w:val="-2"/>
          <w:lang w:val="en-US"/>
        </w:rPr>
        <w:t xml:space="preserve"> </w:t>
      </w:r>
      <w:r w:rsidRPr="00351E2D">
        <w:rPr>
          <w:spacing w:val="-10"/>
          <w:lang w:val="en-US"/>
        </w:rPr>
        <w:t>getməsi</w:t>
      </w:r>
      <w:r w:rsidRPr="00351E2D">
        <w:rPr>
          <w:spacing w:val="-7"/>
          <w:lang w:val="en-US"/>
        </w:rPr>
        <w:t xml:space="preserve"> </w:t>
      </w:r>
      <w:r w:rsidRPr="00351E2D">
        <w:rPr>
          <w:spacing w:val="-10"/>
          <w:lang w:val="en-US"/>
        </w:rPr>
        <w:t>və</w:t>
      </w:r>
      <w:r w:rsidRPr="00351E2D">
        <w:rPr>
          <w:spacing w:val="-5"/>
          <w:lang w:val="en-US"/>
        </w:rPr>
        <w:t xml:space="preserve"> </w:t>
      </w:r>
      <w:r w:rsidRPr="00351E2D">
        <w:rPr>
          <w:spacing w:val="-10"/>
          <w:lang w:val="en-US"/>
        </w:rPr>
        <w:t>s.</w:t>
      </w:r>
      <w:r w:rsidRPr="00351E2D">
        <w:rPr>
          <w:spacing w:val="-2"/>
          <w:lang w:val="en-US"/>
        </w:rPr>
        <w:t xml:space="preserve"> </w:t>
      </w:r>
      <w:r w:rsidRPr="00351E2D">
        <w:rPr>
          <w:spacing w:val="-10"/>
          <w:lang w:val="en-US"/>
        </w:rPr>
        <w:t>Skleranın</w:t>
      </w:r>
      <w:r w:rsidRPr="00351E2D">
        <w:rPr>
          <w:spacing w:val="-9"/>
          <w:lang w:val="en-US"/>
        </w:rPr>
        <w:t xml:space="preserve"> </w:t>
      </w:r>
      <w:r w:rsidRPr="00351E2D">
        <w:rPr>
          <w:spacing w:val="-10"/>
          <w:lang w:val="en-US"/>
        </w:rPr>
        <w:t>rənginin</w:t>
      </w:r>
      <w:r w:rsidRPr="00351E2D">
        <w:rPr>
          <w:spacing w:val="-5"/>
          <w:lang w:val="en-US"/>
        </w:rPr>
        <w:t xml:space="preserve"> </w:t>
      </w:r>
      <w:r w:rsidRPr="00351E2D">
        <w:rPr>
          <w:spacing w:val="-10"/>
          <w:lang w:val="en-US"/>
        </w:rPr>
        <w:t>mavi</w:t>
      </w:r>
      <w:r w:rsidRPr="00351E2D">
        <w:rPr>
          <w:spacing w:val="-7"/>
          <w:lang w:val="en-US"/>
        </w:rPr>
        <w:t xml:space="preserve"> </w:t>
      </w:r>
      <w:r w:rsidRPr="00351E2D">
        <w:rPr>
          <w:spacing w:val="-10"/>
          <w:lang w:val="en-US"/>
        </w:rPr>
        <w:t xml:space="preserve">olması </w:t>
      </w:r>
      <w:r w:rsidRPr="00351E2D">
        <w:rPr>
          <w:spacing w:val="-8"/>
          <w:lang w:val="en-US"/>
        </w:rPr>
        <w:t>əsasən</w:t>
      </w:r>
      <w:r w:rsidRPr="00351E2D">
        <w:rPr>
          <w:spacing w:val="-12"/>
          <w:lang w:val="en-US"/>
        </w:rPr>
        <w:t xml:space="preserve"> </w:t>
      </w:r>
      <w:r w:rsidRPr="00351E2D">
        <w:rPr>
          <w:spacing w:val="-8"/>
          <w:lang w:val="en-US"/>
        </w:rPr>
        <w:t>onun</w:t>
      </w:r>
      <w:r w:rsidRPr="00351E2D">
        <w:rPr>
          <w:spacing w:val="-11"/>
          <w:lang w:val="en-US"/>
        </w:rPr>
        <w:t xml:space="preserve"> </w:t>
      </w:r>
      <w:r w:rsidRPr="00351E2D">
        <w:rPr>
          <w:spacing w:val="-8"/>
          <w:lang w:val="en-US"/>
        </w:rPr>
        <w:t>nazilməsi</w:t>
      </w:r>
      <w:r w:rsidRPr="00351E2D">
        <w:rPr>
          <w:spacing w:val="-12"/>
          <w:lang w:val="en-US"/>
        </w:rPr>
        <w:t xml:space="preserve"> </w:t>
      </w:r>
      <w:r w:rsidRPr="00351E2D">
        <w:rPr>
          <w:spacing w:val="-8"/>
          <w:lang w:val="en-US"/>
        </w:rPr>
        <w:t>ilə,</w:t>
      </w:r>
      <w:r w:rsidRPr="00351E2D">
        <w:rPr>
          <w:spacing w:val="-11"/>
          <w:lang w:val="en-US"/>
        </w:rPr>
        <w:t xml:space="preserve"> </w:t>
      </w:r>
      <w:r w:rsidRPr="00351E2D">
        <w:rPr>
          <w:spacing w:val="-8"/>
          <w:lang w:val="en-US"/>
        </w:rPr>
        <w:t>yüksək</w:t>
      </w:r>
      <w:r w:rsidRPr="00351E2D">
        <w:rPr>
          <w:spacing w:val="-12"/>
          <w:lang w:val="en-US"/>
        </w:rPr>
        <w:t xml:space="preserve"> </w:t>
      </w:r>
      <w:r w:rsidRPr="00351E2D">
        <w:rPr>
          <w:spacing w:val="-8"/>
          <w:lang w:val="en-US"/>
        </w:rPr>
        <w:t>şəffaflığı</w:t>
      </w:r>
      <w:r w:rsidRPr="00351E2D">
        <w:rPr>
          <w:spacing w:val="-11"/>
          <w:lang w:val="en-US"/>
        </w:rPr>
        <w:t xml:space="preserve"> </w:t>
      </w:r>
      <w:r w:rsidRPr="00351E2D">
        <w:rPr>
          <w:spacing w:val="-8"/>
          <w:lang w:val="en-US"/>
        </w:rPr>
        <w:t>və</w:t>
      </w:r>
      <w:r w:rsidRPr="00351E2D">
        <w:rPr>
          <w:spacing w:val="-12"/>
          <w:lang w:val="en-US"/>
        </w:rPr>
        <w:t xml:space="preserve"> </w:t>
      </w:r>
      <w:r w:rsidRPr="00351E2D">
        <w:rPr>
          <w:spacing w:val="-8"/>
          <w:lang w:val="en-US"/>
        </w:rPr>
        <w:t>göyümtül</w:t>
      </w:r>
      <w:r w:rsidRPr="00351E2D">
        <w:rPr>
          <w:spacing w:val="-11"/>
          <w:lang w:val="en-US"/>
        </w:rPr>
        <w:t xml:space="preserve"> </w:t>
      </w:r>
      <w:r w:rsidRPr="00351E2D">
        <w:rPr>
          <w:spacing w:val="-8"/>
          <w:lang w:val="en-US"/>
        </w:rPr>
        <w:t>damarlı</w:t>
      </w:r>
      <w:r w:rsidRPr="00351E2D">
        <w:rPr>
          <w:spacing w:val="-12"/>
          <w:lang w:val="en-US"/>
        </w:rPr>
        <w:t xml:space="preserve"> </w:t>
      </w:r>
      <w:r w:rsidRPr="00351E2D">
        <w:rPr>
          <w:spacing w:val="-8"/>
          <w:lang w:val="en-US"/>
        </w:rPr>
        <w:t>qişanın</w:t>
      </w:r>
      <w:r w:rsidRPr="00351E2D">
        <w:rPr>
          <w:spacing w:val="-11"/>
          <w:lang w:val="en-US"/>
        </w:rPr>
        <w:t xml:space="preserve"> </w:t>
      </w:r>
      <w:r w:rsidRPr="00351E2D">
        <w:rPr>
          <w:spacing w:val="-8"/>
          <w:lang w:val="en-US"/>
        </w:rPr>
        <w:t xml:space="preserve">skleranın </w:t>
      </w:r>
      <w:r w:rsidRPr="00351E2D">
        <w:rPr>
          <w:w w:val="90"/>
          <w:lang w:val="en-US"/>
        </w:rPr>
        <w:t>altından görünməsi ilə əlaqədardır.</w:t>
      </w:r>
    </w:p>
    <w:p w14:paraId="78A334DF" w14:textId="77777777" w:rsidR="00304D7E" w:rsidRPr="00351E2D" w:rsidRDefault="00304D7E" w:rsidP="00304D7E">
      <w:pPr>
        <w:spacing w:before="199" w:line="276" w:lineRule="auto"/>
        <w:ind w:right="136" w:firstLine="710"/>
        <w:rPr>
          <w:lang w:val="en-US"/>
        </w:rPr>
      </w:pPr>
      <w:r w:rsidRPr="00351E2D">
        <w:rPr>
          <w:w w:val="90"/>
          <w:lang w:val="en-US"/>
        </w:rPr>
        <w:t xml:space="preserve">Bütün tibb işçiləri bilməlidirlər ki, skleranın mavi rəngi uşağın bir yaşından sonra </w:t>
      </w:r>
      <w:r w:rsidRPr="00351E2D">
        <w:rPr>
          <w:lang w:val="en-US"/>
        </w:rPr>
        <w:t>aşkarlanırsa,</w:t>
      </w:r>
      <w:r w:rsidRPr="00351E2D">
        <w:rPr>
          <w:spacing w:val="-2"/>
          <w:lang w:val="en-US"/>
        </w:rPr>
        <w:t xml:space="preserve"> </w:t>
      </w:r>
      <w:r w:rsidRPr="00351E2D">
        <w:rPr>
          <w:lang w:val="en-US"/>
        </w:rPr>
        <w:t>bu</w:t>
      </w:r>
      <w:r w:rsidRPr="00351E2D">
        <w:rPr>
          <w:spacing w:val="-3"/>
          <w:lang w:val="en-US"/>
        </w:rPr>
        <w:t xml:space="preserve"> </w:t>
      </w:r>
      <w:r w:rsidRPr="00351E2D">
        <w:rPr>
          <w:lang w:val="en-US"/>
        </w:rPr>
        <w:t>çox</w:t>
      </w:r>
      <w:r w:rsidRPr="00351E2D">
        <w:rPr>
          <w:spacing w:val="-3"/>
          <w:lang w:val="en-US"/>
        </w:rPr>
        <w:t xml:space="preserve"> </w:t>
      </w:r>
      <w:r w:rsidRPr="00351E2D">
        <w:rPr>
          <w:lang w:val="en-US"/>
        </w:rPr>
        <w:t>ağır</w:t>
      </w:r>
      <w:r w:rsidRPr="00351E2D">
        <w:rPr>
          <w:spacing w:val="-2"/>
          <w:lang w:val="en-US"/>
        </w:rPr>
        <w:t xml:space="preserve"> </w:t>
      </w:r>
      <w:r w:rsidRPr="00351E2D">
        <w:rPr>
          <w:lang w:val="en-US"/>
        </w:rPr>
        <w:t>patoloji</w:t>
      </w:r>
      <w:r w:rsidRPr="00351E2D">
        <w:rPr>
          <w:spacing w:val="-4"/>
          <w:lang w:val="en-US"/>
        </w:rPr>
        <w:t xml:space="preserve"> </w:t>
      </w:r>
      <w:r w:rsidRPr="00351E2D">
        <w:rPr>
          <w:lang w:val="en-US"/>
        </w:rPr>
        <w:t>göstəricidir.</w:t>
      </w:r>
      <w:r w:rsidRPr="00351E2D">
        <w:rPr>
          <w:spacing w:val="-2"/>
          <w:lang w:val="en-US"/>
        </w:rPr>
        <w:t xml:space="preserve"> </w:t>
      </w:r>
      <w:r w:rsidRPr="00351E2D">
        <w:rPr>
          <w:lang w:val="en-US"/>
        </w:rPr>
        <w:t>Bununla</w:t>
      </w:r>
      <w:r w:rsidRPr="00351E2D">
        <w:rPr>
          <w:spacing w:val="-3"/>
          <w:lang w:val="en-US"/>
        </w:rPr>
        <w:t xml:space="preserve"> </w:t>
      </w:r>
      <w:r w:rsidRPr="00351E2D">
        <w:rPr>
          <w:lang w:val="en-US"/>
        </w:rPr>
        <w:t>yanaşı</w:t>
      </w:r>
      <w:r w:rsidRPr="00351E2D">
        <w:rPr>
          <w:spacing w:val="-2"/>
          <w:lang w:val="en-US"/>
        </w:rPr>
        <w:t xml:space="preserve"> </w:t>
      </w:r>
      <w:r w:rsidRPr="00351E2D">
        <w:rPr>
          <w:lang w:val="en-US"/>
        </w:rPr>
        <w:t>yeni</w:t>
      </w:r>
      <w:r w:rsidRPr="00351E2D">
        <w:rPr>
          <w:spacing w:val="-4"/>
          <w:lang w:val="en-US"/>
        </w:rPr>
        <w:t xml:space="preserve"> </w:t>
      </w:r>
      <w:r w:rsidRPr="00351E2D">
        <w:rPr>
          <w:lang w:val="en-US"/>
        </w:rPr>
        <w:t>doğulmuşlarla skleranın</w:t>
      </w:r>
      <w:r w:rsidRPr="00351E2D">
        <w:rPr>
          <w:spacing w:val="-20"/>
          <w:lang w:val="en-US"/>
        </w:rPr>
        <w:t xml:space="preserve"> </w:t>
      </w:r>
      <w:r w:rsidRPr="00351E2D">
        <w:rPr>
          <w:lang w:val="en-US"/>
        </w:rPr>
        <w:t>nazikliyi</w:t>
      </w:r>
      <w:r w:rsidRPr="00351E2D">
        <w:rPr>
          <w:spacing w:val="-19"/>
          <w:lang w:val="en-US"/>
        </w:rPr>
        <w:t xml:space="preserve"> </w:t>
      </w:r>
      <w:r w:rsidRPr="00351E2D">
        <w:rPr>
          <w:lang w:val="en-US"/>
        </w:rPr>
        <w:t>və</w:t>
      </w:r>
      <w:r w:rsidRPr="00351E2D">
        <w:rPr>
          <w:spacing w:val="-20"/>
          <w:lang w:val="en-US"/>
        </w:rPr>
        <w:t xml:space="preserve"> </w:t>
      </w:r>
      <w:r w:rsidRPr="00351E2D">
        <w:rPr>
          <w:lang w:val="en-US"/>
        </w:rPr>
        <w:t>incəliyi</w:t>
      </w:r>
      <w:r w:rsidRPr="00351E2D">
        <w:rPr>
          <w:spacing w:val="-19"/>
          <w:lang w:val="en-US"/>
        </w:rPr>
        <w:t xml:space="preserve"> </w:t>
      </w:r>
      <w:r w:rsidRPr="00351E2D">
        <w:rPr>
          <w:lang w:val="en-US"/>
        </w:rPr>
        <w:t>ilə</w:t>
      </w:r>
      <w:r w:rsidRPr="00351E2D">
        <w:rPr>
          <w:spacing w:val="-20"/>
          <w:lang w:val="en-US"/>
        </w:rPr>
        <w:t xml:space="preserve"> </w:t>
      </w:r>
      <w:r w:rsidRPr="00351E2D">
        <w:rPr>
          <w:lang w:val="en-US"/>
        </w:rPr>
        <w:t>bağlı</w:t>
      </w:r>
      <w:r w:rsidRPr="00351E2D">
        <w:rPr>
          <w:spacing w:val="-19"/>
          <w:lang w:val="en-US"/>
        </w:rPr>
        <w:t xml:space="preserve"> </w:t>
      </w:r>
      <w:r w:rsidRPr="00351E2D">
        <w:rPr>
          <w:lang w:val="en-US"/>
        </w:rPr>
        <w:t>olan</w:t>
      </w:r>
      <w:r w:rsidRPr="00351E2D">
        <w:rPr>
          <w:spacing w:val="-20"/>
          <w:lang w:val="en-US"/>
        </w:rPr>
        <w:t xml:space="preserve"> </w:t>
      </w:r>
      <w:r w:rsidRPr="00351E2D">
        <w:rPr>
          <w:lang w:val="en-US"/>
        </w:rPr>
        <w:t>skleranın</w:t>
      </w:r>
      <w:r w:rsidRPr="00351E2D">
        <w:rPr>
          <w:spacing w:val="-19"/>
          <w:lang w:val="en-US"/>
        </w:rPr>
        <w:t xml:space="preserve"> </w:t>
      </w:r>
      <w:r w:rsidRPr="00351E2D">
        <w:rPr>
          <w:lang w:val="en-US"/>
        </w:rPr>
        <w:t>təbii</w:t>
      </w:r>
      <w:r w:rsidRPr="00351E2D">
        <w:rPr>
          <w:spacing w:val="-20"/>
          <w:lang w:val="en-US"/>
        </w:rPr>
        <w:t xml:space="preserve"> </w:t>
      </w:r>
      <w:r w:rsidRPr="00351E2D">
        <w:rPr>
          <w:lang w:val="en-US"/>
        </w:rPr>
        <w:t>rənginin</w:t>
      </w:r>
      <w:r w:rsidRPr="00351E2D">
        <w:rPr>
          <w:spacing w:val="-19"/>
          <w:lang w:val="en-US"/>
        </w:rPr>
        <w:t xml:space="preserve"> </w:t>
      </w:r>
      <w:r w:rsidRPr="00351E2D">
        <w:rPr>
          <w:lang w:val="en-US"/>
        </w:rPr>
        <w:t>maviliyi</w:t>
      </w:r>
      <w:r w:rsidRPr="00351E2D">
        <w:rPr>
          <w:spacing w:val="-19"/>
          <w:lang w:val="en-US"/>
        </w:rPr>
        <w:t xml:space="preserve"> </w:t>
      </w:r>
      <w:r w:rsidRPr="00351E2D">
        <w:rPr>
          <w:lang w:val="en-US"/>
        </w:rPr>
        <w:t>faktını</w:t>
      </w:r>
      <w:r w:rsidRPr="00351E2D">
        <w:rPr>
          <w:spacing w:val="-20"/>
          <w:lang w:val="en-US"/>
        </w:rPr>
        <w:t xml:space="preserve"> </w:t>
      </w:r>
      <w:r w:rsidRPr="00351E2D">
        <w:rPr>
          <w:lang w:val="en-US"/>
        </w:rPr>
        <w:t xml:space="preserve">da </w:t>
      </w:r>
      <w:r w:rsidRPr="00351E2D">
        <w:rPr>
          <w:w w:val="85"/>
          <w:lang w:val="en-US"/>
        </w:rPr>
        <w:t xml:space="preserve">böyütmək olmaz . Uşağın böyümə və inkişaf prosesində üç yaşına qədər onların sklerası </w:t>
      </w:r>
      <w:r w:rsidRPr="00351E2D">
        <w:rPr>
          <w:w w:val="90"/>
          <w:lang w:val="en-US"/>
        </w:rPr>
        <w:t>ağ və ya azacıq çəhrayı rəngdə olur. Böyüklərdə vaxt ötdükcə sklera sarımtıl rəng alır.</w:t>
      </w:r>
    </w:p>
    <w:p w14:paraId="28304A32" w14:textId="77777777" w:rsidR="00304D7E" w:rsidRPr="00351E2D" w:rsidRDefault="00304D7E" w:rsidP="00304D7E">
      <w:pPr>
        <w:spacing w:before="199" w:line="276" w:lineRule="auto"/>
        <w:ind w:right="139" w:firstLine="710"/>
        <w:rPr>
          <w:lang w:val="en-US"/>
        </w:rPr>
      </w:pPr>
      <w:r w:rsidRPr="00351E2D">
        <w:rPr>
          <w:spacing w:val="-4"/>
          <w:lang w:val="en-US"/>
        </w:rPr>
        <w:t>Mavi</w:t>
      </w:r>
      <w:r w:rsidRPr="00351E2D">
        <w:rPr>
          <w:spacing w:val="-16"/>
          <w:lang w:val="en-US"/>
        </w:rPr>
        <w:t xml:space="preserve"> </w:t>
      </w:r>
      <w:r w:rsidRPr="00351E2D">
        <w:rPr>
          <w:spacing w:val="-4"/>
          <w:lang w:val="en-US"/>
        </w:rPr>
        <w:t>sklera</w:t>
      </w:r>
      <w:r w:rsidRPr="00351E2D">
        <w:rPr>
          <w:spacing w:val="-15"/>
          <w:lang w:val="en-US"/>
        </w:rPr>
        <w:t xml:space="preserve"> </w:t>
      </w:r>
      <w:r w:rsidRPr="00351E2D">
        <w:rPr>
          <w:spacing w:val="-4"/>
          <w:lang w:val="en-US"/>
        </w:rPr>
        <w:t>sindromunun</w:t>
      </w:r>
      <w:r w:rsidRPr="00351E2D">
        <w:rPr>
          <w:spacing w:val="-16"/>
          <w:lang w:val="en-US"/>
        </w:rPr>
        <w:t xml:space="preserve"> </w:t>
      </w:r>
      <w:r w:rsidRPr="00351E2D">
        <w:rPr>
          <w:spacing w:val="-4"/>
          <w:lang w:val="en-US"/>
        </w:rPr>
        <w:t>müalıcəsi</w:t>
      </w:r>
      <w:r w:rsidRPr="00351E2D">
        <w:rPr>
          <w:spacing w:val="-15"/>
          <w:lang w:val="en-US"/>
        </w:rPr>
        <w:t xml:space="preserve"> </w:t>
      </w:r>
      <w:r w:rsidRPr="00351E2D">
        <w:rPr>
          <w:spacing w:val="-4"/>
          <w:lang w:val="en-US"/>
        </w:rPr>
        <w:t>simptomatik</w:t>
      </w:r>
      <w:r w:rsidRPr="00351E2D">
        <w:rPr>
          <w:spacing w:val="-16"/>
          <w:lang w:val="en-US"/>
        </w:rPr>
        <w:t xml:space="preserve"> </w:t>
      </w:r>
      <w:r w:rsidRPr="00351E2D">
        <w:rPr>
          <w:spacing w:val="-4"/>
          <w:lang w:val="en-US"/>
        </w:rPr>
        <w:t>və</w:t>
      </w:r>
      <w:r w:rsidRPr="00351E2D">
        <w:rPr>
          <w:spacing w:val="-15"/>
          <w:lang w:val="en-US"/>
        </w:rPr>
        <w:t xml:space="preserve"> </w:t>
      </w:r>
      <w:r w:rsidRPr="00351E2D">
        <w:rPr>
          <w:spacing w:val="-4"/>
          <w:lang w:val="en-US"/>
        </w:rPr>
        <w:t>az</w:t>
      </w:r>
      <w:r w:rsidRPr="00351E2D">
        <w:rPr>
          <w:spacing w:val="-16"/>
          <w:lang w:val="en-US"/>
        </w:rPr>
        <w:t xml:space="preserve"> </w:t>
      </w:r>
      <w:r w:rsidRPr="00351E2D">
        <w:rPr>
          <w:spacing w:val="-4"/>
          <w:lang w:val="en-US"/>
        </w:rPr>
        <w:t>nəticə</w:t>
      </w:r>
      <w:r w:rsidRPr="00351E2D">
        <w:rPr>
          <w:spacing w:val="-15"/>
          <w:lang w:val="en-US"/>
        </w:rPr>
        <w:t xml:space="preserve"> </w:t>
      </w:r>
      <w:r w:rsidRPr="00351E2D">
        <w:rPr>
          <w:spacing w:val="-4"/>
          <w:lang w:val="en-US"/>
        </w:rPr>
        <w:t>verəndir.</w:t>
      </w:r>
      <w:r w:rsidRPr="00351E2D">
        <w:rPr>
          <w:spacing w:val="-16"/>
          <w:lang w:val="en-US"/>
        </w:rPr>
        <w:t xml:space="preserve"> </w:t>
      </w:r>
      <w:r w:rsidRPr="00351E2D">
        <w:rPr>
          <w:spacing w:val="-4"/>
          <w:lang w:val="en-US"/>
        </w:rPr>
        <w:t>Anabolik steroidlər,</w:t>
      </w:r>
      <w:r w:rsidRPr="00351E2D">
        <w:rPr>
          <w:spacing w:val="-15"/>
          <w:lang w:val="en-US"/>
        </w:rPr>
        <w:t xml:space="preserve"> </w:t>
      </w:r>
      <w:r w:rsidRPr="00351E2D">
        <w:rPr>
          <w:spacing w:val="-4"/>
          <w:lang w:val="en-US"/>
        </w:rPr>
        <w:t>ftor</w:t>
      </w:r>
      <w:r w:rsidRPr="00351E2D">
        <w:rPr>
          <w:spacing w:val="-13"/>
          <w:lang w:val="en-US"/>
        </w:rPr>
        <w:t xml:space="preserve"> </w:t>
      </w:r>
      <w:r w:rsidRPr="00351E2D">
        <w:rPr>
          <w:spacing w:val="-4"/>
          <w:lang w:val="en-US"/>
        </w:rPr>
        <w:t>preparatları,</w:t>
      </w:r>
      <w:r w:rsidRPr="00351E2D">
        <w:rPr>
          <w:spacing w:val="-16"/>
          <w:lang w:val="en-US"/>
        </w:rPr>
        <w:t xml:space="preserve"> </w:t>
      </w:r>
      <w:r w:rsidRPr="00351E2D">
        <w:rPr>
          <w:spacing w:val="-4"/>
          <w:lang w:val="en-US"/>
        </w:rPr>
        <w:t>yüksək</w:t>
      </w:r>
      <w:r w:rsidRPr="00351E2D">
        <w:rPr>
          <w:spacing w:val="-14"/>
          <w:lang w:val="en-US"/>
        </w:rPr>
        <w:t xml:space="preserve"> </w:t>
      </w:r>
      <w:r w:rsidRPr="00351E2D">
        <w:rPr>
          <w:spacing w:val="-4"/>
          <w:lang w:val="en-US"/>
        </w:rPr>
        <w:t>dozada</w:t>
      </w:r>
      <w:r w:rsidRPr="00351E2D">
        <w:rPr>
          <w:spacing w:val="-15"/>
          <w:lang w:val="en-US"/>
        </w:rPr>
        <w:t xml:space="preserve"> </w:t>
      </w:r>
      <w:r w:rsidRPr="00351E2D">
        <w:rPr>
          <w:spacing w:val="-4"/>
          <w:lang w:val="en-US"/>
        </w:rPr>
        <w:t>C</w:t>
      </w:r>
      <w:r w:rsidRPr="00351E2D">
        <w:rPr>
          <w:spacing w:val="-16"/>
          <w:lang w:val="en-US"/>
        </w:rPr>
        <w:t xml:space="preserve"> </w:t>
      </w:r>
      <w:r w:rsidRPr="00351E2D">
        <w:rPr>
          <w:spacing w:val="-4"/>
          <w:lang w:val="en-US"/>
        </w:rPr>
        <w:t>vitamini</w:t>
      </w:r>
      <w:r w:rsidRPr="00351E2D">
        <w:rPr>
          <w:spacing w:val="-15"/>
          <w:lang w:val="en-US"/>
        </w:rPr>
        <w:t xml:space="preserve"> </w:t>
      </w:r>
      <w:r w:rsidRPr="00351E2D">
        <w:rPr>
          <w:spacing w:val="-4"/>
          <w:lang w:val="en-US"/>
        </w:rPr>
        <w:t>istifadə</w:t>
      </w:r>
      <w:r w:rsidRPr="00351E2D">
        <w:rPr>
          <w:spacing w:val="-15"/>
          <w:lang w:val="en-US"/>
        </w:rPr>
        <w:t xml:space="preserve"> </w:t>
      </w:r>
      <w:r w:rsidRPr="00351E2D">
        <w:rPr>
          <w:spacing w:val="-4"/>
          <w:lang w:val="en-US"/>
        </w:rPr>
        <w:t>edirlər.</w:t>
      </w:r>
    </w:p>
    <w:p w14:paraId="5F9B2B51" w14:textId="77777777" w:rsidR="00304D7E" w:rsidRPr="00351E2D" w:rsidRDefault="00304D7E" w:rsidP="00304D7E">
      <w:pPr>
        <w:spacing w:before="200" w:line="276" w:lineRule="auto"/>
        <w:ind w:right="134" w:firstLine="710"/>
        <w:rPr>
          <w:lang w:val="en-US"/>
        </w:rPr>
      </w:pPr>
      <w:r w:rsidRPr="00351E2D">
        <w:rPr>
          <w:rFonts w:ascii="Arial" w:hAnsi="Arial"/>
          <w:b/>
          <w:lang w:val="en-US"/>
        </w:rPr>
        <w:t xml:space="preserve">Skleranın melanozu. </w:t>
      </w:r>
      <w:r w:rsidRPr="00351E2D">
        <w:rPr>
          <w:lang w:val="en-US"/>
        </w:rPr>
        <w:t xml:space="preserve">Anadangəlmə genezində üç simptom daxil olmaqla </w:t>
      </w:r>
      <w:r w:rsidRPr="00351E2D">
        <w:rPr>
          <w:w w:val="85"/>
          <w:lang w:val="en-US"/>
        </w:rPr>
        <w:t xml:space="preserve">xarakterik şəkli vardır : skleranın boz ləkələr şəklində və ya qalan normal ağ hissəsində </w:t>
      </w:r>
      <w:r w:rsidRPr="00351E2D">
        <w:rPr>
          <w:w w:val="90"/>
          <w:lang w:val="en-US"/>
        </w:rPr>
        <w:t xml:space="preserve">yüngül bənövşəyi rəngdə piqmentasiya; daha tünd qüzehli qişa və tünd - boz rəngli göz </w:t>
      </w:r>
      <w:r w:rsidRPr="00351E2D">
        <w:rPr>
          <w:spacing w:val="-2"/>
          <w:lang w:val="en-US"/>
        </w:rPr>
        <w:t>dibi.</w:t>
      </w:r>
      <w:r w:rsidRPr="00351E2D">
        <w:rPr>
          <w:spacing w:val="-11"/>
          <w:lang w:val="en-US"/>
        </w:rPr>
        <w:t xml:space="preserve"> </w:t>
      </w:r>
      <w:r w:rsidRPr="00351E2D">
        <w:rPr>
          <w:spacing w:val="-2"/>
          <w:lang w:val="en-US"/>
        </w:rPr>
        <w:t>Göz</w:t>
      </w:r>
      <w:r w:rsidRPr="00351E2D">
        <w:rPr>
          <w:spacing w:val="-12"/>
          <w:lang w:val="en-US"/>
        </w:rPr>
        <w:t xml:space="preserve"> </w:t>
      </w:r>
      <w:r w:rsidRPr="00351E2D">
        <w:rPr>
          <w:spacing w:val="-2"/>
          <w:lang w:val="en-US"/>
        </w:rPr>
        <w:t>qapaqları</w:t>
      </w:r>
      <w:r w:rsidRPr="00351E2D">
        <w:rPr>
          <w:spacing w:val="-11"/>
          <w:lang w:val="en-US"/>
        </w:rPr>
        <w:t xml:space="preserve"> </w:t>
      </w:r>
      <w:r w:rsidRPr="00351E2D">
        <w:rPr>
          <w:spacing w:val="-2"/>
          <w:lang w:val="en-US"/>
        </w:rPr>
        <w:t>dərisinin</w:t>
      </w:r>
      <w:r w:rsidRPr="00351E2D">
        <w:rPr>
          <w:spacing w:val="-10"/>
          <w:lang w:val="en-US"/>
        </w:rPr>
        <w:t xml:space="preserve"> </w:t>
      </w:r>
      <w:r w:rsidRPr="00351E2D">
        <w:rPr>
          <w:spacing w:val="-2"/>
          <w:lang w:val="en-US"/>
        </w:rPr>
        <w:t>piqmentasiyası</w:t>
      </w:r>
      <w:r w:rsidRPr="00351E2D">
        <w:rPr>
          <w:spacing w:val="-11"/>
          <w:lang w:val="en-US"/>
        </w:rPr>
        <w:t xml:space="preserve"> </w:t>
      </w:r>
      <w:r w:rsidRPr="00351E2D">
        <w:rPr>
          <w:spacing w:val="-2"/>
          <w:lang w:val="en-US"/>
        </w:rPr>
        <w:t>və</w:t>
      </w:r>
      <w:r w:rsidRPr="00351E2D">
        <w:rPr>
          <w:spacing w:val="-12"/>
          <w:lang w:val="en-US"/>
        </w:rPr>
        <w:t xml:space="preserve"> </w:t>
      </w:r>
      <w:r w:rsidRPr="00351E2D">
        <w:rPr>
          <w:spacing w:val="-2"/>
          <w:lang w:val="en-US"/>
        </w:rPr>
        <w:t>konyuktivitlər</w:t>
      </w:r>
      <w:r w:rsidRPr="00351E2D">
        <w:rPr>
          <w:spacing w:val="-12"/>
          <w:lang w:val="en-US"/>
        </w:rPr>
        <w:t xml:space="preserve"> </w:t>
      </w:r>
      <w:r w:rsidRPr="00351E2D">
        <w:rPr>
          <w:spacing w:val="-2"/>
          <w:lang w:val="en-US"/>
        </w:rPr>
        <w:t>müşahidə</w:t>
      </w:r>
      <w:r w:rsidRPr="00351E2D">
        <w:rPr>
          <w:spacing w:val="-13"/>
          <w:lang w:val="en-US"/>
        </w:rPr>
        <w:t xml:space="preserve"> </w:t>
      </w:r>
      <w:r w:rsidRPr="00351E2D">
        <w:rPr>
          <w:spacing w:val="-2"/>
          <w:lang w:val="en-US"/>
        </w:rPr>
        <w:t>oluna</w:t>
      </w:r>
      <w:r w:rsidRPr="00351E2D">
        <w:rPr>
          <w:spacing w:val="-13"/>
          <w:lang w:val="en-US"/>
        </w:rPr>
        <w:t xml:space="preserve"> </w:t>
      </w:r>
      <w:r w:rsidRPr="00351E2D">
        <w:rPr>
          <w:spacing w:val="-2"/>
          <w:lang w:val="en-US"/>
        </w:rPr>
        <w:t xml:space="preserve">bilər. </w:t>
      </w:r>
      <w:r w:rsidRPr="00351E2D">
        <w:rPr>
          <w:spacing w:val="-6"/>
          <w:lang w:val="en-US"/>
        </w:rPr>
        <w:t>Anadangəlmə</w:t>
      </w:r>
      <w:r w:rsidRPr="00351E2D">
        <w:rPr>
          <w:spacing w:val="-11"/>
          <w:lang w:val="en-US"/>
        </w:rPr>
        <w:t xml:space="preserve"> </w:t>
      </w:r>
      <w:r w:rsidRPr="00351E2D">
        <w:rPr>
          <w:spacing w:val="-6"/>
          <w:lang w:val="en-US"/>
        </w:rPr>
        <w:t>melanoz</w:t>
      </w:r>
      <w:r w:rsidRPr="00351E2D">
        <w:rPr>
          <w:spacing w:val="-11"/>
          <w:lang w:val="en-US"/>
        </w:rPr>
        <w:t xml:space="preserve"> </w:t>
      </w:r>
      <w:r w:rsidRPr="00351E2D">
        <w:rPr>
          <w:spacing w:val="-6"/>
          <w:lang w:val="en-US"/>
        </w:rPr>
        <w:t>əksərən</w:t>
      </w:r>
      <w:r w:rsidRPr="00351E2D">
        <w:rPr>
          <w:spacing w:val="-11"/>
          <w:lang w:val="en-US"/>
        </w:rPr>
        <w:t xml:space="preserve"> </w:t>
      </w:r>
      <w:r w:rsidRPr="00351E2D">
        <w:rPr>
          <w:spacing w:val="-6"/>
          <w:lang w:val="en-US"/>
        </w:rPr>
        <w:t>birtərəfli</w:t>
      </w:r>
      <w:r w:rsidRPr="00351E2D">
        <w:rPr>
          <w:spacing w:val="-12"/>
          <w:lang w:val="en-US"/>
        </w:rPr>
        <w:t xml:space="preserve"> </w:t>
      </w:r>
      <w:r w:rsidRPr="00351E2D">
        <w:rPr>
          <w:spacing w:val="-6"/>
          <w:lang w:val="en-US"/>
        </w:rPr>
        <w:t>olur.</w:t>
      </w:r>
      <w:r w:rsidRPr="00351E2D">
        <w:rPr>
          <w:spacing w:val="-9"/>
          <w:lang w:val="en-US"/>
        </w:rPr>
        <w:t xml:space="preserve"> </w:t>
      </w:r>
      <w:r w:rsidRPr="00351E2D">
        <w:rPr>
          <w:spacing w:val="-6"/>
          <w:lang w:val="en-US"/>
        </w:rPr>
        <w:t>Skleranın</w:t>
      </w:r>
      <w:r w:rsidRPr="00351E2D">
        <w:rPr>
          <w:spacing w:val="-11"/>
          <w:lang w:val="en-US"/>
        </w:rPr>
        <w:t xml:space="preserve"> </w:t>
      </w:r>
      <w:r w:rsidRPr="00351E2D">
        <w:rPr>
          <w:spacing w:val="-6"/>
          <w:lang w:val="en-US"/>
        </w:rPr>
        <w:t>melanozunu</w:t>
      </w:r>
      <w:r w:rsidRPr="00351E2D">
        <w:rPr>
          <w:spacing w:val="-11"/>
          <w:lang w:val="en-US"/>
        </w:rPr>
        <w:t xml:space="preserve"> </w:t>
      </w:r>
      <w:r w:rsidRPr="00351E2D">
        <w:rPr>
          <w:spacing w:val="-6"/>
          <w:lang w:val="en-US"/>
        </w:rPr>
        <w:t>xüsusi</w:t>
      </w:r>
      <w:r w:rsidRPr="00351E2D">
        <w:rPr>
          <w:spacing w:val="-12"/>
          <w:lang w:val="en-US"/>
        </w:rPr>
        <w:t xml:space="preserve"> </w:t>
      </w:r>
      <w:r w:rsidRPr="00351E2D">
        <w:rPr>
          <w:spacing w:val="-6"/>
          <w:lang w:val="en-US"/>
        </w:rPr>
        <w:t xml:space="preserve">damarlı </w:t>
      </w:r>
      <w:r w:rsidRPr="00351E2D">
        <w:rPr>
          <w:spacing w:val="-4"/>
          <w:lang w:val="en-US"/>
        </w:rPr>
        <w:t>qişanın</w:t>
      </w:r>
      <w:r w:rsidRPr="00351E2D">
        <w:rPr>
          <w:spacing w:val="-14"/>
          <w:lang w:val="en-US"/>
        </w:rPr>
        <w:t xml:space="preserve"> </w:t>
      </w:r>
      <w:r w:rsidRPr="00351E2D">
        <w:rPr>
          <w:spacing w:val="-4"/>
          <w:lang w:val="en-US"/>
        </w:rPr>
        <w:t>və</w:t>
      </w:r>
      <w:r w:rsidRPr="00351E2D">
        <w:rPr>
          <w:spacing w:val="-14"/>
          <w:lang w:val="en-US"/>
        </w:rPr>
        <w:t xml:space="preserve"> </w:t>
      </w:r>
      <w:r w:rsidRPr="00351E2D">
        <w:rPr>
          <w:spacing w:val="-4"/>
          <w:lang w:val="en-US"/>
        </w:rPr>
        <w:t>kirpikli</w:t>
      </w:r>
      <w:r w:rsidRPr="00351E2D">
        <w:rPr>
          <w:spacing w:val="-16"/>
          <w:lang w:val="en-US"/>
        </w:rPr>
        <w:t xml:space="preserve"> </w:t>
      </w:r>
      <w:r w:rsidRPr="00351E2D">
        <w:rPr>
          <w:spacing w:val="-4"/>
          <w:lang w:val="en-US"/>
        </w:rPr>
        <w:t>cismin</w:t>
      </w:r>
      <w:r w:rsidRPr="00351E2D">
        <w:rPr>
          <w:spacing w:val="-13"/>
          <w:lang w:val="en-US"/>
        </w:rPr>
        <w:t xml:space="preserve"> </w:t>
      </w:r>
      <w:r w:rsidRPr="00351E2D">
        <w:rPr>
          <w:spacing w:val="-4"/>
          <w:lang w:val="en-US"/>
        </w:rPr>
        <w:t>melanoblastoması</w:t>
      </w:r>
      <w:r w:rsidRPr="00351E2D">
        <w:rPr>
          <w:spacing w:val="-12"/>
          <w:lang w:val="en-US"/>
        </w:rPr>
        <w:t xml:space="preserve"> </w:t>
      </w:r>
      <w:r w:rsidRPr="00351E2D">
        <w:rPr>
          <w:spacing w:val="-4"/>
          <w:lang w:val="en-US"/>
        </w:rPr>
        <w:t>ilə</w:t>
      </w:r>
      <w:r w:rsidRPr="00351E2D">
        <w:rPr>
          <w:spacing w:val="-14"/>
          <w:lang w:val="en-US"/>
        </w:rPr>
        <w:t xml:space="preserve"> </w:t>
      </w:r>
      <w:r w:rsidRPr="00351E2D">
        <w:rPr>
          <w:spacing w:val="-4"/>
          <w:lang w:val="en-US"/>
        </w:rPr>
        <w:t>differensiasiya</w:t>
      </w:r>
      <w:r w:rsidRPr="00351E2D">
        <w:rPr>
          <w:spacing w:val="-14"/>
          <w:lang w:val="en-US"/>
        </w:rPr>
        <w:t xml:space="preserve"> </w:t>
      </w:r>
      <w:r w:rsidRPr="00351E2D">
        <w:rPr>
          <w:spacing w:val="-4"/>
          <w:lang w:val="en-US"/>
        </w:rPr>
        <w:t>etmək</w:t>
      </w:r>
      <w:r w:rsidRPr="00351E2D">
        <w:rPr>
          <w:spacing w:val="-14"/>
          <w:lang w:val="en-US"/>
        </w:rPr>
        <w:t xml:space="preserve"> </w:t>
      </w:r>
      <w:r w:rsidRPr="00351E2D">
        <w:rPr>
          <w:spacing w:val="-4"/>
          <w:lang w:val="en-US"/>
        </w:rPr>
        <w:t>lazımdır.</w:t>
      </w:r>
    </w:p>
    <w:p w14:paraId="5ED9A362" w14:textId="77777777" w:rsidR="00304D7E" w:rsidRPr="00351E2D" w:rsidRDefault="00304D7E" w:rsidP="00304D7E">
      <w:pPr>
        <w:spacing w:before="204"/>
        <w:rPr>
          <w:lang w:val="en-US"/>
        </w:rPr>
      </w:pPr>
      <w:r w:rsidRPr="00351E2D">
        <w:rPr>
          <w:spacing w:val="-4"/>
          <w:lang w:val="en-US"/>
        </w:rPr>
        <w:t>Müalicəsi</w:t>
      </w:r>
      <w:r w:rsidRPr="00351E2D">
        <w:rPr>
          <w:spacing w:val="-14"/>
          <w:lang w:val="en-US"/>
        </w:rPr>
        <w:t xml:space="preserve"> </w:t>
      </w:r>
      <w:r w:rsidRPr="00351E2D">
        <w:rPr>
          <w:spacing w:val="-4"/>
          <w:lang w:val="en-US"/>
        </w:rPr>
        <w:t>simptomatikdir,</w:t>
      </w:r>
      <w:r w:rsidRPr="00351E2D">
        <w:rPr>
          <w:spacing w:val="-10"/>
          <w:lang w:val="en-US"/>
        </w:rPr>
        <w:t xml:space="preserve"> </w:t>
      </w:r>
      <w:r w:rsidRPr="00351E2D">
        <w:rPr>
          <w:spacing w:val="-4"/>
          <w:lang w:val="en-US"/>
        </w:rPr>
        <w:t>az</w:t>
      </w:r>
      <w:r w:rsidRPr="00351E2D">
        <w:rPr>
          <w:spacing w:val="-12"/>
          <w:lang w:val="en-US"/>
        </w:rPr>
        <w:t xml:space="preserve"> </w:t>
      </w:r>
      <w:r w:rsidRPr="00351E2D">
        <w:rPr>
          <w:spacing w:val="-4"/>
          <w:lang w:val="en-US"/>
        </w:rPr>
        <w:t>effektlidir.</w:t>
      </w:r>
    </w:p>
    <w:p w14:paraId="5E5DC216" w14:textId="77777777" w:rsidR="00304D7E" w:rsidRPr="00351E2D" w:rsidRDefault="00304D7E" w:rsidP="00304D7E">
      <w:pPr>
        <w:spacing w:before="248" w:line="276" w:lineRule="auto"/>
        <w:ind w:right="126" w:firstLine="710"/>
        <w:rPr>
          <w:lang w:val="en-US"/>
        </w:rPr>
      </w:pPr>
      <w:r w:rsidRPr="00351E2D">
        <w:rPr>
          <w:rFonts w:ascii="Arial" w:hAnsi="Arial"/>
          <w:b/>
          <w:lang w:val="en-US"/>
        </w:rPr>
        <w:t xml:space="preserve">Skleranın ölçülərinin və formasının anadangəlmə dəyişikliyi. </w:t>
      </w:r>
      <w:r w:rsidRPr="00351E2D">
        <w:rPr>
          <w:lang w:val="en-US"/>
        </w:rPr>
        <w:t xml:space="preserve">Antenatal </w:t>
      </w:r>
      <w:r w:rsidRPr="00351E2D">
        <w:rPr>
          <w:spacing w:val="-8"/>
          <w:lang w:val="en-US"/>
        </w:rPr>
        <w:t xml:space="preserve">dövrdə iltihabi proseslərin nəticəsi olaraq və yaxud gözdaxili təzyiqin yüksəlməsi ilə </w:t>
      </w:r>
      <w:r w:rsidRPr="00351E2D">
        <w:rPr>
          <w:w w:val="90"/>
          <w:lang w:val="en-US"/>
        </w:rPr>
        <w:t xml:space="preserve">əəlaqədar olaraq stafiloma və buftalm şəklində ortaya çıxır. Stafilomalar skleranın lokal </w:t>
      </w:r>
      <w:r w:rsidRPr="00351E2D">
        <w:rPr>
          <w:spacing w:val="-2"/>
          <w:lang w:val="en-US"/>
        </w:rPr>
        <w:t>məhdudlaşmış</w:t>
      </w:r>
      <w:r w:rsidRPr="00351E2D">
        <w:rPr>
          <w:spacing w:val="-18"/>
          <w:lang w:val="en-US"/>
        </w:rPr>
        <w:t xml:space="preserve"> </w:t>
      </w:r>
      <w:r w:rsidRPr="00351E2D">
        <w:rPr>
          <w:spacing w:val="-2"/>
          <w:lang w:val="en-US"/>
        </w:rPr>
        <w:t>dartınması</w:t>
      </w:r>
      <w:r w:rsidRPr="00351E2D">
        <w:rPr>
          <w:spacing w:val="-17"/>
          <w:lang w:val="en-US"/>
        </w:rPr>
        <w:t xml:space="preserve"> </w:t>
      </w:r>
      <w:r w:rsidRPr="00351E2D">
        <w:rPr>
          <w:spacing w:val="-2"/>
          <w:lang w:val="en-US"/>
        </w:rPr>
        <w:t>ilə</w:t>
      </w:r>
      <w:r w:rsidRPr="00351E2D">
        <w:rPr>
          <w:spacing w:val="-18"/>
          <w:lang w:val="en-US"/>
        </w:rPr>
        <w:t xml:space="preserve"> </w:t>
      </w:r>
      <w:r w:rsidRPr="00351E2D">
        <w:rPr>
          <w:spacing w:val="-2"/>
          <w:lang w:val="en-US"/>
        </w:rPr>
        <w:t>xarakterizə</w:t>
      </w:r>
      <w:r w:rsidRPr="00351E2D">
        <w:rPr>
          <w:spacing w:val="-17"/>
          <w:lang w:val="en-US"/>
        </w:rPr>
        <w:t xml:space="preserve"> </w:t>
      </w:r>
      <w:r w:rsidRPr="00351E2D">
        <w:rPr>
          <w:spacing w:val="-2"/>
          <w:lang w:val="en-US"/>
        </w:rPr>
        <w:t>olunurlar.</w:t>
      </w:r>
      <w:r w:rsidRPr="00351E2D">
        <w:rPr>
          <w:spacing w:val="-18"/>
          <w:lang w:val="en-US"/>
        </w:rPr>
        <w:t xml:space="preserve"> </w:t>
      </w:r>
      <w:r w:rsidRPr="00351E2D">
        <w:rPr>
          <w:spacing w:val="-2"/>
          <w:lang w:val="en-US"/>
        </w:rPr>
        <w:t>Skleranın</w:t>
      </w:r>
      <w:r w:rsidRPr="00351E2D">
        <w:rPr>
          <w:spacing w:val="-17"/>
          <w:lang w:val="en-US"/>
        </w:rPr>
        <w:t xml:space="preserve"> </w:t>
      </w:r>
      <w:r w:rsidRPr="00351E2D">
        <w:rPr>
          <w:spacing w:val="-2"/>
          <w:lang w:val="en-US"/>
        </w:rPr>
        <w:t>siliar,</w:t>
      </w:r>
      <w:r w:rsidRPr="00351E2D">
        <w:rPr>
          <w:spacing w:val="-18"/>
          <w:lang w:val="en-US"/>
        </w:rPr>
        <w:t xml:space="preserve"> </w:t>
      </w:r>
      <w:r w:rsidRPr="00351E2D">
        <w:rPr>
          <w:spacing w:val="-2"/>
          <w:lang w:val="en-US"/>
        </w:rPr>
        <w:t>ön</w:t>
      </w:r>
      <w:r w:rsidRPr="00351E2D">
        <w:rPr>
          <w:spacing w:val="-17"/>
          <w:lang w:val="en-US"/>
        </w:rPr>
        <w:t xml:space="preserve"> </w:t>
      </w:r>
      <w:r w:rsidRPr="00351E2D">
        <w:rPr>
          <w:spacing w:val="-2"/>
          <w:lang w:val="en-US"/>
        </w:rPr>
        <w:t>ekvatorial</w:t>
      </w:r>
      <w:r w:rsidRPr="00351E2D">
        <w:rPr>
          <w:spacing w:val="-18"/>
          <w:lang w:val="en-US"/>
        </w:rPr>
        <w:t xml:space="preserve"> </w:t>
      </w:r>
      <w:r w:rsidRPr="00351E2D">
        <w:rPr>
          <w:spacing w:val="-2"/>
          <w:lang w:val="en-US"/>
        </w:rPr>
        <w:t>və həqiqi</w:t>
      </w:r>
      <w:r w:rsidRPr="00351E2D">
        <w:rPr>
          <w:spacing w:val="-10"/>
          <w:lang w:val="en-US"/>
        </w:rPr>
        <w:t xml:space="preserve"> </w:t>
      </w:r>
      <w:r w:rsidRPr="00351E2D">
        <w:rPr>
          <w:spacing w:val="-2"/>
          <w:lang w:val="en-US"/>
        </w:rPr>
        <w:t>(</w:t>
      </w:r>
      <w:r w:rsidRPr="00351E2D">
        <w:rPr>
          <w:spacing w:val="-8"/>
          <w:lang w:val="en-US"/>
        </w:rPr>
        <w:t xml:space="preserve"> </w:t>
      </w:r>
      <w:r w:rsidRPr="00351E2D">
        <w:rPr>
          <w:spacing w:val="-2"/>
          <w:lang w:val="en-US"/>
        </w:rPr>
        <w:t>arxa</w:t>
      </w:r>
      <w:r w:rsidRPr="00351E2D">
        <w:rPr>
          <w:spacing w:val="-9"/>
          <w:lang w:val="en-US"/>
        </w:rPr>
        <w:t xml:space="preserve"> </w:t>
      </w:r>
      <w:r w:rsidRPr="00351E2D">
        <w:rPr>
          <w:spacing w:val="-2"/>
          <w:lang w:val="en-US"/>
        </w:rPr>
        <w:t>)</w:t>
      </w:r>
      <w:r w:rsidRPr="00351E2D">
        <w:rPr>
          <w:spacing w:val="-8"/>
          <w:lang w:val="en-US"/>
        </w:rPr>
        <w:t xml:space="preserve"> </w:t>
      </w:r>
      <w:r w:rsidRPr="00351E2D">
        <w:rPr>
          <w:spacing w:val="-2"/>
          <w:lang w:val="en-US"/>
        </w:rPr>
        <w:t>stafilomalarını</w:t>
      </w:r>
      <w:r w:rsidRPr="00351E2D">
        <w:rPr>
          <w:spacing w:val="-8"/>
          <w:lang w:val="en-US"/>
        </w:rPr>
        <w:t xml:space="preserve"> </w:t>
      </w:r>
      <w:r w:rsidRPr="00351E2D">
        <w:rPr>
          <w:spacing w:val="-2"/>
          <w:lang w:val="en-US"/>
        </w:rPr>
        <w:t>ayırd</w:t>
      </w:r>
      <w:r w:rsidRPr="00351E2D">
        <w:rPr>
          <w:spacing w:val="-9"/>
          <w:lang w:val="en-US"/>
        </w:rPr>
        <w:t xml:space="preserve"> </w:t>
      </w:r>
      <w:r w:rsidRPr="00351E2D">
        <w:rPr>
          <w:spacing w:val="-2"/>
          <w:lang w:val="en-US"/>
        </w:rPr>
        <w:t>edirlər.</w:t>
      </w:r>
      <w:r w:rsidRPr="00351E2D">
        <w:rPr>
          <w:spacing w:val="-8"/>
          <w:lang w:val="en-US"/>
        </w:rPr>
        <w:t xml:space="preserve"> </w:t>
      </w:r>
      <w:r w:rsidRPr="00351E2D">
        <w:rPr>
          <w:spacing w:val="-2"/>
          <w:lang w:val="en-US"/>
        </w:rPr>
        <w:t>Stafilomanın</w:t>
      </w:r>
      <w:r w:rsidRPr="00351E2D">
        <w:rPr>
          <w:spacing w:val="-9"/>
          <w:lang w:val="en-US"/>
        </w:rPr>
        <w:t xml:space="preserve"> </w:t>
      </w:r>
      <w:r w:rsidRPr="00351E2D">
        <w:rPr>
          <w:spacing w:val="-2"/>
          <w:lang w:val="en-US"/>
        </w:rPr>
        <w:t>xarici</w:t>
      </w:r>
      <w:r w:rsidRPr="00351E2D">
        <w:rPr>
          <w:spacing w:val="-10"/>
          <w:lang w:val="en-US"/>
        </w:rPr>
        <w:t xml:space="preserve"> </w:t>
      </w:r>
      <w:r w:rsidRPr="00351E2D">
        <w:rPr>
          <w:spacing w:val="-2"/>
          <w:lang w:val="en-US"/>
        </w:rPr>
        <w:t>hissəsini</w:t>
      </w:r>
      <w:r w:rsidRPr="00351E2D">
        <w:rPr>
          <w:spacing w:val="-10"/>
          <w:lang w:val="en-US"/>
        </w:rPr>
        <w:t xml:space="preserve"> </w:t>
      </w:r>
      <w:r w:rsidRPr="00351E2D">
        <w:rPr>
          <w:spacing w:val="-2"/>
          <w:lang w:val="en-US"/>
        </w:rPr>
        <w:t xml:space="preserve">nazikləşmiş </w:t>
      </w:r>
      <w:r w:rsidRPr="00351E2D">
        <w:rPr>
          <w:lang w:val="en-US"/>
        </w:rPr>
        <w:t>sklera,</w:t>
      </w:r>
      <w:r w:rsidRPr="00351E2D">
        <w:rPr>
          <w:spacing w:val="-16"/>
          <w:lang w:val="en-US"/>
        </w:rPr>
        <w:t xml:space="preserve"> </w:t>
      </w:r>
      <w:r w:rsidRPr="00351E2D">
        <w:rPr>
          <w:lang w:val="en-US"/>
        </w:rPr>
        <w:t>daxili</w:t>
      </w:r>
      <w:r w:rsidRPr="00351E2D">
        <w:rPr>
          <w:spacing w:val="-17"/>
          <w:lang w:val="en-US"/>
        </w:rPr>
        <w:t xml:space="preserve"> </w:t>
      </w:r>
      <w:r w:rsidRPr="00351E2D">
        <w:rPr>
          <w:lang w:val="en-US"/>
        </w:rPr>
        <w:t>hissəsini</w:t>
      </w:r>
      <w:r w:rsidRPr="00351E2D">
        <w:rPr>
          <w:spacing w:val="-17"/>
          <w:lang w:val="en-US"/>
        </w:rPr>
        <w:t xml:space="preserve"> </w:t>
      </w:r>
      <w:r w:rsidRPr="00351E2D">
        <w:rPr>
          <w:lang w:val="en-US"/>
        </w:rPr>
        <w:t>isə</w:t>
      </w:r>
      <w:r w:rsidRPr="00351E2D">
        <w:rPr>
          <w:spacing w:val="-16"/>
          <w:lang w:val="en-US"/>
        </w:rPr>
        <w:t xml:space="preserve"> </w:t>
      </w:r>
      <w:r w:rsidRPr="00351E2D">
        <w:rPr>
          <w:lang w:val="en-US"/>
        </w:rPr>
        <w:t>damarlı</w:t>
      </w:r>
      <w:r w:rsidRPr="00351E2D">
        <w:rPr>
          <w:spacing w:val="-15"/>
          <w:lang w:val="en-US"/>
        </w:rPr>
        <w:t xml:space="preserve"> </w:t>
      </w:r>
      <w:r w:rsidRPr="00351E2D">
        <w:rPr>
          <w:lang w:val="en-US"/>
        </w:rPr>
        <w:t>qişa</w:t>
      </w:r>
      <w:r w:rsidRPr="00351E2D">
        <w:rPr>
          <w:spacing w:val="-19"/>
          <w:lang w:val="en-US"/>
        </w:rPr>
        <w:t xml:space="preserve"> </w:t>
      </w:r>
      <w:r w:rsidRPr="00351E2D">
        <w:rPr>
          <w:lang w:val="en-US"/>
        </w:rPr>
        <w:t>təşkil</w:t>
      </w:r>
      <w:r w:rsidRPr="00351E2D">
        <w:rPr>
          <w:spacing w:val="-17"/>
          <w:lang w:val="en-US"/>
        </w:rPr>
        <w:t xml:space="preserve"> </w:t>
      </w:r>
      <w:r w:rsidRPr="00351E2D">
        <w:rPr>
          <w:lang w:val="en-US"/>
        </w:rPr>
        <w:t>edir.</w:t>
      </w:r>
      <w:r w:rsidRPr="00351E2D">
        <w:rPr>
          <w:spacing w:val="-17"/>
          <w:lang w:val="en-US"/>
        </w:rPr>
        <w:t xml:space="preserve"> </w:t>
      </w:r>
      <w:r w:rsidRPr="00351E2D">
        <w:rPr>
          <w:lang w:val="en-US"/>
        </w:rPr>
        <w:t>Bunun</w:t>
      </w:r>
      <w:r w:rsidRPr="00351E2D">
        <w:rPr>
          <w:spacing w:val="-17"/>
          <w:lang w:val="en-US"/>
        </w:rPr>
        <w:t xml:space="preserve"> </w:t>
      </w:r>
      <w:r w:rsidRPr="00351E2D">
        <w:rPr>
          <w:lang w:val="en-US"/>
        </w:rPr>
        <w:t>nəticəsi</w:t>
      </w:r>
      <w:r w:rsidRPr="00351E2D">
        <w:rPr>
          <w:spacing w:val="-17"/>
          <w:lang w:val="en-US"/>
        </w:rPr>
        <w:t xml:space="preserve"> </w:t>
      </w:r>
      <w:r w:rsidRPr="00351E2D">
        <w:rPr>
          <w:lang w:val="en-US"/>
        </w:rPr>
        <w:t>olaraq</w:t>
      </w:r>
      <w:r w:rsidRPr="00351E2D">
        <w:rPr>
          <w:spacing w:val="-17"/>
          <w:lang w:val="en-US"/>
        </w:rPr>
        <w:t xml:space="preserve"> </w:t>
      </w:r>
      <w:r w:rsidRPr="00351E2D">
        <w:rPr>
          <w:lang w:val="en-US"/>
        </w:rPr>
        <w:t xml:space="preserve">qabarma </w:t>
      </w:r>
      <w:r w:rsidRPr="00351E2D">
        <w:rPr>
          <w:w w:val="90"/>
          <w:lang w:val="en-US"/>
        </w:rPr>
        <w:t xml:space="preserve">(ektaziya ) həmişə mavi rəngdə olur. Siliar stafiloma kirpikli cisim zonasında yerləşir. Bu </w:t>
      </w:r>
      <w:r w:rsidRPr="00351E2D">
        <w:rPr>
          <w:lang w:val="en-US"/>
        </w:rPr>
        <w:t xml:space="preserve">bir qayda olaraq yüksək yaxından görmə ilə müşahidə olunur. Ekvatorial və arxa </w:t>
      </w:r>
      <w:r w:rsidRPr="00351E2D">
        <w:rPr>
          <w:spacing w:val="-2"/>
          <w:lang w:val="en-US"/>
        </w:rPr>
        <w:t>stafilomalar</w:t>
      </w:r>
      <w:r w:rsidRPr="00351E2D">
        <w:rPr>
          <w:spacing w:val="-12"/>
          <w:lang w:val="en-US"/>
        </w:rPr>
        <w:t xml:space="preserve"> </w:t>
      </w:r>
      <w:r w:rsidRPr="00351E2D">
        <w:rPr>
          <w:spacing w:val="-2"/>
          <w:lang w:val="en-US"/>
        </w:rPr>
        <w:t>çox</w:t>
      </w:r>
      <w:r w:rsidRPr="00351E2D">
        <w:rPr>
          <w:spacing w:val="-13"/>
          <w:lang w:val="en-US"/>
        </w:rPr>
        <w:t xml:space="preserve"> </w:t>
      </w:r>
      <w:r w:rsidRPr="00351E2D">
        <w:rPr>
          <w:spacing w:val="-2"/>
          <w:lang w:val="en-US"/>
        </w:rPr>
        <w:t>gec</w:t>
      </w:r>
      <w:r w:rsidRPr="00351E2D">
        <w:rPr>
          <w:spacing w:val="-12"/>
          <w:lang w:val="en-US"/>
        </w:rPr>
        <w:t xml:space="preserve"> </w:t>
      </w:r>
      <w:r w:rsidRPr="00351E2D">
        <w:rPr>
          <w:spacing w:val="-2"/>
          <w:lang w:val="en-US"/>
        </w:rPr>
        <w:t>və</w:t>
      </w:r>
      <w:r w:rsidRPr="00351E2D">
        <w:rPr>
          <w:spacing w:val="-13"/>
          <w:lang w:val="en-US"/>
        </w:rPr>
        <w:t xml:space="preserve"> </w:t>
      </w:r>
      <w:r w:rsidRPr="00351E2D">
        <w:rPr>
          <w:spacing w:val="-2"/>
          <w:lang w:val="en-US"/>
        </w:rPr>
        <w:t>ancaq</w:t>
      </w:r>
      <w:r w:rsidRPr="00351E2D">
        <w:rPr>
          <w:spacing w:val="-13"/>
          <w:lang w:val="en-US"/>
        </w:rPr>
        <w:t xml:space="preserve"> </w:t>
      </w:r>
      <w:r w:rsidRPr="00351E2D">
        <w:rPr>
          <w:spacing w:val="-2"/>
          <w:lang w:val="en-US"/>
        </w:rPr>
        <w:t>oftalmoloq</w:t>
      </w:r>
      <w:r w:rsidRPr="00351E2D">
        <w:rPr>
          <w:spacing w:val="-13"/>
          <w:lang w:val="en-US"/>
        </w:rPr>
        <w:t xml:space="preserve"> </w:t>
      </w:r>
      <w:r w:rsidRPr="00351E2D">
        <w:rPr>
          <w:spacing w:val="-2"/>
          <w:lang w:val="en-US"/>
        </w:rPr>
        <w:t>tərəfindən</w:t>
      </w:r>
      <w:r w:rsidRPr="00351E2D">
        <w:rPr>
          <w:spacing w:val="-13"/>
          <w:lang w:val="en-US"/>
        </w:rPr>
        <w:t xml:space="preserve"> </w:t>
      </w:r>
      <w:r w:rsidRPr="00351E2D">
        <w:rPr>
          <w:spacing w:val="-2"/>
          <w:lang w:val="en-US"/>
        </w:rPr>
        <w:t>aşkarlanır.</w:t>
      </w:r>
      <w:r w:rsidRPr="00351E2D">
        <w:rPr>
          <w:spacing w:val="-11"/>
          <w:lang w:val="en-US"/>
        </w:rPr>
        <w:t xml:space="preserve"> </w:t>
      </w:r>
      <w:r w:rsidRPr="00351E2D">
        <w:rPr>
          <w:spacing w:val="-2"/>
          <w:lang w:val="en-US"/>
        </w:rPr>
        <w:t>Böyük</w:t>
      </w:r>
      <w:r w:rsidRPr="00351E2D">
        <w:rPr>
          <w:spacing w:val="-12"/>
          <w:lang w:val="en-US"/>
        </w:rPr>
        <w:t xml:space="preserve"> </w:t>
      </w:r>
      <w:r w:rsidRPr="00351E2D">
        <w:rPr>
          <w:spacing w:val="-2"/>
          <w:lang w:val="en-US"/>
        </w:rPr>
        <w:t>stafilomaların müalicəsi</w:t>
      </w:r>
      <w:r w:rsidRPr="00351E2D">
        <w:rPr>
          <w:spacing w:val="-18"/>
          <w:lang w:val="en-US"/>
        </w:rPr>
        <w:t xml:space="preserve"> </w:t>
      </w:r>
      <w:r w:rsidRPr="00351E2D">
        <w:rPr>
          <w:spacing w:val="-2"/>
          <w:lang w:val="en-US"/>
        </w:rPr>
        <w:t>cərrahi</w:t>
      </w:r>
      <w:r w:rsidRPr="00351E2D">
        <w:rPr>
          <w:spacing w:val="-17"/>
          <w:lang w:val="en-US"/>
        </w:rPr>
        <w:t xml:space="preserve"> </w:t>
      </w:r>
      <w:r w:rsidRPr="00351E2D">
        <w:rPr>
          <w:spacing w:val="-2"/>
          <w:lang w:val="en-US"/>
        </w:rPr>
        <w:t>yolladır.</w:t>
      </w:r>
    </w:p>
    <w:p w14:paraId="4DEBBDE0" w14:textId="77777777" w:rsidR="00304D7E" w:rsidRPr="00304D7E" w:rsidRDefault="00304D7E" w:rsidP="00304D7E">
      <w:pPr>
        <w:spacing w:before="199"/>
        <w:ind w:left="850"/>
        <w:rPr>
          <w:sz w:val="28"/>
          <w:lang w:val="en-US"/>
        </w:rPr>
      </w:pPr>
      <w:r w:rsidRPr="00304D7E">
        <w:rPr>
          <w:rFonts w:ascii="Arial" w:hAnsi="Arial"/>
          <w:b/>
          <w:sz w:val="28"/>
          <w:lang w:val="en-US"/>
        </w:rPr>
        <w:t>Skleranın</w:t>
      </w:r>
      <w:r w:rsidRPr="00304D7E">
        <w:rPr>
          <w:rFonts w:ascii="Arial" w:hAnsi="Arial"/>
          <w:b/>
          <w:spacing w:val="-12"/>
          <w:sz w:val="28"/>
          <w:lang w:val="en-US"/>
        </w:rPr>
        <w:t xml:space="preserve"> </w:t>
      </w:r>
      <w:r w:rsidRPr="00304D7E">
        <w:rPr>
          <w:rFonts w:ascii="Arial" w:hAnsi="Arial"/>
          <w:b/>
          <w:sz w:val="28"/>
          <w:lang w:val="en-US"/>
        </w:rPr>
        <w:t>iltihabları.</w:t>
      </w:r>
      <w:r w:rsidRPr="00304D7E">
        <w:rPr>
          <w:rFonts w:ascii="Arial" w:hAnsi="Arial"/>
          <w:b/>
          <w:spacing w:val="-11"/>
          <w:sz w:val="28"/>
          <w:lang w:val="en-US"/>
        </w:rPr>
        <w:t xml:space="preserve"> </w:t>
      </w:r>
      <w:r w:rsidRPr="00304D7E">
        <w:rPr>
          <w:sz w:val="28"/>
          <w:lang w:val="en-US"/>
        </w:rPr>
        <w:t>Skleranın</w:t>
      </w:r>
      <w:r w:rsidRPr="00304D7E">
        <w:rPr>
          <w:spacing w:val="-12"/>
          <w:sz w:val="28"/>
          <w:lang w:val="en-US"/>
        </w:rPr>
        <w:t xml:space="preserve"> </w:t>
      </w:r>
      <w:r w:rsidRPr="00304D7E">
        <w:rPr>
          <w:sz w:val="28"/>
          <w:lang w:val="en-US"/>
        </w:rPr>
        <w:t>iltihabının</w:t>
      </w:r>
      <w:r w:rsidRPr="00304D7E">
        <w:rPr>
          <w:spacing w:val="-11"/>
          <w:sz w:val="28"/>
          <w:lang w:val="en-US"/>
        </w:rPr>
        <w:t xml:space="preserve"> </w:t>
      </w:r>
      <w:r w:rsidRPr="00304D7E">
        <w:rPr>
          <w:sz w:val="28"/>
          <w:lang w:val="en-US"/>
        </w:rPr>
        <w:t>iki</w:t>
      </w:r>
      <w:r w:rsidRPr="00304D7E">
        <w:rPr>
          <w:spacing w:val="-12"/>
          <w:sz w:val="28"/>
          <w:lang w:val="en-US"/>
        </w:rPr>
        <w:t xml:space="preserve"> </w:t>
      </w:r>
      <w:r w:rsidRPr="00304D7E">
        <w:rPr>
          <w:sz w:val="28"/>
          <w:lang w:val="en-US"/>
        </w:rPr>
        <w:t>forması</w:t>
      </w:r>
      <w:r w:rsidRPr="00304D7E">
        <w:rPr>
          <w:spacing w:val="-14"/>
          <w:sz w:val="28"/>
          <w:lang w:val="en-US"/>
        </w:rPr>
        <w:t xml:space="preserve"> </w:t>
      </w:r>
      <w:r w:rsidRPr="00304D7E">
        <w:rPr>
          <w:sz w:val="28"/>
          <w:lang w:val="en-US"/>
        </w:rPr>
        <w:t>ayırd</w:t>
      </w:r>
      <w:r w:rsidRPr="00304D7E">
        <w:rPr>
          <w:spacing w:val="-11"/>
          <w:sz w:val="28"/>
          <w:lang w:val="en-US"/>
        </w:rPr>
        <w:t xml:space="preserve"> </w:t>
      </w:r>
      <w:r w:rsidRPr="00304D7E">
        <w:rPr>
          <w:sz w:val="28"/>
          <w:lang w:val="en-US"/>
        </w:rPr>
        <w:t>edilir</w:t>
      </w:r>
      <w:r w:rsidRPr="00304D7E">
        <w:rPr>
          <w:spacing w:val="-4"/>
          <w:sz w:val="28"/>
          <w:lang w:val="en-US"/>
        </w:rPr>
        <w:t xml:space="preserve"> </w:t>
      </w:r>
      <w:r w:rsidRPr="00304D7E">
        <w:rPr>
          <w:sz w:val="28"/>
          <w:lang w:val="en-US"/>
        </w:rPr>
        <w:t>-</w:t>
      </w:r>
      <w:r w:rsidRPr="00304D7E">
        <w:rPr>
          <w:spacing w:val="-13"/>
          <w:sz w:val="28"/>
          <w:lang w:val="en-US"/>
        </w:rPr>
        <w:t xml:space="preserve"> </w:t>
      </w:r>
      <w:r w:rsidRPr="00304D7E">
        <w:rPr>
          <w:sz w:val="28"/>
          <w:lang w:val="en-US"/>
        </w:rPr>
        <w:t>səthi</w:t>
      </w:r>
      <w:r w:rsidRPr="00304D7E">
        <w:rPr>
          <w:spacing w:val="-17"/>
          <w:sz w:val="28"/>
          <w:lang w:val="en-US"/>
        </w:rPr>
        <w:t xml:space="preserve"> </w:t>
      </w:r>
      <w:r w:rsidRPr="00304D7E">
        <w:rPr>
          <w:spacing w:val="-2"/>
          <w:sz w:val="28"/>
          <w:lang w:val="en-US"/>
        </w:rPr>
        <w:t>(episklerit</w:t>
      </w:r>
    </w:p>
    <w:p w14:paraId="67E02C30" w14:textId="77777777" w:rsidR="00304D7E" w:rsidRPr="00351E2D" w:rsidRDefault="00304D7E" w:rsidP="00304D7E">
      <w:pPr>
        <w:spacing w:before="48"/>
        <w:rPr>
          <w:sz w:val="28"/>
          <w:lang w:val="en-US"/>
        </w:rPr>
      </w:pPr>
      <w:r w:rsidRPr="00351E2D">
        <w:rPr>
          <w:w w:val="90"/>
          <w:lang w:val="en-US"/>
        </w:rPr>
        <w:t>)</w:t>
      </w:r>
      <w:r w:rsidRPr="00351E2D">
        <w:rPr>
          <w:spacing w:val="-4"/>
          <w:w w:val="90"/>
          <w:lang w:val="en-US"/>
        </w:rPr>
        <w:t xml:space="preserve"> </w:t>
      </w:r>
      <w:r w:rsidRPr="00351E2D">
        <w:rPr>
          <w:w w:val="90"/>
          <w:lang w:val="en-US"/>
        </w:rPr>
        <w:t>və</w:t>
      </w:r>
      <w:r w:rsidRPr="00351E2D">
        <w:rPr>
          <w:spacing w:val="-2"/>
          <w:w w:val="90"/>
          <w:lang w:val="en-US"/>
        </w:rPr>
        <w:t xml:space="preserve"> </w:t>
      </w:r>
      <w:r w:rsidRPr="00351E2D">
        <w:rPr>
          <w:w w:val="90"/>
          <w:lang w:val="en-US"/>
        </w:rPr>
        <w:t>dərin</w:t>
      </w:r>
      <w:r w:rsidRPr="00351E2D">
        <w:rPr>
          <w:spacing w:val="-3"/>
          <w:w w:val="90"/>
          <w:lang w:val="en-US"/>
        </w:rPr>
        <w:t xml:space="preserve"> </w:t>
      </w:r>
      <w:r w:rsidRPr="00351E2D">
        <w:rPr>
          <w:w w:val="90"/>
          <w:lang w:val="en-US"/>
        </w:rPr>
        <w:t>(</w:t>
      </w:r>
      <w:r w:rsidRPr="00351E2D">
        <w:rPr>
          <w:spacing w:val="-5"/>
          <w:w w:val="90"/>
          <w:lang w:val="en-US"/>
        </w:rPr>
        <w:t xml:space="preserve"> </w:t>
      </w:r>
      <w:r w:rsidRPr="00351E2D">
        <w:rPr>
          <w:w w:val="90"/>
          <w:lang w:val="en-US"/>
        </w:rPr>
        <w:t xml:space="preserve">sklerit </w:t>
      </w:r>
      <w:r w:rsidRPr="00351E2D">
        <w:rPr>
          <w:spacing w:val="-5"/>
          <w:w w:val="90"/>
          <w:lang w:val="en-US"/>
        </w:rPr>
        <w:t>).</w:t>
      </w:r>
    </w:p>
    <w:p w14:paraId="1E0C2A45" w14:textId="77777777" w:rsidR="00304D7E" w:rsidRPr="00351E2D" w:rsidRDefault="00304D7E" w:rsidP="00304D7E">
      <w:pPr>
        <w:spacing w:before="248" w:line="276" w:lineRule="auto"/>
        <w:ind w:right="133" w:firstLine="710"/>
        <w:rPr>
          <w:lang w:val="en-US"/>
        </w:rPr>
      </w:pPr>
      <w:r w:rsidRPr="00351E2D">
        <w:rPr>
          <w:rFonts w:ascii="Arial" w:hAnsi="Arial"/>
          <w:b/>
          <w:spacing w:val="-2"/>
          <w:lang w:val="en-US"/>
        </w:rPr>
        <w:t>Episklerit</w:t>
      </w:r>
      <w:r w:rsidRPr="00351E2D">
        <w:rPr>
          <w:rFonts w:ascii="Arial" w:hAnsi="Arial"/>
          <w:b/>
          <w:spacing w:val="-10"/>
          <w:lang w:val="en-US"/>
        </w:rPr>
        <w:t xml:space="preserve"> </w:t>
      </w:r>
      <w:r w:rsidRPr="00351E2D">
        <w:rPr>
          <w:spacing w:val="-2"/>
          <w:lang w:val="en-US"/>
        </w:rPr>
        <w:t>-</w:t>
      </w:r>
      <w:r w:rsidRPr="00351E2D">
        <w:rPr>
          <w:spacing w:val="-8"/>
          <w:lang w:val="en-US"/>
        </w:rPr>
        <w:t xml:space="preserve"> </w:t>
      </w:r>
      <w:r w:rsidRPr="00351E2D">
        <w:rPr>
          <w:spacing w:val="-2"/>
          <w:lang w:val="en-US"/>
        </w:rPr>
        <w:t>skleranın</w:t>
      </w:r>
      <w:r w:rsidRPr="00351E2D">
        <w:rPr>
          <w:spacing w:val="-13"/>
          <w:lang w:val="en-US"/>
        </w:rPr>
        <w:t xml:space="preserve"> </w:t>
      </w:r>
      <w:r w:rsidRPr="00351E2D">
        <w:rPr>
          <w:spacing w:val="-2"/>
          <w:lang w:val="en-US"/>
        </w:rPr>
        <w:t>səthi</w:t>
      </w:r>
      <w:r w:rsidRPr="00351E2D">
        <w:rPr>
          <w:spacing w:val="-11"/>
          <w:lang w:val="en-US"/>
        </w:rPr>
        <w:t xml:space="preserve"> </w:t>
      </w:r>
      <w:r w:rsidRPr="00351E2D">
        <w:rPr>
          <w:spacing w:val="-2"/>
          <w:lang w:val="en-US"/>
        </w:rPr>
        <w:t>qatlarının</w:t>
      </w:r>
      <w:r w:rsidRPr="00351E2D">
        <w:rPr>
          <w:spacing w:val="-9"/>
          <w:lang w:val="en-US"/>
        </w:rPr>
        <w:t xml:space="preserve"> </w:t>
      </w:r>
      <w:r w:rsidRPr="00351E2D">
        <w:rPr>
          <w:spacing w:val="-2"/>
          <w:lang w:val="en-US"/>
        </w:rPr>
        <w:t>iltihabıdır.</w:t>
      </w:r>
      <w:r w:rsidRPr="00351E2D">
        <w:rPr>
          <w:spacing w:val="-11"/>
          <w:lang w:val="en-US"/>
        </w:rPr>
        <w:t xml:space="preserve"> </w:t>
      </w:r>
      <w:r w:rsidRPr="00351E2D">
        <w:rPr>
          <w:spacing w:val="-2"/>
          <w:lang w:val="en-US"/>
        </w:rPr>
        <w:t>Gözün</w:t>
      </w:r>
      <w:r w:rsidRPr="00351E2D">
        <w:rPr>
          <w:spacing w:val="-9"/>
          <w:lang w:val="en-US"/>
        </w:rPr>
        <w:t xml:space="preserve"> </w:t>
      </w:r>
      <w:r w:rsidRPr="00351E2D">
        <w:rPr>
          <w:spacing w:val="-2"/>
          <w:lang w:val="en-US"/>
        </w:rPr>
        <w:t>ekvatoru</w:t>
      </w:r>
      <w:r w:rsidRPr="00351E2D">
        <w:rPr>
          <w:spacing w:val="-9"/>
          <w:lang w:val="en-US"/>
        </w:rPr>
        <w:t xml:space="preserve"> </w:t>
      </w:r>
      <w:r w:rsidRPr="00351E2D">
        <w:rPr>
          <w:spacing w:val="-2"/>
          <w:lang w:val="en-US"/>
        </w:rPr>
        <w:t>ilə</w:t>
      </w:r>
      <w:r w:rsidRPr="00351E2D">
        <w:rPr>
          <w:spacing w:val="-9"/>
          <w:lang w:val="en-US"/>
        </w:rPr>
        <w:t xml:space="preserve"> </w:t>
      </w:r>
      <w:r w:rsidRPr="00351E2D">
        <w:rPr>
          <w:spacing w:val="-2"/>
          <w:lang w:val="en-US"/>
        </w:rPr>
        <w:t>limb</w:t>
      </w:r>
      <w:r w:rsidRPr="00351E2D">
        <w:rPr>
          <w:spacing w:val="-9"/>
          <w:lang w:val="en-US"/>
        </w:rPr>
        <w:t xml:space="preserve"> </w:t>
      </w:r>
      <w:r w:rsidRPr="00351E2D">
        <w:rPr>
          <w:spacing w:val="-2"/>
          <w:lang w:val="en-US"/>
        </w:rPr>
        <w:t xml:space="preserve">arasında </w:t>
      </w:r>
      <w:r w:rsidRPr="00351E2D">
        <w:rPr>
          <w:spacing w:val="-6"/>
          <w:lang w:val="en-US"/>
        </w:rPr>
        <w:t>episkleranın</w:t>
      </w:r>
      <w:r w:rsidRPr="00351E2D">
        <w:rPr>
          <w:spacing w:val="-8"/>
          <w:lang w:val="en-US"/>
        </w:rPr>
        <w:t xml:space="preserve"> </w:t>
      </w:r>
      <w:r w:rsidRPr="00351E2D">
        <w:rPr>
          <w:spacing w:val="-6"/>
          <w:lang w:val="en-US"/>
        </w:rPr>
        <w:t>və</w:t>
      </w:r>
      <w:r w:rsidRPr="00351E2D">
        <w:rPr>
          <w:spacing w:val="-8"/>
          <w:lang w:val="en-US"/>
        </w:rPr>
        <w:t xml:space="preserve"> </w:t>
      </w:r>
      <w:r w:rsidRPr="00351E2D">
        <w:rPr>
          <w:spacing w:val="-6"/>
          <w:lang w:val="en-US"/>
        </w:rPr>
        <w:t>konyuktivanın</w:t>
      </w:r>
      <w:r w:rsidRPr="00351E2D">
        <w:rPr>
          <w:spacing w:val="-8"/>
          <w:lang w:val="en-US"/>
        </w:rPr>
        <w:t xml:space="preserve"> </w:t>
      </w:r>
      <w:r w:rsidRPr="00351E2D">
        <w:rPr>
          <w:spacing w:val="-6"/>
          <w:lang w:val="en-US"/>
        </w:rPr>
        <w:t>dərin</w:t>
      </w:r>
      <w:r w:rsidRPr="00351E2D">
        <w:rPr>
          <w:spacing w:val="-8"/>
          <w:lang w:val="en-US"/>
        </w:rPr>
        <w:t xml:space="preserve"> </w:t>
      </w:r>
      <w:r w:rsidRPr="00351E2D">
        <w:rPr>
          <w:spacing w:val="-6"/>
          <w:lang w:val="en-US"/>
        </w:rPr>
        <w:t>inyeksiyası, ağrılı</w:t>
      </w:r>
      <w:r w:rsidRPr="00351E2D">
        <w:rPr>
          <w:spacing w:val="-9"/>
          <w:lang w:val="en-US"/>
        </w:rPr>
        <w:t xml:space="preserve"> </w:t>
      </w:r>
      <w:r w:rsidRPr="00351E2D">
        <w:rPr>
          <w:spacing w:val="-6"/>
          <w:lang w:val="en-US"/>
        </w:rPr>
        <w:t>şişkinliyi</w:t>
      </w:r>
      <w:r w:rsidRPr="00351E2D">
        <w:rPr>
          <w:spacing w:val="-9"/>
          <w:lang w:val="en-US"/>
        </w:rPr>
        <w:t xml:space="preserve"> </w:t>
      </w:r>
      <w:r w:rsidRPr="00351E2D">
        <w:rPr>
          <w:spacing w:val="-6"/>
          <w:lang w:val="en-US"/>
        </w:rPr>
        <w:t>, məhdud</w:t>
      </w:r>
      <w:r w:rsidRPr="00351E2D">
        <w:rPr>
          <w:spacing w:val="-8"/>
          <w:lang w:val="en-US"/>
        </w:rPr>
        <w:t xml:space="preserve"> </w:t>
      </w:r>
      <w:r w:rsidRPr="00351E2D">
        <w:rPr>
          <w:spacing w:val="-6"/>
          <w:lang w:val="en-US"/>
        </w:rPr>
        <w:t xml:space="preserve">qızartısı ilə </w:t>
      </w:r>
      <w:r w:rsidRPr="00351E2D">
        <w:rPr>
          <w:spacing w:val="-8"/>
          <w:lang w:val="en-US"/>
        </w:rPr>
        <w:t>ortaya</w:t>
      </w:r>
      <w:r w:rsidRPr="00351E2D">
        <w:rPr>
          <w:spacing w:val="57"/>
          <w:lang w:val="en-US"/>
        </w:rPr>
        <w:t xml:space="preserve"> </w:t>
      </w:r>
      <w:r w:rsidRPr="00351E2D">
        <w:rPr>
          <w:spacing w:val="-8"/>
          <w:lang w:val="en-US"/>
        </w:rPr>
        <w:t>çıxır.</w:t>
      </w:r>
      <w:r w:rsidRPr="00351E2D">
        <w:rPr>
          <w:spacing w:val="60"/>
          <w:lang w:val="en-US"/>
        </w:rPr>
        <w:t xml:space="preserve"> </w:t>
      </w:r>
      <w:r w:rsidRPr="00351E2D">
        <w:rPr>
          <w:spacing w:val="-8"/>
          <w:lang w:val="en-US"/>
        </w:rPr>
        <w:t>Zahiri</w:t>
      </w:r>
      <w:r w:rsidRPr="00351E2D">
        <w:rPr>
          <w:spacing w:val="56"/>
          <w:lang w:val="en-US"/>
        </w:rPr>
        <w:t xml:space="preserve"> </w:t>
      </w:r>
      <w:r w:rsidRPr="00351E2D">
        <w:rPr>
          <w:spacing w:val="-8"/>
          <w:lang w:val="en-US"/>
        </w:rPr>
        <w:t>baxışda</w:t>
      </w:r>
      <w:r w:rsidRPr="00351E2D">
        <w:rPr>
          <w:spacing w:val="57"/>
          <w:lang w:val="en-US"/>
        </w:rPr>
        <w:t xml:space="preserve"> </w:t>
      </w:r>
      <w:r w:rsidRPr="00351E2D">
        <w:rPr>
          <w:spacing w:val="-8"/>
          <w:lang w:val="en-US"/>
        </w:rPr>
        <w:t>hiperemiya,</w:t>
      </w:r>
      <w:r w:rsidRPr="00351E2D">
        <w:rPr>
          <w:spacing w:val="59"/>
          <w:lang w:val="en-US"/>
        </w:rPr>
        <w:t xml:space="preserve"> </w:t>
      </w:r>
      <w:r w:rsidRPr="00351E2D">
        <w:rPr>
          <w:spacing w:val="-8"/>
          <w:lang w:val="en-US"/>
        </w:rPr>
        <w:t>bənövşəyi</w:t>
      </w:r>
      <w:r w:rsidRPr="00351E2D">
        <w:rPr>
          <w:spacing w:val="56"/>
          <w:lang w:val="en-US"/>
        </w:rPr>
        <w:t xml:space="preserve"> </w:t>
      </w:r>
      <w:r w:rsidRPr="00351E2D">
        <w:rPr>
          <w:spacing w:val="-8"/>
          <w:lang w:val="en-US"/>
        </w:rPr>
        <w:t>rəngə</w:t>
      </w:r>
      <w:r w:rsidRPr="00351E2D">
        <w:rPr>
          <w:spacing w:val="57"/>
          <w:lang w:val="en-US"/>
        </w:rPr>
        <w:t xml:space="preserve"> </w:t>
      </w:r>
      <w:r w:rsidRPr="00351E2D">
        <w:rPr>
          <w:spacing w:val="-8"/>
          <w:lang w:val="en-US"/>
        </w:rPr>
        <w:t>çalan</w:t>
      </w:r>
      <w:r w:rsidRPr="00351E2D">
        <w:rPr>
          <w:spacing w:val="57"/>
          <w:lang w:val="en-US"/>
        </w:rPr>
        <w:t xml:space="preserve"> </w:t>
      </w:r>
      <w:r w:rsidRPr="00351E2D">
        <w:rPr>
          <w:spacing w:val="-8"/>
          <w:lang w:val="en-US"/>
        </w:rPr>
        <w:t>qızartılı</w:t>
      </w:r>
      <w:r w:rsidRPr="00351E2D">
        <w:rPr>
          <w:spacing w:val="60"/>
          <w:lang w:val="en-US"/>
        </w:rPr>
        <w:t xml:space="preserve"> </w:t>
      </w:r>
      <w:r w:rsidRPr="00351E2D">
        <w:rPr>
          <w:spacing w:val="-8"/>
          <w:lang w:val="en-US"/>
        </w:rPr>
        <w:t>şişkinlik</w:t>
      </w:r>
    </w:p>
    <w:p w14:paraId="53BE6412" w14:textId="77777777" w:rsidR="00304D7E" w:rsidRPr="00304D7E" w:rsidRDefault="00304D7E" w:rsidP="00304D7E">
      <w:pPr>
        <w:spacing w:after="0" w:line="276" w:lineRule="auto"/>
        <w:rPr>
          <w:rFonts w:ascii="Arial MT" w:eastAsia="Arial MT" w:hAnsi="Arial MT" w:cs="Arial MT"/>
          <w:sz w:val="28"/>
          <w:szCs w:val="28"/>
          <w:lang w:val="en-US"/>
        </w:rPr>
        <w:sectPr w:rsidR="00304D7E" w:rsidRPr="00304D7E">
          <w:pgSz w:w="11900" w:h="16840"/>
          <w:pgMar w:top="500" w:right="425" w:bottom="280" w:left="425" w:header="720" w:footer="720" w:gutter="0"/>
          <w:cols w:space="720"/>
        </w:sectPr>
      </w:pPr>
    </w:p>
    <w:p w14:paraId="4A11D98F" w14:textId="77777777" w:rsidR="00304D7E" w:rsidRPr="00351E2D" w:rsidRDefault="00304D7E" w:rsidP="00304D7E">
      <w:pPr>
        <w:spacing w:before="68" w:line="276" w:lineRule="auto"/>
        <w:ind w:right="137"/>
        <w:rPr>
          <w:lang w:val="en-US"/>
        </w:rPr>
      </w:pPr>
      <w:r w:rsidRPr="00351E2D">
        <w:rPr>
          <w:spacing w:val="-6"/>
          <w:lang w:val="en-US"/>
        </w:rPr>
        <w:lastRenderedPageBreak/>
        <w:t>aşkarlanır.</w:t>
      </w:r>
      <w:r w:rsidRPr="00351E2D">
        <w:rPr>
          <w:spacing w:val="-11"/>
          <w:lang w:val="en-US"/>
        </w:rPr>
        <w:t xml:space="preserve"> </w:t>
      </w:r>
      <w:r w:rsidRPr="00351E2D">
        <w:rPr>
          <w:spacing w:val="-6"/>
          <w:lang w:val="en-US"/>
        </w:rPr>
        <w:t>Konyuktivanı</w:t>
      </w:r>
      <w:r w:rsidRPr="00351E2D">
        <w:rPr>
          <w:spacing w:val="-13"/>
          <w:lang w:val="en-US"/>
        </w:rPr>
        <w:t xml:space="preserve"> </w:t>
      </w:r>
      <w:r w:rsidRPr="00351E2D">
        <w:rPr>
          <w:spacing w:val="-6"/>
          <w:lang w:val="en-US"/>
        </w:rPr>
        <w:t>tərpədəndə</w:t>
      </w:r>
      <w:r w:rsidRPr="00351E2D">
        <w:rPr>
          <w:spacing w:val="-12"/>
          <w:lang w:val="en-US"/>
        </w:rPr>
        <w:t xml:space="preserve"> </w:t>
      </w:r>
      <w:r w:rsidRPr="00351E2D">
        <w:rPr>
          <w:spacing w:val="-6"/>
          <w:lang w:val="en-US"/>
        </w:rPr>
        <w:t>ocağın</w:t>
      </w:r>
      <w:r w:rsidRPr="00351E2D">
        <w:rPr>
          <w:spacing w:val="-12"/>
          <w:lang w:val="en-US"/>
        </w:rPr>
        <w:t xml:space="preserve"> </w:t>
      </w:r>
      <w:r w:rsidRPr="00351E2D">
        <w:rPr>
          <w:spacing w:val="-6"/>
          <w:lang w:val="en-US"/>
        </w:rPr>
        <w:t>onun</w:t>
      </w:r>
      <w:r w:rsidRPr="00351E2D">
        <w:rPr>
          <w:spacing w:val="-13"/>
          <w:lang w:val="en-US"/>
        </w:rPr>
        <w:t xml:space="preserve"> </w:t>
      </w:r>
      <w:r w:rsidRPr="00351E2D">
        <w:rPr>
          <w:spacing w:val="-6"/>
          <w:lang w:val="en-US"/>
        </w:rPr>
        <w:t>altında</w:t>
      </w:r>
      <w:r w:rsidRPr="00351E2D">
        <w:rPr>
          <w:spacing w:val="-14"/>
          <w:lang w:val="en-US"/>
        </w:rPr>
        <w:t xml:space="preserve"> </w:t>
      </w:r>
      <w:r w:rsidRPr="00351E2D">
        <w:rPr>
          <w:spacing w:val="-6"/>
          <w:lang w:val="en-US"/>
        </w:rPr>
        <w:t>olduğu</w:t>
      </w:r>
      <w:r w:rsidRPr="00351E2D">
        <w:rPr>
          <w:spacing w:val="-12"/>
          <w:lang w:val="en-US"/>
        </w:rPr>
        <w:t xml:space="preserve"> </w:t>
      </w:r>
      <w:r w:rsidRPr="00351E2D">
        <w:rPr>
          <w:spacing w:val="-6"/>
          <w:lang w:val="en-US"/>
        </w:rPr>
        <w:t>görünür.</w:t>
      </w:r>
      <w:r w:rsidRPr="00351E2D">
        <w:rPr>
          <w:spacing w:val="-13"/>
          <w:lang w:val="en-US"/>
        </w:rPr>
        <w:t xml:space="preserve"> </w:t>
      </w:r>
      <w:r w:rsidRPr="00351E2D">
        <w:rPr>
          <w:spacing w:val="-6"/>
          <w:lang w:val="en-US"/>
        </w:rPr>
        <w:t xml:space="preserve">Şişkinlik </w:t>
      </w:r>
      <w:r w:rsidRPr="00351E2D">
        <w:rPr>
          <w:spacing w:val="-8"/>
          <w:lang w:val="en-US"/>
        </w:rPr>
        <w:t>sahəsi</w:t>
      </w:r>
      <w:r w:rsidRPr="00351E2D">
        <w:rPr>
          <w:spacing w:val="-11"/>
          <w:lang w:val="en-US"/>
        </w:rPr>
        <w:t xml:space="preserve"> </w:t>
      </w:r>
      <w:r w:rsidRPr="00351E2D">
        <w:rPr>
          <w:spacing w:val="-8"/>
          <w:lang w:val="en-US"/>
        </w:rPr>
        <w:t>palpasiya</w:t>
      </w:r>
      <w:r w:rsidRPr="00351E2D">
        <w:rPr>
          <w:spacing w:val="-10"/>
          <w:lang w:val="en-US"/>
        </w:rPr>
        <w:t xml:space="preserve"> </w:t>
      </w:r>
      <w:r w:rsidRPr="00351E2D">
        <w:rPr>
          <w:spacing w:val="-8"/>
          <w:lang w:val="en-US"/>
        </w:rPr>
        <w:t>zamanı ağrılı olur. Proses</w:t>
      </w:r>
      <w:r w:rsidRPr="00351E2D">
        <w:rPr>
          <w:spacing w:val="-9"/>
          <w:lang w:val="en-US"/>
        </w:rPr>
        <w:t xml:space="preserve"> </w:t>
      </w:r>
      <w:r w:rsidRPr="00351E2D">
        <w:rPr>
          <w:spacing w:val="-8"/>
          <w:lang w:val="en-US"/>
        </w:rPr>
        <w:t>bir</w:t>
      </w:r>
      <w:r w:rsidRPr="00351E2D">
        <w:rPr>
          <w:spacing w:val="-9"/>
          <w:lang w:val="en-US"/>
        </w:rPr>
        <w:t xml:space="preserve"> </w:t>
      </w:r>
      <w:r w:rsidRPr="00351E2D">
        <w:rPr>
          <w:spacing w:val="-8"/>
          <w:lang w:val="en-US"/>
        </w:rPr>
        <w:t>və</w:t>
      </w:r>
      <w:r w:rsidRPr="00351E2D">
        <w:rPr>
          <w:spacing w:val="-10"/>
          <w:lang w:val="en-US"/>
        </w:rPr>
        <w:t xml:space="preserve"> </w:t>
      </w:r>
      <w:r w:rsidRPr="00351E2D">
        <w:rPr>
          <w:spacing w:val="-8"/>
          <w:lang w:val="en-US"/>
        </w:rPr>
        <w:t>ya</w:t>
      </w:r>
      <w:r w:rsidRPr="00351E2D">
        <w:rPr>
          <w:spacing w:val="-10"/>
          <w:lang w:val="en-US"/>
        </w:rPr>
        <w:t xml:space="preserve"> </w:t>
      </w:r>
      <w:r w:rsidRPr="00351E2D">
        <w:rPr>
          <w:spacing w:val="-8"/>
          <w:lang w:val="en-US"/>
        </w:rPr>
        <w:t>ikitərəfli</w:t>
      </w:r>
      <w:r w:rsidRPr="00351E2D">
        <w:rPr>
          <w:spacing w:val="-11"/>
          <w:lang w:val="en-US"/>
        </w:rPr>
        <w:t xml:space="preserve"> </w:t>
      </w:r>
      <w:r w:rsidRPr="00351E2D">
        <w:rPr>
          <w:spacing w:val="-8"/>
          <w:lang w:val="en-US"/>
        </w:rPr>
        <w:t>olur. Kəskinləşmə</w:t>
      </w:r>
      <w:r w:rsidRPr="00351E2D">
        <w:rPr>
          <w:spacing w:val="-10"/>
          <w:lang w:val="en-US"/>
        </w:rPr>
        <w:t xml:space="preserve"> </w:t>
      </w:r>
      <w:r w:rsidRPr="00351E2D">
        <w:rPr>
          <w:spacing w:val="-8"/>
          <w:lang w:val="en-US"/>
        </w:rPr>
        <w:t xml:space="preserve">və </w:t>
      </w:r>
      <w:r w:rsidRPr="00351E2D">
        <w:rPr>
          <w:w w:val="90"/>
          <w:lang w:val="en-US"/>
        </w:rPr>
        <w:t xml:space="preserve">remissiyalarla keçə bilər. Xəstəliyin gedişi tez - tez residivlərlə uzunmüddətli keçsədə </w:t>
      </w:r>
      <w:r w:rsidRPr="00351E2D">
        <w:rPr>
          <w:lang w:val="en-US"/>
        </w:rPr>
        <w:t>proqnozu yaxşıdır.</w:t>
      </w:r>
    </w:p>
    <w:p w14:paraId="29D426AE" w14:textId="77777777" w:rsidR="00304D7E" w:rsidRPr="00351E2D" w:rsidRDefault="00304D7E" w:rsidP="00304D7E">
      <w:pPr>
        <w:spacing w:before="204" w:line="276" w:lineRule="auto"/>
        <w:ind w:right="125" w:firstLine="710"/>
        <w:rPr>
          <w:lang w:val="en-US"/>
        </w:rPr>
      </w:pPr>
      <w:r w:rsidRPr="00351E2D">
        <w:rPr>
          <w:rFonts w:ascii="Arial" w:hAnsi="Arial"/>
          <w:b/>
          <w:spacing w:val="-4"/>
          <w:lang w:val="en-US"/>
        </w:rPr>
        <w:t>Sklerit</w:t>
      </w:r>
      <w:r w:rsidRPr="00351E2D">
        <w:rPr>
          <w:rFonts w:ascii="Arial" w:hAnsi="Arial"/>
          <w:b/>
          <w:spacing w:val="-16"/>
          <w:lang w:val="en-US"/>
        </w:rPr>
        <w:t xml:space="preserve"> </w:t>
      </w:r>
      <w:r w:rsidRPr="00351E2D">
        <w:rPr>
          <w:spacing w:val="-4"/>
          <w:lang w:val="en-US"/>
        </w:rPr>
        <w:t>-</w:t>
      </w:r>
      <w:r w:rsidRPr="00351E2D">
        <w:rPr>
          <w:spacing w:val="-15"/>
          <w:lang w:val="en-US"/>
        </w:rPr>
        <w:t xml:space="preserve"> </w:t>
      </w:r>
      <w:r w:rsidRPr="00351E2D">
        <w:rPr>
          <w:spacing w:val="-4"/>
          <w:lang w:val="en-US"/>
        </w:rPr>
        <w:t>skleranın</w:t>
      </w:r>
      <w:r w:rsidRPr="00351E2D">
        <w:rPr>
          <w:spacing w:val="-16"/>
          <w:lang w:val="en-US"/>
        </w:rPr>
        <w:t xml:space="preserve"> </w:t>
      </w:r>
      <w:r w:rsidRPr="00351E2D">
        <w:rPr>
          <w:spacing w:val="-4"/>
          <w:lang w:val="en-US"/>
        </w:rPr>
        <w:t>dərin</w:t>
      </w:r>
      <w:r w:rsidRPr="00351E2D">
        <w:rPr>
          <w:spacing w:val="-13"/>
          <w:lang w:val="en-US"/>
        </w:rPr>
        <w:t xml:space="preserve"> </w:t>
      </w:r>
      <w:r w:rsidRPr="00351E2D">
        <w:rPr>
          <w:spacing w:val="-4"/>
          <w:lang w:val="en-US"/>
        </w:rPr>
        <w:t>qatlarının</w:t>
      </w:r>
      <w:r w:rsidRPr="00351E2D">
        <w:rPr>
          <w:spacing w:val="-14"/>
          <w:lang w:val="en-US"/>
        </w:rPr>
        <w:t xml:space="preserve"> </w:t>
      </w:r>
      <w:r w:rsidRPr="00351E2D">
        <w:rPr>
          <w:spacing w:val="-4"/>
          <w:lang w:val="en-US"/>
        </w:rPr>
        <w:t>iltihabıdır.</w:t>
      </w:r>
      <w:r w:rsidRPr="00351E2D">
        <w:rPr>
          <w:spacing w:val="-15"/>
          <w:lang w:val="en-US"/>
        </w:rPr>
        <w:t xml:space="preserve"> </w:t>
      </w:r>
      <w:r w:rsidRPr="00351E2D">
        <w:rPr>
          <w:spacing w:val="-4"/>
          <w:lang w:val="en-US"/>
        </w:rPr>
        <w:t>Göz</w:t>
      </w:r>
      <w:r w:rsidRPr="00351E2D">
        <w:rPr>
          <w:spacing w:val="-14"/>
          <w:lang w:val="en-US"/>
        </w:rPr>
        <w:t xml:space="preserve"> </w:t>
      </w:r>
      <w:r w:rsidRPr="00351E2D">
        <w:rPr>
          <w:spacing w:val="-4"/>
          <w:lang w:val="en-US"/>
        </w:rPr>
        <w:t>almasının</w:t>
      </w:r>
      <w:r w:rsidRPr="00351E2D">
        <w:rPr>
          <w:spacing w:val="-16"/>
          <w:lang w:val="en-US"/>
        </w:rPr>
        <w:t xml:space="preserve"> </w:t>
      </w:r>
      <w:r w:rsidRPr="00351E2D">
        <w:rPr>
          <w:spacing w:val="-4"/>
          <w:lang w:val="en-US"/>
        </w:rPr>
        <w:t>qızarması</w:t>
      </w:r>
      <w:r w:rsidRPr="00351E2D">
        <w:rPr>
          <w:spacing w:val="-15"/>
          <w:lang w:val="en-US"/>
        </w:rPr>
        <w:t xml:space="preserve"> </w:t>
      </w:r>
      <w:r w:rsidRPr="00351E2D">
        <w:rPr>
          <w:spacing w:val="-4"/>
          <w:lang w:val="en-US"/>
        </w:rPr>
        <w:t>və</w:t>
      </w:r>
      <w:r w:rsidRPr="00351E2D">
        <w:rPr>
          <w:spacing w:val="-6"/>
          <w:lang w:val="en-US"/>
        </w:rPr>
        <w:t xml:space="preserve"> </w:t>
      </w:r>
      <w:r w:rsidRPr="00351E2D">
        <w:rPr>
          <w:spacing w:val="-4"/>
          <w:lang w:val="en-US"/>
        </w:rPr>
        <w:t xml:space="preserve">ağrılığı </w:t>
      </w:r>
      <w:r w:rsidRPr="00351E2D">
        <w:rPr>
          <w:lang w:val="en-US"/>
        </w:rPr>
        <w:t>ilə</w:t>
      </w:r>
      <w:r w:rsidRPr="00351E2D">
        <w:rPr>
          <w:spacing w:val="-14"/>
          <w:lang w:val="en-US"/>
        </w:rPr>
        <w:t xml:space="preserve"> </w:t>
      </w:r>
      <w:r w:rsidRPr="00351E2D">
        <w:rPr>
          <w:lang w:val="en-US"/>
        </w:rPr>
        <w:t>xarakterizə</w:t>
      </w:r>
      <w:r w:rsidRPr="00351E2D">
        <w:rPr>
          <w:spacing w:val="-14"/>
          <w:lang w:val="en-US"/>
        </w:rPr>
        <w:t xml:space="preserve"> </w:t>
      </w:r>
      <w:r w:rsidRPr="00351E2D">
        <w:rPr>
          <w:lang w:val="en-US"/>
        </w:rPr>
        <w:t>olunur.</w:t>
      </w:r>
      <w:r w:rsidRPr="00351E2D">
        <w:rPr>
          <w:spacing w:val="-13"/>
          <w:lang w:val="en-US"/>
        </w:rPr>
        <w:t xml:space="preserve"> </w:t>
      </w:r>
      <w:r w:rsidRPr="00351E2D">
        <w:rPr>
          <w:lang w:val="en-US"/>
        </w:rPr>
        <w:t>Ağrı</w:t>
      </w:r>
      <w:r w:rsidRPr="00351E2D">
        <w:rPr>
          <w:spacing w:val="-13"/>
          <w:lang w:val="en-US"/>
        </w:rPr>
        <w:t xml:space="preserve"> </w:t>
      </w:r>
      <w:r w:rsidRPr="00351E2D">
        <w:rPr>
          <w:lang w:val="en-US"/>
        </w:rPr>
        <w:t>nəinki</w:t>
      </w:r>
      <w:r w:rsidRPr="00351E2D">
        <w:rPr>
          <w:spacing w:val="-15"/>
          <w:lang w:val="en-US"/>
        </w:rPr>
        <w:t xml:space="preserve"> </w:t>
      </w:r>
      <w:r w:rsidRPr="00351E2D">
        <w:rPr>
          <w:lang w:val="en-US"/>
        </w:rPr>
        <w:t>palpasiya</w:t>
      </w:r>
      <w:r w:rsidRPr="00351E2D">
        <w:rPr>
          <w:spacing w:val="-14"/>
          <w:lang w:val="en-US"/>
        </w:rPr>
        <w:t xml:space="preserve"> </w:t>
      </w:r>
      <w:r w:rsidRPr="00351E2D">
        <w:rPr>
          <w:lang w:val="en-US"/>
        </w:rPr>
        <w:t>zamanı</w:t>
      </w:r>
      <w:r w:rsidRPr="00351E2D">
        <w:rPr>
          <w:spacing w:val="-13"/>
          <w:lang w:val="en-US"/>
        </w:rPr>
        <w:t xml:space="preserve"> </w:t>
      </w:r>
      <w:r w:rsidRPr="00351E2D">
        <w:rPr>
          <w:lang w:val="en-US"/>
        </w:rPr>
        <w:t>hətta</w:t>
      </w:r>
      <w:r w:rsidRPr="00351E2D">
        <w:rPr>
          <w:spacing w:val="-14"/>
          <w:lang w:val="en-US"/>
        </w:rPr>
        <w:t xml:space="preserve"> </w:t>
      </w:r>
      <w:r w:rsidRPr="00351E2D">
        <w:rPr>
          <w:lang w:val="en-US"/>
        </w:rPr>
        <w:t>gözü</w:t>
      </w:r>
      <w:r w:rsidRPr="00351E2D">
        <w:rPr>
          <w:spacing w:val="-14"/>
          <w:lang w:val="en-US"/>
        </w:rPr>
        <w:t xml:space="preserve"> </w:t>
      </w:r>
      <w:r w:rsidRPr="00351E2D">
        <w:rPr>
          <w:lang w:val="en-US"/>
        </w:rPr>
        <w:t>qırpdıqda</w:t>
      </w:r>
      <w:r w:rsidRPr="00351E2D">
        <w:rPr>
          <w:spacing w:val="-14"/>
          <w:lang w:val="en-US"/>
        </w:rPr>
        <w:t xml:space="preserve"> </w:t>
      </w:r>
      <w:r w:rsidRPr="00351E2D">
        <w:rPr>
          <w:lang w:val="en-US"/>
        </w:rPr>
        <w:t>belə</w:t>
      </w:r>
      <w:r w:rsidRPr="00351E2D">
        <w:rPr>
          <w:spacing w:val="-14"/>
          <w:lang w:val="en-US"/>
        </w:rPr>
        <w:t xml:space="preserve"> </w:t>
      </w:r>
      <w:r w:rsidRPr="00351E2D">
        <w:rPr>
          <w:lang w:val="en-US"/>
        </w:rPr>
        <w:t xml:space="preserve">hiss olunur. Gözə baxış zamanı konyuktiva altında limb və ekvator arasında qırmızı - </w:t>
      </w:r>
      <w:r w:rsidRPr="00351E2D">
        <w:rPr>
          <w:w w:val="85"/>
          <w:lang w:val="en-US"/>
        </w:rPr>
        <w:t>bənövşəyi rəngdə bir və ya bir neçə iltihabi ocaq şişkinlikləri aşkarlanır. Proses</w:t>
      </w:r>
      <w:r w:rsidRPr="00351E2D">
        <w:rPr>
          <w:lang w:val="en-US"/>
        </w:rPr>
        <w:t xml:space="preserve"> </w:t>
      </w:r>
      <w:r w:rsidRPr="00351E2D">
        <w:rPr>
          <w:w w:val="85"/>
          <w:lang w:val="en-US"/>
        </w:rPr>
        <w:t xml:space="preserve">adətən </w:t>
      </w:r>
      <w:r w:rsidRPr="00351E2D">
        <w:rPr>
          <w:w w:val="90"/>
          <w:lang w:val="en-US"/>
        </w:rPr>
        <w:t xml:space="preserve">ikitərəfli , uzunmüddətli olur. Bəzi hallarda iltihaba buynuz qışa və damarlı qışa da cəlb </w:t>
      </w:r>
      <w:r w:rsidRPr="00351E2D">
        <w:rPr>
          <w:spacing w:val="-2"/>
          <w:lang w:val="en-US"/>
        </w:rPr>
        <w:t>olunurlar.</w:t>
      </w:r>
    </w:p>
    <w:p w14:paraId="4ADCB1FC" w14:textId="77777777" w:rsidR="00304D7E" w:rsidRPr="00351E2D" w:rsidRDefault="00304D7E" w:rsidP="00304D7E">
      <w:pPr>
        <w:spacing w:line="321" w:lineRule="exact"/>
        <w:rPr>
          <w:lang w:val="en-US"/>
        </w:rPr>
      </w:pPr>
      <w:r w:rsidRPr="00351E2D">
        <w:rPr>
          <w:w w:val="90"/>
          <w:lang w:val="en-US"/>
        </w:rPr>
        <w:t>İltihabdan</w:t>
      </w:r>
      <w:r w:rsidRPr="00351E2D">
        <w:rPr>
          <w:spacing w:val="1"/>
          <w:lang w:val="en-US"/>
        </w:rPr>
        <w:t xml:space="preserve"> </w:t>
      </w:r>
      <w:r w:rsidRPr="00351E2D">
        <w:rPr>
          <w:w w:val="90"/>
          <w:lang w:val="en-US"/>
        </w:rPr>
        <w:t>sonra</w:t>
      </w:r>
      <w:r w:rsidRPr="00351E2D">
        <w:rPr>
          <w:spacing w:val="3"/>
          <w:lang w:val="en-US"/>
        </w:rPr>
        <w:t xml:space="preserve"> </w:t>
      </w:r>
      <w:r w:rsidRPr="00351E2D">
        <w:rPr>
          <w:w w:val="90"/>
          <w:lang w:val="en-US"/>
        </w:rPr>
        <w:t>sklera</w:t>
      </w:r>
      <w:r w:rsidRPr="00351E2D">
        <w:rPr>
          <w:spacing w:val="2"/>
          <w:lang w:val="en-US"/>
        </w:rPr>
        <w:t xml:space="preserve"> </w:t>
      </w:r>
      <w:r w:rsidRPr="00351E2D">
        <w:rPr>
          <w:w w:val="90"/>
          <w:lang w:val="en-US"/>
        </w:rPr>
        <w:t>bu</w:t>
      </w:r>
      <w:r w:rsidRPr="00351E2D">
        <w:rPr>
          <w:spacing w:val="2"/>
          <w:lang w:val="en-US"/>
        </w:rPr>
        <w:t xml:space="preserve"> </w:t>
      </w:r>
      <w:r w:rsidRPr="00351E2D">
        <w:rPr>
          <w:w w:val="90"/>
          <w:lang w:val="en-US"/>
        </w:rPr>
        <w:t>sahədə</w:t>
      </w:r>
      <w:r w:rsidRPr="00351E2D">
        <w:rPr>
          <w:spacing w:val="3"/>
          <w:lang w:val="en-US"/>
        </w:rPr>
        <w:t xml:space="preserve"> </w:t>
      </w:r>
      <w:r w:rsidRPr="00351E2D">
        <w:rPr>
          <w:w w:val="90"/>
          <w:lang w:val="en-US"/>
        </w:rPr>
        <w:t>nazikləşir,</w:t>
      </w:r>
      <w:r w:rsidRPr="00351E2D">
        <w:rPr>
          <w:spacing w:val="5"/>
          <w:lang w:val="en-US"/>
        </w:rPr>
        <w:t xml:space="preserve"> </w:t>
      </w:r>
      <w:r w:rsidRPr="00351E2D">
        <w:rPr>
          <w:w w:val="90"/>
          <w:lang w:val="en-US"/>
        </w:rPr>
        <w:t>tündləşir,</w:t>
      </w:r>
      <w:r w:rsidRPr="00351E2D">
        <w:rPr>
          <w:spacing w:val="6"/>
          <w:lang w:val="en-US"/>
        </w:rPr>
        <w:t xml:space="preserve"> </w:t>
      </w:r>
      <w:r w:rsidRPr="00351E2D">
        <w:rPr>
          <w:w w:val="90"/>
          <w:lang w:val="en-US"/>
        </w:rPr>
        <w:t>qabarır</w:t>
      </w:r>
      <w:r w:rsidRPr="00351E2D">
        <w:rPr>
          <w:spacing w:val="-1"/>
          <w:lang w:val="en-US"/>
        </w:rPr>
        <w:t xml:space="preserve"> </w:t>
      </w:r>
      <w:r w:rsidRPr="00351E2D">
        <w:rPr>
          <w:w w:val="90"/>
          <w:lang w:val="en-US"/>
        </w:rPr>
        <w:t>(</w:t>
      </w:r>
      <w:r w:rsidRPr="00351E2D">
        <w:rPr>
          <w:lang w:val="en-US"/>
        </w:rPr>
        <w:t xml:space="preserve"> </w:t>
      </w:r>
      <w:r w:rsidRPr="00351E2D">
        <w:rPr>
          <w:w w:val="90"/>
          <w:lang w:val="en-US"/>
        </w:rPr>
        <w:t>skleranın</w:t>
      </w:r>
      <w:r w:rsidRPr="00351E2D">
        <w:rPr>
          <w:spacing w:val="3"/>
          <w:lang w:val="en-US"/>
        </w:rPr>
        <w:t xml:space="preserve"> </w:t>
      </w:r>
      <w:r w:rsidRPr="00351E2D">
        <w:rPr>
          <w:w w:val="90"/>
          <w:lang w:val="en-US"/>
        </w:rPr>
        <w:t>stafiloması</w:t>
      </w:r>
      <w:r w:rsidRPr="00351E2D">
        <w:rPr>
          <w:spacing w:val="4"/>
          <w:lang w:val="en-US"/>
        </w:rPr>
        <w:t xml:space="preserve"> </w:t>
      </w:r>
      <w:r w:rsidRPr="00351E2D">
        <w:rPr>
          <w:spacing w:val="-5"/>
          <w:w w:val="90"/>
          <w:lang w:val="en-US"/>
        </w:rPr>
        <w:t>).</w:t>
      </w:r>
    </w:p>
    <w:p w14:paraId="0FA4E30C" w14:textId="77777777" w:rsidR="00304D7E" w:rsidRPr="00351E2D" w:rsidRDefault="00304D7E" w:rsidP="00304D7E">
      <w:pPr>
        <w:spacing w:before="248" w:line="276" w:lineRule="auto"/>
        <w:ind w:right="134" w:firstLine="710"/>
        <w:rPr>
          <w:lang w:val="en-US"/>
        </w:rPr>
      </w:pPr>
      <w:r w:rsidRPr="00351E2D">
        <w:rPr>
          <w:rFonts w:ascii="Arial" w:hAnsi="Arial"/>
          <w:b/>
          <w:lang w:val="en-US"/>
        </w:rPr>
        <w:t>Etiologiyası</w:t>
      </w:r>
      <w:r w:rsidRPr="00351E2D">
        <w:rPr>
          <w:rFonts w:ascii="Arial" w:hAnsi="Arial"/>
          <w:b/>
          <w:spacing w:val="-4"/>
          <w:lang w:val="en-US"/>
        </w:rPr>
        <w:t xml:space="preserve"> </w:t>
      </w:r>
      <w:r w:rsidRPr="00351E2D">
        <w:rPr>
          <w:rFonts w:ascii="Arial" w:hAnsi="Arial"/>
          <w:b/>
          <w:lang w:val="en-US"/>
        </w:rPr>
        <w:t xml:space="preserve">: </w:t>
      </w:r>
      <w:r w:rsidRPr="00351E2D">
        <w:rPr>
          <w:lang w:val="en-US"/>
        </w:rPr>
        <w:t>vərəm,</w:t>
      </w:r>
      <w:r w:rsidRPr="00351E2D">
        <w:rPr>
          <w:spacing w:val="-4"/>
          <w:lang w:val="en-US"/>
        </w:rPr>
        <w:t xml:space="preserve"> </w:t>
      </w:r>
      <w:r w:rsidRPr="00351E2D">
        <w:rPr>
          <w:lang w:val="en-US"/>
        </w:rPr>
        <w:t>revmatizm,</w:t>
      </w:r>
      <w:r w:rsidRPr="00351E2D">
        <w:rPr>
          <w:spacing w:val="-1"/>
          <w:lang w:val="en-US"/>
        </w:rPr>
        <w:t xml:space="preserve"> </w:t>
      </w:r>
      <w:r w:rsidRPr="00351E2D">
        <w:rPr>
          <w:lang w:val="en-US"/>
        </w:rPr>
        <w:t>podaqra,</w:t>
      </w:r>
      <w:r w:rsidRPr="00351E2D">
        <w:rPr>
          <w:spacing w:val="-1"/>
          <w:lang w:val="en-US"/>
        </w:rPr>
        <w:t xml:space="preserve"> </w:t>
      </w:r>
      <w:r w:rsidRPr="00351E2D">
        <w:rPr>
          <w:lang w:val="en-US"/>
        </w:rPr>
        <w:t>brusellyoz,</w:t>
      </w:r>
      <w:r w:rsidRPr="00351E2D">
        <w:rPr>
          <w:spacing w:val="-1"/>
          <w:lang w:val="en-US"/>
        </w:rPr>
        <w:t xml:space="preserve"> </w:t>
      </w:r>
      <w:r w:rsidRPr="00351E2D">
        <w:rPr>
          <w:lang w:val="en-US"/>
        </w:rPr>
        <w:t>sifilis,</w:t>
      </w:r>
      <w:r w:rsidRPr="00351E2D">
        <w:rPr>
          <w:spacing w:val="-1"/>
          <w:lang w:val="en-US"/>
        </w:rPr>
        <w:t xml:space="preserve"> </w:t>
      </w:r>
      <w:r w:rsidRPr="00351E2D">
        <w:rPr>
          <w:lang w:val="en-US"/>
        </w:rPr>
        <w:t>virus</w:t>
      </w:r>
      <w:r w:rsidRPr="00351E2D">
        <w:rPr>
          <w:spacing w:val="-2"/>
          <w:lang w:val="en-US"/>
        </w:rPr>
        <w:t xml:space="preserve"> </w:t>
      </w:r>
      <w:r w:rsidRPr="00351E2D">
        <w:rPr>
          <w:lang w:val="en-US"/>
        </w:rPr>
        <w:t xml:space="preserve">infeksiyaları, </w:t>
      </w:r>
      <w:r w:rsidRPr="00351E2D">
        <w:rPr>
          <w:spacing w:val="-6"/>
          <w:lang w:val="en-US"/>
        </w:rPr>
        <w:t>müxtəlif bakterial</w:t>
      </w:r>
      <w:r w:rsidRPr="00351E2D">
        <w:rPr>
          <w:spacing w:val="-9"/>
          <w:lang w:val="en-US"/>
        </w:rPr>
        <w:t xml:space="preserve"> </w:t>
      </w:r>
      <w:r w:rsidRPr="00351E2D">
        <w:rPr>
          <w:spacing w:val="-6"/>
          <w:lang w:val="en-US"/>
        </w:rPr>
        <w:t>infeksiyalar, maddələr</w:t>
      </w:r>
      <w:r w:rsidRPr="00351E2D">
        <w:rPr>
          <w:spacing w:val="-7"/>
          <w:lang w:val="en-US"/>
        </w:rPr>
        <w:t xml:space="preserve"> </w:t>
      </w:r>
      <w:r w:rsidRPr="00351E2D">
        <w:rPr>
          <w:spacing w:val="-6"/>
          <w:lang w:val="en-US"/>
        </w:rPr>
        <w:t>mübadiləsinin</w:t>
      </w:r>
      <w:r w:rsidRPr="00351E2D">
        <w:rPr>
          <w:spacing w:val="-7"/>
          <w:lang w:val="en-US"/>
        </w:rPr>
        <w:t xml:space="preserve"> </w:t>
      </w:r>
      <w:r w:rsidRPr="00351E2D">
        <w:rPr>
          <w:spacing w:val="-6"/>
          <w:lang w:val="en-US"/>
        </w:rPr>
        <w:t>pozulmaları və</w:t>
      </w:r>
      <w:r w:rsidRPr="00351E2D">
        <w:rPr>
          <w:spacing w:val="-7"/>
          <w:lang w:val="en-US"/>
        </w:rPr>
        <w:t xml:space="preserve"> </w:t>
      </w:r>
      <w:r w:rsidRPr="00351E2D">
        <w:rPr>
          <w:spacing w:val="-6"/>
          <w:lang w:val="en-US"/>
        </w:rPr>
        <w:t>kollagenozlar.</w:t>
      </w:r>
    </w:p>
    <w:p w14:paraId="43A6F650" w14:textId="77777777" w:rsidR="00304D7E" w:rsidRPr="00351E2D" w:rsidRDefault="00304D7E" w:rsidP="00304D7E">
      <w:pPr>
        <w:spacing w:before="199" w:line="276" w:lineRule="auto"/>
        <w:ind w:right="139"/>
        <w:rPr>
          <w:lang w:val="en-US"/>
        </w:rPr>
      </w:pPr>
      <w:r w:rsidRPr="00351E2D">
        <w:rPr>
          <w:spacing w:val="-4"/>
          <w:lang w:val="en-US"/>
        </w:rPr>
        <w:t>Diaqnozu</w:t>
      </w:r>
      <w:r w:rsidRPr="00351E2D">
        <w:rPr>
          <w:spacing w:val="-15"/>
          <w:lang w:val="en-US"/>
        </w:rPr>
        <w:t xml:space="preserve"> </w:t>
      </w:r>
      <w:r w:rsidRPr="00351E2D">
        <w:rPr>
          <w:spacing w:val="-4"/>
          <w:lang w:val="en-US"/>
        </w:rPr>
        <w:t>müəyyənləşdirmək</w:t>
      </w:r>
      <w:r w:rsidRPr="00351E2D">
        <w:rPr>
          <w:spacing w:val="-15"/>
          <w:lang w:val="en-US"/>
        </w:rPr>
        <w:t xml:space="preserve"> </w:t>
      </w:r>
      <w:r w:rsidRPr="00351E2D">
        <w:rPr>
          <w:spacing w:val="-4"/>
          <w:lang w:val="en-US"/>
        </w:rPr>
        <w:t>üçün</w:t>
      </w:r>
      <w:r w:rsidRPr="00351E2D">
        <w:rPr>
          <w:spacing w:val="-15"/>
          <w:lang w:val="en-US"/>
        </w:rPr>
        <w:t xml:space="preserve"> </w:t>
      </w:r>
      <w:r w:rsidRPr="00351E2D">
        <w:rPr>
          <w:spacing w:val="-4"/>
          <w:lang w:val="en-US"/>
        </w:rPr>
        <w:t>optik</w:t>
      </w:r>
      <w:r w:rsidRPr="00351E2D">
        <w:rPr>
          <w:spacing w:val="-14"/>
          <w:lang w:val="en-US"/>
        </w:rPr>
        <w:t xml:space="preserve"> </w:t>
      </w:r>
      <w:r w:rsidRPr="00351E2D">
        <w:rPr>
          <w:spacing w:val="-4"/>
          <w:lang w:val="en-US"/>
        </w:rPr>
        <w:t>və</w:t>
      </w:r>
      <w:r w:rsidRPr="00351E2D">
        <w:rPr>
          <w:spacing w:val="-15"/>
          <w:lang w:val="en-US"/>
        </w:rPr>
        <w:t xml:space="preserve"> </w:t>
      </w:r>
      <w:r w:rsidRPr="00351E2D">
        <w:rPr>
          <w:spacing w:val="-4"/>
          <w:lang w:val="en-US"/>
        </w:rPr>
        <w:t>kompyuter</w:t>
      </w:r>
      <w:r w:rsidRPr="00351E2D">
        <w:rPr>
          <w:spacing w:val="-16"/>
          <w:lang w:val="en-US"/>
        </w:rPr>
        <w:t xml:space="preserve"> </w:t>
      </w:r>
      <w:r w:rsidRPr="00351E2D">
        <w:rPr>
          <w:spacing w:val="-4"/>
          <w:lang w:val="en-US"/>
        </w:rPr>
        <w:t>tomoqrafiyası,</w:t>
      </w:r>
      <w:r w:rsidRPr="00351E2D">
        <w:rPr>
          <w:spacing w:val="-15"/>
          <w:lang w:val="en-US"/>
        </w:rPr>
        <w:t xml:space="preserve"> </w:t>
      </w:r>
      <w:r w:rsidRPr="00351E2D">
        <w:rPr>
          <w:spacing w:val="-4"/>
          <w:lang w:val="en-US"/>
        </w:rPr>
        <w:t>göz</w:t>
      </w:r>
      <w:r w:rsidRPr="00351E2D">
        <w:rPr>
          <w:spacing w:val="-14"/>
          <w:lang w:val="en-US"/>
        </w:rPr>
        <w:t xml:space="preserve"> </w:t>
      </w:r>
      <w:r w:rsidRPr="00351E2D">
        <w:rPr>
          <w:spacing w:val="-4"/>
          <w:lang w:val="en-US"/>
        </w:rPr>
        <w:t xml:space="preserve">almasının </w:t>
      </w:r>
      <w:r w:rsidRPr="00351E2D">
        <w:rPr>
          <w:lang w:val="en-US"/>
        </w:rPr>
        <w:t>USM - ni edirlər.</w:t>
      </w:r>
    </w:p>
    <w:p w14:paraId="77442251" w14:textId="77777777" w:rsidR="00304D7E" w:rsidRPr="00351E2D" w:rsidRDefault="00304D7E" w:rsidP="00304D7E">
      <w:pPr>
        <w:spacing w:before="200" w:line="276" w:lineRule="auto"/>
        <w:ind w:right="128" w:firstLine="710"/>
        <w:rPr>
          <w:lang w:val="en-US"/>
        </w:rPr>
      </w:pPr>
      <w:r w:rsidRPr="00351E2D">
        <w:rPr>
          <w:spacing w:val="-2"/>
          <w:lang w:val="en-US"/>
        </w:rPr>
        <w:t>Həkiməqədər</w:t>
      </w:r>
      <w:r w:rsidRPr="00351E2D">
        <w:rPr>
          <w:spacing w:val="-18"/>
          <w:lang w:val="en-US"/>
        </w:rPr>
        <w:t xml:space="preserve"> </w:t>
      </w:r>
      <w:r w:rsidRPr="00351E2D">
        <w:rPr>
          <w:spacing w:val="-2"/>
          <w:lang w:val="en-US"/>
        </w:rPr>
        <w:t>təxirəsalınmaz</w:t>
      </w:r>
      <w:r w:rsidRPr="00351E2D">
        <w:rPr>
          <w:spacing w:val="-17"/>
          <w:lang w:val="en-US"/>
        </w:rPr>
        <w:t xml:space="preserve"> </w:t>
      </w:r>
      <w:r w:rsidRPr="00351E2D">
        <w:rPr>
          <w:spacing w:val="-2"/>
          <w:lang w:val="en-US"/>
        </w:rPr>
        <w:t>yardım</w:t>
      </w:r>
      <w:r w:rsidRPr="00351E2D">
        <w:rPr>
          <w:spacing w:val="-18"/>
          <w:lang w:val="en-US"/>
        </w:rPr>
        <w:t xml:space="preserve"> </w:t>
      </w:r>
      <w:r w:rsidRPr="00351E2D">
        <w:rPr>
          <w:spacing w:val="-2"/>
          <w:lang w:val="en-US"/>
        </w:rPr>
        <w:t>:</w:t>
      </w:r>
      <w:r w:rsidRPr="00351E2D">
        <w:rPr>
          <w:spacing w:val="-17"/>
          <w:lang w:val="en-US"/>
        </w:rPr>
        <w:t xml:space="preserve"> </w:t>
      </w:r>
      <w:r w:rsidRPr="00351E2D">
        <w:rPr>
          <w:spacing w:val="-2"/>
          <w:lang w:val="en-US"/>
        </w:rPr>
        <w:t>gözü</w:t>
      </w:r>
      <w:r w:rsidRPr="00351E2D">
        <w:rPr>
          <w:spacing w:val="-18"/>
          <w:lang w:val="en-US"/>
        </w:rPr>
        <w:t xml:space="preserve"> </w:t>
      </w:r>
      <w:r w:rsidRPr="00351E2D">
        <w:rPr>
          <w:spacing w:val="-2"/>
          <w:lang w:val="en-US"/>
        </w:rPr>
        <w:t>1</w:t>
      </w:r>
      <w:r w:rsidRPr="00351E2D">
        <w:rPr>
          <w:spacing w:val="-17"/>
          <w:lang w:val="en-US"/>
        </w:rPr>
        <w:t xml:space="preserve"> </w:t>
      </w:r>
      <w:r w:rsidRPr="00351E2D">
        <w:rPr>
          <w:spacing w:val="-2"/>
          <w:lang w:val="en-US"/>
        </w:rPr>
        <w:t>-</w:t>
      </w:r>
      <w:r w:rsidRPr="00351E2D">
        <w:rPr>
          <w:spacing w:val="-18"/>
          <w:lang w:val="en-US"/>
        </w:rPr>
        <w:t xml:space="preserve"> </w:t>
      </w:r>
      <w:r w:rsidRPr="00351E2D">
        <w:rPr>
          <w:spacing w:val="-2"/>
          <w:lang w:val="en-US"/>
        </w:rPr>
        <w:t>2</w:t>
      </w:r>
      <w:r w:rsidRPr="00351E2D">
        <w:rPr>
          <w:spacing w:val="-17"/>
          <w:lang w:val="en-US"/>
        </w:rPr>
        <w:t xml:space="preserve"> </w:t>
      </w:r>
      <w:r w:rsidRPr="00351E2D">
        <w:rPr>
          <w:spacing w:val="-2"/>
          <w:lang w:val="en-US"/>
        </w:rPr>
        <w:t>damcı</w:t>
      </w:r>
      <w:r w:rsidRPr="00351E2D">
        <w:rPr>
          <w:spacing w:val="-18"/>
          <w:lang w:val="en-US"/>
        </w:rPr>
        <w:t xml:space="preserve"> </w:t>
      </w:r>
      <w:r w:rsidRPr="00351E2D">
        <w:rPr>
          <w:spacing w:val="-2"/>
          <w:lang w:val="en-US"/>
        </w:rPr>
        <w:t>1-</w:t>
      </w:r>
      <w:r w:rsidRPr="00351E2D">
        <w:rPr>
          <w:spacing w:val="-17"/>
          <w:lang w:val="en-US"/>
        </w:rPr>
        <w:t xml:space="preserve"> </w:t>
      </w:r>
      <w:r w:rsidRPr="00351E2D">
        <w:rPr>
          <w:spacing w:val="-2"/>
          <w:lang w:val="en-US"/>
        </w:rPr>
        <w:t>2%</w:t>
      </w:r>
      <w:r w:rsidRPr="00351E2D">
        <w:rPr>
          <w:spacing w:val="-17"/>
          <w:lang w:val="en-US"/>
        </w:rPr>
        <w:t xml:space="preserve"> </w:t>
      </w:r>
      <w:r w:rsidRPr="00351E2D">
        <w:rPr>
          <w:spacing w:val="-2"/>
          <w:lang w:val="en-US"/>
        </w:rPr>
        <w:t>-</w:t>
      </w:r>
      <w:r w:rsidRPr="00351E2D">
        <w:rPr>
          <w:spacing w:val="-18"/>
          <w:lang w:val="en-US"/>
        </w:rPr>
        <w:t xml:space="preserve"> </w:t>
      </w:r>
      <w:r w:rsidRPr="00351E2D">
        <w:rPr>
          <w:spacing w:val="-2"/>
          <w:lang w:val="en-US"/>
        </w:rPr>
        <w:t>li</w:t>
      </w:r>
      <w:r w:rsidRPr="00351E2D">
        <w:rPr>
          <w:spacing w:val="-17"/>
          <w:lang w:val="en-US"/>
        </w:rPr>
        <w:t xml:space="preserve"> </w:t>
      </w:r>
      <w:r w:rsidRPr="00351E2D">
        <w:rPr>
          <w:spacing w:val="-2"/>
          <w:lang w:val="en-US"/>
        </w:rPr>
        <w:t xml:space="preserve">hidrokortizon </w:t>
      </w:r>
      <w:r w:rsidRPr="00351E2D">
        <w:rPr>
          <w:spacing w:val="-4"/>
          <w:lang w:val="en-US"/>
        </w:rPr>
        <w:t>suspenziyası</w:t>
      </w:r>
      <w:r w:rsidRPr="00351E2D">
        <w:rPr>
          <w:spacing w:val="-16"/>
          <w:lang w:val="en-US"/>
        </w:rPr>
        <w:t xml:space="preserve"> </w:t>
      </w:r>
      <w:r w:rsidRPr="00351E2D">
        <w:rPr>
          <w:spacing w:val="-4"/>
          <w:lang w:val="en-US"/>
        </w:rPr>
        <w:t>damızdırıb,</w:t>
      </w:r>
      <w:r w:rsidRPr="00351E2D">
        <w:rPr>
          <w:spacing w:val="-15"/>
          <w:lang w:val="en-US"/>
        </w:rPr>
        <w:t xml:space="preserve"> </w:t>
      </w:r>
      <w:r w:rsidRPr="00351E2D">
        <w:rPr>
          <w:spacing w:val="-4"/>
          <w:lang w:val="en-US"/>
        </w:rPr>
        <w:t>quru</w:t>
      </w:r>
      <w:r w:rsidRPr="00351E2D">
        <w:rPr>
          <w:spacing w:val="-16"/>
          <w:lang w:val="en-US"/>
        </w:rPr>
        <w:t xml:space="preserve"> </w:t>
      </w:r>
      <w:r w:rsidRPr="00351E2D">
        <w:rPr>
          <w:spacing w:val="-4"/>
          <w:lang w:val="en-US"/>
        </w:rPr>
        <w:t>isti</w:t>
      </w:r>
      <w:r w:rsidRPr="00351E2D">
        <w:rPr>
          <w:spacing w:val="-15"/>
          <w:lang w:val="en-US"/>
        </w:rPr>
        <w:t xml:space="preserve"> </w:t>
      </w:r>
      <w:r w:rsidRPr="00351E2D">
        <w:rPr>
          <w:spacing w:val="-4"/>
          <w:lang w:val="en-US"/>
        </w:rPr>
        <w:t>sarğı</w:t>
      </w:r>
      <w:r w:rsidRPr="00351E2D">
        <w:rPr>
          <w:spacing w:val="-16"/>
          <w:lang w:val="en-US"/>
        </w:rPr>
        <w:t xml:space="preserve"> </w:t>
      </w:r>
      <w:r w:rsidRPr="00351E2D">
        <w:rPr>
          <w:spacing w:val="-4"/>
          <w:lang w:val="en-US"/>
        </w:rPr>
        <w:t>qoyub</w:t>
      </w:r>
      <w:r w:rsidRPr="00351E2D">
        <w:rPr>
          <w:spacing w:val="-15"/>
          <w:lang w:val="en-US"/>
        </w:rPr>
        <w:t xml:space="preserve"> </w:t>
      </w:r>
      <w:r w:rsidRPr="00351E2D">
        <w:rPr>
          <w:spacing w:val="-4"/>
          <w:lang w:val="en-US"/>
        </w:rPr>
        <w:t>okulistə</w:t>
      </w:r>
      <w:r w:rsidRPr="00351E2D">
        <w:rPr>
          <w:spacing w:val="-16"/>
          <w:lang w:val="en-US"/>
        </w:rPr>
        <w:t xml:space="preserve"> </w:t>
      </w:r>
      <w:r w:rsidRPr="00351E2D">
        <w:rPr>
          <w:spacing w:val="-4"/>
          <w:lang w:val="en-US"/>
        </w:rPr>
        <w:t>göndərirlər.</w:t>
      </w:r>
    </w:p>
    <w:p w14:paraId="0BE573AB" w14:textId="77777777" w:rsidR="00304D7E" w:rsidRPr="00351E2D" w:rsidRDefault="00304D7E" w:rsidP="00304D7E">
      <w:pPr>
        <w:spacing w:before="200" w:line="276" w:lineRule="auto"/>
        <w:ind w:firstLine="380"/>
        <w:rPr>
          <w:lang w:val="en-US"/>
        </w:rPr>
      </w:pPr>
      <w:r w:rsidRPr="00351E2D">
        <w:rPr>
          <w:rFonts w:ascii="Arial" w:hAnsi="Arial"/>
          <w:b/>
          <w:lang w:val="en-US"/>
        </w:rPr>
        <w:t>Müalicəsi</w:t>
      </w:r>
      <w:r w:rsidRPr="00351E2D">
        <w:rPr>
          <w:rFonts w:ascii="Arial" w:hAnsi="Arial"/>
          <w:b/>
          <w:spacing w:val="37"/>
          <w:lang w:val="en-US"/>
        </w:rPr>
        <w:t xml:space="preserve"> </w:t>
      </w:r>
      <w:r w:rsidRPr="00351E2D">
        <w:rPr>
          <w:rFonts w:ascii="Arial" w:hAnsi="Arial"/>
          <w:b/>
          <w:lang w:val="en-US"/>
        </w:rPr>
        <w:t>:</w:t>
      </w:r>
      <w:r w:rsidRPr="00351E2D">
        <w:rPr>
          <w:rFonts w:ascii="Arial" w:hAnsi="Arial"/>
          <w:b/>
          <w:spacing w:val="40"/>
          <w:lang w:val="en-US"/>
        </w:rPr>
        <w:t xml:space="preserve"> </w:t>
      </w:r>
      <w:r w:rsidRPr="00351E2D">
        <w:rPr>
          <w:lang w:val="en-US"/>
        </w:rPr>
        <w:t>skleritin</w:t>
      </w:r>
      <w:r w:rsidRPr="00351E2D">
        <w:rPr>
          <w:spacing w:val="39"/>
          <w:lang w:val="en-US"/>
        </w:rPr>
        <w:t xml:space="preserve"> </w:t>
      </w:r>
      <w:r w:rsidRPr="00351E2D">
        <w:rPr>
          <w:lang w:val="en-US"/>
        </w:rPr>
        <w:t>etiologiyasından</w:t>
      </w:r>
      <w:r w:rsidRPr="00351E2D">
        <w:rPr>
          <w:spacing w:val="40"/>
          <w:lang w:val="en-US"/>
        </w:rPr>
        <w:t xml:space="preserve"> </w:t>
      </w:r>
      <w:r w:rsidRPr="00351E2D">
        <w:rPr>
          <w:lang w:val="en-US"/>
        </w:rPr>
        <w:t>asılıdır.</w:t>
      </w:r>
      <w:r w:rsidRPr="00351E2D">
        <w:rPr>
          <w:spacing w:val="38"/>
          <w:lang w:val="en-US"/>
        </w:rPr>
        <w:t xml:space="preserve"> </w:t>
      </w:r>
      <w:r w:rsidRPr="00351E2D">
        <w:rPr>
          <w:lang w:val="en-US"/>
        </w:rPr>
        <w:t>Əsas</w:t>
      </w:r>
      <w:r w:rsidRPr="00351E2D">
        <w:rPr>
          <w:spacing w:val="40"/>
          <w:lang w:val="en-US"/>
        </w:rPr>
        <w:t xml:space="preserve"> </w:t>
      </w:r>
      <w:r w:rsidRPr="00351E2D">
        <w:rPr>
          <w:lang w:val="en-US"/>
        </w:rPr>
        <w:t>xəstəliyi</w:t>
      </w:r>
      <w:r w:rsidRPr="00351E2D">
        <w:rPr>
          <w:spacing w:val="38"/>
          <w:lang w:val="en-US"/>
        </w:rPr>
        <w:t xml:space="preserve"> </w:t>
      </w:r>
      <w:r w:rsidRPr="00351E2D">
        <w:rPr>
          <w:lang w:val="en-US"/>
        </w:rPr>
        <w:t>aşkar</w:t>
      </w:r>
      <w:r w:rsidRPr="00351E2D">
        <w:rPr>
          <w:spacing w:val="40"/>
          <w:lang w:val="en-US"/>
        </w:rPr>
        <w:t xml:space="preserve"> </w:t>
      </w:r>
      <w:r w:rsidRPr="00351E2D">
        <w:rPr>
          <w:lang w:val="en-US"/>
        </w:rPr>
        <w:t>edib</w:t>
      </w:r>
      <w:r w:rsidRPr="00351E2D">
        <w:rPr>
          <w:spacing w:val="39"/>
          <w:lang w:val="en-US"/>
        </w:rPr>
        <w:t xml:space="preserve"> </w:t>
      </w:r>
      <w:r w:rsidRPr="00351E2D">
        <w:rPr>
          <w:lang w:val="en-US"/>
        </w:rPr>
        <w:t xml:space="preserve">birinci </w:t>
      </w:r>
      <w:r w:rsidRPr="00351E2D">
        <w:rPr>
          <w:spacing w:val="-10"/>
          <w:lang w:val="en-US"/>
        </w:rPr>
        <w:t>növbədə</w:t>
      </w:r>
      <w:r w:rsidRPr="00351E2D">
        <w:rPr>
          <w:spacing w:val="-3"/>
          <w:lang w:val="en-US"/>
        </w:rPr>
        <w:t xml:space="preserve"> </w:t>
      </w:r>
      <w:r w:rsidRPr="00351E2D">
        <w:rPr>
          <w:spacing w:val="-10"/>
          <w:lang w:val="en-US"/>
        </w:rPr>
        <w:t>onun</w:t>
      </w:r>
      <w:r w:rsidRPr="00351E2D">
        <w:rPr>
          <w:spacing w:val="-3"/>
          <w:lang w:val="en-US"/>
        </w:rPr>
        <w:t xml:space="preserve"> </w:t>
      </w:r>
      <w:r w:rsidRPr="00351E2D">
        <w:rPr>
          <w:spacing w:val="-10"/>
          <w:lang w:val="en-US"/>
        </w:rPr>
        <w:t>müalicəsini</w:t>
      </w:r>
      <w:r w:rsidRPr="00351E2D">
        <w:rPr>
          <w:spacing w:val="-4"/>
          <w:lang w:val="en-US"/>
        </w:rPr>
        <w:t xml:space="preserve"> </w:t>
      </w:r>
      <w:r w:rsidRPr="00351E2D">
        <w:rPr>
          <w:spacing w:val="-10"/>
          <w:lang w:val="en-US"/>
        </w:rPr>
        <w:t>aparmaq</w:t>
      </w:r>
      <w:r w:rsidRPr="00351E2D">
        <w:rPr>
          <w:spacing w:val="-3"/>
          <w:lang w:val="en-US"/>
        </w:rPr>
        <w:t xml:space="preserve"> </w:t>
      </w:r>
      <w:r w:rsidRPr="00351E2D">
        <w:rPr>
          <w:spacing w:val="-10"/>
          <w:lang w:val="en-US"/>
        </w:rPr>
        <w:t>lazımdır</w:t>
      </w:r>
      <w:r w:rsidRPr="00351E2D">
        <w:rPr>
          <w:spacing w:val="-5"/>
          <w:lang w:val="en-US"/>
        </w:rPr>
        <w:t xml:space="preserve"> </w:t>
      </w:r>
      <w:r w:rsidRPr="00351E2D">
        <w:rPr>
          <w:spacing w:val="-10"/>
          <w:lang w:val="en-US"/>
        </w:rPr>
        <w:t>(</w:t>
      </w:r>
      <w:r w:rsidRPr="00351E2D">
        <w:rPr>
          <w:lang w:val="en-US"/>
        </w:rPr>
        <w:t xml:space="preserve"> </w:t>
      </w:r>
      <w:r w:rsidRPr="00351E2D">
        <w:rPr>
          <w:spacing w:val="-10"/>
          <w:lang w:val="en-US"/>
        </w:rPr>
        <w:t>vərəm,</w:t>
      </w:r>
      <w:r w:rsidRPr="00351E2D">
        <w:rPr>
          <w:spacing w:val="-4"/>
          <w:lang w:val="en-US"/>
        </w:rPr>
        <w:t xml:space="preserve"> </w:t>
      </w:r>
      <w:r w:rsidRPr="00351E2D">
        <w:rPr>
          <w:spacing w:val="-10"/>
          <w:lang w:val="en-US"/>
        </w:rPr>
        <w:t>revmatizm</w:t>
      </w:r>
      <w:r w:rsidRPr="00351E2D">
        <w:rPr>
          <w:spacing w:val="-5"/>
          <w:lang w:val="en-US"/>
        </w:rPr>
        <w:t xml:space="preserve"> </w:t>
      </w:r>
      <w:r w:rsidRPr="00351E2D">
        <w:rPr>
          <w:spacing w:val="-10"/>
          <w:lang w:val="en-US"/>
        </w:rPr>
        <w:t>və</w:t>
      </w:r>
      <w:r w:rsidRPr="00351E2D">
        <w:rPr>
          <w:spacing w:val="-2"/>
          <w:lang w:val="en-US"/>
        </w:rPr>
        <w:t xml:space="preserve"> </w:t>
      </w:r>
      <w:r w:rsidRPr="00351E2D">
        <w:rPr>
          <w:spacing w:val="-10"/>
          <w:lang w:val="en-US"/>
        </w:rPr>
        <w:t>s.).</w:t>
      </w:r>
    </w:p>
    <w:p w14:paraId="7C930C82" w14:textId="77777777" w:rsidR="00304D7E" w:rsidRPr="00304D7E" w:rsidRDefault="00304D7E" w:rsidP="000D125D">
      <w:pPr>
        <w:widowControl w:val="0"/>
        <w:numPr>
          <w:ilvl w:val="0"/>
          <w:numId w:val="34"/>
        </w:numPr>
        <w:tabs>
          <w:tab w:val="left" w:pos="880"/>
        </w:tabs>
        <w:autoSpaceDE w:val="0"/>
        <w:autoSpaceDN w:val="0"/>
        <w:spacing w:before="199" w:after="0" w:line="276" w:lineRule="auto"/>
        <w:ind w:right="143"/>
        <w:rPr>
          <w:sz w:val="28"/>
          <w:lang w:val="en-US"/>
        </w:rPr>
      </w:pPr>
      <w:r w:rsidRPr="00304D7E">
        <w:rPr>
          <w:w w:val="90"/>
          <w:sz w:val="28"/>
          <w:lang w:val="en-US"/>
        </w:rPr>
        <w:t>Spesifik</w:t>
      </w:r>
      <w:r w:rsidRPr="00304D7E">
        <w:rPr>
          <w:spacing w:val="40"/>
          <w:sz w:val="28"/>
          <w:lang w:val="en-US"/>
        </w:rPr>
        <w:t xml:space="preserve"> </w:t>
      </w:r>
      <w:r w:rsidRPr="00304D7E">
        <w:rPr>
          <w:w w:val="90"/>
          <w:sz w:val="28"/>
          <w:lang w:val="en-US"/>
        </w:rPr>
        <w:t>terapiya</w:t>
      </w:r>
      <w:r w:rsidRPr="00304D7E">
        <w:rPr>
          <w:spacing w:val="40"/>
          <w:sz w:val="28"/>
          <w:lang w:val="en-US"/>
        </w:rPr>
        <w:t xml:space="preserve"> </w:t>
      </w:r>
      <w:r w:rsidRPr="00304D7E">
        <w:rPr>
          <w:w w:val="90"/>
          <w:sz w:val="28"/>
          <w:lang w:val="en-US"/>
        </w:rPr>
        <w:t>təyin</w:t>
      </w:r>
      <w:r w:rsidRPr="00304D7E">
        <w:rPr>
          <w:spacing w:val="40"/>
          <w:sz w:val="28"/>
          <w:lang w:val="en-US"/>
        </w:rPr>
        <w:t xml:space="preserve"> </w:t>
      </w:r>
      <w:r w:rsidRPr="00304D7E">
        <w:rPr>
          <w:w w:val="90"/>
          <w:sz w:val="28"/>
          <w:lang w:val="en-US"/>
        </w:rPr>
        <w:t>edilir,</w:t>
      </w:r>
      <w:r w:rsidRPr="00304D7E">
        <w:rPr>
          <w:spacing w:val="40"/>
          <w:sz w:val="28"/>
          <w:lang w:val="en-US"/>
        </w:rPr>
        <w:t xml:space="preserve"> </w:t>
      </w:r>
      <w:r w:rsidRPr="00304D7E">
        <w:rPr>
          <w:w w:val="90"/>
          <w:sz w:val="28"/>
          <w:lang w:val="en-US"/>
        </w:rPr>
        <w:t>geniş</w:t>
      </w:r>
      <w:r w:rsidRPr="00304D7E">
        <w:rPr>
          <w:spacing w:val="40"/>
          <w:sz w:val="28"/>
          <w:lang w:val="en-US"/>
        </w:rPr>
        <w:t xml:space="preserve"> </w:t>
      </w:r>
      <w:r w:rsidRPr="00304D7E">
        <w:rPr>
          <w:w w:val="90"/>
          <w:sz w:val="28"/>
          <w:lang w:val="en-US"/>
        </w:rPr>
        <w:t>spektrli</w:t>
      </w:r>
      <w:r w:rsidRPr="00304D7E">
        <w:rPr>
          <w:spacing w:val="40"/>
          <w:sz w:val="28"/>
          <w:lang w:val="en-US"/>
        </w:rPr>
        <w:t xml:space="preserve"> </w:t>
      </w:r>
      <w:r w:rsidRPr="00304D7E">
        <w:rPr>
          <w:w w:val="90"/>
          <w:sz w:val="28"/>
          <w:lang w:val="en-US"/>
        </w:rPr>
        <w:t>antibiotiklər</w:t>
      </w:r>
      <w:r w:rsidRPr="00304D7E">
        <w:rPr>
          <w:spacing w:val="40"/>
          <w:sz w:val="28"/>
          <w:lang w:val="en-US"/>
        </w:rPr>
        <w:t xml:space="preserve"> </w:t>
      </w:r>
      <w:r w:rsidRPr="00304D7E">
        <w:rPr>
          <w:w w:val="90"/>
          <w:sz w:val="28"/>
          <w:lang w:val="en-US"/>
        </w:rPr>
        <w:t>əzələdaxilinə</w:t>
      </w:r>
      <w:r w:rsidRPr="00304D7E">
        <w:rPr>
          <w:spacing w:val="40"/>
          <w:sz w:val="28"/>
          <w:lang w:val="en-US"/>
        </w:rPr>
        <w:t xml:space="preserve"> </w:t>
      </w:r>
      <w:r w:rsidRPr="00304D7E">
        <w:rPr>
          <w:w w:val="90"/>
          <w:sz w:val="28"/>
          <w:lang w:val="en-US"/>
        </w:rPr>
        <w:t>və</w:t>
      </w:r>
      <w:r w:rsidRPr="00304D7E">
        <w:rPr>
          <w:spacing w:val="40"/>
          <w:sz w:val="28"/>
          <w:lang w:val="en-US"/>
        </w:rPr>
        <w:t xml:space="preserve"> </w:t>
      </w:r>
      <w:r w:rsidRPr="00304D7E">
        <w:rPr>
          <w:w w:val="90"/>
          <w:sz w:val="28"/>
          <w:lang w:val="en-US"/>
        </w:rPr>
        <w:t xml:space="preserve">damcı </w:t>
      </w:r>
      <w:r w:rsidRPr="00304D7E">
        <w:rPr>
          <w:w w:val="85"/>
          <w:sz w:val="28"/>
          <w:lang w:val="en-US"/>
        </w:rPr>
        <w:t>şəklində gözə təyin edilir.</w:t>
      </w:r>
    </w:p>
    <w:p w14:paraId="3053C992" w14:textId="77777777" w:rsidR="00304D7E" w:rsidRDefault="00304D7E" w:rsidP="000D125D">
      <w:pPr>
        <w:widowControl w:val="0"/>
        <w:numPr>
          <w:ilvl w:val="0"/>
          <w:numId w:val="34"/>
        </w:numPr>
        <w:tabs>
          <w:tab w:val="left" w:pos="880"/>
        </w:tabs>
        <w:autoSpaceDE w:val="0"/>
        <w:autoSpaceDN w:val="0"/>
        <w:spacing w:before="4" w:after="0" w:line="240" w:lineRule="auto"/>
        <w:rPr>
          <w:sz w:val="28"/>
        </w:rPr>
      </w:pPr>
      <w:r>
        <w:rPr>
          <w:w w:val="90"/>
          <w:sz w:val="28"/>
        </w:rPr>
        <w:t>Daxilə</w:t>
      </w:r>
      <w:r>
        <w:rPr>
          <w:spacing w:val="11"/>
          <w:sz w:val="28"/>
        </w:rPr>
        <w:t xml:space="preserve"> </w:t>
      </w:r>
      <w:r>
        <w:rPr>
          <w:w w:val="90"/>
          <w:sz w:val="28"/>
        </w:rPr>
        <w:t>salisilatlar</w:t>
      </w:r>
      <w:r>
        <w:rPr>
          <w:spacing w:val="13"/>
          <w:sz w:val="28"/>
        </w:rPr>
        <w:t xml:space="preserve"> </w:t>
      </w:r>
      <w:r>
        <w:rPr>
          <w:w w:val="90"/>
          <w:sz w:val="28"/>
        </w:rPr>
        <w:t>gündə</w:t>
      </w:r>
      <w:r>
        <w:rPr>
          <w:spacing w:val="12"/>
          <w:sz w:val="28"/>
        </w:rPr>
        <w:t xml:space="preserve"> </w:t>
      </w:r>
      <w:r>
        <w:rPr>
          <w:w w:val="90"/>
          <w:sz w:val="28"/>
        </w:rPr>
        <w:t>3</w:t>
      </w:r>
      <w:r>
        <w:rPr>
          <w:spacing w:val="12"/>
          <w:sz w:val="28"/>
        </w:rPr>
        <w:t xml:space="preserve"> </w:t>
      </w:r>
      <w:r>
        <w:rPr>
          <w:spacing w:val="-2"/>
          <w:w w:val="90"/>
          <w:sz w:val="28"/>
        </w:rPr>
        <w:t>dəfə.</w:t>
      </w:r>
    </w:p>
    <w:p w14:paraId="1968A0B6" w14:textId="77777777" w:rsidR="00304D7E" w:rsidRDefault="00304D7E" w:rsidP="000D125D">
      <w:pPr>
        <w:widowControl w:val="0"/>
        <w:numPr>
          <w:ilvl w:val="0"/>
          <w:numId w:val="34"/>
        </w:numPr>
        <w:tabs>
          <w:tab w:val="left" w:pos="880"/>
        </w:tabs>
        <w:autoSpaceDE w:val="0"/>
        <w:autoSpaceDN w:val="0"/>
        <w:spacing w:before="47" w:after="0" w:line="240" w:lineRule="auto"/>
        <w:rPr>
          <w:sz w:val="28"/>
        </w:rPr>
      </w:pPr>
      <w:r>
        <w:rPr>
          <w:w w:val="90"/>
          <w:sz w:val="28"/>
        </w:rPr>
        <w:t>Kortikosteroidlər</w:t>
      </w:r>
      <w:r>
        <w:rPr>
          <w:spacing w:val="1"/>
          <w:sz w:val="28"/>
        </w:rPr>
        <w:t xml:space="preserve"> </w:t>
      </w:r>
      <w:r>
        <w:rPr>
          <w:w w:val="90"/>
          <w:sz w:val="28"/>
        </w:rPr>
        <w:t>damcı</w:t>
      </w:r>
      <w:r>
        <w:rPr>
          <w:spacing w:val="3"/>
          <w:sz w:val="28"/>
        </w:rPr>
        <w:t xml:space="preserve"> </w:t>
      </w:r>
      <w:r>
        <w:rPr>
          <w:w w:val="90"/>
          <w:sz w:val="28"/>
        </w:rPr>
        <w:t>şəklində</w:t>
      </w:r>
      <w:r>
        <w:rPr>
          <w:sz w:val="28"/>
        </w:rPr>
        <w:t xml:space="preserve"> </w:t>
      </w:r>
      <w:r>
        <w:rPr>
          <w:w w:val="90"/>
          <w:sz w:val="28"/>
        </w:rPr>
        <w:t>(</w:t>
      </w:r>
      <w:r>
        <w:rPr>
          <w:spacing w:val="2"/>
          <w:sz w:val="28"/>
        </w:rPr>
        <w:t xml:space="preserve"> </w:t>
      </w:r>
      <w:r>
        <w:rPr>
          <w:w w:val="90"/>
          <w:sz w:val="28"/>
        </w:rPr>
        <w:t>deksametazon</w:t>
      </w:r>
      <w:r>
        <w:rPr>
          <w:sz w:val="28"/>
        </w:rPr>
        <w:t xml:space="preserve"> </w:t>
      </w:r>
      <w:r>
        <w:rPr>
          <w:w w:val="90"/>
          <w:sz w:val="28"/>
        </w:rPr>
        <w:t>2</w:t>
      </w:r>
      <w:r>
        <w:rPr>
          <w:sz w:val="28"/>
        </w:rPr>
        <w:t xml:space="preserve"> </w:t>
      </w:r>
      <w:r>
        <w:rPr>
          <w:w w:val="90"/>
          <w:sz w:val="28"/>
        </w:rPr>
        <w:t>damcı</w:t>
      </w:r>
      <w:r>
        <w:rPr>
          <w:spacing w:val="-2"/>
          <w:sz w:val="28"/>
        </w:rPr>
        <w:t xml:space="preserve"> </w:t>
      </w:r>
      <w:r>
        <w:rPr>
          <w:w w:val="90"/>
          <w:sz w:val="28"/>
        </w:rPr>
        <w:t>gündə</w:t>
      </w:r>
      <w:r>
        <w:rPr>
          <w:sz w:val="28"/>
        </w:rPr>
        <w:t xml:space="preserve"> </w:t>
      </w:r>
      <w:r>
        <w:rPr>
          <w:w w:val="90"/>
          <w:sz w:val="28"/>
        </w:rPr>
        <w:t>4</w:t>
      </w:r>
      <w:r>
        <w:rPr>
          <w:spacing w:val="9"/>
          <w:sz w:val="28"/>
        </w:rPr>
        <w:t xml:space="preserve"> </w:t>
      </w:r>
      <w:r>
        <w:rPr>
          <w:w w:val="90"/>
          <w:sz w:val="28"/>
        </w:rPr>
        <w:t>-6</w:t>
      </w:r>
      <w:r>
        <w:rPr>
          <w:spacing w:val="-5"/>
          <w:sz w:val="28"/>
        </w:rPr>
        <w:t xml:space="preserve"> </w:t>
      </w:r>
      <w:r>
        <w:rPr>
          <w:w w:val="90"/>
          <w:sz w:val="28"/>
        </w:rPr>
        <w:t>dəfə</w:t>
      </w:r>
      <w:r>
        <w:rPr>
          <w:sz w:val="28"/>
        </w:rPr>
        <w:t xml:space="preserve"> </w:t>
      </w:r>
      <w:r>
        <w:rPr>
          <w:spacing w:val="-5"/>
          <w:w w:val="90"/>
          <w:sz w:val="28"/>
        </w:rPr>
        <w:t>).</w:t>
      </w:r>
    </w:p>
    <w:p w14:paraId="5DEA2235" w14:textId="77777777" w:rsidR="00304D7E" w:rsidRDefault="00304D7E" w:rsidP="000D125D">
      <w:pPr>
        <w:widowControl w:val="0"/>
        <w:numPr>
          <w:ilvl w:val="0"/>
          <w:numId w:val="34"/>
        </w:numPr>
        <w:tabs>
          <w:tab w:val="left" w:pos="930"/>
        </w:tabs>
        <w:autoSpaceDE w:val="0"/>
        <w:autoSpaceDN w:val="0"/>
        <w:spacing w:before="247" w:after="0" w:line="240" w:lineRule="auto"/>
        <w:ind w:left="930" w:hanging="410"/>
        <w:rPr>
          <w:sz w:val="28"/>
        </w:rPr>
      </w:pPr>
      <w:r>
        <w:rPr>
          <w:spacing w:val="-6"/>
          <w:sz w:val="28"/>
        </w:rPr>
        <w:t>Midriatiklər</w:t>
      </w:r>
      <w:r>
        <w:rPr>
          <w:spacing w:val="-14"/>
          <w:sz w:val="28"/>
        </w:rPr>
        <w:t xml:space="preserve"> </w:t>
      </w:r>
      <w:r>
        <w:rPr>
          <w:spacing w:val="-6"/>
          <w:sz w:val="28"/>
        </w:rPr>
        <w:t>gözə</w:t>
      </w:r>
      <w:r>
        <w:rPr>
          <w:spacing w:val="-13"/>
          <w:sz w:val="28"/>
        </w:rPr>
        <w:t xml:space="preserve"> </w:t>
      </w:r>
      <w:r>
        <w:rPr>
          <w:spacing w:val="-6"/>
          <w:sz w:val="28"/>
        </w:rPr>
        <w:t>(</w:t>
      </w:r>
      <w:r>
        <w:rPr>
          <w:spacing w:val="-14"/>
          <w:sz w:val="28"/>
        </w:rPr>
        <w:t xml:space="preserve"> </w:t>
      </w:r>
      <w:r>
        <w:rPr>
          <w:spacing w:val="-6"/>
          <w:sz w:val="28"/>
        </w:rPr>
        <w:t>1%</w:t>
      </w:r>
      <w:r>
        <w:rPr>
          <w:spacing w:val="-13"/>
          <w:sz w:val="28"/>
        </w:rPr>
        <w:t xml:space="preserve"> </w:t>
      </w:r>
      <w:r>
        <w:rPr>
          <w:spacing w:val="-6"/>
          <w:sz w:val="28"/>
        </w:rPr>
        <w:t>-</w:t>
      </w:r>
      <w:r>
        <w:rPr>
          <w:spacing w:val="-14"/>
          <w:sz w:val="28"/>
        </w:rPr>
        <w:t xml:space="preserve"> </w:t>
      </w:r>
      <w:r>
        <w:rPr>
          <w:spacing w:val="-6"/>
          <w:sz w:val="28"/>
        </w:rPr>
        <w:t>li</w:t>
      </w:r>
      <w:r>
        <w:rPr>
          <w:spacing w:val="-13"/>
          <w:sz w:val="28"/>
        </w:rPr>
        <w:t xml:space="preserve"> </w:t>
      </w:r>
      <w:r>
        <w:rPr>
          <w:spacing w:val="-6"/>
          <w:sz w:val="28"/>
        </w:rPr>
        <w:t>atropin</w:t>
      </w:r>
      <w:r>
        <w:rPr>
          <w:spacing w:val="-13"/>
          <w:sz w:val="28"/>
        </w:rPr>
        <w:t xml:space="preserve"> </w:t>
      </w:r>
      <w:r>
        <w:rPr>
          <w:spacing w:val="-6"/>
          <w:sz w:val="28"/>
        </w:rPr>
        <w:t>).</w:t>
      </w:r>
    </w:p>
    <w:p w14:paraId="7A2F3F04" w14:textId="77777777" w:rsidR="00304D7E" w:rsidRPr="00304D7E" w:rsidRDefault="00304D7E" w:rsidP="000D125D">
      <w:pPr>
        <w:widowControl w:val="0"/>
        <w:numPr>
          <w:ilvl w:val="0"/>
          <w:numId w:val="34"/>
        </w:numPr>
        <w:tabs>
          <w:tab w:val="left" w:pos="930"/>
        </w:tabs>
        <w:autoSpaceDE w:val="0"/>
        <w:autoSpaceDN w:val="0"/>
        <w:spacing w:before="47" w:after="0" w:line="240" w:lineRule="auto"/>
        <w:ind w:left="930" w:hanging="410"/>
        <w:rPr>
          <w:sz w:val="28"/>
          <w:lang w:val="en-US"/>
        </w:rPr>
      </w:pPr>
      <w:r w:rsidRPr="00304D7E">
        <w:rPr>
          <w:w w:val="90"/>
          <w:sz w:val="28"/>
          <w:lang w:val="en-US"/>
        </w:rPr>
        <w:t>İltihabəleyhinə</w:t>
      </w:r>
      <w:r w:rsidRPr="00304D7E">
        <w:rPr>
          <w:spacing w:val="-1"/>
          <w:sz w:val="28"/>
          <w:lang w:val="en-US"/>
        </w:rPr>
        <w:t xml:space="preserve"> </w:t>
      </w:r>
      <w:r w:rsidRPr="00304D7E">
        <w:rPr>
          <w:w w:val="90"/>
          <w:sz w:val="28"/>
          <w:lang w:val="en-US"/>
        </w:rPr>
        <w:t>qeyristeroid</w:t>
      </w:r>
      <w:r w:rsidRPr="00304D7E">
        <w:rPr>
          <w:sz w:val="28"/>
          <w:lang w:val="en-US"/>
        </w:rPr>
        <w:t xml:space="preserve"> </w:t>
      </w:r>
      <w:r w:rsidRPr="00304D7E">
        <w:rPr>
          <w:w w:val="90"/>
          <w:sz w:val="28"/>
          <w:lang w:val="en-US"/>
        </w:rPr>
        <w:t>preparatlar,</w:t>
      </w:r>
      <w:r w:rsidRPr="00304D7E">
        <w:rPr>
          <w:spacing w:val="3"/>
          <w:sz w:val="28"/>
          <w:lang w:val="en-US"/>
        </w:rPr>
        <w:t xml:space="preserve"> </w:t>
      </w:r>
      <w:r w:rsidRPr="00304D7E">
        <w:rPr>
          <w:w w:val="90"/>
          <w:sz w:val="28"/>
          <w:lang w:val="en-US"/>
        </w:rPr>
        <w:t>daxilə</w:t>
      </w:r>
      <w:r w:rsidRPr="00304D7E">
        <w:rPr>
          <w:sz w:val="28"/>
          <w:lang w:val="en-US"/>
        </w:rPr>
        <w:t xml:space="preserve"> </w:t>
      </w:r>
      <w:r w:rsidRPr="00304D7E">
        <w:rPr>
          <w:w w:val="90"/>
          <w:sz w:val="28"/>
          <w:lang w:val="en-US"/>
        </w:rPr>
        <w:t>antibiotiklər</w:t>
      </w:r>
      <w:r w:rsidRPr="00304D7E">
        <w:rPr>
          <w:spacing w:val="1"/>
          <w:sz w:val="28"/>
          <w:lang w:val="en-US"/>
        </w:rPr>
        <w:t xml:space="preserve"> </w:t>
      </w:r>
      <w:r w:rsidRPr="00304D7E">
        <w:rPr>
          <w:spacing w:val="-10"/>
          <w:w w:val="90"/>
          <w:sz w:val="28"/>
          <w:lang w:val="en-US"/>
        </w:rPr>
        <w:t>.</w:t>
      </w:r>
    </w:p>
    <w:p w14:paraId="01916EA6" w14:textId="77777777" w:rsidR="00304D7E" w:rsidRDefault="00304D7E" w:rsidP="000D125D">
      <w:pPr>
        <w:widowControl w:val="0"/>
        <w:numPr>
          <w:ilvl w:val="0"/>
          <w:numId w:val="34"/>
        </w:numPr>
        <w:tabs>
          <w:tab w:val="left" w:pos="930"/>
        </w:tabs>
        <w:autoSpaceDE w:val="0"/>
        <w:autoSpaceDN w:val="0"/>
        <w:spacing w:before="47" w:after="0" w:line="240" w:lineRule="auto"/>
        <w:ind w:left="930" w:hanging="410"/>
        <w:rPr>
          <w:sz w:val="28"/>
        </w:rPr>
      </w:pPr>
      <w:r>
        <w:rPr>
          <w:sz w:val="28"/>
        </w:rPr>
        <w:t>Antihistamin</w:t>
      </w:r>
      <w:r>
        <w:rPr>
          <w:spacing w:val="-8"/>
          <w:sz w:val="28"/>
        </w:rPr>
        <w:t xml:space="preserve"> </w:t>
      </w:r>
      <w:r>
        <w:rPr>
          <w:spacing w:val="-2"/>
          <w:sz w:val="28"/>
        </w:rPr>
        <w:t>preparatlar.</w:t>
      </w:r>
    </w:p>
    <w:p w14:paraId="434E82E3" w14:textId="77777777" w:rsidR="00304D7E" w:rsidRPr="00304D7E" w:rsidRDefault="00304D7E" w:rsidP="000D125D">
      <w:pPr>
        <w:widowControl w:val="0"/>
        <w:numPr>
          <w:ilvl w:val="0"/>
          <w:numId w:val="34"/>
        </w:numPr>
        <w:tabs>
          <w:tab w:val="left" w:pos="930"/>
        </w:tabs>
        <w:autoSpaceDE w:val="0"/>
        <w:autoSpaceDN w:val="0"/>
        <w:spacing w:before="46" w:after="0" w:line="240" w:lineRule="auto"/>
        <w:ind w:left="930" w:hanging="410"/>
        <w:rPr>
          <w:sz w:val="28"/>
          <w:lang w:val="en-US"/>
        </w:rPr>
      </w:pPr>
      <w:r w:rsidRPr="00304D7E">
        <w:rPr>
          <w:spacing w:val="-6"/>
          <w:sz w:val="28"/>
          <w:lang w:val="en-US"/>
        </w:rPr>
        <w:t>İsti</w:t>
      </w:r>
      <w:r w:rsidRPr="00304D7E">
        <w:rPr>
          <w:spacing w:val="-14"/>
          <w:sz w:val="28"/>
          <w:lang w:val="en-US"/>
        </w:rPr>
        <w:t xml:space="preserve"> </w:t>
      </w:r>
      <w:r w:rsidRPr="00304D7E">
        <w:rPr>
          <w:spacing w:val="-6"/>
          <w:sz w:val="28"/>
          <w:lang w:val="en-US"/>
        </w:rPr>
        <w:t>prosedurları,</w:t>
      </w:r>
      <w:r w:rsidRPr="00304D7E">
        <w:rPr>
          <w:spacing w:val="-10"/>
          <w:sz w:val="28"/>
          <w:lang w:val="en-US"/>
        </w:rPr>
        <w:t xml:space="preserve"> </w:t>
      </w:r>
      <w:r w:rsidRPr="00304D7E">
        <w:rPr>
          <w:spacing w:val="-6"/>
          <w:sz w:val="28"/>
          <w:lang w:val="en-US"/>
        </w:rPr>
        <w:t>parafin</w:t>
      </w:r>
      <w:r w:rsidRPr="00304D7E">
        <w:rPr>
          <w:spacing w:val="-13"/>
          <w:sz w:val="28"/>
          <w:lang w:val="en-US"/>
        </w:rPr>
        <w:t xml:space="preserve"> </w:t>
      </w:r>
      <w:r w:rsidRPr="00304D7E">
        <w:rPr>
          <w:spacing w:val="-6"/>
          <w:sz w:val="28"/>
          <w:lang w:val="en-US"/>
        </w:rPr>
        <w:t>applikasiyaları,</w:t>
      </w:r>
      <w:r w:rsidRPr="00304D7E">
        <w:rPr>
          <w:spacing w:val="-10"/>
          <w:sz w:val="28"/>
          <w:lang w:val="en-US"/>
        </w:rPr>
        <w:t xml:space="preserve"> </w:t>
      </w:r>
      <w:r w:rsidRPr="00304D7E">
        <w:rPr>
          <w:spacing w:val="-6"/>
          <w:sz w:val="28"/>
          <w:lang w:val="en-US"/>
        </w:rPr>
        <w:t>UYT</w:t>
      </w:r>
      <w:r w:rsidRPr="00304D7E">
        <w:rPr>
          <w:spacing w:val="-13"/>
          <w:sz w:val="28"/>
          <w:lang w:val="en-US"/>
        </w:rPr>
        <w:t xml:space="preserve"> </w:t>
      </w:r>
      <w:r w:rsidRPr="00304D7E">
        <w:rPr>
          <w:spacing w:val="-6"/>
          <w:sz w:val="28"/>
          <w:lang w:val="en-US"/>
        </w:rPr>
        <w:t>təyin</w:t>
      </w:r>
      <w:r w:rsidRPr="00304D7E">
        <w:rPr>
          <w:spacing w:val="-12"/>
          <w:sz w:val="28"/>
          <w:lang w:val="en-US"/>
        </w:rPr>
        <w:t xml:space="preserve"> </w:t>
      </w:r>
      <w:r w:rsidRPr="00304D7E">
        <w:rPr>
          <w:spacing w:val="-6"/>
          <w:sz w:val="28"/>
          <w:lang w:val="en-US"/>
        </w:rPr>
        <w:t>edilir.</w:t>
      </w:r>
    </w:p>
    <w:p w14:paraId="36001B3A" w14:textId="77777777" w:rsidR="00304D7E" w:rsidRPr="00351E2D" w:rsidRDefault="00304D7E" w:rsidP="00304D7E">
      <w:pPr>
        <w:spacing w:before="85"/>
        <w:rPr>
          <w:sz w:val="28"/>
          <w:lang w:val="en-US"/>
        </w:rPr>
      </w:pPr>
    </w:p>
    <w:p w14:paraId="3D21606E" w14:textId="77777777" w:rsidR="00304D7E" w:rsidRPr="00351E2D" w:rsidRDefault="00304D7E" w:rsidP="00304D7E">
      <w:pPr>
        <w:spacing w:line="276" w:lineRule="auto"/>
        <w:ind w:right="131" w:firstLine="710"/>
        <w:rPr>
          <w:lang w:val="en-US"/>
        </w:rPr>
      </w:pPr>
      <w:r w:rsidRPr="00351E2D">
        <w:rPr>
          <w:lang w:val="en-US"/>
        </w:rPr>
        <w:t>Qlaukomanın</w:t>
      </w:r>
      <w:r w:rsidRPr="00351E2D">
        <w:rPr>
          <w:spacing w:val="-20"/>
          <w:lang w:val="en-US"/>
        </w:rPr>
        <w:t xml:space="preserve"> </w:t>
      </w:r>
      <w:r w:rsidRPr="00351E2D">
        <w:rPr>
          <w:lang w:val="en-US"/>
        </w:rPr>
        <w:t>profilaktikası</w:t>
      </w:r>
      <w:r w:rsidRPr="00351E2D">
        <w:rPr>
          <w:spacing w:val="-18"/>
          <w:lang w:val="en-US"/>
        </w:rPr>
        <w:t xml:space="preserve"> </w:t>
      </w:r>
      <w:r w:rsidRPr="00351E2D">
        <w:rPr>
          <w:lang w:val="en-US"/>
        </w:rPr>
        <w:t>üçün</w:t>
      </w:r>
      <w:r w:rsidRPr="00351E2D">
        <w:rPr>
          <w:spacing w:val="-19"/>
          <w:lang w:val="en-US"/>
        </w:rPr>
        <w:t xml:space="preserve"> </w:t>
      </w:r>
      <w:r w:rsidRPr="00351E2D">
        <w:rPr>
          <w:lang w:val="en-US"/>
        </w:rPr>
        <w:t>mütləq</w:t>
      </w:r>
      <w:r w:rsidRPr="00351E2D">
        <w:rPr>
          <w:spacing w:val="-19"/>
          <w:lang w:val="en-US"/>
        </w:rPr>
        <w:t xml:space="preserve"> </w:t>
      </w:r>
      <w:r w:rsidRPr="00351E2D">
        <w:rPr>
          <w:lang w:val="en-US"/>
        </w:rPr>
        <w:t>gözdaxili</w:t>
      </w:r>
      <w:r w:rsidRPr="00351E2D">
        <w:rPr>
          <w:spacing w:val="-20"/>
          <w:lang w:val="en-US"/>
        </w:rPr>
        <w:t xml:space="preserve"> </w:t>
      </w:r>
      <w:r w:rsidRPr="00351E2D">
        <w:rPr>
          <w:lang w:val="en-US"/>
        </w:rPr>
        <w:t>təzyiqi</w:t>
      </w:r>
      <w:r w:rsidRPr="00351E2D">
        <w:rPr>
          <w:spacing w:val="-19"/>
          <w:lang w:val="en-US"/>
        </w:rPr>
        <w:t xml:space="preserve"> </w:t>
      </w:r>
      <w:r w:rsidRPr="00351E2D">
        <w:rPr>
          <w:lang w:val="en-US"/>
        </w:rPr>
        <w:t>nəzarətdə</w:t>
      </w:r>
      <w:r w:rsidRPr="00351E2D">
        <w:rPr>
          <w:spacing w:val="-19"/>
          <w:lang w:val="en-US"/>
        </w:rPr>
        <w:t xml:space="preserve"> </w:t>
      </w:r>
      <w:r w:rsidRPr="00351E2D">
        <w:rPr>
          <w:lang w:val="en-US"/>
        </w:rPr>
        <w:t xml:space="preserve">saxlamaq </w:t>
      </w:r>
      <w:r w:rsidRPr="00351E2D">
        <w:rPr>
          <w:spacing w:val="-6"/>
          <w:lang w:val="en-US"/>
        </w:rPr>
        <w:t>lazımdır.</w:t>
      </w:r>
      <w:r w:rsidRPr="00351E2D">
        <w:rPr>
          <w:spacing w:val="-10"/>
          <w:lang w:val="en-US"/>
        </w:rPr>
        <w:t xml:space="preserve"> </w:t>
      </w:r>
      <w:r w:rsidRPr="00351E2D">
        <w:rPr>
          <w:spacing w:val="-6"/>
          <w:lang w:val="en-US"/>
        </w:rPr>
        <w:t>Episklerit</w:t>
      </w:r>
      <w:r w:rsidRPr="00351E2D">
        <w:rPr>
          <w:spacing w:val="-7"/>
          <w:lang w:val="en-US"/>
        </w:rPr>
        <w:t xml:space="preserve"> </w:t>
      </w:r>
      <w:r w:rsidRPr="00351E2D">
        <w:rPr>
          <w:spacing w:val="-6"/>
          <w:lang w:val="en-US"/>
        </w:rPr>
        <w:t>və</w:t>
      </w:r>
      <w:r w:rsidRPr="00351E2D">
        <w:rPr>
          <w:spacing w:val="-9"/>
          <w:lang w:val="en-US"/>
        </w:rPr>
        <w:t xml:space="preserve"> </w:t>
      </w:r>
      <w:r w:rsidRPr="00351E2D">
        <w:rPr>
          <w:spacing w:val="-6"/>
          <w:lang w:val="en-US"/>
        </w:rPr>
        <w:t>skleritin</w:t>
      </w:r>
      <w:r w:rsidRPr="00351E2D">
        <w:rPr>
          <w:spacing w:val="-9"/>
          <w:lang w:val="en-US"/>
        </w:rPr>
        <w:t xml:space="preserve"> </w:t>
      </w:r>
      <w:r w:rsidRPr="00351E2D">
        <w:rPr>
          <w:spacing w:val="-6"/>
          <w:lang w:val="en-US"/>
        </w:rPr>
        <w:t>profilaktikası</w:t>
      </w:r>
      <w:r w:rsidRPr="00351E2D">
        <w:rPr>
          <w:spacing w:val="-7"/>
          <w:lang w:val="en-US"/>
        </w:rPr>
        <w:t xml:space="preserve"> </w:t>
      </w:r>
      <w:r w:rsidRPr="00351E2D">
        <w:rPr>
          <w:spacing w:val="-6"/>
          <w:lang w:val="en-US"/>
        </w:rPr>
        <w:t>ümumi</w:t>
      </w:r>
      <w:r w:rsidRPr="00351E2D">
        <w:rPr>
          <w:spacing w:val="-10"/>
          <w:lang w:val="en-US"/>
        </w:rPr>
        <w:t xml:space="preserve"> </w:t>
      </w:r>
      <w:r w:rsidRPr="00351E2D">
        <w:rPr>
          <w:spacing w:val="-6"/>
          <w:lang w:val="en-US"/>
        </w:rPr>
        <w:t>xəstəliklərin</w:t>
      </w:r>
      <w:r w:rsidRPr="00351E2D">
        <w:rPr>
          <w:spacing w:val="-9"/>
          <w:lang w:val="en-US"/>
        </w:rPr>
        <w:t xml:space="preserve"> </w:t>
      </w:r>
      <w:r w:rsidRPr="00351E2D">
        <w:rPr>
          <w:spacing w:val="-6"/>
          <w:lang w:val="en-US"/>
        </w:rPr>
        <w:t>vaxtında</w:t>
      </w:r>
      <w:r w:rsidRPr="00351E2D">
        <w:rPr>
          <w:spacing w:val="-9"/>
          <w:lang w:val="en-US"/>
        </w:rPr>
        <w:t xml:space="preserve"> </w:t>
      </w:r>
      <w:r w:rsidRPr="00351E2D">
        <w:rPr>
          <w:spacing w:val="-6"/>
          <w:lang w:val="en-US"/>
        </w:rPr>
        <w:t xml:space="preserve">aşkarlanması </w:t>
      </w:r>
      <w:r w:rsidRPr="00351E2D">
        <w:rPr>
          <w:lang w:val="en-US"/>
        </w:rPr>
        <w:t>və müalicəsindən , orqanizmin möhkəmləndirilməsindən, infeksiya ocaqlarının sanasiyasından ibarətdir.</w:t>
      </w:r>
    </w:p>
    <w:p w14:paraId="447D2611" w14:textId="77777777" w:rsidR="00304D7E" w:rsidRPr="00304D7E" w:rsidRDefault="00304D7E" w:rsidP="00304D7E">
      <w:pPr>
        <w:spacing w:after="0" w:line="276" w:lineRule="auto"/>
        <w:rPr>
          <w:rFonts w:ascii="Arial MT" w:eastAsia="Arial MT" w:hAnsi="Arial MT" w:cs="Arial MT"/>
          <w:sz w:val="28"/>
          <w:szCs w:val="28"/>
          <w:lang w:val="en-US"/>
        </w:rPr>
        <w:sectPr w:rsidR="00304D7E" w:rsidRPr="00304D7E">
          <w:pgSz w:w="11900" w:h="16840"/>
          <w:pgMar w:top="500" w:right="425" w:bottom="280" w:left="425" w:header="720" w:footer="720" w:gutter="0"/>
          <w:cols w:space="720"/>
        </w:sectPr>
      </w:pPr>
    </w:p>
    <w:p w14:paraId="102A264E" w14:textId="77777777" w:rsidR="00304D7E" w:rsidRPr="00304D7E" w:rsidRDefault="00304D7E" w:rsidP="00304D7E">
      <w:pPr>
        <w:spacing w:before="68"/>
        <w:ind w:left="140"/>
        <w:rPr>
          <w:rFonts w:ascii="Arial" w:hAnsi="Arial"/>
          <w:b/>
          <w:sz w:val="28"/>
          <w:lang w:val="en-US"/>
        </w:rPr>
      </w:pPr>
      <w:bookmarkStart w:id="31" w:name="9DƏRS._MÖVZU:_“Damarlı_qişanın_xəstəlikl"/>
      <w:bookmarkEnd w:id="31"/>
      <w:r w:rsidRPr="00304D7E">
        <w:rPr>
          <w:rFonts w:ascii="Arial" w:hAnsi="Arial"/>
          <w:b/>
          <w:sz w:val="28"/>
          <w:lang w:val="en-US"/>
        </w:rPr>
        <w:lastRenderedPageBreak/>
        <w:t xml:space="preserve">                                      </w:t>
      </w:r>
      <w:r w:rsidRPr="00304D7E">
        <w:rPr>
          <w:rFonts w:ascii="Arial" w:hAnsi="Arial"/>
          <w:b/>
          <w:spacing w:val="-3"/>
          <w:sz w:val="28"/>
          <w:lang w:val="en-US"/>
        </w:rPr>
        <w:t xml:space="preserve"> </w:t>
      </w:r>
      <w:r w:rsidRPr="00304D7E">
        <w:rPr>
          <w:rFonts w:ascii="Arial" w:hAnsi="Arial"/>
          <w:b/>
          <w:sz w:val="28"/>
          <w:lang w:val="en-US"/>
        </w:rPr>
        <w:t>“Damarlı</w:t>
      </w:r>
      <w:r w:rsidRPr="00304D7E">
        <w:rPr>
          <w:rFonts w:ascii="Arial" w:hAnsi="Arial"/>
          <w:b/>
          <w:spacing w:val="-2"/>
          <w:sz w:val="28"/>
          <w:lang w:val="en-US"/>
        </w:rPr>
        <w:t xml:space="preserve"> </w:t>
      </w:r>
      <w:r w:rsidRPr="00304D7E">
        <w:rPr>
          <w:rFonts w:ascii="Arial" w:hAnsi="Arial"/>
          <w:b/>
          <w:sz w:val="28"/>
          <w:lang w:val="en-US"/>
        </w:rPr>
        <w:t>qişanın</w:t>
      </w:r>
      <w:r w:rsidRPr="00304D7E">
        <w:rPr>
          <w:rFonts w:ascii="Arial" w:hAnsi="Arial"/>
          <w:b/>
          <w:spacing w:val="-6"/>
          <w:sz w:val="28"/>
          <w:lang w:val="en-US"/>
        </w:rPr>
        <w:t xml:space="preserve"> </w:t>
      </w:r>
      <w:r w:rsidRPr="00304D7E">
        <w:rPr>
          <w:rFonts w:ascii="Arial" w:hAnsi="Arial"/>
          <w:b/>
          <w:spacing w:val="-2"/>
          <w:sz w:val="28"/>
          <w:lang w:val="en-US"/>
        </w:rPr>
        <w:t>xəstəlikləri.”</w:t>
      </w:r>
    </w:p>
    <w:p w14:paraId="3C0C46CB" w14:textId="77777777" w:rsidR="00304D7E" w:rsidRPr="00351E2D" w:rsidRDefault="00304D7E" w:rsidP="00304D7E">
      <w:pPr>
        <w:spacing w:before="288" w:line="276" w:lineRule="auto"/>
        <w:ind w:right="122" w:firstLine="740"/>
        <w:rPr>
          <w:rFonts w:ascii="Arial MT" w:hAnsi="Arial MT"/>
          <w:sz w:val="28"/>
          <w:lang w:val="en-US"/>
        </w:rPr>
      </w:pPr>
      <w:r w:rsidRPr="00351E2D">
        <w:rPr>
          <w:lang w:val="en-US"/>
        </w:rPr>
        <w:t xml:space="preserve">Gözün damarlı sistemi 3 hissədən, yəni qüzehli qişa, kirpikli cisim və xüsusi </w:t>
      </w:r>
      <w:r w:rsidRPr="00351E2D">
        <w:rPr>
          <w:w w:val="90"/>
          <w:lang w:val="en-US"/>
        </w:rPr>
        <w:t xml:space="preserve">damarlı qişadan təşkil olunmuşdur.Gözün daxilinə keçən işıq funksiyasını tənzimləyir, </w:t>
      </w:r>
      <w:r w:rsidRPr="00351E2D">
        <w:rPr>
          <w:lang w:val="en-US"/>
        </w:rPr>
        <w:t xml:space="preserve">kosmetik (estetik) görünüş verir. </w:t>
      </w:r>
      <w:r w:rsidRPr="00351E2D">
        <w:rPr>
          <w:rFonts w:ascii="Arial" w:hAnsi="Arial"/>
          <w:b/>
          <w:lang w:val="en-US"/>
        </w:rPr>
        <w:t xml:space="preserve">Qüzehli </w:t>
      </w:r>
      <w:r w:rsidRPr="00351E2D">
        <w:rPr>
          <w:lang w:val="en-US"/>
        </w:rPr>
        <w:t xml:space="preserve">qişa(fizioloji diafraqma rolunu oynayır) və </w:t>
      </w:r>
      <w:r w:rsidRPr="00351E2D">
        <w:rPr>
          <w:rFonts w:ascii="Arial" w:hAnsi="Arial"/>
          <w:b/>
          <w:lang w:val="en-US"/>
        </w:rPr>
        <w:t xml:space="preserve">kirpikli </w:t>
      </w:r>
      <w:r w:rsidRPr="00351E2D">
        <w:rPr>
          <w:lang w:val="en-US"/>
        </w:rPr>
        <w:t>cisim(akkomodasiyada iştirak edir, kamera mayesini istehsal edir ,çıxıntılı və yastı</w:t>
      </w:r>
      <w:r w:rsidRPr="00351E2D">
        <w:rPr>
          <w:spacing w:val="-16"/>
          <w:lang w:val="en-US"/>
        </w:rPr>
        <w:t xml:space="preserve"> </w:t>
      </w:r>
      <w:r w:rsidRPr="00351E2D">
        <w:rPr>
          <w:lang w:val="en-US"/>
        </w:rPr>
        <w:t>hissədən</w:t>
      </w:r>
      <w:r w:rsidRPr="00351E2D">
        <w:rPr>
          <w:spacing w:val="-17"/>
          <w:lang w:val="en-US"/>
        </w:rPr>
        <w:t xml:space="preserve"> </w:t>
      </w:r>
      <w:r w:rsidRPr="00351E2D">
        <w:rPr>
          <w:lang w:val="en-US"/>
        </w:rPr>
        <w:t>ibarətdir)</w:t>
      </w:r>
      <w:r w:rsidRPr="00351E2D">
        <w:rPr>
          <w:spacing w:val="-16"/>
          <w:lang w:val="en-US"/>
        </w:rPr>
        <w:t xml:space="preserve"> </w:t>
      </w:r>
      <w:r w:rsidRPr="00351E2D">
        <w:rPr>
          <w:lang w:val="en-US"/>
        </w:rPr>
        <w:t>eyni</w:t>
      </w:r>
      <w:r w:rsidRPr="00351E2D">
        <w:rPr>
          <w:spacing w:val="-17"/>
          <w:lang w:val="en-US"/>
        </w:rPr>
        <w:t xml:space="preserve"> </w:t>
      </w:r>
      <w:r w:rsidRPr="00351E2D">
        <w:rPr>
          <w:lang w:val="en-US"/>
        </w:rPr>
        <w:t>bir</w:t>
      </w:r>
      <w:r w:rsidRPr="00351E2D">
        <w:rPr>
          <w:spacing w:val="-16"/>
          <w:lang w:val="en-US"/>
        </w:rPr>
        <w:t xml:space="preserve"> </w:t>
      </w:r>
      <w:r w:rsidRPr="00351E2D">
        <w:rPr>
          <w:lang w:val="en-US"/>
        </w:rPr>
        <w:t>şaxədən</w:t>
      </w:r>
      <w:r w:rsidRPr="00351E2D">
        <w:rPr>
          <w:spacing w:val="-17"/>
          <w:lang w:val="en-US"/>
        </w:rPr>
        <w:t xml:space="preserve"> </w:t>
      </w:r>
      <w:r w:rsidRPr="00351E2D">
        <w:rPr>
          <w:lang w:val="en-US"/>
        </w:rPr>
        <w:t>damarlanır,</w:t>
      </w:r>
      <w:r w:rsidRPr="00351E2D">
        <w:rPr>
          <w:spacing w:val="-17"/>
          <w:lang w:val="en-US"/>
        </w:rPr>
        <w:t xml:space="preserve"> </w:t>
      </w:r>
      <w:r w:rsidRPr="00351E2D">
        <w:rPr>
          <w:lang w:val="en-US"/>
        </w:rPr>
        <w:t>xüsusi</w:t>
      </w:r>
      <w:r w:rsidRPr="00351E2D">
        <w:rPr>
          <w:spacing w:val="-17"/>
          <w:lang w:val="en-US"/>
        </w:rPr>
        <w:t xml:space="preserve"> </w:t>
      </w:r>
      <w:r w:rsidRPr="00351E2D">
        <w:rPr>
          <w:lang w:val="en-US"/>
        </w:rPr>
        <w:t>damarlı</w:t>
      </w:r>
      <w:r w:rsidRPr="00351E2D">
        <w:rPr>
          <w:spacing w:val="-16"/>
          <w:lang w:val="en-US"/>
        </w:rPr>
        <w:t xml:space="preserve"> </w:t>
      </w:r>
      <w:r w:rsidRPr="00351E2D">
        <w:rPr>
          <w:lang w:val="en-US"/>
        </w:rPr>
        <w:t>qişanın</w:t>
      </w:r>
      <w:r w:rsidRPr="00351E2D">
        <w:rPr>
          <w:spacing w:val="-17"/>
          <w:lang w:val="en-US"/>
        </w:rPr>
        <w:t xml:space="preserve"> </w:t>
      </w:r>
      <w:r w:rsidRPr="00351E2D">
        <w:rPr>
          <w:lang w:val="en-US"/>
        </w:rPr>
        <w:t xml:space="preserve">isə </w:t>
      </w:r>
      <w:r w:rsidRPr="00351E2D">
        <w:rPr>
          <w:spacing w:val="-6"/>
          <w:lang w:val="en-US"/>
        </w:rPr>
        <w:t>özünəməxsus</w:t>
      </w:r>
      <w:r w:rsidRPr="00351E2D">
        <w:rPr>
          <w:spacing w:val="-11"/>
          <w:lang w:val="en-US"/>
        </w:rPr>
        <w:t xml:space="preserve"> </w:t>
      </w:r>
      <w:r w:rsidRPr="00351E2D">
        <w:rPr>
          <w:spacing w:val="-6"/>
          <w:lang w:val="en-US"/>
        </w:rPr>
        <w:t>bir</w:t>
      </w:r>
      <w:r w:rsidRPr="00351E2D">
        <w:rPr>
          <w:spacing w:val="-10"/>
          <w:lang w:val="en-US"/>
        </w:rPr>
        <w:t xml:space="preserve"> </w:t>
      </w:r>
      <w:r w:rsidRPr="00351E2D">
        <w:rPr>
          <w:spacing w:val="-6"/>
          <w:lang w:val="en-US"/>
        </w:rPr>
        <w:t>arteriyası</w:t>
      </w:r>
      <w:r w:rsidRPr="00351E2D">
        <w:rPr>
          <w:spacing w:val="-10"/>
          <w:lang w:val="en-US"/>
        </w:rPr>
        <w:t xml:space="preserve"> </w:t>
      </w:r>
      <w:r w:rsidRPr="00351E2D">
        <w:rPr>
          <w:spacing w:val="-6"/>
          <w:lang w:val="en-US"/>
        </w:rPr>
        <w:t>var.</w:t>
      </w:r>
      <w:r w:rsidRPr="00351E2D">
        <w:rPr>
          <w:spacing w:val="-13"/>
          <w:lang w:val="en-US"/>
        </w:rPr>
        <w:t xml:space="preserve"> </w:t>
      </w:r>
      <w:r w:rsidRPr="00351E2D">
        <w:rPr>
          <w:spacing w:val="-6"/>
          <w:lang w:val="en-US"/>
        </w:rPr>
        <w:t>Anatomik</w:t>
      </w:r>
      <w:r w:rsidRPr="00351E2D">
        <w:rPr>
          <w:spacing w:val="-11"/>
          <w:lang w:val="en-US"/>
        </w:rPr>
        <w:t xml:space="preserve"> </w:t>
      </w:r>
      <w:r w:rsidRPr="00351E2D">
        <w:rPr>
          <w:spacing w:val="-6"/>
          <w:lang w:val="en-US"/>
        </w:rPr>
        <w:t>quruluşun</w:t>
      </w:r>
      <w:r w:rsidRPr="00351E2D">
        <w:rPr>
          <w:spacing w:val="-12"/>
          <w:lang w:val="en-US"/>
        </w:rPr>
        <w:t xml:space="preserve"> </w:t>
      </w:r>
      <w:r w:rsidRPr="00351E2D">
        <w:rPr>
          <w:spacing w:val="-6"/>
          <w:lang w:val="en-US"/>
        </w:rPr>
        <w:t>bu</w:t>
      </w:r>
      <w:r w:rsidRPr="00351E2D">
        <w:rPr>
          <w:spacing w:val="-13"/>
          <w:lang w:val="en-US"/>
        </w:rPr>
        <w:t xml:space="preserve"> </w:t>
      </w:r>
      <w:r w:rsidRPr="00351E2D">
        <w:rPr>
          <w:spacing w:val="-6"/>
          <w:lang w:val="en-US"/>
        </w:rPr>
        <w:t>xüsusiyyəti</w:t>
      </w:r>
      <w:r w:rsidRPr="00351E2D">
        <w:rPr>
          <w:spacing w:val="-13"/>
          <w:lang w:val="en-US"/>
        </w:rPr>
        <w:t xml:space="preserve"> </w:t>
      </w:r>
      <w:r w:rsidRPr="00351E2D">
        <w:rPr>
          <w:spacing w:val="-6"/>
          <w:lang w:val="en-US"/>
        </w:rPr>
        <w:t>özünü</w:t>
      </w:r>
      <w:r w:rsidRPr="00351E2D">
        <w:rPr>
          <w:spacing w:val="-13"/>
          <w:lang w:val="en-US"/>
        </w:rPr>
        <w:t xml:space="preserve"> </w:t>
      </w:r>
      <w:r w:rsidRPr="00351E2D">
        <w:rPr>
          <w:spacing w:val="-6"/>
          <w:lang w:val="en-US"/>
        </w:rPr>
        <w:t xml:space="preserve">patologiyada göstərir. Damarlı qişanı qidalandıran kiçik arteriyalar damarlı qişanın toxumaları arasına </w:t>
      </w:r>
      <w:r w:rsidRPr="00351E2D">
        <w:rPr>
          <w:w w:val="90"/>
          <w:lang w:val="en-US"/>
        </w:rPr>
        <w:t xml:space="preserve">daxil olaraq, şaxələnib, qalın kapillyarlar toru əmələ gətirir, yenidən toplanaraq müvafiq </w:t>
      </w:r>
      <w:r w:rsidRPr="00351E2D">
        <w:rPr>
          <w:spacing w:val="-10"/>
          <w:lang w:val="en-US"/>
        </w:rPr>
        <w:t>vena</w:t>
      </w:r>
      <w:r w:rsidRPr="00351E2D">
        <w:rPr>
          <w:spacing w:val="-2"/>
          <w:lang w:val="en-US"/>
        </w:rPr>
        <w:t xml:space="preserve"> </w:t>
      </w:r>
      <w:r w:rsidRPr="00351E2D">
        <w:rPr>
          <w:spacing w:val="-10"/>
          <w:lang w:val="en-US"/>
        </w:rPr>
        <w:t>damarlarına</w:t>
      </w:r>
      <w:r w:rsidRPr="00351E2D">
        <w:rPr>
          <w:spacing w:val="-2"/>
          <w:lang w:val="en-US"/>
        </w:rPr>
        <w:t xml:space="preserve"> </w:t>
      </w:r>
      <w:r w:rsidRPr="00351E2D">
        <w:rPr>
          <w:spacing w:val="-10"/>
          <w:lang w:val="en-US"/>
        </w:rPr>
        <w:t>keçir.</w:t>
      </w:r>
      <w:r w:rsidRPr="00351E2D">
        <w:rPr>
          <w:spacing w:val="-3"/>
          <w:lang w:val="en-US"/>
        </w:rPr>
        <w:t xml:space="preserve"> </w:t>
      </w:r>
      <w:r w:rsidRPr="00351E2D">
        <w:rPr>
          <w:spacing w:val="-10"/>
          <w:lang w:val="en-US"/>
        </w:rPr>
        <w:t>Damar</w:t>
      </w:r>
      <w:r w:rsidRPr="00351E2D">
        <w:rPr>
          <w:spacing w:val="-4"/>
          <w:lang w:val="en-US"/>
        </w:rPr>
        <w:t xml:space="preserve"> </w:t>
      </w:r>
      <w:r w:rsidRPr="00351E2D">
        <w:rPr>
          <w:spacing w:val="-10"/>
          <w:lang w:val="en-US"/>
        </w:rPr>
        <w:t>torunda</w:t>
      </w:r>
      <w:r w:rsidRPr="00351E2D">
        <w:rPr>
          <w:spacing w:val="-6"/>
          <w:lang w:val="en-US"/>
        </w:rPr>
        <w:t xml:space="preserve"> </w:t>
      </w:r>
      <w:r w:rsidRPr="00351E2D">
        <w:rPr>
          <w:spacing w:val="-10"/>
          <w:lang w:val="en-US"/>
        </w:rPr>
        <w:t>onların</w:t>
      </w:r>
      <w:r w:rsidRPr="00351E2D">
        <w:rPr>
          <w:spacing w:val="-2"/>
          <w:lang w:val="en-US"/>
        </w:rPr>
        <w:t xml:space="preserve"> </w:t>
      </w:r>
      <w:r w:rsidRPr="00351E2D">
        <w:rPr>
          <w:spacing w:val="-10"/>
          <w:lang w:val="en-US"/>
        </w:rPr>
        <w:t>birdən-birə</w:t>
      </w:r>
      <w:r w:rsidRPr="00351E2D">
        <w:rPr>
          <w:spacing w:val="-2"/>
          <w:lang w:val="en-US"/>
        </w:rPr>
        <w:t xml:space="preserve"> </w:t>
      </w:r>
      <w:r w:rsidRPr="00351E2D">
        <w:rPr>
          <w:spacing w:val="-10"/>
          <w:lang w:val="en-US"/>
        </w:rPr>
        <w:t>genişlənməsi</w:t>
      </w:r>
      <w:r w:rsidRPr="00351E2D">
        <w:rPr>
          <w:spacing w:val="-3"/>
          <w:lang w:val="en-US"/>
        </w:rPr>
        <w:t xml:space="preserve"> </w:t>
      </w:r>
      <w:r w:rsidRPr="00351E2D">
        <w:rPr>
          <w:spacing w:val="-10"/>
          <w:lang w:val="en-US"/>
        </w:rPr>
        <w:t xml:space="preserve">nəticəsində, </w:t>
      </w:r>
      <w:r w:rsidRPr="00351E2D">
        <w:rPr>
          <w:w w:val="90"/>
          <w:lang w:val="en-US"/>
        </w:rPr>
        <w:t xml:space="preserve">qanın sürəti azalır və qanda dövr edən zərərli amillərin damarlı qişada saxlanılması üçün </w:t>
      </w:r>
      <w:r w:rsidRPr="00351E2D">
        <w:rPr>
          <w:spacing w:val="-8"/>
          <w:lang w:val="en-US"/>
        </w:rPr>
        <w:t>münasib</w:t>
      </w:r>
      <w:r w:rsidRPr="00351E2D">
        <w:rPr>
          <w:spacing w:val="-12"/>
          <w:lang w:val="en-US"/>
        </w:rPr>
        <w:t xml:space="preserve"> </w:t>
      </w:r>
      <w:r w:rsidRPr="00351E2D">
        <w:rPr>
          <w:spacing w:val="-8"/>
          <w:lang w:val="en-US"/>
        </w:rPr>
        <w:t>şərait</w:t>
      </w:r>
      <w:r w:rsidRPr="00351E2D">
        <w:rPr>
          <w:spacing w:val="-11"/>
          <w:lang w:val="en-US"/>
        </w:rPr>
        <w:t xml:space="preserve"> </w:t>
      </w:r>
      <w:r w:rsidRPr="00351E2D">
        <w:rPr>
          <w:spacing w:val="-8"/>
          <w:lang w:val="en-US"/>
        </w:rPr>
        <w:t>yaranır.</w:t>
      </w:r>
      <w:r w:rsidRPr="00351E2D">
        <w:rPr>
          <w:spacing w:val="-12"/>
          <w:lang w:val="en-US"/>
        </w:rPr>
        <w:t xml:space="preserve"> </w:t>
      </w:r>
      <w:r w:rsidRPr="00351E2D">
        <w:rPr>
          <w:spacing w:val="-8"/>
          <w:lang w:val="en-US"/>
        </w:rPr>
        <w:t>Ona</w:t>
      </w:r>
      <w:r w:rsidRPr="00351E2D">
        <w:rPr>
          <w:spacing w:val="-11"/>
          <w:lang w:val="en-US"/>
        </w:rPr>
        <w:t xml:space="preserve"> </w:t>
      </w:r>
      <w:r w:rsidRPr="00351E2D">
        <w:rPr>
          <w:spacing w:val="-8"/>
          <w:lang w:val="en-US"/>
        </w:rPr>
        <w:t>görə</w:t>
      </w:r>
      <w:r w:rsidRPr="00351E2D">
        <w:rPr>
          <w:spacing w:val="-12"/>
          <w:lang w:val="en-US"/>
        </w:rPr>
        <w:t xml:space="preserve"> </w:t>
      </w:r>
      <w:r w:rsidRPr="00351E2D">
        <w:rPr>
          <w:spacing w:val="-8"/>
          <w:lang w:val="en-US"/>
        </w:rPr>
        <w:t>də</w:t>
      </w:r>
      <w:r w:rsidRPr="00351E2D">
        <w:rPr>
          <w:spacing w:val="-11"/>
          <w:lang w:val="en-US"/>
        </w:rPr>
        <w:t xml:space="preserve"> </w:t>
      </w:r>
      <w:r w:rsidRPr="00351E2D">
        <w:rPr>
          <w:spacing w:val="-8"/>
          <w:lang w:val="en-US"/>
        </w:rPr>
        <w:t>damarlı</w:t>
      </w:r>
      <w:r w:rsidRPr="00351E2D">
        <w:rPr>
          <w:spacing w:val="-12"/>
          <w:lang w:val="en-US"/>
        </w:rPr>
        <w:t xml:space="preserve"> </w:t>
      </w:r>
      <w:r w:rsidRPr="00351E2D">
        <w:rPr>
          <w:spacing w:val="-8"/>
          <w:lang w:val="en-US"/>
        </w:rPr>
        <w:t>qişa</w:t>
      </w:r>
      <w:r w:rsidRPr="00351E2D">
        <w:rPr>
          <w:spacing w:val="-11"/>
          <w:lang w:val="en-US"/>
        </w:rPr>
        <w:t xml:space="preserve"> </w:t>
      </w:r>
      <w:r w:rsidRPr="00351E2D">
        <w:rPr>
          <w:spacing w:val="-8"/>
          <w:lang w:val="en-US"/>
        </w:rPr>
        <w:t>çox</w:t>
      </w:r>
      <w:r w:rsidRPr="00351E2D">
        <w:rPr>
          <w:spacing w:val="-12"/>
          <w:lang w:val="en-US"/>
        </w:rPr>
        <w:t xml:space="preserve"> </w:t>
      </w:r>
      <w:r w:rsidRPr="00351E2D">
        <w:rPr>
          <w:spacing w:val="-8"/>
          <w:lang w:val="en-US"/>
        </w:rPr>
        <w:t>vaxt</w:t>
      </w:r>
      <w:r w:rsidRPr="00351E2D">
        <w:rPr>
          <w:spacing w:val="-11"/>
          <w:lang w:val="en-US"/>
        </w:rPr>
        <w:t xml:space="preserve"> </w:t>
      </w:r>
      <w:r w:rsidRPr="00351E2D">
        <w:rPr>
          <w:spacing w:val="-8"/>
          <w:lang w:val="en-US"/>
        </w:rPr>
        <w:t>ümumi</w:t>
      </w:r>
      <w:r w:rsidRPr="00351E2D">
        <w:rPr>
          <w:spacing w:val="-11"/>
          <w:lang w:val="en-US"/>
        </w:rPr>
        <w:t xml:space="preserve"> </w:t>
      </w:r>
      <w:r w:rsidRPr="00351E2D">
        <w:rPr>
          <w:spacing w:val="-8"/>
          <w:lang w:val="en-US"/>
        </w:rPr>
        <w:t>xəstəliklər</w:t>
      </w:r>
      <w:r w:rsidRPr="00351E2D">
        <w:rPr>
          <w:spacing w:val="-12"/>
          <w:lang w:val="en-US"/>
        </w:rPr>
        <w:t xml:space="preserve"> </w:t>
      </w:r>
      <w:r w:rsidRPr="00351E2D">
        <w:rPr>
          <w:spacing w:val="-8"/>
          <w:lang w:val="en-US"/>
        </w:rPr>
        <w:t xml:space="preserve">zamanı </w:t>
      </w:r>
      <w:r w:rsidRPr="00351E2D">
        <w:rPr>
          <w:spacing w:val="-4"/>
          <w:lang w:val="en-US"/>
        </w:rPr>
        <w:t>prosesə</w:t>
      </w:r>
      <w:r w:rsidRPr="00351E2D">
        <w:rPr>
          <w:spacing w:val="-16"/>
          <w:lang w:val="en-US"/>
        </w:rPr>
        <w:t xml:space="preserve"> </w:t>
      </w:r>
      <w:r w:rsidRPr="00351E2D">
        <w:rPr>
          <w:spacing w:val="-4"/>
          <w:lang w:val="en-US"/>
        </w:rPr>
        <w:t>cəlb</w:t>
      </w:r>
      <w:r w:rsidRPr="00351E2D">
        <w:rPr>
          <w:spacing w:val="-15"/>
          <w:lang w:val="en-US"/>
        </w:rPr>
        <w:t xml:space="preserve"> </w:t>
      </w:r>
      <w:r w:rsidRPr="00351E2D">
        <w:rPr>
          <w:spacing w:val="-4"/>
          <w:lang w:val="en-US"/>
        </w:rPr>
        <w:t>olunur.</w:t>
      </w:r>
    </w:p>
    <w:p w14:paraId="3E04A606" w14:textId="77777777" w:rsidR="00304D7E" w:rsidRPr="00351E2D" w:rsidRDefault="00304D7E" w:rsidP="00304D7E">
      <w:pPr>
        <w:spacing w:before="2" w:line="276" w:lineRule="auto"/>
        <w:ind w:right="133" w:firstLine="740"/>
        <w:rPr>
          <w:lang w:val="en-US"/>
        </w:rPr>
      </w:pPr>
      <w:r w:rsidRPr="00351E2D">
        <w:rPr>
          <w:spacing w:val="-2"/>
          <w:lang w:val="en-US"/>
        </w:rPr>
        <w:t>Qüzehli</w:t>
      </w:r>
      <w:r w:rsidRPr="00351E2D">
        <w:rPr>
          <w:spacing w:val="-12"/>
          <w:lang w:val="en-US"/>
        </w:rPr>
        <w:t xml:space="preserve"> </w:t>
      </w:r>
      <w:r w:rsidRPr="00351E2D">
        <w:rPr>
          <w:spacing w:val="-2"/>
          <w:lang w:val="en-US"/>
        </w:rPr>
        <w:t>qişa</w:t>
      </w:r>
      <w:r w:rsidRPr="00351E2D">
        <w:rPr>
          <w:spacing w:val="-11"/>
          <w:lang w:val="en-US"/>
        </w:rPr>
        <w:t xml:space="preserve"> </w:t>
      </w:r>
      <w:r w:rsidRPr="00351E2D">
        <w:rPr>
          <w:spacing w:val="-2"/>
          <w:lang w:val="en-US"/>
        </w:rPr>
        <w:t>və</w:t>
      </w:r>
      <w:r w:rsidRPr="00351E2D">
        <w:rPr>
          <w:spacing w:val="-11"/>
          <w:lang w:val="en-US"/>
        </w:rPr>
        <w:t xml:space="preserve"> </w:t>
      </w:r>
      <w:r w:rsidRPr="00351E2D">
        <w:rPr>
          <w:spacing w:val="-2"/>
          <w:lang w:val="en-US"/>
        </w:rPr>
        <w:t>kirpikli</w:t>
      </w:r>
      <w:r w:rsidRPr="00351E2D">
        <w:rPr>
          <w:spacing w:val="-12"/>
          <w:lang w:val="en-US"/>
        </w:rPr>
        <w:t xml:space="preserve"> </w:t>
      </w:r>
      <w:r w:rsidRPr="00351E2D">
        <w:rPr>
          <w:spacing w:val="-2"/>
          <w:lang w:val="en-US"/>
        </w:rPr>
        <w:t>cisim</w:t>
      </w:r>
      <w:r w:rsidRPr="00351E2D">
        <w:rPr>
          <w:spacing w:val="-7"/>
          <w:lang w:val="en-US"/>
        </w:rPr>
        <w:t xml:space="preserve"> </w:t>
      </w:r>
      <w:r w:rsidRPr="00351E2D">
        <w:rPr>
          <w:spacing w:val="-2"/>
          <w:lang w:val="en-US"/>
        </w:rPr>
        <w:t>xəstəlikləri</w:t>
      </w:r>
      <w:r w:rsidRPr="00351E2D">
        <w:rPr>
          <w:spacing w:val="-10"/>
          <w:lang w:val="en-US"/>
        </w:rPr>
        <w:t xml:space="preserve"> </w:t>
      </w:r>
      <w:r w:rsidRPr="00351E2D">
        <w:rPr>
          <w:spacing w:val="-2"/>
          <w:lang w:val="en-US"/>
        </w:rPr>
        <w:t>(irit,</w:t>
      </w:r>
      <w:r w:rsidRPr="00351E2D">
        <w:rPr>
          <w:spacing w:val="-10"/>
          <w:lang w:val="en-US"/>
        </w:rPr>
        <w:t xml:space="preserve"> </w:t>
      </w:r>
      <w:r w:rsidRPr="00351E2D">
        <w:rPr>
          <w:spacing w:val="-2"/>
          <w:lang w:val="en-US"/>
        </w:rPr>
        <w:t>siklit)</w:t>
      </w:r>
      <w:r w:rsidRPr="00351E2D">
        <w:rPr>
          <w:spacing w:val="-10"/>
          <w:lang w:val="en-US"/>
        </w:rPr>
        <w:t xml:space="preserve"> </w:t>
      </w:r>
      <w:r w:rsidRPr="00351E2D">
        <w:rPr>
          <w:spacing w:val="-2"/>
          <w:lang w:val="en-US"/>
        </w:rPr>
        <w:t>ayrı-ayrılıqda</w:t>
      </w:r>
      <w:r w:rsidRPr="00351E2D">
        <w:rPr>
          <w:spacing w:val="-11"/>
          <w:lang w:val="en-US"/>
        </w:rPr>
        <w:t xml:space="preserve"> </w:t>
      </w:r>
      <w:r w:rsidRPr="00351E2D">
        <w:rPr>
          <w:spacing w:val="-2"/>
          <w:lang w:val="en-US"/>
        </w:rPr>
        <w:t>nadir</w:t>
      </w:r>
      <w:r w:rsidRPr="00351E2D">
        <w:rPr>
          <w:spacing w:val="-10"/>
          <w:lang w:val="en-US"/>
        </w:rPr>
        <w:t xml:space="preserve"> </w:t>
      </w:r>
      <w:r w:rsidRPr="00351E2D">
        <w:rPr>
          <w:spacing w:val="-2"/>
          <w:lang w:val="en-US"/>
        </w:rPr>
        <w:t xml:space="preserve">hallarda </w:t>
      </w:r>
      <w:r w:rsidRPr="00351E2D">
        <w:rPr>
          <w:w w:val="90"/>
          <w:lang w:val="en-US"/>
        </w:rPr>
        <w:t>təsadüf</w:t>
      </w:r>
      <w:r w:rsidRPr="00351E2D">
        <w:rPr>
          <w:spacing w:val="-5"/>
          <w:w w:val="90"/>
          <w:lang w:val="en-US"/>
        </w:rPr>
        <w:t xml:space="preserve"> </w:t>
      </w:r>
      <w:r w:rsidRPr="00351E2D">
        <w:rPr>
          <w:w w:val="90"/>
          <w:lang w:val="en-US"/>
        </w:rPr>
        <w:t>olunur.</w:t>
      </w:r>
      <w:r w:rsidRPr="00351E2D">
        <w:rPr>
          <w:spacing w:val="-9"/>
          <w:w w:val="90"/>
          <w:lang w:val="en-US"/>
        </w:rPr>
        <w:t xml:space="preserve"> </w:t>
      </w:r>
      <w:r w:rsidRPr="00351E2D">
        <w:rPr>
          <w:w w:val="90"/>
          <w:lang w:val="en-US"/>
        </w:rPr>
        <w:t>Onların</w:t>
      </w:r>
      <w:r w:rsidRPr="00351E2D">
        <w:rPr>
          <w:spacing w:val="-11"/>
          <w:w w:val="90"/>
          <w:lang w:val="en-US"/>
        </w:rPr>
        <w:t xml:space="preserve"> </w:t>
      </w:r>
      <w:r w:rsidRPr="00351E2D">
        <w:rPr>
          <w:w w:val="90"/>
          <w:lang w:val="en-US"/>
        </w:rPr>
        <w:t>xəstəlikləri</w:t>
      </w:r>
      <w:r w:rsidRPr="00351E2D">
        <w:rPr>
          <w:spacing w:val="-9"/>
          <w:w w:val="90"/>
          <w:lang w:val="en-US"/>
        </w:rPr>
        <w:t xml:space="preserve"> </w:t>
      </w:r>
      <w:r w:rsidRPr="00351E2D">
        <w:rPr>
          <w:w w:val="90"/>
          <w:lang w:val="en-US"/>
        </w:rPr>
        <w:t>birlikdə</w:t>
      </w:r>
      <w:r w:rsidRPr="00351E2D">
        <w:rPr>
          <w:spacing w:val="-4"/>
          <w:w w:val="90"/>
          <w:lang w:val="en-US"/>
        </w:rPr>
        <w:t xml:space="preserve"> </w:t>
      </w:r>
      <w:r w:rsidRPr="00351E2D">
        <w:rPr>
          <w:w w:val="90"/>
          <w:lang w:val="en-US"/>
        </w:rPr>
        <w:t>-</w:t>
      </w:r>
      <w:r w:rsidRPr="00351E2D">
        <w:rPr>
          <w:spacing w:val="-10"/>
          <w:w w:val="90"/>
          <w:lang w:val="en-US"/>
        </w:rPr>
        <w:t xml:space="preserve"> </w:t>
      </w:r>
      <w:r w:rsidRPr="00351E2D">
        <w:rPr>
          <w:w w:val="90"/>
          <w:lang w:val="en-US"/>
        </w:rPr>
        <w:t>iridosiklit</w:t>
      </w:r>
      <w:r w:rsidRPr="00351E2D">
        <w:rPr>
          <w:spacing w:val="-5"/>
          <w:w w:val="90"/>
          <w:lang w:val="en-US"/>
        </w:rPr>
        <w:t xml:space="preserve"> </w:t>
      </w:r>
      <w:r w:rsidRPr="00351E2D">
        <w:rPr>
          <w:w w:val="90"/>
          <w:lang w:val="en-US"/>
        </w:rPr>
        <w:t>şəklində</w:t>
      </w:r>
      <w:r w:rsidRPr="00351E2D">
        <w:rPr>
          <w:spacing w:val="-8"/>
          <w:w w:val="90"/>
          <w:lang w:val="en-US"/>
        </w:rPr>
        <w:t xml:space="preserve"> </w:t>
      </w:r>
      <w:r w:rsidRPr="00351E2D">
        <w:rPr>
          <w:w w:val="90"/>
          <w:lang w:val="en-US"/>
        </w:rPr>
        <w:t>təsadüf</w:t>
      </w:r>
      <w:r w:rsidRPr="00351E2D">
        <w:rPr>
          <w:spacing w:val="-5"/>
          <w:w w:val="90"/>
          <w:lang w:val="en-US"/>
        </w:rPr>
        <w:t xml:space="preserve"> </w:t>
      </w:r>
      <w:r w:rsidRPr="00351E2D">
        <w:rPr>
          <w:w w:val="90"/>
          <w:lang w:val="en-US"/>
        </w:rPr>
        <w:t>edilir.</w:t>
      </w:r>
      <w:r w:rsidRPr="00351E2D">
        <w:rPr>
          <w:spacing w:val="-5"/>
          <w:w w:val="90"/>
          <w:lang w:val="en-US"/>
        </w:rPr>
        <w:t xml:space="preserve"> </w:t>
      </w:r>
      <w:r w:rsidRPr="00351E2D">
        <w:rPr>
          <w:w w:val="90"/>
          <w:lang w:val="en-US"/>
        </w:rPr>
        <w:t>Xovlu</w:t>
      </w:r>
      <w:r w:rsidRPr="00351E2D">
        <w:rPr>
          <w:spacing w:val="-8"/>
          <w:w w:val="90"/>
          <w:lang w:val="en-US"/>
        </w:rPr>
        <w:t xml:space="preserve"> </w:t>
      </w:r>
      <w:r w:rsidRPr="00351E2D">
        <w:rPr>
          <w:w w:val="90"/>
          <w:lang w:val="en-US"/>
        </w:rPr>
        <w:t xml:space="preserve">qişa isə sərbəst olaraq arxa qısa siliar arteriyadan qidalandığı üçün xəstəlikləri də sərbəst </w:t>
      </w:r>
      <w:r w:rsidRPr="00351E2D">
        <w:rPr>
          <w:spacing w:val="-2"/>
          <w:lang w:val="en-US"/>
        </w:rPr>
        <w:t>halda</w:t>
      </w:r>
      <w:r w:rsidRPr="00351E2D">
        <w:rPr>
          <w:spacing w:val="-18"/>
          <w:lang w:val="en-US"/>
        </w:rPr>
        <w:t xml:space="preserve"> </w:t>
      </w:r>
      <w:r w:rsidRPr="00351E2D">
        <w:rPr>
          <w:spacing w:val="-2"/>
          <w:lang w:val="en-US"/>
        </w:rPr>
        <w:t>(xorioidit)</w:t>
      </w:r>
      <w:r w:rsidRPr="00351E2D">
        <w:rPr>
          <w:spacing w:val="-17"/>
          <w:lang w:val="en-US"/>
        </w:rPr>
        <w:t xml:space="preserve"> </w:t>
      </w:r>
      <w:r w:rsidRPr="00351E2D">
        <w:rPr>
          <w:spacing w:val="-2"/>
          <w:lang w:val="en-US"/>
        </w:rPr>
        <w:t>müşahidə</w:t>
      </w:r>
      <w:r w:rsidRPr="00351E2D">
        <w:rPr>
          <w:spacing w:val="-18"/>
          <w:lang w:val="en-US"/>
        </w:rPr>
        <w:t xml:space="preserve"> </w:t>
      </w:r>
      <w:r w:rsidRPr="00351E2D">
        <w:rPr>
          <w:spacing w:val="-2"/>
          <w:lang w:val="en-US"/>
        </w:rPr>
        <w:t>olunur.</w:t>
      </w:r>
    </w:p>
    <w:p w14:paraId="53620A92" w14:textId="77777777" w:rsidR="00304D7E" w:rsidRPr="00351E2D" w:rsidRDefault="00304D7E" w:rsidP="00304D7E">
      <w:pPr>
        <w:spacing w:line="276" w:lineRule="auto"/>
        <w:ind w:left="880" w:right="3714"/>
        <w:rPr>
          <w:lang w:val="en-US"/>
        </w:rPr>
      </w:pPr>
      <w:r w:rsidRPr="00351E2D">
        <w:rPr>
          <w:rFonts w:ascii="Arial" w:hAnsi="Arial"/>
          <w:b/>
          <w:spacing w:val="-4"/>
          <w:lang w:val="en-US"/>
        </w:rPr>
        <w:t>Ön</w:t>
      </w:r>
      <w:r w:rsidRPr="00351E2D">
        <w:rPr>
          <w:rFonts w:ascii="Arial" w:hAnsi="Arial"/>
          <w:b/>
          <w:spacing w:val="-16"/>
          <w:lang w:val="en-US"/>
        </w:rPr>
        <w:t xml:space="preserve"> </w:t>
      </w:r>
      <w:r w:rsidRPr="00351E2D">
        <w:rPr>
          <w:rFonts w:ascii="Arial" w:hAnsi="Arial"/>
          <w:b/>
          <w:spacing w:val="-4"/>
          <w:lang w:val="en-US"/>
        </w:rPr>
        <w:t>uveit</w:t>
      </w:r>
      <w:r w:rsidRPr="00351E2D">
        <w:rPr>
          <w:rFonts w:ascii="Arial" w:hAnsi="Arial"/>
          <w:b/>
          <w:spacing w:val="-15"/>
          <w:lang w:val="en-US"/>
        </w:rPr>
        <w:t xml:space="preserve"> </w:t>
      </w:r>
      <w:r w:rsidRPr="00351E2D">
        <w:rPr>
          <w:spacing w:val="-4"/>
          <w:lang w:val="en-US"/>
        </w:rPr>
        <w:t>qüzehli</w:t>
      </w:r>
      <w:r w:rsidRPr="00351E2D">
        <w:rPr>
          <w:spacing w:val="-16"/>
          <w:lang w:val="en-US"/>
        </w:rPr>
        <w:t xml:space="preserve"> </w:t>
      </w:r>
      <w:r w:rsidRPr="00351E2D">
        <w:rPr>
          <w:spacing w:val="-4"/>
          <w:lang w:val="en-US"/>
        </w:rPr>
        <w:t>qişanın</w:t>
      </w:r>
      <w:r w:rsidRPr="00351E2D">
        <w:rPr>
          <w:spacing w:val="-15"/>
          <w:lang w:val="en-US"/>
        </w:rPr>
        <w:t xml:space="preserve"> </w:t>
      </w:r>
      <w:r w:rsidRPr="00351E2D">
        <w:rPr>
          <w:spacing w:val="-4"/>
          <w:lang w:val="en-US"/>
        </w:rPr>
        <w:t>və</w:t>
      </w:r>
      <w:r w:rsidRPr="00351E2D">
        <w:rPr>
          <w:spacing w:val="-16"/>
          <w:lang w:val="en-US"/>
        </w:rPr>
        <w:t xml:space="preserve"> </w:t>
      </w:r>
      <w:r w:rsidRPr="00351E2D">
        <w:rPr>
          <w:spacing w:val="-4"/>
          <w:lang w:val="en-US"/>
        </w:rPr>
        <w:t>kirpikli</w:t>
      </w:r>
      <w:r w:rsidRPr="00351E2D">
        <w:rPr>
          <w:spacing w:val="-15"/>
          <w:lang w:val="en-US"/>
        </w:rPr>
        <w:t xml:space="preserve"> </w:t>
      </w:r>
      <w:r w:rsidRPr="00351E2D">
        <w:rPr>
          <w:spacing w:val="-4"/>
          <w:lang w:val="en-US"/>
        </w:rPr>
        <w:t>cismin</w:t>
      </w:r>
      <w:r w:rsidRPr="00351E2D">
        <w:rPr>
          <w:spacing w:val="-16"/>
          <w:lang w:val="en-US"/>
        </w:rPr>
        <w:t xml:space="preserve"> </w:t>
      </w:r>
      <w:r w:rsidRPr="00351E2D">
        <w:rPr>
          <w:spacing w:val="-4"/>
          <w:lang w:val="en-US"/>
        </w:rPr>
        <w:t xml:space="preserve">iltihabıdır. </w:t>
      </w:r>
      <w:r w:rsidRPr="00351E2D">
        <w:rPr>
          <w:spacing w:val="-10"/>
          <w:lang w:val="en-US"/>
        </w:rPr>
        <w:t>Damarlı</w:t>
      </w:r>
      <w:r w:rsidRPr="00351E2D">
        <w:rPr>
          <w:lang w:val="en-US"/>
        </w:rPr>
        <w:t xml:space="preserve"> </w:t>
      </w:r>
      <w:r w:rsidRPr="00351E2D">
        <w:rPr>
          <w:spacing w:val="-10"/>
          <w:lang w:val="en-US"/>
        </w:rPr>
        <w:t>qişa</w:t>
      </w:r>
      <w:r w:rsidRPr="00351E2D">
        <w:rPr>
          <w:lang w:val="en-US"/>
        </w:rPr>
        <w:t xml:space="preserve"> </w:t>
      </w:r>
      <w:r w:rsidRPr="00351E2D">
        <w:rPr>
          <w:spacing w:val="-10"/>
          <w:lang w:val="en-US"/>
        </w:rPr>
        <w:t>xəstəliklərinin</w:t>
      </w:r>
      <w:r w:rsidRPr="00351E2D">
        <w:rPr>
          <w:lang w:val="en-US"/>
        </w:rPr>
        <w:t xml:space="preserve"> </w:t>
      </w:r>
      <w:r w:rsidRPr="00351E2D">
        <w:rPr>
          <w:spacing w:val="-10"/>
          <w:lang w:val="en-US"/>
        </w:rPr>
        <w:t>etiologiyası.</w:t>
      </w:r>
    </w:p>
    <w:p w14:paraId="733C6D6F" w14:textId="77777777" w:rsidR="00304D7E" w:rsidRPr="00351E2D" w:rsidRDefault="00304D7E" w:rsidP="00304D7E">
      <w:pPr>
        <w:spacing w:line="276" w:lineRule="auto"/>
        <w:ind w:right="131" w:firstLine="740"/>
        <w:rPr>
          <w:lang w:val="en-US"/>
        </w:rPr>
      </w:pPr>
      <w:r w:rsidRPr="00351E2D">
        <w:rPr>
          <w:lang w:val="en-US"/>
        </w:rPr>
        <w:t xml:space="preserve">1-ci yerdə endogen infeksiyalar durur. Ekzogen yolla yaranan xəstəliklər isə </w:t>
      </w:r>
      <w:r w:rsidRPr="00351E2D">
        <w:rPr>
          <w:w w:val="90"/>
          <w:lang w:val="en-US"/>
        </w:rPr>
        <w:t xml:space="preserve">damarlı qişa iltihabı, travma və buynuz qişanın xoraları nəticəsində baş verir. Bu zaman </w:t>
      </w:r>
      <w:r w:rsidRPr="00351E2D">
        <w:rPr>
          <w:spacing w:val="-2"/>
          <w:lang w:val="en-US"/>
        </w:rPr>
        <w:t>infeksiya</w:t>
      </w:r>
      <w:r w:rsidRPr="00351E2D">
        <w:rPr>
          <w:spacing w:val="-13"/>
          <w:lang w:val="en-US"/>
        </w:rPr>
        <w:t xml:space="preserve"> </w:t>
      </w:r>
      <w:r w:rsidRPr="00351E2D">
        <w:rPr>
          <w:spacing w:val="-2"/>
          <w:lang w:val="en-US"/>
        </w:rPr>
        <w:t>gözə</w:t>
      </w:r>
      <w:r w:rsidRPr="00351E2D">
        <w:rPr>
          <w:spacing w:val="-13"/>
          <w:lang w:val="en-US"/>
        </w:rPr>
        <w:t xml:space="preserve"> </w:t>
      </w:r>
      <w:r w:rsidRPr="00351E2D">
        <w:rPr>
          <w:spacing w:val="-2"/>
          <w:lang w:val="en-US"/>
        </w:rPr>
        <w:t>xaricdən</w:t>
      </w:r>
      <w:r w:rsidRPr="00351E2D">
        <w:rPr>
          <w:spacing w:val="-13"/>
          <w:lang w:val="en-US"/>
        </w:rPr>
        <w:t xml:space="preserve"> </w:t>
      </w:r>
      <w:r w:rsidRPr="00351E2D">
        <w:rPr>
          <w:spacing w:val="-2"/>
          <w:lang w:val="en-US"/>
        </w:rPr>
        <w:t>daxil</w:t>
      </w:r>
      <w:r w:rsidRPr="00351E2D">
        <w:rPr>
          <w:spacing w:val="-14"/>
          <w:lang w:val="en-US"/>
        </w:rPr>
        <w:t xml:space="preserve"> </w:t>
      </w:r>
      <w:r w:rsidRPr="00351E2D">
        <w:rPr>
          <w:spacing w:val="-2"/>
          <w:lang w:val="en-US"/>
        </w:rPr>
        <w:t>olur.</w:t>
      </w:r>
    </w:p>
    <w:p w14:paraId="703F38D4" w14:textId="77777777" w:rsidR="00304D7E" w:rsidRPr="00351E2D" w:rsidRDefault="00304D7E" w:rsidP="00304D7E">
      <w:pPr>
        <w:spacing w:line="276" w:lineRule="auto"/>
        <w:ind w:right="136" w:firstLine="740"/>
        <w:rPr>
          <w:lang w:val="en-US"/>
        </w:rPr>
      </w:pPr>
      <w:r w:rsidRPr="00351E2D">
        <w:rPr>
          <w:lang w:val="en-US"/>
        </w:rPr>
        <w:t xml:space="preserve">Endogen amillərdən müxtəlif infeksion xəstəliklər əsas rol oynayır. Bəzi </w:t>
      </w:r>
      <w:r w:rsidRPr="00351E2D">
        <w:rPr>
          <w:spacing w:val="-8"/>
          <w:lang w:val="en-US"/>
        </w:rPr>
        <w:t>infeksiyalar</w:t>
      </w:r>
      <w:r w:rsidRPr="00351E2D">
        <w:rPr>
          <w:spacing w:val="-10"/>
          <w:lang w:val="en-US"/>
        </w:rPr>
        <w:t xml:space="preserve"> </w:t>
      </w:r>
      <w:r w:rsidRPr="00351E2D">
        <w:rPr>
          <w:spacing w:val="-8"/>
          <w:lang w:val="en-US"/>
        </w:rPr>
        <w:t>zamanı</w:t>
      </w:r>
      <w:r w:rsidRPr="00351E2D">
        <w:rPr>
          <w:spacing w:val="-9"/>
          <w:lang w:val="en-US"/>
        </w:rPr>
        <w:t xml:space="preserve"> </w:t>
      </w:r>
      <w:r w:rsidRPr="00351E2D">
        <w:rPr>
          <w:spacing w:val="-8"/>
          <w:lang w:val="en-US"/>
        </w:rPr>
        <w:t>iridosiklitin</w:t>
      </w:r>
      <w:r w:rsidRPr="00351E2D">
        <w:rPr>
          <w:spacing w:val="-12"/>
          <w:lang w:val="en-US"/>
        </w:rPr>
        <w:t xml:space="preserve"> </w:t>
      </w:r>
      <w:r w:rsidRPr="00351E2D">
        <w:rPr>
          <w:spacing w:val="-8"/>
          <w:lang w:val="en-US"/>
        </w:rPr>
        <w:t>baş</w:t>
      </w:r>
      <w:r w:rsidRPr="00351E2D">
        <w:rPr>
          <w:spacing w:val="-10"/>
          <w:lang w:val="en-US"/>
        </w:rPr>
        <w:t xml:space="preserve"> </w:t>
      </w:r>
      <w:r w:rsidRPr="00351E2D">
        <w:rPr>
          <w:spacing w:val="-8"/>
          <w:lang w:val="en-US"/>
        </w:rPr>
        <w:t>verməsində</w:t>
      </w:r>
      <w:r w:rsidRPr="00351E2D">
        <w:rPr>
          <w:spacing w:val="-12"/>
          <w:lang w:val="en-US"/>
        </w:rPr>
        <w:t xml:space="preserve"> </w:t>
      </w:r>
      <w:r w:rsidRPr="00351E2D">
        <w:rPr>
          <w:spacing w:val="-8"/>
          <w:lang w:val="en-US"/>
        </w:rPr>
        <w:t>bilavasitə</w:t>
      </w:r>
      <w:r w:rsidRPr="00351E2D">
        <w:rPr>
          <w:spacing w:val="-11"/>
          <w:lang w:val="en-US"/>
        </w:rPr>
        <w:t xml:space="preserve"> </w:t>
      </w:r>
      <w:r w:rsidRPr="00351E2D">
        <w:rPr>
          <w:spacing w:val="-8"/>
          <w:lang w:val="en-US"/>
        </w:rPr>
        <w:t>həmin</w:t>
      </w:r>
      <w:r w:rsidRPr="00351E2D">
        <w:rPr>
          <w:spacing w:val="-12"/>
          <w:lang w:val="en-US"/>
        </w:rPr>
        <w:t xml:space="preserve"> </w:t>
      </w:r>
      <w:r w:rsidRPr="00351E2D">
        <w:rPr>
          <w:spacing w:val="-8"/>
          <w:lang w:val="en-US"/>
        </w:rPr>
        <w:t>infeksiyanın</w:t>
      </w:r>
      <w:r w:rsidRPr="00351E2D">
        <w:rPr>
          <w:spacing w:val="-11"/>
          <w:lang w:val="en-US"/>
        </w:rPr>
        <w:t xml:space="preserve"> </w:t>
      </w:r>
      <w:r w:rsidRPr="00351E2D">
        <w:rPr>
          <w:spacing w:val="-8"/>
          <w:lang w:val="en-US"/>
        </w:rPr>
        <w:t>amili</w:t>
      </w:r>
      <w:r w:rsidRPr="00351E2D">
        <w:rPr>
          <w:spacing w:val="-9"/>
          <w:lang w:val="en-US"/>
        </w:rPr>
        <w:t xml:space="preserve"> </w:t>
      </w:r>
      <w:r w:rsidRPr="00351E2D">
        <w:rPr>
          <w:spacing w:val="-8"/>
          <w:lang w:val="en-US"/>
        </w:rPr>
        <w:t xml:space="preserve">deyil, </w:t>
      </w:r>
      <w:r w:rsidRPr="00351E2D">
        <w:rPr>
          <w:spacing w:val="-2"/>
          <w:lang w:val="en-US"/>
        </w:rPr>
        <w:t>ona</w:t>
      </w:r>
      <w:r w:rsidRPr="00351E2D">
        <w:rPr>
          <w:spacing w:val="-18"/>
          <w:lang w:val="en-US"/>
        </w:rPr>
        <w:t xml:space="preserve"> </w:t>
      </w:r>
      <w:r w:rsidRPr="00351E2D">
        <w:rPr>
          <w:spacing w:val="-2"/>
          <w:lang w:val="en-US"/>
        </w:rPr>
        <w:t>qarşı</w:t>
      </w:r>
      <w:r w:rsidRPr="00351E2D">
        <w:rPr>
          <w:spacing w:val="-17"/>
          <w:lang w:val="en-US"/>
        </w:rPr>
        <w:t xml:space="preserve"> </w:t>
      </w:r>
      <w:r w:rsidRPr="00351E2D">
        <w:rPr>
          <w:spacing w:val="-2"/>
          <w:lang w:val="en-US"/>
        </w:rPr>
        <w:t>olan</w:t>
      </w:r>
      <w:r w:rsidRPr="00351E2D">
        <w:rPr>
          <w:spacing w:val="-18"/>
          <w:lang w:val="en-US"/>
        </w:rPr>
        <w:t xml:space="preserve"> </w:t>
      </w:r>
      <w:r w:rsidRPr="00351E2D">
        <w:rPr>
          <w:spacing w:val="-2"/>
          <w:lang w:val="en-US"/>
        </w:rPr>
        <w:t>allergiya</w:t>
      </w:r>
      <w:r w:rsidRPr="00351E2D">
        <w:rPr>
          <w:spacing w:val="-17"/>
          <w:lang w:val="en-US"/>
        </w:rPr>
        <w:t xml:space="preserve"> </w:t>
      </w:r>
      <w:r w:rsidRPr="00351E2D">
        <w:rPr>
          <w:spacing w:val="-2"/>
          <w:lang w:val="en-US"/>
        </w:rPr>
        <w:t>(revmatik</w:t>
      </w:r>
      <w:r w:rsidRPr="00351E2D">
        <w:rPr>
          <w:spacing w:val="-18"/>
          <w:lang w:val="en-US"/>
        </w:rPr>
        <w:t xml:space="preserve"> </w:t>
      </w:r>
      <w:r w:rsidRPr="00351E2D">
        <w:rPr>
          <w:spacing w:val="-2"/>
          <w:lang w:val="en-US"/>
        </w:rPr>
        <w:t>iridoksilitlər,</w:t>
      </w:r>
      <w:r w:rsidRPr="00351E2D">
        <w:rPr>
          <w:spacing w:val="-17"/>
          <w:lang w:val="en-US"/>
        </w:rPr>
        <w:t xml:space="preserve"> </w:t>
      </w:r>
      <w:r w:rsidRPr="00351E2D">
        <w:rPr>
          <w:spacing w:val="-2"/>
          <w:lang w:val="en-US"/>
        </w:rPr>
        <w:t>angina</w:t>
      </w:r>
      <w:r w:rsidRPr="00351E2D">
        <w:rPr>
          <w:spacing w:val="-18"/>
          <w:lang w:val="en-US"/>
        </w:rPr>
        <w:t xml:space="preserve"> </w:t>
      </w:r>
      <w:r w:rsidRPr="00351E2D">
        <w:rPr>
          <w:spacing w:val="-2"/>
          <w:lang w:val="en-US"/>
        </w:rPr>
        <w:t>zamanı</w:t>
      </w:r>
      <w:r w:rsidRPr="00351E2D">
        <w:rPr>
          <w:spacing w:val="-17"/>
          <w:lang w:val="en-US"/>
        </w:rPr>
        <w:t xml:space="preserve"> </w:t>
      </w:r>
      <w:r w:rsidRPr="00351E2D">
        <w:rPr>
          <w:spacing w:val="-2"/>
          <w:lang w:val="en-US"/>
        </w:rPr>
        <w:t>və</w:t>
      </w:r>
      <w:r w:rsidRPr="00351E2D">
        <w:rPr>
          <w:spacing w:val="-18"/>
          <w:lang w:val="en-US"/>
        </w:rPr>
        <w:t xml:space="preserve"> </w:t>
      </w:r>
      <w:r w:rsidRPr="00351E2D">
        <w:rPr>
          <w:spacing w:val="-2"/>
          <w:lang w:val="en-US"/>
        </w:rPr>
        <w:t>s.)</w:t>
      </w:r>
      <w:r w:rsidRPr="00351E2D">
        <w:rPr>
          <w:spacing w:val="-17"/>
          <w:lang w:val="en-US"/>
        </w:rPr>
        <w:t xml:space="preserve"> </w:t>
      </w:r>
      <w:r w:rsidRPr="00351E2D">
        <w:rPr>
          <w:spacing w:val="-2"/>
          <w:lang w:val="en-US"/>
        </w:rPr>
        <w:t>əsas</w:t>
      </w:r>
      <w:r w:rsidRPr="00351E2D">
        <w:rPr>
          <w:spacing w:val="-17"/>
          <w:lang w:val="en-US"/>
        </w:rPr>
        <w:t xml:space="preserve"> </w:t>
      </w:r>
      <w:r w:rsidRPr="00351E2D">
        <w:rPr>
          <w:spacing w:val="-2"/>
          <w:lang w:val="en-US"/>
        </w:rPr>
        <w:t>rol</w:t>
      </w:r>
      <w:r w:rsidRPr="00351E2D">
        <w:rPr>
          <w:spacing w:val="-18"/>
          <w:lang w:val="en-US"/>
        </w:rPr>
        <w:t xml:space="preserve"> </w:t>
      </w:r>
      <w:r w:rsidRPr="00351E2D">
        <w:rPr>
          <w:spacing w:val="-2"/>
          <w:lang w:val="en-US"/>
        </w:rPr>
        <w:t>oynayır.</w:t>
      </w:r>
    </w:p>
    <w:p w14:paraId="44740072" w14:textId="77777777" w:rsidR="00304D7E" w:rsidRPr="00351E2D" w:rsidRDefault="00304D7E" w:rsidP="00304D7E">
      <w:pPr>
        <w:spacing w:line="276" w:lineRule="auto"/>
        <w:ind w:right="148" w:firstLine="740"/>
        <w:rPr>
          <w:lang w:val="en-US"/>
        </w:rPr>
      </w:pPr>
      <w:r w:rsidRPr="00351E2D">
        <w:rPr>
          <w:w w:val="95"/>
          <w:lang w:val="en-US"/>
        </w:rPr>
        <w:t>Bəzən</w:t>
      </w:r>
      <w:r w:rsidRPr="00351E2D">
        <w:rPr>
          <w:spacing w:val="-16"/>
          <w:w w:val="95"/>
          <w:lang w:val="en-US"/>
        </w:rPr>
        <w:t xml:space="preserve"> </w:t>
      </w:r>
      <w:r w:rsidRPr="00351E2D">
        <w:rPr>
          <w:w w:val="95"/>
          <w:lang w:val="en-US"/>
        </w:rPr>
        <w:t>də</w:t>
      </w:r>
      <w:r w:rsidRPr="00351E2D">
        <w:rPr>
          <w:spacing w:val="-16"/>
          <w:w w:val="95"/>
          <w:lang w:val="en-US"/>
        </w:rPr>
        <w:t xml:space="preserve"> </w:t>
      </w:r>
      <w:r w:rsidRPr="00351E2D">
        <w:rPr>
          <w:w w:val="95"/>
          <w:lang w:val="en-US"/>
        </w:rPr>
        <w:t>iridoksilitlər</w:t>
      </w:r>
      <w:r w:rsidRPr="00351E2D">
        <w:rPr>
          <w:spacing w:val="-15"/>
          <w:w w:val="95"/>
          <w:lang w:val="en-US"/>
        </w:rPr>
        <w:t xml:space="preserve"> </w:t>
      </w:r>
      <w:r w:rsidRPr="00351E2D">
        <w:rPr>
          <w:w w:val="95"/>
          <w:lang w:val="en-US"/>
        </w:rPr>
        <w:t>maddələr</w:t>
      </w:r>
      <w:r w:rsidRPr="00351E2D">
        <w:rPr>
          <w:spacing w:val="-16"/>
          <w:w w:val="95"/>
          <w:lang w:val="en-US"/>
        </w:rPr>
        <w:t xml:space="preserve"> </w:t>
      </w:r>
      <w:r w:rsidRPr="00351E2D">
        <w:rPr>
          <w:w w:val="95"/>
          <w:lang w:val="en-US"/>
        </w:rPr>
        <w:t>mübadiləsinin</w:t>
      </w:r>
      <w:r w:rsidRPr="00351E2D">
        <w:rPr>
          <w:spacing w:val="-15"/>
          <w:w w:val="95"/>
          <w:lang w:val="en-US"/>
        </w:rPr>
        <w:t xml:space="preserve"> </w:t>
      </w:r>
      <w:r w:rsidRPr="00351E2D">
        <w:rPr>
          <w:w w:val="95"/>
          <w:lang w:val="en-US"/>
        </w:rPr>
        <w:t>pozulması</w:t>
      </w:r>
      <w:r w:rsidRPr="00351E2D">
        <w:rPr>
          <w:spacing w:val="-16"/>
          <w:w w:val="95"/>
          <w:lang w:val="en-US"/>
        </w:rPr>
        <w:t xml:space="preserve"> </w:t>
      </w:r>
      <w:r w:rsidRPr="00351E2D">
        <w:rPr>
          <w:w w:val="95"/>
          <w:lang w:val="en-US"/>
        </w:rPr>
        <w:t>ilə</w:t>
      </w:r>
      <w:r w:rsidRPr="00351E2D">
        <w:rPr>
          <w:spacing w:val="-15"/>
          <w:w w:val="95"/>
          <w:lang w:val="en-US"/>
        </w:rPr>
        <w:t xml:space="preserve"> </w:t>
      </w:r>
      <w:r w:rsidRPr="00351E2D">
        <w:rPr>
          <w:w w:val="95"/>
          <w:lang w:val="en-US"/>
        </w:rPr>
        <w:t>əlaqədar</w:t>
      </w:r>
      <w:r w:rsidRPr="00351E2D">
        <w:rPr>
          <w:spacing w:val="-16"/>
          <w:w w:val="95"/>
          <w:lang w:val="en-US"/>
        </w:rPr>
        <w:t xml:space="preserve"> </w:t>
      </w:r>
      <w:r w:rsidRPr="00351E2D">
        <w:rPr>
          <w:w w:val="95"/>
          <w:lang w:val="en-US"/>
        </w:rPr>
        <w:t xml:space="preserve">olaraq </w:t>
      </w:r>
      <w:r w:rsidRPr="00351E2D">
        <w:rPr>
          <w:w w:val="90"/>
          <w:lang w:val="en-US"/>
        </w:rPr>
        <w:t>(podaqra, diabet) əmələ gəlir.</w:t>
      </w:r>
    </w:p>
    <w:p w14:paraId="3141F0C1" w14:textId="77777777" w:rsidR="00304D7E" w:rsidRPr="00351E2D" w:rsidRDefault="00304D7E" w:rsidP="00304D7E">
      <w:pPr>
        <w:spacing w:line="321" w:lineRule="exact"/>
        <w:ind w:left="880"/>
        <w:rPr>
          <w:lang w:val="en-US"/>
        </w:rPr>
      </w:pPr>
      <w:r w:rsidRPr="00351E2D">
        <w:rPr>
          <w:w w:val="85"/>
          <w:lang w:val="en-US"/>
        </w:rPr>
        <w:t>Siklitin</w:t>
      </w:r>
      <w:r w:rsidRPr="00351E2D">
        <w:rPr>
          <w:spacing w:val="19"/>
          <w:lang w:val="en-US"/>
        </w:rPr>
        <w:t xml:space="preserve"> </w:t>
      </w:r>
      <w:r w:rsidRPr="00351E2D">
        <w:rPr>
          <w:w w:val="85"/>
          <w:lang w:val="en-US"/>
        </w:rPr>
        <w:t>əsas</w:t>
      </w:r>
      <w:r w:rsidRPr="00351E2D">
        <w:rPr>
          <w:spacing w:val="22"/>
          <w:lang w:val="en-US"/>
        </w:rPr>
        <w:t xml:space="preserve"> </w:t>
      </w:r>
      <w:r w:rsidRPr="00351E2D">
        <w:rPr>
          <w:w w:val="85"/>
          <w:lang w:val="en-US"/>
        </w:rPr>
        <w:t>əlaməti</w:t>
      </w:r>
      <w:r w:rsidRPr="00351E2D">
        <w:rPr>
          <w:spacing w:val="21"/>
          <w:lang w:val="en-US"/>
        </w:rPr>
        <w:t xml:space="preserve"> </w:t>
      </w:r>
      <w:r w:rsidRPr="00351E2D">
        <w:rPr>
          <w:w w:val="85"/>
          <w:lang w:val="en-US"/>
        </w:rPr>
        <w:t>:buynuz</w:t>
      </w:r>
      <w:r w:rsidRPr="00351E2D">
        <w:rPr>
          <w:spacing w:val="21"/>
          <w:lang w:val="en-US"/>
        </w:rPr>
        <w:t xml:space="preserve"> </w:t>
      </w:r>
      <w:r w:rsidRPr="00351E2D">
        <w:rPr>
          <w:w w:val="85"/>
          <w:lang w:val="en-US"/>
        </w:rPr>
        <w:t>qişanın</w:t>
      </w:r>
      <w:r w:rsidRPr="00351E2D">
        <w:rPr>
          <w:spacing w:val="20"/>
          <w:lang w:val="en-US"/>
        </w:rPr>
        <w:t xml:space="preserve"> </w:t>
      </w:r>
      <w:r w:rsidRPr="00351E2D">
        <w:rPr>
          <w:w w:val="85"/>
          <w:lang w:val="en-US"/>
        </w:rPr>
        <w:t>arxa</w:t>
      </w:r>
      <w:r w:rsidRPr="00351E2D">
        <w:rPr>
          <w:spacing w:val="19"/>
          <w:lang w:val="en-US"/>
        </w:rPr>
        <w:t xml:space="preserve"> </w:t>
      </w:r>
      <w:r w:rsidRPr="00351E2D">
        <w:rPr>
          <w:w w:val="85"/>
          <w:lang w:val="en-US"/>
        </w:rPr>
        <w:t>səthində</w:t>
      </w:r>
      <w:r w:rsidRPr="00351E2D">
        <w:rPr>
          <w:spacing w:val="20"/>
          <w:lang w:val="en-US"/>
        </w:rPr>
        <w:t xml:space="preserve"> </w:t>
      </w:r>
      <w:r w:rsidRPr="00351E2D">
        <w:rPr>
          <w:w w:val="85"/>
          <w:lang w:val="en-US"/>
        </w:rPr>
        <w:t>presipitatlar</w:t>
      </w:r>
      <w:r w:rsidRPr="00351E2D">
        <w:rPr>
          <w:spacing w:val="21"/>
          <w:lang w:val="en-US"/>
        </w:rPr>
        <w:t xml:space="preserve"> </w:t>
      </w:r>
      <w:r w:rsidRPr="00351E2D">
        <w:rPr>
          <w:w w:val="85"/>
          <w:lang w:val="en-US"/>
        </w:rPr>
        <w:t>əmələ</w:t>
      </w:r>
      <w:r w:rsidRPr="00351E2D">
        <w:rPr>
          <w:spacing w:val="28"/>
          <w:lang w:val="en-US"/>
        </w:rPr>
        <w:t xml:space="preserve"> </w:t>
      </w:r>
      <w:r w:rsidRPr="00351E2D">
        <w:rPr>
          <w:spacing w:val="-4"/>
          <w:w w:val="85"/>
          <w:lang w:val="en-US"/>
        </w:rPr>
        <w:t>gəlir</w:t>
      </w:r>
    </w:p>
    <w:p w14:paraId="49BDDFB3" w14:textId="77777777" w:rsidR="00304D7E" w:rsidRPr="00304D7E" w:rsidRDefault="00304D7E" w:rsidP="00304D7E">
      <w:pPr>
        <w:spacing w:before="42"/>
        <w:ind w:left="880"/>
        <w:jc w:val="both"/>
        <w:rPr>
          <w:sz w:val="28"/>
          <w:lang w:val="en-US"/>
        </w:rPr>
      </w:pPr>
      <w:r w:rsidRPr="00304D7E">
        <w:rPr>
          <w:rFonts w:ascii="Arial" w:hAnsi="Arial"/>
          <w:b/>
          <w:sz w:val="28"/>
          <w:lang w:val="en-US"/>
        </w:rPr>
        <w:t>İridosiklitlərin</w:t>
      </w:r>
      <w:r w:rsidRPr="00304D7E">
        <w:rPr>
          <w:rFonts w:ascii="Arial" w:hAnsi="Arial"/>
          <w:b/>
          <w:spacing w:val="-1"/>
          <w:sz w:val="28"/>
          <w:lang w:val="en-US"/>
        </w:rPr>
        <w:t xml:space="preserve"> </w:t>
      </w:r>
      <w:r w:rsidRPr="00304D7E">
        <w:rPr>
          <w:sz w:val="28"/>
          <w:lang w:val="en-US"/>
        </w:rPr>
        <w:t>ümumi</w:t>
      </w:r>
      <w:r w:rsidRPr="00304D7E">
        <w:rPr>
          <w:spacing w:val="-3"/>
          <w:sz w:val="28"/>
          <w:lang w:val="en-US"/>
        </w:rPr>
        <w:t xml:space="preserve"> </w:t>
      </w:r>
      <w:r w:rsidRPr="00304D7E">
        <w:rPr>
          <w:spacing w:val="-2"/>
          <w:sz w:val="28"/>
          <w:lang w:val="en-US"/>
        </w:rPr>
        <w:t>simptomları.</w:t>
      </w:r>
    </w:p>
    <w:p w14:paraId="143BA9BA" w14:textId="77777777" w:rsidR="00304D7E" w:rsidRPr="00351E2D" w:rsidRDefault="00304D7E" w:rsidP="00304D7E">
      <w:pPr>
        <w:spacing w:before="48" w:line="276" w:lineRule="auto"/>
        <w:ind w:right="133" w:firstLine="740"/>
        <w:rPr>
          <w:sz w:val="28"/>
          <w:lang w:val="en-US"/>
        </w:rPr>
      </w:pPr>
      <w:r w:rsidRPr="00351E2D">
        <w:rPr>
          <w:w w:val="90"/>
          <w:lang w:val="en-US"/>
        </w:rPr>
        <w:t xml:space="preserve">İridosiklitlərin bütün formalarında iltihaba xas olan əlamətlər - qızartı, şişkinlik,göz yaşının axması, </w:t>
      </w:r>
      <w:r w:rsidRPr="00351E2D">
        <w:rPr>
          <w:rFonts w:ascii="Arial" w:hAnsi="Arial"/>
          <w:b/>
          <w:w w:val="90"/>
          <w:lang w:val="en-US"/>
        </w:rPr>
        <w:t xml:space="preserve">ağrı </w:t>
      </w:r>
      <w:r w:rsidRPr="00351E2D">
        <w:rPr>
          <w:w w:val="90"/>
          <w:lang w:val="en-US"/>
        </w:rPr>
        <w:t xml:space="preserve">və funksiyaların pozulması təsadüf edilir. İlk növbədə </w:t>
      </w:r>
      <w:r w:rsidRPr="00351E2D">
        <w:rPr>
          <w:rFonts w:ascii="Arial" w:hAnsi="Arial"/>
          <w:b/>
          <w:w w:val="90"/>
          <w:lang w:val="en-US"/>
        </w:rPr>
        <w:t xml:space="preserve">perikorneal </w:t>
      </w:r>
      <w:r w:rsidRPr="00351E2D">
        <w:rPr>
          <w:rFonts w:ascii="Arial" w:hAnsi="Arial"/>
          <w:b/>
          <w:spacing w:val="-8"/>
          <w:lang w:val="en-US"/>
        </w:rPr>
        <w:t>hiperemiya</w:t>
      </w:r>
      <w:r w:rsidRPr="00351E2D">
        <w:rPr>
          <w:rFonts w:ascii="Arial" w:hAnsi="Arial"/>
          <w:b/>
          <w:spacing w:val="-12"/>
          <w:lang w:val="en-US"/>
        </w:rPr>
        <w:t xml:space="preserve"> </w:t>
      </w:r>
      <w:r w:rsidRPr="00351E2D">
        <w:rPr>
          <w:spacing w:val="-8"/>
          <w:lang w:val="en-US"/>
        </w:rPr>
        <w:t>müşahidə</w:t>
      </w:r>
      <w:r w:rsidRPr="00351E2D">
        <w:rPr>
          <w:spacing w:val="-11"/>
          <w:lang w:val="en-US"/>
        </w:rPr>
        <w:t xml:space="preserve"> </w:t>
      </w:r>
      <w:r w:rsidRPr="00351E2D">
        <w:rPr>
          <w:spacing w:val="-8"/>
          <w:lang w:val="en-US"/>
        </w:rPr>
        <w:t>edilir.</w:t>
      </w:r>
      <w:r w:rsidRPr="00351E2D">
        <w:rPr>
          <w:spacing w:val="-12"/>
          <w:lang w:val="en-US"/>
        </w:rPr>
        <w:t xml:space="preserve"> </w:t>
      </w:r>
      <w:r w:rsidRPr="00351E2D">
        <w:rPr>
          <w:spacing w:val="-8"/>
          <w:lang w:val="en-US"/>
        </w:rPr>
        <w:t>Perikorneal</w:t>
      </w:r>
      <w:r w:rsidRPr="00351E2D">
        <w:rPr>
          <w:spacing w:val="-11"/>
          <w:lang w:val="en-US"/>
        </w:rPr>
        <w:t xml:space="preserve"> </w:t>
      </w:r>
      <w:r w:rsidRPr="00351E2D">
        <w:rPr>
          <w:spacing w:val="-8"/>
          <w:lang w:val="en-US"/>
        </w:rPr>
        <w:t>hiperemiya</w:t>
      </w:r>
      <w:r w:rsidRPr="00351E2D">
        <w:rPr>
          <w:spacing w:val="-12"/>
          <w:lang w:val="en-US"/>
        </w:rPr>
        <w:t xml:space="preserve"> </w:t>
      </w:r>
      <w:r w:rsidRPr="00351E2D">
        <w:rPr>
          <w:spacing w:val="-8"/>
          <w:lang w:val="en-US"/>
        </w:rPr>
        <w:t>(inyeksiyası)</w:t>
      </w:r>
      <w:r w:rsidRPr="00351E2D">
        <w:rPr>
          <w:spacing w:val="57"/>
          <w:lang w:val="en-US"/>
        </w:rPr>
        <w:t xml:space="preserve"> </w:t>
      </w:r>
      <w:r w:rsidRPr="00351E2D">
        <w:rPr>
          <w:spacing w:val="-8"/>
          <w:lang w:val="en-US"/>
        </w:rPr>
        <w:t>ilk</w:t>
      </w:r>
      <w:r w:rsidRPr="00351E2D">
        <w:rPr>
          <w:spacing w:val="-11"/>
          <w:lang w:val="en-US"/>
        </w:rPr>
        <w:t xml:space="preserve"> </w:t>
      </w:r>
      <w:r w:rsidRPr="00351E2D">
        <w:rPr>
          <w:spacing w:val="-8"/>
          <w:lang w:val="en-US"/>
        </w:rPr>
        <w:t>günlər</w:t>
      </w:r>
      <w:r w:rsidRPr="00351E2D">
        <w:rPr>
          <w:spacing w:val="-10"/>
          <w:lang w:val="en-US"/>
        </w:rPr>
        <w:t xml:space="preserve"> </w:t>
      </w:r>
      <w:r w:rsidRPr="00351E2D">
        <w:rPr>
          <w:spacing w:val="-8"/>
          <w:lang w:val="en-US"/>
        </w:rPr>
        <w:t>buynuz</w:t>
      </w:r>
      <w:r w:rsidRPr="00351E2D">
        <w:rPr>
          <w:spacing w:val="-11"/>
          <w:lang w:val="en-US"/>
        </w:rPr>
        <w:t xml:space="preserve"> </w:t>
      </w:r>
      <w:r w:rsidRPr="00351E2D">
        <w:rPr>
          <w:spacing w:val="-8"/>
          <w:lang w:val="en-US"/>
        </w:rPr>
        <w:t xml:space="preserve">qişa </w:t>
      </w:r>
      <w:r w:rsidRPr="00351E2D">
        <w:rPr>
          <w:w w:val="90"/>
          <w:lang w:val="en-US"/>
        </w:rPr>
        <w:t xml:space="preserve">ətrafında açıq çəhrayı rəngdədir. Proses ağırlaşdıqca tünd bənövşəyi rəng alaraq göz </w:t>
      </w:r>
      <w:r w:rsidRPr="00351E2D">
        <w:rPr>
          <w:lang w:val="en-US"/>
        </w:rPr>
        <w:t xml:space="preserve">almasının bütün ön hissəsinə yayılır. Qüzehli qişanın qan damarlarının genəlməsi </w:t>
      </w:r>
      <w:r w:rsidRPr="00351E2D">
        <w:rPr>
          <w:w w:val="90"/>
          <w:lang w:val="en-US"/>
        </w:rPr>
        <w:t xml:space="preserve">sayəsində onun rəngi dəyişir. Belə ki, mavi rəngli qüzehli qişa yaşılımtraq, qəhvəyi qüzehli qişalar isə </w:t>
      </w:r>
      <w:r w:rsidRPr="00351E2D">
        <w:rPr>
          <w:rFonts w:ascii="Arial" w:hAnsi="Arial"/>
          <w:b/>
          <w:w w:val="90"/>
          <w:lang w:val="en-US"/>
        </w:rPr>
        <w:t xml:space="preserve">pas rənginə </w:t>
      </w:r>
      <w:r w:rsidRPr="00351E2D">
        <w:rPr>
          <w:w w:val="90"/>
          <w:lang w:val="en-US"/>
        </w:rPr>
        <w:t xml:space="preserve">çevrilir. Qüzehli qişanın genəlmiş qan damarları bəzən adi gözlə görünür, fokal işıqlandırma, lupa və biomikroskopla müayinədə isə daha aydın görünür. Genəlmiş, qanla dolğun qan damarları qüzehli qişanın həcmini böyüdür, bəbək </w:t>
      </w:r>
      <w:r w:rsidRPr="00351E2D">
        <w:rPr>
          <w:lang w:val="en-US"/>
        </w:rPr>
        <w:t xml:space="preserve">mərkəzə doğru dartılır, daralır - </w:t>
      </w:r>
      <w:r w:rsidRPr="00351E2D">
        <w:rPr>
          <w:rFonts w:ascii="Arial" w:hAnsi="Arial"/>
          <w:b/>
          <w:lang w:val="en-US"/>
        </w:rPr>
        <w:t xml:space="preserve">mioz </w:t>
      </w:r>
      <w:r w:rsidRPr="00351E2D">
        <w:rPr>
          <w:lang w:val="en-US"/>
        </w:rPr>
        <w:t xml:space="preserve">əmələ gəlir və işığa qarşı reaksiya </w:t>
      </w:r>
      <w:r w:rsidRPr="00351E2D">
        <w:rPr>
          <w:w w:val="85"/>
          <w:lang w:val="en-US"/>
        </w:rPr>
        <w:t>zəifləyir.Gözdaxıli təzyiq dəyişə bilər.</w:t>
      </w:r>
    </w:p>
    <w:p w14:paraId="4FEAF3ED" w14:textId="77777777" w:rsidR="00304D7E" w:rsidRPr="00351E2D" w:rsidRDefault="00304D7E" w:rsidP="00304D7E">
      <w:pPr>
        <w:spacing w:before="4" w:line="276" w:lineRule="auto"/>
        <w:ind w:right="143" w:firstLine="740"/>
        <w:rPr>
          <w:lang w:val="en-US"/>
        </w:rPr>
      </w:pPr>
      <w:r w:rsidRPr="00351E2D">
        <w:rPr>
          <w:spacing w:val="-4"/>
          <w:lang w:val="en-US"/>
        </w:rPr>
        <w:t>Iriosiklitlərin</w:t>
      </w:r>
      <w:r w:rsidRPr="00351E2D">
        <w:rPr>
          <w:spacing w:val="-14"/>
          <w:lang w:val="en-US"/>
        </w:rPr>
        <w:t xml:space="preserve"> </w:t>
      </w:r>
      <w:r w:rsidRPr="00351E2D">
        <w:rPr>
          <w:spacing w:val="-4"/>
          <w:lang w:val="en-US"/>
        </w:rPr>
        <w:t>əsas</w:t>
      </w:r>
      <w:r w:rsidRPr="00351E2D">
        <w:rPr>
          <w:spacing w:val="-14"/>
          <w:lang w:val="en-US"/>
        </w:rPr>
        <w:t xml:space="preserve"> </w:t>
      </w:r>
      <w:r w:rsidRPr="00351E2D">
        <w:rPr>
          <w:spacing w:val="-4"/>
          <w:lang w:val="en-US"/>
        </w:rPr>
        <w:t>simptomlarından</w:t>
      </w:r>
      <w:r w:rsidRPr="00351E2D">
        <w:rPr>
          <w:spacing w:val="-15"/>
          <w:lang w:val="en-US"/>
        </w:rPr>
        <w:t xml:space="preserve"> </w:t>
      </w:r>
      <w:r w:rsidRPr="00351E2D">
        <w:rPr>
          <w:spacing w:val="-4"/>
          <w:lang w:val="en-US"/>
        </w:rPr>
        <w:t>biri</w:t>
      </w:r>
      <w:r w:rsidRPr="00351E2D">
        <w:rPr>
          <w:spacing w:val="-16"/>
          <w:lang w:val="en-US"/>
        </w:rPr>
        <w:t xml:space="preserve"> </w:t>
      </w:r>
      <w:r w:rsidRPr="00351E2D">
        <w:rPr>
          <w:spacing w:val="-4"/>
          <w:lang w:val="en-US"/>
        </w:rPr>
        <w:t>də</w:t>
      </w:r>
      <w:r w:rsidRPr="00351E2D">
        <w:rPr>
          <w:spacing w:val="-14"/>
          <w:lang w:val="en-US"/>
        </w:rPr>
        <w:t xml:space="preserve"> </w:t>
      </w:r>
      <w:r w:rsidRPr="00351E2D">
        <w:rPr>
          <w:spacing w:val="-4"/>
          <w:lang w:val="en-US"/>
        </w:rPr>
        <w:t>eksudasiya</w:t>
      </w:r>
      <w:r w:rsidRPr="00351E2D">
        <w:rPr>
          <w:spacing w:val="-14"/>
          <w:lang w:val="en-US"/>
        </w:rPr>
        <w:t xml:space="preserve"> </w:t>
      </w:r>
      <w:r w:rsidRPr="00351E2D">
        <w:rPr>
          <w:spacing w:val="-4"/>
          <w:lang w:val="en-US"/>
        </w:rPr>
        <w:t>prosesidir.</w:t>
      </w:r>
      <w:r w:rsidRPr="00351E2D">
        <w:rPr>
          <w:spacing w:val="-12"/>
          <w:lang w:val="en-US"/>
        </w:rPr>
        <w:t xml:space="preserve"> </w:t>
      </w:r>
      <w:r w:rsidRPr="00351E2D">
        <w:rPr>
          <w:spacing w:val="-4"/>
          <w:lang w:val="en-US"/>
        </w:rPr>
        <w:t>Eksudat</w:t>
      </w:r>
      <w:r w:rsidRPr="00351E2D">
        <w:rPr>
          <w:spacing w:val="-13"/>
          <w:lang w:val="en-US"/>
        </w:rPr>
        <w:t xml:space="preserve"> </w:t>
      </w:r>
      <w:r w:rsidRPr="00351E2D">
        <w:rPr>
          <w:spacing w:val="-4"/>
          <w:lang w:val="en-US"/>
        </w:rPr>
        <w:t xml:space="preserve">qüzehli </w:t>
      </w:r>
      <w:r w:rsidRPr="00351E2D">
        <w:rPr>
          <w:spacing w:val="-8"/>
          <w:lang w:val="en-US"/>
        </w:rPr>
        <w:t>qişanın</w:t>
      </w:r>
      <w:r w:rsidRPr="00351E2D">
        <w:rPr>
          <w:spacing w:val="2"/>
          <w:lang w:val="en-US"/>
        </w:rPr>
        <w:t xml:space="preserve"> </w:t>
      </w:r>
      <w:r w:rsidRPr="00351E2D">
        <w:rPr>
          <w:spacing w:val="-8"/>
          <w:lang w:val="en-US"/>
        </w:rPr>
        <w:t>toxumasına</w:t>
      </w:r>
      <w:r w:rsidRPr="00351E2D">
        <w:rPr>
          <w:spacing w:val="1"/>
          <w:lang w:val="en-US"/>
        </w:rPr>
        <w:t xml:space="preserve"> </w:t>
      </w:r>
      <w:r w:rsidRPr="00351E2D">
        <w:rPr>
          <w:spacing w:val="-8"/>
          <w:lang w:val="en-US"/>
        </w:rPr>
        <w:t>və</w:t>
      </w:r>
      <w:r w:rsidRPr="00351E2D">
        <w:rPr>
          <w:spacing w:val="2"/>
          <w:lang w:val="en-US"/>
        </w:rPr>
        <w:t xml:space="preserve"> </w:t>
      </w:r>
      <w:r w:rsidRPr="00351E2D">
        <w:rPr>
          <w:spacing w:val="-8"/>
          <w:lang w:val="en-US"/>
        </w:rPr>
        <w:t>səthinə,</w:t>
      </w:r>
      <w:r w:rsidRPr="00351E2D">
        <w:rPr>
          <w:spacing w:val="4"/>
          <w:lang w:val="en-US"/>
        </w:rPr>
        <w:t xml:space="preserve"> </w:t>
      </w:r>
      <w:r w:rsidRPr="00351E2D">
        <w:rPr>
          <w:spacing w:val="-8"/>
          <w:lang w:val="en-US"/>
        </w:rPr>
        <w:t>fibrin</w:t>
      </w:r>
      <w:r w:rsidRPr="00351E2D">
        <w:rPr>
          <w:spacing w:val="2"/>
          <w:lang w:val="en-US"/>
        </w:rPr>
        <w:t xml:space="preserve"> </w:t>
      </w:r>
      <w:r w:rsidRPr="00351E2D">
        <w:rPr>
          <w:spacing w:val="-8"/>
          <w:lang w:val="en-US"/>
        </w:rPr>
        <w:t>lifləri</w:t>
      </w:r>
      <w:r w:rsidRPr="00351E2D">
        <w:rPr>
          <w:spacing w:val="1"/>
          <w:lang w:val="en-US"/>
        </w:rPr>
        <w:t xml:space="preserve"> </w:t>
      </w:r>
      <w:r w:rsidRPr="00351E2D">
        <w:rPr>
          <w:spacing w:val="-8"/>
          <w:lang w:val="en-US"/>
        </w:rPr>
        <w:t>isə</w:t>
      </w:r>
      <w:r w:rsidRPr="00351E2D">
        <w:rPr>
          <w:spacing w:val="2"/>
          <w:lang w:val="en-US"/>
        </w:rPr>
        <w:t xml:space="preserve"> </w:t>
      </w:r>
      <w:r w:rsidRPr="00351E2D">
        <w:rPr>
          <w:spacing w:val="-8"/>
          <w:lang w:val="en-US"/>
        </w:rPr>
        <w:t>ön</w:t>
      </w:r>
      <w:r w:rsidRPr="00351E2D">
        <w:rPr>
          <w:spacing w:val="1"/>
          <w:lang w:val="en-US"/>
        </w:rPr>
        <w:t xml:space="preserve"> </w:t>
      </w:r>
      <w:r w:rsidRPr="00351E2D">
        <w:rPr>
          <w:spacing w:val="-8"/>
          <w:lang w:val="en-US"/>
        </w:rPr>
        <w:t>kameraya</w:t>
      </w:r>
      <w:r w:rsidRPr="00351E2D">
        <w:rPr>
          <w:spacing w:val="1"/>
          <w:lang w:val="en-US"/>
        </w:rPr>
        <w:t xml:space="preserve"> </w:t>
      </w:r>
      <w:r w:rsidRPr="00351E2D">
        <w:rPr>
          <w:spacing w:val="-8"/>
          <w:lang w:val="en-US"/>
        </w:rPr>
        <w:t>çökərək</w:t>
      </w:r>
      <w:r w:rsidRPr="00351E2D">
        <w:rPr>
          <w:spacing w:val="3"/>
          <w:lang w:val="en-US"/>
        </w:rPr>
        <w:t xml:space="preserve"> </w:t>
      </w:r>
      <w:r w:rsidRPr="00351E2D">
        <w:rPr>
          <w:spacing w:val="-8"/>
          <w:lang w:val="en-US"/>
        </w:rPr>
        <w:t>onun</w:t>
      </w:r>
      <w:r w:rsidRPr="00351E2D">
        <w:rPr>
          <w:spacing w:val="1"/>
          <w:lang w:val="en-US"/>
        </w:rPr>
        <w:t xml:space="preserve"> </w:t>
      </w:r>
      <w:r w:rsidRPr="00351E2D">
        <w:rPr>
          <w:spacing w:val="-8"/>
          <w:lang w:val="en-US"/>
        </w:rPr>
        <w:t>mayesini</w:t>
      </w:r>
    </w:p>
    <w:p w14:paraId="039C9D26" w14:textId="77777777" w:rsidR="00304D7E" w:rsidRPr="00304D7E" w:rsidRDefault="00304D7E" w:rsidP="00304D7E">
      <w:pPr>
        <w:spacing w:after="0" w:line="276" w:lineRule="auto"/>
        <w:rPr>
          <w:rFonts w:ascii="Arial MT" w:eastAsia="Arial MT" w:hAnsi="Arial MT" w:cs="Arial MT"/>
          <w:sz w:val="28"/>
          <w:szCs w:val="28"/>
          <w:lang w:val="en-US"/>
        </w:rPr>
        <w:sectPr w:rsidR="00304D7E" w:rsidRPr="00304D7E">
          <w:pgSz w:w="11900" w:h="16840"/>
          <w:pgMar w:top="500" w:right="425" w:bottom="280" w:left="425" w:header="720" w:footer="720" w:gutter="0"/>
          <w:cols w:space="720"/>
        </w:sectPr>
      </w:pPr>
    </w:p>
    <w:p w14:paraId="2A456A50" w14:textId="77777777" w:rsidR="00304D7E" w:rsidRPr="00351E2D" w:rsidRDefault="00304D7E" w:rsidP="00304D7E">
      <w:pPr>
        <w:spacing w:before="68" w:line="276" w:lineRule="auto"/>
        <w:ind w:right="129"/>
        <w:rPr>
          <w:lang w:val="en-US"/>
        </w:rPr>
      </w:pPr>
      <w:r w:rsidRPr="00351E2D">
        <w:rPr>
          <w:w w:val="90"/>
          <w:lang w:val="en-US"/>
        </w:rPr>
        <w:lastRenderedPageBreak/>
        <w:t xml:space="preserve">bulanıqlaşdırır. Buynuz qişanın arxa səthində </w:t>
      </w:r>
      <w:r w:rsidRPr="00351E2D">
        <w:rPr>
          <w:rFonts w:ascii="Arial" w:hAnsi="Arial"/>
          <w:b/>
          <w:w w:val="90"/>
          <w:lang w:val="en-US"/>
        </w:rPr>
        <w:t xml:space="preserve">presipitatlar </w:t>
      </w:r>
      <w:r w:rsidRPr="00351E2D">
        <w:rPr>
          <w:w w:val="90"/>
          <w:lang w:val="en-US"/>
        </w:rPr>
        <w:t xml:space="preserve">əmələ gəlir.Eksudatda irin </w:t>
      </w:r>
      <w:r w:rsidRPr="00351E2D">
        <w:rPr>
          <w:lang w:val="en-US"/>
        </w:rPr>
        <w:t xml:space="preserve">varsa - hipopyon, qan elementləri varsa - hifema adlanır. Eksudat qüzehli qişanın </w:t>
      </w:r>
      <w:r w:rsidRPr="00351E2D">
        <w:rPr>
          <w:w w:val="90"/>
          <w:lang w:val="en-US"/>
        </w:rPr>
        <w:t xml:space="preserve">toxuması və səthinə toplaşmaqla ön aydın relyefinin (şəklinin) pozulmasına səbəb olur. </w:t>
      </w:r>
      <w:r w:rsidRPr="00351E2D">
        <w:rPr>
          <w:spacing w:val="-10"/>
          <w:lang w:val="en-US"/>
        </w:rPr>
        <w:t>Fibrin</w:t>
      </w:r>
      <w:r w:rsidRPr="00351E2D">
        <w:rPr>
          <w:spacing w:val="-7"/>
          <w:lang w:val="en-US"/>
        </w:rPr>
        <w:t xml:space="preserve"> </w:t>
      </w:r>
      <w:r w:rsidRPr="00351E2D">
        <w:rPr>
          <w:spacing w:val="-10"/>
          <w:lang w:val="en-US"/>
        </w:rPr>
        <w:t>lifləri</w:t>
      </w:r>
      <w:r w:rsidRPr="00351E2D">
        <w:rPr>
          <w:spacing w:val="-9"/>
          <w:lang w:val="en-US"/>
        </w:rPr>
        <w:t xml:space="preserve"> </w:t>
      </w:r>
      <w:r w:rsidRPr="00351E2D">
        <w:rPr>
          <w:spacing w:val="-10"/>
          <w:lang w:val="en-US"/>
        </w:rPr>
        <w:t>qüzehli</w:t>
      </w:r>
      <w:r w:rsidRPr="00351E2D">
        <w:rPr>
          <w:spacing w:val="-9"/>
          <w:lang w:val="en-US"/>
        </w:rPr>
        <w:t xml:space="preserve"> </w:t>
      </w:r>
      <w:r w:rsidRPr="00351E2D">
        <w:rPr>
          <w:spacing w:val="-10"/>
          <w:lang w:val="en-US"/>
        </w:rPr>
        <w:t>qişanın</w:t>
      </w:r>
      <w:r w:rsidRPr="00351E2D">
        <w:rPr>
          <w:spacing w:val="-7"/>
          <w:lang w:val="en-US"/>
        </w:rPr>
        <w:t xml:space="preserve"> </w:t>
      </w:r>
      <w:r w:rsidRPr="00351E2D">
        <w:rPr>
          <w:spacing w:val="-10"/>
          <w:lang w:val="en-US"/>
        </w:rPr>
        <w:t>bəbək</w:t>
      </w:r>
      <w:r w:rsidRPr="00351E2D">
        <w:rPr>
          <w:spacing w:val="-6"/>
          <w:lang w:val="en-US"/>
        </w:rPr>
        <w:t xml:space="preserve"> </w:t>
      </w:r>
      <w:r w:rsidRPr="00351E2D">
        <w:rPr>
          <w:spacing w:val="-10"/>
          <w:lang w:val="en-US"/>
        </w:rPr>
        <w:t>kənarına</w:t>
      </w:r>
      <w:r w:rsidRPr="00351E2D">
        <w:rPr>
          <w:spacing w:val="-8"/>
          <w:lang w:val="en-US"/>
        </w:rPr>
        <w:t xml:space="preserve"> </w:t>
      </w:r>
      <w:r w:rsidRPr="00351E2D">
        <w:rPr>
          <w:spacing w:val="-10"/>
          <w:lang w:val="en-US"/>
        </w:rPr>
        <w:t>toplanıb</w:t>
      </w:r>
      <w:r w:rsidRPr="00351E2D">
        <w:rPr>
          <w:spacing w:val="-7"/>
          <w:lang w:val="en-US"/>
        </w:rPr>
        <w:t xml:space="preserve"> </w:t>
      </w:r>
      <w:r w:rsidRPr="00351E2D">
        <w:rPr>
          <w:spacing w:val="-10"/>
          <w:lang w:val="en-US"/>
        </w:rPr>
        <w:t>büllurun</w:t>
      </w:r>
      <w:r w:rsidRPr="00351E2D">
        <w:rPr>
          <w:spacing w:val="-8"/>
          <w:lang w:val="en-US"/>
        </w:rPr>
        <w:t xml:space="preserve"> </w:t>
      </w:r>
      <w:r w:rsidRPr="00351E2D">
        <w:rPr>
          <w:spacing w:val="-10"/>
          <w:lang w:val="en-US"/>
        </w:rPr>
        <w:t>ön</w:t>
      </w:r>
      <w:r w:rsidRPr="00351E2D">
        <w:rPr>
          <w:spacing w:val="-8"/>
          <w:lang w:val="en-US"/>
        </w:rPr>
        <w:t xml:space="preserve"> </w:t>
      </w:r>
      <w:r w:rsidRPr="00351E2D">
        <w:rPr>
          <w:spacing w:val="-10"/>
          <w:lang w:val="en-US"/>
        </w:rPr>
        <w:t>kapsulu</w:t>
      </w:r>
      <w:r w:rsidRPr="00351E2D">
        <w:rPr>
          <w:spacing w:val="-7"/>
          <w:lang w:val="en-US"/>
        </w:rPr>
        <w:t xml:space="preserve"> </w:t>
      </w:r>
      <w:r w:rsidRPr="00351E2D">
        <w:rPr>
          <w:spacing w:val="-10"/>
          <w:lang w:val="en-US"/>
        </w:rPr>
        <w:t>ilə</w:t>
      </w:r>
      <w:r w:rsidRPr="00351E2D">
        <w:rPr>
          <w:spacing w:val="-7"/>
          <w:lang w:val="en-US"/>
        </w:rPr>
        <w:t xml:space="preserve"> </w:t>
      </w:r>
      <w:r w:rsidRPr="00351E2D">
        <w:rPr>
          <w:spacing w:val="-10"/>
          <w:lang w:val="en-US"/>
        </w:rPr>
        <w:t>bitişir</w:t>
      </w:r>
      <w:r w:rsidRPr="00351E2D">
        <w:rPr>
          <w:spacing w:val="-5"/>
          <w:lang w:val="en-US"/>
        </w:rPr>
        <w:t xml:space="preserve"> </w:t>
      </w:r>
      <w:r w:rsidRPr="00351E2D">
        <w:rPr>
          <w:spacing w:val="-10"/>
          <w:lang w:val="en-US"/>
        </w:rPr>
        <w:t>ki,</w:t>
      </w:r>
      <w:r w:rsidRPr="00351E2D">
        <w:rPr>
          <w:spacing w:val="-4"/>
          <w:lang w:val="en-US"/>
        </w:rPr>
        <w:t xml:space="preserve"> </w:t>
      </w:r>
      <w:r w:rsidRPr="00351E2D">
        <w:rPr>
          <w:spacing w:val="-10"/>
          <w:lang w:val="en-US"/>
        </w:rPr>
        <w:t xml:space="preserve">bu </w:t>
      </w:r>
      <w:r w:rsidRPr="00351E2D">
        <w:rPr>
          <w:lang w:val="en-US"/>
        </w:rPr>
        <w:t>da</w:t>
      </w:r>
      <w:r w:rsidRPr="00351E2D">
        <w:rPr>
          <w:spacing w:val="-5"/>
          <w:lang w:val="en-US"/>
        </w:rPr>
        <w:t xml:space="preserve"> </w:t>
      </w:r>
      <w:r w:rsidRPr="00351E2D">
        <w:rPr>
          <w:lang w:val="en-US"/>
        </w:rPr>
        <w:t>arxa</w:t>
      </w:r>
      <w:r w:rsidRPr="00351E2D">
        <w:rPr>
          <w:spacing w:val="-4"/>
          <w:lang w:val="en-US"/>
        </w:rPr>
        <w:t xml:space="preserve"> </w:t>
      </w:r>
      <w:r w:rsidRPr="00351E2D">
        <w:rPr>
          <w:lang w:val="en-US"/>
        </w:rPr>
        <w:t>bitimə(</w:t>
      </w:r>
      <w:r w:rsidRPr="00351E2D">
        <w:rPr>
          <w:rFonts w:ascii="Arial" w:hAnsi="Arial"/>
          <w:b/>
          <w:lang w:val="en-US"/>
        </w:rPr>
        <w:t>sinexiya</w:t>
      </w:r>
      <w:r w:rsidRPr="00351E2D">
        <w:rPr>
          <w:lang w:val="en-US"/>
        </w:rPr>
        <w:t>)</w:t>
      </w:r>
      <w:r w:rsidRPr="00351E2D">
        <w:rPr>
          <w:spacing w:val="-3"/>
          <w:lang w:val="en-US"/>
        </w:rPr>
        <w:t xml:space="preserve"> </w:t>
      </w:r>
      <w:r w:rsidRPr="00351E2D">
        <w:rPr>
          <w:lang w:val="en-US"/>
        </w:rPr>
        <w:t>adlanır.</w:t>
      </w:r>
      <w:r w:rsidRPr="00351E2D">
        <w:rPr>
          <w:spacing w:val="-5"/>
          <w:lang w:val="en-US"/>
        </w:rPr>
        <w:t xml:space="preserve"> </w:t>
      </w:r>
      <w:r w:rsidRPr="00351E2D">
        <w:rPr>
          <w:rFonts w:ascii="Arial" w:hAnsi="Arial"/>
          <w:b/>
          <w:lang w:val="en-US"/>
        </w:rPr>
        <w:t>Arxa</w:t>
      </w:r>
      <w:r w:rsidRPr="00351E2D">
        <w:rPr>
          <w:rFonts w:ascii="Arial" w:hAnsi="Arial"/>
          <w:b/>
          <w:spacing w:val="-6"/>
          <w:lang w:val="en-US"/>
        </w:rPr>
        <w:t xml:space="preserve"> </w:t>
      </w:r>
      <w:r w:rsidRPr="00351E2D">
        <w:rPr>
          <w:rFonts w:ascii="Arial" w:hAnsi="Arial"/>
          <w:b/>
          <w:lang w:val="en-US"/>
        </w:rPr>
        <w:t>bitişmə</w:t>
      </w:r>
      <w:r w:rsidRPr="00351E2D">
        <w:rPr>
          <w:rFonts w:ascii="Arial" w:hAnsi="Arial"/>
          <w:b/>
          <w:spacing w:val="-3"/>
          <w:lang w:val="en-US"/>
        </w:rPr>
        <w:t xml:space="preserve"> </w:t>
      </w:r>
      <w:r w:rsidRPr="00351E2D">
        <w:rPr>
          <w:lang w:val="en-US"/>
        </w:rPr>
        <w:t>bəzən</w:t>
      </w:r>
      <w:r w:rsidRPr="00351E2D">
        <w:rPr>
          <w:spacing w:val="-5"/>
          <w:lang w:val="en-US"/>
        </w:rPr>
        <w:t xml:space="preserve"> </w:t>
      </w:r>
      <w:r w:rsidRPr="00351E2D">
        <w:rPr>
          <w:lang w:val="en-US"/>
        </w:rPr>
        <w:t>adi</w:t>
      </w:r>
      <w:r w:rsidRPr="00351E2D">
        <w:rPr>
          <w:spacing w:val="-5"/>
          <w:lang w:val="en-US"/>
        </w:rPr>
        <w:t xml:space="preserve"> </w:t>
      </w:r>
      <w:r w:rsidRPr="00351E2D">
        <w:rPr>
          <w:lang w:val="en-US"/>
        </w:rPr>
        <w:t>gözlə</w:t>
      </w:r>
      <w:r w:rsidRPr="00351E2D">
        <w:rPr>
          <w:spacing w:val="-4"/>
          <w:lang w:val="en-US"/>
        </w:rPr>
        <w:t xml:space="preserve"> </w:t>
      </w:r>
      <w:r w:rsidRPr="00351E2D">
        <w:rPr>
          <w:lang w:val="en-US"/>
        </w:rPr>
        <w:t>bir</w:t>
      </w:r>
      <w:r w:rsidRPr="00351E2D">
        <w:rPr>
          <w:spacing w:val="-3"/>
          <w:lang w:val="en-US"/>
        </w:rPr>
        <w:t xml:space="preserve"> </w:t>
      </w:r>
      <w:r w:rsidRPr="00351E2D">
        <w:rPr>
          <w:lang w:val="en-US"/>
        </w:rPr>
        <w:t>o</w:t>
      </w:r>
      <w:r w:rsidRPr="00351E2D">
        <w:rPr>
          <w:spacing w:val="-4"/>
          <w:lang w:val="en-US"/>
        </w:rPr>
        <w:t xml:space="preserve"> </w:t>
      </w:r>
      <w:r w:rsidRPr="00351E2D">
        <w:rPr>
          <w:lang w:val="en-US"/>
        </w:rPr>
        <w:t>qədər</w:t>
      </w:r>
      <w:r w:rsidRPr="00351E2D">
        <w:rPr>
          <w:spacing w:val="-3"/>
          <w:lang w:val="en-US"/>
        </w:rPr>
        <w:t xml:space="preserve"> </w:t>
      </w:r>
      <w:r w:rsidRPr="00351E2D">
        <w:rPr>
          <w:lang w:val="en-US"/>
        </w:rPr>
        <w:t xml:space="preserve">aydın </w:t>
      </w:r>
      <w:r w:rsidRPr="00351E2D">
        <w:rPr>
          <w:w w:val="90"/>
          <w:lang w:val="en-US"/>
        </w:rPr>
        <w:t xml:space="preserve">görünmür, lakin gözə 1% atropin məhlulu tökülərsə, bəbək qeyri-müntəzəm şəkildə böyüyür. Belə ki, bitişmə olmayan yerlərdə bəbək genəlir. Bitişmə olan yerlərdə isə </w:t>
      </w:r>
      <w:r w:rsidRPr="00351E2D">
        <w:rPr>
          <w:w w:val="85"/>
          <w:lang w:val="en-US"/>
        </w:rPr>
        <w:t xml:space="preserve">dəyişmir. Beləliklə, bəbək müxtəlif şəkil alır. Bəzən bitişmə bəbəyin kənarı boyunca </w:t>
      </w:r>
      <w:r w:rsidRPr="00351E2D">
        <w:rPr>
          <w:spacing w:val="-2"/>
          <w:w w:val="85"/>
          <w:lang w:val="en-US"/>
        </w:rPr>
        <w:t xml:space="preserve">dairəvi şəkildə olur. Eksudat pərdə şəklində bəbəyin dəliyini tuta bilər. Bəbəyin tutulması </w:t>
      </w:r>
      <w:r w:rsidRPr="00351E2D">
        <w:rPr>
          <w:w w:val="90"/>
          <w:lang w:val="en-US"/>
        </w:rPr>
        <w:t xml:space="preserve">və xüsusən dairəvi bitişmə ön və arxa kameralar arasında dövran edən mayenin yolunu </w:t>
      </w:r>
      <w:r w:rsidRPr="00351E2D">
        <w:rPr>
          <w:w w:val="85"/>
          <w:lang w:val="en-US"/>
        </w:rPr>
        <w:t>tutur</w:t>
      </w:r>
      <w:r w:rsidRPr="00351E2D">
        <w:rPr>
          <w:spacing w:val="-8"/>
          <w:w w:val="85"/>
          <w:lang w:val="en-US"/>
        </w:rPr>
        <w:t xml:space="preserve"> </w:t>
      </w:r>
      <w:r w:rsidRPr="00351E2D">
        <w:rPr>
          <w:w w:val="85"/>
          <w:lang w:val="en-US"/>
        </w:rPr>
        <w:t>və</w:t>
      </w:r>
      <w:r w:rsidRPr="00351E2D">
        <w:rPr>
          <w:spacing w:val="-8"/>
          <w:w w:val="85"/>
          <w:lang w:val="en-US"/>
        </w:rPr>
        <w:t xml:space="preserve"> </w:t>
      </w:r>
      <w:r w:rsidRPr="00351E2D">
        <w:rPr>
          <w:w w:val="85"/>
          <w:lang w:val="en-US"/>
        </w:rPr>
        <w:t>ikincili</w:t>
      </w:r>
      <w:r w:rsidRPr="00351E2D">
        <w:rPr>
          <w:spacing w:val="-8"/>
          <w:w w:val="85"/>
          <w:lang w:val="en-US"/>
        </w:rPr>
        <w:t xml:space="preserve"> </w:t>
      </w:r>
      <w:r w:rsidRPr="00351E2D">
        <w:rPr>
          <w:w w:val="85"/>
          <w:lang w:val="en-US"/>
        </w:rPr>
        <w:t>qlaukomanın</w:t>
      </w:r>
      <w:r w:rsidRPr="00351E2D">
        <w:rPr>
          <w:spacing w:val="-8"/>
          <w:w w:val="85"/>
          <w:lang w:val="en-US"/>
        </w:rPr>
        <w:t xml:space="preserve"> </w:t>
      </w:r>
      <w:r w:rsidRPr="00351E2D">
        <w:rPr>
          <w:w w:val="85"/>
          <w:lang w:val="en-US"/>
        </w:rPr>
        <w:t>əmələ</w:t>
      </w:r>
      <w:r w:rsidRPr="00351E2D">
        <w:rPr>
          <w:spacing w:val="-7"/>
          <w:w w:val="85"/>
          <w:lang w:val="en-US"/>
        </w:rPr>
        <w:t xml:space="preserve"> </w:t>
      </w:r>
      <w:r w:rsidRPr="00351E2D">
        <w:rPr>
          <w:w w:val="85"/>
          <w:lang w:val="en-US"/>
        </w:rPr>
        <w:t>gəlməsinə</w:t>
      </w:r>
      <w:r w:rsidRPr="00351E2D">
        <w:rPr>
          <w:spacing w:val="-8"/>
          <w:w w:val="85"/>
          <w:lang w:val="en-US"/>
        </w:rPr>
        <w:t xml:space="preserve"> </w:t>
      </w:r>
      <w:r w:rsidRPr="00351E2D">
        <w:rPr>
          <w:w w:val="85"/>
          <w:lang w:val="en-US"/>
        </w:rPr>
        <w:t>səbəb</w:t>
      </w:r>
      <w:r w:rsidRPr="00351E2D">
        <w:rPr>
          <w:spacing w:val="-8"/>
          <w:w w:val="85"/>
          <w:lang w:val="en-US"/>
        </w:rPr>
        <w:t xml:space="preserve"> </w:t>
      </w:r>
      <w:r w:rsidRPr="00351E2D">
        <w:rPr>
          <w:w w:val="85"/>
          <w:lang w:val="en-US"/>
        </w:rPr>
        <w:t>olur.</w:t>
      </w:r>
      <w:r w:rsidRPr="00351E2D">
        <w:rPr>
          <w:spacing w:val="-8"/>
          <w:w w:val="85"/>
          <w:lang w:val="en-US"/>
        </w:rPr>
        <w:t xml:space="preserve"> </w:t>
      </w:r>
      <w:r w:rsidRPr="00351E2D">
        <w:rPr>
          <w:w w:val="85"/>
          <w:lang w:val="en-US"/>
        </w:rPr>
        <w:t>Bu</w:t>
      </w:r>
      <w:r w:rsidRPr="00351E2D">
        <w:rPr>
          <w:spacing w:val="-8"/>
          <w:w w:val="85"/>
          <w:lang w:val="en-US"/>
        </w:rPr>
        <w:t xml:space="preserve"> </w:t>
      </w:r>
      <w:r w:rsidRPr="00351E2D">
        <w:rPr>
          <w:w w:val="85"/>
          <w:lang w:val="en-US"/>
        </w:rPr>
        <w:t>da</w:t>
      </w:r>
      <w:r w:rsidRPr="00351E2D">
        <w:rPr>
          <w:spacing w:val="-7"/>
          <w:w w:val="85"/>
          <w:lang w:val="en-US"/>
        </w:rPr>
        <w:t xml:space="preserve"> </w:t>
      </w:r>
      <w:r w:rsidRPr="00351E2D">
        <w:rPr>
          <w:w w:val="85"/>
          <w:lang w:val="en-US"/>
        </w:rPr>
        <w:t>korluqla</w:t>
      </w:r>
      <w:r w:rsidRPr="00351E2D">
        <w:rPr>
          <w:spacing w:val="-8"/>
          <w:w w:val="85"/>
          <w:lang w:val="en-US"/>
        </w:rPr>
        <w:t xml:space="preserve"> </w:t>
      </w:r>
      <w:r w:rsidRPr="00351E2D">
        <w:rPr>
          <w:w w:val="85"/>
          <w:lang w:val="en-US"/>
        </w:rPr>
        <w:t>nəticələnə</w:t>
      </w:r>
      <w:r w:rsidRPr="00351E2D">
        <w:rPr>
          <w:spacing w:val="-6"/>
          <w:w w:val="85"/>
          <w:lang w:val="en-US"/>
        </w:rPr>
        <w:t xml:space="preserve"> </w:t>
      </w:r>
      <w:r w:rsidRPr="00351E2D">
        <w:rPr>
          <w:w w:val="85"/>
          <w:lang w:val="en-US"/>
        </w:rPr>
        <w:t xml:space="preserve">bilər. </w:t>
      </w:r>
      <w:r w:rsidRPr="00351E2D">
        <w:rPr>
          <w:spacing w:val="-10"/>
          <w:lang w:val="en-US"/>
        </w:rPr>
        <w:t>Eksudat</w:t>
      </w:r>
      <w:r w:rsidRPr="00351E2D">
        <w:rPr>
          <w:spacing w:val="-4"/>
          <w:lang w:val="en-US"/>
        </w:rPr>
        <w:t xml:space="preserve"> </w:t>
      </w:r>
      <w:r w:rsidRPr="00351E2D">
        <w:rPr>
          <w:spacing w:val="-10"/>
          <w:lang w:val="en-US"/>
        </w:rPr>
        <w:t>qüzehli</w:t>
      </w:r>
      <w:r w:rsidRPr="00351E2D">
        <w:rPr>
          <w:spacing w:val="-7"/>
          <w:lang w:val="en-US"/>
        </w:rPr>
        <w:t xml:space="preserve"> </w:t>
      </w:r>
      <w:r w:rsidRPr="00351E2D">
        <w:rPr>
          <w:spacing w:val="-10"/>
          <w:lang w:val="en-US"/>
        </w:rPr>
        <w:t>qişanın</w:t>
      </w:r>
      <w:r w:rsidRPr="00351E2D">
        <w:rPr>
          <w:spacing w:val="-5"/>
          <w:lang w:val="en-US"/>
        </w:rPr>
        <w:t xml:space="preserve"> </w:t>
      </w:r>
      <w:r w:rsidRPr="00351E2D">
        <w:rPr>
          <w:spacing w:val="-10"/>
          <w:lang w:val="en-US"/>
        </w:rPr>
        <w:t>arxa</w:t>
      </w:r>
      <w:r w:rsidRPr="00351E2D">
        <w:rPr>
          <w:spacing w:val="-5"/>
          <w:lang w:val="en-US"/>
        </w:rPr>
        <w:t xml:space="preserve"> </w:t>
      </w:r>
      <w:r w:rsidRPr="00351E2D">
        <w:rPr>
          <w:spacing w:val="-10"/>
          <w:lang w:val="en-US"/>
        </w:rPr>
        <w:t>səthini</w:t>
      </w:r>
      <w:r w:rsidRPr="00351E2D">
        <w:rPr>
          <w:spacing w:val="-8"/>
          <w:lang w:val="en-US"/>
        </w:rPr>
        <w:t xml:space="preserve"> </w:t>
      </w:r>
      <w:r w:rsidRPr="00351E2D">
        <w:rPr>
          <w:spacing w:val="-10"/>
          <w:lang w:val="en-US"/>
        </w:rPr>
        <w:t>də</w:t>
      </w:r>
      <w:r w:rsidRPr="00351E2D">
        <w:rPr>
          <w:spacing w:val="-6"/>
          <w:lang w:val="en-US"/>
        </w:rPr>
        <w:t xml:space="preserve"> </w:t>
      </w:r>
      <w:r w:rsidRPr="00351E2D">
        <w:rPr>
          <w:spacing w:val="-10"/>
          <w:lang w:val="en-US"/>
        </w:rPr>
        <w:t>örtə</w:t>
      </w:r>
      <w:r w:rsidRPr="00351E2D">
        <w:rPr>
          <w:spacing w:val="-5"/>
          <w:lang w:val="en-US"/>
        </w:rPr>
        <w:t xml:space="preserve"> </w:t>
      </w:r>
      <w:r w:rsidRPr="00351E2D">
        <w:rPr>
          <w:spacing w:val="-10"/>
          <w:lang w:val="en-US"/>
        </w:rPr>
        <w:t>bilər,</w:t>
      </w:r>
      <w:r w:rsidRPr="00351E2D">
        <w:rPr>
          <w:spacing w:val="-4"/>
          <w:lang w:val="en-US"/>
        </w:rPr>
        <w:t xml:space="preserve"> </w:t>
      </w:r>
      <w:r w:rsidRPr="00351E2D">
        <w:rPr>
          <w:spacing w:val="-10"/>
          <w:lang w:val="en-US"/>
        </w:rPr>
        <w:t>bu</w:t>
      </w:r>
      <w:r w:rsidRPr="00351E2D">
        <w:rPr>
          <w:spacing w:val="-6"/>
          <w:lang w:val="en-US"/>
        </w:rPr>
        <w:t xml:space="preserve"> </w:t>
      </w:r>
      <w:r w:rsidRPr="00351E2D">
        <w:rPr>
          <w:spacing w:val="-10"/>
          <w:lang w:val="en-US"/>
        </w:rPr>
        <w:t>zaman</w:t>
      </w:r>
      <w:r w:rsidRPr="00351E2D">
        <w:rPr>
          <w:spacing w:val="-6"/>
          <w:lang w:val="en-US"/>
        </w:rPr>
        <w:t xml:space="preserve"> </w:t>
      </w:r>
      <w:r w:rsidRPr="00351E2D">
        <w:rPr>
          <w:spacing w:val="-10"/>
          <w:lang w:val="en-US"/>
        </w:rPr>
        <w:t>qüzehli</w:t>
      </w:r>
      <w:r w:rsidRPr="00351E2D">
        <w:rPr>
          <w:spacing w:val="-7"/>
          <w:lang w:val="en-US"/>
        </w:rPr>
        <w:t xml:space="preserve"> </w:t>
      </w:r>
      <w:r w:rsidRPr="00351E2D">
        <w:rPr>
          <w:spacing w:val="-10"/>
          <w:lang w:val="en-US"/>
        </w:rPr>
        <w:t>qişanın</w:t>
      </w:r>
      <w:r w:rsidRPr="00351E2D">
        <w:rPr>
          <w:spacing w:val="-5"/>
          <w:lang w:val="en-US"/>
        </w:rPr>
        <w:t xml:space="preserve"> </w:t>
      </w:r>
      <w:r w:rsidRPr="00351E2D">
        <w:rPr>
          <w:spacing w:val="-10"/>
          <w:lang w:val="en-US"/>
        </w:rPr>
        <w:t>arxa</w:t>
      </w:r>
      <w:r w:rsidRPr="00351E2D">
        <w:rPr>
          <w:spacing w:val="-5"/>
          <w:lang w:val="en-US"/>
        </w:rPr>
        <w:t xml:space="preserve"> </w:t>
      </w:r>
      <w:r w:rsidRPr="00351E2D">
        <w:rPr>
          <w:spacing w:val="-10"/>
          <w:lang w:val="en-US"/>
        </w:rPr>
        <w:t xml:space="preserve">səthi </w:t>
      </w:r>
      <w:r w:rsidRPr="00351E2D">
        <w:rPr>
          <w:lang w:val="en-US"/>
        </w:rPr>
        <w:t>tamamilə</w:t>
      </w:r>
      <w:r w:rsidRPr="00351E2D">
        <w:rPr>
          <w:spacing w:val="-15"/>
          <w:lang w:val="en-US"/>
        </w:rPr>
        <w:t xml:space="preserve"> </w:t>
      </w:r>
      <w:r w:rsidRPr="00351E2D">
        <w:rPr>
          <w:lang w:val="en-US"/>
        </w:rPr>
        <w:t>büllurun</w:t>
      </w:r>
      <w:r w:rsidRPr="00351E2D">
        <w:rPr>
          <w:spacing w:val="-15"/>
          <w:lang w:val="en-US"/>
        </w:rPr>
        <w:t xml:space="preserve"> </w:t>
      </w:r>
      <w:r w:rsidRPr="00351E2D">
        <w:rPr>
          <w:lang w:val="en-US"/>
        </w:rPr>
        <w:t>kapsuluna</w:t>
      </w:r>
      <w:r w:rsidRPr="00351E2D">
        <w:rPr>
          <w:spacing w:val="-15"/>
          <w:lang w:val="en-US"/>
        </w:rPr>
        <w:t xml:space="preserve"> </w:t>
      </w:r>
      <w:r w:rsidRPr="00351E2D">
        <w:rPr>
          <w:lang w:val="en-US"/>
        </w:rPr>
        <w:t>bitişir,</w:t>
      </w:r>
      <w:r w:rsidRPr="00351E2D">
        <w:rPr>
          <w:spacing w:val="-13"/>
          <w:lang w:val="en-US"/>
        </w:rPr>
        <w:t xml:space="preserve"> </w:t>
      </w:r>
      <w:r w:rsidRPr="00351E2D">
        <w:rPr>
          <w:lang w:val="en-US"/>
        </w:rPr>
        <w:t>arxa</w:t>
      </w:r>
      <w:r w:rsidRPr="00351E2D">
        <w:rPr>
          <w:spacing w:val="-15"/>
          <w:lang w:val="en-US"/>
        </w:rPr>
        <w:t xml:space="preserve"> </w:t>
      </w:r>
      <w:r w:rsidRPr="00351E2D">
        <w:rPr>
          <w:lang w:val="en-US"/>
        </w:rPr>
        <w:t>kamera</w:t>
      </w:r>
      <w:r w:rsidRPr="00351E2D">
        <w:rPr>
          <w:spacing w:val="-18"/>
          <w:lang w:val="en-US"/>
        </w:rPr>
        <w:t xml:space="preserve"> </w:t>
      </w:r>
      <w:r w:rsidRPr="00351E2D">
        <w:rPr>
          <w:lang w:val="en-US"/>
        </w:rPr>
        <w:t>itir,</w:t>
      </w:r>
      <w:r w:rsidRPr="00351E2D">
        <w:rPr>
          <w:spacing w:val="-16"/>
          <w:lang w:val="en-US"/>
        </w:rPr>
        <w:t xml:space="preserve"> </w:t>
      </w:r>
      <w:r w:rsidRPr="00351E2D">
        <w:rPr>
          <w:lang w:val="en-US"/>
        </w:rPr>
        <w:t>ön</w:t>
      </w:r>
      <w:r w:rsidRPr="00351E2D">
        <w:rPr>
          <w:spacing w:val="-18"/>
          <w:lang w:val="en-US"/>
        </w:rPr>
        <w:t xml:space="preserve"> </w:t>
      </w:r>
      <w:r w:rsidRPr="00351E2D">
        <w:rPr>
          <w:lang w:val="en-US"/>
        </w:rPr>
        <w:t>kameranın</w:t>
      </w:r>
      <w:r w:rsidRPr="00351E2D">
        <w:rPr>
          <w:spacing w:val="-18"/>
          <w:lang w:val="en-US"/>
        </w:rPr>
        <w:t xml:space="preserve"> </w:t>
      </w:r>
      <w:r w:rsidRPr="00351E2D">
        <w:rPr>
          <w:lang w:val="en-US"/>
        </w:rPr>
        <w:t>periferiyası</w:t>
      </w:r>
      <w:r w:rsidRPr="00351E2D">
        <w:rPr>
          <w:spacing w:val="-16"/>
          <w:lang w:val="en-US"/>
        </w:rPr>
        <w:t xml:space="preserve"> </w:t>
      </w:r>
      <w:r w:rsidRPr="00351E2D">
        <w:rPr>
          <w:lang w:val="en-US"/>
        </w:rPr>
        <w:t>isə</w:t>
      </w:r>
      <w:r w:rsidRPr="00351E2D">
        <w:rPr>
          <w:spacing w:val="-15"/>
          <w:lang w:val="en-US"/>
        </w:rPr>
        <w:t xml:space="preserve"> </w:t>
      </w:r>
      <w:r w:rsidRPr="00351E2D">
        <w:rPr>
          <w:lang w:val="en-US"/>
        </w:rPr>
        <w:t xml:space="preserve">bir </w:t>
      </w:r>
      <w:r w:rsidRPr="00351E2D">
        <w:rPr>
          <w:w w:val="85"/>
          <w:lang w:val="en-US"/>
        </w:rPr>
        <w:t xml:space="preserve">qədər dərinləşir. Xəstəliyin ağır kliniki formasında eksudat birləşdirici toxuma pərdəsi ilə </w:t>
      </w:r>
      <w:r w:rsidRPr="00351E2D">
        <w:rPr>
          <w:w w:val="90"/>
          <w:lang w:val="en-US"/>
        </w:rPr>
        <w:t>əvəz</w:t>
      </w:r>
      <w:r w:rsidRPr="00351E2D">
        <w:rPr>
          <w:spacing w:val="-12"/>
          <w:w w:val="90"/>
          <w:lang w:val="en-US"/>
        </w:rPr>
        <w:t xml:space="preserve"> </w:t>
      </w:r>
      <w:r w:rsidRPr="00351E2D">
        <w:rPr>
          <w:w w:val="90"/>
          <w:lang w:val="en-US"/>
        </w:rPr>
        <w:t>olunur,</w:t>
      </w:r>
      <w:r w:rsidRPr="00351E2D">
        <w:rPr>
          <w:spacing w:val="-10"/>
          <w:w w:val="90"/>
          <w:lang w:val="en-US"/>
        </w:rPr>
        <w:t xml:space="preserve"> </w:t>
      </w:r>
      <w:r w:rsidRPr="00351E2D">
        <w:rPr>
          <w:w w:val="90"/>
          <w:lang w:val="en-US"/>
        </w:rPr>
        <w:t>nəticədə</w:t>
      </w:r>
      <w:r w:rsidRPr="00351E2D">
        <w:rPr>
          <w:spacing w:val="-12"/>
          <w:w w:val="90"/>
          <w:lang w:val="en-US"/>
        </w:rPr>
        <w:t xml:space="preserve"> </w:t>
      </w:r>
      <w:r w:rsidRPr="00351E2D">
        <w:rPr>
          <w:w w:val="90"/>
          <w:lang w:val="en-US"/>
        </w:rPr>
        <w:t>bəbək</w:t>
      </w:r>
      <w:r w:rsidRPr="00351E2D">
        <w:rPr>
          <w:spacing w:val="-11"/>
          <w:w w:val="90"/>
          <w:lang w:val="en-US"/>
        </w:rPr>
        <w:t xml:space="preserve"> </w:t>
      </w:r>
      <w:r w:rsidRPr="00351E2D">
        <w:rPr>
          <w:w w:val="90"/>
          <w:lang w:val="en-US"/>
        </w:rPr>
        <w:t>kənarı</w:t>
      </w:r>
      <w:r w:rsidRPr="00351E2D">
        <w:rPr>
          <w:spacing w:val="-10"/>
          <w:w w:val="90"/>
          <w:lang w:val="en-US"/>
        </w:rPr>
        <w:t xml:space="preserve"> </w:t>
      </w:r>
      <w:r w:rsidRPr="00351E2D">
        <w:rPr>
          <w:w w:val="90"/>
          <w:lang w:val="en-US"/>
        </w:rPr>
        <w:t>kül</w:t>
      </w:r>
      <w:r w:rsidRPr="00351E2D">
        <w:rPr>
          <w:spacing w:val="-10"/>
          <w:w w:val="90"/>
          <w:lang w:val="en-US"/>
        </w:rPr>
        <w:t xml:space="preserve"> </w:t>
      </w:r>
      <w:r w:rsidRPr="00351E2D">
        <w:rPr>
          <w:w w:val="90"/>
          <w:lang w:val="en-US"/>
        </w:rPr>
        <w:t>rəngdə</w:t>
      </w:r>
      <w:r w:rsidRPr="00351E2D">
        <w:rPr>
          <w:spacing w:val="-12"/>
          <w:w w:val="90"/>
          <w:lang w:val="en-US"/>
        </w:rPr>
        <w:t xml:space="preserve"> </w:t>
      </w:r>
      <w:r w:rsidRPr="00351E2D">
        <w:rPr>
          <w:w w:val="90"/>
          <w:lang w:val="en-US"/>
        </w:rPr>
        <w:t>pərdə</w:t>
      </w:r>
      <w:r w:rsidRPr="00351E2D">
        <w:rPr>
          <w:spacing w:val="-12"/>
          <w:w w:val="90"/>
          <w:lang w:val="en-US"/>
        </w:rPr>
        <w:t xml:space="preserve"> </w:t>
      </w:r>
      <w:r w:rsidRPr="00351E2D">
        <w:rPr>
          <w:w w:val="90"/>
          <w:lang w:val="en-US"/>
        </w:rPr>
        <w:t>ilə</w:t>
      </w:r>
      <w:r w:rsidRPr="00351E2D">
        <w:rPr>
          <w:spacing w:val="-11"/>
          <w:w w:val="90"/>
          <w:lang w:val="en-US"/>
        </w:rPr>
        <w:t xml:space="preserve"> </w:t>
      </w:r>
      <w:r w:rsidRPr="00351E2D">
        <w:rPr>
          <w:w w:val="90"/>
          <w:lang w:val="en-US"/>
        </w:rPr>
        <w:t>örtülür,</w:t>
      </w:r>
      <w:r w:rsidRPr="00351E2D">
        <w:rPr>
          <w:spacing w:val="-10"/>
          <w:w w:val="90"/>
          <w:lang w:val="en-US"/>
        </w:rPr>
        <w:t xml:space="preserve"> </w:t>
      </w:r>
      <w:r w:rsidRPr="00351E2D">
        <w:rPr>
          <w:w w:val="90"/>
          <w:lang w:val="en-US"/>
        </w:rPr>
        <w:t>bu</w:t>
      </w:r>
      <w:r w:rsidRPr="00351E2D">
        <w:rPr>
          <w:spacing w:val="-12"/>
          <w:w w:val="90"/>
          <w:lang w:val="en-US"/>
        </w:rPr>
        <w:t xml:space="preserve"> </w:t>
      </w:r>
      <w:r w:rsidRPr="00351E2D">
        <w:rPr>
          <w:w w:val="90"/>
          <w:lang w:val="en-US"/>
        </w:rPr>
        <w:t>da</w:t>
      </w:r>
      <w:r w:rsidRPr="00351E2D">
        <w:rPr>
          <w:spacing w:val="-12"/>
          <w:w w:val="90"/>
          <w:lang w:val="en-US"/>
        </w:rPr>
        <w:t xml:space="preserve"> </w:t>
      </w:r>
      <w:r w:rsidRPr="00351E2D">
        <w:rPr>
          <w:w w:val="90"/>
          <w:lang w:val="en-US"/>
        </w:rPr>
        <w:t>bəbəyin</w:t>
      </w:r>
      <w:r w:rsidRPr="00351E2D">
        <w:rPr>
          <w:spacing w:val="-11"/>
          <w:w w:val="90"/>
          <w:lang w:val="en-US"/>
        </w:rPr>
        <w:t xml:space="preserve"> </w:t>
      </w:r>
      <w:r w:rsidRPr="00351E2D">
        <w:rPr>
          <w:w w:val="90"/>
          <w:lang w:val="en-US"/>
        </w:rPr>
        <w:t xml:space="preserve">tam </w:t>
      </w:r>
      <w:r w:rsidRPr="00351E2D">
        <w:rPr>
          <w:lang w:val="en-US"/>
        </w:rPr>
        <w:t>qapanması adlanır.</w:t>
      </w:r>
    </w:p>
    <w:p w14:paraId="440C38AF" w14:textId="77777777" w:rsidR="00304D7E" w:rsidRPr="00351E2D" w:rsidRDefault="00304D7E" w:rsidP="00304D7E">
      <w:pPr>
        <w:spacing w:before="2" w:line="276" w:lineRule="auto"/>
        <w:ind w:right="132" w:firstLine="740"/>
        <w:rPr>
          <w:lang w:val="en-US"/>
        </w:rPr>
      </w:pPr>
      <w:r w:rsidRPr="00351E2D">
        <w:rPr>
          <w:rFonts w:ascii="Arial" w:hAnsi="Arial"/>
          <w:b/>
          <w:spacing w:val="-8"/>
          <w:lang w:val="en-US"/>
        </w:rPr>
        <w:t>Toksik</w:t>
      </w:r>
      <w:r w:rsidRPr="00351E2D">
        <w:rPr>
          <w:rFonts w:ascii="Arial" w:hAnsi="Arial"/>
          <w:b/>
          <w:spacing w:val="-12"/>
          <w:lang w:val="en-US"/>
        </w:rPr>
        <w:t xml:space="preserve"> </w:t>
      </w:r>
      <w:r w:rsidRPr="00351E2D">
        <w:rPr>
          <w:spacing w:val="-8"/>
          <w:lang w:val="en-US"/>
        </w:rPr>
        <w:t>iridosiklit</w:t>
      </w:r>
      <w:r w:rsidRPr="00351E2D">
        <w:rPr>
          <w:spacing w:val="64"/>
          <w:lang w:val="en-US"/>
        </w:rPr>
        <w:t xml:space="preserve"> </w:t>
      </w:r>
      <w:r w:rsidRPr="00351E2D">
        <w:rPr>
          <w:spacing w:val="-8"/>
          <w:lang w:val="en-US"/>
        </w:rPr>
        <w:t>konyunktivanın</w:t>
      </w:r>
      <w:r w:rsidRPr="00351E2D">
        <w:rPr>
          <w:spacing w:val="-11"/>
          <w:lang w:val="en-US"/>
        </w:rPr>
        <w:t xml:space="preserve"> </w:t>
      </w:r>
      <w:r w:rsidRPr="00351E2D">
        <w:rPr>
          <w:spacing w:val="-8"/>
          <w:lang w:val="en-US"/>
        </w:rPr>
        <w:t>və</w:t>
      </w:r>
      <w:r w:rsidRPr="00351E2D">
        <w:rPr>
          <w:spacing w:val="-12"/>
          <w:lang w:val="en-US"/>
        </w:rPr>
        <w:t xml:space="preserve"> </w:t>
      </w:r>
      <w:r w:rsidRPr="00351E2D">
        <w:rPr>
          <w:spacing w:val="-8"/>
          <w:lang w:val="en-US"/>
        </w:rPr>
        <w:t>buynuz</w:t>
      </w:r>
      <w:r w:rsidRPr="00351E2D">
        <w:rPr>
          <w:spacing w:val="-11"/>
          <w:lang w:val="en-US"/>
        </w:rPr>
        <w:t xml:space="preserve"> </w:t>
      </w:r>
      <w:r w:rsidRPr="00351E2D">
        <w:rPr>
          <w:spacing w:val="-8"/>
          <w:lang w:val="en-US"/>
        </w:rPr>
        <w:t>qişanın</w:t>
      </w:r>
      <w:r w:rsidRPr="00351E2D">
        <w:rPr>
          <w:spacing w:val="-12"/>
          <w:lang w:val="en-US"/>
        </w:rPr>
        <w:t xml:space="preserve"> </w:t>
      </w:r>
      <w:r w:rsidRPr="00351E2D">
        <w:rPr>
          <w:spacing w:val="-8"/>
          <w:lang w:val="en-US"/>
        </w:rPr>
        <w:t>ağır</w:t>
      </w:r>
      <w:r w:rsidRPr="00351E2D">
        <w:rPr>
          <w:spacing w:val="-11"/>
          <w:lang w:val="en-US"/>
        </w:rPr>
        <w:t xml:space="preserve"> </w:t>
      </w:r>
      <w:r w:rsidRPr="00351E2D">
        <w:rPr>
          <w:spacing w:val="-8"/>
          <w:lang w:val="en-US"/>
        </w:rPr>
        <w:t>yanıqlarının</w:t>
      </w:r>
      <w:r w:rsidRPr="00351E2D">
        <w:rPr>
          <w:spacing w:val="-12"/>
          <w:lang w:val="en-US"/>
        </w:rPr>
        <w:t xml:space="preserve"> </w:t>
      </w:r>
      <w:r w:rsidRPr="00351E2D">
        <w:rPr>
          <w:spacing w:val="-8"/>
          <w:lang w:val="en-US"/>
        </w:rPr>
        <w:t xml:space="preserve">ağırlaşması </w:t>
      </w:r>
      <w:r w:rsidRPr="00351E2D">
        <w:rPr>
          <w:lang w:val="en-US"/>
        </w:rPr>
        <w:t>ola bilər.</w:t>
      </w:r>
    </w:p>
    <w:p w14:paraId="23E75F34" w14:textId="77777777" w:rsidR="00304D7E" w:rsidRPr="00351E2D" w:rsidRDefault="00304D7E" w:rsidP="00304D7E">
      <w:pPr>
        <w:spacing w:line="276" w:lineRule="auto"/>
        <w:ind w:right="140" w:firstLine="740"/>
        <w:rPr>
          <w:lang w:val="en-US"/>
        </w:rPr>
      </w:pPr>
      <w:r w:rsidRPr="00351E2D">
        <w:rPr>
          <w:lang w:val="en-US"/>
        </w:rPr>
        <w:t xml:space="preserve">Qüzehli qişanın iltihabının - </w:t>
      </w:r>
      <w:r w:rsidRPr="00351E2D">
        <w:rPr>
          <w:rFonts w:ascii="Arial" w:hAnsi="Arial"/>
          <w:b/>
          <w:lang w:val="en-US"/>
        </w:rPr>
        <w:t xml:space="preserve">iritin </w:t>
      </w:r>
      <w:r w:rsidRPr="00351E2D">
        <w:rPr>
          <w:lang w:val="en-US"/>
        </w:rPr>
        <w:t xml:space="preserve">subyektiv əlamətlərindən: azacıq işıqdan </w:t>
      </w:r>
      <w:r w:rsidRPr="00351E2D">
        <w:rPr>
          <w:w w:val="90"/>
          <w:lang w:val="en-US"/>
        </w:rPr>
        <w:t xml:space="preserve">qorxma, istilik hissi, gözdə ağrı, bəzən ağrının gecələr daha çox şiddətlənməsi qeyd </w:t>
      </w:r>
      <w:r w:rsidRPr="00351E2D">
        <w:rPr>
          <w:spacing w:val="-6"/>
          <w:lang w:val="en-US"/>
        </w:rPr>
        <w:t>olunur.</w:t>
      </w:r>
      <w:r w:rsidRPr="00351E2D">
        <w:rPr>
          <w:spacing w:val="-8"/>
          <w:lang w:val="en-US"/>
        </w:rPr>
        <w:t xml:space="preserve"> </w:t>
      </w:r>
      <w:r w:rsidRPr="00351E2D">
        <w:rPr>
          <w:spacing w:val="-6"/>
          <w:lang w:val="en-US"/>
        </w:rPr>
        <w:t>Əgər</w:t>
      </w:r>
      <w:r w:rsidRPr="00351E2D">
        <w:rPr>
          <w:spacing w:val="-9"/>
          <w:lang w:val="en-US"/>
        </w:rPr>
        <w:t xml:space="preserve"> </w:t>
      </w:r>
      <w:r w:rsidRPr="00351E2D">
        <w:rPr>
          <w:spacing w:val="-6"/>
          <w:lang w:val="en-US"/>
        </w:rPr>
        <w:t>qüzehli</w:t>
      </w:r>
      <w:r w:rsidRPr="00351E2D">
        <w:rPr>
          <w:spacing w:val="-12"/>
          <w:lang w:val="en-US"/>
        </w:rPr>
        <w:t xml:space="preserve"> </w:t>
      </w:r>
      <w:r w:rsidRPr="00351E2D">
        <w:rPr>
          <w:spacing w:val="-6"/>
          <w:lang w:val="en-US"/>
        </w:rPr>
        <w:t>qişa</w:t>
      </w:r>
      <w:r w:rsidRPr="00351E2D">
        <w:rPr>
          <w:spacing w:val="-10"/>
          <w:lang w:val="en-US"/>
        </w:rPr>
        <w:t xml:space="preserve"> </w:t>
      </w:r>
      <w:r w:rsidRPr="00351E2D">
        <w:rPr>
          <w:spacing w:val="-6"/>
          <w:lang w:val="en-US"/>
        </w:rPr>
        <w:t>iltihabına</w:t>
      </w:r>
      <w:r w:rsidRPr="00351E2D">
        <w:rPr>
          <w:spacing w:val="-11"/>
          <w:lang w:val="en-US"/>
        </w:rPr>
        <w:t xml:space="preserve"> </w:t>
      </w:r>
      <w:r w:rsidRPr="00351E2D">
        <w:rPr>
          <w:spacing w:val="-6"/>
          <w:lang w:val="en-US"/>
        </w:rPr>
        <w:t>kirpikli</w:t>
      </w:r>
      <w:r w:rsidRPr="00351E2D">
        <w:rPr>
          <w:spacing w:val="-12"/>
          <w:lang w:val="en-US"/>
        </w:rPr>
        <w:t xml:space="preserve"> </w:t>
      </w:r>
      <w:r w:rsidRPr="00351E2D">
        <w:rPr>
          <w:spacing w:val="-6"/>
          <w:lang w:val="en-US"/>
        </w:rPr>
        <w:t>cismin</w:t>
      </w:r>
      <w:r w:rsidRPr="00351E2D">
        <w:rPr>
          <w:spacing w:val="-10"/>
          <w:lang w:val="en-US"/>
        </w:rPr>
        <w:t xml:space="preserve"> </w:t>
      </w:r>
      <w:r w:rsidRPr="00351E2D">
        <w:rPr>
          <w:spacing w:val="-6"/>
          <w:lang w:val="en-US"/>
        </w:rPr>
        <w:t>iltihabı</w:t>
      </w:r>
      <w:r w:rsidRPr="00351E2D">
        <w:rPr>
          <w:spacing w:val="-8"/>
          <w:lang w:val="en-US"/>
        </w:rPr>
        <w:t xml:space="preserve"> </w:t>
      </w:r>
      <w:r w:rsidRPr="00351E2D">
        <w:rPr>
          <w:spacing w:val="-6"/>
          <w:lang w:val="en-US"/>
        </w:rPr>
        <w:t>da</w:t>
      </w:r>
      <w:r w:rsidRPr="00351E2D">
        <w:rPr>
          <w:spacing w:val="-11"/>
          <w:lang w:val="en-US"/>
        </w:rPr>
        <w:t xml:space="preserve"> </w:t>
      </w:r>
      <w:r w:rsidRPr="00351E2D">
        <w:rPr>
          <w:spacing w:val="-6"/>
          <w:lang w:val="en-US"/>
        </w:rPr>
        <w:t>əlavə</w:t>
      </w:r>
      <w:r w:rsidRPr="00351E2D">
        <w:rPr>
          <w:spacing w:val="-11"/>
          <w:lang w:val="en-US"/>
        </w:rPr>
        <w:t xml:space="preserve"> </w:t>
      </w:r>
      <w:r w:rsidRPr="00351E2D">
        <w:rPr>
          <w:spacing w:val="-6"/>
          <w:lang w:val="en-US"/>
        </w:rPr>
        <w:t>olunarsa,</w:t>
      </w:r>
      <w:r w:rsidRPr="00351E2D">
        <w:rPr>
          <w:spacing w:val="-8"/>
          <w:lang w:val="en-US"/>
        </w:rPr>
        <w:t xml:space="preserve"> </w:t>
      </w:r>
      <w:r w:rsidRPr="00351E2D">
        <w:rPr>
          <w:spacing w:val="-6"/>
          <w:lang w:val="en-US"/>
        </w:rPr>
        <w:t xml:space="preserve">simptomlar </w:t>
      </w:r>
      <w:r w:rsidRPr="00351E2D">
        <w:rPr>
          <w:spacing w:val="-10"/>
          <w:lang w:val="en-US"/>
        </w:rPr>
        <w:t>daha</w:t>
      </w:r>
      <w:r w:rsidRPr="00351E2D">
        <w:rPr>
          <w:spacing w:val="-4"/>
          <w:lang w:val="en-US"/>
        </w:rPr>
        <w:t xml:space="preserve"> </w:t>
      </w:r>
      <w:r w:rsidRPr="00351E2D">
        <w:rPr>
          <w:spacing w:val="-10"/>
          <w:lang w:val="en-US"/>
        </w:rPr>
        <w:t>da</w:t>
      </w:r>
      <w:r w:rsidRPr="00351E2D">
        <w:rPr>
          <w:spacing w:val="-5"/>
          <w:lang w:val="en-US"/>
        </w:rPr>
        <w:t xml:space="preserve"> </w:t>
      </w:r>
      <w:r w:rsidRPr="00351E2D">
        <w:rPr>
          <w:spacing w:val="-10"/>
          <w:lang w:val="en-US"/>
        </w:rPr>
        <w:t>ağırlaşır</w:t>
      </w:r>
      <w:r w:rsidRPr="00351E2D">
        <w:rPr>
          <w:spacing w:val="-6"/>
          <w:lang w:val="en-US"/>
        </w:rPr>
        <w:t xml:space="preserve"> </w:t>
      </w:r>
      <w:r w:rsidRPr="00351E2D">
        <w:rPr>
          <w:spacing w:val="-10"/>
          <w:lang w:val="en-US"/>
        </w:rPr>
        <w:t>və</w:t>
      </w:r>
      <w:r w:rsidRPr="00351E2D">
        <w:rPr>
          <w:spacing w:val="-4"/>
          <w:lang w:val="en-US"/>
        </w:rPr>
        <w:t xml:space="preserve"> </w:t>
      </w:r>
      <w:r w:rsidRPr="00351E2D">
        <w:rPr>
          <w:spacing w:val="-10"/>
          <w:lang w:val="en-US"/>
        </w:rPr>
        <w:t>şiddətlənir.</w:t>
      </w:r>
      <w:r w:rsidRPr="00351E2D">
        <w:rPr>
          <w:spacing w:val="-2"/>
          <w:lang w:val="en-US"/>
        </w:rPr>
        <w:t xml:space="preserve"> </w:t>
      </w:r>
      <w:r w:rsidRPr="00351E2D">
        <w:rPr>
          <w:spacing w:val="-10"/>
          <w:lang w:val="en-US"/>
        </w:rPr>
        <w:t>Bundan</w:t>
      </w:r>
      <w:r w:rsidRPr="00351E2D">
        <w:rPr>
          <w:spacing w:val="-4"/>
          <w:lang w:val="en-US"/>
        </w:rPr>
        <w:t xml:space="preserve"> </w:t>
      </w:r>
      <w:r w:rsidRPr="00351E2D">
        <w:rPr>
          <w:spacing w:val="-10"/>
          <w:lang w:val="en-US"/>
        </w:rPr>
        <w:t>əlavə</w:t>
      </w:r>
      <w:r w:rsidRPr="00351E2D">
        <w:rPr>
          <w:spacing w:val="-5"/>
          <w:lang w:val="en-US"/>
        </w:rPr>
        <w:t xml:space="preserve"> </w:t>
      </w:r>
      <w:r w:rsidRPr="00351E2D">
        <w:rPr>
          <w:spacing w:val="-10"/>
          <w:lang w:val="en-US"/>
        </w:rPr>
        <w:t>kirpikli</w:t>
      </w:r>
      <w:r w:rsidRPr="00351E2D">
        <w:rPr>
          <w:spacing w:val="-5"/>
          <w:lang w:val="en-US"/>
        </w:rPr>
        <w:t xml:space="preserve"> </w:t>
      </w:r>
      <w:r w:rsidRPr="00351E2D">
        <w:rPr>
          <w:spacing w:val="-10"/>
          <w:lang w:val="en-US"/>
        </w:rPr>
        <w:t>cisim</w:t>
      </w:r>
      <w:r w:rsidRPr="00351E2D">
        <w:rPr>
          <w:spacing w:val="-2"/>
          <w:lang w:val="en-US"/>
        </w:rPr>
        <w:t xml:space="preserve"> </w:t>
      </w:r>
      <w:r w:rsidRPr="00351E2D">
        <w:rPr>
          <w:spacing w:val="-10"/>
          <w:lang w:val="en-US"/>
        </w:rPr>
        <w:t>iltihabına</w:t>
      </w:r>
      <w:r w:rsidRPr="00351E2D">
        <w:rPr>
          <w:spacing w:val="-5"/>
          <w:lang w:val="en-US"/>
        </w:rPr>
        <w:t xml:space="preserve"> </w:t>
      </w:r>
      <w:r w:rsidRPr="00351E2D">
        <w:rPr>
          <w:spacing w:val="-10"/>
          <w:lang w:val="en-US"/>
        </w:rPr>
        <w:t>xas</w:t>
      </w:r>
      <w:r w:rsidRPr="00351E2D">
        <w:rPr>
          <w:spacing w:val="-4"/>
          <w:lang w:val="en-US"/>
        </w:rPr>
        <w:t xml:space="preserve"> </w:t>
      </w:r>
      <w:r w:rsidRPr="00351E2D">
        <w:rPr>
          <w:spacing w:val="-10"/>
          <w:lang w:val="en-US"/>
        </w:rPr>
        <w:t>olan</w:t>
      </w:r>
      <w:r w:rsidRPr="00351E2D">
        <w:rPr>
          <w:spacing w:val="-5"/>
          <w:lang w:val="en-US"/>
        </w:rPr>
        <w:t xml:space="preserve"> </w:t>
      </w:r>
      <w:r w:rsidRPr="00351E2D">
        <w:rPr>
          <w:spacing w:val="-10"/>
          <w:lang w:val="en-US"/>
        </w:rPr>
        <w:t>bir</w:t>
      </w:r>
      <w:r w:rsidRPr="00351E2D">
        <w:rPr>
          <w:spacing w:val="-2"/>
          <w:lang w:val="en-US"/>
        </w:rPr>
        <w:t xml:space="preserve"> </w:t>
      </w:r>
      <w:r w:rsidRPr="00351E2D">
        <w:rPr>
          <w:spacing w:val="-10"/>
          <w:lang w:val="en-US"/>
        </w:rPr>
        <w:t xml:space="preserve">sıra </w:t>
      </w:r>
      <w:r w:rsidRPr="00351E2D">
        <w:rPr>
          <w:spacing w:val="-6"/>
          <w:lang w:val="en-US"/>
        </w:rPr>
        <w:t>əlavə</w:t>
      </w:r>
      <w:r w:rsidRPr="00351E2D">
        <w:rPr>
          <w:spacing w:val="-12"/>
          <w:lang w:val="en-US"/>
        </w:rPr>
        <w:t xml:space="preserve"> </w:t>
      </w:r>
      <w:r w:rsidRPr="00351E2D">
        <w:rPr>
          <w:spacing w:val="-6"/>
          <w:lang w:val="en-US"/>
        </w:rPr>
        <w:t>simptomlar</w:t>
      </w:r>
      <w:r w:rsidRPr="00351E2D">
        <w:rPr>
          <w:spacing w:val="-11"/>
          <w:lang w:val="en-US"/>
        </w:rPr>
        <w:t xml:space="preserve"> </w:t>
      </w:r>
      <w:r w:rsidRPr="00351E2D">
        <w:rPr>
          <w:spacing w:val="-6"/>
          <w:lang w:val="en-US"/>
        </w:rPr>
        <w:t>da</w:t>
      </w:r>
      <w:r w:rsidRPr="00351E2D">
        <w:rPr>
          <w:spacing w:val="-12"/>
          <w:lang w:val="en-US"/>
        </w:rPr>
        <w:t xml:space="preserve"> </w:t>
      </w:r>
      <w:r w:rsidRPr="00351E2D">
        <w:rPr>
          <w:spacing w:val="-6"/>
          <w:lang w:val="en-US"/>
        </w:rPr>
        <w:t>qeyd</w:t>
      </w:r>
      <w:r w:rsidRPr="00351E2D">
        <w:rPr>
          <w:spacing w:val="-12"/>
          <w:lang w:val="en-US"/>
        </w:rPr>
        <w:t xml:space="preserve"> </w:t>
      </w:r>
      <w:r w:rsidRPr="00351E2D">
        <w:rPr>
          <w:spacing w:val="-6"/>
          <w:lang w:val="en-US"/>
        </w:rPr>
        <w:t>olunur.</w:t>
      </w:r>
      <w:r w:rsidRPr="00351E2D">
        <w:rPr>
          <w:spacing w:val="-10"/>
          <w:lang w:val="en-US"/>
        </w:rPr>
        <w:t xml:space="preserve"> </w:t>
      </w:r>
      <w:r w:rsidRPr="00351E2D">
        <w:rPr>
          <w:spacing w:val="-6"/>
          <w:lang w:val="en-US"/>
        </w:rPr>
        <w:t>Bunlardan</w:t>
      </w:r>
      <w:r w:rsidRPr="00351E2D">
        <w:rPr>
          <w:spacing w:val="-12"/>
          <w:lang w:val="en-US"/>
        </w:rPr>
        <w:t xml:space="preserve"> </w:t>
      </w:r>
      <w:r w:rsidRPr="00351E2D">
        <w:rPr>
          <w:spacing w:val="-6"/>
          <w:lang w:val="en-US"/>
        </w:rPr>
        <w:t>ən</w:t>
      </w:r>
      <w:r w:rsidRPr="00351E2D">
        <w:rPr>
          <w:spacing w:val="-12"/>
          <w:lang w:val="en-US"/>
        </w:rPr>
        <w:t xml:space="preserve"> </w:t>
      </w:r>
      <w:r w:rsidRPr="00351E2D">
        <w:rPr>
          <w:spacing w:val="-6"/>
          <w:lang w:val="en-US"/>
        </w:rPr>
        <w:t>əsası</w:t>
      </w:r>
      <w:r w:rsidRPr="00351E2D">
        <w:rPr>
          <w:spacing w:val="-10"/>
          <w:lang w:val="en-US"/>
        </w:rPr>
        <w:t xml:space="preserve"> </w:t>
      </w:r>
      <w:r w:rsidRPr="00351E2D">
        <w:rPr>
          <w:spacing w:val="-6"/>
          <w:lang w:val="en-US"/>
        </w:rPr>
        <w:t>eksudatın</w:t>
      </w:r>
      <w:r w:rsidRPr="00351E2D">
        <w:rPr>
          <w:spacing w:val="-12"/>
          <w:lang w:val="en-US"/>
        </w:rPr>
        <w:t xml:space="preserve"> </w:t>
      </w:r>
      <w:r w:rsidRPr="00351E2D">
        <w:rPr>
          <w:spacing w:val="-6"/>
          <w:lang w:val="en-US"/>
        </w:rPr>
        <w:t>formalı</w:t>
      </w:r>
      <w:r w:rsidRPr="00351E2D">
        <w:rPr>
          <w:spacing w:val="-10"/>
          <w:lang w:val="en-US"/>
        </w:rPr>
        <w:t xml:space="preserve"> </w:t>
      </w:r>
      <w:r w:rsidRPr="00351E2D">
        <w:rPr>
          <w:spacing w:val="-6"/>
          <w:lang w:val="en-US"/>
        </w:rPr>
        <w:t xml:space="preserve">elementlərinin </w:t>
      </w:r>
      <w:r w:rsidRPr="00351E2D">
        <w:rPr>
          <w:spacing w:val="-2"/>
          <w:lang w:val="en-US"/>
        </w:rPr>
        <w:t>buynuz</w:t>
      </w:r>
      <w:r w:rsidRPr="00351E2D">
        <w:rPr>
          <w:spacing w:val="-14"/>
          <w:lang w:val="en-US"/>
        </w:rPr>
        <w:t xml:space="preserve"> </w:t>
      </w:r>
      <w:r w:rsidRPr="00351E2D">
        <w:rPr>
          <w:spacing w:val="-2"/>
          <w:lang w:val="en-US"/>
        </w:rPr>
        <w:t>qişanın</w:t>
      </w:r>
      <w:r w:rsidRPr="00351E2D">
        <w:rPr>
          <w:spacing w:val="-15"/>
          <w:lang w:val="en-US"/>
        </w:rPr>
        <w:t xml:space="preserve"> </w:t>
      </w:r>
      <w:r w:rsidRPr="00351E2D">
        <w:rPr>
          <w:spacing w:val="-2"/>
          <w:lang w:val="en-US"/>
        </w:rPr>
        <w:t>arxa</w:t>
      </w:r>
      <w:r w:rsidRPr="00351E2D">
        <w:rPr>
          <w:spacing w:val="-15"/>
          <w:lang w:val="en-US"/>
        </w:rPr>
        <w:t xml:space="preserve"> </w:t>
      </w:r>
      <w:r w:rsidRPr="00351E2D">
        <w:rPr>
          <w:spacing w:val="-2"/>
          <w:lang w:val="en-US"/>
        </w:rPr>
        <w:t>səthinə</w:t>
      </w:r>
      <w:r w:rsidRPr="00351E2D">
        <w:rPr>
          <w:spacing w:val="-16"/>
          <w:lang w:val="en-US"/>
        </w:rPr>
        <w:t xml:space="preserve"> </w:t>
      </w:r>
      <w:r w:rsidRPr="00351E2D">
        <w:rPr>
          <w:spacing w:val="-2"/>
          <w:lang w:val="en-US"/>
        </w:rPr>
        <w:t>hopmasıdır</w:t>
      </w:r>
      <w:r w:rsidRPr="00351E2D">
        <w:rPr>
          <w:spacing w:val="-18"/>
          <w:lang w:val="en-US"/>
        </w:rPr>
        <w:t xml:space="preserve"> </w:t>
      </w:r>
      <w:r w:rsidRPr="00351E2D">
        <w:rPr>
          <w:spacing w:val="-2"/>
          <w:lang w:val="en-US"/>
        </w:rPr>
        <w:t>ki,</w:t>
      </w:r>
      <w:r w:rsidRPr="00351E2D">
        <w:rPr>
          <w:spacing w:val="-12"/>
          <w:lang w:val="en-US"/>
        </w:rPr>
        <w:t xml:space="preserve"> </w:t>
      </w:r>
      <w:r w:rsidRPr="00351E2D">
        <w:rPr>
          <w:spacing w:val="-2"/>
          <w:lang w:val="en-US"/>
        </w:rPr>
        <w:t>bu</w:t>
      </w:r>
      <w:r w:rsidRPr="00351E2D">
        <w:rPr>
          <w:spacing w:val="-16"/>
          <w:lang w:val="en-US"/>
        </w:rPr>
        <w:t xml:space="preserve"> </w:t>
      </w:r>
      <w:r w:rsidRPr="00351E2D">
        <w:rPr>
          <w:spacing w:val="-2"/>
          <w:lang w:val="en-US"/>
        </w:rPr>
        <w:t>da</w:t>
      </w:r>
      <w:r w:rsidRPr="00351E2D">
        <w:rPr>
          <w:spacing w:val="-10"/>
          <w:lang w:val="en-US"/>
        </w:rPr>
        <w:t xml:space="preserve"> </w:t>
      </w:r>
      <w:r w:rsidRPr="00351E2D">
        <w:rPr>
          <w:rFonts w:ascii="Arial" w:hAnsi="Arial"/>
          <w:b/>
          <w:spacing w:val="-2"/>
          <w:lang w:val="en-US"/>
        </w:rPr>
        <w:t>presipitatlar</w:t>
      </w:r>
      <w:r w:rsidRPr="00351E2D">
        <w:rPr>
          <w:rFonts w:ascii="Arial" w:hAnsi="Arial"/>
          <w:b/>
          <w:spacing w:val="-17"/>
          <w:lang w:val="en-US"/>
        </w:rPr>
        <w:t xml:space="preserve"> </w:t>
      </w:r>
      <w:r w:rsidRPr="00351E2D">
        <w:rPr>
          <w:spacing w:val="-2"/>
          <w:lang w:val="en-US"/>
        </w:rPr>
        <w:t>adlanır.</w:t>
      </w:r>
    </w:p>
    <w:p w14:paraId="7E3C0842" w14:textId="77777777" w:rsidR="00304D7E" w:rsidRPr="00351E2D" w:rsidRDefault="00304D7E" w:rsidP="00304D7E">
      <w:pPr>
        <w:spacing w:before="4" w:line="276" w:lineRule="auto"/>
        <w:ind w:right="125" w:firstLine="740"/>
        <w:jc w:val="right"/>
        <w:rPr>
          <w:lang w:val="en-US"/>
        </w:rPr>
      </w:pPr>
      <w:r w:rsidRPr="00351E2D">
        <w:rPr>
          <w:w w:val="90"/>
          <w:lang w:val="en-US"/>
        </w:rPr>
        <w:t>Presipitatlar</w:t>
      </w:r>
      <w:r w:rsidRPr="00351E2D">
        <w:rPr>
          <w:spacing w:val="40"/>
          <w:lang w:val="en-US"/>
        </w:rPr>
        <w:t xml:space="preserve"> </w:t>
      </w:r>
      <w:r w:rsidRPr="00351E2D">
        <w:rPr>
          <w:w w:val="90"/>
          <w:lang w:val="en-US"/>
        </w:rPr>
        <w:t>buynuz</w:t>
      </w:r>
      <w:r w:rsidRPr="00351E2D">
        <w:rPr>
          <w:spacing w:val="40"/>
          <w:lang w:val="en-US"/>
        </w:rPr>
        <w:t xml:space="preserve"> </w:t>
      </w:r>
      <w:r w:rsidRPr="00351E2D">
        <w:rPr>
          <w:w w:val="90"/>
          <w:lang w:val="en-US"/>
        </w:rPr>
        <w:t>qişanın</w:t>
      </w:r>
      <w:r w:rsidRPr="00351E2D">
        <w:rPr>
          <w:spacing w:val="40"/>
          <w:lang w:val="en-US"/>
        </w:rPr>
        <w:t xml:space="preserve"> </w:t>
      </w:r>
      <w:r w:rsidRPr="00351E2D">
        <w:rPr>
          <w:w w:val="90"/>
          <w:lang w:val="en-US"/>
        </w:rPr>
        <w:t>arxa</w:t>
      </w:r>
      <w:r w:rsidRPr="00351E2D">
        <w:rPr>
          <w:spacing w:val="36"/>
          <w:lang w:val="en-US"/>
        </w:rPr>
        <w:t xml:space="preserve"> </w:t>
      </w:r>
      <w:r w:rsidRPr="00351E2D">
        <w:rPr>
          <w:w w:val="90"/>
          <w:lang w:val="en-US"/>
        </w:rPr>
        <w:t>səthinin</w:t>
      </w:r>
      <w:r w:rsidRPr="00351E2D">
        <w:rPr>
          <w:spacing w:val="40"/>
          <w:lang w:val="en-US"/>
        </w:rPr>
        <w:t xml:space="preserve"> </w:t>
      </w:r>
      <w:r w:rsidRPr="00351E2D">
        <w:rPr>
          <w:w w:val="90"/>
          <w:lang w:val="en-US"/>
        </w:rPr>
        <w:t>aşağı</w:t>
      </w:r>
      <w:r w:rsidRPr="00351E2D">
        <w:rPr>
          <w:spacing w:val="40"/>
          <w:lang w:val="en-US"/>
        </w:rPr>
        <w:t xml:space="preserve"> </w:t>
      </w:r>
      <w:r w:rsidRPr="00351E2D">
        <w:rPr>
          <w:w w:val="90"/>
          <w:lang w:val="en-US"/>
        </w:rPr>
        <w:t>hissəsinə</w:t>
      </w:r>
      <w:r w:rsidRPr="00351E2D">
        <w:rPr>
          <w:spacing w:val="40"/>
          <w:lang w:val="en-US"/>
        </w:rPr>
        <w:t xml:space="preserve"> </w:t>
      </w:r>
      <w:r w:rsidRPr="00351E2D">
        <w:rPr>
          <w:w w:val="90"/>
          <w:lang w:val="en-US"/>
        </w:rPr>
        <w:t>hopur,</w:t>
      </w:r>
      <w:r w:rsidRPr="00351E2D">
        <w:rPr>
          <w:spacing w:val="39"/>
          <w:lang w:val="en-US"/>
        </w:rPr>
        <w:t xml:space="preserve"> </w:t>
      </w:r>
      <w:r w:rsidRPr="00351E2D">
        <w:rPr>
          <w:w w:val="90"/>
          <w:lang w:val="en-US"/>
        </w:rPr>
        <w:t>bəzən</w:t>
      </w:r>
      <w:r w:rsidRPr="00351E2D">
        <w:rPr>
          <w:spacing w:val="40"/>
          <w:lang w:val="en-US"/>
        </w:rPr>
        <w:t xml:space="preserve"> </w:t>
      </w:r>
      <w:r w:rsidRPr="00351E2D">
        <w:rPr>
          <w:w w:val="90"/>
          <w:lang w:val="en-US"/>
        </w:rPr>
        <w:t>qeyri- müntəzəm,</w:t>
      </w:r>
      <w:r w:rsidRPr="00351E2D">
        <w:rPr>
          <w:spacing w:val="40"/>
          <w:lang w:val="en-US"/>
        </w:rPr>
        <w:t xml:space="preserve"> </w:t>
      </w:r>
      <w:r w:rsidRPr="00351E2D">
        <w:rPr>
          <w:w w:val="90"/>
          <w:lang w:val="en-US"/>
        </w:rPr>
        <w:t>bəzən</w:t>
      </w:r>
      <w:r w:rsidRPr="00351E2D">
        <w:rPr>
          <w:spacing w:val="40"/>
          <w:lang w:val="en-US"/>
        </w:rPr>
        <w:t xml:space="preserve"> </w:t>
      </w:r>
      <w:r w:rsidRPr="00351E2D">
        <w:rPr>
          <w:w w:val="90"/>
          <w:lang w:val="en-US"/>
        </w:rPr>
        <w:t>də</w:t>
      </w:r>
      <w:r w:rsidRPr="00351E2D">
        <w:rPr>
          <w:spacing w:val="40"/>
          <w:lang w:val="en-US"/>
        </w:rPr>
        <w:t xml:space="preserve"> </w:t>
      </w:r>
      <w:r w:rsidRPr="00351E2D">
        <w:rPr>
          <w:w w:val="90"/>
          <w:lang w:val="en-US"/>
        </w:rPr>
        <w:t>üçbucaq</w:t>
      </w:r>
      <w:r w:rsidRPr="00351E2D">
        <w:rPr>
          <w:spacing w:val="40"/>
          <w:lang w:val="en-US"/>
        </w:rPr>
        <w:t xml:space="preserve"> </w:t>
      </w:r>
      <w:r w:rsidRPr="00351E2D">
        <w:rPr>
          <w:w w:val="90"/>
          <w:lang w:val="en-US"/>
        </w:rPr>
        <w:t>şəklində</w:t>
      </w:r>
      <w:r w:rsidRPr="00351E2D">
        <w:rPr>
          <w:spacing w:val="40"/>
          <w:lang w:val="en-US"/>
        </w:rPr>
        <w:t xml:space="preserve"> </w:t>
      </w:r>
      <w:r w:rsidRPr="00351E2D">
        <w:rPr>
          <w:w w:val="90"/>
          <w:lang w:val="en-US"/>
        </w:rPr>
        <w:t>olur.</w:t>
      </w:r>
      <w:r w:rsidRPr="00351E2D">
        <w:rPr>
          <w:spacing w:val="40"/>
          <w:lang w:val="en-US"/>
        </w:rPr>
        <w:t xml:space="preserve"> </w:t>
      </w:r>
      <w:r w:rsidRPr="00351E2D">
        <w:rPr>
          <w:w w:val="90"/>
          <w:lang w:val="en-US"/>
        </w:rPr>
        <w:t>Siklitin</w:t>
      </w:r>
      <w:r w:rsidRPr="00351E2D">
        <w:rPr>
          <w:spacing w:val="40"/>
          <w:lang w:val="en-US"/>
        </w:rPr>
        <w:t xml:space="preserve"> </w:t>
      </w:r>
      <w:r w:rsidRPr="00351E2D">
        <w:rPr>
          <w:w w:val="90"/>
          <w:lang w:val="en-US"/>
        </w:rPr>
        <w:t>əsas</w:t>
      </w:r>
      <w:r w:rsidRPr="00351E2D">
        <w:rPr>
          <w:spacing w:val="40"/>
          <w:lang w:val="en-US"/>
        </w:rPr>
        <w:t xml:space="preserve"> </w:t>
      </w:r>
      <w:r w:rsidRPr="00351E2D">
        <w:rPr>
          <w:w w:val="90"/>
          <w:lang w:val="en-US"/>
        </w:rPr>
        <w:t>simptomlarından</w:t>
      </w:r>
      <w:r w:rsidRPr="00351E2D">
        <w:rPr>
          <w:spacing w:val="40"/>
          <w:lang w:val="en-US"/>
        </w:rPr>
        <w:t xml:space="preserve"> </w:t>
      </w:r>
      <w:r w:rsidRPr="00351E2D">
        <w:rPr>
          <w:w w:val="90"/>
          <w:lang w:val="en-US"/>
        </w:rPr>
        <w:t>biri</w:t>
      </w:r>
      <w:r w:rsidRPr="00351E2D">
        <w:rPr>
          <w:spacing w:val="40"/>
          <w:lang w:val="en-US"/>
        </w:rPr>
        <w:t xml:space="preserve"> </w:t>
      </w:r>
      <w:r w:rsidRPr="00351E2D">
        <w:rPr>
          <w:w w:val="90"/>
          <w:lang w:val="en-US"/>
        </w:rPr>
        <w:t xml:space="preserve">də </w:t>
      </w:r>
      <w:r w:rsidRPr="00351E2D">
        <w:rPr>
          <w:w w:val="85"/>
          <w:lang w:val="en-US"/>
        </w:rPr>
        <w:t>şüşəyəbənzər</w:t>
      </w:r>
      <w:r w:rsidRPr="00351E2D">
        <w:rPr>
          <w:spacing w:val="-6"/>
          <w:w w:val="85"/>
          <w:lang w:val="en-US"/>
        </w:rPr>
        <w:t xml:space="preserve"> </w:t>
      </w:r>
      <w:r w:rsidRPr="00351E2D">
        <w:rPr>
          <w:w w:val="85"/>
          <w:lang w:val="en-US"/>
        </w:rPr>
        <w:t>cisimdə</w:t>
      </w:r>
      <w:r w:rsidRPr="00351E2D">
        <w:rPr>
          <w:spacing w:val="-8"/>
          <w:w w:val="85"/>
          <w:lang w:val="en-US"/>
        </w:rPr>
        <w:t xml:space="preserve"> </w:t>
      </w:r>
      <w:r w:rsidRPr="00351E2D">
        <w:rPr>
          <w:w w:val="85"/>
          <w:lang w:val="en-US"/>
        </w:rPr>
        <w:t>bulanıqlaşmanın</w:t>
      </w:r>
      <w:r w:rsidRPr="00351E2D">
        <w:rPr>
          <w:spacing w:val="-7"/>
          <w:w w:val="85"/>
          <w:lang w:val="en-US"/>
        </w:rPr>
        <w:t xml:space="preserve"> </w:t>
      </w:r>
      <w:r w:rsidRPr="00351E2D">
        <w:rPr>
          <w:w w:val="85"/>
          <w:lang w:val="en-US"/>
        </w:rPr>
        <w:t>əmələ</w:t>
      </w:r>
      <w:r w:rsidRPr="00351E2D">
        <w:rPr>
          <w:spacing w:val="-7"/>
          <w:w w:val="85"/>
          <w:lang w:val="en-US"/>
        </w:rPr>
        <w:t xml:space="preserve"> </w:t>
      </w:r>
      <w:r w:rsidRPr="00351E2D">
        <w:rPr>
          <w:w w:val="85"/>
          <w:lang w:val="en-US"/>
        </w:rPr>
        <w:t>gəlməsidir.</w:t>
      </w:r>
      <w:r w:rsidRPr="00351E2D">
        <w:rPr>
          <w:spacing w:val="-4"/>
          <w:w w:val="85"/>
          <w:lang w:val="en-US"/>
        </w:rPr>
        <w:t xml:space="preserve"> </w:t>
      </w:r>
      <w:r w:rsidRPr="00351E2D">
        <w:rPr>
          <w:w w:val="85"/>
          <w:lang w:val="en-US"/>
        </w:rPr>
        <w:t>Bulanma</w:t>
      </w:r>
      <w:r w:rsidRPr="00351E2D">
        <w:rPr>
          <w:spacing w:val="-7"/>
          <w:w w:val="85"/>
          <w:lang w:val="en-US"/>
        </w:rPr>
        <w:t xml:space="preserve"> </w:t>
      </w:r>
      <w:r w:rsidRPr="00351E2D">
        <w:rPr>
          <w:w w:val="85"/>
          <w:lang w:val="en-US"/>
        </w:rPr>
        <w:t>çox</w:t>
      </w:r>
      <w:r w:rsidRPr="00351E2D">
        <w:rPr>
          <w:spacing w:val="-7"/>
          <w:w w:val="85"/>
          <w:lang w:val="en-US"/>
        </w:rPr>
        <w:t xml:space="preserve"> </w:t>
      </w:r>
      <w:r w:rsidRPr="00351E2D">
        <w:rPr>
          <w:w w:val="85"/>
          <w:lang w:val="en-US"/>
        </w:rPr>
        <w:t>olduqda</w:t>
      </w:r>
      <w:r w:rsidRPr="00351E2D">
        <w:rPr>
          <w:spacing w:val="-7"/>
          <w:w w:val="85"/>
          <w:lang w:val="en-US"/>
        </w:rPr>
        <w:t xml:space="preserve"> </w:t>
      </w:r>
      <w:r w:rsidRPr="00351E2D">
        <w:rPr>
          <w:w w:val="85"/>
          <w:lang w:val="en-US"/>
        </w:rPr>
        <w:t xml:space="preserve">hərəki </w:t>
      </w:r>
      <w:r w:rsidRPr="00351E2D">
        <w:rPr>
          <w:w w:val="90"/>
          <w:lang w:val="en-US"/>
        </w:rPr>
        <w:t xml:space="preserve">olur, bu da xəstənin görməsinə təsir edir. Xəstəliyin ağır kliniki formalarında eksudatdan </w:t>
      </w:r>
      <w:r w:rsidRPr="00351E2D">
        <w:rPr>
          <w:w w:val="85"/>
          <w:lang w:val="en-US"/>
        </w:rPr>
        <w:t>möhkəm birləşdirici toxuma pərdəsi əmələ gəlir. Bu da büzüşərək kirpikli cismin</w:t>
      </w:r>
      <w:r w:rsidRPr="00351E2D">
        <w:rPr>
          <w:lang w:val="en-US"/>
        </w:rPr>
        <w:t xml:space="preserve"> </w:t>
      </w:r>
      <w:r w:rsidRPr="00351E2D">
        <w:rPr>
          <w:w w:val="85"/>
          <w:lang w:val="en-US"/>
        </w:rPr>
        <w:t>və tor</w:t>
      </w:r>
      <w:r w:rsidRPr="00351E2D">
        <w:rPr>
          <w:spacing w:val="80"/>
          <w:lang w:val="en-US"/>
        </w:rPr>
        <w:t xml:space="preserve"> </w:t>
      </w:r>
      <w:r w:rsidRPr="00351E2D">
        <w:rPr>
          <w:w w:val="90"/>
          <w:lang w:val="en-US"/>
        </w:rPr>
        <w:t xml:space="preserve">qişanın qopması, bəzi hallarda isə göz almasının atrofiyası ilə nəticələnə bilər. Kirpikli </w:t>
      </w:r>
      <w:r w:rsidRPr="00351E2D">
        <w:rPr>
          <w:lang w:val="en-US"/>
        </w:rPr>
        <w:t xml:space="preserve">cismin iltihabında gözün daxili təzyiqi azca azalır ki, bu da kirpikli çıxıntıların iltihabla </w:t>
      </w:r>
      <w:r w:rsidRPr="00351E2D">
        <w:rPr>
          <w:spacing w:val="-4"/>
          <w:lang w:val="en-US"/>
        </w:rPr>
        <w:t>əlaqədar</w:t>
      </w:r>
      <w:r w:rsidRPr="00351E2D">
        <w:rPr>
          <w:spacing w:val="-16"/>
          <w:lang w:val="en-US"/>
        </w:rPr>
        <w:t xml:space="preserve"> </w:t>
      </w:r>
      <w:r w:rsidRPr="00351E2D">
        <w:rPr>
          <w:spacing w:val="-4"/>
          <w:lang w:val="en-US"/>
        </w:rPr>
        <w:t>funksiyanın</w:t>
      </w:r>
      <w:r w:rsidRPr="00351E2D">
        <w:rPr>
          <w:spacing w:val="-15"/>
          <w:lang w:val="en-US"/>
        </w:rPr>
        <w:t xml:space="preserve"> </w:t>
      </w:r>
      <w:r w:rsidRPr="00351E2D">
        <w:rPr>
          <w:spacing w:val="-4"/>
          <w:lang w:val="en-US"/>
        </w:rPr>
        <w:t>pozulması</w:t>
      </w:r>
      <w:r w:rsidRPr="00351E2D">
        <w:rPr>
          <w:spacing w:val="-16"/>
          <w:lang w:val="en-US"/>
        </w:rPr>
        <w:t xml:space="preserve"> </w:t>
      </w:r>
      <w:r w:rsidRPr="00351E2D">
        <w:rPr>
          <w:spacing w:val="-4"/>
          <w:lang w:val="en-US"/>
        </w:rPr>
        <w:t>ilə</w:t>
      </w:r>
      <w:r w:rsidRPr="00351E2D">
        <w:rPr>
          <w:spacing w:val="-15"/>
          <w:lang w:val="en-US"/>
        </w:rPr>
        <w:t xml:space="preserve"> </w:t>
      </w:r>
      <w:r w:rsidRPr="00351E2D">
        <w:rPr>
          <w:spacing w:val="-4"/>
          <w:lang w:val="en-US"/>
        </w:rPr>
        <w:t>izah</w:t>
      </w:r>
      <w:r w:rsidRPr="00351E2D">
        <w:rPr>
          <w:spacing w:val="-15"/>
          <w:lang w:val="en-US"/>
        </w:rPr>
        <w:t xml:space="preserve"> </w:t>
      </w:r>
      <w:r w:rsidRPr="00351E2D">
        <w:rPr>
          <w:spacing w:val="-4"/>
          <w:lang w:val="en-US"/>
        </w:rPr>
        <w:t>olunur.</w:t>
      </w:r>
      <w:r w:rsidRPr="00351E2D">
        <w:rPr>
          <w:spacing w:val="-15"/>
          <w:lang w:val="en-US"/>
        </w:rPr>
        <w:t xml:space="preserve"> </w:t>
      </w:r>
      <w:r w:rsidRPr="00351E2D">
        <w:rPr>
          <w:spacing w:val="-4"/>
          <w:lang w:val="en-US"/>
        </w:rPr>
        <w:t>Siklit</w:t>
      </w:r>
      <w:r w:rsidRPr="00351E2D">
        <w:rPr>
          <w:spacing w:val="-15"/>
          <w:lang w:val="en-US"/>
        </w:rPr>
        <w:t xml:space="preserve"> </w:t>
      </w:r>
      <w:r w:rsidRPr="00351E2D">
        <w:rPr>
          <w:spacing w:val="-4"/>
          <w:lang w:val="en-US"/>
        </w:rPr>
        <w:t>zamanı</w:t>
      </w:r>
      <w:r w:rsidRPr="00351E2D">
        <w:rPr>
          <w:spacing w:val="-16"/>
          <w:lang w:val="en-US"/>
        </w:rPr>
        <w:t xml:space="preserve"> </w:t>
      </w:r>
      <w:r w:rsidRPr="00351E2D">
        <w:rPr>
          <w:spacing w:val="-4"/>
          <w:lang w:val="en-US"/>
        </w:rPr>
        <w:t>kirpikli</w:t>
      </w:r>
      <w:r w:rsidRPr="00351E2D">
        <w:rPr>
          <w:spacing w:val="-15"/>
          <w:lang w:val="en-US"/>
        </w:rPr>
        <w:t xml:space="preserve"> </w:t>
      </w:r>
      <w:r w:rsidRPr="00351E2D">
        <w:rPr>
          <w:spacing w:val="-4"/>
          <w:lang w:val="en-US"/>
        </w:rPr>
        <w:t>cisim</w:t>
      </w:r>
      <w:r w:rsidRPr="00351E2D">
        <w:rPr>
          <w:spacing w:val="-16"/>
          <w:lang w:val="en-US"/>
        </w:rPr>
        <w:t xml:space="preserve"> </w:t>
      </w:r>
      <w:r w:rsidRPr="00351E2D">
        <w:rPr>
          <w:spacing w:val="-4"/>
          <w:lang w:val="en-US"/>
        </w:rPr>
        <w:t xml:space="preserve">nahiyyəsinə </w:t>
      </w:r>
      <w:r w:rsidRPr="00351E2D">
        <w:rPr>
          <w:w w:val="85"/>
          <w:lang w:val="en-US"/>
        </w:rPr>
        <w:t>əllə toxunduqda şiddətli ağrılar baş verir. Bu növ ağrını müəyyən etmək üçün ya skleraya</w:t>
      </w:r>
      <w:r w:rsidRPr="00351E2D">
        <w:rPr>
          <w:spacing w:val="80"/>
          <w:lang w:val="en-US"/>
        </w:rPr>
        <w:t xml:space="preserve"> </w:t>
      </w:r>
      <w:r w:rsidRPr="00351E2D">
        <w:rPr>
          <w:spacing w:val="-10"/>
          <w:lang w:val="en-US"/>
        </w:rPr>
        <w:t>(şüşə</w:t>
      </w:r>
      <w:r w:rsidRPr="00351E2D">
        <w:rPr>
          <w:spacing w:val="-5"/>
          <w:lang w:val="en-US"/>
        </w:rPr>
        <w:t xml:space="preserve"> </w:t>
      </w:r>
      <w:r w:rsidRPr="00351E2D">
        <w:rPr>
          <w:spacing w:val="-10"/>
          <w:lang w:val="en-US"/>
        </w:rPr>
        <w:t>çubuqla),</w:t>
      </w:r>
      <w:r w:rsidRPr="00351E2D">
        <w:rPr>
          <w:spacing w:val="-2"/>
          <w:lang w:val="en-US"/>
        </w:rPr>
        <w:t xml:space="preserve"> </w:t>
      </w:r>
      <w:r w:rsidRPr="00351E2D">
        <w:rPr>
          <w:spacing w:val="-10"/>
          <w:lang w:val="en-US"/>
        </w:rPr>
        <w:t>ya</w:t>
      </w:r>
      <w:r w:rsidRPr="00351E2D">
        <w:rPr>
          <w:spacing w:val="-4"/>
          <w:lang w:val="en-US"/>
        </w:rPr>
        <w:t xml:space="preserve"> </w:t>
      </w:r>
      <w:r w:rsidRPr="00351E2D">
        <w:rPr>
          <w:spacing w:val="-10"/>
          <w:lang w:val="en-US"/>
        </w:rPr>
        <w:t>da</w:t>
      </w:r>
      <w:r w:rsidRPr="00351E2D">
        <w:rPr>
          <w:spacing w:val="-9"/>
          <w:lang w:val="en-US"/>
        </w:rPr>
        <w:t xml:space="preserve"> </w:t>
      </w:r>
      <w:r w:rsidRPr="00351E2D">
        <w:rPr>
          <w:spacing w:val="-10"/>
          <w:lang w:val="en-US"/>
        </w:rPr>
        <w:t>göz</w:t>
      </w:r>
      <w:r w:rsidRPr="00351E2D">
        <w:rPr>
          <w:spacing w:val="-4"/>
          <w:lang w:val="en-US"/>
        </w:rPr>
        <w:t xml:space="preserve"> </w:t>
      </w:r>
      <w:r w:rsidRPr="00351E2D">
        <w:rPr>
          <w:spacing w:val="-10"/>
          <w:lang w:val="en-US"/>
        </w:rPr>
        <w:t>qapağının</w:t>
      </w:r>
      <w:r w:rsidRPr="00351E2D">
        <w:rPr>
          <w:spacing w:val="-4"/>
          <w:lang w:val="en-US"/>
        </w:rPr>
        <w:t xml:space="preserve"> </w:t>
      </w:r>
      <w:r w:rsidRPr="00351E2D">
        <w:rPr>
          <w:spacing w:val="-10"/>
          <w:lang w:val="en-US"/>
        </w:rPr>
        <w:t>üstündən</w:t>
      </w:r>
      <w:r w:rsidRPr="00351E2D">
        <w:rPr>
          <w:spacing w:val="-4"/>
          <w:lang w:val="en-US"/>
        </w:rPr>
        <w:t xml:space="preserve"> </w:t>
      </w:r>
      <w:r w:rsidRPr="00351E2D">
        <w:rPr>
          <w:spacing w:val="-10"/>
          <w:lang w:val="en-US"/>
        </w:rPr>
        <w:t>(barmaqlarla)</w:t>
      </w:r>
      <w:r w:rsidRPr="00351E2D">
        <w:rPr>
          <w:spacing w:val="-3"/>
          <w:lang w:val="en-US"/>
        </w:rPr>
        <w:t xml:space="preserve"> </w:t>
      </w:r>
      <w:r w:rsidRPr="00351E2D">
        <w:rPr>
          <w:spacing w:val="-10"/>
          <w:lang w:val="en-US"/>
        </w:rPr>
        <w:t>kirpikli</w:t>
      </w:r>
      <w:r w:rsidRPr="00351E2D">
        <w:rPr>
          <w:spacing w:val="-5"/>
          <w:lang w:val="en-US"/>
        </w:rPr>
        <w:t xml:space="preserve"> </w:t>
      </w:r>
      <w:r w:rsidRPr="00351E2D">
        <w:rPr>
          <w:spacing w:val="-10"/>
          <w:lang w:val="en-US"/>
        </w:rPr>
        <w:t>cisim</w:t>
      </w:r>
      <w:r w:rsidRPr="00351E2D">
        <w:rPr>
          <w:spacing w:val="-2"/>
          <w:lang w:val="en-US"/>
        </w:rPr>
        <w:t xml:space="preserve"> </w:t>
      </w:r>
      <w:r w:rsidRPr="00351E2D">
        <w:rPr>
          <w:spacing w:val="-10"/>
          <w:lang w:val="en-US"/>
        </w:rPr>
        <w:t xml:space="preserve">nahiyyəsinə </w:t>
      </w:r>
      <w:r w:rsidRPr="00351E2D">
        <w:rPr>
          <w:w w:val="85"/>
          <w:lang w:val="en-US"/>
        </w:rPr>
        <w:t>toxunduqda</w:t>
      </w:r>
      <w:r w:rsidRPr="00351E2D">
        <w:rPr>
          <w:spacing w:val="16"/>
          <w:lang w:val="en-US"/>
        </w:rPr>
        <w:t xml:space="preserve"> </w:t>
      </w:r>
      <w:r w:rsidRPr="00351E2D">
        <w:rPr>
          <w:w w:val="85"/>
          <w:lang w:val="en-US"/>
        </w:rPr>
        <w:t>şiddətli</w:t>
      </w:r>
      <w:r w:rsidRPr="00351E2D">
        <w:rPr>
          <w:spacing w:val="16"/>
          <w:lang w:val="en-US"/>
        </w:rPr>
        <w:t xml:space="preserve"> </w:t>
      </w:r>
      <w:r w:rsidRPr="00351E2D">
        <w:rPr>
          <w:w w:val="85"/>
          <w:lang w:val="en-US"/>
        </w:rPr>
        <w:t>ağrı</w:t>
      </w:r>
      <w:r w:rsidRPr="00351E2D">
        <w:rPr>
          <w:spacing w:val="22"/>
          <w:lang w:val="en-US"/>
        </w:rPr>
        <w:t xml:space="preserve"> </w:t>
      </w:r>
      <w:r w:rsidRPr="00351E2D">
        <w:rPr>
          <w:w w:val="85"/>
          <w:lang w:val="en-US"/>
        </w:rPr>
        <w:t>nəticəsində</w:t>
      </w:r>
      <w:r w:rsidRPr="00351E2D">
        <w:rPr>
          <w:spacing w:val="19"/>
          <w:lang w:val="en-US"/>
        </w:rPr>
        <w:t xml:space="preserve"> </w:t>
      </w:r>
      <w:r w:rsidRPr="00351E2D">
        <w:rPr>
          <w:w w:val="85"/>
          <w:lang w:val="en-US"/>
        </w:rPr>
        <w:t>xəstə</w:t>
      </w:r>
      <w:r w:rsidRPr="00351E2D">
        <w:rPr>
          <w:spacing w:val="18"/>
          <w:lang w:val="en-US"/>
        </w:rPr>
        <w:t xml:space="preserve"> </w:t>
      </w:r>
      <w:r w:rsidRPr="00351E2D">
        <w:rPr>
          <w:w w:val="85"/>
          <w:lang w:val="en-US"/>
        </w:rPr>
        <w:t>qeyri-ixtiyari</w:t>
      </w:r>
      <w:r w:rsidRPr="00351E2D">
        <w:rPr>
          <w:spacing w:val="15"/>
          <w:lang w:val="en-US"/>
        </w:rPr>
        <w:t xml:space="preserve"> </w:t>
      </w:r>
      <w:r w:rsidRPr="00351E2D">
        <w:rPr>
          <w:w w:val="85"/>
          <w:lang w:val="en-US"/>
        </w:rPr>
        <w:t>olaraq</w:t>
      </w:r>
      <w:r w:rsidRPr="00351E2D">
        <w:rPr>
          <w:spacing w:val="17"/>
          <w:lang w:val="en-US"/>
        </w:rPr>
        <w:t xml:space="preserve"> </w:t>
      </w:r>
      <w:r w:rsidRPr="00351E2D">
        <w:rPr>
          <w:w w:val="85"/>
          <w:lang w:val="en-US"/>
        </w:rPr>
        <w:t>başını</w:t>
      </w:r>
      <w:r w:rsidRPr="00351E2D">
        <w:rPr>
          <w:spacing w:val="22"/>
          <w:lang w:val="en-US"/>
        </w:rPr>
        <w:t xml:space="preserve"> </w:t>
      </w:r>
      <w:r w:rsidRPr="00351E2D">
        <w:rPr>
          <w:w w:val="85"/>
          <w:lang w:val="en-US"/>
        </w:rPr>
        <w:t>arxaya</w:t>
      </w:r>
      <w:r w:rsidRPr="00351E2D">
        <w:rPr>
          <w:spacing w:val="16"/>
          <w:lang w:val="en-US"/>
        </w:rPr>
        <w:t xml:space="preserve"> </w:t>
      </w:r>
      <w:r w:rsidRPr="00351E2D">
        <w:rPr>
          <w:spacing w:val="-2"/>
          <w:w w:val="80"/>
          <w:lang w:val="en-US"/>
        </w:rPr>
        <w:t>çəkəcəkdir.</w:t>
      </w:r>
    </w:p>
    <w:p w14:paraId="6015B8EC" w14:textId="77777777" w:rsidR="00304D7E" w:rsidRPr="00351E2D" w:rsidRDefault="00304D7E" w:rsidP="00304D7E">
      <w:pPr>
        <w:spacing w:line="276" w:lineRule="auto"/>
        <w:ind w:right="127" w:firstLine="740"/>
        <w:rPr>
          <w:lang w:val="en-US"/>
        </w:rPr>
      </w:pPr>
      <w:r w:rsidRPr="00351E2D">
        <w:rPr>
          <w:w w:val="90"/>
          <w:lang w:val="en-US"/>
        </w:rPr>
        <w:t xml:space="preserve">Kəskin iridosiklitlərdə ağır kliniki gedişə baxmayaraq, vaxtında və düzgün aparılan </w:t>
      </w:r>
      <w:r w:rsidRPr="00351E2D">
        <w:rPr>
          <w:w w:val="85"/>
          <w:lang w:val="en-US"/>
        </w:rPr>
        <w:t>müalicə nəticəsində xəstəlik 5-6 həftə müddətində iz qoymadan sağalır.</w:t>
      </w:r>
    </w:p>
    <w:p w14:paraId="3C6413C5" w14:textId="77777777" w:rsidR="00304D7E" w:rsidRPr="00351E2D" w:rsidRDefault="00304D7E" w:rsidP="00304D7E">
      <w:pPr>
        <w:ind w:left="880"/>
        <w:rPr>
          <w:lang w:val="en-US"/>
        </w:rPr>
      </w:pPr>
      <w:r w:rsidRPr="00351E2D">
        <w:rPr>
          <w:spacing w:val="-4"/>
          <w:lang w:val="en-US"/>
        </w:rPr>
        <w:t>Kəskin</w:t>
      </w:r>
      <w:r w:rsidRPr="00351E2D">
        <w:rPr>
          <w:spacing w:val="7"/>
          <w:lang w:val="en-US"/>
        </w:rPr>
        <w:t xml:space="preserve"> </w:t>
      </w:r>
      <w:r w:rsidRPr="00351E2D">
        <w:rPr>
          <w:spacing w:val="-4"/>
          <w:lang w:val="en-US"/>
        </w:rPr>
        <w:t>iridosiklit</w:t>
      </w:r>
      <w:r w:rsidRPr="00351E2D">
        <w:rPr>
          <w:spacing w:val="10"/>
          <w:lang w:val="en-US"/>
        </w:rPr>
        <w:t xml:space="preserve"> </w:t>
      </w:r>
      <w:r w:rsidRPr="00351E2D">
        <w:rPr>
          <w:spacing w:val="-4"/>
          <w:lang w:val="en-US"/>
        </w:rPr>
        <w:t>tutması</w:t>
      </w:r>
      <w:r w:rsidRPr="00351E2D">
        <w:rPr>
          <w:spacing w:val="13"/>
          <w:lang w:val="en-US"/>
        </w:rPr>
        <w:t xml:space="preserve"> </w:t>
      </w:r>
      <w:r w:rsidRPr="00351E2D">
        <w:rPr>
          <w:spacing w:val="-4"/>
          <w:lang w:val="en-US"/>
        </w:rPr>
        <w:t>zamanı</w:t>
      </w:r>
      <w:r w:rsidRPr="00351E2D">
        <w:rPr>
          <w:spacing w:val="10"/>
          <w:lang w:val="en-US"/>
        </w:rPr>
        <w:t xml:space="preserve"> </w:t>
      </w:r>
      <w:r w:rsidRPr="00351E2D">
        <w:rPr>
          <w:spacing w:val="-4"/>
          <w:lang w:val="en-US"/>
        </w:rPr>
        <w:t>ilk</w:t>
      </w:r>
      <w:r w:rsidRPr="00351E2D">
        <w:rPr>
          <w:spacing w:val="8"/>
          <w:lang w:val="en-US"/>
        </w:rPr>
        <w:t xml:space="preserve"> </w:t>
      </w:r>
      <w:r w:rsidRPr="00351E2D">
        <w:rPr>
          <w:spacing w:val="-4"/>
          <w:lang w:val="en-US"/>
        </w:rPr>
        <w:t>yardım</w:t>
      </w:r>
      <w:r w:rsidRPr="00351E2D">
        <w:rPr>
          <w:spacing w:val="9"/>
          <w:lang w:val="en-US"/>
        </w:rPr>
        <w:t xml:space="preserve"> </w:t>
      </w:r>
      <w:r w:rsidRPr="00351E2D">
        <w:rPr>
          <w:spacing w:val="-4"/>
          <w:lang w:val="en-US"/>
        </w:rPr>
        <w:t>məqsədilə</w:t>
      </w:r>
      <w:r w:rsidRPr="00351E2D">
        <w:rPr>
          <w:spacing w:val="8"/>
          <w:lang w:val="en-US"/>
        </w:rPr>
        <w:t xml:space="preserve"> </w:t>
      </w:r>
      <w:r w:rsidRPr="00351E2D">
        <w:rPr>
          <w:spacing w:val="-4"/>
          <w:lang w:val="en-US"/>
        </w:rPr>
        <w:t>1%atropin</w:t>
      </w:r>
      <w:r w:rsidRPr="00351E2D">
        <w:rPr>
          <w:spacing w:val="8"/>
          <w:lang w:val="en-US"/>
        </w:rPr>
        <w:t xml:space="preserve"> </w:t>
      </w:r>
      <w:r w:rsidRPr="00351E2D">
        <w:rPr>
          <w:spacing w:val="-4"/>
          <w:lang w:val="en-US"/>
        </w:rPr>
        <w:t>sulfat</w:t>
      </w:r>
      <w:r w:rsidRPr="00351E2D">
        <w:rPr>
          <w:spacing w:val="14"/>
          <w:lang w:val="en-US"/>
        </w:rPr>
        <w:t xml:space="preserve"> </w:t>
      </w:r>
      <w:r w:rsidRPr="00351E2D">
        <w:rPr>
          <w:spacing w:val="-4"/>
          <w:lang w:val="en-US"/>
        </w:rPr>
        <w:t>istifadə</w:t>
      </w:r>
    </w:p>
    <w:p w14:paraId="665744D4" w14:textId="77777777" w:rsidR="00304D7E" w:rsidRPr="00351E2D" w:rsidRDefault="00304D7E" w:rsidP="00304D7E">
      <w:pPr>
        <w:spacing w:before="46"/>
        <w:rPr>
          <w:lang w:val="en-US"/>
        </w:rPr>
      </w:pPr>
      <w:r w:rsidRPr="00351E2D">
        <w:rPr>
          <w:spacing w:val="-2"/>
          <w:lang w:val="en-US"/>
        </w:rPr>
        <w:t>edilir.</w:t>
      </w:r>
    </w:p>
    <w:p w14:paraId="3CF8782B" w14:textId="77777777" w:rsidR="00304D7E" w:rsidRPr="00351E2D" w:rsidRDefault="00304D7E" w:rsidP="00304D7E">
      <w:pPr>
        <w:spacing w:before="48"/>
        <w:ind w:left="880"/>
        <w:rPr>
          <w:lang w:val="en-US"/>
        </w:rPr>
      </w:pPr>
      <w:r w:rsidRPr="00351E2D">
        <w:rPr>
          <w:rFonts w:ascii="Arial" w:hAnsi="Arial"/>
          <w:b/>
          <w:w w:val="90"/>
          <w:lang w:val="en-US"/>
        </w:rPr>
        <w:t>Xroniki</w:t>
      </w:r>
      <w:r w:rsidRPr="00351E2D">
        <w:rPr>
          <w:rFonts w:ascii="Arial" w:hAnsi="Arial"/>
          <w:b/>
          <w:spacing w:val="35"/>
          <w:lang w:val="en-US"/>
        </w:rPr>
        <w:t xml:space="preserve"> </w:t>
      </w:r>
      <w:r w:rsidRPr="00351E2D">
        <w:rPr>
          <w:w w:val="90"/>
          <w:lang w:val="en-US"/>
        </w:rPr>
        <w:t>iridosiklitlər</w:t>
      </w:r>
      <w:r w:rsidRPr="00351E2D">
        <w:rPr>
          <w:spacing w:val="36"/>
          <w:lang w:val="en-US"/>
        </w:rPr>
        <w:t xml:space="preserve"> </w:t>
      </w:r>
      <w:r w:rsidRPr="00351E2D">
        <w:rPr>
          <w:w w:val="90"/>
          <w:lang w:val="en-US"/>
        </w:rPr>
        <w:t>-</w:t>
      </w:r>
      <w:r w:rsidRPr="00351E2D">
        <w:rPr>
          <w:spacing w:val="35"/>
          <w:lang w:val="en-US"/>
        </w:rPr>
        <w:t xml:space="preserve"> </w:t>
      </w:r>
      <w:r w:rsidRPr="00351E2D">
        <w:rPr>
          <w:w w:val="90"/>
          <w:lang w:val="en-US"/>
        </w:rPr>
        <w:t>kliniki</w:t>
      </w:r>
      <w:r w:rsidRPr="00351E2D">
        <w:rPr>
          <w:spacing w:val="30"/>
          <w:lang w:val="en-US"/>
        </w:rPr>
        <w:t xml:space="preserve"> </w:t>
      </w:r>
      <w:r w:rsidRPr="00351E2D">
        <w:rPr>
          <w:w w:val="90"/>
          <w:lang w:val="en-US"/>
        </w:rPr>
        <w:t>gedişində</w:t>
      </w:r>
      <w:r w:rsidRPr="00351E2D">
        <w:rPr>
          <w:spacing w:val="33"/>
          <w:lang w:val="en-US"/>
        </w:rPr>
        <w:t xml:space="preserve"> </w:t>
      </w:r>
      <w:r w:rsidRPr="00351E2D">
        <w:rPr>
          <w:w w:val="90"/>
          <w:lang w:val="en-US"/>
        </w:rPr>
        <w:t>iltihab</w:t>
      </w:r>
      <w:r w:rsidRPr="00351E2D">
        <w:rPr>
          <w:spacing w:val="32"/>
          <w:lang w:val="en-US"/>
        </w:rPr>
        <w:t xml:space="preserve"> </w:t>
      </w:r>
      <w:r w:rsidRPr="00351E2D">
        <w:rPr>
          <w:w w:val="90"/>
          <w:lang w:val="en-US"/>
        </w:rPr>
        <w:t>əlamətləri</w:t>
      </w:r>
      <w:r w:rsidRPr="00351E2D">
        <w:rPr>
          <w:spacing w:val="31"/>
          <w:lang w:val="en-US"/>
        </w:rPr>
        <w:t xml:space="preserve"> </w:t>
      </w:r>
      <w:r w:rsidRPr="00351E2D">
        <w:rPr>
          <w:w w:val="90"/>
          <w:lang w:val="en-US"/>
        </w:rPr>
        <w:t>çox</w:t>
      </w:r>
      <w:r w:rsidRPr="00351E2D">
        <w:rPr>
          <w:spacing w:val="32"/>
          <w:lang w:val="en-US"/>
        </w:rPr>
        <w:t xml:space="preserve"> </w:t>
      </w:r>
      <w:r w:rsidRPr="00351E2D">
        <w:rPr>
          <w:w w:val="90"/>
          <w:lang w:val="en-US"/>
        </w:rPr>
        <w:t>zəifdir.</w:t>
      </w:r>
      <w:r w:rsidRPr="00351E2D">
        <w:rPr>
          <w:spacing w:val="35"/>
          <w:lang w:val="en-US"/>
        </w:rPr>
        <w:t xml:space="preserve"> </w:t>
      </w:r>
      <w:r w:rsidRPr="00351E2D">
        <w:rPr>
          <w:spacing w:val="-2"/>
          <w:w w:val="90"/>
          <w:lang w:val="en-US"/>
        </w:rPr>
        <w:t>Perikorneal</w:t>
      </w:r>
    </w:p>
    <w:p w14:paraId="2326ECD4" w14:textId="77777777" w:rsidR="00304D7E" w:rsidRPr="00351E2D" w:rsidRDefault="00304D7E" w:rsidP="00304D7E">
      <w:pPr>
        <w:spacing w:before="53" w:line="276" w:lineRule="auto"/>
        <w:rPr>
          <w:lang w:val="en-US"/>
        </w:rPr>
      </w:pPr>
      <w:r w:rsidRPr="00351E2D">
        <w:rPr>
          <w:spacing w:val="-10"/>
          <w:lang w:val="en-US"/>
        </w:rPr>
        <w:t>hiperemiya</w:t>
      </w:r>
      <w:r w:rsidRPr="00351E2D">
        <w:rPr>
          <w:spacing w:val="-3"/>
          <w:lang w:val="en-US"/>
        </w:rPr>
        <w:t xml:space="preserve"> </w:t>
      </w:r>
      <w:r w:rsidRPr="00351E2D">
        <w:rPr>
          <w:spacing w:val="-10"/>
          <w:lang w:val="en-US"/>
        </w:rPr>
        <w:t>çox</w:t>
      </w:r>
      <w:r w:rsidRPr="00351E2D">
        <w:rPr>
          <w:spacing w:val="-3"/>
          <w:lang w:val="en-US"/>
        </w:rPr>
        <w:t xml:space="preserve"> </w:t>
      </w:r>
      <w:r w:rsidRPr="00351E2D">
        <w:rPr>
          <w:spacing w:val="-10"/>
          <w:lang w:val="en-US"/>
        </w:rPr>
        <w:t>vaxt</w:t>
      </w:r>
      <w:r w:rsidRPr="00351E2D">
        <w:rPr>
          <w:spacing w:val="-1"/>
          <w:lang w:val="en-US"/>
        </w:rPr>
        <w:t xml:space="preserve"> </w:t>
      </w:r>
      <w:r w:rsidRPr="00351E2D">
        <w:rPr>
          <w:spacing w:val="-10"/>
          <w:lang w:val="en-US"/>
        </w:rPr>
        <w:t>müayinə zamanı</w:t>
      </w:r>
      <w:r w:rsidRPr="00351E2D">
        <w:rPr>
          <w:lang w:val="en-US"/>
        </w:rPr>
        <w:t xml:space="preserve"> </w:t>
      </w:r>
      <w:r w:rsidRPr="00351E2D">
        <w:rPr>
          <w:spacing w:val="-10"/>
          <w:lang w:val="en-US"/>
        </w:rPr>
        <w:t>müəyyən</w:t>
      </w:r>
      <w:r w:rsidRPr="00351E2D">
        <w:rPr>
          <w:spacing w:val="-3"/>
          <w:lang w:val="en-US"/>
        </w:rPr>
        <w:t xml:space="preserve"> </w:t>
      </w:r>
      <w:r w:rsidRPr="00351E2D">
        <w:rPr>
          <w:spacing w:val="-10"/>
          <w:lang w:val="en-US"/>
        </w:rPr>
        <w:t>edilir.</w:t>
      </w:r>
      <w:r w:rsidRPr="00351E2D">
        <w:rPr>
          <w:lang w:val="en-US"/>
        </w:rPr>
        <w:t xml:space="preserve"> </w:t>
      </w:r>
      <w:r w:rsidRPr="00351E2D">
        <w:rPr>
          <w:spacing w:val="-10"/>
          <w:lang w:val="en-US"/>
        </w:rPr>
        <w:t>Qüzehli qişa</w:t>
      </w:r>
      <w:r w:rsidRPr="00351E2D">
        <w:rPr>
          <w:spacing w:val="-3"/>
          <w:lang w:val="en-US"/>
        </w:rPr>
        <w:t xml:space="preserve"> </w:t>
      </w:r>
      <w:r w:rsidRPr="00351E2D">
        <w:rPr>
          <w:spacing w:val="-10"/>
          <w:lang w:val="en-US"/>
        </w:rPr>
        <w:t>tez</w:t>
      </w:r>
      <w:r w:rsidRPr="00351E2D">
        <w:rPr>
          <w:spacing w:val="-3"/>
          <w:lang w:val="en-US"/>
        </w:rPr>
        <w:t xml:space="preserve"> </w:t>
      </w:r>
      <w:r w:rsidRPr="00351E2D">
        <w:rPr>
          <w:spacing w:val="-10"/>
          <w:lang w:val="en-US"/>
        </w:rPr>
        <w:t>atrofiyalaşır,</w:t>
      </w:r>
      <w:r w:rsidRPr="00351E2D">
        <w:rPr>
          <w:lang w:val="en-US"/>
        </w:rPr>
        <w:t xml:space="preserve"> </w:t>
      </w:r>
      <w:r w:rsidRPr="00351E2D">
        <w:rPr>
          <w:spacing w:val="-10"/>
          <w:lang w:val="en-US"/>
        </w:rPr>
        <w:t xml:space="preserve">arxa </w:t>
      </w:r>
      <w:r w:rsidRPr="00351E2D">
        <w:rPr>
          <w:w w:val="80"/>
          <w:lang w:val="en-US"/>
        </w:rPr>
        <w:t>bitişmələr</w:t>
      </w:r>
      <w:r w:rsidRPr="00351E2D">
        <w:rPr>
          <w:spacing w:val="-5"/>
          <w:lang w:val="en-US"/>
        </w:rPr>
        <w:t xml:space="preserve"> </w:t>
      </w:r>
      <w:r w:rsidRPr="00351E2D">
        <w:rPr>
          <w:w w:val="80"/>
          <w:lang w:val="en-US"/>
        </w:rPr>
        <w:t>tədricən</w:t>
      </w:r>
      <w:r w:rsidRPr="00351E2D">
        <w:rPr>
          <w:spacing w:val="-7"/>
          <w:lang w:val="en-US"/>
        </w:rPr>
        <w:t xml:space="preserve"> </w:t>
      </w:r>
      <w:r w:rsidRPr="00351E2D">
        <w:rPr>
          <w:w w:val="80"/>
          <w:lang w:val="en-US"/>
        </w:rPr>
        <w:t>əmələ</w:t>
      </w:r>
      <w:r w:rsidRPr="00351E2D">
        <w:rPr>
          <w:spacing w:val="-5"/>
          <w:lang w:val="en-US"/>
        </w:rPr>
        <w:t xml:space="preserve"> </w:t>
      </w:r>
      <w:r w:rsidRPr="00351E2D">
        <w:rPr>
          <w:w w:val="80"/>
          <w:lang w:val="en-US"/>
        </w:rPr>
        <w:t>gəlib,</w:t>
      </w:r>
      <w:r w:rsidRPr="00351E2D">
        <w:rPr>
          <w:spacing w:val="-4"/>
          <w:lang w:val="en-US"/>
        </w:rPr>
        <w:t xml:space="preserve"> </w:t>
      </w:r>
      <w:r w:rsidRPr="00351E2D">
        <w:rPr>
          <w:w w:val="80"/>
          <w:lang w:val="en-US"/>
        </w:rPr>
        <w:t>bəbəyin</w:t>
      </w:r>
      <w:r w:rsidRPr="00351E2D">
        <w:rPr>
          <w:spacing w:val="-3"/>
          <w:lang w:val="en-US"/>
        </w:rPr>
        <w:t xml:space="preserve"> </w:t>
      </w:r>
      <w:r w:rsidRPr="00351E2D">
        <w:rPr>
          <w:w w:val="80"/>
          <w:lang w:val="en-US"/>
        </w:rPr>
        <w:t>dairəvi</w:t>
      </w:r>
      <w:r w:rsidRPr="00351E2D">
        <w:rPr>
          <w:spacing w:val="-7"/>
          <w:lang w:val="en-US"/>
        </w:rPr>
        <w:t xml:space="preserve"> </w:t>
      </w:r>
      <w:r w:rsidRPr="00351E2D">
        <w:rPr>
          <w:w w:val="80"/>
          <w:lang w:val="en-US"/>
        </w:rPr>
        <w:t>bitişməsi</w:t>
      </w:r>
      <w:r w:rsidRPr="00351E2D">
        <w:rPr>
          <w:spacing w:val="-7"/>
          <w:lang w:val="en-US"/>
        </w:rPr>
        <w:t xml:space="preserve"> </w:t>
      </w:r>
      <w:r w:rsidRPr="00351E2D">
        <w:rPr>
          <w:w w:val="80"/>
          <w:lang w:val="en-US"/>
        </w:rPr>
        <w:t>ilə</w:t>
      </w:r>
      <w:r w:rsidRPr="00351E2D">
        <w:rPr>
          <w:spacing w:val="-6"/>
          <w:lang w:val="en-US"/>
        </w:rPr>
        <w:t xml:space="preserve"> </w:t>
      </w:r>
      <w:r w:rsidRPr="00351E2D">
        <w:rPr>
          <w:w w:val="80"/>
          <w:lang w:val="en-US"/>
        </w:rPr>
        <w:t>nəticələnir.</w:t>
      </w:r>
      <w:r w:rsidRPr="00351E2D">
        <w:rPr>
          <w:spacing w:val="-4"/>
          <w:lang w:val="en-US"/>
        </w:rPr>
        <w:t xml:space="preserve"> </w:t>
      </w:r>
      <w:r w:rsidRPr="00351E2D">
        <w:rPr>
          <w:w w:val="80"/>
          <w:lang w:val="en-US"/>
        </w:rPr>
        <w:t>Bəbək</w:t>
      </w:r>
      <w:r w:rsidRPr="00351E2D">
        <w:rPr>
          <w:spacing w:val="-6"/>
          <w:lang w:val="en-US"/>
        </w:rPr>
        <w:t xml:space="preserve"> </w:t>
      </w:r>
      <w:r w:rsidRPr="00351E2D">
        <w:rPr>
          <w:spacing w:val="-2"/>
          <w:w w:val="80"/>
          <w:lang w:val="en-US"/>
        </w:rPr>
        <w:t>kənarı</w:t>
      </w:r>
    </w:p>
    <w:p w14:paraId="27584760" w14:textId="77777777" w:rsidR="00304D7E" w:rsidRPr="00304D7E" w:rsidRDefault="00304D7E" w:rsidP="00304D7E">
      <w:pPr>
        <w:spacing w:after="0" w:line="276" w:lineRule="auto"/>
        <w:rPr>
          <w:rFonts w:ascii="Arial MT" w:eastAsia="Arial MT" w:hAnsi="Arial MT" w:cs="Arial MT"/>
          <w:sz w:val="28"/>
          <w:szCs w:val="28"/>
          <w:lang w:val="en-US"/>
        </w:rPr>
        <w:sectPr w:rsidR="00304D7E" w:rsidRPr="00304D7E">
          <w:pgSz w:w="11900" w:h="16840"/>
          <w:pgMar w:top="500" w:right="425" w:bottom="280" w:left="425" w:header="720" w:footer="720" w:gutter="0"/>
          <w:cols w:space="720"/>
        </w:sectPr>
      </w:pPr>
    </w:p>
    <w:p w14:paraId="00B6F6DC" w14:textId="77777777" w:rsidR="00304D7E" w:rsidRPr="00351E2D" w:rsidRDefault="00304D7E" w:rsidP="00304D7E">
      <w:pPr>
        <w:spacing w:before="68" w:line="276" w:lineRule="auto"/>
        <w:ind w:right="134"/>
        <w:rPr>
          <w:lang w:val="en-US"/>
        </w:rPr>
      </w:pPr>
      <w:r w:rsidRPr="00351E2D">
        <w:rPr>
          <w:w w:val="90"/>
          <w:lang w:val="en-US"/>
        </w:rPr>
        <w:lastRenderedPageBreak/>
        <w:t>iltihabi</w:t>
      </w:r>
      <w:r w:rsidRPr="00351E2D">
        <w:rPr>
          <w:spacing w:val="-12"/>
          <w:w w:val="90"/>
          <w:lang w:val="en-US"/>
        </w:rPr>
        <w:t xml:space="preserve"> </w:t>
      </w:r>
      <w:r w:rsidRPr="00351E2D">
        <w:rPr>
          <w:w w:val="90"/>
          <w:lang w:val="en-US"/>
        </w:rPr>
        <w:t>pərdə</w:t>
      </w:r>
      <w:r w:rsidRPr="00351E2D">
        <w:rPr>
          <w:spacing w:val="-11"/>
          <w:w w:val="90"/>
          <w:lang w:val="en-US"/>
        </w:rPr>
        <w:t xml:space="preserve"> </w:t>
      </w:r>
      <w:r w:rsidRPr="00351E2D">
        <w:rPr>
          <w:w w:val="90"/>
          <w:lang w:val="en-US"/>
        </w:rPr>
        <w:t>ilə</w:t>
      </w:r>
      <w:r w:rsidRPr="00351E2D">
        <w:rPr>
          <w:spacing w:val="-11"/>
          <w:w w:val="90"/>
          <w:lang w:val="en-US"/>
        </w:rPr>
        <w:t xml:space="preserve"> </w:t>
      </w:r>
      <w:r w:rsidRPr="00351E2D">
        <w:rPr>
          <w:w w:val="90"/>
          <w:lang w:val="en-US"/>
        </w:rPr>
        <w:t>örtülür.</w:t>
      </w:r>
      <w:r w:rsidRPr="00351E2D">
        <w:rPr>
          <w:spacing w:val="-10"/>
          <w:w w:val="90"/>
          <w:lang w:val="en-US"/>
        </w:rPr>
        <w:t xml:space="preserve"> </w:t>
      </w:r>
      <w:r w:rsidRPr="00351E2D">
        <w:rPr>
          <w:w w:val="90"/>
          <w:lang w:val="en-US"/>
        </w:rPr>
        <w:t>Şüşəyəbənzər</w:t>
      </w:r>
      <w:r w:rsidRPr="00351E2D">
        <w:rPr>
          <w:spacing w:val="-10"/>
          <w:w w:val="90"/>
          <w:lang w:val="en-US"/>
        </w:rPr>
        <w:t xml:space="preserve"> </w:t>
      </w:r>
      <w:r w:rsidRPr="00351E2D">
        <w:rPr>
          <w:w w:val="90"/>
          <w:lang w:val="en-US"/>
        </w:rPr>
        <w:t>cisim</w:t>
      </w:r>
      <w:r w:rsidRPr="00351E2D">
        <w:rPr>
          <w:spacing w:val="-10"/>
          <w:w w:val="90"/>
          <w:lang w:val="en-US"/>
        </w:rPr>
        <w:t xml:space="preserve"> </w:t>
      </w:r>
      <w:r w:rsidRPr="00351E2D">
        <w:rPr>
          <w:w w:val="90"/>
          <w:lang w:val="en-US"/>
        </w:rPr>
        <w:t>tədricən</w:t>
      </w:r>
      <w:r w:rsidRPr="00351E2D">
        <w:rPr>
          <w:spacing w:val="-12"/>
          <w:w w:val="90"/>
          <w:lang w:val="en-US"/>
        </w:rPr>
        <w:t xml:space="preserve"> </w:t>
      </w:r>
      <w:r w:rsidRPr="00351E2D">
        <w:rPr>
          <w:w w:val="90"/>
          <w:lang w:val="en-US"/>
        </w:rPr>
        <w:t>bulanıqlaşır,</w:t>
      </w:r>
      <w:r w:rsidRPr="00351E2D">
        <w:rPr>
          <w:spacing w:val="-10"/>
          <w:w w:val="90"/>
          <w:lang w:val="en-US"/>
        </w:rPr>
        <w:t xml:space="preserve"> </w:t>
      </w:r>
      <w:r w:rsidRPr="00351E2D">
        <w:rPr>
          <w:w w:val="90"/>
          <w:lang w:val="en-US"/>
        </w:rPr>
        <w:t>kliniki</w:t>
      </w:r>
      <w:r w:rsidRPr="00351E2D">
        <w:rPr>
          <w:spacing w:val="-12"/>
          <w:w w:val="90"/>
          <w:lang w:val="en-US"/>
        </w:rPr>
        <w:t xml:space="preserve"> </w:t>
      </w:r>
      <w:r w:rsidRPr="00351E2D">
        <w:rPr>
          <w:w w:val="90"/>
          <w:lang w:val="en-US"/>
        </w:rPr>
        <w:t>gedişi</w:t>
      </w:r>
      <w:r w:rsidRPr="00351E2D">
        <w:rPr>
          <w:spacing w:val="-10"/>
          <w:w w:val="90"/>
          <w:lang w:val="en-US"/>
        </w:rPr>
        <w:t xml:space="preserve"> </w:t>
      </w:r>
      <w:r w:rsidRPr="00351E2D">
        <w:rPr>
          <w:w w:val="90"/>
          <w:lang w:val="en-US"/>
        </w:rPr>
        <w:t xml:space="preserve">uzun </w:t>
      </w:r>
      <w:r w:rsidRPr="00351E2D">
        <w:rPr>
          <w:spacing w:val="-8"/>
          <w:lang w:val="en-US"/>
        </w:rPr>
        <w:t>olduğu üçün çox vaxt xəstəlik korluqla</w:t>
      </w:r>
      <w:r w:rsidRPr="00351E2D">
        <w:rPr>
          <w:lang w:val="en-US"/>
        </w:rPr>
        <w:t xml:space="preserve"> </w:t>
      </w:r>
      <w:r w:rsidRPr="00351E2D">
        <w:rPr>
          <w:spacing w:val="-8"/>
          <w:lang w:val="en-US"/>
        </w:rPr>
        <w:t xml:space="preserve">nəticələnir.Xroniki iridosiklitin ağırlaşması: tor </w:t>
      </w:r>
      <w:r w:rsidRPr="00351E2D">
        <w:rPr>
          <w:spacing w:val="-4"/>
          <w:lang w:val="en-US"/>
        </w:rPr>
        <w:t>qişanın</w:t>
      </w:r>
      <w:r w:rsidRPr="00351E2D">
        <w:rPr>
          <w:spacing w:val="-5"/>
          <w:lang w:val="en-US"/>
        </w:rPr>
        <w:t xml:space="preserve"> </w:t>
      </w:r>
      <w:r w:rsidRPr="00351E2D">
        <w:rPr>
          <w:spacing w:val="-4"/>
          <w:lang w:val="en-US"/>
        </w:rPr>
        <w:t>qopması, ikincili</w:t>
      </w:r>
      <w:r w:rsidRPr="00351E2D">
        <w:rPr>
          <w:spacing w:val="-7"/>
          <w:lang w:val="en-US"/>
        </w:rPr>
        <w:t xml:space="preserve"> </w:t>
      </w:r>
      <w:r w:rsidRPr="00351E2D">
        <w:rPr>
          <w:spacing w:val="-4"/>
          <w:lang w:val="en-US"/>
        </w:rPr>
        <w:t>qlaukoma</w:t>
      </w:r>
      <w:r w:rsidRPr="00351E2D">
        <w:rPr>
          <w:spacing w:val="-5"/>
          <w:lang w:val="en-US"/>
        </w:rPr>
        <w:t xml:space="preserve"> </w:t>
      </w:r>
      <w:r w:rsidRPr="00351E2D">
        <w:rPr>
          <w:spacing w:val="-4"/>
          <w:lang w:val="en-US"/>
        </w:rPr>
        <w:t>,qüzehli</w:t>
      </w:r>
      <w:r w:rsidRPr="00351E2D">
        <w:rPr>
          <w:spacing w:val="-7"/>
          <w:lang w:val="en-US"/>
        </w:rPr>
        <w:t xml:space="preserve"> </w:t>
      </w:r>
      <w:r w:rsidRPr="00351E2D">
        <w:rPr>
          <w:spacing w:val="-4"/>
          <w:lang w:val="en-US"/>
        </w:rPr>
        <w:t>qişasının</w:t>
      </w:r>
      <w:r w:rsidRPr="00351E2D">
        <w:rPr>
          <w:spacing w:val="-5"/>
          <w:lang w:val="en-US"/>
        </w:rPr>
        <w:t xml:space="preserve"> </w:t>
      </w:r>
      <w:r w:rsidRPr="00351E2D">
        <w:rPr>
          <w:spacing w:val="-4"/>
          <w:lang w:val="en-US"/>
        </w:rPr>
        <w:t>sürünən</w:t>
      </w:r>
      <w:r w:rsidRPr="00351E2D">
        <w:rPr>
          <w:spacing w:val="-6"/>
          <w:lang w:val="en-US"/>
        </w:rPr>
        <w:t xml:space="preserve"> </w:t>
      </w:r>
      <w:r w:rsidRPr="00351E2D">
        <w:rPr>
          <w:spacing w:val="-4"/>
          <w:lang w:val="en-US"/>
        </w:rPr>
        <w:t>xorası</w:t>
      </w:r>
    </w:p>
    <w:p w14:paraId="06290641" w14:textId="77777777" w:rsidR="00304D7E" w:rsidRPr="00304D7E" w:rsidRDefault="00304D7E" w:rsidP="00304D7E">
      <w:pPr>
        <w:spacing w:line="317" w:lineRule="exact"/>
        <w:ind w:left="880"/>
        <w:rPr>
          <w:sz w:val="28"/>
          <w:lang w:val="en-US"/>
        </w:rPr>
      </w:pPr>
      <w:r w:rsidRPr="00304D7E">
        <w:rPr>
          <w:rFonts w:ascii="Arial" w:hAnsi="Arial"/>
          <w:b/>
          <w:sz w:val="28"/>
          <w:lang w:val="en-US"/>
        </w:rPr>
        <w:t>Iridosiklitin</w:t>
      </w:r>
      <w:r w:rsidRPr="00304D7E">
        <w:rPr>
          <w:rFonts w:ascii="Arial" w:hAnsi="Arial"/>
          <w:b/>
          <w:spacing w:val="-2"/>
          <w:sz w:val="28"/>
          <w:lang w:val="en-US"/>
        </w:rPr>
        <w:t xml:space="preserve"> ağırlaşmaları</w:t>
      </w:r>
      <w:r w:rsidRPr="00304D7E">
        <w:rPr>
          <w:spacing w:val="-2"/>
          <w:sz w:val="28"/>
          <w:lang w:val="en-US"/>
        </w:rPr>
        <w:t>.</w:t>
      </w:r>
    </w:p>
    <w:p w14:paraId="6EE1A528" w14:textId="77777777" w:rsidR="00304D7E" w:rsidRPr="00351E2D" w:rsidRDefault="00304D7E" w:rsidP="00304D7E">
      <w:pPr>
        <w:tabs>
          <w:tab w:val="left" w:pos="1534"/>
          <w:tab w:val="left" w:pos="2733"/>
          <w:tab w:val="left" w:pos="4771"/>
          <w:tab w:val="left" w:pos="5817"/>
          <w:tab w:val="left" w:pos="8885"/>
          <w:tab w:val="left" w:pos="9533"/>
          <w:tab w:val="left" w:pos="10178"/>
        </w:tabs>
        <w:spacing w:before="48" w:line="276" w:lineRule="auto"/>
        <w:ind w:right="130" w:firstLine="740"/>
        <w:jc w:val="right"/>
        <w:rPr>
          <w:sz w:val="28"/>
          <w:lang w:val="en-US"/>
        </w:rPr>
      </w:pPr>
      <w:r w:rsidRPr="00351E2D">
        <w:rPr>
          <w:spacing w:val="-6"/>
          <w:lang w:val="en-US"/>
        </w:rPr>
        <w:t>Iridosiklitin</w:t>
      </w:r>
      <w:r w:rsidRPr="00351E2D">
        <w:rPr>
          <w:spacing w:val="-8"/>
          <w:lang w:val="en-US"/>
        </w:rPr>
        <w:t xml:space="preserve"> </w:t>
      </w:r>
      <w:r w:rsidRPr="00351E2D">
        <w:rPr>
          <w:spacing w:val="-6"/>
          <w:lang w:val="en-US"/>
        </w:rPr>
        <w:t>ağırlaşmalarından</w:t>
      </w:r>
      <w:r w:rsidRPr="00351E2D">
        <w:rPr>
          <w:spacing w:val="-8"/>
          <w:lang w:val="en-US"/>
        </w:rPr>
        <w:t xml:space="preserve"> </w:t>
      </w:r>
      <w:r w:rsidRPr="00351E2D">
        <w:rPr>
          <w:spacing w:val="-6"/>
          <w:lang w:val="en-US"/>
        </w:rPr>
        <w:t>görmə</w:t>
      </w:r>
      <w:r w:rsidRPr="00351E2D">
        <w:rPr>
          <w:spacing w:val="-8"/>
          <w:lang w:val="en-US"/>
        </w:rPr>
        <w:t xml:space="preserve"> </w:t>
      </w:r>
      <w:r w:rsidRPr="00351E2D">
        <w:rPr>
          <w:spacing w:val="-6"/>
          <w:lang w:val="en-US"/>
        </w:rPr>
        <w:t>sinirinin</w:t>
      </w:r>
      <w:r w:rsidRPr="00351E2D">
        <w:rPr>
          <w:spacing w:val="-8"/>
          <w:lang w:val="en-US"/>
        </w:rPr>
        <w:t xml:space="preserve"> </w:t>
      </w:r>
      <w:r w:rsidRPr="00351E2D">
        <w:rPr>
          <w:spacing w:val="-6"/>
          <w:lang w:val="en-US"/>
        </w:rPr>
        <w:t>iltihabını göstərmək</w:t>
      </w:r>
      <w:r w:rsidRPr="00351E2D">
        <w:rPr>
          <w:spacing w:val="-8"/>
          <w:lang w:val="en-US"/>
        </w:rPr>
        <w:t xml:space="preserve"> </w:t>
      </w:r>
      <w:r w:rsidRPr="00351E2D">
        <w:rPr>
          <w:spacing w:val="-6"/>
          <w:lang w:val="en-US"/>
        </w:rPr>
        <w:t>olar.</w:t>
      </w:r>
      <w:r w:rsidRPr="00351E2D">
        <w:rPr>
          <w:spacing w:val="-9"/>
          <w:lang w:val="en-US"/>
        </w:rPr>
        <w:t xml:space="preserve"> </w:t>
      </w:r>
      <w:r w:rsidRPr="00351E2D">
        <w:rPr>
          <w:spacing w:val="-6"/>
          <w:lang w:val="en-US"/>
        </w:rPr>
        <w:t>Bu</w:t>
      </w:r>
      <w:r w:rsidRPr="00351E2D">
        <w:rPr>
          <w:spacing w:val="-8"/>
          <w:lang w:val="en-US"/>
        </w:rPr>
        <w:t xml:space="preserve"> </w:t>
      </w:r>
      <w:r w:rsidRPr="00351E2D">
        <w:rPr>
          <w:spacing w:val="-6"/>
          <w:lang w:val="en-US"/>
        </w:rPr>
        <w:t xml:space="preserve">iltihab </w:t>
      </w:r>
      <w:r w:rsidRPr="00351E2D">
        <w:rPr>
          <w:w w:val="85"/>
          <w:lang w:val="en-US"/>
        </w:rPr>
        <w:t>zamanı əmələ gələn toksinin bilavasitə görmə siniri diskinə təsiri nəticəsində baş verir.</w:t>
      </w:r>
      <w:r w:rsidRPr="00351E2D">
        <w:rPr>
          <w:spacing w:val="40"/>
          <w:lang w:val="en-US"/>
        </w:rPr>
        <w:t xml:space="preserve"> </w:t>
      </w:r>
      <w:r w:rsidRPr="00351E2D">
        <w:rPr>
          <w:spacing w:val="-4"/>
          <w:lang w:val="en-US"/>
        </w:rPr>
        <w:t>Oftalmoskopiya</w:t>
      </w:r>
      <w:r w:rsidRPr="00351E2D">
        <w:rPr>
          <w:spacing w:val="32"/>
          <w:lang w:val="en-US"/>
        </w:rPr>
        <w:t xml:space="preserve"> </w:t>
      </w:r>
      <w:r w:rsidRPr="00351E2D">
        <w:rPr>
          <w:spacing w:val="-4"/>
          <w:lang w:val="en-US"/>
        </w:rPr>
        <w:t>zamanı</w:t>
      </w:r>
      <w:r w:rsidRPr="00351E2D">
        <w:rPr>
          <w:spacing w:val="34"/>
          <w:lang w:val="en-US"/>
        </w:rPr>
        <w:t xml:space="preserve"> </w:t>
      </w:r>
      <w:r w:rsidRPr="00351E2D">
        <w:rPr>
          <w:spacing w:val="-4"/>
          <w:lang w:val="en-US"/>
        </w:rPr>
        <w:t>görmə</w:t>
      </w:r>
      <w:r w:rsidRPr="00351E2D">
        <w:rPr>
          <w:spacing w:val="32"/>
          <w:lang w:val="en-US"/>
        </w:rPr>
        <w:t xml:space="preserve"> </w:t>
      </w:r>
      <w:r w:rsidRPr="00351E2D">
        <w:rPr>
          <w:spacing w:val="-4"/>
          <w:lang w:val="en-US"/>
        </w:rPr>
        <w:t>siniri</w:t>
      </w:r>
      <w:r w:rsidRPr="00351E2D">
        <w:rPr>
          <w:spacing w:val="31"/>
          <w:lang w:val="en-US"/>
        </w:rPr>
        <w:t xml:space="preserve"> </w:t>
      </w:r>
      <w:r w:rsidRPr="00351E2D">
        <w:rPr>
          <w:spacing w:val="-4"/>
          <w:lang w:val="en-US"/>
        </w:rPr>
        <w:t>diski</w:t>
      </w:r>
      <w:r w:rsidRPr="00351E2D">
        <w:rPr>
          <w:spacing w:val="31"/>
          <w:lang w:val="en-US"/>
        </w:rPr>
        <w:t xml:space="preserve"> </w:t>
      </w:r>
      <w:r w:rsidRPr="00351E2D">
        <w:rPr>
          <w:spacing w:val="-4"/>
          <w:lang w:val="en-US"/>
        </w:rPr>
        <w:t>hiperemiyalaşmış,</w:t>
      </w:r>
      <w:r w:rsidRPr="00351E2D">
        <w:rPr>
          <w:spacing w:val="34"/>
          <w:lang w:val="en-US"/>
        </w:rPr>
        <w:t xml:space="preserve"> </w:t>
      </w:r>
      <w:r w:rsidRPr="00351E2D">
        <w:rPr>
          <w:spacing w:val="-4"/>
          <w:lang w:val="en-US"/>
        </w:rPr>
        <w:t>hüdudu</w:t>
      </w:r>
      <w:r w:rsidRPr="00351E2D">
        <w:rPr>
          <w:spacing w:val="32"/>
          <w:lang w:val="en-US"/>
        </w:rPr>
        <w:t xml:space="preserve"> </w:t>
      </w:r>
      <w:r w:rsidRPr="00351E2D">
        <w:rPr>
          <w:spacing w:val="-4"/>
          <w:lang w:val="en-US"/>
        </w:rPr>
        <w:t>pozulmuş</w:t>
      </w:r>
      <w:r w:rsidRPr="00351E2D">
        <w:rPr>
          <w:spacing w:val="33"/>
          <w:lang w:val="en-US"/>
        </w:rPr>
        <w:t xml:space="preserve"> </w:t>
      </w:r>
      <w:r w:rsidRPr="00351E2D">
        <w:rPr>
          <w:spacing w:val="-4"/>
          <w:lang w:val="en-US"/>
        </w:rPr>
        <w:t xml:space="preserve">və </w:t>
      </w:r>
      <w:r w:rsidRPr="00351E2D">
        <w:rPr>
          <w:spacing w:val="-6"/>
          <w:lang w:val="en-US"/>
        </w:rPr>
        <w:t>damarlar</w:t>
      </w:r>
      <w:r w:rsidRPr="00351E2D">
        <w:rPr>
          <w:spacing w:val="16"/>
          <w:lang w:val="en-US"/>
        </w:rPr>
        <w:t xml:space="preserve"> </w:t>
      </w:r>
      <w:r w:rsidRPr="00351E2D">
        <w:rPr>
          <w:spacing w:val="-6"/>
          <w:lang w:val="en-US"/>
        </w:rPr>
        <w:t>genəlmiş</w:t>
      </w:r>
      <w:r w:rsidRPr="00351E2D">
        <w:rPr>
          <w:spacing w:val="16"/>
          <w:lang w:val="en-US"/>
        </w:rPr>
        <w:t xml:space="preserve"> </w:t>
      </w:r>
      <w:r w:rsidRPr="00351E2D">
        <w:rPr>
          <w:spacing w:val="-6"/>
          <w:lang w:val="en-US"/>
        </w:rPr>
        <w:t>halda,</w:t>
      </w:r>
      <w:r w:rsidRPr="00351E2D">
        <w:rPr>
          <w:spacing w:val="16"/>
          <w:lang w:val="en-US"/>
        </w:rPr>
        <w:t xml:space="preserve"> </w:t>
      </w:r>
      <w:r w:rsidRPr="00351E2D">
        <w:rPr>
          <w:spacing w:val="-6"/>
          <w:lang w:val="en-US"/>
        </w:rPr>
        <w:t>görmə</w:t>
      </w:r>
      <w:r w:rsidRPr="00351E2D">
        <w:rPr>
          <w:spacing w:val="15"/>
          <w:lang w:val="en-US"/>
        </w:rPr>
        <w:t xml:space="preserve"> </w:t>
      </w:r>
      <w:r w:rsidRPr="00351E2D">
        <w:rPr>
          <w:spacing w:val="-6"/>
          <w:lang w:val="en-US"/>
        </w:rPr>
        <w:t>itiliyi</w:t>
      </w:r>
      <w:r w:rsidRPr="00351E2D">
        <w:rPr>
          <w:spacing w:val="17"/>
          <w:lang w:val="en-US"/>
        </w:rPr>
        <w:t xml:space="preserve"> </w:t>
      </w:r>
      <w:r w:rsidRPr="00351E2D">
        <w:rPr>
          <w:spacing w:val="-6"/>
          <w:lang w:val="en-US"/>
        </w:rPr>
        <w:t>daha</w:t>
      </w:r>
      <w:r w:rsidRPr="00351E2D">
        <w:rPr>
          <w:spacing w:val="15"/>
          <w:lang w:val="en-US"/>
        </w:rPr>
        <w:t xml:space="preserve"> </w:t>
      </w:r>
      <w:r w:rsidRPr="00351E2D">
        <w:rPr>
          <w:spacing w:val="-6"/>
          <w:lang w:val="en-US"/>
        </w:rPr>
        <w:t>çox</w:t>
      </w:r>
      <w:r w:rsidRPr="00351E2D">
        <w:rPr>
          <w:spacing w:val="15"/>
          <w:lang w:val="en-US"/>
        </w:rPr>
        <w:t xml:space="preserve"> </w:t>
      </w:r>
      <w:r w:rsidRPr="00351E2D">
        <w:rPr>
          <w:spacing w:val="-6"/>
          <w:lang w:val="en-US"/>
        </w:rPr>
        <w:t>pozulmuş,</w:t>
      </w:r>
      <w:r w:rsidRPr="00351E2D">
        <w:rPr>
          <w:spacing w:val="16"/>
          <w:lang w:val="en-US"/>
        </w:rPr>
        <w:t xml:space="preserve"> </w:t>
      </w:r>
      <w:r w:rsidRPr="00351E2D">
        <w:rPr>
          <w:spacing w:val="-6"/>
          <w:lang w:val="en-US"/>
        </w:rPr>
        <w:t>görmə</w:t>
      </w:r>
      <w:r w:rsidRPr="00351E2D">
        <w:rPr>
          <w:spacing w:val="15"/>
          <w:lang w:val="en-US"/>
        </w:rPr>
        <w:t xml:space="preserve"> </w:t>
      </w:r>
      <w:r w:rsidRPr="00351E2D">
        <w:rPr>
          <w:spacing w:val="-6"/>
          <w:lang w:val="en-US"/>
        </w:rPr>
        <w:t>sahəsi</w:t>
      </w:r>
      <w:r w:rsidRPr="00351E2D">
        <w:rPr>
          <w:spacing w:val="14"/>
          <w:lang w:val="en-US"/>
        </w:rPr>
        <w:t xml:space="preserve"> </w:t>
      </w:r>
      <w:r w:rsidRPr="00351E2D">
        <w:rPr>
          <w:spacing w:val="-6"/>
          <w:lang w:val="en-US"/>
        </w:rPr>
        <w:t xml:space="preserve">daralmış </w:t>
      </w:r>
      <w:r w:rsidRPr="00351E2D">
        <w:rPr>
          <w:spacing w:val="-2"/>
          <w:lang w:val="en-US"/>
        </w:rPr>
        <w:t>görünür.</w:t>
      </w:r>
      <w:r w:rsidRPr="00351E2D">
        <w:rPr>
          <w:lang w:val="en-US"/>
        </w:rPr>
        <w:tab/>
      </w:r>
      <w:r w:rsidRPr="00351E2D">
        <w:rPr>
          <w:spacing w:val="-2"/>
          <w:lang w:val="en-US"/>
        </w:rPr>
        <w:t>Xroniki</w:t>
      </w:r>
      <w:r w:rsidRPr="00351E2D">
        <w:rPr>
          <w:lang w:val="en-US"/>
        </w:rPr>
        <w:tab/>
      </w:r>
      <w:r w:rsidRPr="00351E2D">
        <w:rPr>
          <w:spacing w:val="-2"/>
          <w:lang w:val="en-US"/>
        </w:rPr>
        <w:t>iridosiklitlərdə</w:t>
      </w:r>
      <w:r w:rsidRPr="00351E2D">
        <w:rPr>
          <w:lang w:val="en-US"/>
        </w:rPr>
        <w:tab/>
      </w:r>
      <w:r w:rsidRPr="00351E2D">
        <w:rPr>
          <w:spacing w:val="-2"/>
          <w:lang w:val="en-US"/>
        </w:rPr>
        <w:t>büllur</w:t>
      </w:r>
      <w:r w:rsidRPr="00351E2D">
        <w:rPr>
          <w:lang w:val="en-US"/>
        </w:rPr>
        <w:tab/>
      </w:r>
      <w:r w:rsidRPr="00351E2D">
        <w:rPr>
          <w:spacing w:val="-2"/>
          <w:lang w:val="en-US"/>
        </w:rPr>
        <w:t>bulanıqlaşır.Katarakta</w:t>
      </w:r>
      <w:r w:rsidRPr="00351E2D">
        <w:rPr>
          <w:lang w:val="en-US"/>
        </w:rPr>
        <w:tab/>
      </w:r>
      <w:r w:rsidRPr="00351E2D">
        <w:rPr>
          <w:spacing w:val="-6"/>
          <w:lang w:val="en-US"/>
        </w:rPr>
        <w:t>və</w:t>
      </w:r>
      <w:r w:rsidRPr="00351E2D">
        <w:rPr>
          <w:lang w:val="en-US"/>
        </w:rPr>
        <w:tab/>
      </w:r>
      <w:r w:rsidRPr="00351E2D">
        <w:rPr>
          <w:spacing w:val="-6"/>
          <w:lang w:val="en-US"/>
        </w:rPr>
        <w:t>ya</w:t>
      </w:r>
      <w:r w:rsidRPr="00351E2D">
        <w:rPr>
          <w:lang w:val="en-US"/>
        </w:rPr>
        <w:tab/>
      </w:r>
      <w:r w:rsidRPr="00351E2D">
        <w:rPr>
          <w:spacing w:val="-2"/>
          <w:lang w:val="en-US"/>
        </w:rPr>
        <w:t xml:space="preserve">ikincili </w:t>
      </w:r>
      <w:r w:rsidRPr="00351E2D">
        <w:rPr>
          <w:spacing w:val="-6"/>
          <w:lang w:val="en-US"/>
        </w:rPr>
        <w:t xml:space="preserve">qlaukoma,bəbəyin bitişib qapanması,göz almasının subatrofiyası,hipotoniyası ola bilər. </w:t>
      </w:r>
      <w:r w:rsidRPr="00351E2D">
        <w:rPr>
          <w:rFonts w:ascii="Arial" w:hAnsi="Arial"/>
          <w:b/>
          <w:w w:val="90"/>
          <w:lang w:val="en-US"/>
        </w:rPr>
        <w:t>Iridosiklitlərin</w:t>
      </w:r>
      <w:r w:rsidRPr="00351E2D">
        <w:rPr>
          <w:rFonts w:ascii="Arial" w:hAnsi="Arial"/>
          <w:b/>
          <w:spacing w:val="17"/>
          <w:lang w:val="en-US"/>
        </w:rPr>
        <w:t xml:space="preserve"> </w:t>
      </w:r>
      <w:r w:rsidRPr="00351E2D">
        <w:rPr>
          <w:rFonts w:ascii="Arial" w:hAnsi="Arial"/>
          <w:b/>
          <w:w w:val="90"/>
          <w:lang w:val="en-US"/>
        </w:rPr>
        <w:t>müalicəsi</w:t>
      </w:r>
      <w:r w:rsidRPr="00351E2D">
        <w:rPr>
          <w:w w:val="90"/>
          <w:lang w:val="en-US"/>
        </w:rPr>
        <w:t>:</w:t>
      </w:r>
      <w:r w:rsidRPr="00351E2D">
        <w:rPr>
          <w:spacing w:val="17"/>
          <w:lang w:val="en-US"/>
        </w:rPr>
        <w:t xml:space="preserve"> </w:t>
      </w:r>
      <w:r w:rsidRPr="00351E2D">
        <w:rPr>
          <w:w w:val="90"/>
          <w:lang w:val="en-US"/>
        </w:rPr>
        <w:t>İlk</w:t>
      </w:r>
      <w:r w:rsidRPr="00351E2D">
        <w:rPr>
          <w:spacing w:val="19"/>
          <w:lang w:val="en-US"/>
        </w:rPr>
        <w:t xml:space="preserve"> </w:t>
      </w:r>
      <w:r w:rsidRPr="00351E2D">
        <w:rPr>
          <w:w w:val="90"/>
          <w:lang w:val="en-US"/>
        </w:rPr>
        <w:t>növbədə</w:t>
      </w:r>
      <w:r w:rsidRPr="00351E2D">
        <w:rPr>
          <w:spacing w:val="18"/>
          <w:lang w:val="en-US"/>
        </w:rPr>
        <w:t xml:space="preserve"> </w:t>
      </w:r>
      <w:r w:rsidRPr="00351E2D">
        <w:rPr>
          <w:w w:val="90"/>
          <w:lang w:val="en-US"/>
        </w:rPr>
        <w:t>xəstəliyi</w:t>
      </w:r>
      <w:r w:rsidRPr="00351E2D">
        <w:rPr>
          <w:spacing w:val="17"/>
          <w:lang w:val="en-US"/>
        </w:rPr>
        <w:t xml:space="preserve"> </w:t>
      </w:r>
      <w:r w:rsidRPr="00351E2D">
        <w:rPr>
          <w:w w:val="90"/>
          <w:lang w:val="en-US"/>
        </w:rPr>
        <w:t>əmələ</w:t>
      </w:r>
      <w:r w:rsidRPr="00351E2D">
        <w:rPr>
          <w:spacing w:val="19"/>
          <w:lang w:val="en-US"/>
        </w:rPr>
        <w:t xml:space="preserve"> </w:t>
      </w:r>
      <w:r w:rsidRPr="00351E2D">
        <w:rPr>
          <w:w w:val="90"/>
          <w:lang w:val="en-US"/>
        </w:rPr>
        <w:t>gətirən</w:t>
      </w:r>
      <w:r w:rsidRPr="00351E2D">
        <w:rPr>
          <w:spacing w:val="18"/>
          <w:lang w:val="en-US"/>
        </w:rPr>
        <w:t xml:space="preserve"> </w:t>
      </w:r>
      <w:r w:rsidRPr="00351E2D">
        <w:rPr>
          <w:w w:val="90"/>
          <w:lang w:val="en-US"/>
        </w:rPr>
        <w:t>səbəbi</w:t>
      </w:r>
      <w:r w:rsidRPr="00351E2D">
        <w:rPr>
          <w:spacing w:val="17"/>
          <w:lang w:val="en-US"/>
        </w:rPr>
        <w:t xml:space="preserve"> </w:t>
      </w:r>
      <w:r w:rsidRPr="00351E2D">
        <w:rPr>
          <w:w w:val="90"/>
          <w:lang w:val="en-US"/>
        </w:rPr>
        <w:t xml:space="preserve">aradan </w:t>
      </w:r>
      <w:r w:rsidRPr="00351E2D">
        <w:rPr>
          <w:spacing w:val="-6"/>
          <w:lang w:val="en-US"/>
        </w:rPr>
        <w:t>qaldırmaq</w:t>
      </w:r>
      <w:r w:rsidRPr="00351E2D">
        <w:rPr>
          <w:spacing w:val="-12"/>
          <w:lang w:val="en-US"/>
        </w:rPr>
        <w:t xml:space="preserve"> </w:t>
      </w:r>
      <w:r w:rsidRPr="00351E2D">
        <w:rPr>
          <w:spacing w:val="-6"/>
          <w:lang w:val="en-US"/>
        </w:rPr>
        <w:t>lazımdır.</w:t>
      </w:r>
      <w:r w:rsidRPr="00351E2D">
        <w:rPr>
          <w:spacing w:val="-13"/>
          <w:lang w:val="en-US"/>
        </w:rPr>
        <w:t xml:space="preserve"> </w:t>
      </w:r>
      <w:r w:rsidRPr="00351E2D">
        <w:rPr>
          <w:spacing w:val="-6"/>
          <w:lang w:val="en-US"/>
        </w:rPr>
        <w:t>Buna</w:t>
      </w:r>
      <w:r w:rsidRPr="00351E2D">
        <w:rPr>
          <w:spacing w:val="-11"/>
          <w:lang w:val="en-US"/>
        </w:rPr>
        <w:t xml:space="preserve"> </w:t>
      </w:r>
      <w:r w:rsidRPr="00351E2D">
        <w:rPr>
          <w:spacing w:val="-6"/>
          <w:lang w:val="en-US"/>
        </w:rPr>
        <w:t>müvafiq</w:t>
      </w:r>
      <w:r w:rsidRPr="00351E2D">
        <w:rPr>
          <w:spacing w:val="-11"/>
          <w:lang w:val="en-US"/>
        </w:rPr>
        <w:t xml:space="preserve"> </w:t>
      </w:r>
      <w:r w:rsidRPr="00351E2D">
        <w:rPr>
          <w:spacing w:val="-6"/>
          <w:lang w:val="en-US"/>
        </w:rPr>
        <w:t>olaraq</w:t>
      </w:r>
      <w:r w:rsidRPr="00351E2D">
        <w:rPr>
          <w:spacing w:val="-12"/>
          <w:lang w:val="en-US"/>
        </w:rPr>
        <w:t xml:space="preserve"> </w:t>
      </w:r>
      <w:r w:rsidRPr="00351E2D">
        <w:rPr>
          <w:spacing w:val="-6"/>
          <w:lang w:val="en-US"/>
        </w:rPr>
        <w:t>müayinə</w:t>
      </w:r>
      <w:r w:rsidRPr="00351E2D">
        <w:rPr>
          <w:spacing w:val="-12"/>
          <w:lang w:val="en-US"/>
        </w:rPr>
        <w:t xml:space="preserve"> </w:t>
      </w:r>
      <w:r w:rsidRPr="00351E2D">
        <w:rPr>
          <w:spacing w:val="-6"/>
          <w:lang w:val="en-US"/>
        </w:rPr>
        <w:t>təyin</w:t>
      </w:r>
      <w:r w:rsidRPr="00351E2D">
        <w:rPr>
          <w:spacing w:val="-11"/>
          <w:lang w:val="en-US"/>
        </w:rPr>
        <w:t xml:space="preserve"> </w:t>
      </w:r>
      <w:r w:rsidRPr="00351E2D">
        <w:rPr>
          <w:spacing w:val="-6"/>
          <w:lang w:val="en-US"/>
        </w:rPr>
        <w:t>olunur.</w:t>
      </w:r>
      <w:r w:rsidRPr="00351E2D">
        <w:rPr>
          <w:spacing w:val="-8"/>
          <w:lang w:val="en-US"/>
        </w:rPr>
        <w:t xml:space="preserve"> </w:t>
      </w:r>
      <w:r w:rsidRPr="00351E2D">
        <w:rPr>
          <w:spacing w:val="-6"/>
          <w:lang w:val="en-US"/>
        </w:rPr>
        <w:t>Antibiotiklər,</w:t>
      </w:r>
      <w:r w:rsidRPr="00351E2D">
        <w:rPr>
          <w:spacing w:val="-8"/>
          <w:lang w:val="en-US"/>
        </w:rPr>
        <w:t xml:space="preserve"> </w:t>
      </w:r>
      <w:r w:rsidRPr="00351E2D">
        <w:rPr>
          <w:spacing w:val="-6"/>
          <w:lang w:val="en-US"/>
        </w:rPr>
        <w:t xml:space="preserve">sulfanilamid </w:t>
      </w:r>
      <w:r w:rsidRPr="00351E2D">
        <w:rPr>
          <w:w w:val="90"/>
          <w:lang w:val="en-US"/>
        </w:rPr>
        <w:t>preparatları,</w:t>
      </w:r>
      <w:r w:rsidRPr="00351E2D">
        <w:rPr>
          <w:spacing w:val="-12"/>
          <w:w w:val="90"/>
          <w:lang w:val="en-US"/>
        </w:rPr>
        <w:t xml:space="preserve"> </w:t>
      </w:r>
      <w:r w:rsidRPr="00351E2D">
        <w:rPr>
          <w:w w:val="90"/>
          <w:lang w:val="en-US"/>
        </w:rPr>
        <w:t>vitamin</w:t>
      </w:r>
      <w:r w:rsidRPr="00351E2D">
        <w:rPr>
          <w:spacing w:val="-12"/>
          <w:w w:val="90"/>
          <w:lang w:val="en-US"/>
        </w:rPr>
        <w:t xml:space="preserve"> </w:t>
      </w:r>
      <w:r w:rsidRPr="00351E2D">
        <w:rPr>
          <w:w w:val="90"/>
          <w:lang w:val="en-US"/>
        </w:rPr>
        <w:t>müalicəsi</w:t>
      </w:r>
      <w:r w:rsidRPr="00351E2D">
        <w:rPr>
          <w:spacing w:val="-11"/>
          <w:w w:val="90"/>
          <w:lang w:val="en-US"/>
        </w:rPr>
        <w:t xml:space="preserve"> </w:t>
      </w:r>
      <w:r w:rsidRPr="00351E2D">
        <w:rPr>
          <w:w w:val="90"/>
          <w:lang w:val="en-US"/>
        </w:rPr>
        <w:t>təyin</w:t>
      </w:r>
      <w:r w:rsidRPr="00351E2D">
        <w:rPr>
          <w:spacing w:val="-12"/>
          <w:w w:val="90"/>
          <w:lang w:val="en-US"/>
        </w:rPr>
        <w:t xml:space="preserve"> </w:t>
      </w:r>
      <w:r w:rsidRPr="00351E2D">
        <w:rPr>
          <w:w w:val="90"/>
          <w:lang w:val="en-US"/>
        </w:rPr>
        <w:t>olunur.</w:t>
      </w:r>
      <w:r w:rsidRPr="00351E2D">
        <w:rPr>
          <w:spacing w:val="-12"/>
          <w:w w:val="90"/>
          <w:lang w:val="en-US"/>
        </w:rPr>
        <w:t xml:space="preserve"> </w:t>
      </w:r>
      <w:r w:rsidRPr="00351E2D">
        <w:rPr>
          <w:w w:val="90"/>
          <w:lang w:val="en-US"/>
        </w:rPr>
        <w:t>Yerli</w:t>
      </w:r>
      <w:r w:rsidRPr="00351E2D">
        <w:rPr>
          <w:spacing w:val="-12"/>
          <w:w w:val="90"/>
          <w:lang w:val="en-US"/>
        </w:rPr>
        <w:t xml:space="preserve"> </w:t>
      </w:r>
      <w:r w:rsidRPr="00351E2D">
        <w:rPr>
          <w:w w:val="90"/>
          <w:lang w:val="en-US"/>
        </w:rPr>
        <w:t>müalicədə</w:t>
      </w:r>
      <w:r w:rsidRPr="00351E2D">
        <w:rPr>
          <w:spacing w:val="-11"/>
          <w:w w:val="90"/>
          <w:lang w:val="en-US"/>
        </w:rPr>
        <w:t xml:space="preserve"> </w:t>
      </w:r>
      <w:r w:rsidRPr="00351E2D">
        <w:rPr>
          <w:w w:val="90"/>
          <w:lang w:val="en-US"/>
        </w:rPr>
        <w:t>ilk</w:t>
      </w:r>
      <w:r w:rsidRPr="00351E2D">
        <w:rPr>
          <w:spacing w:val="-10"/>
          <w:w w:val="90"/>
          <w:lang w:val="en-US"/>
        </w:rPr>
        <w:t xml:space="preserve"> </w:t>
      </w:r>
      <w:r w:rsidRPr="00351E2D">
        <w:rPr>
          <w:w w:val="90"/>
          <w:lang w:val="en-US"/>
        </w:rPr>
        <w:t>gündən</w:t>
      </w:r>
      <w:r w:rsidRPr="00351E2D">
        <w:rPr>
          <w:spacing w:val="-11"/>
          <w:w w:val="90"/>
          <w:lang w:val="en-US"/>
        </w:rPr>
        <w:t xml:space="preserve"> </w:t>
      </w:r>
      <w:r w:rsidRPr="00351E2D">
        <w:rPr>
          <w:w w:val="90"/>
          <w:lang w:val="en-US"/>
        </w:rPr>
        <w:t>bəbəyi</w:t>
      </w:r>
      <w:r w:rsidRPr="00351E2D">
        <w:rPr>
          <w:spacing w:val="-12"/>
          <w:w w:val="90"/>
          <w:lang w:val="en-US"/>
        </w:rPr>
        <w:t xml:space="preserve"> </w:t>
      </w:r>
      <w:r w:rsidRPr="00351E2D">
        <w:rPr>
          <w:w w:val="90"/>
          <w:lang w:val="en-US"/>
        </w:rPr>
        <w:t xml:space="preserve">genəltmək </w:t>
      </w:r>
      <w:r w:rsidRPr="00351E2D">
        <w:rPr>
          <w:w w:val="85"/>
          <w:lang w:val="en-US"/>
        </w:rPr>
        <w:t>lazımdır.</w:t>
      </w:r>
      <w:r w:rsidRPr="00351E2D">
        <w:rPr>
          <w:spacing w:val="-3"/>
          <w:lang w:val="en-US"/>
        </w:rPr>
        <w:t xml:space="preserve"> </w:t>
      </w:r>
      <w:r w:rsidRPr="00351E2D">
        <w:rPr>
          <w:w w:val="85"/>
          <w:lang w:val="en-US"/>
        </w:rPr>
        <w:t>Bəbəyin</w:t>
      </w:r>
      <w:r w:rsidRPr="00351E2D">
        <w:rPr>
          <w:spacing w:val="-1"/>
          <w:lang w:val="en-US"/>
        </w:rPr>
        <w:t xml:space="preserve"> </w:t>
      </w:r>
      <w:r w:rsidRPr="00351E2D">
        <w:rPr>
          <w:w w:val="85"/>
          <w:lang w:val="en-US"/>
        </w:rPr>
        <w:t>genəlməsi</w:t>
      </w:r>
      <w:r w:rsidRPr="00351E2D">
        <w:rPr>
          <w:spacing w:val="-3"/>
          <w:lang w:val="en-US"/>
        </w:rPr>
        <w:t xml:space="preserve"> </w:t>
      </w:r>
      <w:r w:rsidRPr="00351E2D">
        <w:rPr>
          <w:w w:val="85"/>
          <w:lang w:val="en-US"/>
        </w:rPr>
        <w:t>arxa</w:t>
      </w:r>
      <w:r w:rsidRPr="00351E2D">
        <w:rPr>
          <w:spacing w:val="-1"/>
          <w:lang w:val="en-US"/>
        </w:rPr>
        <w:t xml:space="preserve"> </w:t>
      </w:r>
      <w:r w:rsidRPr="00351E2D">
        <w:rPr>
          <w:w w:val="85"/>
          <w:lang w:val="en-US"/>
        </w:rPr>
        <w:t>bitişmələrin</w:t>
      </w:r>
      <w:r w:rsidRPr="00351E2D">
        <w:rPr>
          <w:spacing w:val="-1"/>
          <w:lang w:val="en-US"/>
        </w:rPr>
        <w:t xml:space="preserve"> </w:t>
      </w:r>
      <w:r w:rsidRPr="00351E2D">
        <w:rPr>
          <w:w w:val="85"/>
          <w:lang w:val="en-US"/>
        </w:rPr>
        <w:t>qarşısını</w:t>
      </w:r>
      <w:r w:rsidRPr="00351E2D">
        <w:rPr>
          <w:lang w:val="en-US"/>
        </w:rPr>
        <w:t xml:space="preserve"> </w:t>
      </w:r>
      <w:r w:rsidRPr="00351E2D">
        <w:rPr>
          <w:w w:val="85"/>
          <w:lang w:val="en-US"/>
        </w:rPr>
        <w:t>alır,</w:t>
      </w:r>
      <w:r w:rsidRPr="00351E2D">
        <w:rPr>
          <w:lang w:val="en-US"/>
        </w:rPr>
        <w:t xml:space="preserve"> </w:t>
      </w:r>
      <w:r w:rsidRPr="00351E2D">
        <w:rPr>
          <w:w w:val="85"/>
          <w:lang w:val="en-US"/>
        </w:rPr>
        <w:t>əgər</w:t>
      </w:r>
      <w:r w:rsidRPr="00351E2D">
        <w:rPr>
          <w:spacing w:val="-3"/>
          <w:lang w:val="en-US"/>
        </w:rPr>
        <w:t xml:space="preserve"> </w:t>
      </w:r>
      <w:r w:rsidRPr="00351E2D">
        <w:rPr>
          <w:w w:val="85"/>
          <w:lang w:val="en-US"/>
        </w:rPr>
        <w:t>bu</w:t>
      </w:r>
      <w:r w:rsidRPr="00351E2D">
        <w:rPr>
          <w:spacing w:val="-2"/>
          <w:lang w:val="en-US"/>
        </w:rPr>
        <w:t xml:space="preserve"> </w:t>
      </w:r>
      <w:r w:rsidRPr="00351E2D">
        <w:rPr>
          <w:w w:val="85"/>
          <w:lang w:val="en-US"/>
        </w:rPr>
        <w:t>bitişmələr</w:t>
      </w:r>
      <w:r w:rsidRPr="00351E2D">
        <w:rPr>
          <w:spacing w:val="-1"/>
          <w:lang w:val="en-US"/>
        </w:rPr>
        <w:t xml:space="preserve"> </w:t>
      </w:r>
      <w:r w:rsidRPr="00351E2D">
        <w:rPr>
          <w:w w:val="85"/>
          <w:lang w:val="en-US"/>
        </w:rPr>
        <w:t xml:space="preserve">əmələ </w:t>
      </w:r>
      <w:r w:rsidRPr="00351E2D">
        <w:rPr>
          <w:spacing w:val="-6"/>
          <w:lang w:val="en-US"/>
        </w:rPr>
        <w:t>gəlibsə</w:t>
      </w:r>
      <w:r w:rsidRPr="00351E2D">
        <w:rPr>
          <w:spacing w:val="33"/>
          <w:lang w:val="en-US"/>
        </w:rPr>
        <w:t xml:space="preserve"> </w:t>
      </w:r>
      <w:r w:rsidRPr="00351E2D">
        <w:rPr>
          <w:spacing w:val="-6"/>
          <w:lang w:val="en-US"/>
        </w:rPr>
        <w:t>onların</w:t>
      </w:r>
      <w:r w:rsidRPr="00351E2D">
        <w:rPr>
          <w:spacing w:val="33"/>
          <w:lang w:val="en-US"/>
        </w:rPr>
        <w:t xml:space="preserve"> </w:t>
      </w:r>
      <w:r w:rsidRPr="00351E2D">
        <w:rPr>
          <w:spacing w:val="-6"/>
          <w:lang w:val="en-US"/>
        </w:rPr>
        <w:t>qırılmasına</w:t>
      </w:r>
      <w:r w:rsidRPr="00351E2D">
        <w:rPr>
          <w:spacing w:val="29"/>
          <w:lang w:val="en-US"/>
        </w:rPr>
        <w:t xml:space="preserve"> </w:t>
      </w:r>
      <w:r w:rsidRPr="00351E2D">
        <w:rPr>
          <w:spacing w:val="-6"/>
          <w:lang w:val="en-US"/>
        </w:rPr>
        <w:t>qismən</w:t>
      </w:r>
      <w:r w:rsidRPr="00351E2D">
        <w:rPr>
          <w:spacing w:val="33"/>
          <w:lang w:val="en-US"/>
        </w:rPr>
        <w:t xml:space="preserve"> </w:t>
      </w:r>
      <w:r w:rsidRPr="00351E2D">
        <w:rPr>
          <w:spacing w:val="-6"/>
          <w:lang w:val="en-US"/>
        </w:rPr>
        <w:t>də</w:t>
      </w:r>
      <w:r w:rsidRPr="00351E2D">
        <w:rPr>
          <w:spacing w:val="29"/>
          <w:lang w:val="en-US"/>
        </w:rPr>
        <w:t xml:space="preserve"> </w:t>
      </w:r>
      <w:r w:rsidRPr="00351E2D">
        <w:rPr>
          <w:spacing w:val="-6"/>
          <w:lang w:val="en-US"/>
        </w:rPr>
        <w:t>olsa</w:t>
      </w:r>
      <w:r w:rsidRPr="00351E2D">
        <w:rPr>
          <w:spacing w:val="33"/>
          <w:lang w:val="en-US"/>
        </w:rPr>
        <w:t xml:space="preserve"> </w:t>
      </w:r>
      <w:r w:rsidRPr="00351E2D">
        <w:rPr>
          <w:spacing w:val="-6"/>
          <w:lang w:val="en-US"/>
        </w:rPr>
        <w:t>nail</w:t>
      </w:r>
      <w:r w:rsidRPr="00351E2D">
        <w:rPr>
          <w:spacing w:val="32"/>
          <w:lang w:val="en-US"/>
        </w:rPr>
        <w:t xml:space="preserve"> </w:t>
      </w:r>
      <w:r w:rsidRPr="00351E2D">
        <w:rPr>
          <w:spacing w:val="-6"/>
          <w:lang w:val="en-US"/>
        </w:rPr>
        <w:t>olmaq</w:t>
      </w:r>
      <w:r w:rsidRPr="00351E2D">
        <w:rPr>
          <w:spacing w:val="33"/>
          <w:lang w:val="en-US"/>
        </w:rPr>
        <w:t xml:space="preserve"> </w:t>
      </w:r>
      <w:r w:rsidRPr="00351E2D">
        <w:rPr>
          <w:spacing w:val="-6"/>
          <w:lang w:val="en-US"/>
        </w:rPr>
        <w:t>mümkündür.</w:t>
      </w:r>
      <w:r w:rsidRPr="00351E2D">
        <w:rPr>
          <w:spacing w:val="32"/>
          <w:lang w:val="en-US"/>
        </w:rPr>
        <w:t xml:space="preserve"> </w:t>
      </w:r>
      <w:r w:rsidRPr="00351E2D">
        <w:rPr>
          <w:spacing w:val="-6"/>
          <w:lang w:val="en-US"/>
        </w:rPr>
        <w:t>Bu</w:t>
      </w:r>
      <w:r w:rsidRPr="00351E2D">
        <w:rPr>
          <w:spacing w:val="30"/>
          <w:lang w:val="en-US"/>
        </w:rPr>
        <w:t xml:space="preserve"> </w:t>
      </w:r>
      <w:r w:rsidRPr="00351E2D">
        <w:rPr>
          <w:spacing w:val="-6"/>
          <w:lang w:val="en-US"/>
        </w:rPr>
        <w:t xml:space="preserve">məqsədlə </w:t>
      </w:r>
      <w:r w:rsidRPr="00351E2D">
        <w:rPr>
          <w:spacing w:val="-2"/>
          <w:lang w:val="en-US"/>
        </w:rPr>
        <w:t>midriatik</w:t>
      </w:r>
      <w:r w:rsidRPr="00351E2D">
        <w:rPr>
          <w:spacing w:val="-9"/>
          <w:lang w:val="en-US"/>
        </w:rPr>
        <w:t xml:space="preserve"> </w:t>
      </w:r>
      <w:r w:rsidRPr="00351E2D">
        <w:rPr>
          <w:spacing w:val="-2"/>
          <w:lang w:val="en-US"/>
        </w:rPr>
        <w:t>dərmanlardan</w:t>
      </w:r>
      <w:r w:rsidRPr="00351E2D">
        <w:rPr>
          <w:spacing w:val="-9"/>
          <w:lang w:val="en-US"/>
        </w:rPr>
        <w:t xml:space="preserve"> </w:t>
      </w:r>
      <w:r w:rsidRPr="00351E2D">
        <w:rPr>
          <w:spacing w:val="-2"/>
          <w:lang w:val="en-US"/>
        </w:rPr>
        <w:t>atropin,</w:t>
      </w:r>
      <w:r w:rsidRPr="00351E2D">
        <w:rPr>
          <w:spacing w:val="-7"/>
          <w:lang w:val="en-US"/>
        </w:rPr>
        <w:t xml:space="preserve"> </w:t>
      </w:r>
      <w:r w:rsidRPr="00351E2D">
        <w:rPr>
          <w:spacing w:val="-2"/>
          <w:lang w:val="en-US"/>
        </w:rPr>
        <w:t>skopolamin,</w:t>
      </w:r>
      <w:r w:rsidRPr="00351E2D">
        <w:rPr>
          <w:spacing w:val="-7"/>
          <w:lang w:val="en-US"/>
        </w:rPr>
        <w:t xml:space="preserve"> </w:t>
      </w:r>
      <w:r w:rsidRPr="00351E2D">
        <w:rPr>
          <w:spacing w:val="-2"/>
          <w:lang w:val="en-US"/>
        </w:rPr>
        <w:t>homatropin,</w:t>
      </w:r>
      <w:r w:rsidRPr="00351E2D">
        <w:rPr>
          <w:spacing w:val="-11"/>
          <w:lang w:val="en-US"/>
        </w:rPr>
        <w:t xml:space="preserve"> </w:t>
      </w:r>
      <w:r w:rsidRPr="00351E2D">
        <w:rPr>
          <w:spacing w:val="-2"/>
          <w:lang w:val="en-US"/>
        </w:rPr>
        <w:t>adrenalin</w:t>
      </w:r>
      <w:r w:rsidRPr="00351E2D">
        <w:rPr>
          <w:spacing w:val="-9"/>
          <w:lang w:val="en-US"/>
        </w:rPr>
        <w:t xml:space="preserve"> </w:t>
      </w:r>
      <w:r w:rsidRPr="00351E2D">
        <w:rPr>
          <w:spacing w:val="-2"/>
          <w:lang w:val="en-US"/>
        </w:rPr>
        <w:t>və</w:t>
      </w:r>
      <w:r w:rsidRPr="00351E2D">
        <w:rPr>
          <w:spacing w:val="-9"/>
          <w:lang w:val="en-US"/>
        </w:rPr>
        <w:t xml:space="preserve"> </w:t>
      </w:r>
      <w:r w:rsidRPr="00351E2D">
        <w:rPr>
          <w:spacing w:val="-2"/>
          <w:lang w:val="en-US"/>
        </w:rPr>
        <w:t>s.</w:t>
      </w:r>
      <w:r w:rsidRPr="00351E2D">
        <w:rPr>
          <w:spacing w:val="-7"/>
          <w:lang w:val="en-US"/>
        </w:rPr>
        <w:t xml:space="preserve"> </w:t>
      </w:r>
      <w:r w:rsidRPr="00351E2D">
        <w:rPr>
          <w:spacing w:val="-2"/>
          <w:lang w:val="en-US"/>
        </w:rPr>
        <w:t>istifadə</w:t>
      </w:r>
      <w:r w:rsidRPr="00351E2D">
        <w:rPr>
          <w:spacing w:val="-12"/>
          <w:lang w:val="en-US"/>
        </w:rPr>
        <w:t xml:space="preserve"> </w:t>
      </w:r>
      <w:r w:rsidRPr="00351E2D">
        <w:rPr>
          <w:spacing w:val="-2"/>
          <w:lang w:val="en-US"/>
        </w:rPr>
        <w:t xml:space="preserve">edilir. </w:t>
      </w:r>
      <w:r w:rsidRPr="00351E2D">
        <w:rPr>
          <w:w w:val="90"/>
          <w:lang w:val="en-US"/>
        </w:rPr>
        <w:t>Atropin,</w:t>
      </w:r>
      <w:r w:rsidRPr="00351E2D">
        <w:rPr>
          <w:spacing w:val="-12"/>
          <w:w w:val="90"/>
          <w:lang w:val="en-US"/>
        </w:rPr>
        <w:t xml:space="preserve"> </w:t>
      </w:r>
      <w:r w:rsidRPr="00351E2D">
        <w:rPr>
          <w:w w:val="90"/>
          <w:lang w:val="en-US"/>
        </w:rPr>
        <w:t>skopolamin</w:t>
      </w:r>
      <w:r w:rsidRPr="00351E2D">
        <w:rPr>
          <w:spacing w:val="-12"/>
          <w:w w:val="90"/>
          <w:lang w:val="en-US"/>
        </w:rPr>
        <w:t xml:space="preserve"> </w:t>
      </w:r>
      <w:r w:rsidRPr="00351E2D">
        <w:rPr>
          <w:w w:val="90"/>
          <w:lang w:val="en-US"/>
        </w:rPr>
        <w:t>bəbəyi</w:t>
      </w:r>
      <w:r w:rsidRPr="00351E2D">
        <w:rPr>
          <w:spacing w:val="-13"/>
          <w:w w:val="90"/>
          <w:lang w:val="en-US"/>
        </w:rPr>
        <w:t xml:space="preserve"> </w:t>
      </w:r>
      <w:r w:rsidRPr="00351E2D">
        <w:rPr>
          <w:w w:val="90"/>
          <w:lang w:val="en-US"/>
        </w:rPr>
        <w:t>daraldan</w:t>
      </w:r>
      <w:r w:rsidRPr="00351E2D">
        <w:rPr>
          <w:spacing w:val="-12"/>
          <w:w w:val="90"/>
          <w:lang w:val="en-US"/>
        </w:rPr>
        <w:t xml:space="preserve"> </w:t>
      </w:r>
      <w:r w:rsidRPr="00351E2D">
        <w:rPr>
          <w:w w:val="90"/>
          <w:lang w:val="en-US"/>
        </w:rPr>
        <w:t>əzələni</w:t>
      </w:r>
      <w:r w:rsidRPr="00351E2D">
        <w:rPr>
          <w:spacing w:val="-13"/>
          <w:w w:val="90"/>
          <w:lang w:val="en-US"/>
        </w:rPr>
        <w:t xml:space="preserve"> </w:t>
      </w:r>
      <w:r w:rsidRPr="00351E2D">
        <w:rPr>
          <w:w w:val="90"/>
          <w:lang w:val="en-US"/>
        </w:rPr>
        <w:t>iflic</w:t>
      </w:r>
      <w:r w:rsidRPr="00351E2D">
        <w:rPr>
          <w:spacing w:val="-12"/>
          <w:w w:val="90"/>
          <w:lang w:val="en-US"/>
        </w:rPr>
        <w:t xml:space="preserve"> </w:t>
      </w:r>
      <w:r w:rsidRPr="00351E2D">
        <w:rPr>
          <w:w w:val="90"/>
          <w:lang w:val="en-US"/>
        </w:rPr>
        <w:t>edir,</w:t>
      </w:r>
      <w:r w:rsidRPr="00351E2D">
        <w:rPr>
          <w:spacing w:val="-11"/>
          <w:w w:val="90"/>
          <w:lang w:val="en-US"/>
        </w:rPr>
        <w:t xml:space="preserve"> </w:t>
      </w:r>
      <w:r w:rsidRPr="00351E2D">
        <w:rPr>
          <w:w w:val="90"/>
          <w:lang w:val="en-US"/>
        </w:rPr>
        <w:t>bəbək</w:t>
      </w:r>
      <w:r w:rsidRPr="00351E2D">
        <w:rPr>
          <w:spacing w:val="-12"/>
          <w:w w:val="90"/>
          <w:lang w:val="en-US"/>
        </w:rPr>
        <w:t xml:space="preserve"> </w:t>
      </w:r>
      <w:r w:rsidRPr="00351E2D">
        <w:rPr>
          <w:w w:val="90"/>
          <w:lang w:val="en-US"/>
        </w:rPr>
        <w:t>genəlir.</w:t>
      </w:r>
      <w:r w:rsidRPr="00351E2D">
        <w:rPr>
          <w:spacing w:val="-12"/>
          <w:w w:val="90"/>
          <w:lang w:val="en-US"/>
        </w:rPr>
        <w:t xml:space="preserve"> </w:t>
      </w:r>
      <w:r w:rsidRPr="00351E2D">
        <w:rPr>
          <w:w w:val="90"/>
          <w:lang w:val="en-US"/>
        </w:rPr>
        <w:t>Kokain</w:t>
      </w:r>
      <w:r w:rsidRPr="00351E2D">
        <w:rPr>
          <w:spacing w:val="-11"/>
          <w:w w:val="90"/>
          <w:lang w:val="en-US"/>
        </w:rPr>
        <w:t xml:space="preserve"> </w:t>
      </w:r>
      <w:r w:rsidRPr="00351E2D">
        <w:rPr>
          <w:w w:val="90"/>
          <w:lang w:val="en-US"/>
        </w:rPr>
        <w:t>və</w:t>
      </w:r>
      <w:r w:rsidRPr="00351E2D">
        <w:rPr>
          <w:spacing w:val="-12"/>
          <w:w w:val="90"/>
          <w:lang w:val="en-US"/>
        </w:rPr>
        <w:t xml:space="preserve"> </w:t>
      </w:r>
      <w:r w:rsidRPr="00351E2D">
        <w:rPr>
          <w:w w:val="90"/>
          <w:lang w:val="en-US"/>
        </w:rPr>
        <w:t>adrenalin isə</w:t>
      </w:r>
      <w:r w:rsidRPr="00351E2D">
        <w:rPr>
          <w:spacing w:val="17"/>
          <w:lang w:val="en-US"/>
        </w:rPr>
        <w:t xml:space="preserve"> </w:t>
      </w:r>
      <w:r w:rsidRPr="00351E2D">
        <w:rPr>
          <w:w w:val="90"/>
          <w:lang w:val="en-US"/>
        </w:rPr>
        <w:t>bəbəyi</w:t>
      </w:r>
      <w:r w:rsidRPr="00351E2D">
        <w:rPr>
          <w:spacing w:val="15"/>
          <w:lang w:val="en-US"/>
        </w:rPr>
        <w:t xml:space="preserve"> </w:t>
      </w:r>
      <w:r w:rsidRPr="00351E2D">
        <w:rPr>
          <w:w w:val="90"/>
          <w:lang w:val="en-US"/>
        </w:rPr>
        <w:t>genəldən</w:t>
      </w:r>
      <w:r w:rsidRPr="00351E2D">
        <w:rPr>
          <w:spacing w:val="17"/>
          <w:lang w:val="en-US"/>
        </w:rPr>
        <w:t xml:space="preserve"> </w:t>
      </w:r>
      <w:r w:rsidRPr="00351E2D">
        <w:rPr>
          <w:w w:val="90"/>
          <w:lang w:val="en-US"/>
        </w:rPr>
        <w:t>əzələni</w:t>
      </w:r>
      <w:r w:rsidRPr="00351E2D">
        <w:rPr>
          <w:spacing w:val="18"/>
          <w:lang w:val="en-US"/>
        </w:rPr>
        <w:t xml:space="preserve"> </w:t>
      </w:r>
      <w:r w:rsidRPr="00351E2D">
        <w:rPr>
          <w:w w:val="90"/>
          <w:lang w:val="en-US"/>
        </w:rPr>
        <w:t>tonuslaşdırır.</w:t>
      </w:r>
      <w:r w:rsidRPr="00351E2D">
        <w:rPr>
          <w:spacing w:val="15"/>
          <w:lang w:val="en-US"/>
        </w:rPr>
        <w:t xml:space="preserve"> </w:t>
      </w:r>
      <w:r w:rsidRPr="00351E2D">
        <w:rPr>
          <w:w w:val="90"/>
          <w:lang w:val="en-US"/>
        </w:rPr>
        <w:t>Bu</w:t>
      </w:r>
      <w:r w:rsidRPr="00351E2D">
        <w:rPr>
          <w:spacing w:val="17"/>
          <w:lang w:val="en-US"/>
        </w:rPr>
        <w:t xml:space="preserve"> </w:t>
      </w:r>
      <w:r w:rsidRPr="00351E2D">
        <w:rPr>
          <w:w w:val="90"/>
          <w:lang w:val="en-US"/>
        </w:rPr>
        <w:t>damcılar</w:t>
      </w:r>
      <w:r w:rsidRPr="00351E2D">
        <w:rPr>
          <w:spacing w:val="18"/>
          <w:lang w:val="en-US"/>
        </w:rPr>
        <w:t xml:space="preserve"> </w:t>
      </w:r>
      <w:r w:rsidRPr="00351E2D">
        <w:rPr>
          <w:w w:val="90"/>
          <w:lang w:val="en-US"/>
        </w:rPr>
        <w:t>elə</w:t>
      </w:r>
      <w:r w:rsidRPr="00351E2D">
        <w:rPr>
          <w:spacing w:val="17"/>
          <w:lang w:val="en-US"/>
        </w:rPr>
        <w:t xml:space="preserve"> </w:t>
      </w:r>
      <w:r w:rsidRPr="00351E2D">
        <w:rPr>
          <w:w w:val="90"/>
          <w:lang w:val="en-US"/>
        </w:rPr>
        <w:t>miqdarda</w:t>
      </w:r>
      <w:r w:rsidRPr="00351E2D">
        <w:rPr>
          <w:spacing w:val="16"/>
          <w:lang w:val="en-US"/>
        </w:rPr>
        <w:t xml:space="preserve"> </w:t>
      </w:r>
      <w:r w:rsidRPr="00351E2D">
        <w:rPr>
          <w:w w:val="90"/>
          <w:lang w:val="en-US"/>
        </w:rPr>
        <w:t>tökülməlidir</w:t>
      </w:r>
      <w:r w:rsidRPr="00351E2D">
        <w:rPr>
          <w:spacing w:val="18"/>
          <w:lang w:val="en-US"/>
        </w:rPr>
        <w:t xml:space="preserve"> </w:t>
      </w:r>
      <w:r w:rsidRPr="00351E2D">
        <w:rPr>
          <w:w w:val="90"/>
          <w:lang w:val="en-US"/>
        </w:rPr>
        <w:t xml:space="preserve">ki, </w:t>
      </w:r>
      <w:r w:rsidRPr="00351E2D">
        <w:rPr>
          <w:spacing w:val="-2"/>
          <w:w w:val="90"/>
          <w:lang w:val="en-US"/>
        </w:rPr>
        <w:t>bəbək</w:t>
      </w:r>
      <w:r w:rsidRPr="00351E2D">
        <w:rPr>
          <w:spacing w:val="39"/>
          <w:lang w:val="en-US"/>
        </w:rPr>
        <w:t xml:space="preserve"> </w:t>
      </w:r>
      <w:r w:rsidRPr="00351E2D">
        <w:rPr>
          <w:spacing w:val="-2"/>
          <w:w w:val="90"/>
          <w:lang w:val="en-US"/>
        </w:rPr>
        <w:t>maksimum</w:t>
      </w:r>
      <w:r w:rsidRPr="00351E2D">
        <w:rPr>
          <w:spacing w:val="39"/>
          <w:lang w:val="en-US"/>
        </w:rPr>
        <w:t xml:space="preserve"> </w:t>
      </w:r>
      <w:r w:rsidRPr="00351E2D">
        <w:rPr>
          <w:spacing w:val="-2"/>
          <w:w w:val="90"/>
          <w:lang w:val="en-US"/>
        </w:rPr>
        <w:t>dərəcədə</w:t>
      </w:r>
      <w:r w:rsidRPr="00351E2D">
        <w:rPr>
          <w:spacing w:val="38"/>
          <w:lang w:val="en-US"/>
        </w:rPr>
        <w:t xml:space="preserve"> </w:t>
      </w:r>
      <w:r w:rsidRPr="00351E2D">
        <w:rPr>
          <w:spacing w:val="-2"/>
          <w:w w:val="90"/>
          <w:lang w:val="en-US"/>
        </w:rPr>
        <w:t>genəlsin,</w:t>
      </w:r>
      <w:r w:rsidRPr="00351E2D">
        <w:rPr>
          <w:spacing w:val="40"/>
          <w:lang w:val="en-US"/>
        </w:rPr>
        <w:t xml:space="preserve"> </w:t>
      </w:r>
      <w:r w:rsidRPr="00351E2D">
        <w:rPr>
          <w:spacing w:val="-2"/>
          <w:w w:val="90"/>
          <w:lang w:val="en-US"/>
        </w:rPr>
        <w:t>müalicənin</w:t>
      </w:r>
      <w:r w:rsidRPr="00351E2D">
        <w:rPr>
          <w:spacing w:val="39"/>
          <w:lang w:val="en-US"/>
        </w:rPr>
        <w:t xml:space="preserve"> </w:t>
      </w:r>
      <w:r w:rsidRPr="00351E2D">
        <w:rPr>
          <w:spacing w:val="-2"/>
          <w:w w:val="90"/>
          <w:lang w:val="en-US"/>
        </w:rPr>
        <w:t>sonuna</w:t>
      </w:r>
      <w:r w:rsidRPr="00351E2D">
        <w:rPr>
          <w:spacing w:val="39"/>
          <w:lang w:val="en-US"/>
        </w:rPr>
        <w:t xml:space="preserve"> </w:t>
      </w:r>
      <w:r w:rsidRPr="00351E2D">
        <w:rPr>
          <w:spacing w:val="-2"/>
          <w:w w:val="90"/>
          <w:lang w:val="en-US"/>
        </w:rPr>
        <w:t>qədər</w:t>
      </w:r>
      <w:r w:rsidRPr="00351E2D">
        <w:rPr>
          <w:spacing w:val="40"/>
          <w:lang w:val="en-US"/>
        </w:rPr>
        <w:t xml:space="preserve"> </w:t>
      </w:r>
      <w:r w:rsidRPr="00351E2D">
        <w:rPr>
          <w:spacing w:val="-2"/>
          <w:w w:val="90"/>
          <w:lang w:val="en-US"/>
        </w:rPr>
        <w:t>həmin</w:t>
      </w:r>
      <w:r w:rsidRPr="00351E2D">
        <w:rPr>
          <w:spacing w:val="39"/>
          <w:lang w:val="en-US"/>
        </w:rPr>
        <w:t xml:space="preserve"> </w:t>
      </w:r>
      <w:r w:rsidRPr="00351E2D">
        <w:rPr>
          <w:spacing w:val="-2"/>
          <w:w w:val="80"/>
          <w:lang w:val="en-US"/>
        </w:rPr>
        <w:t>vəziyyətdə</w:t>
      </w:r>
    </w:p>
    <w:p w14:paraId="6189E80C" w14:textId="77777777" w:rsidR="00304D7E" w:rsidRPr="00351E2D" w:rsidRDefault="00304D7E" w:rsidP="00304D7E">
      <w:pPr>
        <w:spacing w:line="320" w:lineRule="exact"/>
        <w:rPr>
          <w:lang w:val="en-US"/>
        </w:rPr>
      </w:pPr>
      <w:r w:rsidRPr="00351E2D">
        <w:rPr>
          <w:spacing w:val="-2"/>
          <w:lang w:val="en-US"/>
        </w:rPr>
        <w:t>qalsın.</w:t>
      </w:r>
    </w:p>
    <w:p w14:paraId="02980056" w14:textId="77777777" w:rsidR="00304D7E" w:rsidRPr="00351E2D" w:rsidRDefault="00304D7E" w:rsidP="00304D7E">
      <w:pPr>
        <w:spacing w:before="48" w:line="276" w:lineRule="auto"/>
        <w:ind w:right="138" w:firstLine="740"/>
        <w:rPr>
          <w:lang w:val="en-US"/>
        </w:rPr>
      </w:pPr>
      <w:r w:rsidRPr="00351E2D">
        <w:rPr>
          <w:spacing w:val="-8"/>
          <w:lang w:val="en-US"/>
        </w:rPr>
        <w:t xml:space="preserve">Atropin gözün daxili təzyiqini artırır. Buna görə də yaşlı şəxslərdə gözün daxili </w:t>
      </w:r>
      <w:r w:rsidRPr="00351E2D">
        <w:rPr>
          <w:spacing w:val="-4"/>
          <w:lang w:val="en-US"/>
        </w:rPr>
        <w:t>təzyiqi</w:t>
      </w:r>
      <w:r w:rsidRPr="00351E2D">
        <w:rPr>
          <w:spacing w:val="-13"/>
          <w:lang w:val="en-US"/>
        </w:rPr>
        <w:t xml:space="preserve"> </w:t>
      </w:r>
      <w:r w:rsidRPr="00351E2D">
        <w:rPr>
          <w:spacing w:val="-4"/>
          <w:lang w:val="en-US"/>
        </w:rPr>
        <w:t>artmağa</w:t>
      </w:r>
      <w:r w:rsidRPr="00351E2D">
        <w:rPr>
          <w:spacing w:val="-12"/>
          <w:lang w:val="en-US"/>
        </w:rPr>
        <w:t xml:space="preserve"> </w:t>
      </w:r>
      <w:r w:rsidRPr="00351E2D">
        <w:rPr>
          <w:spacing w:val="-4"/>
          <w:lang w:val="en-US"/>
        </w:rPr>
        <w:t>meyl</w:t>
      </w:r>
      <w:r w:rsidRPr="00351E2D">
        <w:rPr>
          <w:spacing w:val="-13"/>
          <w:lang w:val="en-US"/>
        </w:rPr>
        <w:t xml:space="preserve"> </w:t>
      </w:r>
      <w:r w:rsidRPr="00351E2D">
        <w:rPr>
          <w:spacing w:val="-4"/>
          <w:lang w:val="en-US"/>
        </w:rPr>
        <w:t>etdikdə</w:t>
      </w:r>
      <w:r w:rsidRPr="00351E2D">
        <w:rPr>
          <w:spacing w:val="-13"/>
          <w:lang w:val="en-US"/>
        </w:rPr>
        <w:t xml:space="preserve"> </w:t>
      </w:r>
      <w:r w:rsidRPr="00351E2D">
        <w:rPr>
          <w:spacing w:val="-4"/>
          <w:lang w:val="en-US"/>
        </w:rPr>
        <w:t>bu</w:t>
      </w:r>
      <w:r w:rsidRPr="00351E2D">
        <w:rPr>
          <w:spacing w:val="-13"/>
          <w:lang w:val="en-US"/>
        </w:rPr>
        <w:t xml:space="preserve"> </w:t>
      </w:r>
      <w:r w:rsidRPr="00351E2D">
        <w:rPr>
          <w:spacing w:val="-4"/>
          <w:lang w:val="en-US"/>
        </w:rPr>
        <w:t>dərmanı</w:t>
      </w:r>
      <w:r w:rsidRPr="00351E2D">
        <w:rPr>
          <w:spacing w:val="-11"/>
          <w:lang w:val="en-US"/>
        </w:rPr>
        <w:t xml:space="preserve"> </w:t>
      </w:r>
      <w:r w:rsidRPr="00351E2D">
        <w:rPr>
          <w:spacing w:val="-4"/>
          <w:lang w:val="en-US"/>
        </w:rPr>
        <w:t>ehtiyatla</w:t>
      </w:r>
      <w:r w:rsidRPr="00351E2D">
        <w:rPr>
          <w:spacing w:val="-12"/>
          <w:lang w:val="en-US"/>
        </w:rPr>
        <w:t xml:space="preserve"> </w:t>
      </w:r>
      <w:r w:rsidRPr="00351E2D">
        <w:rPr>
          <w:spacing w:val="-4"/>
          <w:lang w:val="en-US"/>
        </w:rPr>
        <w:t>işlətmək</w:t>
      </w:r>
      <w:r w:rsidRPr="00351E2D">
        <w:rPr>
          <w:spacing w:val="-12"/>
          <w:lang w:val="en-US"/>
        </w:rPr>
        <w:t xml:space="preserve"> </w:t>
      </w:r>
      <w:r w:rsidRPr="00351E2D">
        <w:rPr>
          <w:spacing w:val="-4"/>
          <w:lang w:val="en-US"/>
        </w:rPr>
        <w:t>lazımdır.</w:t>
      </w:r>
      <w:r w:rsidRPr="00351E2D">
        <w:rPr>
          <w:spacing w:val="-13"/>
          <w:lang w:val="en-US"/>
        </w:rPr>
        <w:t xml:space="preserve"> </w:t>
      </w:r>
      <w:r w:rsidRPr="00351E2D">
        <w:rPr>
          <w:spacing w:val="-4"/>
          <w:lang w:val="en-US"/>
        </w:rPr>
        <w:t>Belə</w:t>
      </w:r>
      <w:r w:rsidRPr="00351E2D">
        <w:rPr>
          <w:spacing w:val="-12"/>
          <w:lang w:val="en-US"/>
        </w:rPr>
        <w:t xml:space="preserve"> </w:t>
      </w:r>
      <w:r w:rsidRPr="00351E2D">
        <w:rPr>
          <w:spacing w:val="-4"/>
          <w:lang w:val="en-US"/>
        </w:rPr>
        <w:t xml:space="preserve">hallarda </w:t>
      </w:r>
      <w:r w:rsidRPr="00351E2D">
        <w:rPr>
          <w:w w:val="90"/>
          <w:lang w:val="en-US"/>
        </w:rPr>
        <w:t>skopolamin</w:t>
      </w:r>
      <w:r w:rsidRPr="00351E2D">
        <w:rPr>
          <w:spacing w:val="-11"/>
          <w:w w:val="90"/>
          <w:lang w:val="en-US"/>
        </w:rPr>
        <w:t xml:space="preserve"> </w:t>
      </w:r>
      <w:r w:rsidRPr="00351E2D">
        <w:rPr>
          <w:w w:val="90"/>
          <w:lang w:val="en-US"/>
        </w:rPr>
        <w:t>təyin</w:t>
      </w:r>
      <w:r w:rsidRPr="00351E2D">
        <w:rPr>
          <w:spacing w:val="-11"/>
          <w:w w:val="90"/>
          <w:lang w:val="en-US"/>
        </w:rPr>
        <w:t xml:space="preserve"> </w:t>
      </w:r>
      <w:r w:rsidRPr="00351E2D">
        <w:rPr>
          <w:w w:val="90"/>
          <w:lang w:val="en-US"/>
        </w:rPr>
        <w:t>etmək</w:t>
      </w:r>
      <w:r w:rsidRPr="00351E2D">
        <w:rPr>
          <w:spacing w:val="-11"/>
          <w:w w:val="90"/>
          <w:lang w:val="en-US"/>
        </w:rPr>
        <w:t xml:space="preserve"> </w:t>
      </w:r>
      <w:r w:rsidRPr="00351E2D">
        <w:rPr>
          <w:w w:val="90"/>
          <w:lang w:val="en-US"/>
        </w:rPr>
        <w:t>daha</w:t>
      </w:r>
      <w:r w:rsidRPr="00351E2D">
        <w:rPr>
          <w:spacing w:val="-12"/>
          <w:w w:val="90"/>
          <w:lang w:val="en-US"/>
        </w:rPr>
        <w:t xml:space="preserve"> </w:t>
      </w:r>
      <w:r w:rsidRPr="00351E2D">
        <w:rPr>
          <w:w w:val="90"/>
          <w:lang w:val="en-US"/>
        </w:rPr>
        <w:t>məsləhətdir.</w:t>
      </w:r>
      <w:r w:rsidRPr="00351E2D">
        <w:rPr>
          <w:spacing w:val="-8"/>
          <w:w w:val="90"/>
          <w:lang w:val="en-US"/>
        </w:rPr>
        <w:t xml:space="preserve"> </w:t>
      </w:r>
      <w:r w:rsidRPr="00351E2D">
        <w:rPr>
          <w:w w:val="90"/>
          <w:lang w:val="en-US"/>
        </w:rPr>
        <w:t>Skopolamin</w:t>
      </w:r>
      <w:r w:rsidRPr="00351E2D">
        <w:rPr>
          <w:spacing w:val="-5"/>
          <w:w w:val="90"/>
          <w:lang w:val="en-US"/>
        </w:rPr>
        <w:t xml:space="preserve"> </w:t>
      </w:r>
      <w:r w:rsidRPr="00351E2D">
        <w:rPr>
          <w:w w:val="90"/>
          <w:lang w:val="en-US"/>
        </w:rPr>
        <w:t>gözün</w:t>
      </w:r>
      <w:r w:rsidRPr="00351E2D">
        <w:rPr>
          <w:spacing w:val="-12"/>
          <w:w w:val="90"/>
          <w:lang w:val="en-US"/>
        </w:rPr>
        <w:t xml:space="preserve"> </w:t>
      </w:r>
      <w:r w:rsidRPr="00351E2D">
        <w:rPr>
          <w:w w:val="90"/>
          <w:lang w:val="en-US"/>
        </w:rPr>
        <w:t>daxili</w:t>
      </w:r>
      <w:r w:rsidRPr="00351E2D">
        <w:rPr>
          <w:spacing w:val="-12"/>
          <w:w w:val="90"/>
          <w:lang w:val="en-US"/>
        </w:rPr>
        <w:t xml:space="preserve"> </w:t>
      </w:r>
      <w:r w:rsidRPr="00351E2D">
        <w:rPr>
          <w:w w:val="90"/>
          <w:lang w:val="en-US"/>
        </w:rPr>
        <w:t>təzyiqinə</w:t>
      </w:r>
      <w:r w:rsidRPr="00351E2D">
        <w:rPr>
          <w:spacing w:val="-11"/>
          <w:w w:val="90"/>
          <w:lang w:val="en-US"/>
        </w:rPr>
        <w:t xml:space="preserve"> </w:t>
      </w:r>
      <w:r w:rsidRPr="00351E2D">
        <w:rPr>
          <w:w w:val="90"/>
          <w:lang w:val="en-US"/>
        </w:rPr>
        <w:t>bir</w:t>
      </w:r>
      <w:r w:rsidRPr="00351E2D">
        <w:rPr>
          <w:spacing w:val="-9"/>
          <w:w w:val="90"/>
          <w:lang w:val="en-US"/>
        </w:rPr>
        <w:t xml:space="preserve"> </w:t>
      </w:r>
      <w:r w:rsidRPr="00351E2D">
        <w:rPr>
          <w:w w:val="90"/>
          <w:lang w:val="en-US"/>
        </w:rPr>
        <w:t>o</w:t>
      </w:r>
      <w:r w:rsidRPr="00351E2D">
        <w:rPr>
          <w:spacing w:val="-11"/>
          <w:w w:val="90"/>
          <w:lang w:val="en-US"/>
        </w:rPr>
        <w:t xml:space="preserve"> </w:t>
      </w:r>
      <w:r w:rsidRPr="00351E2D">
        <w:rPr>
          <w:w w:val="90"/>
          <w:lang w:val="en-US"/>
        </w:rPr>
        <w:t>qədər də mənfi</w:t>
      </w:r>
      <w:r w:rsidRPr="00351E2D">
        <w:rPr>
          <w:spacing w:val="-1"/>
          <w:w w:val="90"/>
          <w:lang w:val="en-US"/>
        </w:rPr>
        <w:t xml:space="preserve"> </w:t>
      </w:r>
      <w:r w:rsidRPr="00351E2D">
        <w:rPr>
          <w:w w:val="90"/>
          <w:lang w:val="en-US"/>
        </w:rPr>
        <w:t>təsir göstərmir.</w:t>
      </w:r>
    </w:p>
    <w:p w14:paraId="1C518CE8" w14:textId="77777777" w:rsidR="00304D7E" w:rsidRPr="00351E2D" w:rsidRDefault="00304D7E" w:rsidP="00304D7E">
      <w:pPr>
        <w:spacing w:before="4" w:line="276" w:lineRule="auto"/>
        <w:ind w:right="134" w:firstLine="740"/>
        <w:rPr>
          <w:lang w:val="en-US"/>
        </w:rPr>
      </w:pPr>
      <w:r w:rsidRPr="00351E2D">
        <w:rPr>
          <w:w w:val="90"/>
          <w:lang w:val="en-US"/>
        </w:rPr>
        <w:t xml:space="preserve">Atropin uzun müddət təyin olunduqda xəstənin ümumi vəziyyətini nəzərə almaq </w:t>
      </w:r>
      <w:r w:rsidRPr="00351E2D">
        <w:rPr>
          <w:w w:val="85"/>
          <w:lang w:val="en-US"/>
        </w:rPr>
        <w:t xml:space="preserve">lazımdır. Belə ki, atropindən zəhərlənmə halları, ağızda və boğazda quruma əlamətləri, </w:t>
      </w:r>
      <w:r w:rsidRPr="00351E2D">
        <w:rPr>
          <w:spacing w:val="-6"/>
          <w:lang w:val="en-US"/>
        </w:rPr>
        <w:t>üzün</w:t>
      </w:r>
      <w:r w:rsidRPr="00351E2D">
        <w:rPr>
          <w:spacing w:val="-14"/>
          <w:lang w:val="en-US"/>
        </w:rPr>
        <w:t xml:space="preserve"> </w:t>
      </w:r>
      <w:r w:rsidRPr="00351E2D">
        <w:rPr>
          <w:spacing w:val="-6"/>
          <w:lang w:val="en-US"/>
        </w:rPr>
        <w:t>qızarması</w:t>
      </w:r>
      <w:r w:rsidRPr="00351E2D">
        <w:rPr>
          <w:spacing w:val="-13"/>
          <w:lang w:val="en-US"/>
        </w:rPr>
        <w:t xml:space="preserve"> </w:t>
      </w:r>
      <w:r w:rsidRPr="00351E2D">
        <w:rPr>
          <w:spacing w:val="-6"/>
          <w:lang w:val="en-US"/>
        </w:rPr>
        <w:t>ola</w:t>
      </w:r>
      <w:r w:rsidRPr="00351E2D">
        <w:rPr>
          <w:spacing w:val="-14"/>
          <w:lang w:val="en-US"/>
        </w:rPr>
        <w:t xml:space="preserve"> </w:t>
      </w:r>
      <w:r w:rsidRPr="00351E2D">
        <w:rPr>
          <w:spacing w:val="-6"/>
          <w:lang w:val="en-US"/>
        </w:rPr>
        <w:t>bilər.</w:t>
      </w:r>
      <w:r w:rsidRPr="00351E2D">
        <w:rPr>
          <w:spacing w:val="-13"/>
          <w:lang w:val="en-US"/>
        </w:rPr>
        <w:t xml:space="preserve"> </w:t>
      </w:r>
      <w:r w:rsidRPr="00351E2D">
        <w:rPr>
          <w:spacing w:val="-6"/>
          <w:lang w:val="en-US"/>
        </w:rPr>
        <w:t>Bu</w:t>
      </w:r>
      <w:r w:rsidRPr="00351E2D">
        <w:rPr>
          <w:spacing w:val="-13"/>
          <w:lang w:val="en-US"/>
        </w:rPr>
        <w:t xml:space="preserve"> </w:t>
      </w:r>
      <w:r w:rsidRPr="00351E2D">
        <w:rPr>
          <w:spacing w:val="-6"/>
          <w:lang w:val="en-US"/>
        </w:rPr>
        <w:t>halda</w:t>
      </w:r>
      <w:r w:rsidRPr="00351E2D">
        <w:rPr>
          <w:spacing w:val="-14"/>
          <w:lang w:val="en-US"/>
        </w:rPr>
        <w:t xml:space="preserve"> </w:t>
      </w:r>
      <w:r w:rsidRPr="00351E2D">
        <w:rPr>
          <w:spacing w:val="-6"/>
          <w:lang w:val="en-US"/>
        </w:rPr>
        <w:t>atropini</w:t>
      </w:r>
      <w:r w:rsidRPr="00351E2D">
        <w:rPr>
          <w:spacing w:val="-13"/>
          <w:lang w:val="en-US"/>
        </w:rPr>
        <w:t xml:space="preserve"> </w:t>
      </w:r>
      <w:r w:rsidRPr="00351E2D">
        <w:rPr>
          <w:spacing w:val="-6"/>
          <w:lang w:val="en-US"/>
        </w:rPr>
        <w:t>skopolaminlə</w:t>
      </w:r>
      <w:r w:rsidRPr="00351E2D">
        <w:rPr>
          <w:spacing w:val="-10"/>
          <w:lang w:val="en-US"/>
        </w:rPr>
        <w:t xml:space="preserve"> </w:t>
      </w:r>
      <w:r w:rsidRPr="00351E2D">
        <w:rPr>
          <w:spacing w:val="-6"/>
          <w:lang w:val="en-US"/>
        </w:rPr>
        <w:t>əvəz</w:t>
      </w:r>
      <w:r w:rsidRPr="00351E2D">
        <w:rPr>
          <w:spacing w:val="-14"/>
          <w:lang w:val="en-US"/>
        </w:rPr>
        <w:t xml:space="preserve"> </w:t>
      </w:r>
      <w:r w:rsidRPr="00351E2D">
        <w:rPr>
          <w:spacing w:val="-6"/>
          <w:lang w:val="en-US"/>
        </w:rPr>
        <w:t>etmək</w:t>
      </w:r>
      <w:r w:rsidRPr="00351E2D">
        <w:rPr>
          <w:spacing w:val="-13"/>
          <w:lang w:val="en-US"/>
        </w:rPr>
        <w:t xml:space="preserve"> </w:t>
      </w:r>
      <w:r w:rsidRPr="00351E2D">
        <w:rPr>
          <w:spacing w:val="-6"/>
          <w:lang w:val="en-US"/>
        </w:rPr>
        <w:t>lazımdır.</w:t>
      </w:r>
      <w:r w:rsidRPr="00351E2D">
        <w:rPr>
          <w:spacing w:val="-12"/>
          <w:lang w:val="en-US"/>
        </w:rPr>
        <w:t xml:space="preserve"> </w:t>
      </w:r>
      <w:r w:rsidRPr="00351E2D">
        <w:rPr>
          <w:spacing w:val="-6"/>
          <w:lang w:val="en-US"/>
        </w:rPr>
        <w:t xml:space="preserve">Ağrıları </w:t>
      </w:r>
      <w:r w:rsidRPr="00351E2D">
        <w:rPr>
          <w:w w:val="90"/>
          <w:lang w:val="en-US"/>
        </w:rPr>
        <w:t xml:space="preserve">kəsmək üçün gicgah nahiyəsinə novokain blokadası edilir. Xəstə göz tərəfdə gicgaha 2 </w:t>
      </w:r>
      <w:r w:rsidRPr="00351E2D">
        <w:rPr>
          <w:lang w:val="en-US"/>
        </w:rPr>
        <w:t xml:space="preserve">ədəd zəli salınır. Iltihabi prosesi azaltmaq üçün kortizon emulsiyası, hidrokortizon məlhəmi, deksazon və deksametazon məhlullarından istifadə olunur. Deksazon </w:t>
      </w:r>
      <w:r w:rsidRPr="00351E2D">
        <w:rPr>
          <w:spacing w:val="-2"/>
          <w:lang w:val="en-US"/>
        </w:rPr>
        <w:t>retrobulbar</w:t>
      </w:r>
      <w:r w:rsidRPr="00351E2D">
        <w:rPr>
          <w:spacing w:val="-7"/>
          <w:lang w:val="en-US"/>
        </w:rPr>
        <w:t xml:space="preserve"> </w:t>
      </w:r>
      <w:r w:rsidRPr="00351E2D">
        <w:rPr>
          <w:spacing w:val="-2"/>
          <w:lang w:val="en-US"/>
        </w:rPr>
        <w:t>inyeksiya</w:t>
      </w:r>
      <w:r w:rsidRPr="00351E2D">
        <w:rPr>
          <w:spacing w:val="-9"/>
          <w:lang w:val="en-US"/>
        </w:rPr>
        <w:t xml:space="preserve"> </w:t>
      </w:r>
      <w:r w:rsidRPr="00351E2D">
        <w:rPr>
          <w:spacing w:val="-2"/>
          <w:lang w:val="en-US"/>
        </w:rPr>
        <w:t>şəklində</w:t>
      </w:r>
      <w:r w:rsidRPr="00351E2D">
        <w:rPr>
          <w:spacing w:val="-9"/>
          <w:lang w:val="en-US"/>
        </w:rPr>
        <w:t xml:space="preserve"> </w:t>
      </w:r>
      <w:r w:rsidRPr="00351E2D">
        <w:rPr>
          <w:spacing w:val="-2"/>
          <w:lang w:val="en-US"/>
        </w:rPr>
        <w:t>vurulur.</w:t>
      </w:r>
      <w:r w:rsidRPr="00351E2D">
        <w:rPr>
          <w:spacing w:val="-7"/>
          <w:lang w:val="en-US"/>
        </w:rPr>
        <w:t xml:space="preserve"> </w:t>
      </w:r>
      <w:r w:rsidRPr="00351E2D">
        <w:rPr>
          <w:spacing w:val="-2"/>
          <w:lang w:val="en-US"/>
        </w:rPr>
        <w:t>Yerli</w:t>
      </w:r>
      <w:r w:rsidRPr="00351E2D">
        <w:rPr>
          <w:spacing w:val="-10"/>
          <w:lang w:val="en-US"/>
        </w:rPr>
        <w:t xml:space="preserve"> </w:t>
      </w:r>
      <w:r w:rsidRPr="00351E2D">
        <w:rPr>
          <w:spacing w:val="-2"/>
          <w:lang w:val="en-US"/>
        </w:rPr>
        <w:t>fizioterapiyadan</w:t>
      </w:r>
      <w:r w:rsidRPr="00351E2D">
        <w:rPr>
          <w:spacing w:val="-9"/>
          <w:lang w:val="en-US"/>
        </w:rPr>
        <w:t xml:space="preserve"> </w:t>
      </w:r>
      <w:r w:rsidRPr="00351E2D">
        <w:rPr>
          <w:spacing w:val="-2"/>
          <w:lang w:val="en-US"/>
        </w:rPr>
        <w:t>(ionofarez-kalsium</w:t>
      </w:r>
      <w:r w:rsidRPr="00351E2D">
        <w:rPr>
          <w:spacing w:val="-8"/>
          <w:lang w:val="en-US"/>
        </w:rPr>
        <w:t xml:space="preserve"> </w:t>
      </w:r>
      <w:r w:rsidRPr="00351E2D">
        <w:rPr>
          <w:spacing w:val="-2"/>
          <w:lang w:val="en-US"/>
        </w:rPr>
        <w:t xml:space="preserve">xlorid, </w:t>
      </w:r>
      <w:r w:rsidRPr="00351E2D">
        <w:rPr>
          <w:w w:val="90"/>
          <w:lang w:val="en-US"/>
        </w:rPr>
        <w:t>atropin və antibiotiklərlə verilə bilər) geniş istifadə olunur.</w:t>
      </w:r>
    </w:p>
    <w:p w14:paraId="7F975375" w14:textId="77777777" w:rsidR="00304D7E" w:rsidRPr="00351E2D" w:rsidRDefault="00304D7E" w:rsidP="00304D7E">
      <w:pPr>
        <w:spacing w:line="276" w:lineRule="auto"/>
        <w:ind w:right="133" w:firstLine="740"/>
        <w:rPr>
          <w:lang w:val="en-US"/>
        </w:rPr>
      </w:pPr>
      <w:r w:rsidRPr="00351E2D">
        <w:rPr>
          <w:spacing w:val="-6"/>
          <w:lang w:val="en-US"/>
        </w:rPr>
        <w:t xml:space="preserve">Akademik M.İ.Averbax qlaukoma ilə iritin differensial diaqnostikasının aşağıdakı </w:t>
      </w:r>
      <w:r w:rsidRPr="00351E2D">
        <w:rPr>
          <w:lang w:val="en-US"/>
        </w:rPr>
        <w:t>sxemini vermişdir:</w:t>
      </w:r>
    </w:p>
    <w:p w14:paraId="6B69A2AB" w14:textId="77777777" w:rsidR="00304D7E" w:rsidRPr="00304D7E" w:rsidRDefault="00304D7E" w:rsidP="00304D7E">
      <w:pPr>
        <w:spacing w:after="0" w:line="276" w:lineRule="auto"/>
        <w:rPr>
          <w:rFonts w:ascii="Arial MT" w:eastAsia="Arial MT" w:hAnsi="Arial MT" w:cs="Arial MT"/>
          <w:sz w:val="28"/>
          <w:szCs w:val="28"/>
          <w:lang w:val="en-US"/>
        </w:rPr>
        <w:sectPr w:rsidR="00304D7E" w:rsidRPr="00304D7E">
          <w:pgSz w:w="11900" w:h="16840"/>
          <w:pgMar w:top="500" w:right="425" w:bottom="280" w:left="425" w:header="720" w:footer="720" w:gutter="0"/>
          <w:cols w:space="720"/>
        </w:sectPr>
      </w:pPr>
    </w:p>
    <w:p w14:paraId="4E925B01" w14:textId="1480641B" w:rsidR="00304D7E" w:rsidRDefault="00304D7E" w:rsidP="00304D7E">
      <w:pPr>
        <w:ind w:left="142"/>
        <w:rPr>
          <w:sz w:val="20"/>
        </w:rPr>
      </w:pPr>
      <w:r>
        <w:rPr>
          <w:noProof/>
          <w:sz w:val="20"/>
        </w:rPr>
        <w:lastRenderedPageBreak/>
        <w:drawing>
          <wp:inline distT="0" distB="0" distL="0" distR="0" wp14:anchorId="075C1FA0" wp14:editId="78168F32">
            <wp:extent cx="6675755" cy="3028315"/>
            <wp:effectExtent l="0" t="0" r="0" b="63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75755" cy="3028315"/>
                    </a:xfrm>
                    <a:prstGeom prst="rect">
                      <a:avLst/>
                    </a:prstGeom>
                    <a:noFill/>
                    <a:ln>
                      <a:noFill/>
                    </a:ln>
                  </pic:spPr>
                </pic:pic>
              </a:graphicData>
            </a:graphic>
          </wp:inline>
        </w:drawing>
      </w:r>
    </w:p>
    <w:p w14:paraId="5FBA09F5" w14:textId="77777777" w:rsidR="00304D7E" w:rsidRPr="00351E2D" w:rsidRDefault="00304D7E" w:rsidP="00304D7E">
      <w:pPr>
        <w:spacing w:before="59"/>
        <w:ind w:left="453" w:right="454"/>
        <w:jc w:val="center"/>
        <w:rPr>
          <w:rFonts w:ascii="Arial" w:hAnsi="Arial"/>
          <w:b/>
          <w:sz w:val="28"/>
        </w:rPr>
      </w:pPr>
      <w:r w:rsidRPr="00304D7E">
        <w:rPr>
          <w:rFonts w:ascii="Arial" w:hAnsi="Arial"/>
          <w:b/>
          <w:sz w:val="28"/>
          <w:lang w:val="en-US"/>
        </w:rPr>
        <w:t>X</w:t>
      </w:r>
      <w:r w:rsidRPr="00351E2D">
        <w:rPr>
          <w:rFonts w:ascii="Arial" w:hAnsi="Arial"/>
          <w:b/>
          <w:sz w:val="28"/>
        </w:rPr>
        <w:t>Ü</w:t>
      </w:r>
      <w:r w:rsidRPr="00304D7E">
        <w:rPr>
          <w:rFonts w:ascii="Arial" w:hAnsi="Arial"/>
          <w:b/>
          <w:sz w:val="28"/>
          <w:lang w:val="en-US"/>
        </w:rPr>
        <w:t>SUSI</w:t>
      </w:r>
      <w:r w:rsidRPr="00351E2D">
        <w:rPr>
          <w:rFonts w:ascii="Arial" w:hAnsi="Arial"/>
          <w:b/>
          <w:spacing w:val="-1"/>
          <w:sz w:val="28"/>
        </w:rPr>
        <w:t xml:space="preserve"> </w:t>
      </w:r>
      <w:r w:rsidRPr="00304D7E">
        <w:rPr>
          <w:rFonts w:ascii="Arial" w:hAnsi="Arial"/>
          <w:b/>
          <w:sz w:val="28"/>
          <w:lang w:val="en-US"/>
        </w:rPr>
        <w:t>DAMARLI</w:t>
      </w:r>
      <w:r w:rsidRPr="00351E2D">
        <w:rPr>
          <w:rFonts w:ascii="Arial" w:hAnsi="Arial"/>
          <w:b/>
          <w:spacing w:val="-3"/>
          <w:sz w:val="28"/>
        </w:rPr>
        <w:t xml:space="preserve"> </w:t>
      </w:r>
      <w:r w:rsidRPr="00304D7E">
        <w:rPr>
          <w:rFonts w:ascii="Arial" w:hAnsi="Arial"/>
          <w:b/>
          <w:sz w:val="28"/>
          <w:lang w:val="en-US"/>
        </w:rPr>
        <w:t>Q</w:t>
      </w:r>
      <w:r w:rsidRPr="00351E2D">
        <w:rPr>
          <w:rFonts w:ascii="Arial" w:hAnsi="Arial"/>
          <w:b/>
          <w:sz w:val="28"/>
        </w:rPr>
        <w:t>İŞ</w:t>
      </w:r>
      <w:r w:rsidRPr="00304D7E">
        <w:rPr>
          <w:rFonts w:ascii="Arial" w:hAnsi="Arial"/>
          <w:b/>
          <w:sz w:val="28"/>
          <w:lang w:val="en-US"/>
        </w:rPr>
        <w:t>ANIN</w:t>
      </w:r>
      <w:r w:rsidRPr="00351E2D">
        <w:rPr>
          <w:rFonts w:ascii="Arial" w:hAnsi="Arial"/>
          <w:b/>
          <w:spacing w:val="-3"/>
          <w:sz w:val="28"/>
        </w:rPr>
        <w:t xml:space="preserve"> </w:t>
      </w:r>
      <w:r w:rsidRPr="00304D7E">
        <w:rPr>
          <w:rFonts w:ascii="Arial" w:hAnsi="Arial"/>
          <w:b/>
          <w:spacing w:val="-2"/>
          <w:sz w:val="28"/>
          <w:lang w:val="en-US"/>
        </w:rPr>
        <w:t>X</w:t>
      </w:r>
      <w:r w:rsidRPr="00351E2D">
        <w:rPr>
          <w:rFonts w:ascii="Arial" w:hAnsi="Arial"/>
          <w:b/>
          <w:spacing w:val="-2"/>
          <w:sz w:val="28"/>
        </w:rPr>
        <w:t>Ə</w:t>
      </w:r>
      <w:r w:rsidRPr="00304D7E">
        <w:rPr>
          <w:rFonts w:ascii="Arial" w:hAnsi="Arial"/>
          <w:b/>
          <w:spacing w:val="-2"/>
          <w:sz w:val="28"/>
          <w:lang w:val="en-US"/>
        </w:rPr>
        <w:t>ST</w:t>
      </w:r>
      <w:r w:rsidRPr="00351E2D">
        <w:rPr>
          <w:rFonts w:ascii="Arial" w:hAnsi="Arial"/>
          <w:b/>
          <w:spacing w:val="-2"/>
          <w:sz w:val="28"/>
        </w:rPr>
        <w:t>Ə</w:t>
      </w:r>
      <w:r w:rsidRPr="00304D7E">
        <w:rPr>
          <w:rFonts w:ascii="Arial" w:hAnsi="Arial"/>
          <w:b/>
          <w:spacing w:val="-2"/>
          <w:sz w:val="28"/>
          <w:lang w:val="en-US"/>
        </w:rPr>
        <w:t>L</w:t>
      </w:r>
      <w:r w:rsidRPr="00351E2D">
        <w:rPr>
          <w:rFonts w:ascii="Arial" w:hAnsi="Arial"/>
          <w:b/>
          <w:spacing w:val="-2"/>
          <w:sz w:val="28"/>
        </w:rPr>
        <w:t>İ</w:t>
      </w:r>
      <w:r w:rsidRPr="00304D7E">
        <w:rPr>
          <w:rFonts w:ascii="Arial" w:hAnsi="Arial"/>
          <w:b/>
          <w:spacing w:val="-2"/>
          <w:sz w:val="28"/>
          <w:lang w:val="en-US"/>
        </w:rPr>
        <w:t>KL</w:t>
      </w:r>
      <w:r w:rsidRPr="00351E2D">
        <w:rPr>
          <w:rFonts w:ascii="Arial" w:hAnsi="Arial"/>
          <w:b/>
          <w:spacing w:val="-2"/>
          <w:sz w:val="28"/>
        </w:rPr>
        <w:t>Ə</w:t>
      </w:r>
      <w:r w:rsidRPr="00304D7E">
        <w:rPr>
          <w:rFonts w:ascii="Arial" w:hAnsi="Arial"/>
          <w:b/>
          <w:spacing w:val="-2"/>
          <w:sz w:val="28"/>
          <w:lang w:val="en-US"/>
        </w:rPr>
        <w:t>R</w:t>
      </w:r>
      <w:r w:rsidRPr="00351E2D">
        <w:rPr>
          <w:rFonts w:ascii="Arial" w:hAnsi="Arial"/>
          <w:b/>
          <w:spacing w:val="-2"/>
          <w:sz w:val="28"/>
        </w:rPr>
        <w:t>İ</w:t>
      </w:r>
    </w:p>
    <w:p w14:paraId="7F1CD89D" w14:textId="77777777" w:rsidR="00304D7E" w:rsidRDefault="00304D7E" w:rsidP="00304D7E">
      <w:pPr>
        <w:spacing w:before="48" w:line="276" w:lineRule="auto"/>
        <w:ind w:right="124" w:firstLine="740"/>
        <w:rPr>
          <w:rFonts w:ascii="Arial MT" w:hAnsi="Arial MT"/>
          <w:sz w:val="28"/>
        </w:rPr>
      </w:pPr>
      <w:r>
        <w:rPr>
          <w:w w:val="90"/>
        </w:rPr>
        <w:t>Xorioideyanın</w:t>
      </w:r>
      <w:r>
        <w:rPr>
          <w:spacing w:val="-12"/>
          <w:w w:val="90"/>
        </w:rPr>
        <w:t xml:space="preserve"> </w:t>
      </w:r>
      <w:r>
        <w:rPr>
          <w:w w:val="90"/>
        </w:rPr>
        <w:t>xəstəlikləri</w:t>
      </w:r>
      <w:r>
        <w:rPr>
          <w:spacing w:val="-12"/>
          <w:w w:val="90"/>
        </w:rPr>
        <w:t xml:space="preserve"> </w:t>
      </w:r>
      <w:r>
        <w:rPr>
          <w:w w:val="90"/>
        </w:rPr>
        <w:t>çox</w:t>
      </w:r>
      <w:r>
        <w:rPr>
          <w:spacing w:val="-11"/>
          <w:w w:val="90"/>
        </w:rPr>
        <w:t xml:space="preserve"> </w:t>
      </w:r>
      <w:r>
        <w:rPr>
          <w:w w:val="90"/>
        </w:rPr>
        <w:t>vaxt</w:t>
      </w:r>
      <w:r>
        <w:rPr>
          <w:spacing w:val="-12"/>
          <w:w w:val="90"/>
        </w:rPr>
        <w:t xml:space="preserve"> </w:t>
      </w:r>
      <w:r>
        <w:rPr>
          <w:w w:val="90"/>
        </w:rPr>
        <w:t>digər</w:t>
      </w:r>
      <w:r>
        <w:rPr>
          <w:spacing w:val="-12"/>
          <w:w w:val="90"/>
        </w:rPr>
        <w:t xml:space="preserve"> </w:t>
      </w:r>
      <w:r>
        <w:rPr>
          <w:w w:val="90"/>
        </w:rPr>
        <w:t>hissələrdən</w:t>
      </w:r>
      <w:r>
        <w:rPr>
          <w:spacing w:val="-12"/>
          <w:w w:val="90"/>
        </w:rPr>
        <w:t xml:space="preserve"> </w:t>
      </w:r>
      <w:r>
        <w:rPr>
          <w:w w:val="90"/>
        </w:rPr>
        <w:t>ayrı</w:t>
      </w:r>
      <w:r>
        <w:rPr>
          <w:spacing w:val="-11"/>
          <w:w w:val="90"/>
        </w:rPr>
        <w:t xml:space="preserve"> </w:t>
      </w:r>
      <w:r>
        <w:rPr>
          <w:w w:val="90"/>
        </w:rPr>
        <w:t>keçir,</w:t>
      </w:r>
      <w:r>
        <w:rPr>
          <w:spacing w:val="-12"/>
          <w:w w:val="90"/>
        </w:rPr>
        <w:t xml:space="preserve"> </w:t>
      </w:r>
      <w:r>
        <w:rPr>
          <w:w w:val="90"/>
        </w:rPr>
        <w:t>xəstə</w:t>
      </w:r>
      <w:r>
        <w:rPr>
          <w:spacing w:val="-12"/>
          <w:w w:val="90"/>
        </w:rPr>
        <w:t xml:space="preserve"> </w:t>
      </w:r>
      <w:r>
        <w:rPr>
          <w:w w:val="90"/>
        </w:rPr>
        <w:t xml:space="preserve">tərəfindən </w:t>
      </w:r>
      <w:r>
        <w:t>hissolunmaz</w:t>
      </w:r>
      <w:r>
        <w:rPr>
          <w:spacing w:val="-11"/>
        </w:rPr>
        <w:t xml:space="preserve"> </w:t>
      </w:r>
      <w:r>
        <w:t>bir</w:t>
      </w:r>
      <w:r>
        <w:rPr>
          <w:spacing w:val="-10"/>
        </w:rPr>
        <w:t xml:space="preserve"> </w:t>
      </w:r>
      <w:r>
        <w:t>şəkildə</w:t>
      </w:r>
      <w:r>
        <w:rPr>
          <w:spacing w:val="-12"/>
        </w:rPr>
        <w:t xml:space="preserve"> </w:t>
      </w:r>
      <w:r>
        <w:t>davam</w:t>
      </w:r>
      <w:r>
        <w:rPr>
          <w:spacing w:val="-10"/>
        </w:rPr>
        <w:t xml:space="preserve"> </w:t>
      </w:r>
      <w:r>
        <w:t>edir.</w:t>
      </w:r>
      <w:r>
        <w:rPr>
          <w:spacing w:val="-7"/>
        </w:rPr>
        <w:t xml:space="preserve"> </w:t>
      </w:r>
      <w:r>
        <w:t>Ağrı</w:t>
      </w:r>
      <w:r>
        <w:rPr>
          <w:spacing w:val="-13"/>
        </w:rPr>
        <w:t xml:space="preserve"> </w:t>
      </w:r>
      <w:r>
        <w:t>olmur.</w:t>
      </w:r>
      <w:r>
        <w:rPr>
          <w:spacing w:val="-13"/>
        </w:rPr>
        <w:t xml:space="preserve"> </w:t>
      </w:r>
      <w:r>
        <w:t>Xorioideya</w:t>
      </w:r>
      <w:r>
        <w:rPr>
          <w:spacing w:val="-10"/>
        </w:rPr>
        <w:t xml:space="preserve"> </w:t>
      </w:r>
      <w:r>
        <w:t>(trofik</w:t>
      </w:r>
      <w:r>
        <w:rPr>
          <w:spacing w:val="-13"/>
        </w:rPr>
        <w:t xml:space="preserve"> </w:t>
      </w:r>
      <w:r>
        <w:t>funksiyası</w:t>
      </w:r>
      <w:r>
        <w:rPr>
          <w:spacing w:val="-10"/>
        </w:rPr>
        <w:t xml:space="preserve"> </w:t>
      </w:r>
      <w:r>
        <w:t>var)</w:t>
      </w:r>
      <w:r>
        <w:rPr>
          <w:spacing w:val="-11"/>
        </w:rPr>
        <w:t xml:space="preserve"> </w:t>
      </w:r>
      <w:r>
        <w:t>tor qişanın</w:t>
      </w:r>
      <w:r>
        <w:rPr>
          <w:spacing w:val="40"/>
        </w:rPr>
        <w:t xml:space="preserve"> </w:t>
      </w:r>
      <w:r>
        <w:t>funksiyasını</w:t>
      </w:r>
      <w:r>
        <w:rPr>
          <w:spacing w:val="-3"/>
        </w:rPr>
        <w:t xml:space="preserve"> </w:t>
      </w:r>
      <w:r>
        <w:t>təmin</w:t>
      </w:r>
      <w:r>
        <w:rPr>
          <w:spacing w:val="-4"/>
        </w:rPr>
        <w:t xml:space="preserve"> </w:t>
      </w:r>
      <w:r>
        <w:t>edir.</w:t>
      </w:r>
      <w:r>
        <w:rPr>
          <w:spacing w:val="-3"/>
        </w:rPr>
        <w:t xml:space="preserve"> </w:t>
      </w:r>
      <w:r>
        <w:t>Bu</w:t>
      </w:r>
      <w:r>
        <w:rPr>
          <w:spacing w:val="-4"/>
        </w:rPr>
        <w:t xml:space="preserve"> </w:t>
      </w:r>
      <w:r>
        <w:t>zaman</w:t>
      </w:r>
      <w:r>
        <w:rPr>
          <w:spacing w:val="-5"/>
        </w:rPr>
        <w:t xml:space="preserve"> </w:t>
      </w:r>
      <w:r>
        <w:t>patoloji</w:t>
      </w:r>
      <w:r>
        <w:rPr>
          <w:spacing w:val="-6"/>
        </w:rPr>
        <w:t xml:space="preserve"> </w:t>
      </w:r>
      <w:r>
        <w:t>proses</w:t>
      </w:r>
      <w:r>
        <w:rPr>
          <w:spacing w:val="-4"/>
        </w:rPr>
        <w:t xml:space="preserve"> </w:t>
      </w:r>
      <w:r>
        <w:t>gözün</w:t>
      </w:r>
      <w:r>
        <w:rPr>
          <w:spacing w:val="-5"/>
        </w:rPr>
        <w:t xml:space="preserve"> </w:t>
      </w:r>
      <w:r>
        <w:t>arxa</w:t>
      </w:r>
      <w:r>
        <w:rPr>
          <w:spacing w:val="-4"/>
        </w:rPr>
        <w:t xml:space="preserve"> </w:t>
      </w:r>
      <w:r>
        <w:t xml:space="preserve">qütbündə sarı </w:t>
      </w:r>
      <w:r>
        <w:rPr>
          <w:spacing w:val="-2"/>
          <w:w w:val="85"/>
        </w:rPr>
        <w:t xml:space="preserve">ləkəyə müvafiq nahiyədə yerləşərsə görmə qabiliyyəti zəifləyir. Bundan başqa xəstələr </w:t>
      </w:r>
      <w:r>
        <w:rPr>
          <w:w w:val="90"/>
        </w:rPr>
        <w:t>əşyaları və xətləri əyilmiş vəziyyətdə görməkdən şikayətlənirlər. Xorioideyanın xəstəliklərinin diaqnozu ancaq oftalmoskopiya ilə müəyyən edilir.</w:t>
      </w:r>
    </w:p>
    <w:p w14:paraId="10AEEC5C" w14:textId="77777777" w:rsidR="00304D7E" w:rsidRDefault="00304D7E" w:rsidP="00304D7E">
      <w:pPr>
        <w:spacing w:line="276" w:lineRule="auto"/>
        <w:ind w:right="140" w:firstLine="740"/>
      </w:pPr>
      <w:r>
        <w:rPr>
          <w:w w:val="90"/>
        </w:rPr>
        <w:t>Xorioideya</w:t>
      </w:r>
      <w:r>
        <w:rPr>
          <w:spacing w:val="-2"/>
          <w:w w:val="90"/>
        </w:rPr>
        <w:t xml:space="preserve"> </w:t>
      </w:r>
      <w:r>
        <w:rPr>
          <w:w w:val="90"/>
        </w:rPr>
        <w:t>iç</w:t>
      </w:r>
      <w:r>
        <w:rPr>
          <w:spacing w:val="-1"/>
          <w:w w:val="90"/>
        </w:rPr>
        <w:t xml:space="preserve"> </w:t>
      </w:r>
      <w:r>
        <w:rPr>
          <w:w w:val="90"/>
        </w:rPr>
        <w:t>tərəfdən</w:t>
      </w:r>
      <w:r>
        <w:rPr>
          <w:spacing w:val="-2"/>
          <w:w w:val="90"/>
        </w:rPr>
        <w:t xml:space="preserve"> </w:t>
      </w:r>
      <w:r>
        <w:rPr>
          <w:w w:val="90"/>
        </w:rPr>
        <w:t>tamamilə</w:t>
      </w:r>
      <w:r>
        <w:rPr>
          <w:spacing w:val="-2"/>
          <w:w w:val="90"/>
        </w:rPr>
        <w:t xml:space="preserve"> </w:t>
      </w:r>
      <w:r>
        <w:rPr>
          <w:w w:val="90"/>
        </w:rPr>
        <w:t>şəffaf</w:t>
      </w:r>
      <w:r>
        <w:rPr>
          <w:spacing w:val="-3"/>
          <w:w w:val="90"/>
        </w:rPr>
        <w:t xml:space="preserve"> </w:t>
      </w:r>
      <w:r>
        <w:rPr>
          <w:w w:val="90"/>
        </w:rPr>
        <w:t>tor</w:t>
      </w:r>
      <w:r>
        <w:rPr>
          <w:spacing w:val="-1"/>
          <w:w w:val="90"/>
        </w:rPr>
        <w:t xml:space="preserve"> </w:t>
      </w:r>
      <w:r>
        <w:rPr>
          <w:w w:val="90"/>
        </w:rPr>
        <w:t>qişa</w:t>
      </w:r>
      <w:r>
        <w:rPr>
          <w:spacing w:val="-2"/>
          <w:w w:val="90"/>
        </w:rPr>
        <w:t xml:space="preserve"> </w:t>
      </w:r>
      <w:r>
        <w:rPr>
          <w:w w:val="90"/>
        </w:rPr>
        <w:t>ilə</w:t>
      </w:r>
      <w:r>
        <w:rPr>
          <w:spacing w:val="-2"/>
          <w:w w:val="90"/>
        </w:rPr>
        <w:t xml:space="preserve"> </w:t>
      </w:r>
      <w:r>
        <w:rPr>
          <w:w w:val="90"/>
        </w:rPr>
        <w:t>əhatə</w:t>
      </w:r>
      <w:r>
        <w:rPr>
          <w:spacing w:val="-2"/>
          <w:w w:val="90"/>
        </w:rPr>
        <w:t xml:space="preserve"> </w:t>
      </w:r>
      <w:r>
        <w:rPr>
          <w:w w:val="90"/>
        </w:rPr>
        <w:t xml:space="preserve">olunmuşdur. Müayinə </w:t>
      </w:r>
      <w:r>
        <w:rPr>
          <w:spacing w:val="-6"/>
        </w:rPr>
        <w:t>zamanı</w:t>
      </w:r>
      <w:r>
        <w:rPr>
          <w:spacing w:val="-14"/>
        </w:rPr>
        <w:t xml:space="preserve"> </w:t>
      </w:r>
      <w:r>
        <w:rPr>
          <w:spacing w:val="-6"/>
        </w:rPr>
        <w:t>onun</w:t>
      </w:r>
      <w:r>
        <w:rPr>
          <w:spacing w:val="-13"/>
        </w:rPr>
        <w:t xml:space="preserve"> </w:t>
      </w:r>
      <w:r>
        <w:rPr>
          <w:spacing w:val="-6"/>
        </w:rPr>
        <w:t>qan</w:t>
      </w:r>
      <w:r>
        <w:rPr>
          <w:spacing w:val="-14"/>
        </w:rPr>
        <w:t xml:space="preserve"> </w:t>
      </w:r>
      <w:r>
        <w:rPr>
          <w:spacing w:val="-6"/>
        </w:rPr>
        <w:t>damarları</w:t>
      </w:r>
      <w:r>
        <w:rPr>
          <w:spacing w:val="-13"/>
        </w:rPr>
        <w:t xml:space="preserve"> </w:t>
      </w:r>
      <w:r>
        <w:rPr>
          <w:spacing w:val="-6"/>
        </w:rPr>
        <w:t>görünür.</w:t>
      </w:r>
      <w:r>
        <w:rPr>
          <w:spacing w:val="-14"/>
        </w:rPr>
        <w:t xml:space="preserve"> </w:t>
      </w:r>
      <w:r>
        <w:rPr>
          <w:spacing w:val="-6"/>
        </w:rPr>
        <w:t>Xorioideya</w:t>
      </w:r>
      <w:r>
        <w:rPr>
          <w:spacing w:val="-13"/>
        </w:rPr>
        <w:t xml:space="preserve"> </w:t>
      </w:r>
      <w:r>
        <w:rPr>
          <w:spacing w:val="-6"/>
        </w:rPr>
        <w:t>tor</w:t>
      </w:r>
      <w:r>
        <w:rPr>
          <w:spacing w:val="-14"/>
        </w:rPr>
        <w:t xml:space="preserve"> </w:t>
      </w:r>
      <w:r>
        <w:rPr>
          <w:spacing w:val="-6"/>
        </w:rPr>
        <w:t>qişa</w:t>
      </w:r>
      <w:r>
        <w:rPr>
          <w:spacing w:val="-13"/>
        </w:rPr>
        <w:t xml:space="preserve"> </w:t>
      </w:r>
      <w:r>
        <w:rPr>
          <w:spacing w:val="-6"/>
        </w:rPr>
        <w:t>tərəfdən</w:t>
      </w:r>
      <w:r>
        <w:rPr>
          <w:spacing w:val="-14"/>
        </w:rPr>
        <w:t xml:space="preserve"> </w:t>
      </w:r>
      <w:r>
        <w:rPr>
          <w:spacing w:val="-6"/>
        </w:rPr>
        <w:t>piqment</w:t>
      </w:r>
      <w:r>
        <w:rPr>
          <w:spacing w:val="-13"/>
        </w:rPr>
        <w:t xml:space="preserve"> </w:t>
      </w:r>
      <w:r>
        <w:rPr>
          <w:spacing w:val="-6"/>
        </w:rPr>
        <w:t>epitel</w:t>
      </w:r>
      <w:r>
        <w:rPr>
          <w:spacing w:val="-13"/>
        </w:rPr>
        <w:t xml:space="preserve"> </w:t>
      </w:r>
      <w:r>
        <w:rPr>
          <w:spacing w:val="-6"/>
        </w:rPr>
        <w:t>qişası ilə</w:t>
      </w:r>
      <w:r>
        <w:rPr>
          <w:spacing w:val="-14"/>
        </w:rPr>
        <w:t xml:space="preserve"> </w:t>
      </w:r>
      <w:r>
        <w:rPr>
          <w:spacing w:val="-6"/>
        </w:rPr>
        <w:t>örtülmüşdür.</w:t>
      </w:r>
      <w:r>
        <w:rPr>
          <w:spacing w:val="-13"/>
        </w:rPr>
        <w:t xml:space="preserve"> </w:t>
      </w:r>
      <w:r>
        <w:rPr>
          <w:spacing w:val="-6"/>
        </w:rPr>
        <w:t>Buna</w:t>
      </w:r>
      <w:r>
        <w:rPr>
          <w:spacing w:val="-14"/>
        </w:rPr>
        <w:t xml:space="preserve"> </w:t>
      </w:r>
      <w:r>
        <w:rPr>
          <w:spacing w:val="-6"/>
        </w:rPr>
        <w:t>görə</w:t>
      </w:r>
      <w:r>
        <w:rPr>
          <w:spacing w:val="-13"/>
        </w:rPr>
        <w:t xml:space="preserve"> </w:t>
      </w:r>
      <w:r>
        <w:rPr>
          <w:spacing w:val="-6"/>
        </w:rPr>
        <w:t>də</w:t>
      </w:r>
      <w:r>
        <w:rPr>
          <w:spacing w:val="-14"/>
        </w:rPr>
        <w:t xml:space="preserve"> </w:t>
      </w:r>
      <w:r>
        <w:rPr>
          <w:spacing w:val="-6"/>
        </w:rPr>
        <w:t>oftolmoskopiyada</w:t>
      </w:r>
      <w:r>
        <w:rPr>
          <w:spacing w:val="-13"/>
        </w:rPr>
        <w:t xml:space="preserve"> </w:t>
      </w:r>
      <w:r>
        <w:rPr>
          <w:spacing w:val="-6"/>
        </w:rPr>
        <w:t>göz</w:t>
      </w:r>
      <w:r>
        <w:rPr>
          <w:spacing w:val="-14"/>
        </w:rPr>
        <w:t xml:space="preserve"> </w:t>
      </w:r>
      <w:r>
        <w:rPr>
          <w:spacing w:val="-6"/>
        </w:rPr>
        <w:t>dibi</w:t>
      </w:r>
      <w:r>
        <w:rPr>
          <w:spacing w:val="-13"/>
        </w:rPr>
        <w:t xml:space="preserve"> </w:t>
      </w:r>
      <w:r>
        <w:rPr>
          <w:spacing w:val="-6"/>
        </w:rPr>
        <w:t>qırmızı</w:t>
      </w:r>
      <w:r>
        <w:rPr>
          <w:spacing w:val="-14"/>
        </w:rPr>
        <w:t xml:space="preserve"> </w:t>
      </w:r>
      <w:r>
        <w:rPr>
          <w:spacing w:val="-6"/>
        </w:rPr>
        <w:t>fonda,</w:t>
      </w:r>
      <w:r>
        <w:rPr>
          <w:spacing w:val="-13"/>
        </w:rPr>
        <w:t xml:space="preserve"> </w:t>
      </w:r>
      <w:r>
        <w:rPr>
          <w:spacing w:val="-6"/>
        </w:rPr>
        <w:t>tor</w:t>
      </w:r>
      <w:r>
        <w:rPr>
          <w:spacing w:val="-13"/>
        </w:rPr>
        <w:t xml:space="preserve"> </w:t>
      </w:r>
      <w:r>
        <w:rPr>
          <w:spacing w:val="-6"/>
        </w:rPr>
        <w:t>qişanın</w:t>
      </w:r>
      <w:r>
        <w:rPr>
          <w:spacing w:val="-14"/>
        </w:rPr>
        <w:t xml:space="preserve"> </w:t>
      </w:r>
      <w:r>
        <w:rPr>
          <w:spacing w:val="-6"/>
        </w:rPr>
        <w:t xml:space="preserve">isə </w:t>
      </w:r>
      <w:r>
        <w:t xml:space="preserve">ancaq qan damarları görünür. Xorioideyanın iltihabı zamanı qırmızı fonda sarımtıl kül </w:t>
      </w:r>
      <w:r>
        <w:rPr>
          <w:w w:val="90"/>
        </w:rPr>
        <w:t>rəngli</w:t>
      </w:r>
      <w:r>
        <w:rPr>
          <w:spacing w:val="-12"/>
          <w:w w:val="90"/>
        </w:rPr>
        <w:t xml:space="preserve"> </w:t>
      </w:r>
      <w:r>
        <w:rPr>
          <w:w w:val="90"/>
        </w:rPr>
        <w:t>kənarları</w:t>
      </w:r>
      <w:r>
        <w:rPr>
          <w:spacing w:val="-12"/>
          <w:w w:val="90"/>
        </w:rPr>
        <w:t xml:space="preserve"> </w:t>
      </w:r>
      <w:r>
        <w:rPr>
          <w:w w:val="90"/>
        </w:rPr>
        <w:t>aydın</w:t>
      </w:r>
      <w:r>
        <w:rPr>
          <w:spacing w:val="-11"/>
          <w:w w:val="90"/>
        </w:rPr>
        <w:t xml:space="preserve"> </w:t>
      </w:r>
      <w:r>
        <w:rPr>
          <w:w w:val="90"/>
        </w:rPr>
        <w:t>olmayan</w:t>
      </w:r>
      <w:r>
        <w:rPr>
          <w:spacing w:val="-12"/>
          <w:w w:val="90"/>
        </w:rPr>
        <w:t xml:space="preserve"> </w:t>
      </w:r>
      <w:r>
        <w:rPr>
          <w:w w:val="90"/>
        </w:rPr>
        <w:t>bir</w:t>
      </w:r>
      <w:r>
        <w:rPr>
          <w:spacing w:val="-12"/>
          <w:w w:val="90"/>
        </w:rPr>
        <w:t xml:space="preserve"> </w:t>
      </w:r>
      <w:r>
        <w:rPr>
          <w:w w:val="90"/>
        </w:rPr>
        <w:t>qədər</w:t>
      </w:r>
      <w:r>
        <w:rPr>
          <w:spacing w:val="-12"/>
          <w:w w:val="90"/>
        </w:rPr>
        <w:t xml:space="preserve"> </w:t>
      </w:r>
      <w:r>
        <w:rPr>
          <w:w w:val="90"/>
        </w:rPr>
        <w:t>daxilə,</w:t>
      </w:r>
      <w:r>
        <w:rPr>
          <w:spacing w:val="-11"/>
          <w:w w:val="90"/>
        </w:rPr>
        <w:t xml:space="preserve"> </w:t>
      </w:r>
      <w:r>
        <w:rPr>
          <w:w w:val="90"/>
        </w:rPr>
        <w:t>tor</w:t>
      </w:r>
      <w:r>
        <w:rPr>
          <w:spacing w:val="-12"/>
          <w:w w:val="90"/>
        </w:rPr>
        <w:t xml:space="preserve"> </w:t>
      </w:r>
      <w:r>
        <w:rPr>
          <w:w w:val="90"/>
        </w:rPr>
        <w:t>qişa</w:t>
      </w:r>
      <w:r>
        <w:rPr>
          <w:spacing w:val="-12"/>
          <w:w w:val="90"/>
        </w:rPr>
        <w:t xml:space="preserve"> </w:t>
      </w:r>
      <w:r>
        <w:rPr>
          <w:w w:val="90"/>
        </w:rPr>
        <w:t>səthindən</w:t>
      </w:r>
      <w:r>
        <w:rPr>
          <w:spacing w:val="-11"/>
          <w:w w:val="90"/>
        </w:rPr>
        <w:t xml:space="preserve"> </w:t>
      </w:r>
      <w:r>
        <w:rPr>
          <w:w w:val="90"/>
        </w:rPr>
        <w:t>qabarmış</w:t>
      </w:r>
      <w:r>
        <w:rPr>
          <w:spacing w:val="-12"/>
          <w:w w:val="90"/>
        </w:rPr>
        <w:t xml:space="preserve"> </w:t>
      </w:r>
      <w:r>
        <w:rPr>
          <w:w w:val="90"/>
        </w:rPr>
        <w:t xml:space="preserve">sahəciklər </w:t>
      </w:r>
      <w:r>
        <w:t>müşahidə</w:t>
      </w:r>
      <w:r>
        <w:rPr>
          <w:spacing w:val="-18"/>
        </w:rPr>
        <w:t xml:space="preserve"> </w:t>
      </w:r>
      <w:r>
        <w:t>edilir</w:t>
      </w:r>
      <w:r>
        <w:rPr>
          <w:spacing w:val="-16"/>
        </w:rPr>
        <w:t xml:space="preserve"> </w:t>
      </w:r>
      <w:r>
        <w:t>ki,</w:t>
      </w:r>
      <w:r>
        <w:rPr>
          <w:spacing w:val="-16"/>
        </w:rPr>
        <w:t xml:space="preserve"> </w:t>
      </w:r>
      <w:r>
        <w:t>bunlar</w:t>
      </w:r>
      <w:r>
        <w:rPr>
          <w:spacing w:val="-17"/>
        </w:rPr>
        <w:t xml:space="preserve"> </w:t>
      </w:r>
      <w:r>
        <w:t>da</w:t>
      </w:r>
      <w:r>
        <w:rPr>
          <w:spacing w:val="-18"/>
        </w:rPr>
        <w:t xml:space="preserve"> </w:t>
      </w:r>
      <w:r>
        <w:t>infiltratlardan</w:t>
      </w:r>
      <w:r>
        <w:rPr>
          <w:spacing w:val="-17"/>
        </w:rPr>
        <w:t xml:space="preserve"> </w:t>
      </w:r>
      <w:r>
        <w:t>ibarətdir.</w:t>
      </w:r>
      <w:r>
        <w:rPr>
          <w:spacing w:val="-16"/>
        </w:rPr>
        <w:t xml:space="preserve"> </w:t>
      </w:r>
      <w:r>
        <w:t>Bu</w:t>
      </w:r>
      <w:r>
        <w:rPr>
          <w:spacing w:val="-17"/>
        </w:rPr>
        <w:t xml:space="preserve"> </w:t>
      </w:r>
      <w:r>
        <w:t>infiltratlar</w:t>
      </w:r>
      <w:r>
        <w:rPr>
          <w:spacing w:val="-17"/>
        </w:rPr>
        <w:t xml:space="preserve"> </w:t>
      </w:r>
      <w:r>
        <w:t>böyüdükdə</w:t>
      </w:r>
      <w:r>
        <w:rPr>
          <w:spacing w:val="-17"/>
        </w:rPr>
        <w:t xml:space="preserve"> </w:t>
      </w:r>
      <w:r>
        <w:t xml:space="preserve">həmin </w:t>
      </w:r>
      <w:r>
        <w:rPr>
          <w:w w:val="90"/>
        </w:rPr>
        <w:t>nahiyyədə</w:t>
      </w:r>
      <w:r>
        <w:rPr>
          <w:spacing w:val="-3"/>
          <w:w w:val="90"/>
        </w:rPr>
        <w:t xml:space="preserve"> </w:t>
      </w:r>
      <w:r>
        <w:rPr>
          <w:w w:val="90"/>
        </w:rPr>
        <w:t>tor qişanı önə</w:t>
      </w:r>
      <w:r>
        <w:rPr>
          <w:spacing w:val="-3"/>
          <w:w w:val="90"/>
        </w:rPr>
        <w:t xml:space="preserve"> </w:t>
      </w:r>
      <w:r>
        <w:rPr>
          <w:w w:val="90"/>
        </w:rPr>
        <w:t>qabardır. Bəzən</w:t>
      </w:r>
      <w:r>
        <w:rPr>
          <w:spacing w:val="-3"/>
          <w:w w:val="90"/>
        </w:rPr>
        <w:t xml:space="preserve"> </w:t>
      </w:r>
      <w:r>
        <w:rPr>
          <w:w w:val="90"/>
        </w:rPr>
        <w:t>həmin</w:t>
      </w:r>
      <w:r>
        <w:rPr>
          <w:spacing w:val="-3"/>
          <w:w w:val="90"/>
        </w:rPr>
        <w:t xml:space="preserve"> </w:t>
      </w:r>
      <w:r>
        <w:rPr>
          <w:w w:val="90"/>
        </w:rPr>
        <w:t>infiltarlar heç</w:t>
      </w:r>
      <w:r>
        <w:rPr>
          <w:spacing w:val="-2"/>
          <w:w w:val="90"/>
        </w:rPr>
        <w:t xml:space="preserve"> </w:t>
      </w:r>
      <w:r>
        <w:rPr>
          <w:w w:val="90"/>
        </w:rPr>
        <w:t>bir iz</w:t>
      </w:r>
      <w:r>
        <w:rPr>
          <w:spacing w:val="-2"/>
          <w:w w:val="90"/>
        </w:rPr>
        <w:t xml:space="preserve"> </w:t>
      </w:r>
      <w:r>
        <w:rPr>
          <w:w w:val="90"/>
        </w:rPr>
        <w:t>buraxmadan</w:t>
      </w:r>
      <w:r>
        <w:rPr>
          <w:spacing w:val="-4"/>
          <w:w w:val="90"/>
        </w:rPr>
        <w:t xml:space="preserve"> </w:t>
      </w:r>
      <w:r>
        <w:rPr>
          <w:w w:val="90"/>
        </w:rPr>
        <w:t>sağalır. Çox vaxt isə yeri birləşdirici toxuma ilə əvəz olunur.</w:t>
      </w:r>
    </w:p>
    <w:p w14:paraId="21AE3980" w14:textId="77777777" w:rsidR="00304D7E" w:rsidRDefault="00304D7E" w:rsidP="00304D7E">
      <w:pPr>
        <w:spacing w:before="3" w:line="276" w:lineRule="auto"/>
        <w:ind w:right="136" w:firstLine="740"/>
      </w:pPr>
      <w:r>
        <w:t xml:space="preserve">Xüsusi damarlı qişanın iltihabına səbəb vərəm, virus infeksiyası, siflis, </w:t>
      </w:r>
      <w:r>
        <w:rPr>
          <w:w w:val="90"/>
        </w:rPr>
        <w:t>toksoplazmoz və müxtəlif ümumi xəstəliklər ola bilər.</w:t>
      </w:r>
    </w:p>
    <w:p w14:paraId="33E0A031" w14:textId="77777777" w:rsidR="00304D7E" w:rsidRDefault="00304D7E" w:rsidP="00304D7E">
      <w:pPr>
        <w:spacing w:line="321" w:lineRule="exact"/>
        <w:ind w:left="880"/>
      </w:pPr>
      <w:r>
        <w:rPr>
          <w:spacing w:val="-2"/>
        </w:rPr>
        <w:t>Xorioditin</w:t>
      </w:r>
      <w:r>
        <w:rPr>
          <w:spacing w:val="-13"/>
        </w:rPr>
        <w:t xml:space="preserve"> </w:t>
      </w:r>
      <w:r>
        <w:rPr>
          <w:rFonts w:ascii="Arial" w:hAnsi="Arial"/>
          <w:b/>
          <w:spacing w:val="-2"/>
        </w:rPr>
        <w:t>ağırlaşması</w:t>
      </w:r>
      <w:r>
        <w:rPr>
          <w:spacing w:val="-2"/>
        </w:rPr>
        <w:t>:</w:t>
      </w:r>
      <w:r>
        <w:rPr>
          <w:spacing w:val="-11"/>
        </w:rPr>
        <w:t xml:space="preserve"> </w:t>
      </w:r>
      <w:r>
        <w:rPr>
          <w:spacing w:val="-2"/>
        </w:rPr>
        <w:t>neyroretinit,tor</w:t>
      </w:r>
      <w:r>
        <w:rPr>
          <w:spacing w:val="-13"/>
        </w:rPr>
        <w:t xml:space="preserve"> </w:t>
      </w:r>
      <w:r>
        <w:rPr>
          <w:spacing w:val="-2"/>
        </w:rPr>
        <w:t>qişanın</w:t>
      </w:r>
      <w:r>
        <w:rPr>
          <w:spacing w:val="-14"/>
        </w:rPr>
        <w:t xml:space="preserve"> </w:t>
      </w:r>
      <w:r>
        <w:rPr>
          <w:spacing w:val="-2"/>
        </w:rPr>
        <w:t>eksudativ</w:t>
      </w:r>
      <w:r>
        <w:rPr>
          <w:spacing w:val="-12"/>
        </w:rPr>
        <w:t xml:space="preserve"> </w:t>
      </w:r>
      <w:r>
        <w:rPr>
          <w:spacing w:val="-2"/>
        </w:rPr>
        <w:t>qopması</w:t>
      </w:r>
    </w:p>
    <w:p w14:paraId="4B6E5696" w14:textId="77777777" w:rsidR="00304D7E" w:rsidRDefault="00304D7E" w:rsidP="00304D7E">
      <w:pPr>
        <w:spacing w:before="48" w:line="276" w:lineRule="auto"/>
        <w:ind w:right="136" w:firstLine="740"/>
      </w:pPr>
      <w:r>
        <w:rPr>
          <w:spacing w:val="-8"/>
        </w:rPr>
        <w:t>Arxa</w:t>
      </w:r>
      <w:r>
        <w:rPr>
          <w:spacing w:val="-12"/>
        </w:rPr>
        <w:t xml:space="preserve"> </w:t>
      </w:r>
      <w:r>
        <w:rPr>
          <w:spacing w:val="-8"/>
        </w:rPr>
        <w:t>uveitlər</w:t>
      </w:r>
      <w:r>
        <w:rPr>
          <w:spacing w:val="-11"/>
        </w:rPr>
        <w:t xml:space="preserve"> </w:t>
      </w:r>
      <w:r>
        <w:rPr>
          <w:spacing w:val="-8"/>
        </w:rPr>
        <w:t>zamanı</w:t>
      </w:r>
      <w:r>
        <w:rPr>
          <w:spacing w:val="-12"/>
        </w:rPr>
        <w:t xml:space="preserve"> </w:t>
      </w:r>
      <w:r>
        <w:rPr>
          <w:spacing w:val="-8"/>
        </w:rPr>
        <w:t>görmə</w:t>
      </w:r>
      <w:r>
        <w:rPr>
          <w:spacing w:val="-11"/>
        </w:rPr>
        <w:t xml:space="preserve"> </w:t>
      </w:r>
      <w:r>
        <w:rPr>
          <w:spacing w:val="-8"/>
        </w:rPr>
        <w:t>itiliyinin</w:t>
      </w:r>
      <w:r>
        <w:rPr>
          <w:spacing w:val="-12"/>
        </w:rPr>
        <w:t xml:space="preserve"> </w:t>
      </w:r>
      <w:r>
        <w:rPr>
          <w:spacing w:val="-8"/>
        </w:rPr>
        <w:t>azalması</w:t>
      </w:r>
      <w:r>
        <w:rPr>
          <w:spacing w:val="-11"/>
        </w:rPr>
        <w:t xml:space="preserve"> </w:t>
      </w:r>
      <w:r>
        <w:rPr>
          <w:spacing w:val="-8"/>
        </w:rPr>
        <w:t>səbəbi</w:t>
      </w:r>
      <w:r>
        <w:rPr>
          <w:spacing w:val="-12"/>
        </w:rPr>
        <w:t xml:space="preserve"> </w:t>
      </w:r>
      <w:r>
        <w:rPr>
          <w:spacing w:val="-8"/>
        </w:rPr>
        <w:t>şüşəvari</w:t>
      </w:r>
      <w:r>
        <w:rPr>
          <w:spacing w:val="-11"/>
        </w:rPr>
        <w:t xml:space="preserve"> </w:t>
      </w:r>
      <w:r>
        <w:rPr>
          <w:spacing w:val="-8"/>
        </w:rPr>
        <w:t>cismin</w:t>
      </w:r>
      <w:r>
        <w:rPr>
          <w:spacing w:val="-12"/>
        </w:rPr>
        <w:t xml:space="preserve"> </w:t>
      </w:r>
      <w:r>
        <w:rPr>
          <w:spacing w:val="-8"/>
        </w:rPr>
        <w:t xml:space="preserve">eksudativ </w:t>
      </w:r>
      <w:r>
        <w:rPr>
          <w:spacing w:val="-2"/>
        </w:rPr>
        <w:t>reaksiyasıdır.</w:t>
      </w:r>
    </w:p>
    <w:p w14:paraId="62FC89B6" w14:textId="77777777" w:rsidR="00304D7E" w:rsidRDefault="00304D7E" w:rsidP="00304D7E">
      <w:pPr>
        <w:spacing w:line="276" w:lineRule="auto"/>
        <w:ind w:right="138" w:firstLine="740"/>
      </w:pPr>
      <w:r>
        <w:rPr>
          <w:w w:val="90"/>
        </w:rPr>
        <w:t xml:space="preserve">Müalicə: etiologiyaya qarşı olaraq antibiotiklərin, vitaminlərin tətbiqindən ibarətdir. </w:t>
      </w:r>
      <w:r>
        <w:t xml:space="preserve">Dionin məhlulu yerl olaraq damcı şəklində və ya subkonyuktival halda, vərəm </w:t>
      </w:r>
      <w:r>
        <w:rPr>
          <w:spacing w:val="-4"/>
        </w:rPr>
        <w:t>proseslərində</w:t>
      </w:r>
      <w:r>
        <w:rPr>
          <w:spacing w:val="-16"/>
        </w:rPr>
        <w:t xml:space="preserve"> </w:t>
      </w:r>
      <w:r>
        <w:rPr>
          <w:spacing w:val="-4"/>
        </w:rPr>
        <w:t>isə</w:t>
      </w:r>
      <w:r>
        <w:rPr>
          <w:spacing w:val="-15"/>
        </w:rPr>
        <w:t xml:space="preserve"> </w:t>
      </w:r>
      <w:r>
        <w:rPr>
          <w:spacing w:val="-4"/>
        </w:rPr>
        <w:t>subkonyuktival</w:t>
      </w:r>
      <w:r>
        <w:rPr>
          <w:spacing w:val="-16"/>
        </w:rPr>
        <w:t xml:space="preserve"> </w:t>
      </w:r>
      <w:r>
        <w:rPr>
          <w:spacing w:val="-4"/>
        </w:rPr>
        <w:t>infeksiyalar</w:t>
      </w:r>
      <w:r>
        <w:rPr>
          <w:spacing w:val="-15"/>
        </w:rPr>
        <w:t xml:space="preserve"> </w:t>
      </w:r>
      <w:r>
        <w:rPr>
          <w:spacing w:val="-4"/>
        </w:rPr>
        <w:t>və</w:t>
      </w:r>
      <w:r>
        <w:rPr>
          <w:spacing w:val="-16"/>
        </w:rPr>
        <w:t xml:space="preserve"> </w:t>
      </w:r>
      <w:r>
        <w:rPr>
          <w:spacing w:val="-4"/>
        </w:rPr>
        <w:t>ya</w:t>
      </w:r>
      <w:r>
        <w:rPr>
          <w:spacing w:val="-15"/>
        </w:rPr>
        <w:t xml:space="preserve"> </w:t>
      </w:r>
      <w:r>
        <w:rPr>
          <w:spacing w:val="-4"/>
        </w:rPr>
        <w:t>elektrofarezlə</w:t>
      </w:r>
      <w:r>
        <w:rPr>
          <w:spacing w:val="-16"/>
        </w:rPr>
        <w:t xml:space="preserve"> </w:t>
      </w:r>
      <w:r>
        <w:rPr>
          <w:spacing w:val="-4"/>
        </w:rPr>
        <w:t>streptomitsin</w:t>
      </w:r>
      <w:r>
        <w:rPr>
          <w:spacing w:val="-15"/>
        </w:rPr>
        <w:t xml:space="preserve"> </w:t>
      </w:r>
      <w:r>
        <w:rPr>
          <w:spacing w:val="-4"/>
        </w:rPr>
        <w:t xml:space="preserve">tətbiq </w:t>
      </w:r>
      <w:r>
        <w:rPr>
          <w:spacing w:val="-2"/>
        </w:rPr>
        <w:t>olunur.</w:t>
      </w:r>
    </w:p>
    <w:p w14:paraId="0D3C076D" w14:textId="77777777" w:rsidR="00304D7E" w:rsidRPr="00351E2D" w:rsidRDefault="00304D7E" w:rsidP="00304D7E">
      <w:pPr>
        <w:spacing w:before="299"/>
        <w:ind w:left="453" w:right="461"/>
        <w:jc w:val="center"/>
        <w:rPr>
          <w:rFonts w:ascii="Arial" w:hAnsi="Arial"/>
          <w:b/>
          <w:sz w:val="28"/>
        </w:rPr>
      </w:pPr>
    </w:p>
    <w:p w14:paraId="52F5A12F" w14:textId="77777777" w:rsidR="00304D7E" w:rsidRPr="00351E2D" w:rsidRDefault="00304D7E" w:rsidP="00304D7E">
      <w:pPr>
        <w:spacing w:before="299"/>
        <w:ind w:left="453" w:right="461"/>
        <w:jc w:val="center"/>
        <w:rPr>
          <w:rFonts w:ascii="Arial" w:hAnsi="Arial"/>
          <w:b/>
          <w:sz w:val="28"/>
        </w:rPr>
      </w:pPr>
      <w:r w:rsidRPr="00304D7E">
        <w:rPr>
          <w:rFonts w:ascii="Arial" w:hAnsi="Arial"/>
          <w:b/>
          <w:sz w:val="28"/>
          <w:lang w:val="en-US"/>
        </w:rPr>
        <w:t>DAMARLI</w:t>
      </w:r>
      <w:r w:rsidRPr="00351E2D">
        <w:rPr>
          <w:rFonts w:ascii="Arial" w:hAnsi="Arial"/>
          <w:b/>
          <w:spacing w:val="-6"/>
          <w:sz w:val="28"/>
        </w:rPr>
        <w:t xml:space="preserve"> </w:t>
      </w:r>
      <w:r w:rsidRPr="00304D7E">
        <w:rPr>
          <w:rFonts w:ascii="Arial" w:hAnsi="Arial"/>
          <w:b/>
          <w:sz w:val="28"/>
          <w:lang w:val="en-US"/>
        </w:rPr>
        <w:t>Q</w:t>
      </w:r>
      <w:r w:rsidRPr="00351E2D">
        <w:rPr>
          <w:rFonts w:ascii="Arial" w:hAnsi="Arial"/>
          <w:b/>
          <w:sz w:val="28"/>
        </w:rPr>
        <w:t>İŞ</w:t>
      </w:r>
      <w:r w:rsidRPr="00304D7E">
        <w:rPr>
          <w:rFonts w:ascii="Arial" w:hAnsi="Arial"/>
          <w:b/>
          <w:sz w:val="28"/>
          <w:lang w:val="en-US"/>
        </w:rPr>
        <w:t>ANIN</w:t>
      </w:r>
      <w:r w:rsidRPr="00351E2D">
        <w:rPr>
          <w:rFonts w:ascii="Arial" w:hAnsi="Arial"/>
          <w:b/>
          <w:spacing w:val="-7"/>
          <w:sz w:val="28"/>
        </w:rPr>
        <w:t xml:space="preserve"> </w:t>
      </w:r>
      <w:r w:rsidRPr="00304D7E">
        <w:rPr>
          <w:rFonts w:ascii="Arial" w:hAnsi="Arial"/>
          <w:b/>
          <w:sz w:val="28"/>
          <w:lang w:val="en-US"/>
        </w:rPr>
        <w:t>ANADANG</w:t>
      </w:r>
      <w:r w:rsidRPr="00351E2D">
        <w:rPr>
          <w:rFonts w:ascii="Arial" w:hAnsi="Arial"/>
          <w:b/>
          <w:sz w:val="28"/>
        </w:rPr>
        <w:t>Ə</w:t>
      </w:r>
      <w:r w:rsidRPr="00304D7E">
        <w:rPr>
          <w:rFonts w:ascii="Arial" w:hAnsi="Arial"/>
          <w:b/>
          <w:sz w:val="28"/>
          <w:lang w:val="en-US"/>
        </w:rPr>
        <w:t>LM</w:t>
      </w:r>
      <w:r w:rsidRPr="00351E2D">
        <w:rPr>
          <w:rFonts w:ascii="Arial" w:hAnsi="Arial"/>
          <w:b/>
          <w:sz w:val="28"/>
        </w:rPr>
        <w:t>Ə</w:t>
      </w:r>
      <w:r w:rsidRPr="00351E2D">
        <w:rPr>
          <w:rFonts w:ascii="Arial" w:hAnsi="Arial"/>
          <w:b/>
          <w:spacing w:val="-4"/>
          <w:sz w:val="28"/>
        </w:rPr>
        <w:t xml:space="preserve"> </w:t>
      </w:r>
      <w:r w:rsidRPr="00304D7E">
        <w:rPr>
          <w:rFonts w:ascii="Arial" w:hAnsi="Arial"/>
          <w:b/>
          <w:spacing w:val="-2"/>
          <w:sz w:val="28"/>
          <w:lang w:val="en-US"/>
        </w:rPr>
        <w:t>Q</w:t>
      </w:r>
      <w:r w:rsidRPr="00351E2D">
        <w:rPr>
          <w:rFonts w:ascii="Arial" w:hAnsi="Arial"/>
          <w:b/>
          <w:spacing w:val="-2"/>
          <w:sz w:val="28"/>
        </w:rPr>
        <w:t>Ü</w:t>
      </w:r>
      <w:r w:rsidRPr="00304D7E">
        <w:rPr>
          <w:rFonts w:ascii="Arial" w:hAnsi="Arial"/>
          <w:b/>
          <w:spacing w:val="-2"/>
          <w:sz w:val="28"/>
          <w:lang w:val="en-US"/>
        </w:rPr>
        <w:t>SURLARI</w:t>
      </w:r>
    </w:p>
    <w:p w14:paraId="343577F1" w14:textId="77777777" w:rsidR="00304D7E" w:rsidRDefault="00304D7E" w:rsidP="00304D7E">
      <w:pPr>
        <w:spacing w:before="48" w:line="276" w:lineRule="auto"/>
        <w:ind w:right="133" w:firstLine="740"/>
        <w:rPr>
          <w:rFonts w:ascii="Arial MT" w:hAnsi="Arial MT"/>
          <w:sz w:val="28"/>
        </w:rPr>
      </w:pPr>
      <w:r>
        <w:rPr>
          <w:spacing w:val="-8"/>
        </w:rPr>
        <w:t>Qüzehli</w:t>
      </w:r>
      <w:r>
        <w:rPr>
          <w:spacing w:val="-10"/>
        </w:rPr>
        <w:t xml:space="preserve"> </w:t>
      </w:r>
      <w:r>
        <w:rPr>
          <w:spacing w:val="-8"/>
        </w:rPr>
        <w:t>qişanın koloboması - qüzehli</w:t>
      </w:r>
      <w:r>
        <w:rPr>
          <w:spacing w:val="-10"/>
        </w:rPr>
        <w:t xml:space="preserve"> </w:t>
      </w:r>
      <w:r>
        <w:rPr>
          <w:spacing w:val="-8"/>
        </w:rPr>
        <w:t>qişanın bu növ qüsuru adətən</w:t>
      </w:r>
      <w:r>
        <w:rPr>
          <w:spacing w:val="-9"/>
        </w:rPr>
        <w:t xml:space="preserve"> </w:t>
      </w:r>
      <w:r>
        <w:rPr>
          <w:spacing w:val="-8"/>
        </w:rPr>
        <w:t>onun</w:t>
      </w:r>
      <w:r>
        <w:rPr>
          <w:spacing w:val="-9"/>
        </w:rPr>
        <w:t xml:space="preserve"> </w:t>
      </w:r>
      <w:r>
        <w:rPr>
          <w:spacing w:val="-8"/>
        </w:rPr>
        <w:t xml:space="preserve">aşağı </w:t>
      </w:r>
      <w:r>
        <w:rPr>
          <w:spacing w:val="-2"/>
          <w:w w:val="90"/>
        </w:rPr>
        <w:t>hissəsində</w:t>
      </w:r>
      <w:r>
        <w:rPr>
          <w:spacing w:val="-5"/>
          <w:w w:val="90"/>
        </w:rPr>
        <w:t xml:space="preserve"> </w:t>
      </w:r>
      <w:r>
        <w:rPr>
          <w:spacing w:val="-2"/>
          <w:w w:val="90"/>
        </w:rPr>
        <w:t>yerləşir.</w:t>
      </w:r>
      <w:r>
        <w:rPr>
          <w:spacing w:val="-3"/>
          <w:w w:val="90"/>
        </w:rPr>
        <w:t xml:space="preserve"> </w:t>
      </w:r>
      <w:r>
        <w:rPr>
          <w:spacing w:val="-2"/>
          <w:w w:val="90"/>
        </w:rPr>
        <w:t>Bəbək</w:t>
      </w:r>
      <w:r>
        <w:rPr>
          <w:spacing w:val="-5"/>
          <w:w w:val="90"/>
        </w:rPr>
        <w:t xml:space="preserve"> </w:t>
      </w:r>
      <w:r>
        <w:rPr>
          <w:spacing w:val="-2"/>
          <w:w w:val="90"/>
        </w:rPr>
        <w:t>armudabənzər</w:t>
      </w:r>
      <w:r>
        <w:rPr>
          <w:spacing w:val="-3"/>
          <w:w w:val="90"/>
        </w:rPr>
        <w:t xml:space="preserve"> </w:t>
      </w:r>
      <w:r>
        <w:rPr>
          <w:spacing w:val="-2"/>
          <w:w w:val="90"/>
        </w:rPr>
        <w:t>olub,</w:t>
      </w:r>
      <w:r>
        <w:rPr>
          <w:spacing w:val="-3"/>
          <w:w w:val="90"/>
        </w:rPr>
        <w:t xml:space="preserve"> </w:t>
      </w:r>
      <w:r>
        <w:rPr>
          <w:spacing w:val="-2"/>
          <w:w w:val="90"/>
        </w:rPr>
        <w:t>işığa</w:t>
      </w:r>
      <w:r>
        <w:rPr>
          <w:spacing w:val="-6"/>
          <w:w w:val="90"/>
        </w:rPr>
        <w:t xml:space="preserve"> </w:t>
      </w:r>
      <w:r>
        <w:rPr>
          <w:spacing w:val="-2"/>
          <w:w w:val="90"/>
        </w:rPr>
        <w:t>qarşı</w:t>
      </w:r>
      <w:r>
        <w:rPr>
          <w:spacing w:val="-7"/>
          <w:w w:val="90"/>
        </w:rPr>
        <w:t xml:space="preserve"> </w:t>
      </w:r>
      <w:r>
        <w:rPr>
          <w:spacing w:val="-2"/>
          <w:w w:val="90"/>
        </w:rPr>
        <w:t>reaksiyası</w:t>
      </w:r>
      <w:r>
        <w:rPr>
          <w:spacing w:val="-3"/>
          <w:w w:val="90"/>
        </w:rPr>
        <w:t xml:space="preserve"> </w:t>
      </w:r>
      <w:r>
        <w:rPr>
          <w:spacing w:val="-2"/>
          <w:w w:val="90"/>
        </w:rPr>
        <w:t>saxlanılır.</w:t>
      </w:r>
    </w:p>
    <w:p w14:paraId="024739A9" w14:textId="77777777" w:rsidR="00304D7E" w:rsidRDefault="00304D7E" w:rsidP="00304D7E">
      <w:pPr>
        <w:spacing w:before="5"/>
        <w:ind w:left="880"/>
        <w:rPr>
          <w:spacing w:val="-2"/>
        </w:rPr>
      </w:pPr>
      <w:r>
        <w:rPr>
          <w:spacing w:val="-2"/>
        </w:rPr>
        <w:t>Qüzehli</w:t>
      </w:r>
      <w:r>
        <w:rPr>
          <w:spacing w:val="-9"/>
        </w:rPr>
        <w:t xml:space="preserve"> </w:t>
      </w:r>
      <w:r>
        <w:rPr>
          <w:spacing w:val="-2"/>
        </w:rPr>
        <w:t>qişanın</w:t>
      </w:r>
      <w:r>
        <w:rPr>
          <w:spacing w:val="-7"/>
        </w:rPr>
        <w:t xml:space="preserve"> </w:t>
      </w:r>
      <w:r>
        <w:rPr>
          <w:spacing w:val="-2"/>
        </w:rPr>
        <w:t>olmaması</w:t>
      </w:r>
      <w:r>
        <w:rPr>
          <w:spacing w:val="-5"/>
        </w:rPr>
        <w:t xml:space="preserve"> </w:t>
      </w:r>
      <w:r>
        <w:rPr>
          <w:spacing w:val="-2"/>
        </w:rPr>
        <w:t>(Aniridia</w:t>
      </w:r>
      <w:r>
        <w:rPr>
          <w:spacing w:val="-7"/>
        </w:rPr>
        <w:t xml:space="preserve"> </w:t>
      </w:r>
      <w:r>
        <w:rPr>
          <w:spacing w:val="-2"/>
        </w:rPr>
        <w:t>condenita)</w:t>
      </w:r>
      <w:r>
        <w:t xml:space="preserve"> </w:t>
      </w:r>
      <w:r>
        <w:rPr>
          <w:spacing w:val="-2"/>
        </w:rPr>
        <w:t>-</w:t>
      </w:r>
      <w:r>
        <w:rPr>
          <w:spacing w:val="-6"/>
        </w:rPr>
        <w:t xml:space="preserve"> </w:t>
      </w:r>
      <w:r>
        <w:rPr>
          <w:spacing w:val="-2"/>
        </w:rPr>
        <w:t>ən</w:t>
      </w:r>
      <w:r>
        <w:rPr>
          <w:spacing w:val="-7"/>
        </w:rPr>
        <w:t xml:space="preserve"> </w:t>
      </w:r>
      <w:r>
        <w:rPr>
          <w:spacing w:val="-2"/>
        </w:rPr>
        <w:t>ağır</w:t>
      </w:r>
      <w:r>
        <w:rPr>
          <w:spacing w:val="-9"/>
        </w:rPr>
        <w:t xml:space="preserve"> </w:t>
      </w:r>
      <w:r>
        <w:rPr>
          <w:spacing w:val="-2"/>
        </w:rPr>
        <w:t>qüsur</w:t>
      </w:r>
      <w:r>
        <w:rPr>
          <w:spacing w:val="-6"/>
        </w:rPr>
        <w:t xml:space="preserve"> </w:t>
      </w:r>
      <w:r>
        <w:rPr>
          <w:spacing w:val="-2"/>
        </w:rPr>
        <w:t>hesab</w:t>
      </w:r>
      <w:r>
        <w:rPr>
          <w:spacing w:val="-8"/>
        </w:rPr>
        <w:t xml:space="preserve"> </w:t>
      </w:r>
      <w:r>
        <w:rPr>
          <w:spacing w:val="-2"/>
        </w:rPr>
        <w:t>olunur.</w:t>
      </w:r>
    </w:p>
    <w:p w14:paraId="017BCB76" w14:textId="77777777" w:rsidR="00304D7E" w:rsidRDefault="00304D7E" w:rsidP="00304D7E">
      <w:pPr>
        <w:spacing w:before="5"/>
        <w:ind w:left="880"/>
        <w:rPr>
          <w:spacing w:val="-2"/>
        </w:rPr>
      </w:pPr>
    </w:p>
    <w:p w14:paraId="053910CA" w14:textId="77777777" w:rsidR="00304D7E" w:rsidRDefault="00304D7E" w:rsidP="00304D7E">
      <w:pPr>
        <w:spacing w:before="68" w:line="276" w:lineRule="auto"/>
        <w:ind w:right="132"/>
      </w:pPr>
      <w:r>
        <w:rPr>
          <w:spacing w:val="-8"/>
        </w:rPr>
        <w:lastRenderedPageBreak/>
        <w:t>vaxt</w:t>
      </w:r>
      <w:r>
        <w:rPr>
          <w:spacing w:val="-12"/>
        </w:rPr>
        <w:t xml:space="preserve"> </w:t>
      </w:r>
      <w:r>
        <w:rPr>
          <w:spacing w:val="-8"/>
        </w:rPr>
        <w:t>göz</w:t>
      </w:r>
      <w:r>
        <w:rPr>
          <w:spacing w:val="-11"/>
        </w:rPr>
        <w:t xml:space="preserve"> </w:t>
      </w:r>
      <w:r>
        <w:rPr>
          <w:spacing w:val="-8"/>
        </w:rPr>
        <w:t>dibindən</w:t>
      </w:r>
      <w:r>
        <w:rPr>
          <w:spacing w:val="-12"/>
        </w:rPr>
        <w:t xml:space="preserve"> </w:t>
      </w:r>
      <w:r>
        <w:rPr>
          <w:spacing w:val="-8"/>
        </w:rPr>
        <w:t>bütün</w:t>
      </w:r>
      <w:r>
        <w:rPr>
          <w:spacing w:val="-11"/>
        </w:rPr>
        <w:t xml:space="preserve"> </w:t>
      </w:r>
      <w:r>
        <w:rPr>
          <w:spacing w:val="-8"/>
        </w:rPr>
        <w:t>buynuz</w:t>
      </w:r>
      <w:r>
        <w:rPr>
          <w:spacing w:val="-12"/>
        </w:rPr>
        <w:t xml:space="preserve"> </w:t>
      </w:r>
      <w:r>
        <w:rPr>
          <w:spacing w:val="-8"/>
        </w:rPr>
        <w:t>qişa</w:t>
      </w:r>
      <w:r>
        <w:rPr>
          <w:spacing w:val="-11"/>
        </w:rPr>
        <w:t xml:space="preserve"> </w:t>
      </w:r>
      <w:r>
        <w:rPr>
          <w:spacing w:val="-8"/>
        </w:rPr>
        <w:t>sahəsində</w:t>
      </w:r>
      <w:r>
        <w:rPr>
          <w:spacing w:val="-12"/>
        </w:rPr>
        <w:t xml:space="preserve"> </w:t>
      </w:r>
      <w:r>
        <w:rPr>
          <w:spacing w:val="-8"/>
        </w:rPr>
        <w:t>refleks</w:t>
      </w:r>
      <w:r>
        <w:rPr>
          <w:spacing w:val="-11"/>
        </w:rPr>
        <w:t xml:space="preserve"> </w:t>
      </w:r>
      <w:r>
        <w:rPr>
          <w:spacing w:val="-8"/>
        </w:rPr>
        <w:t>alınır.</w:t>
      </w:r>
      <w:r>
        <w:rPr>
          <w:spacing w:val="-12"/>
        </w:rPr>
        <w:t xml:space="preserve"> </w:t>
      </w:r>
      <w:r>
        <w:rPr>
          <w:spacing w:val="-8"/>
        </w:rPr>
        <w:t>Görmə</w:t>
      </w:r>
      <w:r>
        <w:rPr>
          <w:spacing w:val="-11"/>
        </w:rPr>
        <w:t xml:space="preserve"> </w:t>
      </w:r>
      <w:r>
        <w:rPr>
          <w:spacing w:val="-8"/>
        </w:rPr>
        <w:t>itiliyi</w:t>
      </w:r>
      <w:r>
        <w:rPr>
          <w:spacing w:val="-11"/>
        </w:rPr>
        <w:t xml:space="preserve"> </w:t>
      </w:r>
      <w:r>
        <w:rPr>
          <w:spacing w:val="-8"/>
        </w:rPr>
        <w:t>çox</w:t>
      </w:r>
      <w:r>
        <w:rPr>
          <w:spacing w:val="-12"/>
        </w:rPr>
        <w:t xml:space="preserve"> </w:t>
      </w:r>
      <w:r>
        <w:rPr>
          <w:spacing w:val="-8"/>
        </w:rPr>
        <w:t>zəif</w:t>
      </w:r>
      <w:r>
        <w:rPr>
          <w:spacing w:val="-11"/>
        </w:rPr>
        <w:t xml:space="preserve"> </w:t>
      </w:r>
      <w:r>
        <w:rPr>
          <w:spacing w:val="-8"/>
        </w:rPr>
        <w:t xml:space="preserve">olur, </w:t>
      </w:r>
      <w:r>
        <w:rPr>
          <w:spacing w:val="-2"/>
        </w:rPr>
        <w:t>korreksiya</w:t>
      </w:r>
      <w:r>
        <w:rPr>
          <w:spacing w:val="-16"/>
        </w:rPr>
        <w:t xml:space="preserve"> </w:t>
      </w:r>
      <w:r>
        <w:rPr>
          <w:spacing w:val="-2"/>
        </w:rPr>
        <w:t>vermir.</w:t>
      </w:r>
      <w:r>
        <w:rPr>
          <w:spacing w:val="-15"/>
        </w:rPr>
        <w:t xml:space="preserve"> </w:t>
      </w:r>
      <w:r>
        <w:rPr>
          <w:spacing w:val="-2"/>
        </w:rPr>
        <w:t>Bəzən</w:t>
      </w:r>
      <w:r>
        <w:rPr>
          <w:spacing w:val="-16"/>
        </w:rPr>
        <w:t xml:space="preserve"> </w:t>
      </w:r>
      <w:r>
        <w:rPr>
          <w:spacing w:val="-2"/>
        </w:rPr>
        <w:t>bu</w:t>
      </w:r>
      <w:r>
        <w:rPr>
          <w:spacing w:val="-17"/>
        </w:rPr>
        <w:t xml:space="preserve"> </w:t>
      </w:r>
      <w:r>
        <w:rPr>
          <w:spacing w:val="-2"/>
        </w:rPr>
        <w:t>növ</w:t>
      </w:r>
      <w:r>
        <w:rPr>
          <w:spacing w:val="-16"/>
        </w:rPr>
        <w:t xml:space="preserve"> </w:t>
      </w:r>
      <w:r>
        <w:rPr>
          <w:spacing w:val="-2"/>
        </w:rPr>
        <w:t>qüsur</w:t>
      </w:r>
      <w:r>
        <w:rPr>
          <w:spacing w:val="-18"/>
        </w:rPr>
        <w:t xml:space="preserve"> </w:t>
      </w:r>
      <w:r>
        <w:rPr>
          <w:spacing w:val="-2"/>
        </w:rPr>
        <w:t>anadangəlmə</w:t>
      </w:r>
      <w:r>
        <w:rPr>
          <w:spacing w:val="-16"/>
        </w:rPr>
        <w:t xml:space="preserve"> </w:t>
      </w:r>
      <w:r>
        <w:rPr>
          <w:spacing w:val="-2"/>
        </w:rPr>
        <w:t>qlaukoma</w:t>
      </w:r>
      <w:r>
        <w:rPr>
          <w:spacing w:val="-16"/>
        </w:rPr>
        <w:t xml:space="preserve"> </w:t>
      </w:r>
      <w:r>
        <w:rPr>
          <w:spacing w:val="-2"/>
        </w:rPr>
        <w:t>ilə</w:t>
      </w:r>
      <w:r>
        <w:rPr>
          <w:spacing w:val="-16"/>
        </w:rPr>
        <w:t xml:space="preserve"> </w:t>
      </w:r>
      <w:r>
        <w:rPr>
          <w:spacing w:val="-2"/>
        </w:rPr>
        <w:t>birlikdə</w:t>
      </w:r>
      <w:r>
        <w:rPr>
          <w:spacing w:val="-17"/>
        </w:rPr>
        <w:t xml:space="preserve"> </w:t>
      </w:r>
      <w:r>
        <w:rPr>
          <w:spacing w:val="-2"/>
        </w:rPr>
        <w:t>təsadüf olunur.</w:t>
      </w:r>
    </w:p>
    <w:p w14:paraId="7945D237" w14:textId="77777777" w:rsidR="00304D7E" w:rsidRDefault="00304D7E" w:rsidP="00304D7E">
      <w:pPr>
        <w:spacing w:line="317" w:lineRule="exact"/>
        <w:ind w:left="880"/>
      </w:pPr>
      <w:r>
        <w:rPr>
          <w:spacing w:val="-2"/>
        </w:rPr>
        <w:t>Damarlı</w:t>
      </w:r>
      <w:r>
        <w:rPr>
          <w:spacing w:val="14"/>
        </w:rPr>
        <w:t xml:space="preserve"> </w:t>
      </w:r>
      <w:r>
        <w:rPr>
          <w:spacing w:val="-2"/>
        </w:rPr>
        <w:t>qişanın</w:t>
      </w:r>
      <w:r>
        <w:rPr>
          <w:spacing w:val="12"/>
        </w:rPr>
        <w:t xml:space="preserve"> </w:t>
      </w:r>
      <w:r>
        <w:rPr>
          <w:spacing w:val="-2"/>
        </w:rPr>
        <w:t>qüsurlarından</w:t>
      </w:r>
      <w:r>
        <w:rPr>
          <w:spacing w:val="12"/>
        </w:rPr>
        <w:t xml:space="preserve"> </w:t>
      </w:r>
      <w:r>
        <w:rPr>
          <w:spacing w:val="-2"/>
        </w:rPr>
        <w:t>xorioideyanın</w:t>
      </w:r>
      <w:r>
        <w:rPr>
          <w:spacing w:val="12"/>
        </w:rPr>
        <w:t xml:space="preserve"> </w:t>
      </w:r>
      <w:r>
        <w:rPr>
          <w:spacing w:val="-2"/>
        </w:rPr>
        <w:t>da</w:t>
      </w:r>
      <w:r>
        <w:rPr>
          <w:spacing w:val="12"/>
        </w:rPr>
        <w:t xml:space="preserve"> </w:t>
      </w:r>
      <w:r>
        <w:rPr>
          <w:spacing w:val="-2"/>
        </w:rPr>
        <w:t>kolobomasını</w:t>
      </w:r>
      <w:r>
        <w:rPr>
          <w:spacing w:val="13"/>
        </w:rPr>
        <w:t xml:space="preserve"> </w:t>
      </w:r>
      <w:r>
        <w:rPr>
          <w:spacing w:val="-2"/>
        </w:rPr>
        <w:t>göstərmək</w:t>
      </w:r>
      <w:r>
        <w:rPr>
          <w:spacing w:val="13"/>
        </w:rPr>
        <w:t xml:space="preserve"> </w:t>
      </w:r>
      <w:r>
        <w:rPr>
          <w:spacing w:val="-2"/>
        </w:rPr>
        <w:t>olar.</w:t>
      </w:r>
    </w:p>
    <w:p w14:paraId="069E87F1" w14:textId="17FD70CD" w:rsidR="00304D7E" w:rsidRDefault="00304D7E" w:rsidP="00304D7E">
      <w:pPr>
        <w:spacing w:before="48"/>
      </w:pPr>
      <w:r>
        <w:rPr>
          <w:spacing w:val="-2"/>
        </w:rPr>
        <w:t>Xorioideyanın</w:t>
      </w:r>
      <w:r>
        <w:rPr>
          <w:spacing w:val="-17"/>
        </w:rPr>
        <w:t xml:space="preserve"> </w:t>
      </w:r>
      <w:r>
        <w:rPr>
          <w:spacing w:val="-2"/>
        </w:rPr>
        <w:t>koloboması</w:t>
      </w:r>
      <w:r>
        <w:rPr>
          <w:spacing w:val="-15"/>
        </w:rPr>
        <w:t xml:space="preserve"> </w:t>
      </w:r>
      <w:r>
        <w:rPr>
          <w:spacing w:val="-2"/>
        </w:rPr>
        <w:t>oftolmoskopiya</w:t>
      </w:r>
      <w:r>
        <w:rPr>
          <w:spacing w:val="-16"/>
        </w:rPr>
        <w:t xml:space="preserve"> </w:t>
      </w:r>
      <w:r>
        <w:rPr>
          <w:spacing w:val="-2"/>
        </w:rPr>
        <w:t>zamanı</w:t>
      </w:r>
      <w:r>
        <w:rPr>
          <w:spacing w:val="-13"/>
        </w:rPr>
        <w:t xml:space="preserve"> </w:t>
      </w:r>
      <w:r>
        <w:rPr>
          <w:spacing w:val="-2"/>
        </w:rPr>
        <w:t>aşkar</w:t>
      </w:r>
      <w:r>
        <w:rPr>
          <w:spacing w:val="-18"/>
        </w:rPr>
        <w:t xml:space="preserve"> </w:t>
      </w:r>
      <w:r>
        <w:rPr>
          <w:spacing w:val="-2"/>
        </w:rPr>
        <w:t>edilir.</w:t>
      </w:r>
      <w:r>
        <w:rPr>
          <w:noProof/>
        </w:rPr>
        <w:drawing>
          <wp:anchor distT="0" distB="0" distL="0" distR="0" simplePos="0" relativeHeight="251645952" behindDoc="1" locked="0" layoutInCell="1" allowOverlap="1" wp14:anchorId="7DA9B156" wp14:editId="49F00505">
            <wp:simplePos x="0" y="0"/>
            <wp:positionH relativeFrom="page">
              <wp:posOffset>691515</wp:posOffset>
            </wp:positionH>
            <wp:positionV relativeFrom="paragraph">
              <wp:posOffset>263525</wp:posOffset>
            </wp:positionV>
            <wp:extent cx="5904865" cy="2480310"/>
            <wp:effectExtent l="0" t="0" r="635" b="0"/>
            <wp:wrapTopAndBottom/>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4865" cy="2480310"/>
                    </a:xfrm>
                    <a:prstGeom prst="rect">
                      <a:avLst/>
                    </a:prstGeom>
                    <a:noFill/>
                  </pic:spPr>
                </pic:pic>
              </a:graphicData>
            </a:graphic>
            <wp14:sizeRelH relativeFrom="page">
              <wp14:pctWidth>0</wp14:pctWidth>
            </wp14:sizeRelH>
            <wp14:sizeRelV relativeFrom="page">
              <wp14:pctHeight>0</wp14:pctHeight>
            </wp14:sizeRelV>
          </wp:anchor>
        </w:drawing>
      </w:r>
    </w:p>
    <w:p w14:paraId="0AD1ED43" w14:textId="77777777" w:rsidR="00304D7E" w:rsidRPr="00351E2D" w:rsidRDefault="00304D7E" w:rsidP="00304D7E">
      <w:pPr>
        <w:spacing w:after="0" w:line="240" w:lineRule="auto"/>
        <w:rPr>
          <w:rFonts w:ascii="Arial MT" w:eastAsia="Arial MT" w:hAnsi="Arial MT" w:cs="Arial MT"/>
          <w:sz w:val="28"/>
          <w:szCs w:val="28"/>
        </w:rPr>
        <w:sectPr w:rsidR="00304D7E" w:rsidRPr="00351E2D">
          <w:pgSz w:w="11900" w:h="16840"/>
          <w:pgMar w:top="720" w:right="720" w:bottom="720" w:left="720" w:header="720" w:footer="720" w:gutter="0"/>
          <w:cols w:space="720"/>
        </w:sectPr>
      </w:pPr>
    </w:p>
    <w:p w14:paraId="3287EC79" w14:textId="77777777" w:rsidR="00304D7E" w:rsidRDefault="00304D7E" w:rsidP="00304D7E">
      <w:pPr>
        <w:ind w:right="34"/>
        <w:rPr>
          <w:rFonts w:ascii="Arial" w:hAnsi="Arial" w:cs="Arial"/>
          <w:b/>
          <w:bCs/>
          <w:sz w:val="36"/>
          <w:szCs w:val="36"/>
          <w:lang w:val="az-Latn-AZ"/>
        </w:rPr>
      </w:pPr>
      <w:r w:rsidRPr="00304D7E">
        <w:rPr>
          <w:rFonts w:ascii="Arial-BoldMT" w:hAnsi="Arial-BoldMT"/>
          <w:b/>
          <w:bCs/>
          <w:color w:val="000000"/>
          <w:sz w:val="28"/>
          <w:szCs w:val="28"/>
          <w:lang w:val="en-US"/>
        </w:rPr>
        <w:lastRenderedPageBreak/>
        <w:t>M</w:t>
      </w:r>
      <w:r w:rsidRPr="00351E2D">
        <w:rPr>
          <w:rFonts w:ascii="Arial-BoldMT" w:hAnsi="Arial-BoldMT"/>
          <w:b/>
          <w:bCs/>
          <w:color w:val="000000"/>
          <w:sz w:val="28"/>
          <w:szCs w:val="28"/>
        </w:rPr>
        <w:t>Ö</w:t>
      </w:r>
      <w:r w:rsidRPr="00304D7E">
        <w:rPr>
          <w:rFonts w:ascii="Arial-BoldMT" w:hAnsi="Arial-BoldMT"/>
          <w:b/>
          <w:bCs/>
          <w:color w:val="000000"/>
          <w:sz w:val="28"/>
          <w:szCs w:val="28"/>
          <w:lang w:val="en-US"/>
        </w:rPr>
        <w:t>VZU</w:t>
      </w:r>
      <w:r w:rsidRPr="00351E2D">
        <w:rPr>
          <w:rFonts w:ascii="Arial-BoldMT" w:hAnsi="Arial-BoldMT"/>
          <w:b/>
          <w:bCs/>
          <w:color w:val="000000"/>
          <w:sz w:val="28"/>
          <w:szCs w:val="28"/>
        </w:rPr>
        <w:t xml:space="preserve"> 11 </w:t>
      </w:r>
      <w:r w:rsidRPr="00351E2D">
        <w:rPr>
          <w:rFonts w:ascii="Arial-BoldMT" w:hAnsi="Arial-BoldMT"/>
          <w:b/>
          <w:bCs/>
          <w:color w:val="000000"/>
          <w:sz w:val="34"/>
          <w:szCs w:val="40"/>
        </w:rPr>
        <w:t xml:space="preserve">: </w:t>
      </w:r>
      <w:r>
        <w:rPr>
          <w:rFonts w:ascii="Arial" w:hAnsi="Arial" w:cs="Arial"/>
          <w:b/>
          <w:bCs/>
          <w:sz w:val="36"/>
          <w:szCs w:val="36"/>
          <w:lang w:val="az-Latn-AZ"/>
        </w:rPr>
        <w:t>Torlu qişa xəstəlikləri. Billur və  şüşəvari cismin xəstəlikləri. Katarakta</w:t>
      </w:r>
    </w:p>
    <w:p w14:paraId="23879C39" w14:textId="77777777" w:rsidR="00304D7E" w:rsidRPr="00304D7E" w:rsidRDefault="00304D7E" w:rsidP="00304D7E">
      <w:pPr>
        <w:spacing w:before="281"/>
        <w:rPr>
          <w:rFonts w:ascii="Arial" w:hAnsi="Arial MT" w:cs="Arial MT"/>
          <w:b/>
          <w:sz w:val="28"/>
          <w:szCs w:val="28"/>
          <w:lang w:val="az-Latn-AZ"/>
        </w:rPr>
      </w:pPr>
    </w:p>
    <w:p w14:paraId="24810E60" w14:textId="77777777" w:rsidR="00304D7E" w:rsidRPr="00304D7E" w:rsidRDefault="00304D7E" w:rsidP="00304D7E">
      <w:pPr>
        <w:spacing w:line="276" w:lineRule="auto"/>
        <w:ind w:right="81" w:firstLine="760"/>
        <w:rPr>
          <w:rFonts w:ascii="Arial MT"/>
          <w:lang w:val="az-Latn-AZ"/>
        </w:rPr>
      </w:pPr>
      <w:r w:rsidRPr="00304D7E">
        <w:rPr>
          <w:w w:val="90"/>
          <w:lang w:val="az-Latn-AZ"/>
        </w:rPr>
        <w:t>Tor qişanın xəstəlikləri</w:t>
      </w:r>
      <w:r w:rsidRPr="00304D7E">
        <w:rPr>
          <w:spacing w:val="-1"/>
          <w:w w:val="90"/>
          <w:lang w:val="az-Latn-AZ"/>
        </w:rPr>
        <w:t xml:space="preserve"> </w:t>
      </w:r>
      <w:r w:rsidRPr="00304D7E">
        <w:rPr>
          <w:w w:val="90"/>
          <w:lang w:val="az-Latn-AZ"/>
        </w:rPr>
        <w:t xml:space="preserve">görmə itiliyinin </w:t>
      </w:r>
      <w:r w:rsidRPr="00304D7E">
        <w:rPr>
          <w:rFonts w:ascii="Arial" w:hAnsi="Arial"/>
          <w:b/>
          <w:w w:val="90"/>
          <w:lang w:val="az-Latn-AZ"/>
        </w:rPr>
        <w:t xml:space="preserve">qəflətən </w:t>
      </w:r>
      <w:r w:rsidRPr="00304D7E">
        <w:rPr>
          <w:w w:val="90"/>
          <w:lang w:val="az-Latn-AZ"/>
        </w:rPr>
        <w:t>və</w:t>
      </w:r>
      <w:r w:rsidRPr="00304D7E">
        <w:rPr>
          <w:spacing w:val="-4"/>
          <w:w w:val="90"/>
          <w:lang w:val="az-Latn-AZ"/>
        </w:rPr>
        <w:t xml:space="preserve"> </w:t>
      </w:r>
      <w:r w:rsidRPr="00304D7E">
        <w:rPr>
          <w:rFonts w:ascii="Arial" w:hAnsi="Arial"/>
          <w:b/>
          <w:w w:val="90"/>
          <w:lang w:val="az-Latn-AZ"/>
        </w:rPr>
        <w:t xml:space="preserve">tədricən zəifləməsi </w:t>
      </w:r>
      <w:r w:rsidRPr="00304D7E">
        <w:rPr>
          <w:w w:val="90"/>
          <w:lang w:val="az-Latn-AZ"/>
        </w:rPr>
        <w:t xml:space="preserve">ilə təzahür </w:t>
      </w:r>
      <w:r w:rsidRPr="00304D7E">
        <w:rPr>
          <w:spacing w:val="-8"/>
          <w:lang w:val="az-Latn-AZ"/>
        </w:rPr>
        <w:t>edir. Tor</w:t>
      </w:r>
      <w:r w:rsidRPr="00304D7E">
        <w:rPr>
          <w:spacing w:val="-9"/>
          <w:lang w:val="az-Latn-AZ"/>
        </w:rPr>
        <w:t xml:space="preserve"> </w:t>
      </w:r>
      <w:r w:rsidRPr="00304D7E">
        <w:rPr>
          <w:spacing w:val="-8"/>
          <w:lang w:val="az-Latn-AZ"/>
        </w:rPr>
        <w:t>qişanın iltihabi xəstəlikləri (retinitlər); qeyri</w:t>
      </w:r>
      <w:r w:rsidRPr="00304D7E">
        <w:rPr>
          <w:spacing w:val="-12"/>
          <w:lang w:val="az-Latn-AZ"/>
        </w:rPr>
        <w:t xml:space="preserve"> </w:t>
      </w:r>
      <w:r w:rsidRPr="00304D7E">
        <w:rPr>
          <w:spacing w:val="-8"/>
          <w:lang w:val="az-Latn-AZ"/>
        </w:rPr>
        <w:t xml:space="preserve">iltihabi xəstəlikləri (retinopatiyalar, </w:t>
      </w:r>
      <w:r w:rsidRPr="00304D7E">
        <w:rPr>
          <w:w w:val="90"/>
          <w:lang w:val="az-Latn-AZ"/>
        </w:rPr>
        <w:t>tor qişanın qan dövranı pozğunluqları, tor qişanın irsi</w:t>
      </w:r>
      <w:r w:rsidRPr="00304D7E">
        <w:rPr>
          <w:spacing w:val="-1"/>
          <w:w w:val="90"/>
          <w:lang w:val="az-Latn-AZ"/>
        </w:rPr>
        <w:t xml:space="preserve"> </w:t>
      </w:r>
      <w:r w:rsidRPr="00304D7E">
        <w:rPr>
          <w:w w:val="90"/>
          <w:lang w:val="az-Latn-AZ"/>
        </w:rPr>
        <w:t>xəstəlikləri</w:t>
      </w:r>
      <w:r w:rsidRPr="00304D7E">
        <w:rPr>
          <w:spacing w:val="-1"/>
          <w:w w:val="90"/>
          <w:lang w:val="az-Latn-AZ"/>
        </w:rPr>
        <w:t xml:space="preserve"> </w:t>
      </w:r>
      <w:r w:rsidRPr="00304D7E">
        <w:rPr>
          <w:w w:val="90"/>
          <w:lang w:val="az-Latn-AZ"/>
        </w:rPr>
        <w:t xml:space="preserve">və tor qişanın qopması) </w:t>
      </w:r>
      <w:r w:rsidRPr="00304D7E">
        <w:rPr>
          <w:spacing w:val="-8"/>
          <w:lang w:val="az-Latn-AZ"/>
        </w:rPr>
        <w:t xml:space="preserve">qeyd olunur.Tor qişanın dəyişiklikləri </w:t>
      </w:r>
      <w:r w:rsidRPr="00304D7E">
        <w:rPr>
          <w:rFonts w:ascii="Arial" w:hAnsi="Arial"/>
          <w:b/>
          <w:spacing w:val="-8"/>
          <w:lang w:val="az-Latn-AZ"/>
        </w:rPr>
        <w:t xml:space="preserve">oftalmoskopiya </w:t>
      </w:r>
      <w:r w:rsidRPr="00304D7E">
        <w:rPr>
          <w:spacing w:val="-8"/>
          <w:lang w:val="az-Latn-AZ"/>
        </w:rPr>
        <w:t>zamanı aşkarlanır.</w:t>
      </w:r>
    </w:p>
    <w:p w14:paraId="06114049" w14:textId="77777777" w:rsidR="00304D7E" w:rsidRPr="00304D7E" w:rsidRDefault="00304D7E" w:rsidP="000D125D">
      <w:pPr>
        <w:widowControl w:val="0"/>
        <w:numPr>
          <w:ilvl w:val="0"/>
          <w:numId w:val="35"/>
        </w:numPr>
        <w:tabs>
          <w:tab w:val="left" w:pos="1179"/>
        </w:tabs>
        <w:autoSpaceDE w:val="0"/>
        <w:autoSpaceDN w:val="0"/>
        <w:spacing w:after="0" w:line="276" w:lineRule="auto"/>
        <w:ind w:right="85" w:firstLine="820"/>
        <w:jc w:val="both"/>
        <w:rPr>
          <w:rFonts w:ascii="Arial" w:hAnsi="Arial"/>
          <w:b/>
          <w:sz w:val="28"/>
          <w:lang w:val="az-Latn-AZ"/>
        </w:rPr>
      </w:pPr>
      <w:r w:rsidRPr="00304D7E">
        <w:rPr>
          <w:rFonts w:ascii="Arial" w:hAnsi="Arial"/>
          <w:b/>
          <w:w w:val="90"/>
          <w:sz w:val="28"/>
          <w:lang w:val="az-Latn-AZ"/>
        </w:rPr>
        <w:t>Tor</w:t>
      </w:r>
      <w:r w:rsidRPr="00304D7E">
        <w:rPr>
          <w:rFonts w:ascii="Arial" w:hAnsi="Arial"/>
          <w:b/>
          <w:spacing w:val="-1"/>
          <w:w w:val="90"/>
          <w:sz w:val="28"/>
          <w:lang w:val="az-Latn-AZ"/>
        </w:rPr>
        <w:t xml:space="preserve"> </w:t>
      </w:r>
      <w:r w:rsidRPr="00304D7E">
        <w:rPr>
          <w:rFonts w:ascii="Arial" w:hAnsi="Arial"/>
          <w:b/>
          <w:w w:val="90"/>
          <w:sz w:val="28"/>
          <w:lang w:val="az-Latn-AZ"/>
        </w:rPr>
        <w:t>qişanın</w:t>
      </w:r>
      <w:r w:rsidRPr="00304D7E">
        <w:rPr>
          <w:rFonts w:ascii="Arial" w:hAnsi="Arial"/>
          <w:b/>
          <w:spacing w:val="-3"/>
          <w:w w:val="90"/>
          <w:sz w:val="28"/>
          <w:lang w:val="az-Latn-AZ"/>
        </w:rPr>
        <w:t xml:space="preserve"> </w:t>
      </w:r>
      <w:r w:rsidRPr="00304D7E">
        <w:rPr>
          <w:rFonts w:ascii="Arial" w:hAnsi="Arial"/>
          <w:b/>
          <w:w w:val="90"/>
          <w:sz w:val="28"/>
          <w:lang w:val="az-Latn-AZ"/>
        </w:rPr>
        <w:t>piqment</w:t>
      </w:r>
      <w:r w:rsidRPr="00304D7E">
        <w:rPr>
          <w:rFonts w:ascii="Arial" w:hAnsi="Arial"/>
          <w:b/>
          <w:spacing w:val="-1"/>
          <w:w w:val="90"/>
          <w:sz w:val="28"/>
          <w:lang w:val="az-Latn-AZ"/>
        </w:rPr>
        <w:t xml:space="preserve"> </w:t>
      </w:r>
      <w:r w:rsidRPr="00304D7E">
        <w:rPr>
          <w:rFonts w:ascii="Arial" w:hAnsi="Arial"/>
          <w:b/>
          <w:w w:val="90"/>
          <w:sz w:val="28"/>
          <w:lang w:val="az-Latn-AZ"/>
        </w:rPr>
        <w:t>distrofiyası -</w:t>
      </w:r>
      <w:r w:rsidRPr="00304D7E">
        <w:rPr>
          <w:rFonts w:ascii="Arial" w:hAnsi="Arial"/>
          <w:b/>
          <w:spacing w:val="-1"/>
          <w:w w:val="90"/>
          <w:sz w:val="28"/>
          <w:lang w:val="az-Latn-AZ"/>
        </w:rPr>
        <w:t xml:space="preserve"> </w:t>
      </w:r>
      <w:r w:rsidRPr="00304D7E">
        <w:rPr>
          <w:w w:val="90"/>
          <w:sz w:val="28"/>
          <w:lang w:val="az-Latn-AZ"/>
        </w:rPr>
        <w:t xml:space="preserve">torlu qişanın irsi anadangəlmə xəstəliklərinə </w:t>
      </w:r>
      <w:r w:rsidRPr="00304D7E">
        <w:rPr>
          <w:w w:val="85"/>
          <w:sz w:val="28"/>
          <w:lang w:val="az-Latn-AZ"/>
        </w:rPr>
        <w:t xml:space="preserve">aiddir, əsasən çöpcük apparatının zədələnməsi ilə gedir və ilk növbədə gecə görməsində </w:t>
      </w:r>
      <w:r w:rsidRPr="00304D7E">
        <w:rPr>
          <w:w w:val="90"/>
          <w:sz w:val="28"/>
          <w:lang w:val="az-Latn-AZ"/>
        </w:rPr>
        <w:t xml:space="preserve">çətinlik (gecə korluğu) yaradır. Zəif işiqda görmə qabiliyyətinin pisləşməsi və görmə </w:t>
      </w:r>
      <w:r w:rsidRPr="00304D7E">
        <w:rPr>
          <w:sz w:val="28"/>
          <w:lang w:val="az-Latn-AZ"/>
        </w:rPr>
        <w:t xml:space="preserve">sahəsininin daralması ilə başlayır. Xəstəlik inkişaf edən gedişə malik olub son </w:t>
      </w:r>
      <w:r w:rsidRPr="00304D7E">
        <w:rPr>
          <w:w w:val="85"/>
          <w:sz w:val="28"/>
          <w:lang w:val="az-Latn-AZ"/>
        </w:rPr>
        <w:t xml:space="preserve">mərhələlərdə görmənin ciddi zəifləməsinı və əlilliyə səbəb olur. Əsasən 20 yaşlarda </w:t>
      </w:r>
      <w:r w:rsidRPr="00304D7E">
        <w:rPr>
          <w:w w:val="80"/>
          <w:sz w:val="28"/>
          <w:lang w:val="az-Latn-AZ"/>
        </w:rPr>
        <w:t xml:space="preserve">başlayan xəstəlik inkişaf etdikcə görmə də zəifləyir və görmə itiliyi aşağı düşür. Xəstəliyin </w:t>
      </w:r>
      <w:r w:rsidRPr="00304D7E">
        <w:rPr>
          <w:spacing w:val="-6"/>
          <w:sz w:val="28"/>
          <w:lang w:val="az-Latn-AZ"/>
        </w:rPr>
        <w:t>oftolmoskopik</w:t>
      </w:r>
      <w:r w:rsidRPr="00304D7E">
        <w:rPr>
          <w:spacing w:val="-8"/>
          <w:sz w:val="28"/>
          <w:lang w:val="az-Latn-AZ"/>
        </w:rPr>
        <w:t xml:space="preserve"> </w:t>
      </w:r>
      <w:r w:rsidRPr="00304D7E">
        <w:rPr>
          <w:spacing w:val="-6"/>
          <w:sz w:val="28"/>
          <w:lang w:val="az-Latn-AZ"/>
        </w:rPr>
        <w:t>şəkli belədir: arteriyaların daralması, torlu</w:t>
      </w:r>
      <w:r w:rsidRPr="00304D7E">
        <w:rPr>
          <w:spacing w:val="-9"/>
          <w:sz w:val="28"/>
          <w:lang w:val="az-Latn-AZ"/>
        </w:rPr>
        <w:t xml:space="preserve"> </w:t>
      </w:r>
      <w:r w:rsidRPr="00304D7E">
        <w:rPr>
          <w:spacing w:val="-6"/>
          <w:sz w:val="28"/>
          <w:lang w:val="az-Latn-AZ"/>
        </w:rPr>
        <w:t>qişanın</w:t>
      </w:r>
      <w:r w:rsidRPr="00304D7E">
        <w:rPr>
          <w:spacing w:val="-9"/>
          <w:sz w:val="28"/>
          <w:lang w:val="az-Latn-AZ"/>
        </w:rPr>
        <w:t xml:space="preserve"> </w:t>
      </w:r>
      <w:r w:rsidRPr="00304D7E">
        <w:rPr>
          <w:spacing w:val="-6"/>
          <w:sz w:val="28"/>
          <w:lang w:val="az-Latn-AZ"/>
        </w:rPr>
        <w:t>periferiyasında</w:t>
      </w:r>
      <w:r w:rsidRPr="00304D7E">
        <w:rPr>
          <w:spacing w:val="-9"/>
          <w:sz w:val="28"/>
          <w:lang w:val="az-Latn-AZ"/>
        </w:rPr>
        <w:t xml:space="preserve"> </w:t>
      </w:r>
      <w:r w:rsidRPr="00304D7E">
        <w:rPr>
          <w:spacing w:val="-6"/>
          <w:sz w:val="28"/>
          <w:lang w:val="az-Latn-AZ"/>
        </w:rPr>
        <w:t>“sümük cisimcikleri” şəklində peqment ocaqları, görmə sinirinin atrofiyası.</w:t>
      </w:r>
    </w:p>
    <w:p w14:paraId="5EDBE7F7" w14:textId="77777777" w:rsidR="00304D7E" w:rsidRDefault="00304D7E" w:rsidP="00304D7E">
      <w:pPr>
        <w:spacing w:before="3" w:line="276" w:lineRule="auto"/>
        <w:ind w:right="87" w:firstLine="1000"/>
        <w:rPr>
          <w:rFonts w:ascii="Arial MT" w:hAnsi="Arial MT"/>
          <w:sz w:val="28"/>
        </w:rPr>
      </w:pPr>
      <w:r w:rsidRPr="00304D7E">
        <w:rPr>
          <w:spacing w:val="-8"/>
          <w:lang w:val="az-Latn-AZ"/>
        </w:rPr>
        <w:t xml:space="preserve">Müalicəsi torlu qişanın piqment distrofiyasının effektiv müalicəsi yoxdur. Müalicə </w:t>
      </w:r>
      <w:r w:rsidRPr="00304D7E">
        <w:rPr>
          <w:lang w:val="az-Latn-AZ"/>
        </w:rPr>
        <w:t xml:space="preserve">baş verən fasadlarının qarşısını almaqla görmə funksiyasını müəyyən qədər </w:t>
      </w:r>
      <w:r w:rsidRPr="00304D7E">
        <w:rPr>
          <w:spacing w:val="-8"/>
          <w:lang w:val="az-Latn-AZ"/>
        </w:rPr>
        <w:t>yaxşılaşdırmağa</w:t>
      </w:r>
      <w:r w:rsidRPr="00304D7E">
        <w:rPr>
          <w:spacing w:val="-12"/>
          <w:lang w:val="az-Latn-AZ"/>
        </w:rPr>
        <w:t xml:space="preserve"> </w:t>
      </w:r>
      <w:r w:rsidRPr="00304D7E">
        <w:rPr>
          <w:spacing w:val="-8"/>
          <w:lang w:val="az-Latn-AZ"/>
        </w:rPr>
        <w:t>yönəlir.</w:t>
      </w:r>
      <w:r w:rsidRPr="00304D7E">
        <w:rPr>
          <w:spacing w:val="-11"/>
          <w:lang w:val="az-Latn-AZ"/>
        </w:rPr>
        <w:t xml:space="preserve"> </w:t>
      </w:r>
      <w:r w:rsidRPr="00304D7E">
        <w:rPr>
          <w:spacing w:val="-8"/>
          <w:lang w:val="az-Latn-AZ"/>
        </w:rPr>
        <w:t>Bunun</w:t>
      </w:r>
      <w:r w:rsidRPr="00304D7E">
        <w:rPr>
          <w:spacing w:val="-12"/>
          <w:lang w:val="az-Latn-AZ"/>
        </w:rPr>
        <w:t xml:space="preserve"> </w:t>
      </w:r>
      <w:r w:rsidRPr="00304D7E">
        <w:rPr>
          <w:spacing w:val="-8"/>
          <w:lang w:val="az-Latn-AZ"/>
        </w:rPr>
        <w:t>üçün</w:t>
      </w:r>
      <w:r w:rsidRPr="00304D7E">
        <w:rPr>
          <w:spacing w:val="-11"/>
          <w:lang w:val="az-Latn-AZ"/>
        </w:rPr>
        <w:t xml:space="preserve"> </w:t>
      </w:r>
      <w:r w:rsidRPr="00304D7E">
        <w:rPr>
          <w:spacing w:val="-8"/>
          <w:lang w:val="az-Latn-AZ"/>
        </w:rPr>
        <w:t>daxilə</w:t>
      </w:r>
      <w:r w:rsidRPr="00304D7E">
        <w:rPr>
          <w:spacing w:val="-12"/>
          <w:lang w:val="az-Latn-AZ"/>
        </w:rPr>
        <w:t xml:space="preserve"> </w:t>
      </w:r>
      <w:r w:rsidRPr="00304D7E">
        <w:rPr>
          <w:spacing w:val="-8"/>
          <w:lang w:val="az-Latn-AZ"/>
        </w:rPr>
        <w:t>vitamin</w:t>
      </w:r>
      <w:r w:rsidRPr="00304D7E">
        <w:rPr>
          <w:spacing w:val="-11"/>
          <w:lang w:val="az-Latn-AZ"/>
        </w:rPr>
        <w:t xml:space="preserve"> </w:t>
      </w:r>
      <w:r w:rsidRPr="00304D7E">
        <w:rPr>
          <w:spacing w:val="-8"/>
          <w:lang w:val="az-Latn-AZ"/>
        </w:rPr>
        <w:t>preparatorları,</w:t>
      </w:r>
      <w:r w:rsidRPr="00304D7E">
        <w:rPr>
          <w:spacing w:val="-12"/>
          <w:lang w:val="az-Latn-AZ"/>
        </w:rPr>
        <w:t xml:space="preserve"> </w:t>
      </w:r>
      <w:r w:rsidRPr="00304D7E">
        <w:rPr>
          <w:spacing w:val="-8"/>
          <w:lang w:val="az-Latn-AZ"/>
        </w:rPr>
        <w:t>balıq</w:t>
      </w:r>
      <w:r w:rsidRPr="00304D7E">
        <w:rPr>
          <w:spacing w:val="-11"/>
          <w:lang w:val="az-Latn-AZ"/>
        </w:rPr>
        <w:t xml:space="preserve"> </w:t>
      </w:r>
      <w:r w:rsidRPr="00304D7E">
        <w:rPr>
          <w:spacing w:val="-8"/>
          <w:lang w:val="az-Latn-AZ"/>
        </w:rPr>
        <w:t>yağı,</w:t>
      </w:r>
      <w:r w:rsidRPr="00304D7E">
        <w:rPr>
          <w:spacing w:val="-12"/>
          <w:lang w:val="az-Latn-AZ"/>
        </w:rPr>
        <w:t xml:space="preserve"> </w:t>
      </w:r>
      <w:r w:rsidRPr="00304D7E">
        <w:rPr>
          <w:spacing w:val="-8"/>
          <w:lang w:val="az-Latn-AZ"/>
        </w:rPr>
        <w:t>vena</w:t>
      </w:r>
      <w:r w:rsidRPr="00304D7E">
        <w:rPr>
          <w:spacing w:val="-11"/>
          <w:lang w:val="az-Latn-AZ"/>
        </w:rPr>
        <w:t xml:space="preserve"> </w:t>
      </w:r>
      <w:r w:rsidRPr="00304D7E">
        <w:rPr>
          <w:spacing w:val="-8"/>
          <w:lang w:val="az-Latn-AZ"/>
        </w:rPr>
        <w:t xml:space="preserve">və </w:t>
      </w:r>
      <w:r w:rsidRPr="00304D7E">
        <w:rPr>
          <w:spacing w:val="-2"/>
          <w:lang w:val="az-Latn-AZ"/>
        </w:rPr>
        <w:t>əzələyə</w:t>
      </w:r>
      <w:r w:rsidRPr="00304D7E">
        <w:rPr>
          <w:spacing w:val="-11"/>
          <w:lang w:val="az-Latn-AZ"/>
        </w:rPr>
        <w:t xml:space="preserve"> </w:t>
      </w:r>
      <w:r w:rsidRPr="00304D7E">
        <w:rPr>
          <w:spacing w:val="-2"/>
          <w:lang w:val="az-Latn-AZ"/>
        </w:rPr>
        <w:t>B1</w:t>
      </w:r>
      <w:r w:rsidRPr="00304D7E">
        <w:rPr>
          <w:spacing w:val="-11"/>
          <w:lang w:val="az-Latn-AZ"/>
        </w:rPr>
        <w:t xml:space="preserve"> </w:t>
      </w:r>
      <w:r w:rsidRPr="00304D7E">
        <w:rPr>
          <w:spacing w:val="-2"/>
          <w:lang w:val="az-Latn-AZ"/>
        </w:rPr>
        <w:t>vitamini</w:t>
      </w:r>
      <w:r w:rsidRPr="00304D7E">
        <w:rPr>
          <w:spacing w:val="-12"/>
          <w:lang w:val="az-Latn-AZ"/>
        </w:rPr>
        <w:t xml:space="preserve"> </w:t>
      </w:r>
      <w:r w:rsidRPr="00304D7E">
        <w:rPr>
          <w:spacing w:val="-2"/>
          <w:lang w:val="az-Latn-AZ"/>
        </w:rPr>
        <w:t>təyin</w:t>
      </w:r>
      <w:r w:rsidRPr="00304D7E">
        <w:rPr>
          <w:spacing w:val="-11"/>
          <w:lang w:val="az-Latn-AZ"/>
        </w:rPr>
        <w:t xml:space="preserve"> </w:t>
      </w:r>
      <w:r w:rsidRPr="00304D7E">
        <w:rPr>
          <w:spacing w:val="-2"/>
          <w:lang w:val="az-Latn-AZ"/>
        </w:rPr>
        <w:t>edilir.</w:t>
      </w:r>
      <w:r w:rsidRPr="00304D7E">
        <w:rPr>
          <w:spacing w:val="-9"/>
          <w:lang w:val="az-Latn-AZ"/>
        </w:rPr>
        <w:t xml:space="preserve"> </w:t>
      </w:r>
      <w:r>
        <w:rPr>
          <w:spacing w:val="-2"/>
        </w:rPr>
        <w:t>Atropinin</w:t>
      </w:r>
      <w:r>
        <w:rPr>
          <w:spacing w:val="-11"/>
        </w:rPr>
        <w:t xml:space="preserve"> </w:t>
      </w:r>
      <w:r>
        <w:rPr>
          <w:spacing w:val="-2"/>
        </w:rPr>
        <w:t>0,1</w:t>
      </w:r>
      <w:r>
        <w:rPr>
          <w:spacing w:val="-11"/>
        </w:rPr>
        <w:t xml:space="preserve"> </w:t>
      </w:r>
      <w:r>
        <w:rPr>
          <w:spacing w:val="-2"/>
        </w:rPr>
        <w:t>%-li</w:t>
      </w:r>
      <w:r>
        <w:rPr>
          <w:spacing w:val="-12"/>
        </w:rPr>
        <w:t xml:space="preserve"> </w:t>
      </w:r>
      <w:r>
        <w:rPr>
          <w:spacing w:val="-2"/>
        </w:rPr>
        <w:t>məhsulu</w:t>
      </w:r>
      <w:r>
        <w:rPr>
          <w:spacing w:val="-11"/>
        </w:rPr>
        <w:t xml:space="preserve"> </w:t>
      </w:r>
      <w:r>
        <w:rPr>
          <w:spacing w:val="-2"/>
        </w:rPr>
        <w:t>ilə</w:t>
      </w:r>
      <w:r>
        <w:rPr>
          <w:spacing w:val="-11"/>
        </w:rPr>
        <w:t xml:space="preserve"> </w:t>
      </w:r>
      <w:r>
        <w:rPr>
          <w:spacing w:val="-2"/>
        </w:rPr>
        <w:t>retrobulbar</w:t>
      </w:r>
      <w:r>
        <w:rPr>
          <w:spacing w:val="-10"/>
        </w:rPr>
        <w:t xml:space="preserve"> </w:t>
      </w:r>
      <w:r>
        <w:rPr>
          <w:spacing w:val="-2"/>
        </w:rPr>
        <w:t>inyeksiya aparılır.</w:t>
      </w:r>
    </w:p>
    <w:p w14:paraId="355ED875" w14:textId="77777777" w:rsidR="00304D7E" w:rsidRPr="00351E2D" w:rsidRDefault="00304D7E" w:rsidP="000D125D">
      <w:pPr>
        <w:widowControl w:val="0"/>
        <w:numPr>
          <w:ilvl w:val="0"/>
          <w:numId w:val="35"/>
        </w:numPr>
        <w:tabs>
          <w:tab w:val="left" w:pos="1445"/>
        </w:tabs>
        <w:autoSpaceDE w:val="0"/>
        <w:autoSpaceDN w:val="0"/>
        <w:spacing w:after="0" w:line="321" w:lineRule="exact"/>
        <w:ind w:left="1445" w:hanging="585"/>
        <w:rPr>
          <w:rFonts w:ascii="Arial" w:hAnsi="Arial"/>
          <w:b/>
          <w:sz w:val="28"/>
        </w:rPr>
      </w:pPr>
      <w:r w:rsidRPr="00304D7E">
        <w:rPr>
          <w:rFonts w:ascii="Arial" w:hAnsi="Arial"/>
          <w:b/>
          <w:sz w:val="28"/>
          <w:lang w:val="en-US"/>
        </w:rPr>
        <w:t>Tor</w:t>
      </w:r>
      <w:r w:rsidRPr="00351E2D">
        <w:rPr>
          <w:rFonts w:ascii="Arial" w:hAnsi="Arial"/>
          <w:b/>
          <w:spacing w:val="-1"/>
          <w:sz w:val="28"/>
        </w:rPr>
        <w:t xml:space="preserve"> </w:t>
      </w:r>
      <w:r w:rsidRPr="00304D7E">
        <w:rPr>
          <w:rFonts w:ascii="Arial" w:hAnsi="Arial"/>
          <w:b/>
          <w:sz w:val="28"/>
          <w:lang w:val="en-US"/>
        </w:rPr>
        <w:t>qi</w:t>
      </w:r>
      <w:r w:rsidRPr="00351E2D">
        <w:rPr>
          <w:rFonts w:ascii="Arial" w:hAnsi="Arial"/>
          <w:b/>
          <w:sz w:val="28"/>
        </w:rPr>
        <w:t>ş</w:t>
      </w:r>
      <w:r w:rsidRPr="00304D7E">
        <w:rPr>
          <w:rFonts w:ascii="Arial" w:hAnsi="Arial"/>
          <w:b/>
          <w:sz w:val="28"/>
          <w:lang w:val="en-US"/>
        </w:rPr>
        <w:t>an</w:t>
      </w:r>
      <w:r w:rsidRPr="00351E2D">
        <w:rPr>
          <w:rFonts w:ascii="Arial" w:hAnsi="Arial"/>
          <w:b/>
          <w:sz w:val="28"/>
        </w:rPr>
        <w:t>ı</w:t>
      </w:r>
      <w:r w:rsidRPr="00304D7E">
        <w:rPr>
          <w:rFonts w:ascii="Arial" w:hAnsi="Arial"/>
          <w:b/>
          <w:sz w:val="28"/>
          <w:lang w:val="en-US"/>
        </w:rPr>
        <w:t>n</w:t>
      </w:r>
      <w:r w:rsidRPr="00351E2D">
        <w:rPr>
          <w:rFonts w:ascii="Arial" w:hAnsi="Arial"/>
          <w:b/>
          <w:spacing w:val="-7"/>
          <w:sz w:val="28"/>
        </w:rPr>
        <w:t xml:space="preserve"> </w:t>
      </w:r>
      <w:r w:rsidRPr="00304D7E">
        <w:rPr>
          <w:rFonts w:ascii="Arial" w:hAnsi="Arial"/>
          <w:b/>
          <w:sz w:val="28"/>
          <w:lang w:val="en-US"/>
        </w:rPr>
        <w:t>damar</w:t>
      </w:r>
      <w:r w:rsidRPr="00351E2D">
        <w:rPr>
          <w:rFonts w:ascii="Arial" w:hAnsi="Arial"/>
          <w:b/>
          <w:spacing w:val="-1"/>
          <w:sz w:val="28"/>
        </w:rPr>
        <w:t xml:space="preserve"> </w:t>
      </w:r>
      <w:r w:rsidRPr="00304D7E">
        <w:rPr>
          <w:rFonts w:ascii="Arial" w:hAnsi="Arial"/>
          <w:b/>
          <w:sz w:val="28"/>
          <w:lang w:val="en-US"/>
        </w:rPr>
        <w:t>m</w:t>
      </w:r>
      <w:r w:rsidRPr="00351E2D">
        <w:rPr>
          <w:rFonts w:ascii="Arial" w:hAnsi="Arial"/>
          <w:b/>
          <w:sz w:val="28"/>
        </w:rPr>
        <w:t>ə</w:t>
      </w:r>
      <w:r w:rsidRPr="00304D7E">
        <w:rPr>
          <w:rFonts w:ascii="Arial" w:hAnsi="Arial"/>
          <w:b/>
          <w:sz w:val="28"/>
          <w:lang w:val="en-US"/>
        </w:rPr>
        <w:t>n</w:t>
      </w:r>
      <w:r w:rsidRPr="00351E2D">
        <w:rPr>
          <w:rFonts w:ascii="Arial" w:hAnsi="Arial"/>
          <w:b/>
          <w:sz w:val="28"/>
        </w:rPr>
        <w:t>şə</w:t>
      </w:r>
      <w:r w:rsidRPr="00304D7E">
        <w:rPr>
          <w:rFonts w:ascii="Arial" w:hAnsi="Arial"/>
          <w:b/>
          <w:sz w:val="28"/>
          <w:lang w:val="en-US"/>
        </w:rPr>
        <w:t>li</w:t>
      </w:r>
      <w:r w:rsidRPr="00351E2D">
        <w:rPr>
          <w:rFonts w:ascii="Arial" w:hAnsi="Arial"/>
          <w:b/>
          <w:spacing w:val="-3"/>
          <w:sz w:val="28"/>
        </w:rPr>
        <w:t xml:space="preserve"> </w:t>
      </w:r>
      <w:r w:rsidRPr="00304D7E">
        <w:rPr>
          <w:rFonts w:ascii="Arial" w:hAnsi="Arial"/>
          <w:b/>
          <w:spacing w:val="-2"/>
          <w:sz w:val="28"/>
          <w:lang w:val="en-US"/>
        </w:rPr>
        <w:t>x</w:t>
      </w:r>
      <w:r w:rsidRPr="00351E2D">
        <w:rPr>
          <w:rFonts w:ascii="Arial" w:hAnsi="Arial"/>
          <w:b/>
          <w:spacing w:val="-2"/>
          <w:sz w:val="28"/>
        </w:rPr>
        <w:t>ə</w:t>
      </w:r>
      <w:r w:rsidRPr="00304D7E">
        <w:rPr>
          <w:rFonts w:ascii="Arial" w:hAnsi="Arial"/>
          <w:b/>
          <w:spacing w:val="-2"/>
          <w:sz w:val="28"/>
          <w:lang w:val="en-US"/>
        </w:rPr>
        <w:t>st</w:t>
      </w:r>
      <w:r w:rsidRPr="00351E2D">
        <w:rPr>
          <w:rFonts w:ascii="Arial" w:hAnsi="Arial"/>
          <w:b/>
          <w:spacing w:val="-2"/>
          <w:sz w:val="28"/>
        </w:rPr>
        <w:t>ə</w:t>
      </w:r>
      <w:r w:rsidRPr="00304D7E">
        <w:rPr>
          <w:rFonts w:ascii="Arial" w:hAnsi="Arial"/>
          <w:b/>
          <w:spacing w:val="-2"/>
          <w:sz w:val="28"/>
          <w:lang w:val="en-US"/>
        </w:rPr>
        <w:t>likl</w:t>
      </w:r>
      <w:r w:rsidRPr="00351E2D">
        <w:rPr>
          <w:rFonts w:ascii="Arial" w:hAnsi="Arial"/>
          <w:b/>
          <w:spacing w:val="-2"/>
          <w:sz w:val="28"/>
        </w:rPr>
        <w:t>ə</w:t>
      </w:r>
      <w:r w:rsidRPr="00304D7E">
        <w:rPr>
          <w:rFonts w:ascii="Arial" w:hAnsi="Arial"/>
          <w:b/>
          <w:spacing w:val="-2"/>
          <w:sz w:val="28"/>
          <w:lang w:val="en-US"/>
        </w:rPr>
        <w:t>ri</w:t>
      </w:r>
      <w:r w:rsidRPr="00351E2D">
        <w:rPr>
          <w:rFonts w:ascii="Arial" w:hAnsi="Arial"/>
          <w:b/>
          <w:spacing w:val="-2"/>
          <w:sz w:val="28"/>
        </w:rPr>
        <w:t>:</w:t>
      </w:r>
    </w:p>
    <w:p w14:paraId="12A2BF4C" w14:textId="77777777" w:rsidR="00304D7E" w:rsidRDefault="00304D7E" w:rsidP="000D125D">
      <w:pPr>
        <w:widowControl w:val="0"/>
        <w:numPr>
          <w:ilvl w:val="0"/>
          <w:numId w:val="36"/>
        </w:numPr>
        <w:tabs>
          <w:tab w:val="left" w:pos="515"/>
        </w:tabs>
        <w:autoSpaceDE w:val="0"/>
        <w:autoSpaceDN w:val="0"/>
        <w:spacing w:before="48" w:after="0" w:line="240" w:lineRule="auto"/>
        <w:rPr>
          <w:rFonts w:ascii="Times New Roman" w:hAnsi="Times New Roman"/>
          <w:sz w:val="28"/>
        </w:rPr>
      </w:pPr>
      <w:bookmarkStart w:id="32" w:name="1._Tor_qişa_mərkəzi_arteriyasının_okkluz"/>
      <w:bookmarkEnd w:id="32"/>
      <w:r>
        <w:rPr>
          <w:rFonts w:ascii="Arial" w:hAnsi="Arial"/>
          <w:b/>
          <w:sz w:val="28"/>
        </w:rPr>
        <w:t>Tor</w:t>
      </w:r>
      <w:r>
        <w:rPr>
          <w:rFonts w:ascii="Arial" w:hAnsi="Arial"/>
          <w:b/>
          <w:spacing w:val="-2"/>
          <w:sz w:val="28"/>
        </w:rPr>
        <w:t xml:space="preserve"> </w:t>
      </w:r>
      <w:r>
        <w:rPr>
          <w:rFonts w:ascii="Arial" w:hAnsi="Arial"/>
          <w:b/>
          <w:sz w:val="28"/>
        </w:rPr>
        <w:t>qişa</w:t>
      </w:r>
      <w:r>
        <w:rPr>
          <w:rFonts w:ascii="Arial" w:hAnsi="Arial"/>
          <w:b/>
          <w:spacing w:val="-6"/>
          <w:sz w:val="28"/>
        </w:rPr>
        <w:t xml:space="preserve"> </w:t>
      </w:r>
      <w:r>
        <w:rPr>
          <w:rFonts w:ascii="Arial" w:hAnsi="Arial"/>
          <w:b/>
          <w:sz w:val="28"/>
        </w:rPr>
        <w:t>mərkəzi arteriyasının</w:t>
      </w:r>
      <w:r>
        <w:rPr>
          <w:rFonts w:ascii="Arial" w:hAnsi="Arial"/>
          <w:b/>
          <w:spacing w:val="-3"/>
          <w:sz w:val="28"/>
        </w:rPr>
        <w:t xml:space="preserve"> </w:t>
      </w:r>
      <w:r>
        <w:rPr>
          <w:rFonts w:ascii="Arial" w:hAnsi="Arial"/>
          <w:b/>
          <w:spacing w:val="-2"/>
          <w:sz w:val="28"/>
        </w:rPr>
        <w:t>okkluziyası</w:t>
      </w:r>
    </w:p>
    <w:p w14:paraId="08918255" w14:textId="77777777" w:rsidR="00304D7E" w:rsidRPr="00304D7E" w:rsidRDefault="00304D7E" w:rsidP="00304D7E">
      <w:pPr>
        <w:spacing w:before="47" w:line="276" w:lineRule="auto"/>
        <w:ind w:right="87" w:firstLine="380"/>
        <w:rPr>
          <w:rFonts w:ascii="Arial MT" w:hAnsi="Arial MT"/>
          <w:sz w:val="28"/>
        </w:rPr>
      </w:pPr>
      <w:r w:rsidRPr="00304D7E">
        <w:rPr>
          <w:spacing w:val="-6"/>
        </w:rPr>
        <w:t>Ə</w:t>
      </w:r>
      <w:r>
        <w:rPr>
          <w:spacing w:val="-6"/>
        </w:rPr>
        <w:t>sas</w:t>
      </w:r>
      <w:r w:rsidRPr="00304D7E">
        <w:rPr>
          <w:spacing w:val="-6"/>
        </w:rPr>
        <w:t>ə</w:t>
      </w:r>
      <w:r>
        <w:rPr>
          <w:spacing w:val="-6"/>
        </w:rPr>
        <w:t>n</w:t>
      </w:r>
      <w:r w:rsidRPr="00304D7E">
        <w:rPr>
          <w:spacing w:val="-14"/>
        </w:rPr>
        <w:t xml:space="preserve"> </w:t>
      </w:r>
      <w:r w:rsidRPr="00304D7E">
        <w:rPr>
          <w:spacing w:val="-6"/>
        </w:rPr>
        <w:t>50</w:t>
      </w:r>
      <w:r w:rsidRPr="00304D7E">
        <w:rPr>
          <w:spacing w:val="-13"/>
        </w:rPr>
        <w:t xml:space="preserve"> </w:t>
      </w:r>
      <w:r>
        <w:rPr>
          <w:spacing w:val="-6"/>
        </w:rPr>
        <w:t>ya</w:t>
      </w:r>
      <w:r w:rsidRPr="00304D7E">
        <w:rPr>
          <w:spacing w:val="-6"/>
        </w:rPr>
        <w:t>ş</w:t>
      </w:r>
      <w:r>
        <w:rPr>
          <w:spacing w:val="-6"/>
        </w:rPr>
        <w:t>dan</w:t>
      </w:r>
      <w:r w:rsidRPr="00304D7E">
        <w:rPr>
          <w:spacing w:val="-13"/>
        </w:rPr>
        <w:t xml:space="preserve"> </w:t>
      </w:r>
      <w:r>
        <w:rPr>
          <w:spacing w:val="-6"/>
        </w:rPr>
        <w:t>yuxar</w:t>
      </w:r>
      <w:r w:rsidRPr="00304D7E">
        <w:rPr>
          <w:spacing w:val="-6"/>
        </w:rPr>
        <w:t>ı</w:t>
      </w:r>
      <w:r w:rsidRPr="00304D7E">
        <w:rPr>
          <w:spacing w:val="-12"/>
        </w:rPr>
        <w:t xml:space="preserve"> </w:t>
      </w:r>
      <w:r w:rsidRPr="00304D7E">
        <w:rPr>
          <w:spacing w:val="-6"/>
        </w:rPr>
        <w:t>şə</w:t>
      </w:r>
      <w:r>
        <w:rPr>
          <w:spacing w:val="-6"/>
        </w:rPr>
        <w:t>xsl</w:t>
      </w:r>
      <w:r w:rsidRPr="00304D7E">
        <w:rPr>
          <w:spacing w:val="-6"/>
        </w:rPr>
        <w:t>ə</w:t>
      </w:r>
      <w:r>
        <w:rPr>
          <w:spacing w:val="-6"/>
        </w:rPr>
        <w:t>rd</w:t>
      </w:r>
      <w:r w:rsidRPr="00304D7E">
        <w:rPr>
          <w:spacing w:val="-6"/>
        </w:rPr>
        <w:t>ə</w:t>
      </w:r>
      <w:r w:rsidRPr="00304D7E">
        <w:rPr>
          <w:spacing w:val="-14"/>
        </w:rPr>
        <w:t xml:space="preserve"> </w:t>
      </w:r>
      <w:r>
        <w:rPr>
          <w:spacing w:val="-6"/>
        </w:rPr>
        <w:t>ba</w:t>
      </w:r>
      <w:r w:rsidRPr="00304D7E">
        <w:rPr>
          <w:spacing w:val="-6"/>
        </w:rPr>
        <w:t>ş</w:t>
      </w:r>
      <w:r w:rsidRPr="00304D7E">
        <w:rPr>
          <w:spacing w:val="-12"/>
        </w:rPr>
        <w:t xml:space="preserve"> </w:t>
      </w:r>
      <w:r>
        <w:rPr>
          <w:spacing w:val="-6"/>
        </w:rPr>
        <w:t>verir</w:t>
      </w:r>
      <w:r w:rsidRPr="00304D7E">
        <w:rPr>
          <w:spacing w:val="-6"/>
        </w:rPr>
        <w:t>.</w:t>
      </w:r>
      <w:r w:rsidRPr="00304D7E">
        <w:rPr>
          <w:spacing w:val="-14"/>
        </w:rPr>
        <w:t xml:space="preserve"> </w:t>
      </w:r>
      <w:r>
        <w:rPr>
          <w:spacing w:val="-6"/>
        </w:rPr>
        <w:t>M</w:t>
      </w:r>
      <w:r w:rsidRPr="00304D7E">
        <w:rPr>
          <w:spacing w:val="-6"/>
        </w:rPr>
        <w:t>ə</w:t>
      </w:r>
      <w:r>
        <w:rPr>
          <w:spacing w:val="-6"/>
        </w:rPr>
        <w:t>rk</w:t>
      </w:r>
      <w:r w:rsidRPr="00304D7E">
        <w:rPr>
          <w:spacing w:val="-6"/>
        </w:rPr>
        <w:t>ə</w:t>
      </w:r>
      <w:r>
        <w:rPr>
          <w:spacing w:val="-6"/>
        </w:rPr>
        <w:t>zi</w:t>
      </w:r>
      <w:r w:rsidRPr="00304D7E">
        <w:rPr>
          <w:spacing w:val="-13"/>
        </w:rPr>
        <w:t xml:space="preserve"> </w:t>
      </w:r>
      <w:r>
        <w:rPr>
          <w:spacing w:val="-6"/>
        </w:rPr>
        <w:t>arteriyada</w:t>
      </w:r>
      <w:r w:rsidRPr="00304D7E">
        <w:rPr>
          <w:spacing w:val="-13"/>
        </w:rPr>
        <w:t xml:space="preserve"> </w:t>
      </w:r>
      <w:r>
        <w:rPr>
          <w:spacing w:val="-6"/>
        </w:rPr>
        <w:t>qanaxman</w:t>
      </w:r>
      <w:r w:rsidRPr="00304D7E">
        <w:rPr>
          <w:spacing w:val="-6"/>
        </w:rPr>
        <w:t>ı</w:t>
      </w:r>
      <w:r>
        <w:rPr>
          <w:spacing w:val="-6"/>
        </w:rPr>
        <w:t>n</w:t>
      </w:r>
      <w:r w:rsidRPr="00304D7E">
        <w:rPr>
          <w:spacing w:val="-6"/>
        </w:rPr>
        <w:t xml:space="preserve"> </w:t>
      </w:r>
      <w:r>
        <w:t>k</w:t>
      </w:r>
      <w:r w:rsidRPr="00304D7E">
        <w:t>ə</w:t>
      </w:r>
      <w:r>
        <w:t>silm</w:t>
      </w:r>
      <w:r w:rsidRPr="00304D7E">
        <w:t>ə</w:t>
      </w:r>
      <w:r>
        <w:t>sinin</w:t>
      </w:r>
      <w:r w:rsidRPr="00304D7E">
        <w:t xml:space="preserve"> </w:t>
      </w:r>
      <w:r>
        <w:t>s</w:t>
      </w:r>
      <w:r w:rsidRPr="00304D7E">
        <w:t>ə</w:t>
      </w:r>
      <w:r>
        <w:t>b</w:t>
      </w:r>
      <w:r w:rsidRPr="00304D7E">
        <w:t>ə</w:t>
      </w:r>
      <w:r>
        <w:t>bi</w:t>
      </w:r>
      <w:r w:rsidRPr="00304D7E">
        <w:t xml:space="preserve"> </w:t>
      </w:r>
      <w:r>
        <w:t>onun</w:t>
      </w:r>
      <w:r w:rsidRPr="00304D7E">
        <w:t xml:space="preserve"> </w:t>
      </w:r>
      <w:r>
        <w:t>divar</w:t>
      </w:r>
      <w:r w:rsidRPr="00304D7E">
        <w:t>ı</w:t>
      </w:r>
      <w:r>
        <w:t>n</w:t>
      </w:r>
      <w:r w:rsidRPr="00304D7E">
        <w:t>ı</w:t>
      </w:r>
      <w:r>
        <w:t>n</w:t>
      </w:r>
      <w:r w:rsidRPr="00304D7E">
        <w:t xml:space="preserve"> </w:t>
      </w:r>
      <w:r>
        <w:t>spazm</w:t>
      </w:r>
      <w:r w:rsidRPr="00304D7E">
        <w:t xml:space="preserve">ı </w:t>
      </w:r>
      <w:r>
        <w:t>v</w:t>
      </w:r>
      <w:r w:rsidRPr="00304D7E">
        <w:t xml:space="preserve">ə </w:t>
      </w:r>
      <w:r>
        <w:t>emboliyas</w:t>
      </w:r>
      <w:r w:rsidRPr="00304D7E">
        <w:t xml:space="preserve">ı </w:t>
      </w:r>
      <w:r>
        <w:t>ola</w:t>
      </w:r>
      <w:r w:rsidRPr="00304D7E">
        <w:t xml:space="preserve"> </w:t>
      </w:r>
      <w:r>
        <w:t>bil</w:t>
      </w:r>
      <w:r w:rsidRPr="00304D7E">
        <w:t>ə</w:t>
      </w:r>
      <w:r>
        <w:t>r</w:t>
      </w:r>
      <w:r w:rsidRPr="00304D7E">
        <w:t xml:space="preserve">. </w:t>
      </w:r>
      <w:r>
        <w:t>Bu</w:t>
      </w:r>
      <w:r w:rsidRPr="00304D7E">
        <w:t xml:space="preserve"> </w:t>
      </w:r>
      <w:r>
        <w:t>v</w:t>
      </w:r>
      <w:r w:rsidRPr="00304D7E">
        <w:t>ə</w:t>
      </w:r>
      <w:r>
        <w:t>ziyy</w:t>
      </w:r>
      <w:r w:rsidRPr="00304D7E">
        <w:t>ə</w:t>
      </w:r>
      <w:r>
        <w:t>t</w:t>
      </w:r>
      <w:r w:rsidRPr="00304D7E">
        <w:t xml:space="preserve"> </w:t>
      </w:r>
      <w:r>
        <w:t>h</w:t>
      </w:r>
      <w:r w:rsidRPr="00304D7E">
        <w:t>ə</w:t>
      </w:r>
      <w:r>
        <w:t>ddind</w:t>
      </w:r>
      <w:r w:rsidRPr="00304D7E">
        <w:t>ə</w:t>
      </w:r>
      <w:r>
        <w:t>n</w:t>
      </w:r>
      <w:r w:rsidRPr="00304D7E">
        <w:rPr>
          <w:spacing w:val="-20"/>
        </w:rPr>
        <w:t xml:space="preserve"> </w:t>
      </w:r>
      <w:r>
        <w:t>art</w:t>
      </w:r>
      <w:r w:rsidRPr="00304D7E">
        <w:t>ı</w:t>
      </w:r>
      <w:r>
        <w:t>q</w:t>
      </w:r>
      <w:r w:rsidRPr="00304D7E">
        <w:rPr>
          <w:spacing w:val="-19"/>
        </w:rPr>
        <w:t xml:space="preserve"> </w:t>
      </w:r>
      <w:r>
        <w:t>fiziki</w:t>
      </w:r>
      <w:r w:rsidRPr="00304D7E">
        <w:rPr>
          <w:spacing w:val="-20"/>
        </w:rPr>
        <w:t xml:space="preserve"> </w:t>
      </w:r>
      <w:r>
        <w:t>v</w:t>
      </w:r>
      <w:r w:rsidRPr="00304D7E">
        <w:t>ə</w:t>
      </w:r>
      <w:r w:rsidRPr="00304D7E">
        <w:rPr>
          <w:spacing w:val="-19"/>
        </w:rPr>
        <w:t xml:space="preserve"> </w:t>
      </w:r>
      <w:r>
        <w:t>ya</w:t>
      </w:r>
      <w:r w:rsidRPr="00304D7E">
        <w:rPr>
          <w:spacing w:val="-20"/>
        </w:rPr>
        <w:t xml:space="preserve"> </w:t>
      </w:r>
      <w:r>
        <w:t>psixi</w:t>
      </w:r>
      <w:r w:rsidRPr="00304D7E">
        <w:rPr>
          <w:spacing w:val="-19"/>
        </w:rPr>
        <w:t xml:space="preserve"> </w:t>
      </w:r>
      <w:r>
        <w:t>g</w:t>
      </w:r>
      <w:r w:rsidRPr="00304D7E">
        <w:t>ə</w:t>
      </w:r>
      <w:r>
        <w:t>rginlik</w:t>
      </w:r>
      <w:r w:rsidRPr="00304D7E">
        <w:rPr>
          <w:spacing w:val="-20"/>
        </w:rPr>
        <w:t xml:space="preserve"> </w:t>
      </w:r>
      <w:r>
        <w:t>zaman</w:t>
      </w:r>
      <w:r w:rsidRPr="00304D7E">
        <w:t>ı</w:t>
      </w:r>
      <w:r w:rsidRPr="00304D7E">
        <w:rPr>
          <w:spacing w:val="-19"/>
        </w:rPr>
        <w:t xml:space="preserve"> </w:t>
      </w:r>
      <w:r>
        <w:t>neyrosirkulyator</w:t>
      </w:r>
      <w:r w:rsidRPr="00304D7E">
        <w:rPr>
          <w:spacing w:val="-14"/>
        </w:rPr>
        <w:t xml:space="preserve"> </w:t>
      </w:r>
      <w:r>
        <w:t>distoniya</w:t>
      </w:r>
      <w:r w:rsidRPr="00304D7E">
        <w:rPr>
          <w:spacing w:val="-19"/>
        </w:rPr>
        <w:t xml:space="preserve"> </w:t>
      </w:r>
      <w:r>
        <w:t>fonunda</w:t>
      </w:r>
      <w:r w:rsidRPr="00304D7E">
        <w:t xml:space="preserve">, </w:t>
      </w:r>
      <w:r>
        <w:rPr>
          <w:spacing w:val="-2"/>
          <w:w w:val="90"/>
        </w:rPr>
        <w:t>endokarditdo</w:t>
      </w:r>
      <w:r w:rsidRPr="00304D7E">
        <w:rPr>
          <w:spacing w:val="-2"/>
          <w:w w:val="90"/>
        </w:rPr>
        <w:t>,</w:t>
      </w:r>
      <w:r w:rsidRPr="00304D7E">
        <w:rPr>
          <w:spacing w:val="-7"/>
          <w:w w:val="90"/>
        </w:rPr>
        <w:t xml:space="preserve"> </w:t>
      </w:r>
      <w:r w:rsidRPr="00304D7E">
        <w:rPr>
          <w:spacing w:val="-2"/>
          <w:w w:val="90"/>
        </w:rPr>
        <w:t>şə</w:t>
      </w:r>
      <w:r>
        <w:rPr>
          <w:spacing w:val="-2"/>
          <w:w w:val="90"/>
        </w:rPr>
        <w:t>k</w:t>
      </w:r>
      <w:r w:rsidRPr="00304D7E">
        <w:rPr>
          <w:spacing w:val="-2"/>
          <w:w w:val="90"/>
        </w:rPr>
        <w:t>ə</w:t>
      </w:r>
      <w:r>
        <w:rPr>
          <w:spacing w:val="-2"/>
          <w:w w:val="90"/>
        </w:rPr>
        <w:t>rli</w:t>
      </w:r>
      <w:r w:rsidRPr="00304D7E">
        <w:rPr>
          <w:spacing w:val="-10"/>
          <w:w w:val="90"/>
        </w:rPr>
        <w:t xml:space="preserve"> </w:t>
      </w:r>
      <w:r>
        <w:rPr>
          <w:spacing w:val="-2"/>
          <w:w w:val="90"/>
        </w:rPr>
        <w:t>diabetd</w:t>
      </w:r>
      <w:r w:rsidRPr="00304D7E">
        <w:rPr>
          <w:spacing w:val="-2"/>
          <w:w w:val="90"/>
        </w:rPr>
        <w:t>ə</w:t>
      </w:r>
      <w:r w:rsidRPr="00304D7E">
        <w:rPr>
          <w:spacing w:val="-9"/>
          <w:w w:val="90"/>
        </w:rPr>
        <w:t xml:space="preserve"> </w:t>
      </w:r>
      <w:r>
        <w:rPr>
          <w:spacing w:val="-2"/>
          <w:w w:val="90"/>
        </w:rPr>
        <w:t>ba</w:t>
      </w:r>
      <w:r w:rsidRPr="00304D7E">
        <w:rPr>
          <w:spacing w:val="-2"/>
          <w:w w:val="90"/>
        </w:rPr>
        <w:t>ş</w:t>
      </w:r>
      <w:r w:rsidRPr="00304D7E">
        <w:rPr>
          <w:spacing w:val="-8"/>
          <w:w w:val="90"/>
        </w:rPr>
        <w:t xml:space="preserve"> </w:t>
      </w:r>
      <w:r>
        <w:rPr>
          <w:spacing w:val="-2"/>
          <w:w w:val="90"/>
        </w:rPr>
        <w:t>ver</w:t>
      </w:r>
      <w:r w:rsidRPr="00304D7E">
        <w:rPr>
          <w:spacing w:val="-2"/>
          <w:w w:val="90"/>
        </w:rPr>
        <w:t>ə</w:t>
      </w:r>
      <w:r w:rsidRPr="00304D7E">
        <w:rPr>
          <w:spacing w:val="-9"/>
          <w:w w:val="90"/>
        </w:rPr>
        <w:t xml:space="preserve"> </w:t>
      </w:r>
      <w:r>
        <w:rPr>
          <w:spacing w:val="-2"/>
          <w:w w:val="90"/>
        </w:rPr>
        <w:t>bil</w:t>
      </w:r>
      <w:r w:rsidRPr="00304D7E">
        <w:rPr>
          <w:spacing w:val="-2"/>
          <w:w w:val="90"/>
        </w:rPr>
        <w:t>ə</w:t>
      </w:r>
      <w:r>
        <w:rPr>
          <w:spacing w:val="-2"/>
          <w:w w:val="90"/>
        </w:rPr>
        <w:t>r</w:t>
      </w:r>
      <w:r w:rsidRPr="00304D7E">
        <w:rPr>
          <w:spacing w:val="-2"/>
          <w:w w:val="90"/>
        </w:rPr>
        <w:t>.</w:t>
      </w:r>
    </w:p>
    <w:p w14:paraId="5141A170" w14:textId="77777777" w:rsidR="00304D7E" w:rsidRDefault="00304D7E" w:rsidP="00304D7E">
      <w:pPr>
        <w:spacing w:line="276" w:lineRule="auto"/>
        <w:ind w:left="140" w:right="83" w:firstLine="380"/>
        <w:jc w:val="both"/>
        <w:rPr>
          <w:rFonts w:ascii="Arial" w:hAnsi="Arial"/>
          <w:b/>
          <w:sz w:val="28"/>
        </w:rPr>
      </w:pPr>
      <w:r>
        <w:rPr>
          <w:rFonts w:ascii="Arial" w:hAnsi="Arial"/>
          <w:b/>
          <w:spacing w:val="-6"/>
          <w:sz w:val="28"/>
        </w:rPr>
        <w:t xml:space="preserve">Klinika </w:t>
      </w:r>
      <w:r>
        <w:rPr>
          <w:spacing w:val="-6"/>
          <w:sz w:val="28"/>
        </w:rPr>
        <w:t>- görmənin korluğa qədər çatan</w:t>
      </w:r>
      <w:r>
        <w:rPr>
          <w:spacing w:val="-7"/>
          <w:sz w:val="28"/>
        </w:rPr>
        <w:t xml:space="preserve"> </w:t>
      </w:r>
      <w:r>
        <w:rPr>
          <w:spacing w:val="-6"/>
          <w:sz w:val="28"/>
        </w:rPr>
        <w:t>qəfil</w:t>
      </w:r>
      <w:r>
        <w:rPr>
          <w:spacing w:val="-7"/>
          <w:sz w:val="28"/>
        </w:rPr>
        <w:t xml:space="preserve"> </w:t>
      </w:r>
      <w:r>
        <w:rPr>
          <w:spacing w:val="-6"/>
          <w:sz w:val="28"/>
        </w:rPr>
        <w:t xml:space="preserve">itməsi, görmə sahəsinin daralması, </w:t>
      </w:r>
      <w:r>
        <w:rPr>
          <w:spacing w:val="-8"/>
          <w:sz w:val="28"/>
        </w:rPr>
        <w:t>makulyar</w:t>
      </w:r>
      <w:r>
        <w:rPr>
          <w:spacing w:val="-12"/>
          <w:sz w:val="28"/>
        </w:rPr>
        <w:t xml:space="preserve"> </w:t>
      </w:r>
      <w:r>
        <w:rPr>
          <w:spacing w:val="-8"/>
          <w:sz w:val="28"/>
        </w:rPr>
        <w:t>zonada</w:t>
      </w:r>
      <w:r>
        <w:rPr>
          <w:spacing w:val="-11"/>
          <w:sz w:val="28"/>
        </w:rPr>
        <w:t xml:space="preserve"> </w:t>
      </w:r>
      <w:r>
        <w:rPr>
          <w:spacing w:val="-8"/>
          <w:sz w:val="28"/>
        </w:rPr>
        <w:t>avazımış</w:t>
      </w:r>
      <w:r>
        <w:rPr>
          <w:spacing w:val="-12"/>
          <w:sz w:val="28"/>
        </w:rPr>
        <w:t xml:space="preserve"> </w:t>
      </w:r>
      <w:r>
        <w:rPr>
          <w:spacing w:val="-8"/>
          <w:sz w:val="28"/>
        </w:rPr>
        <w:t>torlu</w:t>
      </w:r>
      <w:r>
        <w:rPr>
          <w:spacing w:val="-11"/>
          <w:sz w:val="28"/>
        </w:rPr>
        <w:t xml:space="preserve"> </w:t>
      </w:r>
      <w:r>
        <w:rPr>
          <w:spacing w:val="-8"/>
          <w:sz w:val="28"/>
        </w:rPr>
        <w:t>qişa</w:t>
      </w:r>
      <w:r>
        <w:rPr>
          <w:spacing w:val="-12"/>
          <w:sz w:val="28"/>
        </w:rPr>
        <w:t xml:space="preserve"> </w:t>
      </w:r>
      <w:r>
        <w:rPr>
          <w:spacing w:val="-8"/>
          <w:sz w:val="28"/>
        </w:rPr>
        <w:t>fonunda</w:t>
      </w:r>
      <w:r>
        <w:rPr>
          <w:spacing w:val="-11"/>
          <w:sz w:val="28"/>
        </w:rPr>
        <w:t xml:space="preserve"> </w:t>
      </w:r>
      <w:r>
        <w:rPr>
          <w:spacing w:val="-8"/>
          <w:sz w:val="28"/>
        </w:rPr>
        <w:t>tünd</w:t>
      </w:r>
      <w:r>
        <w:rPr>
          <w:spacing w:val="-11"/>
          <w:sz w:val="28"/>
        </w:rPr>
        <w:t xml:space="preserve"> </w:t>
      </w:r>
      <w:r>
        <w:rPr>
          <w:spacing w:val="-8"/>
          <w:sz w:val="28"/>
        </w:rPr>
        <w:t>qırmızı</w:t>
      </w:r>
      <w:r>
        <w:rPr>
          <w:spacing w:val="-12"/>
          <w:sz w:val="28"/>
        </w:rPr>
        <w:t xml:space="preserve"> </w:t>
      </w:r>
      <w:r>
        <w:rPr>
          <w:spacing w:val="-8"/>
          <w:sz w:val="28"/>
        </w:rPr>
        <w:t>“</w:t>
      </w:r>
      <w:r>
        <w:rPr>
          <w:rFonts w:ascii="Arial" w:hAnsi="Arial"/>
          <w:b/>
          <w:spacing w:val="-8"/>
          <w:sz w:val="28"/>
        </w:rPr>
        <w:t>albalı</w:t>
      </w:r>
      <w:r>
        <w:rPr>
          <w:rFonts w:ascii="Arial" w:hAnsi="Arial"/>
          <w:b/>
          <w:spacing w:val="-11"/>
          <w:sz w:val="28"/>
        </w:rPr>
        <w:t xml:space="preserve"> </w:t>
      </w:r>
      <w:r>
        <w:rPr>
          <w:spacing w:val="-8"/>
          <w:sz w:val="28"/>
        </w:rPr>
        <w:t>dənəsi”</w:t>
      </w:r>
      <w:r>
        <w:rPr>
          <w:spacing w:val="-9"/>
          <w:sz w:val="28"/>
        </w:rPr>
        <w:t xml:space="preserve"> </w:t>
      </w:r>
      <w:r>
        <w:rPr>
          <w:spacing w:val="-8"/>
          <w:sz w:val="28"/>
        </w:rPr>
        <w:t>simptomu</w:t>
      </w:r>
      <w:r>
        <w:rPr>
          <w:spacing w:val="-11"/>
          <w:sz w:val="28"/>
        </w:rPr>
        <w:t xml:space="preserve"> </w:t>
      </w:r>
      <w:r>
        <w:rPr>
          <w:spacing w:val="-8"/>
          <w:sz w:val="28"/>
        </w:rPr>
        <w:t xml:space="preserve">olur. </w:t>
      </w:r>
      <w:r>
        <w:rPr>
          <w:sz w:val="28"/>
        </w:rPr>
        <w:t>Arteriyalar kəskin daralır, görmə siniri diski solur.</w:t>
      </w:r>
      <w:r>
        <w:rPr>
          <w:rFonts w:ascii="Arial" w:hAnsi="Arial"/>
          <w:b/>
          <w:sz w:val="28"/>
        </w:rPr>
        <w:t xml:space="preserve">Tor qişa damarlarının daralması,görmə itiliyinin qəflətən zəifləməsi,tor qişanın ağ süd rəngdə ödemi </w:t>
      </w:r>
      <w:r>
        <w:rPr>
          <w:rFonts w:ascii="Arial" w:hAnsi="Arial"/>
          <w:b/>
          <w:spacing w:val="-2"/>
          <w:sz w:val="28"/>
        </w:rPr>
        <w:t>olur.</w:t>
      </w:r>
    </w:p>
    <w:p w14:paraId="5DDB261E" w14:textId="77777777" w:rsidR="00304D7E" w:rsidRDefault="00304D7E" w:rsidP="00304D7E">
      <w:pPr>
        <w:spacing w:line="276" w:lineRule="auto"/>
        <w:ind w:left="520" w:right="2247"/>
        <w:rPr>
          <w:sz w:val="28"/>
        </w:rPr>
      </w:pPr>
      <w:r>
        <w:rPr>
          <w:rFonts w:ascii="Arial" w:hAnsi="Arial"/>
          <w:b/>
          <w:sz w:val="28"/>
        </w:rPr>
        <w:t>Əsas</w:t>
      </w:r>
      <w:r>
        <w:rPr>
          <w:rFonts w:ascii="Arial" w:hAnsi="Arial"/>
          <w:b/>
          <w:spacing w:val="-7"/>
          <w:sz w:val="28"/>
        </w:rPr>
        <w:t xml:space="preserve"> </w:t>
      </w:r>
      <w:r>
        <w:rPr>
          <w:rFonts w:ascii="Arial" w:hAnsi="Arial"/>
          <w:b/>
          <w:sz w:val="28"/>
        </w:rPr>
        <w:t>ağırlaşması</w:t>
      </w:r>
      <w:r>
        <w:rPr>
          <w:rFonts w:ascii="Arial" w:hAnsi="Arial"/>
          <w:b/>
          <w:spacing w:val="-9"/>
          <w:sz w:val="28"/>
        </w:rPr>
        <w:t xml:space="preserve"> </w:t>
      </w:r>
      <w:r>
        <w:rPr>
          <w:rFonts w:ascii="Arial" w:hAnsi="Arial"/>
          <w:b/>
          <w:sz w:val="28"/>
        </w:rPr>
        <w:t>görmə</w:t>
      </w:r>
      <w:r>
        <w:rPr>
          <w:rFonts w:ascii="Arial" w:hAnsi="Arial"/>
          <w:b/>
          <w:spacing w:val="-7"/>
          <w:sz w:val="28"/>
        </w:rPr>
        <w:t xml:space="preserve"> </w:t>
      </w:r>
      <w:r>
        <w:rPr>
          <w:rFonts w:ascii="Arial" w:hAnsi="Arial"/>
          <w:b/>
          <w:sz w:val="28"/>
        </w:rPr>
        <w:t>siniri</w:t>
      </w:r>
      <w:r>
        <w:rPr>
          <w:rFonts w:ascii="Arial" w:hAnsi="Arial"/>
          <w:b/>
          <w:spacing w:val="-9"/>
          <w:sz w:val="28"/>
        </w:rPr>
        <w:t xml:space="preserve"> </w:t>
      </w:r>
      <w:r>
        <w:rPr>
          <w:rFonts w:ascii="Arial" w:hAnsi="Arial"/>
          <w:b/>
          <w:sz w:val="28"/>
        </w:rPr>
        <w:t>məməciyin</w:t>
      </w:r>
      <w:r>
        <w:rPr>
          <w:rFonts w:ascii="Arial" w:hAnsi="Arial"/>
          <w:b/>
          <w:spacing w:val="-8"/>
          <w:sz w:val="28"/>
        </w:rPr>
        <w:t xml:space="preserve"> </w:t>
      </w:r>
      <w:r>
        <w:rPr>
          <w:rFonts w:ascii="Arial" w:hAnsi="Arial"/>
          <w:b/>
          <w:sz w:val="28"/>
        </w:rPr>
        <w:t xml:space="preserve">atrofiyasıdır. </w:t>
      </w:r>
      <w:r>
        <w:rPr>
          <w:rFonts w:ascii="Arial" w:hAnsi="Arial"/>
          <w:b/>
          <w:spacing w:val="-2"/>
          <w:sz w:val="28"/>
        </w:rPr>
        <w:t>Müalicə</w:t>
      </w:r>
      <w:r>
        <w:rPr>
          <w:spacing w:val="-2"/>
          <w:sz w:val="28"/>
        </w:rPr>
        <w:t>.</w:t>
      </w:r>
    </w:p>
    <w:p w14:paraId="3B524456" w14:textId="77777777" w:rsidR="00304D7E" w:rsidRDefault="00304D7E" w:rsidP="00304D7E">
      <w:pPr>
        <w:spacing w:before="45"/>
        <w:rPr>
          <w:sz w:val="28"/>
        </w:rPr>
      </w:pPr>
    </w:p>
    <w:p w14:paraId="5E145F3F" w14:textId="77777777" w:rsidR="00304D7E" w:rsidRPr="00351E2D" w:rsidRDefault="00304D7E" w:rsidP="000D125D">
      <w:pPr>
        <w:widowControl w:val="0"/>
        <w:numPr>
          <w:ilvl w:val="1"/>
          <w:numId w:val="36"/>
        </w:numPr>
        <w:tabs>
          <w:tab w:val="left" w:pos="893"/>
        </w:tabs>
        <w:autoSpaceDE w:val="0"/>
        <w:autoSpaceDN w:val="0"/>
        <w:spacing w:after="0" w:line="240" w:lineRule="auto"/>
        <w:ind w:left="893" w:hanging="373"/>
        <w:rPr>
          <w:sz w:val="28"/>
        </w:rPr>
      </w:pPr>
      <w:r w:rsidRPr="00304D7E">
        <w:rPr>
          <w:w w:val="85"/>
          <w:sz w:val="28"/>
          <w:lang w:val="en-US"/>
        </w:rPr>
        <w:t>X</w:t>
      </w:r>
      <w:r w:rsidRPr="00351E2D">
        <w:rPr>
          <w:w w:val="85"/>
          <w:sz w:val="28"/>
        </w:rPr>
        <w:t>ə</w:t>
      </w:r>
      <w:r w:rsidRPr="00304D7E">
        <w:rPr>
          <w:w w:val="85"/>
          <w:sz w:val="28"/>
          <w:lang w:val="en-US"/>
        </w:rPr>
        <w:t>st</w:t>
      </w:r>
      <w:r w:rsidRPr="00351E2D">
        <w:rPr>
          <w:w w:val="85"/>
          <w:sz w:val="28"/>
        </w:rPr>
        <w:t>ə</w:t>
      </w:r>
      <w:r w:rsidRPr="00304D7E">
        <w:rPr>
          <w:w w:val="85"/>
          <w:sz w:val="28"/>
          <w:lang w:val="en-US"/>
        </w:rPr>
        <w:t>ni</w:t>
      </w:r>
      <w:r w:rsidRPr="00351E2D">
        <w:rPr>
          <w:spacing w:val="-7"/>
          <w:w w:val="85"/>
          <w:sz w:val="28"/>
        </w:rPr>
        <w:t xml:space="preserve"> </w:t>
      </w:r>
      <w:r w:rsidRPr="00304D7E">
        <w:rPr>
          <w:w w:val="85"/>
          <w:sz w:val="28"/>
          <w:lang w:val="en-US"/>
        </w:rPr>
        <w:t>ba</w:t>
      </w:r>
      <w:r w:rsidRPr="00351E2D">
        <w:rPr>
          <w:w w:val="85"/>
          <w:sz w:val="28"/>
        </w:rPr>
        <w:t>şı</w:t>
      </w:r>
      <w:r w:rsidRPr="00351E2D">
        <w:rPr>
          <w:spacing w:val="-3"/>
          <w:w w:val="85"/>
          <w:sz w:val="28"/>
        </w:rPr>
        <w:t xml:space="preserve"> </w:t>
      </w:r>
      <w:r w:rsidRPr="00304D7E">
        <w:rPr>
          <w:w w:val="85"/>
          <w:sz w:val="28"/>
          <w:lang w:val="en-US"/>
        </w:rPr>
        <w:t>dik</w:t>
      </w:r>
      <w:r w:rsidRPr="00351E2D">
        <w:rPr>
          <w:spacing w:val="-4"/>
          <w:w w:val="85"/>
          <w:sz w:val="28"/>
        </w:rPr>
        <w:t xml:space="preserve"> </w:t>
      </w:r>
      <w:r w:rsidRPr="00304D7E">
        <w:rPr>
          <w:w w:val="85"/>
          <w:sz w:val="28"/>
          <w:lang w:val="en-US"/>
        </w:rPr>
        <w:t>olmayacaq</w:t>
      </w:r>
      <w:r w:rsidRPr="00351E2D">
        <w:rPr>
          <w:spacing w:val="-6"/>
          <w:w w:val="85"/>
          <w:sz w:val="28"/>
        </w:rPr>
        <w:t xml:space="preserve"> </w:t>
      </w:r>
      <w:r w:rsidRPr="00351E2D">
        <w:rPr>
          <w:w w:val="85"/>
          <w:sz w:val="28"/>
        </w:rPr>
        <w:t>şə</w:t>
      </w:r>
      <w:r w:rsidRPr="00304D7E">
        <w:rPr>
          <w:w w:val="85"/>
          <w:sz w:val="28"/>
          <w:lang w:val="en-US"/>
        </w:rPr>
        <w:t>kild</w:t>
      </w:r>
      <w:r w:rsidRPr="00351E2D">
        <w:rPr>
          <w:w w:val="85"/>
          <w:sz w:val="28"/>
        </w:rPr>
        <w:t>ə</w:t>
      </w:r>
      <w:r w:rsidRPr="00351E2D">
        <w:rPr>
          <w:spacing w:val="-5"/>
          <w:w w:val="85"/>
          <w:sz w:val="28"/>
        </w:rPr>
        <w:t xml:space="preserve"> </w:t>
      </w:r>
      <w:r w:rsidRPr="00304D7E">
        <w:rPr>
          <w:spacing w:val="-2"/>
          <w:w w:val="85"/>
          <w:sz w:val="28"/>
          <w:lang w:val="en-US"/>
        </w:rPr>
        <w:t>uzatmaq</w:t>
      </w:r>
      <w:r w:rsidRPr="00351E2D">
        <w:rPr>
          <w:spacing w:val="-2"/>
          <w:w w:val="85"/>
          <w:sz w:val="28"/>
        </w:rPr>
        <w:t>;</w:t>
      </w:r>
    </w:p>
    <w:p w14:paraId="4E96E314" w14:textId="77777777" w:rsidR="00304D7E" w:rsidRPr="00351E2D" w:rsidRDefault="00304D7E" w:rsidP="000D125D">
      <w:pPr>
        <w:widowControl w:val="0"/>
        <w:numPr>
          <w:ilvl w:val="1"/>
          <w:numId w:val="36"/>
        </w:numPr>
        <w:tabs>
          <w:tab w:val="left" w:pos="919"/>
        </w:tabs>
        <w:autoSpaceDE w:val="0"/>
        <w:autoSpaceDN w:val="0"/>
        <w:spacing w:before="47" w:after="0" w:line="240" w:lineRule="auto"/>
        <w:ind w:left="919" w:hanging="399"/>
        <w:rPr>
          <w:sz w:val="28"/>
        </w:rPr>
      </w:pPr>
      <w:r w:rsidRPr="00304D7E">
        <w:rPr>
          <w:spacing w:val="-6"/>
          <w:sz w:val="28"/>
          <w:lang w:val="en-US"/>
        </w:rPr>
        <w:t>G</w:t>
      </w:r>
      <w:r w:rsidRPr="00351E2D">
        <w:rPr>
          <w:spacing w:val="-6"/>
          <w:sz w:val="28"/>
        </w:rPr>
        <w:t>ö</w:t>
      </w:r>
      <w:r w:rsidRPr="00304D7E">
        <w:rPr>
          <w:spacing w:val="-6"/>
          <w:sz w:val="28"/>
          <w:lang w:val="en-US"/>
        </w:rPr>
        <w:t>z</w:t>
      </w:r>
      <w:r w:rsidRPr="00351E2D">
        <w:rPr>
          <w:spacing w:val="-4"/>
          <w:sz w:val="28"/>
        </w:rPr>
        <w:t xml:space="preserve"> </w:t>
      </w:r>
      <w:r w:rsidRPr="00304D7E">
        <w:rPr>
          <w:spacing w:val="-6"/>
          <w:sz w:val="28"/>
          <w:lang w:val="en-US"/>
        </w:rPr>
        <w:t>almas</w:t>
      </w:r>
      <w:r w:rsidRPr="00351E2D">
        <w:rPr>
          <w:spacing w:val="-6"/>
          <w:sz w:val="28"/>
        </w:rPr>
        <w:t>ı</w:t>
      </w:r>
      <w:r w:rsidRPr="00304D7E">
        <w:rPr>
          <w:spacing w:val="-6"/>
          <w:sz w:val="28"/>
          <w:lang w:val="en-US"/>
        </w:rPr>
        <w:t>n</w:t>
      </w:r>
      <w:r w:rsidRPr="00351E2D">
        <w:rPr>
          <w:spacing w:val="-6"/>
          <w:sz w:val="28"/>
        </w:rPr>
        <w:t>ı</w:t>
      </w:r>
      <w:r w:rsidRPr="00304D7E">
        <w:rPr>
          <w:spacing w:val="-6"/>
          <w:sz w:val="28"/>
          <w:lang w:val="en-US"/>
        </w:rPr>
        <w:t>n</w:t>
      </w:r>
      <w:r w:rsidRPr="00351E2D">
        <w:rPr>
          <w:spacing w:val="-4"/>
          <w:sz w:val="28"/>
        </w:rPr>
        <w:t xml:space="preserve"> </w:t>
      </w:r>
      <w:r w:rsidRPr="00351E2D">
        <w:rPr>
          <w:spacing w:val="-6"/>
          <w:sz w:val="28"/>
        </w:rPr>
        <w:t>15</w:t>
      </w:r>
      <w:r w:rsidRPr="00351E2D">
        <w:rPr>
          <w:spacing w:val="-9"/>
          <w:sz w:val="28"/>
        </w:rPr>
        <w:t xml:space="preserve"> </w:t>
      </w:r>
      <w:r w:rsidRPr="00304D7E">
        <w:rPr>
          <w:spacing w:val="-6"/>
          <w:sz w:val="28"/>
          <w:lang w:val="en-US"/>
        </w:rPr>
        <w:t>d</w:t>
      </w:r>
      <w:r w:rsidRPr="00351E2D">
        <w:rPr>
          <w:spacing w:val="-6"/>
          <w:sz w:val="28"/>
        </w:rPr>
        <w:t>ə</w:t>
      </w:r>
      <w:r w:rsidRPr="00304D7E">
        <w:rPr>
          <w:spacing w:val="-6"/>
          <w:sz w:val="28"/>
          <w:lang w:val="en-US"/>
        </w:rPr>
        <w:t>qiq</w:t>
      </w:r>
      <w:r w:rsidRPr="00351E2D">
        <w:rPr>
          <w:spacing w:val="-6"/>
          <w:sz w:val="28"/>
        </w:rPr>
        <w:t>ə</w:t>
      </w:r>
      <w:r w:rsidRPr="00351E2D">
        <w:rPr>
          <w:spacing w:val="-5"/>
          <w:sz w:val="28"/>
        </w:rPr>
        <w:t xml:space="preserve"> </w:t>
      </w:r>
      <w:r w:rsidRPr="00304D7E">
        <w:rPr>
          <w:spacing w:val="-6"/>
          <w:sz w:val="28"/>
          <w:lang w:val="en-US"/>
        </w:rPr>
        <w:t>boyunca</w:t>
      </w:r>
      <w:r w:rsidRPr="00351E2D">
        <w:rPr>
          <w:spacing w:val="-4"/>
          <w:sz w:val="28"/>
        </w:rPr>
        <w:t xml:space="preserve"> </w:t>
      </w:r>
      <w:r w:rsidRPr="00304D7E">
        <w:rPr>
          <w:spacing w:val="-6"/>
          <w:sz w:val="28"/>
          <w:lang w:val="en-US"/>
        </w:rPr>
        <w:t>barmaqla</w:t>
      </w:r>
      <w:r w:rsidRPr="00351E2D">
        <w:rPr>
          <w:spacing w:val="-4"/>
          <w:sz w:val="28"/>
        </w:rPr>
        <w:t xml:space="preserve"> </w:t>
      </w:r>
      <w:r w:rsidRPr="00304D7E">
        <w:rPr>
          <w:spacing w:val="-6"/>
          <w:sz w:val="28"/>
          <w:lang w:val="en-US"/>
        </w:rPr>
        <w:t>massaj</w:t>
      </w:r>
      <w:r w:rsidRPr="00351E2D">
        <w:rPr>
          <w:spacing w:val="-1"/>
          <w:sz w:val="28"/>
        </w:rPr>
        <w:t xml:space="preserve"> </w:t>
      </w:r>
      <w:r w:rsidRPr="00304D7E">
        <w:rPr>
          <w:spacing w:val="-6"/>
          <w:sz w:val="28"/>
          <w:lang w:val="en-US"/>
        </w:rPr>
        <w:t>edilm</w:t>
      </w:r>
      <w:r w:rsidRPr="00351E2D">
        <w:rPr>
          <w:spacing w:val="-6"/>
          <w:sz w:val="28"/>
        </w:rPr>
        <w:t>ə</w:t>
      </w:r>
      <w:r w:rsidRPr="00304D7E">
        <w:rPr>
          <w:spacing w:val="-6"/>
          <w:sz w:val="28"/>
          <w:lang w:val="en-US"/>
        </w:rPr>
        <w:t>si</w:t>
      </w:r>
      <w:r w:rsidRPr="00351E2D">
        <w:rPr>
          <w:spacing w:val="-6"/>
          <w:sz w:val="28"/>
        </w:rPr>
        <w:t>;</w:t>
      </w:r>
    </w:p>
    <w:p w14:paraId="0D926563" w14:textId="77777777" w:rsidR="00304D7E" w:rsidRDefault="00304D7E" w:rsidP="000D125D">
      <w:pPr>
        <w:widowControl w:val="0"/>
        <w:numPr>
          <w:ilvl w:val="1"/>
          <w:numId w:val="36"/>
        </w:numPr>
        <w:tabs>
          <w:tab w:val="left" w:pos="918"/>
        </w:tabs>
        <w:autoSpaceDE w:val="0"/>
        <w:autoSpaceDN w:val="0"/>
        <w:spacing w:before="47" w:after="0" w:line="240" w:lineRule="auto"/>
        <w:ind w:left="918" w:hanging="398"/>
        <w:rPr>
          <w:sz w:val="28"/>
        </w:rPr>
      </w:pPr>
      <w:r>
        <w:rPr>
          <w:sz w:val="28"/>
        </w:rPr>
        <w:t>Dilaltina</w:t>
      </w:r>
      <w:r>
        <w:rPr>
          <w:spacing w:val="-9"/>
          <w:sz w:val="28"/>
        </w:rPr>
        <w:t xml:space="preserve"> </w:t>
      </w:r>
      <w:r>
        <w:rPr>
          <w:sz w:val="28"/>
        </w:rPr>
        <w:t>nitroqliserin</w:t>
      </w:r>
      <w:r>
        <w:rPr>
          <w:spacing w:val="-7"/>
          <w:sz w:val="28"/>
        </w:rPr>
        <w:t xml:space="preserve"> </w:t>
      </w:r>
      <w:r>
        <w:rPr>
          <w:sz w:val="28"/>
        </w:rPr>
        <w:t>tabletinin</w:t>
      </w:r>
      <w:r>
        <w:rPr>
          <w:spacing w:val="-7"/>
          <w:sz w:val="28"/>
        </w:rPr>
        <w:t xml:space="preserve"> </w:t>
      </w:r>
      <w:r>
        <w:rPr>
          <w:spacing w:val="-2"/>
          <w:sz w:val="28"/>
        </w:rPr>
        <w:t>qoyulması;</w:t>
      </w:r>
    </w:p>
    <w:p w14:paraId="444848C0" w14:textId="77777777" w:rsidR="00304D7E" w:rsidRDefault="00304D7E" w:rsidP="000D125D">
      <w:pPr>
        <w:widowControl w:val="0"/>
        <w:numPr>
          <w:ilvl w:val="1"/>
          <w:numId w:val="36"/>
        </w:numPr>
        <w:tabs>
          <w:tab w:val="left" w:pos="849"/>
        </w:tabs>
        <w:autoSpaceDE w:val="0"/>
        <w:autoSpaceDN w:val="0"/>
        <w:spacing w:before="43" w:after="0" w:line="321" w:lineRule="exact"/>
        <w:ind w:left="849" w:hanging="424"/>
        <w:rPr>
          <w:rFonts w:ascii="Times New Roman" w:hAnsi="Times New Roman"/>
          <w:sz w:val="28"/>
        </w:rPr>
      </w:pPr>
      <w:r>
        <w:rPr>
          <w:rFonts w:ascii="Times New Roman" w:hAnsi="Times New Roman"/>
          <w:sz w:val="28"/>
        </w:rPr>
        <w:t>Venadaxilinə</w:t>
      </w:r>
      <w:r>
        <w:rPr>
          <w:rFonts w:ascii="Times New Roman" w:hAnsi="Times New Roman"/>
          <w:spacing w:val="-7"/>
          <w:sz w:val="28"/>
        </w:rPr>
        <w:t xml:space="preserve"> </w:t>
      </w:r>
      <w:r>
        <w:rPr>
          <w:rFonts w:ascii="Times New Roman" w:hAnsi="Times New Roman"/>
          <w:sz w:val="28"/>
        </w:rPr>
        <w:t>eufillin, əzələ</w:t>
      </w:r>
      <w:r>
        <w:rPr>
          <w:rFonts w:ascii="Times New Roman" w:hAnsi="Times New Roman"/>
          <w:spacing w:val="1"/>
          <w:sz w:val="28"/>
        </w:rPr>
        <w:t xml:space="preserve"> </w:t>
      </w:r>
      <w:r>
        <w:rPr>
          <w:rFonts w:ascii="Times New Roman" w:hAnsi="Times New Roman"/>
          <w:sz w:val="28"/>
        </w:rPr>
        <w:t>daxilinə dibazol</w:t>
      </w:r>
      <w:r>
        <w:rPr>
          <w:rFonts w:ascii="Times New Roman" w:hAnsi="Times New Roman"/>
          <w:spacing w:val="-4"/>
          <w:sz w:val="28"/>
        </w:rPr>
        <w:t xml:space="preserve"> </w:t>
      </w:r>
      <w:r>
        <w:rPr>
          <w:rFonts w:ascii="Times New Roman" w:hAnsi="Times New Roman"/>
          <w:sz w:val="28"/>
        </w:rPr>
        <w:t>məhlulunun</w:t>
      </w:r>
      <w:r>
        <w:rPr>
          <w:rFonts w:ascii="Times New Roman" w:hAnsi="Times New Roman"/>
          <w:spacing w:val="1"/>
          <w:sz w:val="28"/>
        </w:rPr>
        <w:t xml:space="preserve"> </w:t>
      </w:r>
      <w:r>
        <w:rPr>
          <w:rFonts w:ascii="Times New Roman" w:hAnsi="Times New Roman"/>
          <w:spacing w:val="-2"/>
          <w:sz w:val="28"/>
        </w:rPr>
        <w:t>vurulması;</w:t>
      </w:r>
    </w:p>
    <w:p w14:paraId="241BDA06" w14:textId="77777777" w:rsidR="00304D7E" w:rsidRDefault="00304D7E" w:rsidP="000D125D">
      <w:pPr>
        <w:widowControl w:val="0"/>
        <w:numPr>
          <w:ilvl w:val="1"/>
          <w:numId w:val="36"/>
        </w:numPr>
        <w:tabs>
          <w:tab w:val="left" w:pos="779"/>
        </w:tabs>
        <w:autoSpaceDE w:val="0"/>
        <w:autoSpaceDN w:val="0"/>
        <w:spacing w:after="0" w:line="321" w:lineRule="exact"/>
        <w:ind w:left="779" w:hanging="289"/>
        <w:rPr>
          <w:rFonts w:ascii="Times New Roman" w:hAnsi="Times New Roman"/>
          <w:sz w:val="28"/>
        </w:rPr>
      </w:pPr>
      <w:r>
        <w:rPr>
          <w:rFonts w:ascii="Times New Roman" w:hAnsi="Times New Roman"/>
          <w:sz w:val="28"/>
        </w:rPr>
        <w:t>Aspirin</w:t>
      </w:r>
      <w:r>
        <w:rPr>
          <w:rFonts w:ascii="Times New Roman" w:hAnsi="Times New Roman"/>
          <w:spacing w:val="2"/>
          <w:sz w:val="28"/>
        </w:rPr>
        <w:t xml:space="preserve"> </w:t>
      </w:r>
      <w:r>
        <w:rPr>
          <w:rFonts w:ascii="Times New Roman" w:hAnsi="Times New Roman"/>
          <w:spacing w:val="-2"/>
          <w:sz w:val="28"/>
        </w:rPr>
        <w:t>qəbulu.</w:t>
      </w:r>
    </w:p>
    <w:p w14:paraId="5B87DDB6" w14:textId="77777777" w:rsidR="00304D7E" w:rsidRPr="00351E2D" w:rsidRDefault="00304D7E" w:rsidP="00304D7E">
      <w:pPr>
        <w:spacing w:before="6"/>
        <w:ind w:left="540"/>
        <w:rPr>
          <w:rFonts w:ascii="Arial MT" w:hAnsi="Arial MT"/>
          <w:sz w:val="28"/>
          <w:lang w:val="en-US"/>
        </w:rPr>
      </w:pPr>
      <w:r w:rsidRPr="00351E2D">
        <w:rPr>
          <w:spacing w:val="-8"/>
          <w:lang w:val="en-US"/>
        </w:rPr>
        <w:t>Antikoaqulyantlar,trombolitiklər,damargenəldicilır</w:t>
      </w:r>
      <w:r w:rsidRPr="00351E2D">
        <w:rPr>
          <w:spacing w:val="27"/>
          <w:lang w:val="en-US"/>
        </w:rPr>
        <w:t xml:space="preserve"> </w:t>
      </w:r>
      <w:r w:rsidRPr="00351E2D">
        <w:rPr>
          <w:spacing w:val="-8"/>
          <w:lang w:val="en-US"/>
        </w:rPr>
        <w:t>istifadə</w:t>
      </w:r>
      <w:r w:rsidRPr="00351E2D">
        <w:rPr>
          <w:spacing w:val="24"/>
          <w:lang w:val="en-US"/>
        </w:rPr>
        <w:t xml:space="preserve"> </w:t>
      </w:r>
      <w:r w:rsidRPr="00351E2D">
        <w:rPr>
          <w:spacing w:val="-8"/>
          <w:lang w:val="en-US"/>
        </w:rPr>
        <w:t>edilir.</w:t>
      </w:r>
    </w:p>
    <w:p w14:paraId="06517E8A"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00" w:h="16840"/>
          <w:pgMar w:top="500" w:right="425" w:bottom="280" w:left="425" w:header="720" w:footer="720" w:gutter="0"/>
          <w:cols w:space="720"/>
        </w:sectPr>
      </w:pPr>
    </w:p>
    <w:p w14:paraId="7F702B6D" w14:textId="6C3EA3FF" w:rsidR="00304D7E" w:rsidRDefault="00304D7E" w:rsidP="00304D7E">
      <w:pPr>
        <w:ind w:left="180"/>
        <w:rPr>
          <w:sz w:val="20"/>
        </w:rPr>
      </w:pPr>
      <w:r>
        <w:rPr>
          <w:noProof/>
          <w:sz w:val="20"/>
        </w:rPr>
        <w:lastRenderedPageBreak/>
        <w:drawing>
          <wp:inline distT="0" distB="0" distL="0" distR="0" wp14:anchorId="7435F11F" wp14:editId="3041ED70">
            <wp:extent cx="6517005" cy="2716530"/>
            <wp:effectExtent l="0" t="0" r="0" b="762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17005" cy="2716530"/>
                    </a:xfrm>
                    <a:prstGeom prst="rect">
                      <a:avLst/>
                    </a:prstGeom>
                    <a:noFill/>
                    <a:ln>
                      <a:noFill/>
                    </a:ln>
                  </pic:spPr>
                </pic:pic>
              </a:graphicData>
            </a:graphic>
          </wp:inline>
        </w:drawing>
      </w:r>
    </w:p>
    <w:p w14:paraId="0D3EF6C0" w14:textId="77777777" w:rsidR="00304D7E" w:rsidRDefault="00304D7E" w:rsidP="00304D7E">
      <w:pPr>
        <w:spacing w:before="71"/>
        <w:rPr>
          <w:sz w:val="28"/>
        </w:rPr>
      </w:pPr>
    </w:p>
    <w:p w14:paraId="438CEADB" w14:textId="77777777" w:rsidR="00304D7E" w:rsidRDefault="00304D7E" w:rsidP="00304D7E">
      <w:pPr>
        <w:ind w:left="2081" w:hanging="1751"/>
        <w:rPr>
          <w:rFonts w:ascii="Times New Roman" w:hAnsi="Times New Roman"/>
        </w:rPr>
      </w:pPr>
      <w:r>
        <w:rPr>
          <w:rFonts w:ascii="Times New Roman" w:hAnsi="Times New Roman"/>
        </w:rPr>
        <w:t>Şəkil</w:t>
      </w:r>
      <w:r>
        <w:rPr>
          <w:rFonts w:ascii="Times New Roman" w:hAnsi="Times New Roman"/>
          <w:spacing w:val="-2"/>
        </w:rPr>
        <w:t xml:space="preserve"> </w:t>
      </w:r>
      <w:r>
        <w:rPr>
          <w:rFonts w:ascii="Times New Roman" w:hAnsi="Times New Roman"/>
        </w:rPr>
        <w:t>1.</w:t>
      </w:r>
      <w:r>
        <w:rPr>
          <w:rFonts w:ascii="Times New Roman" w:hAnsi="Times New Roman"/>
          <w:spacing w:val="-4"/>
        </w:rPr>
        <w:t xml:space="preserve"> </w:t>
      </w:r>
      <w:r>
        <w:rPr>
          <w:rFonts w:ascii="Times New Roman" w:hAnsi="Times New Roman"/>
        </w:rPr>
        <w:t>A,</w:t>
      </w:r>
      <w:r>
        <w:rPr>
          <w:rFonts w:ascii="Times New Roman" w:hAnsi="Times New Roman"/>
          <w:spacing w:val="-4"/>
        </w:rPr>
        <w:t xml:space="preserve"> </w:t>
      </w:r>
      <w:r>
        <w:rPr>
          <w:rFonts w:ascii="Times New Roman" w:hAnsi="Times New Roman"/>
        </w:rPr>
        <w:t>torlu</w:t>
      </w:r>
      <w:r>
        <w:rPr>
          <w:rFonts w:ascii="Times New Roman" w:hAnsi="Times New Roman"/>
          <w:spacing w:val="-4"/>
        </w:rPr>
        <w:t xml:space="preserve"> </w:t>
      </w:r>
      <w:r>
        <w:rPr>
          <w:rFonts w:ascii="Times New Roman" w:hAnsi="Times New Roman"/>
        </w:rPr>
        <w:t>qişa</w:t>
      </w:r>
      <w:r>
        <w:rPr>
          <w:rFonts w:ascii="Times New Roman" w:hAnsi="Times New Roman"/>
          <w:spacing w:val="-9"/>
        </w:rPr>
        <w:t xml:space="preserve"> </w:t>
      </w:r>
      <w:r>
        <w:rPr>
          <w:rFonts w:ascii="Times New Roman" w:hAnsi="Times New Roman"/>
        </w:rPr>
        <w:t>mərkəzi</w:t>
      </w:r>
      <w:r>
        <w:rPr>
          <w:rFonts w:ascii="Times New Roman" w:hAnsi="Times New Roman"/>
          <w:spacing w:val="-2"/>
        </w:rPr>
        <w:t xml:space="preserve"> </w:t>
      </w:r>
      <w:r>
        <w:rPr>
          <w:rFonts w:ascii="Times New Roman" w:hAnsi="Times New Roman"/>
        </w:rPr>
        <w:t>arteiyasının</w:t>
      </w:r>
      <w:r>
        <w:rPr>
          <w:rFonts w:ascii="Times New Roman" w:hAnsi="Times New Roman"/>
          <w:spacing w:val="-4"/>
        </w:rPr>
        <w:t xml:space="preserve"> </w:t>
      </w:r>
      <w:r>
        <w:rPr>
          <w:rFonts w:ascii="Times New Roman" w:hAnsi="Times New Roman"/>
        </w:rPr>
        <w:t>okklüziyası.</w:t>
      </w:r>
      <w:r>
        <w:rPr>
          <w:rFonts w:ascii="Times New Roman" w:hAnsi="Times New Roman"/>
          <w:spacing w:val="-4"/>
        </w:rPr>
        <w:t xml:space="preserve"> </w:t>
      </w:r>
      <w:r>
        <w:rPr>
          <w:rFonts w:ascii="Times New Roman" w:hAnsi="Times New Roman"/>
        </w:rPr>
        <w:t>B,</w:t>
      </w:r>
      <w:r>
        <w:rPr>
          <w:rFonts w:ascii="Times New Roman" w:hAnsi="Times New Roman"/>
          <w:spacing w:val="-4"/>
        </w:rPr>
        <w:t xml:space="preserve"> </w:t>
      </w:r>
      <w:r>
        <w:rPr>
          <w:rFonts w:ascii="Times New Roman" w:hAnsi="Times New Roman"/>
        </w:rPr>
        <w:t>Torlu</w:t>
      </w:r>
      <w:r>
        <w:rPr>
          <w:rFonts w:ascii="Times New Roman" w:hAnsi="Times New Roman"/>
          <w:spacing w:val="-4"/>
        </w:rPr>
        <w:t xml:space="preserve"> </w:t>
      </w:r>
      <w:r>
        <w:rPr>
          <w:rFonts w:ascii="Times New Roman" w:hAnsi="Times New Roman"/>
        </w:rPr>
        <w:t>qişanın</w:t>
      </w:r>
      <w:r>
        <w:rPr>
          <w:rFonts w:ascii="Times New Roman" w:hAnsi="Times New Roman"/>
          <w:spacing w:val="-10"/>
        </w:rPr>
        <w:t xml:space="preserve"> </w:t>
      </w:r>
      <w:r>
        <w:rPr>
          <w:rFonts w:ascii="Times New Roman" w:hAnsi="Times New Roman"/>
        </w:rPr>
        <w:t>mərkəzi</w:t>
      </w:r>
      <w:r>
        <w:rPr>
          <w:rFonts w:ascii="Times New Roman" w:hAnsi="Times New Roman"/>
          <w:spacing w:val="-2"/>
        </w:rPr>
        <w:t xml:space="preserve"> </w:t>
      </w:r>
      <w:r>
        <w:rPr>
          <w:rFonts w:ascii="Times New Roman" w:hAnsi="Times New Roman"/>
        </w:rPr>
        <w:t>arteriyasının trombozu ( silioretinal arteriyada perfuziyanın saxlanması ilə)</w:t>
      </w:r>
    </w:p>
    <w:p w14:paraId="101ABBDD" w14:textId="77777777" w:rsidR="00304D7E" w:rsidRPr="00351E2D" w:rsidRDefault="00304D7E" w:rsidP="000D125D">
      <w:pPr>
        <w:widowControl w:val="0"/>
        <w:numPr>
          <w:ilvl w:val="0"/>
          <w:numId w:val="36"/>
        </w:numPr>
        <w:tabs>
          <w:tab w:val="left" w:pos="505"/>
        </w:tabs>
        <w:autoSpaceDE w:val="0"/>
        <w:autoSpaceDN w:val="0"/>
        <w:spacing w:after="0" w:line="240" w:lineRule="auto"/>
        <w:ind w:left="140" w:right="78" w:firstLine="0"/>
        <w:jc w:val="both"/>
        <w:rPr>
          <w:rFonts w:ascii="Times New Roman" w:hAnsi="Times New Roman"/>
          <w:b/>
          <w:sz w:val="28"/>
        </w:rPr>
      </w:pPr>
      <w:r w:rsidRPr="00304D7E">
        <w:rPr>
          <w:sz w:val="28"/>
          <w:lang w:val="en-US"/>
        </w:rPr>
        <w:t>Tor</w:t>
      </w:r>
      <w:r w:rsidRPr="00351E2D">
        <w:rPr>
          <w:sz w:val="28"/>
        </w:rPr>
        <w:t xml:space="preserve"> </w:t>
      </w:r>
      <w:r w:rsidRPr="00304D7E">
        <w:rPr>
          <w:sz w:val="28"/>
          <w:lang w:val="en-US"/>
        </w:rPr>
        <w:t>qi</w:t>
      </w:r>
      <w:r w:rsidRPr="00351E2D">
        <w:rPr>
          <w:sz w:val="28"/>
        </w:rPr>
        <w:t>ş</w:t>
      </w:r>
      <w:r w:rsidRPr="00304D7E">
        <w:rPr>
          <w:sz w:val="28"/>
          <w:lang w:val="en-US"/>
        </w:rPr>
        <w:t>a</w:t>
      </w:r>
      <w:r w:rsidRPr="00351E2D">
        <w:rPr>
          <w:sz w:val="28"/>
        </w:rPr>
        <w:t xml:space="preserve"> </w:t>
      </w:r>
      <w:r w:rsidRPr="00304D7E">
        <w:rPr>
          <w:sz w:val="28"/>
          <w:lang w:val="en-US"/>
        </w:rPr>
        <w:t>m</w:t>
      </w:r>
      <w:r w:rsidRPr="00351E2D">
        <w:rPr>
          <w:sz w:val="28"/>
        </w:rPr>
        <w:t>ə</w:t>
      </w:r>
      <w:r w:rsidRPr="00304D7E">
        <w:rPr>
          <w:sz w:val="28"/>
          <w:lang w:val="en-US"/>
        </w:rPr>
        <w:t>rk</w:t>
      </w:r>
      <w:r w:rsidRPr="00351E2D">
        <w:rPr>
          <w:sz w:val="28"/>
        </w:rPr>
        <w:t>ə</w:t>
      </w:r>
      <w:r w:rsidRPr="00304D7E">
        <w:rPr>
          <w:sz w:val="28"/>
          <w:lang w:val="en-US"/>
        </w:rPr>
        <w:t>zi</w:t>
      </w:r>
      <w:r w:rsidRPr="00351E2D">
        <w:rPr>
          <w:spacing w:val="-1"/>
          <w:sz w:val="28"/>
        </w:rPr>
        <w:t xml:space="preserve"> </w:t>
      </w:r>
      <w:r w:rsidRPr="00304D7E">
        <w:rPr>
          <w:sz w:val="28"/>
          <w:lang w:val="en-US"/>
        </w:rPr>
        <w:t>venas</w:t>
      </w:r>
      <w:r w:rsidRPr="00351E2D">
        <w:rPr>
          <w:sz w:val="28"/>
        </w:rPr>
        <w:t>ı</w:t>
      </w:r>
      <w:r w:rsidRPr="00304D7E">
        <w:rPr>
          <w:sz w:val="28"/>
          <w:lang w:val="en-US"/>
        </w:rPr>
        <w:t>n</w:t>
      </w:r>
      <w:r w:rsidRPr="00351E2D">
        <w:rPr>
          <w:sz w:val="28"/>
        </w:rPr>
        <w:t>ı</w:t>
      </w:r>
      <w:r w:rsidRPr="00304D7E">
        <w:rPr>
          <w:sz w:val="28"/>
          <w:lang w:val="en-US"/>
        </w:rPr>
        <w:t>n</w:t>
      </w:r>
      <w:r w:rsidRPr="00351E2D">
        <w:rPr>
          <w:sz w:val="28"/>
        </w:rPr>
        <w:t xml:space="preserve"> </w:t>
      </w:r>
      <w:r w:rsidRPr="00304D7E">
        <w:rPr>
          <w:rFonts w:ascii="Arial" w:hAnsi="Arial"/>
          <w:b/>
          <w:sz w:val="28"/>
          <w:lang w:val="en-US"/>
        </w:rPr>
        <w:t>trombozu</w:t>
      </w:r>
      <w:r w:rsidRPr="00351E2D">
        <w:rPr>
          <w:sz w:val="28"/>
        </w:rPr>
        <w:t xml:space="preserve">. </w:t>
      </w:r>
      <w:r w:rsidRPr="00304D7E">
        <w:rPr>
          <w:sz w:val="28"/>
          <w:lang w:val="en-US"/>
        </w:rPr>
        <w:t>M</w:t>
      </w:r>
      <w:r w:rsidRPr="00351E2D">
        <w:rPr>
          <w:sz w:val="28"/>
        </w:rPr>
        <w:t>ə</w:t>
      </w:r>
      <w:r w:rsidRPr="00304D7E">
        <w:rPr>
          <w:sz w:val="28"/>
          <w:lang w:val="en-US"/>
        </w:rPr>
        <w:t>rk</w:t>
      </w:r>
      <w:r w:rsidRPr="00351E2D">
        <w:rPr>
          <w:sz w:val="28"/>
        </w:rPr>
        <w:t>ə</w:t>
      </w:r>
      <w:r w:rsidRPr="00304D7E">
        <w:rPr>
          <w:sz w:val="28"/>
          <w:lang w:val="en-US"/>
        </w:rPr>
        <w:t>zi</w:t>
      </w:r>
      <w:r w:rsidRPr="00351E2D">
        <w:rPr>
          <w:spacing w:val="-3"/>
          <w:sz w:val="28"/>
        </w:rPr>
        <w:t xml:space="preserve"> </w:t>
      </w:r>
      <w:r w:rsidRPr="00304D7E">
        <w:rPr>
          <w:sz w:val="28"/>
          <w:lang w:val="en-US"/>
        </w:rPr>
        <w:t>venan</w:t>
      </w:r>
      <w:r w:rsidRPr="00351E2D">
        <w:rPr>
          <w:sz w:val="28"/>
        </w:rPr>
        <w:t>ı</w:t>
      </w:r>
      <w:r w:rsidRPr="00304D7E">
        <w:rPr>
          <w:sz w:val="28"/>
          <w:lang w:val="en-US"/>
        </w:rPr>
        <w:t>n</w:t>
      </w:r>
      <w:r w:rsidRPr="00351E2D">
        <w:rPr>
          <w:sz w:val="28"/>
        </w:rPr>
        <w:t xml:space="preserve"> </w:t>
      </w:r>
      <w:r w:rsidRPr="00304D7E">
        <w:rPr>
          <w:sz w:val="28"/>
          <w:lang w:val="en-US"/>
        </w:rPr>
        <w:t>endoflebiti</w:t>
      </w:r>
      <w:r w:rsidRPr="00351E2D">
        <w:rPr>
          <w:spacing w:val="-1"/>
          <w:sz w:val="28"/>
        </w:rPr>
        <w:t xml:space="preserve"> </w:t>
      </w:r>
      <w:r w:rsidRPr="00304D7E">
        <w:rPr>
          <w:sz w:val="28"/>
          <w:lang w:val="en-US"/>
        </w:rPr>
        <w:t>v</w:t>
      </w:r>
      <w:r w:rsidRPr="00351E2D">
        <w:rPr>
          <w:sz w:val="28"/>
        </w:rPr>
        <w:t>ə</w:t>
      </w:r>
      <w:r w:rsidRPr="00351E2D">
        <w:rPr>
          <w:spacing w:val="-2"/>
          <w:sz w:val="28"/>
        </w:rPr>
        <w:t xml:space="preserve"> </w:t>
      </w:r>
      <w:r w:rsidRPr="00304D7E">
        <w:rPr>
          <w:sz w:val="28"/>
          <w:lang w:val="en-US"/>
        </w:rPr>
        <w:t>trombla</w:t>
      </w:r>
      <w:r w:rsidRPr="00351E2D">
        <w:rPr>
          <w:sz w:val="28"/>
        </w:rPr>
        <w:t xml:space="preserve"> </w:t>
      </w:r>
      <w:r w:rsidRPr="00304D7E">
        <w:rPr>
          <w:w w:val="85"/>
          <w:sz w:val="28"/>
          <w:lang w:val="en-US"/>
        </w:rPr>
        <w:t>tutulmas</w:t>
      </w:r>
      <w:r w:rsidRPr="00351E2D">
        <w:rPr>
          <w:w w:val="85"/>
          <w:sz w:val="28"/>
        </w:rPr>
        <w:t xml:space="preserve">ı </w:t>
      </w:r>
      <w:r w:rsidRPr="00304D7E">
        <w:rPr>
          <w:w w:val="85"/>
          <w:sz w:val="28"/>
          <w:lang w:val="en-US"/>
        </w:rPr>
        <w:t>n</w:t>
      </w:r>
      <w:r w:rsidRPr="00351E2D">
        <w:rPr>
          <w:w w:val="85"/>
          <w:sz w:val="28"/>
        </w:rPr>
        <w:t>ə</w:t>
      </w:r>
      <w:r w:rsidRPr="00304D7E">
        <w:rPr>
          <w:w w:val="85"/>
          <w:sz w:val="28"/>
          <w:lang w:val="en-US"/>
        </w:rPr>
        <w:t>tic</w:t>
      </w:r>
      <w:r w:rsidRPr="00351E2D">
        <w:rPr>
          <w:w w:val="85"/>
          <w:sz w:val="28"/>
        </w:rPr>
        <w:t>ə</w:t>
      </w:r>
      <w:r w:rsidRPr="00304D7E">
        <w:rPr>
          <w:w w:val="85"/>
          <w:sz w:val="28"/>
          <w:lang w:val="en-US"/>
        </w:rPr>
        <w:t>sind</w:t>
      </w:r>
      <w:r w:rsidRPr="00351E2D">
        <w:rPr>
          <w:w w:val="85"/>
          <w:sz w:val="28"/>
        </w:rPr>
        <w:t xml:space="preserve">ə </w:t>
      </w:r>
      <w:r w:rsidRPr="00304D7E">
        <w:rPr>
          <w:w w:val="85"/>
          <w:sz w:val="28"/>
          <w:lang w:val="en-US"/>
        </w:rPr>
        <w:t>ba</w:t>
      </w:r>
      <w:r w:rsidRPr="00351E2D">
        <w:rPr>
          <w:w w:val="85"/>
          <w:sz w:val="28"/>
        </w:rPr>
        <w:t xml:space="preserve">ş </w:t>
      </w:r>
      <w:r w:rsidRPr="00304D7E">
        <w:rPr>
          <w:w w:val="85"/>
          <w:sz w:val="28"/>
          <w:lang w:val="en-US"/>
        </w:rPr>
        <w:t>verir</w:t>
      </w:r>
      <w:r w:rsidRPr="00351E2D">
        <w:rPr>
          <w:w w:val="85"/>
          <w:sz w:val="28"/>
        </w:rPr>
        <w:t>. ə</w:t>
      </w:r>
      <w:r w:rsidRPr="00304D7E">
        <w:rPr>
          <w:w w:val="85"/>
          <w:sz w:val="28"/>
          <w:lang w:val="en-US"/>
        </w:rPr>
        <w:t>sas</w:t>
      </w:r>
      <w:r w:rsidRPr="00351E2D">
        <w:rPr>
          <w:w w:val="85"/>
          <w:sz w:val="28"/>
        </w:rPr>
        <w:t>ə</w:t>
      </w:r>
      <w:r w:rsidRPr="00304D7E">
        <w:rPr>
          <w:w w:val="85"/>
          <w:sz w:val="28"/>
          <w:lang w:val="en-US"/>
        </w:rPr>
        <w:t>n</w:t>
      </w:r>
      <w:r w:rsidRPr="00351E2D">
        <w:rPr>
          <w:w w:val="85"/>
          <w:sz w:val="28"/>
        </w:rPr>
        <w:t xml:space="preserve"> </w:t>
      </w:r>
      <w:r w:rsidRPr="00304D7E">
        <w:rPr>
          <w:w w:val="85"/>
          <w:sz w:val="28"/>
          <w:lang w:val="en-US"/>
        </w:rPr>
        <w:t>hipertoniya</w:t>
      </w:r>
      <w:r w:rsidRPr="00351E2D">
        <w:rPr>
          <w:w w:val="85"/>
          <w:sz w:val="28"/>
        </w:rPr>
        <w:t xml:space="preserve"> </w:t>
      </w:r>
      <w:r w:rsidRPr="00304D7E">
        <w:rPr>
          <w:w w:val="85"/>
          <w:sz w:val="28"/>
          <w:lang w:val="en-US"/>
        </w:rPr>
        <w:t>x</w:t>
      </w:r>
      <w:r w:rsidRPr="00351E2D">
        <w:rPr>
          <w:w w:val="85"/>
          <w:sz w:val="28"/>
        </w:rPr>
        <w:t>ə</w:t>
      </w:r>
      <w:r w:rsidRPr="00304D7E">
        <w:rPr>
          <w:w w:val="85"/>
          <w:sz w:val="28"/>
          <w:lang w:val="en-US"/>
        </w:rPr>
        <w:t>st</w:t>
      </w:r>
      <w:r w:rsidRPr="00351E2D">
        <w:rPr>
          <w:w w:val="85"/>
          <w:sz w:val="28"/>
        </w:rPr>
        <w:t>ə</w:t>
      </w:r>
      <w:r w:rsidRPr="00304D7E">
        <w:rPr>
          <w:w w:val="85"/>
          <w:sz w:val="28"/>
          <w:lang w:val="en-US"/>
        </w:rPr>
        <w:t>liyind</w:t>
      </w:r>
      <w:r w:rsidRPr="00351E2D">
        <w:rPr>
          <w:w w:val="85"/>
          <w:sz w:val="28"/>
        </w:rPr>
        <w:t>ə</w:t>
      </w:r>
      <w:r w:rsidRPr="00304D7E">
        <w:rPr>
          <w:w w:val="85"/>
          <w:sz w:val="28"/>
          <w:lang w:val="en-US"/>
        </w:rPr>
        <w:t>n</w:t>
      </w:r>
      <w:r w:rsidRPr="00351E2D">
        <w:rPr>
          <w:w w:val="85"/>
          <w:sz w:val="28"/>
        </w:rPr>
        <w:t xml:space="preserve"> ə</w:t>
      </w:r>
      <w:r w:rsidRPr="00304D7E">
        <w:rPr>
          <w:w w:val="85"/>
          <w:sz w:val="28"/>
          <w:lang w:val="en-US"/>
        </w:rPr>
        <w:t>ziyy</w:t>
      </w:r>
      <w:r w:rsidRPr="00351E2D">
        <w:rPr>
          <w:w w:val="85"/>
          <w:sz w:val="28"/>
        </w:rPr>
        <w:t>ə</w:t>
      </w:r>
      <w:r w:rsidRPr="00304D7E">
        <w:rPr>
          <w:w w:val="85"/>
          <w:sz w:val="28"/>
          <w:lang w:val="en-US"/>
        </w:rPr>
        <w:t>t</w:t>
      </w:r>
      <w:r w:rsidRPr="00351E2D">
        <w:rPr>
          <w:w w:val="85"/>
          <w:sz w:val="28"/>
        </w:rPr>
        <w:t xml:space="preserve"> çə</w:t>
      </w:r>
      <w:r w:rsidRPr="00304D7E">
        <w:rPr>
          <w:w w:val="85"/>
          <w:sz w:val="28"/>
          <w:lang w:val="en-US"/>
        </w:rPr>
        <w:t>k</w:t>
      </w:r>
      <w:r w:rsidRPr="00351E2D">
        <w:rPr>
          <w:w w:val="85"/>
          <w:sz w:val="28"/>
        </w:rPr>
        <w:t>ə</w:t>
      </w:r>
      <w:r w:rsidRPr="00304D7E">
        <w:rPr>
          <w:w w:val="85"/>
          <w:sz w:val="28"/>
          <w:lang w:val="en-US"/>
        </w:rPr>
        <w:t>n</w:t>
      </w:r>
      <w:r w:rsidRPr="00351E2D">
        <w:rPr>
          <w:w w:val="85"/>
          <w:sz w:val="28"/>
        </w:rPr>
        <w:t>, ü</w:t>
      </w:r>
      <w:r w:rsidRPr="00304D7E">
        <w:rPr>
          <w:w w:val="85"/>
          <w:sz w:val="28"/>
          <w:lang w:val="en-US"/>
        </w:rPr>
        <w:t>r</w:t>
      </w:r>
      <w:r w:rsidRPr="00351E2D">
        <w:rPr>
          <w:w w:val="85"/>
          <w:sz w:val="28"/>
        </w:rPr>
        <w:t>ə</w:t>
      </w:r>
      <w:r w:rsidRPr="00304D7E">
        <w:rPr>
          <w:w w:val="85"/>
          <w:sz w:val="28"/>
          <w:lang w:val="en-US"/>
        </w:rPr>
        <w:t>k</w:t>
      </w:r>
      <w:r w:rsidRPr="00351E2D">
        <w:rPr>
          <w:w w:val="85"/>
          <w:sz w:val="28"/>
        </w:rPr>
        <w:t xml:space="preserve"> </w:t>
      </w:r>
      <w:r w:rsidRPr="00304D7E">
        <w:rPr>
          <w:w w:val="90"/>
          <w:sz w:val="28"/>
          <w:lang w:val="en-US"/>
        </w:rPr>
        <w:t>damar</w:t>
      </w:r>
      <w:r w:rsidRPr="00351E2D">
        <w:rPr>
          <w:w w:val="90"/>
          <w:sz w:val="28"/>
        </w:rPr>
        <w:t xml:space="preserve"> </w:t>
      </w:r>
      <w:r w:rsidRPr="00304D7E">
        <w:rPr>
          <w:w w:val="90"/>
          <w:sz w:val="28"/>
          <w:lang w:val="en-US"/>
        </w:rPr>
        <w:t>sistemind</w:t>
      </w:r>
      <w:r w:rsidRPr="00351E2D">
        <w:rPr>
          <w:w w:val="90"/>
          <w:sz w:val="28"/>
        </w:rPr>
        <w:t xml:space="preserve">ə </w:t>
      </w:r>
      <w:r w:rsidRPr="00304D7E">
        <w:rPr>
          <w:w w:val="90"/>
          <w:sz w:val="28"/>
          <w:lang w:val="en-US"/>
        </w:rPr>
        <w:t>aterosklerotik</w:t>
      </w:r>
      <w:r w:rsidRPr="00351E2D">
        <w:rPr>
          <w:w w:val="90"/>
          <w:sz w:val="28"/>
        </w:rPr>
        <w:t xml:space="preserve"> </w:t>
      </w:r>
      <w:r w:rsidRPr="00304D7E">
        <w:rPr>
          <w:w w:val="90"/>
          <w:sz w:val="28"/>
          <w:lang w:val="en-US"/>
        </w:rPr>
        <w:t>d</w:t>
      </w:r>
      <w:r w:rsidRPr="00351E2D">
        <w:rPr>
          <w:w w:val="90"/>
          <w:sz w:val="28"/>
        </w:rPr>
        <w:t>ə</w:t>
      </w:r>
      <w:r w:rsidRPr="00304D7E">
        <w:rPr>
          <w:w w:val="90"/>
          <w:sz w:val="28"/>
          <w:lang w:val="en-US"/>
        </w:rPr>
        <w:t>yi</w:t>
      </w:r>
      <w:r w:rsidRPr="00351E2D">
        <w:rPr>
          <w:w w:val="90"/>
          <w:sz w:val="28"/>
        </w:rPr>
        <w:t>ş</w:t>
      </w:r>
      <w:r w:rsidRPr="00304D7E">
        <w:rPr>
          <w:w w:val="90"/>
          <w:sz w:val="28"/>
          <w:lang w:val="en-US"/>
        </w:rPr>
        <w:t>ikl</w:t>
      </w:r>
      <w:r w:rsidRPr="00351E2D">
        <w:rPr>
          <w:w w:val="90"/>
          <w:sz w:val="28"/>
        </w:rPr>
        <w:t>ı</w:t>
      </w:r>
      <w:r w:rsidRPr="00304D7E">
        <w:rPr>
          <w:w w:val="90"/>
          <w:sz w:val="28"/>
          <w:lang w:val="en-US"/>
        </w:rPr>
        <w:t>r</w:t>
      </w:r>
      <w:r w:rsidRPr="00351E2D">
        <w:rPr>
          <w:w w:val="90"/>
          <w:sz w:val="28"/>
        </w:rPr>
        <w:t xml:space="preserve"> </w:t>
      </w:r>
      <w:r w:rsidRPr="00304D7E">
        <w:rPr>
          <w:w w:val="90"/>
          <w:sz w:val="28"/>
          <w:lang w:val="en-US"/>
        </w:rPr>
        <w:t>olan</w:t>
      </w:r>
      <w:r w:rsidRPr="00351E2D">
        <w:rPr>
          <w:w w:val="90"/>
          <w:sz w:val="28"/>
        </w:rPr>
        <w:t xml:space="preserve">, </w:t>
      </w:r>
      <w:r w:rsidRPr="00304D7E">
        <w:rPr>
          <w:w w:val="90"/>
          <w:sz w:val="28"/>
          <w:lang w:val="en-US"/>
        </w:rPr>
        <w:t>qan</w:t>
      </w:r>
      <w:r w:rsidRPr="00351E2D">
        <w:rPr>
          <w:w w:val="90"/>
          <w:sz w:val="28"/>
        </w:rPr>
        <w:t>ı</w:t>
      </w:r>
      <w:r w:rsidRPr="00304D7E">
        <w:rPr>
          <w:w w:val="90"/>
          <w:sz w:val="28"/>
          <w:lang w:val="en-US"/>
        </w:rPr>
        <w:t>n</w:t>
      </w:r>
      <w:r w:rsidRPr="00351E2D">
        <w:rPr>
          <w:w w:val="90"/>
          <w:sz w:val="28"/>
        </w:rPr>
        <w:t xml:space="preserve"> </w:t>
      </w:r>
      <w:r w:rsidRPr="00304D7E">
        <w:rPr>
          <w:w w:val="90"/>
          <w:sz w:val="28"/>
          <w:lang w:val="en-US"/>
        </w:rPr>
        <w:t>realoji</w:t>
      </w:r>
      <w:r w:rsidRPr="00351E2D">
        <w:rPr>
          <w:w w:val="90"/>
          <w:sz w:val="28"/>
        </w:rPr>
        <w:t xml:space="preserve"> </w:t>
      </w:r>
      <w:r w:rsidRPr="00304D7E">
        <w:rPr>
          <w:w w:val="90"/>
          <w:sz w:val="28"/>
          <w:lang w:val="en-US"/>
        </w:rPr>
        <w:t>x</w:t>
      </w:r>
      <w:r w:rsidRPr="00351E2D">
        <w:rPr>
          <w:w w:val="90"/>
          <w:sz w:val="28"/>
        </w:rPr>
        <w:t>ü</w:t>
      </w:r>
      <w:r w:rsidRPr="00304D7E">
        <w:rPr>
          <w:w w:val="90"/>
          <w:sz w:val="28"/>
          <w:lang w:val="en-US"/>
        </w:rPr>
        <w:t>susiyy</w:t>
      </w:r>
      <w:r w:rsidRPr="00351E2D">
        <w:rPr>
          <w:w w:val="90"/>
          <w:sz w:val="28"/>
        </w:rPr>
        <w:t>ə</w:t>
      </w:r>
      <w:r w:rsidRPr="00304D7E">
        <w:rPr>
          <w:w w:val="90"/>
          <w:sz w:val="28"/>
          <w:lang w:val="en-US"/>
        </w:rPr>
        <w:t>tl</w:t>
      </w:r>
      <w:r w:rsidRPr="00351E2D">
        <w:rPr>
          <w:w w:val="90"/>
          <w:sz w:val="28"/>
        </w:rPr>
        <w:t>ə</w:t>
      </w:r>
      <w:r w:rsidRPr="00304D7E">
        <w:rPr>
          <w:w w:val="90"/>
          <w:sz w:val="28"/>
          <w:lang w:val="en-US"/>
        </w:rPr>
        <w:t>rinin</w:t>
      </w:r>
      <w:r w:rsidRPr="00351E2D">
        <w:rPr>
          <w:w w:val="90"/>
          <w:sz w:val="28"/>
        </w:rPr>
        <w:t xml:space="preserve"> </w:t>
      </w:r>
      <w:r w:rsidRPr="00304D7E">
        <w:rPr>
          <w:w w:val="90"/>
          <w:sz w:val="28"/>
          <w:lang w:val="en-US"/>
        </w:rPr>
        <w:t>d</w:t>
      </w:r>
      <w:r w:rsidRPr="00351E2D">
        <w:rPr>
          <w:w w:val="90"/>
          <w:sz w:val="28"/>
        </w:rPr>
        <w:t>ə</w:t>
      </w:r>
      <w:r w:rsidRPr="00304D7E">
        <w:rPr>
          <w:w w:val="90"/>
          <w:sz w:val="28"/>
          <w:lang w:val="en-US"/>
        </w:rPr>
        <w:t>yi</w:t>
      </w:r>
      <w:r w:rsidRPr="00351E2D">
        <w:rPr>
          <w:w w:val="90"/>
          <w:sz w:val="28"/>
        </w:rPr>
        <w:t>ş</w:t>
      </w:r>
      <w:r w:rsidRPr="00304D7E">
        <w:rPr>
          <w:w w:val="90"/>
          <w:sz w:val="28"/>
          <w:lang w:val="en-US"/>
        </w:rPr>
        <w:t>ikliyi</w:t>
      </w:r>
      <w:r w:rsidRPr="00351E2D">
        <w:rPr>
          <w:w w:val="90"/>
          <w:sz w:val="28"/>
        </w:rPr>
        <w:t xml:space="preserve"> </w:t>
      </w:r>
      <w:r w:rsidRPr="00304D7E">
        <w:rPr>
          <w:w w:val="85"/>
          <w:sz w:val="28"/>
          <w:lang w:val="en-US"/>
        </w:rPr>
        <w:t>olan</w:t>
      </w:r>
      <w:r w:rsidRPr="00351E2D">
        <w:rPr>
          <w:w w:val="85"/>
          <w:sz w:val="28"/>
        </w:rPr>
        <w:t xml:space="preserve"> şə</w:t>
      </w:r>
      <w:r w:rsidRPr="00304D7E">
        <w:rPr>
          <w:w w:val="85"/>
          <w:sz w:val="28"/>
          <w:lang w:val="en-US"/>
        </w:rPr>
        <w:t>xsl</w:t>
      </w:r>
      <w:r w:rsidRPr="00351E2D">
        <w:rPr>
          <w:w w:val="85"/>
          <w:sz w:val="28"/>
        </w:rPr>
        <w:t>ə</w:t>
      </w:r>
      <w:r w:rsidRPr="00304D7E">
        <w:rPr>
          <w:w w:val="85"/>
          <w:sz w:val="28"/>
          <w:lang w:val="en-US"/>
        </w:rPr>
        <w:t>rd</w:t>
      </w:r>
      <w:r w:rsidRPr="00351E2D">
        <w:rPr>
          <w:w w:val="85"/>
          <w:sz w:val="28"/>
        </w:rPr>
        <w:t xml:space="preserve">ə </w:t>
      </w:r>
      <w:r w:rsidRPr="00304D7E">
        <w:rPr>
          <w:w w:val="85"/>
          <w:sz w:val="28"/>
          <w:lang w:val="en-US"/>
        </w:rPr>
        <w:t>rast</w:t>
      </w:r>
      <w:r w:rsidRPr="00351E2D">
        <w:rPr>
          <w:w w:val="85"/>
          <w:sz w:val="28"/>
        </w:rPr>
        <w:t xml:space="preserve"> </w:t>
      </w:r>
      <w:r w:rsidRPr="00304D7E">
        <w:rPr>
          <w:w w:val="85"/>
          <w:sz w:val="28"/>
          <w:lang w:val="en-US"/>
        </w:rPr>
        <w:t>g</w:t>
      </w:r>
      <w:r w:rsidRPr="00351E2D">
        <w:rPr>
          <w:w w:val="85"/>
          <w:sz w:val="28"/>
        </w:rPr>
        <w:t>ə</w:t>
      </w:r>
      <w:r w:rsidRPr="00304D7E">
        <w:rPr>
          <w:w w:val="85"/>
          <w:sz w:val="28"/>
          <w:lang w:val="en-US"/>
        </w:rPr>
        <w:t>linir</w:t>
      </w:r>
      <w:r w:rsidRPr="00351E2D">
        <w:rPr>
          <w:w w:val="85"/>
          <w:sz w:val="28"/>
        </w:rPr>
        <w:t>.</w:t>
      </w:r>
    </w:p>
    <w:p w14:paraId="6CA5BAC4" w14:textId="77777777" w:rsidR="00304D7E" w:rsidRPr="00351E2D" w:rsidRDefault="00304D7E" w:rsidP="00304D7E">
      <w:pPr>
        <w:spacing w:before="6" w:line="276" w:lineRule="auto"/>
        <w:ind w:left="140" w:right="81" w:firstLine="380"/>
        <w:jc w:val="both"/>
        <w:rPr>
          <w:sz w:val="28"/>
        </w:rPr>
      </w:pPr>
      <w:r w:rsidRPr="00304D7E">
        <w:rPr>
          <w:rFonts w:ascii="Arial" w:hAnsi="Arial"/>
          <w:b/>
          <w:w w:val="90"/>
          <w:sz w:val="28"/>
          <w:lang w:val="en-US"/>
        </w:rPr>
        <w:t>Klinika</w:t>
      </w:r>
      <w:r w:rsidRPr="00351E2D">
        <w:rPr>
          <w:rFonts w:ascii="Arial" w:hAnsi="Arial"/>
          <w:b/>
          <w:w w:val="90"/>
          <w:sz w:val="28"/>
        </w:rPr>
        <w:t xml:space="preserve"> </w:t>
      </w:r>
      <w:r w:rsidRPr="00351E2D">
        <w:rPr>
          <w:w w:val="90"/>
          <w:sz w:val="28"/>
        </w:rPr>
        <w:t xml:space="preserve">- </w:t>
      </w:r>
      <w:r w:rsidRPr="00304D7E">
        <w:rPr>
          <w:w w:val="90"/>
          <w:sz w:val="28"/>
          <w:lang w:val="en-US"/>
        </w:rPr>
        <w:t>ilk</w:t>
      </w:r>
      <w:r w:rsidRPr="00351E2D">
        <w:rPr>
          <w:w w:val="90"/>
          <w:sz w:val="28"/>
        </w:rPr>
        <w:t xml:space="preserve"> ö</w:t>
      </w:r>
      <w:r w:rsidRPr="00304D7E">
        <w:rPr>
          <w:w w:val="90"/>
          <w:sz w:val="28"/>
          <w:lang w:val="en-US"/>
        </w:rPr>
        <w:t>nc</w:t>
      </w:r>
      <w:r w:rsidRPr="00351E2D">
        <w:rPr>
          <w:w w:val="90"/>
          <w:sz w:val="28"/>
        </w:rPr>
        <w:t xml:space="preserve">ə </w:t>
      </w:r>
      <w:r w:rsidRPr="00304D7E">
        <w:rPr>
          <w:w w:val="90"/>
          <w:sz w:val="28"/>
          <w:lang w:val="en-US"/>
        </w:rPr>
        <w:t>g</w:t>
      </w:r>
      <w:r w:rsidRPr="00351E2D">
        <w:rPr>
          <w:w w:val="90"/>
          <w:sz w:val="28"/>
        </w:rPr>
        <w:t>ö</w:t>
      </w:r>
      <w:r w:rsidRPr="00304D7E">
        <w:rPr>
          <w:w w:val="90"/>
          <w:sz w:val="28"/>
          <w:lang w:val="en-US"/>
        </w:rPr>
        <w:t>z</w:t>
      </w:r>
      <w:r w:rsidRPr="00351E2D">
        <w:rPr>
          <w:w w:val="90"/>
          <w:sz w:val="28"/>
        </w:rPr>
        <w:t xml:space="preserve"> ö</w:t>
      </w:r>
      <w:r w:rsidRPr="00304D7E">
        <w:rPr>
          <w:w w:val="90"/>
          <w:sz w:val="28"/>
          <w:lang w:val="en-US"/>
        </w:rPr>
        <w:t>n</w:t>
      </w:r>
      <w:r w:rsidRPr="00351E2D">
        <w:rPr>
          <w:w w:val="90"/>
          <w:sz w:val="28"/>
        </w:rPr>
        <w:t>ü</w:t>
      </w:r>
      <w:r w:rsidRPr="00304D7E">
        <w:rPr>
          <w:w w:val="90"/>
          <w:sz w:val="28"/>
          <w:lang w:val="en-US"/>
        </w:rPr>
        <w:t>nd</w:t>
      </w:r>
      <w:r w:rsidRPr="00351E2D">
        <w:rPr>
          <w:w w:val="90"/>
          <w:sz w:val="28"/>
        </w:rPr>
        <w:t xml:space="preserve">ə </w:t>
      </w:r>
      <w:r w:rsidRPr="00304D7E">
        <w:rPr>
          <w:w w:val="90"/>
          <w:sz w:val="28"/>
          <w:lang w:val="en-US"/>
        </w:rPr>
        <w:t>duman</w:t>
      </w:r>
      <w:r w:rsidRPr="00351E2D">
        <w:rPr>
          <w:w w:val="90"/>
          <w:sz w:val="28"/>
        </w:rPr>
        <w:t xml:space="preserve">, </w:t>
      </w:r>
      <w:r w:rsidRPr="00304D7E">
        <w:rPr>
          <w:w w:val="90"/>
          <w:sz w:val="28"/>
          <w:lang w:val="en-US"/>
        </w:rPr>
        <w:t>daha</w:t>
      </w:r>
      <w:r w:rsidRPr="00351E2D">
        <w:rPr>
          <w:w w:val="90"/>
          <w:sz w:val="28"/>
        </w:rPr>
        <w:t xml:space="preserve"> </w:t>
      </w:r>
      <w:r w:rsidRPr="00304D7E">
        <w:rPr>
          <w:w w:val="90"/>
          <w:sz w:val="28"/>
          <w:lang w:val="en-US"/>
        </w:rPr>
        <w:t>sonra</w:t>
      </w:r>
      <w:r w:rsidRPr="00351E2D">
        <w:rPr>
          <w:w w:val="90"/>
          <w:sz w:val="28"/>
        </w:rPr>
        <w:t xml:space="preserve"> </w:t>
      </w:r>
      <w:r w:rsidRPr="00304D7E">
        <w:rPr>
          <w:w w:val="90"/>
          <w:sz w:val="28"/>
          <w:lang w:val="en-US"/>
        </w:rPr>
        <w:t>g</w:t>
      </w:r>
      <w:r w:rsidRPr="00351E2D">
        <w:rPr>
          <w:w w:val="90"/>
          <w:sz w:val="28"/>
        </w:rPr>
        <w:t>ö</w:t>
      </w:r>
      <w:r w:rsidRPr="00304D7E">
        <w:rPr>
          <w:w w:val="90"/>
          <w:sz w:val="28"/>
          <w:lang w:val="en-US"/>
        </w:rPr>
        <w:t>rm</w:t>
      </w:r>
      <w:r w:rsidRPr="00351E2D">
        <w:rPr>
          <w:w w:val="90"/>
          <w:sz w:val="28"/>
        </w:rPr>
        <w:t xml:space="preserve">ə </w:t>
      </w:r>
      <w:r w:rsidRPr="00304D7E">
        <w:rPr>
          <w:rFonts w:ascii="Arial" w:hAnsi="Arial"/>
          <w:b/>
          <w:w w:val="90"/>
          <w:sz w:val="28"/>
          <w:lang w:val="en-US"/>
        </w:rPr>
        <w:t>itiliyinin</w:t>
      </w:r>
      <w:r w:rsidRPr="00351E2D">
        <w:rPr>
          <w:rFonts w:ascii="Arial" w:hAnsi="Arial"/>
          <w:b/>
          <w:w w:val="90"/>
          <w:sz w:val="28"/>
        </w:rPr>
        <w:t xml:space="preserve"> </w:t>
      </w:r>
      <w:r w:rsidRPr="00304D7E">
        <w:rPr>
          <w:w w:val="90"/>
          <w:sz w:val="28"/>
          <w:lang w:val="en-US"/>
        </w:rPr>
        <w:t>t</w:t>
      </w:r>
      <w:r w:rsidRPr="00351E2D">
        <w:rPr>
          <w:w w:val="90"/>
          <w:sz w:val="28"/>
        </w:rPr>
        <w:t>ə</w:t>
      </w:r>
      <w:r w:rsidRPr="00304D7E">
        <w:rPr>
          <w:w w:val="90"/>
          <w:sz w:val="28"/>
          <w:lang w:val="en-US"/>
        </w:rPr>
        <w:t>dric</w:t>
      </w:r>
      <w:r w:rsidRPr="00351E2D">
        <w:rPr>
          <w:w w:val="90"/>
          <w:sz w:val="28"/>
        </w:rPr>
        <w:t>ə</w:t>
      </w:r>
      <w:r w:rsidRPr="00304D7E">
        <w:rPr>
          <w:w w:val="90"/>
          <w:sz w:val="28"/>
          <w:lang w:val="en-US"/>
        </w:rPr>
        <w:t>n</w:t>
      </w:r>
      <w:r w:rsidRPr="00351E2D">
        <w:rPr>
          <w:w w:val="90"/>
          <w:sz w:val="28"/>
        </w:rPr>
        <w:t xml:space="preserve"> </w:t>
      </w:r>
      <w:r w:rsidRPr="00304D7E">
        <w:rPr>
          <w:rFonts w:ascii="Arial" w:hAnsi="Arial"/>
          <w:b/>
          <w:w w:val="90"/>
          <w:sz w:val="28"/>
          <w:lang w:val="en-US"/>
        </w:rPr>
        <w:t>z</w:t>
      </w:r>
      <w:r w:rsidRPr="00351E2D">
        <w:rPr>
          <w:rFonts w:ascii="Arial" w:hAnsi="Arial"/>
          <w:b/>
          <w:w w:val="90"/>
          <w:sz w:val="28"/>
        </w:rPr>
        <w:t>ə</w:t>
      </w:r>
      <w:r w:rsidRPr="00304D7E">
        <w:rPr>
          <w:rFonts w:ascii="Arial" w:hAnsi="Arial"/>
          <w:b/>
          <w:w w:val="90"/>
          <w:sz w:val="28"/>
          <w:lang w:val="en-US"/>
        </w:rPr>
        <w:t>ifl</w:t>
      </w:r>
      <w:r w:rsidRPr="00351E2D">
        <w:rPr>
          <w:rFonts w:ascii="Arial" w:hAnsi="Arial"/>
          <w:b/>
          <w:w w:val="90"/>
          <w:sz w:val="28"/>
        </w:rPr>
        <w:t>ə</w:t>
      </w:r>
      <w:r w:rsidRPr="00304D7E">
        <w:rPr>
          <w:rFonts w:ascii="Arial" w:hAnsi="Arial"/>
          <w:b/>
          <w:w w:val="90"/>
          <w:sz w:val="28"/>
          <w:lang w:val="en-US"/>
        </w:rPr>
        <w:t>m</w:t>
      </w:r>
      <w:r w:rsidRPr="00351E2D">
        <w:rPr>
          <w:rFonts w:ascii="Arial" w:hAnsi="Arial"/>
          <w:b/>
          <w:w w:val="90"/>
          <w:sz w:val="28"/>
        </w:rPr>
        <w:t>ə</w:t>
      </w:r>
      <w:r w:rsidRPr="00304D7E">
        <w:rPr>
          <w:rFonts w:ascii="Arial" w:hAnsi="Arial"/>
          <w:b/>
          <w:w w:val="90"/>
          <w:sz w:val="28"/>
          <w:lang w:val="en-US"/>
        </w:rPr>
        <w:t>si</w:t>
      </w:r>
      <w:r w:rsidRPr="00351E2D">
        <w:rPr>
          <w:rFonts w:ascii="Arial" w:hAnsi="Arial"/>
          <w:b/>
          <w:w w:val="90"/>
          <w:sz w:val="28"/>
        </w:rPr>
        <w:t xml:space="preserve"> </w:t>
      </w:r>
      <w:r w:rsidRPr="00304D7E">
        <w:rPr>
          <w:spacing w:val="-4"/>
          <w:sz w:val="28"/>
          <w:lang w:val="en-US"/>
        </w:rPr>
        <w:t>m</w:t>
      </w:r>
      <w:r w:rsidRPr="00351E2D">
        <w:rPr>
          <w:spacing w:val="-4"/>
          <w:sz w:val="28"/>
        </w:rPr>
        <w:t>üş</w:t>
      </w:r>
      <w:r w:rsidRPr="00304D7E">
        <w:rPr>
          <w:spacing w:val="-4"/>
          <w:sz w:val="28"/>
          <w:lang w:val="en-US"/>
        </w:rPr>
        <w:t>ahid</w:t>
      </w:r>
      <w:r w:rsidRPr="00351E2D">
        <w:rPr>
          <w:spacing w:val="-4"/>
          <w:sz w:val="28"/>
        </w:rPr>
        <w:t>ə</w:t>
      </w:r>
      <w:r w:rsidRPr="00351E2D">
        <w:rPr>
          <w:spacing w:val="-16"/>
          <w:sz w:val="28"/>
        </w:rPr>
        <w:t xml:space="preserve"> </w:t>
      </w:r>
      <w:r w:rsidRPr="00304D7E">
        <w:rPr>
          <w:spacing w:val="-4"/>
          <w:sz w:val="28"/>
          <w:lang w:val="en-US"/>
        </w:rPr>
        <w:t>olunur</w:t>
      </w:r>
      <w:r w:rsidRPr="00351E2D">
        <w:rPr>
          <w:spacing w:val="-4"/>
          <w:sz w:val="28"/>
        </w:rPr>
        <w:t>.</w:t>
      </w:r>
      <w:r w:rsidRPr="00351E2D">
        <w:rPr>
          <w:spacing w:val="-15"/>
          <w:sz w:val="28"/>
        </w:rPr>
        <w:t xml:space="preserve"> </w:t>
      </w:r>
      <w:r w:rsidRPr="00304D7E">
        <w:rPr>
          <w:spacing w:val="-4"/>
          <w:sz w:val="28"/>
          <w:lang w:val="en-US"/>
        </w:rPr>
        <w:t>Oftalmoskopiya</w:t>
      </w:r>
      <w:r w:rsidRPr="00351E2D">
        <w:rPr>
          <w:spacing w:val="-16"/>
          <w:sz w:val="28"/>
        </w:rPr>
        <w:t xml:space="preserve"> </w:t>
      </w:r>
      <w:r w:rsidRPr="00304D7E">
        <w:rPr>
          <w:spacing w:val="-4"/>
          <w:sz w:val="28"/>
          <w:lang w:val="en-US"/>
        </w:rPr>
        <w:t>zaman</w:t>
      </w:r>
      <w:r w:rsidRPr="00351E2D">
        <w:rPr>
          <w:spacing w:val="-4"/>
          <w:sz w:val="28"/>
        </w:rPr>
        <w:t>ı</w:t>
      </w:r>
      <w:r w:rsidRPr="00351E2D">
        <w:rPr>
          <w:spacing w:val="-15"/>
          <w:sz w:val="28"/>
        </w:rPr>
        <w:t xml:space="preserve"> </w:t>
      </w:r>
      <w:r w:rsidRPr="00304D7E">
        <w:rPr>
          <w:rFonts w:ascii="Arial" w:hAnsi="Arial"/>
          <w:b/>
          <w:spacing w:val="-4"/>
          <w:sz w:val="28"/>
          <w:lang w:val="en-US"/>
        </w:rPr>
        <w:t>venalar</w:t>
      </w:r>
      <w:r w:rsidRPr="00351E2D">
        <w:rPr>
          <w:rFonts w:ascii="Arial" w:hAnsi="Arial"/>
          <w:b/>
          <w:spacing w:val="-16"/>
          <w:sz w:val="28"/>
        </w:rPr>
        <w:t xml:space="preserve"> </w:t>
      </w:r>
      <w:r w:rsidRPr="00304D7E">
        <w:rPr>
          <w:rFonts w:ascii="Arial" w:hAnsi="Arial"/>
          <w:b/>
          <w:spacing w:val="-4"/>
          <w:sz w:val="28"/>
          <w:lang w:val="en-US"/>
        </w:rPr>
        <w:t>geni</w:t>
      </w:r>
      <w:r w:rsidRPr="00351E2D">
        <w:rPr>
          <w:rFonts w:ascii="Arial" w:hAnsi="Arial"/>
          <w:b/>
          <w:spacing w:val="-4"/>
          <w:sz w:val="28"/>
        </w:rPr>
        <w:t>ş</w:t>
      </w:r>
      <w:r w:rsidRPr="00304D7E">
        <w:rPr>
          <w:rFonts w:ascii="Arial" w:hAnsi="Arial"/>
          <w:b/>
          <w:spacing w:val="-4"/>
          <w:sz w:val="28"/>
          <w:lang w:val="en-US"/>
        </w:rPr>
        <w:t>l</w:t>
      </w:r>
      <w:r w:rsidRPr="00351E2D">
        <w:rPr>
          <w:rFonts w:ascii="Arial" w:hAnsi="Arial"/>
          <w:b/>
          <w:spacing w:val="-4"/>
          <w:sz w:val="28"/>
        </w:rPr>
        <w:t>ə</w:t>
      </w:r>
      <w:r w:rsidRPr="00304D7E">
        <w:rPr>
          <w:rFonts w:ascii="Arial" w:hAnsi="Arial"/>
          <w:b/>
          <w:spacing w:val="-4"/>
          <w:sz w:val="28"/>
          <w:lang w:val="en-US"/>
        </w:rPr>
        <w:t>nmi</w:t>
      </w:r>
      <w:r w:rsidRPr="00351E2D">
        <w:rPr>
          <w:rFonts w:ascii="Arial" w:hAnsi="Arial"/>
          <w:b/>
          <w:spacing w:val="-4"/>
          <w:sz w:val="28"/>
        </w:rPr>
        <w:t>ş</w:t>
      </w:r>
      <w:r w:rsidRPr="00351E2D">
        <w:rPr>
          <w:rFonts w:ascii="Arial" w:hAnsi="Arial"/>
          <w:b/>
          <w:spacing w:val="-15"/>
          <w:sz w:val="28"/>
        </w:rPr>
        <w:t xml:space="preserve"> </w:t>
      </w:r>
      <w:r w:rsidRPr="00304D7E">
        <w:rPr>
          <w:rFonts w:ascii="Arial" w:hAnsi="Arial"/>
          <w:b/>
          <w:spacing w:val="-4"/>
          <w:sz w:val="28"/>
          <w:lang w:val="en-US"/>
        </w:rPr>
        <w:t>qeyri</w:t>
      </w:r>
      <w:r w:rsidRPr="00351E2D">
        <w:rPr>
          <w:rFonts w:ascii="Arial" w:hAnsi="Arial"/>
          <w:b/>
          <w:spacing w:val="-16"/>
          <w:sz w:val="28"/>
        </w:rPr>
        <w:t xml:space="preserve"> </w:t>
      </w:r>
      <w:r w:rsidRPr="00304D7E">
        <w:rPr>
          <w:rFonts w:ascii="Arial" w:hAnsi="Arial"/>
          <w:b/>
          <w:spacing w:val="-4"/>
          <w:sz w:val="28"/>
          <w:lang w:val="en-US"/>
        </w:rPr>
        <w:t>b</w:t>
      </w:r>
      <w:r w:rsidRPr="00351E2D">
        <w:rPr>
          <w:rFonts w:ascii="Arial" w:hAnsi="Arial"/>
          <w:b/>
          <w:spacing w:val="-4"/>
          <w:sz w:val="28"/>
        </w:rPr>
        <w:t>ə</w:t>
      </w:r>
      <w:r w:rsidRPr="00304D7E">
        <w:rPr>
          <w:rFonts w:ascii="Arial" w:hAnsi="Arial"/>
          <w:b/>
          <w:spacing w:val="-4"/>
          <w:sz w:val="28"/>
          <w:lang w:val="en-US"/>
        </w:rPr>
        <w:t>rab</w:t>
      </w:r>
      <w:r w:rsidRPr="00351E2D">
        <w:rPr>
          <w:rFonts w:ascii="Arial" w:hAnsi="Arial"/>
          <w:b/>
          <w:spacing w:val="-4"/>
          <w:sz w:val="28"/>
        </w:rPr>
        <w:t>ə</w:t>
      </w:r>
      <w:r w:rsidRPr="00304D7E">
        <w:rPr>
          <w:rFonts w:ascii="Arial" w:hAnsi="Arial"/>
          <w:b/>
          <w:spacing w:val="-4"/>
          <w:sz w:val="28"/>
          <w:lang w:val="en-US"/>
        </w:rPr>
        <w:t>r</w:t>
      </w:r>
      <w:r w:rsidRPr="00351E2D">
        <w:rPr>
          <w:rFonts w:ascii="Arial" w:hAnsi="Arial"/>
          <w:b/>
          <w:spacing w:val="-15"/>
          <w:sz w:val="28"/>
        </w:rPr>
        <w:t xml:space="preserve"> </w:t>
      </w:r>
      <w:r w:rsidRPr="00304D7E">
        <w:rPr>
          <w:rFonts w:ascii="Arial" w:hAnsi="Arial"/>
          <w:b/>
          <w:spacing w:val="-4"/>
          <w:sz w:val="28"/>
          <w:lang w:val="en-US"/>
        </w:rPr>
        <w:t>q</w:t>
      </w:r>
      <w:r w:rsidRPr="00351E2D">
        <w:rPr>
          <w:rFonts w:ascii="Arial" w:hAnsi="Arial"/>
          <w:b/>
          <w:spacing w:val="-4"/>
          <w:sz w:val="28"/>
        </w:rPr>
        <w:t>ı</w:t>
      </w:r>
      <w:r w:rsidRPr="00304D7E">
        <w:rPr>
          <w:rFonts w:ascii="Arial" w:hAnsi="Arial"/>
          <w:b/>
          <w:spacing w:val="-4"/>
          <w:sz w:val="28"/>
          <w:lang w:val="en-US"/>
        </w:rPr>
        <w:t>vr</w:t>
      </w:r>
      <w:r w:rsidRPr="00351E2D">
        <w:rPr>
          <w:rFonts w:ascii="Arial" w:hAnsi="Arial"/>
          <w:b/>
          <w:spacing w:val="-4"/>
          <w:sz w:val="28"/>
        </w:rPr>
        <w:t>ı</w:t>
      </w:r>
      <w:r w:rsidRPr="00304D7E">
        <w:rPr>
          <w:rFonts w:ascii="Arial" w:hAnsi="Arial"/>
          <w:b/>
          <w:spacing w:val="-4"/>
          <w:sz w:val="28"/>
          <w:lang w:val="en-US"/>
        </w:rPr>
        <w:t>lm</w:t>
      </w:r>
      <w:r w:rsidRPr="00351E2D">
        <w:rPr>
          <w:rFonts w:ascii="Arial" w:hAnsi="Arial"/>
          <w:b/>
          <w:spacing w:val="-4"/>
          <w:sz w:val="28"/>
        </w:rPr>
        <w:t>ı</w:t>
      </w:r>
      <w:r w:rsidRPr="00304D7E">
        <w:rPr>
          <w:rFonts w:ascii="Arial" w:hAnsi="Arial"/>
          <w:b/>
          <w:spacing w:val="-4"/>
          <w:sz w:val="28"/>
          <w:lang w:val="en-US"/>
        </w:rPr>
        <w:t>z</w:t>
      </w:r>
      <w:r w:rsidRPr="00351E2D">
        <w:rPr>
          <w:rFonts w:ascii="Arial" w:hAnsi="Arial"/>
          <w:b/>
          <w:spacing w:val="-4"/>
          <w:sz w:val="28"/>
        </w:rPr>
        <w:t xml:space="preserve"> </w:t>
      </w:r>
      <w:r w:rsidRPr="00304D7E">
        <w:rPr>
          <w:rFonts w:ascii="Arial" w:hAnsi="Arial"/>
          <w:b/>
          <w:spacing w:val="-6"/>
          <w:sz w:val="28"/>
          <w:lang w:val="en-US"/>
        </w:rPr>
        <w:t>olur</w:t>
      </w:r>
      <w:r w:rsidRPr="00351E2D">
        <w:rPr>
          <w:rFonts w:ascii="Arial" w:hAnsi="Arial"/>
          <w:b/>
          <w:spacing w:val="-6"/>
          <w:sz w:val="28"/>
        </w:rPr>
        <w:t>,</w:t>
      </w:r>
      <w:r w:rsidRPr="00351E2D">
        <w:rPr>
          <w:rFonts w:ascii="Arial" w:hAnsi="Arial"/>
          <w:b/>
          <w:spacing w:val="-14"/>
          <w:sz w:val="28"/>
        </w:rPr>
        <w:t xml:space="preserve"> </w:t>
      </w:r>
      <w:r w:rsidRPr="00304D7E">
        <w:rPr>
          <w:spacing w:val="-6"/>
          <w:sz w:val="28"/>
          <w:lang w:val="en-US"/>
        </w:rPr>
        <w:t>g</w:t>
      </w:r>
      <w:r w:rsidRPr="00351E2D">
        <w:rPr>
          <w:spacing w:val="-6"/>
          <w:sz w:val="28"/>
        </w:rPr>
        <w:t>ö</w:t>
      </w:r>
      <w:r w:rsidRPr="00304D7E">
        <w:rPr>
          <w:spacing w:val="-6"/>
          <w:sz w:val="28"/>
          <w:lang w:val="en-US"/>
        </w:rPr>
        <w:t>rm</w:t>
      </w:r>
      <w:r w:rsidRPr="00351E2D">
        <w:rPr>
          <w:spacing w:val="-6"/>
          <w:sz w:val="28"/>
        </w:rPr>
        <w:t>ə</w:t>
      </w:r>
      <w:r w:rsidRPr="00351E2D">
        <w:rPr>
          <w:spacing w:val="-13"/>
          <w:sz w:val="28"/>
        </w:rPr>
        <w:t xml:space="preserve"> </w:t>
      </w:r>
      <w:r w:rsidRPr="00304D7E">
        <w:rPr>
          <w:spacing w:val="-6"/>
          <w:sz w:val="28"/>
          <w:lang w:val="en-US"/>
        </w:rPr>
        <w:t>siniri</w:t>
      </w:r>
      <w:r w:rsidRPr="00351E2D">
        <w:rPr>
          <w:spacing w:val="-14"/>
          <w:sz w:val="28"/>
        </w:rPr>
        <w:t xml:space="preserve"> </w:t>
      </w:r>
      <w:r w:rsidRPr="00304D7E">
        <w:rPr>
          <w:spacing w:val="-6"/>
          <w:sz w:val="28"/>
          <w:lang w:val="en-US"/>
        </w:rPr>
        <w:t>diski</w:t>
      </w:r>
      <w:r w:rsidRPr="00351E2D">
        <w:rPr>
          <w:spacing w:val="-13"/>
          <w:sz w:val="28"/>
        </w:rPr>
        <w:t xml:space="preserve"> </w:t>
      </w:r>
      <w:r w:rsidRPr="00351E2D">
        <w:rPr>
          <w:spacing w:val="-6"/>
          <w:sz w:val="28"/>
        </w:rPr>
        <w:t>ö</w:t>
      </w:r>
      <w:r w:rsidRPr="00304D7E">
        <w:rPr>
          <w:spacing w:val="-6"/>
          <w:sz w:val="28"/>
          <w:lang w:val="en-US"/>
        </w:rPr>
        <w:t>demlidir</w:t>
      </w:r>
      <w:r w:rsidRPr="00351E2D">
        <w:rPr>
          <w:spacing w:val="-6"/>
          <w:sz w:val="28"/>
        </w:rPr>
        <w:t>.»</w:t>
      </w:r>
      <w:r w:rsidRPr="00351E2D">
        <w:rPr>
          <w:rFonts w:ascii="Arial" w:hAnsi="Arial"/>
          <w:b/>
          <w:spacing w:val="-6"/>
          <w:sz w:val="28"/>
        </w:rPr>
        <w:t>Ə</w:t>
      </w:r>
      <w:r w:rsidRPr="00304D7E">
        <w:rPr>
          <w:rFonts w:ascii="Arial" w:hAnsi="Arial"/>
          <w:b/>
          <w:spacing w:val="-6"/>
          <w:sz w:val="28"/>
          <w:lang w:val="en-US"/>
        </w:rPr>
        <w:t>zilmi</w:t>
      </w:r>
      <w:r w:rsidRPr="00351E2D">
        <w:rPr>
          <w:rFonts w:ascii="Arial" w:hAnsi="Arial"/>
          <w:b/>
          <w:spacing w:val="-6"/>
          <w:sz w:val="28"/>
        </w:rPr>
        <w:t>ş</w:t>
      </w:r>
      <w:r w:rsidRPr="00351E2D">
        <w:rPr>
          <w:rFonts w:ascii="Arial" w:hAnsi="Arial"/>
          <w:b/>
          <w:spacing w:val="-14"/>
          <w:sz w:val="28"/>
        </w:rPr>
        <w:t xml:space="preserve"> </w:t>
      </w:r>
      <w:r w:rsidRPr="00304D7E">
        <w:rPr>
          <w:rFonts w:ascii="Arial" w:hAnsi="Arial"/>
          <w:b/>
          <w:spacing w:val="-6"/>
          <w:sz w:val="28"/>
          <w:lang w:val="en-US"/>
        </w:rPr>
        <w:t>pomidor</w:t>
      </w:r>
      <w:r w:rsidRPr="00351E2D">
        <w:rPr>
          <w:spacing w:val="-6"/>
          <w:sz w:val="28"/>
        </w:rPr>
        <w:t>»</w:t>
      </w:r>
      <w:r w:rsidRPr="00351E2D">
        <w:rPr>
          <w:spacing w:val="-13"/>
          <w:sz w:val="28"/>
        </w:rPr>
        <w:t xml:space="preserve"> </w:t>
      </w:r>
      <w:r w:rsidRPr="00351E2D">
        <w:rPr>
          <w:spacing w:val="-6"/>
          <w:sz w:val="28"/>
        </w:rPr>
        <w:t>ə</w:t>
      </w:r>
      <w:r w:rsidRPr="00304D7E">
        <w:rPr>
          <w:spacing w:val="-6"/>
          <w:sz w:val="28"/>
          <w:lang w:val="en-US"/>
        </w:rPr>
        <w:t>lam</w:t>
      </w:r>
      <w:r w:rsidRPr="00351E2D">
        <w:rPr>
          <w:spacing w:val="-6"/>
          <w:sz w:val="28"/>
        </w:rPr>
        <w:t>ə</w:t>
      </w:r>
      <w:r w:rsidRPr="00304D7E">
        <w:rPr>
          <w:spacing w:val="-6"/>
          <w:sz w:val="28"/>
          <w:lang w:val="en-US"/>
        </w:rPr>
        <w:t>ti</w:t>
      </w:r>
      <w:r w:rsidRPr="00351E2D">
        <w:rPr>
          <w:spacing w:val="-14"/>
          <w:sz w:val="28"/>
        </w:rPr>
        <w:t xml:space="preserve"> </w:t>
      </w:r>
      <w:r w:rsidRPr="00351E2D">
        <w:rPr>
          <w:spacing w:val="-6"/>
          <w:sz w:val="28"/>
        </w:rPr>
        <w:t>.</w:t>
      </w:r>
      <w:r w:rsidRPr="00304D7E">
        <w:rPr>
          <w:spacing w:val="-6"/>
          <w:sz w:val="28"/>
          <w:lang w:val="en-US"/>
        </w:rPr>
        <w:t>Tor</w:t>
      </w:r>
      <w:r w:rsidRPr="00351E2D">
        <w:rPr>
          <w:spacing w:val="-13"/>
          <w:sz w:val="28"/>
        </w:rPr>
        <w:t xml:space="preserve"> </w:t>
      </w:r>
      <w:r w:rsidRPr="00304D7E">
        <w:rPr>
          <w:spacing w:val="-6"/>
          <w:sz w:val="28"/>
          <w:lang w:val="en-US"/>
        </w:rPr>
        <w:t>qi</w:t>
      </w:r>
      <w:r w:rsidRPr="00351E2D">
        <w:rPr>
          <w:spacing w:val="-6"/>
          <w:sz w:val="28"/>
        </w:rPr>
        <w:t>ş</w:t>
      </w:r>
      <w:r w:rsidRPr="00304D7E">
        <w:rPr>
          <w:spacing w:val="-6"/>
          <w:sz w:val="28"/>
          <w:lang w:val="en-US"/>
        </w:rPr>
        <w:t>ada</w:t>
      </w:r>
      <w:r w:rsidRPr="00351E2D">
        <w:rPr>
          <w:spacing w:val="-14"/>
          <w:sz w:val="28"/>
        </w:rPr>
        <w:t xml:space="preserve"> </w:t>
      </w:r>
      <w:r w:rsidRPr="00304D7E">
        <w:rPr>
          <w:spacing w:val="-6"/>
          <w:sz w:val="28"/>
          <w:lang w:val="en-US"/>
        </w:rPr>
        <w:t>n</w:t>
      </w:r>
      <w:r w:rsidRPr="00351E2D">
        <w:rPr>
          <w:spacing w:val="-6"/>
          <w:sz w:val="28"/>
        </w:rPr>
        <w:t>ö</w:t>
      </w:r>
      <w:r w:rsidRPr="00304D7E">
        <w:rPr>
          <w:spacing w:val="-6"/>
          <w:sz w:val="28"/>
          <w:lang w:val="en-US"/>
        </w:rPr>
        <w:t>qt</w:t>
      </w:r>
      <w:r w:rsidRPr="00351E2D">
        <w:rPr>
          <w:spacing w:val="-6"/>
          <w:sz w:val="28"/>
        </w:rPr>
        <w:t>ə</w:t>
      </w:r>
      <w:r w:rsidRPr="00304D7E">
        <w:rPr>
          <w:spacing w:val="-6"/>
          <w:sz w:val="28"/>
          <w:lang w:val="en-US"/>
        </w:rPr>
        <w:t>vari</w:t>
      </w:r>
      <w:r w:rsidRPr="00351E2D">
        <w:rPr>
          <w:spacing w:val="-13"/>
          <w:sz w:val="28"/>
        </w:rPr>
        <w:t xml:space="preserve"> </w:t>
      </w:r>
      <w:r w:rsidRPr="00304D7E">
        <w:rPr>
          <w:spacing w:val="-6"/>
          <w:sz w:val="28"/>
          <w:lang w:val="en-US"/>
        </w:rPr>
        <w:t>v</w:t>
      </w:r>
      <w:r w:rsidRPr="00351E2D">
        <w:rPr>
          <w:spacing w:val="-6"/>
          <w:sz w:val="28"/>
        </w:rPr>
        <w:t xml:space="preserve">ə </w:t>
      </w:r>
      <w:r w:rsidRPr="00304D7E">
        <w:rPr>
          <w:sz w:val="28"/>
          <w:lang w:val="en-US"/>
        </w:rPr>
        <w:t>massiv</w:t>
      </w:r>
      <w:r w:rsidRPr="00351E2D">
        <w:rPr>
          <w:spacing w:val="-12"/>
          <w:sz w:val="28"/>
        </w:rPr>
        <w:t xml:space="preserve"> </w:t>
      </w:r>
      <w:r w:rsidRPr="00304D7E">
        <w:rPr>
          <w:sz w:val="28"/>
          <w:lang w:val="en-US"/>
        </w:rPr>
        <w:t>qans</w:t>
      </w:r>
      <w:r w:rsidRPr="00351E2D">
        <w:rPr>
          <w:sz w:val="28"/>
        </w:rPr>
        <w:t>ı</w:t>
      </w:r>
      <w:r w:rsidRPr="00304D7E">
        <w:rPr>
          <w:sz w:val="28"/>
          <w:lang w:val="en-US"/>
        </w:rPr>
        <w:t>zma</w:t>
      </w:r>
      <w:r w:rsidRPr="00351E2D">
        <w:rPr>
          <w:spacing w:val="-12"/>
          <w:sz w:val="28"/>
        </w:rPr>
        <w:t xml:space="preserve"> </w:t>
      </w:r>
      <w:r w:rsidRPr="00304D7E">
        <w:rPr>
          <w:sz w:val="28"/>
          <w:lang w:val="en-US"/>
        </w:rPr>
        <w:t>qeyd</w:t>
      </w:r>
      <w:r w:rsidRPr="00351E2D">
        <w:rPr>
          <w:spacing w:val="-15"/>
          <w:sz w:val="28"/>
        </w:rPr>
        <w:t xml:space="preserve"> </w:t>
      </w:r>
      <w:r w:rsidRPr="00304D7E">
        <w:rPr>
          <w:sz w:val="28"/>
          <w:lang w:val="en-US"/>
        </w:rPr>
        <w:t>olunur</w:t>
      </w:r>
      <w:r w:rsidRPr="00351E2D">
        <w:rPr>
          <w:sz w:val="28"/>
        </w:rPr>
        <w:t>.</w:t>
      </w:r>
      <w:r w:rsidRPr="00351E2D">
        <w:rPr>
          <w:spacing w:val="-11"/>
          <w:sz w:val="28"/>
        </w:rPr>
        <w:t xml:space="preserve"> </w:t>
      </w:r>
      <w:r w:rsidRPr="00304D7E">
        <w:rPr>
          <w:sz w:val="28"/>
          <w:lang w:val="en-US"/>
        </w:rPr>
        <w:t>Tor</w:t>
      </w:r>
      <w:r w:rsidRPr="00351E2D">
        <w:rPr>
          <w:spacing w:val="-14"/>
          <w:sz w:val="28"/>
        </w:rPr>
        <w:t xml:space="preserve"> </w:t>
      </w:r>
      <w:r w:rsidRPr="00304D7E">
        <w:rPr>
          <w:sz w:val="28"/>
          <w:lang w:val="en-US"/>
        </w:rPr>
        <w:t>qi</w:t>
      </w:r>
      <w:r w:rsidRPr="00351E2D">
        <w:rPr>
          <w:sz w:val="28"/>
        </w:rPr>
        <w:t>ş</w:t>
      </w:r>
      <w:r w:rsidRPr="00304D7E">
        <w:rPr>
          <w:sz w:val="28"/>
          <w:lang w:val="en-US"/>
        </w:rPr>
        <w:t>ada</w:t>
      </w:r>
      <w:r w:rsidRPr="00351E2D">
        <w:rPr>
          <w:spacing w:val="-12"/>
          <w:sz w:val="28"/>
        </w:rPr>
        <w:t xml:space="preserve"> </w:t>
      </w:r>
      <w:r w:rsidRPr="00304D7E">
        <w:rPr>
          <w:sz w:val="28"/>
          <w:lang w:val="en-US"/>
        </w:rPr>
        <w:t>degenerativ</w:t>
      </w:r>
      <w:r w:rsidRPr="00351E2D">
        <w:rPr>
          <w:spacing w:val="-12"/>
          <w:sz w:val="28"/>
        </w:rPr>
        <w:t xml:space="preserve"> </w:t>
      </w:r>
      <w:r w:rsidRPr="00304D7E">
        <w:rPr>
          <w:sz w:val="28"/>
          <w:lang w:val="en-US"/>
        </w:rPr>
        <w:t>d</w:t>
      </w:r>
      <w:r w:rsidRPr="00351E2D">
        <w:rPr>
          <w:sz w:val="28"/>
        </w:rPr>
        <w:t>ə</w:t>
      </w:r>
      <w:r w:rsidRPr="00304D7E">
        <w:rPr>
          <w:sz w:val="28"/>
          <w:lang w:val="en-US"/>
        </w:rPr>
        <w:t>yi</w:t>
      </w:r>
      <w:r w:rsidRPr="00351E2D">
        <w:rPr>
          <w:sz w:val="28"/>
        </w:rPr>
        <w:t>ş</w:t>
      </w:r>
      <w:r w:rsidRPr="00304D7E">
        <w:rPr>
          <w:sz w:val="28"/>
          <w:lang w:val="en-US"/>
        </w:rPr>
        <w:t>iklikl</w:t>
      </w:r>
      <w:r w:rsidRPr="00351E2D">
        <w:rPr>
          <w:sz w:val="28"/>
        </w:rPr>
        <w:t>ə</w:t>
      </w:r>
      <w:r w:rsidRPr="00304D7E">
        <w:rPr>
          <w:sz w:val="28"/>
          <w:lang w:val="en-US"/>
        </w:rPr>
        <w:t>r</w:t>
      </w:r>
      <w:r w:rsidRPr="00351E2D">
        <w:rPr>
          <w:spacing w:val="-11"/>
          <w:sz w:val="28"/>
        </w:rPr>
        <w:t xml:space="preserve"> </w:t>
      </w:r>
      <w:r w:rsidRPr="00304D7E">
        <w:rPr>
          <w:sz w:val="28"/>
          <w:lang w:val="en-US"/>
        </w:rPr>
        <w:t>v</w:t>
      </w:r>
      <w:r w:rsidRPr="00351E2D">
        <w:rPr>
          <w:sz w:val="28"/>
        </w:rPr>
        <w:t>ə</w:t>
      </w:r>
      <w:r w:rsidRPr="00351E2D">
        <w:rPr>
          <w:spacing w:val="-12"/>
          <w:sz w:val="28"/>
        </w:rPr>
        <w:t xml:space="preserve"> </w:t>
      </w:r>
      <w:r w:rsidRPr="00304D7E">
        <w:rPr>
          <w:sz w:val="28"/>
          <w:lang w:val="en-US"/>
        </w:rPr>
        <w:t>g</w:t>
      </w:r>
      <w:r w:rsidRPr="00351E2D">
        <w:rPr>
          <w:sz w:val="28"/>
        </w:rPr>
        <w:t>ö</w:t>
      </w:r>
      <w:r w:rsidRPr="00304D7E">
        <w:rPr>
          <w:sz w:val="28"/>
          <w:lang w:val="en-US"/>
        </w:rPr>
        <w:t>rm</w:t>
      </w:r>
      <w:r w:rsidRPr="00351E2D">
        <w:rPr>
          <w:sz w:val="28"/>
        </w:rPr>
        <w:t>ə</w:t>
      </w:r>
      <w:r w:rsidRPr="00351E2D">
        <w:rPr>
          <w:spacing w:val="-12"/>
          <w:sz w:val="28"/>
        </w:rPr>
        <w:t xml:space="preserve"> </w:t>
      </w:r>
      <w:r w:rsidRPr="00304D7E">
        <w:rPr>
          <w:sz w:val="28"/>
          <w:lang w:val="en-US"/>
        </w:rPr>
        <w:t>siniri</w:t>
      </w:r>
      <w:r w:rsidRPr="00351E2D">
        <w:rPr>
          <w:sz w:val="28"/>
        </w:rPr>
        <w:t xml:space="preserve"> </w:t>
      </w:r>
      <w:r w:rsidRPr="00304D7E">
        <w:rPr>
          <w:sz w:val="28"/>
          <w:lang w:val="en-US"/>
        </w:rPr>
        <w:t>diskinin</w:t>
      </w:r>
      <w:r w:rsidRPr="00351E2D">
        <w:rPr>
          <w:sz w:val="28"/>
        </w:rPr>
        <w:t xml:space="preserve"> </w:t>
      </w:r>
      <w:r w:rsidRPr="00304D7E">
        <w:rPr>
          <w:sz w:val="28"/>
          <w:lang w:val="en-US"/>
        </w:rPr>
        <w:t>atrofiyas</w:t>
      </w:r>
      <w:r w:rsidRPr="00351E2D">
        <w:rPr>
          <w:sz w:val="28"/>
        </w:rPr>
        <w:t xml:space="preserve">ı </w:t>
      </w:r>
      <w:r w:rsidRPr="00304D7E">
        <w:rPr>
          <w:sz w:val="28"/>
          <w:lang w:val="en-US"/>
        </w:rPr>
        <w:t>inki</w:t>
      </w:r>
      <w:r w:rsidRPr="00351E2D">
        <w:rPr>
          <w:sz w:val="28"/>
        </w:rPr>
        <w:t>ş</w:t>
      </w:r>
      <w:r w:rsidRPr="00304D7E">
        <w:rPr>
          <w:sz w:val="28"/>
          <w:lang w:val="en-US"/>
        </w:rPr>
        <w:t>af</w:t>
      </w:r>
      <w:r w:rsidRPr="00351E2D">
        <w:rPr>
          <w:sz w:val="28"/>
        </w:rPr>
        <w:t xml:space="preserve"> </w:t>
      </w:r>
      <w:r w:rsidRPr="00304D7E">
        <w:rPr>
          <w:sz w:val="28"/>
          <w:lang w:val="en-US"/>
        </w:rPr>
        <w:t>edir</w:t>
      </w:r>
      <w:r w:rsidRPr="00351E2D">
        <w:rPr>
          <w:sz w:val="28"/>
        </w:rPr>
        <w:t>.</w:t>
      </w:r>
    </w:p>
    <w:p w14:paraId="2CFAD4DC" w14:textId="77777777" w:rsidR="00304D7E" w:rsidRPr="00351E2D" w:rsidRDefault="00304D7E" w:rsidP="00304D7E">
      <w:pPr>
        <w:spacing w:line="321" w:lineRule="exact"/>
        <w:ind w:left="520"/>
        <w:rPr>
          <w:sz w:val="28"/>
        </w:rPr>
      </w:pPr>
      <w:r w:rsidRPr="00304D7E">
        <w:rPr>
          <w:rFonts w:ascii="Arial" w:hAnsi="Arial"/>
          <w:b/>
          <w:spacing w:val="-2"/>
          <w:sz w:val="28"/>
          <w:lang w:val="en-US"/>
        </w:rPr>
        <w:t>M</w:t>
      </w:r>
      <w:r w:rsidRPr="00351E2D">
        <w:rPr>
          <w:rFonts w:ascii="Arial" w:hAnsi="Arial"/>
          <w:b/>
          <w:spacing w:val="-2"/>
          <w:sz w:val="28"/>
        </w:rPr>
        <w:t>ü</w:t>
      </w:r>
      <w:r w:rsidRPr="00304D7E">
        <w:rPr>
          <w:rFonts w:ascii="Arial" w:hAnsi="Arial"/>
          <w:b/>
          <w:spacing w:val="-2"/>
          <w:sz w:val="28"/>
          <w:lang w:val="en-US"/>
        </w:rPr>
        <w:t>alic</w:t>
      </w:r>
      <w:r w:rsidRPr="00351E2D">
        <w:rPr>
          <w:rFonts w:ascii="Arial" w:hAnsi="Arial"/>
          <w:b/>
          <w:spacing w:val="-2"/>
          <w:sz w:val="28"/>
        </w:rPr>
        <w:t>ə</w:t>
      </w:r>
      <w:r w:rsidRPr="00351E2D">
        <w:rPr>
          <w:spacing w:val="-2"/>
          <w:sz w:val="28"/>
        </w:rPr>
        <w:t>:</w:t>
      </w:r>
    </w:p>
    <w:p w14:paraId="2DC4C5E1" w14:textId="77777777" w:rsidR="00304D7E" w:rsidRDefault="00304D7E" w:rsidP="00304D7E">
      <w:pPr>
        <w:spacing w:before="48" w:line="276" w:lineRule="auto"/>
        <w:ind w:right="86"/>
        <w:rPr>
          <w:sz w:val="28"/>
        </w:rPr>
      </w:pPr>
      <w:r>
        <w:t xml:space="preserve">Spazmolitiklər, damargenəldici preparatlar (no-şpa, nitroqliserin); aspirin; mikrosirkulyasiyanı yaxşılaşdıran preparatlar (kavinton) ; angioprotektorlar (disinon); </w:t>
      </w:r>
      <w:r>
        <w:rPr>
          <w:spacing w:val="-4"/>
        </w:rPr>
        <w:t>artmış</w:t>
      </w:r>
      <w:r>
        <w:rPr>
          <w:spacing w:val="-6"/>
        </w:rPr>
        <w:t xml:space="preserve"> </w:t>
      </w:r>
      <w:r>
        <w:rPr>
          <w:spacing w:val="-4"/>
        </w:rPr>
        <w:t>gözdaxili</w:t>
      </w:r>
      <w:r>
        <w:rPr>
          <w:spacing w:val="-5"/>
        </w:rPr>
        <w:t xml:space="preserve"> </w:t>
      </w:r>
      <w:r>
        <w:rPr>
          <w:spacing w:val="-4"/>
        </w:rPr>
        <w:t>təzyiq olarsa, miotiklər.</w:t>
      </w:r>
      <w:r>
        <w:rPr>
          <w:rFonts w:ascii="Arial" w:hAnsi="Arial"/>
          <w:b/>
          <w:spacing w:val="-4"/>
        </w:rPr>
        <w:t>Angiokoaqulyantlar</w:t>
      </w:r>
      <w:r>
        <w:rPr>
          <w:rFonts w:ascii="Arial" w:hAnsi="Arial"/>
          <w:b/>
          <w:spacing w:val="-5"/>
        </w:rPr>
        <w:t xml:space="preserve"> </w:t>
      </w:r>
      <w:r>
        <w:rPr>
          <w:spacing w:val="-4"/>
        </w:rPr>
        <w:t>və</w:t>
      </w:r>
      <w:r>
        <w:rPr>
          <w:spacing w:val="-7"/>
        </w:rPr>
        <w:t xml:space="preserve"> </w:t>
      </w:r>
      <w:r>
        <w:rPr>
          <w:spacing w:val="-4"/>
        </w:rPr>
        <w:t xml:space="preserve">fibrinolitiklər istifadə </w:t>
      </w:r>
      <w:r>
        <w:rPr>
          <w:spacing w:val="-2"/>
        </w:rPr>
        <w:t>edilir.</w:t>
      </w:r>
    </w:p>
    <w:p w14:paraId="70E806ED" w14:textId="282AD938" w:rsidR="00304D7E" w:rsidRDefault="00304D7E" w:rsidP="00304D7E">
      <w:pPr>
        <w:ind w:left="445"/>
        <w:rPr>
          <w:sz w:val="20"/>
        </w:rPr>
      </w:pPr>
      <w:r>
        <w:rPr>
          <w:noProof/>
          <w:sz w:val="20"/>
        </w:rPr>
        <w:drawing>
          <wp:inline distT="0" distB="0" distL="0" distR="0" wp14:anchorId="547034B6" wp14:editId="345E7E95">
            <wp:extent cx="6496050" cy="2494915"/>
            <wp:effectExtent l="0" t="0" r="0" b="635"/>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96050" cy="2494915"/>
                    </a:xfrm>
                    <a:prstGeom prst="rect">
                      <a:avLst/>
                    </a:prstGeom>
                    <a:noFill/>
                    <a:ln>
                      <a:noFill/>
                    </a:ln>
                  </pic:spPr>
                </pic:pic>
              </a:graphicData>
            </a:graphic>
          </wp:inline>
        </w:drawing>
      </w:r>
    </w:p>
    <w:p w14:paraId="105EA929" w14:textId="77777777" w:rsidR="00304D7E" w:rsidRDefault="00304D7E" w:rsidP="00304D7E">
      <w:pPr>
        <w:rPr>
          <w:sz w:val="28"/>
        </w:rPr>
      </w:pPr>
    </w:p>
    <w:p w14:paraId="1A8C5580" w14:textId="77777777" w:rsidR="00304D7E" w:rsidRDefault="00304D7E" w:rsidP="00304D7E">
      <w:pPr>
        <w:spacing w:before="75"/>
      </w:pPr>
    </w:p>
    <w:p w14:paraId="14B8CD8B" w14:textId="77777777" w:rsidR="00304D7E" w:rsidRPr="00351E2D" w:rsidRDefault="00304D7E" w:rsidP="00304D7E">
      <w:pPr>
        <w:ind w:left="470"/>
        <w:rPr>
          <w:lang w:val="en-US"/>
        </w:rPr>
      </w:pPr>
      <w:r>
        <w:rPr>
          <w:w w:val="90"/>
        </w:rPr>
        <w:t>Şəkil</w:t>
      </w:r>
      <w:r>
        <w:rPr>
          <w:spacing w:val="-5"/>
          <w:w w:val="90"/>
        </w:rPr>
        <w:t xml:space="preserve"> </w:t>
      </w:r>
      <w:r>
        <w:rPr>
          <w:w w:val="90"/>
        </w:rPr>
        <w:t>2.</w:t>
      </w:r>
      <w:r>
        <w:rPr>
          <w:spacing w:val="-8"/>
        </w:rPr>
        <w:t xml:space="preserve"> </w:t>
      </w:r>
      <w:r>
        <w:rPr>
          <w:w w:val="90"/>
        </w:rPr>
        <w:t>Torlu</w:t>
      </w:r>
      <w:r>
        <w:rPr>
          <w:spacing w:val="-3"/>
          <w:w w:val="90"/>
        </w:rPr>
        <w:t xml:space="preserve"> </w:t>
      </w:r>
      <w:r>
        <w:rPr>
          <w:w w:val="90"/>
        </w:rPr>
        <w:t>qişa</w:t>
      </w:r>
      <w:r>
        <w:rPr>
          <w:spacing w:val="-2"/>
          <w:w w:val="90"/>
        </w:rPr>
        <w:t xml:space="preserve"> </w:t>
      </w:r>
      <w:r>
        <w:rPr>
          <w:w w:val="90"/>
        </w:rPr>
        <w:t>şaxə</w:t>
      </w:r>
      <w:r>
        <w:rPr>
          <w:spacing w:val="-4"/>
          <w:w w:val="90"/>
        </w:rPr>
        <w:t xml:space="preserve"> </w:t>
      </w:r>
      <w:r>
        <w:rPr>
          <w:w w:val="90"/>
        </w:rPr>
        <w:t>venasının</w:t>
      </w:r>
      <w:r>
        <w:rPr>
          <w:spacing w:val="-2"/>
          <w:w w:val="90"/>
        </w:rPr>
        <w:t xml:space="preserve"> </w:t>
      </w:r>
      <w:r>
        <w:rPr>
          <w:w w:val="90"/>
        </w:rPr>
        <w:t>trombozu.</w:t>
      </w:r>
      <w:r>
        <w:rPr>
          <w:spacing w:val="-8"/>
        </w:rPr>
        <w:t xml:space="preserve"> </w:t>
      </w:r>
      <w:r w:rsidRPr="00351E2D">
        <w:rPr>
          <w:w w:val="90"/>
          <w:lang w:val="en-US"/>
        </w:rPr>
        <w:t>A,</w:t>
      </w:r>
      <w:r w:rsidRPr="00351E2D">
        <w:rPr>
          <w:spacing w:val="-7"/>
          <w:lang w:val="en-US"/>
        </w:rPr>
        <w:t xml:space="preserve"> </w:t>
      </w:r>
      <w:r w:rsidRPr="00351E2D">
        <w:rPr>
          <w:w w:val="90"/>
          <w:lang w:val="en-US"/>
        </w:rPr>
        <w:t>Torlu</w:t>
      </w:r>
      <w:r w:rsidRPr="00351E2D">
        <w:rPr>
          <w:spacing w:val="-3"/>
          <w:w w:val="90"/>
          <w:lang w:val="en-US"/>
        </w:rPr>
        <w:t xml:space="preserve"> </w:t>
      </w:r>
      <w:r w:rsidRPr="00351E2D">
        <w:rPr>
          <w:w w:val="90"/>
          <w:lang w:val="en-US"/>
        </w:rPr>
        <w:t>qişanın</w:t>
      </w:r>
      <w:r w:rsidRPr="00351E2D">
        <w:rPr>
          <w:spacing w:val="-3"/>
          <w:lang w:val="en-US"/>
        </w:rPr>
        <w:t xml:space="preserve"> </w:t>
      </w:r>
      <w:r w:rsidRPr="00351E2D">
        <w:rPr>
          <w:w w:val="90"/>
          <w:lang w:val="en-US"/>
        </w:rPr>
        <w:t>aşağı-temporal</w:t>
      </w:r>
      <w:r w:rsidRPr="00351E2D">
        <w:rPr>
          <w:spacing w:val="-5"/>
          <w:w w:val="90"/>
          <w:lang w:val="en-US"/>
        </w:rPr>
        <w:t xml:space="preserve"> </w:t>
      </w:r>
      <w:r w:rsidRPr="00351E2D">
        <w:rPr>
          <w:spacing w:val="-4"/>
          <w:w w:val="90"/>
          <w:lang w:val="en-US"/>
        </w:rPr>
        <w:t>şaxə</w:t>
      </w:r>
    </w:p>
    <w:p w14:paraId="10B21043"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00" w:h="16840"/>
          <w:pgMar w:top="1000" w:right="425" w:bottom="280" w:left="425" w:header="720" w:footer="720" w:gutter="0"/>
          <w:cols w:space="720"/>
        </w:sectPr>
      </w:pPr>
    </w:p>
    <w:p w14:paraId="1A2687C0" w14:textId="77777777" w:rsidR="00304D7E" w:rsidRPr="00351E2D" w:rsidRDefault="00304D7E" w:rsidP="00304D7E">
      <w:pPr>
        <w:spacing w:before="68"/>
        <w:ind w:left="453" w:right="402"/>
        <w:jc w:val="center"/>
        <w:rPr>
          <w:lang w:val="en-US"/>
        </w:rPr>
      </w:pPr>
      <w:r w:rsidRPr="00351E2D">
        <w:rPr>
          <w:w w:val="90"/>
          <w:lang w:val="en-US"/>
        </w:rPr>
        <w:lastRenderedPageBreak/>
        <w:t>venasının</w:t>
      </w:r>
      <w:r w:rsidRPr="00351E2D">
        <w:rPr>
          <w:spacing w:val="-11"/>
          <w:w w:val="90"/>
          <w:lang w:val="en-US"/>
        </w:rPr>
        <w:t xml:space="preserve"> </w:t>
      </w:r>
      <w:r w:rsidRPr="00351E2D">
        <w:rPr>
          <w:w w:val="90"/>
          <w:lang w:val="en-US"/>
        </w:rPr>
        <w:t>trombozu.</w:t>
      </w:r>
      <w:r w:rsidRPr="00351E2D">
        <w:rPr>
          <w:spacing w:val="-9"/>
          <w:w w:val="90"/>
          <w:lang w:val="en-US"/>
        </w:rPr>
        <w:t xml:space="preserve"> </w:t>
      </w:r>
      <w:r w:rsidRPr="00351E2D">
        <w:rPr>
          <w:w w:val="90"/>
          <w:lang w:val="en-US"/>
        </w:rPr>
        <w:t>B,</w:t>
      </w:r>
      <w:r w:rsidRPr="00351E2D">
        <w:rPr>
          <w:spacing w:val="-12"/>
          <w:w w:val="90"/>
          <w:lang w:val="en-US"/>
        </w:rPr>
        <w:t xml:space="preserve"> </w:t>
      </w:r>
      <w:r w:rsidRPr="00351E2D">
        <w:rPr>
          <w:w w:val="90"/>
          <w:lang w:val="en-US"/>
        </w:rPr>
        <w:t>3-cü</w:t>
      </w:r>
      <w:r w:rsidRPr="00351E2D">
        <w:rPr>
          <w:spacing w:val="-10"/>
          <w:w w:val="90"/>
          <w:lang w:val="en-US"/>
        </w:rPr>
        <w:t xml:space="preserve"> </w:t>
      </w:r>
      <w:r w:rsidRPr="00351E2D">
        <w:rPr>
          <w:w w:val="90"/>
          <w:lang w:val="en-US"/>
        </w:rPr>
        <w:t>dərəcəli</w:t>
      </w:r>
      <w:r w:rsidRPr="00351E2D">
        <w:rPr>
          <w:spacing w:val="-12"/>
          <w:w w:val="90"/>
          <w:lang w:val="en-US"/>
        </w:rPr>
        <w:t xml:space="preserve"> </w:t>
      </w:r>
      <w:r w:rsidRPr="00351E2D">
        <w:rPr>
          <w:w w:val="90"/>
          <w:lang w:val="en-US"/>
        </w:rPr>
        <w:t>şaxə</w:t>
      </w:r>
      <w:r w:rsidRPr="00351E2D">
        <w:rPr>
          <w:spacing w:val="-11"/>
          <w:w w:val="90"/>
          <w:lang w:val="en-US"/>
        </w:rPr>
        <w:t xml:space="preserve"> </w:t>
      </w:r>
      <w:r w:rsidRPr="00351E2D">
        <w:rPr>
          <w:spacing w:val="-2"/>
          <w:w w:val="90"/>
          <w:lang w:val="en-US"/>
        </w:rPr>
        <w:t>trombozu</w:t>
      </w:r>
    </w:p>
    <w:p w14:paraId="53328712" w14:textId="77777777" w:rsidR="00304D7E" w:rsidRPr="00351E2D" w:rsidRDefault="00304D7E" w:rsidP="00304D7E">
      <w:pPr>
        <w:spacing w:before="26"/>
        <w:rPr>
          <w:lang w:val="en-US"/>
        </w:rPr>
      </w:pPr>
    </w:p>
    <w:p w14:paraId="5474B1D4" w14:textId="77777777" w:rsidR="00304D7E" w:rsidRPr="00304D7E" w:rsidRDefault="00304D7E" w:rsidP="000D125D">
      <w:pPr>
        <w:widowControl w:val="0"/>
        <w:numPr>
          <w:ilvl w:val="0"/>
          <w:numId w:val="36"/>
        </w:numPr>
        <w:tabs>
          <w:tab w:val="left" w:pos="463"/>
        </w:tabs>
        <w:autoSpaceDE w:val="0"/>
        <w:autoSpaceDN w:val="0"/>
        <w:spacing w:after="0" w:line="276" w:lineRule="auto"/>
        <w:ind w:left="140" w:right="90" w:firstLine="0"/>
        <w:jc w:val="both"/>
        <w:rPr>
          <w:rFonts w:ascii="Arial" w:hAnsi="Arial"/>
          <w:b/>
          <w:sz w:val="28"/>
          <w:lang w:val="en-US"/>
        </w:rPr>
      </w:pPr>
      <w:r w:rsidRPr="00304D7E">
        <w:rPr>
          <w:rFonts w:ascii="Arial" w:hAnsi="Arial"/>
          <w:b/>
          <w:w w:val="90"/>
          <w:sz w:val="28"/>
          <w:lang w:val="en-US"/>
        </w:rPr>
        <w:t xml:space="preserve">Diabetik retinopatiya - </w:t>
      </w:r>
      <w:r w:rsidRPr="00304D7E">
        <w:rPr>
          <w:w w:val="90"/>
          <w:sz w:val="28"/>
          <w:lang w:val="en-US"/>
        </w:rPr>
        <w:t xml:space="preserve">şəkərli diabetin gec mikroangiopatik ağırlaşmasıdır. Əsasən </w:t>
      </w:r>
      <w:r w:rsidRPr="00304D7E">
        <w:rPr>
          <w:spacing w:val="-4"/>
          <w:sz w:val="28"/>
          <w:lang w:val="en-US"/>
        </w:rPr>
        <w:t>şəkərli</w:t>
      </w:r>
      <w:r w:rsidRPr="00304D7E">
        <w:rPr>
          <w:spacing w:val="-8"/>
          <w:sz w:val="28"/>
          <w:lang w:val="en-US"/>
        </w:rPr>
        <w:t xml:space="preserve"> </w:t>
      </w:r>
      <w:r w:rsidRPr="00304D7E">
        <w:rPr>
          <w:spacing w:val="-4"/>
          <w:sz w:val="28"/>
          <w:lang w:val="en-US"/>
        </w:rPr>
        <w:t>diabetdən</w:t>
      </w:r>
      <w:r w:rsidRPr="00304D7E">
        <w:rPr>
          <w:spacing w:val="-7"/>
          <w:sz w:val="28"/>
          <w:lang w:val="en-US"/>
        </w:rPr>
        <w:t xml:space="preserve"> </w:t>
      </w:r>
      <w:r w:rsidRPr="00304D7E">
        <w:rPr>
          <w:spacing w:val="-4"/>
          <w:sz w:val="28"/>
          <w:lang w:val="en-US"/>
        </w:rPr>
        <w:t>10</w:t>
      </w:r>
      <w:r w:rsidRPr="00304D7E">
        <w:rPr>
          <w:spacing w:val="-7"/>
          <w:sz w:val="28"/>
          <w:lang w:val="en-US"/>
        </w:rPr>
        <w:t xml:space="preserve"> </w:t>
      </w:r>
      <w:r w:rsidRPr="00304D7E">
        <w:rPr>
          <w:spacing w:val="-4"/>
          <w:sz w:val="28"/>
          <w:lang w:val="en-US"/>
        </w:rPr>
        <w:t>il</w:t>
      </w:r>
      <w:r w:rsidRPr="00304D7E">
        <w:rPr>
          <w:spacing w:val="-8"/>
          <w:sz w:val="28"/>
          <w:lang w:val="en-US"/>
        </w:rPr>
        <w:t xml:space="preserve"> </w:t>
      </w:r>
      <w:r w:rsidRPr="00304D7E">
        <w:rPr>
          <w:spacing w:val="-4"/>
          <w:sz w:val="28"/>
          <w:lang w:val="en-US"/>
        </w:rPr>
        <w:t>sonra</w:t>
      </w:r>
      <w:r w:rsidRPr="00304D7E">
        <w:rPr>
          <w:spacing w:val="-7"/>
          <w:sz w:val="28"/>
          <w:lang w:val="en-US"/>
        </w:rPr>
        <w:t xml:space="preserve"> </w:t>
      </w:r>
      <w:r w:rsidRPr="00304D7E">
        <w:rPr>
          <w:spacing w:val="-4"/>
          <w:sz w:val="28"/>
          <w:lang w:val="en-US"/>
        </w:rPr>
        <w:t>inkişaf</w:t>
      </w:r>
      <w:r w:rsidRPr="00304D7E">
        <w:rPr>
          <w:spacing w:val="-6"/>
          <w:sz w:val="28"/>
          <w:lang w:val="en-US"/>
        </w:rPr>
        <w:t xml:space="preserve"> </w:t>
      </w:r>
      <w:r w:rsidRPr="00304D7E">
        <w:rPr>
          <w:spacing w:val="-4"/>
          <w:sz w:val="28"/>
          <w:lang w:val="en-US"/>
        </w:rPr>
        <w:t>edir.</w:t>
      </w:r>
      <w:r w:rsidRPr="00304D7E">
        <w:rPr>
          <w:spacing w:val="-5"/>
          <w:sz w:val="28"/>
          <w:lang w:val="en-US"/>
        </w:rPr>
        <w:t xml:space="preserve"> </w:t>
      </w:r>
      <w:r w:rsidRPr="00304D7E">
        <w:rPr>
          <w:spacing w:val="-4"/>
          <w:sz w:val="28"/>
          <w:lang w:val="en-US"/>
        </w:rPr>
        <w:t>Diabetik</w:t>
      </w:r>
      <w:r w:rsidRPr="00304D7E">
        <w:rPr>
          <w:spacing w:val="-6"/>
          <w:sz w:val="28"/>
          <w:lang w:val="en-US"/>
        </w:rPr>
        <w:t xml:space="preserve"> </w:t>
      </w:r>
      <w:r w:rsidRPr="00304D7E">
        <w:rPr>
          <w:spacing w:val="-4"/>
          <w:sz w:val="28"/>
          <w:lang w:val="en-US"/>
        </w:rPr>
        <w:t>retinopatiyanın</w:t>
      </w:r>
      <w:r w:rsidRPr="00304D7E">
        <w:rPr>
          <w:spacing w:val="-7"/>
          <w:sz w:val="28"/>
          <w:lang w:val="en-US"/>
        </w:rPr>
        <w:t xml:space="preserve"> </w:t>
      </w:r>
      <w:r w:rsidRPr="00304D7E">
        <w:rPr>
          <w:spacing w:val="-4"/>
          <w:sz w:val="28"/>
          <w:lang w:val="en-US"/>
        </w:rPr>
        <w:t>inkişafından</w:t>
      </w:r>
      <w:r w:rsidRPr="00304D7E">
        <w:rPr>
          <w:spacing w:val="-5"/>
          <w:sz w:val="28"/>
          <w:lang w:val="en-US"/>
        </w:rPr>
        <w:t xml:space="preserve"> </w:t>
      </w:r>
      <w:r w:rsidRPr="00304D7E">
        <w:rPr>
          <w:spacing w:val="-4"/>
          <w:sz w:val="28"/>
          <w:lang w:val="en-US"/>
        </w:rPr>
        <w:t xml:space="preserve">əsas </w:t>
      </w:r>
      <w:r w:rsidRPr="00304D7E">
        <w:rPr>
          <w:spacing w:val="-6"/>
          <w:sz w:val="28"/>
          <w:lang w:val="en-US"/>
        </w:rPr>
        <w:t>mikrisirkulyator</w:t>
      </w:r>
      <w:r w:rsidRPr="00304D7E">
        <w:rPr>
          <w:spacing w:val="-14"/>
          <w:sz w:val="28"/>
          <w:lang w:val="en-US"/>
        </w:rPr>
        <w:t xml:space="preserve"> </w:t>
      </w:r>
      <w:r w:rsidRPr="00304D7E">
        <w:rPr>
          <w:spacing w:val="-6"/>
          <w:sz w:val="28"/>
          <w:lang w:val="en-US"/>
        </w:rPr>
        <w:t>pozğunluqlarla</w:t>
      </w:r>
      <w:r w:rsidRPr="00304D7E">
        <w:rPr>
          <w:spacing w:val="-13"/>
          <w:sz w:val="28"/>
          <w:lang w:val="en-US"/>
        </w:rPr>
        <w:t xml:space="preserve"> </w:t>
      </w:r>
      <w:r w:rsidRPr="00304D7E">
        <w:rPr>
          <w:spacing w:val="-6"/>
          <w:sz w:val="28"/>
          <w:lang w:val="en-US"/>
        </w:rPr>
        <w:t>bağlı</w:t>
      </w:r>
      <w:r w:rsidRPr="00304D7E">
        <w:rPr>
          <w:spacing w:val="-14"/>
          <w:sz w:val="28"/>
          <w:lang w:val="en-US"/>
        </w:rPr>
        <w:t xml:space="preserve"> </w:t>
      </w:r>
      <w:r w:rsidRPr="00304D7E">
        <w:rPr>
          <w:spacing w:val="-6"/>
          <w:sz w:val="28"/>
          <w:lang w:val="en-US"/>
        </w:rPr>
        <w:t>olan</w:t>
      </w:r>
      <w:r w:rsidRPr="00304D7E">
        <w:rPr>
          <w:spacing w:val="-13"/>
          <w:sz w:val="28"/>
          <w:lang w:val="en-US"/>
        </w:rPr>
        <w:t xml:space="preserve"> </w:t>
      </w:r>
      <w:r w:rsidRPr="00304D7E">
        <w:rPr>
          <w:spacing w:val="-6"/>
          <w:sz w:val="28"/>
          <w:lang w:val="en-US"/>
        </w:rPr>
        <w:t>deyişikliklərdir.</w:t>
      </w:r>
    </w:p>
    <w:p w14:paraId="1BD6E843" w14:textId="77777777" w:rsidR="00304D7E" w:rsidRPr="00351E2D" w:rsidRDefault="00304D7E" w:rsidP="00304D7E">
      <w:pPr>
        <w:spacing w:line="276" w:lineRule="auto"/>
        <w:ind w:right="85" w:firstLine="380"/>
        <w:rPr>
          <w:rFonts w:ascii="Arial MT" w:hAnsi="Arial MT"/>
          <w:sz w:val="28"/>
          <w:lang w:val="en-US"/>
        </w:rPr>
      </w:pPr>
      <w:r w:rsidRPr="00351E2D">
        <w:rPr>
          <w:lang w:val="en-US"/>
        </w:rPr>
        <w:t>Mikroanevrizmalar</w:t>
      </w:r>
      <w:r w:rsidRPr="00351E2D">
        <w:rPr>
          <w:spacing w:val="-16"/>
          <w:lang w:val="en-US"/>
        </w:rPr>
        <w:t xml:space="preserve"> </w:t>
      </w:r>
      <w:r w:rsidRPr="00351E2D">
        <w:rPr>
          <w:lang w:val="en-US"/>
        </w:rPr>
        <w:t>formalaşır,</w:t>
      </w:r>
      <w:r w:rsidRPr="00351E2D">
        <w:rPr>
          <w:spacing w:val="-17"/>
          <w:lang w:val="en-US"/>
        </w:rPr>
        <w:t xml:space="preserve"> </w:t>
      </w:r>
      <w:r w:rsidRPr="00351E2D">
        <w:rPr>
          <w:lang w:val="en-US"/>
        </w:rPr>
        <w:t>kiçik</w:t>
      </w:r>
      <w:r w:rsidRPr="00351E2D">
        <w:rPr>
          <w:spacing w:val="-16"/>
          <w:lang w:val="en-US"/>
        </w:rPr>
        <w:t xml:space="preserve"> </w:t>
      </w:r>
      <w:r w:rsidRPr="00351E2D">
        <w:rPr>
          <w:lang w:val="en-US"/>
        </w:rPr>
        <w:t>nöqtəvari</w:t>
      </w:r>
      <w:r w:rsidRPr="00351E2D">
        <w:rPr>
          <w:spacing w:val="-17"/>
          <w:lang w:val="en-US"/>
        </w:rPr>
        <w:t xml:space="preserve"> </w:t>
      </w:r>
      <w:r w:rsidRPr="00351E2D">
        <w:rPr>
          <w:lang w:val="en-US"/>
        </w:rPr>
        <w:t>qansızmalar</w:t>
      </w:r>
      <w:r w:rsidRPr="00351E2D">
        <w:rPr>
          <w:spacing w:val="-17"/>
          <w:lang w:val="en-US"/>
        </w:rPr>
        <w:t xml:space="preserve"> </w:t>
      </w:r>
      <w:r w:rsidRPr="00351E2D">
        <w:rPr>
          <w:lang w:val="en-US"/>
        </w:rPr>
        <w:t>əmələ</w:t>
      </w:r>
      <w:r w:rsidRPr="00351E2D">
        <w:rPr>
          <w:spacing w:val="-16"/>
          <w:lang w:val="en-US"/>
        </w:rPr>
        <w:t xml:space="preserve"> </w:t>
      </w:r>
      <w:r w:rsidRPr="00351E2D">
        <w:rPr>
          <w:lang w:val="en-US"/>
        </w:rPr>
        <w:t>gəlir</w:t>
      </w:r>
      <w:r w:rsidRPr="00351E2D">
        <w:rPr>
          <w:rFonts w:ascii="Arial" w:hAnsi="Arial"/>
          <w:b/>
          <w:lang w:val="en-US"/>
        </w:rPr>
        <w:t>.</w:t>
      </w:r>
      <w:r w:rsidRPr="00351E2D">
        <w:rPr>
          <w:rFonts w:ascii="Arial" w:hAnsi="Arial"/>
          <w:b/>
          <w:spacing w:val="-17"/>
          <w:lang w:val="en-US"/>
        </w:rPr>
        <w:t xml:space="preserve"> </w:t>
      </w:r>
      <w:r w:rsidRPr="00351E2D">
        <w:rPr>
          <w:lang w:val="en-US"/>
        </w:rPr>
        <w:t xml:space="preserve">Kapilyar </w:t>
      </w:r>
      <w:r w:rsidRPr="00351E2D">
        <w:rPr>
          <w:w w:val="90"/>
          <w:lang w:val="en-US"/>
        </w:rPr>
        <w:t>mənfəzi daralır və qan axımı zəifləyir. Bu da tor qişanın işemiyasına səbəb olur.</w:t>
      </w:r>
    </w:p>
    <w:p w14:paraId="1E990871" w14:textId="77777777" w:rsidR="00304D7E" w:rsidRPr="00304D7E" w:rsidRDefault="00304D7E" w:rsidP="00304D7E">
      <w:pPr>
        <w:spacing w:line="321" w:lineRule="exact"/>
        <w:ind w:left="520"/>
        <w:rPr>
          <w:rFonts w:ascii="Arial" w:hAnsi="Arial"/>
          <w:b/>
          <w:sz w:val="28"/>
          <w:lang w:val="en-US"/>
        </w:rPr>
      </w:pPr>
      <w:r w:rsidRPr="00304D7E">
        <w:rPr>
          <w:rFonts w:ascii="Arial" w:hAnsi="Arial"/>
          <w:b/>
          <w:spacing w:val="-2"/>
          <w:sz w:val="28"/>
          <w:lang w:val="en-US"/>
        </w:rPr>
        <w:t>Müalicə:</w:t>
      </w:r>
    </w:p>
    <w:p w14:paraId="6FE59012" w14:textId="77777777" w:rsidR="00304D7E" w:rsidRPr="00351E2D" w:rsidRDefault="00304D7E" w:rsidP="00304D7E">
      <w:pPr>
        <w:spacing w:before="43" w:line="276" w:lineRule="auto"/>
        <w:ind w:right="83" w:firstLine="720"/>
        <w:rPr>
          <w:rFonts w:ascii="Arial MT" w:hAnsi="Arial MT"/>
          <w:sz w:val="28"/>
          <w:lang w:val="en-US"/>
        </w:rPr>
      </w:pPr>
      <w:r w:rsidRPr="00351E2D">
        <w:rPr>
          <w:lang w:val="en-US"/>
        </w:rPr>
        <w:t xml:space="preserve">Dieta, qanda şəkərin miqdarının normaya salınması; angioprotektektorların </w:t>
      </w:r>
      <w:r w:rsidRPr="00351E2D">
        <w:rPr>
          <w:spacing w:val="-10"/>
          <w:lang w:val="en-US"/>
        </w:rPr>
        <w:t>uzunmüddətli</w:t>
      </w:r>
      <w:r w:rsidRPr="00351E2D">
        <w:rPr>
          <w:spacing w:val="-2"/>
          <w:lang w:val="en-US"/>
        </w:rPr>
        <w:t xml:space="preserve"> </w:t>
      </w:r>
      <w:r w:rsidRPr="00351E2D">
        <w:rPr>
          <w:spacing w:val="-10"/>
          <w:lang w:val="en-US"/>
        </w:rPr>
        <w:t>təyini;</w:t>
      </w:r>
      <w:r w:rsidRPr="00351E2D">
        <w:rPr>
          <w:lang w:val="en-US"/>
        </w:rPr>
        <w:t xml:space="preserve"> </w:t>
      </w:r>
      <w:r w:rsidRPr="00351E2D">
        <w:rPr>
          <w:spacing w:val="-10"/>
          <w:lang w:val="en-US"/>
        </w:rPr>
        <w:t>ağır</w:t>
      </w:r>
      <w:r w:rsidRPr="00351E2D">
        <w:rPr>
          <w:lang w:val="en-US"/>
        </w:rPr>
        <w:t xml:space="preserve"> </w:t>
      </w:r>
      <w:r w:rsidRPr="00351E2D">
        <w:rPr>
          <w:spacing w:val="-10"/>
          <w:lang w:val="en-US"/>
        </w:rPr>
        <w:t>hallarda</w:t>
      </w:r>
      <w:r w:rsidRPr="00351E2D">
        <w:rPr>
          <w:spacing w:val="-1"/>
          <w:lang w:val="en-US"/>
        </w:rPr>
        <w:t xml:space="preserve"> </w:t>
      </w:r>
      <w:r w:rsidRPr="00351E2D">
        <w:rPr>
          <w:spacing w:val="-10"/>
          <w:lang w:val="en-US"/>
        </w:rPr>
        <w:t>torlu</w:t>
      </w:r>
      <w:r w:rsidRPr="00351E2D">
        <w:rPr>
          <w:lang w:val="en-US"/>
        </w:rPr>
        <w:t xml:space="preserve"> </w:t>
      </w:r>
      <w:r w:rsidRPr="00351E2D">
        <w:rPr>
          <w:spacing w:val="-10"/>
          <w:lang w:val="en-US"/>
        </w:rPr>
        <w:t>qişanın</w:t>
      </w:r>
      <w:r w:rsidRPr="00351E2D">
        <w:rPr>
          <w:lang w:val="en-US"/>
        </w:rPr>
        <w:t xml:space="preserve"> </w:t>
      </w:r>
      <w:r w:rsidRPr="00351E2D">
        <w:rPr>
          <w:spacing w:val="-10"/>
          <w:lang w:val="en-US"/>
        </w:rPr>
        <w:t>lazer</w:t>
      </w:r>
      <w:r w:rsidRPr="00351E2D">
        <w:rPr>
          <w:lang w:val="en-US"/>
        </w:rPr>
        <w:t xml:space="preserve"> </w:t>
      </w:r>
      <w:r w:rsidRPr="00351E2D">
        <w:rPr>
          <w:spacing w:val="-10"/>
          <w:lang w:val="en-US"/>
        </w:rPr>
        <w:t>karqulyasiyası</w:t>
      </w:r>
      <w:r w:rsidRPr="00351E2D">
        <w:rPr>
          <w:lang w:val="en-US"/>
        </w:rPr>
        <w:t xml:space="preserve"> </w:t>
      </w:r>
      <w:r w:rsidRPr="00351E2D">
        <w:rPr>
          <w:spacing w:val="-10"/>
          <w:lang w:val="en-US"/>
        </w:rPr>
        <w:t>və</w:t>
      </w:r>
      <w:r w:rsidRPr="00351E2D">
        <w:rPr>
          <w:lang w:val="en-US"/>
        </w:rPr>
        <w:t xml:space="preserve"> </w:t>
      </w:r>
      <w:r w:rsidRPr="00351E2D">
        <w:rPr>
          <w:spacing w:val="-10"/>
          <w:lang w:val="en-US"/>
        </w:rPr>
        <w:t>cərrahi</w:t>
      </w:r>
      <w:r w:rsidRPr="00351E2D">
        <w:rPr>
          <w:spacing w:val="-2"/>
          <w:lang w:val="en-US"/>
        </w:rPr>
        <w:t xml:space="preserve"> </w:t>
      </w:r>
      <w:r w:rsidRPr="00351E2D">
        <w:rPr>
          <w:spacing w:val="-10"/>
          <w:lang w:val="en-US"/>
        </w:rPr>
        <w:t>müalicə.</w:t>
      </w:r>
    </w:p>
    <w:p w14:paraId="54D4E525" w14:textId="77777777" w:rsidR="00304D7E" w:rsidRPr="00304D7E" w:rsidRDefault="00304D7E" w:rsidP="000D125D">
      <w:pPr>
        <w:widowControl w:val="0"/>
        <w:numPr>
          <w:ilvl w:val="0"/>
          <w:numId w:val="35"/>
        </w:numPr>
        <w:tabs>
          <w:tab w:val="left" w:pos="1549"/>
        </w:tabs>
        <w:autoSpaceDE w:val="0"/>
        <w:autoSpaceDN w:val="0"/>
        <w:spacing w:after="0" w:line="276" w:lineRule="auto"/>
        <w:ind w:right="88" w:firstLine="720"/>
        <w:jc w:val="both"/>
        <w:rPr>
          <w:rFonts w:ascii="Times New Roman" w:hAnsi="Times New Roman"/>
          <w:b/>
          <w:sz w:val="28"/>
          <w:lang w:val="en-US"/>
        </w:rPr>
      </w:pPr>
      <w:r w:rsidRPr="00304D7E">
        <w:rPr>
          <w:rFonts w:ascii="Arial" w:hAnsi="Arial"/>
          <w:b/>
          <w:spacing w:val="-10"/>
          <w:sz w:val="28"/>
          <w:lang w:val="en-US"/>
        </w:rPr>
        <w:t>Tor qişanın</w:t>
      </w:r>
      <w:r w:rsidRPr="00304D7E">
        <w:rPr>
          <w:rFonts w:ascii="Arial" w:hAnsi="Arial"/>
          <w:b/>
          <w:spacing w:val="-9"/>
          <w:sz w:val="28"/>
          <w:lang w:val="en-US"/>
        </w:rPr>
        <w:t xml:space="preserve"> </w:t>
      </w:r>
      <w:r w:rsidRPr="00304D7E">
        <w:rPr>
          <w:rFonts w:ascii="Arial" w:hAnsi="Arial"/>
          <w:b/>
          <w:spacing w:val="-10"/>
          <w:sz w:val="28"/>
          <w:lang w:val="en-US"/>
        </w:rPr>
        <w:t xml:space="preserve">qopması </w:t>
      </w:r>
      <w:r w:rsidRPr="00304D7E">
        <w:rPr>
          <w:spacing w:val="-10"/>
          <w:sz w:val="28"/>
          <w:lang w:val="en-US"/>
        </w:rPr>
        <w:t>-</w:t>
      </w:r>
      <w:r w:rsidRPr="00304D7E">
        <w:rPr>
          <w:spacing w:val="-9"/>
          <w:sz w:val="28"/>
          <w:lang w:val="en-US"/>
        </w:rPr>
        <w:t xml:space="preserve"> </w:t>
      </w:r>
      <w:r w:rsidRPr="00304D7E">
        <w:rPr>
          <w:spacing w:val="-10"/>
          <w:sz w:val="28"/>
          <w:lang w:val="en-US"/>
        </w:rPr>
        <w:t>ağır patoloji</w:t>
      </w:r>
      <w:r w:rsidRPr="00304D7E">
        <w:rPr>
          <w:spacing w:val="-8"/>
          <w:sz w:val="28"/>
          <w:lang w:val="en-US"/>
        </w:rPr>
        <w:t xml:space="preserve"> </w:t>
      </w:r>
      <w:r w:rsidRPr="00304D7E">
        <w:rPr>
          <w:spacing w:val="-10"/>
          <w:sz w:val="28"/>
          <w:lang w:val="en-US"/>
        </w:rPr>
        <w:t>vəziyyət</w:t>
      </w:r>
      <w:r w:rsidRPr="00304D7E">
        <w:rPr>
          <w:spacing w:val="-4"/>
          <w:sz w:val="28"/>
          <w:lang w:val="en-US"/>
        </w:rPr>
        <w:t xml:space="preserve"> </w:t>
      </w:r>
      <w:r w:rsidRPr="00304D7E">
        <w:rPr>
          <w:spacing w:val="-10"/>
          <w:sz w:val="28"/>
          <w:lang w:val="en-US"/>
        </w:rPr>
        <w:t>olub,</w:t>
      </w:r>
      <w:r w:rsidRPr="00304D7E">
        <w:rPr>
          <w:spacing w:val="-8"/>
          <w:sz w:val="28"/>
          <w:lang w:val="en-US"/>
        </w:rPr>
        <w:t xml:space="preserve"> </w:t>
      </w:r>
      <w:r w:rsidRPr="00304D7E">
        <w:rPr>
          <w:spacing w:val="-10"/>
          <w:sz w:val="28"/>
          <w:lang w:val="en-US"/>
        </w:rPr>
        <w:t>bu</w:t>
      </w:r>
      <w:r w:rsidRPr="00304D7E">
        <w:rPr>
          <w:spacing w:val="-7"/>
          <w:sz w:val="28"/>
          <w:lang w:val="en-US"/>
        </w:rPr>
        <w:t xml:space="preserve"> </w:t>
      </w:r>
      <w:r w:rsidRPr="00304D7E">
        <w:rPr>
          <w:spacing w:val="-10"/>
          <w:sz w:val="28"/>
          <w:lang w:val="en-US"/>
        </w:rPr>
        <w:t>zaman tor</w:t>
      </w:r>
      <w:r w:rsidRPr="00304D7E">
        <w:rPr>
          <w:spacing w:val="-9"/>
          <w:sz w:val="28"/>
          <w:lang w:val="en-US"/>
        </w:rPr>
        <w:t xml:space="preserve"> </w:t>
      </w:r>
      <w:r w:rsidRPr="00304D7E">
        <w:rPr>
          <w:spacing w:val="-10"/>
          <w:sz w:val="28"/>
          <w:lang w:val="en-US"/>
        </w:rPr>
        <w:t>qişanın</w:t>
      </w:r>
      <w:r w:rsidRPr="00304D7E">
        <w:rPr>
          <w:spacing w:val="-6"/>
          <w:sz w:val="28"/>
          <w:lang w:val="en-US"/>
        </w:rPr>
        <w:t xml:space="preserve"> </w:t>
      </w:r>
      <w:r w:rsidRPr="00304D7E">
        <w:rPr>
          <w:spacing w:val="-10"/>
          <w:sz w:val="28"/>
          <w:lang w:val="en-US"/>
        </w:rPr>
        <w:t xml:space="preserve">daxili </w:t>
      </w:r>
      <w:r w:rsidRPr="00304D7E">
        <w:rPr>
          <w:spacing w:val="-2"/>
          <w:sz w:val="28"/>
          <w:lang w:val="en-US"/>
        </w:rPr>
        <w:t>qatının</w:t>
      </w:r>
      <w:r w:rsidRPr="00304D7E">
        <w:rPr>
          <w:spacing w:val="-9"/>
          <w:sz w:val="28"/>
          <w:lang w:val="en-US"/>
        </w:rPr>
        <w:t xml:space="preserve"> </w:t>
      </w:r>
      <w:r w:rsidRPr="00304D7E">
        <w:rPr>
          <w:spacing w:val="-2"/>
          <w:sz w:val="28"/>
          <w:lang w:val="en-US"/>
        </w:rPr>
        <w:t>damarlı</w:t>
      </w:r>
      <w:r w:rsidRPr="00304D7E">
        <w:rPr>
          <w:spacing w:val="-11"/>
          <w:sz w:val="28"/>
          <w:lang w:val="en-US"/>
        </w:rPr>
        <w:t xml:space="preserve"> </w:t>
      </w:r>
      <w:r w:rsidRPr="00304D7E">
        <w:rPr>
          <w:spacing w:val="-2"/>
          <w:sz w:val="28"/>
          <w:lang w:val="en-US"/>
        </w:rPr>
        <w:t>qişadan</w:t>
      </w:r>
      <w:r w:rsidRPr="00304D7E">
        <w:rPr>
          <w:spacing w:val="-10"/>
          <w:sz w:val="28"/>
          <w:lang w:val="en-US"/>
        </w:rPr>
        <w:t xml:space="preserve"> </w:t>
      </w:r>
      <w:r w:rsidRPr="00304D7E">
        <w:rPr>
          <w:spacing w:val="-2"/>
          <w:sz w:val="28"/>
          <w:lang w:val="en-US"/>
        </w:rPr>
        <w:t>qopması</w:t>
      </w:r>
      <w:r w:rsidRPr="00304D7E">
        <w:rPr>
          <w:spacing w:val="-8"/>
          <w:sz w:val="28"/>
          <w:lang w:val="en-US"/>
        </w:rPr>
        <w:t xml:space="preserve"> </w:t>
      </w:r>
      <w:r w:rsidRPr="00304D7E">
        <w:rPr>
          <w:spacing w:val="-2"/>
          <w:sz w:val="28"/>
          <w:lang w:val="en-US"/>
        </w:rPr>
        <w:t>baş</w:t>
      </w:r>
      <w:r w:rsidRPr="00304D7E">
        <w:rPr>
          <w:spacing w:val="-9"/>
          <w:sz w:val="28"/>
          <w:lang w:val="en-US"/>
        </w:rPr>
        <w:t xml:space="preserve"> </w:t>
      </w:r>
      <w:r w:rsidRPr="00304D7E">
        <w:rPr>
          <w:spacing w:val="-2"/>
          <w:sz w:val="28"/>
          <w:lang w:val="en-US"/>
        </w:rPr>
        <w:t>verir.</w:t>
      </w:r>
      <w:r w:rsidRPr="00304D7E">
        <w:rPr>
          <w:spacing w:val="-8"/>
          <w:sz w:val="28"/>
          <w:lang w:val="en-US"/>
        </w:rPr>
        <w:t xml:space="preserve"> </w:t>
      </w:r>
      <w:r w:rsidRPr="00304D7E">
        <w:rPr>
          <w:spacing w:val="-2"/>
          <w:sz w:val="28"/>
          <w:lang w:val="en-US"/>
        </w:rPr>
        <w:t>Embrioloji,</w:t>
      </w:r>
      <w:r w:rsidRPr="00304D7E">
        <w:rPr>
          <w:spacing w:val="-8"/>
          <w:sz w:val="28"/>
          <w:lang w:val="en-US"/>
        </w:rPr>
        <w:t xml:space="preserve"> </w:t>
      </w:r>
      <w:r w:rsidRPr="00304D7E">
        <w:rPr>
          <w:spacing w:val="-2"/>
          <w:sz w:val="28"/>
          <w:lang w:val="en-US"/>
        </w:rPr>
        <w:t>irsi,</w:t>
      </w:r>
      <w:r w:rsidRPr="00304D7E">
        <w:rPr>
          <w:spacing w:val="-8"/>
          <w:sz w:val="28"/>
          <w:lang w:val="en-US"/>
        </w:rPr>
        <w:t xml:space="preserve"> </w:t>
      </w:r>
      <w:r w:rsidRPr="00304D7E">
        <w:rPr>
          <w:spacing w:val="-2"/>
          <w:sz w:val="28"/>
          <w:lang w:val="en-US"/>
        </w:rPr>
        <w:t>anatomik,</w:t>
      </w:r>
      <w:r w:rsidRPr="00304D7E">
        <w:rPr>
          <w:spacing w:val="-11"/>
          <w:sz w:val="28"/>
          <w:lang w:val="en-US"/>
        </w:rPr>
        <w:t xml:space="preserve"> </w:t>
      </w:r>
      <w:r w:rsidRPr="00304D7E">
        <w:rPr>
          <w:spacing w:val="-2"/>
          <w:sz w:val="28"/>
          <w:lang w:val="en-US"/>
        </w:rPr>
        <w:t>hemodinamik</w:t>
      </w:r>
      <w:r w:rsidRPr="00304D7E">
        <w:rPr>
          <w:spacing w:val="-9"/>
          <w:sz w:val="28"/>
          <w:lang w:val="en-US"/>
        </w:rPr>
        <w:t xml:space="preserve"> </w:t>
      </w:r>
      <w:r w:rsidRPr="00304D7E">
        <w:rPr>
          <w:spacing w:val="-2"/>
          <w:sz w:val="28"/>
          <w:lang w:val="en-US"/>
        </w:rPr>
        <w:t xml:space="preserve">və </w:t>
      </w:r>
      <w:r w:rsidRPr="00304D7E">
        <w:rPr>
          <w:spacing w:val="-4"/>
          <w:sz w:val="28"/>
          <w:lang w:val="en-US"/>
        </w:rPr>
        <w:t>mexaniki</w:t>
      </w:r>
      <w:r w:rsidRPr="00304D7E">
        <w:rPr>
          <w:spacing w:val="-8"/>
          <w:sz w:val="28"/>
          <w:lang w:val="en-US"/>
        </w:rPr>
        <w:t xml:space="preserve"> </w:t>
      </w:r>
      <w:r w:rsidRPr="00304D7E">
        <w:rPr>
          <w:spacing w:val="-4"/>
          <w:sz w:val="28"/>
          <w:lang w:val="en-US"/>
        </w:rPr>
        <w:t>faktorlar</w:t>
      </w:r>
      <w:r w:rsidRPr="00304D7E">
        <w:rPr>
          <w:spacing w:val="-9"/>
          <w:sz w:val="28"/>
          <w:lang w:val="en-US"/>
        </w:rPr>
        <w:t xml:space="preserve"> </w:t>
      </w:r>
      <w:r w:rsidRPr="00304D7E">
        <w:rPr>
          <w:spacing w:val="-4"/>
          <w:sz w:val="28"/>
          <w:lang w:val="en-US"/>
        </w:rPr>
        <w:t>nəticəsində</w:t>
      </w:r>
      <w:r w:rsidRPr="00304D7E">
        <w:rPr>
          <w:spacing w:val="-7"/>
          <w:sz w:val="28"/>
          <w:lang w:val="en-US"/>
        </w:rPr>
        <w:t xml:space="preserve"> </w:t>
      </w:r>
      <w:r w:rsidRPr="00304D7E">
        <w:rPr>
          <w:spacing w:val="-4"/>
          <w:sz w:val="28"/>
          <w:lang w:val="en-US"/>
        </w:rPr>
        <w:t>baş</w:t>
      </w:r>
      <w:r w:rsidRPr="00304D7E">
        <w:rPr>
          <w:spacing w:val="-7"/>
          <w:sz w:val="28"/>
          <w:lang w:val="en-US"/>
        </w:rPr>
        <w:t xml:space="preserve"> </w:t>
      </w:r>
      <w:r w:rsidRPr="00304D7E">
        <w:rPr>
          <w:spacing w:val="-4"/>
          <w:sz w:val="28"/>
          <w:lang w:val="en-US"/>
        </w:rPr>
        <w:t>verir.</w:t>
      </w:r>
      <w:r w:rsidRPr="00304D7E">
        <w:rPr>
          <w:spacing w:val="-6"/>
          <w:sz w:val="28"/>
          <w:lang w:val="en-US"/>
        </w:rPr>
        <w:t xml:space="preserve"> </w:t>
      </w:r>
      <w:r w:rsidRPr="00304D7E">
        <w:rPr>
          <w:spacing w:val="-4"/>
          <w:sz w:val="28"/>
          <w:lang w:val="en-US"/>
        </w:rPr>
        <w:t>Şərait</w:t>
      </w:r>
      <w:r w:rsidRPr="00304D7E">
        <w:rPr>
          <w:spacing w:val="-8"/>
          <w:sz w:val="28"/>
          <w:lang w:val="en-US"/>
        </w:rPr>
        <w:t xml:space="preserve"> </w:t>
      </w:r>
      <w:r w:rsidRPr="00304D7E">
        <w:rPr>
          <w:spacing w:val="-4"/>
          <w:sz w:val="28"/>
          <w:lang w:val="en-US"/>
        </w:rPr>
        <w:t>yaradan</w:t>
      </w:r>
      <w:r w:rsidRPr="00304D7E">
        <w:rPr>
          <w:spacing w:val="-10"/>
          <w:sz w:val="28"/>
          <w:lang w:val="en-US"/>
        </w:rPr>
        <w:t xml:space="preserve"> </w:t>
      </w:r>
      <w:r w:rsidRPr="00304D7E">
        <w:rPr>
          <w:spacing w:val="-4"/>
          <w:sz w:val="28"/>
          <w:lang w:val="en-US"/>
        </w:rPr>
        <w:t>faktorlara</w:t>
      </w:r>
      <w:r w:rsidRPr="00304D7E">
        <w:rPr>
          <w:spacing w:val="-7"/>
          <w:sz w:val="28"/>
          <w:lang w:val="en-US"/>
        </w:rPr>
        <w:t xml:space="preserve"> </w:t>
      </w:r>
      <w:r w:rsidRPr="00304D7E">
        <w:rPr>
          <w:spacing w:val="-4"/>
          <w:sz w:val="28"/>
          <w:lang w:val="en-US"/>
        </w:rPr>
        <w:t>yaxıngörmə,</w:t>
      </w:r>
      <w:r w:rsidRPr="00304D7E">
        <w:rPr>
          <w:spacing w:val="-9"/>
          <w:sz w:val="28"/>
          <w:lang w:val="en-US"/>
        </w:rPr>
        <w:t xml:space="preserve"> </w:t>
      </w:r>
      <w:r w:rsidRPr="00304D7E">
        <w:rPr>
          <w:spacing w:val="-4"/>
          <w:sz w:val="28"/>
          <w:lang w:val="en-US"/>
        </w:rPr>
        <w:t xml:space="preserve">fiziki </w:t>
      </w:r>
      <w:r w:rsidRPr="00304D7E">
        <w:rPr>
          <w:w w:val="85"/>
          <w:sz w:val="28"/>
          <w:lang w:val="en-US"/>
        </w:rPr>
        <w:t xml:space="preserve">gərginlik, gözün və başın sirkələnməsi, zədələnməri.Müəyyən istiqamətdə olan cismə </w:t>
      </w:r>
      <w:r w:rsidRPr="00304D7E">
        <w:rPr>
          <w:w w:val="90"/>
          <w:sz w:val="28"/>
          <w:lang w:val="en-US"/>
        </w:rPr>
        <w:t xml:space="preserve">baxdıqda gözdə pərdənin əmələ gəlməsi, görmə itiliyinin birdən birə zəifləməsi tor </w:t>
      </w:r>
      <w:r w:rsidRPr="00304D7E">
        <w:rPr>
          <w:spacing w:val="-2"/>
          <w:sz w:val="28"/>
          <w:lang w:val="en-US"/>
        </w:rPr>
        <w:t>qişanın</w:t>
      </w:r>
      <w:r w:rsidRPr="00304D7E">
        <w:rPr>
          <w:spacing w:val="-18"/>
          <w:sz w:val="28"/>
          <w:lang w:val="en-US"/>
        </w:rPr>
        <w:t xml:space="preserve"> </w:t>
      </w:r>
      <w:r w:rsidRPr="00304D7E">
        <w:rPr>
          <w:spacing w:val="-2"/>
          <w:sz w:val="28"/>
          <w:lang w:val="en-US"/>
        </w:rPr>
        <w:t>qopmasında</w:t>
      </w:r>
      <w:r w:rsidRPr="00304D7E">
        <w:rPr>
          <w:spacing w:val="-17"/>
          <w:sz w:val="28"/>
          <w:lang w:val="en-US"/>
        </w:rPr>
        <w:t xml:space="preserve"> </w:t>
      </w:r>
      <w:r w:rsidRPr="00304D7E">
        <w:rPr>
          <w:spacing w:val="-2"/>
          <w:sz w:val="28"/>
          <w:lang w:val="en-US"/>
        </w:rPr>
        <w:t>baş</w:t>
      </w:r>
      <w:r w:rsidRPr="00304D7E">
        <w:rPr>
          <w:spacing w:val="-18"/>
          <w:sz w:val="28"/>
          <w:lang w:val="en-US"/>
        </w:rPr>
        <w:t xml:space="preserve"> </w:t>
      </w:r>
      <w:r w:rsidRPr="00304D7E">
        <w:rPr>
          <w:spacing w:val="-2"/>
          <w:sz w:val="28"/>
          <w:lang w:val="en-US"/>
        </w:rPr>
        <w:t>verir.</w:t>
      </w:r>
    </w:p>
    <w:p w14:paraId="066797C8" w14:textId="77777777" w:rsidR="00304D7E" w:rsidRPr="00351E2D" w:rsidRDefault="00304D7E" w:rsidP="00304D7E">
      <w:pPr>
        <w:spacing w:line="276" w:lineRule="auto"/>
        <w:ind w:right="86" w:firstLine="720"/>
        <w:rPr>
          <w:rFonts w:ascii="Arial" w:hAnsi="Arial"/>
          <w:b/>
          <w:sz w:val="28"/>
          <w:lang w:val="en-US"/>
        </w:rPr>
      </w:pPr>
      <w:r w:rsidRPr="00351E2D">
        <w:rPr>
          <w:rFonts w:ascii="Arial" w:hAnsi="Arial"/>
          <w:b/>
          <w:w w:val="85"/>
          <w:lang w:val="en-US"/>
        </w:rPr>
        <w:t>Klinika</w:t>
      </w:r>
      <w:r w:rsidRPr="00351E2D">
        <w:rPr>
          <w:w w:val="85"/>
          <w:lang w:val="en-US"/>
        </w:rPr>
        <w:t xml:space="preserve">. Xəstələrin yarısında ilk əlamətlər qığılcımlar və göz önündə hərəkət edən </w:t>
      </w:r>
      <w:r w:rsidRPr="00351E2D">
        <w:rPr>
          <w:spacing w:val="-8"/>
          <w:lang w:val="en-US"/>
        </w:rPr>
        <w:t>bulanıqların</w:t>
      </w:r>
      <w:r w:rsidRPr="00351E2D">
        <w:rPr>
          <w:spacing w:val="-11"/>
          <w:lang w:val="en-US"/>
        </w:rPr>
        <w:t xml:space="preserve"> </w:t>
      </w:r>
      <w:r w:rsidRPr="00351E2D">
        <w:rPr>
          <w:spacing w:val="-8"/>
          <w:lang w:val="en-US"/>
        </w:rPr>
        <w:t>(“uçan</w:t>
      </w:r>
      <w:r w:rsidRPr="00351E2D">
        <w:rPr>
          <w:spacing w:val="-11"/>
          <w:lang w:val="en-US"/>
        </w:rPr>
        <w:t xml:space="preserve"> </w:t>
      </w:r>
      <w:r w:rsidRPr="00351E2D">
        <w:rPr>
          <w:spacing w:val="-8"/>
          <w:lang w:val="en-US"/>
        </w:rPr>
        <w:t>milçəklər”)</w:t>
      </w:r>
      <w:r w:rsidRPr="00351E2D">
        <w:rPr>
          <w:spacing w:val="-9"/>
          <w:lang w:val="en-US"/>
        </w:rPr>
        <w:t xml:space="preserve"> </w:t>
      </w:r>
      <w:r w:rsidRPr="00351E2D">
        <w:rPr>
          <w:spacing w:val="-8"/>
          <w:lang w:val="en-US"/>
        </w:rPr>
        <w:t>müşahidə edilməsidir.</w:t>
      </w:r>
      <w:r w:rsidRPr="00351E2D">
        <w:rPr>
          <w:rFonts w:ascii="Arial" w:hAnsi="Arial"/>
          <w:b/>
          <w:spacing w:val="-8"/>
          <w:lang w:val="en-US"/>
        </w:rPr>
        <w:t>Ağrı olmur</w:t>
      </w:r>
    </w:p>
    <w:p w14:paraId="4F36973E" w14:textId="77777777" w:rsidR="00304D7E" w:rsidRPr="00351E2D" w:rsidRDefault="00304D7E" w:rsidP="00304D7E">
      <w:pPr>
        <w:spacing w:line="276" w:lineRule="auto"/>
        <w:ind w:right="85" w:firstLine="720"/>
        <w:rPr>
          <w:rFonts w:ascii="Arial MT" w:hAnsi="Arial MT"/>
          <w:lang w:val="en-US"/>
        </w:rPr>
      </w:pPr>
      <w:r w:rsidRPr="00351E2D">
        <w:rPr>
          <w:w w:val="90"/>
          <w:lang w:val="en-US"/>
        </w:rPr>
        <w:t xml:space="preserve">Bir müddət sonra isə tor qişanın qopmasının əsas əlamətləri qopma nahiyyəsinə </w:t>
      </w:r>
      <w:r w:rsidRPr="00351E2D">
        <w:rPr>
          <w:spacing w:val="-10"/>
          <w:lang w:val="en-US"/>
        </w:rPr>
        <w:t>uyğun</w:t>
      </w:r>
      <w:r w:rsidRPr="00351E2D">
        <w:rPr>
          <w:spacing w:val="-5"/>
          <w:lang w:val="en-US"/>
        </w:rPr>
        <w:t xml:space="preserve"> </w:t>
      </w:r>
      <w:r w:rsidRPr="00351E2D">
        <w:rPr>
          <w:spacing w:val="-10"/>
          <w:lang w:val="en-US"/>
        </w:rPr>
        <w:t>görmə</w:t>
      </w:r>
      <w:r w:rsidRPr="00351E2D">
        <w:rPr>
          <w:spacing w:val="-4"/>
          <w:lang w:val="en-US"/>
        </w:rPr>
        <w:t xml:space="preserve"> </w:t>
      </w:r>
      <w:r w:rsidRPr="00351E2D">
        <w:rPr>
          <w:spacing w:val="-10"/>
          <w:lang w:val="en-US"/>
        </w:rPr>
        <w:t>sahəsi</w:t>
      </w:r>
      <w:r w:rsidRPr="00351E2D">
        <w:rPr>
          <w:spacing w:val="-6"/>
          <w:lang w:val="en-US"/>
        </w:rPr>
        <w:t xml:space="preserve"> </w:t>
      </w:r>
      <w:r w:rsidRPr="00351E2D">
        <w:rPr>
          <w:spacing w:val="-10"/>
          <w:lang w:val="en-US"/>
        </w:rPr>
        <w:t>deffekti</w:t>
      </w:r>
      <w:r w:rsidRPr="00351E2D">
        <w:rPr>
          <w:spacing w:val="-6"/>
          <w:lang w:val="en-US"/>
        </w:rPr>
        <w:t xml:space="preserve"> </w:t>
      </w:r>
      <w:r w:rsidRPr="00351E2D">
        <w:rPr>
          <w:spacing w:val="-10"/>
          <w:lang w:val="en-US"/>
        </w:rPr>
        <w:t>(“pərdə”)</w:t>
      </w:r>
      <w:r w:rsidRPr="00351E2D">
        <w:rPr>
          <w:lang w:val="en-US"/>
        </w:rPr>
        <w:t xml:space="preserve"> </w:t>
      </w:r>
      <w:r w:rsidRPr="00351E2D">
        <w:rPr>
          <w:spacing w:val="-10"/>
          <w:lang w:val="en-US"/>
        </w:rPr>
        <w:t>qeyd</w:t>
      </w:r>
      <w:r w:rsidRPr="00351E2D">
        <w:rPr>
          <w:spacing w:val="-4"/>
          <w:lang w:val="en-US"/>
        </w:rPr>
        <w:t xml:space="preserve"> </w:t>
      </w:r>
      <w:r w:rsidRPr="00351E2D">
        <w:rPr>
          <w:spacing w:val="-10"/>
          <w:lang w:val="en-US"/>
        </w:rPr>
        <w:t>edilir.</w:t>
      </w:r>
      <w:r w:rsidRPr="00351E2D">
        <w:rPr>
          <w:spacing w:val="-1"/>
          <w:lang w:val="en-US"/>
        </w:rPr>
        <w:t xml:space="preserve"> </w:t>
      </w:r>
      <w:r w:rsidRPr="00351E2D">
        <w:rPr>
          <w:spacing w:val="-10"/>
          <w:lang w:val="en-US"/>
        </w:rPr>
        <w:t>Oftalmoskopiya</w:t>
      </w:r>
      <w:r w:rsidRPr="00351E2D">
        <w:rPr>
          <w:spacing w:val="-4"/>
          <w:lang w:val="en-US"/>
        </w:rPr>
        <w:t xml:space="preserve"> </w:t>
      </w:r>
      <w:r w:rsidRPr="00351E2D">
        <w:rPr>
          <w:spacing w:val="-10"/>
          <w:lang w:val="en-US"/>
        </w:rPr>
        <w:t>zamanı</w:t>
      </w:r>
      <w:r w:rsidRPr="00351E2D">
        <w:rPr>
          <w:spacing w:val="-1"/>
          <w:lang w:val="en-US"/>
        </w:rPr>
        <w:t xml:space="preserve"> </w:t>
      </w:r>
      <w:r w:rsidRPr="00351E2D">
        <w:rPr>
          <w:spacing w:val="-10"/>
          <w:lang w:val="en-US"/>
        </w:rPr>
        <w:t>qopmuş</w:t>
      </w:r>
      <w:r w:rsidRPr="00351E2D">
        <w:rPr>
          <w:spacing w:val="-4"/>
          <w:lang w:val="en-US"/>
        </w:rPr>
        <w:t xml:space="preserve"> </w:t>
      </w:r>
      <w:r w:rsidRPr="00351E2D">
        <w:rPr>
          <w:spacing w:val="-10"/>
          <w:lang w:val="en-US"/>
        </w:rPr>
        <w:t xml:space="preserve">torlu </w:t>
      </w:r>
      <w:r w:rsidRPr="00351E2D">
        <w:rPr>
          <w:w w:val="90"/>
          <w:lang w:val="en-US"/>
        </w:rPr>
        <w:t>qişa qabarıq, bir qədər ödemli və bulanıq</w:t>
      </w:r>
      <w:r w:rsidRPr="00351E2D">
        <w:rPr>
          <w:spacing w:val="-1"/>
          <w:w w:val="90"/>
          <w:lang w:val="en-US"/>
        </w:rPr>
        <w:t xml:space="preserve"> </w:t>
      </w:r>
      <w:r w:rsidRPr="00351E2D">
        <w:rPr>
          <w:w w:val="90"/>
          <w:lang w:val="en-US"/>
        </w:rPr>
        <w:t>görünür. Tor qişanın üzərində damarların</w:t>
      </w:r>
      <w:r w:rsidRPr="00351E2D">
        <w:rPr>
          <w:spacing w:val="-1"/>
          <w:w w:val="90"/>
          <w:lang w:val="en-US"/>
        </w:rPr>
        <w:t xml:space="preserve"> </w:t>
      </w:r>
      <w:r w:rsidRPr="00351E2D">
        <w:rPr>
          <w:w w:val="90"/>
          <w:lang w:val="en-US"/>
        </w:rPr>
        <w:t xml:space="preserve">girişi </w:t>
      </w:r>
      <w:r w:rsidRPr="00351E2D">
        <w:rPr>
          <w:spacing w:val="-4"/>
          <w:lang w:val="en-US"/>
        </w:rPr>
        <w:t>pozulmuş</w:t>
      </w:r>
      <w:r w:rsidRPr="00351E2D">
        <w:rPr>
          <w:spacing w:val="-6"/>
          <w:lang w:val="en-US"/>
        </w:rPr>
        <w:t xml:space="preserve"> </w:t>
      </w:r>
      <w:r w:rsidRPr="00351E2D">
        <w:rPr>
          <w:spacing w:val="-4"/>
          <w:lang w:val="en-US"/>
        </w:rPr>
        <w:t>olur. Qopmuş</w:t>
      </w:r>
      <w:r w:rsidRPr="00351E2D">
        <w:rPr>
          <w:spacing w:val="-8"/>
          <w:lang w:val="en-US"/>
        </w:rPr>
        <w:t xml:space="preserve"> </w:t>
      </w:r>
      <w:r w:rsidRPr="00351E2D">
        <w:rPr>
          <w:spacing w:val="-4"/>
          <w:lang w:val="en-US"/>
        </w:rPr>
        <w:t>torlu</w:t>
      </w:r>
      <w:r w:rsidRPr="00351E2D">
        <w:rPr>
          <w:spacing w:val="-6"/>
          <w:lang w:val="en-US"/>
        </w:rPr>
        <w:t xml:space="preserve"> </w:t>
      </w:r>
      <w:r w:rsidRPr="00351E2D">
        <w:rPr>
          <w:spacing w:val="-4"/>
          <w:lang w:val="en-US"/>
        </w:rPr>
        <w:t>qişanın</w:t>
      </w:r>
      <w:r w:rsidRPr="00351E2D">
        <w:rPr>
          <w:spacing w:val="-8"/>
          <w:lang w:val="en-US"/>
        </w:rPr>
        <w:t xml:space="preserve"> </w:t>
      </w:r>
      <w:r w:rsidRPr="00351E2D">
        <w:rPr>
          <w:spacing w:val="-4"/>
          <w:lang w:val="en-US"/>
        </w:rPr>
        <w:t>göz</w:t>
      </w:r>
      <w:r w:rsidRPr="00351E2D">
        <w:rPr>
          <w:spacing w:val="-5"/>
          <w:lang w:val="en-US"/>
        </w:rPr>
        <w:t xml:space="preserve"> </w:t>
      </w:r>
      <w:r w:rsidRPr="00351E2D">
        <w:rPr>
          <w:spacing w:val="-4"/>
          <w:lang w:val="en-US"/>
        </w:rPr>
        <w:t>almasının</w:t>
      </w:r>
      <w:r w:rsidRPr="00351E2D">
        <w:rPr>
          <w:spacing w:val="-6"/>
          <w:lang w:val="en-US"/>
        </w:rPr>
        <w:t xml:space="preserve"> </w:t>
      </w:r>
      <w:r w:rsidRPr="00351E2D">
        <w:rPr>
          <w:spacing w:val="-4"/>
          <w:lang w:val="en-US"/>
        </w:rPr>
        <w:t>hərəkəti</w:t>
      </w:r>
      <w:r w:rsidRPr="00351E2D">
        <w:rPr>
          <w:spacing w:val="-7"/>
          <w:lang w:val="en-US"/>
        </w:rPr>
        <w:t xml:space="preserve"> </w:t>
      </w:r>
      <w:r w:rsidRPr="00351E2D">
        <w:rPr>
          <w:spacing w:val="-4"/>
          <w:lang w:val="en-US"/>
        </w:rPr>
        <w:t xml:space="preserve">zamanı dalğalanması </w:t>
      </w:r>
      <w:r w:rsidRPr="00351E2D">
        <w:rPr>
          <w:spacing w:val="-6"/>
          <w:lang w:val="en-US"/>
        </w:rPr>
        <w:t>müşahidə</w:t>
      </w:r>
      <w:r w:rsidRPr="00351E2D">
        <w:rPr>
          <w:spacing w:val="-14"/>
          <w:lang w:val="en-US"/>
        </w:rPr>
        <w:t xml:space="preserve"> </w:t>
      </w:r>
      <w:r w:rsidRPr="00351E2D">
        <w:rPr>
          <w:spacing w:val="-6"/>
          <w:lang w:val="en-US"/>
        </w:rPr>
        <w:t>edilir.</w:t>
      </w:r>
    </w:p>
    <w:p w14:paraId="7C54F937" w14:textId="77777777" w:rsidR="00304D7E" w:rsidRPr="00351E2D" w:rsidRDefault="00304D7E" w:rsidP="00304D7E">
      <w:pPr>
        <w:spacing w:before="1" w:line="276" w:lineRule="auto"/>
        <w:ind w:right="86" w:firstLine="720"/>
        <w:rPr>
          <w:lang w:val="en-US"/>
        </w:rPr>
      </w:pPr>
      <w:r w:rsidRPr="00351E2D">
        <w:rPr>
          <w:rFonts w:ascii="Arial" w:hAnsi="Arial"/>
          <w:b/>
          <w:spacing w:val="-4"/>
          <w:lang w:val="en-US"/>
        </w:rPr>
        <w:t>Müalicə</w:t>
      </w:r>
      <w:r w:rsidRPr="00351E2D">
        <w:rPr>
          <w:rFonts w:ascii="Arial" w:hAnsi="Arial"/>
          <w:b/>
          <w:spacing w:val="-12"/>
          <w:lang w:val="en-US"/>
        </w:rPr>
        <w:t xml:space="preserve"> </w:t>
      </w:r>
      <w:r w:rsidRPr="00351E2D">
        <w:rPr>
          <w:spacing w:val="-4"/>
          <w:lang w:val="en-US"/>
        </w:rPr>
        <w:t>cərrahi</w:t>
      </w:r>
      <w:r w:rsidRPr="00351E2D">
        <w:rPr>
          <w:spacing w:val="-14"/>
          <w:lang w:val="en-US"/>
        </w:rPr>
        <w:t xml:space="preserve"> </w:t>
      </w:r>
      <w:r w:rsidRPr="00351E2D">
        <w:rPr>
          <w:spacing w:val="-4"/>
          <w:lang w:val="en-US"/>
        </w:rPr>
        <w:t>yolladır.</w:t>
      </w:r>
      <w:r w:rsidRPr="00351E2D">
        <w:rPr>
          <w:spacing w:val="-11"/>
          <w:lang w:val="en-US"/>
        </w:rPr>
        <w:t xml:space="preserve"> </w:t>
      </w:r>
      <w:r w:rsidRPr="00351E2D">
        <w:rPr>
          <w:spacing w:val="-4"/>
          <w:lang w:val="en-US"/>
        </w:rPr>
        <w:t>Əməliyyatın</w:t>
      </w:r>
      <w:r w:rsidRPr="00351E2D">
        <w:rPr>
          <w:spacing w:val="-13"/>
          <w:lang w:val="en-US"/>
        </w:rPr>
        <w:t xml:space="preserve"> </w:t>
      </w:r>
      <w:r w:rsidRPr="00351E2D">
        <w:rPr>
          <w:spacing w:val="-4"/>
          <w:lang w:val="en-US"/>
        </w:rPr>
        <w:t>prinsipi</w:t>
      </w:r>
      <w:r w:rsidRPr="00351E2D">
        <w:rPr>
          <w:spacing w:val="-14"/>
          <w:lang w:val="en-US"/>
        </w:rPr>
        <w:t xml:space="preserve"> </w:t>
      </w:r>
      <w:r w:rsidRPr="00351E2D">
        <w:rPr>
          <w:spacing w:val="-4"/>
          <w:lang w:val="en-US"/>
        </w:rPr>
        <w:t>gözdaxilinə</w:t>
      </w:r>
      <w:r w:rsidRPr="00351E2D">
        <w:rPr>
          <w:spacing w:val="-13"/>
          <w:lang w:val="en-US"/>
        </w:rPr>
        <w:t xml:space="preserve"> </w:t>
      </w:r>
      <w:r w:rsidRPr="00351E2D">
        <w:rPr>
          <w:spacing w:val="-4"/>
          <w:lang w:val="en-US"/>
        </w:rPr>
        <w:t>inert</w:t>
      </w:r>
      <w:r w:rsidRPr="00351E2D">
        <w:rPr>
          <w:spacing w:val="-11"/>
          <w:lang w:val="en-US"/>
        </w:rPr>
        <w:t xml:space="preserve"> </w:t>
      </w:r>
      <w:r w:rsidRPr="00351E2D">
        <w:rPr>
          <w:spacing w:val="-4"/>
          <w:lang w:val="en-US"/>
        </w:rPr>
        <w:t>qazlar</w:t>
      </w:r>
      <w:r w:rsidRPr="00351E2D">
        <w:rPr>
          <w:spacing w:val="-12"/>
          <w:lang w:val="en-US"/>
        </w:rPr>
        <w:t xml:space="preserve"> </w:t>
      </w:r>
      <w:r w:rsidRPr="00351E2D">
        <w:rPr>
          <w:spacing w:val="-4"/>
          <w:lang w:val="en-US"/>
        </w:rPr>
        <w:t>və</w:t>
      </w:r>
      <w:r w:rsidRPr="00351E2D">
        <w:rPr>
          <w:spacing w:val="-13"/>
          <w:lang w:val="en-US"/>
        </w:rPr>
        <w:t xml:space="preserve"> </w:t>
      </w:r>
      <w:r w:rsidRPr="00351E2D">
        <w:rPr>
          <w:spacing w:val="-4"/>
          <w:lang w:val="en-US"/>
        </w:rPr>
        <w:t>ya</w:t>
      </w:r>
      <w:r w:rsidRPr="00351E2D">
        <w:rPr>
          <w:spacing w:val="-13"/>
          <w:lang w:val="en-US"/>
        </w:rPr>
        <w:t xml:space="preserve"> </w:t>
      </w:r>
      <w:r w:rsidRPr="00351E2D">
        <w:rPr>
          <w:spacing w:val="-4"/>
          <w:lang w:val="en-US"/>
        </w:rPr>
        <w:t xml:space="preserve">hava </w:t>
      </w:r>
      <w:r w:rsidRPr="00351E2D">
        <w:rPr>
          <w:lang w:val="en-US"/>
        </w:rPr>
        <w:t>inyeksiya etməklə yırtığın kriopeksiya və ya lazerkoaqalyasiyası ilə blokadasının aparılmasına əsaslanır.</w:t>
      </w:r>
    </w:p>
    <w:p w14:paraId="62E9AF0F" w14:textId="77777777" w:rsidR="00304D7E" w:rsidRPr="00351E2D" w:rsidRDefault="00304D7E" w:rsidP="00304D7E">
      <w:pPr>
        <w:spacing w:line="276" w:lineRule="auto"/>
        <w:ind w:right="92" w:firstLine="720"/>
        <w:rPr>
          <w:lang w:val="en-US"/>
        </w:rPr>
      </w:pPr>
      <w:r w:rsidRPr="00351E2D">
        <w:rPr>
          <w:rFonts w:ascii="Arial" w:hAnsi="Arial"/>
          <w:b/>
          <w:w w:val="90"/>
          <w:lang w:val="en-US"/>
        </w:rPr>
        <w:t xml:space="preserve">Profilaktikası. </w:t>
      </w:r>
      <w:r w:rsidRPr="00351E2D">
        <w:rPr>
          <w:w w:val="90"/>
          <w:lang w:val="en-US"/>
        </w:rPr>
        <w:t xml:space="preserve">Yüksək miopiyası olan xəstələrə ağırlıq qaldırılmasına, tullanmağa, </w:t>
      </w:r>
      <w:r w:rsidRPr="00351E2D">
        <w:rPr>
          <w:w w:val="85"/>
          <w:lang w:val="en-US"/>
        </w:rPr>
        <w:t>başın kəskin əyilməsi kimi hərəkətlərə məhdudiyyət qoyulmalıdır.</w:t>
      </w:r>
    </w:p>
    <w:p w14:paraId="39EDCADC" w14:textId="77777777" w:rsidR="00304D7E" w:rsidRPr="00304D7E" w:rsidRDefault="00304D7E" w:rsidP="00304D7E">
      <w:pPr>
        <w:spacing w:line="276" w:lineRule="auto"/>
        <w:ind w:left="140" w:right="94" w:firstLine="720"/>
        <w:jc w:val="both"/>
        <w:rPr>
          <w:sz w:val="28"/>
          <w:lang w:val="en-US"/>
        </w:rPr>
      </w:pPr>
      <w:r w:rsidRPr="00304D7E">
        <w:rPr>
          <w:rFonts w:ascii="Arial" w:hAnsi="Arial"/>
          <w:b/>
          <w:sz w:val="28"/>
          <w:lang w:val="en-US"/>
        </w:rPr>
        <w:t xml:space="preserve">Hipertonik neyroretinopatiyada </w:t>
      </w:r>
      <w:r w:rsidRPr="00304D7E">
        <w:rPr>
          <w:sz w:val="28"/>
          <w:lang w:val="en-US"/>
        </w:rPr>
        <w:t xml:space="preserve">görmə siniri damarlarının ödemi,tor qişada </w:t>
      </w:r>
      <w:r w:rsidRPr="00304D7E">
        <w:rPr>
          <w:spacing w:val="-4"/>
          <w:sz w:val="28"/>
          <w:lang w:val="en-US"/>
        </w:rPr>
        <w:t>yumşaq»</w:t>
      </w:r>
      <w:r w:rsidRPr="00304D7E">
        <w:rPr>
          <w:spacing w:val="-10"/>
          <w:sz w:val="28"/>
          <w:lang w:val="en-US"/>
        </w:rPr>
        <w:t xml:space="preserve"> </w:t>
      </w:r>
      <w:r w:rsidRPr="00304D7E">
        <w:rPr>
          <w:spacing w:val="-4"/>
          <w:sz w:val="28"/>
          <w:lang w:val="en-US"/>
        </w:rPr>
        <w:t>pambıq</w:t>
      </w:r>
      <w:r w:rsidRPr="00304D7E">
        <w:rPr>
          <w:spacing w:val="-11"/>
          <w:sz w:val="28"/>
          <w:lang w:val="en-US"/>
        </w:rPr>
        <w:t xml:space="preserve"> </w:t>
      </w:r>
      <w:r w:rsidRPr="00304D7E">
        <w:rPr>
          <w:spacing w:val="-4"/>
          <w:sz w:val="28"/>
          <w:lang w:val="en-US"/>
        </w:rPr>
        <w:t>«şəkilli</w:t>
      </w:r>
      <w:r w:rsidRPr="00304D7E">
        <w:rPr>
          <w:spacing w:val="-12"/>
          <w:sz w:val="28"/>
          <w:lang w:val="en-US"/>
        </w:rPr>
        <w:t xml:space="preserve"> </w:t>
      </w:r>
      <w:r w:rsidRPr="00304D7E">
        <w:rPr>
          <w:spacing w:val="-4"/>
          <w:sz w:val="28"/>
          <w:lang w:val="en-US"/>
        </w:rPr>
        <w:t>eksudatların</w:t>
      </w:r>
      <w:r w:rsidRPr="00304D7E">
        <w:rPr>
          <w:spacing w:val="-10"/>
          <w:sz w:val="28"/>
          <w:lang w:val="en-US"/>
        </w:rPr>
        <w:t xml:space="preserve"> </w:t>
      </w:r>
      <w:r w:rsidRPr="00304D7E">
        <w:rPr>
          <w:spacing w:val="-4"/>
          <w:sz w:val="28"/>
          <w:lang w:val="en-US"/>
        </w:rPr>
        <w:t>olması,</w:t>
      </w:r>
      <w:r w:rsidRPr="00304D7E">
        <w:rPr>
          <w:spacing w:val="-12"/>
          <w:sz w:val="28"/>
          <w:lang w:val="en-US"/>
        </w:rPr>
        <w:t xml:space="preserve"> </w:t>
      </w:r>
      <w:r w:rsidRPr="00304D7E">
        <w:rPr>
          <w:spacing w:val="-4"/>
          <w:sz w:val="28"/>
          <w:lang w:val="en-US"/>
        </w:rPr>
        <w:t>qansızma</w:t>
      </w:r>
      <w:r w:rsidRPr="00304D7E">
        <w:rPr>
          <w:spacing w:val="-10"/>
          <w:sz w:val="28"/>
          <w:lang w:val="en-US"/>
        </w:rPr>
        <w:t xml:space="preserve"> </w:t>
      </w:r>
      <w:r w:rsidRPr="00304D7E">
        <w:rPr>
          <w:spacing w:val="-4"/>
          <w:sz w:val="28"/>
          <w:lang w:val="en-US"/>
        </w:rPr>
        <w:t>olur</w:t>
      </w:r>
    </w:p>
    <w:p w14:paraId="728C2FC9" w14:textId="77777777" w:rsidR="00304D7E" w:rsidRPr="00304D7E" w:rsidRDefault="00304D7E" w:rsidP="00304D7E">
      <w:pPr>
        <w:spacing w:line="321" w:lineRule="exact"/>
        <w:ind w:left="860"/>
        <w:jc w:val="both"/>
        <w:rPr>
          <w:sz w:val="28"/>
          <w:lang w:val="en-US"/>
        </w:rPr>
      </w:pPr>
      <w:r w:rsidRPr="00304D7E">
        <w:rPr>
          <w:rFonts w:ascii="Arial" w:hAnsi="Arial"/>
          <w:b/>
          <w:w w:val="90"/>
          <w:sz w:val="28"/>
          <w:lang w:val="en-US"/>
        </w:rPr>
        <w:t>Hamiləlik</w:t>
      </w:r>
      <w:r w:rsidRPr="00304D7E">
        <w:rPr>
          <w:rFonts w:ascii="Arial" w:hAnsi="Arial"/>
          <w:b/>
          <w:spacing w:val="31"/>
          <w:sz w:val="28"/>
          <w:lang w:val="en-US"/>
        </w:rPr>
        <w:t xml:space="preserve"> </w:t>
      </w:r>
      <w:r w:rsidRPr="00304D7E">
        <w:rPr>
          <w:rFonts w:ascii="Arial" w:hAnsi="Arial"/>
          <w:b/>
          <w:w w:val="90"/>
          <w:sz w:val="28"/>
          <w:lang w:val="en-US"/>
        </w:rPr>
        <w:t>retinopatiyasının</w:t>
      </w:r>
      <w:r w:rsidRPr="00304D7E">
        <w:rPr>
          <w:rFonts w:ascii="Arial" w:hAnsi="Arial"/>
          <w:b/>
          <w:spacing w:val="40"/>
          <w:sz w:val="28"/>
          <w:lang w:val="en-US"/>
        </w:rPr>
        <w:t xml:space="preserve"> </w:t>
      </w:r>
      <w:r w:rsidRPr="00304D7E">
        <w:rPr>
          <w:w w:val="90"/>
          <w:sz w:val="28"/>
          <w:lang w:val="en-US"/>
        </w:rPr>
        <w:t>ilk</w:t>
      </w:r>
      <w:r w:rsidRPr="00304D7E">
        <w:rPr>
          <w:spacing w:val="39"/>
          <w:sz w:val="28"/>
          <w:lang w:val="en-US"/>
        </w:rPr>
        <w:t xml:space="preserve"> </w:t>
      </w:r>
      <w:r w:rsidRPr="00304D7E">
        <w:rPr>
          <w:w w:val="90"/>
          <w:sz w:val="28"/>
          <w:lang w:val="en-US"/>
        </w:rPr>
        <w:t>əlaməti</w:t>
      </w:r>
      <w:r w:rsidRPr="00304D7E">
        <w:rPr>
          <w:spacing w:val="34"/>
          <w:sz w:val="28"/>
          <w:lang w:val="en-US"/>
        </w:rPr>
        <w:t xml:space="preserve"> </w:t>
      </w:r>
      <w:r w:rsidRPr="00304D7E">
        <w:rPr>
          <w:w w:val="90"/>
          <w:sz w:val="28"/>
          <w:lang w:val="en-US"/>
        </w:rPr>
        <w:t>görmə</w:t>
      </w:r>
      <w:r w:rsidRPr="00304D7E">
        <w:rPr>
          <w:spacing w:val="42"/>
          <w:sz w:val="28"/>
          <w:lang w:val="en-US"/>
        </w:rPr>
        <w:t xml:space="preserve"> </w:t>
      </w:r>
      <w:r w:rsidRPr="00304D7E">
        <w:rPr>
          <w:w w:val="90"/>
          <w:sz w:val="28"/>
          <w:lang w:val="en-US"/>
        </w:rPr>
        <w:t>qabiliyyətinin</w:t>
      </w:r>
      <w:r w:rsidRPr="00304D7E">
        <w:rPr>
          <w:spacing w:val="37"/>
          <w:sz w:val="28"/>
          <w:lang w:val="en-US"/>
        </w:rPr>
        <w:t xml:space="preserve"> </w:t>
      </w:r>
      <w:r w:rsidRPr="00304D7E">
        <w:rPr>
          <w:spacing w:val="-2"/>
          <w:w w:val="90"/>
          <w:sz w:val="28"/>
          <w:lang w:val="en-US"/>
        </w:rPr>
        <w:t>zəifləməsidir.</w:t>
      </w:r>
    </w:p>
    <w:p w14:paraId="0712385F" w14:textId="77777777" w:rsidR="00304D7E" w:rsidRPr="00351E2D" w:rsidRDefault="00304D7E" w:rsidP="00304D7E">
      <w:pPr>
        <w:spacing w:before="48" w:line="276" w:lineRule="auto"/>
        <w:ind w:right="78" w:firstLine="720"/>
        <w:rPr>
          <w:sz w:val="28"/>
          <w:lang w:val="en-US"/>
        </w:rPr>
      </w:pPr>
      <w:r w:rsidRPr="00351E2D">
        <w:rPr>
          <w:spacing w:val="-2"/>
          <w:lang w:val="en-US"/>
        </w:rPr>
        <w:t>Hipertonik</w:t>
      </w:r>
      <w:r w:rsidRPr="00351E2D">
        <w:rPr>
          <w:spacing w:val="39"/>
          <w:lang w:val="en-US"/>
        </w:rPr>
        <w:t xml:space="preserve"> </w:t>
      </w:r>
      <w:r w:rsidRPr="00351E2D">
        <w:rPr>
          <w:spacing w:val="-2"/>
          <w:lang w:val="en-US"/>
        </w:rPr>
        <w:t>angiosklerozda</w:t>
      </w:r>
      <w:r w:rsidRPr="00351E2D">
        <w:rPr>
          <w:spacing w:val="-18"/>
          <w:lang w:val="en-US"/>
        </w:rPr>
        <w:t xml:space="preserve"> </w:t>
      </w:r>
      <w:r w:rsidRPr="00351E2D">
        <w:rPr>
          <w:spacing w:val="-2"/>
          <w:lang w:val="en-US"/>
        </w:rPr>
        <w:t>Salyus-Hun</w:t>
      </w:r>
      <w:r w:rsidRPr="00351E2D">
        <w:rPr>
          <w:spacing w:val="-17"/>
          <w:lang w:val="en-US"/>
        </w:rPr>
        <w:t xml:space="preserve"> </w:t>
      </w:r>
      <w:r w:rsidRPr="00351E2D">
        <w:rPr>
          <w:spacing w:val="-2"/>
          <w:lang w:val="en-US"/>
        </w:rPr>
        <w:t>simptomu,»mis</w:t>
      </w:r>
      <w:r w:rsidRPr="00351E2D">
        <w:rPr>
          <w:spacing w:val="-18"/>
          <w:lang w:val="en-US"/>
        </w:rPr>
        <w:t xml:space="preserve"> </w:t>
      </w:r>
      <w:r w:rsidRPr="00351E2D">
        <w:rPr>
          <w:spacing w:val="-2"/>
          <w:lang w:val="en-US"/>
        </w:rPr>
        <w:t>məftil</w:t>
      </w:r>
      <w:r w:rsidRPr="00351E2D">
        <w:rPr>
          <w:spacing w:val="-17"/>
          <w:lang w:val="en-US"/>
        </w:rPr>
        <w:t xml:space="preserve"> </w:t>
      </w:r>
      <w:r w:rsidRPr="00351E2D">
        <w:rPr>
          <w:spacing w:val="-2"/>
          <w:lang w:val="en-US"/>
        </w:rPr>
        <w:t>«əlaməti,</w:t>
      </w:r>
      <w:r w:rsidRPr="00351E2D">
        <w:rPr>
          <w:spacing w:val="-18"/>
          <w:lang w:val="en-US"/>
        </w:rPr>
        <w:t xml:space="preserve"> </w:t>
      </w:r>
      <w:r w:rsidRPr="00351E2D">
        <w:rPr>
          <w:spacing w:val="-2"/>
          <w:lang w:val="en-US"/>
        </w:rPr>
        <w:t xml:space="preserve">«gümüş </w:t>
      </w:r>
      <w:r w:rsidRPr="00351E2D">
        <w:rPr>
          <w:w w:val="90"/>
          <w:lang w:val="en-US"/>
        </w:rPr>
        <w:t>məftil «əlaməti olur.</w:t>
      </w:r>
    </w:p>
    <w:p w14:paraId="61093BD9" w14:textId="77777777" w:rsidR="00304D7E" w:rsidRDefault="00304D7E" w:rsidP="000D125D">
      <w:pPr>
        <w:widowControl w:val="0"/>
        <w:numPr>
          <w:ilvl w:val="0"/>
          <w:numId w:val="35"/>
        </w:numPr>
        <w:tabs>
          <w:tab w:val="left" w:pos="1548"/>
        </w:tabs>
        <w:autoSpaceDE w:val="0"/>
        <w:autoSpaceDN w:val="0"/>
        <w:spacing w:after="0" w:line="240" w:lineRule="auto"/>
        <w:ind w:left="1548" w:hanging="708"/>
        <w:jc w:val="both"/>
        <w:rPr>
          <w:rFonts w:ascii="Times New Roman" w:hAnsi="Times New Roman"/>
          <w:b/>
          <w:sz w:val="28"/>
        </w:rPr>
      </w:pPr>
      <w:bookmarkStart w:id="33" w:name="IV._Mərkəzi_seroz_retinopatiya_(xorioret"/>
      <w:bookmarkEnd w:id="33"/>
      <w:r>
        <w:rPr>
          <w:rFonts w:ascii="Arial" w:hAnsi="Arial"/>
          <w:b/>
          <w:sz w:val="28"/>
        </w:rPr>
        <w:t>Mərkəzi</w:t>
      </w:r>
      <w:r>
        <w:rPr>
          <w:rFonts w:ascii="Arial" w:hAnsi="Arial"/>
          <w:b/>
          <w:spacing w:val="-4"/>
          <w:sz w:val="28"/>
        </w:rPr>
        <w:t xml:space="preserve"> </w:t>
      </w:r>
      <w:r>
        <w:rPr>
          <w:rFonts w:ascii="Arial" w:hAnsi="Arial"/>
          <w:b/>
          <w:sz w:val="28"/>
        </w:rPr>
        <w:t>seroz</w:t>
      </w:r>
      <w:r>
        <w:rPr>
          <w:rFonts w:ascii="Arial" w:hAnsi="Arial"/>
          <w:b/>
          <w:spacing w:val="-4"/>
          <w:sz w:val="28"/>
        </w:rPr>
        <w:t xml:space="preserve"> </w:t>
      </w:r>
      <w:r>
        <w:rPr>
          <w:rFonts w:ascii="Arial" w:hAnsi="Arial"/>
          <w:b/>
          <w:sz w:val="28"/>
        </w:rPr>
        <w:t>retinopatiya</w:t>
      </w:r>
      <w:r>
        <w:rPr>
          <w:rFonts w:ascii="Arial" w:hAnsi="Arial"/>
          <w:b/>
          <w:spacing w:val="-9"/>
          <w:sz w:val="28"/>
        </w:rPr>
        <w:t xml:space="preserve"> </w:t>
      </w:r>
      <w:r>
        <w:rPr>
          <w:rFonts w:ascii="Arial" w:hAnsi="Arial"/>
          <w:b/>
          <w:spacing w:val="-2"/>
          <w:sz w:val="28"/>
        </w:rPr>
        <w:t>(xorioretinopatiya)</w:t>
      </w:r>
    </w:p>
    <w:p w14:paraId="3A49DB89" w14:textId="77777777" w:rsidR="00304D7E" w:rsidRPr="00304D7E" w:rsidRDefault="00304D7E" w:rsidP="00304D7E">
      <w:pPr>
        <w:spacing w:before="46" w:line="276" w:lineRule="auto"/>
        <w:ind w:right="86" w:firstLine="720"/>
        <w:rPr>
          <w:rFonts w:ascii="Arial MT" w:hAnsi="Arial MT"/>
          <w:sz w:val="28"/>
        </w:rPr>
      </w:pPr>
      <w:r>
        <w:rPr>
          <w:w w:val="90"/>
        </w:rPr>
        <w:t>Daha</w:t>
      </w:r>
      <w:r w:rsidRPr="00304D7E">
        <w:rPr>
          <w:w w:val="90"/>
        </w:rPr>
        <w:t xml:space="preserve"> ç</w:t>
      </w:r>
      <w:r>
        <w:rPr>
          <w:w w:val="90"/>
        </w:rPr>
        <w:t>ox</w:t>
      </w:r>
      <w:r w:rsidRPr="00304D7E">
        <w:rPr>
          <w:w w:val="90"/>
        </w:rPr>
        <w:t xml:space="preserve"> </w:t>
      </w:r>
      <w:r>
        <w:rPr>
          <w:w w:val="90"/>
        </w:rPr>
        <w:t>g</w:t>
      </w:r>
      <w:r w:rsidRPr="00304D7E">
        <w:rPr>
          <w:w w:val="90"/>
        </w:rPr>
        <w:t>ə</w:t>
      </w:r>
      <w:r>
        <w:rPr>
          <w:w w:val="90"/>
        </w:rPr>
        <w:t>nc</w:t>
      </w:r>
      <w:r w:rsidRPr="00304D7E">
        <w:rPr>
          <w:w w:val="90"/>
        </w:rPr>
        <w:t xml:space="preserve"> </w:t>
      </w:r>
      <w:r>
        <w:rPr>
          <w:w w:val="90"/>
        </w:rPr>
        <w:t>ya</w:t>
      </w:r>
      <w:r w:rsidRPr="00304D7E">
        <w:rPr>
          <w:w w:val="90"/>
        </w:rPr>
        <w:t>ş</w:t>
      </w:r>
      <w:r>
        <w:rPr>
          <w:w w:val="90"/>
        </w:rPr>
        <w:t>larda</w:t>
      </w:r>
      <w:r w:rsidRPr="00304D7E">
        <w:rPr>
          <w:w w:val="90"/>
        </w:rPr>
        <w:t xml:space="preserve"> </w:t>
      </w:r>
      <w:r>
        <w:rPr>
          <w:w w:val="90"/>
        </w:rPr>
        <w:t>ki</w:t>
      </w:r>
      <w:r w:rsidRPr="00304D7E">
        <w:rPr>
          <w:w w:val="90"/>
        </w:rPr>
        <w:t>ş</w:t>
      </w:r>
      <w:r>
        <w:rPr>
          <w:w w:val="90"/>
        </w:rPr>
        <w:t>il</w:t>
      </w:r>
      <w:r w:rsidRPr="00304D7E">
        <w:rPr>
          <w:w w:val="90"/>
        </w:rPr>
        <w:t>ə</w:t>
      </w:r>
      <w:r>
        <w:rPr>
          <w:w w:val="90"/>
        </w:rPr>
        <w:t>rd</w:t>
      </w:r>
      <w:r w:rsidRPr="00304D7E">
        <w:rPr>
          <w:w w:val="90"/>
        </w:rPr>
        <w:t xml:space="preserve">ə </w:t>
      </w:r>
      <w:r>
        <w:rPr>
          <w:w w:val="90"/>
        </w:rPr>
        <w:t>rast</w:t>
      </w:r>
      <w:r w:rsidRPr="00304D7E">
        <w:rPr>
          <w:w w:val="90"/>
        </w:rPr>
        <w:t xml:space="preserve"> </w:t>
      </w:r>
      <w:r>
        <w:rPr>
          <w:w w:val="90"/>
        </w:rPr>
        <w:t>g</w:t>
      </w:r>
      <w:r w:rsidRPr="00304D7E">
        <w:rPr>
          <w:w w:val="90"/>
        </w:rPr>
        <w:t>ə</w:t>
      </w:r>
      <w:r>
        <w:rPr>
          <w:w w:val="90"/>
        </w:rPr>
        <w:t>linir</w:t>
      </w:r>
      <w:r w:rsidRPr="00304D7E">
        <w:rPr>
          <w:w w:val="90"/>
        </w:rPr>
        <w:t xml:space="preserve">. </w:t>
      </w:r>
      <w:r>
        <w:rPr>
          <w:w w:val="90"/>
        </w:rPr>
        <w:t>X</w:t>
      </w:r>
      <w:r w:rsidRPr="00304D7E">
        <w:rPr>
          <w:w w:val="90"/>
        </w:rPr>
        <w:t>ə</w:t>
      </w:r>
      <w:r>
        <w:rPr>
          <w:w w:val="90"/>
        </w:rPr>
        <w:t>st</w:t>
      </w:r>
      <w:r w:rsidRPr="00304D7E">
        <w:rPr>
          <w:w w:val="90"/>
        </w:rPr>
        <w:t>ə</w:t>
      </w:r>
      <w:r>
        <w:rPr>
          <w:w w:val="90"/>
        </w:rPr>
        <w:t>liyin</w:t>
      </w:r>
      <w:r w:rsidRPr="00304D7E">
        <w:rPr>
          <w:w w:val="90"/>
        </w:rPr>
        <w:t xml:space="preserve"> </w:t>
      </w:r>
      <w:r>
        <w:rPr>
          <w:w w:val="90"/>
        </w:rPr>
        <w:t>s</w:t>
      </w:r>
      <w:r w:rsidRPr="00304D7E">
        <w:rPr>
          <w:w w:val="90"/>
        </w:rPr>
        <w:t>ə</w:t>
      </w:r>
      <w:r>
        <w:rPr>
          <w:w w:val="90"/>
        </w:rPr>
        <w:t>b</w:t>
      </w:r>
      <w:r w:rsidRPr="00304D7E">
        <w:rPr>
          <w:w w:val="90"/>
        </w:rPr>
        <w:t>ə</w:t>
      </w:r>
      <w:r>
        <w:rPr>
          <w:w w:val="90"/>
        </w:rPr>
        <w:t>b</w:t>
      </w:r>
      <w:r w:rsidRPr="00304D7E">
        <w:rPr>
          <w:w w:val="90"/>
        </w:rPr>
        <w:t>ə</w:t>
      </w:r>
      <w:r>
        <w:rPr>
          <w:w w:val="90"/>
        </w:rPr>
        <w:t>l</w:t>
      </w:r>
      <w:r w:rsidRPr="00304D7E">
        <w:rPr>
          <w:w w:val="90"/>
        </w:rPr>
        <w:t>ə</w:t>
      </w:r>
      <w:r>
        <w:rPr>
          <w:w w:val="90"/>
        </w:rPr>
        <w:t>ri</w:t>
      </w:r>
      <w:r w:rsidRPr="00304D7E">
        <w:rPr>
          <w:w w:val="90"/>
        </w:rPr>
        <w:t xml:space="preserve"> </w:t>
      </w:r>
      <w:r>
        <w:rPr>
          <w:w w:val="90"/>
        </w:rPr>
        <w:t>ke</w:t>
      </w:r>
      <w:r w:rsidRPr="00304D7E">
        <w:rPr>
          <w:w w:val="90"/>
        </w:rPr>
        <w:t>ç</w:t>
      </w:r>
      <w:r>
        <w:rPr>
          <w:w w:val="90"/>
        </w:rPr>
        <w:t>irilmi</w:t>
      </w:r>
      <w:r w:rsidRPr="00304D7E">
        <w:rPr>
          <w:w w:val="90"/>
        </w:rPr>
        <w:t xml:space="preserve">ş </w:t>
      </w:r>
      <w:r>
        <w:rPr>
          <w:w w:val="90"/>
        </w:rPr>
        <w:t>z</w:t>
      </w:r>
      <w:r w:rsidRPr="00304D7E">
        <w:rPr>
          <w:w w:val="90"/>
        </w:rPr>
        <w:t>ö</w:t>
      </w:r>
      <w:r>
        <w:rPr>
          <w:w w:val="90"/>
        </w:rPr>
        <w:t>k</w:t>
      </w:r>
      <w:r w:rsidRPr="00304D7E">
        <w:rPr>
          <w:w w:val="90"/>
        </w:rPr>
        <w:t>ə</w:t>
      </w:r>
      <w:r>
        <w:rPr>
          <w:w w:val="90"/>
        </w:rPr>
        <w:t>m</w:t>
      </w:r>
      <w:r w:rsidRPr="00304D7E">
        <w:rPr>
          <w:w w:val="90"/>
        </w:rPr>
        <w:t xml:space="preserve"> </w:t>
      </w:r>
      <w:r>
        <w:rPr>
          <w:w w:val="90"/>
        </w:rPr>
        <w:t>v</w:t>
      </w:r>
      <w:r w:rsidRPr="00304D7E">
        <w:rPr>
          <w:w w:val="90"/>
        </w:rPr>
        <w:t xml:space="preserve">ə </w:t>
      </w:r>
      <w:r>
        <w:rPr>
          <w:w w:val="90"/>
        </w:rPr>
        <w:t>virus</w:t>
      </w:r>
      <w:r w:rsidRPr="00304D7E">
        <w:rPr>
          <w:w w:val="90"/>
        </w:rPr>
        <w:t xml:space="preserve"> </w:t>
      </w:r>
      <w:r>
        <w:rPr>
          <w:w w:val="90"/>
        </w:rPr>
        <w:t>x</w:t>
      </w:r>
      <w:r w:rsidRPr="00304D7E">
        <w:rPr>
          <w:w w:val="90"/>
        </w:rPr>
        <w:t>ə</w:t>
      </w:r>
      <w:r>
        <w:rPr>
          <w:w w:val="90"/>
        </w:rPr>
        <w:t>st</w:t>
      </w:r>
      <w:r w:rsidRPr="00304D7E">
        <w:rPr>
          <w:w w:val="90"/>
        </w:rPr>
        <w:t>ə</w:t>
      </w:r>
      <w:r>
        <w:rPr>
          <w:w w:val="90"/>
        </w:rPr>
        <w:t>likl</w:t>
      </w:r>
      <w:r w:rsidRPr="00304D7E">
        <w:rPr>
          <w:w w:val="90"/>
        </w:rPr>
        <w:t>ə</w:t>
      </w:r>
      <w:r>
        <w:rPr>
          <w:w w:val="90"/>
        </w:rPr>
        <w:t>r</w:t>
      </w:r>
      <w:r w:rsidRPr="00304D7E">
        <w:rPr>
          <w:w w:val="90"/>
        </w:rPr>
        <w:t xml:space="preserve"> </w:t>
      </w:r>
      <w:r>
        <w:rPr>
          <w:w w:val="90"/>
        </w:rPr>
        <w:t>hesab</w:t>
      </w:r>
      <w:r w:rsidRPr="00304D7E">
        <w:rPr>
          <w:w w:val="90"/>
        </w:rPr>
        <w:t xml:space="preserve"> </w:t>
      </w:r>
      <w:r>
        <w:rPr>
          <w:w w:val="90"/>
        </w:rPr>
        <w:t>edilir</w:t>
      </w:r>
      <w:r w:rsidRPr="00304D7E">
        <w:rPr>
          <w:w w:val="90"/>
        </w:rPr>
        <w:t xml:space="preserve">. </w:t>
      </w:r>
      <w:r>
        <w:rPr>
          <w:w w:val="90"/>
        </w:rPr>
        <w:t>Uzunm</w:t>
      </w:r>
      <w:r w:rsidRPr="00304D7E">
        <w:rPr>
          <w:w w:val="90"/>
        </w:rPr>
        <w:t>ü</w:t>
      </w:r>
      <w:r>
        <w:rPr>
          <w:w w:val="90"/>
        </w:rPr>
        <w:t>dd</w:t>
      </w:r>
      <w:r w:rsidRPr="00304D7E">
        <w:rPr>
          <w:w w:val="90"/>
        </w:rPr>
        <w:t>ə</w:t>
      </w:r>
      <w:r>
        <w:rPr>
          <w:w w:val="90"/>
        </w:rPr>
        <w:t>tli</w:t>
      </w:r>
      <w:r w:rsidRPr="00304D7E">
        <w:rPr>
          <w:w w:val="90"/>
        </w:rPr>
        <w:t xml:space="preserve"> </w:t>
      </w:r>
      <w:r>
        <w:rPr>
          <w:w w:val="90"/>
        </w:rPr>
        <w:t>kortiko</w:t>
      </w:r>
      <w:r w:rsidRPr="00304D7E">
        <w:rPr>
          <w:w w:val="90"/>
        </w:rPr>
        <w:t xml:space="preserve"> </w:t>
      </w:r>
      <w:r>
        <w:rPr>
          <w:w w:val="90"/>
        </w:rPr>
        <w:t>steroid</w:t>
      </w:r>
      <w:r w:rsidRPr="00304D7E">
        <w:rPr>
          <w:w w:val="90"/>
        </w:rPr>
        <w:t xml:space="preserve"> </w:t>
      </w:r>
      <w:r>
        <w:rPr>
          <w:w w:val="90"/>
        </w:rPr>
        <w:t>m</w:t>
      </w:r>
      <w:r w:rsidRPr="00304D7E">
        <w:rPr>
          <w:w w:val="90"/>
        </w:rPr>
        <w:t>ü</w:t>
      </w:r>
      <w:r>
        <w:rPr>
          <w:w w:val="90"/>
        </w:rPr>
        <w:t>alic</w:t>
      </w:r>
      <w:r w:rsidRPr="00304D7E">
        <w:rPr>
          <w:w w:val="90"/>
        </w:rPr>
        <w:t>ə</w:t>
      </w:r>
      <w:r>
        <w:rPr>
          <w:w w:val="90"/>
        </w:rPr>
        <w:t>si</w:t>
      </w:r>
      <w:r w:rsidRPr="00304D7E">
        <w:rPr>
          <w:w w:val="90"/>
        </w:rPr>
        <w:t xml:space="preserve"> </w:t>
      </w:r>
      <w:r>
        <w:rPr>
          <w:w w:val="90"/>
        </w:rPr>
        <w:t>v</w:t>
      </w:r>
      <w:r w:rsidRPr="00304D7E">
        <w:rPr>
          <w:w w:val="90"/>
        </w:rPr>
        <w:t xml:space="preserve">ə </w:t>
      </w:r>
      <w:r>
        <w:rPr>
          <w:w w:val="90"/>
        </w:rPr>
        <w:t>stress</w:t>
      </w:r>
      <w:r w:rsidRPr="00304D7E">
        <w:rPr>
          <w:w w:val="90"/>
        </w:rPr>
        <w:t xml:space="preserve"> </w:t>
      </w:r>
      <w:r>
        <w:rPr>
          <w:w w:val="90"/>
        </w:rPr>
        <w:t>x</w:t>
      </w:r>
      <w:r w:rsidRPr="00304D7E">
        <w:rPr>
          <w:w w:val="90"/>
        </w:rPr>
        <w:t>ə</w:t>
      </w:r>
      <w:r>
        <w:rPr>
          <w:w w:val="90"/>
        </w:rPr>
        <w:t>st</w:t>
      </w:r>
      <w:r w:rsidRPr="00304D7E">
        <w:rPr>
          <w:w w:val="90"/>
        </w:rPr>
        <w:t>ə</w:t>
      </w:r>
      <w:r>
        <w:rPr>
          <w:w w:val="90"/>
        </w:rPr>
        <w:t>liyin</w:t>
      </w:r>
      <w:r w:rsidRPr="00304D7E">
        <w:rPr>
          <w:w w:val="90"/>
        </w:rPr>
        <w:t xml:space="preserve"> </w:t>
      </w:r>
      <w:r>
        <w:rPr>
          <w:w w:val="90"/>
        </w:rPr>
        <w:t>inki</w:t>
      </w:r>
      <w:r w:rsidRPr="00304D7E">
        <w:rPr>
          <w:w w:val="90"/>
        </w:rPr>
        <w:t>ş</w:t>
      </w:r>
      <w:r>
        <w:rPr>
          <w:w w:val="90"/>
        </w:rPr>
        <w:t>af</w:t>
      </w:r>
      <w:r w:rsidRPr="00304D7E">
        <w:rPr>
          <w:w w:val="90"/>
        </w:rPr>
        <w:t>ı</w:t>
      </w:r>
      <w:r>
        <w:rPr>
          <w:w w:val="90"/>
        </w:rPr>
        <w:t>n</w:t>
      </w:r>
      <w:r w:rsidRPr="00304D7E">
        <w:rPr>
          <w:w w:val="90"/>
        </w:rPr>
        <w:t xml:space="preserve">ı </w:t>
      </w:r>
      <w:r>
        <w:rPr>
          <w:w w:val="90"/>
        </w:rPr>
        <w:t>s</w:t>
      </w:r>
      <w:r w:rsidRPr="00304D7E">
        <w:rPr>
          <w:w w:val="90"/>
        </w:rPr>
        <w:t>ü</w:t>
      </w:r>
      <w:r>
        <w:rPr>
          <w:w w:val="90"/>
        </w:rPr>
        <w:t>r</w:t>
      </w:r>
      <w:r w:rsidRPr="00304D7E">
        <w:rPr>
          <w:w w:val="90"/>
        </w:rPr>
        <w:t>ə</w:t>
      </w:r>
      <w:r>
        <w:rPr>
          <w:w w:val="90"/>
        </w:rPr>
        <w:t>tl</w:t>
      </w:r>
      <w:r w:rsidRPr="00304D7E">
        <w:rPr>
          <w:w w:val="90"/>
        </w:rPr>
        <w:t>ə</w:t>
      </w:r>
      <w:r>
        <w:rPr>
          <w:w w:val="90"/>
        </w:rPr>
        <w:t>ndir</w:t>
      </w:r>
      <w:r w:rsidRPr="00304D7E">
        <w:rPr>
          <w:w w:val="90"/>
        </w:rPr>
        <w:t xml:space="preserve">ə </w:t>
      </w:r>
      <w:r>
        <w:rPr>
          <w:w w:val="90"/>
        </w:rPr>
        <w:t>bil</w:t>
      </w:r>
      <w:r w:rsidRPr="00304D7E">
        <w:rPr>
          <w:w w:val="90"/>
        </w:rPr>
        <w:t>ə</w:t>
      </w:r>
      <w:r>
        <w:rPr>
          <w:w w:val="90"/>
        </w:rPr>
        <w:t>r</w:t>
      </w:r>
      <w:r w:rsidRPr="00304D7E">
        <w:rPr>
          <w:w w:val="90"/>
        </w:rPr>
        <w:t xml:space="preserve">. </w:t>
      </w:r>
      <w:r>
        <w:rPr>
          <w:w w:val="90"/>
        </w:rPr>
        <w:t>Damarl</w:t>
      </w:r>
      <w:r w:rsidRPr="00304D7E">
        <w:rPr>
          <w:w w:val="90"/>
        </w:rPr>
        <w:t xml:space="preserve">ı </w:t>
      </w:r>
      <w:r>
        <w:rPr>
          <w:w w:val="90"/>
        </w:rPr>
        <w:t>qi</w:t>
      </w:r>
      <w:r w:rsidRPr="00304D7E">
        <w:rPr>
          <w:w w:val="90"/>
        </w:rPr>
        <w:t>ş</w:t>
      </w:r>
      <w:r>
        <w:rPr>
          <w:w w:val="90"/>
        </w:rPr>
        <w:t>ada</w:t>
      </w:r>
      <w:r w:rsidRPr="00304D7E">
        <w:rPr>
          <w:w w:val="90"/>
        </w:rPr>
        <w:t xml:space="preserve"> </w:t>
      </w:r>
      <w:r>
        <w:rPr>
          <w:w w:val="90"/>
        </w:rPr>
        <w:t>qan</w:t>
      </w:r>
      <w:r w:rsidRPr="00304D7E">
        <w:rPr>
          <w:w w:val="90"/>
        </w:rPr>
        <w:t xml:space="preserve"> </w:t>
      </w:r>
      <w:r>
        <w:rPr>
          <w:w w:val="90"/>
        </w:rPr>
        <w:t>d</w:t>
      </w:r>
      <w:r w:rsidRPr="00304D7E">
        <w:rPr>
          <w:w w:val="90"/>
        </w:rPr>
        <w:t>ö</w:t>
      </w:r>
      <w:r>
        <w:rPr>
          <w:w w:val="90"/>
        </w:rPr>
        <w:t>vran</w:t>
      </w:r>
      <w:r w:rsidRPr="00304D7E">
        <w:rPr>
          <w:w w:val="90"/>
        </w:rPr>
        <w:t>ı</w:t>
      </w:r>
      <w:r>
        <w:rPr>
          <w:w w:val="90"/>
        </w:rPr>
        <w:t>n</w:t>
      </w:r>
      <w:r w:rsidRPr="00304D7E">
        <w:rPr>
          <w:w w:val="90"/>
        </w:rPr>
        <w:t>ı</w:t>
      </w:r>
      <w:r>
        <w:rPr>
          <w:w w:val="90"/>
        </w:rPr>
        <w:t>n</w:t>
      </w:r>
      <w:r w:rsidRPr="00304D7E">
        <w:rPr>
          <w:w w:val="90"/>
        </w:rPr>
        <w:t xml:space="preserve"> </w:t>
      </w:r>
      <w:r>
        <w:rPr>
          <w:w w:val="90"/>
        </w:rPr>
        <w:t>pozulmas</w:t>
      </w:r>
      <w:r w:rsidRPr="00304D7E">
        <w:rPr>
          <w:w w:val="90"/>
        </w:rPr>
        <w:t xml:space="preserve">ı </w:t>
      </w:r>
      <w:r>
        <w:rPr>
          <w:w w:val="90"/>
        </w:rPr>
        <w:t>piqment</w:t>
      </w:r>
      <w:r w:rsidRPr="00304D7E">
        <w:rPr>
          <w:w w:val="90"/>
        </w:rPr>
        <w:t xml:space="preserve"> </w:t>
      </w:r>
      <w:r>
        <w:rPr>
          <w:w w:val="90"/>
        </w:rPr>
        <w:t>epitelinin</w:t>
      </w:r>
      <w:r w:rsidRPr="00304D7E">
        <w:rPr>
          <w:spacing w:val="-7"/>
          <w:w w:val="90"/>
        </w:rPr>
        <w:t xml:space="preserve"> </w:t>
      </w:r>
      <w:r>
        <w:rPr>
          <w:w w:val="90"/>
        </w:rPr>
        <w:t>qopmas</w:t>
      </w:r>
      <w:r w:rsidRPr="00304D7E">
        <w:rPr>
          <w:w w:val="90"/>
        </w:rPr>
        <w:t>ı</w:t>
      </w:r>
      <w:r>
        <w:rPr>
          <w:w w:val="90"/>
        </w:rPr>
        <w:t>na</w:t>
      </w:r>
      <w:r w:rsidRPr="00304D7E">
        <w:rPr>
          <w:spacing w:val="-7"/>
          <w:w w:val="90"/>
        </w:rPr>
        <w:t xml:space="preserve"> </w:t>
      </w:r>
      <w:r>
        <w:rPr>
          <w:w w:val="90"/>
        </w:rPr>
        <w:t>g</w:t>
      </w:r>
      <w:r w:rsidRPr="00304D7E">
        <w:rPr>
          <w:w w:val="90"/>
        </w:rPr>
        <w:t>ə</w:t>
      </w:r>
      <w:r>
        <w:rPr>
          <w:w w:val="90"/>
        </w:rPr>
        <w:t>tirir</w:t>
      </w:r>
      <w:r w:rsidRPr="00304D7E">
        <w:rPr>
          <w:w w:val="90"/>
        </w:rPr>
        <w:t>.</w:t>
      </w:r>
      <w:r w:rsidRPr="00304D7E">
        <w:rPr>
          <w:spacing w:val="-5"/>
          <w:w w:val="90"/>
        </w:rPr>
        <w:t xml:space="preserve"> </w:t>
      </w:r>
      <w:r w:rsidRPr="00304D7E">
        <w:rPr>
          <w:w w:val="90"/>
        </w:rPr>
        <w:t>Ş</w:t>
      </w:r>
      <w:r>
        <w:rPr>
          <w:w w:val="90"/>
        </w:rPr>
        <w:t>ikay</w:t>
      </w:r>
      <w:r w:rsidRPr="00304D7E">
        <w:rPr>
          <w:w w:val="90"/>
        </w:rPr>
        <w:t>ə</w:t>
      </w:r>
      <w:r>
        <w:rPr>
          <w:w w:val="90"/>
        </w:rPr>
        <w:t>tl</w:t>
      </w:r>
      <w:r w:rsidRPr="00304D7E">
        <w:rPr>
          <w:w w:val="90"/>
        </w:rPr>
        <w:t>ə</w:t>
      </w:r>
      <w:r>
        <w:rPr>
          <w:w w:val="90"/>
        </w:rPr>
        <w:t>r</w:t>
      </w:r>
      <w:r w:rsidRPr="00304D7E">
        <w:rPr>
          <w:spacing w:val="-6"/>
          <w:w w:val="90"/>
        </w:rPr>
        <w:t xml:space="preserve"> </w:t>
      </w:r>
      <w:r>
        <w:rPr>
          <w:w w:val="90"/>
        </w:rPr>
        <w:t>g</w:t>
      </w:r>
      <w:r w:rsidRPr="00304D7E">
        <w:rPr>
          <w:w w:val="90"/>
        </w:rPr>
        <w:t>ö</w:t>
      </w:r>
      <w:r>
        <w:rPr>
          <w:w w:val="90"/>
        </w:rPr>
        <w:t>rm</w:t>
      </w:r>
      <w:r w:rsidRPr="00304D7E">
        <w:rPr>
          <w:w w:val="90"/>
        </w:rPr>
        <w:t>ə</w:t>
      </w:r>
      <w:r>
        <w:rPr>
          <w:w w:val="90"/>
        </w:rPr>
        <w:t>nin</w:t>
      </w:r>
      <w:r w:rsidRPr="00304D7E">
        <w:rPr>
          <w:w w:val="90"/>
        </w:rPr>
        <w:t>,</w:t>
      </w:r>
      <w:r w:rsidRPr="00304D7E">
        <w:rPr>
          <w:spacing w:val="-5"/>
          <w:w w:val="90"/>
        </w:rPr>
        <w:t xml:space="preserve"> </w:t>
      </w:r>
      <w:r>
        <w:rPr>
          <w:w w:val="90"/>
        </w:rPr>
        <w:t>z</w:t>
      </w:r>
      <w:r w:rsidRPr="00304D7E">
        <w:rPr>
          <w:w w:val="90"/>
        </w:rPr>
        <w:t>ə</w:t>
      </w:r>
      <w:r>
        <w:rPr>
          <w:w w:val="90"/>
        </w:rPr>
        <w:t>ifl</w:t>
      </w:r>
      <w:r w:rsidRPr="00304D7E">
        <w:rPr>
          <w:w w:val="90"/>
        </w:rPr>
        <w:t>ə</w:t>
      </w:r>
      <w:r>
        <w:rPr>
          <w:w w:val="90"/>
        </w:rPr>
        <w:t>m</w:t>
      </w:r>
      <w:r w:rsidRPr="00304D7E">
        <w:rPr>
          <w:w w:val="90"/>
        </w:rPr>
        <w:t>ə</w:t>
      </w:r>
      <w:r>
        <w:rPr>
          <w:w w:val="90"/>
        </w:rPr>
        <w:t>si</w:t>
      </w:r>
      <w:r w:rsidRPr="00304D7E">
        <w:rPr>
          <w:spacing w:val="-8"/>
          <w:w w:val="90"/>
        </w:rPr>
        <w:t xml:space="preserve"> </w:t>
      </w:r>
      <w:r>
        <w:rPr>
          <w:w w:val="90"/>
        </w:rPr>
        <w:t>g</w:t>
      </w:r>
      <w:r w:rsidRPr="00304D7E">
        <w:rPr>
          <w:w w:val="90"/>
        </w:rPr>
        <w:t>ö</w:t>
      </w:r>
      <w:r>
        <w:rPr>
          <w:w w:val="90"/>
        </w:rPr>
        <w:t>rm</w:t>
      </w:r>
      <w:r w:rsidRPr="00304D7E">
        <w:rPr>
          <w:w w:val="90"/>
        </w:rPr>
        <w:t>ə</w:t>
      </w:r>
      <w:r w:rsidRPr="00304D7E">
        <w:rPr>
          <w:spacing w:val="-7"/>
          <w:w w:val="90"/>
        </w:rPr>
        <w:t xml:space="preserve"> </w:t>
      </w:r>
      <w:r>
        <w:rPr>
          <w:w w:val="90"/>
        </w:rPr>
        <w:t>sah</w:t>
      </w:r>
      <w:r w:rsidRPr="00304D7E">
        <w:rPr>
          <w:w w:val="90"/>
        </w:rPr>
        <w:t>ə</w:t>
      </w:r>
      <w:r>
        <w:rPr>
          <w:w w:val="90"/>
        </w:rPr>
        <w:t>sinin</w:t>
      </w:r>
      <w:r w:rsidRPr="00304D7E">
        <w:rPr>
          <w:w w:val="90"/>
        </w:rPr>
        <w:t xml:space="preserve"> </w:t>
      </w:r>
      <w:r>
        <w:rPr>
          <w:w w:val="90"/>
        </w:rPr>
        <w:t>m</w:t>
      </w:r>
      <w:r w:rsidRPr="00304D7E">
        <w:rPr>
          <w:w w:val="90"/>
        </w:rPr>
        <w:t>ə</w:t>
      </w:r>
      <w:r>
        <w:rPr>
          <w:w w:val="90"/>
        </w:rPr>
        <w:t>rk</w:t>
      </w:r>
      <w:r w:rsidRPr="00304D7E">
        <w:rPr>
          <w:w w:val="90"/>
        </w:rPr>
        <w:t>ə</w:t>
      </w:r>
      <w:r>
        <w:rPr>
          <w:w w:val="90"/>
        </w:rPr>
        <w:t>zi</w:t>
      </w:r>
      <w:r w:rsidRPr="00304D7E">
        <w:rPr>
          <w:w w:val="90"/>
        </w:rPr>
        <w:t xml:space="preserve"> </w:t>
      </w:r>
      <w:r>
        <w:rPr>
          <w:spacing w:val="-8"/>
        </w:rPr>
        <w:t>yar</w:t>
      </w:r>
      <w:r w:rsidRPr="00304D7E">
        <w:rPr>
          <w:spacing w:val="-8"/>
        </w:rPr>
        <w:t>ı</w:t>
      </w:r>
      <w:r>
        <w:rPr>
          <w:spacing w:val="-8"/>
        </w:rPr>
        <w:t>s</w:t>
      </w:r>
      <w:r w:rsidRPr="00304D7E">
        <w:rPr>
          <w:spacing w:val="-8"/>
        </w:rPr>
        <w:t>ı</w:t>
      </w:r>
      <w:r>
        <w:rPr>
          <w:spacing w:val="-8"/>
        </w:rPr>
        <w:t>n</w:t>
      </w:r>
      <w:r w:rsidRPr="00304D7E">
        <w:rPr>
          <w:spacing w:val="-8"/>
        </w:rPr>
        <w:t>ı</w:t>
      </w:r>
      <w:r>
        <w:rPr>
          <w:spacing w:val="-8"/>
        </w:rPr>
        <w:t>n</w:t>
      </w:r>
      <w:r w:rsidRPr="00304D7E">
        <w:rPr>
          <w:spacing w:val="-12"/>
        </w:rPr>
        <w:t xml:space="preserve"> </w:t>
      </w:r>
      <w:r>
        <w:rPr>
          <w:spacing w:val="-8"/>
        </w:rPr>
        <w:t>itm</w:t>
      </w:r>
      <w:r w:rsidRPr="00304D7E">
        <w:rPr>
          <w:spacing w:val="-8"/>
        </w:rPr>
        <w:t>ə</w:t>
      </w:r>
      <w:r>
        <w:rPr>
          <w:spacing w:val="-8"/>
        </w:rPr>
        <w:t>si</w:t>
      </w:r>
      <w:r w:rsidRPr="00304D7E">
        <w:rPr>
          <w:spacing w:val="-8"/>
        </w:rPr>
        <w:t>,</w:t>
      </w:r>
      <w:r w:rsidRPr="00304D7E">
        <w:rPr>
          <w:spacing w:val="-11"/>
        </w:rPr>
        <w:t xml:space="preserve"> </w:t>
      </w:r>
      <w:r>
        <w:rPr>
          <w:spacing w:val="-8"/>
        </w:rPr>
        <w:t>metamorfopsiyalardan</w:t>
      </w:r>
      <w:r w:rsidRPr="00304D7E">
        <w:rPr>
          <w:spacing w:val="-12"/>
        </w:rPr>
        <w:t xml:space="preserve"> </w:t>
      </w:r>
      <w:r>
        <w:rPr>
          <w:spacing w:val="-8"/>
        </w:rPr>
        <w:t>ibar</w:t>
      </w:r>
      <w:r w:rsidRPr="00304D7E">
        <w:rPr>
          <w:spacing w:val="-8"/>
        </w:rPr>
        <w:t>ə</w:t>
      </w:r>
      <w:r>
        <w:rPr>
          <w:spacing w:val="-8"/>
        </w:rPr>
        <w:t>tdir</w:t>
      </w:r>
      <w:r w:rsidRPr="00304D7E">
        <w:rPr>
          <w:spacing w:val="-8"/>
        </w:rPr>
        <w:t>.</w:t>
      </w:r>
      <w:r w:rsidRPr="00304D7E">
        <w:rPr>
          <w:spacing w:val="-11"/>
        </w:rPr>
        <w:t xml:space="preserve"> </w:t>
      </w:r>
      <w:r>
        <w:rPr>
          <w:spacing w:val="-8"/>
        </w:rPr>
        <w:t>X</w:t>
      </w:r>
      <w:r w:rsidRPr="00304D7E">
        <w:rPr>
          <w:spacing w:val="-8"/>
        </w:rPr>
        <w:t>ə</w:t>
      </w:r>
      <w:r>
        <w:rPr>
          <w:spacing w:val="-8"/>
        </w:rPr>
        <w:t>st</w:t>
      </w:r>
      <w:r w:rsidRPr="00304D7E">
        <w:rPr>
          <w:spacing w:val="-8"/>
        </w:rPr>
        <w:t>ə</w:t>
      </w:r>
      <w:r>
        <w:rPr>
          <w:spacing w:val="-8"/>
        </w:rPr>
        <w:t>liyin</w:t>
      </w:r>
      <w:r w:rsidRPr="00304D7E">
        <w:rPr>
          <w:spacing w:val="-12"/>
        </w:rPr>
        <w:t xml:space="preserve"> </w:t>
      </w:r>
      <w:r>
        <w:rPr>
          <w:spacing w:val="-8"/>
        </w:rPr>
        <w:t>proqnozu</w:t>
      </w:r>
      <w:r w:rsidRPr="00304D7E">
        <w:rPr>
          <w:spacing w:val="-11"/>
        </w:rPr>
        <w:t xml:space="preserve"> </w:t>
      </w:r>
      <w:r>
        <w:rPr>
          <w:spacing w:val="-8"/>
        </w:rPr>
        <w:t>g</w:t>
      </w:r>
      <w:r w:rsidRPr="00304D7E">
        <w:rPr>
          <w:spacing w:val="-8"/>
        </w:rPr>
        <w:t>ö</w:t>
      </w:r>
      <w:r>
        <w:rPr>
          <w:spacing w:val="-8"/>
        </w:rPr>
        <w:t>rm</w:t>
      </w:r>
      <w:r w:rsidRPr="00304D7E">
        <w:rPr>
          <w:spacing w:val="-8"/>
        </w:rPr>
        <w:t>ə</w:t>
      </w:r>
      <w:r>
        <w:rPr>
          <w:spacing w:val="-8"/>
        </w:rPr>
        <w:t>nin</w:t>
      </w:r>
      <w:r w:rsidRPr="00304D7E">
        <w:rPr>
          <w:spacing w:val="-12"/>
        </w:rPr>
        <w:t xml:space="preserve"> </w:t>
      </w:r>
      <w:r>
        <w:rPr>
          <w:spacing w:val="-8"/>
        </w:rPr>
        <w:t>b</w:t>
      </w:r>
      <w:r w:rsidRPr="00304D7E">
        <w:rPr>
          <w:spacing w:val="-8"/>
        </w:rPr>
        <w:t>ə</w:t>
      </w:r>
      <w:r>
        <w:rPr>
          <w:spacing w:val="-8"/>
        </w:rPr>
        <w:t>rpas</w:t>
      </w:r>
      <w:r w:rsidRPr="00304D7E">
        <w:rPr>
          <w:spacing w:val="-8"/>
        </w:rPr>
        <w:t xml:space="preserve">ı </w:t>
      </w:r>
      <w:r>
        <w:rPr>
          <w:w w:val="90"/>
        </w:rPr>
        <w:t>bax</w:t>
      </w:r>
      <w:r w:rsidRPr="00304D7E">
        <w:rPr>
          <w:w w:val="90"/>
        </w:rPr>
        <w:t>ı</w:t>
      </w:r>
      <w:r>
        <w:rPr>
          <w:w w:val="90"/>
        </w:rPr>
        <w:t>m</w:t>
      </w:r>
      <w:r w:rsidRPr="00304D7E">
        <w:rPr>
          <w:w w:val="90"/>
        </w:rPr>
        <w:t>ı</w:t>
      </w:r>
      <w:r>
        <w:rPr>
          <w:w w:val="90"/>
        </w:rPr>
        <w:t>ndan</w:t>
      </w:r>
      <w:r w:rsidRPr="00304D7E">
        <w:rPr>
          <w:w w:val="90"/>
        </w:rPr>
        <w:t xml:space="preserve"> </w:t>
      </w:r>
      <w:r>
        <w:rPr>
          <w:w w:val="90"/>
        </w:rPr>
        <w:t>q</w:t>
      </w:r>
      <w:r w:rsidRPr="00304D7E">
        <w:rPr>
          <w:w w:val="90"/>
        </w:rPr>
        <w:t>ə</w:t>
      </w:r>
      <w:r>
        <w:rPr>
          <w:w w:val="90"/>
        </w:rPr>
        <w:t>na</w:t>
      </w:r>
      <w:r w:rsidRPr="00304D7E">
        <w:rPr>
          <w:w w:val="90"/>
        </w:rPr>
        <w:t>ə</w:t>
      </w:r>
      <w:r>
        <w:rPr>
          <w:w w:val="90"/>
        </w:rPr>
        <w:t>tb</w:t>
      </w:r>
      <w:r w:rsidRPr="00304D7E">
        <w:rPr>
          <w:w w:val="90"/>
        </w:rPr>
        <w:t>ə</w:t>
      </w:r>
      <w:r>
        <w:rPr>
          <w:w w:val="90"/>
        </w:rPr>
        <w:t>x</w:t>
      </w:r>
      <w:r w:rsidRPr="00304D7E">
        <w:rPr>
          <w:w w:val="90"/>
        </w:rPr>
        <w:t>ş</w:t>
      </w:r>
      <w:r>
        <w:rPr>
          <w:w w:val="90"/>
        </w:rPr>
        <w:t>edicidir</w:t>
      </w:r>
      <w:r w:rsidRPr="00304D7E">
        <w:rPr>
          <w:w w:val="90"/>
        </w:rPr>
        <w:t>.</w:t>
      </w:r>
    </w:p>
    <w:p w14:paraId="3E77D93B" w14:textId="77777777" w:rsidR="00304D7E" w:rsidRPr="00304D7E" w:rsidRDefault="00304D7E" w:rsidP="00304D7E">
      <w:pPr>
        <w:spacing w:line="276" w:lineRule="auto"/>
        <w:ind w:right="90" w:firstLine="720"/>
      </w:pPr>
      <w:r>
        <w:rPr>
          <w:rFonts w:ascii="Arial" w:hAnsi="Arial"/>
          <w:b/>
          <w:spacing w:val="-4"/>
        </w:rPr>
        <w:t>M</w:t>
      </w:r>
      <w:r w:rsidRPr="00304D7E">
        <w:rPr>
          <w:rFonts w:ascii="Arial" w:hAnsi="Arial"/>
          <w:b/>
          <w:spacing w:val="-4"/>
        </w:rPr>
        <w:t>ü</w:t>
      </w:r>
      <w:r>
        <w:rPr>
          <w:rFonts w:ascii="Arial" w:hAnsi="Arial"/>
          <w:b/>
          <w:spacing w:val="-4"/>
        </w:rPr>
        <w:t>alic</w:t>
      </w:r>
      <w:r w:rsidRPr="00304D7E">
        <w:rPr>
          <w:rFonts w:ascii="Arial" w:hAnsi="Arial"/>
          <w:b/>
          <w:spacing w:val="-4"/>
        </w:rPr>
        <w:t>ə</w:t>
      </w:r>
      <w:r w:rsidRPr="00304D7E">
        <w:rPr>
          <w:spacing w:val="-4"/>
        </w:rPr>
        <w:t xml:space="preserve">. </w:t>
      </w:r>
      <w:r>
        <w:rPr>
          <w:spacing w:val="-4"/>
        </w:rPr>
        <w:t>Kortikosteroidl</w:t>
      </w:r>
      <w:r w:rsidRPr="00304D7E">
        <w:rPr>
          <w:spacing w:val="-4"/>
        </w:rPr>
        <w:t>ə</w:t>
      </w:r>
      <w:r>
        <w:rPr>
          <w:spacing w:val="-4"/>
        </w:rPr>
        <w:t>r</w:t>
      </w:r>
      <w:r w:rsidRPr="00304D7E">
        <w:rPr>
          <w:spacing w:val="-4"/>
        </w:rPr>
        <w:t xml:space="preserve">; </w:t>
      </w:r>
      <w:r>
        <w:rPr>
          <w:spacing w:val="-4"/>
        </w:rPr>
        <w:t>qeyri</w:t>
      </w:r>
      <w:r w:rsidRPr="00304D7E">
        <w:rPr>
          <w:spacing w:val="-4"/>
        </w:rPr>
        <w:t>-</w:t>
      </w:r>
      <w:r>
        <w:rPr>
          <w:spacing w:val="-4"/>
        </w:rPr>
        <w:t>steroid</w:t>
      </w:r>
      <w:r w:rsidRPr="00304D7E">
        <w:rPr>
          <w:spacing w:val="-4"/>
        </w:rPr>
        <w:t xml:space="preserve"> </w:t>
      </w:r>
      <w:r>
        <w:rPr>
          <w:spacing w:val="-4"/>
        </w:rPr>
        <w:t>iltihab</w:t>
      </w:r>
      <w:r w:rsidRPr="00304D7E">
        <w:rPr>
          <w:spacing w:val="-4"/>
        </w:rPr>
        <w:t xml:space="preserve"> ə</w:t>
      </w:r>
      <w:r>
        <w:rPr>
          <w:spacing w:val="-4"/>
        </w:rPr>
        <w:t>leyhin</w:t>
      </w:r>
      <w:r w:rsidRPr="00304D7E">
        <w:rPr>
          <w:spacing w:val="-4"/>
        </w:rPr>
        <w:t xml:space="preserve">ə </w:t>
      </w:r>
      <w:r>
        <w:rPr>
          <w:spacing w:val="-4"/>
        </w:rPr>
        <w:t>preparatlar</w:t>
      </w:r>
      <w:r w:rsidRPr="00304D7E">
        <w:rPr>
          <w:spacing w:val="-4"/>
        </w:rPr>
        <w:t xml:space="preserve">; </w:t>
      </w:r>
      <w:r>
        <w:rPr>
          <w:spacing w:val="-4"/>
        </w:rPr>
        <w:t>indometasin</w:t>
      </w:r>
      <w:r w:rsidRPr="00304D7E">
        <w:rPr>
          <w:spacing w:val="-4"/>
        </w:rPr>
        <w:t xml:space="preserve">, </w:t>
      </w:r>
      <w:r>
        <w:t>diklofenak</w:t>
      </w:r>
      <w:r w:rsidRPr="00304D7E">
        <w:t xml:space="preserve">; </w:t>
      </w:r>
      <w:r>
        <w:t>lazerkoaqusyasiya</w:t>
      </w:r>
    </w:p>
    <w:p w14:paraId="16D58AB2" w14:textId="77777777" w:rsidR="00304D7E" w:rsidRDefault="00304D7E" w:rsidP="000D125D">
      <w:pPr>
        <w:widowControl w:val="0"/>
        <w:numPr>
          <w:ilvl w:val="0"/>
          <w:numId w:val="35"/>
        </w:numPr>
        <w:tabs>
          <w:tab w:val="left" w:pos="1549"/>
        </w:tabs>
        <w:autoSpaceDE w:val="0"/>
        <w:autoSpaceDN w:val="0"/>
        <w:spacing w:after="0" w:line="322" w:lineRule="exact"/>
        <w:ind w:left="1549" w:hanging="689"/>
        <w:jc w:val="both"/>
        <w:rPr>
          <w:rFonts w:ascii="Times New Roman" w:hAnsi="Times New Roman"/>
          <w:b/>
          <w:sz w:val="28"/>
        </w:rPr>
      </w:pPr>
      <w:r>
        <w:rPr>
          <w:rFonts w:ascii="Arial" w:hAnsi="Arial"/>
          <w:b/>
          <w:w w:val="90"/>
          <w:sz w:val="28"/>
        </w:rPr>
        <w:t>Tor</w:t>
      </w:r>
      <w:r>
        <w:rPr>
          <w:rFonts w:ascii="Arial" w:hAnsi="Arial"/>
          <w:b/>
          <w:spacing w:val="9"/>
          <w:sz w:val="28"/>
        </w:rPr>
        <w:t xml:space="preserve"> </w:t>
      </w:r>
      <w:r>
        <w:rPr>
          <w:rFonts w:ascii="Arial" w:hAnsi="Arial"/>
          <w:b/>
          <w:w w:val="90"/>
          <w:sz w:val="28"/>
        </w:rPr>
        <w:t>qişanın</w:t>
      </w:r>
      <w:r>
        <w:rPr>
          <w:rFonts w:ascii="Arial" w:hAnsi="Arial"/>
          <w:b/>
          <w:sz w:val="28"/>
        </w:rPr>
        <w:t xml:space="preserve"> </w:t>
      </w:r>
      <w:r>
        <w:rPr>
          <w:rFonts w:ascii="Arial" w:hAnsi="Arial"/>
          <w:b/>
          <w:w w:val="90"/>
          <w:sz w:val="28"/>
        </w:rPr>
        <w:t>şişləri.</w:t>
      </w:r>
      <w:r>
        <w:rPr>
          <w:rFonts w:ascii="Arial" w:hAnsi="Arial"/>
          <w:b/>
          <w:spacing w:val="14"/>
          <w:sz w:val="28"/>
        </w:rPr>
        <w:t xml:space="preserve"> </w:t>
      </w:r>
      <w:r>
        <w:rPr>
          <w:w w:val="90"/>
          <w:sz w:val="28"/>
        </w:rPr>
        <w:t>Xoşxassəli</w:t>
      </w:r>
      <w:r>
        <w:rPr>
          <w:spacing w:val="4"/>
          <w:sz w:val="28"/>
        </w:rPr>
        <w:t xml:space="preserve"> </w:t>
      </w:r>
      <w:r>
        <w:rPr>
          <w:w w:val="90"/>
          <w:sz w:val="28"/>
        </w:rPr>
        <w:t>(astrositama)</w:t>
      </w:r>
      <w:r>
        <w:rPr>
          <w:spacing w:val="9"/>
          <w:sz w:val="28"/>
        </w:rPr>
        <w:t xml:space="preserve"> </w:t>
      </w:r>
      <w:r>
        <w:rPr>
          <w:w w:val="90"/>
          <w:sz w:val="28"/>
        </w:rPr>
        <w:t>və</w:t>
      </w:r>
      <w:r>
        <w:rPr>
          <w:spacing w:val="7"/>
          <w:sz w:val="28"/>
        </w:rPr>
        <w:t xml:space="preserve"> </w:t>
      </w:r>
      <w:r>
        <w:rPr>
          <w:w w:val="90"/>
          <w:sz w:val="28"/>
        </w:rPr>
        <w:t>bədxassəli</w:t>
      </w:r>
      <w:r>
        <w:rPr>
          <w:spacing w:val="4"/>
          <w:sz w:val="28"/>
        </w:rPr>
        <w:t xml:space="preserve"> </w:t>
      </w:r>
      <w:r>
        <w:rPr>
          <w:spacing w:val="-2"/>
          <w:w w:val="90"/>
          <w:sz w:val="28"/>
        </w:rPr>
        <w:t>(retinoblastoma)</w:t>
      </w:r>
    </w:p>
    <w:p w14:paraId="19369579" w14:textId="77777777" w:rsidR="00304D7E" w:rsidRDefault="00304D7E" w:rsidP="00304D7E">
      <w:pPr>
        <w:spacing w:after="0" w:line="240" w:lineRule="auto"/>
        <w:rPr>
          <w:rFonts w:ascii="Times New Roman" w:eastAsia="Arial MT" w:hAnsi="Times New Roman" w:cs="Arial MT"/>
          <w:b/>
          <w:sz w:val="28"/>
        </w:rPr>
        <w:sectPr w:rsidR="00304D7E">
          <w:pgSz w:w="11900" w:h="16840"/>
          <w:pgMar w:top="500" w:right="425" w:bottom="280" w:left="425" w:header="720" w:footer="720" w:gutter="0"/>
          <w:cols w:space="720"/>
        </w:sectPr>
      </w:pPr>
    </w:p>
    <w:p w14:paraId="5E110F62" w14:textId="77777777" w:rsidR="00304D7E" w:rsidRPr="00304D7E" w:rsidRDefault="00304D7E" w:rsidP="00304D7E">
      <w:pPr>
        <w:spacing w:before="68"/>
        <w:rPr>
          <w:rFonts w:ascii="Arial MT" w:hAnsi="Arial MT"/>
          <w:sz w:val="28"/>
        </w:rPr>
      </w:pPr>
      <w:r w:rsidRPr="00304D7E">
        <w:rPr>
          <w:w w:val="75"/>
        </w:rPr>
        <w:lastRenderedPageBreak/>
        <w:t>ş</w:t>
      </w:r>
      <w:r>
        <w:rPr>
          <w:w w:val="75"/>
        </w:rPr>
        <w:t>i</w:t>
      </w:r>
      <w:r w:rsidRPr="00304D7E">
        <w:rPr>
          <w:w w:val="75"/>
        </w:rPr>
        <w:t>ş</w:t>
      </w:r>
      <w:r>
        <w:rPr>
          <w:w w:val="75"/>
        </w:rPr>
        <w:t>l</w:t>
      </w:r>
      <w:r w:rsidRPr="00304D7E">
        <w:rPr>
          <w:w w:val="75"/>
        </w:rPr>
        <w:t>ə</w:t>
      </w:r>
      <w:r>
        <w:rPr>
          <w:w w:val="75"/>
        </w:rPr>
        <w:t>ri</w:t>
      </w:r>
      <w:r w:rsidRPr="00304D7E">
        <w:rPr>
          <w:spacing w:val="19"/>
        </w:rPr>
        <w:t xml:space="preserve"> </w:t>
      </w:r>
      <w:r>
        <w:rPr>
          <w:w w:val="75"/>
        </w:rPr>
        <w:t>qeyd</w:t>
      </w:r>
      <w:r w:rsidRPr="00304D7E">
        <w:rPr>
          <w:spacing w:val="21"/>
        </w:rPr>
        <w:t xml:space="preserve"> </w:t>
      </w:r>
      <w:r>
        <w:rPr>
          <w:spacing w:val="-2"/>
          <w:w w:val="75"/>
        </w:rPr>
        <w:t>olunur</w:t>
      </w:r>
      <w:r w:rsidRPr="00304D7E">
        <w:rPr>
          <w:spacing w:val="-2"/>
          <w:w w:val="75"/>
        </w:rPr>
        <w:t>.</w:t>
      </w:r>
    </w:p>
    <w:p w14:paraId="4F8806EE" w14:textId="77777777" w:rsidR="00304D7E" w:rsidRPr="00304D7E" w:rsidRDefault="00304D7E" w:rsidP="00304D7E">
      <w:pPr>
        <w:spacing w:before="48" w:line="276" w:lineRule="auto"/>
        <w:ind w:right="85" w:firstLine="720"/>
      </w:pPr>
      <w:r>
        <w:rPr>
          <w:rFonts w:ascii="Arial" w:hAnsi="Arial"/>
          <w:b/>
        </w:rPr>
        <w:t>Retinoblastoma</w:t>
      </w:r>
      <w:r w:rsidRPr="00304D7E">
        <w:rPr>
          <w:rFonts w:ascii="Arial" w:hAnsi="Arial"/>
          <w:b/>
          <w:spacing w:val="-20"/>
        </w:rPr>
        <w:t xml:space="preserve"> </w:t>
      </w:r>
      <w:r w:rsidRPr="00304D7E">
        <w:rPr>
          <w:rFonts w:ascii="Arial" w:hAnsi="Arial"/>
          <w:b/>
        </w:rPr>
        <w:t>-</w:t>
      </w:r>
      <w:r w:rsidRPr="00304D7E">
        <w:rPr>
          <w:rFonts w:ascii="Arial" w:hAnsi="Arial"/>
          <w:b/>
          <w:spacing w:val="-19"/>
        </w:rPr>
        <w:t xml:space="preserve"> </w:t>
      </w:r>
      <w:r>
        <w:t>embrional</w:t>
      </w:r>
      <w:r w:rsidRPr="00304D7E">
        <w:rPr>
          <w:spacing w:val="-20"/>
        </w:rPr>
        <w:t xml:space="preserve"> </w:t>
      </w:r>
      <w:r>
        <w:t>m</w:t>
      </w:r>
      <w:r w:rsidRPr="00304D7E">
        <w:t>ə</w:t>
      </w:r>
      <w:r>
        <w:t>n</w:t>
      </w:r>
      <w:r w:rsidRPr="00304D7E">
        <w:t>şə</w:t>
      </w:r>
      <w:r>
        <w:t>li</w:t>
      </w:r>
      <w:r w:rsidRPr="00304D7E">
        <w:rPr>
          <w:spacing w:val="-19"/>
        </w:rPr>
        <w:t xml:space="preserve"> </w:t>
      </w:r>
      <w:r>
        <w:t>ilkin</w:t>
      </w:r>
      <w:r w:rsidRPr="00304D7E">
        <w:rPr>
          <w:spacing w:val="-19"/>
        </w:rPr>
        <w:t xml:space="preserve"> </w:t>
      </w:r>
      <w:r>
        <w:t>b</w:t>
      </w:r>
      <w:r w:rsidRPr="00304D7E">
        <w:t>ə</w:t>
      </w:r>
      <w:r>
        <w:t>dxass</w:t>
      </w:r>
      <w:r w:rsidRPr="00304D7E">
        <w:t>ə</w:t>
      </w:r>
      <w:r>
        <w:t>li</w:t>
      </w:r>
      <w:r w:rsidRPr="00304D7E">
        <w:rPr>
          <w:spacing w:val="-20"/>
        </w:rPr>
        <w:t xml:space="preserve"> </w:t>
      </w:r>
      <w:r w:rsidRPr="00304D7E">
        <w:rPr>
          <w:w w:val="90"/>
        </w:rPr>
        <w:t>ş</w:t>
      </w:r>
      <w:r>
        <w:rPr>
          <w:w w:val="90"/>
        </w:rPr>
        <w:t>i</w:t>
      </w:r>
      <w:r w:rsidRPr="00304D7E">
        <w:rPr>
          <w:w w:val="90"/>
        </w:rPr>
        <w:t>ş</w:t>
      </w:r>
      <w:r w:rsidRPr="00304D7E">
        <w:rPr>
          <w:spacing w:val="-11"/>
          <w:w w:val="90"/>
        </w:rPr>
        <w:t xml:space="preserve"> </w:t>
      </w:r>
      <w:r>
        <w:t>olub</w:t>
      </w:r>
      <w:r w:rsidRPr="00304D7E">
        <w:t>,</w:t>
      </w:r>
      <w:r w:rsidRPr="00304D7E">
        <w:rPr>
          <w:spacing w:val="-19"/>
        </w:rPr>
        <w:t xml:space="preserve"> </w:t>
      </w:r>
      <w:r>
        <w:t>erk</w:t>
      </w:r>
      <w:r w:rsidRPr="00304D7E">
        <w:t>ə</w:t>
      </w:r>
      <w:r>
        <w:t>n</w:t>
      </w:r>
      <w:r w:rsidRPr="00304D7E">
        <w:rPr>
          <w:spacing w:val="-19"/>
        </w:rPr>
        <w:t xml:space="preserve"> </w:t>
      </w:r>
      <w:r>
        <w:t>ya</w:t>
      </w:r>
      <w:r w:rsidRPr="00304D7E">
        <w:t>ş</w:t>
      </w:r>
      <w:r>
        <w:t>l</w:t>
      </w:r>
      <w:r w:rsidRPr="00304D7E">
        <w:t xml:space="preserve">ı </w:t>
      </w:r>
      <w:r>
        <w:rPr>
          <w:w w:val="90"/>
        </w:rPr>
        <w:t>u</w:t>
      </w:r>
      <w:r w:rsidRPr="00304D7E">
        <w:rPr>
          <w:w w:val="90"/>
        </w:rPr>
        <w:t>ş</w:t>
      </w:r>
      <w:r>
        <w:rPr>
          <w:w w:val="90"/>
        </w:rPr>
        <w:t>aqlarda</w:t>
      </w:r>
      <w:r w:rsidRPr="00304D7E">
        <w:rPr>
          <w:w w:val="90"/>
        </w:rPr>
        <w:t>,</w:t>
      </w:r>
      <w:r w:rsidRPr="00304D7E">
        <w:rPr>
          <w:spacing w:val="-7"/>
          <w:w w:val="90"/>
        </w:rPr>
        <w:t xml:space="preserve"> </w:t>
      </w:r>
      <w:r w:rsidRPr="00304D7E">
        <w:rPr>
          <w:w w:val="90"/>
        </w:rPr>
        <w:t>ə</w:t>
      </w:r>
      <w:r>
        <w:rPr>
          <w:w w:val="90"/>
        </w:rPr>
        <w:t>sas</w:t>
      </w:r>
      <w:r w:rsidRPr="00304D7E">
        <w:rPr>
          <w:w w:val="90"/>
        </w:rPr>
        <w:t>ə</w:t>
      </w:r>
      <w:r>
        <w:rPr>
          <w:w w:val="90"/>
        </w:rPr>
        <w:t>n</w:t>
      </w:r>
      <w:r w:rsidRPr="00304D7E">
        <w:rPr>
          <w:spacing w:val="-10"/>
          <w:w w:val="90"/>
        </w:rPr>
        <w:t xml:space="preserve"> </w:t>
      </w:r>
      <w:r w:rsidRPr="00304D7E">
        <w:rPr>
          <w:w w:val="90"/>
        </w:rPr>
        <w:t>2-4</w:t>
      </w:r>
      <w:r w:rsidRPr="00304D7E">
        <w:rPr>
          <w:spacing w:val="-9"/>
          <w:w w:val="90"/>
        </w:rPr>
        <w:t xml:space="preserve"> </w:t>
      </w:r>
      <w:r>
        <w:rPr>
          <w:w w:val="90"/>
        </w:rPr>
        <w:t>ya</w:t>
      </w:r>
      <w:r w:rsidRPr="00304D7E">
        <w:rPr>
          <w:w w:val="90"/>
        </w:rPr>
        <w:t>ş</w:t>
      </w:r>
      <w:r>
        <w:rPr>
          <w:w w:val="90"/>
        </w:rPr>
        <w:t>larda</w:t>
      </w:r>
      <w:r w:rsidRPr="00304D7E">
        <w:rPr>
          <w:spacing w:val="-10"/>
          <w:w w:val="90"/>
        </w:rPr>
        <w:t xml:space="preserve"> </w:t>
      </w:r>
      <w:r>
        <w:rPr>
          <w:w w:val="90"/>
        </w:rPr>
        <w:t>rast</w:t>
      </w:r>
      <w:r w:rsidRPr="00304D7E">
        <w:rPr>
          <w:spacing w:val="-8"/>
          <w:w w:val="90"/>
        </w:rPr>
        <w:t xml:space="preserve"> </w:t>
      </w:r>
      <w:r>
        <w:rPr>
          <w:w w:val="90"/>
        </w:rPr>
        <w:t>g</w:t>
      </w:r>
      <w:r w:rsidRPr="00304D7E">
        <w:rPr>
          <w:w w:val="90"/>
        </w:rPr>
        <w:t>ə</w:t>
      </w:r>
      <w:r>
        <w:rPr>
          <w:w w:val="90"/>
        </w:rPr>
        <w:t>linir</w:t>
      </w:r>
      <w:r w:rsidRPr="00304D7E">
        <w:rPr>
          <w:w w:val="90"/>
        </w:rPr>
        <w:t>.</w:t>
      </w:r>
      <w:r w:rsidRPr="00304D7E">
        <w:rPr>
          <w:spacing w:val="-7"/>
          <w:w w:val="90"/>
        </w:rPr>
        <w:t xml:space="preserve"> </w:t>
      </w:r>
      <w:r>
        <w:rPr>
          <w:w w:val="90"/>
        </w:rPr>
        <w:t>Proses</w:t>
      </w:r>
      <w:r w:rsidRPr="00304D7E">
        <w:rPr>
          <w:spacing w:val="-8"/>
          <w:w w:val="90"/>
        </w:rPr>
        <w:t xml:space="preserve"> </w:t>
      </w:r>
      <w:r w:rsidRPr="00304D7E">
        <w:rPr>
          <w:w w:val="90"/>
        </w:rPr>
        <w:t>ç</w:t>
      </w:r>
      <w:r>
        <w:rPr>
          <w:w w:val="90"/>
        </w:rPr>
        <w:t>ox</w:t>
      </w:r>
      <w:r w:rsidRPr="00304D7E">
        <w:rPr>
          <w:spacing w:val="-9"/>
          <w:w w:val="90"/>
        </w:rPr>
        <w:t xml:space="preserve"> </w:t>
      </w:r>
      <w:r>
        <w:rPr>
          <w:w w:val="90"/>
        </w:rPr>
        <w:t>vaxt</w:t>
      </w:r>
      <w:r w:rsidRPr="00304D7E">
        <w:rPr>
          <w:spacing w:val="-7"/>
          <w:w w:val="90"/>
        </w:rPr>
        <w:t xml:space="preserve"> </w:t>
      </w:r>
      <w:r>
        <w:rPr>
          <w:w w:val="90"/>
        </w:rPr>
        <w:t>birt</w:t>
      </w:r>
      <w:r w:rsidRPr="00304D7E">
        <w:rPr>
          <w:w w:val="90"/>
        </w:rPr>
        <w:t>ə</w:t>
      </w:r>
      <w:r>
        <w:rPr>
          <w:w w:val="90"/>
        </w:rPr>
        <w:t>r</w:t>
      </w:r>
      <w:r w:rsidRPr="00304D7E">
        <w:rPr>
          <w:w w:val="90"/>
        </w:rPr>
        <w:t>ə</w:t>
      </w:r>
      <w:r>
        <w:rPr>
          <w:w w:val="90"/>
        </w:rPr>
        <w:t>fli</w:t>
      </w:r>
      <w:r w:rsidRPr="00304D7E">
        <w:rPr>
          <w:spacing w:val="-11"/>
          <w:w w:val="90"/>
        </w:rPr>
        <w:t xml:space="preserve"> </w:t>
      </w:r>
      <w:r>
        <w:rPr>
          <w:w w:val="90"/>
        </w:rPr>
        <w:t>olur</w:t>
      </w:r>
      <w:r w:rsidRPr="00304D7E">
        <w:rPr>
          <w:w w:val="90"/>
        </w:rPr>
        <w:t>.</w:t>
      </w:r>
      <w:r w:rsidRPr="00304D7E">
        <w:rPr>
          <w:spacing w:val="-7"/>
          <w:w w:val="90"/>
        </w:rPr>
        <w:t xml:space="preserve"> </w:t>
      </w:r>
      <w:r>
        <w:rPr>
          <w:w w:val="90"/>
        </w:rPr>
        <w:t>X</w:t>
      </w:r>
      <w:r w:rsidRPr="00304D7E">
        <w:rPr>
          <w:w w:val="90"/>
        </w:rPr>
        <w:t>ə</w:t>
      </w:r>
      <w:r>
        <w:rPr>
          <w:w w:val="90"/>
        </w:rPr>
        <w:t>st</w:t>
      </w:r>
      <w:r w:rsidRPr="00304D7E">
        <w:rPr>
          <w:w w:val="90"/>
        </w:rPr>
        <w:t>ə</w:t>
      </w:r>
      <w:r>
        <w:rPr>
          <w:w w:val="90"/>
        </w:rPr>
        <w:t>liyin</w:t>
      </w:r>
      <w:r w:rsidRPr="00304D7E">
        <w:rPr>
          <w:spacing w:val="-9"/>
          <w:w w:val="90"/>
        </w:rPr>
        <w:t xml:space="preserve"> </w:t>
      </w:r>
      <w:r>
        <w:rPr>
          <w:w w:val="90"/>
        </w:rPr>
        <w:t>ilkin</w:t>
      </w:r>
      <w:r w:rsidRPr="00304D7E">
        <w:rPr>
          <w:w w:val="90"/>
        </w:rPr>
        <w:t xml:space="preserve"> </w:t>
      </w:r>
      <w:r>
        <w:t>stadiyas</w:t>
      </w:r>
      <w:r w:rsidRPr="00304D7E">
        <w:t>ı</w:t>
      </w:r>
      <w:r>
        <w:t>nda</w:t>
      </w:r>
      <w:r w:rsidRPr="00304D7E">
        <w:t xml:space="preserve"> </w:t>
      </w:r>
      <w:r w:rsidRPr="00304D7E">
        <w:rPr>
          <w:w w:val="90"/>
        </w:rPr>
        <w:t>ş</w:t>
      </w:r>
      <w:r>
        <w:rPr>
          <w:w w:val="90"/>
        </w:rPr>
        <w:t>i</w:t>
      </w:r>
      <w:r w:rsidRPr="00304D7E">
        <w:rPr>
          <w:w w:val="90"/>
        </w:rPr>
        <w:t>ş</w:t>
      </w:r>
      <w:r>
        <w:rPr>
          <w:w w:val="90"/>
        </w:rPr>
        <w:t>in</w:t>
      </w:r>
      <w:r w:rsidRPr="00304D7E">
        <w:rPr>
          <w:w w:val="90"/>
        </w:rPr>
        <w:t xml:space="preserve"> </w:t>
      </w:r>
      <w:r w:rsidRPr="00304D7E">
        <w:t>ö</w:t>
      </w:r>
      <w:r>
        <w:t>l</w:t>
      </w:r>
      <w:r w:rsidRPr="00304D7E">
        <w:t>çü</w:t>
      </w:r>
      <w:r>
        <w:t>s</w:t>
      </w:r>
      <w:r w:rsidRPr="00304D7E">
        <w:t xml:space="preserve">ü </w:t>
      </w:r>
      <w:r>
        <w:t>b</w:t>
      </w:r>
      <w:r w:rsidRPr="00304D7E">
        <w:t>ö</w:t>
      </w:r>
      <w:r>
        <w:t>y</w:t>
      </w:r>
      <w:r w:rsidRPr="00304D7E">
        <w:t>ü</w:t>
      </w:r>
      <w:r>
        <w:t>k</w:t>
      </w:r>
      <w:r w:rsidRPr="00304D7E">
        <w:t xml:space="preserve"> </w:t>
      </w:r>
      <w:r>
        <w:t>olmur</w:t>
      </w:r>
      <w:r w:rsidRPr="00304D7E">
        <w:t xml:space="preserve"> </w:t>
      </w:r>
      <w:r>
        <w:t>v</w:t>
      </w:r>
      <w:r w:rsidRPr="00304D7E">
        <w:t xml:space="preserve">ə </w:t>
      </w:r>
      <w:r>
        <w:t>sar</w:t>
      </w:r>
      <w:r w:rsidRPr="00304D7E">
        <w:t>ı</w:t>
      </w:r>
      <w:r>
        <w:t>mt</w:t>
      </w:r>
      <w:r w:rsidRPr="00304D7E">
        <w:t>ı</w:t>
      </w:r>
      <w:r>
        <w:t>l</w:t>
      </w:r>
      <w:r w:rsidRPr="00304D7E">
        <w:t xml:space="preserve"> - </w:t>
      </w:r>
      <w:r>
        <w:t>a</w:t>
      </w:r>
      <w:r w:rsidRPr="00304D7E">
        <w:t xml:space="preserve">ğ </w:t>
      </w:r>
      <w:r>
        <w:t>ocaq</w:t>
      </w:r>
      <w:r w:rsidRPr="00304D7E">
        <w:t xml:space="preserve"> şə</w:t>
      </w:r>
      <w:r>
        <w:t>klind</w:t>
      </w:r>
      <w:r w:rsidRPr="00304D7E">
        <w:t>ə (</w:t>
      </w:r>
      <w:r>
        <w:t>leykoriya</w:t>
      </w:r>
      <w:r w:rsidRPr="00304D7E">
        <w:t xml:space="preserve">), </w:t>
      </w:r>
      <w:r w:rsidRPr="00304D7E">
        <w:rPr>
          <w:w w:val="90"/>
        </w:rPr>
        <w:t>çə</w:t>
      </w:r>
      <w:r>
        <w:rPr>
          <w:w w:val="90"/>
        </w:rPr>
        <w:t>pg</w:t>
      </w:r>
      <w:r w:rsidRPr="00304D7E">
        <w:rPr>
          <w:w w:val="90"/>
        </w:rPr>
        <w:t>ö</w:t>
      </w:r>
      <w:r>
        <w:rPr>
          <w:w w:val="90"/>
        </w:rPr>
        <w:t>zl</w:t>
      </w:r>
      <w:r w:rsidRPr="00304D7E">
        <w:rPr>
          <w:w w:val="90"/>
        </w:rPr>
        <w:t>ü</w:t>
      </w:r>
      <w:r>
        <w:rPr>
          <w:w w:val="90"/>
        </w:rPr>
        <w:t>k</w:t>
      </w:r>
      <w:r w:rsidRPr="00304D7E">
        <w:rPr>
          <w:w w:val="90"/>
        </w:rPr>
        <w:t xml:space="preserve"> ş</w:t>
      </w:r>
      <w:r>
        <w:rPr>
          <w:w w:val="90"/>
        </w:rPr>
        <w:t>ikay</w:t>
      </w:r>
      <w:r w:rsidRPr="00304D7E">
        <w:rPr>
          <w:w w:val="90"/>
        </w:rPr>
        <w:t>ə</w:t>
      </w:r>
      <w:r>
        <w:rPr>
          <w:w w:val="90"/>
        </w:rPr>
        <w:t>tl</w:t>
      </w:r>
      <w:r w:rsidRPr="00304D7E">
        <w:rPr>
          <w:w w:val="90"/>
        </w:rPr>
        <w:t>ə</w:t>
      </w:r>
      <w:r>
        <w:rPr>
          <w:w w:val="90"/>
        </w:rPr>
        <w:t>ri</w:t>
      </w:r>
      <w:r w:rsidRPr="00304D7E">
        <w:rPr>
          <w:w w:val="90"/>
        </w:rPr>
        <w:t xml:space="preserve"> ə</w:t>
      </w:r>
      <w:r>
        <w:rPr>
          <w:w w:val="90"/>
        </w:rPr>
        <w:t>sas</w:t>
      </w:r>
      <w:r w:rsidRPr="00304D7E">
        <w:rPr>
          <w:w w:val="90"/>
        </w:rPr>
        <w:t>ı</w:t>
      </w:r>
      <w:r>
        <w:rPr>
          <w:w w:val="90"/>
        </w:rPr>
        <w:t>nda</w:t>
      </w:r>
      <w:r w:rsidRPr="00304D7E">
        <w:rPr>
          <w:w w:val="90"/>
        </w:rPr>
        <w:t xml:space="preserve"> </w:t>
      </w:r>
      <w:r>
        <w:rPr>
          <w:w w:val="90"/>
        </w:rPr>
        <w:t>t</w:t>
      </w:r>
      <w:r w:rsidRPr="00304D7E">
        <w:rPr>
          <w:w w:val="90"/>
        </w:rPr>
        <w:t>ə</w:t>
      </w:r>
      <w:r>
        <w:rPr>
          <w:w w:val="90"/>
        </w:rPr>
        <w:t>sad</w:t>
      </w:r>
      <w:r w:rsidRPr="00304D7E">
        <w:rPr>
          <w:w w:val="90"/>
        </w:rPr>
        <w:t>ü</w:t>
      </w:r>
      <w:r>
        <w:rPr>
          <w:w w:val="90"/>
        </w:rPr>
        <w:t>f</w:t>
      </w:r>
      <w:r w:rsidRPr="00304D7E">
        <w:rPr>
          <w:w w:val="90"/>
        </w:rPr>
        <w:t>ə</w:t>
      </w:r>
      <w:r>
        <w:rPr>
          <w:w w:val="90"/>
        </w:rPr>
        <w:t>n</w:t>
      </w:r>
      <w:r w:rsidRPr="00304D7E">
        <w:rPr>
          <w:w w:val="90"/>
        </w:rPr>
        <w:t xml:space="preserve"> </w:t>
      </w:r>
      <w:r>
        <w:rPr>
          <w:w w:val="90"/>
        </w:rPr>
        <w:t>a</w:t>
      </w:r>
      <w:r w:rsidRPr="00304D7E">
        <w:rPr>
          <w:w w:val="90"/>
        </w:rPr>
        <w:t>ş</w:t>
      </w:r>
      <w:r>
        <w:rPr>
          <w:w w:val="90"/>
        </w:rPr>
        <w:t>kar</w:t>
      </w:r>
      <w:r w:rsidRPr="00304D7E">
        <w:rPr>
          <w:w w:val="90"/>
        </w:rPr>
        <w:t xml:space="preserve"> </w:t>
      </w:r>
      <w:r>
        <w:rPr>
          <w:w w:val="90"/>
        </w:rPr>
        <w:t>olunur</w:t>
      </w:r>
      <w:r w:rsidRPr="00304D7E">
        <w:rPr>
          <w:w w:val="90"/>
        </w:rPr>
        <w:t xml:space="preserve">. </w:t>
      </w:r>
      <w:r>
        <w:rPr>
          <w:w w:val="90"/>
        </w:rPr>
        <w:t>Daha</w:t>
      </w:r>
      <w:r w:rsidRPr="00304D7E">
        <w:rPr>
          <w:w w:val="90"/>
        </w:rPr>
        <w:t xml:space="preserve"> </w:t>
      </w:r>
      <w:r>
        <w:rPr>
          <w:w w:val="90"/>
        </w:rPr>
        <w:t>sonrak</w:t>
      </w:r>
      <w:r w:rsidRPr="00304D7E">
        <w:rPr>
          <w:w w:val="90"/>
        </w:rPr>
        <w:t xml:space="preserve">ı </w:t>
      </w:r>
      <w:r>
        <w:rPr>
          <w:w w:val="90"/>
        </w:rPr>
        <w:t>stadiya</w:t>
      </w:r>
      <w:r w:rsidRPr="00304D7E">
        <w:rPr>
          <w:w w:val="90"/>
        </w:rPr>
        <w:t xml:space="preserve"> </w:t>
      </w:r>
      <w:r>
        <w:rPr>
          <w:w w:val="90"/>
        </w:rPr>
        <w:t>da</w:t>
      </w:r>
      <w:r w:rsidRPr="00304D7E">
        <w:rPr>
          <w:w w:val="90"/>
        </w:rPr>
        <w:t xml:space="preserve"> </w:t>
      </w:r>
      <w:r>
        <w:rPr>
          <w:w w:val="90"/>
        </w:rPr>
        <w:t>g</w:t>
      </w:r>
      <w:r w:rsidRPr="00304D7E">
        <w:rPr>
          <w:w w:val="90"/>
        </w:rPr>
        <w:t>ö</w:t>
      </w:r>
      <w:r>
        <w:rPr>
          <w:w w:val="90"/>
        </w:rPr>
        <w:t>z</w:t>
      </w:r>
      <w:r w:rsidRPr="00304D7E">
        <w:rPr>
          <w:w w:val="90"/>
        </w:rPr>
        <w:t xml:space="preserve"> </w:t>
      </w:r>
      <w:r>
        <w:rPr>
          <w:w w:val="90"/>
        </w:rPr>
        <w:t>kor</w:t>
      </w:r>
      <w:r w:rsidRPr="00304D7E">
        <w:rPr>
          <w:w w:val="90"/>
        </w:rPr>
        <w:t xml:space="preserve"> </w:t>
      </w:r>
      <w:r>
        <w:rPr>
          <w:w w:val="85"/>
        </w:rPr>
        <w:t>olur</w:t>
      </w:r>
      <w:r w:rsidRPr="00304D7E">
        <w:rPr>
          <w:w w:val="85"/>
        </w:rPr>
        <w:t xml:space="preserve">, </w:t>
      </w:r>
      <w:r>
        <w:rPr>
          <w:w w:val="85"/>
        </w:rPr>
        <w:t>b</w:t>
      </w:r>
      <w:r w:rsidRPr="00304D7E">
        <w:rPr>
          <w:w w:val="85"/>
        </w:rPr>
        <w:t>ə</w:t>
      </w:r>
      <w:r>
        <w:rPr>
          <w:w w:val="85"/>
        </w:rPr>
        <w:t>b</w:t>
      </w:r>
      <w:r w:rsidRPr="00304D7E">
        <w:rPr>
          <w:w w:val="85"/>
        </w:rPr>
        <w:t>ə</w:t>
      </w:r>
      <w:r>
        <w:rPr>
          <w:w w:val="85"/>
        </w:rPr>
        <w:t>k</w:t>
      </w:r>
      <w:r w:rsidRPr="00304D7E">
        <w:rPr>
          <w:w w:val="85"/>
        </w:rPr>
        <w:t xml:space="preserve"> </w:t>
      </w:r>
      <w:r>
        <w:rPr>
          <w:w w:val="85"/>
        </w:rPr>
        <w:t>gen</w:t>
      </w:r>
      <w:r w:rsidRPr="00304D7E">
        <w:rPr>
          <w:w w:val="85"/>
        </w:rPr>
        <w:t>ə</w:t>
      </w:r>
      <w:r>
        <w:rPr>
          <w:w w:val="85"/>
        </w:rPr>
        <w:t>lir</w:t>
      </w:r>
      <w:r w:rsidRPr="00304D7E">
        <w:rPr>
          <w:w w:val="85"/>
        </w:rPr>
        <w:t xml:space="preserve">, </w:t>
      </w:r>
      <w:r>
        <w:rPr>
          <w:w w:val="85"/>
        </w:rPr>
        <w:t>lakin</w:t>
      </w:r>
      <w:r w:rsidRPr="00304D7E">
        <w:rPr>
          <w:w w:val="85"/>
        </w:rPr>
        <w:t xml:space="preserve"> ş</w:t>
      </w:r>
      <w:r>
        <w:rPr>
          <w:w w:val="85"/>
        </w:rPr>
        <w:t>i</w:t>
      </w:r>
      <w:r w:rsidRPr="00304D7E">
        <w:rPr>
          <w:w w:val="85"/>
        </w:rPr>
        <w:t xml:space="preserve">ş </w:t>
      </w:r>
      <w:r>
        <w:rPr>
          <w:w w:val="85"/>
        </w:rPr>
        <w:t>a</w:t>
      </w:r>
      <w:r w:rsidRPr="00304D7E">
        <w:rPr>
          <w:w w:val="85"/>
        </w:rPr>
        <w:t>ğ</w:t>
      </w:r>
      <w:r>
        <w:rPr>
          <w:w w:val="85"/>
        </w:rPr>
        <w:t>r</w:t>
      </w:r>
      <w:r w:rsidRPr="00304D7E">
        <w:rPr>
          <w:w w:val="85"/>
        </w:rPr>
        <w:t>ı</w:t>
      </w:r>
      <w:r>
        <w:rPr>
          <w:w w:val="85"/>
        </w:rPr>
        <w:t>s</w:t>
      </w:r>
      <w:r w:rsidRPr="00304D7E">
        <w:rPr>
          <w:w w:val="85"/>
        </w:rPr>
        <w:t>ı</w:t>
      </w:r>
      <w:r>
        <w:rPr>
          <w:w w:val="85"/>
        </w:rPr>
        <w:t>z</w:t>
      </w:r>
      <w:r w:rsidRPr="00304D7E">
        <w:rPr>
          <w:w w:val="85"/>
        </w:rPr>
        <w:t xml:space="preserve"> </w:t>
      </w:r>
      <w:r>
        <w:rPr>
          <w:w w:val="85"/>
        </w:rPr>
        <w:t>olur</w:t>
      </w:r>
      <w:r w:rsidRPr="00304D7E">
        <w:rPr>
          <w:w w:val="85"/>
        </w:rPr>
        <w:t xml:space="preserve">. </w:t>
      </w:r>
      <w:r>
        <w:rPr>
          <w:w w:val="85"/>
        </w:rPr>
        <w:t>Daha</w:t>
      </w:r>
      <w:r w:rsidRPr="00304D7E">
        <w:rPr>
          <w:w w:val="85"/>
        </w:rPr>
        <w:t xml:space="preserve"> </w:t>
      </w:r>
      <w:r>
        <w:rPr>
          <w:w w:val="85"/>
        </w:rPr>
        <w:t>sonra</w:t>
      </w:r>
      <w:r w:rsidRPr="00304D7E">
        <w:rPr>
          <w:w w:val="85"/>
        </w:rPr>
        <w:t xml:space="preserve"> </w:t>
      </w:r>
      <w:r>
        <w:rPr>
          <w:w w:val="85"/>
        </w:rPr>
        <w:t>is</w:t>
      </w:r>
      <w:r w:rsidRPr="00304D7E">
        <w:rPr>
          <w:w w:val="85"/>
        </w:rPr>
        <w:t>ə ş</w:t>
      </w:r>
      <w:r>
        <w:rPr>
          <w:w w:val="85"/>
        </w:rPr>
        <w:t>i</w:t>
      </w:r>
      <w:r w:rsidRPr="00304D7E">
        <w:rPr>
          <w:w w:val="85"/>
        </w:rPr>
        <w:t xml:space="preserve">ş </w:t>
      </w:r>
      <w:r>
        <w:rPr>
          <w:w w:val="85"/>
        </w:rPr>
        <w:t>g</w:t>
      </w:r>
      <w:r w:rsidRPr="00304D7E">
        <w:rPr>
          <w:w w:val="85"/>
        </w:rPr>
        <w:t>ö</w:t>
      </w:r>
      <w:r>
        <w:rPr>
          <w:w w:val="85"/>
        </w:rPr>
        <w:t>z</w:t>
      </w:r>
      <w:r w:rsidRPr="00304D7E">
        <w:rPr>
          <w:w w:val="85"/>
        </w:rPr>
        <w:t xml:space="preserve"> </w:t>
      </w:r>
      <w:r>
        <w:rPr>
          <w:w w:val="85"/>
        </w:rPr>
        <w:t>yuvas</w:t>
      </w:r>
      <w:r w:rsidRPr="00304D7E">
        <w:rPr>
          <w:w w:val="85"/>
        </w:rPr>
        <w:t>ı</w:t>
      </w:r>
      <w:r>
        <w:rPr>
          <w:w w:val="85"/>
        </w:rPr>
        <w:t>na</w:t>
      </w:r>
      <w:r w:rsidRPr="00304D7E">
        <w:rPr>
          <w:w w:val="85"/>
        </w:rPr>
        <w:t xml:space="preserve">, </w:t>
      </w:r>
      <w:r>
        <w:rPr>
          <w:w w:val="85"/>
        </w:rPr>
        <w:t>dig</w:t>
      </w:r>
      <w:r w:rsidRPr="00304D7E">
        <w:rPr>
          <w:w w:val="85"/>
        </w:rPr>
        <w:t>ə</w:t>
      </w:r>
      <w:r>
        <w:rPr>
          <w:w w:val="85"/>
        </w:rPr>
        <w:t>r</w:t>
      </w:r>
      <w:r w:rsidRPr="00304D7E">
        <w:rPr>
          <w:w w:val="85"/>
        </w:rPr>
        <w:t xml:space="preserve"> </w:t>
      </w:r>
      <w:r>
        <w:rPr>
          <w:w w:val="85"/>
        </w:rPr>
        <w:t>qi</w:t>
      </w:r>
      <w:r w:rsidRPr="00304D7E">
        <w:rPr>
          <w:w w:val="85"/>
        </w:rPr>
        <w:t>ş</w:t>
      </w:r>
      <w:r>
        <w:rPr>
          <w:w w:val="85"/>
        </w:rPr>
        <w:t>alara</w:t>
      </w:r>
      <w:r w:rsidRPr="00304D7E">
        <w:rPr>
          <w:w w:val="85"/>
        </w:rPr>
        <w:t xml:space="preserve"> </w:t>
      </w:r>
      <w:r>
        <w:rPr>
          <w:spacing w:val="-8"/>
        </w:rPr>
        <w:t>metastoz</w:t>
      </w:r>
      <w:r w:rsidRPr="00304D7E">
        <w:rPr>
          <w:spacing w:val="-12"/>
        </w:rPr>
        <w:t xml:space="preserve"> </w:t>
      </w:r>
      <w:r>
        <w:rPr>
          <w:spacing w:val="-8"/>
        </w:rPr>
        <w:t>verir</w:t>
      </w:r>
      <w:r w:rsidRPr="00304D7E">
        <w:rPr>
          <w:spacing w:val="-8"/>
        </w:rPr>
        <w:t>,</w:t>
      </w:r>
      <w:r w:rsidRPr="00304D7E">
        <w:rPr>
          <w:spacing w:val="-11"/>
        </w:rPr>
        <w:t xml:space="preserve"> </w:t>
      </w:r>
      <w:r>
        <w:rPr>
          <w:spacing w:val="-8"/>
        </w:rPr>
        <w:t>torlu</w:t>
      </w:r>
      <w:r w:rsidRPr="00304D7E">
        <w:rPr>
          <w:spacing w:val="-12"/>
        </w:rPr>
        <w:t xml:space="preserve"> </w:t>
      </w:r>
      <w:r>
        <w:rPr>
          <w:spacing w:val="-8"/>
        </w:rPr>
        <w:t>qi</w:t>
      </w:r>
      <w:r w:rsidRPr="00304D7E">
        <w:rPr>
          <w:spacing w:val="-8"/>
        </w:rPr>
        <w:t>ş</w:t>
      </w:r>
      <w:r>
        <w:rPr>
          <w:spacing w:val="-8"/>
        </w:rPr>
        <w:t>a</w:t>
      </w:r>
      <w:r w:rsidRPr="00304D7E">
        <w:rPr>
          <w:spacing w:val="-11"/>
        </w:rPr>
        <w:t xml:space="preserve"> </w:t>
      </w:r>
      <w:r>
        <w:rPr>
          <w:spacing w:val="-8"/>
        </w:rPr>
        <w:t>qopur</w:t>
      </w:r>
      <w:r w:rsidRPr="00304D7E">
        <w:rPr>
          <w:spacing w:val="-8"/>
        </w:rPr>
        <w:t>,</w:t>
      </w:r>
      <w:r w:rsidRPr="00304D7E">
        <w:rPr>
          <w:spacing w:val="-12"/>
        </w:rPr>
        <w:t xml:space="preserve"> </w:t>
      </w:r>
      <w:r>
        <w:rPr>
          <w:spacing w:val="-8"/>
        </w:rPr>
        <w:t>g</w:t>
      </w:r>
      <w:r w:rsidRPr="00304D7E">
        <w:rPr>
          <w:spacing w:val="-8"/>
        </w:rPr>
        <w:t>ö</w:t>
      </w:r>
      <w:r>
        <w:rPr>
          <w:spacing w:val="-8"/>
        </w:rPr>
        <w:t>zdaxili</w:t>
      </w:r>
      <w:r w:rsidRPr="00304D7E">
        <w:rPr>
          <w:spacing w:val="-11"/>
        </w:rPr>
        <w:t xml:space="preserve"> </w:t>
      </w:r>
      <w:r>
        <w:rPr>
          <w:spacing w:val="-8"/>
        </w:rPr>
        <w:t>t</w:t>
      </w:r>
      <w:r w:rsidRPr="00304D7E">
        <w:rPr>
          <w:spacing w:val="-8"/>
        </w:rPr>
        <w:t>ə</w:t>
      </w:r>
      <w:r>
        <w:rPr>
          <w:spacing w:val="-8"/>
        </w:rPr>
        <w:t>zyiq</w:t>
      </w:r>
      <w:r w:rsidRPr="00304D7E">
        <w:rPr>
          <w:spacing w:val="-12"/>
        </w:rPr>
        <w:t xml:space="preserve"> </w:t>
      </w:r>
      <w:r>
        <w:rPr>
          <w:spacing w:val="-8"/>
        </w:rPr>
        <w:t>art</w:t>
      </w:r>
      <w:r w:rsidRPr="00304D7E">
        <w:rPr>
          <w:spacing w:val="-8"/>
        </w:rPr>
        <w:t>ı</w:t>
      </w:r>
      <w:r>
        <w:rPr>
          <w:spacing w:val="-8"/>
        </w:rPr>
        <w:t>r</w:t>
      </w:r>
      <w:r w:rsidRPr="00304D7E">
        <w:rPr>
          <w:spacing w:val="-8"/>
        </w:rPr>
        <w:t>,</w:t>
      </w:r>
      <w:r w:rsidRPr="00304D7E">
        <w:rPr>
          <w:spacing w:val="-11"/>
        </w:rPr>
        <w:t xml:space="preserve"> </w:t>
      </w:r>
      <w:r>
        <w:rPr>
          <w:spacing w:val="-8"/>
        </w:rPr>
        <w:t>ekzoftalm</w:t>
      </w:r>
      <w:r w:rsidRPr="00304D7E">
        <w:rPr>
          <w:spacing w:val="-12"/>
        </w:rPr>
        <w:t xml:space="preserve"> </w:t>
      </w:r>
      <w:r>
        <w:rPr>
          <w:spacing w:val="-8"/>
        </w:rPr>
        <w:t>ba</w:t>
      </w:r>
      <w:r w:rsidRPr="00304D7E">
        <w:rPr>
          <w:spacing w:val="-8"/>
        </w:rPr>
        <w:t>ş</w:t>
      </w:r>
      <w:r w:rsidRPr="00304D7E">
        <w:rPr>
          <w:spacing w:val="-11"/>
        </w:rPr>
        <w:t xml:space="preserve"> </w:t>
      </w:r>
      <w:r>
        <w:rPr>
          <w:spacing w:val="-8"/>
        </w:rPr>
        <w:t>verir</w:t>
      </w:r>
      <w:r w:rsidRPr="00304D7E">
        <w:rPr>
          <w:spacing w:val="-8"/>
        </w:rPr>
        <w:t>.</w:t>
      </w:r>
      <w:r w:rsidRPr="00304D7E">
        <w:rPr>
          <w:spacing w:val="-11"/>
        </w:rPr>
        <w:t xml:space="preserve"> </w:t>
      </w:r>
      <w:r>
        <w:rPr>
          <w:spacing w:val="-8"/>
        </w:rPr>
        <w:t>Proqnoz</w:t>
      </w:r>
      <w:r w:rsidRPr="00304D7E">
        <w:rPr>
          <w:spacing w:val="-12"/>
        </w:rPr>
        <w:t xml:space="preserve"> </w:t>
      </w:r>
      <w:r>
        <w:rPr>
          <w:spacing w:val="-8"/>
        </w:rPr>
        <w:t>g</w:t>
      </w:r>
      <w:r w:rsidRPr="00304D7E">
        <w:rPr>
          <w:spacing w:val="-8"/>
        </w:rPr>
        <w:t>ö</w:t>
      </w:r>
      <w:r>
        <w:rPr>
          <w:spacing w:val="-8"/>
        </w:rPr>
        <w:t>rm</w:t>
      </w:r>
      <w:r w:rsidRPr="00304D7E">
        <w:rPr>
          <w:spacing w:val="-8"/>
        </w:rPr>
        <w:t xml:space="preserve">ə </w:t>
      </w:r>
      <w:r>
        <w:rPr>
          <w:w w:val="90"/>
        </w:rPr>
        <w:t>v</w:t>
      </w:r>
      <w:r w:rsidRPr="00304D7E">
        <w:rPr>
          <w:w w:val="90"/>
        </w:rPr>
        <w:t>ə</w:t>
      </w:r>
      <w:r w:rsidRPr="00304D7E">
        <w:rPr>
          <w:spacing w:val="-12"/>
          <w:w w:val="90"/>
        </w:rPr>
        <w:t xml:space="preserve"> </w:t>
      </w:r>
      <w:r>
        <w:rPr>
          <w:w w:val="90"/>
        </w:rPr>
        <w:t>u</w:t>
      </w:r>
      <w:r w:rsidRPr="00304D7E">
        <w:rPr>
          <w:w w:val="90"/>
        </w:rPr>
        <w:t>ş</w:t>
      </w:r>
      <w:r>
        <w:rPr>
          <w:w w:val="90"/>
        </w:rPr>
        <w:t>a</w:t>
      </w:r>
      <w:r w:rsidRPr="00304D7E">
        <w:rPr>
          <w:w w:val="90"/>
        </w:rPr>
        <w:t>ğı</w:t>
      </w:r>
      <w:r>
        <w:rPr>
          <w:w w:val="90"/>
        </w:rPr>
        <w:t>n</w:t>
      </w:r>
      <w:r w:rsidRPr="00304D7E">
        <w:rPr>
          <w:spacing w:val="-12"/>
          <w:w w:val="90"/>
        </w:rPr>
        <w:t xml:space="preserve"> </w:t>
      </w:r>
      <w:r>
        <w:rPr>
          <w:w w:val="90"/>
        </w:rPr>
        <w:t>h</w:t>
      </w:r>
      <w:r w:rsidRPr="00304D7E">
        <w:rPr>
          <w:w w:val="90"/>
        </w:rPr>
        <w:t>ə</w:t>
      </w:r>
      <w:r>
        <w:rPr>
          <w:w w:val="90"/>
        </w:rPr>
        <w:t>yat</w:t>
      </w:r>
      <w:r w:rsidRPr="00304D7E">
        <w:rPr>
          <w:w w:val="90"/>
        </w:rPr>
        <w:t>ı</w:t>
      </w:r>
      <w:r w:rsidRPr="00304D7E">
        <w:rPr>
          <w:spacing w:val="-11"/>
          <w:w w:val="90"/>
        </w:rPr>
        <w:t xml:space="preserve"> </w:t>
      </w:r>
      <w:r>
        <w:rPr>
          <w:w w:val="90"/>
        </w:rPr>
        <w:t>bax</w:t>
      </w:r>
      <w:r w:rsidRPr="00304D7E">
        <w:rPr>
          <w:w w:val="90"/>
        </w:rPr>
        <w:t>ı</w:t>
      </w:r>
      <w:r>
        <w:rPr>
          <w:w w:val="90"/>
        </w:rPr>
        <w:t>m</w:t>
      </w:r>
      <w:r w:rsidRPr="00304D7E">
        <w:rPr>
          <w:w w:val="90"/>
        </w:rPr>
        <w:t>ı</w:t>
      </w:r>
      <w:r>
        <w:rPr>
          <w:w w:val="90"/>
        </w:rPr>
        <w:t>ndan</w:t>
      </w:r>
      <w:r w:rsidRPr="00304D7E">
        <w:rPr>
          <w:spacing w:val="-12"/>
          <w:w w:val="90"/>
        </w:rPr>
        <w:t xml:space="preserve"> </w:t>
      </w:r>
      <w:r>
        <w:rPr>
          <w:w w:val="90"/>
        </w:rPr>
        <w:t>q</w:t>
      </w:r>
      <w:r w:rsidRPr="00304D7E">
        <w:rPr>
          <w:w w:val="90"/>
        </w:rPr>
        <w:t>ə</w:t>
      </w:r>
      <w:r>
        <w:rPr>
          <w:w w:val="90"/>
        </w:rPr>
        <w:t>na</w:t>
      </w:r>
      <w:r w:rsidRPr="00304D7E">
        <w:rPr>
          <w:w w:val="90"/>
        </w:rPr>
        <w:t>ə</w:t>
      </w:r>
      <w:r>
        <w:rPr>
          <w:w w:val="90"/>
        </w:rPr>
        <w:t>tb</w:t>
      </w:r>
      <w:r w:rsidRPr="00304D7E">
        <w:rPr>
          <w:w w:val="90"/>
        </w:rPr>
        <w:t>ə</w:t>
      </w:r>
      <w:r>
        <w:rPr>
          <w:w w:val="90"/>
        </w:rPr>
        <w:t>x</w:t>
      </w:r>
      <w:r w:rsidRPr="00304D7E">
        <w:rPr>
          <w:w w:val="90"/>
        </w:rPr>
        <w:t>ş</w:t>
      </w:r>
      <w:r w:rsidRPr="00304D7E">
        <w:rPr>
          <w:spacing w:val="-12"/>
          <w:w w:val="90"/>
        </w:rPr>
        <w:t xml:space="preserve"> </w:t>
      </w:r>
      <w:r>
        <w:rPr>
          <w:w w:val="90"/>
        </w:rPr>
        <w:t>hesab</w:t>
      </w:r>
      <w:r w:rsidRPr="00304D7E">
        <w:rPr>
          <w:spacing w:val="-12"/>
          <w:w w:val="90"/>
        </w:rPr>
        <w:t xml:space="preserve"> </w:t>
      </w:r>
      <w:r>
        <w:rPr>
          <w:w w:val="90"/>
        </w:rPr>
        <w:t>olunmur</w:t>
      </w:r>
      <w:r w:rsidRPr="00304D7E">
        <w:rPr>
          <w:w w:val="90"/>
        </w:rPr>
        <w:t>.</w:t>
      </w:r>
    </w:p>
    <w:p w14:paraId="307EBA9E" w14:textId="5A7B1289" w:rsidR="00304D7E" w:rsidRPr="00304D7E" w:rsidRDefault="00304D7E" w:rsidP="00304D7E">
      <w:pPr>
        <w:spacing w:before="3"/>
        <w:ind w:left="825"/>
      </w:pPr>
      <w:r>
        <w:rPr>
          <w:noProof/>
        </w:rPr>
        <w:drawing>
          <wp:anchor distT="0" distB="0" distL="0" distR="0" simplePos="0" relativeHeight="251646976" behindDoc="1" locked="0" layoutInCell="1" allowOverlap="1" wp14:anchorId="720521AE" wp14:editId="7822649F">
            <wp:simplePos x="0" y="0"/>
            <wp:positionH relativeFrom="page">
              <wp:posOffset>360045</wp:posOffset>
            </wp:positionH>
            <wp:positionV relativeFrom="paragraph">
              <wp:posOffset>234950</wp:posOffset>
            </wp:positionV>
            <wp:extent cx="6492875" cy="4846320"/>
            <wp:effectExtent l="0" t="0" r="3175" b="0"/>
            <wp:wrapTopAndBottom/>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92875" cy="48463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w w:val="90"/>
        </w:rPr>
        <w:t>M</w:t>
      </w:r>
      <w:r w:rsidRPr="00304D7E">
        <w:rPr>
          <w:rFonts w:ascii="Arial" w:hAnsi="Arial"/>
          <w:b/>
          <w:w w:val="90"/>
        </w:rPr>
        <w:t>ü</w:t>
      </w:r>
      <w:r>
        <w:rPr>
          <w:rFonts w:ascii="Arial" w:hAnsi="Arial"/>
          <w:b/>
          <w:w w:val="90"/>
        </w:rPr>
        <w:t>alic</w:t>
      </w:r>
      <w:r w:rsidRPr="00304D7E">
        <w:rPr>
          <w:rFonts w:ascii="Arial" w:hAnsi="Arial"/>
          <w:b/>
          <w:w w:val="90"/>
        </w:rPr>
        <w:t>ə:</w:t>
      </w:r>
      <w:r w:rsidRPr="00304D7E">
        <w:rPr>
          <w:rFonts w:ascii="Arial" w:hAnsi="Arial"/>
          <w:b/>
          <w:spacing w:val="11"/>
        </w:rPr>
        <w:t xml:space="preserve"> </w:t>
      </w:r>
      <w:r w:rsidRPr="00304D7E">
        <w:rPr>
          <w:w w:val="90"/>
        </w:rPr>
        <w:t>ş</w:t>
      </w:r>
      <w:r>
        <w:rPr>
          <w:w w:val="90"/>
        </w:rPr>
        <w:t>i</w:t>
      </w:r>
      <w:r w:rsidRPr="00304D7E">
        <w:rPr>
          <w:w w:val="90"/>
        </w:rPr>
        <w:t>ş</w:t>
      </w:r>
      <w:r>
        <w:rPr>
          <w:w w:val="90"/>
        </w:rPr>
        <w:t>in</w:t>
      </w:r>
      <w:r w:rsidRPr="00304D7E">
        <w:rPr>
          <w:spacing w:val="8"/>
        </w:rPr>
        <w:t xml:space="preserve"> </w:t>
      </w:r>
      <w:r>
        <w:rPr>
          <w:w w:val="90"/>
        </w:rPr>
        <w:t>lazer</w:t>
      </w:r>
      <w:r w:rsidRPr="00304D7E">
        <w:rPr>
          <w:spacing w:val="9"/>
        </w:rPr>
        <w:t xml:space="preserve"> </w:t>
      </w:r>
      <w:r>
        <w:rPr>
          <w:w w:val="90"/>
        </w:rPr>
        <w:t>v</w:t>
      </w:r>
      <w:r w:rsidRPr="00304D7E">
        <w:rPr>
          <w:w w:val="90"/>
        </w:rPr>
        <w:t>ə</w:t>
      </w:r>
      <w:r w:rsidRPr="00304D7E">
        <w:rPr>
          <w:spacing w:val="8"/>
        </w:rPr>
        <w:t xml:space="preserve"> </w:t>
      </w:r>
      <w:r>
        <w:rPr>
          <w:w w:val="90"/>
        </w:rPr>
        <w:t>krioterapiya</w:t>
      </w:r>
      <w:r w:rsidRPr="00304D7E">
        <w:rPr>
          <w:w w:val="90"/>
        </w:rPr>
        <w:t>,</w:t>
      </w:r>
      <w:r w:rsidRPr="00304D7E">
        <w:rPr>
          <w:spacing w:val="9"/>
        </w:rPr>
        <w:t xml:space="preserve"> </w:t>
      </w:r>
      <w:r w:rsidRPr="00304D7E">
        <w:rPr>
          <w:w w:val="90"/>
        </w:rPr>
        <w:t>şü</w:t>
      </w:r>
      <w:r>
        <w:rPr>
          <w:w w:val="90"/>
        </w:rPr>
        <w:t>a</w:t>
      </w:r>
      <w:r w:rsidRPr="00304D7E">
        <w:rPr>
          <w:spacing w:val="1"/>
        </w:rPr>
        <w:t xml:space="preserve"> </w:t>
      </w:r>
      <w:r>
        <w:rPr>
          <w:w w:val="90"/>
        </w:rPr>
        <w:t>v</w:t>
      </w:r>
      <w:r w:rsidRPr="00304D7E">
        <w:rPr>
          <w:w w:val="90"/>
        </w:rPr>
        <w:t>ə</w:t>
      </w:r>
      <w:r w:rsidRPr="00304D7E">
        <w:rPr>
          <w:spacing w:val="7"/>
        </w:rPr>
        <w:t xml:space="preserve"> </w:t>
      </w:r>
      <w:r>
        <w:rPr>
          <w:w w:val="90"/>
        </w:rPr>
        <w:t>kimyaterapiyadan</w:t>
      </w:r>
      <w:r w:rsidRPr="00304D7E">
        <w:rPr>
          <w:spacing w:val="7"/>
        </w:rPr>
        <w:t xml:space="preserve"> </w:t>
      </w:r>
      <w:r>
        <w:rPr>
          <w:spacing w:val="-2"/>
          <w:w w:val="90"/>
        </w:rPr>
        <w:t>ibar</w:t>
      </w:r>
      <w:r w:rsidRPr="00304D7E">
        <w:rPr>
          <w:spacing w:val="-2"/>
          <w:w w:val="90"/>
        </w:rPr>
        <w:t>ə</w:t>
      </w:r>
      <w:r>
        <w:rPr>
          <w:spacing w:val="-2"/>
          <w:w w:val="90"/>
        </w:rPr>
        <w:t>tdir</w:t>
      </w:r>
      <w:r w:rsidRPr="00304D7E">
        <w:rPr>
          <w:spacing w:val="-2"/>
          <w:w w:val="90"/>
        </w:rPr>
        <w:t>.</w:t>
      </w:r>
    </w:p>
    <w:p w14:paraId="08CA174B" w14:textId="77777777" w:rsidR="00304D7E" w:rsidRPr="00304D7E" w:rsidRDefault="00304D7E" w:rsidP="00304D7E"/>
    <w:p w14:paraId="4BEC4E32" w14:textId="77777777" w:rsidR="00304D7E" w:rsidRPr="00304D7E" w:rsidRDefault="00304D7E" w:rsidP="00304D7E">
      <w:pPr>
        <w:spacing w:before="99"/>
      </w:pPr>
    </w:p>
    <w:p w14:paraId="4380A59C" w14:textId="77777777" w:rsidR="00304D7E" w:rsidRPr="00351E2D" w:rsidRDefault="00304D7E" w:rsidP="00304D7E">
      <w:pPr>
        <w:spacing w:before="1" w:line="276" w:lineRule="auto"/>
        <w:ind w:right="91"/>
        <w:rPr>
          <w:lang w:val="en-US"/>
        </w:rPr>
      </w:pPr>
      <w:r w:rsidRPr="00351E2D">
        <w:rPr>
          <w:lang w:val="en-US"/>
        </w:rPr>
        <w:t>Şəkil 3. Retinoblastoma. A, Leykokoriya. Bretinoblastomanın ekzotif inkişafı C. Retinoblastomanın</w:t>
      </w:r>
      <w:r w:rsidRPr="00351E2D">
        <w:rPr>
          <w:spacing w:val="-1"/>
          <w:lang w:val="en-US"/>
        </w:rPr>
        <w:t xml:space="preserve"> </w:t>
      </w:r>
      <w:r w:rsidRPr="00351E2D">
        <w:rPr>
          <w:lang w:val="en-US"/>
        </w:rPr>
        <w:t>endofit inkişafı</w:t>
      </w:r>
    </w:p>
    <w:p w14:paraId="395E3C85" w14:textId="77777777" w:rsidR="00304D7E" w:rsidRPr="00351E2D" w:rsidRDefault="00304D7E" w:rsidP="00304D7E">
      <w:pPr>
        <w:spacing w:before="320"/>
        <w:ind w:left="1556"/>
        <w:rPr>
          <w:lang w:val="en-US"/>
        </w:rPr>
      </w:pPr>
      <w:r w:rsidRPr="00351E2D">
        <w:rPr>
          <w:w w:val="95"/>
          <w:lang w:val="en-US"/>
        </w:rPr>
        <w:t>Ədəbiyyat:</w:t>
      </w:r>
      <w:r w:rsidRPr="00351E2D">
        <w:rPr>
          <w:spacing w:val="67"/>
          <w:lang w:val="en-US"/>
        </w:rPr>
        <w:t xml:space="preserve"> </w:t>
      </w:r>
      <w:r w:rsidRPr="00351E2D">
        <w:rPr>
          <w:w w:val="95"/>
          <w:lang w:val="en-US"/>
        </w:rPr>
        <w:t>1.</w:t>
      </w:r>
      <w:r w:rsidRPr="00351E2D">
        <w:rPr>
          <w:spacing w:val="-1"/>
          <w:w w:val="95"/>
          <w:lang w:val="en-US"/>
        </w:rPr>
        <w:t xml:space="preserve"> </w:t>
      </w:r>
      <w:r w:rsidRPr="00351E2D">
        <w:rPr>
          <w:w w:val="95"/>
          <w:lang w:val="en-US"/>
        </w:rPr>
        <w:t>E.</w:t>
      </w:r>
      <w:r w:rsidRPr="00351E2D">
        <w:rPr>
          <w:spacing w:val="-5"/>
          <w:w w:val="95"/>
          <w:lang w:val="en-US"/>
        </w:rPr>
        <w:t xml:space="preserve"> </w:t>
      </w:r>
      <w:r w:rsidRPr="00351E2D">
        <w:rPr>
          <w:w w:val="95"/>
          <w:lang w:val="en-US"/>
        </w:rPr>
        <w:t>Qasımov,</w:t>
      </w:r>
      <w:r w:rsidRPr="00351E2D">
        <w:rPr>
          <w:spacing w:val="-5"/>
          <w:w w:val="95"/>
          <w:lang w:val="en-US"/>
        </w:rPr>
        <w:t xml:space="preserve"> </w:t>
      </w:r>
      <w:r w:rsidRPr="00351E2D">
        <w:rPr>
          <w:w w:val="95"/>
          <w:lang w:val="en-US"/>
        </w:rPr>
        <w:t>M.</w:t>
      </w:r>
      <w:r w:rsidRPr="00351E2D">
        <w:rPr>
          <w:spacing w:val="-5"/>
          <w:w w:val="95"/>
          <w:lang w:val="en-US"/>
        </w:rPr>
        <w:t xml:space="preserve"> </w:t>
      </w:r>
      <w:r w:rsidRPr="00351E2D">
        <w:rPr>
          <w:w w:val="95"/>
          <w:lang w:val="en-US"/>
        </w:rPr>
        <w:t>Kərimov</w:t>
      </w:r>
      <w:r w:rsidRPr="00351E2D">
        <w:rPr>
          <w:spacing w:val="-2"/>
          <w:w w:val="95"/>
          <w:lang w:val="en-US"/>
        </w:rPr>
        <w:t xml:space="preserve"> </w:t>
      </w:r>
      <w:r w:rsidRPr="00351E2D">
        <w:rPr>
          <w:w w:val="95"/>
          <w:lang w:val="en-US"/>
        </w:rPr>
        <w:t>–</w:t>
      </w:r>
      <w:r w:rsidRPr="00351E2D">
        <w:rPr>
          <w:spacing w:val="-7"/>
          <w:w w:val="95"/>
          <w:lang w:val="en-US"/>
        </w:rPr>
        <w:t xml:space="preserve"> </w:t>
      </w:r>
      <w:r w:rsidRPr="00351E2D">
        <w:rPr>
          <w:w w:val="95"/>
          <w:lang w:val="en-US"/>
        </w:rPr>
        <w:t>göz</w:t>
      </w:r>
      <w:r w:rsidRPr="00351E2D">
        <w:rPr>
          <w:spacing w:val="-2"/>
          <w:w w:val="95"/>
          <w:lang w:val="en-US"/>
        </w:rPr>
        <w:t xml:space="preserve"> </w:t>
      </w:r>
      <w:r w:rsidRPr="00351E2D">
        <w:rPr>
          <w:spacing w:val="-2"/>
          <w:w w:val="90"/>
          <w:lang w:val="en-US"/>
        </w:rPr>
        <w:t>xəstəlikləri</w:t>
      </w:r>
    </w:p>
    <w:p w14:paraId="6F4494E7" w14:textId="77777777" w:rsidR="00304D7E" w:rsidRDefault="00304D7E" w:rsidP="000D125D">
      <w:pPr>
        <w:widowControl w:val="0"/>
        <w:numPr>
          <w:ilvl w:val="0"/>
          <w:numId w:val="37"/>
        </w:numPr>
        <w:tabs>
          <w:tab w:val="left" w:pos="3435"/>
        </w:tabs>
        <w:autoSpaceDE w:val="0"/>
        <w:autoSpaceDN w:val="0"/>
        <w:spacing w:before="48" w:after="0" w:line="276" w:lineRule="auto"/>
        <w:ind w:left="2266" w:right="2142" w:firstLine="785"/>
        <w:rPr>
          <w:sz w:val="28"/>
        </w:rPr>
      </w:pPr>
      <w:r>
        <w:rPr>
          <w:w w:val="55"/>
          <w:sz w:val="28"/>
        </w:rPr>
        <w:t>Губан,</w:t>
      </w:r>
      <w:r>
        <w:rPr>
          <w:sz w:val="28"/>
        </w:rPr>
        <w:t xml:space="preserve"> </w:t>
      </w:r>
      <w:r>
        <w:rPr>
          <w:w w:val="55"/>
          <w:sz w:val="28"/>
        </w:rPr>
        <w:t>Гайнутдинов</w:t>
      </w:r>
      <w:r>
        <w:rPr>
          <w:sz w:val="28"/>
        </w:rPr>
        <w:t xml:space="preserve"> </w:t>
      </w:r>
      <w:r>
        <w:rPr>
          <w:w w:val="55"/>
          <w:sz w:val="28"/>
        </w:rPr>
        <w:t>–</w:t>
      </w:r>
      <w:r>
        <w:rPr>
          <w:spacing w:val="-8"/>
          <w:sz w:val="28"/>
        </w:rPr>
        <w:t xml:space="preserve"> </w:t>
      </w:r>
      <w:r>
        <w:rPr>
          <w:w w:val="55"/>
          <w:sz w:val="28"/>
        </w:rPr>
        <w:t>Сестринский</w:t>
      </w:r>
      <w:r>
        <w:rPr>
          <w:spacing w:val="-4"/>
          <w:sz w:val="28"/>
        </w:rPr>
        <w:t xml:space="preserve"> </w:t>
      </w:r>
      <w:r>
        <w:rPr>
          <w:w w:val="55"/>
          <w:sz w:val="28"/>
        </w:rPr>
        <w:t>уход</w:t>
      </w:r>
      <w:r>
        <w:rPr>
          <w:spacing w:val="-2"/>
          <w:sz w:val="28"/>
        </w:rPr>
        <w:t xml:space="preserve"> </w:t>
      </w:r>
      <w:r>
        <w:rPr>
          <w:w w:val="55"/>
          <w:sz w:val="28"/>
        </w:rPr>
        <w:t xml:space="preserve">в </w:t>
      </w:r>
      <w:r>
        <w:rPr>
          <w:spacing w:val="-2"/>
          <w:w w:val="60"/>
          <w:sz w:val="28"/>
        </w:rPr>
        <w:t>офтальмалогии</w:t>
      </w:r>
    </w:p>
    <w:p w14:paraId="351152E9" w14:textId="77777777" w:rsidR="00304D7E" w:rsidRDefault="00304D7E" w:rsidP="00304D7E">
      <w:pPr>
        <w:spacing w:after="0" w:line="276" w:lineRule="auto"/>
        <w:rPr>
          <w:rFonts w:ascii="Arial MT" w:eastAsia="Arial MT" w:hAnsi="Arial MT" w:cs="Arial MT"/>
          <w:sz w:val="28"/>
        </w:rPr>
        <w:sectPr w:rsidR="00304D7E">
          <w:pgSz w:w="11900" w:h="16840"/>
          <w:pgMar w:top="500" w:right="425" w:bottom="280" w:left="425" w:header="720" w:footer="720" w:gutter="0"/>
          <w:cols w:space="720"/>
        </w:sectPr>
      </w:pPr>
    </w:p>
    <w:p w14:paraId="74A68B2F" w14:textId="77777777" w:rsidR="00304D7E" w:rsidRDefault="00304D7E" w:rsidP="00304D7E">
      <w:pPr>
        <w:spacing w:before="68"/>
        <w:ind w:left="140"/>
        <w:rPr>
          <w:rFonts w:ascii="Arial" w:hAnsi="Arial"/>
          <w:b/>
          <w:sz w:val="28"/>
        </w:rPr>
      </w:pPr>
      <w:bookmarkStart w:id="34" w:name="11DƏRS._MÖVZU:_“Billur_və_şüşəvari_cismi"/>
      <w:bookmarkEnd w:id="34"/>
      <w:r>
        <w:rPr>
          <w:rFonts w:ascii="Arial" w:hAnsi="Arial"/>
          <w:b/>
          <w:sz w:val="28"/>
        </w:rPr>
        <w:lastRenderedPageBreak/>
        <w:t xml:space="preserve">                             “Billur</w:t>
      </w:r>
      <w:r>
        <w:rPr>
          <w:rFonts w:ascii="Arial" w:hAnsi="Arial"/>
          <w:b/>
          <w:spacing w:val="-5"/>
          <w:sz w:val="28"/>
        </w:rPr>
        <w:t xml:space="preserve"> </w:t>
      </w:r>
      <w:r>
        <w:rPr>
          <w:rFonts w:ascii="Arial" w:hAnsi="Arial"/>
          <w:b/>
          <w:sz w:val="28"/>
        </w:rPr>
        <w:t>və</w:t>
      </w:r>
      <w:r>
        <w:rPr>
          <w:rFonts w:ascii="Arial" w:hAnsi="Arial"/>
          <w:b/>
          <w:spacing w:val="-2"/>
          <w:sz w:val="28"/>
        </w:rPr>
        <w:t xml:space="preserve"> </w:t>
      </w:r>
      <w:r>
        <w:rPr>
          <w:rFonts w:ascii="Arial" w:hAnsi="Arial"/>
          <w:b/>
          <w:sz w:val="28"/>
        </w:rPr>
        <w:t>şüşəvari</w:t>
      </w:r>
      <w:r>
        <w:rPr>
          <w:rFonts w:ascii="Arial" w:hAnsi="Arial"/>
          <w:b/>
          <w:spacing w:val="-4"/>
          <w:sz w:val="28"/>
        </w:rPr>
        <w:t xml:space="preserve"> </w:t>
      </w:r>
      <w:r>
        <w:rPr>
          <w:rFonts w:ascii="Arial" w:hAnsi="Arial"/>
          <w:b/>
          <w:sz w:val="28"/>
        </w:rPr>
        <w:t>cismin</w:t>
      </w:r>
      <w:r>
        <w:rPr>
          <w:rFonts w:ascii="Arial" w:hAnsi="Arial"/>
          <w:b/>
          <w:spacing w:val="-3"/>
          <w:sz w:val="28"/>
        </w:rPr>
        <w:t xml:space="preserve"> </w:t>
      </w:r>
      <w:r>
        <w:rPr>
          <w:rFonts w:ascii="Arial" w:hAnsi="Arial"/>
          <w:b/>
          <w:sz w:val="28"/>
        </w:rPr>
        <w:t>xəstəlikləri.</w:t>
      </w:r>
      <w:r>
        <w:rPr>
          <w:rFonts w:ascii="Arial" w:hAnsi="Arial"/>
          <w:b/>
          <w:spacing w:val="-1"/>
          <w:sz w:val="28"/>
        </w:rPr>
        <w:t xml:space="preserve"> </w:t>
      </w:r>
      <w:r>
        <w:rPr>
          <w:rFonts w:ascii="Arial" w:hAnsi="Arial"/>
          <w:b/>
          <w:spacing w:val="-2"/>
          <w:sz w:val="28"/>
        </w:rPr>
        <w:t>Katarakta.”</w:t>
      </w:r>
    </w:p>
    <w:p w14:paraId="34368269" w14:textId="77777777" w:rsidR="00304D7E" w:rsidRPr="00304D7E" w:rsidRDefault="00304D7E" w:rsidP="00304D7E">
      <w:pPr>
        <w:spacing w:before="281"/>
        <w:rPr>
          <w:rFonts w:ascii="Arial" w:hAnsi="Arial MT"/>
          <w:b/>
          <w:sz w:val="28"/>
        </w:rPr>
      </w:pPr>
    </w:p>
    <w:p w14:paraId="2A35C532" w14:textId="77777777" w:rsidR="00304D7E" w:rsidRPr="00304D7E" w:rsidRDefault="00304D7E" w:rsidP="00304D7E">
      <w:pPr>
        <w:spacing w:line="276" w:lineRule="auto"/>
        <w:ind w:left="460" w:right="88" w:firstLine="720"/>
        <w:rPr>
          <w:rFonts w:ascii="Arial MT"/>
        </w:rPr>
      </w:pPr>
      <w:r w:rsidRPr="00304D7E">
        <w:rPr>
          <w:spacing w:val="-8"/>
        </w:rPr>
        <w:t>Şüşə</w:t>
      </w:r>
      <w:r>
        <w:rPr>
          <w:spacing w:val="-8"/>
        </w:rPr>
        <w:t>vari</w:t>
      </w:r>
      <w:r w:rsidRPr="00304D7E">
        <w:rPr>
          <w:spacing w:val="-12"/>
        </w:rPr>
        <w:t xml:space="preserve"> </w:t>
      </w:r>
      <w:r>
        <w:rPr>
          <w:spacing w:val="-8"/>
        </w:rPr>
        <w:t>cisim</w:t>
      </w:r>
      <w:r w:rsidRPr="00304D7E">
        <w:rPr>
          <w:spacing w:val="-9"/>
        </w:rPr>
        <w:t xml:space="preserve"> </w:t>
      </w:r>
      <w:r w:rsidRPr="00304D7E">
        <w:rPr>
          <w:rFonts w:ascii="Arial" w:hAnsi="Arial"/>
          <w:b/>
          <w:i/>
          <w:spacing w:val="-8"/>
        </w:rPr>
        <w:t>(</w:t>
      </w:r>
      <w:r>
        <w:rPr>
          <w:rFonts w:ascii="Arial" w:hAnsi="Arial"/>
          <w:b/>
          <w:i/>
          <w:spacing w:val="-8"/>
        </w:rPr>
        <w:t>corpus</w:t>
      </w:r>
      <w:r w:rsidRPr="00304D7E">
        <w:rPr>
          <w:rFonts w:ascii="Arial" w:hAnsi="Arial"/>
          <w:b/>
          <w:i/>
          <w:spacing w:val="-10"/>
        </w:rPr>
        <w:t xml:space="preserve"> </w:t>
      </w:r>
      <w:r>
        <w:rPr>
          <w:rFonts w:ascii="Arial" w:hAnsi="Arial"/>
          <w:b/>
          <w:i/>
          <w:spacing w:val="-8"/>
        </w:rPr>
        <w:t>vitreum</w:t>
      </w:r>
      <w:r w:rsidRPr="00304D7E">
        <w:rPr>
          <w:rFonts w:ascii="Arial" w:hAnsi="Arial"/>
          <w:b/>
          <w:i/>
          <w:spacing w:val="-8"/>
        </w:rPr>
        <w:t xml:space="preserve">) </w:t>
      </w:r>
      <w:r w:rsidRPr="00304D7E">
        <w:rPr>
          <w:spacing w:val="-8"/>
        </w:rPr>
        <w:t>ö</w:t>
      </w:r>
      <w:r>
        <w:rPr>
          <w:spacing w:val="-8"/>
        </w:rPr>
        <w:t>zl</w:t>
      </w:r>
      <w:r w:rsidRPr="00304D7E">
        <w:rPr>
          <w:spacing w:val="-8"/>
        </w:rPr>
        <w:t>ü</w:t>
      </w:r>
      <w:r w:rsidRPr="00304D7E">
        <w:rPr>
          <w:spacing w:val="-11"/>
        </w:rPr>
        <w:t xml:space="preserve"> </w:t>
      </w:r>
      <w:r w:rsidRPr="00304D7E">
        <w:rPr>
          <w:spacing w:val="-8"/>
        </w:rPr>
        <w:t>şə</w:t>
      </w:r>
      <w:r>
        <w:rPr>
          <w:spacing w:val="-8"/>
        </w:rPr>
        <w:t>ffaf</w:t>
      </w:r>
      <w:r w:rsidRPr="00304D7E">
        <w:rPr>
          <w:spacing w:val="-12"/>
        </w:rPr>
        <w:t xml:space="preserve"> </w:t>
      </w:r>
      <w:r>
        <w:rPr>
          <w:spacing w:val="-8"/>
        </w:rPr>
        <w:t>k</w:t>
      </w:r>
      <w:r w:rsidRPr="00304D7E">
        <w:rPr>
          <w:spacing w:val="-8"/>
        </w:rPr>
        <w:t>ü</w:t>
      </w:r>
      <w:r>
        <w:rPr>
          <w:spacing w:val="-8"/>
        </w:rPr>
        <w:t>tl</w:t>
      </w:r>
      <w:r w:rsidRPr="00304D7E">
        <w:rPr>
          <w:spacing w:val="-8"/>
        </w:rPr>
        <w:t>ə</w:t>
      </w:r>
      <w:r w:rsidRPr="00304D7E">
        <w:rPr>
          <w:spacing w:val="-10"/>
        </w:rPr>
        <w:t xml:space="preserve"> </w:t>
      </w:r>
      <w:r>
        <w:rPr>
          <w:spacing w:val="-8"/>
        </w:rPr>
        <w:t>olub</w:t>
      </w:r>
      <w:r w:rsidRPr="00304D7E">
        <w:rPr>
          <w:spacing w:val="-11"/>
        </w:rPr>
        <w:t xml:space="preserve"> </w:t>
      </w:r>
      <w:r>
        <w:rPr>
          <w:spacing w:val="-8"/>
        </w:rPr>
        <w:t>b</w:t>
      </w:r>
      <w:r w:rsidRPr="00304D7E">
        <w:rPr>
          <w:spacing w:val="-8"/>
        </w:rPr>
        <w:t>ü</w:t>
      </w:r>
      <w:r>
        <w:rPr>
          <w:spacing w:val="-8"/>
        </w:rPr>
        <w:t>llurun</w:t>
      </w:r>
      <w:r w:rsidRPr="00304D7E">
        <w:rPr>
          <w:spacing w:val="-11"/>
        </w:rPr>
        <w:t xml:space="preserve"> </w:t>
      </w:r>
      <w:r>
        <w:rPr>
          <w:spacing w:val="-8"/>
        </w:rPr>
        <w:t>arxas</w:t>
      </w:r>
      <w:r w:rsidRPr="00304D7E">
        <w:rPr>
          <w:spacing w:val="-8"/>
        </w:rPr>
        <w:t>ı</w:t>
      </w:r>
      <w:r>
        <w:rPr>
          <w:spacing w:val="-8"/>
        </w:rPr>
        <w:t>nda</w:t>
      </w:r>
      <w:r w:rsidRPr="00304D7E">
        <w:rPr>
          <w:spacing w:val="-11"/>
        </w:rPr>
        <w:t xml:space="preserve"> </w:t>
      </w:r>
      <w:r>
        <w:rPr>
          <w:spacing w:val="-8"/>
        </w:rPr>
        <w:t>g</w:t>
      </w:r>
      <w:r w:rsidRPr="00304D7E">
        <w:rPr>
          <w:spacing w:val="-8"/>
        </w:rPr>
        <w:t>ö</w:t>
      </w:r>
      <w:r>
        <w:rPr>
          <w:spacing w:val="-8"/>
        </w:rPr>
        <w:t>z</w:t>
      </w:r>
      <w:r w:rsidRPr="00304D7E">
        <w:rPr>
          <w:spacing w:val="-8"/>
        </w:rPr>
        <w:t xml:space="preserve"> </w:t>
      </w:r>
      <w:r>
        <w:rPr>
          <w:w w:val="85"/>
        </w:rPr>
        <w:t>bo</w:t>
      </w:r>
      <w:r w:rsidRPr="00304D7E">
        <w:rPr>
          <w:w w:val="85"/>
        </w:rPr>
        <w:t>ş</w:t>
      </w:r>
      <w:r>
        <w:rPr>
          <w:w w:val="85"/>
        </w:rPr>
        <w:t>lu</w:t>
      </w:r>
      <w:r w:rsidRPr="00304D7E">
        <w:rPr>
          <w:w w:val="85"/>
        </w:rPr>
        <w:t>ğ</w:t>
      </w:r>
      <w:r>
        <w:rPr>
          <w:w w:val="85"/>
        </w:rPr>
        <w:t>unu</w:t>
      </w:r>
      <w:r w:rsidRPr="00304D7E">
        <w:rPr>
          <w:w w:val="85"/>
        </w:rPr>
        <w:t xml:space="preserve"> </w:t>
      </w:r>
      <w:r>
        <w:rPr>
          <w:w w:val="85"/>
        </w:rPr>
        <w:t>doldurur</w:t>
      </w:r>
      <w:r w:rsidRPr="00304D7E">
        <w:rPr>
          <w:w w:val="85"/>
        </w:rPr>
        <w:t xml:space="preserve">. </w:t>
      </w:r>
      <w:r>
        <w:rPr>
          <w:w w:val="85"/>
        </w:rPr>
        <w:t>O</w:t>
      </w:r>
      <w:r w:rsidRPr="00304D7E">
        <w:rPr>
          <w:w w:val="85"/>
        </w:rPr>
        <w:t xml:space="preserve">, </w:t>
      </w:r>
      <w:r>
        <w:rPr>
          <w:w w:val="85"/>
        </w:rPr>
        <w:t>fibrill</w:t>
      </w:r>
      <w:r w:rsidRPr="00304D7E">
        <w:rPr>
          <w:w w:val="85"/>
        </w:rPr>
        <w:t>ə</w:t>
      </w:r>
      <w:r>
        <w:rPr>
          <w:w w:val="85"/>
        </w:rPr>
        <w:t>rd</w:t>
      </w:r>
      <w:r w:rsidRPr="00304D7E">
        <w:rPr>
          <w:w w:val="85"/>
        </w:rPr>
        <w:t>ə</w:t>
      </w:r>
      <w:r>
        <w:rPr>
          <w:w w:val="85"/>
        </w:rPr>
        <w:t>n</w:t>
      </w:r>
      <w:r w:rsidRPr="00304D7E">
        <w:rPr>
          <w:w w:val="85"/>
        </w:rPr>
        <w:t xml:space="preserve"> </w:t>
      </w:r>
      <w:r>
        <w:rPr>
          <w:w w:val="85"/>
        </w:rPr>
        <w:t>ibar</w:t>
      </w:r>
      <w:r w:rsidRPr="00304D7E">
        <w:rPr>
          <w:w w:val="85"/>
        </w:rPr>
        <w:t>ə</w:t>
      </w:r>
      <w:r>
        <w:rPr>
          <w:w w:val="85"/>
        </w:rPr>
        <w:t>t</w:t>
      </w:r>
      <w:r w:rsidRPr="00304D7E">
        <w:rPr>
          <w:w w:val="85"/>
        </w:rPr>
        <w:t xml:space="preserve"> </w:t>
      </w:r>
      <w:r>
        <w:rPr>
          <w:w w:val="85"/>
        </w:rPr>
        <w:t>olan</w:t>
      </w:r>
      <w:r w:rsidRPr="00304D7E">
        <w:rPr>
          <w:w w:val="85"/>
        </w:rPr>
        <w:t xml:space="preserve"> şə</w:t>
      </w:r>
      <w:r>
        <w:rPr>
          <w:w w:val="85"/>
        </w:rPr>
        <w:t>ffaf</w:t>
      </w:r>
      <w:r w:rsidRPr="00304D7E">
        <w:rPr>
          <w:w w:val="85"/>
        </w:rPr>
        <w:t xml:space="preserve"> </w:t>
      </w:r>
      <w:r>
        <w:rPr>
          <w:w w:val="85"/>
        </w:rPr>
        <w:t>madd</w:t>
      </w:r>
      <w:r w:rsidRPr="00304D7E">
        <w:rPr>
          <w:w w:val="85"/>
        </w:rPr>
        <w:t>ə</w:t>
      </w:r>
      <w:r>
        <w:rPr>
          <w:w w:val="85"/>
        </w:rPr>
        <w:t>dir</w:t>
      </w:r>
      <w:r w:rsidRPr="00304D7E">
        <w:rPr>
          <w:w w:val="85"/>
        </w:rPr>
        <w:t xml:space="preserve">. </w:t>
      </w:r>
      <w:r>
        <w:rPr>
          <w:w w:val="85"/>
        </w:rPr>
        <w:t>Ya</w:t>
      </w:r>
      <w:r w:rsidRPr="00304D7E">
        <w:rPr>
          <w:w w:val="85"/>
        </w:rPr>
        <w:t>ş</w:t>
      </w:r>
      <w:r>
        <w:rPr>
          <w:w w:val="85"/>
        </w:rPr>
        <w:t>l</w:t>
      </w:r>
      <w:r w:rsidRPr="00304D7E">
        <w:rPr>
          <w:w w:val="85"/>
        </w:rPr>
        <w:t>ı şə</w:t>
      </w:r>
      <w:r>
        <w:rPr>
          <w:w w:val="85"/>
        </w:rPr>
        <w:t>xsin</w:t>
      </w:r>
      <w:r w:rsidRPr="00304D7E">
        <w:rPr>
          <w:w w:val="85"/>
        </w:rPr>
        <w:t xml:space="preserve"> şüşə</w:t>
      </w:r>
      <w:r>
        <w:rPr>
          <w:w w:val="85"/>
        </w:rPr>
        <w:t>vari</w:t>
      </w:r>
      <w:r w:rsidRPr="00304D7E">
        <w:rPr>
          <w:w w:val="85"/>
        </w:rPr>
        <w:t xml:space="preserve"> </w:t>
      </w:r>
      <w:r>
        <w:t>cisminin</w:t>
      </w:r>
      <w:r w:rsidRPr="00304D7E">
        <w:t xml:space="preserve"> </w:t>
      </w:r>
      <w:r>
        <w:t>h</w:t>
      </w:r>
      <w:r w:rsidRPr="00304D7E">
        <w:t>ə</w:t>
      </w:r>
      <w:r>
        <w:t>cmi</w:t>
      </w:r>
      <w:r w:rsidRPr="00304D7E">
        <w:t xml:space="preserve"> 4</w:t>
      </w:r>
      <w:r>
        <w:t>ml</w:t>
      </w:r>
      <w:r w:rsidRPr="00304D7E">
        <w:t>-</w:t>
      </w:r>
      <w:r>
        <w:t>dir</w:t>
      </w:r>
      <w:r w:rsidRPr="00304D7E">
        <w:t>.</w:t>
      </w:r>
    </w:p>
    <w:p w14:paraId="6BDADAD7" w14:textId="77777777" w:rsidR="00304D7E" w:rsidRPr="00304D7E" w:rsidRDefault="00304D7E" w:rsidP="00304D7E">
      <w:pPr>
        <w:pStyle w:val="Heading2"/>
        <w:spacing w:line="322" w:lineRule="exact"/>
        <w:ind w:left="1160"/>
        <w:rPr>
          <w:lang w:val="ru-RU"/>
        </w:rPr>
      </w:pPr>
      <w:r w:rsidRPr="00304D7E">
        <w:rPr>
          <w:u w:val="single"/>
          <w:lang w:val="ru-RU"/>
        </w:rPr>
        <w:t>Şüşə</w:t>
      </w:r>
      <w:r>
        <w:rPr>
          <w:u w:val="single"/>
        </w:rPr>
        <w:t>vari</w:t>
      </w:r>
      <w:r w:rsidRPr="00304D7E">
        <w:rPr>
          <w:u w:val="single"/>
          <w:lang w:val="ru-RU"/>
        </w:rPr>
        <w:t xml:space="preserve"> </w:t>
      </w:r>
      <w:r>
        <w:rPr>
          <w:u w:val="single"/>
        </w:rPr>
        <w:t>cismin</w:t>
      </w:r>
      <w:r w:rsidRPr="00304D7E">
        <w:rPr>
          <w:spacing w:val="-3"/>
          <w:u w:val="single"/>
          <w:lang w:val="ru-RU"/>
        </w:rPr>
        <w:t xml:space="preserve"> </w:t>
      </w:r>
      <w:r>
        <w:rPr>
          <w:spacing w:val="-2"/>
          <w:u w:val="single"/>
        </w:rPr>
        <w:t>x</w:t>
      </w:r>
      <w:r w:rsidRPr="00304D7E">
        <w:rPr>
          <w:spacing w:val="-2"/>
          <w:u w:val="single"/>
          <w:lang w:val="ru-RU"/>
        </w:rPr>
        <w:t>ə</w:t>
      </w:r>
      <w:r>
        <w:rPr>
          <w:spacing w:val="-2"/>
          <w:u w:val="single"/>
        </w:rPr>
        <w:t>st</w:t>
      </w:r>
      <w:r w:rsidRPr="00304D7E">
        <w:rPr>
          <w:spacing w:val="-2"/>
          <w:u w:val="single"/>
          <w:lang w:val="ru-RU"/>
        </w:rPr>
        <w:t>ə</w:t>
      </w:r>
      <w:r>
        <w:rPr>
          <w:spacing w:val="-2"/>
          <w:u w:val="single"/>
        </w:rPr>
        <w:t>likl</w:t>
      </w:r>
      <w:r w:rsidRPr="00304D7E">
        <w:rPr>
          <w:spacing w:val="-2"/>
          <w:u w:val="single"/>
          <w:lang w:val="ru-RU"/>
        </w:rPr>
        <w:t>ə</w:t>
      </w:r>
      <w:r>
        <w:rPr>
          <w:spacing w:val="-2"/>
          <w:u w:val="single"/>
        </w:rPr>
        <w:t>ri</w:t>
      </w:r>
      <w:r w:rsidRPr="00304D7E">
        <w:rPr>
          <w:spacing w:val="-2"/>
          <w:u w:val="single"/>
          <w:lang w:val="ru-RU"/>
        </w:rPr>
        <w:t>.</w:t>
      </w:r>
    </w:p>
    <w:p w14:paraId="460A557A" w14:textId="77777777" w:rsidR="00304D7E" w:rsidRPr="00304D7E" w:rsidRDefault="00304D7E" w:rsidP="00304D7E">
      <w:pPr>
        <w:spacing w:before="48" w:line="276" w:lineRule="auto"/>
        <w:ind w:left="460" w:right="86" w:firstLine="720"/>
      </w:pPr>
      <w:r w:rsidRPr="00304D7E">
        <w:rPr>
          <w:spacing w:val="-10"/>
        </w:rPr>
        <w:t>Şüşə</w:t>
      </w:r>
      <w:r>
        <w:rPr>
          <w:spacing w:val="-10"/>
        </w:rPr>
        <w:t>vari</w:t>
      </w:r>
      <w:r w:rsidRPr="00304D7E">
        <w:rPr>
          <w:spacing w:val="-1"/>
        </w:rPr>
        <w:t xml:space="preserve"> </w:t>
      </w:r>
      <w:r>
        <w:rPr>
          <w:spacing w:val="-10"/>
        </w:rPr>
        <w:t>cismin</w:t>
      </w:r>
      <w:r w:rsidRPr="00304D7E">
        <w:t xml:space="preserve"> </w:t>
      </w:r>
      <w:r>
        <w:rPr>
          <w:spacing w:val="-10"/>
        </w:rPr>
        <w:t>x</w:t>
      </w:r>
      <w:r w:rsidRPr="00304D7E">
        <w:rPr>
          <w:spacing w:val="-10"/>
        </w:rPr>
        <w:t>ə</w:t>
      </w:r>
      <w:r>
        <w:rPr>
          <w:spacing w:val="-10"/>
        </w:rPr>
        <w:t>st</w:t>
      </w:r>
      <w:r w:rsidRPr="00304D7E">
        <w:rPr>
          <w:spacing w:val="-10"/>
        </w:rPr>
        <w:t>ə</w:t>
      </w:r>
      <w:r>
        <w:rPr>
          <w:spacing w:val="-10"/>
        </w:rPr>
        <w:t>likl</w:t>
      </w:r>
      <w:r w:rsidRPr="00304D7E">
        <w:rPr>
          <w:spacing w:val="-10"/>
        </w:rPr>
        <w:t>ə</w:t>
      </w:r>
      <w:r>
        <w:rPr>
          <w:spacing w:val="-10"/>
        </w:rPr>
        <w:t>ri</w:t>
      </w:r>
      <w:r w:rsidRPr="00304D7E">
        <w:rPr>
          <w:spacing w:val="-1"/>
        </w:rPr>
        <w:t xml:space="preserve"> </w:t>
      </w:r>
      <w:r>
        <w:rPr>
          <w:spacing w:val="-10"/>
        </w:rPr>
        <w:t>onda</w:t>
      </w:r>
      <w:r w:rsidRPr="00304D7E">
        <w:t xml:space="preserve"> </w:t>
      </w:r>
      <w:r>
        <w:rPr>
          <w:spacing w:val="-10"/>
        </w:rPr>
        <w:t>bulanmalar</w:t>
      </w:r>
      <w:r w:rsidRPr="00304D7E">
        <w:rPr>
          <w:spacing w:val="-10"/>
        </w:rPr>
        <w:t>ı</w:t>
      </w:r>
      <w:r>
        <w:rPr>
          <w:spacing w:val="-10"/>
        </w:rPr>
        <w:t>n</w:t>
      </w:r>
      <w:r w:rsidRPr="00304D7E">
        <w:rPr>
          <w:spacing w:val="-10"/>
        </w:rPr>
        <w:t>,</w:t>
      </w:r>
      <w:r w:rsidRPr="00304D7E">
        <w:t xml:space="preserve"> </w:t>
      </w:r>
      <w:r>
        <w:rPr>
          <w:spacing w:val="-10"/>
        </w:rPr>
        <w:t>qans</w:t>
      </w:r>
      <w:r w:rsidRPr="00304D7E">
        <w:rPr>
          <w:spacing w:val="-10"/>
        </w:rPr>
        <w:t>ı</w:t>
      </w:r>
      <w:r>
        <w:rPr>
          <w:spacing w:val="-10"/>
        </w:rPr>
        <w:t>zmalar</w:t>
      </w:r>
      <w:r w:rsidRPr="00304D7E">
        <w:rPr>
          <w:spacing w:val="-10"/>
        </w:rPr>
        <w:t>ı</w:t>
      </w:r>
      <w:r>
        <w:rPr>
          <w:spacing w:val="-10"/>
        </w:rPr>
        <w:t>n</w:t>
      </w:r>
      <w:r w:rsidRPr="00304D7E">
        <w:rPr>
          <w:spacing w:val="-3"/>
        </w:rPr>
        <w:t xml:space="preserve"> </w:t>
      </w:r>
      <w:r>
        <w:rPr>
          <w:spacing w:val="-10"/>
        </w:rPr>
        <w:t>v</w:t>
      </w:r>
      <w:r w:rsidRPr="00304D7E">
        <w:rPr>
          <w:spacing w:val="-10"/>
        </w:rPr>
        <w:t>ə</w:t>
      </w:r>
      <w:r w:rsidRPr="00304D7E">
        <w:t xml:space="preserve"> </w:t>
      </w:r>
      <w:r>
        <w:rPr>
          <w:spacing w:val="-10"/>
        </w:rPr>
        <w:t>s</w:t>
      </w:r>
      <w:r w:rsidRPr="00304D7E">
        <w:rPr>
          <w:spacing w:val="-10"/>
        </w:rPr>
        <w:t>.</w:t>
      </w:r>
      <w:r w:rsidRPr="00304D7E">
        <w:rPr>
          <w:spacing w:val="-1"/>
        </w:rPr>
        <w:t xml:space="preserve"> </w:t>
      </w:r>
      <w:r>
        <w:rPr>
          <w:spacing w:val="-10"/>
        </w:rPr>
        <w:t>meydana</w:t>
      </w:r>
      <w:r w:rsidRPr="00304D7E">
        <w:rPr>
          <w:spacing w:val="-10"/>
        </w:rPr>
        <w:t xml:space="preserve"> </w:t>
      </w:r>
      <w:r w:rsidRPr="00304D7E">
        <w:t>çı</w:t>
      </w:r>
      <w:r>
        <w:t>xmas</w:t>
      </w:r>
      <w:r w:rsidRPr="00304D7E">
        <w:t xml:space="preserve">ı </w:t>
      </w:r>
      <w:r>
        <w:t>il</w:t>
      </w:r>
      <w:r w:rsidRPr="00304D7E">
        <w:t xml:space="preserve">ə </w:t>
      </w:r>
      <w:r>
        <w:t>t</w:t>
      </w:r>
      <w:r w:rsidRPr="00304D7E">
        <w:t>ə</w:t>
      </w:r>
      <w:r>
        <w:t>zah</w:t>
      </w:r>
      <w:r w:rsidRPr="00304D7E">
        <w:t>ü</w:t>
      </w:r>
      <w:r>
        <w:t>r</w:t>
      </w:r>
      <w:r w:rsidRPr="00304D7E">
        <w:t xml:space="preserve"> </w:t>
      </w:r>
      <w:r>
        <w:t>edir</w:t>
      </w:r>
      <w:r w:rsidRPr="00304D7E">
        <w:t xml:space="preserve">. </w:t>
      </w:r>
      <w:r>
        <w:t>Q</w:t>
      </w:r>
      <w:r w:rsidRPr="00304D7E">
        <w:t>.</w:t>
      </w:r>
      <w:r>
        <w:t>L</w:t>
      </w:r>
      <w:r w:rsidRPr="00304D7E">
        <w:t>.</w:t>
      </w:r>
      <w:r>
        <w:t>Starkovun</w:t>
      </w:r>
      <w:r w:rsidRPr="00304D7E">
        <w:t xml:space="preserve"> </w:t>
      </w:r>
      <w:r>
        <w:t>t</w:t>
      </w:r>
      <w:r w:rsidRPr="00304D7E">
        <w:t>ə</w:t>
      </w:r>
      <w:r>
        <w:t>snifat</w:t>
      </w:r>
      <w:r w:rsidRPr="00304D7E">
        <w:t>ı</w:t>
      </w:r>
      <w:r>
        <w:t>na</w:t>
      </w:r>
      <w:r w:rsidRPr="00304D7E">
        <w:t xml:space="preserve"> </w:t>
      </w:r>
      <w:r>
        <w:t>g</w:t>
      </w:r>
      <w:r w:rsidRPr="00304D7E">
        <w:t>ö</w:t>
      </w:r>
      <w:r>
        <w:t>r</w:t>
      </w:r>
      <w:r w:rsidRPr="00304D7E">
        <w:t>ə şüşə</w:t>
      </w:r>
      <w:r>
        <w:t>vari</w:t>
      </w:r>
      <w:r w:rsidRPr="00304D7E">
        <w:t xml:space="preserve"> </w:t>
      </w:r>
      <w:r>
        <w:t>cisim</w:t>
      </w:r>
      <w:r w:rsidRPr="00304D7E">
        <w:t xml:space="preserve"> </w:t>
      </w:r>
      <w:r>
        <w:rPr>
          <w:spacing w:val="-4"/>
        </w:rPr>
        <w:t>patologiyalar</w:t>
      </w:r>
      <w:r w:rsidRPr="00304D7E">
        <w:rPr>
          <w:spacing w:val="-4"/>
        </w:rPr>
        <w:t>ı</w:t>
      </w:r>
      <w:r>
        <w:rPr>
          <w:spacing w:val="-4"/>
        </w:rPr>
        <w:t>n</w:t>
      </w:r>
      <w:r w:rsidRPr="00304D7E">
        <w:rPr>
          <w:spacing w:val="-4"/>
        </w:rPr>
        <w:t>ı</w:t>
      </w:r>
      <w:r>
        <w:rPr>
          <w:spacing w:val="-4"/>
        </w:rPr>
        <w:t>n</w:t>
      </w:r>
      <w:r w:rsidRPr="00304D7E">
        <w:rPr>
          <w:spacing w:val="-16"/>
        </w:rPr>
        <w:t xml:space="preserve"> </w:t>
      </w:r>
      <w:r>
        <w:rPr>
          <w:spacing w:val="-4"/>
        </w:rPr>
        <w:t>a</w:t>
      </w:r>
      <w:r w:rsidRPr="00304D7E">
        <w:rPr>
          <w:spacing w:val="-4"/>
        </w:rPr>
        <w:t>ş</w:t>
      </w:r>
      <w:r>
        <w:rPr>
          <w:spacing w:val="-4"/>
        </w:rPr>
        <w:t>a</w:t>
      </w:r>
      <w:r w:rsidRPr="00304D7E">
        <w:rPr>
          <w:spacing w:val="-4"/>
        </w:rPr>
        <w:t>ğı</w:t>
      </w:r>
      <w:r>
        <w:rPr>
          <w:spacing w:val="-4"/>
        </w:rPr>
        <w:t>dak</w:t>
      </w:r>
      <w:r w:rsidRPr="00304D7E">
        <w:rPr>
          <w:spacing w:val="-4"/>
        </w:rPr>
        <w:t>ı</w:t>
      </w:r>
      <w:r w:rsidRPr="00304D7E">
        <w:rPr>
          <w:spacing w:val="-15"/>
        </w:rPr>
        <w:t xml:space="preserve"> </w:t>
      </w:r>
      <w:r>
        <w:rPr>
          <w:spacing w:val="-4"/>
        </w:rPr>
        <w:t>n</w:t>
      </w:r>
      <w:r w:rsidRPr="00304D7E">
        <w:rPr>
          <w:spacing w:val="-4"/>
        </w:rPr>
        <w:t>ö</w:t>
      </w:r>
      <w:r>
        <w:rPr>
          <w:spacing w:val="-4"/>
        </w:rPr>
        <w:t>vl</w:t>
      </w:r>
      <w:r w:rsidRPr="00304D7E">
        <w:rPr>
          <w:spacing w:val="-4"/>
        </w:rPr>
        <w:t>ə</w:t>
      </w:r>
      <w:r>
        <w:rPr>
          <w:spacing w:val="-4"/>
        </w:rPr>
        <w:t>ri</w:t>
      </w:r>
      <w:r w:rsidRPr="00304D7E">
        <w:rPr>
          <w:spacing w:val="-16"/>
        </w:rPr>
        <w:t xml:space="preserve"> </w:t>
      </w:r>
      <w:r>
        <w:rPr>
          <w:spacing w:val="-4"/>
        </w:rPr>
        <w:t>ay</w:t>
      </w:r>
      <w:r w:rsidRPr="00304D7E">
        <w:rPr>
          <w:spacing w:val="-4"/>
        </w:rPr>
        <w:t>ı</w:t>
      </w:r>
      <w:r>
        <w:rPr>
          <w:spacing w:val="-4"/>
        </w:rPr>
        <w:t>rd</w:t>
      </w:r>
      <w:r w:rsidRPr="00304D7E">
        <w:rPr>
          <w:spacing w:val="-15"/>
        </w:rPr>
        <w:t xml:space="preserve"> </w:t>
      </w:r>
      <w:r>
        <w:rPr>
          <w:spacing w:val="-4"/>
        </w:rPr>
        <w:t>edilir</w:t>
      </w:r>
      <w:r w:rsidRPr="00304D7E">
        <w:rPr>
          <w:spacing w:val="-4"/>
        </w:rPr>
        <w:t>:</w:t>
      </w:r>
    </w:p>
    <w:p w14:paraId="157E0E67" w14:textId="77777777" w:rsidR="00304D7E" w:rsidRDefault="00304D7E" w:rsidP="000D125D">
      <w:pPr>
        <w:widowControl w:val="0"/>
        <w:numPr>
          <w:ilvl w:val="0"/>
          <w:numId w:val="38"/>
        </w:numPr>
        <w:tabs>
          <w:tab w:val="left" w:pos="1335"/>
        </w:tabs>
        <w:autoSpaceDE w:val="0"/>
        <w:autoSpaceDN w:val="0"/>
        <w:spacing w:after="0" w:line="322" w:lineRule="exact"/>
        <w:ind w:left="1335" w:hanging="175"/>
        <w:jc w:val="both"/>
        <w:rPr>
          <w:sz w:val="28"/>
        </w:rPr>
      </w:pPr>
      <w:r>
        <w:rPr>
          <w:sz w:val="28"/>
        </w:rPr>
        <w:t>“Uçan”</w:t>
      </w:r>
      <w:r>
        <w:rPr>
          <w:spacing w:val="-18"/>
          <w:sz w:val="28"/>
        </w:rPr>
        <w:t xml:space="preserve"> </w:t>
      </w:r>
      <w:r>
        <w:rPr>
          <w:spacing w:val="-8"/>
          <w:sz w:val="28"/>
        </w:rPr>
        <w:t>milçəklər;</w:t>
      </w:r>
    </w:p>
    <w:p w14:paraId="1FFB3A2B" w14:textId="77777777" w:rsidR="00304D7E" w:rsidRDefault="00304D7E" w:rsidP="000D125D">
      <w:pPr>
        <w:widowControl w:val="0"/>
        <w:numPr>
          <w:ilvl w:val="0"/>
          <w:numId w:val="38"/>
        </w:numPr>
        <w:tabs>
          <w:tab w:val="left" w:pos="1335"/>
        </w:tabs>
        <w:autoSpaceDE w:val="0"/>
        <w:autoSpaceDN w:val="0"/>
        <w:spacing w:before="48" w:after="0" w:line="240" w:lineRule="auto"/>
        <w:ind w:left="1335" w:hanging="175"/>
        <w:rPr>
          <w:sz w:val="28"/>
        </w:rPr>
      </w:pPr>
      <w:r>
        <w:rPr>
          <w:sz w:val="28"/>
        </w:rPr>
        <w:t>Sapvari</w:t>
      </w:r>
      <w:r>
        <w:rPr>
          <w:spacing w:val="-17"/>
          <w:sz w:val="28"/>
        </w:rPr>
        <w:t xml:space="preserve"> </w:t>
      </w:r>
      <w:r>
        <w:rPr>
          <w:spacing w:val="-2"/>
          <w:sz w:val="28"/>
        </w:rPr>
        <w:t>destruksiya;</w:t>
      </w:r>
    </w:p>
    <w:p w14:paraId="03F358AB" w14:textId="77777777" w:rsidR="00304D7E" w:rsidRDefault="00304D7E" w:rsidP="000D125D">
      <w:pPr>
        <w:widowControl w:val="0"/>
        <w:numPr>
          <w:ilvl w:val="0"/>
          <w:numId w:val="38"/>
        </w:numPr>
        <w:tabs>
          <w:tab w:val="left" w:pos="1335"/>
        </w:tabs>
        <w:autoSpaceDE w:val="0"/>
        <w:autoSpaceDN w:val="0"/>
        <w:spacing w:before="48" w:after="0" w:line="240" w:lineRule="auto"/>
        <w:ind w:left="1335" w:hanging="175"/>
        <w:rPr>
          <w:sz w:val="28"/>
        </w:rPr>
      </w:pPr>
      <w:r>
        <w:rPr>
          <w:w w:val="75"/>
          <w:sz w:val="28"/>
        </w:rPr>
        <w:t>Dənəli</w:t>
      </w:r>
      <w:r>
        <w:rPr>
          <w:spacing w:val="-6"/>
          <w:sz w:val="28"/>
        </w:rPr>
        <w:t xml:space="preserve"> </w:t>
      </w:r>
      <w:r>
        <w:rPr>
          <w:spacing w:val="-2"/>
          <w:sz w:val="28"/>
        </w:rPr>
        <w:t>destruksiya;</w:t>
      </w:r>
    </w:p>
    <w:p w14:paraId="299D51D1" w14:textId="77777777" w:rsidR="00304D7E" w:rsidRDefault="00304D7E" w:rsidP="000D125D">
      <w:pPr>
        <w:widowControl w:val="0"/>
        <w:numPr>
          <w:ilvl w:val="0"/>
          <w:numId w:val="38"/>
        </w:numPr>
        <w:tabs>
          <w:tab w:val="left" w:pos="1335"/>
        </w:tabs>
        <w:autoSpaceDE w:val="0"/>
        <w:autoSpaceDN w:val="0"/>
        <w:spacing w:before="53" w:after="0" w:line="240" w:lineRule="auto"/>
        <w:ind w:left="1335" w:hanging="175"/>
        <w:rPr>
          <w:sz w:val="28"/>
        </w:rPr>
      </w:pPr>
      <w:r>
        <w:rPr>
          <w:w w:val="85"/>
          <w:sz w:val="28"/>
        </w:rPr>
        <w:t>Qarışıq</w:t>
      </w:r>
      <w:r>
        <w:rPr>
          <w:spacing w:val="8"/>
          <w:sz w:val="28"/>
        </w:rPr>
        <w:t xml:space="preserve"> </w:t>
      </w:r>
      <w:r>
        <w:rPr>
          <w:spacing w:val="-2"/>
          <w:sz w:val="28"/>
        </w:rPr>
        <w:t>destruksiya;</w:t>
      </w:r>
    </w:p>
    <w:p w14:paraId="13589386" w14:textId="77777777" w:rsidR="00304D7E" w:rsidRDefault="00304D7E" w:rsidP="000D125D">
      <w:pPr>
        <w:widowControl w:val="0"/>
        <w:numPr>
          <w:ilvl w:val="0"/>
          <w:numId w:val="38"/>
        </w:numPr>
        <w:tabs>
          <w:tab w:val="left" w:pos="1335"/>
        </w:tabs>
        <w:autoSpaceDE w:val="0"/>
        <w:autoSpaceDN w:val="0"/>
        <w:spacing w:before="48" w:after="0" w:line="240" w:lineRule="auto"/>
        <w:ind w:left="1335" w:hanging="175"/>
        <w:rPr>
          <w:sz w:val="28"/>
        </w:rPr>
      </w:pPr>
      <w:r>
        <w:rPr>
          <w:w w:val="80"/>
          <w:sz w:val="28"/>
        </w:rPr>
        <w:t>İltihabi</w:t>
      </w:r>
      <w:r>
        <w:rPr>
          <w:spacing w:val="-6"/>
          <w:w w:val="95"/>
          <w:sz w:val="28"/>
        </w:rPr>
        <w:t xml:space="preserve"> </w:t>
      </w:r>
      <w:r>
        <w:rPr>
          <w:spacing w:val="-2"/>
          <w:w w:val="95"/>
          <w:sz w:val="28"/>
        </w:rPr>
        <w:t>infiltrasiya;</w:t>
      </w:r>
    </w:p>
    <w:p w14:paraId="482031ED" w14:textId="77777777" w:rsidR="00304D7E" w:rsidRDefault="00304D7E" w:rsidP="000D125D">
      <w:pPr>
        <w:widowControl w:val="0"/>
        <w:numPr>
          <w:ilvl w:val="0"/>
          <w:numId w:val="38"/>
        </w:numPr>
        <w:tabs>
          <w:tab w:val="left" w:pos="1335"/>
        </w:tabs>
        <w:autoSpaceDE w:val="0"/>
        <w:autoSpaceDN w:val="0"/>
        <w:spacing w:before="48" w:after="0" w:line="240" w:lineRule="auto"/>
        <w:ind w:left="1335" w:hanging="175"/>
        <w:rPr>
          <w:sz w:val="28"/>
        </w:rPr>
      </w:pPr>
      <w:r>
        <w:rPr>
          <w:w w:val="85"/>
          <w:sz w:val="28"/>
        </w:rPr>
        <w:t>Şüşəvari</w:t>
      </w:r>
      <w:r>
        <w:rPr>
          <w:spacing w:val="-8"/>
          <w:w w:val="85"/>
          <w:sz w:val="28"/>
        </w:rPr>
        <w:t xml:space="preserve"> </w:t>
      </w:r>
      <w:r>
        <w:rPr>
          <w:w w:val="85"/>
          <w:sz w:val="28"/>
        </w:rPr>
        <w:t>cismin</w:t>
      </w:r>
      <w:r>
        <w:rPr>
          <w:spacing w:val="-5"/>
          <w:w w:val="85"/>
          <w:sz w:val="28"/>
        </w:rPr>
        <w:t xml:space="preserve"> </w:t>
      </w:r>
      <w:r>
        <w:rPr>
          <w:spacing w:val="-2"/>
          <w:w w:val="85"/>
          <w:sz w:val="28"/>
        </w:rPr>
        <w:t>yırtıqlar;</w:t>
      </w:r>
    </w:p>
    <w:p w14:paraId="16283E6C" w14:textId="77777777" w:rsidR="00304D7E" w:rsidRDefault="00304D7E" w:rsidP="000D125D">
      <w:pPr>
        <w:widowControl w:val="0"/>
        <w:numPr>
          <w:ilvl w:val="0"/>
          <w:numId w:val="38"/>
        </w:numPr>
        <w:tabs>
          <w:tab w:val="left" w:pos="1335"/>
        </w:tabs>
        <w:autoSpaceDE w:val="0"/>
        <w:autoSpaceDN w:val="0"/>
        <w:spacing w:before="48" w:after="0" w:line="240" w:lineRule="auto"/>
        <w:ind w:left="1335" w:hanging="175"/>
        <w:rPr>
          <w:sz w:val="28"/>
        </w:rPr>
      </w:pPr>
      <w:r>
        <w:rPr>
          <w:spacing w:val="-2"/>
          <w:sz w:val="28"/>
        </w:rPr>
        <w:t>Qansızmalar;</w:t>
      </w:r>
    </w:p>
    <w:p w14:paraId="20EF693D" w14:textId="77777777" w:rsidR="00304D7E" w:rsidRDefault="00304D7E" w:rsidP="000D125D">
      <w:pPr>
        <w:widowControl w:val="0"/>
        <w:numPr>
          <w:ilvl w:val="0"/>
          <w:numId w:val="38"/>
        </w:numPr>
        <w:tabs>
          <w:tab w:val="left" w:pos="1335"/>
        </w:tabs>
        <w:autoSpaceDE w:val="0"/>
        <w:autoSpaceDN w:val="0"/>
        <w:spacing w:before="48" w:after="0" w:line="240" w:lineRule="auto"/>
        <w:ind w:left="1335" w:hanging="175"/>
        <w:rPr>
          <w:sz w:val="28"/>
        </w:rPr>
      </w:pPr>
      <w:r>
        <w:rPr>
          <w:sz w:val="28"/>
        </w:rPr>
        <w:t>Yad</w:t>
      </w:r>
      <w:r>
        <w:rPr>
          <w:spacing w:val="-9"/>
          <w:sz w:val="28"/>
        </w:rPr>
        <w:t xml:space="preserve"> </w:t>
      </w:r>
      <w:r>
        <w:rPr>
          <w:spacing w:val="-2"/>
          <w:sz w:val="28"/>
        </w:rPr>
        <w:t>cisimlər;</w:t>
      </w:r>
    </w:p>
    <w:p w14:paraId="1BA4FEE3" w14:textId="77777777" w:rsidR="00304D7E" w:rsidRDefault="00304D7E" w:rsidP="000D125D">
      <w:pPr>
        <w:widowControl w:val="0"/>
        <w:numPr>
          <w:ilvl w:val="0"/>
          <w:numId w:val="38"/>
        </w:numPr>
        <w:tabs>
          <w:tab w:val="left" w:pos="1335"/>
        </w:tabs>
        <w:autoSpaceDE w:val="0"/>
        <w:autoSpaceDN w:val="0"/>
        <w:spacing w:before="48" w:after="0" w:line="240" w:lineRule="auto"/>
        <w:ind w:left="1335" w:hanging="175"/>
        <w:rPr>
          <w:sz w:val="28"/>
        </w:rPr>
      </w:pPr>
      <w:r>
        <w:rPr>
          <w:w w:val="75"/>
          <w:sz w:val="28"/>
        </w:rPr>
        <w:t>Şvart</w:t>
      </w:r>
      <w:r>
        <w:rPr>
          <w:spacing w:val="-7"/>
          <w:sz w:val="28"/>
        </w:rPr>
        <w:t xml:space="preserve"> </w:t>
      </w:r>
      <w:r>
        <w:rPr>
          <w:w w:val="75"/>
          <w:sz w:val="28"/>
        </w:rPr>
        <w:t>əmələ</w:t>
      </w:r>
      <w:r>
        <w:rPr>
          <w:spacing w:val="-5"/>
          <w:sz w:val="28"/>
        </w:rPr>
        <w:t xml:space="preserve"> </w:t>
      </w:r>
      <w:r>
        <w:rPr>
          <w:spacing w:val="-2"/>
          <w:w w:val="75"/>
          <w:sz w:val="28"/>
        </w:rPr>
        <w:t>gəlmə;</w:t>
      </w:r>
    </w:p>
    <w:p w14:paraId="23D30702" w14:textId="77777777" w:rsidR="00304D7E" w:rsidRDefault="00304D7E" w:rsidP="000D125D">
      <w:pPr>
        <w:widowControl w:val="0"/>
        <w:numPr>
          <w:ilvl w:val="0"/>
          <w:numId w:val="38"/>
        </w:numPr>
        <w:tabs>
          <w:tab w:val="left" w:pos="1335"/>
        </w:tabs>
        <w:autoSpaceDE w:val="0"/>
        <w:autoSpaceDN w:val="0"/>
        <w:spacing w:before="49" w:after="0" w:line="240" w:lineRule="auto"/>
        <w:ind w:left="1335" w:hanging="175"/>
        <w:rPr>
          <w:sz w:val="28"/>
        </w:rPr>
      </w:pPr>
      <w:r>
        <w:rPr>
          <w:w w:val="90"/>
          <w:sz w:val="28"/>
        </w:rPr>
        <w:t>Persistəedici</w:t>
      </w:r>
      <w:r>
        <w:rPr>
          <w:spacing w:val="23"/>
          <w:sz w:val="28"/>
        </w:rPr>
        <w:t xml:space="preserve"> </w:t>
      </w:r>
      <w:r>
        <w:rPr>
          <w:spacing w:val="-2"/>
          <w:w w:val="95"/>
          <w:sz w:val="28"/>
        </w:rPr>
        <w:t>arteriya;</w:t>
      </w:r>
    </w:p>
    <w:p w14:paraId="71C0A892" w14:textId="77777777" w:rsidR="00304D7E" w:rsidRDefault="00304D7E" w:rsidP="000D125D">
      <w:pPr>
        <w:widowControl w:val="0"/>
        <w:numPr>
          <w:ilvl w:val="0"/>
          <w:numId w:val="38"/>
        </w:numPr>
        <w:tabs>
          <w:tab w:val="left" w:pos="1335"/>
        </w:tabs>
        <w:autoSpaceDE w:val="0"/>
        <w:autoSpaceDN w:val="0"/>
        <w:spacing w:before="48" w:after="0" w:line="240" w:lineRule="auto"/>
        <w:ind w:left="1335" w:hanging="175"/>
        <w:rPr>
          <w:sz w:val="28"/>
        </w:rPr>
      </w:pPr>
      <w:r>
        <w:rPr>
          <w:w w:val="85"/>
          <w:sz w:val="28"/>
        </w:rPr>
        <w:t>Birincili</w:t>
      </w:r>
      <w:r>
        <w:rPr>
          <w:spacing w:val="32"/>
          <w:sz w:val="28"/>
        </w:rPr>
        <w:t xml:space="preserve"> </w:t>
      </w:r>
      <w:r>
        <w:rPr>
          <w:w w:val="85"/>
          <w:sz w:val="28"/>
        </w:rPr>
        <w:t>hiperplastik</w:t>
      </w:r>
      <w:r>
        <w:rPr>
          <w:spacing w:val="37"/>
          <w:sz w:val="28"/>
        </w:rPr>
        <w:t xml:space="preserve"> </w:t>
      </w:r>
      <w:r>
        <w:rPr>
          <w:w w:val="85"/>
          <w:sz w:val="28"/>
        </w:rPr>
        <w:t>şüşəvari</w:t>
      </w:r>
      <w:r>
        <w:rPr>
          <w:spacing w:val="33"/>
          <w:sz w:val="28"/>
        </w:rPr>
        <w:t xml:space="preserve"> </w:t>
      </w:r>
      <w:r>
        <w:rPr>
          <w:spacing w:val="-2"/>
          <w:w w:val="85"/>
          <w:sz w:val="28"/>
        </w:rPr>
        <w:t>cisim;</w:t>
      </w:r>
    </w:p>
    <w:p w14:paraId="070FE8DF" w14:textId="77777777" w:rsidR="00304D7E" w:rsidRDefault="00304D7E" w:rsidP="000D125D">
      <w:pPr>
        <w:widowControl w:val="0"/>
        <w:numPr>
          <w:ilvl w:val="0"/>
          <w:numId w:val="38"/>
        </w:numPr>
        <w:tabs>
          <w:tab w:val="left" w:pos="1335"/>
        </w:tabs>
        <w:autoSpaceDE w:val="0"/>
        <w:autoSpaceDN w:val="0"/>
        <w:spacing w:before="48" w:after="0" w:line="240" w:lineRule="auto"/>
        <w:ind w:left="1335" w:hanging="175"/>
        <w:rPr>
          <w:sz w:val="28"/>
        </w:rPr>
      </w:pPr>
      <w:r>
        <w:rPr>
          <w:w w:val="85"/>
          <w:sz w:val="28"/>
        </w:rPr>
        <w:t>Şüşəvari</w:t>
      </w:r>
      <w:r>
        <w:rPr>
          <w:spacing w:val="-8"/>
          <w:w w:val="85"/>
          <w:sz w:val="28"/>
        </w:rPr>
        <w:t xml:space="preserve"> </w:t>
      </w:r>
      <w:r>
        <w:rPr>
          <w:w w:val="85"/>
          <w:sz w:val="28"/>
        </w:rPr>
        <w:t>cismin</w:t>
      </w:r>
      <w:r>
        <w:rPr>
          <w:spacing w:val="-5"/>
          <w:w w:val="85"/>
          <w:sz w:val="28"/>
        </w:rPr>
        <w:t xml:space="preserve"> </w:t>
      </w:r>
      <w:r>
        <w:rPr>
          <w:spacing w:val="-2"/>
          <w:w w:val="85"/>
          <w:sz w:val="28"/>
        </w:rPr>
        <w:t>qopması.</w:t>
      </w:r>
    </w:p>
    <w:p w14:paraId="086561FF" w14:textId="77777777" w:rsidR="00304D7E" w:rsidRPr="00304D7E" w:rsidRDefault="00304D7E" w:rsidP="00304D7E">
      <w:pPr>
        <w:spacing w:before="48" w:line="276" w:lineRule="auto"/>
        <w:ind w:left="460" w:right="80" w:firstLine="720"/>
        <w:rPr>
          <w:sz w:val="28"/>
        </w:rPr>
      </w:pPr>
      <w:r w:rsidRPr="00304D7E">
        <w:rPr>
          <w:rFonts w:ascii="Arial" w:hAnsi="Arial"/>
          <w:b/>
          <w:i/>
          <w:u w:val="single"/>
        </w:rPr>
        <w:t>“</w:t>
      </w:r>
      <w:r>
        <w:rPr>
          <w:rFonts w:ascii="Arial" w:hAnsi="Arial"/>
          <w:b/>
          <w:i/>
          <w:u w:val="single"/>
        </w:rPr>
        <w:t>U</w:t>
      </w:r>
      <w:r w:rsidRPr="00304D7E">
        <w:rPr>
          <w:rFonts w:ascii="Arial" w:hAnsi="Arial"/>
          <w:b/>
          <w:i/>
          <w:u w:val="single"/>
        </w:rPr>
        <w:t>ç</w:t>
      </w:r>
      <w:r>
        <w:rPr>
          <w:rFonts w:ascii="Arial" w:hAnsi="Arial"/>
          <w:b/>
          <w:i/>
          <w:u w:val="single"/>
        </w:rPr>
        <w:t>an</w:t>
      </w:r>
      <w:r w:rsidRPr="00304D7E">
        <w:rPr>
          <w:rFonts w:ascii="Arial" w:hAnsi="Arial"/>
          <w:b/>
          <w:i/>
          <w:u w:val="single"/>
        </w:rPr>
        <w:t xml:space="preserve"> </w:t>
      </w:r>
      <w:r>
        <w:rPr>
          <w:rFonts w:ascii="Arial" w:hAnsi="Arial"/>
          <w:b/>
          <w:i/>
          <w:u w:val="single"/>
        </w:rPr>
        <w:t>mil</w:t>
      </w:r>
      <w:r w:rsidRPr="00304D7E">
        <w:rPr>
          <w:rFonts w:ascii="Arial" w:hAnsi="Arial"/>
          <w:b/>
          <w:i/>
          <w:u w:val="single"/>
        </w:rPr>
        <w:t>çə</w:t>
      </w:r>
      <w:r>
        <w:rPr>
          <w:rFonts w:ascii="Arial" w:hAnsi="Arial"/>
          <w:b/>
          <w:i/>
          <w:u w:val="single"/>
        </w:rPr>
        <w:t>kl</w:t>
      </w:r>
      <w:r w:rsidRPr="00304D7E">
        <w:rPr>
          <w:rFonts w:ascii="Arial" w:hAnsi="Arial"/>
          <w:b/>
          <w:i/>
          <w:u w:val="single"/>
        </w:rPr>
        <w:t>ə</w:t>
      </w:r>
      <w:r>
        <w:rPr>
          <w:rFonts w:ascii="Arial" w:hAnsi="Arial"/>
          <w:b/>
          <w:i/>
          <w:u w:val="single"/>
        </w:rPr>
        <w:t>rin</w:t>
      </w:r>
      <w:r w:rsidRPr="00304D7E">
        <w:rPr>
          <w:rFonts w:ascii="Arial" w:hAnsi="Arial"/>
          <w:b/>
          <w:i/>
          <w:u w:val="single"/>
        </w:rPr>
        <w:t>”</w:t>
      </w:r>
      <w:r w:rsidRPr="00304D7E">
        <w:rPr>
          <w:rFonts w:ascii="Arial" w:hAnsi="Arial"/>
          <w:b/>
          <w:i/>
        </w:rPr>
        <w:t xml:space="preserve"> </w:t>
      </w:r>
      <w:r>
        <w:t>morfoloji</w:t>
      </w:r>
      <w:r w:rsidRPr="00304D7E">
        <w:t xml:space="preserve"> ə</w:t>
      </w:r>
      <w:r>
        <w:t>sas</w:t>
      </w:r>
      <w:r w:rsidRPr="00304D7E">
        <w:t>ı</w:t>
      </w:r>
      <w:r>
        <w:t>n</w:t>
      </w:r>
      <w:r w:rsidRPr="00304D7E">
        <w:t>ı ç</w:t>
      </w:r>
      <w:r>
        <w:t>ox</w:t>
      </w:r>
      <w:r w:rsidRPr="00304D7E">
        <w:t xml:space="preserve"> </w:t>
      </w:r>
      <w:r>
        <w:t>x</w:t>
      </w:r>
      <w:r w:rsidRPr="00304D7E">
        <w:t>ı</w:t>
      </w:r>
      <w:r>
        <w:t>rda</w:t>
      </w:r>
      <w:r w:rsidRPr="00304D7E">
        <w:t xml:space="preserve"> </w:t>
      </w:r>
      <w:r>
        <w:t>bulanmalar</w:t>
      </w:r>
      <w:r w:rsidRPr="00304D7E">
        <w:t xml:space="preserve"> şə</w:t>
      </w:r>
      <w:r>
        <w:t>klind</w:t>
      </w:r>
      <w:r w:rsidRPr="00304D7E">
        <w:t xml:space="preserve">ə </w:t>
      </w:r>
      <w:r>
        <w:t>olan</w:t>
      </w:r>
      <w:r w:rsidRPr="00304D7E">
        <w:t xml:space="preserve"> </w:t>
      </w:r>
      <w:r>
        <w:rPr>
          <w:w w:val="90"/>
        </w:rPr>
        <w:t>h</w:t>
      </w:r>
      <w:r w:rsidRPr="00304D7E">
        <w:rPr>
          <w:w w:val="90"/>
        </w:rPr>
        <w:t>ü</w:t>
      </w:r>
      <w:r>
        <w:rPr>
          <w:w w:val="90"/>
        </w:rPr>
        <w:t>ceyr</w:t>
      </w:r>
      <w:r w:rsidRPr="00304D7E">
        <w:rPr>
          <w:w w:val="90"/>
        </w:rPr>
        <w:t xml:space="preserve">ə </w:t>
      </w:r>
      <w:r>
        <w:rPr>
          <w:w w:val="90"/>
        </w:rPr>
        <w:t>toplant</w:t>
      </w:r>
      <w:r w:rsidRPr="00304D7E">
        <w:rPr>
          <w:w w:val="90"/>
        </w:rPr>
        <w:t>ı</w:t>
      </w:r>
      <w:r>
        <w:rPr>
          <w:w w:val="90"/>
        </w:rPr>
        <w:t>lar</w:t>
      </w:r>
      <w:r w:rsidRPr="00304D7E">
        <w:rPr>
          <w:w w:val="90"/>
        </w:rPr>
        <w:t xml:space="preserve">ı </w:t>
      </w:r>
      <w:r>
        <w:rPr>
          <w:w w:val="90"/>
        </w:rPr>
        <w:t>t</w:t>
      </w:r>
      <w:r w:rsidRPr="00304D7E">
        <w:rPr>
          <w:w w:val="90"/>
        </w:rPr>
        <w:t>əş</w:t>
      </w:r>
      <w:r>
        <w:rPr>
          <w:w w:val="90"/>
        </w:rPr>
        <w:t>kil</w:t>
      </w:r>
      <w:r w:rsidRPr="00304D7E">
        <w:rPr>
          <w:w w:val="90"/>
        </w:rPr>
        <w:t xml:space="preserve"> </w:t>
      </w:r>
      <w:r>
        <w:rPr>
          <w:w w:val="90"/>
        </w:rPr>
        <w:t>edir</w:t>
      </w:r>
      <w:r w:rsidRPr="00304D7E">
        <w:rPr>
          <w:w w:val="90"/>
        </w:rPr>
        <w:t xml:space="preserve">. </w:t>
      </w:r>
      <w:r>
        <w:rPr>
          <w:w w:val="90"/>
        </w:rPr>
        <w:t>Bu</w:t>
      </w:r>
      <w:r w:rsidRPr="00304D7E">
        <w:rPr>
          <w:w w:val="90"/>
        </w:rPr>
        <w:t xml:space="preserve"> </w:t>
      </w:r>
      <w:r>
        <w:rPr>
          <w:w w:val="90"/>
        </w:rPr>
        <w:t>simptom</w:t>
      </w:r>
      <w:r w:rsidRPr="00304D7E">
        <w:rPr>
          <w:w w:val="90"/>
        </w:rPr>
        <w:t xml:space="preserve"> ç</w:t>
      </w:r>
      <w:r>
        <w:rPr>
          <w:w w:val="90"/>
        </w:rPr>
        <w:t>ox</w:t>
      </w:r>
      <w:r w:rsidRPr="00304D7E">
        <w:rPr>
          <w:w w:val="90"/>
        </w:rPr>
        <w:t xml:space="preserve"> </w:t>
      </w:r>
      <w:r>
        <w:rPr>
          <w:w w:val="90"/>
        </w:rPr>
        <w:t>zaman</w:t>
      </w:r>
      <w:r w:rsidRPr="00304D7E">
        <w:rPr>
          <w:w w:val="90"/>
        </w:rPr>
        <w:t xml:space="preserve"> </w:t>
      </w:r>
      <w:r>
        <w:rPr>
          <w:w w:val="90"/>
        </w:rPr>
        <w:t>ya</w:t>
      </w:r>
      <w:r w:rsidRPr="00304D7E">
        <w:rPr>
          <w:w w:val="90"/>
        </w:rPr>
        <w:t>ş</w:t>
      </w:r>
      <w:r>
        <w:rPr>
          <w:w w:val="90"/>
        </w:rPr>
        <w:t>l</w:t>
      </w:r>
      <w:r w:rsidRPr="00304D7E">
        <w:rPr>
          <w:w w:val="90"/>
        </w:rPr>
        <w:t>ı şə</w:t>
      </w:r>
      <w:r>
        <w:rPr>
          <w:w w:val="90"/>
        </w:rPr>
        <w:t>xsl</w:t>
      </w:r>
      <w:r w:rsidRPr="00304D7E">
        <w:rPr>
          <w:w w:val="90"/>
        </w:rPr>
        <w:t>ə</w:t>
      </w:r>
      <w:r>
        <w:rPr>
          <w:w w:val="90"/>
        </w:rPr>
        <w:t>rd</w:t>
      </w:r>
      <w:r w:rsidRPr="00304D7E">
        <w:rPr>
          <w:w w:val="90"/>
        </w:rPr>
        <w:t>ə ü</w:t>
      </w:r>
      <w:r>
        <w:rPr>
          <w:w w:val="90"/>
        </w:rPr>
        <w:t>r</w:t>
      </w:r>
      <w:r w:rsidRPr="00304D7E">
        <w:rPr>
          <w:w w:val="90"/>
        </w:rPr>
        <w:t>ə</w:t>
      </w:r>
      <w:r>
        <w:rPr>
          <w:w w:val="90"/>
        </w:rPr>
        <w:t>k</w:t>
      </w:r>
      <w:r w:rsidRPr="00304D7E">
        <w:rPr>
          <w:w w:val="90"/>
        </w:rPr>
        <w:t>-</w:t>
      </w:r>
      <w:r>
        <w:rPr>
          <w:w w:val="90"/>
        </w:rPr>
        <w:t>damar</w:t>
      </w:r>
      <w:r w:rsidRPr="00304D7E">
        <w:rPr>
          <w:w w:val="90"/>
        </w:rPr>
        <w:t xml:space="preserve"> </w:t>
      </w:r>
      <w:r>
        <w:t>patologiyas</w:t>
      </w:r>
      <w:r w:rsidRPr="00304D7E">
        <w:t>ı</w:t>
      </w:r>
      <w:r>
        <w:t>nda</w:t>
      </w:r>
      <w:r w:rsidRPr="00304D7E">
        <w:t xml:space="preserve">, </w:t>
      </w:r>
      <w:r>
        <w:t>torlu</w:t>
      </w:r>
      <w:r w:rsidRPr="00304D7E">
        <w:t xml:space="preserve"> </w:t>
      </w:r>
      <w:r>
        <w:t>qi</w:t>
      </w:r>
      <w:r w:rsidRPr="00304D7E">
        <w:t>ş</w:t>
      </w:r>
      <w:r>
        <w:t>a</w:t>
      </w:r>
      <w:r w:rsidRPr="00304D7E">
        <w:t xml:space="preserve"> </w:t>
      </w:r>
      <w:r>
        <w:t>patologiyas</w:t>
      </w:r>
      <w:r w:rsidRPr="00304D7E">
        <w:t>ı</w:t>
      </w:r>
      <w:r>
        <w:t>nda</w:t>
      </w:r>
      <w:r w:rsidRPr="00304D7E">
        <w:t xml:space="preserve"> </w:t>
      </w:r>
      <w:r>
        <w:t>rast</w:t>
      </w:r>
      <w:r w:rsidRPr="00304D7E">
        <w:t xml:space="preserve"> </w:t>
      </w:r>
      <w:r>
        <w:t>g</w:t>
      </w:r>
      <w:r w:rsidRPr="00304D7E">
        <w:t>ə</w:t>
      </w:r>
      <w:r>
        <w:t>linir</w:t>
      </w:r>
      <w:r w:rsidRPr="00304D7E">
        <w:t xml:space="preserve">. </w:t>
      </w:r>
      <w:r>
        <w:t>Damarl</w:t>
      </w:r>
      <w:r w:rsidRPr="00304D7E">
        <w:t xml:space="preserve">ı </w:t>
      </w:r>
      <w:r>
        <w:t>trakt</w:t>
      </w:r>
      <w:r w:rsidRPr="00304D7E">
        <w:t>ı</w:t>
      </w:r>
      <w:r>
        <w:t>n</w:t>
      </w:r>
      <w:r w:rsidRPr="00304D7E">
        <w:t xml:space="preserve"> </w:t>
      </w:r>
      <w:r>
        <w:t>iltihabi</w:t>
      </w:r>
      <w:r w:rsidRPr="00304D7E">
        <w:t xml:space="preserve"> </w:t>
      </w:r>
      <w:r>
        <w:rPr>
          <w:w w:val="90"/>
        </w:rPr>
        <w:t>x</w:t>
      </w:r>
      <w:r w:rsidRPr="00304D7E">
        <w:rPr>
          <w:w w:val="90"/>
        </w:rPr>
        <w:t>ə</w:t>
      </w:r>
      <w:r>
        <w:rPr>
          <w:w w:val="90"/>
        </w:rPr>
        <w:t>st</w:t>
      </w:r>
      <w:r w:rsidRPr="00304D7E">
        <w:rPr>
          <w:w w:val="90"/>
        </w:rPr>
        <w:t>ə</w:t>
      </w:r>
      <w:r>
        <w:rPr>
          <w:w w:val="90"/>
        </w:rPr>
        <w:t>likl</w:t>
      </w:r>
      <w:r w:rsidRPr="00304D7E">
        <w:rPr>
          <w:w w:val="90"/>
        </w:rPr>
        <w:t>ə</w:t>
      </w:r>
      <w:r>
        <w:rPr>
          <w:w w:val="90"/>
        </w:rPr>
        <w:t>rind</w:t>
      </w:r>
      <w:r w:rsidRPr="00304D7E">
        <w:rPr>
          <w:w w:val="90"/>
        </w:rPr>
        <w:t>ə</w:t>
      </w:r>
      <w:r w:rsidRPr="00304D7E">
        <w:rPr>
          <w:spacing w:val="-12"/>
          <w:w w:val="90"/>
        </w:rPr>
        <w:t xml:space="preserve"> </w:t>
      </w:r>
      <w:r w:rsidRPr="00304D7E">
        <w:rPr>
          <w:w w:val="90"/>
        </w:rPr>
        <w:t>şüşə</w:t>
      </w:r>
      <w:r>
        <w:rPr>
          <w:w w:val="90"/>
        </w:rPr>
        <w:t>vari</w:t>
      </w:r>
      <w:r w:rsidRPr="00304D7E">
        <w:rPr>
          <w:spacing w:val="-12"/>
          <w:w w:val="90"/>
        </w:rPr>
        <w:t xml:space="preserve"> </w:t>
      </w:r>
      <w:r>
        <w:rPr>
          <w:w w:val="90"/>
        </w:rPr>
        <w:t>cismin</w:t>
      </w:r>
      <w:r w:rsidRPr="00304D7E">
        <w:rPr>
          <w:spacing w:val="-11"/>
          <w:w w:val="90"/>
        </w:rPr>
        <w:t xml:space="preserve"> </w:t>
      </w:r>
      <w:r>
        <w:rPr>
          <w:w w:val="90"/>
        </w:rPr>
        <w:t>biokimy</w:t>
      </w:r>
      <w:r w:rsidRPr="00304D7E">
        <w:rPr>
          <w:w w:val="90"/>
        </w:rPr>
        <w:t>ə</w:t>
      </w:r>
      <w:r>
        <w:rPr>
          <w:w w:val="90"/>
        </w:rPr>
        <w:t>vi</w:t>
      </w:r>
      <w:r w:rsidRPr="00304D7E">
        <w:rPr>
          <w:spacing w:val="-12"/>
          <w:w w:val="90"/>
        </w:rPr>
        <w:t xml:space="preserve"> </w:t>
      </w:r>
      <w:r>
        <w:rPr>
          <w:w w:val="90"/>
        </w:rPr>
        <w:t>t</w:t>
      </w:r>
      <w:r w:rsidRPr="00304D7E">
        <w:rPr>
          <w:w w:val="90"/>
        </w:rPr>
        <w:t>ə</w:t>
      </w:r>
      <w:r>
        <w:rPr>
          <w:w w:val="90"/>
        </w:rPr>
        <w:t>rkibinin</w:t>
      </w:r>
      <w:r w:rsidRPr="00304D7E">
        <w:rPr>
          <w:spacing w:val="-12"/>
          <w:w w:val="90"/>
        </w:rPr>
        <w:t xml:space="preserve"> </w:t>
      </w:r>
      <w:r>
        <w:rPr>
          <w:w w:val="90"/>
        </w:rPr>
        <w:t>d</w:t>
      </w:r>
      <w:r w:rsidRPr="00304D7E">
        <w:rPr>
          <w:w w:val="90"/>
        </w:rPr>
        <w:t>ə</w:t>
      </w:r>
      <w:r>
        <w:rPr>
          <w:w w:val="90"/>
        </w:rPr>
        <w:t>yi</w:t>
      </w:r>
      <w:r w:rsidRPr="00304D7E">
        <w:rPr>
          <w:w w:val="90"/>
        </w:rPr>
        <w:t>ş</w:t>
      </w:r>
      <w:r>
        <w:rPr>
          <w:w w:val="90"/>
        </w:rPr>
        <w:t>m</w:t>
      </w:r>
      <w:r w:rsidRPr="00304D7E">
        <w:rPr>
          <w:w w:val="90"/>
        </w:rPr>
        <w:t>ə</w:t>
      </w:r>
      <w:r>
        <w:rPr>
          <w:w w:val="90"/>
        </w:rPr>
        <w:t>si</w:t>
      </w:r>
      <w:r w:rsidRPr="00304D7E">
        <w:rPr>
          <w:spacing w:val="-12"/>
          <w:w w:val="90"/>
        </w:rPr>
        <w:t xml:space="preserve"> </w:t>
      </w:r>
      <w:r>
        <w:rPr>
          <w:w w:val="90"/>
        </w:rPr>
        <w:t>hesab</w:t>
      </w:r>
      <w:r w:rsidRPr="00304D7E">
        <w:rPr>
          <w:w w:val="90"/>
        </w:rPr>
        <w:t>ı</w:t>
      </w:r>
      <w:r>
        <w:rPr>
          <w:w w:val="90"/>
        </w:rPr>
        <w:t>na</w:t>
      </w:r>
      <w:r w:rsidRPr="00304D7E">
        <w:rPr>
          <w:spacing w:val="-11"/>
          <w:w w:val="90"/>
        </w:rPr>
        <w:t xml:space="preserve"> </w:t>
      </w:r>
      <w:r>
        <w:rPr>
          <w:w w:val="90"/>
        </w:rPr>
        <w:t>onda</w:t>
      </w:r>
      <w:r w:rsidRPr="00304D7E">
        <w:rPr>
          <w:spacing w:val="-12"/>
          <w:w w:val="90"/>
        </w:rPr>
        <w:t xml:space="preserve"> </w:t>
      </w:r>
      <w:r>
        <w:rPr>
          <w:w w:val="90"/>
        </w:rPr>
        <w:t>olan</w:t>
      </w:r>
      <w:r w:rsidRPr="00304D7E">
        <w:rPr>
          <w:w w:val="90"/>
        </w:rPr>
        <w:t xml:space="preserve"> </w:t>
      </w:r>
      <w:r>
        <w:t>z</w:t>
      </w:r>
      <w:r w:rsidRPr="00304D7E">
        <w:t>ə</w:t>
      </w:r>
      <w:r>
        <w:t>rif</w:t>
      </w:r>
      <w:r w:rsidRPr="00304D7E">
        <w:t xml:space="preserve"> </w:t>
      </w:r>
      <w:r>
        <w:t>fibrill</w:t>
      </w:r>
      <w:r w:rsidRPr="00304D7E">
        <w:t>ə</w:t>
      </w:r>
      <w:r>
        <w:t>rin</w:t>
      </w:r>
      <w:r w:rsidRPr="00304D7E">
        <w:t xml:space="preserve"> </w:t>
      </w:r>
      <w:r>
        <w:t>kobudla</w:t>
      </w:r>
      <w:r w:rsidRPr="00304D7E">
        <w:t>ş</w:t>
      </w:r>
      <w:r>
        <w:t>mas</w:t>
      </w:r>
      <w:r w:rsidRPr="00304D7E">
        <w:t xml:space="preserve">ı </w:t>
      </w:r>
      <w:r>
        <w:t>v</w:t>
      </w:r>
      <w:r w:rsidRPr="00304D7E">
        <w:t xml:space="preserve">ə </w:t>
      </w:r>
      <w:r>
        <w:t>bir</w:t>
      </w:r>
      <w:r w:rsidRPr="00304D7E">
        <w:t>-</w:t>
      </w:r>
      <w:r>
        <w:t>birin</w:t>
      </w:r>
      <w:r w:rsidRPr="00304D7E">
        <w:t xml:space="preserve">ə </w:t>
      </w:r>
      <w:r>
        <w:t>biti</w:t>
      </w:r>
      <w:r w:rsidRPr="00304D7E">
        <w:t>ş</w:t>
      </w:r>
      <w:r>
        <w:t>m</w:t>
      </w:r>
      <w:r w:rsidRPr="00304D7E">
        <w:t>ə</w:t>
      </w:r>
      <w:r>
        <w:t>si</w:t>
      </w:r>
      <w:r w:rsidRPr="00304D7E">
        <w:t xml:space="preserve"> </w:t>
      </w:r>
      <w:r>
        <w:t>ba</w:t>
      </w:r>
      <w:r w:rsidRPr="00304D7E">
        <w:t xml:space="preserve">ş </w:t>
      </w:r>
      <w:r>
        <w:t>verir</w:t>
      </w:r>
      <w:r w:rsidRPr="00304D7E">
        <w:t xml:space="preserve">. </w:t>
      </w:r>
      <w:r>
        <w:t>Bu</w:t>
      </w:r>
      <w:r w:rsidRPr="00304D7E">
        <w:t xml:space="preserve"> </w:t>
      </w:r>
      <w:r>
        <w:t>patologiya</w:t>
      </w:r>
      <w:r w:rsidRPr="00304D7E">
        <w:t xml:space="preserve"> </w:t>
      </w:r>
      <w:r>
        <w:rPr>
          <w:spacing w:val="-10"/>
        </w:rPr>
        <w:t>biomikroskopiya</w:t>
      </w:r>
      <w:r w:rsidRPr="00304D7E">
        <w:rPr>
          <w:spacing w:val="-8"/>
        </w:rPr>
        <w:t xml:space="preserve"> </w:t>
      </w:r>
      <w:r>
        <w:rPr>
          <w:spacing w:val="-10"/>
        </w:rPr>
        <w:t>v</w:t>
      </w:r>
      <w:r w:rsidRPr="00304D7E">
        <w:rPr>
          <w:spacing w:val="-10"/>
        </w:rPr>
        <w:t>ə</w:t>
      </w:r>
      <w:r w:rsidRPr="00304D7E">
        <w:rPr>
          <w:spacing w:val="-8"/>
        </w:rPr>
        <w:t xml:space="preserve"> </w:t>
      </w:r>
      <w:r>
        <w:rPr>
          <w:spacing w:val="-10"/>
        </w:rPr>
        <w:t>ke</w:t>
      </w:r>
      <w:r w:rsidRPr="00304D7E">
        <w:rPr>
          <w:spacing w:val="-10"/>
        </w:rPr>
        <w:t>çə</w:t>
      </w:r>
      <w:r>
        <w:rPr>
          <w:spacing w:val="-10"/>
        </w:rPr>
        <w:t>n</w:t>
      </w:r>
      <w:r w:rsidRPr="00304D7E">
        <w:rPr>
          <w:spacing w:val="-8"/>
        </w:rPr>
        <w:t xml:space="preserve"> </w:t>
      </w:r>
      <w:r>
        <w:rPr>
          <w:spacing w:val="-10"/>
        </w:rPr>
        <w:t>i</w:t>
      </w:r>
      <w:r w:rsidRPr="00304D7E">
        <w:rPr>
          <w:spacing w:val="-10"/>
        </w:rPr>
        <w:t>şı</w:t>
      </w:r>
      <w:r>
        <w:rPr>
          <w:spacing w:val="-10"/>
        </w:rPr>
        <w:t>qda</w:t>
      </w:r>
      <w:r w:rsidRPr="00304D7E">
        <w:rPr>
          <w:spacing w:val="-8"/>
        </w:rPr>
        <w:t xml:space="preserve"> </w:t>
      </w:r>
      <w:r>
        <w:rPr>
          <w:spacing w:val="-10"/>
        </w:rPr>
        <w:t>m</w:t>
      </w:r>
      <w:r w:rsidRPr="00304D7E">
        <w:rPr>
          <w:spacing w:val="-10"/>
        </w:rPr>
        <w:t>ü</w:t>
      </w:r>
      <w:r>
        <w:rPr>
          <w:spacing w:val="-10"/>
        </w:rPr>
        <w:t>ayin</w:t>
      </w:r>
      <w:r w:rsidRPr="00304D7E">
        <w:rPr>
          <w:spacing w:val="-10"/>
        </w:rPr>
        <w:t>ə</w:t>
      </w:r>
      <w:r w:rsidRPr="00304D7E">
        <w:rPr>
          <w:spacing w:val="-4"/>
        </w:rPr>
        <w:t xml:space="preserve"> </w:t>
      </w:r>
      <w:r>
        <w:rPr>
          <w:spacing w:val="-10"/>
        </w:rPr>
        <w:t>zaman</w:t>
      </w:r>
      <w:r w:rsidRPr="00304D7E">
        <w:rPr>
          <w:spacing w:val="-10"/>
        </w:rPr>
        <w:t>ı</w:t>
      </w:r>
      <w:r w:rsidRPr="00304D7E">
        <w:rPr>
          <w:spacing w:val="-5"/>
        </w:rPr>
        <w:t xml:space="preserve"> </w:t>
      </w:r>
      <w:r>
        <w:rPr>
          <w:spacing w:val="-10"/>
        </w:rPr>
        <w:t>g</w:t>
      </w:r>
      <w:r w:rsidRPr="00304D7E">
        <w:rPr>
          <w:spacing w:val="-10"/>
        </w:rPr>
        <w:t>ö</w:t>
      </w:r>
      <w:r>
        <w:rPr>
          <w:spacing w:val="-10"/>
        </w:rPr>
        <w:t>z</w:t>
      </w:r>
      <w:r w:rsidRPr="00304D7E">
        <w:rPr>
          <w:spacing w:val="-7"/>
        </w:rPr>
        <w:t xml:space="preserve"> </w:t>
      </w:r>
      <w:r>
        <w:rPr>
          <w:spacing w:val="-10"/>
        </w:rPr>
        <w:t>dibinin</w:t>
      </w:r>
      <w:r w:rsidRPr="00304D7E">
        <w:rPr>
          <w:spacing w:val="-8"/>
        </w:rPr>
        <w:t xml:space="preserve"> </w:t>
      </w:r>
      <w:r w:rsidRPr="00304D7E">
        <w:rPr>
          <w:spacing w:val="-10"/>
        </w:rPr>
        <w:t>çə</w:t>
      </w:r>
      <w:r>
        <w:rPr>
          <w:spacing w:val="-10"/>
        </w:rPr>
        <w:t>hray</w:t>
      </w:r>
      <w:r w:rsidRPr="00304D7E">
        <w:rPr>
          <w:spacing w:val="-10"/>
        </w:rPr>
        <w:t>ı</w:t>
      </w:r>
      <w:r w:rsidRPr="00304D7E">
        <w:rPr>
          <w:spacing w:val="-6"/>
        </w:rPr>
        <w:t xml:space="preserve"> </w:t>
      </w:r>
      <w:r>
        <w:rPr>
          <w:spacing w:val="-10"/>
        </w:rPr>
        <w:t>refleksi</w:t>
      </w:r>
      <w:r w:rsidRPr="00304D7E">
        <w:rPr>
          <w:spacing w:val="-10"/>
        </w:rPr>
        <w:t xml:space="preserve"> </w:t>
      </w:r>
      <w:r>
        <w:rPr>
          <w:spacing w:val="-10"/>
        </w:rPr>
        <w:t>fonunda</w:t>
      </w:r>
      <w:r w:rsidRPr="00304D7E">
        <w:rPr>
          <w:spacing w:val="-10"/>
        </w:rPr>
        <w:t xml:space="preserve"> </w:t>
      </w:r>
      <w:r w:rsidRPr="00304D7E">
        <w:rPr>
          <w:w w:val="90"/>
        </w:rPr>
        <w:t>ü</w:t>
      </w:r>
      <w:r>
        <w:rPr>
          <w:w w:val="90"/>
        </w:rPr>
        <w:t>z</w:t>
      </w:r>
      <w:r w:rsidRPr="00304D7E">
        <w:rPr>
          <w:w w:val="90"/>
        </w:rPr>
        <w:t>ə</w:t>
      </w:r>
      <w:r>
        <w:rPr>
          <w:w w:val="90"/>
        </w:rPr>
        <w:t>n</w:t>
      </w:r>
      <w:r w:rsidRPr="00304D7E">
        <w:rPr>
          <w:spacing w:val="-6"/>
          <w:w w:val="90"/>
        </w:rPr>
        <w:t xml:space="preserve"> </w:t>
      </w:r>
      <w:r>
        <w:rPr>
          <w:w w:val="90"/>
        </w:rPr>
        <w:t>bulunmalar</w:t>
      </w:r>
      <w:r w:rsidRPr="00304D7E">
        <w:rPr>
          <w:spacing w:val="-5"/>
          <w:w w:val="90"/>
        </w:rPr>
        <w:t xml:space="preserve"> </w:t>
      </w:r>
      <w:r w:rsidRPr="00304D7E">
        <w:rPr>
          <w:w w:val="90"/>
        </w:rPr>
        <w:t>şə</w:t>
      </w:r>
      <w:r>
        <w:rPr>
          <w:w w:val="90"/>
        </w:rPr>
        <w:t>klind</w:t>
      </w:r>
      <w:r w:rsidRPr="00304D7E">
        <w:rPr>
          <w:w w:val="90"/>
        </w:rPr>
        <w:t>ə</w:t>
      </w:r>
      <w:r w:rsidRPr="00304D7E">
        <w:rPr>
          <w:spacing w:val="-6"/>
          <w:w w:val="90"/>
        </w:rPr>
        <w:t xml:space="preserve"> </w:t>
      </w:r>
      <w:r>
        <w:rPr>
          <w:w w:val="90"/>
        </w:rPr>
        <w:t>m</w:t>
      </w:r>
      <w:r w:rsidRPr="00304D7E">
        <w:rPr>
          <w:w w:val="90"/>
        </w:rPr>
        <w:t>üə</w:t>
      </w:r>
      <w:r>
        <w:rPr>
          <w:w w:val="90"/>
        </w:rPr>
        <w:t>yy</w:t>
      </w:r>
      <w:r w:rsidRPr="00304D7E">
        <w:rPr>
          <w:w w:val="90"/>
        </w:rPr>
        <w:t>ə</w:t>
      </w:r>
      <w:r>
        <w:rPr>
          <w:w w:val="90"/>
        </w:rPr>
        <w:t>n</w:t>
      </w:r>
      <w:r w:rsidRPr="00304D7E">
        <w:rPr>
          <w:spacing w:val="-6"/>
          <w:w w:val="90"/>
        </w:rPr>
        <w:t xml:space="preserve"> </w:t>
      </w:r>
      <w:r>
        <w:rPr>
          <w:w w:val="90"/>
        </w:rPr>
        <w:t>olunur</w:t>
      </w:r>
      <w:r w:rsidRPr="00304D7E">
        <w:rPr>
          <w:w w:val="90"/>
        </w:rPr>
        <w:t>.</w:t>
      </w:r>
    </w:p>
    <w:p w14:paraId="346D22D8" w14:textId="77777777" w:rsidR="00304D7E" w:rsidRPr="00304D7E" w:rsidRDefault="00304D7E" w:rsidP="00304D7E">
      <w:pPr>
        <w:spacing w:line="276" w:lineRule="auto"/>
        <w:ind w:left="460" w:right="85" w:firstLine="720"/>
      </w:pPr>
      <w:r>
        <w:rPr>
          <w:rFonts w:ascii="Arial" w:hAnsi="Arial"/>
          <w:b/>
          <w:i/>
          <w:u w:val="single"/>
        </w:rPr>
        <w:t>D</w:t>
      </w:r>
      <w:r w:rsidRPr="00304D7E">
        <w:rPr>
          <w:rFonts w:ascii="Arial" w:hAnsi="Arial"/>
          <w:b/>
          <w:i/>
          <w:u w:val="single"/>
        </w:rPr>
        <w:t>ə</w:t>
      </w:r>
      <w:r>
        <w:rPr>
          <w:rFonts w:ascii="Arial" w:hAnsi="Arial"/>
          <w:b/>
          <w:i/>
          <w:u w:val="single"/>
        </w:rPr>
        <w:t>n</w:t>
      </w:r>
      <w:r w:rsidRPr="00304D7E">
        <w:rPr>
          <w:rFonts w:ascii="Arial" w:hAnsi="Arial"/>
          <w:b/>
          <w:i/>
          <w:u w:val="single"/>
        </w:rPr>
        <w:t>ə</w:t>
      </w:r>
      <w:r>
        <w:rPr>
          <w:rFonts w:ascii="Arial" w:hAnsi="Arial"/>
          <w:b/>
          <w:i/>
          <w:u w:val="single"/>
        </w:rPr>
        <w:t>li</w:t>
      </w:r>
      <w:r w:rsidRPr="00304D7E">
        <w:rPr>
          <w:rFonts w:ascii="Arial" w:hAnsi="Arial"/>
          <w:b/>
          <w:i/>
          <w:u w:val="single"/>
        </w:rPr>
        <w:t xml:space="preserve"> </w:t>
      </w:r>
      <w:r>
        <w:rPr>
          <w:rFonts w:ascii="Arial" w:hAnsi="Arial"/>
          <w:b/>
          <w:i/>
          <w:u w:val="single"/>
        </w:rPr>
        <w:t>destruksiya</w:t>
      </w:r>
      <w:r w:rsidRPr="00304D7E">
        <w:rPr>
          <w:rFonts w:ascii="Arial" w:hAnsi="Arial"/>
          <w:b/>
          <w:i/>
        </w:rPr>
        <w:t xml:space="preserve"> </w:t>
      </w:r>
      <w:r w:rsidRPr="00304D7E">
        <w:t>ç</w:t>
      </w:r>
      <w:r>
        <w:t>ox</w:t>
      </w:r>
      <w:r w:rsidRPr="00304D7E">
        <w:t xml:space="preserve"> </w:t>
      </w:r>
      <w:r>
        <w:t>zaman</w:t>
      </w:r>
      <w:r w:rsidRPr="00304D7E">
        <w:t xml:space="preserve"> </w:t>
      </w:r>
      <w:r>
        <w:t>damarl</w:t>
      </w:r>
      <w:r w:rsidRPr="00304D7E">
        <w:t xml:space="preserve">ı </w:t>
      </w:r>
      <w:r>
        <w:t>trakt</w:t>
      </w:r>
      <w:r w:rsidRPr="00304D7E">
        <w:t>ı</w:t>
      </w:r>
      <w:r>
        <w:t>n</w:t>
      </w:r>
      <w:r w:rsidRPr="00304D7E">
        <w:t xml:space="preserve"> </w:t>
      </w:r>
      <w:r>
        <w:t>distrofik</w:t>
      </w:r>
      <w:r w:rsidRPr="00304D7E">
        <w:t xml:space="preserve"> </w:t>
      </w:r>
      <w:r>
        <w:t>x</w:t>
      </w:r>
      <w:r w:rsidRPr="00304D7E">
        <w:t>ə</w:t>
      </w:r>
      <w:r>
        <w:t>st</w:t>
      </w:r>
      <w:r w:rsidRPr="00304D7E">
        <w:t>ə</w:t>
      </w:r>
      <w:r>
        <w:t>likl</w:t>
      </w:r>
      <w:r w:rsidRPr="00304D7E">
        <w:t>ə</w:t>
      </w:r>
      <w:r>
        <w:t>rind</w:t>
      </w:r>
      <w:r w:rsidRPr="00304D7E">
        <w:t xml:space="preserve">ə - </w:t>
      </w:r>
      <w:r>
        <w:rPr>
          <w:spacing w:val="-2"/>
          <w:w w:val="90"/>
        </w:rPr>
        <w:t>uveopatiyalarda</w:t>
      </w:r>
      <w:r w:rsidRPr="00304D7E">
        <w:rPr>
          <w:spacing w:val="-2"/>
          <w:w w:val="90"/>
        </w:rPr>
        <w:t xml:space="preserve">, </w:t>
      </w:r>
      <w:r>
        <w:rPr>
          <w:spacing w:val="-2"/>
          <w:w w:val="90"/>
        </w:rPr>
        <w:t>birl</w:t>
      </w:r>
      <w:r w:rsidRPr="00304D7E">
        <w:rPr>
          <w:spacing w:val="-2"/>
          <w:w w:val="90"/>
        </w:rPr>
        <w:t>əş</w:t>
      </w:r>
      <w:r>
        <w:rPr>
          <w:spacing w:val="-2"/>
          <w:w w:val="90"/>
        </w:rPr>
        <w:t>dirici</w:t>
      </w:r>
      <w:r w:rsidRPr="00304D7E">
        <w:rPr>
          <w:spacing w:val="-3"/>
          <w:w w:val="90"/>
        </w:rPr>
        <w:t xml:space="preserve"> </w:t>
      </w:r>
      <w:r>
        <w:rPr>
          <w:spacing w:val="-2"/>
          <w:w w:val="90"/>
        </w:rPr>
        <w:t>toxuman</w:t>
      </w:r>
      <w:r w:rsidRPr="00304D7E">
        <w:rPr>
          <w:spacing w:val="-2"/>
          <w:w w:val="90"/>
        </w:rPr>
        <w:t>ı</w:t>
      </w:r>
      <w:r>
        <w:rPr>
          <w:spacing w:val="-2"/>
          <w:w w:val="90"/>
        </w:rPr>
        <w:t>n</w:t>
      </w:r>
      <w:r w:rsidRPr="00304D7E">
        <w:rPr>
          <w:spacing w:val="-6"/>
          <w:w w:val="90"/>
        </w:rPr>
        <w:t xml:space="preserve"> </w:t>
      </w:r>
      <w:r>
        <w:rPr>
          <w:spacing w:val="-2"/>
          <w:w w:val="90"/>
        </w:rPr>
        <w:t>metabolizm</w:t>
      </w:r>
      <w:r w:rsidRPr="00304D7E">
        <w:rPr>
          <w:spacing w:val="-2"/>
          <w:w w:val="90"/>
        </w:rPr>
        <w:t xml:space="preserve"> </w:t>
      </w:r>
      <w:r>
        <w:rPr>
          <w:spacing w:val="-2"/>
          <w:w w:val="90"/>
        </w:rPr>
        <w:t>poz</w:t>
      </w:r>
      <w:r w:rsidRPr="00304D7E">
        <w:rPr>
          <w:spacing w:val="-2"/>
          <w:w w:val="90"/>
        </w:rPr>
        <w:t>ğ</w:t>
      </w:r>
      <w:r>
        <w:rPr>
          <w:spacing w:val="-2"/>
          <w:w w:val="90"/>
        </w:rPr>
        <w:t>unlu</w:t>
      </w:r>
      <w:r w:rsidRPr="00304D7E">
        <w:rPr>
          <w:spacing w:val="-2"/>
          <w:w w:val="90"/>
        </w:rPr>
        <w:t>ğ</w:t>
      </w:r>
      <w:r>
        <w:rPr>
          <w:spacing w:val="-2"/>
          <w:w w:val="90"/>
        </w:rPr>
        <w:t>u</w:t>
      </w:r>
      <w:r w:rsidRPr="00304D7E">
        <w:rPr>
          <w:spacing w:val="-2"/>
          <w:w w:val="90"/>
        </w:rPr>
        <w:t xml:space="preserve"> </w:t>
      </w:r>
      <w:r>
        <w:rPr>
          <w:spacing w:val="-2"/>
          <w:w w:val="90"/>
        </w:rPr>
        <w:t>il</w:t>
      </w:r>
      <w:r w:rsidRPr="00304D7E">
        <w:rPr>
          <w:spacing w:val="-2"/>
          <w:w w:val="90"/>
        </w:rPr>
        <w:t xml:space="preserve">ə </w:t>
      </w:r>
      <w:r>
        <w:rPr>
          <w:spacing w:val="-2"/>
          <w:w w:val="90"/>
        </w:rPr>
        <w:t>ba</w:t>
      </w:r>
      <w:r w:rsidRPr="00304D7E">
        <w:rPr>
          <w:spacing w:val="-2"/>
          <w:w w:val="90"/>
        </w:rPr>
        <w:t>ğ</w:t>
      </w:r>
      <w:r>
        <w:rPr>
          <w:spacing w:val="-2"/>
          <w:w w:val="90"/>
        </w:rPr>
        <w:t>l</w:t>
      </w:r>
      <w:r w:rsidRPr="00304D7E">
        <w:rPr>
          <w:spacing w:val="-2"/>
          <w:w w:val="90"/>
        </w:rPr>
        <w:t xml:space="preserve">ı </w:t>
      </w:r>
      <w:r>
        <w:rPr>
          <w:spacing w:val="-2"/>
          <w:w w:val="90"/>
        </w:rPr>
        <w:t>x</w:t>
      </w:r>
      <w:r w:rsidRPr="00304D7E">
        <w:rPr>
          <w:spacing w:val="-2"/>
          <w:w w:val="90"/>
        </w:rPr>
        <w:t>ə</w:t>
      </w:r>
      <w:r>
        <w:rPr>
          <w:spacing w:val="-2"/>
          <w:w w:val="90"/>
        </w:rPr>
        <w:t>st</w:t>
      </w:r>
      <w:r w:rsidRPr="00304D7E">
        <w:rPr>
          <w:spacing w:val="-2"/>
          <w:w w:val="90"/>
        </w:rPr>
        <w:t>ə</w:t>
      </w:r>
      <w:r>
        <w:rPr>
          <w:spacing w:val="-2"/>
          <w:w w:val="90"/>
        </w:rPr>
        <w:t>likl</w:t>
      </w:r>
      <w:r w:rsidRPr="00304D7E">
        <w:rPr>
          <w:spacing w:val="-2"/>
          <w:w w:val="90"/>
        </w:rPr>
        <w:t>ə</w:t>
      </w:r>
      <w:r>
        <w:rPr>
          <w:spacing w:val="-2"/>
          <w:w w:val="90"/>
        </w:rPr>
        <w:t>rd</w:t>
      </w:r>
      <w:r w:rsidRPr="00304D7E">
        <w:rPr>
          <w:spacing w:val="-2"/>
          <w:w w:val="90"/>
        </w:rPr>
        <w:t xml:space="preserve">ə, </w:t>
      </w:r>
      <w:r>
        <w:rPr>
          <w:spacing w:val="-8"/>
        </w:rPr>
        <w:t>kollagenozlarda</w:t>
      </w:r>
      <w:r w:rsidRPr="00304D7E">
        <w:rPr>
          <w:spacing w:val="-8"/>
        </w:rPr>
        <w:t xml:space="preserve"> </w:t>
      </w:r>
      <w:r>
        <w:rPr>
          <w:spacing w:val="-8"/>
        </w:rPr>
        <w:t>meydana</w:t>
      </w:r>
      <w:r w:rsidRPr="00304D7E">
        <w:rPr>
          <w:spacing w:val="-8"/>
        </w:rPr>
        <w:t xml:space="preserve"> çı</w:t>
      </w:r>
      <w:r>
        <w:rPr>
          <w:spacing w:val="-8"/>
        </w:rPr>
        <w:t>x</w:t>
      </w:r>
      <w:r w:rsidRPr="00304D7E">
        <w:rPr>
          <w:spacing w:val="-8"/>
        </w:rPr>
        <w:t>ı</w:t>
      </w:r>
      <w:r>
        <w:rPr>
          <w:spacing w:val="-8"/>
        </w:rPr>
        <w:t>r</w:t>
      </w:r>
      <w:r w:rsidRPr="00304D7E">
        <w:rPr>
          <w:spacing w:val="-8"/>
        </w:rPr>
        <w:t xml:space="preserve">. </w:t>
      </w:r>
      <w:r>
        <w:rPr>
          <w:spacing w:val="-8"/>
        </w:rPr>
        <w:t>Biomikroskopiyada</w:t>
      </w:r>
      <w:r w:rsidRPr="00304D7E">
        <w:rPr>
          <w:spacing w:val="-8"/>
        </w:rPr>
        <w:t xml:space="preserve"> şüşə</w:t>
      </w:r>
      <w:r>
        <w:rPr>
          <w:spacing w:val="-8"/>
        </w:rPr>
        <w:t>vari</w:t>
      </w:r>
      <w:r w:rsidRPr="00304D7E">
        <w:rPr>
          <w:spacing w:val="-8"/>
        </w:rPr>
        <w:t xml:space="preserve"> </w:t>
      </w:r>
      <w:r>
        <w:rPr>
          <w:spacing w:val="-8"/>
        </w:rPr>
        <w:t>cismin</w:t>
      </w:r>
      <w:r w:rsidRPr="00304D7E">
        <w:rPr>
          <w:spacing w:val="-8"/>
        </w:rPr>
        <w:t xml:space="preserve"> ö</w:t>
      </w:r>
      <w:r>
        <w:rPr>
          <w:spacing w:val="-8"/>
        </w:rPr>
        <w:t>n</w:t>
      </w:r>
      <w:r w:rsidRPr="00304D7E">
        <w:rPr>
          <w:spacing w:val="-8"/>
        </w:rPr>
        <w:t xml:space="preserve"> </w:t>
      </w:r>
      <w:r>
        <w:rPr>
          <w:spacing w:val="-8"/>
        </w:rPr>
        <w:t>hiss</w:t>
      </w:r>
      <w:r w:rsidRPr="00304D7E">
        <w:rPr>
          <w:spacing w:val="-8"/>
        </w:rPr>
        <w:t>ə</w:t>
      </w:r>
      <w:r>
        <w:rPr>
          <w:spacing w:val="-8"/>
        </w:rPr>
        <w:t>l</w:t>
      </w:r>
      <w:r w:rsidRPr="00304D7E">
        <w:rPr>
          <w:spacing w:val="-8"/>
        </w:rPr>
        <w:t>ə</w:t>
      </w:r>
      <w:r>
        <w:rPr>
          <w:spacing w:val="-8"/>
        </w:rPr>
        <w:t>rind</w:t>
      </w:r>
      <w:r w:rsidRPr="00304D7E">
        <w:rPr>
          <w:spacing w:val="-8"/>
        </w:rPr>
        <w:t xml:space="preserve">ə </w:t>
      </w:r>
      <w:r>
        <w:rPr>
          <w:spacing w:val="-8"/>
        </w:rPr>
        <w:t>a</w:t>
      </w:r>
      <w:r w:rsidRPr="00304D7E">
        <w:rPr>
          <w:spacing w:val="-8"/>
        </w:rPr>
        <w:t>ğ</w:t>
      </w:r>
      <w:r w:rsidRPr="00304D7E">
        <w:rPr>
          <w:spacing w:val="-12"/>
        </w:rPr>
        <w:t xml:space="preserve"> </w:t>
      </w:r>
      <w:r>
        <w:rPr>
          <w:spacing w:val="-8"/>
        </w:rPr>
        <w:t>r</w:t>
      </w:r>
      <w:r w:rsidRPr="00304D7E">
        <w:rPr>
          <w:spacing w:val="-8"/>
        </w:rPr>
        <w:t>ə</w:t>
      </w:r>
      <w:r>
        <w:rPr>
          <w:spacing w:val="-8"/>
        </w:rPr>
        <w:t>ngli</w:t>
      </w:r>
      <w:r w:rsidRPr="00304D7E">
        <w:rPr>
          <w:spacing w:val="-11"/>
        </w:rPr>
        <w:t xml:space="preserve"> </w:t>
      </w:r>
      <w:r>
        <w:rPr>
          <w:spacing w:val="-8"/>
        </w:rPr>
        <w:t>gird</w:t>
      </w:r>
      <w:r w:rsidRPr="00304D7E">
        <w:rPr>
          <w:spacing w:val="-8"/>
        </w:rPr>
        <w:t>ə</w:t>
      </w:r>
      <w:r w:rsidRPr="00304D7E">
        <w:rPr>
          <w:spacing w:val="-12"/>
        </w:rPr>
        <w:t xml:space="preserve"> </w:t>
      </w:r>
      <w:r>
        <w:rPr>
          <w:spacing w:val="-8"/>
        </w:rPr>
        <w:t>t</w:t>
      </w:r>
      <w:r w:rsidRPr="00304D7E">
        <w:rPr>
          <w:spacing w:val="-8"/>
        </w:rPr>
        <w:t>ö</w:t>
      </w:r>
      <w:r>
        <w:rPr>
          <w:spacing w:val="-8"/>
        </w:rPr>
        <w:t>r</w:t>
      </w:r>
      <w:r w:rsidRPr="00304D7E">
        <w:rPr>
          <w:spacing w:val="-8"/>
        </w:rPr>
        <w:t>ə</w:t>
      </w:r>
      <w:r>
        <w:rPr>
          <w:spacing w:val="-8"/>
        </w:rPr>
        <w:t>m</w:t>
      </w:r>
      <w:r w:rsidRPr="00304D7E">
        <w:rPr>
          <w:spacing w:val="-8"/>
        </w:rPr>
        <w:t>ə</w:t>
      </w:r>
      <w:r>
        <w:rPr>
          <w:spacing w:val="-8"/>
        </w:rPr>
        <w:t>l</w:t>
      </w:r>
      <w:r w:rsidRPr="00304D7E">
        <w:rPr>
          <w:spacing w:val="-8"/>
        </w:rPr>
        <w:t>ə</w:t>
      </w:r>
      <w:r>
        <w:rPr>
          <w:spacing w:val="-8"/>
        </w:rPr>
        <w:t>r</w:t>
      </w:r>
      <w:r w:rsidRPr="00304D7E">
        <w:rPr>
          <w:spacing w:val="-11"/>
        </w:rPr>
        <w:t xml:space="preserve"> </w:t>
      </w:r>
      <w:r>
        <w:rPr>
          <w:spacing w:val="-8"/>
        </w:rPr>
        <w:t>v</w:t>
      </w:r>
      <w:r w:rsidRPr="00304D7E">
        <w:rPr>
          <w:spacing w:val="-8"/>
        </w:rPr>
        <w:t>ə</w:t>
      </w:r>
      <w:r w:rsidRPr="00304D7E">
        <w:rPr>
          <w:spacing w:val="-12"/>
        </w:rPr>
        <w:t xml:space="preserve"> </w:t>
      </w:r>
      <w:r>
        <w:rPr>
          <w:spacing w:val="-8"/>
        </w:rPr>
        <w:t>ya</w:t>
      </w:r>
      <w:r w:rsidRPr="00304D7E">
        <w:rPr>
          <w:spacing w:val="-11"/>
        </w:rPr>
        <w:t xml:space="preserve"> </w:t>
      </w:r>
      <w:r w:rsidRPr="00304D7E">
        <w:rPr>
          <w:spacing w:val="-8"/>
        </w:rPr>
        <w:t>“</w:t>
      </w:r>
      <w:r>
        <w:rPr>
          <w:spacing w:val="-8"/>
        </w:rPr>
        <w:t>i</w:t>
      </w:r>
      <w:r w:rsidRPr="00304D7E">
        <w:rPr>
          <w:spacing w:val="-8"/>
        </w:rPr>
        <w:t>şı</w:t>
      </w:r>
      <w:r>
        <w:rPr>
          <w:spacing w:val="-8"/>
        </w:rPr>
        <w:t>ldayan</w:t>
      </w:r>
      <w:r w:rsidRPr="00304D7E">
        <w:rPr>
          <w:spacing w:val="-12"/>
        </w:rPr>
        <w:t xml:space="preserve"> </w:t>
      </w:r>
      <w:r>
        <w:rPr>
          <w:spacing w:val="-8"/>
        </w:rPr>
        <w:t>bulanmalar</w:t>
      </w:r>
      <w:r w:rsidRPr="00304D7E">
        <w:rPr>
          <w:spacing w:val="-8"/>
        </w:rPr>
        <w:t>”</w:t>
      </w:r>
      <w:r w:rsidRPr="00304D7E">
        <w:rPr>
          <w:spacing w:val="-11"/>
        </w:rPr>
        <w:t xml:space="preserve"> </w:t>
      </w:r>
      <w:r>
        <w:rPr>
          <w:spacing w:val="-8"/>
        </w:rPr>
        <w:t>m</w:t>
      </w:r>
      <w:r w:rsidRPr="00304D7E">
        <w:rPr>
          <w:spacing w:val="-8"/>
        </w:rPr>
        <w:t>üə</w:t>
      </w:r>
      <w:r>
        <w:rPr>
          <w:spacing w:val="-8"/>
        </w:rPr>
        <w:t>yy</w:t>
      </w:r>
      <w:r w:rsidRPr="00304D7E">
        <w:rPr>
          <w:spacing w:val="-8"/>
        </w:rPr>
        <w:t>ə</w:t>
      </w:r>
      <w:r>
        <w:rPr>
          <w:spacing w:val="-8"/>
        </w:rPr>
        <w:t>n</w:t>
      </w:r>
      <w:r w:rsidRPr="00304D7E">
        <w:rPr>
          <w:spacing w:val="-12"/>
        </w:rPr>
        <w:t xml:space="preserve"> </w:t>
      </w:r>
      <w:r>
        <w:rPr>
          <w:spacing w:val="-8"/>
        </w:rPr>
        <w:t>olunur</w:t>
      </w:r>
      <w:r w:rsidRPr="00304D7E">
        <w:rPr>
          <w:spacing w:val="-8"/>
        </w:rPr>
        <w:t>.</w:t>
      </w:r>
      <w:r w:rsidRPr="00304D7E">
        <w:rPr>
          <w:spacing w:val="-11"/>
        </w:rPr>
        <w:t xml:space="preserve"> </w:t>
      </w:r>
      <w:r>
        <w:rPr>
          <w:spacing w:val="-8"/>
        </w:rPr>
        <w:t>D</w:t>
      </w:r>
      <w:r w:rsidRPr="00304D7E">
        <w:rPr>
          <w:spacing w:val="-8"/>
        </w:rPr>
        <w:t>ə</w:t>
      </w:r>
      <w:r>
        <w:rPr>
          <w:spacing w:val="-8"/>
        </w:rPr>
        <w:t>n</w:t>
      </w:r>
      <w:r w:rsidRPr="00304D7E">
        <w:rPr>
          <w:spacing w:val="-8"/>
        </w:rPr>
        <w:t>ə</w:t>
      </w:r>
      <w:r>
        <w:rPr>
          <w:spacing w:val="-8"/>
        </w:rPr>
        <w:t>li</w:t>
      </w:r>
      <w:r w:rsidRPr="00304D7E">
        <w:rPr>
          <w:spacing w:val="-8"/>
        </w:rPr>
        <w:t xml:space="preserve"> </w:t>
      </w:r>
      <w:r>
        <w:rPr>
          <w:w w:val="90"/>
        </w:rPr>
        <w:t>distrofiya</w:t>
      </w:r>
      <w:r w:rsidRPr="00304D7E">
        <w:rPr>
          <w:w w:val="90"/>
        </w:rPr>
        <w:t xml:space="preserve"> ç</w:t>
      </w:r>
      <w:r>
        <w:rPr>
          <w:w w:val="90"/>
        </w:rPr>
        <w:t>ox</w:t>
      </w:r>
      <w:r w:rsidRPr="00304D7E">
        <w:rPr>
          <w:w w:val="90"/>
        </w:rPr>
        <w:t xml:space="preserve"> </w:t>
      </w:r>
      <w:r>
        <w:rPr>
          <w:w w:val="90"/>
        </w:rPr>
        <w:t>zaman</w:t>
      </w:r>
      <w:r w:rsidRPr="00304D7E">
        <w:rPr>
          <w:w w:val="90"/>
        </w:rPr>
        <w:t xml:space="preserve"> </w:t>
      </w:r>
      <w:r>
        <w:rPr>
          <w:w w:val="90"/>
        </w:rPr>
        <w:t>g</w:t>
      </w:r>
      <w:r w:rsidRPr="00304D7E">
        <w:rPr>
          <w:w w:val="90"/>
        </w:rPr>
        <w:t>ö</w:t>
      </w:r>
      <w:r>
        <w:rPr>
          <w:w w:val="90"/>
        </w:rPr>
        <w:t>rm</w:t>
      </w:r>
      <w:r w:rsidRPr="00304D7E">
        <w:rPr>
          <w:w w:val="90"/>
        </w:rPr>
        <w:t xml:space="preserve">ə </w:t>
      </w:r>
      <w:r>
        <w:rPr>
          <w:w w:val="90"/>
        </w:rPr>
        <w:t>itiliyin</w:t>
      </w:r>
      <w:r w:rsidRPr="00304D7E">
        <w:rPr>
          <w:w w:val="90"/>
        </w:rPr>
        <w:t xml:space="preserve">ə </w:t>
      </w:r>
      <w:r>
        <w:rPr>
          <w:w w:val="90"/>
        </w:rPr>
        <w:t>t</w:t>
      </w:r>
      <w:r w:rsidRPr="00304D7E">
        <w:rPr>
          <w:w w:val="90"/>
        </w:rPr>
        <w:t>ə</w:t>
      </w:r>
      <w:r>
        <w:rPr>
          <w:w w:val="90"/>
        </w:rPr>
        <w:t>sir</w:t>
      </w:r>
      <w:r w:rsidRPr="00304D7E">
        <w:rPr>
          <w:w w:val="90"/>
        </w:rPr>
        <w:t xml:space="preserve"> </w:t>
      </w:r>
      <w:r>
        <w:rPr>
          <w:w w:val="90"/>
        </w:rPr>
        <w:t>g</w:t>
      </w:r>
      <w:r w:rsidRPr="00304D7E">
        <w:rPr>
          <w:w w:val="90"/>
        </w:rPr>
        <w:t>ö</w:t>
      </w:r>
      <w:r>
        <w:rPr>
          <w:w w:val="90"/>
        </w:rPr>
        <w:t>st</w:t>
      </w:r>
      <w:r w:rsidRPr="00304D7E">
        <w:rPr>
          <w:w w:val="90"/>
        </w:rPr>
        <w:t>ə</w:t>
      </w:r>
      <w:r>
        <w:rPr>
          <w:w w:val="90"/>
        </w:rPr>
        <w:t>rmir</w:t>
      </w:r>
      <w:r w:rsidRPr="00304D7E">
        <w:rPr>
          <w:w w:val="90"/>
        </w:rPr>
        <w:t xml:space="preserve"> </w:t>
      </w:r>
      <w:r>
        <w:rPr>
          <w:w w:val="90"/>
        </w:rPr>
        <w:t>v</w:t>
      </w:r>
      <w:r w:rsidRPr="00304D7E">
        <w:rPr>
          <w:w w:val="90"/>
        </w:rPr>
        <w:t xml:space="preserve">ə </w:t>
      </w:r>
      <w:r>
        <w:rPr>
          <w:w w:val="90"/>
        </w:rPr>
        <w:t>x</w:t>
      </w:r>
      <w:r w:rsidRPr="00304D7E">
        <w:rPr>
          <w:w w:val="90"/>
        </w:rPr>
        <w:t>ə</w:t>
      </w:r>
      <w:r>
        <w:rPr>
          <w:w w:val="90"/>
        </w:rPr>
        <w:t>st</w:t>
      </w:r>
      <w:r w:rsidRPr="00304D7E">
        <w:rPr>
          <w:w w:val="90"/>
        </w:rPr>
        <w:t xml:space="preserve">ə </w:t>
      </w:r>
      <w:r>
        <w:rPr>
          <w:w w:val="90"/>
        </w:rPr>
        <w:t>subyektiv</w:t>
      </w:r>
      <w:r w:rsidRPr="00304D7E">
        <w:rPr>
          <w:w w:val="90"/>
        </w:rPr>
        <w:t xml:space="preserve"> </w:t>
      </w:r>
      <w:r>
        <w:rPr>
          <w:w w:val="90"/>
        </w:rPr>
        <w:t>olaraq</w:t>
      </w:r>
      <w:r w:rsidRPr="00304D7E">
        <w:rPr>
          <w:w w:val="90"/>
        </w:rPr>
        <w:t xml:space="preserve"> </w:t>
      </w:r>
      <w:r>
        <w:rPr>
          <w:w w:val="90"/>
        </w:rPr>
        <w:t>onu</w:t>
      </w:r>
      <w:r w:rsidRPr="00304D7E">
        <w:rPr>
          <w:w w:val="90"/>
        </w:rPr>
        <w:t xml:space="preserve"> </w:t>
      </w:r>
      <w:r>
        <w:rPr>
          <w:w w:val="90"/>
        </w:rPr>
        <w:t>hiss</w:t>
      </w:r>
      <w:r w:rsidRPr="00304D7E">
        <w:rPr>
          <w:w w:val="90"/>
        </w:rPr>
        <w:t xml:space="preserve"> </w:t>
      </w:r>
      <w:r>
        <w:rPr>
          <w:spacing w:val="-2"/>
        </w:rPr>
        <w:t>etmir</w:t>
      </w:r>
      <w:r w:rsidRPr="00304D7E">
        <w:rPr>
          <w:spacing w:val="-2"/>
        </w:rPr>
        <w:t>.</w:t>
      </w:r>
    </w:p>
    <w:p w14:paraId="59DE7C94" w14:textId="77777777" w:rsidR="00304D7E" w:rsidRPr="00304D7E" w:rsidRDefault="00304D7E" w:rsidP="00304D7E">
      <w:pPr>
        <w:spacing w:before="3" w:line="276" w:lineRule="auto"/>
        <w:ind w:left="460" w:right="86" w:firstLine="720"/>
      </w:pPr>
      <w:r w:rsidRPr="00304D7E">
        <w:rPr>
          <w:spacing w:val="-2"/>
          <w:w w:val="90"/>
        </w:rPr>
        <w:t>Şüşə</w:t>
      </w:r>
      <w:r>
        <w:rPr>
          <w:spacing w:val="-2"/>
          <w:w w:val="90"/>
        </w:rPr>
        <w:t>vari</w:t>
      </w:r>
      <w:r w:rsidRPr="00304D7E">
        <w:rPr>
          <w:spacing w:val="-2"/>
          <w:w w:val="90"/>
        </w:rPr>
        <w:t xml:space="preserve"> </w:t>
      </w:r>
      <w:r>
        <w:rPr>
          <w:spacing w:val="-2"/>
          <w:w w:val="90"/>
        </w:rPr>
        <w:t>cismin</w:t>
      </w:r>
      <w:r w:rsidRPr="00304D7E">
        <w:rPr>
          <w:spacing w:val="-2"/>
          <w:w w:val="90"/>
        </w:rPr>
        <w:t xml:space="preserve"> </w:t>
      </w:r>
      <w:r>
        <w:rPr>
          <w:spacing w:val="-2"/>
          <w:w w:val="90"/>
        </w:rPr>
        <w:t>biomikroskopiyas</w:t>
      </w:r>
      <w:r w:rsidRPr="00304D7E">
        <w:rPr>
          <w:spacing w:val="-2"/>
          <w:w w:val="90"/>
        </w:rPr>
        <w:t>ı</w:t>
      </w:r>
      <w:r>
        <w:rPr>
          <w:spacing w:val="-2"/>
          <w:w w:val="90"/>
        </w:rPr>
        <w:t>nda</w:t>
      </w:r>
      <w:r w:rsidRPr="00304D7E">
        <w:rPr>
          <w:spacing w:val="-2"/>
          <w:w w:val="90"/>
        </w:rPr>
        <w:t xml:space="preserve"> </w:t>
      </w:r>
      <w:r>
        <w:rPr>
          <w:rFonts w:ascii="Arial" w:hAnsi="Arial"/>
          <w:b/>
          <w:i/>
          <w:spacing w:val="-2"/>
          <w:w w:val="90"/>
        </w:rPr>
        <w:t>qar</w:t>
      </w:r>
      <w:r w:rsidRPr="00304D7E">
        <w:rPr>
          <w:rFonts w:ascii="Arial" w:hAnsi="Arial"/>
          <w:b/>
          <w:i/>
          <w:spacing w:val="-2"/>
          <w:w w:val="90"/>
        </w:rPr>
        <w:t>ışı</w:t>
      </w:r>
      <w:r>
        <w:rPr>
          <w:rFonts w:ascii="Arial" w:hAnsi="Arial"/>
          <w:b/>
          <w:i/>
          <w:spacing w:val="-2"/>
          <w:w w:val="90"/>
        </w:rPr>
        <w:t>q</w:t>
      </w:r>
      <w:r w:rsidRPr="00304D7E">
        <w:rPr>
          <w:rFonts w:ascii="Arial" w:hAnsi="Arial"/>
          <w:b/>
          <w:i/>
          <w:spacing w:val="-2"/>
          <w:w w:val="90"/>
        </w:rPr>
        <w:t xml:space="preserve"> </w:t>
      </w:r>
      <w:r>
        <w:rPr>
          <w:rFonts w:ascii="Arial" w:hAnsi="Arial"/>
          <w:b/>
          <w:i/>
          <w:spacing w:val="-2"/>
          <w:w w:val="90"/>
        </w:rPr>
        <w:t>destruksiya</w:t>
      </w:r>
      <w:r w:rsidRPr="00304D7E">
        <w:rPr>
          <w:rFonts w:ascii="Arial" w:hAnsi="Arial"/>
          <w:b/>
          <w:i/>
          <w:spacing w:val="-2"/>
          <w:w w:val="90"/>
        </w:rPr>
        <w:t xml:space="preserve"> </w:t>
      </w:r>
      <w:r>
        <w:rPr>
          <w:spacing w:val="-2"/>
          <w:w w:val="90"/>
        </w:rPr>
        <w:t>birl</w:t>
      </w:r>
      <w:r w:rsidRPr="00304D7E">
        <w:rPr>
          <w:spacing w:val="-2"/>
          <w:w w:val="90"/>
        </w:rPr>
        <w:t>əşə</w:t>
      </w:r>
      <w:r>
        <w:rPr>
          <w:spacing w:val="-2"/>
          <w:w w:val="90"/>
        </w:rPr>
        <w:t>r</w:t>
      </w:r>
      <w:r w:rsidRPr="00304D7E">
        <w:rPr>
          <w:spacing w:val="-2"/>
          <w:w w:val="90"/>
        </w:rPr>
        <w:t>ə</w:t>
      </w:r>
      <w:r>
        <w:rPr>
          <w:spacing w:val="-2"/>
          <w:w w:val="90"/>
        </w:rPr>
        <w:t>k</w:t>
      </w:r>
      <w:r w:rsidRPr="00304D7E">
        <w:rPr>
          <w:spacing w:val="-2"/>
          <w:w w:val="90"/>
        </w:rPr>
        <w:t xml:space="preserve"> </w:t>
      </w:r>
      <w:r>
        <w:rPr>
          <w:spacing w:val="-2"/>
          <w:w w:val="90"/>
        </w:rPr>
        <w:t>d</w:t>
      </w:r>
      <w:r w:rsidRPr="00304D7E">
        <w:rPr>
          <w:spacing w:val="-2"/>
          <w:w w:val="90"/>
        </w:rPr>
        <w:t>ə</w:t>
      </w:r>
      <w:r>
        <w:rPr>
          <w:spacing w:val="-2"/>
          <w:w w:val="90"/>
        </w:rPr>
        <w:t>st</w:t>
      </w:r>
      <w:r w:rsidRPr="00304D7E">
        <w:rPr>
          <w:spacing w:val="-2"/>
          <w:w w:val="90"/>
        </w:rPr>
        <w:t>ə</w:t>
      </w:r>
      <w:r>
        <w:rPr>
          <w:spacing w:val="-2"/>
          <w:w w:val="90"/>
        </w:rPr>
        <w:t>l</w:t>
      </w:r>
      <w:r w:rsidRPr="00304D7E">
        <w:rPr>
          <w:spacing w:val="-2"/>
          <w:w w:val="90"/>
        </w:rPr>
        <w:t>ə</w:t>
      </w:r>
      <w:r>
        <w:rPr>
          <w:spacing w:val="-2"/>
          <w:w w:val="90"/>
        </w:rPr>
        <w:t>r</w:t>
      </w:r>
      <w:r w:rsidRPr="00304D7E">
        <w:rPr>
          <w:spacing w:val="-2"/>
          <w:w w:val="90"/>
        </w:rPr>
        <w:t xml:space="preserve"> </w:t>
      </w:r>
      <w:r w:rsidRPr="00304D7E">
        <w:rPr>
          <w:w w:val="85"/>
        </w:rPr>
        <w:t>ə</w:t>
      </w:r>
      <w:r>
        <w:rPr>
          <w:w w:val="85"/>
        </w:rPr>
        <w:t>m</w:t>
      </w:r>
      <w:r w:rsidRPr="00304D7E">
        <w:rPr>
          <w:w w:val="85"/>
        </w:rPr>
        <w:t>ə</w:t>
      </w:r>
      <w:r>
        <w:rPr>
          <w:w w:val="85"/>
        </w:rPr>
        <w:t>l</w:t>
      </w:r>
      <w:r w:rsidRPr="00304D7E">
        <w:rPr>
          <w:w w:val="85"/>
        </w:rPr>
        <w:t xml:space="preserve">ə </w:t>
      </w:r>
      <w:r>
        <w:rPr>
          <w:w w:val="85"/>
        </w:rPr>
        <w:t>g</w:t>
      </w:r>
      <w:r w:rsidRPr="00304D7E">
        <w:rPr>
          <w:w w:val="85"/>
        </w:rPr>
        <w:t>ə</w:t>
      </w:r>
      <w:r>
        <w:rPr>
          <w:w w:val="85"/>
        </w:rPr>
        <w:t>tir</w:t>
      </w:r>
      <w:r w:rsidRPr="00304D7E">
        <w:rPr>
          <w:w w:val="85"/>
        </w:rPr>
        <w:t>ə</w:t>
      </w:r>
      <w:r>
        <w:rPr>
          <w:w w:val="85"/>
        </w:rPr>
        <w:t>n</w:t>
      </w:r>
      <w:r w:rsidRPr="00304D7E">
        <w:rPr>
          <w:w w:val="85"/>
        </w:rPr>
        <w:t xml:space="preserve"> </w:t>
      </w:r>
      <w:r>
        <w:rPr>
          <w:w w:val="85"/>
        </w:rPr>
        <w:t>saplar</w:t>
      </w:r>
      <w:r w:rsidRPr="00304D7E">
        <w:rPr>
          <w:w w:val="85"/>
        </w:rPr>
        <w:t xml:space="preserve"> şə</w:t>
      </w:r>
      <w:r>
        <w:rPr>
          <w:w w:val="85"/>
        </w:rPr>
        <w:t>klind</w:t>
      </w:r>
      <w:r w:rsidRPr="00304D7E">
        <w:rPr>
          <w:w w:val="85"/>
        </w:rPr>
        <w:t xml:space="preserve">ə </w:t>
      </w:r>
      <w:r>
        <w:rPr>
          <w:w w:val="85"/>
        </w:rPr>
        <w:t>olur</w:t>
      </w:r>
      <w:r w:rsidRPr="00304D7E">
        <w:rPr>
          <w:w w:val="85"/>
        </w:rPr>
        <w:t xml:space="preserve"> </w:t>
      </w:r>
      <w:r>
        <w:rPr>
          <w:w w:val="85"/>
        </w:rPr>
        <w:t>v</w:t>
      </w:r>
      <w:r w:rsidRPr="00304D7E">
        <w:rPr>
          <w:w w:val="85"/>
        </w:rPr>
        <w:t xml:space="preserve">ə </w:t>
      </w:r>
      <w:r>
        <w:rPr>
          <w:w w:val="85"/>
        </w:rPr>
        <w:t>ayr</w:t>
      </w:r>
      <w:r w:rsidRPr="00304D7E">
        <w:rPr>
          <w:w w:val="85"/>
        </w:rPr>
        <w:t>ı-</w:t>
      </w:r>
      <w:r>
        <w:rPr>
          <w:w w:val="85"/>
        </w:rPr>
        <w:t>ayr</w:t>
      </w:r>
      <w:r w:rsidRPr="00304D7E">
        <w:rPr>
          <w:w w:val="85"/>
        </w:rPr>
        <w:t xml:space="preserve">ı </w:t>
      </w:r>
      <w:r>
        <w:rPr>
          <w:w w:val="85"/>
        </w:rPr>
        <w:t>gird</w:t>
      </w:r>
      <w:r w:rsidRPr="00304D7E">
        <w:rPr>
          <w:w w:val="85"/>
        </w:rPr>
        <w:t xml:space="preserve">ə </w:t>
      </w:r>
      <w:r>
        <w:rPr>
          <w:w w:val="85"/>
        </w:rPr>
        <w:t>bulanmalar</w:t>
      </w:r>
      <w:r w:rsidRPr="00304D7E">
        <w:rPr>
          <w:w w:val="85"/>
        </w:rPr>
        <w:t xml:space="preserve"> </w:t>
      </w:r>
      <w:r>
        <w:rPr>
          <w:w w:val="85"/>
        </w:rPr>
        <w:t>v</w:t>
      </w:r>
      <w:r w:rsidRPr="00304D7E">
        <w:rPr>
          <w:w w:val="85"/>
        </w:rPr>
        <w:t>ə şüşə</w:t>
      </w:r>
      <w:r>
        <w:rPr>
          <w:w w:val="85"/>
        </w:rPr>
        <w:t>vari</w:t>
      </w:r>
      <w:r w:rsidRPr="00304D7E">
        <w:rPr>
          <w:w w:val="85"/>
        </w:rPr>
        <w:t xml:space="preserve"> </w:t>
      </w:r>
      <w:r>
        <w:rPr>
          <w:w w:val="85"/>
        </w:rPr>
        <w:t>cismin</w:t>
      </w:r>
      <w:r w:rsidRPr="00304D7E">
        <w:rPr>
          <w:w w:val="85"/>
        </w:rPr>
        <w:t xml:space="preserve"> </w:t>
      </w:r>
      <w:r>
        <w:rPr>
          <w:w w:val="90"/>
        </w:rPr>
        <w:t>durula</w:t>
      </w:r>
      <w:r w:rsidRPr="00304D7E">
        <w:rPr>
          <w:w w:val="90"/>
        </w:rPr>
        <w:t>ş</w:t>
      </w:r>
      <w:r>
        <w:rPr>
          <w:w w:val="90"/>
        </w:rPr>
        <w:t>m</w:t>
      </w:r>
      <w:r w:rsidRPr="00304D7E">
        <w:rPr>
          <w:w w:val="90"/>
        </w:rPr>
        <w:t xml:space="preserve">ış </w:t>
      </w:r>
      <w:r>
        <w:rPr>
          <w:w w:val="90"/>
        </w:rPr>
        <w:t>zonalar</w:t>
      </w:r>
      <w:r w:rsidRPr="00304D7E">
        <w:rPr>
          <w:w w:val="90"/>
        </w:rPr>
        <w:t xml:space="preserve">ı </w:t>
      </w:r>
      <w:r>
        <w:rPr>
          <w:w w:val="90"/>
        </w:rPr>
        <w:t>il</w:t>
      </w:r>
      <w:r w:rsidRPr="00304D7E">
        <w:rPr>
          <w:w w:val="90"/>
        </w:rPr>
        <w:t xml:space="preserve">ə </w:t>
      </w:r>
      <w:r>
        <w:rPr>
          <w:w w:val="90"/>
        </w:rPr>
        <w:t>m</w:t>
      </w:r>
      <w:r w:rsidRPr="00304D7E">
        <w:rPr>
          <w:w w:val="90"/>
        </w:rPr>
        <w:t>üş</w:t>
      </w:r>
      <w:r>
        <w:rPr>
          <w:w w:val="90"/>
        </w:rPr>
        <w:t>ayi</w:t>
      </w:r>
      <w:r w:rsidRPr="00304D7E">
        <w:rPr>
          <w:w w:val="90"/>
        </w:rPr>
        <w:t>ə</w:t>
      </w:r>
      <w:r>
        <w:rPr>
          <w:w w:val="90"/>
        </w:rPr>
        <w:t>t</w:t>
      </w:r>
      <w:r w:rsidRPr="00304D7E">
        <w:rPr>
          <w:w w:val="90"/>
        </w:rPr>
        <w:t xml:space="preserve"> </w:t>
      </w:r>
      <w:r>
        <w:rPr>
          <w:w w:val="90"/>
        </w:rPr>
        <w:t>olunur</w:t>
      </w:r>
      <w:r w:rsidRPr="00304D7E">
        <w:rPr>
          <w:w w:val="90"/>
        </w:rPr>
        <w:t>. Şüşə</w:t>
      </w:r>
      <w:r>
        <w:rPr>
          <w:w w:val="90"/>
        </w:rPr>
        <w:t>vari</w:t>
      </w:r>
      <w:r w:rsidRPr="00304D7E">
        <w:rPr>
          <w:w w:val="90"/>
        </w:rPr>
        <w:t xml:space="preserve"> </w:t>
      </w:r>
      <w:r>
        <w:rPr>
          <w:w w:val="90"/>
        </w:rPr>
        <w:t>cismin</w:t>
      </w:r>
      <w:r w:rsidRPr="00304D7E">
        <w:rPr>
          <w:w w:val="90"/>
        </w:rPr>
        <w:t xml:space="preserve"> </w:t>
      </w:r>
      <w:r>
        <w:rPr>
          <w:w w:val="90"/>
        </w:rPr>
        <w:t>bel</w:t>
      </w:r>
      <w:r w:rsidRPr="00304D7E">
        <w:rPr>
          <w:w w:val="90"/>
        </w:rPr>
        <w:t xml:space="preserve">ə </w:t>
      </w:r>
      <w:r>
        <w:rPr>
          <w:w w:val="90"/>
        </w:rPr>
        <w:t>destruksiyas</w:t>
      </w:r>
      <w:r w:rsidRPr="00304D7E">
        <w:rPr>
          <w:w w:val="90"/>
        </w:rPr>
        <w:t xml:space="preserve">ı </w:t>
      </w:r>
      <w:r>
        <w:rPr>
          <w:w w:val="90"/>
        </w:rPr>
        <w:t>damarl</w:t>
      </w:r>
      <w:r w:rsidRPr="00304D7E">
        <w:rPr>
          <w:w w:val="90"/>
        </w:rPr>
        <w:t xml:space="preserve">ı </w:t>
      </w:r>
      <w:r>
        <w:rPr>
          <w:w w:val="90"/>
        </w:rPr>
        <w:t>trakt</w:t>
      </w:r>
      <w:r w:rsidRPr="00304D7E">
        <w:rPr>
          <w:w w:val="90"/>
        </w:rPr>
        <w:t xml:space="preserve"> </w:t>
      </w:r>
      <w:r>
        <w:rPr>
          <w:w w:val="90"/>
        </w:rPr>
        <w:t>v</w:t>
      </w:r>
      <w:r w:rsidRPr="00304D7E">
        <w:rPr>
          <w:w w:val="90"/>
        </w:rPr>
        <w:t xml:space="preserve">ə </w:t>
      </w:r>
      <w:r>
        <w:rPr>
          <w:w w:val="90"/>
        </w:rPr>
        <w:t>torlu</w:t>
      </w:r>
      <w:r w:rsidRPr="00304D7E">
        <w:rPr>
          <w:w w:val="90"/>
        </w:rPr>
        <w:t xml:space="preserve"> </w:t>
      </w:r>
      <w:r>
        <w:rPr>
          <w:w w:val="90"/>
        </w:rPr>
        <w:t>qi</w:t>
      </w:r>
      <w:r w:rsidRPr="00304D7E">
        <w:rPr>
          <w:w w:val="90"/>
        </w:rPr>
        <w:t>ş</w:t>
      </w:r>
      <w:r>
        <w:rPr>
          <w:w w:val="90"/>
        </w:rPr>
        <w:t>an</w:t>
      </w:r>
      <w:r w:rsidRPr="00304D7E">
        <w:rPr>
          <w:w w:val="90"/>
        </w:rPr>
        <w:t>ı</w:t>
      </w:r>
      <w:r>
        <w:rPr>
          <w:w w:val="90"/>
        </w:rPr>
        <w:t>n</w:t>
      </w:r>
      <w:r w:rsidRPr="00304D7E">
        <w:rPr>
          <w:w w:val="90"/>
        </w:rPr>
        <w:t xml:space="preserve"> </w:t>
      </w:r>
      <w:r>
        <w:rPr>
          <w:w w:val="90"/>
        </w:rPr>
        <w:t>iltihabi</w:t>
      </w:r>
      <w:r w:rsidRPr="00304D7E">
        <w:rPr>
          <w:w w:val="90"/>
        </w:rPr>
        <w:t xml:space="preserve"> </w:t>
      </w:r>
      <w:r>
        <w:rPr>
          <w:w w:val="90"/>
        </w:rPr>
        <w:t>v</w:t>
      </w:r>
      <w:r w:rsidRPr="00304D7E">
        <w:rPr>
          <w:w w:val="90"/>
        </w:rPr>
        <w:t xml:space="preserve">ə </w:t>
      </w:r>
      <w:r>
        <w:rPr>
          <w:w w:val="90"/>
        </w:rPr>
        <w:t>damar</w:t>
      </w:r>
      <w:r w:rsidRPr="00304D7E">
        <w:rPr>
          <w:w w:val="90"/>
        </w:rPr>
        <w:t xml:space="preserve"> </w:t>
      </w:r>
      <w:r>
        <w:rPr>
          <w:w w:val="90"/>
        </w:rPr>
        <w:t>x</w:t>
      </w:r>
      <w:r w:rsidRPr="00304D7E">
        <w:rPr>
          <w:w w:val="90"/>
        </w:rPr>
        <w:t>ə</w:t>
      </w:r>
      <w:r>
        <w:rPr>
          <w:w w:val="90"/>
        </w:rPr>
        <w:t>st</w:t>
      </w:r>
      <w:r w:rsidRPr="00304D7E">
        <w:rPr>
          <w:w w:val="90"/>
        </w:rPr>
        <w:t>ə</w:t>
      </w:r>
      <w:r>
        <w:rPr>
          <w:w w:val="90"/>
        </w:rPr>
        <w:t>likl</w:t>
      </w:r>
      <w:r w:rsidRPr="00304D7E">
        <w:rPr>
          <w:w w:val="90"/>
        </w:rPr>
        <w:t>ə</w:t>
      </w:r>
      <w:r>
        <w:rPr>
          <w:w w:val="90"/>
        </w:rPr>
        <w:t>rinin</w:t>
      </w:r>
      <w:r w:rsidRPr="00304D7E">
        <w:rPr>
          <w:w w:val="90"/>
        </w:rPr>
        <w:t xml:space="preserve"> </w:t>
      </w:r>
      <w:r>
        <w:rPr>
          <w:w w:val="90"/>
        </w:rPr>
        <w:t>n</w:t>
      </w:r>
      <w:r w:rsidRPr="00304D7E">
        <w:rPr>
          <w:w w:val="90"/>
        </w:rPr>
        <w:t>ə</w:t>
      </w:r>
      <w:r>
        <w:rPr>
          <w:w w:val="90"/>
        </w:rPr>
        <w:t>tic</w:t>
      </w:r>
      <w:r w:rsidRPr="00304D7E">
        <w:rPr>
          <w:w w:val="90"/>
        </w:rPr>
        <w:t>ə</w:t>
      </w:r>
      <w:r>
        <w:rPr>
          <w:w w:val="90"/>
        </w:rPr>
        <w:t>si</w:t>
      </w:r>
      <w:r w:rsidRPr="00304D7E">
        <w:rPr>
          <w:w w:val="90"/>
        </w:rPr>
        <w:t xml:space="preserve"> </w:t>
      </w:r>
      <w:r>
        <w:rPr>
          <w:w w:val="90"/>
        </w:rPr>
        <w:t>kimi</w:t>
      </w:r>
      <w:r w:rsidRPr="00304D7E">
        <w:rPr>
          <w:w w:val="90"/>
        </w:rPr>
        <w:t xml:space="preserve"> </w:t>
      </w:r>
      <w:r>
        <w:rPr>
          <w:w w:val="90"/>
        </w:rPr>
        <w:t>meydana</w:t>
      </w:r>
      <w:r w:rsidRPr="00304D7E">
        <w:rPr>
          <w:w w:val="90"/>
        </w:rPr>
        <w:t xml:space="preserve"> çı</w:t>
      </w:r>
      <w:r>
        <w:rPr>
          <w:w w:val="90"/>
        </w:rPr>
        <w:t>x</w:t>
      </w:r>
      <w:r w:rsidRPr="00304D7E">
        <w:rPr>
          <w:w w:val="90"/>
        </w:rPr>
        <w:t>ı</w:t>
      </w:r>
      <w:r>
        <w:rPr>
          <w:w w:val="90"/>
        </w:rPr>
        <w:t>r</w:t>
      </w:r>
      <w:r w:rsidRPr="00304D7E">
        <w:rPr>
          <w:w w:val="90"/>
        </w:rPr>
        <w:t>.</w:t>
      </w:r>
    </w:p>
    <w:p w14:paraId="475E17E0" w14:textId="77777777" w:rsidR="00304D7E" w:rsidRPr="00304D7E" w:rsidRDefault="00304D7E" w:rsidP="00304D7E">
      <w:pPr>
        <w:spacing w:line="276" w:lineRule="auto"/>
        <w:ind w:left="460" w:right="80" w:firstLine="720"/>
      </w:pPr>
      <w:r w:rsidRPr="00304D7E">
        <w:rPr>
          <w:rFonts w:ascii="Arial" w:hAnsi="Arial"/>
          <w:b/>
          <w:i/>
          <w:spacing w:val="-8"/>
          <w:u w:val="single"/>
        </w:rPr>
        <w:t>Şüşə</w:t>
      </w:r>
      <w:r>
        <w:rPr>
          <w:rFonts w:ascii="Arial" w:hAnsi="Arial"/>
          <w:b/>
          <w:i/>
          <w:spacing w:val="-8"/>
          <w:u w:val="single"/>
        </w:rPr>
        <w:t>vari</w:t>
      </w:r>
      <w:r w:rsidRPr="00304D7E">
        <w:rPr>
          <w:rFonts w:ascii="Arial" w:hAnsi="Arial"/>
          <w:b/>
          <w:i/>
          <w:spacing w:val="-12"/>
          <w:u w:val="single"/>
        </w:rPr>
        <w:t xml:space="preserve"> </w:t>
      </w:r>
      <w:r>
        <w:rPr>
          <w:rFonts w:ascii="Arial" w:hAnsi="Arial"/>
          <w:b/>
          <w:i/>
          <w:spacing w:val="-8"/>
          <w:u w:val="single"/>
        </w:rPr>
        <w:t>cismin</w:t>
      </w:r>
      <w:r w:rsidRPr="00304D7E">
        <w:rPr>
          <w:rFonts w:ascii="Arial" w:hAnsi="Arial"/>
          <w:b/>
          <w:i/>
          <w:spacing w:val="-11"/>
          <w:u w:val="single"/>
        </w:rPr>
        <w:t xml:space="preserve"> </w:t>
      </w:r>
      <w:r>
        <w:rPr>
          <w:rFonts w:ascii="Arial" w:hAnsi="Arial"/>
          <w:b/>
          <w:i/>
          <w:spacing w:val="-8"/>
          <w:u w:val="single"/>
        </w:rPr>
        <w:t>iltihabi</w:t>
      </w:r>
      <w:r w:rsidRPr="00304D7E">
        <w:rPr>
          <w:rFonts w:ascii="Arial" w:hAnsi="Arial"/>
          <w:b/>
          <w:i/>
          <w:spacing w:val="-12"/>
          <w:u w:val="single"/>
        </w:rPr>
        <w:t xml:space="preserve"> </w:t>
      </w:r>
      <w:r>
        <w:rPr>
          <w:rFonts w:ascii="Arial" w:hAnsi="Arial"/>
          <w:b/>
          <w:i/>
          <w:spacing w:val="-8"/>
          <w:u w:val="single"/>
        </w:rPr>
        <w:t>infiltrasiyas</w:t>
      </w:r>
      <w:r w:rsidRPr="00304D7E">
        <w:rPr>
          <w:rFonts w:ascii="Arial" w:hAnsi="Arial"/>
          <w:b/>
          <w:i/>
          <w:spacing w:val="-8"/>
          <w:u w:val="single"/>
        </w:rPr>
        <w:t>ı</w:t>
      </w:r>
      <w:r w:rsidRPr="00304D7E">
        <w:rPr>
          <w:rFonts w:ascii="Arial" w:hAnsi="Arial"/>
          <w:b/>
          <w:i/>
          <w:spacing w:val="-11"/>
        </w:rPr>
        <w:t xml:space="preserve"> </w:t>
      </w:r>
      <w:r>
        <w:rPr>
          <w:spacing w:val="-8"/>
        </w:rPr>
        <w:t>m</w:t>
      </w:r>
      <w:r w:rsidRPr="00304D7E">
        <w:rPr>
          <w:spacing w:val="-8"/>
        </w:rPr>
        <w:t>ə</w:t>
      </w:r>
      <w:r>
        <w:rPr>
          <w:spacing w:val="-8"/>
        </w:rPr>
        <w:t>hdud</w:t>
      </w:r>
      <w:r w:rsidRPr="00304D7E">
        <w:rPr>
          <w:spacing w:val="-12"/>
        </w:rPr>
        <w:t xml:space="preserve"> </w:t>
      </w:r>
      <w:r>
        <w:rPr>
          <w:spacing w:val="-8"/>
        </w:rPr>
        <w:t>v</w:t>
      </w:r>
      <w:r w:rsidRPr="00304D7E">
        <w:rPr>
          <w:spacing w:val="-8"/>
        </w:rPr>
        <w:t>ə</w:t>
      </w:r>
      <w:r w:rsidRPr="00304D7E">
        <w:rPr>
          <w:spacing w:val="-11"/>
        </w:rPr>
        <w:t xml:space="preserve"> </w:t>
      </w:r>
      <w:r>
        <w:rPr>
          <w:spacing w:val="-8"/>
        </w:rPr>
        <w:t>yay</w:t>
      </w:r>
      <w:r w:rsidRPr="00304D7E">
        <w:rPr>
          <w:spacing w:val="-8"/>
        </w:rPr>
        <w:t>ı</w:t>
      </w:r>
      <w:r>
        <w:rPr>
          <w:spacing w:val="-8"/>
        </w:rPr>
        <w:t>lm</w:t>
      </w:r>
      <w:r w:rsidRPr="00304D7E">
        <w:rPr>
          <w:spacing w:val="-8"/>
        </w:rPr>
        <w:t>ış</w:t>
      </w:r>
      <w:r w:rsidRPr="00304D7E">
        <w:rPr>
          <w:spacing w:val="-12"/>
        </w:rPr>
        <w:t xml:space="preserve"> </w:t>
      </w:r>
      <w:r>
        <w:rPr>
          <w:spacing w:val="-8"/>
        </w:rPr>
        <w:t>olur</w:t>
      </w:r>
      <w:r w:rsidRPr="00304D7E">
        <w:rPr>
          <w:spacing w:val="-8"/>
        </w:rPr>
        <w:t>.</w:t>
      </w:r>
      <w:r w:rsidRPr="00304D7E">
        <w:rPr>
          <w:spacing w:val="-11"/>
        </w:rPr>
        <w:t xml:space="preserve"> </w:t>
      </w:r>
      <w:r w:rsidRPr="00304D7E">
        <w:rPr>
          <w:spacing w:val="-8"/>
        </w:rPr>
        <w:t>Ö</w:t>
      </w:r>
      <w:r>
        <w:rPr>
          <w:spacing w:val="-8"/>
        </w:rPr>
        <w:t>n</w:t>
      </w:r>
      <w:r w:rsidRPr="00304D7E">
        <w:rPr>
          <w:spacing w:val="-12"/>
        </w:rPr>
        <w:t xml:space="preserve"> </w:t>
      </w:r>
      <w:r>
        <w:rPr>
          <w:spacing w:val="-8"/>
        </w:rPr>
        <w:t>v</w:t>
      </w:r>
      <w:r w:rsidRPr="00304D7E">
        <w:rPr>
          <w:spacing w:val="-8"/>
        </w:rPr>
        <w:t>ə</w:t>
      </w:r>
      <w:r w:rsidRPr="00304D7E">
        <w:rPr>
          <w:spacing w:val="-11"/>
        </w:rPr>
        <w:t xml:space="preserve"> </w:t>
      </w:r>
      <w:r>
        <w:rPr>
          <w:spacing w:val="-8"/>
        </w:rPr>
        <w:t>periferik</w:t>
      </w:r>
      <w:r w:rsidRPr="00304D7E">
        <w:rPr>
          <w:spacing w:val="-8"/>
        </w:rPr>
        <w:t xml:space="preserve"> </w:t>
      </w:r>
      <w:r>
        <w:rPr>
          <w:w w:val="85"/>
        </w:rPr>
        <w:t>uveitl</w:t>
      </w:r>
      <w:r w:rsidRPr="00304D7E">
        <w:rPr>
          <w:w w:val="85"/>
        </w:rPr>
        <w:t>ə</w:t>
      </w:r>
      <w:r>
        <w:rPr>
          <w:w w:val="85"/>
        </w:rPr>
        <w:t>rd</w:t>
      </w:r>
      <w:r w:rsidRPr="00304D7E">
        <w:rPr>
          <w:w w:val="85"/>
        </w:rPr>
        <w:t xml:space="preserve">ə </w:t>
      </w:r>
      <w:r>
        <w:rPr>
          <w:w w:val="85"/>
        </w:rPr>
        <w:t>iltihabi</w:t>
      </w:r>
      <w:r w:rsidRPr="00304D7E">
        <w:rPr>
          <w:w w:val="85"/>
        </w:rPr>
        <w:t xml:space="preserve"> </w:t>
      </w:r>
      <w:r>
        <w:rPr>
          <w:w w:val="85"/>
        </w:rPr>
        <w:t>infiltrasiya</w:t>
      </w:r>
      <w:r w:rsidRPr="00304D7E">
        <w:rPr>
          <w:w w:val="85"/>
        </w:rPr>
        <w:t xml:space="preserve"> </w:t>
      </w:r>
      <w:r>
        <w:rPr>
          <w:w w:val="85"/>
        </w:rPr>
        <w:t>bir</w:t>
      </w:r>
      <w:r w:rsidRPr="00304D7E">
        <w:rPr>
          <w:w w:val="85"/>
        </w:rPr>
        <w:t xml:space="preserve"> </w:t>
      </w:r>
      <w:r>
        <w:rPr>
          <w:w w:val="85"/>
        </w:rPr>
        <w:t>qayda</w:t>
      </w:r>
      <w:r w:rsidRPr="00304D7E">
        <w:rPr>
          <w:w w:val="85"/>
        </w:rPr>
        <w:t xml:space="preserve"> </w:t>
      </w:r>
      <w:r>
        <w:rPr>
          <w:w w:val="85"/>
        </w:rPr>
        <w:t>olaraq</w:t>
      </w:r>
      <w:r w:rsidRPr="00304D7E">
        <w:rPr>
          <w:w w:val="85"/>
        </w:rPr>
        <w:t xml:space="preserve"> şüşə</w:t>
      </w:r>
      <w:r>
        <w:rPr>
          <w:w w:val="85"/>
        </w:rPr>
        <w:t>vari</w:t>
      </w:r>
      <w:r w:rsidRPr="00304D7E">
        <w:rPr>
          <w:w w:val="85"/>
        </w:rPr>
        <w:t xml:space="preserve"> </w:t>
      </w:r>
      <w:r>
        <w:rPr>
          <w:w w:val="85"/>
        </w:rPr>
        <w:t>cismin</w:t>
      </w:r>
      <w:r w:rsidRPr="00304D7E">
        <w:rPr>
          <w:w w:val="85"/>
        </w:rPr>
        <w:t xml:space="preserve"> ö</w:t>
      </w:r>
      <w:r>
        <w:rPr>
          <w:w w:val="85"/>
        </w:rPr>
        <w:t>n</w:t>
      </w:r>
      <w:r w:rsidRPr="00304D7E">
        <w:rPr>
          <w:w w:val="85"/>
        </w:rPr>
        <w:t xml:space="preserve"> </w:t>
      </w:r>
      <w:r>
        <w:rPr>
          <w:w w:val="85"/>
        </w:rPr>
        <w:t>hiss</w:t>
      </w:r>
      <w:r w:rsidRPr="00304D7E">
        <w:rPr>
          <w:w w:val="85"/>
        </w:rPr>
        <w:t>ə</w:t>
      </w:r>
      <w:r>
        <w:rPr>
          <w:w w:val="85"/>
        </w:rPr>
        <w:t>l</w:t>
      </w:r>
      <w:r w:rsidRPr="00304D7E">
        <w:rPr>
          <w:w w:val="85"/>
        </w:rPr>
        <w:t>ə</w:t>
      </w:r>
      <w:r>
        <w:rPr>
          <w:w w:val="85"/>
        </w:rPr>
        <w:t>rind</w:t>
      </w:r>
      <w:r w:rsidRPr="00304D7E">
        <w:rPr>
          <w:w w:val="85"/>
        </w:rPr>
        <w:t xml:space="preserve">ə </w:t>
      </w:r>
      <w:r>
        <w:rPr>
          <w:w w:val="85"/>
        </w:rPr>
        <w:t>yerl</w:t>
      </w:r>
      <w:r w:rsidRPr="00304D7E">
        <w:rPr>
          <w:w w:val="85"/>
        </w:rPr>
        <w:t>əşə</w:t>
      </w:r>
      <w:r>
        <w:rPr>
          <w:w w:val="85"/>
        </w:rPr>
        <w:t>n</w:t>
      </w:r>
      <w:r w:rsidRPr="00304D7E">
        <w:rPr>
          <w:w w:val="85"/>
        </w:rPr>
        <w:t xml:space="preserve"> </w:t>
      </w:r>
      <w:r>
        <w:rPr>
          <w:spacing w:val="-8"/>
        </w:rPr>
        <w:t>boz</w:t>
      </w:r>
      <w:r w:rsidRPr="00304D7E">
        <w:rPr>
          <w:spacing w:val="-8"/>
        </w:rPr>
        <w:t xml:space="preserve"> </w:t>
      </w:r>
      <w:r>
        <w:rPr>
          <w:spacing w:val="-8"/>
        </w:rPr>
        <w:t>r</w:t>
      </w:r>
      <w:r w:rsidRPr="00304D7E">
        <w:rPr>
          <w:spacing w:val="-8"/>
        </w:rPr>
        <w:t>ə</w:t>
      </w:r>
      <w:r>
        <w:rPr>
          <w:spacing w:val="-8"/>
        </w:rPr>
        <w:t>ngli</w:t>
      </w:r>
      <w:r w:rsidRPr="00304D7E">
        <w:rPr>
          <w:spacing w:val="-8"/>
        </w:rPr>
        <w:t xml:space="preserve"> </w:t>
      </w:r>
      <w:r>
        <w:rPr>
          <w:spacing w:val="-8"/>
        </w:rPr>
        <w:t>buludvari</w:t>
      </w:r>
      <w:r w:rsidRPr="00304D7E">
        <w:rPr>
          <w:spacing w:val="-8"/>
        </w:rPr>
        <w:t xml:space="preserve"> </w:t>
      </w:r>
      <w:r>
        <w:rPr>
          <w:spacing w:val="-8"/>
        </w:rPr>
        <w:t>forma</w:t>
      </w:r>
      <w:r w:rsidRPr="00304D7E">
        <w:rPr>
          <w:spacing w:val="-8"/>
        </w:rPr>
        <w:t xml:space="preserve"> </w:t>
      </w:r>
      <w:r>
        <w:rPr>
          <w:spacing w:val="-8"/>
        </w:rPr>
        <w:t>olub</w:t>
      </w:r>
      <w:r w:rsidRPr="00304D7E">
        <w:rPr>
          <w:spacing w:val="-8"/>
        </w:rPr>
        <w:t xml:space="preserve"> </w:t>
      </w:r>
      <w:r>
        <w:rPr>
          <w:spacing w:val="-8"/>
        </w:rPr>
        <w:t>m</w:t>
      </w:r>
      <w:r w:rsidRPr="00304D7E">
        <w:rPr>
          <w:spacing w:val="-8"/>
        </w:rPr>
        <w:t>ə</w:t>
      </w:r>
      <w:r>
        <w:rPr>
          <w:spacing w:val="-8"/>
        </w:rPr>
        <w:t>hdud</w:t>
      </w:r>
      <w:r w:rsidRPr="00304D7E">
        <w:rPr>
          <w:spacing w:val="-8"/>
        </w:rPr>
        <w:t xml:space="preserve"> </w:t>
      </w:r>
      <w:r>
        <w:rPr>
          <w:spacing w:val="-8"/>
        </w:rPr>
        <w:t>olur</w:t>
      </w:r>
      <w:r w:rsidRPr="00304D7E">
        <w:rPr>
          <w:spacing w:val="-8"/>
        </w:rPr>
        <w:t xml:space="preserve">. </w:t>
      </w:r>
      <w:r>
        <w:rPr>
          <w:spacing w:val="-8"/>
        </w:rPr>
        <w:t>Yay</w:t>
      </w:r>
      <w:r w:rsidRPr="00304D7E">
        <w:rPr>
          <w:spacing w:val="-8"/>
        </w:rPr>
        <w:t>ı</w:t>
      </w:r>
      <w:r>
        <w:rPr>
          <w:spacing w:val="-8"/>
        </w:rPr>
        <w:t>lm</w:t>
      </w:r>
      <w:r w:rsidRPr="00304D7E">
        <w:rPr>
          <w:spacing w:val="-8"/>
        </w:rPr>
        <w:t xml:space="preserve">ış </w:t>
      </w:r>
      <w:r>
        <w:rPr>
          <w:spacing w:val="-8"/>
        </w:rPr>
        <w:t>iltihabi</w:t>
      </w:r>
      <w:r w:rsidRPr="00304D7E">
        <w:rPr>
          <w:spacing w:val="-8"/>
        </w:rPr>
        <w:t xml:space="preserve"> </w:t>
      </w:r>
      <w:r>
        <w:rPr>
          <w:spacing w:val="-8"/>
        </w:rPr>
        <w:t>infiltrasiya</w:t>
      </w:r>
      <w:r w:rsidRPr="00304D7E">
        <w:rPr>
          <w:spacing w:val="-8"/>
        </w:rPr>
        <w:t xml:space="preserve"> </w:t>
      </w:r>
      <w:r>
        <w:rPr>
          <w:spacing w:val="-8"/>
        </w:rPr>
        <w:t>endoftalmitd</w:t>
      </w:r>
      <w:r w:rsidRPr="00304D7E">
        <w:rPr>
          <w:spacing w:val="-8"/>
        </w:rPr>
        <w:t xml:space="preserve">ə </w:t>
      </w:r>
      <w:r>
        <w:rPr>
          <w:w w:val="90"/>
        </w:rPr>
        <w:t>m</w:t>
      </w:r>
      <w:r w:rsidRPr="00304D7E">
        <w:rPr>
          <w:w w:val="90"/>
        </w:rPr>
        <w:t>üş</w:t>
      </w:r>
      <w:r>
        <w:rPr>
          <w:w w:val="90"/>
        </w:rPr>
        <w:t>ahid</w:t>
      </w:r>
      <w:r w:rsidRPr="00304D7E">
        <w:rPr>
          <w:w w:val="90"/>
        </w:rPr>
        <w:t xml:space="preserve">ə </w:t>
      </w:r>
      <w:r>
        <w:rPr>
          <w:w w:val="90"/>
        </w:rPr>
        <w:t>olunur</w:t>
      </w:r>
      <w:r w:rsidRPr="00304D7E">
        <w:rPr>
          <w:w w:val="90"/>
        </w:rPr>
        <w:t xml:space="preserve">, </w:t>
      </w:r>
      <w:r>
        <w:rPr>
          <w:w w:val="90"/>
        </w:rPr>
        <w:t>sar</w:t>
      </w:r>
      <w:r w:rsidRPr="00304D7E">
        <w:rPr>
          <w:w w:val="90"/>
        </w:rPr>
        <w:t xml:space="preserve">ı </w:t>
      </w:r>
      <w:r>
        <w:rPr>
          <w:w w:val="90"/>
        </w:rPr>
        <w:t>r</w:t>
      </w:r>
      <w:r w:rsidRPr="00304D7E">
        <w:rPr>
          <w:w w:val="90"/>
        </w:rPr>
        <w:t>ə</w:t>
      </w:r>
      <w:r>
        <w:rPr>
          <w:w w:val="90"/>
        </w:rPr>
        <w:t>ngd</w:t>
      </w:r>
      <w:r w:rsidRPr="00304D7E">
        <w:rPr>
          <w:w w:val="90"/>
        </w:rPr>
        <w:t xml:space="preserve">ə </w:t>
      </w:r>
      <w:r>
        <w:rPr>
          <w:w w:val="90"/>
        </w:rPr>
        <w:t>olub</w:t>
      </w:r>
      <w:r w:rsidRPr="00304D7E">
        <w:rPr>
          <w:w w:val="90"/>
        </w:rPr>
        <w:t xml:space="preserve"> şüşə</w:t>
      </w:r>
      <w:r>
        <w:rPr>
          <w:w w:val="90"/>
        </w:rPr>
        <w:t>vari</w:t>
      </w:r>
      <w:r w:rsidRPr="00304D7E">
        <w:rPr>
          <w:w w:val="90"/>
        </w:rPr>
        <w:t xml:space="preserve"> </w:t>
      </w:r>
      <w:r>
        <w:rPr>
          <w:w w:val="90"/>
        </w:rPr>
        <w:t>cismin</w:t>
      </w:r>
      <w:r w:rsidRPr="00304D7E">
        <w:rPr>
          <w:w w:val="90"/>
        </w:rPr>
        <w:t xml:space="preserve"> </w:t>
      </w:r>
      <w:r>
        <w:rPr>
          <w:w w:val="90"/>
        </w:rPr>
        <w:t>b</w:t>
      </w:r>
      <w:r w:rsidRPr="00304D7E">
        <w:rPr>
          <w:w w:val="90"/>
        </w:rPr>
        <w:t>ü</w:t>
      </w:r>
      <w:r>
        <w:rPr>
          <w:w w:val="90"/>
        </w:rPr>
        <w:t>t</w:t>
      </w:r>
      <w:r w:rsidRPr="00304D7E">
        <w:rPr>
          <w:w w:val="90"/>
        </w:rPr>
        <w:t>ü</w:t>
      </w:r>
      <w:r>
        <w:rPr>
          <w:w w:val="90"/>
        </w:rPr>
        <w:t>n</w:t>
      </w:r>
      <w:r w:rsidRPr="00304D7E">
        <w:rPr>
          <w:w w:val="90"/>
        </w:rPr>
        <w:t xml:space="preserve"> </w:t>
      </w:r>
      <w:r>
        <w:rPr>
          <w:w w:val="90"/>
        </w:rPr>
        <w:t>h</w:t>
      </w:r>
      <w:r w:rsidRPr="00304D7E">
        <w:rPr>
          <w:w w:val="90"/>
        </w:rPr>
        <w:t>ə</w:t>
      </w:r>
      <w:r>
        <w:rPr>
          <w:w w:val="90"/>
        </w:rPr>
        <w:t>cmini</w:t>
      </w:r>
      <w:r w:rsidRPr="00304D7E">
        <w:rPr>
          <w:w w:val="90"/>
        </w:rPr>
        <w:t xml:space="preserve"> </w:t>
      </w:r>
      <w:r>
        <w:rPr>
          <w:w w:val="90"/>
        </w:rPr>
        <w:t>tutur</w:t>
      </w:r>
      <w:r w:rsidRPr="00304D7E">
        <w:rPr>
          <w:w w:val="90"/>
        </w:rPr>
        <w:t xml:space="preserve"> </w:t>
      </w:r>
      <w:r>
        <w:rPr>
          <w:w w:val="90"/>
        </w:rPr>
        <w:t>v</w:t>
      </w:r>
      <w:r w:rsidRPr="00304D7E">
        <w:rPr>
          <w:w w:val="90"/>
        </w:rPr>
        <w:t xml:space="preserve">ə </w:t>
      </w:r>
      <w:r>
        <w:rPr>
          <w:w w:val="90"/>
        </w:rPr>
        <w:t>onun</w:t>
      </w:r>
      <w:r w:rsidRPr="00304D7E">
        <w:rPr>
          <w:w w:val="90"/>
        </w:rPr>
        <w:t xml:space="preserve"> </w:t>
      </w:r>
      <w:r>
        <w:rPr>
          <w:w w:val="90"/>
        </w:rPr>
        <w:t>ayr</w:t>
      </w:r>
      <w:r w:rsidRPr="00304D7E">
        <w:rPr>
          <w:w w:val="90"/>
        </w:rPr>
        <w:t>ı-</w:t>
      </w:r>
    </w:p>
    <w:p w14:paraId="7FC6CB9B" w14:textId="77777777" w:rsidR="00304D7E" w:rsidRDefault="00304D7E" w:rsidP="00304D7E">
      <w:pPr>
        <w:spacing w:after="0" w:line="276" w:lineRule="auto"/>
        <w:rPr>
          <w:rFonts w:ascii="Arial MT" w:eastAsia="Arial MT" w:hAnsi="Arial MT" w:cs="Arial MT"/>
          <w:sz w:val="28"/>
          <w:szCs w:val="28"/>
        </w:rPr>
        <w:sectPr w:rsidR="00304D7E">
          <w:pgSz w:w="11900" w:h="16840"/>
          <w:pgMar w:top="500" w:right="425" w:bottom="280" w:left="425" w:header="720" w:footer="720" w:gutter="0"/>
          <w:cols w:space="720"/>
        </w:sectPr>
      </w:pPr>
    </w:p>
    <w:p w14:paraId="087DF458" w14:textId="77777777" w:rsidR="00304D7E" w:rsidRPr="00304D7E" w:rsidRDefault="00304D7E" w:rsidP="00304D7E">
      <w:pPr>
        <w:spacing w:before="68"/>
        <w:ind w:left="460"/>
      </w:pPr>
      <w:r>
        <w:rPr>
          <w:spacing w:val="-8"/>
        </w:rPr>
        <w:lastRenderedPageBreak/>
        <w:t>ayr</w:t>
      </w:r>
      <w:r w:rsidRPr="00304D7E">
        <w:rPr>
          <w:spacing w:val="-8"/>
        </w:rPr>
        <w:t>ı</w:t>
      </w:r>
      <w:r w:rsidRPr="00304D7E">
        <w:rPr>
          <w:spacing w:val="-4"/>
        </w:rPr>
        <w:t xml:space="preserve"> </w:t>
      </w:r>
      <w:r>
        <w:rPr>
          <w:spacing w:val="-8"/>
        </w:rPr>
        <w:t>strukturlar</w:t>
      </w:r>
      <w:r w:rsidRPr="00304D7E">
        <w:rPr>
          <w:spacing w:val="-8"/>
        </w:rPr>
        <w:t>ı</w:t>
      </w:r>
      <w:r>
        <w:rPr>
          <w:spacing w:val="-8"/>
        </w:rPr>
        <w:t>n</w:t>
      </w:r>
      <w:r w:rsidRPr="00304D7E">
        <w:rPr>
          <w:spacing w:val="-8"/>
        </w:rPr>
        <w:t>ı</w:t>
      </w:r>
      <w:r w:rsidRPr="00304D7E">
        <w:rPr>
          <w:spacing w:val="-5"/>
        </w:rPr>
        <w:t xml:space="preserve"> </w:t>
      </w:r>
      <w:r>
        <w:rPr>
          <w:spacing w:val="-8"/>
        </w:rPr>
        <w:t>g</w:t>
      </w:r>
      <w:r w:rsidRPr="00304D7E">
        <w:rPr>
          <w:spacing w:val="-8"/>
        </w:rPr>
        <w:t>ö</w:t>
      </w:r>
      <w:r>
        <w:rPr>
          <w:spacing w:val="-8"/>
        </w:rPr>
        <w:t>rm</w:t>
      </w:r>
      <w:r w:rsidRPr="00304D7E">
        <w:rPr>
          <w:spacing w:val="-8"/>
        </w:rPr>
        <w:t>ə</w:t>
      </w:r>
      <w:r>
        <w:rPr>
          <w:spacing w:val="-8"/>
        </w:rPr>
        <w:t>y</w:t>
      </w:r>
      <w:r w:rsidRPr="00304D7E">
        <w:rPr>
          <w:spacing w:val="-8"/>
        </w:rPr>
        <w:t xml:space="preserve">ə </w:t>
      </w:r>
      <w:r>
        <w:rPr>
          <w:spacing w:val="-8"/>
        </w:rPr>
        <w:t>imkan</w:t>
      </w:r>
      <w:r w:rsidRPr="00304D7E">
        <w:rPr>
          <w:spacing w:val="-7"/>
        </w:rPr>
        <w:t xml:space="preserve"> </w:t>
      </w:r>
      <w:r>
        <w:rPr>
          <w:spacing w:val="-8"/>
        </w:rPr>
        <w:t>vermir</w:t>
      </w:r>
      <w:r w:rsidRPr="00304D7E">
        <w:rPr>
          <w:spacing w:val="-8"/>
        </w:rPr>
        <w:t>.</w:t>
      </w:r>
    </w:p>
    <w:p w14:paraId="63139155" w14:textId="77777777" w:rsidR="00304D7E" w:rsidRPr="00304D7E" w:rsidRDefault="00304D7E" w:rsidP="00304D7E">
      <w:pPr>
        <w:spacing w:before="48" w:line="276" w:lineRule="auto"/>
        <w:ind w:left="460" w:right="79" w:firstLine="720"/>
      </w:pPr>
      <w:r w:rsidRPr="00304D7E">
        <w:t>Şüşə</w:t>
      </w:r>
      <w:r>
        <w:t>vari</w:t>
      </w:r>
      <w:r w:rsidRPr="00304D7E">
        <w:rPr>
          <w:spacing w:val="-20"/>
        </w:rPr>
        <w:t xml:space="preserve"> </w:t>
      </w:r>
      <w:r>
        <w:t>cismin</w:t>
      </w:r>
      <w:r w:rsidRPr="00304D7E">
        <w:rPr>
          <w:spacing w:val="-19"/>
        </w:rPr>
        <w:t xml:space="preserve"> </w:t>
      </w:r>
      <w:r w:rsidRPr="00304D7E">
        <w:t>ö</w:t>
      </w:r>
      <w:r>
        <w:t>n</w:t>
      </w:r>
      <w:r w:rsidRPr="00304D7E">
        <w:rPr>
          <w:spacing w:val="-20"/>
        </w:rPr>
        <w:t xml:space="preserve"> </w:t>
      </w:r>
      <w:r>
        <w:t>kameraya</w:t>
      </w:r>
      <w:r w:rsidRPr="00304D7E">
        <w:rPr>
          <w:spacing w:val="-19"/>
        </w:rPr>
        <w:t xml:space="preserve"> </w:t>
      </w:r>
      <w:r>
        <w:t>ke</w:t>
      </w:r>
      <w:r w:rsidRPr="00304D7E">
        <w:t>ç</w:t>
      </w:r>
      <w:r>
        <w:t>m</w:t>
      </w:r>
      <w:r w:rsidRPr="00304D7E">
        <w:t>ə</w:t>
      </w:r>
      <w:r>
        <w:t>si</w:t>
      </w:r>
      <w:r w:rsidRPr="00304D7E">
        <w:rPr>
          <w:spacing w:val="-20"/>
        </w:rPr>
        <w:t xml:space="preserve"> </w:t>
      </w:r>
      <w:r w:rsidRPr="00304D7E">
        <w:t>-</w:t>
      </w:r>
      <w:r w:rsidRPr="00304D7E">
        <w:rPr>
          <w:spacing w:val="-19"/>
        </w:rPr>
        <w:t xml:space="preserve"> </w:t>
      </w:r>
      <w:r w:rsidRPr="00304D7E">
        <w:rPr>
          <w:rFonts w:ascii="Arial" w:hAnsi="Arial"/>
          <w:b/>
          <w:i/>
        </w:rPr>
        <w:t>şüşə</w:t>
      </w:r>
      <w:r>
        <w:rPr>
          <w:rFonts w:ascii="Arial" w:hAnsi="Arial"/>
          <w:b/>
          <w:i/>
        </w:rPr>
        <w:t>vari</w:t>
      </w:r>
      <w:r w:rsidRPr="00304D7E">
        <w:rPr>
          <w:rFonts w:ascii="Arial" w:hAnsi="Arial"/>
          <w:b/>
          <w:i/>
          <w:spacing w:val="-20"/>
        </w:rPr>
        <w:t xml:space="preserve"> </w:t>
      </w:r>
      <w:r>
        <w:rPr>
          <w:rFonts w:ascii="Arial" w:hAnsi="Arial"/>
          <w:b/>
          <w:i/>
        </w:rPr>
        <w:t>cismin</w:t>
      </w:r>
      <w:r w:rsidRPr="00304D7E">
        <w:rPr>
          <w:rFonts w:ascii="Arial" w:hAnsi="Arial"/>
          <w:b/>
          <w:i/>
          <w:spacing w:val="-19"/>
        </w:rPr>
        <w:t xml:space="preserve"> </w:t>
      </w:r>
      <w:r>
        <w:rPr>
          <w:rFonts w:ascii="Arial" w:hAnsi="Arial"/>
          <w:b/>
          <w:i/>
        </w:rPr>
        <w:t>y</w:t>
      </w:r>
      <w:r w:rsidRPr="00304D7E">
        <w:rPr>
          <w:rFonts w:ascii="Arial" w:hAnsi="Arial"/>
          <w:b/>
          <w:i/>
        </w:rPr>
        <w:t>ı</w:t>
      </w:r>
      <w:r>
        <w:rPr>
          <w:rFonts w:ascii="Arial" w:hAnsi="Arial"/>
          <w:b/>
          <w:i/>
        </w:rPr>
        <w:t>rt</w:t>
      </w:r>
      <w:r w:rsidRPr="00304D7E">
        <w:rPr>
          <w:rFonts w:ascii="Arial" w:hAnsi="Arial"/>
          <w:b/>
          <w:i/>
        </w:rPr>
        <w:t>ığı</w:t>
      </w:r>
      <w:r w:rsidRPr="00304D7E">
        <w:rPr>
          <w:rFonts w:ascii="Arial" w:hAnsi="Arial"/>
          <w:b/>
          <w:i/>
          <w:spacing w:val="-20"/>
        </w:rPr>
        <w:t xml:space="preserve"> </w:t>
      </w:r>
      <w:r>
        <w:t>adlan</w:t>
      </w:r>
      <w:r w:rsidRPr="00304D7E">
        <w:t>ı</w:t>
      </w:r>
      <w:r>
        <w:t>r</w:t>
      </w:r>
      <w:r w:rsidRPr="00304D7E">
        <w:t>,</w:t>
      </w:r>
      <w:r w:rsidRPr="00304D7E">
        <w:rPr>
          <w:spacing w:val="-19"/>
        </w:rPr>
        <w:t xml:space="preserve"> </w:t>
      </w:r>
      <w:r w:rsidRPr="00304D7E">
        <w:t>ç</w:t>
      </w:r>
      <w:r>
        <w:t>ox</w:t>
      </w:r>
      <w:r w:rsidRPr="00304D7E">
        <w:t xml:space="preserve"> </w:t>
      </w:r>
      <w:r>
        <w:rPr>
          <w:spacing w:val="-4"/>
        </w:rPr>
        <w:t>zaman</w:t>
      </w:r>
      <w:r w:rsidRPr="00304D7E">
        <w:rPr>
          <w:spacing w:val="-16"/>
        </w:rPr>
        <w:t xml:space="preserve"> </w:t>
      </w:r>
      <w:r>
        <w:rPr>
          <w:spacing w:val="-4"/>
        </w:rPr>
        <w:t>kataraktan</w:t>
      </w:r>
      <w:r w:rsidRPr="00304D7E">
        <w:rPr>
          <w:spacing w:val="-4"/>
        </w:rPr>
        <w:t>ı</w:t>
      </w:r>
      <w:r>
        <w:rPr>
          <w:spacing w:val="-4"/>
        </w:rPr>
        <w:t>n</w:t>
      </w:r>
      <w:r w:rsidRPr="00304D7E">
        <w:rPr>
          <w:spacing w:val="-15"/>
        </w:rPr>
        <w:t xml:space="preserve"> </w:t>
      </w:r>
      <w:r>
        <w:rPr>
          <w:spacing w:val="-4"/>
        </w:rPr>
        <w:t>intrakapsulyar</w:t>
      </w:r>
      <w:r w:rsidRPr="00304D7E">
        <w:rPr>
          <w:spacing w:val="-16"/>
        </w:rPr>
        <w:t xml:space="preserve"> </w:t>
      </w:r>
      <w:r>
        <w:rPr>
          <w:spacing w:val="-4"/>
        </w:rPr>
        <w:t>ekstraksiyas</w:t>
      </w:r>
      <w:r w:rsidRPr="00304D7E">
        <w:rPr>
          <w:spacing w:val="-4"/>
        </w:rPr>
        <w:t>ı</w:t>
      </w:r>
      <w:r>
        <w:rPr>
          <w:spacing w:val="-4"/>
        </w:rPr>
        <w:t>ndan</w:t>
      </w:r>
      <w:r w:rsidRPr="00304D7E">
        <w:rPr>
          <w:spacing w:val="-15"/>
        </w:rPr>
        <w:t xml:space="preserve"> </w:t>
      </w:r>
      <w:r>
        <w:rPr>
          <w:spacing w:val="-4"/>
        </w:rPr>
        <w:t>sonra</w:t>
      </w:r>
      <w:r w:rsidRPr="00304D7E">
        <w:rPr>
          <w:spacing w:val="-16"/>
        </w:rPr>
        <w:t xml:space="preserve"> </w:t>
      </w:r>
      <w:r>
        <w:rPr>
          <w:spacing w:val="-4"/>
        </w:rPr>
        <w:t>afakiya</w:t>
      </w:r>
      <w:r w:rsidRPr="00304D7E">
        <w:rPr>
          <w:spacing w:val="-15"/>
        </w:rPr>
        <w:t xml:space="preserve"> </w:t>
      </w:r>
      <w:r>
        <w:rPr>
          <w:spacing w:val="-4"/>
        </w:rPr>
        <w:t>zaman</w:t>
      </w:r>
      <w:r w:rsidRPr="00304D7E">
        <w:rPr>
          <w:spacing w:val="-4"/>
        </w:rPr>
        <w:t>ı</w:t>
      </w:r>
      <w:r w:rsidRPr="00304D7E">
        <w:rPr>
          <w:spacing w:val="-16"/>
        </w:rPr>
        <w:t xml:space="preserve"> </w:t>
      </w:r>
      <w:r>
        <w:rPr>
          <w:spacing w:val="-4"/>
        </w:rPr>
        <w:t>m</w:t>
      </w:r>
      <w:r w:rsidRPr="00304D7E">
        <w:rPr>
          <w:spacing w:val="-4"/>
        </w:rPr>
        <w:t>üş</w:t>
      </w:r>
      <w:r>
        <w:rPr>
          <w:spacing w:val="-4"/>
        </w:rPr>
        <w:t>ahid</w:t>
      </w:r>
      <w:r w:rsidRPr="00304D7E">
        <w:rPr>
          <w:spacing w:val="-4"/>
        </w:rPr>
        <w:t xml:space="preserve">ə </w:t>
      </w:r>
      <w:r>
        <w:rPr>
          <w:spacing w:val="-2"/>
        </w:rPr>
        <w:t>olunur</w:t>
      </w:r>
      <w:r w:rsidRPr="00304D7E">
        <w:rPr>
          <w:spacing w:val="-2"/>
        </w:rPr>
        <w:t>.</w:t>
      </w:r>
      <w:r w:rsidRPr="00304D7E">
        <w:rPr>
          <w:spacing w:val="-15"/>
        </w:rPr>
        <w:t xml:space="preserve"> </w:t>
      </w:r>
      <w:r w:rsidRPr="00304D7E">
        <w:rPr>
          <w:spacing w:val="-2"/>
        </w:rPr>
        <w:t>Şüşə</w:t>
      </w:r>
      <w:r>
        <w:rPr>
          <w:spacing w:val="-2"/>
        </w:rPr>
        <w:t>vari</w:t>
      </w:r>
      <w:r w:rsidRPr="00304D7E">
        <w:rPr>
          <w:spacing w:val="-18"/>
        </w:rPr>
        <w:t xml:space="preserve"> </w:t>
      </w:r>
      <w:r>
        <w:rPr>
          <w:spacing w:val="-2"/>
        </w:rPr>
        <w:t>cismin</w:t>
      </w:r>
      <w:r w:rsidRPr="00304D7E">
        <w:rPr>
          <w:spacing w:val="-16"/>
        </w:rPr>
        <w:t xml:space="preserve"> </w:t>
      </w:r>
      <w:r>
        <w:rPr>
          <w:spacing w:val="-2"/>
        </w:rPr>
        <w:t>y</w:t>
      </w:r>
      <w:r w:rsidRPr="00304D7E">
        <w:rPr>
          <w:spacing w:val="-2"/>
        </w:rPr>
        <w:t>ı</w:t>
      </w:r>
      <w:r>
        <w:rPr>
          <w:spacing w:val="-2"/>
        </w:rPr>
        <w:t>rt</w:t>
      </w:r>
      <w:r w:rsidRPr="00304D7E">
        <w:rPr>
          <w:spacing w:val="-2"/>
        </w:rPr>
        <w:t>ı</w:t>
      </w:r>
      <w:r>
        <w:rPr>
          <w:spacing w:val="-2"/>
        </w:rPr>
        <w:t>qlar</w:t>
      </w:r>
      <w:r w:rsidRPr="00304D7E">
        <w:rPr>
          <w:spacing w:val="-2"/>
        </w:rPr>
        <w:t>ı</w:t>
      </w:r>
      <w:r w:rsidRPr="00304D7E">
        <w:rPr>
          <w:spacing w:val="-15"/>
        </w:rPr>
        <w:t xml:space="preserve"> </w:t>
      </w:r>
      <w:r>
        <w:rPr>
          <w:rFonts w:ascii="Arial" w:hAnsi="Arial"/>
          <w:b/>
          <w:i/>
          <w:spacing w:val="-2"/>
        </w:rPr>
        <w:t>sad</w:t>
      </w:r>
      <w:r w:rsidRPr="00304D7E">
        <w:rPr>
          <w:rFonts w:ascii="Arial" w:hAnsi="Arial"/>
          <w:b/>
          <w:i/>
          <w:spacing w:val="-2"/>
        </w:rPr>
        <w:t>ə</w:t>
      </w:r>
      <w:r w:rsidRPr="00304D7E">
        <w:rPr>
          <w:rFonts w:ascii="Arial" w:hAnsi="Arial"/>
          <w:b/>
          <w:i/>
          <w:spacing w:val="-17"/>
        </w:rPr>
        <w:t xml:space="preserve"> </w:t>
      </w:r>
      <w:r>
        <w:rPr>
          <w:rFonts w:ascii="Arial" w:hAnsi="Arial"/>
          <w:b/>
          <w:i/>
          <w:spacing w:val="-2"/>
        </w:rPr>
        <w:t>v</w:t>
      </w:r>
      <w:r w:rsidRPr="00304D7E">
        <w:rPr>
          <w:rFonts w:ascii="Arial" w:hAnsi="Arial"/>
          <w:b/>
          <w:i/>
          <w:spacing w:val="-2"/>
        </w:rPr>
        <w:t>ə</w:t>
      </w:r>
      <w:r w:rsidRPr="00304D7E">
        <w:rPr>
          <w:rFonts w:ascii="Arial" w:hAnsi="Arial"/>
          <w:b/>
          <w:i/>
          <w:spacing w:val="-18"/>
        </w:rPr>
        <w:t xml:space="preserve"> </w:t>
      </w:r>
      <w:r>
        <w:rPr>
          <w:rFonts w:ascii="Arial" w:hAnsi="Arial"/>
          <w:b/>
          <w:i/>
          <w:spacing w:val="-2"/>
        </w:rPr>
        <w:t>a</w:t>
      </w:r>
      <w:r w:rsidRPr="00304D7E">
        <w:rPr>
          <w:rFonts w:ascii="Arial" w:hAnsi="Arial"/>
          <w:b/>
          <w:i/>
          <w:spacing w:val="-2"/>
        </w:rPr>
        <w:t>ğı</w:t>
      </w:r>
      <w:r>
        <w:rPr>
          <w:rFonts w:ascii="Arial" w:hAnsi="Arial"/>
          <w:b/>
          <w:i/>
          <w:spacing w:val="-2"/>
        </w:rPr>
        <w:t>rla</w:t>
      </w:r>
      <w:r w:rsidRPr="00304D7E">
        <w:rPr>
          <w:rFonts w:ascii="Arial" w:hAnsi="Arial"/>
          <w:b/>
          <w:i/>
          <w:spacing w:val="-2"/>
        </w:rPr>
        <w:t>ş</w:t>
      </w:r>
      <w:r>
        <w:rPr>
          <w:rFonts w:ascii="Arial" w:hAnsi="Arial"/>
          <w:b/>
          <w:i/>
          <w:spacing w:val="-2"/>
        </w:rPr>
        <w:t>m</w:t>
      </w:r>
      <w:r w:rsidRPr="00304D7E">
        <w:rPr>
          <w:rFonts w:ascii="Arial" w:hAnsi="Arial"/>
          <w:b/>
          <w:i/>
          <w:spacing w:val="-2"/>
        </w:rPr>
        <w:t>ış</w:t>
      </w:r>
      <w:r w:rsidRPr="00304D7E">
        <w:rPr>
          <w:rFonts w:ascii="Arial" w:hAnsi="Arial"/>
          <w:b/>
          <w:i/>
          <w:spacing w:val="-15"/>
        </w:rPr>
        <w:t xml:space="preserve"> </w:t>
      </w:r>
      <w:r>
        <w:rPr>
          <w:spacing w:val="-2"/>
        </w:rPr>
        <w:t>olur</w:t>
      </w:r>
      <w:r w:rsidRPr="00304D7E">
        <w:rPr>
          <w:spacing w:val="-2"/>
        </w:rPr>
        <w:t>.</w:t>
      </w:r>
    </w:p>
    <w:p w14:paraId="00BB6105" w14:textId="77777777" w:rsidR="00304D7E" w:rsidRPr="00304D7E" w:rsidRDefault="00304D7E" w:rsidP="00304D7E">
      <w:pPr>
        <w:spacing w:line="276" w:lineRule="auto"/>
        <w:ind w:left="460" w:right="86" w:firstLine="720"/>
      </w:pPr>
      <w:r w:rsidRPr="00304D7E">
        <w:rPr>
          <w:rFonts w:ascii="Arial" w:hAnsi="Arial"/>
          <w:b/>
          <w:i/>
          <w:u w:val="single"/>
        </w:rPr>
        <w:t>Şüşə</w:t>
      </w:r>
      <w:r>
        <w:rPr>
          <w:rFonts w:ascii="Arial" w:hAnsi="Arial"/>
          <w:b/>
          <w:i/>
          <w:u w:val="single"/>
        </w:rPr>
        <w:t>vari</w:t>
      </w:r>
      <w:r w:rsidRPr="00304D7E">
        <w:rPr>
          <w:rFonts w:ascii="Arial" w:hAnsi="Arial"/>
          <w:b/>
          <w:i/>
          <w:u w:val="single"/>
        </w:rPr>
        <w:t xml:space="preserve"> </w:t>
      </w:r>
      <w:r>
        <w:rPr>
          <w:rFonts w:ascii="Arial" w:hAnsi="Arial"/>
          <w:b/>
          <w:i/>
          <w:u w:val="single"/>
        </w:rPr>
        <w:t>cism</w:t>
      </w:r>
      <w:r w:rsidRPr="00304D7E">
        <w:rPr>
          <w:rFonts w:ascii="Arial" w:hAnsi="Arial"/>
          <w:b/>
          <w:i/>
          <w:u w:val="single"/>
        </w:rPr>
        <w:t xml:space="preserve">ə </w:t>
      </w:r>
      <w:r>
        <w:rPr>
          <w:rFonts w:ascii="Arial" w:hAnsi="Arial"/>
          <w:b/>
          <w:i/>
          <w:u w:val="single"/>
        </w:rPr>
        <w:t>qans</w:t>
      </w:r>
      <w:r w:rsidRPr="00304D7E">
        <w:rPr>
          <w:rFonts w:ascii="Arial" w:hAnsi="Arial"/>
          <w:b/>
          <w:i/>
          <w:u w:val="single"/>
        </w:rPr>
        <w:t>ı</w:t>
      </w:r>
      <w:r>
        <w:rPr>
          <w:rFonts w:ascii="Arial" w:hAnsi="Arial"/>
          <w:b/>
          <w:i/>
          <w:u w:val="single"/>
        </w:rPr>
        <w:t>zmalar</w:t>
      </w:r>
      <w:r w:rsidRPr="00304D7E">
        <w:rPr>
          <w:rFonts w:ascii="Arial" w:hAnsi="Arial"/>
          <w:b/>
          <w:i/>
        </w:rPr>
        <w:t xml:space="preserve"> </w:t>
      </w:r>
      <w:r>
        <w:t>g</w:t>
      </w:r>
      <w:r w:rsidRPr="00304D7E">
        <w:t>ö</w:t>
      </w:r>
      <w:r>
        <w:t>zd</w:t>
      </w:r>
      <w:r w:rsidRPr="00304D7E">
        <w:t xml:space="preserve">ə </w:t>
      </w:r>
      <w:r>
        <w:t>ba</w:t>
      </w:r>
      <w:r w:rsidRPr="00304D7E">
        <w:t xml:space="preserve">ş </w:t>
      </w:r>
      <w:r>
        <w:t>ver</w:t>
      </w:r>
      <w:r w:rsidRPr="00304D7E">
        <w:t>ə</w:t>
      </w:r>
      <w:r>
        <w:t>n</w:t>
      </w:r>
      <w:r w:rsidRPr="00304D7E">
        <w:t xml:space="preserve"> </w:t>
      </w:r>
      <w:r>
        <w:t>yerli</w:t>
      </w:r>
      <w:r w:rsidRPr="00304D7E">
        <w:t xml:space="preserve"> </w:t>
      </w:r>
      <w:r>
        <w:t>prosesl</w:t>
      </w:r>
      <w:r w:rsidRPr="00304D7E">
        <w:t>ə</w:t>
      </w:r>
      <w:r>
        <w:t>r</w:t>
      </w:r>
      <w:r w:rsidRPr="00304D7E">
        <w:t xml:space="preserve">, </w:t>
      </w:r>
      <w:r>
        <w:t>travmalar</w:t>
      </w:r>
      <w:r w:rsidRPr="00304D7E">
        <w:t xml:space="preserve">, </w:t>
      </w:r>
      <w:r>
        <w:rPr>
          <w:spacing w:val="-4"/>
        </w:rPr>
        <w:t>habel</w:t>
      </w:r>
      <w:r w:rsidRPr="00304D7E">
        <w:rPr>
          <w:spacing w:val="-4"/>
        </w:rPr>
        <w:t>ə</w:t>
      </w:r>
      <w:r w:rsidRPr="00304D7E">
        <w:rPr>
          <w:spacing w:val="-16"/>
        </w:rPr>
        <w:t xml:space="preserve"> </w:t>
      </w:r>
      <w:r w:rsidRPr="00304D7E">
        <w:rPr>
          <w:spacing w:val="-4"/>
        </w:rPr>
        <w:t>ü</w:t>
      </w:r>
      <w:r>
        <w:rPr>
          <w:spacing w:val="-4"/>
        </w:rPr>
        <w:t>mumis</w:t>
      </w:r>
      <w:r w:rsidRPr="00304D7E">
        <w:rPr>
          <w:spacing w:val="-4"/>
        </w:rPr>
        <w:t>ə</w:t>
      </w:r>
      <w:r>
        <w:rPr>
          <w:spacing w:val="-4"/>
        </w:rPr>
        <w:t>b</w:t>
      </w:r>
      <w:r w:rsidRPr="00304D7E">
        <w:rPr>
          <w:spacing w:val="-4"/>
        </w:rPr>
        <w:t>ə</w:t>
      </w:r>
      <w:r>
        <w:rPr>
          <w:spacing w:val="-4"/>
        </w:rPr>
        <w:t>bl</w:t>
      </w:r>
      <w:r w:rsidRPr="00304D7E">
        <w:rPr>
          <w:spacing w:val="-4"/>
        </w:rPr>
        <w:t>ə</w:t>
      </w:r>
      <w:r>
        <w:rPr>
          <w:spacing w:val="-4"/>
        </w:rPr>
        <w:t>r</w:t>
      </w:r>
      <w:r w:rsidRPr="00304D7E">
        <w:rPr>
          <w:spacing w:val="-15"/>
        </w:rPr>
        <w:t xml:space="preserve"> </w:t>
      </w:r>
      <w:r w:rsidRPr="00304D7E">
        <w:rPr>
          <w:spacing w:val="-4"/>
        </w:rPr>
        <w:t>(</w:t>
      </w:r>
      <w:r>
        <w:rPr>
          <w:spacing w:val="-4"/>
        </w:rPr>
        <w:t>skleroz</w:t>
      </w:r>
      <w:r w:rsidRPr="00304D7E">
        <w:rPr>
          <w:spacing w:val="-4"/>
        </w:rPr>
        <w:t>,</w:t>
      </w:r>
      <w:r w:rsidRPr="00304D7E">
        <w:rPr>
          <w:spacing w:val="-15"/>
        </w:rPr>
        <w:t xml:space="preserve"> </w:t>
      </w:r>
      <w:r>
        <w:rPr>
          <w:spacing w:val="-4"/>
        </w:rPr>
        <w:t>hipertoniya</w:t>
      </w:r>
      <w:r w:rsidRPr="00304D7E">
        <w:rPr>
          <w:spacing w:val="-4"/>
        </w:rPr>
        <w:t>,</w:t>
      </w:r>
      <w:r w:rsidRPr="00304D7E">
        <w:rPr>
          <w:spacing w:val="-15"/>
        </w:rPr>
        <w:t xml:space="preserve"> </w:t>
      </w:r>
      <w:r w:rsidRPr="00304D7E">
        <w:rPr>
          <w:spacing w:val="-4"/>
        </w:rPr>
        <w:t>şə</w:t>
      </w:r>
      <w:r>
        <w:rPr>
          <w:spacing w:val="-4"/>
        </w:rPr>
        <w:t>k</w:t>
      </w:r>
      <w:r w:rsidRPr="00304D7E">
        <w:rPr>
          <w:spacing w:val="-4"/>
        </w:rPr>
        <w:t>ə</w:t>
      </w:r>
      <w:r>
        <w:rPr>
          <w:spacing w:val="-4"/>
        </w:rPr>
        <w:t>rli</w:t>
      </w:r>
      <w:r w:rsidRPr="00304D7E">
        <w:rPr>
          <w:spacing w:val="-16"/>
        </w:rPr>
        <w:t xml:space="preserve"> </w:t>
      </w:r>
      <w:r>
        <w:rPr>
          <w:spacing w:val="-4"/>
        </w:rPr>
        <w:t>diabet</w:t>
      </w:r>
      <w:r w:rsidRPr="00304D7E">
        <w:rPr>
          <w:spacing w:val="-14"/>
        </w:rPr>
        <w:t xml:space="preserve"> </w:t>
      </w:r>
      <w:r>
        <w:rPr>
          <w:spacing w:val="-4"/>
        </w:rPr>
        <w:t>v</w:t>
      </w:r>
      <w:r w:rsidRPr="00304D7E">
        <w:rPr>
          <w:spacing w:val="-4"/>
        </w:rPr>
        <w:t>ə</w:t>
      </w:r>
      <w:r w:rsidRPr="00304D7E">
        <w:rPr>
          <w:spacing w:val="-16"/>
        </w:rPr>
        <w:t xml:space="preserve"> </w:t>
      </w:r>
      <w:r>
        <w:rPr>
          <w:spacing w:val="-4"/>
        </w:rPr>
        <w:t>s</w:t>
      </w:r>
      <w:r w:rsidRPr="00304D7E">
        <w:rPr>
          <w:spacing w:val="-4"/>
        </w:rPr>
        <w:t>.)</w:t>
      </w:r>
      <w:r w:rsidRPr="00304D7E">
        <w:rPr>
          <w:spacing w:val="-15"/>
        </w:rPr>
        <w:t xml:space="preserve"> </w:t>
      </w:r>
      <w:r>
        <w:rPr>
          <w:spacing w:val="-4"/>
        </w:rPr>
        <w:t>n</w:t>
      </w:r>
      <w:r w:rsidRPr="00304D7E">
        <w:rPr>
          <w:spacing w:val="-4"/>
        </w:rPr>
        <w:t>ə</w:t>
      </w:r>
      <w:r>
        <w:rPr>
          <w:spacing w:val="-4"/>
        </w:rPr>
        <w:t>tic</w:t>
      </w:r>
      <w:r w:rsidRPr="00304D7E">
        <w:rPr>
          <w:spacing w:val="-4"/>
        </w:rPr>
        <w:t>ə</w:t>
      </w:r>
      <w:r>
        <w:rPr>
          <w:spacing w:val="-4"/>
        </w:rPr>
        <w:t>sind</w:t>
      </w:r>
      <w:r w:rsidRPr="00304D7E">
        <w:rPr>
          <w:spacing w:val="-4"/>
        </w:rPr>
        <w:t xml:space="preserve">ə </w:t>
      </w:r>
      <w:r>
        <w:rPr>
          <w:spacing w:val="-6"/>
        </w:rPr>
        <w:t>meydana</w:t>
      </w:r>
      <w:r w:rsidRPr="00304D7E">
        <w:rPr>
          <w:spacing w:val="-14"/>
        </w:rPr>
        <w:t xml:space="preserve"> </w:t>
      </w:r>
      <w:r w:rsidRPr="00304D7E">
        <w:rPr>
          <w:spacing w:val="-6"/>
        </w:rPr>
        <w:t>çı</w:t>
      </w:r>
      <w:r>
        <w:rPr>
          <w:spacing w:val="-6"/>
        </w:rPr>
        <w:t>x</w:t>
      </w:r>
      <w:r w:rsidRPr="00304D7E">
        <w:rPr>
          <w:spacing w:val="-6"/>
        </w:rPr>
        <w:t>ı</w:t>
      </w:r>
      <w:r>
        <w:rPr>
          <w:spacing w:val="-6"/>
        </w:rPr>
        <w:t>r</w:t>
      </w:r>
      <w:r w:rsidRPr="00304D7E">
        <w:rPr>
          <w:spacing w:val="-13"/>
        </w:rPr>
        <w:t xml:space="preserve"> </w:t>
      </w:r>
      <w:r>
        <w:rPr>
          <w:spacing w:val="-6"/>
        </w:rPr>
        <w:t>v</w:t>
      </w:r>
      <w:r w:rsidRPr="00304D7E">
        <w:rPr>
          <w:spacing w:val="-6"/>
        </w:rPr>
        <w:t>ə</w:t>
      </w:r>
      <w:r w:rsidRPr="00304D7E">
        <w:rPr>
          <w:spacing w:val="-14"/>
        </w:rPr>
        <w:t xml:space="preserve"> </w:t>
      </w:r>
      <w:r>
        <w:rPr>
          <w:spacing w:val="-6"/>
        </w:rPr>
        <w:t>g</w:t>
      </w:r>
      <w:r w:rsidRPr="00304D7E">
        <w:rPr>
          <w:spacing w:val="-6"/>
        </w:rPr>
        <w:t>ö</w:t>
      </w:r>
      <w:r>
        <w:rPr>
          <w:spacing w:val="-6"/>
        </w:rPr>
        <w:t>rm</w:t>
      </w:r>
      <w:r w:rsidRPr="00304D7E">
        <w:rPr>
          <w:spacing w:val="-6"/>
        </w:rPr>
        <w:t>ə</w:t>
      </w:r>
      <w:r w:rsidRPr="00304D7E">
        <w:rPr>
          <w:spacing w:val="-13"/>
        </w:rPr>
        <w:t xml:space="preserve"> </w:t>
      </w:r>
      <w:r>
        <w:rPr>
          <w:spacing w:val="-6"/>
        </w:rPr>
        <w:t>itiliyinin</w:t>
      </w:r>
      <w:r w:rsidRPr="00304D7E">
        <w:rPr>
          <w:spacing w:val="-14"/>
        </w:rPr>
        <w:t xml:space="preserve"> </w:t>
      </w:r>
      <w:r>
        <w:rPr>
          <w:spacing w:val="-6"/>
        </w:rPr>
        <w:t>azalmas</w:t>
      </w:r>
      <w:r w:rsidRPr="00304D7E">
        <w:rPr>
          <w:spacing w:val="-6"/>
        </w:rPr>
        <w:t>ı</w:t>
      </w:r>
      <w:r w:rsidRPr="00304D7E">
        <w:rPr>
          <w:spacing w:val="-11"/>
        </w:rPr>
        <w:t xml:space="preserve"> </w:t>
      </w:r>
      <w:r>
        <w:rPr>
          <w:spacing w:val="-6"/>
        </w:rPr>
        <w:t>il</w:t>
      </w:r>
      <w:r w:rsidRPr="00304D7E">
        <w:rPr>
          <w:spacing w:val="-6"/>
        </w:rPr>
        <w:t>ə</w:t>
      </w:r>
      <w:r w:rsidRPr="00304D7E">
        <w:rPr>
          <w:spacing w:val="-13"/>
        </w:rPr>
        <w:t xml:space="preserve"> </w:t>
      </w:r>
      <w:r>
        <w:rPr>
          <w:spacing w:val="-6"/>
        </w:rPr>
        <w:t>m</w:t>
      </w:r>
      <w:r w:rsidRPr="00304D7E">
        <w:rPr>
          <w:spacing w:val="-6"/>
        </w:rPr>
        <w:t>üş</w:t>
      </w:r>
      <w:r>
        <w:rPr>
          <w:spacing w:val="-6"/>
        </w:rPr>
        <w:t>aiy</w:t>
      </w:r>
      <w:r w:rsidRPr="00304D7E">
        <w:rPr>
          <w:spacing w:val="-6"/>
        </w:rPr>
        <w:t>ə</w:t>
      </w:r>
      <w:r>
        <w:rPr>
          <w:spacing w:val="-6"/>
        </w:rPr>
        <w:t>t</w:t>
      </w:r>
      <w:r w:rsidRPr="00304D7E">
        <w:rPr>
          <w:spacing w:val="-12"/>
        </w:rPr>
        <w:t xml:space="preserve"> </w:t>
      </w:r>
      <w:r>
        <w:rPr>
          <w:spacing w:val="-6"/>
        </w:rPr>
        <w:t>oluna</w:t>
      </w:r>
      <w:r w:rsidRPr="00304D7E">
        <w:rPr>
          <w:spacing w:val="-13"/>
        </w:rPr>
        <w:t xml:space="preserve"> </w:t>
      </w:r>
      <w:r>
        <w:rPr>
          <w:spacing w:val="-6"/>
        </w:rPr>
        <w:t>bilir</w:t>
      </w:r>
      <w:r w:rsidRPr="00304D7E">
        <w:rPr>
          <w:spacing w:val="-6"/>
        </w:rPr>
        <w:t>.</w:t>
      </w:r>
      <w:r w:rsidRPr="00304D7E">
        <w:rPr>
          <w:spacing w:val="-12"/>
        </w:rPr>
        <w:t xml:space="preserve"> </w:t>
      </w:r>
      <w:r>
        <w:rPr>
          <w:spacing w:val="-6"/>
        </w:rPr>
        <w:t>Bu</w:t>
      </w:r>
      <w:r w:rsidRPr="00304D7E">
        <w:rPr>
          <w:spacing w:val="-13"/>
        </w:rPr>
        <w:t xml:space="preserve"> </w:t>
      </w:r>
      <w:r>
        <w:rPr>
          <w:spacing w:val="-6"/>
        </w:rPr>
        <w:t>d</w:t>
      </w:r>
      <w:r w:rsidRPr="00304D7E">
        <w:rPr>
          <w:spacing w:val="-6"/>
        </w:rPr>
        <w:t>ə</w:t>
      </w:r>
      <w:r>
        <w:rPr>
          <w:spacing w:val="-6"/>
        </w:rPr>
        <w:t>yi</w:t>
      </w:r>
      <w:r w:rsidRPr="00304D7E">
        <w:rPr>
          <w:spacing w:val="-6"/>
        </w:rPr>
        <w:t>ş</w:t>
      </w:r>
      <w:r>
        <w:rPr>
          <w:spacing w:val="-6"/>
        </w:rPr>
        <w:t>iklikl</w:t>
      </w:r>
      <w:r w:rsidRPr="00304D7E">
        <w:rPr>
          <w:spacing w:val="-6"/>
        </w:rPr>
        <w:t>ə</w:t>
      </w:r>
      <w:r>
        <w:rPr>
          <w:spacing w:val="-6"/>
        </w:rPr>
        <w:t>r</w:t>
      </w:r>
      <w:r w:rsidRPr="00304D7E">
        <w:rPr>
          <w:spacing w:val="-6"/>
        </w:rPr>
        <w:t xml:space="preserve"> </w:t>
      </w:r>
      <w:r>
        <w:rPr>
          <w:w w:val="80"/>
        </w:rPr>
        <w:t>ke</w:t>
      </w:r>
      <w:r w:rsidRPr="00304D7E">
        <w:rPr>
          <w:w w:val="80"/>
        </w:rPr>
        <w:t>çə</w:t>
      </w:r>
      <w:r>
        <w:rPr>
          <w:w w:val="80"/>
        </w:rPr>
        <w:t>n</w:t>
      </w:r>
      <w:r w:rsidRPr="00304D7E">
        <w:rPr>
          <w:w w:val="80"/>
        </w:rPr>
        <w:t xml:space="preserve"> </w:t>
      </w:r>
      <w:r>
        <w:rPr>
          <w:w w:val="80"/>
        </w:rPr>
        <w:t>i</w:t>
      </w:r>
      <w:r w:rsidRPr="00304D7E">
        <w:rPr>
          <w:w w:val="80"/>
        </w:rPr>
        <w:t>şı</w:t>
      </w:r>
      <w:r>
        <w:rPr>
          <w:w w:val="80"/>
        </w:rPr>
        <w:t>qda</w:t>
      </w:r>
      <w:r w:rsidRPr="00304D7E">
        <w:rPr>
          <w:w w:val="80"/>
        </w:rPr>
        <w:t xml:space="preserve"> </w:t>
      </w:r>
      <w:r>
        <w:rPr>
          <w:w w:val="80"/>
        </w:rPr>
        <w:t>t</w:t>
      </w:r>
      <w:r w:rsidRPr="00304D7E">
        <w:rPr>
          <w:w w:val="80"/>
        </w:rPr>
        <w:t>ü</w:t>
      </w:r>
      <w:r>
        <w:rPr>
          <w:w w:val="80"/>
        </w:rPr>
        <w:t>nd</w:t>
      </w:r>
      <w:r w:rsidRPr="00304D7E">
        <w:rPr>
          <w:w w:val="80"/>
        </w:rPr>
        <w:t xml:space="preserve"> </w:t>
      </w:r>
      <w:r>
        <w:rPr>
          <w:w w:val="80"/>
        </w:rPr>
        <w:t>t</w:t>
      </w:r>
      <w:r w:rsidRPr="00304D7E">
        <w:rPr>
          <w:w w:val="80"/>
        </w:rPr>
        <w:t>ö</w:t>
      </w:r>
      <w:r>
        <w:rPr>
          <w:w w:val="80"/>
        </w:rPr>
        <w:t>r</w:t>
      </w:r>
      <w:r w:rsidRPr="00304D7E">
        <w:rPr>
          <w:w w:val="80"/>
        </w:rPr>
        <w:t>ə</w:t>
      </w:r>
      <w:r>
        <w:rPr>
          <w:w w:val="80"/>
        </w:rPr>
        <w:t>m</w:t>
      </w:r>
      <w:r w:rsidRPr="00304D7E">
        <w:rPr>
          <w:w w:val="80"/>
        </w:rPr>
        <w:t>ə</w:t>
      </w:r>
      <w:r>
        <w:rPr>
          <w:w w:val="80"/>
        </w:rPr>
        <w:t>l</w:t>
      </w:r>
      <w:r w:rsidRPr="00304D7E">
        <w:rPr>
          <w:w w:val="80"/>
        </w:rPr>
        <w:t>ə</w:t>
      </w:r>
      <w:r>
        <w:rPr>
          <w:w w:val="80"/>
        </w:rPr>
        <w:t>r</w:t>
      </w:r>
      <w:r w:rsidRPr="00304D7E">
        <w:rPr>
          <w:w w:val="80"/>
        </w:rPr>
        <w:t xml:space="preserve"> şə</w:t>
      </w:r>
      <w:r>
        <w:rPr>
          <w:w w:val="80"/>
        </w:rPr>
        <w:t>klind</w:t>
      </w:r>
      <w:r w:rsidRPr="00304D7E">
        <w:rPr>
          <w:w w:val="80"/>
        </w:rPr>
        <w:t xml:space="preserve">ə </w:t>
      </w:r>
      <w:r>
        <w:rPr>
          <w:w w:val="80"/>
        </w:rPr>
        <w:t>m</w:t>
      </w:r>
      <w:r w:rsidRPr="00304D7E">
        <w:rPr>
          <w:w w:val="80"/>
        </w:rPr>
        <w:t>üə</w:t>
      </w:r>
      <w:r>
        <w:rPr>
          <w:w w:val="80"/>
        </w:rPr>
        <w:t>yy</w:t>
      </w:r>
      <w:r w:rsidRPr="00304D7E">
        <w:rPr>
          <w:w w:val="80"/>
        </w:rPr>
        <w:t>ə</w:t>
      </w:r>
      <w:r>
        <w:rPr>
          <w:w w:val="80"/>
        </w:rPr>
        <w:t>n</w:t>
      </w:r>
      <w:r w:rsidRPr="00304D7E">
        <w:rPr>
          <w:w w:val="80"/>
        </w:rPr>
        <w:t xml:space="preserve"> </w:t>
      </w:r>
      <w:r>
        <w:rPr>
          <w:w w:val="80"/>
        </w:rPr>
        <w:t>olunur</w:t>
      </w:r>
      <w:r w:rsidRPr="00304D7E">
        <w:rPr>
          <w:w w:val="80"/>
        </w:rPr>
        <w:t xml:space="preserve">, </w:t>
      </w:r>
      <w:r>
        <w:rPr>
          <w:w w:val="80"/>
        </w:rPr>
        <w:t>b</w:t>
      </w:r>
      <w:r w:rsidRPr="00304D7E">
        <w:rPr>
          <w:w w:val="80"/>
        </w:rPr>
        <w:t>ə</w:t>
      </w:r>
      <w:r>
        <w:rPr>
          <w:w w:val="80"/>
        </w:rPr>
        <w:t>z</w:t>
      </w:r>
      <w:r w:rsidRPr="00304D7E">
        <w:rPr>
          <w:w w:val="80"/>
        </w:rPr>
        <w:t>ə</w:t>
      </w:r>
      <w:r>
        <w:rPr>
          <w:w w:val="80"/>
        </w:rPr>
        <w:t>n</w:t>
      </w:r>
      <w:r w:rsidRPr="00304D7E">
        <w:rPr>
          <w:w w:val="80"/>
        </w:rPr>
        <w:t xml:space="preserve"> </w:t>
      </w:r>
      <w:r>
        <w:rPr>
          <w:w w:val="80"/>
        </w:rPr>
        <w:t>qan</w:t>
      </w:r>
      <w:r w:rsidRPr="00304D7E">
        <w:rPr>
          <w:w w:val="80"/>
        </w:rPr>
        <w:t xml:space="preserve"> </w:t>
      </w:r>
      <w:r>
        <w:rPr>
          <w:w w:val="80"/>
        </w:rPr>
        <w:t>b</w:t>
      </w:r>
      <w:r w:rsidRPr="00304D7E">
        <w:rPr>
          <w:w w:val="80"/>
        </w:rPr>
        <w:t>ü</w:t>
      </w:r>
      <w:r>
        <w:rPr>
          <w:w w:val="80"/>
        </w:rPr>
        <w:t>t</w:t>
      </w:r>
      <w:r w:rsidRPr="00304D7E">
        <w:rPr>
          <w:w w:val="80"/>
        </w:rPr>
        <w:t>ü</w:t>
      </w:r>
      <w:r>
        <w:rPr>
          <w:w w:val="80"/>
        </w:rPr>
        <w:t>n</w:t>
      </w:r>
      <w:r w:rsidRPr="00304D7E">
        <w:rPr>
          <w:w w:val="80"/>
        </w:rPr>
        <w:t xml:space="preserve"> şüşə</w:t>
      </w:r>
      <w:r>
        <w:rPr>
          <w:w w:val="80"/>
        </w:rPr>
        <w:t>vari</w:t>
      </w:r>
      <w:r w:rsidRPr="00304D7E">
        <w:rPr>
          <w:w w:val="80"/>
        </w:rPr>
        <w:t xml:space="preserve"> </w:t>
      </w:r>
      <w:r>
        <w:rPr>
          <w:w w:val="80"/>
        </w:rPr>
        <w:t>cismi</w:t>
      </w:r>
      <w:r w:rsidRPr="00304D7E">
        <w:rPr>
          <w:w w:val="80"/>
        </w:rPr>
        <w:t xml:space="preserve"> </w:t>
      </w:r>
      <w:r>
        <w:t>tutur</w:t>
      </w:r>
      <w:r w:rsidRPr="00304D7E">
        <w:rPr>
          <w:spacing w:val="-15"/>
        </w:rPr>
        <w:t xml:space="preserve"> </w:t>
      </w:r>
      <w:r>
        <w:t>ki</w:t>
      </w:r>
      <w:r w:rsidRPr="00304D7E">
        <w:t>,</w:t>
      </w:r>
      <w:r w:rsidRPr="00304D7E">
        <w:rPr>
          <w:spacing w:val="-15"/>
        </w:rPr>
        <w:t xml:space="preserve"> </w:t>
      </w:r>
      <w:r>
        <w:t>bu</w:t>
      </w:r>
      <w:r w:rsidRPr="00304D7E">
        <w:rPr>
          <w:spacing w:val="-16"/>
        </w:rPr>
        <w:t xml:space="preserve"> </w:t>
      </w:r>
      <w:r>
        <w:t>da</w:t>
      </w:r>
      <w:r w:rsidRPr="00304D7E">
        <w:rPr>
          <w:spacing w:val="-15"/>
        </w:rPr>
        <w:t xml:space="preserve"> </w:t>
      </w:r>
      <w:r>
        <w:rPr>
          <w:rFonts w:ascii="Arial" w:hAnsi="Arial"/>
          <w:b/>
        </w:rPr>
        <w:t>hemoftalm</w:t>
      </w:r>
      <w:r w:rsidRPr="00304D7E">
        <w:rPr>
          <w:rFonts w:ascii="Arial" w:hAnsi="Arial"/>
          <w:b/>
          <w:spacing w:val="-17"/>
        </w:rPr>
        <w:t xml:space="preserve"> </w:t>
      </w:r>
      <w:r w:rsidRPr="00304D7E">
        <w:t>(</w:t>
      </w:r>
      <w:r>
        <w:rPr>
          <w:rFonts w:ascii="Arial" w:hAnsi="Arial"/>
          <w:b/>
          <w:i/>
        </w:rPr>
        <w:t>haemophthalmus</w:t>
      </w:r>
      <w:r w:rsidRPr="00304D7E">
        <w:rPr>
          <w:rFonts w:ascii="Arial" w:hAnsi="Arial"/>
          <w:b/>
          <w:i/>
        </w:rPr>
        <w:t>)</w:t>
      </w:r>
      <w:r w:rsidRPr="00304D7E">
        <w:rPr>
          <w:rFonts w:ascii="Arial" w:hAnsi="Arial"/>
          <w:b/>
          <w:i/>
          <w:spacing w:val="-13"/>
        </w:rPr>
        <w:t xml:space="preserve"> </w:t>
      </w:r>
      <w:r>
        <w:t>adlan</w:t>
      </w:r>
      <w:r w:rsidRPr="00304D7E">
        <w:t>ı</w:t>
      </w:r>
      <w:r>
        <w:t>r</w:t>
      </w:r>
      <w:r w:rsidRPr="00304D7E">
        <w:t>.</w:t>
      </w:r>
      <w:r w:rsidRPr="00304D7E">
        <w:rPr>
          <w:spacing w:val="-15"/>
        </w:rPr>
        <w:t xml:space="preserve"> </w:t>
      </w:r>
      <w:r>
        <w:t>Bel</w:t>
      </w:r>
      <w:r w:rsidRPr="00304D7E">
        <w:t>ə</w:t>
      </w:r>
      <w:r w:rsidRPr="00304D7E">
        <w:rPr>
          <w:spacing w:val="-16"/>
        </w:rPr>
        <w:t xml:space="preserve"> </w:t>
      </w:r>
      <w:r>
        <w:t>hallarda</w:t>
      </w:r>
      <w:r w:rsidRPr="00304D7E">
        <w:rPr>
          <w:spacing w:val="-16"/>
        </w:rPr>
        <w:t xml:space="preserve"> </w:t>
      </w:r>
      <w:r>
        <w:t>g</w:t>
      </w:r>
      <w:r w:rsidRPr="00304D7E">
        <w:t>ö</w:t>
      </w:r>
      <w:r>
        <w:t>rm</w:t>
      </w:r>
      <w:r w:rsidRPr="00304D7E">
        <w:t>ə</w:t>
      </w:r>
      <w:r w:rsidRPr="00304D7E">
        <w:rPr>
          <w:spacing w:val="-16"/>
        </w:rPr>
        <w:t xml:space="preserve"> </w:t>
      </w:r>
      <w:r>
        <w:t>k</w:t>
      </w:r>
      <w:r w:rsidRPr="00304D7E">
        <w:t>ə</w:t>
      </w:r>
      <w:r>
        <w:t>skin</w:t>
      </w:r>
      <w:r w:rsidRPr="00304D7E">
        <w:t xml:space="preserve"> </w:t>
      </w:r>
      <w:r>
        <w:rPr>
          <w:spacing w:val="-10"/>
        </w:rPr>
        <w:t>azal</w:t>
      </w:r>
      <w:r w:rsidRPr="00304D7E">
        <w:rPr>
          <w:spacing w:val="-10"/>
        </w:rPr>
        <w:t>ı</w:t>
      </w:r>
      <w:r>
        <w:rPr>
          <w:spacing w:val="-10"/>
        </w:rPr>
        <w:t>r</w:t>
      </w:r>
      <w:r w:rsidRPr="00304D7E">
        <w:rPr>
          <w:spacing w:val="-10"/>
        </w:rPr>
        <w:t>,</w:t>
      </w:r>
      <w:r w:rsidRPr="00304D7E">
        <w:rPr>
          <w:spacing w:val="-4"/>
        </w:rPr>
        <w:t xml:space="preserve"> </w:t>
      </w:r>
      <w:r>
        <w:rPr>
          <w:spacing w:val="-10"/>
        </w:rPr>
        <w:t>h</w:t>
      </w:r>
      <w:r w:rsidRPr="00304D7E">
        <w:rPr>
          <w:spacing w:val="-10"/>
        </w:rPr>
        <w:t>ə</w:t>
      </w:r>
      <w:r>
        <w:rPr>
          <w:spacing w:val="-10"/>
        </w:rPr>
        <w:t>tta</w:t>
      </w:r>
      <w:r w:rsidRPr="00304D7E">
        <w:rPr>
          <w:spacing w:val="-6"/>
        </w:rPr>
        <w:t xml:space="preserve"> </w:t>
      </w:r>
      <w:r>
        <w:rPr>
          <w:spacing w:val="-10"/>
        </w:rPr>
        <w:t>i</w:t>
      </w:r>
      <w:r w:rsidRPr="00304D7E">
        <w:rPr>
          <w:spacing w:val="-10"/>
        </w:rPr>
        <w:t>şı</w:t>
      </w:r>
      <w:r>
        <w:rPr>
          <w:spacing w:val="-10"/>
        </w:rPr>
        <w:t>q</w:t>
      </w:r>
      <w:r w:rsidRPr="00304D7E">
        <w:rPr>
          <w:spacing w:val="-6"/>
        </w:rPr>
        <w:t xml:space="preserve"> </w:t>
      </w:r>
      <w:r>
        <w:rPr>
          <w:spacing w:val="-10"/>
        </w:rPr>
        <w:t>duy</w:t>
      </w:r>
      <w:r w:rsidRPr="00304D7E">
        <w:rPr>
          <w:spacing w:val="-10"/>
        </w:rPr>
        <w:t>ğ</w:t>
      </w:r>
      <w:r>
        <w:rPr>
          <w:spacing w:val="-10"/>
        </w:rPr>
        <w:t>usu</w:t>
      </w:r>
      <w:r w:rsidRPr="00304D7E">
        <w:rPr>
          <w:spacing w:val="-6"/>
        </w:rPr>
        <w:t xml:space="preserve"> </w:t>
      </w:r>
      <w:r>
        <w:rPr>
          <w:spacing w:val="-10"/>
        </w:rPr>
        <w:t>da</w:t>
      </w:r>
      <w:r w:rsidRPr="00304D7E">
        <w:rPr>
          <w:spacing w:val="-7"/>
        </w:rPr>
        <w:t xml:space="preserve"> </w:t>
      </w:r>
      <w:r>
        <w:rPr>
          <w:spacing w:val="-10"/>
        </w:rPr>
        <w:t>it</w:t>
      </w:r>
      <w:r w:rsidRPr="00304D7E">
        <w:rPr>
          <w:spacing w:val="-10"/>
        </w:rPr>
        <w:t>ə</w:t>
      </w:r>
      <w:r w:rsidRPr="00304D7E">
        <w:rPr>
          <w:spacing w:val="-6"/>
        </w:rPr>
        <w:t xml:space="preserve"> </w:t>
      </w:r>
      <w:r>
        <w:rPr>
          <w:spacing w:val="-10"/>
        </w:rPr>
        <w:t>bilir</w:t>
      </w:r>
      <w:r w:rsidRPr="00304D7E">
        <w:rPr>
          <w:spacing w:val="-10"/>
        </w:rPr>
        <w:t>.</w:t>
      </w:r>
    </w:p>
    <w:p w14:paraId="2F85A8F3" w14:textId="77777777" w:rsidR="00304D7E" w:rsidRPr="00304D7E" w:rsidRDefault="00304D7E" w:rsidP="00304D7E">
      <w:pPr>
        <w:spacing w:line="276" w:lineRule="auto"/>
        <w:ind w:left="460" w:right="80" w:firstLine="720"/>
      </w:pPr>
      <w:r>
        <w:rPr>
          <w:w w:val="90"/>
        </w:rPr>
        <w:t>P</w:t>
      </w:r>
      <w:r w:rsidRPr="00304D7E">
        <w:rPr>
          <w:w w:val="90"/>
        </w:rPr>
        <w:t>.İ.</w:t>
      </w:r>
      <w:r>
        <w:rPr>
          <w:w w:val="90"/>
        </w:rPr>
        <w:t>Lebexovun</w:t>
      </w:r>
      <w:r w:rsidRPr="00304D7E">
        <w:rPr>
          <w:w w:val="90"/>
        </w:rPr>
        <w:t xml:space="preserve"> </w:t>
      </w:r>
      <w:r>
        <w:rPr>
          <w:w w:val="90"/>
        </w:rPr>
        <w:t>t</w:t>
      </w:r>
      <w:r w:rsidRPr="00304D7E">
        <w:rPr>
          <w:w w:val="90"/>
        </w:rPr>
        <w:t>ə</w:t>
      </w:r>
      <w:r>
        <w:rPr>
          <w:w w:val="90"/>
        </w:rPr>
        <w:t>snifat</w:t>
      </w:r>
      <w:r w:rsidRPr="00304D7E">
        <w:rPr>
          <w:w w:val="90"/>
        </w:rPr>
        <w:t>ı</w:t>
      </w:r>
      <w:r>
        <w:rPr>
          <w:w w:val="90"/>
        </w:rPr>
        <w:t>na</w:t>
      </w:r>
      <w:r w:rsidRPr="00304D7E">
        <w:rPr>
          <w:w w:val="90"/>
        </w:rPr>
        <w:t xml:space="preserve"> </w:t>
      </w:r>
      <w:r>
        <w:rPr>
          <w:w w:val="90"/>
        </w:rPr>
        <w:t>g</w:t>
      </w:r>
      <w:r w:rsidRPr="00304D7E">
        <w:rPr>
          <w:w w:val="90"/>
        </w:rPr>
        <w:t>ö</w:t>
      </w:r>
      <w:r>
        <w:rPr>
          <w:w w:val="90"/>
        </w:rPr>
        <w:t>r</w:t>
      </w:r>
      <w:r w:rsidRPr="00304D7E">
        <w:rPr>
          <w:w w:val="90"/>
        </w:rPr>
        <w:t>ə şüşə</w:t>
      </w:r>
      <w:r>
        <w:rPr>
          <w:w w:val="90"/>
        </w:rPr>
        <w:t>vari</w:t>
      </w:r>
      <w:r w:rsidRPr="00304D7E">
        <w:rPr>
          <w:w w:val="90"/>
        </w:rPr>
        <w:t xml:space="preserve"> </w:t>
      </w:r>
      <w:r>
        <w:rPr>
          <w:w w:val="90"/>
        </w:rPr>
        <w:t>cismin</w:t>
      </w:r>
      <w:r w:rsidRPr="00304D7E">
        <w:rPr>
          <w:w w:val="90"/>
        </w:rPr>
        <w:t xml:space="preserve"> </w:t>
      </w:r>
      <w:r>
        <w:rPr>
          <w:w w:val="90"/>
        </w:rPr>
        <w:t>h</w:t>
      </w:r>
      <w:r w:rsidRPr="00304D7E">
        <w:rPr>
          <w:w w:val="90"/>
        </w:rPr>
        <w:t>ə</w:t>
      </w:r>
      <w:r>
        <w:rPr>
          <w:w w:val="90"/>
        </w:rPr>
        <w:t>cminin</w:t>
      </w:r>
      <w:r w:rsidRPr="00304D7E">
        <w:rPr>
          <w:w w:val="90"/>
        </w:rPr>
        <w:t xml:space="preserve"> %-</w:t>
      </w:r>
      <w:r>
        <w:rPr>
          <w:w w:val="90"/>
        </w:rPr>
        <w:t>d</w:t>
      </w:r>
      <w:r w:rsidRPr="00304D7E">
        <w:rPr>
          <w:w w:val="90"/>
        </w:rPr>
        <w:t>ə</w:t>
      </w:r>
      <w:r>
        <w:rPr>
          <w:w w:val="90"/>
        </w:rPr>
        <w:t>n</w:t>
      </w:r>
      <w:r w:rsidRPr="00304D7E">
        <w:rPr>
          <w:w w:val="90"/>
        </w:rPr>
        <w:t xml:space="preserve"> ç</w:t>
      </w:r>
      <w:r>
        <w:rPr>
          <w:w w:val="90"/>
        </w:rPr>
        <w:t>oxunu</w:t>
      </w:r>
      <w:r w:rsidRPr="00304D7E">
        <w:rPr>
          <w:w w:val="90"/>
        </w:rPr>
        <w:t xml:space="preserve"> </w:t>
      </w:r>
      <w:r>
        <w:rPr>
          <w:w w:val="90"/>
        </w:rPr>
        <w:t>tutan</w:t>
      </w:r>
      <w:r w:rsidRPr="00304D7E">
        <w:rPr>
          <w:w w:val="90"/>
        </w:rPr>
        <w:t xml:space="preserve"> </w:t>
      </w:r>
      <w:r>
        <w:rPr>
          <w:w w:val="90"/>
        </w:rPr>
        <w:t>qans</w:t>
      </w:r>
      <w:r w:rsidRPr="00304D7E">
        <w:rPr>
          <w:w w:val="90"/>
        </w:rPr>
        <w:t>ı</w:t>
      </w:r>
      <w:r>
        <w:rPr>
          <w:w w:val="90"/>
        </w:rPr>
        <w:t>zma</w:t>
      </w:r>
      <w:r w:rsidRPr="00304D7E">
        <w:rPr>
          <w:w w:val="90"/>
        </w:rPr>
        <w:t xml:space="preserve"> </w:t>
      </w:r>
      <w:r>
        <w:rPr>
          <w:w w:val="90"/>
        </w:rPr>
        <w:t>hemoltalm</w:t>
      </w:r>
      <w:r w:rsidRPr="00304D7E">
        <w:rPr>
          <w:w w:val="90"/>
        </w:rPr>
        <w:t xml:space="preserve"> </w:t>
      </w:r>
      <w:r>
        <w:rPr>
          <w:w w:val="90"/>
        </w:rPr>
        <w:t>adlan</w:t>
      </w:r>
      <w:r w:rsidRPr="00304D7E">
        <w:rPr>
          <w:w w:val="90"/>
        </w:rPr>
        <w:t>ı</w:t>
      </w:r>
      <w:r>
        <w:rPr>
          <w:w w:val="90"/>
        </w:rPr>
        <w:t>r</w:t>
      </w:r>
      <w:r w:rsidRPr="00304D7E">
        <w:rPr>
          <w:w w:val="90"/>
        </w:rPr>
        <w:t>. Ə</w:t>
      </w:r>
      <w:r>
        <w:rPr>
          <w:w w:val="90"/>
        </w:rPr>
        <w:t>g</w:t>
      </w:r>
      <w:r w:rsidRPr="00304D7E">
        <w:rPr>
          <w:w w:val="90"/>
        </w:rPr>
        <w:t>ə</w:t>
      </w:r>
      <w:r>
        <w:rPr>
          <w:w w:val="90"/>
        </w:rPr>
        <w:t>r</w:t>
      </w:r>
      <w:r w:rsidRPr="00304D7E">
        <w:rPr>
          <w:w w:val="90"/>
        </w:rPr>
        <w:t xml:space="preserve"> </w:t>
      </w:r>
      <w:r>
        <w:rPr>
          <w:w w:val="90"/>
        </w:rPr>
        <w:t>qans</w:t>
      </w:r>
      <w:r w:rsidRPr="00304D7E">
        <w:rPr>
          <w:w w:val="90"/>
        </w:rPr>
        <w:t>ı</w:t>
      </w:r>
      <w:r>
        <w:rPr>
          <w:w w:val="90"/>
        </w:rPr>
        <w:t>zma</w:t>
      </w:r>
      <w:r w:rsidRPr="00304D7E">
        <w:rPr>
          <w:w w:val="90"/>
        </w:rPr>
        <w:t xml:space="preserve"> şüşə</w:t>
      </w:r>
      <w:r>
        <w:rPr>
          <w:w w:val="90"/>
        </w:rPr>
        <w:t>vari</w:t>
      </w:r>
      <w:r w:rsidRPr="00304D7E">
        <w:rPr>
          <w:w w:val="90"/>
        </w:rPr>
        <w:t xml:space="preserve"> </w:t>
      </w:r>
      <w:r>
        <w:rPr>
          <w:w w:val="90"/>
        </w:rPr>
        <w:t>cismin</w:t>
      </w:r>
      <w:r w:rsidRPr="00304D7E">
        <w:rPr>
          <w:w w:val="90"/>
        </w:rPr>
        <w:t xml:space="preserve"> </w:t>
      </w:r>
      <w:r>
        <w:rPr>
          <w:w w:val="90"/>
        </w:rPr>
        <w:t>h</w:t>
      </w:r>
      <w:r w:rsidRPr="00304D7E">
        <w:rPr>
          <w:w w:val="90"/>
        </w:rPr>
        <w:t>ə</w:t>
      </w:r>
      <w:r>
        <w:rPr>
          <w:w w:val="90"/>
        </w:rPr>
        <w:t>cminin</w:t>
      </w:r>
      <w:r w:rsidRPr="00304D7E">
        <w:rPr>
          <w:w w:val="90"/>
        </w:rPr>
        <w:t xml:space="preserve"> %-</w:t>
      </w:r>
      <w:r>
        <w:rPr>
          <w:w w:val="90"/>
        </w:rPr>
        <w:t>n</w:t>
      </w:r>
      <w:r w:rsidRPr="00304D7E">
        <w:rPr>
          <w:w w:val="90"/>
        </w:rPr>
        <w:t xml:space="preserve">ə </w:t>
      </w:r>
      <w:r>
        <w:rPr>
          <w:w w:val="90"/>
        </w:rPr>
        <w:t>q</w:t>
      </w:r>
      <w:r w:rsidRPr="00304D7E">
        <w:rPr>
          <w:w w:val="90"/>
        </w:rPr>
        <w:t>ə</w:t>
      </w:r>
      <w:r>
        <w:rPr>
          <w:w w:val="90"/>
        </w:rPr>
        <w:t>d</w:t>
      </w:r>
      <w:r w:rsidRPr="00304D7E">
        <w:rPr>
          <w:w w:val="90"/>
        </w:rPr>
        <w:t>ə</w:t>
      </w:r>
      <w:r>
        <w:rPr>
          <w:w w:val="90"/>
        </w:rPr>
        <w:t>ri</w:t>
      </w:r>
      <w:r w:rsidRPr="00304D7E">
        <w:rPr>
          <w:w w:val="90"/>
        </w:rPr>
        <w:t xml:space="preserve"> </w:t>
      </w:r>
      <w:r>
        <w:rPr>
          <w:spacing w:val="-6"/>
        </w:rPr>
        <w:t>tutursa</w:t>
      </w:r>
      <w:r w:rsidRPr="00304D7E">
        <w:rPr>
          <w:spacing w:val="-6"/>
        </w:rPr>
        <w:t>,</w:t>
      </w:r>
      <w:r w:rsidRPr="00304D7E">
        <w:rPr>
          <w:spacing w:val="-14"/>
        </w:rPr>
        <w:t xml:space="preserve"> </w:t>
      </w:r>
      <w:r>
        <w:rPr>
          <w:spacing w:val="-6"/>
        </w:rPr>
        <w:t>hemoftalm</w:t>
      </w:r>
      <w:r w:rsidRPr="00304D7E">
        <w:rPr>
          <w:spacing w:val="-13"/>
        </w:rPr>
        <w:t xml:space="preserve"> </w:t>
      </w:r>
      <w:r>
        <w:rPr>
          <w:rFonts w:ascii="Arial" w:hAnsi="Arial"/>
          <w:b/>
          <w:i/>
          <w:spacing w:val="-6"/>
        </w:rPr>
        <w:t>hiss</w:t>
      </w:r>
      <w:r w:rsidRPr="00304D7E">
        <w:rPr>
          <w:rFonts w:ascii="Arial" w:hAnsi="Arial"/>
          <w:b/>
          <w:i/>
          <w:spacing w:val="-6"/>
        </w:rPr>
        <w:t>ə</w:t>
      </w:r>
      <w:r>
        <w:rPr>
          <w:rFonts w:ascii="Arial" w:hAnsi="Arial"/>
          <w:b/>
          <w:i/>
          <w:spacing w:val="-6"/>
        </w:rPr>
        <w:t>vi</w:t>
      </w:r>
      <w:r w:rsidRPr="00304D7E">
        <w:rPr>
          <w:rFonts w:ascii="Arial" w:hAnsi="Arial"/>
          <w:b/>
          <w:i/>
          <w:spacing w:val="-14"/>
        </w:rPr>
        <w:t xml:space="preserve"> </w:t>
      </w:r>
      <w:r>
        <w:rPr>
          <w:spacing w:val="-6"/>
        </w:rPr>
        <w:t>adlan</w:t>
      </w:r>
      <w:r w:rsidRPr="00304D7E">
        <w:rPr>
          <w:spacing w:val="-6"/>
        </w:rPr>
        <w:t>ı</w:t>
      </w:r>
      <w:r>
        <w:rPr>
          <w:spacing w:val="-6"/>
        </w:rPr>
        <w:t>r</w:t>
      </w:r>
      <w:r w:rsidRPr="00304D7E">
        <w:rPr>
          <w:spacing w:val="-6"/>
        </w:rPr>
        <w:t>,</w:t>
      </w:r>
      <w:r w:rsidRPr="00304D7E">
        <w:rPr>
          <w:spacing w:val="-13"/>
        </w:rPr>
        <w:t xml:space="preserve"> </w:t>
      </w:r>
      <w:r>
        <w:rPr>
          <w:spacing w:val="-6"/>
        </w:rPr>
        <w:t>qans</w:t>
      </w:r>
      <w:r w:rsidRPr="00304D7E">
        <w:rPr>
          <w:spacing w:val="-6"/>
        </w:rPr>
        <w:t>ı</w:t>
      </w:r>
      <w:r>
        <w:rPr>
          <w:spacing w:val="-6"/>
        </w:rPr>
        <w:t>zma</w:t>
      </w:r>
      <w:r w:rsidRPr="00304D7E">
        <w:rPr>
          <w:spacing w:val="-14"/>
        </w:rPr>
        <w:t xml:space="preserve"> </w:t>
      </w:r>
      <w:r w:rsidRPr="00304D7E">
        <w:rPr>
          <w:spacing w:val="-6"/>
        </w:rPr>
        <w:t>şüşə</w:t>
      </w:r>
      <w:r>
        <w:rPr>
          <w:spacing w:val="-6"/>
        </w:rPr>
        <w:t>vari</w:t>
      </w:r>
      <w:r w:rsidRPr="00304D7E">
        <w:rPr>
          <w:spacing w:val="-13"/>
        </w:rPr>
        <w:t xml:space="preserve"> </w:t>
      </w:r>
      <w:r>
        <w:rPr>
          <w:spacing w:val="-6"/>
        </w:rPr>
        <w:t>cismin</w:t>
      </w:r>
      <w:r w:rsidRPr="00304D7E">
        <w:rPr>
          <w:spacing w:val="-14"/>
        </w:rPr>
        <w:t xml:space="preserve"> </w:t>
      </w:r>
      <w:r w:rsidRPr="00304D7E">
        <w:rPr>
          <w:spacing w:val="-6"/>
        </w:rPr>
        <w:t>%-</w:t>
      </w:r>
      <w:r>
        <w:rPr>
          <w:spacing w:val="-6"/>
        </w:rPr>
        <w:t>d</w:t>
      </w:r>
      <w:r w:rsidRPr="00304D7E">
        <w:rPr>
          <w:spacing w:val="-6"/>
        </w:rPr>
        <w:t>ə</w:t>
      </w:r>
      <w:r>
        <w:rPr>
          <w:spacing w:val="-6"/>
        </w:rPr>
        <w:t>n</w:t>
      </w:r>
      <w:r w:rsidRPr="00304D7E">
        <w:rPr>
          <w:spacing w:val="-13"/>
        </w:rPr>
        <w:t xml:space="preserve"> </w:t>
      </w:r>
      <w:r w:rsidRPr="00304D7E">
        <w:rPr>
          <w:spacing w:val="-6"/>
        </w:rPr>
        <w:t>ç</w:t>
      </w:r>
      <w:r>
        <w:rPr>
          <w:spacing w:val="-6"/>
        </w:rPr>
        <w:t>oxunu</w:t>
      </w:r>
      <w:r w:rsidRPr="00304D7E">
        <w:rPr>
          <w:spacing w:val="-14"/>
        </w:rPr>
        <w:t xml:space="preserve"> </w:t>
      </w:r>
      <w:r>
        <w:rPr>
          <w:spacing w:val="-6"/>
        </w:rPr>
        <w:t>tutarsa</w:t>
      </w:r>
      <w:r w:rsidRPr="00304D7E">
        <w:rPr>
          <w:spacing w:val="-6"/>
        </w:rPr>
        <w:t xml:space="preserve">, </w:t>
      </w:r>
      <w:r>
        <w:rPr>
          <w:rFonts w:ascii="Arial" w:hAnsi="Arial"/>
          <w:b/>
          <w:i/>
          <w:spacing w:val="-4"/>
        </w:rPr>
        <w:t>total</w:t>
      </w:r>
      <w:r w:rsidRPr="00304D7E">
        <w:rPr>
          <w:rFonts w:ascii="Arial" w:hAnsi="Arial"/>
          <w:b/>
          <w:i/>
          <w:spacing w:val="-8"/>
        </w:rPr>
        <w:t xml:space="preserve"> </w:t>
      </w:r>
      <w:r>
        <w:rPr>
          <w:rFonts w:ascii="Arial" w:hAnsi="Arial"/>
          <w:b/>
          <w:i/>
          <w:spacing w:val="-4"/>
        </w:rPr>
        <w:t>hemoftalm</w:t>
      </w:r>
      <w:r w:rsidRPr="00304D7E">
        <w:rPr>
          <w:rFonts w:ascii="Arial" w:hAnsi="Arial"/>
          <w:b/>
          <w:i/>
          <w:spacing w:val="-7"/>
        </w:rPr>
        <w:t xml:space="preserve"> </w:t>
      </w:r>
      <w:r>
        <w:rPr>
          <w:spacing w:val="-4"/>
        </w:rPr>
        <w:t>adlan</w:t>
      </w:r>
      <w:r w:rsidRPr="00304D7E">
        <w:rPr>
          <w:spacing w:val="-4"/>
        </w:rPr>
        <w:t>ı</w:t>
      </w:r>
      <w:r>
        <w:rPr>
          <w:spacing w:val="-4"/>
        </w:rPr>
        <w:t>r</w:t>
      </w:r>
      <w:r w:rsidRPr="00304D7E">
        <w:rPr>
          <w:spacing w:val="-4"/>
        </w:rPr>
        <w:t>.</w:t>
      </w:r>
      <w:r w:rsidRPr="00304D7E">
        <w:rPr>
          <w:spacing w:val="-8"/>
        </w:rPr>
        <w:t xml:space="preserve"> </w:t>
      </w:r>
      <w:r>
        <w:rPr>
          <w:spacing w:val="-4"/>
        </w:rPr>
        <w:t>Kiprikli</w:t>
      </w:r>
      <w:r w:rsidRPr="00304D7E">
        <w:rPr>
          <w:spacing w:val="-10"/>
        </w:rPr>
        <w:t xml:space="preserve"> </w:t>
      </w:r>
      <w:r>
        <w:rPr>
          <w:spacing w:val="-4"/>
        </w:rPr>
        <w:t>cisim</w:t>
      </w:r>
      <w:r w:rsidRPr="00304D7E">
        <w:rPr>
          <w:spacing w:val="-8"/>
        </w:rPr>
        <w:t xml:space="preserve"> </w:t>
      </w:r>
      <w:r>
        <w:rPr>
          <w:spacing w:val="-4"/>
        </w:rPr>
        <w:t>z</w:t>
      </w:r>
      <w:r w:rsidRPr="00304D7E">
        <w:rPr>
          <w:spacing w:val="-4"/>
        </w:rPr>
        <w:t>ə</w:t>
      </w:r>
      <w:r>
        <w:rPr>
          <w:spacing w:val="-4"/>
        </w:rPr>
        <w:t>d</w:t>
      </w:r>
      <w:r w:rsidRPr="00304D7E">
        <w:rPr>
          <w:spacing w:val="-4"/>
        </w:rPr>
        <w:t>ə</w:t>
      </w:r>
      <w:r>
        <w:rPr>
          <w:spacing w:val="-4"/>
        </w:rPr>
        <w:t>l</w:t>
      </w:r>
      <w:r w:rsidRPr="00304D7E">
        <w:rPr>
          <w:spacing w:val="-4"/>
        </w:rPr>
        <w:t>ə</w:t>
      </w:r>
      <w:r>
        <w:rPr>
          <w:spacing w:val="-4"/>
        </w:rPr>
        <w:t>ndikd</w:t>
      </w:r>
      <w:r w:rsidRPr="00304D7E">
        <w:rPr>
          <w:spacing w:val="-4"/>
        </w:rPr>
        <w:t>ə</w:t>
      </w:r>
      <w:r w:rsidRPr="00304D7E">
        <w:rPr>
          <w:spacing w:val="-10"/>
        </w:rPr>
        <w:t xml:space="preserve"> </w:t>
      </w:r>
      <w:r>
        <w:rPr>
          <w:spacing w:val="-4"/>
        </w:rPr>
        <w:t>qan</w:t>
      </w:r>
      <w:r w:rsidRPr="00304D7E">
        <w:rPr>
          <w:spacing w:val="-9"/>
        </w:rPr>
        <w:t xml:space="preserve"> </w:t>
      </w:r>
      <w:r>
        <w:rPr>
          <w:spacing w:val="-4"/>
        </w:rPr>
        <w:t>b</w:t>
      </w:r>
      <w:r w:rsidRPr="00304D7E">
        <w:rPr>
          <w:spacing w:val="-4"/>
        </w:rPr>
        <w:t>ü</w:t>
      </w:r>
      <w:r>
        <w:rPr>
          <w:spacing w:val="-4"/>
        </w:rPr>
        <w:t>llurun</w:t>
      </w:r>
      <w:r w:rsidRPr="00304D7E">
        <w:rPr>
          <w:spacing w:val="-10"/>
        </w:rPr>
        <w:t xml:space="preserve"> </w:t>
      </w:r>
      <w:r>
        <w:rPr>
          <w:spacing w:val="-4"/>
        </w:rPr>
        <w:t>arxa</w:t>
      </w:r>
      <w:r w:rsidRPr="00304D7E">
        <w:rPr>
          <w:spacing w:val="-9"/>
        </w:rPr>
        <w:t xml:space="preserve"> </w:t>
      </w:r>
      <w:r>
        <w:rPr>
          <w:spacing w:val="-4"/>
        </w:rPr>
        <w:t>s</w:t>
      </w:r>
      <w:r w:rsidRPr="00304D7E">
        <w:rPr>
          <w:spacing w:val="-4"/>
        </w:rPr>
        <w:t>ə</w:t>
      </w:r>
      <w:r>
        <w:rPr>
          <w:spacing w:val="-4"/>
        </w:rPr>
        <w:t>thi</w:t>
      </w:r>
      <w:r w:rsidRPr="00304D7E">
        <w:rPr>
          <w:spacing w:val="-8"/>
        </w:rPr>
        <w:t xml:space="preserve"> </w:t>
      </w:r>
      <w:r>
        <w:rPr>
          <w:spacing w:val="-4"/>
        </w:rPr>
        <w:t>il</w:t>
      </w:r>
      <w:r w:rsidRPr="00304D7E">
        <w:rPr>
          <w:spacing w:val="-4"/>
        </w:rPr>
        <w:t>ə</w:t>
      </w:r>
      <w:r w:rsidRPr="00304D7E">
        <w:rPr>
          <w:spacing w:val="-7"/>
        </w:rPr>
        <w:t xml:space="preserve"> </w:t>
      </w:r>
      <w:r w:rsidRPr="00304D7E">
        <w:rPr>
          <w:spacing w:val="-4"/>
        </w:rPr>
        <w:t>ö</w:t>
      </w:r>
      <w:r>
        <w:rPr>
          <w:spacing w:val="-4"/>
        </w:rPr>
        <w:t>n</w:t>
      </w:r>
      <w:r w:rsidRPr="00304D7E">
        <w:rPr>
          <w:spacing w:val="-4"/>
        </w:rPr>
        <w:t xml:space="preserve"> </w:t>
      </w:r>
      <w:r>
        <w:t>hialoid</w:t>
      </w:r>
      <w:r w:rsidRPr="00304D7E">
        <w:t xml:space="preserve"> </w:t>
      </w:r>
      <w:r>
        <w:t>m</w:t>
      </w:r>
      <w:r w:rsidRPr="00304D7E">
        <w:t>ü</w:t>
      </w:r>
      <w:r>
        <w:t>mbran</w:t>
      </w:r>
      <w:r w:rsidRPr="00304D7E">
        <w:t xml:space="preserve"> </w:t>
      </w:r>
      <w:r>
        <w:t>aras</w:t>
      </w:r>
      <w:r w:rsidRPr="00304D7E">
        <w:t>ı</w:t>
      </w:r>
      <w:r>
        <w:t>na</w:t>
      </w:r>
      <w:r w:rsidRPr="00304D7E">
        <w:rPr>
          <w:spacing w:val="-5"/>
        </w:rPr>
        <w:t xml:space="preserve"> </w:t>
      </w:r>
      <w:r>
        <w:t>toplan</w:t>
      </w:r>
      <w:r w:rsidRPr="00304D7E">
        <w:t>ı</w:t>
      </w:r>
      <w:r>
        <w:t>r</w:t>
      </w:r>
      <w:r w:rsidRPr="00304D7E">
        <w:t xml:space="preserve"> </w:t>
      </w:r>
      <w:r>
        <w:t>v</w:t>
      </w:r>
      <w:r w:rsidRPr="00304D7E">
        <w:t xml:space="preserve">ə </w:t>
      </w:r>
      <w:r>
        <w:rPr>
          <w:rFonts w:ascii="Arial" w:hAnsi="Arial"/>
          <w:b/>
          <w:i/>
        </w:rPr>
        <w:t>arxa</w:t>
      </w:r>
      <w:r w:rsidRPr="00304D7E">
        <w:rPr>
          <w:rFonts w:ascii="Arial" w:hAnsi="Arial"/>
          <w:b/>
          <w:i/>
        </w:rPr>
        <w:t xml:space="preserve"> </w:t>
      </w:r>
      <w:r>
        <w:rPr>
          <w:rFonts w:ascii="Arial" w:hAnsi="Arial"/>
          <w:b/>
          <w:i/>
        </w:rPr>
        <w:t>hifema</w:t>
      </w:r>
      <w:r w:rsidRPr="00304D7E">
        <w:rPr>
          <w:rFonts w:ascii="Arial" w:hAnsi="Arial"/>
          <w:b/>
          <w:i/>
        </w:rPr>
        <w:t xml:space="preserve"> </w:t>
      </w:r>
      <w:r>
        <w:t>adlan</w:t>
      </w:r>
      <w:r w:rsidRPr="00304D7E">
        <w:t>ı</w:t>
      </w:r>
      <w:r>
        <w:t>r</w:t>
      </w:r>
      <w:r w:rsidRPr="00304D7E">
        <w:t>.</w:t>
      </w:r>
    </w:p>
    <w:p w14:paraId="35AF4B98" w14:textId="77777777" w:rsidR="00304D7E" w:rsidRPr="00304D7E" w:rsidRDefault="00304D7E" w:rsidP="00304D7E">
      <w:pPr>
        <w:spacing w:line="276" w:lineRule="auto"/>
        <w:ind w:left="460" w:right="84" w:firstLine="720"/>
      </w:pPr>
      <w:r>
        <w:rPr>
          <w:spacing w:val="-10"/>
        </w:rPr>
        <w:t>Ke</w:t>
      </w:r>
      <w:r w:rsidRPr="00304D7E">
        <w:rPr>
          <w:spacing w:val="-10"/>
        </w:rPr>
        <w:t>çə</w:t>
      </w:r>
      <w:r>
        <w:rPr>
          <w:spacing w:val="-10"/>
        </w:rPr>
        <w:t>n</w:t>
      </w:r>
      <w:r w:rsidRPr="00304D7E">
        <w:rPr>
          <w:spacing w:val="-3"/>
        </w:rPr>
        <w:t xml:space="preserve"> </w:t>
      </w:r>
      <w:r>
        <w:rPr>
          <w:spacing w:val="-10"/>
        </w:rPr>
        <w:t>i</w:t>
      </w:r>
      <w:r w:rsidRPr="00304D7E">
        <w:rPr>
          <w:spacing w:val="-10"/>
        </w:rPr>
        <w:t>şı</w:t>
      </w:r>
      <w:r>
        <w:rPr>
          <w:spacing w:val="-10"/>
        </w:rPr>
        <w:t>qda</w:t>
      </w:r>
      <w:r w:rsidRPr="00304D7E">
        <w:rPr>
          <w:spacing w:val="-3"/>
        </w:rPr>
        <w:t xml:space="preserve"> </w:t>
      </w:r>
      <w:r w:rsidRPr="00304D7E">
        <w:rPr>
          <w:spacing w:val="-10"/>
        </w:rPr>
        <w:t>çə</w:t>
      </w:r>
      <w:r>
        <w:rPr>
          <w:spacing w:val="-10"/>
        </w:rPr>
        <w:t>hray</w:t>
      </w:r>
      <w:r w:rsidRPr="00304D7E">
        <w:rPr>
          <w:spacing w:val="-10"/>
        </w:rPr>
        <w:t>ı</w:t>
      </w:r>
      <w:r w:rsidRPr="00304D7E">
        <w:rPr>
          <w:spacing w:val="-5"/>
        </w:rPr>
        <w:t xml:space="preserve"> </w:t>
      </w:r>
      <w:r>
        <w:rPr>
          <w:spacing w:val="-10"/>
        </w:rPr>
        <w:t>refleks</w:t>
      </w:r>
      <w:r w:rsidRPr="00304D7E">
        <w:rPr>
          <w:spacing w:val="-7"/>
        </w:rPr>
        <w:t xml:space="preserve"> </w:t>
      </w:r>
      <w:r>
        <w:rPr>
          <w:spacing w:val="-10"/>
        </w:rPr>
        <w:t>al</w:t>
      </w:r>
      <w:r w:rsidRPr="00304D7E">
        <w:rPr>
          <w:spacing w:val="-10"/>
        </w:rPr>
        <w:t>ı</w:t>
      </w:r>
      <w:r>
        <w:rPr>
          <w:spacing w:val="-10"/>
        </w:rPr>
        <w:t>nmad</w:t>
      </w:r>
      <w:r w:rsidRPr="00304D7E">
        <w:rPr>
          <w:spacing w:val="-10"/>
        </w:rPr>
        <w:t>ığı üçü</w:t>
      </w:r>
      <w:r>
        <w:rPr>
          <w:spacing w:val="-10"/>
        </w:rPr>
        <w:t>n</w:t>
      </w:r>
      <w:r w:rsidRPr="00304D7E">
        <w:t xml:space="preserve"> </w:t>
      </w:r>
      <w:r>
        <w:rPr>
          <w:rFonts w:ascii="Arial" w:hAnsi="Arial"/>
          <w:b/>
          <w:i/>
          <w:spacing w:val="-10"/>
        </w:rPr>
        <w:t>hemoftalma</w:t>
      </w:r>
      <w:r w:rsidRPr="00304D7E">
        <w:rPr>
          <w:rFonts w:ascii="Arial" w:hAnsi="Arial"/>
          <w:b/>
          <w:i/>
          <w:spacing w:val="-5"/>
        </w:rPr>
        <w:t xml:space="preserve"> </w:t>
      </w:r>
      <w:r w:rsidRPr="00304D7E">
        <w:rPr>
          <w:spacing w:val="-10"/>
        </w:rPr>
        <w:t>şü</w:t>
      </w:r>
      <w:r>
        <w:rPr>
          <w:spacing w:val="-10"/>
        </w:rPr>
        <w:t>bh</w:t>
      </w:r>
      <w:r w:rsidRPr="00304D7E">
        <w:rPr>
          <w:spacing w:val="-10"/>
        </w:rPr>
        <w:t>ə</w:t>
      </w:r>
      <w:r w:rsidRPr="00304D7E">
        <w:rPr>
          <w:spacing w:val="-4"/>
        </w:rPr>
        <w:t xml:space="preserve"> </w:t>
      </w:r>
      <w:r>
        <w:rPr>
          <w:spacing w:val="-10"/>
        </w:rPr>
        <w:t>oyan</w:t>
      </w:r>
      <w:r w:rsidRPr="00304D7E">
        <w:rPr>
          <w:spacing w:val="-10"/>
        </w:rPr>
        <w:t>ı</w:t>
      </w:r>
      <w:r>
        <w:rPr>
          <w:spacing w:val="-10"/>
        </w:rPr>
        <w:t>r</w:t>
      </w:r>
      <w:r w:rsidRPr="00304D7E">
        <w:rPr>
          <w:spacing w:val="-10"/>
        </w:rPr>
        <w:t>,</w:t>
      </w:r>
      <w:r w:rsidRPr="00304D7E">
        <w:rPr>
          <w:spacing w:val="-5"/>
        </w:rPr>
        <w:t xml:space="preserve"> </w:t>
      </w:r>
      <w:r>
        <w:rPr>
          <w:spacing w:val="-10"/>
        </w:rPr>
        <w:t>lakin</w:t>
      </w:r>
      <w:r w:rsidRPr="00304D7E">
        <w:rPr>
          <w:spacing w:val="-10"/>
        </w:rPr>
        <w:t xml:space="preserve"> </w:t>
      </w:r>
      <w:r>
        <w:rPr>
          <w:spacing w:val="-8"/>
        </w:rPr>
        <w:t>ultras</w:t>
      </w:r>
      <w:r w:rsidRPr="00304D7E">
        <w:rPr>
          <w:spacing w:val="-8"/>
        </w:rPr>
        <w:t>ə</w:t>
      </w:r>
      <w:r>
        <w:rPr>
          <w:spacing w:val="-8"/>
        </w:rPr>
        <w:t>s</w:t>
      </w:r>
      <w:r w:rsidRPr="00304D7E">
        <w:rPr>
          <w:spacing w:val="-8"/>
        </w:rPr>
        <w:t xml:space="preserve"> </w:t>
      </w:r>
      <w:r>
        <w:rPr>
          <w:spacing w:val="-8"/>
        </w:rPr>
        <w:t>m</w:t>
      </w:r>
      <w:r w:rsidRPr="00304D7E">
        <w:rPr>
          <w:spacing w:val="-8"/>
        </w:rPr>
        <w:t>ü</w:t>
      </w:r>
      <w:r>
        <w:rPr>
          <w:spacing w:val="-8"/>
        </w:rPr>
        <w:t>ayin</w:t>
      </w:r>
      <w:r w:rsidRPr="00304D7E">
        <w:rPr>
          <w:spacing w:val="-8"/>
        </w:rPr>
        <w:t>ə</w:t>
      </w:r>
      <w:r>
        <w:rPr>
          <w:spacing w:val="-8"/>
        </w:rPr>
        <w:t>si</w:t>
      </w:r>
      <w:r w:rsidRPr="00304D7E">
        <w:rPr>
          <w:spacing w:val="-8"/>
        </w:rPr>
        <w:t xml:space="preserve"> </w:t>
      </w:r>
      <w:r>
        <w:rPr>
          <w:spacing w:val="-8"/>
        </w:rPr>
        <w:t>bu</w:t>
      </w:r>
      <w:r w:rsidRPr="00304D7E">
        <w:rPr>
          <w:spacing w:val="-8"/>
        </w:rPr>
        <w:t xml:space="preserve"> </w:t>
      </w:r>
      <w:r>
        <w:rPr>
          <w:spacing w:val="-8"/>
        </w:rPr>
        <w:t>patologiyada</w:t>
      </w:r>
      <w:r w:rsidRPr="00304D7E">
        <w:rPr>
          <w:spacing w:val="-8"/>
        </w:rPr>
        <w:t xml:space="preserve"> şüşə</w:t>
      </w:r>
      <w:r>
        <w:rPr>
          <w:spacing w:val="-8"/>
        </w:rPr>
        <w:t>vari</w:t>
      </w:r>
      <w:r w:rsidRPr="00304D7E">
        <w:rPr>
          <w:spacing w:val="-8"/>
        </w:rPr>
        <w:t xml:space="preserve"> </w:t>
      </w:r>
      <w:r>
        <w:rPr>
          <w:spacing w:val="-8"/>
        </w:rPr>
        <w:t>cismin</w:t>
      </w:r>
      <w:r w:rsidRPr="00304D7E">
        <w:rPr>
          <w:spacing w:val="-8"/>
        </w:rPr>
        <w:t xml:space="preserve"> </w:t>
      </w:r>
      <w:r>
        <w:rPr>
          <w:spacing w:val="-8"/>
        </w:rPr>
        <w:t>akustik</w:t>
      </w:r>
      <w:r w:rsidRPr="00304D7E">
        <w:rPr>
          <w:spacing w:val="-8"/>
        </w:rPr>
        <w:t xml:space="preserve"> şə</w:t>
      </w:r>
      <w:r>
        <w:rPr>
          <w:spacing w:val="-8"/>
        </w:rPr>
        <w:t>ffaf</w:t>
      </w:r>
      <w:r w:rsidRPr="00304D7E">
        <w:rPr>
          <w:spacing w:val="-8"/>
        </w:rPr>
        <w:t xml:space="preserve"> </w:t>
      </w:r>
      <w:r>
        <w:rPr>
          <w:spacing w:val="-8"/>
        </w:rPr>
        <w:t>olmas</w:t>
      </w:r>
      <w:r w:rsidRPr="00304D7E">
        <w:rPr>
          <w:spacing w:val="-8"/>
        </w:rPr>
        <w:t>ı</w:t>
      </w:r>
      <w:r>
        <w:rPr>
          <w:spacing w:val="-8"/>
        </w:rPr>
        <w:t>n</w:t>
      </w:r>
      <w:r w:rsidRPr="00304D7E">
        <w:rPr>
          <w:spacing w:val="-8"/>
        </w:rPr>
        <w:t xml:space="preserve">ı </w:t>
      </w:r>
      <w:r>
        <w:rPr>
          <w:spacing w:val="-8"/>
        </w:rPr>
        <w:t>t</w:t>
      </w:r>
      <w:r w:rsidRPr="00304D7E">
        <w:rPr>
          <w:spacing w:val="-8"/>
        </w:rPr>
        <w:t>ə</w:t>
      </w:r>
      <w:r>
        <w:rPr>
          <w:spacing w:val="-8"/>
        </w:rPr>
        <w:t>sdiq</w:t>
      </w:r>
      <w:r w:rsidRPr="00304D7E">
        <w:rPr>
          <w:spacing w:val="-8"/>
        </w:rPr>
        <w:t xml:space="preserve"> </w:t>
      </w:r>
      <w:r>
        <w:rPr>
          <w:spacing w:val="-2"/>
        </w:rPr>
        <w:t>etm</w:t>
      </w:r>
      <w:r w:rsidRPr="00304D7E">
        <w:rPr>
          <w:spacing w:val="-2"/>
        </w:rPr>
        <w:t>ə</w:t>
      </w:r>
      <w:r>
        <w:rPr>
          <w:spacing w:val="-2"/>
        </w:rPr>
        <w:t>y</w:t>
      </w:r>
      <w:r w:rsidRPr="00304D7E">
        <w:rPr>
          <w:spacing w:val="-2"/>
        </w:rPr>
        <w:t>ə</w:t>
      </w:r>
      <w:r w:rsidRPr="00304D7E">
        <w:rPr>
          <w:spacing w:val="-18"/>
        </w:rPr>
        <w:t xml:space="preserve"> </w:t>
      </w:r>
      <w:r>
        <w:rPr>
          <w:spacing w:val="-2"/>
        </w:rPr>
        <w:t>imkan</w:t>
      </w:r>
      <w:r w:rsidRPr="00304D7E">
        <w:rPr>
          <w:spacing w:val="-17"/>
        </w:rPr>
        <w:t xml:space="preserve"> </w:t>
      </w:r>
      <w:r>
        <w:rPr>
          <w:spacing w:val="-2"/>
        </w:rPr>
        <w:t>verir</w:t>
      </w:r>
      <w:r w:rsidRPr="00304D7E">
        <w:rPr>
          <w:spacing w:val="-2"/>
        </w:rPr>
        <w:t>.</w:t>
      </w:r>
    </w:p>
    <w:p w14:paraId="20F3D8FB" w14:textId="77777777" w:rsidR="00304D7E" w:rsidRPr="00304D7E" w:rsidRDefault="00304D7E" w:rsidP="00304D7E">
      <w:pPr>
        <w:spacing w:line="276" w:lineRule="auto"/>
        <w:ind w:left="460" w:right="91" w:firstLine="720"/>
      </w:pPr>
      <w:r w:rsidRPr="00304D7E">
        <w:rPr>
          <w:w w:val="90"/>
        </w:rPr>
        <w:t>Şüşə</w:t>
      </w:r>
      <w:r>
        <w:rPr>
          <w:w w:val="90"/>
        </w:rPr>
        <w:t>vari</w:t>
      </w:r>
      <w:r w:rsidRPr="00304D7E">
        <w:rPr>
          <w:w w:val="90"/>
        </w:rPr>
        <w:t xml:space="preserve"> </w:t>
      </w:r>
      <w:r>
        <w:rPr>
          <w:w w:val="90"/>
        </w:rPr>
        <w:t>cismin</w:t>
      </w:r>
      <w:r w:rsidRPr="00304D7E">
        <w:rPr>
          <w:w w:val="90"/>
        </w:rPr>
        <w:t xml:space="preserve"> </w:t>
      </w:r>
      <w:r>
        <w:rPr>
          <w:w w:val="90"/>
        </w:rPr>
        <w:t>birl</w:t>
      </w:r>
      <w:r w:rsidRPr="00304D7E">
        <w:rPr>
          <w:w w:val="90"/>
        </w:rPr>
        <w:t>əş</w:t>
      </w:r>
      <w:r>
        <w:rPr>
          <w:w w:val="90"/>
        </w:rPr>
        <w:t>dirici</w:t>
      </w:r>
      <w:r w:rsidRPr="00304D7E">
        <w:rPr>
          <w:w w:val="90"/>
        </w:rPr>
        <w:t xml:space="preserve"> </w:t>
      </w:r>
      <w:r>
        <w:rPr>
          <w:w w:val="90"/>
        </w:rPr>
        <w:t>toxuma</w:t>
      </w:r>
      <w:r w:rsidRPr="00304D7E">
        <w:rPr>
          <w:w w:val="90"/>
        </w:rPr>
        <w:t xml:space="preserve"> ə</w:t>
      </w:r>
      <w:r>
        <w:rPr>
          <w:w w:val="90"/>
        </w:rPr>
        <w:t>sas</w:t>
      </w:r>
      <w:r w:rsidRPr="00304D7E">
        <w:rPr>
          <w:w w:val="90"/>
        </w:rPr>
        <w:t>ı</w:t>
      </w:r>
      <w:r>
        <w:rPr>
          <w:w w:val="90"/>
        </w:rPr>
        <w:t>n</w:t>
      </w:r>
      <w:r w:rsidRPr="00304D7E">
        <w:rPr>
          <w:w w:val="90"/>
        </w:rPr>
        <w:t>ı</w:t>
      </w:r>
      <w:r>
        <w:rPr>
          <w:w w:val="90"/>
        </w:rPr>
        <w:t>n</w:t>
      </w:r>
      <w:r w:rsidRPr="00304D7E">
        <w:rPr>
          <w:w w:val="90"/>
        </w:rPr>
        <w:t xml:space="preserve"> </w:t>
      </w:r>
      <w:r>
        <w:rPr>
          <w:w w:val="90"/>
        </w:rPr>
        <w:t>par</w:t>
      </w:r>
      <w:r w:rsidRPr="00304D7E">
        <w:rPr>
          <w:w w:val="90"/>
        </w:rPr>
        <w:t>ç</w:t>
      </w:r>
      <w:r>
        <w:rPr>
          <w:w w:val="90"/>
        </w:rPr>
        <w:t>alanmas</w:t>
      </w:r>
      <w:r w:rsidRPr="00304D7E">
        <w:rPr>
          <w:w w:val="90"/>
        </w:rPr>
        <w:t xml:space="preserve">ı, </w:t>
      </w:r>
      <w:r>
        <w:rPr>
          <w:w w:val="90"/>
        </w:rPr>
        <w:t>durula</w:t>
      </w:r>
      <w:r w:rsidRPr="00304D7E">
        <w:rPr>
          <w:w w:val="90"/>
        </w:rPr>
        <w:t>ş</w:t>
      </w:r>
      <w:r>
        <w:rPr>
          <w:w w:val="90"/>
        </w:rPr>
        <w:t>mas</w:t>
      </w:r>
      <w:r w:rsidRPr="00304D7E">
        <w:rPr>
          <w:w w:val="90"/>
        </w:rPr>
        <w:t xml:space="preserve">ı, </w:t>
      </w:r>
      <w:r>
        <w:rPr>
          <w:w w:val="90"/>
        </w:rPr>
        <w:t>onun</w:t>
      </w:r>
      <w:r w:rsidRPr="00304D7E">
        <w:rPr>
          <w:w w:val="90"/>
        </w:rPr>
        <w:t xml:space="preserve"> </w:t>
      </w:r>
      <w:r>
        <w:rPr>
          <w:spacing w:val="-8"/>
        </w:rPr>
        <w:t>biokimy</w:t>
      </w:r>
      <w:r w:rsidRPr="00304D7E">
        <w:rPr>
          <w:spacing w:val="-8"/>
        </w:rPr>
        <w:t>ə</w:t>
      </w:r>
      <w:r>
        <w:rPr>
          <w:spacing w:val="-8"/>
        </w:rPr>
        <w:t>vi</w:t>
      </w:r>
      <w:r w:rsidRPr="00304D7E">
        <w:rPr>
          <w:spacing w:val="-8"/>
        </w:rPr>
        <w:t xml:space="preserve"> </w:t>
      </w:r>
      <w:r>
        <w:rPr>
          <w:spacing w:val="-8"/>
        </w:rPr>
        <w:t>t</w:t>
      </w:r>
      <w:r w:rsidRPr="00304D7E">
        <w:rPr>
          <w:spacing w:val="-8"/>
        </w:rPr>
        <w:t>ə</w:t>
      </w:r>
      <w:r>
        <w:rPr>
          <w:spacing w:val="-8"/>
        </w:rPr>
        <w:t>rkibinin</w:t>
      </w:r>
      <w:r w:rsidRPr="00304D7E">
        <w:rPr>
          <w:spacing w:val="-8"/>
        </w:rPr>
        <w:t xml:space="preserve"> </w:t>
      </w:r>
      <w:r>
        <w:rPr>
          <w:spacing w:val="-8"/>
        </w:rPr>
        <w:t>d</w:t>
      </w:r>
      <w:r w:rsidRPr="00304D7E">
        <w:rPr>
          <w:spacing w:val="-8"/>
        </w:rPr>
        <w:t>ə</w:t>
      </w:r>
      <w:r>
        <w:rPr>
          <w:spacing w:val="-8"/>
        </w:rPr>
        <w:t>yi</w:t>
      </w:r>
      <w:r w:rsidRPr="00304D7E">
        <w:rPr>
          <w:spacing w:val="-8"/>
        </w:rPr>
        <w:t>ş</w:t>
      </w:r>
      <w:r>
        <w:rPr>
          <w:spacing w:val="-8"/>
        </w:rPr>
        <w:t>m</w:t>
      </w:r>
      <w:r w:rsidRPr="00304D7E">
        <w:rPr>
          <w:spacing w:val="-8"/>
        </w:rPr>
        <w:t>ə</w:t>
      </w:r>
      <w:r>
        <w:rPr>
          <w:spacing w:val="-8"/>
        </w:rPr>
        <w:t>si</w:t>
      </w:r>
      <w:r w:rsidRPr="00304D7E">
        <w:rPr>
          <w:spacing w:val="-8"/>
        </w:rPr>
        <w:t xml:space="preserve"> </w:t>
      </w:r>
      <w:r>
        <w:rPr>
          <w:spacing w:val="-8"/>
        </w:rPr>
        <w:t>n</w:t>
      </w:r>
      <w:r w:rsidRPr="00304D7E">
        <w:rPr>
          <w:spacing w:val="-8"/>
        </w:rPr>
        <w:t>ə</w:t>
      </w:r>
      <w:r>
        <w:rPr>
          <w:spacing w:val="-8"/>
        </w:rPr>
        <w:t>tic</w:t>
      </w:r>
      <w:r w:rsidRPr="00304D7E">
        <w:rPr>
          <w:spacing w:val="-8"/>
        </w:rPr>
        <w:t>ə</w:t>
      </w:r>
      <w:r>
        <w:rPr>
          <w:spacing w:val="-8"/>
        </w:rPr>
        <w:t>sind</w:t>
      </w:r>
      <w:r w:rsidRPr="00304D7E">
        <w:rPr>
          <w:spacing w:val="-8"/>
        </w:rPr>
        <w:t xml:space="preserve">ə </w:t>
      </w:r>
      <w:r>
        <w:rPr>
          <w:spacing w:val="-8"/>
        </w:rPr>
        <w:t>biomikroskopiyada</w:t>
      </w:r>
      <w:r w:rsidRPr="00304D7E">
        <w:rPr>
          <w:spacing w:val="-8"/>
        </w:rPr>
        <w:t xml:space="preserve"> </w:t>
      </w:r>
      <w:r>
        <w:rPr>
          <w:spacing w:val="-8"/>
        </w:rPr>
        <w:t>biti</w:t>
      </w:r>
      <w:r w:rsidRPr="00304D7E">
        <w:rPr>
          <w:spacing w:val="-8"/>
        </w:rPr>
        <w:t>ş</w:t>
      </w:r>
      <w:r>
        <w:rPr>
          <w:spacing w:val="-8"/>
        </w:rPr>
        <w:t>mi</w:t>
      </w:r>
      <w:r w:rsidRPr="00304D7E">
        <w:rPr>
          <w:spacing w:val="-8"/>
        </w:rPr>
        <w:t xml:space="preserve">ş </w:t>
      </w:r>
      <w:r>
        <w:rPr>
          <w:spacing w:val="-8"/>
        </w:rPr>
        <w:t>fibrill</w:t>
      </w:r>
      <w:r w:rsidRPr="00304D7E">
        <w:rPr>
          <w:spacing w:val="-8"/>
        </w:rPr>
        <w:t>ə</w:t>
      </w:r>
      <w:r>
        <w:rPr>
          <w:spacing w:val="-8"/>
        </w:rPr>
        <w:t>r</w:t>
      </w:r>
      <w:r w:rsidRPr="00304D7E">
        <w:rPr>
          <w:spacing w:val="-8"/>
        </w:rPr>
        <w:t xml:space="preserve"> </w:t>
      </w:r>
      <w:r w:rsidRPr="00304D7E">
        <w:rPr>
          <w:w w:val="85"/>
        </w:rPr>
        <w:t>ü</w:t>
      </w:r>
      <w:r>
        <w:rPr>
          <w:w w:val="85"/>
        </w:rPr>
        <w:t>z</w:t>
      </w:r>
      <w:r w:rsidRPr="00304D7E">
        <w:rPr>
          <w:w w:val="85"/>
        </w:rPr>
        <w:t>ə</w:t>
      </w:r>
      <w:r>
        <w:rPr>
          <w:w w:val="85"/>
        </w:rPr>
        <w:t>rind</w:t>
      </w:r>
      <w:r w:rsidRPr="00304D7E">
        <w:rPr>
          <w:w w:val="85"/>
        </w:rPr>
        <w:t xml:space="preserve">ə </w:t>
      </w:r>
      <w:r>
        <w:rPr>
          <w:w w:val="85"/>
        </w:rPr>
        <w:t>a</w:t>
      </w:r>
      <w:r w:rsidRPr="00304D7E">
        <w:rPr>
          <w:w w:val="85"/>
        </w:rPr>
        <w:t>ğ-</w:t>
      </w:r>
      <w:r>
        <w:rPr>
          <w:w w:val="85"/>
        </w:rPr>
        <w:t>boz</w:t>
      </w:r>
      <w:r w:rsidRPr="00304D7E">
        <w:rPr>
          <w:w w:val="85"/>
        </w:rPr>
        <w:t xml:space="preserve"> </w:t>
      </w:r>
      <w:r>
        <w:rPr>
          <w:w w:val="85"/>
        </w:rPr>
        <w:t>hiss</w:t>
      </w:r>
      <w:r w:rsidRPr="00304D7E">
        <w:rPr>
          <w:w w:val="85"/>
        </w:rPr>
        <w:t>ə</w:t>
      </w:r>
      <w:r>
        <w:rPr>
          <w:w w:val="85"/>
        </w:rPr>
        <w:t>cikl</w:t>
      </w:r>
      <w:r w:rsidRPr="00304D7E">
        <w:rPr>
          <w:w w:val="85"/>
        </w:rPr>
        <w:t>ə</w:t>
      </w:r>
      <w:r>
        <w:rPr>
          <w:w w:val="85"/>
        </w:rPr>
        <w:t>r</w:t>
      </w:r>
      <w:r w:rsidRPr="00304D7E">
        <w:rPr>
          <w:w w:val="85"/>
        </w:rPr>
        <w:t xml:space="preserve">, </w:t>
      </w:r>
      <w:r>
        <w:rPr>
          <w:w w:val="85"/>
        </w:rPr>
        <w:t>durula</w:t>
      </w:r>
      <w:r w:rsidRPr="00304D7E">
        <w:rPr>
          <w:w w:val="85"/>
        </w:rPr>
        <w:t>ş</w:t>
      </w:r>
      <w:r>
        <w:rPr>
          <w:w w:val="85"/>
        </w:rPr>
        <w:t>m</w:t>
      </w:r>
      <w:r w:rsidRPr="00304D7E">
        <w:rPr>
          <w:w w:val="85"/>
        </w:rPr>
        <w:t xml:space="preserve">ış </w:t>
      </w:r>
      <w:r>
        <w:rPr>
          <w:w w:val="85"/>
        </w:rPr>
        <w:t>sah</w:t>
      </w:r>
      <w:r w:rsidRPr="00304D7E">
        <w:rPr>
          <w:w w:val="85"/>
        </w:rPr>
        <w:t>ə</w:t>
      </w:r>
      <w:r>
        <w:rPr>
          <w:w w:val="85"/>
        </w:rPr>
        <w:t>l</w:t>
      </w:r>
      <w:r w:rsidRPr="00304D7E">
        <w:rPr>
          <w:w w:val="85"/>
        </w:rPr>
        <w:t>ə</w:t>
      </w:r>
      <w:r>
        <w:rPr>
          <w:w w:val="85"/>
        </w:rPr>
        <w:t>r</w:t>
      </w:r>
      <w:r w:rsidRPr="00304D7E">
        <w:rPr>
          <w:w w:val="85"/>
        </w:rPr>
        <w:t>, şüşə</w:t>
      </w:r>
      <w:r>
        <w:rPr>
          <w:w w:val="85"/>
        </w:rPr>
        <w:t>vari</w:t>
      </w:r>
      <w:r w:rsidRPr="00304D7E">
        <w:rPr>
          <w:w w:val="85"/>
        </w:rPr>
        <w:t xml:space="preserve"> </w:t>
      </w:r>
      <w:r>
        <w:rPr>
          <w:w w:val="85"/>
        </w:rPr>
        <w:t>cismin</w:t>
      </w:r>
      <w:r w:rsidRPr="00304D7E">
        <w:rPr>
          <w:w w:val="85"/>
        </w:rPr>
        <w:t xml:space="preserve"> </w:t>
      </w:r>
      <w:r>
        <w:rPr>
          <w:w w:val="85"/>
        </w:rPr>
        <w:t>arxa</w:t>
      </w:r>
      <w:r w:rsidRPr="00304D7E">
        <w:rPr>
          <w:w w:val="85"/>
        </w:rPr>
        <w:t xml:space="preserve"> </w:t>
      </w:r>
      <w:r>
        <w:rPr>
          <w:w w:val="85"/>
        </w:rPr>
        <w:t>qopmas</w:t>
      </w:r>
      <w:r w:rsidRPr="00304D7E">
        <w:rPr>
          <w:w w:val="85"/>
        </w:rPr>
        <w:t xml:space="preserve">ı </w:t>
      </w:r>
      <w:r>
        <w:rPr>
          <w:w w:val="85"/>
        </w:rPr>
        <w:t>a</w:t>
      </w:r>
      <w:r w:rsidRPr="00304D7E">
        <w:rPr>
          <w:w w:val="85"/>
        </w:rPr>
        <w:t>ş</w:t>
      </w:r>
      <w:r>
        <w:rPr>
          <w:w w:val="85"/>
        </w:rPr>
        <w:t>kar</w:t>
      </w:r>
      <w:r w:rsidRPr="00304D7E">
        <w:rPr>
          <w:w w:val="85"/>
        </w:rPr>
        <w:t xml:space="preserve"> </w:t>
      </w:r>
      <w:r>
        <w:t>olunur</w:t>
      </w:r>
      <w:r w:rsidRPr="00304D7E">
        <w:t xml:space="preserve">. </w:t>
      </w:r>
      <w:r>
        <w:t>Hemoftalm</w:t>
      </w:r>
      <w:r w:rsidRPr="00304D7E">
        <w:t>ı</w:t>
      </w:r>
      <w:r>
        <w:t>n</w:t>
      </w:r>
      <w:r w:rsidRPr="00304D7E">
        <w:t xml:space="preserve"> </w:t>
      </w:r>
      <w:r>
        <w:t>daha</w:t>
      </w:r>
      <w:r w:rsidRPr="00304D7E">
        <w:t xml:space="preserve"> </w:t>
      </w:r>
      <w:r>
        <w:t>gec</w:t>
      </w:r>
      <w:r w:rsidRPr="00304D7E">
        <w:t xml:space="preserve"> </w:t>
      </w:r>
      <w:r>
        <w:t>d</w:t>
      </w:r>
      <w:r w:rsidRPr="00304D7E">
        <w:t>ö</w:t>
      </w:r>
      <w:r>
        <w:t>vrl</w:t>
      </w:r>
      <w:r w:rsidRPr="00304D7E">
        <w:t>ə</w:t>
      </w:r>
      <w:r>
        <w:t>rind</w:t>
      </w:r>
      <w:r w:rsidRPr="00304D7E">
        <w:t xml:space="preserve">ə </w:t>
      </w:r>
      <w:r>
        <w:t>membranlar</w:t>
      </w:r>
      <w:r w:rsidRPr="00304D7E">
        <w:t xml:space="preserve">, </w:t>
      </w:r>
      <w:r>
        <w:t>vitreoretinal</w:t>
      </w:r>
      <w:r w:rsidRPr="00304D7E">
        <w:t xml:space="preserve"> </w:t>
      </w:r>
      <w:r>
        <w:t>biti</w:t>
      </w:r>
      <w:r w:rsidRPr="00304D7E">
        <w:t>ş</w:t>
      </w:r>
      <w:r>
        <w:t>m</w:t>
      </w:r>
      <w:r w:rsidRPr="00304D7E">
        <w:t>ə</w:t>
      </w:r>
      <w:r>
        <w:t>l</w:t>
      </w:r>
      <w:r w:rsidRPr="00304D7E">
        <w:t>ə</w:t>
      </w:r>
      <w:r>
        <w:t>r</w:t>
      </w:r>
      <w:r w:rsidRPr="00304D7E">
        <w:t xml:space="preserve">, </w:t>
      </w:r>
      <w:r w:rsidRPr="00304D7E">
        <w:rPr>
          <w:spacing w:val="-2"/>
        </w:rPr>
        <w:t>şüşə</w:t>
      </w:r>
      <w:r>
        <w:rPr>
          <w:spacing w:val="-2"/>
        </w:rPr>
        <w:t>vari</w:t>
      </w:r>
      <w:r w:rsidRPr="00304D7E">
        <w:rPr>
          <w:spacing w:val="-18"/>
        </w:rPr>
        <w:t xml:space="preserve"> </w:t>
      </w:r>
      <w:r>
        <w:rPr>
          <w:spacing w:val="-2"/>
        </w:rPr>
        <w:t>cisimd</w:t>
      </w:r>
      <w:r w:rsidRPr="00304D7E">
        <w:rPr>
          <w:spacing w:val="-2"/>
        </w:rPr>
        <w:t>ə</w:t>
      </w:r>
      <w:r w:rsidRPr="00304D7E">
        <w:rPr>
          <w:spacing w:val="-17"/>
        </w:rPr>
        <w:t xml:space="preserve"> </w:t>
      </w:r>
      <w:r w:rsidRPr="00304D7E">
        <w:rPr>
          <w:spacing w:val="-2"/>
        </w:rPr>
        <w:t>ş</w:t>
      </w:r>
      <w:r>
        <w:rPr>
          <w:spacing w:val="-2"/>
        </w:rPr>
        <w:t>vartlar</w:t>
      </w:r>
      <w:r w:rsidRPr="00304D7E">
        <w:rPr>
          <w:spacing w:val="-18"/>
        </w:rPr>
        <w:t xml:space="preserve"> </w:t>
      </w:r>
      <w:r>
        <w:rPr>
          <w:spacing w:val="-2"/>
        </w:rPr>
        <w:t>meydana</w:t>
      </w:r>
      <w:r w:rsidRPr="00304D7E">
        <w:rPr>
          <w:spacing w:val="-17"/>
        </w:rPr>
        <w:t xml:space="preserve"> </w:t>
      </w:r>
      <w:r w:rsidRPr="00304D7E">
        <w:rPr>
          <w:spacing w:val="-2"/>
        </w:rPr>
        <w:t>çı</w:t>
      </w:r>
      <w:r>
        <w:rPr>
          <w:spacing w:val="-2"/>
        </w:rPr>
        <w:t>x</w:t>
      </w:r>
      <w:r w:rsidRPr="00304D7E">
        <w:rPr>
          <w:spacing w:val="-2"/>
        </w:rPr>
        <w:t>ı</w:t>
      </w:r>
      <w:r>
        <w:rPr>
          <w:spacing w:val="-2"/>
        </w:rPr>
        <w:t>r</w:t>
      </w:r>
      <w:r w:rsidRPr="00304D7E">
        <w:rPr>
          <w:spacing w:val="-2"/>
        </w:rPr>
        <w:t>.</w:t>
      </w:r>
      <w:r w:rsidRPr="00304D7E">
        <w:rPr>
          <w:spacing w:val="-18"/>
        </w:rPr>
        <w:t xml:space="preserve"> </w:t>
      </w:r>
      <w:r>
        <w:rPr>
          <w:spacing w:val="-2"/>
        </w:rPr>
        <w:t>Bu</w:t>
      </w:r>
      <w:r w:rsidRPr="00304D7E">
        <w:rPr>
          <w:spacing w:val="-17"/>
        </w:rPr>
        <w:t xml:space="preserve"> </w:t>
      </w:r>
      <w:r>
        <w:rPr>
          <w:spacing w:val="-2"/>
        </w:rPr>
        <w:t>d</w:t>
      </w:r>
      <w:r w:rsidRPr="00304D7E">
        <w:rPr>
          <w:spacing w:val="-2"/>
        </w:rPr>
        <w:t>ə</w:t>
      </w:r>
      <w:r>
        <w:rPr>
          <w:spacing w:val="-2"/>
        </w:rPr>
        <w:t>yi</w:t>
      </w:r>
      <w:r w:rsidRPr="00304D7E">
        <w:rPr>
          <w:spacing w:val="-2"/>
        </w:rPr>
        <w:t>ş</w:t>
      </w:r>
      <w:r>
        <w:rPr>
          <w:spacing w:val="-2"/>
        </w:rPr>
        <w:t>iklikl</w:t>
      </w:r>
      <w:r w:rsidRPr="00304D7E">
        <w:rPr>
          <w:spacing w:val="-2"/>
        </w:rPr>
        <w:t>ə</w:t>
      </w:r>
      <w:r>
        <w:rPr>
          <w:spacing w:val="-2"/>
        </w:rPr>
        <w:t>r</w:t>
      </w:r>
      <w:r w:rsidRPr="00304D7E">
        <w:rPr>
          <w:spacing w:val="-18"/>
        </w:rPr>
        <w:t xml:space="preserve"> </w:t>
      </w:r>
      <w:r>
        <w:rPr>
          <w:spacing w:val="-2"/>
        </w:rPr>
        <w:t>torlu</w:t>
      </w:r>
      <w:r w:rsidRPr="00304D7E">
        <w:rPr>
          <w:spacing w:val="-17"/>
        </w:rPr>
        <w:t xml:space="preserve"> </w:t>
      </w:r>
      <w:r>
        <w:rPr>
          <w:spacing w:val="-2"/>
        </w:rPr>
        <w:t>qi</w:t>
      </w:r>
      <w:r w:rsidRPr="00304D7E">
        <w:rPr>
          <w:spacing w:val="-2"/>
        </w:rPr>
        <w:t>ş</w:t>
      </w:r>
      <w:r>
        <w:rPr>
          <w:spacing w:val="-2"/>
        </w:rPr>
        <w:t>an</w:t>
      </w:r>
      <w:r w:rsidRPr="00304D7E">
        <w:rPr>
          <w:spacing w:val="-2"/>
        </w:rPr>
        <w:t>ı</w:t>
      </w:r>
      <w:r>
        <w:rPr>
          <w:spacing w:val="-2"/>
        </w:rPr>
        <w:t>n</w:t>
      </w:r>
      <w:r w:rsidRPr="00304D7E">
        <w:rPr>
          <w:spacing w:val="-18"/>
        </w:rPr>
        <w:t xml:space="preserve"> </w:t>
      </w:r>
      <w:r>
        <w:rPr>
          <w:spacing w:val="-2"/>
        </w:rPr>
        <w:t>traksion</w:t>
      </w:r>
      <w:r w:rsidRPr="00304D7E">
        <w:rPr>
          <w:spacing w:val="-2"/>
        </w:rPr>
        <w:t xml:space="preserve"> </w:t>
      </w:r>
      <w:r>
        <w:rPr>
          <w:spacing w:val="-2"/>
        </w:rPr>
        <w:t>qopmas</w:t>
      </w:r>
      <w:r w:rsidRPr="00304D7E">
        <w:rPr>
          <w:spacing w:val="-2"/>
        </w:rPr>
        <w:t>ı</w:t>
      </w:r>
      <w:r w:rsidRPr="00304D7E">
        <w:rPr>
          <w:spacing w:val="-18"/>
        </w:rPr>
        <w:t xml:space="preserve"> </w:t>
      </w:r>
      <w:r w:rsidRPr="00304D7E">
        <w:rPr>
          <w:spacing w:val="-2"/>
        </w:rPr>
        <w:t>üçü</w:t>
      </w:r>
      <w:r>
        <w:rPr>
          <w:spacing w:val="-2"/>
        </w:rPr>
        <w:t>n</w:t>
      </w:r>
      <w:r w:rsidRPr="00304D7E">
        <w:rPr>
          <w:spacing w:val="-17"/>
        </w:rPr>
        <w:t xml:space="preserve"> </w:t>
      </w:r>
      <w:r w:rsidRPr="00304D7E">
        <w:rPr>
          <w:spacing w:val="-2"/>
        </w:rPr>
        <w:t>şə</w:t>
      </w:r>
      <w:r>
        <w:rPr>
          <w:spacing w:val="-2"/>
        </w:rPr>
        <w:t>rait</w:t>
      </w:r>
      <w:r w:rsidRPr="00304D7E">
        <w:rPr>
          <w:spacing w:val="-18"/>
        </w:rPr>
        <w:t xml:space="preserve"> </w:t>
      </w:r>
      <w:r>
        <w:rPr>
          <w:spacing w:val="-2"/>
        </w:rPr>
        <w:t>yarad</w:t>
      </w:r>
      <w:r w:rsidRPr="00304D7E">
        <w:rPr>
          <w:spacing w:val="-2"/>
        </w:rPr>
        <w:t>ı</w:t>
      </w:r>
      <w:r>
        <w:rPr>
          <w:spacing w:val="-2"/>
        </w:rPr>
        <w:t>rlar</w:t>
      </w:r>
      <w:r w:rsidRPr="00304D7E">
        <w:rPr>
          <w:spacing w:val="-2"/>
        </w:rPr>
        <w:t>.</w:t>
      </w:r>
    </w:p>
    <w:p w14:paraId="45D7CD61" w14:textId="77777777" w:rsidR="00304D7E" w:rsidRPr="00304D7E" w:rsidRDefault="00304D7E" w:rsidP="00304D7E">
      <w:pPr>
        <w:spacing w:line="276" w:lineRule="auto"/>
        <w:ind w:left="460" w:right="87" w:firstLine="720"/>
      </w:pPr>
      <w:r>
        <w:rPr>
          <w:rFonts w:ascii="Arial" w:hAnsi="Arial"/>
          <w:b/>
          <w:i/>
          <w:u w:val="single"/>
        </w:rPr>
        <w:t>Hemoftalm</w:t>
      </w:r>
      <w:r w:rsidRPr="00304D7E">
        <w:rPr>
          <w:rFonts w:ascii="Arial" w:hAnsi="Arial"/>
          <w:b/>
          <w:i/>
          <w:u w:val="single"/>
        </w:rPr>
        <w:t>ı</w:t>
      </w:r>
      <w:r>
        <w:rPr>
          <w:rFonts w:ascii="Arial" w:hAnsi="Arial"/>
          <w:b/>
          <w:i/>
          <w:u w:val="single"/>
        </w:rPr>
        <w:t>n</w:t>
      </w:r>
      <w:r w:rsidRPr="00304D7E">
        <w:rPr>
          <w:rFonts w:ascii="Arial" w:hAnsi="Arial"/>
          <w:b/>
          <w:i/>
          <w:u w:val="single"/>
        </w:rPr>
        <w:t xml:space="preserve"> </w:t>
      </w:r>
      <w:r>
        <w:rPr>
          <w:rFonts w:ascii="Arial" w:hAnsi="Arial"/>
          <w:b/>
          <w:i/>
          <w:u w:val="single"/>
        </w:rPr>
        <w:t>m</w:t>
      </w:r>
      <w:r w:rsidRPr="00304D7E">
        <w:rPr>
          <w:rFonts w:ascii="Arial" w:hAnsi="Arial"/>
          <w:b/>
          <w:i/>
          <w:u w:val="single"/>
        </w:rPr>
        <w:t>ü</w:t>
      </w:r>
      <w:r>
        <w:rPr>
          <w:rFonts w:ascii="Arial" w:hAnsi="Arial"/>
          <w:b/>
          <w:i/>
          <w:u w:val="single"/>
        </w:rPr>
        <w:t>alic</w:t>
      </w:r>
      <w:r w:rsidRPr="00304D7E">
        <w:rPr>
          <w:rFonts w:ascii="Arial" w:hAnsi="Arial"/>
          <w:b/>
          <w:i/>
          <w:u w:val="single"/>
        </w:rPr>
        <w:t>ə</w:t>
      </w:r>
      <w:r>
        <w:rPr>
          <w:rFonts w:ascii="Arial" w:hAnsi="Arial"/>
          <w:b/>
          <w:i/>
          <w:u w:val="single"/>
        </w:rPr>
        <w:t>si</w:t>
      </w:r>
      <w:r w:rsidRPr="00304D7E">
        <w:rPr>
          <w:rFonts w:ascii="Arial" w:hAnsi="Arial"/>
          <w:b/>
          <w:i/>
          <w:u w:val="single"/>
        </w:rPr>
        <w:t>.</w:t>
      </w:r>
      <w:r w:rsidRPr="00304D7E">
        <w:rPr>
          <w:rFonts w:ascii="Arial" w:hAnsi="Arial"/>
          <w:b/>
          <w:i/>
        </w:rPr>
        <w:t xml:space="preserve"> </w:t>
      </w:r>
      <w:r>
        <w:t>Hemoftalm</w:t>
      </w:r>
      <w:r w:rsidRPr="00304D7E">
        <w:t xml:space="preserve">ı </w:t>
      </w:r>
      <w:r>
        <w:t>t</w:t>
      </w:r>
      <w:r w:rsidRPr="00304D7E">
        <w:t>ö</w:t>
      </w:r>
      <w:r>
        <w:t>r</w:t>
      </w:r>
      <w:r w:rsidRPr="00304D7E">
        <w:t>ə</w:t>
      </w:r>
      <w:r>
        <w:t>d</w:t>
      </w:r>
      <w:r w:rsidRPr="00304D7E">
        <w:t>ə</w:t>
      </w:r>
      <w:r>
        <w:t>n</w:t>
      </w:r>
      <w:r w:rsidRPr="00304D7E">
        <w:t xml:space="preserve"> </w:t>
      </w:r>
      <w:r>
        <w:t>s</w:t>
      </w:r>
      <w:r w:rsidRPr="00304D7E">
        <w:t>ə</w:t>
      </w:r>
      <w:r>
        <w:t>b</w:t>
      </w:r>
      <w:r w:rsidRPr="00304D7E">
        <w:t>ə</w:t>
      </w:r>
      <w:r>
        <w:t>bl</w:t>
      </w:r>
      <w:r w:rsidRPr="00304D7E">
        <w:t>ə</w:t>
      </w:r>
      <w:r>
        <w:t>rd</w:t>
      </w:r>
      <w:r w:rsidRPr="00304D7E">
        <w:t>ə</w:t>
      </w:r>
      <w:r>
        <w:t>n</w:t>
      </w:r>
      <w:r w:rsidRPr="00304D7E">
        <w:t xml:space="preserve"> </w:t>
      </w:r>
      <w:r>
        <w:t>as</w:t>
      </w:r>
      <w:r w:rsidRPr="00304D7E">
        <w:t>ı</w:t>
      </w:r>
      <w:r>
        <w:t>l</w:t>
      </w:r>
      <w:r w:rsidRPr="00304D7E">
        <w:t xml:space="preserve">ı </w:t>
      </w:r>
      <w:r>
        <w:t>olaraq</w:t>
      </w:r>
      <w:r w:rsidRPr="00304D7E">
        <w:t xml:space="preserve"> </w:t>
      </w:r>
      <w:r>
        <w:rPr>
          <w:spacing w:val="-6"/>
        </w:rPr>
        <w:t>patogenetik</w:t>
      </w:r>
      <w:r w:rsidRPr="00304D7E">
        <w:rPr>
          <w:spacing w:val="-11"/>
        </w:rPr>
        <w:t xml:space="preserve"> </w:t>
      </w:r>
      <w:r w:rsidRPr="00304D7E">
        <w:rPr>
          <w:spacing w:val="-6"/>
        </w:rPr>
        <w:t>ə</w:t>
      </w:r>
      <w:r>
        <w:rPr>
          <w:spacing w:val="-6"/>
        </w:rPr>
        <w:t>saslanm</w:t>
      </w:r>
      <w:r w:rsidRPr="00304D7E">
        <w:rPr>
          <w:spacing w:val="-6"/>
        </w:rPr>
        <w:t>ış</w:t>
      </w:r>
      <w:r w:rsidRPr="00304D7E">
        <w:rPr>
          <w:spacing w:val="-11"/>
        </w:rPr>
        <w:t xml:space="preserve"> </w:t>
      </w:r>
      <w:r>
        <w:rPr>
          <w:spacing w:val="-6"/>
        </w:rPr>
        <w:t>terapiya</w:t>
      </w:r>
      <w:r w:rsidRPr="00304D7E">
        <w:rPr>
          <w:spacing w:val="-14"/>
        </w:rPr>
        <w:t xml:space="preserve"> </w:t>
      </w:r>
      <w:r>
        <w:rPr>
          <w:spacing w:val="-6"/>
        </w:rPr>
        <w:t>t</w:t>
      </w:r>
      <w:r w:rsidRPr="00304D7E">
        <w:rPr>
          <w:spacing w:val="-6"/>
        </w:rPr>
        <w:t>ə</w:t>
      </w:r>
      <w:r>
        <w:rPr>
          <w:spacing w:val="-6"/>
        </w:rPr>
        <w:t>yin</w:t>
      </w:r>
      <w:r w:rsidRPr="00304D7E">
        <w:rPr>
          <w:spacing w:val="-10"/>
        </w:rPr>
        <w:t xml:space="preserve"> </w:t>
      </w:r>
      <w:r>
        <w:rPr>
          <w:spacing w:val="-6"/>
        </w:rPr>
        <w:t>olunur</w:t>
      </w:r>
      <w:r w:rsidRPr="00304D7E">
        <w:rPr>
          <w:spacing w:val="-10"/>
        </w:rPr>
        <w:t xml:space="preserve"> </w:t>
      </w:r>
      <w:r w:rsidRPr="00304D7E">
        <w:rPr>
          <w:spacing w:val="-6"/>
        </w:rPr>
        <w:t>(</w:t>
      </w:r>
      <w:r>
        <w:rPr>
          <w:spacing w:val="-6"/>
        </w:rPr>
        <w:t>diabetd</w:t>
      </w:r>
      <w:r w:rsidRPr="00304D7E">
        <w:rPr>
          <w:spacing w:val="-6"/>
        </w:rPr>
        <w:t>ə,</w:t>
      </w:r>
      <w:r w:rsidRPr="00304D7E">
        <w:rPr>
          <w:spacing w:val="-10"/>
        </w:rPr>
        <w:t xml:space="preserve"> </w:t>
      </w:r>
      <w:r>
        <w:rPr>
          <w:spacing w:val="-6"/>
        </w:rPr>
        <w:t>hipertoniyada</w:t>
      </w:r>
      <w:r w:rsidRPr="00304D7E">
        <w:rPr>
          <w:spacing w:val="-11"/>
        </w:rPr>
        <w:t xml:space="preserve"> </w:t>
      </w:r>
      <w:r>
        <w:rPr>
          <w:spacing w:val="-6"/>
        </w:rPr>
        <w:t>sklerozla</w:t>
      </w:r>
      <w:r w:rsidRPr="00304D7E">
        <w:rPr>
          <w:spacing w:val="-6"/>
        </w:rPr>
        <w:t>ş</w:t>
      </w:r>
      <w:r>
        <w:rPr>
          <w:spacing w:val="-6"/>
        </w:rPr>
        <w:t>ma</w:t>
      </w:r>
      <w:r w:rsidRPr="00304D7E">
        <w:rPr>
          <w:spacing w:val="-6"/>
        </w:rPr>
        <w:t xml:space="preserve"> </w:t>
      </w:r>
      <w:r w:rsidRPr="00304D7E">
        <w:rPr>
          <w:spacing w:val="-10"/>
        </w:rPr>
        <w:t>ə</w:t>
      </w:r>
      <w:r>
        <w:rPr>
          <w:spacing w:val="-10"/>
        </w:rPr>
        <w:t>leyhi</w:t>
      </w:r>
      <w:r w:rsidRPr="00304D7E">
        <w:rPr>
          <w:spacing w:val="-10"/>
        </w:rPr>
        <w:t xml:space="preserve"> </w:t>
      </w:r>
      <w:r>
        <w:rPr>
          <w:spacing w:val="-10"/>
        </w:rPr>
        <w:t>m</w:t>
      </w:r>
      <w:r w:rsidRPr="00304D7E">
        <w:rPr>
          <w:spacing w:val="-10"/>
        </w:rPr>
        <w:t>ü</w:t>
      </w:r>
      <w:r>
        <w:rPr>
          <w:spacing w:val="-10"/>
        </w:rPr>
        <w:t>alic</w:t>
      </w:r>
      <w:r w:rsidRPr="00304D7E">
        <w:rPr>
          <w:spacing w:val="-10"/>
        </w:rPr>
        <w:t>ə</w:t>
      </w:r>
      <w:r w:rsidRPr="00304D7E">
        <w:rPr>
          <w:spacing w:val="-9"/>
        </w:rPr>
        <w:t xml:space="preserve"> </w:t>
      </w:r>
      <w:r>
        <w:rPr>
          <w:spacing w:val="-10"/>
        </w:rPr>
        <w:t>v</w:t>
      </w:r>
      <w:r w:rsidRPr="00304D7E">
        <w:rPr>
          <w:spacing w:val="-10"/>
        </w:rPr>
        <w:t xml:space="preserve">ə </w:t>
      </w:r>
      <w:r>
        <w:rPr>
          <w:spacing w:val="-10"/>
        </w:rPr>
        <w:t>s</w:t>
      </w:r>
      <w:r w:rsidRPr="00304D7E">
        <w:rPr>
          <w:spacing w:val="-10"/>
        </w:rPr>
        <w:t>.).</w:t>
      </w:r>
    </w:p>
    <w:p w14:paraId="02EEE4EC" w14:textId="77777777" w:rsidR="00304D7E" w:rsidRPr="00304D7E" w:rsidRDefault="00304D7E" w:rsidP="00304D7E">
      <w:pPr>
        <w:spacing w:line="321" w:lineRule="exact"/>
        <w:ind w:left="1160"/>
      </w:pPr>
      <w:r w:rsidRPr="00304D7E">
        <w:rPr>
          <w:spacing w:val="-2"/>
          <w:w w:val="80"/>
        </w:rPr>
        <w:t>İ</w:t>
      </w:r>
      <w:r>
        <w:rPr>
          <w:spacing w:val="-2"/>
          <w:w w:val="80"/>
        </w:rPr>
        <w:t>ki</w:t>
      </w:r>
      <w:r w:rsidRPr="00304D7E">
        <w:rPr>
          <w:spacing w:val="-12"/>
        </w:rPr>
        <w:t xml:space="preserve"> </w:t>
      </w:r>
      <w:r>
        <w:rPr>
          <w:spacing w:val="-2"/>
          <w:w w:val="80"/>
        </w:rPr>
        <w:t>h</w:t>
      </w:r>
      <w:r w:rsidRPr="00304D7E">
        <w:rPr>
          <w:spacing w:val="-2"/>
          <w:w w:val="80"/>
        </w:rPr>
        <w:t>ə</w:t>
      </w:r>
      <w:r>
        <w:rPr>
          <w:spacing w:val="-2"/>
          <w:w w:val="80"/>
        </w:rPr>
        <w:t>ft</w:t>
      </w:r>
      <w:r w:rsidRPr="00304D7E">
        <w:rPr>
          <w:spacing w:val="-2"/>
          <w:w w:val="80"/>
        </w:rPr>
        <w:t>ə</w:t>
      </w:r>
      <w:r w:rsidRPr="00304D7E">
        <w:rPr>
          <w:spacing w:val="-9"/>
        </w:rPr>
        <w:t xml:space="preserve"> </w:t>
      </w:r>
      <w:r w:rsidRPr="00304D7E">
        <w:rPr>
          <w:spacing w:val="-2"/>
          <w:w w:val="80"/>
        </w:rPr>
        <w:t>ə</w:t>
      </w:r>
      <w:r>
        <w:rPr>
          <w:spacing w:val="-2"/>
          <w:w w:val="80"/>
        </w:rPr>
        <w:t>rzind</w:t>
      </w:r>
      <w:r w:rsidRPr="00304D7E">
        <w:rPr>
          <w:spacing w:val="-2"/>
          <w:w w:val="80"/>
        </w:rPr>
        <w:t>ə</w:t>
      </w:r>
      <w:r w:rsidRPr="00304D7E">
        <w:rPr>
          <w:spacing w:val="-10"/>
        </w:rPr>
        <w:t xml:space="preserve"> </w:t>
      </w:r>
      <w:r>
        <w:rPr>
          <w:spacing w:val="-2"/>
          <w:w w:val="80"/>
        </w:rPr>
        <w:t>a</w:t>
      </w:r>
      <w:r w:rsidRPr="00304D7E">
        <w:rPr>
          <w:spacing w:val="-2"/>
          <w:w w:val="80"/>
        </w:rPr>
        <w:t>ş</w:t>
      </w:r>
      <w:r>
        <w:rPr>
          <w:spacing w:val="-2"/>
          <w:w w:val="80"/>
        </w:rPr>
        <w:t>a</w:t>
      </w:r>
      <w:r w:rsidRPr="00304D7E">
        <w:rPr>
          <w:spacing w:val="-2"/>
          <w:w w:val="80"/>
        </w:rPr>
        <w:t>ğı</w:t>
      </w:r>
      <w:r>
        <w:rPr>
          <w:spacing w:val="-2"/>
          <w:w w:val="80"/>
        </w:rPr>
        <w:t>dak</w:t>
      </w:r>
      <w:r w:rsidRPr="00304D7E">
        <w:rPr>
          <w:spacing w:val="-2"/>
          <w:w w:val="80"/>
        </w:rPr>
        <w:t>ı</w:t>
      </w:r>
      <w:r>
        <w:rPr>
          <w:spacing w:val="-2"/>
          <w:w w:val="80"/>
        </w:rPr>
        <w:t>lar</w:t>
      </w:r>
      <w:r w:rsidRPr="00304D7E">
        <w:rPr>
          <w:spacing w:val="-8"/>
        </w:rPr>
        <w:t xml:space="preserve"> </w:t>
      </w:r>
      <w:r>
        <w:rPr>
          <w:spacing w:val="-2"/>
          <w:w w:val="80"/>
        </w:rPr>
        <w:t>t</w:t>
      </w:r>
      <w:r w:rsidRPr="00304D7E">
        <w:rPr>
          <w:spacing w:val="-2"/>
          <w:w w:val="80"/>
        </w:rPr>
        <w:t>ə</w:t>
      </w:r>
      <w:r>
        <w:rPr>
          <w:spacing w:val="-2"/>
          <w:w w:val="80"/>
        </w:rPr>
        <w:t>yin</w:t>
      </w:r>
      <w:r w:rsidRPr="00304D7E">
        <w:rPr>
          <w:spacing w:val="-10"/>
        </w:rPr>
        <w:t xml:space="preserve"> </w:t>
      </w:r>
      <w:r>
        <w:rPr>
          <w:spacing w:val="-2"/>
          <w:w w:val="80"/>
        </w:rPr>
        <w:t>olunur</w:t>
      </w:r>
      <w:r w:rsidRPr="00304D7E">
        <w:rPr>
          <w:spacing w:val="-2"/>
          <w:w w:val="80"/>
        </w:rPr>
        <w:t>:</w:t>
      </w:r>
    </w:p>
    <w:p w14:paraId="21D0EDAE" w14:textId="77777777" w:rsidR="00304D7E" w:rsidRDefault="00304D7E" w:rsidP="000D125D">
      <w:pPr>
        <w:widowControl w:val="0"/>
        <w:numPr>
          <w:ilvl w:val="0"/>
          <w:numId w:val="39"/>
        </w:numPr>
        <w:tabs>
          <w:tab w:val="left" w:pos="1519"/>
        </w:tabs>
        <w:autoSpaceDE w:val="0"/>
        <w:autoSpaceDN w:val="0"/>
        <w:spacing w:before="45" w:after="0" w:line="240" w:lineRule="auto"/>
        <w:ind w:left="1519" w:hanging="359"/>
        <w:jc w:val="both"/>
        <w:rPr>
          <w:sz w:val="28"/>
        </w:rPr>
      </w:pPr>
      <w:r>
        <w:rPr>
          <w:spacing w:val="-6"/>
          <w:sz w:val="28"/>
        </w:rPr>
        <w:t>Fermentlər</w:t>
      </w:r>
      <w:r>
        <w:rPr>
          <w:sz w:val="28"/>
        </w:rPr>
        <w:t xml:space="preserve"> </w:t>
      </w:r>
      <w:r>
        <w:rPr>
          <w:spacing w:val="-6"/>
          <w:sz w:val="28"/>
        </w:rPr>
        <w:t>(fibrinolizin,</w:t>
      </w:r>
      <w:r>
        <w:rPr>
          <w:spacing w:val="1"/>
          <w:sz w:val="28"/>
        </w:rPr>
        <w:t xml:space="preserve"> </w:t>
      </w:r>
      <w:r>
        <w:rPr>
          <w:spacing w:val="-6"/>
          <w:sz w:val="28"/>
        </w:rPr>
        <w:t>kollalizin);</w:t>
      </w:r>
    </w:p>
    <w:p w14:paraId="673AEBAD" w14:textId="77777777" w:rsidR="00304D7E" w:rsidRPr="00304D7E" w:rsidRDefault="00304D7E" w:rsidP="000D125D">
      <w:pPr>
        <w:widowControl w:val="0"/>
        <w:numPr>
          <w:ilvl w:val="0"/>
          <w:numId w:val="39"/>
        </w:numPr>
        <w:tabs>
          <w:tab w:val="left" w:pos="1541"/>
        </w:tabs>
        <w:autoSpaceDE w:val="0"/>
        <w:autoSpaceDN w:val="0"/>
        <w:spacing w:before="43" w:after="0" w:line="268" w:lineRule="auto"/>
        <w:ind w:right="88"/>
        <w:jc w:val="both"/>
        <w:rPr>
          <w:sz w:val="28"/>
          <w:lang w:val="en-US"/>
        </w:rPr>
      </w:pPr>
      <w:r w:rsidRPr="00304D7E">
        <w:rPr>
          <w:sz w:val="28"/>
          <w:lang w:val="en-US"/>
        </w:rPr>
        <w:t>Antikoaqulyantlar və angioprotektorlar (heparin, fenilin, disnon, etamzilat, trental, teonikol və s.);</w:t>
      </w:r>
    </w:p>
    <w:p w14:paraId="5A7036EB" w14:textId="77777777" w:rsidR="00304D7E" w:rsidRPr="00304D7E" w:rsidRDefault="00304D7E" w:rsidP="000D125D">
      <w:pPr>
        <w:widowControl w:val="0"/>
        <w:numPr>
          <w:ilvl w:val="0"/>
          <w:numId w:val="39"/>
        </w:numPr>
        <w:tabs>
          <w:tab w:val="left" w:pos="1541"/>
        </w:tabs>
        <w:autoSpaceDE w:val="0"/>
        <w:autoSpaceDN w:val="0"/>
        <w:spacing w:before="7" w:after="0" w:line="271" w:lineRule="auto"/>
        <w:ind w:right="88"/>
        <w:jc w:val="both"/>
        <w:rPr>
          <w:sz w:val="28"/>
          <w:lang w:val="en-US"/>
        </w:rPr>
      </w:pPr>
      <w:r w:rsidRPr="00304D7E">
        <w:rPr>
          <w:sz w:val="28"/>
          <w:lang w:val="en-US"/>
        </w:rPr>
        <w:t>Hemoftalm</w:t>
      </w:r>
      <w:r w:rsidRPr="00304D7E">
        <w:rPr>
          <w:spacing w:val="-9"/>
          <w:sz w:val="28"/>
          <w:lang w:val="en-US"/>
        </w:rPr>
        <w:t xml:space="preserve"> </w:t>
      </w:r>
      <w:r w:rsidRPr="00304D7E">
        <w:rPr>
          <w:sz w:val="28"/>
          <w:lang w:val="en-US"/>
        </w:rPr>
        <w:t>meydana</w:t>
      </w:r>
      <w:r w:rsidRPr="00304D7E">
        <w:rPr>
          <w:spacing w:val="-11"/>
          <w:sz w:val="28"/>
          <w:lang w:val="en-US"/>
        </w:rPr>
        <w:t xml:space="preserve"> </w:t>
      </w:r>
      <w:r w:rsidRPr="00304D7E">
        <w:rPr>
          <w:sz w:val="28"/>
          <w:lang w:val="en-US"/>
        </w:rPr>
        <w:t>çıxdıqdan</w:t>
      </w:r>
      <w:r w:rsidRPr="00304D7E">
        <w:rPr>
          <w:spacing w:val="-11"/>
          <w:sz w:val="28"/>
          <w:lang w:val="en-US"/>
        </w:rPr>
        <w:t xml:space="preserve"> </w:t>
      </w:r>
      <w:r w:rsidRPr="00304D7E">
        <w:rPr>
          <w:sz w:val="28"/>
          <w:lang w:val="en-US"/>
        </w:rPr>
        <w:t>4-5</w:t>
      </w:r>
      <w:r w:rsidRPr="00304D7E">
        <w:rPr>
          <w:spacing w:val="-11"/>
          <w:sz w:val="28"/>
          <w:lang w:val="en-US"/>
        </w:rPr>
        <w:t xml:space="preserve"> </w:t>
      </w:r>
      <w:r w:rsidRPr="00304D7E">
        <w:rPr>
          <w:sz w:val="28"/>
          <w:lang w:val="en-US"/>
        </w:rPr>
        <w:t>gün</w:t>
      </w:r>
      <w:r w:rsidRPr="00304D7E">
        <w:rPr>
          <w:spacing w:val="-11"/>
          <w:sz w:val="28"/>
          <w:lang w:val="en-US"/>
        </w:rPr>
        <w:t xml:space="preserve"> </w:t>
      </w:r>
      <w:r w:rsidRPr="00304D7E">
        <w:rPr>
          <w:sz w:val="28"/>
          <w:lang w:val="en-US"/>
        </w:rPr>
        <w:t>sonra</w:t>
      </w:r>
      <w:r w:rsidRPr="00304D7E">
        <w:rPr>
          <w:spacing w:val="-11"/>
          <w:sz w:val="28"/>
          <w:lang w:val="en-US"/>
        </w:rPr>
        <w:t xml:space="preserve"> </w:t>
      </w:r>
      <w:r w:rsidRPr="00304D7E">
        <w:rPr>
          <w:sz w:val="28"/>
          <w:lang w:val="en-US"/>
        </w:rPr>
        <w:t>fizioterapiya</w:t>
      </w:r>
      <w:r w:rsidRPr="00304D7E">
        <w:rPr>
          <w:spacing w:val="-11"/>
          <w:sz w:val="28"/>
          <w:lang w:val="en-US"/>
        </w:rPr>
        <w:t xml:space="preserve"> </w:t>
      </w:r>
      <w:r w:rsidRPr="00304D7E">
        <w:rPr>
          <w:sz w:val="28"/>
          <w:lang w:val="en-US"/>
        </w:rPr>
        <w:t>da</w:t>
      </w:r>
      <w:r w:rsidRPr="00304D7E">
        <w:rPr>
          <w:spacing w:val="-11"/>
          <w:sz w:val="28"/>
          <w:lang w:val="en-US"/>
        </w:rPr>
        <w:t xml:space="preserve"> </w:t>
      </w:r>
      <w:r w:rsidRPr="00304D7E">
        <w:rPr>
          <w:sz w:val="28"/>
          <w:lang w:val="en-US"/>
        </w:rPr>
        <w:t>əlavə</w:t>
      </w:r>
      <w:r w:rsidRPr="00304D7E">
        <w:rPr>
          <w:spacing w:val="-11"/>
          <w:sz w:val="28"/>
          <w:lang w:val="en-US"/>
        </w:rPr>
        <w:t xml:space="preserve"> </w:t>
      </w:r>
      <w:r w:rsidRPr="00304D7E">
        <w:rPr>
          <w:sz w:val="28"/>
          <w:lang w:val="en-US"/>
        </w:rPr>
        <w:t>olunur (fermentlərlə</w:t>
      </w:r>
      <w:r w:rsidRPr="00304D7E">
        <w:rPr>
          <w:spacing w:val="-9"/>
          <w:sz w:val="28"/>
          <w:lang w:val="en-US"/>
        </w:rPr>
        <w:t xml:space="preserve"> </w:t>
      </w:r>
      <w:r w:rsidRPr="00304D7E">
        <w:rPr>
          <w:sz w:val="28"/>
          <w:lang w:val="en-US"/>
        </w:rPr>
        <w:t>elektroforez,</w:t>
      </w:r>
      <w:r w:rsidRPr="00304D7E">
        <w:rPr>
          <w:spacing w:val="-10"/>
          <w:sz w:val="28"/>
          <w:lang w:val="en-US"/>
        </w:rPr>
        <w:t xml:space="preserve"> </w:t>
      </w:r>
      <w:r w:rsidRPr="00304D7E">
        <w:rPr>
          <w:sz w:val="28"/>
          <w:lang w:val="en-US"/>
        </w:rPr>
        <w:t>fonoforez,</w:t>
      </w:r>
      <w:r w:rsidRPr="00304D7E">
        <w:rPr>
          <w:spacing w:val="-8"/>
          <w:sz w:val="28"/>
          <w:lang w:val="en-US"/>
        </w:rPr>
        <w:t xml:space="preserve"> </w:t>
      </w:r>
      <w:r w:rsidRPr="00304D7E">
        <w:rPr>
          <w:sz w:val="28"/>
          <w:lang w:val="en-US"/>
        </w:rPr>
        <w:t>qapaqlara</w:t>
      </w:r>
      <w:r w:rsidRPr="00304D7E">
        <w:rPr>
          <w:spacing w:val="-9"/>
          <w:sz w:val="28"/>
          <w:lang w:val="en-US"/>
        </w:rPr>
        <w:t xml:space="preserve"> </w:t>
      </w:r>
      <w:r w:rsidRPr="00304D7E">
        <w:rPr>
          <w:sz w:val="28"/>
          <w:lang w:val="en-US"/>
        </w:rPr>
        <w:t>parafin</w:t>
      </w:r>
      <w:r w:rsidRPr="00304D7E">
        <w:rPr>
          <w:spacing w:val="-9"/>
          <w:sz w:val="28"/>
          <w:lang w:val="en-US"/>
        </w:rPr>
        <w:t xml:space="preserve"> </w:t>
      </w:r>
      <w:r w:rsidRPr="00304D7E">
        <w:rPr>
          <w:sz w:val="28"/>
          <w:lang w:val="en-US"/>
        </w:rPr>
        <w:t>applikasiyaları),</w:t>
      </w:r>
      <w:r w:rsidRPr="00304D7E">
        <w:rPr>
          <w:spacing w:val="-8"/>
          <w:sz w:val="28"/>
          <w:lang w:val="en-US"/>
        </w:rPr>
        <w:t xml:space="preserve"> </w:t>
      </w:r>
      <w:r w:rsidRPr="00304D7E">
        <w:rPr>
          <w:sz w:val="28"/>
          <w:lang w:val="en-US"/>
        </w:rPr>
        <w:t xml:space="preserve">bu </w:t>
      </w:r>
      <w:r w:rsidRPr="00304D7E">
        <w:rPr>
          <w:spacing w:val="-8"/>
          <w:sz w:val="28"/>
          <w:lang w:val="en-US"/>
        </w:rPr>
        <w:t>zaman ümumi somatik əks</w:t>
      </w:r>
      <w:r w:rsidRPr="00304D7E">
        <w:rPr>
          <w:spacing w:val="-10"/>
          <w:sz w:val="28"/>
          <w:lang w:val="en-US"/>
        </w:rPr>
        <w:t xml:space="preserve"> </w:t>
      </w:r>
      <w:r w:rsidRPr="00304D7E">
        <w:rPr>
          <w:spacing w:val="-8"/>
          <w:sz w:val="28"/>
          <w:lang w:val="en-US"/>
        </w:rPr>
        <w:t>göstərişlər olmamalıdır;</w:t>
      </w:r>
    </w:p>
    <w:p w14:paraId="1DF7C4DE" w14:textId="77777777" w:rsidR="00304D7E" w:rsidRPr="00304D7E" w:rsidRDefault="00304D7E" w:rsidP="000D125D">
      <w:pPr>
        <w:widowControl w:val="0"/>
        <w:numPr>
          <w:ilvl w:val="0"/>
          <w:numId w:val="39"/>
        </w:numPr>
        <w:tabs>
          <w:tab w:val="left" w:pos="1519"/>
        </w:tabs>
        <w:autoSpaceDE w:val="0"/>
        <w:autoSpaceDN w:val="0"/>
        <w:spacing w:before="4" w:after="0" w:line="240" w:lineRule="auto"/>
        <w:ind w:left="1519" w:hanging="359"/>
        <w:jc w:val="both"/>
        <w:rPr>
          <w:sz w:val="28"/>
          <w:lang w:val="en-US"/>
        </w:rPr>
      </w:pPr>
      <w:r w:rsidRPr="00304D7E">
        <w:rPr>
          <w:spacing w:val="-8"/>
          <w:sz w:val="28"/>
          <w:lang w:val="en-US"/>
        </w:rPr>
        <w:t>Toxuma</w:t>
      </w:r>
      <w:r w:rsidRPr="00304D7E">
        <w:rPr>
          <w:spacing w:val="-12"/>
          <w:sz w:val="28"/>
          <w:lang w:val="en-US"/>
        </w:rPr>
        <w:t xml:space="preserve"> </w:t>
      </w:r>
      <w:r w:rsidRPr="00304D7E">
        <w:rPr>
          <w:spacing w:val="-8"/>
          <w:sz w:val="28"/>
          <w:lang w:val="en-US"/>
        </w:rPr>
        <w:t>terapiyası:</w:t>
      </w:r>
      <w:r w:rsidRPr="00304D7E">
        <w:rPr>
          <w:spacing w:val="-11"/>
          <w:sz w:val="28"/>
          <w:lang w:val="en-US"/>
        </w:rPr>
        <w:t xml:space="preserve"> </w:t>
      </w:r>
      <w:r w:rsidRPr="00304D7E">
        <w:rPr>
          <w:spacing w:val="-8"/>
          <w:sz w:val="28"/>
          <w:lang w:val="en-US"/>
        </w:rPr>
        <w:t>aloye,</w:t>
      </w:r>
      <w:r w:rsidRPr="00304D7E">
        <w:rPr>
          <w:spacing w:val="-12"/>
          <w:sz w:val="28"/>
          <w:lang w:val="en-US"/>
        </w:rPr>
        <w:t xml:space="preserve"> </w:t>
      </w:r>
      <w:r w:rsidRPr="00304D7E">
        <w:rPr>
          <w:spacing w:val="-8"/>
          <w:sz w:val="28"/>
          <w:lang w:val="en-US"/>
        </w:rPr>
        <w:t>torfot,</w:t>
      </w:r>
      <w:r w:rsidRPr="00304D7E">
        <w:rPr>
          <w:spacing w:val="-11"/>
          <w:sz w:val="28"/>
          <w:lang w:val="en-US"/>
        </w:rPr>
        <w:t xml:space="preserve"> </w:t>
      </w:r>
      <w:r w:rsidRPr="00304D7E">
        <w:rPr>
          <w:spacing w:val="-8"/>
          <w:sz w:val="28"/>
          <w:lang w:val="en-US"/>
        </w:rPr>
        <w:t>qumizol, şüşəvari</w:t>
      </w:r>
      <w:r w:rsidRPr="00304D7E">
        <w:rPr>
          <w:spacing w:val="-12"/>
          <w:sz w:val="28"/>
          <w:lang w:val="en-US"/>
        </w:rPr>
        <w:t xml:space="preserve"> </w:t>
      </w:r>
      <w:r w:rsidRPr="00304D7E">
        <w:rPr>
          <w:spacing w:val="-8"/>
          <w:sz w:val="28"/>
          <w:lang w:val="en-US"/>
        </w:rPr>
        <w:t>cisim.</w:t>
      </w:r>
    </w:p>
    <w:p w14:paraId="454836EA" w14:textId="77777777" w:rsidR="00304D7E" w:rsidRPr="00351E2D" w:rsidRDefault="00304D7E" w:rsidP="00304D7E">
      <w:pPr>
        <w:spacing w:before="43" w:line="276" w:lineRule="auto"/>
        <w:ind w:left="460" w:right="90" w:firstLine="720"/>
        <w:rPr>
          <w:sz w:val="28"/>
          <w:lang w:val="en-US"/>
        </w:rPr>
      </w:pPr>
      <w:r w:rsidRPr="00351E2D">
        <w:rPr>
          <w:lang w:val="en-US"/>
        </w:rPr>
        <w:t>Bir</w:t>
      </w:r>
      <w:r w:rsidRPr="00351E2D">
        <w:rPr>
          <w:spacing w:val="-12"/>
          <w:lang w:val="en-US"/>
        </w:rPr>
        <w:t xml:space="preserve"> </w:t>
      </w:r>
      <w:r w:rsidRPr="00351E2D">
        <w:rPr>
          <w:lang w:val="en-US"/>
        </w:rPr>
        <w:t>ay</w:t>
      </w:r>
      <w:r w:rsidRPr="00351E2D">
        <w:rPr>
          <w:spacing w:val="-13"/>
          <w:lang w:val="en-US"/>
        </w:rPr>
        <w:t xml:space="preserve"> </w:t>
      </w:r>
      <w:r w:rsidRPr="00351E2D">
        <w:rPr>
          <w:lang w:val="en-US"/>
        </w:rPr>
        <w:t>ərzində</w:t>
      </w:r>
      <w:r w:rsidRPr="00351E2D">
        <w:rPr>
          <w:spacing w:val="-13"/>
          <w:lang w:val="en-US"/>
        </w:rPr>
        <w:t xml:space="preserve"> </w:t>
      </w:r>
      <w:r w:rsidRPr="00351E2D">
        <w:rPr>
          <w:lang w:val="en-US"/>
        </w:rPr>
        <w:t>hemoftalm</w:t>
      </w:r>
      <w:r w:rsidRPr="00351E2D">
        <w:rPr>
          <w:spacing w:val="-12"/>
          <w:lang w:val="en-US"/>
        </w:rPr>
        <w:t xml:space="preserve"> </w:t>
      </w:r>
      <w:r w:rsidRPr="00351E2D">
        <w:rPr>
          <w:lang w:val="en-US"/>
        </w:rPr>
        <w:t>sorulmadıqda</w:t>
      </w:r>
      <w:r w:rsidRPr="00351E2D">
        <w:rPr>
          <w:spacing w:val="-10"/>
          <w:lang w:val="en-US"/>
        </w:rPr>
        <w:t xml:space="preserve"> </w:t>
      </w:r>
      <w:r w:rsidRPr="00351E2D">
        <w:rPr>
          <w:lang w:val="en-US"/>
        </w:rPr>
        <w:t>vitrektomiya</w:t>
      </w:r>
      <w:r w:rsidRPr="00351E2D">
        <w:rPr>
          <w:spacing w:val="-13"/>
          <w:lang w:val="en-US"/>
        </w:rPr>
        <w:t xml:space="preserve"> </w:t>
      </w:r>
      <w:r w:rsidRPr="00351E2D">
        <w:rPr>
          <w:lang w:val="en-US"/>
        </w:rPr>
        <w:t>aparılaraq</w:t>
      </w:r>
      <w:r w:rsidRPr="00351E2D">
        <w:rPr>
          <w:spacing w:val="-14"/>
          <w:lang w:val="en-US"/>
        </w:rPr>
        <w:t xml:space="preserve"> </w:t>
      </w:r>
      <w:r w:rsidRPr="00351E2D">
        <w:rPr>
          <w:lang w:val="en-US"/>
        </w:rPr>
        <w:t>şvartlar</w:t>
      </w:r>
      <w:r w:rsidRPr="00351E2D">
        <w:rPr>
          <w:spacing w:val="-12"/>
          <w:lang w:val="en-US"/>
        </w:rPr>
        <w:t xml:space="preserve"> </w:t>
      </w:r>
      <w:r w:rsidRPr="00351E2D">
        <w:rPr>
          <w:lang w:val="en-US"/>
        </w:rPr>
        <w:t>xaric olunur</w:t>
      </w:r>
      <w:r w:rsidRPr="00351E2D">
        <w:rPr>
          <w:spacing w:val="-20"/>
          <w:lang w:val="en-US"/>
        </w:rPr>
        <w:t xml:space="preserve"> </w:t>
      </w:r>
      <w:r w:rsidRPr="00351E2D">
        <w:rPr>
          <w:lang w:val="en-US"/>
        </w:rPr>
        <w:t>və</w:t>
      </w:r>
      <w:r w:rsidRPr="00351E2D">
        <w:rPr>
          <w:spacing w:val="-19"/>
          <w:lang w:val="en-US"/>
        </w:rPr>
        <w:t xml:space="preserve"> </w:t>
      </w:r>
      <w:r w:rsidRPr="00351E2D">
        <w:rPr>
          <w:lang w:val="en-US"/>
        </w:rPr>
        <w:t>torlu</w:t>
      </w:r>
      <w:r w:rsidRPr="00351E2D">
        <w:rPr>
          <w:spacing w:val="-20"/>
          <w:lang w:val="en-US"/>
        </w:rPr>
        <w:t xml:space="preserve"> </w:t>
      </w:r>
      <w:r w:rsidRPr="00351E2D">
        <w:rPr>
          <w:lang w:val="en-US"/>
        </w:rPr>
        <w:t>qişa</w:t>
      </w:r>
      <w:r w:rsidRPr="00351E2D">
        <w:rPr>
          <w:spacing w:val="-19"/>
          <w:lang w:val="en-US"/>
        </w:rPr>
        <w:t xml:space="preserve"> </w:t>
      </w:r>
      <w:r w:rsidRPr="00351E2D">
        <w:rPr>
          <w:lang w:val="en-US"/>
        </w:rPr>
        <w:t>endolazer</w:t>
      </w:r>
      <w:r w:rsidRPr="00351E2D">
        <w:rPr>
          <w:spacing w:val="-20"/>
          <w:lang w:val="en-US"/>
        </w:rPr>
        <w:t xml:space="preserve"> </w:t>
      </w:r>
      <w:r w:rsidRPr="00351E2D">
        <w:rPr>
          <w:lang w:val="en-US"/>
        </w:rPr>
        <w:t>koaqulyasiyası</w:t>
      </w:r>
      <w:r w:rsidRPr="00351E2D">
        <w:rPr>
          <w:spacing w:val="-19"/>
          <w:lang w:val="en-US"/>
        </w:rPr>
        <w:t xml:space="preserve"> </w:t>
      </w:r>
      <w:r w:rsidRPr="00351E2D">
        <w:rPr>
          <w:lang w:val="en-US"/>
        </w:rPr>
        <w:t>olunur.</w:t>
      </w:r>
    </w:p>
    <w:p w14:paraId="7E6F86AC" w14:textId="77777777" w:rsidR="00304D7E" w:rsidRPr="00351E2D" w:rsidRDefault="00304D7E" w:rsidP="00304D7E">
      <w:pPr>
        <w:spacing w:line="276" w:lineRule="auto"/>
        <w:ind w:left="460" w:right="78" w:firstLine="720"/>
        <w:rPr>
          <w:lang w:val="en-US"/>
        </w:rPr>
      </w:pPr>
      <w:r w:rsidRPr="00351E2D">
        <w:rPr>
          <w:spacing w:val="-4"/>
          <w:lang w:val="en-US"/>
        </w:rPr>
        <w:t>Şüşəvari</w:t>
      </w:r>
      <w:r w:rsidRPr="00351E2D">
        <w:rPr>
          <w:spacing w:val="-5"/>
          <w:lang w:val="en-US"/>
        </w:rPr>
        <w:t xml:space="preserve"> </w:t>
      </w:r>
      <w:r w:rsidRPr="00351E2D">
        <w:rPr>
          <w:spacing w:val="-4"/>
          <w:lang w:val="en-US"/>
        </w:rPr>
        <w:t xml:space="preserve">cismin </w:t>
      </w:r>
      <w:r w:rsidRPr="00351E2D">
        <w:rPr>
          <w:rFonts w:ascii="Arial" w:hAnsi="Arial"/>
          <w:b/>
          <w:spacing w:val="-4"/>
          <w:lang w:val="en-US"/>
        </w:rPr>
        <w:t>bulanıqlığının</w:t>
      </w:r>
      <w:r w:rsidRPr="00351E2D">
        <w:rPr>
          <w:rFonts w:ascii="Arial" w:hAnsi="Arial"/>
          <w:b/>
          <w:spacing w:val="-7"/>
          <w:lang w:val="en-US"/>
        </w:rPr>
        <w:t xml:space="preserve"> </w:t>
      </w:r>
      <w:r w:rsidRPr="00351E2D">
        <w:rPr>
          <w:spacing w:val="-4"/>
          <w:lang w:val="en-US"/>
        </w:rPr>
        <w:t xml:space="preserve">səbəbi: damarlı yolun iltihabı,miopiya, gözün </w:t>
      </w:r>
      <w:r w:rsidRPr="00351E2D">
        <w:rPr>
          <w:lang w:val="en-US"/>
        </w:rPr>
        <w:t>daxilində yad cismin olması</w:t>
      </w:r>
    </w:p>
    <w:p w14:paraId="178E6242" w14:textId="77777777" w:rsidR="00304D7E" w:rsidRPr="00304D7E" w:rsidRDefault="00304D7E" w:rsidP="00304D7E">
      <w:pPr>
        <w:spacing w:line="276" w:lineRule="auto"/>
        <w:ind w:left="460" w:right="89" w:firstLine="720"/>
        <w:jc w:val="both"/>
        <w:rPr>
          <w:sz w:val="28"/>
          <w:lang w:val="en-US"/>
        </w:rPr>
      </w:pPr>
      <w:r w:rsidRPr="00304D7E">
        <w:rPr>
          <w:rFonts w:ascii="Arial" w:hAnsi="Arial"/>
          <w:b/>
          <w:i/>
          <w:sz w:val="28"/>
          <w:u w:val="single"/>
          <w:lang w:val="en-US"/>
        </w:rPr>
        <w:t>Şüşəvari cisimdə şvart əmələ gəlməsi.</w:t>
      </w:r>
      <w:r w:rsidRPr="00304D7E">
        <w:rPr>
          <w:rFonts w:ascii="Arial" w:hAnsi="Arial"/>
          <w:b/>
          <w:i/>
          <w:sz w:val="28"/>
          <w:lang w:val="en-US"/>
        </w:rPr>
        <w:t xml:space="preserve"> </w:t>
      </w:r>
      <w:r w:rsidRPr="00304D7E">
        <w:rPr>
          <w:sz w:val="28"/>
          <w:lang w:val="en-US"/>
        </w:rPr>
        <w:t xml:space="preserve">İltihabi patologiyalarda şvart </w:t>
      </w:r>
      <w:r w:rsidRPr="00304D7E">
        <w:rPr>
          <w:spacing w:val="-2"/>
          <w:w w:val="90"/>
          <w:sz w:val="28"/>
          <w:lang w:val="en-US"/>
        </w:rPr>
        <w:t>əmələgəlmə</w:t>
      </w:r>
      <w:r w:rsidRPr="00304D7E">
        <w:rPr>
          <w:spacing w:val="-4"/>
          <w:w w:val="90"/>
          <w:sz w:val="28"/>
          <w:lang w:val="en-US"/>
        </w:rPr>
        <w:t xml:space="preserve"> </w:t>
      </w:r>
      <w:r w:rsidRPr="00304D7E">
        <w:rPr>
          <w:spacing w:val="-2"/>
          <w:w w:val="90"/>
          <w:sz w:val="28"/>
          <w:lang w:val="en-US"/>
        </w:rPr>
        <w:t>mənbəyi</w:t>
      </w:r>
      <w:r w:rsidRPr="00304D7E">
        <w:rPr>
          <w:spacing w:val="-6"/>
          <w:w w:val="90"/>
          <w:sz w:val="28"/>
          <w:lang w:val="en-US"/>
        </w:rPr>
        <w:t xml:space="preserve"> </w:t>
      </w:r>
      <w:r w:rsidRPr="00304D7E">
        <w:rPr>
          <w:spacing w:val="-2"/>
          <w:w w:val="90"/>
          <w:sz w:val="28"/>
          <w:lang w:val="en-US"/>
        </w:rPr>
        <w:t>zülalı ekssudatıdır</w:t>
      </w:r>
      <w:r w:rsidRPr="00304D7E">
        <w:rPr>
          <w:spacing w:val="-7"/>
          <w:w w:val="90"/>
          <w:sz w:val="28"/>
          <w:lang w:val="en-US"/>
        </w:rPr>
        <w:t xml:space="preserve"> </w:t>
      </w:r>
      <w:r w:rsidRPr="00304D7E">
        <w:rPr>
          <w:spacing w:val="-2"/>
          <w:w w:val="90"/>
          <w:sz w:val="28"/>
          <w:lang w:val="en-US"/>
        </w:rPr>
        <w:t>ki, bu</w:t>
      </w:r>
      <w:r w:rsidRPr="00304D7E">
        <w:rPr>
          <w:spacing w:val="-5"/>
          <w:w w:val="90"/>
          <w:sz w:val="28"/>
          <w:lang w:val="en-US"/>
        </w:rPr>
        <w:t xml:space="preserve"> </w:t>
      </w:r>
      <w:r w:rsidRPr="00304D7E">
        <w:rPr>
          <w:spacing w:val="-2"/>
          <w:w w:val="90"/>
          <w:sz w:val="28"/>
          <w:lang w:val="en-US"/>
        </w:rPr>
        <w:t>da</w:t>
      </w:r>
      <w:r w:rsidRPr="00304D7E">
        <w:rPr>
          <w:spacing w:val="-5"/>
          <w:w w:val="90"/>
          <w:sz w:val="28"/>
          <w:lang w:val="en-US"/>
        </w:rPr>
        <w:t xml:space="preserve"> </w:t>
      </w:r>
      <w:r w:rsidRPr="00304D7E">
        <w:rPr>
          <w:spacing w:val="-2"/>
          <w:w w:val="90"/>
          <w:sz w:val="28"/>
          <w:lang w:val="en-US"/>
        </w:rPr>
        <w:t>hüceyrəvi</w:t>
      </w:r>
      <w:r w:rsidRPr="00304D7E">
        <w:rPr>
          <w:spacing w:val="-6"/>
          <w:w w:val="90"/>
          <w:sz w:val="28"/>
          <w:lang w:val="en-US"/>
        </w:rPr>
        <w:t xml:space="preserve"> </w:t>
      </w:r>
      <w:r w:rsidRPr="00304D7E">
        <w:rPr>
          <w:spacing w:val="-2"/>
          <w:w w:val="90"/>
          <w:sz w:val="28"/>
          <w:lang w:val="en-US"/>
        </w:rPr>
        <w:t>elementlərin</w:t>
      </w:r>
      <w:r w:rsidRPr="00304D7E">
        <w:rPr>
          <w:spacing w:val="-4"/>
          <w:w w:val="90"/>
          <w:sz w:val="28"/>
          <w:lang w:val="en-US"/>
        </w:rPr>
        <w:t xml:space="preserve"> </w:t>
      </w:r>
      <w:r w:rsidRPr="00304D7E">
        <w:rPr>
          <w:spacing w:val="-2"/>
          <w:w w:val="90"/>
          <w:sz w:val="28"/>
          <w:lang w:val="en-US"/>
        </w:rPr>
        <w:t>təsiri</w:t>
      </w:r>
      <w:r w:rsidRPr="00304D7E">
        <w:rPr>
          <w:spacing w:val="-6"/>
          <w:w w:val="90"/>
          <w:sz w:val="28"/>
          <w:lang w:val="en-US"/>
        </w:rPr>
        <w:t xml:space="preserve"> </w:t>
      </w:r>
      <w:r w:rsidRPr="00304D7E">
        <w:rPr>
          <w:spacing w:val="-2"/>
          <w:w w:val="90"/>
          <w:sz w:val="28"/>
          <w:lang w:val="en-US"/>
        </w:rPr>
        <w:t xml:space="preserve">altında </w:t>
      </w:r>
      <w:r w:rsidRPr="00304D7E">
        <w:rPr>
          <w:spacing w:val="-2"/>
          <w:sz w:val="28"/>
          <w:lang w:val="en-US"/>
        </w:rPr>
        <w:t>lifli</w:t>
      </w:r>
      <w:r w:rsidRPr="00304D7E">
        <w:rPr>
          <w:spacing w:val="-18"/>
          <w:sz w:val="28"/>
          <w:lang w:val="en-US"/>
        </w:rPr>
        <w:t xml:space="preserve"> </w:t>
      </w:r>
      <w:r w:rsidRPr="00304D7E">
        <w:rPr>
          <w:spacing w:val="-2"/>
          <w:sz w:val="28"/>
          <w:lang w:val="en-US"/>
        </w:rPr>
        <w:t>maddəyə</w:t>
      </w:r>
      <w:r w:rsidRPr="00304D7E">
        <w:rPr>
          <w:spacing w:val="-17"/>
          <w:sz w:val="28"/>
          <w:lang w:val="en-US"/>
        </w:rPr>
        <w:t xml:space="preserve"> </w:t>
      </w:r>
      <w:r w:rsidRPr="00304D7E">
        <w:rPr>
          <w:spacing w:val="-2"/>
          <w:sz w:val="28"/>
          <w:lang w:val="en-US"/>
        </w:rPr>
        <w:t>çevrilir.</w:t>
      </w:r>
    </w:p>
    <w:p w14:paraId="4C5C357F" w14:textId="77777777" w:rsidR="00304D7E" w:rsidRDefault="00304D7E" w:rsidP="00304D7E">
      <w:pPr>
        <w:pStyle w:val="Heading2"/>
        <w:spacing w:line="317" w:lineRule="exact"/>
        <w:ind w:left="1180"/>
        <w:rPr>
          <w:rFonts w:ascii="Arial MT" w:hAnsi="Arial MT"/>
          <w:b w:val="0"/>
          <w:i w:val="0"/>
        </w:rPr>
      </w:pPr>
      <w:r>
        <w:rPr>
          <w:u w:val="single"/>
        </w:rPr>
        <w:t>Şüşəvari</w:t>
      </w:r>
      <w:r>
        <w:rPr>
          <w:spacing w:val="27"/>
          <w:u w:val="single"/>
        </w:rPr>
        <w:t xml:space="preserve"> </w:t>
      </w:r>
      <w:r>
        <w:rPr>
          <w:u w:val="single"/>
        </w:rPr>
        <w:t>cisimdə</w:t>
      </w:r>
      <w:r>
        <w:rPr>
          <w:spacing w:val="26"/>
          <w:u w:val="single"/>
        </w:rPr>
        <w:t xml:space="preserve"> </w:t>
      </w:r>
      <w:r>
        <w:rPr>
          <w:u w:val="single"/>
        </w:rPr>
        <w:t>şvart</w:t>
      </w:r>
      <w:r>
        <w:rPr>
          <w:spacing w:val="28"/>
          <w:u w:val="single"/>
        </w:rPr>
        <w:t xml:space="preserve"> </w:t>
      </w:r>
      <w:r>
        <w:rPr>
          <w:u w:val="single"/>
        </w:rPr>
        <w:t>əmələgəlmədə</w:t>
      </w:r>
      <w:r>
        <w:rPr>
          <w:spacing w:val="26"/>
          <w:u w:val="single"/>
        </w:rPr>
        <w:t xml:space="preserve"> </w:t>
      </w:r>
      <w:r>
        <w:rPr>
          <w:u w:val="single"/>
        </w:rPr>
        <w:t>yad</w:t>
      </w:r>
      <w:r>
        <w:rPr>
          <w:spacing w:val="25"/>
          <w:u w:val="single"/>
        </w:rPr>
        <w:t xml:space="preserve"> </w:t>
      </w:r>
      <w:r>
        <w:rPr>
          <w:u w:val="single"/>
        </w:rPr>
        <w:t>cisimlərin</w:t>
      </w:r>
      <w:r>
        <w:rPr>
          <w:spacing w:val="25"/>
          <w:u w:val="single"/>
        </w:rPr>
        <w:t xml:space="preserve"> </w:t>
      </w:r>
      <w:r>
        <w:rPr>
          <w:u w:val="single"/>
        </w:rPr>
        <w:t>rolu.</w:t>
      </w:r>
      <w:r>
        <w:rPr>
          <w:spacing w:val="33"/>
        </w:rPr>
        <w:t xml:space="preserve"> </w:t>
      </w:r>
      <w:r>
        <w:rPr>
          <w:b w:val="0"/>
        </w:rPr>
        <w:t>Göz</w:t>
      </w:r>
      <w:r>
        <w:rPr>
          <w:b w:val="0"/>
          <w:spacing w:val="26"/>
        </w:rPr>
        <w:t xml:space="preserve"> </w:t>
      </w:r>
      <w:r>
        <w:rPr>
          <w:rFonts w:ascii="Arial MT" w:hAnsi="Arial MT"/>
          <w:b w:val="0"/>
          <w:i w:val="0"/>
        </w:rPr>
        <w:t>daxili</w:t>
      </w:r>
      <w:r>
        <w:rPr>
          <w:rFonts w:ascii="Arial MT" w:hAnsi="Arial MT"/>
          <w:b w:val="0"/>
          <w:i w:val="0"/>
          <w:spacing w:val="25"/>
        </w:rPr>
        <w:t xml:space="preserve"> </w:t>
      </w:r>
      <w:r>
        <w:rPr>
          <w:rFonts w:ascii="Arial MT" w:hAnsi="Arial MT"/>
          <w:b w:val="0"/>
          <w:i w:val="0"/>
          <w:spacing w:val="-5"/>
        </w:rPr>
        <w:t>yad</w:t>
      </w:r>
    </w:p>
    <w:p w14:paraId="087D39D5" w14:textId="77777777" w:rsidR="00304D7E" w:rsidRPr="00304D7E" w:rsidRDefault="00304D7E" w:rsidP="00304D7E">
      <w:pPr>
        <w:spacing w:after="0" w:line="240" w:lineRule="auto"/>
        <w:rPr>
          <w:rFonts w:ascii="Arial MT" w:eastAsia="Arial" w:hAnsi="Arial MT" w:cs="Arial"/>
          <w:bCs/>
          <w:iCs/>
          <w:sz w:val="28"/>
          <w:szCs w:val="28"/>
          <w:lang w:val="en-US"/>
        </w:rPr>
        <w:sectPr w:rsidR="00304D7E" w:rsidRPr="00304D7E">
          <w:pgSz w:w="11900" w:h="16840"/>
          <w:pgMar w:top="500" w:right="425" w:bottom="280" w:left="425" w:header="720" w:footer="720" w:gutter="0"/>
          <w:cols w:space="720"/>
        </w:sectPr>
      </w:pPr>
    </w:p>
    <w:p w14:paraId="47205B0C" w14:textId="77777777" w:rsidR="00304D7E" w:rsidRPr="00351E2D" w:rsidRDefault="00304D7E" w:rsidP="00304D7E">
      <w:pPr>
        <w:spacing w:before="68" w:line="276" w:lineRule="auto"/>
        <w:ind w:left="460" w:right="92"/>
        <w:rPr>
          <w:rFonts w:ascii="Arial MT" w:hAnsi="Arial MT"/>
          <w:lang w:val="en-US"/>
        </w:rPr>
      </w:pPr>
      <w:r w:rsidRPr="00351E2D">
        <w:rPr>
          <w:w w:val="90"/>
          <w:lang w:val="en-US"/>
        </w:rPr>
        <w:lastRenderedPageBreak/>
        <w:t>cisimlər, xüsusən divaryanı yerləşdikdə, xaric olunduqdan sonra, şüşəvari cisimdə yara</w:t>
      </w:r>
      <w:r w:rsidRPr="00351E2D">
        <w:rPr>
          <w:spacing w:val="-8"/>
          <w:w w:val="90"/>
          <w:lang w:val="en-US"/>
        </w:rPr>
        <w:t xml:space="preserve"> </w:t>
      </w:r>
      <w:r w:rsidRPr="00351E2D">
        <w:rPr>
          <w:w w:val="90"/>
          <w:lang w:val="en-US"/>
        </w:rPr>
        <w:t>kanalı</w:t>
      </w:r>
      <w:r w:rsidRPr="00351E2D">
        <w:rPr>
          <w:spacing w:val="-7"/>
          <w:w w:val="90"/>
          <w:lang w:val="en-US"/>
        </w:rPr>
        <w:t xml:space="preserve"> </w:t>
      </w:r>
      <w:r w:rsidRPr="00351E2D">
        <w:rPr>
          <w:w w:val="90"/>
          <w:lang w:val="en-US"/>
        </w:rPr>
        <w:t>boyunca</w:t>
      </w:r>
      <w:r w:rsidRPr="00351E2D">
        <w:rPr>
          <w:spacing w:val="-8"/>
          <w:w w:val="90"/>
          <w:lang w:val="en-US"/>
        </w:rPr>
        <w:t xml:space="preserve"> </w:t>
      </w:r>
      <w:r w:rsidRPr="00351E2D">
        <w:rPr>
          <w:w w:val="90"/>
          <w:lang w:val="en-US"/>
        </w:rPr>
        <w:t>yerləşən</w:t>
      </w:r>
      <w:r w:rsidRPr="00351E2D">
        <w:rPr>
          <w:spacing w:val="-8"/>
          <w:w w:val="90"/>
          <w:lang w:val="en-US"/>
        </w:rPr>
        <w:t xml:space="preserve"> </w:t>
      </w:r>
      <w:r w:rsidRPr="00351E2D">
        <w:rPr>
          <w:w w:val="90"/>
          <w:lang w:val="en-US"/>
        </w:rPr>
        <w:t>inkişaf</w:t>
      </w:r>
      <w:r w:rsidRPr="00351E2D">
        <w:rPr>
          <w:spacing w:val="-7"/>
          <w:w w:val="90"/>
          <w:lang w:val="en-US"/>
        </w:rPr>
        <w:t xml:space="preserve"> </w:t>
      </w:r>
      <w:r w:rsidRPr="00351E2D">
        <w:rPr>
          <w:w w:val="90"/>
          <w:lang w:val="en-US"/>
        </w:rPr>
        <w:t>edən</w:t>
      </w:r>
      <w:r w:rsidRPr="00351E2D">
        <w:rPr>
          <w:spacing w:val="-8"/>
          <w:w w:val="90"/>
          <w:lang w:val="en-US"/>
        </w:rPr>
        <w:t xml:space="preserve"> </w:t>
      </w:r>
      <w:r w:rsidRPr="00351E2D">
        <w:rPr>
          <w:w w:val="90"/>
          <w:lang w:val="en-US"/>
        </w:rPr>
        <w:t>kobud</w:t>
      </w:r>
      <w:r w:rsidRPr="00351E2D">
        <w:rPr>
          <w:spacing w:val="-9"/>
          <w:w w:val="90"/>
          <w:lang w:val="en-US"/>
        </w:rPr>
        <w:t xml:space="preserve"> </w:t>
      </w:r>
      <w:r w:rsidRPr="00351E2D">
        <w:rPr>
          <w:w w:val="90"/>
          <w:lang w:val="en-US"/>
        </w:rPr>
        <w:t>şvart</w:t>
      </w:r>
      <w:r w:rsidRPr="00351E2D">
        <w:rPr>
          <w:spacing w:val="-7"/>
          <w:w w:val="90"/>
          <w:lang w:val="en-US"/>
        </w:rPr>
        <w:t xml:space="preserve"> </w:t>
      </w:r>
      <w:r w:rsidRPr="00351E2D">
        <w:rPr>
          <w:w w:val="90"/>
          <w:lang w:val="en-US"/>
        </w:rPr>
        <w:t>əmələgəlmə</w:t>
      </w:r>
      <w:r w:rsidRPr="00351E2D">
        <w:rPr>
          <w:spacing w:val="-8"/>
          <w:w w:val="90"/>
          <w:lang w:val="en-US"/>
        </w:rPr>
        <w:t xml:space="preserve"> </w:t>
      </w:r>
      <w:r w:rsidRPr="00351E2D">
        <w:rPr>
          <w:w w:val="90"/>
          <w:lang w:val="en-US"/>
        </w:rPr>
        <w:t>ilə</w:t>
      </w:r>
      <w:r w:rsidRPr="00351E2D">
        <w:rPr>
          <w:spacing w:val="-8"/>
          <w:w w:val="90"/>
          <w:lang w:val="en-US"/>
        </w:rPr>
        <w:t xml:space="preserve"> </w:t>
      </w:r>
      <w:r w:rsidRPr="00351E2D">
        <w:rPr>
          <w:w w:val="90"/>
          <w:lang w:val="en-US"/>
        </w:rPr>
        <w:t xml:space="preserve">müşayiət </w:t>
      </w:r>
      <w:r w:rsidRPr="00351E2D">
        <w:rPr>
          <w:spacing w:val="-2"/>
          <w:lang w:val="en-US"/>
        </w:rPr>
        <w:t>olunurlar.</w:t>
      </w:r>
      <w:r w:rsidRPr="00351E2D">
        <w:rPr>
          <w:spacing w:val="-10"/>
          <w:lang w:val="en-US"/>
        </w:rPr>
        <w:t xml:space="preserve"> </w:t>
      </w:r>
      <w:r w:rsidRPr="00351E2D">
        <w:rPr>
          <w:spacing w:val="-2"/>
          <w:lang w:val="en-US"/>
        </w:rPr>
        <w:t>Formalaşmış</w:t>
      </w:r>
      <w:r w:rsidRPr="00351E2D">
        <w:rPr>
          <w:spacing w:val="-11"/>
          <w:lang w:val="en-US"/>
        </w:rPr>
        <w:t xml:space="preserve"> </w:t>
      </w:r>
      <w:r w:rsidRPr="00351E2D">
        <w:rPr>
          <w:spacing w:val="-2"/>
          <w:lang w:val="en-US"/>
        </w:rPr>
        <w:t>birləşdirici</w:t>
      </w:r>
      <w:r w:rsidRPr="00351E2D">
        <w:rPr>
          <w:spacing w:val="-12"/>
          <w:lang w:val="en-US"/>
        </w:rPr>
        <w:t xml:space="preserve"> </w:t>
      </w:r>
      <w:r w:rsidRPr="00351E2D">
        <w:rPr>
          <w:spacing w:val="-2"/>
          <w:lang w:val="en-US"/>
        </w:rPr>
        <w:t>toxuma</w:t>
      </w:r>
      <w:r w:rsidRPr="00351E2D">
        <w:rPr>
          <w:spacing w:val="-11"/>
          <w:lang w:val="en-US"/>
        </w:rPr>
        <w:t xml:space="preserve"> </w:t>
      </w:r>
      <w:r w:rsidRPr="00351E2D">
        <w:rPr>
          <w:spacing w:val="-2"/>
          <w:lang w:val="en-US"/>
        </w:rPr>
        <w:t>bağları</w:t>
      </w:r>
      <w:r w:rsidRPr="00351E2D">
        <w:rPr>
          <w:spacing w:val="-10"/>
          <w:lang w:val="en-US"/>
        </w:rPr>
        <w:t xml:space="preserve"> </w:t>
      </w:r>
      <w:r w:rsidRPr="00351E2D">
        <w:rPr>
          <w:spacing w:val="-2"/>
          <w:lang w:val="en-US"/>
        </w:rPr>
        <w:t>heç</w:t>
      </w:r>
      <w:r w:rsidRPr="00351E2D">
        <w:rPr>
          <w:spacing w:val="-11"/>
          <w:lang w:val="en-US"/>
        </w:rPr>
        <w:t xml:space="preserve"> </w:t>
      </w:r>
      <w:r w:rsidRPr="00351E2D">
        <w:rPr>
          <w:spacing w:val="-2"/>
          <w:lang w:val="en-US"/>
        </w:rPr>
        <w:t>vaxt</w:t>
      </w:r>
      <w:r w:rsidRPr="00351E2D">
        <w:rPr>
          <w:spacing w:val="-11"/>
          <w:lang w:val="en-US"/>
        </w:rPr>
        <w:t xml:space="preserve"> </w:t>
      </w:r>
      <w:r w:rsidRPr="00351E2D">
        <w:rPr>
          <w:spacing w:val="-2"/>
          <w:lang w:val="en-US"/>
        </w:rPr>
        <w:t>əks</w:t>
      </w:r>
      <w:r w:rsidRPr="00351E2D">
        <w:rPr>
          <w:spacing w:val="-11"/>
          <w:lang w:val="en-US"/>
        </w:rPr>
        <w:t xml:space="preserve"> </w:t>
      </w:r>
      <w:r w:rsidRPr="00351E2D">
        <w:rPr>
          <w:spacing w:val="-2"/>
          <w:lang w:val="en-US"/>
        </w:rPr>
        <w:t>inkişafa</w:t>
      </w:r>
      <w:r w:rsidRPr="00351E2D">
        <w:rPr>
          <w:spacing w:val="-11"/>
          <w:lang w:val="en-US"/>
        </w:rPr>
        <w:t xml:space="preserve"> </w:t>
      </w:r>
      <w:r w:rsidRPr="00351E2D">
        <w:rPr>
          <w:spacing w:val="-2"/>
          <w:lang w:val="en-US"/>
        </w:rPr>
        <w:t>məruz qalmırlar</w:t>
      </w:r>
      <w:r w:rsidRPr="00351E2D">
        <w:rPr>
          <w:spacing w:val="-18"/>
          <w:lang w:val="en-US"/>
        </w:rPr>
        <w:t xml:space="preserve"> </w:t>
      </w:r>
      <w:r w:rsidRPr="00351E2D">
        <w:rPr>
          <w:spacing w:val="-2"/>
          <w:lang w:val="en-US"/>
        </w:rPr>
        <w:t>və</w:t>
      </w:r>
      <w:r w:rsidRPr="00351E2D">
        <w:rPr>
          <w:spacing w:val="-17"/>
          <w:lang w:val="en-US"/>
        </w:rPr>
        <w:t xml:space="preserve"> </w:t>
      </w:r>
      <w:r w:rsidRPr="00351E2D">
        <w:rPr>
          <w:spacing w:val="-2"/>
          <w:lang w:val="en-US"/>
        </w:rPr>
        <w:t>torlu</w:t>
      </w:r>
      <w:r w:rsidRPr="00351E2D">
        <w:rPr>
          <w:spacing w:val="-18"/>
          <w:lang w:val="en-US"/>
        </w:rPr>
        <w:t xml:space="preserve"> </w:t>
      </w:r>
      <w:r w:rsidRPr="00351E2D">
        <w:rPr>
          <w:spacing w:val="-2"/>
          <w:lang w:val="en-US"/>
        </w:rPr>
        <w:t>qişanın</w:t>
      </w:r>
      <w:r w:rsidRPr="00351E2D">
        <w:rPr>
          <w:spacing w:val="-17"/>
          <w:lang w:val="en-US"/>
        </w:rPr>
        <w:t xml:space="preserve"> </w:t>
      </w:r>
      <w:r w:rsidRPr="00351E2D">
        <w:rPr>
          <w:spacing w:val="-2"/>
          <w:lang w:val="en-US"/>
        </w:rPr>
        <w:t>qopması</w:t>
      </w:r>
      <w:r w:rsidRPr="00351E2D">
        <w:rPr>
          <w:spacing w:val="-18"/>
          <w:lang w:val="en-US"/>
        </w:rPr>
        <w:t xml:space="preserve"> </w:t>
      </w:r>
      <w:r w:rsidRPr="00351E2D">
        <w:rPr>
          <w:spacing w:val="-2"/>
          <w:lang w:val="en-US"/>
        </w:rPr>
        <w:t>təhlükəsi</w:t>
      </w:r>
      <w:r w:rsidRPr="00351E2D">
        <w:rPr>
          <w:spacing w:val="-17"/>
          <w:lang w:val="en-US"/>
        </w:rPr>
        <w:t xml:space="preserve"> </w:t>
      </w:r>
      <w:r w:rsidRPr="00351E2D">
        <w:rPr>
          <w:spacing w:val="-2"/>
          <w:lang w:val="en-US"/>
        </w:rPr>
        <w:t>yaradırlar.</w:t>
      </w:r>
      <w:r w:rsidRPr="00351E2D">
        <w:rPr>
          <w:spacing w:val="-18"/>
          <w:lang w:val="en-US"/>
        </w:rPr>
        <w:t xml:space="preserve"> </w:t>
      </w:r>
      <w:r w:rsidRPr="00351E2D">
        <w:rPr>
          <w:spacing w:val="-2"/>
          <w:lang w:val="en-US"/>
        </w:rPr>
        <w:t>Buna</w:t>
      </w:r>
      <w:r w:rsidRPr="00351E2D">
        <w:rPr>
          <w:spacing w:val="-17"/>
          <w:lang w:val="en-US"/>
        </w:rPr>
        <w:t xml:space="preserve"> </w:t>
      </w:r>
      <w:r w:rsidRPr="00351E2D">
        <w:rPr>
          <w:spacing w:val="-2"/>
          <w:lang w:val="en-US"/>
        </w:rPr>
        <w:t>görə</w:t>
      </w:r>
      <w:r w:rsidRPr="00351E2D">
        <w:rPr>
          <w:spacing w:val="-18"/>
          <w:lang w:val="en-US"/>
        </w:rPr>
        <w:t xml:space="preserve"> </w:t>
      </w:r>
      <w:r w:rsidRPr="00351E2D">
        <w:rPr>
          <w:spacing w:val="-2"/>
          <w:lang w:val="en-US"/>
        </w:rPr>
        <w:t>də</w:t>
      </w:r>
      <w:r w:rsidRPr="00351E2D">
        <w:rPr>
          <w:spacing w:val="-17"/>
          <w:lang w:val="en-US"/>
        </w:rPr>
        <w:t xml:space="preserve"> </w:t>
      </w:r>
      <w:r w:rsidRPr="00351E2D">
        <w:rPr>
          <w:spacing w:val="-2"/>
          <w:lang w:val="en-US"/>
        </w:rPr>
        <w:t xml:space="preserve">vitreoretinal </w:t>
      </w:r>
      <w:r w:rsidRPr="00351E2D">
        <w:rPr>
          <w:w w:val="90"/>
          <w:lang w:val="en-US"/>
        </w:rPr>
        <w:t>əməliyyatların aparılması göstərişdir.</w:t>
      </w:r>
    </w:p>
    <w:p w14:paraId="3F51BDD1" w14:textId="77777777" w:rsidR="00304D7E" w:rsidRPr="00351E2D" w:rsidRDefault="00304D7E" w:rsidP="00304D7E">
      <w:pPr>
        <w:spacing w:before="4" w:line="276" w:lineRule="auto"/>
        <w:ind w:left="460" w:right="81" w:firstLine="720"/>
        <w:rPr>
          <w:lang w:val="en-US"/>
        </w:rPr>
      </w:pPr>
      <w:r w:rsidRPr="00351E2D">
        <w:rPr>
          <w:rFonts w:ascii="Arial" w:hAnsi="Arial"/>
          <w:b/>
          <w:i/>
          <w:u w:val="single"/>
          <w:lang w:val="en-US"/>
        </w:rPr>
        <w:t>Persistəedici birincili şüşəvari cismin</w:t>
      </w:r>
      <w:r w:rsidRPr="00351E2D">
        <w:rPr>
          <w:rFonts w:ascii="Arial" w:hAnsi="Arial"/>
          <w:b/>
          <w:i/>
          <w:lang w:val="en-US"/>
        </w:rPr>
        <w:t xml:space="preserve"> </w:t>
      </w:r>
      <w:r w:rsidRPr="00351E2D">
        <w:rPr>
          <w:lang w:val="en-US"/>
        </w:rPr>
        <w:t xml:space="preserve">əsasında </w:t>
      </w:r>
      <w:r w:rsidRPr="00351E2D">
        <w:rPr>
          <w:rFonts w:ascii="Arial" w:hAnsi="Arial"/>
          <w:b/>
          <w:i/>
          <w:lang w:val="en-US"/>
        </w:rPr>
        <w:t xml:space="preserve">a.hyaloidea </w:t>
      </w:r>
      <w:r w:rsidRPr="00351E2D">
        <w:rPr>
          <w:lang w:val="en-US"/>
        </w:rPr>
        <w:t xml:space="preserve">və onun </w:t>
      </w:r>
      <w:r w:rsidRPr="00351E2D">
        <w:rPr>
          <w:spacing w:val="-8"/>
          <w:lang w:val="en-US"/>
        </w:rPr>
        <w:t xml:space="preserve">şaxələrinin büllurun embrional damar qişasının geriyə inkişafının ləngiməsi durur. </w:t>
      </w:r>
      <w:r w:rsidRPr="00351E2D">
        <w:rPr>
          <w:w w:val="90"/>
          <w:lang w:val="en-US"/>
        </w:rPr>
        <w:t>Torlu</w:t>
      </w:r>
      <w:r w:rsidRPr="00351E2D">
        <w:rPr>
          <w:spacing w:val="-5"/>
          <w:w w:val="90"/>
          <w:lang w:val="en-US"/>
        </w:rPr>
        <w:t xml:space="preserve"> </w:t>
      </w:r>
      <w:r w:rsidRPr="00351E2D">
        <w:rPr>
          <w:w w:val="90"/>
          <w:lang w:val="en-US"/>
        </w:rPr>
        <w:t>qişanın</w:t>
      </w:r>
      <w:r w:rsidRPr="00351E2D">
        <w:rPr>
          <w:spacing w:val="-5"/>
          <w:w w:val="90"/>
          <w:lang w:val="en-US"/>
        </w:rPr>
        <w:t xml:space="preserve"> </w:t>
      </w:r>
      <w:r w:rsidRPr="00351E2D">
        <w:rPr>
          <w:w w:val="90"/>
          <w:lang w:val="en-US"/>
        </w:rPr>
        <w:t>qopmasının</w:t>
      </w:r>
      <w:r w:rsidRPr="00351E2D">
        <w:rPr>
          <w:spacing w:val="-5"/>
          <w:w w:val="90"/>
          <w:lang w:val="en-US"/>
        </w:rPr>
        <w:t xml:space="preserve"> </w:t>
      </w:r>
      <w:r w:rsidRPr="00351E2D">
        <w:rPr>
          <w:w w:val="90"/>
          <w:lang w:val="en-US"/>
        </w:rPr>
        <w:t>inkişafında</w:t>
      </w:r>
      <w:r w:rsidRPr="00351E2D">
        <w:rPr>
          <w:spacing w:val="-5"/>
          <w:w w:val="90"/>
          <w:lang w:val="en-US"/>
        </w:rPr>
        <w:t xml:space="preserve"> </w:t>
      </w:r>
      <w:r w:rsidRPr="00351E2D">
        <w:rPr>
          <w:w w:val="90"/>
          <w:lang w:val="en-US"/>
        </w:rPr>
        <w:t>şüşəvari</w:t>
      </w:r>
      <w:r w:rsidRPr="00351E2D">
        <w:rPr>
          <w:spacing w:val="-7"/>
          <w:w w:val="90"/>
          <w:lang w:val="en-US"/>
        </w:rPr>
        <w:t xml:space="preserve"> </w:t>
      </w:r>
      <w:r w:rsidRPr="00351E2D">
        <w:rPr>
          <w:w w:val="90"/>
          <w:lang w:val="en-US"/>
        </w:rPr>
        <w:t>cismin</w:t>
      </w:r>
      <w:r w:rsidRPr="00351E2D">
        <w:rPr>
          <w:spacing w:val="-5"/>
          <w:w w:val="90"/>
          <w:lang w:val="en-US"/>
        </w:rPr>
        <w:t xml:space="preserve"> </w:t>
      </w:r>
      <w:r w:rsidRPr="00351E2D">
        <w:rPr>
          <w:w w:val="90"/>
          <w:lang w:val="en-US"/>
        </w:rPr>
        <w:t>dəyişiklikləri</w:t>
      </w:r>
      <w:r w:rsidRPr="00351E2D">
        <w:rPr>
          <w:spacing w:val="-7"/>
          <w:w w:val="90"/>
          <w:lang w:val="en-US"/>
        </w:rPr>
        <w:t xml:space="preserve"> </w:t>
      </w:r>
      <w:r w:rsidRPr="00351E2D">
        <w:rPr>
          <w:w w:val="90"/>
          <w:lang w:val="en-US"/>
        </w:rPr>
        <w:t>mühüm</w:t>
      </w:r>
      <w:r w:rsidRPr="00351E2D">
        <w:rPr>
          <w:spacing w:val="-3"/>
          <w:w w:val="90"/>
          <w:lang w:val="en-US"/>
        </w:rPr>
        <w:t xml:space="preserve"> </w:t>
      </w:r>
      <w:r w:rsidRPr="00351E2D">
        <w:rPr>
          <w:w w:val="90"/>
          <w:lang w:val="en-US"/>
        </w:rPr>
        <w:t>rol</w:t>
      </w:r>
      <w:r w:rsidRPr="00351E2D">
        <w:rPr>
          <w:spacing w:val="-7"/>
          <w:w w:val="90"/>
          <w:lang w:val="en-US"/>
        </w:rPr>
        <w:t xml:space="preserve"> </w:t>
      </w:r>
      <w:r w:rsidRPr="00351E2D">
        <w:rPr>
          <w:w w:val="90"/>
          <w:lang w:val="en-US"/>
        </w:rPr>
        <w:t xml:space="preserve">aynayır. </w:t>
      </w:r>
      <w:r w:rsidRPr="00351E2D">
        <w:rPr>
          <w:w w:val="85"/>
          <w:lang w:val="en-US"/>
        </w:rPr>
        <w:t>Şüşəvari cismin aşağıdakı dəyişiklikləri torlu qişanın qopmasına</w:t>
      </w:r>
      <w:r w:rsidRPr="00351E2D">
        <w:rPr>
          <w:spacing w:val="-1"/>
          <w:w w:val="85"/>
          <w:lang w:val="en-US"/>
        </w:rPr>
        <w:t xml:space="preserve"> </w:t>
      </w:r>
      <w:r w:rsidRPr="00351E2D">
        <w:rPr>
          <w:w w:val="85"/>
          <w:lang w:val="en-US"/>
        </w:rPr>
        <w:t xml:space="preserve">səbəb olur: şüşəvari </w:t>
      </w:r>
      <w:r w:rsidRPr="00351E2D">
        <w:rPr>
          <w:w w:val="90"/>
          <w:lang w:val="en-US"/>
        </w:rPr>
        <w:t>cismin durulaşması, şüşəvari cismin arxa qopması, vitreoretinal bitişmələr.</w:t>
      </w:r>
    </w:p>
    <w:p w14:paraId="3DEBC854" w14:textId="77777777" w:rsidR="00304D7E" w:rsidRPr="00351E2D" w:rsidRDefault="00304D7E" w:rsidP="00304D7E">
      <w:pPr>
        <w:spacing w:line="276" w:lineRule="auto"/>
        <w:ind w:left="460" w:right="81" w:firstLine="720"/>
        <w:rPr>
          <w:lang w:val="en-US"/>
        </w:rPr>
      </w:pPr>
      <w:r w:rsidRPr="00351E2D">
        <w:rPr>
          <w:w w:val="90"/>
          <w:lang w:val="en-US"/>
        </w:rPr>
        <w:t xml:space="preserve">Şüşəvari cismin qopması </w:t>
      </w:r>
      <w:r w:rsidRPr="00351E2D">
        <w:rPr>
          <w:rFonts w:ascii="Arial" w:hAnsi="Arial"/>
          <w:b/>
          <w:i/>
          <w:w w:val="90"/>
          <w:lang w:val="en-US"/>
        </w:rPr>
        <w:t xml:space="preserve">ön </w:t>
      </w:r>
      <w:r w:rsidRPr="00351E2D">
        <w:rPr>
          <w:w w:val="90"/>
          <w:lang w:val="en-US"/>
        </w:rPr>
        <w:t xml:space="preserve">və </w:t>
      </w:r>
      <w:r w:rsidRPr="00351E2D">
        <w:rPr>
          <w:rFonts w:ascii="Arial" w:hAnsi="Arial"/>
          <w:b/>
          <w:i/>
          <w:w w:val="90"/>
          <w:lang w:val="en-US"/>
        </w:rPr>
        <w:t xml:space="preserve">arxa </w:t>
      </w:r>
      <w:r w:rsidRPr="00351E2D">
        <w:rPr>
          <w:w w:val="90"/>
          <w:lang w:val="en-US"/>
        </w:rPr>
        <w:t xml:space="preserve">ola bilər. Qopmanın səbəbi - şüşəvari </w:t>
      </w:r>
      <w:r w:rsidRPr="00351E2D">
        <w:rPr>
          <w:spacing w:val="-2"/>
          <w:lang w:val="en-US"/>
        </w:rPr>
        <w:t>cismin</w:t>
      </w:r>
      <w:r w:rsidRPr="00351E2D">
        <w:rPr>
          <w:spacing w:val="-18"/>
          <w:lang w:val="en-US"/>
        </w:rPr>
        <w:t xml:space="preserve"> </w:t>
      </w:r>
      <w:r w:rsidRPr="00351E2D">
        <w:rPr>
          <w:spacing w:val="-2"/>
          <w:lang w:val="en-US"/>
        </w:rPr>
        <w:t>durulaşmasıdır</w:t>
      </w:r>
      <w:r w:rsidRPr="00351E2D">
        <w:rPr>
          <w:spacing w:val="-17"/>
          <w:lang w:val="en-US"/>
        </w:rPr>
        <w:t xml:space="preserve"> </w:t>
      </w:r>
      <w:r w:rsidRPr="00351E2D">
        <w:rPr>
          <w:spacing w:val="-2"/>
          <w:lang w:val="en-US"/>
        </w:rPr>
        <w:t>ki,</w:t>
      </w:r>
      <w:r w:rsidRPr="00351E2D">
        <w:rPr>
          <w:spacing w:val="-18"/>
          <w:lang w:val="en-US"/>
        </w:rPr>
        <w:t xml:space="preserve"> </w:t>
      </w:r>
      <w:r w:rsidRPr="00351E2D">
        <w:rPr>
          <w:spacing w:val="-2"/>
          <w:lang w:val="en-US"/>
        </w:rPr>
        <w:t>bunun</w:t>
      </w:r>
      <w:r w:rsidRPr="00351E2D">
        <w:rPr>
          <w:spacing w:val="-17"/>
          <w:lang w:val="en-US"/>
        </w:rPr>
        <w:t xml:space="preserve"> </w:t>
      </w:r>
      <w:r w:rsidRPr="00351E2D">
        <w:rPr>
          <w:spacing w:val="-2"/>
          <w:lang w:val="en-US"/>
        </w:rPr>
        <w:t>nəticəsində</w:t>
      </w:r>
      <w:r w:rsidRPr="00351E2D">
        <w:rPr>
          <w:spacing w:val="-18"/>
          <w:lang w:val="en-US"/>
        </w:rPr>
        <w:t xml:space="preserve"> </w:t>
      </w:r>
      <w:r w:rsidRPr="00351E2D">
        <w:rPr>
          <w:spacing w:val="-2"/>
          <w:lang w:val="en-US"/>
        </w:rPr>
        <w:t>şüşəvari</w:t>
      </w:r>
      <w:r w:rsidRPr="00351E2D">
        <w:rPr>
          <w:spacing w:val="-17"/>
          <w:lang w:val="en-US"/>
        </w:rPr>
        <w:t xml:space="preserve"> </w:t>
      </w:r>
      <w:r w:rsidRPr="00351E2D">
        <w:rPr>
          <w:spacing w:val="-2"/>
          <w:lang w:val="en-US"/>
        </w:rPr>
        <w:t>cisim</w:t>
      </w:r>
      <w:r w:rsidRPr="00351E2D">
        <w:rPr>
          <w:spacing w:val="-18"/>
          <w:lang w:val="en-US"/>
        </w:rPr>
        <w:t xml:space="preserve"> </w:t>
      </w:r>
      <w:r w:rsidRPr="00351E2D">
        <w:rPr>
          <w:spacing w:val="-2"/>
          <w:lang w:val="en-US"/>
        </w:rPr>
        <w:t>jele</w:t>
      </w:r>
      <w:r w:rsidRPr="00351E2D">
        <w:rPr>
          <w:spacing w:val="-17"/>
          <w:lang w:val="en-US"/>
        </w:rPr>
        <w:t xml:space="preserve"> </w:t>
      </w:r>
      <w:r w:rsidRPr="00351E2D">
        <w:rPr>
          <w:spacing w:val="-2"/>
          <w:lang w:val="en-US"/>
        </w:rPr>
        <w:t>və</w:t>
      </w:r>
      <w:r w:rsidRPr="00351E2D">
        <w:rPr>
          <w:spacing w:val="-18"/>
          <w:lang w:val="en-US"/>
        </w:rPr>
        <w:t xml:space="preserve"> </w:t>
      </w:r>
      <w:r w:rsidRPr="00351E2D">
        <w:rPr>
          <w:spacing w:val="-2"/>
          <w:lang w:val="en-US"/>
        </w:rPr>
        <w:t>maye</w:t>
      </w:r>
      <w:r w:rsidRPr="00351E2D">
        <w:rPr>
          <w:spacing w:val="-17"/>
          <w:lang w:val="en-US"/>
        </w:rPr>
        <w:t xml:space="preserve"> </w:t>
      </w:r>
      <w:r w:rsidRPr="00351E2D">
        <w:rPr>
          <w:spacing w:val="-2"/>
          <w:lang w:val="en-US"/>
        </w:rPr>
        <w:t xml:space="preserve">(duru) </w:t>
      </w:r>
      <w:r w:rsidRPr="00351E2D">
        <w:rPr>
          <w:w w:val="85"/>
          <w:lang w:val="en-US"/>
        </w:rPr>
        <w:t xml:space="preserve">hissəyə ayrılır. Əgər şüşəvari cismin hüdudi membranında dəlik (yırtıq) əmələ gəlirsə, </w:t>
      </w:r>
      <w:r w:rsidRPr="00351E2D">
        <w:rPr>
          <w:w w:val="90"/>
          <w:lang w:val="en-US"/>
        </w:rPr>
        <w:t>belə</w:t>
      </w:r>
      <w:r w:rsidRPr="00351E2D">
        <w:rPr>
          <w:spacing w:val="-1"/>
          <w:w w:val="90"/>
          <w:lang w:val="en-US"/>
        </w:rPr>
        <w:t xml:space="preserve"> </w:t>
      </w:r>
      <w:r w:rsidRPr="00351E2D">
        <w:rPr>
          <w:w w:val="90"/>
          <w:lang w:val="en-US"/>
        </w:rPr>
        <w:t>qopma</w:t>
      </w:r>
      <w:r w:rsidRPr="00351E2D">
        <w:rPr>
          <w:spacing w:val="-1"/>
          <w:w w:val="90"/>
          <w:lang w:val="en-US"/>
        </w:rPr>
        <w:t xml:space="preserve"> </w:t>
      </w:r>
      <w:r w:rsidRPr="00351E2D">
        <w:rPr>
          <w:w w:val="90"/>
          <w:lang w:val="en-US"/>
        </w:rPr>
        <w:t>reğmatogen</w:t>
      </w:r>
      <w:r w:rsidRPr="00351E2D">
        <w:rPr>
          <w:spacing w:val="-2"/>
          <w:w w:val="90"/>
          <w:lang w:val="en-US"/>
        </w:rPr>
        <w:t xml:space="preserve"> </w:t>
      </w:r>
      <w:r w:rsidRPr="00351E2D">
        <w:rPr>
          <w:w w:val="90"/>
          <w:lang w:val="en-US"/>
        </w:rPr>
        <w:t>(yırtıqlı)</w:t>
      </w:r>
      <w:r w:rsidRPr="00351E2D">
        <w:rPr>
          <w:spacing w:val="-3"/>
          <w:w w:val="90"/>
          <w:lang w:val="en-US"/>
        </w:rPr>
        <w:t xml:space="preserve"> </w:t>
      </w:r>
      <w:r w:rsidRPr="00351E2D">
        <w:rPr>
          <w:w w:val="90"/>
          <w:lang w:val="en-US"/>
        </w:rPr>
        <w:t>qopma</w:t>
      </w:r>
      <w:r w:rsidRPr="00351E2D">
        <w:rPr>
          <w:spacing w:val="-5"/>
          <w:w w:val="90"/>
          <w:lang w:val="en-US"/>
        </w:rPr>
        <w:t xml:space="preserve"> </w:t>
      </w:r>
      <w:r w:rsidRPr="00351E2D">
        <w:rPr>
          <w:w w:val="90"/>
          <w:lang w:val="en-US"/>
        </w:rPr>
        <w:t>adlanır, dəlik</w:t>
      </w:r>
      <w:r w:rsidRPr="00351E2D">
        <w:rPr>
          <w:spacing w:val="-1"/>
          <w:w w:val="90"/>
          <w:lang w:val="en-US"/>
        </w:rPr>
        <w:t xml:space="preserve"> </w:t>
      </w:r>
      <w:r w:rsidRPr="00351E2D">
        <w:rPr>
          <w:w w:val="90"/>
          <w:lang w:val="en-US"/>
        </w:rPr>
        <w:t>əmələ</w:t>
      </w:r>
      <w:r w:rsidRPr="00351E2D">
        <w:rPr>
          <w:spacing w:val="-1"/>
          <w:w w:val="90"/>
          <w:lang w:val="en-US"/>
        </w:rPr>
        <w:t xml:space="preserve"> </w:t>
      </w:r>
      <w:r w:rsidRPr="00351E2D">
        <w:rPr>
          <w:w w:val="90"/>
          <w:lang w:val="en-US"/>
        </w:rPr>
        <w:t>gəlməzsə, belə</w:t>
      </w:r>
      <w:r w:rsidRPr="00351E2D">
        <w:rPr>
          <w:spacing w:val="-1"/>
          <w:w w:val="90"/>
          <w:lang w:val="en-US"/>
        </w:rPr>
        <w:t xml:space="preserve"> </w:t>
      </w:r>
      <w:r w:rsidRPr="00351E2D">
        <w:rPr>
          <w:w w:val="90"/>
          <w:lang w:val="en-US"/>
        </w:rPr>
        <w:t xml:space="preserve">qopma </w:t>
      </w:r>
      <w:r w:rsidRPr="00351E2D">
        <w:rPr>
          <w:spacing w:val="-6"/>
          <w:lang w:val="en-US"/>
        </w:rPr>
        <w:t>sadə</w:t>
      </w:r>
      <w:r w:rsidRPr="00351E2D">
        <w:rPr>
          <w:spacing w:val="-8"/>
          <w:lang w:val="en-US"/>
        </w:rPr>
        <w:t xml:space="preserve"> </w:t>
      </w:r>
      <w:r w:rsidRPr="00351E2D">
        <w:rPr>
          <w:spacing w:val="-6"/>
          <w:lang w:val="en-US"/>
        </w:rPr>
        <w:t>adlanır.</w:t>
      </w:r>
      <w:r w:rsidRPr="00351E2D">
        <w:rPr>
          <w:spacing w:val="-7"/>
          <w:lang w:val="en-US"/>
        </w:rPr>
        <w:t xml:space="preserve"> </w:t>
      </w:r>
      <w:r w:rsidRPr="00351E2D">
        <w:rPr>
          <w:spacing w:val="-6"/>
          <w:lang w:val="en-US"/>
        </w:rPr>
        <w:t>Bundan</w:t>
      </w:r>
      <w:r w:rsidRPr="00351E2D">
        <w:rPr>
          <w:spacing w:val="-8"/>
          <w:lang w:val="en-US"/>
        </w:rPr>
        <w:t xml:space="preserve"> </w:t>
      </w:r>
      <w:r w:rsidRPr="00351E2D">
        <w:rPr>
          <w:spacing w:val="-6"/>
          <w:lang w:val="en-US"/>
        </w:rPr>
        <w:t>başqa,</w:t>
      </w:r>
      <w:r w:rsidRPr="00351E2D">
        <w:rPr>
          <w:spacing w:val="-7"/>
          <w:lang w:val="en-US"/>
        </w:rPr>
        <w:t xml:space="preserve"> </w:t>
      </w:r>
      <w:r w:rsidRPr="00351E2D">
        <w:rPr>
          <w:spacing w:val="-6"/>
          <w:lang w:val="en-US"/>
        </w:rPr>
        <w:t>şüşəvari</w:t>
      </w:r>
      <w:r w:rsidRPr="00351E2D">
        <w:rPr>
          <w:spacing w:val="-10"/>
          <w:lang w:val="en-US"/>
        </w:rPr>
        <w:t xml:space="preserve"> </w:t>
      </w:r>
      <w:r w:rsidRPr="00351E2D">
        <w:rPr>
          <w:spacing w:val="-6"/>
          <w:lang w:val="en-US"/>
        </w:rPr>
        <w:t>cismin</w:t>
      </w:r>
      <w:r w:rsidRPr="00351E2D">
        <w:rPr>
          <w:spacing w:val="-8"/>
          <w:lang w:val="en-US"/>
        </w:rPr>
        <w:t xml:space="preserve"> </w:t>
      </w:r>
      <w:r w:rsidRPr="00351E2D">
        <w:rPr>
          <w:spacing w:val="-6"/>
          <w:lang w:val="en-US"/>
        </w:rPr>
        <w:t>qopması</w:t>
      </w:r>
      <w:r w:rsidRPr="00351E2D">
        <w:rPr>
          <w:spacing w:val="-7"/>
          <w:lang w:val="en-US"/>
        </w:rPr>
        <w:t xml:space="preserve"> </w:t>
      </w:r>
      <w:r w:rsidRPr="00351E2D">
        <w:rPr>
          <w:spacing w:val="-6"/>
          <w:lang w:val="en-US"/>
        </w:rPr>
        <w:t>tam</w:t>
      </w:r>
      <w:r w:rsidRPr="00351E2D">
        <w:rPr>
          <w:spacing w:val="-8"/>
          <w:lang w:val="en-US"/>
        </w:rPr>
        <w:t xml:space="preserve"> </w:t>
      </w:r>
      <w:r w:rsidRPr="00351E2D">
        <w:rPr>
          <w:spacing w:val="-6"/>
          <w:lang w:val="en-US"/>
        </w:rPr>
        <w:t>və</w:t>
      </w:r>
      <w:r w:rsidRPr="00351E2D">
        <w:rPr>
          <w:spacing w:val="-8"/>
          <w:lang w:val="en-US"/>
        </w:rPr>
        <w:t xml:space="preserve"> </w:t>
      </w:r>
      <w:r w:rsidRPr="00351E2D">
        <w:rPr>
          <w:spacing w:val="-6"/>
          <w:lang w:val="en-US"/>
        </w:rPr>
        <w:t>natamam</w:t>
      </w:r>
      <w:r w:rsidRPr="00351E2D">
        <w:rPr>
          <w:spacing w:val="-8"/>
          <w:lang w:val="en-US"/>
        </w:rPr>
        <w:t xml:space="preserve"> </w:t>
      </w:r>
      <w:r w:rsidRPr="00351E2D">
        <w:rPr>
          <w:spacing w:val="-6"/>
          <w:lang w:val="en-US"/>
        </w:rPr>
        <w:t>olur.</w:t>
      </w:r>
      <w:r w:rsidRPr="00351E2D">
        <w:rPr>
          <w:spacing w:val="-7"/>
          <w:lang w:val="en-US"/>
        </w:rPr>
        <w:t xml:space="preserve"> </w:t>
      </w:r>
      <w:r w:rsidRPr="00351E2D">
        <w:rPr>
          <w:spacing w:val="-6"/>
          <w:lang w:val="en-US"/>
        </w:rPr>
        <w:t xml:space="preserve">Tam </w:t>
      </w:r>
      <w:r w:rsidRPr="00351E2D">
        <w:rPr>
          <w:spacing w:val="-2"/>
          <w:lang w:val="en-US"/>
        </w:rPr>
        <w:t>qopmada</w:t>
      </w:r>
      <w:r w:rsidRPr="00351E2D">
        <w:rPr>
          <w:spacing w:val="-11"/>
          <w:lang w:val="en-US"/>
        </w:rPr>
        <w:t xml:space="preserve"> </w:t>
      </w:r>
      <w:r w:rsidRPr="00351E2D">
        <w:rPr>
          <w:spacing w:val="-2"/>
          <w:lang w:val="en-US"/>
        </w:rPr>
        <w:t>arxa</w:t>
      </w:r>
      <w:r w:rsidRPr="00351E2D">
        <w:rPr>
          <w:spacing w:val="-11"/>
          <w:lang w:val="en-US"/>
        </w:rPr>
        <w:t xml:space="preserve"> </w:t>
      </w:r>
      <w:r w:rsidRPr="00351E2D">
        <w:rPr>
          <w:spacing w:val="-2"/>
          <w:lang w:val="en-US"/>
        </w:rPr>
        <w:t>hialoid</w:t>
      </w:r>
      <w:r w:rsidRPr="00351E2D">
        <w:rPr>
          <w:spacing w:val="-11"/>
          <w:lang w:val="en-US"/>
        </w:rPr>
        <w:t xml:space="preserve"> </w:t>
      </w:r>
      <w:r w:rsidRPr="00351E2D">
        <w:rPr>
          <w:spacing w:val="-2"/>
          <w:lang w:val="en-US"/>
        </w:rPr>
        <w:t>membran</w:t>
      </w:r>
      <w:r w:rsidRPr="00351E2D">
        <w:rPr>
          <w:spacing w:val="-12"/>
          <w:lang w:val="en-US"/>
        </w:rPr>
        <w:t xml:space="preserve"> </w:t>
      </w:r>
      <w:r w:rsidRPr="00351E2D">
        <w:rPr>
          <w:spacing w:val="-2"/>
          <w:lang w:val="en-US"/>
        </w:rPr>
        <w:t>torlu</w:t>
      </w:r>
      <w:r w:rsidRPr="00351E2D">
        <w:rPr>
          <w:spacing w:val="-11"/>
          <w:lang w:val="en-US"/>
        </w:rPr>
        <w:t xml:space="preserve"> </w:t>
      </w:r>
      <w:r w:rsidRPr="00351E2D">
        <w:rPr>
          <w:spacing w:val="-2"/>
          <w:lang w:val="en-US"/>
        </w:rPr>
        <w:t>qişaya</w:t>
      </w:r>
      <w:r w:rsidRPr="00351E2D">
        <w:rPr>
          <w:spacing w:val="-12"/>
          <w:lang w:val="en-US"/>
        </w:rPr>
        <w:t xml:space="preserve"> </w:t>
      </w:r>
      <w:r w:rsidRPr="00351E2D">
        <w:rPr>
          <w:spacing w:val="-2"/>
          <w:lang w:val="en-US"/>
        </w:rPr>
        <w:t>fiksə</w:t>
      </w:r>
      <w:r w:rsidRPr="00351E2D">
        <w:rPr>
          <w:spacing w:val="-11"/>
          <w:lang w:val="en-US"/>
        </w:rPr>
        <w:t xml:space="preserve"> </w:t>
      </w:r>
      <w:r w:rsidRPr="00351E2D">
        <w:rPr>
          <w:spacing w:val="-2"/>
          <w:lang w:val="en-US"/>
        </w:rPr>
        <w:t>olunmur,</w:t>
      </w:r>
      <w:r w:rsidRPr="00351E2D">
        <w:rPr>
          <w:spacing w:val="-9"/>
          <w:lang w:val="en-US"/>
        </w:rPr>
        <w:t xml:space="preserve"> </w:t>
      </w:r>
      <w:r w:rsidRPr="00351E2D">
        <w:rPr>
          <w:spacing w:val="-2"/>
          <w:lang w:val="en-US"/>
        </w:rPr>
        <w:t>yalnız</w:t>
      </w:r>
      <w:r w:rsidRPr="00351E2D">
        <w:rPr>
          <w:spacing w:val="-11"/>
          <w:lang w:val="en-US"/>
        </w:rPr>
        <w:t xml:space="preserve"> </w:t>
      </w:r>
      <w:r w:rsidRPr="00351E2D">
        <w:rPr>
          <w:spacing w:val="-2"/>
          <w:lang w:val="en-US"/>
        </w:rPr>
        <w:t>kiprikli</w:t>
      </w:r>
      <w:r w:rsidRPr="00351E2D">
        <w:rPr>
          <w:spacing w:val="-13"/>
          <w:lang w:val="en-US"/>
        </w:rPr>
        <w:t xml:space="preserve"> </w:t>
      </w:r>
      <w:r w:rsidRPr="00351E2D">
        <w:rPr>
          <w:spacing w:val="-2"/>
          <w:lang w:val="en-US"/>
        </w:rPr>
        <w:t>cismin</w:t>
      </w:r>
      <w:r w:rsidRPr="00351E2D">
        <w:rPr>
          <w:spacing w:val="-11"/>
          <w:lang w:val="en-US"/>
        </w:rPr>
        <w:t xml:space="preserve"> </w:t>
      </w:r>
      <w:r w:rsidRPr="00351E2D">
        <w:rPr>
          <w:spacing w:val="-2"/>
          <w:lang w:val="en-US"/>
        </w:rPr>
        <w:t xml:space="preserve">yastı </w:t>
      </w:r>
      <w:r w:rsidRPr="00351E2D">
        <w:rPr>
          <w:lang w:val="en-US"/>
        </w:rPr>
        <w:t>hissəsində</w:t>
      </w:r>
      <w:r w:rsidRPr="00351E2D">
        <w:rPr>
          <w:spacing w:val="-20"/>
          <w:lang w:val="en-US"/>
        </w:rPr>
        <w:t xml:space="preserve"> </w:t>
      </w:r>
      <w:r w:rsidRPr="00351E2D">
        <w:rPr>
          <w:lang w:val="en-US"/>
        </w:rPr>
        <w:t>şüşəvari</w:t>
      </w:r>
      <w:r w:rsidRPr="00351E2D">
        <w:rPr>
          <w:spacing w:val="-19"/>
          <w:lang w:val="en-US"/>
        </w:rPr>
        <w:t xml:space="preserve"> </w:t>
      </w:r>
      <w:r w:rsidRPr="00351E2D">
        <w:rPr>
          <w:lang w:val="en-US"/>
        </w:rPr>
        <w:t>cismin</w:t>
      </w:r>
      <w:r w:rsidRPr="00351E2D">
        <w:rPr>
          <w:spacing w:val="-20"/>
          <w:lang w:val="en-US"/>
        </w:rPr>
        <w:t xml:space="preserve"> </w:t>
      </w:r>
      <w:r w:rsidRPr="00351E2D">
        <w:rPr>
          <w:lang w:val="en-US"/>
        </w:rPr>
        <w:t>bazisi</w:t>
      </w:r>
      <w:r w:rsidRPr="00351E2D">
        <w:rPr>
          <w:spacing w:val="-19"/>
          <w:lang w:val="en-US"/>
        </w:rPr>
        <w:t xml:space="preserve"> </w:t>
      </w:r>
      <w:r w:rsidRPr="00351E2D">
        <w:rPr>
          <w:lang w:val="en-US"/>
        </w:rPr>
        <w:t>ilə</w:t>
      </w:r>
      <w:r w:rsidRPr="00351E2D">
        <w:rPr>
          <w:spacing w:val="-20"/>
          <w:lang w:val="en-US"/>
        </w:rPr>
        <w:t xml:space="preserve"> </w:t>
      </w:r>
      <w:r w:rsidRPr="00351E2D">
        <w:rPr>
          <w:lang w:val="en-US"/>
        </w:rPr>
        <w:t>kontakt</w:t>
      </w:r>
      <w:r w:rsidRPr="00351E2D">
        <w:rPr>
          <w:spacing w:val="-19"/>
          <w:lang w:val="en-US"/>
        </w:rPr>
        <w:t xml:space="preserve"> </w:t>
      </w:r>
      <w:r w:rsidRPr="00351E2D">
        <w:rPr>
          <w:lang w:val="en-US"/>
        </w:rPr>
        <w:t>saxlanılır.</w:t>
      </w:r>
      <w:r w:rsidRPr="00351E2D">
        <w:rPr>
          <w:spacing w:val="-20"/>
          <w:lang w:val="en-US"/>
        </w:rPr>
        <w:t xml:space="preserve"> </w:t>
      </w:r>
      <w:r w:rsidRPr="00351E2D">
        <w:rPr>
          <w:lang w:val="en-US"/>
        </w:rPr>
        <w:t>Natamam</w:t>
      </w:r>
      <w:r w:rsidRPr="00351E2D">
        <w:rPr>
          <w:spacing w:val="-19"/>
          <w:lang w:val="en-US"/>
        </w:rPr>
        <w:t xml:space="preserve"> </w:t>
      </w:r>
      <w:r w:rsidRPr="00351E2D">
        <w:rPr>
          <w:lang w:val="en-US"/>
        </w:rPr>
        <w:t>qopmada</w:t>
      </w:r>
      <w:r w:rsidRPr="00351E2D">
        <w:rPr>
          <w:spacing w:val="-20"/>
          <w:lang w:val="en-US"/>
        </w:rPr>
        <w:t xml:space="preserve"> </w:t>
      </w:r>
      <w:r w:rsidRPr="00351E2D">
        <w:rPr>
          <w:lang w:val="en-US"/>
        </w:rPr>
        <w:t xml:space="preserve">arxa </w:t>
      </w:r>
      <w:r w:rsidRPr="00351E2D">
        <w:rPr>
          <w:w w:val="85"/>
          <w:lang w:val="en-US"/>
        </w:rPr>
        <w:t>hüdudi membran və torlu qişa arasında bitişmələr saxlanılır və ya yenidən əmələ gəlir</w:t>
      </w:r>
      <w:r w:rsidRPr="00351E2D">
        <w:rPr>
          <w:spacing w:val="40"/>
          <w:lang w:val="en-US"/>
        </w:rPr>
        <w:t xml:space="preserve"> </w:t>
      </w:r>
      <w:r w:rsidRPr="00351E2D">
        <w:rPr>
          <w:spacing w:val="-10"/>
          <w:lang w:val="en-US"/>
        </w:rPr>
        <w:t>ki,</w:t>
      </w:r>
      <w:r w:rsidRPr="00351E2D">
        <w:rPr>
          <w:spacing w:val="-4"/>
          <w:lang w:val="en-US"/>
        </w:rPr>
        <w:t xml:space="preserve"> </w:t>
      </w:r>
      <w:r w:rsidRPr="00351E2D">
        <w:rPr>
          <w:spacing w:val="-10"/>
          <w:lang w:val="en-US"/>
        </w:rPr>
        <w:t>bunlar</w:t>
      </w:r>
      <w:r w:rsidRPr="00351E2D">
        <w:rPr>
          <w:spacing w:val="-5"/>
          <w:lang w:val="en-US"/>
        </w:rPr>
        <w:t xml:space="preserve"> </w:t>
      </w:r>
      <w:r w:rsidRPr="00351E2D">
        <w:rPr>
          <w:spacing w:val="-10"/>
          <w:lang w:val="en-US"/>
        </w:rPr>
        <w:t>da</w:t>
      </w:r>
      <w:r w:rsidRPr="00351E2D">
        <w:rPr>
          <w:spacing w:val="-6"/>
          <w:lang w:val="en-US"/>
        </w:rPr>
        <w:t xml:space="preserve"> </w:t>
      </w:r>
      <w:r w:rsidRPr="00351E2D">
        <w:rPr>
          <w:spacing w:val="-10"/>
          <w:lang w:val="en-US"/>
        </w:rPr>
        <w:t>çox</w:t>
      </w:r>
      <w:r w:rsidRPr="00351E2D">
        <w:rPr>
          <w:spacing w:val="-6"/>
          <w:lang w:val="en-US"/>
        </w:rPr>
        <w:t xml:space="preserve"> </w:t>
      </w:r>
      <w:r w:rsidRPr="00351E2D">
        <w:rPr>
          <w:spacing w:val="-10"/>
          <w:lang w:val="en-US"/>
        </w:rPr>
        <w:t>zaman</w:t>
      </w:r>
      <w:r w:rsidRPr="00351E2D">
        <w:rPr>
          <w:spacing w:val="-6"/>
          <w:lang w:val="en-US"/>
        </w:rPr>
        <w:t xml:space="preserve"> </w:t>
      </w:r>
      <w:r w:rsidRPr="00351E2D">
        <w:rPr>
          <w:spacing w:val="-10"/>
          <w:lang w:val="en-US"/>
        </w:rPr>
        <w:t>torlu</w:t>
      </w:r>
      <w:r w:rsidRPr="00351E2D">
        <w:rPr>
          <w:spacing w:val="-6"/>
          <w:lang w:val="en-US"/>
        </w:rPr>
        <w:t xml:space="preserve"> </w:t>
      </w:r>
      <w:r w:rsidRPr="00351E2D">
        <w:rPr>
          <w:spacing w:val="-10"/>
          <w:lang w:val="en-US"/>
        </w:rPr>
        <w:t>qişada</w:t>
      </w:r>
      <w:r w:rsidRPr="00351E2D">
        <w:rPr>
          <w:spacing w:val="-6"/>
          <w:lang w:val="en-US"/>
        </w:rPr>
        <w:t xml:space="preserve"> </w:t>
      </w:r>
      <w:r w:rsidRPr="00351E2D">
        <w:rPr>
          <w:spacing w:val="-10"/>
          <w:lang w:val="en-US"/>
        </w:rPr>
        <w:t>qapaqlı</w:t>
      </w:r>
      <w:r w:rsidRPr="00351E2D">
        <w:rPr>
          <w:spacing w:val="-4"/>
          <w:lang w:val="en-US"/>
        </w:rPr>
        <w:t xml:space="preserve"> </w:t>
      </w:r>
      <w:r w:rsidRPr="00351E2D">
        <w:rPr>
          <w:spacing w:val="-10"/>
          <w:lang w:val="en-US"/>
        </w:rPr>
        <w:t>(klapanlı)</w:t>
      </w:r>
      <w:r w:rsidRPr="00351E2D">
        <w:rPr>
          <w:spacing w:val="-4"/>
          <w:lang w:val="en-US"/>
        </w:rPr>
        <w:t xml:space="preserve"> </w:t>
      </w:r>
      <w:r w:rsidRPr="00351E2D">
        <w:rPr>
          <w:spacing w:val="-10"/>
          <w:lang w:val="en-US"/>
        </w:rPr>
        <w:t>cırılmaların</w:t>
      </w:r>
      <w:r w:rsidRPr="00351E2D">
        <w:rPr>
          <w:spacing w:val="-6"/>
          <w:lang w:val="en-US"/>
        </w:rPr>
        <w:t xml:space="preserve"> </w:t>
      </w:r>
      <w:r w:rsidRPr="00351E2D">
        <w:rPr>
          <w:spacing w:val="-10"/>
          <w:lang w:val="en-US"/>
        </w:rPr>
        <w:t>əmələ</w:t>
      </w:r>
      <w:r w:rsidRPr="00351E2D">
        <w:rPr>
          <w:spacing w:val="-6"/>
          <w:lang w:val="en-US"/>
        </w:rPr>
        <w:t xml:space="preserve"> </w:t>
      </w:r>
      <w:r w:rsidRPr="00351E2D">
        <w:rPr>
          <w:spacing w:val="-10"/>
          <w:lang w:val="en-US"/>
        </w:rPr>
        <w:t xml:space="preserve">gəlməsinə </w:t>
      </w:r>
      <w:r w:rsidRPr="00351E2D">
        <w:rPr>
          <w:spacing w:val="-6"/>
          <w:lang w:val="en-US"/>
        </w:rPr>
        <w:t>səbəb</w:t>
      </w:r>
      <w:r w:rsidRPr="00351E2D">
        <w:rPr>
          <w:spacing w:val="-14"/>
          <w:lang w:val="en-US"/>
        </w:rPr>
        <w:t xml:space="preserve"> </w:t>
      </w:r>
      <w:r w:rsidRPr="00351E2D">
        <w:rPr>
          <w:spacing w:val="-6"/>
          <w:lang w:val="en-US"/>
        </w:rPr>
        <w:t>olur.</w:t>
      </w:r>
    </w:p>
    <w:p w14:paraId="19710A59" w14:textId="32AEECEC" w:rsidR="00304D7E" w:rsidRPr="00351E2D" w:rsidRDefault="00304D7E" w:rsidP="00304D7E">
      <w:pPr>
        <w:spacing w:before="41"/>
        <w:rPr>
          <w:sz w:val="20"/>
          <w:lang w:val="en-US"/>
        </w:rPr>
      </w:pPr>
      <w:r>
        <w:rPr>
          <w:noProof/>
        </w:rPr>
        <w:drawing>
          <wp:anchor distT="0" distB="0" distL="0" distR="0" simplePos="0" relativeHeight="251648000" behindDoc="1" locked="0" layoutInCell="1" allowOverlap="1" wp14:anchorId="49EA10B6" wp14:editId="065980CD">
            <wp:simplePos x="0" y="0"/>
            <wp:positionH relativeFrom="page">
              <wp:posOffset>2147570</wp:posOffset>
            </wp:positionH>
            <wp:positionV relativeFrom="paragraph">
              <wp:posOffset>187325</wp:posOffset>
            </wp:positionV>
            <wp:extent cx="3295650" cy="1628775"/>
            <wp:effectExtent l="0" t="0" r="0" b="9525"/>
            <wp:wrapTopAndBottom/>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5650" cy="1628775"/>
                    </a:xfrm>
                    <a:prstGeom prst="rect">
                      <a:avLst/>
                    </a:prstGeom>
                    <a:noFill/>
                  </pic:spPr>
                </pic:pic>
              </a:graphicData>
            </a:graphic>
            <wp14:sizeRelH relativeFrom="page">
              <wp14:pctWidth>0</wp14:pctWidth>
            </wp14:sizeRelH>
            <wp14:sizeRelV relativeFrom="page">
              <wp14:pctHeight>0</wp14:pctHeight>
            </wp14:sizeRelV>
          </wp:anchor>
        </w:drawing>
      </w:r>
    </w:p>
    <w:p w14:paraId="20A6A4EB" w14:textId="77777777" w:rsidR="00304D7E" w:rsidRPr="00351E2D" w:rsidRDefault="00304D7E" w:rsidP="00304D7E">
      <w:pPr>
        <w:rPr>
          <w:sz w:val="28"/>
          <w:lang w:val="en-US"/>
        </w:rPr>
      </w:pPr>
    </w:p>
    <w:p w14:paraId="341181C5" w14:textId="77777777" w:rsidR="00304D7E" w:rsidRPr="00351E2D" w:rsidRDefault="00304D7E" w:rsidP="00304D7E">
      <w:pPr>
        <w:spacing w:before="274"/>
        <w:rPr>
          <w:lang w:val="en-US"/>
        </w:rPr>
      </w:pPr>
    </w:p>
    <w:p w14:paraId="1EAC3776" w14:textId="77777777" w:rsidR="00304D7E" w:rsidRPr="00304D7E" w:rsidRDefault="00304D7E" w:rsidP="00304D7E">
      <w:pPr>
        <w:spacing w:line="451" w:lineRule="auto"/>
        <w:ind w:left="3662" w:right="3606"/>
        <w:jc w:val="center"/>
        <w:rPr>
          <w:rFonts w:ascii="Arial" w:hAnsi="Arial"/>
          <w:b/>
          <w:sz w:val="28"/>
          <w:lang w:val="en-US"/>
        </w:rPr>
      </w:pPr>
      <w:r w:rsidRPr="00304D7E">
        <w:rPr>
          <w:rFonts w:ascii="Arial" w:hAnsi="Arial"/>
          <w:b/>
          <w:sz w:val="28"/>
          <w:lang w:val="en-US"/>
        </w:rPr>
        <w:t>Billurun</w:t>
      </w:r>
      <w:r w:rsidRPr="00304D7E">
        <w:rPr>
          <w:rFonts w:ascii="Arial" w:hAnsi="Arial"/>
          <w:b/>
          <w:spacing w:val="-20"/>
          <w:sz w:val="28"/>
          <w:lang w:val="en-US"/>
        </w:rPr>
        <w:t xml:space="preserve"> </w:t>
      </w:r>
      <w:r w:rsidRPr="00304D7E">
        <w:rPr>
          <w:rFonts w:ascii="Arial" w:hAnsi="Arial"/>
          <w:b/>
          <w:sz w:val="28"/>
          <w:lang w:val="en-US"/>
        </w:rPr>
        <w:t xml:space="preserve">xəstəlikləri </w:t>
      </w:r>
      <w:r w:rsidRPr="00304D7E">
        <w:rPr>
          <w:rFonts w:ascii="Arial" w:hAnsi="Arial"/>
          <w:b/>
          <w:spacing w:val="-2"/>
          <w:sz w:val="28"/>
          <w:lang w:val="en-US"/>
        </w:rPr>
        <w:t>Katarakta</w:t>
      </w:r>
    </w:p>
    <w:p w14:paraId="4FD87BFD" w14:textId="77777777" w:rsidR="00304D7E" w:rsidRPr="00351E2D" w:rsidRDefault="00304D7E" w:rsidP="00304D7E">
      <w:pPr>
        <w:spacing w:before="161"/>
        <w:rPr>
          <w:rFonts w:ascii="Arial" w:hAnsi="Arial MT"/>
          <w:b/>
          <w:sz w:val="28"/>
          <w:lang w:val="en-US"/>
        </w:rPr>
      </w:pPr>
    </w:p>
    <w:p w14:paraId="3F1975BF" w14:textId="77777777" w:rsidR="00304D7E" w:rsidRPr="00351E2D" w:rsidRDefault="00304D7E" w:rsidP="00304D7E">
      <w:pPr>
        <w:spacing w:before="1" w:line="276" w:lineRule="auto"/>
        <w:ind w:right="82" w:firstLine="1000"/>
        <w:rPr>
          <w:rFonts w:ascii="Arial MT"/>
          <w:lang w:val="en-US"/>
        </w:rPr>
      </w:pPr>
      <w:r w:rsidRPr="00351E2D">
        <w:rPr>
          <w:lang w:val="en-US"/>
        </w:rPr>
        <w:t xml:space="preserve">Büllurun bulanıqlığı katarakta adlanır. Katarakta sözünün mənası şəlalə </w:t>
      </w:r>
      <w:r w:rsidRPr="00351E2D">
        <w:rPr>
          <w:spacing w:val="-8"/>
          <w:lang w:val="en-US"/>
        </w:rPr>
        <w:t>deməkdir.</w:t>
      </w:r>
      <w:r w:rsidRPr="00351E2D">
        <w:rPr>
          <w:spacing w:val="-12"/>
          <w:lang w:val="en-US"/>
        </w:rPr>
        <w:t xml:space="preserve"> </w:t>
      </w:r>
      <w:r w:rsidRPr="00351E2D">
        <w:rPr>
          <w:spacing w:val="-8"/>
          <w:lang w:val="en-US"/>
        </w:rPr>
        <w:t>(yunanca).</w:t>
      </w:r>
      <w:r w:rsidRPr="00351E2D">
        <w:rPr>
          <w:spacing w:val="-11"/>
          <w:lang w:val="en-US"/>
        </w:rPr>
        <w:t xml:space="preserve"> </w:t>
      </w:r>
      <w:r w:rsidRPr="00351E2D">
        <w:rPr>
          <w:spacing w:val="-8"/>
          <w:lang w:val="en-US"/>
        </w:rPr>
        <w:t>Bu</w:t>
      </w:r>
      <w:r w:rsidRPr="00351E2D">
        <w:rPr>
          <w:spacing w:val="-12"/>
          <w:lang w:val="en-US"/>
        </w:rPr>
        <w:t xml:space="preserve"> </w:t>
      </w:r>
      <w:r w:rsidRPr="00351E2D">
        <w:rPr>
          <w:spacing w:val="-8"/>
          <w:lang w:val="en-US"/>
        </w:rPr>
        <w:t>adın</w:t>
      </w:r>
      <w:r w:rsidRPr="00351E2D">
        <w:rPr>
          <w:spacing w:val="-11"/>
          <w:lang w:val="en-US"/>
        </w:rPr>
        <w:t xml:space="preserve"> </w:t>
      </w:r>
      <w:r w:rsidRPr="00351E2D">
        <w:rPr>
          <w:spacing w:val="-8"/>
          <w:lang w:val="en-US"/>
        </w:rPr>
        <w:t>səbəbi,</w:t>
      </w:r>
      <w:r w:rsidRPr="00351E2D">
        <w:rPr>
          <w:spacing w:val="-12"/>
          <w:lang w:val="en-US"/>
        </w:rPr>
        <w:t xml:space="preserve"> </w:t>
      </w:r>
      <w:r w:rsidRPr="00351E2D">
        <w:rPr>
          <w:spacing w:val="-8"/>
          <w:lang w:val="en-US"/>
        </w:rPr>
        <w:t>sanki</w:t>
      </w:r>
      <w:r w:rsidRPr="00351E2D">
        <w:rPr>
          <w:spacing w:val="-11"/>
          <w:lang w:val="en-US"/>
        </w:rPr>
        <w:t xml:space="preserve"> </w:t>
      </w:r>
      <w:r w:rsidRPr="00351E2D">
        <w:rPr>
          <w:spacing w:val="-8"/>
          <w:lang w:val="en-US"/>
        </w:rPr>
        <w:t>üstdən</w:t>
      </w:r>
      <w:r w:rsidRPr="00351E2D">
        <w:rPr>
          <w:spacing w:val="-12"/>
          <w:lang w:val="en-US"/>
        </w:rPr>
        <w:t xml:space="preserve"> </w:t>
      </w:r>
      <w:r w:rsidRPr="00351E2D">
        <w:rPr>
          <w:spacing w:val="-8"/>
          <w:lang w:val="en-US"/>
        </w:rPr>
        <w:t>aşağı,</w:t>
      </w:r>
      <w:r w:rsidRPr="00351E2D">
        <w:rPr>
          <w:spacing w:val="-11"/>
          <w:lang w:val="en-US"/>
        </w:rPr>
        <w:t xml:space="preserve"> </w:t>
      </w:r>
      <w:r w:rsidRPr="00351E2D">
        <w:rPr>
          <w:spacing w:val="-8"/>
          <w:lang w:val="en-US"/>
        </w:rPr>
        <w:t>şəlalə</w:t>
      </w:r>
      <w:r w:rsidRPr="00351E2D">
        <w:rPr>
          <w:spacing w:val="-12"/>
          <w:lang w:val="en-US"/>
        </w:rPr>
        <w:t xml:space="preserve"> </w:t>
      </w:r>
      <w:r w:rsidRPr="00351E2D">
        <w:rPr>
          <w:spacing w:val="-8"/>
          <w:lang w:val="en-US"/>
        </w:rPr>
        <w:t>kimi</w:t>
      </w:r>
      <w:r w:rsidRPr="00351E2D">
        <w:rPr>
          <w:spacing w:val="-11"/>
          <w:lang w:val="en-US"/>
        </w:rPr>
        <w:t xml:space="preserve"> </w:t>
      </w:r>
      <w:r w:rsidRPr="00351E2D">
        <w:rPr>
          <w:spacing w:val="-8"/>
          <w:lang w:val="en-US"/>
        </w:rPr>
        <w:t>bozumtul</w:t>
      </w:r>
      <w:r w:rsidRPr="00351E2D">
        <w:rPr>
          <w:spacing w:val="-11"/>
          <w:lang w:val="en-US"/>
        </w:rPr>
        <w:t xml:space="preserve"> </w:t>
      </w:r>
      <w:r w:rsidRPr="00351E2D">
        <w:rPr>
          <w:spacing w:val="-8"/>
          <w:lang w:val="en-US"/>
        </w:rPr>
        <w:t xml:space="preserve">-ağ </w:t>
      </w:r>
      <w:r w:rsidRPr="00351E2D">
        <w:rPr>
          <w:spacing w:val="-4"/>
          <w:lang w:val="en-US"/>
        </w:rPr>
        <w:t>pərdənin</w:t>
      </w:r>
      <w:r w:rsidRPr="00351E2D">
        <w:rPr>
          <w:spacing w:val="-14"/>
          <w:lang w:val="en-US"/>
        </w:rPr>
        <w:t xml:space="preserve"> </w:t>
      </w:r>
      <w:r w:rsidRPr="00351E2D">
        <w:rPr>
          <w:spacing w:val="-4"/>
          <w:lang w:val="en-US"/>
        </w:rPr>
        <w:t>enməsidir.</w:t>
      </w:r>
      <w:r w:rsidRPr="00351E2D">
        <w:rPr>
          <w:spacing w:val="-13"/>
          <w:lang w:val="en-US"/>
        </w:rPr>
        <w:t xml:space="preserve"> </w:t>
      </w:r>
      <w:r w:rsidRPr="00351E2D">
        <w:rPr>
          <w:spacing w:val="-4"/>
          <w:lang w:val="en-US"/>
        </w:rPr>
        <w:t>Azərbaycan</w:t>
      </w:r>
      <w:r w:rsidRPr="00351E2D">
        <w:rPr>
          <w:spacing w:val="-15"/>
          <w:lang w:val="en-US"/>
        </w:rPr>
        <w:t xml:space="preserve"> </w:t>
      </w:r>
      <w:r w:rsidRPr="00351E2D">
        <w:rPr>
          <w:spacing w:val="-4"/>
          <w:lang w:val="en-US"/>
        </w:rPr>
        <w:t>dilində</w:t>
      </w:r>
      <w:r w:rsidRPr="00351E2D">
        <w:rPr>
          <w:spacing w:val="-12"/>
          <w:lang w:val="en-US"/>
        </w:rPr>
        <w:t xml:space="preserve"> </w:t>
      </w:r>
      <w:r w:rsidRPr="00351E2D">
        <w:rPr>
          <w:spacing w:val="-4"/>
          <w:lang w:val="en-US"/>
        </w:rPr>
        <w:t>isə</w:t>
      </w:r>
      <w:r w:rsidRPr="00351E2D">
        <w:rPr>
          <w:spacing w:val="-14"/>
          <w:lang w:val="en-US"/>
        </w:rPr>
        <w:t xml:space="preserve"> </w:t>
      </w:r>
      <w:r w:rsidRPr="00351E2D">
        <w:rPr>
          <w:spacing w:val="-4"/>
          <w:lang w:val="en-US"/>
        </w:rPr>
        <w:t>buna</w:t>
      </w:r>
      <w:r w:rsidRPr="00351E2D">
        <w:rPr>
          <w:spacing w:val="-15"/>
          <w:lang w:val="en-US"/>
        </w:rPr>
        <w:t xml:space="preserve"> </w:t>
      </w:r>
      <w:r w:rsidRPr="00351E2D">
        <w:rPr>
          <w:spacing w:val="-4"/>
          <w:lang w:val="en-US"/>
        </w:rPr>
        <w:t>“</w:t>
      </w:r>
      <w:r w:rsidRPr="00351E2D">
        <w:rPr>
          <w:rFonts w:ascii="Arial" w:hAnsi="Arial"/>
          <w:b/>
          <w:spacing w:val="-4"/>
          <w:lang w:val="en-US"/>
        </w:rPr>
        <w:t>mirvari</w:t>
      </w:r>
      <w:r w:rsidRPr="00351E2D">
        <w:rPr>
          <w:rFonts w:ascii="Arial" w:hAnsi="Arial"/>
          <w:b/>
          <w:spacing w:val="-15"/>
          <w:lang w:val="en-US"/>
        </w:rPr>
        <w:t xml:space="preserve"> </w:t>
      </w:r>
      <w:r w:rsidRPr="00351E2D">
        <w:rPr>
          <w:spacing w:val="-4"/>
          <w:lang w:val="en-US"/>
        </w:rPr>
        <w:t>suyu”</w:t>
      </w:r>
      <w:r w:rsidRPr="00351E2D">
        <w:rPr>
          <w:spacing w:val="-16"/>
          <w:lang w:val="en-US"/>
        </w:rPr>
        <w:t xml:space="preserve"> </w:t>
      </w:r>
      <w:r w:rsidRPr="00351E2D">
        <w:rPr>
          <w:spacing w:val="-4"/>
          <w:lang w:val="en-US"/>
        </w:rPr>
        <w:t>deyirlər.</w:t>
      </w:r>
      <w:r w:rsidRPr="00351E2D">
        <w:rPr>
          <w:spacing w:val="-12"/>
          <w:lang w:val="en-US"/>
        </w:rPr>
        <w:t xml:space="preserve"> </w:t>
      </w:r>
      <w:r w:rsidRPr="00351E2D">
        <w:rPr>
          <w:spacing w:val="-4"/>
          <w:lang w:val="en-US"/>
        </w:rPr>
        <w:t>Bu</w:t>
      </w:r>
      <w:r w:rsidRPr="00351E2D">
        <w:rPr>
          <w:spacing w:val="-14"/>
          <w:lang w:val="en-US"/>
        </w:rPr>
        <w:t xml:space="preserve"> </w:t>
      </w:r>
      <w:r w:rsidRPr="00351E2D">
        <w:rPr>
          <w:spacing w:val="-4"/>
          <w:lang w:val="en-US"/>
        </w:rPr>
        <w:t>ad</w:t>
      </w:r>
      <w:r w:rsidRPr="00351E2D">
        <w:rPr>
          <w:spacing w:val="-14"/>
          <w:lang w:val="en-US"/>
        </w:rPr>
        <w:t xml:space="preserve"> </w:t>
      </w:r>
      <w:r w:rsidRPr="00351E2D">
        <w:rPr>
          <w:spacing w:val="-4"/>
          <w:lang w:val="en-US"/>
        </w:rPr>
        <w:t xml:space="preserve">isə </w:t>
      </w:r>
      <w:r w:rsidRPr="00351E2D">
        <w:rPr>
          <w:w w:val="85"/>
          <w:lang w:val="en-US"/>
        </w:rPr>
        <w:t>bulanmış bəbəyin yumru mirvariyə bənzəməsi ilə əlaqədardır.</w:t>
      </w:r>
    </w:p>
    <w:p w14:paraId="4EC6FC40" w14:textId="77777777" w:rsidR="00304D7E" w:rsidRPr="00351E2D" w:rsidRDefault="00304D7E" w:rsidP="00304D7E">
      <w:pPr>
        <w:spacing w:before="184" w:line="276" w:lineRule="auto"/>
        <w:ind w:right="82" w:firstLine="1000"/>
        <w:rPr>
          <w:lang w:val="en-US"/>
        </w:rPr>
      </w:pPr>
      <w:r w:rsidRPr="00351E2D">
        <w:rPr>
          <w:spacing w:val="-6"/>
          <w:lang w:val="en-US"/>
        </w:rPr>
        <w:t>Büllurun</w:t>
      </w:r>
      <w:r w:rsidRPr="00351E2D">
        <w:rPr>
          <w:spacing w:val="-14"/>
          <w:lang w:val="en-US"/>
        </w:rPr>
        <w:t xml:space="preserve"> </w:t>
      </w:r>
      <w:r w:rsidRPr="00351E2D">
        <w:rPr>
          <w:spacing w:val="-6"/>
          <w:lang w:val="en-US"/>
        </w:rPr>
        <w:t>epitel</w:t>
      </w:r>
      <w:r w:rsidRPr="00351E2D">
        <w:rPr>
          <w:spacing w:val="-13"/>
          <w:lang w:val="en-US"/>
        </w:rPr>
        <w:t xml:space="preserve"> </w:t>
      </w:r>
      <w:r w:rsidRPr="00351E2D">
        <w:rPr>
          <w:spacing w:val="-6"/>
          <w:lang w:val="en-US"/>
        </w:rPr>
        <w:t>hüceyrəsində</w:t>
      </w:r>
      <w:r w:rsidRPr="00351E2D">
        <w:rPr>
          <w:spacing w:val="-14"/>
          <w:lang w:val="en-US"/>
        </w:rPr>
        <w:t xml:space="preserve"> </w:t>
      </w:r>
      <w:r w:rsidRPr="00351E2D">
        <w:rPr>
          <w:spacing w:val="-6"/>
          <w:lang w:val="en-US"/>
        </w:rPr>
        <w:t>maddələr</w:t>
      </w:r>
      <w:r w:rsidRPr="00351E2D">
        <w:rPr>
          <w:spacing w:val="-13"/>
          <w:lang w:val="en-US"/>
        </w:rPr>
        <w:t xml:space="preserve"> </w:t>
      </w:r>
      <w:r w:rsidRPr="00351E2D">
        <w:rPr>
          <w:spacing w:val="-6"/>
          <w:lang w:val="en-US"/>
        </w:rPr>
        <w:t>mübadiləsinin</w:t>
      </w:r>
      <w:r w:rsidRPr="00351E2D">
        <w:rPr>
          <w:spacing w:val="-14"/>
          <w:lang w:val="en-US"/>
        </w:rPr>
        <w:t xml:space="preserve"> </w:t>
      </w:r>
      <w:r w:rsidRPr="00351E2D">
        <w:rPr>
          <w:spacing w:val="-6"/>
          <w:lang w:val="en-US"/>
        </w:rPr>
        <w:t>pozulması</w:t>
      </w:r>
      <w:r w:rsidRPr="00351E2D">
        <w:rPr>
          <w:spacing w:val="-13"/>
          <w:lang w:val="en-US"/>
        </w:rPr>
        <w:t xml:space="preserve"> </w:t>
      </w:r>
      <w:r w:rsidRPr="00351E2D">
        <w:rPr>
          <w:spacing w:val="-6"/>
          <w:lang w:val="en-US"/>
        </w:rPr>
        <w:t>və</w:t>
      </w:r>
      <w:r w:rsidRPr="00351E2D">
        <w:rPr>
          <w:spacing w:val="-14"/>
          <w:lang w:val="en-US"/>
        </w:rPr>
        <w:t xml:space="preserve"> </w:t>
      </w:r>
      <w:r w:rsidRPr="00351E2D">
        <w:rPr>
          <w:spacing w:val="-6"/>
          <w:lang w:val="en-US"/>
        </w:rPr>
        <w:t xml:space="preserve">mexaniki, </w:t>
      </w:r>
      <w:r w:rsidRPr="00351E2D">
        <w:rPr>
          <w:lang w:val="en-US"/>
        </w:rPr>
        <w:t>termiki,</w:t>
      </w:r>
      <w:r w:rsidRPr="00351E2D">
        <w:rPr>
          <w:spacing w:val="-6"/>
          <w:lang w:val="en-US"/>
        </w:rPr>
        <w:t xml:space="preserve"> </w:t>
      </w:r>
      <w:r w:rsidRPr="00351E2D">
        <w:rPr>
          <w:lang w:val="en-US"/>
        </w:rPr>
        <w:t>şüa</w:t>
      </w:r>
      <w:r w:rsidRPr="00351E2D">
        <w:rPr>
          <w:spacing w:val="-7"/>
          <w:lang w:val="en-US"/>
        </w:rPr>
        <w:t xml:space="preserve"> </w:t>
      </w:r>
      <w:r w:rsidRPr="00351E2D">
        <w:rPr>
          <w:lang w:val="en-US"/>
        </w:rPr>
        <w:t>enerjisi</w:t>
      </w:r>
      <w:r w:rsidRPr="00351E2D">
        <w:rPr>
          <w:spacing w:val="-7"/>
          <w:lang w:val="en-US"/>
        </w:rPr>
        <w:t xml:space="preserve"> </w:t>
      </w:r>
      <w:r w:rsidRPr="00351E2D">
        <w:rPr>
          <w:lang w:val="en-US"/>
        </w:rPr>
        <w:t>təsiri</w:t>
      </w:r>
      <w:r w:rsidRPr="00351E2D">
        <w:rPr>
          <w:spacing w:val="-7"/>
          <w:lang w:val="en-US"/>
        </w:rPr>
        <w:t xml:space="preserve"> </w:t>
      </w:r>
      <w:r w:rsidRPr="00351E2D">
        <w:rPr>
          <w:lang w:val="en-US"/>
        </w:rPr>
        <w:t>nəticəsində</w:t>
      </w:r>
      <w:r w:rsidRPr="00351E2D">
        <w:rPr>
          <w:spacing w:val="-7"/>
          <w:lang w:val="en-US"/>
        </w:rPr>
        <w:t xml:space="preserve"> </w:t>
      </w:r>
      <w:r w:rsidRPr="00351E2D">
        <w:rPr>
          <w:lang w:val="en-US"/>
        </w:rPr>
        <w:t>onun</w:t>
      </w:r>
      <w:r w:rsidRPr="00351E2D">
        <w:rPr>
          <w:spacing w:val="-7"/>
          <w:lang w:val="en-US"/>
        </w:rPr>
        <w:t xml:space="preserve"> </w:t>
      </w:r>
      <w:r w:rsidRPr="00351E2D">
        <w:rPr>
          <w:lang w:val="en-US"/>
        </w:rPr>
        <w:t>toxuması</w:t>
      </w:r>
      <w:r w:rsidRPr="00351E2D">
        <w:rPr>
          <w:spacing w:val="-6"/>
          <w:lang w:val="en-US"/>
        </w:rPr>
        <w:t xml:space="preserve"> </w:t>
      </w:r>
      <w:r w:rsidRPr="00351E2D">
        <w:rPr>
          <w:lang w:val="en-US"/>
        </w:rPr>
        <w:t>parçalanır,</w:t>
      </w:r>
      <w:r w:rsidRPr="00351E2D">
        <w:rPr>
          <w:spacing w:val="-6"/>
          <w:lang w:val="en-US"/>
        </w:rPr>
        <w:t xml:space="preserve"> </w:t>
      </w:r>
      <w:r w:rsidRPr="00351E2D">
        <w:rPr>
          <w:lang w:val="en-US"/>
        </w:rPr>
        <w:t>şişkinləşir</w:t>
      </w:r>
      <w:r w:rsidRPr="00351E2D">
        <w:rPr>
          <w:spacing w:val="-6"/>
          <w:lang w:val="en-US"/>
        </w:rPr>
        <w:t xml:space="preserve"> </w:t>
      </w:r>
      <w:r w:rsidRPr="00351E2D">
        <w:rPr>
          <w:lang w:val="en-US"/>
        </w:rPr>
        <w:t xml:space="preserve">və </w:t>
      </w:r>
      <w:r w:rsidRPr="00351E2D">
        <w:rPr>
          <w:w w:val="85"/>
          <w:lang w:val="en-US"/>
        </w:rPr>
        <w:t>bulanıqlaşır.</w:t>
      </w:r>
      <w:r w:rsidRPr="00351E2D">
        <w:rPr>
          <w:spacing w:val="40"/>
          <w:lang w:val="en-US"/>
        </w:rPr>
        <w:t xml:space="preserve"> </w:t>
      </w:r>
      <w:r w:rsidRPr="00351E2D">
        <w:rPr>
          <w:w w:val="85"/>
          <w:lang w:val="en-US"/>
        </w:rPr>
        <w:t>Bu,</w:t>
      </w:r>
      <w:r w:rsidRPr="00351E2D">
        <w:rPr>
          <w:spacing w:val="38"/>
          <w:lang w:val="en-US"/>
        </w:rPr>
        <w:t xml:space="preserve"> </w:t>
      </w:r>
      <w:r w:rsidRPr="00351E2D">
        <w:rPr>
          <w:w w:val="85"/>
          <w:lang w:val="en-US"/>
        </w:rPr>
        <w:t>görmə</w:t>
      </w:r>
      <w:r w:rsidRPr="00351E2D">
        <w:rPr>
          <w:spacing w:val="35"/>
          <w:lang w:val="en-US"/>
        </w:rPr>
        <w:t xml:space="preserve"> </w:t>
      </w:r>
      <w:r w:rsidRPr="00351E2D">
        <w:rPr>
          <w:w w:val="85"/>
          <w:lang w:val="en-US"/>
        </w:rPr>
        <w:t>qabiliyyətinin</w:t>
      </w:r>
      <w:r w:rsidRPr="00351E2D">
        <w:rPr>
          <w:spacing w:val="40"/>
          <w:lang w:val="en-US"/>
        </w:rPr>
        <w:t xml:space="preserve"> </w:t>
      </w:r>
      <w:r w:rsidRPr="00351E2D">
        <w:rPr>
          <w:rFonts w:ascii="Arial" w:hAnsi="Arial"/>
          <w:b/>
          <w:w w:val="85"/>
          <w:lang w:val="en-US"/>
        </w:rPr>
        <w:t>tədricən</w:t>
      </w:r>
      <w:r w:rsidRPr="00351E2D">
        <w:rPr>
          <w:rFonts w:ascii="Arial" w:hAnsi="Arial"/>
          <w:b/>
          <w:spacing w:val="40"/>
          <w:lang w:val="en-US"/>
        </w:rPr>
        <w:t xml:space="preserve"> </w:t>
      </w:r>
      <w:r w:rsidRPr="00351E2D">
        <w:rPr>
          <w:w w:val="85"/>
          <w:lang w:val="en-US"/>
        </w:rPr>
        <w:t>zəifləməsi</w:t>
      </w:r>
      <w:r w:rsidRPr="00351E2D">
        <w:rPr>
          <w:spacing w:val="39"/>
          <w:lang w:val="en-US"/>
        </w:rPr>
        <w:t xml:space="preserve"> </w:t>
      </w:r>
      <w:r w:rsidRPr="00351E2D">
        <w:rPr>
          <w:w w:val="85"/>
          <w:lang w:val="en-US"/>
        </w:rPr>
        <w:t>ilə</w:t>
      </w:r>
      <w:r w:rsidRPr="00351E2D">
        <w:rPr>
          <w:spacing w:val="40"/>
          <w:lang w:val="en-US"/>
        </w:rPr>
        <w:t xml:space="preserve"> </w:t>
      </w:r>
      <w:r w:rsidRPr="00351E2D">
        <w:rPr>
          <w:w w:val="85"/>
          <w:lang w:val="en-US"/>
        </w:rPr>
        <w:t>müşayət</w:t>
      </w:r>
      <w:r w:rsidRPr="00351E2D">
        <w:rPr>
          <w:spacing w:val="39"/>
          <w:lang w:val="en-US"/>
        </w:rPr>
        <w:t xml:space="preserve"> </w:t>
      </w:r>
      <w:r w:rsidRPr="00351E2D">
        <w:rPr>
          <w:w w:val="85"/>
          <w:lang w:val="en-US"/>
        </w:rPr>
        <w:t>olunur:</w:t>
      </w:r>
      <w:r w:rsidRPr="00351E2D">
        <w:rPr>
          <w:spacing w:val="40"/>
          <w:lang w:val="en-US"/>
        </w:rPr>
        <w:t xml:space="preserve"> </w:t>
      </w:r>
      <w:r w:rsidRPr="00351E2D">
        <w:rPr>
          <w:w w:val="85"/>
          <w:lang w:val="en-US"/>
        </w:rPr>
        <w:t>zəifləmə</w:t>
      </w:r>
    </w:p>
    <w:p w14:paraId="42C7F140" w14:textId="77777777" w:rsidR="00304D7E" w:rsidRPr="00304D7E" w:rsidRDefault="00304D7E" w:rsidP="00304D7E">
      <w:pPr>
        <w:spacing w:after="0" w:line="276" w:lineRule="auto"/>
        <w:rPr>
          <w:rFonts w:ascii="Arial MT" w:eastAsia="Arial MT" w:hAnsi="Arial MT" w:cs="Arial MT"/>
          <w:sz w:val="28"/>
          <w:szCs w:val="28"/>
          <w:lang w:val="en-US"/>
        </w:rPr>
        <w:sectPr w:rsidR="00304D7E" w:rsidRPr="00304D7E">
          <w:pgSz w:w="11900" w:h="16840"/>
          <w:pgMar w:top="500" w:right="425" w:bottom="280" w:left="425" w:header="720" w:footer="720" w:gutter="0"/>
          <w:cols w:space="720"/>
        </w:sectPr>
      </w:pPr>
    </w:p>
    <w:p w14:paraId="0B7F0177" w14:textId="77777777" w:rsidR="00304D7E" w:rsidRPr="00351E2D" w:rsidRDefault="00304D7E" w:rsidP="00304D7E">
      <w:pPr>
        <w:spacing w:before="68"/>
        <w:rPr>
          <w:lang w:val="en-US"/>
        </w:rPr>
      </w:pPr>
      <w:r w:rsidRPr="00351E2D">
        <w:rPr>
          <w:w w:val="85"/>
          <w:lang w:val="en-US"/>
        </w:rPr>
        <w:lastRenderedPageBreak/>
        <w:t>dərəcəsi</w:t>
      </w:r>
      <w:r w:rsidRPr="00351E2D">
        <w:rPr>
          <w:spacing w:val="7"/>
          <w:lang w:val="en-US"/>
        </w:rPr>
        <w:t xml:space="preserve"> </w:t>
      </w:r>
      <w:r w:rsidRPr="00351E2D">
        <w:rPr>
          <w:w w:val="85"/>
          <w:lang w:val="en-US"/>
        </w:rPr>
        <w:t>isə</w:t>
      </w:r>
      <w:r w:rsidRPr="00351E2D">
        <w:rPr>
          <w:spacing w:val="9"/>
          <w:lang w:val="en-US"/>
        </w:rPr>
        <w:t xml:space="preserve"> </w:t>
      </w:r>
      <w:r w:rsidRPr="00351E2D">
        <w:rPr>
          <w:w w:val="85"/>
          <w:lang w:val="en-US"/>
        </w:rPr>
        <w:t>bulanıqlığın</w:t>
      </w:r>
      <w:r w:rsidRPr="00351E2D">
        <w:rPr>
          <w:spacing w:val="10"/>
          <w:lang w:val="en-US"/>
        </w:rPr>
        <w:t xml:space="preserve"> </w:t>
      </w:r>
      <w:r w:rsidRPr="00351E2D">
        <w:rPr>
          <w:w w:val="85"/>
          <w:lang w:val="en-US"/>
        </w:rPr>
        <w:t>yerləşdiyi</w:t>
      </w:r>
      <w:r w:rsidRPr="00351E2D">
        <w:rPr>
          <w:spacing w:val="7"/>
          <w:lang w:val="en-US"/>
        </w:rPr>
        <w:t xml:space="preserve"> </w:t>
      </w:r>
      <w:r w:rsidRPr="00351E2D">
        <w:rPr>
          <w:w w:val="85"/>
          <w:lang w:val="en-US"/>
        </w:rPr>
        <w:t>yerdən</w:t>
      </w:r>
      <w:r w:rsidRPr="00351E2D">
        <w:rPr>
          <w:spacing w:val="10"/>
          <w:lang w:val="en-US"/>
        </w:rPr>
        <w:t xml:space="preserve"> </w:t>
      </w:r>
      <w:r w:rsidRPr="00351E2D">
        <w:rPr>
          <w:w w:val="85"/>
          <w:lang w:val="en-US"/>
        </w:rPr>
        <w:t>və</w:t>
      </w:r>
      <w:r w:rsidRPr="00351E2D">
        <w:rPr>
          <w:spacing w:val="9"/>
          <w:lang w:val="en-US"/>
        </w:rPr>
        <w:t xml:space="preserve"> </w:t>
      </w:r>
      <w:r w:rsidRPr="00351E2D">
        <w:rPr>
          <w:w w:val="85"/>
          <w:lang w:val="en-US"/>
        </w:rPr>
        <w:t>ya</w:t>
      </w:r>
      <w:r w:rsidRPr="00351E2D">
        <w:rPr>
          <w:spacing w:val="10"/>
          <w:lang w:val="en-US"/>
        </w:rPr>
        <w:t xml:space="preserve"> </w:t>
      </w:r>
      <w:r w:rsidRPr="00351E2D">
        <w:rPr>
          <w:w w:val="85"/>
          <w:lang w:val="en-US"/>
        </w:rPr>
        <w:t>onun</w:t>
      </w:r>
      <w:r w:rsidRPr="00351E2D">
        <w:rPr>
          <w:spacing w:val="8"/>
          <w:lang w:val="en-US"/>
        </w:rPr>
        <w:t xml:space="preserve"> </w:t>
      </w:r>
      <w:r w:rsidRPr="00351E2D">
        <w:rPr>
          <w:w w:val="85"/>
          <w:lang w:val="en-US"/>
        </w:rPr>
        <w:t>intensivliyindən</w:t>
      </w:r>
      <w:r w:rsidRPr="00351E2D">
        <w:rPr>
          <w:spacing w:val="10"/>
          <w:lang w:val="en-US"/>
        </w:rPr>
        <w:t xml:space="preserve"> </w:t>
      </w:r>
      <w:r w:rsidRPr="00351E2D">
        <w:rPr>
          <w:spacing w:val="-2"/>
          <w:w w:val="85"/>
          <w:lang w:val="en-US"/>
        </w:rPr>
        <w:t>asılıdır.</w:t>
      </w:r>
    </w:p>
    <w:p w14:paraId="2267E436" w14:textId="77777777" w:rsidR="00304D7E" w:rsidRPr="00351E2D" w:rsidRDefault="00304D7E" w:rsidP="00304D7E">
      <w:pPr>
        <w:spacing w:before="228" w:line="276" w:lineRule="auto"/>
        <w:ind w:right="78" w:firstLine="1000"/>
        <w:rPr>
          <w:lang w:val="en-US"/>
        </w:rPr>
      </w:pPr>
      <w:r w:rsidRPr="00351E2D">
        <w:rPr>
          <w:lang w:val="en-US"/>
        </w:rPr>
        <w:t>Konsistensiyasına</w:t>
      </w:r>
      <w:r w:rsidRPr="00351E2D">
        <w:rPr>
          <w:spacing w:val="-11"/>
          <w:lang w:val="en-US"/>
        </w:rPr>
        <w:t xml:space="preserve"> </w:t>
      </w:r>
      <w:r w:rsidRPr="00351E2D">
        <w:rPr>
          <w:lang w:val="en-US"/>
        </w:rPr>
        <w:t>görə</w:t>
      </w:r>
      <w:r w:rsidRPr="00351E2D">
        <w:rPr>
          <w:spacing w:val="-10"/>
          <w:lang w:val="en-US"/>
        </w:rPr>
        <w:t xml:space="preserve"> </w:t>
      </w:r>
      <w:r w:rsidRPr="00351E2D">
        <w:rPr>
          <w:lang w:val="en-US"/>
        </w:rPr>
        <w:t>kataraktalar</w:t>
      </w:r>
      <w:r w:rsidRPr="00351E2D">
        <w:rPr>
          <w:spacing w:val="-11"/>
          <w:lang w:val="en-US"/>
        </w:rPr>
        <w:t xml:space="preserve"> </w:t>
      </w:r>
      <w:r w:rsidRPr="00351E2D">
        <w:rPr>
          <w:lang w:val="en-US"/>
        </w:rPr>
        <w:t>yumşaq</w:t>
      </w:r>
      <w:r w:rsidRPr="00351E2D">
        <w:rPr>
          <w:spacing w:val="-11"/>
          <w:lang w:val="en-US"/>
        </w:rPr>
        <w:t xml:space="preserve"> </w:t>
      </w:r>
      <w:r w:rsidRPr="00351E2D">
        <w:rPr>
          <w:lang w:val="en-US"/>
        </w:rPr>
        <w:t>və</w:t>
      </w:r>
      <w:r w:rsidRPr="00351E2D">
        <w:rPr>
          <w:spacing w:val="-10"/>
          <w:lang w:val="en-US"/>
        </w:rPr>
        <w:t xml:space="preserve"> </w:t>
      </w:r>
      <w:r w:rsidRPr="00351E2D">
        <w:rPr>
          <w:lang w:val="en-US"/>
        </w:rPr>
        <w:t>ya</w:t>
      </w:r>
      <w:r w:rsidRPr="00351E2D">
        <w:rPr>
          <w:spacing w:val="-10"/>
          <w:lang w:val="en-US"/>
        </w:rPr>
        <w:t xml:space="preserve"> </w:t>
      </w:r>
      <w:r w:rsidRPr="00351E2D">
        <w:rPr>
          <w:lang w:val="en-US"/>
        </w:rPr>
        <w:t>bərk</w:t>
      </w:r>
      <w:r w:rsidRPr="00351E2D">
        <w:rPr>
          <w:spacing w:val="-12"/>
          <w:lang w:val="en-US"/>
        </w:rPr>
        <w:t xml:space="preserve"> </w:t>
      </w:r>
      <w:r w:rsidRPr="00351E2D">
        <w:rPr>
          <w:lang w:val="en-US"/>
        </w:rPr>
        <w:t>ola</w:t>
      </w:r>
      <w:r w:rsidRPr="00351E2D">
        <w:rPr>
          <w:spacing w:val="-10"/>
          <w:lang w:val="en-US"/>
        </w:rPr>
        <w:t xml:space="preserve"> </w:t>
      </w:r>
      <w:r w:rsidRPr="00351E2D">
        <w:rPr>
          <w:lang w:val="en-US"/>
        </w:rPr>
        <w:t>bilər.</w:t>
      </w:r>
      <w:r w:rsidRPr="00351E2D">
        <w:rPr>
          <w:spacing w:val="-9"/>
          <w:lang w:val="en-US"/>
        </w:rPr>
        <w:t xml:space="preserve"> </w:t>
      </w:r>
      <w:r w:rsidRPr="00351E2D">
        <w:rPr>
          <w:lang w:val="en-US"/>
        </w:rPr>
        <w:t xml:space="preserve">Yumşaq kataraktalar cavan adamlarda rast gəlinir, çünki onlarda büllurun nüvəsi olmur, bərk </w:t>
      </w:r>
      <w:r w:rsidRPr="00351E2D">
        <w:rPr>
          <w:spacing w:val="-6"/>
          <w:lang w:val="en-US"/>
        </w:rPr>
        <w:t>kataraktalar</w:t>
      </w:r>
      <w:r w:rsidRPr="00351E2D">
        <w:rPr>
          <w:spacing w:val="-14"/>
          <w:lang w:val="en-US"/>
        </w:rPr>
        <w:t xml:space="preserve"> </w:t>
      </w:r>
      <w:r w:rsidRPr="00351E2D">
        <w:rPr>
          <w:spacing w:val="-6"/>
          <w:lang w:val="en-US"/>
        </w:rPr>
        <w:t>isə</w:t>
      </w:r>
      <w:r w:rsidRPr="00351E2D">
        <w:rPr>
          <w:spacing w:val="-11"/>
          <w:lang w:val="en-US"/>
        </w:rPr>
        <w:t xml:space="preserve"> </w:t>
      </w:r>
      <w:r w:rsidRPr="00351E2D">
        <w:rPr>
          <w:spacing w:val="-6"/>
          <w:lang w:val="en-US"/>
        </w:rPr>
        <w:t>30</w:t>
      </w:r>
      <w:r w:rsidRPr="00351E2D">
        <w:rPr>
          <w:spacing w:val="-12"/>
          <w:lang w:val="en-US"/>
        </w:rPr>
        <w:t xml:space="preserve"> </w:t>
      </w:r>
      <w:r w:rsidRPr="00351E2D">
        <w:rPr>
          <w:spacing w:val="-6"/>
          <w:lang w:val="en-US"/>
        </w:rPr>
        <w:t>yaşdan</w:t>
      </w:r>
      <w:r w:rsidRPr="00351E2D">
        <w:rPr>
          <w:spacing w:val="-12"/>
          <w:lang w:val="en-US"/>
        </w:rPr>
        <w:t xml:space="preserve"> </w:t>
      </w:r>
      <w:r w:rsidRPr="00351E2D">
        <w:rPr>
          <w:spacing w:val="-6"/>
          <w:lang w:val="en-US"/>
        </w:rPr>
        <w:t>sonra</w:t>
      </w:r>
      <w:r w:rsidRPr="00351E2D">
        <w:rPr>
          <w:spacing w:val="-14"/>
          <w:lang w:val="en-US"/>
        </w:rPr>
        <w:t xml:space="preserve"> </w:t>
      </w:r>
      <w:r w:rsidRPr="00351E2D">
        <w:rPr>
          <w:spacing w:val="-6"/>
          <w:lang w:val="en-US"/>
        </w:rPr>
        <w:t>təsadüf</w:t>
      </w:r>
      <w:r w:rsidRPr="00351E2D">
        <w:rPr>
          <w:spacing w:val="-9"/>
          <w:lang w:val="en-US"/>
        </w:rPr>
        <w:t xml:space="preserve"> </w:t>
      </w:r>
      <w:r w:rsidRPr="00351E2D">
        <w:rPr>
          <w:spacing w:val="-6"/>
          <w:lang w:val="en-US"/>
        </w:rPr>
        <w:t>olunur</w:t>
      </w:r>
      <w:r w:rsidRPr="00351E2D">
        <w:rPr>
          <w:spacing w:val="-10"/>
          <w:lang w:val="en-US"/>
        </w:rPr>
        <w:t xml:space="preserve"> </w:t>
      </w:r>
      <w:r w:rsidRPr="00351E2D">
        <w:rPr>
          <w:spacing w:val="-6"/>
          <w:lang w:val="en-US"/>
        </w:rPr>
        <w:t>ki,</w:t>
      </w:r>
      <w:r w:rsidRPr="00351E2D">
        <w:rPr>
          <w:spacing w:val="-10"/>
          <w:lang w:val="en-US"/>
        </w:rPr>
        <w:t xml:space="preserve"> </w:t>
      </w:r>
      <w:r w:rsidRPr="00351E2D">
        <w:rPr>
          <w:spacing w:val="-6"/>
          <w:lang w:val="en-US"/>
        </w:rPr>
        <w:t>bu</w:t>
      </w:r>
      <w:r w:rsidRPr="00351E2D">
        <w:rPr>
          <w:spacing w:val="-12"/>
          <w:lang w:val="en-US"/>
        </w:rPr>
        <w:t xml:space="preserve"> </w:t>
      </w:r>
      <w:r w:rsidRPr="00351E2D">
        <w:rPr>
          <w:spacing w:val="-6"/>
          <w:lang w:val="en-US"/>
        </w:rPr>
        <w:t>zaman</w:t>
      </w:r>
      <w:r w:rsidRPr="00351E2D">
        <w:rPr>
          <w:spacing w:val="-12"/>
          <w:lang w:val="en-US"/>
        </w:rPr>
        <w:t xml:space="preserve"> </w:t>
      </w:r>
      <w:r w:rsidRPr="00351E2D">
        <w:rPr>
          <w:spacing w:val="-6"/>
          <w:lang w:val="en-US"/>
        </w:rPr>
        <w:t>nüvə</w:t>
      </w:r>
      <w:r w:rsidRPr="00351E2D">
        <w:rPr>
          <w:spacing w:val="-14"/>
          <w:lang w:val="en-US"/>
        </w:rPr>
        <w:t xml:space="preserve"> </w:t>
      </w:r>
      <w:r w:rsidRPr="00351E2D">
        <w:rPr>
          <w:spacing w:val="-6"/>
          <w:lang w:val="en-US"/>
        </w:rPr>
        <w:t>formalaşır.</w:t>
      </w:r>
    </w:p>
    <w:p w14:paraId="06AAA504" w14:textId="77777777" w:rsidR="00304D7E" w:rsidRPr="00351E2D" w:rsidRDefault="00304D7E" w:rsidP="00304D7E">
      <w:pPr>
        <w:spacing w:before="175" w:line="408" w:lineRule="auto"/>
        <w:ind w:left="720" w:right="1152" w:firstLine="400"/>
        <w:rPr>
          <w:lang w:val="en-US"/>
        </w:rPr>
      </w:pPr>
      <w:r w:rsidRPr="00351E2D">
        <w:rPr>
          <w:w w:val="90"/>
          <w:lang w:val="en-US"/>
        </w:rPr>
        <w:t>Klassifikasiyası:</w:t>
      </w:r>
      <w:r w:rsidRPr="00351E2D">
        <w:rPr>
          <w:spacing w:val="-7"/>
          <w:w w:val="90"/>
          <w:lang w:val="en-US"/>
        </w:rPr>
        <w:t xml:space="preserve"> </w:t>
      </w:r>
      <w:r w:rsidRPr="00351E2D">
        <w:rPr>
          <w:w w:val="90"/>
          <w:lang w:val="en-US"/>
        </w:rPr>
        <w:t>kataraktalar</w:t>
      </w:r>
      <w:r w:rsidRPr="00351E2D">
        <w:rPr>
          <w:spacing w:val="-5"/>
          <w:w w:val="90"/>
          <w:lang w:val="en-US"/>
        </w:rPr>
        <w:t xml:space="preserve"> </w:t>
      </w:r>
      <w:r w:rsidRPr="00351E2D">
        <w:rPr>
          <w:w w:val="90"/>
          <w:lang w:val="en-US"/>
        </w:rPr>
        <w:t>əmələ</w:t>
      </w:r>
      <w:r w:rsidRPr="00351E2D">
        <w:rPr>
          <w:spacing w:val="-9"/>
          <w:w w:val="90"/>
          <w:lang w:val="en-US"/>
        </w:rPr>
        <w:t xml:space="preserve"> </w:t>
      </w:r>
      <w:r w:rsidRPr="00351E2D">
        <w:rPr>
          <w:w w:val="90"/>
          <w:lang w:val="en-US"/>
        </w:rPr>
        <w:t>gəlmə</w:t>
      </w:r>
      <w:r w:rsidRPr="00351E2D">
        <w:rPr>
          <w:spacing w:val="-9"/>
          <w:w w:val="90"/>
          <w:lang w:val="en-US"/>
        </w:rPr>
        <w:t xml:space="preserve"> </w:t>
      </w:r>
      <w:r w:rsidRPr="00351E2D">
        <w:rPr>
          <w:w w:val="90"/>
          <w:lang w:val="en-US"/>
        </w:rPr>
        <w:t>vaxtına</w:t>
      </w:r>
      <w:r w:rsidRPr="00351E2D">
        <w:rPr>
          <w:spacing w:val="-10"/>
          <w:w w:val="90"/>
          <w:lang w:val="en-US"/>
        </w:rPr>
        <w:t xml:space="preserve"> </w:t>
      </w:r>
      <w:r w:rsidRPr="00351E2D">
        <w:rPr>
          <w:w w:val="90"/>
          <w:lang w:val="en-US"/>
        </w:rPr>
        <w:t>görə</w:t>
      </w:r>
      <w:r w:rsidRPr="00351E2D">
        <w:rPr>
          <w:spacing w:val="-12"/>
          <w:w w:val="90"/>
          <w:lang w:val="en-US"/>
        </w:rPr>
        <w:t xml:space="preserve"> </w:t>
      </w:r>
      <w:r w:rsidRPr="00351E2D">
        <w:rPr>
          <w:w w:val="90"/>
          <w:lang w:val="en-US"/>
        </w:rPr>
        <w:t>müəyyən</w:t>
      </w:r>
      <w:r w:rsidRPr="00351E2D">
        <w:rPr>
          <w:spacing w:val="-8"/>
          <w:w w:val="90"/>
          <w:lang w:val="en-US"/>
        </w:rPr>
        <w:t xml:space="preserve"> </w:t>
      </w:r>
      <w:r w:rsidRPr="00351E2D">
        <w:rPr>
          <w:w w:val="90"/>
          <w:lang w:val="en-US"/>
        </w:rPr>
        <w:t xml:space="preserve">edilir: </w:t>
      </w:r>
      <w:r w:rsidRPr="00351E2D">
        <w:rPr>
          <w:lang w:val="en-US"/>
        </w:rPr>
        <w:t>Lokalizasiyasina görə:</w:t>
      </w:r>
    </w:p>
    <w:p w14:paraId="5B89432C" w14:textId="77777777" w:rsidR="00304D7E" w:rsidRDefault="00304D7E" w:rsidP="000D125D">
      <w:pPr>
        <w:widowControl w:val="0"/>
        <w:numPr>
          <w:ilvl w:val="0"/>
          <w:numId w:val="40"/>
        </w:numPr>
        <w:tabs>
          <w:tab w:val="left" w:pos="1080"/>
        </w:tabs>
        <w:autoSpaceDE w:val="0"/>
        <w:autoSpaceDN w:val="0"/>
        <w:spacing w:after="0" w:line="326" w:lineRule="exact"/>
        <w:rPr>
          <w:sz w:val="28"/>
        </w:rPr>
      </w:pPr>
      <w:r>
        <w:rPr>
          <w:spacing w:val="-8"/>
          <w:sz w:val="28"/>
        </w:rPr>
        <w:t>Ön</w:t>
      </w:r>
      <w:r>
        <w:rPr>
          <w:spacing w:val="-7"/>
          <w:sz w:val="28"/>
        </w:rPr>
        <w:t xml:space="preserve"> </w:t>
      </w:r>
      <w:r>
        <w:rPr>
          <w:spacing w:val="-8"/>
          <w:sz w:val="28"/>
        </w:rPr>
        <w:t>və</w:t>
      </w:r>
      <w:r>
        <w:rPr>
          <w:spacing w:val="-7"/>
          <w:sz w:val="28"/>
        </w:rPr>
        <w:t xml:space="preserve"> </w:t>
      </w:r>
      <w:r>
        <w:rPr>
          <w:spacing w:val="-8"/>
          <w:sz w:val="28"/>
        </w:rPr>
        <w:t>arxa</w:t>
      </w:r>
      <w:r>
        <w:rPr>
          <w:spacing w:val="-11"/>
          <w:sz w:val="28"/>
        </w:rPr>
        <w:t xml:space="preserve"> </w:t>
      </w:r>
      <w:r>
        <w:rPr>
          <w:spacing w:val="-8"/>
          <w:sz w:val="28"/>
        </w:rPr>
        <w:t>qütb</w:t>
      </w:r>
      <w:r>
        <w:rPr>
          <w:spacing w:val="-6"/>
          <w:sz w:val="28"/>
        </w:rPr>
        <w:t xml:space="preserve"> </w:t>
      </w:r>
      <w:r>
        <w:rPr>
          <w:spacing w:val="-8"/>
          <w:sz w:val="28"/>
        </w:rPr>
        <w:t>kataraktası</w:t>
      </w:r>
    </w:p>
    <w:p w14:paraId="3BE2DC15" w14:textId="77777777" w:rsidR="00304D7E" w:rsidRDefault="00304D7E" w:rsidP="000D125D">
      <w:pPr>
        <w:widowControl w:val="0"/>
        <w:numPr>
          <w:ilvl w:val="0"/>
          <w:numId w:val="40"/>
        </w:numPr>
        <w:tabs>
          <w:tab w:val="left" w:pos="1080"/>
        </w:tabs>
        <w:autoSpaceDE w:val="0"/>
        <w:autoSpaceDN w:val="0"/>
        <w:spacing w:before="43" w:after="0" w:line="240" w:lineRule="auto"/>
        <w:rPr>
          <w:sz w:val="28"/>
        </w:rPr>
      </w:pPr>
      <w:r>
        <w:rPr>
          <w:sz w:val="28"/>
        </w:rPr>
        <w:t>Qabıq</w:t>
      </w:r>
      <w:r>
        <w:rPr>
          <w:spacing w:val="2"/>
          <w:sz w:val="28"/>
        </w:rPr>
        <w:t xml:space="preserve"> </w:t>
      </w:r>
      <w:r>
        <w:rPr>
          <w:spacing w:val="-2"/>
          <w:sz w:val="28"/>
        </w:rPr>
        <w:t>kataraktası</w:t>
      </w:r>
    </w:p>
    <w:p w14:paraId="0921D717" w14:textId="77777777" w:rsidR="00304D7E" w:rsidRDefault="00304D7E" w:rsidP="000D125D">
      <w:pPr>
        <w:widowControl w:val="0"/>
        <w:numPr>
          <w:ilvl w:val="0"/>
          <w:numId w:val="40"/>
        </w:numPr>
        <w:tabs>
          <w:tab w:val="left" w:pos="1080"/>
        </w:tabs>
        <w:autoSpaceDE w:val="0"/>
        <w:autoSpaceDN w:val="0"/>
        <w:spacing w:before="43" w:after="0" w:line="240" w:lineRule="auto"/>
        <w:rPr>
          <w:sz w:val="28"/>
        </w:rPr>
      </w:pPr>
      <w:r>
        <w:rPr>
          <w:w w:val="90"/>
          <w:sz w:val="28"/>
        </w:rPr>
        <w:t>Arxa</w:t>
      </w:r>
      <w:r>
        <w:rPr>
          <w:spacing w:val="-4"/>
          <w:sz w:val="28"/>
        </w:rPr>
        <w:t xml:space="preserve"> </w:t>
      </w:r>
      <w:r>
        <w:rPr>
          <w:w w:val="90"/>
          <w:sz w:val="28"/>
        </w:rPr>
        <w:t>kasayabənzər</w:t>
      </w:r>
      <w:r>
        <w:rPr>
          <w:spacing w:val="-1"/>
          <w:sz w:val="28"/>
        </w:rPr>
        <w:t xml:space="preserve"> </w:t>
      </w:r>
      <w:r>
        <w:rPr>
          <w:spacing w:val="-2"/>
          <w:w w:val="90"/>
          <w:sz w:val="28"/>
        </w:rPr>
        <w:t>katarakta</w:t>
      </w:r>
    </w:p>
    <w:p w14:paraId="72454F71" w14:textId="77777777" w:rsidR="00304D7E" w:rsidRDefault="00304D7E" w:rsidP="000D125D">
      <w:pPr>
        <w:widowControl w:val="0"/>
        <w:numPr>
          <w:ilvl w:val="0"/>
          <w:numId w:val="40"/>
        </w:numPr>
        <w:tabs>
          <w:tab w:val="left" w:pos="1080"/>
        </w:tabs>
        <w:autoSpaceDE w:val="0"/>
        <w:autoSpaceDN w:val="0"/>
        <w:spacing w:before="43" w:after="0" w:line="240" w:lineRule="auto"/>
        <w:rPr>
          <w:sz w:val="28"/>
        </w:rPr>
      </w:pPr>
      <w:r>
        <w:rPr>
          <w:sz w:val="28"/>
        </w:rPr>
        <w:t>Ön</w:t>
      </w:r>
      <w:r>
        <w:rPr>
          <w:spacing w:val="-4"/>
          <w:sz w:val="28"/>
        </w:rPr>
        <w:t xml:space="preserve"> </w:t>
      </w:r>
      <w:r>
        <w:rPr>
          <w:sz w:val="28"/>
        </w:rPr>
        <w:t>piramidal</w:t>
      </w:r>
      <w:r>
        <w:rPr>
          <w:spacing w:val="-4"/>
          <w:sz w:val="28"/>
        </w:rPr>
        <w:t xml:space="preserve"> </w:t>
      </w:r>
      <w:r>
        <w:rPr>
          <w:spacing w:val="-2"/>
          <w:sz w:val="28"/>
        </w:rPr>
        <w:t>katarakta</w:t>
      </w:r>
    </w:p>
    <w:p w14:paraId="680583D5" w14:textId="77777777" w:rsidR="00304D7E" w:rsidRDefault="00304D7E" w:rsidP="000D125D">
      <w:pPr>
        <w:widowControl w:val="0"/>
        <w:numPr>
          <w:ilvl w:val="0"/>
          <w:numId w:val="40"/>
        </w:numPr>
        <w:tabs>
          <w:tab w:val="left" w:pos="1080"/>
        </w:tabs>
        <w:autoSpaceDE w:val="0"/>
        <w:autoSpaceDN w:val="0"/>
        <w:spacing w:before="43" w:after="0" w:line="240" w:lineRule="auto"/>
        <w:rPr>
          <w:sz w:val="28"/>
        </w:rPr>
      </w:pPr>
      <w:r>
        <w:rPr>
          <w:w w:val="75"/>
          <w:sz w:val="28"/>
        </w:rPr>
        <w:t>Nüvəətrafı</w:t>
      </w:r>
      <w:r>
        <w:rPr>
          <w:spacing w:val="61"/>
          <w:w w:val="150"/>
          <w:sz w:val="28"/>
        </w:rPr>
        <w:t xml:space="preserve"> </w:t>
      </w:r>
      <w:r>
        <w:rPr>
          <w:w w:val="75"/>
          <w:sz w:val="28"/>
        </w:rPr>
        <w:t>təbəqəli</w:t>
      </w:r>
      <w:r>
        <w:rPr>
          <w:spacing w:val="62"/>
          <w:w w:val="150"/>
          <w:sz w:val="28"/>
        </w:rPr>
        <w:t xml:space="preserve"> </w:t>
      </w:r>
      <w:r>
        <w:rPr>
          <w:spacing w:val="-2"/>
          <w:w w:val="75"/>
          <w:sz w:val="28"/>
        </w:rPr>
        <w:t>katarakta</w:t>
      </w:r>
    </w:p>
    <w:p w14:paraId="369F5DDE" w14:textId="77777777" w:rsidR="00304D7E" w:rsidRDefault="00304D7E" w:rsidP="000D125D">
      <w:pPr>
        <w:widowControl w:val="0"/>
        <w:numPr>
          <w:ilvl w:val="0"/>
          <w:numId w:val="40"/>
        </w:numPr>
        <w:tabs>
          <w:tab w:val="left" w:pos="1080"/>
        </w:tabs>
        <w:autoSpaceDE w:val="0"/>
        <w:autoSpaceDN w:val="0"/>
        <w:spacing w:before="43" w:after="0" w:line="240" w:lineRule="auto"/>
        <w:rPr>
          <w:sz w:val="28"/>
        </w:rPr>
      </w:pPr>
      <w:r>
        <w:rPr>
          <w:sz w:val="28"/>
        </w:rPr>
        <w:t>Tasvari</w:t>
      </w:r>
      <w:r>
        <w:rPr>
          <w:spacing w:val="-7"/>
          <w:sz w:val="28"/>
        </w:rPr>
        <w:t xml:space="preserve"> </w:t>
      </w:r>
      <w:r>
        <w:rPr>
          <w:spacing w:val="-2"/>
          <w:sz w:val="28"/>
        </w:rPr>
        <w:t>katarakta</w:t>
      </w:r>
    </w:p>
    <w:p w14:paraId="1AE0DF2C" w14:textId="77777777" w:rsidR="00304D7E" w:rsidRDefault="00304D7E" w:rsidP="000D125D">
      <w:pPr>
        <w:widowControl w:val="0"/>
        <w:numPr>
          <w:ilvl w:val="0"/>
          <w:numId w:val="40"/>
        </w:numPr>
        <w:tabs>
          <w:tab w:val="left" w:pos="1080"/>
        </w:tabs>
        <w:autoSpaceDE w:val="0"/>
        <w:autoSpaceDN w:val="0"/>
        <w:spacing w:before="43" w:after="0" w:line="240" w:lineRule="auto"/>
        <w:rPr>
          <w:sz w:val="28"/>
        </w:rPr>
      </w:pPr>
      <w:r>
        <w:rPr>
          <w:sz w:val="28"/>
        </w:rPr>
        <w:t>Polimorf</w:t>
      </w:r>
      <w:r>
        <w:rPr>
          <w:spacing w:val="-4"/>
          <w:sz w:val="28"/>
        </w:rPr>
        <w:t xml:space="preserve"> </w:t>
      </w:r>
      <w:r>
        <w:rPr>
          <w:spacing w:val="-2"/>
          <w:sz w:val="28"/>
        </w:rPr>
        <w:t>katarakta</w:t>
      </w:r>
    </w:p>
    <w:p w14:paraId="3FDE6670" w14:textId="77777777" w:rsidR="00304D7E" w:rsidRPr="00304D7E" w:rsidRDefault="00304D7E" w:rsidP="000D125D">
      <w:pPr>
        <w:widowControl w:val="0"/>
        <w:numPr>
          <w:ilvl w:val="0"/>
          <w:numId w:val="40"/>
        </w:numPr>
        <w:tabs>
          <w:tab w:val="left" w:pos="1080"/>
        </w:tabs>
        <w:autoSpaceDE w:val="0"/>
        <w:autoSpaceDN w:val="0"/>
        <w:spacing w:before="43" w:after="0" w:line="240" w:lineRule="auto"/>
        <w:rPr>
          <w:sz w:val="28"/>
          <w:lang w:val="en-US"/>
        </w:rPr>
      </w:pPr>
      <w:r w:rsidRPr="00304D7E">
        <w:rPr>
          <w:spacing w:val="-10"/>
          <w:sz w:val="28"/>
          <w:lang w:val="en-US"/>
        </w:rPr>
        <w:t>Tam</w:t>
      </w:r>
      <w:r w:rsidRPr="00304D7E">
        <w:rPr>
          <w:spacing w:val="-3"/>
          <w:sz w:val="28"/>
          <w:lang w:val="en-US"/>
        </w:rPr>
        <w:t xml:space="preserve"> </w:t>
      </w:r>
      <w:r w:rsidRPr="00304D7E">
        <w:rPr>
          <w:spacing w:val="-10"/>
          <w:sz w:val="28"/>
          <w:lang w:val="en-US"/>
        </w:rPr>
        <w:t>və</w:t>
      </w:r>
      <w:r w:rsidRPr="00304D7E">
        <w:rPr>
          <w:spacing w:val="-3"/>
          <w:sz w:val="28"/>
          <w:lang w:val="en-US"/>
        </w:rPr>
        <w:t xml:space="preserve"> </w:t>
      </w:r>
      <w:r w:rsidRPr="00304D7E">
        <w:rPr>
          <w:spacing w:val="-10"/>
          <w:sz w:val="28"/>
          <w:lang w:val="en-US"/>
        </w:rPr>
        <w:t>ya</w:t>
      </w:r>
      <w:r w:rsidRPr="00304D7E">
        <w:rPr>
          <w:spacing w:val="-3"/>
          <w:sz w:val="28"/>
          <w:lang w:val="en-US"/>
        </w:rPr>
        <w:t xml:space="preserve"> </w:t>
      </w:r>
      <w:r w:rsidRPr="00304D7E">
        <w:rPr>
          <w:spacing w:val="-10"/>
          <w:sz w:val="28"/>
          <w:lang w:val="en-US"/>
        </w:rPr>
        <w:t>total</w:t>
      </w:r>
      <w:r w:rsidRPr="00304D7E">
        <w:rPr>
          <w:spacing w:val="-5"/>
          <w:sz w:val="28"/>
          <w:lang w:val="en-US"/>
        </w:rPr>
        <w:t xml:space="preserve"> </w:t>
      </w:r>
      <w:r w:rsidRPr="00304D7E">
        <w:rPr>
          <w:spacing w:val="-10"/>
          <w:sz w:val="28"/>
          <w:lang w:val="en-US"/>
        </w:rPr>
        <w:t>katarakta</w:t>
      </w:r>
      <w:r w:rsidRPr="00304D7E">
        <w:rPr>
          <w:spacing w:val="-7"/>
          <w:sz w:val="28"/>
          <w:lang w:val="en-US"/>
        </w:rPr>
        <w:t xml:space="preserve"> </w:t>
      </w:r>
      <w:r w:rsidRPr="00304D7E">
        <w:rPr>
          <w:spacing w:val="-10"/>
          <w:sz w:val="28"/>
          <w:lang w:val="en-US"/>
        </w:rPr>
        <w:t>və</w:t>
      </w:r>
      <w:r w:rsidRPr="00304D7E">
        <w:rPr>
          <w:spacing w:val="-3"/>
          <w:sz w:val="28"/>
          <w:lang w:val="en-US"/>
        </w:rPr>
        <w:t xml:space="preserve"> </w:t>
      </w:r>
      <w:r w:rsidRPr="00304D7E">
        <w:rPr>
          <w:spacing w:val="-10"/>
          <w:sz w:val="28"/>
          <w:lang w:val="en-US"/>
        </w:rPr>
        <w:t>s.</w:t>
      </w:r>
    </w:p>
    <w:p w14:paraId="520CAD27" w14:textId="77777777" w:rsidR="00304D7E" w:rsidRPr="00351E2D" w:rsidRDefault="00304D7E" w:rsidP="00304D7E">
      <w:pPr>
        <w:spacing w:before="43"/>
        <w:ind w:left="1120"/>
        <w:rPr>
          <w:sz w:val="28"/>
          <w:lang w:val="en-US"/>
        </w:rPr>
      </w:pPr>
      <w:r w:rsidRPr="00351E2D">
        <w:rPr>
          <w:w w:val="85"/>
          <w:lang w:val="en-US"/>
        </w:rPr>
        <w:t>Əmələgəlmə</w:t>
      </w:r>
      <w:r w:rsidRPr="00351E2D">
        <w:rPr>
          <w:spacing w:val="2"/>
          <w:lang w:val="en-US"/>
        </w:rPr>
        <w:t xml:space="preserve"> </w:t>
      </w:r>
      <w:r w:rsidRPr="00351E2D">
        <w:rPr>
          <w:w w:val="85"/>
          <w:lang w:val="en-US"/>
        </w:rPr>
        <w:t>vaxtına</w:t>
      </w:r>
      <w:r w:rsidRPr="00351E2D">
        <w:rPr>
          <w:spacing w:val="1"/>
          <w:lang w:val="en-US"/>
        </w:rPr>
        <w:t xml:space="preserve"> </w:t>
      </w:r>
      <w:r w:rsidRPr="00351E2D">
        <w:rPr>
          <w:w w:val="85"/>
          <w:lang w:val="en-US"/>
        </w:rPr>
        <w:t>görə</w:t>
      </w:r>
      <w:r w:rsidRPr="00351E2D">
        <w:rPr>
          <w:spacing w:val="2"/>
          <w:lang w:val="en-US"/>
        </w:rPr>
        <w:t xml:space="preserve"> </w:t>
      </w:r>
      <w:r w:rsidRPr="00351E2D">
        <w:rPr>
          <w:w w:val="85"/>
          <w:lang w:val="en-US"/>
        </w:rPr>
        <w:t>isə</w:t>
      </w:r>
      <w:r w:rsidRPr="00351E2D">
        <w:rPr>
          <w:spacing w:val="2"/>
          <w:lang w:val="en-US"/>
        </w:rPr>
        <w:t xml:space="preserve"> </w:t>
      </w:r>
      <w:r w:rsidRPr="00351E2D">
        <w:rPr>
          <w:w w:val="85"/>
          <w:lang w:val="en-US"/>
        </w:rPr>
        <w:t>kataraktalar</w:t>
      </w:r>
      <w:r w:rsidRPr="00351E2D">
        <w:rPr>
          <w:spacing w:val="4"/>
          <w:lang w:val="en-US"/>
        </w:rPr>
        <w:t xml:space="preserve"> </w:t>
      </w:r>
      <w:r w:rsidRPr="00351E2D">
        <w:rPr>
          <w:w w:val="85"/>
          <w:lang w:val="en-US"/>
        </w:rPr>
        <w:t>2</w:t>
      </w:r>
      <w:r w:rsidRPr="00351E2D">
        <w:rPr>
          <w:spacing w:val="2"/>
          <w:lang w:val="en-US"/>
        </w:rPr>
        <w:t xml:space="preserve"> </w:t>
      </w:r>
      <w:r w:rsidRPr="00351E2D">
        <w:rPr>
          <w:w w:val="85"/>
          <w:lang w:val="en-US"/>
        </w:rPr>
        <w:t>yerə</w:t>
      </w:r>
      <w:r w:rsidRPr="00351E2D">
        <w:rPr>
          <w:spacing w:val="-3"/>
          <w:lang w:val="en-US"/>
        </w:rPr>
        <w:t xml:space="preserve"> </w:t>
      </w:r>
      <w:r w:rsidRPr="00351E2D">
        <w:rPr>
          <w:spacing w:val="-2"/>
          <w:w w:val="85"/>
          <w:lang w:val="en-US"/>
        </w:rPr>
        <w:t>bölünür:</w:t>
      </w:r>
    </w:p>
    <w:p w14:paraId="4B5BA289" w14:textId="77777777" w:rsidR="00304D7E" w:rsidRDefault="00304D7E" w:rsidP="000D125D">
      <w:pPr>
        <w:widowControl w:val="0"/>
        <w:numPr>
          <w:ilvl w:val="1"/>
          <w:numId w:val="40"/>
        </w:numPr>
        <w:tabs>
          <w:tab w:val="left" w:pos="1519"/>
        </w:tabs>
        <w:autoSpaceDE w:val="0"/>
        <w:autoSpaceDN w:val="0"/>
        <w:spacing w:before="48" w:after="0" w:line="240" w:lineRule="auto"/>
        <w:ind w:left="1519" w:hanging="399"/>
        <w:rPr>
          <w:sz w:val="28"/>
        </w:rPr>
      </w:pPr>
      <w:r>
        <w:rPr>
          <w:rFonts w:ascii="Arial" w:hAnsi="Arial"/>
          <w:b/>
          <w:sz w:val="28"/>
        </w:rPr>
        <w:t>Anadangəlmə</w:t>
      </w:r>
      <w:r>
        <w:rPr>
          <w:rFonts w:ascii="Arial" w:hAnsi="Arial"/>
          <w:b/>
          <w:spacing w:val="-5"/>
          <w:sz w:val="28"/>
        </w:rPr>
        <w:t xml:space="preserve"> </w:t>
      </w:r>
      <w:r>
        <w:rPr>
          <w:spacing w:val="-2"/>
          <w:sz w:val="28"/>
        </w:rPr>
        <w:t>kataraktalar</w:t>
      </w:r>
    </w:p>
    <w:p w14:paraId="157734CB" w14:textId="77777777" w:rsidR="00304D7E" w:rsidRDefault="00304D7E" w:rsidP="000D125D">
      <w:pPr>
        <w:widowControl w:val="0"/>
        <w:numPr>
          <w:ilvl w:val="1"/>
          <w:numId w:val="40"/>
        </w:numPr>
        <w:tabs>
          <w:tab w:val="left" w:pos="1519"/>
        </w:tabs>
        <w:autoSpaceDE w:val="0"/>
        <w:autoSpaceDN w:val="0"/>
        <w:spacing w:before="48" w:after="0" w:line="240" w:lineRule="auto"/>
        <w:ind w:left="1519" w:hanging="399"/>
        <w:rPr>
          <w:sz w:val="28"/>
        </w:rPr>
      </w:pPr>
      <w:r>
        <w:rPr>
          <w:sz w:val="28"/>
        </w:rPr>
        <w:t>Qazanılma</w:t>
      </w:r>
      <w:r>
        <w:rPr>
          <w:spacing w:val="-2"/>
          <w:sz w:val="28"/>
        </w:rPr>
        <w:t xml:space="preserve"> kataraktalar</w:t>
      </w:r>
    </w:p>
    <w:p w14:paraId="19310D1D" w14:textId="77777777" w:rsidR="00304D7E" w:rsidRPr="00304D7E" w:rsidRDefault="00304D7E" w:rsidP="00304D7E">
      <w:pPr>
        <w:spacing w:before="228" w:line="276" w:lineRule="auto"/>
        <w:ind w:left="720" w:right="81" w:firstLine="860"/>
        <w:rPr>
          <w:sz w:val="28"/>
        </w:rPr>
      </w:pPr>
      <w:r>
        <w:rPr>
          <w:w w:val="90"/>
        </w:rPr>
        <w:t>Etiologiyas</w:t>
      </w:r>
      <w:r w:rsidRPr="00304D7E">
        <w:rPr>
          <w:w w:val="90"/>
        </w:rPr>
        <w:t xml:space="preserve">ı: </w:t>
      </w:r>
      <w:r>
        <w:rPr>
          <w:w w:val="90"/>
        </w:rPr>
        <w:t>madd</w:t>
      </w:r>
      <w:r w:rsidRPr="00304D7E">
        <w:rPr>
          <w:w w:val="90"/>
        </w:rPr>
        <w:t>ə</w:t>
      </w:r>
      <w:r>
        <w:rPr>
          <w:w w:val="90"/>
        </w:rPr>
        <w:t>l</w:t>
      </w:r>
      <w:r w:rsidRPr="00304D7E">
        <w:rPr>
          <w:w w:val="90"/>
        </w:rPr>
        <w:t>ə</w:t>
      </w:r>
      <w:r>
        <w:rPr>
          <w:w w:val="90"/>
        </w:rPr>
        <w:t>r</w:t>
      </w:r>
      <w:r w:rsidRPr="00304D7E">
        <w:rPr>
          <w:w w:val="90"/>
        </w:rPr>
        <w:t xml:space="preserve"> </w:t>
      </w:r>
      <w:r>
        <w:rPr>
          <w:w w:val="90"/>
        </w:rPr>
        <w:t>m</w:t>
      </w:r>
      <w:r w:rsidRPr="00304D7E">
        <w:rPr>
          <w:w w:val="90"/>
        </w:rPr>
        <w:t>ü</w:t>
      </w:r>
      <w:r>
        <w:rPr>
          <w:w w:val="90"/>
        </w:rPr>
        <w:t>badil</w:t>
      </w:r>
      <w:r w:rsidRPr="00304D7E">
        <w:rPr>
          <w:w w:val="90"/>
        </w:rPr>
        <w:t>ə</w:t>
      </w:r>
      <w:r>
        <w:rPr>
          <w:w w:val="90"/>
        </w:rPr>
        <w:t>sinin</w:t>
      </w:r>
      <w:r w:rsidRPr="00304D7E">
        <w:rPr>
          <w:w w:val="90"/>
        </w:rPr>
        <w:t xml:space="preserve"> </w:t>
      </w:r>
      <w:r>
        <w:rPr>
          <w:w w:val="90"/>
        </w:rPr>
        <w:t>pozulmas</w:t>
      </w:r>
      <w:r w:rsidRPr="00304D7E">
        <w:rPr>
          <w:w w:val="90"/>
        </w:rPr>
        <w:t xml:space="preserve">ı, </w:t>
      </w:r>
      <w:r>
        <w:rPr>
          <w:w w:val="90"/>
        </w:rPr>
        <w:t>toksiki</w:t>
      </w:r>
      <w:r w:rsidRPr="00304D7E">
        <w:rPr>
          <w:w w:val="90"/>
        </w:rPr>
        <w:t xml:space="preserve"> </w:t>
      </w:r>
      <w:r>
        <w:rPr>
          <w:w w:val="90"/>
        </w:rPr>
        <w:t>v</w:t>
      </w:r>
      <w:r w:rsidRPr="00304D7E">
        <w:rPr>
          <w:w w:val="90"/>
        </w:rPr>
        <w:t xml:space="preserve">ə </w:t>
      </w:r>
      <w:r>
        <w:rPr>
          <w:w w:val="90"/>
        </w:rPr>
        <w:t>radiasion</w:t>
      </w:r>
      <w:r w:rsidRPr="00304D7E">
        <w:rPr>
          <w:w w:val="90"/>
        </w:rPr>
        <w:t xml:space="preserve"> </w:t>
      </w:r>
      <w:r>
        <w:rPr>
          <w:w w:val="90"/>
        </w:rPr>
        <w:t>t</w:t>
      </w:r>
      <w:r w:rsidRPr="00304D7E">
        <w:rPr>
          <w:w w:val="90"/>
        </w:rPr>
        <w:t>ə</w:t>
      </w:r>
      <w:r>
        <w:rPr>
          <w:w w:val="90"/>
        </w:rPr>
        <w:t>sirl</w:t>
      </w:r>
      <w:r w:rsidRPr="00304D7E">
        <w:rPr>
          <w:w w:val="90"/>
        </w:rPr>
        <w:t>ə</w:t>
      </w:r>
      <w:r>
        <w:rPr>
          <w:w w:val="90"/>
        </w:rPr>
        <w:t>r</w:t>
      </w:r>
      <w:r w:rsidRPr="00304D7E">
        <w:rPr>
          <w:w w:val="90"/>
        </w:rPr>
        <w:t xml:space="preserve">, </w:t>
      </w:r>
      <w:r>
        <w:rPr>
          <w:spacing w:val="-8"/>
        </w:rPr>
        <w:t>genetik</w:t>
      </w:r>
      <w:r w:rsidRPr="00304D7E">
        <w:rPr>
          <w:spacing w:val="-8"/>
        </w:rPr>
        <w:t xml:space="preserve"> </w:t>
      </w:r>
      <w:r>
        <w:rPr>
          <w:spacing w:val="-8"/>
        </w:rPr>
        <w:t>faktor</w:t>
      </w:r>
      <w:r w:rsidRPr="00304D7E">
        <w:rPr>
          <w:spacing w:val="-8"/>
        </w:rPr>
        <w:t>,</w:t>
      </w:r>
      <w:r w:rsidRPr="00304D7E">
        <w:rPr>
          <w:spacing w:val="-9"/>
        </w:rPr>
        <w:t xml:space="preserve"> </w:t>
      </w:r>
      <w:r>
        <w:rPr>
          <w:spacing w:val="-8"/>
        </w:rPr>
        <w:t>travma</w:t>
      </w:r>
      <w:r w:rsidRPr="00304D7E">
        <w:rPr>
          <w:spacing w:val="-8"/>
        </w:rPr>
        <w:t xml:space="preserve"> </w:t>
      </w:r>
      <w:r>
        <w:rPr>
          <w:spacing w:val="-8"/>
        </w:rPr>
        <w:t>v</w:t>
      </w:r>
      <w:r w:rsidRPr="00304D7E">
        <w:rPr>
          <w:spacing w:val="-8"/>
        </w:rPr>
        <w:t xml:space="preserve">ə </w:t>
      </w:r>
      <w:r>
        <w:rPr>
          <w:spacing w:val="-8"/>
        </w:rPr>
        <w:t>g</w:t>
      </w:r>
      <w:r w:rsidRPr="00304D7E">
        <w:rPr>
          <w:spacing w:val="-8"/>
        </w:rPr>
        <w:t>ö</w:t>
      </w:r>
      <w:r>
        <w:rPr>
          <w:spacing w:val="-8"/>
        </w:rPr>
        <w:t>z</w:t>
      </w:r>
      <w:r w:rsidRPr="00304D7E">
        <w:rPr>
          <w:spacing w:val="-8"/>
        </w:rPr>
        <w:t>ü</w:t>
      </w:r>
      <w:r>
        <w:rPr>
          <w:spacing w:val="-8"/>
        </w:rPr>
        <w:t>n</w:t>
      </w:r>
      <w:r w:rsidRPr="00304D7E">
        <w:rPr>
          <w:spacing w:val="-8"/>
        </w:rPr>
        <w:t xml:space="preserve"> </w:t>
      </w:r>
      <w:r>
        <w:rPr>
          <w:spacing w:val="-8"/>
        </w:rPr>
        <w:t>daxili</w:t>
      </w:r>
      <w:r w:rsidRPr="00304D7E">
        <w:rPr>
          <w:spacing w:val="-9"/>
        </w:rPr>
        <w:t xml:space="preserve"> </w:t>
      </w:r>
      <w:r>
        <w:rPr>
          <w:spacing w:val="-8"/>
        </w:rPr>
        <w:t>qi</w:t>
      </w:r>
      <w:r w:rsidRPr="00304D7E">
        <w:rPr>
          <w:spacing w:val="-8"/>
        </w:rPr>
        <w:t>ş</w:t>
      </w:r>
      <w:r>
        <w:rPr>
          <w:spacing w:val="-8"/>
        </w:rPr>
        <w:t>alar</w:t>
      </w:r>
      <w:r w:rsidRPr="00304D7E">
        <w:rPr>
          <w:spacing w:val="-8"/>
        </w:rPr>
        <w:t>ı</w:t>
      </w:r>
      <w:r>
        <w:rPr>
          <w:spacing w:val="-8"/>
        </w:rPr>
        <w:t>n</w:t>
      </w:r>
      <w:r w:rsidRPr="00304D7E">
        <w:rPr>
          <w:spacing w:val="-8"/>
        </w:rPr>
        <w:t>ı</w:t>
      </w:r>
      <w:r>
        <w:rPr>
          <w:spacing w:val="-8"/>
        </w:rPr>
        <w:t>n</w:t>
      </w:r>
      <w:r w:rsidRPr="00304D7E">
        <w:rPr>
          <w:spacing w:val="-8"/>
        </w:rPr>
        <w:t xml:space="preserve"> </w:t>
      </w:r>
      <w:r>
        <w:rPr>
          <w:spacing w:val="-8"/>
        </w:rPr>
        <w:t>x</w:t>
      </w:r>
      <w:r w:rsidRPr="00304D7E">
        <w:rPr>
          <w:spacing w:val="-8"/>
        </w:rPr>
        <w:t>ə</w:t>
      </w:r>
      <w:r>
        <w:rPr>
          <w:spacing w:val="-8"/>
        </w:rPr>
        <w:t>st</w:t>
      </w:r>
      <w:r w:rsidRPr="00304D7E">
        <w:rPr>
          <w:spacing w:val="-8"/>
        </w:rPr>
        <w:t>ə</w:t>
      </w:r>
      <w:r>
        <w:rPr>
          <w:spacing w:val="-8"/>
        </w:rPr>
        <w:t>likl</w:t>
      </w:r>
      <w:r w:rsidRPr="00304D7E">
        <w:rPr>
          <w:spacing w:val="-8"/>
        </w:rPr>
        <w:t>ə</w:t>
      </w:r>
      <w:r>
        <w:rPr>
          <w:spacing w:val="-8"/>
        </w:rPr>
        <w:t>ri</w:t>
      </w:r>
    </w:p>
    <w:p w14:paraId="09D0E250" w14:textId="77777777" w:rsidR="00304D7E" w:rsidRPr="00304D7E" w:rsidRDefault="00304D7E" w:rsidP="00304D7E"/>
    <w:p w14:paraId="2D86C332" w14:textId="77777777" w:rsidR="00304D7E" w:rsidRPr="00304D7E" w:rsidRDefault="00304D7E" w:rsidP="00304D7E">
      <w:pPr>
        <w:spacing w:before="76"/>
      </w:pPr>
    </w:p>
    <w:p w14:paraId="25FB2E7B" w14:textId="77777777" w:rsidR="00304D7E" w:rsidRPr="00304D7E" w:rsidRDefault="00304D7E" w:rsidP="00304D7E">
      <w:pPr>
        <w:spacing w:before="1" w:line="276" w:lineRule="auto"/>
        <w:ind w:left="1501" w:right="86" w:firstLine="860"/>
      </w:pPr>
      <w:r w:rsidRPr="00304D7E">
        <w:rPr>
          <w:w w:val="90"/>
        </w:rPr>
        <w:t>1- Ö</w:t>
      </w:r>
      <w:r>
        <w:rPr>
          <w:w w:val="90"/>
        </w:rPr>
        <w:t>n</w:t>
      </w:r>
      <w:r w:rsidRPr="00304D7E">
        <w:rPr>
          <w:w w:val="90"/>
        </w:rPr>
        <w:t xml:space="preserve"> </w:t>
      </w:r>
      <w:r>
        <w:rPr>
          <w:w w:val="90"/>
        </w:rPr>
        <w:t>v</w:t>
      </w:r>
      <w:r w:rsidRPr="00304D7E">
        <w:rPr>
          <w:w w:val="90"/>
        </w:rPr>
        <w:t xml:space="preserve">ə </w:t>
      </w:r>
      <w:r>
        <w:rPr>
          <w:w w:val="90"/>
        </w:rPr>
        <w:t>arxa</w:t>
      </w:r>
      <w:r w:rsidRPr="00304D7E">
        <w:rPr>
          <w:w w:val="90"/>
        </w:rPr>
        <w:t xml:space="preserve"> </w:t>
      </w:r>
      <w:r>
        <w:rPr>
          <w:w w:val="90"/>
        </w:rPr>
        <w:t>q</w:t>
      </w:r>
      <w:r w:rsidRPr="00304D7E">
        <w:rPr>
          <w:w w:val="90"/>
        </w:rPr>
        <w:t>ü</w:t>
      </w:r>
      <w:r>
        <w:rPr>
          <w:w w:val="90"/>
        </w:rPr>
        <w:t>tb</w:t>
      </w:r>
      <w:r w:rsidRPr="00304D7E">
        <w:rPr>
          <w:w w:val="90"/>
        </w:rPr>
        <w:t>; 2-ö</w:t>
      </w:r>
      <w:r>
        <w:rPr>
          <w:w w:val="90"/>
        </w:rPr>
        <w:t>n</w:t>
      </w:r>
      <w:r w:rsidRPr="00304D7E">
        <w:rPr>
          <w:w w:val="90"/>
        </w:rPr>
        <w:t xml:space="preserve"> </w:t>
      </w:r>
      <w:r>
        <w:rPr>
          <w:w w:val="90"/>
        </w:rPr>
        <w:t>piramidal</w:t>
      </w:r>
      <w:r w:rsidRPr="00304D7E">
        <w:rPr>
          <w:w w:val="90"/>
        </w:rPr>
        <w:t>; 3-</w:t>
      </w:r>
      <w:r>
        <w:rPr>
          <w:w w:val="90"/>
        </w:rPr>
        <w:t>n</w:t>
      </w:r>
      <w:r w:rsidRPr="00304D7E">
        <w:rPr>
          <w:w w:val="90"/>
        </w:rPr>
        <w:t>ü</w:t>
      </w:r>
      <w:r>
        <w:rPr>
          <w:w w:val="90"/>
        </w:rPr>
        <w:t>v</w:t>
      </w:r>
      <w:r w:rsidRPr="00304D7E">
        <w:rPr>
          <w:w w:val="90"/>
        </w:rPr>
        <w:t>əə</w:t>
      </w:r>
      <w:r>
        <w:rPr>
          <w:w w:val="90"/>
        </w:rPr>
        <w:t>traf</w:t>
      </w:r>
      <w:r w:rsidRPr="00304D7E">
        <w:rPr>
          <w:w w:val="90"/>
        </w:rPr>
        <w:t xml:space="preserve">ı </w:t>
      </w:r>
      <w:r>
        <w:rPr>
          <w:w w:val="90"/>
        </w:rPr>
        <w:t>t</w:t>
      </w:r>
      <w:r w:rsidRPr="00304D7E">
        <w:rPr>
          <w:w w:val="90"/>
        </w:rPr>
        <w:t>ə</w:t>
      </w:r>
      <w:r>
        <w:rPr>
          <w:w w:val="90"/>
        </w:rPr>
        <w:t>b</w:t>
      </w:r>
      <w:r w:rsidRPr="00304D7E">
        <w:rPr>
          <w:w w:val="90"/>
        </w:rPr>
        <w:t>ə</w:t>
      </w:r>
      <w:r>
        <w:rPr>
          <w:w w:val="90"/>
        </w:rPr>
        <w:t>q</w:t>
      </w:r>
      <w:r w:rsidRPr="00304D7E">
        <w:rPr>
          <w:w w:val="90"/>
        </w:rPr>
        <w:t>ə</w:t>
      </w:r>
      <w:r>
        <w:rPr>
          <w:w w:val="90"/>
        </w:rPr>
        <w:t>li</w:t>
      </w:r>
      <w:r w:rsidRPr="00304D7E">
        <w:rPr>
          <w:w w:val="90"/>
        </w:rPr>
        <w:t>; 4-</w:t>
      </w:r>
      <w:r>
        <w:rPr>
          <w:w w:val="90"/>
        </w:rPr>
        <w:t>zonulyar</w:t>
      </w:r>
      <w:r w:rsidRPr="00304D7E">
        <w:rPr>
          <w:w w:val="90"/>
        </w:rPr>
        <w:t>;</w:t>
      </w:r>
      <w:r w:rsidRPr="00304D7E">
        <w:rPr>
          <w:spacing w:val="40"/>
        </w:rPr>
        <w:t xml:space="preserve"> </w:t>
      </w:r>
      <w:r w:rsidRPr="00304D7E">
        <w:rPr>
          <w:spacing w:val="-2"/>
        </w:rPr>
        <w:t>6-</w:t>
      </w:r>
      <w:r>
        <w:rPr>
          <w:spacing w:val="-2"/>
        </w:rPr>
        <w:t>arxa</w:t>
      </w:r>
      <w:r w:rsidRPr="00304D7E">
        <w:rPr>
          <w:spacing w:val="-13"/>
        </w:rPr>
        <w:t xml:space="preserve"> </w:t>
      </w:r>
      <w:r>
        <w:rPr>
          <w:spacing w:val="-2"/>
        </w:rPr>
        <w:t>kasayab</w:t>
      </w:r>
      <w:r w:rsidRPr="00304D7E">
        <w:rPr>
          <w:spacing w:val="-2"/>
        </w:rPr>
        <w:t>ə</w:t>
      </w:r>
      <w:r>
        <w:rPr>
          <w:spacing w:val="-2"/>
        </w:rPr>
        <w:t>nz</w:t>
      </w:r>
      <w:r w:rsidRPr="00304D7E">
        <w:rPr>
          <w:spacing w:val="-2"/>
        </w:rPr>
        <w:t>ə</w:t>
      </w:r>
      <w:r>
        <w:rPr>
          <w:spacing w:val="-2"/>
        </w:rPr>
        <w:t>r</w:t>
      </w:r>
      <w:r w:rsidRPr="00304D7E">
        <w:rPr>
          <w:spacing w:val="-2"/>
        </w:rPr>
        <w:t>;</w:t>
      </w:r>
      <w:r w:rsidRPr="00304D7E">
        <w:rPr>
          <w:spacing w:val="-10"/>
        </w:rPr>
        <w:t xml:space="preserve"> </w:t>
      </w:r>
      <w:r w:rsidRPr="00304D7E">
        <w:rPr>
          <w:spacing w:val="-2"/>
        </w:rPr>
        <w:t>7-</w:t>
      </w:r>
      <w:r>
        <w:rPr>
          <w:spacing w:val="-2"/>
        </w:rPr>
        <w:t>qab</w:t>
      </w:r>
      <w:r w:rsidRPr="00304D7E">
        <w:rPr>
          <w:spacing w:val="-2"/>
        </w:rPr>
        <w:t>ı</w:t>
      </w:r>
      <w:r>
        <w:rPr>
          <w:spacing w:val="-2"/>
        </w:rPr>
        <w:t>q</w:t>
      </w:r>
      <w:r w:rsidRPr="00304D7E">
        <w:rPr>
          <w:spacing w:val="-2"/>
        </w:rPr>
        <w:t>;</w:t>
      </w:r>
      <w:r w:rsidRPr="00304D7E">
        <w:rPr>
          <w:spacing w:val="-15"/>
        </w:rPr>
        <w:t xml:space="preserve"> </w:t>
      </w:r>
      <w:r w:rsidRPr="00304D7E">
        <w:rPr>
          <w:spacing w:val="-2"/>
        </w:rPr>
        <w:t>8-</w:t>
      </w:r>
      <w:r>
        <w:rPr>
          <w:spacing w:val="-2"/>
        </w:rPr>
        <w:t>tam</w:t>
      </w:r>
    </w:p>
    <w:p w14:paraId="3032EBF1" w14:textId="77777777" w:rsidR="00304D7E" w:rsidRPr="00304D7E" w:rsidRDefault="00304D7E" w:rsidP="00304D7E"/>
    <w:p w14:paraId="2C924C6D" w14:textId="77777777" w:rsidR="00304D7E" w:rsidRPr="00304D7E" w:rsidRDefault="00304D7E" w:rsidP="00304D7E">
      <w:pPr>
        <w:spacing w:before="80"/>
      </w:pPr>
    </w:p>
    <w:p w14:paraId="038ABD34" w14:textId="77777777" w:rsidR="00304D7E" w:rsidRDefault="00304D7E" w:rsidP="00304D7E">
      <w:pPr>
        <w:ind w:left="4252"/>
        <w:rPr>
          <w:sz w:val="28"/>
        </w:rPr>
      </w:pPr>
      <w:r>
        <w:rPr>
          <w:rFonts w:ascii="Arial" w:hAnsi="Arial"/>
          <w:b/>
          <w:sz w:val="28"/>
        </w:rPr>
        <w:t>Anadangəlmə</w:t>
      </w:r>
      <w:r>
        <w:rPr>
          <w:rFonts w:ascii="Arial" w:hAnsi="Arial"/>
          <w:b/>
          <w:spacing w:val="-5"/>
          <w:sz w:val="28"/>
        </w:rPr>
        <w:t xml:space="preserve"> </w:t>
      </w:r>
      <w:r>
        <w:rPr>
          <w:spacing w:val="-2"/>
          <w:sz w:val="28"/>
        </w:rPr>
        <w:t>kataraktalar.</w:t>
      </w:r>
    </w:p>
    <w:p w14:paraId="7C8931EE" w14:textId="77777777" w:rsidR="00304D7E" w:rsidRPr="00304D7E" w:rsidRDefault="00304D7E" w:rsidP="00304D7E">
      <w:pPr>
        <w:rPr>
          <w:sz w:val="28"/>
        </w:rPr>
      </w:pPr>
    </w:p>
    <w:p w14:paraId="364D6096" w14:textId="77777777" w:rsidR="00304D7E" w:rsidRPr="00304D7E" w:rsidRDefault="00304D7E" w:rsidP="00304D7E">
      <w:pPr>
        <w:spacing w:before="124"/>
      </w:pPr>
    </w:p>
    <w:p w14:paraId="517F2E56" w14:textId="77777777" w:rsidR="00304D7E" w:rsidRPr="00304D7E" w:rsidRDefault="00304D7E" w:rsidP="00304D7E">
      <w:pPr>
        <w:spacing w:before="1" w:line="276" w:lineRule="auto"/>
        <w:ind w:left="720" w:right="80" w:firstLine="860"/>
      </w:pPr>
      <w:r>
        <w:rPr>
          <w:w w:val="90"/>
        </w:rPr>
        <w:t>Anadang</w:t>
      </w:r>
      <w:r w:rsidRPr="00304D7E">
        <w:rPr>
          <w:w w:val="90"/>
        </w:rPr>
        <w:t>ə</w:t>
      </w:r>
      <w:r>
        <w:rPr>
          <w:w w:val="90"/>
        </w:rPr>
        <w:t>lm</w:t>
      </w:r>
      <w:r w:rsidRPr="00304D7E">
        <w:rPr>
          <w:w w:val="90"/>
        </w:rPr>
        <w:t xml:space="preserve">ə </w:t>
      </w:r>
      <w:r>
        <w:rPr>
          <w:w w:val="90"/>
        </w:rPr>
        <w:t>kataraktalar</w:t>
      </w:r>
      <w:r w:rsidRPr="00304D7E">
        <w:rPr>
          <w:w w:val="90"/>
        </w:rPr>
        <w:t xml:space="preserve">, </w:t>
      </w:r>
      <w:r>
        <w:rPr>
          <w:w w:val="90"/>
        </w:rPr>
        <w:t>g</w:t>
      </w:r>
      <w:r w:rsidRPr="00304D7E">
        <w:rPr>
          <w:w w:val="90"/>
        </w:rPr>
        <w:t>ö</w:t>
      </w:r>
      <w:r>
        <w:rPr>
          <w:w w:val="90"/>
        </w:rPr>
        <w:t>zd</w:t>
      </w:r>
      <w:r w:rsidRPr="00304D7E">
        <w:rPr>
          <w:w w:val="90"/>
        </w:rPr>
        <w:t xml:space="preserve">ə </w:t>
      </w:r>
      <w:r>
        <w:rPr>
          <w:w w:val="90"/>
        </w:rPr>
        <w:t>olan</w:t>
      </w:r>
      <w:r w:rsidRPr="00304D7E">
        <w:rPr>
          <w:w w:val="90"/>
        </w:rPr>
        <w:t xml:space="preserve"> </w:t>
      </w:r>
      <w:r>
        <w:rPr>
          <w:w w:val="90"/>
        </w:rPr>
        <w:t>anadang</w:t>
      </w:r>
      <w:r w:rsidRPr="00304D7E">
        <w:rPr>
          <w:w w:val="90"/>
        </w:rPr>
        <w:t>ə</w:t>
      </w:r>
      <w:r>
        <w:rPr>
          <w:w w:val="90"/>
        </w:rPr>
        <w:t>lm</w:t>
      </w:r>
      <w:r w:rsidRPr="00304D7E">
        <w:rPr>
          <w:w w:val="90"/>
        </w:rPr>
        <w:t xml:space="preserve">ə </w:t>
      </w:r>
      <w:r>
        <w:rPr>
          <w:w w:val="90"/>
        </w:rPr>
        <w:t>d</w:t>
      </w:r>
      <w:r w:rsidRPr="00304D7E">
        <w:rPr>
          <w:w w:val="90"/>
        </w:rPr>
        <w:t>ə</w:t>
      </w:r>
      <w:r>
        <w:rPr>
          <w:w w:val="90"/>
        </w:rPr>
        <w:t>yi</w:t>
      </w:r>
      <w:r w:rsidRPr="00304D7E">
        <w:rPr>
          <w:w w:val="90"/>
        </w:rPr>
        <w:t>ş</w:t>
      </w:r>
      <w:r>
        <w:rPr>
          <w:w w:val="90"/>
        </w:rPr>
        <w:t>iklikl</w:t>
      </w:r>
      <w:r w:rsidRPr="00304D7E">
        <w:rPr>
          <w:w w:val="90"/>
        </w:rPr>
        <w:t>ə</w:t>
      </w:r>
      <w:r>
        <w:rPr>
          <w:w w:val="90"/>
        </w:rPr>
        <w:t>rin</w:t>
      </w:r>
      <w:r w:rsidRPr="00304D7E">
        <w:rPr>
          <w:w w:val="90"/>
        </w:rPr>
        <w:t xml:space="preserve"> 60% -</w:t>
      </w:r>
      <w:r>
        <w:rPr>
          <w:w w:val="90"/>
        </w:rPr>
        <w:t>ni</w:t>
      </w:r>
      <w:r w:rsidRPr="00304D7E">
        <w:rPr>
          <w:w w:val="90"/>
        </w:rPr>
        <w:t xml:space="preserve"> </w:t>
      </w:r>
      <w:r>
        <w:rPr>
          <w:spacing w:val="-4"/>
        </w:rPr>
        <w:t>t</w:t>
      </w:r>
      <w:r w:rsidRPr="00304D7E">
        <w:rPr>
          <w:spacing w:val="-4"/>
        </w:rPr>
        <w:t>əş</w:t>
      </w:r>
      <w:r>
        <w:rPr>
          <w:spacing w:val="-4"/>
        </w:rPr>
        <w:t>kil</w:t>
      </w:r>
      <w:r w:rsidRPr="00304D7E">
        <w:rPr>
          <w:spacing w:val="-12"/>
        </w:rPr>
        <w:t xml:space="preserve"> </w:t>
      </w:r>
      <w:r>
        <w:rPr>
          <w:spacing w:val="-4"/>
        </w:rPr>
        <w:t>edir</w:t>
      </w:r>
      <w:r w:rsidRPr="00304D7E">
        <w:rPr>
          <w:spacing w:val="-4"/>
        </w:rPr>
        <w:t>.</w:t>
      </w:r>
      <w:r w:rsidRPr="00304D7E">
        <w:rPr>
          <w:spacing w:val="-9"/>
        </w:rPr>
        <w:t xml:space="preserve"> </w:t>
      </w:r>
      <w:r>
        <w:rPr>
          <w:spacing w:val="-4"/>
        </w:rPr>
        <w:t>Bunlar</w:t>
      </w:r>
      <w:r w:rsidRPr="00304D7E">
        <w:rPr>
          <w:spacing w:val="-10"/>
        </w:rPr>
        <w:t xml:space="preserve"> </w:t>
      </w:r>
      <w:r w:rsidRPr="00304D7E">
        <w:rPr>
          <w:spacing w:val="-4"/>
        </w:rPr>
        <w:t>ç</w:t>
      </w:r>
      <w:r>
        <w:rPr>
          <w:spacing w:val="-4"/>
        </w:rPr>
        <w:t>ox</w:t>
      </w:r>
      <w:r w:rsidRPr="00304D7E">
        <w:rPr>
          <w:spacing w:val="-10"/>
        </w:rPr>
        <w:t xml:space="preserve"> </w:t>
      </w:r>
      <w:r>
        <w:rPr>
          <w:spacing w:val="-4"/>
        </w:rPr>
        <w:t>vaxt</w:t>
      </w:r>
      <w:r w:rsidRPr="00304D7E">
        <w:rPr>
          <w:spacing w:val="-9"/>
        </w:rPr>
        <w:t xml:space="preserve"> </w:t>
      </w:r>
      <w:r>
        <w:rPr>
          <w:spacing w:val="-4"/>
        </w:rPr>
        <w:t>irsi</w:t>
      </w:r>
      <w:r w:rsidRPr="00304D7E">
        <w:rPr>
          <w:spacing w:val="-12"/>
        </w:rPr>
        <w:t xml:space="preserve"> </w:t>
      </w:r>
      <w:r>
        <w:rPr>
          <w:spacing w:val="-4"/>
        </w:rPr>
        <w:t>amill</w:t>
      </w:r>
      <w:r w:rsidRPr="00304D7E">
        <w:rPr>
          <w:spacing w:val="-4"/>
        </w:rPr>
        <w:t>ə</w:t>
      </w:r>
      <w:r>
        <w:rPr>
          <w:spacing w:val="-4"/>
        </w:rPr>
        <w:t>rin</w:t>
      </w:r>
      <w:r w:rsidRPr="00304D7E">
        <w:rPr>
          <w:spacing w:val="-10"/>
        </w:rPr>
        <w:t xml:space="preserve"> </w:t>
      </w:r>
      <w:r>
        <w:rPr>
          <w:spacing w:val="-4"/>
        </w:rPr>
        <w:t>v</w:t>
      </w:r>
      <w:r w:rsidRPr="00304D7E">
        <w:rPr>
          <w:spacing w:val="-4"/>
        </w:rPr>
        <w:t>ə</w:t>
      </w:r>
      <w:r w:rsidRPr="00304D7E">
        <w:rPr>
          <w:spacing w:val="-10"/>
        </w:rPr>
        <w:t xml:space="preserve"> </w:t>
      </w:r>
      <w:r>
        <w:rPr>
          <w:spacing w:val="-4"/>
        </w:rPr>
        <w:t>ya</w:t>
      </w:r>
      <w:r w:rsidRPr="00304D7E">
        <w:rPr>
          <w:spacing w:val="-10"/>
        </w:rPr>
        <w:t xml:space="preserve"> </w:t>
      </w:r>
      <w:r>
        <w:rPr>
          <w:spacing w:val="-4"/>
        </w:rPr>
        <w:t>ana</w:t>
      </w:r>
      <w:r w:rsidRPr="00304D7E">
        <w:rPr>
          <w:spacing w:val="-10"/>
        </w:rPr>
        <w:t xml:space="preserve"> </w:t>
      </w:r>
      <w:r>
        <w:rPr>
          <w:spacing w:val="-4"/>
        </w:rPr>
        <w:t>hamil</w:t>
      </w:r>
      <w:r w:rsidRPr="00304D7E">
        <w:rPr>
          <w:spacing w:val="-4"/>
        </w:rPr>
        <w:t>ə</w:t>
      </w:r>
      <w:r w:rsidRPr="00304D7E">
        <w:rPr>
          <w:spacing w:val="-10"/>
        </w:rPr>
        <w:t xml:space="preserve"> </w:t>
      </w:r>
      <w:r>
        <w:rPr>
          <w:spacing w:val="-4"/>
        </w:rPr>
        <w:t>ik</w:t>
      </w:r>
      <w:r w:rsidRPr="00304D7E">
        <w:rPr>
          <w:spacing w:val="-4"/>
        </w:rPr>
        <w:t>ə</w:t>
      </w:r>
      <w:r>
        <w:rPr>
          <w:spacing w:val="-4"/>
        </w:rPr>
        <w:t>n</w:t>
      </w:r>
      <w:r w:rsidRPr="00304D7E">
        <w:rPr>
          <w:spacing w:val="-10"/>
        </w:rPr>
        <w:t xml:space="preserve"> </w:t>
      </w:r>
      <w:r>
        <w:rPr>
          <w:spacing w:val="-4"/>
        </w:rPr>
        <w:t>ke</w:t>
      </w:r>
      <w:r w:rsidRPr="00304D7E">
        <w:rPr>
          <w:spacing w:val="-4"/>
        </w:rPr>
        <w:t>ç</w:t>
      </w:r>
      <w:r>
        <w:rPr>
          <w:spacing w:val="-4"/>
        </w:rPr>
        <w:t>irdiyi</w:t>
      </w:r>
      <w:r w:rsidRPr="00304D7E">
        <w:rPr>
          <w:spacing w:val="-12"/>
        </w:rPr>
        <w:t xml:space="preserve"> </w:t>
      </w:r>
      <w:r>
        <w:rPr>
          <w:spacing w:val="-4"/>
        </w:rPr>
        <w:t>infeksion</w:t>
      </w:r>
      <w:r w:rsidRPr="00304D7E">
        <w:rPr>
          <w:spacing w:val="-4"/>
        </w:rPr>
        <w:t xml:space="preserve"> </w:t>
      </w:r>
      <w:r>
        <w:rPr>
          <w:w w:val="80"/>
        </w:rPr>
        <w:t>x</w:t>
      </w:r>
      <w:r w:rsidRPr="00304D7E">
        <w:rPr>
          <w:w w:val="80"/>
        </w:rPr>
        <w:t>ə</w:t>
      </w:r>
      <w:r>
        <w:rPr>
          <w:w w:val="80"/>
        </w:rPr>
        <w:t>st</w:t>
      </w:r>
      <w:r w:rsidRPr="00304D7E">
        <w:rPr>
          <w:w w:val="80"/>
        </w:rPr>
        <w:t>ə</w:t>
      </w:r>
      <w:r>
        <w:rPr>
          <w:w w:val="80"/>
        </w:rPr>
        <w:t>lik</w:t>
      </w:r>
      <w:r w:rsidRPr="00304D7E">
        <w:rPr>
          <w:w w:val="80"/>
        </w:rPr>
        <w:t>ə</w:t>
      </w:r>
      <w:r>
        <w:rPr>
          <w:w w:val="80"/>
        </w:rPr>
        <w:t>rin</w:t>
      </w:r>
      <w:r w:rsidRPr="00304D7E">
        <w:rPr>
          <w:w w:val="80"/>
        </w:rPr>
        <w:t xml:space="preserve"> </w:t>
      </w:r>
      <w:r>
        <w:rPr>
          <w:w w:val="80"/>
        </w:rPr>
        <w:t>t</w:t>
      </w:r>
      <w:r w:rsidRPr="00304D7E">
        <w:rPr>
          <w:w w:val="80"/>
        </w:rPr>
        <w:t>ə</w:t>
      </w:r>
      <w:r>
        <w:rPr>
          <w:w w:val="80"/>
        </w:rPr>
        <w:t>siri</w:t>
      </w:r>
      <w:r w:rsidRPr="00304D7E">
        <w:rPr>
          <w:w w:val="80"/>
        </w:rPr>
        <w:t xml:space="preserve"> </w:t>
      </w:r>
      <w:r>
        <w:rPr>
          <w:w w:val="80"/>
        </w:rPr>
        <w:t>n</w:t>
      </w:r>
      <w:r w:rsidRPr="00304D7E">
        <w:rPr>
          <w:w w:val="80"/>
        </w:rPr>
        <w:t>ə</w:t>
      </w:r>
      <w:r>
        <w:rPr>
          <w:w w:val="80"/>
        </w:rPr>
        <w:t>tic</w:t>
      </w:r>
      <w:r w:rsidRPr="00304D7E">
        <w:rPr>
          <w:w w:val="80"/>
        </w:rPr>
        <w:t>ə</w:t>
      </w:r>
      <w:r>
        <w:rPr>
          <w:w w:val="80"/>
        </w:rPr>
        <w:t>sind</w:t>
      </w:r>
      <w:r w:rsidRPr="00304D7E">
        <w:rPr>
          <w:w w:val="80"/>
        </w:rPr>
        <w:t>ə ə</w:t>
      </w:r>
      <w:r>
        <w:rPr>
          <w:w w:val="80"/>
        </w:rPr>
        <w:t>m</w:t>
      </w:r>
      <w:r w:rsidRPr="00304D7E">
        <w:rPr>
          <w:w w:val="80"/>
        </w:rPr>
        <w:t>ə</w:t>
      </w:r>
      <w:r>
        <w:rPr>
          <w:w w:val="80"/>
        </w:rPr>
        <w:t>l</w:t>
      </w:r>
      <w:r w:rsidRPr="00304D7E">
        <w:rPr>
          <w:w w:val="80"/>
        </w:rPr>
        <w:t xml:space="preserve">ə </w:t>
      </w:r>
      <w:r>
        <w:rPr>
          <w:w w:val="80"/>
        </w:rPr>
        <w:t>g</w:t>
      </w:r>
      <w:r w:rsidRPr="00304D7E">
        <w:rPr>
          <w:w w:val="80"/>
        </w:rPr>
        <w:t>ə</w:t>
      </w:r>
      <w:r>
        <w:rPr>
          <w:w w:val="80"/>
        </w:rPr>
        <w:t>lir</w:t>
      </w:r>
      <w:r w:rsidRPr="00304D7E">
        <w:rPr>
          <w:w w:val="80"/>
        </w:rPr>
        <w:t xml:space="preserve">, </w:t>
      </w:r>
      <w:r>
        <w:rPr>
          <w:w w:val="80"/>
        </w:rPr>
        <w:t>tam</w:t>
      </w:r>
      <w:r w:rsidRPr="00304D7E">
        <w:rPr>
          <w:w w:val="80"/>
        </w:rPr>
        <w:t xml:space="preserve"> </w:t>
      </w:r>
      <w:r>
        <w:rPr>
          <w:w w:val="80"/>
        </w:rPr>
        <w:t>olmay</w:t>
      </w:r>
      <w:r w:rsidRPr="00304D7E">
        <w:rPr>
          <w:w w:val="80"/>
        </w:rPr>
        <w:t>ı</w:t>
      </w:r>
      <w:r>
        <w:rPr>
          <w:w w:val="80"/>
        </w:rPr>
        <w:t>b</w:t>
      </w:r>
      <w:r w:rsidRPr="00304D7E">
        <w:rPr>
          <w:w w:val="80"/>
        </w:rPr>
        <w:t xml:space="preserve"> </w:t>
      </w:r>
      <w:r>
        <w:rPr>
          <w:w w:val="80"/>
        </w:rPr>
        <w:t>inki</w:t>
      </w:r>
      <w:r w:rsidRPr="00304D7E">
        <w:rPr>
          <w:w w:val="80"/>
        </w:rPr>
        <w:t>ş</w:t>
      </w:r>
      <w:r>
        <w:rPr>
          <w:w w:val="80"/>
        </w:rPr>
        <w:t>af</w:t>
      </w:r>
      <w:r w:rsidRPr="00304D7E">
        <w:rPr>
          <w:w w:val="80"/>
        </w:rPr>
        <w:t xml:space="preserve"> </w:t>
      </w:r>
      <w:r>
        <w:rPr>
          <w:w w:val="80"/>
        </w:rPr>
        <w:t>etmir</w:t>
      </w:r>
      <w:r w:rsidRPr="00304D7E">
        <w:rPr>
          <w:w w:val="80"/>
        </w:rPr>
        <w:t>. Ə</w:t>
      </w:r>
      <w:r>
        <w:rPr>
          <w:w w:val="80"/>
        </w:rPr>
        <w:t>sas</w:t>
      </w:r>
      <w:r w:rsidRPr="00304D7E">
        <w:rPr>
          <w:w w:val="80"/>
        </w:rPr>
        <w:t>ə</w:t>
      </w:r>
      <w:r>
        <w:rPr>
          <w:w w:val="80"/>
        </w:rPr>
        <w:t>n</w:t>
      </w:r>
      <w:r w:rsidRPr="00304D7E">
        <w:rPr>
          <w:w w:val="80"/>
        </w:rPr>
        <w:t xml:space="preserve"> </w:t>
      </w:r>
      <w:r>
        <w:rPr>
          <w:w w:val="80"/>
        </w:rPr>
        <w:t>ikit</w:t>
      </w:r>
      <w:r w:rsidRPr="00304D7E">
        <w:rPr>
          <w:w w:val="80"/>
        </w:rPr>
        <w:t>ə</w:t>
      </w:r>
      <w:r>
        <w:rPr>
          <w:w w:val="80"/>
        </w:rPr>
        <w:t>r</w:t>
      </w:r>
      <w:r w:rsidRPr="00304D7E">
        <w:rPr>
          <w:w w:val="80"/>
        </w:rPr>
        <w:t>ə</w:t>
      </w:r>
      <w:r>
        <w:rPr>
          <w:w w:val="80"/>
        </w:rPr>
        <w:t>fli</w:t>
      </w:r>
      <w:r w:rsidRPr="00304D7E">
        <w:rPr>
          <w:w w:val="80"/>
        </w:rPr>
        <w:t xml:space="preserve"> </w:t>
      </w:r>
      <w:r>
        <w:t>olurlar</w:t>
      </w:r>
      <w:r w:rsidRPr="00304D7E">
        <w:t>.</w:t>
      </w:r>
      <w:r>
        <w:rPr>
          <w:rFonts w:ascii="Arial" w:hAnsi="Arial"/>
          <w:b/>
        </w:rPr>
        <w:t>A</w:t>
      </w:r>
      <w:r w:rsidRPr="00304D7E">
        <w:rPr>
          <w:rFonts w:ascii="Arial" w:hAnsi="Arial"/>
          <w:b/>
        </w:rPr>
        <w:t>ğı</w:t>
      </w:r>
      <w:r>
        <w:rPr>
          <w:rFonts w:ascii="Arial" w:hAnsi="Arial"/>
          <w:b/>
        </w:rPr>
        <w:t>rla</w:t>
      </w:r>
      <w:r w:rsidRPr="00304D7E">
        <w:rPr>
          <w:rFonts w:ascii="Arial" w:hAnsi="Arial"/>
          <w:b/>
        </w:rPr>
        <w:t>ş</w:t>
      </w:r>
      <w:r>
        <w:rPr>
          <w:rFonts w:ascii="Arial" w:hAnsi="Arial"/>
          <w:b/>
        </w:rPr>
        <w:t>mas</w:t>
      </w:r>
      <w:r w:rsidRPr="00304D7E">
        <w:rPr>
          <w:rFonts w:ascii="Arial" w:hAnsi="Arial"/>
          <w:b/>
        </w:rPr>
        <w:t xml:space="preserve">ı </w:t>
      </w:r>
      <w:r>
        <w:rPr>
          <w:rFonts w:ascii="Arial" w:hAnsi="Arial"/>
          <w:b/>
        </w:rPr>
        <w:t>ambliopiya</w:t>
      </w:r>
      <w:r w:rsidRPr="00304D7E">
        <w:rPr>
          <w:rFonts w:ascii="Arial" w:hAnsi="Arial"/>
          <w:b/>
        </w:rPr>
        <w:t xml:space="preserve"> </w:t>
      </w:r>
      <w:r>
        <w:t>v</w:t>
      </w:r>
      <w:r w:rsidRPr="00304D7E">
        <w:t xml:space="preserve">ə </w:t>
      </w:r>
      <w:r w:rsidRPr="00304D7E">
        <w:rPr>
          <w:rFonts w:ascii="Arial" w:hAnsi="Arial"/>
          <w:b/>
        </w:rPr>
        <w:t>çə</w:t>
      </w:r>
      <w:r>
        <w:rPr>
          <w:rFonts w:ascii="Arial" w:hAnsi="Arial"/>
          <w:b/>
        </w:rPr>
        <w:t>pg</w:t>
      </w:r>
      <w:r w:rsidRPr="00304D7E">
        <w:rPr>
          <w:rFonts w:ascii="Arial" w:hAnsi="Arial"/>
          <w:b/>
        </w:rPr>
        <w:t>ö</w:t>
      </w:r>
      <w:r>
        <w:rPr>
          <w:rFonts w:ascii="Arial" w:hAnsi="Arial"/>
          <w:b/>
        </w:rPr>
        <w:t>zl</w:t>
      </w:r>
      <w:r w:rsidRPr="00304D7E">
        <w:rPr>
          <w:rFonts w:ascii="Arial" w:hAnsi="Arial"/>
          <w:b/>
        </w:rPr>
        <w:t>ü</w:t>
      </w:r>
      <w:r>
        <w:rPr>
          <w:rFonts w:ascii="Arial" w:hAnsi="Arial"/>
          <w:b/>
        </w:rPr>
        <w:t>k</w:t>
      </w:r>
      <w:r w:rsidRPr="00304D7E">
        <w:rPr>
          <w:rFonts w:ascii="Arial" w:hAnsi="Arial"/>
          <w:b/>
        </w:rPr>
        <w:t xml:space="preserve"> </w:t>
      </w:r>
      <w:r>
        <w:t>ola</w:t>
      </w:r>
      <w:r w:rsidRPr="00304D7E">
        <w:t xml:space="preserve"> </w:t>
      </w:r>
      <w:r>
        <w:t>bil</w:t>
      </w:r>
      <w:r w:rsidRPr="00304D7E">
        <w:t>ə</w:t>
      </w:r>
      <w:r>
        <w:t>r</w:t>
      </w:r>
      <w:r w:rsidRPr="00304D7E">
        <w:t>.</w:t>
      </w:r>
      <w:r>
        <w:t>Anadang</w:t>
      </w:r>
      <w:r w:rsidRPr="00304D7E">
        <w:t>ə</w:t>
      </w:r>
      <w:r>
        <w:t>lm</w:t>
      </w:r>
      <w:r w:rsidRPr="00304D7E">
        <w:t xml:space="preserve">ə </w:t>
      </w:r>
      <w:r>
        <w:t>total</w:t>
      </w:r>
      <w:r w:rsidRPr="00304D7E">
        <w:t xml:space="preserve"> </w:t>
      </w:r>
      <w:r>
        <w:rPr>
          <w:spacing w:val="-4"/>
        </w:rPr>
        <w:t>katarakta</w:t>
      </w:r>
      <w:r w:rsidRPr="00304D7E">
        <w:rPr>
          <w:spacing w:val="-16"/>
        </w:rPr>
        <w:t xml:space="preserve"> </w:t>
      </w:r>
      <w:r>
        <w:rPr>
          <w:spacing w:val="-4"/>
        </w:rPr>
        <w:t>erk</w:t>
      </w:r>
      <w:r w:rsidRPr="00304D7E">
        <w:rPr>
          <w:spacing w:val="-4"/>
        </w:rPr>
        <w:t>ə</w:t>
      </w:r>
      <w:r>
        <w:rPr>
          <w:spacing w:val="-4"/>
        </w:rPr>
        <w:t>n</w:t>
      </w:r>
      <w:r w:rsidRPr="00304D7E">
        <w:rPr>
          <w:spacing w:val="-15"/>
        </w:rPr>
        <w:t xml:space="preserve"> </w:t>
      </w:r>
      <w:r>
        <w:rPr>
          <w:spacing w:val="-4"/>
        </w:rPr>
        <w:t>d</w:t>
      </w:r>
      <w:r w:rsidRPr="00304D7E">
        <w:rPr>
          <w:spacing w:val="-4"/>
        </w:rPr>
        <w:t>ö</w:t>
      </w:r>
      <w:r>
        <w:rPr>
          <w:spacing w:val="-4"/>
        </w:rPr>
        <w:t>vrd</w:t>
      </w:r>
      <w:r w:rsidRPr="00304D7E">
        <w:rPr>
          <w:spacing w:val="-4"/>
        </w:rPr>
        <w:t>ə</w:t>
      </w:r>
      <w:r w:rsidRPr="00304D7E">
        <w:rPr>
          <w:spacing w:val="-16"/>
        </w:rPr>
        <w:t xml:space="preserve"> </w:t>
      </w:r>
      <w:r w:rsidRPr="00304D7E">
        <w:rPr>
          <w:spacing w:val="-4"/>
        </w:rPr>
        <w:t>(</w:t>
      </w:r>
      <w:r>
        <w:rPr>
          <w:spacing w:val="-4"/>
        </w:rPr>
        <w:t>ilk</w:t>
      </w:r>
      <w:r w:rsidRPr="00304D7E">
        <w:rPr>
          <w:spacing w:val="-15"/>
        </w:rPr>
        <w:t xml:space="preserve"> </w:t>
      </w:r>
      <w:r>
        <w:rPr>
          <w:spacing w:val="-4"/>
        </w:rPr>
        <w:t>aylarda</w:t>
      </w:r>
      <w:r w:rsidRPr="00304D7E">
        <w:rPr>
          <w:spacing w:val="-4"/>
        </w:rPr>
        <w:t>)</w:t>
      </w:r>
      <w:r w:rsidRPr="00304D7E">
        <w:rPr>
          <w:spacing w:val="-16"/>
        </w:rPr>
        <w:t xml:space="preserve"> </w:t>
      </w:r>
      <w:r>
        <w:rPr>
          <w:spacing w:val="-4"/>
        </w:rPr>
        <w:t>c</w:t>
      </w:r>
      <w:r w:rsidRPr="00304D7E">
        <w:rPr>
          <w:spacing w:val="-4"/>
        </w:rPr>
        <w:t>ə</w:t>
      </w:r>
      <w:r>
        <w:rPr>
          <w:spacing w:val="-4"/>
        </w:rPr>
        <w:t>rrahi</w:t>
      </w:r>
      <w:r w:rsidRPr="00304D7E">
        <w:rPr>
          <w:spacing w:val="-15"/>
        </w:rPr>
        <w:t xml:space="preserve"> </w:t>
      </w:r>
      <w:r>
        <w:rPr>
          <w:spacing w:val="-4"/>
        </w:rPr>
        <w:t>yolla</w:t>
      </w:r>
      <w:r w:rsidRPr="00304D7E">
        <w:rPr>
          <w:spacing w:val="-16"/>
        </w:rPr>
        <w:t xml:space="preserve"> </w:t>
      </w:r>
      <w:r>
        <w:rPr>
          <w:spacing w:val="-4"/>
        </w:rPr>
        <w:t>m</w:t>
      </w:r>
      <w:r w:rsidRPr="00304D7E">
        <w:rPr>
          <w:spacing w:val="-4"/>
        </w:rPr>
        <w:t>ü</w:t>
      </w:r>
      <w:r>
        <w:rPr>
          <w:spacing w:val="-4"/>
        </w:rPr>
        <w:t>alic</w:t>
      </w:r>
      <w:r w:rsidRPr="00304D7E">
        <w:rPr>
          <w:spacing w:val="-4"/>
        </w:rPr>
        <w:t>ə</w:t>
      </w:r>
      <w:r w:rsidRPr="00304D7E">
        <w:rPr>
          <w:spacing w:val="-15"/>
        </w:rPr>
        <w:t xml:space="preserve"> </w:t>
      </w:r>
      <w:r>
        <w:rPr>
          <w:spacing w:val="-4"/>
        </w:rPr>
        <w:t>olunur</w:t>
      </w:r>
      <w:r w:rsidRPr="00304D7E">
        <w:rPr>
          <w:spacing w:val="-4"/>
        </w:rPr>
        <w:t>.</w:t>
      </w:r>
    </w:p>
    <w:p w14:paraId="17217CE6" w14:textId="77777777" w:rsidR="00304D7E" w:rsidRPr="00304D7E" w:rsidRDefault="00304D7E" w:rsidP="00304D7E">
      <w:pPr>
        <w:spacing w:before="179" w:line="276" w:lineRule="auto"/>
        <w:ind w:left="720" w:right="84" w:firstLine="860"/>
      </w:pPr>
      <w:r>
        <w:rPr>
          <w:spacing w:val="-10"/>
        </w:rPr>
        <w:t>Anadang</w:t>
      </w:r>
      <w:r w:rsidRPr="00304D7E">
        <w:rPr>
          <w:spacing w:val="-10"/>
        </w:rPr>
        <w:t>ə</w:t>
      </w:r>
      <w:r>
        <w:rPr>
          <w:spacing w:val="-10"/>
        </w:rPr>
        <w:t>lm</w:t>
      </w:r>
      <w:r w:rsidRPr="00304D7E">
        <w:rPr>
          <w:spacing w:val="-10"/>
        </w:rPr>
        <w:t>ə</w:t>
      </w:r>
      <w:r w:rsidRPr="00304D7E">
        <w:rPr>
          <w:spacing w:val="-4"/>
        </w:rPr>
        <w:t xml:space="preserve"> </w:t>
      </w:r>
      <w:r>
        <w:rPr>
          <w:spacing w:val="-10"/>
        </w:rPr>
        <w:t>kataraktalar</w:t>
      </w:r>
      <w:r w:rsidRPr="00304D7E">
        <w:rPr>
          <w:spacing w:val="-10"/>
        </w:rPr>
        <w:t>ı</w:t>
      </w:r>
      <w:r w:rsidRPr="00304D7E">
        <w:rPr>
          <w:spacing w:val="-2"/>
        </w:rPr>
        <w:t xml:space="preserve"> </w:t>
      </w:r>
      <w:r>
        <w:rPr>
          <w:spacing w:val="-10"/>
        </w:rPr>
        <w:t>d</w:t>
      </w:r>
      <w:r w:rsidRPr="00304D7E">
        <w:rPr>
          <w:spacing w:val="-10"/>
        </w:rPr>
        <w:t>ü</w:t>
      </w:r>
      <w:r>
        <w:rPr>
          <w:spacing w:val="-10"/>
        </w:rPr>
        <w:t>zg</w:t>
      </w:r>
      <w:r w:rsidRPr="00304D7E">
        <w:rPr>
          <w:spacing w:val="-10"/>
        </w:rPr>
        <w:t>ü</w:t>
      </w:r>
      <w:r>
        <w:rPr>
          <w:spacing w:val="-10"/>
        </w:rPr>
        <w:t>n</w:t>
      </w:r>
      <w:r w:rsidRPr="00304D7E">
        <w:rPr>
          <w:spacing w:val="-4"/>
        </w:rPr>
        <w:t xml:space="preserve"> </w:t>
      </w:r>
      <w:r>
        <w:rPr>
          <w:spacing w:val="-10"/>
        </w:rPr>
        <w:t>t</w:t>
      </w:r>
      <w:r w:rsidRPr="00304D7E">
        <w:rPr>
          <w:spacing w:val="-10"/>
        </w:rPr>
        <w:t>ə</w:t>
      </w:r>
      <w:r>
        <w:rPr>
          <w:spacing w:val="-10"/>
        </w:rPr>
        <w:t>yin</w:t>
      </w:r>
      <w:r w:rsidRPr="00304D7E">
        <w:rPr>
          <w:spacing w:val="-8"/>
        </w:rPr>
        <w:t xml:space="preserve"> </w:t>
      </w:r>
      <w:r>
        <w:rPr>
          <w:spacing w:val="-10"/>
        </w:rPr>
        <w:t>etm</w:t>
      </w:r>
      <w:r w:rsidRPr="00304D7E">
        <w:rPr>
          <w:spacing w:val="-10"/>
        </w:rPr>
        <w:t>ə</w:t>
      </w:r>
      <w:r w:rsidRPr="00304D7E">
        <w:rPr>
          <w:spacing w:val="-4"/>
        </w:rPr>
        <w:t xml:space="preserve"> </w:t>
      </w:r>
      <w:r>
        <w:rPr>
          <w:spacing w:val="-10"/>
        </w:rPr>
        <w:t>v</w:t>
      </w:r>
      <w:r w:rsidRPr="00304D7E">
        <w:rPr>
          <w:spacing w:val="-10"/>
        </w:rPr>
        <w:t>ə</w:t>
      </w:r>
      <w:r w:rsidRPr="00304D7E">
        <w:rPr>
          <w:spacing w:val="-8"/>
        </w:rPr>
        <w:t xml:space="preserve"> </w:t>
      </w:r>
      <w:r>
        <w:rPr>
          <w:spacing w:val="-10"/>
        </w:rPr>
        <w:t>m</w:t>
      </w:r>
      <w:r w:rsidRPr="00304D7E">
        <w:rPr>
          <w:spacing w:val="-10"/>
        </w:rPr>
        <w:t>ü</w:t>
      </w:r>
      <w:r>
        <w:rPr>
          <w:spacing w:val="-10"/>
        </w:rPr>
        <w:t>alic</w:t>
      </w:r>
      <w:r w:rsidRPr="00304D7E">
        <w:rPr>
          <w:spacing w:val="-10"/>
        </w:rPr>
        <w:t>ə</w:t>
      </w:r>
      <w:r w:rsidRPr="00304D7E">
        <w:rPr>
          <w:spacing w:val="-4"/>
        </w:rPr>
        <w:t xml:space="preserve"> </w:t>
      </w:r>
      <w:r>
        <w:rPr>
          <w:spacing w:val="-10"/>
        </w:rPr>
        <w:t>taktikas</w:t>
      </w:r>
      <w:r w:rsidRPr="00304D7E">
        <w:rPr>
          <w:spacing w:val="-10"/>
        </w:rPr>
        <w:t>ı</w:t>
      </w:r>
      <w:r w:rsidRPr="00304D7E">
        <w:rPr>
          <w:spacing w:val="-2"/>
        </w:rPr>
        <w:t xml:space="preserve"> </w:t>
      </w:r>
      <w:r>
        <w:rPr>
          <w:spacing w:val="-10"/>
        </w:rPr>
        <w:t>qurmaq</w:t>
      </w:r>
      <w:r w:rsidRPr="00304D7E">
        <w:rPr>
          <w:spacing w:val="-10"/>
        </w:rPr>
        <w:t xml:space="preserve"> </w:t>
      </w:r>
      <w:r w:rsidRPr="00304D7E">
        <w:rPr>
          <w:spacing w:val="-8"/>
        </w:rPr>
        <w:t>üçü</w:t>
      </w:r>
      <w:r>
        <w:rPr>
          <w:spacing w:val="-8"/>
        </w:rPr>
        <w:t>n</w:t>
      </w:r>
      <w:r w:rsidRPr="00304D7E">
        <w:rPr>
          <w:spacing w:val="-12"/>
        </w:rPr>
        <w:t xml:space="preserve"> </w:t>
      </w:r>
      <w:r w:rsidRPr="00304D7E">
        <w:rPr>
          <w:spacing w:val="-8"/>
        </w:rPr>
        <w:t>ş</w:t>
      </w:r>
      <w:r>
        <w:rPr>
          <w:spacing w:val="-8"/>
        </w:rPr>
        <w:t>a</w:t>
      </w:r>
      <w:r w:rsidRPr="00304D7E">
        <w:rPr>
          <w:spacing w:val="-8"/>
        </w:rPr>
        <w:t>ğı</w:t>
      </w:r>
      <w:r>
        <w:rPr>
          <w:spacing w:val="-8"/>
        </w:rPr>
        <w:t>dak</w:t>
      </w:r>
      <w:r w:rsidRPr="00304D7E">
        <w:rPr>
          <w:spacing w:val="-8"/>
        </w:rPr>
        <w:t>ı</w:t>
      </w:r>
      <w:r w:rsidRPr="00304D7E">
        <w:rPr>
          <w:spacing w:val="-11"/>
        </w:rPr>
        <w:t xml:space="preserve"> </w:t>
      </w:r>
      <w:r>
        <w:rPr>
          <w:spacing w:val="-8"/>
        </w:rPr>
        <w:t>t</w:t>
      </w:r>
      <w:r w:rsidRPr="00304D7E">
        <w:rPr>
          <w:spacing w:val="-8"/>
        </w:rPr>
        <w:t>ə</w:t>
      </w:r>
      <w:r>
        <w:rPr>
          <w:spacing w:val="-8"/>
        </w:rPr>
        <w:t>snifatdan</w:t>
      </w:r>
      <w:r w:rsidRPr="00304D7E">
        <w:rPr>
          <w:spacing w:val="-12"/>
        </w:rPr>
        <w:t xml:space="preserve"> </w:t>
      </w:r>
      <w:r>
        <w:rPr>
          <w:spacing w:val="-8"/>
        </w:rPr>
        <w:t>istifad</w:t>
      </w:r>
      <w:r w:rsidRPr="00304D7E">
        <w:rPr>
          <w:spacing w:val="-8"/>
        </w:rPr>
        <w:t>ə</w:t>
      </w:r>
      <w:r w:rsidRPr="00304D7E">
        <w:rPr>
          <w:spacing w:val="-11"/>
        </w:rPr>
        <w:t xml:space="preserve"> </w:t>
      </w:r>
      <w:r>
        <w:rPr>
          <w:spacing w:val="-8"/>
        </w:rPr>
        <w:t>edilir</w:t>
      </w:r>
      <w:r w:rsidRPr="00304D7E">
        <w:rPr>
          <w:spacing w:val="-8"/>
        </w:rPr>
        <w:t>.</w:t>
      </w:r>
    </w:p>
    <w:p w14:paraId="7AC14D5B" w14:textId="77777777" w:rsidR="00304D7E" w:rsidRDefault="00304D7E" w:rsidP="00304D7E">
      <w:pPr>
        <w:spacing w:after="0" w:line="276" w:lineRule="auto"/>
        <w:rPr>
          <w:rFonts w:ascii="Arial MT" w:eastAsia="Arial MT" w:hAnsi="Arial MT" w:cs="Arial MT"/>
          <w:sz w:val="28"/>
          <w:szCs w:val="28"/>
        </w:rPr>
        <w:sectPr w:rsidR="00304D7E">
          <w:pgSz w:w="11900" w:h="16840"/>
          <w:pgMar w:top="500" w:right="425" w:bottom="280" w:left="425" w:header="720" w:footer="720" w:gutter="0"/>
          <w:cols w:space="720"/>
        </w:sectPr>
      </w:pPr>
    </w:p>
    <w:p w14:paraId="64C19909" w14:textId="77777777" w:rsidR="00304D7E" w:rsidRPr="00304D7E" w:rsidRDefault="00304D7E" w:rsidP="00304D7E"/>
    <w:p w14:paraId="7218ED92" w14:textId="77777777" w:rsidR="00304D7E" w:rsidRPr="00304D7E" w:rsidRDefault="00304D7E" w:rsidP="00304D7E">
      <w:pPr>
        <w:spacing w:before="169"/>
      </w:pPr>
    </w:p>
    <w:p w14:paraId="415EEB2E" w14:textId="77777777" w:rsidR="00304D7E" w:rsidRDefault="00304D7E" w:rsidP="00304D7E">
      <w:pPr>
        <w:ind w:left="56"/>
        <w:jc w:val="center"/>
      </w:pPr>
      <w:r>
        <w:rPr>
          <w:w w:val="90"/>
        </w:rPr>
        <w:t>Anadangəlmə</w:t>
      </w:r>
      <w:r>
        <w:rPr>
          <w:spacing w:val="55"/>
        </w:rPr>
        <w:t xml:space="preserve"> </w:t>
      </w:r>
      <w:r>
        <w:rPr>
          <w:w w:val="90"/>
        </w:rPr>
        <w:t>kataraktaların</w:t>
      </w:r>
      <w:r>
        <w:rPr>
          <w:spacing w:val="55"/>
        </w:rPr>
        <w:t xml:space="preserve"> </w:t>
      </w:r>
      <w:r>
        <w:rPr>
          <w:spacing w:val="-2"/>
          <w:w w:val="90"/>
        </w:rPr>
        <w:t>təsnifatı.</w:t>
      </w:r>
    </w:p>
    <w:p w14:paraId="71712856" w14:textId="77777777" w:rsidR="00304D7E" w:rsidRDefault="00304D7E" w:rsidP="00304D7E">
      <w:pPr>
        <w:rPr>
          <w:sz w:val="20"/>
        </w:rPr>
      </w:pPr>
    </w:p>
    <w:p w14:paraId="1D256946" w14:textId="77777777" w:rsidR="00304D7E" w:rsidRDefault="00304D7E" w:rsidP="00304D7E">
      <w:pPr>
        <w:rPr>
          <w:sz w:val="20"/>
        </w:rPr>
      </w:pPr>
    </w:p>
    <w:p w14:paraId="3F4469FD" w14:textId="77777777" w:rsidR="00304D7E" w:rsidRDefault="00304D7E" w:rsidP="00304D7E">
      <w:pPr>
        <w:spacing w:before="76"/>
        <w:rPr>
          <w:sz w:val="20"/>
        </w:rPr>
      </w:pPr>
    </w:p>
    <w:tbl>
      <w:tblPr>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1"/>
        <w:gridCol w:w="2171"/>
        <w:gridCol w:w="2456"/>
        <w:gridCol w:w="2691"/>
      </w:tblGrid>
      <w:tr w:rsidR="00304D7E" w:rsidRPr="00304D7E" w14:paraId="3573E7B7" w14:textId="77777777" w:rsidTr="00304D7E">
        <w:trPr>
          <w:trHeight w:val="1180"/>
        </w:trPr>
        <w:tc>
          <w:tcPr>
            <w:tcW w:w="2651" w:type="dxa"/>
            <w:tcBorders>
              <w:top w:val="single" w:sz="4" w:space="0" w:color="000000"/>
              <w:left w:val="single" w:sz="4" w:space="0" w:color="000000"/>
              <w:bottom w:val="single" w:sz="4" w:space="0" w:color="000000"/>
              <w:right w:val="single" w:sz="4" w:space="0" w:color="000000"/>
            </w:tcBorders>
            <w:hideMark/>
          </w:tcPr>
          <w:p w14:paraId="3EA2D44B" w14:textId="77777777" w:rsidR="00304D7E" w:rsidRDefault="00304D7E">
            <w:pPr>
              <w:spacing w:line="256" w:lineRule="auto"/>
              <w:ind w:left="395"/>
              <w:rPr>
                <w:sz w:val="28"/>
              </w:rPr>
            </w:pPr>
            <w:r>
              <w:rPr>
                <w:w w:val="70"/>
                <w:sz w:val="28"/>
              </w:rPr>
              <w:t>Əmələ</w:t>
            </w:r>
            <w:r>
              <w:rPr>
                <w:spacing w:val="16"/>
                <w:sz w:val="28"/>
              </w:rPr>
              <w:t xml:space="preserve"> </w:t>
            </w:r>
            <w:r>
              <w:rPr>
                <w:spacing w:val="-2"/>
                <w:w w:val="95"/>
                <w:sz w:val="28"/>
              </w:rPr>
              <w:t>gəlməsi</w:t>
            </w:r>
          </w:p>
        </w:tc>
        <w:tc>
          <w:tcPr>
            <w:tcW w:w="2171" w:type="dxa"/>
            <w:tcBorders>
              <w:top w:val="single" w:sz="4" w:space="0" w:color="000000"/>
              <w:left w:val="single" w:sz="4" w:space="0" w:color="000000"/>
              <w:bottom w:val="single" w:sz="4" w:space="0" w:color="000000"/>
              <w:right w:val="single" w:sz="4" w:space="0" w:color="000000"/>
            </w:tcBorders>
            <w:hideMark/>
          </w:tcPr>
          <w:p w14:paraId="07B722BB" w14:textId="77777777" w:rsidR="00304D7E" w:rsidRDefault="00304D7E">
            <w:pPr>
              <w:spacing w:line="276" w:lineRule="auto"/>
              <w:ind w:left="370" w:firstLine="350"/>
              <w:rPr>
                <w:sz w:val="28"/>
              </w:rPr>
            </w:pPr>
            <w:r>
              <w:rPr>
                <w:spacing w:val="-2"/>
                <w:sz w:val="28"/>
              </w:rPr>
              <w:t>Növü, lokalizasiya</w:t>
            </w:r>
          </w:p>
        </w:tc>
        <w:tc>
          <w:tcPr>
            <w:tcW w:w="2456" w:type="dxa"/>
            <w:tcBorders>
              <w:top w:val="single" w:sz="4" w:space="0" w:color="000000"/>
              <w:left w:val="single" w:sz="4" w:space="0" w:color="000000"/>
              <w:bottom w:val="single" w:sz="4" w:space="0" w:color="000000"/>
              <w:right w:val="single" w:sz="4" w:space="0" w:color="000000"/>
            </w:tcBorders>
            <w:hideMark/>
          </w:tcPr>
          <w:p w14:paraId="17BC1F7A" w14:textId="77777777" w:rsidR="00304D7E" w:rsidRDefault="00304D7E">
            <w:pPr>
              <w:spacing w:line="276" w:lineRule="auto"/>
              <w:ind w:left="695" w:right="113" w:hanging="575"/>
              <w:rPr>
                <w:sz w:val="28"/>
              </w:rPr>
            </w:pPr>
            <w:r>
              <w:rPr>
                <w:spacing w:val="-10"/>
                <w:sz w:val="28"/>
              </w:rPr>
              <w:t xml:space="preserve">Görmənin azalma </w:t>
            </w:r>
            <w:r>
              <w:rPr>
                <w:spacing w:val="-2"/>
                <w:w w:val="85"/>
                <w:sz w:val="28"/>
              </w:rPr>
              <w:t>dərəcəsi</w:t>
            </w:r>
          </w:p>
        </w:tc>
        <w:tc>
          <w:tcPr>
            <w:tcW w:w="2691" w:type="dxa"/>
            <w:tcBorders>
              <w:top w:val="single" w:sz="4" w:space="0" w:color="000000"/>
              <w:left w:val="single" w:sz="4" w:space="0" w:color="000000"/>
              <w:bottom w:val="single" w:sz="4" w:space="0" w:color="000000"/>
              <w:right w:val="single" w:sz="4" w:space="0" w:color="000000"/>
            </w:tcBorders>
            <w:hideMark/>
          </w:tcPr>
          <w:p w14:paraId="27103FFF" w14:textId="77777777" w:rsidR="00304D7E" w:rsidRDefault="00304D7E">
            <w:pPr>
              <w:spacing w:line="276" w:lineRule="auto"/>
              <w:ind w:left="245" w:right="139" w:hanging="90"/>
              <w:rPr>
                <w:sz w:val="28"/>
              </w:rPr>
            </w:pPr>
            <w:r>
              <w:rPr>
                <w:spacing w:val="-2"/>
                <w:w w:val="80"/>
                <w:sz w:val="28"/>
              </w:rPr>
              <w:t>Fəsadları</w:t>
            </w:r>
            <w:r>
              <w:rPr>
                <w:spacing w:val="-18"/>
                <w:sz w:val="28"/>
              </w:rPr>
              <w:t xml:space="preserve"> </w:t>
            </w:r>
            <w:r>
              <w:rPr>
                <w:spacing w:val="-2"/>
                <w:w w:val="80"/>
                <w:sz w:val="28"/>
              </w:rPr>
              <w:t>və</w:t>
            </w:r>
            <w:r>
              <w:rPr>
                <w:spacing w:val="-17"/>
                <w:sz w:val="28"/>
              </w:rPr>
              <w:t xml:space="preserve"> </w:t>
            </w:r>
            <w:r>
              <w:rPr>
                <w:spacing w:val="-2"/>
                <w:w w:val="80"/>
                <w:sz w:val="28"/>
              </w:rPr>
              <w:t xml:space="preserve">əmələ </w:t>
            </w:r>
            <w:r>
              <w:rPr>
                <w:w w:val="80"/>
                <w:sz w:val="28"/>
              </w:rPr>
              <w:t>gələn</w:t>
            </w:r>
            <w:r>
              <w:rPr>
                <w:spacing w:val="-4"/>
                <w:w w:val="80"/>
                <w:sz w:val="28"/>
              </w:rPr>
              <w:t xml:space="preserve"> </w:t>
            </w:r>
            <w:r>
              <w:rPr>
                <w:w w:val="80"/>
                <w:sz w:val="28"/>
              </w:rPr>
              <w:t>dəyişikliklər</w:t>
            </w:r>
          </w:p>
        </w:tc>
      </w:tr>
      <w:tr w:rsidR="00304D7E" w14:paraId="506F9614" w14:textId="77777777" w:rsidTr="00304D7E">
        <w:trPr>
          <w:trHeight w:val="4816"/>
        </w:trPr>
        <w:tc>
          <w:tcPr>
            <w:tcW w:w="2651" w:type="dxa"/>
            <w:tcBorders>
              <w:top w:val="single" w:sz="4" w:space="0" w:color="000000"/>
              <w:left w:val="single" w:sz="4" w:space="0" w:color="000000"/>
              <w:bottom w:val="single" w:sz="4" w:space="0" w:color="000000"/>
              <w:right w:val="single" w:sz="4" w:space="0" w:color="000000"/>
            </w:tcBorders>
            <w:hideMark/>
          </w:tcPr>
          <w:p w14:paraId="3A8D154C" w14:textId="77777777" w:rsidR="00304D7E" w:rsidRDefault="00304D7E">
            <w:pPr>
              <w:spacing w:line="276" w:lineRule="auto"/>
              <w:ind w:left="10" w:right="595"/>
              <w:rPr>
                <w:sz w:val="28"/>
              </w:rPr>
            </w:pPr>
            <w:r>
              <w:rPr>
                <w:spacing w:val="-2"/>
                <w:w w:val="85"/>
                <w:sz w:val="28"/>
              </w:rPr>
              <w:t xml:space="preserve">Anadangəlmə </w:t>
            </w:r>
            <w:r>
              <w:rPr>
                <w:spacing w:val="-2"/>
                <w:sz w:val="24"/>
              </w:rPr>
              <w:t>1)</w:t>
            </w:r>
            <w:r>
              <w:rPr>
                <w:spacing w:val="-2"/>
                <w:sz w:val="28"/>
              </w:rPr>
              <w:t xml:space="preserve">irsi </w:t>
            </w:r>
            <w:r>
              <w:rPr>
                <w:spacing w:val="-2"/>
                <w:sz w:val="24"/>
              </w:rPr>
              <w:t>2)</w:t>
            </w:r>
            <w:r>
              <w:rPr>
                <w:spacing w:val="-2"/>
                <w:sz w:val="28"/>
              </w:rPr>
              <w:t>bətndaxili</w:t>
            </w:r>
          </w:p>
        </w:tc>
        <w:tc>
          <w:tcPr>
            <w:tcW w:w="2171" w:type="dxa"/>
            <w:tcBorders>
              <w:top w:val="single" w:sz="4" w:space="0" w:color="000000"/>
              <w:left w:val="single" w:sz="4" w:space="0" w:color="000000"/>
              <w:bottom w:val="single" w:sz="4" w:space="0" w:color="000000"/>
              <w:right w:val="single" w:sz="4" w:space="0" w:color="000000"/>
            </w:tcBorders>
            <w:hideMark/>
          </w:tcPr>
          <w:p w14:paraId="5176D8D4" w14:textId="77777777" w:rsidR="00304D7E" w:rsidRPr="00351E2D" w:rsidRDefault="00304D7E">
            <w:pPr>
              <w:spacing w:line="276" w:lineRule="auto"/>
              <w:ind w:left="10" w:right="727"/>
              <w:rPr>
                <w:sz w:val="28"/>
                <w:lang w:val="en-US"/>
              </w:rPr>
            </w:pPr>
            <w:r w:rsidRPr="00351E2D">
              <w:rPr>
                <w:w w:val="90"/>
                <w:sz w:val="28"/>
                <w:lang w:val="en-US"/>
              </w:rPr>
              <w:t>Qütb,</w:t>
            </w:r>
            <w:r w:rsidRPr="00351E2D">
              <w:rPr>
                <w:spacing w:val="-3"/>
                <w:w w:val="90"/>
                <w:sz w:val="28"/>
                <w:lang w:val="en-US"/>
              </w:rPr>
              <w:t xml:space="preserve"> </w:t>
            </w:r>
            <w:r w:rsidRPr="00351E2D">
              <w:rPr>
                <w:w w:val="90"/>
                <w:sz w:val="28"/>
                <w:lang w:val="en-US"/>
              </w:rPr>
              <w:t xml:space="preserve">Nüvə </w:t>
            </w:r>
            <w:r w:rsidRPr="00351E2D">
              <w:rPr>
                <w:spacing w:val="-2"/>
                <w:sz w:val="28"/>
                <w:lang w:val="en-US"/>
              </w:rPr>
              <w:t>Zonulyar, Diffuz,</w:t>
            </w:r>
          </w:p>
          <w:p w14:paraId="57691D26" w14:textId="77777777" w:rsidR="00304D7E" w:rsidRPr="00351E2D" w:rsidRDefault="00304D7E">
            <w:pPr>
              <w:spacing w:line="322" w:lineRule="exact"/>
              <w:ind w:left="10"/>
              <w:rPr>
                <w:sz w:val="28"/>
                <w:lang w:val="en-US"/>
              </w:rPr>
            </w:pPr>
            <w:r w:rsidRPr="00351E2D">
              <w:rPr>
                <w:sz w:val="28"/>
                <w:lang w:val="en-US"/>
              </w:rPr>
              <w:t>Polimorf,</w:t>
            </w:r>
            <w:r w:rsidRPr="00351E2D">
              <w:rPr>
                <w:spacing w:val="-3"/>
                <w:sz w:val="28"/>
                <w:lang w:val="en-US"/>
              </w:rPr>
              <w:t xml:space="preserve"> </w:t>
            </w:r>
            <w:r w:rsidRPr="00351E2D">
              <w:rPr>
                <w:spacing w:val="-2"/>
                <w:sz w:val="28"/>
                <w:lang w:val="en-US"/>
              </w:rPr>
              <w:t>tacvari</w:t>
            </w:r>
          </w:p>
        </w:tc>
        <w:tc>
          <w:tcPr>
            <w:tcW w:w="2456" w:type="dxa"/>
            <w:tcBorders>
              <w:top w:val="single" w:sz="4" w:space="0" w:color="000000"/>
              <w:left w:val="single" w:sz="4" w:space="0" w:color="000000"/>
              <w:bottom w:val="single" w:sz="4" w:space="0" w:color="000000"/>
              <w:right w:val="single" w:sz="4" w:space="0" w:color="000000"/>
            </w:tcBorders>
            <w:hideMark/>
          </w:tcPr>
          <w:p w14:paraId="7690165D" w14:textId="77777777" w:rsidR="00304D7E" w:rsidRDefault="00304D7E" w:rsidP="000D125D">
            <w:pPr>
              <w:numPr>
                <w:ilvl w:val="0"/>
                <w:numId w:val="41"/>
              </w:numPr>
              <w:tabs>
                <w:tab w:val="left" w:pos="129"/>
              </w:tabs>
              <w:spacing w:line="276" w:lineRule="auto"/>
              <w:ind w:right="279" w:firstLine="0"/>
              <w:rPr>
                <w:sz w:val="28"/>
              </w:rPr>
            </w:pPr>
            <w:r>
              <w:rPr>
                <w:spacing w:val="-6"/>
                <w:sz w:val="28"/>
              </w:rPr>
              <w:t>-</w:t>
            </w:r>
            <w:r>
              <w:rPr>
                <w:spacing w:val="-14"/>
                <w:sz w:val="28"/>
              </w:rPr>
              <w:t xml:space="preserve"> </w:t>
            </w:r>
            <w:r>
              <w:rPr>
                <w:spacing w:val="-6"/>
                <w:sz w:val="28"/>
              </w:rPr>
              <w:t>görmə</w:t>
            </w:r>
            <w:r>
              <w:rPr>
                <w:spacing w:val="-13"/>
                <w:sz w:val="28"/>
              </w:rPr>
              <w:t xml:space="preserve"> </w:t>
            </w:r>
            <w:r>
              <w:rPr>
                <w:spacing w:val="-6"/>
                <w:sz w:val="28"/>
              </w:rPr>
              <w:t>itiliyi</w:t>
            </w:r>
            <w:r>
              <w:rPr>
                <w:spacing w:val="-14"/>
                <w:sz w:val="28"/>
              </w:rPr>
              <w:t xml:space="preserve"> </w:t>
            </w:r>
            <w:r>
              <w:rPr>
                <w:spacing w:val="-6"/>
                <w:sz w:val="28"/>
              </w:rPr>
              <w:t xml:space="preserve">0,3 </w:t>
            </w:r>
            <w:r>
              <w:rPr>
                <w:sz w:val="28"/>
              </w:rPr>
              <w:t>və yuxarı</w:t>
            </w:r>
          </w:p>
          <w:p w14:paraId="10B6ECA4" w14:textId="77777777" w:rsidR="00304D7E" w:rsidRDefault="00304D7E" w:rsidP="000D125D">
            <w:pPr>
              <w:numPr>
                <w:ilvl w:val="0"/>
                <w:numId w:val="41"/>
              </w:numPr>
              <w:tabs>
                <w:tab w:val="left" w:pos="184"/>
              </w:tabs>
              <w:spacing w:line="276" w:lineRule="auto"/>
              <w:ind w:right="129" w:firstLine="0"/>
              <w:rPr>
                <w:sz w:val="28"/>
              </w:rPr>
            </w:pPr>
            <w:r>
              <w:rPr>
                <w:spacing w:val="-6"/>
                <w:sz w:val="28"/>
              </w:rPr>
              <w:t>-</w:t>
            </w:r>
            <w:r>
              <w:rPr>
                <w:spacing w:val="-14"/>
                <w:sz w:val="28"/>
              </w:rPr>
              <w:t xml:space="preserve"> </w:t>
            </w:r>
            <w:r>
              <w:rPr>
                <w:spacing w:val="-6"/>
                <w:sz w:val="28"/>
              </w:rPr>
              <w:t>görmə</w:t>
            </w:r>
            <w:r>
              <w:rPr>
                <w:spacing w:val="-13"/>
                <w:sz w:val="28"/>
              </w:rPr>
              <w:t xml:space="preserve"> </w:t>
            </w:r>
            <w:r>
              <w:rPr>
                <w:spacing w:val="-6"/>
                <w:sz w:val="28"/>
              </w:rPr>
              <w:t>itiliyi</w:t>
            </w:r>
            <w:r>
              <w:rPr>
                <w:spacing w:val="-14"/>
                <w:sz w:val="28"/>
              </w:rPr>
              <w:t xml:space="preserve"> </w:t>
            </w:r>
            <w:r>
              <w:rPr>
                <w:spacing w:val="-6"/>
                <w:sz w:val="28"/>
              </w:rPr>
              <w:t xml:space="preserve">0,2- </w:t>
            </w:r>
            <w:r>
              <w:rPr>
                <w:spacing w:val="-4"/>
                <w:sz w:val="28"/>
              </w:rPr>
              <w:t>0,05</w:t>
            </w:r>
          </w:p>
          <w:p w14:paraId="54A116FC" w14:textId="77777777" w:rsidR="00304D7E" w:rsidRDefault="00304D7E" w:rsidP="000D125D">
            <w:pPr>
              <w:numPr>
                <w:ilvl w:val="0"/>
                <w:numId w:val="41"/>
              </w:numPr>
              <w:tabs>
                <w:tab w:val="left" w:pos="253"/>
              </w:tabs>
              <w:spacing w:line="276" w:lineRule="auto"/>
              <w:ind w:right="621" w:firstLine="0"/>
              <w:rPr>
                <w:sz w:val="28"/>
              </w:rPr>
            </w:pPr>
            <w:r>
              <w:rPr>
                <w:spacing w:val="-10"/>
                <w:sz w:val="28"/>
              </w:rPr>
              <w:t>- görmə</w:t>
            </w:r>
            <w:r>
              <w:rPr>
                <w:spacing w:val="-9"/>
                <w:sz w:val="28"/>
              </w:rPr>
              <w:t xml:space="preserve"> </w:t>
            </w:r>
            <w:r>
              <w:rPr>
                <w:spacing w:val="-10"/>
                <w:sz w:val="28"/>
              </w:rPr>
              <w:t xml:space="preserve">itiliyi </w:t>
            </w:r>
            <w:r>
              <w:rPr>
                <w:sz w:val="28"/>
              </w:rPr>
              <w:t>0,05-dən az</w:t>
            </w:r>
          </w:p>
        </w:tc>
        <w:tc>
          <w:tcPr>
            <w:tcW w:w="2691" w:type="dxa"/>
            <w:tcBorders>
              <w:top w:val="single" w:sz="4" w:space="0" w:color="000000"/>
              <w:left w:val="single" w:sz="4" w:space="0" w:color="000000"/>
              <w:bottom w:val="single" w:sz="4" w:space="0" w:color="000000"/>
              <w:right w:val="single" w:sz="4" w:space="0" w:color="000000"/>
            </w:tcBorders>
            <w:hideMark/>
          </w:tcPr>
          <w:p w14:paraId="42FB9F5B" w14:textId="77777777" w:rsidR="00304D7E" w:rsidRDefault="00304D7E" w:rsidP="000D125D">
            <w:pPr>
              <w:numPr>
                <w:ilvl w:val="0"/>
                <w:numId w:val="42"/>
              </w:numPr>
              <w:tabs>
                <w:tab w:val="left" w:pos="810"/>
              </w:tabs>
              <w:spacing w:line="276" w:lineRule="auto"/>
              <w:ind w:right="28"/>
              <w:rPr>
                <w:sz w:val="28"/>
              </w:rPr>
            </w:pPr>
            <w:r>
              <w:rPr>
                <w:spacing w:val="-6"/>
                <w:sz w:val="28"/>
              </w:rPr>
              <w:t>Fəsadsız</w:t>
            </w:r>
            <w:r>
              <w:rPr>
                <w:spacing w:val="-14"/>
                <w:sz w:val="28"/>
              </w:rPr>
              <w:t xml:space="preserve"> </w:t>
            </w:r>
            <w:r>
              <w:rPr>
                <w:spacing w:val="-6"/>
                <w:sz w:val="28"/>
              </w:rPr>
              <w:t xml:space="preserve">və </w:t>
            </w:r>
            <w:r>
              <w:rPr>
                <w:spacing w:val="-8"/>
                <w:sz w:val="28"/>
              </w:rPr>
              <w:t xml:space="preserve">dəyişikliksiz </w:t>
            </w:r>
            <w:r>
              <w:rPr>
                <w:spacing w:val="-10"/>
                <w:sz w:val="28"/>
              </w:rPr>
              <w:t>sadə katarakta</w:t>
            </w:r>
          </w:p>
          <w:p w14:paraId="4A1D4FC8" w14:textId="77777777" w:rsidR="00304D7E" w:rsidRDefault="00304D7E" w:rsidP="000D125D">
            <w:pPr>
              <w:numPr>
                <w:ilvl w:val="0"/>
                <w:numId w:val="42"/>
              </w:numPr>
              <w:tabs>
                <w:tab w:val="left" w:pos="810"/>
              </w:tabs>
              <w:spacing w:line="276" w:lineRule="auto"/>
              <w:ind w:right="455"/>
              <w:rPr>
                <w:sz w:val="28"/>
              </w:rPr>
            </w:pPr>
            <w:r>
              <w:rPr>
                <w:spacing w:val="-2"/>
                <w:sz w:val="28"/>
              </w:rPr>
              <w:t xml:space="preserve">Fəsadlı katarakta (nistaqm, ambliopiya, </w:t>
            </w:r>
            <w:r>
              <w:rPr>
                <w:spacing w:val="-8"/>
                <w:sz w:val="28"/>
              </w:rPr>
              <w:t>çəpgözlük)</w:t>
            </w:r>
          </w:p>
          <w:p w14:paraId="618A90CF" w14:textId="77777777" w:rsidR="00304D7E" w:rsidRDefault="00304D7E" w:rsidP="000D125D">
            <w:pPr>
              <w:numPr>
                <w:ilvl w:val="0"/>
                <w:numId w:val="42"/>
              </w:numPr>
              <w:tabs>
                <w:tab w:val="left" w:pos="810"/>
              </w:tabs>
              <w:spacing w:line="276" w:lineRule="auto"/>
              <w:ind w:right="265"/>
              <w:rPr>
                <w:sz w:val="28"/>
              </w:rPr>
            </w:pPr>
            <w:r>
              <w:rPr>
                <w:spacing w:val="-6"/>
                <w:sz w:val="28"/>
              </w:rPr>
              <w:t>Fəsadlı</w:t>
            </w:r>
            <w:r>
              <w:rPr>
                <w:spacing w:val="-14"/>
                <w:sz w:val="28"/>
              </w:rPr>
              <w:t xml:space="preserve"> </w:t>
            </w:r>
            <w:r>
              <w:rPr>
                <w:spacing w:val="-6"/>
                <w:sz w:val="28"/>
              </w:rPr>
              <w:t xml:space="preserve">və </w:t>
            </w:r>
            <w:r>
              <w:rPr>
                <w:spacing w:val="-2"/>
                <w:w w:val="85"/>
                <w:sz w:val="28"/>
              </w:rPr>
              <w:t xml:space="preserve">dəyişiklikləri </w:t>
            </w:r>
            <w:r>
              <w:rPr>
                <w:sz w:val="28"/>
              </w:rPr>
              <w:t>olan</w:t>
            </w:r>
            <w:r>
              <w:rPr>
                <w:spacing w:val="-20"/>
                <w:sz w:val="28"/>
              </w:rPr>
              <w:t xml:space="preserve"> </w:t>
            </w:r>
            <w:r>
              <w:rPr>
                <w:sz w:val="28"/>
              </w:rPr>
              <w:t xml:space="preserve">katarakt </w:t>
            </w:r>
            <w:r>
              <w:rPr>
                <w:spacing w:val="-2"/>
                <w:sz w:val="28"/>
              </w:rPr>
              <w:t>(mikroftalm,</w:t>
            </w:r>
          </w:p>
          <w:p w14:paraId="1BE23748" w14:textId="77777777" w:rsidR="00304D7E" w:rsidRDefault="00304D7E">
            <w:pPr>
              <w:spacing w:before="3" w:line="256" w:lineRule="auto"/>
              <w:ind w:left="810"/>
              <w:rPr>
                <w:sz w:val="28"/>
              </w:rPr>
            </w:pPr>
            <w:r>
              <w:rPr>
                <w:w w:val="90"/>
                <w:sz w:val="28"/>
              </w:rPr>
              <w:t>aniiridiya</w:t>
            </w:r>
            <w:r>
              <w:rPr>
                <w:spacing w:val="8"/>
                <w:sz w:val="28"/>
              </w:rPr>
              <w:t xml:space="preserve"> </w:t>
            </w:r>
            <w:r>
              <w:rPr>
                <w:w w:val="90"/>
                <w:sz w:val="28"/>
              </w:rPr>
              <w:t>və</w:t>
            </w:r>
            <w:r>
              <w:rPr>
                <w:spacing w:val="9"/>
                <w:sz w:val="28"/>
              </w:rPr>
              <w:t xml:space="preserve"> </w:t>
            </w:r>
            <w:r>
              <w:rPr>
                <w:spacing w:val="-5"/>
                <w:w w:val="90"/>
                <w:sz w:val="28"/>
              </w:rPr>
              <w:t>s.)</w:t>
            </w:r>
          </w:p>
        </w:tc>
      </w:tr>
    </w:tbl>
    <w:p w14:paraId="63DD5DB2" w14:textId="77777777" w:rsidR="00304D7E" w:rsidRDefault="00304D7E" w:rsidP="00304D7E">
      <w:pPr>
        <w:rPr>
          <w:rFonts w:ascii="Arial MT" w:hAnsi="Arial MT" w:cs="Arial MT"/>
          <w:sz w:val="28"/>
          <w:szCs w:val="28"/>
        </w:rPr>
      </w:pPr>
    </w:p>
    <w:p w14:paraId="3E606D1A" w14:textId="77777777" w:rsidR="00304D7E" w:rsidRDefault="00304D7E" w:rsidP="00304D7E">
      <w:pPr>
        <w:spacing w:before="229"/>
      </w:pPr>
    </w:p>
    <w:p w14:paraId="14464674" w14:textId="77777777" w:rsidR="00304D7E" w:rsidRPr="00351E2D" w:rsidRDefault="00304D7E" w:rsidP="00304D7E">
      <w:pPr>
        <w:spacing w:line="276" w:lineRule="auto"/>
        <w:ind w:right="78" w:firstLine="1020"/>
        <w:rPr>
          <w:lang w:val="en-US"/>
        </w:rPr>
      </w:pPr>
      <w:r w:rsidRPr="00351E2D">
        <w:rPr>
          <w:lang w:val="en-US"/>
        </w:rPr>
        <w:t xml:space="preserve">Ön qütb ktaraktası - Ctaracta polaris ant. Büllurun ön qütbündə (bəbək </w:t>
      </w:r>
      <w:r w:rsidRPr="00351E2D">
        <w:rPr>
          <w:w w:val="90"/>
          <w:lang w:val="en-US"/>
        </w:rPr>
        <w:t xml:space="preserve">kənarında), diametri 2 mm olan ağ ləkədən ibarətdir. Həmin ləkə bəzən ön kameraya </w:t>
      </w:r>
      <w:r w:rsidRPr="00351E2D">
        <w:rPr>
          <w:spacing w:val="-10"/>
          <w:lang w:val="en-US"/>
        </w:rPr>
        <w:t>döğru</w:t>
      </w:r>
      <w:r w:rsidRPr="00351E2D">
        <w:rPr>
          <w:lang w:val="en-US"/>
        </w:rPr>
        <w:t xml:space="preserve"> </w:t>
      </w:r>
      <w:r w:rsidRPr="00351E2D">
        <w:rPr>
          <w:spacing w:val="-10"/>
          <w:lang w:val="en-US"/>
        </w:rPr>
        <w:t>qabarır</w:t>
      </w:r>
      <w:r w:rsidRPr="00351E2D">
        <w:rPr>
          <w:spacing w:val="-2"/>
          <w:lang w:val="en-US"/>
        </w:rPr>
        <w:t xml:space="preserve"> </w:t>
      </w:r>
      <w:r w:rsidRPr="00351E2D">
        <w:rPr>
          <w:spacing w:val="-10"/>
          <w:lang w:val="en-US"/>
        </w:rPr>
        <w:t>ki,</w:t>
      </w:r>
      <w:r w:rsidRPr="00351E2D">
        <w:rPr>
          <w:spacing w:val="-2"/>
          <w:lang w:val="en-US"/>
        </w:rPr>
        <w:t xml:space="preserve"> </w:t>
      </w:r>
      <w:r w:rsidRPr="00351E2D">
        <w:rPr>
          <w:spacing w:val="-10"/>
          <w:lang w:val="en-US"/>
        </w:rPr>
        <w:t>bu</w:t>
      </w:r>
      <w:r w:rsidRPr="00351E2D">
        <w:rPr>
          <w:spacing w:val="-1"/>
          <w:lang w:val="en-US"/>
        </w:rPr>
        <w:t xml:space="preserve"> </w:t>
      </w:r>
      <w:r w:rsidRPr="00351E2D">
        <w:rPr>
          <w:spacing w:val="-10"/>
          <w:lang w:val="en-US"/>
        </w:rPr>
        <w:t>zaman</w:t>
      </w:r>
      <w:r w:rsidRPr="00351E2D">
        <w:rPr>
          <w:spacing w:val="-4"/>
          <w:lang w:val="en-US"/>
        </w:rPr>
        <w:t xml:space="preserve"> </w:t>
      </w:r>
      <w:r w:rsidRPr="00351E2D">
        <w:rPr>
          <w:spacing w:val="-10"/>
          <w:lang w:val="en-US"/>
        </w:rPr>
        <w:t>pirmidavari</w:t>
      </w:r>
      <w:r w:rsidRPr="00351E2D">
        <w:rPr>
          <w:spacing w:val="-4"/>
          <w:lang w:val="en-US"/>
        </w:rPr>
        <w:t xml:space="preserve"> </w:t>
      </w:r>
      <w:r w:rsidRPr="00351E2D">
        <w:rPr>
          <w:spacing w:val="-10"/>
          <w:lang w:val="en-US"/>
        </w:rPr>
        <w:t>katarakta</w:t>
      </w:r>
      <w:r w:rsidRPr="00351E2D">
        <w:rPr>
          <w:lang w:val="en-US"/>
        </w:rPr>
        <w:t xml:space="preserve"> </w:t>
      </w:r>
      <w:r w:rsidRPr="00351E2D">
        <w:rPr>
          <w:spacing w:val="-10"/>
          <w:lang w:val="en-US"/>
        </w:rPr>
        <w:t>dlanır.</w:t>
      </w:r>
      <w:r w:rsidRPr="00351E2D">
        <w:rPr>
          <w:spacing w:val="-2"/>
          <w:lang w:val="en-US"/>
        </w:rPr>
        <w:t xml:space="preserve"> </w:t>
      </w:r>
      <w:r w:rsidRPr="00351E2D">
        <w:rPr>
          <w:spacing w:val="-10"/>
          <w:lang w:val="en-US"/>
        </w:rPr>
        <w:t>Əmələgəlmə</w:t>
      </w:r>
      <w:r w:rsidRPr="00351E2D">
        <w:rPr>
          <w:lang w:val="en-US"/>
        </w:rPr>
        <w:t xml:space="preserve"> </w:t>
      </w:r>
      <w:r w:rsidRPr="00351E2D">
        <w:rPr>
          <w:spacing w:val="-10"/>
          <w:lang w:val="en-US"/>
        </w:rPr>
        <w:t>səbəbi</w:t>
      </w:r>
      <w:r w:rsidRPr="00351E2D">
        <w:rPr>
          <w:spacing w:val="-2"/>
          <w:lang w:val="en-US"/>
        </w:rPr>
        <w:t xml:space="preserve"> </w:t>
      </w:r>
      <w:r w:rsidRPr="00351E2D">
        <w:rPr>
          <w:spacing w:val="-10"/>
          <w:lang w:val="en-US"/>
        </w:rPr>
        <w:t xml:space="preserve">rüşeym </w:t>
      </w:r>
      <w:r w:rsidRPr="00351E2D">
        <w:rPr>
          <w:w w:val="90"/>
          <w:lang w:val="en-US"/>
        </w:rPr>
        <w:t>dövründə büllur qovuğunun endotermadan ayrıldığı zaman baş verən dəyişikliklərdir.</w:t>
      </w:r>
    </w:p>
    <w:p w14:paraId="670998F8" w14:textId="77777777" w:rsidR="00304D7E" w:rsidRPr="00351E2D" w:rsidRDefault="00304D7E" w:rsidP="00304D7E">
      <w:pPr>
        <w:spacing w:before="179" w:line="276" w:lineRule="auto"/>
        <w:ind w:right="83" w:firstLine="1020"/>
        <w:rPr>
          <w:lang w:val="en-US"/>
        </w:rPr>
      </w:pPr>
      <w:r w:rsidRPr="00351E2D">
        <w:rPr>
          <w:spacing w:val="-2"/>
          <w:lang w:val="en-US"/>
        </w:rPr>
        <w:t>Arxa</w:t>
      </w:r>
      <w:r w:rsidRPr="00351E2D">
        <w:rPr>
          <w:spacing w:val="-15"/>
          <w:lang w:val="en-US"/>
        </w:rPr>
        <w:t xml:space="preserve"> </w:t>
      </w:r>
      <w:r w:rsidRPr="00351E2D">
        <w:rPr>
          <w:spacing w:val="-2"/>
          <w:lang w:val="en-US"/>
        </w:rPr>
        <w:t>qütb</w:t>
      </w:r>
      <w:r w:rsidRPr="00351E2D">
        <w:rPr>
          <w:spacing w:val="-15"/>
          <w:lang w:val="en-US"/>
        </w:rPr>
        <w:t xml:space="preserve"> </w:t>
      </w:r>
      <w:r w:rsidRPr="00351E2D">
        <w:rPr>
          <w:spacing w:val="-2"/>
          <w:lang w:val="en-US"/>
        </w:rPr>
        <w:t>kataratası</w:t>
      </w:r>
      <w:r w:rsidRPr="00351E2D">
        <w:rPr>
          <w:spacing w:val="-18"/>
          <w:lang w:val="en-US"/>
        </w:rPr>
        <w:t xml:space="preserve"> </w:t>
      </w:r>
      <w:r w:rsidRPr="00351E2D">
        <w:rPr>
          <w:spacing w:val="-2"/>
          <w:lang w:val="en-US"/>
        </w:rPr>
        <w:t>-</w:t>
      </w:r>
      <w:r w:rsidRPr="00351E2D">
        <w:rPr>
          <w:spacing w:val="-13"/>
          <w:lang w:val="en-US"/>
        </w:rPr>
        <w:t xml:space="preserve"> </w:t>
      </w:r>
      <w:r w:rsidRPr="00351E2D">
        <w:rPr>
          <w:spacing w:val="-2"/>
          <w:lang w:val="en-US"/>
        </w:rPr>
        <w:t>Cataracta</w:t>
      </w:r>
      <w:r w:rsidRPr="00351E2D">
        <w:rPr>
          <w:spacing w:val="-15"/>
          <w:lang w:val="en-US"/>
        </w:rPr>
        <w:t xml:space="preserve"> </w:t>
      </w:r>
      <w:r w:rsidRPr="00351E2D">
        <w:rPr>
          <w:spacing w:val="-2"/>
          <w:lang w:val="en-US"/>
        </w:rPr>
        <w:t>polris</w:t>
      </w:r>
      <w:r w:rsidRPr="00351E2D">
        <w:rPr>
          <w:spacing w:val="-15"/>
          <w:lang w:val="en-US"/>
        </w:rPr>
        <w:t xml:space="preserve"> </w:t>
      </w:r>
      <w:r w:rsidRPr="00351E2D">
        <w:rPr>
          <w:spacing w:val="-2"/>
          <w:lang w:val="en-US"/>
        </w:rPr>
        <w:t>poster.</w:t>
      </w:r>
      <w:r w:rsidRPr="00351E2D">
        <w:rPr>
          <w:spacing w:val="-16"/>
          <w:lang w:val="en-US"/>
        </w:rPr>
        <w:t xml:space="preserve"> </w:t>
      </w:r>
      <w:r w:rsidRPr="00351E2D">
        <w:rPr>
          <w:spacing w:val="-2"/>
          <w:lang w:val="en-US"/>
        </w:rPr>
        <w:t>Büllurun</w:t>
      </w:r>
      <w:r w:rsidRPr="00351E2D">
        <w:rPr>
          <w:spacing w:val="-16"/>
          <w:lang w:val="en-US"/>
        </w:rPr>
        <w:t xml:space="preserve"> </w:t>
      </w:r>
      <w:r w:rsidRPr="00351E2D">
        <w:rPr>
          <w:spacing w:val="-2"/>
          <w:lang w:val="en-US"/>
        </w:rPr>
        <w:t>arxa</w:t>
      </w:r>
      <w:r w:rsidRPr="00351E2D">
        <w:rPr>
          <w:spacing w:val="-15"/>
          <w:lang w:val="en-US"/>
        </w:rPr>
        <w:t xml:space="preserve"> </w:t>
      </w:r>
      <w:r w:rsidRPr="00351E2D">
        <w:rPr>
          <w:spacing w:val="-2"/>
          <w:lang w:val="en-US"/>
        </w:rPr>
        <w:t>qütbündə</w:t>
      </w:r>
      <w:r w:rsidRPr="00351E2D">
        <w:rPr>
          <w:spacing w:val="-15"/>
          <w:lang w:val="en-US"/>
        </w:rPr>
        <w:t xml:space="preserve"> </w:t>
      </w:r>
      <w:r w:rsidRPr="00351E2D">
        <w:rPr>
          <w:spacing w:val="-2"/>
          <w:lang w:val="en-US"/>
        </w:rPr>
        <w:t xml:space="preserve">yerləşib </w:t>
      </w:r>
      <w:r w:rsidRPr="00351E2D">
        <w:rPr>
          <w:spacing w:val="-6"/>
          <w:lang w:val="en-US"/>
        </w:rPr>
        <w:t>kiçik</w:t>
      </w:r>
      <w:r w:rsidRPr="00351E2D">
        <w:rPr>
          <w:spacing w:val="-14"/>
          <w:lang w:val="en-US"/>
        </w:rPr>
        <w:t xml:space="preserve"> </w:t>
      </w:r>
      <w:r w:rsidRPr="00351E2D">
        <w:rPr>
          <w:spacing w:val="-6"/>
          <w:lang w:val="en-US"/>
        </w:rPr>
        <w:t>ağımtıl</w:t>
      </w:r>
      <w:r w:rsidRPr="00351E2D">
        <w:rPr>
          <w:spacing w:val="-13"/>
          <w:lang w:val="en-US"/>
        </w:rPr>
        <w:t xml:space="preserve"> </w:t>
      </w:r>
      <w:r w:rsidRPr="00351E2D">
        <w:rPr>
          <w:spacing w:val="-6"/>
          <w:lang w:val="en-US"/>
        </w:rPr>
        <w:t>kül</w:t>
      </w:r>
      <w:r w:rsidRPr="00351E2D">
        <w:rPr>
          <w:spacing w:val="-14"/>
          <w:lang w:val="en-US"/>
        </w:rPr>
        <w:t xml:space="preserve"> </w:t>
      </w:r>
      <w:r w:rsidRPr="00351E2D">
        <w:rPr>
          <w:spacing w:val="-6"/>
          <w:lang w:val="en-US"/>
        </w:rPr>
        <w:t>rəngli,</w:t>
      </w:r>
      <w:r w:rsidRPr="00351E2D">
        <w:rPr>
          <w:spacing w:val="-13"/>
          <w:lang w:val="en-US"/>
        </w:rPr>
        <w:t xml:space="preserve"> </w:t>
      </w:r>
      <w:r w:rsidRPr="00351E2D">
        <w:rPr>
          <w:spacing w:val="-6"/>
          <w:lang w:val="en-US"/>
        </w:rPr>
        <w:t>dairəvi</w:t>
      </w:r>
      <w:r w:rsidRPr="00351E2D">
        <w:rPr>
          <w:spacing w:val="-14"/>
          <w:lang w:val="en-US"/>
        </w:rPr>
        <w:t xml:space="preserve"> </w:t>
      </w:r>
      <w:r w:rsidRPr="00351E2D">
        <w:rPr>
          <w:spacing w:val="-6"/>
          <w:lang w:val="en-US"/>
        </w:rPr>
        <w:t>ləkədən</w:t>
      </w:r>
      <w:r w:rsidRPr="00351E2D">
        <w:rPr>
          <w:spacing w:val="-13"/>
          <w:lang w:val="en-US"/>
        </w:rPr>
        <w:t xml:space="preserve"> </w:t>
      </w:r>
      <w:r w:rsidRPr="00351E2D">
        <w:rPr>
          <w:spacing w:val="-6"/>
          <w:lang w:val="en-US"/>
        </w:rPr>
        <w:t>ibarətdir.</w:t>
      </w:r>
      <w:r w:rsidRPr="00351E2D">
        <w:rPr>
          <w:spacing w:val="-14"/>
          <w:lang w:val="en-US"/>
        </w:rPr>
        <w:t xml:space="preserve"> </w:t>
      </w:r>
      <w:r w:rsidRPr="00351E2D">
        <w:rPr>
          <w:spacing w:val="-6"/>
          <w:lang w:val="en-US"/>
        </w:rPr>
        <w:t>Çox</w:t>
      </w:r>
      <w:r w:rsidRPr="00351E2D">
        <w:rPr>
          <w:spacing w:val="-13"/>
          <w:lang w:val="en-US"/>
        </w:rPr>
        <w:t xml:space="preserve"> </w:t>
      </w:r>
      <w:r w:rsidRPr="00351E2D">
        <w:rPr>
          <w:spacing w:val="-6"/>
          <w:lang w:val="en-US"/>
        </w:rPr>
        <w:t>vaxt</w:t>
      </w:r>
      <w:r w:rsidRPr="00351E2D">
        <w:rPr>
          <w:spacing w:val="-14"/>
          <w:lang w:val="en-US"/>
        </w:rPr>
        <w:t xml:space="preserve"> </w:t>
      </w:r>
      <w:r w:rsidRPr="00351E2D">
        <w:rPr>
          <w:spacing w:val="-6"/>
          <w:lang w:val="en-US"/>
        </w:rPr>
        <w:t>ar.hyoloidea-nın</w:t>
      </w:r>
      <w:r w:rsidRPr="00351E2D">
        <w:rPr>
          <w:spacing w:val="-13"/>
          <w:lang w:val="en-US"/>
        </w:rPr>
        <w:t xml:space="preserve"> </w:t>
      </w:r>
      <w:r w:rsidRPr="00351E2D">
        <w:rPr>
          <w:spacing w:val="-6"/>
          <w:lang w:val="en-US"/>
        </w:rPr>
        <w:t>hissəsinin qopub</w:t>
      </w:r>
      <w:r w:rsidRPr="00351E2D">
        <w:rPr>
          <w:spacing w:val="-14"/>
          <w:lang w:val="en-US"/>
        </w:rPr>
        <w:t xml:space="preserve"> </w:t>
      </w:r>
      <w:r w:rsidRPr="00351E2D">
        <w:rPr>
          <w:spacing w:val="-6"/>
          <w:lang w:val="en-US"/>
        </w:rPr>
        <w:t>büllurun</w:t>
      </w:r>
      <w:r w:rsidRPr="00351E2D">
        <w:rPr>
          <w:spacing w:val="-13"/>
          <w:lang w:val="en-US"/>
        </w:rPr>
        <w:t xml:space="preserve"> </w:t>
      </w:r>
      <w:r w:rsidRPr="00351E2D">
        <w:rPr>
          <w:spacing w:val="-6"/>
          <w:lang w:val="en-US"/>
        </w:rPr>
        <w:t>kapsulunda</w:t>
      </w:r>
      <w:r w:rsidRPr="00351E2D">
        <w:rPr>
          <w:spacing w:val="-14"/>
          <w:lang w:val="en-US"/>
        </w:rPr>
        <w:t xml:space="preserve"> </w:t>
      </w:r>
      <w:r w:rsidRPr="00351E2D">
        <w:rPr>
          <w:spacing w:val="-6"/>
          <w:lang w:val="en-US"/>
        </w:rPr>
        <w:t>qalması</w:t>
      </w:r>
      <w:r w:rsidRPr="00351E2D">
        <w:rPr>
          <w:spacing w:val="-13"/>
          <w:lang w:val="en-US"/>
        </w:rPr>
        <w:t xml:space="preserve"> </w:t>
      </w:r>
      <w:r w:rsidRPr="00351E2D">
        <w:rPr>
          <w:spacing w:val="-6"/>
          <w:lang w:val="en-US"/>
        </w:rPr>
        <w:t>ilə</w:t>
      </w:r>
      <w:r w:rsidRPr="00351E2D">
        <w:rPr>
          <w:spacing w:val="-14"/>
          <w:lang w:val="en-US"/>
        </w:rPr>
        <w:t xml:space="preserve"> </w:t>
      </w:r>
      <w:r w:rsidRPr="00351E2D">
        <w:rPr>
          <w:spacing w:val="-6"/>
          <w:lang w:val="en-US"/>
        </w:rPr>
        <w:t>əlaqələndirilir.</w:t>
      </w:r>
    </w:p>
    <w:p w14:paraId="763E5136" w14:textId="77777777" w:rsidR="00304D7E" w:rsidRPr="00351E2D" w:rsidRDefault="00304D7E" w:rsidP="00304D7E">
      <w:pPr>
        <w:spacing w:before="180" w:line="276" w:lineRule="auto"/>
        <w:ind w:right="82" w:firstLine="1020"/>
        <w:rPr>
          <w:lang w:val="en-US"/>
        </w:rPr>
      </w:pPr>
      <w:r w:rsidRPr="00351E2D">
        <w:rPr>
          <w:w w:val="90"/>
          <w:lang w:val="en-US"/>
        </w:rPr>
        <w:t xml:space="preserve">Hər iki növ katarakta inkişaf etmədiyi və bu zaman iş qabiliyyəti itmədiyi, görmə </w:t>
      </w:r>
      <w:r w:rsidRPr="00351E2D">
        <w:rPr>
          <w:spacing w:val="-6"/>
          <w:lang w:val="en-US"/>
        </w:rPr>
        <w:t>funksiyası</w:t>
      </w:r>
      <w:r w:rsidRPr="00351E2D">
        <w:rPr>
          <w:spacing w:val="-14"/>
          <w:lang w:val="en-US"/>
        </w:rPr>
        <w:t xml:space="preserve"> </w:t>
      </w:r>
      <w:r w:rsidRPr="00351E2D">
        <w:rPr>
          <w:spacing w:val="-6"/>
          <w:lang w:val="en-US"/>
        </w:rPr>
        <w:t>tam</w:t>
      </w:r>
      <w:r w:rsidRPr="00351E2D">
        <w:rPr>
          <w:spacing w:val="-13"/>
          <w:lang w:val="en-US"/>
        </w:rPr>
        <w:t xml:space="preserve"> </w:t>
      </w:r>
      <w:r w:rsidRPr="00351E2D">
        <w:rPr>
          <w:spacing w:val="-6"/>
          <w:lang w:val="en-US"/>
        </w:rPr>
        <w:t>və</w:t>
      </w:r>
      <w:r w:rsidRPr="00351E2D">
        <w:rPr>
          <w:spacing w:val="-14"/>
          <w:lang w:val="en-US"/>
        </w:rPr>
        <w:t xml:space="preserve"> </w:t>
      </w:r>
      <w:r w:rsidRPr="00351E2D">
        <w:rPr>
          <w:spacing w:val="-6"/>
          <w:lang w:val="en-US"/>
        </w:rPr>
        <w:t>ya</w:t>
      </w:r>
      <w:r w:rsidRPr="00351E2D">
        <w:rPr>
          <w:spacing w:val="-13"/>
          <w:lang w:val="en-US"/>
        </w:rPr>
        <w:t xml:space="preserve"> </w:t>
      </w:r>
      <w:r w:rsidRPr="00351E2D">
        <w:rPr>
          <w:spacing w:val="-6"/>
          <w:lang w:val="en-US"/>
        </w:rPr>
        <w:t>hissəvi</w:t>
      </w:r>
      <w:r w:rsidRPr="00351E2D">
        <w:rPr>
          <w:spacing w:val="-14"/>
          <w:lang w:val="en-US"/>
        </w:rPr>
        <w:t xml:space="preserve"> </w:t>
      </w:r>
      <w:r w:rsidRPr="00351E2D">
        <w:rPr>
          <w:spacing w:val="-6"/>
          <w:lang w:val="en-US"/>
        </w:rPr>
        <w:t>saxlandığı</w:t>
      </w:r>
      <w:r w:rsidRPr="00351E2D">
        <w:rPr>
          <w:spacing w:val="-13"/>
          <w:lang w:val="en-US"/>
        </w:rPr>
        <w:t xml:space="preserve"> </w:t>
      </w:r>
      <w:r w:rsidRPr="00351E2D">
        <w:rPr>
          <w:spacing w:val="-6"/>
          <w:lang w:val="en-US"/>
        </w:rPr>
        <w:t>üçün</w:t>
      </w:r>
      <w:r w:rsidRPr="00351E2D">
        <w:rPr>
          <w:spacing w:val="-14"/>
          <w:lang w:val="en-US"/>
        </w:rPr>
        <w:t xml:space="preserve"> </w:t>
      </w:r>
      <w:r w:rsidRPr="00351E2D">
        <w:rPr>
          <w:spacing w:val="-6"/>
          <w:lang w:val="en-US"/>
        </w:rPr>
        <w:t>müalicəyə</w:t>
      </w:r>
      <w:r w:rsidRPr="00351E2D">
        <w:rPr>
          <w:spacing w:val="-13"/>
          <w:lang w:val="en-US"/>
        </w:rPr>
        <w:t xml:space="preserve"> </w:t>
      </w:r>
      <w:r w:rsidRPr="00351E2D">
        <w:rPr>
          <w:spacing w:val="-6"/>
          <w:lang w:val="en-US"/>
        </w:rPr>
        <w:t>ehtiyac</w:t>
      </w:r>
      <w:r w:rsidRPr="00351E2D">
        <w:rPr>
          <w:spacing w:val="-14"/>
          <w:lang w:val="en-US"/>
        </w:rPr>
        <w:t xml:space="preserve"> </w:t>
      </w:r>
      <w:r w:rsidRPr="00351E2D">
        <w:rPr>
          <w:spacing w:val="-6"/>
          <w:lang w:val="en-US"/>
        </w:rPr>
        <w:t>yoxdur.</w:t>
      </w:r>
    </w:p>
    <w:p w14:paraId="4FBE6CC4" w14:textId="77777777" w:rsidR="00304D7E" w:rsidRPr="00351E2D" w:rsidRDefault="00304D7E" w:rsidP="00304D7E">
      <w:pPr>
        <w:spacing w:before="180"/>
        <w:ind w:left="1160"/>
        <w:rPr>
          <w:lang w:val="en-US"/>
        </w:rPr>
      </w:pPr>
      <w:r w:rsidRPr="00351E2D">
        <w:rPr>
          <w:lang w:val="en-US"/>
        </w:rPr>
        <w:lastRenderedPageBreak/>
        <w:t>Qatlı</w:t>
      </w:r>
      <w:r w:rsidRPr="00351E2D">
        <w:rPr>
          <w:spacing w:val="-20"/>
          <w:lang w:val="en-US"/>
        </w:rPr>
        <w:t xml:space="preserve"> </w:t>
      </w:r>
      <w:r w:rsidRPr="00351E2D">
        <w:rPr>
          <w:lang w:val="en-US"/>
        </w:rPr>
        <w:t>və</w:t>
      </w:r>
      <w:r w:rsidRPr="00351E2D">
        <w:rPr>
          <w:spacing w:val="-19"/>
          <w:lang w:val="en-US"/>
        </w:rPr>
        <w:t xml:space="preserve"> </w:t>
      </w:r>
      <w:r w:rsidRPr="00351E2D">
        <w:rPr>
          <w:lang w:val="en-US"/>
        </w:rPr>
        <w:t>ya</w:t>
      </w:r>
      <w:r w:rsidRPr="00351E2D">
        <w:rPr>
          <w:spacing w:val="-19"/>
          <w:lang w:val="en-US"/>
        </w:rPr>
        <w:t xml:space="preserve"> </w:t>
      </w:r>
      <w:r w:rsidRPr="00351E2D">
        <w:rPr>
          <w:lang w:val="en-US"/>
        </w:rPr>
        <w:t>zonulyar</w:t>
      </w:r>
      <w:r w:rsidRPr="00351E2D">
        <w:rPr>
          <w:spacing w:val="-18"/>
          <w:lang w:val="en-US"/>
        </w:rPr>
        <w:t xml:space="preserve"> </w:t>
      </w:r>
      <w:r w:rsidRPr="00351E2D">
        <w:rPr>
          <w:lang w:val="en-US"/>
        </w:rPr>
        <w:t>katarakta</w:t>
      </w:r>
      <w:r w:rsidRPr="00351E2D">
        <w:rPr>
          <w:spacing w:val="-19"/>
          <w:lang w:val="en-US"/>
        </w:rPr>
        <w:t xml:space="preserve"> </w:t>
      </w:r>
      <w:r w:rsidRPr="00351E2D">
        <w:rPr>
          <w:lang w:val="en-US"/>
        </w:rPr>
        <w:t>-</w:t>
      </w:r>
      <w:r w:rsidRPr="00351E2D">
        <w:rPr>
          <w:spacing w:val="-17"/>
          <w:lang w:val="en-US"/>
        </w:rPr>
        <w:t xml:space="preserve"> </w:t>
      </w:r>
      <w:r w:rsidRPr="00351E2D">
        <w:rPr>
          <w:lang w:val="en-US"/>
        </w:rPr>
        <w:t>Cataracta</w:t>
      </w:r>
      <w:r w:rsidRPr="00351E2D">
        <w:rPr>
          <w:spacing w:val="-19"/>
          <w:lang w:val="en-US"/>
        </w:rPr>
        <w:t xml:space="preserve"> </w:t>
      </w:r>
      <w:r w:rsidRPr="00351E2D">
        <w:rPr>
          <w:lang w:val="en-US"/>
        </w:rPr>
        <w:t>zonularis</w:t>
      </w:r>
      <w:r w:rsidRPr="00351E2D">
        <w:rPr>
          <w:spacing w:val="-18"/>
          <w:lang w:val="en-US"/>
        </w:rPr>
        <w:t xml:space="preserve"> </w:t>
      </w:r>
      <w:r w:rsidRPr="00351E2D">
        <w:rPr>
          <w:spacing w:val="-2"/>
          <w:lang w:val="en-US"/>
        </w:rPr>
        <w:t>s.perinuclearis.</w:t>
      </w:r>
    </w:p>
    <w:p w14:paraId="575F87A0" w14:textId="77777777" w:rsidR="00304D7E" w:rsidRPr="00351E2D" w:rsidRDefault="00304D7E" w:rsidP="00304D7E">
      <w:pPr>
        <w:spacing w:before="228" w:line="276" w:lineRule="auto"/>
        <w:ind w:right="84" w:firstLine="1020"/>
        <w:rPr>
          <w:lang w:val="en-US"/>
        </w:rPr>
      </w:pPr>
      <w:r w:rsidRPr="00351E2D">
        <w:rPr>
          <w:spacing w:val="-2"/>
          <w:lang w:val="en-US"/>
        </w:rPr>
        <w:t>Bu</w:t>
      </w:r>
      <w:r w:rsidRPr="00351E2D">
        <w:rPr>
          <w:spacing w:val="-12"/>
          <w:lang w:val="en-US"/>
        </w:rPr>
        <w:t xml:space="preserve"> </w:t>
      </w:r>
      <w:r w:rsidRPr="00351E2D">
        <w:rPr>
          <w:spacing w:val="-2"/>
          <w:lang w:val="en-US"/>
        </w:rPr>
        <w:t>növ</w:t>
      </w:r>
      <w:r w:rsidRPr="00351E2D">
        <w:rPr>
          <w:spacing w:val="-13"/>
          <w:lang w:val="en-US"/>
        </w:rPr>
        <w:t xml:space="preserve"> </w:t>
      </w:r>
      <w:r w:rsidRPr="00351E2D">
        <w:rPr>
          <w:spacing w:val="-2"/>
          <w:lang w:val="en-US"/>
        </w:rPr>
        <w:t>katarakta</w:t>
      </w:r>
      <w:r w:rsidRPr="00351E2D">
        <w:rPr>
          <w:spacing w:val="-12"/>
          <w:lang w:val="en-US"/>
        </w:rPr>
        <w:t xml:space="preserve"> </w:t>
      </w:r>
      <w:r w:rsidRPr="00351E2D">
        <w:rPr>
          <w:spacing w:val="-2"/>
          <w:lang w:val="en-US"/>
        </w:rPr>
        <w:t>büllurun</w:t>
      </w:r>
      <w:r w:rsidRPr="00351E2D">
        <w:rPr>
          <w:spacing w:val="-13"/>
          <w:lang w:val="en-US"/>
        </w:rPr>
        <w:t xml:space="preserve"> </w:t>
      </w:r>
      <w:r w:rsidRPr="00351E2D">
        <w:rPr>
          <w:spacing w:val="-2"/>
          <w:lang w:val="en-US"/>
        </w:rPr>
        <w:t>mərkəzi</w:t>
      </w:r>
      <w:r w:rsidRPr="00351E2D">
        <w:rPr>
          <w:spacing w:val="-11"/>
          <w:lang w:val="en-US"/>
        </w:rPr>
        <w:t xml:space="preserve"> </w:t>
      </w:r>
      <w:r w:rsidRPr="00351E2D">
        <w:rPr>
          <w:spacing w:val="-2"/>
          <w:lang w:val="en-US"/>
        </w:rPr>
        <w:t>ilə</w:t>
      </w:r>
      <w:r w:rsidRPr="00351E2D">
        <w:rPr>
          <w:spacing w:val="-12"/>
          <w:lang w:val="en-US"/>
        </w:rPr>
        <w:t xml:space="preserve"> </w:t>
      </w:r>
      <w:r w:rsidRPr="00351E2D">
        <w:rPr>
          <w:spacing w:val="-2"/>
          <w:lang w:val="en-US"/>
        </w:rPr>
        <w:t>periferiyası</w:t>
      </w:r>
      <w:r w:rsidRPr="00351E2D">
        <w:rPr>
          <w:spacing w:val="-11"/>
          <w:lang w:val="en-US"/>
        </w:rPr>
        <w:t xml:space="preserve"> </w:t>
      </w:r>
      <w:r w:rsidRPr="00351E2D">
        <w:rPr>
          <w:spacing w:val="-2"/>
          <w:lang w:val="en-US"/>
        </w:rPr>
        <w:t>arasında</w:t>
      </w:r>
      <w:r w:rsidRPr="00351E2D">
        <w:rPr>
          <w:spacing w:val="-12"/>
          <w:lang w:val="en-US"/>
        </w:rPr>
        <w:t xml:space="preserve"> </w:t>
      </w:r>
      <w:r w:rsidRPr="00351E2D">
        <w:rPr>
          <w:spacing w:val="-2"/>
          <w:lang w:val="en-US"/>
        </w:rPr>
        <w:t>bir</w:t>
      </w:r>
      <w:r w:rsidRPr="00351E2D">
        <w:rPr>
          <w:spacing w:val="-11"/>
          <w:lang w:val="en-US"/>
        </w:rPr>
        <w:t xml:space="preserve"> </w:t>
      </w:r>
      <w:r w:rsidRPr="00351E2D">
        <w:rPr>
          <w:spacing w:val="-2"/>
          <w:lang w:val="en-US"/>
        </w:rPr>
        <w:t>və</w:t>
      </w:r>
      <w:r w:rsidRPr="00351E2D">
        <w:rPr>
          <w:spacing w:val="-12"/>
          <w:lang w:val="en-US"/>
        </w:rPr>
        <w:t xml:space="preserve"> </w:t>
      </w:r>
      <w:r w:rsidRPr="00351E2D">
        <w:rPr>
          <w:spacing w:val="-2"/>
          <w:lang w:val="en-US"/>
        </w:rPr>
        <w:t>ya</w:t>
      </w:r>
      <w:r w:rsidRPr="00351E2D">
        <w:rPr>
          <w:spacing w:val="-13"/>
          <w:lang w:val="en-US"/>
        </w:rPr>
        <w:t xml:space="preserve"> </w:t>
      </w:r>
      <w:r w:rsidRPr="00351E2D">
        <w:rPr>
          <w:spacing w:val="-2"/>
          <w:lang w:val="en-US"/>
        </w:rPr>
        <w:t>bir</w:t>
      </w:r>
      <w:r w:rsidRPr="00351E2D">
        <w:rPr>
          <w:spacing w:val="-11"/>
          <w:lang w:val="en-US"/>
        </w:rPr>
        <w:t xml:space="preserve"> </w:t>
      </w:r>
      <w:r w:rsidRPr="00351E2D">
        <w:rPr>
          <w:spacing w:val="-2"/>
          <w:lang w:val="en-US"/>
        </w:rPr>
        <w:t xml:space="preserve">neçə </w:t>
      </w:r>
      <w:r w:rsidRPr="00351E2D">
        <w:rPr>
          <w:lang w:val="en-US"/>
        </w:rPr>
        <w:t xml:space="preserve">qatın bulanmasıdır. Anadangəlmə katarktalaın ən çox təsadüf olunan formasıdır. </w:t>
      </w:r>
      <w:r w:rsidRPr="00351E2D">
        <w:rPr>
          <w:w w:val="90"/>
          <w:lang w:val="en-US"/>
        </w:rPr>
        <w:t>Müayinə</w:t>
      </w:r>
      <w:r w:rsidRPr="00351E2D">
        <w:rPr>
          <w:lang w:val="en-US"/>
        </w:rPr>
        <w:t xml:space="preserve"> </w:t>
      </w:r>
      <w:r w:rsidRPr="00351E2D">
        <w:rPr>
          <w:w w:val="90"/>
          <w:lang w:val="en-US"/>
        </w:rPr>
        <w:t>zamanı</w:t>
      </w:r>
      <w:r w:rsidRPr="00351E2D">
        <w:rPr>
          <w:spacing w:val="11"/>
          <w:lang w:val="en-US"/>
        </w:rPr>
        <w:t xml:space="preserve"> </w:t>
      </w:r>
      <w:r w:rsidRPr="00351E2D">
        <w:rPr>
          <w:w w:val="90"/>
          <w:lang w:val="en-US"/>
        </w:rPr>
        <w:t>büllurun</w:t>
      </w:r>
      <w:r w:rsidRPr="00351E2D">
        <w:rPr>
          <w:lang w:val="en-US"/>
        </w:rPr>
        <w:t xml:space="preserve"> </w:t>
      </w:r>
      <w:r w:rsidRPr="00351E2D">
        <w:rPr>
          <w:w w:val="90"/>
          <w:lang w:val="en-US"/>
        </w:rPr>
        <w:t>mərkəzi</w:t>
      </w:r>
      <w:r w:rsidRPr="00351E2D">
        <w:rPr>
          <w:lang w:val="en-US"/>
        </w:rPr>
        <w:t xml:space="preserve"> </w:t>
      </w:r>
      <w:r w:rsidRPr="00351E2D">
        <w:rPr>
          <w:w w:val="90"/>
          <w:lang w:val="en-US"/>
        </w:rPr>
        <w:t>ətrafında</w:t>
      </w:r>
      <w:r w:rsidRPr="00351E2D">
        <w:rPr>
          <w:lang w:val="en-US"/>
        </w:rPr>
        <w:t xml:space="preserve"> </w:t>
      </w:r>
      <w:r w:rsidRPr="00351E2D">
        <w:rPr>
          <w:w w:val="90"/>
          <w:lang w:val="en-US"/>
        </w:rPr>
        <w:t>kül</w:t>
      </w:r>
      <w:r w:rsidRPr="00351E2D">
        <w:rPr>
          <w:lang w:val="en-US"/>
        </w:rPr>
        <w:t xml:space="preserve"> </w:t>
      </w:r>
      <w:r w:rsidRPr="00351E2D">
        <w:rPr>
          <w:w w:val="90"/>
          <w:lang w:val="en-US"/>
        </w:rPr>
        <w:t>rəngli</w:t>
      </w:r>
      <w:r w:rsidRPr="00351E2D">
        <w:rPr>
          <w:lang w:val="en-US"/>
        </w:rPr>
        <w:t xml:space="preserve"> </w:t>
      </w:r>
      <w:r w:rsidRPr="00351E2D">
        <w:rPr>
          <w:w w:val="90"/>
          <w:lang w:val="en-US"/>
        </w:rPr>
        <w:t>disk</w:t>
      </w:r>
      <w:r w:rsidRPr="00351E2D">
        <w:rPr>
          <w:lang w:val="en-US"/>
        </w:rPr>
        <w:t xml:space="preserve"> </w:t>
      </w:r>
      <w:r w:rsidRPr="00351E2D">
        <w:rPr>
          <w:w w:val="90"/>
          <w:lang w:val="en-US"/>
        </w:rPr>
        <w:t>şəklində</w:t>
      </w:r>
      <w:r w:rsidRPr="00351E2D">
        <w:rPr>
          <w:lang w:val="en-US"/>
        </w:rPr>
        <w:t xml:space="preserve"> </w:t>
      </w:r>
      <w:r w:rsidRPr="00351E2D">
        <w:rPr>
          <w:w w:val="90"/>
          <w:lang w:val="en-US"/>
        </w:rPr>
        <w:t>görünür.</w:t>
      </w:r>
      <w:r w:rsidRPr="00351E2D">
        <w:rPr>
          <w:spacing w:val="11"/>
          <w:lang w:val="en-US"/>
        </w:rPr>
        <w:t xml:space="preserve"> </w:t>
      </w:r>
      <w:r w:rsidRPr="00351E2D">
        <w:rPr>
          <w:w w:val="90"/>
          <w:lang w:val="en-US"/>
        </w:rPr>
        <w:t>Həmişə</w:t>
      </w:r>
    </w:p>
    <w:p w14:paraId="06E2D899" w14:textId="77777777" w:rsidR="00304D7E" w:rsidRPr="00304D7E" w:rsidRDefault="00304D7E" w:rsidP="00304D7E">
      <w:pPr>
        <w:spacing w:after="0" w:line="276" w:lineRule="auto"/>
        <w:rPr>
          <w:rFonts w:ascii="Arial MT" w:eastAsia="Arial MT" w:hAnsi="Arial MT" w:cs="Arial MT"/>
          <w:sz w:val="28"/>
          <w:szCs w:val="28"/>
          <w:lang w:val="en-US"/>
        </w:rPr>
        <w:sectPr w:rsidR="00304D7E" w:rsidRPr="00304D7E">
          <w:pgSz w:w="11900" w:h="16840"/>
          <w:pgMar w:top="1940" w:right="425" w:bottom="280" w:left="425" w:header="720" w:footer="720" w:gutter="0"/>
          <w:cols w:space="720"/>
        </w:sectPr>
      </w:pPr>
    </w:p>
    <w:p w14:paraId="479C2665" w14:textId="77777777" w:rsidR="00304D7E" w:rsidRPr="00351E2D" w:rsidRDefault="00304D7E" w:rsidP="00304D7E">
      <w:pPr>
        <w:spacing w:before="68" w:line="276" w:lineRule="auto"/>
        <w:rPr>
          <w:lang w:val="en-US"/>
        </w:rPr>
      </w:pPr>
      <w:r w:rsidRPr="00351E2D">
        <w:rPr>
          <w:w w:val="85"/>
          <w:lang w:val="en-US"/>
        </w:rPr>
        <w:lastRenderedPageBreak/>
        <w:t>ikitərəflidir.</w:t>
      </w:r>
      <w:r w:rsidRPr="00351E2D">
        <w:rPr>
          <w:spacing w:val="40"/>
          <w:lang w:val="en-US"/>
        </w:rPr>
        <w:t xml:space="preserve"> </w:t>
      </w:r>
      <w:r w:rsidRPr="00351E2D">
        <w:rPr>
          <w:w w:val="85"/>
          <w:lang w:val="en-US"/>
        </w:rPr>
        <w:t>Əmələgəlmə</w:t>
      </w:r>
      <w:r w:rsidRPr="00351E2D">
        <w:rPr>
          <w:spacing w:val="40"/>
          <w:lang w:val="en-US"/>
        </w:rPr>
        <w:t xml:space="preserve"> </w:t>
      </w:r>
      <w:r w:rsidRPr="00351E2D">
        <w:rPr>
          <w:w w:val="85"/>
          <w:lang w:val="en-US"/>
        </w:rPr>
        <w:t>səbəbi</w:t>
      </w:r>
      <w:r w:rsidRPr="00351E2D">
        <w:rPr>
          <w:spacing w:val="40"/>
          <w:lang w:val="en-US"/>
        </w:rPr>
        <w:t xml:space="preserve"> </w:t>
      </w:r>
      <w:r w:rsidRPr="00351E2D">
        <w:rPr>
          <w:w w:val="85"/>
          <w:lang w:val="en-US"/>
        </w:rPr>
        <w:t>rüşeym</w:t>
      </w:r>
      <w:r w:rsidRPr="00351E2D">
        <w:rPr>
          <w:spacing w:val="40"/>
          <w:lang w:val="en-US"/>
        </w:rPr>
        <w:t xml:space="preserve"> </w:t>
      </w:r>
      <w:r w:rsidRPr="00351E2D">
        <w:rPr>
          <w:w w:val="85"/>
          <w:lang w:val="en-US"/>
        </w:rPr>
        <w:t>dövründə</w:t>
      </w:r>
      <w:r w:rsidRPr="00351E2D">
        <w:rPr>
          <w:spacing w:val="40"/>
          <w:lang w:val="en-US"/>
        </w:rPr>
        <w:t xml:space="preserve"> </w:t>
      </w:r>
      <w:r w:rsidRPr="00351E2D">
        <w:rPr>
          <w:w w:val="85"/>
          <w:lang w:val="en-US"/>
        </w:rPr>
        <w:t>büllurun</w:t>
      </w:r>
      <w:r w:rsidRPr="00351E2D">
        <w:rPr>
          <w:spacing w:val="40"/>
          <w:lang w:val="en-US"/>
        </w:rPr>
        <w:t xml:space="preserve"> </w:t>
      </w:r>
      <w:r w:rsidRPr="00351E2D">
        <w:rPr>
          <w:w w:val="85"/>
          <w:lang w:val="en-US"/>
        </w:rPr>
        <w:t>inkişafı</w:t>
      </w:r>
      <w:r w:rsidRPr="00351E2D">
        <w:rPr>
          <w:spacing w:val="40"/>
          <w:lang w:val="en-US"/>
        </w:rPr>
        <w:t xml:space="preserve"> </w:t>
      </w:r>
      <w:r w:rsidRPr="00351E2D">
        <w:rPr>
          <w:w w:val="85"/>
          <w:lang w:val="en-US"/>
        </w:rPr>
        <w:t>zamanı</w:t>
      </w:r>
      <w:r w:rsidRPr="00351E2D">
        <w:rPr>
          <w:spacing w:val="40"/>
          <w:lang w:val="en-US"/>
        </w:rPr>
        <w:t xml:space="preserve"> </w:t>
      </w:r>
      <w:r w:rsidRPr="00351E2D">
        <w:rPr>
          <w:w w:val="85"/>
          <w:lang w:val="en-US"/>
        </w:rPr>
        <w:t xml:space="preserve">maddələr </w:t>
      </w:r>
      <w:r w:rsidRPr="00351E2D">
        <w:rPr>
          <w:lang w:val="en-US"/>
        </w:rPr>
        <w:t>mübadiləsinin pozulmasıdır.</w:t>
      </w:r>
    </w:p>
    <w:p w14:paraId="4C79CF1A" w14:textId="77777777" w:rsidR="00304D7E" w:rsidRPr="00351E2D" w:rsidRDefault="00304D7E" w:rsidP="00304D7E">
      <w:pPr>
        <w:spacing w:before="184" w:line="276" w:lineRule="auto"/>
        <w:ind w:firstLine="1020"/>
        <w:rPr>
          <w:lang w:val="en-US"/>
        </w:rPr>
      </w:pPr>
      <w:r w:rsidRPr="00351E2D">
        <w:rPr>
          <w:spacing w:val="-6"/>
          <w:lang w:val="en-US"/>
        </w:rPr>
        <w:t>Bu</w:t>
      </w:r>
      <w:r w:rsidRPr="00351E2D">
        <w:rPr>
          <w:spacing w:val="12"/>
          <w:lang w:val="en-US"/>
        </w:rPr>
        <w:t xml:space="preserve"> </w:t>
      </w:r>
      <w:r w:rsidRPr="00351E2D">
        <w:rPr>
          <w:spacing w:val="-6"/>
          <w:lang w:val="en-US"/>
        </w:rPr>
        <w:t>katarakt</w:t>
      </w:r>
      <w:r w:rsidRPr="00351E2D">
        <w:rPr>
          <w:spacing w:val="13"/>
          <w:lang w:val="en-US"/>
        </w:rPr>
        <w:t xml:space="preserve"> </w:t>
      </w:r>
      <w:r w:rsidRPr="00351E2D">
        <w:rPr>
          <w:spacing w:val="-6"/>
          <w:lang w:val="en-US"/>
        </w:rPr>
        <w:t>qalxanvari</w:t>
      </w:r>
      <w:r w:rsidRPr="00351E2D">
        <w:rPr>
          <w:spacing w:val="13"/>
          <w:lang w:val="en-US"/>
        </w:rPr>
        <w:t xml:space="preserve"> </w:t>
      </w:r>
      <w:r w:rsidRPr="00351E2D">
        <w:rPr>
          <w:spacing w:val="-6"/>
          <w:lang w:val="en-US"/>
        </w:rPr>
        <w:t>ətraf</w:t>
      </w:r>
      <w:r w:rsidRPr="00351E2D">
        <w:rPr>
          <w:spacing w:val="14"/>
          <w:lang w:val="en-US"/>
        </w:rPr>
        <w:t xml:space="preserve"> </w:t>
      </w:r>
      <w:r w:rsidRPr="00351E2D">
        <w:rPr>
          <w:spacing w:val="-6"/>
          <w:lang w:val="en-US"/>
        </w:rPr>
        <w:t>vəzilərinin</w:t>
      </w:r>
      <w:r w:rsidRPr="00351E2D">
        <w:rPr>
          <w:spacing w:val="12"/>
          <w:lang w:val="en-US"/>
        </w:rPr>
        <w:t xml:space="preserve"> </w:t>
      </w:r>
      <w:r w:rsidRPr="00351E2D">
        <w:rPr>
          <w:spacing w:val="-6"/>
          <w:lang w:val="en-US"/>
        </w:rPr>
        <w:t>funksiyasının</w:t>
      </w:r>
      <w:r w:rsidRPr="00351E2D">
        <w:rPr>
          <w:spacing w:val="12"/>
          <w:lang w:val="en-US"/>
        </w:rPr>
        <w:t xml:space="preserve"> </w:t>
      </w:r>
      <w:r w:rsidRPr="00351E2D">
        <w:rPr>
          <w:spacing w:val="-6"/>
          <w:lang w:val="en-US"/>
        </w:rPr>
        <w:t>pozulması</w:t>
      </w:r>
      <w:r w:rsidRPr="00351E2D">
        <w:rPr>
          <w:spacing w:val="13"/>
          <w:lang w:val="en-US"/>
        </w:rPr>
        <w:t xml:space="preserve"> </w:t>
      </w:r>
      <w:r w:rsidRPr="00351E2D">
        <w:rPr>
          <w:spacing w:val="-6"/>
          <w:lang w:val="en-US"/>
        </w:rPr>
        <w:t>ilə</w:t>
      </w:r>
      <w:r w:rsidRPr="00351E2D">
        <w:rPr>
          <w:spacing w:val="13"/>
          <w:lang w:val="en-US"/>
        </w:rPr>
        <w:t xml:space="preserve"> </w:t>
      </w:r>
      <w:r w:rsidRPr="00351E2D">
        <w:rPr>
          <w:spacing w:val="-6"/>
          <w:lang w:val="en-US"/>
        </w:rPr>
        <w:t xml:space="preserve">əlaqədar </w:t>
      </w:r>
      <w:r w:rsidRPr="00351E2D">
        <w:rPr>
          <w:w w:val="85"/>
          <w:lang w:val="en-US"/>
        </w:rPr>
        <w:t>əmələ gələn hipokalsemiya nəticəsində də olur.</w:t>
      </w:r>
    </w:p>
    <w:p w14:paraId="780AED30" w14:textId="77777777" w:rsidR="00304D7E" w:rsidRPr="00351E2D" w:rsidRDefault="00304D7E" w:rsidP="00304D7E">
      <w:pPr>
        <w:spacing w:before="180"/>
        <w:ind w:left="1140"/>
        <w:rPr>
          <w:lang w:val="en-US"/>
        </w:rPr>
      </w:pPr>
      <w:r w:rsidRPr="00351E2D">
        <w:rPr>
          <w:w w:val="90"/>
          <w:lang w:val="en-US"/>
        </w:rPr>
        <w:t>Müalicə</w:t>
      </w:r>
      <w:r w:rsidRPr="00351E2D">
        <w:rPr>
          <w:spacing w:val="5"/>
          <w:lang w:val="en-US"/>
        </w:rPr>
        <w:t xml:space="preserve"> </w:t>
      </w:r>
      <w:r w:rsidRPr="00351E2D">
        <w:rPr>
          <w:w w:val="90"/>
          <w:lang w:val="en-US"/>
        </w:rPr>
        <w:t>görmə</w:t>
      </w:r>
      <w:r w:rsidRPr="00351E2D">
        <w:rPr>
          <w:spacing w:val="6"/>
          <w:lang w:val="en-US"/>
        </w:rPr>
        <w:t xml:space="preserve"> </w:t>
      </w:r>
      <w:r w:rsidRPr="00351E2D">
        <w:rPr>
          <w:w w:val="90"/>
          <w:lang w:val="en-US"/>
        </w:rPr>
        <w:t>funksiyalarının</w:t>
      </w:r>
      <w:r w:rsidRPr="00351E2D">
        <w:rPr>
          <w:spacing w:val="6"/>
          <w:lang w:val="en-US"/>
        </w:rPr>
        <w:t xml:space="preserve"> </w:t>
      </w:r>
      <w:r w:rsidRPr="00351E2D">
        <w:rPr>
          <w:w w:val="90"/>
          <w:lang w:val="en-US"/>
        </w:rPr>
        <w:t>pozulma</w:t>
      </w:r>
      <w:r w:rsidRPr="00351E2D">
        <w:rPr>
          <w:spacing w:val="6"/>
          <w:lang w:val="en-US"/>
        </w:rPr>
        <w:t xml:space="preserve"> </w:t>
      </w:r>
      <w:r w:rsidRPr="00351E2D">
        <w:rPr>
          <w:w w:val="90"/>
          <w:lang w:val="en-US"/>
        </w:rPr>
        <w:t>dərəcəsindən</w:t>
      </w:r>
      <w:r w:rsidRPr="00351E2D">
        <w:rPr>
          <w:spacing w:val="6"/>
          <w:lang w:val="en-US"/>
        </w:rPr>
        <w:t xml:space="preserve"> </w:t>
      </w:r>
      <w:r w:rsidRPr="00351E2D">
        <w:rPr>
          <w:w w:val="90"/>
          <w:lang w:val="en-US"/>
        </w:rPr>
        <w:t>asılı</w:t>
      </w:r>
      <w:r w:rsidRPr="00351E2D">
        <w:rPr>
          <w:spacing w:val="10"/>
          <w:lang w:val="en-US"/>
        </w:rPr>
        <w:t xml:space="preserve"> </w:t>
      </w:r>
      <w:r w:rsidRPr="00351E2D">
        <w:rPr>
          <w:w w:val="90"/>
          <w:lang w:val="en-US"/>
        </w:rPr>
        <w:t>olaraq</w:t>
      </w:r>
      <w:r w:rsidRPr="00351E2D">
        <w:rPr>
          <w:spacing w:val="5"/>
          <w:lang w:val="en-US"/>
        </w:rPr>
        <w:t xml:space="preserve"> </w:t>
      </w:r>
      <w:r w:rsidRPr="00351E2D">
        <w:rPr>
          <w:spacing w:val="-2"/>
          <w:w w:val="90"/>
          <w:lang w:val="en-US"/>
        </w:rPr>
        <w:t>aprılır.</w:t>
      </w:r>
    </w:p>
    <w:p w14:paraId="563A34FC" w14:textId="77777777" w:rsidR="00304D7E" w:rsidRPr="00351E2D" w:rsidRDefault="00304D7E" w:rsidP="00304D7E">
      <w:pPr>
        <w:spacing w:before="228" w:line="276" w:lineRule="auto"/>
        <w:ind w:right="84" w:firstLine="1580"/>
        <w:rPr>
          <w:lang w:val="en-US"/>
        </w:rPr>
      </w:pPr>
      <w:r w:rsidRPr="00351E2D">
        <w:rPr>
          <w:lang w:val="en-US"/>
        </w:rPr>
        <w:t xml:space="preserve">Qabıq və total katarakta zamanı bəbək kül rəngində olur. Bulanma </w:t>
      </w:r>
      <w:r w:rsidRPr="00351E2D">
        <w:rPr>
          <w:spacing w:val="-8"/>
          <w:lang w:val="en-US"/>
        </w:rPr>
        <w:t>homogen</w:t>
      </w:r>
      <w:r w:rsidRPr="00351E2D">
        <w:rPr>
          <w:spacing w:val="-10"/>
          <w:lang w:val="en-US"/>
        </w:rPr>
        <w:t xml:space="preserve"> </w:t>
      </w:r>
      <w:r w:rsidRPr="00351E2D">
        <w:rPr>
          <w:spacing w:val="-8"/>
          <w:lang w:val="en-US"/>
        </w:rPr>
        <w:t>xarakter daşıyır. Nadir hallarda</w:t>
      </w:r>
      <w:r w:rsidRPr="00351E2D">
        <w:rPr>
          <w:spacing w:val="-10"/>
          <w:lang w:val="en-US"/>
        </w:rPr>
        <w:t xml:space="preserve"> </w:t>
      </w:r>
      <w:r w:rsidRPr="00351E2D">
        <w:rPr>
          <w:spacing w:val="-8"/>
          <w:lang w:val="en-US"/>
        </w:rPr>
        <w:t>təsadüf edilir. Büllurun</w:t>
      </w:r>
      <w:r w:rsidRPr="00351E2D">
        <w:rPr>
          <w:spacing w:val="-10"/>
          <w:lang w:val="en-US"/>
        </w:rPr>
        <w:t xml:space="preserve"> </w:t>
      </w:r>
      <w:r w:rsidRPr="00351E2D">
        <w:rPr>
          <w:spacing w:val="-8"/>
          <w:lang w:val="en-US"/>
        </w:rPr>
        <w:t>bütün</w:t>
      </w:r>
      <w:r w:rsidRPr="00351E2D">
        <w:rPr>
          <w:spacing w:val="-10"/>
          <w:lang w:val="en-US"/>
        </w:rPr>
        <w:t xml:space="preserve"> </w:t>
      </w:r>
      <w:r w:rsidRPr="00351E2D">
        <w:rPr>
          <w:spacing w:val="-8"/>
          <w:lang w:val="en-US"/>
        </w:rPr>
        <w:t>kütləsi</w:t>
      </w:r>
      <w:r w:rsidRPr="00351E2D">
        <w:rPr>
          <w:spacing w:val="-11"/>
          <w:lang w:val="en-US"/>
        </w:rPr>
        <w:t xml:space="preserve"> </w:t>
      </w:r>
      <w:r w:rsidRPr="00351E2D">
        <w:rPr>
          <w:spacing w:val="-8"/>
          <w:lang w:val="en-US"/>
        </w:rPr>
        <w:t xml:space="preserve">durulaşarq </w:t>
      </w:r>
      <w:r w:rsidRPr="00351E2D">
        <w:rPr>
          <w:spacing w:val="-10"/>
          <w:lang w:val="en-US"/>
        </w:rPr>
        <w:t>südəbənzər</w:t>
      </w:r>
      <w:r w:rsidRPr="00351E2D">
        <w:rPr>
          <w:spacing w:val="-7"/>
          <w:lang w:val="en-US"/>
        </w:rPr>
        <w:t xml:space="preserve"> </w:t>
      </w:r>
      <w:r w:rsidRPr="00351E2D">
        <w:rPr>
          <w:spacing w:val="-10"/>
          <w:lang w:val="en-US"/>
        </w:rPr>
        <w:t>şəkil alır,</w:t>
      </w:r>
      <w:r w:rsidRPr="00351E2D">
        <w:rPr>
          <w:spacing w:val="-6"/>
          <w:lang w:val="en-US"/>
        </w:rPr>
        <w:t xml:space="preserve"> </w:t>
      </w:r>
      <w:r w:rsidRPr="00351E2D">
        <w:rPr>
          <w:spacing w:val="-10"/>
          <w:lang w:val="en-US"/>
        </w:rPr>
        <w:t>sonralar</w:t>
      </w:r>
      <w:r w:rsidRPr="00351E2D">
        <w:rPr>
          <w:spacing w:val="-7"/>
          <w:lang w:val="en-US"/>
        </w:rPr>
        <w:t xml:space="preserve"> </w:t>
      </w:r>
      <w:r w:rsidRPr="00351E2D">
        <w:rPr>
          <w:spacing w:val="-10"/>
          <w:lang w:val="en-US"/>
        </w:rPr>
        <w:t>isə</w:t>
      </w:r>
      <w:r w:rsidRPr="00351E2D">
        <w:rPr>
          <w:spacing w:val="-8"/>
          <w:lang w:val="en-US"/>
        </w:rPr>
        <w:t xml:space="preserve"> </w:t>
      </w:r>
      <w:r w:rsidRPr="00351E2D">
        <w:rPr>
          <w:spacing w:val="-10"/>
          <w:lang w:val="en-US"/>
        </w:rPr>
        <w:t>onun</w:t>
      </w:r>
      <w:r w:rsidRPr="00351E2D">
        <w:rPr>
          <w:spacing w:val="-9"/>
          <w:lang w:val="en-US"/>
        </w:rPr>
        <w:t xml:space="preserve"> </w:t>
      </w:r>
      <w:r w:rsidRPr="00351E2D">
        <w:rPr>
          <w:spacing w:val="-10"/>
          <w:lang w:val="en-US"/>
        </w:rPr>
        <w:t>maye</w:t>
      </w:r>
      <w:r w:rsidRPr="00351E2D">
        <w:rPr>
          <w:spacing w:val="-9"/>
          <w:lang w:val="en-US"/>
        </w:rPr>
        <w:t xml:space="preserve"> </w:t>
      </w:r>
      <w:r w:rsidRPr="00351E2D">
        <w:rPr>
          <w:spacing w:val="-10"/>
          <w:lang w:val="en-US"/>
        </w:rPr>
        <w:t>hissəsi sorulur,</w:t>
      </w:r>
      <w:r w:rsidRPr="00351E2D">
        <w:rPr>
          <w:spacing w:val="-6"/>
          <w:lang w:val="en-US"/>
        </w:rPr>
        <w:t xml:space="preserve"> </w:t>
      </w:r>
      <w:r w:rsidRPr="00351E2D">
        <w:rPr>
          <w:spacing w:val="-10"/>
          <w:lang w:val="en-US"/>
        </w:rPr>
        <w:t>büllur</w:t>
      </w:r>
      <w:r w:rsidRPr="00351E2D">
        <w:rPr>
          <w:spacing w:val="-7"/>
          <w:lang w:val="en-US"/>
        </w:rPr>
        <w:t xml:space="preserve"> </w:t>
      </w:r>
      <w:r w:rsidRPr="00351E2D">
        <w:rPr>
          <w:spacing w:val="-10"/>
          <w:lang w:val="en-US"/>
        </w:rPr>
        <w:t>ön</w:t>
      </w:r>
      <w:r w:rsidRPr="00351E2D">
        <w:rPr>
          <w:spacing w:val="-9"/>
          <w:lang w:val="en-US"/>
        </w:rPr>
        <w:t xml:space="preserve"> </w:t>
      </w:r>
      <w:r w:rsidRPr="00351E2D">
        <w:rPr>
          <w:spacing w:val="-10"/>
          <w:lang w:val="en-US"/>
        </w:rPr>
        <w:t>və</w:t>
      </w:r>
      <w:r w:rsidRPr="00351E2D">
        <w:rPr>
          <w:spacing w:val="-8"/>
          <w:lang w:val="en-US"/>
        </w:rPr>
        <w:t xml:space="preserve"> </w:t>
      </w:r>
      <w:r w:rsidRPr="00351E2D">
        <w:rPr>
          <w:spacing w:val="-10"/>
          <w:lang w:val="en-US"/>
        </w:rPr>
        <w:t>arxa</w:t>
      </w:r>
      <w:r w:rsidRPr="00351E2D">
        <w:rPr>
          <w:spacing w:val="-7"/>
          <w:lang w:val="en-US"/>
        </w:rPr>
        <w:t xml:space="preserve"> </w:t>
      </w:r>
      <w:r w:rsidRPr="00351E2D">
        <w:rPr>
          <w:spacing w:val="-10"/>
          <w:lang w:val="en-US"/>
        </w:rPr>
        <w:t xml:space="preserve">kapsul </w:t>
      </w:r>
      <w:r w:rsidRPr="00351E2D">
        <w:rPr>
          <w:spacing w:val="-8"/>
          <w:lang w:val="en-US"/>
        </w:rPr>
        <w:t>arasında qalmış, dğılmış liflərdən ibarət olur ki, bu da kapsul kataraktası</w:t>
      </w:r>
      <w:r w:rsidRPr="00351E2D">
        <w:rPr>
          <w:spacing w:val="-9"/>
          <w:lang w:val="en-US"/>
        </w:rPr>
        <w:t xml:space="preserve"> </w:t>
      </w:r>
      <w:r w:rsidRPr="00351E2D">
        <w:rPr>
          <w:spacing w:val="-8"/>
          <w:lang w:val="en-US"/>
        </w:rPr>
        <w:t>adlanır.</w:t>
      </w:r>
    </w:p>
    <w:p w14:paraId="120F8CC7" w14:textId="77777777" w:rsidR="00304D7E" w:rsidRPr="00351E2D" w:rsidRDefault="00304D7E" w:rsidP="00304D7E">
      <w:pPr>
        <w:spacing w:before="200" w:line="276" w:lineRule="auto"/>
        <w:ind w:right="88" w:firstLine="1580"/>
        <w:rPr>
          <w:lang w:val="en-US"/>
        </w:rPr>
      </w:pPr>
      <w:r w:rsidRPr="00351E2D">
        <w:rPr>
          <w:spacing w:val="-10"/>
          <w:lang w:val="en-US"/>
        </w:rPr>
        <w:t>Əmələ</w:t>
      </w:r>
      <w:r w:rsidRPr="00351E2D">
        <w:rPr>
          <w:spacing w:val="-8"/>
          <w:lang w:val="en-US"/>
        </w:rPr>
        <w:t xml:space="preserve"> </w:t>
      </w:r>
      <w:r w:rsidRPr="00351E2D">
        <w:rPr>
          <w:spacing w:val="-10"/>
          <w:lang w:val="en-US"/>
        </w:rPr>
        <w:t>gəlməsinə</w:t>
      </w:r>
      <w:r w:rsidRPr="00351E2D">
        <w:rPr>
          <w:spacing w:val="-9"/>
          <w:lang w:val="en-US"/>
        </w:rPr>
        <w:t xml:space="preserve"> </w:t>
      </w:r>
      <w:r w:rsidRPr="00351E2D">
        <w:rPr>
          <w:spacing w:val="-10"/>
          <w:lang w:val="en-US"/>
        </w:rPr>
        <w:t>səbəb</w:t>
      </w:r>
      <w:r w:rsidRPr="00351E2D">
        <w:rPr>
          <w:spacing w:val="-9"/>
          <w:lang w:val="en-US"/>
        </w:rPr>
        <w:t xml:space="preserve"> </w:t>
      </w:r>
      <w:r w:rsidRPr="00351E2D">
        <w:rPr>
          <w:spacing w:val="-10"/>
          <w:lang w:val="en-US"/>
        </w:rPr>
        <w:t>ana</w:t>
      </w:r>
      <w:r w:rsidRPr="00351E2D">
        <w:rPr>
          <w:spacing w:val="-9"/>
          <w:lang w:val="en-US"/>
        </w:rPr>
        <w:t xml:space="preserve"> </w:t>
      </w:r>
      <w:r w:rsidRPr="00351E2D">
        <w:rPr>
          <w:spacing w:val="-10"/>
          <w:lang w:val="en-US"/>
        </w:rPr>
        <w:t>bətni</w:t>
      </w:r>
      <w:r w:rsidRPr="00351E2D">
        <w:rPr>
          <w:spacing w:val="-9"/>
          <w:lang w:val="en-US"/>
        </w:rPr>
        <w:t xml:space="preserve"> </w:t>
      </w:r>
      <w:r w:rsidRPr="00351E2D">
        <w:rPr>
          <w:spacing w:val="-10"/>
          <w:lang w:val="en-US"/>
        </w:rPr>
        <w:t>dövründə</w:t>
      </w:r>
      <w:r w:rsidRPr="00351E2D">
        <w:rPr>
          <w:spacing w:val="-9"/>
          <w:lang w:val="en-US"/>
        </w:rPr>
        <w:t xml:space="preserve"> </w:t>
      </w:r>
      <w:r w:rsidRPr="00351E2D">
        <w:rPr>
          <w:spacing w:val="-10"/>
          <w:lang w:val="en-US"/>
        </w:rPr>
        <w:t>büllurun</w:t>
      </w:r>
      <w:r w:rsidRPr="00351E2D">
        <w:rPr>
          <w:spacing w:val="-7"/>
          <w:lang w:val="en-US"/>
        </w:rPr>
        <w:t xml:space="preserve"> </w:t>
      </w:r>
      <w:r w:rsidRPr="00351E2D">
        <w:rPr>
          <w:spacing w:val="-10"/>
          <w:lang w:val="en-US"/>
        </w:rPr>
        <w:t>inkişafı</w:t>
      </w:r>
      <w:r w:rsidRPr="00351E2D">
        <w:rPr>
          <w:spacing w:val="-7"/>
          <w:lang w:val="en-US"/>
        </w:rPr>
        <w:t xml:space="preserve"> </w:t>
      </w:r>
      <w:r w:rsidRPr="00351E2D">
        <w:rPr>
          <w:spacing w:val="-10"/>
          <w:lang w:val="en-US"/>
        </w:rPr>
        <w:t xml:space="preserve">zamanı </w:t>
      </w:r>
      <w:r w:rsidRPr="00351E2D">
        <w:rPr>
          <w:spacing w:val="-6"/>
          <w:lang w:val="en-US"/>
        </w:rPr>
        <w:t>maddələr</w:t>
      </w:r>
      <w:r w:rsidRPr="00351E2D">
        <w:rPr>
          <w:spacing w:val="-13"/>
          <w:lang w:val="en-US"/>
        </w:rPr>
        <w:t xml:space="preserve"> </w:t>
      </w:r>
      <w:r w:rsidRPr="00351E2D">
        <w:rPr>
          <w:spacing w:val="-6"/>
          <w:lang w:val="en-US"/>
        </w:rPr>
        <w:t>mübadiləsinin</w:t>
      </w:r>
      <w:r w:rsidRPr="00351E2D">
        <w:rPr>
          <w:spacing w:val="-14"/>
          <w:lang w:val="en-US"/>
        </w:rPr>
        <w:t xml:space="preserve"> </w:t>
      </w:r>
      <w:r w:rsidRPr="00351E2D">
        <w:rPr>
          <w:spacing w:val="-6"/>
          <w:lang w:val="en-US"/>
        </w:rPr>
        <w:t>pozulmasıdır.</w:t>
      </w:r>
    </w:p>
    <w:p w14:paraId="799870FA" w14:textId="77777777" w:rsidR="00304D7E" w:rsidRPr="00351E2D" w:rsidRDefault="00304D7E" w:rsidP="00304D7E">
      <w:pPr>
        <w:spacing w:before="199" w:line="276" w:lineRule="auto"/>
        <w:ind w:right="77" w:firstLine="1580"/>
        <w:rPr>
          <w:lang w:val="en-US"/>
        </w:rPr>
      </w:pPr>
      <w:r w:rsidRPr="00351E2D">
        <w:rPr>
          <w:spacing w:val="-6"/>
          <w:lang w:val="en-US"/>
        </w:rPr>
        <w:t>Müalicə</w:t>
      </w:r>
      <w:r w:rsidRPr="00351E2D">
        <w:rPr>
          <w:spacing w:val="-14"/>
          <w:lang w:val="en-US"/>
        </w:rPr>
        <w:t xml:space="preserve"> </w:t>
      </w:r>
      <w:r w:rsidRPr="00351E2D">
        <w:rPr>
          <w:spacing w:val="-6"/>
          <w:lang w:val="en-US"/>
        </w:rPr>
        <w:t>cərrahi</w:t>
      </w:r>
      <w:r w:rsidRPr="00351E2D">
        <w:rPr>
          <w:spacing w:val="-13"/>
          <w:lang w:val="en-US"/>
        </w:rPr>
        <w:t xml:space="preserve"> </w:t>
      </w:r>
      <w:r w:rsidRPr="00351E2D">
        <w:rPr>
          <w:spacing w:val="-6"/>
          <w:lang w:val="en-US"/>
        </w:rPr>
        <w:t>yolla</w:t>
      </w:r>
      <w:r w:rsidRPr="00351E2D">
        <w:rPr>
          <w:spacing w:val="-14"/>
          <w:lang w:val="en-US"/>
        </w:rPr>
        <w:t xml:space="preserve"> </w:t>
      </w:r>
      <w:r w:rsidRPr="00351E2D">
        <w:rPr>
          <w:spacing w:val="-6"/>
          <w:lang w:val="en-US"/>
        </w:rPr>
        <w:t>aparılır.</w:t>
      </w:r>
      <w:r w:rsidRPr="00351E2D">
        <w:rPr>
          <w:spacing w:val="-13"/>
          <w:lang w:val="en-US"/>
        </w:rPr>
        <w:t xml:space="preserve"> </w:t>
      </w:r>
      <w:r w:rsidRPr="00351E2D">
        <w:rPr>
          <w:spacing w:val="-6"/>
          <w:lang w:val="en-US"/>
        </w:rPr>
        <w:t>əməliyyat</w:t>
      </w:r>
      <w:r w:rsidRPr="00351E2D">
        <w:rPr>
          <w:spacing w:val="-14"/>
          <w:lang w:val="en-US"/>
        </w:rPr>
        <w:t xml:space="preserve"> </w:t>
      </w:r>
      <w:r w:rsidRPr="00351E2D">
        <w:rPr>
          <w:spacing w:val="-6"/>
          <w:lang w:val="en-US"/>
        </w:rPr>
        <w:t>nə</w:t>
      </w:r>
      <w:r w:rsidRPr="00351E2D">
        <w:rPr>
          <w:spacing w:val="-13"/>
          <w:lang w:val="en-US"/>
        </w:rPr>
        <w:t xml:space="preserve"> </w:t>
      </w:r>
      <w:r w:rsidRPr="00351E2D">
        <w:rPr>
          <w:spacing w:val="-6"/>
          <w:lang w:val="en-US"/>
        </w:rPr>
        <w:t>qədər</w:t>
      </w:r>
      <w:r w:rsidRPr="00351E2D">
        <w:rPr>
          <w:spacing w:val="-14"/>
          <w:lang w:val="en-US"/>
        </w:rPr>
        <w:t xml:space="preserve"> </w:t>
      </w:r>
      <w:r w:rsidRPr="00351E2D">
        <w:rPr>
          <w:spacing w:val="-6"/>
          <w:lang w:val="en-US"/>
        </w:rPr>
        <w:t>tez</w:t>
      </w:r>
      <w:r w:rsidRPr="00351E2D">
        <w:rPr>
          <w:spacing w:val="-13"/>
          <w:lang w:val="en-US"/>
        </w:rPr>
        <w:t xml:space="preserve"> </w:t>
      </w:r>
      <w:r w:rsidRPr="00351E2D">
        <w:rPr>
          <w:spacing w:val="-6"/>
          <w:lang w:val="en-US"/>
        </w:rPr>
        <w:t>edilərsə,</w:t>
      </w:r>
      <w:r w:rsidRPr="00351E2D">
        <w:rPr>
          <w:spacing w:val="-14"/>
          <w:lang w:val="en-US"/>
        </w:rPr>
        <w:t xml:space="preserve"> </w:t>
      </w:r>
      <w:r w:rsidRPr="00351E2D">
        <w:rPr>
          <w:spacing w:val="-6"/>
          <w:lang w:val="en-US"/>
        </w:rPr>
        <w:t xml:space="preserve">görmə </w:t>
      </w:r>
      <w:r w:rsidRPr="00351E2D">
        <w:rPr>
          <w:spacing w:val="-4"/>
          <w:lang w:val="en-US"/>
        </w:rPr>
        <w:t>funksiyası</w:t>
      </w:r>
      <w:r w:rsidRPr="00351E2D">
        <w:rPr>
          <w:spacing w:val="-6"/>
          <w:lang w:val="en-US"/>
        </w:rPr>
        <w:t xml:space="preserve"> </w:t>
      </w:r>
      <w:r w:rsidRPr="00351E2D">
        <w:rPr>
          <w:spacing w:val="-4"/>
          <w:lang w:val="en-US"/>
        </w:rPr>
        <w:t>bir</w:t>
      </w:r>
      <w:r w:rsidRPr="00351E2D">
        <w:rPr>
          <w:spacing w:val="-6"/>
          <w:lang w:val="en-US"/>
        </w:rPr>
        <w:t xml:space="preserve"> </w:t>
      </w:r>
      <w:r w:rsidRPr="00351E2D">
        <w:rPr>
          <w:spacing w:val="-4"/>
          <w:lang w:val="en-US"/>
        </w:rPr>
        <w:t>o</w:t>
      </w:r>
      <w:r w:rsidRPr="00351E2D">
        <w:rPr>
          <w:spacing w:val="-11"/>
          <w:lang w:val="en-US"/>
        </w:rPr>
        <w:t xml:space="preserve"> </w:t>
      </w:r>
      <w:r w:rsidRPr="00351E2D">
        <w:rPr>
          <w:spacing w:val="-4"/>
          <w:lang w:val="en-US"/>
        </w:rPr>
        <w:t>qədər</w:t>
      </w:r>
      <w:r w:rsidRPr="00351E2D">
        <w:rPr>
          <w:spacing w:val="-9"/>
          <w:lang w:val="en-US"/>
        </w:rPr>
        <w:t xml:space="preserve"> </w:t>
      </w:r>
      <w:r w:rsidRPr="00351E2D">
        <w:rPr>
          <w:spacing w:val="-4"/>
          <w:lang w:val="en-US"/>
        </w:rPr>
        <w:t>yaxşı</w:t>
      </w:r>
      <w:r w:rsidRPr="00351E2D">
        <w:rPr>
          <w:spacing w:val="-9"/>
          <w:lang w:val="en-US"/>
        </w:rPr>
        <w:t xml:space="preserve"> </w:t>
      </w:r>
      <w:r w:rsidRPr="00351E2D">
        <w:rPr>
          <w:spacing w:val="-4"/>
          <w:lang w:val="en-US"/>
        </w:rPr>
        <w:t>bərpa</w:t>
      </w:r>
      <w:r w:rsidRPr="00351E2D">
        <w:rPr>
          <w:spacing w:val="-8"/>
          <w:lang w:val="en-US"/>
        </w:rPr>
        <w:t xml:space="preserve"> </w:t>
      </w:r>
      <w:r w:rsidRPr="00351E2D">
        <w:rPr>
          <w:spacing w:val="-4"/>
          <w:lang w:val="en-US"/>
        </w:rPr>
        <w:t>olunur.</w:t>
      </w:r>
      <w:r w:rsidRPr="00351E2D">
        <w:rPr>
          <w:spacing w:val="-9"/>
          <w:lang w:val="en-US"/>
        </w:rPr>
        <w:t xml:space="preserve"> </w:t>
      </w:r>
      <w:r w:rsidRPr="00351E2D">
        <w:rPr>
          <w:spacing w:val="-4"/>
          <w:lang w:val="en-US"/>
        </w:rPr>
        <w:t>Görmə</w:t>
      </w:r>
      <w:r w:rsidRPr="00351E2D">
        <w:rPr>
          <w:spacing w:val="-11"/>
          <w:lang w:val="en-US"/>
        </w:rPr>
        <w:t xml:space="preserve"> </w:t>
      </w:r>
      <w:r w:rsidRPr="00351E2D">
        <w:rPr>
          <w:spacing w:val="-4"/>
          <w:lang w:val="en-US"/>
        </w:rPr>
        <w:t>itiliyi</w:t>
      </w:r>
      <w:r w:rsidRPr="00351E2D">
        <w:rPr>
          <w:spacing w:val="-9"/>
          <w:lang w:val="en-US"/>
        </w:rPr>
        <w:t xml:space="preserve"> </w:t>
      </w:r>
      <w:r w:rsidRPr="00351E2D">
        <w:rPr>
          <w:spacing w:val="-4"/>
          <w:lang w:val="en-US"/>
        </w:rPr>
        <w:t>0,1-0,2-dən</w:t>
      </w:r>
      <w:r w:rsidRPr="00351E2D">
        <w:rPr>
          <w:spacing w:val="-11"/>
          <w:lang w:val="en-US"/>
        </w:rPr>
        <w:t xml:space="preserve"> </w:t>
      </w:r>
      <w:r w:rsidRPr="00351E2D">
        <w:rPr>
          <w:spacing w:val="-4"/>
          <w:lang w:val="en-US"/>
        </w:rPr>
        <w:t>artıq</w:t>
      </w:r>
      <w:r w:rsidRPr="00351E2D">
        <w:rPr>
          <w:spacing w:val="-8"/>
          <w:lang w:val="en-US"/>
        </w:rPr>
        <w:t xml:space="preserve"> </w:t>
      </w:r>
      <w:r w:rsidRPr="00351E2D">
        <w:rPr>
          <w:spacing w:val="-4"/>
          <w:lang w:val="en-US"/>
        </w:rPr>
        <w:t>olmur.</w:t>
      </w:r>
      <w:r w:rsidRPr="00351E2D">
        <w:rPr>
          <w:spacing w:val="-9"/>
          <w:lang w:val="en-US"/>
        </w:rPr>
        <w:t xml:space="preserve"> </w:t>
      </w:r>
      <w:r w:rsidRPr="00351E2D">
        <w:rPr>
          <w:spacing w:val="-4"/>
          <w:lang w:val="en-US"/>
        </w:rPr>
        <w:t xml:space="preserve">Belə </w:t>
      </w:r>
      <w:r w:rsidRPr="00351E2D">
        <w:rPr>
          <w:w w:val="90"/>
          <w:lang w:val="en-US"/>
        </w:rPr>
        <w:t>gözlərdə</w:t>
      </w:r>
      <w:r w:rsidRPr="00351E2D">
        <w:rPr>
          <w:spacing w:val="-14"/>
          <w:w w:val="90"/>
          <w:lang w:val="en-US"/>
        </w:rPr>
        <w:t xml:space="preserve"> </w:t>
      </w:r>
      <w:r w:rsidRPr="00351E2D">
        <w:rPr>
          <w:w w:val="90"/>
          <w:lang w:val="en-US"/>
        </w:rPr>
        <w:t>həmişə</w:t>
      </w:r>
      <w:r w:rsidRPr="00351E2D">
        <w:rPr>
          <w:spacing w:val="-12"/>
          <w:w w:val="90"/>
          <w:lang w:val="en-US"/>
        </w:rPr>
        <w:t xml:space="preserve"> </w:t>
      </w:r>
      <w:r w:rsidRPr="00351E2D">
        <w:rPr>
          <w:w w:val="90"/>
          <w:lang w:val="en-US"/>
        </w:rPr>
        <w:t>nistaqm</w:t>
      </w:r>
      <w:r w:rsidRPr="00351E2D">
        <w:rPr>
          <w:spacing w:val="-11"/>
          <w:w w:val="90"/>
          <w:lang w:val="en-US"/>
        </w:rPr>
        <w:t xml:space="preserve"> </w:t>
      </w:r>
      <w:r w:rsidRPr="00351E2D">
        <w:rPr>
          <w:w w:val="90"/>
          <w:lang w:val="en-US"/>
        </w:rPr>
        <w:t>olur.</w:t>
      </w:r>
    </w:p>
    <w:p w14:paraId="683319FC" w14:textId="77777777" w:rsidR="00304D7E" w:rsidRPr="00351E2D" w:rsidRDefault="00304D7E" w:rsidP="00304D7E">
      <w:pPr>
        <w:spacing w:before="200"/>
        <w:ind w:left="1721"/>
        <w:rPr>
          <w:lang w:val="en-US"/>
        </w:rPr>
      </w:pPr>
      <w:r w:rsidRPr="00351E2D">
        <w:rPr>
          <w:spacing w:val="-10"/>
          <w:lang w:val="en-US"/>
        </w:rPr>
        <w:t>Mərkəzi</w:t>
      </w:r>
      <w:r w:rsidRPr="00351E2D">
        <w:rPr>
          <w:spacing w:val="-2"/>
          <w:lang w:val="en-US"/>
        </w:rPr>
        <w:t xml:space="preserve"> </w:t>
      </w:r>
      <w:r w:rsidRPr="00351E2D">
        <w:rPr>
          <w:spacing w:val="-10"/>
          <w:lang w:val="en-US"/>
        </w:rPr>
        <w:t>katarakta</w:t>
      </w:r>
      <w:r w:rsidRPr="00351E2D">
        <w:rPr>
          <w:spacing w:val="-2"/>
          <w:lang w:val="en-US"/>
        </w:rPr>
        <w:t xml:space="preserve"> </w:t>
      </w:r>
      <w:r w:rsidRPr="00351E2D">
        <w:rPr>
          <w:spacing w:val="-10"/>
          <w:lang w:val="en-US"/>
        </w:rPr>
        <w:t>-</w:t>
      </w:r>
      <w:r w:rsidRPr="00351E2D">
        <w:rPr>
          <w:spacing w:val="2"/>
          <w:lang w:val="en-US"/>
        </w:rPr>
        <w:t xml:space="preserve"> </w:t>
      </w:r>
      <w:r w:rsidRPr="00351E2D">
        <w:rPr>
          <w:spacing w:val="-10"/>
          <w:lang w:val="en-US"/>
        </w:rPr>
        <w:t>Cataracta</w:t>
      </w:r>
      <w:r w:rsidRPr="00351E2D">
        <w:rPr>
          <w:spacing w:val="1"/>
          <w:lang w:val="en-US"/>
        </w:rPr>
        <w:t xml:space="preserve"> </w:t>
      </w:r>
      <w:r w:rsidRPr="00351E2D">
        <w:rPr>
          <w:spacing w:val="-10"/>
          <w:lang w:val="en-US"/>
        </w:rPr>
        <w:t>centralis.</w:t>
      </w:r>
    </w:p>
    <w:p w14:paraId="0B78B96F" w14:textId="77777777" w:rsidR="00304D7E" w:rsidRPr="00351E2D" w:rsidRDefault="00304D7E" w:rsidP="00304D7E">
      <w:pPr>
        <w:spacing w:before="248" w:line="276" w:lineRule="auto"/>
        <w:ind w:right="85" w:firstLine="1580"/>
        <w:rPr>
          <w:lang w:val="en-US"/>
        </w:rPr>
      </w:pPr>
      <w:r w:rsidRPr="00351E2D">
        <w:rPr>
          <w:w w:val="90"/>
          <w:lang w:val="en-US"/>
        </w:rPr>
        <w:t xml:space="preserve">Büllurun mərkəzində diametri 2 mm olan məhdudlaşmış kürə şəklində </w:t>
      </w:r>
      <w:r w:rsidRPr="00351E2D">
        <w:rPr>
          <w:lang w:val="en-US"/>
        </w:rPr>
        <w:t>bulanmadır. Nadir hallarda təsadüf olunur. Mikroskopiya zamanı büllurun embrional nüvəsində,</w:t>
      </w:r>
      <w:r w:rsidRPr="00351E2D">
        <w:rPr>
          <w:spacing w:val="-13"/>
          <w:lang w:val="en-US"/>
        </w:rPr>
        <w:t xml:space="preserve"> </w:t>
      </w:r>
      <w:r w:rsidRPr="00351E2D">
        <w:rPr>
          <w:lang w:val="en-US"/>
        </w:rPr>
        <w:t>degenerasiyaya</w:t>
      </w:r>
      <w:r w:rsidRPr="00351E2D">
        <w:rPr>
          <w:spacing w:val="-13"/>
          <w:lang w:val="en-US"/>
        </w:rPr>
        <w:t xml:space="preserve"> </w:t>
      </w:r>
      <w:r w:rsidRPr="00351E2D">
        <w:rPr>
          <w:lang w:val="en-US"/>
        </w:rPr>
        <w:t>uğramış</w:t>
      </w:r>
      <w:r w:rsidRPr="00351E2D">
        <w:rPr>
          <w:spacing w:val="-14"/>
          <w:lang w:val="en-US"/>
        </w:rPr>
        <w:t xml:space="preserve"> </w:t>
      </w:r>
      <w:r w:rsidRPr="00351E2D">
        <w:rPr>
          <w:lang w:val="en-US"/>
        </w:rPr>
        <w:t>liflər,</w:t>
      </w:r>
      <w:r w:rsidRPr="00351E2D">
        <w:rPr>
          <w:spacing w:val="-13"/>
          <w:lang w:val="en-US"/>
        </w:rPr>
        <w:t xml:space="preserve"> </w:t>
      </w:r>
      <w:r w:rsidRPr="00351E2D">
        <w:rPr>
          <w:lang w:val="en-US"/>
        </w:rPr>
        <w:t>boşluqlar,</w:t>
      </w:r>
      <w:r w:rsidRPr="00351E2D">
        <w:rPr>
          <w:spacing w:val="-13"/>
          <w:lang w:val="en-US"/>
        </w:rPr>
        <w:t xml:space="preserve"> </w:t>
      </w:r>
      <w:r w:rsidRPr="00351E2D">
        <w:rPr>
          <w:lang w:val="en-US"/>
        </w:rPr>
        <w:t>qurumuş</w:t>
      </w:r>
      <w:r w:rsidRPr="00351E2D">
        <w:rPr>
          <w:spacing w:val="-14"/>
          <w:lang w:val="en-US"/>
        </w:rPr>
        <w:t xml:space="preserve"> </w:t>
      </w:r>
      <w:r w:rsidRPr="00351E2D">
        <w:rPr>
          <w:lang w:val="en-US"/>
        </w:rPr>
        <w:t xml:space="preserve">kütləyəbənzər </w:t>
      </w:r>
      <w:r w:rsidRPr="00351E2D">
        <w:rPr>
          <w:w w:val="90"/>
          <w:lang w:val="en-US"/>
        </w:rPr>
        <w:t>dəyişikliklər görünür.</w:t>
      </w:r>
    </w:p>
    <w:p w14:paraId="316E857B" w14:textId="77777777" w:rsidR="00304D7E" w:rsidRPr="00351E2D" w:rsidRDefault="00304D7E" w:rsidP="00304D7E">
      <w:pPr>
        <w:spacing w:before="200"/>
        <w:ind w:left="1721"/>
        <w:rPr>
          <w:lang w:val="en-US"/>
        </w:rPr>
      </w:pPr>
      <w:r w:rsidRPr="00351E2D">
        <w:rPr>
          <w:lang w:val="en-US"/>
        </w:rPr>
        <w:t>Qazanılma</w:t>
      </w:r>
      <w:r w:rsidRPr="00351E2D">
        <w:rPr>
          <w:spacing w:val="-2"/>
          <w:lang w:val="en-US"/>
        </w:rPr>
        <w:t xml:space="preserve"> kataraktalar.</w:t>
      </w:r>
    </w:p>
    <w:p w14:paraId="78039553" w14:textId="77777777" w:rsidR="00304D7E" w:rsidRPr="00351E2D" w:rsidRDefault="00304D7E" w:rsidP="00304D7E">
      <w:pPr>
        <w:spacing w:before="248" w:line="276" w:lineRule="auto"/>
        <w:ind w:right="77" w:firstLine="1580"/>
        <w:rPr>
          <w:lang w:val="en-US"/>
        </w:rPr>
      </w:pPr>
      <w:r w:rsidRPr="00351E2D">
        <w:rPr>
          <w:lang w:val="en-US"/>
        </w:rPr>
        <w:t xml:space="preserve">Etiologiyasına görə qocalıq, fəsadlaşmış, </w:t>
      </w:r>
      <w:r w:rsidRPr="00351E2D">
        <w:rPr>
          <w:rFonts w:ascii="Arial" w:hAnsi="Arial"/>
          <w:b/>
          <w:lang w:val="en-US"/>
        </w:rPr>
        <w:t xml:space="preserve">travmatik </w:t>
      </w:r>
      <w:r w:rsidRPr="00351E2D">
        <w:rPr>
          <w:lang w:val="en-US"/>
        </w:rPr>
        <w:t xml:space="preserve">(konfuzion və </w:t>
      </w:r>
      <w:r w:rsidRPr="00351E2D">
        <w:rPr>
          <w:spacing w:val="-10"/>
          <w:lang w:val="en-US"/>
        </w:rPr>
        <w:t>perforasion),</w:t>
      </w:r>
      <w:r w:rsidRPr="00351E2D">
        <w:rPr>
          <w:lang w:val="en-US"/>
        </w:rPr>
        <w:t xml:space="preserve"> </w:t>
      </w:r>
      <w:r w:rsidRPr="00351E2D">
        <w:rPr>
          <w:spacing w:val="-10"/>
          <w:lang w:val="en-US"/>
        </w:rPr>
        <w:t>şüa</w:t>
      </w:r>
      <w:r w:rsidRPr="00351E2D">
        <w:rPr>
          <w:spacing w:val="-2"/>
          <w:lang w:val="en-US"/>
        </w:rPr>
        <w:t xml:space="preserve"> </w:t>
      </w:r>
      <w:r w:rsidRPr="00351E2D">
        <w:rPr>
          <w:spacing w:val="-10"/>
          <w:lang w:val="en-US"/>
        </w:rPr>
        <w:t>ümumi</w:t>
      </w:r>
      <w:r w:rsidRPr="00351E2D">
        <w:rPr>
          <w:spacing w:val="-2"/>
          <w:lang w:val="en-US"/>
        </w:rPr>
        <w:t xml:space="preserve"> </w:t>
      </w:r>
      <w:r w:rsidRPr="00351E2D">
        <w:rPr>
          <w:spacing w:val="-10"/>
          <w:lang w:val="en-US"/>
        </w:rPr>
        <w:t>xəstəliklər</w:t>
      </w:r>
      <w:r w:rsidRPr="00351E2D">
        <w:rPr>
          <w:lang w:val="en-US"/>
        </w:rPr>
        <w:t xml:space="preserve"> </w:t>
      </w:r>
      <w:r w:rsidRPr="00351E2D">
        <w:rPr>
          <w:spacing w:val="-10"/>
          <w:lang w:val="en-US"/>
        </w:rPr>
        <w:t>(diabet,</w:t>
      </w:r>
      <w:r w:rsidRPr="00351E2D">
        <w:rPr>
          <w:lang w:val="en-US"/>
        </w:rPr>
        <w:t xml:space="preserve"> </w:t>
      </w:r>
      <w:r w:rsidRPr="00351E2D">
        <w:rPr>
          <w:spacing w:val="-10"/>
          <w:lang w:val="en-US"/>
        </w:rPr>
        <w:t>tetanus,</w:t>
      </w:r>
      <w:r w:rsidRPr="00351E2D">
        <w:rPr>
          <w:spacing w:val="-3"/>
          <w:lang w:val="en-US"/>
        </w:rPr>
        <w:t xml:space="preserve"> </w:t>
      </w:r>
      <w:r w:rsidRPr="00351E2D">
        <w:rPr>
          <w:spacing w:val="-10"/>
          <w:lang w:val="en-US"/>
        </w:rPr>
        <w:t>miopatiya)</w:t>
      </w:r>
      <w:r w:rsidRPr="00351E2D">
        <w:rPr>
          <w:lang w:val="en-US"/>
        </w:rPr>
        <w:t xml:space="preserve"> </w:t>
      </w:r>
      <w:r w:rsidRPr="00351E2D">
        <w:rPr>
          <w:spacing w:val="-10"/>
          <w:lang w:val="en-US"/>
        </w:rPr>
        <w:t>zamanı</w:t>
      </w:r>
      <w:r w:rsidRPr="00351E2D">
        <w:rPr>
          <w:lang w:val="en-US"/>
        </w:rPr>
        <w:t xml:space="preserve"> </w:t>
      </w:r>
      <w:r w:rsidRPr="00351E2D">
        <w:rPr>
          <w:spacing w:val="-10"/>
          <w:lang w:val="en-US"/>
        </w:rPr>
        <w:t>əmələ</w:t>
      </w:r>
      <w:r w:rsidRPr="00351E2D">
        <w:rPr>
          <w:spacing w:val="-1"/>
          <w:lang w:val="en-US"/>
        </w:rPr>
        <w:t xml:space="preserve"> </w:t>
      </w:r>
      <w:r w:rsidRPr="00351E2D">
        <w:rPr>
          <w:spacing w:val="-10"/>
          <w:lang w:val="en-US"/>
        </w:rPr>
        <w:t xml:space="preserve">gələn </w:t>
      </w:r>
      <w:r w:rsidRPr="00351E2D">
        <w:rPr>
          <w:spacing w:val="-2"/>
          <w:lang w:val="en-US"/>
        </w:rPr>
        <w:t>kataraktalara,</w:t>
      </w:r>
      <w:r w:rsidRPr="00351E2D">
        <w:rPr>
          <w:spacing w:val="-18"/>
          <w:lang w:val="en-US"/>
        </w:rPr>
        <w:t xml:space="preserve"> </w:t>
      </w:r>
      <w:r w:rsidRPr="00351E2D">
        <w:rPr>
          <w:spacing w:val="-2"/>
          <w:lang w:val="en-US"/>
        </w:rPr>
        <w:t>intosikasiya</w:t>
      </w:r>
      <w:r w:rsidRPr="00351E2D">
        <w:rPr>
          <w:spacing w:val="-17"/>
          <w:lang w:val="en-US"/>
        </w:rPr>
        <w:t xml:space="preserve"> </w:t>
      </w:r>
      <w:r w:rsidRPr="00351E2D">
        <w:rPr>
          <w:spacing w:val="-2"/>
          <w:lang w:val="en-US"/>
        </w:rPr>
        <w:t>(erqotanin,</w:t>
      </w:r>
      <w:r w:rsidRPr="00351E2D">
        <w:rPr>
          <w:spacing w:val="-18"/>
          <w:lang w:val="en-US"/>
        </w:rPr>
        <w:t xml:space="preserve"> </w:t>
      </w:r>
      <w:r w:rsidRPr="00351E2D">
        <w:rPr>
          <w:spacing w:val="-2"/>
          <w:lang w:val="en-US"/>
        </w:rPr>
        <w:t>naftalin,</w:t>
      </w:r>
      <w:r w:rsidRPr="00351E2D">
        <w:rPr>
          <w:spacing w:val="-17"/>
          <w:lang w:val="en-US"/>
        </w:rPr>
        <w:t xml:space="preserve"> </w:t>
      </w:r>
      <w:r w:rsidRPr="00351E2D">
        <w:rPr>
          <w:spacing w:val="-2"/>
          <w:lang w:val="en-US"/>
        </w:rPr>
        <w:t>trinitrotoulol</w:t>
      </w:r>
      <w:r w:rsidRPr="00351E2D">
        <w:rPr>
          <w:spacing w:val="-18"/>
          <w:lang w:val="en-US"/>
        </w:rPr>
        <w:t xml:space="preserve"> </w:t>
      </w:r>
      <w:r w:rsidRPr="00351E2D">
        <w:rPr>
          <w:spacing w:val="-2"/>
          <w:lang w:val="en-US"/>
        </w:rPr>
        <w:t>və</w:t>
      </w:r>
      <w:r w:rsidRPr="00351E2D">
        <w:rPr>
          <w:spacing w:val="-17"/>
          <w:lang w:val="en-US"/>
        </w:rPr>
        <w:t xml:space="preserve"> </w:t>
      </w:r>
      <w:r w:rsidRPr="00351E2D">
        <w:rPr>
          <w:spacing w:val="-2"/>
          <w:lang w:val="en-US"/>
        </w:rPr>
        <w:t>s)</w:t>
      </w:r>
      <w:r w:rsidRPr="00351E2D">
        <w:rPr>
          <w:spacing w:val="-18"/>
          <w:lang w:val="en-US"/>
        </w:rPr>
        <w:t xml:space="preserve"> </w:t>
      </w:r>
      <w:r w:rsidRPr="00351E2D">
        <w:rPr>
          <w:spacing w:val="-2"/>
          <w:lang w:val="en-US"/>
        </w:rPr>
        <w:t>nəticəsində</w:t>
      </w:r>
      <w:r w:rsidRPr="00351E2D">
        <w:rPr>
          <w:spacing w:val="-17"/>
          <w:lang w:val="en-US"/>
        </w:rPr>
        <w:t xml:space="preserve"> </w:t>
      </w:r>
      <w:r w:rsidRPr="00351E2D">
        <w:rPr>
          <w:spacing w:val="-2"/>
          <w:lang w:val="en-US"/>
        </w:rPr>
        <w:t xml:space="preserve">əmələ </w:t>
      </w:r>
      <w:r w:rsidRPr="00351E2D">
        <w:rPr>
          <w:w w:val="90"/>
          <w:lang w:val="en-US"/>
        </w:rPr>
        <w:t>gələn kataraktalara ayrılır.</w:t>
      </w:r>
      <w:r w:rsidRPr="00351E2D">
        <w:rPr>
          <w:rFonts w:ascii="Arial" w:hAnsi="Arial"/>
          <w:b/>
          <w:w w:val="90"/>
          <w:lang w:val="en-US"/>
        </w:rPr>
        <w:t>Üveit</w:t>
      </w:r>
      <w:r w:rsidRPr="00351E2D">
        <w:rPr>
          <w:w w:val="90"/>
          <w:lang w:val="en-US"/>
        </w:rPr>
        <w:t xml:space="preserve">, </w:t>
      </w:r>
      <w:r w:rsidRPr="00351E2D">
        <w:rPr>
          <w:rFonts w:ascii="Arial" w:hAnsi="Arial"/>
          <w:b/>
          <w:w w:val="90"/>
          <w:lang w:val="en-US"/>
        </w:rPr>
        <w:t>qlaukoma</w:t>
      </w:r>
      <w:r w:rsidRPr="00351E2D">
        <w:rPr>
          <w:w w:val="90"/>
          <w:lang w:val="en-US"/>
        </w:rPr>
        <w:t xml:space="preserve">, yüksək dərəcəli </w:t>
      </w:r>
      <w:r w:rsidRPr="00351E2D">
        <w:rPr>
          <w:rFonts w:ascii="Arial" w:hAnsi="Arial"/>
          <w:b/>
          <w:w w:val="90"/>
          <w:lang w:val="en-US"/>
        </w:rPr>
        <w:t>miopiyanın</w:t>
      </w:r>
      <w:r w:rsidRPr="00351E2D">
        <w:rPr>
          <w:rFonts w:ascii="Arial" w:hAnsi="Arial"/>
          <w:b/>
          <w:spacing w:val="80"/>
          <w:lang w:val="en-US"/>
        </w:rPr>
        <w:t xml:space="preserve"> </w:t>
      </w:r>
      <w:r w:rsidRPr="00351E2D">
        <w:rPr>
          <w:w w:val="90"/>
          <w:lang w:val="en-US"/>
        </w:rPr>
        <w:t xml:space="preserve">ağırlaşması </w:t>
      </w:r>
      <w:r w:rsidRPr="00351E2D">
        <w:rPr>
          <w:lang w:val="en-US"/>
        </w:rPr>
        <w:t>katarakta ola bilər.</w:t>
      </w:r>
    </w:p>
    <w:p w14:paraId="3C848298" w14:textId="77777777" w:rsidR="00304D7E" w:rsidRPr="00351E2D" w:rsidRDefault="00304D7E" w:rsidP="00304D7E">
      <w:pPr>
        <w:spacing w:before="204"/>
        <w:ind w:left="1721"/>
        <w:rPr>
          <w:lang w:val="en-US"/>
        </w:rPr>
      </w:pPr>
      <w:r w:rsidRPr="00351E2D">
        <w:rPr>
          <w:spacing w:val="-6"/>
          <w:lang w:val="en-US"/>
        </w:rPr>
        <w:t>Ən</w:t>
      </w:r>
      <w:r w:rsidRPr="00351E2D">
        <w:rPr>
          <w:spacing w:val="-13"/>
          <w:lang w:val="en-US"/>
        </w:rPr>
        <w:t xml:space="preserve"> </w:t>
      </w:r>
      <w:r w:rsidRPr="00351E2D">
        <w:rPr>
          <w:spacing w:val="-6"/>
          <w:lang w:val="en-US"/>
        </w:rPr>
        <w:t>çox</w:t>
      </w:r>
      <w:r w:rsidRPr="00351E2D">
        <w:rPr>
          <w:spacing w:val="-11"/>
          <w:lang w:val="en-US"/>
        </w:rPr>
        <w:t xml:space="preserve"> </w:t>
      </w:r>
      <w:r w:rsidRPr="00351E2D">
        <w:rPr>
          <w:spacing w:val="-6"/>
          <w:lang w:val="en-US"/>
        </w:rPr>
        <w:t>təsadüf</w:t>
      </w:r>
      <w:r w:rsidRPr="00351E2D">
        <w:rPr>
          <w:spacing w:val="-10"/>
          <w:lang w:val="en-US"/>
        </w:rPr>
        <w:t xml:space="preserve"> </w:t>
      </w:r>
      <w:r w:rsidRPr="00351E2D">
        <w:rPr>
          <w:spacing w:val="-6"/>
          <w:lang w:val="en-US"/>
        </w:rPr>
        <w:t>olunan</w:t>
      </w:r>
      <w:r w:rsidRPr="00351E2D">
        <w:rPr>
          <w:spacing w:val="-10"/>
          <w:lang w:val="en-US"/>
        </w:rPr>
        <w:t xml:space="preserve"> </w:t>
      </w:r>
      <w:r w:rsidRPr="00351E2D">
        <w:rPr>
          <w:rFonts w:ascii="Arial" w:hAnsi="Arial"/>
          <w:b/>
          <w:spacing w:val="-6"/>
          <w:lang w:val="en-US"/>
        </w:rPr>
        <w:t>qocalıq</w:t>
      </w:r>
      <w:r w:rsidRPr="00351E2D">
        <w:rPr>
          <w:rFonts w:ascii="Arial" w:hAnsi="Arial"/>
          <w:b/>
          <w:spacing w:val="-10"/>
          <w:lang w:val="en-US"/>
        </w:rPr>
        <w:t xml:space="preserve"> </w:t>
      </w:r>
      <w:r w:rsidRPr="00351E2D">
        <w:rPr>
          <w:spacing w:val="-6"/>
          <w:lang w:val="en-US"/>
        </w:rPr>
        <w:t>kataraktasıdır.</w:t>
      </w:r>
    </w:p>
    <w:p w14:paraId="4292DB5C" w14:textId="77777777" w:rsidR="00304D7E" w:rsidRPr="00351E2D" w:rsidRDefault="00304D7E" w:rsidP="00304D7E">
      <w:pPr>
        <w:spacing w:before="248" w:line="276" w:lineRule="auto"/>
        <w:ind w:right="84" w:firstLine="1580"/>
        <w:rPr>
          <w:lang w:val="en-US"/>
        </w:rPr>
      </w:pPr>
      <w:r w:rsidRPr="00351E2D">
        <w:rPr>
          <w:spacing w:val="-8"/>
          <w:lang w:val="en-US"/>
        </w:rPr>
        <w:t>Qocalıq</w:t>
      </w:r>
      <w:r w:rsidRPr="00351E2D">
        <w:rPr>
          <w:spacing w:val="-12"/>
          <w:lang w:val="en-US"/>
        </w:rPr>
        <w:t xml:space="preserve"> </w:t>
      </w:r>
      <w:r w:rsidRPr="00351E2D">
        <w:rPr>
          <w:spacing w:val="-8"/>
          <w:lang w:val="en-US"/>
        </w:rPr>
        <w:t>kataraktası</w:t>
      </w:r>
      <w:r w:rsidRPr="00351E2D">
        <w:rPr>
          <w:spacing w:val="-11"/>
          <w:lang w:val="en-US"/>
        </w:rPr>
        <w:t xml:space="preserve"> </w:t>
      </w:r>
      <w:r w:rsidRPr="00351E2D">
        <w:rPr>
          <w:spacing w:val="-8"/>
          <w:lang w:val="en-US"/>
        </w:rPr>
        <w:t>qabıq</w:t>
      </w:r>
      <w:r w:rsidRPr="00351E2D">
        <w:rPr>
          <w:spacing w:val="-12"/>
          <w:lang w:val="en-US"/>
        </w:rPr>
        <w:t xml:space="preserve"> </w:t>
      </w:r>
      <w:r w:rsidRPr="00351E2D">
        <w:rPr>
          <w:spacing w:val="-8"/>
          <w:lang w:val="en-US"/>
        </w:rPr>
        <w:t>və</w:t>
      </w:r>
      <w:r w:rsidRPr="00351E2D">
        <w:rPr>
          <w:spacing w:val="-11"/>
          <w:lang w:val="en-US"/>
        </w:rPr>
        <w:t xml:space="preserve"> </w:t>
      </w:r>
      <w:r w:rsidRPr="00351E2D">
        <w:rPr>
          <w:spacing w:val="-8"/>
          <w:lang w:val="en-US"/>
        </w:rPr>
        <w:t>ya</w:t>
      </w:r>
      <w:r w:rsidRPr="00351E2D">
        <w:rPr>
          <w:spacing w:val="-12"/>
          <w:lang w:val="en-US"/>
        </w:rPr>
        <w:t xml:space="preserve"> </w:t>
      </w:r>
      <w:r w:rsidRPr="00351E2D">
        <w:rPr>
          <w:spacing w:val="-8"/>
          <w:lang w:val="en-US"/>
        </w:rPr>
        <w:t>boz,</w:t>
      </w:r>
      <w:r w:rsidRPr="00351E2D">
        <w:rPr>
          <w:spacing w:val="-11"/>
          <w:lang w:val="en-US"/>
        </w:rPr>
        <w:t xml:space="preserve"> </w:t>
      </w:r>
      <w:r w:rsidRPr="00351E2D">
        <w:rPr>
          <w:spacing w:val="-8"/>
          <w:lang w:val="en-US"/>
        </w:rPr>
        <w:t>nüvə</w:t>
      </w:r>
      <w:r w:rsidRPr="00351E2D">
        <w:rPr>
          <w:spacing w:val="-12"/>
          <w:lang w:val="en-US"/>
        </w:rPr>
        <w:t xml:space="preserve"> </w:t>
      </w:r>
      <w:r w:rsidRPr="00351E2D">
        <w:rPr>
          <w:spacing w:val="-8"/>
          <w:lang w:val="en-US"/>
        </w:rPr>
        <w:t>və</w:t>
      </w:r>
      <w:r w:rsidRPr="00351E2D">
        <w:rPr>
          <w:spacing w:val="-11"/>
          <w:lang w:val="en-US"/>
        </w:rPr>
        <w:t xml:space="preserve"> </w:t>
      </w:r>
      <w:r w:rsidRPr="00351E2D">
        <w:rPr>
          <w:spacing w:val="-8"/>
          <w:lang w:val="en-US"/>
        </w:rPr>
        <w:t>ya</w:t>
      </w:r>
      <w:r w:rsidRPr="00351E2D">
        <w:rPr>
          <w:spacing w:val="-12"/>
          <w:lang w:val="en-US"/>
        </w:rPr>
        <w:t xml:space="preserve"> </w:t>
      </w:r>
      <w:r w:rsidRPr="00351E2D">
        <w:rPr>
          <w:spacing w:val="-8"/>
          <w:lang w:val="en-US"/>
        </w:rPr>
        <w:t>qonur</w:t>
      </w:r>
      <w:r w:rsidRPr="00351E2D">
        <w:rPr>
          <w:spacing w:val="-11"/>
          <w:lang w:val="en-US"/>
        </w:rPr>
        <w:t xml:space="preserve"> </w:t>
      </w:r>
      <w:r w:rsidRPr="00351E2D">
        <w:rPr>
          <w:spacing w:val="-8"/>
          <w:lang w:val="en-US"/>
        </w:rPr>
        <w:t>və</w:t>
      </w:r>
      <w:r w:rsidRPr="00351E2D">
        <w:rPr>
          <w:spacing w:val="-11"/>
          <w:lang w:val="en-US"/>
        </w:rPr>
        <w:t xml:space="preserve"> </w:t>
      </w:r>
      <w:r w:rsidRPr="00351E2D">
        <w:rPr>
          <w:spacing w:val="-8"/>
          <w:lang w:val="en-US"/>
        </w:rPr>
        <w:t>qarışıq</w:t>
      </w:r>
      <w:r w:rsidRPr="00351E2D">
        <w:rPr>
          <w:spacing w:val="-12"/>
          <w:lang w:val="en-US"/>
        </w:rPr>
        <w:t xml:space="preserve"> </w:t>
      </w:r>
      <w:r w:rsidRPr="00351E2D">
        <w:rPr>
          <w:spacing w:val="-8"/>
          <w:lang w:val="en-US"/>
        </w:rPr>
        <w:t>olur.</w:t>
      </w:r>
      <w:r w:rsidRPr="00351E2D">
        <w:rPr>
          <w:spacing w:val="-11"/>
          <w:lang w:val="en-US"/>
        </w:rPr>
        <w:t xml:space="preserve"> </w:t>
      </w:r>
      <w:r w:rsidRPr="00351E2D">
        <w:rPr>
          <w:spacing w:val="-8"/>
          <w:lang w:val="en-US"/>
        </w:rPr>
        <w:t xml:space="preserve">Ən </w:t>
      </w:r>
      <w:r w:rsidRPr="00351E2D">
        <w:rPr>
          <w:lang w:val="en-US"/>
        </w:rPr>
        <w:t>çox təsadüf olunan qabıq kataraktasıdır.</w:t>
      </w:r>
    </w:p>
    <w:p w14:paraId="16F61F9B" w14:textId="77777777" w:rsidR="00304D7E" w:rsidRPr="00351E2D" w:rsidRDefault="00304D7E" w:rsidP="00304D7E">
      <w:pPr>
        <w:spacing w:before="200" w:line="276" w:lineRule="auto"/>
        <w:ind w:right="82" w:firstLine="1580"/>
        <w:rPr>
          <w:lang w:val="en-US"/>
        </w:rPr>
      </w:pPr>
      <w:r w:rsidRPr="00351E2D">
        <w:rPr>
          <w:rFonts w:ascii="Arial" w:hAnsi="Arial"/>
          <w:b/>
          <w:lang w:val="en-US"/>
        </w:rPr>
        <w:t xml:space="preserve">Qocalıq </w:t>
      </w:r>
      <w:r w:rsidRPr="00351E2D">
        <w:rPr>
          <w:lang w:val="en-US"/>
        </w:rPr>
        <w:t xml:space="preserve">kataraktası - Cataracta entralis. Qabıq kataraktalarına aid olub, </w:t>
      </w:r>
      <w:r w:rsidRPr="00351E2D">
        <w:rPr>
          <w:spacing w:val="-6"/>
          <w:lang w:val="en-US"/>
        </w:rPr>
        <w:t>yaşlılarda</w:t>
      </w:r>
      <w:r w:rsidRPr="00351E2D">
        <w:rPr>
          <w:spacing w:val="-14"/>
          <w:lang w:val="en-US"/>
        </w:rPr>
        <w:t xml:space="preserve"> </w:t>
      </w:r>
      <w:r w:rsidRPr="00351E2D">
        <w:rPr>
          <w:spacing w:val="-6"/>
          <w:lang w:val="en-US"/>
        </w:rPr>
        <w:t>(50-60</w:t>
      </w:r>
      <w:r w:rsidRPr="00351E2D">
        <w:rPr>
          <w:spacing w:val="-13"/>
          <w:lang w:val="en-US"/>
        </w:rPr>
        <w:t xml:space="preserve"> </w:t>
      </w:r>
      <w:r w:rsidRPr="00351E2D">
        <w:rPr>
          <w:spacing w:val="-6"/>
          <w:lang w:val="en-US"/>
        </w:rPr>
        <w:t>yaşlarda)</w:t>
      </w:r>
      <w:r w:rsidRPr="00351E2D">
        <w:rPr>
          <w:spacing w:val="-12"/>
          <w:lang w:val="en-US"/>
        </w:rPr>
        <w:t xml:space="preserve"> </w:t>
      </w:r>
      <w:r w:rsidRPr="00351E2D">
        <w:rPr>
          <w:spacing w:val="-6"/>
          <w:lang w:val="en-US"/>
        </w:rPr>
        <w:t>müşahidə</w:t>
      </w:r>
      <w:r w:rsidRPr="00351E2D">
        <w:rPr>
          <w:spacing w:val="-12"/>
          <w:lang w:val="en-US"/>
        </w:rPr>
        <w:t xml:space="preserve"> </w:t>
      </w:r>
      <w:r w:rsidRPr="00351E2D">
        <w:rPr>
          <w:spacing w:val="-6"/>
          <w:lang w:val="en-US"/>
        </w:rPr>
        <w:t>edilir.</w:t>
      </w:r>
      <w:r w:rsidRPr="00351E2D">
        <w:rPr>
          <w:spacing w:val="-11"/>
          <w:lang w:val="en-US"/>
        </w:rPr>
        <w:t xml:space="preserve"> </w:t>
      </w:r>
      <w:r w:rsidRPr="00351E2D">
        <w:rPr>
          <w:spacing w:val="-6"/>
          <w:lang w:val="en-US"/>
        </w:rPr>
        <w:t>Hər</w:t>
      </w:r>
      <w:r w:rsidRPr="00351E2D">
        <w:rPr>
          <w:spacing w:val="-12"/>
          <w:lang w:val="en-US"/>
        </w:rPr>
        <w:t xml:space="preserve"> </w:t>
      </w:r>
      <w:r w:rsidRPr="00351E2D">
        <w:rPr>
          <w:spacing w:val="-6"/>
          <w:lang w:val="en-US"/>
        </w:rPr>
        <w:t>iki</w:t>
      </w:r>
      <w:r w:rsidRPr="00351E2D">
        <w:rPr>
          <w:spacing w:val="-14"/>
          <w:lang w:val="en-US"/>
        </w:rPr>
        <w:t xml:space="preserve"> </w:t>
      </w:r>
      <w:r w:rsidRPr="00351E2D">
        <w:rPr>
          <w:spacing w:val="-6"/>
          <w:lang w:val="en-US"/>
        </w:rPr>
        <w:t>gözdə</w:t>
      </w:r>
      <w:r w:rsidRPr="00351E2D">
        <w:rPr>
          <w:spacing w:val="-12"/>
          <w:lang w:val="en-US"/>
        </w:rPr>
        <w:t xml:space="preserve"> </w:t>
      </w:r>
      <w:r w:rsidRPr="00351E2D">
        <w:rPr>
          <w:spacing w:val="-6"/>
          <w:lang w:val="en-US"/>
        </w:rPr>
        <w:t>müxtəlif</w:t>
      </w:r>
      <w:r w:rsidRPr="00351E2D">
        <w:rPr>
          <w:spacing w:val="-11"/>
          <w:lang w:val="en-US"/>
        </w:rPr>
        <w:t xml:space="preserve"> </w:t>
      </w:r>
      <w:r w:rsidRPr="00351E2D">
        <w:rPr>
          <w:spacing w:val="-6"/>
          <w:lang w:val="en-US"/>
        </w:rPr>
        <w:t>vaxtlarda</w:t>
      </w:r>
      <w:r w:rsidRPr="00351E2D">
        <w:rPr>
          <w:spacing w:val="-13"/>
          <w:lang w:val="en-US"/>
        </w:rPr>
        <w:t xml:space="preserve"> </w:t>
      </w:r>
      <w:r w:rsidRPr="00351E2D">
        <w:rPr>
          <w:spacing w:val="-6"/>
          <w:lang w:val="en-US"/>
        </w:rPr>
        <w:t xml:space="preserve">təsadüf </w:t>
      </w:r>
      <w:r w:rsidRPr="00351E2D">
        <w:rPr>
          <w:w w:val="85"/>
          <w:lang w:val="en-US"/>
        </w:rPr>
        <w:t xml:space="preserve">olunur.İlkin şikayət: poliopiya və görmə itiliyinin zəifləməsi ola bilər.Əsas müalicə cərrahi </w:t>
      </w:r>
      <w:r w:rsidRPr="00351E2D">
        <w:rPr>
          <w:spacing w:val="-2"/>
          <w:lang w:val="en-US"/>
        </w:rPr>
        <w:t>üsulladır.</w:t>
      </w:r>
    </w:p>
    <w:p w14:paraId="7B274636" w14:textId="77777777" w:rsidR="00304D7E" w:rsidRPr="00351E2D" w:rsidRDefault="00304D7E" w:rsidP="00304D7E">
      <w:pPr>
        <w:spacing w:before="199" w:line="276" w:lineRule="auto"/>
        <w:ind w:firstLine="1580"/>
        <w:rPr>
          <w:lang w:val="en-US"/>
        </w:rPr>
      </w:pPr>
      <w:r w:rsidRPr="00351E2D">
        <w:rPr>
          <w:w w:val="90"/>
          <w:lang w:val="en-US"/>
        </w:rPr>
        <w:t>Klinikasında,</w:t>
      </w:r>
      <w:r w:rsidRPr="00351E2D">
        <w:rPr>
          <w:spacing w:val="40"/>
          <w:lang w:val="en-US"/>
        </w:rPr>
        <w:t xml:space="preserve"> </w:t>
      </w:r>
      <w:r w:rsidRPr="00351E2D">
        <w:rPr>
          <w:w w:val="90"/>
          <w:lang w:val="en-US"/>
        </w:rPr>
        <w:t>4</w:t>
      </w:r>
      <w:r w:rsidRPr="00351E2D">
        <w:rPr>
          <w:spacing w:val="40"/>
          <w:lang w:val="en-US"/>
        </w:rPr>
        <w:t xml:space="preserve"> </w:t>
      </w:r>
      <w:r w:rsidRPr="00351E2D">
        <w:rPr>
          <w:w w:val="90"/>
          <w:lang w:val="en-US"/>
        </w:rPr>
        <w:t>dövr</w:t>
      </w:r>
      <w:r w:rsidRPr="00351E2D">
        <w:rPr>
          <w:spacing w:val="40"/>
          <w:lang w:val="en-US"/>
        </w:rPr>
        <w:t xml:space="preserve"> </w:t>
      </w:r>
      <w:r w:rsidRPr="00351E2D">
        <w:rPr>
          <w:w w:val="90"/>
          <w:lang w:val="en-US"/>
        </w:rPr>
        <w:t>qeyd</w:t>
      </w:r>
      <w:r w:rsidRPr="00351E2D">
        <w:rPr>
          <w:spacing w:val="40"/>
          <w:lang w:val="en-US"/>
        </w:rPr>
        <w:t xml:space="preserve"> </w:t>
      </w:r>
      <w:r w:rsidRPr="00351E2D">
        <w:rPr>
          <w:w w:val="90"/>
          <w:lang w:val="en-US"/>
        </w:rPr>
        <w:t>olunur:</w:t>
      </w:r>
      <w:r w:rsidRPr="00351E2D">
        <w:rPr>
          <w:spacing w:val="40"/>
          <w:lang w:val="en-US"/>
        </w:rPr>
        <w:t xml:space="preserve"> </w:t>
      </w:r>
      <w:r w:rsidRPr="00351E2D">
        <w:rPr>
          <w:w w:val="90"/>
          <w:lang w:val="en-US"/>
        </w:rPr>
        <w:t>başlanğıc,</w:t>
      </w:r>
      <w:r w:rsidRPr="00351E2D">
        <w:rPr>
          <w:spacing w:val="40"/>
          <w:lang w:val="en-US"/>
        </w:rPr>
        <w:t xml:space="preserve"> </w:t>
      </w:r>
      <w:r w:rsidRPr="00351E2D">
        <w:rPr>
          <w:w w:val="90"/>
          <w:lang w:val="en-US"/>
        </w:rPr>
        <w:t>yetişməmiş,</w:t>
      </w:r>
      <w:r w:rsidRPr="00351E2D">
        <w:rPr>
          <w:spacing w:val="40"/>
          <w:lang w:val="en-US"/>
        </w:rPr>
        <w:t xml:space="preserve"> </w:t>
      </w:r>
      <w:r w:rsidRPr="00351E2D">
        <w:rPr>
          <w:w w:val="90"/>
          <w:lang w:val="en-US"/>
        </w:rPr>
        <w:t>yetişmiş,</w:t>
      </w:r>
      <w:r w:rsidRPr="00351E2D">
        <w:rPr>
          <w:spacing w:val="40"/>
          <w:lang w:val="en-US"/>
        </w:rPr>
        <w:t xml:space="preserve"> </w:t>
      </w:r>
      <w:r w:rsidRPr="00351E2D">
        <w:rPr>
          <w:w w:val="90"/>
          <w:lang w:val="en-US"/>
        </w:rPr>
        <w:t xml:space="preserve">ifrat </w:t>
      </w:r>
      <w:r w:rsidRPr="00351E2D">
        <w:rPr>
          <w:spacing w:val="-6"/>
          <w:lang w:val="en-US"/>
        </w:rPr>
        <w:t>yetişmiş</w:t>
      </w:r>
      <w:r w:rsidRPr="00351E2D">
        <w:rPr>
          <w:spacing w:val="-13"/>
          <w:lang w:val="en-US"/>
        </w:rPr>
        <w:t xml:space="preserve"> </w:t>
      </w:r>
      <w:r w:rsidRPr="00351E2D">
        <w:rPr>
          <w:spacing w:val="-6"/>
          <w:lang w:val="en-US"/>
        </w:rPr>
        <w:t>katarakta.</w:t>
      </w:r>
    </w:p>
    <w:p w14:paraId="2CBD7BB5" w14:textId="77777777" w:rsidR="00304D7E" w:rsidRPr="00351E2D" w:rsidRDefault="00304D7E" w:rsidP="00304D7E">
      <w:pPr>
        <w:spacing w:before="200"/>
        <w:ind w:left="1721"/>
        <w:rPr>
          <w:lang w:val="en-US"/>
        </w:rPr>
      </w:pPr>
      <w:r w:rsidRPr="00351E2D">
        <w:rPr>
          <w:spacing w:val="-6"/>
          <w:lang w:val="en-US"/>
        </w:rPr>
        <w:t>Başlanğıc</w:t>
      </w:r>
      <w:r w:rsidRPr="00351E2D">
        <w:rPr>
          <w:spacing w:val="1"/>
          <w:lang w:val="en-US"/>
        </w:rPr>
        <w:t xml:space="preserve"> </w:t>
      </w:r>
      <w:r w:rsidRPr="00351E2D">
        <w:rPr>
          <w:spacing w:val="-6"/>
          <w:lang w:val="en-US"/>
        </w:rPr>
        <w:t>katarakta</w:t>
      </w:r>
      <w:r w:rsidRPr="00351E2D">
        <w:rPr>
          <w:spacing w:val="-1"/>
          <w:lang w:val="en-US"/>
        </w:rPr>
        <w:t xml:space="preserve"> </w:t>
      </w:r>
      <w:r w:rsidRPr="00351E2D">
        <w:rPr>
          <w:spacing w:val="-6"/>
          <w:lang w:val="en-US"/>
        </w:rPr>
        <w:t>(cataracta</w:t>
      </w:r>
      <w:r w:rsidRPr="00351E2D">
        <w:rPr>
          <w:spacing w:val="-1"/>
          <w:lang w:val="en-US"/>
        </w:rPr>
        <w:t xml:space="preserve"> </w:t>
      </w:r>
      <w:r w:rsidRPr="00351E2D">
        <w:rPr>
          <w:spacing w:val="-6"/>
          <w:lang w:val="en-US"/>
        </w:rPr>
        <w:t>incipiens)</w:t>
      </w:r>
      <w:r w:rsidRPr="00351E2D">
        <w:rPr>
          <w:spacing w:val="2"/>
          <w:lang w:val="en-US"/>
        </w:rPr>
        <w:t xml:space="preserve"> </w:t>
      </w:r>
      <w:r w:rsidRPr="00351E2D">
        <w:rPr>
          <w:spacing w:val="-6"/>
          <w:lang w:val="en-US"/>
        </w:rPr>
        <w:t>Bu</w:t>
      </w:r>
      <w:r w:rsidRPr="00351E2D">
        <w:rPr>
          <w:spacing w:val="1"/>
          <w:lang w:val="en-US"/>
        </w:rPr>
        <w:t xml:space="preserve"> </w:t>
      </w:r>
      <w:r w:rsidRPr="00351E2D">
        <w:rPr>
          <w:spacing w:val="-6"/>
          <w:lang w:val="en-US"/>
        </w:rPr>
        <w:t>stadiyada</w:t>
      </w:r>
      <w:r w:rsidRPr="00351E2D">
        <w:rPr>
          <w:spacing w:val="2"/>
          <w:lang w:val="en-US"/>
        </w:rPr>
        <w:t xml:space="preserve"> </w:t>
      </w:r>
      <w:r w:rsidRPr="00351E2D">
        <w:rPr>
          <w:spacing w:val="-6"/>
          <w:lang w:val="en-US"/>
        </w:rPr>
        <w:t>xəstələrin</w:t>
      </w:r>
      <w:r w:rsidRPr="00351E2D">
        <w:rPr>
          <w:spacing w:val="1"/>
          <w:lang w:val="en-US"/>
        </w:rPr>
        <w:t xml:space="preserve"> </w:t>
      </w:r>
      <w:r w:rsidRPr="00351E2D">
        <w:rPr>
          <w:spacing w:val="-6"/>
          <w:lang w:val="en-US"/>
        </w:rPr>
        <w:t>heç</w:t>
      </w:r>
      <w:r w:rsidRPr="00351E2D">
        <w:rPr>
          <w:spacing w:val="2"/>
          <w:lang w:val="en-US"/>
        </w:rPr>
        <w:t xml:space="preserve"> </w:t>
      </w:r>
      <w:r w:rsidRPr="00351E2D">
        <w:rPr>
          <w:spacing w:val="-6"/>
          <w:lang w:val="en-US"/>
        </w:rPr>
        <w:t>bir</w:t>
      </w:r>
    </w:p>
    <w:p w14:paraId="7C3F8C6B"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00" w:h="16840"/>
          <w:pgMar w:top="500" w:right="425" w:bottom="280" w:left="425" w:header="720" w:footer="720" w:gutter="0"/>
          <w:cols w:space="720"/>
        </w:sectPr>
      </w:pPr>
    </w:p>
    <w:p w14:paraId="2CFAD185" w14:textId="77777777" w:rsidR="00304D7E" w:rsidRPr="00351E2D" w:rsidRDefault="00304D7E" w:rsidP="00304D7E">
      <w:pPr>
        <w:spacing w:before="68" w:line="276" w:lineRule="auto"/>
        <w:ind w:right="78"/>
        <w:rPr>
          <w:lang w:val="en-US"/>
        </w:rPr>
      </w:pPr>
      <w:r w:rsidRPr="00351E2D">
        <w:rPr>
          <w:w w:val="90"/>
          <w:lang w:val="en-US"/>
        </w:rPr>
        <w:lastRenderedPageBreak/>
        <w:t xml:space="preserve">şikayəti olmaya bilər, bəzən isə uçan cücülərdən, görmənin uzağa pisləşib, yaxına yaxınlaşmasından ola bilər. Bu dövrü müəyyən etmək üçün fokal işıqlanmadan istifadə </w:t>
      </w:r>
      <w:r w:rsidRPr="00351E2D">
        <w:rPr>
          <w:lang w:val="en-US"/>
        </w:rPr>
        <w:t>olunur.</w:t>
      </w:r>
      <w:r w:rsidRPr="00351E2D">
        <w:rPr>
          <w:spacing w:val="-13"/>
          <w:lang w:val="en-US"/>
        </w:rPr>
        <w:t xml:space="preserve"> </w:t>
      </w:r>
      <w:r w:rsidRPr="00351E2D">
        <w:rPr>
          <w:lang w:val="en-US"/>
        </w:rPr>
        <w:t>Bəbək</w:t>
      </w:r>
      <w:r w:rsidRPr="00351E2D">
        <w:rPr>
          <w:spacing w:val="-14"/>
          <w:lang w:val="en-US"/>
        </w:rPr>
        <w:t xml:space="preserve"> </w:t>
      </w:r>
      <w:r w:rsidRPr="00351E2D">
        <w:rPr>
          <w:lang w:val="en-US"/>
        </w:rPr>
        <w:t>genişləndirilir,</w:t>
      </w:r>
      <w:r w:rsidRPr="00351E2D">
        <w:rPr>
          <w:spacing w:val="-13"/>
          <w:lang w:val="en-US"/>
        </w:rPr>
        <w:t xml:space="preserve"> </w:t>
      </w:r>
      <w:r w:rsidRPr="00351E2D">
        <w:rPr>
          <w:lang w:val="en-US"/>
        </w:rPr>
        <w:t>fokal</w:t>
      </w:r>
      <w:r w:rsidRPr="00351E2D">
        <w:rPr>
          <w:spacing w:val="-15"/>
          <w:lang w:val="en-US"/>
        </w:rPr>
        <w:t xml:space="preserve"> </w:t>
      </w:r>
      <w:r w:rsidRPr="00351E2D">
        <w:rPr>
          <w:lang w:val="en-US"/>
        </w:rPr>
        <w:t>və</w:t>
      </w:r>
      <w:r w:rsidRPr="00351E2D">
        <w:rPr>
          <w:spacing w:val="-14"/>
          <w:lang w:val="en-US"/>
        </w:rPr>
        <w:t xml:space="preserve"> </w:t>
      </w:r>
      <w:r w:rsidRPr="00351E2D">
        <w:rPr>
          <w:lang w:val="en-US"/>
        </w:rPr>
        <w:t>yan</w:t>
      </w:r>
      <w:r w:rsidRPr="00351E2D">
        <w:rPr>
          <w:spacing w:val="-14"/>
          <w:lang w:val="en-US"/>
        </w:rPr>
        <w:t xml:space="preserve"> </w:t>
      </w:r>
      <w:r w:rsidRPr="00351E2D">
        <w:rPr>
          <w:lang w:val="en-US"/>
        </w:rPr>
        <w:t>işıqlanma</w:t>
      </w:r>
      <w:r w:rsidRPr="00351E2D">
        <w:rPr>
          <w:spacing w:val="-14"/>
          <w:lang w:val="en-US"/>
        </w:rPr>
        <w:t xml:space="preserve"> </w:t>
      </w:r>
      <w:r w:rsidRPr="00351E2D">
        <w:rPr>
          <w:lang w:val="en-US"/>
        </w:rPr>
        <w:t>zamanı</w:t>
      </w:r>
      <w:r w:rsidRPr="00351E2D">
        <w:rPr>
          <w:spacing w:val="-13"/>
          <w:lang w:val="en-US"/>
        </w:rPr>
        <w:t xml:space="preserve"> </w:t>
      </w:r>
      <w:r w:rsidRPr="00351E2D">
        <w:rPr>
          <w:lang w:val="en-US"/>
        </w:rPr>
        <w:t>qırmızı</w:t>
      </w:r>
      <w:r w:rsidRPr="00351E2D">
        <w:rPr>
          <w:spacing w:val="-15"/>
          <w:lang w:val="en-US"/>
        </w:rPr>
        <w:t xml:space="preserve"> </w:t>
      </w:r>
      <w:r w:rsidRPr="00351E2D">
        <w:rPr>
          <w:lang w:val="en-US"/>
        </w:rPr>
        <w:t>fonda</w:t>
      </w:r>
      <w:r w:rsidRPr="00351E2D">
        <w:rPr>
          <w:spacing w:val="-14"/>
          <w:lang w:val="en-US"/>
        </w:rPr>
        <w:t xml:space="preserve"> </w:t>
      </w:r>
      <w:r w:rsidRPr="00351E2D">
        <w:rPr>
          <w:lang w:val="en-US"/>
        </w:rPr>
        <w:t xml:space="preserve">büllurun </w:t>
      </w:r>
      <w:r w:rsidRPr="00351E2D">
        <w:rPr>
          <w:w w:val="90"/>
          <w:lang w:val="en-US"/>
        </w:rPr>
        <w:t>mərkəzinə</w:t>
      </w:r>
      <w:r w:rsidRPr="00351E2D">
        <w:rPr>
          <w:spacing w:val="-1"/>
          <w:w w:val="90"/>
          <w:lang w:val="en-US"/>
        </w:rPr>
        <w:t xml:space="preserve"> </w:t>
      </w:r>
      <w:r w:rsidRPr="00351E2D">
        <w:rPr>
          <w:w w:val="90"/>
          <w:lang w:val="en-US"/>
        </w:rPr>
        <w:t>çatmayan</w:t>
      </w:r>
      <w:r w:rsidRPr="00351E2D">
        <w:rPr>
          <w:spacing w:val="-1"/>
          <w:w w:val="90"/>
          <w:lang w:val="en-US"/>
        </w:rPr>
        <w:t xml:space="preserve"> </w:t>
      </w:r>
      <w:r w:rsidRPr="00351E2D">
        <w:rPr>
          <w:w w:val="90"/>
          <w:lang w:val="en-US"/>
        </w:rPr>
        <w:t>mil</w:t>
      </w:r>
      <w:r w:rsidRPr="00351E2D">
        <w:rPr>
          <w:spacing w:val="-2"/>
          <w:w w:val="90"/>
          <w:lang w:val="en-US"/>
        </w:rPr>
        <w:t xml:space="preserve"> </w:t>
      </w:r>
      <w:r w:rsidRPr="00351E2D">
        <w:rPr>
          <w:w w:val="90"/>
          <w:lang w:val="en-US"/>
        </w:rPr>
        <w:t>şəklində</w:t>
      </w:r>
      <w:r w:rsidRPr="00351E2D">
        <w:rPr>
          <w:spacing w:val="-1"/>
          <w:w w:val="90"/>
          <w:lang w:val="en-US"/>
        </w:rPr>
        <w:t xml:space="preserve"> </w:t>
      </w:r>
      <w:r w:rsidRPr="00351E2D">
        <w:rPr>
          <w:w w:val="90"/>
          <w:lang w:val="en-US"/>
        </w:rPr>
        <w:t>bulanma</w:t>
      </w:r>
      <w:r w:rsidRPr="00351E2D">
        <w:rPr>
          <w:spacing w:val="-1"/>
          <w:w w:val="90"/>
          <w:lang w:val="en-US"/>
        </w:rPr>
        <w:t xml:space="preserve"> </w:t>
      </w:r>
      <w:r w:rsidRPr="00351E2D">
        <w:rPr>
          <w:w w:val="90"/>
          <w:lang w:val="en-US"/>
        </w:rPr>
        <w:t>olur. Bu</w:t>
      </w:r>
      <w:r w:rsidRPr="00351E2D">
        <w:rPr>
          <w:spacing w:val="-1"/>
          <w:w w:val="90"/>
          <w:lang w:val="en-US"/>
        </w:rPr>
        <w:t xml:space="preserve"> </w:t>
      </w:r>
      <w:r w:rsidRPr="00351E2D">
        <w:rPr>
          <w:w w:val="90"/>
          <w:lang w:val="en-US"/>
        </w:rPr>
        <w:t>dövr bəzən</w:t>
      </w:r>
      <w:r w:rsidRPr="00351E2D">
        <w:rPr>
          <w:spacing w:val="-1"/>
          <w:w w:val="90"/>
          <w:lang w:val="en-US"/>
        </w:rPr>
        <w:t xml:space="preserve"> </w:t>
      </w:r>
      <w:r w:rsidRPr="00351E2D">
        <w:rPr>
          <w:w w:val="90"/>
          <w:lang w:val="en-US"/>
        </w:rPr>
        <w:t>on</w:t>
      </w:r>
      <w:r w:rsidRPr="00351E2D">
        <w:rPr>
          <w:spacing w:val="-2"/>
          <w:w w:val="90"/>
          <w:lang w:val="en-US"/>
        </w:rPr>
        <w:t xml:space="preserve"> </w:t>
      </w:r>
      <w:r w:rsidRPr="00351E2D">
        <w:rPr>
          <w:w w:val="90"/>
          <w:lang w:val="en-US"/>
        </w:rPr>
        <w:t>illər, bəzən</w:t>
      </w:r>
      <w:r w:rsidRPr="00351E2D">
        <w:rPr>
          <w:spacing w:val="-1"/>
          <w:w w:val="90"/>
          <w:lang w:val="en-US"/>
        </w:rPr>
        <w:t xml:space="preserve"> </w:t>
      </w:r>
      <w:r w:rsidRPr="00351E2D">
        <w:rPr>
          <w:w w:val="90"/>
          <w:lang w:val="en-US"/>
        </w:rPr>
        <w:t>isə</w:t>
      </w:r>
      <w:r w:rsidRPr="00351E2D">
        <w:rPr>
          <w:spacing w:val="-1"/>
          <w:w w:val="90"/>
          <w:lang w:val="en-US"/>
        </w:rPr>
        <w:t xml:space="preserve"> </w:t>
      </w:r>
      <w:r w:rsidRPr="00351E2D">
        <w:rPr>
          <w:w w:val="90"/>
          <w:lang w:val="en-US"/>
        </w:rPr>
        <w:t xml:space="preserve">tez </w:t>
      </w:r>
      <w:r w:rsidRPr="00351E2D">
        <w:rPr>
          <w:spacing w:val="-6"/>
          <w:lang w:val="en-US"/>
        </w:rPr>
        <w:t>inkişf</w:t>
      </w:r>
      <w:r w:rsidRPr="00351E2D">
        <w:rPr>
          <w:spacing w:val="-14"/>
          <w:lang w:val="en-US"/>
        </w:rPr>
        <w:t xml:space="preserve"> </w:t>
      </w:r>
      <w:r w:rsidRPr="00351E2D">
        <w:rPr>
          <w:spacing w:val="-6"/>
          <w:lang w:val="en-US"/>
        </w:rPr>
        <w:t>edərək</w:t>
      </w:r>
      <w:r w:rsidRPr="00351E2D">
        <w:rPr>
          <w:spacing w:val="-13"/>
          <w:lang w:val="en-US"/>
        </w:rPr>
        <w:t xml:space="preserve"> </w:t>
      </w:r>
      <w:r w:rsidRPr="00351E2D">
        <w:rPr>
          <w:spacing w:val="-6"/>
          <w:lang w:val="en-US"/>
        </w:rPr>
        <w:t>2-3</w:t>
      </w:r>
      <w:r w:rsidRPr="00351E2D">
        <w:rPr>
          <w:spacing w:val="-14"/>
          <w:lang w:val="en-US"/>
        </w:rPr>
        <w:t xml:space="preserve"> </w:t>
      </w:r>
      <w:r w:rsidRPr="00351E2D">
        <w:rPr>
          <w:spacing w:val="-6"/>
          <w:lang w:val="en-US"/>
        </w:rPr>
        <w:t>il</w:t>
      </w:r>
      <w:r w:rsidRPr="00351E2D">
        <w:rPr>
          <w:spacing w:val="-13"/>
          <w:lang w:val="en-US"/>
        </w:rPr>
        <w:t xml:space="preserve"> </w:t>
      </w:r>
      <w:r w:rsidRPr="00351E2D">
        <w:rPr>
          <w:spacing w:val="-6"/>
          <w:lang w:val="en-US"/>
        </w:rPr>
        <w:t>davam</w:t>
      </w:r>
      <w:r w:rsidRPr="00351E2D">
        <w:rPr>
          <w:spacing w:val="-14"/>
          <w:lang w:val="en-US"/>
        </w:rPr>
        <w:t xml:space="preserve"> </w:t>
      </w:r>
      <w:r w:rsidRPr="00351E2D">
        <w:rPr>
          <w:spacing w:val="-6"/>
          <w:lang w:val="en-US"/>
        </w:rPr>
        <w:t>edir.</w:t>
      </w:r>
      <w:r w:rsidRPr="00351E2D">
        <w:rPr>
          <w:spacing w:val="-13"/>
          <w:lang w:val="en-US"/>
        </w:rPr>
        <w:t xml:space="preserve"> </w:t>
      </w:r>
      <w:r w:rsidRPr="00351E2D">
        <w:rPr>
          <w:spacing w:val="-6"/>
          <w:lang w:val="en-US"/>
        </w:rPr>
        <w:t>Bundan</w:t>
      </w:r>
      <w:r w:rsidRPr="00351E2D">
        <w:rPr>
          <w:spacing w:val="-14"/>
          <w:lang w:val="en-US"/>
        </w:rPr>
        <w:t xml:space="preserve"> </w:t>
      </w:r>
      <w:r w:rsidRPr="00351E2D">
        <w:rPr>
          <w:spacing w:val="-6"/>
          <w:lang w:val="en-US"/>
        </w:rPr>
        <w:t>sonra</w:t>
      </w:r>
      <w:r w:rsidRPr="00351E2D">
        <w:rPr>
          <w:spacing w:val="-13"/>
          <w:lang w:val="en-US"/>
        </w:rPr>
        <w:t xml:space="preserve"> </w:t>
      </w:r>
      <w:r w:rsidRPr="00351E2D">
        <w:rPr>
          <w:spacing w:val="-6"/>
          <w:lang w:val="en-US"/>
        </w:rPr>
        <w:t>ikinci</w:t>
      </w:r>
      <w:r w:rsidRPr="00351E2D">
        <w:rPr>
          <w:spacing w:val="-14"/>
          <w:lang w:val="en-US"/>
        </w:rPr>
        <w:t xml:space="preserve"> </w:t>
      </w:r>
      <w:r w:rsidRPr="00351E2D">
        <w:rPr>
          <w:spacing w:val="-6"/>
          <w:lang w:val="en-US"/>
        </w:rPr>
        <w:t>dövr-şişmiş</w:t>
      </w:r>
      <w:r w:rsidRPr="00351E2D">
        <w:rPr>
          <w:spacing w:val="-13"/>
          <w:lang w:val="en-US"/>
        </w:rPr>
        <w:t xml:space="preserve"> </w:t>
      </w:r>
      <w:r w:rsidRPr="00351E2D">
        <w:rPr>
          <w:spacing w:val="-6"/>
          <w:lang w:val="en-US"/>
        </w:rPr>
        <w:t>və</w:t>
      </w:r>
      <w:r w:rsidRPr="00351E2D">
        <w:rPr>
          <w:spacing w:val="-13"/>
          <w:lang w:val="en-US"/>
        </w:rPr>
        <w:t xml:space="preserve"> </w:t>
      </w:r>
      <w:r w:rsidRPr="00351E2D">
        <w:rPr>
          <w:spacing w:val="-6"/>
          <w:lang w:val="en-US"/>
        </w:rPr>
        <w:t>ya</w:t>
      </w:r>
      <w:r w:rsidRPr="00351E2D">
        <w:rPr>
          <w:spacing w:val="-14"/>
          <w:lang w:val="en-US"/>
        </w:rPr>
        <w:t xml:space="preserve"> </w:t>
      </w:r>
      <w:r w:rsidRPr="00351E2D">
        <w:rPr>
          <w:spacing w:val="-6"/>
          <w:lang w:val="en-US"/>
        </w:rPr>
        <w:t xml:space="preserve">yetişməmiş </w:t>
      </w:r>
      <w:r w:rsidRPr="00351E2D">
        <w:rPr>
          <w:lang w:val="en-US"/>
        </w:rPr>
        <w:t>katarakta dövrü başlayır.</w:t>
      </w:r>
    </w:p>
    <w:p w14:paraId="2D449D7B" w14:textId="77777777" w:rsidR="00304D7E" w:rsidRPr="00351E2D" w:rsidRDefault="00304D7E" w:rsidP="00304D7E">
      <w:pPr>
        <w:spacing w:before="203" w:line="276" w:lineRule="auto"/>
        <w:ind w:right="78" w:firstLine="1580"/>
        <w:rPr>
          <w:lang w:val="en-US"/>
        </w:rPr>
      </w:pPr>
      <w:r w:rsidRPr="00351E2D">
        <w:rPr>
          <w:spacing w:val="-6"/>
          <w:lang w:val="en-US"/>
        </w:rPr>
        <w:t>Yetişməmiş</w:t>
      </w:r>
      <w:r w:rsidRPr="00351E2D">
        <w:rPr>
          <w:spacing w:val="-11"/>
          <w:lang w:val="en-US"/>
        </w:rPr>
        <w:t xml:space="preserve"> </w:t>
      </w:r>
      <w:r w:rsidRPr="00351E2D">
        <w:rPr>
          <w:spacing w:val="-6"/>
          <w:lang w:val="en-US"/>
        </w:rPr>
        <w:t>və</w:t>
      </w:r>
      <w:r w:rsidRPr="00351E2D">
        <w:rPr>
          <w:spacing w:val="-10"/>
          <w:lang w:val="en-US"/>
        </w:rPr>
        <w:t xml:space="preserve"> </w:t>
      </w:r>
      <w:r w:rsidRPr="00351E2D">
        <w:rPr>
          <w:spacing w:val="-6"/>
          <w:lang w:val="en-US"/>
        </w:rPr>
        <w:t>ya</w:t>
      </w:r>
      <w:r w:rsidRPr="00351E2D">
        <w:rPr>
          <w:spacing w:val="-13"/>
          <w:lang w:val="en-US"/>
        </w:rPr>
        <w:t xml:space="preserve"> </w:t>
      </w:r>
      <w:r w:rsidRPr="00351E2D">
        <w:rPr>
          <w:spacing w:val="-6"/>
          <w:lang w:val="en-US"/>
        </w:rPr>
        <w:t>şişmiş</w:t>
      </w:r>
      <w:r w:rsidRPr="00351E2D">
        <w:rPr>
          <w:spacing w:val="-10"/>
          <w:lang w:val="en-US"/>
        </w:rPr>
        <w:t xml:space="preserve"> </w:t>
      </w:r>
      <w:r w:rsidRPr="00351E2D">
        <w:rPr>
          <w:spacing w:val="-6"/>
          <w:lang w:val="en-US"/>
        </w:rPr>
        <w:t>katarkta</w:t>
      </w:r>
      <w:r w:rsidRPr="00351E2D">
        <w:rPr>
          <w:spacing w:val="-14"/>
          <w:lang w:val="en-US"/>
        </w:rPr>
        <w:t xml:space="preserve"> </w:t>
      </w:r>
      <w:r w:rsidRPr="00351E2D">
        <w:rPr>
          <w:spacing w:val="-6"/>
          <w:lang w:val="en-US"/>
        </w:rPr>
        <w:t>(cataracta</w:t>
      </w:r>
      <w:r w:rsidRPr="00351E2D">
        <w:rPr>
          <w:spacing w:val="-10"/>
          <w:lang w:val="en-US"/>
        </w:rPr>
        <w:t xml:space="preserve"> </w:t>
      </w:r>
      <w:r w:rsidRPr="00351E2D">
        <w:rPr>
          <w:spacing w:val="-6"/>
          <w:lang w:val="en-US"/>
        </w:rPr>
        <w:t>nondum</w:t>
      </w:r>
      <w:r w:rsidRPr="00351E2D">
        <w:rPr>
          <w:spacing w:val="-12"/>
          <w:lang w:val="en-US"/>
        </w:rPr>
        <w:t xml:space="preserve"> </w:t>
      </w:r>
      <w:r w:rsidRPr="00351E2D">
        <w:rPr>
          <w:spacing w:val="-6"/>
          <w:lang w:val="en-US"/>
        </w:rPr>
        <w:t>matura)</w:t>
      </w:r>
      <w:r w:rsidRPr="00351E2D">
        <w:rPr>
          <w:spacing w:val="-12"/>
          <w:lang w:val="en-US"/>
        </w:rPr>
        <w:t xml:space="preserve"> </w:t>
      </w:r>
      <w:r w:rsidRPr="00351E2D">
        <w:rPr>
          <w:spacing w:val="-6"/>
          <w:lang w:val="en-US"/>
        </w:rPr>
        <w:t xml:space="preserve">Adından </w:t>
      </w:r>
      <w:r w:rsidRPr="00351E2D">
        <w:rPr>
          <w:lang w:val="en-US"/>
        </w:rPr>
        <w:t>göründüyü</w:t>
      </w:r>
      <w:r w:rsidRPr="00351E2D">
        <w:rPr>
          <w:spacing w:val="-9"/>
          <w:lang w:val="en-US"/>
        </w:rPr>
        <w:t xml:space="preserve"> </w:t>
      </w:r>
      <w:r w:rsidRPr="00351E2D">
        <w:rPr>
          <w:lang w:val="en-US"/>
        </w:rPr>
        <w:t>kimi</w:t>
      </w:r>
      <w:r w:rsidRPr="00351E2D">
        <w:rPr>
          <w:spacing w:val="-10"/>
          <w:lang w:val="en-US"/>
        </w:rPr>
        <w:t xml:space="preserve"> </w:t>
      </w:r>
      <w:r w:rsidRPr="00351E2D">
        <w:rPr>
          <w:lang w:val="en-US"/>
        </w:rPr>
        <w:t>bu</w:t>
      </w:r>
      <w:r w:rsidRPr="00351E2D">
        <w:rPr>
          <w:spacing w:val="-10"/>
          <w:lang w:val="en-US"/>
        </w:rPr>
        <w:t xml:space="preserve"> </w:t>
      </w:r>
      <w:r w:rsidRPr="00351E2D">
        <w:rPr>
          <w:lang w:val="en-US"/>
        </w:rPr>
        <w:t>stadiyada</w:t>
      </w:r>
      <w:r w:rsidRPr="00351E2D">
        <w:rPr>
          <w:spacing w:val="-9"/>
          <w:lang w:val="en-US"/>
        </w:rPr>
        <w:t xml:space="preserve"> </w:t>
      </w:r>
      <w:r w:rsidRPr="00351E2D">
        <w:rPr>
          <w:lang w:val="en-US"/>
        </w:rPr>
        <w:t>susuzlaşma</w:t>
      </w:r>
      <w:r w:rsidRPr="00351E2D">
        <w:rPr>
          <w:spacing w:val="-9"/>
          <w:lang w:val="en-US"/>
        </w:rPr>
        <w:t xml:space="preserve"> </w:t>
      </w:r>
      <w:r w:rsidRPr="00351E2D">
        <w:rPr>
          <w:lang w:val="en-US"/>
        </w:rPr>
        <w:t>prosesləri</w:t>
      </w:r>
      <w:r w:rsidRPr="00351E2D">
        <w:rPr>
          <w:spacing w:val="-10"/>
          <w:lang w:val="en-US"/>
        </w:rPr>
        <w:t xml:space="preserve"> </w:t>
      </w:r>
      <w:r w:rsidRPr="00351E2D">
        <w:rPr>
          <w:lang w:val="en-US"/>
        </w:rPr>
        <w:t>sürətlənir.</w:t>
      </w:r>
      <w:r w:rsidRPr="00351E2D">
        <w:rPr>
          <w:spacing w:val="-8"/>
          <w:lang w:val="en-US"/>
        </w:rPr>
        <w:t xml:space="preserve"> </w:t>
      </w:r>
      <w:r w:rsidRPr="00351E2D">
        <w:rPr>
          <w:lang w:val="en-US"/>
        </w:rPr>
        <w:t>Bulanıqlıq</w:t>
      </w:r>
      <w:r w:rsidRPr="00351E2D">
        <w:rPr>
          <w:spacing w:val="-9"/>
          <w:lang w:val="en-US"/>
        </w:rPr>
        <w:t xml:space="preserve"> </w:t>
      </w:r>
      <w:r w:rsidRPr="00351E2D">
        <w:rPr>
          <w:lang w:val="en-US"/>
        </w:rPr>
        <w:t xml:space="preserve">bəbəyin </w:t>
      </w:r>
      <w:r w:rsidRPr="00351E2D">
        <w:rPr>
          <w:spacing w:val="-8"/>
          <w:lang w:val="en-US"/>
        </w:rPr>
        <w:t>mərkəzinə</w:t>
      </w:r>
      <w:r w:rsidRPr="00351E2D">
        <w:rPr>
          <w:spacing w:val="-12"/>
          <w:lang w:val="en-US"/>
        </w:rPr>
        <w:t xml:space="preserve"> </w:t>
      </w:r>
      <w:r w:rsidRPr="00351E2D">
        <w:rPr>
          <w:spacing w:val="-8"/>
          <w:lang w:val="en-US"/>
        </w:rPr>
        <w:t>çatır.</w:t>
      </w:r>
      <w:r w:rsidRPr="00351E2D">
        <w:rPr>
          <w:spacing w:val="-11"/>
          <w:lang w:val="en-US"/>
        </w:rPr>
        <w:t xml:space="preserve"> </w:t>
      </w:r>
      <w:r w:rsidRPr="00351E2D">
        <w:rPr>
          <w:spacing w:val="-8"/>
          <w:lang w:val="en-US"/>
        </w:rPr>
        <w:t>Büllurun</w:t>
      </w:r>
      <w:r w:rsidRPr="00351E2D">
        <w:rPr>
          <w:spacing w:val="-12"/>
          <w:lang w:val="en-US"/>
        </w:rPr>
        <w:t xml:space="preserve"> </w:t>
      </w:r>
      <w:r w:rsidRPr="00351E2D">
        <w:rPr>
          <w:spacing w:val="-8"/>
          <w:lang w:val="en-US"/>
        </w:rPr>
        <w:t>kütləsi</w:t>
      </w:r>
      <w:r w:rsidRPr="00351E2D">
        <w:rPr>
          <w:spacing w:val="-11"/>
          <w:lang w:val="en-US"/>
        </w:rPr>
        <w:t xml:space="preserve"> </w:t>
      </w:r>
      <w:r w:rsidRPr="00351E2D">
        <w:rPr>
          <w:spacing w:val="-8"/>
          <w:lang w:val="en-US"/>
        </w:rPr>
        <w:t>bulanma</w:t>
      </w:r>
      <w:r w:rsidRPr="00351E2D">
        <w:rPr>
          <w:spacing w:val="-12"/>
          <w:lang w:val="en-US"/>
        </w:rPr>
        <w:t xml:space="preserve"> </w:t>
      </w:r>
      <w:r w:rsidRPr="00351E2D">
        <w:rPr>
          <w:spacing w:val="-8"/>
          <w:lang w:val="en-US"/>
        </w:rPr>
        <w:t>ilə</w:t>
      </w:r>
      <w:r w:rsidRPr="00351E2D">
        <w:rPr>
          <w:spacing w:val="-11"/>
          <w:lang w:val="en-US"/>
        </w:rPr>
        <w:t xml:space="preserve"> </w:t>
      </w:r>
      <w:r w:rsidRPr="00351E2D">
        <w:rPr>
          <w:spacing w:val="-8"/>
          <w:lang w:val="en-US"/>
        </w:rPr>
        <w:t>yanaşı</w:t>
      </w:r>
      <w:r w:rsidRPr="00351E2D">
        <w:rPr>
          <w:spacing w:val="-12"/>
          <w:lang w:val="en-US"/>
        </w:rPr>
        <w:t xml:space="preserve"> </w:t>
      </w:r>
      <w:r w:rsidRPr="00351E2D">
        <w:rPr>
          <w:spacing w:val="-8"/>
          <w:lang w:val="en-US"/>
        </w:rPr>
        <w:t>şişinkəşir,</w:t>
      </w:r>
      <w:r w:rsidRPr="00351E2D">
        <w:rPr>
          <w:spacing w:val="-11"/>
          <w:lang w:val="en-US"/>
        </w:rPr>
        <w:t xml:space="preserve"> </w:t>
      </w:r>
      <w:r w:rsidRPr="00351E2D">
        <w:rPr>
          <w:spacing w:val="-8"/>
          <w:lang w:val="en-US"/>
        </w:rPr>
        <w:t>həcmi</w:t>
      </w:r>
      <w:r w:rsidRPr="00351E2D">
        <w:rPr>
          <w:spacing w:val="-12"/>
          <w:lang w:val="en-US"/>
        </w:rPr>
        <w:t xml:space="preserve"> </w:t>
      </w:r>
      <w:r w:rsidRPr="00351E2D">
        <w:rPr>
          <w:spacing w:val="-8"/>
          <w:lang w:val="en-US"/>
        </w:rPr>
        <w:t>böyüyür,</w:t>
      </w:r>
      <w:r w:rsidRPr="00351E2D">
        <w:rPr>
          <w:spacing w:val="-11"/>
          <w:lang w:val="en-US"/>
        </w:rPr>
        <w:t xml:space="preserve"> </w:t>
      </w:r>
      <w:r w:rsidRPr="00351E2D">
        <w:rPr>
          <w:spacing w:val="-8"/>
          <w:lang w:val="en-US"/>
        </w:rPr>
        <w:t xml:space="preserve">ön </w:t>
      </w:r>
      <w:r w:rsidRPr="00351E2D">
        <w:rPr>
          <w:w w:val="90"/>
          <w:lang w:val="en-US"/>
        </w:rPr>
        <w:t>kamera</w:t>
      </w:r>
      <w:r w:rsidRPr="00351E2D">
        <w:rPr>
          <w:spacing w:val="-12"/>
          <w:w w:val="90"/>
          <w:lang w:val="en-US"/>
        </w:rPr>
        <w:t xml:space="preserve"> </w:t>
      </w:r>
      <w:r w:rsidRPr="00351E2D">
        <w:rPr>
          <w:w w:val="90"/>
          <w:lang w:val="en-US"/>
        </w:rPr>
        <w:t>bir</w:t>
      </w:r>
      <w:r w:rsidRPr="00351E2D">
        <w:rPr>
          <w:spacing w:val="-12"/>
          <w:w w:val="90"/>
          <w:lang w:val="en-US"/>
        </w:rPr>
        <w:t xml:space="preserve"> </w:t>
      </w:r>
      <w:r w:rsidRPr="00351E2D">
        <w:rPr>
          <w:w w:val="90"/>
          <w:lang w:val="en-US"/>
        </w:rPr>
        <w:t>qədər</w:t>
      </w:r>
      <w:r w:rsidRPr="00351E2D">
        <w:rPr>
          <w:spacing w:val="-11"/>
          <w:w w:val="90"/>
          <w:lang w:val="en-US"/>
        </w:rPr>
        <w:t xml:space="preserve"> </w:t>
      </w:r>
      <w:r w:rsidRPr="00351E2D">
        <w:rPr>
          <w:w w:val="90"/>
          <w:lang w:val="en-US"/>
        </w:rPr>
        <w:t>dayazlaşır,</w:t>
      </w:r>
      <w:r w:rsidRPr="00351E2D">
        <w:rPr>
          <w:spacing w:val="-12"/>
          <w:w w:val="90"/>
          <w:lang w:val="en-US"/>
        </w:rPr>
        <w:t xml:space="preserve"> </w:t>
      </w:r>
      <w:r w:rsidRPr="00351E2D">
        <w:rPr>
          <w:w w:val="90"/>
          <w:lang w:val="en-US"/>
        </w:rPr>
        <w:t>bəzən</w:t>
      </w:r>
      <w:r w:rsidRPr="00351E2D">
        <w:rPr>
          <w:spacing w:val="-12"/>
          <w:w w:val="90"/>
          <w:lang w:val="en-US"/>
        </w:rPr>
        <w:t xml:space="preserve"> </w:t>
      </w:r>
      <w:r w:rsidRPr="00351E2D">
        <w:rPr>
          <w:w w:val="90"/>
          <w:lang w:val="en-US"/>
        </w:rPr>
        <w:t>gözün</w:t>
      </w:r>
      <w:r w:rsidRPr="00351E2D">
        <w:rPr>
          <w:spacing w:val="-12"/>
          <w:w w:val="90"/>
          <w:lang w:val="en-US"/>
        </w:rPr>
        <w:t xml:space="preserve"> </w:t>
      </w:r>
      <w:r w:rsidRPr="00351E2D">
        <w:rPr>
          <w:w w:val="90"/>
          <w:lang w:val="en-US"/>
        </w:rPr>
        <w:t>daxili</w:t>
      </w:r>
      <w:r w:rsidRPr="00351E2D">
        <w:rPr>
          <w:spacing w:val="-11"/>
          <w:w w:val="90"/>
          <w:lang w:val="en-US"/>
        </w:rPr>
        <w:t xml:space="preserve"> </w:t>
      </w:r>
      <w:r w:rsidRPr="00351E2D">
        <w:rPr>
          <w:w w:val="90"/>
          <w:lang w:val="en-US"/>
        </w:rPr>
        <w:t>təzyiqi</w:t>
      </w:r>
      <w:r w:rsidRPr="00351E2D">
        <w:rPr>
          <w:spacing w:val="-12"/>
          <w:w w:val="90"/>
          <w:lang w:val="en-US"/>
        </w:rPr>
        <w:t xml:space="preserve"> </w:t>
      </w:r>
      <w:r w:rsidRPr="00351E2D">
        <w:rPr>
          <w:w w:val="90"/>
          <w:lang w:val="en-US"/>
        </w:rPr>
        <w:t>də</w:t>
      </w:r>
      <w:r w:rsidRPr="00351E2D">
        <w:rPr>
          <w:spacing w:val="-12"/>
          <w:w w:val="90"/>
          <w:lang w:val="en-US"/>
        </w:rPr>
        <w:t xml:space="preserve"> </w:t>
      </w:r>
      <w:r w:rsidRPr="00351E2D">
        <w:rPr>
          <w:w w:val="90"/>
          <w:lang w:val="en-US"/>
        </w:rPr>
        <w:t>arta</w:t>
      </w:r>
      <w:r w:rsidRPr="00351E2D">
        <w:rPr>
          <w:spacing w:val="-11"/>
          <w:w w:val="90"/>
          <w:lang w:val="en-US"/>
        </w:rPr>
        <w:t xml:space="preserve"> </w:t>
      </w:r>
      <w:r w:rsidRPr="00351E2D">
        <w:rPr>
          <w:w w:val="90"/>
          <w:lang w:val="en-US"/>
        </w:rPr>
        <w:t>bilir.</w:t>
      </w:r>
      <w:r w:rsidRPr="00351E2D">
        <w:rPr>
          <w:spacing w:val="-12"/>
          <w:w w:val="90"/>
          <w:lang w:val="en-US"/>
        </w:rPr>
        <w:t xml:space="preserve"> </w:t>
      </w:r>
      <w:r w:rsidRPr="00351E2D">
        <w:rPr>
          <w:w w:val="90"/>
          <w:lang w:val="en-US"/>
        </w:rPr>
        <w:t>Gömə</w:t>
      </w:r>
      <w:r w:rsidRPr="00351E2D">
        <w:rPr>
          <w:spacing w:val="-12"/>
          <w:w w:val="90"/>
          <w:lang w:val="en-US"/>
        </w:rPr>
        <w:t xml:space="preserve"> </w:t>
      </w:r>
      <w:r w:rsidRPr="00351E2D">
        <w:rPr>
          <w:w w:val="90"/>
          <w:lang w:val="en-US"/>
        </w:rPr>
        <w:t>itiliyi</w:t>
      </w:r>
      <w:r w:rsidRPr="00351E2D">
        <w:rPr>
          <w:spacing w:val="-11"/>
          <w:w w:val="90"/>
          <w:lang w:val="en-US"/>
        </w:rPr>
        <w:t xml:space="preserve"> </w:t>
      </w:r>
      <w:r w:rsidRPr="00351E2D">
        <w:rPr>
          <w:w w:val="90"/>
          <w:lang w:val="en-US"/>
        </w:rPr>
        <w:t>zəifləyir, xəstə müəyyən məsafə də barmaqları saya bilir. Fokal işıqlanmada bəbək kənarında qüzehli qişanın kölgəsi alınır. Şəffaf qatların miqdarı azaldıqca , kölgə ensizləşir. Bu dövr də qeyri- müəyyən uzun müddət davam edə bilər. Büllurun bütün qatları bulandıqda artıq xəstəlik üçüncü dövrünə-yetişmiş katarakta dövrünə keçir.</w:t>
      </w:r>
    </w:p>
    <w:p w14:paraId="3C5A3A12" w14:textId="77777777" w:rsidR="00304D7E" w:rsidRPr="00351E2D" w:rsidRDefault="00304D7E" w:rsidP="00304D7E">
      <w:pPr>
        <w:spacing w:before="199" w:line="276" w:lineRule="auto"/>
        <w:ind w:right="81" w:firstLine="1580"/>
        <w:rPr>
          <w:lang w:val="en-US"/>
        </w:rPr>
      </w:pPr>
      <w:r w:rsidRPr="00351E2D">
        <w:rPr>
          <w:w w:val="90"/>
          <w:lang w:val="en-US"/>
        </w:rPr>
        <w:t xml:space="preserve">Yetişmiş katarakta (cataracta matura) Büllur hər tərəfdən bərabər bulanır. </w:t>
      </w:r>
      <w:r w:rsidRPr="00351E2D">
        <w:rPr>
          <w:spacing w:val="-8"/>
          <w:lang w:val="en-US"/>
        </w:rPr>
        <w:t>Fokal</w:t>
      </w:r>
      <w:r w:rsidRPr="00351E2D">
        <w:rPr>
          <w:spacing w:val="-12"/>
          <w:lang w:val="en-US"/>
        </w:rPr>
        <w:t xml:space="preserve"> </w:t>
      </w:r>
      <w:r w:rsidRPr="00351E2D">
        <w:rPr>
          <w:spacing w:val="-8"/>
          <w:lang w:val="en-US"/>
        </w:rPr>
        <w:t>işıqlanmada</w:t>
      </w:r>
      <w:r w:rsidRPr="00351E2D">
        <w:rPr>
          <w:spacing w:val="-11"/>
          <w:lang w:val="en-US"/>
        </w:rPr>
        <w:t xml:space="preserve"> </w:t>
      </w:r>
      <w:r w:rsidRPr="00351E2D">
        <w:rPr>
          <w:spacing w:val="-8"/>
          <w:lang w:val="en-US"/>
        </w:rPr>
        <w:t>kölgə</w:t>
      </w:r>
      <w:r w:rsidRPr="00351E2D">
        <w:rPr>
          <w:spacing w:val="-12"/>
          <w:lang w:val="en-US"/>
        </w:rPr>
        <w:t xml:space="preserve"> </w:t>
      </w:r>
      <w:r w:rsidRPr="00351E2D">
        <w:rPr>
          <w:spacing w:val="-8"/>
          <w:lang w:val="en-US"/>
        </w:rPr>
        <w:t>alınmır,</w:t>
      </w:r>
      <w:r w:rsidRPr="00351E2D">
        <w:rPr>
          <w:spacing w:val="-11"/>
          <w:lang w:val="en-US"/>
        </w:rPr>
        <w:t xml:space="preserve"> </w:t>
      </w:r>
      <w:r w:rsidRPr="00351E2D">
        <w:rPr>
          <w:spacing w:val="-8"/>
          <w:lang w:val="en-US"/>
        </w:rPr>
        <w:t>görmə</w:t>
      </w:r>
      <w:r w:rsidRPr="00351E2D">
        <w:rPr>
          <w:spacing w:val="-11"/>
          <w:lang w:val="en-US"/>
        </w:rPr>
        <w:t xml:space="preserve"> </w:t>
      </w:r>
      <w:r w:rsidRPr="00351E2D">
        <w:rPr>
          <w:spacing w:val="-8"/>
          <w:lang w:val="en-US"/>
        </w:rPr>
        <w:t>itiliyi</w:t>
      </w:r>
      <w:r w:rsidRPr="00351E2D">
        <w:rPr>
          <w:spacing w:val="-12"/>
          <w:lang w:val="en-US"/>
        </w:rPr>
        <w:t xml:space="preserve"> </w:t>
      </w:r>
      <w:r w:rsidRPr="00351E2D">
        <w:rPr>
          <w:spacing w:val="-8"/>
          <w:lang w:val="en-US"/>
        </w:rPr>
        <w:t>ancaq</w:t>
      </w:r>
      <w:r w:rsidRPr="00351E2D">
        <w:rPr>
          <w:spacing w:val="-10"/>
          <w:lang w:val="en-US"/>
        </w:rPr>
        <w:t xml:space="preserve"> </w:t>
      </w:r>
      <w:r w:rsidRPr="00351E2D">
        <w:rPr>
          <w:spacing w:val="-8"/>
          <w:lang w:val="en-US"/>
        </w:rPr>
        <w:t>işıq</w:t>
      </w:r>
      <w:r w:rsidRPr="00351E2D">
        <w:rPr>
          <w:spacing w:val="-10"/>
          <w:lang w:val="en-US"/>
        </w:rPr>
        <w:t xml:space="preserve"> </w:t>
      </w:r>
      <w:r w:rsidRPr="00351E2D">
        <w:rPr>
          <w:spacing w:val="-8"/>
          <w:lang w:val="en-US"/>
        </w:rPr>
        <w:t>düyğusuna</w:t>
      </w:r>
      <w:r w:rsidRPr="00351E2D">
        <w:rPr>
          <w:spacing w:val="-10"/>
          <w:lang w:val="en-US"/>
        </w:rPr>
        <w:t xml:space="preserve"> </w:t>
      </w:r>
      <w:r w:rsidRPr="00351E2D">
        <w:rPr>
          <w:spacing w:val="-8"/>
          <w:lang w:val="en-US"/>
        </w:rPr>
        <w:t>bərbər</w:t>
      </w:r>
      <w:r w:rsidRPr="00351E2D">
        <w:rPr>
          <w:spacing w:val="-9"/>
          <w:lang w:val="en-US"/>
        </w:rPr>
        <w:t xml:space="preserve"> </w:t>
      </w:r>
      <w:r w:rsidRPr="00351E2D">
        <w:rPr>
          <w:spacing w:val="-8"/>
          <w:lang w:val="en-US"/>
        </w:rPr>
        <w:t>olur.</w:t>
      </w:r>
      <w:r w:rsidRPr="00351E2D">
        <w:rPr>
          <w:spacing w:val="-12"/>
          <w:lang w:val="en-US"/>
        </w:rPr>
        <w:t xml:space="preserve"> </w:t>
      </w:r>
      <w:r w:rsidRPr="00351E2D">
        <w:rPr>
          <w:spacing w:val="-8"/>
          <w:lang w:val="en-US"/>
        </w:rPr>
        <w:t xml:space="preserve">Büllur </w:t>
      </w:r>
      <w:r w:rsidRPr="00351E2D">
        <w:rPr>
          <w:spacing w:val="-6"/>
          <w:lang w:val="en-US"/>
        </w:rPr>
        <w:t>bu</w:t>
      </w:r>
      <w:r w:rsidRPr="00351E2D">
        <w:rPr>
          <w:spacing w:val="-9"/>
          <w:lang w:val="en-US"/>
        </w:rPr>
        <w:t xml:space="preserve"> </w:t>
      </w:r>
      <w:r w:rsidRPr="00351E2D">
        <w:rPr>
          <w:spacing w:val="-6"/>
          <w:lang w:val="en-US"/>
        </w:rPr>
        <w:t>dövrdə</w:t>
      </w:r>
      <w:r w:rsidRPr="00351E2D">
        <w:rPr>
          <w:spacing w:val="-8"/>
          <w:lang w:val="en-US"/>
        </w:rPr>
        <w:t xml:space="preserve"> </w:t>
      </w:r>
      <w:r w:rsidRPr="00351E2D">
        <w:rPr>
          <w:spacing w:val="-6"/>
          <w:lang w:val="en-US"/>
        </w:rPr>
        <w:t>suyunu</w:t>
      </w:r>
      <w:r w:rsidRPr="00351E2D">
        <w:rPr>
          <w:spacing w:val="-9"/>
          <w:lang w:val="en-US"/>
        </w:rPr>
        <w:t xml:space="preserve"> </w:t>
      </w:r>
      <w:r w:rsidRPr="00351E2D">
        <w:rPr>
          <w:spacing w:val="-6"/>
          <w:lang w:val="en-US"/>
        </w:rPr>
        <w:t>itirir,</w:t>
      </w:r>
      <w:r w:rsidRPr="00351E2D">
        <w:rPr>
          <w:spacing w:val="-7"/>
          <w:lang w:val="en-US"/>
        </w:rPr>
        <w:t xml:space="preserve"> </w:t>
      </w:r>
      <w:r w:rsidRPr="00351E2D">
        <w:rPr>
          <w:spacing w:val="-6"/>
          <w:lang w:val="en-US"/>
        </w:rPr>
        <w:t>həcmcə</w:t>
      </w:r>
      <w:r w:rsidRPr="00351E2D">
        <w:rPr>
          <w:spacing w:val="-9"/>
          <w:lang w:val="en-US"/>
        </w:rPr>
        <w:t xml:space="preserve"> </w:t>
      </w:r>
      <w:r w:rsidRPr="00351E2D">
        <w:rPr>
          <w:spacing w:val="-6"/>
          <w:lang w:val="en-US"/>
        </w:rPr>
        <w:t>kiçilir</w:t>
      </w:r>
      <w:r w:rsidRPr="00351E2D">
        <w:rPr>
          <w:spacing w:val="-8"/>
          <w:lang w:val="en-US"/>
        </w:rPr>
        <w:t xml:space="preserve"> </w:t>
      </w:r>
      <w:r w:rsidRPr="00351E2D">
        <w:rPr>
          <w:spacing w:val="-6"/>
          <w:lang w:val="en-US"/>
        </w:rPr>
        <w:t>büzüşür.</w:t>
      </w:r>
      <w:r w:rsidRPr="00351E2D">
        <w:rPr>
          <w:spacing w:val="-7"/>
          <w:lang w:val="en-US"/>
        </w:rPr>
        <w:t xml:space="preserve"> </w:t>
      </w:r>
      <w:r w:rsidRPr="00351E2D">
        <w:rPr>
          <w:spacing w:val="-6"/>
          <w:lang w:val="en-US"/>
        </w:rPr>
        <w:t>Bulanmış</w:t>
      </w:r>
      <w:r w:rsidRPr="00351E2D">
        <w:rPr>
          <w:spacing w:val="-8"/>
          <w:lang w:val="en-US"/>
        </w:rPr>
        <w:t xml:space="preserve"> </w:t>
      </w:r>
      <w:r w:rsidRPr="00351E2D">
        <w:rPr>
          <w:spacing w:val="-6"/>
          <w:lang w:val="en-US"/>
        </w:rPr>
        <w:t>kütlə</w:t>
      </w:r>
      <w:r w:rsidRPr="00351E2D">
        <w:rPr>
          <w:spacing w:val="-9"/>
          <w:lang w:val="en-US"/>
        </w:rPr>
        <w:t xml:space="preserve"> </w:t>
      </w:r>
      <w:r w:rsidRPr="00351E2D">
        <w:rPr>
          <w:spacing w:val="-6"/>
          <w:lang w:val="en-US"/>
        </w:rPr>
        <w:t>sərtləşir</w:t>
      </w:r>
      <w:r w:rsidRPr="00351E2D">
        <w:rPr>
          <w:spacing w:val="-8"/>
          <w:lang w:val="en-US"/>
        </w:rPr>
        <w:t xml:space="preserve"> </w:t>
      </w:r>
      <w:r w:rsidRPr="00351E2D">
        <w:rPr>
          <w:spacing w:val="-6"/>
          <w:lang w:val="en-US"/>
        </w:rPr>
        <w:t>kapsulu</w:t>
      </w:r>
      <w:r w:rsidRPr="00351E2D">
        <w:rPr>
          <w:spacing w:val="-9"/>
          <w:lang w:val="en-US"/>
        </w:rPr>
        <w:t xml:space="preserve"> </w:t>
      </w:r>
      <w:r w:rsidRPr="00351E2D">
        <w:rPr>
          <w:spacing w:val="-6"/>
          <w:lang w:val="en-US"/>
        </w:rPr>
        <w:t xml:space="preserve">ön </w:t>
      </w:r>
      <w:r w:rsidRPr="00351E2D">
        <w:rPr>
          <w:spacing w:val="-10"/>
          <w:lang w:val="en-US"/>
        </w:rPr>
        <w:t>kamera öz</w:t>
      </w:r>
      <w:r w:rsidRPr="00351E2D">
        <w:rPr>
          <w:spacing w:val="-8"/>
          <w:lang w:val="en-US"/>
        </w:rPr>
        <w:t xml:space="preserve"> </w:t>
      </w:r>
      <w:r w:rsidRPr="00351E2D">
        <w:rPr>
          <w:spacing w:val="-10"/>
          <w:lang w:val="en-US"/>
        </w:rPr>
        <w:t>normal vəziyyətinə</w:t>
      </w:r>
      <w:r w:rsidRPr="00351E2D">
        <w:rPr>
          <w:spacing w:val="-8"/>
          <w:lang w:val="en-US"/>
        </w:rPr>
        <w:t xml:space="preserve"> </w:t>
      </w:r>
      <w:r w:rsidRPr="00351E2D">
        <w:rPr>
          <w:spacing w:val="-10"/>
          <w:lang w:val="en-US"/>
        </w:rPr>
        <w:t>qayıdır. Müayinə</w:t>
      </w:r>
      <w:r w:rsidRPr="00351E2D">
        <w:rPr>
          <w:spacing w:val="-8"/>
          <w:lang w:val="en-US"/>
        </w:rPr>
        <w:t xml:space="preserve"> </w:t>
      </w:r>
      <w:r w:rsidRPr="00351E2D">
        <w:rPr>
          <w:spacing w:val="-10"/>
          <w:lang w:val="en-US"/>
        </w:rPr>
        <w:t>zamanı</w:t>
      </w:r>
      <w:r w:rsidRPr="00351E2D">
        <w:rPr>
          <w:spacing w:val="-8"/>
          <w:lang w:val="en-US"/>
        </w:rPr>
        <w:t xml:space="preserve"> </w:t>
      </w:r>
      <w:r w:rsidRPr="00351E2D">
        <w:rPr>
          <w:spacing w:val="-10"/>
          <w:lang w:val="en-US"/>
        </w:rPr>
        <w:t>gen</w:t>
      </w:r>
      <w:r w:rsidRPr="00351E2D">
        <w:rPr>
          <w:spacing w:val="-9"/>
          <w:lang w:val="en-US"/>
        </w:rPr>
        <w:t xml:space="preserve"> </w:t>
      </w:r>
      <w:r w:rsidRPr="00351E2D">
        <w:rPr>
          <w:spacing w:val="-10"/>
          <w:lang w:val="en-US"/>
        </w:rPr>
        <w:t>bəbəkdə</w:t>
      </w:r>
      <w:r w:rsidRPr="00351E2D">
        <w:rPr>
          <w:spacing w:val="-9"/>
          <w:lang w:val="en-US"/>
        </w:rPr>
        <w:t xml:space="preserve"> </w:t>
      </w:r>
      <w:r w:rsidRPr="00351E2D">
        <w:rPr>
          <w:spacing w:val="-10"/>
          <w:lang w:val="en-US"/>
        </w:rPr>
        <w:t>də</w:t>
      </w:r>
      <w:r w:rsidRPr="00351E2D">
        <w:rPr>
          <w:spacing w:val="-9"/>
          <w:lang w:val="en-US"/>
        </w:rPr>
        <w:t xml:space="preserve"> </w:t>
      </w:r>
      <w:r w:rsidRPr="00351E2D">
        <w:rPr>
          <w:spacing w:val="-10"/>
          <w:lang w:val="en-US"/>
        </w:rPr>
        <w:t>göz</w:t>
      </w:r>
      <w:r w:rsidRPr="00351E2D">
        <w:rPr>
          <w:spacing w:val="-8"/>
          <w:lang w:val="en-US"/>
        </w:rPr>
        <w:t xml:space="preserve"> </w:t>
      </w:r>
      <w:r w:rsidRPr="00351E2D">
        <w:rPr>
          <w:spacing w:val="-10"/>
          <w:lang w:val="en-US"/>
        </w:rPr>
        <w:t xml:space="preserve">dibində </w:t>
      </w:r>
      <w:r w:rsidRPr="00351E2D">
        <w:rPr>
          <w:spacing w:val="-4"/>
          <w:lang w:val="en-US"/>
        </w:rPr>
        <w:t>refleks</w:t>
      </w:r>
      <w:r w:rsidRPr="00351E2D">
        <w:rPr>
          <w:spacing w:val="-16"/>
          <w:lang w:val="en-US"/>
        </w:rPr>
        <w:t xml:space="preserve"> </w:t>
      </w:r>
      <w:r w:rsidRPr="00351E2D">
        <w:rPr>
          <w:spacing w:val="-4"/>
          <w:lang w:val="en-US"/>
        </w:rPr>
        <w:t>alınmır.</w:t>
      </w:r>
      <w:r w:rsidRPr="00351E2D">
        <w:rPr>
          <w:spacing w:val="-15"/>
          <w:lang w:val="en-US"/>
        </w:rPr>
        <w:t xml:space="preserve"> </w:t>
      </w:r>
      <w:r w:rsidRPr="00351E2D">
        <w:rPr>
          <w:spacing w:val="-4"/>
          <w:lang w:val="en-US"/>
        </w:rPr>
        <w:t>Yetişmiş</w:t>
      </w:r>
      <w:r w:rsidRPr="00351E2D">
        <w:rPr>
          <w:spacing w:val="-16"/>
          <w:lang w:val="en-US"/>
        </w:rPr>
        <w:t xml:space="preserve"> </w:t>
      </w:r>
      <w:r w:rsidRPr="00351E2D">
        <w:rPr>
          <w:spacing w:val="-4"/>
          <w:lang w:val="en-US"/>
        </w:rPr>
        <w:t>uzun</w:t>
      </w:r>
      <w:r w:rsidRPr="00351E2D">
        <w:rPr>
          <w:spacing w:val="-15"/>
          <w:lang w:val="en-US"/>
        </w:rPr>
        <w:t xml:space="preserve"> </w:t>
      </w:r>
      <w:r w:rsidRPr="00351E2D">
        <w:rPr>
          <w:spacing w:val="-4"/>
          <w:lang w:val="en-US"/>
        </w:rPr>
        <w:t>illər</w:t>
      </w:r>
      <w:r w:rsidRPr="00351E2D">
        <w:rPr>
          <w:spacing w:val="-15"/>
          <w:lang w:val="en-US"/>
        </w:rPr>
        <w:t xml:space="preserve"> </w:t>
      </w:r>
      <w:r w:rsidRPr="00351E2D">
        <w:rPr>
          <w:spacing w:val="-4"/>
          <w:lang w:val="en-US"/>
        </w:rPr>
        <w:t>davam</w:t>
      </w:r>
      <w:r w:rsidRPr="00351E2D">
        <w:rPr>
          <w:spacing w:val="-15"/>
          <w:lang w:val="en-US"/>
        </w:rPr>
        <w:t xml:space="preserve"> </w:t>
      </w:r>
      <w:r w:rsidRPr="00351E2D">
        <w:rPr>
          <w:spacing w:val="-4"/>
          <w:lang w:val="en-US"/>
        </w:rPr>
        <w:t>edir.</w:t>
      </w:r>
    </w:p>
    <w:p w14:paraId="6C729BD4" w14:textId="77777777" w:rsidR="00304D7E" w:rsidRPr="00351E2D" w:rsidRDefault="00304D7E" w:rsidP="00304D7E">
      <w:pPr>
        <w:spacing w:before="199" w:line="276" w:lineRule="auto"/>
        <w:ind w:right="80" w:firstLine="1580"/>
        <w:rPr>
          <w:lang w:val="en-US"/>
        </w:rPr>
      </w:pPr>
      <w:r w:rsidRPr="00351E2D">
        <w:rPr>
          <w:rFonts w:ascii="Arial" w:hAnsi="Arial"/>
          <w:b/>
          <w:lang w:val="en-US"/>
        </w:rPr>
        <w:t xml:space="preserve">İfrat </w:t>
      </w:r>
      <w:r w:rsidRPr="00351E2D">
        <w:rPr>
          <w:lang w:val="en-US"/>
        </w:rPr>
        <w:t xml:space="preserve">yetişmiş katarakta (cataracta hypermatura) zamanı periferik büllur </w:t>
      </w:r>
      <w:r w:rsidRPr="00351E2D">
        <w:rPr>
          <w:spacing w:val="-2"/>
          <w:w w:val="90"/>
          <w:lang w:val="en-US"/>
        </w:rPr>
        <w:t>lifləri</w:t>
      </w:r>
      <w:r w:rsidRPr="00351E2D">
        <w:rPr>
          <w:spacing w:val="-4"/>
          <w:w w:val="90"/>
          <w:lang w:val="en-US"/>
        </w:rPr>
        <w:t xml:space="preserve"> </w:t>
      </w:r>
      <w:r w:rsidRPr="00351E2D">
        <w:rPr>
          <w:spacing w:val="-2"/>
          <w:w w:val="90"/>
          <w:lang w:val="en-US"/>
        </w:rPr>
        <w:t>sıyıqlaşır.</w:t>
      </w:r>
      <w:r w:rsidRPr="00351E2D">
        <w:rPr>
          <w:spacing w:val="-4"/>
          <w:w w:val="90"/>
          <w:lang w:val="en-US"/>
        </w:rPr>
        <w:t xml:space="preserve"> </w:t>
      </w:r>
      <w:r w:rsidRPr="00351E2D">
        <w:rPr>
          <w:spacing w:val="-2"/>
          <w:w w:val="90"/>
          <w:lang w:val="en-US"/>
        </w:rPr>
        <w:t>Nüvəsi</w:t>
      </w:r>
      <w:r w:rsidRPr="00351E2D">
        <w:rPr>
          <w:spacing w:val="-4"/>
          <w:w w:val="90"/>
          <w:lang w:val="en-US"/>
        </w:rPr>
        <w:t xml:space="preserve"> </w:t>
      </w:r>
      <w:r w:rsidRPr="00351E2D">
        <w:rPr>
          <w:spacing w:val="-2"/>
          <w:w w:val="90"/>
          <w:lang w:val="en-US"/>
        </w:rPr>
        <w:t>büzüşərək kisənin dibinə düşür. Bu iki</w:t>
      </w:r>
      <w:r w:rsidRPr="00351E2D">
        <w:rPr>
          <w:spacing w:val="-4"/>
          <w:w w:val="90"/>
          <w:lang w:val="en-US"/>
        </w:rPr>
        <w:t xml:space="preserve"> </w:t>
      </w:r>
      <w:r w:rsidRPr="00351E2D">
        <w:rPr>
          <w:spacing w:val="-2"/>
          <w:w w:val="90"/>
          <w:lang w:val="en-US"/>
        </w:rPr>
        <w:t>yolla davam edir. 1-ci</w:t>
      </w:r>
      <w:r w:rsidRPr="00351E2D">
        <w:rPr>
          <w:spacing w:val="-10"/>
          <w:w w:val="90"/>
          <w:lang w:val="en-US"/>
        </w:rPr>
        <w:t xml:space="preserve"> </w:t>
      </w:r>
      <w:r w:rsidRPr="00351E2D">
        <w:rPr>
          <w:spacing w:val="-2"/>
          <w:w w:val="90"/>
          <w:lang w:val="en-US"/>
        </w:rPr>
        <w:t xml:space="preserve">halda </w:t>
      </w:r>
      <w:r w:rsidRPr="00351E2D">
        <w:rPr>
          <w:w w:val="85"/>
          <w:lang w:val="en-US"/>
        </w:rPr>
        <w:t xml:space="preserve">büllur bütün su hissəsini itirir, həcmcə kiçilir və büzüşür. Bulanmış kütlə sərtləşir, kapsulu </w:t>
      </w:r>
      <w:r w:rsidRPr="00351E2D">
        <w:rPr>
          <w:spacing w:val="-8"/>
          <w:lang w:val="en-US"/>
        </w:rPr>
        <w:t xml:space="preserve">üzərində xolesterin və əhəng çöküntüsü toplanır. 2-ci halda büllurun bulanmış hissəsi </w:t>
      </w:r>
      <w:r w:rsidRPr="00351E2D">
        <w:rPr>
          <w:w w:val="90"/>
          <w:lang w:val="en-US"/>
        </w:rPr>
        <w:t>durularaq</w:t>
      </w:r>
      <w:r w:rsidRPr="00351E2D">
        <w:rPr>
          <w:spacing w:val="-7"/>
          <w:w w:val="90"/>
          <w:lang w:val="en-US"/>
        </w:rPr>
        <w:t xml:space="preserve"> </w:t>
      </w:r>
      <w:r w:rsidRPr="00351E2D">
        <w:rPr>
          <w:w w:val="90"/>
          <w:lang w:val="en-US"/>
        </w:rPr>
        <w:t>südəbənzər</w:t>
      </w:r>
      <w:r w:rsidRPr="00351E2D">
        <w:rPr>
          <w:spacing w:val="-5"/>
          <w:w w:val="90"/>
          <w:lang w:val="en-US"/>
        </w:rPr>
        <w:t xml:space="preserve"> </w:t>
      </w:r>
      <w:r w:rsidRPr="00351E2D">
        <w:rPr>
          <w:w w:val="90"/>
          <w:lang w:val="en-US"/>
        </w:rPr>
        <w:t>kütləyə</w:t>
      </w:r>
      <w:r w:rsidRPr="00351E2D">
        <w:rPr>
          <w:spacing w:val="-6"/>
          <w:w w:val="90"/>
          <w:lang w:val="en-US"/>
        </w:rPr>
        <w:t xml:space="preserve"> </w:t>
      </w:r>
      <w:r w:rsidRPr="00351E2D">
        <w:rPr>
          <w:w w:val="90"/>
          <w:lang w:val="en-US"/>
        </w:rPr>
        <w:t>çevrilir,</w:t>
      </w:r>
      <w:r w:rsidRPr="00351E2D">
        <w:rPr>
          <w:spacing w:val="-5"/>
          <w:w w:val="90"/>
          <w:lang w:val="en-US"/>
        </w:rPr>
        <w:t xml:space="preserve"> </w:t>
      </w:r>
      <w:r w:rsidRPr="00351E2D">
        <w:rPr>
          <w:w w:val="90"/>
          <w:lang w:val="en-US"/>
        </w:rPr>
        <w:t>daxilindəki</w:t>
      </w:r>
      <w:r w:rsidRPr="00351E2D">
        <w:rPr>
          <w:spacing w:val="-7"/>
          <w:w w:val="90"/>
          <w:lang w:val="en-US"/>
        </w:rPr>
        <w:t xml:space="preserve"> </w:t>
      </w:r>
      <w:r w:rsidRPr="00351E2D">
        <w:rPr>
          <w:w w:val="90"/>
          <w:lang w:val="en-US"/>
        </w:rPr>
        <w:t>nüvə</w:t>
      </w:r>
      <w:r w:rsidRPr="00351E2D">
        <w:rPr>
          <w:spacing w:val="-6"/>
          <w:w w:val="90"/>
          <w:lang w:val="en-US"/>
        </w:rPr>
        <w:t xml:space="preserve"> </w:t>
      </w:r>
      <w:r w:rsidRPr="00351E2D">
        <w:rPr>
          <w:w w:val="90"/>
          <w:lang w:val="en-US"/>
        </w:rPr>
        <w:t>öz</w:t>
      </w:r>
      <w:r w:rsidRPr="00351E2D">
        <w:rPr>
          <w:spacing w:val="-6"/>
          <w:w w:val="90"/>
          <w:lang w:val="en-US"/>
        </w:rPr>
        <w:t xml:space="preserve"> </w:t>
      </w:r>
      <w:r w:rsidRPr="00351E2D">
        <w:rPr>
          <w:w w:val="90"/>
          <w:lang w:val="en-US"/>
        </w:rPr>
        <w:t>ağırlığı</w:t>
      </w:r>
      <w:r w:rsidRPr="00351E2D">
        <w:rPr>
          <w:spacing w:val="-5"/>
          <w:w w:val="90"/>
          <w:lang w:val="en-US"/>
        </w:rPr>
        <w:t xml:space="preserve"> </w:t>
      </w:r>
      <w:r w:rsidRPr="00351E2D">
        <w:rPr>
          <w:w w:val="90"/>
          <w:lang w:val="en-US"/>
        </w:rPr>
        <w:t>nəticəsində</w:t>
      </w:r>
      <w:r w:rsidRPr="00351E2D">
        <w:rPr>
          <w:spacing w:val="-6"/>
          <w:w w:val="90"/>
          <w:lang w:val="en-US"/>
        </w:rPr>
        <w:t xml:space="preserve"> </w:t>
      </w:r>
      <w:r w:rsidRPr="00351E2D">
        <w:rPr>
          <w:w w:val="90"/>
          <w:lang w:val="en-US"/>
        </w:rPr>
        <w:t xml:space="preserve">aşağı </w:t>
      </w:r>
      <w:r w:rsidRPr="00351E2D">
        <w:rPr>
          <w:lang w:val="en-US"/>
        </w:rPr>
        <w:t>düşür. Bu</w:t>
      </w:r>
      <w:r w:rsidRPr="00351E2D">
        <w:rPr>
          <w:spacing w:val="-1"/>
          <w:lang w:val="en-US"/>
        </w:rPr>
        <w:t xml:space="preserve"> </w:t>
      </w:r>
      <w:r w:rsidRPr="00351E2D">
        <w:rPr>
          <w:lang w:val="en-US"/>
        </w:rPr>
        <w:t>faza süd</w:t>
      </w:r>
      <w:r w:rsidRPr="00351E2D">
        <w:rPr>
          <w:spacing w:val="-2"/>
          <w:lang w:val="en-US"/>
        </w:rPr>
        <w:t xml:space="preserve"> </w:t>
      </w:r>
      <w:r w:rsidRPr="00351E2D">
        <w:rPr>
          <w:lang w:val="en-US"/>
        </w:rPr>
        <w:t>kataraktası da adlanır.</w:t>
      </w:r>
    </w:p>
    <w:p w14:paraId="03D10550" w14:textId="77777777" w:rsidR="00304D7E" w:rsidRPr="00351E2D" w:rsidRDefault="00304D7E" w:rsidP="00304D7E">
      <w:pPr>
        <w:spacing w:before="204"/>
        <w:ind w:left="1721"/>
        <w:rPr>
          <w:lang w:val="en-US"/>
        </w:rPr>
      </w:pPr>
      <w:r w:rsidRPr="00351E2D">
        <w:rPr>
          <w:spacing w:val="-8"/>
          <w:lang w:val="en-US"/>
        </w:rPr>
        <w:t>İfrat</w:t>
      </w:r>
      <w:r w:rsidRPr="00351E2D">
        <w:rPr>
          <w:spacing w:val="1"/>
          <w:lang w:val="en-US"/>
        </w:rPr>
        <w:t xml:space="preserve"> </w:t>
      </w:r>
      <w:r w:rsidRPr="00351E2D">
        <w:rPr>
          <w:spacing w:val="-8"/>
          <w:lang w:val="en-US"/>
        </w:rPr>
        <w:t>yetişmiş</w:t>
      </w:r>
      <w:r w:rsidRPr="00351E2D">
        <w:rPr>
          <w:spacing w:val="-1"/>
          <w:lang w:val="en-US"/>
        </w:rPr>
        <w:t xml:space="preserve"> </w:t>
      </w:r>
      <w:r w:rsidRPr="00351E2D">
        <w:rPr>
          <w:spacing w:val="-8"/>
          <w:lang w:val="en-US"/>
        </w:rPr>
        <w:t>kataraktanın</w:t>
      </w:r>
      <w:r w:rsidRPr="00351E2D">
        <w:rPr>
          <w:spacing w:val="3"/>
          <w:lang w:val="en-US"/>
        </w:rPr>
        <w:t xml:space="preserve"> </w:t>
      </w:r>
      <w:r w:rsidRPr="00351E2D">
        <w:rPr>
          <w:rFonts w:ascii="Arial" w:hAnsi="Arial"/>
          <w:b/>
          <w:spacing w:val="-8"/>
          <w:lang w:val="en-US"/>
        </w:rPr>
        <w:t>ağırlaşması</w:t>
      </w:r>
      <w:r w:rsidRPr="00351E2D">
        <w:rPr>
          <w:rFonts w:ascii="Arial" w:hAnsi="Arial"/>
          <w:b/>
          <w:spacing w:val="-2"/>
          <w:lang w:val="en-US"/>
        </w:rPr>
        <w:t xml:space="preserve"> </w:t>
      </w:r>
      <w:r w:rsidRPr="00351E2D">
        <w:rPr>
          <w:spacing w:val="-8"/>
          <w:lang w:val="en-US"/>
        </w:rPr>
        <w:t>ikincili</w:t>
      </w:r>
      <w:r w:rsidRPr="00351E2D">
        <w:rPr>
          <w:spacing w:val="-4"/>
          <w:lang w:val="en-US"/>
        </w:rPr>
        <w:t xml:space="preserve"> </w:t>
      </w:r>
      <w:r w:rsidRPr="00351E2D">
        <w:rPr>
          <w:spacing w:val="-8"/>
          <w:lang w:val="en-US"/>
        </w:rPr>
        <w:t>fakolitik</w:t>
      </w:r>
      <w:r w:rsidRPr="00351E2D">
        <w:rPr>
          <w:lang w:val="en-US"/>
        </w:rPr>
        <w:t xml:space="preserve"> </w:t>
      </w:r>
      <w:r w:rsidRPr="00351E2D">
        <w:rPr>
          <w:spacing w:val="-8"/>
          <w:lang w:val="en-US"/>
        </w:rPr>
        <w:t>qlaukoma</w:t>
      </w:r>
      <w:r w:rsidRPr="00351E2D">
        <w:rPr>
          <w:spacing w:val="-2"/>
          <w:lang w:val="en-US"/>
        </w:rPr>
        <w:t xml:space="preserve"> </w:t>
      </w:r>
      <w:r w:rsidRPr="00351E2D">
        <w:rPr>
          <w:spacing w:val="-8"/>
          <w:lang w:val="en-US"/>
        </w:rPr>
        <w:t>ola</w:t>
      </w:r>
      <w:r w:rsidRPr="00351E2D">
        <w:rPr>
          <w:spacing w:val="-2"/>
          <w:lang w:val="en-US"/>
        </w:rPr>
        <w:t xml:space="preserve"> </w:t>
      </w:r>
      <w:r w:rsidRPr="00351E2D">
        <w:rPr>
          <w:spacing w:val="-8"/>
          <w:lang w:val="en-US"/>
        </w:rPr>
        <w:t>bilər.</w:t>
      </w:r>
    </w:p>
    <w:p w14:paraId="04C573C1" w14:textId="77777777" w:rsidR="00304D7E" w:rsidRPr="00351E2D" w:rsidRDefault="00304D7E" w:rsidP="00304D7E">
      <w:pPr>
        <w:spacing w:before="249" w:line="276" w:lineRule="auto"/>
        <w:ind w:right="89" w:firstLine="1580"/>
        <w:rPr>
          <w:lang w:val="en-US"/>
        </w:rPr>
      </w:pPr>
      <w:r w:rsidRPr="00351E2D">
        <w:rPr>
          <w:spacing w:val="-2"/>
          <w:lang w:val="en-US"/>
        </w:rPr>
        <w:t>Kataraktanın</w:t>
      </w:r>
      <w:r w:rsidRPr="00351E2D">
        <w:rPr>
          <w:spacing w:val="-17"/>
          <w:lang w:val="en-US"/>
        </w:rPr>
        <w:t xml:space="preserve"> </w:t>
      </w:r>
      <w:r w:rsidRPr="00351E2D">
        <w:rPr>
          <w:spacing w:val="-2"/>
          <w:lang w:val="en-US"/>
        </w:rPr>
        <w:t>yetişkənliyinin</w:t>
      </w:r>
      <w:r w:rsidRPr="00351E2D">
        <w:rPr>
          <w:spacing w:val="-17"/>
          <w:lang w:val="en-US"/>
        </w:rPr>
        <w:t xml:space="preserve"> </w:t>
      </w:r>
      <w:r w:rsidRPr="00351E2D">
        <w:rPr>
          <w:spacing w:val="-2"/>
          <w:lang w:val="en-US"/>
        </w:rPr>
        <w:t>təyin</w:t>
      </w:r>
      <w:r w:rsidRPr="00351E2D">
        <w:rPr>
          <w:spacing w:val="-17"/>
          <w:lang w:val="en-US"/>
        </w:rPr>
        <w:t xml:space="preserve"> </w:t>
      </w:r>
      <w:r w:rsidRPr="00351E2D">
        <w:rPr>
          <w:spacing w:val="-2"/>
          <w:lang w:val="en-US"/>
        </w:rPr>
        <w:t>edilməsi</w:t>
      </w:r>
      <w:r w:rsidRPr="00351E2D">
        <w:rPr>
          <w:spacing w:val="-18"/>
          <w:lang w:val="en-US"/>
        </w:rPr>
        <w:t xml:space="preserve"> </w:t>
      </w:r>
      <w:r w:rsidRPr="00351E2D">
        <w:rPr>
          <w:spacing w:val="-2"/>
          <w:lang w:val="en-US"/>
        </w:rPr>
        <w:t>cərrahi</w:t>
      </w:r>
      <w:r w:rsidRPr="00351E2D">
        <w:rPr>
          <w:spacing w:val="-17"/>
          <w:lang w:val="en-US"/>
        </w:rPr>
        <w:t xml:space="preserve"> </w:t>
      </w:r>
      <w:r w:rsidRPr="00351E2D">
        <w:rPr>
          <w:spacing w:val="-2"/>
          <w:lang w:val="en-US"/>
        </w:rPr>
        <w:t>əməliyyat</w:t>
      </w:r>
      <w:r w:rsidRPr="00351E2D">
        <w:rPr>
          <w:spacing w:val="-17"/>
          <w:lang w:val="en-US"/>
        </w:rPr>
        <w:t xml:space="preserve"> </w:t>
      </w:r>
      <w:r w:rsidRPr="00351E2D">
        <w:rPr>
          <w:spacing w:val="-2"/>
          <w:lang w:val="en-US"/>
        </w:rPr>
        <w:t>üçün</w:t>
      </w:r>
      <w:r w:rsidRPr="00351E2D">
        <w:rPr>
          <w:spacing w:val="-17"/>
          <w:lang w:val="en-US"/>
        </w:rPr>
        <w:t xml:space="preserve"> </w:t>
      </w:r>
      <w:r w:rsidRPr="00351E2D">
        <w:rPr>
          <w:spacing w:val="-2"/>
          <w:lang w:val="en-US"/>
        </w:rPr>
        <w:t xml:space="preserve">çox </w:t>
      </w:r>
      <w:r w:rsidRPr="00351E2D">
        <w:rPr>
          <w:lang w:val="en-US"/>
        </w:rPr>
        <w:t>vacibdir,</w:t>
      </w:r>
      <w:r w:rsidRPr="00351E2D">
        <w:rPr>
          <w:spacing w:val="-20"/>
          <w:lang w:val="en-US"/>
        </w:rPr>
        <w:t xml:space="preserve"> </w:t>
      </w:r>
      <w:r w:rsidRPr="00351E2D">
        <w:rPr>
          <w:lang w:val="en-US"/>
        </w:rPr>
        <w:t>çünki</w:t>
      </w:r>
      <w:r w:rsidRPr="00351E2D">
        <w:rPr>
          <w:spacing w:val="-19"/>
          <w:lang w:val="en-US"/>
        </w:rPr>
        <w:t xml:space="preserve"> </w:t>
      </w:r>
      <w:r w:rsidRPr="00351E2D">
        <w:rPr>
          <w:lang w:val="en-US"/>
        </w:rPr>
        <w:t>bu</w:t>
      </w:r>
      <w:r w:rsidRPr="00351E2D">
        <w:rPr>
          <w:spacing w:val="-20"/>
          <w:lang w:val="en-US"/>
        </w:rPr>
        <w:t xml:space="preserve"> </w:t>
      </w:r>
      <w:r w:rsidRPr="00351E2D">
        <w:rPr>
          <w:lang w:val="en-US"/>
        </w:rPr>
        <w:t>əsas</w:t>
      </w:r>
      <w:r w:rsidRPr="00351E2D">
        <w:rPr>
          <w:spacing w:val="-19"/>
          <w:lang w:val="en-US"/>
        </w:rPr>
        <w:t xml:space="preserve"> </w:t>
      </w:r>
      <w:r w:rsidRPr="00351E2D">
        <w:rPr>
          <w:lang w:val="en-US"/>
        </w:rPr>
        <w:t>müalicə</w:t>
      </w:r>
      <w:r w:rsidRPr="00351E2D">
        <w:rPr>
          <w:spacing w:val="-20"/>
          <w:lang w:val="en-US"/>
        </w:rPr>
        <w:t xml:space="preserve"> </w:t>
      </w:r>
      <w:r w:rsidRPr="00351E2D">
        <w:rPr>
          <w:lang w:val="en-US"/>
        </w:rPr>
        <w:t>üsuludur.</w:t>
      </w:r>
    </w:p>
    <w:p w14:paraId="25F6749A" w14:textId="77777777" w:rsidR="00304D7E" w:rsidRPr="00351E2D" w:rsidRDefault="00304D7E" w:rsidP="00304D7E">
      <w:pPr>
        <w:spacing w:before="199" w:line="276" w:lineRule="auto"/>
        <w:ind w:right="82" w:firstLine="1580"/>
        <w:rPr>
          <w:lang w:val="en-US"/>
        </w:rPr>
      </w:pPr>
      <w:r w:rsidRPr="00351E2D">
        <w:rPr>
          <w:spacing w:val="-10"/>
          <w:lang w:val="en-US"/>
        </w:rPr>
        <w:t>Müalicə:</w:t>
      </w:r>
      <w:r w:rsidRPr="00351E2D">
        <w:rPr>
          <w:lang w:val="en-US"/>
        </w:rPr>
        <w:t xml:space="preserve"> </w:t>
      </w:r>
      <w:r w:rsidRPr="00351E2D">
        <w:rPr>
          <w:spacing w:val="-10"/>
          <w:lang w:val="en-US"/>
        </w:rPr>
        <w:t>Hazırda</w:t>
      </w:r>
      <w:r w:rsidRPr="00351E2D">
        <w:rPr>
          <w:spacing w:val="-2"/>
          <w:lang w:val="en-US"/>
        </w:rPr>
        <w:t xml:space="preserve"> </w:t>
      </w:r>
      <w:r w:rsidRPr="00351E2D">
        <w:rPr>
          <w:spacing w:val="-10"/>
          <w:lang w:val="en-US"/>
        </w:rPr>
        <w:t>kataraktanın</w:t>
      </w:r>
      <w:r w:rsidRPr="00351E2D">
        <w:rPr>
          <w:lang w:val="en-US"/>
        </w:rPr>
        <w:t xml:space="preserve"> </w:t>
      </w:r>
      <w:r w:rsidRPr="00351E2D">
        <w:rPr>
          <w:spacing w:val="-10"/>
          <w:lang w:val="en-US"/>
        </w:rPr>
        <w:t>əmələ</w:t>
      </w:r>
      <w:r w:rsidRPr="00351E2D">
        <w:rPr>
          <w:spacing w:val="-1"/>
          <w:lang w:val="en-US"/>
        </w:rPr>
        <w:t xml:space="preserve"> </w:t>
      </w:r>
      <w:r w:rsidRPr="00351E2D">
        <w:rPr>
          <w:spacing w:val="-10"/>
          <w:lang w:val="en-US"/>
        </w:rPr>
        <w:t>gəlməsinin</w:t>
      </w:r>
      <w:r w:rsidRPr="00351E2D">
        <w:rPr>
          <w:spacing w:val="-1"/>
          <w:lang w:val="en-US"/>
        </w:rPr>
        <w:t xml:space="preserve"> </w:t>
      </w:r>
      <w:r w:rsidRPr="00351E2D">
        <w:rPr>
          <w:spacing w:val="-10"/>
          <w:lang w:val="en-US"/>
        </w:rPr>
        <w:t>əsas</w:t>
      </w:r>
      <w:r w:rsidRPr="00351E2D">
        <w:rPr>
          <w:spacing w:val="-1"/>
          <w:lang w:val="en-US"/>
        </w:rPr>
        <w:t xml:space="preserve"> </w:t>
      </w:r>
      <w:r w:rsidRPr="00351E2D">
        <w:rPr>
          <w:spacing w:val="-10"/>
          <w:lang w:val="en-US"/>
        </w:rPr>
        <w:t>səbəbi,</w:t>
      </w:r>
      <w:r w:rsidRPr="00351E2D">
        <w:rPr>
          <w:lang w:val="en-US"/>
        </w:rPr>
        <w:t xml:space="preserve"> </w:t>
      </w:r>
      <w:r w:rsidRPr="00351E2D">
        <w:rPr>
          <w:spacing w:val="-10"/>
          <w:lang w:val="en-US"/>
        </w:rPr>
        <w:t xml:space="preserve">büllurda </w:t>
      </w:r>
      <w:r w:rsidRPr="00351E2D">
        <w:rPr>
          <w:spacing w:val="-2"/>
          <w:lang w:val="en-US"/>
        </w:rPr>
        <w:t>oksidləşmə</w:t>
      </w:r>
      <w:r w:rsidRPr="00351E2D">
        <w:rPr>
          <w:spacing w:val="-10"/>
          <w:lang w:val="en-US"/>
        </w:rPr>
        <w:t xml:space="preserve"> </w:t>
      </w:r>
      <w:r w:rsidRPr="00351E2D">
        <w:rPr>
          <w:spacing w:val="-2"/>
          <w:lang w:val="en-US"/>
        </w:rPr>
        <w:t>prosesinin</w:t>
      </w:r>
      <w:r w:rsidRPr="00351E2D">
        <w:rPr>
          <w:spacing w:val="-10"/>
          <w:lang w:val="en-US"/>
        </w:rPr>
        <w:t xml:space="preserve"> </w:t>
      </w:r>
      <w:r w:rsidRPr="00351E2D">
        <w:rPr>
          <w:spacing w:val="-2"/>
          <w:lang w:val="en-US"/>
        </w:rPr>
        <w:t>pozulması</w:t>
      </w:r>
      <w:r w:rsidRPr="00351E2D">
        <w:rPr>
          <w:spacing w:val="-9"/>
          <w:lang w:val="en-US"/>
        </w:rPr>
        <w:t xml:space="preserve"> </w:t>
      </w:r>
      <w:r w:rsidRPr="00351E2D">
        <w:rPr>
          <w:spacing w:val="-2"/>
          <w:lang w:val="en-US"/>
        </w:rPr>
        <w:t>ilə</w:t>
      </w:r>
      <w:r w:rsidRPr="00351E2D">
        <w:rPr>
          <w:spacing w:val="-10"/>
          <w:lang w:val="en-US"/>
        </w:rPr>
        <w:t xml:space="preserve"> </w:t>
      </w:r>
      <w:r w:rsidRPr="00351E2D">
        <w:rPr>
          <w:spacing w:val="-2"/>
          <w:lang w:val="en-US"/>
        </w:rPr>
        <w:t>əlaqələndirilir</w:t>
      </w:r>
      <w:r w:rsidRPr="00351E2D">
        <w:rPr>
          <w:spacing w:val="-9"/>
          <w:lang w:val="en-US"/>
        </w:rPr>
        <w:t xml:space="preserve"> </w:t>
      </w:r>
      <w:r w:rsidRPr="00351E2D">
        <w:rPr>
          <w:spacing w:val="-2"/>
          <w:lang w:val="en-US"/>
        </w:rPr>
        <w:t>ki,</w:t>
      </w:r>
      <w:r w:rsidRPr="00351E2D">
        <w:rPr>
          <w:spacing w:val="-9"/>
          <w:lang w:val="en-US"/>
        </w:rPr>
        <w:t xml:space="preserve"> </w:t>
      </w:r>
      <w:r w:rsidRPr="00351E2D">
        <w:rPr>
          <w:spacing w:val="-2"/>
          <w:lang w:val="en-US"/>
        </w:rPr>
        <w:t>bu</w:t>
      </w:r>
      <w:r w:rsidRPr="00351E2D">
        <w:rPr>
          <w:spacing w:val="-11"/>
          <w:lang w:val="en-US"/>
        </w:rPr>
        <w:t xml:space="preserve"> </w:t>
      </w:r>
      <w:r w:rsidRPr="00351E2D">
        <w:rPr>
          <w:spacing w:val="-2"/>
          <w:lang w:val="en-US"/>
        </w:rPr>
        <w:t>da</w:t>
      </w:r>
      <w:r w:rsidRPr="00351E2D">
        <w:rPr>
          <w:spacing w:val="-11"/>
          <w:lang w:val="en-US"/>
        </w:rPr>
        <w:t xml:space="preserve"> </w:t>
      </w:r>
      <w:r w:rsidRPr="00351E2D">
        <w:rPr>
          <w:spacing w:val="-2"/>
          <w:lang w:val="en-US"/>
        </w:rPr>
        <w:t>orqanizmdə</w:t>
      </w:r>
      <w:r w:rsidRPr="00351E2D">
        <w:rPr>
          <w:spacing w:val="-10"/>
          <w:lang w:val="en-US"/>
        </w:rPr>
        <w:t xml:space="preserve"> </w:t>
      </w:r>
      <w:r w:rsidRPr="00351E2D">
        <w:rPr>
          <w:spacing w:val="-2"/>
          <w:lang w:val="en-US"/>
        </w:rPr>
        <w:t xml:space="preserve">askorbin </w:t>
      </w:r>
      <w:r w:rsidRPr="00351E2D">
        <w:rPr>
          <w:w w:val="85"/>
          <w:lang w:val="en-US"/>
        </w:rPr>
        <w:t xml:space="preserve">turşusunun çatışmazlığı nəticəsində əmələ gəlir. Bundan əlavə, orqanizmdə vitamin B2 </w:t>
      </w:r>
      <w:r w:rsidRPr="00351E2D">
        <w:rPr>
          <w:spacing w:val="-10"/>
          <w:lang w:val="en-US"/>
        </w:rPr>
        <w:t>(riboflavinin)</w:t>
      </w:r>
      <w:r w:rsidRPr="00351E2D">
        <w:rPr>
          <w:spacing w:val="-3"/>
          <w:lang w:val="en-US"/>
        </w:rPr>
        <w:t xml:space="preserve"> </w:t>
      </w:r>
      <w:r w:rsidRPr="00351E2D">
        <w:rPr>
          <w:spacing w:val="-10"/>
          <w:lang w:val="en-US"/>
        </w:rPr>
        <w:t>çatışmazlığına</w:t>
      </w:r>
      <w:r w:rsidRPr="00351E2D">
        <w:rPr>
          <w:spacing w:val="-8"/>
          <w:lang w:val="en-US"/>
        </w:rPr>
        <w:t xml:space="preserve"> </w:t>
      </w:r>
      <w:r w:rsidRPr="00351E2D">
        <w:rPr>
          <w:spacing w:val="-10"/>
          <w:lang w:val="en-US"/>
        </w:rPr>
        <w:t>da</w:t>
      </w:r>
      <w:r w:rsidRPr="00351E2D">
        <w:rPr>
          <w:spacing w:val="-1"/>
          <w:lang w:val="en-US"/>
        </w:rPr>
        <w:t xml:space="preserve"> </w:t>
      </w:r>
      <w:r w:rsidRPr="00351E2D">
        <w:rPr>
          <w:spacing w:val="-10"/>
          <w:lang w:val="en-US"/>
        </w:rPr>
        <w:t>əhəmiyyət</w:t>
      </w:r>
      <w:r w:rsidRPr="00351E2D">
        <w:rPr>
          <w:spacing w:val="-2"/>
          <w:lang w:val="en-US"/>
        </w:rPr>
        <w:t xml:space="preserve"> </w:t>
      </w:r>
      <w:r w:rsidRPr="00351E2D">
        <w:rPr>
          <w:spacing w:val="-10"/>
          <w:lang w:val="en-US"/>
        </w:rPr>
        <w:t>verilir.</w:t>
      </w:r>
      <w:r w:rsidRPr="00351E2D">
        <w:rPr>
          <w:spacing w:val="-5"/>
          <w:lang w:val="en-US"/>
        </w:rPr>
        <w:t xml:space="preserve"> </w:t>
      </w:r>
      <w:r w:rsidRPr="00351E2D">
        <w:rPr>
          <w:spacing w:val="-10"/>
          <w:lang w:val="en-US"/>
        </w:rPr>
        <w:t>Buna</w:t>
      </w:r>
      <w:r w:rsidRPr="00351E2D">
        <w:rPr>
          <w:spacing w:val="-2"/>
          <w:lang w:val="en-US"/>
        </w:rPr>
        <w:t xml:space="preserve"> </w:t>
      </w:r>
      <w:r w:rsidRPr="00351E2D">
        <w:rPr>
          <w:spacing w:val="-10"/>
          <w:lang w:val="en-US"/>
        </w:rPr>
        <w:t>görə</w:t>
      </w:r>
      <w:r w:rsidRPr="00351E2D">
        <w:rPr>
          <w:spacing w:val="-4"/>
          <w:lang w:val="en-US"/>
        </w:rPr>
        <w:t xml:space="preserve"> </w:t>
      </w:r>
      <w:r w:rsidRPr="00351E2D">
        <w:rPr>
          <w:spacing w:val="-10"/>
          <w:lang w:val="en-US"/>
        </w:rPr>
        <w:t>də</w:t>
      </w:r>
      <w:r w:rsidRPr="00351E2D">
        <w:rPr>
          <w:spacing w:val="-7"/>
          <w:lang w:val="en-US"/>
        </w:rPr>
        <w:t xml:space="preserve"> </w:t>
      </w:r>
      <w:r w:rsidRPr="00351E2D">
        <w:rPr>
          <w:spacing w:val="-10"/>
          <w:lang w:val="en-US"/>
        </w:rPr>
        <w:t>kataraktanın</w:t>
      </w:r>
      <w:r w:rsidRPr="00351E2D">
        <w:rPr>
          <w:spacing w:val="-7"/>
          <w:lang w:val="en-US"/>
        </w:rPr>
        <w:t xml:space="preserve"> </w:t>
      </w:r>
      <w:r w:rsidRPr="00351E2D">
        <w:rPr>
          <w:spacing w:val="-10"/>
          <w:lang w:val="en-US"/>
        </w:rPr>
        <w:t xml:space="preserve">başlanan </w:t>
      </w:r>
      <w:r w:rsidRPr="00351E2D">
        <w:rPr>
          <w:w w:val="90"/>
          <w:lang w:val="en-US"/>
        </w:rPr>
        <w:t xml:space="preserve">dövründə onun inkişaf etməsinin qarşısını almaq üçün, xəstəyə daxilə B2, gözünə isə </w:t>
      </w:r>
      <w:r w:rsidRPr="00351E2D">
        <w:rPr>
          <w:spacing w:val="-4"/>
          <w:lang w:val="en-US"/>
        </w:rPr>
        <w:t>askorbin</w:t>
      </w:r>
      <w:r w:rsidRPr="00351E2D">
        <w:rPr>
          <w:spacing w:val="-12"/>
          <w:lang w:val="en-US"/>
        </w:rPr>
        <w:t xml:space="preserve"> </w:t>
      </w:r>
      <w:r w:rsidRPr="00351E2D">
        <w:rPr>
          <w:spacing w:val="-4"/>
          <w:lang w:val="en-US"/>
        </w:rPr>
        <w:t>turşusu</w:t>
      </w:r>
      <w:r w:rsidRPr="00351E2D">
        <w:rPr>
          <w:spacing w:val="-13"/>
          <w:lang w:val="en-US"/>
        </w:rPr>
        <w:t xml:space="preserve"> </w:t>
      </w:r>
      <w:r w:rsidRPr="00351E2D">
        <w:rPr>
          <w:spacing w:val="-4"/>
          <w:lang w:val="en-US"/>
        </w:rPr>
        <w:t>və</w:t>
      </w:r>
      <w:r w:rsidRPr="00351E2D">
        <w:rPr>
          <w:spacing w:val="-11"/>
          <w:lang w:val="en-US"/>
        </w:rPr>
        <w:t xml:space="preserve"> </w:t>
      </w:r>
      <w:r w:rsidRPr="00351E2D">
        <w:rPr>
          <w:spacing w:val="-4"/>
          <w:lang w:val="en-US"/>
        </w:rPr>
        <w:t>riboflavin</w:t>
      </w:r>
      <w:r w:rsidRPr="00351E2D">
        <w:rPr>
          <w:spacing w:val="-12"/>
          <w:lang w:val="en-US"/>
        </w:rPr>
        <w:t xml:space="preserve"> </w:t>
      </w:r>
      <w:r w:rsidRPr="00351E2D">
        <w:rPr>
          <w:spacing w:val="-4"/>
          <w:lang w:val="en-US"/>
        </w:rPr>
        <w:t>damcısı</w:t>
      </w:r>
      <w:r w:rsidRPr="00351E2D">
        <w:rPr>
          <w:spacing w:val="-14"/>
          <w:lang w:val="en-US"/>
        </w:rPr>
        <w:t xml:space="preserve"> </w:t>
      </w:r>
      <w:r w:rsidRPr="00351E2D">
        <w:rPr>
          <w:spacing w:val="-4"/>
          <w:lang w:val="en-US"/>
        </w:rPr>
        <w:t>təyin</w:t>
      </w:r>
      <w:r w:rsidRPr="00351E2D">
        <w:rPr>
          <w:spacing w:val="-12"/>
          <w:lang w:val="en-US"/>
        </w:rPr>
        <w:t xml:space="preserve"> </w:t>
      </w:r>
      <w:r w:rsidRPr="00351E2D">
        <w:rPr>
          <w:spacing w:val="-4"/>
          <w:lang w:val="en-US"/>
        </w:rPr>
        <w:t>edilir.</w:t>
      </w:r>
    </w:p>
    <w:p w14:paraId="7AE40857" w14:textId="77777777" w:rsidR="00304D7E" w:rsidRPr="00351E2D" w:rsidRDefault="00304D7E" w:rsidP="00304D7E">
      <w:pPr>
        <w:spacing w:before="200"/>
        <w:ind w:left="1721"/>
        <w:rPr>
          <w:lang w:val="en-US"/>
        </w:rPr>
      </w:pPr>
      <w:r w:rsidRPr="00351E2D">
        <w:rPr>
          <w:spacing w:val="-2"/>
          <w:lang w:val="en-US"/>
        </w:rPr>
        <w:t>Kataraktanın</w:t>
      </w:r>
      <w:r w:rsidRPr="00351E2D">
        <w:rPr>
          <w:spacing w:val="-6"/>
          <w:lang w:val="en-US"/>
        </w:rPr>
        <w:t xml:space="preserve"> </w:t>
      </w:r>
      <w:r w:rsidRPr="00351E2D">
        <w:rPr>
          <w:spacing w:val="-2"/>
          <w:lang w:val="en-US"/>
        </w:rPr>
        <w:t>profilaktikasında</w:t>
      </w:r>
      <w:r w:rsidRPr="00351E2D">
        <w:rPr>
          <w:spacing w:val="-1"/>
          <w:lang w:val="en-US"/>
        </w:rPr>
        <w:t xml:space="preserve"> </w:t>
      </w:r>
      <w:r w:rsidRPr="00351E2D">
        <w:rPr>
          <w:spacing w:val="-2"/>
          <w:lang w:val="en-US"/>
        </w:rPr>
        <w:t>kvinaks,kataxrom,vitayodurol</w:t>
      </w:r>
      <w:r w:rsidRPr="00351E2D">
        <w:rPr>
          <w:spacing w:val="-6"/>
          <w:lang w:val="en-US"/>
        </w:rPr>
        <w:t xml:space="preserve"> </w:t>
      </w:r>
      <w:r w:rsidRPr="00351E2D">
        <w:rPr>
          <w:spacing w:val="-2"/>
          <w:lang w:val="en-US"/>
        </w:rPr>
        <w:t>istifadə</w:t>
      </w:r>
      <w:r w:rsidRPr="00351E2D">
        <w:rPr>
          <w:spacing w:val="-3"/>
          <w:lang w:val="en-US"/>
        </w:rPr>
        <w:t xml:space="preserve"> </w:t>
      </w:r>
      <w:r w:rsidRPr="00351E2D">
        <w:rPr>
          <w:spacing w:val="-2"/>
          <w:lang w:val="en-US"/>
        </w:rPr>
        <w:t>edilir.</w:t>
      </w:r>
    </w:p>
    <w:p w14:paraId="1920EDFD" w14:textId="77777777" w:rsidR="00304D7E" w:rsidRPr="00351E2D" w:rsidRDefault="00304D7E" w:rsidP="00304D7E">
      <w:pPr>
        <w:spacing w:before="248" w:line="276" w:lineRule="auto"/>
        <w:ind w:right="77" w:firstLine="1580"/>
        <w:rPr>
          <w:lang w:val="en-US"/>
        </w:rPr>
      </w:pPr>
      <w:r w:rsidRPr="00351E2D">
        <w:rPr>
          <w:w w:val="90"/>
          <w:lang w:val="en-US"/>
        </w:rPr>
        <w:t xml:space="preserve">Kataraktanın əsas müalicəsi cərrahi yolladır. Buna göstəriş əsasən görmə </w:t>
      </w:r>
      <w:r w:rsidRPr="00351E2D">
        <w:rPr>
          <w:lang w:val="en-US"/>
        </w:rPr>
        <w:t>funksiyasının vəziyyətidir. Bulanmış büllurun cərrahi yolla müalicəsi onun ekstraksiyasıdır.</w:t>
      </w:r>
      <w:r w:rsidRPr="00351E2D">
        <w:rPr>
          <w:spacing w:val="-15"/>
          <w:lang w:val="en-US"/>
        </w:rPr>
        <w:t xml:space="preserve"> </w:t>
      </w:r>
      <w:r w:rsidRPr="00351E2D">
        <w:rPr>
          <w:lang w:val="en-US"/>
        </w:rPr>
        <w:t>Hal-hazırda</w:t>
      </w:r>
      <w:r w:rsidRPr="00351E2D">
        <w:rPr>
          <w:spacing w:val="-19"/>
          <w:lang w:val="en-US"/>
        </w:rPr>
        <w:t xml:space="preserve"> </w:t>
      </w:r>
      <w:r w:rsidRPr="00351E2D">
        <w:rPr>
          <w:lang w:val="en-US"/>
        </w:rPr>
        <w:t>kataraktanın</w:t>
      </w:r>
      <w:r w:rsidRPr="00351E2D">
        <w:rPr>
          <w:spacing w:val="-18"/>
          <w:lang w:val="en-US"/>
        </w:rPr>
        <w:t xml:space="preserve"> </w:t>
      </w:r>
      <w:r w:rsidRPr="00351E2D">
        <w:rPr>
          <w:lang w:val="en-US"/>
        </w:rPr>
        <w:t>ekstraksiyası</w:t>
      </w:r>
      <w:r w:rsidRPr="00351E2D">
        <w:rPr>
          <w:spacing w:val="-16"/>
          <w:lang w:val="en-US"/>
        </w:rPr>
        <w:t xml:space="preserve"> </w:t>
      </w:r>
      <w:r w:rsidRPr="00351E2D">
        <w:rPr>
          <w:lang w:val="en-US"/>
        </w:rPr>
        <w:t>2</w:t>
      </w:r>
      <w:r w:rsidRPr="00351E2D">
        <w:rPr>
          <w:spacing w:val="-18"/>
          <w:lang w:val="en-US"/>
        </w:rPr>
        <w:t xml:space="preserve"> </w:t>
      </w:r>
      <w:r w:rsidRPr="00351E2D">
        <w:rPr>
          <w:lang w:val="en-US"/>
        </w:rPr>
        <w:t>yolla</w:t>
      </w:r>
      <w:r w:rsidRPr="00351E2D">
        <w:rPr>
          <w:spacing w:val="-18"/>
          <w:lang w:val="en-US"/>
        </w:rPr>
        <w:t xml:space="preserve"> </w:t>
      </w:r>
      <w:r w:rsidRPr="00351E2D">
        <w:rPr>
          <w:lang w:val="en-US"/>
        </w:rPr>
        <w:t>aparılır:</w:t>
      </w:r>
      <w:r w:rsidRPr="00351E2D">
        <w:rPr>
          <w:spacing w:val="-15"/>
          <w:lang w:val="en-US"/>
        </w:rPr>
        <w:t xml:space="preserve"> </w:t>
      </w:r>
      <w:r w:rsidRPr="00351E2D">
        <w:rPr>
          <w:lang w:val="en-US"/>
        </w:rPr>
        <w:t>1)</w:t>
      </w:r>
      <w:r w:rsidRPr="00351E2D">
        <w:rPr>
          <w:spacing w:val="-16"/>
          <w:lang w:val="en-US"/>
        </w:rPr>
        <w:t xml:space="preserve"> </w:t>
      </w:r>
      <w:r w:rsidRPr="00351E2D">
        <w:rPr>
          <w:lang w:val="en-US"/>
        </w:rPr>
        <w:t>introkapsulyar</w:t>
      </w:r>
    </w:p>
    <w:p w14:paraId="1F56CA78" w14:textId="77777777" w:rsidR="00304D7E" w:rsidRPr="00304D7E" w:rsidRDefault="00304D7E" w:rsidP="00304D7E">
      <w:pPr>
        <w:spacing w:after="0" w:line="276" w:lineRule="auto"/>
        <w:rPr>
          <w:rFonts w:ascii="Arial MT" w:eastAsia="Arial MT" w:hAnsi="Arial MT" w:cs="Arial MT"/>
          <w:sz w:val="28"/>
          <w:szCs w:val="28"/>
          <w:lang w:val="en-US"/>
        </w:rPr>
        <w:sectPr w:rsidR="00304D7E" w:rsidRPr="00304D7E">
          <w:pgSz w:w="11900" w:h="16840"/>
          <w:pgMar w:top="500" w:right="425" w:bottom="280" w:left="425" w:header="720" w:footer="720" w:gutter="0"/>
          <w:cols w:space="720"/>
        </w:sectPr>
      </w:pPr>
    </w:p>
    <w:p w14:paraId="5FA222FA" w14:textId="77777777" w:rsidR="00304D7E" w:rsidRPr="00351E2D" w:rsidRDefault="00304D7E" w:rsidP="00304D7E">
      <w:pPr>
        <w:spacing w:before="68" w:line="276" w:lineRule="auto"/>
        <w:rPr>
          <w:lang w:val="en-US"/>
        </w:rPr>
      </w:pPr>
      <w:r w:rsidRPr="00351E2D">
        <w:rPr>
          <w:spacing w:val="-4"/>
          <w:lang w:val="en-US"/>
        </w:rPr>
        <w:lastRenderedPageBreak/>
        <w:t>yol</w:t>
      </w:r>
      <w:r w:rsidRPr="00351E2D">
        <w:rPr>
          <w:spacing w:val="-11"/>
          <w:lang w:val="en-US"/>
        </w:rPr>
        <w:t xml:space="preserve"> </w:t>
      </w:r>
      <w:r w:rsidRPr="00351E2D">
        <w:rPr>
          <w:spacing w:val="-4"/>
          <w:lang w:val="en-US"/>
        </w:rPr>
        <w:t>(büllur</w:t>
      </w:r>
      <w:r w:rsidRPr="00351E2D">
        <w:rPr>
          <w:spacing w:val="-8"/>
          <w:lang w:val="en-US"/>
        </w:rPr>
        <w:t xml:space="preserve"> </w:t>
      </w:r>
      <w:r w:rsidRPr="00351E2D">
        <w:rPr>
          <w:spacing w:val="-4"/>
          <w:lang w:val="en-US"/>
        </w:rPr>
        <w:t>kapsulası</w:t>
      </w:r>
      <w:r w:rsidRPr="00351E2D">
        <w:rPr>
          <w:spacing w:val="-7"/>
          <w:lang w:val="en-US"/>
        </w:rPr>
        <w:t xml:space="preserve"> </w:t>
      </w:r>
      <w:r w:rsidRPr="00351E2D">
        <w:rPr>
          <w:spacing w:val="-4"/>
          <w:lang w:val="en-US"/>
        </w:rPr>
        <w:t>ilə</w:t>
      </w:r>
      <w:r w:rsidRPr="00351E2D">
        <w:rPr>
          <w:spacing w:val="-9"/>
          <w:lang w:val="en-US"/>
        </w:rPr>
        <w:t xml:space="preserve"> </w:t>
      </w:r>
      <w:r w:rsidRPr="00351E2D">
        <w:rPr>
          <w:spacing w:val="-4"/>
          <w:lang w:val="en-US"/>
        </w:rPr>
        <w:t>birlikdə</w:t>
      </w:r>
      <w:r w:rsidRPr="00351E2D">
        <w:rPr>
          <w:spacing w:val="-9"/>
          <w:lang w:val="en-US"/>
        </w:rPr>
        <w:t xml:space="preserve"> </w:t>
      </w:r>
      <w:r w:rsidRPr="00351E2D">
        <w:rPr>
          <w:spacing w:val="-4"/>
          <w:lang w:val="en-US"/>
        </w:rPr>
        <w:t>çıxarılır);</w:t>
      </w:r>
      <w:r w:rsidRPr="00351E2D">
        <w:rPr>
          <w:spacing w:val="-15"/>
          <w:lang w:val="en-US"/>
        </w:rPr>
        <w:t xml:space="preserve"> </w:t>
      </w:r>
      <w:r w:rsidRPr="00351E2D">
        <w:rPr>
          <w:spacing w:val="-4"/>
          <w:lang w:val="en-US"/>
        </w:rPr>
        <w:t>2)</w:t>
      </w:r>
      <w:r w:rsidRPr="00351E2D">
        <w:rPr>
          <w:spacing w:val="-8"/>
          <w:lang w:val="en-US"/>
        </w:rPr>
        <w:t xml:space="preserve"> </w:t>
      </w:r>
      <w:r w:rsidRPr="00351E2D">
        <w:rPr>
          <w:spacing w:val="-4"/>
          <w:lang w:val="en-US"/>
        </w:rPr>
        <w:t>ekstrakapsulyar</w:t>
      </w:r>
      <w:r w:rsidRPr="00351E2D">
        <w:rPr>
          <w:spacing w:val="-8"/>
          <w:lang w:val="en-US"/>
        </w:rPr>
        <w:t xml:space="preserve"> </w:t>
      </w:r>
      <w:r w:rsidRPr="00351E2D">
        <w:rPr>
          <w:spacing w:val="-4"/>
          <w:lang w:val="en-US"/>
        </w:rPr>
        <w:t>yolla</w:t>
      </w:r>
      <w:r w:rsidRPr="00351E2D">
        <w:rPr>
          <w:spacing w:val="-9"/>
          <w:lang w:val="en-US"/>
        </w:rPr>
        <w:t xml:space="preserve"> </w:t>
      </w:r>
      <w:r w:rsidRPr="00351E2D">
        <w:rPr>
          <w:spacing w:val="-4"/>
          <w:lang w:val="en-US"/>
        </w:rPr>
        <w:t>(büllurun</w:t>
      </w:r>
      <w:r w:rsidRPr="00351E2D">
        <w:rPr>
          <w:spacing w:val="-10"/>
          <w:lang w:val="en-US"/>
        </w:rPr>
        <w:t xml:space="preserve"> </w:t>
      </w:r>
      <w:r w:rsidRPr="00351E2D">
        <w:rPr>
          <w:spacing w:val="-4"/>
          <w:lang w:val="en-US"/>
        </w:rPr>
        <w:t>yalnız</w:t>
      </w:r>
      <w:r w:rsidRPr="00351E2D">
        <w:rPr>
          <w:spacing w:val="-12"/>
          <w:lang w:val="en-US"/>
        </w:rPr>
        <w:t xml:space="preserve"> </w:t>
      </w:r>
      <w:r w:rsidRPr="00351E2D">
        <w:rPr>
          <w:spacing w:val="-4"/>
          <w:lang w:val="en-US"/>
        </w:rPr>
        <w:t xml:space="preserve">nüvəsi </w:t>
      </w:r>
      <w:r w:rsidRPr="00351E2D">
        <w:rPr>
          <w:spacing w:val="-6"/>
          <w:lang w:val="en-US"/>
        </w:rPr>
        <w:t>və</w:t>
      </w:r>
      <w:r w:rsidRPr="00351E2D">
        <w:rPr>
          <w:spacing w:val="-8"/>
          <w:lang w:val="en-US"/>
        </w:rPr>
        <w:t xml:space="preserve"> </w:t>
      </w:r>
      <w:r w:rsidRPr="00351E2D">
        <w:rPr>
          <w:spacing w:val="-6"/>
          <w:lang w:val="en-US"/>
        </w:rPr>
        <w:t>büllurun</w:t>
      </w:r>
      <w:r w:rsidRPr="00351E2D">
        <w:rPr>
          <w:spacing w:val="-9"/>
          <w:lang w:val="en-US"/>
        </w:rPr>
        <w:t xml:space="preserve"> </w:t>
      </w:r>
      <w:r w:rsidRPr="00351E2D">
        <w:rPr>
          <w:spacing w:val="-6"/>
          <w:lang w:val="en-US"/>
        </w:rPr>
        <w:t>kütləsi</w:t>
      </w:r>
      <w:r w:rsidRPr="00351E2D">
        <w:rPr>
          <w:spacing w:val="-10"/>
          <w:lang w:val="en-US"/>
        </w:rPr>
        <w:t xml:space="preserve"> </w:t>
      </w:r>
      <w:r w:rsidRPr="00351E2D">
        <w:rPr>
          <w:spacing w:val="-6"/>
          <w:lang w:val="en-US"/>
        </w:rPr>
        <w:t>çıxarılır,</w:t>
      </w:r>
      <w:r w:rsidRPr="00351E2D">
        <w:rPr>
          <w:spacing w:val="-10"/>
          <w:lang w:val="en-US"/>
        </w:rPr>
        <w:t xml:space="preserve"> </w:t>
      </w:r>
      <w:r w:rsidRPr="00351E2D">
        <w:rPr>
          <w:spacing w:val="-6"/>
          <w:lang w:val="en-US"/>
        </w:rPr>
        <w:t>kapsulası</w:t>
      </w:r>
      <w:r w:rsidRPr="00351E2D">
        <w:rPr>
          <w:spacing w:val="-7"/>
          <w:lang w:val="en-US"/>
        </w:rPr>
        <w:t xml:space="preserve"> </w:t>
      </w:r>
      <w:r w:rsidRPr="00351E2D">
        <w:rPr>
          <w:spacing w:val="-6"/>
          <w:lang w:val="en-US"/>
        </w:rPr>
        <w:t>isə</w:t>
      </w:r>
      <w:r w:rsidRPr="00351E2D">
        <w:rPr>
          <w:spacing w:val="-8"/>
          <w:lang w:val="en-US"/>
        </w:rPr>
        <w:t xml:space="preserve"> </w:t>
      </w:r>
      <w:r w:rsidRPr="00351E2D">
        <w:rPr>
          <w:spacing w:val="-6"/>
          <w:lang w:val="en-US"/>
        </w:rPr>
        <w:t>gözdə</w:t>
      </w:r>
      <w:r w:rsidRPr="00351E2D">
        <w:rPr>
          <w:spacing w:val="-8"/>
          <w:lang w:val="en-US"/>
        </w:rPr>
        <w:t xml:space="preserve"> </w:t>
      </w:r>
      <w:r w:rsidRPr="00351E2D">
        <w:rPr>
          <w:spacing w:val="-6"/>
          <w:lang w:val="en-US"/>
        </w:rPr>
        <w:t>qalır)</w:t>
      </w:r>
    </w:p>
    <w:p w14:paraId="6A24B24D" w14:textId="77777777" w:rsidR="00304D7E" w:rsidRPr="00351E2D" w:rsidRDefault="00304D7E" w:rsidP="00304D7E">
      <w:pPr>
        <w:spacing w:before="204" w:line="276" w:lineRule="auto"/>
        <w:ind w:right="83" w:firstLine="1580"/>
        <w:rPr>
          <w:lang w:val="en-US"/>
        </w:rPr>
      </w:pPr>
      <w:r w:rsidRPr="00351E2D">
        <w:rPr>
          <w:spacing w:val="-8"/>
          <w:lang w:val="en-US"/>
        </w:rPr>
        <w:t>1961-ci</w:t>
      </w:r>
      <w:r w:rsidRPr="00351E2D">
        <w:rPr>
          <w:spacing w:val="-11"/>
          <w:lang w:val="en-US"/>
        </w:rPr>
        <w:t xml:space="preserve"> </w:t>
      </w:r>
      <w:r w:rsidRPr="00351E2D">
        <w:rPr>
          <w:spacing w:val="-8"/>
          <w:lang w:val="en-US"/>
        </w:rPr>
        <w:t>ildən</w:t>
      </w:r>
      <w:r w:rsidRPr="00351E2D">
        <w:rPr>
          <w:spacing w:val="-9"/>
          <w:lang w:val="en-US"/>
        </w:rPr>
        <w:t xml:space="preserve"> </w:t>
      </w:r>
      <w:r w:rsidRPr="00351E2D">
        <w:rPr>
          <w:spacing w:val="-8"/>
          <w:lang w:val="en-US"/>
        </w:rPr>
        <w:t>kataraktanın</w:t>
      </w:r>
      <w:r w:rsidRPr="00351E2D">
        <w:rPr>
          <w:spacing w:val="-9"/>
          <w:lang w:val="en-US"/>
        </w:rPr>
        <w:t xml:space="preserve"> </w:t>
      </w:r>
      <w:r w:rsidRPr="00351E2D">
        <w:rPr>
          <w:spacing w:val="-8"/>
          <w:lang w:val="en-US"/>
        </w:rPr>
        <w:t>krioekstarsiyası</w:t>
      </w:r>
      <w:r w:rsidRPr="00351E2D">
        <w:rPr>
          <w:spacing w:val="-3"/>
          <w:lang w:val="en-US"/>
        </w:rPr>
        <w:t xml:space="preserve"> </w:t>
      </w:r>
      <w:r w:rsidRPr="00351E2D">
        <w:rPr>
          <w:spacing w:val="-8"/>
          <w:lang w:val="en-US"/>
        </w:rPr>
        <w:t>əməliyyatı</w:t>
      </w:r>
      <w:r w:rsidRPr="00351E2D">
        <w:rPr>
          <w:spacing w:val="-11"/>
          <w:lang w:val="en-US"/>
        </w:rPr>
        <w:t xml:space="preserve"> </w:t>
      </w:r>
      <w:r w:rsidRPr="00351E2D">
        <w:rPr>
          <w:spacing w:val="-8"/>
          <w:lang w:val="en-US"/>
        </w:rPr>
        <w:t>aparılırdı.</w:t>
      </w:r>
      <w:r w:rsidRPr="00351E2D">
        <w:rPr>
          <w:spacing w:val="-11"/>
          <w:lang w:val="en-US"/>
        </w:rPr>
        <w:t xml:space="preserve"> </w:t>
      </w:r>
      <w:r w:rsidRPr="00351E2D">
        <w:rPr>
          <w:spacing w:val="-8"/>
          <w:lang w:val="en-US"/>
        </w:rPr>
        <w:t>Son</w:t>
      </w:r>
      <w:r w:rsidRPr="00351E2D">
        <w:rPr>
          <w:spacing w:val="-10"/>
          <w:lang w:val="en-US"/>
        </w:rPr>
        <w:t xml:space="preserve"> </w:t>
      </w:r>
      <w:r w:rsidRPr="00351E2D">
        <w:rPr>
          <w:spacing w:val="-8"/>
          <w:lang w:val="en-US"/>
        </w:rPr>
        <w:t xml:space="preserve">illərdə </w:t>
      </w:r>
      <w:r w:rsidRPr="00351E2D">
        <w:rPr>
          <w:spacing w:val="-6"/>
          <w:lang w:val="en-US"/>
        </w:rPr>
        <w:t>isə</w:t>
      </w:r>
      <w:r w:rsidRPr="00351E2D">
        <w:rPr>
          <w:spacing w:val="-14"/>
          <w:lang w:val="en-US"/>
        </w:rPr>
        <w:t xml:space="preserve"> </w:t>
      </w:r>
      <w:r w:rsidRPr="00351E2D">
        <w:rPr>
          <w:spacing w:val="-6"/>
          <w:lang w:val="en-US"/>
        </w:rPr>
        <w:t>ultrasəsli</w:t>
      </w:r>
      <w:r w:rsidRPr="00351E2D">
        <w:rPr>
          <w:spacing w:val="-13"/>
          <w:lang w:val="en-US"/>
        </w:rPr>
        <w:t xml:space="preserve"> </w:t>
      </w:r>
      <w:r w:rsidRPr="00351E2D">
        <w:rPr>
          <w:spacing w:val="-6"/>
          <w:lang w:val="en-US"/>
        </w:rPr>
        <w:t>fakoemulsifikasiya</w:t>
      </w:r>
      <w:r w:rsidRPr="00351E2D">
        <w:rPr>
          <w:spacing w:val="-14"/>
          <w:lang w:val="en-US"/>
        </w:rPr>
        <w:t xml:space="preserve"> </w:t>
      </w:r>
      <w:r w:rsidRPr="00351E2D">
        <w:rPr>
          <w:spacing w:val="-6"/>
          <w:lang w:val="en-US"/>
        </w:rPr>
        <w:t>metodundan</w:t>
      </w:r>
      <w:r w:rsidRPr="00351E2D">
        <w:rPr>
          <w:spacing w:val="-13"/>
          <w:lang w:val="en-US"/>
        </w:rPr>
        <w:t xml:space="preserve"> </w:t>
      </w:r>
      <w:r w:rsidRPr="00351E2D">
        <w:rPr>
          <w:spacing w:val="-6"/>
          <w:lang w:val="en-US"/>
        </w:rPr>
        <w:t>istifadə</w:t>
      </w:r>
      <w:r w:rsidRPr="00351E2D">
        <w:rPr>
          <w:spacing w:val="-14"/>
          <w:lang w:val="en-US"/>
        </w:rPr>
        <w:t xml:space="preserve"> </w:t>
      </w:r>
      <w:r w:rsidRPr="00351E2D">
        <w:rPr>
          <w:spacing w:val="-6"/>
          <w:lang w:val="en-US"/>
        </w:rPr>
        <w:t>edilir.</w:t>
      </w:r>
      <w:r w:rsidRPr="00351E2D">
        <w:rPr>
          <w:spacing w:val="-13"/>
          <w:lang w:val="en-US"/>
        </w:rPr>
        <w:t xml:space="preserve"> </w:t>
      </w:r>
      <w:r w:rsidRPr="00351E2D">
        <w:rPr>
          <w:spacing w:val="-6"/>
          <w:lang w:val="en-US"/>
        </w:rPr>
        <w:t>Ultrasəs</w:t>
      </w:r>
      <w:r w:rsidRPr="00351E2D">
        <w:rPr>
          <w:spacing w:val="-14"/>
          <w:lang w:val="en-US"/>
        </w:rPr>
        <w:t xml:space="preserve"> </w:t>
      </w:r>
      <w:r w:rsidRPr="00351E2D">
        <w:rPr>
          <w:spacing w:val="-6"/>
          <w:lang w:val="en-US"/>
        </w:rPr>
        <w:t>vasitəsilə</w:t>
      </w:r>
      <w:r w:rsidRPr="00351E2D">
        <w:rPr>
          <w:spacing w:val="-13"/>
          <w:lang w:val="en-US"/>
        </w:rPr>
        <w:t xml:space="preserve"> </w:t>
      </w:r>
      <w:r w:rsidRPr="00351E2D">
        <w:rPr>
          <w:spacing w:val="-6"/>
          <w:lang w:val="en-US"/>
        </w:rPr>
        <w:t xml:space="preserve">büllurun </w:t>
      </w:r>
      <w:r w:rsidRPr="00351E2D">
        <w:rPr>
          <w:spacing w:val="-8"/>
          <w:lang w:val="en-US"/>
        </w:rPr>
        <w:t>nüvəsi parçalanır, eyni zamanda büllurun</w:t>
      </w:r>
      <w:r w:rsidRPr="00351E2D">
        <w:rPr>
          <w:lang w:val="en-US"/>
        </w:rPr>
        <w:t xml:space="preserve"> </w:t>
      </w:r>
      <w:r w:rsidRPr="00351E2D">
        <w:rPr>
          <w:spacing w:val="-8"/>
          <w:lang w:val="en-US"/>
        </w:rPr>
        <w:t xml:space="preserve">parçalanmış kütlələrini ön kameradan çıxarılır. </w:t>
      </w:r>
      <w:r w:rsidRPr="00351E2D">
        <w:rPr>
          <w:lang w:val="en-US"/>
        </w:rPr>
        <w:t xml:space="preserve">Bu metodun üstünlüyü göz almasının az travma alması və arxa kapsulanın </w:t>
      </w:r>
      <w:r w:rsidRPr="00351E2D">
        <w:rPr>
          <w:spacing w:val="-2"/>
          <w:lang w:val="en-US"/>
        </w:rPr>
        <w:t>saxlanmasıdır.</w:t>
      </w:r>
    </w:p>
    <w:p w14:paraId="1CD919E1" w14:textId="77777777" w:rsidR="00304D7E" w:rsidRPr="00304D7E" w:rsidRDefault="00304D7E" w:rsidP="00304D7E">
      <w:pPr>
        <w:spacing w:before="199"/>
        <w:ind w:left="5057"/>
        <w:rPr>
          <w:rFonts w:ascii="Arial"/>
          <w:b/>
          <w:sz w:val="28"/>
          <w:lang w:val="en-US"/>
        </w:rPr>
      </w:pPr>
      <w:r w:rsidRPr="00304D7E">
        <w:rPr>
          <w:rFonts w:ascii="Arial"/>
          <w:b/>
          <w:sz w:val="28"/>
          <w:lang w:val="en-US"/>
        </w:rPr>
        <w:t>Afaksiya -</w:t>
      </w:r>
      <w:r w:rsidRPr="00304D7E">
        <w:rPr>
          <w:rFonts w:ascii="Arial"/>
          <w:b/>
          <w:spacing w:val="-3"/>
          <w:sz w:val="28"/>
          <w:lang w:val="en-US"/>
        </w:rPr>
        <w:t xml:space="preserve"> </w:t>
      </w:r>
      <w:r w:rsidRPr="00304D7E">
        <w:rPr>
          <w:rFonts w:ascii="Arial"/>
          <w:b/>
          <w:spacing w:val="-2"/>
          <w:sz w:val="28"/>
          <w:lang w:val="en-US"/>
        </w:rPr>
        <w:t>Aphakia.</w:t>
      </w:r>
    </w:p>
    <w:p w14:paraId="4FC2816A" w14:textId="77777777" w:rsidR="00304D7E" w:rsidRPr="00351E2D" w:rsidRDefault="00304D7E" w:rsidP="00304D7E">
      <w:pPr>
        <w:spacing w:before="249" w:line="276" w:lineRule="auto"/>
        <w:ind w:right="82" w:firstLine="1580"/>
        <w:rPr>
          <w:rFonts w:ascii="Arial MT"/>
          <w:sz w:val="28"/>
          <w:lang w:val="en-US"/>
        </w:rPr>
      </w:pPr>
      <w:r w:rsidRPr="00351E2D">
        <w:rPr>
          <w:lang w:val="en-US"/>
        </w:rPr>
        <w:t xml:space="preserve">Gözdə büllurun olmaması afaksiya adlanır ( yunan sözü olub fakos büllur </w:t>
      </w:r>
      <w:r w:rsidRPr="00351E2D">
        <w:rPr>
          <w:w w:val="90"/>
          <w:lang w:val="en-US"/>
        </w:rPr>
        <w:t xml:space="preserve">deməkdir) Afaksiya zamanı ön kamera dərindir. Qüzehli qişa dirəyini itirdiyi üçün əsməyə </w:t>
      </w:r>
      <w:r w:rsidRPr="00351E2D">
        <w:rPr>
          <w:lang w:val="en-US"/>
        </w:rPr>
        <w:t xml:space="preserve">başlayır (iridodonesis). Son illərdə bulanmış büllurun süni büllurla əvəz olunması </w:t>
      </w:r>
      <w:r w:rsidRPr="00351E2D">
        <w:rPr>
          <w:w w:val="90"/>
          <w:lang w:val="en-US"/>
        </w:rPr>
        <w:t>əməliyyatı</w:t>
      </w:r>
      <w:r w:rsidRPr="00351E2D">
        <w:rPr>
          <w:spacing w:val="-7"/>
          <w:w w:val="90"/>
          <w:lang w:val="en-US"/>
        </w:rPr>
        <w:t xml:space="preserve"> </w:t>
      </w:r>
      <w:r w:rsidRPr="00351E2D">
        <w:rPr>
          <w:w w:val="90"/>
          <w:lang w:val="en-US"/>
        </w:rPr>
        <w:t>olunur.</w:t>
      </w:r>
      <w:r w:rsidRPr="00351E2D">
        <w:rPr>
          <w:spacing w:val="-7"/>
          <w:w w:val="90"/>
          <w:lang w:val="en-US"/>
        </w:rPr>
        <w:t xml:space="preserve"> </w:t>
      </w:r>
      <w:r w:rsidRPr="00351E2D">
        <w:rPr>
          <w:w w:val="90"/>
          <w:lang w:val="en-US"/>
        </w:rPr>
        <w:t>İnfraokulyar</w:t>
      </w:r>
      <w:r w:rsidRPr="00351E2D">
        <w:rPr>
          <w:spacing w:val="-7"/>
          <w:w w:val="90"/>
          <w:lang w:val="en-US"/>
        </w:rPr>
        <w:t xml:space="preserve"> </w:t>
      </w:r>
      <w:r w:rsidRPr="00351E2D">
        <w:rPr>
          <w:w w:val="90"/>
          <w:lang w:val="en-US"/>
        </w:rPr>
        <w:t>linzanı</w:t>
      </w:r>
      <w:r w:rsidRPr="00351E2D">
        <w:rPr>
          <w:spacing w:val="-7"/>
          <w:w w:val="90"/>
          <w:lang w:val="en-US"/>
        </w:rPr>
        <w:t xml:space="preserve"> </w:t>
      </w:r>
      <w:r w:rsidRPr="00351E2D">
        <w:rPr>
          <w:w w:val="90"/>
          <w:lang w:val="en-US"/>
        </w:rPr>
        <w:t>(İOL)</w:t>
      </w:r>
      <w:r w:rsidRPr="00351E2D">
        <w:rPr>
          <w:spacing w:val="-7"/>
          <w:w w:val="90"/>
          <w:lang w:val="en-US"/>
        </w:rPr>
        <w:t xml:space="preserve"> </w:t>
      </w:r>
      <w:r w:rsidRPr="00351E2D">
        <w:rPr>
          <w:w w:val="90"/>
          <w:lang w:val="en-US"/>
        </w:rPr>
        <w:t>gözün</w:t>
      </w:r>
      <w:r w:rsidRPr="00351E2D">
        <w:rPr>
          <w:spacing w:val="-10"/>
          <w:w w:val="90"/>
          <w:lang w:val="en-US"/>
        </w:rPr>
        <w:t xml:space="preserve"> </w:t>
      </w:r>
      <w:r w:rsidRPr="00351E2D">
        <w:rPr>
          <w:w w:val="90"/>
          <w:lang w:val="en-US"/>
        </w:rPr>
        <w:t>daxilində</w:t>
      </w:r>
      <w:r w:rsidRPr="00351E2D">
        <w:rPr>
          <w:spacing w:val="-8"/>
          <w:w w:val="90"/>
          <w:lang w:val="en-US"/>
        </w:rPr>
        <w:t xml:space="preserve"> </w:t>
      </w:r>
      <w:r w:rsidRPr="00351E2D">
        <w:rPr>
          <w:w w:val="90"/>
          <w:lang w:val="en-US"/>
        </w:rPr>
        <w:t>müxtəlif</w:t>
      </w:r>
      <w:r w:rsidRPr="00351E2D">
        <w:rPr>
          <w:spacing w:val="-7"/>
          <w:w w:val="90"/>
          <w:lang w:val="en-US"/>
        </w:rPr>
        <w:t xml:space="preserve"> </w:t>
      </w:r>
      <w:r w:rsidRPr="00351E2D">
        <w:rPr>
          <w:w w:val="90"/>
          <w:lang w:val="en-US"/>
        </w:rPr>
        <w:t>üsullarla</w:t>
      </w:r>
      <w:r w:rsidRPr="00351E2D">
        <w:rPr>
          <w:spacing w:val="-9"/>
          <w:w w:val="90"/>
          <w:lang w:val="en-US"/>
        </w:rPr>
        <w:t xml:space="preserve"> </w:t>
      </w:r>
      <w:r w:rsidRPr="00351E2D">
        <w:rPr>
          <w:w w:val="90"/>
          <w:lang w:val="en-US"/>
        </w:rPr>
        <w:t xml:space="preserve">bərkidirlər. </w:t>
      </w:r>
      <w:r w:rsidRPr="00351E2D">
        <w:rPr>
          <w:lang w:val="en-US"/>
        </w:rPr>
        <w:t>Ən çox yayılmış 3 metod : ön kamera, iris-klins-llinza və ekstrapupilyar.Afakiyanın korreksiyasına</w:t>
      </w:r>
      <w:r w:rsidRPr="00351E2D">
        <w:rPr>
          <w:spacing w:val="-20"/>
          <w:lang w:val="en-US"/>
        </w:rPr>
        <w:t xml:space="preserve"> </w:t>
      </w:r>
      <w:r w:rsidRPr="00351E2D">
        <w:rPr>
          <w:lang w:val="en-US"/>
        </w:rPr>
        <w:t>aiddir:eynəyin</w:t>
      </w:r>
      <w:r w:rsidRPr="00351E2D">
        <w:rPr>
          <w:spacing w:val="-19"/>
          <w:lang w:val="en-US"/>
        </w:rPr>
        <w:t xml:space="preserve"> </w:t>
      </w:r>
      <w:r w:rsidRPr="00351E2D">
        <w:rPr>
          <w:lang w:val="en-US"/>
        </w:rPr>
        <w:t>taxılması,kontakt</w:t>
      </w:r>
      <w:r w:rsidRPr="00351E2D">
        <w:rPr>
          <w:spacing w:val="-20"/>
          <w:lang w:val="en-US"/>
        </w:rPr>
        <w:t xml:space="preserve"> </w:t>
      </w:r>
      <w:r w:rsidRPr="00351E2D">
        <w:rPr>
          <w:lang w:val="en-US"/>
        </w:rPr>
        <w:t>və</w:t>
      </w:r>
      <w:r w:rsidRPr="00351E2D">
        <w:rPr>
          <w:spacing w:val="-19"/>
          <w:lang w:val="en-US"/>
        </w:rPr>
        <w:t xml:space="preserve"> </w:t>
      </w:r>
      <w:r w:rsidRPr="00351E2D">
        <w:rPr>
          <w:lang w:val="en-US"/>
        </w:rPr>
        <w:t>intraokulyar</w:t>
      </w:r>
      <w:r w:rsidRPr="00351E2D">
        <w:rPr>
          <w:spacing w:val="-20"/>
          <w:lang w:val="en-US"/>
        </w:rPr>
        <w:t xml:space="preserve"> </w:t>
      </w:r>
      <w:r w:rsidRPr="00351E2D">
        <w:rPr>
          <w:lang w:val="en-US"/>
        </w:rPr>
        <w:t>linzalar</w:t>
      </w:r>
    </w:p>
    <w:p w14:paraId="73EB8D95" w14:textId="77777777" w:rsidR="00304D7E" w:rsidRPr="00351E2D" w:rsidRDefault="00304D7E" w:rsidP="00304D7E">
      <w:pPr>
        <w:spacing w:before="199" w:line="276" w:lineRule="auto"/>
        <w:ind w:right="81" w:firstLine="1580"/>
        <w:rPr>
          <w:lang w:val="en-US"/>
        </w:rPr>
      </w:pPr>
      <w:r w:rsidRPr="00351E2D">
        <w:rPr>
          <w:rFonts w:ascii="Arial" w:hAnsi="Arial"/>
          <w:b/>
          <w:spacing w:val="-2"/>
          <w:lang w:val="en-US"/>
        </w:rPr>
        <w:t>Diabetik</w:t>
      </w:r>
      <w:r w:rsidRPr="00351E2D">
        <w:rPr>
          <w:rFonts w:ascii="Arial" w:hAnsi="Arial"/>
          <w:b/>
          <w:spacing w:val="-6"/>
          <w:lang w:val="en-US"/>
        </w:rPr>
        <w:t xml:space="preserve"> </w:t>
      </w:r>
      <w:r w:rsidRPr="00351E2D">
        <w:rPr>
          <w:spacing w:val="-2"/>
          <w:lang w:val="en-US"/>
        </w:rPr>
        <w:t>katarakta.</w:t>
      </w:r>
      <w:r w:rsidRPr="00351E2D">
        <w:rPr>
          <w:spacing w:val="-5"/>
          <w:lang w:val="en-US"/>
        </w:rPr>
        <w:t xml:space="preserve"> </w:t>
      </w:r>
      <w:r w:rsidRPr="00351E2D">
        <w:rPr>
          <w:spacing w:val="-2"/>
          <w:lang w:val="en-US"/>
        </w:rPr>
        <w:t>(Cataravta</w:t>
      </w:r>
      <w:r w:rsidRPr="00351E2D">
        <w:rPr>
          <w:spacing w:val="-6"/>
          <w:lang w:val="en-US"/>
        </w:rPr>
        <w:t xml:space="preserve"> </w:t>
      </w:r>
      <w:r w:rsidRPr="00351E2D">
        <w:rPr>
          <w:spacing w:val="-2"/>
          <w:lang w:val="en-US"/>
        </w:rPr>
        <w:t>diabetica)</w:t>
      </w:r>
      <w:r w:rsidRPr="00351E2D">
        <w:rPr>
          <w:spacing w:val="-6"/>
          <w:lang w:val="en-US"/>
        </w:rPr>
        <w:t xml:space="preserve"> </w:t>
      </w:r>
      <w:r w:rsidRPr="00351E2D">
        <w:rPr>
          <w:spacing w:val="-2"/>
          <w:lang w:val="en-US"/>
        </w:rPr>
        <w:t>Katarakta</w:t>
      </w:r>
      <w:r w:rsidRPr="00351E2D">
        <w:rPr>
          <w:spacing w:val="-9"/>
          <w:lang w:val="en-US"/>
        </w:rPr>
        <w:t xml:space="preserve"> </w:t>
      </w:r>
      <w:r w:rsidRPr="00351E2D">
        <w:rPr>
          <w:spacing w:val="-2"/>
          <w:lang w:val="en-US"/>
        </w:rPr>
        <w:t>yaşlı,</w:t>
      </w:r>
      <w:r w:rsidRPr="00351E2D">
        <w:rPr>
          <w:spacing w:val="-5"/>
          <w:lang w:val="en-US"/>
        </w:rPr>
        <w:t xml:space="preserve"> </w:t>
      </w:r>
      <w:r w:rsidRPr="00351E2D">
        <w:rPr>
          <w:spacing w:val="-2"/>
          <w:lang w:val="en-US"/>
        </w:rPr>
        <w:t>diabet</w:t>
      </w:r>
      <w:r w:rsidRPr="00351E2D">
        <w:rPr>
          <w:spacing w:val="-5"/>
          <w:lang w:val="en-US"/>
        </w:rPr>
        <w:t xml:space="preserve"> </w:t>
      </w:r>
      <w:r w:rsidRPr="00351E2D">
        <w:rPr>
          <w:spacing w:val="-2"/>
          <w:lang w:val="en-US"/>
        </w:rPr>
        <w:t xml:space="preserve">xəstəliyi </w:t>
      </w:r>
      <w:r w:rsidRPr="00351E2D">
        <w:rPr>
          <w:spacing w:val="-8"/>
          <w:lang w:val="en-US"/>
        </w:rPr>
        <w:t>olan</w:t>
      </w:r>
      <w:r w:rsidRPr="00351E2D">
        <w:rPr>
          <w:spacing w:val="-12"/>
          <w:lang w:val="en-US"/>
        </w:rPr>
        <w:t xml:space="preserve"> </w:t>
      </w:r>
      <w:r w:rsidRPr="00351E2D">
        <w:rPr>
          <w:spacing w:val="-8"/>
          <w:lang w:val="en-US"/>
        </w:rPr>
        <w:t>şəsxlərdə</w:t>
      </w:r>
      <w:r w:rsidRPr="00351E2D">
        <w:rPr>
          <w:spacing w:val="-11"/>
          <w:lang w:val="en-US"/>
        </w:rPr>
        <w:t xml:space="preserve"> </w:t>
      </w:r>
      <w:r w:rsidRPr="00351E2D">
        <w:rPr>
          <w:spacing w:val="-8"/>
          <w:lang w:val="en-US"/>
        </w:rPr>
        <w:t>təsadüf</w:t>
      </w:r>
      <w:r w:rsidRPr="00351E2D">
        <w:rPr>
          <w:spacing w:val="-12"/>
          <w:lang w:val="en-US"/>
        </w:rPr>
        <w:t xml:space="preserve"> </w:t>
      </w:r>
      <w:r w:rsidRPr="00351E2D">
        <w:rPr>
          <w:spacing w:val="-8"/>
          <w:lang w:val="en-US"/>
        </w:rPr>
        <w:t>olunur.</w:t>
      </w:r>
      <w:r w:rsidRPr="00351E2D">
        <w:rPr>
          <w:spacing w:val="-11"/>
          <w:lang w:val="en-US"/>
        </w:rPr>
        <w:t xml:space="preserve"> </w:t>
      </w:r>
      <w:r w:rsidRPr="00351E2D">
        <w:rPr>
          <w:spacing w:val="-8"/>
          <w:lang w:val="en-US"/>
        </w:rPr>
        <w:t>2-4</w:t>
      </w:r>
      <w:r w:rsidRPr="00351E2D">
        <w:rPr>
          <w:spacing w:val="-12"/>
          <w:lang w:val="en-US"/>
        </w:rPr>
        <w:t xml:space="preserve"> </w:t>
      </w:r>
      <w:r w:rsidRPr="00351E2D">
        <w:rPr>
          <w:spacing w:val="-8"/>
          <w:lang w:val="en-US"/>
        </w:rPr>
        <w:t>%</w:t>
      </w:r>
      <w:r w:rsidRPr="00351E2D">
        <w:rPr>
          <w:spacing w:val="-11"/>
          <w:lang w:val="en-US"/>
        </w:rPr>
        <w:t xml:space="preserve"> </w:t>
      </w:r>
      <w:r w:rsidRPr="00351E2D">
        <w:rPr>
          <w:spacing w:val="-8"/>
          <w:lang w:val="en-US"/>
        </w:rPr>
        <w:t>diabeti</w:t>
      </w:r>
      <w:r w:rsidRPr="00351E2D">
        <w:rPr>
          <w:spacing w:val="-12"/>
          <w:lang w:val="en-US"/>
        </w:rPr>
        <w:t xml:space="preserve"> </w:t>
      </w:r>
      <w:r w:rsidRPr="00351E2D">
        <w:rPr>
          <w:spacing w:val="-8"/>
          <w:lang w:val="en-US"/>
        </w:rPr>
        <w:t>olan</w:t>
      </w:r>
      <w:r w:rsidRPr="00351E2D">
        <w:rPr>
          <w:spacing w:val="-11"/>
          <w:lang w:val="en-US"/>
        </w:rPr>
        <w:t xml:space="preserve"> </w:t>
      </w:r>
      <w:r w:rsidRPr="00351E2D">
        <w:rPr>
          <w:spacing w:val="-8"/>
          <w:lang w:val="en-US"/>
        </w:rPr>
        <w:t>gənc</w:t>
      </w:r>
      <w:r w:rsidRPr="00351E2D">
        <w:rPr>
          <w:spacing w:val="-12"/>
          <w:lang w:val="en-US"/>
        </w:rPr>
        <w:t xml:space="preserve"> </w:t>
      </w:r>
      <w:r w:rsidRPr="00351E2D">
        <w:rPr>
          <w:spacing w:val="-8"/>
          <w:lang w:val="en-US"/>
        </w:rPr>
        <w:t>adamlarda</w:t>
      </w:r>
      <w:r w:rsidRPr="00351E2D">
        <w:rPr>
          <w:spacing w:val="-11"/>
          <w:lang w:val="en-US"/>
        </w:rPr>
        <w:t xml:space="preserve"> </w:t>
      </w:r>
      <w:r w:rsidRPr="00351E2D">
        <w:rPr>
          <w:spacing w:val="-8"/>
          <w:lang w:val="en-US"/>
        </w:rPr>
        <w:t>da</w:t>
      </w:r>
      <w:r w:rsidRPr="00351E2D">
        <w:rPr>
          <w:spacing w:val="-11"/>
          <w:lang w:val="en-US"/>
        </w:rPr>
        <w:t xml:space="preserve"> </w:t>
      </w:r>
      <w:r w:rsidRPr="00351E2D">
        <w:rPr>
          <w:spacing w:val="-8"/>
          <w:lang w:val="en-US"/>
        </w:rPr>
        <w:t>rast</w:t>
      </w:r>
      <w:r w:rsidRPr="00351E2D">
        <w:rPr>
          <w:spacing w:val="-12"/>
          <w:lang w:val="en-US"/>
        </w:rPr>
        <w:t xml:space="preserve"> </w:t>
      </w:r>
      <w:r w:rsidRPr="00351E2D">
        <w:rPr>
          <w:spacing w:val="-8"/>
          <w:lang w:val="en-US"/>
        </w:rPr>
        <w:t>gəlinir,</w:t>
      </w:r>
      <w:r w:rsidRPr="00351E2D">
        <w:rPr>
          <w:spacing w:val="-11"/>
          <w:lang w:val="en-US"/>
        </w:rPr>
        <w:t xml:space="preserve"> </w:t>
      </w:r>
      <w:r w:rsidRPr="00351E2D">
        <w:rPr>
          <w:spacing w:val="-8"/>
          <w:lang w:val="en-US"/>
        </w:rPr>
        <w:t xml:space="preserve">ağır </w:t>
      </w:r>
      <w:r w:rsidRPr="00351E2D">
        <w:rPr>
          <w:w w:val="90"/>
          <w:lang w:val="en-US"/>
        </w:rPr>
        <w:t xml:space="preserve">hallarda hər iki gözdə eyni zamanda inkişaf edir. Əlbəttə qocalıq və ya diabet kataraktası olmasını yaşlı şəxslərdə ayırmaq çətin olunur, çünki hər ikisinin gedişi eynidir. Fərqləri </w:t>
      </w:r>
      <w:r w:rsidRPr="00351E2D">
        <w:rPr>
          <w:lang w:val="en-US"/>
        </w:rPr>
        <w:t>ondadır</w:t>
      </w:r>
      <w:r w:rsidRPr="00351E2D">
        <w:rPr>
          <w:spacing w:val="-15"/>
          <w:lang w:val="en-US"/>
        </w:rPr>
        <w:t xml:space="preserve"> </w:t>
      </w:r>
      <w:r w:rsidRPr="00351E2D">
        <w:rPr>
          <w:lang w:val="en-US"/>
        </w:rPr>
        <w:t>ki,</w:t>
      </w:r>
      <w:r w:rsidRPr="00351E2D">
        <w:rPr>
          <w:spacing w:val="-15"/>
          <w:lang w:val="en-US"/>
        </w:rPr>
        <w:t xml:space="preserve"> </w:t>
      </w:r>
      <w:r w:rsidRPr="00351E2D">
        <w:rPr>
          <w:lang w:val="en-US"/>
        </w:rPr>
        <w:t>diabet</w:t>
      </w:r>
      <w:r w:rsidRPr="00351E2D">
        <w:rPr>
          <w:spacing w:val="-15"/>
          <w:lang w:val="en-US"/>
        </w:rPr>
        <w:t xml:space="preserve"> </w:t>
      </w:r>
      <w:r w:rsidRPr="00351E2D">
        <w:rPr>
          <w:lang w:val="en-US"/>
        </w:rPr>
        <w:t>kataraktasında</w:t>
      </w:r>
      <w:r w:rsidRPr="00351E2D">
        <w:rPr>
          <w:spacing w:val="-16"/>
          <w:lang w:val="en-US"/>
        </w:rPr>
        <w:t xml:space="preserve"> </w:t>
      </w:r>
      <w:r w:rsidRPr="00351E2D">
        <w:rPr>
          <w:lang w:val="en-US"/>
        </w:rPr>
        <w:t>bulanma,</w:t>
      </w:r>
      <w:r w:rsidRPr="00351E2D">
        <w:rPr>
          <w:spacing w:val="-15"/>
          <w:lang w:val="en-US"/>
        </w:rPr>
        <w:t xml:space="preserve"> </w:t>
      </w:r>
      <w:r w:rsidRPr="00351E2D">
        <w:rPr>
          <w:lang w:val="en-US"/>
        </w:rPr>
        <w:t>ön</w:t>
      </w:r>
      <w:r w:rsidRPr="00351E2D">
        <w:rPr>
          <w:spacing w:val="-17"/>
          <w:lang w:val="en-US"/>
        </w:rPr>
        <w:t xml:space="preserve"> </w:t>
      </w:r>
      <w:r w:rsidRPr="00351E2D">
        <w:rPr>
          <w:lang w:val="en-US"/>
        </w:rPr>
        <w:t>və</w:t>
      </w:r>
      <w:r w:rsidRPr="00351E2D">
        <w:rPr>
          <w:spacing w:val="-16"/>
          <w:lang w:val="en-US"/>
        </w:rPr>
        <w:t xml:space="preserve"> </w:t>
      </w:r>
      <w:r w:rsidRPr="00351E2D">
        <w:rPr>
          <w:lang w:val="en-US"/>
        </w:rPr>
        <w:t>arx</w:t>
      </w:r>
      <w:r w:rsidRPr="00351E2D">
        <w:rPr>
          <w:spacing w:val="-16"/>
          <w:lang w:val="en-US"/>
        </w:rPr>
        <w:t xml:space="preserve"> </w:t>
      </w:r>
      <w:r w:rsidRPr="00351E2D">
        <w:rPr>
          <w:lang w:val="en-US"/>
        </w:rPr>
        <w:t>kapsula</w:t>
      </w:r>
      <w:r w:rsidRPr="00351E2D">
        <w:rPr>
          <w:spacing w:val="-16"/>
          <w:lang w:val="en-US"/>
        </w:rPr>
        <w:t xml:space="preserve"> </w:t>
      </w:r>
      <w:r w:rsidRPr="00351E2D">
        <w:rPr>
          <w:lang w:val="en-US"/>
        </w:rPr>
        <w:t>yaxın</w:t>
      </w:r>
      <w:r w:rsidRPr="00351E2D">
        <w:rPr>
          <w:spacing w:val="-16"/>
          <w:lang w:val="en-US"/>
        </w:rPr>
        <w:t xml:space="preserve"> </w:t>
      </w:r>
      <w:r w:rsidRPr="00351E2D">
        <w:rPr>
          <w:lang w:val="en-US"/>
        </w:rPr>
        <w:t>qatlardan</w:t>
      </w:r>
      <w:r w:rsidRPr="00351E2D">
        <w:rPr>
          <w:spacing w:val="-16"/>
          <w:lang w:val="en-US"/>
        </w:rPr>
        <w:t xml:space="preserve"> </w:t>
      </w:r>
      <w:r w:rsidRPr="00351E2D">
        <w:rPr>
          <w:lang w:val="en-US"/>
        </w:rPr>
        <w:t xml:space="preserve">başlayır, </w:t>
      </w:r>
      <w:r w:rsidRPr="00351E2D">
        <w:rPr>
          <w:w w:val="85"/>
          <w:lang w:val="en-US"/>
        </w:rPr>
        <w:t>yetişməsi isə çox sürətlə gedir. Həmişə ikitərəfli olur.</w:t>
      </w:r>
    </w:p>
    <w:p w14:paraId="2EA3714F" w14:textId="77777777" w:rsidR="00304D7E" w:rsidRPr="00351E2D" w:rsidRDefault="00304D7E" w:rsidP="00304D7E">
      <w:pPr>
        <w:spacing w:before="198"/>
        <w:ind w:left="1721"/>
        <w:rPr>
          <w:lang w:val="en-US"/>
        </w:rPr>
      </w:pPr>
      <w:r w:rsidRPr="00351E2D">
        <w:rPr>
          <w:w w:val="90"/>
          <w:lang w:val="en-US"/>
        </w:rPr>
        <w:t>Müalicəsi</w:t>
      </w:r>
      <w:r w:rsidRPr="00351E2D">
        <w:rPr>
          <w:spacing w:val="9"/>
          <w:lang w:val="en-US"/>
        </w:rPr>
        <w:t xml:space="preserve"> </w:t>
      </w:r>
      <w:r w:rsidRPr="00351E2D">
        <w:rPr>
          <w:w w:val="90"/>
          <w:lang w:val="en-US"/>
        </w:rPr>
        <w:t>ancaq</w:t>
      </w:r>
      <w:r w:rsidRPr="00351E2D">
        <w:rPr>
          <w:spacing w:val="11"/>
          <w:lang w:val="en-US"/>
        </w:rPr>
        <w:t xml:space="preserve"> </w:t>
      </w:r>
      <w:r w:rsidRPr="00351E2D">
        <w:rPr>
          <w:w w:val="90"/>
          <w:lang w:val="en-US"/>
        </w:rPr>
        <w:t>cərrahi</w:t>
      </w:r>
      <w:r w:rsidRPr="00351E2D">
        <w:rPr>
          <w:spacing w:val="10"/>
          <w:lang w:val="en-US"/>
        </w:rPr>
        <w:t xml:space="preserve"> </w:t>
      </w:r>
      <w:r w:rsidRPr="00351E2D">
        <w:rPr>
          <w:spacing w:val="-2"/>
          <w:w w:val="90"/>
          <w:lang w:val="en-US"/>
        </w:rPr>
        <w:t>yolladır.</w:t>
      </w:r>
    </w:p>
    <w:p w14:paraId="4F3EB7FE" w14:textId="77777777" w:rsidR="00304D7E" w:rsidRPr="00351E2D" w:rsidRDefault="00304D7E" w:rsidP="00304D7E">
      <w:pPr>
        <w:spacing w:before="254" w:line="276" w:lineRule="auto"/>
        <w:ind w:right="78" w:firstLine="1580"/>
        <w:rPr>
          <w:lang w:val="en-US"/>
        </w:rPr>
      </w:pPr>
      <w:r w:rsidRPr="00351E2D">
        <w:rPr>
          <w:lang w:val="en-US"/>
        </w:rPr>
        <w:t xml:space="preserve">Travmatik katarakta (Cataracta travmatika) Bütün travmalarda əgər </w:t>
      </w:r>
      <w:r w:rsidRPr="00351E2D">
        <w:rPr>
          <w:spacing w:val="-8"/>
          <w:lang w:val="en-US"/>
        </w:rPr>
        <w:t>büllurun</w:t>
      </w:r>
      <w:r w:rsidRPr="00351E2D">
        <w:rPr>
          <w:spacing w:val="-9"/>
          <w:lang w:val="en-US"/>
        </w:rPr>
        <w:t xml:space="preserve"> </w:t>
      </w:r>
      <w:r w:rsidRPr="00351E2D">
        <w:rPr>
          <w:spacing w:val="-8"/>
          <w:lang w:val="en-US"/>
        </w:rPr>
        <w:t>kapsulu azca</w:t>
      </w:r>
      <w:r w:rsidRPr="00351E2D">
        <w:rPr>
          <w:spacing w:val="-9"/>
          <w:lang w:val="en-US"/>
        </w:rPr>
        <w:t xml:space="preserve"> </w:t>
      </w:r>
      <w:r w:rsidRPr="00351E2D">
        <w:rPr>
          <w:spacing w:val="-8"/>
          <w:lang w:val="en-US"/>
        </w:rPr>
        <w:t>belə cırılmışsa, büllurun</w:t>
      </w:r>
      <w:r w:rsidRPr="00351E2D">
        <w:rPr>
          <w:spacing w:val="-9"/>
          <w:lang w:val="en-US"/>
        </w:rPr>
        <w:t xml:space="preserve"> </w:t>
      </w:r>
      <w:r w:rsidRPr="00351E2D">
        <w:rPr>
          <w:spacing w:val="-8"/>
          <w:lang w:val="en-US"/>
        </w:rPr>
        <w:t>lifləri</w:t>
      </w:r>
      <w:r w:rsidRPr="00351E2D">
        <w:rPr>
          <w:spacing w:val="-10"/>
          <w:lang w:val="en-US"/>
        </w:rPr>
        <w:t xml:space="preserve"> </w:t>
      </w:r>
      <w:r w:rsidRPr="00351E2D">
        <w:rPr>
          <w:spacing w:val="-8"/>
          <w:lang w:val="en-US"/>
        </w:rPr>
        <w:t>ilə ön</w:t>
      </w:r>
      <w:r w:rsidRPr="00351E2D">
        <w:rPr>
          <w:spacing w:val="-9"/>
          <w:lang w:val="en-US"/>
        </w:rPr>
        <w:t xml:space="preserve"> </w:t>
      </w:r>
      <w:r w:rsidRPr="00351E2D">
        <w:rPr>
          <w:spacing w:val="-8"/>
          <w:lang w:val="en-US"/>
        </w:rPr>
        <w:t>kamera mayesi</w:t>
      </w:r>
      <w:r w:rsidRPr="00351E2D">
        <w:rPr>
          <w:spacing w:val="-10"/>
          <w:lang w:val="en-US"/>
        </w:rPr>
        <w:t xml:space="preserve"> </w:t>
      </w:r>
      <w:r w:rsidRPr="00351E2D">
        <w:rPr>
          <w:spacing w:val="-8"/>
          <w:lang w:val="en-US"/>
        </w:rPr>
        <w:t>qarışır.</w:t>
      </w:r>
      <w:r w:rsidRPr="00351E2D">
        <w:rPr>
          <w:spacing w:val="-10"/>
          <w:lang w:val="en-US"/>
        </w:rPr>
        <w:t xml:space="preserve"> </w:t>
      </w:r>
      <w:r w:rsidRPr="00351E2D">
        <w:rPr>
          <w:spacing w:val="-8"/>
          <w:lang w:val="en-US"/>
        </w:rPr>
        <w:t xml:space="preserve">Liflər </w:t>
      </w:r>
      <w:r w:rsidRPr="00351E2D">
        <w:rPr>
          <w:w w:val="90"/>
          <w:lang w:val="en-US"/>
        </w:rPr>
        <w:t>şişir və bulanır. Bulanma get-gedə bütün qatlara yayılır. Gənc yaşlarda büllur kütləsi tez bir zamanda bulanıqlaşır ki, bu da görmə itiliyinin işıq duyğusuna qədər zəifləməsinə səbəb</w:t>
      </w:r>
      <w:r w:rsidRPr="00351E2D">
        <w:rPr>
          <w:spacing w:val="-12"/>
          <w:w w:val="90"/>
          <w:lang w:val="en-US"/>
        </w:rPr>
        <w:t xml:space="preserve"> </w:t>
      </w:r>
      <w:r w:rsidRPr="00351E2D">
        <w:rPr>
          <w:w w:val="90"/>
          <w:lang w:val="en-US"/>
        </w:rPr>
        <w:t>olur.</w:t>
      </w:r>
      <w:r w:rsidRPr="00351E2D">
        <w:rPr>
          <w:spacing w:val="-12"/>
          <w:w w:val="90"/>
          <w:lang w:val="en-US"/>
        </w:rPr>
        <w:t xml:space="preserve"> </w:t>
      </w:r>
      <w:r w:rsidRPr="00351E2D">
        <w:rPr>
          <w:w w:val="90"/>
          <w:lang w:val="en-US"/>
        </w:rPr>
        <w:t>Bəzi</w:t>
      </w:r>
      <w:r w:rsidRPr="00351E2D">
        <w:rPr>
          <w:spacing w:val="-11"/>
          <w:w w:val="90"/>
          <w:lang w:val="en-US"/>
        </w:rPr>
        <w:t xml:space="preserve"> </w:t>
      </w:r>
      <w:r w:rsidRPr="00351E2D">
        <w:rPr>
          <w:w w:val="90"/>
          <w:lang w:val="en-US"/>
        </w:rPr>
        <w:t>hallarda,</w:t>
      </w:r>
      <w:r w:rsidRPr="00351E2D">
        <w:rPr>
          <w:spacing w:val="-12"/>
          <w:w w:val="90"/>
          <w:lang w:val="en-US"/>
        </w:rPr>
        <w:t xml:space="preserve"> </w:t>
      </w:r>
      <w:r w:rsidRPr="00351E2D">
        <w:rPr>
          <w:w w:val="90"/>
          <w:lang w:val="en-US"/>
        </w:rPr>
        <w:t>xüsusi</w:t>
      </w:r>
      <w:r w:rsidRPr="00351E2D">
        <w:rPr>
          <w:spacing w:val="-12"/>
          <w:w w:val="90"/>
          <w:lang w:val="en-US"/>
        </w:rPr>
        <w:t xml:space="preserve"> </w:t>
      </w:r>
      <w:r w:rsidRPr="00351E2D">
        <w:rPr>
          <w:w w:val="90"/>
          <w:lang w:val="en-US"/>
        </w:rPr>
        <w:t>uşaqlarda</w:t>
      </w:r>
      <w:r w:rsidRPr="00351E2D">
        <w:rPr>
          <w:spacing w:val="-12"/>
          <w:w w:val="90"/>
          <w:lang w:val="en-US"/>
        </w:rPr>
        <w:t xml:space="preserve"> </w:t>
      </w:r>
      <w:r w:rsidRPr="00351E2D">
        <w:rPr>
          <w:w w:val="90"/>
          <w:lang w:val="en-US"/>
        </w:rPr>
        <w:t>büllur</w:t>
      </w:r>
      <w:r w:rsidRPr="00351E2D">
        <w:rPr>
          <w:spacing w:val="-11"/>
          <w:w w:val="90"/>
          <w:lang w:val="en-US"/>
        </w:rPr>
        <w:t xml:space="preserve"> </w:t>
      </w:r>
      <w:r w:rsidRPr="00351E2D">
        <w:rPr>
          <w:w w:val="90"/>
          <w:lang w:val="en-US"/>
        </w:rPr>
        <w:t>kütləsi</w:t>
      </w:r>
      <w:r w:rsidRPr="00351E2D">
        <w:rPr>
          <w:spacing w:val="-12"/>
          <w:w w:val="90"/>
          <w:lang w:val="en-US"/>
        </w:rPr>
        <w:t xml:space="preserve"> </w:t>
      </w:r>
      <w:r w:rsidRPr="00351E2D">
        <w:rPr>
          <w:w w:val="90"/>
          <w:lang w:val="en-US"/>
        </w:rPr>
        <w:t>çəkilib</w:t>
      </w:r>
      <w:r w:rsidRPr="00351E2D">
        <w:rPr>
          <w:spacing w:val="-12"/>
          <w:w w:val="90"/>
          <w:lang w:val="en-US"/>
        </w:rPr>
        <w:t xml:space="preserve"> </w:t>
      </w:r>
      <w:r w:rsidRPr="00351E2D">
        <w:rPr>
          <w:w w:val="90"/>
          <w:lang w:val="en-US"/>
        </w:rPr>
        <w:t>gedə</w:t>
      </w:r>
      <w:r w:rsidRPr="00351E2D">
        <w:rPr>
          <w:spacing w:val="-11"/>
          <w:w w:val="90"/>
          <w:lang w:val="en-US"/>
        </w:rPr>
        <w:t xml:space="preserve"> </w:t>
      </w:r>
      <w:r w:rsidRPr="00351E2D">
        <w:rPr>
          <w:w w:val="90"/>
          <w:lang w:val="en-US"/>
        </w:rPr>
        <w:t>bilər.</w:t>
      </w:r>
      <w:r w:rsidRPr="00351E2D">
        <w:rPr>
          <w:spacing w:val="-12"/>
          <w:w w:val="90"/>
          <w:lang w:val="en-US"/>
        </w:rPr>
        <w:t xml:space="preserve"> </w:t>
      </w:r>
      <w:r w:rsidRPr="00351E2D">
        <w:rPr>
          <w:w w:val="90"/>
          <w:lang w:val="en-US"/>
        </w:rPr>
        <w:t>əgər</w:t>
      </w:r>
      <w:r w:rsidRPr="00351E2D">
        <w:rPr>
          <w:spacing w:val="-12"/>
          <w:w w:val="90"/>
          <w:lang w:val="en-US"/>
        </w:rPr>
        <w:t xml:space="preserve"> </w:t>
      </w:r>
      <w:r w:rsidRPr="00351E2D">
        <w:rPr>
          <w:w w:val="90"/>
          <w:lang w:val="en-US"/>
        </w:rPr>
        <w:t>bu</w:t>
      </w:r>
      <w:r w:rsidRPr="00351E2D">
        <w:rPr>
          <w:spacing w:val="-11"/>
          <w:w w:val="90"/>
          <w:lang w:val="en-US"/>
        </w:rPr>
        <w:t xml:space="preserve"> </w:t>
      </w:r>
      <w:r w:rsidRPr="00351E2D">
        <w:rPr>
          <w:w w:val="90"/>
          <w:lang w:val="en-US"/>
        </w:rPr>
        <w:t xml:space="preserve">baş </w:t>
      </w:r>
      <w:r w:rsidRPr="00351E2D">
        <w:rPr>
          <w:lang w:val="en-US"/>
        </w:rPr>
        <w:t>verməzsə,</w:t>
      </w:r>
      <w:r w:rsidRPr="00351E2D">
        <w:rPr>
          <w:spacing w:val="-6"/>
          <w:lang w:val="en-US"/>
        </w:rPr>
        <w:t xml:space="preserve"> </w:t>
      </w:r>
      <w:r w:rsidRPr="00351E2D">
        <w:rPr>
          <w:lang w:val="en-US"/>
        </w:rPr>
        <w:t>xüsusən</w:t>
      </w:r>
      <w:r w:rsidRPr="00351E2D">
        <w:rPr>
          <w:spacing w:val="-7"/>
          <w:lang w:val="en-US"/>
        </w:rPr>
        <w:t xml:space="preserve"> </w:t>
      </w:r>
      <w:r w:rsidRPr="00351E2D">
        <w:rPr>
          <w:lang w:val="en-US"/>
        </w:rPr>
        <w:t>göziçi</w:t>
      </w:r>
      <w:r w:rsidRPr="00351E2D">
        <w:rPr>
          <w:spacing w:val="-8"/>
          <w:lang w:val="en-US"/>
        </w:rPr>
        <w:t xml:space="preserve"> </w:t>
      </w:r>
      <w:r w:rsidRPr="00351E2D">
        <w:rPr>
          <w:lang w:val="en-US"/>
        </w:rPr>
        <w:t>təzyiq</w:t>
      </w:r>
      <w:r w:rsidRPr="00351E2D">
        <w:rPr>
          <w:spacing w:val="-7"/>
          <w:lang w:val="en-US"/>
        </w:rPr>
        <w:t xml:space="preserve"> </w:t>
      </w:r>
      <w:r w:rsidRPr="00351E2D">
        <w:rPr>
          <w:lang w:val="en-US"/>
        </w:rPr>
        <w:t>artdıqda</w:t>
      </w:r>
      <w:r w:rsidRPr="00351E2D">
        <w:rPr>
          <w:spacing w:val="-7"/>
          <w:lang w:val="en-US"/>
        </w:rPr>
        <w:t xml:space="preserve"> </w:t>
      </w:r>
      <w:r w:rsidRPr="00351E2D">
        <w:rPr>
          <w:lang w:val="en-US"/>
        </w:rPr>
        <w:t>və</w:t>
      </w:r>
      <w:r w:rsidRPr="00351E2D">
        <w:rPr>
          <w:spacing w:val="-7"/>
          <w:lang w:val="en-US"/>
        </w:rPr>
        <w:t xml:space="preserve"> </w:t>
      </w:r>
      <w:r w:rsidRPr="00351E2D">
        <w:rPr>
          <w:lang w:val="en-US"/>
        </w:rPr>
        <w:t>ya</w:t>
      </w:r>
      <w:r w:rsidRPr="00351E2D">
        <w:rPr>
          <w:spacing w:val="-9"/>
          <w:lang w:val="en-US"/>
        </w:rPr>
        <w:t xml:space="preserve"> </w:t>
      </w:r>
      <w:r w:rsidRPr="00351E2D">
        <w:rPr>
          <w:lang w:val="en-US"/>
        </w:rPr>
        <w:t>qüzehli</w:t>
      </w:r>
      <w:r w:rsidRPr="00351E2D">
        <w:rPr>
          <w:spacing w:val="-8"/>
          <w:lang w:val="en-US"/>
        </w:rPr>
        <w:t xml:space="preserve"> </w:t>
      </w:r>
      <w:r w:rsidRPr="00351E2D">
        <w:rPr>
          <w:lang w:val="en-US"/>
        </w:rPr>
        <w:t>qişa</w:t>
      </w:r>
      <w:r w:rsidRPr="00351E2D">
        <w:rPr>
          <w:spacing w:val="-7"/>
          <w:lang w:val="en-US"/>
        </w:rPr>
        <w:t xml:space="preserve"> </w:t>
      </w:r>
      <w:r w:rsidRPr="00351E2D">
        <w:rPr>
          <w:lang w:val="en-US"/>
        </w:rPr>
        <w:t>kəskn</w:t>
      </w:r>
      <w:r w:rsidRPr="00351E2D">
        <w:rPr>
          <w:spacing w:val="-7"/>
          <w:lang w:val="en-US"/>
        </w:rPr>
        <w:t xml:space="preserve"> </w:t>
      </w:r>
      <w:r w:rsidRPr="00351E2D">
        <w:rPr>
          <w:lang w:val="en-US"/>
        </w:rPr>
        <w:t xml:space="preserve">dərəcədə </w:t>
      </w:r>
      <w:r w:rsidRPr="00351E2D">
        <w:rPr>
          <w:spacing w:val="-8"/>
          <w:lang w:val="en-US"/>
        </w:rPr>
        <w:t>qıcıqlndıqda</w:t>
      </w:r>
      <w:r w:rsidRPr="00351E2D">
        <w:rPr>
          <w:spacing w:val="-12"/>
          <w:lang w:val="en-US"/>
        </w:rPr>
        <w:t xml:space="preserve"> </w:t>
      </w:r>
      <w:r w:rsidRPr="00351E2D">
        <w:rPr>
          <w:spacing w:val="-8"/>
          <w:lang w:val="en-US"/>
        </w:rPr>
        <w:t>cərrahi</w:t>
      </w:r>
      <w:r w:rsidRPr="00351E2D">
        <w:rPr>
          <w:spacing w:val="-11"/>
          <w:lang w:val="en-US"/>
        </w:rPr>
        <w:t xml:space="preserve"> </w:t>
      </w:r>
      <w:r w:rsidRPr="00351E2D">
        <w:rPr>
          <w:spacing w:val="-8"/>
          <w:lang w:val="en-US"/>
        </w:rPr>
        <w:t>əməliyyat</w:t>
      </w:r>
      <w:r w:rsidRPr="00351E2D">
        <w:rPr>
          <w:spacing w:val="-12"/>
          <w:lang w:val="en-US"/>
        </w:rPr>
        <w:t xml:space="preserve"> </w:t>
      </w:r>
      <w:r w:rsidRPr="00351E2D">
        <w:rPr>
          <w:spacing w:val="-8"/>
          <w:lang w:val="en-US"/>
        </w:rPr>
        <w:t>edərək</w:t>
      </w:r>
      <w:r w:rsidRPr="00351E2D">
        <w:rPr>
          <w:spacing w:val="-11"/>
          <w:lang w:val="en-US"/>
        </w:rPr>
        <w:t xml:space="preserve"> </w:t>
      </w:r>
      <w:r w:rsidRPr="00351E2D">
        <w:rPr>
          <w:spacing w:val="-8"/>
          <w:lang w:val="en-US"/>
        </w:rPr>
        <w:t>büllur</w:t>
      </w:r>
      <w:r w:rsidRPr="00351E2D">
        <w:rPr>
          <w:spacing w:val="-12"/>
          <w:lang w:val="en-US"/>
        </w:rPr>
        <w:t xml:space="preserve"> </w:t>
      </w:r>
      <w:r w:rsidRPr="00351E2D">
        <w:rPr>
          <w:spacing w:val="-8"/>
          <w:lang w:val="en-US"/>
        </w:rPr>
        <w:t>kütləsini</w:t>
      </w:r>
      <w:r w:rsidRPr="00351E2D">
        <w:rPr>
          <w:spacing w:val="-11"/>
          <w:lang w:val="en-US"/>
        </w:rPr>
        <w:t xml:space="preserve"> </w:t>
      </w:r>
      <w:r w:rsidRPr="00351E2D">
        <w:rPr>
          <w:spacing w:val="-8"/>
          <w:lang w:val="en-US"/>
        </w:rPr>
        <w:t>(onun</w:t>
      </w:r>
      <w:r w:rsidRPr="00351E2D">
        <w:rPr>
          <w:spacing w:val="-12"/>
          <w:lang w:val="en-US"/>
        </w:rPr>
        <w:t xml:space="preserve"> </w:t>
      </w:r>
      <w:r w:rsidRPr="00351E2D">
        <w:rPr>
          <w:spacing w:val="-8"/>
          <w:lang w:val="en-US"/>
        </w:rPr>
        <w:t>möhtəviyyatını)</w:t>
      </w:r>
      <w:r w:rsidRPr="00351E2D">
        <w:rPr>
          <w:spacing w:val="-11"/>
          <w:lang w:val="en-US"/>
        </w:rPr>
        <w:t xml:space="preserve"> </w:t>
      </w:r>
      <w:r w:rsidRPr="00351E2D">
        <w:rPr>
          <w:spacing w:val="-8"/>
          <w:lang w:val="en-US"/>
        </w:rPr>
        <w:t>buraxırlar.</w:t>
      </w:r>
    </w:p>
    <w:p w14:paraId="34257260" w14:textId="77777777" w:rsidR="00304D7E" w:rsidRPr="00351E2D" w:rsidRDefault="00304D7E" w:rsidP="00304D7E">
      <w:pPr>
        <w:spacing w:before="199"/>
        <w:ind w:left="1721"/>
        <w:rPr>
          <w:lang w:val="en-US"/>
        </w:rPr>
      </w:pPr>
      <w:r w:rsidRPr="00351E2D">
        <w:rPr>
          <w:w w:val="80"/>
          <w:lang w:val="en-US"/>
        </w:rPr>
        <w:t>Zəhərlənmələr</w:t>
      </w:r>
      <w:r w:rsidRPr="00351E2D">
        <w:rPr>
          <w:spacing w:val="26"/>
          <w:lang w:val="en-US"/>
        </w:rPr>
        <w:t xml:space="preserve"> </w:t>
      </w:r>
      <w:r w:rsidRPr="00351E2D">
        <w:rPr>
          <w:w w:val="80"/>
          <w:lang w:val="en-US"/>
        </w:rPr>
        <w:t>zamanı</w:t>
      </w:r>
      <w:r w:rsidRPr="00351E2D">
        <w:rPr>
          <w:spacing w:val="29"/>
          <w:lang w:val="en-US"/>
        </w:rPr>
        <w:t xml:space="preserve"> </w:t>
      </w:r>
      <w:r w:rsidRPr="00351E2D">
        <w:rPr>
          <w:w w:val="80"/>
          <w:lang w:val="en-US"/>
        </w:rPr>
        <w:t>baş</w:t>
      </w:r>
      <w:r w:rsidRPr="00351E2D">
        <w:rPr>
          <w:spacing w:val="25"/>
          <w:lang w:val="en-US"/>
        </w:rPr>
        <w:t xml:space="preserve"> </w:t>
      </w:r>
      <w:r w:rsidRPr="00351E2D">
        <w:rPr>
          <w:w w:val="80"/>
          <w:lang w:val="en-US"/>
        </w:rPr>
        <w:t>verən</w:t>
      </w:r>
      <w:r w:rsidRPr="00351E2D">
        <w:rPr>
          <w:spacing w:val="24"/>
          <w:lang w:val="en-US"/>
        </w:rPr>
        <w:t xml:space="preserve"> </w:t>
      </w:r>
      <w:r w:rsidRPr="00351E2D">
        <w:rPr>
          <w:spacing w:val="-2"/>
          <w:w w:val="80"/>
          <w:lang w:val="en-US"/>
        </w:rPr>
        <w:t>katarakta</w:t>
      </w:r>
    </w:p>
    <w:p w14:paraId="1BA1A452" w14:textId="77777777" w:rsidR="00304D7E" w:rsidRPr="00351E2D" w:rsidRDefault="00304D7E" w:rsidP="00304D7E">
      <w:pPr>
        <w:spacing w:before="248" w:line="276" w:lineRule="auto"/>
        <w:ind w:right="83" w:firstLine="1580"/>
        <w:rPr>
          <w:lang w:val="en-US"/>
        </w:rPr>
      </w:pPr>
      <w:r w:rsidRPr="00351E2D">
        <w:rPr>
          <w:spacing w:val="-4"/>
          <w:lang w:val="en-US"/>
        </w:rPr>
        <w:t>Ümumii</w:t>
      </w:r>
      <w:r w:rsidRPr="00351E2D">
        <w:rPr>
          <w:spacing w:val="-12"/>
          <w:lang w:val="en-US"/>
        </w:rPr>
        <w:t xml:space="preserve"> </w:t>
      </w:r>
      <w:r w:rsidRPr="00351E2D">
        <w:rPr>
          <w:spacing w:val="-4"/>
          <w:lang w:val="en-US"/>
        </w:rPr>
        <w:t>ağır</w:t>
      </w:r>
      <w:r w:rsidRPr="00351E2D">
        <w:rPr>
          <w:spacing w:val="-10"/>
          <w:lang w:val="en-US"/>
        </w:rPr>
        <w:t xml:space="preserve"> </w:t>
      </w:r>
      <w:r w:rsidRPr="00351E2D">
        <w:rPr>
          <w:spacing w:val="-4"/>
          <w:lang w:val="en-US"/>
        </w:rPr>
        <w:t>zəhərlənmələr</w:t>
      </w:r>
      <w:r w:rsidRPr="00351E2D">
        <w:rPr>
          <w:spacing w:val="-10"/>
          <w:lang w:val="en-US"/>
        </w:rPr>
        <w:t xml:space="preserve"> </w:t>
      </w:r>
      <w:r w:rsidRPr="00351E2D">
        <w:rPr>
          <w:spacing w:val="-4"/>
          <w:lang w:val="en-US"/>
        </w:rPr>
        <w:t>zamanı</w:t>
      </w:r>
      <w:r w:rsidRPr="00351E2D">
        <w:rPr>
          <w:spacing w:val="-10"/>
          <w:lang w:val="en-US"/>
        </w:rPr>
        <w:t xml:space="preserve"> </w:t>
      </w:r>
      <w:r w:rsidRPr="00351E2D">
        <w:rPr>
          <w:spacing w:val="-4"/>
          <w:lang w:val="en-US"/>
        </w:rPr>
        <w:t>büllurun</w:t>
      </w:r>
      <w:r w:rsidRPr="00351E2D">
        <w:rPr>
          <w:spacing w:val="-11"/>
          <w:lang w:val="en-US"/>
        </w:rPr>
        <w:t xml:space="preserve"> </w:t>
      </w:r>
      <w:r w:rsidRPr="00351E2D">
        <w:rPr>
          <w:spacing w:val="-4"/>
          <w:lang w:val="en-US"/>
        </w:rPr>
        <w:t>bulanması</w:t>
      </w:r>
      <w:r w:rsidRPr="00351E2D">
        <w:rPr>
          <w:spacing w:val="-10"/>
          <w:lang w:val="en-US"/>
        </w:rPr>
        <w:t xml:space="preserve"> </w:t>
      </w:r>
      <w:r w:rsidRPr="00351E2D">
        <w:rPr>
          <w:spacing w:val="-4"/>
          <w:lang w:val="en-US"/>
        </w:rPr>
        <w:t>100</w:t>
      </w:r>
      <w:r w:rsidRPr="00351E2D">
        <w:rPr>
          <w:spacing w:val="-11"/>
          <w:lang w:val="en-US"/>
        </w:rPr>
        <w:t xml:space="preserve"> </w:t>
      </w:r>
      <w:r w:rsidRPr="00351E2D">
        <w:rPr>
          <w:spacing w:val="-4"/>
          <w:lang w:val="en-US"/>
        </w:rPr>
        <w:t>ildən</w:t>
      </w:r>
      <w:r w:rsidRPr="00351E2D">
        <w:rPr>
          <w:spacing w:val="-11"/>
          <w:lang w:val="en-US"/>
        </w:rPr>
        <w:t xml:space="preserve"> </w:t>
      </w:r>
      <w:r w:rsidRPr="00351E2D">
        <w:rPr>
          <w:spacing w:val="-4"/>
          <w:lang w:val="en-US"/>
        </w:rPr>
        <w:t xml:space="preserve">artıq </w:t>
      </w:r>
      <w:r w:rsidRPr="00351E2D">
        <w:rPr>
          <w:w w:val="90"/>
          <w:lang w:val="en-US"/>
        </w:rPr>
        <w:t xml:space="preserve">məlumdur: Naftalin, dinitrofenol, trinitrotoluol, nitrorəngləyicilər, bəzi dərman maddələri, </w:t>
      </w:r>
      <w:r w:rsidRPr="00351E2D">
        <w:rPr>
          <w:lang w:val="en-US"/>
        </w:rPr>
        <w:t>məsələn,</w:t>
      </w:r>
      <w:r w:rsidRPr="00351E2D">
        <w:rPr>
          <w:spacing w:val="-5"/>
          <w:lang w:val="en-US"/>
        </w:rPr>
        <w:t xml:space="preserve"> </w:t>
      </w:r>
      <w:r w:rsidRPr="00351E2D">
        <w:rPr>
          <w:lang w:val="en-US"/>
        </w:rPr>
        <w:t>sulfanilamidlər</w:t>
      </w:r>
      <w:r w:rsidRPr="00351E2D">
        <w:rPr>
          <w:spacing w:val="-5"/>
          <w:lang w:val="en-US"/>
        </w:rPr>
        <w:t xml:space="preserve"> </w:t>
      </w:r>
      <w:r w:rsidRPr="00351E2D">
        <w:rPr>
          <w:lang w:val="en-US"/>
        </w:rPr>
        <w:t>və</w:t>
      </w:r>
      <w:r w:rsidRPr="00351E2D">
        <w:rPr>
          <w:spacing w:val="-6"/>
          <w:lang w:val="en-US"/>
        </w:rPr>
        <w:t xml:space="preserve"> </w:t>
      </w:r>
      <w:r w:rsidRPr="00351E2D">
        <w:rPr>
          <w:lang w:val="en-US"/>
        </w:rPr>
        <w:t>s.</w:t>
      </w:r>
      <w:r w:rsidRPr="00351E2D">
        <w:rPr>
          <w:spacing w:val="-5"/>
          <w:lang w:val="en-US"/>
        </w:rPr>
        <w:t xml:space="preserve"> </w:t>
      </w:r>
      <w:r w:rsidRPr="00351E2D">
        <w:rPr>
          <w:lang w:val="en-US"/>
        </w:rPr>
        <w:t>Bu</w:t>
      </w:r>
      <w:r w:rsidRPr="00351E2D">
        <w:rPr>
          <w:spacing w:val="-7"/>
          <w:lang w:val="en-US"/>
        </w:rPr>
        <w:t xml:space="preserve"> </w:t>
      </w:r>
      <w:r w:rsidRPr="00351E2D">
        <w:rPr>
          <w:lang w:val="en-US"/>
        </w:rPr>
        <w:t>kataraktaların</w:t>
      </w:r>
      <w:r w:rsidRPr="00351E2D">
        <w:rPr>
          <w:spacing w:val="-7"/>
          <w:lang w:val="en-US"/>
        </w:rPr>
        <w:t xml:space="preserve"> </w:t>
      </w:r>
      <w:r w:rsidRPr="00351E2D">
        <w:rPr>
          <w:lang w:val="en-US"/>
        </w:rPr>
        <w:t>differensial</w:t>
      </w:r>
      <w:r w:rsidRPr="00351E2D">
        <w:rPr>
          <w:spacing w:val="-7"/>
          <w:lang w:val="en-US"/>
        </w:rPr>
        <w:t xml:space="preserve"> </w:t>
      </w:r>
      <w:r w:rsidRPr="00351E2D">
        <w:rPr>
          <w:lang w:val="en-US"/>
        </w:rPr>
        <w:t>diaqnozunda</w:t>
      </w:r>
      <w:r w:rsidRPr="00351E2D">
        <w:rPr>
          <w:spacing w:val="-7"/>
          <w:lang w:val="en-US"/>
        </w:rPr>
        <w:t xml:space="preserve"> </w:t>
      </w:r>
      <w:r w:rsidRPr="00351E2D">
        <w:rPr>
          <w:lang w:val="en-US"/>
        </w:rPr>
        <w:t xml:space="preserve">anamnez </w:t>
      </w:r>
      <w:r w:rsidRPr="00351E2D">
        <w:rPr>
          <w:spacing w:val="-2"/>
          <w:lang w:val="en-US"/>
        </w:rPr>
        <w:t>əsasdır.</w:t>
      </w:r>
    </w:p>
    <w:p w14:paraId="2329904B" w14:textId="77777777" w:rsidR="00304D7E" w:rsidRPr="00351E2D" w:rsidRDefault="00304D7E" w:rsidP="00304D7E">
      <w:pPr>
        <w:spacing w:before="200" w:line="276" w:lineRule="auto"/>
        <w:ind w:right="83" w:firstLine="1580"/>
        <w:rPr>
          <w:lang w:val="en-US"/>
        </w:rPr>
      </w:pPr>
      <w:r w:rsidRPr="00351E2D">
        <w:rPr>
          <w:lang w:val="en-US"/>
        </w:rPr>
        <w:t>Şüa enerjisi zamanı kataraktalar. Bura rentgen şüaları, radium şüaları, neytronlar</w:t>
      </w:r>
      <w:r w:rsidRPr="00351E2D">
        <w:rPr>
          <w:spacing w:val="-20"/>
          <w:lang w:val="en-US"/>
        </w:rPr>
        <w:t xml:space="preserve"> </w:t>
      </w:r>
      <w:r w:rsidRPr="00351E2D">
        <w:rPr>
          <w:lang w:val="en-US"/>
        </w:rPr>
        <w:t>aiddir.</w:t>
      </w:r>
      <w:r w:rsidRPr="00351E2D">
        <w:rPr>
          <w:spacing w:val="-19"/>
          <w:lang w:val="en-US"/>
        </w:rPr>
        <w:t xml:space="preserve"> </w:t>
      </w:r>
      <w:r w:rsidRPr="00351E2D">
        <w:rPr>
          <w:lang w:val="en-US"/>
        </w:rPr>
        <w:t>Bu</w:t>
      </w:r>
      <w:r w:rsidRPr="00351E2D">
        <w:rPr>
          <w:spacing w:val="-20"/>
          <w:lang w:val="en-US"/>
        </w:rPr>
        <w:t xml:space="preserve"> </w:t>
      </w:r>
      <w:r w:rsidRPr="00351E2D">
        <w:rPr>
          <w:lang w:val="en-US"/>
        </w:rPr>
        <w:t>kataraktalar</w:t>
      </w:r>
      <w:r w:rsidRPr="00351E2D">
        <w:rPr>
          <w:spacing w:val="-19"/>
          <w:lang w:val="en-US"/>
        </w:rPr>
        <w:t xml:space="preserve"> </w:t>
      </w:r>
      <w:r w:rsidRPr="00351E2D">
        <w:rPr>
          <w:lang w:val="en-US"/>
        </w:rPr>
        <w:t>disk</w:t>
      </w:r>
      <w:r w:rsidRPr="00351E2D">
        <w:rPr>
          <w:spacing w:val="-20"/>
          <w:lang w:val="en-US"/>
        </w:rPr>
        <w:t xml:space="preserve"> </w:t>
      </w:r>
      <w:r w:rsidRPr="00351E2D">
        <w:rPr>
          <w:lang w:val="en-US"/>
        </w:rPr>
        <w:t>və</w:t>
      </w:r>
      <w:r w:rsidRPr="00351E2D">
        <w:rPr>
          <w:spacing w:val="-19"/>
          <w:lang w:val="en-US"/>
        </w:rPr>
        <w:t xml:space="preserve"> </w:t>
      </w:r>
      <w:r w:rsidRPr="00351E2D">
        <w:rPr>
          <w:lang w:val="en-US"/>
        </w:rPr>
        <w:t>ya</w:t>
      </w:r>
      <w:r w:rsidRPr="00351E2D">
        <w:rPr>
          <w:spacing w:val="-20"/>
          <w:lang w:val="en-US"/>
        </w:rPr>
        <w:t xml:space="preserve"> </w:t>
      </w:r>
      <w:r w:rsidRPr="00351E2D">
        <w:rPr>
          <w:lang w:val="en-US"/>
        </w:rPr>
        <w:t>halqa</w:t>
      </w:r>
      <w:r w:rsidRPr="00351E2D">
        <w:rPr>
          <w:spacing w:val="-19"/>
          <w:lang w:val="en-US"/>
        </w:rPr>
        <w:t xml:space="preserve"> </w:t>
      </w:r>
      <w:r w:rsidRPr="00351E2D">
        <w:rPr>
          <w:lang w:val="en-US"/>
        </w:rPr>
        <w:t>formasında</w:t>
      </w:r>
      <w:r w:rsidRPr="00351E2D">
        <w:rPr>
          <w:spacing w:val="-20"/>
          <w:lang w:val="en-US"/>
        </w:rPr>
        <w:t xml:space="preserve"> </w:t>
      </w:r>
      <w:r w:rsidRPr="00351E2D">
        <w:rPr>
          <w:lang w:val="en-US"/>
        </w:rPr>
        <w:t>olur,</w:t>
      </w:r>
      <w:r w:rsidRPr="00351E2D">
        <w:rPr>
          <w:spacing w:val="-19"/>
          <w:lang w:val="en-US"/>
        </w:rPr>
        <w:t xml:space="preserve"> </w:t>
      </w:r>
      <w:r w:rsidRPr="00351E2D">
        <w:rPr>
          <w:lang w:val="en-US"/>
        </w:rPr>
        <w:t>arxa</w:t>
      </w:r>
      <w:r w:rsidRPr="00351E2D">
        <w:rPr>
          <w:spacing w:val="-19"/>
          <w:lang w:val="en-US"/>
        </w:rPr>
        <w:t xml:space="preserve"> </w:t>
      </w:r>
      <w:r w:rsidRPr="00351E2D">
        <w:rPr>
          <w:lang w:val="en-US"/>
        </w:rPr>
        <w:t>qütbdə</w:t>
      </w:r>
      <w:r w:rsidRPr="00351E2D">
        <w:rPr>
          <w:spacing w:val="-20"/>
          <w:lang w:val="en-US"/>
        </w:rPr>
        <w:t xml:space="preserve"> </w:t>
      </w:r>
      <w:r w:rsidRPr="00351E2D">
        <w:rPr>
          <w:lang w:val="en-US"/>
        </w:rPr>
        <w:t xml:space="preserve">inkişaf </w:t>
      </w:r>
      <w:r w:rsidRPr="00351E2D">
        <w:rPr>
          <w:w w:val="90"/>
          <w:lang w:val="en-US"/>
        </w:rPr>
        <w:t xml:space="preserve">edir. Patoloji dəyişikliklər şüalar buynuz qişadan, kamera mayesindən asanlıqla keçərək büllur tərəfindən udulduqda baş verir. Gizli dövr 10 il və daha çox davam edir. Müəyyən </w:t>
      </w:r>
      <w:r w:rsidRPr="00351E2D">
        <w:rPr>
          <w:spacing w:val="-2"/>
          <w:lang w:val="en-US"/>
        </w:rPr>
        <w:t>olunmuşdur</w:t>
      </w:r>
      <w:r w:rsidRPr="00351E2D">
        <w:rPr>
          <w:spacing w:val="39"/>
          <w:lang w:val="en-US"/>
        </w:rPr>
        <w:t xml:space="preserve"> </w:t>
      </w:r>
      <w:r w:rsidRPr="00351E2D">
        <w:rPr>
          <w:spacing w:val="-2"/>
          <w:lang w:val="en-US"/>
        </w:rPr>
        <w:t>ki,</w:t>
      </w:r>
      <w:r w:rsidRPr="00351E2D">
        <w:rPr>
          <w:spacing w:val="40"/>
          <w:lang w:val="en-US"/>
        </w:rPr>
        <w:t xml:space="preserve"> </w:t>
      </w:r>
      <w:r w:rsidRPr="00351E2D">
        <w:rPr>
          <w:spacing w:val="-2"/>
          <w:lang w:val="en-US"/>
        </w:rPr>
        <w:t>(Xirosima</w:t>
      </w:r>
      <w:r w:rsidRPr="00351E2D">
        <w:rPr>
          <w:spacing w:val="38"/>
          <w:lang w:val="en-US"/>
        </w:rPr>
        <w:t xml:space="preserve"> </w:t>
      </w:r>
      <w:r w:rsidRPr="00351E2D">
        <w:rPr>
          <w:spacing w:val="-2"/>
          <w:lang w:val="en-US"/>
        </w:rPr>
        <w:t>və</w:t>
      </w:r>
      <w:r w:rsidRPr="00351E2D">
        <w:rPr>
          <w:spacing w:val="39"/>
          <w:lang w:val="en-US"/>
        </w:rPr>
        <w:t xml:space="preserve"> </w:t>
      </w:r>
      <w:r w:rsidRPr="00351E2D">
        <w:rPr>
          <w:spacing w:val="-2"/>
          <w:lang w:val="en-US"/>
        </w:rPr>
        <w:t>Naqasakinin</w:t>
      </w:r>
      <w:r w:rsidRPr="00351E2D">
        <w:rPr>
          <w:spacing w:val="39"/>
          <w:lang w:val="en-US"/>
        </w:rPr>
        <w:t xml:space="preserve"> </w:t>
      </w:r>
      <w:r w:rsidRPr="00351E2D">
        <w:rPr>
          <w:spacing w:val="-2"/>
          <w:lang w:val="en-US"/>
        </w:rPr>
        <w:t>əhalisini</w:t>
      </w:r>
      <w:r w:rsidRPr="00351E2D">
        <w:rPr>
          <w:spacing w:val="37"/>
          <w:lang w:val="en-US"/>
        </w:rPr>
        <w:t xml:space="preserve"> </w:t>
      </w:r>
      <w:r w:rsidRPr="00351E2D">
        <w:rPr>
          <w:spacing w:val="-2"/>
          <w:lang w:val="en-US"/>
        </w:rPr>
        <w:t>müayinə</w:t>
      </w:r>
      <w:r w:rsidRPr="00351E2D">
        <w:rPr>
          <w:spacing w:val="38"/>
          <w:lang w:val="en-US"/>
        </w:rPr>
        <w:t xml:space="preserve"> </w:t>
      </w:r>
      <w:r w:rsidRPr="00351E2D">
        <w:rPr>
          <w:spacing w:val="-2"/>
          <w:lang w:val="en-US"/>
        </w:rPr>
        <w:t>olunduqda)</w:t>
      </w:r>
      <w:r w:rsidRPr="00351E2D">
        <w:rPr>
          <w:spacing w:val="40"/>
          <w:lang w:val="en-US"/>
        </w:rPr>
        <w:t xml:space="preserve"> </w:t>
      </w:r>
      <w:r w:rsidRPr="00351E2D">
        <w:rPr>
          <w:spacing w:val="-2"/>
          <w:lang w:val="en-US"/>
        </w:rPr>
        <w:t>neytronlar</w:t>
      </w:r>
    </w:p>
    <w:p w14:paraId="0C91510F" w14:textId="77777777" w:rsidR="00304D7E" w:rsidRPr="00304D7E" w:rsidRDefault="00304D7E" w:rsidP="00304D7E">
      <w:pPr>
        <w:spacing w:after="0" w:line="276" w:lineRule="auto"/>
        <w:rPr>
          <w:rFonts w:ascii="Arial MT" w:eastAsia="Arial MT" w:hAnsi="Arial MT" w:cs="Arial MT"/>
          <w:sz w:val="28"/>
          <w:szCs w:val="28"/>
          <w:lang w:val="en-US"/>
        </w:rPr>
        <w:sectPr w:rsidR="00304D7E" w:rsidRPr="00304D7E">
          <w:pgSz w:w="11900" w:h="16840"/>
          <w:pgMar w:top="500" w:right="425" w:bottom="280" w:left="425" w:header="720" w:footer="720" w:gutter="0"/>
          <w:cols w:space="720"/>
        </w:sectPr>
      </w:pPr>
    </w:p>
    <w:p w14:paraId="3DDF6EB0" w14:textId="77777777" w:rsidR="00304D7E" w:rsidRPr="00351E2D" w:rsidRDefault="00304D7E" w:rsidP="00304D7E">
      <w:pPr>
        <w:spacing w:before="68"/>
        <w:rPr>
          <w:lang w:val="en-US"/>
        </w:rPr>
      </w:pPr>
      <w:r w:rsidRPr="00351E2D">
        <w:rPr>
          <w:w w:val="90"/>
          <w:lang w:val="en-US"/>
        </w:rPr>
        <w:lastRenderedPageBreak/>
        <w:t>rentgen</w:t>
      </w:r>
      <w:r w:rsidRPr="00351E2D">
        <w:rPr>
          <w:spacing w:val="-6"/>
          <w:w w:val="90"/>
          <w:lang w:val="en-US"/>
        </w:rPr>
        <w:t xml:space="preserve"> </w:t>
      </w:r>
      <w:r w:rsidRPr="00351E2D">
        <w:rPr>
          <w:w w:val="90"/>
          <w:lang w:val="en-US"/>
        </w:rPr>
        <w:t>şüalarından</w:t>
      </w:r>
      <w:r w:rsidRPr="00351E2D">
        <w:rPr>
          <w:spacing w:val="-7"/>
          <w:w w:val="90"/>
          <w:lang w:val="en-US"/>
        </w:rPr>
        <w:t xml:space="preserve"> </w:t>
      </w:r>
      <w:r w:rsidRPr="00351E2D">
        <w:rPr>
          <w:w w:val="90"/>
          <w:lang w:val="en-US"/>
        </w:rPr>
        <w:t>daha</w:t>
      </w:r>
      <w:r w:rsidRPr="00351E2D">
        <w:rPr>
          <w:spacing w:val="-7"/>
          <w:w w:val="90"/>
          <w:lang w:val="en-US"/>
        </w:rPr>
        <w:t xml:space="preserve"> </w:t>
      </w:r>
      <w:r w:rsidRPr="00351E2D">
        <w:rPr>
          <w:w w:val="90"/>
          <w:lang w:val="en-US"/>
        </w:rPr>
        <w:t>güclü</w:t>
      </w:r>
      <w:r w:rsidRPr="00351E2D">
        <w:rPr>
          <w:spacing w:val="-6"/>
          <w:w w:val="90"/>
          <w:lang w:val="en-US"/>
        </w:rPr>
        <w:t xml:space="preserve"> </w:t>
      </w:r>
      <w:r w:rsidRPr="00351E2D">
        <w:rPr>
          <w:w w:val="90"/>
          <w:lang w:val="en-US"/>
        </w:rPr>
        <w:t>katarak</w:t>
      </w:r>
      <w:r w:rsidRPr="00351E2D">
        <w:rPr>
          <w:spacing w:val="-6"/>
          <w:w w:val="90"/>
          <w:lang w:val="en-US"/>
        </w:rPr>
        <w:t xml:space="preserve"> </w:t>
      </w:r>
      <w:r w:rsidRPr="00351E2D">
        <w:rPr>
          <w:w w:val="90"/>
          <w:lang w:val="en-US"/>
        </w:rPr>
        <w:t>əmələ</w:t>
      </w:r>
      <w:r w:rsidRPr="00351E2D">
        <w:rPr>
          <w:spacing w:val="-6"/>
          <w:w w:val="90"/>
          <w:lang w:val="en-US"/>
        </w:rPr>
        <w:t xml:space="preserve"> </w:t>
      </w:r>
      <w:r w:rsidRPr="00351E2D">
        <w:rPr>
          <w:w w:val="90"/>
          <w:lang w:val="en-US"/>
        </w:rPr>
        <w:t>gətirmə</w:t>
      </w:r>
      <w:r w:rsidRPr="00351E2D">
        <w:rPr>
          <w:spacing w:val="-6"/>
          <w:w w:val="90"/>
          <w:lang w:val="en-US"/>
        </w:rPr>
        <w:t xml:space="preserve"> </w:t>
      </w:r>
      <w:r w:rsidRPr="00351E2D">
        <w:rPr>
          <w:w w:val="90"/>
          <w:lang w:val="en-US"/>
        </w:rPr>
        <w:t>gücünə</w:t>
      </w:r>
      <w:r w:rsidRPr="00351E2D">
        <w:rPr>
          <w:spacing w:val="-6"/>
          <w:w w:val="90"/>
          <w:lang w:val="en-US"/>
        </w:rPr>
        <w:t xml:space="preserve"> </w:t>
      </w:r>
      <w:r w:rsidRPr="00351E2D">
        <w:rPr>
          <w:spacing w:val="-2"/>
          <w:w w:val="90"/>
          <w:lang w:val="en-US"/>
        </w:rPr>
        <w:t>malikdir.</w:t>
      </w:r>
    </w:p>
    <w:p w14:paraId="3FA61F4B" w14:textId="77777777" w:rsidR="00304D7E" w:rsidRPr="00351E2D" w:rsidRDefault="00304D7E" w:rsidP="00304D7E">
      <w:pPr>
        <w:rPr>
          <w:lang w:val="en-US"/>
        </w:rPr>
      </w:pPr>
    </w:p>
    <w:p w14:paraId="630B536A" w14:textId="77777777" w:rsidR="00304D7E" w:rsidRPr="00351E2D" w:rsidRDefault="00304D7E" w:rsidP="00304D7E">
      <w:pPr>
        <w:spacing w:before="104"/>
        <w:rPr>
          <w:lang w:val="en-US"/>
        </w:rPr>
      </w:pPr>
    </w:p>
    <w:p w14:paraId="448BFB2D" w14:textId="77777777" w:rsidR="00304D7E" w:rsidRPr="00351E2D" w:rsidRDefault="00304D7E" w:rsidP="00304D7E">
      <w:pPr>
        <w:ind w:left="1721"/>
        <w:rPr>
          <w:lang w:val="en-US"/>
        </w:rPr>
      </w:pPr>
      <w:r w:rsidRPr="00351E2D">
        <w:rPr>
          <w:w w:val="75"/>
          <w:lang w:val="en-US"/>
        </w:rPr>
        <w:t>Fəsaflaşmış</w:t>
      </w:r>
      <w:r w:rsidRPr="00351E2D">
        <w:rPr>
          <w:spacing w:val="70"/>
          <w:lang w:val="en-US"/>
        </w:rPr>
        <w:t xml:space="preserve"> </w:t>
      </w:r>
      <w:r w:rsidRPr="00351E2D">
        <w:rPr>
          <w:spacing w:val="-2"/>
          <w:lang w:val="en-US"/>
        </w:rPr>
        <w:t>katarakta.</w:t>
      </w:r>
    </w:p>
    <w:p w14:paraId="492FB5E1" w14:textId="77777777" w:rsidR="00304D7E" w:rsidRPr="00351E2D" w:rsidRDefault="00304D7E" w:rsidP="00304D7E">
      <w:pPr>
        <w:spacing w:before="253" w:line="276" w:lineRule="auto"/>
        <w:ind w:right="82" w:firstLine="1580"/>
        <w:rPr>
          <w:lang w:val="en-US"/>
        </w:rPr>
      </w:pPr>
      <w:r w:rsidRPr="00351E2D">
        <w:rPr>
          <w:w w:val="90"/>
          <w:lang w:val="en-US"/>
        </w:rPr>
        <w:t>Bu</w:t>
      </w:r>
      <w:r w:rsidRPr="00351E2D">
        <w:rPr>
          <w:spacing w:val="-3"/>
          <w:w w:val="90"/>
          <w:lang w:val="en-US"/>
        </w:rPr>
        <w:t xml:space="preserve"> </w:t>
      </w:r>
      <w:r w:rsidRPr="00351E2D">
        <w:rPr>
          <w:w w:val="90"/>
          <w:lang w:val="en-US"/>
        </w:rPr>
        <w:t>katarakta</w:t>
      </w:r>
      <w:r w:rsidRPr="00351E2D">
        <w:rPr>
          <w:spacing w:val="-3"/>
          <w:w w:val="90"/>
          <w:lang w:val="en-US"/>
        </w:rPr>
        <w:t xml:space="preserve"> </w:t>
      </w:r>
      <w:r w:rsidRPr="00351E2D">
        <w:rPr>
          <w:w w:val="90"/>
          <w:lang w:val="en-US"/>
        </w:rPr>
        <w:t>damarlı qişanın,</w:t>
      </w:r>
      <w:r w:rsidRPr="00351E2D">
        <w:rPr>
          <w:spacing w:val="-1"/>
          <w:w w:val="90"/>
          <w:lang w:val="en-US"/>
        </w:rPr>
        <w:t xml:space="preserve"> </w:t>
      </w:r>
      <w:r w:rsidRPr="00351E2D">
        <w:rPr>
          <w:w w:val="90"/>
          <w:lang w:val="en-US"/>
        </w:rPr>
        <w:t>yavaş-yavaş</w:t>
      </w:r>
      <w:r w:rsidRPr="00351E2D">
        <w:rPr>
          <w:spacing w:val="-2"/>
          <w:w w:val="90"/>
          <w:lang w:val="en-US"/>
        </w:rPr>
        <w:t xml:space="preserve"> </w:t>
      </w:r>
      <w:r w:rsidRPr="00351E2D">
        <w:rPr>
          <w:w w:val="90"/>
          <w:lang w:val="en-US"/>
        </w:rPr>
        <w:t>inkişaf</w:t>
      </w:r>
      <w:r w:rsidRPr="00351E2D">
        <w:rPr>
          <w:spacing w:val="-1"/>
          <w:w w:val="90"/>
          <w:lang w:val="en-US"/>
        </w:rPr>
        <w:t xml:space="preserve"> </w:t>
      </w:r>
      <w:r w:rsidRPr="00351E2D">
        <w:rPr>
          <w:w w:val="90"/>
          <w:lang w:val="en-US"/>
        </w:rPr>
        <w:t>edən iltihabi</w:t>
      </w:r>
      <w:r w:rsidRPr="00351E2D">
        <w:rPr>
          <w:spacing w:val="-4"/>
          <w:w w:val="90"/>
          <w:lang w:val="en-US"/>
        </w:rPr>
        <w:t xml:space="preserve"> </w:t>
      </w:r>
      <w:r w:rsidRPr="00351E2D">
        <w:rPr>
          <w:w w:val="90"/>
          <w:lang w:val="en-US"/>
        </w:rPr>
        <w:t xml:space="preserve">xəstəlikləri, </w:t>
      </w:r>
      <w:r w:rsidRPr="00351E2D">
        <w:rPr>
          <w:spacing w:val="-6"/>
          <w:lang w:val="en-US"/>
        </w:rPr>
        <w:t xml:space="preserve">torlu qişanın distrofiyları, qlaukoma, uveopatiyalar zamanı meydana çıxır. Fəsadlaşmış </w:t>
      </w:r>
      <w:r w:rsidRPr="00351E2D">
        <w:rPr>
          <w:lang w:val="en-US"/>
        </w:rPr>
        <w:t xml:space="preserve">kataraktalar büllurun arxa kapsulasında, arxa qabığın bayır qatlarında olur. Belə katarakta, həm də arxa kasayabənzər katarakta adlanır. Bu kataraktalar çox vaxt </w:t>
      </w:r>
      <w:r w:rsidRPr="00351E2D">
        <w:rPr>
          <w:w w:val="90"/>
          <w:lang w:val="en-US"/>
        </w:rPr>
        <w:t>yetişməmiş qalır.</w:t>
      </w:r>
    </w:p>
    <w:p w14:paraId="46614BFC" w14:textId="77777777" w:rsidR="00304D7E" w:rsidRPr="00351E2D" w:rsidRDefault="00304D7E" w:rsidP="00304D7E">
      <w:pPr>
        <w:rPr>
          <w:lang w:val="en-US"/>
        </w:rPr>
      </w:pPr>
    </w:p>
    <w:p w14:paraId="1DACD4D2" w14:textId="77777777" w:rsidR="00304D7E" w:rsidRPr="00351E2D" w:rsidRDefault="00304D7E" w:rsidP="00304D7E">
      <w:pPr>
        <w:spacing w:before="55"/>
        <w:rPr>
          <w:lang w:val="en-US"/>
        </w:rPr>
      </w:pPr>
    </w:p>
    <w:p w14:paraId="0A6D40B4" w14:textId="77777777" w:rsidR="00304D7E" w:rsidRDefault="00304D7E" w:rsidP="00304D7E">
      <w:pPr>
        <w:ind w:left="1721"/>
      </w:pPr>
      <w:r>
        <w:rPr>
          <w:w w:val="85"/>
        </w:rPr>
        <w:t>İstifadə</w:t>
      </w:r>
      <w:r>
        <w:rPr>
          <w:spacing w:val="-12"/>
        </w:rPr>
        <w:t xml:space="preserve"> </w:t>
      </w:r>
      <w:r>
        <w:rPr>
          <w:w w:val="85"/>
        </w:rPr>
        <w:t>olunan</w:t>
      </w:r>
      <w:r>
        <w:rPr>
          <w:spacing w:val="-2"/>
          <w:w w:val="85"/>
        </w:rPr>
        <w:t xml:space="preserve"> ədəbiyyat:</w:t>
      </w:r>
    </w:p>
    <w:p w14:paraId="1C57E6A6" w14:textId="77777777" w:rsidR="00304D7E" w:rsidRPr="00351E2D" w:rsidRDefault="00304D7E" w:rsidP="000D125D">
      <w:pPr>
        <w:widowControl w:val="0"/>
        <w:numPr>
          <w:ilvl w:val="0"/>
          <w:numId w:val="43"/>
        </w:numPr>
        <w:tabs>
          <w:tab w:val="left" w:pos="2035"/>
        </w:tabs>
        <w:autoSpaceDE w:val="0"/>
        <w:autoSpaceDN w:val="0"/>
        <w:spacing w:before="249" w:after="0" w:line="240" w:lineRule="auto"/>
        <w:ind w:hanging="314"/>
        <w:rPr>
          <w:sz w:val="28"/>
        </w:rPr>
      </w:pPr>
      <w:r w:rsidRPr="00304D7E">
        <w:rPr>
          <w:w w:val="90"/>
          <w:sz w:val="28"/>
          <w:lang w:val="en-US"/>
        </w:rPr>
        <w:t>G</w:t>
      </w:r>
      <w:r w:rsidRPr="00351E2D">
        <w:rPr>
          <w:w w:val="90"/>
          <w:sz w:val="28"/>
        </w:rPr>
        <w:t>ö</w:t>
      </w:r>
      <w:r w:rsidRPr="00304D7E">
        <w:rPr>
          <w:w w:val="90"/>
          <w:sz w:val="28"/>
          <w:lang w:val="en-US"/>
        </w:rPr>
        <w:t>z</w:t>
      </w:r>
      <w:r w:rsidRPr="00351E2D">
        <w:rPr>
          <w:spacing w:val="7"/>
          <w:sz w:val="28"/>
        </w:rPr>
        <w:t xml:space="preserve"> </w:t>
      </w:r>
      <w:r w:rsidRPr="00304D7E">
        <w:rPr>
          <w:w w:val="90"/>
          <w:sz w:val="28"/>
          <w:lang w:val="en-US"/>
        </w:rPr>
        <w:t>x</w:t>
      </w:r>
      <w:r w:rsidRPr="00351E2D">
        <w:rPr>
          <w:w w:val="90"/>
          <w:sz w:val="28"/>
        </w:rPr>
        <w:t>ə</w:t>
      </w:r>
      <w:r w:rsidRPr="00304D7E">
        <w:rPr>
          <w:w w:val="90"/>
          <w:sz w:val="28"/>
          <w:lang w:val="en-US"/>
        </w:rPr>
        <w:t>st</w:t>
      </w:r>
      <w:r w:rsidRPr="00351E2D">
        <w:rPr>
          <w:w w:val="90"/>
          <w:sz w:val="28"/>
        </w:rPr>
        <w:t>ə</w:t>
      </w:r>
      <w:r w:rsidRPr="00304D7E">
        <w:rPr>
          <w:w w:val="90"/>
          <w:sz w:val="28"/>
          <w:lang w:val="en-US"/>
        </w:rPr>
        <w:t>likl</w:t>
      </w:r>
      <w:r w:rsidRPr="00351E2D">
        <w:rPr>
          <w:w w:val="90"/>
          <w:sz w:val="28"/>
        </w:rPr>
        <w:t>ə</w:t>
      </w:r>
      <w:r w:rsidRPr="00304D7E">
        <w:rPr>
          <w:w w:val="90"/>
          <w:sz w:val="28"/>
          <w:lang w:val="en-US"/>
        </w:rPr>
        <w:t>ri</w:t>
      </w:r>
      <w:r w:rsidRPr="00351E2D">
        <w:rPr>
          <w:spacing w:val="5"/>
          <w:sz w:val="28"/>
        </w:rPr>
        <w:t xml:space="preserve"> </w:t>
      </w:r>
      <w:r w:rsidRPr="00304D7E">
        <w:rPr>
          <w:w w:val="90"/>
          <w:sz w:val="28"/>
          <w:lang w:val="en-US"/>
        </w:rPr>
        <w:t>A</w:t>
      </w:r>
      <w:r w:rsidRPr="00351E2D">
        <w:rPr>
          <w:w w:val="90"/>
          <w:sz w:val="28"/>
        </w:rPr>
        <w:t>.</w:t>
      </w:r>
      <w:r w:rsidRPr="00304D7E">
        <w:rPr>
          <w:w w:val="90"/>
          <w:sz w:val="28"/>
          <w:lang w:val="en-US"/>
        </w:rPr>
        <w:t>A</w:t>
      </w:r>
      <w:r w:rsidRPr="00351E2D">
        <w:rPr>
          <w:w w:val="90"/>
          <w:sz w:val="28"/>
        </w:rPr>
        <w:t>.</w:t>
      </w:r>
      <w:r w:rsidRPr="00304D7E">
        <w:rPr>
          <w:w w:val="90"/>
          <w:sz w:val="28"/>
          <w:lang w:val="en-US"/>
        </w:rPr>
        <w:t>Bo</w:t>
      </w:r>
      <w:r w:rsidRPr="00351E2D">
        <w:rPr>
          <w:w w:val="90"/>
          <w:sz w:val="28"/>
        </w:rPr>
        <w:t>ç</w:t>
      </w:r>
      <w:r w:rsidRPr="00304D7E">
        <w:rPr>
          <w:w w:val="90"/>
          <w:sz w:val="28"/>
          <w:lang w:val="en-US"/>
        </w:rPr>
        <w:t>karyova</w:t>
      </w:r>
      <w:r w:rsidRPr="00351E2D">
        <w:rPr>
          <w:spacing w:val="5"/>
          <w:sz w:val="28"/>
        </w:rPr>
        <w:t xml:space="preserve"> </w:t>
      </w:r>
      <w:r w:rsidRPr="00351E2D">
        <w:rPr>
          <w:spacing w:val="-4"/>
          <w:w w:val="90"/>
          <w:sz w:val="28"/>
        </w:rPr>
        <w:t>1989</w:t>
      </w:r>
    </w:p>
    <w:p w14:paraId="73383D0D" w14:textId="77777777" w:rsidR="00304D7E" w:rsidRPr="00351E2D" w:rsidRDefault="00304D7E" w:rsidP="00304D7E">
      <w:pPr>
        <w:spacing w:after="0" w:line="240" w:lineRule="auto"/>
        <w:rPr>
          <w:spacing w:val="-4"/>
          <w:w w:val="90"/>
          <w:sz w:val="28"/>
        </w:rPr>
      </w:pPr>
      <w:r w:rsidRPr="00304D7E">
        <w:rPr>
          <w:w w:val="90"/>
          <w:sz w:val="28"/>
          <w:lang w:val="en-US"/>
        </w:rPr>
        <w:t>G</w:t>
      </w:r>
      <w:r w:rsidRPr="00351E2D">
        <w:rPr>
          <w:w w:val="90"/>
          <w:sz w:val="28"/>
        </w:rPr>
        <w:t>ö</w:t>
      </w:r>
      <w:r w:rsidRPr="00304D7E">
        <w:rPr>
          <w:w w:val="90"/>
          <w:sz w:val="28"/>
          <w:lang w:val="en-US"/>
        </w:rPr>
        <w:t>z</w:t>
      </w:r>
      <w:r w:rsidRPr="00351E2D">
        <w:rPr>
          <w:spacing w:val="30"/>
          <w:sz w:val="28"/>
        </w:rPr>
        <w:t xml:space="preserve"> </w:t>
      </w:r>
      <w:r w:rsidRPr="00304D7E">
        <w:rPr>
          <w:w w:val="90"/>
          <w:sz w:val="28"/>
          <w:lang w:val="en-US"/>
        </w:rPr>
        <w:t>x</w:t>
      </w:r>
      <w:r w:rsidRPr="00351E2D">
        <w:rPr>
          <w:w w:val="90"/>
          <w:sz w:val="28"/>
        </w:rPr>
        <w:t>ə</w:t>
      </w:r>
      <w:r w:rsidRPr="00304D7E">
        <w:rPr>
          <w:w w:val="90"/>
          <w:sz w:val="28"/>
          <w:lang w:val="en-US"/>
        </w:rPr>
        <w:t>st</w:t>
      </w:r>
      <w:r w:rsidRPr="00351E2D">
        <w:rPr>
          <w:w w:val="90"/>
          <w:sz w:val="28"/>
        </w:rPr>
        <w:t>ə</w:t>
      </w:r>
      <w:r w:rsidRPr="00304D7E">
        <w:rPr>
          <w:w w:val="90"/>
          <w:sz w:val="28"/>
          <w:lang w:val="en-US"/>
        </w:rPr>
        <w:t>likl</w:t>
      </w:r>
      <w:r w:rsidRPr="00351E2D">
        <w:rPr>
          <w:w w:val="90"/>
          <w:sz w:val="28"/>
        </w:rPr>
        <w:t>ə</w:t>
      </w:r>
      <w:r w:rsidRPr="00304D7E">
        <w:rPr>
          <w:w w:val="90"/>
          <w:sz w:val="28"/>
          <w:lang w:val="en-US"/>
        </w:rPr>
        <w:t>ri</w:t>
      </w:r>
      <w:r w:rsidRPr="00351E2D">
        <w:rPr>
          <w:spacing w:val="28"/>
          <w:sz w:val="28"/>
        </w:rPr>
        <w:t xml:space="preserve"> </w:t>
      </w:r>
      <w:r w:rsidRPr="00304D7E">
        <w:rPr>
          <w:w w:val="90"/>
          <w:sz w:val="28"/>
          <w:lang w:val="en-US"/>
        </w:rPr>
        <w:t>Z</w:t>
      </w:r>
      <w:r w:rsidRPr="00351E2D">
        <w:rPr>
          <w:w w:val="90"/>
          <w:sz w:val="28"/>
        </w:rPr>
        <w:t>.</w:t>
      </w:r>
      <w:r w:rsidRPr="00304D7E">
        <w:rPr>
          <w:w w:val="90"/>
          <w:sz w:val="28"/>
          <w:lang w:val="en-US"/>
        </w:rPr>
        <w:t>T</w:t>
      </w:r>
      <w:r w:rsidRPr="00351E2D">
        <w:rPr>
          <w:w w:val="90"/>
          <w:sz w:val="28"/>
        </w:rPr>
        <w:t>.</w:t>
      </w:r>
      <w:r w:rsidRPr="00304D7E">
        <w:rPr>
          <w:w w:val="90"/>
          <w:sz w:val="28"/>
          <w:lang w:val="en-US"/>
        </w:rPr>
        <w:t>Quliyeva</w:t>
      </w:r>
      <w:r w:rsidRPr="00351E2D">
        <w:rPr>
          <w:w w:val="90"/>
          <w:sz w:val="28"/>
        </w:rPr>
        <w:t>,</w:t>
      </w:r>
      <w:r w:rsidRPr="00351E2D">
        <w:rPr>
          <w:spacing w:val="34"/>
          <w:sz w:val="28"/>
        </w:rPr>
        <w:t xml:space="preserve"> </w:t>
      </w:r>
      <w:r w:rsidRPr="00304D7E">
        <w:rPr>
          <w:w w:val="90"/>
          <w:sz w:val="28"/>
          <w:lang w:val="en-US"/>
        </w:rPr>
        <w:t>P</w:t>
      </w:r>
      <w:r w:rsidRPr="00351E2D">
        <w:rPr>
          <w:w w:val="90"/>
          <w:sz w:val="28"/>
        </w:rPr>
        <w:t>.</w:t>
      </w:r>
      <w:r w:rsidRPr="00304D7E">
        <w:rPr>
          <w:w w:val="90"/>
          <w:sz w:val="28"/>
          <w:lang w:val="en-US"/>
        </w:rPr>
        <w:t>H</w:t>
      </w:r>
      <w:r w:rsidRPr="00351E2D">
        <w:rPr>
          <w:w w:val="90"/>
          <w:sz w:val="28"/>
        </w:rPr>
        <w:t>.</w:t>
      </w:r>
      <w:r w:rsidRPr="00304D7E">
        <w:rPr>
          <w:w w:val="90"/>
          <w:sz w:val="28"/>
          <w:lang w:val="en-US"/>
        </w:rPr>
        <w:t>Zairova</w:t>
      </w:r>
      <w:r w:rsidRPr="00351E2D">
        <w:rPr>
          <w:spacing w:val="29"/>
          <w:sz w:val="28"/>
        </w:rPr>
        <w:t xml:space="preserve"> </w:t>
      </w:r>
      <w:r w:rsidRPr="00351E2D">
        <w:rPr>
          <w:spacing w:val="-4"/>
          <w:w w:val="90"/>
          <w:sz w:val="28"/>
        </w:rPr>
        <w:t>19</w:t>
      </w:r>
    </w:p>
    <w:p w14:paraId="4F8B1841" w14:textId="77777777" w:rsidR="00304D7E" w:rsidRPr="00351E2D" w:rsidRDefault="00304D7E" w:rsidP="00304D7E">
      <w:pPr>
        <w:spacing w:after="0" w:line="240" w:lineRule="auto"/>
        <w:rPr>
          <w:spacing w:val="-4"/>
          <w:w w:val="90"/>
          <w:sz w:val="28"/>
        </w:rPr>
      </w:pPr>
    </w:p>
    <w:p w14:paraId="262E4B42" w14:textId="77777777" w:rsidR="00304D7E" w:rsidRPr="00351E2D" w:rsidRDefault="00304D7E" w:rsidP="00304D7E">
      <w:pPr>
        <w:spacing w:after="0" w:line="240" w:lineRule="auto"/>
        <w:rPr>
          <w:spacing w:val="-4"/>
          <w:w w:val="90"/>
          <w:sz w:val="28"/>
        </w:rPr>
      </w:pPr>
    </w:p>
    <w:p w14:paraId="5909EE0E" w14:textId="77777777" w:rsidR="00304D7E" w:rsidRPr="00351E2D" w:rsidRDefault="00304D7E" w:rsidP="00304D7E">
      <w:pPr>
        <w:spacing w:after="0" w:line="240" w:lineRule="auto"/>
        <w:rPr>
          <w:spacing w:val="-4"/>
          <w:w w:val="90"/>
          <w:sz w:val="28"/>
        </w:rPr>
      </w:pPr>
    </w:p>
    <w:p w14:paraId="6CFE6913" w14:textId="77777777" w:rsidR="00304D7E" w:rsidRPr="00351E2D" w:rsidRDefault="00304D7E" w:rsidP="00304D7E">
      <w:pPr>
        <w:spacing w:after="0" w:line="240" w:lineRule="auto"/>
        <w:rPr>
          <w:spacing w:val="-4"/>
          <w:w w:val="90"/>
          <w:sz w:val="28"/>
        </w:rPr>
      </w:pPr>
    </w:p>
    <w:p w14:paraId="7711DD82" w14:textId="77777777" w:rsidR="00304D7E" w:rsidRPr="00351E2D" w:rsidRDefault="00304D7E" w:rsidP="00304D7E">
      <w:pPr>
        <w:spacing w:after="0" w:line="240" w:lineRule="auto"/>
        <w:rPr>
          <w:spacing w:val="-4"/>
          <w:w w:val="90"/>
          <w:sz w:val="28"/>
        </w:rPr>
      </w:pPr>
    </w:p>
    <w:p w14:paraId="036BBBBE" w14:textId="77777777" w:rsidR="00304D7E" w:rsidRPr="00351E2D" w:rsidRDefault="00304D7E" w:rsidP="00304D7E">
      <w:pPr>
        <w:spacing w:after="0" w:line="240" w:lineRule="auto"/>
        <w:rPr>
          <w:spacing w:val="-4"/>
          <w:w w:val="90"/>
          <w:sz w:val="28"/>
        </w:rPr>
      </w:pPr>
    </w:p>
    <w:p w14:paraId="570E10B5" w14:textId="77777777" w:rsidR="00304D7E" w:rsidRPr="00351E2D" w:rsidRDefault="00304D7E" w:rsidP="00304D7E">
      <w:pPr>
        <w:spacing w:after="0" w:line="240" w:lineRule="auto"/>
        <w:rPr>
          <w:spacing w:val="-4"/>
          <w:w w:val="90"/>
          <w:sz w:val="28"/>
        </w:rPr>
      </w:pPr>
    </w:p>
    <w:p w14:paraId="51A3E1CB" w14:textId="77777777" w:rsidR="00304D7E" w:rsidRPr="00351E2D" w:rsidRDefault="00304D7E" w:rsidP="00304D7E">
      <w:pPr>
        <w:spacing w:after="0" w:line="240" w:lineRule="auto"/>
        <w:rPr>
          <w:spacing w:val="-4"/>
          <w:w w:val="90"/>
          <w:sz w:val="28"/>
        </w:rPr>
      </w:pPr>
    </w:p>
    <w:p w14:paraId="171A141F" w14:textId="77777777" w:rsidR="00304D7E" w:rsidRPr="00351E2D" w:rsidRDefault="00304D7E" w:rsidP="00304D7E">
      <w:pPr>
        <w:spacing w:after="0" w:line="240" w:lineRule="auto"/>
        <w:rPr>
          <w:spacing w:val="-4"/>
          <w:w w:val="90"/>
          <w:sz w:val="28"/>
        </w:rPr>
      </w:pPr>
    </w:p>
    <w:p w14:paraId="5E82A7E6" w14:textId="77777777" w:rsidR="00304D7E" w:rsidRPr="00351E2D" w:rsidRDefault="00304D7E" w:rsidP="00304D7E">
      <w:pPr>
        <w:spacing w:after="0" w:line="240" w:lineRule="auto"/>
        <w:rPr>
          <w:spacing w:val="-4"/>
          <w:w w:val="90"/>
          <w:sz w:val="28"/>
        </w:rPr>
      </w:pPr>
    </w:p>
    <w:p w14:paraId="55701D10" w14:textId="77777777" w:rsidR="00304D7E" w:rsidRPr="00351E2D" w:rsidRDefault="00304D7E" w:rsidP="00304D7E">
      <w:pPr>
        <w:spacing w:after="0" w:line="240" w:lineRule="auto"/>
        <w:rPr>
          <w:spacing w:val="-4"/>
          <w:w w:val="90"/>
          <w:sz w:val="28"/>
        </w:rPr>
      </w:pPr>
    </w:p>
    <w:p w14:paraId="4917C7FA" w14:textId="77777777" w:rsidR="00304D7E" w:rsidRPr="00351E2D" w:rsidRDefault="00304D7E" w:rsidP="00304D7E">
      <w:pPr>
        <w:spacing w:after="0" w:line="240" w:lineRule="auto"/>
        <w:rPr>
          <w:spacing w:val="-4"/>
          <w:w w:val="90"/>
          <w:sz w:val="28"/>
        </w:rPr>
      </w:pPr>
    </w:p>
    <w:p w14:paraId="305FA181" w14:textId="77777777" w:rsidR="00304D7E" w:rsidRPr="00351E2D" w:rsidRDefault="00304D7E" w:rsidP="00304D7E">
      <w:pPr>
        <w:spacing w:after="0" w:line="240" w:lineRule="auto"/>
        <w:rPr>
          <w:spacing w:val="-4"/>
          <w:w w:val="90"/>
          <w:sz w:val="28"/>
        </w:rPr>
      </w:pPr>
    </w:p>
    <w:p w14:paraId="5FC3A9FA" w14:textId="77777777" w:rsidR="00304D7E" w:rsidRPr="00351E2D" w:rsidRDefault="00304D7E" w:rsidP="00304D7E">
      <w:pPr>
        <w:spacing w:after="0" w:line="240" w:lineRule="auto"/>
        <w:rPr>
          <w:spacing w:val="-4"/>
          <w:w w:val="90"/>
          <w:sz w:val="28"/>
        </w:rPr>
      </w:pPr>
    </w:p>
    <w:p w14:paraId="705CCD09" w14:textId="77777777" w:rsidR="00304D7E" w:rsidRPr="00351E2D" w:rsidRDefault="00304D7E" w:rsidP="00304D7E">
      <w:pPr>
        <w:spacing w:after="0" w:line="240" w:lineRule="auto"/>
        <w:rPr>
          <w:spacing w:val="-4"/>
          <w:w w:val="90"/>
          <w:sz w:val="28"/>
        </w:rPr>
      </w:pPr>
    </w:p>
    <w:p w14:paraId="3332BDB8" w14:textId="77777777" w:rsidR="00304D7E" w:rsidRPr="00351E2D" w:rsidRDefault="00304D7E" w:rsidP="00304D7E">
      <w:pPr>
        <w:spacing w:after="0" w:line="240" w:lineRule="auto"/>
        <w:rPr>
          <w:spacing w:val="-4"/>
          <w:w w:val="90"/>
          <w:sz w:val="28"/>
        </w:rPr>
      </w:pPr>
    </w:p>
    <w:p w14:paraId="3CA5019A" w14:textId="77777777" w:rsidR="00304D7E" w:rsidRPr="00351E2D" w:rsidRDefault="00304D7E" w:rsidP="00304D7E">
      <w:pPr>
        <w:spacing w:after="0" w:line="240" w:lineRule="auto"/>
        <w:rPr>
          <w:spacing w:val="-4"/>
          <w:w w:val="90"/>
          <w:sz w:val="28"/>
        </w:rPr>
      </w:pPr>
    </w:p>
    <w:p w14:paraId="213B4EE8" w14:textId="77777777" w:rsidR="00304D7E" w:rsidRPr="00351E2D" w:rsidRDefault="00304D7E" w:rsidP="00304D7E">
      <w:pPr>
        <w:spacing w:after="0" w:line="240" w:lineRule="auto"/>
        <w:rPr>
          <w:spacing w:val="-4"/>
          <w:w w:val="90"/>
          <w:sz w:val="28"/>
        </w:rPr>
      </w:pPr>
    </w:p>
    <w:p w14:paraId="7B4EEB93" w14:textId="77777777" w:rsidR="00304D7E" w:rsidRPr="00351E2D" w:rsidRDefault="00304D7E" w:rsidP="00304D7E">
      <w:pPr>
        <w:spacing w:after="0" w:line="240" w:lineRule="auto"/>
        <w:rPr>
          <w:spacing w:val="-4"/>
          <w:w w:val="90"/>
          <w:sz w:val="28"/>
        </w:rPr>
      </w:pPr>
    </w:p>
    <w:p w14:paraId="1DB069AE" w14:textId="77777777" w:rsidR="00304D7E" w:rsidRPr="00351E2D" w:rsidRDefault="00304D7E" w:rsidP="00304D7E">
      <w:pPr>
        <w:spacing w:after="0" w:line="240" w:lineRule="auto"/>
        <w:rPr>
          <w:spacing w:val="-4"/>
          <w:w w:val="90"/>
          <w:sz w:val="28"/>
        </w:rPr>
      </w:pPr>
    </w:p>
    <w:p w14:paraId="13D2F4AE" w14:textId="77777777" w:rsidR="00304D7E" w:rsidRPr="00351E2D" w:rsidRDefault="00304D7E" w:rsidP="00304D7E">
      <w:pPr>
        <w:spacing w:after="0" w:line="240" w:lineRule="auto"/>
        <w:rPr>
          <w:spacing w:val="-4"/>
          <w:w w:val="90"/>
          <w:sz w:val="28"/>
        </w:rPr>
      </w:pPr>
    </w:p>
    <w:p w14:paraId="1F018118" w14:textId="77777777" w:rsidR="00304D7E" w:rsidRPr="00351E2D" w:rsidRDefault="00304D7E" w:rsidP="00304D7E">
      <w:pPr>
        <w:spacing w:after="0" w:line="240" w:lineRule="auto"/>
        <w:rPr>
          <w:spacing w:val="-4"/>
          <w:w w:val="90"/>
          <w:sz w:val="28"/>
        </w:rPr>
      </w:pPr>
    </w:p>
    <w:p w14:paraId="17C22CF2" w14:textId="77777777" w:rsidR="00304D7E" w:rsidRPr="00351E2D" w:rsidRDefault="00304D7E" w:rsidP="00304D7E">
      <w:pPr>
        <w:spacing w:after="0" w:line="240" w:lineRule="auto"/>
        <w:rPr>
          <w:spacing w:val="-4"/>
          <w:w w:val="90"/>
          <w:sz w:val="28"/>
        </w:rPr>
      </w:pPr>
    </w:p>
    <w:p w14:paraId="0F42EE5F" w14:textId="77777777" w:rsidR="00304D7E" w:rsidRPr="00351E2D" w:rsidRDefault="00304D7E" w:rsidP="00304D7E">
      <w:pPr>
        <w:spacing w:after="0" w:line="240" w:lineRule="auto"/>
        <w:rPr>
          <w:spacing w:val="-4"/>
          <w:w w:val="90"/>
          <w:sz w:val="28"/>
        </w:rPr>
      </w:pPr>
    </w:p>
    <w:p w14:paraId="15BF7DAB" w14:textId="77777777" w:rsidR="00304D7E" w:rsidRPr="00351E2D" w:rsidRDefault="00304D7E" w:rsidP="00304D7E">
      <w:pPr>
        <w:spacing w:after="0" w:line="240" w:lineRule="auto"/>
        <w:rPr>
          <w:spacing w:val="-4"/>
          <w:w w:val="90"/>
          <w:sz w:val="28"/>
        </w:rPr>
      </w:pPr>
    </w:p>
    <w:p w14:paraId="6E44C3B6" w14:textId="77777777" w:rsidR="00304D7E" w:rsidRPr="00351E2D" w:rsidRDefault="00304D7E" w:rsidP="00304D7E">
      <w:pPr>
        <w:spacing w:after="0" w:line="240" w:lineRule="auto"/>
        <w:rPr>
          <w:spacing w:val="-4"/>
          <w:w w:val="90"/>
          <w:sz w:val="28"/>
        </w:rPr>
      </w:pPr>
    </w:p>
    <w:p w14:paraId="5F151EF7" w14:textId="77777777" w:rsidR="00304D7E" w:rsidRPr="00351E2D" w:rsidRDefault="00304D7E" w:rsidP="00304D7E">
      <w:pPr>
        <w:spacing w:after="0" w:line="240" w:lineRule="auto"/>
        <w:rPr>
          <w:spacing w:val="-4"/>
          <w:w w:val="90"/>
          <w:sz w:val="28"/>
        </w:rPr>
      </w:pPr>
    </w:p>
    <w:p w14:paraId="4851E1B1" w14:textId="77777777" w:rsidR="00304D7E" w:rsidRDefault="00304D7E" w:rsidP="00304D7E">
      <w:pPr>
        <w:spacing w:after="0" w:line="240" w:lineRule="auto"/>
        <w:rPr>
          <w:rFonts w:ascii="Arial" w:hAnsi="Arial" w:cs="Arial"/>
          <w:b/>
          <w:bCs/>
          <w:sz w:val="32"/>
          <w:szCs w:val="32"/>
          <w:lang w:val="az-Latn-AZ"/>
        </w:rPr>
      </w:pPr>
      <w:r>
        <w:rPr>
          <w:rFonts w:ascii="Arial" w:hAnsi="Arial" w:cs="Arial"/>
          <w:b/>
          <w:bCs/>
          <w:sz w:val="32"/>
          <w:szCs w:val="32"/>
          <w:lang w:val="az-Latn-AZ"/>
        </w:rPr>
        <w:lastRenderedPageBreak/>
        <w:t>Mövzu 12 : Görmə sinirinin xəstəlikləri. Gözdaxili təzyiqin patologiyaları. Qlaukoma.</w:t>
      </w:r>
    </w:p>
    <w:p w14:paraId="084C15BA" w14:textId="77777777" w:rsidR="00304D7E" w:rsidRDefault="00304D7E" w:rsidP="00304D7E">
      <w:pPr>
        <w:spacing w:after="0" w:line="240" w:lineRule="auto"/>
        <w:rPr>
          <w:rFonts w:ascii="Arial" w:hAnsi="Arial" w:cs="Arial"/>
          <w:b/>
          <w:bCs/>
          <w:sz w:val="32"/>
          <w:szCs w:val="32"/>
          <w:lang w:val="az-Latn-AZ"/>
        </w:rPr>
      </w:pPr>
    </w:p>
    <w:p w14:paraId="69EA2C8D" w14:textId="77777777" w:rsidR="00304D7E" w:rsidRDefault="00304D7E" w:rsidP="00304D7E">
      <w:pPr>
        <w:tabs>
          <w:tab w:val="left" w:pos="1275"/>
          <w:tab w:val="left" w:pos="2551"/>
          <w:tab w:val="left" w:pos="3395"/>
          <w:tab w:val="left" w:pos="4813"/>
          <w:tab w:val="left" w:pos="6667"/>
          <w:tab w:val="left" w:pos="9093"/>
        </w:tabs>
        <w:spacing w:before="292"/>
        <w:ind w:left="140"/>
        <w:rPr>
          <w:rFonts w:ascii="Courier New" w:hAnsi="Courier New"/>
          <w:b/>
          <w:sz w:val="24"/>
          <w:lang w:val="az-Latn-AZ"/>
        </w:rPr>
      </w:pPr>
      <w:r>
        <w:rPr>
          <w:rFonts w:ascii="Courier New" w:hAnsi="Courier New"/>
          <w:b/>
          <w:spacing w:val="-2"/>
          <w:sz w:val="24"/>
          <w:lang w:val="az-Latn-AZ"/>
        </w:rPr>
        <w:t>Görmə</w:t>
      </w:r>
      <w:r>
        <w:rPr>
          <w:rFonts w:ascii="Courier New" w:hAnsi="Courier New"/>
          <w:b/>
          <w:sz w:val="24"/>
          <w:lang w:val="az-Latn-AZ"/>
        </w:rPr>
        <w:tab/>
      </w:r>
      <w:r>
        <w:rPr>
          <w:rFonts w:ascii="Courier New" w:hAnsi="Courier New"/>
          <w:b/>
          <w:spacing w:val="-2"/>
          <w:sz w:val="24"/>
          <w:lang w:val="az-Latn-AZ"/>
        </w:rPr>
        <w:t>siniri</w:t>
      </w:r>
      <w:r>
        <w:rPr>
          <w:rFonts w:ascii="Courier New" w:hAnsi="Courier New"/>
          <w:b/>
          <w:sz w:val="24"/>
          <w:lang w:val="az-Latn-AZ"/>
        </w:rPr>
        <w:tab/>
      </w:r>
      <w:r>
        <w:rPr>
          <w:rFonts w:ascii="Courier New" w:hAnsi="Courier New"/>
          <w:b/>
          <w:spacing w:val="-5"/>
          <w:sz w:val="24"/>
          <w:lang w:val="az-Latn-AZ"/>
        </w:rPr>
        <w:t>tor</w:t>
      </w:r>
      <w:r>
        <w:rPr>
          <w:rFonts w:ascii="Courier New" w:hAnsi="Courier New"/>
          <w:b/>
          <w:sz w:val="24"/>
          <w:lang w:val="az-Latn-AZ"/>
        </w:rPr>
        <w:tab/>
      </w:r>
      <w:r>
        <w:rPr>
          <w:rFonts w:ascii="Courier New" w:hAnsi="Courier New"/>
          <w:b/>
          <w:spacing w:val="-2"/>
          <w:sz w:val="24"/>
          <w:lang w:val="az-Latn-AZ"/>
        </w:rPr>
        <w:t>qişanın</w:t>
      </w:r>
      <w:r>
        <w:rPr>
          <w:rFonts w:ascii="Courier New" w:hAnsi="Courier New"/>
          <w:b/>
          <w:sz w:val="24"/>
          <w:lang w:val="az-Latn-AZ"/>
        </w:rPr>
        <w:tab/>
      </w:r>
      <w:r>
        <w:rPr>
          <w:rFonts w:ascii="Courier New" w:hAnsi="Courier New"/>
          <w:b/>
          <w:spacing w:val="-2"/>
          <w:sz w:val="24"/>
          <w:lang w:val="az-Latn-AZ"/>
        </w:rPr>
        <w:t>qanqlionar</w:t>
      </w:r>
      <w:r>
        <w:rPr>
          <w:rFonts w:ascii="Courier New" w:hAnsi="Courier New"/>
          <w:b/>
          <w:sz w:val="24"/>
          <w:lang w:val="az-Latn-AZ"/>
        </w:rPr>
        <w:tab/>
      </w:r>
      <w:r>
        <w:rPr>
          <w:rFonts w:ascii="Courier New" w:hAnsi="Courier New"/>
          <w:b/>
          <w:spacing w:val="-2"/>
          <w:sz w:val="24"/>
          <w:lang w:val="az-Latn-AZ"/>
        </w:rPr>
        <w:t>hüceycələrinin</w:t>
      </w:r>
      <w:r>
        <w:rPr>
          <w:rFonts w:ascii="Courier New" w:hAnsi="Courier New"/>
          <w:b/>
          <w:sz w:val="24"/>
          <w:lang w:val="az-Latn-AZ"/>
        </w:rPr>
        <w:tab/>
      </w:r>
      <w:r>
        <w:rPr>
          <w:rFonts w:ascii="Courier New" w:hAnsi="Courier New"/>
          <w:b/>
          <w:spacing w:val="-2"/>
          <w:sz w:val="24"/>
          <w:lang w:val="az-Latn-AZ"/>
        </w:rPr>
        <w:t>aksonlarından</w:t>
      </w:r>
    </w:p>
    <w:p w14:paraId="57BC0EF6" w14:textId="77777777" w:rsidR="00304D7E" w:rsidRDefault="00304D7E" w:rsidP="00304D7E">
      <w:pPr>
        <w:spacing w:before="43"/>
        <w:ind w:left="140"/>
        <w:rPr>
          <w:rFonts w:ascii="Courier New" w:hAnsi="Courier New"/>
          <w:b/>
          <w:sz w:val="24"/>
          <w:lang w:val="az-Latn-AZ"/>
        </w:rPr>
      </w:pPr>
      <w:r>
        <w:rPr>
          <w:rFonts w:ascii="Courier New" w:hAnsi="Courier New"/>
          <w:b/>
          <w:sz w:val="24"/>
          <w:lang w:val="az-Latn-AZ"/>
        </w:rPr>
        <w:t>ibarətdir.Görmə</w:t>
      </w:r>
      <w:r>
        <w:rPr>
          <w:rFonts w:ascii="Courier New" w:hAnsi="Courier New"/>
          <w:b/>
          <w:spacing w:val="-4"/>
          <w:sz w:val="24"/>
          <w:lang w:val="az-Latn-AZ"/>
        </w:rPr>
        <w:t xml:space="preserve"> </w:t>
      </w:r>
      <w:r>
        <w:rPr>
          <w:rFonts w:ascii="Courier New" w:hAnsi="Courier New"/>
          <w:b/>
          <w:sz w:val="24"/>
          <w:lang w:val="az-Latn-AZ"/>
        </w:rPr>
        <w:t>siniri</w:t>
      </w:r>
      <w:r>
        <w:rPr>
          <w:rFonts w:ascii="Courier New" w:hAnsi="Courier New"/>
          <w:b/>
          <w:spacing w:val="-7"/>
          <w:sz w:val="24"/>
          <w:lang w:val="az-Latn-AZ"/>
        </w:rPr>
        <w:t xml:space="preserve"> </w:t>
      </w:r>
      <w:r>
        <w:rPr>
          <w:rFonts w:ascii="Courier New" w:hAnsi="Courier New"/>
          <w:b/>
          <w:sz w:val="24"/>
          <w:lang w:val="az-Latn-AZ"/>
        </w:rPr>
        <w:t>4</w:t>
      </w:r>
      <w:r>
        <w:rPr>
          <w:rFonts w:ascii="Courier New" w:hAnsi="Courier New"/>
          <w:b/>
          <w:spacing w:val="-4"/>
          <w:sz w:val="24"/>
          <w:lang w:val="az-Latn-AZ"/>
        </w:rPr>
        <w:t xml:space="preserve"> </w:t>
      </w:r>
      <w:r>
        <w:rPr>
          <w:rFonts w:ascii="Courier New" w:hAnsi="Courier New"/>
          <w:b/>
          <w:sz w:val="24"/>
          <w:lang w:val="az-Latn-AZ"/>
        </w:rPr>
        <w:t>hissədən</w:t>
      </w:r>
      <w:r>
        <w:rPr>
          <w:rFonts w:ascii="Courier New" w:hAnsi="Courier New"/>
          <w:b/>
          <w:spacing w:val="-8"/>
          <w:sz w:val="24"/>
          <w:lang w:val="az-Latn-AZ"/>
        </w:rPr>
        <w:t xml:space="preserve"> </w:t>
      </w:r>
      <w:r>
        <w:rPr>
          <w:rFonts w:ascii="Courier New" w:hAnsi="Courier New"/>
          <w:b/>
          <w:sz w:val="24"/>
          <w:lang w:val="az-Latn-AZ"/>
        </w:rPr>
        <w:t>ibarətdir.,3</w:t>
      </w:r>
      <w:r>
        <w:rPr>
          <w:rFonts w:ascii="Courier New" w:hAnsi="Courier New"/>
          <w:b/>
          <w:spacing w:val="-9"/>
          <w:sz w:val="24"/>
          <w:lang w:val="az-Latn-AZ"/>
        </w:rPr>
        <w:t xml:space="preserve"> </w:t>
      </w:r>
      <w:r>
        <w:rPr>
          <w:rFonts w:ascii="Courier New" w:hAnsi="Courier New"/>
          <w:b/>
          <w:sz w:val="24"/>
          <w:lang w:val="az-Latn-AZ"/>
        </w:rPr>
        <w:t>qişası</w:t>
      </w:r>
      <w:r>
        <w:rPr>
          <w:rFonts w:ascii="Courier New" w:hAnsi="Courier New"/>
          <w:b/>
          <w:spacing w:val="-3"/>
          <w:sz w:val="24"/>
          <w:lang w:val="az-Latn-AZ"/>
        </w:rPr>
        <w:t xml:space="preserve"> </w:t>
      </w:r>
      <w:r>
        <w:rPr>
          <w:rFonts w:ascii="Courier New" w:hAnsi="Courier New"/>
          <w:b/>
          <w:spacing w:val="-4"/>
          <w:sz w:val="24"/>
          <w:lang w:val="az-Latn-AZ"/>
        </w:rPr>
        <w:t>var.</w:t>
      </w:r>
    </w:p>
    <w:p w14:paraId="6496E93A" w14:textId="77777777" w:rsidR="00304D7E" w:rsidRPr="00304D7E" w:rsidRDefault="00304D7E" w:rsidP="00304D7E">
      <w:pPr>
        <w:spacing w:before="35" w:line="276" w:lineRule="auto"/>
        <w:ind w:right="602" w:firstLine="710"/>
        <w:rPr>
          <w:rFonts w:ascii="Arial MT" w:hAnsi="Arial MT"/>
          <w:sz w:val="28"/>
          <w:lang w:val="az-Latn-AZ"/>
        </w:rPr>
      </w:pPr>
      <w:r w:rsidRPr="00304D7E">
        <w:rPr>
          <w:rFonts w:ascii="Arial" w:hAnsi="Arial"/>
          <w:b/>
          <w:i/>
          <w:spacing w:val="-10"/>
          <w:lang w:val="az-Latn-AZ"/>
        </w:rPr>
        <w:t>Görmə</w:t>
      </w:r>
      <w:r w:rsidRPr="00304D7E">
        <w:rPr>
          <w:rFonts w:ascii="Arial" w:hAnsi="Arial"/>
          <w:b/>
          <w:i/>
          <w:spacing w:val="-5"/>
          <w:lang w:val="az-Latn-AZ"/>
        </w:rPr>
        <w:t xml:space="preserve"> </w:t>
      </w:r>
      <w:r w:rsidRPr="00304D7E">
        <w:rPr>
          <w:rFonts w:ascii="Arial" w:hAnsi="Arial"/>
          <w:b/>
          <w:i/>
          <w:spacing w:val="-10"/>
          <w:lang w:val="az-Latn-AZ"/>
        </w:rPr>
        <w:t>siniri</w:t>
      </w:r>
      <w:r w:rsidRPr="00304D7E">
        <w:rPr>
          <w:rFonts w:ascii="Arial" w:hAnsi="Arial"/>
          <w:b/>
          <w:i/>
          <w:spacing w:val="-7"/>
          <w:lang w:val="az-Latn-AZ"/>
        </w:rPr>
        <w:t xml:space="preserve"> </w:t>
      </w:r>
      <w:r w:rsidRPr="00304D7E">
        <w:rPr>
          <w:rFonts w:ascii="Arial" w:hAnsi="Arial"/>
          <w:b/>
          <w:i/>
          <w:spacing w:val="-10"/>
          <w:lang w:val="az-Latn-AZ"/>
        </w:rPr>
        <w:t>ümumi</w:t>
      </w:r>
      <w:r w:rsidRPr="00304D7E">
        <w:rPr>
          <w:rFonts w:ascii="Arial" w:hAnsi="Arial"/>
          <w:b/>
          <w:i/>
          <w:spacing w:val="-3"/>
          <w:lang w:val="az-Latn-AZ"/>
        </w:rPr>
        <w:t xml:space="preserve"> </w:t>
      </w:r>
      <w:r w:rsidRPr="00304D7E">
        <w:rPr>
          <w:rFonts w:ascii="Arial" w:hAnsi="Arial"/>
          <w:b/>
          <w:i/>
          <w:spacing w:val="-10"/>
          <w:lang w:val="az-Latn-AZ"/>
        </w:rPr>
        <w:t>uzunluğu</w:t>
      </w:r>
      <w:r w:rsidRPr="00304D7E">
        <w:rPr>
          <w:rFonts w:ascii="Arial" w:hAnsi="Arial"/>
          <w:b/>
          <w:i/>
          <w:spacing w:val="-3"/>
          <w:lang w:val="az-Latn-AZ"/>
        </w:rPr>
        <w:t xml:space="preserve"> </w:t>
      </w:r>
      <w:r w:rsidRPr="00304D7E">
        <w:rPr>
          <w:spacing w:val="-10"/>
          <w:lang w:val="az-Latn-AZ"/>
        </w:rPr>
        <w:t>müxtəlif</w:t>
      </w:r>
      <w:r w:rsidRPr="00304D7E">
        <w:rPr>
          <w:spacing w:val="-7"/>
          <w:lang w:val="az-Latn-AZ"/>
        </w:rPr>
        <w:t xml:space="preserve"> </w:t>
      </w:r>
      <w:r w:rsidRPr="00304D7E">
        <w:rPr>
          <w:spacing w:val="-10"/>
          <w:lang w:val="az-Latn-AZ"/>
        </w:rPr>
        <w:t>olub</w:t>
      </w:r>
      <w:r w:rsidRPr="00304D7E">
        <w:rPr>
          <w:spacing w:val="-6"/>
          <w:lang w:val="az-Latn-AZ"/>
        </w:rPr>
        <w:t xml:space="preserve"> </w:t>
      </w:r>
      <w:r w:rsidRPr="00304D7E">
        <w:rPr>
          <w:spacing w:val="-10"/>
          <w:lang w:val="az-Latn-AZ"/>
        </w:rPr>
        <w:t>yaşlı</w:t>
      </w:r>
      <w:r w:rsidRPr="00304D7E">
        <w:rPr>
          <w:spacing w:val="-3"/>
          <w:lang w:val="az-Latn-AZ"/>
        </w:rPr>
        <w:t xml:space="preserve"> </w:t>
      </w:r>
      <w:r w:rsidRPr="00304D7E">
        <w:rPr>
          <w:spacing w:val="-10"/>
          <w:lang w:val="az-Latn-AZ"/>
        </w:rPr>
        <w:t>şəxslərdə</w:t>
      </w:r>
      <w:r w:rsidRPr="00304D7E">
        <w:rPr>
          <w:spacing w:val="-6"/>
          <w:lang w:val="az-Latn-AZ"/>
        </w:rPr>
        <w:t xml:space="preserve"> </w:t>
      </w:r>
      <w:r w:rsidRPr="00304D7E">
        <w:rPr>
          <w:spacing w:val="-10"/>
          <w:lang w:val="az-Latn-AZ"/>
        </w:rPr>
        <w:t>35-55mm</w:t>
      </w:r>
      <w:r w:rsidRPr="00304D7E">
        <w:rPr>
          <w:spacing w:val="-3"/>
          <w:lang w:val="az-Latn-AZ"/>
        </w:rPr>
        <w:t xml:space="preserve"> </w:t>
      </w:r>
      <w:r w:rsidRPr="00304D7E">
        <w:rPr>
          <w:spacing w:val="-10"/>
          <w:lang w:val="az-Latn-AZ"/>
        </w:rPr>
        <w:t xml:space="preserve">-dır </w:t>
      </w:r>
      <w:r w:rsidRPr="00304D7E">
        <w:rPr>
          <w:w w:val="90"/>
          <w:lang w:val="az-Latn-AZ"/>
        </w:rPr>
        <w:t>Kəllədaxili hissənin uzunluğu 14-17mm-dir.Baş beyinə uyğun olaraq görmə siniri 3 qişa. ilə örtülüdür. Sərt hörümçək toruna bənzər yumuşaq xiozmada görmə sinirinin 75%-i</w:t>
      </w:r>
      <w:r w:rsidRPr="00304D7E">
        <w:rPr>
          <w:spacing w:val="-4"/>
          <w:w w:val="90"/>
          <w:lang w:val="az-Latn-AZ"/>
        </w:rPr>
        <w:t xml:space="preserve"> </w:t>
      </w:r>
      <w:r w:rsidRPr="00304D7E">
        <w:rPr>
          <w:w w:val="90"/>
          <w:lang w:val="az-Latn-AZ"/>
        </w:rPr>
        <w:t>çarpazlaşır.Xiozmada</w:t>
      </w:r>
      <w:r w:rsidRPr="00304D7E">
        <w:rPr>
          <w:spacing w:val="-1"/>
          <w:w w:val="90"/>
          <w:lang w:val="az-Latn-AZ"/>
        </w:rPr>
        <w:t xml:space="preserve"> </w:t>
      </w:r>
      <w:r w:rsidRPr="00304D7E">
        <w:rPr>
          <w:w w:val="90"/>
          <w:lang w:val="az-Latn-AZ"/>
        </w:rPr>
        <w:t>çarpazlaşmış</w:t>
      </w:r>
      <w:r w:rsidRPr="00304D7E">
        <w:rPr>
          <w:spacing w:val="-1"/>
          <w:w w:val="90"/>
          <w:lang w:val="az-Latn-AZ"/>
        </w:rPr>
        <w:t xml:space="preserve"> </w:t>
      </w:r>
      <w:r w:rsidRPr="00304D7E">
        <w:rPr>
          <w:w w:val="90"/>
          <w:lang w:val="az-Latn-AZ"/>
        </w:rPr>
        <w:t>liflər</w:t>
      </w:r>
      <w:r w:rsidRPr="00304D7E">
        <w:rPr>
          <w:spacing w:val="-1"/>
          <w:w w:val="90"/>
          <w:lang w:val="az-Latn-AZ"/>
        </w:rPr>
        <w:t xml:space="preserve"> </w:t>
      </w:r>
      <w:r w:rsidRPr="00304D7E">
        <w:rPr>
          <w:w w:val="90"/>
          <w:lang w:val="az-Latn-AZ"/>
        </w:rPr>
        <w:t>daha</w:t>
      </w:r>
      <w:r w:rsidRPr="00304D7E">
        <w:rPr>
          <w:spacing w:val="-2"/>
          <w:w w:val="90"/>
          <w:lang w:val="az-Latn-AZ"/>
        </w:rPr>
        <w:t xml:space="preserve"> </w:t>
      </w:r>
      <w:r w:rsidRPr="00304D7E">
        <w:rPr>
          <w:w w:val="90"/>
          <w:lang w:val="az-Latn-AZ"/>
        </w:rPr>
        <w:t>mərkəzi</w:t>
      </w:r>
      <w:r w:rsidRPr="00304D7E">
        <w:rPr>
          <w:spacing w:val="-3"/>
          <w:w w:val="90"/>
          <w:lang w:val="az-Latn-AZ"/>
        </w:rPr>
        <w:t xml:space="preserve"> </w:t>
      </w:r>
      <w:r w:rsidRPr="00304D7E">
        <w:rPr>
          <w:w w:val="90"/>
          <w:lang w:val="az-Latn-AZ"/>
        </w:rPr>
        <w:t xml:space="preserve">vəziyyətdə, </w:t>
      </w:r>
      <w:r w:rsidRPr="00304D7E">
        <w:rPr>
          <w:w w:val="85"/>
          <w:lang w:val="az-Latn-AZ"/>
        </w:rPr>
        <w:t>çarpazlaşmayan liflər isə periferik vəziyyətdə yerləşirlər.</w:t>
      </w:r>
    </w:p>
    <w:p w14:paraId="0C7E4B90" w14:textId="77777777" w:rsidR="00304D7E" w:rsidRDefault="00304D7E" w:rsidP="00304D7E">
      <w:pPr>
        <w:spacing w:before="264"/>
        <w:ind w:left="140"/>
        <w:rPr>
          <w:rFonts w:ascii="Arial" w:hAnsi="Arial"/>
          <w:b/>
          <w:sz w:val="28"/>
        </w:rPr>
      </w:pPr>
      <w:r>
        <w:rPr>
          <w:rFonts w:ascii="Arial" w:hAnsi="Arial"/>
          <w:b/>
          <w:sz w:val="28"/>
        </w:rPr>
        <w:t>Görmə</w:t>
      </w:r>
      <w:r>
        <w:rPr>
          <w:rFonts w:ascii="Arial" w:hAnsi="Arial"/>
          <w:b/>
          <w:spacing w:val="-2"/>
          <w:sz w:val="28"/>
        </w:rPr>
        <w:t xml:space="preserve"> </w:t>
      </w:r>
      <w:r>
        <w:rPr>
          <w:rFonts w:ascii="Arial" w:hAnsi="Arial"/>
          <w:b/>
          <w:sz w:val="28"/>
        </w:rPr>
        <w:t>siniri</w:t>
      </w:r>
      <w:r>
        <w:rPr>
          <w:rFonts w:ascii="Arial" w:hAnsi="Arial"/>
          <w:b/>
          <w:spacing w:val="-2"/>
          <w:sz w:val="28"/>
        </w:rPr>
        <w:t xml:space="preserve"> xəstəlikləri</w:t>
      </w:r>
    </w:p>
    <w:p w14:paraId="64257F98" w14:textId="77777777" w:rsidR="00304D7E" w:rsidRDefault="00304D7E" w:rsidP="000D125D">
      <w:pPr>
        <w:widowControl w:val="0"/>
        <w:numPr>
          <w:ilvl w:val="0"/>
          <w:numId w:val="44"/>
        </w:numPr>
        <w:tabs>
          <w:tab w:val="left" w:pos="1300"/>
        </w:tabs>
        <w:autoSpaceDE w:val="0"/>
        <w:autoSpaceDN w:val="0"/>
        <w:spacing w:before="305" w:after="0" w:line="240" w:lineRule="auto"/>
        <w:rPr>
          <w:rFonts w:ascii="Arial" w:hAnsi="Arial MT"/>
          <w:b/>
          <w:sz w:val="28"/>
        </w:rPr>
      </w:pPr>
      <w:r>
        <w:rPr>
          <w:rFonts w:ascii="Arial"/>
          <w:b/>
          <w:spacing w:val="-2"/>
          <w:sz w:val="28"/>
        </w:rPr>
        <w:t>Nevrit</w:t>
      </w:r>
    </w:p>
    <w:p w14:paraId="0D9CD179" w14:textId="77777777" w:rsidR="00304D7E" w:rsidRDefault="00304D7E" w:rsidP="000D125D">
      <w:pPr>
        <w:widowControl w:val="0"/>
        <w:numPr>
          <w:ilvl w:val="0"/>
          <w:numId w:val="44"/>
        </w:numPr>
        <w:tabs>
          <w:tab w:val="left" w:pos="1280"/>
        </w:tabs>
        <w:autoSpaceDE w:val="0"/>
        <w:autoSpaceDN w:val="0"/>
        <w:spacing w:before="286" w:after="0" w:line="240" w:lineRule="auto"/>
        <w:ind w:left="1280" w:hanging="1140"/>
        <w:rPr>
          <w:rFonts w:ascii="Arial"/>
          <w:b/>
          <w:sz w:val="28"/>
        </w:rPr>
      </w:pPr>
      <w:r>
        <w:rPr>
          <w:rFonts w:ascii="Arial"/>
          <w:b/>
          <w:sz w:val="28"/>
        </w:rPr>
        <w:t>Retrobulbar</w:t>
      </w:r>
      <w:r>
        <w:rPr>
          <w:rFonts w:ascii="Arial"/>
          <w:b/>
          <w:spacing w:val="-11"/>
          <w:sz w:val="28"/>
        </w:rPr>
        <w:t xml:space="preserve"> </w:t>
      </w:r>
      <w:r>
        <w:rPr>
          <w:rFonts w:ascii="Arial"/>
          <w:b/>
          <w:spacing w:val="-2"/>
          <w:sz w:val="28"/>
        </w:rPr>
        <w:t>nevrit</w:t>
      </w:r>
    </w:p>
    <w:p w14:paraId="541CCDF9" w14:textId="77777777" w:rsidR="00304D7E" w:rsidRDefault="00304D7E" w:rsidP="000D125D">
      <w:pPr>
        <w:widowControl w:val="0"/>
        <w:numPr>
          <w:ilvl w:val="0"/>
          <w:numId w:val="44"/>
        </w:numPr>
        <w:tabs>
          <w:tab w:val="left" w:pos="1280"/>
        </w:tabs>
        <w:autoSpaceDE w:val="0"/>
        <w:autoSpaceDN w:val="0"/>
        <w:spacing w:before="292" w:after="0" w:line="240" w:lineRule="auto"/>
        <w:ind w:left="1280" w:hanging="1140"/>
        <w:rPr>
          <w:rFonts w:ascii="Arial" w:hAnsi="Arial"/>
          <w:b/>
          <w:sz w:val="28"/>
        </w:rPr>
      </w:pPr>
      <w:r>
        <w:rPr>
          <w:rFonts w:ascii="Arial" w:hAnsi="Arial"/>
          <w:b/>
          <w:sz w:val="28"/>
        </w:rPr>
        <w:t>Durğunluq</w:t>
      </w:r>
      <w:r>
        <w:rPr>
          <w:rFonts w:ascii="Arial" w:hAnsi="Arial"/>
          <w:b/>
          <w:spacing w:val="-13"/>
          <w:sz w:val="28"/>
        </w:rPr>
        <w:t xml:space="preserve"> </w:t>
      </w:r>
      <w:r>
        <w:rPr>
          <w:rFonts w:ascii="Arial" w:hAnsi="Arial"/>
          <w:b/>
          <w:spacing w:val="-4"/>
          <w:sz w:val="28"/>
        </w:rPr>
        <w:t>diski</w:t>
      </w:r>
    </w:p>
    <w:p w14:paraId="70169A14" w14:textId="77777777" w:rsidR="00304D7E" w:rsidRDefault="00304D7E" w:rsidP="000D125D">
      <w:pPr>
        <w:widowControl w:val="0"/>
        <w:numPr>
          <w:ilvl w:val="0"/>
          <w:numId w:val="44"/>
        </w:numPr>
        <w:tabs>
          <w:tab w:val="left" w:pos="1280"/>
        </w:tabs>
        <w:autoSpaceDE w:val="0"/>
        <w:autoSpaceDN w:val="0"/>
        <w:spacing w:before="291" w:after="0" w:line="240" w:lineRule="auto"/>
        <w:ind w:left="1280" w:hanging="1140"/>
        <w:rPr>
          <w:rFonts w:ascii="Arial" w:hAnsi="Arial"/>
          <w:b/>
          <w:sz w:val="28"/>
        </w:rPr>
      </w:pPr>
      <w:r>
        <w:rPr>
          <w:rFonts w:ascii="Arial" w:hAnsi="Arial"/>
          <w:b/>
          <w:sz w:val="28"/>
        </w:rPr>
        <w:t>Görmə</w:t>
      </w:r>
      <w:r>
        <w:rPr>
          <w:rFonts w:ascii="Arial" w:hAnsi="Arial"/>
          <w:b/>
          <w:spacing w:val="-3"/>
          <w:sz w:val="28"/>
        </w:rPr>
        <w:t xml:space="preserve"> </w:t>
      </w:r>
      <w:r>
        <w:rPr>
          <w:rFonts w:ascii="Arial" w:hAnsi="Arial"/>
          <w:b/>
          <w:sz w:val="28"/>
        </w:rPr>
        <w:t xml:space="preserve">siniri </w:t>
      </w:r>
      <w:r>
        <w:rPr>
          <w:rFonts w:ascii="Arial" w:hAnsi="Arial"/>
          <w:b/>
          <w:spacing w:val="-2"/>
          <w:sz w:val="28"/>
        </w:rPr>
        <w:t>atrofiyası</w:t>
      </w:r>
    </w:p>
    <w:p w14:paraId="2E21DC31" w14:textId="77777777" w:rsidR="00304D7E" w:rsidRDefault="00304D7E" w:rsidP="000D125D">
      <w:pPr>
        <w:widowControl w:val="0"/>
        <w:numPr>
          <w:ilvl w:val="0"/>
          <w:numId w:val="44"/>
        </w:numPr>
        <w:tabs>
          <w:tab w:val="left" w:pos="1280"/>
        </w:tabs>
        <w:autoSpaceDE w:val="0"/>
        <w:autoSpaceDN w:val="0"/>
        <w:spacing w:before="291" w:after="0" w:line="240" w:lineRule="auto"/>
        <w:ind w:left="1280" w:hanging="1140"/>
        <w:rPr>
          <w:rFonts w:ascii="Arial" w:hAnsi="Arial"/>
          <w:b/>
          <w:sz w:val="28"/>
        </w:rPr>
      </w:pPr>
      <w:r>
        <w:rPr>
          <w:rFonts w:ascii="Arial" w:hAnsi="Arial"/>
          <w:b/>
          <w:sz w:val="28"/>
        </w:rPr>
        <w:t>Görmə</w:t>
      </w:r>
      <w:r>
        <w:rPr>
          <w:rFonts w:ascii="Arial" w:hAnsi="Arial"/>
          <w:b/>
          <w:spacing w:val="-3"/>
          <w:sz w:val="28"/>
        </w:rPr>
        <w:t xml:space="preserve"> </w:t>
      </w:r>
      <w:r>
        <w:rPr>
          <w:rFonts w:ascii="Arial" w:hAnsi="Arial"/>
          <w:b/>
          <w:sz w:val="28"/>
        </w:rPr>
        <w:t xml:space="preserve">siniri </w:t>
      </w:r>
      <w:r>
        <w:rPr>
          <w:rFonts w:ascii="Arial" w:hAnsi="Arial"/>
          <w:b/>
          <w:spacing w:val="-2"/>
          <w:sz w:val="28"/>
        </w:rPr>
        <w:t>işemiyası</w:t>
      </w:r>
    </w:p>
    <w:p w14:paraId="6408FF11" w14:textId="77777777" w:rsidR="00304D7E" w:rsidRDefault="00304D7E" w:rsidP="000D125D">
      <w:pPr>
        <w:widowControl w:val="0"/>
        <w:numPr>
          <w:ilvl w:val="0"/>
          <w:numId w:val="44"/>
        </w:numPr>
        <w:tabs>
          <w:tab w:val="left" w:pos="1280"/>
        </w:tabs>
        <w:autoSpaceDE w:val="0"/>
        <w:autoSpaceDN w:val="0"/>
        <w:spacing w:before="286" w:after="0" w:line="240" w:lineRule="auto"/>
        <w:ind w:left="1280" w:hanging="1140"/>
        <w:rPr>
          <w:rFonts w:ascii="Arial" w:hAnsi="Arial"/>
          <w:b/>
          <w:sz w:val="28"/>
        </w:rPr>
      </w:pPr>
      <w:r>
        <w:rPr>
          <w:rFonts w:ascii="Arial" w:hAnsi="Arial"/>
          <w:b/>
          <w:sz w:val="28"/>
        </w:rPr>
        <w:t>Xiozmanın</w:t>
      </w:r>
      <w:r>
        <w:rPr>
          <w:rFonts w:ascii="Arial" w:hAnsi="Arial"/>
          <w:b/>
          <w:spacing w:val="-1"/>
          <w:sz w:val="28"/>
        </w:rPr>
        <w:t xml:space="preserve"> </w:t>
      </w:r>
      <w:r>
        <w:rPr>
          <w:rFonts w:ascii="Arial" w:hAnsi="Arial"/>
          <w:b/>
          <w:spacing w:val="-2"/>
          <w:sz w:val="28"/>
        </w:rPr>
        <w:t>xəstəlikləri</w:t>
      </w:r>
    </w:p>
    <w:p w14:paraId="482E2304" w14:textId="77777777" w:rsidR="00304D7E" w:rsidRDefault="00304D7E" w:rsidP="000D125D">
      <w:pPr>
        <w:widowControl w:val="0"/>
        <w:numPr>
          <w:ilvl w:val="0"/>
          <w:numId w:val="44"/>
        </w:numPr>
        <w:tabs>
          <w:tab w:val="left" w:pos="1280"/>
        </w:tabs>
        <w:autoSpaceDE w:val="0"/>
        <w:autoSpaceDN w:val="0"/>
        <w:spacing w:before="291" w:after="0" w:line="240" w:lineRule="auto"/>
        <w:ind w:left="1280" w:hanging="1140"/>
        <w:rPr>
          <w:rFonts w:ascii="Arial" w:hAnsi="Arial"/>
          <w:b/>
          <w:sz w:val="28"/>
        </w:rPr>
      </w:pPr>
      <w:r>
        <w:rPr>
          <w:rFonts w:ascii="Arial" w:hAnsi="Arial"/>
          <w:b/>
          <w:sz w:val="28"/>
        </w:rPr>
        <w:t>Görmə</w:t>
      </w:r>
      <w:r>
        <w:rPr>
          <w:rFonts w:ascii="Arial" w:hAnsi="Arial"/>
          <w:b/>
          <w:spacing w:val="-1"/>
          <w:sz w:val="28"/>
        </w:rPr>
        <w:t xml:space="preserve"> </w:t>
      </w:r>
      <w:r>
        <w:rPr>
          <w:rFonts w:ascii="Arial" w:hAnsi="Arial"/>
          <w:b/>
          <w:sz w:val="28"/>
        </w:rPr>
        <w:t xml:space="preserve">sinirinin </w:t>
      </w:r>
      <w:r>
        <w:rPr>
          <w:rFonts w:ascii="Arial" w:hAnsi="Arial"/>
          <w:b/>
          <w:spacing w:val="-2"/>
          <w:sz w:val="28"/>
        </w:rPr>
        <w:t>şişləri</w:t>
      </w:r>
    </w:p>
    <w:p w14:paraId="2D022340" w14:textId="77777777" w:rsidR="00304D7E" w:rsidRDefault="00304D7E" w:rsidP="00304D7E">
      <w:pPr>
        <w:rPr>
          <w:rFonts w:ascii="Arial" w:hAnsi="Arial MT"/>
          <w:b/>
          <w:sz w:val="28"/>
        </w:rPr>
      </w:pPr>
    </w:p>
    <w:p w14:paraId="460F1D13" w14:textId="77777777" w:rsidR="00304D7E" w:rsidRDefault="00304D7E" w:rsidP="00304D7E">
      <w:pPr>
        <w:rPr>
          <w:rFonts w:ascii="Arial"/>
          <w:b/>
        </w:rPr>
      </w:pPr>
    </w:p>
    <w:p w14:paraId="4CDB3F0A" w14:textId="77777777" w:rsidR="00304D7E" w:rsidRDefault="00304D7E" w:rsidP="00304D7E">
      <w:pPr>
        <w:spacing w:before="6"/>
        <w:rPr>
          <w:rFonts w:ascii="Arial"/>
          <w:b/>
        </w:rPr>
      </w:pPr>
    </w:p>
    <w:p w14:paraId="120E3402" w14:textId="77777777" w:rsidR="00304D7E" w:rsidRDefault="00304D7E" w:rsidP="000D125D">
      <w:pPr>
        <w:widowControl w:val="0"/>
        <w:numPr>
          <w:ilvl w:val="0"/>
          <w:numId w:val="45"/>
        </w:numPr>
        <w:tabs>
          <w:tab w:val="left" w:pos="849"/>
        </w:tabs>
        <w:autoSpaceDE w:val="0"/>
        <w:autoSpaceDN w:val="0"/>
        <w:spacing w:after="0" w:line="271" w:lineRule="auto"/>
        <w:ind w:right="78" w:firstLine="0"/>
        <w:jc w:val="both"/>
        <w:rPr>
          <w:rFonts w:ascii="Arial MT"/>
          <w:sz w:val="28"/>
        </w:rPr>
      </w:pPr>
      <w:r w:rsidRPr="00304D7E">
        <w:rPr>
          <w:w w:val="90"/>
          <w:sz w:val="28"/>
          <w:lang w:val="en-US"/>
        </w:rPr>
        <w:t>G</w:t>
      </w:r>
      <w:r w:rsidRPr="00351E2D">
        <w:rPr>
          <w:w w:val="90"/>
          <w:sz w:val="28"/>
        </w:rPr>
        <w:t>ö</w:t>
      </w:r>
      <w:r w:rsidRPr="00304D7E">
        <w:rPr>
          <w:w w:val="90"/>
          <w:sz w:val="28"/>
          <w:lang w:val="en-US"/>
        </w:rPr>
        <w:t>rm</w:t>
      </w:r>
      <w:r w:rsidRPr="00351E2D">
        <w:rPr>
          <w:w w:val="90"/>
          <w:sz w:val="28"/>
        </w:rPr>
        <w:t xml:space="preserve">ə </w:t>
      </w:r>
      <w:r w:rsidRPr="00304D7E">
        <w:rPr>
          <w:w w:val="90"/>
          <w:sz w:val="28"/>
          <w:lang w:val="en-US"/>
        </w:rPr>
        <w:t>sinirinin</w:t>
      </w:r>
      <w:r w:rsidRPr="00351E2D">
        <w:rPr>
          <w:w w:val="90"/>
          <w:sz w:val="28"/>
        </w:rPr>
        <w:t xml:space="preserve"> </w:t>
      </w:r>
      <w:r w:rsidRPr="00304D7E">
        <w:rPr>
          <w:w w:val="90"/>
          <w:sz w:val="28"/>
          <w:lang w:val="en-US"/>
        </w:rPr>
        <w:t>iltihab</w:t>
      </w:r>
      <w:r w:rsidRPr="00351E2D">
        <w:rPr>
          <w:w w:val="90"/>
          <w:sz w:val="28"/>
        </w:rPr>
        <w:t>ı-</w:t>
      </w:r>
      <w:r w:rsidRPr="00304D7E">
        <w:rPr>
          <w:rFonts w:ascii="Arial" w:hAnsi="Arial"/>
          <w:b/>
          <w:w w:val="90"/>
          <w:sz w:val="28"/>
          <w:lang w:val="en-US"/>
        </w:rPr>
        <w:t>Nevrit</w:t>
      </w:r>
      <w:r w:rsidRPr="00351E2D">
        <w:rPr>
          <w:w w:val="90"/>
          <w:sz w:val="28"/>
        </w:rPr>
        <w:t>.</w:t>
      </w:r>
      <w:r w:rsidRPr="00304D7E">
        <w:rPr>
          <w:w w:val="90"/>
          <w:sz w:val="28"/>
          <w:lang w:val="en-US"/>
        </w:rPr>
        <w:t>G</w:t>
      </w:r>
      <w:r w:rsidRPr="00351E2D">
        <w:rPr>
          <w:w w:val="90"/>
          <w:sz w:val="28"/>
        </w:rPr>
        <w:t>ö</w:t>
      </w:r>
      <w:r w:rsidRPr="00304D7E">
        <w:rPr>
          <w:w w:val="90"/>
          <w:sz w:val="28"/>
          <w:lang w:val="en-US"/>
        </w:rPr>
        <w:t>rm</w:t>
      </w:r>
      <w:r w:rsidRPr="00351E2D">
        <w:rPr>
          <w:w w:val="90"/>
          <w:sz w:val="28"/>
        </w:rPr>
        <w:t xml:space="preserve">ə </w:t>
      </w:r>
      <w:r w:rsidRPr="00304D7E">
        <w:rPr>
          <w:w w:val="90"/>
          <w:sz w:val="28"/>
          <w:lang w:val="en-US"/>
        </w:rPr>
        <w:t>sinirind</w:t>
      </w:r>
      <w:r w:rsidRPr="00351E2D">
        <w:rPr>
          <w:w w:val="90"/>
          <w:sz w:val="28"/>
        </w:rPr>
        <w:t xml:space="preserve">ə </w:t>
      </w:r>
      <w:r w:rsidRPr="00304D7E">
        <w:rPr>
          <w:w w:val="90"/>
          <w:sz w:val="28"/>
          <w:lang w:val="en-US"/>
        </w:rPr>
        <w:t>iltihab</w:t>
      </w:r>
      <w:r w:rsidRPr="00351E2D">
        <w:rPr>
          <w:w w:val="90"/>
          <w:sz w:val="28"/>
        </w:rPr>
        <w:t xml:space="preserve">ı </w:t>
      </w:r>
      <w:r w:rsidRPr="00304D7E">
        <w:rPr>
          <w:w w:val="90"/>
          <w:sz w:val="28"/>
          <w:lang w:val="en-US"/>
        </w:rPr>
        <w:t>proses</w:t>
      </w:r>
      <w:r w:rsidRPr="00351E2D">
        <w:rPr>
          <w:w w:val="90"/>
          <w:sz w:val="28"/>
        </w:rPr>
        <w:t xml:space="preserve"> </w:t>
      </w:r>
      <w:r w:rsidRPr="00304D7E">
        <w:rPr>
          <w:w w:val="90"/>
          <w:sz w:val="28"/>
          <w:lang w:val="en-US"/>
        </w:rPr>
        <w:t>yerl</w:t>
      </w:r>
      <w:r w:rsidRPr="00351E2D">
        <w:rPr>
          <w:w w:val="90"/>
          <w:sz w:val="28"/>
        </w:rPr>
        <w:t>əş</w:t>
      </w:r>
      <w:r w:rsidRPr="00304D7E">
        <w:rPr>
          <w:w w:val="90"/>
          <w:sz w:val="28"/>
          <w:lang w:val="en-US"/>
        </w:rPr>
        <w:t>m</w:t>
      </w:r>
      <w:r w:rsidRPr="00351E2D">
        <w:rPr>
          <w:w w:val="90"/>
          <w:sz w:val="28"/>
        </w:rPr>
        <w:t>ə</w:t>
      </w:r>
      <w:r w:rsidRPr="00304D7E">
        <w:rPr>
          <w:w w:val="90"/>
          <w:sz w:val="28"/>
          <w:lang w:val="en-US"/>
        </w:rPr>
        <w:t>sin</w:t>
      </w:r>
      <w:r w:rsidRPr="00351E2D">
        <w:rPr>
          <w:w w:val="90"/>
          <w:sz w:val="28"/>
        </w:rPr>
        <w:t xml:space="preserve">ə </w:t>
      </w:r>
      <w:r w:rsidRPr="00304D7E">
        <w:rPr>
          <w:w w:val="90"/>
          <w:sz w:val="28"/>
          <w:lang w:val="en-US"/>
        </w:rPr>
        <w:t>g</w:t>
      </w:r>
      <w:r w:rsidRPr="00351E2D">
        <w:rPr>
          <w:w w:val="90"/>
          <w:sz w:val="28"/>
        </w:rPr>
        <w:t>ö</w:t>
      </w:r>
      <w:r w:rsidRPr="00304D7E">
        <w:rPr>
          <w:w w:val="90"/>
          <w:sz w:val="28"/>
          <w:lang w:val="en-US"/>
        </w:rPr>
        <w:t>r</w:t>
      </w:r>
      <w:r w:rsidRPr="00351E2D">
        <w:rPr>
          <w:w w:val="90"/>
          <w:sz w:val="28"/>
        </w:rPr>
        <w:t xml:space="preserve">ə </w:t>
      </w:r>
      <w:r w:rsidRPr="00304D7E">
        <w:rPr>
          <w:spacing w:val="-2"/>
          <w:w w:val="90"/>
          <w:sz w:val="28"/>
          <w:lang w:val="en-US"/>
        </w:rPr>
        <w:t>m</w:t>
      </w:r>
      <w:r w:rsidRPr="00351E2D">
        <w:rPr>
          <w:spacing w:val="-2"/>
          <w:w w:val="90"/>
          <w:sz w:val="28"/>
        </w:rPr>
        <w:t>ü</w:t>
      </w:r>
      <w:r w:rsidRPr="00304D7E">
        <w:rPr>
          <w:spacing w:val="-2"/>
          <w:w w:val="90"/>
          <w:sz w:val="28"/>
          <w:lang w:val="en-US"/>
        </w:rPr>
        <w:t>xt</w:t>
      </w:r>
      <w:r w:rsidRPr="00351E2D">
        <w:rPr>
          <w:spacing w:val="-2"/>
          <w:w w:val="90"/>
          <w:sz w:val="28"/>
        </w:rPr>
        <w:t>ə</w:t>
      </w:r>
      <w:r w:rsidRPr="00304D7E">
        <w:rPr>
          <w:spacing w:val="-2"/>
          <w:w w:val="90"/>
          <w:sz w:val="28"/>
          <w:lang w:val="en-US"/>
        </w:rPr>
        <w:t>lif</w:t>
      </w:r>
      <w:r w:rsidRPr="00351E2D">
        <w:rPr>
          <w:spacing w:val="-2"/>
          <w:w w:val="90"/>
          <w:sz w:val="28"/>
        </w:rPr>
        <w:t xml:space="preserve"> </w:t>
      </w:r>
      <w:r w:rsidRPr="00304D7E">
        <w:rPr>
          <w:spacing w:val="-2"/>
          <w:w w:val="90"/>
          <w:sz w:val="28"/>
          <w:lang w:val="en-US"/>
        </w:rPr>
        <w:t>s</w:t>
      </w:r>
      <w:r w:rsidRPr="00351E2D">
        <w:rPr>
          <w:spacing w:val="-2"/>
          <w:w w:val="90"/>
          <w:sz w:val="28"/>
        </w:rPr>
        <w:t>ə</w:t>
      </w:r>
      <w:r w:rsidRPr="00304D7E">
        <w:rPr>
          <w:spacing w:val="-2"/>
          <w:w w:val="90"/>
          <w:sz w:val="28"/>
          <w:lang w:val="en-US"/>
        </w:rPr>
        <w:t>viyy</w:t>
      </w:r>
      <w:r w:rsidRPr="00351E2D">
        <w:rPr>
          <w:spacing w:val="-2"/>
          <w:w w:val="90"/>
          <w:sz w:val="28"/>
        </w:rPr>
        <w:t>ə</w:t>
      </w:r>
      <w:r w:rsidRPr="00304D7E">
        <w:rPr>
          <w:spacing w:val="-2"/>
          <w:w w:val="90"/>
          <w:sz w:val="28"/>
          <w:lang w:val="en-US"/>
        </w:rPr>
        <w:t>l</w:t>
      </w:r>
      <w:r w:rsidRPr="00351E2D">
        <w:rPr>
          <w:spacing w:val="-2"/>
          <w:w w:val="90"/>
          <w:sz w:val="28"/>
        </w:rPr>
        <w:t>ə</w:t>
      </w:r>
      <w:r w:rsidRPr="00304D7E">
        <w:rPr>
          <w:spacing w:val="-2"/>
          <w:w w:val="90"/>
          <w:sz w:val="28"/>
          <w:lang w:val="en-US"/>
        </w:rPr>
        <w:t>rd</w:t>
      </w:r>
      <w:r w:rsidRPr="00351E2D">
        <w:rPr>
          <w:spacing w:val="-2"/>
          <w:w w:val="90"/>
          <w:sz w:val="28"/>
        </w:rPr>
        <w:t>ə</w:t>
      </w:r>
      <w:r w:rsidRPr="00351E2D">
        <w:rPr>
          <w:spacing w:val="-3"/>
          <w:w w:val="90"/>
          <w:sz w:val="28"/>
        </w:rPr>
        <w:t xml:space="preserve"> </w:t>
      </w:r>
      <w:r w:rsidRPr="00304D7E">
        <w:rPr>
          <w:spacing w:val="-2"/>
          <w:w w:val="90"/>
          <w:sz w:val="28"/>
          <w:lang w:val="en-US"/>
        </w:rPr>
        <w:t>ola</w:t>
      </w:r>
      <w:r w:rsidRPr="00351E2D">
        <w:rPr>
          <w:spacing w:val="-2"/>
          <w:w w:val="90"/>
          <w:sz w:val="28"/>
        </w:rPr>
        <w:t xml:space="preserve"> </w:t>
      </w:r>
      <w:r w:rsidRPr="00304D7E">
        <w:rPr>
          <w:spacing w:val="-2"/>
          <w:w w:val="90"/>
          <w:sz w:val="28"/>
          <w:lang w:val="en-US"/>
        </w:rPr>
        <w:t>bil</w:t>
      </w:r>
      <w:r w:rsidRPr="00351E2D">
        <w:rPr>
          <w:spacing w:val="-2"/>
          <w:w w:val="90"/>
          <w:sz w:val="28"/>
        </w:rPr>
        <w:t>ə</w:t>
      </w:r>
      <w:r w:rsidRPr="00304D7E">
        <w:rPr>
          <w:spacing w:val="-2"/>
          <w:w w:val="90"/>
          <w:sz w:val="28"/>
          <w:lang w:val="en-US"/>
        </w:rPr>
        <w:t>r</w:t>
      </w:r>
      <w:r w:rsidRPr="00351E2D">
        <w:rPr>
          <w:spacing w:val="-2"/>
          <w:w w:val="90"/>
          <w:sz w:val="28"/>
        </w:rPr>
        <w:t>. İ</w:t>
      </w:r>
      <w:r w:rsidRPr="00304D7E">
        <w:rPr>
          <w:spacing w:val="-2"/>
          <w:w w:val="90"/>
          <w:sz w:val="28"/>
          <w:lang w:val="en-US"/>
        </w:rPr>
        <w:t>ltihab</w:t>
      </w:r>
      <w:r w:rsidRPr="00351E2D">
        <w:rPr>
          <w:spacing w:val="-2"/>
          <w:w w:val="90"/>
          <w:sz w:val="28"/>
        </w:rPr>
        <w:t xml:space="preserve"> </w:t>
      </w:r>
      <w:r w:rsidRPr="00304D7E">
        <w:rPr>
          <w:spacing w:val="-2"/>
          <w:w w:val="90"/>
          <w:sz w:val="28"/>
          <w:lang w:val="en-US"/>
        </w:rPr>
        <w:t>g</w:t>
      </w:r>
      <w:r w:rsidRPr="00351E2D">
        <w:rPr>
          <w:spacing w:val="-2"/>
          <w:w w:val="90"/>
          <w:sz w:val="28"/>
        </w:rPr>
        <w:t>ö</w:t>
      </w:r>
      <w:r w:rsidRPr="00304D7E">
        <w:rPr>
          <w:spacing w:val="-2"/>
          <w:w w:val="90"/>
          <w:sz w:val="28"/>
          <w:lang w:val="en-US"/>
        </w:rPr>
        <w:t>rm</w:t>
      </w:r>
      <w:r w:rsidRPr="00351E2D">
        <w:rPr>
          <w:spacing w:val="-2"/>
          <w:w w:val="90"/>
          <w:sz w:val="28"/>
        </w:rPr>
        <w:t xml:space="preserve">ə </w:t>
      </w:r>
      <w:r w:rsidRPr="00304D7E">
        <w:rPr>
          <w:spacing w:val="-2"/>
          <w:w w:val="90"/>
          <w:sz w:val="28"/>
          <w:lang w:val="en-US"/>
        </w:rPr>
        <w:t>sinirinin</w:t>
      </w:r>
      <w:r w:rsidRPr="00351E2D">
        <w:rPr>
          <w:spacing w:val="-2"/>
          <w:w w:val="90"/>
          <w:sz w:val="28"/>
        </w:rPr>
        <w:t xml:space="preserve"> </w:t>
      </w:r>
      <w:r w:rsidRPr="00304D7E">
        <w:rPr>
          <w:spacing w:val="-2"/>
          <w:w w:val="90"/>
          <w:sz w:val="28"/>
          <w:lang w:val="en-US"/>
        </w:rPr>
        <w:t>g</w:t>
      </w:r>
      <w:r w:rsidRPr="00351E2D">
        <w:rPr>
          <w:spacing w:val="-2"/>
          <w:w w:val="90"/>
          <w:sz w:val="28"/>
        </w:rPr>
        <w:t>ö</w:t>
      </w:r>
      <w:r w:rsidRPr="00304D7E">
        <w:rPr>
          <w:spacing w:val="-2"/>
          <w:w w:val="90"/>
          <w:sz w:val="28"/>
          <w:lang w:val="en-US"/>
        </w:rPr>
        <w:t>z</w:t>
      </w:r>
      <w:r w:rsidRPr="00351E2D">
        <w:rPr>
          <w:spacing w:val="-2"/>
          <w:w w:val="90"/>
          <w:sz w:val="28"/>
        </w:rPr>
        <w:t xml:space="preserve"> </w:t>
      </w:r>
      <w:r w:rsidRPr="00304D7E">
        <w:rPr>
          <w:spacing w:val="-2"/>
          <w:w w:val="90"/>
          <w:sz w:val="28"/>
          <w:lang w:val="en-US"/>
        </w:rPr>
        <w:t>daxili</w:t>
      </w:r>
      <w:r w:rsidRPr="00351E2D">
        <w:rPr>
          <w:spacing w:val="-4"/>
          <w:w w:val="90"/>
          <w:sz w:val="28"/>
        </w:rPr>
        <w:t xml:space="preserve"> </w:t>
      </w:r>
      <w:r w:rsidRPr="00304D7E">
        <w:rPr>
          <w:spacing w:val="-2"/>
          <w:w w:val="90"/>
          <w:sz w:val="28"/>
          <w:lang w:val="en-US"/>
        </w:rPr>
        <w:t>hiss</w:t>
      </w:r>
      <w:r w:rsidRPr="00351E2D">
        <w:rPr>
          <w:spacing w:val="-2"/>
          <w:w w:val="90"/>
          <w:sz w:val="28"/>
        </w:rPr>
        <w:t>ə</w:t>
      </w:r>
      <w:r w:rsidRPr="00304D7E">
        <w:rPr>
          <w:spacing w:val="-2"/>
          <w:w w:val="90"/>
          <w:sz w:val="28"/>
          <w:lang w:val="en-US"/>
        </w:rPr>
        <w:t>sini</w:t>
      </w:r>
      <w:r w:rsidRPr="00351E2D">
        <w:rPr>
          <w:spacing w:val="-4"/>
          <w:w w:val="90"/>
          <w:sz w:val="28"/>
        </w:rPr>
        <w:t xml:space="preserve"> </w:t>
      </w:r>
      <w:r w:rsidRPr="00351E2D">
        <w:rPr>
          <w:spacing w:val="-2"/>
          <w:w w:val="90"/>
          <w:sz w:val="28"/>
        </w:rPr>
        <w:t>ə</w:t>
      </w:r>
      <w:r w:rsidRPr="00304D7E">
        <w:rPr>
          <w:spacing w:val="-2"/>
          <w:w w:val="90"/>
          <w:sz w:val="28"/>
          <w:lang w:val="en-US"/>
        </w:rPr>
        <w:t>hat</w:t>
      </w:r>
      <w:r w:rsidRPr="00351E2D">
        <w:rPr>
          <w:spacing w:val="-2"/>
          <w:w w:val="90"/>
          <w:sz w:val="28"/>
        </w:rPr>
        <w:t xml:space="preserve">ə </w:t>
      </w:r>
      <w:r w:rsidRPr="00304D7E">
        <w:rPr>
          <w:spacing w:val="-2"/>
          <w:w w:val="90"/>
          <w:sz w:val="28"/>
          <w:lang w:val="en-US"/>
        </w:rPr>
        <w:t>etdikd</w:t>
      </w:r>
      <w:r w:rsidRPr="00351E2D">
        <w:rPr>
          <w:spacing w:val="-2"/>
          <w:w w:val="90"/>
          <w:sz w:val="28"/>
        </w:rPr>
        <w:t xml:space="preserve">ə </w:t>
      </w:r>
      <w:r w:rsidRPr="00304D7E">
        <w:rPr>
          <w:sz w:val="28"/>
          <w:lang w:val="en-US"/>
        </w:rPr>
        <w:t>nevrit</w:t>
      </w:r>
      <w:r w:rsidRPr="00351E2D">
        <w:rPr>
          <w:sz w:val="28"/>
        </w:rPr>
        <w:t xml:space="preserve"> (</w:t>
      </w:r>
      <w:r w:rsidRPr="00304D7E">
        <w:rPr>
          <w:sz w:val="28"/>
          <w:lang w:val="en-US"/>
        </w:rPr>
        <w:t>papilit</w:t>
      </w:r>
      <w:r w:rsidRPr="00351E2D">
        <w:rPr>
          <w:sz w:val="28"/>
        </w:rPr>
        <w:t xml:space="preserve">) </w:t>
      </w:r>
      <w:r w:rsidRPr="00304D7E">
        <w:rPr>
          <w:sz w:val="28"/>
          <w:lang w:val="en-US"/>
        </w:rPr>
        <w:t>g</w:t>
      </w:r>
      <w:r w:rsidRPr="00351E2D">
        <w:rPr>
          <w:sz w:val="28"/>
        </w:rPr>
        <w:t>ö</w:t>
      </w:r>
      <w:r w:rsidRPr="00304D7E">
        <w:rPr>
          <w:sz w:val="28"/>
          <w:lang w:val="en-US"/>
        </w:rPr>
        <w:t>rm</w:t>
      </w:r>
      <w:r w:rsidRPr="00351E2D">
        <w:rPr>
          <w:sz w:val="28"/>
        </w:rPr>
        <w:t xml:space="preserve">ə </w:t>
      </w:r>
      <w:r w:rsidRPr="00304D7E">
        <w:rPr>
          <w:sz w:val="28"/>
          <w:lang w:val="en-US"/>
        </w:rPr>
        <w:t>sinirinin</w:t>
      </w:r>
      <w:r w:rsidRPr="00351E2D">
        <w:rPr>
          <w:sz w:val="28"/>
        </w:rPr>
        <w:t xml:space="preserve"> </w:t>
      </w:r>
      <w:r w:rsidRPr="00304D7E">
        <w:rPr>
          <w:sz w:val="28"/>
          <w:lang w:val="en-US"/>
        </w:rPr>
        <w:t>g</w:t>
      </w:r>
      <w:r w:rsidRPr="00351E2D">
        <w:rPr>
          <w:sz w:val="28"/>
        </w:rPr>
        <w:t>ö</w:t>
      </w:r>
      <w:r w:rsidRPr="00304D7E">
        <w:rPr>
          <w:sz w:val="28"/>
          <w:lang w:val="en-US"/>
        </w:rPr>
        <w:t>z</w:t>
      </w:r>
      <w:r w:rsidRPr="00351E2D">
        <w:rPr>
          <w:sz w:val="28"/>
        </w:rPr>
        <w:t xml:space="preserve"> </w:t>
      </w:r>
      <w:r w:rsidRPr="00304D7E">
        <w:rPr>
          <w:sz w:val="28"/>
          <w:lang w:val="en-US"/>
        </w:rPr>
        <w:t>almas</w:t>
      </w:r>
      <w:r w:rsidRPr="00351E2D">
        <w:rPr>
          <w:sz w:val="28"/>
        </w:rPr>
        <w:t>ı</w:t>
      </w:r>
      <w:r w:rsidRPr="00304D7E">
        <w:rPr>
          <w:sz w:val="28"/>
          <w:lang w:val="en-US"/>
        </w:rPr>
        <w:t>nda</w:t>
      </w:r>
      <w:r w:rsidRPr="00351E2D">
        <w:rPr>
          <w:sz w:val="28"/>
        </w:rPr>
        <w:t xml:space="preserve"> </w:t>
      </w:r>
      <w:r w:rsidRPr="00304D7E">
        <w:rPr>
          <w:sz w:val="28"/>
          <w:lang w:val="en-US"/>
        </w:rPr>
        <w:t>k</w:t>
      </w:r>
      <w:r w:rsidRPr="00351E2D">
        <w:rPr>
          <w:sz w:val="28"/>
        </w:rPr>
        <w:t>ə</w:t>
      </w:r>
      <w:r w:rsidRPr="00304D7E">
        <w:rPr>
          <w:sz w:val="28"/>
          <w:lang w:val="en-US"/>
        </w:rPr>
        <w:t>nar</w:t>
      </w:r>
      <w:r w:rsidRPr="00351E2D">
        <w:rPr>
          <w:sz w:val="28"/>
        </w:rPr>
        <w:t xml:space="preserve"> </w:t>
      </w:r>
      <w:r w:rsidRPr="00304D7E">
        <w:rPr>
          <w:sz w:val="28"/>
          <w:lang w:val="en-US"/>
        </w:rPr>
        <w:t>iltihab</w:t>
      </w:r>
      <w:r w:rsidRPr="00351E2D">
        <w:rPr>
          <w:sz w:val="28"/>
        </w:rPr>
        <w:t xml:space="preserve">ı </w:t>
      </w:r>
      <w:r w:rsidRPr="00304D7E">
        <w:rPr>
          <w:sz w:val="28"/>
          <w:lang w:val="en-US"/>
        </w:rPr>
        <w:t>is</w:t>
      </w:r>
      <w:r w:rsidRPr="00351E2D">
        <w:rPr>
          <w:sz w:val="28"/>
        </w:rPr>
        <w:t xml:space="preserve">ə </w:t>
      </w:r>
      <w:r w:rsidRPr="00304D7E">
        <w:rPr>
          <w:sz w:val="28"/>
          <w:lang w:val="en-US"/>
        </w:rPr>
        <w:t>retrobulbar</w:t>
      </w:r>
      <w:r w:rsidRPr="00351E2D">
        <w:rPr>
          <w:sz w:val="28"/>
        </w:rPr>
        <w:t xml:space="preserve"> </w:t>
      </w:r>
      <w:r w:rsidRPr="00304D7E">
        <w:rPr>
          <w:sz w:val="28"/>
          <w:lang w:val="en-US"/>
        </w:rPr>
        <w:t>nevrit</w:t>
      </w:r>
      <w:r w:rsidRPr="00351E2D">
        <w:rPr>
          <w:sz w:val="28"/>
        </w:rPr>
        <w:t xml:space="preserve"> </w:t>
      </w:r>
      <w:r w:rsidRPr="00304D7E">
        <w:rPr>
          <w:sz w:val="28"/>
          <w:lang w:val="en-US"/>
        </w:rPr>
        <w:t>adlan</w:t>
      </w:r>
      <w:r w:rsidRPr="00351E2D">
        <w:rPr>
          <w:sz w:val="28"/>
        </w:rPr>
        <w:t>ı</w:t>
      </w:r>
      <w:r w:rsidRPr="00304D7E">
        <w:rPr>
          <w:sz w:val="28"/>
          <w:lang w:val="en-US"/>
        </w:rPr>
        <w:t>r</w:t>
      </w:r>
      <w:r w:rsidRPr="00351E2D">
        <w:rPr>
          <w:sz w:val="28"/>
        </w:rPr>
        <w:t>.</w:t>
      </w:r>
      <w:r w:rsidRPr="00304D7E">
        <w:rPr>
          <w:sz w:val="28"/>
          <w:lang w:val="en-US"/>
        </w:rPr>
        <w:t>Nevritin</w:t>
      </w:r>
      <w:r w:rsidRPr="00351E2D">
        <w:rPr>
          <w:sz w:val="28"/>
        </w:rPr>
        <w:t xml:space="preserve"> </w:t>
      </w:r>
      <w:r w:rsidRPr="00304D7E">
        <w:rPr>
          <w:sz w:val="28"/>
          <w:lang w:val="en-US"/>
        </w:rPr>
        <w:t>etiologiyas</w:t>
      </w:r>
      <w:r w:rsidRPr="00351E2D">
        <w:rPr>
          <w:sz w:val="28"/>
        </w:rPr>
        <w:t>ı</w:t>
      </w:r>
      <w:r w:rsidRPr="00304D7E">
        <w:rPr>
          <w:sz w:val="28"/>
          <w:lang w:val="en-US"/>
        </w:rPr>
        <w:t>n</w:t>
      </w:r>
      <w:r w:rsidRPr="00351E2D">
        <w:rPr>
          <w:sz w:val="28"/>
        </w:rPr>
        <w:t xml:space="preserve">ı </w:t>
      </w:r>
      <w:r w:rsidRPr="00304D7E">
        <w:rPr>
          <w:sz w:val="28"/>
          <w:lang w:val="en-US"/>
        </w:rPr>
        <w:t>m</w:t>
      </w:r>
      <w:r w:rsidRPr="00351E2D">
        <w:rPr>
          <w:sz w:val="28"/>
        </w:rPr>
        <w:t>üə</w:t>
      </w:r>
      <w:r w:rsidRPr="00304D7E">
        <w:rPr>
          <w:sz w:val="28"/>
          <w:lang w:val="en-US"/>
        </w:rPr>
        <w:t>yy</w:t>
      </w:r>
      <w:r w:rsidRPr="00351E2D">
        <w:rPr>
          <w:sz w:val="28"/>
        </w:rPr>
        <w:t>ə</w:t>
      </w:r>
      <w:r w:rsidRPr="00304D7E">
        <w:rPr>
          <w:sz w:val="28"/>
          <w:lang w:val="en-US"/>
        </w:rPr>
        <w:t>nl</w:t>
      </w:r>
      <w:r w:rsidRPr="00351E2D">
        <w:rPr>
          <w:sz w:val="28"/>
        </w:rPr>
        <w:t>əş</w:t>
      </w:r>
      <w:r w:rsidRPr="00304D7E">
        <w:rPr>
          <w:sz w:val="28"/>
          <w:lang w:val="en-US"/>
        </w:rPr>
        <w:t>dirm</w:t>
      </w:r>
      <w:r w:rsidRPr="00351E2D">
        <w:rPr>
          <w:sz w:val="28"/>
        </w:rPr>
        <w:t>ə</w:t>
      </w:r>
      <w:r w:rsidRPr="00304D7E">
        <w:rPr>
          <w:sz w:val="28"/>
          <w:lang w:val="en-US"/>
        </w:rPr>
        <w:t>k</w:t>
      </w:r>
      <w:r w:rsidRPr="00351E2D">
        <w:rPr>
          <w:sz w:val="28"/>
        </w:rPr>
        <w:t xml:space="preserve"> üçü</w:t>
      </w:r>
      <w:r w:rsidRPr="00304D7E">
        <w:rPr>
          <w:sz w:val="28"/>
          <w:lang w:val="en-US"/>
        </w:rPr>
        <w:t>n</w:t>
      </w:r>
      <w:r w:rsidRPr="00351E2D">
        <w:rPr>
          <w:sz w:val="28"/>
        </w:rPr>
        <w:t xml:space="preserve"> </w:t>
      </w:r>
      <w:r w:rsidRPr="00304D7E">
        <w:rPr>
          <w:sz w:val="28"/>
          <w:lang w:val="en-US"/>
        </w:rPr>
        <w:t>h</w:t>
      </w:r>
      <w:r w:rsidRPr="00351E2D">
        <w:rPr>
          <w:sz w:val="28"/>
        </w:rPr>
        <w:t>ə</w:t>
      </w:r>
      <w:r w:rsidRPr="00304D7E">
        <w:rPr>
          <w:sz w:val="28"/>
          <w:lang w:val="en-US"/>
        </w:rPr>
        <w:t>rt</w:t>
      </w:r>
      <w:r w:rsidRPr="00351E2D">
        <w:rPr>
          <w:sz w:val="28"/>
        </w:rPr>
        <w:t>ə</w:t>
      </w:r>
      <w:r w:rsidRPr="00304D7E">
        <w:rPr>
          <w:sz w:val="28"/>
          <w:lang w:val="en-US"/>
        </w:rPr>
        <w:t>r</w:t>
      </w:r>
      <w:r w:rsidRPr="00351E2D">
        <w:rPr>
          <w:sz w:val="28"/>
        </w:rPr>
        <w:t>ə</w:t>
      </w:r>
      <w:r w:rsidRPr="00304D7E">
        <w:rPr>
          <w:sz w:val="28"/>
          <w:lang w:val="en-US"/>
        </w:rPr>
        <w:t>fli</w:t>
      </w:r>
      <w:r w:rsidRPr="00351E2D">
        <w:rPr>
          <w:sz w:val="28"/>
        </w:rPr>
        <w:t xml:space="preserve"> </w:t>
      </w:r>
      <w:r w:rsidRPr="00304D7E">
        <w:rPr>
          <w:sz w:val="28"/>
          <w:lang w:val="en-US"/>
        </w:rPr>
        <w:t>m</w:t>
      </w:r>
      <w:r w:rsidRPr="00351E2D">
        <w:rPr>
          <w:sz w:val="28"/>
        </w:rPr>
        <w:t>ü</w:t>
      </w:r>
      <w:r w:rsidRPr="00304D7E">
        <w:rPr>
          <w:sz w:val="28"/>
          <w:lang w:val="en-US"/>
        </w:rPr>
        <w:t>ain</w:t>
      </w:r>
      <w:r w:rsidRPr="00351E2D">
        <w:rPr>
          <w:sz w:val="28"/>
        </w:rPr>
        <w:t xml:space="preserve">ə </w:t>
      </w:r>
      <w:r w:rsidRPr="00304D7E">
        <w:rPr>
          <w:sz w:val="28"/>
          <w:lang w:val="en-US"/>
        </w:rPr>
        <w:t>olunmal</w:t>
      </w:r>
      <w:r w:rsidRPr="00351E2D">
        <w:rPr>
          <w:sz w:val="28"/>
        </w:rPr>
        <w:t>ı</w:t>
      </w:r>
      <w:r w:rsidRPr="00304D7E">
        <w:rPr>
          <w:sz w:val="28"/>
          <w:lang w:val="en-US"/>
        </w:rPr>
        <w:t>d</w:t>
      </w:r>
      <w:r w:rsidRPr="00351E2D">
        <w:rPr>
          <w:sz w:val="28"/>
        </w:rPr>
        <w:t>ı</w:t>
      </w:r>
      <w:r w:rsidRPr="00304D7E">
        <w:rPr>
          <w:sz w:val="28"/>
          <w:lang w:val="en-US"/>
        </w:rPr>
        <w:t>r</w:t>
      </w:r>
      <w:r w:rsidRPr="00351E2D">
        <w:rPr>
          <w:sz w:val="28"/>
        </w:rPr>
        <w:t>.</w:t>
      </w:r>
      <w:r w:rsidRPr="00304D7E">
        <w:rPr>
          <w:sz w:val="28"/>
          <w:lang w:val="en-US"/>
        </w:rPr>
        <w:t>Nevritl</w:t>
      </w:r>
      <w:r w:rsidRPr="00351E2D">
        <w:rPr>
          <w:sz w:val="28"/>
        </w:rPr>
        <w:t>ə</w:t>
      </w:r>
      <w:r w:rsidRPr="00304D7E">
        <w:rPr>
          <w:sz w:val="28"/>
          <w:lang w:val="en-US"/>
        </w:rPr>
        <w:t>rin</w:t>
      </w:r>
      <w:r w:rsidRPr="00351E2D">
        <w:rPr>
          <w:spacing w:val="-15"/>
          <w:sz w:val="28"/>
        </w:rPr>
        <w:t xml:space="preserve"> </w:t>
      </w:r>
      <w:r w:rsidRPr="00304D7E">
        <w:rPr>
          <w:sz w:val="28"/>
          <w:lang w:val="en-US"/>
        </w:rPr>
        <w:t>kliniki</w:t>
      </w:r>
      <w:r w:rsidRPr="00351E2D">
        <w:rPr>
          <w:spacing w:val="-16"/>
          <w:sz w:val="28"/>
        </w:rPr>
        <w:t xml:space="preserve"> </w:t>
      </w:r>
      <w:r w:rsidRPr="00351E2D">
        <w:rPr>
          <w:sz w:val="28"/>
        </w:rPr>
        <w:t>şə</w:t>
      </w:r>
      <w:r w:rsidRPr="00304D7E">
        <w:rPr>
          <w:sz w:val="28"/>
          <w:lang w:val="en-US"/>
        </w:rPr>
        <w:t>klinin</w:t>
      </w:r>
      <w:r w:rsidRPr="00351E2D">
        <w:rPr>
          <w:spacing w:val="-15"/>
          <w:sz w:val="28"/>
        </w:rPr>
        <w:t xml:space="preserve"> </w:t>
      </w:r>
      <w:r w:rsidRPr="00304D7E">
        <w:rPr>
          <w:sz w:val="28"/>
          <w:lang w:val="en-US"/>
        </w:rPr>
        <w:t>meydana</w:t>
      </w:r>
      <w:r w:rsidRPr="00351E2D">
        <w:rPr>
          <w:spacing w:val="-15"/>
          <w:sz w:val="28"/>
        </w:rPr>
        <w:t xml:space="preserve"> </w:t>
      </w:r>
      <w:r w:rsidRPr="00351E2D">
        <w:rPr>
          <w:sz w:val="28"/>
        </w:rPr>
        <w:t>çı</w:t>
      </w:r>
      <w:r w:rsidRPr="00304D7E">
        <w:rPr>
          <w:sz w:val="28"/>
          <w:lang w:val="en-US"/>
        </w:rPr>
        <w:t>xmas</w:t>
      </w:r>
      <w:r w:rsidRPr="00351E2D">
        <w:rPr>
          <w:sz w:val="28"/>
        </w:rPr>
        <w:t>ı</w:t>
      </w:r>
      <w:r w:rsidRPr="00304D7E">
        <w:rPr>
          <w:sz w:val="28"/>
          <w:lang w:val="en-US"/>
        </w:rPr>
        <w:t>na</w:t>
      </w:r>
      <w:r w:rsidRPr="00351E2D">
        <w:rPr>
          <w:spacing w:val="-15"/>
          <w:sz w:val="28"/>
        </w:rPr>
        <w:t xml:space="preserve"> </w:t>
      </w:r>
      <w:r w:rsidRPr="00304D7E">
        <w:rPr>
          <w:sz w:val="28"/>
          <w:lang w:val="en-US"/>
        </w:rPr>
        <w:t>s</w:t>
      </w:r>
      <w:r w:rsidRPr="00351E2D">
        <w:rPr>
          <w:sz w:val="28"/>
        </w:rPr>
        <w:t>ə</w:t>
      </w:r>
      <w:r w:rsidRPr="00304D7E">
        <w:rPr>
          <w:sz w:val="28"/>
          <w:lang w:val="en-US"/>
        </w:rPr>
        <w:t>b</w:t>
      </w:r>
      <w:r w:rsidRPr="00351E2D">
        <w:rPr>
          <w:sz w:val="28"/>
        </w:rPr>
        <w:t>ə</w:t>
      </w:r>
      <w:r w:rsidRPr="00304D7E">
        <w:rPr>
          <w:sz w:val="28"/>
          <w:lang w:val="en-US"/>
        </w:rPr>
        <w:t>b</w:t>
      </w:r>
      <w:r w:rsidRPr="00351E2D">
        <w:rPr>
          <w:spacing w:val="-15"/>
          <w:sz w:val="28"/>
        </w:rPr>
        <w:t xml:space="preserve"> </w:t>
      </w:r>
      <w:r w:rsidRPr="00304D7E">
        <w:rPr>
          <w:sz w:val="28"/>
          <w:lang w:val="en-US"/>
        </w:rPr>
        <w:t>olan</w:t>
      </w:r>
      <w:r w:rsidRPr="00351E2D">
        <w:rPr>
          <w:spacing w:val="-15"/>
          <w:sz w:val="28"/>
        </w:rPr>
        <w:t xml:space="preserve"> </w:t>
      </w:r>
      <w:r w:rsidRPr="00351E2D">
        <w:rPr>
          <w:sz w:val="28"/>
        </w:rPr>
        <w:t>200-</w:t>
      </w:r>
      <w:r w:rsidRPr="00304D7E">
        <w:rPr>
          <w:sz w:val="28"/>
          <w:lang w:val="en-US"/>
        </w:rPr>
        <w:t>d</w:t>
      </w:r>
      <w:r w:rsidRPr="00351E2D">
        <w:rPr>
          <w:sz w:val="28"/>
        </w:rPr>
        <w:t>ə</w:t>
      </w:r>
      <w:r w:rsidRPr="00304D7E">
        <w:rPr>
          <w:sz w:val="28"/>
          <w:lang w:val="en-US"/>
        </w:rPr>
        <w:t>n</w:t>
      </w:r>
      <w:r w:rsidRPr="00351E2D">
        <w:rPr>
          <w:spacing w:val="-15"/>
          <w:sz w:val="28"/>
        </w:rPr>
        <w:t xml:space="preserve"> </w:t>
      </w:r>
      <w:r w:rsidRPr="00351E2D">
        <w:rPr>
          <w:sz w:val="28"/>
        </w:rPr>
        <w:t>ç</w:t>
      </w:r>
      <w:r w:rsidRPr="00304D7E">
        <w:rPr>
          <w:sz w:val="28"/>
          <w:lang w:val="en-US"/>
        </w:rPr>
        <w:t>ox</w:t>
      </w:r>
      <w:r w:rsidRPr="00351E2D">
        <w:rPr>
          <w:sz w:val="28"/>
        </w:rPr>
        <w:t xml:space="preserve"> </w:t>
      </w:r>
      <w:r w:rsidRPr="00304D7E">
        <w:rPr>
          <w:sz w:val="28"/>
          <w:lang w:val="en-US"/>
        </w:rPr>
        <w:t>m</w:t>
      </w:r>
      <w:r w:rsidRPr="00351E2D">
        <w:rPr>
          <w:sz w:val="28"/>
        </w:rPr>
        <w:t>ü</w:t>
      </w:r>
      <w:r w:rsidRPr="00304D7E">
        <w:rPr>
          <w:sz w:val="28"/>
          <w:lang w:val="en-US"/>
        </w:rPr>
        <w:t>xt</w:t>
      </w:r>
      <w:r w:rsidRPr="00351E2D">
        <w:rPr>
          <w:sz w:val="28"/>
        </w:rPr>
        <w:t>ə</w:t>
      </w:r>
      <w:r w:rsidRPr="00304D7E">
        <w:rPr>
          <w:sz w:val="28"/>
          <w:lang w:val="en-US"/>
        </w:rPr>
        <w:t>lif</w:t>
      </w:r>
      <w:r w:rsidRPr="00351E2D">
        <w:rPr>
          <w:sz w:val="28"/>
        </w:rPr>
        <w:t xml:space="preserve"> </w:t>
      </w:r>
      <w:r w:rsidRPr="00304D7E">
        <w:rPr>
          <w:sz w:val="28"/>
          <w:lang w:val="en-US"/>
        </w:rPr>
        <w:t>s</w:t>
      </w:r>
      <w:r w:rsidRPr="00351E2D">
        <w:rPr>
          <w:sz w:val="28"/>
        </w:rPr>
        <w:t>ə</w:t>
      </w:r>
      <w:r w:rsidRPr="00304D7E">
        <w:rPr>
          <w:sz w:val="28"/>
          <w:lang w:val="en-US"/>
        </w:rPr>
        <w:t>b</w:t>
      </w:r>
      <w:r w:rsidRPr="00351E2D">
        <w:rPr>
          <w:sz w:val="28"/>
        </w:rPr>
        <w:t>ə</w:t>
      </w:r>
      <w:r w:rsidRPr="00304D7E">
        <w:rPr>
          <w:sz w:val="28"/>
          <w:lang w:val="en-US"/>
        </w:rPr>
        <w:t>bl</w:t>
      </w:r>
      <w:r w:rsidRPr="00351E2D">
        <w:rPr>
          <w:sz w:val="28"/>
        </w:rPr>
        <w:t>ə</w:t>
      </w:r>
      <w:r w:rsidRPr="00304D7E">
        <w:rPr>
          <w:sz w:val="28"/>
          <w:lang w:val="en-US"/>
        </w:rPr>
        <w:t>r</w:t>
      </w:r>
      <w:r w:rsidRPr="00351E2D">
        <w:rPr>
          <w:sz w:val="28"/>
        </w:rPr>
        <w:t xml:space="preserve"> </w:t>
      </w:r>
      <w:r w:rsidRPr="00304D7E">
        <w:rPr>
          <w:sz w:val="28"/>
          <w:lang w:val="en-US"/>
        </w:rPr>
        <w:t>m</w:t>
      </w:r>
      <w:r w:rsidRPr="00351E2D">
        <w:rPr>
          <w:sz w:val="28"/>
        </w:rPr>
        <w:t>ö</w:t>
      </w:r>
      <w:r w:rsidRPr="00304D7E">
        <w:rPr>
          <w:sz w:val="28"/>
          <w:lang w:val="en-US"/>
        </w:rPr>
        <w:t>vcuddur</w:t>
      </w:r>
      <w:r w:rsidRPr="00351E2D">
        <w:rPr>
          <w:sz w:val="28"/>
        </w:rPr>
        <w:t xml:space="preserve">. </w:t>
      </w:r>
      <w:r w:rsidRPr="00304D7E">
        <w:rPr>
          <w:sz w:val="28"/>
          <w:lang w:val="en-US"/>
        </w:rPr>
        <w:t>K</w:t>
      </w:r>
      <w:r w:rsidRPr="00351E2D">
        <w:rPr>
          <w:sz w:val="28"/>
        </w:rPr>
        <w:t>ə</w:t>
      </w:r>
      <w:r w:rsidRPr="00304D7E">
        <w:rPr>
          <w:sz w:val="28"/>
          <w:lang w:val="en-US"/>
        </w:rPr>
        <w:t>skin</w:t>
      </w:r>
      <w:r w:rsidRPr="00351E2D">
        <w:rPr>
          <w:sz w:val="28"/>
        </w:rPr>
        <w:t xml:space="preserve"> </w:t>
      </w:r>
      <w:r w:rsidRPr="00304D7E">
        <w:rPr>
          <w:sz w:val="28"/>
          <w:lang w:val="en-US"/>
        </w:rPr>
        <w:t>v</w:t>
      </w:r>
      <w:r w:rsidRPr="00351E2D">
        <w:rPr>
          <w:sz w:val="28"/>
        </w:rPr>
        <w:t xml:space="preserve">ə </w:t>
      </w:r>
      <w:r w:rsidRPr="00304D7E">
        <w:rPr>
          <w:sz w:val="28"/>
          <w:lang w:val="en-US"/>
        </w:rPr>
        <w:t>xroniki</w:t>
      </w:r>
      <w:r w:rsidRPr="00351E2D">
        <w:rPr>
          <w:sz w:val="28"/>
        </w:rPr>
        <w:t xml:space="preserve"> ü</w:t>
      </w:r>
      <w:r w:rsidRPr="00304D7E">
        <w:rPr>
          <w:sz w:val="28"/>
          <w:lang w:val="en-US"/>
        </w:rPr>
        <w:t>mumi</w:t>
      </w:r>
      <w:r w:rsidRPr="00351E2D">
        <w:rPr>
          <w:sz w:val="28"/>
        </w:rPr>
        <w:t xml:space="preserve"> </w:t>
      </w:r>
      <w:r w:rsidRPr="00304D7E">
        <w:rPr>
          <w:sz w:val="28"/>
          <w:lang w:val="en-US"/>
        </w:rPr>
        <w:t>infeksiyalar</w:t>
      </w:r>
      <w:r w:rsidRPr="00351E2D">
        <w:rPr>
          <w:sz w:val="28"/>
        </w:rPr>
        <w:t xml:space="preserve"> (</w:t>
      </w:r>
      <w:r w:rsidRPr="00304D7E">
        <w:rPr>
          <w:sz w:val="28"/>
          <w:lang w:val="en-US"/>
        </w:rPr>
        <w:t>qrip</w:t>
      </w:r>
      <w:r w:rsidRPr="00351E2D">
        <w:rPr>
          <w:sz w:val="28"/>
        </w:rPr>
        <w:t xml:space="preserve">, </w:t>
      </w:r>
      <w:r w:rsidRPr="00304D7E">
        <w:rPr>
          <w:sz w:val="28"/>
          <w:lang w:val="en-US"/>
        </w:rPr>
        <w:t>angina</w:t>
      </w:r>
      <w:r w:rsidRPr="00351E2D">
        <w:rPr>
          <w:sz w:val="28"/>
        </w:rPr>
        <w:t xml:space="preserve">, </w:t>
      </w:r>
      <w:r w:rsidRPr="00304D7E">
        <w:rPr>
          <w:sz w:val="28"/>
          <w:lang w:val="en-US"/>
        </w:rPr>
        <w:t>bursilyoz</w:t>
      </w:r>
      <w:r w:rsidRPr="00351E2D">
        <w:rPr>
          <w:sz w:val="28"/>
        </w:rPr>
        <w:t>,</w:t>
      </w:r>
      <w:r w:rsidRPr="00351E2D">
        <w:rPr>
          <w:spacing w:val="-19"/>
          <w:sz w:val="28"/>
        </w:rPr>
        <w:t xml:space="preserve"> </w:t>
      </w:r>
      <w:r w:rsidRPr="00304D7E">
        <w:rPr>
          <w:sz w:val="28"/>
          <w:lang w:val="en-US"/>
        </w:rPr>
        <w:t>v</w:t>
      </w:r>
      <w:r w:rsidRPr="00351E2D">
        <w:rPr>
          <w:sz w:val="28"/>
        </w:rPr>
        <w:t>ə</w:t>
      </w:r>
      <w:r w:rsidRPr="00304D7E">
        <w:rPr>
          <w:sz w:val="28"/>
          <w:lang w:val="en-US"/>
        </w:rPr>
        <w:t>r</w:t>
      </w:r>
      <w:r w:rsidRPr="00351E2D">
        <w:rPr>
          <w:sz w:val="28"/>
        </w:rPr>
        <w:t>ə</w:t>
      </w:r>
      <w:r w:rsidRPr="00304D7E">
        <w:rPr>
          <w:sz w:val="28"/>
          <w:lang w:val="en-US"/>
        </w:rPr>
        <w:t>m</w:t>
      </w:r>
      <w:r w:rsidRPr="00351E2D">
        <w:rPr>
          <w:sz w:val="28"/>
        </w:rPr>
        <w:t>,</w:t>
      </w:r>
      <w:r w:rsidRPr="00351E2D">
        <w:rPr>
          <w:spacing w:val="-17"/>
          <w:sz w:val="28"/>
        </w:rPr>
        <w:t xml:space="preserve"> </w:t>
      </w:r>
      <w:r w:rsidRPr="00304D7E">
        <w:rPr>
          <w:sz w:val="28"/>
          <w:lang w:val="en-US"/>
        </w:rPr>
        <w:t>siflis</w:t>
      </w:r>
      <w:r w:rsidRPr="00351E2D">
        <w:rPr>
          <w:spacing w:val="-18"/>
          <w:sz w:val="28"/>
        </w:rPr>
        <w:t xml:space="preserve"> </w:t>
      </w:r>
      <w:r w:rsidRPr="00304D7E">
        <w:rPr>
          <w:sz w:val="28"/>
          <w:lang w:val="en-US"/>
        </w:rPr>
        <w:t>v</w:t>
      </w:r>
      <w:r w:rsidRPr="00351E2D">
        <w:rPr>
          <w:sz w:val="28"/>
        </w:rPr>
        <w:t>ə.</w:t>
      </w:r>
      <w:r w:rsidRPr="00304D7E">
        <w:rPr>
          <w:sz w:val="28"/>
          <w:lang w:val="en-US"/>
        </w:rPr>
        <w:t>s</w:t>
      </w:r>
      <w:r w:rsidRPr="00351E2D">
        <w:rPr>
          <w:sz w:val="28"/>
        </w:rPr>
        <w:t>.)</w:t>
      </w:r>
      <w:r w:rsidRPr="00351E2D">
        <w:rPr>
          <w:spacing w:val="-19"/>
          <w:sz w:val="28"/>
        </w:rPr>
        <w:t xml:space="preserve"> </w:t>
      </w:r>
      <w:r w:rsidRPr="00304D7E">
        <w:rPr>
          <w:sz w:val="28"/>
          <w:lang w:val="en-US"/>
        </w:rPr>
        <w:t>fonal</w:t>
      </w:r>
      <w:r w:rsidRPr="00351E2D">
        <w:rPr>
          <w:spacing w:val="-20"/>
          <w:sz w:val="28"/>
        </w:rPr>
        <w:t xml:space="preserve"> </w:t>
      </w:r>
      <w:r w:rsidRPr="00304D7E">
        <w:rPr>
          <w:sz w:val="28"/>
          <w:lang w:val="en-US"/>
        </w:rPr>
        <w:t>infeksiyalar</w:t>
      </w:r>
      <w:r w:rsidRPr="00351E2D">
        <w:rPr>
          <w:spacing w:val="-18"/>
          <w:sz w:val="28"/>
        </w:rPr>
        <w:t xml:space="preserve"> </w:t>
      </w:r>
      <w:r w:rsidRPr="00351E2D">
        <w:rPr>
          <w:sz w:val="28"/>
        </w:rPr>
        <w:t>(</w:t>
      </w:r>
      <w:r w:rsidRPr="00304D7E">
        <w:rPr>
          <w:sz w:val="28"/>
          <w:lang w:val="en-US"/>
        </w:rPr>
        <w:t>tonsilit</w:t>
      </w:r>
      <w:r w:rsidRPr="00351E2D">
        <w:rPr>
          <w:sz w:val="28"/>
        </w:rPr>
        <w:t>,</w:t>
      </w:r>
      <w:r w:rsidRPr="00351E2D">
        <w:rPr>
          <w:spacing w:val="-16"/>
          <w:sz w:val="28"/>
        </w:rPr>
        <w:t xml:space="preserve"> </w:t>
      </w:r>
      <w:r w:rsidRPr="00304D7E">
        <w:rPr>
          <w:sz w:val="28"/>
          <w:lang w:val="en-US"/>
        </w:rPr>
        <w:t>sinusit</w:t>
      </w:r>
      <w:r w:rsidRPr="00351E2D">
        <w:rPr>
          <w:sz w:val="28"/>
        </w:rPr>
        <w:t>,</w:t>
      </w:r>
      <w:r w:rsidRPr="00351E2D">
        <w:rPr>
          <w:spacing w:val="-17"/>
          <w:sz w:val="28"/>
        </w:rPr>
        <w:t xml:space="preserve"> </w:t>
      </w:r>
      <w:r w:rsidRPr="00304D7E">
        <w:rPr>
          <w:sz w:val="28"/>
          <w:lang w:val="en-US"/>
        </w:rPr>
        <w:t>olit</w:t>
      </w:r>
      <w:r w:rsidRPr="00351E2D">
        <w:rPr>
          <w:spacing w:val="-18"/>
          <w:sz w:val="28"/>
        </w:rPr>
        <w:t xml:space="preserve"> </w:t>
      </w:r>
      <w:r w:rsidRPr="00304D7E">
        <w:rPr>
          <w:sz w:val="28"/>
          <w:lang w:val="en-US"/>
        </w:rPr>
        <w:t>v</w:t>
      </w:r>
      <w:r w:rsidRPr="00351E2D">
        <w:rPr>
          <w:sz w:val="28"/>
        </w:rPr>
        <w:t>ə.</w:t>
      </w:r>
      <w:r w:rsidRPr="00304D7E">
        <w:rPr>
          <w:sz w:val="28"/>
          <w:lang w:val="en-US"/>
        </w:rPr>
        <w:t>s</w:t>
      </w:r>
      <w:r w:rsidRPr="00351E2D">
        <w:rPr>
          <w:sz w:val="28"/>
        </w:rPr>
        <w:t>.).</w:t>
      </w:r>
      <w:r w:rsidRPr="00304D7E">
        <w:rPr>
          <w:sz w:val="28"/>
          <w:lang w:val="en-US"/>
        </w:rPr>
        <w:t>G</w:t>
      </w:r>
      <w:r w:rsidRPr="00351E2D">
        <w:rPr>
          <w:sz w:val="28"/>
        </w:rPr>
        <w:t>ö</w:t>
      </w:r>
      <w:r w:rsidRPr="00304D7E">
        <w:rPr>
          <w:sz w:val="28"/>
          <w:lang w:val="en-US"/>
        </w:rPr>
        <w:t>z</w:t>
      </w:r>
      <w:r w:rsidRPr="00351E2D">
        <w:rPr>
          <w:sz w:val="28"/>
        </w:rPr>
        <w:t>ü</w:t>
      </w:r>
      <w:r w:rsidRPr="00304D7E">
        <w:rPr>
          <w:sz w:val="28"/>
          <w:lang w:val="en-US"/>
        </w:rPr>
        <w:t>n</w:t>
      </w:r>
      <w:r w:rsidRPr="00351E2D">
        <w:rPr>
          <w:spacing w:val="-20"/>
          <w:sz w:val="28"/>
        </w:rPr>
        <w:t xml:space="preserve"> </w:t>
      </w:r>
      <w:r w:rsidRPr="00304D7E">
        <w:rPr>
          <w:sz w:val="28"/>
          <w:lang w:val="en-US"/>
        </w:rPr>
        <w:t>daxili</w:t>
      </w:r>
      <w:r w:rsidRPr="00351E2D">
        <w:rPr>
          <w:sz w:val="28"/>
        </w:rPr>
        <w:t xml:space="preserve"> </w:t>
      </w:r>
      <w:r w:rsidRPr="00304D7E">
        <w:rPr>
          <w:spacing w:val="-8"/>
          <w:sz w:val="28"/>
          <w:lang w:val="en-US"/>
        </w:rPr>
        <w:t>qi</w:t>
      </w:r>
      <w:r w:rsidRPr="00351E2D">
        <w:rPr>
          <w:spacing w:val="-8"/>
          <w:sz w:val="28"/>
        </w:rPr>
        <w:t>ş</w:t>
      </w:r>
      <w:r w:rsidRPr="00304D7E">
        <w:rPr>
          <w:spacing w:val="-8"/>
          <w:sz w:val="28"/>
          <w:lang w:val="en-US"/>
        </w:rPr>
        <w:t>alar</w:t>
      </w:r>
      <w:r w:rsidRPr="00351E2D">
        <w:rPr>
          <w:spacing w:val="-8"/>
          <w:sz w:val="28"/>
        </w:rPr>
        <w:t xml:space="preserve">ı </w:t>
      </w:r>
      <w:r w:rsidRPr="00304D7E">
        <w:rPr>
          <w:spacing w:val="-8"/>
          <w:sz w:val="28"/>
          <w:lang w:val="en-US"/>
        </w:rPr>
        <w:t>v</w:t>
      </w:r>
      <w:r w:rsidRPr="00351E2D">
        <w:rPr>
          <w:spacing w:val="-8"/>
          <w:sz w:val="28"/>
        </w:rPr>
        <w:t xml:space="preserve">ə </w:t>
      </w:r>
      <w:r w:rsidRPr="00304D7E">
        <w:rPr>
          <w:spacing w:val="-8"/>
          <w:sz w:val="28"/>
          <w:lang w:val="en-US"/>
        </w:rPr>
        <w:t>g</w:t>
      </w:r>
      <w:r w:rsidRPr="00351E2D">
        <w:rPr>
          <w:spacing w:val="-8"/>
          <w:sz w:val="28"/>
        </w:rPr>
        <w:t>ö</w:t>
      </w:r>
      <w:r w:rsidRPr="00304D7E">
        <w:rPr>
          <w:spacing w:val="-8"/>
          <w:sz w:val="28"/>
          <w:lang w:val="en-US"/>
        </w:rPr>
        <w:t>z</w:t>
      </w:r>
      <w:r w:rsidRPr="00351E2D">
        <w:rPr>
          <w:spacing w:val="-8"/>
          <w:sz w:val="28"/>
        </w:rPr>
        <w:t xml:space="preserve"> </w:t>
      </w:r>
      <w:r w:rsidRPr="00304D7E">
        <w:rPr>
          <w:spacing w:val="-8"/>
          <w:sz w:val="28"/>
          <w:lang w:val="en-US"/>
        </w:rPr>
        <w:t>yuvas</w:t>
      </w:r>
      <w:r w:rsidRPr="00351E2D">
        <w:rPr>
          <w:spacing w:val="-8"/>
          <w:sz w:val="28"/>
        </w:rPr>
        <w:t>ı</w:t>
      </w:r>
      <w:r w:rsidRPr="00304D7E">
        <w:rPr>
          <w:spacing w:val="-8"/>
          <w:sz w:val="28"/>
          <w:lang w:val="en-US"/>
        </w:rPr>
        <w:t>n</w:t>
      </w:r>
      <w:r w:rsidRPr="00351E2D">
        <w:rPr>
          <w:spacing w:val="-8"/>
          <w:sz w:val="28"/>
        </w:rPr>
        <w:t>ı</w:t>
      </w:r>
      <w:r w:rsidRPr="00304D7E">
        <w:rPr>
          <w:spacing w:val="-8"/>
          <w:sz w:val="28"/>
          <w:lang w:val="en-US"/>
        </w:rPr>
        <w:t>n</w:t>
      </w:r>
      <w:r w:rsidRPr="00351E2D">
        <w:rPr>
          <w:spacing w:val="-8"/>
          <w:sz w:val="28"/>
        </w:rPr>
        <w:t xml:space="preserve"> </w:t>
      </w:r>
      <w:r w:rsidRPr="00304D7E">
        <w:rPr>
          <w:spacing w:val="-8"/>
          <w:sz w:val="28"/>
          <w:lang w:val="en-US"/>
        </w:rPr>
        <w:t>iltahab</w:t>
      </w:r>
      <w:r w:rsidRPr="00351E2D">
        <w:rPr>
          <w:spacing w:val="-8"/>
          <w:sz w:val="28"/>
        </w:rPr>
        <w:t xml:space="preserve">ı </w:t>
      </w:r>
      <w:r w:rsidRPr="00304D7E">
        <w:rPr>
          <w:spacing w:val="-8"/>
          <w:sz w:val="28"/>
          <w:lang w:val="en-US"/>
        </w:rPr>
        <w:t>x</w:t>
      </w:r>
      <w:r w:rsidRPr="00351E2D">
        <w:rPr>
          <w:spacing w:val="-8"/>
          <w:sz w:val="28"/>
        </w:rPr>
        <w:t>ə</w:t>
      </w:r>
      <w:r w:rsidRPr="00304D7E">
        <w:rPr>
          <w:spacing w:val="-8"/>
          <w:sz w:val="28"/>
          <w:lang w:val="en-US"/>
        </w:rPr>
        <w:t>st</w:t>
      </w:r>
      <w:r w:rsidRPr="00351E2D">
        <w:rPr>
          <w:spacing w:val="-8"/>
          <w:sz w:val="28"/>
        </w:rPr>
        <w:t>ə</w:t>
      </w:r>
      <w:r w:rsidRPr="00304D7E">
        <w:rPr>
          <w:spacing w:val="-8"/>
          <w:sz w:val="28"/>
          <w:lang w:val="en-US"/>
        </w:rPr>
        <w:t>likl</w:t>
      </w:r>
      <w:r w:rsidRPr="00351E2D">
        <w:rPr>
          <w:spacing w:val="-8"/>
          <w:sz w:val="28"/>
        </w:rPr>
        <w:t>ə</w:t>
      </w:r>
      <w:r w:rsidRPr="00304D7E">
        <w:rPr>
          <w:spacing w:val="-8"/>
          <w:sz w:val="28"/>
          <w:lang w:val="en-US"/>
        </w:rPr>
        <w:t>ri</w:t>
      </w:r>
      <w:r w:rsidRPr="00351E2D">
        <w:rPr>
          <w:spacing w:val="-8"/>
          <w:sz w:val="28"/>
        </w:rPr>
        <w:t xml:space="preserve"> ü</w:t>
      </w:r>
      <w:r w:rsidRPr="00304D7E">
        <w:rPr>
          <w:spacing w:val="-8"/>
          <w:sz w:val="28"/>
          <w:lang w:val="en-US"/>
        </w:rPr>
        <w:t>mum</w:t>
      </w:r>
      <w:r w:rsidRPr="00351E2D">
        <w:rPr>
          <w:spacing w:val="-8"/>
          <w:sz w:val="28"/>
        </w:rPr>
        <w:t xml:space="preserve">ı </w:t>
      </w:r>
      <w:r w:rsidRPr="00304D7E">
        <w:rPr>
          <w:spacing w:val="-8"/>
          <w:sz w:val="28"/>
          <w:lang w:val="en-US"/>
        </w:rPr>
        <w:t>infeksiyalar</w:t>
      </w:r>
      <w:r w:rsidRPr="00351E2D">
        <w:rPr>
          <w:spacing w:val="-8"/>
          <w:sz w:val="28"/>
        </w:rPr>
        <w:t>ı (</w:t>
      </w:r>
      <w:r w:rsidRPr="00304D7E">
        <w:rPr>
          <w:spacing w:val="-8"/>
          <w:sz w:val="28"/>
          <w:lang w:val="en-US"/>
        </w:rPr>
        <w:t>tonzilit</w:t>
      </w:r>
      <w:r w:rsidRPr="00351E2D">
        <w:rPr>
          <w:spacing w:val="-8"/>
          <w:sz w:val="28"/>
        </w:rPr>
        <w:t xml:space="preserve">, </w:t>
      </w:r>
      <w:r w:rsidRPr="00304D7E">
        <w:rPr>
          <w:spacing w:val="-8"/>
          <w:sz w:val="28"/>
          <w:lang w:val="en-US"/>
        </w:rPr>
        <w:t>sinusit</w:t>
      </w:r>
      <w:r w:rsidRPr="00351E2D">
        <w:rPr>
          <w:spacing w:val="-8"/>
          <w:sz w:val="28"/>
        </w:rPr>
        <w:t xml:space="preserve">, </w:t>
      </w:r>
      <w:r w:rsidRPr="00304D7E">
        <w:rPr>
          <w:spacing w:val="-8"/>
          <w:sz w:val="28"/>
          <w:lang w:val="en-US"/>
        </w:rPr>
        <w:t>otit</w:t>
      </w:r>
      <w:r w:rsidRPr="00351E2D">
        <w:rPr>
          <w:spacing w:val="-8"/>
          <w:sz w:val="28"/>
        </w:rPr>
        <w:t xml:space="preserve"> </w:t>
      </w:r>
      <w:r w:rsidRPr="00304D7E">
        <w:rPr>
          <w:spacing w:val="-8"/>
          <w:sz w:val="28"/>
          <w:lang w:val="en-US"/>
        </w:rPr>
        <w:t>v</w:t>
      </w:r>
      <w:r w:rsidRPr="00351E2D">
        <w:rPr>
          <w:spacing w:val="-8"/>
          <w:sz w:val="28"/>
        </w:rPr>
        <w:t xml:space="preserve">ə </w:t>
      </w:r>
      <w:r w:rsidRPr="00304D7E">
        <w:rPr>
          <w:sz w:val="28"/>
          <w:lang w:val="en-US"/>
        </w:rPr>
        <w:t>s</w:t>
      </w:r>
      <w:r w:rsidRPr="00351E2D">
        <w:rPr>
          <w:sz w:val="28"/>
        </w:rPr>
        <w:t xml:space="preserve">.) </w:t>
      </w:r>
      <w:r w:rsidRPr="00304D7E">
        <w:rPr>
          <w:sz w:val="28"/>
          <w:lang w:val="en-US"/>
        </w:rPr>
        <w:t>g</w:t>
      </w:r>
      <w:r w:rsidRPr="00351E2D">
        <w:rPr>
          <w:sz w:val="28"/>
        </w:rPr>
        <w:t>ö</w:t>
      </w:r>
      <w:r w:rsidRPr="00304D7E">
        <w:rPr>
          <w:sz w:val="28"/>
          <w:lang w:val="en-US"/>
        </w:rPr>
        <w:t>z</w:t>
      </w:r>
      <w:r w:rsidRPr="00351E2D">
        <w:rPr>
          <w:sz w:val="28"/>
        </w:rPr>
        <w:t>ü</w:t>
      </w:r>
      <w:r w:rsidRPr="00304D7E">
        <w:rPr>
          <w:sz w:val="28"/>
          <w:lang w:val="en-US"/>
        </w:rPr>
        <w:t>n</w:t>
      </w:r>
      <w:r w:rsidRPr="00351E2D">
        <w:rPr>
          <w:sz w:val="28"/>
        </w:rPr>
        <w:t xml:space="preserve"> </w:t>
      </w:r>
      <w:r w:rsidRPr="00304D7E">
        <w:rPr>
          <w:sz w:val="28"/>
          <w:lang w:val="en-US"/>
        </w:rPr>
        <w:t>daxili</w:t>
      </w:r>
      <w:r w:rsidRPr="00351E2D">
        <w:rPr>
          <w:sz w:val="28"/>
        </w:rPr>
        <w:t xml:space="preserve"> </w:t>
      </w:r>
      <w:r w:rsidRPr="00304D7E">
        <w:rPr>
          <w:sz w:val="28"/>
          <w:lang w:val="en-US"/>
        </w:rPr>
        <w:t>qi</w:t>
      </w:r>
      <w:r w:rsidRPr="00351E2D">
        <w:rPr>
          <w:sz w:val="28"/>
        </w:rPr>
        <w:t>ş</w:t>
      </w:r>
      <w:r w:rsidRPr="00304D7E">
        <w:rPr>
          <w:sz w:val="28"/>
          <w:lang w:val="en-US"/>
        </w:rPr>
        <w:t>alar</w:t>
      </w:r>
      <w:r w:rsidRPr="00351E2D">
        <w:rPr>
          <w:sz w:val="28"/>
        </w:rPr>
        <w:t xml:space="preserve">ı </w:t>
      </w:r>
      <w:r w:rsidRPr="00304D7E">
        <w:rPr>
          <w:sz w:val="28"/>
          <w:lang w:val="en-US"/>
        </w:rPr>
        <w:t>v</w:t>
      </w:r>
      <w:r w:rsidRPr="00351E2D">
        <w:rPr>
          <w:sz w:val="28"/>
        </w:rPr>
        <w:t xml:space="preserve">ə </w:t>
      </w:r>
      <w:r w:rsidRPr="00304D7E">
        <w:rPr>
          <w:sz w:val="28"/>
          <w:lang w:val="en-US"/>
        </w:rPr>
        <w:t>g</w:t>
      </w:r>
      <w:r w:rsidRPr="00351E2D">
        <w:rPr>
          <w:sz w:val="28"/>
        </w:rPr>
        <w:t>ö</w:t>
      </w:r>
      <w:r w:rsidRPr="00304D7E">
        <w:rPr>
          <w:sz w:val="28"/>
          <w:lang w:val="en-US"/>
        </w:rPr>
        <w:t>z</w:t>
      </w:r>
      <w:r w:rsidRPr="00351E2D">
        <w:rPr>
          <w:sz w:val="28"/>
        </w:rPr>
        <w:t xml:space="preserve"> </w:t>
      </w:r>
      <w:r w:rsidRPr="00304D7E">
        <w:rPr>
          <w:sz w:val="28"/>
          <w:lang w:val="en-US"/>
        </w:rPr>
        <w:t>yuvas</w:t>
      </w:r>
      <w:r w:rsidRPr="00351E2D">
        <w:rPr>
          <w:sz w:val="28"/>
        </w:rPr>
        <w:t>ı</w:t>
      </w:r>
      <w:r w:rsidRPr="00304D7E">
        <w:rPr>
          <w:sz w:val="28"/>
          <w:lang w:val="en-US"/>
        </w:rPr>
        <w:t>n</w:t>
      </w:r>
      <w:r w:rsidRPr="00351E2D">
        <w:rPr>
          <w:sz w:val="28"/>
        </w:rPr>
        <w:t xml:space="preserve">ı </w:t>
      </w:r>
      <w:r w:rsidRPr="00304D7E">
        <w:rPr>
          <w:sz w:val="28"/>
          <w:lang w:val="en-US"/>
        </w:rPr>
        <w:t>iltihab</w:t>
      </w:r>
      <w:r w:rsidRPr="00351E2D">
        <w:rPr>
          <w:sz w:val="28"/>
        </w:rPr>
        <w:t xml:space="preserve">ı </w:t>
      </w:r>
      <w:r w:rsidRPr="00304D7E">
        <w:rPr>
          <w:sz w:val="28"/>
          <w:lang w:val="en-US"/>
        </w:rPr>
        <w:t>x</w:t>
      </w:r>
      <w:r w:rsidRPr="00351E2D">
        <w:rPr>
          <w:sz w:val="28"/>
        </w:rPr>
        <w:t>ə</w:t>
      </w:r>
      <w:r w:rsidRPr="00304D7E">
        <w:rPr>
          <w:sz w:val="28"/>
          <w:lang w:val="en-US"/>
        </w:rPr>
        <w:t>st</w:t>
      </w:r>
      <w:r w:rsidRPr="00351E2D">
        <w:rPr>
          <w:sz w:val="28"/>
        </w:rPr>
        <w:t>ə</w:t>
      </w:r>
      <w:r w:rsidRPr="00304D7E">
        <w:rPr>
          <w:sz w:val="28"/>
          <w:lang w:val="en-US"/>
        </w:rPr>
        <w:t>likl</w:t>
      </w:r>
      <w:r w:rsidRPr="00351E2D">
        <w:rPr>
          <w:sz w:val="28"/>
        </w:rPr>
        <w:t>ə</w:t>
      </w:r>
      <w:r w:rsidRPr="00304D7E">
        <w:rPr>
          <w:sz w:val="28"/>
          <w:lang w:val="en-US"/>
        </w:rPr>
        <w:t>ri</w:t>
      </w:r>
      <w:r w:rsidRPr="00351E2D">
        <w:rPr>
          <w:sz w:val="28"/>
        </w:rPr>
        <w:t xml:space="preserve"> ü</w:t>
      </w:r>
      <w:r w:rsidRPr="00304D7E">
        <w:rPr>
          <w:sz w:val="28"/>
          <w:lang w:val="en-US"/>
        </w:rPr>
        <w:t>mum</w:t>
      </w:r>
      <w:r w:rsidRPr="00351E2D">
        <w:rPr>
          <w:sz w:val="28"/>
        </w:rPr>
        <w:t xml:space="preserve">ı </w:t>
      </w:r>
      <w:r w:rsidRPr="00304D7E">
        <w:rPr>
          <w:sz w:val="28"/>
          <w:lang w:val="en-US"/>
        </w:rPr>
        <w:t>infeksion</w:t>
      </w:r>
      <w:r w:rsidRPr="00351E2D">
        <w:rPr>
          <w:sz w:val="28"/>
        </w:rPr>
        <w:t xml:space="preserve"> </w:t>
      </w:r>
      <w:r w:rsidRPr="00304D7E">
        <w:rPr>
          <w:sz w:val="28"/>
          <w:lang w:val="en-US"/>
        </w:rPr>
        <w:t>x</w:t>
      </w:r>
      <w:r w:rsidRPr="00351E2D">
        <w:rPr>
          <w:sz w:val="28"/>
        </w:rPr>
        <w:t>ə</w:t>
      </w:r>
      <w:r w:rsidRPr="00304D7E">
        <w:rPr>
          <w:sz w:val="28"/>
          <w:lang w:val="en-US"/>
        </w:rPr>
        <w:t>st</w:t>
      </w:r>
      <w:r w:rsidRPr="00351E2D">
        <w:rPr>
          <w:sz w:val="28"/>
        </w:rPr>
        <w:t>ə</w:t>
      </w:r>
      <w:r w:rsidRPr="00304D7E">
        <w:rPr>
          <w:sz w:val="28"/>
          <w:lang w:val="en-US"/>
        </w:rPr>
        <w:t>likl</w:t>
      </w:r>
      <w:r w:rsidRPr="00351E2D">
        <w:rPr>
          <w:sz w:val="28"/>
        </w:rPr>
        <w:t>ə</w:t>
      </w:r>
      <w:r w:rsidRPr="00304D7E">
        <w:rPr>
          <w:sz w:val="28"/>
          <w:lang w:val="en-US"/>
        </w:rPr>
        <w:t>r</w:t>
      </w:r>
      <w:r w:rsidRPr="00351E2D">
        <w:rPr>
          <w:sz w:val="28"/>
        </w:rPr>
        <w:t>(</w:t>
      </w:r>
      <w:r w:rsidRPr="00304D7E">
        <w:rPr>
          <w:sz w:val="28"/>
          <w:lang w:val="en-US"/>
        </w:rPr>
        <w:t>qan</w:t>
      </w:r>
      <w:r w:rsidRPr="00351E2D">
        <w:rPr>
          <w:spacing w:val="-15"/>
          <w:sz w:val="28"/>
        </w:rPr>
        <w:t xml:space="preserve"> </w:t>
      </w:r>
      <w:r w:rsidRPr="00304D7E">
        <w:rPr>
          <w:sz w:val="28"/>
          <w:lang w:val="en-US"/>
        </w:rPr>
        <w:t>x</w:t>
      </w:r>
      <w:r w:rsidRPr="00351E2D">
        <w:rPr>
          <w:sz w:val="28"/>
        </w:rPr>
        <w:t>ə</w:t>
      </w:r>
      <w:r w:rsidRPr="00304D7E">
        <w:rPr>
          <w:sz w:val="28"/>
          <w:lang w:val="en-US"/>
        </w:rPr>
        <w:t>st</w:t>
      </w:r>
      <w:r w:rsidRPr="00351E2D">
        <w:rPr>
          <w:sz w:val="28"/>
        </w:rPr>
        <w:t>ə</w:t>
      </w:r>
      <w:r w:rsidRPr="00304D7E">
        <w:rPr>
          <w:sz w:val="28"/>
          <w:lang w:val="en-US"/>
        </w:rPr>
        <w:t>likl</w:t>
      </w:r>
      <w:r w:rsidRPr="00351E2D">
        <w:rPr>
          <w:sz w:val="28"/>
        </w:rPr>
        <w:t>ə</w:t>
      </w:r>
      <w:r w:rsidRPr="00304D7E">
        <w:rPr>
          <w:sz w:val="28"/>
          <w:lang w:val="en-US"/>
        </w:rPr>
        <w:t>ri</w:t>
      </w:r>
      <w:r w:rsidRPr="00351E2D">
        <w:rPr>
          <w:sz w:val="28"/>
        </w:rPr>
        <w:t>,</w:t>
      </w:r>
      <w:r w:rsidRPr="00304D7E">
        <w:rPr>
          <w:sz w:val="28"/>
          <w:lang w:val="en-US"/>
        </w:rPr>
        <w:t>podaqra</w:t>
      </w:r>
      <w:r w:rsidRPr="00351E2D">
        <w:rPr>
          <w:sz w:val="28"/>
        </w:rPr>
        <w:t>,</w:t>
      </w:r>
      <w:r w:rsidRPr="00304D7E">
        <w:rPr>
          <w:sz w:val="28"/>
          <w:lang w:val="en-US"/>
        </w:rPr>
        <w:t>nefrit</w:t>
      </w:r>
      <w:r w:rsidRPr="00351E2D">
        <w:rPr>
          <w:spacing w:val="-14"/>
          <w:sz w:val="28"/>
        </w:rPr>
        <w:t xml:space="preserve"> </w:t>
      </w:r>
      <w:r w:rsidRPr="00304D7E">
        <w:rPr>
          <w:sz w:val="28"/>
          <w:lang w:val="en-US"/>
        </w:rPr>
        <w:t>v</w:t>
      </w:r>
      <w:r w:rsidRPr="00351E2D">
        <w:rPr>
          <w:sz w:val="28"/>
        </w:rPr>
        <w:t>ə</w:t>
      </w:r>
      <w:r w:rsidRPr="00351E2D">
        <w:rPr>
          <w:spacing w:val="-15"/>
          <w:sz w:val="28"/>
        </w:rPr>
        <w:t xml:space="preserve"> </w:t>
      </w:r>
      <w:r w:rsidRPr="00304D7E">
        <w:rPr>
          <w:sz w:val="28"/>
          <w:lang w:val="en-US"/>
        </w:rPr>
        <w:t>s</w:t>
      </w:r>
      <w:r w:rsidRPr="00351E2D">
        <w:rPr>
          <w:sz w:val="28"/>
        </w:rPr>
        <w:t>.)</w:t>
      </w:r>
      <w:r w:rsidRPr="00304D7E">
        <w:rPr>
          <w:sz w:val="28"/>
          <w:lang w:val="en-US"/>
        </w:rPr>
        <w:t>beyin</w:t>
      </w:r>
      <w:r w:rsidRPr="00351E2D">
        <w:rPr>
          <w:spacing w:val="-15"/>
          <w:sz w:val="28"/>
        </w:rPr>
        <w:t xml:space="preserve"> </w:t>
      </w:r>
      <w:r w:rsidRPr="00304D7E">
        <w:rPr>
          <w:sz w:val="28"/>
          <w:lang w:val="en-US"/>
        </w:rPr>
        <w:t>v</w:t>
      </w:r>
      <w:r w:rsidRPr="00351E2D">
        <w:rPr>
          <w:sz w:val="28"/>
        </w:rPr>
        <w:t>ə</w:t>
      </w:r>
      <w:r w:rsidRPr="00351E2D">
        <w:rPr>
          <w:spacing w:val="-15"/>
          <w:sz w:val="28"/>
        </w:rPr>
        <w:t xml:space="preserve"> </w:t>
      </w:r>
      <w:r w:rsidRPr="00304D7E">
        <w:rPr>
          <w:sz w:val="28"/>
          <w:lang w:val="en-US"/>
        </w:rPr>
        <w:t>onun</w:t>
      </w:r>
      <w:r w:rsidRPr="00351E2D">
        <w:rPr>
          <w:spacing w:val="-15"/>
          <w:sz w:val="28"/>
        </w:rPr>
        <w:t xml:space="preserve"> </w:t>
      </w:r>
      <w:r w:rsidRPr="00304D7E">
        <w:rPr>
          <w:sz w:val="28"/>
          <w:lang w:val="en-US"/>
        </w:rPr>
        <w:t>qi</w:t>
      </w:r>
      <w:r w:rsidRPr="00351E2D">
        <w:rPr>
          <w:sz w:val="28"/>
        </w:rPr>
        <w:t>ş</w:t>
      </w:r>
      <w:r w:rsidRPr="00304D7E">
        <w:rPr>
          <w:sz w:val="28"/>
          <w:lang w:val="en-US"/>
        </w:rPr>
        <w:t>alar</w:t>
      </w:r>
      <w:r w:rsidRPr="00351E2D">
        <w:rPr>
          <w:sz w:val="28"/>
        </w:rPr>
        <w:t>ı</w:t>
      </w:r>
      <w:r w:rsidRPr="00304D7E">
        <w:rPr>
          <w:sz w:val="28"/>
          <w:lang w:val="en-US"/>
        </w:rPr>
        <w:t>n</w:t>
      </w:r>
      <w:r w:rsidRPr="00351E2D">
        <w:rPr>
          <w:sz w:val="28"/>
        </w:rPr>
        <w:t>ı</w:t>
      </w:r>
      <w:r w:rsidRPr="00304D7E">
        <w:rPr>
          <w:sz w:val="28"/>
          <w:lang w:val="en-US"/>
        </w:rPr>
        <w:t>n</w:t>
      </w:r>
      <w:r w:rsidRPr="00351E2D">
        <w:rPr>
          <w:spacing w:val="-15"/>
          <w:sz w:val="28"/>
        </w:rPr>
        <w:t xml:space="preserve"> </w:t>
      </w:r>
      <w:r w:rsidRPr="00304D7E">
        <w:rPr>
          <w:sz w:val="28"/>
          <w:lang w:val="en-US"/>
        </w:rPr>
        <w:t>iltihab</w:t>
      </w:r>
      <w:r w:rsidRPr="00351E2D">
        <w:rPr>
          <w:sz w:val="28"/>
        </w:rPr>
        <w:t xml:space="preserve">ı </w:t>
      </w:r>
      <w:r w:rsidRPr="00304D7E">
        <w:rPr>
          <w:w w:val="85"/>
          <w:sz w:val="28"/>
          <w:lang w:val="en-US"/>
        </w:rPr>
        <w:t>x</w:t>
      </w:r>
      <w:r w:rsidRPr="00351E2D">
        <w:rPr>
          <w:w w:val="85"/>
          <w:sz w:val="28"/>
        </w:rPr>
        <w:t>ə</w:t>
      </w:r>
      <w:r w:rsidRPr="00304D7E">
        <w:rPr>
          <w:w w:val="85"/>
          <w:sz w:val="28"/>
          <w:lang w:val="en-US"/>
        </w:rPr>
        <w:t>st</w:t>
      </w:r>
      <w:r w:rsidRPr="00351E2D">
        <w:rPr>
          <w:w w:val="85"/>
          <w:sz w:val="28"/>
        </w:rPr>
        <w:t>ə</w:t>
      </w:r>
      <w:r w:rsidRPr="00304D7E">
        <w:rPr>
          <w:w w:val="85"/>
          <w:sz w:val="28"/>
          <w:lang w:val="en-US"/>
        </w:rPr>
        <w:t>likl</w:t>
      </w:r>
      <w:r w:rsidRPr="00351E2D">
        <w:rPr>
          <w:w w:val="85"/>
          <w:sz w:val="28"/>
        </w:rPr>
        <w:t>ə</w:t>
      </w:r>
      <w:r w:rsidRPr="00304D7E">
        <w:rPr>
          <w:w w:val="85"/>
          <w:sz w:val="28"/>
          <w:lang w:val="en-US"/>
        </w:rPr>
        <w:t>ri</w:t>
      </w:r>
      <w:r w:rsidRPr="00351E2D">
        <w:rPr>
          <w:w w:val="85"/>
          <w:sz w:val="28"/>
        </w:rPr>
        <w:t xml:space="preserve"> </w:t>
      </w:r>
      <w:r w:rsidRPr="00304D7E">
        <w:rPr>
          <w:w w:val="85"/>
          <w:sz w:val="28"/>
          <w:lang w:val="en-US"/>
        </w:rPr>
        <w:t>toksik</w:t>
      </w:r>
      <w:r w:rsidRPr="00351E2D">
        <w:rPr>
          <w:w w:val="85"/>
          <w:sz w:val="28"/>
        </w:rPr>
        <w:t>-</w:t>
      </w:r>
      <w:r w:rsidRPr="00304D7E">
        <w:rPr>
          <w:w w:val="85"/>
          <w:sz w:val="28"/>
          <w:lang w:val="en-US"/>
        </w:rPr>
        <w:t>allergik</w:t>
      </w:r>
      <w:r w:rsidRPr="00351E2D">
        <w:rPr>
          <w:w w:val="85"/>
          <w:sz w:val="28"/>
        </w:rPr>
        <w:t xml:space="preserve"> </w:t>
      </w:r>
      <w:r w:rsidRPr="00304D7E">
        <w:rPr>
          <w:w w:val="85"/>
          <w:sz w:val="28"/>
          <w:lang w:val="en-US"/>
        </w:rPr>
        <w:t>m</w:t>
      </w:r>
      <w:r w:rsidRPr="00351E2D">
        <w:rPr>
          <w:w w:val="85"/>
          <w:sz w:val="28"/>
        </w:rPr>
        <w:t>ə</w:t>
      </w:r>
      <w:r w:rsidRPr="00304D7E">
        <w:rPr>
          <w:w w:val="85"/>
          <w:sz w:val="28"/>
          <w:lang w:val="en-US"/>
        </w:rPr>
        <w:t>n</w:t>
      </w:r>
      <w:r w:rsidRPr="00351E2D">
        <w:rPr>
          <w:w w:val="85"/>
          <w:sz w:val="28"/>
        </w:rPr>
        <w:t>şə</w:t>
      </w:r>
      <w:r w:rsidRPr="00304D7E">
        <w:rPr>
          <w:w w:val="85"/>
          <w:sz w:val="28"/>
          <w:lang w:val="en-US"/>
        </w:rPr>
        <w:t>li</w:t>
      </w:r>
      <w:r w:rsidRPr="00351E2D">
        <w:rPr>
          <w:w w:val="85"/>
          <w:sz w:val="28"/>
        </w:rPr>
        <w:t xml:space="preserve"> ü</w:t>
      </w:r>
      <w:r w:rsidRPr="00304D7E">
        <w:rPr>
          <w:w w:val="85"/>
          <w:sz w:val="28"/>
          <w:lang w:val="en-US"/>
        </w:rPr>
        <w:t>mumi</w:t>
      </w:r>
      <w:r w:rsidRPr="00351E2D">
        <w:rPr>
          <w:w w:val="85"/>
          <w:sz w:val="28"/>
        </w:rPr>
        <w:t xml:space="preserve"> </w:t>
      </w:r>
      <w:r w:rsidRPr="00304D7E">
        <w:rPr>
          <w:w w:val="85"/>
          <w:sz w:val="28"/>
          <w:lang w:val="en-US"/>
        </w:rPr>
        <w:t>x</w:t>
      </w:r>
      <w:r w:rsidRPr="00351E2D">
        <w:rPr>
          <w:w w:val="85"/>
          <w:sz w:val="28"/>
        </w:rPr>
        <w:t>ə</w:t>
      </w:r>
      <w:r w:rsidRPr="00304D7E">
        <w:rPr>
          <w:w w:val="85"/>
          <w:sz w:val="28"/>
          <w:lang w:val="en-US"/>
        </w:rPr>
        <w:t>st</w:t>
      </w:r>
      <w:r w:rsidRPr="00351E2D">
        <w:rPr>
          <w:w w:val="85"/>
          <w:sz w:val="28"/>
        </w:rPr>
        <w:t>ə</w:t>
      </w:r>
      <w:r w:rsidRPr="00304D7E">
        <w:rPr>
          <w:w w:val="85"/>
          <w:sz w:val="28"/>
          <w:lang w:val="en-US"/>
        </w:rPr>
        <w:t>likl</w:t>
      </w:r>
      <w:r w:rsidRPr="00351E2D">
        <w:rPr>
          <w:w w:val="85"/>
          <w:sz w:val="28"/>
        </w:rPr>
        <w:t>ə</w:t>
      </w:r>
      <w:r w:rsidRPr="00304D7E">
        <w:rPr>
          <w:w w:val="85"/>
          <w:sz w:val="28"/>
          <w:lang w:val="en-US"/>
        </w:rPr>
        <w:t>rdir</w:t>
      </w:r>
      <w:r w:rsidRPr="00351E2D">
        <w:rPr>
          <w:w w:val="85"/>
          <w:sz w:val="28"/>
        </w:rPr>
        <w:t xml:space="preserve">. </w:t>
      </w:r>
      <w:r w:rsidRPr="00304D7E">
        <w:rPr>
          <w:w w:val="85"/>
          <w:sz w:val="28"/>
          <w:lang w:val="en-US"/>
        </w:rPr>
        <w:t>Beyin</w:t>
      </w:r>
      <w:r w:rsidRPr="00351E2D">
        <w:rPr>
          <w:w w:val="85"/>
          <w:sz w:val="28"/>
        </w:rPr>
        <w:t xml:space="preserve"> </w:t>
      </w:r>
      <w:r w:rsidRPr="00304D7E">
        <w:rPr>
          <w:w w:val="85"/>
          <w:sz w:val="28"/>
          <w:lang w:val="en-US"/>
        </w:rPr>
        <w:t>v</w:t>
      </w:r>
      <w:r w:rsidRPr="00351E2D">
        <w:rPr>
          <w:w w:val="85"/>
          <w:sz w:val="28"/>
        </w:rPr>
        <w:t xml:space="preserve">ə </w:t>
      </w:r>
      <w:r w:rsidRPr="00304D7E">
        <w:rPr>
          <w:w w:val="85"/>
          <w:sz w:val="28"/>
          <w:lang w:val="en-US"/>
        </w:rPr>
        <w:t>onun</w:t>
      </w:r>
      <w:r w:rsidRPr="00351E2D">
        <w:rPr>
          <w:w w:val="85"/>
          <w:sz w:val="28"/>
        </w:rPr>
        <w:t xml:space="preserve"> </w:t>
      </w:r>
      <w:r w:rsidRPr="00304D7E">
        <w:rPr>
          <w:w w:val="85"/>
          <w:sz w:val="28"/>
          <w:lang w:val="en-US"/>
        </w:rPr>
        <w:t>qi</w:t>
      </w:r>
      <w:r w:rsidRPr="00351E2D">
        <w:rPr>
          <w:w w:val="85"/>
          <w:sz w:val="28"/>
        </w:rPr>
        <w:t>ş</w:t>
      </w:r>
      <w:r w:rsidRPr="00304D7E">
        <w:rPr>
          <w:w w:val="85"/>
          <w:sz w:val="28"/>
          <w:lang w:val="en-US"/>
        </w:rPr>
        <w:t>alar</w:t>
      </w:r>
      <w:r w:rsidRPr="00351E2D">
        <w:rPr>
          <w:w w:val="85"/>
          <w:sz w:val="28"/>
        </w:rPr>
        <w:t>ı</w:t>
      </w:r>
      <w:r w:rsidRPr="00304D7E">
        <w:rPr>
          <w:w w:val="85"/>
          <w:sz w:val="28"/>
          <w:lang w:val="en-US"/>
        </w:rPr>
        <w:t>n</w:t>
      </w:r>
      <w:r w:rsidRPr="00351E2D">
        <w:rPr>
          <w:w w:val="85"/>
          <w:sz w:val="28"/>
        </w:rPr>
        <w:t>ı</w:t>
      </w:r>
      <w:r w:rsidRPr="00304D7E">
        <w:rPr>
          <w:w w:val="85"/>
          <w:sz w:val="28"/>
          <w:lang w:val="en-US"/>
        </w:rPr>
        <w:t>n</w:t>
      </w:r>
      <w:r w:rsidRPr="00351E2D">
        <w:rPr>
          <w:w w:val="85"/>
          <w:sz w:val="28"/>
        </w:rPr>
        <w:t xml:space="preserve"> </w:t>
      </w:r>
      <w:r w:rsidRPr="00304D7E">
        <w:rPr>
          <w:w w:val="85"/>
          <w:sz w:val="28"/>
          <w:lang w:val="en-US"/>
        </w:rPr>
        <w:t>iltihab</w:t>
      </w:r>
      <w:r w:rsidRPr="00351E2D">
        <w:rPr>
          <w:w w:val="85"/>
          <w:sz w:val="28"/>
        </w:rPr>
        <w:t xml:space="preserve">ı </w:t>
      </w:r>
      <w:r w:rsidRPr="00304D7E">
        <w:rPr>
          <w:spacing w:val="-8"/>
          <w:sz w:val="28"/>
          <w:lang w:val="en-US"/>
        </w:rPr>
        <w:t>x</w:t>
      </w:r>
      <w:r w:rsidRPr="00351E2D">
        <w:rPr>
          <w:spacing w:val="-8"/>
          <w:sz w:val="28"/>
        </w:rPr>
        <w:t>ə</w:t>
      </w:r>
      <w:r w:rsidRPr="00304D7E">
        <w:rPr>
          <w:spacing w:val="-8"/>
          <w:sz w:val="28"/>
          <w:lang w:val="en-US"/>
        </w:rPr>
        <w:t>st</w:t>
      </w:r>
      <w:r w:rsidRPr="00351E2D">
        <w:rPr>
          <w:spacing w:val="-8"/>
          <w:sz w:val="28"/>
        </w:rPr>
        <w:t>ə</w:t>
      </w:r>
      <w:r w:rsidRPr="00304D7E">
        <w:rPr>
          <w:spacing w:val="-8"/>
          <w:sz w:val="28"/>
          <w:lang w:val="en-US"/>
        </w:rPr>
        <w:t>likl</w:t>
      </w:r>
      <w:r w:rsidRPr="00351E2D">
        <w:rPr>
          <w:spacing w:val="-8"/>
          <w:sz w:val="28"/>
        </w:rPr>
        <w:t>ə</w:t>
      </w:r>
      <w:r w:rsidRPr="00304D7E">
        <w:rPr>
          <w:spacing w:val="-8"/>
          <w:sz w:val="28"/>
          <w:lang w:val="en-US"/>
        </w:rPr>
        <w:t>rind</w:t>
      </w:r>
      <w:r w:rsidRPr="00351E2D">
        <w:rPr>
          <w:spacing w:val="-8"/>
          <w:sz w:val="28"/>
        </w:rPr>
        <w:t xml:space="preserve">ə </w:t>
      </w:r>
      <w:r w:rsidRPr="00304D7E">
        <w:rPr>
          <w:spacing w:val="-8"/>
          <w:sz w:val="28"/>
          <w:lang w:val="en-US"/>
        </w:rPr>
        <w:t>nevrit</w:t>
      </w:r>
      <w:r w:rsidRPr="00351E2D">
        <w:rPr>
          <w:spacing w:val="-8"/>
          <w:sz w:val="28"/>
        </w:rPr>
        <w:t xml:space="preserve"> </w:t>
      </w:r>
      <w:r w:rsidRPr="00304D7E">
        <w:rPr>
          <w:spacing w:val="-8"/>
          <w:sz w:val="28"/>
          <w:lang w:val="en-US"/>
        </w:rPr>
        <w:t>en</w:t>
      </w:r>
      <w:r w:rsidRPr="00351E2D">
        <w:rPr>
          <w:spacing w:val="-8"/>
          <w:sz w:val="28"/>
        </w:rPr>
        <w:t>ə</w:t>
      </w:r>
      <w:r w:rsidRPr="00304D7E">
        <w:rPr>
          <w:spacing w:val="-8"/>
          <w:sz w:val="28"/>
          <w:lang w:val="en-US"/>
        </w:rPr>
        <w:t>n</w:t>
      </w:r>
      <w:r w:rsidRPr="00351E2D">
        <w:rPr>
          <w:spacing w:val="-8"/>
          <w:sz w:val="28"/>
        </w:rPr>
        <w:t xml:space="preserve">, </w:t>
      </w:r>
      <w:r w:rsidRPr="00304D7E">
        <w:rPr>
          <w:spacing w:val="-8"/>
          <w:sz w:val="28"/>
          <w:lang w:val="en-US"/>
        </w:rPr>
        <w:t>g</w:t>
      </w:r>
      <w:r w:rsidRPr="00351E2D">
        <w:rPr>
          <w:spacing w:val="-8"/>
          <w:sz w:val="28"/>
        </w:rPr>
        <w:t>ö</w:t>
      </w:r>
      <w:r w:rsidRPr="00304D7E">
        <w:rPr>
          <w:spacing w:val="-8"/>
          <w:sz w:val="28"/>
          <w:lang w:val="en-US"/>
        </w:rPr>
        <w:t>z</w:t>
      </w:r>
      <w:r w:rsidRPr="00351E2D">
        <w:rPr>
          <w:spacing w:val="-8"/>
          <w:sz w:val="28"/>
        </w:rPr>
        <w:t xml:space="preserve"> </w:t>
      </w:r>
      <w:r w:rsidRPr="00304D7E">
        <w:rPr>
          <w:spacing w:val="-8"/>
          <w:sz w:val="28"/>
          <w:lang w:val="en-US"/>
        </w:rPr>
        <w:t>almas</w:t>
      </w:r>
      <w:r w:rsidRPr="00351E2D">
        <w:rPr>
          <w:spacing w:val="-8"/>
          <w:sz w:val="28"/>
        </w:rPr>
        <w:t xml:space="preserve">ı </w:t>
      </w:r>
      <w:r w:rsidRPr="00304D7E">
        <w:rPr>
          <w:spacing w:val="-8"/>
          <w:sz w:val="28"/>
          <w:lang w:val="en-US"/>
        </w:rPr>
        <w:t>x</w:t>
      </w:r>
      <w:r w:rsidRPr="00351E2D">
        <w:rPr>
          <w:spacing w:val="-8"/>
          <w:sz w:val="28"/>
        </w:rPr>
        <w:t>ə</w:t>
      </w:r>
      <w:r w:rsidRPr="00304D7E">
        <w:rPr>
          <w:spacing w:val="-8"/>
          <w:sz w:val="28"/>
          <w:lang w:val="en-US"/>
        </w:rPr>
        <w:t>st</w:t>
      </w:r>
      <w:r w:rsidRPr="00351E2D">
        <w:rPr>
          <w:spacing w:val="-8"/>
          <w:sz w:val="28"/>
        </w:rPr>
        <w:t>ə</w:t>
      </w:r>
      <w:r w:rsidRPr="00304D7E">
        <w:rPr>
          <w:spacing w:val="-8"/>
          <w:sz w:val="28"/>
          <w:lang w:val="en-US"/>
        </w:rPr>
        <w:t>likl</w:t>
      </w:r>
      <w:r w:rsidRPr="00351E2D">
        <w:rPr>
          <w:spacing w:val="-8"/>
          <w:sz w:val="28"/>
        </w:rPr>
        <w:t>ə</w:t>
      </w:r>
      <w:r w:rsidRPr="00304D7E">
        <w:rPr>
          <w:spacing w:val="-8"/>
          <w:sz w:val="28"/>
          <w:lang w:val="en-US"/>
        </w:rPr>
        <w:t>rind</w:t>
      </w:r>
      <w:r w:rsidRPr="00351E2D">
        <w:rPr>
          <w:spacing w:val="-8"/>
          <w:sz w:val="28"/>
        </w:rPr>
        <w:t xml:space="preserve">ə </w:t>
      </w:r>
      <w:r w:rsidRPr="00304D7E">
        <w:rPr>
          <w:spacing w:val="-8"/>
          <w:sz w:val="28"/>
          <w:lang w:val="en-US"/>
        </w:rPr>
        <w:t>is</w:t>
      </w:r>
      <w:r w:rsidRPr="00351E2D">
        <w:rPr>
          <w:spacing w:val="-8"/>
          <w:sz w:val="28"/>
        </w:rPr>
        <w:t xml:space="preserve">ə </w:t>
      </w:r>
      <w:r w:rsidRPr="00304D7E">
        <w:rPr>
          <w:spacing w:val="-8"/>
          <w:sz w:val="28"/>
          <w:lang w:val="en-US"/>
        </w:rPr>
        <w:t>qalxan</w:t>
      </w:r>
      <w:r w:rsidRPr="00351E2D">
        <w:rPr>
          <w:spacing w:val="-8"/>
          <w:sz w:val="28"/>
        </w:rPr>
        <w:t xml:space="preserve"> </w:t>
      </w:r>
      <w:r w:rsidRPr="00304D7E">
        <w:rPr>
          <w:spacing w:val="-8"/>
          <w:sz w:val="28"/>
          <w:lang w:val="en-US"/>
        </w:rPr>
        <w:t>xarakter</w:t>
      </w:r>
      <w:r w:rsidRPr="00351E2D">
        <w:rPr>
          <w:spacing w:val="-8"/>
          <w:sz w:val="28"/>
        </w:rPr>
        <w:t xml:space="preserve"> </w:t>
      </w:r>
      <w:r w:rsidRPr="00304D7E">
        <w:rPr>
          <w:spacing w:val="-8"/>
          <w:sz w:val="28"/>
          <w:lang w:val="en-US"/>
        </w:rPr>
        <w:t>da</w:t>
      </w:r>
      <w:r w:rsidRPr="00351E2D">
        <w:rPr>
          <w:spacing w:val="-8"/>
          <w:sz w:val="28"/>
        </w:rPr>
        <w:t>şı</w:t>
      </w:r>
      <w:r w:rsidRPr="00304D7E">
        <w:rPr>
          <w:spacing w:val="-8"/>
          <w:sz w:val="28"/>
          <w:lang w:val="en-US"/>
        </w:rPr>
        <w:t>y</w:t>
      </w:r>
      <w:r w:rsidRPr="00351E2D">
        <w:rPr>
          <w:spacing w:val="-8"/>
          <w:sz w:val="28"/>
        </w:rPr>
        <w:t>ı</w:t>
      </w:r>
      <w:r w:rsidRPr="00304D7E">
        <w:rPr>
          <w:spacing w:val="-8"/>
          <w:sz w:val="28"/>
          <w:lang w:val="en-US"/>
        </w:rPr>
        <w:t>r</w:t>
      </w:r>
      <w:r w:rsidRPr="00351E2D">
        <w:rPr>
          <w:spacing w:val="-8"/>
          <w:sz w:val="28"/>
        </w:rPr>
        <w:t xml:space="preserve">. </w:t>
      </w:r>
      <w:r w:rsidRPr="00304D7E">
        <w:rPr>
          <w:w w:val="90"/>
          <w:sz w:val="28"/>
          <w:lang w:val="en-US"/>
        </w:rPr>
        <w:t>X</w:t>
      </w:r>
      <w:r w:rsidRPr="00351E2D">
        <w:rPr>
          <w:w w:val="90"/>
          <w:sz w:val="28"/>
        </w:rPr>
        <w:t>ə</w:t>
      </w:r>
      <w:r w:rsidRPr="00304D7E">
        <w:rPr>
          <w:w w:val="90"/>
          <w:sz w:val="28"/>
          <w:lang w:val="en-US"/>
        </w:rPr>
        <w:t>st</w:t>
      </w:r>
      <w:r w:rsidRPr="00351E2D">
        <w:rPr>
          <w:w w:val="90"/>
          <w:sz w:val="28"/>
        </w:rPr>
        <w:t>ə</w:t>
      </w:r>
      <w:r w:rsidRPr="00304D7E">
        <w:rPr>
          <w:w w:val="90"/>
          <w:sz w:val="28"/>
          <w:lang w:val="en-US"/>
        </w:rPr>
        <w:t>liyin</w:t>
      </w:r>
      <w:r w:rsidRPr="00351E2D">
        <w:rPr>
          <w:spacing w:val="-12"/>
          <w:w w:val="90"/>
          <w:sz w:val="28"/>
        </w:rPr>
        <w:t xml:space="preserve"> </w:t>
      </w:r>
      <w:r w:rsidRPr="00304D7E">
        <w:rPr>
          <w:w w:val="90"/>
          <w:sz w:val="28"/>
          <w:lang w:val="en-US"/>
        </w:rPr>
        <w:t>klinik</w:t>
      </w:r>
      <w:r w:rsidRPr="00351E2D">
        <w:rPr>
          <w:spacing w:val="-12"/>
          <w:w w:val="90"/>
          <w:sz w:val="28"/>
        </w:rPr>
        <w:t xml:space="preserve"> </w:t>
      </w:r>
      <w:r w:rsidRPr="00351E2D">
        <w:rPr>
          <w:w w:val="90"/>
          <w:sz w:val="28"/>
        </w:rPr>
        <w:t>şə</w:t>
      </w:r>
      <w:r w:rsidRPr="00304D7E">
        <w:rPr>
          <w:w w:val="90"/>
          <w:sz w:val="28"/>
          <w:lang w:val="en-US"/>
        </w:rPr>
        <w:t>kli</w:t>
      </w:r>
      <w:r w:rsidRPr="00351E2D">
        <w:rPr>
          <w:spacing w:val="-9"/>
          <w:w w:val="90"/>
          <w:sz w:val="28"/>
        </w:rPr>
        <w:t xml:space="preserve"> </w:t>
      </w:r>
      <w:r w:rsidRPr="00304D7E">
        <w:rPr>
          <w:w w:val="90"/>
          <w:sz w:val="28"/>
          <w:lang w:val="en-US"/>
        </w:rPr>
        <w:t>iltihab</w:t>
      </w:r>
      <w:r w:rsidRPr="00351E2D">
        <w:rPr>
          <w:w w:val="90"/>
          <w:sz w:val="28"/>
        </w:rPr>
        <w:t>ı</w:t>
      </w:r>
      <w:r w:rsidRPr="00351E2D">
        <w:rPr>
          <w:spacing w:val="-10"/>
          <w:w w:val="90"/>
          <w:sz w:val="28"/>
        </w:rPr>
        <w:t xml:space="preserve"> </w:t>
      </w:r>
      <w:r w:rsidRPr="00304D7E">
        <w:rPr>
          <w:w w:val="90"/>
          <w:sz w:val="28"/>
          <w:lang w:val="en-US"/>
        </w:rPr>
        <w:t>prosesin</w:t>
      </w:r>
      <w:r w:rsidRPr="00351E2D">
        <w:rPr>
          <w:spacing w:val="-11"/>
          <w:w w:val="90"/>
          <w:sz w:val="28"/>
        </w:rPr>
        <w:t xml:space="preserve"> </w:t>
      </w:r>
      <w:r w:rsidRPr="00304D7E">
        <w:rPr>
          <w:w w:val="90"/>
          <w:sz w:val="28"/>
          <w:lang w:val="en-US"/>
        </w:rPr>
        <w:t>t</w:t>
      </w:r>
      <w:r w:rsidRPr="00351E2D">
        <w:rPr>
          <w:w w:val="90"/>
          <w:sz w:val="28"/>
        </w:rPr>
        <w:t>ə</w:t>
      </w:r>
      <w:r w:rsidRPr="00304D7E">
        <w:rPr>
          <w:w w:val="90"/>
          <w:sz w:val="28"/>
          <w:lang w:val="en-US"/>
        </w:rPr>
        <w:t>zah</w:t>
      </w:r>
      <w:r w:rsidRPr="00351E2D">
        <w:rPr>
          <w:w w:val="90"/>
          <w:sz w:val="28"/>
        </w:rPr>
        <w:t>ü</w:t>
      </w:r>
      <w:r w:rsidRPr="00304D7E">
        <w:rPr>
          <w:w w:val="90"/>
          <w:sz w:val="28"/>
          <w:lang w:val="en-US"/>
        </w:rPr>
        <w:t>r</w:t>
      </w:r>
      <w:r w:rsidRPr="00351E2D">
        <w:rPr>
          <w:spacing w:val="-11"/>
          <w:w w:val="90"/>
          <w:sz w:val="28"/>
        </w:rPr>
        <w:t xml:space="preserve"> </w:t>
      </w:r>
      <w:r w:rsidRPr="00304D7E">
        <w:rPr>
          <w:w w:val="90"/>
          <w:sz w:val="28"/>
          <w:lang w:val="en-US"/>
        </w:rPr>
        <w:t>d</w:t>
      </w:r>
      <w:r w:rsidRPr="00351E2D">
        <w:rPr>
          <w:w w:val="90"/>
          <w:sz w:val="28"/>
        </w:rPr>
        <w:t>ə</w:t>
      </w:r>
      <w:r w:rsidRPr="00304D7E">
        <w:rPr>
          <w:w w:val="90"/>
          <w:sz w:val="28"/>
          <w:lang w:val="en-US"/>
        </w:rPr>
        <w:t>r</w:t>
      </w:r>
      <w:r w:rsidRPr="00351E2D">
        <w:rPr>
          <w:w w:val="90"/>
          <w:sz w:val="28"/>
        </w:rPr>
        <w:t>ə</w:t>
      </w:r>
      <w:r w:rsidRPr="00304D7E">
        <w:rPr>
          <w:w w:val="90"/>
          <w:sz w:val="28"/>
          <w:lang w:val="en-US"/>
        </w:rPr>
        <w:t>c</w:t>
      </w:r>
      <w:r w:rsidRPr="00351E2D">
        <w:rPr>
          <w:w w:val="90"/>
          <w:sz w:val="28"/>
        </w:rPr>
        <w:t>ə</w:t>
      </w:r>
      <w:r w:rsidRPr="00304D7E">
        <w:rPr>
          <w:w w:val="90"/>
          <w:sz w:val="28"/>
          <w:lang w:val="en-US"/>
        </w:rPr>
        <w:t>sind</w:t>
      </w:r>
      <w:r w:rsidRPr="00351E2D">
        <w:rPr>
          <w:w w:val="90"/>
          <w:sz w:val="28"/>
        </w:rPr>
        <w:t>ə</w:t>
      </w:r>
      <w:r w:rsidRPr="00304D7E">
        <w:rPr>
          <w:w w:val="90"/>
          <w:sz w:val="28"/>
          <w:lang w:val="en-US"/>
        </w:rPr>
        <w:t>n</w:t>
      </w:r>
      <w:r w:rsidRPr="00351E2D">
        <w:rPr>
          <w:spacing w:val="-12"/>
          <w:w w:val="90"/>
          <w:sz w:val="28"/>
        </w:rPr>
        <w:t xml:space="preserve"> </w:t>
      </w:r>
      <w:r w:rsidRPr="00304D7E">
        <w:rPr>
          <w:w w:val="90"/>
          <w:sz w:val="28"/>
          <w:lang w:val="en-US"/>
        </w:rPr>
        <w:t>asl</w:t>
      </w:r>
      <w:r w:rsidRPr="00351E2D">
        <w:rPr>
          <w:w w:val="90"/>
          <w:sz w:val="28"/>
        </w:rPr>
        <w:t>ı</w:t>
      </w:r>
      <w:r w:rsidRPr="00304D7E">
        <w:rPr>
          <w:w w:val="90"/>
          <w:sz w:val="28"/>
          <w:lang w:val="en-US"/>
        </w:rPr>
        <w:t>d</w:t>
      </w:r>
      <w:r w:rsidRPr="00351E2D">
        <w:rPr>
          <w:w w:val="90"/>
          <w:sz w:val="28"/>
        </w:rPr>
        <w:t>ı</w:t>
      </w:r>
      <w:r w:rsidRPr="00304D7E">
        <w:rPr>
          <w:w w:val="90"/>
          <w:sz w:val="28"/>
          <w:lang w:val="en-US"/>
        </w:rPr>
        <w:t>r</w:t>
      </w:r>
      <w:r w:rsidRPr="00351E2D">
        <w:rPr>
          <w:w w:val="90"/>
          <w:sz w:val="28"/>
        </w:rPr>
        <w:t>.</w:t>
      </w:r>
      <w:r w:rsidRPr="00351E2D">
        <w:rPr>
          <w:spacing w:val="-7"/>
          <w:w w:val="90"/>
          <w:sz w:val="28"/>
        </w:rPr>
        <w:t xml:space="preserve"> </w:t>
      </w:r>
      <w:r w:rsidRPr="00304D7E">
        <w:rPr>
          <w:w w:val="90"/>
          <w:sz w:val="28"/>
          <w:lang w:val="en-US"/>
        </w:rPr>
        <w:t>Z</w:t>
      </w:r>
      <w:r w:rsidRPr="00351E2D">
        <w:rPr>
          <w:w w:val="90"/>
          <w:sz w:val="28"/>
        </w:rPr>
        <w:t>ə</w:t>
      </w:r>
      <w:r w:rsidRPr="00304D7E">
        <w:rPr>
          <w:w w:val="90"/>
          <w:sz w:val="28"/>
          <w:lang w:val="en-US"/>
        </w:rPr>
        <w:t>rif</w:t>
      </w:r>
      <w:r w:rsidRPr="00351E2D">
        <w:rPr>
          <w:spacing w:val="-10"/>
          <w:w w:val="90"/>
          <w:sz w:val="28"/>
        </w:rPr>
        <w:t xml:space="preserve"> </w:t>
      </w:r>
      <w:r w:rsidRPr="00304D7E">
        <w:rPr>
          <w:w w:val="90"/>
          <w:sz w:val="28"/>
          <w:lang w:val="en-US"/>
        </w:rPr>
        <w:t>t</w:t>
      </w:r>
      <w:r w:rsidRPr="00351E2D">
        <w:rPr>
          <w:w w:val="90"/>
          <w:sz w:val="28"/>
        </w:rPr>
        <w:t>ə</w:t>
      </w:r>
      <w:r w:rsidRPr="00304D7E">
        <w:rPr>
          <w:w w:val="90"/>
          <w:sz w:val="28"/>
          <w:lang w:val="en-US"/>
        </w:rPr>
        <w:t>zah</w:t>
      </w:r>
      <w:r w:rsidRPr="00351E2D">
        <w:rPr>
          <w:w w:val="90"/>
          <w:sz w:val="28"/>
        </w:rPr>
        <w:t>ü</w:t>
      </w:r>
      <w:r w:rsidRPr="00304D7E">
        <w:rPr>
          <w:w w:val="90"/>
          <w:sz w:val="28"/>
          <w:lang w:val="en-US"/>
        </w:rPr>
        <w:t>r</w:t>
      </w:r>
      <w:r w:rsidRPr="00351E2D">
        <w:rPr>
          <w:spacing w:val="-12"/>
          <w:w w:val="90"/>
          <w:sz w:val="28"/>
        </w:rPr>
        <w:t xml:space="preserve"> </w:t>
      </w:r>
      <w:r w:rsidRPr="00304D7E">
        <w:rPr>
          <w:w w:val="90"/>
          <w:sz w:val="28"/>
          <w:lang w:val="en-US"/>
        </w:rPr>
        <w:t>ed</w:t>
      </w:r>
      <w:r w:rsidRPr="00351E2D">
        <w:rPr>
          <w:w w:val="90"/>
          <w:sz w:val="28"/>
        </w:rPr>
        <w:t>ə</w:t>
      </w:r>
      <w:r w:rsidRPr="00304D7E">
        <w:rPr>
          <w:w w:val="90"/>
          <w:sz w:val="28"/>
          <w:lang w:val="en-US"/>
        </w:rPr>
        <w:t>n</w:t>
      </w:r>
      <w:r w:rsidRPr="00351E2D">
        <w:rPr>
          <w:w w:val="90"/>
          <w:sz w:val="28"/>
        </w:rPr>
        <w:t xml:space="preserve"> </w:t>
      </w:r>
      <w:r w:rsidRPr="00304D7E">
        <w:rPr>
          <w:spacing w:val="-8"/>
          <w:sz w:val="28"/>
          <w:lang w:val="en-US"/>
        </w:rPr>
        <w:t>iltahabda</w:t>
      </w:r>
      <w:r w:rsidRPr="00351E2D">
        <w:rPr>
          <w:spacing w:val="-8"/>
          <w:sz w:val="28"/>
        </w:rPr>
        <w:t xml:space="preserve"> </w:t>
      </w:r>
      <w:r w:rsidRPr="00304D7E">
        <w:rPr>
          <w:spacing w:val="-8"/>
          <w:sz w:val="28"/>
          <w:lang w:val="en-US"/>
        </w:rPr>
        <w:t>g</w:t>
      </w:r>
      <w:r w:rsidRPr="00351E2D">
        <w:rPr>
          <w:spacing w:val="-8"/>
          <w:sz w:val="28"/>
        </w:rPr>
        <w:t>ö</w:t>
      </w:r>
      <w:r w:rsidRPr="00304D7E">
        <w:rPr>
          <w:spacing w:val="-8"/>
          <w:sz w:val="28"/>
          <w:lang w:val="en-US"/>
        </w:rPr>
        <w:t>rm</w:t>
      </w:r>
      <w:r w:rsidRPr="00351E2D">
        <w:rPr>
          <w:spacing w:val="-8"/>
          <w:sz w:val="28"/>
        </w:rPr>
        <w:t xml:space="preserve">ə </w:t>
      </w:r>
      <w:r w:rsidRPr="00304D7E">
        <w:rPr>
          <w:spacing w:val="-8"/>
          <w:sz w:val="28"/>
          <w:lang w:val="en-US"/>
        </w:rPr>
        <w:t>siniri</w:t>
      </w:r>
      <w:r w:rsidRPr="00351E2D">
        <w:rPr>
          <w:spacing w:val="-8"/>
          <w:sz w:val="28"/>
        </w:rPr>
        <w:t xml:space="preserve"> </w:t>
      </w:r>
      <w:r w:rsidRPr="00304D7E">
        <w:rPr>
          <w:spacing w:val="-8"/>
          <w:sz w:val="28"/>
          <w:lang w:val="en-US"/>
        </w:rPr>
        <w:t>diski</w:t>
      </w:r>
      <w:r w:rsidRPr="00351E2D">
        <w:rPr>
          <w:spacing w:val="-8"/>
          <w:sz w:val="28"/>
        </w:rPr>
        <w:t xml:space="preserve"> </w:t>
      </w:r>
      <w:r w:rsidRPr="00304D7E">
        <w:rPr>
          <w:spacing w:val="-8"/>
          <w:sz w:val="28"/>
          <w:lang w:val="en-US"/>
        </w:rPr>
        <w:t>m</w:t>
      </w:r>
      <w:r w:rsidRPr="00351E2D">
        <w:rPr>
          <w:spacing w:val="-8"/>
          <w:sz w:val="28"/>
        </w:rPr>
        <w:t>ü</w:t>
      </w:r>
      <w:r w:rsidRPr="00304D7E">
        <w:rPr>
          <w:spacing w:val="-8"/>
          <w:sz w:val="28"/>
          <w:lang w:val="en-US"/>
        </w:rPr>
        <w:t>layim</w:t>
      </w:r>
      <w:r w:rsidRPr="00351E2D">
        <w:rPr>
          <w:spacing w:val="-8"/>
          <w:sz w:val="28"/>
        </w:rPr>
        <w:t xml:space="preserve"> </w:t>
      </w:r>
      <w:r w:rsidRPr="00304D7E">
        <w:rPr>
          <w:spacing w:val="-8"/>
          <w:sz w:val="28"/>
          <w:lang w:val="en-US"/>
        </w:rPr>
        <w:t>hiperemiyala</w:t>
      </w:r>
      <w:r w:rsidRPr="00351E2D">
        <w:rPr>
          <w:spacing w:val="-8"/>
          <w:sz w:val="28"/>
        </w:rPr>
        <w:t>şı</w:t>
      </w:r>
      <w:r w:rsidRPr="00304D7E">
        <w:rPr>
          <w:spacing w:val="-8"/>
          <w:sz w:val="28"/>
          <w:lang w:val="en-US"/>
        </w:rPr>
        <w:t>r</w:t>
      </w:r>
      <w:r w:rsidRPr="00351E2D">
        <w:rPr>
          <w:sz w:val="28"/>
        </w:rPr>
        <w:t xml:space="preserve"> </w:t>
      </w:r>
      <w:r w:rsidRPr="00304D7E">
        <w:rPr>
          <w:spacing w:val="-8"/>
          <w:sz w:val="28"/>
          <w:lang w:val="en-US"/>
        </w:rPr>
        <w:t>s</w:t>
      </w:r>
      <w:r w:rsidRPr="00351E2D">
        <w:rPr>
          <w:spacing w:val="-8"/>
          <w:sz w:val="28"/>
        </w:rPr>
        <w:t>ə</w:t>
      </w:r>
      <w:r w:rsidRPr="00304D7E">
        <w:rPr>
          <w:spacing w:val="-8"/>
          <w:sz w:val="28"/>
          <w:lang w:val="en-US"/>
        </w:rPr>
        <w:t>rh</w:t>
      </w:r>
      <w:r w:rsidRPr="00351E2D">
        <w:rPr>
          <w:spacing w:val="-8"/>
          <w:sz w:val="28"/>
        </w:rPr>
        <w:t>ə</w:t>
      </w:r>
      <w:r w:rsidRPr="00304D7E">
        <w:rPr>
          <w:spacing w:val="-8"/>
          <w:sz w:val="28"/>
          <w:lang w:val="en-US"/>
        </w:rPr>
        <w:t>dl</w:t>
      </w:r>
      <w:r w:rsidRPr="00351E2D">
        <w:rPr>
          <w:spacing w:val="-8"/>
          <w:sz w:val="28"/>
        </w:rPr>
        <w:t>ə</w:t>
      </w:r>
      <w:r w:rsidRPr="00304D7E">
        <w:rPr>
          <w:spacing w:val="-8"/>
          <w:sz w:val="28"/>
          <w:lang w:val="en-US"/>
        </w:rPr>
        <w:t>ri</w:t>
      </w:r>
      <w:r w:rsidRPr="00351E2D">
        <w:rPr>
          <w:spacing w:val="-8"/>
          <w:sz w:val="28"/>
        </w:rPr>
        <w:t xml:space="preserve"> </w:t>
      </w:r>
      <w:r w:rsidRPr="00304D7E">
        <w:rPr>
          <w:spacing w:val="-8"/>
          <w:sz w:val="28"/>
          <w:lang w:val="en-US"/>
        </w:rPr>
        <w:t>ayd</w:t>
      </w:r>
      <w:r w:rsidRPr="00351E2D">
        <w:rPr>
          <w:spacing w:val="-8"/>
          <w:sz w:val="28"/>
        </w:rPr>
        <w:t>ı</w:t>
      </w:r>
      <w:r w:rsidRPr="00304D7E">
        <w:rPr>
          <w:spacing w:val="-8"/>
          <w:sz w:val="28"/>
          <w:lang w:val="en-US"/>
        </w:rPr>
        <w:t>n</w:t>
      </w:r>
      <w:r w:rsidRPr="00351E2D">
        <w:rPr>
          <w:spacing w:val="-8"/>
          <w:sz w:val="28"/>
        </w:rPr>
        <w:t xml:space="preserve"> </w:t>
      </w:r>
      <w:r w:rsidRPr="00304D7E">
        <w:rPr>
          <w:spacing w:val="-8"/>
          <w:sz w:val="28"/>
          <w:lang w:val="en-US"/>
        </w:rPr>
        <w:t>olmur</w:t>
      </w:r>
      <w:r w:rsidRPr="00351E2D">
        <w:rPr>
          <w:spacing w:val="-8"/>
          <w:sz w:val="28"/>
        </w:rPr>
        <w:t xml:space="preserve">, </w:t>
      </w:r>
      <w:r w:rsidRPr="00304D7E">
        <w:rPr>
          <w:spacing w:val="-8"/>
          <w:sz w:val="28"/>
          <w:lang w:val="en-US"/>
        </w:rPr>
        <w:t>arteriya</w:t>
      </w:r>
      <w:r w:rsidRPr="00351E2D">
        <w:rPr>
          <w:spacing w:val="-8"/>
          <w:sz w:val="28"/>
        </w:rPr>
        <w:t xml:space="preserve"> </w:t>
      </w:r>
      <w:r w:rsidRPr="00304D7E">
        <w:rPr>
          <w:spacing w:val="-8"/>
          <w:sz w:val="28"/>
          <w:lang w:val="en-US"/>
        </w:rPr>
        <w:t>v</w:t>
      </w:r>
      <w:r w:rsidRPr="00351E2D">
        <w:rPr>
          <w:spacing w:val="-8"/>
          <w:sz w:val="28"/>
        </w:rPr>
        <w:t xml:space="preserve">ə </w:t>
      </w:r>
      <w:r w:rsidRPr="00304D7E">
        <w:rPr>
          <w:w w:val="90"/>
          <w:sz w:val="28"/>
          <w:lang w:val="en-US"/>
        </w:rPr>
        <w:t>venalar</w:t>
      </w:r>
      <w:r w:rsidRPr="00351E2D">
        <w:rPr>
          <w:sz w:val="28"/>
        </w:rPr>
        <w:t xml:space="preserve"> </w:t>
      </w:r>
      <w:r w:rsidRPr="00304D7E">
        <w:rPr>
          <w:w w:val="90"/>
          <w:sz w:val="28"/>
          <w:lang w:val="en-US"/>
        </w:rPr>
        <w:t>bir</w:t>
      </w:r>
      <w:r w:rsidRPr="00351E2D">
        <w:rPr>
          <w:sz w:val="28"/>
        </w:rPr>
        <w:t xml:space="preserve"> </w:t>
      </w:r>
      <w:r w:rsidRPr="00304D7E">
        <w:rPr>
          <w:w w:val="90"/>
          <w:sz w:val="28"/>
          <w:lang w:val="en-US"/>
        </w:rPr>
        <w:lastRenderedPageBreak/>
        <w:t>q</w:t>
      </w:r>
      <w:r w:rsidRPr="00351E2D">
        <w:rPr>
          <w:w w:val="90"/>
          <w:sz w:val="28"/>
        </w:rPr>
        <w:t>ə</w:t>
      </w:r>
      <w:r w:rsidRPr="00304D7E">
        <w:rPr>
          <w:w w:val="90"/>
          <w:sz w:val="28"/>
          <w:lang w:val="en-US"/>
        </w:rPr>
        <w:t>d</w:t>
      </w:r>
      <w:r w:rsidRPr="00351E2D">
        <w:rPr>
          <w:w w:val="90"/>
          <w:sz w:val="28"/>
        </w:rPr>
        <w:t>ə</w:t>
      </w:r>
      <w:r w:rsidRPr="00304D7E">
        <w:rPr>
          <w:w w:val="90"/>
          <w:sz w:val="28"/>
          <w:lang w:val="en-US"/>
        </w:rPr>
        <w:t>r</w:t>
      </w:r>
      <w:r w:rsidRPr="00351E2D">
        <w:rPr>
          <w:sz w:val="28"/>
        </w:rPr>
        <w:t xml:space="preserve"> </w:t>
      </w:r>
      <w:r w:rsidRPr="00304D7E">
        <w:rPr>
          <w:w w:val="90"/>
          <w:sz w:val="28"/>
          <w:lang w:val="en-US"/>
        </w:rPr>
        <w:t>gen</w:t>
      </w:r>
      <w:r w:rsidRPr="00351E2D">
        <w:rPr>
          <w:w w:val="90"/>
          <w:sz w:val="28"/>
        </w:rPr>
        <w:t>ə</w:t>
      </w:r>
      <w:r w:rsidRPr="00304D7E">
        <w:rPr>
          <w:w w:val="90"/>
          <w:sz w:val="28"/>
          <w:lang w:val="en-US"/>
        </w:rPr>
        <w:t>lmi</w:t>
      </w:r>
      <w:r w:rsidRPr="00351E2D">
        <w:rPr>
          <w:w w:val="90"/>
          <w:sz w:val="28"/>
        </w:rPr>
        <w:t>ş</w:t>
      </w:r>
      <w:r w:rsidRPr="00351E2D">
        <w:rPr>
          <w:sz w:val="28"/>
        </w:rPr>
        <w:t xml:space="preserve"> </w:t>
      </w:r>
      <w:r w:rsidRPr="00304D7E">
        <w:rPr>
          <w:w w:val="90"/>
          <w:sz w:val="28"/>
          <w:lang w:val="en-US"/>
        </w:rPr>
        <w:t>olur</w:t>
      </w:r>
      <w:r w:rsidRPr="00351E2D">
        <w:rPr>
          <w:w w:val="90"/>
          <w:sz w:val="28"/>
        </w:rPr>
        <w:t>.</w:t>
      </w:r>
      <w:r w:rsidRPr="00351E2D">
        <w:rPr>
          <w:sz w:val="28"/>
        </w:rPr>
        <w:t xml:space="preserve"> </w:t>
      </w:r>
      <w:r>
        <w:rPr>
          <w:w w:val="90"/>
          <w:sz w:val="28"/>
        </w:rPr>
        <w:t>Daha</w:t>
      </w:r>
      <w:r>
        <w:rPr>
          <w:sz w:val="28"/>
        </w:rPr>
        <w:t xml:space="preserve"> </w:t>
      </w:r>
      <w:r>
        <w:rPr>
          <w:w w:val="90"/>
          <w:sz w:val="28"/>
        </w:rPr>
        <w:t>çox</w:t>
      </w:r>
      <w:r>
        <w:rPr>
          <w:sz w:val="28"/>
        </w:rPr>
        <w:t xml:space="preserve"> </w:t>
      </w:r>
      <w:r>
        <w:rPr>
          <w:w w:val="90"/>
          <w:sz w:val="28"/>
        </w:rPr>
        <w:t>nəzəzrə</w:t>
      </w:r>
      <w:r>
        <w:rPr>
          <w:sz w:val="28"/>
        </w:rPr>
        <w:t xml:space="preserve"> </w:t>
      </w:r>
      <w:r>
        <w:rPr>
          <w:w w:val="90"/>
          <w:sz w:val="28"/>
        </w:rPr>
        <w:t>çarpan</w:t>
      </w:r>
      <w:r>
        <w:rPr>
          <w:sz w:val="28"/>
        </w:rPr>
        <w:t xml:space="preserve"> </w:t>
      </w:r>
      <w:r>
        <w:rPr>
          <w:w w:val="90"/>
          <w:sz w:val="28"/>
        </w:rPr>
        <w:t>iltihabı</w:t>
      </w:r>
      <w:r>
        <w:rPr>
          <w:sz w:val="28"/>
        </w:rPr>
        <w:t xml:space="preserve"> </w:t>
      </w:r>
      <w:r>
        <w:rPr>
          <w:w w:val="90"/>
          <w:sz w:val="28"/>
        </w:rPr>
        <w:t>proses</w:t>
      </w:r>
      <w:r>
        <w:rPr>
          <w:sz w:val="28"/>
        </w:rPr>
        <w:t xml:space="preserve"> </w:t>
      </w:r>
      <w:r>
        <w:rPr>
          <w:w w:val="90"/>
          <w:sz w:val="28"/>
        </w:rPr>
        <w:t>diskin</w:t>
      </w:r>
      <w:r>
        <w:rPr>
          <w:sz w:val="28"/>
        </w:rPr>
        <w:t xml:space="preserve"> </w:t>
      </w:r>
      <w:r>
        <w:rPr>
          <w:w w:val="90"/>
          <w:sz w:val="28"/>
        </w:rPr>
        <w:t>kəskin</w:t>
      </w:r>
    </w:p>
    <w:p w14:paraId="45EDEE3E" w14:textId="77777777" w:rsidR="00304D7E" w:rsidRDefault="00304D7E" w:rsidP="00304D7E">
      <w:pPr>
        <w:spacing w:after="0" w:line="271" w:lineRule="auto"/>
        <w:rPr>
          <w:rFonts w:ascii="Arial MT" w:eastAsia="Arial MT" w:hAnsi="Arial MT" w:cs="Arial MT"/>
          <w:sz w:val="28"/>
        </w:rPr>
        <w:sectPr w:rsidR="00304D7E">
          <w:pgSz w:w="11900" w:h="16840"/>
          <w:pgMar w:top="360" w:right="425" w:bottom="280" w:left="425" w:header="720" w:footer="720" w:gutter="0"/>
          <w:cols w:space="720"/>
        </w:sectPr>
      </w:pPr>
    </w:p>
    <w:p w14:paraId="53D99F3B" w14:textId="77777777" w:rsidR="00304D7E" w:rsidRPr="00304D7E" w:rsidRDefault="00304D7E" w:rsidP="00304D7E">
      <w:pPr>
        <w:spacing w:before="67" w:line="276" w:lineRule="auto"/>
        <w:ind w:right="81"/>
        <w:rPr>
          <w:sz w:val="28"/>
        </w:rPr>
      </w:pPr>
      <w:r>
        <w:rPr>
          <w:w w:val="85"/>
        </w:rPr>
        <w:lastRenderedPageBreak/>
        <w:t>hiperemiyas</w:t>
      </w:r>
      <w:r w:rsidRPr="00304D7E">
        <w:rPr>
          <w:w w:val="85"/>
        </w:rPr>
        <w:t xml:space="preserve">ı </w:t>
      </w:r>
      <w:r>
        <w:rPr>
          <w:w w:val="85"/>
        </w:rPr>
        <w:t>il</w:t>
      </w:r>
      <w:r w:rsidRPr="00304D7E">
        <w:rPr>
          <w:w w:val="85"/>
        </w:rPr>
        <w:t xml:space="preserve">ə </w:t>
      </w:r>
      <w:r>
        <w:rPr>
          <w:w w:val="85"/>
        </w:rPr>
        <w:t>m</w:t>
      </w:r>
      <w:r w:rsidRPr="00304D7E">
        <w:rPr>
          <w:w w:val="85"/>
        </w:rPr>
        <w:t>üş</w:t>
      </w:r>
      <w:r>
        <w:rPr>
          <w:w w:val="85"/>
        </w:rPr>
        <w:t>ai</w:t>
      </w:r>
      <w:r w:rsidRPr="00304D7E">
        <w:rPr>
          <w:w w:val="85"/>
        </w:rPr>
        <w:t>ə</w:t>
      </w:r>
      <w:r>
        <w:rPr>
          <w:w w:val="85"/>
        </w:rPr>
        <w:t>t</w:t>
      </w:r>
      <w:r w:rsidRPr="00304D7E">
        <w:rPr>
          <w:w w:val="85"/>
        </w:rPr>
        <w:t xml:space="preserve"> </w:t>
      </w:r>
      <w:r>
        <w:rPr>
          <w:w w:val="85"/>
        </w:rPr>
        <w:t>olunur</w:t>
      </w:r>
      <w:r w:rsidRPr="00304D7E">
        <w:rPr>
          <w:w w:val="85"/>
        </w:rPr>
        <w:t>.</w:t>
      </w:r>
      <w:r>
        <w:rPr>
          <w:w w:val="85"/>
        </w:rPr>
        <w:t>Nevritl</w:t>
      </w:r>
      <w:r w:rsidRPr="00304D7E">
        <w:rPr>
          <w:w w:val="85"/>
        </w:rPr>
        <w:t>ə</w:t>
      </w:r>
      <w:r>
        <w:rPr>
          <w:w w:val="85"/>
        </w:rPr>
        <w:t>rin</w:t>
      </w:r>
      <w:r w:rsidRPr="00304D7E">
        <w:rPr>
          <w:w w:val="85"/>
        </w:rPr>
        <w:t xml:space="preserve"> </w:t>
      </w:r>
      <w:r>
        <w:rPr>
          <w:w w:val="85"/>
        </w:rPr>
        <w:t>gedi</w:t>
      </w:r>
      <w:r w:rsidRPr="00304D7E">
        <w:rPr>
          <w:w w:val="85"/>
        </w:rPr>
        <w:t>ş</w:t>
      </w:r>
      <w:r>
        <w:rPr>
          <w:w w:val="85"/>
        </w:rPr>
        <w:t>i</w:t>
      </w:r>
      <w:r w:rsidRPr="00304D7E">
        <w:rPr>
          <w:w w:val="85"/>
        </w:rPr>
        <w:t xml:space="preserve"> </w:t>
      </w:r>
      <w:r>
        <w:rPr>
          <w:w w:val="85"/>
        </w:rPr>
        <w:t>m</w:t>
      </w:r>
      <w:r w:rsidRPr="00304D7E">
        <w:rPr>
          <w:w w:val="85"/>
        </w:rPr>
        <w:t>ü</w:t>
      </w:r>
      <w:r>
        <w:rPr>
          <w:w w:val="85"/>
        </w:rPr>
        <w:t>xt</w:t>
      </w:r>
      <w:r w:rsidRPr="00304D7E">
        <w:rPr>
          <w:w w:val="85"/>
        </w:rPr>
        <w:t>ə</w:t>
      </w:r>
      <w:r>
        <w:rPr>
          <w:w w:val="85"/>
        </w:rPr>
        <w:t>lif</w:t>
      </w:r>
      <w:r w:rsidRPr="00304D7E">
        <w:rPr>
          <w:w w:val="85"/>
        </w:rPr>
        <w:t xml:space="preserve"> </w:t>
      </w:r>
      <w:r>
        <w:rPr>
          <w:w w:val="85"/>
        </w:rPr>
        <w:t>a</w:t>
      </w:r>
      <w:r w:rsidRPr="00304D7E">
        <w:rPr>
          <w:w w:val="85"/>
        </w:rPr>
        <w:t>ğı</w:t>
      </w:r>
      <w:r>
        <w:rPr>
          <w:w w:val="85"/>
        </w:rPr>
        <w:t>rl</w:t>
      </w:r>
      <w:r w:rsidRPr="00304D7E">
        <w:rPr>
          <w:w w:val="85"/>
        </w:rPr>
        <w:t>ı</w:t>
      </w:r>
      <w:r>
        <w:rPr>
          <w:w w:val="85"/>
        </w:rPr>
        <w:t>q</w:t>
      </w:r>
      <w:r w:rsidRPr="00304D7E">
        <w:rPr>
          <w:w w:val="85"/>
        </w:rPr>
        <w:t xml:space="preserve"> </w:t>
      </w:r>
      <w:r>
        <w:rPr>
          <w:w w:val="85"/>
        </w:rPr>
        <w:t>d</w:t>
      </w:r>
      <w:r w:rsidRPr="00304D7E">
        <w:rPr>
          <w:w w:val="85"/>
        </w:rPr>
        <w:t>ə</w:t>
      </w:r>
      <w:r>
        <w:rPr>
          <w:w w:val="85"/>
        </w:rPr>
        <w:t>r</w:t>
      </w:r>
      <w:r w:rsidRPr="00304D7E">
        <w:rPr>
          <w:w w:val="85"/>
        </w:rPr>
        <w:t>ə</w:t>
      </w:r>
      <w:r>
        <w:rPr>
          <w:w w:val="85"/>
        </w:rPr>
        <w:t>c</w:t>
      </w:r>
      <w:r w:rsidRPr="00304D7E">
        <w:rPr>
          <w:w w:val="85"/>
        </w:rPr>
        <w:t>ə</w:t>
      </w:r>
      <w:r>
        <w:rPr>
          <w:w w:val="85"/>
        </w:rPr>
        <w:t>si</w:t>
      </w:r>
      <w:r w:rsidRPr="00304D7E">
        <w:rPr>
          <w:w w:val="85"/>
        </w:rPr>
        <w:t xml:space="preserve"> </w:t>
      </w:r>
      <w:r>
        <w:rPr>
          <w:w w:val="85"/>
        </w:rPr>
        <w:t>il</w:t>
      </w:r>
      <w:r w:rsidRPr="00304D7E">
        <w:rPr>
          <w:w w:val="85"/>
        </w:rPr>
        <w:t xml:space="preserve">ə </w:t>
      </w:r>
      <w:r>
        <w:rPr>
          <w:w w:val="85"/>
        </w:rPr>
        <w:t>xarakteriz</w:t>
      </w:r>
      <w:r w:rsidRPr="00304D7E">
        <w:rPr>
          <w:w w:val="85"/>
        </w:rPr>
        <w:t xml:space="preserve">ə </w:t>
      </w:r>
      <w:r>
        <w:t>olunur</w:t>
      </w:r>
      <w:r w:rsidRPr="00304D7E">
        <w:t xml:space="preserve">. </w:t>
      </w:r>
      <w:r>
        <w:t>Y</w:t>
      </w:r>
      <w:r w:rsidRPr="00304D7E">
        <w:t>ü</w:t>
      </w:r>
      <w:r>
        <w:t>ng</w:t>
      </w:r>
      <w:r w:rsidRPr="00304D7E">
        <w:t>ü</w:t>
      </w:r>
      <w:r>
        <w:t>l</w:t>
      </w:r>
      <w:r w:rsidRPr="00304D7E">
        <w:t xml:space="preserve"> </w:t>
      </w:r>
      <w:r>
        <w:t>formalar</w:t>
      </w:r>
      <w:r w:rsidRPr="00304D7E">
        <w:t xml:space="preserve">ı </w:t>
      </w:r>
      <w:r>
        <w:t>m</w:t>
      </w:r>
      <w:r w:rsidRPr="00304D7E">
        <w:t>ü</w:t>
      </w:r>
      <w:r>
        <w:t>alic</w:t>
      </w:r>
      <w:r w:rsidRPr="00304D7E">
        <w:t xml:space="preserve">ə </w:t>
      </w:r>
      <w:r>
        <w:t>alt</w:t>
      </w:r>
      <w:r w:rsidRPr="00304D7E">
        <w:t>ı</w:t>
      </w:r>
      <w:r>
        <w:t>nda</w:t>
      </w:r>
      <w:r w:rsidRPr="00304D7E">
        <w:t xml:space="preserve"> </w:t>
      </w:r>
      <w:r>
        <w:t>tez</w:t>
      </w:r>
      <w:r w:rsidRPr="00304D7E">
        <w:t xml:space="preserve"> </w:t>
      </w:r>
      <w:r>
        <w:t>sa</w:t>
      </w:r>
      <w:r w:rsidRPr="00304D7E">
        <w:t>ğ</w:t>
      </w:r>
      <w:r>
        <w:t>al</w:t>
      </w:r>
      <w:r w:rsidRPr="00304D7E">
        <w:t>ı</w:t>
      </w:r>
      <w:r>
        <w:t>r</w:t>
      </w:r>
      <w:r w:rsidRPr="00304D7E">
        <w:t xml:space="preserve"> </w:t>
      </w:r>
      <w:r>
        <w:t>disk</w:t>
      </w:r>
      <w:r w:rsidRPr="00304D7E">
        <w:t xml:space="preserve"> </w:t>
      </w:r>
      <w:r>
        <w:t>normal</w:t>
      </w:r>
      <w:r w:rsidRPr="00304D7E">
        <w:t xml:space="preserve"> şə</w:t>
      </w:r>
      <w:r>
        <w:t>kil</w:t>
      </w:r>
      <w:r w:rsidRPr="00304D7E">
        <w:t xml:space="preserve"> </w:t>
      </w:r>
      <w:r>
        <w:t>al</w:t>
      </w:r>
      <w:r w:rsidRPr="00304D7E">
        <w:t>ı</w:t>
      </w:r>
      <w:r>
        <w:t>r</w:t>
      </w:r>
      <w:r w:rsidRPr="00304D7E">
        <w:t>,</w:t>
      </w:r>
      <w:r>
        <w:t>g</w:t>
      </w:r>
      <w:r w:rsidRPr="00304D7E">
        <w:t>ö</w:t>
      </w:r>
      <w:r>
        <w:t>rm</w:t>
      </w:r>
      <w:r w:rsidRPr="00304D7E">
        <w:t xml:space="preserve">ə </w:t>
      </w:r>
      <w:r>
        <w:t>funksiyalar</w:t>
      </w:r>
      <w:r w:rsidRPr="00304D7E">
        <w:t>ı</w:t>
      </w:r>
      <w:r w:rsidRPr="00304D7E">
        <w:rPr>
          <w:spacing w:val="-15"/>
        </w:rPr>
        <w:t xml:space="preserve"> </w:t>
      </w:r>
      <w:r>
        <w:t>b</w:t>
      </w:r>
      <w:r w:rsidRPr="00304D7E">
        <w:t>ə</w:t>
      </w:r>
      <w:r>
        <w:t>rpa</w:t>
      </w:r>
      <w:r w:rsidRPr="00304D7E">
        <w:rPr>
          <w:spacing w:val="-17"/>
        </w:rPr>
        <w:t xml:space="preserve"> </w:t>
      </w:r>
      <w:r>
        <w:t>olunur</w:t>
      </w:r>
      <w:r w:rsidRPr="00304D7E">
        <w:t>.</w:t>
      </w:r>
      <w:r w:rsidRPr="00304D7E">
        <w:rPr>
          <w:spacing w:val="-14"/>
        </w:rPr>
        <w:t xml:space="preserve"> </w:t>
      </w:r>
      <w:r>
        <w:t>A</w:t>
      </w:r>
      <w:r w:rsidRPr="00304D7E">
        <w:t>ğı</w:t>
      </w:r>
      <w:r>
        <w:t>r</w:t>
      </w:r>
      <w:r w:rsidRPr="00304D7E">
        <w:rPr>
          <w:spacing w:val="-16"/>
        </w:rPr>
        <w:t xml:space="preserve"> </w:t>
      </w:r>
      <w:r>
        <w:t>gedi</w:t>
      </w:r>
      <w:r w:rsidRPr="00304D7E">
        <w:t>ş</w:t>
      </w:r>
      <w:r w:rsidRPr="00304D7E">
        <w:rPr>
          <w:spacing w:val="-16"/>
        </w:rPr>
        <w:t xml:space="preserve"> </w:t>
      </w:r>
      <w:r>
        <w:t>zaman</w:t>
      </w:r>
      <w:r w:rsidRPr="00304D7E">
        <w:t>ı</w:t>
      </w:r>
      <w:r w:rsidRPr="00304D7E">
        <w:rPr>
          <w:spacing w:val="-15"/>
        </w:rPr>
        <w:t xml:space="preserve"> </w:t>
      </w:r>
      <w:r>
        <w:t>proses</w:t>
      </w:r>
      <w:r w:rsidRPr="00304D7E">
        <w:rPr>
          <w:spacing w:val="-16"/>
        </w:rPr>
        <w:t xml:space="preserve"> </w:t>
      </w:r>
      <w:r>
        <w:t>g</w:t>
      </w:r>
      <w:r w:rsidRPr="00304D7E">
        <w:t>ö</w:t>
      </w:r>
      <w:r>
        <w:t>rm</w:t>
      </w:r>
      <w:r w:rsidRPr="00304D7E">
        <w:t>ə</w:t>
      </w:r>
      <w:r w:rsidRPr="00304D7E">
        <w:rPr>
          <w:spacing w:val="-19"/>
        </w:rPr>
        <w:t xml:space="preserve"> </w:t>
      </w:r>
      <w:r>
        <w:t>sinirini</w:t>
      </w:r>
      <w:r w:rsidRPr="00304D7E">
        <w:rPr>
          <w:spacing w:val="-14"/>
        </w:rPr>
        <w:t xml:space="preserve"> </w:t>
      </w:r>
      <w:r>
        <w:t>atrofiyas</w:t>
      </w:r>
      <w:r w:rsidRPr="00304D7E">
        <w:t>ı</w:t>
      </w:r>
      <w:r w:rsidRPr="00304D7E">
        <w:rPr>
          <w:spacing w:val="-15"/>
        </w:rPr>
        <w:t xml:space="preserve"> </w:t>
      </w:r>
      <w:r>
        <w:t>il</w:t>
      </w:r>
      <w:r w:rsidRPr="00304D7E">
        <w:t>ə</w:t>
      </w:r>
      <w:r w:rsidRPr="00304D7E">
        <w:rPr>
          <w:spacing w:val="-15"/>
        </w:rPr>
        <w:t xml:space="preserve"> </w:t>
      </w:r>
      <w:r>
        <w:t>bitir</w:t>
      </w:r>
      <w:r w:rsidRPr="00304D7E">
        <w:t xml:space="preserve">. </w:t>
      </w:r>
      <w:r>
        <w:t>G</w:t>
      </w:r>
      <w:r w:rsidRPr="00304D7E">
        <w:t>ö</w:t>
      </w:r>
      <w:r>
        <w:t>rm</w:t>
      </w:r>
      <w:r w:rsidRPr="00304D7E">
        <w:t>ə</w:t>
      </w:r>
      <w:r w:rsidRPr="00304D7E">
        <w:rPr>
          <w:spacing w:val="-20"/>
        </w:rPr>
        <w:t xml:space="preserve"> </w:t>
      </w:r>
      <w:r>
        <w:t>siniri</w:t>
      </w:r>
      <w:r w:rsidRPr="00304D7E">
        <w:rPr>
          <w:spacing w:val="-19"/>
        </w:rPr>
        <w:t xml:space="preserve"> </w:t>
      </w:r>
      <w:r>
        <w:t>nevriti</w:t>
      </w:r>
      <w:r w:rsidRPr="00304D7E">
        <w:rPr>
          <w:spacing w:val="-20"/>
        </w:rPr>
        <w:t xml:space="preserve"> </w:t>
      </w:r>
      <w:r>
        <w:t>zaman</w:t>
      </w:r>
      <w:r w:rsidRPr="00304D7E">
        <w:t>ı</w:t>
      </w:r>
      <w:r w:rsidRPr="00304D7E">
        <w:rPr>
          <w:spacing w:val="-19"/>
        </w:rPr>
        <w:t xml:space="preserve"> </w:t>
      </w:r>
      <w:r>
        <w:t>g</w:t>
      </w:r>
      <w:r w:rsidRPr="00304D7E">
        <w:t>ö</w:t>
      </w:r>
      <w:r>
        <w:t>rm</w:t>
      </w:r>
      <w:r w:rsidRPr="00304D7E">
        <w:t>ə</w:t>
      </w:r>
      <w:r w:rsidRPr="00304D7E">
        <w:rPr>
          <w:spacing w:val="-20"/>
        </w:rPr>
        <w:t xml:space="preserve"> </w:t>
      </w:r>
      <w:r>
        <w:t>funksiyalar</w:t>
      </w:r>
      <w:r w:rsidRPr="00304D7E">
        <w:t>ı</w:t>
      </w:r>
      <w:r>
        <w:t>n</w:t>
      </w:r>
      <w:r w:rsidRPr="00304D7E">
        <w:t>ı</w:t>
      </w:r>
      <w:r w:rsidRPr="00304D7E">
        <w:rPr>
          <w:spacing w:val="-19"/>
        </w:rPr>
        <w:t xml:space="preserve"> </w:t>
      </w:r>
      <w:r>
        <w:t>erk</w:t>
      </w:r>
      <w:r w:rsidRPr="00304D7E">
        <w:t>ə</w:t>
      </w:r>
      <w:r>
        <w:t>n</w:t>
      </w:r>
      <w:r w:rsidRPr="00304D7E">
        <w:rPr>
          <w:spacing w:val="-20"/>
        </w:rPr>
        <w:t xml:space="preserve"> </w:t>
      </w:r>
      <w:r>
        <w:t>pozulmas</w:t>
      </w:r>
      <w:r w:rsidRPr="00304D7E">
        <w:t>ı</w:t>
      </w:r>
      <w:r w:rsidRPr="00304D7E">
        <w:rPr>
          <w:spacing w:val="-19"/>
        </w:rPr>
        <w:t xml:space="preserve"> </w:t>
      </w:r>
      <w:r>
        <w:t>xarakterikdir</w:t>
      </w:r>
      <w:r w:rsidRPr="00304D7E">
        <w:rPr>
          <w:spacing w:val="-20"/>
        </w:rPr>
        <w:t xml:space="preserve"> </w:t>
      </w:r>
      <w:r>
        <w:rPr>
          <w:rFonts w:ascii="Arial" w:hAnsi="Arial"/>
          <w:b/>
        </w:rPr>
        <w:t>g</w:t>
      </w:r>
      <w:r w:rsidRPr="00304D7E">
        <w:rPr>
          <w:rFonts w:ascii="Arial" w:hAnsi="Arial"/>
          <w:b/>
        </w:rPr>
        <w:t>ö</w:t>
      </w:r>
      <w:r>
        <w:rPr>
          <w:rFonts w:ascii="Arial" w:hAnsi="Arial"/>
          <w:b/>
        </w:rPr>
        <w:t>rm</w:t>
      </w:r>
      <w:r w:rsidRPr="00304D7E">
        <w:rPr>
          <w:rFonts w:ascii="Arial" w:hAnsi="Arial"/>
          <w:b/>
        </w:rPr>
        <w:t xml:space="preserve">ə </w:t>
      </w:r>
      <w:r>
        <w:rPr>
          <w:rFonts w:ascii="Arial" w:hAnsi="Arial"/>
          <w:b/>
          <w:w w:val="90"/>
        </w:rPr>
        <w:t>itiliyi</w:t>
      </w:r>
      <w:r w:rsidRPr="00304D7E">
        <w:rPr>
          <w:rFonts w:ascii="Arial" w:hAnsi="Arial"/>
          <w:b/>
          <w:w w:val="90"/>
        </w:rPr>
        <w:t xml:space="preserve"> </w:t>
      </w:r>
      <w:r>
        <w:rPr>
          <w:rFonts w:ascii="Arial" w:hAnsi="Arial"/>
          <w:b/>
          <w:w w:val="90"/>
        </w:rPr>
        <w:t>azal</w:t>
      </w:r>
      <w:r w:rsidRPr="00304D7E">
        <w:rPr>
          <w:rFonts w:ascii="Arial" w:hAnsi="Arial"/>
          <w:b/>
          <w:w w:val="90"/>
        </w:rPr>
        <w:t>ı</w:t>
      </w:r>
      <w:r>
        <w:rPr>
          <w:rFonts w:ascii="Arial" w:hAnsi="Arial"/>
          <w:b/>
          <w:w w:val="90"/>
        </w:rPr>
        <w:t>r</w:t>
      </w:r>
      <w:r w:rsidRPr="00304D7E">
        <w:rPr>
          <w:w w:val="90"/>
        </w:rPr>
        <w:t>,</w:t>
      </w:r>
      <w:r>
        <w:rPr>
          <w:w w:val="90"/>
        </w:rPr>
        <w:t>g</w:t>
      </w:r>
      <w:r w:rsidRPr="00304D7E">
        <w:rPr>
          <w:w w:val="90"/>
        </w:rPr>
        <w:t>ö</w:t>
      </w:r>
      <w:r>
        <w:rPr>
          <w:w w:val="90"/>
        </w:rPr>
        <w:t>rm</w:t>
      </w:r>
      <w:r w:rsidRPr="00304D7E">
        <w:rPr>
          <w:w w:val="90"/>
        </w:rPr>
        <w:t xml:space="preserve">ə </w:t>
      </w:r>
      <w:r>
        <w:rPr>
          <w:w w:val="90"/>
        </w:rPr>
        <w:t>sah</w:t>
      </w:r>
      <w:r w:rsidRPr="00304D7E">
        <w:rPr>
          <w:w w:val="90"/>
        </w:rPr>
        <w:t>ə</w:t>
      </w:r>
      <w:r>
        <w:rPr>
          <w:w w:val="90"/>
        </w:rPr>
        <w:t>sind</w:t>
      </w:r>
      <w:r w:rsidRPr="00304D7E">
        <w:rPr>
          <w:w w:val="90"/>
        </w:rPr>
        <w:t xml:space="preserve">ə </w:t>
      </w:r>
      <w:r>
        <w:rPr>
          <w:w w:val="90"/>
        </w:rPr>
        <w:t>d</w:t>
      </w:r>
      <w:r w:rsidRPr="00304D7E">
        <w:rPr>
          <w:w w:val="90"/>
        </w:rPr>
        <w:t>ə</w:t>
      </w:r>
      <w:r>
        <w:rPr>
          <w:w w:val="90"/>
        </w:rPr>
        <w:t>yi</w:t>
      </w:r>
      <w:r w:rsidRPr="00304D7E">
        <w:rPr>
          <w:w w:val="90"/>
        </w:rPr>
        <w:t>ş</w:t>
      </w:r>
      <w:r>
        <w:rPr>
          <w:w w:val="90"/>
        </w:rPr>
        <w:t>ikl</w:t>
      </w:r>
      <w:r w:rsidRPr="00304D7E">
        <w:rPr>
          <w:w w:val="90"/>
        </w:rPr>
        <w:t>ə</w:t>
      </w:r>
      <w:r>
        <w:rPr>
          <w:w w:val="90"/>
        </w:rPr>
        <w:t>r</w:t>
      </w:r>
      <w:r w:rsidRPr="00304D7E">
        <w:rPr>
          <w:w w:val="90"/>
        </w:rPr>
        <w:t xml:space="preserve"> </w:t>
      </w:r>
      <w:r>
        <w:rPr>
          <w:w w:val="90"/>
        </w:rPr>
        <w:t>meydana</w:t>
      </w:r>
      <w:r w:rsidRPr="00304D7E">
        <w:rPr>
          <w:w w:val="90"/>
        </w:rPr>
        <w:t xml:space="preserve"> çı</w:t>
      </w:r>
      <w:r>
        <w:rPr>
          <w:w w:val="90"/>
        </w:rPr>
        <w:t>x</w:t>
      </w:r>
      <w:r w:rsidRPr="00304D7E">
        <w:rPr>
          <w:w w:val="90"/>
        </w:rPr>
        <w:t>ı</w:t>
      </w:r>
      <w:r>
        <w:rPr>
          <w:w w:val="90"/>
        </w:rPr>
        <w:t>r</w:t>
      </w:r>
      <w:r w:rsidRPr="00304D7E">
        <w:rPr>
          <w:w w:val="90"/>
        </w:rPr>
        <w:t>,</w:t>
      </w:r>
      <w:r>
        <w:rPr>
          <w:w w:val="90"/>
        </w:rPr>
        <w:t>i</w:t>
      </w:r>
      <w:r w:rsidRPr="00304D7E">
        <w:rPr>
          <w:w w:val="90"/>
        </w:rPr>
        <w:t>şı</w:t>
      </w:r>
      <w:r>
        <w:rPr>
          <w:w w:val="90"/>
        </w:rPr>
        <w:t>q</w:t>
      </w:r>
      <w:r w:rsidRPr="00304D7E">
        <w:rPr>
          <w:w w:val="90"/>
        </w:rPr>
        <w:t xml:space="preserve"> </w:t>
      </w:r>
      <w:r>
        <w:rPr>
          <w:w w:val="90"/>
        </w:rPr>
        <w:t>duy</w:t>
      </w:r>
      <w:r w:rsidRPr="00304D7E">
        <w:rPr>
          <w:w w:val="90"/>
        </w:rPr>
        <w:t>ğ</w:t>
      </w:r>
      <w:r>
        <w:rPr>
          <w:w w:val="90"/>
        </w:rPr>
        <w:t>usu</w:t>
      </w:r>
      <w:r w:rsidRPr="00304D7E">
        <w:rPr>
          <w:w w:val="90"/>
        </w:rPr>
        <w:t xml:space="preserve"> </w:t>
      </w:r>
      <w:r>
        <w:rPr>
          <w:w w:val="90"/>
        </w:rPr>
        <w:t>pozulur</w:t>
      </w:r>
      <w:r w:rsidRPr="00304D7E">
        <w:rPr>
          <w:w w:val="90"/>
        </w:rPr>
        <w:t xml:space="preserve">.. </w:t>
      </w:r>
      <w:r>
        <w:rPr>
          <w:w w:val="90"/>
        </w:rPr>
        <w:t>A</w:t>
      </w:r>
      <w:r w:rsidRPr="00304D7E">
        <w:rPr>
          <w:w w:val="90"/>
        </w:rPr>
        <w:t>ğ</w:t>
      </w:r>
      <w:r>
        <w:rPr>
          <w:w w:val="90"/>
        </w:rPr>
        <w:t>r</w:t>
      </w:r>
      <w:r w:rsidRPr="00304D7E">
        <w:rPr>
          <w:w w:val="90"/>
        </w:rPr>
        <w:t xml:space="preserve">ı </w:t>
      </w:r>
      <w:r>
        <w:rPr>
          <w:w w:val="90"/>
        </w:rPr>
        <w:t>hissi</w:t>
      </w:r>
      <w:r w:rsidRPr="00304D7E">
        <w:rPr>
          <w:w w:val="90"/>
        </w:rPr>
        <w:t xml:space="preserve"> </w:t>
      </w:r>
      <w:r>
        <w:rPr>
          <w:spacing w:val="-4"/>
        </w:rPr>
        <w:t>olmur</w:t>
      </w:r>
      <w:r w:rsidRPr="00304D7E">
        <w:rPr>
          <w:spacing w:val="-4"/>
        </w:rPr>
        <w:t>.</w:t>
      </w:r>
      <w:r>
        <w:rPr>
          <w:spacing w:val="-4"/>
        </w:rPr>
        <w:t>R</w:t>
      </w:r>
      <w:r w:rsidRPr="00304D7E">
        <w:rPr>
          <w:spacing w:val="-4"/>
        </w:rPr>
        <w:t>ə</w:t>
      </w:r>
      <w:r>
        <w:rPr>
          <w:spacing w:val="-4"/>
        </w:rPr>
        <w:t>ng</w:t>
      </w:r>
      <w:r w:rsidRPr="00304D7E">
        <w:rPr>
          <w:spacing w:val="-6"/>
        </w:rPr>
        <w:t xml:space="preserve"> </w:t>
      </w:r>
      <w:r>
        <w:rPr>
          <w:spacing w:val="-4"/>
        </w:rPr>
        <w:t>duy</w:t>
      </w:r>
      <w:r w:rsidRPr="00304D7E">
        <w:rPr>
          <w:spacing w:val="-4"/>
        </w:rPr>
        <w:t>ğ</w:t>
      </w:r>
      <w:r>
        <w:rPr>
          <w:spacing w:val="-4"/>
        </w:rPr>
        <w:t>usunun</w:t>
      </w:r>
      <w:r w:rsidRPr="00304D7E">
        <w:rPr>
          <w:spacing w:val="-7"/>
        </w:rPr>
        <w:t xml:space="preserve"> </w:t>
      </w:r>
      <w:r>
        <w:rPr>
          <w:spacing w:val="-4"/>
        </w:rPr>
        <w:t>pozulmas</w:t>
      </w:r>
      <w:r w:rsidRPr="00304D7E">
        <w:rPr>
          <w:spacing w:val="-4"/>
        </w:rPr>
        <w:t>ı</w:t>
      </w:r>
      <w:r w:rsidRPr="00304D7E">
        <w:rPr>
          <w:spacing w:val="-6"/>
        </w:rPr>
        <w:t xml:space="preserve"> </w:t>
      </w:r>
      <w:r>
        <w:rPr>
          <w:spacing w:val="-4"/>
        </w:rPr>
        <w:t>v</w:t>
      </w:r>
      <w:r w:rsidRPr="00304D7E">
        <w:rPr>
          <w:spacing w:val="-4"/>
        </w:rPr>
        <w:t>ə</w:t>
      </w:r>
      <w:r w:rsidRPr="00304D7E">
        <w:rPr>
          <w:spacing w:val="-6"/>
        </w:rPr>
        <w:t xml:space="preserve"> </w:t>
      </w:r>
      <w:r>
        <w:rPr>
          <w:spacing w:val="-4"/>
        </w:rPr>
        <w:t>g</w:t>
      </w:r>
      <w:r w:rsidRPr="00304D7E">
        <w:rPr>
          <w:spacing w:val="-4"/>
        </w:rPr>
        <w:t>ö</w:t>
      </w:r>
      <w:r>
        <w:rPr>
          <w:spacing w:val="-4"/>
        </w:rPr>
        <w:t>rm</w:t>
      </w:r>
      <w:r w:rsidRPr="00304D7E">
        <w:rPr>
          <w:spacing w:val="-4"/>
        </w:rPr>
        <w:t>ə</w:t>
      </w:r>
      <w:r w:rsidRPr="00304D7E">
        <w:rPr>
          <w:spacing w:val="-7"/>
        </w:rPr>
        <w:t xml:space="preserve"> </w:t>
      </w:r>
      <w:r>
        <w:rPr>
          <w:spacing w:val="-4"/>
        </w:rPr>
        <w:t>sah</w:t>
      </w:r>
      <w:r w:rsidRPr="00304D7E">
        <w:rPr>
          <w:spacing w:val="-4"/>
        </w:rPr>
        <w:t>ə</w:t>
      </w:r>
      <w:r>
        <w:rPr>
          <w:spacing w:val="-4"/>
        </w:rPr>
        <w:t>sini</w:t>
      </w:r>
      <w:r w:rsidRPr="00304D7E">
        <w:rPr>
          <w:spacing w:val="-8"/>
        </w:rPr>
        <w:t xml:space="preserve"> </w:t>
      </w:r>
      <w:r>
        <w:rPr>
          <w:spacing w:val="-4"/>
        </w:rPr>
        <w:t>q</w:t>
      </w:r>
      <w:r w:rsidRPr="00304D7E">
        <w:rPr>
          <w:spacing w:val="-4"/>
        </w:rPr>
        <w:t>ı</w:t>
      </w:r>
      <w:r>
        <w:rPr>
          <w:spacing w:val="-4"/>
        </w:rPr>
        <w:t>rm</w:t>
      </w:r>
      <w:r w:rsidRPr="00304D7E">
        <w:rPr>
          <w:spacing w:val="-4"/>
        </w:rPr>
        <w:t>ı</w:t>
      </w:r>
      <w:r>
        <w:rPr>
          <w:spacing w:val="-4"/>
        </w:rPr>
        <w:t>z</w:t>
      </w:r>
      <w:r w:rsidRPr="00304D7E">
        <w:rPr>
          <w:spacing w:val="-4"/>
        </w:rPr>
        <w:t>ı</w:t>
      </w:r>
      <w:r w:rsidRPr="00304D7E">
        <w:rPr>
          <w:spacing w:val="-6"/>
        </w:rPr>
        <w:t xml:space="preserve"> </w:t>
      </w:r>
      <w:r>
        <w:rPr>
          <w:spacing w:val="-4"/>
        </w:rPr>
        <w:t>r</w:t>
      </w:r>
      <w:r w:rsidRPr="00304D7E">
        <w:rPr>
          <w:spacing w:val="-4"/>
        </w:rPr>
        <w:t>ə</w:t>
      </w:r>
      <w:r>
        <w:rPr>
          <w:spacing w:val="-4"/>
        </w:rPr>
        <w:t>ng</w:t>
      </w:r>
      <w:r w:rsidRPr="00304D7E">
        <w:rPr>
          <w:spacing w:val="-4"/>
        </w:rPr>
        <w:t>ə</w:t>
      </w:r>
      <w:r w:rsidRPr="00304D7E">
        <w:rPr>
          <w:spacing w:val="-8"/>
        </w:rPr>
        <w:t xml:space="preserve"> </w:t>
      </w:r>
      <w:r>
        <w:rPr>
          <w:spacing w:val="-4"/>
        </w:rPr>
        <w:t>g</w:t>
      </w:r>
      <w:r w:rsidRPr="00304D7E">
        <w:rPr>
          <w:spacing w:val="-4"/>
        </w:rPr>
        <w:t>ö</w:t>
      </w:r>
      <w:r>
        <w:rPr>
          <w:spacing w:val="-4"/>
        </w:rPr>
        <w:t>r</w:t>
      </w:r>
      <w:r w:rsidRPr="00304D7E">
        <w:rPr>
          <w:spacing w:val="-4"/>
        </w:rPr>
        <w:t>ə</w:t>
      </w:r>
      <w:r w:rsidRPr="00304D7E">
        <w:rPr>
          <w:spacing w:val="-7"/>
        </w:rPr>
        <w:t xml:space="preserve"> </w:t>
      </w:r>
      <w:r>
        <w:rPr>
          <w:spacing w:val="-4"/>
        </w:rPr>
        <w:t>k</w:t>
      </w:r>
      <w:r w:rsidRPr="00304D7E">
        <w:rPr>
          <w:spacing w:val="-4"/>
        </w:rPr>
        <w:t>ə</w:t>
      </w:r>
      <w:r>
        <w:rPr>
          <w:spacing w:val="-4"/>
        </w:rPr>
        <w:t>skin</w:t>
      </w:r>
      <w:r w:rsidRPr="00304D7E">
        <w:rPr>
          <w:spacing w:val="-4"/>
        </w:rPr>
        <w:t xml:space="preserve"> </w:t>
      </w:r>
      <w:r>
        <w:rPr>
          <w:spacing w:val="-8"/>
        </w:rPr>
        <w:t>daralmas</w:t>
      </w:r>
      <w:r w:rsidRPr="00304D7E">
        <w:rPr>
          <w:spacing w:val="-8"/>
        </w:rPr>
        <w:t>ı</w:t>
      </w:r>
      <w:r w:rsidRPr="00304D7E">
        <w:rPr>
          <w:spacing w:val="-12"/>
        </w:rPr>
        <w:t xml:space="preserve"> </w:t>
      </w:r>
      <w:r>
        <w:rPr>
          <w:spacing w:val="-8"/>
        </w:rPr>
        <w:t>da</w:t>
      </w:r>
      <w:r w:rsidRPr="00304D7E">
        <w:rPr>
          <w:spacing w:val="-11"/>
        </w:rPr>
        <w:t xml:space="preserve"> </w:t>
      </w:r>
      <w:r>
        <w:rPr>
          <w:spacing w:val="-8"/>
        </w:rPr>
        <w:t>xarakterikdir</w:t>
      </w:r>
      <w:r w:rsidRPr="00304D7E">
        <w:rPr>
          <w:spacing w:val="-8"/>
        </w:rPr>
        <w:t>.</w:t>
      </w:r>
      <w:r w:rsidRPr="00304D7E">
        <w:rPr>
          <w:spacing w:val="-12"/>
        </w:rPr>
        <w:t xml:space="preserve"> </w:t>
      </w:r>
      <w:r>
        <w:rPr>
          <w:spacing w:val="-8"/>
        </w:rPr>
        <w:t>Qaranl</w:t>
      </w:r>
      <w:r w:rsidRPr="00304D7E">
        <w:rPr>
          <w:spacing w:val="-8"/>
        </w:rPr>
        <w:t>ı</w:t>
      </w:r>
      <w:r>
        <w:rPr>
          <w:spacing w:val="-8"/>
        </w:rPr>
        <w:t>qda</w:t>
      </w:r>
      <w:r w:rsidRPr="00304D7E">
        <w:rPr>
          <w:spacing w:val="-11"/>
        </w:rPr>
        <w:t xml:space="preserve"> </w:t>
      </w:r>
      <w:r>
        <w:rPr>
          <w:spacing w:val="-8"/>
        </w:rPr>
        <w:t>adaptasiya</w:t>
      </w:r>
      <w:r w:rsidRPr="00304D7E">
        <w:rPr>
          <w:spacing w:val="-12"/>
        </w:rPr>
        <w:t xml:space="preserve"> </w:t>
      </w:r>
      <w:r>
        <w:rPr>
          <w:spacing w:val="-8"/>
        </w:rPr>
        <w:t>pozulur</w:t>
      </w:r>
      <w:r w:rsidRPr="00304D7E">
        <w:rPr>
          <w:spacing w:val="-8"/>
        </w:rPr>
        <w:t>.</w:t>
      </w:r>
      <w:r w:rsidRPr="00304D7E">
        <w:rPr>
          <w:spacing w:val="-6"/>
        </w:rPr>
        <w:t xml:space="preserve"> </w:t>
      </w:r>
      <w:r>
        <w:rPr>
          <w:spacing w:val="-8"/>
        </w:rPr>
        <w:t>M</w:t>
      </w:r>
      <w:r w:rsidRPr="00304D7E">
        <w:rPr>
          <w:spacing w:val="-8"/>
        </w:rPr>
        <w:t>ü</w:t>
      </w:r>
      <w:r>
        <w:rPr>
          <w:spacing w:val="-8"/>
        </w:rPr>
        <w:t>alic</w:t>
      </w:r>
      <w:r w:rsidRPr="00304D7E">
        <w:rPr>
          <w:spacing w:val="-8"/>
        </w:rPr>
        <w:t>ə</w:t>
      </w:r>
      <w:r>
        <w:rPr>
          <w:spacing w:val="-8"/>
        </w:rPr>
        <w:t>si</w:t>
      </w:r>
      <w:r w:rsidRPr="00304D7E">
        <w:rPr>
          <w:spacing w:val="-8"/>
        </w:rPr>
        <w:t>-</w:t>
      </w:r>
      <w:r>
        <w:rPr>
          <w:spacing w:val="-8"/>
        </w:rPr>
        <w:t>nevriti</w:t>
      </w:r>
      <w:r w:rsidRPr="00304D7E">
        <w:rPr>
          <w:spacing w:val="-12"/>
        </w:rPr>
        <w:t xml:space="preserve"> </w:t>
      </w:r>
      <w:r>
        <w:rPr>
          <w:spacing w:val="-8"/>
        </w:rPr>
        <w:t>x</w:t>
      </w:r>
      <w:r w:rsidRPr="00304D7E">
        <w:rPr>
          <w:spacing w:val="-8"/>
        </w:rPr>
        <w:t>ə</w:t>
      </w:r>
      <w:r>
        <w:rPr>
          <w:spacing w:val="-8"/>
        </w:rPr>
        <w:t>st</w:t>
      </w:r>
      <w:r w:rsidRPr="00304D7E">
        <w:rPr>
          <w:spacing w:val="-8"/>
        </w:rPr>
        <w:t>ə</w:t>
      </w:r>
      <w:r>
        <w:rPr>
          <w:spacing w:val="-8"/>
        </w:rPr>
        <w:t>l</w:t>
      </w:r>
      <w:r w:rsidRPr="00304D7E">
        <w:rPr>
          <w:spacing w:val="-8"/>
        </w:rPr>
        <w:t>ə</w:t>
      </w:r>
      <w:r>
        <w:rPr>
          <w:spacing w:val="-8"/>
        </w:rPr>
        <w:t>r</w:t>
      </w:r>
      <w:r w:rsidRPr="00304D7E">
        <w:rPr>
          <w:spacing w:val="-8"/>
        </w:rPr>
        <w:t>ə</w:t>
      </w:r>
      <w:r w:rsidRPr="00304D7E">
        <w:rPr>
          <w:spacing w:val="-11"/>
        </w:rPr>
        <w:t xml:space="preserve"> </w:t>
      </w:r>
      <w:r>
        <w:rPr>
          <w:spacing w:val="-8"/>
        </w:rPr>
        <w:t>ilk</w:t>
      </w:r>
      <w:r w:rsidRPr="00304D7E">
        <w:rPr>
          <w:spacing w:val="-8"/>
        </w:rPr>
        <w:t xml:space="preserve"> </w:t>
      </w:r>
      <w:r>
        <w:rPr>
          <w:w w:val="90"/>
        </w:rPr>
        <w:t>n</w:t>
      </w:r>
      <w:r w:rsidRPr="00304D7E">
        <w:rPr>
          <w:w w:val="90"/>
        </w:rPr>
        <w:t>ö</w:t>
      </w:r>
      <w:r>
        <w:rPr>
          <w:w w:val="90"/>
        </w:rPr>
        <w:t>vb</w:t>
      </w:r>
      <w:r w:rsidRPr="00304D7E">
        <w:rPr>
          <w:w w:val="90"/>
        </w:rPr>
        <w:t>ə</w:t>
      </w:r>
      <w:r>
        <w:rPr>
          <w:w w:val="90"/>
        </w:rPr>
        <w:t>d</w:t>
      </w:r>
      <w:r w:rsidRPr="00304D7E">
        <w:rPr>
          <w:w w:val="90"/>
        </w:rPr>
        <w:t xml:space="preserve">ə </w:t>
      </w:r>
      <w:r>
        <w:rPr>
          <w:w w:val="90"/>
        </w:rPr>
        <w:t>t</w:t>
      </w:r>
      <w:r w:rsidRPr="00304D7E">
        <w:rPr>
          <w:w w:val="90"/>
        </w:rPr>
        <w:t>ə</w:t>
      </w:r>
      <w:r>
        <w:rPr>
          <w:w w:val="90"/>
        </w:rPr>
        <w:t>xir</w:t>
      </w:r>
      <w:r w:rsidRPr="00304D7E">
        <w:rPr>
          <w:w w:val="90"/>
        </w:rPr>
        <w:t xml:space="preserve">ə </w:t>
      </w:r>
      <w:r>
        <w:rPr>
          <w:w w:val="90"/>
        </w:rPr>
        <w:t>sal</w:t>
      </w:r>
      <w:r w:rsidRPr="00304D7E">
        <w:rPr>
          <w:w w:val="90"/>
        </w:rPr>
        <w:t>ı</w:t>
      </w:r>
      <w:r>
        <w:rPr>
          <w:w w:val="90"/>
        </w:rPr>
        <w:t>nmaz</w:t>
      </w:r>
      <w:r w:rsidRPr="00304D7E">
        <w:rPr>
          <w:w w:val="90"/>
        </w:rPr>
        <w:t xml:space="preserve"> </w:t>
      </w:r>
      <w:r>
        <w:rPr>
          <w:w w:val="90"/>
        </w:rPr>
        <w:t>yard</w:t>
      </w:r>
      <w:r w:rsidRPr="00304D7E">
        <w:rPr>
          <w:w w:val="90"/>
        </w:rPr>
        <w:t>ı</w:t>
      </w:r>
      <w:r>
        <w:rPr>
          <w:w w:val="90"/>
        </w:rPr>
        <w:t>m</w:t>
      </w:r>
      <w:r w:rsidRPr="00304D7E">
        <w:rPr>
          <w:w w:val="90"/>
        </w:rPr>
        <w:t xml:space="preserve"> </w:t>
      </w:r>
      <w:r>
        <w:rPr>
          <w:w w:val="90"/>
        </w:rPr>
        <w:t>g</w:t>
      </w:r>
      <w:r w:rsidRPr="00304D7E">
        <w:rPr>
          <w:w w:val="90"/>
        </w:rPr>
        <w:t>ö</w:t>
      </w:r>
      <w:r>
        <w:rPr>
          <w:w w:val="90"/>
        </w:rPr>
        <w:t>st</w:t>
      </w:r>
      <w:r w:rsidRPr="00304D7E">
        <w:rPr>
          <w:w w:val="90"/>
        </w:rPr>
        <w:t>ə</w:t>
      </w:r>
      <w:r>
        <w:rPr>
          <w:w w:val="90"/>
        </w:rPr>
        <w:t>rilm</w:t>
      </w:r>
      <w:r w:rsidRPr="00304D7E">
        <w:rPr>
          <w:w w:val="90"/>
        </w:rPr>
        <w:t>ə</w:t>
      </w:r>
      <w:r>
        <w:rPr>
          <w:w w:val="90"/>
        </w:rPr>
        <w:t>lidir</w:t>
      </w:r>
      <w:r w:rsidRPr="00304D7E">
        <w:rPr>
          <w:w w:val="90"/>
        </w:rPr>
        <w:t>.</w:t>
      </w:r>
      <w:r>
        <w:rPr>
          <w:w w:val="90"/>
        </w:rPr>
        <w:t>Birinci</w:t>
      </w:r>
      <w:r w:rsidRPr="00304D7E">
        <w:rPr>
          <w:w w:val="90"/>
        </w:rPr>
        <w:t xml:space="preserve"> </w:t>
      </w:r>
      <w:r>
        <w:rPr>
          <w:w w:val="90"/>
        </w:rPr>
        <w:t>etapda</w:t>
      </w:r>
      <w:r w:rsidRPr="00304D7E">
        <w:rPr>
          <w:w w:val="90"/>
        </w:rPr>
        <w:t xml:space="preserve"> ü</w:t>
      </w:r>
      <w:r>
        <w:rPr>
          <w:w w:val="90"/>
        </w:rPr>
        <w:t>mumi</w:t>
      </w:r>
      <w:r w:rsidRPr="00304D7E">
        <w:rPr>
          <w:w w:val="90"/>
        </w:rPr>
        <w:t xml:space="preserve"> </w:t>
      </w:r>
      <w:r>
        <w:rPr>
          <w:w w:val="90"/>
        </w:rPr>
        <w:t>iltihab</w:t>
      </w:r>
      <w:r w:rsidRPr="00304D7E">
        <w:rPr>
          <w:w w:val="90"/>
        </w:rPr>
        <w:t xml:space="preserve"> ə</w:t>
      </w:r>
      <w:r>
        <w:rPr>
          <w:w w:val="90"/>
        </w:rPr>
        <w:t>leyhin</w:t>
      </w:r>
      <w:r w:rsidRPr="00304D7E">
        <w:rPr>
          <w:w w:val="90"/>
        </w:rPr>
        <w:t xml:space="preserve">ə </w:t>
      </w:r>
      <w:r>
        <w:rPr>
          <w:w w:val="90"/>
        </w:rPr>
        <w:t>v</w:t>
      </w:r>
      <w:r w:rsidRPr="00304D7E">
        <w:rPr>
          <w:w w:val="90"/>
        </w:rPr>
        <w:t xml:space="preserve">ə </w:t>
      </w:r>
      <w:r>
        <w:rPr>
          <w:w w:val="90"/>
        </w:rPr>
        <w:t>desensibiliz</w:t>
      </w:r>
      <w:r w:rsidRPr="00304D7E">
        <w:rPr>
          <w:w w:val="90"/>
        </w:rPr>
        <w:t xml:space="preserve">ə </w:t>
      </w:r>
      <w:r>
        <w:rPr>
          <w:w w:val="90"/>
        </w:rPr>
        <w:t>edici</w:t>
      </w:r>
      <w:r w:rsidRPr="00304D7E">
        <w:rPr>
          <w:spacing w:val="-2"/>
          <w:w w:val="90"/>
        </w:rPr>
        <w:t xml:space="preserve"> </w:t>
      </w:r>
      <w:r w:rsidRPr="00304D7E">
        <w:rPr>
          <w:w w:val="90"/>
        </w:rPr>
        <w:t>(</w:t>
      </w:r>
      <w:r>
        <w:rPr>
          <w:w w:val="90"/>
        </w:rPr>
        <w:t>antiobitikl</w:t>
      </w:r>
      <w:r w:rsidRPr="00304D7E">
        <w:rPr>
          <w:w w:val="90"/>
        </w:rPr>
        <w:t>ə</w:t>
      </w:r>
      <w:r>
        <w:rPr>
          <w:w w:val="90"/>
        </w:rPr>
        <w:t>r</w:t>
      </w:r>
      <w:r w:rsidRPr="00304D7E">
        <w:rPr>
          <w:w w:val="90"/>
        </w:rPr>
        <w:t xml:space="preserve">, </w:t>
      </w:r>
      <w:r>
        <w:rPr>
          <w:w w:val="90"/>
        </w:rPr>
        <w:t>kortikosidl</w:t>
      </w:r>
      <w:r w:rsidRPr="00304D7E">
        <w:rPr>
          <w:w w:val="90"/>
        </w:rPr>
        <w:t>ə</w:t>
      </w:r>
      <w:r>
        <w:rPr>
          <w:w w:val="90"/>
        </w:rPr>
        <w:t>r</w:t>
      </w:r>
      <w:r w:rsidRPr="00304D7E">
        <w:rPr>
          <w:w w:val="90"/>
        </w:rPr>
        <w:t xml:space="preserve">, </w:t>
      </w:r>
      <w:r>
        <w:rPr>
          <w:w w:val="90"/>
        </w:rPr>
        <w:t>vitaminl</w:t>
      </w:r>
      <w:r w:rsidRPr="00304D7E">
        <w:rPr>
          <w:w w:val="90"/>
        </w:rPr>
        <w:t>ə</w:t>
      </w:r>
      <w:r>
        <w:rPr>
          <w:w w:val="90"/>
        </w:rPr>
        <w:t>r</w:t>
      </w:r>
      <w:r w:rsidRPr="00304D7E">
        <w:rPr>
          <w:w w:val="90"/>
        </w:rPr>
        <w:t xml:space="preserve">) </w:t>
      </w:r>
      <w:r>
        <w:rPr>
          <w:w w:val="90"/>
        </w:rPr>
        <w:t>X</w:t>
      </w:r>
      <w:r w:rsidRPr="00304D7E">
        <w:rPr>
          <w:w w:val="90"/>
        </w:rPr>
        <w:t>ə</w:t>
      </w:r>
      <w:r>
        <w:rPr>
          <w:w w:val="90"/>
        </w:rPr>
        <w:t>st</w:t>
      </w:r>
      <w:r w:rsidRPr="00304D7E">
        <w:rPr>
          <w:w w:val="90"/>
        </w:rPr>
        <w:t>ə</w:t>
      </w:r>
      <w:r>
        <w:rPr>
          <w:w w:val="90"/>
        </w:rPr>
        <w:t>liyin</w:t>
      </w:r>
      <w:r w:rsidRPr="00304D7E">
        <w:rPr>
          <w:w w:val="90"/>
        </w:rPr>
        <w:t xml:space="preserve"> </w:t>
      </w:r>
      <w:r>
        <w:rPr>
          <w:w w:val="90"/>
        </w:rPr>
        <w:t>s</w:t>
      </w:r>
      <w:r w:rsidRPr="00304D7E">
        <w:rPr>
          <w:w w:val="90"/>
        </w:rPr>
        <w:t>ə</w:t>
      </w:r>
      <w:r>
        <w:rPr>
          <w:w w:val="90"/>
        </w:rPr>
        <w:t>b</w:t>
      </w:r>
      <w:r w:rsidRPr="00304D7E">
        <w:rPr>
          <w:w w:val="90"/>
        </w:rPr>
        <w:t>ə</w:t>
      </w:r>
      <w:r>
        <w:rPr>
          <w:w w:val="90"/>
        </w:rPr>
        <w:t>bi</w:t>
      </w:r>
      <w:r w:rsidRPr="00304D7E">
        <w:rPr>
          <w:w w:val="90"/>
        </w:rPr>
        <w:t xml:space="preserve"> (</w:t>
      </w:r>
      <w:r>
        <w:rPr>
          <w:w w:val="90"/>
        </w:rPr>
        <w:t>h</w:t>
      </w:r>
      <w:r w:rsidRPr="00304D7E">
        <w:rPr>
          <w:w w:val="90"/>
        </w:rPr>
        <w:t>ə</w:t>
      </w:r>
      <w:r>
        <w:rPr>
          <w:w w:val="90"/>
        </w:rPr>
        <w:t>r</w:t>
      </w:r>
      <w:r w:rsidRPr="00304D7E">
        <w:rPr>
          <w:w w:val="90"/>
        </w:rPr>
        <w:t xml:space="preserve"> </w:t>
      </w:r>
      <w:r>
        <w:rPr>
          <w:w w:val="90"/>
        </w:rPr>
        <w:t>hans</w:t>
      </w:r>
      <w:r w:rsidRPr="00304D7E">
        <w:rPr>
          <w:w w:val="90"/>
        </w:rPr>
        <w:t xml:space="preserve">ı </w:t>
      </w:r>
      <w:r>
        <w:rPr>
          <w:w w:val="90"/>
        </w:rPr>
        <w:t>bir</w:t>
      </w:r>
      <w:r w:rsidRPr="00304D7E">
        <w:rPr>
          <w:w w:val="90"/>
        </w:rPr>
        <w:t xml:space="preserve"> </w:t>
      </w:r>
      <w:r>
        <w:rPr>
          <w:w w:val="90"/>
        </w:rPr>
        <w:t>nevroloji</w:t>
      </w:r>
      <w:r w:rsidRPr="00304D7E">
        <w:rPr>
          <w:spacing w:val="-3"/>
          <w:w w:val="90"/>
        </w:rPr>
        <w:t xml:space="preserve"> </w:t>
      </w:r>
      <w:r>
        <w:rPr>
          <w:w w:val="90"/>
        </w:rPr>
        <w:t>x</w:t>
      </w:r>
      <w:r w:rsidRPr="00304D7E">
        <w:rPr>
          <w:w w:val="90"/>
        </w:rPr>
        <w:t>ə</w:t>
      </w:r>
      <w:r>
        <w:rPr>
          <w:w w:val="90"/>
        </w:rPr>
        <w:t>st</w:t>
      </w:r>
      <w:r w:rsidRPr="00304D7E">
        <w:rPr>
          <w:w w:val="90"/>
        </w:rPr>
        <w:t>ə</w:t>
      </w:r>
      <w:r>
        <w:rPr>
          <w:w w:val="90"/>
        </w:rPr>
        <w:t>liyin</w:t>
      </w:r>
      <w:r w:rsidRPr="00304D7E">
        <w:rPr>
          <w:spacing w:val="-1"/>
          <w:w w:val="90"/>
        </w:rPr>
        <w:t xml:space="preserve"> </w:t>
      </w:r>
      <w:r w:rsidRPr="00304D7E">
        <w:rPr>
          <w:w w:val="90"/>
        </w:rPr>
        <w:t>ə</w:t>
      </w:r>
      <w:r>
        <w:rPr>
          <w:w w:val="90"/>
        </w:rPr>
        <w:t>lam</w:t>
      </w:r>
      <w:r w:rsidRPr="00304D7E">
        <w:rPr>
          <w:w w:val="90"/>
        </w:rPr>
        <w:t>ə</w:t>
      </w:r>
      <w:r>
        <w:rPr>
          <w:w w:val="90"/>
        </w:rPr>
        <w:t>ti</w:t>
      </w:r>
      <w:r w:rsidRPr="00304D7E">
        <w:rPr>
          <w:spacing w:val="-3"/>
          <w:w w:val="90"/>
        </w:rPr>
        <w:t xml:space="preserve"> </w:t>
      </w:r>
      <w:r>
        <w:rPr>
          <w:w w:val="90"/>
        </w:rPr>
        <w:t>ola</w:t>
      </w:r>
      <w:r w:rsidRPr="00304D7E">
        <w:rPr>
          <w:spacing w:val="-1"/>
          <w:w w:val="90"/>
        </w:rPr>
        <w:t xml:space="preserve"> </w:t>
      </w:r>
      <w:r>
        <w:rPr>
          <w:w w:val="90"/>
        </w:rPr>
        <w:t>bil</w:t>
      </w:r>
      <w:r w:rsidRPr="00304D7E">
        <w:rPr>
          <w:w w:val="90"/>
        </w:rPr>
        <w:t>ə</w:t>
      </w:r>
      <w:r>
        <w:rPr>
          <w:w w:val="90"/>
        </w:rPr>
        <w:t>r</w:t>
      </w:r>
      <w:r w:rsidRPr="00304D7E">
        <w:rPr>
          <w:w w:val="90"/>
        </w:rPr>
        <w:t>.)</w:t>
      </w:r>
      <w:r>
        <w:rPr>
          <w:w w:val="90"/>
        </w:rPr>
        <w:t>b</w:t>
      </w:r>
      <w:r w:rsidRPr="00304D7E">
        <w:rPr>
          <w:w w:val="90"/>
        </w:rPr>
        <w:t>ə</w:t>
      </w:r>
      <w:r>
        <w:rPr>
          <w:w w:val="90"/>
        </w:rPr>
        <w:t>lli</w:t>
      </w:r>
      <w:r w:rsidRPr="00304D7E">
        <w:rPr>
          <w:spacing w:val="-3"/>
          <w:w w:val="90"/>
        </w:rPr>
        <w:t xml:space="preserve"> </w:t>
      </w:r>
      <w:r>
        <w:rPr>
          <w:w w:val="90"/>
        </w:rPr>
        <w:t>olduqdan</w:t>
      </w:r>
      <w:r w:rsidRPr="00304D7E">
        <w:rPr>
          <w:spacing w:val="-2"/>
          <w:w w:val="90"/>
        </w:rPr>
        <w:t xml:space="preserve"> </w:t>
      </w:r>
      <w:r>
        <w:rPr>
          <w:w w:val="90"/>
        </w:rPr>
        <w:t>sonra</w:t>
      </w:r>
      <w:r w:rsidRPr="00304D7E">
        <w:rPr>
          <w:spacing w:val="-1"/>
          <w:w w:val="90"/>
        </w:rPr>
        <w:t xml:space="preserve"> </w:t>
      </w:r>
      <w:r>
        <w:rPr>
          <w:w w:val="90"/>
        </w:rPr>
        <w:t>m</w:t>
      </w:r>
      <w:r w:rsidRPr="00304D7E">
        <w:rPr>
          <w:w w:val="90"/>
        </w:rPr>
        <w:t>ü</w:t>
      </w:r>
      <w:r>
        <w:rPr>
          <w:w w:val="90"/>
        </w:rPr>
        <w:t>alic</w:t>
      </w:r>
      <w:r w:rsidRPr="00304D7E">
        <w:rPr>
          <w:w w:val="90"/>
        </w:rPr>
        <w:t>ə</w:t>
      </w:r>
      <w:r w:rsidRPr="00304D7E">
        <w:rPr>
          <w:spacing w:val="-1"/>
          <w:w w:val="90"/>
        </w:rPr>
        <w:t xml:space="preserve"> </w:t>
      </w:r>
      <w:r>
        <w:rPr>
          <w:w w:val="90"/>
        </w:rPr>
        <w:t>etioloji</w:t>
      </w:r>
      <w:r w:rsidRPr="00304D7E">
        <w:rPr>
          <w:spacing w:val="-3"/>
          <w:w w:val="90"/>
        </w:rPr>
        <w:t xml:space="preserve"> </w:t>
      </w:r>
      <w:r>
        <w:rPr>
          <w:w w:val="90"/>
        </w:rPr>
        <w:t>xarakter</w:t>
      </w:r>
      <w:r w:rsidRPr="00304D7E">
        <w:rPr>
          <w:w w:val="90"/>
        </w:rPr>
        <w:t xml:space="preserve"> </w:t>
      </w:r>
      <w:r>
        <w:rPr>
          <w:w w:val="90"/>
        </w:rPr>
        <w:t>da</w:t>
      </w:r>
      <w:r w:rsidRPr="00304D7E">
        <w:rPr>
          <w:w w:val="90"/>
        </w:rPr>
        <w:t>şı</w:t>
      </w:r>
      <w:r>
        <w:rPr>
          <w:w w:val="90"/>
        </w:rPr>
        <w:t>y</w:t>
      </w:r>
      <w:r w:rsidRPr="00304D7E">
        <w:rPr>
          <w:w w:val="90"/>
        </w:rPr>
        <w:t>ı</w:t>
      </w:r>
      <w:r>
        <w:rPr>
          <w:w w:val="90"/>
        </w:rPr>
        <w:t>r</w:t>
      </w:r>
      <w:r w:rsidRPr="00304D7E">
        <w:rPr>
          <w:w w:val="90"/>
        </w:rPr>
        <w:t>.</w:t>
      </w:r>
    </w:p>
    <w:p w14:paraId="5EBE8B0D" w14:textId="77777777" w:rsidR="00304D7E" w:rsidRDefault="00304D7E" w:rsidP="000D125D">
      <w:pPr>
        <w:widowControl w:val="0"/>
        <w:numPr>
          <w:ilvl w:val="0"/>
          <w:numId w:val="45"/>
        </w:numPr>
        <w:tabs>
          <w:tab w:val="left" w:pos="849"/>
        </w:tabs>
        <w:autoSpaceDE w:val="0"/>
        <w:autoSpaceDN w:val="0"/>
        <w:spacing w:before="261" w:after="0" w:line="271" w:lineRule="auto"/>
        <w:ind w:right="78" w:firstLine="0"/>
        <w:jc w:val="both"/>
        <w:rPr>
          <w:sz w:val="28"/>
        </w:rPr>
      </w:pPr>
      <w:r>
        <w:rPr>
          <w:w w:val="90"/>
          <w:sz w:val="28"/>
        </w:rPr>
        <w:t xml:space="preserve">Retobulbar </w:t>
      </w:r>
      <w:r>
        <w:rPr>
          <w:rFonts w:ascii="Arial" w:hAnsi="Arial"/>
          <w:b/>
          <w:w w:val="90"/>
          <w:sz w:val="28"/>
        </w:rPr>
        <w:t>nevrit</w:t>
      </w:r>
      <w:r>
        <w:rPr>
          <w:w w:val="90"/>
          <w:sz w:val="28"/>
        </w:rPr>
        <w:t xml:space="preserve">-dağınıq skelerozda, burun ətrafı boşluqların xəstəliklərində çox tez -tez baş verir. Metit spirti ilə zəhərlənmə nəticəsində baş verən retrobulbar nevrit </w:t>
      </w:r>
      <w:r>
        <w:rPr>
          <w:sz w:val="28"/>
        </w:rPr>
        <w:t>üzərində</w:t>
      </w:r>
      <w:r>
        <w:rPr>
          <w:spacing w:val="-9"/>
          <w:sz w:val="28"/>
        </w:rPr>
        <w:t xml:space="preserve"> </w:t>
      </w:r>
      <w:r>
        <w:rPr>
          <w:sz w:val="28"/>
        </w:rPr>
        <w:t>xüsusı</w:t>
      </w:r>
      <w:r>
        <w:rPr>
          <w:spacing w:val="-7"/>
          <w:sz w:val="28"/>
        </w:rPr>
        <w:t xml:space="preserve"> </w:t>
      </w:r>
      <w:r>
        <w:rPr>
          <w:sz w:val="28"/>
        </w:rPr>
        <w:t>ilə</w:t>
      </w:r>
      <w:r>
        <w:rPr>
          <w:spacing w:val="-9"/>
          <w:sz w:val="28"/>
        </w:rPr>
        <w:t xml:space="preserve"> </w:t>
      </w:r>
      <w:r>
        <w:rPr>
          <w:sz w:val="28"/>
        </w:rPr>
        <w:t>dayanmaq</w:t>
      </w:r>
      <w:r>
        <w:rPr>
          <w:spacing w:val="-9"/>
          <w:sz w:val="28"/>
        </w:rPr>
        <w:t xml:space="preserve"> </w:t>
      </w:r>
      <w:r>
        <w:rPr>
          <w:sz w:val="28"/>
        </w:rPr>
        <w:t>lazımdır.Hətta</w:t>
      </w:r>
      <w:r>
        <w:rPr>
          <w:spacing w:val="-9"/>
          <w:sz w:val="28"/>
        </w:rPr>
        <w:t xml:space="preserve"> </w:t>
      </w:r>
      <w:r>
        <w:rPr>
          <w:sz w:val="28"/>
        </w:rPr>
        <w:t>kiçik</w:t>
      </w:r>
      <w:r>
        <w:rPr>
          <w:spacing w:val="-8"/>
          <w:sz w:val="28"/>
        </w:rPr>
        <w:t xml:space="preserve"> </w:t>
      </w:r>
      <w:r>
        <w:rPr>
          <w:sz w:val="28"/>
        </w:rPr>
        <w:t>miqdarda</w:t>
      </w:r>
      <w:r>
        <w:rPr>
          <w:spacing w:val="-12"/>
          <w:sz w:val="28"/>
        </w:rPr>
        <w:t xml:space="preserve"> </w:t>
      </w:r>
      <w:r>
        <w:rPr>
          <w:sz w:val="28"/>
        </w:rPr>
        <w:t>metit</w:t>
      </w:r>
      <w:r>
        <w:rPr>
          <w:spacing w:val="-10"/>
          <w:sz w:val="28"/>
        </w:rPr>
        <w:t xml:space="preserve"> </w:t>
      </w:r>
      <w:r>
        <w:rPr>
          <w:sz w:val="28"/>
        </w:rPr>
        <w:t>spirtinin</w:t>
      </w:r>
      <w:r>
        <w:rPr>
          <w:spacing w:val="-9"/>
          <w:sz w:val="28"/>
        </w:rPr>
        <w:t xml:space="preserve"> </w:t>
      </w:r>
      <w:r>
        <w:rPr>
          <w:sz w:val="28"/>
        </w:rPr>
        <w:t>bir</w:t>
      </w:r>
      <w:r>
        <w:rPr>
          <w:spacing w:val="-8"/>
          <w:sz w:val="28"/>
        </w:rPr>
        <w:t xml:space="preserve"> </w:t>
      </w:r>
      <w:r>
        <w:rPr>
          <w:sz w:val="28"/>
        </w:rPr>
        <w:t xml:space="preserve">dəfə </w:t>
      </w:r>
      <w:r>
        <w:rPr>
          <w:w w:val="90"/>
          <w:sz w:val="28"/>
        </w:rPr>
        <w:t xml:space="preserve">istifadə olunması orqanizminn ümumi zəhərlənməsinə səbəb ola bilir.(baş ağrısı,ürək </w:t>
      </w:r>
      <w:r>
        <w:rPr>
          <w:spacing w:val="-6"/>
          <w:sz w:val="28"/>
        </w:rPr>
        <w:t>bulanma,komatoz</w:t>
      </w:r>
      <w:r>
        <w:rPr>
          <w:spacing w:val="-12"/>
          <w:sz w:val="28"/>
        </w:rPr>
        <w:t xml:space="preserve"> </w:t>
      </w:r>
      <w:r>
        <w:rPr>
          <w:spacing w:val="-6"/>
          <w:sz w:val="28"/>
        </w:rPr>
        <w:t>vəziyyət)Metil</w:t>
      </w:r>
      <w:r>
        <w:rPr>
          <w:spacing w:val="-13"/>
          <w:sz w:val="28"/>
        </w:rPr>
        <w:t xml:space="preserve"> </w:t>
      </w:r>
      <w:r>
        <w:rPr>
          <w:spacing w:val="-6"/>
          <w:sz w:val="28"/>
        </w:rPr>
        <w:t>spirti</w:t>
      </w:r>
      <w:r>
        <w:rPr>
          <w:spacing w:val="-13"/>
          <w:sz w:val="28"/>
        </w:rPr>
        <w:t xml:space="preserve"> </w:t>
      </w:r>
      <w:r>
        <w:rPr>
          <w:spacing w:val="-6"/>
          <w:sz w:val="28"/>
        </w:rPr>
        <w:t>seçici</w:t>
      </w:r>
      <w:r>
        <w:rPr>
          <w:spacing w:val="-13"/>
          <w:sz w:val="28"/>
        </w:rPr>
        <w:t xml:space="preserve"> </w:t>
      </w:r>
      <w:r>
        <w:rPr>
          <w:spacing w:val="-6"/>
          <w:sz w:val="28"/>
        </w:rPr>
        <w:t>olaraq</w:t>
      </w:r>
      <w:r>
        <w:rPr>
          <w:spacing w:val="-12"/>
          <w:sz w:val="28"/>
        </w:rPr>
        <w:t xml:space="preserve"> </w:t>
      </w:r>
      <w:r>
        <w:rPr>
          <w:spacing w:val="-6"/>
          <w:sz w:val="28"/>
        </w:rPr>
        <w:t>görmə</w:t>
      </w:r>
      <w:r>
        <w:rPr>
          <w:spacing w:val="-12"/>
          <w:sz w:val="28"/>
        </w:rPr>
        <w:t xml:space="preserve"> </w:t>
      </w:r>
      <w:r>
        <w:rPr>
          <w:spacing w:val="-6"/>
          <w:sz w:val="28"/>
        </w:rPr>
        <w:t>sinirinin</w:t>
      </w:r>
      <w:r>
        <w:rPr>
          <w:spacing w:val="-12"/>
          <w:sz w:val="28"/>
        </w:rPr>
        <w:t xml:space="preserve"> </w:t>
      </w:r>
      <w:r>
        <w:rPr>
          <w:spacing w:val="-6"/>
          <w:sz w:val="28"/>
        </w:rPr>
        <w:t xml:space="preserve">zədələyir.Sürətlə </w:t>
      </w:r>
      <w:r>
        <w:rPr>
          <w:w w:val="90"/>
          <w:sz w:val="28"/>
        </w:rPr>
        <w:t xml:space="preserve">ikitərəfli görmə pozqunluğu baş verir və retrobulbon nevritin klinik əlamətləri meydana </w:t>
      </w:r>
      <w:r>
        <w:rPr>
          <w:spacing w:val="-8"/>
          <w:sz w:val="28"/>
        </w:rPr>
        <w:t>çıxır.Proses bir qayda olaraq gğrmə sinirinin atrofiyası ilə başa çatır. Retbulbar</w:t>
      </w:r>
      <w:r>
        <w:rPr>
          <w:sz w:val="28"/>
        </w:rPr>
        <w:t xml:space="preserve"> </w:t>
      </w:r>
      <w:r>
        <w:rPr>
          <w:spacing w:val="-8"/>
          <w:sz w:val="28"/>
        </w:rPr>
        <w:t xml:space="preserve">nevrit çox </w:t>
      </w:r>
      <w:r>
        <w:rPr>
          <w:spacing w:val="-10"/>
          <w:sz w:val="28"/>
        </w:rPr>
        <w:t>vaxt</w:t>
      </w:r>
      <w:r>
        <w:rPr>
          <w:spacing w:val="-4"/>
          <w:sz w:val="28"/>
        </w:rPr>
        <w:t xml:space="preserve"> </w:t>
      </w:r>
      <w:r>
        <w:rPr>
          <w:spacing w:val="-10"/>
          <w:sz w:val="28"/>
        </w:rPr>
        <w:t>biryerdə</w:t>
      </w:r>
      <w:r>
        <w:rPr>
          <w:spacing w:val="-6"/>
          <w:sz w:val="28"/>
        </w:rPr>
        <w:t xml:space="preserve"> </w:t>
      </w:r>
      <w:r>
        <w:rPr>
          <w:spacing w:val="-10"/>
          <w:sz w:val="28"/>
        </w:rPr>
        <w:t>başlayır.İkinci</w:t>
      </w:r>
      <w:r>
        <w:rPr>
          <w:spacing w:val="-7"/>
          <w:sz w:val="28"/>
        </w:rPr>
        <w:t xml:space="preserve"> </w:t>
      </w:r>
      <w:r>
        <w:rPr>
          <w:spacing w:val="-10"/>
          <w:sz w:val="28"/>
        </w:rPr>
        <w:t>göz</w:t>
      </w:r>
      <w:r>
        <w:rPr>
          <w:spacing w:val="-6"/>
          <w:sz w:val="28"/>
        </w:rPr>
        <w:t xml:space="preserve"> </w:t>
      </w:r>
      <w:r>
        <w:rPr>
          <w:spacing w:val="-10"/>
          <w:sz w:val="28"/>
        </w:rPr>
        <w:t>bir</w:t>
      </w:r>
      <w:r>
        <w:rPr>
          <w:spacing w:val="-4"/>
          <w:sz w:val="28"/>
        </w:rPr>
        <w:t xml:space="preserve"> </w:t>
      </w:r>
      <w:r>
        <w:rPr>
          <w:spacing w:val="-10"/>
          <w:sz w:val="28"/>
        </w:rPr>
        <w:t>neçə</w:t>
      </w:r>
      <w:r>
        <w:rPr>
          <w:spacing w:val="-6"/>
          <w:sz w:val="28"/>
        </w:rPr>
        <w:t xml:space="preserve"> </w:t>
      </w:r>
      <w:r>
        <w:rPr>
          <w:spacing w:val="-10"/>
          <w:sz w:val="28"/>
        </w:rPr>
        <w:t>zaman</w:t>
      </w:r>
      <w:r>
        <w:rPr>
          <w:spacing w:val="-6"/>
          <w:sz w:val="28"/>
        </w:rPr>
        <w:t xml:space="preserve"> </w:t>
      </w:r>
      <w:r>
        <w:rPr>
          <w:spacing w:val="-10"/>
          <w:sz w:val="28"/>
        </w:rPr>
        <w:t>sonra</w:t>
      </w:r>
      <w:r>
        <w:rPr>
          <w:spacing w:val="-6"/>
          <w:sz w:val="28"/>
        </w:rPr>
        <w:t xml:space="preserve"> </w:t>
      </w:r>
      <w:r>
        <w:rPr>
          <w:spacing w:val="-10"/>
          <w:sz w:val="28"/>
        </w:rPr>
        <w:t>prosesə</w:t>
      </w:r>
      <w:r>
        <w:rPr>
          <w:spacing w:val="-6"/>
          <w:sz w:val="28"/>
        </w:rPr>
        <w:t xml:space="preserve"> </w:t>
      </w:r>
      <w:r>
        <w:rPr>
          <w:spacing w:val="-10"/>
          <w:sz w:val="28"/>
        </w:rPr>
        <w:t>cəlb</w:t>
      </w:r>
      <w:r>
        <w:rPr>
          <w:spacing w:val="-6"/>
          <w:sz w:val="28"/>
        </w:rPr>
        <w:t xml:space="preserve"> </w:t>
      </w:r>
      <w:r>
        <w:rPr>
          <w:spacing w:val="-10"/>
          <w:sz w:val="28"/>
        </w:rPr>
        <w:t>olunur.Kəskin</w:t>
      </w:r>
      <w:r>
        <w:rPr>
          <w:spacing w:val="-6"/>
          <w:sz w:val="28"/>
        </w:rPr>
        <w:t xml:space="preserve"> </w:t>
      </w:r>
      <w:r>
        <w:rPr>
          <w:spacing w:val="-10"/>
          <w:sz w:val="28"/>
        </w:rPr>
        <w:t xml:space="preserve">və </w:t>
      </w:r>
      <w:r>
        <w:rPr>
          <w:w w:val="90"/>
          <w:sz w:val="28"/>
        </w:rPr>
        <w:t xml:space="preserve">xroniki gedişə malikdir.Kəskin nevrit göz almasinin hərəkəti zamanı ağrı ,qamaşma və </w:t>
      </w:r>
      <w:r>
        <w:rPr>
          <w:rFonts w:ascii="Arial" w:hAnsi="Arial"/>
          <w:b/>
          <w:sz w:val="28"/>
        </w:rPr>
        <w:t xml:space="preserve">görmə itiliyinin kəskin azalması </w:t>
      </w:r>
      <w:r>
        <w:rPr>
          <w:sz w:val="28"/>
        </w:rPr>
        <w:t xml:space="preserve">xarakterikdir.Xroniki gedişdə proses ləng inkişaf </w:t>
      </w:r>
      <w:r>
        <w:rPr>
          <w:w w:val="90"/>
          <w:sz w:val="28"/>
        </w:rPr>
        <w:t xml:space="preserve">edir,görmə itiliyi tədricən azlır.Oftalmoskopiyada xəstəliyin başlanğıcında göz dibi normal </w:t>
      </w:r>
      <w:r>
        <w:rPr>
          <w:spacing w:val="-6"/>
          <w:sz w:val="28"/>
        </w:rPr>
        <w:t>ola</w:t>
      </w:r>
      <w:r>
        <w:rPr>
          <w:spacing w:val="-12"/>
          <w:sz w:val="28"/>
        </w:rPr>
        <w:t xml:space="preserve"> </w:t>
      </w:r>
      <w:r>
        <w:rPr>
          <w:spacing w:val="-6"/>
          <w:sz w:val="28"/>
        </w:rPr>
        <w:t>bilər.</w:t>
      </w:r>
      <w:r>
        <w:rPr>
          <w:spacing w:val="-10"/>
          <w:sz w:val="28"/>
        </w:rPr>
        <w:t xml:space="preserve"> </w:t>
      </w:r>
      <w:r>
        <w:rPr>
          <w:spacing w:val="-6"/>
          <w:sz w:val="28"/>
        </w:rPr>
        <w:t>Retrobulbar</w:t>
      </w:r>
      <w:r>
        <w:rPr>
          <w:spacing w:val="-10"/>
          <w:sz w:val="28"/>
        </w:rPr>
        <w:t xml:space="preserve"> </w:t>
      </w:r>
      <w:r>
        <w:rPr>
          <w:spacing w:val="-6"/>
          <w:sz w:val="28"/>
        </w:rPr>
        <w:t>nevrıt</w:t>
      </w:r>
      <w:r>
        <w:rPr>
          <w:spacing w:val="-10"/>
          <w:sz w:val="28"/>
        </w:rPr>
        <w:t xml:space="preserve"> </w:t>
      </w:r>
      <w:r>
        <w:rPr>
          <w:spacing w:val="-6"/>
          <w:sz w:val="28"/>
        </w:rPr>
        <w:t>üçün</w:t>
      </w:r>
      <w:r>
        <w:rPr>
          <w:spacing w:val="-11"/>
          <w:sz w:val="28"/>
        </w:rPr>
        <w:t xml:space="preserve"> </w:t>
      </w:r>
      <w:r>
        <w:rPr>
          <w:spacing w:val="-6"/>
          <w:sz w:val="28"/>
        </w:rPr>
        <w:t>görmə</w:t>
      </w:r>
      <w:r>
        <w:rPr>
          <w:spacing w:val="-14"/>
          <w:sz w:val="28"/>
        </w:rPr>
        <w:t xml:space="preserve"> </w:t>
      </w:r>
      <w:r>
        <w:rPr>
          <w:spacing w:val="-6"/>
          <w:sz w:val="28"/>
        </w:rPr>
        <w:t>itiliyinin</w:t>
      </w:r>
      <w:r>
        <w:rPr>
          <w:spacing w:val="-11"/>
          <w:sz w:val="28"/>
        </w:rPr>
        <w:t xml:space="preserve"> </w:t>
      </w:r>
      <w:r>
        <w:rPr>
          <w:spacing w:val="-6"/>
          <w:sz w:val="28"/>
        </w:rPr>
        <w:t>azalması</w:t>
      </w:r>
      <w:r>
        <w:rPr>
          <w:spacing w:val="-10"/>
          <w:sz w:val="28"/>
        </w:rPr>
        <w:t xml:space="preserve"> </w:t>
      </w:r>
      <w:r>
        <w:rPr>
          <w:spacing w:val="-6"/>
          <w:sz w:val="28"/>
        </w:rPr>
        <w:t>görmə</w:t>
      </w:r>
      <w:r>
        <w:rPr>
          <w:spacing w:val="-10"/>
          <w:sz w:val="28"/>
        </w:rPr>
        <w:t xml:space="preserve"> </w:t>
      </w:r>
      <w:r>
        <w:rPr>
          <w:spacing w:val="-6"/>
          <w:sz w:val="28"/>
        </w:rPr>
        <w:t>sahəsində</w:t>
      </w:r>
      <w:r>
        <w:rPr>
          <w:spacing w:val="-11"/>
          <w:sz w:val="28"/>
        </w:rPr>
        <w:t xml:space="preserve"> </w:t>
      </w:r>
      <w:r>
        <w:rPr>
          <w:spacing w:val="-6"/>
          <w:sz w:val="28"/>
        </w:rPr>
        <w:t>ağ</w:t>
      </w:r>
      <w:r>
        <w:rPr>
          <w:spacing w:val="-12"/>
          <w:sz w:val="28"/>
        </w:rPr>
        <w:t xml:space="preserve"> </w:t>
      </w:r>
      <w:r>
        <w:rPr>
          <w:spacing w:val="-6"/>
          <w:sz w:val="28"/>
        </w:rPr>
        <w:t xml:space="preserve">rəngli </w:t>
      </w:r>
      <w:r>
        <w:rPr>
          <w:sz w:val="28"/>
        </w:rPr>
        <w:t xml:space="preserve">obyektlərə mütləq </w:t>
      </w:r>
      <w:r>
        <w:rPr>
          <w:rFonts w:ascii="Arial" w:hAnsi="Arial"/>
          <w:b/>
          <w:sz w:val="28"/>
        </w:rPr>
        <w:t xml:space="preserve">skotomaların </w:t>
      </w:r>
      <w:r>
        <w:rPr>
          <w:sz w:val="28"/>
        </w:rPr>
        <w:t xml:space="preserve">müəyyən olunması xarakterikdir. Xəstəliyin </w:t>
      </w:r>
      <w:r>
        <w:rPr>
          <w:spacing w:val="-6"/>
          <w:sz w:val="28"/>
        </w:rPr>
        <w:t>başlanğıcında</w:t>
      </w:r>
      <w:r>
        <w:rPr>
          <w:spacing w:val="-14"/>
          <w:sz w:val="28"/>
        </w:rPr>
        <w:t xml:space="preserve"> </w:t>
      </w:r>
      <w:r>
        <w:rPr>
          <w:spacing w:val="-6"/>
          <w:sz w:val="28"/>
        </w:rPr>
        <w:t>skotama</w:t>
      </w:r>
      <w:r>
        <w:rPr>
          <w:spacing w:val="-13"/>
          <w:sz w:val="28"/>
        </w:rPr>
        <w:t xml:space="preserve"> </w:t>
      </w:r>
      <w:r>
        <w:rPr>
          <w:spacing w:val="-6"/>
          <w:sz w:val="28"/>
        </w:rPr>
        <w:t>böyük</w:t>
      </w:r>
      <w:r>
        <w:rPr>
          <w:spacing w:val="-14"/>
          <w:sz w:val="28"/>
        </w:rPr>
        <w:t xml:space="preserve"> </w:t>
      </w:r>
      <w:r>
        <w:rPr>
          <w:spacing w:val="-6"/>
          <w:sz w:val="28"/>
        </w:rPr>
        <w:t>ölçüdə</w:t>
      </w:r>
      <w:r>
        <w:rPr>
          <w:spacing w:val="-13"/>
          <w:sz w:val="28"/>
        </w:rPr>
        <w:t xml:space="preserve"> </w:t>
      </w:r>
      <w:r>
        <w:rPr>
          <w:spacing w:val="-6"/>
          <w:sz w:val="28"/>
        </w:rPr>
        <w:t>olur,daha</w:t>
      </w:r>
      <w:r>
        <w:rPr>
          <w:spacing w:val="-14"/>
          <w:sz w:val="28"/>
        </w:rPr>
        <w:t xml:space="preserve"> </w:t>
      </w:r>
      <w:r>
        <w:rPr>
          <w:spacing w:val="-6"/>
          <w:sz w:val="28"/>
        </w:rPr>
        <w:t>sonra</w:t>
      </w:r>
      <w:r>
        <w:rPr>
          <w:spacing w:val="-13"/>
          <w:sz w:val="28"/>
        </w:rPr>
        <w:t xml:space="preserve"> </w:t>
      </w:r>
      <w:r>
        <w:rPr>
          <w:spacing w:val="-6"/>
          <w:sz w:val="28"/>
        </w:rPr>
        <w:t>görmə</w:t>
      </w:r>
      <w:r>
        <w:rPr>
          <w:spacing w:val="-14"/>
          <w:sz w:val="28"/>
        </w:rPr>
        <w:t xml:space="preserve"> </w:t>
      </w:r>
      <w:r>
        <w:rPr>
          <w:spacing w:val="-6"/>
          <w:sz w:val="28"/>
        </w:rPr>
        <w:t>itiliyi</w:t>
      </w:r>
      <w:r>
        <w:rPr>
          <w:spacing w:val="-13"/>
          <w:sz w:val="28"/>
        </w:rPr>
        <w:t xml:space="preserve"> </w:t>
      </w:r>
      <w:r>
        <w:rPr>
          <w:spacing w:val="-6"/>
          <w:sz w:val="28"/>
        </w:rPr>
        <w:t>artarsa</w:t>
      </w:r>
      <w:r>
        <w:rPr>
          <w:spacing w:val="-14"/>
          <w:sz w:val="28"/>
        </w:rPr>
        <w:t xml:space="preserve"> </w:t>
      </w:r>
      <w:r>
        <w:rPr>
          <w:spacing w:val="-6"/>
          <w:sz w:val="28"/>
        </w:rPr>
        <w:t>skotama</w:t>
      </w:r>
      <w:r>
        <w:rPr>
          <w:spacing w:val="-13"/>
          <w:sz w:val="28"/>
        </w:rPr>
        <w:t xml:space="preserve"> </w:t>
      </w:r>
      <w:r>
        <w:rPr>
          <w:spacing w:val="-6"/>
          <w:sz w:val="28"/>
        </w:rPr>
        <w:t>kiçilir</w:t>
      </w:r>
    </w:p>
    <w:p w14:paraId="4EE94BC9" w14:textId="77777777" w:rsidR="00304D7E" w:rsidRPr="00304D7E" w:rsidRDefault="00304D7E" w:rsidP="00304D7E">
      <w:pPr>
        <w:spacing w:before="16" w:line="276" w:lineRule="auto"/>
        <w:ind w:right="83"/>
        <w:rPr>
          <w:sz w:val="28"/>
        </w:rPr>
      </w:pPr>
      <w:r w:rsidRPr="00304D7E">
        <w:rPr>
          <w:rFonts w:ascii="Arial" w:hAnsi="Arial"/>
          <w:b/>
          <w:spacing w:val="-4"/>
        </w:rPr>
        <w:t>.</w:t>
      </w:r>
      <w:r>
        <w:rPr>
          <w:rFonts w:ascii="Arial" w:hAnsi="Arial"/>
          <w:b/>
          <w:spacing w:val="-4"/>
        </w:rPr>
        <w:t>Disxromatopsiya</w:t>
      </w:r>
      <w:r w:rsidRPr="00304D7E">
        <w:rPr>
          <w:spacing w:val="-4"/>
        </w:rPr>
        <w:t>(</w:t>
      </w:r>
      <w:r>
        <w:rPr>
          <w:spacing w:val="-4"/>
        </w:rPr>
        <w:t>r</w:t>
      </w:r>
      <w:r w:rsidRPr="00304D7E">
        <w:rPr>
          <w:spacing w:val="-4"/>
        </w:rPr>
        <w:t>ə</w:t>
      </w:r>
      <w:r>
        <w:rPr>
          <w:spacing w:val="-4"/>
        </w:rPr>
        <w:t>ng</w:t>
      </w:r>
      <w:r w:rsidRPr="00304D7E">
        <w:rPr>
          <w:spacing w:val="-16"/>
        </w:rPr>
        <w:t xml:space="preserve"> </w:t>
      </w:r>
      <w:r>
        <w:rPr>
          <w:spacing w:val="-4"/>
        </w:rPr>
        <w:t>duy</w:t>
      </w:r>
      <w:r w:rsidRPr="00304D7E">
        <w:rPr>
          <w:spacing w:val="-4"/>
        </w:rPr>
        <w:t>ğ</w:t>
      </w:r>
      <w:r>
        <w:rPr>
          <w:spacing w:val="-4"/>
        </w:rPr>
        <w:t>usunun</w:t>
      </w:r>
      <w:r w:rsidRPr="00304D7E">
        <w:rPr>
          <w:spacing w:val="-15"/>
        </w:rPr>
        <w:t xml:space="preserve"> </w:t>
      </w:r>
      <w:r>
        <w:rPr>
          <w:spacing w:val="-4"/>
        </w:rPr>
        <w:t>itm</w:t>
      </w:r>
      <w:r w:rsidRPr="00304D7E">
        <w:rPr>
          <w:spacing w:val="-4"/>
        </w:rPr>
        <w:t>ə</w:t>
      </w:r>
      <w:r>
        <w:rPr>
          <w:spacing w:val="-4"/>
        </w:rPr>
        <w:t>si</w:t>
      </w:r>
      <w:r w:rsidRPr="00304D7E">
        <w:rPr>
          <w:spacing w:val="-4"/>
        </w:rPr>
        <w:t>),</w:t>
      </w:r>
      <w:r w:rsidRPr="00304D7E">
        <w:rPr>
          <w:spacing w:val="-16"/>
        </w:rPr>
        <w:t xml:space="preserve"> </w:t>
      </w:r>
      <w:r>
        <w:rPr>
          <w:spacing w:val="-4"/>
        </w:rPr>
        <w:t>g</w:t>
      </w:r>
      <w:r w:rsidRPr="00304D7E">
        <w:rPr>
          <w:spacing w:val="-4"/>
        </w:rPr>
        <w:t>ö</w:t>
      </w:r>
      <w:r>
        <w:rPr>
          <w:spacing w:val="-4"/>
        </w:rPr>
        <w:t>rm</w:t>
      </w:r>
      <w:r w:rsidRPr="00304D7E">
        <w:rPr>
          <w:spacing w:val="-4"/>
        </w:rPr>
        <w:t>ə</w:t>
      </w:r>
      <w:r w:rsidRPr="00304D7E">
        <w:rPr>
          <w:spacing w:val="-15"/>
        </w:rPr>
        <w:t xml:space="preserve"> </w:t>
      </w:r>
      <w:r>
        <w:rPr>
          <w:spacing w:val="-4"/>
        </w:rPr>
        <w:t>sah</w:t>
      </w:r>
      <w:r w:rsidRPr="00304D7E">
        <w:rPr>
          <w:spacing w:val="-4"/>
        </w:rPr>
        <w:t>ı</w:t>
      </w:r>
      <w:r>
        <w:rPr>
          <w:spacing w:val="-4"/>
        </w:rPr>
        <w:t>sind</w:t>
      </w:r>
      <w:r w:rsidRPr="00304D7E">
        <w:rPr>
          <w:spacing w:val="-4"/>
        </w:rPr>
        <w:t>ə</w:t>
      </w:r>
      <w:r w:rsidRPr="00304D7E">
        <w:rPr>
          <w:spacing w:val="-16"/>
        </w:rPr>
        <w:t xml:space="preserve"> </w:t>
      </w:r>
      <w:r>
        <w:rPr>
          <w:spacing w:val="-4"/>
        </w:rPr>
        <w:t>m</w:t>
      </w:r>
      <w:r w:rsidRPr="00304D7E">
        <w:rPr>
          <w:spacing w:val="-4"/>
        </w:rPr>
        <w:t>ə</w:t>
      </w:r>
      <w:r>
        <w:rPr>
          <w:spacing w:val="-4"/>
        </w:rPr>
        <w:t>rk</w:t>
      </w:r>
      <w:r w:rsidRPr="00304D7E">
        <w:rPr>
          <w:spacing w:val="-4"/>
        </w:rPr>
        <w:t>ə</w:t>
      </w:r>
      <w:r>
        <w:rPr>
          <w:spacing w:val="-4"/>
        </w:rPr>
        <w:t>zi</w:t>
      </w:r>
      <w:r w:rsidRPr="00304D7E">
        <w:rPr>
          <w:spacing w:val="-15"/>
        </w:rPr>
        <w:t xml:space="preserve"> </w:t>
      </w:r>
      <w:r>
        <w:rPr>
          <w:spacing w:val="-4"/>
        </w:rPr>
        <w:t>skotoman</w:t>
      </w:r>
      <w:r w:rsidRPr="00304D7E">
        <w:rPr>
          <w:spacing w:val="-4"/>
        </w:rPr>
        <w:t>ı</w:t>
      </w:r>
      <w:r>
        <w:rPr>
          <w:spacing w:val="-4"/>
        </w:rPr>
        <w:t>n</w:t>
      </w:r>
      <w:r w:rsidRPr="00304D7E">
        <w:rPr>
          <w:spacing w:val="-4"/>
        </w:rPr>
        <w:t xml:space="preserve"> </w:t>
      </w:r>
      <w:r>
        <w:t>olmas</w:t>
      </w:r>
      <w:r w:rsidRPr="00304D7E">
        <w:t>ı</w:t>
      </w:r>
      <w:r w:rsidRPr="00304D7E">
        <w:rPr>
          <w:spacing w:val="40"/>
        </w:rPr>
        <w:t xml:space="preserve"> </w:t>
      </w:r>
      <w:r>
        <w:t>xarakterdir</w:t>
      </w:r>
      <w:r w:rsidRPr="00304D7E">
        <w:t>.</w:t>
      </w:r>
      <w:r>
        <w:t>M</w:t>
      </w:r>
      <w:r w:rsidRPr="00304D7E">
        <w:t>ü</w:t>
      </w:r>
      <w:r>
        <w:t>alic</w:t>
      </w:r>
      <w:r w:rsidRPr="00304D7E">
        <w:t>ə</w:t>
      </w:r>
      <w:r>
        <w:t>sind</w:t>
      </w:r>
      <w:r w:rsidRPr="00304D7E">
        <w:t>ə</w:t>
      </w:r>
      <w:r w:rsidRPr="00304D7E">
        <w:rPr>
          <w:spacing w:val="-17"/>
        </w:rPr>
        <w:t xml:space="preserve"> </w:t>
      </w:r>
      <w:r>
        <w:t>iltihab</w:t>
      </w:r>
      <w:r w:rsidRPr="00304D7E">
        <w:t>ı</w:t>
      </w:r>
      <w:r w:rsidRPr="00304D7E">
        <w:rPr>
          <w:spacing w:val="-16"/>
        </w:rPr>
        <w:t xml:space="preserve"> </w:t>
      </w:r>
      <w:r>
        <w:t>prosesin</w:t>
      </w:r>
      <w:r w:rsidRPr="00304D7E">
        <w:rPr>
          <w:spacing w:val="-17"/>
        </w:rPr>
        <w:t xml:space="preserve"> </w:t>
      </w:r>
      <w:r>
        <w:t>etiologiyas</w:t>
      </w:r>
      <w:r w:rsidRPr="00304D7E">
        <w:t>ı</w:t>
      </w:r>
      <w:r>
        <w:t>ndan</w:t>
      </w:r>
      <w:r w:rsidRPr="00304D7E">
        <w:rPr>
          <w:spacing w:val="-18"/>
        </w:rPr>
        <w:t xml:space="preserve"> </w:t>
      </w:r>
      <w:r>
        <w:t>as</w:t>
      </w:r>
      <w:r w:rsidRPr="00304D7E">
        <w:t>ı</w:t>
      </w:r>
      <w:r>
        <w:t>l</w:t>
      </w:r>
      <w:r w:rsidRPr="00304D7E">
        <w:t>ı</w:t>
      </w:r>
      <w:r w:rsidRPr="00304D7E">
        <w:rPr>
          <w:spacing w:val="-15"/>
        </w:rPr>
        <w:t xml:space="preserve"> </w:t>
      </w:r>
      <w:r>
        <w:t>olaraq</w:t>
      </w:r>
      <w:r w:rsidRPr="00304D7E">
        <w:rPr>
          <w:spacing w:val="-18"/>
        </w:rPr>
        <w:t xml:space="preserve"> </w:t>
      </w:r>
      <w:r>
        <w:t>apar</w:t>
      </w:r>
      <w:r w:rsidRPr="00304D7E">
        <w:t>ı</w:t>
      </w:r>
      <w:r>
        <w:t>l</w:t>
      </w:r>
      <w:r w:rsidRPr="00304D7E">
        <w:t>ı</w:t>
      </w:r>
      <w:r>
        <w:t>r</w:t>
      </w:r>
      <w:r w:rsidRPr="00304D7E">
        <w:t>.</w:t>
      </w:r>
    </w:p>
    <w:p w14:paraId="670D4498" w14:textId="77777777" w:rsidR="00304D7E" w:rsidRDefault="00304D7E" w:rsidP="000D125D">
      <w:pPr>
        <w:widowControl w:val="0"/>
        <w:numPr>
          <w:ilvl w:val="0"/>
          <w:numId w:val="45"/>
        </w:numPr>
        <w:tabs>
          <w:tab w:val="left" w:pos="849"/>
        </w:tabs>
        <w:autoSpaceDE w:val="0"/>
        <w:autoSpaceDN w:val="0"/>
        <w:spacing w:before="176" w:after="0" w:line="271" w:lineRule="auto"/>
        <w:ind w:right="85" w:firstLine="0"/>
        <w:jc w:val="both"/>
        <w:rPr>
          <w:sz w:val="28"/>
        </w:rPr>
      </w:pPr>
      <w:r>
        <w:rPr>
          <w:spacing w:val="-2"/>
          <w:sz w:val="28"/>
        </w:rPr>
        <w:t>Görmə</w:t>
      </w:r>
      <w:r>
        <w:rPr>
          <w:spacing w:val="-14"/>
          <w:sz w:val="28"/>
        </w:rPr>
        <w:t xml:space="preserve"> </w:t>
      </w:r>
      <w:r>
        <w:rPr>
          <w:spacing w:val="-2"/>
          <w:sz w:val="28"/>
        </w:rPr>
        <w:t>sinirinin</w:t>
      </w:r>
      <w:r>
        <w:rPr>
          <w:spacing w:val="-14"/>
          <w:sz w:val="28"/>
        </w:rPr>
        <w:t xml:space="preserve"> </w:t>
      </w:r>
      <w:r>
        <w:rPr>
          <w:spacing w:val="-2"/>
          <w:sz w:val="28"/>
        </w:rPr>
        <w:t>durğunluq</w:t>
      </w:r>
      <w:r>
        <w:rPr>
          <w:spacing w:val="-14"/>
          <w:sz w:val="28"/>
        </w:rPr>
        <w:t xml:space="preserve"> </w:t>
      </w:r>
      <w:r>
        <w:rPr>
          <w:spacing w:val="-2"/>
          <w:sz w:val="28"/>
        </w:rPr>
        <w:t>diski-görmə</w:t>
      </w:r>
      <w:r>
        <w:rPr>
          <w:spacing w:val="-14"/>
          <w:sz w:val="28"/>
        </w:rPr>
        <w:t xml:space="preserve"> </w:t>
      </w:r>
      <w:r>
        <w:rPr>
          <w:spacing w:val="-2"/>
          <w:sz w:val="28"/>
        </w:rPr>
        <w:t>siniri</w:t>
      </w:r>
      <w:r>
        <w:rPr>
          <w:spacing w:val="-15"/>
          <w:sz w:val="28"/>
        </w:rPr>
        <w:t xml:space="preserve"> </w:t>
      </w:r>
      <w:r>
        <w:rPr>
          <w:spacing w:val="-2"/>
          <w:sz w:val="28"/>
        </w:rPr>
        <w:t>dikinin</w:t>
      </w:r>
      <w:r>
        <w:rPr>
          <w:spacing w:val="-14"/>
          <w:sz w:val="28"/>
        </w:rPr>
        <w:t xml:space="preserve"> </w:t>
      </w:r>
      <w:r>
        <w:rPr>
          <w:spacing w:val="-2"/>
          <w:sz w:val="28"/>
        </w:rPr>
        <w:t>kəllədaxili</w:t>
      </w:r>
      <w:r>
        <w:rPr>
          <w:spacing w:val="-15"/>
          <w:sz w:val="28"/>
        </w:rPr>
        <w:t xml:space="preserve"> </w:t>
      </w:r>
      <w:r>
        <w:rPr>
          <w:spacing w:val="-2"/>
          <w:sz w:val="28"/>
        </w:rPr>
        <w:t>təzyiqin</w:t>
      </w:r>
      <w:r>
        <w:rPr>
          <w:spacing w:val="-14"/>
          <w:sz w:val="28"/>
        </w:rPr>
        <w:t xml:space="preserve"> </w:t>
      </w:r>
      <w:r>
        <w:rPr>
          <w:spacing w:val="-2"/>
          <w:sz w:val="28"/>
        </w:rPr>
        <w:t>artması nəticəsində</w:t>
      </w:r>
      <w:r>
        <w:rPr>
          <w:spacing w:val="-8"/>
          <w:sz w:val="28"/>
        </w:rPr>
        <w:t xml:space="preserve"> </w:t>
      </w:r>
      <w:r>
        <w:rPr>
          <w:rFonts w:ascii="Arial" w:hAnsi="Arial"/>
          <w:b/>
          <w:spacing w:val="-2"/>
          <w:sz w:val="28"/>
        </w:rPr>
        <w:t>qeyri</w:t>
      </w:r>
      <w:r>
        <w:rPr>
          <w:spacing w:val="-2"/>
          <w:sz w:val="28"/>
        </w:rPr>
        <w:t>-</w:t>
      </w:r>
      <w:r>
        <w:rPr>
          <w:rFonts w:ascii="Arial" w:hAnsi="Arial"/>
          <w:b/>
          <w:spacing w:val="-2"/>
          <w:sz w:val="28"/>
        </w:rPr>
        <w:t>iltihabi</w:t>
      </w:r>
      <w:r>
        <w:rPr>
          <w:rFonts w:ascii="Arial" w:hAnsi="Arial"/>
          <w:b/>
          <w:spacing w:val="-9"/>
          <w:sz w:val="28"/>
        </w:rPr>
        <w:t xml:space="preserve"> </w:t>
      </w:r>
      <w:r>
        <w:rPr>
          <w:spacing w:val="-2"/>
          <w:sz w:val="28"/>
        </w:rPr>
        <w:t>xarakterli</w:t>
      </w:r>
      <w:r>
        <w:rPr>
          <w:spacing w:val="-10"/>
          <w:sz w:val="28"/>
        </w:rPr>
        <w:t xml:space="preserve"> </w:t>
      </w:r>
      <w:r>
        <w:rPr>
          <w:spacing w:val="-2"/>
          <w:sz w:val="28"/>
        </w:rPr>
        <w:t>ödemidir.</w:t>
      </w:r>
      <w:r>
        <w:rPr>
          <w:rFonts w:ascii="Arial" w:hAnsi="Arial"/>
          <w:b/>
          <w:spacing w:val="-2"/>
          <w:sz w:val="28"/>
        </w:rPr>
        <w:t>Görmə</w:t>
      </w:r>
      <w:r>
        <w:rPr>
          <w:rFonts w:ascii="Arial" w:hAnsi="Arial"/>
          <w:b/>
          <w:spacing w:val="-8"/>
          <w:sz w:val="28"/>
        </w:rPr>
        <w:t xml:space="preserve"> </w:t>
      </w:r>
      <w:r>
        <w:rPr>
          <w:rFonts w:ascii="Arial" w:hAnsi="Arial"/>
          <w:b/>
          <w:spacing w:val="-2"/>
          <w:sz w:val="28"/>
        </w:rPr>
        <w:t>sinirində</w:t>
      </w:r>
      <w:r>
        <w:rPr>
          <w:rFonts w:ascii="Arial" w:hAnsi="Arial"/>
          <w:b/>
          <w:spacing w:val="-8"/>
          <w:sz w:val="28"/>
        </w:rPr>
        <w:t xml:space="preserve"> </w:t>
      </w:r>
      <w:r>
        <w:rPr>
          <w:rFonts w:ascii="Arial" w:hAnsi="Arial"/>
          <w:b/>
          <w:spacing w:val="-2"/>
          <w:sz w:val="28"/>
        </w:rPr>
        <w:t>durğunluq</w:t>
      </w:r>
      <w:r>
        <w:rPr>
          <w:rFonts w:ascii="Arial" w:hAnsi="Arial"/>
          <w:b/>
          <w:spacing w:val="-8"/>
          <w:sz w:val="28"/>
        </w:rPr>
        <w:t xml:space="preserve"> </w:t>
      </w:r>
      <w:r>
        <w:rPr>
          <w:spacing w:val="-2"/>
          <w:sz w:val="28"/>
        </w:rPr>
        <w:t xml:space="preserve">yarananda </w:t>
      </w:r>
      <w:r>
        <w:rPr>
          <w:spacing w:val="-6"/>
          <w:sz w:val="28"/>
        </w:rPr>
        <w:t>görmə</w:t>
      </w:r>
      <w:r>
        <w:rPr>
          <w:spacing w:val="-14"/>
          <w:sz w:val="28"/>
        </w:rPr>
        <w:t xml:space="preserve"> </w:t>
      </w:r>
      <w:r>
        <w:rPr>
          <w:spacing w:val="-6"/>
          <w:sz w:val="28"/>
        </w:rPr>
        <w:t>itiliyi</w:t>
      </w:r>
      <w:r>
        <w:rPr>
          <w:spacing w:val="-13"/>
          <w:sz w:val="28"/>
        </w:rPr>
        <w:t xml:space="preserve"> </w:t>
      </w:r>
      <w:r>
        <w:rPr>
          <w:rFonts w:ascii="Arial" w:hAnsi="Arial"/>
          <w:b/>
          <w:spacing w:val="-6"/>
          <w:sz w:val="28"/>
        </w:rPr>
        <w:t>dəyişmir</w:t>
      </w:r>
      <w:r>
        <w:rPr>
          <w:spacing w:val="-6"/>
          <w:sz w:val="28"/>
        </w:rPr>
        <w:t>.</w:t>
      </w:r>
      <w:r>
        <w:rPr>
          <w:spacing w:val="-14"/>
          <w:sz w:val="28"/>
        </w:rPr>
        <w:t xml:space="preserve"> </w:t>
      </w:r>
      <w:r>
        <w:rPr>
          <w:spacing w:val="-6"/>
          <w:sz w:val="28"/>
        </w:rPr>
        <w:t>Durğunluq</w:t>
      </w:r>
      <w:r>
        <w:rPr>
          <w:spacing w:val="-13"/>
          <w:sz w:val="28"/>
        </w:rPr>
        <w:t xml:space="preserve"> </w:t>
      </w:r>
      <w:r>
        <w:rPr>
          <w:spacing w:val="-6"/>
          <w:sz w:val="28"/>
        </w:rPr>
        <w:t>diskinin</w:t>
      </w:r>
      <w:r>
        <w:rPr>
          <w:spacing w:val="-14"/>
          <w:sz w:val="28"/>
        </w:rPr>
        <w:t xml:space="preserve"> </w:t>
      </w:r>
      <w:r>
        <w:rPr>
          <w:spacing w:val="-6"/>
          <w:sz w:val="28"/>
        </w:rPr>
        <w:t>səbəbləri</w:t>
      </w:r>
      <w:r>
        <w:rPr>
          <w:spacing w:val="-13"/>
          <w:sz w:val="28"/>
        </w:rPr>
        <w:t xml:space="preserve"> </w:t>
      </w:r>
      <w:r>
        <w:rPr>
          <w:spacing w:val="-6"/>
          <w:sz w:val="28"/>
        </w:rPr>
        <w:t>baş</w:t>
      </w:r>
      <w:r>
        <w:rPr>
          <w:spacing w:val="-14"/>
          <w:sz w:val="28"/>
        </w:rPr>
        <w:t xml:space="preserve"> </w:t>
      </w:r>
      <w:r>
        <w:rPr>
          <w:spacing w:val="-6"/>
          <w:sz w:val="28"/>
        </w:rPr>
        <w:t>beynin</w:t>
      </w:r>
      <w:r>
        <w:rPr>
          <w:spacing w:val="-13"/>
          <w:sz w:val="28"/>
        </w:rPr>
        <w:t xml:space="preserve"> </w:t>
      </w:r>
      <w:r>
        <w:rPr>
          <w:spacing w:val="-6"/>
          <w:sz w:val="28"/>
        </w:rPr>
        <w:t>müxtəlif</w:t>
      </w:r>
      <w:r>
        <w:rPr>
          <w:spacing w:val="-14"/>
          <w:sz w:val="28"/>
        </w:rPr>
        <w:t xml:space="preserve"> </w:t>
      </w:r>
      <w:r>
        <w:rPr>
          <w:spacing w:val="-6"/>
          <w:sz w:val="28"/>
        </w:rPr>
        <w:t xml:space="preserve">xəstəliklər </w:t>
      </w:r>
      <w:r>
        <w:rPr>
          <w:spacing w:val="-2"/>
          <w:sz w:val="28"/>
        </w:rPr>
        <w:t>(</w:t>
      </w:r>
      <w:r>
        <w:rPr>
          <w:rFonts w:ascii="Arial" w:hAnsi="Arial"/>
          <w:b/>
          <w:spacing w:val="-2"/>
          <w:sz w:val="28"/>
        </w:rPr>
        <w:t>şişlər</w:t>
      </w:r>
      <w:r>
        <w:rPr>
          <w:spacing w:val="-2"/>
          <w:sz w:val="28"/>
        </w:rPr>
        <w:t>,</w:t>
      </w:r>
      <w:r>
        <w:rPr>
          <w:spacing w:val="-15"/>
          <w:sz w:val="28"/>
        </w:rPr>
        <w:t xml:space="preserve"> </w:t>
      </w:r>
      <w:r>
        <w:rPr>
          <w:spacing w:val="-2"/>
          <w:sz w:val="28"/>
        </w:rPr>
        <w:t>meninqitlər,</w:t>
      </w:r>
      <w:r>
        <w:rPr>
          <w:spacing w:val="-12"/>
          <w:sz w:val="28"/>
        </w:rPr>
        <w:t xml:space="preserve"> </w:t>
      </w:r>
      <w:r>
        <w:rPr>
          <w:spacing w:val="-2"/>
          <w:sz w:val="28"/>
        </w:rPr>
        <w:t>qanaxmalar,</w:t>
      </w:r>
      <w:r>
        <w:rPr>
          <w:spacing w:val="-11"/>
          <w:sz w:val="28"/>
        </w:rPr>
        <w:t xml:space="preserve"> </w:t>
      </w:r>
      <w:r>
        <w:rPr>
          <w:spacing w:val="-2"/>
          <w:sz w:val="28"/>
        </w:rPr>
        <w:t>kistalar,baş</w:t>
      </w:r>
      <w:r>
        <w:rPr>
          <w:spacing w:val="-13"/>
          <w:sz w:val="28"/>
        </w:rPr>
        <w:t xml:space="preserve"> </w:t>
      </w:r>
      <w:r>
        <w:rPr>
          <w:spacing w:val="-2"/>
          <w:sz w:val="28"/>
        </w:rPr>
        <w:t>beyin</w:t>
      </w:r>
      <w:r>
        <w:rPr>
          <w:spacing w:val="-13"/>
          <w:sz w:val="28"/>
        </w:rPr>
        <w:t xml:space="preserve"> </w:t>
      </w:r>
      <w:r>
        <w:rPr>
          <w:spacing w:val="-2"/>
          <w:sz w:val="28"/>
        </w:rPr>
        <w:t>travmaları</w:t>
      </w:r>
      <w:r>
        <w:rPr>
          <w:spacing w:val="-10"/>
          <w:sz w:val="28"/>
        </w:rPr>
        <w:t xml:space="preserve"> </w:t>
      </w:r>
      <w:r>
        <w:rPr>
          <w:spacing w:val="-2"/>
          <w:sz w:val="28"/>
        </w:rPr>
        <w:t>olar</w:t>
      </w:r>
      <w:r>
        <w:rPr>
          <w:spacing w:val="-12"/>
          <w:sz w:val="28"/>
        </w:rPr>
        <w:t xml:space="preserve"> </w:t>
      </w:r>
      <w:r>
        <w:rPr>
          <w:spacing w:val="-2"/>
          <w:sz w:val="28"/>
        </w:rPr>
        <w:t>bilər.</w:t>
      </w:r>
      <w:r>
        <w:rPr>
          <w:spacing w:val="-11"/>
          <w:sz w:val="28"/>
        </w:rPr>
        <w:t xml:space="preserve"> </w:t>
      </w:r>
      <w:r>
        <w:rPr>
          <w:spacing w:val="-2"/>
          <w:sz w:val="28"/>
        </w:rPr>
        <w:t>Bəzi</w:t>
      </w:r>
      <w:r>
        <w:rPr>
          <w:spacing w:val="-14"/>
          <w:sz w:val="28"/>
        </w:rPr>
        <w:t xml:space="preserve"> </w:t>
      </w:r>
      <w:r>
        <w:rPr>
          <w:spacing w:val="-2"/>
          <w:sz w:val="28"/>
        </w:rPr>
        <w:t xml:space="preserve">sindrom </w:t>
      </w:r>
      <w:r>
        <w:rPr>
          <w:w w:val="90"/>
          <w:sz w:val="28"/>
        </w:rPr>
        <w:t xml:space="preserve">xəstəliklərində (Foster-kennedi sindromu inkişaf edir. Foster-kennedi-sindromu bir gözdə </w:t>
      </w:r>
      <w:r>
        <w:rPr>
          <w:sz w:val="28"/>
        </w:rPr>
        <w:t xml:space="preserve">görmə sinirinin birincili artrofiyası və digər gözdə durğunluq diski ilə xarakterizə </w:t>
      </w:r>
      <w:r>
        <w:rPr>
          <w:spacing w:val="-6"/>
          <w:sz w:val="28"/>
        </w:rPr>
        <w:t xml:space="preserve">olunur.Beyin şişlərində rast gəlinir. </w:t>
      </w:r>
      <w:r>
        <w:rPr>
          <w:rFonts w:ascii="Arial" w:hAnsi="Arial"/>
          <w:b/>
          <w:spacing w:val="-6"/>
          <w:sz w:val="28"/>
        </w:rPr>
        <w:t xml:space="preserve">Oftalmoskopiya </w:t>
      </w:r>
      <w:r>
        <w:rPr>
          <w:spacing w:val="-6"/>
          <w:sz w:val="28"/>
        </w:rPr>
        <w:t xml:space="preserve">zamanı görmə siniri məməciyi </w:t>
      </w:r>
      <w:r>
        <w:rPr>
          <w:rFonts w:ascii="Arial" w:hAnsi="Arial"/>
          <w:b/>
          <w:spacing w:val="-8"/>
          <w:sz w:val="28"/>
        </w:rPr>
        <w:t>göbələk</w:t>
      </w:r>
      <w:r>
        <w:rPr>
          <w:rFonts w:ascii="Arial" w:hAnsi="Arial"/>
          <w:b/>
          <w:spacing w:val="-12"/>
          <w:sz w:val="28"/>
        </w:rPr>
        <w:t xml:space="preserve"> </w:t>
      </w:r>
      <w:r>
        <w:rPr>
          <w:spacing w:val="-8"/>
          <w:sz w:val="28"/>
        </w:rPr>
        <w:t>şəklində</w:t>
      </w:r>
      <w:r>
        <w:rPr>
          <w:spacing w:val="-11"/>
          <w:sz w:val="28"/>
        </w:rPr>
        <w:t xml:space="preserve"> </w:t>
      </w:r>
      <w:r>
        <w:rPr>
          <w:spacing w:val="-8"/>
          <w:sz w:val="28"/>
        </w:rPr>
        <w:t>qabarır.Kor</w:t>
      </w:r>
      <w:r>
        <w:rPr>
          <w:spacing w:val="-12"/>
          <w:sz w:val="28"/>
        </w:rPr>
        <w:t xml:space="preserve"> </w:t>
      </w:r>
      <w:r>
        <w:rPr>
          <w:spacing w:val="-8"/>
          <w:sz w:val="28"/>
        </w:rPr>
        <w:t>ləkə</w:t>
      </w:r>
      <w:r>
        <w:rPr>
          <w:spacing w:val="-11"/>
          <w:sz w:val="28"/>
        </w:rPr>
        <w:t xml:space="preserve"> </w:t>
      </w:r>
      <w:r>
        <w:rPr>
          <w:spacing w:val="-8"/>
          <w:sz w:val="28"/>
        </w:rPr>
        <w:t>böyüyür,görmə</w:t>
      </w:r>
      <w:r>
        <w:rPr>
          <w:spacing w:val="-12"/>
          <w:sz w:val="28"/>
        </w:rPr>
        <w:t xml:space="preserve"> </w:t>
      </w:r>
      <w:r>
        <w:rPr>
          <w:spacing w:val="-8"/>
          <w:sz w:val="28"/>
        </w:rPr>
        <w:t>siniri</w:t>
      </w:r>
      <w:r>
        <w:rPr>
          <w:spacing w:val="-11"/>
          <w:sz w:val="28"/>
        </w:rPr>
        <w:t xml:space="preserve"> </w:t>
      </w:r>
      <w:r>
        <w:rPr>
          <w:spacing w:val="-8"/>
          <w:sz w:val="28"/>
        </w:rPr>
        <w:t>məməciyinin</w:t>
      </w:r>
      <w:r>
        <w:rPr>
          <w:spacing w:val="-12"/>
          <w:sz w:val="28"/>
        </w:rPr>
        <w:t xml:space="preserve"> </w:t>
      </w:r>
      <w:r>
        <w:rPr>
          <w:spacing w:val="-8"/>
          <w:sz w:val="28"/>
        </w:rPr>
        <w:t>hüdudları</w:t>
      </w:r>
      <w:r>
        <w:rPr>
          <w:spacing w:val="-11"/>
          <w:sz w:val="28"/>
        </w:rPr>
        <w:t xml:space="preserve"> </w:t>
      </w:r>
      <w:r>
        <w:rPr>
          <w:spacing w:val="-8"/>
          <w:sz w:val="28"/>
        </w:rPr>
        <w:t xml:space="preserve">aydın </w:t>
      </w:r>
      <w:r>
        <w:rPr>
          <w:w w:val="90"/>
          <w:sz w:val="28"/>
        </w:rPr>
        <w:t>olmur,</w:t>
      </w:r>
      <w:r>
        <w:rPr>
          <w:spacing w:val="-12"/>
          <w:w w:val="90"/>
          <w:sz w:val="28"/>
        </w:rPr>
        <w:t xml:space="preserve"> </w:t>
      </w:r>
      <w:r>
        <w:rPr>
          <w:w w:val="90"/>
          <w:sz w:val="28"/>
        </w:rPr>
        <w:t>görmə</w:t>
      </w:r>
      <w:r>
        <w:rPr>
          <w:spacing w:val="-12"/>
          <w:w w:val="90"/>
          <w:sz w:val="28"/>
        </w:rPr>
        <w:t xml:space="preserve"> </w:t>
      </w:r>
      <w:r>
        <w:rPr>
          <w:w w:val="90"/>
          <w:sz w:val="28"/>
        </w:rPr>
        <w:t>siniri</w:t>
      </w:r>
      <w:r>
        <w:rPr>
          <w:spacing w:val="-11"/>
          <w:w w:val="90"/>
          <w:sz w:val="28"/>
        </w:rPr>
        <w:t xml:space="preserve"> </w:t>
      </w:r>
      <w:r>
        <w:rPr>
          <w:w w:val="90"/>
          <w:sz w:val="28"/>
        </w:rPr>
        <w:t>məməciyi</w:t>
      </w:r>
      <w:r>
        <w:rPr>
          <w:spacing w:val="-5"/>
          <w:sz w:val="28"/>
        </w:rPr>
        <w:t xml:space="preserve"> </w:t>
      </w:r>
      <w:r>
        <w:rPr>
          <w:w w:val="90"/>
          <w:sz w:val="28"/>
        </w:rPr>
        <w:t>şüşəvari</w:t>
      </w:r>
      <w:r>
        <w:rPr>
          <w:spacing w:val="-12"/>
          <w:w w:val="90"/>
          <w:sz w:val="28"/>
        </w:rPr>
        <w:t xml:space="preserve"> </w:t>
      </w:r>
      <w:r>
        <w:rPr>
          <w:w w:val="90"/>
          <w:sz w:val="28"/>
        </w:rPr>
        <w:t>cismə</w:t>
      </w:r>
      <w:r>
        <w:rPr>
          <w:spacing w:val="-11"/>
          <w:w w:val="90"/>
          <w:sz w:val="28"/>
        </w:rPr>
        <w:t xml:space="preserve"> </w:t>
      </w:r>
      <w:r>
        <w:rPr>
          <w:w w:val="90"/>
          <w:sz w:val="28"/>
        </w:rPr>
        <w:t>qabarır(prominensiyası).Durğun</w:t>
      </w:r>
      <w:r>
        <w:rPr>
          <w:spacing w:val="-12"/>
          <w:w w:val="90"/>
          <w:sz w:val="28"/>
        </w:rPr>
        <w:t xml:space="preserve"> </w:t>
      </w:r>
      <w:r>
        <w:rPr>
          <w:w w:val="90"/>
          <w:sz w:val="28"/>
        </w:rPr>
        <w:t>məməciyi aşkarladıqda neyrocərrahın məsləhəti vacibdir.</w:t>
      </w:r>
    </w:p>
    <w:p w14:paraId="030D6E9D" w14:textId="77777777" w:rsidR="00304D7E" w:rsidRDefault="00304D7E" w:rsidP="000D125D">
      <w:pPr>
        <w:widowControl w:val="0"/>
        <w:numPr>
          <w:ilvl w:val="0"/>
          <w:numId w:val="45"/>
        </w:numPr>
        <w:tabs>
          <w:tab w:val="left" w:pos="849"/>
        </w:tabs>
        <w:autoSpaceDE w:val="0"/>
        <w:autoSpaceDN w:val="0"/>
        <w:spacing w:before="186" w:after="0" w:line="264" w:lineRule="auto"/>
        <w:ind w:right="86" w:firstLine="0"/>
        <w:jc w:val="both"/>
        <w:rPr>
          <w:sz w:val="28"/>
        </w:rPr>
      </w:pPr>
      <w:r>
        <w:rPr>
          <w:rFonts w:ascii="Arial" w:hAnsi="Arial"/>
          <w:b/>
          <w:sz w:val="28"/>
        </w:rPr>
        <w:t>Görmə sinirinin artrofiyası</w:t>
      </w:r>
      <w:r>
        <w:rPr>
          <w:sz w:val="28"/>
        </w:rPr>
        <w:t xml:space="preserve">-Görmə sinirinin artrofiyası görmə siniri və torlu qişadır(iltihab,distrofiya,ödem,qan dövranı pozğunluqları,görmə sinirinin </w:t>
      </w:r>
      <w:r>
        <w:rPr>
          <w:rFonts w:ascii="Arial" w:hAnsi="Arial"/>
          <w:b/>
          <w:w w:val="90"/>
          <w:sz w:val="28"/>
        </w:rPr>
        <w:t>sıxılması(kompresiyası)</w:t>
      </w:r>
      <w:r>
        <w:rPr>
          <w:rFonts w:ascii="Arial" w:hAnsi="Arial"/>
          <w:b/>
          <w:spacing w:val="34"/>
          <w:sz w:val="28"/>
        </w:rPr>
        <w:t xml:space="preserve"> </w:t>
      </w:r>
      <w:r>
        <w:rPr>
          <w:w w:val="90"/>
          <w:sz w:val="28"/>
        </w:rPr>
        <w:t>və</w:t>
      </w:r>
      <w:r>
        <w:rPr>
          <w:spacing w:val="34"/>
          <w:sz w:val="28"/>
        </w:rPr>
        <w:t xml:space="preserve"> </w:t>
      </w:r>
      <w:r>
        <w:rPr>
          <w:w w:val="90"/>
          <w:sz w:val="28"/>
        </w:rPr>
        <w:t>onun</w:t>
      </w:r>
      <w:r>
        <w:rPr>
          <w:spacing w:val="29"/>
          <w:sz w:val="28"/>
        </w:rPr>
        <w:t xml:space="preserve"> </w:t>
      </w:r>
      <w:r>
        <w:rPr>
          <w:w w:val="90"/>
          <w:sz w:val="28"/>
        </w:rPr>
        <w:t>zədələnməsi)</w:t>
      </w:r>
      <w:r>
        <w:rPr>
          <w:spacing w:val="38"/>
          <w:sz w:val="28"/>
        </w:rPr>
        <w:t xml:space="preserve"> </w:t>
      </w:r>
      <w:r>
        <w:rPr>
          <w:w w:val="90"/>
          <w:sz w:val="28"/>
        </w:rPr>
        <w:t>mərkəzi</w:t>
      </w:r>
      <w:r>
        <w:rPr>
          <w:spacing w:val="32"/>
          <w:sz w:val="28"/>
        </w:rPr>
        <w:t xml:space="preserve"> </w:t>
      </w:r>
      <w:r>
        <w:rPr>
          <w:w w:val="90"/>
          <w:sz w:val="28"/>
        </w:rPr>
        <w:t>sinir</w:t>
      </w:r>
      <w:r>
        <w:rPr>
          <w:spacing w:val="36"/>
          <w:sz w:val="28"/>
        </w:rPr>
        <w:t xml:space="preserve"> </w:t>
      </w:r>
      <w:r>
        <w:rPr>
          <w:w w:val="90"/>
          <w:sz w:val="28"/>
        </w:rPr>
        <w:t>sisteminin</w:t>
      </w:r>
      <w:r>
        <w:rPr>
          <w:spacing w:val="34"/>
          <w:sz w:val="28"/>
        </w:rPr>
        <w:t xml:space="preserve"> </w:t>
      </w:r>
      <w:r>
        <w:rPr>
          <w:w w:val="90"/>
          <w:sz w:val="28"/>
        </w:rPr>
        <w:t>xəstəlikləri,</w:t>
      </w:r>
    </w:p>
    <w:p w14:paraId="35592606" w14:textId="77777777" w:rsidR="00304D7E" w:rsidRDefault="00304D7E" w:rsidP="00304D7E">
      <w:pPr>
        <w:spacing w:after="0" w:line="264" w:lineRule="auto"/>
        <w:rPr>
          <w:rFonts w:ascii="Arial MT" w:eastAsia="Arial MT" w:hAnsi="Arial MT" w:cs="Arial MT"/>
          <w:sz w:val="28"/>
        </w:rPr>
        <w:sectPr w:rsidR="00304D7E">
          <w:pgSz w:w="11900" w:h="16840"/>
          <w:pgMar w:top="360" w:right="425" w:bottom="280" w:left="425" w:header="720" w:footer="720" w:gutter="0"/>
          <w:cols w:space="720"/>
        </w:sectPr>
      </w:pPr>
    </w:p>
    <w:p w14:paraId="3814755F" w14:textId="77777777" w:rsidR="00304D7E" w:rsidRPr="00304D7E" w:rsidRDefault="00304D7E" w:rsidP="00304D7E">
      <w:pPr>
        <w:spacing w:before="67" w:line="276" w:lineRule="auto"/>
        <w:ind w:right="78"/>
        <w:rPr>
          <w:sz w:val="28"/>
        </w:rPr>
      </w:pPr>
      <w:r>
        <w:lastRenderedPageBreak/>
        <w:t>hipertoniya</w:t>
      </w:r>
      <w:r w:rsidRPr="00304D7E">
        <w:t xml:space="preserve"> </w:t>
      </w:r>
      <w:r>
        <w:t>x</w:t>
      </w:r>
      <w:r w:rsidRPr="00304D7E">
        <w:t>ə</w:t>
      </w:r>
      <w:r>
        <w:t>st</w:t>
      </w:r>
      <w:r w:rsidRPr="00304D7E">
        <w:t>ə</w:t>
      </w:r>
      <w:r>
        <w:t>liyi</w:t>
      </w:r>
      <w:r w:rsidRPr="00304D7E">
        <w:t xml:space="preserve"> </w:t>
      </w:r>
      <w:r>
        <w:t>atereskleroz</w:t>
      </w:r>
      <w:r w:rsidRPr="00304D7E">
        <w:t xml:space="preserve">, </w:t>
      </w:r>
      <w:r>
        <w:t>qanaxmalar</w:t>
      </w:r>
      <w:r w:rsidRPr="00304D7E">
        <w:t xml:space="preserve">, </w:t>
      </w:r>
      <w:r>
        <w:rPr>
          <w:rFonts w:ascii="Arial" w:hAnsi="Arial"/>
          <w:b/>
        </w:rPr>
        <w:t>intoksikosiyalar</w:t>
      </w:r>
      <w:r w:rsidRPr="00304D7E">
        <w:t xml:space="preserve">, </w:t>
      </w:r>
      <w:r>
        <w:t>g</w:t>
      </w:r>
      <w:r w:rsidRPr="00304D7E">
        <w:t>ö</w:t>
      </w:r>
      <w:r>
        <w:t>z</w:t>
      </w:r>
      <w:r w:rsidRPr="00304D7E">
        <w:t>ü</w:t>
      </w:r>
      <w:r>
        <w:t>n</w:t>
      </w:r>
      <w:r w:rsidRPr="00304D7E">
        <w:t xml:space="preserve"> </w:t>
      </w:r>
      <w:r>
        <w:t>toksik</w:t>
      </w:r>
      <w:r w:rsidRPr="00304D7E">
        <w:t xml:space="preserve"> </w:t>
      </w:r>
      <w:r>
        <w:rPr>
          <w:w w:val="90"/>
        </w:rPr>
        <w:t>z</w:t>
      </w:r>
      <w:r w:rsidRPr="00304D7E">
        <w:rPr>
          <w:w w:val="90"/>
        </w:rPr>
        <w:t>ə</w:t>
      </w:r>
      <w:r>
        <w:rPr>
          <w:w w:val="90"/>
        </w:rPr>
        <w:t>d</w:t>
      </w:r>
      <w:r w:rsidRPr="00304D7E">
        <w:rPr>
          <w:w w:val="90"/>
        </w:rPr>
        <w:t>ə</w:t>
      </w:r>
      <w:r>
        <w:rPr>
          <w:w w:val="90"/>
        </w:rPr>
        <w:t>l</w:t>
      </w:r>
      <w:r w:rsidRPr="00304D7E">
        <w:rPr>
          <w:w w:val="90"/>
        </w:rPr>
        <w:t>ə</w:t>
      </w:r>
      <w:r>
        <w:rPr>
          <w:w w:val="90"/>
        </w:rPr>
        <w:t>nm</w:t>
      </w:r>
      <w:r w:rsidRPr="00304D7E">
        <w:rPr>
          <w:w w:val="90"/>
        </w:rPr>
        <w:t>ə</w:t>
      </w:r>
      <w:r>
        <w:rPr>
          <w:w w:val="90"/>
        </w:rPr>
        <w:t>si</w:t>
      </w:r>
      <w:r w:rsidRPr="00304D7E">
        <w:rPr>
          <w:w w:val="90"/>
        </w:rPr>
        <w:t>,</w:t>
      </w:r>
      <w:r>
        <w:rPr>
          <w:w w:val="90"/>
        </w:rPr>
        <w:t>irsi</w:t>
      </w:r>
      <w:r w:rsidRPr="00304D7E">
        <w:rPr>
          <w:w w:val="90"/>
        </w:rPr>
        <w:t xml:space="preserve"> </w:t>
      </w:r>
      <w:r>
        <w:rPr>
          <w:w w:val="90"/>
        </w:rPr>
        <w:t>s</w:t>
      </w:r>
      <w:r w:rsidRPr="00304D7E">
        <w:rPr>
          <w:w w:val="90"/>
        </w:rPr>
        <w:t>ə</w:t>
      </w:r>
      <w:r>
        <w:rPr>
          <w:w w:val="90"/>
        </w:rPr>
        <w:t>b</w:t>
      </w:r>
      <w:r w:rsidRPr="00304D7E">
        <w:rPr>
          <w:w w:val="90"/>
        </w:rPr>
        <w:t>ə</w:t>
      </w:r>
      <w:r>
        <w:rPr>
          <w:w w:val="90"/>
        </w:rPr>
        <w:t>bl</w:t>
      </w:r>
      <w:r w:rsidRPr="00304D7E">
        <w:rPr>
          <w:w w:val="90"/>
        </w:rPr>
        <w:t>ə</w:t>
      </w:r>
      <w:r>
        <w:rPr>
          <w:w w:val="90"/>
        </w:rPr>
        <w:t>rd</w:t>
      </w:r>
      <w:r w:rsidRPr="00304D7E">
        <w:rPr>
          <w:w w:val="90"/>
        </w:rPr>
        <w:t>ə</w:t>
      </w:r>
      <w:r>
        <w:rPr>
          <w:w w:val="90"/>
        </w:rPr>
        <w:t>n</w:t>
      </w:r>
      <w:r w:rsidRPr="00304D7E">
        <w:rPr>
          <w:w w:val="90"/>
        </w:rPr>
        <w:t>,</w:t>
      </w:r>
      <w:r>
        <w:rPr>
          <w:w w:val="90"/>
        </w:rPr>
        <w:t>tor</w:t>
      </w:r>
      <w:r w:rsidRPr="00304D7E">
        <w:rPr>
          <w:w w:val="90"/>
        </w:rPr>
        <w:t xml:space="preserve"> </w:t>
      </w:r>
      <w:r>
        <w:rPr>
          <w:w w:val="90"/>
        </w:rPr>
        <w:t>qi</w:t>
      </w:r>
      <w:r w:rsidRPr="00304D7E">
        <w:rPr>
          <w:w w:val="90"/>
        </w:rPr>
        <w:t>ş</w:t>
      </w:r>
      <w:r>
        <w:rPr>
          <w:w w:val="90"/>
        </w:rPr>
        <w:t>an</w:t>
      </w:r>
      <w:r w:rsidRPr="00304D7E">
        <w:rPr>
          <w:w w:val="90"/>
        </w:rPr>
        <w:t>ı</w:t>
      </w:r>
      <w:r>
        <w:rPr>
          <w:w w:val="90"/>
        </w:rPr>
        <w:t>n</w:t>
      </w:r>
      <w:r w:rsidRPr="00304D7E">
        <w:rPr>
          <w:w w:val="90"/>
        </w:rPr>
        <w:t xml:space="preserve"> </w:t>
      </w:r>
      <w:r>
        <w:rPr>
          <w:w w:val="90"/>
        </w:rPr>
        <w:t>b</w:t>
      </w:r>
      <w:r w:rsidRPr="00304D7E">
        <w:rPr>
          <w:w w:val="90"/>
        </w:rPr>
        <w:t>ə</w:t>
      </w:r>
      <w:r>
        <w:rPr>
          <w:w w:val="90"/>
        </w:rPr>
        <w:t>zi</w:t>
      </w:r>
      <w:r w:rsidRPr="00304D7E">
        <w:rPr>
          <w:w w:val="90"/>
        </w:rPr>
        <w:t xml:space="preserve"> </w:t>
      </w:r>
      <w:r>
        <w:rPr>
          <w:w w:val="90"/>
        </w:rPr>
        <w:t>x</w:t>
      </w:r>
      <w:r w:rsidRPr="00304D7E">
        <w:rPr>
          <w:w w:val="90"/>
        </w:rPr>
        <w:t>ə</w:t>
      </w:r>
      <w:r>
        <w:rPr>
          <w:w w:val="90"/>
        </w:rPr>
        <w:t>st</w:t>
      </w:r>
      <w:r w:rsidRPr="00304D7E">
        <w:rPr>
          <w:w w:val="90"/>
        </w:rPr>
        <w:t>ə</w:t>
      </w:r>
      <w:r>
        <w:rPr>
          <w:w w:val="90"/>
        </w:rPr>
        <w:t>likl</w:t>
      </w:r>
      <w:r w:rsidRPr="00304D7E">
        <w:rPr>
          <w:w w:val="90"/>
        </w:rPr>
        <w:t>ə</w:t>
      </w:r>
      <w:r>
        <w:rPr>
          <w:w w:val="90"/>
        </w:rPr>
        <w:t>rind</w:t>
      </w:r>
      <w:r w:rsidRPr="00304D7E">
        <w:rPr>
          <w:w w:val="90"/>
        </w:rPr>
        <w:t xml:space="preserve">ə </w:t>
      </w:r>
      <w:r>
        <w:rPr>
          <w:w w:val="90"/>
        </w:rPr>
        <w:t>ba</w:t>
      </w:r>
      <w:r w:rsidRPr="00304D7E">
        <w:rPr>
          <w:w w:val="90"/>
        </w:rPr>
        <w:t xml:space="preserve">ş </w:t>
      </w:r>
      <w:r>
        <w:rPr>
          <w:w w:val="90"/>
        </w:rPr>
        <w:t>verir</w:t>
      </w:r>
      <w:r w:rsidRPr="00304D7E">
        <w:rPr>
          <w:w w:val="90"/>
        </w:rPr>
        <w:t xml:space="preserve">. </w:t>
      </w:r>
      <w:r>
        <w:rPr>
          <w:w w:val="90"/>
        </w:rPr>
        <w:t>G</w:t>
      </w:r>
      <w:r w:rsidRPr="00304D7E">
        <w:rPr>
          <w:w w:val="90"/>
        </w:rPr>
        <w:t>ö</w:t>
      </w:r>
      <w:r>
        <w:rPr>
          <w:w w:val="90"/>
        </w:rPr>
        <w:t>rm</w:t>
      </w:r>
      <w:r w:rsidRPr="00304D7E">
        <w:rPr>
          <w:w w:val="90"/>
        </w:rPr>
        <w:t xml:space="preserve">ə </w:t>
      </w:r>
      <w:r>
        <w:rPr>
          <w:spacing w:val="-2"/>
        </w:rPr>
        <w:t>sinirinin</w:t>
      </w:r>
      <w:r w:rsidRPr="00304D7E">
        <w:rPr>
          <w:spacing w:val="-2"/>
        </w:rPr>
        <w:t>,</w:t>
      </w:r>
      <w:r>
        <w:rPr>
          <w:spacing w:val="-2"/>
        </w:rPr>
        <w:t>birincili</w:t>
      </w:r>
      <w:r w:rsidRPr="00304D7E">
        <w:rPr>
          <w:spacing w:val="-18"/>
        </w:rPr>
        <w:t xml:space="preserve"> </w:t>
      </w:r>
      <w:r>
        <w:rPr>
          <w:spacing w:val="-2"/>
        </w:rPr>
        <w:t>v</w:t>
      </w:r>
      <w:r w:rsidRPr="00304D7E">
        <w:rPr>
          <w:spacing w:val="-2"/>
        </w:rPr>
        <w:t>ə</w:t>
      </w:r>
      <w:r w:rsidRPr="00304D7E">
        <w:rPr>
          <w:spacing w:val="-17"/>
        </w:rPr>
        <w:t xml:space="preserve"> </w:t>
      </w:r>
      <w:r>
        <w:rPr>
          <w:spacing w:val="-2"/>
        </w:rPr>
        <w:t>ikincili</w:t>
      </w:r>
      <w:r w:rsidRPr="00304D7E">
        <w:rPr>
          <w:spacing w:val="-18"/>
        </w:rPr>
        <w:t xml:space="preserve"> </w:t>
      </w:r>
      <w:r>
        <w:rPr>
          <w:spacing w:val="-2"/>
        </w:rPr>
        <w:t>atrofiyas</w:t>
      </w:r>
      <w:r w:rsidRPr="00304D7E">
        <w:rPr>
          <w:spacing w:val="-2"/>
        </w:rPr>
        <w:t>ı</w:t>
      </w:r>
      <w:r w:rsidRPr="00304D7E">
        <w:rPr>
          <w:spacing w:val="-17"/>
        </w:rPr>
        <w:t xml:space="preserve"> </w:t>
      </w:r>
      <w:r>
        <w:rPr>
          <w:spacing w:val="-2"/>
        </w:rPr>
        <w:t>ay</w:t>
      </w:r>
      <w:r w:rsidRPr="00304D7E">
        <w:rPr>
          <w:spacing w:val="-2"/>
        </w:rPr>
        <w:t>ı</w:t>
      </w:r>
      <w:r>
        <w:rPr>
          <w:spacing w:val="-2"/>
        </w:rPr>
        <w:t>rd</w:t>
      </w:r>
      <w:r w:rsidRPr="00304D7E">
        <w:rPr>
          <w:spacing w:val="-18"/>
        </w:rPr>
        <w:t xml:space="preserve"> </w:t>
      </w:r>
      <w:r>
        <w:rPr>
          <w:spacing w:val="-2"/>
        </w:rPr>
        <w:t>edilir</w:t>
      </w:r>
      <w:r w:rsidRPr="00304D7E">
        <w:rPr>
          <w:spacing w:val="-2"/>
        </w:rPr>
        <w:t>.</w:t>
      </w:r>
      <w:r w:rsidRPr="00304D7E">
        <w:rPr>
          <w:spacing w:val="-17"/>
        </w:rPr>
        <w:t xml:space="preserve"> </w:t>
      </w:r>
      <w:r>
        <w:rPr>
          <w:spacing w:val="-2"/>
        </w:rPr>
        <w:t>G</w:t>
      </w:r>
      <w:r w:rsidRPr="00304D7E">
        <w:rPr>
          <w:spacing w:val="-2"/>
        </w:rPr>
        <w:t>ö</w:t>
      </w:r>
      <w:r>
        <w:rPr>
          <w:spacing w:val="-2"/>
        </w:rPr>
        <w:t>rm</w:t>
      </w:r>
      <w:r w:rsidRPr="00304D7E">
        <w:rPr>
          <w:spacing w:val="-2"/>
        </w:rPr>
        <w:t>ə</w:t>
      </w:r>
      <w:r w:rsidRPr="00304D7E">
        <w:rPr>
          <w:spacing w:val="-18"/>
        </w:rPr>
        <w:t xml:space="preserve"> </w:t>
      </w:r>
      <w:r>
        <w:rPr>
          <w:spacing w:val="-2"/>
        </w:rPr>
        <w:t>sinirin</w:t>
      </w:r>
      <w:r w:rsidRPr="00304D7E">
        <w:rPr>
          <w:spacing w:val="-17"/>
        </w:rPr>
        <w:t xml:space="preserve"> </w:t>
      </w:r>
      <w:r>
        <w:rPr>
          <w:spacing w:val="-2"/>
        </w:rPr>
        <w:t>atrofiyas</w:t>
      </w:r>
      <w:r w:rsidRPr="00304D7E">
        <w:rPr>
          <w:spacing w:val="-2"/>
        </w:rPr>
        <w:t>ı</w:t>
      </w:r>
      <w:r w:rsidRPr="00304D7E">
        <w:rPr>
          <w:spacing w:val="-18"/>
        </w:rPr>
        <w:t xml:space="preserve"> </w:t>
      </w:r>
      <w:r>
        <w:rPr>
          <w:spacing w:val="-2"/>
        </w:rPr>
        <w:t>diaqnozu</w:t>
      </w:r>
      <w:r w:rsidRPr="00304D7E">
        <w:rPr>
          <w:spacing w:val="-17"/>
        </w:rPr>
        <w:t xml:space="preserve"> </w:t>
      </w:r>
      <w:r>
        <w:rPr>
          <w:spacing w:val="-2"/>
        </w:rPr>
        <w:t>g</w:t>
      </w:r>
      <w:r w:rsidRPr="00304D7E">
        <w:rPr>
          <w:spacing w:val="-2"/>
        </w:rPr>
        <w:t>ö</w:t>
      </w:r>
      <w:r>
        <w:rPr>
          <w:spacing w:val="-2"/>
        </w:rPr>
        <w:t>rm</w:t>
      </w:r>
      <w:r w:rsidRPr="00304D7E">
        <w:rPr>
          <w:spacing w:val="-2"/>
        </w:rPr>
        <w:t xml:space="preserve">ə </w:t>
      </w:r>
      <w:r>
        <w:t>siniri</w:t>
      </w:r>
      <w:r w:rsidRPr="00304D7E">
        <w:t xml:space="preserve"> </w:t>
      </w:r>
      <w:r>
        <w:t>diskinin</w:t>
      </w:r>
      <w:r w:rsidRPr="00304D7E">
        <w:t xml:space="preserve"> </w:t>
      </w:r>
      <w:r>
        <w:t>aralanmas</w:t>
      </w:r>
      <w:r w:rsidRPr="00304D7E">
        <w:t xml:space="preserve">ı </w:t>
      </w:r>
      <w:r>
        <w:t>il</w:t>
      </w:r>
      <w:r w:rsidRPr="00304D7E">
        <w:t xml:space="preserve">ə </w:t>
      </w:r>
      <w:r>
        <w:t>xarakteriz</w:t>
      </w:r>
      <w:r w:rsidRPr="00304D7E">
        <w:t xml:space="preserve">ə </w:t>
      </w:r>
      <w:r>
        <w:t>olunur</w:t>
      </w:r>
      <w:r w:rsidRPr="00304D7E">
        <w:t>.</w:t>
      </w:r>
      <w:r>
        <w:t>G</w:t>
      </w:r>
      <w:r w:rsidRPr="00304D7E">
        <w:t>ö</w:t>
      </w:r>
      <w:r>
        <w:t>rm</w:t>
      </w:r>
      <w:r w:rsidRPr="00304D7E">
        <w:t xml:space="preserve">ə </w:t>
      </w:r>
      <w:r>
        <w:t>siniri</w:t>
      </w:r>
      <w:r w:rsidRPr="00304D7E">
        <w:t xml:space="preserve"> </w:t>
      </w:r>
      <w:r>
        <w:t>m</w:t>
      </w:r>
      <w:r w:rsidRPr="00304D7E">
        <w:t>ə</w:t>
      </w:r>
      <w:r>
        <w:t>m</w:t>
      </w:r>
      <w:r w:rsidRPr="00304D7E">
        <w:t>ə</w:t>
      </w:r>
      <w:r>
        <w:t>ciyinin</w:t>
      </w:r>
      <w:r w:rsidRPr="00304D7E">
        <w:t xml:space="preserve"> </w:t>
      </w:r>
      <w:r>
        <w:rPr>
          <w:rFonts w:ascii="Arial" w:hAnsi="Arial"/>
          <w:b/>
          <w:spacing w:val="-8"/>
        </w:rPr>
        <w:t>avaz</w:t>
      </w:r>
      <w:r w:rsidRPr="00304D7E">
        <w:rPr>
          <w:rFonts w:ascii="Arial" w:hAnsi="Arial"/>
          <w:b/>
          <w:spacing w:val="-8"/>
        </w:rPr>
        <w:t>ı</w:t>
      </w:r>
      <w:r>
        <w:rPr>
          <w:rFonts w:ascii="Arial" w:hAnsi="Arial"/>
          <w:b/>
          <w:spacing w:val="-8"/>
        </w:rPr>
        <w:t>mas</w:t>
      </w:r>
      <w:r w:rsidRPr="00304D7E">
        <w:rPr>
          <w:rFonts w:ascii="Arial" w:hAnsi="Arial"/>
          <w:b/>
          <w:spacing w:val="-8"/>
        </w:rPr>
        <w:t>ı</w:t>
      </w:r>
      <w:r w:rsidRPr="00304D7E">
        <w:rPr>
          <w:spacing w:val="-8"/>
        </w:rPr>
        <w:t>,</w:t>
      </w:r>
      <w:r>
        <w:rPr>
          <w:spacing w:val="-8"/>
        </w:rPr>
        <w:t>g</w:t>
      </w:r>
      <w:r w:rsidRPr="00304D7E">
        <w:rPr>
          <w:spacing w:val="-8"/>
        </w:rPr>
        <w:t>ö</w:t>
      </w:r>
      <w:r>
        <w:rPr>
          <w:spacing w:val="-8"/>
        </w:rPr>
        <w:t>rm</w:t>
      </w:r>
      <w:r w:rsidRPr="00304D7E">
        <w:rPr>
          <w:spacing w:val="-8"/>
        </w:rPr>
        <w:t>ə</w:t>
      </w:r>
      <w:r w:rsidRPr="00304D7E">
        <w:rPr>
          <w:spacing w:val="-12"/>
        </w:rPr>
        <w:t xml:space="preserve"> </w:t>
      </w:r>
      <w:r>
        <w:rPr>
          <w:rFonts w:ascii="Arial" w:hAnsi="Arial"/>
          <w:b/>
          <w:spacing w:val="-8"/>
        </w:rPr>
        <w:t>itiliyinin</w:t>
      </w:r>
      <w:r w:rsidRPr="00304D7E">
        <w:rPr>
          <w:rFonts w:ascii="Arial" w:hAnsi="Arial"/>
          <w:b/>
          <w:spacing w:val="-11"/>
        </w:rPr>
        <w:t xml:space="preserve"> </w:t>
      </w:r>
      <w:r>
        <w:rPr>
          <w:spacing w:val="-8"/>
        </w:rPr>
        <w:t>azalmas</w:t>
      </w:r>
      <w:r w:rsidRPr="00304D7E">
        <w:rPr>
          <w:spacing w:val="-8"/>
        </w:rPr>
        <w:t>ı,</w:t>
      </w:r>
      <w:r w:rsidRPr="00304D7E">
        <w:rPr>
          <w:spacing w:val="-12"/>
        </w:rPr>
        <w:t xml:space="preserve"> </w:t>
      </w:r>
      <w:r>
        <w:rPr>
          <w:spacing w:val="-8"/>
        </w:rPr>
        <w:t>g</w:t>
      </w:r>
      <w:r w:rsidRPr="00304D7E">
        <w:rPr>
          <w:spacing w:val="-8"/>
        </w:rPr>
        <w:t>ö</w:t>
      </w:r>
      <w:r>
        <w:rPr>
          <w:spacing w:val="-8"/>
        </w:rPr>
        <w:t>rm</w:t>
      </w:r>
      <w:r w:rsidRPr="00304D7E">
        <w:rPr>
          <w:spacing w:val="-8"/>
        </w:rPr>
        <w:t>ə</w:t>
      </w:r>
      <w:r w:rsidRPr="00304D7E">
        <w:rPr>
          <w:spacing w:val="-11"/>
        </w:rPr>
        <w:t xml:space="preserve"> </w:t>
      </w:r>
      <w:r>
        <w:rPr>
          <w:spacing w:val="-8"/>
        </w:rPr>
        <w:t>sah</w:t>
      </w:r>
      <w:r w:rsidRPr="00304D7E">
        <w:rPr>
          <w:spacing w:val="-8"/>
        </w:rPr>
        <w:t>ə</w:t>
      </w:r>
      <w:r>
        <w:rPr>
          <w:spacing w:val="-8"/>
        </w:rPr>
        <w:t>sinin</w:t>
      </w:r>
      <w:r w:rsidRPr="00304D7E">
        <w:rPr>
          <w:spacing w:val="-12"/>
        </w:rPr>
        <w:t xml:space="preserve"> </w:t>
      </w:r>
      <w:r>
        <w:rPr>
          <w:rFonts w:ascii="Arial" w:hAnsi="Arial"/>
          <w:b/>
          <w:spacing w:val="-8"/>
        </w:rPr>
        <w:t>daralmas</w:t>
      </w:r>
      <w:r w:rsidRPr="00304D7E">
        <w:rPr>
          <w:rFonts w:ascii="Arial" w:hAnsi="Arial"/>
          <w:b/>
          <w:spacing w:val="-8"/>
        </w:rPr>
        <w:t>ı</w:t>
      </w:r>
      <w:r w:rsidRPr="00304D7E">
        <w:rPr>
          <w:rFonts w:ascii="Arial" w:hAnsi="Arial"/>
          <w:b/>
          <w:spacing w:val="-11"/>
        </w:rPr>
        <w:t xml:space="preserve"> </w:t>
      </w:r>
      <w:r>
        <w:rPr>
          <w:spacing w:val="-8"/>
        </w:rPr>
        <w:t>olur</w:t>
      </w:r>
      <w:r w:rsidRPr="00304D7E">
        <w:rPr>
          <w:spacing w:val="-8"/>
        </w:rPr>
        <w:t>.</w:t>
      </w:r>
      <w:r>
        <w:rPr>
          <w:spacing w:val="-8"/>
        </w:rPr>
        <w:t>G</w:t>
      </w:r>
      <w:r w:rsidRPr="00304D7E">
        <w:rPr>
          <w:spacing w:val="-8"/>
        </w:rPr>
        <w:t>ö</w:t>
      </w:r>
      <w:r>
        <w:rPr>
          <w:spacing w:val="-8"/>
        </w:rPr>
        <w:t>rm</w:t>
      </w:r>
      <w:r w:rsidRPr="00304D7E">
        <w:rPr>
          <w:spacing w:val="-8"/>
        </w:rPr>
        <w:t>ə</w:t>
      </w:r>
      <w:r w:rsidRPr="00304D7E">
        <w:rPr>
          <w:spacing w:val="-12"/>
        </w:rPr>
        <w:t xml:space="preserve"> </w:t>
      </w:r>
      <w:r>
        <w:rPr>
          <w:spacing w:val="-8"/>
        </w:rPr>
        <w:t>sah</w:t>
      </w:r>
      <w:r w:rsidRPr="00304D7E">
        <w:rPr>
          <w:spacing w:val="-8"/>
        </w:rPr>
        <w:t>ə</w:t>
      </w:r>
      <w:r>
        <w:rPr>
          <w:spacing w:val="-8"/>
        </w:rPr>
        <w:t>sinin</w:t>
      </w:r>
      <w:r w:rsidRPr="00304D7E">
        <w:rPr>
          <w:spacing w:val="-8"/>
        </w:rPr>
        <w:t xml:space="preserve"> </w:t>
      </w:r>
      <w:r>
        <w:rPr>
          <w:rFonts w:ascii="Arial" w:hAnsi="Arial"/>
          <w:b/>
        </w:rPr>
        <w:t>periferik</w:t>
      </w:r>
      <w:r w:rsidRPr="00304D7E">
        <w:rPr>
          <w:rFonts w:ascii="Arial" w:hAnsi="Arial"/>
          <w:b/>
        </w:rPr>
        <w:t xml:space="preserve"> </w:t>
      </w:r>
      <w:r>
        <w:rPr>
          <w:rFonts w:ascii="Arial" w:hAnsi="Arial"/>
          <w:b/>
        </w:rPr>
        <w:t>konsentrik</w:t>
      </w:r>
      <w:r w:rsidRPr="00304D7E">
        <w:rPr>
          <w:rFonts w:ascii="Arial" w:hAnsi="Arial"/>
          <w:b/>
        </w:rPr>
        <w:t xml:space="preserve"> </w:t>
      </w:r>
      <w:r>
        <w:rPr>
          <w:rFonts w:ascii="Arial" w:hAnsi="Arial"/>
          <w:b/>
        </w:rPr>
        <w:t>daralmas</w:t>
      </w:r>
      <w:r w:rsidRPr="00304D7E">
        <w:rPr>
          <w:rFonts w:ascii="Arial" w:hAnsi="Arial"/>
          <w:b/>
        </w:rPr>
        <w:t xml:space="preserve">ı </w:t>
      </w:r>
      <w:r>
        <w:t>ba</w:t>
      </w:r>
      <w:r w:rsidRPr="00304D7E">
        <w:t xml:space="preserve">ş </w:t>
      </w:r>
      <w:r>
        <w:t>verir</w:t>
      </w:r>
      <w:r w:rsidRPr="00304D7E">
        <w:t>..</w:t>
      </w:r>
      <w:r>
        <w:t>M</w:t>
      </w:r>
      <w:r w:rsidRPr="00304D7E">
        <w:t>ü</w:t>
      </w:r>
      <w:r>
        <w:t>alic</w:t>
      </w:r>
      <w:r w:rsidRPr="00304D7E">
        <w:t>ə</w:t>
      </w:r>
      <w:r>
        <w:t>si</w:t>
      </w:r>
      <w:r w:rsidRPr="00304D7E">
        <w:t xml:space="preserve"> ç</w:t>
      </w:r>
      <w:r>
        <w:t>ox</w:t>
      </w:r>
      <w:r w:rsidRPr="00304D7E">
        <w:t>çə</w:t>
      </w:r>
      <w:r>
        <w:t>tinlik</w:t>
      </w:r>
      <w:r w:rsidRPr="00304D7E">
        <w:t xml:space="preserve"> </w:t>
      </w:r>
      <w:r>
        <w:t>yarad</w:t>
      </w:r>
      <w:r w:rsidRPr="00304D7E">
        <w:t>ı</w:t>
      </w:r>
      <w:r>
        <w:t>r</w:t>
      </w:r>
      <w:r w:rsidRPr="00304D7E">
        <w:t>.</w:t>
      </w:r>
      <w:r>
        <w:t>Atrofiyaya</w:t>
      </w:r>
      <w:r w:rsidRPr="00304D7E">
        <w:t xml:space="preserve"> </w:t>
      </w:r>
      <w:r>
        <w:t>u</w:t>
      </w:r>
      <w:r w:rsidRPr="00304D7E">
        <w:t>ğ</w:t>
      </w:r>
      <w:r>
        <w:t>ram</w:t>
      </w:r>
      <w:r w:rsidRPr="00304D7E">
        <w:t>ış</w:t>
      </w:r>
      <w:r w:rsidRPr="00304D7E">
        <w:rPr>
          <w:spacing w:val="-13"/>
        </w:rPr>
        <w:t xml:space="preserve"> </w:t>
      </w:r>
      <w:r>
        <w:t>sinir</w:t>
      </w:r>
      <w:r w:rsidRPr="00304D7E">
        <w:rPr>
          <w:spacing w:val="-13"/>
        </w:rPr>
        <w:t xml:space="preserve"> </w:t>
      </w:r>
      <w:r>
        <w:t>lifl</w:t>
      </w:r>
      <w:r w:rsidRPr="00304D7E">
        <w:t>ə</w:t>
      </w:r>
      <w:r>
        <w:t>ri</w:t>
      </w:r>
      <w:r w:rsidRPr="00304D7E">
        <w:rPr>
          <w:spacing w:val="-14"/>
        </w:rPr>
        <w:t xml:space="preserve"> </w:t>
      </w:r>
      <w:r>
        <w:t>regenerasiya</w:t>
      </w:r>
      <w:r w:rsidRPr="00304D7E">
        <w:rPr>
          <w:spacing w:val="-13"/>
        </w:rPr>
        <w:t xml:space="preserve"> </w:t>
      </w:r>
      <w:r>
        <w:t>olunmur</w:t>
      </w:r>
      <w:r w:rsidRPr="00304D7E">
        <w:t>.</w:t>
      </w:r>
      <w:r>
        <w:t>M</w:t>
      </w:r>
      <w:r w:rsidRPr="00304D7E">
        <w:t>ü</w:t>
      </w:r>
      <w:r>
        <w:t>alic</w:t>
      </w:r>
      <w:r w:rsidRPr="00304D7E">
        <w:t>ə</w:t>
      </w:r>
      <w:r w:rsidRPr="00304D7E">
        <w:rPr>
          <w:spacing w:val="-13"/>
        </w:rPr>
        <w:t xml:space="preserve"> </w:t>
      </w:r>
      <w:r>
        <w:t>sinir</w:t>
      </w:r>
      <w:r w:rsidRPr="00304D7E">
        <w:rPr>
          <w:spacing w:val="-13"/>
        </w:rPr>
        <w:t xml:space="preserve"> </w:t>
      </w:r>
      <w:r>
        <w:t>lifl</w:t>
      </w:r>
      <w:r w:rsidRPr="00304D7E">
        <w:t>ə</w:t>
      </w:r>
      <w:r>
        <w:t>rinin</w:t>
      </w:r>
      <w:r w:rsidRPr="00304D7E">
        <w:rPr>
          <w:spacing w:val="-13"/>
        </w:rPr>
        <w:t xml:space="preserve"> </w:t>
      </w:r>
      <w:r>
        <w:t>ke</w:t>
      </w:r>
      <w:r w:rsidRPr="00304D7E">
        <w:t>ç</w:t>
      </w:r>
      <w:r>
        <w:t>iri</w:t>
      </w:r>
      <w:r w:rsidRPr="00304D7E">
        <w:t>ç</w:t>
      </w:r>
      <w:r>
        <w:t>iliyinin</w:t>
      </w:r>
      <w:r w:rsidRPr="00304D7E">
        <w:rPr>
          <w:spacing w:val="-12"/>
        </w:rPr>
        <w:t xml:space="preserve"> </w:t>
      </w:r>
      <w:r>
        <w:t>b</w:t>
      </w:r>
      <w:r w:rsidRPr="00304D7E">
        <w:t>ə</w:t>
      </w:r>
      <w:r>
        <w:t>rpa</w:t>
      </w:r>
      <w:r w:rsidRPr="00304D7E">
        <w:t xml:space="preserve"> </w:t>
      </w:r>
      <w:r>
        <w:rPr>
          <w:spacing w:val="-6"/>
        </w:rPr>
        <w:t>olunmas</w:t>
      </w:r>
      <w:r w:rsidRPr="00304D7E">
        <w:rPr>
          <w:spacing w:val="-6"/>
        </w:rPr>
        <w:t>ı</w:t>
      </w:r>
      <w:r>
        <w:rPr>
          <w:spacing w:val="-6"/>
        </w:rPr>
        <w:t>na</w:t>
      </w:r>
      <w:r w:rsidRPr="00304D7E">
        <w:rPr>
          <w:spacing w:val="-12"/>
        </w:rPr>
        <w:t xml:space="preserve"> </w:t>
      </w:r>
      <w:r>
        <w:rPr>
          <w:spacing w:val="-6"/>
        </w:rPr>
        <w:t>metobolizminin</w:t>
      </w:r>
      <w:r w:rsidRPr="00304D7E">
        <w:rPr>
          <w:spacing w:val="-11"/>
        </w:rPr>
        <w:t xml:space="preserve"> </w:t>
      </w:r>
      <w:r>
        <w:rPr>
          <w:spacing w:val="-6"/>
        </w:rPr>
        <w:t>yax</w:t>
      </w:r>
      <w:r w:rsidRPr="00304D7E">
        <w:rPr>
          <w:spacing w:val="-6"/>
        </w:rPr>
        <w:t>şı</w:t>
      </w:r>
      <w:r>
        <w:rPr>
          <w:spacing w:val="-6"/>
        </w:rPr>
        <w:t>la</w:t>
      </w:r>
      <w:r w:rsidRPr="00304D7E">
        <w:rPr>
          <w:spacing w:val="-6"/>
        </w:rPr>
        <w:t>ş</w:t>
      </w:r>
      <w:r>
        <w:rPr>
          <w:spacing w:val="-6"/>
        </w:rPr>
        <w:t>d</w:t>
      </w:r>
      <w:r w:rsidRPr="00304D7E">
        <w:rPr>
          <w:spacing w:val="-6"/>
        </w:rPr>
        <w:t>ı</w:t>
      </w:r>
      <w:r>
        <w:rPr>
          <w:spacing w:val="-6"/>
        </w:rPr>
        <w:t>rmaq</w:t>
      </w:r>
      <w:r w:rsidRPr="00304D7E">
        <w:rPr>
          <w:spacing w:val="-12"/>
        </w:rPr>
        <w:t xml:space="preserve"> </w:t>
      </w:r>
      <w:r>
        <w:rPr>
          <w:spacing w:val="-6"/>
        </w:rPr>
        <w:t>istiqam</w:t>
      </w:r>
      <w:r w:rsidRPr="00304D7E">
        <w:rPr>
          <w:spacing w:val="-6"/>
        </w:rPr>
        <w:t>ə</w:t>
      </w:r>
      <w:r>
        <w:rPr>
          <w:spacing w:val="-6"/>
        </w:rPr>
        <w:t>tind</w:t>
      </w:r>
      <w:r w:rsidRPr="00304D7E">
        <w:rPr>
          <w:spacing w:val="-6"/>
        </w:rPr>
        <w:t>ə</w:t>
      </w:r>
      <w:r w:rsidRPr="00304D7E">
        <w:rPr>
          <w:spacing w:val="-11"/>
        </w:rPr>
        <w:t xml:space="preserve"> </w:t>
      </w:r>
      <w:r>
        <w:rPr>
          <w:spacing w:val="-6"/>
        </w:rPr>
        <w:t>apar</w:t>
      </w:r>
      <w:r w:rsidRPr="00304D7E">
        <w:rPr>
          <w:spacing w:val="-6"/>
        </w:rPr>
        <w:t>ı</w:t>
      </w:r>
      <w:r>
        <w:rPr>
          <w:spacing w:val="-6"/>
        </w:rPr>
        <w:t>l</w:t>
      </w:r>
      <w:r w:rsidRPr="00304D7E">
        <w:rPr>
          <w:spacing w:val="-6"/>
        </w:rPr>
        <w:t>ı</w:t>
      </w:r>
      <w:r>
        <w:rPr>
          <w:spacing w:val="-6"/>
        </w:rPr>
        <w:t>r</w:t>
      </w:r>
      <w:r w:rsidRPr="00304D7E">
        <w:rPr>
          <w:spacing w:val="-6"/>
        </w:rPr>
        <w:t>.</w:t>
      </w:r>
    </w:p>
    <w:p w14:paraId="03E7890B" w14:textId="77777777" w:rsidR="00304D7E" w:rsidRDefault="00304D7E" w:rsidP="000D125D">
      <w:pPr>
        <w:widowControl w:val="0"/>
        <w:numPr>
          <w:ilvl w:val="0"/>
          <w:numId w:val="45"/>
        </w:numPr>
        <w:tabs>
          <w:tab w:val="left" w:pos="849"/>
        </w:tabs>
        <w:autoSpaceDE w:val="0"/>
        <w:autoSpaceDN w:val="0"/>
        <w:spacing w:after="0" w:line="271" w:lineRule="auto"/>
        <w:ind w:right="85" w:firstLine="0"/>
        <w:jc w:val="both"/>
        <w:rPr>
          <w:sz w:val="28"/>
        </w:rPr>
      </w:pPr>
      <w:r>
        <w:rPr>
          <w:sz w:val="28"/>
        </w:rPr>
        <w:t xml:space="preserve">Görmə siniri diskinin işemiyası-Diskin işemiyası siniri qidalandıran arteriyalar </w:t>
      </w:r>
      <w:r>
        <w:rPr>
          <w:w w:val="90"/>
          <w:sz w:val="28"/>
        </w:rPr>
        <w:t xml:space="preserve">sistemində qan dövranının pozulması nəticəsində baş verir.Xəstəlik görmənin kəskin </w:t>
      </w:r>
      <w:r>
        <w:rPr>
          <w:spacing w:val="-8"/>
          <w:sz w:val="28"/>
        </w:rPr>
        <w:t>azalması və ya</w:t>
      </w:r>
      <w:r>
        <w:rPr>
          <w:spacing w:val="-10"/>
          <w:sz w:val="28"/>
        </w:rPr>
        <w:t xml:space="preserve"> </w:t>
      </w:r>
      <w:r>
        <w:rPr>
          <w:spacing w:val="-8"/>
          <w:sz w:val="28"/>
        </w:rPr>
        <w:t>adətən</w:t>
      </w:r>
      <w:r>
        <w:rPr>
          <w:spacing w:val="-10"/>
          <w:sz w:val="28"/>
        </w:rPr>
        <w:t xml:space="preserve"> </w:t>
      </w:r>
      <w:r>
        <w:rPr>
          <w:spacing w:val="-8"/>
          <w:sz w:val="28"/>
        </w:rPr>
        <w:t>itməsi ilə özünü göstərir.Bu</w:t>
      </w:r>
      <w:r>
        <w:rPr>
          <w:spacing w:val="-10"/>
          <w:sz w:val="28"/>
        </w:rPr>
        <w:t xml:space="preserve"> </w:t>
      </w:r>
      <w:r>
        <w:rPr>
          <w:spacing w:val="-8"/>
          <w:sz w:val="28"/>
        </w:rPr>
        <w:t>adətən hipertoniya xəstəliyi və ateresklerozu</w:t>
      </w:r>
      <w:r>
        <w:rPr>
          <w:spacing w:val="-12"/>
          <w:sz w:val="28"/>
        </w:rPr>
        <w:t xml:space="preserve"> </w:t>
      </w:r>
      <w:r>
        <w:rPr>
          <w:spacing w:val="-8"/>
          <w:sz w:val="28"/>
        </w:rPr>
        <w:t>olan</w:t>
      </w:r>
      <w:r>
        <w:rPr>
          <w:spacing w:val="-11"/>
          <w:sz w:val="28"/>
        </w:rPr>
        <w:t xml:space="preserve"> </w:t>
      </w:r>
      <w:r>
        <w:rPr>
          <w:spacing w:val="-8"/>
          <w:sz w:val="28"/>
        </w:rPr>
        <w:t>yaşlı</w:t>
      </w:r>
      <w:r>
        <w:rPr>
          <w:spacing w:val="-12"/>
          <w:sz w:val="28"/>
        </w:rPr>
        <w:t xml:space="preserve"> </w:t>
      </w:r>
      <w:r>
        <w:rPr>
          <w:spacing w:val="-8"/>
          <w:sz w:val="28"/>
        </w:rPr>
        <w:t>xəstələrdə</w:t>
      </w:r>
      <w:r>
        <w:rPr>
          <w:spacing w:val="-11"/>
          <w:sz w:val="28"/>
        </w:rPr>
        <w:t xml:space="preserve"> </w:t>
      </w:r>
      <w:r>
        <w:rPr>
          <w:spacing w:val="-8"/>
          <w:sz w:val="28"/>
        </w:rPr>
        <w:t>rast</w:t>
      </w:r>
      <w:r>
        <w:rPr>
          <w:spacing w:val="-12"/>
          <w:sz w:val="28"/>
        </w:rPr>
        <w:t xml:space="preserve"> </w:t>
      </w:r>
      <w:r>
        <w:rPr>
          <w:spacing w:val="-8"/>
          <w:sz w:val="28"/>
        </w:rPr>
        <w:t>gəlinir.</w:t>
      </w:r>
      <w:r>
        <w:rPr>
          <w:spacing w:val="-11"/>
          <w:sz w:val="28"/>
        </w:rPr>
        <w:t xml:space="preserve"> </w:t>
      </w:r>
      <w:r>
        <w:rPr>
          <w:spacing w:val="-8"/>
          <w:sz w:val="28"/>
        </w:rPr>
        <w:t>Görmə</w:t>
      </w:r>
      <w:r>
        <w:rPr>
          <w:spacing w:val="-12"/>
          <w:sz w:val="28"/>
        </w:rPr>
        <w:t xml:space="preserve"> </w:t>
      </w:r>
      <w:r>
        <w:rPr>
          <w:spacing w:val="-8"/>
          <w:sz w:val="28"/>
        </w:rPr>
        <w:t>siniri</w:t>
      </w:r>
      <w:r>
        <w:rPr>
          <w:spacing w:val="-11"/>
          <w:sz w:val="28"/>
        </w:rPr>
        <w:t xml:space="preserve"> </w:t>
      </w:r>
      <w:r>
        <w:rPr>
          <w:spacing w:val="-8"/>
          <w:sz w:val="28"/>
        </w:rPr>
        <w:t>diski</w:t>
      </w:r>
      <w:r>
        <w:rPr>
          <w:spacing w:val="-12"/>
          <w:sz w:val="28"/>
        </w:rPr>
        <w:t xml:space="preserve"> </w:t>
      </w:r>
      <w:r>
        <w:rPr>
          <w:spacing w:val="-8"/>
          <w:sz w:val="28"/>
        </w:rPr>
        <w:t>ödemli</w:t>
      </w:r>
      <w:r>
        <w:rPr>
          <w:spacing w:val="-11"/>
          <w:sz w:val="28"/>
        </w:rPr>
        <w:t xml:space="preserve"> </w:t>
      </w:r>
      <w:r>
        <w:rPr>
          <w:spacing w:val="-8"/>
          <w:sz w:val="28"/>
        </w:rPr>
        <w:t>olur,</w:t>
      </w:r>
      <w:r>
        <w:rPr>
          <w:spacing w:val="-11"/>
          <w:sz w:val="28"/>
        </w:rPr>
        <w:t xml:space="preserve"> </w:t>
      </w:r>
      <w:r>
        <w:rPr>
          <w:spacing w:val="-8"/>
          <w:sz w:val="28"/>
        </w:rPr>
        <w:t xml:space="preserve">böyüyür, </w:t>
      </w:r>
      <w:r>
        <w:rPr>
          <w:spacing w:val="-4"/>
          <w:sz w:val="28"/>
        </w:rPr>
        <w:t>şüşəvari</w:t>
      </w:r>
      <w:r>
        <w:rPr>
          <w:spacing w:val="-9"/>
          <w:sz w:val="28"/>
        </w:rPr>
        <w:t xml:space="preserve"> </w:t>
      </w:r>
      <w:r>
        <w:rPr>
          <w:spacing w:val="-4"/>
          <w:sz w:val="28"/>
        </w:rPr>
        <w:t>cismə</w:t>
      </w:r>
      <w:r>
        <w:rPr>
          <w:spacing w:val="-8"/>
          <w:sz w:val="28"/>
        </w:rPr>
        <w:t xml:space="preserve"> </w:t>
      </w:r>
      <w:r>
        <w:rPr>
          <w:spacing w:val="-4"/>
          <w:sz w:val="28"/>
        </w:rPr>
        <w:t>qabarır,sərhədləri</w:t>
      </w:r>
      <w:r>
        <w:rPr>
          <w:spacing w:val="-7"/>
          <w:sz w:val="28"/>
        </w:rPr>
        <w:t xml:space="preserve"> </w:t>
      </w:r>
      <w:r>
        <w:rPr>
          <w:spacing w:val="-4"/>
          <w:sz w:val="28"/>
        </w:rPr>
        <w:t>müəyyən</w:t>
      </w:r>
      <w:r>
        <w:rPr>
          <w:spacing w:val="-8"/>
          <w:sz w:val="28"/>
        </w:rPr>
        <w:t xml:space="preserve"> </w:t>
      </w:r>
      <w:r>
        <w:rPr>
          <w:spacing w:val="-4"/>
          <w:sz w:val="28"/>
        </w:rPr>
        <w:t>edilmir.</w:t>
      </w:r>
      <w:r>
        <w:rPr>
          <w:spacing w:val="-7"/>
          <w:sz w:val="28"/>
        </w:rPr>
        <w:t xml:space="preserve"> </w:t>
      </w:r>
      <w:r>
        <w:rPr>
          <w:spacing w:val="-4"/>
          <w:sz w:val="28"/>
        </w:rPr>
        <w:t>Diskin</w:t>
      </w:r>
      <w:r>
        <w:rPr>
          <w:spacing w:val="-8"/>
          <w:sz w:val="28"/>
        </w:rPr>
        <w:t xml:space="preserve"> </w:t>
      </w:r>
      <w:r>
        <w:rPr>
          <w:spacing w:val="-4"/>
          <w:sz w:val="28"/>
        </w:rPr>
        <w:t>yanında</w:t>
      </w:r>
      <w:r>
        <w:rPr>
          <w:spacing w:val="-8"/>
          <w:sz w:val="28"/>
        </w:rPr>
        <w:t xml:space="preserve"> </w:t>
      </w:r>
      <w:r>
        <w:rPr>
          <w:spacing w:val="-4"/>
          <w:sz w:val="28"/>
        </w:rPr>
        <w:t>qansızma</w:t>
      </w:r>
      <w:r>
        <w:rPr>
          <w:spacing w:val="-8"/>
          <w:sz w:val="28"/>
        </w:rPr>
        <w:t xml:space="preserve"> </w:t>
      </w:r>
      <w:r>
        <w:rPr>
          <w:spacing w:val="-4"/>
          <w:sz w:val="28"/>
        </w:rPr>
        <w:t xml:space="preserve">ola </w:t>
      </w:r>
      <w:r>
        <w:rPr>
          <w:spacing w:val="-8"/>
          <w:sz w:val="28"/>
        </w:rPr>
        <w:t>bilər.Proses</w:t>
      </w:r>
      <w:r>
        <w:rPr>
          <w:spacing w:val="-12"/>
          <w:sz w:val="28"/>
        </w:rPr>
        <w:t xml:space="preserve"> </w:t>
      </w:r>
      <w:r>
        <w:rPr>
          <w:spacing w:val="-8"/>
          <w:sz w:val="28"/>
        </w:rPr>
        <w:t>görmə</w:t>
      </w:r>
      <w:r>
        <w:rPr>
          <w:spacing w:val="-11"/>
          <w:sz w:val="28"/>
        </w:rPr>
        <w:t xml:space="preserve"> </w:t>
      </w:r>
      <w:r>
        <w:rPr>
          <w:spacing w:val="-8"/>
          <w:sz w:val="28"/>
        </w:rPr>
        <w:t>sinirinin</w:t>
      </w:r>
      <w:r>
        <w:rPr>
          <w:spacing w:val="-12"/>
          <w:sz w:val="28"/>
        </w:rPr>
        <w:t xml:space="preserve"> </w:t>
      </w:r>
      <w:r>
        <w:rPr>
          <w:spacing w:val="-8"/>
          <w:sz w:val="28"/>
        </w:rPr>
        <w:t>artrofiyası</w:t>
      </w:r>
      <w:r>
        <w:rPr>
          <w:spacing w:val="-11"/>
          <w:sz w:val="28"/>
        </w:rPr>
        <w:t xml:space="preserve"> </w:t>
      </w:r>
      <w:r>
        <w:rPr>
          <w:spacing w:val="-8"/>
          <w:sz w:val="28"/>
        </w:rPr>
        <w:t>ilə</w:t>
      </w:r>
      <w:r>
        <w:rPr>
          <w:spacing w:val="-12"/>
          <w:sz w:val="28"/>
        </w:rPr>
        <w:t xml:space="preserve"> </w:t>
      </w:r>
      <w:r>
        <w:rPr>
          <w:spacing w:val="-8"/>
          <w:sz w:val="28"/>
        </w:rPr>
        <w:t>bitə</w:t>
      </w:r>
      <w:r>
        <w:rPr>
          <w:spacing w:val="-11"/>
          <w:sz w:val="28"/>
        </w:rPr>
        <w:t xml:space="preserve"> </w:t>
      </w:r>
      <w:r>
        <w:rPr>
          <w:spacing w:val="-8"/>
          <w:sz w:val="28"/>
        </w:rPr>
        <w:t>bilər.</w:t>
      </w:r>
    </w:p>
    <w:p w14:paraId="64812211" w14:textId="77777777" w:rsidR="00304D7E" w:rsidRDefault="00304D7E" w:rsidP="000D125D">
      <w:pPr>
        <w:widowControl w:val="0"/>
        <w:numPr>
          <w:ilvl w:val="0"/>
          <w:numId w:val="45"/>
        </w:numPr>
        <w:tabs>
          <w:tab w:val="left" w:pos="849"/>
        </w:tabs>
        <w:autoSpaceDE w:val="0"/>
        <w:autoSpaceDN w:val="0"/>
        <w:spacing w:before="189" w:after="0" w:line="271" w:lineRule="auto"/>
        <w:ind w:right="87" w:firstLine="0"/>
        <w:jc w:val="both"/>
        <w:rPr>
          <w:sz w:val="28"/>
        </w:rPr>
      </w:pPr>
      <w:r>
        <w:rPr>
          <w:spacing w:val="-6"/>
          <w:sz w:val="28"/>
        </w:rPr>
        <w:t xml:space="preserve">Xiozmanın xəstəlikləri-müxtəlif pataloji proseslər tərəfindən törədilir(hipofizin </w:t>
      </w:r>
      <w:r>
        <w:rPr>
          <w:w w:val="95"/>
          <w:sz w:val="28"/>
        </w:rPr>
        <w:t xml:space="preserve">şişləri, </w:t>
      </w:r>
      <w:r>
        <w:rPr>
          <w:sz w:val="28"/>
        </w:rPr>
        <w:t xml:space="preserve">optxiozmal araxnoidid çoxsaylı skalioz və.s.) xiozmanın hansı hissəsinin </w:t>
      </w:r>
      <w:r>
        <w:rPr>
          <w:w w:val="85"/>
          <w:sz w:val="28"/>
        </w:rPr>
        <w:t xml:space="preserve">zədələnməsindən asılı olaraq görmə funksiyasının bu və ya digər pozğunluqları müşaidə </w:t>
      </w:r>
      <w:r>
        <w:rPr>
          <w:spacing w:val="-2"/>
          <w:sz w:val="28"/>
        </w:rPr>
        <w:t>olunur.</w:t>
      </w:r>
      <w:r>
        <w:rPr>
          <w:spacing w:val="-13"/>
          <w:sz w:val="28"/>
        </w:rPr>
        <w:t xml:space="preserve"> </w:t>
      </w:r>
      <w:r>
        <w:rPr>
          <w:spacing w:val="-2"/>
          <w:sz w:val="28"/>
        </w:rPr>
        <w:t>Hipofiz</w:t>
      </w:r>
      <w:r>
        <w:rPr>
          <w:spacing w:val="-14"/>
          <w:sz w:val="28"/>
        </w:rPr>
        <w:t xml:space="preserve"> </w:t>
      </w:r>
      <w:r>
        <w:rPr>
          <w:spacing w:val="-2"/>
          <w:sz w:val="28"/>
        </w:rPr>
        <w:t>şişi</w:t>
      </w:r>
      <w:r>
        <w:rPr>
          <w:spacing w:val="-16"/>
          <w:sz w:val="28"/>
        </w:rPr>
        <w:t xml:space="preserve"> </w:t>
      </w:r>
      <w:r>
        <w:rPr>
          <w:spacing w:val="-2"/>
          <w:sz w:val="28"/>
        </w:rPr>
        <w:t>zamanı</w:t>
      </w:r>
      <w:r>
        <w:rPr>
          <w:spacing w:val="-16"/>
          <w:sz w:val="28"/>
        </w:rPr>
        <w:t xml:space="preserve"> </w:t>
      </w:r>
      <w:r>
        <w:rPr>
          <w:spacing w:val="-2"/>
          <w:sz w:val="28"/>
        </w:rPr>
        <w:t>xiozmin</w:t>
      </w:r>
      <w:r>
        <w:rPr>
          <w:spacing w:val="-15"/>
          <w:sz w:val="28"/>
        </w:rPr>
        <w:t xml:space="preserve"> </w:t>
      </w:r>
      <w:r>
        <w:rPr>
          <w:spacing w:val="-2"/>
          <w:sz w:val="28"/>
        </w:rPr>
        <w:t>zədələnməsi</w:t>
      </w:r>
      <w:r>
        <w:rPr>
          <w:spacing w:val="-16"/>
          <w:sz w:val="28"/>
        </w:rPr>
        <w:t xml:space="preserve"> </w:t>
      </w:r>
      <w:r>
        <w:rPr>
          <w:spacing w:val="-2"/>
          <w:sz w:val="28"/>
        </w:rPr>
        <w:t>üçün</w:t>
      </w:r>
      <w:r>
        <w:rPr>
          <w:spacing w:val="-12"/>
          <w:sz w:val="28"/>
        </w:rPr>
        <w:t xml:space="preserve"> </w:t>
      </w:r>
      <w:r>
        <w:rPr>
          <w:spacing w:val="-2"/>
          <w:sz w:val="28"/>
        </w:rPr>
        <w:t>daha</w:t>
      </w:r>
      <w:r>
        <w:rPr>
          <w:spacing w:val="-15"/>
          <w:sz w:val="28"/>
        </w:rPr>
        <w:t xml:space="preserve"> </w:t>
      </w:r>
      <w:r>
        <w:rPr>
          <w:spacing w:val="-2"/>
          <w:sz w:val="28"/>
        </w:rPr>
        <w:t>çox</w:t>
      </w:r>
      <w:r>
        <w:rPr>
          <w:spacing w:val="-17"/>
          <w:sz w:val="28"/>
        </w:rPr>
        <w:t xml:space="preserve"> </w:t>
      </w:r>
      <w:r>
        <w:rPr>
          <w:spacing w:val="-2"/>
          <w:sz w:val="28"/>
        </w:rPr>
        <w:t>tam</w:t>
      </w:r>
      <w:r>
        <w:rPr>
          <w:spacing w:val="-16"/>
          <w:sz w:val="28"/>
        </w:rPr>
        <w:t xml:space="preserve"> </w:t>
      </w:r>
      <w:r>
        <w:rPr>
          <w:spacing w:val="-2"/>
          <w:sz w:val="28"/>
        </w:rPr>
        <w:t>və</w:t>
      </w:r>
      <w:r>
        <w:rPr>
          <w:spacing w:val="-17"/>
          <w:sz w:val="28"/>
        </w:rPr>
        <w:t xml:space="preserve"> </w:t>
      </w:r>
      <w:r>
        <w:rPr>
          <w:spacing w:val="-2"/>
          <w:sz w:val="28"/>
        </w:rPr>
        <w:t>ya</w:t>
      </w:r>
      <w:r>
        <w:rPr>
          <w:spacing w:val="-17"/>
          <w:sz w:val="28"/>
        </w:rPr>
        <w:t xml:space="preserve"> </w:t>
      </w:r>
      <w:r>
        <w:rPr>
          <w:spacing w:val="-2"/>
          <w:sz w:val="28"/>
        </w:rPr>
        <w:t>hissəvi bitemporal</w:t>
      </w:r>
      <w:r>
        <w:rPr>
          <w:spacing w:val="-18"/>
          <w:sz w:val="28"/>
        </w:rPr>
        <w:t xml:space="preserve"> </w:t>
      </w:r>
      <w:r>
        <w:rPr>
          <w:spacing w:val="-2"/>
          <w:sz w:val="28"/>
        </w:rPr>
        <w:t>hemionopsiya</w:t>
      </w:r>
      <w:r>
        <w:rPr>
          <w:spacing w:val="-17"/>
          <w:sz w:val="28"/>
        </w:rPr>
        <w:t xml:space="preserve"> </w:t>
      </w:r>
      <w:r>
        <w:rPr>
          <w:spacing w:val="-2"/>
          <w:sz w:val="28"/>
        </w:rPr>
        <w:t>qeyd</w:t>
      </w:r>
      <w:r>
        <w:rPr>
          <w:spacing w:val="-18"/>
          <w:sz w:val="28"/>
        </w:rPr>
        <w:t xml:space="preserve"> </w:t>
      </w:r>
      <w:r>
        <w:rPr>
          <w:spacing w:val="-2"/>
          <w:sz w:val="28"/>
        </w:rPr>
        <w:t>olunur.</w:t>
      </w:r>
      <w:r>
        <w:rPr>
          <w:spacing w:val="-14"/>
          <w:sz w:val="28"/>
        </w:rPr>
        <w:t xml:space="preserve"> </w:t>
      </w:r>
      <w:r>
        <w:rPr>
          <w:spacing w:val="-2"/>
          <w:sz w:val="28"/>
        </w:rPr>
        <w:t>Əvvəl</w:t>
      </w:r>
      <w:r>
        <w:rPr>
          <w:spacing w:val="-18"/>
          <w:sz w:val="28"/>
        </w:rPr>
        <w:t xml:space="preserve"> </w:t>
      </w:r>
      <w:r>
        <w:rPr>
          <w:spacing w:val="-2"/>
          <w:sz w:val="28"/>
        </w:rPr>
        <w:t>göz</w:t>
      </w:r>
      <w:r>
        <w:rPr>
          <w:spacing w:val="-16"/>
          <w:sz w:val="28"/>
        </w:rPr>
        <w:t xml:space="preserve"> </w:t>
      </w:r>
      <w:r>
        <w:rPr>
          <w:spacing w:val="-2"/>
          <w:sz w:val="28"/>
        </w:rPr>
        <w:t>dibi</w:t>
      </w:r>
      <w:r>
        <w:rPr>
          <w:spacing w:val="-18"/>
          <w:sz w:val="28"/>
        </w:rPr>
        <w:t xml:space="preserve"> </w:t>
      </w:r>
      <w:r>
        <w:rPr>
          <w:spacing w:val="-2"/>
          <w:sz w:val="28"/>
        </w:rPr>
        <w:t>normal</w:t>
      </w:r>
      <w:r>
        <w:rPr>
          <w:spacing w:val="-15"/>
          <w:sz w:val="28"/>
        </w:rPr>
        <w:t xml:space="preserve"> </w:t>
      </w:r>
      <w:r>
        <w:rPr>
          <w:spacing w:val="-2"/>
          <w:sz w:val="28"/>
        </w:rPr>
        <w:t>olur,</w:t>
      </w:r>
      <w:r>
        <w:rPr>
          <w:spacing w:val="-13"/>
          <w:sz w:val="28"/>
        </w:rPr>
        <w:t xml:space="preserve"> </w:t>
      </w:r>
      <w:r>
        <w:rPr>
          <w:spacing w:val="-2"/>
          <w:sz w:val="28"/>
        </w:rPr>
        <w:t>sonra</w:t>
      </w:r>
      <w:r>
        <w:rPr>
          <w:spacing w:val="-17"/>
          <w:sz w:val="28"/>
        </w:rPr>
        <w:t xml:space="preserve"> </w:t>
      </w:r>
      <w:r>
        <w:rPr>
          <w:spacing w:val="-2"/>
          <w:sz w:val="28"/>
        </w:rPr>
        <w:t>görmə</w:t>
      </w:r>
      <w:r>
        <w:rPr>
          <w:spacing w:val="-17"/>
          <w:sz w:val="28"/>
        </w:rPr>
        <w:t xml:space="preserve"> </w:t>
      </w:r>
      <w:r>
        <w:rPr>
          <w:spacing w:val="-2"/>
          <w:sz w:val="28"/>
        </w:rPr>
        <w:t xml:space="preserve">sinirinin </w:t>
      </w:r>
      <w:r>
        <w:rPr>
          <w:sz w:val="28"/>
        </w:rPr>
        <w:t>artrofiyası inkişaf olunur.</w:t>
      </w:r>
    </w:p>
    <w:p w14:paraId="4904D36C" w14:textId="77777777" w:rsidR="00304D7E" w:rsidRDefault="00304D7E" w:rsidP="00304D7E">
      <w:pPr>
        <w:spacing w:before="92"/>
        <w:ind w:left="700"/>
        <w:jc w:val="both"/>
        <w:rPr>
          <w:sz w:val="28"/>
        </w:rPr>
      </w:pPr>
      <w:r>
        <w:rPr>
          <w:w w:val="90"/>
          <w:sz w:val="28"/>
        </w:rPr>
        <w:t>Xiazmanın</w:t>
      </w:r>
      <w:r>
        <w:rPr>
          <w:spacing w:val="24"/>
          <w:sz w:val="28"/>
        </w:rPr>
        <w:t xml:space="preserve"> </w:t>
      </w:r>
      <w:r>
        <w:rPr>
          <w:w w:val="90"/>
          <w:sz w:val="28"/>
        </w:rPr>
        <w:t>zədələnməsi</w:t>
      </w:r>
      <w:r>
        <w:rPr>
          <w:spacing w:val="21"/>
          <w:sz w:val="28"/>
        </w:rPr>
        <w:t xml:space="preserve"> </w:t>
      </w:r>
      <w:r>
        <w:rPr>
          <w:w w:val="90"/>
          <w:sz w:val="28"/>
        </w:rPr>
        <w:t>zamanı</w:t>
      </w:r>
      <w:r>
        <w:rPr>
          <w:spacing w:val="33"/>
          <w:sz w:val="28"/>
        </w:rPr>
        <w:t xml:space="preserve"> </w:t>
      </w:r>
      <w:r>
        <w:rPr>
          <w:rFonts w:ascii="Arial" w:hAnsi="Arial"/>
          <w:b/>
          <w:w w:val="90"/>
          <w:sz w:val="28"/>
        </w:rPr>
        <w:t>heteronim</w:t>
      </w:r>
      <w:r>
        <w:rPr>
          <w:rFonts w:ascii="Arial" w:hAnsi="Arial"/>
          <w:b/>
          <w:spacing w:val="27"/>
          <w:sz w:val="28"/>
        </w:rPr>
        <w:t xml:space="preserve"> </w:t>
      </w:r>
      <w:r>
        <w:rPr>
          <w:rFonts w:ascii="Arial" w:hAnsi="Arial"/>
          <w:b/>
          <w:w w:val="90"/>
          <w:sz w:val="28"/>
        </w:rPr>
        <w:t>hemianopsiya</w:t>
      </w:r>
      <w:r>
        <w:rPr>
          <w:rFonts w:ascii="Arial" w:hAnsi="Arial"/>
          <w:b/>
          <w:spacing w:val="24"/>
          <w:sz w:val="28"/>
        </w:rPr>
        <w:t xml:space="preserve"> </w:t>
      </w:r>
      <w:r>
        <w:rPr>
          <w:w w:val="90"/>
          <w:sz w:val="28"/>
        </w:rPr>
        <w:t>baş</w:t>
      </w:r>
      <w:r>
        <w:rPr>
          <w:spacing w:val="25"/>
          <w:sz w:val="28"/>
        </w:rPr>
        <w:t xml:space="preserve"> </w:t>
      </w:r>
      <w:r>
        <w:rPr>
          <w:spacing w:val="-2"/>
          <w:w w:val="90"/>
          <w:sz w:val="28"/>
        </w:rPr>
        <w:t>verir.</w:t>
      </w:r>
    </w:p>
    <w:p w14:paraId="592FA9A1" w14:textId="77777777" w:rsidR="00304D7E" w:rsidRDefault="00304D7E" w:rsidP="00304D7E">
      <w:pPr>
        <w:spacing w:before="148"/>
        <w:ind w:left="700"/>
        <w:jc w:val="both"/>
        <w:rPr>
          <w:sz w:val="28"/>
        </w:rPr>
      </w:pPr>
      <w:r>
        <w:rPr>
          <w:rFonts w:ascii="Arial" w:hAnsi="Arial"/>
          <w:b/>
          <w:w w:val="85"/>
          <w:sz w:val="28"/>
        </w:rPr>
        <w:t>Homonim</w:t>
      </w:r>
      <w:r>
        <w:rPr>
          <w:rFonts w:ascii="Arial" w:hAnsi="Arial"/>
          <w:b/>
          <w:spacing w:val="42"/>
          <w:sz w:val="28"/>
        </w:rPr>
        <w:t xml:space="preserve"> </w:t>
      </w:r>
      <w:r>
        <w:rPr>
          <w:rFonts w:ascii="Arial" w:hAnsi="Arial"/>
          <w:b/>
          <w:w w:val="85"/>
          <w:sz w:val="28"/>
        </w:rPr>
        <w:t>hemianopsiya</w:t>
      </w:r>
      <w:r>
        <w:rPr>
          <w:rFonts w:ascii="Arial" w:hAnsi="Arial"/>
          <w:b/>
          <w:spacing w:val="39"/>
          <w:sz w:val="28"/>
        </w:rPr>
        <w:t xml:space="preserve"> </w:t>
      </w:r>
      <w:r>
        <w:rPr>
          <w:w w:val="85"/>
          <w:sz w:val="28"/>
        </w:rPr>
        <w:t>görmə</w:t>
      </w:r>
      <w:r>
        <w:rPr>
          <w:spacing w:val="37"/>
          <w:sz w:val="28"/>
        </w:rPr>
        <w:t xml:space="preserve"> </w:t>
      </w:r>
      <w:r>
        <w:rPr>
          <w:w w:val="85"/>
          <w:sz w:val="28"/>
        </w:rPr>
        <w:t>yolunun</w:t>
      </w:r>
      <w:r>
        <w:rPr>
          <w:spacing w:val="39"/>
          <w:sz w:val="28"/>
        </w:rPr>
        <w:t xml:space="preserve"> </w:t>
      </w:r>
      <w:r>
        <w:rPr>
          <w:w w:val="85"/>
          <w:sz w:val="28"/>
        </w:rPr>
        <w:t>zədələnmələrində</w:t>
      </w:r>
      <w:r>
        <w:rPr>
          <w:spacing w:val="37"/>
          <w:sz w:val="28"/>
        </w:rPr>
        <w:t xml:space="preserve"> </w:t>
      </w:r>
      <w:r>
        <w:rPr>
          <w:w w:val="85"/>
          <w:sz w:val="28"/>
        </w:rPr>
        <w:t>baş</w:t>
      </w:r>
      <w:r>
        <w:rPr>
          <w:spacing w:val="39"/>
          <w:sz w:val="28"/>
        </w:rPr>
        <w:t xml:space="preserve"> </w:t>
      </w:r>
      <w:r>
        <w:rPr>
          <w:spacing w:val="-2"/>
          <w:w w:val="85"/>
          <w:sz w:val="28"/>
        </w:rPr>
        <w:t>verir.</w:t>
      </w:r>
    </w:p>
    <w:p w14:paraId="148B65B3" w14:textId="77777777" w:rsidR="00304D7E" w:rsidRDefault="00304D7E" w:rsidP="000D125D">
      <w:pPr>
        <w:widowControl w:val="0"/>
        <w:numPr>
          <w:ilvl w:val="0"/>
          <w:numId w:val="45"/>
        </w:numPr>
        <w:tabs>
          <w:tab w:val="left" w:pos="849"/>
        </w:tabs>
        <w:autoSpaceDE w:val="0"/>
        <w:autoSpaceDN w:val="0"/>
        <w:spacing w:before="145" w:after="0" w:line="271" w:lineRule="auto"/>
        <w:ind w:right="82" w:firstLine="0"/>
        <w:jc w:val="both"/>
        <w:rPr>
          <w:sz w:val="28"/>
        </w:rPr>
      </w:pPr>
      <w:r>
        <w:rPr>
          <w:w w:val="80"/>
          <w:sz w:val="28"/>
        </w:rPr>
        <w:t>Görmə sinirinin şişləri-nadir rast gəlinən xəstəliklərdəndir.</w:t>
      </w:r>
      <w:r>
        <w:rPr>
          <w:sz w:val="28"/>
        </w:rPr>
        <w:t xml:space="preserve"> </w:t>
      </w:r>
      <w:r>
        <w:rPr>
          <w:w w:val="80"/>
          <w:sz w:val="28"/>
        </w:rPr>
        <w:t xml:space="preserve">Xəstəliyin ilkin əlamətləri </w:t>
      </w:r>
      <w:r>
        <w:rPr>
          <w:w w:val="90"/>
          <w:sz w:val="28"/>
        </w:rPr>
        <w:t xml:space="preserve">görmə itiliyinin azalması və görmə əhatəsinin daralmasıdır. Tədricən ekzoftalm meydana </w:t>
      </w:r>
      <w:r>
        <w:rPr>
          <w:spacing w:val="-2"/>
          <w:sz w:val="28"/>
        </w:rPr>
        <w:t>çıxır.</w:t>
      </w:r>
      <w:r>
        <w:rPr>
          <w:spacing w:val="-11"/>
          <w:sz w:val="28"/>
        </w:rPr>
        <w:t xml:space="preserve"> </w:t>
      </w:r>
      <w:r>
        <w:rPr>
          <w:spacing w:val="-2"/>
          <w:sz w:val="28"/>
        </w:rPr>
        <w:t>Bu</w:t>
      </w:r>
      <w:r>
        <w:rPr>
          <w:spacing w:val="-13"/>
          <w:sz w:val="28"/>
        </w:rPr>
        <w:t xml:space="preserve"> </w:t>
      </w:r>
      <w:r>
        <w:rPr>
          <w:spacing w:val="-2"/>
          <w:sz w:val="28"/>
        </w:rPr>
        <w:t>zaman</w:t>
      </w:r>
      <w:r>
        <w:rPr>
          <w:spacing w:val="-14"/>
          <w:sz w:val="28"/>
        </w:rPr>
        <w:t xml:space="preserve"> </w:t>
      </w:r>
      <w:r>
        <w:rPr>
          <w:spacing w:val="-2"/>
          <w:sz w:val="28"/>
        </w:rPr>
        <w:t>göz</w:t>
      </w:r>
      <w:r>
        <w:rPr>
          <w:spacing w:val="-13"/>
          <w:sz w:val="28"/>
        </w:rPr>
        <w:t xml:space="preserve"> </w:t>
      </w:r>
      <w:r>
        <w:rPr>
          <w:spacing w:val="-2"/>
          <w:sz w:val="28"/>
        </w:rPr>
        <w:t>adətən</w:t>
      </w:r>
      <w:r>
        <w:rPr>
          <w:spacing w:val="-14"/>
          <w:sz w:val="28"/>
        </w:rPr>
        <w:t xml:space="preserve"> </w:t>
      </w:r>
      <w:r>
        <w:rPr>
          <w:spacing w:val="-2"/>
          <w:sz w:val="28"/>
        </w:rPr>
        <w:t>düz</w:t>
      </w:r>
      <w:r>
        <w:rPr>
          <w:spacing w:val="-13"/>
          <w:sz w:val="28"/>
        </w:rPr>
        <w:t xml:space="preserve"> </w:t>
      </w:r>
      <w:r>
        <w:rPr>
          <w:spacing w:val="-2"/>
          <w:sz w:val="28"/>
        </w:rPr>
        <w:t>önə</w:t>
      </w:r>
      <w:r>
        <w:rPr>
          <w:spacing w:val="-13"/>
          <w:sz w:val="28"/>
        </w:rPr>
        <w:t xml:space="preserve"> </w:t>
      </w:r>
      <w:r>
        <w:rPr>
          <w:spacing w:val="-2"/>
          <w:sz w:val="28"/>
        </w:rPr>
        <w:t>doğru</w:t>
      </w:r>
      <w:r>
        <w:rPr>
          <w:spacing w:val="-13"/>
          <w:sz w:val="28"/>
        </w:rPr>
        <w:t xml:space="preserve"> </w:t>
      </w:r>
      <w:r>
        <w:rPr>
          <w:spacing w:val="-2"/>
          <w:sz w:val="28"/>
        </w:rPr>
        <w:t>qabarır,hərəkətliyi</w:t>
      </w:r>
      <w:r>
        <w:rPr>
          <w:spacing w:val="-14"/>
          <w:sz w:val="28"/>
        </w:rPr>
        <w:t xml:space="preserve"> </w:t>
      </w:r>
      <w:r>
        <w:rPr>
          <w:spacing w:val="-2"/>
          <w:sz w:val="28"/>
        </w:rPr>
        <w:t>bir</w:t>
      </w:r>
      <w:r>
        <w:rPr>
          <w:spacing w:val="-12"/>
          <w:sz w:val="28"/>
        </w:rPr>
        <w:t xml:space="preserve"> </w:t>
      </w:r>
      <w:r>
        <w:rPr>
          <w:spacing w:val="-2"/>
          <w:sz w:val="28"/>
        </w:rPr>
        <w:t>qayda</w:t>
      </w:r>
      <w:r>
        <w:rPr>
          <w:spacing w:val="-14"/>
          <w:sz w:val="28"/>
        </w:rPr>
        <w:t xml:space="preserve"> </w:t>
      </w:r>
      <w:r>
        <w:rPr>
          <w:spacing w:val="-2"/>
          <w:sz w:val="28"/>
        </w:rPr>
        <w:t>olaraq</w:t>
      </w:r>
      <w:r>
        <w:rPr>
          <w:spacing w:val="-14"/>
          <w:sz w:val="28"/>
        </w:rPr>
        <w:t xml:space="preserve"> </w:t>
      </w:r>
      <w:r>
        <w:rPr>
          <w:spacing w:val="-2"/>
          <w:sz w:val="28"/>
        </w:rPr>
        <w:t xml:space="preserve">tam </w:t>
      </w:r>
      <w:r>
        <w:rPr>
          <w:sz w:val="28"/>
        </w:rPr>
        <w:t xml:space="preserve">həcmdə saxlanılır. Göz dibində oftolmaskopiyada görmə siniri diskinin durğunluq əlamətlərini və ya onun atrofiyasını müşahidə etmək olur. Görmə sinirinin yeni </w:t>
      </w:r>
      <w:r>
        <w:rPr>
          <w:w w:val="90"/>
          <w:sz w:val="28"/>
        </w:rPr>
        <w:t>törəmələrinin müalicəsi</w:t>
      </w:r>
      <w:r>
        <w:rPr>
          <w:spacing w:val="-2"/>
          <w:w w:val="90"/>
          <w:sz w:val="28"/>
        </w:rPr>
        <w:t xml:space="preserve"> </w:t>
      </w:r>
      <w:r>
        <w:rPr>
          <w:w w:val="90"/>
          <w:sz w:val="28"/>
        </w:rPr>
        <w:t>cərrahidir.</w:t>
      </w:r>
    </w:p>
    <w:p w14:paraId="42C94032" w14:textId="77777777" w:rsidR="00304D7E" w:rsidRDefault="00304D7E" w:rsidP="00304D7E">
      <w:pPr>
        <w:spacing w:before="140"/>
        <w:rPr>
          <w:sz w:val="28"/>
        </w:rPr>
      </w:pPr>
    </w:p>
    <w:p w14:paraId="3DB09289" w14:textId="77777777" w:rsidR="00304D7E" w:rsidRDefault="00304D7E" w:rsidP="00304D7E">
      <w:pPr>
        <w:spacing w:line="276" w:lineRule="auto"/>
        <w:ind w:left="700"/>
      </w:pPr>
      <w:r>
        <w:rPr>
          <w:rFonts w:ascii="Arial" w:hAnsi="Arial"/>
          <w:b/>
          <w:spacing w:val="-6"/>
        </w:rPr>
        <w:t>Görmə</w:t>
      </w:r>
      <w:r>
        <w:rPr>
          <w:rFonts w:ascii="Arial" w:hAnsi="Arial"/>
          <w:b/>
          <w:spacing w:val="-14"/>
        </w:rPr>
        <w:t xml:space="preserve"> </w:t>
      </w:r>
      <w:r>
        <w:rPr>
          <w:spacing w:val="-6"/>
        </w:rPr>
        <w:t>sinirinin</w:t>
      </w:r>
      <w:r>
        <w:rPr>
          <w:spacing w:val="-13"/>
        </w:rPr>
        <w:t xml:space="preserve"> </w:t>
      </w:r>
      <w:r>
        <w:rPr>
          <w:spacing w:val="-6"/>
        </w:rPr>
        <w:t>tam</w:t>
      </w:r>
      <w:r>
        <w:rPr>
          <w:spacing w:val="-14"/>
        </w:rPr>
        <w:t xml:space="preserve"> </w:t>
      </w:r>
      <w:r>
        <w:rPr>
          <w:rFonts w:ascii="Arial" w:hAnsi="Arial"/>
          <w:b/>
          <w:spacing w:val="-6"/>
        </w:rPr>
        <w:t>zədələnməsi</w:t>
      </w:r>
      <w:r>
        <w:rPr>
          <w:rFonts w:ascii="Arial" w:hAnsi="Arial"/>
          <w:b/>
          <w:spacing w:val="-13"/>
        </w:rPr>
        <w:t xml:space="preserve"> </w:t>
      </w:r>
      <w:r>
        <w:rPr>
          <w:spacing w:val="-6"/>
        </w:rPr>
        <w:t>zamanı</w:t>
      </w:r>
      <w:r>
        <w:rPr>
          <w:spacing w:val="50"/>
        </w:rPr>
        <w:t xml:space="preserve"> </w:t>
      </w:r>
      <w:r>
        <w:rPr>
          <w:spacing w:val="-6"/>
        </w:rPr>
        <w:t>midriaz,</w:t>
      </w:r>
      <w:r>
        <w:rPr>
          <w:spacing w:val="-12"/>
        </w:rPr>
        <w:t xml:space="preserve"> </w:t>
      </w:r>
      <w:r>
        <w:rPr>
          <w:spacing w:val="-6"/>
        </w:rPr>
        <w:t>korluq,bəbəyin</w:t>
      </w:r>
      <w:r>
        <w:rPr>
          <w:spacing w:val="-14"/>
        </w:rPr>
        <w:t xml:space="preserve"> </w:t>
      </w:r>
      <w:r>
        <w:rPr>
          <w:spacing w:val="-6"/>
        </w:rPr>
        <w:t>işığa</w:t>
      </w:r>
      <w:r>
        <w:rPr>
          <w:spacing w:val="-13"/>
        </w:rPr>
        <w:t xml:space="preserve"> </w:t>
      </w:r>
      <w:r>
        <w:rPr>
          <w:spacing w:val="-6"/>
        </w:rPr>
        <w:t xml:space="preserve">reaksiyası </w:t>
      </w:r>
      <w:r>
        <w:t>nın itməsi olur.</w:t>
      </w:r>
    </w:p>
    <w:p w14:paraId="39F2597A" w14:textId="77777777" w:rsidR="00304D7E" w:rsidRDefault="00304D7E" w:rsidP="00304D7E">
      <w:pPr>
        <w:spacing w:before="100" w:line="276" w:lineRule="auto"/>
        <w:ind w:left="700"/>
      </w:pPr>
      <w:r>
        <w:rPr>
          <w:spacing w:val="-6"/>
        </w:rPr>
        <w:t>Görmə</w:t>
      </w:r>
      <w:r>
        <w:rPr>
          <w:spacing w:val="-14"/>
        </w:rPr>
        <w:t xml:space="preserve"> </w:t>
      </w:r>
      <w:r>
        <w:rPr>
          <w:spacing w:val="-6"/>
        </w:rPr>
        <w:t>siniri</w:t>
      </w:r>
      <w:r>
        <w:rPr>
          <w:spacing w:val="-13"/>
        </w:rPr>
        <w:t xml:space="preserve"> </w:t>
      </w:r>
      <w:r>
        <w:rPr>
          <w:spacing w:val="-6"/>
        </w:rPr>
        <w:t>diskinə</w:t>
      </w:r>
      <w:r>
        <w:rPr>
          <w:spacing w:val="-13"/>
        </w:rPr>
        <w:t xml:space="preserve"> </w:t>
      </w:r>
      <w:r>
        <w:rPr>
          <w:spacing w:val="-6"/>
        </w:rPr>
        <w:t>baxış</w:t>
      </w:r>
      <w:r>
        <w:rPr>
          <w:spacing w:val="-9"/>
        </w:rPr>
        <w:t xml:space="preserve"> </w:t>
      </w:r>
      <w:r>
        <w:rPr>
          <w:spacing w:val="-6"/>
        </w:rPr>
        <w:t>oftalmoskopiya</w:t>
      </w:r>
      <w:r>
        <w:rPr>
          <w:spacing w:val="-13"/>
        </w:rPr>
        <w:t xml:space="preserve"> </w:t>
      </w:r>
      <w:r>
        <w:rPr>
          <w:spacing w:val="-6"/>
        </w:rPr>
        <w:t>və</w:t>
      </w:r>
      <w:r>
        <w:rPr>
          <w:spacing w:val="-13"/>
        </w:rPr>
        <w:t xml:space="preserve"> </w:t>
      </w:r>
      <w:r>
        <w:rPr>
          <w:spacing w:val="-6"/>
        </w:rPr>
        <w:t>göz</w:t>
      </w:r>
      <w:r>
        <w:rPr>
          <w:spacing w:val="-12"/>
        </w:rPr>
        <w:t xml:space="preserve"> </w:t>
      </w:r>
      <w:r>
        <w:rPr>
          <w:spacing w:val="-6"/>
        </w:rPr>
        <w:t>dibinin</w:t>
      </w:r>
      <w:r>
        <w:rPr>
          <w:spacing w:val="-9"/>
        </w:rPr>
        <w:t xml:space="preserve"> </w:t>
      </w:r>
      <w:r>
        <w:rPr>
          <w:spacing w:val="-6"/>
        </w:rPr>
        <w:t>biomikroskopiyası</w:t>
      </w:r>
      <w:r>
        <w:rPr>
          <w:spacing w:val="-11"/>
        </w:rPr>
        <w:t xml:space="preserve"> </w:t>
      </w:r>
      <w:r>
        <w:rPr>
          <w:spacing w:val="-6"/>
        </w:rPr>
        <w:t xml:space="preserve">zamanı </w:t>
      </w:r>
      <w:r>
        <w:t>həyata keçirilir.</w:t>
      </w:r>
    </w:p>
    <w:p w14:paraId="215F70A5" w14:textId="77777777" w:rsidR="00304D7E" w:rsidRPr="00351E2D" w:rsidRDefault="00304D7E" w:rsidP="00304D7E">
      <w:pPr>
        <w:spacing w:after="0" w:line="276" w:lineRule="auto"/>
        <w:rPr>
          <w:rFonts w:ascii="Arial MT" w:eastAsia="Arial MT" w:hAnsi="Arial MT" w:cs="Arial MT"/>
          <w:sz w:val="28"/>
          <w:szCs w:val="28"/>
        </w:rPr>
        <w:sectPr w:rsidR="00304D7E" w:rsidRPr="00351E2D">
          <w:pgSz w:w="11900" w:h="16840"/>
          <w:pgMar w:top="360" w:right="425" w:bottom="280" w:left="425" w:header="720" w:footer="720" w:gutter="0"/>
          <w:cols w:space="720"/>
        </w:sectPr>
      </w:pPr>
    </w:p>
    <w:p w14:paraId="65711CD1" w14:textId="77777777" w:rsidR="00304D7E" w:rsidRPr="00351E2D" w:rsidRDefault="00304D7E" w:rsidP="00304D7E">
      <w:pPr>
        <w:spacing w:before="63"/>
        <w:ind w:left="140"/>
        <w:rPr>
          <w:rFonts w:ascii="Arial" w:hAnsi="Arial"/>
          <w:b/>
          <w:sz w:val="28"/>
        </w:rPr>
      </w:pPr>
      <w:bookmarkStart w:id="35" w:name="13DƏRS._MÖVZU:_“Gözdaxili_təzyiqin_patol"/>
      <w:bookmarkEnd w:id="35"/>
      <w:r w:rsidRPr="00351E2D">
        <w:rPr>
          <w:rFonts w:ascii="Arial" w:hAnsi="Arial"/>
          <w:b/>
          <w:sz w:val="28"/>
        </w:rPr>
        <w:lastRenderedPageBreak/>
        <w:t xml:space="preserve">                            </w:t>
      </w:r>
      <w:r w:rsidRPr="00351E2D">
        <w:rPr>
          <w:rFonts w:ascii="Arial" w:hAnsi="Arial"/>
          <w:b/>
          <w:spacing w:val="-1"/>
          <w:sz w:val="28"/>
        </w:rPr>
        <w:t xml:space="preserve"> </w:t>
      </w:r>
      <w:r w:rsidRPr="00351E2D">
        <w:rPr>
          <w:rFonts w:ascii="Arial" w:hAnsi="Arial"/>
          <w:b/>
          <w:sz w:val="28"/>
        </w:rPr>
        <w:t>“</w:t>
      </w:r>
      <w:r w:rsidRPr="00304D7E">
        <w:rPr>
          <w:rFonts w:ascii="Arial" w:hAnsi="Arial"/>
          <w:b/>
          <w:sz w:val="28"/>
          <w:lang w:val="en-US"/>
        </w:rPr>
        <w:t>G</w:t>
      </w:r>
      <w:r w:rsidRPr="00351E2D">
        <w:rPr>
          <w:rFonts w:ascii="Arial" w:hAnsi="Arial"/>
          <w:b/>
          <w:sz w:val="28"/>
        </w:rPr>
        <w:t>ö</w:t>
      </w:r>
      <w:r w:rsidRPr="00304D7E">
        <w:rPr>
          <w:rFonts w:ascii="Arial" w:hAnsi="Arial"/>
          <w:b/>
          <w:sz w:val="28"/>
          <w:lang w:val="en-US"/>
        </w:rPr>
        <w:t>zdaxili</w:t>
      </w:r>
      <w:r w:rsidRPr="00351E2D">
        <w:rPr>
          <w:rFonts w:ascii="Arial" w:hAnsi="Arial"/>
          <w:b/>
          <w:spacing w:val="-5"/>
          <w:sz w:val="28"/>
        </w:rPr>
        <w:t xml:space="preserve"> </w:t>
      </w:r>
      <w:r w:rsidRPr="00304D7E">
        <w:rPr>
          <w:rFonts w:ascii="Arial" w:hAnsi="Arial"/>
          <w:b/>
          <w:sz w:val="28"/>
          <w:lang w:val="en-US"/>
        </w:rPr>
        <w:t>t</w:t>
      </w:r>
      <w:r w:rsidRPr="00351E2D">
        <w:rPr>
          <w:rFonts w:ascii="Arial" w:hAnsi="Arial"/>
          <w:b/>
          <w:sz w:val="28"/>
        </w:rPr>
        <w:t>ə</w:t>
      </w:r>
      <w:r w:rsidRPr="00304D7E">
        <w:rPr>
          <w:rFonts w:ascii="Arial" w:hAnsi="Arial"/>
          <w:b/>
          <w:sz w:val="28"/>
          <w:lang w:val="en-US"/>
        </w:rPr>
        <w:t>zyiqin</w:t>
      </w:r>
      <w:r w:rsidRPr="00351E2D">
        <w:rPr>
          <w:rFonts w:ascii="Arial" w:hAnsi="Arial"/>
          <w:b/>
          <w:spacing w:val="-7"/>
          <w:sz w:val="28"/>
        </w:rPr>
        <w:t xml:space="preserve"> </w:t>
      </w:r>
      <w:r w:rsidRPr="00304D7E">
        <w:rPr>
          <w:rFonts w:ascii="Arial" w:hAnsi="Arial"/>
          <w:b/>
          <w:sz w:val="28"/>
          <w:lang w:val="en-US"/>
        </w:rPr>
        <w:t>patologiyalar</w:t>
      </w:r>
      <w:r w:rsidRPr="00351E2D">
        <w:rPr>
          <w:rFonts w:ascii="Arial" w:hAnsi="Arial"/>
          <w:b/>
          <w:sz w:val="28"/>
        </w:rPr>
        <w:t>ı.</w:t>
      </w:r>
      <w:r w:rsidRPr="00351E2D">
        <w:rPr>
          <w:rFonts w:ascii="Arial" w:hAnsi="Arial"/>
          <w:b/>
          <w:spacing w:val="-5"/>
          <w:sz w:val="28"/>
        </w:rPr>
        <w:t xml:space="preserve"> </w:t>
      </w:r>
      <w:r w:rsidRPr="00304D7E">
        <w:rPr>
          <w:rFonts w:ascii="Arial" w:hAnsi="Arial"/>
          <w:b/>
          <w:spacing w:val="-2"/>
          <w:sz w:val="28"/>
          <w:lang w:val="en-US"/>
        </w:rPr>
        <w:t>Qlaukoma</w:t>
      </w:r>
      <w:r w:rsidRPr="00351E2D">
        <w:rPr>
          <w:rFonts w:ascii="Arial" w:hAnsi="Arial"/>
          <w:b/>
          <w:spacing w:val="-2"/>
          <w:sz w:val="28"/>
        </w:rPr>
        <w:t>.”</w:t>
      </w:r>
    </w:p>
    <w:p w14:paraId="3F6B6494" w14:textId="77777777" w:rsidR="00304D7E" w:rsidRDefault="00304D7E" w:rsidP="00304D7E">
      <w:pPr>
        <w:spacing w:before="281"/>
        <w:rPr>
          <w:rFonts w:ascii="Arial" w:hAnsi="Arial MT"/>
          <w:b/>
          <w:sz w:val="28"/>
        </w:rPr>
      </w:pPr>
    </w:p>
    <w:p w14:paraId="15FE55C3" w14:textId="77777777" w:rsidR="00304D7E" w:rsidRDefault="00304D7E" w:rsidP="00304D7E">
      <w:pPr>
        <w:spacing w:line="276" w:lineRule="auto"/>
        <w:ind w:right="82" w:firstLine="1280"/>
        <w:rPr>
          <w:rFonts w:ascii="Arial MT"/>
        </w:rPr>
      </w:pPr>
      <w:r>
        <w:rPr>
          <w:rFonts w:ascii="Arial" w:hAnsi="Arial"/>
          <w:b/>
          <w:spacing w:val="-2"/>
        </w:rPr>
        <w:t>Qlaukoma</w:t>
      </w:r>
      <w:r>
        <w:rPr>
          <w:rFonts w:ascii="Arial" w:hAnsi="Arial"/>
          <w:b/>
          <w:spacing w:val="-16"/>
        </w:rPr>
        <w:t xml:space="preserve"> </w:t>
      </w:r>
      <w:r>
        <w:rPr>
          <w:spacing w:val="-2"/>
        </w:rPr>
        <w:t>-</w:t>
      </w:r>
      <w:r>
        <w:rPr>
          <w:spacing w:val="-16"/>
        </w:rPr>
        <w:t xml:space="preserve"> </w:t>
      </w:r>
      <w:hyperlink r:id="rId26" w:history="1">
        <w:r>
          <w:rPr>
            <w:spacing w:val="-2"/>
          </w:rPr>
          <w:t>Göz</w:t>
        </w:r>
        <w:r>
          <w:rPr>
            <w:spacing w:val="-17"/>
          </w:rPr>
          <w:t xml:space="preserve"> </w:t>
        </w:r>
        <w:r>
          <w:rPr>
            <w:spacing w:val="-2"/>
          </w:rPr>
          <w:t>daxili</w:t>
        </w:r>
        <w:r>
          <w:rPr>
            <w:spacing w:val="-18"/>
          </w:rPr>
          <w:t xml:space="preserve"> </w:t>
        </w:r>
        <w:r>
          <w:rPr>
            <w:spacing w:val="-2"/>
          </w:rPr>
          <w:t>mayenin</w:t>
        </w:r>
      </w:hyperlink>
      <w:r>
        <w:rPr>
          <w:spacing w:val="-15"/>
        </w:rPr>
        <w:t xml:space="preserve"> </w:t>
      </w:r>
      <w:r>
        <w:rPr>
          <w:spacing w:val="-2"/>
        </w:rPr>
        <w:t>rahat</w:t>
      </w:r>
      <w:r>
        <w:rPr>
          <w:spacing w:val="-13"/>
        </w:rPr>
        <w:t xml:space="preserve"> </w:t>
      </w:r>
      <w:r>
        <w:rPr>
          <w:spacing w:val="-2"/>
        </w:rPr>
        <w:t>xaric</w:t>
      </w:r>
      <w:r>
        <w:rPr>
          <w:spacing w:val="-16"/>
        </w:rPr>
        <w:t xml:space="preserve"> </w:t>
      </w:r>
      <w:r>
        <w:rPr>
          <w:spacing w:val="-2"/>
        </w:rPr>
        <w:t>ola</w:t>
      </w:r>
      <w:r>
        <w:rPr>
          <w:spacing w:val="-17"/>
        </w:rPr>
        <w:t xml:space="preserve"> </w:t>
      </w:r>
      <w:r>
        <w:rPr>
          <w:spacing w:val="-2"/>
        </w:rPr>
        <w:t>bilməməsi</w:t>
      </w:r>
      <w:r>
        <w:rPr>
          <w:spacing w:val="-18"/>
        </w:rPr>
        <w:t xml:space="preserve"> </w:t>
      </w:r>
      <w:r>
        <w:rPr>
          <w:spacing w:val="-2"/>
        </w:rPr>
        <w:t>nəticəsində</w:t>
      </w:r>
      <w:r>
        <w:rPr>
          <w:spacing w:val="-16"/>
        </w:rPr>
        <w:t xml:space="preserve"> </w:t>
      </w:r>
      <w:r>
        <w:rPr>
          <w:spacing w:val="-2"/>
        </w:rPr>
        <w:t xml:space="preserve">göz </w:t>
      </w:r>
      <w:r>
        <w:rPr>
          <w:spacing w:val="-10"/>
        </w:rPr>
        <w:t>təzyiqinin</w:t>
      </w:r>
      <w:r>
        <w:rPr>
          <w:spacing w:val="-7"/>
        </w:rPr>
        <w:t xml:space="preserve"> </w:t>
      </w:r>
      <w:r>
        <w:rPr>
          <w:spacing w:val="-10"/>
        </w:rPr>
        <w:t>artması</w:t>
      </w:r>
      <w:r>
        <w:rPr>
          <w:spacing w:val="-9"/>
        </w:rPr>
        <w:t xml:space="preserve"> </w:t>
      </w:r>
      <w:r>
        <w:rPr>
          <w:spacing w:val="-10"/>
        </w:rPr>
        <w:t>ilə</w:t>
      </w:r>
      <w:r>
        <w:rPr>
          <w:spacing w:val="-6"/>
        </w:rPr>
        <w:t xml:space="preserve"> </w:t>
      </w:r>
      <w:r>
        <w:rPr>
          <w:spacing w:val="-10"/>
        </w:rPr>
        <w:t>müşahidə</w:t>
      </w:r>
      <w:r>
        <w:rPr>
          <w:spacing w:val="-7"/>
        </w:rPr>
        <w:t xml:space="preserve"> </w:t>
      </w:r>
      <w:r>
        <w:rPr>
          <w:spacing w:val="-10"/>
        </w:rPr>
        <w:t>olunan</w:t>
      </w:r>
      <w:r>
        <w:rPr>
          <w:spacing w:val="-7"/>
        </w:rPr>
        <w:t xml:space="preserve"> </w:t>
      </w:r>
      <w:r>
        <w:rPr>
          <w:spacing w:val="-10"/>
        </w:rPr>
        <w:t>xəstəlik.</w:t>
      </w:r>
      <w:r>
        <w:rPr>
          <w:spacing w:val="-4"/>
        </w:rPr>
        <w:t xml:space="preserve"> </w:t>
      </w:r>
      <w:r>
        <w:rPr>
          <w:spacing w:val="-10"/>
        </w:rPr>
        <w:t>Xalq</w:t>
      </w:r>
      <w:r>
        <w:rPr>
          <w:spacing w:val="-6"/>
        </w:rPr>
        <w:t xml:space="preserve"> </w:t>
      </w:r>
      <w:r>
        <w:rPr>
          <w:spacing w:val="-10"/>
        </w:rPr>
        <w:t>arasında</w:t>
      </w:r>
      <w:r>
        <w:t xml:space="preserve"> </w:t>
      </w:r>
      <w:r>
        <w:rPr>
          <w:rFonts w:ascii="Arial" w:hAnsi="Arial"/>
          <w:i/>
          <w:spacing w:val="-10"/>
        </w:rPr>
        <w:t>göz təzyiqi</w:t>
      </w:r>
      <w:r>
        <w:rPr>
          <w:rFonts w:ascii="Arial" w:hAnsi="Arial"/>
          <w:i/>
          <w:spacing w:val="-6"/>
        </w:rPr>
        <w:t xml:space="preserve"> </w:t>
      </w:r>
      <w:r>
        <w:rPr>
          <w:spacing w:val="-10"/>
        </w:rPr>
        <w:t>və ya</w:t>
      </w:r>
      <w:r>
        <w:rPr>
          <w:spacing w:val="-5"/>
        </w:rPr>
        <w:t xml:space="preserve"> </w:t>
      </w:r>
      <w:r>
        <w:rPr>
          <w:rFonts w:ascii="Arial" w:hAnsi="Arial"/>
          <w:i/>
          <w:spacing w:val="-10"/>
        </w:rPr>
        <w:t xml:space="preserve">qarasu </w:t>
      </w:r>
      <w:r>
        <w:rPr>
          <w:spacing w:val="-4"/>
        </w:rPr>
        <w:t>olaraq</w:t>
      </w:r>
      <w:r>
        <w:rPr>
          <w:spacing w:val="-9"/>
        </w:rPr>
        <w:t xml:space="preserve"> </w:t>
      </w:r>
      <w:r>
        <w:rPr>
          <w:spacing w:val="-4"/>
        </w:rPr>
        <w:t>adlandırılan</w:t>
      </w:r>
      <w:r>
        <w:rPr>
          <w:spacing w:val="-9"/>
        </w:rPr>
        <w:t xml:space="preserve"> </w:t>
      </w:r>
      <w:r>
        <w:rPr>
          <w:spacing w:val="-4"/>
        </w:rPr>
        <w:t>qlaukoma</w:t>
      </w:r>
      <w:r>
        <w:rPr>
          <w:spacing w:val="-8"/>
        </w:rPr>
        <w:t xml:space="preserve"> </w:t>
      </w:r>
      <w:r>
        <w:rPr>
          <w:spacing w:val="-4"/>
        </w:rPr>
        <w:t>dünyada</w:t>
      </w:r>
      <w:r>
        <w:rPr>
          <w:spacing w:val="-9"/>
        </w:rPr>
        <w:t xml:space="preserve"> </w:t>
      </w:r>
      <w:r>
        <w:rPr>
          <w:spacing w:val="-4"/>
        </w:rPr>
        <w:t>45</w:t>
      </w:r>
      <w:r>
        <w:rPr>
          <w:spacing w:val="-9"/>
        </w:rPr>
        <w:t xml:space="preserve"> </w:t>
      </w:r>
      <w:r>
        <w:rPr>
          <w:spacing w:val="-4"/>
        </w:rPr>
        <w:t>milyon</w:t>
      </w:r>
      <w:r>
        <w:rPr>
          <w:spacing w:val="-9"/>
        </w:rPr>
        <w:t xml:space="preserve"> </w:t>
      </w:r>
      <w:r>
        <w:rPr>
          <w:spacing w:val="-4"/>
        </w:rPr>
        <w:t>insana</w:t>
      </w:r>
      <w:r>
        <w:rPr>
          <w:spacing w:val="-9"/>
        </w:rPr>
        <w:t xml:space="preserve"> </w:t>
      </w:r>
      <w:r>
        <w:rPr>
          <w:spacing w:val="-4"/>
        </w:rPr>
        <w:t>təsir</w:t>
      </w:r>
      <w:r>
        <w:rPr>
          <w:spacing w:val="-10"/>
        </w:rPr>
        <w:t xml:space="preserve"> </w:t>
      </w:r>
      <w:r>
        <w:rPr>
          <w:spacing w:val="-4"/>
        </w:rPr>
        <w:t>etmiş</w:t>
      </w:r>
      <w:r>
        <w:rPr>
          <w:spacing w:val="-12"/>
        </w:rPr>
        <w:t xml:space="preserve"> </w:t>
      </w:r>
      <w:r>
        <w:rPr>
          <w:spacing w:val="-4"/>
        </w:rPr>
        <w:t>bir</w:t>
      </w:r>
      <w:r>
        <w:rPr>
          <w:spacing w:val="-7"/>
        </w:rPr>
        <w:t xml:space="preserve"> </w:t>
      </w:r>
      <w:r>
        <w:rPr>
          <w:spacing w:val="-4"/>
        </w:rPr>
        <w:t>göz</w:t>
      </w:r>
      <w:r>
        <w:rPr>
          <w:spacing w:val="-12"/>
        </w:rPr>
        <w:t xml:space="preserve"> </w:t>
      </w:r>
      <w:r>
        <w:rPr>
          <w:spacing w:val="-4"/>
        </w:rPr>
        <w:t xml:space="preserve">xəstəliyidir. </w:t>
      </w:r>
      <w:r>
        <w:rPr>
          <w:w w:val="85"/>
        </w:rPr>
        <w:t xml:space="preserve">Müalicə edilmədiyi halda </w:t>
      </w:r>
      <w:hyperlink r:id="rId27" w:history="1">
        <w:r>
          <w:rPr>
            <w:w w:val="85"/>
          </w:rPr>
          <w:t>korluq</w:t>
        </w:r>
      </w:hyperlink>
      <w:r>
        <w:rPr>
          <w:w w:val="85"/>
        </w:rPr>
        <w:t xml:space="preserve"> ilə nəticələnir. Xəstəliyin müalicəsi zamanı əsas məqsəd </w:t>
      </w:r>
      <w:r>
        <w:t xml:space="preserve">gözdaxili təzyiqin normada saxlanılması və artmasına imkan verilməməsidir. Yaş, </w:t>
      </w:r>
      <w:r>
        <w:rPr>
          <w:w w:val="90"/>
        </w:rPr>
        <w:t xml:space="preserve">nəsildə və ya ailədə qlaukomanın olması və şəkər xəstəliyi kimi hallar qlaukomanın </w:t>
      </w:r>
      <w:r>
        <w:t>formalaşması</w:t>
      </w:r>
      <w:r>
        <w:rPr>
          <w:spacing w:val="-20"/>
        </w:rPr>
        <w:t xml:space="preserve"> </w:t>
      </w:r>
      <w:r>
        <w:t>üçün</w:t>
      </w:r>
      <w:r>
        <w:rPr>
          <w:spacing w:val="-19"/>
        </w:rPr>
        <w:t xml:space="preserve"> </w:t>
      </w:r>
      <w:r>
        <w:t>əsas</w:t>
      </w:r>
      <w:r>
        <w:rPr>
          <w:spacing w:val="-20"/>
        </w:rPr>
        <w:t xml:space="preserve"> </w:t>
      </w:r>
      <w:r>
        <w:t>risk</w:t>
      </w:r>
      <w:r>
        <w:rPr>
          <w:spacing w:val="-19"/>
        </w:rPr>
        <w:t xml:space="preserve"> </w:t>
      </w:r>
      <w:r>
        <w:t>faktorlarından</w:t>
      </w:r>
      <w:r>
        <w:rPr>
          <w:spacing w:val="-20"/>
        </w:rPr>
        <w:t xml:space="preserve"> </w:t>
      </w:r>
      <w:r>
        <w:t>hesab</w:t>
      </w:r>
      <w:r>
        <w:rPr>
          <w:spacing w:val="-19"/>
        </w:rPr>
        <w:t xml:space="preserve"> </w:t>
      </w:r>
      <w:r>
        <w:t>olunur.</w:t>
      </w:r>
    </w:p>
    <w:p w14:paraId="592CE511" w14:textId="77777777" w:rsidR="00304D7E" w:rsidRDefault="00304D7E" w:rsidP="00304D7E">
      <w:pPr>
        <w:spacing w:before="119" w:line="276" w:lineRule="auto"/>
        <w:ind w:right="89" w:firstLine="1280"/>
      </w:pPr>
      <w:r>
        <w:rPr>
          <w:w w:val="85"/>
        </w:rPr>
        <w:t>40 yaşından yuxarı hər 40 nəfərdən birində qlaukomaya rast gəlinir. Xəstəliyin</w:t>
      </w:r>
      <w:r>
        <w:t xml:space="preserve"> </w:t>
      </w:r>
      <w:r>
        <w:rPr>
          <w:spacing w:val="-2"/>
          <w:w w:val="90"/>
        </w:rPr>
        <w:t>var olduğu</w:t>
      </w:r>
      <w:r>
        <w:rPr>
          <w:spacing w:val="-4"/>
          <w:w w:val="90"/>
        </w:rPr>
        <w:t xml:space="preserve"> </w:t>
      </w:r>
      <w:r>
        <w:rPr>
          <w:spacing w:val="-2"/>
          <w:w w:val="90"/>
        </w:rPr>
        <w:t>20</w:t>
      </w:r>
      <w:r>
        <w:rPr>
          <w:spacing w:val="-4"/>
          <w:w w:val="90"/>
        </w:rPr>
        <w:t xml:space="preserve"> </w:t>
      </w:r>
      <w:r>
        <w:rPr>
          <w:spacing w:val="-2"/>
          <w:w w:val="90"/>
        </w:rPr>
        <w:t>nəfərdən</w:t>
      </w:r>
      <w:r>
        <w:rPr>
          <w:spacing w:val="-3"/>
          <w:w w:val="90"/>
        </w:rPr>
        <w:t xml:space="preserve"> </w:t>
      </w:r>
      <w:r>
        <w:rPr>
          <w:spacing w:val="-2"/>
          <w:w w:val="90"/>
        </w:rPr>
        <w:t>biri</w:t>
      </w:r>
      <w:r>
        <w:rPr>
          <w:spacing w:val="-5"/>
          <w:w w:val="90"/>
        </w:rPr>
        <w:t xml:space="preserve"> </w:t>
      </w:r>
      <w:r>
        <w:rPr>
          <w:spacing w:val="-2"/>
          <w:w w:val="90"/>
        </w:rPr>
        <w:t>isə</w:t>
      </w:r>
      <w:r>
        <w:rPr>
          <w:spacing w:val="-8"/>
          <w:w w:val="90"/>
        </w:rPr>
        <w:t xml:space="preserve"> </w:t>
      </w:r>
      <w:r>
        <w:rPr>
          <w:spacing w:val="-2"/>
          <w:w w:val="90"/>
        </w:rPr>
        <w:t>qlaukoma</w:t>
      </w:r>
      <w:r>
        <w:rPr>
          <w:spacing w:val="-3"/>
          <w:w w:val="90"/>
        </w:rPr>
        <w:t xml:space="preserve"> </w:t>
      </w:r>
      <w:r>
        <w:rPr>
          <w:spacing w:val="-2"/>
          <w:w w:val="90"/>
        </w:rPr>
        <w:t>səbəbindən</w:t>
      </w:r>
      <w:r>
        <w:rPr>
          <w:spacing w:val="-3"/>
          <w:w w:val="90"/>
        </w:rPr>
        <w:t xml:space="preserve"> </w:t>
      </w:r>
      <w:r>
        <w:rPr>
          <w:spacing w:val="-2"/>
          <w:w w:val="90"/>
        </w:rPr>
        <w:t>görmə</w:t>
      </w:r>
      <w:r>
        <w:rPr>
          <w:spacing w:val="-3"/>
          <w:w w:val="90"/>
        </w:rPr>
        <w:t xml:space="preserve"> </w:t>
      </w:r>
      <w:r>
        <w:rPr>
          <w:spacing w:val="-2"/>
          <w:w w:val="90"/>
        </w:rPr>
        <w:t>qabiliyyətini</w:t>
      </w:r>
      <w:r>
        <w:rPr>
          <w:spacing w:val="-5"/>
          <w:w w:val="90"/>
        </w:rPr>
        <w:t xml:space="preserve"> </w:t>
      </w:r>
      <w:r>
        <w:rPr>
          <w:spacing w:val="-2"/>
          <w:w w:val="90"/>
        </w:rPr>
        <w:t xml:space="preserve">itirir. Qlaukoma </w:t>
      </w:r>
      <w:r>
        <w:rPr>
          <w:w w:val="90"/>
        </w:rPr>
        <w:t>səbəbindən görmə qabiliyyətini itirən 7 milyondan çox insan vardır. Bu insanlar əsasən müalicə</w:t>
      </w:r>
      <w:r>
        <w:rPr>
          <w:spacing w:val="-9"/>
          <w:w w:val="90"/>
        </w:rPr>
        <w:t xml:space="preserve"> </w:t>
      </w:r>
      <w:r>
        <w:rPr>
          <w:w w:val="90"/>
        </w:rPr>
        <w:t>və</w:t>
      </w:r>
      <w:r>
        <w:rPr>
          <w:spacing w:val="-9"/>
          <w:w w:val="90"/>
        </w:rPr>
        <w:t xml:space="preserve"> </w:t>
      </w:r>
      <w:r>
        <w:rPr>
          <w:w w:val="90"/>
        </w:rPr>
        <w:t>müayinə</w:t>
      </w:r>
      <w:r>
        <w:rPr>
          <w:spacing w:val="-9"/>
          <w:w w:val="90"/>
        </w:rPr>
        <w:t xml:space="preserve"> </w:t>
      </w:r>
      <w:r>
        <w:rPr>
          <w:w w:val="90"/>
        </w:rPr>
        <w:t>imkanlarının</w:t>
      </w:r>
      <w:r>
        <w:rPr>
          <w:spacing w:val="-11"/>
          <w:w w:val="90"/>
        </w:rPr>
        <w:t xml:space="preserve"> </w:t>
      </w:r>
      <w:r>
        <w:rPr>
          <w:w w:val="90"/>
        </w:rPr>
        <w:t>məhdud</w:t>
      </w:r>
      <w:r>
        <w:rPr>
          <w:spacing w:val="-9"/>
          <w:w w:val="90"/>
        </w:rPr>
        <w:t xml:space="preserve"> </w:t>
      </w:r>
      <w:r>
        <w:rPr>
          <w:w w:val="90"/>
        </w:rPr>
        <w:t>olduğu</w:t>
      </w:r>
      <w:r>
        <w:rPr>
          <w:spacing w:val="-5"/>
          <w:w w:val="90"/>
        </w:rPr>
        <w:t xml:space="preserve"> </w:t>
      </w:r>
      <w:hyperlink r:id="rId28" w:history="1">
        <w:r>
          <w:rPr>
            <w:w w:val="90"/>
          </w:rPr>
          <w:t>Afrika</w:t>
        </w:r>
      </w:hyperlink>
      <w:r>
        <w:rPr>
          <w:spacing w:val="-8"/>
          <w:w w:val="90"/>
        </w:rPr>
        <w:t xml:space="preserve"> </w:t>
      </w:r>
      <w:r>
        <w:rPr>
          <w:w w:val="90"/>
        </w:rPr>
        <w:t>qitəsində</w:t>
      </w:r>
      <w:r>
        <w:rPr>
          <w:spacing w:val="-9"/>
          <w:w w:val="90"/>
        </w:rPr>
        <w:t xml:space="preserve"> </w:t>
      </w:r>
      <w:r>
        <w:rPr>
          <w:w w:val="90"/>
        </w:rPr>
        <w:t>yerləşən</w:t>
      </w:r>
      <w:r>
        <w:rPr>
          <w:spacing w:val="-9"/>
          <w:w w:val="90"/>
        </w:rPr>
        <w:t xml:space="preserve"> </w:t>
      </w:r>
      <w:r>
        <w:rPr>
          <w:w w:val="90"/>
        </w:rPr>
        <w:t xml:space="preserve">ölkələrdə </w:t>
      </w:r>
      <w:r>
        <w:rPr>
          <w:w w:val="85"/>
        </w:rPr>
        <w:t xml:space="preserve">yaşamaqdadır. </w:t>
      </w:r>
      <w:hyperlink r:id="rId29" w:history="1">
        <w:r>
          <w:rPr>
            <w:w w:val="85"/>
          </w:rPr>
          <w:t>Afrika</w:t>
        </w:r>
      </w:hyperlink>
      <w:r>
        <w:rPr>
          <w:w w:val="85"/>
        </w:rPr>
        <w:t xml:space="preserve"> və </w:t>
      </w:r>
      <w:hyperlink r:id="rId30" w:history="1">
        <w:r>
          <w:rPr>
            <w:w w:val="85"/>
          </w:rPr>
          <w:t>Asiyada</w:t>
        </w:r>
      </w:hyperlink>
      <w:r>
        <w:rPr>
          <w:w w:val="85"/>
        </w:rPr>
        <w:t xml:space="preserve"> xəstəliyin geniş yayılmasının digər əsas səbəblərindən </w:t>
      </w:r>
      <w:r>
        <w:rPr>
          <w:w w:val="90"/>
        </w:rPr>
        <w:t>biri</w:t>
      </w:r>
      <w:r>
        <w:rPr>
          <w:spacing w:val="-11"/>
          <w:w w:val="90"/>
        </w:rPr>
        <w:t xml:space="preserve"> </w:t>
      </w:r>
      <w:r>
        <w:rPr>
          <w:w w:val="90"/>
        </w:rPr>
        <w:t>insanların</w:t>
      </w:r>
      <w:r>
        <w:rPr>
          <w:spacing w:val="-9"/>
          <w:w w:val="90"/>
        </w:rPr>
        <w:t xml:space="preserve"> </w:t>
      </w:r>
      <w:r>
        <w:rPr>
          <w:w w:val="90"/>
        </w:rPr>
        <w:t>normadan</w:t>
      </w:r>
      <w:r>
        <w:rPr>
          <w:spacing w:val="-10"/>
          <w:w w:val="90"/>
        </w:rPr>
        <w:t xml:space="preserve"> </w:t>
      </w:r>
      <w:r>
        <w:rPr>
          <w:w w:val="90"/>
        </w:rPr>
        <w:t>artıq</w:t>
      </w:r>
      <w:r>
        <w:rPr>
          <w:spacing w:val="-9"/>
          <w:w w:val="90"/>
        </w:rPr>
        <w:t xml:space="preserve"> </w:t>
      </w:r>
      <w:r>
        <w:rPr>
          <w:w w:val="90"/>
        </w:rPr>
        <w:t>günəş</w:t>
      </w:r>
      <w:r>
        <w:rPr>
          <w:spacing w:val="-9"/>
          <w:w w:val="90"/>
        </w:rPr>
        <w:t xml:space="preserve"> </w:t>
      </w:r>
      <w:r>
        <w:rPr>
          <w:w w:val="90"/>
        </w:rPr>
        <w:t>şualanmasına</w:t>
      </w:r>
      <w:r>
        <w:rPr>
          <w:spacing w:val="-10"/>
          <w:w w:val="90"/>
        </w:rPr>
        <w:t xml:space="preserve"> </w:t>
      </w:r>
      <w:r>
        <w:rPr>
          <w:w w:val="90"/>
        </w:rPr>
        <w:t>məruz</w:t>
      </w:r>
      <w:r>
        <w:rPr>
          <w:spacing w:val="-9"/>
          <w:w w:val="90"/>
        </w:rPr>
        <w:t xml:space="preserve"> </w:t>
      </w:r>
      <w:r>
        <w:rPr>
          <w:w w:val="90"/>
        </w:rPr>
        <w:t>qalmasıdır.</w:t>
      </w:r>
      <w:r>
        <w:rPr>
          <w:spacing w:val="-7"/>
          <w:w w:val="90"/>
        </w:rPr>
        <w:t xml:space="preserve"> </w:t>
      </w:r>
      <w:r>
        <w:rPr>
          <w:w w:val="90"/>
        </w:rPr>
        <w:t>Günəş</w:t>
      </w:r>
      <w:r>
        <w:rPr>
          <w:spacing w:val="-9"/>
          <w:w w:val="90"/>
        </w:rPr>
        <w:t xml:space="preserve"> </w:t>
      </w:r>
      <w:r>
        <w:rPr>
          <w:w w:val="90"/>
        </w:rPr>
        <w:t>işığı</w:t>
      </w:r>
      <w:r>
        <w:rPr>
          <w:spacing w:val="-12"/>
          <w:w w:val="90"/>
        </w:rPr>
        <w:t xml:space="preserve"> </w:t>
      </w:r>
      <w:r>
        <w:rPr>
          <w:w w:val="90"/>
        </w:rPr>
        <w:t>və</w:t>
      </w:r>
      <w:r>
        <w:rPr>
          <w:spacing w:val="-9"/>
          <w:w w:val="90"/>
        </w:rPr>
        <w:t xml:space="preserve"> </w:t>
      </w:r>
      <w:r>
        <w:rPr>
          <w:w w:val="90"/>
        </w:rPr>
        <w:t xml:space="preserve">isti </w:t>
      </w:r>
      <w:r>
        <w:rPr>
          <w:spacing w:val="-4"/>
        </w:rPr>
        <w:t>mühit</w:t>
      </w:r>
      <w:r>
        <w:rPr>
          <w:spacing w:val="-15"/>
        </w:rPr>
        <w:t xml:space="preserve"> </w:t>
      </w:r>
      <w:r>
        <w:rPr>
          <w:spacing w:val="-4"/>
        </w:rPr>
        <w:t>qlaukomanın</w:t>
      </w:r>
      <w:r>
        <w:rPr>
          <w:spacing w:val="-15"/>
        </w:rPr>
        <w:t xml:space="preserve"> </w:t>
      </w:r>
      <w:r>
        <w:rPr>
          <w:spacing w:val="-4"/>
        </w:rPr>
        <w:t>yaranmasına</w:t>
      </w:r>
      <w:r>
        <w:rPr>
          <w:spacing w:val="-13"/>
        </w:rPr>
        <w:t xml:space="preserve"> </w:t>
      </w:r>
      <w:r>
        <w:rPr>
          <w:spacing w:val="-4"/>
        </w:rPr>
        <w:t>birbaşa</w:t>
      </w:r>
      <w:r>
        <w:rPr>
          <w:spacing w:val="-16"/>
        </w:rPr>
        <w:t xml:space="preserve"> </w:t>
      </w:r>
      <w:r>
        <w:rPr>
          <w:spacing w:val="-4"/>
        </w:rPr>
        <w:t>səbəb</w:t>
      </w:r>
      <w:r>
        <w:rPr>
          <w:spacing w:val="-15"/>
        </w:rPr>
        <w:t xml:space="preserve"> </w:t>
      </w:r>
      <w:r>
        <w:rPr>
          <w:spacing w:val="-4"/>
        </w:rPr>
        <w:t>olur.</w:t>
      </w:r>
    </w:p>
    <w:p w14:paraId="2A5CA51A" w14:textId="77777777" w:rsidR="00304D7E" w:rsidRDefault="00E12F9C" w:rsidP="00304D7E">
      <w:pPr>
        <w:spacing w:before="123" w:line="276" w:lineRule="auto"/>
        <w:ind w:right="90" w:firstLine="1280"/>
      </w:pPr>
      <w:hyperlink r:id="rId31" w:history="1">
        <w:r w:rsidR="00304D7E">
          <w:rPr>
            <w:w w:val="90"/>
          </w:rPr>
          <w:t>2010-</w:t>
        </w:r>
      </w:hyperlink>
      <w:r w:rsidR="00304D7E">
        <w:rPr>
          <w:w w:val="90"/>
        </w:rPr>
        <w:t xml:space="preserve">cu ilə olan məlumata əsasən dünyada qlaukoma xəstələrinin sayı 44.7 </w:t>
      </w:r>
      <w:r w:rsidR="00304D7E">
        <w:rPr>
          <w:spacing w:val="-4"/>
        </w:rPr>
        <w:t>milyon</w:t>
      </w:r>
      <w:r w:rsidR="00304D7E">
        <w:rPr>
          <w:spacing w:val="-9"/>
        </w:rPr>
        <w:t xml:space="preserve"> </w:t>
      </w:r>
      <w:r w:rsidR="00304D7E">
        <w:rPr>
          <w:spacing w:val="-4"/>
        </w:rPr>
        <w:t>nəfərdir</w:t>
      </w:r>
      <w:hyperlink r:id="rId32" w:history="1">
        <w:r w:rsidR="00304D7E">
          <w:rPr>
            <w:spacing w:val="-4"/>
          </w:rPr>
          <w:t>.</w:t>
        </w:r>
        <w:r w:rsidR="00304D7E">
          <w:rPr>
            <w:spacing w:val="-4"/>
            <w:vertAlign w:val="superscript"/>
          </w:rPr>
          <w:t>[1]</w:t>
        </w:r>
      </w:hyperlink>
      <w:r w:rsidR="00304D7E">
        <w:rPr>
          <w:spacing w:val="-8"/>
        </w:rPr>
        <w:t xml:space="preserve"> </w:t>
      </w:r>
      <w:r w:rsidR="00304D7E">
        <w:rPr>
          <w:spacing w:val="-4"/>
        </w:rPr>
        <w:t>Bu</w:t>
      </w:r>
      <w:r w:rsidR="00304D7E">
        <w:rPr>
          <w:spacing w:val="-9"/>
        </w:rPr>
        <w:t xml:space="preserve"> </w:t>
      </w:r>
      <w:r w:rsidR="00304D7E">
        <w:rPr>
          <w:spacing w:val="-4"/>
        </w:rPr>
        <w:t>xəstələrin</w:t>
      </w:r>
      <w:r w:rsidR="00304D7E">
        <w:rPr>
          <w:spacing w:val="-9"/>
        </w:rPr>
        <w:t xml:space="preserve"> </w:t>
      </w:r>
      <w:r w:rsidR="00304D7E">
        <w:rPr>
          <w:spacing w:val="-4"/>
        </w:rPr>
        <w:t>2.8</w:t>
      </w:r>
      <w:r w:rsidR="00304D7E">
        <w:rPr>
          <w:spacing w:val="-9"/>
        </w:rPr>
        <w:t xml:space="preserve"> </w:t>
      </w:r>
      <w:r w:rsidR="00304D7E">
        <w:rPr>
          <w:spacing w:val="-4"/>
        </w:rPr>
        <w:t>milyon</w:t>
      </w:r>
      <w:r w:rsidR="00304D7E">
        <w:rPr>
          <w:spacing w:val="-9"/>
        </w:rPr>
        <w:t xml:space="preserve"> </w:t>
      </w:r>
      <w:r w:rsidR="00304D7E">
        <w:rPr>
          <w:spacing w:val="-4"/>
        </w:rPr>
        <w:t>nəfəri</w:t>
      </w:r>
      <w:r w:rsidR="00304D7E">
        <w:rPr>
          <w:spacing w:val="-7"/>
        </w:rPr>
        <w:t xml:space="preserve"> </w:t>
      </w:r>
      <w:hyperlink r:id="rId33" w:history="1">
        <w:r w:rsidR="00304D7E">
          <w:rPr>
            <w:spacing w:val="-4"/>
          </w:rPr>
          <w:t>ABŞ-</w:t>
        </w:r>
      </w:hyperlink>
      <w:r w:rsidR="00304D7E">
        <w:rPr>
          <w:spacing w:val="-4"/>
        </w:rPr>
        <w:t>da</w:t>
      </w:r>
      <w:r w:rsidR="00304D7E">
        <w:rPr>
          <w:spacing w:val="-9"/>
        </w:rPr>
        <w:t xml:space="preserve"> </w:t>
      </w:r>
      <w:r w:rsidR="00304D7E">
        <w:rPr>
          <w:spacing w:val="-4"/>
        </w:rPr>
        <w:t>yaşamaqdadır.</w:t>
      </w:r>
      <w:r w:rsidR="00304D7E">
        <w:rPr>
          <w:spacing w:val="-7"/>
        </w:rPr>
        <w:t xml:space="preserve"> </w:t>
      </w:r>
      <w:r w:rsidR="00304D7E">
        <w:rPr>
          <w:spacing w:val="-4"/>
        </w:rPr>
        <w:t xml:space="preserve">Aparılan </w:t>
      </w:r>
      <w:r w:rsidR="00304D7E">
        <w:rPr>
          <w:w w:val="90"/>
        </w:rPr>
        <w:t xml:space="preserve">hesablamalara əsasən 2020-ci ildə 58.6 milyon şəxsdə qlaukoma xəstəliyinin olacağı </w:t>
      </w:r>
      <w:r w:rsidR="00304D7E">
        <w:rPr>
          <w:spacing w:val="-2"/>
        </w:rPr>
        <w:t>proqnozlaşdırılır.</w:t>
      </w:r>
    </w:p>
    <w:p w14:paraId="3F36ADD0" w14:textId="4687C82F" w:rsidR="00304D7E" w:rsidRPr="00351E2D" w:rsidRDefault="00304D7E" w:rsidP="00304D7E">
      <w:pPr>
        <w:spacing w:before="240"/>
        <w:ind w:left="1421"/>
        <w:rPr>
          <w:rFonts w:ascii="Arial" w:hAnsi="Arial"/>
          <w:b/>
          <w:sz w:val="28"/>
        </w:rPr>
      </w:pPr>
      <w:r>
        <w:rPr>
          <w:noProof/>
        </w:rPr>
        <mc:AlternateContent>
          <mc:Choice Requires="wps">
            <w:drawing>
              <wp:anchor distT="0" distB="0" distL="0" distR="0" simplePos="0" relativeHeight="251649024" behindDoc="1" locked="0" layoutInCell="1" allowOverlap="1" wp14:anchorId="339003BD" wp14:editId="2D7D99F3">
                <wp:simplePos x="0" y="0"/>
                <wp:positionH relativeFrom="page">
                  <wp:posOffset>339725</wp:posOffset>
                </wp:positionH>
                <wp:positionV relativeFrom="paragraph">
                  <wp:posOffset>389255</wp:posOffset>
                </wp:positionV>
                <wp:extent cx="6911975" cy="6350"/>
                <wp:effectExtent l="0" t="0" r="0" b="0"/>
                <wp:wrapTopAndBottom/>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1975" cy="6350"/>
                        </a:xfrm>
                        <a:custGeom>
                          <a:avLst/>
                          <a:gdLst/>
                          <a:ahLst/>
                          <a:cxnLst/>
                          <a:rect l="l" t="t" r="r" b="b"/>
                          <a:pathLst>
                            <a:path w="6911975" h="6350">
                              <a:moveTo>
                                <a:pt x="6911975" y="0"/>
                              </a:moveTo>
                              <a:lnTo>
                                <a:pt x="0" y="0"/>
                              </a:lnTo>
                              <a:lnTo>
                                <a:pt x="0" y="6350"/>
                              </a:lnTo>
                              <a:lnTo>
                                <a:pt x="6911975" y="6350"/>
                              </a:lnTo>
                              <a:lnTo>
                                <a:pt x="6911975"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F79E19" id="Freeform: Shape 42" o:spid="_x0000_s1026" style="position:absolute;margin-left:26.75pt;margin-top:30.65pt;width:544.25pt;height:.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11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" path="m6911975,l,,,6350r6911975,l6911975,xe" fillcolor="black" stroked="f">
                <v:path arrowok="t"/>
                <w10:wrap type="topAndBottom" anchorx="page"/>
              </v:shape>
            </w:pict>
          </mc:Fallback>
        </mc:AlternateContent>
      </w:r>
      <w:bookmarkStart w:id="36" w:name="Yaranması"/>
      <w:bookmarkEnd w:id="36"/>
      <w:r w:rsidRPr="00304D7E">
        <w:rPr>
          <w:rFonts w:ascii="Arial" w:hAnsi="Arial"/>
          <w:b/>
          <w:spacing w:val="-2"/>
          <w:sz w:val="28"/>
          <w:lang w:val="en-US"/>
        </w:rPr>
        <w:t>Yaranmas</w:t>
      </w:r>
      <w:r w:rsidRPr="00351E2D">
        <w:rPr>
          <w:rFonts w:ascii="Arial" w:hAnsi="Arial"/>
          <w:b/>
          <w:spacing w:val="-2"/>
          <w:sz w:val="28"/>
        </w:rPr>
        <w:t>ı</w:t>
      </w:r>
    </w:p>
    <w:p w14:paraId="2FB6D676" w14:textId="77777777" w:rsidR="00304D7E" w:rsidRDefault="00304D7E" w:rsidP="00304D7E">
      <w:pPr>
        <w:spacing w:before="118" w:line="276" w:lineRule="auto"/>
        <w:ind w:right="91" w:firstLine="1280"/>
        <w:rPr>
          <w:rFonts w:ascii="Arial MT" w:hAnsi="Arial MT"/>
          <w:sz w:val="28"/>
        </w:rPr>
      </w:pPr>
      <w:r>
        <w:rPr>
          <w:w w:val="90"/>
        </w:rPr>
        <w:t xml:space="preserve">İnsan gözündə olan maye gözün qidalanması üçün əsaslı əhəmiyyət daşıyır. </w:t>
      </w:r>
      <w:r>
        <w:rPr>
          <w:spacing w:val="-10"/>
        </w:rPr>
        <w:t>Bu</w:t>
      </w:r>
      <w:r>
        <w:rPr>
          <w:spacing w:val="-4"/>
        </w:rPr>
        <w:t xml:space="preserve"> </w:t>
      </w:r>
      <w:r>
        <w:rPr>
          <w:spacing w:val="-10"/>
        </w:rPr>
        <w:t>maye</w:t>
      </w:r>
      <w:r>
        <w:rPr>
          <w:spacing w:val="-5"/>
        </w:rPr>
        <w:t xml:space="preserve"> </w:t>
      </w:r>
      <w:r>
        <w:rPr>
          <w:spacing w:val="-10"/>
        </w:rPr>
        <w:t>eyni</w:t>
      </w:r>
      <w:r>
        <w:rPr>
          <w:spacing w:val="-6"/>
        </w:rPr>
        <w:t xml:space="preserve"> </w:t>
      </w:r>
      <w:r>
        <w:rPr>
          <w:spacing w:val="-10"/>
        </w:rPr>
        <w:t>zamanda</w:t>
      </w:r>
      <w:r>
        <w:rPr>
          <w:spacing w:val="-5"/>
        </w:rPr>
        <w:t xml:space="preserve"> </w:t>
      </w:r>
      <w:r>
        <w:rPr>
          <w:spacing w:val="-10"/>
        </w:rPr>
        <w:t>müntəzəm</w:t>
      </w:r>
      <w:r>
        <w:rPr>
          <w:spacing w:val="-3"/>
        </w:rPr>
        <w:t xml:space="preserve"> </w:t>
      </w:r>
      <w:r>
        <w:rPr>
          <w:spacing w:val="-10"/>
        </w:rPr>
        <w:t>şəkildə</w:t>
      </w:r>
      <w:r>
        <w:rPr>
          <w:spacing w:val="-5"/>
        </w:rPr>
        <w:t xml:space="preserve"> </w:t>
      </w:r>
      <w:r>
        <w:rPr>
          <w:spacing w:val="-10"/>
        </w:rPr>
        <w:t>kanallar</w:t>
      </w:r>
      <w:r>
        <w:rPr>
          <w:spacing w:val="-3"/>
        </w:rPr>
        <w:t xml:space="preserve"> </w:t>
      </w:r>
      <w:r>
        <w:rPr>
          <w:spacing w:val="-10"/>
        </w:rPr>
        <w:t>vasitəsi</w:t>
      </w:r>
      <w:r>
        <w:rPr>
          <w:spacing w:val="-6"/>
        </w:rPr>
        <w:t xml:space="preserve"> </w:t>
      </w:r>
      <w:r>
        <w:rPr>
          <w:spacing w:val="-10"/>
        </w:rPr>
        <w:t>ilə</w:t>
      </w:r>
      <w:r>
        <w:rPr>
          <w:spacing w:val="-4"/>
        </w:rPr>
        <w:t xml:space="preserve"> </w:t>
      </w:r>
      <w:r>
        <w:rPr>
          <w:spacing w:val="-10"/>
        </w:rPr>
        <w:t>xaric</w:t>
      </w:r>
      <w:r>
        <w:rPr>
          <w:spacing w:val="-4"/>
        </w:rPr>
        <w:t xml:space="preserve"> </w:t>
      </w:r>
      <w:r>
        <w:rPr>
          <w:spacing w:val="-10"/>
        </w:rPr>
        <w:t>olunur.</w:t>
      </w:r>
      <w:r>
        <w:rPr>
          <w:spacing w:val="-3"/>
        </w:rPr>
        <w:t xml:space="preserve"> </w:t>
      </w:r>
      <w:r>
        <w:rPr>
          <w:spacing w:val="-10"/>
        </w:rPr>
        <w:t xml:space="preserve">Qlaukoma </w:t>
      </w:r>
      <w:r>
        <w:rPr>
          <w:spacing w:val="-8"/>
        </w:rPr>
        <w:t xml:space="preserve">göz daxilində olan mayenin rahat boşala bilməməsi nəticəsində yaranır və əsasən </w:t>
      </w:r>
      <w:r>
        <w:rPr>
          <w:spacing w:val="-2"/>
        </w:rPr>
        <w:t>mayenin</w:t>
      </w:r>
      <w:r>
        <w:rPr>
          <w:spacing w:val="-18"/>
        </w:rPr>
        <w:t xml:space="preserve"> </w:t>
      </w:r>
      <w:r>
        <w:rPr>
          <w:spacing w:val="-2"/>
        </w:rPr>
        <w:t>boşalmasının</w:t>
      </w:r>
      <w:r>
        <w:rPr>
          <w:spacing w:val="-17"/>
        </w:rPr>
        <w:t xml:space="preserve"> </w:t>
      </w:r>
      <w:r>
        <w:rPr>
          <w:spacing w:val="-2"/>
        </w:rPr>
        <w:t>təmin</w:t>
      </w:r>
      <w:r>
        <w:rPr>
          <w:spacing w:val="-18"/>
        </w:rPr>
        <w:t xml:space="preserve"> </w:t>
      </w:r>
      <w:r>
        <w:rPr>
          <w:spacing w:val="-2"/>
        </w:rPr>
        <w:t>edən</w:t>
      </w:r>
      <w:r>
        <w:rPr>
          <w:spacing w:val="-17"/>
        </w:rPr>
        <w:t xml:space="preserve"> </w:t>
      </w:r>
      <w:r>
        <w:rPr>
          <w:spacing w:val="-2"/>
        </w:rPr>
        <w:t>kanalları</w:t>
      </w:r>
      <w:r>
        <w:rPr>
          <w:spacing w:val="-18"/>
        </w:rPr>
        <w:t xml:space="preserve"> </w:t>
      </w:r>
      <w:r>
        <w:rPr>
          <w:spacing w:val="-2"/>
        </w:rPr>
        <w:t>zədələyir.</w:t>
      </w:r>
      <w:r>
        <w:rPr>
          <w:spacing w:val="-17"/>
        </w:rPr>
        <w:t xml:space="preserve"> </w:t>
      </w:r>
      <w:r>
        <w:rPr>
          <w:spacing w:val="-2"/>
        </w:rPr>
        <w:t>Göz</w:t>
      </w:r>
      <w:r>
        <w:rPr>
          <w:spacing w:val="-18"/>
        </w:rPr>
        <w:t xml:space="preserve"> </w:t>
      </w:r>
      <w:r>
        <w:rPr>
          <w:spacing w:val="-2"/>
        </w:rPr>
        <w:t>daxilində</w:t>
      </w:r>
      <w:r>
        <w:rPr>
          <w:spacing w:val="-17"/>
        </w:rPr>
        <w:t xml:space="preserve"> </w:t>
      </w:r>
      <w:r>
        <w:rPr>
          <w:spacing w:val="-2"/>
        </w:rPr>
        <w:t>olan</w:t>
      </w:r>
      <w:r>
        <w:rPr>
          <w:spacing w:val="-18"/>
        </w:rPr>
        <w:t xml:space="preserve"> </w:t>
      </w:r>
      <w:r>
        <w:rPr>
          <w:spacing w:val="-2"/>
        </w:rPr>
        <w:t xml:space="preserve">mayenin </w:t>
      </w:r>
      <w:r>
        <w:rPr>
          <w:w w:val="85"/>
        </w:rPr>
        <w:t>kənara atıla bilməməsi</w:t>
      </w:r>
      <w:r>
        <w:rPr>
          <w:spacing w:val="-1"/>
          <w:w w:val="85"/>
        </w:rPr>
        <w:t xml:space="preserve"> </w:t>
      </w:r>
      <w:r>
        <w:rPr>
          <w:w w:val="85"/>
        </w:rPr>
        <w:t>nəticəsində göz təziqi</w:t>
      </w:r>
      <w:r>
        <w:rPr>
          <w:spacing w:val="-1"/>
          <w:w w:val="85"/>
        </w:rPr>
        <w:t xml:space="preserve"> </w:t>
      </w:r>
      <w:r>
        <w:rPr>
          <w:w w:val="85"/>
        </w:rPr>
        <w:t>yüksəlir və təziqin yüksəlməsi</w:t>
      </w:r>
      <w:r>
        <w:rPr>
          <w:spacing w:val="-1"/>
          <w:w w:val="85"/>
        </w:rPr>
        <w:t xml:space="preserve"> </w:t>
      </w:r>
      <w:r>
        <w:rPr>
          <w:w w:val="85"/>
        </w:rPr>
        <w:t xml:space="preserve">nəticəsində </w:t>
      </w:r>
      <w:r>
        <w:rPr>
          <w:w w:val="90"/>
        </w:rPr>
        <w:t xml:space="preserve">görməni təmin edən sinir hüceyrələrinin inkişafı əngəllənir. Göz təziqinin yüksəlməsi </w:t>
      </w:r>
      <w:r>
        <w:rPr>
          <w:spacing w:val="-4"/>
        </w:rPr>
        <w:t>nəticəsində</w:t>
      </w:r>
      <w:r>
        <w:rPr>
          <w:spacing w:val="-16"/>
        </w:rPr>
        <w:t xml:space="preserve"> </w:t>
      </w:r>
      <w:r>
        <w:rPr>
          <w:spacing w:val="-4"/>
        </w:rPr>
        <w:t>qabaqlayıcı</w:t>
      </w:r>
      <w:r>
        <w:rPr>
          <w:spacing w:val="-15"/>
        </w:rPr>
        <w:t xml:space="preserve"> </w:t>
      </w:r>
      <w:r>
        <w:rPr>
          <w:spacing w:val="-4"/>
        </w:rPr>
        <w:t>tədbirlər</w:t>
      </w:r>
      <w:r>
        <w:rPr>
          <w:spacing w:val="-16"/>
        </w:rPr>
        <w:t xml:space="preserve"> </w:t>
      </w:r>
      <w:r>
        <w:rPr>
          <w:spacing w:val="-4"/>
        </w:rPr>
        <w:t>görülmədiyi</w:t>
      </w:r>
      <w:r>
        <w:rPr>
          <w:spacing w:val="-15"/>
        </w:rPr>
        <w:t xml:space="preserve"> </w:t>
      </w:r>
      <w:r>
        <w:rPr>
          <w:spacing w:val="-4"/>
        </w:rPr>
        <w:t>halda</w:t>
      </w:r>
      <w:r>
        <w:rPr>
          <w:spacing w:val="-16"/>
        </w:rPr>
        <w:t xml:space="preserve"> </w:t>
      </w:r>
      <w:r>
        <w:rPr>
          <w:spacing w:val="-4"/>
        </w:rPr>
        <w:t>insanın</w:t>
      </w:r>
      <w:r>
        <w:rPr>
          <w:spacing w:val="-15"/>
        </w:rPr>
        <w:t xml:space="preserve"> </w:t>
      </w:r>
      <w:r>
        <w:rPr>
          <w:spacing w:val="-4"/>
        </w:rPr>
        <w:t>görməsində</w:t>
      </w:r>
      <w:r>
        <w:rPr>
          <w:spacing w:val="-16"/>
        </w:rPr>
        <w:t xml:space="preserve"> </w:t>
      </w:r>
      <w:r>
        <w:rPr>
          <w:spacing w:val="-4"/>
        </w:rPr>
        <w:t xml:space="preserve">daralmalar </w:t>
      </w:r>
      <w:r>
        <w:rPr>
          <w:w w:val="85"/>
        </w:rPr>
        <w:t xml:space="preserve">başlayır. Görüş məsafəsinin daralması ədətən ətrafdan mərkəzə doğru olmaqla inkişaf </w:t>
      </w:r>
      <w:r>
        <w:rPr>
          <w:w w:val="90"/>
        </w:rPr>
        <w:t xml:space="preserve">edir. Proses bütün hüceyrələrin məhv olmasına qədər davam edir və bütün hüceyrələr </w:t>
      </w:r>
      <w:r>
        <w:t>öldükdən</w:t>
      </w:r>
      <w:r>
        <w:rPr>
          <w:spacing w:val="-20"/>
        </w:rPr>
        <w:t xml:space="preserve"> </w:t>
      </w:r>
      <w:r>
        <w:t>sonra</w:t>
      </w:r>
      <w:r>
        <w:rPr>
          <w:spacing w:val="-19"/>
        </w:rPr>
        <w:t xml:space="preserve"> </w:t>
      </w:r>
      <w:r>
        <w:t>insanda</w:t>
      </w:r>
      <w:r>
        <w:rPr>
          <w:spacing w:val="-20"/>
        </w:rPr>
        <w:t xml:space="preserve"> </w:t>
      </w:r>
      <w:r>
        <w:t>ömürlük</w:t>
      </w:r>
      <w:r>
        <w:rPr>
          <w:spacing w:val="-19"/>
        </w:rPr>
        <w:t xml:space="preserve"> </w:t>
      </w:r>
      <w:r>
        <w:t>totaq</w:t>
      </w:r>
      <w:r>
        <w:rPr>
          <w:spacing w:val="-18"/>
        </w:rPr>
        <w:t xml:space="preserve"> </w:t>
      </w:r>
      <w:hyperlink r:id="rId34" w:history="1">
        <w:r>
          <w:t>korluqh</w:t>
        </w:r>
      </w:hyperlink>
      <w:r>
        <w:t>alı</w:t>
      </w:r>
      <w:r>
        <w:rPr>
          <w:spacing w:val="-17"/>
        </w:rPr>
        <w:t xml:space="preserve"> </w:t>
      </w:r>
      <w:r>
        <w:t>baş</w:t>
      </w:r>
      <w:r>
        <w:rPr>
          <w:spacing w:val="-19"/>
        </w:rPr>
        <w:t xml:space="preserve"> </w:t>
      </w:r>
      <w:r>
        <w:t>verir.</w:t>
      </w:r>
    </w:p>
    <w:p w14:paraId="144E34CD" w14:textId="77777777" w:rsidR="00304D7E" w:rsidRDefault="00304D7E" w:rsidP="00304D7E">
      <w:pPr>
        <w:spacing w:before="123" w:line="276" w:lineRule="auto"/>
        <w:ind w:right="89" w:firstLine="1280"/>
      </w:pPr>
      <w:r>
        <w:rPr>
          <w:spacing w:val="-8"/>
        </w:rPr>
        <w:t xml:space="preserve">Qlaukoma dünyada milyonlarla şəxsdə rastlanılan və hər bir insanda yarana biləcək xəstəlikdir. Xəstəliyin konkret coğrafiyası kimi </w:t>
      </w:r>
      <w:hyperlink r:id="rId35" w:history="1">
        <w:r>
          <w:rPr>
            <w:spacing w:val="-8"/>
          </w:rPr>
          <w:t>Afrika qitəsi</w:t>
        </w:r>
      </w:hyperlink>
      <w:r>
        <w:rPr>
          <w:spacing w:val="-8"/>
        </w:rPr>
        <w:t xml:space="preserve"> göstərilir. Ən çox </w:t>
      </w:r>
      <w:r>
        <w:rPr>
          <w:w w:val="90"/>
        </w:rPr>
        <w:t>qlaukoma</w:t>
      </w:r>
      <w:r>
        <w:rPr>
          <w:spacing w:val="-9"/>
          <w:w w:val="90"/>
        </w:rPr>
        <w:t xml:space="preserve"> </w:t>
      </w:r>
      <w:r>
        <w:rPr>
          <w:w w:val="90"/>
        </w:rPr>
        <w:t>xəstələlərinin</w:t>
      </w:r>
      <w:r>
        <w:rPr>
          <w:spacing w:val="-9"/>
          <w:w w:val="90"/>
        </w:rPr>
        <w:t xml:space="preserve"> </w:t>
      </w:r>
      <w:r>
        <w:rPr>
          <w:w w:val="90"/>
        </w:rPr>
        <w:t>qara</w:t>
      </w:r>
      <w:r>
        <w:rPr>
          <w:spacing w:val="-9"/>
          <w:w w:val="90"/>
        </w:rPr>
        <w:t xml:space="preserve"> </w:t>
      </w:r>
      <w:r>
        <w:rPr>
          <w:w w:val="90"/>
        </w:rPr>
        <w:t>qitədə</w:t>
      </w:r>
      <w:r>
        <w:rPr>
          <w:spacing w:val="-9"/>
          <w:w w:val="90"/>
        </w:rPr>
        <w:t xml:space="preserve"> </w:t>
      </w:r>
      <w:r>
        <w:rPr>
          <w:w w:val="90"/>
        </w:rPr>
        <w:t>yaşamasının</w:t>
      </w:r>
      <w:r>
        <w:rPr>
          <w:spacing w:val="-9"/>
          <w:w w:val="90"/>
        </w:rPr>
        <w:t xml:space="preserve"> </w:t>
      </w:r>
      <w:r>
        <w:rPr>
          <w:w w:val="90"/>
        </w:rPr>
        <w:t>əsas</w:t>
      </w:r>
      <w:r>
        <w:rPr>
          <w:spacing w:val="-9"/>
          <w:w w:val="90"/>
        </w:rPr>
        <w:t xml:space="preserve"> </w:t>
      </w:r>
      <w:r>
        <w:rPr>
          <w:w w:val="90"/>
        </w:rPr>
        <w:t>səbəbi</w:t>
      </w:r>
      <w:r>
        <w:rPr>
          <w:spacing w:val="-10"/>
          <w:w w:val="90"/>
        </w:rPr>
        <w:t xml:space="preserve"> </w:t>
      </w:r>
      <w:r>
        <w:rPr>
          <w:w w:val="90"/>
        </w:rPr>
        <w:t>isə</w:t>
      </w:r>
      <w:r>
        <w:rPr>
          <w:spacing w:val="-3"/>
          <w:w w:val="90"/>
        </w:rPr>
        <w:t xml:space="preserve"> </w:t>
      </w:r>
      <w:hyperlink r:id="rId36" w:history="1">
        <w:r>
          <w:rPr>
            <w:w w:val="90"/>
          </w:rPr>
          <w:t>Afrika</w:t>
        </w:r>
      </w:hyperlink>
      <w:r>
        <w:rPr>
          <w:spacing w:val="-9"/>
          <w:w w:val="90"/>
        </w:rPr>
        <w:t xml:space="preserve"> </w:t>
      </w:r>
      <w:r>
        <w:rPr>
          <w:w w:val="90"/>
        </w:rPr>
        <w:t xml:space="preserve">ölkələrində </w:t>
      </w:r>
      <w:r>
        <w:rPr>
          <w:spacing w:val="-2"/>
        </w:rPr>
        <w:t>normal</w:t>
      </w:r>
      <w:r>
        <w:rPr>
          <w:spacing w:val="-18"/>
        </w:rPr>
        <w:t xml:space="preserve"> </w:t>
      </w:r>
      <w:r>
        <w:rPr>
          <w:spacing w:val="-2"/>
        </w:rPr>
        <w:t>səhiyyə</w:t>
      </w:r>
      <w:r>
        <w:rPr>
          <w:spacing w:val="-17"/>
        </w:rPr>
        <w:t xml:space="preserve"> </w:t>
      </w:r>
      <w:r>
        <w:rPr>
          <w:spacing w:val="-2"/>
        </w:rPr>
        <w:t>imkanlarının</w:t>
      </w:r>
      <w:r>
        <w:rPr>
          <w:spacing w:val="-18"/>
        </w:rPr>
        <w:t xml:space="preserve"> </w:t>
      </w:r>
      <w:r>
        <w:rPr>
          <w:spacing w:val="-2"/>
        </w:rPr>
        <w:t>olmaması</w:t>
      </w:r>
      <w:r>
        <w:rPr>
          <w:spacing w:val="-17"/>
        </w:rPr>
        <w:t xml:space="preserve"> </w:t>
      </w:r>
      <w:r>
        <w:rPr>
          <w:spacing w:val="-2"/>
        </w:rPr>
        <w:t>və</w:t>
      </w:r>
      <w:r>
        <w:rPr>
          <w:spacing w:val="-18"/>
        </w:rPr>
        <w:t xml:space="preserve"> </w:t>
      </w:r>
      <w:r>
        <w:rPr>
          <w:spacing w:val="-2"/>
        </w:rPr>
        <w:t>isti</w:t>
      </w:r>
      <w:r>
        <w:rPr>
          <w:spacing w:val="-17"/>
        </w:rPr>
        <w:t xml:space="preserve"> </w:t>
      </w:r>
      <w:r>
        <w:rPr>
          <w:spacing w:val="-2"/>
        </w:rPr>
        <w:t>hava</w:t>
      </w:r>
      <w:r>
        <w:rPr>
          <w:spacing w:val="-18"/>
        </w:rPr>
        <w:t xml:space="preserve"> </w:t>
      </w:r>
      <w:r>
        <w:rPr>
          <w:spacing w:val="-2"/>
        </w:rPr>
        <w:t>şəraitidir.</w:t>
      </w:r>
      <w:r>
        <w:rPr>
          <w:spacing w:val="-17"/>
        </w:rPr>
        <w:t xml:space="preserve"> </w:t>
      </w:r>
      <w:hyperlink r:id="rId37" w:history="1">
        <w:r>
          <w:rPr>
            <w:spacing w:val="-2"/>
          </w:rPr>
          <w:t>Ümumdünya</w:t>
        </w:r>
        <w:r>
          <w:rPr>
            <w:spacing w:val="-18"/>
          </w:rPr>
          <w:t xml:space="preserve"> </w:t>
        </w:r>
        <w:r>
          <w:rPr>
            <w:spacing w:val="-2"/>
          </w:rPr>
          <w:t>Səhiyyə</w:t>
        </w:r>
      </w:hyperlink>
      <w:r>
        <w:rPr>
          <w:spacing w:val="-2"/>
        </w:rPr>
        <w:t xml:space="preserve"> </w:t>
      </w:r>
      <w:hyperlink r:id="rId38" w:history="1">
        <w:r>
          <w:rPr>
            <w:spacing w:val="-2"/>
          </w:rPr>
          <w:t>Təşkilatının</w:t>
        </w:r>
      </w:hyperlink>
      <w:r>
        <w:rPr>
          <w:spacing w:val="-6"/>
        </w:rPr>
        <w:t xml:space="preserve"> </w:t>
      </w:r>
      <w:r>
        <w:rPr>
          <w:spacing w:val="-2"/>
        </w:rPr>
        <w:t>hesablamalarına</w:t>
      </w:r>
      <w:r>
        <w:rPr>
          <w:spacing w:val="-7"/>
        </w:rPr>
        <w:t xml:space="preserve"> </w:t>
      </w:r>
      <w:r>
        <w:rPr>
          <w:spacing w:val="-2"/>
        </w:rPr>
        <w:t>əsasən</w:t>
      </w:r>
      <w:r>
        <w:rPr>
          <w:spacing w:val="-7"/>
        </w:rPr>
        <w:t xml:space="preserve"> </w:t>
      </w:r>
      <w:r>
        <w:rPr>
          <w:spacing w:val="-2"/>
        </w:rPr>
        <w:t>dünyada</w:t>
      </w:r>
      <w:r>
        <w:rPr>
          <w:spacing w:val="-7"/>
        </w:rPr>
        <w:t xml:space="preserve"> </w:t>
      </w:r>
      <w:r>
        <w:rPr>
          <w:spacing w:val="-2"/>
        </w:rPr>
        <w:t>45</w:t>
      </w:r>
      <w:r>
        <w:rPr>
          <w:spacing w:val="-7"/>
        </w:rPr>
        <w:t xml:space="preserve"> </w:t>
      </w:r>
      <w:r>
        <w:rPr>
          <w:spacing w:val="-2"/>
        </w:rPr>
        <w:t>milyondan</w:t>
      </w:r>
      <w:r>
        <w:rPr>
          <w:spacing w:val="-7"/>
        </w:rPr>
        <w:t xml:space="preserve"> </w:t>
      </w:r>
      <w:r>
        <w:rPr>
          <w:spacing w:val="-2"/>
        </w:rPr>
        <w:t>çox</w:t>
      </w:r>
      <w:r>
        <w:rPr>
          <w:spacing w:val="-7"/>
        </w:rPr>
        <w:t xml:space="preserve"> </w:t>
      </w:r>
      <w:r>
        <w:rPr>
          <w:spacing w:val="-2"/>
        </w:rPr>
        <w:t>qlaukoma</w:t>
      </w:r>
      <w:r>
        <w:rPr>
          <w:spacing w:val="-7"/>
        </w:rPr>
        <w:t xml:space="preserve"> </w:t>
      </w:r>
      <w:r>
        <w:rPr>
          <w:spacing w:val="-2"/>
        </w:rPr>
        <w:t xml:space="preserve">xəstəsi </w:t>
      </w:r>
      <w:r>
        <w:rPr>
          <w:w w:val="90"/>
        </w:rPr>
        <w:t>vardır</w:t>
      </w:r>
      <w:r>
        <w:rPr>
          <w:spacing w:val="39"/>
        </w:rPr>
        <w:t xml:space="preserve"> </w:t>
      </w:r>
      <w:r>
        <w:rPr>
          <w:w w:val="90"/>
        </w:rPr>
        <w:t>və</w:t>
      </w:r>
      <w:r>
        <w:rPr>
          <w:spacing w:val="37"/>
        </w:rPr>
        <w:t xml:space="preserve"> </w:t>
      </w:r>
      <w:r>
        <w:rPr>
          <w:w w:val="90"/>
        </w:rPr>
        <w:t>bu</w:t>
      </w:r>
      <w:r>
        <w:rPr>
          <w:spacing w:val="32"/>
        </w:rPr>
        <w:t xml:space="preserve"> </w:t>
      </w:r>
      <w:r>
        <w:rPr>
          <w:w w:val="90"/>
        </w:rPr>
        <w:t>insnaların</w:t>
      </w:r>
      <w:r>
        <w:rPr>
          <w:spacing w:val="37"/>
        </w:rPr>
        <w:t xml:space="preserve"> </w:t>
      </w:r>
      <w:r>
        <w:rPr>
          <w:w w:val="90"/>
        </w:rPr>
        <w:t>mütləq</w:t>
      </w:r>
      <w:r>
        <w:rPr>
          <w:spacing w:val="36"/>
        </w:rPr>
        <w:t xml:space="preserve"> </w:t>
      </w:r>
      <w:r>
        <w:rPr>
          <w:w w:val="90"/>
        </w:rPr>
        <w:t>əksəriyyəti</w:t>
      </w:r>
      <w:r>
        <w:rPr>
          <w:spacing w:val="35"/>
        </w:rPr>
        <w:t xml:space="preserve"> </w:t>
      </w:r>
      <w:r>
        <w:rPr>
          <w:w w:val="90"/>
        </w:rPr>
        <w:t>müayinə</w:t>
      </w:r>
      <w:r>
        <w:rPr>
          <w:spacing w:val="36"/>
        </w:rPr>
        <w:t xml:space="preserve"> </w:t>
      </w:r>
      <w:r>
        <w:rPr>
          <w:w w:val="90"/>
        </w:rPr>
        <w:t>və</w:t>
      </w:r>
      <w:r>
        <w:rPr>
          <w:spacing w:val="37"/>
        </w:rPr>
        <w:t xml:space="preserve"> </w:t>
      </w:r>
      <w:r>
        <w:rPr>
          <w:w w:val="90"/>
        </w:rPr>
        <w:t>müalicə</w:t>
      </w:r>
      <w:r>
        <w:rPr>
          <w:spacing w:val="37"/>
        </w:rPr>
        <w:t xml:space="preserve"> </w:t>
      </w:r>
      <w:r>
        <w:rPr>
          <w:w w:val="90"/>
        </w:rPr>
        <w:t>olunmaqdan</w:t>
      </w:r>
      <w:r>
        <w:rPr>
          <w:spacing w:val="36"/>
        </w:rPr>
        <w:t xml:space="preserve"> </w:t>
      </w:r>
      <w:r>
        <w:rPr>
          <w:w w:val="90"/>
        </w:rPr>
        <w:t>məhrum</w:t>
      </w:r>
    </w:p>
    <w:p w14:paraId="174C5E56" w14:textId="77777777" w:rsidR="00304D7E" w:rsidRPr="00351E2D" w:rsidRDefault="00304D7E" w:rsidP="00304D7E">
      <w:pPr>
        <w:spacing w:after="0" w:line="276" w:lineRule="auto"/>
        <w:rPr>
          <w:rFonts w:ascii="Arial MT" w:eastAsia="Arial MT" w:hAnsi="Arial MT" w:cs="Arial MT"/>
          <w:sz w:val="28"/>
          <w:szCs w:val="28"/>
        </w:rPr>
        <w:sectPr w:rsidR="00304D7E" w:rsidRPr="00351E2D">
          <w:pgSz w:w="11900" w:h="16840"/>
          <w:pgMar w:top="840" w:right="425" w:bottom="280" w:left="425" w:header="720" w:footer="720" w:gutter="0"/>
          <w:cols w:space="720"/>
        </w:sectPr>
      </w:pPr>
    </w:p>
    <w:p w14:paraId="67CBD61E" w14:textId="77777777" w:rsidR="00304D7E" w:rsidRDefault="00304D7E" w:rsidP="00304D7E">
      <w:pPr>
        <w:spacing w:before="68" w:line="276" w:lineRule="auto"/>
        <w:ind w:right="90"/>
      </w:pPr>
      <w:r>
        <w:rPr>
          <w:w w:val="80"/>
        </w:rPr>
        <w:lastRenderedPageBreak/>
        <w:t xml:space="preserve">şəkildə yaşayırlar. Xəstəlik əsasən inkişaf etməmiş ölkələrdə geniş yayılsada tək yayılma </w:t>
      </w:r>
      <w:r>
        <w:rPr>
          <w:spacing w:val="-8"/>
        </w:rPr>
        <w:t xml:space="preserve">ərazisi Afrika deyildir. 40 yaşından yuxarı olan şəxslər, ailədə daha əvvəl qlaukoma </w:t>
      </w:r>
      <w:r>
        <w:rPr>
          <w:w w:val="85"/>
        </w:rPr>
        <w:t>xəstəsinin mövcudluğu, şəkər xəstəliyi, yüksək göz təziqi</w:t>
      </w:r>
      <w:r>
        <w:rPr>
          <w:spacing w:val="-1"/>
          <w:w w:val="85"/>
        </w:rPr>
        <w:t xml:space="preserve"> </w:t>
      </w:r>
      <w:r>
        <w:rPr>
          <w:w w:val="85"/>
        </w:rPr>
        <w:t>və damar xəstəliyi</w:t>
      </w:r>
      <w:r>
        <w:rPr>
          <w:spacing w:val="-1"/>
          <w:w w:val="85"/>
        </w:rPr>
        <w:t xml:space="preserve"> </w:t>
      </w:r>
      <w:r>
        <w:rPr>
          <w:w w:val="85"/>
        </w:rPr>
        <w:t xml:space="preserve">olan insanlar </w:t>
      </w:r>
      <w:r>
        <w:rPr>
          <w:spacing w:val="-8"/>
        </w:rPr>
        <w:t>risk</w:t>
      </w:r>
      <w:r>
        <w:rPr>
          <w:spacing w:val="-12"/>
        </w:rPr>
        <w:t xml:space="preserve"> </w:t>
      </w:r>
      <w:r>
        <w:rPr>
          <w:spacing w:val="-8"/>
        </w:rPr>
        <w:t>altında</w:t>
      </w:r>
      <w:r>
        <w:rPr>
          <w:spacing w:val="-11"/>
        </w:rPr>
        <w:t xml:space="preserve"> </w:t>
      </w:r>
      <w:r>
        <w:rPr>
          <w:spacing w:val="-8"/>
        </w:rPr>
        <w:t>olaraq</w:t>
      </w:r>
      <w:r>
        <w:rPr>
          <w:spacing w:val="-12"/>
        </w:rPr>
        <w:t xml:space="preserve"> </w:t>
      </w:r>
      <w:r>
        <w:rPr>
          <w:spacing w:val="-8"/>
        </w:rPr>
        <w:t>qəbul</w:t>
      </w:r>
      <w:r>
        <w:rPr>
          <w:spacing w:val="-11"/>
        </w:rPr>
        <w:t xml:space="preserve"> </w:t>
      </w:r>
      <w:r>
        <w:rPr>
          <w:spacing w:val="-8"/>
        </w:rPr>
        <w:t>edilir.</w:t>
      </w:r>
      <w:r>
        <w:rPr>
          <w:spacing w:val="-12"/>
        </w:rPr>
        <w:t xml:space="preserve"> </w:t>
      </w:r>
      <w:r>
        <w:rPr>
          <w:spacing w:val="-8"/>
        </w:rPr>
        <w:t>Xüsusi</w:t>
      </w:r>
      <w:r>
        <w:rPr>
          <w:spacing w:val="-11"/>
        </w:rPr>
        <w:t xml:space="preserve"> </w:t>
      </w:r>
      <w:r>
        <w:rPr>
          <w:spacing w:val="-8"/>
        </w:rPr>
        <w:t>ilə</w:t>
      </w:r>
      <w:r>
        <w:rPr>
          <w:spacing w:val="-12"/>
        </w:rPr>
        <w:t xml:space="preserve"> </w:t>
      </w:r>
      <w:r>
        <w:rPr>
          <w:spacing w:val="-8"/>
        </w:rPr>
        <w:t>qlaukoma</w:t>
      </w:r>
      <w:r>
        <w:rPr>
          <w:spacing w:val="-11"/>
        </w:rPr>
        <w:t xml:space="preserve"> </w:t>
      </w:r>
      <w:r>
        <w:rPr>
          <w:spacing w:val="-8"/>
        </w:rPr>
        <w:t>xəstəliyində</w:t>
      </w:r>
      <w:r>
        <w:rPr>
          <w:spacing w:val="-12"/>
        </w:rPr>
        <w:t xml:space="preserve"> </w:t>
      </w:r>
      <w:r>
        <w:rPr>
          <w:spacing w:val="-8"/>
        </w:rPr>
        <w:t>başlıca</w:t>
      </w:r>
      <w:r>
        <w:rPr>
          <w:spacing w:val="-11"/>
        </w:rPr>
        <w:t xml:space="preserve"> </w:t>
      </w:r>
      <w:r>
        <w:rPr>
          <w:spacing w:val="-8"/>
        </w:rPr>
        <w:t>faktorlardan</w:t>
      </w:r>
      <w:r>
        <w:rPr>
          <w:spacing w:val="-11"/>
        </w:rPr>
        <w:t xml:space="preserve"> </w:t>
      </w:r>
      <w:r>
        <w:rPr>
          <w:spacing w:val="-8"/>
        </w:rPr>
        <w:t xml:space="preserve">biri </w:t>
      </w:r>
      <w:r>
        <w:rPr>
          <w:spacing w:val="-6"/>
        </w:rPr>
        <w:t>irsi</w:t>
      </w:r>
      <w:r>
        <w:rPr>
          <w:spacing w:val="-14"/>
        </w:rPr>
        <w:t xml:space="preserve"> </w:t>
      </w:r>
      <w:r>
        <w:rPr>
          <w:spacing w:val="-6"/>
        </w:rPr>
        <w:t>olaraq</w:t>
      </w:r>
      <w:r>
        <w:rPr>
          <w:spacing w:val="-13"/>
        </w:rPr>
        <w:t xml:space="preserve"> </w:t>
      </w:r>
      <w:r>
        <w:rPr>
          <w:spacing w:val="-6"/>
        </w:rPr>
        <w:t>keçməsidir.</w:t>
      </w:r>
      <w:r>
        <w:rPr>
          <w:spacing w:val="-14"/>
        </w:rPr>
        <w:t xml:space="preserve"> </w:t>
      </w:r>
      <w:r>
        <w:rPr>
          <w:spacing w:val="-6"/>
        </w:rPr>
        <w:t>Belə</w:t>
      </w:r>
      <w:r>
        <w:rPr>
          <w:spacing w:val="-13"/>
        </w:rPr>
        <w:t xml:space="preserve"> </w:t>
      </w:r>
      <w:r>
        <w:rPr>
          <w:spacing w:val="-6"/>
        </w:rPr>
        <w:t>ki,</w:t>
      </w:r>
      <w:r>
        <w:rPr>
          <w:spacing w:val="-14"/>
        </w:rPr>
        <w:t xml:space="preserve"> </w:t>
      </w:r>
      <w:r>
        <w:rPr>
          <w:spacing w:val="-6"/>
        </w:rPr>
        <w:t>birinci</w:t>
      </w:r>
      <w:r>
        <w:rPr>
          <w:spacing w:val="-13"/>
        </w:rPr>
        <w:t xml:space="preserve"> </w:t>
      </w:r>
      <w:r>
        <w:rPr>
          <w:spacing w:val="-6"/>
        </w:rPr>
        <w:t>dərəcəli</w:t>
      </w:r>
      <w:r>
        <w:rPr>
          <w:spacing w:val="-14"/>
        </w:rPr>
        <w:t xml:space="preserve"> </w:t>
      </w:r>
      <w:r>
        <w:rPr>
          <w:spacing w:val="-6"/>
        </w:rPr>
        <w:t>qohumlarında</w:t>
      </w:r>
      <w:r>
        <w:rPr>
          <w:spacing w:val="-13"/>
        </w:rPr>
        <w:t xml:space="preserve"> </w:t>
      </w:r>
      <w:r>
        <w:rPr>
          <w:spacing w:val="-6"/>
        </w:rPr>
        <w:t>qlaukoma</w:t>
      </w:r>
      <w:r>
        <w:rPr>
          <w:spacing w:val="-14"/>
        </w:rPr>
        <w:t xml:space="preserve"> </w:t>
      </w:r>
      <w:r>
        <w:rPr>
          <w:spacing w:val="-6"/>
        </w:rPr>
        <w:t>olan</w:t>
      </w:r>
      <w:r>
        <w:rPr>
          <w:spacing w:val="-13"/>
        </w:rPr>
        <w:t xml:space="preserve"> </w:t>
      </w:r>
      <w:r>
        <w:rPr>
          <w:spacing w:val="-6"/>
        </w:rPr>
        <w:t>bir</w:t>
      </w:r>
      <w:r>
        <w:rPr>
          <w:spacing w:val="-13"/>
        </w:rPr>
        <w:t xml:space="preserve"> </w:t>
      </w:r>
      <w:r>
        <w:rPr>
          <w:spacing w:val="-6"/>
        </w:rPr>
        <w:t xml:space="preserve">şəxsin </w:t>
      </w:r>
      <w:r>
        <w:rPr>
          <w:spacing w:val="-4"/>
        </w:rPr>
        <w:t>digər</w:t>
      </w:r>
      <w:r>
        <w:rPr>
          <w:spacing w:val="-11"/>
        </w:rPr>
        <w:t xml:space="preserve"> </w:t>
      </w:r>
      <w:r>
        <w:rPr>
          <w:spacing w:val="-4"/>
        </w:rPr>
        <w:t>insanlara</w:t>
      </w:r>
      <w:r>
        <w:rPr>
          <w:spacing w:val="-11"/>
        </w:rPr>
        <w:t xml:space="preserve"> </w:t>
      </w:r>
      <w:r>
        <w:rPr>
          <w:spacing w:val="-4"/>
        </w:rPr>
        <w:t>nəzərən</w:t>
      </w:r>
      <w:r>
        <w:rPr>
          <w:spacing w:val="-12"/>
        </w:rPr>
        <w:t xml:space="preserve"> </w:t>
      </w:r>
      <w:r>
        <w:rPr>
          <w:spacing w:val="-4"/>
        </w:rPr>
        <w:t>bu</w:t>
      </w:r>
      <w:r>
        <w:rPr>
          <w:spacing w:val="-12"/>
        </w:rPr>
        <w:t xml:space="preserve"> </w:t>
      </w:r>
      <w:r>
        <w:rPr>
          <w:spacing w:val="-4"/>
        </w:rPr>
        <w:t>xəstəliyin</w:t>
      </w:r>
      <w:r>
        <w:rPr>
          <w:spacing w:val="-10"/>
        </w:rPr>
        <w:t xml:space="preserve"> </w:t>
      </w:r>
      <w:r>
        <w:rPr>
          <w:spacing w:val="-4"/>
        </w:rPr>
        <w:t>daşıyıcısına</w:t>
      </w:r>
      <w:r>
        <w:rPr>
          <w:spacing w:val="-12"/>
        </w:rPr>
        <w:t xml:space="preserve"> </w:t>
      </w:r>
      <w:r>
        <w:rPr>
          <w:spacing w:val="-4"/>
        </w:rPr>
        <w:t>çevirilmə</w:t>
      </w:r>
      <w:r>
        <w:rPr>
          <w:spacing w:val="-11"/>
        </w:rPr>
        <w:t xml:space="preserve"> </w:t>
      </w:r>
      <w:r>
        <w:rPr>
          <w:spacing w:val="-4"/>
        </w:rPr>
        <w:t>ehtimalı</w:t>
      </w:r>
      <w:r>
        <w:rPr>
          <w:spacing w:val="-10"/>
        </w:rPr>
        <w:t xml:space="preserve"> </w:t>
      </w:r>
      <w:r>
        <w:rPr>
          <w:spacing w:val="-4"/>
        </w:rPr>
        <w:t>digərləri</w:t>
      </w:r>
      <w:r>
        <w:rPr>
          <w:spacing w:val="-12"/>
        </w:rPr>
        <w:t xml:space="preserve"> </w:t>
      </w:r>
      <w:r>
        <w:rPr>
          <w:spacing w:val="-4"/>
        </w:rPr>
        <w:t xml:space="preserve">ilə </w:t>
      </w:r>
      <w:r>
        <w:rPr>
          <w:w w:val="85"/>
        </w:rPr>
        <w:t>müqayisədə səkkiz dəfə yüksəkdir.</w:t>
      </w:r>
    </w:p>
    <w:p w14:paraId="11E224AD" w14:textId="261AC853" w:rsidR="00304D7E" w:rsidRPr="00351E2D" w:rsidRDefault="00304D7E" w:rsidP="00304D7E">
      <w:pPr>
        <w:spacing w:before="223"/>
        <w:ind w:left="1421"/>
        <w:rPr>
          <w:rFonts w:ascii="Arial"/>
          <w:b/>
          <w:sz w:val="28"/>
        </w:rPr>
      </w:pPr>
      <w:r>
        <w:rPr>
          <w:noProof/>
        </w:rPr>
        <mc:AlternateContent>
          <mc:Choice Requires="wps">
            <w:drawing>
              <wp:anchor distT="0" distB="0" distL="0" distR="0" simplePos="0" relativeHeight="251650048" behindDoc="1" locked="0" layoutInCell="1" allowOverlap="1" wp14:anchorId="36EC3989" wp14:editId="31E12A26">
                <wp:simplePos x="0" y="0"/>
                <wp:positionH relativeFrom="page">
                  <wp:posOffset>339725</wp:posOffset>
                </wp:positionH>
                <wp:positionV relativeFrom="paragraph">
                  <wp:posOffset>378460</wp:posOffset>
                </wp:positionV>
                <wp:extent cx="6911975" cy="6350"/>
                <wp:effectExtent l="0" t="0" r="0" b="0"/>
                <wp:wrapTopAndBottom/>
                <wp:docPr id="41"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1975" cy="6350"/>
                        </a:xfrm>
                        <a:custGeom>
                          <a:avLst/>
                          <a:gdLst/>
                          <a:ahLst/>
                          <a:cxnLst/>
                          <a:rect l="l" t="t" r="r" b="b"/>
                          <a:pathLst>
                            <a:path w="6911975" h="6350">
                              <a:moveTo>
                                <a:pt x="6911975" y="0"/>
                              </a:moveTo>
                              <a:lnTo>
                                <a:pt x="0" y="0"/>
                              </a:lnTo>
                              <a:lnTo>
                                <a:pt x="0" y="6350"/>
                              </a:lnTo>
                              <a:lnTo>
                                <a:pt x="6911975" y="6350"/>
                              </a:lnTo>
                              <a:lnTo>
                                <a:pt x="6911975"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9759E2" id="Freeform: Shape 41" o:spid="_x0000_s1026" style="position:absolute;margin-left:26.75pt;margin-top:29.8pt;width:544.25pt;height:.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11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" path="m6911975,l,,,6350r6911975,l6911975,xe" fillcolor="black" stroked="f">
                <v:path arrowok="t"/>
                <w10:wrap type="topAndBottom" anchorx="page"/>
              </v:shape>
            </w:pict>
          </mc:Fallback>
        </mc:AlternateContent>
      </w:r>
      <w:bookmarkStart w:id="37" w:name="Diaqnoz"/>
      <w:bookmarkEnd w:id="37"/>
      <w:r w:rsidRPr="00304D7E">
        <w:rPr>
          <w:rFonts w:ascii="Arial"/>
          <w:b/>
          <w:spacing w:val="-2"/>
          <w:sz w:val="28"/>
          <w:lang w:val="en-US"/>
        </w:rPr>
        <w:t>Diaqnoz</w:t>
      </w:r>
    </w:p>
    <w:p w14:paraId="2BA5CA47" w14:textId="77777777" w:rsidR="00304D7E" w:rsidRDefault="00304D7E" w:rsidP="00304D7E">
      <w:pPr>
        <w:spacing w:before="77" w:line="276" w:lineRule="auto"/>
        <w:ind w:right="84" w:firstLine="1280"/>
        <w:rPr>
          <w:rFonts w:ascii="Arial MT"/>
          <w:sz w:val="28"/>
        </w:rPr>
      </w:pPr>
      <w:r>
        <w:rPr>
          <w:spacing w:val="-8"/>
        </w:rPr>
        <w:t>Qlaukoma</w:t>
      </w:r>
      <w:r>
        <w:rPr>
          <w:spacing w:val="-12"/>
        </w:rPr>
        <w:t xml:space="preserve"> </w:t>
      </w:r>
      <w:r>
        <w:rPr>
          <w:spacing w:val="-8"/>
        </w:rPr>
        <w:t>xəstəliyi</w:t>
      </w:r>
      <w:r>
        <w:rPr>
          <w:spacing w:val="-11"/>
        </w:rPr>
        <w:t xml:space="preserve"> </w:t>
      </w:r>
      <w:r>
        <w:rPr>
          <w:spacing w:val="-8"/>
        </w:rPr>
        <w:t>insan</w:t>
      </w:r>
      <w:r>
        <w:rPr>
          <w:spacing w:val="-12"/>
        </w:rPr>
        <w:t xml:space="preserve"> </w:t>
      </w:r>
      <w:r>
        <w:rPr>
          <w:spacing w:val="-8"/>
        </w:rPr>
        <w:t>orqanizmində</w:t>
      </w:r>
      <w:r>
        <w:rPr>
          <w:spacing w:val="-11"/>
        </w:rPr>
        <w:t xml:space="preserve"> </w:t>
      </w:r>
      <w:r>
        <w:rPr>
          <w:spacing w:val="-8"/>
        </w:rPr>
        <w:t>özünü</w:t>
      </w:r>
      <w:r>
        <w:rPr>
          <w:spacing w:val="-12"/>
        </w:rPr>
        <w:t xml:space="preserve"> </w:t>
      </w:r>
      <w:r>
        <w:rPr>
          <w:spacing w:val="-8"/>
        </w:rPr>
        <w:t>əsasən</w:t>
      </w:r>
      <w:r>
        <w:rPr>
          <w:spacing w:val="-11"/>
        </w:rPr>
        <w:t xml:space="preserve"> </w:t>
      </w:r>
      <w:r>
        <w:rPr>
          <w:spacing w:val="-8"/>
        </w:rPr>
        <w:t>son</w:t>
      </w:r>
      <w:r>
        <w:rPr>
          <w:spacing w:val="-12"/>
        </w:rPr>
        <w:t xml:space="preserve"> </w:t>
      </w:r>
      <w:r>
        <w:rPr>
          <w:spacing w:val="-8"/>
        </w:rPr>
        <w:t xml:space="preserve">mərhələsində </w:t>
      </w:r>
      <w:r>
        <w:rPr>
          <w:spacing w:val="-10"/>
        </w:rPr>
        <w:t>olduqda</w:t>
      </w:r>
      <w:r>
        <w:rPr>
          <w:spacing w:val="-6"/>
        </w:rPr>
        <w:t xml:space="preserve"> </w:t>
      </w:r>
      <w:r>
        <w:rPr>
          <w:spacing w:val="-10"/>
        </w:rPr>
        <w:t>göstərir.</w:t>
      </w:r>
      <w:r>
        <w:rPr>
          <w:spacing w:val="-5"/>
        </w:rPr>
        <w:t xml:space="preserve"> </w:t>
      </w:r>
      <w:r>
        <w:rPr>
          <w:spacing w:val="-10"/>
        </w:rPr>
        <w:t>Qlaukoma</w:t>
      </w:r>
      <w:r>
        <w:rPr>
          <w:spacing w:val="-6"/>
        </w:rPr>
        <w:t xml:space="preserve"> </w:t>
      </w:r>
      <w:r>
        <w:rPr>
          <w:spacing w:val="-10"/>
        </w:rPr>
        <w:t>xəstəsi</w:t>
      </w:r>
      <w:r>
        <w:rPr>
          <w:spacing w:val="-9"/>
        </w:rPr>
        <w:t xml:space="preserve"> </w:t>
      </w:r>
      <w:r>
        <w:rPr>
          <w:spacing w:val="-10"/>
        </w:rPr>
        <w:t>olan</w:t>
      </w:r>
      <w:r>
        <w:rPr>
          <w:spacing w:val="-3"/>
        </w:rPr>
        <w:t xml:space="preserve"> </w:t>
      </w:r>
      <w:r>
        <w:rPr>
          <w:spacing w:val="-10"/>
        </w:rPr>
        <w:t>insanlar</w:t>
      </w:r>
      <w:r>
        <w:rPr>
          <w:spacing w:val="-5"/>
        </w:rPr>
        <w:t xml:space="preserve"> </w:t>
      </w:r>
      <w:r>
        <w:rPr>
          <w:spacing w:val="-10"/>
        </w:rPr>
        <w:t>uzun</w:t>
      </w:r>
      <w:r>
        <w:rPr>
          <w:spacing w:val="-6"/>
        </w:rPr>
        <w:t xml:space="preserve"> </w:t>
      </w:r>
      <w:r>
        <w:rPr>
          <w:spacing w:val="-10"/>
        </w:rPr>
        <w:t>müddət</w:t>
      </w:r>
      <w:r>
        <w:rPr>
          <w:spacing w:val="-5"/>
        </w:rPr>
        <w:t xml:space="preserve"> </w:t>
      </w:r>
      <w:r>
        <w:rPr>
          <w:spacing w:val="-10"/>
        </w:rPr>
        <w:t>hər</w:t>
      </w:r>
      <w:r>
        <w:rPr>
          <w:spacing w:val="-5"/>
        </w:rPr>
        <w:t xml:space="preserve"> </w:t>
      </w:r>
      <w:r>
        <w:rPr>
          <w:spacing w:val="-10"/>
        </w:rPr>
        <w:t>hansısa</w:t>
      </w:r>
      <w:r>
        <w:rPr>
          <w:spacing w:val="-6"/>
        </w:rPr>
        <w:t xml:space="preserve"> </w:t>
      </w:r>
      <w:r>
        <w:rPr>
          <w:spacing w:val="-10"/>
        </w:rPr>
        <w:t>ağrıdan</w:t>
      </w:r>
      <w:r>
        <w:rPr>
          <w:spacing w:val="-6"/>
        </w:rPr>
        <w:t xml:space="preserve"> </w:t>
      </w:r>
      <w:r>
        <w:rPr>
          <w:spacing w:val="-10"/>
        </w:rPr>
        <w:t xml:space="preserve">və </w:t>
      </w:r>
      <w:r>
        <w:rPr>
          <w:w w:val="85"/>
        </w:rPr>
        <w:t>ya</w:t>
      </w:r>
      <w:r>
        <w:rPr>
          <w:spacing w:val="-1"/>
          <w:w w:val="85"/>
        </w:rPr>
        <w:t xml:space="preserve"> </w:t>
      </w:r>
      <w:r>
        <w:rPr>
          <w:w w:val="85"/>
        </w:rPr>
        <w:t>görmənin</w:t>
      </w:r>
      <w:r>
        <w:rPr>
          <w:spacing w:val="-1"/>
          <w:w w:val="85"/>
        </w:rPr>
        <w:t xml:space="preserve"> </w:t>
      </w:r>
      <w:r>
        <w:rPr>
          <w:w w:val="85"/>
        </w:rPr>
        <w:t>zəifləməsindən</w:t>
      </w:r>
      <w:r>
        <w:rPr>
          <w:spacing w:val="-2"/>
          <w:w w:val="85"/>
        </w:rPr>
        <w:t xml:space="preserve"> </w:t>
      </w:r>
      <w:r>
        <w:rPr>
          <w:w w:val="85"/>
        </w:rPr>
        <w:t>şikayət etməyə</w:t>
      </w:r>
      <w:r>
        <w:rPr>
          <w:spacing w:val="-2"/>
          <w:w w:val="85"/>
        </w:rPr>
        <w:t xml:space="preserve"> </w:t>
      </w:r>
      <w:r>
        <w:rPr>
          <w:w w:val="85"/>
        </w:rPr>
        <w:t>bilirlər. Belədə</w:t>
      </w:r>
      <w:r>
        <w:rPr>
          <w:spacing w:val="-1"/>
          <w:w w:val="85"/>
        </w:rPr>
        <w:t xml:space="preserve"> </w:t>
      </w:r>
      <w:r>
        <w:rPr>
          <w:w w:val="85"/>
        </w:rPr>
        <w:t>xəstəlik</w:t>
      </w:r>
      <w:r>
        <w:rPr>
          <w:spacing w:val="-1"/>
          <w:w w:val="85"/>
        </w:rPr>
        <w:t xml:space="preserve"> </w:t>
      </w:r>
      <w:r>
        <w:rPr>
          <w:w w:val="85"/>
        </w:rPr>
        <w:t>daxildə</w:t>
      </w:r>
      <w:r>
        <w:rPr>
          <w:spacing w:val="-2"/>
          <w:w w:val="85"/>
        </w:rPr>
        <w:t xml:space="preserve"> </w:t>
      </w:r>
      <w:r>
        <w:rPr>
          <w:w w:val="85"/>
        </w:rPr>
        <w:t xml:space="preserve">inkişaf edir </w:t>
      </w:r>
      <w:r>
        <w:rPr>
          <w:w w:val="90"/>
        </w:rPr>
        <w:t xml:space="preserve">və göz sinirlərini zamanla məhv edir. Qlaukoma xəstəliyinin tam müalicəsi olmadığından </w:t>
      </w:r>
      <w:r>
        <w:rPr>
          <w:spacing w:val="-4"/>
        </w:rPr>
        <w:t>və</w:t>
      </w:r>
      <w:r>
        <w:rPr>
          <w:spacing w:val="-9"/>
        </w:rPr>
        <w:t xml:space="preserve"> </w:t>
      </w:r>
      <w:r>
        <w:rPr>
          <w:spacing w:val="-4"/>
        </w:rPr>
        <w:t>yanmış</w:t>
      </w:r>
      <w:r>
        <w:rPr>
          <w:spacing w:val="-9"/>
        </w:rPr>
        <w:t xml:space="preserve"> </w:t>
      </w:r>
      <w:r>
        <w:rPr>
          <w:spacing w:val="-4"/>
        </w:rPr>
        <w:t>sinirlərin</w:t>
      </w:r>
      <w:r>
        <w:rPr>
          <w:spacing w:val="-9"/>
        </w:rPr>
        <w:t xml:space="preserve"> </w:t>
      </w:r>
      <w:r>
        <w:rPr>
          <w:spacing w:val="-4"/>
        </w:rPr>
        <w:t>geri</w:t>
      </w:r>
      <w:r>
        <w:rPr>
          <w:spacing w:val="-10"/>
        </w:rPr>
        <w:t xml:space="preserve"> </w:t>
      </w:r>
      <w:r>
        <w:rPr>
          <w:spacing w:val="-4"/>
        </w:rPr>
        <w:t>qaytarılması</w:t>
      </w:r>
      <w:r>
        <w:rPr>
          <w:spacing w:val="-11"/>
        </w:rPr>
        <w:t xml:space="preserve"> </w:t>
      </w:r>
      <w:r>
        <w:rPr>
          <w:spacing w:val="-4"/>
        </w:rPr>
        <w:t>mümkünsüz</w:t>
      </w:r>
      <w:r>
        <w:rPr>
          <w:spacing w:val="-9"/>
        </w:rPr>
        <w:t xml:space="preserve"> </w:t>
      </w:r>
      <w:r>
        <w:rPr>
          <w:spacing w:val="-4"/>
        </w:rPr>
        <w:t>olduğu</w:t>
      </w:r>
      <w:r>
        <w:rPr>
          <w:spacing w:val="-10"/>
        </w:rPr>
        <w:t xml:space="preserve"> </w:t>
      </w:r>
      <w:r>
        <w:rPr>
          <w:spacing w:val="-4"/>
        </w:rPr>
        <w:t>üçün</w:t>
      </w:r>
      <w:r>
        <w:rPr>
          <w:spacing w:val="-9"/>
        </w:rPr>
        <w:t xml:space="preserve"> </w:t>
      </w:r>
      <w:r>
        <w:rPr>
          <w:spacing w:val="-4"/>
        </w:rPr>
        <w:t>burada</w:t>
      </w:r>
      <w:r>
        <w:rPr>
          <w:spacing w:val="-9"/>
        </w:rPr>
        <w:t xml:space="preserve"> </w:t>
      </w:r>
      <w:r>
        <w:rPr>
          <w:spacing w:val="-4"/>
        </w:rPr>
        <w:t>erkən</w:t>
      </w:r>
      <w:r>
        <w:rPr>
          <w:spacing w:val="-10"/>
        </w:rPr>
        <w:t xml:space="preserve"> </w:t>
      </w:r>
      <w:r>
        <w:rPr>
          <w:spacing w:val="-4"/>
        </w:rPr>
        <w:t xml:space="preserve">diaqnoz </w:t>
      </w:r>
      <w:r>
        <w:rPr>
          <w:w w:val="90"/>
        </w:rPr>
        <w:t>çox</w:t>
      </w:r>
      <w:r>
        <w:rPr>
          <w:spacing w:val="-7"/>
          <w:w w:val="90"/>
        </w:rPr>
        <w:t xml:space="preserve"> </w:t>
      </w:r>
      <w:r>
        <w:rPr>
          <w:w w:val="90"/>
        </w:rPr>
        <w:t>önəmlidir.</w:t>
      </w:r>
      <w:r>
        <w:rPr>
          <w:spacing w:val="-6"/>
          <w:w w:val="90"/>
        </w:rPr>
        <w:t xml:space="preserve"> </w:t>
      </w:r>
      <w:r>
        <w:rPr>
          <w:w w:val="90"/>
        </w:rPr>
        <w:t>Xəstəlik</w:t>
      </w:r>
      <w:r>
        <w:rPr>
          <w:spacing w:val="-7"/>
          <w:w w:val="90"/>
        </w:rPr>
        <w:t xml:space="preserve"> </w:t>
      </w:r>
      <w:r>
        <w:rPr>
          <w:w w:val="90"/>
        </w:rPr>
        <w:t>nə</w:t>
      </w:r>
      <w:r>
        <w:rPr>
          <w:spacing w:val="-8"/>
          <w:w w:val="90"/>
        </w:rPr>
        <w:t xml:space="preserve"> </w:t>
      </w:r>
      <w:r>
        <w:rPr>
          <w:w w:val="90"/>
        </w:rPr>
        <w:t>qədər</w:t>
      </w:r>
      <w:r>
        <w:rPr>
          <w:spacing w:val="-6"/>
          <w:w w:val="90"/>
        </w:rPr>
        <w:t xml:space="preserve"> </w:t>
      </w:r>
      <w:r>
        <w:rPr>
          <w:w w:val="90"/>
        </w:rPr>
        <w:t>tez</w:t>
      </w:r>
      <w:r>
        <w:rPr>
          <w:spacing w:val="-7"/>
          <w:w w:val="90"/>
        </w:rPr>
        <w:t xml:space="preserve"> </w:t>
      </w:r>
      <w:r>
        <w:rPr>
          <w:w w:val="90"/>
        </w:rPr>
        <w:t>müəyyənləşdirilsə</w:t>
      </w:r>
      <w:r>
        <w:rPr>
          <w:spacing w:val="-7"/>
          <w:w w:val="90"/>
        </w:rPr>
        <w:t xml:space="preserve"> </w:t>
      </w:r>
      <w:r>
        <w:rPr>
          <w:w w:val="90"/>
        </w:rPr>
        <w:t>görmənin</w:t>
      </w:r>
      <w:r>
        <w:rPr>
          <w:spacing w:val="-7"/>
          <w:w w:val="90"/>
        </w:rPr>
        <w:t xml:space="preserve"> </w:t>
      </w:r>
      <w:r>
        <w:rPr>
          <w:w w:val="90"/>
        </w:rPr>
        <w:t>azalma</w:t>
      </w:r>
      <w:r>
        <w:rPr>
          <w:spacing w:val="-7"/>
          <w:w w:val="90"/>
        </w:rPr>
        <w:t xml:space="preserve"> </w:t>
      </w:r>
      <w:r>
        <w:rPr>
          <w:w w:val="90"/>
        </w:rPr>
        <w:t>ehtimalıda</w:t>
      </w:r>
      <w:r>
        <w:rPr>
          <w:spacing w:val="-8"/>
          <w:w w:val="90"/>
        </w:rPr>
        <w:t xml:space="preserve"> </w:t>
      </w:r>
      <w:r>
        <w:rPr>
          <w:w w:val="90"/>
        </w:rPr>
        <w:t xml:space="preserve">o </w:t>
      </w:r>
      <w:r>
        <w:rPr>
          <w:w w:val="85"/>
        </w:rPr>
        <w:t xml:space="preserve">qədər aşağı düşür. Bir şəxsə qlaukoma diaqnozu qoyulmamışdan əvvəl o, bir necə rutin </w:t>
      </w:r>
      <w:r>
        <w:rPr>
          <w:spacing w:val="-4"/>
        </w:rPr>
        <w:t>yoxlamalardan</w:t>
      </w:r>
      <w:r>
        <w:rPr>
          <w:spacing w:val="-9"/>
        </w:rPr>
        <w:t xml:space="preserve"> </w:t>
      </w:r>
      <w:r>
        <w:rPr>
          <w:spacing w:val="-4"/>
        </w:rPr>
        <w:t>keçirilir.</w:t>
      </w:r>
      <w:r>
        <w:rPr>
          <w:spacing w:val="-7"/>
        </w:rPr>
        <w:t xml:space="preserve"> </w:t>
      </w:r>
      <w:r>
        <w:rPr>
          <w:spacing w:val="-4"/>
        </w:rPr>
        <w:t>Göz</w:t>
      </w:r>
      <w:r>
        <w:rPr>
          <w:spacing w:val="-9"/>
        </w:rPr>
        <w:t xml:space="preserve"> </w:t>
      </w:r>
      <w:r>
        <w:rPr>
          <w:spacing w:val="-4"/>
        </w:rPr>
        <w:t>dibi,</w:t>
      </w:r>
      <w:r>
        <w:rPr>
          <w:spacing w:val="-7"/>
        </w:rPr>
        <w:t xml:space="preserve"> </w:t>
      </w:r>
      <w:r>
        <w:rPr>
          <w:spacing w:val="-4"/>
        </w:rPr>
        <w:t>göz</w:t>
      </w:r>
      <w:r>
        <w:rPr>
          <w:spacing w:val="-14"/>
        </w:rPr>
        <w:t xml:space="preserve"> </w:t>
      </w:r>
      <w:r>
        <w:rPr>
          <w:spacing w:val="-4"/>
        </w:rPr>
        <w:t>daxili</w:t>
      </w:r>
      <w:r>
        <w:rPr>
          <w:spacing w:val="-11"/>
        </w:rPr>
        <w:t xml:space="preserve"> </w:t>
      </w:r>
      <w:r>
        <w:rPr>
          <w:spacing w:val="-4"/>
        </w:rPr>
        <w:t>təziq</w:t>
      </w:r>
      <w:r>
        <w:rPr>
          <w:spacing w:val="-9"/>
        </w:rPr>
        <w:t xml:space="preserve"> </w:t>
      </w:r>
      <w:r>
        <w:rPr>
          <w:spacing w:val="-4"/>
        </w:rPr>
        <w:t>və</w:t>
      </w:r>
      <w:r>
        <w:rPr>
          <w:spacing w:val="-9"/>
        </w:rPr>
        <w:t xml:space="preserve"> </w:t>
      </w:r>
      <w:r>
        <w:rPr>
          <w:spacing w:val="-4"/>
        </w:rPr>
        <w:t>göz</w:t>
      </w:r>
      <w:r>
        <w:rPr>
          <w:spacing w:val="-9"/>
        </w:rPr>
        <w:t xml:space="preserve"> </w:t>
      </w:r>
      <w:r>
        <w:rPr>
          <w:spacing w:val="-4"/>
        </w:rPr>
        <w:t>daxilində</w:t>
      </w:r>
      <w:r>
        <w:rPr>
          <w:spacing w:val="-9"/>
        </w:rPr>
        <w:t xml:space="preserve"> </w:t>
      </w:r>
      <w:r>
        <w:rPr>
          <w:spacing w:val="-4"/>
        </w:rPr>
        <w:t>olan</w:t>
      </w:r>
      <w:r>
        <w:rPr>
          <w:spacing w:val="-9"/>
        </w:rPr>
        <w:t xml:space="preserve"> </w:t>
      </w:r>
      <w:r>
        <w:rPr>
          <w:spacing w:val="-4"/>
        </w:rPr>
        <w:t>mayenin</w:t>
      </w:r>
      <w:r>
        <w:rPr>
          <w:spacing w:val="-9"/>
        </w:rPr>
        <w:t xml:space="preserve"> </w:t>
      </w:r>
      <w:r>
        <w:rPr>
          <w:spacing w:val="-4"/>
        </w:rPr>
        <w:t>kanallar vasitəsi</w:t>
      </w:r>
      <w:r>
        <w:rPr>
          <w:spacing w:val="-16"/>
        </w:rPr>
        <w:t xml:space="preserve"> </w:t>
      </w:r>
      <w:r>
        <w:rPr>
          <w:spacing w:val="-4"/>
        </w:rPr>
        <w:t>ilə</w:t>
      </w:r>
      <w:r>
        <w:rPr>
          <w:spacing w:val="-15"/>
        </w:rPr>
        <w:t xml:space="preserve"> </w:t>
      </w:r>
      <w:r>
        <w:rPr>
          <w:spacing w:val="-4"/>
        </w:rPr>
        <w:t>boşalma</w:t>
      </w:r>
      <w:r>
        <w:rPr>
          <w:spacing w:val="-16"/>
        </w:rPr>
        <w:t xml:space="preserve"> </w:t>
      </w:r>
      <w:r>
        <w:rPr>
          <w:spacing w:val="-4"/>
        </w:rPr>
        <w:t>prosesi</w:t>
      </w:r>
      <w:r>
        <w:rPr>
          <w:spacing w:val="-15"/>
        </w:rPr>
        <w:t xml:space="preserve"> </w:t>
      </w:r>
      <w:r>
        <w:rPr>
          <w:spacing w:val="-4"/>
        </w:rPr>
        <w:t>yoxlanılır.</w:t>
      </w:r>
      <w:r>
        <w:rPr>
          <w:spacing w:val="-16"/>
        </w:rPr>
        <w:t xml:space="preserve"> </w:t>
      </w:r>
      <w:r>
        <w:rPr>
          <w:spacing w:val="-4"/>
        </w:rPr>
        <w:t>Göz</w:t>
      </w:r>
      <w:r>
        <w:rPr>
          <w:spacing w:val="-15"/>
        </w:rPr>
        <w:t xml:space="preserve"> </w:t>
      </w:r>
      <w:r>
        <w:rPr>
          <w:spacing w:val="-4"/>
        </w:rPr>
        <w:t>təziqi</w:t>
      </w:r>
      <w:r>
        <w:rPr>
          <w:spacing w:val="-16"/>
        </w:rPr>
        <w:t xml:space="preserve"> </w:t>
      </w:r>
      <w:r>
        <w:rPr>
          <w:spacing w:val="-4"/>
        </w:rPr>
        <w:t>21</w:t>
      </w:r>
      <w:r>
        <w:rPr>
          <w:spacing w:val="-15"/>
        </w:rPr>
        <w:t xml:space="preserve"> </w:t>
      </w:r>
      <w:r>
        <w:rPr>
          <w:spacing w:val="-4"/>
        </w:rPr>
        <w:t>mmhg-dən</w:t>
      </w:r>
      <w:r>
        <w:rPr>
          <w:spacing w:val="-16"/>
        </w:rPr>
        <w:t xml:space="preserve"> </w:t>
      </w:r>
      <w:r>
        <w:rPr>
          <w:spacing w:val="-4"/>
        </w:rPr>
        <w:t>yuxarı</w:t>
      </w:r>
      <w:r>
        <w:rPr>
          <w:spacing w:val="-15"/>
        </w:rPr>
        <w:t xml:space="preserve"> </w:t>
      </w:r>
      <w:r>
        <w:rPr>
          <w:spacing w:val="-4"/>
        </w:rPr>
        <w:t>olan</w:t>
      </w:r>
      <w:r>
        <w:rPr>
          <w:spacing w:val="-15"/>
        </w:rPr>
        <w:t xml:space="preserve"> </w:t>
      </w:r>
      <w:r>
        <w:rPr>
          <w:spacing w:val="-4"/>
        </w:rPr>
        <w:t xml:space="preserve">şəxslər </w:t>
      </w:r>
      <w:r>
        <w:rPr>
          <w:w w:val="90"/>
        </w:rPr>
        <w:t>yüksək göz təziqli</w:t>
      </w:r>
      <w:r>
        <w:rPr>
          <w:spacing w:val="-1"/>
          <w:w w:val="90"/>
        </w:rPr>
        <w:t xml:space="preserve"> </w:t>
      </w:r>
      <w:r>
        <w:rPr>
          <w:w w:val="90"/>
        </w:rPr>
        <w:t>şəxslər hesab</w:t>
      </w:r>
      <w:r>
        <w:rPr>
          <w:spacing w:val="-1"/>
          <w:w w:val="90"/>
        </w:rPr>
        <w:t xml:space="preserve"> </w:t>
      </w:r>
      <w:r>
        <w:rPr>
          <w:w w:val="90"/>
        </w:rPr>
        <w:t>edilirlər. Hər yüksək göz təziqidə</w:t>
      </w:r>
      <w:r>
        <w:rPr>
          <w:spacing w:val="-1"/>
          <w:w w:val="90"/>
        </w:rPr>
        <w:t xml:space="preserve"> </w:t>
      </w:r>
      <w:r>
        <w:rPr>
          <w:w w:val="90"/>
        </w:rPr>
        <w:t>qlaukoma xəstəliyi demək</w:t>
      </w:r>
      <w:r>
        <w:rPr>
          <w:spacing w:val="-12"/>
          <w:w w:val="90"/>
        </w:rPr>
        <w:t xml:space="preserve"> </w:t>
      </w:r>
      <w:r>
        <w:rPr>
          <w:w w:val="90"/>
        </w:rPr>
        <w:t>deyildir.</w:t>
      </w:r>
      <w:r>
        <w:rPr>
          <w:spacing w:val="-12"/>
          <w:w w:val="90"/>
        </w:rPr>
        <w:t xml:space="preserve"> </w:t>
      </w:r>
      <w:r>
        <w:rPr>
          <w:w w:val="90"/>
        </w:rPr>
        <w:t>İnsanın</w:t>
      </w:r>
      <w:r>
        <w:rPr>
          <w:spacing w:val="-11"/>
          <w:w w:val="90"/>
        </w:rPr>
        <w:t xml:space="preserve"> </w:t>
      </w:r>
      <w:r>
        <w:rPr>
          <w:w w:val="90"/>
        </w:rPr>
        <w:t>orqanizmi</w:t>
      </w:r>
      <w:r>
        <w:rPr>
          <w:spacing w:val="-12"/>
          <w:w w:val="90"/>
        </w:rPr>
        <w:t xml:space="preserve"> </w:t>
      </w:r>
      <w:r>
        <w:rPr>
          <w:w w:val="90"/>
        </w:rPr>
        <w:t>və</w:t>
      </w:r>
      <w:r>
        <w:rPr>
          <w:spacing w:val="-12"/>
          <w:w w:val="90"/>
        </w:rPr>
        <w:t xml:space="preserve"> </w:t>
      </w:r>
      <w:r>
        <w:rPr>
          <w:w w:val="90"/>
        </w:rPr>
        <w:t>kəllə</w:t>
      </w:r>
      <w:r>
        <w:rPr>
          <w:spacing w:val="-12"/>
          <w:w w:val="90"/>
        </w:rPr>
        <w:t xml:space="preserve"> </w:t>
      </w:r>
      <w:r>
        <w:rPr>
          <w:w w:val="90"/>
        </w:rPr>
        <w:t>quruluşu</w:t>
      </w:r>
      <w:r>
        <w:rPr>
          <w:spacing w:val="-11"/>
          <w:w w:val="90"/>
        </w:rPr>
        <w:t xml:space="preserve"> </w:t>
      </w:r>
      <w:r>
        <w:rPr>
          <w:w w:val="90"/>
        </w:rPr>
        <w:t>göz</w:t>
      </w:r>
      <w:r>
        <w:rPr>
          <w:spacing w:val="-12"/>
          <w:w w:val="90"/>
        </w:rPr>
        <w:t xml:space="preserve"> </w:t>
      </w:r>
      <w:r>
        <w:rPr>
          <w:w w:val="90"/>
        </w:rPr>
        <w:t>təziqinin</w:t>
      </w:r>
      <w:r>
        <w:rPr>
          <w:spacing w:val="-12"/>
          <w:w w:val="90"/>
        </w:rPr>
        <w:t xml:space="preserve"> </w:t>
      </w:r>
      <w:r>
        <w:rPr>
          <w:w w:val="90"/>
        </w:rPr>
        <w:t>hər</w:t>
      </w:r>
      <w:r>
        <w:rPr>
          <w:spacing w:val="-11"/>
          <w:w w:val="90"/>
        </w:rPr>
        <w:t xml:space="preserve"> </w:t>
      </w:r>
      <w:r>
        <w:rPr>
          <w:w w:val="90"/>
        </w:rPr>
        <w:t>bir</w:t>
      </w:r>
      <w:r>
        <w:rPr>
          <w:spacing w:val="-12"/>
          <w:w w:val="90"/>
        </w:rPr>
        <w:t xml:space="preserve"> </w:t>
      </w:r>
      <w:r>
        <w:rPr>
          <w:w w:val="90"/>
        </w:rPr>
        <w:t>insanda</w:t>
      </w:r>
      <w:r>
        <w:rPr>
          <w:spacing w:val="-12"/>
          <w:w w:val="90"/>
        </w:rPr>
        <w:t xml:space="preserve"> </w:t>
      </w:r>
      <w:r>
        <w:rPr>
          <w:w w:val="90"/>
        </w:rPr>
        <w:t xml:space="preserve">müxtəlif olması ilə nəticələnir. Gözə damızdırılan dərmanlarla göz təziqinin stabil saxlanılmasına </w:t>
      </w:r>
      <w:r>
        <w:rPr>
          <w:spacing w:val="-6"/>
        </w:rPr>
        <w:t>və</w:t>
      </w:r>
      <w:r>
        <w:rPr>
          <w:spacing w:val="-14"/>
        </w:rPr>
        <w:t xml:space="preserve"> </w:t>
      </w:r>
      <w:r>
        <w:rPr>
          <w:spacing w:val="-6"/>
        </w:rPr>
        <w:t>göz</w:t>
      </w:r>
      <w:r>
        <w:rPr>
          <w:spacing w:val="-13"/>
        </w:rPr>
        <w:t xml:space="preserve"> </w:t>
      </w:r>
      <w:r>
        <w:rPr>
          <w:spacing w:val="-6"/>
        </w:rPr>
        <w:t>daxilində</w:t>
      </w:r>
      <w:r>
        <w:rPr>
          <w:spacing w:val="-14"/>
        </w:rPr>
        <w:t xml:space="preserve"> </w:t>
      </w:r>
      <w:r>
        <w:rPr>
          <w:spacing w:val="-6"/>
        </w:rPr>
        <w:t>olan</w:t>
      </w:r>
      <w:r>
        <w:rPr>
          <w:spacing w:val="-13"/>
        </w:rPr>
        <w:t xml:space="preserve"> </w:t>
      </w:r>
      <w:r>
        <w:rPr>
          <w:spacing w:val="-6"/>
        </w:rPr>
        <w:t>mayenin</w:t>
      </w:r>
      <w:r>
        <w:rPr>
          <w:spacing w:val="-14"/>
        </w:rPr>
        <w:t xml:space="preserve"> </w:t>
      </w:r>
      <w:r>
        <w:rPr>
          <w:spacing w:val="-6"/>
        </w:rPr>
        <w:t>rahat</w:t>
      </w:r>
      <w:r>
        <w:rPr>
          <w:spacing w:val="-12"/>
        </w:rPr>
        <w:t xml:space="preserve"> </w:t>
      </w:r>
      <w:r>
        <w:rPr>
          <w:spacing w:val="-6"/>
        </w:rPr>
        <w:t>xaric</w:t>
      </w:r>
      <w:r>
        <w:rPr>
          <w:spacing w:val="-14"/>
        </w:rPr>
        <w:t xml:space="preserve"> </w:t>
      </w:r>
      <w:r>
        <w:rPr>
          <w:spacing w:val="-6"/>
        </w:rPr>
        <w:t>olunmasına</w:t>
      </w:r>
      <w:r>
        <w:rPr>
          <w:spacing w:val="-13"/>
        </w:rPr>
        <w:t xml:space="preserve"> </w:t>
      </w:r>
      <w:r>
        <w:rPr>
          <w:spacing w:val="-6"/>
        </w:rPr>
        <w:t>səy</w:t>
      </w:r>
      <w:r>
        <w:rPr>
          <w:spacing w:val="-14"/>
        </w:rPr>
        <w:t xml:space="preserve"> </w:t>
      </w:r>
      <w:r>
        <w:rPr>
          <w:spacing w:val="-6"/>
        </w:rPr>
        <w:t>göstərilir.</w:t>
      </w:r>
      <w:r>
        <w:rPr>
          <w:spacing w:val="-12"/>
        </w:rPr>
        <w:t xml:space="preserve"> </w:t>
      </w:r>
      <w:r>
        <w:rPr>
          <w:spacing w:val="-6"/>
        </w:rPr>
        <w:t xml:space="preserve">Düşündüldüyünün </w:t>
      </w:r>
      <w:r>
        <w:t>tam</w:t>
      </w:r>
      <w:r>
        <w:rPr>
          <w:spacing w:val="-20"/>
        </w:rPr>
        <w:t xml:space="preserve"> </w:t>
      </w:r>
      <w:r>
        <w:t>əksinə</w:t>
      </w:r>
      <w:r>
        <w:rPr>
          <w:spacing w:val="-19"/>
        </w:rPr>
        <w:t xml:space="preserve"> </w:t>
      </w:r>
      <w:r>
        <w:t>olaraq</w:t>
      </w:r>
      <w:r>
        <w:rPr>
          <w:spacing w:val="-20"/>
        </w:rPr>
        <w:t xml:space="preserve"> </w:t>
      </w:r>
      <w:r>
        <w:t>qlaukoma</w:t>
      </w:r>
      <w:r>
        <w:rPr>
          <w:spacing w:val="-19"/>
        </w:rPr>
        <w:t xml:space="preserve"> </w:t>
      </w:r>
      <w:r>
        <w:t>təkcə</w:t>
      </w:r>
      <w:r>
        <w:rPr>
          <w:spacing w:val="-20"/>
        </w:rPr>
        <w:t xml:space="preserve"> </w:t>
      </w:r>
      <w:r>
        <w:t>yüksək</w:t>
      </w:r>
      <w:r>
        <w:rPr>
          <w:spacing w:val="-19"/>
        </w:rPr>
        <w:t xml:space="preserve"> </w:t>
      </w:r>
      <w:r>
        <w:t>göz</w:t>
      </w:r>
      <w:r>
        <w:rPr>
          <w:spacing w:val="-20"/>
        </w:rPr>
        <w:t xml:space="preserve"> </w:t>
      </w:r>
      <w:r>
        <w:t>təziqi</w:t>
      </w:r>
      <w:r>
        <w:rPr>
          <w:spacing w:val="-19"/>
        </w:rPr>
        <w:t xml:space="preserve"> </w:t>
      </w:r>
      <w:r>
        <w:t>olduqda</w:t>
      </w:r>
      <w:r>
        <w:rPr>
          <w:spacing w:val="-20"/>
        </w:rPr>
        <w:t xml:space="preserve"> </w:t>
      </w:r>
      <w:r>
        <w:t>yaranan</w:t>
      </w:r>
      <w:r>
        <w:rPr>
          <w:spacing w:val="-19"/>
        </w:rPr>
        <w:t xml:space="preserve"> </w:t>
      </w:r>
      <w:r>
        <w:t>bir</w:t>
      </w:r>
      <w:r>
        <w:rPr>
          <w:spacing w:val="-19"/>
        </w:rPr>
        <w:t xml:space="preserve"> </w:t>
      </w:r>
      <w:r>
        <w:t xml:space="preserve">xəstəlik deyildir. Nadir hallarda görülsədə </w:t>
      </w:r>
      <w:r>
        <w:rPr>
          <w:rFonts w:ascii="Arial" w:hAnsi="Arial"/>
          <w:i/>
        </w:rPr>
        <w:t xml:space="preserve">aşağı göz təziqli qlaukoma </w:t>
      </w:r>
      <w:r>
        <w:t xml:space="preserve">olaraq adlandırılan </w:t>
      </w:r>
      <w:r>
        <w:rPr>
          <w:spacing w:val="-2"/>
        </w:rPr>
        <w:t>xəstəlikdə</w:t>
      </w:r>
      <w:r>
        <w:rPr>
          <w:spacing w:val="-18"/>
        </w:rPr>
        <w:t xml:space="preserve"> </w:t>
      </w:r>
      <w:r>
        <w:rPr>
          <w:spacing w:val="-2"/>
        </w:rPr>
        <w:t>vardır.</w:t>
      </w:r>
      <w:r>
        <w:rPr>
          <w:spacing w:val="-17"/>
        </w:rPr>
        <w:t xml:space="preserve"> </w:t>
      </w:r>
      <w:r>
        <w:rPr>
          <w:spacing w:val="-2"/>
        </w:rPr>
        <w:t>Belə</w:t>
      </w:r>
      <w:r>
        <w:rPr>
          <w:spacing w:val="-18"/>
        </w:rPr>
        <w:t xml:space="preserve"> </w:t>
      </w:r>
      <w:r>
        <w:rPr>
          <w:spacing w:val="-2"/>
        </w:rPr>
        <w:t>də</w:t>
      </w:r>
      <w:r>
        <w:rPr>
          <w:spacing w:val="-17"/>
        </w:rPr>
        <w:t xml:space="preserve"> </w:t>
      </w:r>
      <w:r>
        <w:rPr>
          <w:spacing w:val="-2"/>
        </w:rPr>
        <w:t>insan</w:t>
      </w:r>
      <w:r>
        <w:rPr>
          <w:spacing w:val="-18"/>
        </w:rPr>
        <w:t xml:space="preserve"> </w:t>
      </w:r>
      <w:r>
        <w:rPr>
          <w:spacing w:val="-2"/>
        </w:rPr>
        <w:t>gözünün</w:t>
      </w:r>
      <w:r>
        <w:rPr>
          <w:spacing w:val="-17"/>
        </w:rPr>
        <w:t xml:space="preserve"> </w:t>
      </w:r>
      <w:r>
        <w:rPr>
          <w:spacing w:val="-2"/>
        </w:rPr>
        <w:t>təziqinin</w:t>
      </w:r>
      <w:r>
        <w:rPr>
          <w:spacing w:val="-18"/>
        </w:rPr>
        <w:t xml:space="preserve"> </w:t>
      </w:r>
      <w:r>
        <w:rPr>
          <w:spacing w:val="-2"/>
        </w:rPr>
        <w:t>615</w:t>
      </w:r>
      <w:r>
        <w:rPr>
          <w:spacing w:val="-17"/>
        </w:rPr>
        <w:t xml:space="preserve"> </w:t>
      </w:r>
      <w:r>
        <w:rPr>
          <w:spacing w:val="-2"/>
        </w:rPr>
        <w:t>mmhg</w:t>
      </w:r>
      <w:r>
        <w:rPr>
          <w:spacing w:val="-18"/>
        </w:rPr>
        <w:t xml:space="preserve"> </w:t>
      </w:r>
      <w:r>
        <w:rPr>
          <w:spacing w:val="-2"/>
        </w:rPr>
        <w:t>olmasına</w:t>
      </w:r>
      <w:r>
        <w:rPr>
          <w:spacing w:val="-17"/>
        </w:rPr>
        <w:t xml:space="preserve"> </w:t>
      </w:r>
      <w:r>
        <w:rPr>
          <w:spacing w:val="-2"/>
        </w:rPr>
        <w:t xml:space="preserve">baxmayaraq </w:t>
      </w:r>
      <w:r>
        <w:rPr>
          <w:w w:val="85"/>
        </w:rPr>
        <w:t xml:space="preserve">qlaukoma xəstəliyi yaranır. Aşağı göz təziqli qlaukoma xəstələri əsasən xəsətliyi irsi yolla </w:t>
      </w:r>
      <w:r>
        <w:rPr>
          <w:w w:val="90"/>
        </w:rPr>
        <w:t>əldə etmiş insanlardır.</w:t>
      </w:r>
    </w:p>
    <w:p w14:paraId="124DDFEF" w14:textId="43F82117" w:rsidR="00304D7E" w:rsidRPr="00351E2D" w:rsidRDefault="00304D7E" w:rsidP="00304D7E">
      <w:pPr>
        <w:spacing w:before="222"/>
        <w:ind w:left="1421"/>
        <w:rPr>
          <w:rFonts w:ascii="Arial" w:hAnsi="Arial"/>
          <w:b/>
          <w:sz w:val="28"/>
        </w:rPr>
      </w:pPr>
      <w:r>
        <w:rPr>
          <w:noProof/>
        </w:rPr>
        <mc:AlternateContent>
          <mc:Choice Requires="wps">
            <w:drawing>
              <wp:anchor distT="0" distB="0" distL="0" distR="0" simplePos="0" relativeHeight="251651072" behindDoc="1" locked="0" layoutInCell="1" allowOverlap="1" wp14:anchorId="1F680860" wp14:editId="5364254F">
                <wp:simplePos x="0" y="0"/>
                <wp:positionH relativeFrom="page">
                  <wp:posOffset>339725</wp:posOffset>
                </wp:positionH>
                <wp:positionV relativeFrom="paragraph">
                  <wp:posOffset>378460</wp:posOffset>
                </wp:positionV>
                <wp:extent cx="6911975" cy="6350"/>
                <wp:effectExtent l="0" t="0" r="0" b="0"/>
                <wp:wrapTopAndBottom/>
                <wp:docPr id="40"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1975" cy="6350"/>
                        </a:xfrm>
                        <a:custGeom>
                          <a:avLst/>
                          <a:gdLst/>
                          <a:ahLst/>
                          <a:cxnLst/>
                          <a:rect l="l" t="t" r="r" b="b"/>
                          <a:pathLst>
                            <a:path w="6911975" h="6350">
                              <a:moveTo>
                                <a:pt x="6911975" y="0"/>
                              </a:moveTo>
                              <a:lnTo>
                                <a:pt x="0" y="0"/>
                              </a:lnTo>
                              <a:lnTo>
                                <a:pt x="0" y="6349"/>
                              </a:lnTo>
                              <a:lnTo>
                                <a:pt x="6911975" y="6349"/>
                              </a:lnTo>
                              <a:lnTo>
                                <a:pt x="6911975"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C16F39" id="Freeform: Shape 40" o:spid="_x0000_s1026" style="position:absolute;margin-left:26.75pt;margin-top:29.8pt;width:544.25pt;height:.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11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" path="m6911975,l,,,6349r6911975,l6911975,xe" fillcolor="black" stroked="f">
                <v:path arrowok="t"/>
                <w10:wrap type="topAndBottom" anchorx="page"/>
              </v:shape>
            </w:pict>
          </mc:Fallback>
        </mc:AlternateContent>
      </w:r>
      <w:bookmarkStart w:id="38" w:name="Müalicə"/>
      <w:bookmarkEnd w:id="38"/>
      <w:r w:rsidRPr="00304D7E">
        <w:rPr>
          <w:rFonts w:ascii="Arial" w:hAnsi="Arial"/>
          <w:b/>
          <w:spacing w:val="-2"/>
          <w:sz w:val="28"/>
          <w:lang w:val="en-US"/>
        </w:rPr>
        <w:t>M</w:t>
      </w:r>
      <w:r w:rsidRPr="00351E2D">
        <w:rPr>
          <w:rFonts w:ascii="Arial" w:hAnsi="Arial"/>
          <w:b/>
          <w:spacing w:val="-2"/>
          <w:sz w:val="28"/>
        </w:rPr>
        <w:t>ü</w:t>
      </w:r>
      <w:r w:rsidRPr="00304D7E">
        <w:rPr>
          <w:rFonts w:ascii="Arial" w:hAnsi="Arial"/>
          <w:b/>
          <w:spacing w:val="-2"/>
          <w:sz w:val="28"/>
          <w:lang w:val="en-US"/>
        </w:rPr>
        <w:t>alic</w:t>
      </w:r>
      <w:r w:rsidRPr="00351E2D">
        <w:rPr>
          <w:rFonts w:ascii="Arial" w:hAnsi="Arial"/>
          <w:b/>
          <w:spacing w:val="-2"/>
          <w:sz w:val="28"/>
        </w:rPr>
        <w:t>ə</w:t>
      </w:r>
    </w:p>
    <w:p w14:paraId="50949B01" w14:textId="77777777" w:rsidR="00304D7E" w:rsidRDefault="00304D7E" w:rsidP="00304D7E">
      <w:pPr>
        <w:spacing w:before="117" w:line="276" w:lineRule="auto"/>
        <w:ind w:right="82" w:firstLine="1280"/>
        <w:rPr>
          <w:rFonts w:ascii="Arial MT" w:hAnsi="Arial MT"/>
          <w:sz w:val="28"/>
        </w:rPr>
      </w:pPr>
      <w:r>
        <w:rPr>
          <w:spacing w:val="-2"/>
        </w:rPr>
        <w:t>Qlaukoma</w:t>
      </w:r>
      <w:r>
        <w:rPr>
          <w:spacing w:val="-18"/>
        </w:rPr>
        <w:t xml:space="preserve"> </w:t>
      </w:r>
      <w:r>
        <w:rPr>
          <w:spacing w:val="-2"/>
        </w:rPr>
        <w:t>xəstəliyinin</w:t>
      </w:r>
      <w:r>
        <w:rPr>
          <w:spacing w:val="-17"/>
        </w:rPr>
        <w:t xml:space="preserve"> </w:t>
      </w:r>
      <w:r>
        <w:rPr>
          <w:spacing w:val="-2"/>
        </w:rPr>
        <w:t>tam</w:t>
      </w:r>
      <w:r>
        <w:rPr>
          <w:spacing w:val="-18"/>
        </w:rPr>
        <w:t xml:space="preserve"> </w:t>
      </w:r>
      <w:r>
        <w:rPr>
          <w:spacing w:val="-2"/>
        </w:rPr>
        <w:t>müalicəsi</w:t>
      </w:r>
      <w:r>
        <w:rPr>
          <w:spacing w:val="-17"/>
        </w:rPr>
        <w:t xml:space="preserve"> </w:t>
      </w:r>
      <w:r>
        <w:rPr>
          <w:spacing w:val="-2"/>
        </w:rPr>
        <w:t>yoxdur.</w:t>
      </w:r>
      <w:r>
        <w:rPr>
          <w:spacing w:val="-18"/>
        </w:rPr>
        <w:t xml:space="preserve"> </w:t>
      </w:r>
      <w:r>
        <w:rPr>
          <w:spacing w:val="-2"/>
        </w:rPr>
        <w:t>Buna</w:t>
      </w:r>
      <w:r>
        <w:rPr>
          <w:spacing w:val="-17"/>
        </w:rPr>
        <w:t xml:space="preserve"> </w:t>
      </w:r>
      <w:r>
        <w:rPr>
          <w:spacing w:val="-2"/>
        </w:rPr>
        <w:t>baxmayaraq</w:t>
      </w:r>
      <w:r>
        <w:rPr>
          <w:spacing w:val="-18"/>
        </w:rPr>
        <w:t xml:space="preserve"> </w:t>
      </w:r>
      <w:r>
        <w:rPr>
          <w:spacing w:val="-2"/>
        </w:rPr>
        <w:t>modern</w:t>
      </w:r>
      <w:r>
        <w:rPr>
          <w:spacing w:val="-17"/>
        </w:rPr>
        <w:t xml:space="preserve"> </w:t>
      </w:r>
      <w:r>
        <w:rPr>
          <w:spacing w:val="-2"/>
        </w:rPr>
        <w:t xml:space="preserve">tibb </w:t>
      </w:r>
      <w:r>
        <w:rPr>
          <w:w w:val="85"/>
        </w:rPr>
        <w:t xml:space="preserve">dünyası xəstəliyinin müalicə edilməsində ildən-ilə yeni uğurlar əldə etməkdədir. </w:t>
      </w:r>
      <w:hyperlink r:id="rId39" w:history="1">
        <w:r>
          <w:rPr>
            <w:w w:val="85"/>
          </w:rPr>
          <w:t>1970-</w:t>
        </w:r>
      </w:hyperlink>
      <w:r>
        <w:rPr>
          <w:w w:val="85"/>
        </w:rPr>
        <w:t xml:space="preserve">ci ildə qlaukoma xəstələri üçün cəmi 1 göz damcısı kəşf edilsədə </w:t>
      </w:r>
      <w:hyperlink r:id="rId40" w:history="1">
        <w:r>
          <w:rPr>
            <w:w w:val="85"/>
          </w:rPr>
          <w:t>2014-</w:t>
        </w:r>
      </w:hyperlink>
      <w:r>
        <w:rPr>
          <w:w w:val="85"/>
        </w:rPr>
        <w:t xml:space="preserve">cü il üçün bu rəqəm </w:t>
      </w:r>
      <w:r>
        <w:rPr>
          <w:w w:val="90"/>
        </w:rPr>
        <w:t>75-dən çoxdur. XX əsrdə qlaukoma üçün olan göz damcılarını gündə bir necə dəfə</w:t>
      </w:r>
      <w:r>
        <w:rPr>
          <w:spacing w:val="-3"/>
          <w:w w:val="90"/>
        </w:rPr>
        <w:t xml:space="preserve"> </w:t>
      </w:r>
      <w:r>
        <w:rPr>
          <w:w w:val="90"/>
        </w:rPr>
        <w:t xml:space="preserve">gözə </w:t>
      </w:r>
      <w:r>
        <w:t>damızdırmaq</w:t>
      </w:r>
      <w:r>
        <w:rPr>
          <w:spacing w:val="-20"/>
        </w:rPr>
        <w:t xml:space="preserve"> </w:t>
      </w:r>
      <w:r>
        <w:t>lazım</w:t>
      </w:r>
      <w:r>
        <w:rPr>
          <w:spacing w:val="-19"/>
        </w:rPr>
        <w:t xml:space="preserve"> </w:t>
      </w:r>
      <w:r>
        <w:t>gəlirdisə</w:t>
      </w:r>
      <w:r>
        <w:rPr>
          <w:spacing w:val="-20"/>
        </w:rPr>
        <w:t xml:space="preserve"> </w:t>
      </w:r>
      <w:r>
        <w:t>hal-hazır</w:t>
      </w:r>
      <w:r>
        <w:rPr>
          <w:spacing w:val="-19"/>
        </w:rPr>
        <w:t xml:space="preserve"> </w:t>
      </w:r>
      <w:r>
        <w:t>ki,</w:t>
      </w:r>
      <w:r>
        <w:rPr>
          <w:spacing w:val="-20"/>
        </w:rPr>
        <w:t xml:space="preserve"> </w:t>
      </w:r>
      <w:r>
        <w:t>göz</w:t>
      </w:r>
      <w:r>
        <w:rPr>
          <w:spacing w:val="-19"/>
        </w:rPr>
        <w:t xml:space="preserve"> </w:t>
      </w:r>
      <w:r>
        <w:t>damcılarının</w:t>
      </w:r>
      <w:r>
        <w:rPr>
          <w:spacing w:val="-20"/>
        </w:rPr>
        <w:t xml:space="preserve"> </w:t>
      </w:r>
      <w:r>
        <w:t>daha</w:t>
      </w:r>
      <w:r>
        <w:rPr>
          <w:spacing w:val="-19"/>
        </w:rPr>
        <w:t xml:space="preserve"> </w:t>
      </w:r>
      <w:r>
        <w:t>güclü</w:t>
      </w:r>
      <w:r>
        <w:rPr>
          <w:spacing w:val="-20"/>
        </w:rPr>
        <w:t xml:space="preserve"> </w:t>
      </w:r>
      <w:r>
        <w:t>tərkibinə</w:t>
      </w:r>
      <w:r>
        <w:rPr>
          <w:spacing w:val="-19"/>
        </w:rPr>
        <w:t xml:space="preserve"> </w:t>
      </w:r>
      <w:r>
        <w:t xml:space="preserve">malik </w:t>
      </w:r>
      <w:r>
        <w:rPr>
          <w:spacing w:val="-8"/>
        </w:rPr>
        <w:t>olması səbəbindən</w:t>
      </w:r>
      <w:r>
        <w:rPr>
          <w:spacing w:val="-9"/>
        </w:rPr>
        <w:t xml:space="preserve"> </w:t>
      </w:r>
      <w:r>
        <w:rPr>
          <w:spacing w:val="-8"/>
        </w:rPr>
        <w:t>12</w:t>
      </w:r>
      <w:r>
        <w:rPr>
          <w:spacing w:val="-9"/>
        </w:rPr>
        <w:t xml:space="preserve"> </w:t>
      </w:r>
      <w:r>
        <w:rPr>
          <w:spacing w:val="-8"/>
        </w:rPr>
        <w:t>saatdan</w:t>
      </w:r>
      <w:r>
        <w:rPr>
          <w:spacing w:val="-9"/>
        </w:rPr>
        <w:t xml:space="preserve"> </w:t>
      </w:r>
      <w:r>
        <w:rPr>
          <w:spacing w:val="-8"/>
        </w:rPr>
        <w:t>bir gözə</w:t>
      </w:r>
      <w:r>
        <w:rPr>
          <w:spacing w:val="-9"/>
        </w:rPr>
        <w:t xml:space="preserve"> </w:t>
      </w:r>
      <w:r>
        <w:rPr>
          <w:spacing w:val="-8"/>
        </w:rPr>
        <w:t>tökülməsi</w:t>
      </w:r>
      <w:r>
        <w:rPr>
          <w:spacing w:val="-10"/>
        </w:rPr>
        <w:t xml:space="preserve"> </w:t>
      </w:r>
      <w:r>
        <w:rPr>
          <w:spacing w:val="-8"/>
        </w:rPr>
        <w:t>kifayət edir. Qlaukoma</w:t>
      </w:r>
      <w:r>
        <w:rPr>
          <w:spacing w:val="-9"/>
        </w:rPr>
        <w:t xml:space="preserve"> </w:t>
      </w:r>
      <w:r>
        <w:rPr>
          <w:spacing w:val="-8"/>
        </w:rPr>
        <w:t xml:space="preserve">xəstəliyinin </w:t>
      </w:r>
      <w:r>
        <w:t xml:space="preserve">müalicəsi üç mərhələyə bölünür; </w:t>
      </w:r>
      <w:r>
        <w:rPr>
          <w:rFonts w:ascii="Arial" w:hAnsi="Arial"/>
          <w:i/>
        </w:rPr>
        <w:t>Dərman müalicəsi</w:t>
      </w:r>
      <w:r>
        <w:t xml:space="preserve">, </w:t>
      </w:r>
      <w:r>
        <w:rPr>
          <w:rFonts w:ascii="Arial" w:hAnsi="Arial"/>
          <w:i/>
        </w:rPr>
        <w:t xml:space="preserve">lazer əməliyyatı </w:t>
      </w:r>
      <w:r>
        <w:t xml:space="preserve">və </w:t>
      </w:r>
      <w:r>
        <w:rPr>
          <w:rFonts w:ascii="Arial" w:hAnsi="Arial"/>
          <w:i/>
        </w:rPr>
        <w:t xml:space="preserve">cərrahi </w:t>
      </w:r>
      <w:r>
        <w:rPr>
          <w:rFonts w:ascii="Arial" w:hAnsi="Arial"/>
          <w:i/>
          <w:w w:val="85"/>
        </w:rPr>
        <w:t>əməliyyat</w:t>
      </w:r>
      <w:r>
        <w:rPr>
          <w:w w:val="85"/>
        </w:rPr>
        <w:t xml:space="preserve">. Dərman müalicəsi xəstəliyin ilk mərhələsində olan şəxslərə tətbiq edilir. Gözə </w:t>
      </w:r>
      <w:r>
        <w:t xml:space="preserve">tökülən dərmanlarla göz daxili təziqin stabil saxlanılmasına çalışırlar. Dərman </w:t>
      </w:r>
      <w:r>
        <w:rPr>
          <w:w w:val="85"/>
        </w:rPr>
        <w:t>müalicəsinə müsbət cavab verməyən və yaxud xəstəliyin daha sonrakı mərəhələlərində olan şəxslər üçün isə lazer əməliyyatı gecəkləşdirilir.</w:t>
      </w:r>
    </w:p>
    <w:p w14:paraId="700B64A1" w14:textId="77777777" w:rsidR="00304D7E" w:rsidRDefault="00304D7E" w:rsidP="00304D7E">
      <w:pPr>
        <w:spacing w:before="218" w:line="276" w:lineRule="auto"/>
        <w:ind w:right="95" w:firstLine="1280"/>
      </w:pPr>
      <w:r>
        <w:rPr>
          <w:w w:val="90"/>
        </w:rPr>
        <w:t xml:space="preserve">Lazer və ya cərahiyyə əməliyyatlarda göz daxili mayenin rahat boşala bilməsi </w:t>
      </w:r>
      <w:r>
        <w:rPr>
          <w:spacing w:val="-2"/>
        </w:rPr>
        <w:t>üçün</w:t>
      </w:r>
      <w:r>
        <w:rPr>
          <w:spacing w:val="58"/>
          <w:w w:val="150"/>
        </w:rPr>
        <w:t xml:space="preserve"> </w:t>
      </w:r>
      <w:r>
        <w:rPr>
          <w:spacing w:val="-2"/>
        </w:rPr>
        <w:t>gözün</w:t>
      </w:r>
      <w:r>
        <w:rPr>
          <w:spacing w:val="58"/>
          <w:w w:val="150"/>
        </w:rPr>
        <w:t xml:space="preserve"> </w:t>
      </w:r>
      <w:r>
        <w:rPr>
          <w:spacing w:val="-2"/>
        </w:rPr>
        <w:t>daxilində</w:t>
      </w:r>
      <w:r>
        <w:rPr>
          <w:spacing w:val="58"/>
          <w:w w:val="150"/>
        </w:rPr>
        <w:t xml:space="preserve"> </w:t>
      </w:r>
      <w:r>
        <w:rPr>
          <w:spacing w:val="-2"/>
        </w:rPr>
        <w:t>əlavə</w:t>
      </w:r>
      <w:r>
        <w:rPr>
          <w:spacing w:val="58"/>
          <w:w w:val="150"/>
        </w:rPr>
        <w:t xml:space="preserve"> </w:t>
      </w:r>
      <w:r>
        <w:rPr>
          <w:spacing w:val="-2"/>
        </w:rPr>
        <w:t>kanallar</w:t>
      </w:r>
      <w:r>
        <w:rPr>
          <w:spacing w:val="60"/>
          <w:w w:val="150"/>
        </w:rPr>
        <w:t xml:space="preserve"> </w:t>
      </w:r>
      <w:r>
        <w:rPr>
          <w:spacing w:val="-2"/>
        </w:rPr>
        <w:t>açıllar.</w:t>
      </w:r>
      <w:r>
        <w:rPr>
          <w:spacing w:val="57"/>
          <w:w w:val="150"/>
        </w:rPr>
        <w:t xml:space="preserve"> </w:t>
      </w:r>
      <w:r>
        <w:rPr>
          <w:spacing w:val="-2"/>
        </w:rPr>
        <w:t>Qlaukoma</w:t>
      </w:r>
      <w:r>
        <w:rPr>
          <w:spacing w:val="58"/>
          <w:w w:val="150"/>
        </w:rPr>
        <w:t xml:space="preserve"> </w:t>
      </w:r>
      <w:r>
        <w:rPr>
          <w:spacing w:val="-2"/>
        </w:rPr>
        <w:t>xəstəliyinin</w:t>
      </w:r>
      <w:r>
        <w:rPr>
          <w:spacing w:val="58"/>
          <w:w w:val="150"/>
        </w:rPr>
        <w:t xml:space="preserve"> </w:t>
      </w:r>
      <w:r>
        <w:rPr>
          <w:spacing w:val="-2"/>
        </w:rPr>
        <w:t>müalicəsi</w:t>
      </w:r>
    </w:p>
    <w:p w14:paraId="00206A94" w14:textId="77777777" w:rsidR="00304D7E" w:rsidRPr="00351E2D" w:rsidRDefault="00304D7E" w:rsidP="00304D7E">
      <w:pPr>
        <w:spacing w:after="0" w:line="276" w:lineRule="auto"/>
        <w:rPr>
          <w:rFonts w:ascii="Arial MT" w:eastAsia="Arial MT" w:hAnsi="Arial MT" w:cs="Arial MT"/>
          <w:sz w:val="28"/>
          <w:szCs w:val="28"/>
        </w:rPr>
        <w:sectPr w:rsidR="00304D7E" w:rsidRPr="00351E2D">
          <w:pgSz w:w="11900" w:h="16840"/>
          <w:pgMar w:top="500" w:right="425" w:bottom="280" w:left="425" w:header="720" w:footer="720" w:gutter="0"/>
          <w:cols w:space="720"/>
        </w:sectPr>
      </w:pPr>
    </w:p>
    <w:p w14:paraId="76A56D6E" w14:textId="77777777" w:rsidR="00304D7E" w:rsidRDefault="00304D7E" w:rsidP="00304D7E">
      <w:pPr>
        <w:spacing w:before="68" w:line="276" w:lineRule="auto"/>
        <w:ind w:right="83"/>
      </w:pPr>
      <w:r>
        <w:rPr>
          <w:spacing w:val="-2"/>
          <w:w w:val="90"/>
        </w:rPr>
        <w:lastRenderedPageBreak/>
        <w:t xml:space="preserve">olmadığından aparılan müalicə tədbirlərində əsas məqsəd vəziyyətin inkişaf etməsinin </w:t>
      </w:r>
      <w:r>
        <w:rPr>
          <w:spacing w:val="-10"/>
        </w:rPr>
        <w:t>qarşısının</w:t>
      </w:r>
      <w:r>
        <w:rPr>
          <w:spacing w:val="-5"/>
        </w:rPr>
        <w:t xml:space="preserve"> </w:t>
      </w:r>
      <w:r>
        <w:rPr>
          <w:spacing w:val="-10"/>
        </w:rPr>
        <w:t>alınması</w:t>
      </w:r>
      <w:r>
        <w:rPr>
          <w:spacing w:val="-2"/>
        </w:rPr>
        <w:t xml:space="preserve"> </w:t>
      </w:r>
      <w:r>
        <w:rPr>
          <w:spacing w:val="-10"/>
        </w:rPr>
        <w:t>və</w:t>
      </w:r>
      <w:r>
        <w:rPr>
          <w:spacing w:val="-9"/>
        </w:rPr>
        <w:t xml:space="preserve"> </w:t>
      </w:r>
      <w:r>
        <w:rPr>
          <w:spacing w:val="-10"/>
        </w:rPr>
        <w:t>ya</w:t>
      </w:r>
      <w:r>
        <w:rPr>
          <w:spacing w:val="-5"/>
        </w:rPr>
        <w:t xml:space="preserve"> </w:t>
      </w:r>
      <w:r>
        <w:rPr>
          <w:spacing w:val="-10"/>
        </w:rPr>
        <w:t>olduğu</w:t>
      </w:r>
      <w:r>
        <w:rPr>
          <w:spacing w:val="-6"/>
        </w:rPr>
        <w:t xml:space="preserve"> </w:t>
      </w:r>
      <w:r>
        <w:rPr>
          <w:spacing w:val="-10"/>
        </w:rPr>
        <w:t>kimi</w:t>
      </w:r>
      <w:r>
        <w:rPr>
          <w:spacing w:val="-7"/>
        </w:rPr>
        <w:t xml:space="preserve"> </w:t>
      </w:r>
      <w:r>
        <w:rPr>
          <w:spacing w:val="-10"/>
        </w:rPr>
        <w:t>saxlanılmasıdır.</w:t>
      </w:r>
      <w:r>
        <w:rPr>
          <w:spacing w:val="-7"/>
        </w:rPr>
        <w:t xml:space="preserve"> </w:t>
      </w:r>
      <w:r>
        <w:rPr>
          <w:spacing w:val="-10"/>
        </w:rPr>
        <w:t>Qlaukoma</w:t>
      </w:r>
      <w:r>
        <w:rPr>
          <w:spacing w:val="-5"/>
        </w:rPr>
        <w:t xml:space="preserve"> </w:t>
      </w:r>
      <w:r>
        <w:rPr>
          <w:spacing w:val="-10"/>
        </w:rPr>
        <w:t>xəstələri</w:t>
      </w:r>
      <w:r>
        <w:rPr>
          <w:spacing w:val="-7"/>
        </w:rPr>
        <w:t xml:space="preserve"> </w:t>
      </w:r>
      <w:r>
        <w:rPr>
          <w:spacing w:val="-10"/>
        </w:rPr>
        <w:t>üçün</w:t>
      </w:r>
      <w:r>
        <w:rPr>
          <w:spacing w:val="-5"/>
        </w:rPr>
        <w:t xml:space="preserve"> </w:t>
      </w:r>
      <w:r>
        <w:rPr>
          <w:spacing w:val="-10"/>
        </w:rPr>
        <w:t xml:space="preserve">mühüm </w:t>
      </w:r>
      <w:r>
        <w:rPr>
          <w:w w:val="90"/>
        </w:rPr>
        <w:t>olan məsələlərdən biridə göz damcılarının düzgün və vaxtı- vaxtıda istifadə olunmasıdır. Son</w:t>
      </w:r>
      <w:r>
        <w:rPr>
          <w:spacing w:val="-12"/>
          <w:w w:val="90"/>
        </w:rPr>
        <w:t xml:space="preserve"> </w:t>
      </w:r>
      <w:r>
        <w:rPr>
          <w:w w:val="90"/>
        </w:rPr>
        <w:t>illər</w:t>
      </w:r>
      <w:r>
        <w:rPr>
          <w:spacing w:val="-12"/>
          <w:w w:val="90"/>
        </w:rPr>
        <w:t xml:space="preserve"> </w:t>
      </w:r>
      <w:r>
        <w:rPr>
          <w:w w:val="90"/>
        </w:rPr>
        <w:t>bu</w:t>
      </w:r>
      <w:r>
        <w:rPr>
          <w:spacing w:val="-11"/>
          <w:w w:val="90"/>
        </w:rPr>
        <w:t xml:space="preserve"> </w:t>
      </w:r>
      <w:r>
        <w:rPr>
          <w:w w:val="90"/>
        </w:rPr>
        <w:t>sahədə</w:t>
      </w:r>
      <w:r>
        <w:rPr>
          <w:spacing w:val="-12"/>
          <w:w w:val="90"/>
        </w:rPr>
        <w:t xml:space="preserve"> </w:t>
      </w:r>
      <w:r>
        <w:rPr>
          <w:w w:val="90"/>
        </w:rPr>
        <w:t>əldə</w:t>
      </w:r>
      <w:r>
        <w:rPr>
          <w:spacing w:val="-12"/>
          <w:w w:val="90"/>
        </w:rPr>
        <w:t xml:space="preserve"> </w:t>
      </w:r>
      <w:r>
        <w:rPr>
          <w:w w:val="90"/>
        </w:rPr>
        <w:t>olunan</w:t>
      </w:r>
      <w:r>
        <w:rPr>
          <w:spacing w:val="-12"/>
          <w:w w:val="90"/>
        </w:rPr>
        <w:t xml:space="preserve"> </w:t>
      </w:r>
      <w:r>
        <w:rPr>
          <w:w w:val="90"/>
        </w:rPr>
        <w:t>yeni</w:t>
      </w:r>
      <w:r>
        <w:rPr>
          <w:spacing w:val="-11"/>
          <w:w w:val="90"/>
        </w:rPr>
        <w:t xml:space="preserve"> </w:t>
      </w:r>
      <w:r>
        <w:rPr>
          <w:w w:val="90"/>
        </w:rPr>
        <w:t>uğurlar</w:t>
      </w:r>
      <w:r>
        <w:rPr>
          <w:spacing w:val="-12"/>
          <w:w w:val="90"/>
        </w:rPr>
        <w:t xml:space="preserve"> </w:t>
      </w:r>
      <w:r>
        <w:rPr>
          <w:w w:val="90"/>
        </w:rPr>
        <w:t>sahəsində</w:t>
      </w:r>
      <w:r>
        <w:rPr>
          <w:spacing w:val="-12"/>
          <w:w w:val="90"/>
        </w:rPr>
        <w:t xml:space="preserve"> </w:t>
      </w:r>
      <w:r>
        <w:rPr>
          <w:w w:val="90"/>
        </w:rPr>
        <w:t>keçirilən</w:t>
      </w:r>
      <w:r>
        <w:rPr>
          <w:spacing w:val="-11"/>
          <w:w w:val="90"/>
        </w:rPr>
        <w:t xml:space="preserve"> </w:t>
      </w:r>
      <w:r>
        <w:rPr>
          <w:w w:val="90"/>
        </w:rPr>
        <w:t>lazer</w:t>
      </w:r>
      <w:r>
        <w:rPr>
          <w:spacing w:val="-12"/>
          <w:w w:val="90"/>
        </w:rPr>
        <w:t xml:space="preserve"> </w:t>
      </w:r>
      <w:r>
        <w:rPr>
          <w:w w:val="90"/>
        </w:rPr>
        <w:t>əməliyyatları</w:t>
      </w:r>
      <w:r>
        <w:rPr>
          <w:spacing w:val="-12"/>
          <w:w w:val="90"/>
        </w:rPr>
        <w:t xml:space="preserve"> </w:t>
      </w:r>
      <w:r>
        <w:rPr>
          <w:w w:val="90"/>
        </w:rPr>
        <w:t xml:space="preserve">göz </w:t>
      </w:r>
      <w:r>
        <w:t xml:space="preserve">damcılarından istifadəsiz bir həyat vəd etməkdədir. Belə ki, uğurla başa çatan </w:t>
      </w:r>
      <w:r>
        <w:rPr>
          <w:spacing w:val="-8"/>
        </w:rPr>
        <w:t>əməliyyatın</w:t>
      </w:r>
      <w:r>
        <w:rPr>
          <w:spacing w:val="-12"/>
        </w:rPr>
        <w:t xml:space="preserve"> </w:t>
      </w:r>
      <w:r>
        <w:rPr>
          <w:spacing w:val="-8"/>
        </w:rPr>
        <w:t>ardından</w:t>
      </w:r>
      <w:r>
        <w:rPr>
          <w:spacing w:val="-11"/>
        </w:rPr>
        <w:t xml:space="preserve"> </w:t>
      </w:r>
      <w:r>
        <w:rPr>
          <w:spacing w:val="-8"/>
        </w:rPr>
        <w:t>bir</w:t>
      </w:r>
      <w:r>
        <w:rPr>
          <w:spacing w:val="-12"/>
        </w:rPr>
        <w:t xml:space="preserve"> </w:t>
      </w:r>
      <w:r>
        <w:rPr>
          <w:spacing w:val="-8"/>
        </w:rPr>
        <w:t>qlaukoma</w:t>
      </w:r>
      <w:r>
        <w:rPr>
          <w:spacing w:val="-11"/>
        </w:rPr>
        <w:t xml:space="preserve"> </w:t>
      </w:r>
      <w:r>
        <w:rPr>
          <w:spacing w:val="-8"/>
        </w:rPr>
        <w:t>xəstəsi</w:t>
      </w:r>
      <w:r>
        <w:rPr>
          <w:spacing w:val="-12"/>
        </w:rPr>
        <w:t xml:space="preserve"> </w:t>
      </w:r>
      <w:r>
        <w:rPr>
          <w:spacing w:val="-8"/>
        </w:rPr>
        <w:t>bir</w:t>
      </w:r>
      <w:r>
        <w:rPr>
          <w:spacing w:val="-11"/>
        </w:rPr>
        <w:t xml:space="preserve"> </w:t>
      </w:r>
      <w:r>
        <w:rPr>
          <w:spacing w:val="-8"/>
        </w:rPr>
        <w:t>necə</w:t>
      </w:r>
      <w:r>
        <w:rPr>
          <w:spacing w:val="-12"/>
        </w:rPr>
        <w:t xml:space="preserve"> </w:t>
      </w:r>
      <w:r>
        <w:rPr>
          <w:spacing w:val="-8"/>
        </w:rPr>
        <w:t>il</w:t>
      </w:r>
      <w:r>
        <w:rPr>
          <w:spacing w:val="-11"/>
        </w:rPr>
        <w:t xml:space="preserve"> </w:t>
      </w:r>
      <w:r>
        <w:rPr>
          <w:spacing w:val="-8"/>
        </w:rPr>
        <w:t>göz</w:t>
      </w:r>
      <w:r>
        <w:rPr>
          <w:spacing w:val="-12"/>
        </w:rPr>
        <w:t xml:space="preserve"> </w:t>
      </w:r>
      <w:r>
        <w:rPr>
          <w:spacing w:val="-8"/>
        </w:rPr>
        <w:t>damcısı</w:t>
      </w:r>
      <w:r>
        <w:rPr>
          <w:spacing w:val="-11"/>
        </w:rPr>
        <w:t xml:space="preserve"> </w:t>
      </w:r>
      <w:r>
        <w:rPr>
          <w:spacing w:val="-8"/>
        </w:rPr>
        <w:t>tökmədən</w:t>
      </w:r>
      <w:r>
        <w:rPr>
          <w:spacing w:val="-11"/>
        </w:rPr>
        <w:t xml:space="preserve"> </w:t>
      </w:r>
      <w:r>
        <w:rPr>
          <w:spacing w:val="-8"/>
        </w:rPr>
        <w:t>göz</w:t>
      </w:r>
      <w:r>
        <w:rPr>
          <w:spacing w:val="-12"/>
        </w:rPr>
        <w:t xml:space="preserve"> </w:t>
      </w:r>
      <w:r>
        <w:rPr>
          <w:spacing w:val="-8"/>
        </w:rPr>
        <w:t xml:space="preserve">daxili </w:t>
      </w:r>
      <w:r>
        <w:t>təziqini normada saxlaya bilir.</w:t>
      </w:r>
    </w:p>
    <w:p w14:paraId="4364019C" w14:textId="77777777" w:rsidR="00304D7E" w:rsidRDefault="00304D7E" w:rsidP="00304D7E">
      <w:pPr>
        <w:spacing w:before="49"/>
      </w:pPr>
    </w:p>
    <w:p w14:paraId="6E9E8E11" w14:textId="77777777" w:rsidR="00304D7E" w:rsidRPr="00351E2D" w:rsidRDefault="00304D7E" w:rsidP="00304D7E">
      <w:pPr>
        <w:spacing w:line="271" w:lineRule="exact"/>
        <w:ind w:left="140"/>
        <w:rPr>
          <w:rFonts w:ascii="Courier New" w:hAnsi="Courier New"/>
          <w:b/>
          <w:sz w:val="24"/>
        </w:rPr>
      </w:pPr>
      <w:r w:rsidRPr="00304D7E">
        <w:rPr>
          <w:rFonts w:ascii="Courier New" w:hAnsi="Courier New"/>
          <w:b/>
          <w:color w:val="1D1B11"/>
          <w:sz w:val="24"/>
          <w:lang w:val="en-US"/>
        </w:rPr>
        <w:t>Qlaukoma</w:t>
      </w:r>
      <w:r w:rsidRPr="00351E2D">
        <w:rPr>
          <w:rFonts w:ascii="Courier New" w:hAnsi="Courier New"/>
          <w:b/>
          <w:color w:val="1D1B11"/>
          <w:spacing w:val="-1"/>
          <w:sz w:val="24"/>
        </w:rPr>
        <w:t xml:space="preserve"> </w:t>
      </w:r>
      <w:r w:rsidRPr="00351E2D">
        <w:rPr>
          <w:rFonts w:ascii="Courier New" w:hAnsi="Courier New"/>
          <w:b/>
          <w:color w:val="1D1B11"/>
          <w:spacing w:val="-10"/>
          <w:sz w:val="24"/>
        </w:rPr>
        <w:t>–</w:t>
      </w:r>
    </w:p>
    <w:p w14:paraId="53BD1E8E" w14:textId="77777777" w:rsidR="00304D7E" w:rsidRPr="00351E2D" w:rsidRDefault="00304D7E" w:rsidP="00304D7E">
      <w:pPr>
        <w:spacing w:line="271" w:lineRule="exact"/>
        <w:ind w:left="140"/>
        <w:rPr>
          <w:rFonts w:ascii="Courier New" w:hAnsi="Courier New"/>
          <w:b/>
          <w:sz w:val="24"/>
        </w:rPr>
      </w:pPr>
      <w:r w:rsidRPr="00304D7E">
        <w:rPr>
          <w:rFonts w:ascii="Courier New" w:hAnsi="Courier New"/>
          <w:b/>
          <w:color w:val="1D1B11"/>
          <w:sz w:val="24"/>
          <w:lang w:val="en-US"/>
        </w:rPr>
        <w:t>g</w:t>
      </w:r>
      <w:r w:rsidRPr="00351E2D">
        <w:rPr>
          <w:rFonts w:ascii="Courier New" w:hAnsi="Courier New"/>
          <w:b/>
          <w:color w:val="1D1B11"/>
          <w:sz w:val="24"/>
        </w:rPr>
        <w:t>ö</w:t>
      </w:r>
      <w:r w:rsidRPr="00304D7E">
        <w:rPr>
          <w:rFonts w:ascii="Courier New" w:hAnsi="Courier New"/>
          <w:b/>
          <w:color w:val="1D1B11"/>
          <w:sz w:val="24"/>
          <w:lang w:val="en-US"/>
        </w:rPr>
        <w:t>zdaxili</w:t>
      </w:r>
      <w:r w:rsidRPr="00351E2D">
        <w:rPr>
          <w:rFonts w:ascii="Courier New" w:hAnsi="Courier New"/>
          <w:b/>
          <w:color w:val="1D1B11"/>
          <w:spacing w:val="-5"/>
          <w:sz w:val="24"/>
        </w:rPr>
        <w:t xml:space="preserve"> </w:t>
      </w:r>
      <w:r w:rsidRPr="00304D7E">
        <w:rPr>
          <w:rFonts w:ascii="Courier New" w:hAnsi="Courier New"/>
          <w:b/>
          <w:color w:val="1D1B11"/>
          <w:sz w:val="24"/>
          <w:lang w:val="en-US"/>
        </w:rPr>
        <w:t>t</w:t>
      </w:r>
      <w:r w:rsidRPr="00351E2D">
        <w:rPr>
          <w:rFonts w:ascii="Courier New" w:hAnsi="Courier New"/>
          <w:b/>
          <w:color w:val="1D1B11"/>
          <w:sz w:val="24"/>
        </w:rPr>
        <w:t>ə</w:t>
      </w:r>
      <w:r w:rsidRPr="00304D7E">
        <w:rPr>
          <w:rFonts w:ascii="Courier New" w:hAnsi="Courier New"/>
          <w:b/>
          <w:color w:val="1D1B11"/>
          <w:sz w:val="24"/>
          <w:lang w:val="en-US"/>
        </w:rPr>
        <w:t>zyiqin</w:t>
      </w:r>
      <w:r w:rsidRPr="00351E2D">
        <w:rPr>
          <w:rFonts w:ascii="Courier New" w:hAnsi="Courier New"/>
          <w:b/>
          <w:color w:val="1D1B11"/>
          <w:spacing w:val="-4"/>
          <w:sz w:val="24"/>
        </w:rPr>
        <w:t xml:space="preserve"> </w:t>
      </w:r>
      <w:r w:rsidRPr="00304D7E">
        <w:rPr>
          <w:rFonts w:ascii="Courier New" w:hAnsi="Courier New"/>
          <w:b/>
          <w:color w:val="1D1B11"/>
          <w:spacing w:val="-2"/>
          <w:sz w:val="24"/>
          <w:lang w:val="en-US"/>
        </w:rPr>
        <w:t>y</w:t>
      </w:r>
      <w:r w:rsidRPr="00351E2D">
        <w:rPr>
          <w:rFonts w:ascii="Courier New" w:hAnsi="Courier New"/>
          <w:b/>
          <w:color w:val="1D1B11"/>
          <w:spacing w:val="-2"/>
          <w:sz w:val="24"/>
        </w:rPr>
        <w:t>ü</w:t>
      </w:r>
      <w:r w:rsidRPr="00304D7E">
        <w:rPr>
          <w:rFonts w:ascii="Courier New" w:hAnsi="Courier New"/>
          <w:b/>
          <w:color w:val="1D1B11"/>
          <w:spacing w:val="-2"/>
          <w:sz w:val="24"/>
          <w:lang w:val="en-US"/>
        </w:rPr>
        <w:t>ks</w:t>
      </w:r>
      <w:r w:rsidRPr="00351E2D">
        <w:rPr>
          <w:rFonts w:ascii="Courier New" w:hAnsi="Courier New"/>
          <w:b/>
          <w:color w:val="1D1B11"/>
          <w:spacing w:val="-2"/>
          <w:sz w:val="24"/>
        </w:rPr>
        <w:t>ə</w:t>
      </w:r>
      <w:r w:rsidRPr="00304D7E">
        <w:rPr>
          <w:rFonts w:ascii="Courier New" w:hAnsi="Courier New"/>
          <w:b/>
          <w:color w:val="1D1B11"/>
          <w:spacing w:val="-2"/>
          <w:sz w:val="24"/>
          <w:lang w:val="en-US"/>
        </w:rPr>
        <w:t>lm</w:t>
      </w:r>
      <w:r w:rsidRPr="00351E2D">
        <w:rPr>
          <w:rFonts w:ascii="Courier New" w:hAnsi="Courier New"/>
          <w:b/>
          <w:color w:val="1D1B11"/>
          <w:spacing w:val="-2"/>
          <w:sz w:val="24"/>
        </w:rPr>
        <w:t>ə</w:t>
      </w:r>
      <w:r w:rsidRPr="00304D7E">
        <w:rPr>
          <w:rFonts w:ascii="Courier New" w:hAnsi="Courier New"/>
          <w:b/>
          <w:color w:val="1D1B11"/>
          <w:spacing w:val="-2"/>
          <w:sz w:val="24"/>
          <w:lang w:val="en-US"/>
        </w:rPr>
        <w:t>si</w:t>
      </w:r>
      <w:r w:rsidRPr="00351E2D">
        <w:rPr>
          <w:rFonts w:ascii="Courier New" w:hAnsi="Courier New"/>
          <w:b/>
          <w:color w:val="1D1B11"/>
          <w:spacing w:val="-2"/>
          <w:sz w:val="24"/>
        </w:rPr>
        <w:t>,</w:t>
      </w:r>
    </w:p>
    <w:p w14:paraId="194A1B82" w14:textId="77777777" w:rsidR="00304D7E" w:rsidRPr="00351E2D" w:rsidRDefault="00304D7E" w:rsidP="00304D7E">
      <w:pPr>
        <w:spacing w:before="4" w:line="271" w:lineRule="exact"/>
        <w:ind w:left="140"/>
        <w:rPr>
          <w:rFonts w:ascii="Courier New" w:hAnsi="Courier New"/>
          <w:b/>
          <w:sz w:val="24"/>
        </w:rPr>
      </w:pPr>
      <w:r w:rsidRPr="00304D7E">
        <w:rPr>
          <w:rFonts w:ascii="Courier New" w:hAnsi="Courier New"/>
          <w:b/>
          <w:color w:val="1D1B11"/>
          <w:sz w:val="24"/>
          <w:lang w:val="en-US"/>
        </w:rPr>
        <w:t>optik</w:t>
      </w:r>
      <w:r w:rsidRPr="00351E2D">
        <w:rPr>
          <w:rFonts w:ascii="Courier New" w:hAnsi="Courier New"/>
          <w:b/>
          <w:color w:val="1D1B11"/>
          <w:spacing w:val="-7"/>
          <w:sz w:val="24"/>
        </w:rPr>
        <w:t xml:space="preserve"> </w:t>
      </w:r>
      <w:r w:rsidRPr="00304D7E">
        <w:rPr>
          <w:rFonts w:ascii="Courier New" w:hAnsi="Courier New"/>
          <w:b/>
          <w:color w:val="1D1B11"/>
          <w:sz w:val="24"/>
          <w:lang w:val="en-US"/>
        </w:rPr>
        <w:t>neyropatiyan</w:t>
      </w:r>
      <w:r w:rsidRPr="00351E2D">
        <w:rPr>
          <w:rFonts w:ascii="Courier New" w:hAnsi="Courier New"/>
          <w:b/>
          <w:color w:val="1D1B11"/>
          <w:sz w:val="24"/>
        </w:rPr>
        <w:t>ı</w:t>
      </w:r>
      <w:r w:rsidRPr="00304D7E">
        <w:rPr>
          <w:rFonts w:ascii="Courier New" w:hAnsi="Courier New"/>
          <w:b/>
          <w:color w:val="1D1B11"/>
          <w:sz w:val="24"/>
          <w:lang w:val="en-US"/>
        </w:rPr>
        <w:t>n</w:t>
      </w:r>
      <w:r w:rsidRPr="00351E2D">
        <w:rPr>
          <w:rFonts w:ascii="Courier New" w:hAnsi="Courier New"/>
          <w:b/>
          <w:color w:val="1D1B11"/>
          <w:spacing w:val="-6"/>
          <w:sz w:val="24"/>
        </w:rPr>
        <w:t xml:space="preserve"> </w:t>
      </w:r>
      <w:r w:rsidRPr="00304D7E">
        <w:rPr>
          <w:rFonts w:ascii="Courier New" w:hAnsi="Courier New"/>
          <w:b/>
          <w:color w:val="1D1B11"/>
          <w:spacing w:val="-2"/>
          <w:sz w:val="24"/>
          <w:lang w:val="en-US"/>
        </w:rPr>
        <w:t>inki</w:t>
      </w:r>
      <w:r w:rsidRPr="00351E2D">
        <w:rPr>
          <w:rFonts w:ascii="Courier New" w:hAnsi="Courier New"/>
          <w:b/>
          <w:color w:val="1D1B11"/>
          <w:spacing w:val="-2"/>
          <w:sz w:val="24"/>
        </w:rPr>
        <w:t>ş</w:t>
      </w:r>
      <w:r w:rsidRPr="00304D7E">
        <w:rPr>
          <w:rFonts w:ascii="Courier New" w:hAnsi="Courier New"/>
          <w:b/>
          <w:color w:val="1D1B11"/>
          <w:spacing w:val="-2"/>
          <w:sz w:val="24"/>
          <w:lang w:val="en-US"/>
        </w:rPr>
        <w:t>af</w:t>
      </w:r>
      <w:r w:rsidRPr="00351E2D">
        <w:rPr>
          <w:rFonts w:ascii="Courier New" w:hAnsi="Courier New"/>
          <w:b/>
          <w:color w:val="1D1B11"/>
          <w:spacing w:val="-2"/>
          <w:sz w:val="24"/>
        </w:rPr>
        <w:t>ı</w:t>
      </w:r>
    </w:p>
    <w:p w14:paraId="4B0E0F9C" w14:textId="77777777" w:rsidR="00304D7E" w:rsidRPr="00351E2D" w:rsidRDefault="00304D7E" w:rsidP="00304D7E">
      <w:pPr>
        <w:ind w:left="140" w:right="71"/>
        <w:rPr>
          <w:rFonts w:ascii="Courier New" w:hAnsi="Courier New"/>
          <w:b/>
          <w:sz w:val="24"/>
        </w:rPr>
      </w:pPr>
      <w:r w:rsidRPr="00304D7E">
        <w:rPr>
          <w:rFonts w:ascii="Courier New" w:hAnsi="Courier New"/>
          <w:b/>
          <w:color w:val="1D1B11"/>
          <w:sz w:val="24"/>
          <w:lang w:val="en-US"/>
        </w:rPr>
        <w:t>v</w:t>
      </w:r>
      <w:r w:rsidRPr="00351E2D">
        <w:rPr>
          <w:rFonts w:ascii="Courier New" w:hAnsi="Courier New"/>
          <w:b/>
          <w:color w:val="1D1B11"/>
          <w:sz w:val="24"/>
        </w:rPr>
        <w:t xml:space="preserve">ə </w:t>
      </w:r>
      <w:r w:rsidRPr="00304D7E">
        <w:rPr>
          <w:rFonts w:ascii="Courier New" w:hAnsi="Courier New"/>
          <w:b/>
          <w:color w:val="1D1B11"/>
          <w:sz w:val="24"/>
          <w:lang w:val="en-US"/>
        </w:rPr>
        <w:t>g</w:t>
      </w:r>
      <w:r w:rsidRPr="00351E2D">
        <w:rPr>
          <w:rFonts w:ascii="Courier New" w:hAnsi="Courier New"/>
          <w:b/>
          <w:color w:val="1D1B11"/>
          <w:sz w:val="24"/>
        </w:rPr>
        <w:t>ö</w:t>
      </w:r>
      <w:r w:rsidRPr="00304D7E">
        <w:rPr>
          <w:rFonts w:ascii="Courier New" w:hAnsi="Courier New"/>
          <w:b/>
          <w:color w:val="1D1B11"/>
          <w:sz w:val="24"/>
          <w:lang w:val="en-US"/>
        </w:rPr>
        <w:t>rm</w:t>
      </w:r>
      <w:r w:rsidRPr="00351E2D">
        <w:rPr>
          <w:rFonts w:ascii="Courier New" w:hAnsi="Courier New"/>
          <w:b/>
          <w:color w:val="1D1B11"/>
          <w:sz w:val="24"/>
        </w:rPr>
        <w:t xml:space="preserve">ə </w:t>
      </w:r>
      <w:r w:rsidRPr="00304D7E">
        <w:rPr>
          <w:rFonts w:ascii="Courier New" w:hAnsi="Courier New"/>
          <w:b/>
          <w:color w:val="1D1B11"/>
          <w:sz w:val="24"/>
          <w:lang w:val="en-US"/>
        </w:rPr>
        <w:t>funksiyas</w:t>
      </w:r>
      <w:r w:rsidRPr="00351E2D">
        <w:rPr>
          <w:rFonts w:ascii="Courier New" w:hAnsi="Courier New"/>
          <w:b/>
          <w:color w:val="1D1B11"/>
          <w:sz w:val="24"/>
        </w:rPr>
        <w:t>ı</w:t>
      </w:r>
      <w:r w:rsidRPr="00304D7E">
        <w:rPr>
          <w:rFonts w:ascii="Courier New" w:hAnsi="Courier New"/>
          <w:b/>
          <w:color w:val="1D1B11"/>
          <w:sz w:val="24"/>
          <w:lang w:val="en-US"/>
        </w:rPr>
        <w:t>n</w:t>
      </w:r>
      <w:r w:rsidRPr="00351E2D">
        <w:rPr>
          <w:rFonts w:ascii="Courier New" w:hAnsi="Courier New"/>
          <w:b/>
          <w:color w:val="1D1B11"/>
          <w:sz w:val="24"/>
        </w:rPr>
        <w:t>ı</w:t>
      </w:r>
      <w:r w:rsidRPr="00304D7E">
        <w:rPr>
          <w:rFonts w:ascii="Courier New" w:hAnsi="Courier New"/>
          <w:b/>
          <w:color w:val="1D1B11"/>
          <w:sz w:val="24"/>
          <w:lang w:val="en-US"/>
        </w:rPr>
        <w:t>n</w:t>
      </w:r>
      <w:r w:rsidRPr="00351E2D">
        <w:rPr>
          <w:rFonts w:ascii="Courier New" w:hAnsi="Courier New"/>
          <w:b/>
          <w:color w:val="1D1B11"/>
          <w:sz w:val="24"/>
        </w:rPr>
        <w:t xml:space="preserve"> </w:t>
      </w:r>
      <w:r w:rsidRPr="00304D7E">
        <w:rPr>
          <w:rFonts w:ascii="Courier New" w:hAnsi="Courier New"/>
          <w:b/>
          <w:color w:val="1D1B11"/>
          <w:sz w:val="24"/>
          <w:lang w:val="en-US"/>
        </w:rPr>
        <w:t>pozulmas</w:t>
      </w:r>
      <w:r w:rsidRPr="00351E2D">
        <w:rPr>
          <w:rFonts w:ascii="Courier New" w:hAnsi="Courier New"/>
          <w:b/>
          <w:color w:val="1D1B11"/>
          <w:sz w:val="24"/>
        </w:rPr>
        <w:t xml:space="preserve">ı </w:t>
      </w:r>
      <w:r w:rsidRPr="00304D7E">
        <w:rPr>
          <w:rFonts w:ascii="Courier New" w:hAnsi="Courier New"/>
          <w:b/>
          <w:color w:val="1D1B11"/>
          <w:sz w:val="24"/>
          <w:lang w:val="en-US"/>
        </w:rPr>
        <w:t>il</w:t>
      </w:r>
      <w:r w:rsidRPr="00351E2D">
        <w:rPr>
          <w:rFonts w:ascii="Courier New" w:hAnsi="Courier New"/>
          <w:b/>
          <w:color w:val="1D1B11"/>
          <w:sz w:val="24"/>
        </w:rPr>
        <w:t xml:space="preserve">ə </w:t>
      </w:r>
      <w:r w:rsidRPr="00304D7E">
        <w:rPr>
          <w:rFonts w:ascii="Courier New" w:hAnsi="Courier New"/>
          <w:b/>
          <w:color w:val="1D1B11"/>
          <w:sz w:val="24"/>
          <w:lang w:val="en-US"/>
        </w:rPr>
        <w:t>xarakteriz</w:t>
      </w:r>
      <w:r w:rsidRPr="00351E2D">
        <w:rPr>
          <w:rFonts w:ascii="Courier New" w:hAnsi="Courier New"/>
          <w:b/>
          <w:color w:val="1D1B11"/>
          <w:sz w:val="24"/>
        </w:rPr>
        <w:t xml:space="preserve">ə </w:t>
      </w:r>
      <w:r w:rsidRPr="00304D7E">
        <w:rPr>
          <w:rFonts w:ascii="Courier New" w:hAnsi="Courier New"/>
          <w:b/>
          <w:color w:val="1D1B11"/>
          <w:sz w:val="24"/>
          <w:lang w:val="en-US"/>
        </w:rPr>
        <w:t>olunan</w:t>
      </w:r>
      <w:r w:rsidRPr="00351E2D">
        <w:rPr>
          <w:rFonts w:ascii="Courier New" w:hAnsi="Courier New"/>
          <w:b/>
          <w:color w:val="1D1B11"/>
          <w:sz w:val="24"/>
        </w:rPr>
        <w:t xml:space="preserve"> </w:t>
      </w:r>
      <w:r w:rsidRPr="00304D7E">
        <w:rPr>
          <w:rFonts w:ascii="Courier New" w:hAnsi="Courier New"/>
          <w:b/>
          <w:color w:val="1D1B11"/>
          <w:sz w:val="24"/>
          <w:lang w:val="en-US"/>
        </w:rPr>
        <w:t>xroniki</w:t>
      </w:r>
      <w:r w:rsidRPr="00351E2D">
        <w:rPr>
          <w:rFonts w:ascii="Courier New" w:hAnsi="Courier New"/>
          <w:b/>
          <w:color w:val="1D1B11"/>
          <w:sz w:val="24"/>
        </w:rPr>
        <w:t xml:space="preserve"> </w:t>
      </w:r>
      <w:r w:rsidRPr="00304D7E">
        <w:rPr>
          <w:rFonts w:ascii="Courier New" w:hAnsi="Courier New"/>
          <w:b/>
          <w:color w:val="1D1B11"/>
          <w:sz w:val="24"/>
          <w:lang w:val="en-US"/>
        </w:rPr>
        <w:t>oftalmopatologiyad</w:t>
      </w:r>
      <w:r w:rsidRPr="00351E2D">
        <w:rPr>
          <w:rFonts w:ascii="Courier New" w:hAnsi="Courier New"/>
          <w:b/>
          <w:color w:val="1D1B11"/>
          <w:sz w:val="24"/>
        </w:rPr>
        <w:t>ı</w:t>
      </w:r>
      <w:r w:rsidRPr="00304D7E">
        <w:rPr>
          <w:rFonts w:ascii="Courier New" w:hAnsi="Courier New"/>
          <w:b/>
          <w:color w:val="1D1B11"/>
          <w:sz w:val="24"/>
          <w:lang w:val="en-US"/>
        </w:rPr>
        <w:t>r</w:t>
      </w:r>
      <w:r w:rsidRPr="00351E2D">
        <w:rPr>
          <w:rFonts w:ascii="Courier New" w:hAnsi="Courier New"/>
          <w:b/>
          <w:color w:val="1D1B11"/>
          <w:sz w:val="24"/>
        </w:rPr>
        <w:t>.</w:t>
      </w:r>
      <w:r w:rsidRPr="00351E2D">
        <w:rPr>
          <w:rFonts w:ascii="Courier New" w:hAnsi="Courier New"/>
          <w:b/>
          <w:color w:val="1D1B11"/>
          <w:spacing w:val="-5"/>
          <w:sz w:val="24"/>
        </w:rPr>
        <w:t xml:space="preserve"> </w:t>
      </w:r>
      <w:r w:rsidRPr="00304D7E">
        <w:rPr>
          <w:rFonts w:ascii="Courier New" w:hAnsi="Courier New"/>
          <w:b/>
          <w:color w:val="1D1B11"/>
          <w:sz w:val="24"/>
          <w:lang w:val="en-US"/>
        </w:rPr>
        <w:t>X</w:t>
      </w:r>
      <w:r w:rsidRPr="00351E2D">
        <w:rPr>
          <w:rFonts w:ascii="Courier New" w:hAnsi="Courier New"/>
          <w:b/>
          <w:color w:val="1D1B11"/>
          <w:sz w:val="24"/>
        </w:rPr>
        <w:t>ə</w:t>
      </w:r>
      <w:r w:rsidRPr="00304D7E">
        <w:rPr>
          <w:rFonts w:ascii="Courier New" w:hAnsi="Courier New"/>
          <w:b/>
          <w:color w:val="1D1B11"/>
          <w:sz w:val="24"/>
          <w:lang w:val="en-US"/>
        </w:rPr>
        <w:t>st</w:t>
      </w:r>
      <w:r w:rsidRPr="00351E2D">
        <w:rPr>
          <w:rFonts w:ascii="Courier New" w:hAnsi="Courier New"/>
          <w:b/>
          <w:color w:val="1D1B11"/>
          <w:sz w:val="24"/>
        </w:rPr>
        <w:t>ə</w:t>
      </w:r>
      <w:r w:rsidRPr="00304D7E">
        <w:rPr>
          <w:rFonts w:ascii="Courier New" w:hAnsi="Courier New"/>
          <w:b/>
          <w:color w:val="1D1B11"/>
          <w:sz w:val="24"/>
          <w:lang w:val="en-US"/>
        </w:rPr>
        <w:t>lik</w:t>
      </w:r>
      <w:r w:rsidRPr="00351E2D">
        <w:rPr>
          <w:rFonts w:ascii="Courier New" w:hAnsi="Courier New"/>
          <w:b/>
          <w:color w:val="1D1B11"/>
          <w:spacing w:val="-5"/>
          <w:sz w:val="24"/>
        </w:rPr>
        <w:t xml:space="preserve"> </w:t>
      </w:r>
      <w:r w:rsidRPr="00304D7E">
        <w:rPr>
          <w:rFonts w:ascii="Courier New" w:hAnsi="Courier New"/>
          <w:b/>
          <w:color w:val="1D1B11"/>
          <w:sz w:val="24"/>
          <w:lang w:val="en-US"/>
        </w:rPr>
        <w:t>g</w:t>
      </w:r>
      <w:r w:rsidRPr="00351E2D">
        <w:rPr>
          <w:rFonts w:ascii="Courier New" w:hAnsi="Courier New"/>
          <w:b/>
          <w:color w:val="1D1B11"/>
          <w:sz w:val="24"/>
        </w:rPr>
        <w:t>ö</w:t>
      </w:r>
      <w:r w:rsidRPr="00304D7E">
        <w:rPr>
          <w:rFonts w:ascii="Courier New" w:hAnsi="Courier New"/>
          <w:b/>
          <w:color w:val="1D1B11"/>
          <w:sz w:val="24"/>
          <w:lang w:val="en-US"/>
        </w:rPr>
        <w:t>rm</w:t>
      </w:r>
      <w:r w:rsidRPr="00351E2D">
        <w:rPr>
          <w:rFonts w:ascii="Courier New" w:hAnsi="Courier New"/>
          <w:b/>
          <w:color w:val="1D1B11"/>
          <w:sz w:val="24"/>
        </w:rPr>
        <w:t>ə</w:t>
      </w:r>
      <w:r w:rsidRPr="00351E2D">
        <w:rPr>
          <w:rFonts w:ascii="Courier New" w:hAnsi="Courier New"/>
          <w:b/>
          <w:color w:val="1D1B11"/>
          <w:spacing w:val="-5"/>
          <w:sz w:val="24"/>
        </w:rPr>
        <w:t xml:space="preserve"> </w:t>
      </w:r>
      <w:r w:rsidRPr="00304D7E">
        <w:rPr>
          <w:rFonts w:ascii="Courier New" w:hAnsi="Courier New"/>
          <w:b/>
          <w:color w:val="1D1B11"/>
          <w:sz w:val="24"/>
          <w:lang w:val="en-US"/>
        </w:rPr>
        <w:t>sah</w:t>
      </w:r>
      <w:r w:rsidRPr="00351E2D">
        <w:rPr>
          <w:rFonts w:ascii="Courier New" w:hAnsi="Courier New"/>
          <w:b/>
          <w:color w:val="1D1B11"/>
          <w:sz w:val="24"/>
        </w:rPr>
        <w:t>ə</w:t>
      </w:r>
      <w:r w:rsidRPr="00304D7E">
        <w:rPr>
          <w:rFonts w:ascii="Courier New" w:hAnsi="Courier New"/>
          <w:b/>
          <w:color w:val="1D1B11"/>
          <w:sz w:val="24"/>
          <w:lang w:val="en-US"/>
        </w:rPr>
        <w:t>sinin</w:t>
      </w:r>
      <w:r w:rsidRPr="00351E2D">
        <w:rPr>
          <w:rFonts w:ascii="Courier New" w:hAnsi="Courier New"/>
          <w:b/>
          <w:color w:val="1D1B11"/>
          <w:spacing w:val="-9"/>
          <w:sz w:val="24"/>
        </w:rPr>
        <w:t xml:space="preserve"> </w:t>
      </w:r>
      <w:r w:rsidRPr="00304D7E">
        <w:rPr>
          <w:rFonts w:ascii="Courier New" w:hAnsi="Courier New"/>
          <w:b/>
          <w:color w:val="1D1B11"/>
          <w:sz w:val="24"/>
          <w:lang w:val="en-US"/>
        </w:rPr>
        <w:t>daralmas</w:t>
      </w:r>
      <w:r w:rsidRPr="00351E2D">
        <w:rPr>
          <w:rFonts w:ascii="Courier New" w:hAnsi="Courier New"/>
          <w:b/>
          <w:color w:val="1D1B11"/>
          <w:sz w:val="24"/>
        </w:rPr>
        <w:t>ı,</w:t>
      </w:r>
      <w:r w:rsidRPr="00351E2D">
        <w:rPr>
          <w:rFonts w:ascii="Courier New" w:hAnsi="Courier New"/>
          <w:b/>
          <w:color w:val="1D1B11"/>
          <w:spacing w:val="-9"/>
          <w:sz w:val="24"/>
        </w:rPr>
        <w:t xml:space="preserve"> </w:t>
      </w:r>
      <w:r w:rsidRPr="00304D7E">
        <w:rPr>
          <w:rFonts w:ascii="Courier New" w:hAnsi="Courier New"/>
          <w:b/>
          <w:color w:val="1D1B11"/>
          <w:sz w:val="24"/>
          <w:lang w:val="en-US"/>
        </w:rPr>
        <w:t>g</w:t>
      </w:r>
      <w:r w:rsidRPr="00351E2D">
        <w:rPr>
          <w:rFonts w:ascii="Courier New" w:hAnsi="Courier New"/>
          <w:b/>
          <w:color w:val="1D1B11"/>
          <w:sz w:val="24"/>
        </w:rPr>
        <w:t>ö</w:t>
      </w:r>
      <w:r w:rsidRPr="00304D7E">
        <w:rPr>
          <w:rFonts w:ascii="Courier New" w:hAnsi="Courier New"/>
          <w:b/>
          <w:color w:val="1D1B11"/>
          <w:sz w:val="24"/>
          <w:lang w:val="en-US"/>
        </w:rPr>
        <w:t>zl</w:t>
      </w:r>
      <w:r w:rsidRPr="00351E2D">
        <w:rPr>
          <w:rFonts w:ascii="Courier New" w:hAnsi="Courier New"/>
          <w:b/>
          <w:color w:val="1D1B11"/>
          <w:sz w:val="24"/>
        </w:rPr>
        <w:t>ə</w:t>
      </w:r>
      <w:r w:rsidRPr="00304D7E">
        <w:rPr>
          <w:rFonts w:ascii="Courier New" w:hAnsi="Courier New"/>
          <w:b/>
          <w:color w:val="1D1B11"/>
          <w:sz w:val="24"/>
          <w:lang w:val="en-US"/>
        </w:rPr>
        <w:t>rd</w:t>
      </w:r>
      <w:r w:rsidRPr="00351E2D">
        <w:rPr>
          <w:rFonts w:ascii="Courier New" w:hAnsi="Courier New"/>
          <w:b/>
          <w:color w:val="1D1B11"/>
          <w:sz w:val="24"/>
        </w:rPr>
        <w:t>ə</w:t>
      </w:r>
      <w:r w:rsidRPr="00351E2D">
        <w:rPr>
          <w:rFonts w:ascii="Courier New" w:hAnsi="Courier New"/>
          <w:b/>
          <w:color w:val="1D1B11"/>
          <w:spacing w:val="-4"/>
          <w:sz w:val="24"/>
        </w:rPr>
        <w:t xml:space="preserve"> </w:t>
      </w:r>
      <w:r w:rsidRPr="00304D7E">
        <w:rPr>
          <w:rFonts w:ascii="Courier New" w:hAnsi="Courier New"/>
          <w:b/>
          <w:color w:val="1D1B11"/>
          <w:sz w:val="24"/>
          <w:lang w:val="en-US"/>
        </w:rPr>
        <w:t>a</w:t>
      </w:r>
      <w:r w:rsidRPr="00351E2D">
        <w:rPr>
          <w:rFonts w:ascii="Courier New" w:hAnsi="Courier New"/>
          <w:b/>
          <w:color w:val="1D1B11"/>
          <w:sz w:val="24"/>
        </w:rPr>
        <w:t>ğı</w:t>
      </w:r>
      <w:r w:rsidRPr="00304D7E">
        <w:rPr>
          <w:rFonts w:ascii="Courier New" w:hAnsi="Courier New"/>
          <w:b/>
          <w:color w:val="1D1B11"/>
          <w:sz w:val="24"/>
          <w:lang w:val="en-US"/>
        </w:rPr>
        <w:t>rl</w:t>
      </w:r>
      <w:r w:rsidRPr="00351E2D">
        <w:rPr>
          <w:rFonts w:ascii="Courier New" w:hAnsi="Courier New"/>
          <w:b/>
          <w:color w:val="1D1B11"/>
          <w:sz w:val="24"/>
        </w:rPr>
        <w:t>ı</w:t>
      </w:r>
      <w:r w:rsidRPr="00304D7E">
        <w:rPr>
          <w:rFonts w:ascii="Courier New" w:hAnsi="Courier New"/>
          <w:b/>
          <w:color w:val="1D1B11"/>
          <w:sz w:val="24"/>
          <w:lang w:val="en-US"/>
        </w:rPr>
        <w:t>q</w:t>
      </w:r>
      <w:r w:rsidRPr="00351E2D">
        <w:rPr>
          <w:rFonts w:ascii="Courier New" w:hAnsi="Courier New"/>
          <w:b/>
          <w:color w:val="1D1B11"/>
          <w:sz w:val="24"/>
        </w:rPr>
        <w:t xml:space="preserve"> </w:t>
      </w:r>
      <w:r w:rsidRPr="00304D7E">
        <w:rPr>
          <w:rFonts w:ascii="Courier New" w:hAnsi="Courier New"/>
          <w:b/>
          <w:color w:val="1D1B11"/>
          <w:sz w:val="24"/>
          <w:lang w:val="en-US"/>
        </w:rPr>
        <w:t>v</w:t>
      </w:r>
      <w:r w:rsidRPr="00351E2D">
        <w:rPr>
          <w:rFonts w:ascii="Courier New" w:hAnsi="Courier New"/>
          <w:b/>
          <w:color w:val="1D1B11"/>
          <w:sz w:val="24"/>
        </w:rPr>
        <w:t xml:space="preserve">ə </w:t>
      </w:r>
      <w:r w:rsidRPr="00304D7E">
        <w:rPr>
          <w:rFonts w:ascii="Courier New" w:hAnsi="Courier New"/>
          <w:b/>
          <w:color w:val="1D1B11"/>
          <w:sz w:val="24"/>
          <w:lang w:val="en-US"/>
        </w:rPr>
        <w:t>a</w:t>
      </w:r>
      <w:r w:rsidRPr="00351E2D">
        <w:rPr>
          <w:rFonts w:ascii="Courier New" w:hAnsi="Courier New"/>
          <w:b/>
          <w:color w:val="1D1B11"/>
          <w:sz w:val="24"/>
        </w:rPr>
        <w:t>ğ</w:t>
      </w:r>
      <w:r w:rsidRPr="00304D7E">
        <w:rPr>
          <w:rFonts w:ascii="Courier New" w:hAnsi="Courier New"/>
          <w:b/>
          <w:color w:val="1D1B11"/>
          <w:sz w:val="24"/>
          <w:lang w:val="en-US"/>
        </w:rPr>
        <w:t>r</w:t>
      </w:r>
      <w:r w:rsidRPr="00351E2D">
        <w:rPr>
          <w:rFonts w:ascii="Courier New" w:hAnsi="Courier New"/>
          <w:b/>
          <w:color w:val="1D1B11"/>
          <w:sz w:val="24"/>
        </w:rPr>
        <w:t xml:space="preserve">ı </w:t>
      </w:r>
      <w:r w:rsidRPr="00304D7E">
        <w:rPr>
          <w:rFonts w:ascii="Courier New" w:hAnsi="Courier New"/>
          <w:b/>
          <w:color w:val="1D1B11"/>
          <w:sz w:val="24"/>
          <w:lang w:val="en-US"/>
        </w:rPr>
        <w:t>hissi</w:t>
      </w:r>
      <w:r w:rsidRPr="00351E2D">
        <w:rPr>
          <w:rFonts w:ascii="Courier New" w:hAnsi="Courier New"/>
          <w:b/>
          <w:color w:val="1D1B11"/>
          <w:sz w:val="24"/>
        </w:rPr>
        <w:t xml:space="preserve">, </w:t>
      </w:r>
      <w:r w:rsidRPr="00304D7E">
        <w:rPr>
          <w:rFonts w:ascii="Courier New" w:hAnsi="Courier New"/>
          <w:b/>
          <w:color w:val="1D1B11"/>
          <w:sz w:val="24"/>
          <w:lang w:val="en-US"/>
        </w:rPr>
        <w:t>dumanl</w:t>
      </w:r>
      <w:r w:rsidRPr="00351E2D">
        <w:rPr>
          <w:rFonts w:ascii="Courier New" w:hAnsi="Courier New"/>
          <w:b/>
          <w:color w:val="1D1B11"/>
          <w:sz w:val="24"/>
        </w:rPr>
        <w:t xml:space="preserve">ı </w:t>
      </w:r>
      <w:r w:rsidRPr="00304D7E">
        <w:rPr>
          <w:rFonts w:ascii="Courier New" w:hAnsi="Courier New"/>
          <w:b/>
          <w:color w:val="1D1B11"/>
          <w:sz w:val="24"/>
          <w:lang w:val="en-US"/>
        </w:rPr>
        <w:t>g</w:t>
      </w:r>
      <w:r w:rsidRPr="00351E2D">
        <w:rPr>
          <w:rFonts w:ascii="Courier New" w:hAnsi="Courier New"/>
          <w:b/>
          <w:color w:val="1D1B11"/>
          <w:sz w:val="24"/>
        </w:rPr>
        <w:t>ö</w:t>
      </w:r>
      <w:r w:rsidRPr="00304D7E">
        <w:rPr>
          <w:rFonts w:ascii="Courier New" w:hAnsi="Courier New"/>
          <w:b/>
          <w:color w:val="1D1B11"/>
          <w:sz w:val="24"/>
          <w:lang w:val="en-US"/>
        </w:rPr>
        <w:t>rm</w:t>
      </w:r>
      <w:r w:rsidRPr="00351E2D">
        <w:rPr>
          <w:rFonts w:ascii="Courier New" w:hAnsi="Courier New"/>
          <w:b/>
          <w:color w:val="1D1B11"/>
          <w:sz w:val="24"/>
        </w:rPr>
        <w:t xml:space="preserve">ə, </w:t>
      </w:r>
      <w:r w:rsidRPr="00304D7E">
        <w:rPr>
          <w:rFonts w:ascii="Courier New" w:hAnsi="Courier New"/>
          <w:b/>
          <w:color w:val="1D1B11"/>
          <w:sz w:val="24"/>
          <w:lang w:val="en-US"/>
        </w:rPr>
        <w:t>a</w:t>
      </w:r>
      <w:r w:rsidRPr="00351E2D">
        <w:rPr>
          <w:rFonts w:ascii="Courier New" w:hAnsi="Courier New"/>
          <w:b/>
          <w:color w:val="1D1B11"/>
          <w:sz w:val="24"/>
        </w:rPr>
        <w:t>ğı</w:t>
      </w:r>
      <w:r w:rsidRPr="00304D7E">
        <w:rPr>
          <w:rFonts w:ascii="Courier New" w:hAnsi="Courier New"/>
          <w:b/>
          <w:color w:val="1D1B11"/>
          <w:sz w:val="24"/>
          <w:lang w:val="en-US"/>
        </w:rPr>
        <w:t>r</w:t>
      </w:r>
      <w:r w:rsidRPr="00351E2D">
        <w:rPr>
          <w:rFonts w:ascii="Courier New" w:hAnsi="Courier New"/>
          <w:b/>
          <w:color w:val="1D1B11"/>
          <w:sz w:val="24"/>
        </w:rPr>
        <w:t xml:space="preserve"> </w:t>
      </w:r>
      <w:r w:rsidRPr="00304D7E">
        <w:rPr>
          <w:rFonts w:ascii="Courier New" w:hAnsi="Courier New"/>
          <w:b/>
          <w:color w:val="1D1B11"/>
          <w:sz w:val="24"/>
          <w:lang w:val="en-US"/>
        </w:rPr>
        <w:t>hallarda</w:t>
      </w:r>
      <w:r w:rsidRPr="00351E2D">
        <w:rPr>
          <w:rFonts w:ascii="Courier New" w:hAnsi="Courier New"/>
          <w:b/>
          <w:color w:val="1D1B11"/>
          <w:sz w:val="24"/>
        </w:rPr>
        <w:t xml:space="preserve"> </w:t>
      </w:r>
      <w:r w:rsidRPr="00304D7E">
        <w:rPr>
          <w:rFonts w:ascii="Courier New" w:hAnsi="Courier New"/>
          <w:b/>
          <w:color w:val="1D1B11"/>
          <w:sz w:val="24"/>
          <w:lang w:val="en-US"/>
        </w:rPr>
        <w:t>h</w:t>
      </w:r>
      <w:r w:rsidRPr="00351E2D">
        <w:rPr>
          <w:rFonts w:ascii="Courier New" w:hAnsi="Courier New"/>
          <w:b/>
          <w:color w:val="1D1B11"/>
          <w:sz w:val="24"/>
        </w:rPr>
        <w:t>ə</w:t>
      </w:r>
      <w:r w:rsidRPr="00304D7E">
        <w:rPr>
          <w:rFonts w:ascii="Courier New" w:hAnsi="Courier New"/>
          <w:b/>
          <w:color w:val="1D1B11"/>
          <w:sz w:val="24"/>
          <w:lang w:val="en-US"/>
        </w:rPr>
        <w:t>tta</w:t>
      </w:r>
      <w:r w:rsidRPr="00351E2D">
        <w:rPr>
          <w:rFonts w:ascii="Courier New" w:hAnsi="Courier New"/>
          <w:b/>
          <w:color w:val="1D1B11"/>
          <w:sz w:val="24"/>
        </w:rPr>
        <w:t xml:space="preserve"> </w:t>
      </w:r>
      <w:r w:rsidRPr="00304D7E">
        <w:rPr>
          <w:rFonts w:ascii="Courier New" w:hAnsi="Courier New"/>
          <w:b/>
          <w:color w:val="1D1B11"/>
          <w:sz w:val="24"/>
          <w:lang w:val="en-US"/>
        </w:rPr>
        <w:t>korluqla</w:t>
      </w:r>
      <w:r w:rsidRPr="00351E2D">
        <w:rPr>
          <w:rFonts w:ascii="Courier New" w:hAnsi="Courier New"/>
          <w:b/>
          <w:color w:val="1D1B11"/>
          <w:sz w:val="24"/>
        </w:rPr>
        <w:t xml:space="preserve"> </w:t>
      </w:r>
      <w:r w:rsidRPr="00304D7E">
        <w:rPr>
          <w:rFonts w:ascii="Courier New" w:hAnsi="Courier New"/>
          <w:b/>
          <w:color w:val="1D1B11"/>
          <w:sz w:val="24"/>
          <w:lang w:val="en-US"/>
        </w:rPr>
        <w:t>t</w:t>
      </w:r>
      <w:r w:rsidRPr="00351E2D">
        <w:rPr>
          <w:rFonts w:ascii="Courier New" w:hAnsi="Courier New"/>
          <w:b/>
          <w:color w:val="1D1B11"/>
          <w:sz w:val="24"/>
        </w:rPr>
        <w:t>ə</w:t>
      </w:r>
      <w:r w:rsidRPr="00304D7E">
        <w:rPr>
          <w:rFonts w:ascii="Courier New" w:hAnsi="Courier New"/>
          <w:b/>
          <w:color w:val="1D1B11"/>
          <w:sz w:val="24"/>
          <w:lang w:val="en-US"/>
        </w:rPr>
        <w:t>zah</w:t>
      </w:r>
      <w:r w:rsidRPr="00351E2D">
        <w:rPr>
          <w:rFonts w:ascii="Courier New" w:hAnsi="Courier New"/>
          <w:b/>
          <w:color w:val="1D1B11"/>
          <w:sz w:val="24"/>
        </w:rPr>
        <w:t>ü</w:t>
      </w:r>
      <w:r w:rsidRPr="00304D7E">
        <w:rPr>
          <w:rFonts w:ascii="Courier New" w:hAnsi="Courier New"/>
          <w:b/>
          <w:color w:val="1D1B11"/>
          <w:sz w:val="24"/>
          <w:lang w:val="en-US"/>
        </w:rPr>
        <w:t>r</w:t>
      </w:r>
      <w:r w:rsidRPr="00351E2D">
        <w:rPr>
          <w:rFonts w:ascii="Courier New" w:hAnsi="Courier New"/>
          <w:b/>
          <w:color w:val="1D1B11"/>
          <w:sz w:val="24"/>
        </w:rPr>
        <w:t xml:space="preserve"> </w:t>
      </w:r>
      <w:r w:rsidRPr="00304D7E">
        <w:rPr>
          <w:rFonts w:ascii="Courier New" w:hAnsi="Courier New"/>
          <w:b/>
          <w:color w:val="1D1B11"/>
          <w:sz w:val="24"/>
          <w:lang w:val="en-US"/>
        </w:rPr>
        <w:t>edir</w:t>
      </w:r>
      <w:r w:rsidRPr="00351E2D">
        <w:rPr>
          <w:rFonts w:ascii="Courier New" w:hAnsi="Courier New"/>
          <w:b/>
          <w:color w:val="1D1B11"/>
          <w:sz w:val="24"/>
        </w:rPr>
        <w:t>.</w:t>
      </w:r>
    </w:p>
    <w:p w14:paraId="7579B527" w14:textId="77777777" w:rsidR="00304D7E" w:rsidRPr="00304D7E" w:rsidRDefault="00304D7E" w:rsidP="00304D7E">
      <w:pPr>
        <w:spacing w:line="270" w:lineRule="exact"/>
        <w:ind w:left="140"/>
        <w:rPr>
          <w:rFonts w:ascii="Courier New"/>
          <w:b/>
          <w:sz w:val="24"/>
          <w:lang w:val="en-US"/>
        </w:rPr>
      </w:pPr>
      <w:r w:rsidRPr="00304D7E">
        <w:rPr>
          <w:rFonts w:ascii="Courier New"/>
          <w:b/>
          <w:color w:val="1D1B11"/>
          <w:sz w:val="24"/>
          <w:lang w:val="en-US"/>
        </w:rPr>
        <w:t>Diaqnoz</w:t>
      </w:r>
      <w:r w:rsidRPr="00304D7E">
        <w:rPr>
          <w:rFonts w:ascii="Courier New"/>
          <w:b/>
          <w:color w:val="1D1B11"/>
          <w:spacing w:val="-12"/>
          <w:sz w:val="24"/>
          <w:lang w:val="en-US"/>
        </w:rPr>
        <w:t xml:space="preserve"> </w:t>
      </w:r>
      <w:r w:rsidRPr="00304D7E">
        <w:rPr>
          <w:rFonts w:ascii="Courier New"/>
          <w:b/>
          <w:color w:val="1D1B11"/>
          <w:sz w:val="24"/>
          <w:lang w:val="en-US"/>
        </w:rPr>
        <w:t>perimetriya,</w:t>
      </w:r>
      <w:r w:rsidRPr="00304D7E">
        <w:rPr>
          <w:rFonts w:ascii="Courier New"/>
          <w:b/>
          <w:color w:val="1D1B11"/>
          <w:spacing w:val="-5"/>
          <w:sz w:val="24"/>
          <w:lang w:val="en-US"/>
        </w:rPr>
        <w:t xml:space="preserve"> </w:t>
      </w:r>
      <w:r w:rsidRPr="00304D7E">
        <w:rPr>
          <w:rFonts w:ascii="Courier New"/>
          <w:b/>
          <w:color w:val="1D1B11"/>
          <w:sz w:val="24"/>
          <w:lang w:val="en-US"/>
        </w:rPr>
        <w:t>tonometriya,</w:t>
      </w:r>
      <w:r w:rsidRPr="00304D7E">
        <w:rPr>
          <w:rFonts w:ascii="Courier New"/>
          <w:b/>
          <w:color w:val="1D1B11"/>
          <w:spacing w:val="-9"/>
          <w:sz w:val="24"/>
          <w:lang w:val="en-US"/>
        </w:rPr>
        <w:t xml:space="preserve"> </w:t>
      </w:r>
      <w:r w:rsidRPr="00304D7E">
        <w:rPr>
          <w:rFonts w:ascii="Courier New"/>
          <w:b/>
          <w:color w:val="1D1B11"/>
          <w:sz w:val="24"/>
          <w:lang w:val="en-US"/>
        </w:rPr>
        <w:t>tonoqrafiya,</w:t>
      </w:r>
      <w:r w:rsidRPr="00304D7E">
        <w:rPr>
          <w:rFonts w:ascii="Courier New"/>
          <w:b/>
          <w:color w:val="1D1B11"/>
          <w:spacing w:val="-10"/>
          <w:sz w:val="24"/>
          <w:lang w:val="en-US"/>
        </w:rPr>
        <w:t xml:space="preserve"> </w:t>
      </w:r>
      <w:r w:rsidRPr="00304D7E">
        <w:rPr>
          <w:rFonts w:ascii="Courier New"/>
          <w:b/>
          <w:color w:val="1D1B11"/>
          <w:sz w:val="24"/>
          <w:lang w:val="en-US"/>
        </w:rPr>
        <w:t>qonioskopiya,</w:t>
      </w:r>
      <w:r w:rsidRPr="00304D7E">
        <w:rPr>
          <w:rFonts w:ascii="Courier New"/>
          <w:b/>
          <w:color w:val="1D1B11"/>
          <w:spacing w:val="-5"/>
          <w:sz w:val="24"/>
          <w:lang w:val="en-US"/>
        </w:rPr>
        <w:t xml:space="preserve"> </w:t>
      </w:r>
      <w:r w:rsidRPr="00304D7E">
        <w:rPr>
          <w:rFonts w:ascii="Courier New"/>
          <w:b/>
          <w:color w:val="1D1B11"/>
          <w:sz w:val="24"/>
          <w:lang w:val="en-US"/>
        </w:rPr>
        <w:t>optik</w:t>
      </w:r>
      <w:r w:rsidRPr="00304D7E">
        <w:rPr>
          <w:rFonts w:ascii="Courier New"/>
          <w:b/>
          <w:color w:val="1D1B11"/>
          <w:spacing w:val="-4"/>
          <w:sz w:val="24"/>
          <w:lang w:val="en-US"/>
        </w:rPr>
        <w:t xml:space="preserve"> </w:t>
      </w:r>
      <w:r w:rsidRPr="00304D7E">
        <w:rPr>
          <w:rFonts w:ascii="Courier New"/>
          <w:b/>
          <w:color w:val="1D1B11"/>
          <w:spacing w:val="-2"/>
          <w:sz w:val="24"/>
          <w:lang w:val="en-US"/>
        </w:rPr>
        <w:t>koherent</w:t>
      </w:r>
    </w:p>
    <w:p w14:paraId="59277F12" w14:textId="77777777" w:rsidR="00304D7E" w:rsidRPr="00304D7E" w:rsidRDefault="00304D7E" w:rsidP="00304D7E">
      <w:pPr>
        <w:ind w:left="140" w:right="142"/>
        <w:rPr>
          <w:rFonts w:ascii="Courier New" w:hAnsi="Courier New"/>
          <w:b/>
          <w:sz w:val="24"/>
          <w:lang w:val="en-US"/>
        </w:rPr>
      </w:pPr>
      <w:r w:rsidRPr="00304D7E">
        <w:rPr>
          <w:rFonts w:ascii="Courier New" w:hAnsi="Courier New"/>
          <w:b/>
          <w:color w:val="1D1B11"/>
          <w:sz w:val="24"/>
          <w:lang w:val="en-US"/>
        </w:rPr>
        <w:t>tomoqrafiya, lazer retinotomoqrafiyanın nəticələri əsasında qoyulur. Müalicə</w:t>
      </w:r>
      <w:r w:rsidRPr="00304D7E">
        <w:rPr>
          <w:rFonts w:ascii="Courier New" w:hAnsi="Courier New"/>
          <w:b/>
          <w:color w:val="1D1B11"/>
          <w:spacing w:val="-8"/>
          <w:sz w:val="24"/>
          <w:lang w:val="en-US"/>
        </w:rPr>
        <w:t xml:space="preserve"> </w:t>
      </w:r>
      <w:r w:rsidRPr="00304D7E">
        <w:rPr>
          <w:rFonts w:ascii="Courier New" w:hAnsi="Courier New"/>
          <w:b/>
          <w:color w:val="1D1B11"/>
          <w:sz w:val="24"/>
          <w:lang w:val="en-US"/>
        </w:rPr>
        <w:t>məqsədilə</w:t>
      </w:r>
      <w:r w:rsidRPr="00304D7E">
        <w:rPr>
          <w:rFonts w:ascii="Courier New" w:hAnsi="Courier New"/>
          <w:b/>
          <w:color w:val="1D1B11"/>
          <w:spacing w:val="-7"/>
          <w:sz w:val="24"/>
          <w:lang w:val="en-US"/>
        </w:rPr>
        <w:t xml:space="preserve"> </w:t>
      </w:r>
      <w:r w:rsidRPr="00304D7E">
        <w:rPr>
          <w:rFonts w:ascii="Courier New" w:hAnsi="Courier New"/>
          <w:b/>
          <w:color w:val="1D1B11"/>
          <w:sz w:val="24"/>
          <w:lang w:val="en-US"/>
        </w:rPr>
        <w:t>qlaukoma</w:t>
      </w:r>
      <w:r w:rsidRPr="00304D7E">
        <w:rPr>
          <w:rFonts w:ascii="Courier New" w:hAnsi="Courier New"/>
          <w:b/>
          <w:color w:val="1D1B11"/>
          <w:spacing w:val="-1"/>
          <w:sz w:val="24"/>
          <w:lang w:val="en-US"/>
        </w:rPr>
        <w:t xml:space="preserve"> </w:t>
      </w:r>
      <w:r w:rsidRPr="00304D7E">
        <w:rPr>
          <w:rFonts w:ascii="Courier New" w:hAnsi="Courier New"/>
          <w:b/>
          <w:color w:val="1D1B11"/>
          <w:sz w:val="24"/>
          <w:lang w:val="en-US"/>
        </w:rPr>
        <w:t>əleyhinə</w:t>
      </w:r>
      <w:r w:rsidRPr="00304D7E">
        <w:rPr>
          <w:rFonts w:ascii="Courier New" w:hAnsi="Courier New"/>
          <w:b/>
          <w:color w:val="1D1B11"/>
          <w:spacing w:val="-8"/>
          <w:sz w:val="24"/>
          <w:lang w:val="en-US"/>
        </w:rPr>
        <w:t xml:space="preserve"> </w:t>
      </w:r>
      <w:r w:rsidRPr="00304D7E">
        <w:rPr>
          <w:rFonts w:ascii="Courier New" w:hAnsi="Courier New"/>
          <w:b/>
          <w:color w:val="1D1B11"/>
          <w:sz w:val="24"/>
          <w:lang w:val="en-US"/>
        </w:rPr>
        <w:t>damcılar,</w:t>
      </w:r>
      <w:r w:rsidRPr="00304D7E">
        <w:rPr>
          <w:rFonts w:ascii="Courier New" w:hAnsi="Courier New"/>
          <w:b/>
          <w:color w:val="1D1B11"/>
          <w:spacing w:val="-4"/>
          <w:sz w:val="24"/>
          <w:lang w:val="en-US"/>
        </w:rPr>
        <w:t xml:space="preserve"> </w:t>
      </w:r>
      <w:r w:rsidRPr="00304D7E">
        <w:rPr>
          <w:rFonts w:ascii="Courier New" w:hAnsi="Courier New"/>
          <w:b/>
          <w:color w:val="1D1B11"/>
          <w:sz w:val="24"/>
          <w:lang w:val="en-US"/>
        </w:rPr>
        <w:t>lazer</w:t>
      </w:r>
      <w:r w:rsidRPr="00304D7E">
        <w:rPr>
          <w:rFonts w:ascii="Courier New" w:hAnsi="Courier New"/>
          <w:b/>
          <w:color w:val="1D1B11"/>
          <w:spacing w:val="-8"/>
          <w:sz w:val="24"/>
          <w:lang w:val="en-US"/>
        </w:rPr>
        <w:t xml:space="preserve"> </w:t>
      </w:r>
      <w:r w:rsidRPr="00304D7E">
        <w:rPr>
          <w:rFonts w:ascii="Courier New" w:hAnsi="Courier New"/>
          <w:b/>
          <w:color w:val="1D1B11"/>
          <w:sz w:val="24"/>
          <w:lang w:val="en-US"/>
        </w:rPr>
        <w:t>üsullar –</w:t>
      </w:r>
      <w:r w:rsidRPr="00304D7E">
        <w:rPr>
          <w:rFonts w:ascii="Courier New" w:hAnsi="Courier New"/>
          <w:b/>
          <w:color w:val="1D1B11"/>
          <w:spacing w:val="-4"/>
          <w:sz w:val="24"/>
          <w:lang w:val="en-US"/>
        </w:rPr>
        <w:t xml:space="preserve"> </w:t>
      </w:r>
      <w:r w:rsidRPr="00304D7E">
        <w:rPr>
          <w:rFonts w:ascii="Courier New" w:hAnsi="Courier New"/>
          <w:b/>
          <w:color w:val="1D1B11"/>
          <w:sz w:val="24"/>
          <w:lang w:val="en-US"/>
        </w:rPr>
        <w:t>iridotomiya (iridektomiya)</w:t>
      </w:r>
      <w:r w:rsidRPr="00304D7E">
        <w:rPr>
          <w:rFonts w:ascii="Courier New" w:hAnsi="Courier New"/>
          <w:b/>
          <w:color w:val="1D1B11"/>
          <w:spacing w:val="-3"/>
          <w:sz w:val="24"/>
          <w:lang w:val="en-US"/>
        </w:rPr>
        <w:t xml:space="preserve"> </w:t>
      </w:r>
      <w:r w:rsidRPr="00304D7E">
        <w:rPr>
          <w:rFonts w:ascii="Courier New" w:hAnsi="Courier New"/>
          <w:b/>
          <w:color w:val="1D1B11"/>
          <w:sz w:val="24"/>
          <w:lang w:val="en-US"/>
        </w:rPr>
        <w:t>və</w:t>
      </w:r>
      <w:r w:rsidRPr="00304D7E">
        <w:rPr>
          <w:rFonts w:ascii="Courier New" w:hAnsi="Courier New"/>
          <w:b/>
          <w:color w:val="1D1B11"/>
          <w:spacing w:val="-7"/>
          <w:sz w:val="24"/>
          <w:lang w:val="en-US"/>
        </w:rPr>
        <w:t xml:space="preserve"> </w:t>
      </w:r>
      <w:r w:rsidRPr="00304D7E">
        <w:rPr>
          <w:rFonts w:ascii="Courier New" w:hAnsi="Courier New"/>
          <w:b/>
          <w:color w:val="1D1B11"/>
          <w:sz w:val="24"/>
          <w:lang w:val="en-US"/>
        </w:rPr>
        <w:t>trabekuloplastika</w:t>
      </w:r>
      <w:r w:rsidRPr="00304D7E">
        <w:rPr>
          <w:rFonts w:ascii="Courier New" w:hAnsi="Courier New"/>
          <w:b/>
          <w:color w:val="1D1B11"/>
          <w:spacing w:val="-8"/>
          <w:sz w:val="24"/>
          <w:lang w:val="en-US"/>
        </w:rPr>
        <w:t xml:space="preserve"> </w:t>
      </w:r>
      <w:r w:rsidRPr="00304D7E">
        <w:rPr>
          <w:rFonts w:ascii="Courier New" w:hAnsi="Courier New"/>
          <w:b/>
          <w:color w:val="1D1B11"/>
          <w:sz w:val="24"/>
          <w:lang w:val="en-US"/>
        </w:rPr>
        <w:t>tətbiq</w:t>
      </w:r>
      <w:r w:rsidRPr="00304D7E">
        <w:rPr>
          <w:rFonts w:ascii="Courier New" w:hAnsi="Courier New"/>
          <w:b/>
          <w:color w:val="1D1B11"/>
          <w:spacing w:val="-8"/>
          <w:sz w:val="24"/>
          <w:lang w:val="en-US"/>
        </w:rPr>
        <w:t xml:space="preserve"> </w:t>
      </w:r>
      <w:r w:rsidRPr="00304D7E">
        <w:rPr>
          <w:rFonts w:ascii="Courier New" w:hAnsi="Courier New"/>
          <w:b/>
          <w:color w:val="1D1B11"/>
          <w:sz w:val="24"/>
          <w:lang w:val="en-US"/>
        </w:rPr>
        <w:t>edilir</w:t>
      </w:r>
      <w:r w:rsidRPr="00304D7E">
        <w:rPr>
          <w:rFonts w:ascii="Courier New" w:hAnsi="Courier New"/>
          <w:b/>
          <w:color w:val="1D1B11"/>
          <w:spacing w:val="-3"/>
          <w:sz w:val="24"/>
          <w:lang w:val="en-US"/>
        </w:rPr>
        <w:t xml:space="preserve"> </w:t>
      </w:r>
      <w:r w:rsidRPr="00304D7E">
        <w:rPr>
          <w:rFonts w:ascii="Courier New" w:hAnsi="Courier New"/>
          <w:b/>
          <w:color w:val="1D1B11"/>
          <w:sz w:val="24"/>
          <w:lang w:val="en-US"/>
        </w:rPr>
        <w:t>və</w:t>
      </w:r>
      <w:r w:rsidRPr="00304D7E">
        <w:rPr>
          <w:rFonts w:ascii="Courier New" w:hAnsi="Courier New"/>
          <w:b/>
          <w:color w:val="1D1B11"/>
          <w:spacing w:val="-7"/>
          <w:sz w:val="24"/>
          <w:lang w:val="en-US"/>
        </w:rPr>
        <w:t xml:space="preserve"> </w:t>
      </w:r>
      <w:r w:rsidRPr="00304D7E">
        <w:rPr>
          <w:rFonts w:ascii="Courier New" w:hAnsi="Courier New"/>
          <w:b/>
          <w:color w:val="1D1B11"/>
          <w:sz w:val="24"/>
          <w:lang w:val="en-US"/>
        </w:rPr>
        <w:t>ya</w:t>
      </w:r>
      <w:r w:rsidRPr="00304D7E">
        <w:rPr>
          <w:rFonts w:ascii="Courier New" w:hAnsi="Courier New"/>
          <w:b/>
          <w:color w:val="1D1B11"/>
          <w:spacing w:val="-3"/>
          <w:sz w:val="24"/>
          <w:lang w:val="en-US"/>
        </w:rPr>
        <w:t xml:space="preserve"> </w:t>
      </w:r>
      <w:r w:rsidRPr="00304D7E">
        <w:rPr>
          <w:rFonts w:ascii="Courier New" w:hAnsi="Courier New"/>
          <w:b/>
          <w:color w:val="1D1B11"/>
          <w:sz w:val="24"/>
          <w:lang w:val="en-US"/>
        </w:rPr>
        <w:t>qlaukoma əleyhinə əməliyyatlar (trabekulektomiya, sklerektomiya, iridektomiya, iridosikloretraksiya və s.) aparılır</w:t>
      </w:r>
    </w:p>
    <w:p w14:paraId="5B42B093" w14:textId="77777777" w:rsidR="00304D7E" w:rsidRPr="00304D7E" w:rsidRDefault="00304D7E" w:rsidP="00304D7E">
      <w:pPr>
        <w:spacing w:before="271"/>
        <w:ind w:left="140" w:right="93"/>
        <w:rPr>
          <w:rFonts w:ascii="Arial" w:hAnsi="Arial"/>
          <w:b/>
          <w:sz w:val="28"/>
          <w:lang w:val="en-US"/>
        </w:rPr>
      </w:pPr>
      <w:r w:rsidRPr="00304D7E">
        <w:rPr>
          <w:rFonts w:ascii="Arial" w:hAnsi="Arial"/>
          <w:b/>
          <w:sz w:val="28"/>
          <w:lang w:val="en-US"/>
        </w:rPr>
        <w:t>Qlaukoma – görmə qabiliyyətinin itirilməsinə gətirib çıxaran ən təhlükəli göz xəstəliklərindən</w:t>
      </w:r>
      <w:r w:rsidRPr="00304D7E">
        <w:rPr>
          <w:rFonts w:ascii="Arial" w:hAnsi="Arial"/>
          <w:b/>
          <w:spacing w:val="-6"/>
          <w:sz w:val="28"/>
          <w:lang w:val="en-US"/>
        </w:rPr>
        <w:t xml:space="preserve"> </w:t>
      </w:r>
      <w:r w:rsidRPr="00304D7E">
        <w:rPr>
          <w:rFonts w:ascii="Arial" w:hAnsi="Arial"/>
          <w:b/>
          <w:sz w:val="28"/>
          <w:lang w:val="en-US"/>
        </w:rPr>
        <w:t>hesab</w:t>
      </w:r>
      <w:r w:rsidRPr="00304D7E">
        <w:rPr>
          <w:rFonts w:ascii="Arial" w:hAnsi="Arial"/>
          <w:b/>
          <w:spacing w:val="-6"/>
          <w:sz w:val="28"/>
          <w:lang w:val="en-US"/>
        </w:rPr>
        <w:t xml:space="preserve"> </w:t>
      </w:r>
      <w:r w:rsidRPr="00304D7E">
        <w:rPr>
          <w:rFonts w:ascii="Arial" w:hAnsi="Arial"/>
          <w:b/>
          <w:sz w:val="28"/>
          <w:lang w:val="en-US"/>
        </w:rPr>
        <w:t>olunur.</w:t>
      </w:r>
      <w:r w:rsidRPr="00304D7E">
        <w:rPr>
          <w:rFonts w:ascii="Arial" w:hAnsi="Arial"/>
          <w:b/>
          <w:spacing w:val="-3"/>
          <w:sz w:val="28"/>
          <w:lang w:val="en-US"/>
        </w:rPr>
        <w:t xml:space="preserve"> </w:t>
      </w:r>
      <w:r w:rsidRPr="00304D7E">
        <w:rPr>
          <w:rFonts w:ascii="Arial" w:hAnsi="Arial"/>
          <w:b/>
          <w:sz w:val="28"/>
          <w:lang w:val="en-US"/>
        </w:rPr>
        <w:t>Statistik</w:t>
      </w:r>
      <w:r w:rsidRPr="00304D7E">
        <w:rPr>
          <w:rFonts w:ascii="Arial" w:hAnsi="Arial"/>
          <w:b/>
          <w:spacing w:val="-5"/>
          <w:sz w:val="28"/>
          <w:lang w:val="en-US"/>
        </w:rPr>
        <w:t xml:space="preserve"> </w:t>
      </w:r>
      <w:r w:rsidRPr="00304D7E">
        <w:rPr>
          <w:rFonts w:ascii="Arial" w:hAnsi="Arial"/>
          <w:b/>
          <w:sz w:val="28"/>
          <w:lang w:val="en-US"/>
        </w:rPr>
        <w:t>məlumatlara</w:t>
      </w:r>
      <w:r w:rsidRPr="00304D7E">
        <w:rPr>
          <w:rFonts w:ascii="Arial" w:hAnsi="Arial"/>
          <w:b/>
          <w:spacing w:val="-4"/>
          <w:sz w:val="28"/>
          <w:lang w:val="en-US"/>
        </w:rPr>
        <w:t xml:space="preserve"> </w:t>
      </w:r>
      <w:r w:rsidRPr="00304D7E">
        <w:rPr>
          <w:rFonts w:ascii="Arial" w:hAnsi="Arial"/>
          <w:b/>
          <w:sz w:val="28"/>
          <w:lang w:val="en-US"/>
        </w:rPr>
        <w:t>əsasən</w:t>
      </w:r>
      <w:r w:rsidRPr="00304D7E">
        <w:rPr>
          <w:rFonts w:ascii="Arial" w:hAnsi="Arial"/>
          <w:b/>
          <w:spacing w:val="-6"/>
          <w:sz w:val="28"/>
          <w:lang w:val="en-US"/>
        </w:rPr>
        <w:t xml:space="preserve"> </w:t>
      </w:r>
      <w:r w:rsidRPr="00304D7E">
        <w:rPr>
          <w:rFonts w:ascii="Arial" w:hAnsi="Arial"/>
          <w:b/>
          <w:sz w:val="28"/>
          <w:lang w:val="en-US"/>
        </w:rPr>
        <w:t>dünya</w:t>
      </w:r>
      <w:r w:rsidRPr="00304D7E">
        <w:rPr>
          <w:rFonts w:ascii="Arial" w:hAnsi="Arial"/>
          <w:b/>
          <w:spacing w:val="-5"/>
          <w:sz w:val="28"/>
          <w:lang w:val="en-US"/>
        </w:rPr>
        <w:t xml:space="preserve"> </w:t>
      </w:r>
      <w:r w:rsidRPr="00304D7E">
        <w:rPr>
          <w:rFonts w:ascii="Arial" w:hAnsi="Arial"/>
          <w:b/>
          <w:sz w:val="28"/>
          <w:lang w:val="en-US"/>
        </w:rPr>
        <w:t>əhalisinin</w:t>
      </w:r>
      <w:r w:rsidRPr="00304D7E">
        <w:rPr>
          <w:rFonts w:ascii="Arial" w:hAnsi="Arial"/>
          <w:b/>
          <w:spacing w:val="-6"/>
          <w:sz w:val="28"/>
          <w:lang w:val="en-US"/>
        </w:rPr>
        <w:t xml:space="preserve"> </w:t>
      </w:r>
      <w:r w:rsidRPr="00304D7E">
        <w:rPr>
          <w:rFonts w:ascii="Arial" w:hAnsi="Arial"/>
          <w:b/>
          <w:sz w:val="28"/>
          <w:lang w:val="en-US"/>
        </w:rPr>
        <w:t>3%- i qlaukomadan əziyyət çəkir. Korluq hallarının 15%-i qlaukoma səbəbindən baş verir. 40 yaşdan yuxarı şəxslər risk qrupuna daxil olur. Lakin oftalmologiyada</w:t>
      </w:r>
    </w:p>
    <w:p w14:paraId="287CEBD8" w14:textId="77777777" w:rsidR="00304D7E" w:rsidRPr="00304D7E" w:rsidRDefault="00304D7E" w:rsidP="00304D7E">
      <w:pPr>
        <w:ind w:left="140" w:right="498"/>
        <w:rPr>
          <w:rFonts w:ascii="Arial" w:hAnsi="Arial"/>
          <w:b/>
          <w:sz w:val="28"/>
          <w:lang w:val="en-US"/>
        </w:rPr>
      </w:pPr>
      <w:r w:rsidRPr="00304D7E">
        <w:rPr>
          <w:rFonts w:ascii="Arial" w:hAnsi="Arial"/>
          <w:b/>
          <w:sz w:val="28"/>
          <w:lang w:val="en-US"/>
        </w:rPr>
        <w:t>qlaukomanın anadangəlmə və yuvenil (gənclərdə) formalarına da rast gəlinir. Xəstəliyin</w:t>
      </w:r>
      <w:r w:rsidRPr="00304D7E">
        <w:rPr>
          <w:rFonts w:ascii="Arial" w:hAnsi="Arial"/>
          <w:b/>
          <w:spacing w:val="-1"/>
          <w:sz w:val="28"/>
          <w:lang w:val="en-US"/>
        </w:rPr>
        <w:t xml:space="preserve"> </w:t>
      </w:r>
      <w:r w:rsidRPr="00304D7E">
        <w:rPr>
          <w:rFonts w:ascii="Arial" w:hAnsi="Arial"/>
          <w:b/>
          <w:sz w:val="28"/>
          <w:lang w:val="en-US"/>
        </w:rPr>
        <w:t>tezliyi</w:t>
      </w:r>
      <w:r w:rsidRPr="00304D7E">
        <w:rPr>
          <w:rFonts w:ascii="Arial" w:hAnsi="Arial"/>
          <w:b/>
          <w:spacing w:val="-4"/>
          <w:sz w:val="28"/>
          <w:lang w:val="en-US"/>
        </w:rPr>
        <w:t xml:space="preserve"> </w:t>
      </w:r>
      <w:r w:rsidRPr="00304D7E">
        <w:rPr>
          <w:rFonts w:ascii="Arial" w:hAnsi="Arial"/>
          <w:b/>
          <w:sz w:val="28"/>
          <w:lang w:val="en-US"/>
        </w:rPr>
        <w:t>yaşa</w:t>
      </w:r>
      <w:r w:rsidRPr="00304D7E">
        <w:rPr>
          <w:rFonts w:ascii="Arial" w:hAnsi="Arial"/>
          <w:b/>
          <w:spacing w:val="-2"/>
          <w:sz w:val="28"/>
          <w:lang w:val="en-US"/>
        </w:rPr>
        <w:t xml:space="preserve"> </w:t>
      </w:r>
      <w:r w:rsidRPr="00304D7E">
        <w:rPr>
          <w:rFonts w:ascii="Arial" w:hAnsi="Arial"/>
          <w:b/>
          <w:sz w:val="28"/>
          <w:lang w:val="en-US"/>
        </w:rPr>
        <w:t>mütənasib</w:t>
      </w:r>
      <w:r w:rsidRPr="00304D7E">
        <w:rPr>
          <w:rFonts w:ascii="Arial" w:hAnsi="Arial"/>
          <w:b/>
          <w:spacing w:val="-2"/>
          <w:sz w:val="28"/>
          <w:lang w:val="en-US"/>
        </w:rPr>
        <w:t xml:space="preserve"> </w:t>
      </w:r>
      <w:r w:rsidRPr="00304D7E">
        <w:rPr>
          <w:rFonts w:ascii="Arial" w:hAnsi="Arial"/>
          <w:b/>
          <w:sz w:val="28"/>
          <w:lang w:val="en-US"/>
        </w:rPr>
        <w:t>şəkildə</w:t>
      </w:r>
      <w:r w:rsidRPr="00304D7E">
        <w:rPr>
          <w:rFonts w:ascii="Arial" w:hAnsi="Arial"/>
          <w:b/>
          <w:spacing w:val="-2"/>
          <w:sz w:val="28"/>
          <w:lang w:val="en-US"/>
        </w:rPr>
        <w:t xml:space="preserve"> </w:t>
      </w:r>
      <w:r w:rsidRPr="00304D7E">
        <w:rPr>
          <w:rFonts w:ascii="Arial" w:hAnsi="Arial"/>
          <w:b/>
          <w:sz w:val="28"/>
          <w:lang w:val="en-US"/>
        </w:rPr>
        <w:t>artır. Belə</w:t>
      </w:r>
      <w:r w:rsidRPr="00304D7E">
        <w:rPr>
          <w:rFonts w:ascii="Arial" w:hAnsi="Arial"/>
          <w:b/>
          <w:spacing w:val="-2"/>
          <w:sz w:val="28"/>
          <w:lang w:val="en-US"/>
        </w:rPr>
        <w:t xml:space="preserve"> </w:t>
      </w:r>
      <w:r w:rsidRPr="00304D7E">
        <w:rPr>
          <w:rFonts w:ascii="Arial" w:hAnsi="Arial"/>
          <w:b/>
          <w:sz w:val="28"/>
          <w:lang w:val="en-US"/>
        </w:rPr>
        <w:t>ki, anadangəlmə</w:t>
      </w:r>
      <w:r w:rsidRPr="00304D7E">
        <w:rPr>
          <w:rFonts w:ascii="Arial" w:hAnsi="Arial"/>
          <w:b/>
          <w:spacing w:val="-2"/>
          <w:sz w:val="28"/>
          <w:lang w:val="en-US"/>
        </w:rPr>
        <w:t xml:space="preserve"> </w:t>
      </w:r>
      <w:r w:rsidRPr="00304D7E">
        <w:rPr>
          <w:rFonts w:ascii="Arial" w:hAnsi="Arial"/>
          <w:b/>
          <w:sz w:val="28"/>
          <w:lang w:val="en-US"/>
        </w:rPr>
        <w:t>qlaukoma 10-20</w:t>
      </w:r>
      <w:r w:rsidRPr="00304D7E">
        <w:rPr>
          <w:rFonts w:ascii="Arial" w:hAnsi="Arial"/>
          <w:b/>
          <w:spacing w:val="-5"/>
          <w:sz w:val="28"/>
          <w:lang w:val="en-US"/>
        </w:rPr>
        <w:t xml:space="preserve"> </w:t>
      </w:r>
      <w:r w:rsidRPr="00304D7E">
        <w:rPr>
          <w:rFonts w:ascii="Arial" w:hAnsi="Arial"/>
          <w:b/>
          <w:sz w:val="28"/>
          <w:lang w:val="en-US"/>
        </w:rPr>
        <w:t>000</w:t>
      </w:r>
      <w:r w:rsidRPr="00304D7E">
        <w:rPr>
          <w:rFonts w:ascii="Arial" w:hAnsi="Arial"/>
          <w:b/>
          <w:spacing w:val="-5"/>
          <w:sz w:val="28"/>
          <w:lang w:val="en-US"/>
        </w:rPr>
        <w:t xml:space="preserve"> </w:t>
      </w:r>
      <w:r w:rsidRPr="00304D7E">
        <w:rPr>
          <w:rFonts w:ascii="Arial" w:hAnsi="Arial"/>
          <w:b/>
          <w:sz w:val="28"/>
          <w:lang w:val="en-US"/>
        </w:rPr>
        <w:t>yenidoğulmuşdan</w:t>
      </w:r>
      <w:r w:rsidRPr="00304D7E">
        <w:rPr>
          <w:rFonts w:ascii="Arial" w:hAnsi="Arial"/>
          <w:b/>
          <w:spacing w:val="-6"/>
          <w:sz w:val="28"/>
          <w:lang w:val="en-US"/>
        </w:rPr>
        <w:t xml:space="preserve"> </w:t>
      </w:r>
      <w:r w:rsidRPr="00304D7E">
        <w:rPr>
          <w:rFonts w:ascii="Arial" w:hAnsi="Arial"/>
          <w:b/>
          <w:sz w:val="28"/>
          <w:lang w:val="en-US"/>
        </w:rPr>
        <w:t>birində</w:t>
      </w:r>
      <w:r w:rsidRPr="00304D7E">
        <w:rPr>
          <w:rFonts w:ascii="Arial" w:hAnsi="Arial"/>
          <w:b/>
          <w:spacing w:val="-4"/>
          <w:sz w:val="28"/>
          <w:lang w:val="en-US"/>
        </w:rPr>
        <w:t xml:space="preserve"> </w:t>
      </w:r>
      <w:r w:rsidRPr="00304D7E">
        <w:rPr>
          <w:rFonts w:ascii="Arial" w:hAnsi="Arial"/>
          <w:b/>
          <w:sz w:val="28"/>
          <w:lang w:val="en-US"/>
        </w:rPr>
        <w:t>aşkarlanır.</w:t>
      </w:r>
      <w:r w:rsidRPr="00304D7E">
        <w:rPr>
          <w:rFonts w:ascii="Arial" w:hAnsi="Arial"/>
          <w:b/>
          <w:spacing w:val="-2"/>
          <w:sz w:val="28"/>
          <w:lang w:val="en-US"/>
        </w:rPr>
        <w:t xml:space="preserve"> </w:t>
      </w:r>
      <w:r w:rsidRPr="00304D7E">
        <w:rPr>
          <w:rFonts w:ascii="Arial" w:hAnsi="Arial"/>
          <w:b/>
          <w:sz w:val="28"/>
          <w:lang w:val="en-US"/>
        </w:rPr>
        <w:t>40-45</w:t>
      </w:r>
      <w:r w:rsidRPr="00304D7E">
        <w:rPr>
          <w:rFonts w:ascii="Arial" w:hAnsi="Arial"/>
          <w:b/>
          <w:spacing w:val="-11"/>
          <w:sz w:val="28"/>
          <w:lang w:val="en-US"/>
        </w:rPr>
        <w:t xml:space="preserve"> </w:t>
      </w:r>
      <w:r w:rsidRPr="00304D7E">
        <w:rPr>
          <w:rFonts w:ascii="Arial" w:hAnsi="Arial"/>
          <w:b/>
          <w:sz w:val="28"/>
          <w:lang w:val="en-US"/>
        </w:rPr>
        <w:t>yaşlarda</w:t>
      </w:r>
      <w:r w:rsidRPr="00304D7E">
        <w:rPr>
          <w:rFonts w:ascii="Arial" w:hAnsi="Arial"/>
          <w:b/>
          <w:spacing w:val="-6"/>
          <w:sz w:val="28"/>
          <w:lang w:val="en-US"/>
        </w:rPr>
        <w:t xml:space="preserve"> </w:t>
      </w:r>
      <w:r w:rsidRPr="00304D7E">
        <w:rPr>
          <w:rFonts w:ascii="Arial" w:hAnsi="Arial"/>
          <w:b/>
          <w:sz w:val="28"/>
          <w:lang w:val="en-US"/>
        </w:rPr>
        <w:t>qlaukoma</w:t>
      </w:r>
      <w:r w:rsidRPr="00304D7E">
        <w:rPr>
          <w:rFonts w:ascii="Arial" w:hAnsi="Arial"/>
          <w:b/>
          <w:spacing w:val="-5"/>
          <w:sz w:val="28"/>
          <w:lang w:val="en-US"/>
        </w:rPr>
        <w:t xml:space="preserve"> </w:t>
      </w:r>
      <w:r w:rsidRPr="00304D7E">
        <w:rPr>
          <w:rFonts w:ascii="Arial" w:hAnsi="Arial"/>
          <w:b/>
          <w:sz w:val="28"/>
          <w:lang w:val="en-US"/>
        </w:rPr>
        <w:t>0,1%, 50-60 – 1,5%, 75 yaşdan sonra isə 3%-dən çox hallarda müşahidə edilir.</w:t>
      </w:r>
    </w:p>
    <w:p w14:paraId="5B707B49" w14:textId="77777777" w:rsidR="00304D7E" w:rsidRPr="00304D7E" w:rsidRDefault="00304D7E" w:rsidP="00304D7E">
      <w:pPr>
        <w:spacing w:before="320" w:line="240" w:lineRule="auto"/>
        <w:ind w:left="140"/>
        <w:rPr>
          <w:rFonts w:ascii="Arial" w:hAnsi="Arial"/>
          <w:b/>
          <w:sz w:val="28"/>
          <w:lang w:val="en-US"/>
        </w:rPr>
      </w:pPr>
      <w:r w:rsidRPr="00304D7E">
        <w:rPr>
          <w:rFonts w:ascii="Arial" w:hAnsi="Arial"/>
          <w:b/>
          <w:sz w:val="28"/>
          <w:lang w:val="en-US"/>
        </w:rPr>
        <w:t>Qlaukoma</w:t>
      </w:r>
      <w:r w:rsidRPr="00304D7E">
        <w:rPr>
          <w:rFonts w:ascii="Arial" w:hAnsi="Arial"/>
          <w:b/>
          <w:spacing w:val="-3"/>
          <w:sz w:val="28"/>
          <w:lang w:val="en-US"/>
        </w:rPr>
        <w:t xml:space="preserve"> </w:t>
      </w:r>
      <w:r w:rsidRPr="00304D7E">
        <w:rPr>
          <w:rFonts w:ascii="Arial" w:hAnsi="Arial"/>
          <w:b/>
          <w:sz w:val="28"/>
          <w:lang w:val="en-US"/>
        </w:rPr>
        <w:t>gözdaxili</w:t>
      </w:r>
      <w:r w:rsidRPr="00304D7E">
        <w:rPr>
          <w:rFonts w:ascii="Arial" w:hAnsi="Arial"/>
          <w:b/>
          <w:spacing w:val="-5"/>
          <w:sz w:val="28"/>
          <w:lang w:val="en-US"/>
        </w:rPr>
        <w:t xml:space="preserve"> </w:t>
      </w:r>
      <w:r w:rsidRPr="00304D7E">
        <w:rPr>
          <w:rFonts w:ascii="Arial" w:hAnsi="Arial"/>
          <w:b/>
          <w:sz w:val="28"/>
          <w:lang w:val="en-US"/>
        </w:rPr>
        <w:t>təzyiqin</w:t>
      </w:r>
      <w:r w:rsidRPr="00304D7E">
        <w:rPr>
          <w:rFonts w:ascii="Arial" w:hAnsi="Arial"/>
          <w:b/>
          <w:spacing w:val="-9"/>
          <w:sz w:val="28"/>
          <w:lang w:val="en-US"/>
        </w:rPr>
        <w:t xml:space="preserve"> </w:t>
      </w:r>
      <w:r w:rsidRPr="00304D7E">
        <w:rPr>
          <w:rFonts w:ascii="Arial" w:hAnsi="Arial"/>
          <w:b/>
          <w:sz w:val="28"/>
          <w:lang w:val="en-US"/>
        </w:rPr>
        <w:t>(GDT)</w:t>
      </w:r>
      <w:r w:rsidRPr="00304D7E">
        <w:rPr>
          <w:rFonts w:ascii="Arial" w:hAnsi="Arial"/>
          <w:b/>
          <w:spacing w:val="-2"/>
          <w:sz w:val="28"/>
          <w:lang w:val="en-US"/>
        </w:rPr>
        <w:t xml:space="preserve"> </w:t>
      </w:r>
      <w:r w:rsidRPr="00304D7E">
        <w:rPr>
          <w:rFonts w:ascii="Arial" w:hAnsi="Arial"/>
          <w:b/>
          <w:sz w:val="28"/>
          <w:lang w:val="en-US"/>
        </w:rPr>
        <w:t>periodik</w:t>
      </w:r>
      <w:r w:rsidRPr="00304D7E">
        <w:rPr>
          <w:rFonts w:ascii="Arial" w:hAnsi="Arial"/>
          <w:b/>
          <w:spacing w:val="-4"/>
          <w:sz w:val="28"/>
          <w:lang w:val="en-US"/>
        </w:rPr>
        <w:t xml:space="preserve"> </w:t>
      </w:r>
      <w:r w:rsidRPr="00304D7E">
        <w:rPr>
          <w:rFonts w:ascii="Arial" w:hAnsi="Arial"/>
          <w:b/>
          <w:sz w:val="28"/>
          <w:lang w:val="en-US"/>
        </w:rPr>
        <w:t>və</w:t>
      </w:r>
      <w:r w:rsidRPr="00304D7E">
        <w:rPr>
          <w:rFonts w:ascii="Arial" w:hAnsi="Arial"/>
          <w:b/>
          <w:spacing w:val="-4"/>
          <w:sz w:val="28"/>
          <w:lang w:val="en-US"/>
        </w:rPr>
        <w:t xml:space="preserve"> </w:t>
      </w:r>
      <w:r w:rsidRPr="00304D7E">
        <w:rPr>
          <w:rFonts w:ascii="Arial" w:hAnsi="Arial"/>
          <w:b/>
          <w:sz w:val="28"/>
          <w:lang w:val="en-US"/>
        </w:rPr>
        <w:t>ya</w:t>
      </w:r>
      <w:r w:rsidRPr="00304D7E">
        <w:rPr>
          <w:rFonts w:ascii="Arial" w:hAnsi="Arial"/>
          <w:b/>
          <w:spacing w:val="-5"/>
          <w:sz w:val="28"/>
          <w:lang w:val="en-US"/>
        </w:rPr>
        <w:t xml:space="preserve"> </w:t>
      </w:r>
      <w:r w:rsidRPr="00304D7E">
        <w:rPr>
          <w:rFonts w:ascii="Arial" w:hAnsi="Arial"/>
          <w:b/>
          <w:sz w:val="28"/>
          <w:lang w:val="en-US"/>
        </w:rPr>
        <w:t>daimi</w:t>
      </w:r>
      <w:r w:rsidRPr="00304D7E">
        <w:rPr>
          <w:rFonts w:ascii="Arial" w:hAnsi="Arial"/>
          <w:b/>
          <w:spacing w:val="-1"/>
          <w:sz w:val="28"/>
          <w:lang w:val="en-US"/>
        </w:rPr>
        <w:t xml:space="preserve"> </w:t>
      </w:r>
      <w:r w:rsidRPr="00304D7E">
        <w:rPr>
          <w:rFonts w:ascii="Arial" w:hAnsi="Arial"/>
          <w:b/>
          <w:sz w:val="28"/>
          <w:lang w:val="en-US"/>
        </w:rPr>
        <w:t>yüksəlməsi,</w:t>
      </w:r>
      <w:r w:rsidRPr="00304D7E">
        <w:rPr>
          <w:rFonts w:ascii="Arial" w:hAnsi="Arial"/>
          <w:b/>
          <w:spacing w:val="-1"/>
          <w:sz w:val="28"/>
          <w:lang w:val="en-US"/>
        </w:rPr>
        <w:t xml:space="preserve"> </w:t>
      </w:r>
      <w:r w:rsidRPr="00304D7E">
        <w:rPr>
          <w:rFonts w:ascii="Arial" w:hAnsi="Arial"/>
          <w:b/>
          <w:sz w:val="28"/>
          <w:lang w:val="en-US"/>
        </w:rPr>
        <w:t>gözdaxili mayenin (GDM) axının pozulması, torlu qişada və görmə sinirində trofik</w:t>
      </w:r>
    </w:p>
    <w:p w14:paraId="053673BE" w14:textId="77777777" w:rsidR="00304D7E" w:rsidRPr="00304D7E" w:rsidRDefault="00304D7E" w:rsidP="00304D7E">
      <w:pPr>
        <w:ind w:left="140"/>
        <w:rPr>
          <w:rFonts w:ascii="Arial" w:hAnsi="Arial"/>
          <w:b/>
          <w:sz w:val="28"/>
          <w:lang w:val="en-US"/>
        </w:rPr>
      </w:pPr>
      <w:r w:rsidRPr="00304D7E">
        <w:rPr>
          <w:rFonts w:ascii="Arial" w:hAnsi="Arial"/>
          <w:b/>
          <w:sz w:val="28"/>
          <w:lang w:val="en-US"/>
        </w:rPr>
        <w:t>dəyişikliklərlə</w:t>
      </w:r>
      <w:r w:rsidRPr="00304D7E">
        <w:rPr>
          <w:rFonts w:ascii="Arial" w:hAnsi="Arial"/>
          <w:b/>
          <w:spacing w:val="-5"/>
          <w:sz w:val="28"/>
          <w:lang w:val="en-US"/>
        </w:rPr>
        <w:t xml:space="preserve"> </w:t>
      </w:r>
      <w:r w:rsidRPr="00304D7E">
        <w:rPr>
          <w:rFonts w:ascii="Arial" w:hAnsi="Arial"/>
          <w:b/>
          <w:sz w:val="28"/>
          <w:lang w:val="en-US"/>
        </w:rPr>
        <w:t>səciyyələnir.</w:t>
      </w:r>
      <w:r w:rsidRPr="00304D7E">
        <w:rPr>
          <w:rFonts w:ascii="Arial" w:hAnsi="Arial"/>
          <w:b/>
          <w:spacing w:val="-4"/>
          <w:sz w:val="28"/>
          <w:lang w:val="en-US"/>
        </w:rPr>
        <w:t xml:space="preserve"> </w:t>
      </w:r>
      <w:r w:rsidRPr="00304D7E">
        <w:rPr>
          <w:rFonts w:ascii="Arial" w:hAnsi="Arial"/>
          <w:b/>
          <w:sz w:val="28"/>
          <w:lang w:val="en-US"/>
        </w:rPr>
        <w:t>Pasiyentlərdə</w:t>
      </w:r>
      <w:r w:rsidRPr="00304D7E">
        <w:rPr>
          <w:rFonts w:ascii="Arial" w:hAnsi="Arial"/>
          <w:b/>
          <w:spacing w:val="-5"/>
          <w:sz w:val="28"/>
          <w:lang w:val="en-US"/>
        </w:rPr>
        <w:t xml:space="preserve"> </w:t>
      </w:r>
      <w:r w:rsidRPr="00304D7E">
        <w:rPr>
          <w:rFonts w:ascii="Arial" w:hAnsi="Arial"/>
          <w:b/>
          <w:sz w:val="28"/>
          <w:lang w:val="en-US"/>
        </w:rPr>
        <w:t>görmə</w:t>
      </w:r>
      <w:r w:rsidRPr="00304D7E">
        <w:rPr>
          <w:rFonts w:ascii="Arial" w:hAnsi="Arial"/>
          <w:b/>
          <w:spacing w:val="-5"/>
          <w:sz w:val="28"/>
          <w:lang w:val="en-US"/>
        </w:rPr>
        <w:t xml:space="preserve"> </w:t>
      </w:r>
      <w:r w:rsidRPr="00304D7E">
        <w:rPr>
          <w:rFonts w:ascii="Arial" w:hAnsi="Arial"/>
          <w:b/>
          <w:sz w:val="28"/>
          <w:lang w:val="en-US"/>
        </w:rPr>
        <w:t>sahəsinin</w:t>
      </w:r>
      <w:r w:rsidRPr="00304D7E">
        <w:rPr>
          <w:rFonts w:ascii="Arial" w:hAnsi="Arial"/>
          <w:b/>
          <w:spacing w:val="-6"/>
          <w:sz w:val="28"/>
          <w:lang w:val="en-US"/>
        </w:rPr>
        <w:t xml:space="preserve"> </w:t>
      </w:r>
      <w:r w:rsidRPr="00304D7E">
        <w:rPr>
          <w:rFonts w:ascii="Arial" w:hAnsi="Arial"/>
          <w:b/>
          <w:sz w:val="28"/>
          <w:lang w:val="en-US"/>
        </w:rPr>
        <w:t>defektləri</w:t>
      </w:r>
      <w:r w:rsidRPr="00304D7E">
        <w:rPr>
          <w:rFonts w:ascii="Arial" w:hAnsi="Arial"/>
          <w:b/>
          <w:spacing w:val="-3"/>
          <w:sz w:val="28"/>
          <w:lang w:val="en-US"/>
        </w:rPr>
        <w:t xml:space="preserve"> </w:t>
      </w:r>
      <w:r w:rsidRPr="00304D7E">
        <w:rPr>
          <w:rFonts w:ascii="Arial" w:hAnsi="Arial"/>
          <w:b/>
          <w:sz w:val="28"/>
          <w:lang w:val="en-US"/>
        </w:rPr>
        <w:t>və</w:t>
      </w:r>
      <w:r w:rsidRPr="00304D7E">
        <w:rPr>
          <w:rFonts w:ascii="Arial" w:hAnsi="Arial"/>
          <w:b/>
          <w:spacing w:val="-5"/>
          <w:sz w:val="28"/>
          <w:lang w:val="en-US"/>
        </w:rPr>
        <w:t xml:space="preserve"> </w:t>
      </w:r>
      <w:r w:rsidRPr="00304D7E">
        <w:rPr>
          <w:rFonts w:ascii="Arial" w:hAnsi="Arial"/>
          <w:b/>
          <w:sz w:val="28"/>
          <w:lang w:val="en-US"/>
        </w:rPr>
        <w:t>görmə siniri diskinin (GSD) kənar ekskavasiyası qeydə alınır.</w:t>
      </w:r>
      <w:r w:rsidRPr="00304D7E">
        <w:rPr>
          <w:rFonts w:ascii="Arial" w:hAnsi="Arial"/>
          <w:b/>
          <w:spacing w:val="40"/>
          <w:sz w:val="28"/>
          <w:lang w:val="en-US"/>
        </w:rPr>
        <w:t xml:space="preserve"> </w:t>
      </w:r>
      <w:r w:rsidRPr="00304D7E">
        <w:rPr>
          <w:rFonts w:ascii="Arial" w:hAnsi="Arial"/>
          <w:b/>
          <w:sz w:val="28"/>
          <w:lang w:val="en-US"/>
        </w:rPr>
        <w:t>«Qlaukoma» anlayışı sadalanan xüsusiyyətlərə malik 60-dan çox xəstəliyi özündə birləşdirir.</w:t>
      </w:r>
    </w:p>
    <w:p w14:paraId="1502F9CC" w14:textId="77777777" w:rsidR="00304D7E" w:rsidRPr="00304D7E" w:rsidRDefault="00304D7E" w:rsidP="00304D7E">
      <w:pPr>
        <w:spacing w:before="320"/>
        <w:ind w:left="140"/>
        <w:rPr>
          <w:rFonts w:ascii="Arial" w:hAnsi="Arial"/>
          <w:b/>
          <w:sz w:val="28"/>
          <w:lang w:val="en-US"/>
        </w:rPr>
      </w:pPr>
      <w:r w:rsidRPr="00304D7E">
        <w:rPr>
          <w:rFonts w:ascii="Arial" w:hAnsi="Arial"/>
          <w:b/>
          <w:sz w:val="28"/>
          <w:lang w:val="en-US"/>
        </w:rPr>
        <w:t>Qlaukomanın</w:t>
      </w:r>
      <w:r w:rsidRPr="00304D7E">
        <w:rPr>
          <w:rFonts w:ascii="Arial" w:hAnsi="Arial"/>
          <w:b/>
          <w:spacing w:val="-3"/>
          <w:sz w:val="28"/>
          <w:lang w:val="en-US"/>
        </w:rPr>
        <w:t xml:space="preserve"> </w:t>
      </w:r>
      <w:r w:rsidRPr="00304D7E">
        <w:rPr>
          <w:rFonts w:ascii="Arial" w:hAnsi="Arial"/>
          <w:b/>
          <w:sz w:val="28"/>
          <w:lang w:val="en-US"/>
        </w:rPr>
        <w:t>yaranma</w:t>
      </w:r>
      <w:r w:rsidRPr="00304D7E">
        <w:rPr>
          <w:rFonts w:ascii="Arial" w:hAnsi="Arial"/>
          <w:b/>
          <w:spacing w:val="-1"/>
          <w:sz w:val="28"/>
          <w:lang w:val="en-US"/>
        </w:rPr>
        <w:t xml:space="preserve"> </w:t>
      </w:r>
      <w:r w:rsidRPr="00304D7E">
        <w:rPr>
          <w:rFonts w:ascii="Arial" w:hAnsi="Arial"/>
          <w:b/>
          <w:spacing w:val="-2"/>
          <w:sz w:val="28"/>
          <w:lang w:val="en-US"/>
        </w:rPr>
        <w:t>səbəbləri</w:t>
      </w:r>
    </w:p>
    <w:p w14:paraId="2E35BC4F" w14:textId="77777777" w:rsidR="00304D7E" w:rsidRPr="00304D7E" w:rsidRDefault="00304D7E" w:rsidP="00304D7E">
      <w:pPr>
        <w:spacing w:before="317"/>
        <w:ind w:left="140"/>
        <w:rPr>
          <w:rFonts w:ascii="Arial" w:hAnsi="Arial"/>
          <w:b/>
          <w:sz w:val="28"/>
          <w:lang w:val="en-US"/>
        </w:rPr>
      </w:pPr>
      <w:r w:rsidRPr="00304D7E">
        <w:rPr>
          <w:rFonts w:ascii="Arial" w:hAnsi="Arial"/>
          <w:b/>
          <w:sz w:val="28"/>
          <w:lang w:val="en-US"/>
        </w:rPr>
        <w:t>Qlaukoma</w:t>
      </w:r>
      <w:r w:rsidRPr="00304D7E">
        <w:rPr>
          <w:rFonts w:ascii="Arial" w:hAnsi="Arial"/>
          <w:b/>
          <w:spacing w:val="-6"/>
          <w:sz w:val="28"/>
          <w:lang w:val="en-US"/>
        </w:rPr>
        <w:t xml:space="preserve"> </w:t>
      </w:r>
      <w:r w:rsidRPr="00304D7E">
        <w:rPr>
          <w:rFonts w:ascii="Arial" w:hAnsi="Arial"/>
          <w:b/>
          <w:sz w:val="28"/>
          <w:lang w:val="en-US"/>
        </w:rPr>
        <w:t>polietioloji</w:t>
      </w:r>
      <w:r w:rsidRPr="00304D7E">
        <w:rPr>
          <w:rFonts w:ascii="Arial" w:hAnsi="Arial"/>
          <w:b/>
          <w:spacing w:val="-1"/>
          <w:sz w:val="28"/>
          <w:lang w:val="en-US"/>
        </w:rPr>
        <w:t xml:space="preserve"> </w:t>
      </w:r>
      <w:r w:rsidRPr="00304D7E">
        <w:rPr>
          <w:rFonts w:ascii="Arial" w:hAnsi="Arial"/>
          <w:b/>
          <w:sz w:val="28"/>
          <w:lang w:val="en-US"/>
        </w:rPr>
        <w:t>xəstəlikdir.</w:t>
      </w:r>
      <w:r w:rsidRPr="00304D7E">
        <w:rPr>
          <w:rFonts w:ascii="Arial" w:hAnsi="Arial"/>
          <w:b/>
          <w:spacing w:val="-2"/>
          <w:sz w:val="28"/>
          <w:lang w:val="en-US"/>
        </w:rPr>
        <w:t xml:space="preserve"> </w:t>
      </w:r>
      <w:r w:rsidRPr="00304D7E">
        <w:rPr>
          <w:rFonts w:ascii="Arial" w:hAnsi="Arial"/>
          <w:b/>
          <w:sz w:val="28"/>
          <w:lang w:val="en-US"/>
        </w:rPr>
        <w:t>Onun</w:t>
      </w:r>
      <w:r w:rsidRPr="00304D7E">
        <w:rPr>
          <w:rFonts w:ascii="Arial" w:hAnsi="Arial"/>
          <w:b/>
          <w:spacing w:val="-5"/>
          <w:sz w:val="28"/>
          <w:lang w:val="en-US"/>
        </w:rPr>
        <w:t xml:space="preserve"> </w:t>
      </w:r>
      <w:r w:rsidRPr="00304D7E">
        <w:rPr>
          <w:rFonts w:ascii="Arial" w:hAnsi="Arial"/>
          <w:b/>
          <w:sz w:val="28"/>
          <w:lang w:val="en-US"/>
        </w:rPr>
        <w:t>patogenetik</w:t>
      </w:r>
      <w:r w:rsidRPr="00304D7E">
        <w:rPr>
          <w:rFonts w:ascii="Arial" w:hAnsi="Arial"/>
          <w:b/>
          <w:spacing w:val="-4"/>
          <w:sz w:val="28"/>
          <w:lang w:val="en-US"/>
        </w:rPr>
        <w:t xml:space="preserve"> </w:t>
      </w:r>
      <w:r w:rsidRPr="00304D7E">
        <w:rPr>
          <w:rFonts w:ascii="Arial" w:hAnsi="Arial"/>
          <w:b/>
          <w:sz w:val="28"/>
          <w:lang w:val="en-US"/>
        </w:rPr>
        <w:t>mexanizminin</w:t>
      </w:r>
      <w:r w:rsidRPr="00304D7E">
        <w:rPr>
          <w:rFonts w:ascii="Arial" w:hAnsi="Arial"/>
          <w:b/>
          <w:spacing w:val="-3"/>
          <w:sz w:val="28"/>
          <w:lang w:val="en-US"/>
        </w:rPr>
        <w:t xml:space="preserve"> </w:t>
      </w:r>
      <w:r w:rsidRPr="00304D7E">
        <w:rPr>
          <w:rFonts w:ascii="Arial" w:hAnsi="Arial"/>
          <w:b/>
          <w:spacing w:val="-2"/>
          <w:sz w:val="28"/>
          <w:lang w:val="en-US"/>
        </w:rPr>
        <w:t>əsasını</w:t>
      </w:r>
    </w:p>
    <w:p w14:paraId="5E85FB30" w14:textId="77777777" w:rsidR="00304D7E" w:rsidRPr="00304D7E" w:rsidRDefault="00304D7E" w:rsidP="00304D7E">
      <w:pPr>
        <w:spacing w:before="4"/>
        <w:ind w:left="140" w:right="166"/>
        <w:rPr>
          <w:rFonts w:ascii="Arial" w:hAnsi="Arial"/>
          <w:b/>
          <w:sz w:val="28"/>
          <w:lang w:val="en-US"/>
        </w:rPr>
      </w:pPr>
      <w:r w:rsidRPr="00304D7E">
        <w:rPr>
          <w:rFonts w:ascii="Arial" w:hAnsi="Arial"/>
          <w:b/>
          <w:sz w:val="28"/>
          <w:lang w:val="en-US"/>
        </w:rPr>
        <w:t>gözdaxili</w:t>
      </w:r>
      <w:r w:rsidRPr="00304D7E">
        <w:rPr>
          <w:rFonts w:ascii="Arial" w:hAnsi="Arial"/>
          <w:b/>
          <w:spacing w:val="-2"/>
          <w:sz w:val="28"/>
          <w:lang w:val="en-US"/>
        </w:rPr>
        <w:t xml:space="preserve"> </w:t>
      </w:r>
      <w:r w:rsidRPr="00304D7E">
        <w:rPr>
          <w:rFonts w:ascii="Arial" w:hAnsi="Arial"/>
          <w:b/>
          <w:sz w:val="28"/>
          <w:lang w:val="en-US"/>
        </w:rPr>
        <w:t>mayenin</w:t>
      </w:r>
      <w:r w:rsidRPr="00304D7E">
        <w:rPr>
          <w:rFonts w:ascii="Arial" w:hAnsi="Arial"/>
          <w:b/>
          <w:spacing w:val="-6"/>
          <w:sz w:val="28"/>
          <w:lang w:val="en-US"/>
        </w:rPr>
        <w:t xml:space="preserve"> </w:t>
      </w:r>
      <w:r w:rsidRPr="00304D7E">
        <w:rPr>
          <w:rFonts w:ascii="Arial" w:hAnsi="Arial"/>
          <w:b/>
          <w:sz w:val="28"/>
          <w:lang w:val="en-US"/>
        </w:rPr>
        <w:t>axının</w:t>
      </w:r>
      <w:r w:rsidRPr="00304D7E">
        <w:rPr>
          <w:rFonts w:ascii="Arial" w:hAnsi="Arial"/>
          <w:b/>
          <w:spacing w:val="-10"/>
          <w:sz w:val="28"/>
          <w:lang w:val="en-US"/>
        </w:rPr>
        <w:t xml:space="preserve"> </w:t>
      </w:r>
      <w:r w:rsidRPr="00304D7E">
        <w:rPr>
          <w:rFonts w:ascii="Arial" w:hAnsi="Arial"/>
          <w:b/>
          <w:sz w:val="28"/>
          <w:lang w:val="en-US"/>
        </w:rPr>
        <w:t>pozulması</w:t>
      </w:r>
      <w:r w:rsidRPr="00304D7E">
        <w:rPr>
          <w:rFonts w:ascii="Arial" w:hAnsi="Arial"/>
          <w:b/>
          <w:spacing w:val="-7"/>
          <w:sz w:val="28"/>
          <w:lang w:val="en-US"/>
        </w:rPr>
        <w:t xml:space="preserve"> </w:t>
      </w:r>
      <w:r w:rsidRPr="00304D7E">
        <w:rPr>
          <w:rFonts w:ascii="Arial" w:hAnsi="Arial"/>
          <w:b/>
          <w:sz w:val="28"/>
          <w:lang w:val="en-US"/>
        </w:rPr>
        <w:t>təşkil</w:t>
      </w:r>
      <w:r w:rsidRPr="00304D7E">
        <w:rPr>
          <w:rFonts w:ascii="Arial" w:hAnsi="Arial"/>
          <w:b/>
          <w:spacing w:val="-2"/>
          <w:sz w:val="28"/>
          <w:lang w:val="en-US"/>
        </w:rPr>
        <w:t xml:space="preserve"> </w:t>
      </w:r>
      <w:r w:rsidRPr="00304D7E">
        <w:rPr>
          <w:rFonts w:ascii="Arial" w:hAnsi="Arial"/>
          <w:b/>
          <w:sz w:val="28"/>
          <w:lang w:val="en-US"/>
        </w:rPr>
        <w:t>edir.</w:t>
      </w:r>
      <w:r w:rsidRPr="00304D7E">
        <w:rPr>
          <w:rFonts w:ascii="Arial" w:hAnsi="Arial"/>
          <w:b/>
          <w:spacing w:val="-2"/>
          <w:sz w:val="28"/>
          <w:lang w:val="en-US"/>
        </w:rPr>
        <w:t xml:space="preserve"> </w:t>
      </w:r>
      <w:r w:rsidRPr="00304D7E">
        <w:rPr>
          <w:rFonts w:ascii="Arial" w:hAnsi="Arial"/>
          <w:b/>
          <w:sz w:val="28"/>
          <w:lang w:val="en-US"/>
        </w:rPr>
        <w:t>Normada</w:t>
      </w:r>
      <w:r w:rsidRPr="00304D7E">
        <w:rPr>
          <w:rFonts w:ascii="Arial" w:hAnsi="Arial"/>
          <w:b/>
          <w:spacing w:val="-5"/>
          <w:sz w:val="28"/>
          <w:lang w:val="en-US"/>
        </w:rPr>
        <w:t xml:space="preserve"> </w:t>
      </w:r>
      <w:r w:rsidRPr="00304D7E">
        <w:rPr>
          <w:rFonts w:ascii="Arial" w:hAnsi="Arial"/>
          <w:b/>
          <w:sz w:val="28"/>
          <w:lang w:val="en-US"/>
        </w:rPr>
        <w:t>kirpik</w:t>
      </w:r>
      <w:r w:rsidRPr="00304D7E">
        <w:rPr>
          <w:rFonts w:ascii="Arial" w:hAnsi="Arial"/>
          <w:b/>
          <w:spacing w:val="-5"/>
          <w:sz w:val="28"/>
          <w:lang w:val="en-US"/>
        </w:rPr>
        <w:t xml:space="preserve"> </w:t>
      </w:r>
      <w:r w:rsidRPr="00304D7E">
        <w:rPr>
          <w:rFonts w:ascii="Arial" w:hAnsi="Arial"/>
          <w:b/>
          <w:sz w:val="28"/>
          <w:lang w:val="en-US"/>
        </w:rPr>
        <w:t>(siliar)</w:t>
      </w:r>
      <w:r w:rsidRPr="00304D7E">
        <w:rPr>
          <w:rFonts w:ascii="Arial" w:hAnsi="Arial"/>
          <w:b/>
          <w:spacing w:val="-3"/>
          <w:sz w:val="28"/>
          <w:lang w:val="en-US"/>
        </w:rPr>
        <w:t xml:space="preserve"> </w:t>
      </w:r>
      <w:r w:rsidRPr="00304D7E">
        <w:rPr>
          <w:rFonts w:ascii="Arial" w:hAnsi="Arial"/>
          <w:b/>
          <w:sz w:val="28"/>
          <w:lang w:val="en-US"/>
        </w:rPr>
        <w:t>cisminin sintez etdiyi maye gözün arxa kamerasında – qüzehli qişadan arxada yerləşən yarığabənzər sahədə toplanır. GDM-nin 85-95%-i bəbəkdən ön kameraya – qüzehli və</w:t>
      </w:r>
      <w:r w:rsidRPr="00304D7E">
        <w:rPr>
          <w:rFonts w:ascii="Arial" w:hAnsi="Arial"/>
          <w:b/>
          <w:spacing w:val="-2"/>
          <w:sz w:val="28"/>
          <w:lang w:val="en-US"/>
        </w:rPr>
        <w:t xml:space="preserve"> </w:t>
      </w:r>
      <w:r w:rsidRPr="00304D7E">
        <w:rPr>
          <w:rFonts w:ascii="Arial" w:hAnsi="Arial"/>
          <w:b/>
          <w:sz w:val="28"/>
          <w:lang w:val="en-US"/>
        </w:rPr>
        <w:t>buynuz</w:t>
      </w:r>
      <w:r w:rsidRPr="00304D7E">
        <w:rPr>
          <w:rFonts w:ascii="Arial" w:hAnsi="Arial"/>
          <w:b/>
          <w:spacing w:val="-1"/>
          <w:sz w:val="28"/>
          <w:lang w:val="en-US"/>
        </w:rPr>
        <w:t xml:space="preserve"> </w:t>
      </w:r>
      <w:r w:rsidRPr="00304D7E">
        <w:rPr>
          <w:rFonts w:ascii="Arial" w:hAnsi="Arial"/>
          <w:b/>
          <w:sz w:val="28"/>
          <w:lang w:val="en-US"/>
        </w:rPr>
        <w:t>qişalar</w:t>
      </w:r>
      <w:r w:rsidRPr="00304D7E">
        <w:rPr>
          <w:rFonts w:ascii="Arial" w:hAnsi="Arial"/>
          <w:b/>
          <w:spacing w:val="-1"/>
          <w:sz w:val="28"/>
          <w:lang w:val="en-US"/>
        </w:rPr>
        <w:t xml:space="preserve"> </w:t>
      </w:r>
      <w:r w:rsidRPr="00304D7E">
        <w:rPr>
          <w:rFonts w:ascii="Arial" w:hAnsi="Arial"/>
          <w:b/>
          <w:sz w:val="28"/>
          <w:lang w:val="en-US"/>
        </w:rPr>
        <w:t>arasındakı hissəyə</w:t>
      </w:r>
      <w:r w:rsidRPr="00304D7E">
        <w:rPr>
          <w:rFonts w:ascii="Arial" w:hAnsi="Arial"/>
          <w:b/>
          <w:spacing w:val="-2"/>
          <w:sz w:val="28"/>
          <w:lang w:val="en-US"/>
        </w:rPr>
        <w:t xml:space="preserve"> </w:t>
      </w:r>
      <w:r w:rsidRPr="00304D7E">
        <w:rPr>
          <w:rFonts w:ascii="Arial" w:hAnsi="Arial"/>
          <w:b/>
          <w:sz w:val="28"/>
          <w:lang w:val="en-US"/>
        </w:rPr>
        <w:t>keçir.</w:t>
      </w:r>
      <w:r w:rsidRPr="00304D7E">
        <w:rPr>
          <w:rFonts w:ascii="Arial" w:hAnsi="Arial"/>
          <w:b/>
          <w:spacing w:val="-4"/>
          <w:sz w:val="28"/>
          <w:lang w:val="en-US"/>
        </w:rPr>
        <w:t xml:space="preserve"> </w:t>
      </w:r>
      <w:r w:rsidRPr="00304D7E">
        <w:rPr>
          <w:rFonts w:ascii="Arial" w:hAnsi="Arial"/>
          <w:b/>
          <w:sz w:val="28"/>
          <w:lang w:val="en-US"/>
        </w:rPr>
        <w:t>Gözdaxili</w:t>
      </w:r>
      <w:r w:rsidRPr="00304D7E">
        <w:rPr>
          <w:rFonts w:ascii="Arial" w:hAnsi="Arial"/>
          <w:b/>
          <w:spacing w:val="-4"/>
          <w:sz w:val="28"/>
          <w:lang w:val="en-US"/>
        </w:rPr>
        <w:t xml:space="preserve"> </w:t>
      </w:r>
      <w:r w:rsidRPr="00304D7E">
        <w:rPr>
          <w:rFonts w:ascii="Arial" w:hAnsi="Arial"/>
          <w:b/>
          <w:sz w:val="28"/>
          <w:lang w:val="en-US"/>
        </w:rPr>
        <w:t>mayenin</w:t>
      </w:r>
      <w:r w:rsidRPr="00304D7E">
        <w:rPr>
          <w:rFonts w:ascii="Arial" w:hAnsi="Arial"/>
          <w:b/>
          <w:spacing w:val="-3"/>
          <w:sz w:val="28"/>
          <w:lang w:val="en-US"/>
        </w:rPr>
        <w:t xml:space="preserve"> </w:t>
      </w:r>
      <w:r w:rsidRPr="00304D7E">
        <w:rPr>
          <w:rFonts w:ascii="Arial" w:hAnsi="Arial"/>
          <w:b/>
          <w:sz w:val="28"/>
          <w:lang w:val="en-US"/>
        </w:rPr>
        <w:t>axını</w:t>
      </w:r>
      <w:r w:rsidRPr="00304D7E">
        <w:rPr>
          <w:rFonts w:ascii="Arial" w:hAnsi="Arial"/>
          <w:b/>
          <w:spacing w:val="-9"/>
          <w:sz w:val="28"/>
          <w:lang w:val="en-US"/>
        </w:rPr>
        <w:t xml:space="preserve"> </w:t>
      </w:r>
      <w:r w:rsidRPr="00304D7E">
        <w:rPr>
          <w:rFonts w:ascii="Arial" w:hAnsi="Arial"/>
          <w:b/>
          <w:sz w:val="28"/>
          <w:lang w:val="en-US"/>
        </w:rPr>
        <w:t xml:space="preserve">ön </w:t>
      </w:r>
      <w:r w:rsidRPr="00304D7E">
        <w:rPr>
          <w:rFonts w:ascii="Arial" w:hAnsi="Arial"/>
          <w:b/>
          <w:sz w:val="28"/>
          <w:lang w:val="en-US"/>
        </w:rPr>
        <w:lastRenderedPageBreak/>
        <w:t>kamera</w:t>
      </w:r>
      <w:r w:rsidRPr="00304D7E">
        <w:rPr>
          <w:rFonts w:ascii="Arial" w:hAnsi="Arial"/>
          <w:b/>
          <w:spacing w:val="40"/>
          <w:sz w:val="28"/>
          <w:lang w:val="en-US"/>
        </w:rPr>
        <w:t xml:space="preserve"> </w:t>
      </w:r>
      <w:r w:rsidRPr="00304D7E">
        <w:rPr>
          <w:rFonts w:ascii="Arial" w:hAnsi="Arial"/>
          <w:b/>
          <w:sz w:val="28"/>
          <w:lang w:val="en-US"/>
        </w:rPr>
        <w:t>bucağında yerləşən, trabekula və şlemm kanalının (skleranın venoz sinusu) əmələ gətirdiyi xüsusi drenaj sistemi ilə təmin edilir. GDM bu strukturlardan skleral venalara axır. Mayenin az bir hissəsi (5-15%) əlavə uveoskleral yollarla hərəkət edərək, kirpik cismindən və skleradan damarlı qişanın venoz kollektorlarına sızır.</w:t>
      </w:r>
    </w:p>
    <w:p w14:paraId="55024E22" w14:textId="77777777" w:rsidR="00304D7E" w:rsidRPr="00304D7E" w:rsidRDefault="00304D7E" w:rsidP="00304D7E">
      <w:pPr>
        <w:spacing w:after="0"/>
        <w:rPr>
          <w:rFonts w:ascii="Arial" w:hAnsi="Arial"/>
          <w:b/>
          <w:sz w:val="28"/>
          <w:lang w:val="en-US"/>
        </w:rPr>
        <w:sectPr w:rsidR="00304D7E" w:rsidRPr="00304D7E">
          <w:pgSz w:w="11900" w:h="16840"/>
          <w:pgMar w:top="500" w:right="425" w:bottom="280" w:left="425" w:header="720" w:footer="720" w:gutter="0"/>
          <w:cols w:space="720"/>
        </w:sectPr>
      </w:pPr>
    </w:p>
    <w:p w14:paraId="547C4531" w14:textId="77777777" w:rsidR="00304D7E" w:rsidRPr="00304D7E" w:rsidRDefault="00304D7E" w:rsidP="00304D7E">
      <w:pPr>
        <w:spacing w:before="63"/>
        <w:ind w:left="140" w:right="71"/>
        <w:rPr>
          <w:rFonts w:ascii="Arial" w:hAnsi="Arial"/>
          <w:b/>
          <w:sz w:val="28"/>
          <w:lang w:val="en-US"/>
        </w:rPr>
      </w:pPr>
      <w:r w:rsidRPr="00304D7E">
        <w:rPr>
          <w:rFonts w:ascii="Arial" w:hAnsi="Arial"/>
          <w:b/>
          <w:sz w:val="28"/>
          <w:lang w:val="en-US"/>
        </w:rPr>
        <w:lastRenderedPageBreak/>
        <w:t>Gözdaxili təzyiqin normada (18-26mm.cv.süt) saxlanılması üçün gözdaxili mayenin sintezi ilə</w:t>
      </w:r>
      <w:r w:rsidRPr="00304D7E">
        <w:rPr>
          <w:rFonts w:ascii="Arial" w:hAnsi="Arial"/>
          <w:b/>
          <w:spacing w:val="-1"/>
          <w:sz w:val="28"/>
          <w:lang w:val="en-US"/>
        </w:rPr>
        <w:t xml:space="preserve"> </w:t>
      </w:r>
      <w:r w:rsidRPr="00304D7E">
        <w:rPr>
          <w:rFonts w:ascii="Arial" w:hAnsi="Arial"/>
          <w:b/>
          <w:sz w:val="28"/>
          <w:lang w:val="en-US"/>
        </w:rPr>
        <w:t>axını arasında balans olmalıdır. Qlaukoma zamanı bu tarazlıq pozulduğundan</w:t>
      </w:r>
      <w:r w:rsidRPr="00304D7E">
        <w:rPr>
          <w:rFonts w:ascii="Arial" w:hAnsi="Arial"/>
          <w:b/>
          <w:spacing w:val="-5"/>
          <w:sz w:val="28"/>
          <w:lang w:val="en-US"/>
        </w:rPr>
        <w:t xml:space="preserve"> </w:t>
      </w:r>
      <w:r w:rsidRPr="00304D7E">
        <w:rPr>
          <w:rFonts w:ascii="Arial" w:hAnsi="Arial"/>
          <w:b/>
          <w:sz w:val="28"/>
          <w:lang w:val="en-US"/>
        </w:rPr>
        <w:t>göz</w:t>
      </w:r>
      <w:r w:rsidRPr="00304D7E">
        <w:rPr>
          <w:rFonts w:ascii="Arial" w:hAnsi="Arial"/>
          <w:b/>
          <w:spacing w:val="-3"/>
          <w:sz w:val="28"/>
          <w:lang w:val="en-US"/>
        </w:rPr>
        <w:t xml:space="preserve"> </w:t>
      </w:r>
      <w:r w:rsidRPr="00304D7E">
        <w:rPr>
          <w:rFonts w:ascii="Arial" w:hAnsi="Arial"/>
          <w:b/>
          <w:sz w:val="28"/>
          <w:lang w:val="en-US"/>
        </w:rPr>
        <w:t>boşluğunda</w:t>
      </w:r>
      <w:r w:rsidRPr="00304D7E">
        <w:rPr>
          <w:rFonts w:ascii="Arial" w:hAnsi="Arial"/>
          <w:b/>
          <w:spacing w:val="-4"/>
          <w:sz w:val="28"/>
          <w:lang w:val="en-US"/>
        </w:rPr>
        <w:t xml:space="preserve"> </w:t>
      </w:r>
      <w:r w:rsidRPr="00304D7E">
        <w:rPr>
          <w:rFonts w:ascii="Arial" w:hAnsi="Arial"/>
          <w:b/>
          <w:sz w:val="28"/>
          <w:lang w:val="en-US"/>
        </w:rPr>
        <w:t>artıq</w:t>
      </w:r>
      <w:r w:rsidRPr="00304D7E">
        <w:rPr>
          <w:rFonts w:ascii="Arial" w:hAnsi="Arial"/>
          <w:b/>
          <w:spacing w:val="-9"/>
          <w:sz w:val="28"/>
          <w:lang w:val="en-US"/>
        </w:rPr>
        <w:t xml:space="preserve"> </w:t>
      </w:r>
      <w:r w:rsidRPr="00304D7E">
        <w:rPr>
          <w:rFonts w:ascii="Arial" w:hAnsi="Arial"/>
          <w:b/>
          <w:sz w:val="28"/>
          <w:lang w:val="en-US"/>
        </w:rPr>
        <w:t>miqdarda</w:t>
      </w:r>
      <w:r w:rsidRPr="00304D7E">
        <w:rPr>
          <w:rFonts w:ascii="Arial" w:hAnsi="Arial"/>
          <w:b/>
          <w:spacing w:val="-4"/>
          <w:sz w:val="28"/>
          <w:lang w:val="en-US"/>
        </w:rPr>
        <w:t xml:space="preserve"> </w:t>
      </w:r>
      <w:r w:rsidRPr="00304D7E">
        <w:rPr>
          <w:rFonts w:ascii="Arial" w:hAnsi="Arial"/>
          <w:b/>
          <w:sz w:val="28"/>
          <w:lang w:val="en-US"/>
        </w:rPr>
        <w:t>GDM</w:t>
      </w:r>
      <w:r w:rsidRPr="00304D7E">
        <w:rPr>
          <w:rFonts w:ascii="Arial" w:hAnsi="Arial"/>
          <w:b/>
          <w:spacing w:val="-7"/>
          <w:sz w:val="28"/>
          <w:lang w:val="en-US"/>
        </w:rPr>
        <w:t xml:space="preserve"> </w:t>
      </w:r>
      <w:r w:rsidRPr="00304D7E">
        <w:rPr>
          <w:rFonts w:ascii="Arial" w:hAnsi="Arial"/>
          <w:b/>
          <w:sz w:val="28"/>
          <w:lang w:val="en-US"/>
        </w:rPr>
        <w:t>toplanılır –</w:t>
      </w:r>
      <w:r w:rsidRPr="00304D7E">
        <w:rPr>
          <w:rFonts w:ascii="Arial" w:hAnsi="Arial"/>
          <w:b/>
          <w:spacing w:val="-4"/>
          <w:sz w:val="28"/>
          <w:lang w:val="en-US"/>
        </w:rPr>
        <w:t xml:space="preserve"> </w:t>
      </w:r>
      <w:r w:rsidRPr="00304D7E">
        <w:rPr>
          <w:rFonts w:ascii="Arial" w:hAnsi="Arial"/>
          <w:b/>
          <w:sz w:val="28"/>
          <w:lang w:val="en-US"/>
        </w:rPr>
        <w:t>gözdaxili</w:t>
      </w:r>
      <w:r w:rsidRPr="00304D7E">
        <w:rPr>
          <w:rFonts w:ascii="Arial" w:hAnsi="Arial"/>
          <w:b/>
          <w:spacing w:val="-6"/>
          <w:sz w:val="28"/>
          <w:lang w:val="en-US"/>
        </w:rPr>
        <w:t xml:space="preserve"> </w:t>
      </w:r>
      <w:r w:rsidRPr="00304D7E">
        <w:rPr>
          <w:rFonts w:ascii="Arial" w:hAnsi="Arial"/>
          <w:b/>
          <w:sz w:val="28"/>
          <w:lang w:val="en-US"/>
        </w:rPr>
        <w:t>təzyiq tolerant səviyyədən</w:t>
      </w:r>
      <w:r w:rsidRPr="00304D7E">
        <w:rPr>
          <w:rFonts w:ascii="Arial" w:hAnsi="Arial"/>
          <w:b/>
          <w:spacing w:val="-1"/>
          <w:sz w:val="28"/>
          <w:lang w:val="en-US"/>
        </w:rPr>
        <w:t xml:space="preserve"> </w:t>
      </w:r>
      <w:r w:rsidRPr="00304D7E">
        <w:rPr>
          <w:rFonts w:ascii="Arial" w:hAnsi="Arial"/>
          <w:b/>
          <w:sz w:val="28"/>
          <w:lang w:val="en-US"/>
        </w:rPr>
        <w:t>yuxarı qalxır. Yüksək GDT öz növbəsində göz toxumalarının hipoksiya və işemiyasına; sinir liflərinin sıxılmasına, distrofiya və</w:t>
      </w:r>
    </w:p>
    <w:p w14:paraId="3E7756A5" w14:textId="77777777" w:rsidR="00304D7E" w:rsidRPr="00304D7E" w:rsidRDefault="00304D7E" w:rsidP="00304D7E">
      <w:pPr>
        <w:spacing w:line="240" w:lineRule="auto"/>
        <w:ind w:left="140"/>
        <w:rPr>
          <w:rFonts w:ascii="Arial" w:hAnsi="Arial"/>
          <w:b/>
          <w:sz w:val="28"/>
          <w:lang w:val="en-US"/>
        </w:rPr>
      </w:pPr>
      <w:r w:rsidRPr="00304D7E">
        <w:rPr>
          <w:rFonts w:ascii="Arial" w:hAnsi="Arial"/>
          <w:b/>
          <w:sz w:val="28"/>
          <w:lang w:val="en-US"/>
        </w:rPr>
        <w:t>destruksiyasına; torlu qişanın qanqlioz hüceyrələrinin dağılmasına və son nəticədə</w:t>
      </w:r>
      <w:r w:rsidRPr="00304D7E">
        <w:rPr>
          <w:rFonts w:ascii="Arial" w:hAnsi="Arial"/>
          <w:b/>
          <w:spacing w:val="-4"/>
          <w:sz w:val="28"/>
          <w:lang w:val="en-US"/>
        </w:rPr>
        <w:t xml:space="preserve"> </w:t>
      </w:r>
      <w:r w:rsidRPr="00304D7E">
        <w:rPr>
          <w:rFonts w:ascii="Arial" w:hAnsi="Arial"/>
          <w:b/>
          <w:sz w:val="28"/>
          <w:lang w:val="en-US"/>
        </w:rPr>
        <w:t>optik</w:t>
      </w:r>
      <w:r w:rsidRPr="00304D7E">
        <w:rPr>
          <w:rFonts w:ascii="Arial" w:hAnsi="Arial"/>
          <w:b/>
          <w:spacing w:val="-4"/>
          <w:sz w:val="28"/>
          <w:lang w:val="en-US"/>
        </w:rPr>
        <w:t xml:space="preserve"> </w:t>
      </w:r>
      <w:r w:rsidRPr="00304D7E">
        <w:rPr>
          <w:rFonts w:ascii="Arial" w:hAnsi="Arial"/>
          <w:b/>
          <w:sz w:val="28"/>
          <w:lang w:val="en-US"/>
        </w:rPr>
        <w:t>neyropatiyaya</w:t>
      </w:r>
      <w:r w:rsidRPr="00304D7E">
        <w:rPr>
          <w:rFonts w:ascii="Arial" w:hAnsi="Arial"/>
          <w:b/>
          <w:spacing w:val="-5"/>
          <w:sz w:val="28"/>
          <w:lang w:val="en-US"/>
        </w:rPr>
        <w:t xml:space="preserve"> </w:t>
      </w:r>
      <w:r w:rsidRPr="00304D7E">
        <w:rPr>
          <w:rFonts w:ascii="Arial" w:hAnsi="Arial"/>
          <w:b/>
          <w:sz w:val="28"/>
          <w:lang w:val="en-US"/>
        </w:rPr>
        <w:t>və</w:t>
      </w:r>
      <w:r w:rsidRPr="00304D7E">
        <w:rPr>
          <w:rFonts w:ascii="Arial" w:hAnsi="Arial"/>
          <w:b/>
          <w:spacing w:val="-4"/>
          <w:sz w:val="28"/>
          <w:lang w:val="en-US"/>
        </w:rPr>
        <w:t xml:space="preserve"> </w:t>
      </w:r>
      <w:r w:rsidRPr="00304D7E">
        <w:rPr>
          <w:rFonts w:ascii="Arial" w:hAnsi="Arial"/>
          <w:b/>
          <w:sz w:val="28"/>
          <w:lang w:val="en-US"/>
        </w:rPr>
        <w:t>görmə</w:t>
      </w:r>
      <w:r w:rsidRPr="00304D7E">
        <w:rPr>
          <w:rFonts w:ascii="Arial" w:hAnsi="Arial"/>
          <w:b/>
          <w:spacing w:val="-4"/>
          <w:sz w:val="28"/>
          <w:lang w:val="en-US"/>
        </w:rPr>
        <w:t xml:space="preserve"> </w:t>
      </w:r>
      <w:r w:rsidRPr="00304D7E">
        <w:rPr>
          <w:rFonts w:ascii="Arial" w:hAnsi="Arial"/>
          <w:b/>
          <w:sz w:val="28"/>
          <w:lang w:val="en-US"/>
        </w:rPr>
        <w:t>sinirinin</w:t>
      </w:r>
      <w:r w:rsidRPr="00304D7E">
        <w:rPr>
          <w:rFonts w:ascii="Arial" w:hAnsi="Arial"/>
          <w:b/>
          <w:spacing w:val="-5"/>
          <w:sz w:val="28"/>
          <w:lang w:val="en-US"/>
        </w:rPr>
        <w:t xml:space="preserve"> </w:t>
      </w:r>
      <w:r w:rsidRPr="00304D7E">
        <w:rPr>
          <w:rFonts w:ascii="Arial" w:hAnsi="Arial"/>
          <w:b/>
          <w:sz w:val="28"/>
          <w:lang w:val="en-US"/>
        </w:rPr>
        <w:t>atrofiyasına</w:t>
      </w:r>
      <w:r w:rsidRPr="00304D7E">
        <w:rPr>
          <w:rFonts w:ascii="Arial" w:hAnsi="Arial"/>
          <w:b/>
          <w:spacing w:val="-4"/>
          <w:sz w:val="28"/>
          <w:lang w:val="en-US"/>
        </w:rPr>
        <w:t xml:space="preserve"> </w:t>
      </w:r>
      <w:r w:rsidRPr="00304D7E">
        <w:rPr>
          <w:rFonts w:ascii="Arial" w:hAnsi="Arial"/>
          <w:b/>
          <w:sz w:val="28"/>
          <w:lang w:val="en-US"/>
        </w:rPr>
        <w:t>gətirib</w:t>
      </w:r>
      <w:r w:rsidRPr="00304D7E">
        <w:rPr>
          <w:rFonts w:ascii="Arial" w:hAnsi="Arial"/>
          <w:b/>
          <w:spacing w:val="-5"/>
          <w:sz w:val="28"/>
          <w:lang w:val="en-US"/>
        </w:rPr>
        <w:t xml:space="preserve"> </w:t>
      </w:r>
      <w:r w:rsidRPr="00304D7E">
        <w:rPr>
          <w:rFonts w:ascii="Arial" w:hAnsi="Arial"/>
          <w:b/>
          <w:sz w:val="28"/>
          <w:lang w:val="en-US"/>
        </w:rPr>
        <w:t>çıxarır.</w:t>
      </w:r>
    </w:p>
    <w:p w14:paraId="0343DCB9" w14:textId="77777777" w:rsidR="00304D7E" w:rsidRPr="00304D7E" w:rsidRDefault="00304D7E" w:rsidP="00304D7E">
      <w:pPr>
        <w:spacing w:before="320"/>
        <w:ind w:left="140" w:right="166"/>
        <w:rPr>
          <w:rFonts w:ascii="Arial" w:hAnsi="Arial"/>
          <w:b/>
          <w:sz w:val="28"/>
          <w:lang w:val="en-US"/>
        </w:rPr>
      </w:pPr>
      <w:r w:rsidRPr="00304D7E">
        <w:rPr>
          <w:rFonts w:ascii="Arial" w:hAnsi="Arial"/>
          <w:b/>
          <w:sz w:val="28"/>
          <w:lang w:val="en-US"/>
        </w:rPr>
        <w:t>Anadangəlmə</w:t>
      </w:r>
      <w:r w:rsidRPr="00304D7E">
        <w:rPr>
          <w:rFonts w:ascii="Arial" w:hAnsi="Arial"/>
          <w:b/>
          <w:spacing w:val="-4"/>
          <w:sz w:val="28"/>
          <w:lang w:val="en-US"/>
        </w:rPr>
        <w:t xml:space="preserve"> </w:t>
      </w:r>
      <w:r w:rsidRPr="00304D7E">
        <w:rPr>
          <w:rFonts w:ascii="Arial" w:hAnsi="Arial"/>
          <w:b/>
          <w:sz w:val="28"/>
          <w:lang w:val="en-US"/>
        </w:rPr>
        <w:t>qlaukomanın</w:t>
      </w:r>
      <w:r w:rsidRPr="00304D7E">
        <w:rPr>
          <w:rFonts w:ascii="Arial" w:hAnsi="Arial"/>
          <w:b/>
          <w:spacing w:val="-5"/>
          <w:sz w:val="28"/>
          <w:lang w:val="en-US"/>
        </w:rPr>
        <w:t xml:space="preserve"> </w:t>
      </w:r>
      <w:r w:rsidRPr="00304D7E">
        <w:rPr>
          <w:rFonts w:ascii="Arial" w:hAnsi="Arial"/>
          <w:b/>
          <w:sz w:val="28"/>
          <w:lang w:val="en-US"/>
        </w:rPr>
        <w:t>inkişafı</w:t>
      </w:r>
      <w:r w:rsidRPr="00304D7E">
        <w:rPr>
          <w:rFonts w:ascii="Arial" w:hAnsi="Arial"/>
          <w:b/>
          <w:spacing w:val="-6"/>
          <w:sz w:val="28"/>
          <w:lang w:val="en-US"/>
        </w:rPr>
        <w:t xml:space="preserve"> </w:t>
      </w:r>
      <w:r w:rsidRPr="00304D7E">
        <w:rPr>
          <w:rFonts w:ascii="Arial" w:hAnsi="Arial"/>
          <w:b/>
          <w:sz w:val="28"/>
          <w:lang w:val="en-US"/>
        </w:rPr>
        <w:t>adətən</w:t>
      </w:r>
      <w:r w:rsidRPr="00304D7E">
        <w:rPr>
          <w:rFonts w:ascii="Arial" w:hAnsi="Arial"/>
          <w:b/>
          <w:spacing w:val="-5"/>
          <w:sz w:val="28"/>
          <w:lang w:val="en-US"/>
        </w:rPr>
        <w:t xml:space="preserve"> </w:t>
      </w:r>
      <w:r w:rsidRPr="00304D7E">
        <w:rPr>
          <w:rFonts w:ascii="Arial" w:hAnsi="Arial"/>
          <w:b/>
          <w:sz w:val="28"/>
          <w:lang w:val="en-US"/>
        </w:rPr>
        <w:t>döldə</w:t>
      </w:r>
      <w:r w:rsidRPr="00304D7E">
        <w:rPr>
          <w:rFonts w:ascii="Arial" w:hAnsi="Arial"/>
          <w:b/>
          <w:spacing w:val="-4"/>
          <w:sz w:val="28"/>
          <w:lang w:val="en-US"/>
        </w:rPr>
        <w:t xml:space="preserve"> </w:t>
      </w:r>
      <w:r w:rsidRPr="00304D7E">
        <w:rPr>
          <w:rFonts w:ascii="Arial" w:hAnsi="Arial"/>
          <w:b/>
          <w:sz w:val="28"/>
          <w:lang w:val="en-US"/>
        </w:rPr>
        <w:t>gözün</w:t>
      </w:r>
      <w:r w:rsidRPr="00304D7E">
        <w:rPr>
          <w:rFonts w:ascii="Arial" w:hAnsi="Arial"/>
          <w:b/>
          <w:spacing w:val="-5"/>
          <w:sz w:val="28"/>
          <w:lang w:val="en-US"/>
        </w:rPr>
        <w:t xml:space="preserve"> </w:t>
      </w:r>
      <w:r w:rsidRPr="00304D7E">
        <w:rPr>
          <w:rFonts w:ascii="Arial" w:hAnsi="Arial"/>
          <w:b/>
          <w:sz w:val="28"/>
          <w:lang w:val="en-US"/>
        </w:rPr>
        <w:t>inkişaf</w:t>
      </w:r>
      <w:r w:rsidRPr="00304D7E">
        <w:rPr>
          <w:rFonts w:ascii="Arial" w:hAnsi="Arial"/>
          <w:b/>
          <w:spacing w:val="-3"/>
          <w:sz w:val="28"/>
          <w:lang w:val="en-US"/>
        </w:rPr>
        <w:t xml:space="preserve"> </w:t>
      </w:r>
      <w:r w:rsidRPr="00304D7E">
        <w:rPr>
          <w:rFonts w:ascii="Arial" w:hAnsi="Arial"/>
          <w:b/>
          <w:sz w:val="28"/>
          <w:lang w:val="en-US"/>
        </w:rPr>
        <w:t>anomaliyaları</w:t>
      </w:r>
      <w:r w:rsidRPr="00304D7E">
        <w:rPr>
          <w:rFonts w:ascii="Arial" w:hAnsi="Arial"/>
          <w:b/>
          <w:spacing w:val="-2"/>
          <w:sz w:val="28"/>
          <w:lang w:val="en-US"/>
        </w:rPr>
        <w:t xml:space="preserve"> </w:t>
      </w:r>
      <w:r w:rsidRPr="00304D7E">
        <w:rPr>
          <w:rFonts w:ascii="Arial" w:hAnsi="Arial"/>
          <w:b/>
          <w:sz w:val="28"/>
          <w:lang w:val="en-US"/>
        </w:rPr>
        <w:t>(ön kamera</w:t>
      </w:r>
      <w:r w:rsidRPr="00304D7E">
        <w:rPr>
          <w:rFonts w:ascii="Arial" w:hAnsi="Arial"/>
          <w:b/>
          <w:spacing w:val="-2"/>
          <w:sz w:val="28"/>
          <w:lang w:val="en-US"/>
        </w:rPr>
        <w:t xml:space="preserve"> </w:t>
      </w:r>
      <w:r w:rsidRPr="00304D7E">
        <w:rPr>
          <w:rFonts w:ascii="Arial" w:hAnsi="Arial"/>
          <w:b/>
          <w:sz w:val="28"/>
          <w:lang w:val="en-US"/>
        </w:rPr>
        <w:t>bucağının</w:t>
      </w:r>
      <w:r w:rsidRPr="00304D7E">
        <w:rPr>
          <w:rFonts w:ascii="Arial" w:hAnsi="Arial"/>
          <w:b/>
          <w:spacing w:val="-3"/>
          <w:sz w:val="28"/>
          <w:lang w:val="en-US"/>
        </w:rPr>
        <w:t xml:space="preserve"> </w:t>
      </w:r>
      <w:r w:rsidRPr="00304D7E">
        <w:rPr>
          <w:rFonts w:ascii="Arial" w:hAnsi="Arial"/>
          <w:b/>
          <w:sz w:val="28"/>
          <w:lang w:val="en-US"/>
        </w:rPr>
        <w:t>disgenezi),ön</w:t>
      </w:r>
      <w:r w:rsidRPr="00304D7E">
        <w:rPr>
          <w:rFonts w:ascii="Arial" w:hAnsi="Arial"/>
          <w:b/>
          <w:spacing w:val="-2"/>
          <w:sz w:val="28"/>
          <w:lang w:val="en-US"/>
        </w:rPr>
        <w:t xml:space="preserve"> </w:t>
      </w:r>
      <w:r w:rsidRPr="00304D7E">
        <w:rPr>
          <w:rFonts w:ascii="Arial" w:hAnsi="Arial"/>
          <w:b/>
          <w:sz w:val="28"/>
          <w:lang w:val="en-US"/>
        </w:rPr>
        <w:t>kamera</w:t>
      </w:r>
      <w:r w:rsidRPr="00304D7E">
        <w:rPr>
          <w:rFonts w:ascii="Arial" w:hAnsi="Arial"/>
          <w:b/>
          <w:spacing w:val="-2"/>
          <w:sz w:val="28"/>
          <w:lang w:val="en-US"/>
        </w:rPr>
        <w:t xml:space="preserve"> </w:t>
      </w:r>
      <w:r w:rsidRPr="00304D7E">
        <w:rPr>
          <w:rFonts w:ascii="Arial" w:hAnsi="Arial"/>
          <w:b/>
          <w:sz w:val="28"/>
          <w:lang w:val="en-US"/>
        </w:rPr>
        <w:t>bucağında</w:t>
      </w:r>
      <w:r w:rsidRPr="00304D7E">
        <w:rPr>
          <w:rFonts w:ascii="Arial" w:hAnsi="Arial"/>
          <w:b/>
          <w:spacing w:val="-2"/>
          <w:sz w:val="28"/>
          <w:lang w:val="en-US"/>
        </w:rPr>
        <w:t xml:space="preserve"> </w:t>
      </w:r>
      <w:r w:rsidRPr="00304D7E">
        <w:rPr>
          <w:rFonts w:ascii="Arial" w:hAnsi="Arial"/>
          <w:b/>
          <w:sz w:val="28"/>
          <w:lang w:val="en-US"/>
        </w:rPr>
        <w:t>qalıq</w:t>
      </w:r>
      <w:r w:rsidRPr="00304D7E">
        <w:rPr>
          <w:rFonts w:ascii="Arial" w:hAnsi="Arial"/>
          <w:b/>
          <w:spacing w:val="-3"/>
          <w:sz w:val="28"/>
          <w:lang w:val="en-US"/>
        </w:rPr>
        <w:t xml:space="preserve"> </w:t>
      </w:r>
      <w:r w:rsidRPr="00304D7E">
        <w:rPr>
          <w:rFonts w:ascii="Arial" w:hAnsi="Arial"/>
          <w:b/>
          <w:sz w:val="28"/>
          <w:lang w:val="en-US"/>
        </w:rPr>
        <w:t>mezodermal</w:t>
      </w:r>
      <w:r w:rsidRPr="00304D7E">
        <w:rPr>
          <w:rFonts w:ascii="Arial" w:hAnsi="Arial"/>
          <w:b/>
          <w:spacing w:val="-5"/>
          <w:sz w:val="28"/>
          <w:lang w:val="en-US"/>
        </w:rPr>
        <w:t xml:space="preserve"> </w:t>
      </w:r>
      <w:r w:rsidRPr="00304D7E">
        <w:rPr>
          <w:rFonts w:ascii="Arial" w:hAnsi="Arial"/>
          <w:b/>
          <w:sz w:val="28"/>
          <w:lang w:val="en-US"/>
        </w:rPr>
        <w:t>toxumanın olması, şişlər və travmalarla bağlı olur.Anadangəlmə qlaukomanın əlamətləri: göz almasının və buynuz qişanın ölçülərinin atrması,ön kamera bucağının</w:t>
      </w:r>
    </w:p>
    <w:p w14:paraId="5D776472" w14:textId="77777777" w:rsidR="00304D7E" w:rsidRPr="00304D7E" w:rsidRDefault="00304D7E" w:rsidP="00304D7E">
      <w:pPr>
        <w:tabs>
          <w:tab w:val="left" w:pos="5497"/>
        </w:tabs>
        <w:ind w:left="140" w:right="437"/>
        <w:rPr>
          <w:rFonts w:ascii="Arial" w:hAnsi="Arial"/>
          <w:b/>
          <w:sz w:val="28"/>
          <w:lang w:val="en-US"/>
        </w:rPr>
      </w:pPr>
      <w:r w:rsidRPr="00304D7E">
        <w:rPr>
          <w:rFonts w:ascii="Arial" w:hAnsi="Arial"/>
          <w:b/>
          <w:sz w:val="28"/>
          <w:lang w:val="en-US"/>
        </w:rPr>
        <w:t>displaziyası,gözdaxili təzyiqin artması.</w:t>
      </w:r>
      <w:r w:rsidRPr="00304D7E">
        <w:rPr>
          <w:rFonts w:ascii="Arial" w:hAnsi="Arial"/>
          <w:b/>
          <w:sz w:val="28"/>
          <w:lang w:val="en-US"/>
        </w:rPr>
        <w:tab/>
        <w:t>Bu xəstəlik üzrə ağırlaşmış irsiyyətə malik şəxslər, eləcə də ateroskleroz, şəkərli diabet, arterial hipertoniya, boyun osteoxondrozundan</w:t>
      </w:r>
      <w:r w:rsidRPr="00304D7E">
        <w:rPr>
          <w:rFonts w:ascii="Arial" w:hAnsi="Arial"/>
          <w:b/>
          <w:spacing w:val="-5"/>
          <w:sz w:val="28"/>
          <w:lang w:val="en-US"/>
        </w:rPr>
        <w:t xml:space="preserve"> </w:t>
      </w:r>
      <w:r w:rsidRPr="00304D7E">
        <w:rPr>
          <w:rFonts w:ascii="Arial" w:hAnsi="Arial"/>
          <w:b/>
          <w:sz w:val="28"/>
          <w:lang w:val="en-US"/>
        </w:rPr>
        <w:t>əziyyət</w:t>
      </w:r>
      <w:r w:rsidRPr="00304D7E">
        <w:rPr>
          <w:rFonts w:ascii="Arial" w:hAnsi="Arial"/>
          <w:b/>
          <w:spacing w:val="-4"/>
          <w:sz w:val="28"/>
          <w:lang w:val="en-US"/>
        </w:rPr>
        <w:t xml:space="preserve"> </w:t>
      </w:r>
      <w:r w:rsidRPr="00304D7E">
        <w:rPr>
          <w:rFonts w:ascii="Arial" w:hAnsi="Arial"/>
          <w:b/>
          <w:sz w:val="28"/>
          <w:lang w:val="en-US"/>
        </w:rPr>
        <w:t>çəkən</w:t>
      </w:r>
      <w:r w:rsidRPr="00304D7E">
        <w:rPr>
          <w:rFonts w:ascii="Arial" w:hAnsi="Arial"/>
          <w:b/>
          <w:spacing w:val="-7"/>
          <w:sz w:val="28"/>
          <w:lang w:val="en-US"/>
        </w:rPr>
        <w:t xml:space="preserve"> </w:t>
      </w:r>
      <w:r w:rsidRPr="00304D7E">
        <w:rPr>
          <w:rFonts w:ascii="Arial" w:hAnsi="Arial"/>
          <w:b/>
          <w:sz w:val="28"/>
          <w:lang w:val="en-US"/>
        </w:rPr>
        <w:t>insanlar</w:t>
      </w:r>
      <w:r w:rsidRPr="00304D7E">
        <w:rPr>
          <w:rFonts w:ascii="Arial" w:hAnsi="Arial"/>
          <w:b/>
          <w:spacing w:val="-5"/>
          <w:sz w:val="28"/>
          <w:lang w:val="en-US"/>
        </w:rPr>
        <w:t xml:space="preserve"> </w:t>
      </w:r>
      <w:r w:rsidRPr="00304D7E">
        <w:rPr>
          <w:rFonts w:ascii="Arial" w:hAnsi="Arial"/>
          <w:b/>
          <w:sz w:val="28"/>
          <w:lang w:val="en-US"/>
        </w:rPr>
        <w:t>qazanılmış</w:t>
      </w:r>
      <w:r w:rsidRPr="00304D7E">
        <w:rPr>
          <w:rFonts w:ascii="Arial" w:hAnsi="Arial"/>
          <w:b/>
          <w:spacing w:val="-11"/>
          <w:sz w:val="28"/>
          <w:lang w:val="en-US"/>
        </w:rPr>
        <w:t xml:space="preserve"> </w:t>
      </w:r>
      <w:r w:rsidRPr="00304D7E">
        <w:rPr>
          <w:rFonts w:ascii="Arial" w:hAnsi="Arial"/>
          <w:b/>
          <w:sz w:val="28"/>
          <w:lang w:val="en-US"/>
        </w:rPr>
        <w:t>qlaukomaya</w:t>
      </w:r>
      <w:r w:rsidRPr="00304D7E">
        <w:rPr>
          <w:rFonts w:ascii="Arial" w:hAnsi="Arial"/>
          <w:b/>
          <w:spacing w:val="-6"/>
          <w:sz w:val="28"/>
          <w:lang w:val="en-US"/>
        </w:rPr>
        <w:t xml:space="preserve"> </w:t>
      </w:r>
      <w:r w:rsidRPr="00304D7E">
        <w:rPr>
          <w:rFonts w:ascii="Arial" w:hAnsi="Arial"/>
          <w:b/>
          <w:sz w:val="28"/>
          <w:lang w:val="en-US"/>
        </w:rPr>
        <w:t>meylli</w:t>
      </w:r>
      <w:r w:rsidRPr="00304D7E">
        <w:rPr>
          <w:rFonts w:ascii="Arial" w:hAnsi="Arial"/>
          <w:b/>
          <w:spacing w:val="-3"/>
          <w:sz w:val="28"/>
          <w:lang w:val="en-US"/>
        </w:rPr>
        <w:t xml:space="preserve"> </w:t>
      </w:r>
      <w:r w:rsidRPr="00304D7E">
        <w:rPr>
          <w:rFonts w:ascii="Arial" w:hAnsi="Arial"/>
          <w:b/>
          <w:sz w:val="28"/>
          <w:lang w:val="en-US"/>
        </w:rPr>
        <w:t>olur.</w:t>
      </w:r>
    </w:p>
    <w:p w14:paraId="48554EF2" w14:textId="77777777" w:rsidR="00304D7E" w:rsidRPr="00304D7E" w:rsidRDefault="00304D7E" w:rsidP="00304D7E">
      <w:pPr>
        <w:ind w:left="140"/>
        <w:rPr>
          <w:rFonts w:ascii="Arial" w:hAnsi="Arial"/>
          <w:b/>
          <w:sz w:val="28"/>
          <w:lang w:val="en-US"/>
        </w:rPr>
      </w:pPr>
      <w:r w:rsidRPr="00304D7E">
        <w:rPr>
          <w:rFonts w:ascii="Arial" w:hAnsi="Arial"/>
          <w:b/>
          <w:sz w:val="28"/>
          <w:lang w:val="en-US"/>
        </w:rPr>
        <w:t>Bundan əlavə ikincili qlaukoma digər göz xəstəlikləri: uzaqdan görmə, torlu qişanın</w:t>
      </w:r>
      <w:r w:rsidRPr="00304D7E">
        <w:rPr>
          <w:rFonts w:ascii="Arial" w:hAnsi="Arial"/>
          <w:b/>
          <w:spacing w:val="-6"/>
          <w:sz w:val="28"/>
          <w:lang w:val="en-US"/>
        </w:rPr>
        <w:t xml:space="preserve"> </w:t>
      </w:r>
      <w:r w:rsidRPr="00304D7E">
        <w:rPr>
          <w:rFonts w:ascii="Arial" w:hAnsi="Arial"/>
          <w:b/>
          <w:sz w:val="28"/>
          <w:lang w:val="en-US"/>
        </w:rPr>
        <w:t>mərkəzi</w:t>
      </w:r>
      <w:r w:rsidRPr="00304D7E">
        <w:rPr>
          <w:rFonts w:ascii="Arial" w:hAnsi="Arial"/>
          <w:b/>
          <w:spacing w:val="-2"/>
          <w:sz w:val="28"/>
          <w:lang w:val="en-US"/>
        </w:rPr>
        <w:t xml:space="preserve"> </w:t>
      </w:r>
      <w:r w:rsidRPr="00304D7E">
        <w:rPr>
          <w:rFonts w:ascii="Arial" w:hAnsi="Arial"/>
          <w:b/>
          <w:sz w:val="28"/>
          <w:lang w:val="en-US"/>
        </w:rPr>
        <w:t>venasının</w:t>
      </w:r>
      <w:r w:rsidRPr="00304D7E">
        <w:rPr>
          <w:rFonts w:ascii="Arial" w:hAnsi="Arial"/>
          <w:b/>
          <w:spacing w:val="-6"/>
          <w:sz w:val="28"/>
          <w:lang w:val="en-US"/>
        </w:rPr>
        <w:t xml:space="preserve"> </w:t>
      </w:r>
      <w:r w:rsidRPr="00304D7E">
        <w:rPr>
          <w:rFonts w:ascii="Arial" w:hAnsi="Arial"/>
          <w:b/>
          <w:sz w:val="28"/>
          <w:lang w:val="en-US"/>
        </w:rPr>
        <w:t>okklüziyası,</w:t>
      </w:r>
      <w:r w:rsidRPr="00304D7E">
        <w:rPr>
          <w:rFonts w:ascii="Arial" w:hAnsi="Arial"/>
          <w:b/>
          <w:spacing w:val="-2"/>
          <w:sz w:val="28"/>
          <w:lang w:val="en-US"/>
        </w:rPr>
        <w:t xml:space="preserve"> </w:t>
      </w:r>
      <w:r w:rsidRPr="00304D7E">
        <w:rPr>
          <w:rFonts w:ascii="Arial" w:hAnsi="Arial"/>
          <w:b/>
          <w:sz w:val="28"/>
          <w:lang w:val="en-US"/>
        </w:rPr>
        <w:t>katarakta,</w:t>
      </w:r>
      <w:r w:rsidRPr="00304D7E">
        <w:rPr>
          <w:rFonts w:ascii="Arial" w:hAnsi="Arial"/>
          <w:b/>
          <w:spacing w:val="-8"/>
          <w:sz w:val="28"/>
          <w:lang w:val="en-US"/>
        </w:rPr>
        <w:t xml:space="preserve"> </w:t>
      </w:r>
      <w:r w:rsidRPr="00304D7E">
        <w:rPr>
          <w:rFonts w:ascii="Arial" w:hAnsi="Arial"/>
          <w:b/>
          <w:sz w:val="28"/>
          <w:lang w:val="en-US"/>
        </w:rPr>
        <w:t>sklerit,</w:t>
      </w:r>
      <w:r w:rsidRPr="00304D7E">
        <w:rPr>
          <w:rFonts w:ascii="Arial" w:hAnsi="Arial"/>
          <w:b/>
          <w:spacing w:val="-7"/>
          <w:sz w:val="28"/>
          <w:lang w:val="en-US"/>
        </w:rPr>
        <w:t xml:space="preserve"> </w:t>
      </w:r>
      <w:r w:rsidRPr="00304D7E">
        <w:rPr>
          <w:rFonts w:ascii="Arial" w:hAnsi="Arial"/>
          <w:b/>
          <w:sz w:val="28"/>
          <w:lang w:val="en-US"/>
        </w:rPr>
        <w:t>keratit,</w:t>
      </w:r>
      <w:r w:rsidRPr="00304D7E">
        <w:rPr>
          <w:rFonts w:ascii="Arial" w:hAnsi="Arial"/>
          <w:b/>
          <w:spacing w:val="-3"/>
          <w:sz w:val="28"/>
          <w:lang w:val="en-US"/>
        </w:rPr>
        <w:t xml:space="preserve"> </w:t>
      </w:r>
      <w:r w:rsidRPr="00304D7E">
        <w:rPr>
          <w:rFonts w:ascii="Arial" w:hAnsi="Arial"/>
          <w:b/>
          <w:sz w:val="28"/>
          <w:lang w:val="en-US"/>
        </w:rPr>
        <w:t>uveit,</w:t>
      </w:r>
      <w:r w:rsidRPr="00304D7E">
        <w:rPr>
          <w:rFonts w:ascii="Arial" w:hAnsi="Arial"/>
          <w:b/>
          <w:spacing w:val="-7"/>
          <w:sz w:val="28"/>
          <w:lang w:val="en-US"/>
        </w:rPr>
        <w:t xml:space="preserve"> </w:t>
      </w:r>
      <w:r w:rsidRPr="00304D7E">
        <w:rPr>
          <w:rFonts w:ascii="Arial" w:hAnsi="Arial"/>
          <w:b/>
          <w:sz w:val="28"/>
          <w:lang w:val="en-US"/>
        </w:rPr>
        <w:t xml:space="preserve">iridosiklit, qüzehli qişanın proqressivləşən atrofiyası, hemoftalm, gözün yaralanmaları və yanıqları, göz nahiyəsində aparılan cərrahi əməliyyatlarla əlaqədar inkişaf edə </w:t>
      </w:r>
      <w:r w:rsidRPr="00304D7E">
        <w:rPr>
          <w:rFonts w:ascii="Arial" w:hAnsi="Arial"/>
          <w:b/>
          <w:spacing w:val="-2"/>
          <w:sz w:val="28"/>
          <w:lang w:val="en-US"/>
        </w:rPr>
        <w:t>bilər.</w:t>
      </w:r>
    </w:p>
    <w:p w14:paraId="0BC2691E" w14:textId="77777777" w:rsidR="00304D7E" w:rsidRPr="00351E2D" w:rsidRDefault="00304D7E" w:rsidP="00304D7E">
      <w:pPr>
        <w:rPr>
          <w:rFonts w:ascii="Arial" w:hAnsi="Arial MT"/>
          <w:b/>
          <w:sz w:val="28"/>
          <w:lang w:val="en-US"/>
        </w:rPr>
      </w:pPr>
    </w:p>
    <w:p w14:paraId="3C475726" w14:textId="77777777" w:rsidR="00304D7E" w:rsidRPr="00304D7E" w:rsidRDefault="00304D7E" w:rsidP="00304D7E">
      <w:pPr>
        <w:ind w:left="140"/>
        <w:rPr>
          <w:rFonts w:ascii="Arial" w:hAnsi="Arial"/>
          <w:b/>
          <w:sz w:val="28"/>
          <w:lang w:val="en-US"/>
        </w:rPr>
      </w:pPr>
      <w:r w:rsidRPr="00304D7E">
        <w:rPr>
          <w:rFonts w:ascii="Arial" w:hAnsi="Arial"/>
          <w:b/>
          <w:sz w:val="28"/>
          <w:lang w:val="en-US"/>
        </w:rPr>
        <w:t xml:space="preserve">Qlaukomanın </w:t>
      </w:r>
      <w:r w:rsidRPr="00304D7E">
        <w:rPr>
          <w:rFonts w:ascii="Arial" w:hAnsi="Arial"/>
          <w:b/>
          <w:spacing w:val="-2"/>
          <w:sz w:val="28"/>
          <w:lang w:val="en-US"/>
        </w:rPr>
        <w:t>təsnifatı</w:t>
      </w:r>
    </w:p>
    <w:p w14:paraId="17E72FF0" w14:textId="77777777" w:rsidR="00304D7E" w:rsidRPr="00304D7E" w:rsidRDefault="00304D7E" w:rsidP="00304D7E">
      <w:pPr>
        <w:spacing w:before="319" w:line="240" w:lineRule="auto"/>
        <w:ind w:left="140"/>
        <w:rPr>
          <w:rFonts w:ascii="Arial" w:hAnsi="Arial"/>
          <w:b/>
          <w:sz w:val="28"/>
          <w:lang w:val="en-US"/>
        </w:rPr>
      </w:pPr>
      <w:r w:rsidRPr="00304D7E">
        <w:rPr>
          <w:rFonts w:ascii="Arial" w:hAnsi="Arial"/>
          <w:b/>
          <w:sz w:val="28"/>
          <w:lang w:val="en-US"/>
        </w:rPr>
        <w:t>Mənşəyinə</w:t>
      </w:r>
      <w:r w:rsidRPr="00304D7E">
        <w:rPr>
          <w:rFonts w:ascii="Arial" w:hAnsi="Arial"/>
          <w:b/>
          <w:spacing w:val="-5"/>
          <w:sz w:val="28"/>
          <w:lang w:val="en-US"/>
        </w:rPr>
        <w:t xml:space="preserve"> </w:t>
      </w:r>
      <w:r w:rsidRPr="00304D7E">
        <w:rPr>
          <w:rFonts w:ascii="Arial" w:hAnsi="Arial"/>
          <w:b/>
          <w:sz w:val="28"/>
          <w:lang w:val="en-US"/>
        </w:rPr>
        <w:t>görə</w:t>
      </w:r>
      <w:r w:rsidRPr="00304D7E">
        <w:rPr>
          <w:rFonts w:ascii="Arial" w:hAnsi="Arial"/>
          <w:b/>
          <w:spacing w:val="-5"/>
          <w:sz w:val="28"/>
          <w:lang w:val="en-US"/>
        </w:rPr>
        <w:t xml:space="preserve"> </w:t>
      </w:r>
      <w:r w:rsidRPr="00304D7E">
        <w:rPr>
          <w:rFonts w:ascii="Arial" w:hAnsi="Arial"/>
          <w:b/>
          <w:sz w:val="28"/>
          <w:lang w:val="en-US"/>
        </w:rPr>
        <w:t>birincili</w:t>
      </w:r>
      <w:r w:rsidRPr="00304D7E">
        <w:rPr>
          <w:rFonts w:ascii="Arial" w:hAnsi="Arial"/>
          <w:b/>
          <w:spacing w:val="-1"/>
          <w:sz w:val="28"/>
          <w:lang w:val="en-US"/>
        </w:rPr>
        <w:t xml:space="preserve"> </w:t>
      </w:r>
      <w:r w:rsidRPr="00304D7E">
        <w:rPr>
          <w:rFonts w:ascii="Arial" w:hAnsi="Arial"/>
          <w:b/>
          <w:sz w:val="28"/>
          <w:lang w:val="en-US"/>
        </w:rPr>
        <w:t>və</w:t>
      </w:r>
      <w:r w:rsidRPr="00304D7E">
        <w:rPr>
          <w:rFonts w:ascii="Arial" w:hAnsi="Arial"/>
          <w:b/>
          <w:spacing w:val="-9"/>
          <w:sz w:val="28"/>
          <w:lang w:val="en-US"/>
        </w:rPr>
        <w:t xml:space="preserve"> </w:t>
      </w:r>
      <w:r w:rsidRPr="00304D7E">
        <w:rPr>
          <w:rFonts w:ascii="Arial" w:hAnsi="Arial"/>
          <w:b/>
          <w:sz w:val="28"/>
          <w:lang w:val="en-US"/>
        </w:rPr>
        <w:t>ikincili</w:t>
      </w:r>
      <w:r w:rsidRPr="00304D7E">
        <w:rPr>
          <w:rFonts w:ascii="Arial" w:hAnsi="Arial"/>
          <w:b/>
          <w:spacing w:val="-7"/>
          <w:sz w:val="28"/>
          <w:lang w:val="en-US"/>
        </w:rPr>
        <w:t xml:space="preserve"> </w:t>
      </w:r>
      <w:r w:rsidRPr="00304D7E">
        <w:rPr>
          <w:rFonts w:ascii="Arial" w:hAnsi="Arial"/>
          <w:b/>
          <w:sz w:val="28"/>
          <w:lang w:val="en-US"/>
        </w:rPr>
        <w:t>qlaukomalar</w:t>
      </w:r>
      <w:r w:rsidRPr="00304D7E">
        <w:rPr>
          <w:rFonts w:ascii="Arial" w:hAnsi="Arial"/>
          <w:b/>
          <w:spacing w:val="-4"/>
          <w:sz w:val="28"/>
          <w:lang w:val="en-US"/>
        </w:rPr>
        <w:t xml:space="preserve"> </w:t>
      </w:r>
      <w:r w:rsidRPr="00304D7E">
        <w:rPr>
          <w:rFonts w:ascii="Arial" w:hAnsi="Arial"/>
          <w:b/>
          <w:sz w:val="28"/>
          <w:lang w:val="en-US"/>
        </w:rPr>
        <w:t>ayırd</w:t>
      </w:r>
      <w:r w:rsidRPr="00304D7E">
        <w:rPr>
          <w:rFonts w:ascii="Arial" w:hAnsi="Arial"/>
          <w:b/>
          <w:spacing w:val="-6"/>
          <w:sz w:val="28"/>
          <w:lang w:val="en-US"/>
        </w:rPr>
        <w:t xml:space="preserve"> </w:t>
      </w:r>
      <w:r w:rsidRPr="00304D7E">
        <w:rPr>
          <w:rFonts w:ascii="Arial" w:hAnsi="Arial"/>
          <w:b/>
          <w:sz w:val="28"/>
          <w:lang w:val="en-US"/>
        </w:rPr>
        <w:t>edilir.</w:t>
      </w:r>
      <w:r w:rsidRPr="00304D7E">
        <w:rPr>
          <w:rFonts w:ascii="Arial" w:hAnsi="Arial"/>
          <w:b/>
          <w:spacing w:val="-2"/>
          <w:sz w:val="28"/>
          <w:lang w:val="en-US"/>
        </w:rPr>
        <w:t xml:space="preserve"> </w:t>
      </w:r>
      <w:r w:rsidRPr="00304D7E">
        <w:rPr>
          <w:rFonts w:ascii="Arial" w:hAnsi="Arial"/>
          <w:b/>
          <w:sz w:val="28"/>
          <w:lang w:val="en-US"/>
        </w:rPr>
        <w:t>Birincili</w:t>
      </w:r>
      <w:r w:rsidRPr="00304D7E">
        <w:rPr>
          <w:rFonts w:ascii="Arial" w:hAnsi="Arial"/>
          <w:b/>
          <w:spacing w:val="-7"/>
          <w:sz w:val="28"/>
          <w:lang w:val="en-US"/>
        </w:rPr>
        <w:t xml:space="preserve"> </w:t>
      </w:r>
      <w:r w:rsidRPr="00304D7E">
        <w:rPr>
          <w:rFonts w:ascii="Arial" w:hAnsi="Arial"/>
          <w:b/>
          <w:sz w:val="28"/>
          <w:lang w:val="en-US"/>
        </w:rPr>
        <w:t>forma</w:t>
      </w:r>
      <w:r w:rsidRPr="00304D7E">
        <w:rPr>
          <w:rFonts w:ascii="Arial" w:hAnsi="Arial"/>
          <w:b/>
          <w:spacing w:val="-5"/>
          <w:sz w:val="28"/>
          <w:lang w:val="en-US"/>
        </w:rPr>
        <w:t xml:space="preserve"> </w:t>
      </w:r>
      <w:r w:rsidRPr="00304D7E">
        <w:rPr>
          <w:rFonts w:ascii="Arial" w:hAnsi="Arial"/>
          <w:b/>
          <w:sz w:val="28"/>
          <w:lang w:val="en-US"/>
        </w:rPr>
        <w:t>gözün ön kamerası, drenaj sistemi və görmə siniri diskinin sərbəst patologiyasıdır.</w:t>
      </w:r>
    </w:p>
    <w:p w14:paraId="1B26C994" w14:textId="77777777" w:rsidR="00304D7E" w:rsidRPr="00304D7E" w:rsidRDefault="00304D7E" w:rsidP="00304D7E">
      <w:pPr>
        <w:spacing w:line="240" w:lineRule="auto"/>
        <w:ind w:left="140"/>
        <w:rPr>
          <w:rFonts w:ascii="Arial" w:hAnsi="Arial"/>
          <w:b/>
          <w:sz w:val="28"/>
          <w:lang w:val="en-US"/>
        </w:rPr>
      </w:pPr>
      <w:r w:rsidRPr="00304D7E">
        <w:rPr>
          <w:rFonts w:ascii="Arial" w:hAnsi="Arial"/>
          <w:b/>
          <w:sz w:val="28"/>
          <w:lang w:val="en-US"/>
        </w:rPr>
        <w:t>İkincili</w:t>
      </w:r>
      <w:r w:rsidRPr="00304D7E">
        <w:rPr>
          <w:rFonts w:ascii="Arial" w:hAnsi="Arial"/>
          <w:b/>
          <w:spacing w:val="-2"/>
          <w:sz w:val="28"/>
          <w:lang w:val="en-US"/>
        </w:rPr>
        <w:t xml:space="preserve"> </w:t>
      </w:r>
      <w:r w:rsidRPr="00304D7E">
        <w:rPr>
          <w:rFonts w:ascii="Arial" w:hAnsi="Arial"/>
          <w:b/>
          <w:sz w:val="28"/>
          <w:lang w:val="en-US"/>
        </w:rPr>
        <w:t>qlaukoma</w:t>
      </w:r>
      <w:r w:rsidRPr="00304D7E">
        <w:rPr>
          <w:rFonts w:ascii="Arial" w:hAnsi="Arial"/>
          <w:b/>
          <w:spacing w:val="-9"/>
          <w:sz w:val="28"/>
          <w:lang w:val="en-US"/>
        </w:rPr>
        <w:t xml:space="preserve"> </w:t>
      </w:r>
      <w:r w:rsidRPr="00304D7E">
        <w:rPr>
          <w:rFonts w:ascii="Arial" w:hAnsi="Arial"/>
          <w:b/>
          <w:sz w:val="28"/>
          <w:lang w:val="en-US"/>
        </w:rPr>
        <w:t>isə</w:t>
      </w:r>
      <w:r w:rsidRPr="00304D7E">
        <w:rPr>
          <w:rFonts w:ascii="Arial" w:hAnsi="Arial"/>
          <w:b/>
          <w:spacing w:val="-5"/>
          <w:sz w:val="28"/>
          <w:lang w:val="en-US"/>
        </w:rPr>
        <w:t xml:space="preserve"> </w:t>
      </w:r>
      <w:r w:rsidRPr="00304D7E">
        <w:rPr>
          <w:rFonts w:ascii="Arial" w:hAnsi="Arial"/>
          <w:b/>
          <w:sz w:val="28"/>
          <w:lang w:val="en-US"/>
        </w:rPr>
        <w:t>ekstra</w:t>
      </w:r>
      <w:r w:rsidRPr="00304D7E">
        <w:rPr>
          <w:rFonts w:ascii="Arial" w:hAnsi="Arial"/>
          <w:b/>
          <w:spacing w:val="-5"/>
          <w:sz w:val="28"/>
          <w:lang w:val="en-US"/>
        </w:rPr>
        <w:t xml:space="preserve"> </w:t>
      </w:r>
      <w:r w:rsidRPr="00304D7E">
        <w:rPr>
          <w:rFonts w:ascii="Arial" w:hAnsi="Arial"/>
          <w:b/>
          <w:sz w:val="28"/>
          <w:lang w:val="en-US"/>
        </w:rPr>
        <w:t>və</w:t>
      </w:r>
      <w:r w:rsidRPr="00304D7E">
        <w:rPr>
          <w:rFonts w:ascii="Arial" w:hAnsi="Arial"/>
          <w:b/>
          <w:spacing w:val="-9"/>
          <w:sz w:val="28"/>
          <w:lang w:val="en-US"/>
        </w:rPr>
        <w:t xml:space="preserve"> </w:t>
      </w:r>
      <w:r w:rsidRPr="00304D7E">
        <w:rPr>
          <w:rFonts w:ascii="Arial" w:hAnsi="Arial"/>
          <w:b/>
          <w:sz w:val="28"/>
          <w:lang w:val="en-US"/>
        </w:rPr>
        <w:t>intraokulyar</w:t>
      </w:r>
      <w:r w:rsidRPr="00304D7E">
        <w:rPr>
          <w:rFonts w:ascii="Arial" w:hAnsi="Arial"/>
          <w:b/>
          <w:spacing w:val="-4"/>
          <w:sz w:val="28"/>
          <w:lang w:val="en-US"/>
        </w:rPr>
        <w:t xml:space="preserve"> </w:t>
      </w:r>
      <w:r w:rsidRPr="00304D7E">
        <w:rPr>
          <w:rFonts w:ascii="Arial" w:hAnsi="Arial"/>
          <w:b/>
          <w:sz w:val="28"/>
          <w:lang w:val="en-US"/>
        </w:rPr>
        <w:t>pozğunluqların</w:t>
      </w:r>
      <w:r w:rsidRPr="00304D7E">
        <w:rPr>
          <w:rFonts w:ascii="Arial" w:hAnsi="Arial"/>
          <w:b/>
          <w:spacing w:val="-6"/>
          <w:sz w:val="28"/>
          <w:lang w:val="en-US"/>
        </w:rPr>
        <w:t xml:space="preserve"> </w:t>
      </w:r>
      <w:r w:rsidRPr="00304D7E">
        <w:rPr>
          <w:rFonts w:ascii="Arial" w:hAnsi="Arial"/>
          <w:b/>
          <w:sz w:val="28"/>
          <w:lang w:val="en-US"/>
        </w:rPr>
        <w:t>ağırlaşması</w:t>
      </w:r>
      <w:r w:rsidRPr="00304D7E">
        <w:rPr>
          <w:rFonts w:ascii="Arial" w:hAnsi="Arial"/>
          <w:b/>
          <w:spacing w:val="-2"/>
          <w:sz w:val="28"/>
          <w:lang w:val="en-US"/>
        </w:rPr>
        <w:t xml:space="preserve"> </w:t>
      </w:r>
      <w:r w:rsidRPr="00304D7E">
        <w:rPr>
          <w:rFonts w:ascii="Arial" w:hAnsi="Arial"/>
          <w:b/>
          <w:sz w:val="28"/>
          <w:lang w:val="en-US"/>
        </w:rPr>
        <w:t>kimi yaranır.İridosiklit,ifrat yetişmiş katarakta, göz almasının yanığı , büllurun</w:t>
      </w:r>
    </w:p>
    <w:p w14:paraId="3A0FFFDE" w14:textId="77777777" w:rsidR="00304D7E" w:rsidRPr="00304D7E" w:rsidRDefault="00304D7E" w:rsidP="00304D7E">
      <w:pPr>
        <w:spacing w:line="317" w:lineRule="exact"/>
        <w:ind w:left="140"/>
        <w:rPr>
          <w:rFonts w:ascii="Arial" w:hAnsi="Arial"/>
          <w:b/>
          <w:sz w:val="28"/>
          <w:lang w:val="en-US"/>
        </w:rPr>
      </w:pPr>
      <w:r w:rsidRPr="00304D7E">
        <w:rPr>
          <w:rFonts w:ascii="Arial" w:hAnsi="Arial"/>
          <w:b/>
          <w:sz w:val="28"/>
          <w:lang w:val="en-US"/>
        </w:rPr>
        <w:t>yerdəyişməsi,massiv</w:t>
      </w:r>
      <w:r w:rsidRPr="00304D7E">
        <w:rPr>
          <w:rFonts w:ascii="Arial" w:hAnsi="Arial"/>
          <w:b/>
          <w:spacing w:val="-6"/>
          <w:sz w:val="28"/>
          <w:lang w:val="en-US"/>
        </w:rPr>
        <w:t xml:space="preserve"> </w:t>
      </w:r>
      <w:r w:rsidRPr="00304D7E">
        <w:rPr>
          <w:rFonts w:ascii="Arial" w:hAnsi="Arial"/>
          <w:b/>
          <w:sz w:val="28"/>
          <w:lang w:val="en-US"/>
        </w:rPr>
        <w:t>gözdaxili</w:t>
      </w:r>
      <w:r w:rsidRPr="00304D7E">
        <w:rPr>
          <w:rFonts w:ascii="Arial" w:hAnsi="Arial"/>
          <w:b/>
          <w:spacing w:val="-5"/>
          <w:sz w:val="28"/>
          <w:lang w:val="en-US"/>
        </w:rPr>
        <w:t xml:space="preserve"> </w:t>
      </w:r>
      <w:r w:rsidRPr="00304D7E">
        <w:rPr>
          <w:rFonts w:ascii="Arial" w:hAnsi="Arial"/>
          <w:b/>
          <w:sz w:val="28"/>
          <w:lang w:val="en-US"/>
        </w:rPr>
        <w:t>qansızmalar</w:t>
      </w:r>
      <w:r w:rsidRPr="00304D7E">
        <w:rPr>
          <w:rFonts w:ascii="Arial" w:hAnsi="Arial"/>
          <w:b/>
          <w:spacing w:val="-2"/>
          <w:sz w:val="28"/>
          <w:lang w:val="en-US"/>
        </w:rPr>
        <w:t xml:space="preserve"> </w:t>
      </w:r>
      <w:r w:rsidRPr="00304D7E">
        <w:rPr>
          <w:rFonts w:ascii="Arial" w:hAnsi="Arial"/>
          <w:b/>
          <w:sz w:val="28"/>
          <w:lang w:val="en-US"/>
        </w:rPr>
        <w:t>ikincili qlaukomanın</w:t>
      </w:r>
      <w:r w:rsidRPr="00304D7E">
        <w:rPr>
          <w:rFonts w:ascii="Arial" w:hAnsi="Arial"/>
          <w:b/>
          <w:spacing w:val="-4"/>
          <w:sz w:val="28"/>
          <w:lang w:val="en-US"/>
        </w:rPr>
        <w:t xml:space="preserve"> </w:t>
      </w:r>
      <w:r w:rsidRPr="00304D7E">
        <w:rPr>
          <w:rFonts w:ascii="Arial" w:hAnsi="Arial"/>
          <w:b/>
          <w:sz w:val="28"/>
          <w:lang w:val="en-US"/>
        </w:rPr>
        <w:t>səbəbi</w:t>
      </w:r>
      <w:r w:rsidRPr="00304D7E">
        <w:rPr>
          <w:rFonts w:ascii="Arial" w:hAnsi="Arial"/>
          <w:b/>
          <w:spacing w:val="-1"/>
          <w:sz w:val="28"/>
          <w:lang w:val="en-US"/>
        </w:rPr>
        <w:t xml:space="preserve"> </w:t>
      </w:r>
      <w:r w:rsidRPr="00304D7E">
        <w:rPr>
          <w:rFonts w:ascii="Arial" w:hAnsi="Arial"/>
          <w:b/>
          <w:sz w:val="28"/>
          <w:lang w:val="en-US"/>
        </w:rPr>
        <w:t>ola</w:t>
      </w:r>
      <w:r w:rsidRPr="00304D7E">
        <w:rPr>
          <w:rFonts w:ascii="Arial" w:hAnsi="Arial"/>
          <w:b/>
          <w:spacing w:val="-12"/>
          <w:sz w:val="28"/>
          <w:lang w:val="en-US"/>
        </w:rPr>
        <w:t xml:space="preserve"> </w:t>
      </w:r>
      <w:r w:rsidRPr="00304D7E">
        <w:rPr>
          <w:rFonts w:ascii="Arial" w:hAnsi="Arial"/>
          <w:b/>
          <w:spacing w:val="-2"/>
          <w:sz w:val="28"/>
          <w:lang w:val="en-US"/>
        </w:rPr>
        <w:t>bilər.</w:t>
      </w:r>
    </w:p>
    <w:p w14:paraId="12D7BDF8" w14:textId="77777777" w:rsidR="00304D7E" w:rsidRPr="00304D7E" w:rsidRDefault="00304D7E" w:rsidP="00304D7E">
      <w:pPr>
        <w:spacing w:before="317" w:line="321" w:lineRule="exact"/>
        <w:ind w:left="140"/>
        <w:rPr>
          <w:rFonts w:ascii="Arial" w:hAnsi="Arial"/>
          <w:b/>
          <w:sz w:val="28"/>
          <w:lang w:val="en-US"/>
        </w:rPr>
      </w:pPr>
      <w:r w:rsidRPr="00304D7E">
        <w:rPr>
          <w:rFonts w:ascii="Arial" w:hAnsi="Arial"/>
          <w:b/>
          <w:sz w:val="28"/>
          <w:lang w:val="en-US"/>
        </w:rPr>
        <w:t>Gözdaxili</w:t>
      </w:r>
      <w:r w:rsidRPr="00304D7E">
        <w:rPr>
          <w:rFonts w:ascii="Arial" w:hAnsi="Arial"/>
          <w:b/>
          <w:spacing w:val="-6"/>
          <w:sz w:val="28"/>
          <w:lang w:val="en-US"/>
        </w:rPr>
        <w:t xml:space="preserve"> </w:t>
      </w:r>
      <w:r w:rsidRPr="00304D7E">
        <w:rPr>
          <w:rFonts w:ascii="Arial" w:hAnsi="Arial"/>
          <w:b/>
          <w:sz w:val="28"/>
          <w:lang w:val="en-US"/>
        </w:rPr>
        <w:t>təzyiqin</w:t>
      </w:r>
      <w:r w:rsidRPr="00304D7E">
        <w:rPr>
          <w:rFonts w:ascii="Arial" w:hAnsi="Arial"/>
          <w:b/>
          <w:spacing w:val="-3"/>
          <w:sz w:val="28"/>
          <w:lang w:val="en-US"/>
        </w:rPr>
        <w:t xml:space="preserve"> </w:t>
      </w:r>
      <w:r w:rsidRPr="00304D7E">
        <w:rPr>
          <w:rFonts w:ascii="Arial" w:hAnsi="Arial"/>
          <w:b/>
          <w:sz w:val="28"/>
          <w:lang w:val="en-US"/>
        </w:rPr>
        <w:t>yüksəlmə</w:t>
      </w:r>
      <w:r w:rsidRPr="00304D7E">
        <w:rPr>
          <w:rFonts w:ascii="Arial" w:hAnsi="Arial"/>
          <w:b/>
          <w:spacing w:val="-6"/>
          <w:sz w:val="28"/>
          <w:lang w:val="en-US"/>
        </w:rPr>
        <w:t xml:space="preserve"> </w:t>
      </w:r>
      <w:r w:rsidRPr="00304D7E">
        <w:rPr>
          <w:rFonts w:ascii="Arial" w:hAnsi="Arial"/>
          <w:b/>
          <w:sz w:val="28"/>
          <w:lang w:val="en-US"/>
        </w:rPr>
        <w:t>mexanizminə</w:t>
      </w:r>
      <w:r w:rsidRPr="00304D7E">
        <w:rPr>
          <w:rFonts w:ascii="Arial" w:hAnsi="Arial"/>
          <w:b/>
          <w:spacing w:val="-1"/>
          <w:sz w:val="28"/>
          <w:lang w:val="en-US"/>
        </w:rPr>
        <w:t xml:space="preserve"> </w:t>
      </w:r>
      <w:r w:rsidRPr="00304D7E">
        <w:rPr>
          <w:rFonts w:ascii="Arial" w:hAnsi="Arial"/>
          <w:b/>
          <w:sz w:val="28"/>
          <w:lang w:val="en-US"/>
        </w:rPr>
        <w:t>əsasən</w:t>
      </w:r>
      <w:r w:rsidRPr="00304D7E">
        <w:rPr>
          <w:rFonts w:ascii="Arial" w:hAnsi="Arial"/>
          <w:b/>
          <w:spacing w:val="-3"/>
          <w:sz w:val="28"/>
          <w:lang w:val="en-US"/>
        </w:rPr>
        <w:t xml:space="preserve"> </w:t>
      </w:r>
      <w:r w:rsidRPr="00304D7E">
        <w:rPr>
          <w:rFonts w:ascii="Arial" w:hAnsi="Arial"/>
          <w:b/>
          <w:sz w:val="28"/>
          <w:lang w:val="en-US"/>
        </w:rPr>
        <w:t>birincili</w:t>
      </w:r>
      <w:r w:rsidRPr="00304D7E">
        <w:rPr>
          <w:rFonts w:ascii="Arial" w:hAnsi="Arial"/>
          <w:b/>
          <w:spacing w:val="-3"/>
          <w:sz w:val="28"/>
          <w:lang w:val="en-US"/>
        </w:rPr>
        <w:t xml:space="preserve"> </w:t>
      </w:r>
      <w:r w:rsidRPr="00304D7E">
        <w:rPr>
          <w:rFonts w:ascii="Arial" w:hAnsi="Arial"/>
          <w:b/>
          <w:spacing w:val="-2"/>
          <w:sz w:val="28"/>
          <w:lang w:val="en-US"/>
        </w:rPr>
        <w:t>qlaukoma</w:t>
      </w:r>
    </w:p>
    <w:p w14:paraId="799F9028" w14:textId="77777777" w:rsidR="00304D7E" w:rsidRPr="00304D7E" w:rsidRDefault="00304D7E" w:rsidP="00304D7E">
      <w:pPr>
        <w:ind w:left="140" w:right="142"/>
        <w:rPr>
          <w:rFonts w:ascii="Arial" w:hAnsi="Arial"/>
          <w:b/>
          <w:sz w:val="28"/>
          <w:lang w:val="en-US"/>
        </w:rPr>
      </w:pPr>
      <w:r w:rsidRPr="00304D7E">
        <w:rPr>
          <w:rFonts w:ascii="Arial" w:hAnsi="Arial"/>
          <w:b/>
          <w:sz w:val="28"/>
          <w:lang w:val="en-US"/>
        </w:rPr>
        <w:t>qapalıbucaqlı və açıqbucaqlı formalara bölünür. Birinci halda gözün drenaj sistemində</w:t>
      </w:r>
      <w:r w:rsidRPr="00304D7E">
        <w:rPr>
          <w:rFonts w:ascii="Arial" w:hAnsi="Arial"/>
          <w:b/>
          <w:spacing w:val="-3"/>
          <w:sz w:val="28"/>
          <w:lang w:val="en-US"/>
        </w:rPr>
        <w:t xml:space="preserve"> </w:t>
      </w:r>
      <w:r w:rsidRPr="00304D7E">
        <w:rPr>
          <w:rFonts w:ascii="Arial" w:hAnsi="Arial"/>
          <w:b/>
          <w:sz w:val="28"/>
          <w:lang w:val="en-US"/>
        </w:rPr>
        <w:t>daxili</w:t>
      </w:r>
      <w:r w:rsidRPr="00304D7E">
        <w:rPr>
          <w:rFonts w:ascii="Arial" w:hAnsi="Arial"/>
          <w:b/>
          <w:spacing w:val="-1"/>
          <w:sz w:val="28"/>
          <w:lang w:val="en-US"/>
        </w:rPr>
        <w:t xml:space="preserve"> </w:t>
      </w:r>
      <w:r w:rsidRPr="00304D7E">
        <w:rPr>
          <w:rFonts w:ascii="Arial" w:hAnsi="Arial"/>
          <w:b/>
          <w:sz w:val="28"/>
          <w:lang w:val="en-US"/>
        </w:rPr>
        <w:t>blok</w:t>
      </w:r>
      <w:r w:rsidRPr="00304D7E">
        <w:rPr>
          <w:rFonts w:ascii="Arial" w:hAnsi="Arial"/>
          <w:b/>
          <w:spacing w:val="-8"/>
          <w:sz w:val="28"/>
          <w:lang w:val="en-US"/>
        </w:rPr>
        <w:t xml:space="preserve"> </w:t>
      </w:r>
      <w:r w:rsidRPr="00304D7E">
        <w:rPr>
          <w:rFonts w:ascii="Arial" w:hAnsi="Arial"/>
          <w:b/>
          <w:sz w:val="28"/>
          <w:lang w:val="en-US"/>
        </w:rPr>
        <w:t>müşahidə</w:t>
      </w:r>
      <w:r w:rsidRPr="00304D7E">
        <w:rPr>
          <w:rFonts w:ascii="Arial" w:hAnsi="Arial"/>
          <w:b/>
          <w:spacing w:val="-3"/>
          <w:sz w:val="28"/>
          <w:lang w:val="en-US"/>
        </w:rPr>
        <w:t xml:space="preserve"> </w:t>
      </w:r>
      <w:r w:rsidRPr="00304D7E">
        <w:rPr>
          <w:rFonts w:ascii="Arial" w:hAnsi="Arial"/>
          <w:b/>
          <w:sz w:val="28"/>
          <w:lang w:val="en-US"/>
        </w:rPr>
        <w:t>edilir,</w:t>
      </w:r>
      <w:r w:rsidRPr="00304D7E">
        <w:rPr>
          <w:rFonts w:ascii="Arial" w:hAnsi="Arial"/>
          <w:b/>
          <w:spacing w:val="-2"/>
          <w:sz w:val="28"/>
          <w:lang w:val="en-US"/>
        </w:rPr>
        <w:t xml:space="preserve"> </w:t>
      </w:r>
      <w:r w:rsidRPr="00304D7E">
        <w:rPr>
          <w:rFonts w:ascii="Arial" w:hAnsi="Arial"/>
          <w:b/>
          <w:sz w:val="28"/>
          <w:lang w:val="en-US"/>
        </w:rPr>
        <w:t>ikincidə</w:t>
      </w:r>
      <w:r w:rsidRPr="00304D7E">
        <w:rPr>
          <w:rFonts w:ascii="Arial" w:hAnsi="Arial"/>
          <w:b/>
          <w:spacing w:val="-3"/>
          <w:sz w:val="28"/>
          <w:lang w:val="en-US"/>
        </w:rPr>
        <w:t xml:space="preserve"> </w:t>
      </w:r>
      <w:r w:rsidRPr="00304D7E">
        <w:rPr>
          <w:rFonts w:ascii="Arial" w:hAnsi="Arial"/>
          <w:b/>
          <w:sz w:val="28"/>
          <w:lang w:val="en-US"/>
        </w:rPr>
        <w:t>isə</w:t>
      </w:r>
      <w:r w:rsidRPr="00304D7E">
        <w:rPr>
          <w:rFonts w:ascii="Arial" w:hAnsi="Arial"/>
          <w:b/>
          <w:spacing w:val="-3"/>
          <w:sz w:val="28"/>
          <w:lang w:val="en-US"/>
        </w:rPr>
        <w:t xml:space="preserve"> </w:t>
      </w:r>
      <w:r w:rsidRPr="00304D7E">
        <w:rPr>
          <w:rFonts w:ascii="Arial" w:hAnsi="Arial"/>
          <w:b/>
          <w:sz w:val="28"/>
          <w:lang w:val="en-US"/>
        </w:rPr>
        <w:t>ön</w:t>
      </w:r>
      <w:r w:rsidRPr="00304D7E">
        <w:rPr>
          <w:rFonts w:ascii="Arial" w:hAnsi="Arial"/>
          <w:b/>
          <w:spacing w:val="-4"/>
          <w:sz w:val="28"/>
          <w:lang w:val="en-US"/>
        </w:rPr>
        <w:t xml:space="preserve"> </w:t>
      </w:r>
      <w:r w:rsidRPr="00304D7E">
        <w:rPr>
          <w:rFonts w:ascii="Arial" w:hAnsi="Arial"/>
          <w:b/>
          <w:sz w:val="28"/>
          <w:lang w:val="en-US"/>
        </w:rPr>
        <w:t>kamera</w:t>
      </w:r>
      <w:r w:rsidRPr="00304D7E">
        <w:rPr>
          <w:rFonts w:ascii="Arial" w:hAnsi="Arial"/>
          <w:b/>
          <w:spacing w:val="-8"/>
          <w:sz w:val="28"/>
          <w:lang w:val="en-US"/>
        </w:rPr>
        <w:t xml:space="preserve"> </w:t>
      </w:r>
      <w:r w:rsidRPr="00304D7E">
        <w:rPr>
          <w:rFonts w:ascii="Arial" w:hAnsi="Arial"/>
          <w:b/>
          <w:sz w:val="28"/>
          <w:lang w:val="en-US"/>
        </w:rPr>
        <w:t>bucağı</w:t>
      </w:r>
      <w:r w:rsidRPr="00304D7E">
        <w:rPr>
          <w:rFonts w:ascii="Arial" w:hAnsi="Arial"/>
          <w:b/>
          <w:spacing w:val="-1"/>
          <w:sz w:val="28"/>
          <w:lang w:val="en-US"/>
        </w:rPr>
        <w:t xml:space="preserve"> </w:t>
      </w:r>
      <w:r w:rsidRPr="00304D7E">
        <w:rPr>
          <w:rFonts w:ascii="Arial" w:hAnsi="Arial"/>
          <w:b/>
          <w:sz w:val="28"/>
          <w:lang w:val="en-US"/>
        </w:rPr>
        <w:t>açıq</w:t>
      </w:r>
      <w:r w:rsidRPr="00304D7E">
        <w:rPr>
          <w:rFonts w:ascii="Arial" w:hAnsi="Arial"/>
          <w:b/>
          <w:spacing w:val="-4"/>
          <w:sz w:val="28"/>
          <w:lang w:val="en-US"/>
        </w:rPr>
        <w:t xml:space="preserve"> </w:t>
      </w:r>
      <w:r w:rsidRPr="00304D7E">
        <w:rPr>
          <w:rFonts w:ascii="Arial" w:hAnsi="Arial"/>
          <w:b/>
          <w:sz w:val="28"/>
          <w:lang w:val="en-US"/>
        </w:rPr>
        <w:t>olsa da, GDM-nin axını pozulur.</w:t>
      </w:r>
    </w:p>
    <w:p w14:paraId="796A5027" w14:textId="77777777" w:rsidR="00304D7E" w:rsidRPr="00304D7E" w:rsidRDefault="00304D7E" w:rsidP="00304D7E">
      <w:pPr>
        <w:spacing w:line="240" w:lineRule="auto"/>
        <w:ind w:left="140"/>
        <w:rPr>
          <w:rFonts w:ascii="Arial" w:hAnsi="Arial"/>
          <w:b/>
          <w:sz w:val="28"/>
          <w:lang w:val="en-US"/>
        </w:rPr>
      </w:pPr>
      <w:r w:rsidRPr="00304D7E">
        <w:rPr>
          <w:rFonts w:ascii="Arial" w:hAnsi="Arial"/>
          <w:b/>
          <w:sz w:val="28"/>
          <w:lang w:val="en-US"/>
        </w:rPr>
        <w:t>Göz</w:t>
      </w:r>
      <w:r w:rsidRPr="00304D7E">
        <w:rPr>
          <w:rFonts w:ascii="Arial" w:hAnsi="Arial"/>
          <w:b/>
          <w:spacing w:val="-2"/>
          <w:sz w:val="28"/>
          <w:lang w:val="en-US"/>
        </w:rPr>
        <w:t xml:space="preserve"> </w:t>
      </w:r>
      <w:r w:rsidRPr="00304D7E">
        <w:rPr>
          <w:rFonts w:ascii="Arial" w:hAnsi="Arial"/>
          <w:b/>
          <w:sz w:val="28"/>
          <w:lang w:val="en-US"/>
        </w:rPr>
        <w:t>daxili təzyiqə</w:t>
      </w:r>
      <w:r w:rsidRPr="00304D7E">
        <w:rPr>
          <w:rFonts w:ascii="Arial" w:hAnsi="Arial"/>
          <w:b/>
          <w:spacing w:val="-7"/>
          <w:sz w:val="28"/>
          <w:lang w:val="en-US"/>
        </w:rPr>
        <w:t xml:space="preserve"> </w:t>
      </w:r>
      <w:r w:rsidRPr="00304D7E">
        <w:rPr>
          <w:rFonts w:ascii="Arial" w:hAnsi="Arial"/>
          <w:b/>
          <w:sz w:val="28"/>
          <w:lang w:val="en-US"/>
        </w:rPr>
        <w:t>təsir</w:t>
      </w:r>
      <w:r w:rsidRPr="00304D7E">
        <w:rPr>
          <w:rFonts w:ascii="Arial" w:hAnsi="Arial"/>
          <w:b/>
          <w:spacing w:val="-6"/>
          <w:sz w:val="28"/>
          <w:lang w:val="en-US"/>
        </w:rPr>
        <w:t xml:space="preserve"> </w:t>
      </w:r>
      <w:r w:rsidRPr="00304D7E">
        <w:rPr>
          <w:rFonts w:ascii="Arial" w:hAnsi="Arial"/>
          <w:b/>
          <w:sz w:val="28"/>
          <w:lang w:val="en-US"/>
        </w:rPr>
        <w:t>göstərən</w:t>
      </w:r>
      <w:r w:rsidRPr="00304D7E">
        <w:rPr>
          <w:rFonts w:ascii="Arial" w:hAnsi="Arial"/>
          <w:b/>
          <w:spacing w:val="-3"/>
          <w:sz w:val="28"/>
          <w:lang w:val="en-US"/>
        </w:rPr>
        <w:t xml:space="preserve"> </w:t>
      </w:r>
      <w:r w:rsidRPr="00304D7E">
        <w:rPr>
          <w:rFonts w:ascii="Arial" w:hAnsi="Arial"/>
          <w:b/>
          <w:sz w:val="28"/>
          <w:lang w:val="en-US"/>
        </w:rPr>
        <w:t>əsas</w:t>
      </w:r>
      <w:r w:rsidRPr="00304D7E">
        <w:rPr>
          <w:rFonts w:ascii="Arial" w:hAnsi="Arial"/>
          <w:b/>
          <w:spacing w:val="-3"/>
          <w:sz w:val="28"/>
          <w:lang w:val="en-US"/>
        </w:rPr>
        <w:t xml:space="preserve"> </w:t>
      </w:r>
      <w:r w:rsidRPr="00304D7E">
        <w:rPr>
          <w:rFonts w:ascii="Arial" w:hAnsi="Arial"/>
          <w:b/>
          <w:sz w:val="28"/>
          <w:lang w:val="en-US"/>
        </w:rPr>
        <w:t>amil-</w:t>
      </w:r>
      <w:r w:rsidRPr="00304D7E">
        <w:rPr>
          <w:rFonts w:ascii="Arial" w:hAnsi="Arial"/>
          <w:b/>
          <w:spacing w:val="-6"/>
          <w:sz w:val="28"/>
          <w:lang w:val="en-US"/>
        </w:rPr>
        <w:t xml:space="preserve"> </w:t>
      </w:r>
      <w:r w:rsidRPr="00304D7E">
        <w:rPr>
          <w:rFonts w:ascii="Arial" w:hAnsi="Arial"/>
          <w:b/>
          <w:sz w:val="28"/>
          <w:lang w:val="en-US"/>
        </w:rPr>
        <w:t>kamera</w:t>
      </w:r>
      <w:r w:rsidRPr="00304D7E">
        <w:rPr>
          <w:rFonts w:ascii="Arial" w:hAnsi="Arial"/>
          <w:b/>
          <w:spacing w:val="-3"/>
          <w:sz w:val="28"/>
          <w:lang w:val="en-US"/>
        </w:rPr>
        <w:t xml:space="preserve"> </w:t>
      </w:r>
      <w:r w:rsidRPr="00304D7E">
        <w:rPr>
          <w:rFonts w:ascii="Arial" w:hAnsi="Arial"/>
          <w:b/>
          <w:sz w:val="28"/>
          <w:lang w:val="en-US"/>
        </w:rPr>
        <w:t>mayesi</w:t>
      </w:r>
      <w:r w:rsidRPr="00304D7E">
        <w:rPr>
          <w:rFonts w:ascii="Arial" w:hAnsi="Arial"/>
          <w:b/>
          <w:spacing w:val="-5"/>
          <w:sz w:val="28"/>
          <w:lang w:val="en-US"/>
        </w:rPr>
        <w:t xml:space="preserve"> </w:t>
      </w:r>
      <w:r w:rsidRPr="00304D7E">
        <w:rPr>
          <w:rFonts w:ascii="Arial" w:hAnsi="Arial"/>
          <w:b/>
          <w:sz w:val="28"/>
          <w:lang w:val="en-US"/>
        </w:rPr>
        <w:t>və</w:t>
      </w:r>
      <w:r w:rsidRPr="00304D7E">
        <w:rPr>
          <w:rFonts w:ascii="Arial" w:hAnsi="Arial"/>
          <w:b/>
          <w:spacing w:val="-3"/>
          <w:sz w:val="28"/>
          <w:lang w:val="en-US"/>
        </w:rPr>
        <w:t xml:space="preserve"> </w:t>
      </w:r>
      <w:r w:rsidRPr="00304D7E">
        <w:rPr>
          <w:rFonts w:ascii="Arial" w:hAnsi="Arial"/>
          <w:b/>
          <w:sz w:val="28"/>
          <w:lang w:val="en-US"/>
        </w:rPr>
        <w:t xml:space="preserve">onun </w:t>
      </w:r>
      <w:r w:rsidRPr="00304D7E">
        <w:rPr>
          <w:rFonts w:ascii="Arial" w:hAnsi="Arial"/>
          <w:b/>
          <w:spacing w:val="-2"/>
          <w:sz w:val="28"/>
          <w:lang w:val="en-US"/>
        </w:rPr>
        <w:t>sirkulyasiyasıdır.</w:t>
      </w:r>
    </w:p>
    <w:p w14:paraId="7E91F1A8" w14:textId="77777777" w:rsidR="00304D7E" w:rsidRPr="00304D7E" w:rsidRDefault="00304D7E" w:rsidP="00304D7E">
      <w:pPr>
        <w:spacing w:before="319"/>
        <w:ind w:left="140" w:right="146"/>
        <w:rPr>
          <w:rFonts w:ascii="Arial" w:hAnsi="Arial"/>
          <w:b/>
          <w:sz w:val="28"/>
          <w:lang w:val="en-US"/>
        </w:rPr>
      </w:pPr>
      <w:r w:rsidRPr="00304D7E">
        <w:rPr>
          <w:rFonts w:ascii="Arial" w:hAnsi="Arial"/>
          <w:b/>
          <w:sz w:val="28"/>
          <w:lang w:val="en-US"/>
        </w:rPr>
        <w:t>Gözdaxili</w:t>
      </w:r>
      <w:r w:rsidRPr="00304D7E">
        <w:rPr>
          <w:rFonts w:ascii="Arial" w:hAnsi="Arial"/>
          <w:b/>
          <w:spacing w:val="-1"/>
          <w:sz w:val="28"/>
          <w:lang w:val="en-US"/>
        </w:rPr>
        <w:t xml:space="preserve"> </w:t>
      </w:r>
      <w:r w:rsidRPr="00304D7E">
        <w:rPr>
          <w:rFonts w:ascii="Arial" w:hAnsi="Arial"/>
          <w:b/>
          <w:sz w:val="28"/>
          <w:lang w:val="en-US"/>
        </w:rPr>
        <w:t>təzyiqin səviyyəsindən asılı</w:t>
      </w:r>
      <w:r w:rsidRPr="00304D7E">
        <w:rPr>
          <w:rFonts w:ascii="Arial" w:hAnsi="Arial"/>
          <w:b/>
          <w:spacing w:val="-1"/>
          <w:sz w:val="28"/>
          <w:lang w:val="en-US"/>
        </w:rPr>
        <w:t xml:space="preserve"> </w:t>
      </w:r>
      <w:r w:rsidRPr="00304D7E">
        <w:rPr>
          <w:rFonts w:ascii="Arial" w:hAnsi="Arial"/>
          <w:b/>
          <w:sz w:val="28"/>
          <w:lang w:val="en-US"/>
        </w:rPr>
        <w:t>olaraq, qlaukoma normotenziv</w:t>
      </w:r>
      <w:r w:rsidRPr="00304D7E">
        <w:rPr>
          <w:rFonts w:ascii="Arial" w:hAnsi="Arial"/>
          <w:b/>
          <w:spacing w:val="-4"/>
          <w:sz w:val="28"/>
          <w:lang w:val="en-US"/>
        </w:rPr>
        <w:t xml:space="preserve"> </w:t>
      </w:r>
      <w:r w:rsidRPr="00304D7E">
        <w:rPr>
          <w:rFonts w:ascii="Arial" w:hAnsi="Arial"/>
          <w:b/>
          <w:sz w:val="28"/>
          <w:lang w:val="en-US"/>
        </w:rPr>
        <w:t>(tonometrik təzyiq&lt;25 mm.cv.süt) və ya hipertenziv formada – tonometrik təzyiqin mülayim (26-32mm.cv.süt)</w:t>
      </w:r>
      <w:r w:rsidRPr="00304D7E">
        <w:rPr>
          <w:rFonts w:ascii="Arial" w:hAnsi="Arial"/>
          <w:b/>
          <w:spacing w:val="-6"/>
          <w:sz w:val="28"/>
          <w:lang w:val="en-US"/>
        </w:rPr>
        <w:t xml:space="preserve"> </w:t>
      </w:r>
      <w:r w:rsidRPr="00304D7E">
        <w:rPr>
          <w:rFonts w:ascii="Arial" w:hAnsi="Arial"/>
          <w:b/>
          <w:sz w:val="28"/>
          <w:lang w:val="en-US"/>
        </w:rPr>
        <w:t>və</w:t>
      </w:r>
      <w:r w:rsidRPr="00304D7E">
        <w:rPr>
          <w:rFonts w:ascii="Arial" w:hAnsi="Arial"/>
          <w:b/>
          <w:spacing w:val="-3"/>
          <w:sz w:val="28"/>
          <w:lang w:val="en-US"/>
        </w:rPr>
        <w:t xml:space="preserve"> </w:t>
      </w:r>
      <w:r w:rsidRPr="00304D7E">
        <w:rPr>
          <w:rFonts w:ascii="Arial" w:hAnsi="Arial"/>
          <w:b/>
          <w:sz w:val="28"/>
          <w:lang w:val="en-US"/>
        </w:rPr>
        <w:t>yaxud</w:t>
      </w:r>
      <w:r w:rsidRPr="00304D7E">
        <w:rPr>
          <w:rFonts w:ascii="Arial" w:hAnsi="Arial"/>
          <w:b/>
          <w:spacing w:val="-4"/>
          <w:sz w:val="28"/>
          <w:lang w:val="en-US"/>
        </w:rPr>
        <w:t xml:space="preserve"> </w:t>
      </w:r>
      <w:r w:rsidRPr="00304D7E">
        <w:rPr>
          <w:rFonts w:ascii="Arial" w:hAnsi="Arial"/>
          <w:b/>
          <w:sz w:val="28"/>
          <w:lang w:val="en-US"/>
        </w:rPr>
        <w:t>həddindən</w:t>
      </w:r>
      <w:r w:rsidRPr="00304D7E">
        <w:rPr>
          <w:rFonts w:ascii="Arial" w:hAnsi="Arial"/>
          <w:b/>
          <w:spacing w:val="-4"/>
          <w:sz w:val="28"/>
          <w:lang w:val="en-US"/>
        </w:rPr>
        <w:t xml:space="preserve"> </w:t>
      </w:r>
      <w:r w:rsidRPr="00304D7E">
        <w:rPr>
          <w:rFonts w:ascii="Arial" w:hAnsi="Arial"/>
          <w:b/>
          <w:sz w:val="28"/>
          <w:lang w:val="en-US"/>
        </w:rPr>
        <w:t>artıq</w:t>
      </w:r>
      <w:r w:rsidRPr="00304D7E">
        <w:rPr>
          <w:rFonts w:ascii="Arial" w:hAnsi="Arial"/>
          <w:b/>
          <w:spacing w:val="-8"/>
          <w:sz w:val="28"/>
          <w:lang w:val="en-US"/>
        </w:rPr>
        <w:t xml:space="preserve"> </w:t>
      </w:r>
      <w:r w:rsidRPr="00304D7E">
        <w:rPr>
          <w:rFonts w:ascii="Arial" w:hAnsi="Arial"/>
          <w:b/>
          <w:sz w:val="28"/>
          <w:lang w:val="en-US"/>
        </w:rPr>
        <w:t>yüksəlməsi</w:t>
      </w:r>
      <w:r w:rsidRPr="00304D7E">
        <w:rPr>
          <w:rFonts w:ascii="Arial" w:hAnsi="Arial"/>
          <w:b/>
          <w:spacing w:val="-1"/>
          <w:sz w:val="28"/>
          <w:lang w:val="en-US"/>
        </w:rPr>
        <w:t xml:space="preserve"> </w:t>
      </w:r>
      <w:r w:rsidRPr="00304D7E">
        <w:rPr>
          <w:rFonts w:ascii="Arial" w:hAnsi="Arial"/>
          <w:b/>
          <w:sz w:val="28"/>
          <w:lang w:val="en-US"/>
        </w:rPr>
        <w:t>(&gt;33</w:t>
      </w:r>
      <w:r w:rsidRPr="00304D7E">
        <w:rPr>
          <w:rFonts w:ascii="Arial" w:hAnsi="Arial"/>
          <w:b/>
          <w:spacing w:val="-4"/>
          <w:sz w:val="28"/>
          <w:lang w:val="en-US"/>
        </w:rPr>
        <w:t xml:space="preserve"> </w:t>
      </w:r>
      <w:r w:rsidRPr="00304D7E">
        <w:rPr>
          <w:rFonts w:ascii="Arial" w:hAnsi="Arial"/>
          <w:b/>
          <w:sz w:val="28"/>
          <w:lang w:val="en-US"/>
        </w:rPr>
        <w:t>mm.cv.süt)</w:t>
      </w:r>
      <w:r w:rsidRPr="00304D7E">
        <w:rPr>
          <w:rFonts w:ascii="Arial" w:hAnsi="Arial"/>
          <w:b/>
          <w:spacing w:val="-6"/>
          <w:sz w:val="28"/>
          <w:lang w:val="en-US"/>
        </w:rPr>
        <w:t xml:space="preserve"> </w:t>
      </w:r>
      <w:r w:rsidRPr="00304D7E">
        <w:rPr>
          <w:rFonts w:ascii="Arial" w:hAnsi="Arial"/>
          <w:b/>
          <w:sz w:val="28"/>
          <w:lang w:val="en-US"/>
        </w:rPr>
        <w:t>ilə</w:t>
      </w:r>
      <w:r w:rsidRPr="00304D7E">
        <w:rPr>
          <w:rFonts w:ascii="Arial" w:hAnsi="Arial"/>
          <w:b/>
          <w:spacing w:val="-7"/>
          <w:sz w:val="28"/>
          <w:lang w:val="en-US"/>
        </w:rPr>
        <w:t xml:space="preserve"> </w:t>
      </w:r>
      <w:r w:rsidRPr="00304D7E">
        <w:rPr>
          <w:rFonts w:ascii="Arial" w:hAnsi="Arial"/>
          <w:b/>
          <w:sz w:val="28"/>
          <w:lang w:val="en-US"/>
        </w:rPr>
        <w:t>gedir.</w:t>
      </w:r>
    </w:p>
    <w:p w14:paraId="3FF0C639" w14:textId="77777777" w:rsidR="00304D7E" w:rsidRPr="00304D7E" w:rsidRDefault="00304D7E" w:rsidP="00304D7E">
      <w:pPr>
        <w:spacing w:before="319" w:line="240" w:lineRule="auto"/>
        <w:ind w:left="140" w:right="477"/>
        <w:rPr>
          <w:rFonts w:ascii="Arial" w:hAnsi="Arial"/>
          <w:b/>
          <w:sz w:val="28"/>
          <w:lang w:val="en-US"/>
        </w:rPr>
      </w:pPr>
      <w:r w:rsidRPr="00304D7E">
        <w:rPr>
          <w:rFonts w:ascii="Arial" w:hAnsi="Arial"/>
          <w:b/>
          <w:sz w:val="28"/>
          <w:lang w:val="en-US"/>
        </w:rPr>
        <w:lastRenderedPageBreak/>
        <w:t>Gedişinə görə qlaukoma stabil (6 ay ərzində mənfi dinamikanın olmaması) və qeyri-stabil</w:t>
      </w:r>
      <w:r w:rsidRPr="00304D7E">
        <w:rPr>
          <w:rFonts w:ascii="Arial" w:hAnsi="Arial"/>
          <w:b/>
          <w:spacing w:val="-6"/>
          <w:sz w:val="28"/>
          <w:lang w:val="en-US"/>
        </w:rPr>
        <w:t xml:space="preserve"> </w:t>
      </w:r>
      <w:r w:rsidRPr="00304D7E">
        <w:rPr>
          <w:rFonts w:ascii="Arial" w:hAnsi="Arial"/>
          <w:b/>
          <w:sz w:val="28"/>
          <w:lang w:val="en-US"/>
        </w:rPr>
        <w:t>(təkrar</w:t>
      </w:r>
      <w:r w:rsidRPr="00304D7E">
        <w:rPr>
          <w:rFonts w:ascii="Arial" w:hAnsi="Arial"/>
          <w:b/>
          <w:spacing w:val="-7"/>
          <w:sz w:val="28"/>
          <w:lang w:val="en-US"/>
        </w:rPr>
        <w:t xml:space="preserve"> </w:t>
      </w:r>
      <w:r w:rsidRPr="00304D7E">
        <w:rPr>
          <w:rFonts w:ascii="Arial" w:hAnsi="Arial"/>
          <w:b/>
          <w:sz w:val="28"/>
          <w:lang w:val="en-US"/>
        </w:rPr>
        <w:t>müayinələrdə</w:t>
      </w:r>
      <w:r w:rsidRPr="00304D7E">
        <w:rPr>
          <w:rFonts w:ascii="Arial" w:hAnsi="Arial"/>
          <w:b/>
          <w:spacing w:val="-4"/>
          <w:sz w:val="28"/>
          <w:lang w:val="en-US"/>
        </w:rPr>
        <w:t xml:space="preserve"> </w:t>
      </w:r>
      <w:r w:rsidRPr="00304D7E">
        <w:rPr>
          <w:rFonts w:ascii="Arial" w:hAnsi="Arial"/>
          <w:b/>
          <w:sz w:val="28"/>
          <w:lang w:val="en-US"/>
        </w:rPr>
        <w:t>görmə</w:t>
      </w:r>
      <w:r w:rsidRPr="00304D7E">
        <w:rPr>
          <w:rFonts w:ascii="Arial" w:hAnsi="Arial"/>
          <w:b/>
          <w:spacing w:val="-4"/>
          <w:sz w:val="28"/>
          <w:lang w:val="en-US"/>
        </w:rPr>
        <w:t xml:space="preserve"> </w:t>
      </w:r>
      <w:r w:rsidRPr="00304D7E">
        <w:rPr>
          <w:rFonts w:ascii="Arial" w:hAnsi="Arial"/>
          <w:b/>
          <w:sz w:val="28"/>
          <w:lang w:val="en-US"/>
        </w:rPr>
        <w:t>sahəsinin</w:t>
      </w:r>
      <w:r w:rsidRPr="00304D7E">
        <w:rPr>
          <w:rFonts w:ascii="Arial" w:hAnsi="Arial"/>
          <w:b/>
          <w:spacing w:val="-5"/>
          <w:sz w:val="28"/>
          <w:lang w:val="en-US"/>
        </w:rPr>
        <w:t xml:space="preserve"> </w:t>
      </w:r>
      <w:r w:rsidRPr="00304D7E">
        <w:rPr>
          <w:rFonts w:ascii="Arial" w:hAnsi="Arial"/>
          <w:b/>
          <w:sz w:val="28"/>
          <w:lang w:val="en-US"/>
        </w:rPr>
        <w:t>və</w:t>
      </w:r>
      <w:r w:rsidRPr="00304D7E">
        <w:rPr>
          <w:rFonts w:ascii="Arial" w:hAnsi="Arial"/>
          <w:b/>
          <w:spacing w:val="-4"/>
          <w:sz w:val="28"/>
          <w:lang w:val="en-US"/>
        </w:rPr>
        <w:t xml:space="preserve"> </w:t>
      </w:r>
      <w:r w:rsidRPr="00304D7E">
        <w:rPr>
          <w:rFonts w:ascii="Arial" w:hAnsi="Arial"/>
          <w:b/>
          <w:sz w:val="28"/>
          <w:lang w:val="en-US"/>
        </w:rPr>
        <w:t>GSD-nin</w:t>
      </w:r>
      <w:r w:rsidRPr="00304D7E">
        <w:rPr>
          <w:rFonts w:ascii="Arial" w:hAnsi="Arial"/>
          <w:b/>
          <w:spacing w:val="-5"/>
          <w:sz w:val="28"/>
          <w:lang w:val="en-US"/>
        </w:rPr>
        <w:t xml:space="preserve"> </w:t>
      </w:r>
      <w:r w:rsidRPr="00304D7E">
        <w:rPr>
          <w:rFonts w:ascii="Arial" w:hAnsi="Arial"/>
          <w:b/>
          <w:sz w:val="28"/>
          <w:lang w:val="en-US"/>
        </w:rPr>
        <w:t>dəyişməsi)</w:t>
      </w:r>
      <w:r w:rsidRPr="00304D7E">
        <w:rPr>
          <w:rFonts w:ascii="Arial" w:hAnsi="Arial"/>
          <w:b/>
          <w:spacing w:val="-3"/>
          <w:sz w:val="28"/>
          <w:lang w:val="en-US"/>
        </w:rPr>
        <w:t xml:space="preserve"> </w:t>
      </w:r>
      <w:r w:rsidRPr="00304D7E">
        <w:rPr>
          <w:rFonts w:ascii="Arial" w:hAnsi="Arial"/>
          <w:b/>
          <w:sz w:val="28"/>
          <w:lang w:val="en-US"/>
        </w:rPr>
        <w:t>olur.</w:t>
      </w:r>
    </w:p>
    <w:p w14:paraId="12F14CDB" w14:textId="77777777" w:rsidR="00304D7E" w:rsidRPr="00304D7E" w:rsidRDefault="00304D7E" w:rsidP="00304D7E">
      <w:pPr>
        <w:spacing w:before="315"/>
        <w:ind w:left="140"/>
        <w:rPr>
          <w:rFonts w:ascii="Arial" w:hAnsi="Arial"/>
          <w:b/>
          <w:sz w:val="28"/>
          <w:lang w:val="en-US"/>
        </w:rPr>
      </w:pPr>
      <w:r w:rsidRPr="00304D7E">
        <w:rPr>
          <w:rFonts w:ascii="Arial" w:hAnsi="Arial"/>
          <w:b/>
          <w:sz w:val="28"/>
          <w:lang w:val="en-US"/>
        </w:rPr>
        <w:t>Qlaukomanın</w:t>
      </w:r>
      <w:r w:rsidRPr="00304D7E">
        <w:rPr>
          <w:rFonts w:ascii="Arial" w:hAnsi="Arial"/>
          <w:b/>
          <w:spacing w:val="-2"/>
          <w:sz w:val="28"/>
          <w:lang w:val="en-US"/>
        </w:rPr>
        <w:t xml:space="preserve"> </w:t>
      </w:r>
      <w:r w:rsidRPr="00304D7E">
        <w:rPr>
          <w:rFonts w:ascii="Arial" w:hAnsi="Arial"/>
          <w:b/>
          <w:sz w:val="28"/>
          <w:lang w:val="en-US"/>
        </w:rPr>
        <w:t>4</w:t>
      </w:r>
      <w:r w:rsidRPr="00304D7E">
        <w:rPr>
          <w:rFonts w:ascii="Arial" w:hAnsi="Arial"/>
          <w:b/>
          <w:spacing w:val="-1"/>
          <w:sz w:val="28"/>
          <w:lang w:val="en-US"/>
        </w:rPr>
        <w:t xml:space="preserve"> </w:t>
      </w:r>
      <w:r w:rsidRPr="00304D7E">
        <w:rPr>
          <w:rFonts w:ascii="Arial" w:hAnsi="Arial"/>
          <w:b/>
          <w:sz w:val="28"/>
          <w:lang w:val="en-US"/>
        </w:rPr>
        <w:t>mərhələsi</w:t>
      </w:r>
      <w:r w:rsidRPr="00304D7E">
        <w:rPr>
          <w:rFonts w:ascii="Arial" w:hAnsi="Arial"/>
          <w:b/>
          <w:spacing w:val="2"/>
          <w:sz w:val="28"/>
          <w:lang w:val="en-US"/>
        </w:rPr>
        <w:t xml:space="preserve"> </w:t>
      </w:r>
      <w:r w:rsidRPr="00304D7E">
        <w:rPr>
          <w:rFonts w:ascii="Arial" w:hAnsi="Arial"/>
          <w:b/>
          <w:sz w:val="28"/>
          <w:lang w:val="en-US"/>
        </w:rPr>
        <w:t>ayırd</w:t>
      </w:r>
      <w:r w:rsidRPr="00304D7E">
        <w:rPr>
          <w:rFonts w:ascii="Arial" w:hAnsi="Arial"/>
          <w:b/>
          <w:spacing w:val="-6"/>
          <w:sz w:val="28"/>
          <w:lang w:val="en-US"/>
        </w:rPr>
        <w:t xml:space="preserve"> </w:t>
      </w:r>
      <w:r w:rsidRPr="00304D7E">
        <w:rPr>
          <w:rFonts w:ascii="Arial" w:hAnsi="Arial"/>
          <w:b/>
          <w:spacing w:val="-2"/>
          <w:sz w:val="28"/>
          <w:lang w:val="en-US"/>
        </w:rPr>
        <w:t>edilir:</w:t>
      </w:r>
    </w:p>
    <w:p w14:paraId="4E1E205C" w14:textId="77777777" w:rsidR="00304D7E" w:rsidRPr="00304D7E" w:rsidRDefault="00304D7E" w:rsidP="00304D7E">
      <w:pPr>
        <w:spacing w:before="3"/>
        <w:ind w:left="140"/>
        <w:rPr>
          <w:rFonts w:ascii="Arial" w:hAnsi="Arial"/>
          <w:b/>
          <w:sz w:val="28"/>
          <w:lang w:val="en-US"/>
        </w:rPr>
      </w:pPr>
      <w:r w:rsidRPr="00304D7E">
        <w:rPr>
          <w:rFonts w:ascii="Arial" w:hAnsi="Arial"/>
          <w:b/>
          <w:sz w:val="28"/>
          <w:lang w:val="en-US"/>
        </w:rPr>
        <w:t>Qlaukomanın</w:t>
      </w:r>
      <w:r w:rsidRPr="00304D7E">
        <w:rPr>
          <w:rFonts w:ascii="Arial" w:hAnsi="Arial"/>
          <w:b/>
          <w:spacing w:val="-6"/>
          <w:sz w:val="28"/>
          <w:lang w:val="en-US"/>
        </w:rPr>
        <w:t xml:space="preserve"> </w:t>
      </w:r>
      <w:r w:rsidRPr="00304D7E">
        <w:rPr>
          <w:rFonts w:ascii="Arial" w:hAnsi="Arial"/>
          <w:b/>
          <w:sz w:val="28"/>
          <w:lang w:val="en-US"/>
        </w:rPr>
        <w:t>mərhələsi</w:t>
      </w:r>
      <w:r w:rsidRPr="00304D7E">
        <w:rPr>
          <w:rFonts w:ascii="Arial" w:hAnsi="Arial"/>
          <w:b/>
          <w:spacing w:val="-7"/>
          <w:sz w:val="28"/>
          <w:lang w:val="en-US"/>
        </w:rPr>
        <w:t xml:space="preserve"> </w:t>
      </w:r>
      <w:r w:rsidRPr="00304D7E">
        <w:rPr>
          <w:rFonts w:ascii="Arial" w:hAnsi="Arial"/>
          <w:b/>
          <w:sz w:val="28"/>
          <w:lang w:val="en-US"/>
        </w:rPr>
        <w:t>görmə</w:t>
      </w:r>
      <w:r w:rsidRPr="00304D7E">
        <w:rPr>
          <w:rFonts w:ascii="Arial" w:hAnsi="Arial"/>
          <w:b/>
          <w:spacing w:val="-6"/>
          <w:sz w:val="28"/>
          <w:lang w:val="en-US"/>
        </w:rPr>
        <w:t xml:space="preserve"> </w:t>
      </w:r>
      <w:r w:rsidRPr="00304D7E">
        <w:rPr>
          <w:rFonts w:ascii="Arial" w:hAnsi="Arial"/>
          <w:b/>
          <w:sz w:val="28"/>
          <w:lang w:val="en-US"/>
        </w:rPr>
        <w:t>funksiyası(görmə</w:t>
      </w:r>
      <w:r w:rsidRPr="00304D7E">
        <w:rPr>
          <w:rFonts w:ascii="Arial" w:hAnsi="Arial"/>
          <w:b/>
          <w:spacing w:val="-6"/>
          <w:sz w:val="28"/>
          <w:lang w:val="en-US"/>
        </w:rPr>
        <w:t xml:space="preserve"> </w:t>
      </w:r>
      <w:r w:rsidRPr="00304D7E">
        <w:rPr>
          <w:rFonts w:ascii="Arial" w:hAnsi="Arial"/>
          <w:b/>
          <w:sz w:val="28"/>
          <w:lang w:val="en-US"/>
        </w:rPr>
        <w:t>itiliyi,</w:t>
      </w:r>
      <w:r w:rsidRPr="00304D7E">
        <w:rPr>
          <w:rFonts w:ascii="Arial" w:hAnsi="Arial"/>
          <w:b/>
          <w:spacing w:val="-4"/>
          <w:sz w:val="28"/>
          <w:lang w:val="en-US"/>
        </w:rPr>
        <w:t xml:space="preserve"> </w:t>
      </w:r>
      <w:r w:rsidRPr="00304D7E">
        <w:rPr>
          <w:rFonts w:ascii="Arial" w:hAnsi="Arial"/>
          <w:b/>
          <w:sz w:val="28"/>
          <w:lang w:val="en-US"/>
        </w:rPr>
        <w:t>görmə</w:t>
      </w:r>
      <w:r w:rsidRPr="00304D7E">
        <w:rPr>
          <w:rFonts w:ascii="Arial" w:hAnsi="Arial"/>
          <w:b/>
          <w:spacing w:val="-6"/>
          <w:sz w:val="28"/>
          <w:lang w:val="en-US"/>
        </w:rPr>
        <w:t xml:space="preserve"> </w:t>
      </w:r>
      <w:r w:rsidRPr="00304D7E">
        <w:rPr>
          <w:rFonts w:ascii="Arial" w:hAnsi="Arial"/>
          <w:b/>
          <w:sz w:val="28"/>
          <w:lang w:val="en-US"/>
        </w:rPr>
        <w:t>sahəsi)</w:t>
      </w:r>
      <w:r w:rsidRPr="00304D7E">
        <w:rPr>
          <w:rFonts w:ascii="Arial" w:hAnsi="Arial"/>
          <w:b/>
          <w:spacing w:val="-7"/>
          <w:sz w:val="28"/>
          <w:lang w:val="en-US"/>
        </w:rPr>
        <w:t xml:space="preserve"> </w:t>
      </w:r>
      <w:r w:rsidRPr="00304D7E">
        <w:rPr>
          <w:rFonts w:ascii="Arial" w:hAnsi="Arial"/>
          <w:b/>
          <w:sz w:val="28"/>
          <w:lang w:val="en-US"/>
        </w:rPr>
        <w:t>əsasında təyin edilir.</w:t>
      </w:r>
    </w:p>
    <w:p w14:paraId="74CC491A" w14:textId="77777777" w:rsidR="00304D7E" w:rsidRPr="00304D7E" w:rsidRDefault="00304D7E" w:rsidP="00304D7E">
      <w:pPr>
        <w:spacing w:before="6" w:line="276" w:lineRule="auto"/>
        <w:ind w:left="860" w:hanging="360"/>
        <w:rPr>
          <w:rFonts w:ascii="Arial" w:hAnsi="Arial"/>
          <w:b/>
          <w:sz w:val="28"/>
          <w:lang w:val="en-US"/>
        </w:rPr>
      </w:pPr>
      <w:r w:rsidRPr="00304D7E">
        <w:rPr>
          <w:rFonts w:ascii="Arial" w:hAnsi="Arial"/>
          <w:b/>
          <w:sz w:val="28"/>
          <w:lang w:val="en-US"/>
        </w:rPr>
        <w:t>1.</w:t>
      </w:r>
      <w:r w:rsidRPr="00304D7E">
        <w:rPr>
          <w:rFonts w:ascii="Arial" w:hAnsi="Arial"/>
          <w:b/>
          <w:spacing w:val="40"/>
          <w:sz w:val="28"/>
          <w:lang w:val="en-US"/>
        </w:rPr>
        <w:t xml:space="preserve"> </w:t>
      </w:r>
      <w:r w:rsidRPr="00304D7E">
        <w:rPr>
          <w:rFonts w:ascii="Arial" w:hAnsi="Arial"/>
          <w:b/>
          <w:sz w:val="28"/>
          <w:lang w:val="en-US"/>
        </w:rPr>
        <w:t>I (başlanğıc mərhələ) – parasentral skotomalar, optik diskin genişlənməsi müəyyən</w:t>
      </w:r>
      <w:r w:rsidRPr="00304D7E">
        <w:rPr>
          <w:rFonts w:ascii="Arial" w:hAnsi="Arial"/>
          <w:b/>
          <w:spacing w:val="-4"/>
          <w:sz w:val="28"/>
          <w:lang w:val="en-US"/>
        </w:rPr>
        <w:t xml:space="preserve"> </w:t>
      </w:r>
      <w:r w:rsidRPr="00304D7E">
        <w:rPr>
          <w:rFonts w:ascii="Arial" w:hAnsi="Arial"/>
          <w:b/>
          <w:sz w:val="28"/>
          <w:lang w:val="en-US"/>
        </w:rPr>
        <w:t>edilir.</w:t>
      </w:r>
      <w:r w:rsidRPr="00304D7E">
        <w:rPr>
          <w:rFonts w:ascii="Arial" w:hAnsi="Arial"/>
          <w:b/>
          <w:spacing w:val="-5"/>
          <w:sz w:val="28"/>
          <w:lang w:val="en-US"/>
        </w:rPr>
        <w:t xml:space="preserve"> </w:t>
      </w:r>
      <w:r w:rsidRPr="00304D7E">
        <w:rPr>
          <w:rFonts w:ascii="Arial" w:hAnsi="Arial"/>
          <w:b/>
          <w:sz w:val="28"/>
          <w:lang w:val="en-US"/>
        </w:rPr>
        <w:t>Görmə</w:t>
      </w:r>
      <w:r w:rsidRPr="00304D7E">
        <w:rPr>
          <w:rFonts w:ascii="Arial" w:hAnsi="Arial"/>
          <w:b/>
          <w:spacing w:val="-8"/>
          <w:sz w:val="28"/>
          <w:lang w:val="en-US"/>
        </w:rPr>
        <w:t xml:space="preserve"> </w:t>
      </w:r>
      <w:r w:rsidRPr="00304D7E">
        <w:rPr>
          <w:rFonts w:ascii="Arial" w:hAnsi="Arial"/>
          <w:b/>
          <w:sz w:val="28"/>
          <w:lang w:val="en-US"/>
        </w:rPr>
        <w:t>siniri</w:t>
      </w:r>
      <w:r w:rsidRPr="00304D7E">
        <w:rPr>
          <w:rFonts w:ascii="Arial" w:hAnsi="Arial"/>
          <w:b/>
          <w:spacing w:val="-1"/>
          <w:sz w:val="28"/>
          <w:lang w:val="en-US"/>
        </w:rPr>
        <w:t xml:space="preserve"> </w:t>
      </w:r>
      <w:r w:rsidRPr="00304D7E">
        <w:rPr>
          <w:rFonts w:ascii="Arial" w:hAnsi="Arial"/>
          <w:b/>
          <w:sz w:val="28"/>
          <w:lang w:val="en-US"/>
        </w:rPr>
        <w:t>diskinin</w:t>
      </w:r>
      <w:r w:rsidRPr="00304D7E">
        <w:rPr>
          <w:rFonts w:ascii="Arial" w:hAnsi="Arial"/>
          <w:b/>
          <w:spacing w:val="-8"/>
          <w:sz w:val="28"/>
          <w:lang w:val="en-US"/>
        </w:rPr>
        <w:t xml:space="preserve"> </w:t>
      </w:r>
      <w:r w:rsidRPr="00304D7E">
        <w:rPr>
          <w:rFonts w:ascii="Arial" w:hAnsi="Arial"/>
          <w:b/>
          <w:sz w:val="28"/>
          <w:lang w:val="en-US"/>
        </w:rPr>
        <w:t>ekskavasiyası</w:t>
      </w:r>
      <w:r w:rsidRPr="00304D7E">
        <w:rPr>
          <w:rFonts w:ascii="Arial" w:hAnsi="Arial"/>
          <w:b/>
          <w:spacing w:val="-2"/>
          <w:sz w:val="28"/>
          <w:lang w:val="en-US"/>
        </w:rPr>
        <w:t xml:space="preserve"> </w:t>
      </w:r>
      <w:r w:rsidRPr="00304D7E">
        <w:rPr>
          <w:rFonts w:ascii="Arial" w:hAnsi="Arial"/>
          <w:b/>
          <w:sz w:val="28"/>
          <w:lang w:val="en-US"/>
        </w:rPr>
        <w:t>onun</w:t>
      </w:r>
      <w:r w:rsidRPr="00304D7E">
        <w:rPr>
          <w:rFonts w:ascii="Arial" w:hAnsi="Arial"/>
          <w:b/>
          <w:spacing w:val="-4"/>
          <w:sz w:val="28"/>
          <w:lang w:val="en-US"/>
        </w:rPr>
        <w:t xml:space="preserve"> </w:t>
      </w:r>
      <w:r w:rsidRPr="00304D7E">
        <w:rPr>
          <w:rFonts w:ascii="Arial" w:hAnsi="Arial"/>
          <w:b/>
          <w:sz w:val="28"/>
          <w:lang w:val="en-US"/>
        </w:rPr>
        <w:t>kənarına</w:t>
      </w:r>
      <w:r w:rsidRPr="00304D7E">
        <w:rPr>
          <w:rFonts w:ascii="Arial" w:hAnsi="Arial"/>
          <w:b/>
          <w:spacing w:val="-3"/>
          <w:sz w:val="28"/>
          <w:lang w:val="en-US"/>
        </w:rPr>
        <w:t xml:space="preserve"> </w:t>
      </w:r>
      <w:r w:rsidRPr="00304D7E">
        <w:rPr>
          <w:rFonts w:ascii="Arial" w:hAnsi="Arial"/>
          <w:b/>
          <w:sz w:val="28"/>
          <w:lang w:val="en-US"/>
        </w:rPr>
        <w:t>çatmır.</w:t>
      </w:r>
    </w:p>
    <w:p w14:paraId="5C1D68EC" w14:textId="77777777" w:rsidR="00304D7E" w:rsidRPr="00304D7E" w:rsidRDefault="00304D7E" w:rsidP="00304D7E">
      <w:pPr>
        <w:spacing w:after="0" w:line="276" w:lineRule="auto"/>
        <w:rPr>
          <w:rFonts w:ascii="Arial" w:hAnsi="Arial"/>
          <w:b/>
          <w:sz w:val="28"/>
          <w:lang w:val="en-US"/>
        </w:rPr>
        <w:sectPr w:rsidR="00304D7E" w:rsidRPr="00304D7E">
          <w:pgSz w:w="11900" w:h="16840"/>
          <w:pgMar w:top="500" w:right="425" w:bottom="280" w:left="425" w:header="720" w:footer="720" w:gutter="0"/>
          <w:cols w:space="720"/>
        </w:sectPr>
      </w:pPr>
    </w:p>
    <w:p w14:paraId="6F4F16F3" w14:textId="77777777" w:rsidR="00304D7E" w:rsidRPr="00304D7E" w:rsidRDefault="00304D7E" w:rsidP="00304D7E">
      <w:pPr>
        <w:spacing w:before="68" w:line="276" w:lineRule="auto"/>
        <w:ind w:left="860" w:right="602"/>
        <w:rPr>
          <w:rFonts w:ascii="Arial" w:hAnsi="Arial"/>
          <w:b/>
          <w:sz w:val="28"/>
          <w:lang w:val="en-US"/>
        </w:rPr>
      </w:pPr>
      <w:r w:rsidRPr="00304D7E">
        <w:rPr>
          <w:rFonts w:ascii="Arial" w:hAnsi="Arial"/>
          <w:b/>
          <w:sz w:val="28"/>
          <w:lang w:val="en-US"/>
        </w:rPr>
        <w:lastRenderedPageBreak/>
        <w:t>Ağırlaşmamış</w:t>
      </w:r>
      <w:r w:rsidRPr="00304D7E">
        <w:rPr>
          <w:rFonts w:ascii="Arial" w:hAnsi="Arial"/>
          <w:b/>
          <w:spacing w:val="-5"/>
          <w:sz w:val="28"/>
          <w:lang w:val="en-US"/>
        </w:rPr>
        <w:t xml:space="preserve"> </w:t>
      </w:r>
      <w:r w:rsidRPr="00304D7E">
        <w:rPr>
          <w:rFonts w:ascii="Arial" w:hAnsi="Arial"/>
          <w:b/>
          <w:sz w:val="28"/>
          <w:lang w:val="en-US"/>
        </w:rPr>
        <w:t>qlaukomanın</w:t>
      </w:r>
      <w:r w:rsidRPr="00304D7E">
        <w:rPr>
          <w:rFonts w:ascii="Arial" w:hAnsi="Arial"/>
          <w:b/>
          <w:spacing w:val="-6"/>
          <w:sz w:val="28"/>
          <w:lang w:val="en-US"/>
        </w:rPr>
        <w:t xml:space="preserve"> </w:t>
      </w:r>
      <w:r w:rsidRPr="00304D7E">
        <w:rPr>
          <w:rFonts w:ascii="Arial" w:hAnsi="Arial"/>
          <w:b/>
          <w:sz w:val="28"/>
          <w:lang w:val="en-US"/>
        </w:rPr>
        <w:t>başlanğıc</w:t>
      </w:r>
      <w:r w:rsidRPr="00304D7E">
        <w:rPr>
          <w:rFonts w:ascii="Arial" w:hAnsi="Arial"/>
          <w:b/>
          <w:spacing w:val="-10"/>
          <w:sz w:val="28"/>
          <w:lang w:val="en-US"/>
        </w:rPr>
        <w:t xml:space="preserve"> </w:t>
      </w:r>
      <w:r w:rsidRPr="00304D7E">
        <w:rPr>
          <w:rFonts w:ascii="Arial" w:hAnsi="Arial"/>
          <w:b/>
          <w:sz w:val="28"/>
          <w:lang w:val="en-US"/>
        </w:rPr>
        <w:t>mərhələsində</w:t>
      </w:r>
      <w:r w:rsidRPr="00304D7E">
        <w:rPr>
          <w:rFonts w:ascii="Arial" w:hAnsi="Arial"/>
          <w:b/>
          <w:spacing w:val="-5"/>
          <w:sz w:val="28"/>
          <w:lang w:val="en-US"/>
        </w:rPr>
        <w:t xml:space="preserve"> </w:t>
      </w:r>
      <w:r w:rsidRPr="00304D7E">
        <w:rPr>
          <w:rFonts w:ascii="Arial" w:hAnsi="Arial"/>
          <w:b/>
          <w:sz w:val="28"/>
          <w:lang w:val="en-US"/>
        </w:rPr>
        <w:t>görmə</w:t>
      </w:r>
      <w:r w:rsidRPr="00304D7E">
        <w:rPr>
          <w:rFonts w:ascii="Arial" w:hAnsi="Arial"/>
          <w:b/>
          <w:spacing w:val="-5"/>
          <w:sz w:val="28"/>
          <w:lang w:val="en-US"/>
        </w:rPr>
        <w:t xml:space="preserve"> </w:t>
      </w:r>
      <w:r w:rsidRPr="00304D7E">
        <w:rPr>
          <w:rFonts w:ascii="Arial" w:hAnsi="Arial"/>
          <w:b/>
          <w:sz w:val="28"/>
          <w:lang w:val="en-US"/>
        </w:rPr>
        <w:t>sahəsinin yuxarı -burun hissəsi daralır.</w:t>
      </w:r>
    </w:p>
    <w:p w14:paraId="483053B9" w14:textId="77777777" w:rsidR="00304D7E" w:rsidRPr="00304D7E" w:rsidRDefault="00304D7E" w:rsidP="000D125D">
      <w:pPr>
        <w:widowControl w:val="0"/>
        <w:numPr>
          <w:ilvl w:val="0"/>
          <w:numId w:val="46"/>
        </w:numPr>
        <w:tabs>
          <w:tab w:val="left" w:pos="373"/>
        </w:tabs>
        <w:autoSpaceDE w:val="0"/>
        <w:autoSpaceDN w:val="0"/>
        <w:spacing w:before="199" w:after="0" w:line="240" w:lineRule="auto"/>
        <w:ind w:right="147" w:firstLine="0"/>
        <w:rPr>
          <w:rFonts w:ascii="Arial" w:hAnsi="Arial"/>
          <w:b/>
          <w:sz w:val="28"/>
          <w:lang w:val="en-US"/>
        </w:rPr>
      </w:pPr>
      <w:r w:rsidRPr="00304D7E">
        <w:rPr>
          <w:rFonts w:ascii="Arial" w:hAnsi="Arial"/>
          <w:b/>
          <w:sz w:val="28"/>
          <w:lang w:val="en-US"/>
        </w:rPr>
        <w:t>(inkişaf</w:t>
      </w:r>
      <w:r w:rsidRPr="00304D7E">
        <w:rPr>
          <w:rFonts w:ascii="Arial" w:hAnsi="Arial"/>
          <w:b/>
          <w:spacing w:val="-6"/>
          <w:sz w:val="28"/>
          <w:lang w:val="en-US"/>
        </w:rPr>
        <w:t xml:space="preserve"> </w:t>
      </w:r>
      <w:r w:rsidRPr="00304D7E">
        <w:rPr>
          <w:rFonts w:ascii="Arial" w:hAnsi="Arial"/>
          <w:b/>
          <w:sz w:val="28"/>
          <w:lang w:val="en-US"/>
        </w:rPr>
        <w:t>etmiş</w:t>
      </w:r>
      <w:r w:rsidRPr="00304D7E">
        <w:rPr>
          <w:rFonts w:ascii="Arial" w:hAnsi="Arial"/>
          <w:b/>
          <w:spacing w:val="-3"/>
          <w:sz w:val="28"/>
          <w:lang w:val="en-US"/>
        </w:rPr>
        <w:t xml:space="preserve"> </w:t>
      </w:r>
      <w:r w:rsidRPr="00304D7E">
        <w:rPr>
          <w:rFonts w:ascii="Arial" w:hAnsi="Arial"/>
          <w:b/>
          <w:sz w:val="28"/>
          <w:lang w:val="en-US"/>
        </w:rPr>
        <w:t>mərhələ)</w:t>
      </w:r>
      <w:r w:rsidRPr="00304D7E">
        <w:rPr>
          <w:rFonts w:ascii="Arial" w:hAnsi="Arial"/>
          <w:b/>
          <w:spacing w:val="-6"/>
          <w:sz w:val="28"/>
          <w:lang w:val="en-US"/>
        </w:rPr>
        <w:t xml:space="preserve"> </w:t>
      </w:r>
      <w:r w:rsidRPr="00304D7E">
        <w:rPr>
          <w:rFonts w:ascii="Arial" w:hAnsi="Arial"/>
          <w:b/>
          <w:sz w:val="28"/>
          <w:lang w:val="en-US"/>
        </w:rPr>
        <w:t>–</w:t>
      </w:r>
      <w:r w:rsidRPr="00304D7E">
        <w:rPr>
          <w:rFonts w:ascii="Arial" w:hAnsi="Arial"/>
          <w:b/>
          <w:spacing w:val="-3"/>
          <w:sz w:val="28"/>
          <w:lang w:val="en-US"/>
        </w:rPr>
        <w:t xml:space="preserve"> </w:t>
      </w:r>
      <w:r w:rsidRPr="00304D7E">
        <w:rPr>
          <w:rFonts w:ascii="Arial" w:hAnsi="Arial"/>
          <w:b/>
          <w:sz w:val="28"/>
          <w:lang w:val="en-US"/>
        </w:rPr>
        <w:t>görmə</w:t>
      </w:r>
      <w:r w:rsidRPr="00304D7E">
        <w:rPr>
          <w:rFonts w:ascii="Arial" w:hAnsi="Arial"/>
          <w:b/>
          <w:spacing w:val="-3"/>
          <w:sz w:val="28"/>
          <w:lang w:val="en-US"/>
        </w:rPr>
        <w:t xml:space="preserve"> </w:t>
      </w:r>
      <w:r w:rsidRPr="00304D7E">
        <w:rPr>
          <w:rFonts w:ascii="Arial" w:hAnsi="Arial"/>
          <w:b/>
          <w:sz w:val="28"/>
          <w:lang w:val="en-US"/>
        </w:rPr>
        <w:t>sahəsi</w:t>
      </w:r>
      <w:r w:rsidRPr="00304D7E">
        <w:rPr>
          <w:rFonts w:ascii="Arial" w:hAnsi="Arial"/>
          <w:b/>
          <w:spacing w:val="-2"/>
          <w:sz w:val="28"/>
          <w:lang w:val="en-US"/>
        </w:rPr>
        <w:t xml:space="preserve"> </w:t>
      </w:r>
      <w:r w:rsidRPr="00304D7E">
        <w:rPr>
          <w:rFonts w:ascii="Arial" w:hAnsi="Arial"/>
          <w:b/>
          <w:sz w:val="28"/>
          <w:lang w:val="en-US"/>
        </w:rPr>
        <w:t>parasentral</w:t>
      </w:r>
      <w:r w:rsidRPr="00304D7E">
        <w:rPr>
          <w:rFonts w:ascii="Arial" w:hAnsi="Arial"/>
          <w:b/>
          <w:spacing w:val="-2"/>
          <w:sz w:val="28"/>
          <w:lang w:val="en-US"/>
        </w:rPr>
        <w:t xml:space="preserve"> </w:t>
      </w:r>
      <w:r w:rsidRPr="00304D7E">
        <w:rPr>
          <w:rFonts w:ascii="Arial" w:hAnsi="Arial"/>
          <w:b/>
          <w:sz w:val="28"/>
          <w:lang w:val="en-US"/>
        </w:rPr>
        <w:t>sahədə</w:t>
      </w:r>
      <w:r w:rsidRPr="00304D7E">
        <w:rPr>
          <w:rFonts w:ascii="Arial" w:hAnsi="Arial"/>
          <w:b/>
          <w:spacing w:val="-3"/>
          <w:sz w:val="28"/>
          <w:lang w:val="en-US"/>
        </w:rPr>
        <w:t xml:space="preserve"> </w:t>
      </w:r>
      <w:r w:rsidRPr="00304D7E">
        <w:rPr>
          <w:rFonts w:ascii="Arial" w:hAnsi="Arial"/>
          <w:b/>
          <w:sz w:val="28"/>
          <w:lang w:val="en-US"/>
        </w:rPr>
        <w:t>pozulur,</w:t>
      </w:r>
      <w:r w:rsidRPr="00304D7E">
        <w:rPr>
          <w:rFonts w:ascii="Arial" w:hAnsi="Arial"/>
          <w:b/>
          <w:spacing w:val="-1"/>
          <w:sz w:val="28"/>
          <w:lang w:val="en-US"/>
        </w:rPr>
        <w:t xml:space="preserve"> </w:t>
      </w:r>
      <w:r w:rsidRPr="00304D7E">
        <w:rPr>
          <w:rFonts w:ascii="Arial" w:hAnsi="Arial"/>
          <w:b/>
          <w:sz w:val="28"/>
          <w:lang w:val="en-US"/>
        </w:rPr>
        <w:t>aşağı</w:t>
      </w:r>
      <w:r w:rsidRPr="00304D7E">
        <w:rPr>
          <w:rFonts w:ascii="Arial" w:hAnsi="Arial"/>
          <w:b/>
          <w:spacing w:val="-5"/>
          <w:sz w:val="28"/>
          <w:lang w:val="en-US"/>
        </w:rPr>
        <w:t xml:space="preserve"> </w:t>
      </w:r>
      <w:r w:rsidRPr="00304D7E">
        <w:rPr>
          <w:rFonts w:ascii="Arial" w:hAnsi="Arial"/>
          <w:b/>
          <w:sz w:val="28"/>
          <w:lang w:val="en-US"/>
        </w:rPr>
        <w:t>və/və ya yuxarı gicgah seqmentində</w:t>
      </w:r>
      <w:r w:rsidRPr="00304D7E">
        <w:rPr>
          <w:rFonts w:ascii="Arial" w:hAnsi="Arial"/>
          <w:b/>
          <w:spacing w:val="40"/>
          <w:sz w:val="28"/>
          <w:lang w:val="en-US"/>
        </w:rPr>
        <w:t xml:space="preserve"> </w:t>
      </w:r>
      <w:r w:rsidRPr="00304D7E">
        <w:rPr>
          <w:rFonts w:ascii="Arial" w:hAnsi="Arial"/>
          <w:b/>
          <w:sz w:val="28"/>
          <w:lang w:val="en-US"/>
        </w:rPr>
        <w:t>10° və daha artıq daralır; GSD-nin ekskavasiyası kənar xarakterli olur.</w:t>
      </w:r>
    </w:p>
    <w:p w14:paraId="0108CC55" w14:textId="77777777" w:rsidR="00304D7E" w:rsidRPr="00304D7E" w:rsidRDefault="00304D7E" w:rsidP="000D125D">
      <w:pPr>
        <w:widowControl w:val="0"/>
        <w:numPr>
          <w:ilvl w:val="0"/>
          <w:numId w:val="46"/>
        </w:numPr>
        <w:tabs>
          <w:tab w:val="left" w:pos="454"/>
        </w:tabs>
        <w:autoSpaceDE w:val="0"/>
        <w:autoSpaceDN w:val="0"/>
        <w:spacing w:after="0" w:line="240" w:lineRule="auto"/>
        <w:ind w:right="1080" w:firstLine="0"/>
        <w:rPr>
          <w:rFonts w:ascii="Arial" w:hAnsi="Arial"/>
          <w:b/>
          <w:sz w:val="28"/>
          <w:lang w:val="en-US"/>
        </w:rPr>
      </w:pPr>
      <w:r w:rsidRPr="00304D7E">
        <w:rPr>
          <w:rFonts w:ascii="Arial" w:hAnsi="Arial"/>
          <w:b/>
          <w:sz w:val="28"/>
          <w:lang w:val="en-US"/>
        </w:rPr>
        <w:t>(ifrat</w:t>
      </w:r>
      <w:r w:rsidRPr="00304D7E">
        <w:rPr>
          <w:rFonts w:ascii="Arial" w:hAnsi="Arial"/>
          <w:b/>
          <w:spacing w:val="-7"/>
          <w:sz w:val="28"/>
          <w:lang w:val="en-US"/>
        </w:rPr>
        <w:t xml:space="preserve"> </w:t>
      </w:r>
      <w:r w:rsidRPr="00304D7E">
        <w:rPr>
          <w:rFonts w:ascii="Arial" w:hAnsi="Arial"/>
          <w:b/>
          <w:sz w:val="28"/>
          <w:lang w:val="en-US"/>
        </w:rPr>
        <w:t>inkişaf</w:t>
      </w:r>
      <w:r w:rsidRPr="00304D7E">
        <w:rPr>
          <w:rFonts w:ascii="Arial" w:hAnsi="Arial"/>
          <w:b/>
          <w:spacing w:val="-7"/>
          <w:sz w:val="28"/>
          <w:lang w:val="en-US"/>
        </w:rPr>
        <w:t xml:space="preserve"> </w:t>
      </w:r>
      <w:r w:rsidRPr="00304D7E">
        <w:rPr>
          <w:rFonts w:ascii="Arial" w:hAnsi="Arial"/>
          <w:b/>
          <w:sz w:val="28"/>
          <w:lang w:val="en-US"/>
        </w:rPr>
        <w:t>etmiş</w:t>
      </w:r>
      <w:r w:rsidRPr="00304D7E">
        <w:rPr>
          <w:rFonts w:ascii="Arial" w:hAnsi="Arial"/>
          <w:b/>
          <w:spacing w:val="-4"/>
          <w:sz w:val="28"/>
          <w:lang w:val="en-US"/>
        </w:rPr>
        <w:t xml:space="preserve"> </w:t>
      </w:r>
      <w:r w:rsidRPr="00304D7E">
        <w:rPr>
          <w:rFonts w:ascii="Arial" w:hAnsi="Arial"/>
          <w:b/>
          <w:sz w:val="28"/>
          <w:lang w:val="en-US"/>
        </w:rPr>
        <w:t>mərhələ)</w:t>
      </w:r>
      <w:r w:rsidRPr="00304D7E">
        <w:rPr>
          <w:rFonts w:ascii="Arial" w:hAnsi="Arial"/>
          <w:b/>
          <w:spacing w:val="-2"/>
          <w:sz w:val="28"/>
          <w:lang w:val="en-US"/>
        </w:rPr>
        <w:t xml:space="preserve"> </w:t>
      </w:r>
      <w:r w:rsidRPr="00304D7E">
        <w:rPr>
          <w:rFonts w:ascii="Arial" w:hAnsi="Arial"/>
          <w:b/>
          <w:sz w:val="28"/>
          <w:lang w:val="en-US"/>
        </w:rPr>
        <w:t>–</w:t>
      </w:r>
      <w:r w:rsidRPr="00304D7E">
        <w:rPr>
          <w:rFonts w:ascii="Arial" w:hAnsi="Arial"/>
          <w:b/>
          <w:spacing w:val="-4"/>
          <w:sz w:val="28"/>
          <w:lang w:val="en-US"/>
        </w:rPr>
        <w:t xml:space="preserve"> </w:t>
      </w:r>
      <w:r w:rsidRPr="00304D7E">
        <w:rPr>
          <w:rFonts w:ascii="Arial" w:hAnsi="Arial"/>
          <w:b/>
          <w:sz w:val="28"/>
          <w:lang w:val="en-US"/>
        </w:rPr>
        <w:t>görmə</w:t>
      </w:r>
      <w:r w:rsidRPr="00304D7E">
        <w:rPr>
          <w:rFonts w:ascii="Arial" w:hAnsi="Arial"/>
          <w:b/>
          <w:spacing w:val="-4"/>
          <w:sz w:val="28"/>
          <w:lang w:val="en-US"/>
        </w:rPr>
        <w:t xml:space="preserve"> </w:t>
      </w:r>
      <w:r w:rsidRPr="00304D7E">
        <w:rPr>
          <w:rFonts w:ascii="Arial" w:hAnsi="Arial"/>
          <w:b/>
          <w:sz w:val="28"/>
          <w:lang w:val="en-US"/>
        </w:rPr>
        <w:t>sahəsinin</w:t>
      </w:r>
      <w:r w:rsidRPr="00304D7E">
        <w:rPr>
          <w:rFonts w:ascii="Arial" w:hAnsi="Arial"/>
          <w:b/>
          <w:spacing w:val="-5"/>
          <w:sz w:val="28"/>
          <w:lang w:val="en-US"/>
        </w:rPr>
        <w:t xml:space="preserve"> </w:t>
      </w:r>
      <w:r w:rsidRPr="00304D7E">
        <w:rPr>
          <w:rFonts w:ascii="Arial" w:hAnsi="Arial"/>
          <w:b/>
          <w:sz w:val="28"/>
          <w:lang w:val="en-US"/>
        </w:rPr>
        <w:t>sərhədlərinin</w:t>
      </w:r>
      <w:r w:rsidRPr="00304D7E">
        <w:rPr>
          <w:rFonts w:ascii="Arial" w:hAnsi="Arial"/>
          <w:b/>
          <w:spacing w:val="-5"/>
          <w:sz w:val="28"/>
          <w:lang w:val="en-US"/>
        </w:rPr>
        <w:t xml:space="preserve"> </w:t>
      </w:r>
      <w:r w:rsidRPr="00304D7E">
        <w:rPr>
          <w:rFonts w:ascii="Arial" w:hAnsi="Arial"/>
          <w:b/>
          <w:sz w:val="28"/>
          <w:lang w:val="en-US"/>
        </w:rPr>
        <w:t>konsentrik daralması, GSD-nin kənar subtotal ekskavasiyası aşkarlanır.</w:t>
      </w:r>
    </w:p>
    <w:p w14:paraId="4993907A" w14:textId="77777777" w:rsidR="00304D7E" w:rsidRPr="00304D7E" w:rsidRDefault="00304D7E" w:rsidP="000D125D">
      <w:pPr>
        <w:widowControl w:val="0"/>
        <w:numPr>
          <w:ilvl w:val="0"/>
          <w:numId w:val="46"/>
        </w:numPr>
        <w:tabs>
          <w:tab w:val="left" w:pos="483"/>
        </w:tabs>
        <w:autoSpaceDE w:val="0"/>
        <w:autoSpaceDN w:val="0"/>
        <w:spacing w:after="0" w:line="240" w:lineRule="auto"/>
        <w:ind w:right="524" w:firstLine="0"/>
        <w:rPr>
          <w:rFonts w:ascii="Arial" w:hAnsi="Arial"/>
          <w:b/>
          <w:sz w:val="28"/>
          <w:lang w:val="en-US"/>
        </w:rPr>
      </w:pPr>
      <w:r w:rsidRPr="00304D7E">
        <w:rPr>
          <w:rFonts w:ascii="Arial" w:hAnsi="Arial"/>
          <w:b/>
          <w:sz w:val="28"/>
          <w:lang w:val="en-US"/>
        </w:rPr>
        <w:t>(terminal</w:t>
      </w:r>
      <w:r w:rsidRPr="00304D7E">
        <w:rPr>
          <w:rFonts w:ascii="Arial" w:hAnsi="Arial"/>
          <w:b/>
          <w:spacing w:val="-5"/>
          <w:sz w:val="28"/>
          <w:lang w:val="en-US"/>
        </w:rPr>
        <w:t xml:space="preserve"> </w:t>
      </w:r>
      <w:r w:rsidRPr="00304D7E">
        <w:rPr>
          <w:rFonts w:ascii="Arial" w:hAnsi="Arial"/>
          <w:b/>
          <w:sz w:val="28"/>
          <w:lang w:val="en-US"/>
        </w:rPr>
        <w:t>mərhələ) –</w:t>
      </w:r>
      <w:r w:rsidRPr="00304D7E">
        <w:rPr>
          <w:rFonts w:ascii="Arial" w:hAnsi="Arial"/>
          <w:b/>
          <w:spacing w:val="-6"/>
          <w:sz w:val="28"/>
          <w:lang w:val="en-US"/>
        </w:rPr>
        <w:t xml:space="preserve"> </w:t>
      </w:r>
      <w:r w:rsidRPr="00304D7E">
        <w:rPr>
          <w:rFonts w:ascii="Arial" w:hAnsi="Arial"/>
          <w:b/>
          <w:sz w:val="28"/>
          <w:lang w:val="en-US"/>
        </w:rPr>
        <w:t>mərkəzi</w:t>
      </w:r>
      <w:r w:rsidRPr="00304D7E">
        <w:rPr>
          <w:rFonts w:ascii="Arial" w:hAnsi="Arial"/>
          <w:b/>
          <w:spacing w:val="-4"/>
          <w:sz w:val="28"/>
          <w:lang w:val="en-US"/>
        </w:rPr>
        <w:t xml:space="preserve"> </w:t>
      </w:r>
      <w:r w:rsidRPr="00304D7E">
        <w:rPr>
          <w:rFonts w:ascii="Arial" w:hAnsi="Arial"/>
          <w:b/>
          <w:sz w:val="28"/>
          <w:lang w:val="en-US"/>
        </w:rPr>
        <w:t>görmənın</w:t>
      </w:r>
      <w:r w:rsidRPr="00304D7E">
        <w:rPr>
          <w:rFonts w:ascii="Arial" w:hAnsi="Arial"/>
          <w:b/>
          <w:spacing w:val="-3"/>
          <w:sz w:val="28"/>
          <w:lang w:val="en-US"/>
        </w:rPr>
        <w:t xml:space="preserve"> </w:t>
      </w:r>
      <w:r w:rsidRPr="00304D7E">
        <w:rPr>
          <w:rFonts w:ascii="Arial" w:hAnsi="Arial"/>
          <w:b/>
          <w:sz w:val="28"/>
          <w:lang w:val="en-US"/>
        </w:rPr>
        <w:t>tam</w:t>
      </w:r>
      <w:r w:rsidRPr="00304D7E">
        <w:rPr>
          <w:rFonts w:ascii="Arial" w:hAnsi="Arial"/>
          <w:b/>
          <w:spacing w:val="-5"/>
          <w:sz w:val="28"/>
          <w:lang w:val="en-US"/>
        </w:rPr>
        <w:t xml:space="preserve"> </w:t>
      </w:r>
      <w:r w:rsidRPr="00304D7E">
        <w:rPr>
          <w:rFonts w:ascii="Arial" w:hAnsi="Arial"/>
          <w:b/>
          <w:sz w:val="28"/>
          <w:lang w:val="en-US"/>
        </w:rPr>
        <w:t>itirilməsi və</w:t>
      </w:r>
      <w:r w:rsidRPr="00304D7E">
        <w:rPr>
          <w:rFonts w:ascii="Arial" w:hAnsi="Arial"/>
          <w:b/>
          <w:spacing w:val="-6"/>
          <w:sz w:val="28"/>
          <w:lang w:val="en-US"/>
        </w:rPr>
        <w:t xml:space="preserve"> </w:t>
      </w:r>
      <w:r w:rsidRPr="00304D7E">
        <w:rPr>
          <w:rFonts w:ascii="Arial" w:hAnsi="Arial"/>
          <w:b/>
          <w:sz w:val="28"/>
          <w:lang w:val="en-US"/>
        </w:rPr>
        <w:t>ya</w:t>
      </w:r>
      <w:r w:rsidRPr="00304D7E">
        <w:rPr>
          <w:rFonts w:ascii="Arial" w:hAnsi="Arial"/>
          <w:b/>
          <w:spacing w:val="-3"/>
          <w:sz w:val="28"/>
          <w:lang w:val="en-US"/>
        </w:rPr>
        <w:t xml:space="preserve"> </w:t>
      </w:r>
      <w:r w:rsidRPr="00304D7E">
        <w:rPr>
          <w:rFonts w:ascii="Arial" w:hAnsi="Arial"/>
          <w:b/>
          <w:sz w:val="28"/>
          <w:lang w:val="en-US"/>
        </w:rPr>
        <w:t>işıq</w:t>
      </w:r>
      <w:r w:rsidRPr="00304D7E">
        <w:rPr>
          <w:rFonts w:ascii="Arial" w:hAnsi="Arial"/>
          <w:b/>
          <w:spacing w:val="-7"/>
          <w:sz w:val="28"/>
          <w:lang w:val="en-US"/>
        </w:rPr>
        <w:t xml:space="preserve"> </w:t>
      </w:r>
      <w:r w:rsidRPr="00304D7E">
        <w:rPr>
          <w:rFonts w:ascii="Arial" w:hAnsi="Arial"/>
          <w:b/>
          <w:sz w:val="28"/>
          <w:lang w:val="en-US"/>
        </w:rPr>
        <w:t>duyğusunun saxlanılması izlənilir. Görmə siniri diskinin vəziyyəti total ekskavasiya, neyroretinal həlqənin destruksiyası və damar kələfinin yerdəyişməsi ilə xarakterizə olunur.Tam korluq,müalicəyə tabe olmayan gözdaxili təzyiqin yüksəlməsi, görmə sinirinin atrofiyası terminal qlaukomanın əlamətidir.</w:t>
      </w:r>
    </w:p>
    <w:p w14:paraId="3D1A699F" w14:textId="77777777" w:rsidR="00304D7E" w:rsidRPr="00304D7E" w:rsidRDefault="00304D7E" w:rsidP="00304D7E">
      <w:pPr>
        <w:spacing w:before="321"/>
        <w:ind w:left="140" w:right="223"/>
        <w:jc w:val="both"/>
        <w:rPr>
          <w:rFonts w:ascii="Arial" w:hAnsi="Arial"/>
          <w:b/>
          <w:sz w:val="28"/>
          <w:lang w:val="en-US"/>
        </w:rPr>
      </w:pPr>
      <w:r w:rsidRPr="00304D7E">
        <w:rPr>
          <w:rFonts w:ascii="Arial" w:hAnsi="Arial"/>
          <w:b/>
          <w:sz w:val="28"/>
          <w:lang w:val="en-US"/>
        </w:rPr>
        <w:t>Yaşdan asılı olaraq, anadangəlmə (&lt;3</w:t>
      </w:r>
      <w:r w:rsidRPr="00304D7E">
        <w:rPr>
          <w:rFonts w:ascii="Arial" w:hAnsi="Arial"/>
          <w:b/>
          <w:spacing w:val="-2"/>
          <w:sz w:val="28"/>
          <w:lang w:val="en-US"/>
        </w:rPr>
        <w:t xml:space="preserve"> </w:t>
      </w:r>
      <w:r w:rsidRPr="00304D7E">
        <w:rPr>
          <w:rFonts w:ascii="Arial" w:hAnsi="Arial"/>
          <w:b/>
          <w:sz w:val="28"/>
          <w:lang w:val="en-US"/>
        </w:rPr>
        <w:t>yaş), infantil (3-10yaş), yuvenil (11-35</w:t>
      </w:r>
      <w:r w:rsidRPr="00304D7E">
        <w:rPr>
          <w:rFonts w:ascii="Arial" w:hAnsi="Arial"/>
          <w:b/>
          <w:spacing w:val="-3"/>
          <w:sz w:val="28"/>
          <w:lang w:val="en-US"/>
        </w:rPr>
        <w:t xml:space="preserve"> </w:t>
      </w:r>
      <w:r w:rsidRPr="00304D7E">
        <w:rPr>
          <w:rFonts w:ascii="Arial" w:hAnsi="Arial"/>
          <w:b/>
          <w:sz w:val="28"/>
          <w:lang w:val="en-US"/>
        </w:rPr>
        <w:t>yaş) və</w:t>
      </w:r>
      <w:r w:rsidRPr="00304D7E">
        <w:rPr>
          <w:rFonts w:ascii="Arial" w:hAnsi="Arial"/>
          <w:b/>
          <w:spacing w:val="-4"/>
          <w:sz w:val="28"/>
          <w:lang w:val="en-US"/>
        </w:rPr>
        <w:t xml:space="preserve"> </w:t>
      </w:r>
      <w:r w:rsidRPr="00304D7E">
        <w:rPr>
          <w:rFonts w:ascii="Arial" w:hAnsi="Arial"/>
          <w:b/>
          <w:sz w:val="28"/>
          <w:lang w:val="en-US"/>
        </w:rPr>
        <w:t>böyüklərin</w:t>
      </w:r>
      <w:r w:rsidRPr="00304D7E">
        <w:rPr>
          <w:rFonts w:ascii="Arial" w:hAnsi="Arial"/>
          <w:b/>
          <w:spacing w:val="-5"/>
          <w:sz w:val="28"/>
          <w:lang w:val="en-US"/>
        </w:rPr>
        <w:t xml:space="preserve"> </w:t>
      </w:r>
      <w:r w:rsidRPr="00304D7E">
        <w:rPr>
          <w:rFonts w:ascii="Arial" w:hAnsi="Arial"/>
          <w:b/>
          <w:sz w:val="28"/>
          <w:lang w:val="en-US"/>
        </w:rPr>
        <w:t>qlaukoması</w:t>
      </w:r>
      <w:r w:rsidRPr="00304D7E">
        <w:rPr>
          <w:rFonts w:ascii="Arial" w:hAnsi="Arial"/>
          <w:b/>
          <w:spacing w:val="-1"/>
          <w:sz w:val="28"/>
          <w:lang w:val="en-US"/>
        </w:rPr>
        <w:t xml:space="preserve"> </w:t>
      </w:r>
      <w:r w:rsidRPr="00304D7E">
        <w:rPr>
          <w:rFonts w:ascii="Arial" w:hAnsi="Arial"/>
          <w:b/>
          <w:sz w:val="28"/>
          <w:lang w:val="en-US"/>
        </w:rPr>
        <w:t>(&gt;35</w:t>
      </w:r>
      <w:r w:rsidRPr="00304D7E">
        <w:rPr>
          <w:rFonts w:ascii="Arial" w:hAnsi="Arial"/>
          <w:b/>
          <w:spacing w:val="-10"/>
          <w:sz w:val="28"/>
          <w:lang w:val="en-US"/>
        </w:rPr>
        <w:t xml:space="preserve"> </w:t>
      </w:r>
      <w:r w:rsidRPr="00304D7E">
        <w:rPr>
          <w:rFonts w:ascii="Arial" w:hAnsi="Arial"/>
          <w:b/>
          <w:sz w:val="28"/>
          <w:lang w:val="en-US"/>
        </w:rPr>
        <w:t>yaş)</w:t>
      </w:r>
      <w:r w:rsidRPr="00304D7E">
        <w:rPr>
          <w:rFonts w:ascii="Arial" w:hAnsi="Arial"/>
          <w:b/>
          <w:spacing w:val="-3"/>
          <w:sz w:val="28"/>
          <w:lang w:val="en-US"/>
        </w:rPr>
        <w:t xml:space="preserve"> </w:t>
      </w:r>
      <w:r w:rsidRPr="00304D7E">
        <w:rPr>
          <w:rFonts w:ascii="Arial" w:hAnsi="Arial"/>
          <w:b/>
          <w:sz w:val="28"/>
          <w:lang w:val="en-US"/>
        </w:rPr>
        <w:t>qeydə</w:t>
      </w:r>
      <w:r w:rsidRPr="00304D7E">
        <w:rPr>
          <w:rFonts w:ascii="Arial" w:hAnsi="Arial"/>
          <w:b/>
          <w:spacing w:val="-4"/>
          <w:sz w:val="28"/>
          <w:lang w:val="en-US"/>
        </w:rPr>
        <w:t xml:space="preserve"> </w:t>
      </w:r>
      <w:r w:rsidRPr="00304D7E">
        <w:rPr>
          <w:rFonts w:ascii="Arial" w:hAnsi="Arial"/>
          <w:b/>
          <w:sz w:val="28"/>
          <w:lang w:val="en-US"/>
        </w:rPr>
        <w:t>alınır.</w:t>
      </w:r>
      <w:r w:rsidRPr="00304D7E">
        <w:rPr>
          <w:rFonts w:ascii="Arial" w:hAnsi="Arial"/>
          <w:b/>
          <w:spacing w:val="-6"/>
          <w:sz w:val="28"/>
          <w:lang w:val="en-US"/>
        </w:rPr>
        <w:t xml:space="preserve"> </w:t>
      </w:r>
      <w:r w:rsidRPr="00304D7E">
        <w:rPr>
          <w:rFonts w:ascii="Arial" w:hAnsi="Arial"/>
          <w:b/>
          <w:sz w:val="28"/>
          <w:lang w:val="en-US"/>
        </w:rPr>
        <w:t>Anadangəlmə</w:t>
      </w:r>
      <w:r w:rsidRPr="00304D7E">
        <w:rPr>
          <w:rFonts w:ascii="Arial" w:hAnsi="Arial"/>
          <w:b/>
          <w:spacing w:val="-4"/>
          <w:sz w:val="28"/>
          <w:lang w:val="en-US"/>
        </w:rPr>
        <w:t xml:space="preserve"> </w:t>
      </w:r>
      <w:r w:rsidRPr="00304D7E">
        <w:rPr>
          <w:rFonts w:ascii="Arial" w:hAnsi="Arial"/>
          <w:b/>
          <w:sz w:val="28"/>
          <w:lang w:val="en-US"/>
        </w:rPr>
        <w:t>qlaukoma</w:t>
      </w:r>
      <w:r w:rsidRPr="00304D7E">
        <w:rPr>
          <w:rFonts w:ascii="Arial" w:hAnsi="Arial"/>
          <w:b/>
          <w:spacing w:val="-4"/>
          <w:sz w:val="28"/>
          <w:lang w:val="en-US"/>
        </w:rPr>
        <w:t xml:space="preserve"> </w:t>
      </w:r>
      <w:r w:rsidRPr="00304D7E">
        <w:rPr>
          <w:rFonts w:ascii="Arial" w:hAnsi="Arial"/>
          <w:b/>
          <w:sz w:val="28"/>
          <w:lang w:val="en-US"/>
        </w:rPr>
        <w:t>istisna olmaqla, digər formalar qazanılmış sayılır.</w:t>
      </w:r>
    </w:p>
    <w:p w14:paraId="3952BAC6" w14:textId="77777777" w:rsidR="00304D7E" w:rsidRPr="00304D7E" w:rsidRDefault="00304D7E" w:rsidP="00304D7E">
      <w:pPr>
        <w:spacing w:before="320"/>
        <w:ind w:left="140"/>
        <w:rPr>
          <w:rFonts w:ascii="Arial" w:hAnsi="Arial"/>
          <w:b/>
          <w:sz w:val="28"/>
          <w:lang w:val="en-US"/>
        </w:rPr>
      </w:pPr>
      <w:r w:rsidRPr="00304D7E">
        <w:rPr>
          <w:rFonts w:ascii="Arial" w:hAnsi="Arial"/>
          <w:b/>
          <w:sz w:val="28"/>
          <w:lang w:val="en-US"/>
        </w:rPr>
        <w:t>Qlaukomanın</w:t>
      </w:r>
      <w:r w:rsidRPr="00304D7E">
        <w:rPr>
          <w:rFonts w:ascii="Arial" w:hAnsi="Arial"/>
          <w:b/>
          <w:spacing w:val="2"/>
          <w:sz w:val="28"/>
          <w:lang w:val="en-US"/>
        </w:rPr>
        <w:t xml:space="preserve"> </w:t>
      </w:r>
      <w:r w:rsidRPr="00304D7E">
        <w:rPr>
          <w:rFonts w:ascii="Arial" w:hAnsi="Arial"/>
          <w:b/>
          <w:spacing w:val="-2"/>
          <w:sz w:val="28"/>
          <w:lang w:val="en-US"/>
        </w:rPr>
        <w:t>əlamətləri</w:t>
      </w:r>
    </w:p>
    <w:p w14:paraId="35D418BE" w14:textId="77777777" w:rsidR="00304D7E" w:rsidRPr="00351E2D" w:rsidRDefault="00304D7E" w:rsidP="00304D7E">
      <w:pPr>
        <w:spacing w:before="1"/>
        <w:rPr>
          <w:rFonts w:ascii="Arial" w:hAnsi="Arial MT"/>
          <w:b/>
          <w:sz w:val="28"/>
          <w:lang w:val="en-US"/>
        </w:rPr>
      </w:pPr>
    </w:p>
    <w:p w14:paraId="24C6108F" w14:textId="77777777" w:rsidR="00304D7E" w:rsidRPr="00304D7E" w:rsidRDefault="00304D7E" w:rsidP="00304D7E">
      <w:pPr>
        <w:ind w:left="140" w:right="71"/>
        <w:rPr>
          <w:rFonts w:ascii="Arial" w:hAnsi="Arial"/>
          <w:b/>
          <w:sz w:val="28"/>
          <w:lang w:val="en-US"/>
        </w:rPr>
      </w:pPr>
      <w:r w:rsidRPr="00304D7E">
        <w:rPr>
          <w:rFonts w:ascii="Arial" w:hAnsi="Arial"/>
          <w:b/>
          <w:sz w:val="28"/>
          <w:lang w:val="en-US"/>
        </w:rPr>
        <w:t>Açıqbucaqlı qlaukoma simptomsuz gedir. Görmə sahəsinin daralması tədricən baş</w:t>
      </w:r>
      <w:r w:rsidRPr="00304D7E">
        <w:rPr>
          <w:rFonts w:ascii="Arial" w:hAnsi="Arial"/>
          <w:b/>
          <w:spacing w:val="-4"/>
          <w:sz w:val="28"/>
          <w:lang w:val="en-US"/>
        </w:rPr>
        <w:t xml:space="preserve"> </w:t>
      </w:r>
      <w:r w:rsidRPr="00304D7E">
        <w:rPr>
          <w:rFonts w:ascii="Arial" w:hAnsi="Arial"/>
          <w:b/>
          <w:sz w:val="28"/>
          <w:lang w:val="en-US"/>
        </w:rPr>
        <w:t>verir, bəzən</w:t>
      </w:r>
      <w:r w:rsidRPr="00304D7E">
        <w:rPr>
          <w:rFonts w:ascii="Arial" w:hAnsi="Arial"/>
          <w:b/>
          <w:spacing w:val="-4"/>
          <w:sz w:val="28"/>
          <w:lang w:val="en-US"/>
        </w:rPr>
        <w:t xml:space="preserve"> </w:t>
      </w:r>
      <w:r w:rsidRPr="00304D7E">
        <w:rPr>
          <w:rFonts w:ascii="Arial" w:hAnsi="Arial"/>
          <w:b/>
          <w:sz w:val="28"/>
          <w:lang w:val="en-US"/>
        </w:rPr>
        <w:t>bir</w:t>
      </w:r>
      <w:r w:rsidRPr="00304D7E">
        <w:rPr>
          <w:rFonts w:ascii="Arial" w:hAnsi="Arial"/>
          <w:b/>
          <w:spacing w:val="-2"/>
          <w:sz w:val="28"/>
          <w:lang w:val="en-US"/>
        </w:rPr>
        <w:t xml:space="preserve"> </w:t>
      </w:r>
      <w:r w:rsidRPr="00304D7E">
        <w:rPr>
          <w:rFonts w:ascii="Arial" w:hAnsi="Arial"/>
          <w:b/>
          <w:sz w:val="28"/>
          <w:lang w:val="en-US"/>
        </w:rPr>
        <w:t>neçə</w:t>
      </w:r>
      <w:r w:rsidRPr="00304D7E">
        <w:rPr>
          <w:rFonts w:ascii="Arial" w:hAnsi="Arial"/>
          <w:b/>
          <w:spacing w:val="-3"/>
          <w:sz w:val="28"/>
          <w:lang w:val="en-US"/>
        </w:rPr>
        <w:t xml:space="preserve"> </w:t>
      </w:r>
      <w:r w:rsidRPr="00304D7E">
        <w:rPr>
          <w:rFonts w:ascii="Arial" w:hAnsi="Arial"/>
          <w:b/>
          <w:sz w:val="28"/>
          <w:lang w:val="en-US"/>
        </w:rPr>
        <w:t>ilə</w:t>
      </w:r>
      <w:r w:rsidRPr="00304D7E">
        <w:rPr>
          <w:rFonts w:ascii="Arial" w:hAnsi="Arial"/>
          <w:b/>
          <w:spacing w:val="-3"/>
          <w:sz w:val="28"/>
          <w:lang w:val="en-US"/>
        </w:rPr>
        <w:t xml:space="preserve"> </w:t>
      </w:r>
      <w:r w:rsidRPr="00304D7E">
        <w:rPr>
          <w:rFonts w:ascii="Arial" w:hAnsi="Arial"/>
          <w:b/>
          <w:sz w:val="28"/>
          <w:lang w:val="en-US"/>
        </w:rPr>
        <w:t>proqressivləşir.</w:t>
      </w:r>
      <w:r w:rsidRPr="00304D7E">
        <w:rPr>
          <w:rFonts w:ascii="Arial" w:hAnsi="Arial"/>
          <w:b/>
          <w:spacing w:val="-5"/>
          <w:sz w:val="28"/>
          <w:lang w:val="en-US"/>
        </w:rPr>
        <w:t xml:space="preserve"> </w:t>
      </w:r>
      <w:r w:rsidRPr="00304D7E">
        <w:rPr>
          <w:rFonts w:ascii="Arial" w:hAnsi="Arial"/>
          <w:b/>
          <w:sz w:val="28"/>
          <w:lang w:val="en-US"/>
        </w:rPr>
        <w:t>Bu</w:t>
      </w:r>
      <w:r w:rsidRPr="00304D7E">
        <w:rPr>
          <w:rFonts w:ascii="Arial" w:hAnsi="Arial"/>
          <w:b/>
          <w:spacing w:val="-4"/>
          <w:sz w:val="28"/>
          <w:lang w:val="en-US"/>
        </w:rPr>
        <w:t xml:space="preserve"> </w:t>
      </w:r>
      <w:r w:rsidRPr="00304D7E">
        <w:rPr>
          <w:rFonts w:ascii="Arial" w:hAnsi="Arial"/>
          <w:b/>
          <w:sz w:val="28"/>
          <w:lang w:val="en-US"/>
        </w:rPr>
        <w:t>səbəbdən</w:t>
      </w:r>
      <w:r w:rsidRPr="00304D7E">
        <w:rPr>
          <w:rFonts w:ascii="Arial" w:hAnsi="Arial"/>
          <w:b/>
          <w:spacing w:val="-4"/>
          <w:sz w:val="28"/>
          <w:lang w:val="en-US"/>
        </w:rPr>
        <w:t xml:space="preserve"> </w:t>
      </w:r>
      <w:r w:rsidRPr="00304D7E">
        <w:rPr>
          <w:rFonts w:ascii="Arial" w:hAnsi="Arial"/>
          <w:b/>
          <w:sz w:val="28"/>
          <w:lang w:val="en-US"/>
        </w:rPr>
        <w:t>xəstələr</w:t>
      </w:r>
      <w:r w:rsidRPr="00304D7E">
        <w:rPr>
          <w:rFonts w:ascii="Arial" w:hAnsi="Arial"/>
          <w:b/>
          <w:spacing w:val="-2"/>
          <w:sz w:val="28"/>
          <w:lang w:val="en-US"/>
        </w:rPr>
        <w:t xml:space="preserve"> </w:t>
      </w:r>
      <w:r w:rsidRPr="00304D7E">
        <w:rPr>
          <w:rFonts w:ascii="Arial" w:hAnsi="Arial"/>
          <w:b/>
          <w:sz w:val="28"/>
          <w:lang w:val="en-US"/>
        </w:rPr>
        <w:t>yalnız</w:t>
      </w:r>
      <w:r w:rsidRPr="00304D7E">
        <w:rPr>
          <w:rFonts w:ascii="Arial" w:hAnsi="Arial"/>
          <w:b/>
          <w:spacing w:val="-2"/>
          <w:sz w:val="28"/>
          <w:lang w:val="en-US"/>
        </w:rPr>
        <w:t xml:space="preserve"> </w:t>
      </w:r>
      <w:r w:rsidRPr="00304D7E">
        <w:rPr>
          <w:rFonts w:ascii="Arial" w:hAnsi="Arial"/>
          <w:b/>
          <w:sz w:val="28"/>
          <w:lang w:val="en-US"/>
        </w:rPr>
        <w:t>1</w:t>
      </w:r>
      <w:r w:rsidRPr="00304D7E">
        <w:rPr>
          <w:rFonts w:ascii="Arial" w:hAnsi="Arial"/>
          <w:b/>
          <w:spacing w:val="-8"/>
          <w:sz w:val="28"/>
          <w:lang w:val="en-US"/>
        </w:rPr>
        <w:t xml:space="preserve"> </w:t>
      </w:r>
      <w:r w:rsidRPr="00304D7E">
        <w:rPr>
          <w:rFonts w:ascii="Arial" w:hAnsi="Arial"/>
          <w:b/>
          <w:sz w:val="28"/>
          <w:lang w:val="en-US"/>
        </w:rPr>
        <w:t>gözlə gördüklərini təsadüfən</w:t>
      </w:r>
      <w:r w:rsidRPr="00304D7E">
        <w:rPr>
          <w:rFonts w:ascii="Arial" w:hAnsi="Arial"/>
          <w:b/>
          <w:spacing w:val="-4"/>
          <w:sz w:val="28"/>
          <w:lang w:val="en-US"/>
        </w:rPr>
        <w:t xml:space="preserve"> </w:t>
      </w:r>
      <w:r w:rsidRPr="00304D7E">
        <w:rPr>
          <w:rFonts w:ascii="Arial" w:hAnsi="Arial"/>
          <w:b/>
          <w:sz w:val="28"/>
          <w:lang w:val="en-US"/>
        </w:rPr>
        <w:t>aşkar</w:t>
      </w:r>
      <w:r w:rsidRPr="00304D7E">
        <w:rPr>
          <w:rFonts w:ascii="Arial" w:hAnsi="Arial"/>
          <w:b/>
          <w:spacing w:val="-2"/>
          <w:sz w:val="28"/>
          <w:lang w:val="en-US"/>
        </w:rPr>
        <w:t xml:space="preserve"> </w:t>
      </w:r>
      <w:r w:rsidRPr="00304D7E">
        <w:rPr>
          <w:rFonts w:ascii="Arial" w:hAnsi="Arial"/>
          <w:b/>
          <w:sz w:val="28"/>
          <w:lang w:val="en-US"/>
        </w:rPr>
        <w:t>edirlər.</w:t>
      </w:r>
      <w:r w:rsidRPr="00304D7E">
        <w:rPr>
          <w:rFonts w:ascii="Arial" w:hAnsi="Arial"/>
          <w:b/>
          <w:spacing w:val="-9"/>
          <w:sz w:val="28"/>
          <w:lang w:val="en-US"/>
        </w:rPr>
        <w:t xml:space="preserve"> </w:t>
      </w:r>
      <w:r w:rsidRPr="00304D7E">
        <w:rPr>
          <w:rFonts w:ascii="Arial" w:hAnsi="Arial"/>
          <w:b/>
          <w:sz w:val="28"/>
          <w:lang w:val="en-US"/>
        </w:rPr>
        <w:t>Bir</w:t>
      </w:r>
      <w:r w:rsidRPr="00304D7E">
        <w:rPr>
          <w:rFonts w:ascii="Arial" w:hAnsi="Arial"/>
          <w:b/>
          <w:spacing w:val="-2"/>
          <w:sz w:val="28"/>
          <w:lang w:val="en-US"/>
        </w:rPr>
        <w:t xml:space="preserve"> </w:t>
      </w:r>
      <w:r w:rsidRPr="00304D7E">
        <w:rPr>
          <w:rFonts w:ascii="Arial" w:hAnsi="Arial"/>
          <w:b/>
          <w:sz w:val="28"/>
          <w:lang w:val="en-US"/>
        </w:rPr>
        <w:t>sıra</w:t>
      </w:r>
      <w:r w:rsidRPr="00304D7E">
        <w:rPr>
          <w:rFonts w:ascii="Arial" w:hAnsi="Arial"/>
          <w:b/>
          <w:spacing w:val="-3"/>
          <w:sz w:val="28"/>
          <w:lang w:val="en-US"/>
        </w:rPr>
        <w:t xml:space="preserve"> </w:t>
      </w:r>
      <w:r w:rsidRPr="00304D7E">
        <w:rPr>
          <w:rFonts w:ascii="Arial" w:hAnsi="Arial"/>
          <w:b/>
          <w:sz w:val="28"/>
          <w:lang w:val="en-US"/>
        </w:rPr>
        <w:t>pasiyentlər</w:t>
      </w:r>
      <w:r w:rsidRPr="00304D7E">
        <w:rPr>
          <w:rFonts w:ascii="Arial" w:hAnsi="Arial"/>
          <w:b/>
          <w:spacing w:val="-2"/>
          <w:sz w:val="28"/>
          <w:lang w:val="en-US"/>
        </w:rPr>
        <w:t xml:space="preserve"> </w:t>
      </w:r>
      <w:r w:rsidRPr="00304D7E">
        <w:rPr>
          <w:rFonts w:ascii="Arial" w:hAnsi="Arial"/>
          <w:b/>
          <w:sz w:val="28"/>
          <w:lang w:val="en-US"/>
        </w:rPr>
        <w:t>dumanlı görmədən,</w:t>
      </w:r>
      <w:r w:rsidRPr="00304D7E">
        <w:rPr>
          <w:rFonts w:ascii="Arial" w:hAnsi="Arial"/>
          <w:b/>
          <w:spacing w:val="-1"/>
          <w:sz w:val="28"/>
          <w:lang w:val="en-US"/>
        </w:rPr>
        <w:t xml:space="preserve"> </w:t>
      </w:r>
      <w:r w:rsidRPr="00304D7E">
        <w:rPr>
          <w:rFonts w:ascii="Arial" w:hAnsi="Arial"/>
          <w:b/>
          <w:sz w:val="28"/>
          <w:lang w:val="en-US"/>
        </w:rPr>
        <w:t>göz önündə rəngli həlqələrin yaranmasından, baş nahiyəsi və qaşüstü qövsdə</w:t>
      </w:r>
    </w:p>
    <w:p w14:paraId="5D760820" w14:textId="77777777" w:rsidR="00304D7E" w:rsidRPr="00304D7E" w:rsidRDefault="00304D7E" w:rsidP="00304D7E">
      <w:pPr>
        <w:spacing w:before="2"/>
        <w:ind w:left="140"/>
        <w:rPr>
          <w:rFonts w:ascii="Arial" w:hAnsi="Arial"/>
          <w:b/>
          <w:sz w:val="28"/>
          <w:lang w:val="en-US"/>
        </w:rPr>
      </w:pPr>
      <w:r w:rsidRPr="00304D7E">
        <w:rPr>
          <w:rFonts w:ascii="Arial" w:hAnsi="Arial"/>
          <w:b/>
          <w:sz w:val="28"/>
          <w:lang w:val="en-US"/>
        </w:rPr>
        <w:t>ağrılardan,</w:t>
      </w:r>
      <w:r w:rsidRPr="00304D7E">
        <w:rPr>
          <w:rFonts w:ascii="Arial" w:hAnsi="Arial"/>
          <w:b/>
          <w:spacing w:val="-3"/>
          <w:sz w:val="28"/>
          <w:lang w:val="en-US"/>
        </w:rPr>
        <w:t xml:space="preserve"> </w:t>
      </w:r>
      <w:r w:rsidRPr="00304D7E">
        <w:rPr>
          <w:rFonts w:ascii="Arial" w:hAnsi="Arial"/>
          <w:b/>
          <w:sz w:val="28"/>
          <w:lang w:val="en-US"/>
        </w:rPr>
        <w:t>qaranlıqda</w:t>
      </w:r>
      <w:r w:rsidRPr="00304D7E">
        <w:rPr>
          <w:rFonts w:ascii="Arial" w:hAnsi="Arial"/>
          <w:b/>
          <w:spacing w:val="-6"/>
          <w:sz w:val="28"/>
          <w:lang w:val="en-US"/>
        </w:rPr>
        <w:t xml:space="preserve"> </w:t>
      </w:r>
      <w:r w:rsidRPr="00304D7E">
        <w:rPr>
          <w:rFonts w:ascii="Arial" w:hAnsi="Arial"/>
          <w:b/>
          <w:sz w:val="28"/>
          <w:lang w:val="en-US"/>
        </w:rPr>
        <w:t>görmənin</w:t>
      </w:r>
      <w:r w:rsidRPr="00304D7E">
        <w:rPr>
          <w:rFonts w:ascii="Arial" w:hAnsi="Arial"/>
          <w:b/>
          <w:spacing w:val="-7"/>
          <w:sz w:val="28"/>
          <w:lang w:val="en-US"/>
        </w:rPr>
        <w:t xml:space="preserve"> </w:t>
      </w:r>
      <w:r w:rsidRPr="00304D7E">
        <w:rPr>
          <w:rFonts w:ascii="Arial" w:hAnsi="Arial"/>
          <w:b/>
          <w:sz w:val="28"/>
          <w:lang w:val="en-US"/>
        </w:rPr>
        <w:t>zəifləməsindən</w:t>
      </w:r>
      <w:r w:rsidRPr="00304D7E">
        <w:rPr>
          <w:rFonts w:ascii="Arial" w:hAnsi="Arial"/>
          <w:b/>
          <w:spacing w:val="-7"/>
          <w:sz w:val="28"/>
          <w:lang w:val="en-US"/>
        </w:rPr>
        <w:t xml:space="preserve"> </w:t>
      </w:r>
      <w:r w:rsidRPr="00304D7E">
        <w:rPr>
          <w:rFonts w:ascii="Arial" w:hAnsi="Arial"/>
          <w:b/>
          <w:sz w:val="28"/>
          <w:lang w:val="en-US"/>
        </w:rPr>
        <w:t>şikayət</w:t>
      </w:r>
      <w:r w:rsidRPr="00304D7E">
        <w:rPr>
          <w:rFonts w:ascii="Arial" w:hAnsi="Arial"/>
          <w:b/>
          <w:spacing w:val="-4"/>
          <w:sz w:val="28"/>
          <w:lang w:val="en-US"/>
        </w:rPr>
        <w:t xml:space="preserve"> </w:t>
      </w:r>
      <w:r w:rsidRPr="00304D7E">
        <w:rPr>
          <w:rFonts w:ascii="Arial" w:hAnsi="Arial"/>
          <w:b/>
          <w:sz w:val="28"/>
          <w:lang w:val="en-US"/>
        </w:rPr>
        <w:t>edirlər.</w:t>
      </w:r>
      <w:r w:rsidRPr="00304D7E">
        <w:rPr>
          <w:rFonts w:ascii="Arial" w:hAnsi="Arial"/>
          <w:b/>
          <w:spacing w:val="-8"/>
          <w:sz w:val="28"/>
          <w:lang w:val="en-US"/>
        </w:rPr>
        <w:t xml:space="preserve"> </w:t>
      </w:r>
      <w:r w:rsidRPr="00304D7E">
        <w:rPr>
          <w:rFonts w:ascii="Arial" w:hAnsi="Arial"/>
          <w:b/>
          <w:sz w:val="28"/>
          <w:lang w:val="en-US"/>
        </w:rPr>
        <w:t>Açıq</w:t>
      </w:r>
      <w:r w:rsidRPr="00304D7E">
        <w:rPr>
          <w:rFonts w:ascii="Arial" w:hAnsi="Arial"/>
          <w:b/>
          <w:spacing w:val="-7"/>
          <w:sz w:val="28"/>
          <w:lang w:val="en-US"/>
        </w:rPr>
        <w:t xml:space="preserve"> </w:t>
      </w:r>
      <w:r w:rsidRPr="00304D7E">
        <w:rPr>
          <w:rFonts w:ascii="Arial" w:hAnsi="Arial"/>
          <w:b/>
          <w:sz w:val="28"/>
          <w:lang w:val="en-US"/>
        </w:rPr>
        <w:t>qlaukoma zamanı adətən hər iki göz zədələnir.</w:t>
      </w:r>
    </w:p>
    <w:p w14:paraId="1422AD16" w14:textId="77777777" w:rsidR="00304D7E" w:rsidRPr="00351E2D" w:rsidRDefault="00304D7E" w:rsidP="00304D7E">
      <w:pPr>
        <w:rPr>
          <w:rFonts w:ascii="Arial" w:hAnsi="Arial MT"/>
          <w:b/>
          <w:sz w:val="28"/>
          <w:lang w:val="en-US"/>
        </w:rPr>
      </w:pPr>
    </w:p>
    <w:p w14:paraId="1156E954" w14:textId="77777777" w:rsidR="00304D7E" w:rsidRPr="00304D7E" w:rsidRDefault="00304D7E" w:rsidP="00304D7E">
      <w:pPr>
        <w:ind w:left="140" w:right="142"/>
        <w:rPr>
          <w:rFonts w:ascii="Arial" w:hAnsi="Arial"/>
          <w:b/>
          <w:sz w:val="28"/>
          <w:lang w:val="en-US"/>
        </w:rPr>
      </w:pPr>
      <w:r w:rsidRPr="00304D7E">
        <w:rPr>
          <w:rFonts w:ascii="Arial" w:hAnsi="Arial"/>
          <w:b/>
          <w:sz w:val="28"/>
          <w:lang w:val="en-US"/>
        </w:rPr>
        <w:t>Qapalıbucaqlı</w:t>
      </w:r>
      <w:r w:rsidRPr="00304D7E">
        <w:rPr>
          <w:rFonts w:ascii="Arial" w:hAnsi="Arial"/>
          <w:b/>
          <w:spacing w:val="-6"/>
          <w:sz w:val="28"/>
          <w:lang w:val="en-US"/>
        </w:rPr>
        <w:t xml:space="preserve"> </w:t>
      </w:r>
      <w:r w:rsidRPr="00304D7E">
        <w:rPr>
          <w:rFonts w:ascii="Arial" w:hAnsi="Arial"/>
          <w:b/>
          <w:sz w:val="28"/>
          <w:lang w:val="en-US"/>
        </w:rPr>
        <w:t>formanın</w:t>
      </w:r>
      <w:r w:rsidRPr="00304D7E">
        <w:rPr>
          <w:rFonts w:ascii="Arial" w:hAnsi="Arial"/>
          <w:b/>
          <w:spacing w:val="-5"/>
          <w:sz w:val="28"/>
          <w:lang w:val="en-US"/>
        </w:rPr>
        <w:t xml:space="preserve"> </w:t>
      </w:r>
      <w:r w:rsidRPr="00304D7E">
        <w:rPr>
          <w:rFonts w:ascii="Arial" w:hAnsi="Arial"/>
          <w:b/>
          <w:sz w:val="28"/>
          <w:lang w:val="en-US"/>
        </w:rPr>
        <w:t>gedişində</w:t>
      </w:r>
      <w:r w:rsidRPr="00304D7E">
        <w:rPr>
          <w:rFonts w:ascii="Arial" w:hAnsi="Arial"/>
          <w:b/>
          <w:spacing w:val="-4"/>
          <w:sz w:val="28"/>
          <w:lang w:val="en-US"/>
        </w:rPr>
        <w:t xml:space="preserve"> </w:t>
      </w:r>
      <w:r w:rsidRPr="00304D7E">
        <w:rPr>
          <w:rFonts w:ascii="Arial" w:hAnsi="Arial"/>
          <w:b/>
          <w:sz w:val="28"/>
          <w:lang w:val="en-US"/>
        </w:rPr>
        <w:t>preqlaukoma,</w:t>
      </w:r>
      <w:r w:rsidRPr="00304D7E">
        <w:rPr>
          <w:rFonts w:ascii="Arial" w:hAnsi="Arial"/>
          <w:b/>
          <w:spacing w:val="-2"/>
          <w:sz w:val="28"/>
          <w:lang w:val="en-US"/>
        </w:rPr>
        <w:t xml:space="preserve"> </w:t>
      </w:r>
      <w:r w:rsidRPr="00304D7E">
        <w:rPr>
          <w:rFonts w:ascii="Arial" w:hAnsi="Arial"/>
          <w:b/>
          <w:sz w:val="28"/>
          <w:lang w:val="en-US"/>
        </w:rPr>
        <w:t>kəskin</w:t>
      </w:r>
      <w:r w:rsidRPr="00304D7E">
        <w:rPr>
          <w:rFonts w:ascii="Arial" w:hAnsi="Arial"/>
          <w:b/>
          <w:spacing w:val="-5"/>
          <w:sz w:val="28"/>
          <w:lang w:val="en-US"/>
        </w:rPr>
        <w:t xml:space="preserve"> </w:t>
      </w:r>
      <w:r w:rsidRPr="00304D7E">
        <w:rPr>
          <w:rFonts w:ascii="Arial" w:hAnsi="Arial"/>
          <w:b/>
          <w:sz w:val="28"/>
          <w:lang w:val="en-US"/>
        </w:rPr>
        <w:t>tutma</w:t>
      </w:r>
      <w:r w:rsidRPr="00304D7E">
        <w:rPr>
          <w:rFonts w:ascii="Arial" w:hAnsi="Arial"/>
          <w:b/>
          <w:spacing w:val="-8"/>
          <w:sz w:val="28"/>
          <w:lang w:val="en-US"/>
        </w:rPr>
        <w:t xml:space="preserve"> </w:t>
      </w:r>
      <w:r w:rsidRPr="00304D7E">
        <w:rPr>
          <w:rFonts w:ascii="Arial" w:hAnsi="Arial"/>
          <w:b/>
          <w:sz w:val="28"/>
          <w:lang w:val="en-US"/>
        </w:rPr>
        <w:t>və</w:t>
      </w:r>
      <w:r w:rsidRPr="00304D7E">
        <w:rPr>
          <w:rFonts w:ascii="Arial" w:hAnsi="Arial"/>
          <w:b/>
          <w:spacing w:val="-4"/>
          <w:sz w:val="28"/>
          <w:lang w:val="en-US"/>
        </w:rPr>
        <w:t xml:space="preserve"> </w:t>
      </w:r>
      <w:r w:rsidRPr="00304D7E">
        <w:rPr>
          <w:rFonts w:ascii="Arial" w:hAnsi="Arial"/>
          <w:b/>
          <w:sz w:val="28"/>
          <w:lang w:val="en-US"/>
        </w:rPr>
        <w:t>xroniki qlaukoma fazaları ayırd edilir.</w:t>
      </w:r>
    </w:p>
    <w:p w14:paraId="4E42082B" w14:textId="77777777" w:rsidR="00304D7E" w:rsidRPr="00304D7E" w:rsidRDefault="00304D7E" w:rsidP="00304D7E">
      <w:pPr>
        <w:spacing w:before="321"/>
        <w:ind w:left="140" w:right="142"/>
        <w:rPr>
          <w:rFonts w:ascii="Arial" w:hAnsi="Arial"/>
          <w:b/>
          <w:sz w:val="28"/>
          <w:lang w:val="en-US"/>
        </w:rPr>
      </w:pPr>
      <w:r w:rsidRPr="00304D7E">
        <w:rPr>
          <w:rFonts w:ascii="Arial" w:hAnsi="Arial"/>
          <w:b/>
          <w:sz w:val="28"/>
          <w:lang w:val="en-US"/>
        </w:rPr>
        <w:t>Preqlaukoma simptomatikanın olmaması ilə səciyyələnir və oftalmoloji müayinədə</w:t>
      </w:r>
      <w:r w:rsidRPr="00304D7E">
        <w:rPr>
          <w:rFonts w:ascii="Arial" w:hAnsi="Arial"/>
          <w:b/>
          <w:spacing w:val="-3"/>
          <w:sz w:val="28"/>
          <w:lang w:val="en-US"/>
        </w:rPr>
        <w:t xml:space="preserve"> </w:t>
      </w:r>
      <w:r w:rsidRPr="00304D7E">
        <w:rPr>
          <w:rFonts w:ascii="Arial" w:hAnsi="Arial"/>
          <w:b/>
          <w:sz w:val="28"/>
          <w:lang w:val="en-US"/>
        </w:rPr>
        <w:t>gözün</w:t>
      </w:r>
      <w:r w:rsidRPr="00304D7E">
        <w:rPr>
          <w:rFonts w:ascii="Arial" w:hAnsi="Arial"/>
          <w:b/>
          <w:spacing w:val="-4"/>
          <w:sz w:val="28"/>
          <w:lang w:val="en-US"/>
        </w:rPr>
        <w:t xml:space="preserve"> </w:t>
      </w:r>
      <w:r w:rsidRPr="00304D7E">
        <w:rPr>
          <w:rFonts w:ascii="Arial" w:hAnsi="Arial"/>
          <w:b/>
          <w:sz w:val="28"/>
          <w:lang w:val="en-US"/>
        </w:rPr>
        <w:t>ön</w:t>
      </w:r>
      <w:r w:rsidRPr="00304D7E">
        <w:rPr>
          <w:rFonts w:ascii="Arial" w:hAnsi="Arial"/>
          <w:b/>
          <w:spacing w:val="-2"/>
          <w:sz w:val="28"/>
          <w:lang w:val="en-US"/>
        </w:rPr>
        <w:t xml:space="preserve"> </w:t>
      </w:r>
      <w:r w:rsidRPr="00304D7E">
        <w:rPr>
          <w:rFonts w:ascii="Arial" w:hAnsi="Arial"/>
          <w:b/>
          <w:sz w:val="28"/>
          <w:lang w:val="en-US"/>
        </w:rPr>
        <w:t>kamerasının</w:t>
      </w:r>
      <w:r w:rsidRPr="00304D7E">
        <w:rPr>
          <w:rFonts w:ascii="Arial" w:hAnsi="Arial"/>
          <w:b/>
          <w:spacing w:val="-4"/>
          <w:sz w:val="28"/>
          <w:lang w:val="en-US"/>
        </w:rPr>
        <w:t xml:space="preserve"> </w:t>
      </w:r>
      <w:r w:rsidRPr="00304D7E">
        <w:rPr>
          <w:rFonts w:ascii="Arial" w:hAnsi="Arial"/>
          <w:b/>
          <w:sz w:val="28"/>
          <w:lang w:val="en-US"/>
        </w:rPr>
        <w:t>dar</w:t>
      </w:r>
      <w:r w:rsidRPr="00304D7E">
        <w:rPr>
          <w:rFonts w:ascii="Arial" w:hAnsi="Arial"/>
          <w:b/>
          <w:spacing w:val="-2"/>
          <w:sz w:val="28"/>
          <w:lang w:val="en-US"/>
        </w:rPr>
        <w:t xml:space="preserve"> </w:t>
      </w:r>
      <w:r w:rsidRPr="00304D7E">
        <w:rPr>
          <w:rFonts w:ascii="Arial" w:hAnsi="Arial"/>
          <w:b/>
          <w:sz w:val="28"/>
          <w:lang w:val="en-US"/>
        </w:rPr>
        <w:t>və</w:t>
      </w:r>
      <w:r w:rsidRPr="00304D7E">
        <w:rPr>
          <w:rFonts w:ascii="Arial" w:hAnsi="Arial"/>
          <w:b/>
          <w:spacing w:val="-3"/>
          <w:sz w:val="28"/>
          <w:lang w:val="en-US"/>
        </w:rPr>
        <w:t xml:space="preserve"> </w:t>
      </w:r>
      <w:r w:rsidRPr="00304D7E">
        <w:rPr>
          <w:rFonts w:ascii="Arial" w:hAnsi="Arial"/>
          <w:b/>
          <w:sz w:val="28"/>
          <w:lang w:val="en-US"/>
        </w:rPr>
        <w:t>ya</w:t>
      </w:r>
      <w:r w:rsidRPr="00304D7E">
        <w:rPr>
          <w:rFonts w:ascii="Arial" w:hAnsi="Arial"/>
          <w:b/>
          <w:spacing w:val="-4"/>
          <w:sz w:val="28"/>
          <w:lang w:val="en-US"/>
        </w:rPr>
        <w:t xml:space="preserve"> </w:t>
      </w:r>
      <w:r w:rsidRPr="00304D7E">
        <w:rPr>
          <w:rFonts w:ascii="Arial" w:hAnsi="Arial"/>
          <w:b/>
          <w:sz w:val="28"/>
          <w:lang w:val="en-US"/>
        </w:rPr>
        <w:t>qapalı</w:t>
      </w:r>
      <w:r w:rsidRPr="00304D7E">
        <w:rPr>
          <w:rFonts w:ascii="Arial" w:hAnsi="Arial"/>
          <w:b/>
          <w:spacing w:val="-1"/>
          <w:sz w:val="28"/>
          <w:lang w:val="en-US"/>
        </w:rPr>
        <w:t xml:space="preserve"> </w:t>
      </w:r>
      <w:r w:rsidRPr="00304D7E">
        <w:rPr>
          <w:rFonts w:ascii="Arial" w:hAnsi="Arial"/>
          <w:b/>
          <w:sz w:val="28"/>
          <w:lang w:val="en-US"/>
        </w:rPr>
        <w:t>bucağının</w:t>
      </w:r>
      <w:r w:rsidRPr="00304D7E">
        <w:rPr>
          <w:rFonts w:ascii="Arial" w:hAnsi="Arial"/>
          <w:b/>
          <w:spacing w:val="-4"/>
          <w:sz w:val="28"/>
          <w:lang w:val="en-US"/>
        </w:rPr>
        <w:t xml:space="preserve"> </w:t>
      </w:r>
      <w:r w:rsidRPr="00304D7E">
        <w:rPr>
          <w:rFonts w:ascii="Arial" w:hAnsi="Arial"/>
          <w:b/>
          <w:sz w:val="28"/>
          <w:lang w:val="en-US"/>
        </w:rPr>
        <w:t>təyini</w:t>
      </w:r>
      <w:r w:rsidRPr="00304D7E">
        <w:rPr>
          <w:rFonts w:ascii="Arial" w:hAnsi="Arial"/>
          <w:b/>
          <w:spacing w:val="-5"/>
          <w:sz w:val="28"/>
          <w:lang w:val="en-US"/>
        </w:rPr>
        <w:t xml:space="preserve"> </w:t>
      </w:r>
      <w:r w:rsidRPr="00304D7E">
        <w:rPr>
          <w:rFonts w:ascii="Arial" w:hAnsi="Arial"/>
          <w:b/>
          <w:sz w:val="28"/>
          <w:lang w:val="en-US"/>
        </w:rPr>
        <w:t>ilə</w:t>
      </w:r>
      <w:r w:rsidRPr="00304D7E">
        <w:rPr>
          <w:rFonts w:ascii="Arial" w:hAnsi="Arial"/>
          <w:b/>
          <w:spacing w:val="-3"/>
          <w:sz w:val="28"/>
          <w:lang w:val="en-US"/>
        </w:rPr>
        <w:t xml:space="preserve"> </w:t>
      </w:r>
      <w:r w:rsidRPr="00304D7E">
        <w:rPr>
          <w:rFonts w:ascii="Arial" w:hAnsi="Arial"/>
          <w:b/>
          <w:sz w:val="28"/>
          <w:lang w:val="en-US"/>
        </w:rPr>
        <w:t>müəyyən edilir. Preqlaukoma fazasında xəstələr işığa baxanda rəngli həlqələr görür.</w:t>
      </w:r>
    </w:p>
    <w:p w14:paraId="56402C7E" w14:textId="77777777" w:rsidR="00304D7E" w:rsidRPr="00304D7E" w:rsidRDefault="00304D7E" w:rsidP="00304D7E">
      <w:pPr>
        <w:spacing w:line="321" w:lineRule="exact"/>
        <w:ind w:left="140"/>
        <w:rPr>
          <w:rFonts w:ascii="Arial" w:hAnsi="Arial"/>
          <w:b/>
          <w:sz w:val="28"/>
          <w:lang w:val="en-US"/>
        </w:rPr>
      </w:pPr>
      <w:r w:rsidRPr="00304D7E">
        <w:rPr>
          <w:rFonts w:ascii="Arial" w:hAnsi="Arial"/>
          <w:b/>
          <w:sz w:val="28"/>
          <w:lang w:val="en-US"/>
        </w:rPr>
        <w:t>Görmə</w:t>
      </w:r>
      <w:r w:rsidRPr="00304D7E">
        <w:rPr>
          <w:rFonts w:ascii="Arial" w:hAnsi="Arial"/>
          <w:b/>
          <w:spacing w:val="-2"/>
          <w:sz w:val="28"/>
          <w:lang w:val="en-US"/>
        </w:rPr>
        <w:t xml:space="preserve"> </w:t>
      </w:r>
      <w:r w:rsidRPr="00304D7E">
        <w:rPr>
          <w:rFonts w:ascii="Arial" w:hAnsi="Arial"/>
          <w:b/>
          <w:sz w:val="28"/>
          <w:lang w:val="en-US"/>
        </w:rPr>
        <w:t>qabiliyyəti</w:t>
      </w:r>
      <w:r w:rsidRPr="00304D7E">
        <w:rPr>
          <w:rFonts w:ascii="Arial" w:hAnsi="Arial"/>
          <w:b/>
          <w:spacing w:val="-4"/>
          <w:sz w:val="28"/>
          <w:lang w:val="en-US"/>
        </w:rPr>
        <w:t xml:space="preserve"> </w:t>
      </w:r>
      <w:r w:rsidRPr="00304D7E">
        <w:rPr>
          <w:rFonts w:ascii="Arial" w:hAnsi="Arial"/>
          <w:b/>
          <w:sz w:val="28"/>
          <w:lang w:val="en-US"/>
        </w:rPr>
        <w:t>qısa</w:t>
      </w:r>
      <w:r w:rsidRPr="00304D7E">
        <w:rPr>
          <w:rFonts w:ascii="Arial" w:hAnsi="Arial"/>
          <w:b/>
          <w:spacing w:val="-3"/>
          <w:sz w:val="28"/>
          <w:lang w:val="en-US"/>
        </w:rPr>
        <w:t xml:space="preserve"> </w:t>
      </w:r>
      <w:r w:rsidRPr="00304D7E">
        <w:rPr>
          <w:rFonts w:ascii="Arial" w:hAnsi="Arial"/>
          <w:b/>
          <w:sz w:val="28"/>
          <w:lang w:val="en-US"/>
        </w:rPr>
        <w:t>müddətli</w:t>
      </w:r>
      <w:r w:rsidRPr="00304D7E">
        <w:rPr>
          <w:rFonts w:ascii="Arial" w:hAnsi="Arial"/>
          <w:b/>
          <w:spacing w:val="1"/>
          <w:sz w:val="28"/>
          <w:lang w:val="en-US"/>
        </w:rPr>
        <w:t xml:space="preserve"> </w:t>
      </w:r>
      <w:r w:rsidRPr="00304D7E">
        <w:rPr>
          <w:rFonts w:ascii="Arial" w:hAnsi="Arial"/>
          <w:b/>
          <w:spacing w:val="-2"/>
          <w:sz w:val="28"/>
          <w:lang w:val="en-US"/>
        </w:rPr>
        <w:t>itirilir.</w:t>
      </w:r>
    </w:p>
    <w:p w14:paraId="76F7B390" w14:textId="77777777" w:rsidR="00304D7E" w:rsidRPr="00351E2D" w:rsidRDefault="00304D7E" w:rsidP="00304D7E">
      <w:pPr>
        <w:spacing w:before="1"/>
        <w:rPr>
          <w:rFonts w:ascii="Arial" w:hAnsi="Arial MT"/>
          <w:b/>
          <w:sz w:val="28"/>
          <w:lang w:val="en-US"/>
        </w:rPr>
      </w:pPr>
    </w:p>
    <w:p w14:paraId="17B09AB2" w14:textId="77777777" w:rsidR="00304D7E" w:rsidRPr="00304D7E" w:rsidRDefault="00304D7E" w:rsidP="00304D7E">
      <w:pPr>
        <w:ind w:left="140"/>
        <w:rPr>
          <w:rFonts w:ascii="Arial" w:hAnsi="Arial"/>
          <w:b/>
          <w:sz w:val="28"/>
          <w:lang w:val="en-US"/>
        </w:rPr>
      </w:pPr>
      <w:r w:rsidRPr="00304D7E">
        <w:rPr>
          <w:rFonts w:ascii="Arial" w:hAnsi="Arial"/>
          <w:b/>
          <w:sz w:val="28"/>
          <w:lang w:val="en-US"/>
        </w:rPr>
        <w:t>Qapalıbucaqlı qlaukomanın kəskin tutması ön kamera bucağının tamamən tutulması</w:t>
      </w:r>
      <w:r w:rsidRPr="00304D7E">
        <w:rPr>
          <w:rFonts w:ascii="Arial" w:hAnsi="Arial"/>
          <w:b/>
          <w:spacing w:val="-2"/>
          <w:sz w:val="28"/>
          <w:lang w:val="en-US"/>
        </w:rPr>
        <w:t xml:space="preserve"> </w:t>
      </w:r>
      <w:r w:rsidRPr="00304D7E">
        <w:rPr>
          <w:rFonts w:ascii="Arial" w:hAnsi="Arial"/>
          <w:b/>
          <w:sz w:val="28"/>
          <w:lang w:val="en-US"/>
        </w:rPr>
        <w:t>ilə</w:t>
      </w:r>
      <w:r w:rsidRPr="00304D7E">
        <w:rPr>
          <w:rFonts w:ascii="Arial" w:hAnsi="Arial"/>
          <w:b/>
          <w:spacing w:val="-7"/>
          <w:sz w:val="28"/>
          <w:lang w:val="en-US"/>
        </w:rPr>
        <w:t xml:space="preserve"> </w:t>
      </w:r>
      <w:r w:rsidRPr="00304D7E">
        <w:rPr>
          <w:rFonts w:ascii="Arial" w:hAnsi="Arial"/>
          <w:b/>
          <w:sz w:val="28"/>
          <w:lang w:val="en-US"/>
        </w:rPr>
        <w:t>əlaqədar</w:t>
      </w:r>
      <w:r w:rsidRPr="00304D7E">
        <w:rPr>
          <w:rFonts w:ascii="Arial" w:hAnsi="Arial"/>
          <w:b/>
          <w:spacing w:val="-1"/>
          <w:sz w:val="28"/>
          <w:lang w:val="en-US"/>
        </w:rPr>
        <w:t xml:space="preserve"> </w:t>
      </w:r>
      <w:r w:rsidRPr="00304D7E">
        <w:rPr>
          <w:rFonts w:ascii="Arial" w:hAnsi="Arial"/>
          <w:b/>
          <w:sz w:val="28"/>
          <w:lang w:val="en-US"/>
        </w:rPr>
        <w:t>baş</w:t>
      </w:r>
      <w:r w:rsidRPr="00304D7E">
        <w:rPr>
          <w:rFonts w:ascii="Arial" w:hAnsi="Arial"/>
          <w:b/>
          <w:spacing w:val="-3"/>
          <w:sz w:val="28"/>
          <w:lang w:val="en-US"/>
        </w:rPr>
        <w:t xml:space="preserve"> </w:t>
      </w:r>
      <w:r w:rsidRPr="00304D7E">
        <w:rPr>
          <w:rFonts w:ascii="Arial" w:hAnsi="Arial"/>
          <w:b/>
          <w:sz w:val="28"/>
          <w:lang w:val="en-US"/>
        </w:rPr>
        <w:t>verir.</w:t>
      </w:r>
      <w:r w:rsidRPr="00304D7E">
        <w:rPr>
          <w:rFonts w:ascii="Arial" w:hAnsi="Arial"/>
          <w:b/>
          <w:spacing w:val="-4"/>
          <w:sz w:val="28"/>
          <w:lang w:val="en-US"/>
        </w:rPr>
        <w:t xml:space="preserve"> </w:t>
      </w:r>
      <w:r w:rsidRPr="00304D7E">
        <w:rPr>
          <w:rFonts w:ascii="Arial" w:hAnsi="Arial"/>
          <w:b/>
          <w:sz w:val="28"/>
          <w:lang w:val="en-US"/>
        </w:rPr>
        <w:t>Gözdaxili</w:t>
      </w:r>
      <w:r w:rsidRPr="00304D7E">
        <w:rPr>
          <w:rFonts w:ascii="Arial" w:hAnsi="Arial"/>
          <w:b/>
          <w:spacing w:val="-4"/>
          <w:sz w:val="28"/>
          <w:lang w:val="en-US"/>
        </w:rPr>
        <w:t xml:space="preserve"> </w:t>
      </w:r>
      <w:r w:rsidRPr="00304D7E">
        <w:rPr>
          <w:rFonts w:ascii="Arial" w:hAnsi="Arial"/>
          <w:b/>
          <w:sz w:val="28"/>
          <w:lang w:val="en-US"/>
        </w:rPr>
        <w:t>təzyiq</w:t>
      </w:r>
      <w:r w:rsidRPr="00304D7E">
        <w:rPr>
          <w:rFonts w:ascii="Arial" w:hAnsi="Arial"/>
          <w:b/>
          <w:spacing w:val="-3"/>
          <w:sz w:val="28"/>
          <w:lang w:val="en-US"/>
        </w:rPr>
        <w:t xml:space="preserve"> </w:t>
      </w:r>
      <w:r w:rsidRPr="00304D7E">
        <w:rPr>
          <w:rFonts w:ascii="Arial" w:hAnsi="Arial"/>
          <w:b/>
          <w:sz w:val="28"/>
          <w:lang w:val="en-US"/>
        </w:rPr>
        <w:t>80</w:t>
      </w:r>
      <w:r w:rsidRPr="00304D7E">
        <w:rPr>
          <w:rFonts w:ascii="Arial" w:hAnsi="Arial"/>
          <w:b/>
          <w:spacing w:val="-8"/>
          <w:sz w:val="28"/>
          <w:lang w:val="en-US"/>
        </w:rPr>
        <w:t xml:space="preserve"> </w:t>
      </w:r>
      <w:r w:rsidRPr="00304D7E">
        <w:rPr>
          <w:rFonts w:ascii="Arial" w:hAnsi="Arial"/>
          <w:b/>
          <w:sz w:val="28"/>
          <w:lang w:val="en-US"/>
        </w:rPr>
        <w:t>mm.cv.süt-dan</w:t>
      </w:r>
      <w:r w:rsidRPr="00304D7E">
        <w:rPr>
          <w:rFonts w:ascii="Arial" w:hAnsi="Arial"/>
          <w:b/>
          <w:spacing w:val="-3"/>
          <w:sz w:val="28"/>
          <w:lang w:val="en-US"/>
        </w:rPr>
        <w:t xml:space="preserve"> </w:t>
      </w:r>
      <w:r w:rsidRPr="00304D7E">
        <w:rPr>
          <w:rFonts w:ascii="Arial" w:hAnsi="Arial"/>
          <w:b/>
          <w:sz w:val="28"/>
          <w:lang w:val="en-US"/>
        </w:rPr>
        <w:t>yüksək</w:t>
      </w:r>
      <w:r w:rsidRPr="00304D7E">
        <w:rPr>
          <w:rFonts w:ascii="Arial" w:hAnsi="Arial"/>
          <w:b/>
          <w:spacing w:val="-2"/>
          <w:sz w:val="28"/>
          <w:lang w:val="en-US"/>
        </w:rPr>
        <w:t xml:space="preserve"> </w:t>
      </w:r>
      <w:r w:rsidRPr="00304D7E">
        <w:rPr>
          <w:rFonts w:ascii="Arial" w:hAnsi="Arial"/>
          <w:b/>
          <w:sz w:val="28"/>
          <w:lang w:val="en-US"/>
        </w:rPr>
        <w:t>ola bilər. Tutmalara emosional gərginlik, yorğunluq, bəbəklərin medikamentoz</w:t>
      </w:r>
    </w:p>
    <w:p w14:paraId="6D2B4A0C" w14:textId="77777777" w:rsidR="00304D7E" w:rsidRPr="00304D7E" w:rsidRDefault="00304D7E" w:rsidP="00304D7E">
      <w:pPr>
        <w:spacing w:line="322" w:lineRule="exact"/>
        <w:ind w:left="140"/>
        <w:rPr>
          <w:rFonts w:ascii="Arial" w:hAnsi="Arial"/>
          <w:b/>
          <w:sz w:val="28"/>
          <w:lang w:val="en-US"/>
        </w:rPr>
      </w:pPr>
      <w:r w:rsidRPr="00304D7E">
        <w:rPr>
          <w:rFonts w:ascii="Arial" w:hAnsi="Arial"/>
          <w:b/>
          <w:sz w:val="28"/>
          <w:lang w:val="en-US"/>
        </w:rPr>
        <w:t>genişlənməsi,</w:t>
      </w:r>
      <w:r w:rsidRPr="00304D7E">
        <w:rPr>
          <w:rFonts w:ascii="Arial" w:hAnsi="Arial"/>
          <w:b/>
          <w:spacing w:val="-3"/>
          <w:sz w:val="28"/>
          <w:lang w:val="en-US"/>
        </w:rPr>
        <w:t xml:space="preserve"> </w:t>
      </w:r>
      <w:r w:rsidRPr="00304D7E">
        <w:rPr>
          <w:rFonts w:ascii="Arial" w:hAnsi="Arial"/>
          <w:b/>
          <w:sz w:val="28"/>
          <w:lang w:val="en-US"/>
        </w:rPr>
        <w:t>uzun</w:t>
      </w:r>
      <w:r w:rsidRPr="00304D7E">
        <w:rPr>
          <w:rFonts w:ascii="Arial" w:hAnsi="Arial"/>
          <w:b/>
          <w:spacing w:val="-3"/>
          <w:sz w:val="28"/>
          <w:lang w:val="en-US"/>
        </w:rPr>
        <w:t xml:space="preserve"> </w:t>
      </w:r>
      <w:r w:rsidRPr="00304D7E">
        <w:rPr>
          <w:rFonts w:ascii="Arial" w:hAnsi="Arial"/>
          <w:b/>
          <w:sz w:val="28"/>
          <w:lang w:val="en-US"/>
        </w:rPr>
        <w:t>müddət</w:t>
      </w:r>
      <w:r w:rsidRPr="00304D7E">
        <w:rPr>
          <w:rFonts w:ascii="Arial" w:hAnsi="Arial"/>
          <w:b/>
          <w:spacing w:val="-1"/>
          <w:sz w:val="28"/>
          <w:lang w:val="en-US"/>
        </w:rPr>
        <w:t xml:space="preserve"> </w:t>
      </w:r>
      <w:r w:rsidRPr="00304D7E">
        <w:rPr>
          <w:rFonts w:ascii="Arial" w:hAnsi="Arial"/>
          <w:b/>
          <w:sz w:val="28"/>
          <w:lang w:val="en-US"/>
        </w:rPr>
        <w:t>qaranlıqda</w:t>
      </w:r>
      <w:r w:rsidRPr="00304D7E">
        <w:rPr>
          <w:rFonts w:ascii="Arial" w:hAnsi="Arial"/>
          <w:b/>
          <w:spacing w:val="-2"/>
          <w:sz w:val="28"/>
          <w:lang w:val="en-US"/>
        </w:rPr>
        <w:t xml:space="preserve"> </w:t>
      </w:r>
      <w:r w:rsidRPr="00304D7E">
        <w:rPr>
          <w:rFonts w:ascii="Arial" w:hAnsi="Arial"/>
          <w:b/>
          <w:sz w:val="28"/>
          <w:lang w:val="en-US"/>
        </w:rPr>
        <w:t>qalma</w:t>
      </w:r>
      <w:r w:rsidRPr="00304D7E">
        <w:rPr>
          <w:rFonts w:ascii="Arial" w:hAnsi="Arial"/>
          <w:b/>
          <w:spacing w:val="-2"/>
          <w:sz w:val="28"/>
          <w:lang w:val="en-US"/>
        </w:rPr>
        <w:t xml:space="preserve"> </w:t>
      </w:r>
      <w:r w:rsidRPr="00304D7E">
        <w:rPr>
          <w:rFonts w:ascii="Arial" w:hAnsi="Arial"/>
          <w:b/>
          <w:sz w:val="28"/>
          <w:lang w:val="en-US"/>
        </w:rPr>
        <w:t>səbəb</w:t>
      </w:r>
      <w:r w:rsidRPr="00304D7E">
        <w:rPr>
          <w:rFonts w:ascii="Arial" w:hAnsi="Arial"/>
          <w:b/>
          <w:spacing w:val="-4"/>
          <w:sz w:val="28"/>
          <w:lang w:val="en-US"/>
        </w:rPr>
        <w:t xml:space="preserve"> </w:t>
      </w:r>
      <w:r w:rsidRPr="00304D7E">
        <w:rPr>
          <w:rFonts w:ascii="Arial" w:hAnsi="Arial"/>
          <w:b/>
          <w:sz w:val="28"/>
          <w:lang w:val="en-US"/>
        </w:rPr>
        <w:t>ola</w:t>
      </w:r>
      <w:r w:rsidRPr="00304D7E">
        <w:rPr>
          <w:rFonts w:ascii="Arial" w:hAnsi="Arial"/>
          <w:b/>
          <w:spacing w:val="-2"/>
          <w:sz w:val="28"/>
          <w:lang w:val="en-US"/>
        </w:rPr>
        <w:t xml:space="preserve"> </w:t>
      </w:r>
      <w:r w:rsidRPr="00304D7E">
        <w:rPr>
          <w:rFonts w:ascii="Arial" w:hAnsi="Arial"/>
          <w:b/>
          <w:sz w:val="28"/>
          <w:lang w:val="en-US"/>
        </w:rPr>
        <w:t>bilər.</w:t>
      </w:r>
      <w:r w:rsidRPr="00304D7E">
        <w:rPr>
          <w:rFonts w:ascii="Arial" w:hAnsi="Arial"/>
          <w:b/>
          <w:spacing w:val="-4"/>
          <w:sz w:val="28"/>
          <w:lang w:val="en-US"/>
        </w:rPr>
        <w:t xml:space="preserve"> </w:t>
      </w:r>
      <w:r w:rsidRPr="00304D7E">
        <w:rPr>
          <w:rFonts w:ascii="Arial" w:hAnsi="Arial"/>
          <w:b/>
          <w:spacing w:val="-2"/>
          <w:sz w:val="28"/>
          <w:lang w:val="en-US"/>
        </w:rPr>
        <w:t>Qlaukoma</w:t>
      </w:r>
    </w:p>
    <w:p w14:paraId="30C48EB8" w14:textId="77777777" w:rsidR="00304D7E" w:rsidRPr="00304D7E" w:rsidRDefault="00304D7E" w:rsidP="00304D7E">
      <w:pPr>
        <w:spacing w:before="3"/>
        <w:ind w:left="140" w:right="115"/>
        <w:rPr>
          <w:rFonts w:ascii="Arial" w:hAnsi="Arial"/>
          <w:b/>
          <w:sz w:val="28"/>
          <w:lang w:val="en-US"/>
        </w:rPr>
      </w:pPr>
      <w:r w:rsidRPr="00304D7E">
        <w:rPr>
          <w:rFonts w:ascii="Arial" w:hAnsi="Arial"/>
          <w:b/>
          <w:sz w:val="28"/>
          <w:lang w:val="en-US"/>
        </w:rPr>
        <w:lastRenderedPageBreak/>
        <w:t>tutmalarında gözdə kəskin ağrı yaranır. Görmə qəflətən işığı duyma səviyyəsinə qədər azalır.Ön kameranın dayazlaşması, buynuz qişanın ödemi olur. Buynuz qişa</w:t>
      </w:r>
      <w:r w:rsidRPr="00304D7E">
        <w:rPr>
          <w:rFonts w:ascii="Arial" w:hAnsi="Arial"/>
          <w:b/>
          <w:spacing w:val="-4"/>
          <w:sz w:val="28"/>
          <w:lang w:val="en-US"/>
        </w:rPr>
        <w:t xml:space="preserve"> </w:t>
      </w:r>
      <w:r w:rsidRPr="00304D7E">
        <w:rPr>
          <w:rFonts w:ascii="Arial" w:hAnsi="Arial"/>
          <w:b/>
          <w:sz w:val="28"/>
          <w:lang w:val="en-US"/>
        </w:rPr>
        <w:t>bulanır,</w:t>
      </w:r>
      <w:r w:rsidRPr="00304D7E">
        <w:rPr>
          <w:rFonts w:ascii="Arial" w:hAnsi="Arial"/>
          <w:b/>
          <w:spacing w:val="-5"/>
          <w:sz w:val="28"/>
          <w:lang w:val="en-US"/>
        </w:rPr>
        <w:t xml:space="preserve"> </w:t>
      </w:r>
      <w:r w:rsidRPr="00304D7E">
        <w:rPr>
          <w:rFonts w:ascii="Arial" w:hAnsi="Arial"/>
          <w:b/>
          <w:sz w:val="28"/>
          <w:lang w:val="en-US"/>
        </w:rPr>
        <w:t>bəbəklər</w:t>
      </w:r>
      <w:r w:rsidRPr="00304D7E">
        <w:rPr>
          <w:rFonts w:ascii="Arial" w:hAnsi="Arial"/>
          <w:b/>
          <w:spacing w:val="-1"/>
          <w:sz w:val="28"/>
          <w:lang w:val="en-US"/>
        </w:rPr>
        <w:t xml:space="preserve"> </w:t>
      </w:r>
      <w:r w:rsidRPr="00304D7E">
        <w:rPr>
          <w:rFonts w:ascii="Arial" w:hAnsi="Arial"/>
          <w:b/>
          <w:sz w:val="28"/>
          <w:lang w:val="en-US"/>
        </w:rPr>
        <w:t>genişlənərək(midriaz),</w:t>
      </w:r>
      <w:r w:rsidRPr="00304D7E">
        <w:rPr>
          <w:rFonts w:ascii="Arial" w:hAnsi="Arial"/>
          <w:b/>
          <w:spacing w:val="-3"/>
          <w:sz w:val="28"/>
          <w:lang w:val="en-US"/>
        </w:rPr>
        <w:t xml:space="preserve"> </w:t>
      </w:r>
      <w:r w:rsidRPr="00304D7E">
        <w:rPr>
          <w:rFonts w:ascii="Arial" w:hAnsi="Arial"/>
          <w:b/>
          <w:sz w:val="28"/>
          <w:lang w:val="en-US"/>
        </w:rPr>
        <w:t>yaşıl</w:t>
      </w:r>
      <w:r w:rsidRPr="00304D7E">
        <w:rPr>
          <w:rFonts w:ascii="Arial" w:hAnsi="Arial"/>
          <w:b/>
          <w:spacing w:val="-5"/>
          <w:sz w:val="28"/>
          <w:lang w:val="en-US"/>
        </w:rPr>
        <w:t xml:space="preserve"> </w:t>
      </w:r>
      <w:r w:rsidRPr="00304D7E">
        <w:rPr>
          <w:rFonts w:ascii="Arial" w:hAnsi="Arial"/>
          <w:b/>
          <w:sz w:val="28"/>
          <w:lang w:val="en-US"/>
        </w:rPr>
        <w:t>rəng</w:t>
      </w:r>
      <w:r w:rsidRPr="00304D7E">
        <w:rPr>
          <w:rFonts w:ascii="Arial" w:hAnsi="Arial"/>
          <w:b/>
          <w:spacing w:val="-4"/>
          <w:sz w:val="28"/>
          <w:lang w:val="en-US"/>
        </w:rPr>
        <w:t xml:space="preserve"> </w:t>
      </w:r>
      <w:r w:rsidRPr="00304D7E">
        <w:rPr>
          <w:rFonts w:ascii="Arial" w:hAnsi="Arial"/>
          <w:b/>
          <w:sz w:val="28"/>
          <w:lang w:val="en-US"/>
        </w:rPr>
        <w:t>alır. Bu</w:t>
      </w:r>
      <w:r w:rsidRPr="00304D7E">
        <w:rPr>
          <w:rFonts w:ascii="Arial" w:hAnsi="Arial"/>
          <w:b/>
          <w:spacing w:val="-4"/>
          <w:sz w:val="28"/>
          <w:lang w:val="en-US"/>
        </w:rPr>
        <w:t xml:space="preserve"> </w:t>
      </w:r>
      <w:r w:rsidRPr="00304D7E">
        <w:rPr>
          <w:rFonts w:ascii="Arial" w:hAnsi="Arial"/>
          <w:b/>
          <w:sz w:val="28"/>
          <w:lang w:val="en-US"/>
        </w:rPr>
        <w:t>tipik əlamətə</w:t>
      </w:r>
      <w:r w:rsidRPr="00304D7E">
        <w:rPr>
          <w:rFonts w:ascii="Arial" w:hAnsi="Arial"/>
          <w:b/>
          <w:spacing w:val="-8"/>
          <w:sz w:val="28"/>
          <w:lang w:val="en-US"/>
        </w:rPr>
        <w:t xml:space="preserve"> </w:t>
      </w:r>
      <w:r w:rsidRPr="00304D7E">
        <w:rPr>
          <w:rFonts w:ascii="Arial" w:hAnsi="Arial"/>
          <w:b/>
          <w:sz w:val="28"/>
          <w:lang w:val="en-US"/>
        </w:rPr>
        <w:t>görə xəstəlik belə adlandırılmışdır: «glaucoma» yunan dilindən tərcümədə «yaşıl su» deməkdir.</w:t>
      </w:r>
      <w:r w:rsidRPr="00304D7E">
        <w:rPr>
          <w:rFonts w:ascii="Arial" w:hAnsi="Arial"/>
          <w:b/>
          <w:spacing w:val="-5"/>
          <w:sz w:val="28"/>
          <w:lang w:val="en-US"/>
        </w:rPr>
        <w:t xml:space="preserve"> </w:t>
      </w:r>
      <w:r w:rsidRPr="00304D7E">
        <w:rPr>
          <w:rFonts w:ascii="Arial" w:hAnsi="Arial"/>
          <w:b/>
          <w:sz w:val="28"/>
          <w:lang w:val="en-US"/>
        </w:rPr>
        <w:t>Tutmalar</w:t>
      </w:r>
      <w:r w:rsidRPr="00304D7E">
        <w:rPr>
          <w:rFonts w:ascii="Arial" w:hAnsi="Arial"/>
          <w:b/>
          <w:spacing w:val="-7"/>
          <w:sz w:val="28"/>
          <w:lang w:val="en-US"/>
        </w:rPr>
        <w:t xml:space="preserve"> </w:t>
      </w:r>
      <w:r w:rsidRPr="00304D7E">
        <w:rPr>
          <w:rFonts w:ascii="Arial" w:hAnsi="Arial"/>
          <w:b/>
          <w:sz w:val="28"/>
          <w:lang w:val="en-US"/>
        </w:rPr>
        <w:t>ürəkbulanma,</w:t>
      </w:r>
      <w:r w:rsidRPr="00304D7E">
        <w:rPr>
          <w:rFonts w:ascii="Arial" w:hAnsi="Arial"/>
          <w:b/>
          <w:spacing w:val="-1"/>
          <w:sz w:val="28"/>
          <w:lang w:val="en-US"/>
        </w:rPr>
        <w:t xml:space="preserve"> </w:t>
      </w:r>
      <w:r w:rsidRPr="00304D7E">
        <w:rPr>
          <w:rFonts w:ascii="Arial" w:hAnsi="Arial"/>
          <w:b/>
          <w:sz w:val="28"/>
          <w:lang w:val="en-US"/>
        </w:rPr>
        <w:t>qusma,</w:t>
      </w:r>
      <w:r w:rsidRPr="00304D7E">
        <w:rPr>
          <w:rFonts w:ascii="Arial" w:hAnsi="Arial"/>
          <w:b/>
          <w:spacing w:val="-1"/>
          <w:sz w:val="28"/>
          <w:lang w:val="en-US"/>
        </w:rPr>
        <w:t xml:space="preserve"> </w:t>
      </w:r>
      <w:r w:rsidRPr="00304D7E">
        <w:rPr>
          <w:rFonts w:ascii="Arial" w:hAnsi="Arial"/>
          <w:b/>
          <w:sz w:val="28"/>
          <w:lang w:val="en-US"/>
        </w:rPr>
        <w:t>baş, ürək,</w:t>
      </w:r>
      <w:r w:rsidRPr="00304D7E">
        <w:rPr>
          <w:rFonts w:ascii="Arial" w:hAnsi="Arial"/>
          <w:b/>
          <w:spacing w:val="-6"/>
          <w:sz w:val="28"/>
          <w:lang w:val="en-US"/>
        </w:rPr>
        <w:t xml:space="preserve"> </w:t>
      </w:r>
      <w:r w:rsidRPr="00304D7E">
        <w:rPr>
          <w:rFonts w:ascii="Arial" w:hAnsi="Arial"/>
          <w:b/>
          <w:sz w:val="28"/>
          <w:lang w:val="en-US"/>
        </w:rPr>
        <w:t>qarın</w:t>
      </w:r>
      <w:r w:rsidRPr="00304D7E">
        <w:rPr>
          <w:rFonts w:ascii="Arial" w:hAnsi="Arial"/>
          <w:b/>
          <w:spacing w:val="-4"/>
          <w:sz w:val="28"/>
          <w:lang w:val="en-US"/>
        </w:rPr>
        <w:t xml:space="preserve"> </w:t>
      </w:r>
      <w:r w:rsidRPr="00304D7E">
        <w:rPr>
          <w:rFonts w:ascii="Arial" w:hAnsi="Arial"/>
          <w:b/>
          <w:sz w:val="28"/>
          <w:lang w:val="en-US"/>
        </w:rPr>
        <w:t>və</w:t>
      </w:r>
      <w:r w:rsidRPr="00304D7E">
        <w:rPr>
          <w:rFonts w:ascii="Arial" w:hAnsi="Arial"/>
          <w:b/>
          <w:spacing w:val="-8"/>
          <w:sz w:val="28"/>
          <w:lang w:val="en-US"/>
        </w:rPr>
        <w:t xml:space="preserve"> </w:t>
      </w:r>
      <w:r w:rsidRPr="00304D7E">
        <w:rPr>
          <w:rFonts w:ascii="Arial" w:hAnsi="Arial"/>
          <w:b/>
          <w:sz w:val="28"/>
          <w:lang w:val="en-US"/>
        </w:rPr>
        <w:t>kürək</w:t>
      </w:r>
      <w:r w:rsidRPr="00304D7E">
        <w:rPr>
          <w:rFonts w:ascii="Arial" w:hAnsi="Arial"/>
          <w:b/>
          <w:spacing w:val="-3"/>
          <w:sz w:val="28"/>
          <w:lang w:val="en-US"/>
        </w:rPr>
        <w:t xml:space="preserve"> </w:t>
      </w:r>
      <w:r w:rsidRPr="00304D7E">
        <w:rPr>
          <w:rFonts w:ascii="Arial" w:hAnsi="Arial"/>
          <w:b/>
          <w:sz w:val="28"/>
          <w:lang w:val="en-US"/>
        </w:rPr>
        <w:t>nahiyələrində ağrı ilə gedə bilər. Gözü əllədikdə bərklik hiss olunur.</w:t>
      </w:r>
    </w:p>
    <w:p w14:paraId="7FA3F318" w14:textId="77777777" w:rsidR="00304D7E" w:rsidRPr="00304D7E" w:rsidRDefault="00304D7E" w:rsidP="00304D7E">
      <w:pPr>
        <w:spacing w:before="319"/>
        <w:ind w:left="140" w:right="602"/>
        <w:rPr>
          <w:rFonts w:ascii="Arial" w:hAnsi="Arial"/>
          <w:b/>
          <w:sz w:val="28"/>
          <w:lang w:val="en-US"/>
        </w:rPr>
      </w:pPr>
      <w:r w:rsidRPr="00304D7E">
        <w:rPr>
          <w:rFonts w:ascii="Arial" w:hAnsi="Arial"/>
          <w:b/>
          <w:sz w:val="28"/>
          <w:lang w:val="en-US"/>
        </w:rPr>
        <w:t>Qapalıbucaqlı qlaukomanın kəskin tutması təxirəsalınmaz vəziyyət olub, gözdaxili</w:t>
      </w:r>
      <w:r w:rsidRPr="00304D7E">
        <w:rPr>
          <w:rFonts w:ascii="Arial" w:hAnsi="Arial"/>
          <w:b/>
          <w:spacing w:val="-1"/>
          <w:sz w:val="28"/>
          <w:lang w:val="en-US"/>
        </w:rPr>
        <w:t xml:space="preserve"> </w:t>
      </w:r>
      <w:r w:rsidRPr="00304D7E">
        <w:rPr>
          <w:rFonts w:ascii="Arial" w:hAnsi="Arial"/>
          <w:b/>
          <w:sz w:val="28"/>
          <w:lang w:val="en-US"/>
        </w:rPr>
        <w:t>təzyiqin</w:t>
      </w:r>
      <w:r w:rsidRPr="00304D7E">
        <w:rPr>
          <w:rFonts w:ascii="Arial" w:hAnsi="Arial"/>
          <w:b/>
          <w:spacing w:val="-4"/>
          <w:sz w:val="28"/>
          <w:lang w:val="en-US"/>
        </w:rPr>
        <w:t xml:space="preserve"> </w:t>
      </w:r>
      <w:r w:rsidRPr="00304D7E">
        <w:rPr>
          <w:rFonts w:ascii="Arial" w:hAnsi="Arial"/>
          <w:b/>
          <w:sz w:val="28"/>
          <w:lang w:val="en-US"/>
        </w:rPr>
        <w:t>bir</w:t>
      </w:r>
      <w:r w:rsidRPr="00304D7E">
        <w:rPr>
          <w:rFonts w:ascii="Arial" w:hAnsi="Arial"/>
          <w:b/>
          <w:spacing w:val="-6"/>
          <w:sz w:val="28"/>
          <w:lang w:val="en-US"/>
        </w:rPr>
        <w:t xml:space="preserve"> </w:t>
      </w:r>
      <w:r w:rsidRPr="00304D7E">
        <w:rPr>
          <w:rFonts w:ascii="Arial" w:hAnsi="Arial"/>
          <w:b/>
          <w:sz w:val="28"/>
          <w:lang w:val="en-US"/>
        </w:rPr>
        <w:t>neçə</w:t>
      </w:r>
      <w:r w:rsidRPr="00304D7E">
        <w:rPr>
          <w:rFonts w:ascii="Arial" w:hAnsi="Arial"/>
          <w:b/>
          <w:spacing w:val="-3"/>
          <w:sz w:val="28"/>
          <w:lang w:val="en-US"/>
        </w:rPr>
        <w:t xml:space="preserve"> </w:t>
      </w:r>
      <w:r w:rsidRPr="00304D7E">
        <w:rPr>
          <w:rFonts w:ascii="Arial" w:hAnsi="Arial"/>
          <w:b/>
          <w:sz w:val="28"/>
          <w:lang w:val="en-US"/>
        </w:rPr>
        <w:t>saat</w:t>
      </w:r>
      <w:r w:rsidRPr="00304D7E">
        <w:rPr>
          <w:rFonts w:ascii="Arial" w:hAnsi="Arial"/>
          <w:b/>
          <w:spacing w:val="-1"/>
          <w:sz w:val="28"/>
          <w:lang w:val="en-US"/>
        </w:rPr>
        <w:t xml:space="preserve"> </w:t>
      </w:r>
      <w:r w:rsidRPr="00304D7E">
        <w:rPr>
          <w:rFonts w:ascii="Arial" w:hAnsi="Arial"/>
          <w:b/>
          <w:sz w:val="28"/>
          <w:lang w:val="en-US"/>
        </w:rPr>
        <w:t>ərzində</w:t>
      </w:r>
      <w:r w:rsidRPr="00304D7E">
        <w:rPr>
          <w:rFonts w:ascii="Arial" w:hAnsi="Arial"/>
          <w:b/>
          <w:spacing w:val="-3"/>
          <w:sz w:val="28"/>
          <w:lang w:val="en-US"/>
        </w:rPr>
        <w:t xml:space="preserve"> </w:t>
      </w:r>
      <w:r w:rsidRPr="00304D7E">
        <w:rPr>
          <w:rFonts w:ascii="Arial" w:hAnsi="Arial"/>
          <w:b/>
          <w:sz w:val="28"/>
          <w:lang w:val="en-US"/>
        </w:rPr>
        <w:t>medikamentoz</w:t>
      </w:r>
      <w:r w:rsidRPr="00304D7E">
        <w:rPr>
          <w:rFonts w:ascii="Arial" w:hAnsi="Arial"/>
          <w:b/>
          <w:spacing w:val="-2"/>
          <w:sz w:val="28"/>
          <w:lang w:val="en-US"/>
        </w:rPr>
        <w:t xml:space="preserve"> </w:t>
      </w:r>
      <w:r w:rsidRPr="00304D7E">
        <w:rPr>
          <w:rFonts w:ascii="Arial" w:hAnsi="Arial"/>
          <w:b/>
          <w:sz w:val="28"/>
          <w:lang w:val="en-US"/>
        </w:rPr>
        <w:t>və</w:t>
      </w:r>
      <w:r w:rsidRPr="00304D7E">
        <w:rPr>
          <w:rFonts w:ascii="Arial" w:hAnsi="Arial"/>
          <w:b/>
          <w:spacing w:val="-3"/>
          <w:sz w:val="28"/>
          <w:lang w:val="en-US"/>
        </w:rPr>
        <w:t xml:space="preserve"> </w:t>
      </w:r>
      <w:r w:rsidRPr="00304D7E">
        <w:rPr>
          <w:rFonts w:ascii="Arial" w:hAnsi="Arial"/>
          <w:b/>
          <w:sz w:val="28"/>
          <w:lang w:val="en-US"/>
        </w:rPr>
        <w:t>ya</w:t>
      </w:r>
      <w:r w:rsidRPr="00304D7E">
        <w:rPr>
          <w:rFonts w:ascii="Arial" w:hAnsi="Arial"/>
          <w:b/>
          <w:spacing w:val="-4"/>
          <w:sz w:val="28"/>
          <w:lang w:val="en-US"/>
        </w:rPr>
        <w:t xml:space="preserve"> </w:t>
      </w:r>
      <w:r w:rsidRPr="00304D7E">
        <w:rPr>
          <w:rFonts w:ascii="Arial" w:hAnsi="Arial"/>
          <w:b/>
          <w:sz w:val="28"/>
          <w:lang w:val="en-US"/>
        </w:rPr>
        <w:t>cərrahi</w:t>
      </w:r>
      <w:r w:rsidRPr="00304D7E">
        <w:rPr>
          <w:rFonts w:ascii="Arial" w:hAnsi="Arial"/>
          <w:b/>
          <w:spacing w:val="-5"/>
          <w:sz w:val="28"/>
          <w:lang w:val="en-US"/>
        </w:rPr>
        <w:t xml:space="preserve"> </w:t>
      </w:r>
      <w:r w:rsidRPr="00304D7E">
        <w:rPr>
          <w:rFonts w:ascii="Arial" w:hAnsi="Arial"/>
          <w:b/>
          <w:sz w:val="28"/>
          <w:lang w:val="en-US"/>
        </w:rPr>
        <w:t>yolla azaldılmasını tələb edir. Əks halda görmə tamamən itirilə bilər.</w:t>
      </w:r>
    </w:p>
    <w:p w14:paraId="4FB1E025" w14:textId="77777777" w:rsidR="00304D7E" w:rsidRPr="00304D7E" w:rsidRDefault="00304D7E" w:rsidP="00304D7E">
      <w:pPr>
        <w:spacing w:after="0"/>
        <w:rPr>
          <w:rFonts w:ascii="Arial" w:hAnsi="Arial"/>
          <w:b/>
          <w:sz w:val="28"/>
          <w:lang w:val="en-US"/>
        </w:rPr>
        <w:sectPr w:rsidR="00304D7E" w:rsidRPr="00304D7E">
          <w:pgSz w:w="11900" w:h="16840"/>
          <w:pgMar w:top="500" w:right="425" w:bottom="280" w:left="425" w:header="720" w:footer="720" w:gutter="0"/>
          <w:cols w:space="720"/>
        </w:sectPr>
      </w:pPr>
    </w:p>
    <w:p w14:paraId="75F0D22A" w14:textId="77777777" w:rsidR="00304D7E" w:rsidRPr="00304D7E" w:rsidRDefault="00304D7E" w:rsidP="00304D7E">
      <w:pPr>
        <w:spacing w:before="68"/>
        <w:ind w:left="140"/>
        <w:rPr>
          <w:rFonts w:ascii="Arial" w:hAnsi="Arial"/>
          <w:b/>
          <w:sz w:val="28"/>
          <w:lang w:val="en-US"/>
        </w:rPr>
      </w:pPr>
      <w:r w:rsidRPr="00304D7E">
        <w:rPr>
          <w:rFonts w:ascii="Arial" w:hAnsi="Arial"/>
          <w:b/>
          <w:sz w:val="28"/>
          <w:lang w:val="en-US"/>
        </w:rPr>
        <w:lastRenderedPageBreak/>
        <w:t>Zamanla</w:t>
      </w:r>
      <w:r w:rsidRPr="00304D7E">
        <w:rPr>
          <w:rFonts w:ascii="Arial" w:hAnsi="Arial"/>
          <w:b/>
          <w:spacing w:val="-3"/>
          <w:sz w:val="28"/>
          <w:lang w:val="en-US"/>
        </w:rPr>
        <w:t xml:space="preserve"> </w:t>
      </w:r>
      <w:r w:rsidRPr="00304D7E">
        <w:rPr>
          <w:rFonts w:ascii="Arial" w:hAnsi="Arial"/>
          <w:b/>
          <w:sz w:val="28"/>
          <w:lang w:val="en-US"/>
        </w:rPr>
        <w:t>qlaukoma</w:t>
      </w:r>
      <w:r w:rsidRPr="00304D7E">
        <w:rPr>
          <w:rFonts w:ascii="Arial" w:hAnsi="Arial"/>
          <w:b/>
          <w:spacing w:val="-3"/>
          <w:sz w:val="28"/>
          <w:lang w:val="en-US"/>
        </w:rPr>
        <w:t xml:space="preserve"> </w:t>
      </w:r>
      <w:r w:rsidRPr="00304D7E">
        <w:rPr>
          <w:rFonts w:ascii="Arial" w:hAnsi="Arial"/>
          <w:b/>
          <w:sz w:val="28"/>
          <w:lang w:val="en-US"/>
        </w:rPr>
        <w:t>xroniki</w:t>
      </w:r>
      <w:r w:rsidRPr="00304D7E">
        <w:rPr>
          <w:rFonts w:ascii="Arial" w:hAnsi="Arial"/>
          <w:b/>
          <w:spacing w:val="-1"/>
          <w:sz w:val="28"/>
          <w:lang w:val="en-US"/>
        </w:rPr>
        <w:t xml:space="preserve"> </w:t>
      </w:r>
      <w:r w:rsidRPr="00304D7E">
        <w:rPr>
          <w:rFonts w:ascii="Arial" w:hAnsi="Arial"/>
          <w:b/>
          <w:sz w:val="28"/>
          <w:lang w:val="en-US"/>
        </w:rPr>
        <w:t>gediş</w:t>
      </w:r>
      <w:r w:rsidRPr="00304D7E">
        <w:rPr>
          <w:rFonts w:ascii="Arial" w:hAnsi="Arial"/>
          <w:b/>
          <w:spacing w:val="-3"/>
          <w:sz w:val="28"/>
          <w:lang w:val="en-US"/>
        </w:rPr>
        <w:t xml:space="preserve"> </w:t>
      </w:r>
      <w:r w:rsidRPr="00304D7E">
        <w:rPr>
          <w:rFonts w:ascii="Arial" w:hAnsi="Arial"/>
          <w:b/>
          <w:sz w:val="28"/>
          <w:lang w:val="en-US"/>
        </w:rPr>
        <w:t>alır</w:t>
      </w:r>
      <w:r w:rsidRPr="00304D7E">
        <w:rPr>
          <w:rFonts w:ascii="Arial" w:hAnsi="Arial"/>
          <w:b/>
          <w:spacing w:val="-6"/>
          <w:sz w:val="28"/>
          <w:lang w:val="en-US"/>
        </w:rPr>
        <w:t xml:space="preserve"> </w:t>
      </w:r>
      <w:r w:rsidRPr="00304D7E">
        <w:rPr>
          <w:rFonts w:ascii="Arial" w:hAnsi="Arial"/>
          <w:b/>
          <w:sz w:val="28"/>
          <w:lang w:val="en-US"/>
        </w:rPr>
        <w:t>və</w:t>
      </w:r>
      <w:r w:rsidRPr="00304D7E">
        <w:rPr>
          <w:rFonts w:ascii="Arial" w:hAnsi="Arial"/>
          <w:b/>
          <w:spacing w:val="-3"/>
          <w:sz w:val="28"/>
          <w:lang w:val="en-US"/>
        </w:rPr>
        <w:t xml:space="preserve"> </w:t>
      </w:r>
      <w:r w:rsidRPr="00304D7E">
        <w:rPr>
          <w:rFonts w:ascii="Arial" w:hAnsi="Arial"/>
          <w:b/>
          <w:sz w:val="28"/>
          <w:lang w:val="en-US"/>
        </w:rPr>
        <w:t>GDT-nin</w:t>
      </w:r>
      <w:r w:rsidRPr="00304D7E">
        <w:rPr>
          <w:rFonts w:ascii="Arial" w:hAnsi="Arial"/>
          <w:b/>
          <w:spacing w:val="-5"/>
          <w:sz w:val="28"/>
          <w:lang w:val="en-US"/>
        </w:rPr>
        <w:t xml:space="preserve"> </w:t>
      </w:r>
      <w:r w:rsidRPr="00304D7E">
        <w:rPr>
          <w:rFonts w:ascii="Arial" w:hAnsi="Arial"/>
          <w:b/>
          <w:sz w:val="28"/>
          <w:lang w:val="en-US"/>
        </w:rPr>
        <w:t>proqressiv</w:t>
      </w:r>
      <w:r w:rsidRPr="00304D7E">
        <w:rPr>
          <w:rFonts w:ascii="Arial" w:hAnsi="Arial"/>
          <w:b/>
          <w:spacing w:val="-4"/>
          <w:sz w:val="28"/>
          <w:lang w:val="en-US"/>
        </w:rPr>
        <w:t xml:space="preserve"> </w:t>
      </w:r>
      <w:r w:rsidRPr="00304D7E">
        <w:rPr>
          <w:rFonts w:ascii="Arial" w:hAnsi="Arial"/>
          <w:b/>
          <w:sz w:val="28"/>
          <w:lang w:val="en-US"/>
        </w:rPr>
        <w:t>şəkildə</w:t>
      </w:r>
      <w:r w:rsidRPr="00304D7E">
        <w:rPr>
          <w:rFonts w:ascii="Arial" w:hAnsi="Arial"/>
          <w:b/>
          <w:spacing w:val="-9"/>
          <w:sz w:val="28"/>
          <w:lang w:val="en-US"/>
        </w:rPr>
        <w:t xml:space="preserve"> </w:t>
      </w:r>
      <w:r w:rsidRPr="00304D7E">
        <w:rPr>
          <w:rFonts w:ascii="Arial" w:hAnsi="Arial"/>
          <w:b/>
          <w:sz w:val="28"/>
          <w:lang w:val="en-US"/>
        </w:rPr>
        <w:t>yüksəlməsi, residivləşən yarımkəskin tutmalar, gözün ön kamerası bucağının blokadasının güclənməsi ilə səciyyələnir. Xroniki qlaukoma optik sinirin atrofiyası və görmə qabiliyyətinin itirilməsi ilə nəticələnir.</w:t>
      </w:r>
    </w:p>
    <w:p w14:paraId="32BB9696" w14:textId="77777777" w:rsidR="00304D7E" w:rsidRPr="00351E2D" w:rsidRDefault="00304D7E" w:rsidP="00304D7E">
      <w:pPr>
        <w:rPr>
          <w:rFonts w:ascii="Arial" w:hAnsi="Arial MT"/>
          <w:b/>
          <w:sz w:val="28"/>
          <w:lang w:val="en-US"/>
        </w:rPr>
      </w:pPr>
    </w:p>
    <w:p w14:paraId="618CBFBF" w14:textId="77777777" w:rsidR="00304D7E" w:rsidRPr="00304D7E" w:rsidRDefault="00304D7E" w:rsidP="00304D7E">
      <w:pPr>
        <w:ind w:left="140"/>
        <w:rPr>
          <w:rFonts w:ascii="Arial" w:hAnsi="Arial"/>
          <w:b/>
          <w:sz w:val="28"/>
          <w:lang w:val="en-US"/>
        </w:rPr>
      </w:pPr>
      <w:r w:rsidRPr="00304D7E">
        <w:rPr>
          <w:rFonts w:ascii="Arial" w:hAnsi="Arial"/>
          <w:b/>
          <w:sz w:val="28"/>
          <w:lang w:val="en-US"/>
        </w:rPr>
        <w:t xml:space="preserve">Qlaukomanın </w:t>
      </w:r>
      <w:r w:rsidRPr="00304D7E">
        <w:rPr>
          <w:rFonts w:ascii="Arial" w:hAnsi="Arial"/>
          <w:b/>
          <w:spacing w:val="-2"/>
          <w:sz w:val="28"/>
          <w:lang w:val="en-US"/>
        </w:rPr>
        <w:t>diaqnostikası</w:t>
      </w:r>
    </w:p>
    <w:p w14:paraId="6FA4F89F" w14:textId="77777777" w:rsidR="00304D7E" w:rsidRPr="00351E2D" w:rsidRDefault="00304D7E" w:rsidP="00304D7E">
      <w:pPr>
        <w:spacing w:before="1"/>
        <w:rPr>
          <w:rFonts w:ascii="Arial" w:hAnsi="Arial MT"/>
          <w:b/>
          <w:sz w:val="28"/>
          <w:lang w:val="en-US"/>
        </w:rPr>
      </w:pPr>
    </w:p>
    <w:p w14:paraId="26E2DDBB" w14:textId="77777777" w:rsidR="00304D7E" w:rsidRPr="00304D7E" w:rsidRDefault="00304D7E" w:rsidP="00304D7E">
      <w:pPr>
        <w:ind w:left="140"/>
        <w:rPr>
          <w:rFonts w:ascii="Arial" w:hAnsi="Arial"/>
          <w:b/>
          <w:sz w:val="28"/>
          <w:lang w:val="en-US"/>
        </w:rPr>
      </w:pPr>
      <w:r w:rsidRPr="00304D7E">
        <w:rPr>
          <w:rFonts w:ascii="Arial" w:hAnsi="Arial"/>
          <w:b/>
          <w:sz w:val="28"/>
          <w:lang w:val="en-US"/>
        </w:rPr>
        <w:t>Qlaukomanın</w:t>
      </w:r>
      <w:r w:rsidRPr="00304D7E">
        <w:rPr>
          <w:rFonts w:ascii="Arial" w:hAnsi="Arial"/>
          <w:b/>
          <w:spacing w:val="-4"/>
          <w:sz w:val="28"/>
          <w:lang w:val="en-US"/>
        </w:rPr>
        <w:t xml:space="preserve"> </w:t>
      </w:r>
      <w:r w:rsidRPr="00304D7E">
        <w:rPr>
          <w:rFonts w:ascii="Arial" w:hAnsi="Arial"/>
          <w:b/>
          <w:sz w:val="28"/>
          <w:lang w:val="en-US"/>
        </w:rPr>
        <w:t>diaqnostikasında</w:t>
      </w:r>
      <w:r w:rsidRPr="00304D7E">
        <w:rPr>
          <w:rFonts w:ascii="Arial" w:hAnsi="Arial"/>
          <w:b/>
          <w:spacing w:val="-3"/>
          <w:sz w:val="28"/>
          <w:lang w:val="en-US"/>
        </w:rPr>
        <w:t xml:space="preserve"> </w:t>
      </w:r>
      <w:r w:rsidRPr="00304D7E">
        <w:rPr>
          <w:rFonts w:ascii="Arial" w:hAnsi="Arial"/>
          <w:b/>
          <w:sz w:val="28"/>
          <w:lang w:val="en-US"/>
        </w:rPr>
        <w:t>gözdaxili</w:t>
      </w:r>
      <w:r w:rsidRPr="00304D7E">
        <w:rPr>
          <w:rFonts w:ascii="Arial" w:hAnsi="Arial"/>
          <w:b/>
          <w:spacing w:val="-5"/>
          <w:sz w:val="28"/>
          <w:lang w:val="en-US"/>
        </w:rPr>
        <w:t xml:space="preserve"> </w:t>
      </w:r>
      <w:r w:rsidRPr="00304D7E">
        <w:rPr>
          <w:rFonts w:ascii="Arial" w:hAnsi="Arial"/>
          <w:b/>
          <w:sz w:val="28"/>
          <w:lang w:val="en-US"/>
        </w:rPr>
        <w:t>təzyiqin</w:t>
      </w:r>
      <w:r w:rsidRPr="00304D7E">
        <w:rPr>
          <w:rFonts w:ascii="Arial" w:hAnsi="Arial"/>
          <w:b/>
          <w:spacing w:val="-9"/>
          <w:sz w:val="28"/>
          <w:lang w:val="en-US"/>
        </w:rPr>
        <w:t xml:space="preserve"> </w:t>
      </w:r>
      <w:r w:rsidRPr="00304D7E">
        <w:rPr>
          <w:rFonts w:ascii="Arial" w:hAnsi="Arial"/>
          <w:b/>
          <w:sz w:val="28"/>
          <w:lang w:val="en-US"/>
        </w:rPr>
        <w:t>təyini,</w:t>
      </w:r>
      <w:r w:rsidRPr="00304D7E">
        <w:rPr>
          <w:rFonts w:ascii="Arial" w:hAnsi="Arial"/>
          <w:b/>
          <w:spacing w:val="-1"/>
          <w:sz w:val="28"/>
          <w:lang w:val="en-US"/>
        </w:rPr>
        <w:t xml:space="preserve"> </w:t>
      </w:r>
      <w:r w:rsidRPr="00304D7E">
        <w:rPr>
          <w:rFonts w:ascii="Arial" w:hAnsi="Arial"/>
          <w:b/>
          <w:sz w:val="28"/>
          <w:lang w:val="en-US"/>
        </w:rPr>
        <w:t>göz</w:t>
      </w:r>
      <w:r w:rsidRPr="00304D7E">
        <w:rPr>
          <w:rFonts w:ascii="Arial" w:hAnsi="Arial"/>
          <w:b/>
          <w:spacing w:val="-2"/>
          <w:sz w:val="28"/>
          <w:lang w:val="en-US"/>
        </w:rPr>
        <w:t xml:space="preserve"> </w:t>
      </w:r>
      <w:r w:rsidRPr="00304D7E">
        <w:rPr>
          <w:rFonts w:ascii="Arial" w:hAnsi="Arial"/>
          <w:b/>
          <w:sz w:val="28"/>
          <w:lang w:val="en-US"/>
        </w:rPr>
        <w:t>dibinin</w:t>
      </w:r>
      <w:r w:rsidRPr="00304D7E">
        <w:rPr>
          <w:rFonts w:ascii="Arial" w:hAnsi="Arial"/>
          <w:b/>
          <w:spacing w:val="-4"/>
          <w:sz w:val="28"/>
          <w:lang w:val="en-US"/>
        </w:rPr>
        <w:t xml:space="preserve"> </w:t>
      </w:r>
      <w:r w:rsidRPr="00304D7E">
        <w:rPr>
          <w:rFonts w:ascii="Arial" w:hAnsi="Arial"/>
          <w:b/>
          <w:sz w:val="28"/>
          <w:lang w:val="en-US"/>
        </w:rPr>
        <w:t>və</w:t>
      </w:r>
      <w:r w:rsidRPr="00304D7E">
        <w:rPr>
          <w:rFonts w:ascii="Arial" w:hAnsi="Arial"/>
          <w:b/>
          <w:spacing w:val="-8"/>
          <w:sz w:val="28"/>
          <w:lang w:val="en-US"/>
        </w:rPr>
        <w:t xml:space="preserve"> </w:t>
      </w:r>
      <w:r w:rsidRPr="00304D7E">
        <w:rPr>
          <w:rFonts w:ascii="Arial" w:hAnsi="Arial"/>
          <w:b/>
          <w:sz w:val="28"/>
          <w:lang w:val="en-US"/>
        </w:rPr>
        <w:t>GSD-nin ətraflı öyrənilməsi, görmə sahəsinin, ön kamera bucağının müayinəsi mühüm əhəmiyyət kəsb edir.</w:t>
      </w:r>
    </w:p>
    <w:p w14:paraId="68610D0C" w14:textId="77777777" w:rsidR="00304D7E" w:rsidRPr="00304D7E" w:rsidRDefault="00304D7E" w:rsidP="00304D7E">
      <w:pPr>
        <w:spacing w:before="320"/>
        <w:ind w:left="140"/>
        <w:rPr>
          <w:rFonts w:ascii="Arial" w:hAnsi="Arial"/>
          <w:b/>
          <w:sz w:val="28"/>
          <w:lang w:val="en-US"/>
        </w:rPr>
      </w:pPr>
      <w:r w:rsidRPr="00304D7E">
        <w:rPr>
          <w:rFonts w:ascii="Arial" w:hAnsi="Arial"/>
          <w:b/>
          <w:sz w:val="28"/>
          <w:lang w:val="en-US"/>
        </w:rPr>
        <w:t>Gözdaxili təzyiqi ölçmək üçün tonometriya, elastotonometriya və GDT-nin gün ərzində baş verən dəyişikliklərini əks etdirən sutkalıq tonometriyadan istifadə olunur.</w:t>
      </w:r>
      <w:r w:rsidRPr="00304D7E">
        <w:rPr>
          <w:rFonts w:ascii="Arial" w:hAnsi="Arial"/>
          <w:b/>
          <w:spacing w:val="-5"/>
          <w:sz w:val="28"/>
          <w:lang w:val="en-US"/>
        </w:rPr>
        <w:t xml:space="preserve"> </w:t>
      </w:r>
      <w:r w:rsidRPr="00304D7E">
        <w:rPr>
          <w:rFonts w:ascii="Arial" w:hAnsi="Arial"/>
          <w:b/>
          <w:sz w:val="28"/>
          <w:lang w:val="en-US"/>
        </w:rPr>
        <w:t>Gözdaxili</w:t>
      </w:r>
      <w:r w:rsidRPr="00304D7E">
        <w:rPr>
          <w:rFonts w:ascii="Arial" w:hAnsi="Arial"/>
          <w:b/>
          <w:spacing w:val="-5"/>
          <w:sz w:val="28"/>
          <w:lang w:val="en-US"/>
        </w:rPr>
        <w:t xml:space="preserve"> </w:t>
      </w:r>
      <w:r w:rsidRPr="00304D7E">
        <w:rPr>
          <w:rFonts w:ascii="Arial" w:hAnsi="Arial"/>
          <w:b/>
          <w:sz w:val="28"/>
          <w:lang w:val="en-US"/>
        </w:rPr>
        <w:t>hidrodinamikanın</w:t>
      </w:r>
      <w:r w:rsidRPr="00304D7E">
        <w:rPr>
          <w:rFonts w:ascii="Arial" w:hAnsi="Arial"/>
          <w:b/>
          <w:spacing w:val="-9"/>
          <w:sz w:val="28"/>
          <w:lang w:val="en-US"/>
        </w:rPr>
        <w:t xml:space="preserve"> </w:t>
      </w:r>
      <w:r w:rsidRPr="00304D7E">
        <w:rPr>
          <w:rFonts w:ascii="Arial" w:hAnsi="Arial"/>
          <w:b/>
          <w:sz w:val="28"/>
          <w:lang w:val="en-US"/>
        </w:rPr>
        <w:t>göstəriciləri</w:t>
      </w:r>
      <w:r w:rsidRPr="00304D7E">
        <w:rPr>
          <w:rFonts w:ascii="Arial" w:hAnsi="Arial"/>
          <w:b/>
          <w:spacing w:val="-5"/>
          <w:sz w:val="28"/>
          <w:lang w:val="en-US"/>
        </w:rPr>
        <w:t xml:space="preserve"> </w:t>
      </w:r>
      <w:r w:rsidRPr="00304D7E">
        <w:rPr>
          <w:rFonts w:ascii="Arial" w:hAnsi="Arial"/>
          <w:b/>
          <w:sz w:val="28"/>
          <w:lang w:val="en-US"/>
        </w:rPr>
        <w:t>gözün</w:t>
      </w:r>
      <w:r w:rsidRPr="00304D7E">
        <w:rPr>
          <w:rFonts w:ascii="Arial" w:hAnsi="Arial"/>
          <w:b/>
          <w:spacing w:val="-9"/>
          <w:sz w:val="28"/>
          <w:lang w:val="en-US"/>
        </w:rPr>
        <w:t xml:space="preserve"> </w:t>
      </w:r>
      <w:r w:rsidRPr="00304D7E">
        <w:rPr>
          <w:rFonts w:ascii="Arial" w:hAnsi="Arial"/>
          <w:b/>
          <w:sz w:val="28"/>
          <w:lang w:val="en-US"/>
        </w:rPr>
        <w:t>elektron</w:t>
      </w:r>
      <w:r w:rsidRPr="00304D7E">
        <w:rPr>
          <w:rFonts w:ascii="Arial" w:hAnsi="Arial"/>
          <w:b/>
          <w:spacing w:val="-9"/>
          <w:sz w:val="28"/>
          <w:lang w:val="en-US"/>
        </w:rPr>
        <w:t xml:space="preserve"> </w:t>
      </w:r>
      <w:r w:rsidRPr="00304D7E">
        <w:rPr>
          <w:rFonts w:ascii="Arial" w:hAnsi="Arial"/>
          <w:b/>
          <w:sz w:val="28"/>
          <w:lang w:val="en-US"/>
        </w:rPr>
        <w:t>tonoqrafiyasının köməyilə müəyyən edilir.</w:t>
      </w:r>
    </w:p>
    <w:p w14:paraId="6E3E7573" w14:textId="77777777" w:rsidR="00304D7E" w:rsidRPr="00351E2D" w:rsidRDefault="00304D7E" w:rsidP="00304D7E">
      <w:pPr>
        <w:rPr>
          <w:rFonts w:ascii="Arial" w:hAnsi="Arial MT"/>
          <w:b/>
          <w:sz w:val="28"/>
          <w:lang w:val="en-US"/>
        </w:rPr>
      </w:pPr>
    </w:p>
    <w:p w14:paraId="6D2CB2C9" w14:textId="77777777" w:rsidR="00304D7E" w:rsidRPr="00304D7E" w:rsidRDefault="00304D7E" w:rsidP="00304D7E">
      <w:pPr>
        <w:ind w:left="140"/>
        <w:rPr>
          <w:rFonts w:ascii="Arial" w:hAnsi="Arial"/>
          <w:b/>
          <w:sz w:val="28"/>
          <w:lang w:val="en-US"/>
        </w:rPr>
      </w:pPr>
      <w:r w:rsidRPr="00304D7E">
        <w:rPr>
          <w:rFonts w:ascii="Arial" w:hAnsi="Arial"/>
          <w:b/>
          <w:sz w:val="28"/>
          <w:lang w:val="en-US"/>
        </w:rPr>
        <w:t>Qlaukomanın digər vacib müayinə üsulu perimetriyadır. Görmə sahəsinin sərhədləri müxtəlif üsullarla – izoptoperimetriya, kampimetriya, kompüter perimetriya</w:t>
      </w:r>
      <w:r w:rsidRPr="00304D7E">
        <w:rPr>
          <w:rFonts w:ascii="Arial" w:hAnsi="Arial"/>
          <w:b/>
          <w:spacing w:val="-8"/>
          <w:sz w:val="28"/>
          <w:lang w:val="en-US"/>
        </w:rPr>
        <w:t xml:space="preserve"> </w:t>
      </w:r>
      <w:r w:rsidRPr="00304D7E">
        <w:rPr>
          <w:rFonts w:ascii="Arial" w:hAnsi="Arial"/>
          <w:b/>
          <w:sz w:val="28"/>
          <w:lang w:val="en-US"/>
        </w:rPr>
        <w:t>və</w:t>
      </w:r>
      <w:r w:rsidRPr="00304D7E">
        <w:rPr>
          <w:rFonts w:ascii="Arial" w:hAnsi="Arial"/>
          <w:b/>
          <w:spacing w:val="-4"/>
          <w:sz w:val="28"/>
          <w:lang w:val="en-US"/>
        </w:rPr>
        <w:t xml:space="preserve"> </w:t>
      </w:r>
      <w:r w:rsidRPr="00304D7E">
        <w:rPr>
          <w:rFonts w:ascii="Arial" w:hAnsi="Arial"/>
          <w:b/>
          <w:sz w:val="28"/>
          <w:lang w:val="en-US"/>
        </w:rPr>
        <w:t>s.</w:t>
      </w:r>
      <w:r w:rsidRPr="00304D7E">
        <w:rPr>
          <w:rFonts w:ascii="Arial" w:hAnsi="Arial"/>
          <w:b/>
          <w:spacing w:val="-7"/>
          <w:sz w:val="28"/>
          <w:lang w:val="en-US"/>
        </w:rPr>
        <w:t xml:space="preserve"> </w:t>
      </w:r>
      <w:r w:rsidRPr="00304D7E">
        <w:rPr>
          <w:rFonts w:ascii="Arial" w:hAnsi="Arial"/>
          <w:b/>
          <w:sz w:val="28"/>
          <w:lang w:val="en-US"/>
        </w:rPr>
        <w:t>Ilə</w:t>
      </w:r>
      <w:r w:rsidRPr="00304D7E">
        <w:rPr>
          <w:rFonts w:ascii="Arial" w:hAnsi="Arial"/>
          <w:b/>
          <w:spacing w:val="-8"/>
          <w:sz w:val="28"/>
          <w:lang w:val="en-US"/>
        </w:rPr>
        <w:t xml:space="preserve"> </w:t>
      </w:r>
      <w:r w:rsidRPr="00304D7E">
        <w:rPr>
          <w:rFonts w:ascii="Arial" w:hAnsi="Arial"/>
          <w:b/>
          <w:sz w:val="28"/>
          <w:lang w:val="en-US"/>
        </w:rPr>
        <w:t>dəqiqləşdirilir.</w:t>
      </w:r>
      <w:r w:rsidRPr="00304D7E">
        <w:rPr>
          <w:rFonts w:ascii="Arial" w:hAnsi="Arial"/>
          <w:b/>
          <w:spacing w:val="-1"/>
          <w:sz w:val="28"/>
          <w:lang w:val="en-US"/>
        </w:rPr>
        <w:t xml:space="preserve"> </w:t>
      </w:r>
      <w:r w:rsidRPr="00304D7E">
        <w:rPr>
          <w:rFonts w:ascii="Arial" w:hAnsi="Arial"/>
          <w:b/>
          <w:sz w:val="28"/>
          <w:lang w:val="en-US"/>
        </w:rPr>
        <w:t>Perimetriya</w:t>
      </w:r>
      <w:r w:rsidRPr="00304D7E">
        <w:rPr>
          <w:rFonts w:ascii="Arial" w:hAnsi="Arial"/>
          <w:b/>
          <w:spacing w:val="-5"/>
          <w:sz w:val="28"/>
          <w:lang w:val="en-US"/>
        </w:rPr>
        <w:t xml:space="preserve"> </w:t>
      </w:r>
      <w:r w:rsidRPr="00304D7E">
        <w:rPr>
          <w:rFonts w:ascii="Arial" w:hAnsi="Arial"/>
          <w:b/>
          <w:sz w:val="28"/>
          <w:lang w:val="en-US"/>
        </w:rPr>
        <w:t>görmə</w:t>
      </w:r>
      <w:r w:rsidRPr="00304D7E">
        <w:rPr>
          <w:rFonts w:ascii="Arial" w:hAnsi="Arial"/>
          <w:b/>
          <w:spacing w:val="-3"/>
          <w:sz w:val="28"/>
          <w:lang w:val="en-US"/>
        </w:rPr>
        <w:t xml:space="preserve"> </w:t>
      </w:r>
      <w:r w:rsidRPr="00304D7E">
        <w:rPr>
          <w:rFonts w:ascii="Arial" w:hAnsi="Arial"/>
          <w:b/>
          <w:sz w:val="28"/>
          <w:lang w:val="en-US"/>
        </w:rPr>
        <w:t>sahəsinin</w:t>
      </w:r>
      <w:r w:rsidRPr="00304D7E">
        <w:rPr>
          <w:rFonts w:ascii="Arial" w:hAnsi="Arial"/>
          <w:b/>
          <w:spacing w:val="-5"/>
          <w:sz w:val="28"/>
          <w:lang w:val="en-US"/>
        </w:rPr>
        <w:t xml:space="preserve"> </w:t>
      </w:r>
      <w:r w:rsidRPr="00304D7E">
        <w:rPr>
          <w:rFonts w:ascii="Arial" w:hAnsi="Arial"/>
          <w:b/>
          <w:sz w:val="28"/>
          <w:lang w:val="en-US"/>
        </w:rPr>
        <w:t>hətta</w:t>
      </w:r>
      <w:r w:rsidRPr="00304D7E">
        <w:rPr>
          <w:rFonts w:ascii="Arial" w:hAnsi="Arial"/>
          <w:b/>
          <w:spacing w:val="-4"/>
          <w:sz w:val="28"/>
          <w:lang w:val="en-US"/>
        </w:rPr>
        <w:t xml:space="preserve"> </w:t>
      </w:r>
      <w:r w:rsidRPr="00304D7E">
        <w:rPr>
          <w:rFonts w:ascii="Arial" w:hAnsi="Arial"/>
          <w:b/>
          <w:sz w:val="28"/>
          <w:lang w:val="en-US"/>
        </w:rPr>
        <w:t>pasiyent tərəfindən hiss olunmayan ilkin dəyişikliklərini aşkar etməyə imkan verir.</w:t>
      </w:r>
    </w:p>
    <w:p w14:paraId="66D3CC84" w14:textId="77777777" w:rsidR="00304D7E" w:rsidRPr="00351E2D" w:rsidRDefault="00304D7E" w:rsidP="00304D7E">
      <w:pPr>
        <w:spacing w:before="1"/>
        <w:rPr>
          <w:rFonts w:ascii="Arial" w:hAnsi="Arial MT"/>
          <w:b/>
          <w:sz w:val="28"/>
          <w:lang w:val="en-US"/>
        </w:rPr>
      </w:pPr>
    </w:p>
    <w:p w14:paraId="6659DBC3" w14:textId="77777777" w:rsidR="00304D7E" w:rsidRPr="00304D7E" w:rsidRDefault="00304D7E" w:rsidP="00304D7E">
      <w:pPr>
        <w:ind w:left="140"/>
        <w:rPr>
          <w:rFonts w:ascii="Arial" w:hAnsi="Arial"/>
          <w:b/>
          <w:sz w:val="28"/>
          <w:lang w:val="en-US"/>
        </w:rPr>
      </w:pPr>
      <w:r w:rsidRPr="00304D7E">
        <w:rPr>
          <w:rFonts w:ascii="Arial" w:hAnsi="Arial"/>
          <w:b/>
          <w:sz w:val="28"/>
          <w:lang w:val="en-US"/>
        </w:rPr>
        <w:t>Qonioskopiya</w:t>
      </w:r>
      <w:r w:rsidRPr="00304D7E">
        <w:rPr>
          <w:rFonts w:ascii="Arial" w:hAnsi="Arial"/>
          <w:b/>
          <w:spacing w:val="-5"/>
          <w:sz w:val="28"/>
          <w:lang w:val="en-US"/>
        </w:rPr>
        <w:t xml:space="preserve"> </w:t>
      </w:r>
      <w:r w:rsidRPr="00304D7E">
        <w:rPr>
          <w:rFonts w:ascii="Arial" w:hAnsi="Arial"/>
          <w:b/>
          <w:sz w:val="28"/>
          <w:lang w:val="en-US"/>
        </w:rPr>
        <w:t>vasitəsilə</w:t>
      </w:r>
      <w:r w:rsidRPr="00304D7E">
        <w:rPr>
          <w:rFonts w:ascii="Arial" w:hAnsi="Arial"/>
          <w:b/>
          <w:spacing w:val="-4"/>
          <w:sz w:val="28"/>
          <w:lang w:val="en-US"/>
        </w:rPr>
        <w:t xml:space="preserve"> </w:t>
      </w:r>
      <w:r w:rsidRPr="00304D7E">
        <w:rPr>
          <w:rFonts w:ascii="Arial" w:hAnsi="Arial"/>
          <w:b/>
          <w:sz w:val="28"/>
          <w:lang w:val="en-US"/>
        </w:rPr>
        <w:t>ön</w:t>
      </w:r>
      <w:r w:rsidRPr="00304D7E">
        <w:rPr>
          <w:rFonts w:ascii="Arial" w:hAnsi="Arial"/>
          <w:b/>
          <w:spacing w:val="-5"/>
          <w:sz w:val="28"/>
          <w:lang w:val="en-US"/>
        </w:rPr>
        <w:t xml:space="preserve"> </w:t>
      </w:r>
      <w:r w:rsidRPr="00304D7E">
        <w:rPr>
          <w:rFonts w:ascii="Arial" w:hAnsi="Arial"/>
          <w:b/>
          <w:sz w:val="28"/>
          <w:lang w:val="en-US"/>
        </w:rPr>
        <w:t>kamera</w:t>
      </w:r>
      <w:r w:rsidRPr="00304D7E">
        <w:rPr>
          <w:rFonts w:ascii="Arial" w:hAnsi="Arial"/>
          <w:b/>
          <w:spacing w:val="-9"/>
          <w:sz w:val="28"/>
          <w:lang w:val="en-US"/>
        </w:rPr>
        <w:t xml:space="preserve"> </w:t>
      </w:r>
      <w:r w:rsidRPr="00304D7E">
        <w:rPr>
          <w:rFonts w:ascii="Arial" w:hAnsi="Arial"/>
          <w:b/>
          <w:sz w:val="28"/>
          <w:lang w:val="en-US"/>
        </w:rPr>
        <w:t>bucağının</w:t>
      </w:r>
      <w:r w:rsidRPr="00304D7E">
        <w:rPr>
          <w:rFonts w:ascii="Arial" w:hAnsi="Arial"/>
          <w:b/>
          <w:spacing w:val="-5"/>
          <w:sz w:val="28"/>
          <w:lang w:val="en-US"/>
        </w:rPr>
        <w:t xml:space="preserve"> </w:t>
      </w:r>
      <w:r w:rsidRPr="00304D7E">
        <w:rPr>
          <w:rFonts w:ascii="Arial" w:hAnsi="Arial"/>
          <w:b/>
          <w:sz w:val="28"/>
          <w:lang w:val="en-US"/>
        </w:rPr>
        <w:t>quruluşu,</w:t>
      </w:r>
      <w:r w:rsidRPr="00304D7E">
        <w:rPr>
          <w:rFonts w:ascii="Arial" w:hAnsi="Arial"/>
          <w:b/>
          <w:spacing w:val="-1"/>
          <w:sz w:val="28"/>
          <w:lang w:val="en-US"/>
        </w:rPr>
        <w:t xml:space="preserve"> </w:t>
      </w:r>
      <w:r w:rsidRPr="00304D7E">
        <w:rPr>
          <w:rFonts w:ascii="Arial" w:hAnsi="Arial"/>
          <w:b/>
          <w:sz w:val="28"/>
          <w:lang w:val="en-US"/>
        </w:rPr>
        <w:t>trabekulanın</w:t>
      </w:r>
      <w:r w:rsidRPr="00304D7E">
        <w:rPr>
          <w:rFonts w:ascii="Arial" w:hAnsi="Arial"/>
          <w:b/>
          <w:spacing w:val="-5"/>
          <w:sz w:val="28"/>
          <w:lang w:val="en-US"/>
        </w:rPr>
        <w:t xml:space="preserve"> </w:t>
      </w:r>
      <w:r w:rsidRPr="00304D7E">
        <w:rPr>
          <w:rFonts w:ascii="Arial" w:hAnsi="Arial"/>
          <w:b/>
          <w:sz w:val="28"/>
          <w:lang w:val="en-US"/>
        </w:rPr>
        <w:t>vəziyyəti qiymətləndirilir. Gözün USM informativ metodlardan sayılır.</w:t>
      </w:r>
    </w:p>
    <w:p w14:paraId="2050B2B1" w14:textId="77777777" w:rsidR="00304D7E" w:rsidRPr="00304D7E" w:rsidRDefault="00304D7E" w:rsidP="00304D7E">
      <w:pPr>
        <w:spacing w:before="321"/>
        <w:ind w:left="140"/>
        <w:rPr>
          <w:rFonts w:ascii="Arial" w:hAnsi="Arial"/>
          <w:b/>
          <w:sz w:val="28"/>
          <w:lang w:val="en-US"/>
        </w:rPr>
      </w:pPr>
      <w:r w:rsidRPr="00304D7E">
        <w:rPr>
          <w:rFonts w:ascii="Arial" w:hAnsi="Arial"/>
          <w:b/>
          <w:sz w:val="28"/>
          <w:lang w:val="en-US"/>
        </w:rPr>
        <w:t>Qlaukomanın</w:t>
      </w:r>
      <w:r w:rsidRPr="00304D7E">
        <w:rPr>
          <w:rFonts w:ascii="Arial" w:hAnsi="Arial"/>
          <w:b/>
          <w:spacing w:val="-2"/>
          <w:sz w:val="28"/>
          <w:lang w:val="en-US"/>
        </w:rPr>
        <w:t xml:space="preserve"> </w:t>
      </w:r>
      <w:r w:rsidRPr="00304D7E">
        <w:rPr>
          <w:rFonts w:ascii="Arial" w:hAnsi="Arial"/>
          <w:b/>
          <w:sz w:val="28"/>
          <w:lang w:val="en-US"/>
        </w:rPr>
        <w:t>mərhələsi</w:t>
      </w:r>
      <w:r w:rsidRPr="00304D7E">
        <w:rPr>
          <w:rFonts w:ascii="Arial" w:hAnsi="Arial"/>
          <w:b/>
          <w:spacing w:val="-4"/>
          <w:sz w:val="28"/>
          <w:lang w:val="en-US"/>
        </w:rPr>
        <w:t xml:space="preserve"> </w:t>
      </w:r>
      <w:r w:rsidRPr="00304D7E">
        <w:rPr>
          <w:rFonts w:ascii="Arial" w:hAnsi="Arial"/>
          <w:b/>
          <w:sz w:val="28"/>
          <w:lang w:val="en-US"/>
        </w:rPr>
        <w:t>görmə</w:t>
      </w:r>
      <w:r w:rsidRPr="00304D7E">
        <w:rPr>
          <w:rFonts w:ascii="Arial" w:hAnsi="Arial"/>
          <w:b/>
          <w:spacing w:val="-1"/>
          <w:sz w:val="28"/>
          <w:lang w:val="en-US"/>
        </w:rPr>
        <w:t xml:space="preserve"> </w:t>
      </w:r>
      <w:r w:rsidRPr="00304D7E">
        <w:rPr>
          <w:rFonts w:ascii="Arial" w:hAnsi="Arial"/>
          <w:b/>
          <w:sz w:val="28"/>
          <w:lang w:val="en-US"/>
        </w:rPr>
        <w:t>siniri</w:t>
      </w:r>
      <w:r w:rsidRPr="00304D7E">
        <w:rPr>
          <w:rFonts w:ascii="Arial" w:hAnsi="Arial"/>
          <w:b/>
          <w:spacing w:val="-3"/>
          <w:sz w:val="28"/>
          <w:lang w:val="en-US"/>
        </w:rPr>
        <w:t xml:space="preserve"> </w:t>
      </w:r>
      <w:r w:rsidRPr="00304D7E">
        <w:rPr>
          <w:rFonts w:ascii="Arial" w:hAnsi="Arial"/>
          <w:b/>
          <w:sz w:val="28"/>
          <w:lang w:val="en-US"/>
        </w:rPr>
        <w:t>diskinin</w:t>
      </w:r>
      <w:r w:rsidRPr="00304D7E">
        <w:rPr>
          <w:rFonts w:ascii="Arial" w:hAnsi="Arial"/>
          <w:b/>
          <w:spacing w:val="-2"/>
          <w:sz w:val="28"/>
          <w:lang w:val="en-US"/>
        </w:rPr>
        <w:t xml:space="preserve"> </w:t>
      </w:r>
      <w:r w:rsidRPr="00304D7E">
        <w:rPr>
          <w:rFonts w:ascii="Arial" w:hAnsi="Arial"/>
          <w:b/>
          <w:sz w:val="28"/>
          <w:lang w:val="en-US"/>
        </w:rPr>
        <w:t>vəziyyətinə</w:t>
      </w:r>
      <w:r w:rsidRPr="00304D7E">
        <w:rPr>
          <w:rFonts w:ascii="Arial" w:hAnsi="Arial"/>
          <w:b/>
          <w:spacing w:val="-1"/>
          <w:sz w:val="28"/>
          <w:lang w:val="en-US"/>
        </w:rPr>
        <w:t xml:space="preserve"> </w:t>
      </w:r>
      <w:r w:rsidRPr="00304D7E">
        <w:rPr>
          <w:rFonts w:ascii="Arial" w:hAnsi="Arial"/>
          <w:b/>
          <w:spacing w:val="-2"/>
          <w:sz w:val="28"/>
          <w:lang w:val="en-US"/>
        </w:rPr>
        <w:t>əsasən</w:t>
      </w:r>
    </w:p>
    <w:p w14:paraId="52E3E486" w14:textId="77777777" w:rsidR="00304D7E" w:rsidRPr="00304D7E" w:rsidRDefault="00304D7E" w:rsidP="00304D7E">
      <w:pPr>
        <w:spacing w:before="3"/>
        <w:ind w:left="140"/>
        <w:rPr>
          <w:rFonts w:ascii="Arial" w:hAnsi="Arial"/>
          <w:b/>
          <w:sz w:val="28"/>
          <w:lang w:val="en-US"/>
        </w:rPr>
      </w:pPr>
      <w:r w:rsidRPr="00304D7E">
        <w:rPr>
          <w:rFonts w:ascii="Arial" w:hAnsi="Arial"/>
          <w:b/>
          <w:sz w:val="28"/>
          <w:lang w:val="en-US"/>
        </w:rPr>
        <w:t>müəyyənləşdirilir. Oftalmoskopiya (göz dibinə baxış) prosesində qlaukomanın xarakterik əlaməti: GSD-nin damar qıfının genişlənməsi</w:t>
      </w:r>
      <w:r w:rsidRPr="00304D7E">
        <w:rPr>
          <w:rFonts w:ascii="Arial" w:hAnsi="Arial"/>
          <w:b/>
          <w:spacing w:val="40"/>
          <w:sz w:val="28"/>
          <w:lang w:val="en-US"/>
        </w:rPr>
        <w:t xml:space="preserve"> </w:t>
      </w:r>
      <w:r w:rsidRPr="00304D7E">
        <w:rPr>
          <w:rFonts w:ascii="Arial" w:hAnsi="Arial"/>
          <w:b/>
          <w:sz w:val="28"/>
          <w:lang w:val="en-US"/>
        </w:rPr>
        <w:t>(ekskavasiyası) nəzərə çarpır.</w:t>
      </w:r>
      <w:r w:rsidRPr="00304D7E">
        <w:rPr>
          <w:rFonts w:ascii="Arial" w:hAnsi="Arial"/>
          <w:b/>
          <w:spacing w:val="-5"/>
          <w:sz w:val="28"/>
          <w:lang w:val="en-US"/>
        </w:rPr>
        <w:t xml:space="preserve"> </w:t>
      </w:r>
      <w:r w:rsidRPr="00304D7E">
        <w:rPr>
          <w:rFonts w:ascii="Arial" w:hAnsi="Arial"/>
          <w:b/>
          <w:sz w:val="28"/>
          <w:lang w:val="en-US"/>
        </w:rPr>
        <w:t>İfrat</w:t>
      </w:r>
      <w:r w:rsidRPr="00304D7E">
        <w:rPr>
          <w:rFonts w:ascii="Arial" w:hAnsi="Arial"/>
          <w:b/>
          <w:spacing w:val="-6"/>
          <w:sz w:val="28"/>
          <w:lang w:val="en-US"/>
        </w:rPr>
        <w:t xml:space="preserve"> </w:t>
      </w:r>
      <w:r w:rsidRPr="00304D7E">
        <w:rPr>
          <w:rFonts w:ascii="Arial" w:hAnsi="Arial"/>
          <w:b/>
          <w:sz w:val="28"/>
          <w:lang w:val="en-US"/>
        </w:rPr>
        <w:t>inkişaf</w:t>
      </w:r>
      <w:r w:rsidRPr="00304D7E">
        <w:rPr>
          <w:rFonts w:ascii="Arial" w:hAnsi="Arial"/>
          <w:b/>
          <w:spacing w:val="-6"/>
          <w:sz w:val="28"/>
          <w:lang w:val="en-US"/>
        </w:rPr>
        <w:t xml:space="preserve"> </w:t>
      </w:r>
      <w:r w:rsidRPr="00304D7E">
        <w:rPr>
          <w:rFonts w:ascii="Arial" w:hAnsi="Arial"/>
          <w:b/>
          <w:sz w:val="28"/>
          <w:lang w:val="en-US"/>
        </w:rPr>
        <w:t>etmiş</w:t>
      </w:r>
      <w:r w:rsidRPr="00304D7E">
        <w:rPr>
          <w:rFonts w:ascii="Arial" w:hAnsi="Arial"/>
          <w:b/>
          <w:spacing w:val="-3"/>
          <w:sz w:val="28"/>
          <w:lang w:val="en-US"/>
        </w:rPr>
        <w:t xml:space="preserve"> </w:t>
      </w:r>
      <w:r w:rsidRPr="00304D7E">
        <w:rPr>
          <w:rFonts w:ascii="Arial" w:hAnsi="Arial"/>
          <w:b/>
          <w:sz w:val="28"/>
          <w:lang w:val="en-US"/>
        </w:rPr>
        <w:t>mərhələdə</w:t>
      </w:r>
      <w:r w:rsidRPr="00304D7E">
        <w:rPr>
          <w:rFonts w:ascii="Arial" w:hAnsi="Arial"/>
          <w:b/>
          <w:spacing w:val="-2"/>
          <w:sz w:val="28"/>
          <w:lang w:val="en-US"/>
        </w:rPr>
        <w:t xml:space="preserve"> </w:t>
      </w:r>
      <w:r w:rsidRPr="00304D7E">
        <w:rPr>
          <w:rFonts w:ascii="Arial" w:hAnsi="Arial"/>
          <w:b/>
          <w:sz w:val="28"/>
          <w:lang w:val="en-US"/>
        </w:rPr>
        <w:t>görmə</w:t>
      </w:r>
      <w:r w:rsidRPr="00304D7E">
        <w:rPr>
          <w:rFonts w:ascii="Arial" w:hAnsi="Arial"/>
          <w:b/>
          <w:spacing w:val="-3"/>
          <w:sz w:val="28"/>
          <w:lang w:val="en-US"/>
        </w:rPr>
        <w:t xml:space="preserve"> </w:t>
      </w:r>
      <w:r w:rsidRPr="00304D7E">
        <w:rPr>
          <w:rFonts w:ascii="Arial" w:hAnsi="Arial"/>
          <w:b/>
          <w:sz w:val="28"/>
          <w:lang w:val="en-US"/>
        </w:rPr>
        <w:t>siniri diskinin</w:t>
      </w:r>
      <w:r w:rsidRPr="00304D7E">
        <w:rPr>
          <w:rFonts w:ascii="Arial" w:hAnsi="Arial"/>
          <w:b/>
          <w:spacing w:val="-4"/>
          <w:sz w:val="28"/>
          <w:lang w:val="en-US"/>
        </w:rPr>
        <w:t xml:space="preserve"> </w:t>
      </w:r>
      <w:r w:rsidRPr="00304D7E">
        <w:rPr>
          <w:rFonts w:ascii="Arial" w:hAnsi="Arial"/>
          <w:b/>
          <w:sz w:val="28"/>
          <w:lang w:val="en-US"/>
        </w:rPr>
        <w:t>kənar</w:t>
      </w:r>
      <w:r w:rsidRPr="00304D7E">
        <w:rPr>
          <w:rFonts w:ascii="Arial" w:hAnsi="Arial"/>
          <w:b/>
          <w:spacing w:val="-2"/>
          <w:sz w:val="28"/>
          <w:lang w:val="en-US"/>
        </w:rPr>
        <w:t xml:space="preserve"> </w:t>
      </w:r>
      <w:r w:rsidRPr="00304D7E">
        <w:rPr>
          <w:rFonts w:ascii="Arial" w:hAnsi="Arial"/>
          <w:b/>
          <w:sz w:val="28"/>
          <w:lang w:val="en-US"/>
        </w:rPr>
        <w:t>ekskavasiyası</w:t>
      </w:r>
      <w:r w:rsidRPr="00304D7E">
        <w:rPr>
          <w:rFonts w:ascii="Arial" w:hAnsi="Arial"/>
          <w:b/>
          <w:spacing w:val="-1"/>
          <w:sz w:val="28"/>
          <w:lang w:val="en-US"/>
        </w:rPr>
        <w:t xml:space="preserve"> </w:t>
      </w:r>
      <w:r w:rsidRPr="00304D7E">
        <w:rPr>
          <w:rFonts w:ascii="Arial" w:hAnsi="Arial"/>
          <w:b/>
          <w:sz w:val="28"/>
          <w:lang w:val="en-US"/>
        </w:rPr>
        <w:t>və rəng dəyişikliyi izlənilir.</w:t>
      </w:r>
    </w:p>
    <w:p w14:paraId="0BC2D9AD" w14:textId="77777777" w:rsidR="00304D7E" w:rsidRPr="00351E2D" w:rsidRDefault="00304D7E" w:rsidP="00304D7E">
      <w:pPr>
        <w:spacing w:before="1"/>
        <w:rPr>
          <w:rFonts w:ascii="Arial" w:hAnsi="Arial MT"/>
          <w:b/>
          <w:sz w:val="28"/>
          <w:lang w:val="en-US"/>
        </w:rPr>
      </w:pPr>
    </w:p>
    <w:p w14:paraId="4D257207" w14:textId="77777777" w:rsidR="00304D7E" w:rsidRPr="00304D7E" w:rsidRDefault="00304D7E" w:rsidP="00304D7E">
      <w:pPr>
        <w:ind w:left="140" w:right="103"/>
        <w:jc w:val="both"/>
        <w:rPr>
          <w:rFonts w:ascii="Arial" w:hAnsi="Arial"/>
          <w:b/>
          <w:sz w:val="28"/>
          <w:lang w:val="en-US"/>
        </w:rPr>
      </w:pPr>
      <w:r w:rsidRPr="00304D7E">
        <w:rPr>
          <w:rFonts w:ascii="Arial" w:hAnsi="Arial"/>
          <w:b/>
          <w:sz w:val="28"/>
          <w:lang w:val="en-US"/>
        </w:rPr>
        <w:t>GDS-nin struktur pozğunluqlarının</w:t>
      </w:r>
      <w:r w:rsidRPr="00304D7E">
        <w:rPr>
          <w:rFonts w:ascii="Arial" w:hAnsi="Arial"/>
          <w:b/>
          <w:spacing w:val="-2"/>
          <w:sz w:val="28"/>
          <w:lang w:val="en-US"/>
        </w:rPr>
        <w:t xml:space="preserve"> </w:t>
      </w:r>
      <w:r w:rsidRPr="00304D7E">
        <w:rPr>
          <w:rFonts w:ascii="Arial" w:hAnsi="Arial"/>
          <w:b/>
          <w:sz w:val="28"/>
          <w:lang w:val="en-US"/>
        </w:rPr>
        <w:t>daha dəqiq keyfiyyət və kəmiyyət analizi lazer skanlayıcı</w:t>
      </w:r>
      <w:r w:rsidRPr="00304D7E">
        <w:rPr>
          <w:rFonts w:ascii="Arial" w:hAnsi="Arial"/>
          <w:b/>
          <w:spacing w:val="-4"/>
          <w:sz w:val="28"/>
          <w:lang w:val="en-US"/>
        </w:rPr>
        <w:t xml:space="preserve"> </w:t>
      </w:r>
      <w:r w:rsidRPr="00304D7E">
        <w:rPr>
          <w:rFonts w:ascii="Arial" w:hAnsi="Arial"/>
          <w:b/>
          <w:sz w:val="28"/>
          <w:lang w:val="en-US"/>
        </w:rPr>
        <w:t>oftalmoskopiya,</w:t>
      </w:r>
      <w:r w:rsidRPr="00304D7E">
        <w:rPr>
          <w:rFonts w:ascii="Arial" w:hAnsi="Arial"/>
          <w:b/>
          <w:spacing w:val="-3"/>
          <w:sz w:val="28"/>
          <w:lang w:val="en-US"/>
        </w:rPr>
        <w:t xml:space="preserve"> </w:t>
      </w:r>
      <w:r w:rsidRPr="00304D7E">
        <w:rPr>
          <w:rFonts w:ascii="Arial" w:hAnsi="Arial"/>
          <w:b/>
          <w:sz w:val="28"/>
          <w:lang w:val="en-US"/>
        </w:rPr>
        <w:t>lazer</w:t>
      </w:r>
      <w:r w:rsidRPr="00304D7E">
        <w:rPr>
          <w:rFonts w:ascii="Arial" w:hAnsi="Arial"/>
          <w:b/>
          <w:spacing w:val="-8"/>
          <w:sz w:val="28"/>
          <w:lang w:val="en-US"/>
        </w:rPr>
        <w:t xml:space="preserve"> </w:t>
      </w:r>
      <w:r w:rsidRPr="00304D7E">
        <w:rPr>
          <w:rFonts w:ascii="Arial" w:hAnsi="Arial"/>
          <w:b/>
          <w:sz w:val="28"/>
          <w:lang w:val="en-US"/>
        </w:rPr>
        <w:t>polyarimetriya,</w:t>
      </w:r>
      <w:r w:rsidRPr="00304D7E">
        <w:rPr>
          <w:rFonts w:ascii="Arial" w:hAnsi="Arial"/>
          <w:b/>
          <w:spacing w:val="-3"/>
          <w:sz w:val="28"/>
          <w:lang w:val="en-US"/>
        </w:rPr>
        <w:t xml:space="preserve"> </w:t>
      </w:r>
      <w:r w:rsidRPr="00304D7E">
        <w:rPr>
          <w:rFonts w:ascii="Arial" w:hAnsi="Arial"/>
          <w:b/>
          <w:sz w:val="28"/>
          <w:lang w:val="en-US"/>
        </w:rPr>
        <w:t>optik</w:t>
      </w:r>
      <w:r w:rsidRPr="00304D7E">
        <w:rPr>
          <w:rFonts w:ascii="Arial" w:hAnsi="Arial"/>
          <w:b/>
          <w:spacing w:val="-6"/>
          <w:sz w:val="28"/>
          <w:lang w:val="en-US"/>
        </w:rPr>
        <w:t xml:space="preserve"> </w:t>
      </w:r>
      <w:r w:rsidRPr="00304D7E">
        <w:rPr>
          <w:rFonts w:ascii="Arial" w:hAnsi="Arial"/>
          <w:b/>
          <w:sz w:val="28"/>
          <w:lang w:val="en-US"/>
        </w:rPr>
        <w:t>koherent tomoqrafiya</w:t>
      </w:r>
      <w:r w:rsidRPr="00304D7E">
        <w:rPr>
          <w:rFonts w:ascii="Arial" w:hAnsi="Arial"/>
          <w:b/>
          <w:spacing w:val="-11"/>
          <w:sz w:val="28"/>
          <w:lang w:val="en-US"/>
        </w:rPr>
        <w:t xml:space="preserve"> </w:t>
      </w:r>
      <w:r w:rsidRPr="00304D7E">
        <w:rPr>
          <w:rFonts w:ascii="Arial" w:hAnsi="Arial"/>
          <w:b/>
          <w:sz w:val="28"/>
          <w:lang w:val="en-US"/>
        </w:rPr>
        <w:t>və</w:t>
      </w:r>
      <w:r w:rsidRPr="00304D7E">
        <w:rPr>
          <w:rFonts w:ascii="Arial" w:hAnsi="Arial"/>
          <w:b/>
          <w:spacing w:val="-6"/>
          <w:sz w:val="28"/>
          <w:lang w:val="en-US"/>
        </w:rPr>
        <w:t xml:space="preserve"> </w:t>
      </w:r>
      <w:r w:rsidRPr="00304D7E">
        <w:rPr>
          <w:rFonts w:ascii="Arial" w:hAnsi="Arial"/>
          <w:b/>
          <w:sz w:val="28"/>
          <w:lang w:val="en-US"/>
        </w:rPr>
        <w:t>ya Heydelberq retinotomoqrafiyası ilə aparılır.</w:t>
      </w:r>
    </w:p>
    <w:p w14:paraId="30944884" w14:textId="77777777" w:rsidR="00304D7E" w:rsidRPr="00304D7E" w:rsidRDefault="00304D7E" w:rsidP="00304D7E">
      <w:pPr>
        <w:spacing w:before="319"/>
        <w:ind w:left="140"/>
        <w:jc w:val="both"/>
        <w:rPr>
          <w:rFonts w:ascii="Arial" w:hAnsi="Arial"/>
          <w:b/>
          <w:sz w:val="28"/>
          <w:lang w:val="en-US"/>
        </w:rPr>
      </w:pPr>
      <w:r w:rsidRPr="00304D7E">
        <w:rPr>
          <w:rFonts w:ascii="Arial" w:hAnsi="Arial"/>
          <w:b/>
          <w:sz w:val="28"/>
          <w:lang w:val="en-US"/>
        </w:rPr>
        <w:t xml:space="preserve">Qlaukomanın </w:t>
      </w:r>
      <w:r w:rsidRPr="00304D7E">
        <w:rPr>
          <w:rFonts w:ascii="Arial" w:hAnsi="Arial"/>
          <w:b/>
          <w:spacing w:val="-2"/>
          <w:sz w:val="28"/>
          <w:lang w:val="en-US"/>
        </w:rPr>
        <w:t>müalicəsi</w:t>
      </w:r>
    </w:p>
    <w:p w14:paraId="43AEBEDA" w14:textId="77777777" w:rsidR="00304D7E" w:rsidRPr="00351E2D" w:rsidRDefault="00304D7E" w:rsidP="00304D7E">
      <w:pPr>
        <w:spacing w:before="1"/>
        <w:rPr>
          <w:rFonts w:ascii="Arial" w:hAnsi="Arial MT"/>
          <w:b/>
          <w:sz w:val="28"/>
          <w:lang w:val="en-US"/>
        </w:rPr>
      </w:pPr>
    </w:p>
    <w:p w14:paraId="21DC954D" w14:textId="77777777" w:rsidR="00304D7E" w:rsidRPr="00304D7E" w:rsidRDefault="00304D7E" w:rsidP="00304D7E">
      <w:pPr>
        <w:spacing w:before="1"/>
        <w:ind w:left="140" w:right="71"/>
        <w:rPr>
          <w:rFonts w:ascii="Arial" w:hAnsi="Arial"/>
          <w:b/>
          <w:sz w:val="28"/>
          <w:lang w:val="en-US"/>
        </w:rPr>
      </w:pPr>
      <w:r w:rsidRPr="00304D7E">
        <w:rPr>
          <w:rFonts w:ascii="Arial" w:hAnsi="Arial"/>
          <w:b/>
          <w:sz w:val="28"/>
          <w:lang w:val="en-US"/>
        </w:rPr>
        <w:lastRenderedPageBreak/>
        <w:t>Qlaukomanın</w:t>
      </w:r>
      <w:r w:rsidRPr="00304D7E">
        <w:rPr>
          <w:rFonts w:ascii="Arial" w:hAnsi="Arial"/>
          <w:b/>
          <w:spacing w:val="-6"/>
          <w:sz w:val="28"/>
          <w:lang w:val="en-US"/>
        </w:rPr>
        <w:t xml:space="preserve"> </w:t>
      </w:r>
      <w:r w:rsidRPr="00304D7E">
        <w:rPr>
          <w:rFonts w:ascii="Arial" w:hAnsi="Arial"/>
          <w:b/>
          <w:sz w:val="28"/>
          <w:lang w:val="en-US"/>
        </w:rPr>
        <w:t>tipindən</w:t>
      </w:r>
      <w:r w:rsidRPr="00304D7E">
        <w:rPr>
          <w:rFonts w:ascii="Arial" w:hAnsi="Arial"/>
          <w:b/>
          <w:spacing w:val="-6"/>
          <w:sz w:val="28"/>
          <w:lang w:val="en-US"/>
        </w:rPr>
        <w:t xml:space="preserve"> </w:t>
      </w:r>
      <w:r w:rsidRPr="00304D7E">
        <w:rPr>
          <w:rFonts w:ascii="Arial" w:hAnsi="Arial"/>
          <w:b/>
          <w:sz w:val="28"/>
          <w:lang w:val="en-US"/>
        </w:rPr>
        <w:t>asılı</w:t>
      </w:r>
      <w:r w:rsidRPr="00304D7E">
        <w:rPr>
          <w:rFonts w:ascii="Arial" w:hAnsi="Arial"/>
          <w:b/>
          <w:spacing w:val="-7"/>
          <w:sz w:val="28"/>
          <w:lang w:val="en-US"/>
        </w:rPr>
        <w:t xml:space="preserve"> </w:t>
      </w:r>
      <w:r w:rsidRPr="00304D7E">
        <w:rPr>
          <w:rFonts w:ascii="Arial" w:hAnsi="Arial"/>
          <w:b/>
          <w:sz w:val="28"/>
          <w:lang w:val="en-US"/>
        </w:rPr>
        <w:t>olaraq,</w:t>
      </w:r>
      <w:r w:rsidRPr="00304D7E">
        <w:rPr>
          <w:rFonts w:ascii="Arial" w:hAnsi="Arial"/>
          <w:b/>
          <w:spacing w:val="-7"/>
          <w:sz w:val="28"/>
          <w:lang w:val="en-US"/>
        </w:rPr>
        <w:t xml:space="preserve"> </w:t>
      </w:r>
      <w:r w:rsidRPr="00304D7E">
        <w:rPr>
          <w:rFonts w:ascii="Arial" w:hAnsi="Arial"/>
          <w:b/>
          <w:sz w:val="28"/>
          <w:lang w:val="en-US"/>
        </w:rPr>
        <w:t>müalicə</w:t>
      </w:r>
      <w:r w:rsidRPr="00304D7E">
        <w:rPr>
          <w:rFonts w:ascii="Arial" w:hAnsi="Arial"/>
          <w:b/>
          <w:spacing w:val="-5"/>
          <w:sz w:val="28"/>
          <w:lang w:val="en-US"/>
        </w:rPr>
        <w:t xml:space="preserve"> </w:t>
      </w:r>
      <w:r w:rsidRPr="00304D7E">
        <w:rPr>
          <w:rFonts w:ascii="Arial" w:hAnsi="Arial"/>
          <w:b/>
          <w:sz w:val="28"/>
          <w:lang w:val="en-US"/>
        </w:rPr>
        <w:t>konservativ</w:t>
      </w:r>
      <w:r w:rsidRPr="00304D7E">
        <w:rPr>
          <w:rFonts w:ascii="Arial" w:hAnsi="Arial"/>
          <w:b/>
          <w:spacing w:val="-5"/>
          <w:sz w:val="28"/>
          <w:lang w:val="en-US"/>
        </w:rPr>
        <w:t xml:space="preserve"> </w:t>
      </w:r>
      <w:r w:rsidRPr="00304D7E">
        <w:rPr>
          <w:rFonts w:ascii="Arial" w:hAnsi="Arial"/>
          <w:b/>
          <w:sz w:val="28"/>
          <w:lang w:val="en-US"/>
        </w:rPr>
        <w:t>(medikamentoz),</w:t>
      </w:r>
      <w:r w:rsidRPr="00304D7E">
        <w:rPr>
          <w:rFonts w:ascii="Arial" w:hAnsi="Arial"/>
          <w:b/>
          <w:spacing w:val="-7"/>
          <w:sz w:val="28"/>
          <w:lang w:val="en-US"/>
        </w:rPr>
        <w:t xml:space="preserve"> </w:t>
      </w:r>
      <w:r w:rsidRPr="00304D7E">
        <w:rPr>
          <w:rFonts w:ascii="Arial" w:hAnsi="Arial"/>
          <w:b/>
          <w:sz w:val="28"/>
          <w:lang w:val="en-US"/>
        </w:rPr>
        <w:t>cərrahi və lazer üsulla icra olunur. Medikamentoz müalicə GDT-nin azaldılması, görmə sinirinin gözdaxili şöbəsinin qan təhcizatının yaxşılaşdırılması, göz</w:t>
      </w:r>
    </w:p>
    <w:p w14:paraId="2658783A" w14:textId="77777777" w:rsidR="00304D7E" w:rsidRPr="00304D7E" w:rsidRDefault="00304D7E" w:rsidP="00304D7E">
      <w:pPr>
        <w:spacing w:line="240" w:lineRule="auto"/>
        <w:ind w:left="140"/>
        <w:rPr>
          <w:rFonts w:ascii="Arial" w:hAnsi="Arial"/>
          <w:b/>
          <w:sz w:val="28"/>
          <w:lang w:val="en-US"/>
        </w:rPr>
      </w:pPr>
      <w:r w:rsidRPr="00304D7E">
        <w:rPr>
          <w:rFonts w:ascii="Arial" w:hAnsi="Arial"/>
          <w:b/>
          <w:sz w:val="28"/>
          <w:lang w:val="en-US"/>
        </w:rPr>
        <w:t>toxumalarında</w:t>
      </w:r>
      <w:r w:rsidRPr="00304D7E">
        <w:rPr>
          <w:rFonts w:ascii="Arial" w:hAnsi="Arial"/>
          <w:b/>
          <w:spacing w:val="-4"/>
          <w:sz w:val="28"/>
          <w:lang w:val="en-US"/>
        </w:rPr>
        <w:t xml:space="preserve"> </w:t>
      </w:r>
      <w:r w:rsidRPr="00304D7E">
        <w:rPr>
          <w:rFonts w:ascii="Arial" w:hAnsi="Arial"/>
          <w:b/>
          <w:sz w:val="28"/>
          <w:lang w:val="en-US"/>
        </w:rPr>
        <w:t>metabolizmin</w:t>
      </w:r>
      <w:r w:rsidRPr="00304D7E">
        <w:rPr>
          <w:rFonts w:ascii="Arial" w:hAnsi="Arial"/>
          <w:b/>
          <w:spacing w:val="-5"/>
          <w:sz w:val="28"/>
          <w:lang w:val="en-US"/>
        </w:rPr>
        <w:t xml:space="preserve"> </w:t>
      </w:r>
      <w:r w:rsidRPr="00304D7E">
        <w:rPr>
          <w:rFonts w:ascii="Arial" w:hAnsi="Arial"/>
          <w:b/>
          <w:sz w:val="28"/>
          <w:lang w:val="en-US"/>
        </w:rPr>
        <w:t>normaya</w:t>
      </w:r>
      <w:r w:rsidRPr="00304D7E">
        <w:rPr>
          <w:rFonts w:ascii="Arial" w:hAnsi="Arial"/>
          <w:b/>
          <w:spacing w:val="-9"/>
          <w:sz w:val="28"/>
          <w:lang w:val="en-US"/>
        </w:rPr>
        <w:t xml:space="preserve"> </w:t>
      </w:r>
      <w:r w:rsidRPr="00304D7E">
        <w:rPr>
          <w:rFonts w:ascii="Arial" w:hAnsi="Arial"/>
          <w:b/>
          <w:sz w:val="28"/>
          <w:lang w:val="en-US"/>
        </w:rPr>
        <w:t>salınması</w:t>
      </w:r>
      <w:r w:rsidRPr="00304D7E">
        <w:rPr>
          <w:rFonts w:ascii="Arial" w:hAnsi="Arial"/>
          <w:b/>
          <w:spacing w:val="-1"/>
          <w:sz w:val="28"/>
          <w:lang w:val="en-US"/>
        </w:rPr>
        <w:t xml:space="preserve"> </w:t>
      </w:r>
      <w:r w:rsidRPr="00304D7E">
        <w:rPr>
          <w:rFonts w:ascii="Arial" w:hAnsi="Arial"/>
          <w:b/>
          <w:sz w:val="28"/>
          <w:lang w:val="en-US"/>
        </w:rPr>
        <w:t>məqsədi</w:t>
      </w:r>
      <w:r w:rsidRPr="00304D7E">
        <w:rPr>
          <w:rFonts w:ascii="Arial" w:hAnsi="Arial"/>
          <w:b/>
          <w:spacing w:val="-1"/>
          <w:sz w:val="28"/>
          <w:lang w:val="en-US"/>
        </w:rPr>
        <w:t xml:space="preserve"> </w:t>
      </w:r>
      <w:r w:rsidRPr="00304D7E">
        <w:rPr>
          <w:rFonts w:ascii="Arial" w:hAnsi="Arial"/>
          <w:b/>
          <w:sz w:val="28"/>
          <w:lang w:val="en-US"/>
        </w:rPr>
        <w:t>daşıyır.</w:t>
      </w:r>
      <w:r w:rsidRPr="00304D7E">
        <w:rPr>
          <w:rFonts w:ascii="Arial" w:hAnsi="Arial"/>
          <w:b/>
          <w:spacing w:val="40"/>
          <w:sz w:val="28"/>
          <w:lang w:val="en-US"/>
        </w:rPr>
        <w:t xml:space="preserve"> </w:t>
      </w:r>
      <w:r w:rsidRPr="00304D7E">
        <w:rPr>
          <w:rFonts w:ascii="Arial" w:hAnsi="Arial"/>
          <w:b/>
          <w:sz w:val="28"/>
          <w:lang w:val="en-US"/>
        </w:rPr>
        <w:t>Qlaukoma əleyhinə damcılar təsir xüsusiyyətlərinə görə 3 qrupa bölünür:</w:t>
      </w:r>
    </w:p>
    <w:p w14:paraId="2B0906F6" w14:textId="77777777" w:rsidR="00304D7E" w:rsidRPr="00304D7E" w:rsidRDefault="00304D7E" w:rsidP="00304D7E">
      <w:pPr>
        <w:spacing w:before="314"/>
        <w:ind w:left="140"/>
        <w:rPr>
          <w:rFonts w:ascii="Arial" w:hAnsi="Arial"/>
          <w:b/>
          <w:sz w:val="28"/>
          <w:lang w:val="en-US"/>
        </w:rPr>
      </w:pPr>
      <w:r w:rsidRPr="00304D7E">
        <w:rPr>
          <w:rFonts w:ascii="Arial" w:hAnsi="Arial"/>
          <w:b/>
          <w:sz w:val="28"/>
          <w:lang w:val="en-US"/>
        </w:rPr>
        <w:t>Gözdaxili mayenin axınını yaxşılaşdıran preparatlar: miotiklər (pilokarpin, karbaxol);</w:t>
      </w:r>
      <w:r w:rsidRPr="00304D7E">
        <w:rPr>
          <w:rFonts w:ascii="Arial" w:hAnsi="Arial"/>
          <w:b/>
          <w:spacing w:val="-5"/>
          <w:sz w:val="28"/>
          <w:lang w:val="en-US"/>
        </w:rPr>
        <w:t xml:space="preserve"> </w:t>
      </w:r>
      <w:r w:rsidRPr="00304D7E">
        <w:rPr>
          <w:rFonts w:ascii="Arial" w:hAnsi="Arial"/>
          <w:b/>
          <w:sz w:val="28"/>
          <w:lang w:val="en-US"/>
        </w:rPr>
        <w:t>simpatomimetiklər</w:t>
      </w:r>
      <w:r w:rsidRPr="00304D7E">
        <w:rPr>
          <w:rFonts w:ascii="Arial" w:hAnsi="Arial"/>
          <w:b/>
          <w:spacing w:val="-9"/>
          <w:sz w:val="28"/>
          <w:lang w:val="en-US"/>
        </w:rPr>
        <w:t xml:space="preserve"> </w:t>
      </w:r>
      <w:r w:rsidRPr="00304D7E">
        <w:rPr>
          <w:rFonts w:ascii="Arial" w:hAnsi="Arial"/>
          <w:b/>
          <w:sz w:val="28"/>
          <w:lang w:val="en-US"/>
        </w:rPr>
        <w:t>(dipivefrin);</w:t>
      </w:r>
      <w:r w:rsidRPr="00304D7E">
        <w:rPr>
          <w:rFonts w:ascii="Arial" w:hAnsi="Arial"/>
          <w:b/>
          <w:spacing w:val="-5"/>
          <w:sz w:val="28"/>
          <w:lang w:val="en-US"/>
        </w:rPr>
        <w:t xml:space="preserve"> </w:t>
      </w:r>
      <w:r w:rsidRPr="00304D7E">
        <w:rPr>
          <w:rFonts w:ascii="Arial" w:hAnsi="Arial"/>
          <w:b/>
          <w:sz w:val="28"/>
          <w:lang w:val="en-US"/>
        </w:rPr>
        <w:t>F2</w:t>
      </w:r>
      <w:r w:rsidRPr="00304D7E">
        <w:rPr>
          <w:rFonts w:ascii="Arial" w:hAnsi="Arial"/>
          <w:b/>
          <w:spacing w:val="-7"/>
          <w:sz w:val="28"/>
          <w:lang w:val="en-US"/>
        </w:rPr>
        <w:t xml:space="preserve"> </w:t>
      </w:r>
      <w:r w:rsidRPr="00304D7E">
        <w:rPr>
          <w:rFonts w:ascii="Arial" w:hAnsi="Arial"/>
          <w:b/>
          <w:sz w:val="28"/>
          <w:lang w:val="en-US"/>
        </w:rPr>
        <w:t>alfa</w:t>
      </w:r>
      <w:r w:rsidRPr="00304D7E">
        <w:rPr>
          <w:rFonts w:ascii="Arial" w:hAnsi="Arial"/>
          <w:b/>
          <w:spacing w:val="-7"/>
          <w:sz w:val="28"/>
          <w:lang w:val="en-US"/>
        </w:rPr>
        <w:t xml:space="preserve"> </w:t>
      </w:r>
      <w:r w:rsidRPr="00304D7E">
        <w:rPr>
          <w:rFonts w:ascii="Arial" w:hAnsi="Arial"/>
          <w:b/>
          <w:sz w:val="28"/>
          <w:lang w:val="en-US"/>
        </w:rPr>
        <w:t>prostaqlandinlər</w:t>
      </w:r>
      <w:r w:rsidRPr="00304D7E">
        <w:rPr>
          <w:rFonts w:ascii="Arial" w:hAnsi="Arial"/>
          <w:b/>
          <w:spacing w:val="-6"/>
          <w:sz w:val="28"/>
          <w:lang w:val="en-US"/>
        </w:rPr>
        <w:t xml:space="preserve"> </w:t>
      </w:r>
      <w:r w:rsidRPr="00304D7E">
        <w:rPr>
          <w:rFonts w:ascii="Arial" w:hAnsi="Arial"/>
          <w:b/>
          <w:sz w:val="28"/>
          <w:lang w:val="en-US"/>
        </w:rPr>
        <w:t xml:space="preserve">(latanoprost, </w:t>
      </w:r>
      <w:r w:rsidRPr="00304D7E">
        <w:rPr>
          <w:rFonts w:ascii="Arial" w:hAnsi="Arial"/>
          <w:b/>
          <w:spacing w:val="-2"/>
          <w:sz w:val="28"/>
          <w:lang w:val="en-US"/>
        </w:rPr>
        <w:t>travoprost).</w:t>
      </w:r>
    </w:p>
    <w:p w14:paraId="145CE68F" w14:textId="77777777" w:rsidR="00304D7E" w:rsidRPr="00304D7E" w:rsidRDefault="00304D7E" w:rsidP="00304D7E">
      <w:pPr>
        <w:spacing w:before="4"/>
        <w:ind w:left="140"/>
        <w:rPr>
          <w:rFonts w:ascii="Arial" w:hAnsi="Arial"/>
          <w:b/>
          <w:sz w:val="28"/>
          <w:lang w:val="en-US"/>
        </w:rPr>
      </w:pPr>
      <w:r w:rsidRPr="00304D7E">
        <w:rPr>
          <w:rFonts w:ascii="Arial" w:hAnsi="Arial"/>
          <w:b/>
          <w:sz w:val="28"/>
          <w:lang w:val="en-US"/>
        </w:rPr>
        <w:t>Gözdaxili</w:t>
      </w:r>
      <w:r w:rsidRPr="00304D7E">
        <w:rPr>
          <w:rFonts w:ascii="Arial" w:hAnsi="Arial"/>
          <w:b/>
          <w:spacing w:val="-4"/>
          <w:sz w:val="28"/>
          <w:lang w:val="en-US"/>
        </w:rPr>
        <w:t xml:space="preserve"> </w:t>
      </w:r>
      <w:r w:rsidRPr="00304D7E">
        <w:rPr>
          <w:rFonts w:ascii="Arial" w:hAnsi="Arial"/>
          <w:b/>
          <w:sz w:val="28"/>
          <w:lang w:val="en-US"/>
        </w:rPr>
        <w:t>mayenin</w:t>
      </w:r>
      <w:r w:rsidRPr="00304D7E">
        <w:rPr>
          <w:rFonts w:ascii="Arial" w:hAnsi="Arial"/>
          <w:b/>
          <w:spacing w:val="-3"/>
          <w:sz w:val="28"/>
          <w:lang w:val="en-US"/>
        </w:rPr>
        <w:t xml:space="preserve"> </w:t>
      </w:r>
      <w:r w:rsidRPr="00304D7E">
        <w:rPr>
          <w:rFonts w:ascii="Arial" w:hAnsi="Arial"/>
          <w:b/>
          <w:sz w:val="28"/>
          <w:lang w:val="en-US"/>
        </w:rPr>
        <w:t>sintezini</w:t>
      </w:r>
      <w:r w:rsidRPr="00304D7E">
        <w:rPr>
          <w:rFonts w:ascii="Arial" w:hAnsi="Arial"/>
          <w:b/>
          <w:spacing w:val="-4"/>
          <w:sz w:val="28"/>
          <w:lang w:val="en-US"/>
        </w:rPr>
        <w:t xml:space="preserve"> </w:t>
      </w:r>
      <w:r w:rsidRPr="00304D7E">
        <w:rPr>
          <w:rFonts w:ascii="Arial" w:hAnsi="Arial"/>
          <w:b/>
          <w:sz w:val="28"/>
          <w:lang w:val="en-US"/>
        </w:rPr>
        <w:t>inhibə</w:t>
      </w:r>
      <w:r w:rsidRPr="00304D7E">
        <w:rPr>
          <w:rFonts w:ascii="Arial" w:hAnsi="Arial"/>
          <w:b/>
          <w:spacing w:val="-2"/>
          <w:sz w:val="28"/>
          <w:lang w:val="en-US"/>
        </w:rPr>
        <w:t xml:space="preserve"> </w:t>
      </w:r>
      <w:r w:rsidRPr="00304D7E">
        <w:rPr>
          <w:rFonts w:ascii="Arial" w:hAnsi="Arial"/>
          <w:b/>
          <w:sz w:val="28"/>
          <w:lang w:val="en-US"/>
        </w:rPr>
        <w:t>edən</w:t>
      </w:r>
      <w:r w:rsidRPr="00304D7E">
        <w:rPr>
          <w:rFonts w:ascii="Arial" w:hAnsi="Arial"/>
          <w:b/>
          <w:spacing w:val="-3"/>
          <w:sz w:val="28"/>
          <w:lang w:val="en-US"/>
        </w:rPr>
        <w:t xml:space="preserve"> </w:t>
      </w:r>
      <w:r w:rsidRPr="00304D7E">
        <w:rPr>
          <w:rFonts w:ascii="Arial" w:hAnsi="Arial"/>
          <w:b/>
          <w:sz w:val="28"/>
          <w:lang w:val="en-US"/>
        </w:rPr>
        <w:t>vasitələr:</w:t>
      </w:r>
      <w:r w:rsidRPr="00304D7E">
        <w:rPr>
          <w:rFonts w:ascii="Arial" w:hAnsi="Arial"/>
          <w:b/>
          <w:spacing w:val="-5"/>
          <w:sz w:val="28"/>
          <w:lang w:val="en-US"/>
        </w:rPr>
        <w:t xml:space="preserve"> </w:t>
      </w:r>
      <w:r w:rsidRPr="00304D7E">
        <w:rPr>
          <w:rFonts w:ascii="Arial" w:hAnsi="Arial"/>
          <w:b/>
          <w:sz w:val="28"/>
          <w:lang w:val="en-US"/>
        </w:rPr>
        <w:t>selektiv</w:t>
      </w:r>
      <w:r w:rsidRPr="00304D7E">
        <w:rPr>
          <w:rFonts w:ascii="Arial" w:hAnsi="Arial"/>
          <w:b/>
          <w:spacing w:val="-7"/>
          <w:sz w:val="28"/>
          <w:lang w:val="en-US"/>
        </w:rPr>
        <w:t xml:space="preserve"> </w:t>
      </w:r>
      <w:r w:rsidRPr="00304D7E">
        <w:rPr>
          <w:rFonts w:ascii="Arial" w:hAnsi="Arial"/>
          <w:b/>
          <w:sz w:val="28"/>
          <w:lang w:val="en-US"/>
        </w:rPr>
        <w:t>və</w:t>
      </w:r>
      <w:r w:rsidRPr="00304D7E">
        <w:rPr>
          <w:rFonts w:ascii="Arial" w:hAnsi="Arial"/>
          <w:b/>
          <w:spacing w:val="-2"/>
          <w:sz w:val="28"/>
          <w:lang w:val="en-US"/>
        </w:rPr>
        <w:t xml:space="preserve"> </w:t>
      </w:r>
      <w:r w:rsidRPr="00304D7E">
        <w:rPr>
          <w:rFonts w:ascii="Arial" w:hAnsi="Arial"/>
          <w:b/>
          <w:sz w:val="28"/>
          <w:lang w:val="en-US"/>
        </w:rPr>
        <w:t>qeyri-selektiv</w:t>
      </w:r>
      <w:r w:rsidRPr="00304D7E">
        <w:rPr>
          <w:rFonts w:ascii="Arial" w:hAnsi="Arial"/>
          <w:b/>
          <w:spacing w:val="-7"/>
          <w:sz w:val="28"/>
          <w:lang w:val="en-US"/>
        </w:rPr>
        <w:t xml:space="preserve"> </w:t>
      </w:r>
      <w:r w:rsidRPr="00304D7E">
        <w:rPr>
          <w:rFonts w:ascii="Arial" w:hAnsi="Arial"/>
          <w:b/>
          <w:sz w:val="28"/>
          <w:lang w:val="en-US"/>
        </w:rPr>
        <w:t xml:space="preserve">ß- adrenoblokatorlar (betaksolol, timolol və s.); </w:t>
      </w:r>
      <w:r>
        <w:rPr>
          <w:rFonts w:ascii="Arial" w:hAnsi="Arial"/>
          <w:b/>
          <w:sz w:val="28"/>
        </w:rPr>
        <w:t>α</w:t>
      </w:r>
      <w:r w:rsidRPr="00304D7E">
        <w:rPr>
          <w:rFonts w:ascii="Arial" w:hAnsi="Arial"/>
          <w:b/>
          <w:sz w:val="28"/>
          <w:lang w:val="en-US"/>
        </w:rPr>
        <w:t xml:space="preserve">- və </w:t>
      </w:r>
      <w:r>
        <w:rPr>
          <w:rFonts w:ascii="Arial" w:hAnsi="Arial"/>
          <w:b/>
          <w:sz w:val="28"/>
        </w:rPr>
        <w:t>β</w:t>
      </w:r>
      <w:r w:rsidRPr="00304D7E">
        <w:rPr>
          <w:rFonts w:ascii="Arial" w:hAnsi="Arial"/>
          <w:b/>
          <w:sz w:val="28"/>
          <w:lang w:val="en-US"/>
        </w:rPr>
        <w:t xml:space="preserve">-adrenoblokatorlar </w:t>
      </w:r>
      <w:r w:rsidRPr="00304D7E">
        <w:rPr>
          <w:rFonts w:ascii="Arial" w:hAnsi="Arial"/>
          <w:b/>
          <w:spacing w:val="-2"/>
          <w:sz w:val="28"/>
          <w:lang w:val="en-US"/>
        </w:rPr>
        <w:t>(proksodolol).</w:t>
      </w:r>
    </w:p>
    <w:p w14:paraId="4B05B199" w14:textId="77777777" w:rsidR="00304D7E" w:rsidRPr="00304D7E" w:rsidRDefault="00304D7E" w:rsidP="00304D7E">
      <w:pPr>
        <w:spacing w:after="0"/>
        <w:rPr>
          <w:rFonts w:ascii="Arial" w:hAnsi="Arial"/>
          <w:b/>
          <w:sz w:val="28"/>
          <w:lang w:val="en-US"/>
        </w:rPr>
        <w:sectPr w:rsidR="00304D7E" w:rsidRPr="00304D7E">
          <w:pgSz w:w="11900" w:h="16840"/>
          <w:pgMar w:top="820" w:right="425" w:bottom="280" w:left="425" w:header="720" w:footer="720" w:gutter="0"/>
          <w:cols w:space="720"/>
        </w:sectPr>
      </w:pPr>
    </w:p>
    <w:p w14:paraId="347B1685" w14:textId="77777777" w:rsidR="00304D7E" w:rsidRPr="00304D7E" w:rsidRDefault="00304D7E" w:rsidP="00304D7E">
      <w:pPr>
        <w:spacing w:before="63" w:line="240" w:lineRule="auto"/>
        <w:ind w:left="140" w:right="4164"/>
        <w:rPr>
          <w:rFonts w:ascii="Arial" w:hAnsi="Arial"/>
          <w:b/>
          <w:sz w:val="28"/>
          <w:lang w:val="en-US"/>
        </w:rPr>
      </w:pPr>
      <w:r w:rsidRPr="00304D7E">
        <w:rPr>
          <w:rFonts w:ascii="Arial" w:hAnsi="Arial"/>
          <w:b/>
          <w:sz w:val="28"/>
          <w:lang w:val="en-US"/>
        </w:rPr>
        <w:lastRenderedPageBreak/>
        <w:t>Kombinəolunmuş təsirə malik preparatlar. Kortikosteroidlər</w:t>
      </w:r>
      <w:r w:rsidRPr="00304D7E">
        <w:rPr>
          <w:rFonts w:ascii="Arial" w:hAnsi="Arial"/>
          <w:b/>
          <w:spacing w:val="-7"/>
          <w:sz w:val="28"/>
          <w:lang w:val="en-US"/>
        </w:rPr>
        <w:t xml:space="preserve"> </w:t>
      </w:r>
      <w:r w:rsidRPr="00304D7E">
        <w:rPr>
          <w:rFonts w:ascii="Arial" w:hAnsi="Arial"/>
          <w:b/>
          <w:sz w:val="28"/>
          <w:lang w:val="en-US"/>
        </w:rPr>
        <w:t>göz</w:t>
      </w:r>
      <w:r w:rsidRPr="00304D7E">
        <w:rPr>
          <w:rFonts w:ascii="Arial" w:hAnsi="Arial"/>
          <w:b/>
          <w:spacing w:val="-7"/>
          <w:sz w:val="28"/>
          <w:lang w:val="en-US"/>
        </w:rPr>
        <w:t xml:space="preserve"> </w:t>
      </w:r>
      <w:r w:rsidRPr="00304D7E">
        <w:rPr>
          <w:rFonts w:ascii="Arial" w:hAnsi="Arial"/>
          <w:b/>
          <w:sz w:val="28"/>
          <w:lang w:val="en-US"/>
        </w:rPr>
        <w:t>daxili</w:t>
      </w:r>
      <w:r w:rsidRPr="00304D7E">
        <w:rPr>
          <w:rFonts w:ascii="Arial" w:hAnsi="Arial"/>
          <w:b/>
          <w:spacing w:val="-10"/>
          <w:sz w:val="28"/>
          <w:lang w:val="en-US"/>
        </w:rPr>
        <w:t xml:space="preserve"> </w:t>
      </w:r>
      <w:r w:rsidRPr="00304D7E">
        <w:rPr>
          <w:rFonts w:ascii="Arial" w:hAnsi="Arial"/>
          <w:b/>
          <w:sz w:val="28"/>
          <w:lang w:val="en-US"/>
        </w:rPr>
        <w:t>təzyiqi</w:t>
      </w:r>
      <w:r w:rsidRPr="00304D7E">
        <w:rPr>
          <w:rFonts w:ascii="Arial" w:hAnsi="Arial"/>
          <w:b/>
          <w:spacing w:val="-10"/>
          <w:sz w:val="28"/>
          <w:lang w:val="en-US"/>
        </w:rPr>
        <w:t xml:space="preserve"> </w:t>
      </w:r>
      <w:r w:rsidRPr="00304D7E">
        <w:rPr>
          <w:rFonts w:ascii="Arial" w:hAnsi="Arial"/>
          <w:b/>
          <w:sz w:val="28"/>
          <w:lang w:val="en-US"/>
        </w:rPr>
        <w:t>yüksəldir.</w:t>
      </w:r>
    </w:p>
    <w:p w14:paraId="711BC148" w14:textId="77777777" w:rsidR="00304D7E" w:rsidRPr="00304D7E" w:rsidRDefault="00304D7E" w:rsidP="00304D7E">
      <w:pPr>
        <w:spacing w:line="240" w:lineRule="auto"/>
        <w:ind w:left="140" w:right="71"/>
        <w:rPr>
          <w:rFonts w:ascii="Arial" w:hAnsi="Arial"/>
          <w:b/>
          <w:sz w:val="28"/>
          <w:lang w:val="en-US"/>
        </w:rPr>
      </w:pPr>
      <w:r w:rsidRPr="00304D7E">
        <w:rPr>
          <w:rFonts w:ascii="Arial" w:hAnsi="Arial"/>
          <w:b/>
          <w:sz w:val="28"/>
          <w:lang w:val="en-US"/>
        </w:rPr>
        <w:t>Birincili</w:t>
      </w:r>
      <w:r w:rsidRPr="00304D7E">
        <w:rPr>
          <w:rFonts w:ascii="Arial" w:hAnsi="Arial"/>
          <w:b/>
          <w:spacing w:val="-7"/>
          <w:sz w:val="28"/>
          <w:lang w:val="en-US"/>
        </w:rPr>
        <w:t xml:space="preserve"> </w:t>
      </w:r>
      <w:r w:rsidRPr="00304D7E">
        <w:rPr>
          <w:rFonts w:ascii="Arial" w:hAnsi="Arial"/>
          <w:b/>
          <w:sz w:val="28"/>
          <w:lang w:val="en-US"/>
        </w:rPr>
        <w:t>açıqbucaqlı</w:t>
      </w:r>
      <w:r w:rsidRPr="00304D7E">
        <w:rPr>
          <w:rFonts w:ascii="Arial" w:hAnsi="Arial"/>
          <w:b/>
          <w:spacing w:val="-7"/>
          <w:sz w:val="28"/>
          <w:lang w:val="en-US"/>
        </w:rPr>
        <w:t xml:space="preserve"> </w:t>
      </w:r>
      <w:r w:rsidRPr="00304D7E">
        <w:rPr>
          <w:rFonts w:ascii="Arial" w:hAnsi="Arial"/>
          <w:b/>
          <w:sz w:val="28"/>
          <w:lang w:val="en-US"/>
        </w:rPr>
        <w:t>qlaukoma</w:t>
      </w:r>
      <w:r w:rsidRPr="00304D7E">
        <w:rPr>
          <w:rFonts w:ascii="Arial" w:hAnsi="Arial"/>
          <w:b/>
          <w:spacing w:val="-10"/>
          <w:sz w:val="28"/>
          <w:lang w:val="en-US"/>
        </w:rPr>
        <w:t xml:space="preserve"> </w:t>
      </w:r>
      <w:r w:rsidRPr="00304D7E">
        <w:rPr>
          <w:rFonts w:ascii="Arial" w:hAnsi="Arial"/>
          <w:b/>
          <w:sz w:val="28"/>
          <w:lang w:val="en-US"/>
        </w:rPr>
        <w:t>zamanı</w:t>
      </w:r>
      <w:r w:rsidRPr="00304D7E">
        <w:rPr>
          <w:rFonts w:ascii="Arial" w:hAnsi="Arial"/>
          <w:b/>
          <w:spacing w:val="-7"/>
          <w:sz w:val="28"/>
          <w:lang w:val="en-US"/>
        </w:rPr>
        <w:t xml:space="preserve"> </w:t>
      </w:r>
      <w:r w:rsidRPr="00304D7E">
        <w:rPr>
          <w:rFonts w:ascii="Arial" w:hAnsi="Arial"/>
          <w:b/>
          <w:sz w:val="28"/>
          <w:lang w:val="en-US"/>
        </w:rPr>
        <w:t>beta</w:t>
      </w:r>
      <w:r w:rsidRPr="00304D7E">
        <w:rPr>
          <w:rFonts w:ascii="Arial" w:hAnsi="Arial"/>
          <w:b/>
          <w:spacing w:val="-10"/>
          <w:sz w:val="28"/>
          <w:lang w:val="en-US"/>
        </w:rPr>
        <w:t xml:space="preserve"> </w:t>
      </w:r>
      <w:r w:rsidRPr="00304D7E">
        <w:rPr>
          <w:rFonts w:ascii="Arial" w:hAnsi="Arial"/>
          <w:b/>
          <w:sz w:val="28"/>
          <w:lang w:val="en-US"/>
        </w:rPr>
        <w:t>blokatorlar,parasimpatomimetiklər yerli olaraq istifadə edilir.</w:t>
      </w:r>
    </w:p>
    <w:p w14:paraId="50D2E69C" w14:textId="77777777" w:rsidR="00304D7E" w:rsidRPr="00304D7E" w:rsidRDefault="00304D7E" w:rsidP="00304D7E">
      <w:pPr>
        <w:ind w:left="140" w:right="71"/>
        <w:rPr>
          <w:rFonts w:ascii="Arial" w:hAnsi="Arial"/>
          <w:b/>
          <w:sz w:val="28"/>
          <w:lang w:val="en-US"/>
        </w:rPr>
      </w:pPr>
      <w:r w:rsidRPr="00304D7E">
        <w:rPr>
          <w:rFonts w:ascii="Arial" w:hAnsi="Arial"/>
          <w:b/>
          <w:sz w:val="28"/>
          <w:lang w:val="en-US"/>
        </w:rPr>
        <w:t>Qapalıbucaqlı qlaukomanın kəskin</w:t>
      </w:r>
      <w:r w:rsidRPr="00304D7E">
        <w:rPr>
          <w:rFonts w:ascii="Arial" w:hAnsi="Arial"/>
          <w:b/>
          <w:spacing w:val="-1"/>
          <w:sz w:val="28"/>
          <w:lang w:val="en-US"/>
        </w:rPr>
        <w:t xml:space="preserve"> </w:t>
      </w:r>
      <w:r w:rsidRPr="00304D7E">
        <w:rPr>
          <w:rFonts w:ascii="Arial" w:hAnsi="Arial"/>
          <w:b/>
          <w:sz w:val="28"/>
          <w:lang w:val="en-US"/>
        </w:rPr>
        <w:t>tutması baş verdikdə GDT-ni təcili sürətdə azaltmaq</w:t>
      </w:r>
      <w:r w:rsidRPr="00304D7E">
        <w:rPr>
          <w:rFonts w:ascii="Arial" w:hAnsi="Arial"/>
          <w:b/>
          <w:spacing w:val="-4"/>
          <w:sz w:val="28"/>
          <w:lang w:val="en-US"/>
        </w:rPr>
        <w:t xml:space="preserve"> </w:t>
      </w:r>
      <w:r w:rsidRPr="00304D7E">
        <w:rPr>
          <w:rFonts w:ascii="Arial" w:hAnsi="Arial"/>
          <w:b/>
          <w:sz w:val="28"/>
          <w:lang w:val="en-US"/>
        </w:rPr>
        <w:t>lazımdır.</w:t>
      </w:r>
      <w:r w:rsidRPr="00304D7E">
        <w:rPr>
          <w:rFonts w:ascii="Arial" w:hAnsi="Arial"/>
          <w:b/>
          <w:spacing w:val="-5"/>
          <w:sz w:val="28"/>
          <w:lang w:val="en-US"/>
        </w:rPr>
        <w:t xml:space="preserve"> </w:t>
      </w:r>
      <w:r w:rsidRPr="00304D7E">
        <w:rPr>
          <w:rFonts w:ascii="Arial" w:hAnsi="Arial"/>
          <w:b/>
          <w:sz w:val="28"/>
          <w:lang w:val="en-US"/>
        </w:rPr>
        <w:t>Tutmanı</w:t>
      </w:r>
      <w:r w:rsidRPr="00304D7E">
        <w:rPr>
          <w:rFonts w:ascii="Arial" w:hAnsi="Arial"/>
          <w:b/>
          <w:spacing w:val="40"/>
          <w:sz w:val="28"/>
          <w:lang w:val="en-US"/>
        </w:rPr>
        <w:t xml:space="preserve"> </w:t>
      </w:r>
      <w:r w:rsidRPr="00304D7E">
        <w:rPr>
          <w:rFonts w:ascii="Arial" w:hAnsi="Arial"/>
          <w:b/>
          <w:sz w:val="28"/>
          <w:lang w:val="en-US"/>
        </w:rPr>
        <w:t>aradan</w:t>
      </w:r>
      <w:r w:rsidRPr="00304D7E">
        <w:rPr>
          <w:rFonts w:ascii="Arial" w:hAnsi="Arial"/>
          <w:b/>
          <w:spacing w:val="-4"/>
          <w:sz w:val="28"/>
          <w:lang w:val="en-US"/>
        </w:rPr>
        <w:t xml:space="preserve"> </w:t>
      </w:r>
      <w:r w:rsidRPr="00304D7E">
        <w:rPr>
          <w:rFonts w:ascii="Arial" w:hAnsi="Arial"/>
          <w:b/>
          <w:sz w:val="28"/>
          <w:lang w:val="en-US"/>
        </w:rPr>
        <w:t>qaldırmaq</w:t>
      </w:r>
      <w:r w:rsidRPr="00304D7E">
        <w:rPr>
          <w:rFonts w:ascii="Arial" w:hAnsi="Arial"/>
          <w:b/>
          <w:spacing w:val="-4"/>
          <w:sz w:val="28"/>
          <w:lang w:val="en-US"/>
        </w:rPr>
        <w:t xml:space="preserve"> </w:t>
      </w:r>
      <w:r w:rsidRPr="00304D7E">
        <w:rPr>
          <w:rFonts w:ascii="Arial" w:hAnsi="Arial"/>
          <w:b/>
          <w:sz w:val="28"/>
          <w:lang w:val="en-US"/>
        </w:rPr>
        <w:t>üçün</w:t>
      </w:r>
      <w:r w:rsidRPr="00304D7E">
        <w:rPr>
          <w:rFonts w:ascii="Arial" w:hAnsi="Arial"/>
          <w:b/>
          <w:spacing w:val="-4"/>
          <w:sz w:val="28"/>
          <w:lang w:val="en-US"/>
        </w:rPr>
        <w:t xml:space="preserve"> </w:t>
      </w:r>
      <w:r w:rsidRPr="00304D7E">
        <w:rPr>
          <w:rFonts w:ascii="Arial" w:hAnsi="Arial"/>
          <w:b/>
          <w:sz w:val="28"/>
          <w:lang w:val="en-US"/>
        </w:rPr>
        <w:t>1%-li</w:t>
      </w:r>
      <w:r w:rsidRPr="00304D7E">
        <w:rPr>
          <w:rFonts w:ascii="Arial" w:hAnsi="Arial"/>
          <w:b/>
          <w:spacing w:val="-5"/>
          <w:sz w:val="28"/>
          <w:lang w:val="en-US"/>
        </w:rPr>
        <w:t xml:space="preserve"> </w:t>
      </w:r>
      <w:r w:rsidRPr="00304D7E">
        <w:rPr>
          <w:rFonts w:ascii="Arial" w:hAnsi="Arial"/>
          <w:b/>
          <w:sz w:val="28"/>
          <w:lang w:val="en-US"/>
        </w:rPr>
        <w:t>pilokarpin</w:t>
      </w:r>
      <w:r w:rsidRPr="00304D7E">
        <w:rPr>
          <w:rFonts w:ascii="Arial" w:hAnsi="Arial"/>
          <w:b/>
          <w:spacing w:val="-4"/>
          <w:sz w:val="28"/>
          <w:lang w:val="en-US"/>
        </w:rPr>
        <w:t xml:space="preserve"> </w:t>
      </w:r>
      <w:r w:rsidRPr="00304D7E">
        <w:rPr>
          <w:rFonts w:ascii="Arial" w:hAnsi="Arial"/>
          <w:b/>
          <w:sz w:val="28"/>
          <w:lang w:val="en-US"/>
        </w:rPr>
        <w:t>və</w:t>
      </w:r>
      <w:r w:rsidRPr="00304D7E">
        <w:rPr>
          <w:rFonts w:ascii="Arial" w:hAnsi="Arial"/>
          <w:b/>
          <w:spacing w:val="-8"/>
          <w:sz w:val="28"/>
          <w:lang w:val="en-US"/>
        </w:rPr>
        <w:t xml:space="preserve"> </w:t>
      </w:r>
      <w:r w:rsidRPr="00304D7E">
        <w:rPr>
          <w:rFonts w:ascii="Arial" w:hAnsi="Arial"/>
          <w:b/>
          <w:sz w:val="28"/>
          <w:lang w:val="en-US"/>
        </w:rPr>
        <w:t>timolol məhlullarının instilyasiyalarından, diuretiklərdən (diakarb, furosemid) istifadə olunur. Dərman müalicəsi ilə birgə yayındırıcı tədbirlər – gicgah nahiyəsinə banka, xardal, zəli qoymaq (hirudoterapiya), isti ayaq vannaları tətbiq edilir.</w:t>
      </w:r>
    </w:p>
    <w:p w14:paraId="45E5C776" w14:textId="77777777" w:rsidR="00304D7E" w:rsidRPr="00304D7E" w:rsidRDefault="00304D7E" w:rsidP="00304D7E">
      <w:pPr>
        <w:ind w:left="140" w:right="176"/>
        <w:rPr>
          <w:rFonts w:ascii="Arial" w:hAnsi="Arial"/>
          <w:b/>
          <w:sz w:val="28"/>
          <w:lang w:val="en-US"/>
        </w:rPr>
      </w:pPr>
      <w:r w:rsidRPr="00304D7E">
        <w:rPr>
          <w:rFonts w:ascii="Arial" w:hAnsi="Arial"/>
          <w:b/>
          <w:sz w:val="28"/>
          <w:lang w:val="en-US"/>
        </w:rPr>
        <w:t>GDM-nin</w:t>
      </w:r>
      <w:r w:rsidRPr="00304D7E">
        <w:rPr>
          <w:rFonts w:ascii="Arial" w:hAnsi="Arial"/>
          <w:b/>
          <w:spacing w:val="-4"/>
          <w:sz w:val="28"/>
          <w:lang w:val="en-US"/>
        </w:rPr>
        <w:t xml:space="preserve"> </w:t>
      </w:r>
      <w:r w:rsidRPr="00304D7E">
        <w:rPr>
          <w:rFonts w:ascii="Arial" w:hAnsi="Arial"/>
          <w:b/>
          <w:sz w:val="28"/>
          <w:lang w:val="en-US"/>
        </w:rPr>
        <w:t>axını bərpa</w:t>
      </w:r>
      <w:r w:rsidRPr="00304D7E">
        <w:rPr>
          <w:rFonts w:ascii="Arial" w:hAnsi="Arial"/>
          <w:b/>
          <w:spacing w:val="-3"/>
          <w:sz w:val="28"/>
          <w:lang w:val="en-US"/>
        </w:rPr>
        <w:t xml:space="preserve"> </w:t>
      </w:r>
      <w:r w:rsidRPr="00304D7E">
        <w:rPr>
          <w:rFonts w:ascii="Arial" w:hAnsi="Arial"/>
          <w:b/>
          <w:sz w:val="28"/>
          <w:lang w:val="en-US"/>
        </w:rPr>
        <w:t>etmək</w:t>
      </w:r>
      <w:r w:rsidRPr="00304D7E">
        <w:rPr>
          <w:rFonts w:ascii="Arial" w:hAnsi="Arial"/>
          <w:b/>
          <w:spacing w:val="-8"/>
          <w:sz w:val="28"/>
          <w:lang w:val="en-US"/>
        </w:rPr>
        <w:t xml:space="preserve"> </w:t>
      </w:r>
      <w:r w:rsidRPr="00304D7E">
        <w:rPr>
          <w:rFonts w:ascii="Arial" w:hAnsi="Arial"/>
          <w:b/>
          <w:sz w:val="28"/>
          <w:lang w:val="en-US"/>
        </w:rPr>
        <w:t>məqsədilə</w:t>
      </w:r>
      <w:r w:rsidRPr="00304D7E">
        <w:rPr>
          <w:rFonts w:ascii="Arial" w:hAnsi="Arial"/>
          <w:b/>
          <w:spacing w:val="-8"/>
          <w:sz w:val="28"/>
          <w:lang w:val="en-US"/>
        </w:rPr>
        <w:t xml:space="preserve"> </w:t>
      </w:r>
      <w:r w:rsidRPr="00304D7E">
        <w:rPr>
          <w:rFonts w:ascii="Arial" w:hAnsi="Arial"/>
          <w:b/>
          <w:sz w:val="28"/>
          <w:lang w:val="en-US"/>
        </w:rPr>
        <w:t>lazer</w:t>
      </w:r>
      <w:r w:rsidRPr="00304D7E">
        <w:rPr>
          <w:rFonts w:ascii="Arial" w:hAnsi="Arial"/>
          <w:b/>
          <w:spacing w:val="-2"/>
          <w:sz w:val="28"/>
          <w:lang w:val="en-US"/>
        </w:rPr>
        <w:t xml:space="preserve"> </w:t>
      </w:r>
      <w:r w:rsidRPr="00304D7E">
        <w:rPr>
          <w:rFonts w:ascii="Arial" w:hAnsi="Arial"/>
          <w:b/>
          <w:sz w:val="28"/>
          <w:lang w:val="en-US"/>
        </w:rPr>
        <w:t>üsulu</w:t>
      </w:r>
      <w:r w:rsidRPr="00304D7E">
        <w:rPr>
          <w:rFonts w:ascii="Arial" w:hAnsi="Arial"/>
          <w:b/>
          <w:spacing w:val="-8"/>
          <w:sz w:val="28"/>
          <w:lang w:val="en-US"/>
        </w:rPr>
        <w:t xml:space="preserve"> </w:t>
      </w:r>
      <w:r w:rsidRPr="00304D7E">
        <w:rPr>
          <w:rFonts w:ascii="Arial" w:hAnsi="Arial"/>
          <w:b/>
          <w:sz w:val="28"/>
          <w:lang w:val="en-US"/>
        </w:rPr>
        <w:t>ilə</w:t>
      </w:r>
      <w:r w:rsidRPr="00304D7E">
        <w:rPr>
          <w:rFonts w:ascii="Arial" w:hAnsi="Arial"/>
          <w:b/>
          <w:spacing w:val="-8"/>
          <w:sz w:val="28"/>
          <w:lang w:val="en-US"/>
        </w:rPr>
        <w:t xml:space="preserve"> </w:t>
      </w:r>
      <w:r w:rsidRPr="00304D7E">
        <w:rPr>
          <w:rFonts w:ascii="Arial" w:hAnsi="Arial"/>
          <w:b/>
          <w:sz w:val="28"/>
          <w:lang w:val="en-US"/>
        </w:rPr>
        <w:t>iridektomiya</w:t>
      </w:r>
      <w:r w:rsidRPr="00304D7E">
        <w:rPr>
          <w:rFonts w:ascii="Arial" w:hAnsi="Arial"/>
          <w:b/>
          <w:spacing w:val="-4"/>
          <w:sz w:val="28"/>
          <w:lang w:val="en-US"/>
        </w:rPr>
        <w:t xml:space="preserve"> </w:t>
      </w:r>
      <w:r w:rsidRPr="00304D7E">
        <w:rPr>
          <w:rFonts w:ascii="Arial" w:hAnsi="Arial"/>
          <w:b/>
          <w:sz w:val="28"/>
          <w:lang w:val="en-US"/>
        </w:rPr>
        <w:t>(iridotomiya) və yaxud cərrahi metodla bazal iridektomiya aparılır.</w:t>
      </w:r>
    </w:p>
    <w:p w14:paraId="1B21DD13" w14:textId="77777777" w:rsidR="00304D7E" w:rsidRPr="00304D7E" w:rsidRDefault="00304D7E" w:rsidP="00304D7E">
      <w:pPr>
        <w:spacing w:before="311" w:line="240" w:lineRule="auto"/>
        <w:ind w:left="140"/>
        <w:rPr>
          <w:rFonts w:ascii="Arial" w:hAnsi="Arial"/>
          <w:b/>
          <w:sz w:val="28"/>
          <w:lang w:val="en-US"/>
        </w:rPr>
      </w:pPr>
      <w:r w:rsidRPr="00304D7E">
        <w:rPr>
          <w:rFonts w:ascii="Arial" w:hAnsi="Arial"/>
          <w:b/>
          <w:sz w:val="28"/>
          <w:lang w:val="en-US"/>
        </w:rPr>
        <w:t>Qlaukomanın</w:t>
      </w:r>
      <w:r w:rsidRPr="00304D7E">
        <w:rPr>
          <w:rFonts w:ascii="Arial" w:hAnsi="Arial"/>
          <w:b/>
          <w:spacing w:val="-5"/>
          <w:sz w:val="28"/>
          <w:lang w:val="en-US"/>
        </w:rPr>
        <w:t xml:space="preserve"> </w:t>
      </w:r>
      <w:r w:rsidRPr="00304D7E">
        <w:rPr>
          <w:rFonts w:ascii="Arial" w:hAnsi="Arial"/>
          <w:b/>
          <w:sz w:val="28"/>
          <w:lang w:val="en-US"/>
        </w:rPr>
        <w:t>lazer</w:t>
      </w:r>
      <w:r w:rsidRPr="00304D7E">
        <w:rPr>
          <w:rFonts w:ascii="Arial" w:hAnsi="Arial"/>
          <w:b/>
          <w:spacing w:val="-7"/>
          <w:sz w:val="28"/>
          <w:lang w:val="en-US"/>
        </w:rPr>
        <w:t xml:space="preserve"> </w:t>
      </w:r>
      <w:r w:rsidRPr="00304D7E">
        <w:rPr>
          <w:rFonts w:ascii="Arial" w:hAnsi="Arial"/>
          <w:b/>
          <w:sz w:val="28"/>
          <w:lang w:val="en-US"/>
        </w:rPr>
        <w:t>cərrahiyyəsinin</w:t>
      </w:r>
      <w:r w:rsidRPr="00304D7E">
        <w:rPr>
          <w:rFonts w:ascii="Arial" w:hAnsi="Arial"/>
          <w:b/>
          <w:spacing w:val="-5"/>
          <w:sz w:val="28"/>
          <w:lang w:val="en-US"/>
        </w:rPr>
        <w:t xml:space="preserve"> </w:t>
      </w:r>
      <w:r w:rsidRPr="00304D7E">
        <w:rPr>
          <w:rFonts w:ascii="Arial" w:hAnsi="Arial"/>
          <w:b/>
          <w:sz w:val="28"/>
          <w:lang w:val="en-US"/>
        </w:rPr>
        <w:t>üsulları</w:t>
      </w:r>
      <w:r w:rsidRPr="00304D7E">
        <w:rPr>
          <w:rFonts w:ascii="Arial" w:hAnsi="Arial"/>
          <w:b/>
          <w:spacing w:val="-6"/>
          <w:sz w:val="28"/>
          <w:lang w:val="en-US"/>
        </w:rPr>
        <w:t xml:space="preserve"> </w:t>
      </w:r>
      <w:r w:rsidRPr="00304D7E">
        <w:rPr>
          <w:rFonts w:ascii="Arial" w:hAnsi="Arial"/>
          <w:b/>
          <w:sz w:val="28"/>
          <w:lang w:val="en-US"/>
        </w:rPr>
        <w:t>müxtəlifdir.</w:t>
      </w:r>
      <w:r w:rsidRPr="00304D7E">
        <w:rPr>
          <w:rFonts w:ascii="Arial" w:hAnsi="Arial"/>
          <w:b/>
          <w:spacing w:val="-6"/>
          <w:sz w:val="28"/>
          <w:lang w:val="en-US"/>
        </w:rPr>
        <w:t xml:space="preserve"> </w:t>
      </w:r>
      <w:r w:rsidRPr="00304D7E">
        <w:rPr>
          <w:rFonts w:ascii="Arial" w:hAnsi="Arial"/>
          <w:b/>
          <w:sz w:val="28"/>
          <w:lang w:val="en-US"/>
        </w:rPr>
        <w:t>Onlar</w:t>
      </w:r>
      <w:r w:rsidRPr="00304D7E">
        <w:rPr>
          <w:rFonts w:ascii="Arial" w:hAnsi="Arial"/>
          <w:b/>
          <w:spacing w:val="-3"/>
          <w:sz w:val="28"/>
          <w:lang w:val="en-US"/>
        </w:rPr>
        <w:t xml:space="preserve"> </w:t>
      </w:r>
      <w:r w:rsidRPr="00304D7E">
        <w:rPr>
          <w:rFonts w:ascii="Arial" w:hAnsi="Arial"/>
          <w:b/>
          <w:sz w:val="28"/>
          <w:lang w:val="en-US"/>
        </w:rPr>
        <w:t>bir-birindən</w:t>
      </w:r>
      <w:r w:rsidRPr="00304D7E">
        <w:rPr>
          <w:rFonts w:ascii="Arial" w:hAnsi="Arial"/>
          <w:b/>
          <w:spacing w:val="-5"/>
          <w:sz w:val="28"/>
          <w:lang w:val="en-US"/>
        </w:rPr>
        <w:t xml:space="preserve"> </w:t>
      </w:r>
      <w:r w:rsidRPr="00304D7E">
        <w:rPr>
          <w:rFonts w:ascii="Arial" w:hAnsi="Arial"/>
          <w:b/>
          <w:sz w:val="28"/>
          <w:lang w:val="en-US"/>
        </w:rPr>
        <w:t>lazerin tipi (arqon, diod, neodim), təsir üsulu (koaqulyasiya, destruksiya) və obyekti</w:t>
      </w:r>
    </w:p>
    <w:p w14:paraId="7D2AE842" w14:textId="77777777" w:rsidR="00304D7E" w:rsidRPr="00304D7E" w:rsidRDefault="00304D7E" w:rsidP="00304D7E">
      <w:pPr>
        <w:ind w:left="140" w:right="142"/>
        <w:rPr>
          <w:rFonts w:ascii="Arial" w:hAnsi="Arial"/>
          <w:b/>
          <w:sz w:val="28"/>
          <w:lang w:val="en-US"/>
        </w:rPr>
      </w:pPr>
      <w:r w:rsidRPr="00304D7E">
        <w:rPr>
          <w:rFonts w:ascii="Arial" w:hAnsi="Arial"/>
          <w:b/>
          <w:sz w:val="28"/>
          <w:lang w:val="en-US"/>
        </w:rPr>
        <w:t>(trabekula, qüzehli qişa) və s. Ilə fərqlənir. Lazer cərrahiyyəsində lazer iridotomiya</w:t>
      </w:r>
      <w:r w:rsidRPr="00304D7E">
        <w:rPr>
          <w:rFonts w:ascii="Arial" w:hAnsi="Arial"/>
          <w:b/>
          <w:spacing w:val="-13"/>
          <w:sz w:val="28"/>
          <w:lang w:val="en-US"/>
        </w:rPr>
        <w:t xml:space="preserve"> </w:t>
      </w:r>
      <w:r w:rsidRPr="00304D7E">
        <w:rPr>
          <w:rFonts w:ascii="Arial" w:hAnsi="Arial"/>
          <w:b/>
          <w:sz w:val="28"/>
          <w:lang w:val="en-US"/>
        </w:rPr>
        <w:t>və</w:t>
      </w:r>
      <w:r w:rsidRPr="00304D7E">
        <w:rPr>
          <w:rFonts w:ascii="Arial" w:hAnsi="Arial"/>
          <w:b/>
          <w:spacing w:val="-8"/>
          <w:sz w:val="28"/>
          <w:lang w:val="en-US"/>
        </w:rPr>
        <w:t xml:space="preserve"> </w:t>
      </w:r>
      <w:r w:rsidRPr="00304D7E">
        <w:rPr>
          <w:rFonts w:ascii="Arial" w:hAnsi="Arial"/>
          <w:b/>
          <w:sz w:val="28"/>
          <w:lang w:val="en-US"/>
        </w:rPr>
        <w:t>iridektomiya,</w:t>
      </w:r>
      <w:r w:rsidRPr="00304D7E">
        <w:rPr>
          <w:rFonts w:ascii="Arial" w:hAnsi="Arial"/>
          <w:b/>
          <w:spacing w:val="-9"/>
          <w:sz w:val="28"/>
          <w:lang w:val="en-US"/>
        </w:rPr>
        <w:t xml:space="preserve"> </w:t>
      </w:r>
      <w:r w:rsidRPr="00304D7E">
        <w:rPr>
          <w:rFonts w:ascii="Arial" w:hAnsi="Arial"/>
          <w:b/>
          <w:sz w:val="28"/>
          <w:lang w:val="en-US"/>
        </w:rPr>
        <w:t>iridoplastika,</w:t>
      </w:r>
      <w:r w:rsidRPr="00304D7E">
        <w:rPr>
          <w:rFonts w:ascii="Arial" w:hAnsi="Arial"/>
          <w:b/>
          <w:spacing w:val="-6"/>
          <w:sz w:val="28"/>
          <w:lang w:val="en-US"/>
        </w:rPr>
        <w:t xml:space="preserve"> </w:t>
      </w:r>
      <w:r w:rsidRPr="00304D7E">
        <w:rPr>
          <w:rFonts w:ascii="Arial" w:hAnsi="Arial"/>
          <w:b/>
          <w:sz w:val="28"/>
          <w:lang w:val="en-US"/>
        </w:rPr>
        <w:t>trabekuloplastika,</w:t>
      </w:r>
      <w:r w:rsidRPr="00304D7E">
        <w:rPr>
          <w:rFonts w:ascii="Arial" w:hAnsi="Arial"/>
          <w:b/>
          <w:spacing w:val="-6"/>
          <w:sz w:val="28"/>
          <w:lang w:val="en-US"/>
        </w:rPr>
        <w:t xml:space="preserve"> </w:t>
      </w:r>
      <w:r w:rsidRPr="00304D7E">
        <w:rPr>
          <w:rFonts w:ascii="Arial" w:hAnsi="Arial"/>
          <w:b/>
          <w:sz w:val="28"/>
          <w:lang w:val="en-US"/>
        </w:rPr>
        <w:t>qoniopunkturaya daha çox üstünlük verilir. Qlaukomanın ağır dərəcələrində lazer</w:t>
      </w:r>
    </w:p>
    <w:p w14:paraId="721D1B51" w14:textId="77777777" w:rsidR="00304D7E" w:rsidRPr="00304D7E" w:rsidRDefault="00304D7E" w:rsidP="00304D7E">
      <w:pPr>
        <w:spacing w:line="321" w:lineRule="exact"/>
        <w:ind w:left="140"/>
        <w:rPr>
          <w:rFonts w:ascii="Arial" w:hAnsi="Arial"/>
          <w:b/>
          <w:sz w:val="28"/>
          <w:lang w:val="en-US"/>
        </w:rPr>
      </w:pPr>
      <w:r w:rsidRPr="00304D7E">
        <w:rPr>
          <w:rFonts w:ascii="Arial" w:hAnsi="Arial"/>
          <w:b/>
          <w:sz w:val="28"/>
          <w:lang w:val="en-US"/>
        </w:rPr>
        <w:t>siklokoaqulyasiyası</w:t>
      </w:r>
      <w:r w:rsidRPr="00304D7E">
        <w:rPr>
          <w:rFonts w:ascii="Arial" w:hAnsi="Arial"/>
          <w:b/>
          <w:spacing w:val="-1"/>
          <w:sz w:val="28"/>
          <w:lang w:val="en-US"/>
        </w:rPr>
        <w:t xml:space="preserve"> </w:t>
      </w:r>
      <w:r w:rsidRPr="00304D7E">
        <w:rPr>
          <w:rFonts w:ascii="Arial" w:hAnsi="Arial"/>
          <w:b/>
          <w:sz w:val="28"/>
          <w:lang w:val="en-US"/>
        </w:rPr>
        <w:t>yerinə</w:t>
      </w:r>
      <w:r w:rsidRPr="00304D7E">
        <w:rPr>
          <w:rFonts w:ascii="Arial" w:hAnsi="Arial"/>
          <w:b/>
          <w:spacing w:val="-2"/>
          <w:sz w:val="28"/>
          <w:lang w:val="en-US"/>
        </w:rPr>
        <w:t xml:space="preserve"> </w:t>
      </w:r>
      <w:r w:rsidRPr="00304D7E">
        <w:rPr>
          <w:rFonts w:ascii="Arial" w:hAnsi="Arial"/>
          <w:b/>
          <w:sz w:val="28"/>
          <w:lang w:val="en-US"/>
        </w:rPr>
        <w:t>yetirilə</w:t>
      </w:r>
      <w:r w:rsidRPr="00304D7E">
        <w:rPr>
          <w:rFonts w:ascii="Arial" w:hAnsi="Arial"/>
          <w:b/>
          <w:spacing w:val="-6"/>
          <w:sz w:val="28"/>
          <w:lang w:val="en-US"/>
        </w:rPr>
        <w:t xml:space="preserve"> </w:t>
      </w:r>
      <w:r w:rsidRPr="00304D7E">
        <w:rPr>
          <w:rFonts w:ascii="Arial" w:hAnsi="Arial"/>
          <w:b/>
          <w:spacing w:val="-2"/>
          <w:sz w:val="28"/>
          <w:lang w:val="en-US"/>
        </w:rPr>
        <w:t>bilər.</w:t>
      </w:r>
    </w:p>
    <w:p w14:paraId="61ADEFA1" w14:textId="77777777" w:rsidR="00304D7E" w:rsidRPr="00304D7E" w:rsidRDefault="00304D7E" w:rsidP="00304D7E">
      <w:pPr>
        <w:spacing w:line="321" w:lineRule="exact"/>
        <w:ind w:left="140"/>
        <w:rPr>
          <w:rFonts w:ascii="Arial" w:hAnsi="Arial"/>
          <w:b/>
          <w:sz w:val="28"/>
          <w:lang w:val="en-US"/>
        </w:rPr>
      </w:pPr>
      <w:r w:rsidRPr="00304D7E">
        <w:rPr>
          <w:rFonts w:ascii="Arial" w:hAnsi="Arial"/>
          <w:b/>
          <w:sz w:val="28"/>
          <w:lang w:val="en-US"/>
        </w:rPr>
        <w:t>Oftalmologiyada</w:t>
      </w:r>
      <w:r w:rsidRPr="00304D7E">
        <w:rPr>
          <w:rFonts w:ascii="Arial" w:hAnsi="Arial"/>
          <w:b/>
          <w:spacing w:val="-6"/>
          <w:sz w:val="28"/>
          <w:lang w:val="en-US"/>
        </w:rPr>
        <w:t xml:space="preserve"> </w:t>
      </w:r>
      <w:r w:rsidRPr="00304D7E">
        <w:rPr>
          <w:rFonts w:ascii="Arial" w:hAnsi="Arial"/>
          <w:b/>
          <w:sz w:val="28"/>
          <w:lang w:val="en-US"/>
        </w:rPr>
        <w:t>qlaukomaəleyhinə</w:t>
      </w:r>
      <w:r w:rsidRPr="00304D7E">
        <w:rPr>
          <w:rFonts w:ascii="Arial" w:hAnsi="Arial"/>
          <w:b/>
          <w:spacing w:val="-3"/>
          <w:sz w:val="28"/>
          <w:lang w:val="en-US"/>
        </w:rPr>
        <w:t xml:space="preserve"> </w:t>
      </w:r>
      <w:r w:rsidRPr="00304D7E">
        <w:rPr>
          <w:rFonts w:ascii="Arial" w:hAnsi="Arial"/>
          <w:b/>
          <w:sz w:val="28"/>
          <w:lang w:val="en-US"/>
        </w:rPr>
        <w:t>əməliyyatlar</w:t>
      </w:r>
      <w:r w:rsidRPr="00304D7E">
        <w:rPr>
          <w:rFonts w:ascii="Arial" w:hAnsi="Arial"/>
          <w:b/>
          <w:spacing w:val="-7"/>
          <w:sz w:val="28"/>
          <w:lang w:val="en-US"/>
        </w:rPr>
        <w:t xml:space="preserve"> </w:t>
      </w:r>
      <w:r w:rsidRPr="00304D7E">
        <w:rPr>
          <w:rFonts w:ascii="Arial" w:hAnsi="Arial"/>
          <w:b/>
          <w:sz w:val="28"/>
          <w:lang w:val="en-US"/>
        </w:rPr>
        <w:t>da</w:t>
      </w:r>
      <w:r w:rsidRPr="00304D7E">
        <w:rPr>
          <w:rFonts w:ascii="Arial" w:hAnsi="Arial"/>
          <w:b/>
          <w:spacing w:val="-3"/>
          <w:sz w:val="28"/>
          <w:lang w:val="en-US"/>
        </w:rPr>
        <w:t xml:space="preserve"> </w:t>
      </w:r>
      <w:r w:rsidRPr="00304D7E">
        <w:rPr>
          <w:rFonts w:ascii="Arial" w:hAnsi="Arial"/>
          <w:b/>
          <w:sz w:val="28"/>
          <w:lang w:val="en-US"/>
        </w:rPr>
        <w:t>öz</w:t>
      </w:r>
      <w:r w:rsidRPr="00304D7E">
        <w:rPr>
          <w:rFonts w:ascii="Arial" w:hAnsi="Arial"/>
          <w:b/>
          <w:spacing w:val="-3"/>
          <w:sz w:val="28"/>
          <w:lang w:val="en-US"/>
        </w:rPr>
        <w:t xml:space="preserve"> </w:t>
      </w:r>
      <w:r w:rsidRPr="00304D7E">
        <w:rPr>
          <w:rFonts w:ascii="Arial" w:hAnsi="Arial"/>
          <w:b/>
          <w:sz w:val="28"/>
          <w:lang w:val="en-US"/>
        </w:rPr>
        <w:t xml:space="preserve">aktuallığını </w:t>
      </w:r>
      <w:r w:rsidRPr="00304D7E">
        <w:rPr>
          <w:rFonts w:ascii="Arial" w:hAnsi="Arial"/>
          <w:b/>
          <w:spacing w:val="-2"/>
          <w:sz w:val="28"/>
          <w:lang w:val="en-US"/>
        </w:rPr>
        <w:t>qorumaqdadır.</w:t>
      </w:r>
    </w:p>
    <w:p w14:paraId="68CEE168" w14:textId="77777777" w:rsidR="00304D7E" w:rsidRPr="00304D7E" w:rsidRDefault="00304D7E" w:rsidP="00304D7E">
      <w:pPr>
        <w:ind w:left="140"/>
        <w:rPr>
          <w:rFonts w:ascii="Arial" w:hAnsi="Arial"/>
          <w:b/>
          <w:sz w:val="28"/>
          <w:lang w:val="en-US"/>
        </w:rPr>
      </w:pPr>
      <w:r w:rsidRPr="00304D7E">
        <w:rPr>
          <w:rFonts w:ascii="Arial" w:hAnsi="Arial"/>
          <w:b/>
          <w:sz w:val="28"/>
          <w:lang w:val="en-US"/>
        </w:rPr>
        <w:t>Nüfuzedici</w:t>
      </w:r>
      <w:r w:rsidRPr="00304D7E">
        <w:rPr>
          <w:rFonts w:ascii="Arial" w:hAnsi="Arial"/>
          <w:b/>
          <w:spacing w:val="-3"/>
          <w:sz w:val="28"/>
          <w:lang w:val="en-US"/>
        </w:rPr>
        <w:t xml:space="preserve"> </w:t>
      </w:r>
      <w:r w:rsidRPr="00304D7E">
        <w:rPr>
          <w:rFonts w:ascii="Arial" w:hAnsi="Arial"/>
          <w:b/>
          <w:sz w:val="28"/>
          <w:lang w:val="en-US"/>
        </w:rPr>
        <w:t>əməliyyatlar</w:t>
      </w:r>
      <w:r w:rsidRPr="00304D7E">
        <w:rPr>
          <w:rFonts w:ascii="Arial" w:hAnsi="Arial"/>
          <w:b/>
          <w:spacing w:val="-5"/>
          <w:sz w:val="28"/>
          <w:lang w:val="en-US"/>
        </w:rPr>
        <w:t xml:space="preserve"> </w:t>
      </w:r>
      <w:r w:rsidRPr="00304D7E">
        <w:rPr>
          <w:rFonts w:ascii="Arial" w:hAnsi="Arial"/>
          <w:b/>
          <w:sz w:val="28"/>
          <w:lang w:val="en-US"/>
        </w:rPr>
        <w:t>arasında</w:t>
      </w:r>
      <w:r w:rsidRPr="00304D7E">
        <w:rPr>
          <w:rFonts w:ascii="Arial" w:hAnsi="Arial"/>
          <w:b/>
          <w:spacing w:val="-6"/>
          <w:sz w:val="28"/>
          <w:lang w:val="en-US"/>
        </w:rPr>
        <w:t xml:space="preserve"> </w:t>
      </w:r>
      <w:r w:rsidRPr="00304D7E">
        <w:rPr>
          <w:rFonts w:ascii="Arial" w:hAnsi="Arial"/>
          <w:b/>
          <w:sz w:val="28"/>
          <w:lang w:val="en-US"/>
        </w:rPr>
        <w:t>trabekulektomiya</w:t>
      </w:r>
      <w:r w:rsidRPr="00304D7E">
        <w:rPr>
          <w:rFonts w:ascii="Arial" w:hAnsi="Arial"/>
          <w:b/>
          <w:spacing w:val="-7"/>
          <w:sz w:val="28"/>
          <w:lang w:val="en-US"/>
        </w:rPr>
        <w:t xml:space="preserve"> </w:t>
      </w:r>
      <w:r w:rsidRPr="00304D7E">
        <w:rPr>
          <w:rFonts w:ascii="Arial" w:hAnsi="Arial"/>
          <w:b/>
          <w:sz w:val="28"/>
          <w:lang w:val="en-US"/>
        </w:rPr>
        <w:t>və</w:t>
      </w:r>
      <w:r w:rsidRPr="00304D7E">
        <w:rPr>
          <w:rFonts w:ascii="Arial" w:hAnsi="Arial"/>
          <w:b/>
          <w:spacing w:val="-6"/>
          <w:sz w:val="28"/>
          <w:lang w:val="en-US"/>
        </w:rPr>
        <w:t xml:space="preserve"> </w:t>
      </w:r>
      <w:r w:rsidRPr="00304D7E">
        <w:rPr>
          <w:rFonts w:ascii="Arial" w:hAnsi="Arial"/>
          <w:b/>
          <w:sz w:val="28"/>
          <w:lang w:val="en-US"/>
        </w:rPr>
        <w:t>trabekultomiya</w:t>
      </w:r>
      <w:r w:rsidRPr="00304D7E">
        <w:rPr>
          <w:rFonts w:ascii="Arial" w:hAnsi="Arial"/>
          <w:b/>
          <w:spacing w:val="-7"/>
          <w:sz w:val="28"/>
          <w:lang w:val="en-US"/>
        </w:rPr>
        <w:t xml:space="preserve"> </w:t>
      </w:r>
      <w:r w:rsidRPr="00304D7E">
        <w:rPr>
          <w:rFonts w:ascii="Arial" w:hAnsi="Arial"/>
          <w:b/>
          <w:sz w:val="28"/>
          <w:lang w:val="en-US"/>
        </w:rPr>
        <w:t>geniş yayılmışdır. Nüfuzetməyən müdaxilələrə dərin sklerektomiya aiddir.</w:t>
      </w:r>
    </w:p>
    <w:p w14:paraId="63AA3E87" w14:textId="77777777" w:rsidR="00304D7E" w:rsidRPr="00304D7E" w:rsidRDefault="00304D7E" w:rsidP="00304D7E">
      <w:pPr>
        <w:ind w:left="140" w:right="1661"/>
        <w:jc w:val="both"/>
        <w:rPr>
          <w:rFonts w:ascii="Arial" w:hAnsi="Arial"/>
          <w:b/>
          <w:sz w:val="28"/>
          <w:lang w:val="en-US"/>
        </w:rPr>
      </w:pPr>
      <w:r w:rsidRPr="00304D7E">
        <w:rPr>
          <w:rFonts w:ascii="Arial" w:hAnsi="Arial"/>
          <w:b/>
          <w:sz w:val="28"/>
          <w:lang w:val="en-US"/>
        </w:rPr>
        <w:t>İridosikloretraksiya, iridektomiya gözdaxili mayenin sirkulyasiyasının normallaşmasına</w:t>
      </w:r>
      <w:r w:rsidRPr="00304D7E">
        <w:rPr>
          <w:rFonts w:ascii="Arial" w:hAnsi="Arial"/>
          <w:b/>
          <w:spacing w:val="-7"/>
          <w:sz w:val="28"/>
          <w:lang w:val="en-US"/>
        </w:rPr>
        <w:t xml:space="preserve"> </w:t>
      </w:r>
      <w:r w:rsidRPr="00304D7E">
        <w:rPr>
          <w:rFonts w:ascii="Arial" w:hAnsi="Arial"/>
          <w:b/>
          <w:sz w:val="28"/>
          <w:lang w:val="en-US"/>
        </w:rPr>
        <w:t>istiqamətləndirilir.</w:t>
      </w:r>
      <w:r w:rsidRPr="00304D7E">
        <w:rPr>
          <w:rFonts w:ascii="Arial" w:hAnsi="Arial"/>
          <w:b/>
          <w:spacing w:val="-5"/>
          <w:sz w:val="28"/>
          <w:lang w:val="en-US"/>
        </w:rPr>
        <w:t xml:space="preserve"> </w:t>
      </w:r>
      <w:r w:rsidRPr="00304D7E">
        <w:rPr>
          <w:rFonts w:ascii="Arial" w:hAnsi="Arial"/>
          <w:b/>
          <w:sz w:val="28"/>
          <w:lang w:val="en-US"/>
        </w:rPr>
        <w:t>GDM-nin</w:t>
      </w:r>
      <w:r w:rsidRPr="00304D7E">
        <w:rPr>
          <w:rFonts w:ascii="Arial" w:hAnsi="Arial"/>
          <w:b/>
          <w:spacing w:val="-9"/>
          <w:sz w:val="28"/>
          <w:lang w:val="en-US"/>
        </w:rPr>
        <w:t xml:space="preserve"> </w:t>
      </w:r>
      <w:r w:rsidRPr="00304D7E">
        <w:rPr>
          <w:rFonts w:ascii="Arial" w:hAnsi="Arial"/>
          <w:b/>
          <w:sz w:val="28"/>
          <w:lang w:val="en-US"/>
        </w:rPr>
        <w:t>sintezini</w:t>
      </w:r>
      <w:r w:rsidRPr="00304D7E">
        <w:rPr>
          <w:rFonts w:ascii="Arial" w:hAnsi="Arial"/>
          <w:b/>
          <w:spacing w:val="-5"/>
          <w:sz w:val="28"/>
          <w:lang w:val="en-US"/>
        </w:rPr>
        <w:t xml:space="preserve"> </w:t>
      </w:r>
      <w:r w:rsidRPr="00304D7E">
        <w:rPr>
          <w:rFonts w:ascii="Arial" w:hAnsi="Arial"/>
          <w:b/>
          <w:sz w:val="28"/>
          <w:lang w:val="en-US"/>
        </w:rPr>
        <w:t>azaltmaq</w:t>
      </w:r>
      <w:r w:rsidRPr="00304D7E">
        <w:rPr>
          <w:rFonts w:ascii="Arial" w:hAnsi="Arial"/>
          <w:b/>
          <w:spacing w:val="-9"/>
          <w:sz w:val="28"/>
          <w:lang w:val="en-US"/>
        </w:rPr>
        <w:t xml:space="preserve"> </w:t>
      </w:r>
      <w:r w:rsidRPr="00304D7E">
        <w:rPr>
          <w:rFonts w:ascii="Arial" w:hAnsi="Arial"/>
          <w:b/>
          <w:sz w:val="28"/>
          <w:lang w:val="en-US"/>
        </w:rPr>
        <w:t>üçün siklokriokoaqulyasiya həyata keçirilir.</w:t>
      </w:r>
    </w:p>
    <w:p w14:paraId="152DA287" w14:textId="77777777" w:rsidR="00304D7E" w:rsidRPr="00304D7E" w:rsidRDefault="00304D7E" w:rsidP="00304D7E">
      <w:pPr>
        <w:spacing w:before="317"/>
        <w:ind w:left="140"/>
        <w:rPr>
          <w:rFonts w:ascii="Arial" w:hAnsi="Arial"/>
          <w:b/>
          <w:sz w:val="28"/>
          <w:lang w:val="en-US"/>
        </w:rPr>
      </w:pPr>
      <w:r w:rsidRPr="00304D7E">
        <w:rPr>
          <w:rFonts w:ascii="Arial" w:hAnsi="Arial"/>
          <w:b/>
          <w:sz w:val="28"/>
          <w:lang w:val="en-US"/>
        </w:rPr>
        <w:t>Qlaukomanın</w:t>
      </w:r>
      <w:r w:rsidRPr="00304D7E">
        <w:rPr>
          <w:rFonts w:ascii="Arial" w:hAnsi="Arial"/>
          <w:b/>
          <w:spacing w:val="-3"/>
          <w:sz w:val="28"/>
          <w:lang w:val="en-US"/>
        </w:rPr>
        <w:t xml:space="preserve"> </w:t>
      </w:r>
      <w:r w:rsidRPr="00304D7E">
        <w:rPr>
          <w:rFonts w:ascii="Arial" w:hAnsi="Arial"/>
          <w:b/>
          <w:sz w:val="28"/>
          <w:lang w:val="en-US"/>
        </w:rPr>
        <w:t>proqnoz</w:t>
      </w:r>
      <w:r w:rsidRPr="00304D7E">
        <w:rPr>
          <w:rFonts w:ascii="Arial" w:hAnsi="Arial"/>
          <w:b/>
          <w:spacing w:val="-1"/>
          <w:sz w:val="28"/>
          <w:lang w:val="en-US"/>
        </w:rPr>
        <w:t xml:space="preserve"> </w:t>
      </w:r>
      <w:r w:rsidRPr="00304D7E">
        <w:rPr>
          <w:rFonts w:ascii="Arial" w:hAnsi="Arial"/>
          <w:b/>
          <w:sz w:val="28"/>
          <w:lang w:val="en-US"/>
        </w:rPr>
        <w:t>və</w:t>
      </w:r>
      <w:r w:rsidRPr="00304D7E">
        <w:rPr>
          <w:rFonts w:ascii="Arial" w:hAnsi="Arial"/>
          <w:b/>
          <w:spacing w:val="-2"/>
          <w:sz w:val="28"/>
          <w:lang w:val="en-US"/>
        </w:rPr>
        <w:t xml:space="preserve"> profilaktikası</w:t>
      </w:r>
    </w:p>
    <w:p w14:paraId="12C0D496" w14:textId="77777777" w:rsidR="00304D7E" w:rsidRPr="00304D7E" w:rsidRDefault="00304D7E" w:rsidP="00304D7E">
      <w:pPr>
        <w:spacing w:before="3"/>
        <w:ind w:left="140"/>
        <w:rPr>
          <w:rFonts w:ascii="Arial" w:hAnsi="Arial"/>
          <w:b/>
          <w:sz w:val="28"/>
          <w:lang w:val="en-US"/>
        </w:rPr>
      </w:pPr>
      <w:r w:rsidRPr="00304D7E">
        <w:rPr>
          <w:rFonts w:ascii="Arial" w:hAnsi="Arial"/>
          <w:b/>
          <w:sz w:val="28"/>
          <w:lang w:val="en-US"/>
        </w:rPr>
        <w:t>Təəssüflə</w:t>
      </w:r>
      <w:r w:rsidRPr="00304D7E">
        <w:rPr>
          <w:rFonts w:ascii="Arial" w:hAnsi="Arial"/>
          <w:b/>
          <w:spacing w:val="-3"/>
          <w:sz w:val="28"/>
          <w:lang w:val="en-US"/>
        </w:rPr>
        <w:t xml:space="preserve"> </w:t>
      </w:r>
      <w:r w:rsidRPr="00304D7E">
        <w:rPr>
          <w:rFonts w:ascii="Arial" w:hAnsi="Arial"/>
          <w:b/>
          <w:sz w:val="28"/>
          <w:lang w:val="en-US"/>
        </w:rPr>
        <w:t>qeyd</w:t>
      </w:r>
      <w:r w:rsidRPr="00304D7E">
        <w:rPr>
          <w:rFonts w:ascii="Arial" w:hAnsi="Arial"/>
          <w:b/>
          <w:spacing w:val="-4"/>
          <w:sz w:val="28"/>
          <w:lang w:val="en-US"/>
        </w:rPr>
        <w:t xml:space="preserve"> </w:t>
      </w:r>
      <w:r w:rsidRPr="00304D7E">
        <w:rPr>
          <w:rFonts w:ascii="Arial" w:hAnsi="Arial"/>
          <w:b/>
          <w:sz w:val="28"/>
          <w:lang w:val="en-US"/>
        </w:rPr>
        <w:t>etmək</w:t>
      </w:r>
      <w:r w:rsidRPr="00304D7E">
        <w:rPr>
          <w:rFonts w:ascii="Arial" w:hAnsi="Arial"/>
          <w:b/>
          <w:spacing w:val="-8"/>
          <w:sz w:val="28"/>
          <w:lang w:val="en-US"/>
        </w:rPr>
        <w:t xml:space="preserve"> </w:t>
      </w:r>
      <w:r w:rsidRPr="00304D7E">
        <w:rPr>
          <w:rFonts w:ascii="Arial" w:hAnsi="Arial"/>
          <w:b/>
          <w:sz w:val="28"/>
          <w:lang w:val="en-US"/>
        </w:rPr>
        <w:t>lazımdır</w:t>
      </w:r>
      <w:r w:rsidRPr="00304D7E">
        <w:rPr>
          <w:rFonts w:ascii="Arial" w:hAnsi="Arial"/>
          <w:b/>
          <w:spacing w:val="-2"/>
          <w:sz w:val="28"/>
          <w:lang w:val="en-US"/>
        </w:rPr>
        <w:t xml:space="preserve"> </w:t>
      </w:r>
      <w:r w:rsidRPr="00304D7E">
        <w:rPr>
          <w:rFonts w:ascii="Arial" w:hAnsi="Arial"/>
          <w:b/>
          <w:sz w:val="28"/>
          <w:lang w:val="en-US"/>
        </w:rPr>
        <w:t>ki, qlaukomadan</w:t>
      </w:r>
      <w:r w:rsidRPr="00304D7E">
        <w:rPr>
          <w:rFonts w:ascii="Arial" w:hAnsi="Arial"/>
          <w:b/>
          <w:spacing w:val="-4"/>
          <w:sz w:val="28"/>
          <w:lang w:val="en-US"/>
        </w:rPr>
        <w:t xml:space="preserve"> </w:t>
      </w:r>
      <w:r w:rsidRPr="00304D7E">
        <w:rPr>
          <w:rFonts w:ascii="Arial" w:hAnsi="Arial"/>
          <w:b/>
          <w:sz w:val="28"/>
          <w:lang w:val="en-US"/>
        </w:rPr>
        <w:t>tam</w:t>
      </w:r>
      <w:r w:rsidRPr="00304D7E">
        <w:rPr>
          <w:rFonts w:ascii="Arial" w:hAnsi="Arial"/>
          <w:b/>
          <w:spacing w:val="-2"/>
          <w:sz w:val="28"/>
          <w:lang w:val="en-US"/>
        </w:rPr>
        <w:t xml:space="preserve"> </w:t>
      </w:r>
      <w:r w:rsidRPr="00304D7E">
        <w:rPr>
          <w:rFonts w:ascii="Arial" w:hAnsi="Arial"/>
          <w:b/>
          <w:sz w:val="28"/>
          <w:lang w:val="en-US"/>
        </w:rPr>
        <w:t>şəkildə</w:t>
      </w:r>
      <w:r w:rsidRPr="00304D7E">
        <w:rPr>
          <w:rFonts w:ascii="Arial" w:hAnsi="Arial"/>
          <w:b/>
          <w:spacing w:val="-3"/>
          <w:sz w:val="28"/>
          <w:lang w:val="en-US"/>
        </w:rPr>
        <w:t xml:space="preserve"> </w:t>
      </w:r>
      <w:r w:rsidRPr="00304D7E">
        <w:rPr>
          <w:rFonts w:ascii="Arial" w:hAnsi="Arial"/>
          <w:b/>
          <w:sz w:val="28"/>
          <w:lang w:val="en-US"/>
        </w:rPr>
        <w:t>azad</w:t>
      </w:r>
      <w:r w:rsidRPr="00304D7E">
        <w:rPr>
          <w:rFonts w:ascii="Arial" w:hAnsi="Arial"/>
          <w:b/>
          <w:spacing w:val="-4"/>
          <w:sz w:val="28"/>
          <w:lang w:val="en-US"/>
        </w:rPr>
        <w:t xml:space="preserve"> </w:t>
      </w:r>
      <w:r w:rsidRPr="00304D7E">
        <w:rPr>
          <w:rFonts w:ascii="Arial" w:hAnsi="Arial"/>
          <w:b/>
          <w:sz w:val="28"/>
          <w:lang w:val="en-US"/>
        </w:rPr>
        <w:t>olmaq</w:t>
      </w:r>
      <w:r w:rsidRPr="00304D7E">
        <w:rPr>
          <w:rFonts w:ascii="Arial" w:hAnsi="Arial"/>
          <w:b/>
          <w:spacing w:val="-9"/>
          <w:sz w:val="28"/>
          <w:lang w:val="en-US"/>
        </w:rPr>
        <w:t xml:space="preserve"> </w:t>
      </w:r>
      <w:r w:rsidRPr="00304D7E">
        <w:rPr>
          <w:rFonts w:ascii="Arial" w:hAnsi="Arial"/>
          <w:b/>
          <w:sz w:val="28"/>
          <w:lang w:val="en-US"/>
        </w:rPr>
        <w:t xml:space="preserve">mümkün deyil. Lakin xəstəliyi nəzarətdə saxlamaq olur. </w:t>
      </w:r>
      <w:r w:rsidRPr="00304D7E">
        <w:rPr>
          <w:rFonts w:ascii="Arial" w:hAnsi="Arial"/>
          <w:b/>
          <w:sz w:val="28"/>
          <w:lang w:val="en-US"/>
        </w:rPr>
        <w:lastRenderedPageBreak/>
        <w:t>Geridönməyən dəyişikliklərin baş vermədiyi erkən</w:t>
      </w:r>
      <w:r w:rsidRPr="00304D7E">
        <w:rPr>
          <w:rFonts w:ascii="Arial" w:hAnsi="Arial"/>
          <w:b/>
          <w:spacing w:val="-1"/>
          <w:sz w:val="28"/>
          <w:lang w:val="en-US"/>
        </w:rPr>
        <w:t xml:space="preserve"> </w:t>
      </w:r>
      <w:r w:rsidRPr="00304D7E">
        <w:rPr>
          <w:rFonts w:ascii="Arial" w:hAnsi="Arial"/>
          <w:b/>
          <w:sz w:val="28"/>
          <w:lang w:val="en-US"/>
        </w:rPr>
        <w:t>mərhələlərdə müalicə vasitəsilə</w:t>
      </w:r>
      <w:r w:rsidRPr="00304D7E">
        <w:rPr>
          <w:rFonts w:ascii="Arial" w:hAnsi="Arial"/>
          <w:b/>
          <w:spacing w:val="-5"/>
          <w:sz w:val="28"/>
          <w:lang w:val="en-US"/>
        </w:rPr>
        <w:t xml:space="preserve"> </w:t>
      </w:r>
      <w:r w:rsidRPr="00304D7E">
        <w:rPr>
          <w:rFonts w:ascii="Arial" w:hAnsi="Arial"/>
          <w:b/>
          <w:sz w:val="28"/>
          <w:lang w:val="en-US"/>
        </w:rPr>
        <w:t>qənaətbəxş</w:t>
      </w:r>
      <w:r w:rsidRPr="00304D7E">
        <w:rPr>
          <w:rFonts w:ascii="Arial" w:hAnsi="Arial"/>
          <w:b/>
          <w:spacing w:val="-1"/>
          <w:sz w:val="28"/>
          <w:lang w:val="en-US"/>
        </w:rPr>
        <w:t xml:space="preserve"> </w:t>
      </w:r>
      <w:r w:rsidRPr="00304D7E">
        <w:rPr>
          <w:rFonts w:ascii="Arial" w:hAnsi="Arial"/>
          <w:b/>
          <w:sz w:val="28"/>
          <w:lang w:val="en-US"/>
        </w:rPr>
        <w:t>funksional nəticələr əldə edilir. Müalicə aparılmadıqda görmə qabiliyyəti tamamən itirilir.</w:t>
      </w:r>
    </w:p>
    <w:p w14:paraId="0AA8332C" w14:textId="77777777" w:rsidR="00304D7E" w:rsidRPr="00351E2D" w:rsidRDefault="00304D7E" w:rsidP="00304D7E">
      <w:pPr>
        <w:spacing w:before="1"/>
        <w:rPr>
          <w:rFonts w:ascii="Arial" w:hAnsi="Arial MT"/>
          <w:b/>
          <w:sz w:val="28"/>
          <w:lang w:val="en-US"/>
        </w:rPr>
      </w:pPr>
    </w:p>
    <w:p w14:paraId="71BFC6B2" w14:textId="77777777" w:rsidR="00304D7E" w:rsidRPr="00304D7E" w:rsidRDefault="00304D7E" w:rsidP="00304D7E">
      <w:pPr>
        <w:ind w:left="140"/>
        <w:rPr>
          <w:rFonts w:ascii="Arial" w:hAnsi="Arial"/>
          <w:b/>
          <w:sz w:val="28"/>
          <w:lang w:val="en-US"/>
        </w:rPr>
      </w:pPr>
      <w:r w:rsidRPr="00304D7E">
        <w:rPr>
          <w:rFonts w:ascii="Arial" w:hAnsi="Arial"/>
          <w:b/>
          <w:sz w:val="28"/>
          <w:lang w:val="en-US"/>
        </w:rPr>
        <w:t>Risk qrupuna daxil olan şəxslərə – ağırlaşmış somatik anamnez, oftalmoloji fon, irsi</w:t>
      </w:r>
      <w:r w:rsidRPr="00304D7E">
        <w:rPr>
          <w:rFonts w:ascii="Arial" w:hAnsi="Arial"/>
          <w:b/>
          <w:spacing w:val="-7"/>
          <w:sz w:val="28"/>
          <w:lang w:val="en-US"/>
        </w:rPr>
        <w:t xml:space="preserve"> </w:t>
      </w:r>
      <w:r w:rsidRPr="00304D7E">
        <w:rPr>
          <w:rFonts w:ascii="Arial" w:hAnsi="Arial"/>
          <w:b/>
          <w:sz w:val="28"/>
          <w:lang w:val="en-US"/>
        </w:rPr>
        <w:t>meylliyə</w:t>
      </w:r>
      <w:r w:rsidRPr="00304D7E">
        <w:rPr>
          <w:rFonts w:ascii="Arial" w:hAnsi="Arial"/>
          <w:b/>
          <w:spacing w:val="-4"/>
          <w:sz w:val="28"/>
          <w:lang w:val="en-US"/>
        </w:rPr>
        <w:t xml:space="preserve"> </w:t>
      </w:r>
      <w:r w:rsidRPr="00304D7E">
        <w:rPr>
          <w:rFonts w:ascii="Arial" w:hAnsi="Arial"/>
          <w:b/>
          <w:sz w:val="28"/>
          <w:lang w:val="en-US"/>
        </w:rPr>
        <w:t>malik,</w:t>
      </w:r>
      <w:r w:rsidRPr="00304D7E">
        <w:rPr>
          <w:rFonts w:ascii="Arial" w:hAnsi="Arial"/>
          <w:b/>
          <w:spacing w:val="-2"/>
          <w:sz w:val="28"/>
          <w:lang w:val="en-US"/>
        </w:rPr>
        <w:t xml:space="preserve"> </w:t>
      </w:r>
      <w:r w:rsidRPr="00304D7E">
        <w:rPr>
          <w:rFonts w:ascii="Arial" w:hAnsi="Arial"/>
          <w:b/>
          <w:sz w:val="28"/>
          <w:lang w:val="en-US"/>
        </w:rPr>
        <w:t>eləcə</w:t>
      </w:r>
      <w:r w:rsidRPr="00304D7E">
        <w:rPr>
          <w:rFonts w:ascii="Arial" w:hAnsi="Arial"/>
          <w:b/>
          <w:spacing w:val="-4"/>
          <w:sz w:val="28"/>
          <w:lang w:val="en-US"/>
        </w:rPr>
        <w:t xml:space="preserve"> </w:t>
      </w:r>
      <w:r w:rsidRPr="00304D7E">
        <w:rPr>
          <w:rFonts w:ascii="Arial" w:hAnsi="Arial"/>
          <w:b/>
          <w:sz w:val="28"/>
          <w:lang w:val="en-US"/>
        </w:rPr>
        <w:t>də</w:t>
      </w:r>
      <w:r w:rsidRPr="00304D7E">
        <w:rPr>
          <w:rFonts w:ascii="Arial" w:hAnsi="Arial"/>
          <w:b/>
          <w:spacing w:val="-4"/>
          <w:sz w:val="28"/>
          <w:lang w:val="en-US"/>
        </w:rPr>
        <w:t xml:space="preserve"> </w:t>
      </w:r>
      <w:r w:rsidRPr="00304D7E">
        <w:rPr>
          <w:rFonts w:ascii="Arial" w:hAnsi="Arial"/>
          <w:b/>
          <w:sz w:val="28"/>
          <w:lang w:val="en-US"/>
        </w:rPr>
        <w:t>yaşı</w:t>
      </w:r>
      <w:r w:rsidRPr="00304D7E">
        <w:rPr>
          <w:rFonts w:ascii="Arial" w:hAnsi="Arial"/>
          <w:b/>
          <w:spacing w:val="-2"/>
          <w:sz w:val="28"/>
          <w:lang w:val="en-US"/>
        </w:rPr>
        <w:t xml:space="preserve"> </w:t>
      </w:r>
      <w:r w:rsidRPr="00304D7E">
        <w:rPr>
          <w:rFonts w:ascii="Arial" w:hAnsi="Arial"/>
          <w:b/>
          <w:sz w:val="28"/>
          <w:lang w:val="en-US"/>
        </w:rPr>
        <w:t>40-dan</w:t>
      </w:r>
      <w:r w:rsidRPr="00304D7E">
        <w:rPr>
          <w:rFonts w:ascii="Arial" w:hAnsi="Arial"/>
          <w:b/>
          <w:spacing w:val="-5"/>
          <w:sz w:val="28"/>
          <w:lang w:val="en-US"/>
        </w:rPr>
        <w:t xml:space="preserve"> </w:t>
      </w:r>
      <w:r w:rsidRPr="00304D7E">
        <w:rPr>
          <w:rFonts w:ascii="Arial" w:hAnsi="Arial"/>
          <w:b/>
          <w:sz w:val="28"/>
          <w:lang w:val="en-US"/>
        </w:rPr>
        <w:t>yuxarı olan</w:t>
      </w:r>
      <w:r w:rsidRPr="00304D7E">
        <w:rPr>
          <w:rFonts w:ascii="Arial" w:hAnsi="Arial"/>
          <w:b/>
          <w:spacing w:val="-5"/>
          <w:sz w:val="28"/>
          <w:lang w:val="en-US"/>
        </w:rPr>
        <w:t xml:space="preserve"> </w:t>
      </w:r>
      <w:r w:rsidRPr="00304D7E">
        <w:rPr>
          <w:rFonts w:ascii="Arial" w:hAnsi="Arial"/>
          <w:b/>
          <w:sz w:val="28"/>
          <w:lang w:val="en-US"/>
        </w:rPr>
        <w:t>insanlara</w:t>
      </w:r>
      <w:r w:rsidRPr="00304D7E">
        <w:rPr>
          <w:rFonts w:ascii="Arial" w:hAnsi="Arial"/>
          <w:b/>
          <w:spacing w:val="-9"/>
          <w:sz w:val="28"/>
          <w:lang w:val="en-US"/>
        </w:rPr>
        <w:t xml:space="preserve"> </w:t>
      </w:r>
      <w:r w:rsidRPr="00304D7E">
        <w:rPr>
          <w:rFonts w:ascii="Arial" w:hAnsi="Arial"/>
          <w:b/>
          <w:sz w:val="28"/>
          <w:lang w:val="en-US"/>
        </w:rPr>
        <w:t>müntəzəm</w:t>
      </w:r>
      <w:r w:rsidRPr="00304D7E">
        <w:rPr>
          <w:rFonts w:ascii="Arial" w:hAnsi="Arial"/>
          <w:b/>
          <w:spacing w:val="-3"/>
          <w:sz w:val="28"/>
          <w:lang w:val="en-US"/>
        </w:rPr>
        <w:t xml:space="preserve"> </w:t>
      </w:r>
      <w:r w:rsidRPr="00304D7E">
        <w:rPr>
          <w:rFonts w:ascii="Arial" w:hAnsi="Arial"/>
          <w:b/>
          <w:sz w:val="28"/>
          <w:lang w:val="en-US"/>
        </w:rPr>
        <w:t>qaydada okulistin müayinəsindən keçmək məsləhət görülür. Qlaukomadan əziyyət çəkən pasiyentlər hər 2-3 aydan bir oftalmolqun qəbulunda olmalıdırlar.</w:t>
      </w:r>
    </w:p>
    <w:p w14:paraId="65367ED7" w14:textId="77777777" w:rsidR="00304D7E" w:rsidRPr="00304D7E" w:rsidRDefault="00304D7E" w:rsidP="00304D7E">
      <w:pPr>
        <w:spacing w:after="0" w:line="240" w:lineRule="auto"/>
        <w:rPr>
          <w:rFonts w:ascii="Times New Roman" w:eastAsia="Times New Roman" w:hAnsi="Times New Roman" w:cs="Times New Roman"/>
          <w:b/>
          <w:bCs/>
          <w:color w:val="000000"/>
          <w:sz w:val="36"/>
          <w:szCs w:val="36"/>
          <w:lang w:val="en-US"/>
        </w:rPr>
      </w:pPr>
    </w:p>
    <w:p w14:paraId="76ACF8C3" w14:textId="77777777" w:rsidR="00304D7E" w:rsidRPr="00304D7E" w:rsidRDefault="00304D7E" w:rsidP="00304D7E">
      <w:pPr>
        <w:spacing w:after="0" w:line="240" w:lineRule="auto"/>
        <w:rPr>
          <w:rFonts w:ascii="Times New Roman" w:eastAsia="Times New Roman" w:hAnsi="Times New Roman" w:cs="Times New Roman"/>
          <w:b/>
          <w:bCs/>
          <w:color w:val="000000"/>
          <w:sz w:val="36"/>
          <w:szCs w:val="36"/>
          <w:lang w:val="en-US"/>
        </w:rPr>
      </w:pPr>
    </w:p>
    <w:p w14:paraId="64D037F0" w14:textId="77777777" w:rsidR="00304D7E" w:rsidRPr="00304D7E" w:rsidRDefault="00304D7E" w:rsidP="00304D7E">
      <w:pPr>
        <w:spacing w:after="0" w:line="240" w:lineRule="auto"/>
        <w:rPr>
          <w:rFonts w:ascii="Times New Roman" w:eastAsia="Times New Roman" w:hAnsi="Times New Roman" w:cs="Times New Roman"/>
          <w:b/>
          <w:bCs/>
          <w:color w:val="000000"/>
          <w:sz w:val="36"/>
          <w:szCs w:val="36"/>
          <w:lang w:val="en-US"/>
        </w:rPr>
      </w:pPr>
    </w:p>
    <w:p w14:paraId="22FEEFFF" w14:textId="77777777" w:rsidR="00304D7E" w:rsidRPr="00304D7E" w:rsidRDefault="00304D7E" w:rsidP="00304D7E">
      <w:pPr>
        <w:spacing w:after="0" w:line="240" w:lineRule="auto"/>
        <w:rPr>
          <w:rFonts w:ascii="Times New Roman" w:eastAsia="Times New Roman" w:hAnsi="Times New Roman" w:cs="Times New Roman"/>
          <w:b/>
          <w:bCs/>
          <w:color w:val="000000"/>
          <w:sz w:val="36"/>
          <w:szCs w:val="36"/>
          <w:lang w:val="en-US"/>
        </w:rPr>
      </w:pPr>
    </w:p>
    <w:p w14:paraId="2949BC24" w14:textId="77777777" w:rsidR="00304D7E" w:rsidRPr="00304D7E" w:rsidRDefault="00304D7E" w:rsidP="00304D7E">
      <w:pPr>
        <w:spacing w:after="0" w:line="240" w:lineRule="auto"/>
        <w:rPr>
          <w:rFonts w:ascii="Times New Roman" w:eastAsia="Times New Roman" w:hAnsi="Times New Roman" w:cs="Times New Roman"/>
          <w:b/>
          <w:bCs/>
          <w:color w:val="000000"/>
          <w:sz w:val="36"/>
          <w:szCs w:val="36"/>
          <w:lang w:val="en-US"/>
        </w:rPr>
      </w:pPr>
    </w:p>
    <w:p w14:paraId="0CC374E4" w14:textId="77777777" w:rsidR="00304D7E" w:rsidRPr="00304D7E" w:rsidRDefault="00304D7E" w:rsidP="00304D7E">
      <w:pPr>
        <w:spacing w:after="0" w:line="240" w:lineRule="auto"/>
        <w:rPr>
          <w:rFonts w:ascii="Times New Roman" w:eastAsia="Times New Roman" w:hAnsi="Times New Roman" w:cs="Times New Roman"/>
          <w:b/>
          <w:bCs/>
          <w:color w:val="000000"/>
          <w:sz w:val="36"/>
          <w:szCs w:val="36"/>
          <w:lang w:val="en-US"/>
        </w:rPr>
      </w:pPr>
    </w:p>
    <w:p w14:paraId="41681111" w14:textId="77777777" w:rsidR="00304D7E" w:rsidRPr="00304D7E" w:rsidRDefault="00304D7E" w:rsidP="00304D7E">
      <w:pPr>
        <w:spacing w:after="0" w:line="240" w:lineRule="auto"/>
        <w:rPr>
          <w:rFonts w:ascii="Times New Roman" w:eastAsia="Times New Roman" w:hAnsi="Times New Roman" w:cs="Times New Roman"/>
          <w:b/>
          <w:bCs/>
          <w:color w:val="000000"/>
          <w:sz w:val="36"/>
          <w:szCs w:val="36"/>
          <w:lang w:val="en-US"/>
        </w:rPr>
      </w:pPr>
    </w:p>
    <w:p w14:paraId="50638288" w14:textId="77777777" w:rsidR="00304D7E" w:rsidRPr="00304D7E" w:rsidRDefault="00304D7E" w:rsidP="00304D7E">
      <w:pPr>
        <w:spacing w:after="0" w:line="240" w:lineRule="auto"/>
        <w:rPr>
          <w:rFonts w:ascii="Times New Roman" w:eastAsia="Times New Roman" w:hAnsi="Times New Roman" w:cs="Times New Roman"/>
          <w:b/>
          <w:bCs/>
          <w:color w:val="000000"/>
          <w:sz w:val="36"/>
          <w:szCs w:val="36"/>
          <w:lang w:val="en-US"/>
        </w:rPr>
      </w:pPr>
    </w:p>
    <w:p w14:paraId="14936E94" w14:textId="77777777" w:rsidR="00304D7E" w:rsidRPr="00304D7E" w:rsidRDefault="00304D7E" w:rsidP="00304D7E">
      <w:pPr>
        <w:spacing w:after="0" w:line="240" w:lineRule="auto"/>
        <w:rPr>
          <w:rFonts w:ascii="Times New Roman" w:eastAsia="Times New Roman" w:hAnsi="Times New Roman" w:cs="Times New Roman"/>
          <w:b/>
          <w:bCs/>
          <w:color w:val="000000"/>
          <w:sz w:val="36"/>
          <w:szCs w:val="36"/>
          <w:lang w:val="en-US"/>
        </w:rPr>
      </w:pPr>
    </w:p>
    <w:p w14:paraId="7705EF11" w14:textId="77777777" w:rsidR="00304D7E" w:rsidRPr="00304D7E" w:rsidRDefault="00304D7E" w:rsidP="00304D7E">
      <w:pPr>
        <w:spacing w:after="0" w:line="240" w:lineRule="auto"/>
        <w:rPr>
          <w:rFonts w:ascii="Times New Roman" w:eastAsia="Times New Roman" w:hAnsi="Times New Roman" w:cs="Times New Roman"/>
          <w:b/>
          <w:bCs/>
          <w:color w:val="000000"/>
          <w:sz w:val="36"/>
          <w:szCs w:val="36"/>
          <w:lang w:val="en-US"/>
        </w:rPr>
      </w:pPr>
    </w:p>
    <w:p w14:paraId="39B14E12" w14:textId="77777777" w:rsidR="00304D7E" w:rsidRPr="00304D7E" w:rsidRDefault="00304D7E" w:rsidP="00304D7E">
      <w:pPr>
        <w:spacing w:after="0" w:line="240" w:lineRule="auto"/>
        <w:rPr>
          <w:rFonts w:ascii="Times New Roman" w:eastAsia="Times New Roman" w:hAnsi="Times New Roman" w:cs="Times New Roman"/>
          <w:b/>
          <w:bCs/>
          <w:color w:val="000000"/>
          <w:sz w:val="36"/>
          <w:szCs w:val="36"/>
          <w:lang w:val="en-US"/>
        </w:rPr>
      </w:pPr>
    </w:p>
    <w:p w14:paraId="620CDBC8" w14:textId="77777777" w:rsidR="00304D7E" w:rsidRPr="00304D7E" w:rsidRDefault="00304D7E" w:rsidP="00304D7E">
      <w:pPr>
        <w:spacing w:after="0" w:line="240" w:lineRule="auto"/>
        <w:rPr>
          <w:rFonts w:ascii="Times New Roman" w:eastAsia="Times New Roman" w:hAnsi="Times New Roman" w:cs="Times New Roman"/>
          <w:b/>
          <w:bCs/>
          <w:color w:val="000000"/>
          <w:sz w:val="36"/>
          <w:szCs w:val="36"/>
          <w:lang w:val="en-US"/>
        </w:rPr>
      </w:pPr>
    </w:p>
    <w:p w14:paraId="2258804B" w14:textId="77777777" w:rsidR="00304D7E" w:rsidRPr="00304D7E" w:rsidRDefault="00304D7E" w:rsidP="00304D7E">
      <w:pPr>
        <w:spacing w:after="0" w:line="240" w:lineRule="auto"/>
        <w:rPr>
          <w:rFonts w:ascii="Times New Roman" w:eastAsia="Times New Roman" w:hAnsi="Times New Roman" w:cs="Times New Roman"/>
          <w:b/>
          <w:bCs/>
          <w:color w:val="000000"/>
          <w:sz w:val="36"/>
          <w:szCs w:val="36"/>
          <w:lang w:val="en-US"/>
        </w:rPr>
      </w:pPr>
    </w:p>
    <w:p w14:paraId="383E81A8" w14:textId="77777777" w:rsidR="00304D7E" w:rsidRPr="00304D7E" w:rsidRDefault="00304D7E" w:rsidP="00304D7E">
      <w:pPr>
        <w:spacing w:after="0" w:line="240" w:lineRule="auto"/>
        <w:rPr>
          <w:rFonts w:ascii="Times New Roman" w:eastAsia="Times New Roman" w:hAnsi="Times New Roman" w:cs="Times New Roman"/>
          <w:b/>
          <w:bCs/>
          <w:color w:val="000000"/>
          <w:sz w:val="36"/>
          <w:szCs w:val="36"/>
          <w:lang w:val="en-US"/>
        </w:rPr>
      </w:pPr>
    </w:p>
    <w:p w14:paraId="5100DDA7" w14:textId="77777777" w:rsidR="00304D7E" w:rsidRPr="00304D7E" w:rsidRDefault="00304D7E" w:rsidP="00304D7E">
      <w:pPr>
        <w:spacing w:after="0" w:line="240" w:lineRule="auto"/>
        <w:rPr>
          <w:rFonts w:ascii="Times New Roman" w:eastAsia="Times New Roman" w:hAnsi="Times New Roman" w:cs="Times New Roman"/>
          <w:b/>
          <w:bCs/>
          <w:color w:val="000000"/>
          <w:sz w:val="36"/>
          <w:szCs w:val="36"/>
          <w:lang w:val="en-US"/>
        </w:rPr>
      </w:pPr>
    </w:p>
    <w:p w14:paraId="29441E6B" w14:textId="77777777" w:rsidR="00304D7E" w:rsidRPr="00304D7E" w:rsidRDefault="00304D7E" w:rsidP="00304D7E">
      <w:pPr>
        <w:spacing w:after="0" w:line="240" w:lineRule="auto"/>
        <w:rPr>
          <w:rFonts w:ascii="Times New Roman" w:eastAsia="Times New Roman" w:hAnsi="Times New Roman" w:cs="Times New Roman"/>
          <w:b/>
          <w:bCs/>
          <w:color w:val="000000"/>
          <w:sz w:val="36"/>
          <w:szCs w:val="36"/>
          <w:lang w:val="en-US"/>
        </w:rPr>
      </w:pPr>
    </w:p>
    <w:p w14:paraId="354FC50A" w14:textId="77777777" w:rsidR="00304D7E" w:rsidRPr="00304D7E" w:rsidRDefault="00304D7E" w:rsidP="00304D7E">
      <w:pPr>
        <w:spacing w:after="0" w:line="240" w:lineRule="auto"/>
        <w:rPr>
          <w:rFonts w:ascii="Times New Roman" w:eastAsia="Times New Roman" w:hAnsi="Times New Roman" w:cs="Times New Roman"/>
          <w:b/>
          <w:bCs/>
          <w:color w:val="000000"/>
          <w:sz w:val="36"/>
          <w:szCs w:val="36"/>
          <w:lang w:val="en-US"/>
        </w:rPr>
      </w:pPr>
    </w:p>
    <w:p w14:paraId="5046E620" w14:textId="77777777" w:rsidR="00304D7E" w:rsidRPr="00304D7E" w:rsidRDefault="00304D7E" w:rsidP="00304D7E">
      <w:pPr>
        <w:spacing w:after="0" w:line="240" w:lineRule="auto"/>
        <w:rPr>
          <w:rFonts w:ascii="Times New Roman" w:eastAsia="Times New Roman" w:hAnsi="Times New Roman" w:cs="Times New Roman"/>
          <w:b/>
          <w:bCs/>
          <w:color w:val="000000"/>
          <w:sz w:val="36"/>
          <w:szCs w:val="36"/>
          <w:lang w:val="en-US"/>
        </w:rPr>
      </w:pPr>
    </w:p>
    <w:p w14:paraId="4AF73D21" w14:textId="77777777" w:rsidR="00304D7E" w:rsidRPr="00304D7E" w:rsidRDefault="00304D7E" w:rsidP="00304D7E">
      <w:pPr>
        <w:spacing w:after="0" w:line="240" w:lineRule="auto"/>
        <w:rPr>
          <w:rFonts w:ascii="Times New Roman" w:eastAsia="Times New Roman" w:hAnsi="Times New Roman" w:cs="Times New Roman"/>
          <w:b/>
          <w:bCs/>
          <w:color w:val="000000"/>
          <w:sz w:val="36"/>
          <w:szCs w:val="36"/>
          <w:lang w:val="en-US"/>
        </w:rPr>
      </w:pPr>
    </w:p>
    <w:p w14:paraId="09F0FD39" w14:textId="77777777" w:rsidR="00304D7E" w:rsidRPr="00304D7E" w:rsidRDefault="00304D7E" w:rsidP="00304D7E">
      <w:pPr>
        <w:spacing w:after="0" w:line="240" w:lineRule="auto"/>
        <w:rPr>
          <w:rFonts w:ascii="Times New Roman" w:eastAsia="Times New Roman" w:hAnsi="Times New Roman" w:cs="Times New Roman"/>
          <w:b/>
          <w:bCs/>
          <w:color w:val="000000"/>
          <w:sz w:val="36"/>
          <w:szCs w:val="36"/>
          <w:lang w:val="en-US"/>
        </w:rPr>
      </w:pPr>
    </w:p>
    <w:p w14:paraId="7D2F2C33" w14:textId="77777777" w:rsidR="00304D7E" w:rsidRPr="00304D7E" w:rsidRDefault="00304D7E" w:rsidP="00304D7E">
      <w:pPr>
        <w:spacing w:after="0" w:line="240" w:lineRule="auto"/>
        <w:rPr>
          <w:rFonts w:ascii="Times New Roman" w:eastAsia="Times New Roman" w:hAnsi="Times New Roman" w:cs="Times New Roman"/>
          <w:b/>
          <w:bCs/>
          <w:color w:val="000000"/>
          <w:sz w:val="36"/>
          <w:szCs w:val="36"/>
          <w:lang w:val="en-US"/>
        </w:rPr>
      </w:pPr>
    </w:p>
    <w:p w14:paraId="15BF9F16" w14:textId="77777777" w:rsidR="00304D7E" w:rsidRPr="00304D7E" w:rsidRDefault="00304D7E" w:rsidP="00304D7E">
      <w:pPr>
        <w:spacing w:after="0" w:line="240" w:lineRule="auto"/>
        <w:rPr>
          <w:rFonts w:ascii="Times New Roman" w:eastAsia="Times New Roman" w:hAnsi="Times New Roman" w:cs="Times New Roman"/>
          <w:b/>
          <w:bCs/>
          <w:color w:val="000000"/>
          <w:sz w:val="36"/>
          <w:szCs w:val="36"/>
          <w:lang w:val="en-US"/>
        </w:rPr>
      </w:pPr>
    </w:p>
    <w:p w14:paraId="7346BA86" w14:textId="77777777" w:rsidR="00304D7E" w:rsidRPr="00304D7E" w:rsidRDefault="00304D7E" w:rsidP="00304D7E">
      <w:pPr>
        <w:spacing w:after="0" w:line="240" w:lineRule="auto"/>
        <w:rPr>
          <w:rFonts w:ascii="Times New Roman" w:eastAsia="Times New Roman" w:hAnsi="Times New Roman" w:cs="Times New Roman"/>
          <w:b/>
          <w:bCs/>
          <w:color w:val="000000"/>
          <w:sz w:val="36"/>
          <w:szCs w:val="36"/>
          <w:lang w:val="en-US"/>
        </w:rPr>
      </w:pPr>
    </w:p>
    <w:p w14:paraId="7B6E94F9" w14:textId="77777777" w:rsidR="00304D7E" w:rsidRPr="00304D7E" w:rsidRDefault="00304D7E" w:rsidP="00304D7E">
      <w:pPr>
        <w:spacing w:after="0" w:line="240" w:lineRule="auto"/>
        <w:rPr>
          <w:rFonts w:ascii="Times New Roman" w:eastAsia="Times New Roman" w:hAnsi="Times New Roman" w:cs="Times New Roman"/>
          <w:b/>
          <w:bCs/>
          <w:color w:val="000000"/>
          <w:sz w:val="36"/>
          <w:szCs w:val="36"/>
          <w:lang w:val="en-US"/>
        </w:rPr>
      </w:pPr>
    </w:p>
    <w:p w14:paraId="5C55FCAE" w14:textId="77777777" w:rsidR="00304D7E" w:rsidRPr="00304D7E" w:rsidRDefault="00304D7E" w:rsidP="00304D7E">
      <w:pPr>
        <w:spacing w:after="0" w:line="240" w:lineRule="auto"/>
        <w:rPr>
          <w:rFonts w:ascii="Times New Roman" w:eastAsia="Times New Roman" w:hAnsi="Times New Roman" w:cs="Times New Roman"/>
          <w:b/>
          <w:bCs/>
          <w:color w:val="000000"/>
          <w:sz w:val="36"/>
          <w:szCs w:val="36"/>
          <w:lang w:val="en-US"/>
        </w:rPr>
      </w:pPr>
    </w:p>
    <w:p w14:paraId="69CB9286" w14:textId="77777777" w:rsidR="00304D7E" w:rsidRDefault="00304D7E" w:rsidP="00304D7E">
      <w:pPr>
        <w:ind w:right="34"/>
        <w:rPr>
          <w:rFonts w:ascii="Arial" w:hAnsi="Arial" w:cs="Arial"/>
          <w:b/>
          <w:bCs/>
          <w:sz w:val="32"/>
          <w:szCs w:val="32"/>
          <w:lang w:val="az-Latn-AZ"/>
        </w:rPr>
      </w:pPr>
      <w:r>
        <w:rPr>
          <w:rFonts w:ascii="Arial" w:hAnsi="Arial" w:cs="Arial"/>
          <w:b/>
          <w:bCs/>
          <w:sz w:val="32"/>
          <w:szCs w:val="32"/>
          <w:lang w:val="az-Latn-AZ"/>
        </w:rPr>
        <w:t xml:space="preserve"> Mövzu 13 ; Burun və onun əlavə ciblərinin anatomiya,fiziologiyası haqda qısa məlumat,xəstəlikləri və müalicəsi.</w:t>
      </w:r>
    </w:p>
    <w:p w14:paraId="41C10D6D" w14:textId="77777777" w:rsidR="00304D7E" w:rsidRDefault="00304D7E" w:rsidP="00304D7E">
      <w:pPr>
        <w:spacing w:after="0" w:line="240" w:lineRule="auto"/>
        <w:rPr>
          <w:rFonts w:ascii="Times New Roman" w:eastAsia="Times New Roman" w:hAnsi="Times New Roman" w:cs="Times New Roman"/>
          <w:b/>
          <w:bCs/>
          <w:color w:val="000000"/>
          <w:sz w:val="36"/>
          <w:szCs w:val="36"/>
          <w:lang w:val="az-Latn-AZ"/>
        </w:rPr>
      </w:pPr>
    </w:p>
    <w:p w14:paraId="262CD3E9" w14:textId="77777777" w:rsidR="00304D7E" w:rsidRDefault="00304D7E" w:rsidP="00304D7E">
      <w:pPr>
        <w:pStyle w:val="Heading1"/>
        <w:spacing w:before="57"/>
        <w:ind w:right="1"/>
        <w:rPr>
          <w:lang w:val="az-Latn-AZ"/>
        </w:rPr>
      </w:pPr>
      <w:r>
        <w:rPr>
          <w:lang w:val="az-Latn-AZ"/>
        </w:rPr>
        <w:t>BURUN</w:t>
      </w:r>
      <w:r>
        <w:rPr>
          <w:spacing w:val="-7"/>
          <w:lang w:val="az-Latn-AZ"/>
        </w:rPr>
        <w:t xml:space="preserve"> </w:t>
      </w:r>
      <w:r>
        <w:rPr>
          <w:lang w:val="az-Latn-AZ"/>
        </w:rPr>
        <w:t>VƏ</w:t>
      </w:r>
      <w:r>
        <w:rPr>
          <w:spacing w:val="66"/>
          <w:lang w:val="az-Latn-AZ"/>
        </w:rPr>
        <w:t xml:space="preserve"> </w:t>
      </w:r>
      <w:r>
        <w:rPr>
          <w:lang w:val="az-Latn-AZ"/>
        </w:rPr>
        <w:t>ONUN</w:t>
      </w:r>
      <w:r>
        <w:rPr>
          <w:spacing w:val="65"/>
          <w:lang w:val="az-Latn-AZ"/>
        </w:rPr>
        <w:t xml:space="preserve"> </w:t>
      </w:r>
      <w:r>
        <w:rPr>
          <w:lang w:val="az-Latn-AZ"/>
        </w:rPr>
        <w:t>ƏLAVƏ</w:t>
      </w:r>
      <w:r>
        <w:rPr>
          <w:spacing w:val="-9"/>
          <w:lang w:val="az-Latn-AZ"/>
        </w:rPr>
        <w:t xml:space="preserve"> </w:t>
      </w:r>
      <w:r>
        <w:rPr>
          <w:spacing w:val="-2"/>
          <w:lang w:val="az-Latn-AZ"/>
        </w:rPr>
        <w:t>BOŞLUQLARI</w:t>
      </w:r>
    </w:p>
    <w:p w14:paraId="20CA45CC" w14:textId="77777777" w:rsidR="00304D7E" w:rsidRDefault="00304D7E" w:rsidP="00304D7E">
      <w:pPr>
        <w:pStyle w:val="Heading3"/>
        <w:spacing w:before="366"/>
        <w:ind w:left="1521" w:right="1518"/>
        <w:rPr>
          <w:lang w:val="az-Latn-AZ"/>
        </w:rPr>
      </w:pPr>
      <w:r>
        <w:rPr>
          <w:lang w:val="az-Latn-AZ"/>
        </w:rPr>
        <w:t>Burunun</w:t>
      </w:r>
      <w:r>
        <w:rPr>
          <w:spacing w:val="-7"/>
          <w:lang w:val="az-Latn-AZ"/>
        </w:rPr>
        <w:t xml:space="preserve"> </w:t>
      </w:r>
      <w:r>
        <w:rPr>
          <w:spacing w:val="-2"/>
          <w:lang w:val="az-Latn-AZ"/>
        </w:rPr>
        <w:t>anatomiyası.</w:t>
      </w:r>
    </w:p>
    <w:p w14:paraId="0AE466C6" w14:textId="77777777" w:rsidR="00304D7E" w:rsidRPr="00304D7E" w:rsidRDefault="00304D7E" w:rsidP="00304D7E">
      <w:pPr>
        <w:tabs>
          <w:tab w:val="left" w:pos="2951"/>
          <w:tab w:val="left" w:pos="4249"/>
        </w:tabs>
        <w:spacing w:before="319"/>
        <w:ind w:right="288"/>
        <w:rPr>
          <w:lang w:val="az-Latn-AZ"/>
        </w:rPr>
      </w:pPr>
      <w:r w:rsidRPr="00304D7E">
        <w:rPr>
          <w:lang w:val="az-Latn-AZ"/>
        </w:rPr>
        <w:t>Burun</w:t>
      </w:r>
      <w:r w:rsidRPr="00304D7E">
        <w:rPr>
          <w:spacing w:val="40"/>
          <w:lang w:val="az-Latn-AZ"/>
        </w:rPr>
        <w:t xml:space="preserve"> </w:t>
      </w:r>
      <w:r w:rsidRPr="00304D7E">
        <w:rPr>
          <w:lang w:val="az-Latn-AZ"/>
        </w:rPr>
        <w:t>yuxarı</w:t>
      </w:r>
      <w:r w:rsidRPr="00304D7E">
        <w:rPr>
          <w:spacing w:val="40"/>
          <w:lang w:val="az-Latn-AZ"/>
        </w:rPr>
        <w:t xml:space="preserve"> </w:t>
      </w:r>
      <w:r w:rsidRPr="00304D7E">
        <w:rPr>
          <w:lang w:val="az-Latn-AZ"/>
        </w:rPr>
        <w:t>tənəffüs</w:t>
      </w:r>
      <w:r w:rsidRPr="00304D7E">
        <w:rPr>
          <w:lang w:val="az-Latn-AZ"/>
        </w:rPr>
        <w:tab/>
      </w:r>
      <w:r w:rsidRPr="00304D7E">
        <w:rPr>
          <w:spacing w:val="-2"/>
          <w:lang w:val="az-Latn-AZ"/>
        </w:rPr>
        <w:t>yollarının</w:t>
      </w:r>
      <w:r w:rsidRPr="00304D7E">
        <w:rPr>
          <w:lang w:val="az-Latn-AZ"/>
        </w:rPr>
        <w:tab/>
        <w:t>başlanğıc</w:t>
      </w:r>
      <w:r w:rsidRPr="00304D7E">
        <w:rPr>
          <w:spacing w:val="40"/>
          <w:lang w:val="az-Latn-AZ"/>
        </w:rPr>
        <w:t xml:space="preserve"> </w:t>
      </w:r>
      <w:r w:rsidRPr="00304D7E">
        <w:rPr>
          <w:lang w:val="az-Latn-AZ"/>
        </w:rPr>
        <w:t>şöbəsidir, xarici</w:t>
      </w:r>
      <w:r w:rsidRPr="00304D7E">
        <w:rPr>
          <w:spacing w:val="40"/>
          <w:lang w:val="az-Latn-AZ"/>
        </w:rPr>
        <w:t xml:space="preserve"> </w:t>
      </w:r>
      <w:r w:rsidRPr="00304D7E">
        <w:rPr>
          <w:lang w:val="az-Latn-AZ"/>
        </w:rPr>
        <w:t>buruna</w:t>
      </w:r>
      <w:r w:rsidRPr="00304D7E">
        <w:rPr>
          <w:spacing w:val="40"/>
          <w:lang w:val="az-Latn-AZ"/>
        </w:rPr>
        <w:t xml:space="preserve"> </w:t>
      </w:r>
      <w:r w:rsidRPr="00304D7E">
        <w:rPr>
          <w:lang w:val="az-Latn-AZ"/>
        </w:rPr>
        <w:t>və</w:t>
      </w:r>
      <w:r w:rsidRPr="00304D7E">
        <w:rPr>
          <w:spacing w:val="80"/>
          <w:lang w:val="az-Latn-AZ"/>
        </w:rPr>
        <w:t xml:space="preserve"> </w:t>
      </w:r>
      <w:r w:rsidRPr="00304D7E">
        <w:rPr>
          <w:lang w:val="az-Latn-AZ"/>
        </w:rPr>
        <w:t>burun</w:t>
      </w:r>
      <w:r w:rsidRPr="00304D7E">
        <w:rPr>
          <w:spacing w:val="40"/>
          <w:lang w:val="az-Latn-AZ"/>
        </w:rPr>
        <w:t xml:space="preserve"> </w:t>
      </w:r>
      <w:r w:rsidRPr="00304D7E">
        <w:rPr>
          <w:lang w:val="az-Latn-AZ"/>
        </w:rPr>
        <w:t>boşluğuna</w:t>
      </w:r>
      <w:r w:rsidRPr="00304D7E">
        <w:rPr>
          <w:spacing w:val="40"/>
          <w:lang w:val="az-Latn-AZ"/>
        </w:rPr>
        <w:t xml:space="preserve"> </w:t>
      </w:r>
      <w:r w:rsidRPr="00304D7E">
        <w:rPr>
          <w:lang w:val="az-Latn-AZ"/>
        </w:rPr>
        <w:t>bölünür.</w:t>
      </w:r>
      <w:r w:rsidRPr="00304D7E">
        <w:rPr>
          <w:spacing w:val="-3"/>
          <w:lang w:val="az-Latn-AZ"/>
        </w:rPr>
        <w:t xml:space="preserve"> </w:t>
      </w:r>
      <w:r w:rsidRPr="00304D7E">
        <w:rPr>
          <w:lang w:val="az-Latn-AZ"/>
        </w:rPr>
        <w:t>Xarici</w:t>
      </w:r>
      <w:r w:rsidRPr="00304D7E">
        <w:rPr>
          <w:spacing w:val="40"/>
          <w:lang w:val="az-Latn-AZ"/>
        </w:rPr>
        <w:t xml:space="preserve"> </w:t>
      </w:r>
      <w:r w:rsidRPr="00304D7E">
        <w:rPr>
          <w:lang w:val="az-Latn-AZ"/>
        </w:rPr>
        <w:t>burun</w:t>
      </w:r>
      <w:r w:rsidRPr="00304D7E">
        <w:rPr>
          <w:spacing w:val="40"/>
          <w:lang w:val="az-Latn-AZ"/>
        </w:rPr>
        <w:t xml:space="preserve"> </w:t>
      </w:r>
      <w:r w:rsidRPr="00304D7E">
        <w:rPr>
          <w:lang w:val="az-Latn-AZ"/>
        </w:rPr>
        <w:t>sümük,</w:t>
      </w:r>
      <w:r w:rsidRPr="00304D7E">
        <w:rPr>
          <w:spacing w:val="-3"/>
          <w:lang w:val="az-Latn-AZ"/>
        </w:rPr>
        <w:t xml:space="preserve"> </w:t>
      </w:r>
      <w:r w:rsidRPr="00304D7E">
        <w:rPr>
          <w:lang w:val="az-Latn-AZ"/>
        </w:rPr>
        <w:t>qığırdaq</w:t>
      </w:r>
      <w:r w:rsidRPr="00304D7E">
        <w:rPr>
          <w:spacing w:val="40"/>
          <w:lang w:val="az-Latn-AZ"/>
        </w:rPr>
        <w:t xml:space="preserve"> </w:t>
      </w:r>
      <w:r w:rsidRPr="00304D7E">
        <w:rPr>
          <w:lang w:val="az-Latn-AZ"/>
        </w:rPr>
        <w:t>və</w:t>
      </w:r>
      <w:r w:rsidRPr="00304D7E">
        <w:rPr>
          <w:spacing w:val="40"/>
          <w:lang w:val="az-Latn-AZ"/>
        </w:rPr>
        <w:t xml:space="preserve"> </w:t>
      </w:r>
      <w:r w:rsidRPr="00304D7E">
        <w:rPr>
          <w:lang w:val="az-Latn-AZ"/>
        </w:rPr>
        <w:t>yumşaq</w:t>
      </w:r>
      <w:r w:rsidRPr="00304D7E">
        <w:rPr>
          <w:spacing w:val="40"/>
          <w:lang w:val="az-Latn-AZ"/>
        </w:rPr>
        <w:t xml:space="preserve"> </w:t>
      </w:r>
      <w:r w:rsidRPr="00304D7E">
        <w:rPr>
          <w:lang w:val="az-Latn-AZ"/>
        </w:rPr>
        <w:t>hissədən ibarətdir, qeyri-düzgün</w:t>
      </w:r>
      <w:r w:rsidRPr="00304D7E">
        <w:rPr>
          <w:spacing w:val="40"/>
          <w:lang w:val="az-Latn-AZ"/>
        </w:rPr>
        <w:t xml:space="preserve"> </w:t>
      </w:r>
      <w:r w:rsidRPr="00304D7E">
        <w:rPr>
          <w:lang w:val="az-Latn-AZ"/>
        </w:rPr>
        <w:t>üçüzlü</w:t>
      </w:r>
      <w:r w:rsidRPr="00304D7E">
        <w:rPr>
          <w:spacing w:val="40"/>
          <w:lang w:val="az-Latn-AZ"/>
        </w:rPr>
        <w:t xml:space="preserve"> </w:t>
      </w:r>
      <w:r w:rsidRPr="00304D7E">
        <w:rPr>
          <w:lang w:val="az-Latn-AZ"/>
        </w:rPr>
        <w:t>piramida</w:t>
      </w:r>
      <w:r w:rsidRPr="00304D7E">
        <w:rPr>
          <w:spacing w:val="40"/>
          <w:lang w:val="az-Latn-AZ"/>
        </w:rPr>
        <w:t xml:space="preserve"> </w:t>
      </w:r>
      <w:r w:rsidRPr="00304D7E">
        <w:rPr>
          <w:lang w:val="az-Latn-AZ"/>
        </w:rPr>
        <w:t>formasına</w:t>
      </w:r>
      <w:r w:rsidRPr="00304D7E">
        <w:rPr>
          <w:spacing w:val="40"/>
          <w:lang w:val="az-Latn-AZ"/>
        </w:rPr>
        <w:t xml:space="preserve"> </w:t>
      </w:r>
      <w:r w:rsidRPr="00304D7E">
        <w:rPr>
          <w:lang w:val="az-Latn-AZ"/>
        </w:rPr>
        <w:t>malikdir. Burunun</w:t>
      </w:r>
      <w:r w:rsidRPr="00304D7E">
        <w:rPr>
          <w:spacing w:val="40"/>
          <w:lang w:val="az-Latn-AZ"/>
        </w:rPr>
        <w:t xml:space="preserve"> </w:t>
      </w:r>
      <w:r w:rsidRPr="00304D7E">
        <w:rPr>
          <w:lang w:val="az-Latn-AZ"/>
        </w:rPr>
        <w:t>yuxarı ensiz ucu burun</w:t>
      </w:r>
      <w:r w:rsidRPr="00304D7E">
        <w:rPr>
          <w:spacing w:val="80"/>
          <w:lang w:val="az-Latn-AZ"/>
        </w:rPr>
        <w:t xml:space="preserve"> </w:t>
      </w:r>
      <w:r w:rsidRPr="00304D7E">
        <w:rPr>
          <w:lang w:val="az-Latn-AZ"/>
        </w:rPr>
        <w:t>kökü</w:t>
      </w:r>
      <w:r w:rsidRPr="00304D7E">
        <w:rPr>
          <w:spacing w:val="80"/>
          <w:lang w:val="az-Latn-AZ"/>
        </w:rPr>
        <w:t xml:space="preserve"> </w:t>
      </w:r>
      <w:r w:rsidRPr="00304D7E">
        <w:rPr>
          <w:lang w:val="az-Latn-AZ"/>
        </w:rPr>
        <w:t>adlanır, ondan</w:t>
      </w:r>
      <w:r w:rsidRPr="00304D7E">
        <w:rPr>
          <w:spacing w:val="80"/>
          <w:lang w:val="az-Latn-AZ"/>
        </w:rPr>
        <w:t xml:space="preserve"> </w:t>
      </w:r>
      <w:r w:rsidRPr="00304D7E">
        <w:rPr>
          <w:lang w:val="az-Latn-AZ"/>
        </w:rPr>
        <w:t>aşağıya və</w:t>
      </w:r>
      <w:r w:rsidRPr="00304D7E">
        <w:rPr>
          <w:spacing w:val="80"/>
          <w:lang w:val="az-Latn-AZ"/>
        </w:rPr>
        <w:t xml:space="preserve"> </w:t>
      </w:r>
      <w:r w:rsidRPr="00304D7E">
        <w:rPr>
          <w:lang w:val="az-Latn-AZ"/>
        </w:rPr>
        <w:t>önə doğru</w:t>
      </w:r>
      <w:r w:rsidRPr="00304D7E">
        <w:rPr>
          <w:spacing w:val="80"/>
          <w:lang w:val="az-Latn-AZ"/>
        </w:rPr>
        <w:t xml:space="preserve"> </w:t>
      </w:r>
      <w:r w:rsidRPr="00304D7E">
        <w:rPr>
          <w:lang w:val="az-Latn-AZ"/>
        </w:rPr>
        <w:t>uzanan</w:t>
      </w:r>
      <w:r w:rsidRPr="00304D7E">
        <w:rPr>
          <w:spacing w:val="80"/>
          <w:lang w:val="az-Latn-AZ"/>
        </w:rPr>
        <w:t xml:space="preserve"> </w:t>
      </w:r>
      <w:r w:rsidRPr="00304D7E">
        <w:rPr>
          <w:lang w:val="az-Latn-AZ"/>
        </w:rPr>
        <w:t>burun arxası burun</w:t>
      </w:r>
      <w:r w:rsidRPr="00304D7E">
        <w:rPr>
          <w:spacing w:val="40"/>
          <w:lang w:val="az-Latn-AZ"/>
        </w:rPr>
        <w:t xml:space="preserve"> </w:t>
      </w:r>
      <w:r w:rsidRPr="00304D7E">
        <w:rPr>
          <w:lang w:val="az-Latn-AZ"/>
        </w:rPr>
        <w:t>ucu ilə</w:t>
      </w:r>
      <w:r w:rsidRPr="00304D7E">
        <w:rPr>
          <w:spacing w:val="-1"/>
          <w:lang w:val="az-Latn-AZ"/>
        </w:rPr>
        <w:t xml:space="preserve"> </w:t>
      </w:r>
      <w:r w:rsidRPr="00304D7E">
        <w:rPr>
          <w:lang w:val="az-Latn-AZ"/>
        </w:rPr>
        <w:t>qurtarır. Burunun</w:t>
      </w:r>
      <w:r w:rsidRPr="00304D7E">
        <w:rPr>
          <w:spacing w:val="40"/>
          <w:lang w:val="az-Latn-AZ"/>
        </w:rPr>
        <w:t xml:space="preserve"> </w:t>
      </w:r>
      <w:r w:rsidRPr="00304D7E">
        <w:rPr>
          <w:lang w:val="az-Latn-AZ"/>
        </w:rPr>
        <w:t>yan</w:t>
      </w:r>
      <w:r w:rsidRPr="00304D7E">
        <w:rPr>
          <w:spacing w:val="40"/>
          <w:lang w:val="az-Latn-AZ"/>
        </w:rPr>
        <w:t xml:space="preserve"> </w:t>
      </w:r>
      <w:r w:rsidRPr="00304D7E">
        <w:rPr>
          <w:lang w:val="az-Latn-AZ"/>
        </w:rPr>
        <w:t>səthlərinə</w:t>
      </w:r>
      <w:r w:rsidRPr="00304D7E">
        <w:rPr>
          <w:spacing w:val="40"/>
          <w:lang w:val="az-Latn-AZ"/>
        </w:rPr>
        <w:t xml:space="preserve"> </w:t>
      </w:r>
      <w:r w:rsidRPr="00304D7E">
        <w:rPr>
          <w:lang w:val="az-Latn-AZ"/>
        </w:rPr>
        <w:t>burun</w:t>
      </w:r>
      <w:r w:rsidRPr="00304D7E">
        <w:rPr>
          <w:spacing w:val="40"/>
          <w:lang w:val="az-Latn-AZ"/>
        </w:rPr>
        <w:t xml:space="preserve"> </w:t>
      </w:r>
      <w:r w:rsidRPr="00304D7E">
        <w:rPr>
          <w:lang w:val="az-Latn-AZ"/>
        </w:rPr>
        <w:t>qanadları</w:t>
      </w:r>
      <w:r w:rsidRPr="00304D7E">
        <w:rPr>
          <w:spacing w:val="40"/>
          <w:lang w:val="az-Latn-AZ"/>
        </w:rPr>
        <w:t xml:space="preserve"> </w:t>
      </w:r>
      <w:r w:rsidRPr="00304D7E">
        <w:rPr>
          <w:lang w:val="az-Latn-AZ"/>
        </w:rPr>
        <w:t>deyilir, onların aşağı</w:t>
      </w:r>
      <w:r w:rsidRPr="00304D7E">
        <w:rPr>
          <w:spacing w:val="40"/>
          <w:lang w:val="az-Latn-AZ"/>
        </w:rPr>
        <w:t xml:space="preserve"> </w:t>
      </w:r>
      <w:r w:rsidRPr="00304D7E">
        <w:rPr>
          <w:lang w:val="az-Latn-AZ"/>
        </w:rPr>
        <w:t>kənarları</w:t>
      </w:r>
      <w:r w:rsidRPr="00304D7E">
        <w:rPr>
          <w:spacing w:val="40"/>
          <w:lang w:val="az-Latn-AZ"/>
        </w:rPr>
        <w:t xml:space="preserve"> </w:t>
      </w:r>
      <w:r w:rsidRPr="00304D7E">
        <w:rPr>
          <w:lang w:val="az-Latn-AZ"/>
        </w:rPr>
        <w:t>burun dəliklərini</w:t>
      </w:r>
      <w:r w:rsidRPr="00304D7E">
        <w:rPr>
          <w:spacing w:val="40"/>
          <w:lang w:val="az-Latn-AZ"/>
        </w:rPr>
        <w:t xml:space="preserve"> </w:t>
      </w:r>
      <w:r w:rsidRPr="00304D7E">
        <w:rPr>
          <w:lang w:val="az-Latn-AZ"/>
        </w:rPr>
        <w:t>əmələ gətirir. Xarici burunun</w:t>
      </w:r>
      <w:r w:rsidRPr="00304D7E">
        <w:rPr>
          <w:spacing w:val="40"/>
          <w:lang w:val="az-Latn-AZ"/>
        </w:rPr>
        <w:t xml:space="preserve"> </w:t>
      </w:r>
      <w:r w:rsidRPr="00304D7E">
        <w:rPr>
          <w:lang w:val="az-Latn-AZ"/>
        </w:rPr>
        <w:t>skeleti</w:t>
      </w:r>
      <w:r w:rsidRPr="00304D7E">
        <w:rPr>
          <w:spacing w:val="40"/>
          <w:lang w:val="az-Latn-AZ"/>
        </w:rPr>
        <w:t xml:space="preserve"> </w:t>
      </w:r>
      <w:r w:rsidRPr="00304D7E">
        <w:rPr>
          <w:lang w:val="az-Latn-AZ"/>
        </w:rPr>
        <w:t>iki nazik</w:t>
      </w:r>
      <w:r w:rsidRPr="00304D7E">
        <w:rPr>
          <w:spacing w:val="40"/>
          <w:lang w:val="az-Latn-AZ"/>
        </w:rPr>
        <w:t xml:space="preserve"> </w:t>
      </w:r>
      <w:r w:rsidRPr="00304D7E">
        <w:rPr>
          <w:lang w:val="az-Latn-AZ"/>
        </w:rPr>
        <w:t>burun</w:t>
      </w:r>
      <w:r w:rsidRPr="00304D7E">
        <w:rPr>
          <w:spacing w:val="40"/>
          <w:lang w:val="az-Latn-AZ"/>
        </w:rPr>
        <w:t xml:space="preserve"> </w:t>
      </w:r>
      <w:r w:rsidRPr="00304D7E">
        <w:rPr>
          <w:lang w:val="az-Latn-AZ"/>
        </w:rPr>
        <w:t>sümüklərindən</w:t>
      </w:r>
      <w:r w:rsidRPr="00304D7E">
        <w:rPr>
          <w:spacing w:val="40"/>
          <w:lang w:val="az-Latn-AZ"/>
        </w:rPr>
        <w:t xml:space="preserve"> </w:t>
      </w:r>
      <w:r w:rsidRPr="00304D7E">
        <w:rPr>
          <w:lang w:val="az-Latn-AZ"/>
        </w:rPr>
        <w:t>əmələ</w:t>
      </w:r>
      <w:r w:rsidRPr="00304D7E">
        <w:rPr>
          <w:spacing w:val="40"/>
          <w:lang w:val="az-Latn-AZ"/>
        </w:rPr>
        <w:t xml:space="preserve"> </w:t>
      </w:r>
      <w:r w:rsidRPr="00304D7E">
        <w:rPr>
          <w:lang w:val="az-Latn-AZ"/>
        </w:rPr>
        <w:t>gəlib. Bu sümüklər</w:t>
      </w:r>
      <w:r w:rsidRPr="00304D7E">
        <w:rPr>
          <w:spacing w:val="40"/>
          <w:lang w:val="az-Latn-AZ"/>
        </w:rPr>
        <w:t xml:space="preserve"> </w:t>
      </w:r>
      <w:r w:rsidRPr="00304D7E">
        <w:rPr>
          <w:lang w:val="az-Latn-AZ"/>
        </w:rPr>
        <w:t>bayır</w:t>
      </w:r>
      <w:r w:rsidRPr="00304D7E">
        <w:rPr>
          <w:spacing w:val="40"/>
          <w:lang w:val="az-Latn-AZ"/>
        </w:rPr>
        <w:t xml:space="preserve"> </w:t>
      </w:r>
      <w:r w:rsidRPr="00304D7E">
        <w:rPr>
          <w:lang w:val="az-Latn-AZ"/>
        </w:rPr>
        <w:t>tərəfdə</w:t>
      </w:r>
      <w:r w:rsidRPr="00304D7E">
        <w:rPr>
          <w:spacing w:val="40"/>
          <w:lang w:val="az-Latn-AZ"/>
        </w:rPr>
        <w:t xml:space="preserve"> </w:t>
      </w:r>
      <w:r w:rsidRPr="00304D7E">
        <w:rPr>
          <w:lang w:val="az-Latn-AZ"/>
        </w:rPr>
        <w:t>əng sümüyünün</w:t>
      </w:r>
      <w:r w:rsidRPr="00304D7E">
        <w:rPr>
          <w:spacing w:val="80"/>
          <w:lang w:val="az-Latn-AZ"/>
        </w:rPr>
        <w:t xml:space="preserve"> </w:t>
      </w:r>
      <w:r w:rsidRPr="00304D7E">
        <w:rPr>
          <w:lang w:val="az-Latn-AZ"/>
        </w:rPr>
        <w:t>alın</w:t>
      </w:r>
      <w:r w:rsidRPr="00304D7E">
        <w:rPr>
          <w:spacing w:val="80"/>
          <w:lang w:val="az-Latn-AZ"/>
        </w:rPr>
        <w:t xml:space="preserve"> </w:t>
      </w:r>
      <w:r w:rsidRPr="00304D7E">
        <w:rPr>
          <w:lang w:val="az-Latn-AZ"/>
        </w:rPr>
        <w:t>çıxıntısı ilə, yuxarıda</w:t>
      </w:r>
      <w:r w:rsidRPr="00304D7E">
        <w:rPr>
          <w:spacing w:val="80"/>
          <w:lang w:val="az-Latn-AZ"/>
        </w:rPr>
        <w:t xml:space="preserve"> </w:t>
      </w:r>
      <w:r w:rsidRPr="00304D7E">
        <w:rPr>
          <w:lang w:val="az-Latn-AZ"/>
        </w:rPr>
        <w:t>alın</w:t>
      </w:r>
      <w:r w:rsidRPr="00304D7E">
        <w:rPr>
          <w:spacing w:val="80"/>
          <w:lang w:val="az-Latn-AZ"/>
        </w:rPr>
        <w:t xml:space="preserve"> </w:t>
      </w:r>
      <w:r w:rsidRPr="00304D7E">
        <w:rPr>
          <w:lang w:val="az-Latn-AZ"/>
        </w:rPr>
        <w:t>sümüyünün</w:t>
      </w:r>
      <w:r w:rsidRPr="00304D7E">
        <w:rPr>
          <w:spacing w:val="80"/>
          <w:lang w:val="az-Latn-AZ"/>
        </w:rPr>
        <w:t xml:space="preserve"> </w:t>
      </w:r>
      <w:r w:rsidRPr="00304D7E">
        <w:rPr>
          <w:lang w:val="az-Latn-AZ"/>
        </w:rPr>
        <w:t>burun</w:t>
      </w:r>
      <w:r w:rsidRPr="00304D7E">
        <w:rPr>
          <w:spacing w:val="80"/>
          <w:lang w:val="az-Latn-AZ"/>
        </w:rPr>
        <w:t xml:space="preserve"> </w:t>
      </w:r>
      <w:r w:rsidRPr="00304D7E">
        <w:rPr>
          <w:lang w:val="az-Latn-AZ"/>
        </w:rPr>
        <w:t>hissəsi</w:t>
      </w:r>
      <w:r w:rsidRPr="00304D7E">
        <w:rPr>
          <w:spacing w:val="80"/>
          <w:lang w:val="az-Latn-AZ"/>
        </w:rPr>
        <w:t xml:space="preserve"> </w:t>
      </w:r>
      <w:r w:rsidRPr="00304D7E">
        <w:rPr>
          <w:lang w:val="az-Latn-AZ"/>
        </w:rPr>
        <w:t>ilə , orta</w:t>
      </w:r>
      <w:r w:rsidRPr="00304D7E">
        <w:rPr>
          <w:spacing w:val="40"/>
          <w:lang w:val="az-Latn-AZ"/>
        </w:rPr>
        <w:t xml:space="preserve"> </w:t>
      </w:r>
      <w:r w:rsidRPr="00304D7E">
        <w:rPr>
          <w:lang w:val="az-Latn-AZ"/>
        </w:rPr>
        <w:t>xəttdə</w:t>
      </w:r>
      <w:r w:rsidRPr="00304D7E">
        <w:rPr>
          <w:spacing w:val="40"/>
          <w:lang w:val="az-Latn-AZ"/>
        </w:rPr>
        <w:t xml:space="preserve"> </w:t>
      </w:r>
      <w:r w:rsidRPr="00304D7E">
        <w:rPr>
          <w:lang w:val="az-Latn-AZ"/>
        </w:rPr>
        <w:t>bir</w:t>
      </w:r>
      <w:r w:rsidRPr="00304D7E">
        <w:rPr>
          <w:spacing w:val="40"/>
          <w:lang w:val="az-Latn-AZ"/>
        </w:rPr>
        <w:t xml:space="preserve"> </w:t>
      </w:r>
      <w:r w:rsidRPr="00304D7E">
        <w:rPr>
          <w:lang w:val="az-Latn-AZ"/>
        </w:rPr>
        <w:t>biri ilə birləşir.</w:t>
      </w:r>
    </w:p>
    <w:p w14:paraId="77476E3A" w14:textId="77777777" w:rsidR="00304D7E" w:rsidRPr="00304D7E" w:rsidRDefault="00304D7E" w:rsidP="00304D7E">
      <w:pPr>
        <w:ind w:right="288"/>
        <w:rPr>
          <w:lang w:val="az-Latn-AZ"/>
        </w:rPr>
      </w:pPr>
      <w:r w:rsidRPr="00304D7E">
        <w:rPr>
          <w:lang w:val="az-Latn-AZ"/>
        </w:rPr>
        <w:t>Burun</w:t>
      </w:r>
      <w:r w:rsidRPr="00304D7E">
        <w:rPr>
          <w:spacing w:val="40"/>
          <w:lang w:val="az-Latn-AZ"/>
        </w:rPr>
        <w:t xml:space="preserve"> </w:t>
      </w:r>
      <w:r w:rsidRPr="00304D7E">
        <w:rPr>
          <w:lang w:val="az-Latn-AZ"/>
        </w:rPr>
        <w:t>boşluğu</w:t>
      </w:r>
      <w:r w:rsidRPr="00304D7E">
        <w:rPr>
          <w:spacing w:val="40"/>
          <w:lang w:val="az-Latn-AZ"/>
        </w:rPr>
        <w:t xml:space="preserve"> </w:t>
      </w:r>
      <w:r w:rsidRPr="00304D7E">
        <w:rPr>
          <w:lang w:val="az-Latn-AZ"/>
        </w:rPr>
        <w:t>burun</w:t>
      </w:r>
      <w:r w:rsidRPr="00304D7E">
        <w:rPr>
          <w:spacing w:val="40"/>
          <w:lang w:val="az-Latn-AZ"/>
        </w:rPr>
        <w:t xml:space="preserve"> </w:t>
      </w:r>
      <w:r w:rsidRPr="00304D7E">
        <w:rPr>
          <w:lang w:val="az-Latn-AZ"/>
        </w:rPr>
        <w:t>çəpəri</w:t>
      </w:r>
      <w:r w:rsidRPr="00304D7E">
        <w:rPr>
          <w:spacing w:val="40"/>
          <w:lang w:val="az-Latn-AZ"/>
        </w:rPr>
        <w:t xml:space="preserve"> </w:t>
      </w:r>
      <w:r w:rsidRPr="00304D7E">
        <w:rPr>
          <w:lang w:val="az-Latn-AZ"/>
        </w:rPr>
        <w:t>ilə</w:t>
      </w:r>
      <w:r w:rsidRPr="00304D7E">
        <w:rPr>
          <w:spacing w:val="40"/>
          <w:lang w:val="az-Latn-AZ"/>
        </w:rPr>
        <w:t xml:space="preserve"> </w:t>
      </w:r>
      <w:r w:rsidRPr="00304D7E">
        <w:rPr>
          <w:lang w:val="az-Latn-AZ"/>
        </w:rPr>
        <w:t>iki</w:t>
      </w:r>
      <w:r w:rsidRPr="00304D7E">
        <w:rPr>
          <w:spacing w:val="40"/>
          <w:lang w:val="az-Latn-AZ"/>
        </w:rPr>
        <w:t xml:space="preserve"> </w:t>
      </w:r>
      <w:r w:rsidRPr="00304D7E">
        <w:rPr>
          <w:lang w:val="az-Latn-AZ"/>
        </w:rPr>
        <w:t>hissəyə</w:t>
      </w:r>
      <w:r w:rsidRPr="00304D7E">
        <w:rPr>
          <w:spacing w:val="40"/>
          <w:lang w:val="az-Latn-AZ"/>
        </w:rPr>
        <w:t xml:space="preserve"> </w:t>
      </w:r>
      <w:r w:rsidRPr="00304D7E">
        <w:rPr>
          <w:lang w:val="az-Latn-AZ"/>
        </w:rPr>
        <w:t>bölünür, bunlar</w:t>
      </w:r>
      <w:r w:rsidRPr="00304D7E">
        <w:rPr>
          <w:spacing w:val="40"/>
          <w:lang w:val="az-Latn-AZ"/>
        </w:rPr>
        <w:t xml:space="preserve"> </w:t>
      </w:r>
      <w:r w:rsidRPr="00304D7E">
        <w:rPr>
          <w:lang w:val="az-Latn-AZ"/>
        </w:rPr>
        <w:t>burun dəlikləri vasitəsilə</w:t>
      </w:r>
      <w:r w:rsidRPr="00304D7E">
        <w:rPr>
          <w:spacing w:val="40"/>
          <w:lang w:val="az-Latn-AZ"/>
        </w:rPr>
        <w:t xml:space="preserve"> </w:t>
      </w:r>
      <w:r w:rsidRPr="00304D7E">
        <w:rPr>
          <w:lang w:val="az-Latn-AZ"/>
        </w:rPr>
        <w:t>xaricə</w:t>
      </w:r>
      <w:r w:rsidRPr="00304D7E">
        <w:rPr>
          <w:spacing w:val="40"/>
          <w:lang w:val="az-Latn-AZ"/>
        </w:rPr>
        <w:t xml:space="preserve"> </w:t>
      </w:r>
      <w:r w:rsidRPr="00304D7E">
        <w:rPr>
          <w:lang w:val="az-Latn-AZ"/>
        </w:rPr>
        <w:t>açılır.</w:t>
      </w:r>
      <w:r w:rsidRPr="00304D7E">
        <w:rPr>
          <w:spacing w:val="-4"/>
          <w:lang w:val="az-Latn-AZ"/>
        </w:rPr>
        <w:t xml:space="preserve"> </w:t>
      </w:r>
      <w:r w:rsidRPr="00304D7E">
        <w:rPr>
          <w:lang w:val="az-Latn-AZ"/>
        </w:rPr>
        <w:t>Burun</w:t>
      </w:r>
      <w:r w:rsidRPr="00304D7E">
        <w:rPr>
          <w:spacing w:val="40"/>
          <w:lang w:val="az-Latn-AZ"/>
        </w:rPr>
        <w:t xml:space="preserve"> </w:t>
      </w:r>
      <w:r w:rsidRPr="00304D7E">
        <w:rPr>
          <w:lang w:val="az-Latn-AZ"/>
        </w:rPr>
        <w:t>boşluğu</w:t>
      </w:r>
      <w:r w:rsidRPr="00304D7E">
        <w:rPr>
          <w:spacing w:val="-2"/>
          <w:lang w:val="az-Latn-AZ"/>
        </w:rPr>
        <w:t xml:space="preserve"> </w:t>
      </w:r>
      <w:r w:rsidRPr="00304D7E">
        <w:rPr>
          <w:lang w:val="az-Latn-AZ"/>
        </w:rPr>
        <w:t>arxada</w:t>
      </w:r>
      <w:r w:rsidRPr="00304D7E">
        <w:rPr>
          <w:spacing w:val="40"/>
          <w:lang w:val="az-Latn-AZ"/>
        </w:rPr>
        <w:t xml:space="preserve"> </w:t>
      </w:r>
      <w:r w:rsidRPr="00304D7E">
        <w:rPr>
          <w:lang w:val="az-Latn-AZ"/>
        </w:rPr>
        <w:t>burunun</w:t>
      </w:r>
      <w:r w:rsidRPr="00304D7E">
        <w:rPr>
          <w:spacing w:val="40"/>
          <w:lang w:val="az-Latn-AZ"/>
        </w:rPr>
        <w:t xml:space="preserve"> </w:t>
      </w:r>
      <w:r w:rsidRPr="00304D7E">
        <w:rPr>
          <w:lang w:val="az-Latn-AZ"/>
        </w:rPr>
        <w:t>oval</w:t>
      </w:r>
      <w:r w:rsidRPr="00304D7E">
        <w:rPr>
          <w:spacing w:val="-2"/>
          <w:lang w:val="az-Latn-AZ"/>
        </w:rPr>
        <w:t xml:space="preserve"> </w:t>
      </w:r>
      <w:r w:rsidRPr="00304D7E">
        <w:rPr>
          <w:lang w:val="az-Latn-AZ"/>
        </w:rPr>
        <w:t>formalı</w:t>
      </w:r>
      <w:r w:rsidRPr="00304D7E">
        <w:rPr>
          <w:spacing w:val="40"/>
          <w:lang w:val="az-Latn-AZ"/>
        </w:rPr>
        <w:t xml:space="preserve"> </w:t>
      </w:r>
      <w:r w:rsidRPr="00304D7E">
        <w:rPr>
          <w:lang w:val="az-Latn-AZ"/>
        </w:rPr>
        <w:t>iki</w:t>
      </w:r>
      <w:r w:rsidRPr="00304D7E">
        <w:rPr>
          <w:spacing w:val="-2"/>
          <w:lang w:val="az-Latn-AZ"/>
        </w:rPr>
        <w:t xml:space="preserve"> </w:t>
      </w:r>
      <w:r w:rsidRPr="00304D7E">
        <w:rPr>
          <w:lang w:val="az-Latn-AZ"/>
        </w:rPr>
        <w:t>dəliyi vasitəsilə</w:t>
      </w:r>
      <w:r w:rsidRPr="00304D7E">
        <w:rPr>
          <w:spacing w:val="80"/>
          <w:lang w:val="az-Latn-AZ"/>
        </w:rPr>
        <w:t xml:space="preserve"> </w:t>
      </w:r>
      <w:r w:rsidRPr="00304D7E">
        <w:rPr>
          <w:lang w:val="az-Latn-AZ"/>
        </w:rPr>
        <w:t>udlağın</w:t>
      </w:r>
      <w:r w:rsidRPr="00304D7E">
        <w:rPr>
          <w:spacing w:val="80"/>
          <w:lang w:val="az-Latn-AZ"/>
        </w:rPr>
        <w:t xml:space="preserve"> </w:t>
      </w:r>
      <w:r w:rsidRPr="00304D7E">
        <w:rPr>
          <w:lang w:val="az-Latn-AZ"/>
        </w:rPr>
        <w:t>yuxarı</w:t>
      </w:r>
      <w:r w:rsidRPr="00304D7E">
        <w:rPr>
          <w:spacing w:val="80"/>
          <w:lang w:val="az-Latn-AZ"/>
        </w:rPr>
        <w:t xml:space="preserve"> </w:t>
      </w:r>
      <w:r w:rsidRPr="00304D7E">
        <w:rPr>
          <w:lang w:val="az-Latn-AZ"/>
        </w:rPr>
        <w:t>şöbəsi</w:t>
      </w:r>
      <w:r w:rsidRPr="00304D7E">
        <w:rPr>
          <w:spacing w:val="80"/>
          <w:lang w:val="az-Latn-AZ"/>
        </w:rPr>
        <w:t xml:space="preserve"> </w:t>
      </w:r>
      <w:r w:rsidRPr="00304D7E">
        <w:rPr>
          <w:lang w:val="az-Latn-AZ"/>
        </w:rPr>
        <w:t>ilə</w:t>
      </w:r>
      <w:r w:rsidRPr="00304D7E">
        <w:rPr>
          <w:spacing w:val="80"/>
          <w:lang w:val="az-Latn-AZ"/>
        </w:rPr>
        <w:t xml:space="preserve"> </w:t>
      </w:r>
      <w:r w:rsidRPr="00304D7E">
        <w:rPr>
          <w:lang w:val="az-Latn-AZ"/>
        </w:rPr>
        <w:t>birləşir. Bu</w:t>
      </w:r>
      <w:r w:rsidRPr="00304D7E">
        <w:rPr>
          <w:spacing w:val="80"/>
          <w:lang w:val="az-Latn-AZ"/>
        </w:rPr>
        <w:t xml:space="preserve"> </w:t>
      </w:r>
      <w:r w:rsidRPr="00304D7E">
        <w:rPr>
          <w:lang w:val="az-Latn-AZ"/>
        </w:rPr>
        <w:t>dəliklərə</w:t>
      </w:r>
      <w:r w:rsidRPr="00304D7E">
        <w:rPr>
          <w:spacing w:val="40"/>
          <w:lang w:val="az-Latn-AZ"/>
        </w:rPr>
        <w:t xml:space="preserve"> </w:t>
      </w:r>
      <w:r w:rsidRPr="00304D7E">
        <w:rPr>
          <w:lang w:val="az-Latn-AZ"/>
        </w:rPr>
        <w:t>xoanalar</w:t>
      </w:r>
      <w:r w:rsidRPr="00304D7E">
        <w:rPr>
          <w:spacing w:val="80"/>
          <w:lang w:val="az-Latn-AZ"/>
        </w:rPr>
        <w:t xml:space="preserve"> </w:t>
      </w:r>
      <w:r w:rsidRPr="00304D7E">
        <w:rPr>
          <w:lang w:val="az-Latn-AZ"/>
        </w:rPr>
        <w:t>deyilir.</w:t>
      </w:r>
    </w:p>
    <w:p w14:paraId="0A5C9F09" w14:textId="77777777" w:rsidR="00304D7E" w:rsidRPr="00304D7E" w:rsidRDefault="00304D7E" w:rsidP="00304D7E">
      <w:pPr>
        <w:ind w:right="495"/>
        <w:rPr>
          <w:lang w:val="az-Latn-AZ"/>
        </w:rPr>
      </w:pPr>
      <w:r w:rsidRPr="00304D7E">
        <w:rPr>
          <w:lang w:val="az-Latn-AZ"/>
        </w:rPr>
        <w:t>Burun</w:t>
      </w:r>
      <w:r w:rsidRPr="00304D7E">
        <w:rPr>
          <w:spacing w:val="40"/>
          <w:lang w:val="az-Latn-AZ"/>
        </w:rPr>
        <w:t xml:space="preserve"> </w:t>
      </w:r>
      <w:r w:rsidRPr="00304D7E">
        <w:rPr>
          <w:lang w:val="az-Latn-AZ"/>
        </w:rPr>
        <w:t>çəpərinin</w:t>
      </w:r>
      <w:r w:rsidRPr="00304D7E">
        <w:rPr>
          <w:spacing w:val="40"/>
          <w:lang w:val="az-Latn-AZ"/>
        </w:rPr>
        <w:t xml:space="preserve"> </w:t>
      </w:r>
      <w:r w:rsidRPr="00304D7E">
        <w:rPr>
          <w:lang w:val="az-Latn-AZ"/>
        </w:rPr>
        <w:t>dal</w:t>
      </w:r>
      <w:r w:rsidRPr="00304D7E">
        <w:rPr>
          <w:spacing w:val="40"/>
          <w:lang w:val="az-Latn-AZ"/>
        </w:rPr>
        <w:t xml:space="preserve"> </w:t>
      </w:r>
      <w:r w:rsidRPr="00304D7E">
        <w:rPr>
          <w:lang w:val="az-Latn-AZ"/>
        </w:rPr>
        <w:t>yuxarı</w:t>
      </w:r>
      <w:r w:rsidRPr="00304D7E">
        <w:rPr>
          <w:spacing w:val="40"/>
          <w:lang w:val="az-Latn-AZ"/>
        </w:rPr>
        <w:t xml:space="preserve"> </w:t>
      </w:r>
      <w:r w:rsidRPr="00304D7E">
        <w:rPr>
          <w:lang w:val="az-Latn-AZ"/>
        </w:rPr>
        <w:t>sümük</w:t>
      </w:r>
      <w:r w:rsidRPr="00304D7E">
        <w:rPr>
          <w:spacing w:val="40"/>
          <w:lang w:val="az-Latn-AZ"/>
        </w:rPr>
        <w:t xml:space="preserve"> </w:t>
      </w:r>
      <w:r w:rsidRPr="00304D7E">
        <w:rPr>
          <w:lang w:val="az-Latn-AZ"/>
        </w:rPr>
        <w:t>hissəsini</w:t>
      </w:r>
      <w:r w:rsidRPr="00304D7E">
        <w:rPr>
          <w:spacing w:val="40"/>
          <w:lang w:val="az-Latn-AZ"/>
        </w:rPr>
        <w:t xml:space="preserve"> </w:t>
      </w:r>
      <w:r w:rsidRPr="00304D7E">
        <w:rPr>
          <w:lang w:val="az-Latn-AZ"/>
        </w:rPr>
        <w:t>xış</w:t>
      </w:r>
      <w:r w:rsidRPr="00304D7E">
        <w:rPr>
          <w:spacing w:val="40"/>
          <w:lang w:val="az-Latn-AZ"/>
        </w:rPr>
        <w:t xml:space="preserve"> </w:t>
      </w:r>
      <w:r w:rsidRPr="00304D7E">
        <w:rPr>
          <w:lang w:val="az-Latn-AZ"/>
        </w:rPr>
        <w:t>sümüyü</w:t>
      </w:r>
      <w:r w:rsidRPr="00304D7E">
        <w:rPr>
          <w:spacing w:val="40"/>
          <w:lang w:val="az-Latn-AZ"/>
        </w:rPr>
        <w:t xml:space="preserve"> </w:t>
      </w:r>
      <w:r w:rsidRPr="00304D7E">
        <w:rPr>
          <w:lang w:val="az-Latn-AZ"/>
        </w:rPr>
        <w:t>və</w:t>
      </w:r>
      <w:r w:rsidRPr="00304D7E">
        <w:rPr>
          <w:spacing w:val="40"/>
          <w:lang w:val="az-Latn-AZ"/>
        </w:rPr>
        <w:t xml:space="preserve"> </w:t>
      </w:r>
      <w:r w:rsidRPr="00304D7E">
        <w:rPr>
          <w:lang w:val="az-Latn-AZ"/>
        </w:rPr>
        <w:t>xəlbir</w:t>
      </w:r>
      <w:r w:rsidRPr="00304D7E">
        <w:rPr>
          <w:spacing w:val="40"/>
          <w:lang w:val="az-Latn-AZ"/>
        </w:rPr>
        <w:t xml:space="preserve"> </w:t>
      </w:r>
      <w:r w:rsidRPr="00304D7E">
        <w:rPr>
          <w:lang w:val="az-Latn-AZ"/>
        </w:rPr>
        <w:t>sümüyünün</w:t>
      </w:r>
      <w:r w:rsidRPr="00304D7E">
        <w:rPr>
          <w:spacing w:val="40"/>
          <w:lang w:val="az-Latn-AZ"/>
        </w:rPr>
        <w:t xml:space="preserve"> </w:t>
      </w:r>
      <w:r w:rsidRPr="00304D7E">
        <w:rPr>
          <w:lang w:val="az-Latn-AZ"/>
        </w:rPr>
        <w:t>perpendikulyar</w:t>
      </w:r>
      <w:r w:rsidRPr="00304D7E">
        <w:rPr>
          <w:spacing w:val="40"/>
          <w:lang w:val="az-Latn-AZ"/>
        </w:rPr>
        <w:t xml:space="preserve"> </w:t>
      </w:r>
      <w:r w:rsidRPr="00304D7E">
        <w:rPr>
          <w:lang w:val="az-Latn-AZ"/>
        </w:rPr>
        <w:t>səfhəsi, ön</w:t>
      </w:r>
      <w:r w:rsidRPr="00304D7E">
        <w:rPr>
          <w:spacing w:val="40"/>
          <w:lang w:val="az-Latn-AZ"/>
        </w:rPr>
        <w:t xml:space="preserve"> </w:t>
      </w:r>
      <w:r w:rsidRPr="00304D7E">
        <w:rPr>
          <w:lang w:val="az-Latn-AZ"/>
        </w:rPr>
        <w:t>aşağı</w:t>
      </w:r>
      <w:r w:rsidRPr="00304D7E">
        <w:rPr>
          <w:spacing w:val="40"/>
          <w:lang w:val="az-Latn-AZ"/>
        </w:rPr>
        <w:t xml:space="preserve"> </w:t>
      </w:r>
      <w:r w:rsidRPr="00304D7E">
        <w:rPr>
          <w:lang w:val="az-Latn-AZ"/>
        </w:rPr>
        <w:t>qığırdaq</w:t>
      </w:r>
      <w:r w:rsidRPr="00304D7E">
        <w:rPr>
          <w:spacing w:val="40"/>
          <w:lang w:val="az-Latn-AZ"/>
        </w:rPr>
        <w:t xml:space="preserve"> </w:t>
      </w:r>
      <w:r w:rsidRPr="00304D7E">
        <w:rPr>
          <w:lang w:val="az-Latn-AZ"/>
        </w:rPr>
        <w:t>hissəsini</w:t>
      </w:r>
      <w:r w:rsidRPr="00304D7E">
        <w:rPr>
          <w:spacing w:val="40"/>
          <w:lang w:val="az-Latn-AZ"/>
        </w:rPr>
        <w:t xml:space="preserve"> </w:t>
      </w:r>
      <w:r w:rsidRPr="00304D7E">
        <w:rPr>
          <w:lang w:val="az-Latn-AZ"/>
        </w:rPr>
        <w:t>isə dördbucaqlı</w:t>
      </w:r>
      <w:r w:rsidRPr="00304D7E">
        <w:rPr>
          <w:spacing w:val="-3"/>
          <w:lang w:val="az-Latn-AZ"/>
        </w:rPr>
        <w:t xml:space="preserve"> </w:t>
      </w:r>
      <w:r w:rsidRPr="00304D7E">
        <w:rPr>
          <w:lang w:val="az-Latn-AZ"/>
        </w:rPr>
        <w:t>qığırdaq</w:t>
      </w:r>
      <w:r w:rsidRPr="00304D7E">
        <w:rPr>
          <w:spacing w:val="-3"/>
          <w:lang w:val="az-Latn-AZ"/>
        </w:rPr>
        <w:t xml:space="preserve"> </w:t>
      </w:r>
      <w:r w:rsidRPr="00304D7E">
        <w:rPr>
          <w:lang w:val="az-Latn-AZ"/>
        </w:rPr>
        <w:t>əmələ</w:t>
      </w:r>
      <w:r w:rsidRPr="00304D7E">
        <w:rPr>
          <w:spacing w:val="-5"/>
          <w:lang w:val="az-Latn-AZ"/>
        </w:rPr>
        <w:t xml:space="preserve"> </w:t>
      </w:r>
      <w:r w:rsidRPr="00304D7E">
        <w:rPr>
          <w:lang w:val="az-Latn-AZ"/>
        </w:rPr>
        <w:t>gətirir.</w:t>
      </w:r>
      <w:r w:rsidRPr="00304D7E">
        <w:rPr>
          <w:spacing w:val="-5"/>
          <w:lang w:val="az-Latn-AZ"/>
        </w:rPr>
        <w:t xml:space="preserve"> </w:t>
      </w:r>
      <w:r w:rsidRPr="00304D7E">
        <w:rPr>
          <w:lang w:val="az-Latn-AZ"/>
        </w:rPr>
        <w:t>Burun</w:t>
      </w:r>
      <w:r w:rsidRPr="00304D7E">
        <w:rPr>
          <w:spacing w:val="-7"/>
          <w:lang w:val="az-Latn-AZ"/>
        </w:rPr>
        <w:t xml:space="preserve"> </w:t>
      </w:r>
      <w:r w:rsidRPr="00304D7E">
        <w:rPr>
          <w:lang w:val="az-Latn-AZ"/>
        </w:rPr>
        <w:t>boşluğunun</w:t>
      </w:r>
      <w:r w:rsidRPr="00304D7E">
        <w:rPr>
          <w:spacing w:val="-3"/>
          <w:lang w:val="az-Latn-AZ"/>
        </w:rPr>
        <w:t xml:space="preserve"> </w:t>
      </w:r>
      <w:r w:rsidRPr="00304D7E">
        <w:rPr>
          <w:lang w:val="az-Latn-AZ"/>
        </w:rPr>
        <w:t>yuxarı</w:t>
      </w:r>
      <w:r w:rsidRPr="00304D7E">
        <w:rPr>
          <w:spacing w:val="-6"/>
          <w:lang w:val="az-Latn-AZ"/>
        </w:rPr>
        <w:t xml:space="preserve"> </w:t>
      </w:r>
      <w:r w:rsidRPr="00304D7E">
        <w:rPr>
          <w:lang w:val="az-Latn-AZ"/>
        </w:rPr>
        <w:t>divarını</w:t>
      </w:r>
      <w:r w:rsidRPr="00304D7E">
        <w:rPr>
          <w:spacing w:val="-3"/>
          <w:lang w:val="az-Latn-AZ"/>
        </w:rPr>
        <w:t xml:space="preserve"> </w:t>
      </w:r>
      <w:r w:rsidRPr="00304D7E">
        <w:rPr>
          <w:lang w:val="az-Latn-AZ"/>
        </w:rPr>
        <w:t>xəlbir</w:t>
      </w:r>
    </w:p>
    <w:p w14:paraId="1E4DC868" w14:textId="77777777" w:rsidR="00304D7E" w:rsidRPr="00304D7E" w:rsidRDefault="00304D7E" w:rsidP="00304D7E">
      <w:pPr>
        <w:tabs>
          <w:tab w:val="left" w:pos="1659"/>
        </w:tabs>
        <w:ind w:right="390"/>
        <w:rPr>
          <w:lang w:val="az-Latn-AZ"/>
        </w:rPr>
      </w:pPr>
      <w:r w:rsidRPr="00304D7E">
        <w:rPr>
          <w:lang w:val="az-Latn-AZ"/>
        </w:rPr>
        <w:t>sümüyünün</w:t>
      </w:r>
      <w:r w:rsidRPr="00304D7E">
        <w:rPr>
          <w:spacing w:val="40"/>
          <w:lang w:val="az-Latn-AZ"/>
        </w:rPr>
        <w:t xml:space="preserve"> </w:t>
      </w:r>
      <w:r w:rsidRPr="00304D7E">
        <w:rPr>
          <w:lang w:val="az-Latn-AZ"/>
        </w:rPr>
        <w:t>xəlbir</w:t>
      </w:r>
      <w:r w:rsidRPr="00304D7E">
        <w:rPr>
          <w:spacing w:val="-3"/>
          <w:lang w:val="az-Latn-AZ"/>
        </w:rPr>
        <w:t xml:space="preserve"> </w:t>
      </w:r>
      <w:r w:rsidRPr="00304D7E">
        <w:rPr>
          <w:lang w:val="az-Latn-AZ"/>
        </w:rPr>
        <w:t>səfhəsi;</w:t>
      </w:r>
      <w:r w:rsidRPr="00304D7E">
        <w:rPr>
          <w:spacing w:val="-2"/>
          <w:lang w:val="az-Latn-AZ"/>
        </w:rPr>
        <w:t xml:space="preserve"> </w:t>
      </w:r>
      <w:r w:rsidRPr="00304D7E">
        <w:rPr>
          <w:lang w:val="az-Latn-AZ"/>
        </w:rPr>
        <w:t>aşağı</w:t>
      </w:r>
      <w:r w:rsidRPr="00304D7E">
        <w:rPr>
          <w:spacing w:val="-2"/>
          <w:lang w:val="az-Latn-AZ"/>
        </w:rPr>
        <w:t xml:space="preserve"> </w:t>
      </w:r>
      <w:r w:rsidRPr="00304D7E">
        <w:rPr>
          <w:lang w:val="az-Latn-AZ"/>
        </w:rPr>
        <w:t>divarının</w:t>
      </w:r>
      <w:r w:rsidRPr="00304D7E">
        <w:rPr>
          <w:spacing w:val="-6"/>
          <w:lang w:val="az-Latn-AZ"/>
        </w:rPr>
        <w:t xml:space="preserve"> </w:t>
      </w:r>
      <w:r w:rsidRPr="00304D7E">
        <w:rPr>
          <w:lang w:val="az-Latn-AZ"/>
        </w:rPr>
        <w:t>ön</w:t>
      </w:r>
      <w:r w:rsidRPr="00304D7E">
        <w:rPr>
          <w:spacing w:val="-6"/>
          <w:lang w:val="az-Latn-AZ"/>
        </w:rPr>
        <w:t xml:space="preserve"> </w:t>
      </w:r>
      <w:r w:rsidRPr="00304D7E">
        <w:rPr>
          <w:lang w:val="az-Latn-AZ"/>
        </w:rPr>
        <w:t>şöbəsini</w:t>
      </w:r>
      <w:r w:rsidRPr="00304D7E">
        <w:rPr>
          <w:spacing w:val="-3"/>
          <w:lang w:val="az-Latn-AZ"/>
        </w:rPr>
        <w:t xml:space="preserve"> </w:t>
      </w:r>
      <w:r w:rsidRPr="00304D7E">
        <w:rPr>
          <w:lang w:val="az-Latn-AZ"/>
        </w:rPr>
        <w:t>əngin</w:t>
      </w:r>
      <w:r w:rsidRPr="00304D7E">
        <w:rPr>
          <w:spacing w:val="-6"/>
          <w:lang w:val="az-Latn-AZ"/>
        </w:rPr>
        <w:t xml:space="preserve"> </w:t>
      </w:r>
      <w:r w:rsidRPr="00304D7E">
        <w:rPr>
          <w:lang w:val="az-Latn-AZ"/>
        </w:rPr>
        <w:t>damaq</w:t>
      </w:r>
      <w:r w:rsidRPr="00304D7E">
        <w:rPr>
          <w:spacing w:val="-2"/>
          <w:lang w:val="az-Latn-AZ"/>
        </w:rPr>
        <w:t xml:space="preserve"> </w:t>
      </w:r>
      <w:r w:rsidRPr="00304D7E">
        <w:rPr>
          <w:lang w:val="az-Latn-AZ"/>
        </w:rPr>
        <w:t xml:space="preserve">çıxıntıları, dal hisələrini isə damaq sümüklərinin üfgi səfhələri təşkil edir. Burun </w:t>
      </w:r>
      <w:r w:rsidRPr="00304D7E">
        <w:rPr>
          <w:spacing w:val="-2"/>
          <w:lang w:val="az-Latn-AZ"/>
        </w:rPr>
        <w:t>boşluğunun</w:t>
      </w:r>
      <w:r w:rsidRPr="00304D7E">
        <w:rPr>
          <w:lang w:val="az-Latn-AZ"/>
        </w:rPr>
        <w:tab/>
        <w:t>xarici və</w:t>
      </w:r>
      <w:r w:rsidRPr="00304D7E">
        <w:rPr>
          <w:spacing w:val="40"/>
          <w:lang w:val="az-Latn-AZ"/>
        </w:rPr>
        <w:t xml:space="preserve"> </w:t>
      </w:r>
      <w:r w:rsidRPr="00304D7E">
        <w:rPr>
          <w:lang w:val="az-Latn-AZ"/>
        </w:rPr>
        <w:t>ya</w:t>
      </w:r>
      <w:r w:rsidRPr="00304D7E">
        <w:rPr>
          <w:spacing w:val="40"/>
          <w:lang w:val="az-Latn-AZ"/>
        </w:rPr>
        <w:t xml:space="preserve"> </w:t>
      </w:r>
      <w:r w:rsidRPr="00304D7E">
        <w:rPr>
          <w:lang w:val="az-Latn-AZ"/>
        </w:rPr>
        <w:t>yan</w:t>
      </w:r>
      <w:r w:rsidRPr="00304D7E">
        <w:rPr>
          <w:spacing w:val="40"/>
          <w:lang w:val="az-Latn-AZ"/>
        </w:rPr>
        <w:t xml:space="preserve"> </w:t>
      </w:r>
      <w:r w:rsidRPr="00304D7E">
        <w:rPr>
          <w:lang w:val="az-Latn-AZ"/>
        </w:rPr>
        <w:t>divarlarını</w:t>
      </w:r>
      <w:r w:rsidRPr="00304D7E">
        <w:rPr>
          <w:spacing w:val="40"/>
          <w:lang w:val="az-Latn-AZ"/>
        </w:rPr>
        <w:t xml:space="preserve"> </w:t>
      </w:r>
      <w:r w:rsidRPr="00304D7E">
        <w:rPr>
          <w:lang w:val="az-Latn-AZ"/>
        </w:rPr>
        <w:t>burun</w:t>
      </w:r>
      <w:r w:rsidRPr="00304D7E">
        <w:rPr>
          <w:spacing w:val="40"/>
          <w:lang w:val="az-Latn-AZ"/>
        </w:rPr>
        <w:t xml:space="preserve"> </w:t>
      </w:r>
      <w:r w:rsidRPr="00304D7E">
        <w:rPr>
          <w:lang w:val="az-Latn-AZ"/>
        </w:rPr>
        <w:t>sümüyü, əng sümüyü</w:t>
      </w:r>
    </w:p>
    <w:p w14:paraId="290DF0BC" w14:textId="77777777" w:rsidR="00304D7E" w:rsidRPr="00304D7E" w:rsidRDefault="00304D7E" w:rsidP="00304D7E">
      <w:pPr>
        <w:ind w:right="288"/>
        <w:rPr>
          <w:lang w:val="az-Latn-AZ"/>
        </w:rPr>
      </w:pPr>
      <w:r w:rsidRPr="00304D7E">
        <w:rPr>
          <w:lang w:val="az-Latn-AZ"/>
        </w:rPr>
        <w:t>cisminin alın çıxıntısı və burun səthi, göz yaşı sümüyü, xəlbir sümüyü, damaq sümüyü</w:t>
      </w:r>
      <w:r w:rsidRPr="00304D7E">
        <w:rPr>
          <w:spacing w:val="40"/>
          <w:lang w:val="az-Latn-AZ"/>
        </w:rPr>
        <w:t xml:space="preserve"> </w:t>
      </w:r>
      <w:r w:rsidRPr="00304D7E">
        <w:rPr>
          <w:lang w:val="az-Latn-AZ"/>
        </w:rPr>
        <w:t>və</w:t>
      </w:r>
      <w:r w:rsidRPr="00304D7E">
        <w:rPr>
          <w:spacing w:val="40"/>
          <w:lang w:val="az-Latn-AZ"/>
        </w:rPr>
        <w:t xml:space="preserve"> </w:t>
      </w:r>
      <w:r w:rsidRPr="00304D7E">
        <w:rPr>
          <w:lang w:val="az-Latn-AZ"/>
        </w:rPr>
        <w:t>əsas sümüyün</w:t>
      </w:r>
      <w:r w:rsidRPr="00304D7E">
        <w:rPr>
          <w:spacing w:val="40"/>
          <w:lang w:val="az-Latn-AZ"/>
        </w:rPr>
        <w:t xml:space="preserve"> </w:t>
      </w:r>
      <w:r w:rsidRPr="00304D7E">
        <w:rPr>
          <w:lang w:val="az-Latn-AZ"/>
        </w:rPr>
        <w:t>qanadabənzər çıxıntıları təşkil edir. Burun boşluğunun xarici divarında üç balıqqulağı vardır, bunlar burun boşluğunu yuxarı, orta və aşağı burun keçəcəyinə bölür. Aşağı balıqqulağının</w:t>
      </w:r>
      <w:r w:rsidRPr="00304D7E">
        <w:rPr>
          <w:spacing w:val="40"/>
          <w:lang w:val="az-Latn-AZ"/>
        </w:rPr>
        <w:t xml:space="preserve"> </w:t>
      </w:r>
      <w:r w:rsidRPr="00304D7E">
        <w:rPr>
          <w:lang w:val="az-Latn-AZ"/>
        </w:rPr>
        <w:t>altında gözyaşı –burun</w:t>
      </w:r>
      <w:r w:rsidRPr="00304D7E">
        <w:rPr>
          <w:spacing w:val="40"/>
          <w:lang w:val="az-Latn-AZ"/>
        </w:rPr>
        <w:t xml:space="preserve"> </w:t>
      </w:r>
      <w:r w:rsidRPr="00304D7E">
        <w:rPr>
          <w:lang w:val="az-Latn-AZ"/>
        </w:rPr>
        <w:t>kanalının dəliyi yerləşir. Burunun orta keçəcəyinə burunun əlavə</w:t>
      </w:r>
      <w:r w:rsidRPr="00304D7E">
        <w:rPr>
          <w:spacing w:val="40"/>
          <w:lang w:val="az-Latn-AZ"/>
        </w:rPr>
        <w:t xml:space="preserve"> </w:t>
      </w:r>
      <w:r w:rsidRPr="00304D7E">
        <w:rPr>
          <w:lang w:val="az-Latn-AZ"/>
        </w:rPr>
        <w:t>boşluqları</w:t>
      </w:r>
      <w:r w:rsidRPr="00304D7E">
        <w:rPr>
          <w:spacing w:val="40"/>
          <w:lang w:val="az-Latn-AZ"/>
        </w:rPr>
        <w:t xml:space="preserve"> </w:t>
      </w:r>
      <w:r w:rsidRPr="00304D7E">
        <w:rPr>
          <w:lang w:val="az-Latn-AZ"/>
        </w:rPr>
        <w:t>açılır, bunlara</w:t>
      </w:r>
      <w:r w:rsidRPr="00304D7E">
        <w:rPr>
          <w:spacing w:val="40"/>
          <w:lang w:val="az-Latn-AZ"/>
        </w:rPr>
        <w:t xml:space="preserve"> </w:t>
      </w:r>
      <w:r w:rsidRPr="00304D7E">
        <w:rPr>
          <w:lang w:val="az-Latn-AZ"/>
        </w:rPr>
        <w:t>əng</w:t>
      </w:r>
      <w:r w:rsidRPr="00304D7E">
        <w:rPr>
          <w:spacing w:val="40"/>
          <w:lang w:val="az-Latn-AZ"/>
        </w:rPr>
        <w:t xml:space="preserve"> </w:t>
      </w:r>
      <w:r w:rsidRPr="00304D7E">
        <w:rPr>
          <w:lang w:val="az-Latn-AZ"/>
        </w:rPr>
        <w:t>sümüyü</w:t>
      </w:r>
      <w:r w:rsidRPr="00304D7E">
        <w:rPr>
          <w:spacing w:val="40"/>
          <w:lang w:val="az-Latn-AZ"/>
        </w:rPr>
        <w:t xml:space="preserve"> </w:t>
      </w:r>
      <w:r w:rsidRPr="00304D7E">
        <w:rPr>
          <w:lang w:val="az-Latn-AZ"/>
        </w:rPr>
        <w:t>cismində</w:t>
      </w:r>
      <w:r w:rsidRPr="00304D7E">
        <w:rPr>
          <w:spacing w:val="40"/>
          <w:lang w:val="az-Latn-AZ"/>
        </w:rPr>
        <w:t xml:space="preserve"> </w:t>
      </w:r>
      <w:r w:rsidRPr="00304D7E">
        <w:rPr>
          <w:lang w:val="az-Latn-AZ"/>
        </w:rPr>
        <w:t>yerləşən</w:t>
      </w:r>
      <w:r w:rsidRPr="00304D7E">
        <w:rPr>
          <w:spacing w:val="40"/>
          <w:lang w:val="az-Latn-AZ"/>
        </w:rPr>
        <w:t xml:space="preserve"> </w:t>
      </w:r>
      <w:r w:rsidRPr="00304D7E">
        <w:rPr>
          <w:lang w:val="az-Latn-AZ"/>
        </w:rPr>
        <w:t>haymor boşluğu,</w:t>
      </w:r>
      <w:r w:rsidRPr="00304D7E">
        <w:rPr>
          <w:spacing w:val="-3"/>
          <w:lang w:val="az-Latn-AZ"/>
        </w:rPr>
        <w:t xml:space="preserve"> </w:t>
      </w:r>
      <w:r w:rsidRPr="00304D7E">
        <w:rPr>
          <w:lang w:val="az-Latn-AZ"/>
        </w:rPr>
        <w:t>alın</w:t>
      </w:r>
      <w:r w:rsidRPr="00304D7E">
        <w:rPr>
          <w:spacing w:val="-5"/>
          <w:lang w:val="az-Latn-AZ"/>
        </w:rPr>
        <w:t xml:space="preserve"> </w:t>
      </w:r>
      <w:r w:rsidRPr="00304D7E">
        <w:rPr>
          <w:lang w:val="az-Latn-AZ"/>
        </w:rPr>
        <w:t>sümüyü</w:t>
      </w:r>
      <w:r w:rsidRPr="00304D7E">
        <w:rPr>
          <w:spacing w:val="-1"/>
          <w:lang w:val="az-Latn-AZ"/>
        </w:rPr>
        <w:t xml:space="preserve"> </w:t>
      </w:r>
      <w:r w:rsidRPr="00304D7E">
        <w:rPr>
          <w:lang w:val="az-Latn-AZ"/>
        </w:rPr>
        <w:t>süngərində</w:t>
      </w:r>
      <w:r w:rsidRPr="00304D7E">
        <w:rPr>
          <w:spacing w:val="-3"/>
          <w:lang w:val="az-Latn-AZ"/>
        </w:rPr>
        <w:t xml:space="preserve"> </w:t>
      </w:r>
      <w:r w:rsidRPr="00304D7E">
        <w:rPr>
          <w:lang w:val="az-Latn-AZ"/>
        </w:rPr>
        <w:t>yerləşən</w:t>
      </w:r>
      <w:r w:rsidRPr="00304D7E">
        <w:rPr>
          <w:spacing w:val="-5"/>
          <w:lang w:val="az-Latn-AZ"/>
        </w:rPr>
        <w:t xml:space="preserve"> </w:t>
      </w:r>
      <w:r w:rsidRPr="00304D7E">
        <w:rPr>
          <w:lang w:val="az-Latn-AZ"/>
        </w:rPr>
        <w:t>alın</w:t>
      </w:r>
      <w:r w:rsidRPr="00304D7E">
        <w:rPr>
          <w:spacing w:val="-5"/>
          <w:lang w:val="az-Latn-AZ"/>
        </w:rPr>
        <w:t xml:space="preserve"> </w:t>
      </w:r>
      <w:r w:rsidRPr="00304D7E">
        <w:rPr>
          <w:lang w:val="az-Latn-AZ"/>
        </w:rPr>
        <w:t>boşluğu</w:t>
      </w:r>
      <w:r w:rsidRPr="00304D7E">
        <w:rPr>
          <w:spacing w:val="40"/>
          <w:lang w:val="az-Latn-AZ"/>
        </w:rPr>
        <w:t xml:space="preserve"> </w:t>
      </w:r>
      <w:r w:rsidRPr="00304D7E">
        <w:rPr>
          <w:lang w:val="az-Latn-AZ"/>
        </w:rPr>
        <w:t>və</w:t>
      </w:r>
      <w:r w:rsidRPr="00304D7E">
        <w:rPr>
          <w:spacing w:val="40"/>
          <w:lang w:val="az-Latn-AZ"/>
        </w:rPr>
        <w:t xml:space="preserve"> </w:t>
      </w:r>
      <w:r w:rsidRPr="00304D7E">
        <w:rPr>
          <w:lang w:val="az-Latn-AZ"/>
        </w:rPr>
        <w:t>xəlbir</w:t>
      </w:r>
      <w:r w:rsidRPr="00304D7E">
        <w:rPr>
          <w:spacing w:val="40"/>
          <w:lang w:val="az-Latn-AZ"/>
        </w:rPr>
        <w:t xml:space="preserve"> </w:t>
      </w:r>
      <w:r w:rsidRPr="00304D7E">
        <w:rPr>
          <w:lang w:val="az-Latn-AZ"/>
        </w:rPr>
        <w:t>labirintin</w:t>
      </w:r>
      <w:r w:rsidRPr="00304D7E">
        <w:rPr>
          <w:spacing w:val="-1"/>
          <w:lang w:val="az-Latn-AZ"/>
        </w:rPr>
        <w:t xml:space="preserve"> </w:t>
      </w:r>
      <w:r w:rsidRPr="00304D7E">
        <w:rPr>
          <w:lang w:val="az-Latn-AZ"/>
        </w:rPr>
        <w:t>ön hüceyrələri aiddir. Xəlbir labirintin dal hüceyrələri və</w:t>
      </w:r>
      <w:r w:rsidRPr="00304D7E">
        <w:rPr>
          <w:spacing w:val="40"/>
          <w:lang w:val="az-Latn-AZ"/>
        </w:rPr>
        <w:t xml:space="preserve"> </w:t>
      </w:r>
      <w:r w:rsidRPr="00304D7E">
        <w:rPr>
          <w:lang w:val="az-Latn-AZ"/>
        </w:rPr>
        <w:t>əsas cib yuxarı burun keçəcəyi ilə birləşir.</w:t>
      </w:r>
    </w:p>
    <w:p w14:paraId="16D9238E" w14:textId="77777777" w:rsidR="00304D7E" w:rsidRPr="00304D7E" w:rsidRDefault="00304D7E" w:rsidP="00304D7E">
      <w:pPr>
        <w:spacing w:before="1"/>
        <w:ind w:right="288"/>
        <w:rPr>
          <w:lang w:val="az-Latn-AZ"/>
        </w:rPr>
      </w:pPr>
      <w:r w:rsidRPr="00304D7E">
        <w:rPr>
          <w:lang w:val="az-Latn-AZ"/>
        </w:rPr>
        <w:t>Bütün</w:t>
      </w:r>
      <w:r w:rsidRPr="00304D7E">
        <w:rPr>
          <w:spacing w:val="40"/>
          <w:lang w:val="az-Latn-AZ"/>
        </w:rPr>
        <w:t xml:space="preserve"> </w:t>
      </w:r>
      <w:r w:rsidRPr="00304D7E">
        <w:rPr>
          <w:lang w:val="az-Latn-AZ"/>
        </w:rPr>
        <w:t>burun</w:t>
      </w:r>
      <w:r w:rsidRPr="00304D7E">
        <w:rPr>
          <w:spacing w:val="40"/>
          <w:lang w:val="az-Latn-AZ"/>
        </w:rPr>
        <w:t xml:space="preserve"> </w:t>
      </w:r>
      <w:r w:rsidRPr="00304D7E">
        <w:rPr>
          <w:lang w:val="az-Latn-AZ"/>
        </w:rPr>
        <w:t>boşluğunun</w:t>
      </w:r>
      <w:r w:rsidRPr="00304D7E">
        <w:rPr>
          <w:spacing w:val="40"/>
          <w:lang w:val="az-Latn-AZ"/>
        </w:rPr>
        <w:t xml:space="preserve"> </w:t>
      </w:r>
      <w:r w:rsidRPr="00304D7E">
        <w:rPr>
          <w:lang w:val="az-Latn-AZ"/>
        </w:rPr>
        <w:t>selikli</w:t>
      </w:r>
      <w:r w:rsidRPr="00304D7E">
        <w:rPr>
          <w:spacing w:val="40"/>
          <w:lang w:val="az-Latn-AZ"/>
        </w:rPr>
        <w:t xml:space="preserve"> </w:t>
      </w:r>
      <w:r w:rsidRPr="00304D7E">
        <w:rPr>
          <w:lang w:val="az-Latn-AZ"/>
        </w:rPr>
        <w:t>qişası</w:t>
      </w:r>
      <w:r w:rsidRPr="00304D7E">
        <w:rPr>
          <w:spacing w:val="40"/>
          <w:lang w:val="az-Latn-AZ"/>
        </w:rPr>
        <w:t xml:space="preserve"> </w:t>
      </w:r>
      <w:r w:rsidRPr="00304D7E">
        <w:rPr>
          <w:lang w:val="az-Latn-AZ"/>
        </w:rPr>
        <w:t>çoxqatlı</w:t>
      </w:r>
      <w:r w:rsidRPr="00304D7E">
        <w:rPr>
          <w:spacing w:val="40"/>
          <w:lang w:val="az-Latn-AZ"/>
        </w:rPr>
        <w:t xml:space="preserve"> </w:t>
      </w:r>
      <w:r w:rsidRPr="00304D7E">
        <w:rPr>
          <w:lang w:val="az-Latn-AZ"/>
        </w:rPr>
        <w:t>səyrici</w:t>
      </w:r>
      <w:r w:rsidRPr="00304D7E">
        <w:rPr>
          <w:spacing w:val="40"/>
          <w:lang w:val="az-Latn-AZ"/>
        </w:rPr>
        <w:t xml:space="preserve"> </w:t>
      </w:r>
      <w:r w:rsidRPr="00304D7E">
        <w:rPr>
          <w:lang w:val="az-Latn-AZ"/>
        </w:rPr>
        <w:t>silindrik</w:t>
      </w:r>
      <w:r w:rsidRPr="00304D7E">
        <w:rPr>
          <w:spacing w:val="40"/>
          <w:lang w:val="az-Latn-AZ"/>
        </w:rPr>
        <w:t xml:space="preserve"> </w:t>
      </w:r>
      <w:r w:rsidRPr="00304D7E">
        <w:rPr>
          <w:lang w:val="az-Latn-AZ"/>
        </w:rPr>
        <w:t>epitel hüceyrələri, həmçinin</w:t>
      </w:r>
      <w:r w:rsidRPr="00304D7E">
        <w:rPr>
          <w:spacing w:val="40"/>
          <w:lang w:val="az-Latn-AZ"/>
        </w:rPr>
        <w:t xml:space="preserve"> </w:t>
      </w:r>
      <w:r w:rsidRPr="00304D7E">
        <w:rPr>
          <w:lang w:val="az-Latn-AZ"/>
        </w:rPr>
        <w:t>qədəhəbənzər</w:t>
      </w:r>
      <w:r w:rsidRPr="00304D7E">
        <w:rPr>
          <w:spacing w:val="40"/>
          <w:lang w:val="az-Latn-AZ"/>
        </w:rPr>
        <w:t xml:space="preserve"> </w:t>
      </w:r>
      <w:r w:rsidRPr="00304D7E">
        <w:rPr>
          <w:lang w:val="az-Latn-AZ"/>
        </w:rPr>
        <w:t>və</w:t>
      </w:r>
      <w:r w:rsidRPr="00304D7E">
        <w:rPr>
          <w:spacing w:val="40"/>
          <w:lang w:val="az-Latn-AZ"/>
        </w:rPr>
        <w:t xml:space="preserve"> </w:t>
      </w:r>
      <w:r w:rsidRPr="00304D7E">
        <w:rPr>
          <w:lang w:val="az-Latn-AZ"/>
        </w:rPr>
        <w:t>bazal</w:t>
      </w:r>
      <w:r w:rsidRPr="00304D7E">
        <w:rPr>
          <w:spacing w:val="40"/>
          <w:lang w:val="az-Latn-AZ"/>
        </w:rPr>
        <w:t xml:space="preserve"> </w:t>
      </w:r>
      <w:r w:rsidRPr="00304D7E">
        <w:rPr>
          <w:lang w:val="az-Latn-AZ"/>
        </w:rPr>
        <w:t>hüceyrələrlə</w:t>
      </w:r>
      <w:r w:rsidRPr="00304D7E">
        <w:rPr>
          <w:spacing w:val="40"/>
          <w:lang w:val="az-Latn-AZ"/>
        </w:rPr>
        <w:t xml:space="preserve"> </w:t>
      </w:r>
      <w:r w:rsidRPr="00304D7E">
        <w:rPr>
          <w:lang w:val="az-Latn-AZ"/>
        </w:rPr>
        <w:t>örtülmüşdür.</w:t>
      </w:r>
      <w:r w:rsidRPr="00304D7E">
        <w:rPr>
          <w:spacing w:val="40"/>
          <w:lang w:val="az-Latn-AZ"/>
        </w:rPr>
        <w:t xml:space="preserve"> </w:t>
      </w:r>
      <w:r w:rsidRPr="00304D7E">
        <w:rPr>
          <w:lang w:val="az-Latn-AZ"/>
        </w:rPr>
        <w:t>Səyrici epitel hüceyrələrinin hər birinin səthində 200-300</w:t>
      </w:r>
      <w:r w:rsidRPr="00304D7E">
        <w:rPr>
          <w:spacing w:val="40"/>
          <w:lang w:val="az-Latn-AZ"/>
        </w:rPr>
        <w:t xml:space="preserve"> </w:t>
      </w:r>
      <w:r w:rsidRPr="00304D7E">
        <w:rPr>
          <w:lang w:val="az-Latn-AZ"/>
        </w:rPr>
        <w:t>kirpiklər yerləşir, onların hərəkəti</w:t>
      </w:r>
      <w:r w:rsidRPr="00304D7E">
        <w:rPr>
          <w:spacing w:val="40"/>
          <w:lang w:val="az-Latn-AZ"/>
        </w:rPr>
        <w:t xml:space="preserve"> </w:t>
      </w:r>
      <w:r w:rsidRPr="00304D7E">
        <w:rPr>
          <w:lang w:val="az-Latn-AZ"/>
        </w:rPr>
        <w:t>arxaya</w:t>
      </w:r>
      <w:r w:rsidRPr="00304D7E">
        <w:rPr>
          <w:spacing w:val="40"/>
          <w:lang w:val="az-Latn-AZ"/>
        </w:rPr>
        <w:t xml:space="preserve"> </w:t>
      </w:r>
      <w:r w:rsidRPr="00304D7E">
        <w:rPr>
          <w:lang w:val="az-Latn-AZ"/>
        </w:rPr>
        <w:t>xoanalara</w:t>
      </w:r>
      <w:r w:rsidRPr="00304D7E">
        <w:rPr>
          <w:spacing w:val="40"/>
          <w:lang w:val="az-Latn-AZ"/>
        </w:rPr>
        <w:t xml:space="preserve"> </w:t>
      </w:r>
      <w:r w:rsidRPr="00304D7E">
        <w:rPr>
          <w:lang w:val="az-Latn-AZ"/>
        </w:rPr>
        <w:t>doğru</w:t>
      </w:r>
      <w:r w:rsidRPr="00304D7E">
        <w:rPr>
          <w:spacing w:val="40"/>
          <w:lang w:val="az-Latn-AZ"/>
        </w:rPr>
        <w:t xml:space="preserve"> </w:t>
      </w:r>
      <w:r w:rsidRPr="00304D7E">
        <w:rPr>
          <w:lang w:val="az-Latn-AZ"/>
        </w:rPr>
        <w:t>yönəlmişdir. Yuxarı</w:t>
      </w:r>
      <w:r w:rsidRPr="00304D7E">
        <w:rPr>
          <w:spacing w:val="40"/>
          <w:lang w:val="az-Latn-AZ"/>
        </w:rPr>
        <w:t xml:space="preserve"> </w:t>
      </w:r>
      <w:r w:rsidRPr="00304D7E">
        <w:rPr>
          <w:lang w:val="az-Latn-AZ"/>
        </w:rPr>
        <w:t>burun</w:t>
      </w:r>
      <w:r w:rsidRPr="00304D7E">
        <w:rPr>
          <w:spacing w:val="40"/>
          <w:lang w:val="az-Latn-AZ"/>
        </w:rPr>
        <w:t xml:space="preserve"> </w:t>
      </w:r>
      <w:r w:rsidRPr="00304D7E">
        <w:rPr>
          <w:lang w:val="az-Latn-AZ"/>
        </w:rPr>
        <w:t>yolunun selikli</w:t>
      </w:r>
      <w:r w:rsidRPr="00304D7E">
        <w:rPr>
          <w:spacing w:val="80"/>
          <w:lang w:val="az-Latn-AZ"/>
        </w:rPr>
        <w:t xml:space="preserve"> </w:t>
      </w:r>
      <w:r w:rsidRPr="00304D7E">
        <w:rPr>
          <w:lang w:val="az-Latn-AZ"/>
        </w:rPr>
        <w:t>qişası</w:t>
      </w:r>
      <w:r w:rsidRPr="00304D7E">
        <w:rPr>
          <w:spacing w:val="80"/>
          <w:lang w:val="az-Latn-AZ"/>
        </w:rPr>
        <w:t xml:space="preserve"> </w:t>
      </w:r>
      <w:r w:rsidRPr="00304D7E">
        <w:rPr>
          <w:lang w:val="az-Latn-AZ"/>
        </w:rPr>
        <w:t>ilə</w:t>
      </w:r>
      <w:r w:rsidRPr="00304D7E">
        <w:rPr>
          <w:spacing w:val="80"/>
          <w:lang w:val="az-Latn-AZ"/>
        </w:rPr>
        <w:t xml:space="preserve"> </w:t>
      </w:r>
      <w:r w:rsidRPr="00304D7E">
        <w:rPr>
          <w:lang w:val="az-Latn-AZ"/>
        </w:rPr>
        <w:t>burun</w:t>
      </w:r>
      <w:r w:rsidRPr="00304D7E">
        <w:rPr>
          <w:spacing w:val="80"/>
          <w:lang w:val="az-Latn-AZ"/>
        </w:rPr>
        <w:t xml:space="preserve"> </w:t>
      </w:r>
      <w:r w:rsidRPr="00304D7E">
        <w:rPr>
          <w:lang w:val="az-Latn-AZ"/>
        </w:rPr>
        <w:t>çəpərinin</w:t>
      </w:r>
      <w:r w:rsidRPr="00304D7E">
        <w:rPr>
          <w:spacing w:val="80"/>
          <w:lang w:val="az-Latn-AZ"/>
        </w:rPr>
        <w:t xml:space="preserve"> </w:t>
      </w:r>
      <w:r w:rsidRPr="00304D7E">
        <w:rPr>
          <w:lang w:val="az-Latn-AZ"/>
        </w:rPr>
        <w:t>selikli</w:t>
      </w:r>
      <w:r w:rsidRPr="00304D7E">
        <w:rPr>
          <w:spacing w:val="80"/>
          <w:lang w:val="az-Latn-AZ"/>
        </w:rPr>
        <w:t xml:space="preserve"> </w:t>
      </w:r>
      <w:r w:rsidRPr="00304D7E">
        <w:rPr>
          <w:lang w:val="az-Latn-AZ"/>
        </w:rPr>
        <w:t>qişasının</w:t>
      </w:r>
      <w:r w:rsidRPr="00304D7E">
        <w:rPr>
          <w:spacing w:val="80"/>
          <w:lang w:val="az-Latn-AZ"/>
        </w:rPr>
        <w:t xml:space="preserve"> </w:t>
      </w:r>
      <w:r w:rsidRPr="00304D7E">
        <w:rPr>
          <w:lang w:val="az-Latn-AZ"/>
        </w:rPr>
        <w:t>ona</w:t>
      </w:r>
      <w:r w:rsidRPr="00304D7E">
        <w:rPr>
          <w:spacing w:val="78"/>
          <w:lang w:val="az-Latn-AZ"/>
        </w:rPr>
        <w:t xml:space="preserve"> </w:t>
      </w:r>
      <w:r w:rsidRPr="00304D7E">
        <w:rPr>
          <w:lang w:val="az-Latn-AZ"/>
        </w:rPr>
        <w:t>bitişik</w:t>
      </w:r>
      <w:r w:rsidRPr="00304D7E">
        <w:rPr>
          <w:spacing w:val="80"/>
          <w:lang w:val="az-Latn-AZ"/>
        </w:rPr>
        <w:t xml:space="preserve"> </w:t>
      </w:r>
      <w:r w:rsidRPr="00304D7E">
        <w:rPr>
          <w:lang w:val="az-Latn-AZ"/>
        </w:rPr>
        <w:t>hissələri</w:t>
      </w:r>
      <w:r w:rsidRPr="00304D7E">
        <w:rPr>
          <w:spacing w:val="80"/>
          <w:lang w:val="az-Latn-AZ"/>
        </w:rPr>
        <w:t xml:space="preserve"> </w:t>
      </w:r>
      <w:r w:rsidRPr="00304D7E">
        <w:rPr>
          <w:lang w:val="az-Latn-AZ"/>
        </w:rPr>
        <w:t>və orta</w:t>
      </w:r>
      <w:r w:rsidRPr="00304D7E">
        <w:rPr>
          <w:spacing w:val="40"/>
          <w:lang w:val="az-Latn-AZ"/>
        </w:rPr>
        <w:t xml:space="preserve"> </w:t>
      </w:r>
      <w:r w:rsidRPr="00304D7E">
        <w:rPr>
          <w:lang w:val="az-Latn-AZ"/>
        </w:rPr>
        <w:t>balıqqulağının</w:t>
      </w:r>
      <w:r w:rsidRPr="00304D7E">
        <w:rPr>
          <w:spacing w:val="40"/>
          <w:lang w:val="az-Latn-AZ"/>
        </w:rPr>
        <w:t xml:space="preserve"> </w:t>
      </w:r>
      <w:r w:rsidRPr="00304D7E">
        <w:rPr>
          <w:lang w:val="az-Latn-AZ"/>
        </w:rPr>
        <w:t>yuxarı</w:t>
      </w:r>
      <w:r w:rsidRPr="00304D7E">
        <w:rPr>
          <w:spacing w:val="40"/>
          <w:lang w:val="az-Latn-AZ"/>
        </w:rPr>
        <w:t xml:space="preserve"> </w:t>
      </w:r>
      <w:r w:rsidRPr="00304D7E">
        <w:rPr>
          <w:lang w:val="az-Latn-AZ"/>
        </w:rPr>
        <w:t>hissəsi</w:t>
      </w:r>
      <w:r w:rsidRPr="00304D7E">
        <w:rPr>
          <w:spacing w:val="40"/>
          <w:lang w:val="az-Latn-AZ"/>
        </w:rPr>
        <w:t xml:space="preserve"> </w:t>
      </w:r>
      <w:r w:rsidRPr="00304D7E">
        <w:rPr>
          <w:lang w:val="az-Latn-AZ"/>
        </w:rPr>
        <w:t>xüsusi</w:t>
      </w:r>
      <w:r w:rsidRPr="00304D7E">
        <w:rPr>
          <w:spacing w:val="40"/>
          <w:lang w:val="az-Latn-AZ"/>
        </w:rPr>
        <w:t xml:space="preserve"> </w:t>
      </w:r>
      <w:r w:rsidRPr="00304D7E">
        <w:rPr>
          <w:lang w:val="az-Latn-AZ"/>
        </w:rPr>
        <w:t>həssas</w:t>
      </w:r>
      <w:r w:rsidRPr="00304D7E">
        <w:rPr>
          <w:spacing w:val="40"/>
          <w:lang w:val="az-Latn-AZ"/>
        </w:rPr>
        <w:t xml:space="preserve"> </w:t>
      </w:r>
      <w:r w:rsidRPr="00304D7E">
        <w:rPr>
          <w:lang w:val="az-Latn-AZ"/>
        </w:rPr>
        <w:t>epitel</w:t>
      </w:r>
      <w:r w:rsidRPr="00304D7E">
        <w:rPr>
          <w:spacing w:val="40"/>
          <w:lang w:val="az-Latn-AZ"/>
        </w:rPr>
        <w:t xml:space="preserve"> </w:t>
      </w:r>
      <w:r w:rsidRPr="00304D7E">
        <w:rPr>
          <w:lang w:val="az-Latn-AZ"/>
        </w:rPr>
        <w:t>ilə</w:t>
      </w:r>
      <w:r w:rsidRPr="00304D7E">
        <w:rPr>
          <w:spacing w:val="40"/>
          <w:lang w:val="az-Latn-AZ"/>
        </w:rPr>
        <w:t xml:space="preserve"> </w:t>
      </w:r>
      <w:r w:rsidRPr="00304D7E">
        <w:rPr>
          <w:lang w:val="az-Latn-AZ"/>
        </w:rPr>
        <w:t>örtülmüşdür,</w:t>
      </w:r>
      <w:r w:rsidRPr="00304D7E">
        <w:rPr>
          <w:spacing w:val="-3"/>
          <w:lang w:val="az-Latn-AZ"/>
        </w:rPr>
        <w:t xml:space="preserve"> </w:t>
      </w:r>
      <w:r w:rsidRPr="00304D7E">
        <w:rPr>
          <w:lang w:val="az-Latn-AZ"/>
        </w:rPr>
        <w:t>qoxu sinirinin</w:t>
      </w:r>
      <w:r w:rsidRPr="00304D7E">
        <w:rPr>
          <w:spacing w:val="40"/>
          <w:lang w:val="az-Latn-AZ"/>
        </w:rPr>
        <w:t xml:space="preserve"> </w:t>
      </w:r>
      <w:r w:rsidRPr="00304D7E">
        <w:rPr>
          <w:lang w:val="az-Latn-AZ"/>
        </w:rPr>
        <w:t>periferik</w:t>
      </w:r>
      <w:r w:rsidRPr="00304D7E">
        <w:rPr>
          <w:spacing w:val="40"/>
          <w:lang w:val="az-Latn-AZ"/>
        </w:rPr>
        <w:t xml:space="preserve"> </w:t>
      </w:r>
      <w:r w:rsidRPr="00304D7E">
        <w:rPr>
          <w:lang w:val="az-Latn-AZ"/>
        </w:rPr>
        <w:t>ucları</w:t>
      </w:r>
      <w:r w:rsidRPr="00304D7E">
        <w:rPr>
          <w:spacing w:val="40"/>
          <w:lang w:val="az-Latn-AZ"/>
        </w:rPr>
        <w:t xml:space="preserve"> </w:t>
      </w:r>
      <w:r w:rsidRPr="00304D7E">
        <w:rPr>
          <w:lang w:val="az-Latn-AZ"/>
        </w:rPr>
        <w:t>burada</w:t>
      </w:r>
      <w:r w:rsidRPr="00304D7E">
        <w:rPr>
          <w:spacing w:val="40"/>
          <w:lang w:val="az-Latn-AZ"/>
        </w:rPr>
        <w:t xml:space="preserve"> </w:t>
      </w:r>
      <w:r w:rsidRPr="00304D7E">
        <w:rPr>
          <w:lang w:val="az-Latn-AZ"/>
        </w:rPr>
        <w:t>şaxələnir. Selikli qişanın bu</w:t>
      </w:r>
      <w:r w:rsidRPr="00304D7E">
        <w:rPr>
          <w:spacing w:val="40"/>
          <w:lang w:val="az-Latn-AZ"/>
        </w:rPr>
        <w:t xml:space="preserve"> </w:t>
      </w:r>
      <w:r w:rsidRPr="00304D7E">
        <w:rPr>
          <w:lang w:val="az-Latn-AZ"/>
        </w:rPr>
        <w:t>sahəsi qoxu nahiyəsi</w:t>
      </w:r>
      <w:r w:rsidRPr="00304D7E">
        <w:rPr>
          <w:spacing w:val="40"/>
          <w:lang w:val="az-Latn-AZ"/>
        </w:rPr>
        <w:t xml:space="preserve"> </w:t>
      </w:r>
      <w:r w:rsidRPr="00304D7E">
        <w:rPr>
          <w:lang w:val="az-Latn-AZ"/>
        </w:rPr>
        <w:t>adlanır, burun</w:t>
      </w:r>
      <w:r w:rsidRPr="00304D7E">
        <w:rPr>
          <w:spacing w:val="40"/>
          <w:lang w:val="az-Latn-AZ"/>
        </w:rPr>
        <w:t xml:space="preserve"> </w:t>
      </w:r>
      <w:r w:rsidRPr="00304D7E">
        <w:rPr>
          <w:lang w:val="az-Latn-AZ"/>
        </w:rPr>
        <w:t>selikli</w:t>
      </w:r>
      <w:r w:rsidRPr="00304D7E">
        <w:rPr>
          <w:spacing w:val="40"/>
          <w:lang w:val="az-Latn-AZ"/>
        </w:rPr>
        <w:t xml:space="preserve"> </w:t>
      </w:r>
      <w:r w:rsidRPr="00304D7E">
        <w:rPr>
          <w:lang w:val="az-Latn-AZ"/>
        </w:rPr>
        <w:t>qişasının</w:t>
      </w:r>
      <w:r w:rsidRPr="00304D7E">
        <w:rPr>
          <w:spacing w:val="40"/>
          <w:lang w:val="az-Latn-AZ"/>
        </w:rPr>
        <w:t xml:space="preserve"> </w:t>
      </w:r>
      <w:r w:rsidRPr="00304D7E">
        <w:rPr>
          <w:lang w:val="az-Latn-AZ"/>
        </w:rPr>
        <w:t>qalan</w:t>
      </w:r>
      <w:r w:rsidRPr="00304D7E">
        <w:rPr>
          <w:spacing w:val="40"/>
          <w:lang w:val="az-Latn-AZ"/>
        </w:rPr>
        <w:t xml:space="preserve"> </w:t>
      </w:r>
      <w:r w:rsidRPr="00304D7E">
        <w:rPr>
          <w:lang w:val="az-Latn-AZ"/>
        </w:rPr>
        <w:t>hissəsinə</w:t>
      </w:r>
      <w:r w:rsidRPr="00304D7E">
        <w:rPr>
          <w:spacing w:val="40"/>
          <w:lang w:val="az-Latn-AZ"/>
        </w:rPr>
        <w:t xml:space="preserve"> </w:t>
      </w:r>
      <w:r w:rsidRPr="00304D7E">
        <w:rPr>
          <w:lang w:val="az-Latn-AZ"/>
        </w:rPr>
        <w:t>tənəffüs</w:t>
      </w:r>
      <w:r w:rsidRPr="00304D7E">
        <w:rPr>
          <w:spacing w:val="40"/>
          <w:lang w:val="az-Latn-AZ"/>
        </w:rPr>
        <w:t xml:space="preserve"> </w:t>
      </w:r>
      <w:r w:rsidRPr="00304D7E">
        <w:rPr>
          <w:lang w:val="az-Latn-AZ"/>
        </w:rPr>
        <w:t xml:space="preserve">nahiyəsi </w:t>
      </w:r>
      <w:r w:rsidRPr="00304D7E">
        <w:rPr>
          <w:spacing w:val="-2"/>
          <w:lang w:val="az-Latn-AZ"/>
        </w:rPr>
        <w:t>deyilir.</w:t>
      </w:r>
    </w:p>
    <w:p w14:paraId="2335CE76" w14:textId="77777777" w:rsidR="00304D7E" w:rsidRPr="00304D7E" w:rsidRDefault="00304D7E" w:rsidP="00304D7E">
      <w:pPr>
        <w:ind w:right="495"/>
        <w:rPr>
          <w:lang w:val="az-Latn-AZ"/>
        </w:rPr>
      </w:pPr>
      <w:r w:rsidRPr="00304D7E">
        <w:rPr>
          <w:lang w:val="az-Latn-AZ"/>
        </w:rPr>
        <w:lastRenderedPageBreak/>
        <w:t>Selikli</w:t>
      </w:r>
      <w:r w:rsidRPr="00304D7E">
        <w:rPr>
          <w:spacing w:val="40"/>
          <w:lang w:val="az-Latn-AZ"/>
        </w:rPr>
        <w:t xml:space="preserve"> </w:t>
      </w:r>
      <w:r w:rsidRPr="00304D7E">
        <w:rPr>
          <w:lang w:val="az-Latn-AZ"/>
        </w:rPr>
        <w:t>qişanın</w:t>
      </w:r>
      <w:r w:rsidRPr="00304D7E">
        <w:rPr>
          <w:spacing w:val="40"/>
          <w:lang w:val="az-Latn-AZ"/>
        </w:rPr>
        <w:t xml:space="preserve"> </w:t>
      </w:r>
      <w:r w:rsidRPr="00304D7E">
        <w:rPr>
          <w:lang w:val="az-Latn-AZ"/>
        </w:rPr>
        <w:t>qalınlığı</w:t>
      </w:r>
      <w:r w:rsidRPr="00304D7E">
        <w:rPr>
          <w:spacing w:val="40"/>
          <w:lang w:val="az-Latn-AZ"/>
        </w:rPr>
        <w:t xml:space="preserve"> </w:t>
      </w:r>
      <w:r w:rsidRPr="00304D7E">
        <w:rPr>
          <w:lang w:val="az-Latn-AZ"/>
        </w:rPr>
        <w:t>təxminən</w:t>
      </w:r>
      <w:r w:rsidRPr="00304D7E">
        <w:rPr>
          <w:spacing w:val="-1"/>
          <w:lang w:val="az-Latn-AZ"/>
        </w:rPr>
        <w:t xml:space="preserve"> </w:t>
      </w:r>
      <w:r w:rsidRPr="00304D7E">
        <w:rPr>
          <w:lang w:val="az-Latn-AZ"/>
        </w:rPr>
        <w:t>1</w:t>
      </w:r>
      <w:r w:rsidRPr="00304D7E">
        <w:rPr>
          <w:spacing w:val="-2"/>
          <w:lang w:val="az-Latn-AZ"/>
        </w:rPr>
        <w:t xml:space="preserve"> </w:t>
      </w:r>
      <w:r w:rsidRPr="00304D7E">
        <w:rPr>
          <w:lang w:val="az-Latn-AZ"/>
        </w:rPr>
        <w:t>mm-dir.</w:t>
      </w:r>
      <w:r w:rsidRPr="00304D7E">
        <w:rPr>
          <w:spacing w:val="-3"/>
          <w:lang w:val="az-Latn-AZ"/>
        </w:rPr>
        <w:t xml:space="preserve"> </w:t>
      </w:r>
      <w:r w:rsidRPr="00304D7E">
        <w:rPr>
          <w:lang w:val="az-Latn-AZ"/>
        </w:rPr>
        <w:t>Sıx</w:t>
      </w:r>
      <w:r w:rsidRPr="00304D7E">
        <w:rPr>
          <w:spacing w:val="40"/>
          <w:lang w:val="az-Latn-AZ"/>
        </w:rPr>
        <w:t xml:space="preserve"> </w:t>
      </w:r>
      <w:r w:rsidRPr="00304D7E">
        <w:rPr>
          <w:lang w:val="az-Latn-AZ"/>
        </w:rPr>
        <w:t>venoz</w:t>
      </w:r>
      <w:r w:rsidRPr="00304D7E">
        <w:rPr>
          <w:spacing w:val="40"/>
          <w:lang w:val="az-Latn-AZ"/>
        </w:rPr>
        <w:t xml:space="preserve"> </w:t>
      </w:r>
      <w:r w:rsidRPr="00304D7E">
        <w:rPr>
          <w:lang w:val="az-Latn-AZ"/>
        </w:rPr>
        <w:t>torların</w:t>
      </w:r>
      <w:r w:rsidRPr="00304D7E">
        <w:rPr>
          <w:spacing w:val="40"/>
          <w:lang w:val="az-Latn-AZ"/>
        </w:rPr>
        <w:t xml:space="preserve"> </w:t>
      </w:r>
      <w:r w:rsidRPr="00304D7E">
        <w:rPr>
          <w:lang w:val="az-Latn-AZ"/>
        </w:rPr>
        <w:t>çox</w:t>
      </w:r>
      <w:r w:rsidRPr="00304D7E">
        <w:rPr>
          <w:spacing w:val="40"/>
          <w:lang w:val="az-Latn-AZ"/>
        </w:rPr>
        <w:t xml:space="preserve"> </w:t>
      </w:r>
      <w:r w:rsidRPr="00304D7E">
        <w:rPr>
          <w:lang w:val="az-Latn-AZ"/>
        </w:rPr>
        <w:t>olması sayəsində</w:t>
      </w:r>
      <w:r w:rsidRPr="00304D7E">
        <w:rPr>
          <w:spacing w:val="40"/>
          <w:lang w:val="az-Latn-AZ"/>
        </w:rPr>
        <w:t xml:space="preserve"> </w:t>
      </w:r>
      <w:r w:rsidRPr="00304D7E">
        <w:rPr>
          <w:lang w:val="az-Latn-AZ"/>
        </w:rPr>
        <w:t>selikaltı qişanın ayrı – ayrı</w:t>
      </w:r>
      <w:r w:rsidRPr="00304D7E">
        <w:rPr>
          <w:spacing w:val="40"/>
          <w:lang w:val="az-Latn-AZ"/>
        </w:rPr>
        <w:t xml:space="preserve"> </w:t>
      </w:r>
      <w:r w:rsidRPr="00304D7E">
        <w:rPr>
          <w:lang w:val="az-Latn-AZ"/>
        </w:rPr>
        <w:t>yerlərində</w:t>
      </w:r>
      <w:r w:rsidRPr="00304D7E">
        <w:rPr>
          <w:spacing w:val="40"/>
          <w:lang w:val="az-Latn-AZ"/>
        </w:rPr>
        <w:t xml:space="preserve"> </w:t>
      </w:r>
      <w:r w:rsidRPr="00304D7E">
        <w:rPr>
          <w:lang w:val="az-Latn-AZ"/>
        </w:rPr>
        <w:t>kavernoz</w:t>
      </w:r>
      <w:r w:rsidRPr="00304D7E">
        <w:rPr>
          <w:spacing w:val="40"/>
          <w:lang w:val="az-Latn-AZ"/>
        </w:rPr>
        <w:t xml:space="preserve"> </w:t>
      </w:r>
      <w:r w:rsidRPr="00304D7E">
        <w:rPr>
          <w:lang w:val="az-Latn-AZ"/>
        </w:rPr>
        <w:t>və</w:t>
      </w:r>
      <w:r w:rsidRPr="00304D7E">
        <w:rPr>
          <w:spacing w:val="40"/>
          <w:lang w:val="az-Latn-AZ"/>
        </w:rPr>
        <w:t xml:space="preserve"> </w:t>
      </w:r>
      <w:r w:rsidRPr="00304D7E">
        <w:rPr>
          <w:lang w:val="az-Latn-AZ"/>
        </w:rPr>
        <w:t>ya mağaralı toxuma</w:t>
      </w:r>
      <w:r w:rsidRPr="00304D7E">
        <w:rPr>
          <w:spacing w:val="40"/>
          <w:lang w:val="az-Latn-AZ"/>
        </w:rPr>
        <w:t xml:space="preserve"> </w:t>
      </w:r>
      <w:r w:rsidRPr="00304D7E">
        <w:rPr>
          <w:lang w:val="az-Latn-AZ"/>
        </w:rPr>
        <w:t>əmələ</w:t>
      </w:r>
      <w:r w:rsidRPr="00304D7E">
        <w:rPr>
          <w:spacing w:val="40"/>
          <w:lang w:val="az-Latn-AZ"/>
        </w:rPr>
        <w:t xml:space="preserve"> </w:t>
      </w:r>
      <w:r w:rsidRPr="00304D7E">
        <w:rPr>
          <w:lang w:val="az-Latn-AZ"/>
        </w:rPr>
        <w:t>gəlir. Balıqqulaqlarının</w:t>
      </w:r>
      <w:r w:rsidRPr="00304D7E">
        <w:rPr>
          <w:spacing w:val="40"/>
          <w:lang w:val="az-Latn-AZ"/>
        </w:rPr>
        <w:t xml:space="preserve"> </w:t>
      </w:r>
      <w:r w:rsidRPr="00304D7E">
        <w:rPr>
          <w:lang w:val="az-Latn-AZ"/>
        </w:rPr>
        <w:t>mağaralı</w:t>
      </w:r>
      <w:r w:rsidRPr="00304D7E">
        <w:rPr>
          <w:spacing w:val="40"/>
          <w:lang w:val="az-Latn-AZ"/>
        </w:rPr>
        <w:t xml:space="preserve"> </w:t>
      </w:r>
      <w:r w:rsidRPr="00304D7E">
        <w:rPr>
          <w:lang w:val="az-Latn-AZ"/>
        </w:rPr>
        <w:t>toxumasındakı</w:t>
      </w:r>
      <w:r w:rsidRPr="00304D7E">
        <w:rPr>
          <w:spacing w:val="40"/>
          <w:lang w:val="az-Latn-AZ"/>
        </w:rPr>
        <w:t xml:space="preserve"> </w:t>
      </w:r>
      <w:r w:rsidRPr="00304D7E">
        <w:rPr>
          <w:lang w:val="az-Latn-AZ"/>
        </w:rPr>
        <w:t>damarların</w:t>
      </w:r>
    </w:p>
    <w:p w14:paraId="623E5078" w14:textId="77777777" w:rsidR="00304D7E" w:rsidRPr="00304D7E" w:rsidRDefault="00304D7E" w:rsidP="00304D7E">
      <w:pPr>
        <w:spacing w:after="0" w:line="240" w:lineRule="auto"/>
        <w:rPr>
          <w:rFonts w:ascii="Arial MT" w:eastAsia="Arial MT" w:hAnsi="Arial MT" w:cs="Arial MT"/>
          <w:sz w:val="28"/>
          <w:szCs w:val="28"/>
          <w:lang w:val="az-Latn-AZ"/>
        </w:rPr>
        <w:sectPr w:rsidR="00304D7E" w:rsidRPr="00304D7E">
          <w:pgSz w:w="11910" w:h="16840"/>
          <w:pgMar w:top="1380" w:right="992" w:bottom="1240" w:left="1559" w:header="0" w:footer="998" w:gutter="0"/>
          <w:cols w:space="720"/>
        </w:sectPr>
      </w:pPr>
    </w:p>
    <w:p w14:paraId="0BA1F000" w14:textId="15D6FDD3" w:rsidR="00304D7E" w:rsidRPr="00304D7E" w:rsidRDefault="00304D7E" w:rsidP="00304D7E">
      <w:pPr>
        <w:tabs>
          <w:tab w:val="left" w:pos="4802"/>
        </w:tabs>
        <w:spacing w:before="67"/>
        <w:ind w:right="390"/>
        <w:rPr>
          <w:lang w:val="az-Latn-AZ"/>
        </w:rPr>
      </w:pPr>
      <w:r>
        <w:rPr>
          <w:noProof/>
        </w:rPr>
        <w:lastRenderedPageBreak/>
        <w:drawing>
          <wp:anchor distT="0" distB="0" distL="0" distR="0" simplePos="0" relativeHeight="251652096" behindDoc="1" locked="0" layoutInCell="1" allowOverlap="1" wp14:anchorId="751608EA" wp14:editId="256459D5">
            <wp:simplePos x="0" y="0"/>
            <wp:positionH relativeFrom="page">
              <wp:posOffset>1080770</wp:posOffset>
            </wp:positionH>
            <wp:positionV relativeFrom="paragraph">
              <wp:posOffset>661670</wp:posOffset>
            </wp:positionV>
            <wp:extent cx="5755005" cy="6661150"/>
            <wp:effectExtent l="0" t="0" r="0" b="6350"/>
            <wp:wrapTopAndBottom/>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005" cy="6661150"/>
                    </a:xfrm>
                    <a:prstGeom prst="rect">
                      <a:avLst/>
                    </a:prstGeom>
                    <a:noFill/>
                  </pic:spPr>
                </pic:pic>
              </a:graphicData>
            </a:graphic>
            <wp14:sizeRelH relativeFrom="page">
              <wp14:pctWidth>0</wp14:pctWidth>
            </wp14:sizeRelH>
            <wp14:sizeRelV relativeFrom="page">
              <wp14:pctHeight>0</wp14:pctHeight>
            </wp14:sizeRelV>
          </wp:anchor>
        </w:drawing>
      </w:r>
      <w:r w:rsidRPr="00304D7E">
        <w:rPr>
          <w:lang w:val="az-Latn-AZ"/>
        </w:rPr>
        <w:t>divarları saya</w:t>
      </w:r>
      <w:r w:rsidRPr="00304D7E">
        <w:rPr>
          <w:spacing w:val="40"/>
          <w:lang w:val="az-Latn-AZ"/>
        </w:rPr>
        <w:t xml:space="preserve"> </w:t>
      </w:r>
      <w:r w:rsidRPr="00304D7E">
        <w:rPr>
          <w:lang w:val="az-Latn-AZ"/>
        </w:rPr>
        <w:t>əzələ və elastik</w:t>
      </w:r>
      <w:r w:rsidRPr="00304D7E">
        <w:rPr>
          <w:spacing w:val="40"/>
          <w:lang w:val="az-Latn-AZ"/>
        </w:rPr>
        <w:t xml:space="preserve"> </w:t>
      </w:r>
      <w:r w:rsidRPr="00304D7E">
        <w:rPr>
          <w:lang w:val="az-Latn-AZ"/>
        </w:rPr>
        <w:t>liflərin çox olması ilə fərqlənir. Bunun nəticəsində</w:t>
      </w:r>
      <w:r w:rsidRPr="00304D7E">
        <w:rPr>
          <w:spacing w:val="40"/>
          <w:lang w:val="az-Latn-AZ"/>
        </w:rPr>
        <w:t xml:space="preserve"> </w:t>
      </w:r>
      <w:r w:rsidRPr="00304D7E">
        <w:rPr>
          <w:lang w:val="az-Latn-AZ"/>
        </w:rPr>
        <w:t>mağaralı</w:t>
      </w:r>
      <w:r w:rsidRPr="00304D7E">
        <w:rPr>
          <w:spacing w:val="40"/>
          <w:lang w:val="az-Latn-AZ"/>
        </w:rPr>
        <w:t xml:space="preserve"> </w:t>
      </w:r>
      <w:r w:rsidRPr="00304D7E">
        <w:rPr>
          <w:lang w:val="az-Latn-AZ"/>
        </w:rPr>
        <w:t>toxuma</w:t>
      </w:r>
      <w:r w:rsidRPr="00304D7E">
        <w:rPr>
          <w:spacing w:val="40"/>
          <w:lang w:val="az-Latn-AZ"/>
        </w:rPr>
        <w:t xml:space="preserve"> </w:t>
      </w:r>
      <w:r w:rsidRPr="00304D7E">
        <w:rPr>
          <w:lang w:val="az-Latn-AZ"/>
        </w:rPr>
        <w:t>müxtəlif</w:t>
      </w:r>
      <w:r w:rsidRPr="00304D7E">
        <w:rPr>
          <w:lang w:val="az-Latn-AZ"/>
        </w:rPr>
        <w:tab/>
        <w:t>kimyəvi,</w:t>
      </w:r>
      <w:r w:rsidRPr="00304D7E">
        <w:rPr>
          <w:spacing w:val="-7"/>
          <w:lang w:val="az-Latn-AZ"/>
        </w:rPr>
        <w:t xml:space="preserve"> </w:t>
      </w:r>
      <w:r w:rsidRPr="00304D7E">
        <w:rPr>
          <w:lang w:val="az-Latn-AZ"/>
        </w:rPr>
        <w:t>termik</w:t>
      </w:r>
      <w:r w:rsidRPr="00304D7E">
        <w:rPr>
          <w:spacing w:val="40"/>
          <w:lang w:val="az-Latn-AZ"/>
        </w:rPr>
        <w:t xml:space="preserve"> </w:t>
      </w:r>
      <w:r w:rsidRPr="00304D7E">
        <w:rPr>
          <w:lang w:val="az-Latn-AZ"/>
        </w:rPr>
        <w:t>və</w:t>
      </w:r>
      <w:r w:rsidRPr="00304D7E">
        <w:rPr>
          <w:spacing w:val="40"/>
          <w:lang w:val="az-Latn-AZ"/>
        </w:rPr>
        <w:t xml:space="preserve"> </w:t>
      </w:r>
      <w:r w:rsidRPr="00304D7E">
        <w:rPr>
          <w:lang w:val="az-Latn-AZ"/>
        </w:rPr>
        <w:t>psixi</w:t>
      </w:r>
      <w:r w:rsidRPr="00304D7E">
        <w:rPr>
          <w:spacing w:val="40"/>
          <w:lang w:val="az-Latn-AZ"/>
        </w:rPr>
        <w:t xml:space="preserve"> </w:t>
      </w:r>
      <w:r w:rsidRPr="00304D7E">
        <w:rPr>
          <w:lang w:val="az-Latn-AZ"/>
        </w:rPr>
        <w:t>təsirlərdən sürətlə şişə</w:t>
      </w:r>
      <w:r w:rsidRPr="00304D7E">
        <w:rPr>
          <w:spacing w:val="40"/>
          <w:lang w:val="az-Latn-AZ"/>
        </w:rPr>
        <w:t xml:space="preserve"> </w:t>
      </w:r>
      <w:r w:rsidRPr="00304D7E">
        <w:rPr>
          <w:lang w:val="az-Latn-AZ"/>
        </w:rPr>
        <w:t>və</w:t>
      </w:r>
      <w:r w:rsidRPr="00304D7E">
        <w:rPr>
          <w:spacing w:val="40"/>
          <w:lang w:val="az-Latn-AZ"/>
        </w:rPr>
        <w:t xml:space="preserve"> </w:t>
      </w:r>
      <w:r w:rsidRPr="00304D7E">
        <w:rPr>
          <w:lang w:val="az-Latn-AZ"/>
        </w:rPr>
        <w:t>yaprıxa</w:t>
      </w:r>
      <w:r w:rsidRPr="00304D7E">
        <w:rPr>
          <w:spacing w:val="40"/>
          <w:lang w:val="az-Latn-AZ"/>
        </w:rPr>
        <w:t xml:space="preserve"> </w:t>
      </w:r>
      <w:r w:rsidRPr="00304D7E">
        <w:rPr>
          <w:lang w:val="az-Latn-AZ"/>
        </w:rPr>
        <w:t>bilir.</w:t>
      </w:r>
    </w:p>
    <w:p w14:paraId="5E80F2C2" w14:textId="77777777" w:rsidR="00304D7E" w:rsidRPr="00304D7E" w:rsidRDefault="00304D7E" w:rsidP="00304D7E">
      <w:pPr>
        <w:rPr>
          <w:lang w:val="az-Latn-AZ"/>
        </w:rPr>
      </w:pPr>
    </w:p>
    <w:p w14:paraId="13EDF69D" w14:textId="77777777" w:rsidR="00304D7E" w:rsidRPr="00304D7E" w:rsidRDefault="00304D7E" w:rsidP="00304D7E">
      <w:pPr>
        <w:spacing w:before="183"/>
        <w:rPr>
          <w:lang w:val="az-Latn-AZ"/>
        </w:rPr>
      </w:pPr>
    </w:p>
    <w:p w14:paraId="2B1A9B5C" w14:textId="77777777" w:rsidR="00304D7E" w:rsidRPr="00304D7E" w:rsidRDefault="00304D7E" w:rsidP="00304D7E">
      <w:pPr>
        <w:spacing w:before="1"/>
        <w:ind w:right="495"/>
        <w:rPr>
          <w:lang w:val="az-Latn-AZ"/>
        </w:rPr>
      </w:pPr>
      <w:r w:rsidRPr="00304D7E">
        <w:rPr>
          <w:lang w:val="az-Latn-AZ"/>
        </w:rPr>
        <w:t>Burun</w:t>
      </w:r>
      <w:r w:rsidRPr="00304D7E">
        <w:rPr>
          <w:spacing w:val="-1"/>
          <w:lang w:val="az-Latn-AZ"/>
        </w:rPr>
        <w:t xml:space="preserve"> </w:t>
      </w:r>
      <w:r w:rsidRPr="00304D7E">
        <w:rPr>
          <w:lang w:val="az-Latn-AZ"/>
        </w:rPr>
        <w:t>çəpərinin</w:t>
      </w:r>
      <w:r w:rsidRPr="00304D7E">
        <w:rPr>
          <w:spacing w:val="-5"/>
          <w:lang w:val="az-Latn-AZ"/>
        </w:rPr>
        <w:t xml:space="preserve"> </w:t>
      </w:r>
      <w:r w:rsidRPr="00304D7E">
        <w:rPr>
          <w:lang w:val="az-Latn-AZ"/>
        </w:rPr>
        <w:t>ön</w:t>
      </w:r>
      <w:r w:rsidRPr="00304D7E">
        <w:rPr>
          <w:spacing w:val="-1"/>
          <w:lang w:val="az-Latn-AZ"/>
        </w:rPr>
        <w:t xml:space="preserve"> </w:t>
      </w:r>
      <w:r w:rsidRPr="00304D7E">
        <w:rPr>
          <w:lang w:val="az-Latn-AZ"/>
        </w:rPr>
        <w:t>aşağı</w:t>
      </w:r>
      <w:r w:rsidRPr="00304D7E">
        <w:rPr>
          <w:spacing w:val="40"/>
          <w:lang w:val="az-Latn-AZ"/>
        </w:rPr>
        <w:t xml:space="preserve"> </w:t>
      </w:r>
      <w:r w:rsidRPr="00304D7E">
        <w:rPr>
          <w:lang w:val="az-Latn-AZ"/>
        </w:rPr>
        <w:t>hissəsində</w:t>
      </w:r>
      <w:r w:rsidRPr="00304D7E">
        <w:rPr>
          <w:spacing w:val="40"/>
          <w:lang w:val="az-Latn-AZ"/>
        </w:rPr>
        <w:t xml:space="preserve"> </w:t>
      </w:r>
      <w:r w:rsidRPr="00304D7E">
        <w:rPr>
          <w:lang w:val="az-Latn-AZ"/>
        </w:rPr>
        <w:t>sahəsi</w:t>
      </w:r>
      <w:r w:rsidRPr="00304D7E">
        <w:rPr>
          <w:spacing w:val="-5"/>
          <w:lang w:val="az-Latn-AZ"/>
        </w:rPr>
        <w:t xml:space="preserve"> </w:t>
      </w:r>
      <w:r w:rsidRPr="00304D7E">
        <w:rPr>
          <w:lang w:val="az-Latn-AZ"/>
        </w:rPr>
        <w:t>1</w:t>
      </w:r>
      <w:r w:rsidRPr="00304D7E">
        <w:rPr>
          <w:spacing w:val="-1"/>
          <w:lang w:val="az-Latn-AZ"/>
        </w:rPr>
        <w:t xml:space="preserve"> </w:t>
      </w:r>
      <w:r w:rsidRPr="00304D7E">
        <w:rPr>
          <w:lang w:val="az-Latn-AZ"/>
        </w:rPr>
        <w:t>sm²</w:t>
      </w:r>
      <w:r w:rsidRPr="00304D7E">
        <w:rPr>
          <w:spacing w:val="-3"/>
          <w:lang w:val="az-Latn-AZ"/>
        </w:rPr>
        <w:t xml:space="preserve"> </w:t>
      </w:r>
      <w:r w:rsidRPr="00304D7E">
        <w:rPr>
          <w:lang w:val="az-Latn-AZ"/>
        </w:rPr>
        <w:t>olan</w:t>
      </w:r>
      <w:r w:rsidRPr="00304D7E">
        <w:rPr>
          <w:spacing w:val="40"/>
          <w:lang w:val="az-Latn-AZ"/>
        </w:rPr>
        <w:t xml:space="preserve"> </w:t>
      </w:r>
      <w:r w:rsidRPr="00304D7E">
        <w:rPr>
          <w:lang w:val="az-Latn-AZ"/>
        </w:rPr>
        <w:t>xüsusi</w:t>
      </w:r>
      <w:r w:rsidRPr="00304D7E">
        <w:rPr>
          <w:spacing w:val="40"/>
          <w:lang w:val="az-Latn-AZ"/>
        </w:rPr>
        <w:t xml:space="preserve"> </w:t>
      </w:r>
      <w:r w:rsidRPr="00304D7E">
        <w:rPr>
          <w:lang w:val="az-Latn-AZ"/>
        </w:rPr>
        <w:t>nahiyə</w:t>
      </w:r>
      <w:r w:rsidRPr="00304D7E">
        <w:rPr>
          <w:spacing w:val="40"/>
          <w:lang w:val="az-Latn-AZ"/>
        </w:rPr>
        <w:t xml:space="preserve"> </w:t>
      </w:r>
      <w:r w:rsidRPr="00304D7E">
        <w:rPr>
          <w:lang w:val="az-Latn-AZ"/>
        </w:rPr>
        <w:t>ayırd edilir ki, burada arterial və</w:t>
      </w:r>
      <w:r w:rsidRPr="00304D7E">
        <w:rPr>
          <w:spacing w:val="40"/>
          <w:lang w:val="az-Latn-AZ"/>
        </w:rPr>
        <w:t xml:space="preserve"> </w:t>
      </w:r>
      <w:r w:rsidRPr="00304D7E">
        <w:rPr>
          <w:lang w:val="az-Latn-AZ"/>
        </w:rPr>
        <w:t>xüsusən</w:t>
      </w:r>
      <w:r w:rsidRPr="00304D7E">
        <w:rPr>
          <w:spacing w:val="40"/>
          <w:lang w:val="az-Latn-AZ"/>
        </w:rPr>
        <w:t xml:space="preserve"> </w:t>
      </w:r>
      <w:r w:rsidRPr="00304D7E">
        <w:rPr>
          <w:lang w:val="az-Latn-AZ"/>
        </w:rPr>
        <w:t>venoz</w:t>
      </w:r>
      <w:r w:rsidRPr="00304D7E">
        <w:rPr>
          <w:spacing w:val="40"/>
          <w:lang w:val="az-Latn-AZ"/>
        </w:rPr>
        <w:t xml:space="preserve"> </w:t>
      </w:r>
      <w:r w:rsidRPr="00304D7E">
        <w:rPr>
          <w:lang w:val="az-Latn-AZ"/>
        </w:rPr>
        <w:t>damarlar</w:t>
      </w:r>
      <w:r w:rsidRPr="00304D7E">
        <w:rPr>
          <w:spacing w:val="40"/>
          <w:lang w:val="az-Latn-AZ"/>
        </w:rPr>
        <w:t xml:space="preserve"> </w:t>
      </w:r>
      <w:r w:rsidRPr="00304D7E">
        <w:rPr>
          <w:lang w:val="az-Latn-AZ"/>
        </w:rPr>
        <w:t>çoxdur. Çəpərin</w:t>
      </w:r>
      <w:r w:rsidRPr="00304D7E">
        <w:rPr>
          <w:spacing w:val="40"/>
          <w:lang w:val="az-Latn-AZ"/>
        </w:rPr>
        <w:t xml:space="preserve"> </w:t>
      </w:r>
      <w:r w:rsidRPr="00304D7E">
        <w:rPr>
          <w:lang w:val="az-Latn-AZ"/>
        </w:rPr>
        <w:t>bu nahiyəsinə</w:t>
      </w:r>
      <w:r w:rsidRPr="00304D7E">
        <w:rPr>
          <w:spacing w:val="-8"/>
          <w:lang w:val="az-Latn-AZ"/>
        </w:rPr>
        <w:t xml:space="preserve"> </w:t>
      </w:r>
      <w:r w:rsidRPr="00304D7E">
        <w:rPr>
          <w:lang w:val="az-Latn-AZ"/>
        </w:rPr>
        <w:t>―Kisselbax</w:t>
      </w:r>
      <w:r w:rsidRPr="00304D7E">
        <w:rPr>
          <w:spacing w:val="-6"/>
          <w:lang w:val="az-Latn-AZ"/>
        </w:rPr>
        <w:t xml:space="preserve"> </w:t>
      </w:r>
      <w:r w:rsidRPr="00304D7E">
        <w:rPr>
          <w:lang w:val="az-Latn-AZ"/>
        </w:rPr>
        <w:t>nahiyəsi‖</w:t>
      </w:r>
      <w:r w:rsidRPr="00304D7E">
        <w:rPr>
          <w:spacing w:val="-7"/>
          <w:lang w:val="az-Latn-AZ"/>
        </w:rPr>
        <w:t xml:space="preserve"> </w:t>
      </w:r>
      <w:r w:rsidRPr="00304D7E">
        <w:rPr>
          <w:lang w:val="az-Latn-AZ"/>
        </w:rPr>
        <w:t>deyilir</w:t>
      </w:r>
      <w:r w:rsidRPr="00304D7E">
        <w:rPr>
          <w:spacing w:val="40"/>
          <w:lang w:val="az-Latn-AZ"/>
        </w:rPr>
        <w:t xml:space="preserve"> </w:t>
      </w:r>
      <w:r w:rsidRPr="00304D7E">
        <w:rPr>
          <w:lang w:val="az-Latn-AZ"/>
        </w:rPr>
        <w:t>və</w:t>
      </w:r>
      <w:r w:rsidRPr="00304D7E">
        <w:rPr>
          <w:spacing w:val="40"/>
          <w:lang w:val="az-Latn-AZ"/>
        </w:rPr>
        <w:t xml:space="preserve"> </w:t>
      </w:r>
      <w:r w:rsidRPr="00304D7E">
        <w:rPr>
          <w:lang w:val="az-Latn-AZ"/>
        </w:rPr>
        <w:t>məhz</w:t>
      </w:r>
      <w:r w:rsidRPr="00304D7E">
        <w:rPr>
          <w:spacing w:val="40"/>
          <w:lang w:val="az-Latn-AZ"/>
        </w:rPr>
        <w:t xml:space="preserve"> </w:t>
      </w:r>
      <w:r w:rsidRPr="00304D7E">
        <w:rPr>
          <w:lang w:val="az-Latn-AZ"/>
        </w:rPr>
        <w:t>buradan</w:t>
      </w:r>
      <w:r w:rsidRPr="00304D7E">
        <w:rPr>
          <w:spacing w:val="40"/>
          <w:lang w:val="az-Latn-AZ"/>
        </w:rPr>
        <w:t xml:space="preserve"> </w:t>
      </w:r>
      <w:r w:rsidRPr="00304D7E">
        <w:rPr>
          <w:lang w:val="az-Latn-AZ"/>
        </w:rPr>
        <w:t>çox</w:t>
      </w:r>
      <w:r w:rsidRPr="00304D7E">
        <w:rPr>
          <w:spacing w:val="40"/>
          <w:lang w:val="az-Latn-AZ"/>
        </w:rPr>
        <w:t xml:space="preserve"> </w:t>
      </w:r>
      <w:r w:rsidRPr="00304D7E">
        <w:rPr>
          <w:lang w:val="az-Latn-AZ"/>
        </w:rPr>
        <w:t>vaxt</w:t>
      </w:r>
      <w:r w:rsidRPr="00304D7E">
        <w:rPr>
          <w:spacing w:val="40"/>
          <w:lang w:val="az-Latn-AZ"/>
        </w:rPr>
        <w:t xml:space="preserve"> </w:t>
      </w:r>
      <w:r w:rsidRPr="00304D7E">
        <w:rPr>
          <w:lang w:val="az-Latn-AZ"/>
        </w:rPr>
        <w:t>burun qanaxması</w:t>
      </w:r>
      <w:r w:rsidRPr="00304D7E">
        <w:rPr>
          <w:spacing w:val="40"/>
          <w:lang w:val="az-Latn-AZ"/>
        </w:rPr>
        <w:t xml:space="preserve"> </w:t>
      </w:r>
      <w:r w:rsidRPr="00304D7E">
        <w:rPr>
          <w:lang w:val="az-Latn-AZ"/>
        </w:rPr>
        <w:t>başlayır.</w:t>
      </w:r>
    </w:p>
    <w:p w14:paraId="36C6E659" w14:textId="77777777" w:rsidR="00304D7E" w:rsidRPr="00304D7E" w:rsidRDefault="00304D7E" w:rsidP="00304D7E">
      <w:pPr>
        <w:spacing w:before="1"/>
        <w:ind w:right="495"/>
        <w:rPr>
          <w:lang w:val="az-Latn-AZ"/>
        </w:rPr>
      </w:pPr>
      <w:r w:rsidRPr="00304D7E">
        <w:rPr>
          <w:lang w:val="az-Latn-AZ"/>
        </w:rPr>
        <w:lastRenderedPageBreak/>
        <w:t>Burun</w:t>
      </w:r>
      <w:r w:rsidRPr="00304D7E">
        <w:rPr>
          <w:spacing w:val="-5"/>
          <w:lang w:val="az-Latn-AZ"/>
        </w:rPr>
        <w:t xml:space="preserve"> </w:t>
      </w:r>
      <w:r w:rsidRPr="00304D7E">
        <w:rPr>
          <w:lang w:val="az-Latn-AZ"/>
        </w:rPr>
        <w:t>boşluğunun</w:t>
      </w:r>
      <w:r w:rsidRPr="00304D7E">
        <w:rPr>
          <w:spacing w:val="-1"/>
          <w:lang w:val="az-Latn-AZ"/>
        </w:rPr>
        <w:t xml:space="preserve"> </w:t>
      </w:r>
      <w:r w:rsidRPr="00304D7E">
        <w:rPr>
          <w:lang w:val="az-Latn-AZ"/>
        </w:rPr>
        <w:t>qan</w:t>
      </w:r>
      <w:r w:rsidRPr="00304D7E">
        <w:rPr>
          <w:spacing w:val="40"/>
          <w:lang w:val="az-Latn-AZ"/>
        </w:rPr>
        <w:t xml:space="preserve"> </w:t>
      </w:r>
      <w:r w:rsidRPr="00304D7E">
        <w:rPr>
          <w:lang w:val="az-Latn-AZ"/>
        </w:rPr>
        <w:t>təchizatı</w:t>
      </w:r>
      <w:r w:rsidRPr="00304D7E">
        <w:rPr>
          <w:spacing w:val="40"/>
          <w:lang w:val="az-Latn-AZ"/>
        </w:rPr>
        <w:t xml:space="preserve"> </w:t>
      </w:r>
      <w:r w:rsidRPr="00304D7E">
        <w:rPr>
          <w:lang w:val="az-Latn-AZ"/>
        </w:rPr>
        <w:t>daxili</w:t>
      </w:r>
      <w:r w:rsidRPr="00304D7E">
        <w:rPr>
          <w:spacing w:val="40"/>
          <w:lang w:val="az-Latn-AZ"/>
        </w:rPr>
        <w:t xml:space="preserve"> </w:t>
      </w:r>
      <w:r w:rsidRPr="00304D7E">
        <w:rPr>
          <w:lang w:val="az-Latn-AZ"/>
        </w:rPr>
        <w:t>əng</w:t>
      </w:r>
      <w:r w:rsidRPr="00304D7E">
        <w:rPr>
          <w:spacing w:val="40"/>
          <w:lang w:val="az-Latn-AZ"/>
        </w:rPr>
        <w:t xml:space="preserve"> </w:t>
      </w:r>
      <w:r w:rsidRPr="00304D7E">
        <w:rPr>
          <w:lang w:val="az-Latn-AZ"/>
        </w:rPr>
        <w:t>arteriyasının</w:t>
      </w:r>
      <w:r w:rsidRPr="00304D7E">
        <w:rPr>
          <w:spacing w:val="40"/>
          <w:lang w:val="az-Latn-AZ"/>
        </w:rPr>
        <w:t xml:space="preserve"> </w:t>
      </w:r>
      <w:r w:rsidRPr="00304D7E">
        <w:rPr>
          <w:lang w:val="az-Latn-AZ"/>
        </w:rPr>
        <w:t>şaxəsi</w:t>
      </w:r>
      <w:r w:rsidRPr="00304D7E">
        <w:rPr>
          <w:spacing w:val="40"/>
          <w:lang w:val="az-Latn-AZ"/>
        </w:rPr>
        <w:t xml:space="preserve"> </w:t>
      </w:r>
      <w:r w:rsidRPr="00304D7E">
        <w:rPr>
          <w:lang w:val="az-Latn-AZ"/>
        </w:rPr>
        <w:t>olan</w:t>
      </w:r>
      <w:r w:rsidRPr="00304D7E">
        <w:rPr>
          <w:spacing w:val="40"/>
          <w:lang w:val="az-Latn-AZ"/>
        </w:rPr>
        <w:t xml:space="preserve"> </w:t>
      </w:r>
      <w:r w:rsidRPr="00304D7E">
        <w:rPr>
          <w:lang w:val="az-Latn-AZ"/>
        </w:rPr>
        <w:t>böyük damaq</w:t>
      </w:r>
      <w:r w:rsidRPr="00304D7E">
        <w:rPr>
          <w:spacing w:val="40"/>
          <w:lang w:val="az-Latn-AZ"/>
        </w:rPr>
        <w:t xml:space="preserve"> </w:t>
      </w:r>
      <w:r w:rsidRPr="00304D7E">
        <w:rPr>
          <w:lang w:val="az-Latn-AZ"/>
        </w:rPr>
        <w:t>arteriyası ilə təşkil olunur. Venoz</w:t>
      </w:r>
      <w:r w:rsidRPr="00304D7E">
        <w:rPr>
          <w:spacing w:val="40"/>
          <w:lang w:val="az-Latn-AZ"/>
        </w:rPr>
        <w:t xml:space="preserve"> </w:t>
      </w:r>
      <w:r w:rsidRPr="00304D7E">
        <w:rPr>
          <w:lang w:val="az-Latn-AZ"/>
        </w:rPr>
        <w:t>qan ön üz venasını və göz yuvası</w:t>
      </w:r>
    </w:p>
    <w:p w14:paraId="077FBA94" w14:textId="77777777" w:rsidR="00304D7E" w:rsidRPr="00304D7E" w:rsidRDefault="00304D7E" w:rsidP="00304D7E">
      <w:pPr>
        <w:spacing w:after="0" w:line="240" w:lineRule="auto"/>
        <w:rPr>
          <w:rFonts w:ascii="Arial MT" w:eastAsia="Arial MT" w:hAnsi="Arial MT" w:cs="Arial MT"/>
          <w:sz w:val="28"/>
          <w:szCs w:val="28"/>
          <w:lang w:val="az-Latn-AZ"/>
        </w:rPr>
        <w:sectPr w:rsidR="00304D7E" w:rsidRPr="00304D7E">
          <w:pgSz w:w="11910" w:h="16840"/>
          <w:pgMar w:top="1040" w:right="992" w:bottom="1240" w:left="1559" w:header="0" w:footer="998" w:gutter="0"/>
          <w:cols w:space="720"/>
        </w:sectPr>
      </w:pPr>
    </w:p>
    <w:p w14:paraId="4A2575DD" w14:textId="77777777" w:rsidR="00304D7E" w:rsidRPr="00304D7E" w:rsidRDefault="00304D7E" w:rsidP="00304D7E">
      <w:pPr>
        <w:spacing w:before="67"/>
        <w:ind w:right="288"/>
        <w:rPr>
          <w:lang w:val="az-Latn-AZ"/>
        </w:rPr>
      </w:pPr>
      <w:r w:rsidRPr="00304D7E">
        <w:rPr>
          <w:lang w:val="az-Latn-AZ"/>
        </w:rPr>
        <w:lastRenderedPageBreak/>
        <w:t>venasını əmələ gətirən çoxlu damarlar ilə yığılır. Burunun yuxarı şöbəsinin və yuxarıda</w:t>
      </w:r>
      <w:r w:rsidRPr="00304D7E">
        <w:rPr>
          <w:spacing w:val="40"/>
          <w:lang w:val="az-Latn-AZ"/>
        </w:rPr>
        <w:t xml:space="preserve"> </w:t>
      </w:r>
      <w:r w:rsidRPr="00304D7E">
        <w:rPr>
          <w:lang w:val="az-Latn-AZ"/>
        </w:rPr>
        <w:t>yerləşmiş</w:t>
      </w:r>
      <w:r w:rsidRPr="00304D7E">
        <w:rPr>
          <w:spacing w:val="40"/>
          <w:lang w:val="az-Latn-AZ"/>
        </w:rPr>
        <w:t xml:space="preserve"> </w:t>
      </w:r>
      <w:r w:rsidRPr="00304D7E">
        <w:rPr>
          <w:lang w:val="az-Latn-AZ"/>
        </w:rPr>
        <w:t>əlavə</w:t>
      </w:r>
      <w:r w:rsidRPr="00304D7E">
        <w:rPr>
          <w:spacing w:val="40"/>
          <w:lang w:val="az-Latn-AZ"/>
        </w:rPr>
        <w:t xml:space="preserve"> </w:t>
      </w:r>
      <w:r w:rsidRPr="00304D7E">
        <w:rPr>
          <w:lang w:val="az-Latn-AZ"/>
        </w:rPr>
        <w:t>boşluqların</w:t>
      </w:r>
      <w:r w:rsidRPr="00304D7E">
        <w:rPr>
          <w:spacing w:val="40"/>
          <w:lang w:val="az-Latn-AZ"/>
        </w:rPr>
        <w:t xml:space="preserve"> </w:t>
      </w:r>
      <w:r w:rsidRPr="00304D7E">
        <w:rPr>
          <w:lang w:val="az-Latn-AZ"/>
        </w:rPr>
        <w:t>venoz</w:t>
      </w:r>
      <w:r w:rsidRPr="00304D7E">
        <w:rPr>
          <w:spacing w:val="40"/>
          <w:lang w:val="az-Latn-AZ"/>
        </w:rPr>
        <w:t xml:space="preserve"> </w:t>
      </w:r>
      <w:r w:rsidRPr="00304D7E">
        <w:rPr>
          <w:lang w:val="az-Latn-AZ"/>
        </w:rPr>
        <w:t>damarlarının</w:t>
      </w:r>
      <w:r w:rsidRPr="00304D7E">
        <w:rPr>
          <w:spacing w:val="40"/>
          <w:lang w:val="az-Latn-AZ"/>
        </w:rPr>
        <w:t xml:space="preserve"> </w:t>
      </w:r>
      <w:r w:rsidRPr="00304D7E">
        <w:rPr>
          <w:lang w:val="az-Latn-AZ"/>
        </w:rPr>
        <w:t>bir</w:t>
      </w:r>
      <w:r w:rsidRPr="00304D7E">
        <w:rPr>
          <w:spacing w:val="40"/>
          <w:lang w:val="az-Latn-AZ"/>
        </w:rPr>
        <w:t xml:space="preserve"> </w:t>
      </w:r>
      <w:r w:rsidRPr="00304D7E">
        <w:rPr>
          <w:lang w:val="az-Latn-AZ"/>
        </w:rPr>
        <w:t>hissəsindən</w:t>
      </w:r>
      <w:r w:rsidRPr="00304D7E">
        <w:rPr>
          <w:spacing w:val="-2"/>
          <w:lang w:val="az-Latn-AZ"/>
        </w:rPr>
        <w:t xml:space="preserve"> </w:t>
      </w:r>
      <w:r w:rsidRPr="00304D7E">
        <w:rPr>
          <w:lang w:val="az-Latn-AZ"/>
        </w:rPr>
        <w:t>qan bilavasitə</w:t>
      </w:r>
      <w:r w:rsidRPr="00304D7E">
        <w:rPr>
          <w:spacing w:val="40"/>
          <w:lang w:val="az-Latn-AZ"/>
        </w:rPr>
        <w:t xml:space="preserve"> </w:t>
      </w:r>
      <w:r w:rsidRPr="00304D7E">
        <w:rPr>
          <w:lang w:val="az-Latn-AZ"/>
        </w:rPr>
        <w:t>beynin</w:t>
      </w:r>
      <w:r w:rsidRPr="00304D7E">
        <w:rPr>
          <w:spacing w:val="40"/>
          <w:lang w:val="az-Latn-AZ"/>
        </w:rPr>
        <w:t xml:space="preserve"> </w:t>
      </w:r>
      <w:r w:rsidRPr="00304D7E">
        <w:rPr>
          <w:lang w:val="az-Latn-AZ"/>
        </w:rPr>
        <w:t>sərt</w:t>
      </w:r>
      <w:r w:rsidRPr="00304D7E">
        <w:rPr>
          <w:spacing w:val="40"/>
          <w:lang w:val="az-Latn-AZ"/>
        </w:rPr>
        <w:t xml:space="preserve"> </w:t>
      </w:r>
      <w:r w:rsidRPr="00304D7E">
        <w:rPr>
          <w:lang w:val="az-Latn-AZ"/>
        </w:rPr>
        <w:t>qişasının</w:t>
      </w:r>
      <w:r w:rsidRPr="00304D7E">
        <w:rPr>
          <w:spacing w:val="40"/>
          <w:lang w:val="az-Latn-AZ"/>
        </w:rPr>
        <w:t xml:space="preserve"> </w:t>
      </w:r>
      <w:r w:rsidRPr="00304D7E">
        <w:rPr>
          <w:lang w:val="az-Latn-AZ"/>
        </w:rPr>
        <w:t>boylama</w:t>
      </w:r>
      <w:r w:rsidRPr="00304D7E">
        <w:rPr>
          <w:spacing w:val="40"/>
          <w:lang w:val="az-Latn-AZ"/>
        </w:rPr>
        <w:t xml:space="preserve"> </w:t>
      </w:r>
      <w:r w:rsidRPr="00304D7E">
        <w:rPr>
          <w:lang w:val="az-Latn-AZ"/>
        </w:rPr>
        <w:t>cibinə</w:t>
      </w:r>
      <w:r w:rsidRPr="00304D7E">
        <w:rPr>
          <w:spacing w:val="40"/>
          <w:lang w:val="az-Latn-AZ"/>
        </w:rPr>
        <w:t xml:space="preserve"> </w:t>
      </w:r>
      <w:r w:rsidRPr="00304D7E">
        <w:rPr>
          <w:lang w:val="az-Latn-AZ"/>
        </w:rPr>
        <w:t>tökülür.</w:t>
      </w:r>
    </w:p>
    <w:p w14:paraId="1A277EAC" w14:textId="77777777" w:rsidR="00304D7E" w:rsidRPr="00304D7E" w:rsidRDefault="00304D7E" w:rsidP="00304D7E">
      <w:pPr>
        <w:spacing w:before="2"/>
        <w:ind w:right="288"/>
        <w:rPr>
          <w:lang w:val="az-Latn-AZ"/>
        </w:rPr>
      </w:pPr>
      <w:r w:rsidRPr="00304D7E">
        <w:rPr>
          <w:lang w:val="az-Latn-AZ"/>
        </w:rPr>
        <w:t>Burun</w:t>
      </w:r>
      <w:r w:rsidRPr="00304D7E">
        <w:rPr>
          <w:spacing w:val="40"/>
          <w:lang w:val="az-Latn-AZ"/>
        </w:rPr>
        <w:t xml:space="preserve"> </w:t>
      </w:r>
      <w:r w:rsidRPr="00304D7E">
        <w:rPr>
          <w:lang w:val="az-Latn-AZ"/>
        </w:rPr>
        <w:t>boşluğunun</w:t>
      </w:r>
      <w:r w:rsidRPr="00304D7E">
        <w:rPr>
          <w:spacing w:val="40"/>
          <w:lang w:val="az-Latn-AZ"/>
        </w:rPr>
        <w:t xml:space="preserve"> </w:t>
      </w:r>
      <w:r w:rsidRPr="00304D7E">
        <w:rPr>
          <w:lang w:val="az-Latn-AZ"/>
        </w:rPr>
        <w:t>selikli qişası sıx</w:t>
      </w:r>
      <w:r w:rsidRPr="00304D7E">
        <w:rPr>
          <w:spacing w:val="40"/>
          <w:lang w:val="az-Latn-AZ"/>
        </w:rPr>
        <w:t xml:space="preserve"> </w:t>
      </w:r>
      <w:r w:rsidRPr="00304D7E">
        <w:rPr>
          <w:lang w:val="az-Latn-AZ"/>
        </w:rPr>
        <w:t>limfatik</w:t>
      </w:r>
      <w:r w:rsidRPr="00304D7E">
        <w:rPr>
          <w:spacing w:val="40"/>
          <w:lang w:val="az-Latn-AZ"/>
        </w:rPr>
        <w:t xml:space="preserve"> </w:t>
      </w:r>
      <w:r w:rsidRPr="00304D7E">
        <w:rPr>
          <w:lang w:val="az-Latn-AZ"/>
        </w:rPr>
        <w:t>damarlar</w:t>
      </w:r>
      <w:r w:rsidRPr="00304D7E">
        <w:rPr>
          <w:spacing w:val="40"/>
          <w:lang w:val="az-Latn-AZ"/>
        </w:rPr>
        <w:t xml:space="preserve"> </w:t>
      </w:r>
      <w:r w:rsidRPr="00304D7E">
        <w:rPr>
          <w:lang w:val="az-Latn-AZ"/>
        </w:rPr>
        <w:t>şəbəkəsi</w:t>
      </w:r>
      <w:r w:rsidRPr="00304D7E">
        <w:rPr>
          <w:spacing w:val="40"/>
          <w:lang w:val="az-Latn-AZ"/>
        </w:rPr>
        <w:t xml:space="preserve"> </w:t>
      </w:r>
      <w:r w:rsidRPr="00304D7E">
        <w:rPr>
          <w:lang w:val="az-Latn-AZ"/>
        </w:rPr>
        <w:t>ilə</w:t>
      </w:r>
      <w:r w:rsidRPr="00304D7E">
        <w:rPr>
          <w:spacing w:val="40"/>
          <w:lang w:val="az-Latn-AZ"/>
        </w:rPr>
        <w:t xml:space="preserve"> </w:t>
      </w:r>
      <w:r w:rsidRPr="00304D7E">
        <w:rPr>
          <w:lang w:val="az-Latn-AZ"/>
        </w:rPr>
        <w:t>təchiz olunmuşdur,</w:t>
      </w:r>
      <w:r w:rsidRPr="00304D7E">
        <w:rPr>
          <w:spacing w:val="-3"/>
          <w:lang w:val="az-Latn-AZ"/>
        </w:rPr>
        <w:t xml:space="preserve"> </w:t>
      </w:r>
      <w:r w:rsidRPr="00304D7E">
        <w:rPr>
          <w:lang w:val="az-Latn-AZ"/>
        </w:rPr>
        <w:t>bunlar</w:t>
      </w:r>
      <w:r w:rsidRPr="00304D7E">
        <w:rPr>
          <w:spacing w:val="40"/>
          <w:lang w:val="az-Latn-AZ"/>
        </w:rPr>
        <w:t xml:space="preserve"> </w:t>
      </w:r>
      <w:r w:rsidRPr="00304D7E">
        <w:rPr>
          <w:lang w:val="az-Latn-AZ"/>
        </w:rPr>
        <w:t>sərt</w:t>
      </w:r>
      <w:r w:rsidRPr="00304D7E">
        <w:rPr>
          <w:spacing w:val="40"/>
          <w:lang w:val="az-Latn-AZ"/>
        </w:rPr>
        <w:t xml:space="preserve"> </w:t>
      </w:r>
      <w:r w:rsidRPr="00304D7E">
        <w:rPr>
          <w:lang w:val="az-Latn-AZ"/>
        </w:rPr>
        <w:t>qişaaltı</w:t>
      </w:r>
      <w:r w:rsidRPr="00304D7E">
        <w:rPr>
          <w:spacing w:val="40"/>
          <w:lang w:val="az-Latn-AZ"/>
        </w:rPr>
        <w:t xml:space="preserve"> </w:t>
      </w:r>
      <w:r w:rsidRPr="00304D7E">
        <w:rPr>
          <w:lang w:val="az-Latn-AZ"/>
        </w:rPr>
        <w:t>və</w:t>
      </w:r>
      <w:r w:rsidRPr="00304D7E">
        <w:rPr>
          <w:spacing w:val="40"/>
          <w:lang w:val="az-Latn-AZ"/>
        </w:rPr>
        <w:t xml:space="preserve"> </w:t>
      </w:r>
      <w:r w:rsidRPr="00304D7E">
        <w:rPr>
          <w:lang w:val="az-Latn-AZ"/>
        </w:rPr>
        <w:t>hörümçək</w:t>
      </w:r>
      <w:r w:rsidRPr="00304D7E">
        <w:rPr>
          <w:spacing w:val="40"/>
          <w:lang w:val="az-Latn-AZ"/>
        </w:rPr>
        <w:t xml:space="preserve"> </w:t>
      </w:r>
      <w:r w:rsidRPr="00304D7E">
        <w:rPr>
          <w:lang w:val="az-Latn-AZ"/>
        </w:rPr>
        <w:t>toruna</w:t>
      </w:r>
      <w:r w:rsidRPr="00304D7E">
        <w:rPr>
          <w:spacing w:val="40"/>
          <w:lang w:val="az-Latn-AZ"/>
        </w:rPr>
        <w:t xml:space="preserve"> </w:t>
      </w:r>
      <w:r w:rsidRPr="00304D7E">
        <w:rPr>
          <w:lang w:val="az-Latn-AZ"/>
        </w:rPr>
        <w:t>bənzər</w:t>
      </w:r>
      <w:r w:rsidRPr="00304D7E">
        <w:rPr>
          <w:spacing w:val="40"/>
          <w:lang w:val="az-Latn-AZ"/>
        </w:rPr>
        <w:t xml:space="preserve"> </w:t>
      </w:r>
      <w:r w:rsidRPr="00304D7E">
        <w:rPr>
          <w:lang w:val="az-Latn-AZ"/>
        </w:rPr>
        <w:t>qişaaltı</w:t>
      </w:r>
      <w:r w:rsidRPr="00304D7E">
        <w:rPr>
          <w:spacing w:val="40"/>
          <w:lang w:val="az-Latn-AZ"/>
        </w:rPr>
        <w:t xml:space="preserve"> </w:t>
      </w:r>
      <w:r w:rsidRPr="00304D7E">
        <w:rPr>
          <w:lang w:val="az-Latn-AZ"/>
        </w:rPr>
        <w:t>sahələr ilə əlaqədardır.</w:t>
      </w:r>
    </w:p>
    <w:p w14:paraId="783348B9" w14:textId="77777777" w:rsidR="00304D7E" w:rsidRPr="00304D7E" w:rsidRDefault="00304D7E" w:rsidP="00304D7E">
      <w:pPr>
        <w:ind w:right="495"/>
        <w:rPr>
          <w:lang w:val="az-Latn-AZ"/>
        </w:rPr>
      </w:pPr>
      <w:r w:rsidRPr="00304D7E">
        <w:rPr>
          <w:lang w:val="az-Latn-AZ"/>
        </w:rPr>
        <w:t>Burun</w:t>
      </w:r>
      <w:r w:rsidRPr="00304D7E">
        <w:rPr>
          <w:spacing w:val="-5"/>
          <w:lang w:val="az-Latn-AZ"/>
        </w:rPr>
        <w:t xml:space="preserve"> </w:t>
      </w:r>
      <w:r w:rsidRPr="00304D7E">
        <w:rPr>
          <w:lang w:val="az-Latn-AZ"/>
        </w:rPr>
        <w:t>boşluğunun</w:t>
      </w:r>
      <w:r w:rsidRPr="00304D7E">
        <w:rPr>
          <w:spacing w:val="40"/>
          <w:lang w:val="az-Latn-AZ"/>
        </w:rPr>
        <w:t xml:space="preserve"> </w:t>
      </w:r>
      <w:r w:rsidRPr="00304D7E">
        <w:rPr>
          <w:lang w:val="az-Latn-AZ"/>
        </w:rPr>
        <w:t>hissi</w:t>
      </w:r>
      <w:r w:rsidRPr="00304D7E">
        <w:rPr>
          <w:spacing w:val="40"/>
          <w:lang w:val="az-Latn-AZ"/>
        </w:rPr>
        <w:t xml:space="preserve"> </w:t>
      </w:r>
      <w:r w:rsidRPr="00304D7E">
        <w:rPr>
          <w:lang w:val="az-Latn-AZ"/>
        </w:rPr>
        <w:t>sinirləri</w:t>
      </w:r>
      <w:r w:rsidRPr="00304D7E">
        <w:rPr>
          <w:spacing w:val="40"/>
          <w:lang w:val="az-Latn-AZ"/>
        </w:rPr>
        <w:t xml:space="preserve"> </w:t>
      </w:r>
      <w:r w:rsidRPr="00304D7E">
        <w:rPr>
          <w:lang w:val="az-Latn-AZ"/>
        </w:rPr>
        <w:t>üçlü</w:t>
      </w:r>
      <w:r w:rsidRPr="00304D7E">
        <w:rPr>
          <w:spacing w:val="40"/>
          <w:lang w:val="az-Latn-AZ"/>
        </w:rPr>
        <w:t xml:space="preserve"> </w:t>
      </w:r>
      <w:r w:rsidRPr="00304D7E">
        <w:rPr>
          <w:lang w:val="az-Latn-AZ"/>
        </w:rPr>
        <w:t>sinirin</w:t>
      </w:r>
      <w:r w:rsidRPr="00304D7E">
        <w:rPr>
          <w:spacing w:val="40"/>
          <w:lang w:val="az-Latn-AZ"/>
        </w:rPr>
        <w:t xml:space="preserve"> </w:t>
      </w:r>
      <w:r w:rsidRPr="00304D7E">
        <w:rPr>
          <w:lang w:val="az-Latn-AZ"/>
        </w:rPr>
        <w:t>birinci</w:t>
      </w:r>
      <w:r w:rsidRPr="00304D7E">
        <w:rPr>
          <w:spacing w:val="40"/>
          <w:lang w:val="az-Latn-AZ"/>
        </w:rPr>
        <w:t xml:space="preserve"> </w:t>
      </w:r>
      <w:r w:rsidRPr="00304D7E">
        <w:rPr>
          <w:lang w:val="az-Latn-AZ"/>
        </w:rPr>
        <w:t>və</w:t>
      </w:r>
      <w:r w:rsidRPr="00304D7E">
        <w:rPr>
          <w:spacing w:val="40"/>
          <w:lang w:val="az-Latn-AZ"/>
        </w:rPr>
        <w:t xml:space="preserve"> </w:t>
      </w:r>
      <w:r w:rsidRPr="00304D7E">
        <w:rPr>
          <w:lang w:val="az-Latn-AZ"/>
        </w:rPr>
        <w:t>ikinci</w:t>
      </w:r>
      <w:r w:rsidRPr="00304D7E">
        <w:rPr>
          <w:spacing w:val="40"/>
          <w:lang w:val="az-Latn-AZ"/>
        </w:rPr>
        <w:t xml:space="preserve"> </w:t>
      </w:r>
      <w:r w:rsidRPr="00304D7E">
        <w:rPr>
          <w:lang w:val="az-Latn-AZ"/>
        </w:rPr>
        <w:t xml:space="preserve">şaxələrindən </w:t>
      </w:r>
      <w:r w:rsidRPr="00304D7E">
        <w:rPr>
          <w:spacing w:val="-2"/>
          <w:lang w:val="az-Latn-AZ"/>
        </w:rPr>
        <w:t>gəlir.</w:t>
      </w:r>
    </w:p>
    <w:p w14:paraId="6279E2E8" w14:textId="77777777" w:rsidR="00304D7E" w:rsidRPr="00304D7E" w:rsidRDefault="00304D7E" w:rsidP="00304D7E">
      <w:pPr>
        <w:tabs>
          <w:tab w:val="left" w:pos="975"/>
          <w:tab w:val="left" w:pos="1753"/>
          <w:tab w:val="left" w:pos="4655"/>
          <w:tab w:val="left" w:pos="6016"/>
          <w:tab w:val="left" w:pos="8326"/>
        </w:tabs>
        <w:ind w:right="288"/>
        <w:rPr>
          <w:lang w:val="az-Latn-AZ"/>
        </w:rPr>
      </w:pPr>
      <w:r w:rsidRPr="00304D7E">
        <w:rPr>
          <w:spacing w:val="-4"/>
          <w:lang w:val="az-Latn-AZ"/>
        </w:rPr>
        <w:t>Qoxu</w:t>
      </w:r>
      <w:r w:rsidRPr="00304D7E">
        <w:rPr>
          <w:lang w:val="az-Latn-AZ"/>
        </w:rPr>
        <w:tab/>
        <w:t>analizatorunun</w:t>
      </w:r>
      <w:r w:rsidRPr="00304D7E">
        <w:rPr>
          <w:spacing w:val="40"/>
          <w:lang w:val="az-Latn-AZ"/>
        </w:rPr>
        <w:t xml:space="preserve"> </w:t>
      </w:r>
      <w:r w:rsidRPr="00304D7E">
        <w:rPr>
          <w:lang w:val="az-Latn-AZ"/>
        </w:rPr>
        <w:t>şaxələri</w:t>
      </w:r>
      <w:r w:rsidRPr="00304D7E">
        <w:rPr>
          <w:spacing w:val="40"/>
          <w:lang w:val="az-Latn-AZ"/>
        </w:rPr>
        <w:t xml:space="preserve"> </w:t>
      </w:r>
      <w:r w:rsidRPr="00304D7E">
        <w:rPr>
          <w:lang w:val="az-Latn-AZ"/>
        </w:rPr>
        <w:t>burun</w:t>
      </w:r>
      <w:r w:rsidRPr="00304D7E">
        <w:rPr>
          <w:lang w:val="az-Latn-AZ"/>
        </w:rPr>
        <w:tab/>
      </w:r>
      <w:r w:rsidRPr="00304D7E">
        <w:rPr>
          <w:spacing w:val="-2"/>
          <w:lang w:val="az-Latn-AZ"/>
        </w:rPr>
        <w:t>boşluğuna</w:t>
      </w:r>
      <w:r w:rsidRPr="00304D7E">
        <w:rPr>
          <w:lang w:val="az-Latn-AZ"/>
        </w:rPr>
        <w:tab/>
        <w:t>xəlbir</w:t>
      </w:r>
      <w:r w:rsidRPr="00304D7E">
        <w:rPr>
          <w:spacing w:val="40"/>
          <w:lang w:val="az-Latn-AZ"/>
        </w:rPr>
        <w:t xml:space="preserve"> </w:t>
      </w:r>
      <w:r w:rsidRPr="00304D7E">
        <w:rPr>
          <w:lang w:val="az-Latn-AZ"/>
        </w:rPr>
        <w:t>sümüyünün</w:t>
      </w:r>
      <w:r w:rsidRPr="00304D7E">
        <w:rPr>
          <w:lang w:val="az-Latn-AZ"/>
        </w:rPr>
        <w:tab/>
      </w:r>
      <w:r w:rsidRPr="00304D7E">
        <w:rPr>
          <w:spacing w:val="-2"/>
          <w:lang w:val="az-Latn-AZ"/>
        </w:rPr>
        <w:t>xəlbir səfhəsindəki</w:t>
      </w:r>
      <w:r w:rsidRPr="00304D7E">
        <w:rPr>
          <w:lang w:val="az-Latn-AZ"/>
        </w:rPr>
        <w:tab/>
        <w:t>dəliklərdən</w:t>
      </w:r>
      <w:r w:rsidRPr="00304D7E">
        <w:rPr>
          <w:spacing w:val="40"/>
          <w:lang w:val="az-Latn-AZ"/>
        </w:rPr>
        <w:t xml:space="preserve"> </w:t>
      </w:r>
      <w:r w:rsidRPr="00304D7E">
        <w:rPr>
          <w:lang w:val="az-Latn-AZ"/>
        </w:rPr>
        <w:t>daxil</w:t>
      </w:r>
      <w:r w:rsidRPr="00304D7E">
        <w:rPr>
          <w:spacing w:val="40"/>
          <w:lang w:val="az-Latn-AZ"/>
        </w:rPr>
        <w:t xml:space="preserve"> </w:t>
      </w:r>
      <w:r w:rsidRPr="00304D7E">
        <w:rPr>
          <w:lang w:val="az-Latn-AZ"/>
        </w:rPr>
        <w:t>olur</w:t>
      </w:r>
      <w:r w:rsidRPr="00304D7E">
        <w:rPr>
          <w:spacing w:val="40"/>
          <w:lang w:val="az-Latn-AZ"/>
        </w:rPr>
        <w:t xml:space="preserve"> </w:t>
      </w:r>
      <w:r w:rsidRPr="00304D7E">
        <w:rPr>
          <w:lang w:val="az-Latn-AZ"/>
        </w:rPr>
        <w:t>və</w:t>
      </w:r>
      <w:r w:rsidRPr="00304D7E">
        <w:rPr>
          <w:spacing w:val="40"/>
          <w:lang w:val="az-Latn-AZ"/>
        </w:rPr>
        <w:t xml:space="preserve"> </w:t>
      </w:r>
      <w:r w:rsidRPr="00304D7E">
        <w:rPr>
          <w:lang w:val="az-Latn-AZ"/>
        </w:rPr>
        <w:t>yüksək</w:t>
      </w:r>
      <w:r w:rsidRPr="00304D7E">
        <w:rPr>
          <w:spacing w:val="40"/>
          <w:lang w:val="az-Latn-AZ"/>
        </w:rPr>
        <w:t xml:space="preserve"> </w:t>
      </w:r>
      <w:r w:rsidRPr="00304D7E">
        <w:rPr>
          <w:lang w:val="az-Latn-AZ"/>
        </w:rPr>
        <w:t>dərəcədə</w:t>
      </w:r>
      <w:r w:rsidRPr="00304D7E">
        <w:rPr>
          <w:spacing w:val="40"/>
          <w:lang w:val="az-Latn-AZ"/>
        </w:rPr>
        <w:t xml:space="preserve"> </w:t>
      </w:r>
      <w:r w:rsidRPr="00304D7E">
        <w:rPr>
          <w:lang w:val="az-Latn-AZ"/>
        </w:rPr>
        <w:t>differensiasiyalı xüsusi</w:t>
      </w:r>
      <w:r w:rsidRPr="00304D7E">
        <w:rPr>
          <w:spacing w:val="40"/>
          <w:lang w:val="az-Latn-AZ"/>
        </w:rPr>
        <w:t xml:space="preserve"> </w:t>
      </w:r>
      <w:r w:rsidRPr="00304D7E">
        <w:rPr>
          <w:lang w:val="az-Latn-AZ"/>
        </w:rPr>
        <w:t>növ</w:t>
      </w:r>
      <w:r w:rsidRPr="00304D7E">
        <w:rPr>
          <w:spacing w:val="40"/>
          <w:lang w:val="az-Latn-AZ"/>
        </w:rPr>
        <w:t xml:space="preserve"> </w:t>
      </w:r>
      <w:r w:rsidRPr="00304D7E">
        <w:rPr>
          <w:lang w:val="az-Latn-AZ"/>
        </w:rPr>
        <w:t>epitel</w:t>
      </w:r>
      <w:r w:rsidRPr="00304D7E">
        <w:rPr>
          <w:spacing w:val="40"/>
          <w:lang w:val="az-Latn-AZ"/>
        </w:rPr>
        <w:t xml:space="preserve"> </w:t>
      </w:r>
      <w:r w:rsidRPr="00304D7E">
        <w:rPr>
          <w:lang w:val="az-Latn-AZ"/>
        </w:rPr>
        <w:t>hüceyrələrində</w:t>
      </w:r>
      <w:r w:rsidRPr="00304D7E">
        <w:rPr>
          <w:spacing w:val="40"/>
          <w:lang w:val="az-Latn-AZ"/>
        </w:rPr>
        <w:t xml:space="preserve"> </w:t>
      </w:r>
      <w:r w:rsidRPr="00304D7E">
        <w:rPr>
          <w:lang w:val="az-Latn-AZ"/>
        </w:rPr>
        <w:t>qurtarır,</w:t>
      </w:r>
      <w:r w:rsidRPr="00304D7E">
        <w:rPr>
          <w:spacing w:val="-3"/>
          <w:lang w:val="az-Latn-AZ"/>
        </w:rPr>
        <w:t xml:space="preserve"> </w:t>
      </w:r>
      <w:r w:rsidRPr="00304D7E">
        <w:rPr>
          <w:lang w:val="az-Latn-AZ"/>
        </w:rPr>
        <w:t>qoxu</w:t>
      </w:r>
      <w:r w:rsidRPr="00304D7E">
        <w:rPr>
          <w:spacing w:val="40"/>
          <w:lang w:val="az-Latn-AZ"/>
        </w:rPr>
        <w:t xml:space="preserve"> </w:t>
      </w:r>
      <w:r w:rsidRPr="00304D7E">
        <w:rPr>
          <w:lang w:val="az-Latn-AZ"/>
        </w:rPr>
        <w:t>duyğularının</w:t>
      </w:r>
      <w:r w:rsidRPr="00304D7E">
        <w:rPr>
          <w:spacing w:val="40"/>
          <w:lang w:val="az-Latn-AZ"/>
        </w:rPr>
        <w:t xml:space="preserve"> </w:t>
      </w:r>
      <w:r w:rsidRPr="00304D7E">
        <w:rPr>
          <w:lang w:val="az-Latn-AZ"/>
        </w:rPr>
        <w:t>reseptoru</w:t>
      </w:r>
      <w:r w:rsidRPr="00304D7E">
        <w:rPr>
          <w:spacing w:val="40"/>
          <w:lang w:val="az-Latn-AZ"/>
        </w:rPr>
        <w:t xml:space="preserve"> </w:t>
      </w:r>
      <w:r w:rsidRPr="00304D7E">
        <w:rPr>
          <w:lang w:val="az-Latn-AZ"/>
        </w:rPr>
        <w:t>məhz bu</w:t>
      </w:r>
      <w:r w:rsidRPr="00304D7E">
        <w:rPr>
          <w:spacing w:val="40"/>
          <w:lang w:val="az-Latn-AZ"/>
        </w:rPr>
        <w:t xml:space="preserve"> </w:t>
      </w:r>
      <w:r w:rsidRPr="00304D7E">
        <w:rPr>
          <w:lang w:val="az-Latn-AZ"/>
        </w:rPr>
        <w:t>hüceyrələrdir.</w:t>
      </w:r>
    </w:p>
    <w:p w14:paraId="7902C84D" w14:textId="77777777" w:rsidR="00304D7E" w:rsidRPr="00304D7E" w:rsidRDefault="00304D7E" w:rsidP="00304D7E">
      <w:pPr>
        <w:rPr>
          <w:lang w:val="az-Latn-AZ"/>
        </w:rPr>
      </w:pPr>
    </w:p>
    <w:p w14:paraId="7ACB32FF" w14:textId="77777777" w:rsidR="00304D7E" w:rsidRPr="00304D7E" w:rsidRDefault="00304D7E" w:rsidP="00304D7E">
      <w:pPr>
        <w:pStyle w:val="Heading3"/>
        <w:ind w:left="4"/>
        <w:rPr>
          <w:lang w:val="az-Latn-AZ"/>
        </w:rPr>
      </w:pPr>
      <w:r w:rsidRPr="00304D7E">
        <w:rPr>
          <w:lang w:val="az-Latn-AZ"/>
        </w:rPr>
        <w:t>Burunun</w:t>
      </w:r>
      <w:r w:rsidRPr="00304D7E">
        <w:rPr>
          <w:spacing w:val="68"/>
          <w:lang w:val="az-Latn-AZ"/>
        </w:rPr>
        <w:t xml:space="preserve"> </w:t>
      </w:r>
      <w:r w:rsidRPr="00304D7E">
        <w:rPr>
          <w:spacing w:val="-2"/>
          <w:lang w:val="az-Latn-AZ"/>
        </w:rPr>
        <w:t>fiziologiyası</w:t>
      </w:r>
    </w:p>
    <w:p w14:paraId="607058BF" w14:textId="77777777" w:rsidR="00304D7E" w:rsidRPr="00304D7E" w:rsidRDefault="00304D7E" w:rsidP="00304D7E">
      <w:pPr>
        <w:tabs>
          <w:tab w:val="left" w:pos="3993"/>
          <w:tab w:val="left" w:pos="4466"/>
        </w:tabs>
        <w:spacing w:before="316"/>
        <w:ind w:right="495"/>
        <w:rPr>
          <w:lang w:val="az-Latn-AZ"/>
        </w:rPr>
      </w:pPr>
      <w:r w:rsidRPr="00304D7E">
        <w:rPr>
          <w:lang w:val="az-Latn-AZ"/>
        </w:rPr>
        <w:t>Burun</w:t>
      </w:r>
      <w:r w:rsidRPr="00304D7E">
        <w:rPr>
          <w:spacing w:val="40"/>
          <w:lang w:val="az-Latn-AZ"/>
        </w:rPr>
        <w:t xml:space="preserve"> </w:t>
      </w:r>
      <w:r w:rsidRPr="00304D7E">
        <w:rPr>
          <w:lang w:val="az-Latn-AZ"/>
        </w:rPr>
        <w:t>tənəffüs, qoxu, rezonator</w:t>
      </w:r>
      <w:r w:rsidRPr="00304D7E">
        <w:rPr>
          <w:lang w:val="az-Latn-AZ"/>
        </w:rPr>
        <w:tab/>
      </w:r>
      <w:r w:rsidRPr="00304D7E">
        <w:rPr>
          <w:spacing w:val="-6"/>
          <w:lang w:val="az-Latn-AZ"/>
        </w:rPr>
        <w:t>və</w:t>
      </w:r>
      <w:r w:rsidRPr="00304D7E">
        <w:rPr>
          <w:lang w:val="az-Latn-AZ"/>
        </w:rPr>
        <w:tab/>
        <w:t>qoruyucu</w:t>
      </w:r>
      <w:r w:rsidRPr="00304D7E">
        <w:rPr>
          <w:spacing w:val="40"/>
          <w:lang w:val="az-Latn-AZ"/>
        </w:rPr>
        <w:t xml:space="preserve"> </w:t>
      </w:r>
      <w:r w:rsidRPr="00304D7E">
        <w:rPr>
          <w:lang w:val="az-Latn-AZ"/>
        </w:rPr>
        <w:t>funksiyalara</w:t>
      </w:r>
      <w:r w:rsidRPr="00304D7E">
        <w:rPr>
          <w:spacing w:val="40"/>
          <w:lang w:val="az-Latn-AZ"/>
        </w:rPr>
        <w:t xml:space="preserve"> </w:t>
      </w:r>
      <w:r w:rsidRPr="00304D7E">
        <w:rPr>
          <w:lang w:val="az-Latn-AZ"/>
        </w:rPr>
        <w:t>malikdir.</w:t>
      </w:r>
      <w:r w:rsidRPr="00304D7E">
        <w:rPr>
          <w:spacing w:val="-7"/>
          <w:lang w:val="az-Latn-AZ"/>
        </w:rPr>
        <w:t xml:space="preserve"> </w:t>
      </w:r>
      <w:r w:rsidRPr="00304D7E">
        <w:rPr>
          <w:lang w:val="az-Latn-AZ"/>
        </w:rPr>
        <w:t>Hava burundan</w:t>
      </w:r>
      <w:r w:rsidRPr="00304D7E">
        <w:rPr>
          <w:spacing w:val="40"/>
          <w:lang w:val="az-Latn-AZ"/>
        </w:rPr>
        <w:t xml:space="preserve"> </w:t>
      </w:r>
      <w:r w:rsidRPr="00304D7E">
        <w:rPr>
          <w:lang w:val="az-Latn-AZ"/>
        </w:rPr>
        <w:t>keçərkən</w:t>
      </w:r>
      <w:r w:rsidRPr="00304D7E">
        <w:rPr>
          <w:spacing w:val="40"/>
          <w:lang w:val="az-Latn-AZ"/>
        </w:rPr>
        <w:t xml:space="preserve"> </w:t>
      </w:r>
      <w:r w:rsidRPr="00304D7E">
        <w:rPr>
          <w:lang w:val="az-Latn-AZ"/>
        </w:rPr>
        <w:t>toz</w:t>
      </w:r>
      <w:r w:rsidRPr="00304D7E">
        <w:rPr>
          <w:spacing w:val="40"/>
          <w:lang w:val="az-Latn-AZ"/>
        </w:rPr>
        <w:t xml:space="preserve"> </w:t>
      </w:r>
      <w:r w:rsidRPr="00304D7E">
        <w:rPr>
          <w:lang w:val="az-Latn-AZ"/>
        </w:rPr>
        <w:t>hissəciklərindən təmizlənir, isinir</w:t>
      </w:r>
      <w:r w:rsidRPr="00304D7E">
        <w:rPr>
          <w:spacing w:val="40"/>
          <w:lang w:val="az-Latn-AZ"/>
        </w:rPr>
        <w:t xml:space="preserve"> </w:t>
      </w:r>
      <w:r w:rsidRPr="00304D7E">
        <w:rPr>
          <w:lang w:val="az-Latn-AZ"/>
        </w:rPr>
        <w:t>və</w:t>
      </w:r>
      <w:r w:rsidRPr="00304D7E">
        <w:rPr>
          <w:spacing w:val="40"/>
          <w:lang w:val="az-Latn-AZ"/>
        </w:rPr>
        <w:t xml:space="preserve"> </w:t>
      </w:r>
      <w:r w:rsidRPr="00304D7E">
        <w:rPr>
          <w:lang w:val="az-Latn-AZ"/>
        </w:rPr>
        <w:t>nəmlənir.</w:t>
      </w:r>
    </w:p>
    <w:p w14:paraId="510977D2" w14:textId="77777777" w:rsidR="00304D7E" w:rsidRPr="00304D7E" w:rsidRDefault="00304D7E" w:rsidP="00304D7E">
      <w:pPr>
        <w:tabs>
          <w:tab w:val="left" w:pos="1815"/>
          <w:tab w:val="left" w:pos="2989"/>
          <w:tab w:val="left" w:pos="4149"/>
        </w:tabs>
        <w:ind w:right="495"/>
        <w:rPr>
          <w:lang w:val="az-Latn-AZ"/>
        </w:rPr>
      </w:pPr>
      <w:r w:rsidRPr="00304D7E">
        <w:rPr>
          <w:lang w:val="az-Latn-AZ"/>
        </w:rPr>
        <w:t>Havada</w:t>
      </w:r>
      <w:r w:rsidRPr="00304D7E">
        <w:rPr>
          <w:spacing w:val="40"/>
          <w:lang w:val="az-Latn-AZ"/>
        </w:rPr>
        <w:t xml:space="preserve"> </w:t>
      </w:r>
      <w:r w:rsidRPr="00304D7E">
        <w:rPr>
          <w:lang w:val="az-Latn-AZ"/>
        </w:rPr>
        <w:t>asılı</w:t>
      </w:r>
      <w:r w:rsidRPr="00304D7E">
        <w:rPr>
          <w:lang w:val="az-Latn-AZ"/>
        </w:rPr>
        <w:tab/>
        <w:t>olan</w:t>
      </w:r>
      <w:r w:rsidRPr="00304D7E">
        <w:rPr>
          <w:spacing w:val="40"/>
          <w:lang w:val="az-Latn-AZ"/>
        </w:rPr>
        <w:t xml:space="preserve"> </w:t>
      </w:r>
      <w:r w:rsidRPr="00304D7E">
        <w:rPr>
          <w:lang w:val="az-Latn-AZ"/>
        </w:rPr>
        <w:t>toz</w:t>
      </w:r>
      <w:r w:rsidRPr="00304D7E">
        <w:rPr>
          <w:lang w:val="az-Latn-AZ"/>
        </w:rPr>
        <w:tab/>
        <w:t>hissəcikləri , bakteriyalar, yad</w:t>
      </w:r>
      <w:r w:rsidRPr="00304D7E">
        <w:rPr>
          <w:spacing w:val="40"/>
          <w:lang w:val="az-Latn-AZ"/>
        </w:rPr>
        <w:t xml:space="preserve"> </w:t>
      </w:r>
      <w:r w:rsidRPr="00304D7E">
        <w:rPr>
          <w:lang w:val="az-Latn-AZ"/>
        </w:rPr>
        <w:t>cisimlər</w:t>
      </w:r>
      <w:r w:rsidRPr="00304D7E">
        <w:rPr>
          <w:spacing w:val="40"/>
          <w:lang w:val="az-Latn-AZ"/>
        </w:rPr>
        <w:t xml:space="preserve"> </w:t>
      </w:r>
      <w:r w:rsidRPr="00304D7E">
        <w:rPr>
          <w:lang w:val="az-Latn-AZ"/>
        </w:rPr>
        <w:t>burunun girəcəyində saxlanılır. Burada</w:t>
      </w:r>
      <w:r w:rsidRPr="00304D7E">
        <w:rPr>
          <w:spacing w:val="40"/>
          <w:lang w:val="az-Latn-AZ"/>
        </w:rPr>
        <w:t xml:space="preserve"> </w:t>
      </w:r>
      <w:r w:rsidRPr="00304D7E">
        <w:rPr>
          <w:lang w:val="az-Latn-AZ"/>
        </w:rPr>
        <w:t>mexaniki</w:t>
      </w:r>
      <w:r w:rsidRPr="00304D7E">
        <w:rPr>
          <w:spacing w:val="40"/>
          <w:lang w:val="az-Latn-AZ"/>
        </w:rPr>
        <w:t xml:space="preserve"> </w:t>
      </w:r>
      <w:r w:rsidRPr="00304D7E">
        <w:rPr>
          <w:lang w:val="az-Latn-AZ"/>
        </w:rPr>
        <w:t>süzgəc</w:t>
      </w:r>
      <w:r w:rsidRPr="00304D7E">
        <w:rPr>
          <w:spacing w:val="40"/>
          <w:lang w:val="az-Latn-AZ"/>
        </w:rPr>
        <w:t xml:space="preserve"> </w:t>
      </w:r>
      <w:r w:rsidRPr="00304D7E">
        <w:rPr>
          <w:lang w:val="az-Latn-AZ"/>
        </w:rPr>
        <w:t>rolunu</w:t>
      </w:r>
      <w:r w:rsidRPr="00304D7E">
        <w:rPr>
          <w:spacing w:val="40"/>
          <w:lang w:val="az-Latn-AZ"/>
        </w:rPr>
        <w:t xml:space="preserve"> </w:t>
      </w:r>
      <w:r w:rsidRPr="00304D7E">
        <w:rPr>
          <w:lang w:val="az-Latn-AZ"/>
        </w:rPr>
        <w:t>burun</w:t>
      </w:r>
      <w:r w:rsidRPr="00304D7E">
        <w:rPr>
          <w:spacing w:val="40"/>
          <w:lang w:val="az-Latn-AZ"/>
        </w:rPr>
        <w:t xml:space="preserve"> </w:t>
      </w:r>
      <w:r w:rsidRPr="00304D7E">
        <w:rPr>
          <w:lang w:val="az-Latn-AZ"/>
        </w:rPr>
        <w:t>dəhlizindəki tüklər oynayır. Nəfəs alınan</w:t>
      </w:r>
      <w:r w:rsidRPr="00304D7E">
        <w:rPr>
          <w:spacing w:val="40"/>
          <w:lang w:val="az-Latn-AZ"/>
        </w:rPr>
        <w:t xml:space="preserve"> </w:t>
      </w:r>
      <w:r w:rsidRPr="00304D7E">
        <w:rPr>
          <w:lang w:val="az-Latn-AZ"/>
        </w:rPr>
        <w:t>hava</w:t>
      </w:r>
      <w:r w:rsidRPr="00304D7E">
        <w:rPr>
          <w:lang w:val="az-Latn-AZ"/>
        </w:rPr>
        <w:tab/>
        <w:t>burun</w:t>
      </w:r>
      <w:r w:rsidRPr="00304D7E">
        <w:rPr>
          <w:spacing w:val="40"/>
          <w:lang w:val="az-Latn-AZ"/>
        </w:rPr>
        <w:t xml:space="preserve"> </w:t>
      </w:r>
      <w:r w:rsidRPr="00304D7E">
        <w:rPr>
          <w:lang w:val="az-Latn-AZ"/>
        </w:rPr>
        <w:t>boşluğunun</w:t>
      </w:r>
      <w:r w:rsidRPr="00304D7E">
        <w:rPr>
          <w:spacing w:val="40"/>
          <w:lang w:val="az-Latn-AZ"/>
        </w:rPr>
        <w:t xml:space="preserve"> </w:t>
      </w:r>
      <w:r w:rsidRPr="00304D7E">
        <w:rPr>
          <w:lang w:val="az-Latn-AZ"/>
        </w:rPr>
        <w:t>qan</w:t>
      </w:r>
      <w:r w:rsidRPr="00304D7E">
        <w:rPr>
          <w:spacing w:val="40"/>
          <w:lang w:val="az-Latn-AZ"/>
        </w:rPr>
        <w:t xml:space="preserve"> </w:t>
      </w:r>
      <w:r w:rsidRPr="00304D7E">
        <w:rPr>
          <w:lang w:val="az-Latn-AZ"/>
        </w:rPr>
        <w:t>təchizatı</w:t>
      </w:r>
      <w:r w:rsidRPr="00304D7E">
        <w:rPr>
          <w:spacing w:val="40"/>
          <w:lang w:val="az-Latn-AZ"/>
        </w:rPr>
        <w:t xml:space="preserve"> </w:t>
      </w:r>
      <w:r w:rsidRPr="00304D7E">
        <w:rPr>
          <w:lang w:val="az-Latn-AZ"/>
        </w:rPr>
        <w:t>və</w:t>
      </w:r>
      <w:r w:rsidRPr="00304D7E">
        <w:rPr>
          <w:spacing w:val="40"/>
          <w:lang w:val="az-Latn-AZ"/>
        </w:rPr>
        <w:t xml:space="preserve"> </w:t>
      </w:r>
      <w:r w:rsidRPr="00304D7E">
        <w:rPr>
          <w:lang w:val="az-Latn-AZ"/>
        </w:rPr>
        <w:t>selik ifrazı sayəsində</w:t>
      </w:r>
      <w:r w:rsidRPr="00304D7E">
        <w:rPr>
          <w:spacing w:val="40"/>
          <w:lang w:val="az-Latn-AZ"/>
        </w:rPr>
        <w:t xml:space="preserve"> </w:t>
      </w:r>
      <w:r w:rsidRPr="00304D7E">
        <w:rPr>
          <w:lang w:val="az-Latn-AZ"/>
        </w:rPr>
        <w:t>isinir</w:t>
      </w:r>
      <w:r w:rsidRPr="00304D7E">
        <w:rPr>
          <w:spacing w:val="40"/>
          <w:lang w:val="az-Latn-AZ"/>
        </w:rPr>
        <w:t xml:space="preserve"> </w:t>
      </w:r>
      <w:r w:rsidRPr="00304D7E">
        <w:rPr>
          <w:lang w:val="az-Latn-AZ"/>
        </w:rPr>
        <w:t>və</w:t>
      </w:r>
      <w:r w:rsidRPr="00304D7E">
        <w:rPr>
          <w:spacing w:val="40"/>
          <w:lang w:val="az-Latn-AZ"/>
        </w:rPr>
        <w:t xml:space="preserve"> </w:t>
      </w:r>
      <w:r w:rsidRPr="00304D7E">
        <w:rPr>
          <w:lang w:val="az-Latn-AZ"/>
        </w:rPr>
        <w:t>nəmlənir. Selikli qişanın</w:t>
      </w:r>
      <w:r w:rsidRPr="00304D7E">
        <w:rPr>
          <w:spacing w:val="40"/>
          <w:lang w:val="az-Latn-AZ"/>
        </w:rPr>
        <w:t xml:space="preserve"> </w:t>
      </w:r>
      <w:r w:rsidRPr="00304D7E">
        <w:rPr>
          <w:lang w:val="az-Latn-AZ"/>
        </w:rPr>
        <w:t>termoreseptorları</w:t>
      </w:r>
      <w:r w:rsidRPr="00304D7E">
        <w:rPr>
          <w:spacing w:val="40"/>
          <w:lang w:val="az-Latn-AZ"/>
        </w:rPr>
        <w:t xml:space="preserve"> </w:t>
      </w:r>
      <w:r w:rsidRPr="00304D7E">
        <w:rPr>
          <w:lang w:val="az-Latn-AZ"/>
        </w:rPr>
        <w:t>soyuq hava təsirindən</w:t>
      </w:r>
      <w:r w:rsidRPr="00304D7E">
        <w:rPr>
          <w:spacing w:val="40"/>
          <w:lang w:val="az-Latn-AZ"/>
        </w:rPr>
        <w:t xml:space="preserve"> </w:t>
      </w:r>
      <w:r w:rsidRPr="00304D7E">
        <w:rPr>
          <w:lang w:val="az-Latn-AZ"/>
        </w:rPr>
        <w:t>burun</w:t>
      </w:r>
      <w:r w:rsidRPr="00304D7E">
        <w:rPr>
          <w:spacing w:val="40"/>
          <w:lang w:val="az-Latn-AZ"/>
        </w:rPr>
        <w:t xml:space="preserve"> </w:t>
      </w:r>
      <w:r w:rsidRPr="00304D7E">
        <w:rPr>
          <w:lang w:val="az-Latn-AZ"/>
        </w:rPr>
        <w:t>balıqqulaqları</w:t>
      </w:r>
      <w:r w:rsidRPr="00304D7E">
        <w:rPr>
          <w:spacing w:val="40"/>
          <w:lang w:val="az-Latn-AZ"/>
        </w:rPr>
        <w:t xml:space="preserve"> </w:t>
      </w:r>
      <w:r w:rsidRPr="00304D7E">
        <w:rPr>
          <w:lang w:val="az-Latn-AZ"/>
        </w:rPr>
        <w:t>qanla</w:t>
      </w:r>
      <w:r w:rsidRPr="00304D7E">
        <w:rPr>
          <w:spacing w:val="40"/>
          <w:lang w:val="az-Latn-AZ"/>
        </w:rPr>
        <w:t xml:space="preserve"> </w:t>
      </w:r>
      <w:r w:rsidRPr="00304D7E">
        <w:rPr>
          <w:lang w:val="az-Latn-AZ"/>
        </w:rPr>
        <w:t>dolur, bu da</w:t>
      </w:r>
      <w:r w:rsidRPr="00304D7E">
        <w:rPr>
          <w:spacing w:val="40"/>
          <w:lang w:val="az-Latn-AZ"/>
        </w:rPr>
        <w:t xml:space="preserve"> </w:t>
      </w:r>
      <w:r w:rsidRPr="00304D7E">
        <w:rPr>
          <w:lang w:val="az-Latn-AZ"/>
        </w:rPr>
        <w:t>burun yollarının</w:t>
      </w:r>
    </w:p>
    <w:p w14:paraId="7346845C" w14:textId="77777777" w:rsidR="00304D7E" w:rsidRPr="00304D7E" w:rsidRDefault="00304D7E" w:rsidP="00304D7E">
      <w:pPr>
        <w:tabs>
          <w:tab w:val="left" w:pos="2097"/>
          <w:tab w:val="left" w:pos="2469"/>
          <w:tab w:val="left" w:pos="2569"/>
          <w:tab w:val="left" w:pos="3309"/>
          <w:tab w:val="left" w:pos="5620"/>
          <w:tab w:val="left" w:pos="5704"/>
          <w:tab w:val="left" w:pos="5843"/>
          <w:tab w:val="left" w:pos="6273"/>
          <w:tab w:val="left" w:pos="6484"/>
          <w:tab w:val="left" w:pos="7018"/>
        </w:tabs>
        <w:ind w:right="288"/>
        <w:rPr>
          <w:lang w:val="az-Latn-AZ"/>
        </w:rPr>
      </w:pPr>
      <w:r w:rsidRPr="00304D7E">
        <w:rPr>
          <w:lang w:val="az-Latn-AZ"/>
        </w:rPr>
        <w:t>daralmasına</w:t>
      </w:r>
      <w:r w:rsidRPr="00304D7E">
        <w:rPr>
          <w:spacing w:val="40"/>
          <w:lang w:val="az-Latn-AZ"/>
        </w:rPr>
        <w:t xml:space="preserve"> </w:t>
      </w:r>
      <w:r w:rsidRPr="00304D7E">
        <w:rPr>
          <w:lang w:val="az-Latn-AZ"/>
        </w:rPr>
        <w:t>səbəb olur. Nəticədə</w:t>
      </w:r>
      <w:r w:rsidRPr="00304D7E">
        <w:rPr>
          <w:spacing w:val="40"/>
          <w:lang w:val="az-Latn-AZ"/>
        </w:rPr>
        <w:t xml:space="preserve"> </w:t>
      </w:r>
      <w:r w:rsidRPr="00304D7E">
        <w:rPr>
          <w:lang w:val="az-Latn-AZ"/>
        </w:rPr>
        <w:t>soyuq</w:t>
      </w:r>
      <w:r w:rsidRPr="00304D7E">
        <w:rPr>
          <w:spacing w:val="40"/>
          <w:lang w:val="az-Latn-AZ"/>
        </w:rPr>
        <w:t xml:space="preserve"> </w:t>
      </w:r>
      <w:r w:rsidRPr="00304D7E">
        <w:rPr>
          <w:lang w:val="az-Latn-AZ"/>
        </w:rPr>
        <w:t>hava</w:t>
      </w:r>
      <w:r w:rsidRPr="00304D7E">
        <w:rPr>
          <w:lang w:val="az-Latn-AZ"/>
        </w:rPr>
        <w:tab/>
      </w:r>
      <w:r w:rsidRPr="00304D7E">
        <w:rPr>
          <w:spacing w:val="-4"/>
          <w:lang w:val="az-Latn-AZ"/>
        </w:rPr>
        <w:t>burun</w:t>
      </w:r>
      <w:r w:rsidRPr="00304D7E">
        <w:rPr>
          <w:lang w:val="az-Latn-AZ"/>
        </w:rPr>
        <w:tab/>
        <w:t>balıqqulaqlarının</w:t>
      </w:r>
      <w:r w:rsidRPr="00304D7E">
        <w:rPr>
          <w:spacing w:val="40"/>
          <w:lang w:val="az-Latn-AZ"/>
        </w:rPr>
        <w:t xml:space="preserve"> </w:t>
      </w:r>
      <w:r w:rsidRPr="00304D7E">
        <w:rPr>
          <w:lang w:val="az-Latn-AZ"/>
        </w:rPr>
        <w:t>səthi ilə daha</w:t>
      </w:r>
      <w:r w:rsidRPr="00304D7E">
        <w:rPr>
          <w:spacing w:val="40"/>
          <w:lang w:val="az-Latn-AZ"/>
        </w:rPr>
        <w:t xml:space="preserve"> </w:t>
      </w:r>
      <w:r w:rsidRPr="00304D7E">
        <w:rPr>
          <w:lang w:val="az-Latn-AZ"/>
        </w:rPr>
        <w:t>çox</w:t>
      </w:r>
      <w:r w:rsidRPr="00304D7E">
        <w:rPr>
          <w:spacing w:val="40"/>
          <w:lang w:val="az-Latn-AZ"/>
        </w:rPr>
        <w:t xml:space="preserve"> </w:t>
      </w:r>
      <w:r w:rsidRPr="00304D7E">
        <w:rPr>
          <w:lang w:val="az-Latn-AZ"/>
        </w:rPr>
        <w:t>təmasda</w:t>
      </w:r>
      <w:r w:rsidRPr="00304D7E">
        <w:rPr>
          <w:spacing w:val="40"/>
          <w:lang w:val="az-Latn-AZ"/>
        </w:rPr>
        <w:t xml:space="preserve"> </w:t>
      </w:r>
      <w:r w:rsidRPr="00304D7E">
        <w:rPr>
          <w:lang w:val="az-Latn-AZ"/>
        </w:rPr>
        <w:t>olur</w:t>
      </w:r>
      <w:r w:rsidRPr="00304D7E">
        <w:rPr>
          <w:spacing w:val="40"/>
          <w:lang w:val="az-Latn-AZ"/>
        </w:rPr>
        <w:t xml:space="preserve"> </w:t>
      </w:r>
      <w:r w:rsidRPr="00304D7E">
        <w:rPr>
          <w:lang w:val="az-Latn-AZ"/>
        </w:rPr>
        <w:t>və</w:t>
      </w:r>
      <w:r w:rsidRPr="00304D7E">
        <w:rPr>
          <w:spacing w:val="40"/>
          <w:lang w:val="az-Latn-AZ"/>
        </w:rPr>
        <w:t xml:space="preserve"> </w:t>
      </w:r>
      <w:r w:rsidRPr="00304D7E">
        <w:rPr>
          <w:lang w:val="az-Latn-AZ"/>
        </w:rPr>
        <w:t>isinir. Quru</w:t>
      </w:r>
      <w:r w:rsidRPr="00304D7E">
        <w:rPr>
          <w:spacing w:val="40"/>
          <w:lang w:val="az-Latn-AZ"/>
        </w:rPr>
        <w:t xml:space="preserve"> </w:t>
      </w:r>
      <w:r w:rsidRPr="00304D7E">
        <w:rPr>
          <w:lang w:val="az-Latn-AZ"/>
        </w:rPr>
        <w:t>hava</w:t>
      </w:r>
      <w:r w:rsidRPr="00304D7E">
        <w:rPr>
          <w:spacing w:val="40"/>
          <w:lang w:val="az-Latn-AZ"/>
        </w:rPr>
        <w:t xml:space="preserve"> </w:t>
      </w:r>
      <w:r w:rsidRPr="00304D7E">
        <w:rPr>
          <w:lang w:val="az-Latn-AZ"/>
        </w:rPr>
        <w:t>ilə</w:t>
      </w:r>
      <w:r w:rsidRPr="00304D7E">
        <w:rPr>
          <w:spacing w:val="40"/>
          <w:lang w:val="az-Latn-AZ"/>
        </w:rPr>
        <w:t xml:space="preserve"> </w:t>
      </w:r>
      <w:r w:rsidRPr="00304D7E">
        <w:rPr>
          <w:lang w:val="az-Latn-AZ"/>
        </w:rPr>
        <w:t>nəfəs aldıqda qədəhəbənzər</w:t>
      </w:r>
      <w:r w:rsidRPr="00304D7E">
        <w:rPr>
          <w:spacing w:val="40"/>
          <w:lang w:val="az-Latn-AZ"/>
        </w:rPr>
        <w:t xml:space="preserve"> </w:t>
      </w:r>
      <w:r w:rsidRPr="00304D7E">
        <w:rPr>
          <w:lang w:val="az-Latn-AZ"/>
        </w:rPr>
        <w:t>hüceyrələr</w:t>
      </w:r>
      <w:r w:rsidRPr="00304D7E">
        <w:rPr>
          <w:spacing w:val="40"/>
          <w:lang w:val="az-Latn-AZ"/>
        </w:rPr>
        <w:t xml:space="preserve"> </w:t>
      </w:r>
      <w:r w:rsidRPr="00304D7E">
        <w:rPr>
          <w:lang w:val="az-Latn-AZ"/>
        </w:rPr>
        <w:t>çoxlu</w:t>
      </w:r>
      <w:r w:rsidRPr="00304D7E">
        <w:rPr>
          <w:spacing w:val="40"/>
          <w:lang w:val="az-Latn-AZ"/>
        </w:rPr>
        <w:t xml:space="preserve"> </w:t>
      </w:r>
      <w:r w:rsidRPr="00304D7E">
        <w:rPr>
          <w:lang w:val="az-Latn-AZ"/>
        </w:rPr>
        <w:t>miqdarda</w:t>
      </w:r>
      <w:r w:rsidRPr="00304D7E">
        <w:rPr>
          <w:spacing w:val="40"/>
          <w:lang w:val="az-Latn-AZ"/>
        </w:rPr>
        <w:t xml:space="preserve"> </w:t>
      </w:r>
      <w:r w:rsidRPr="00304D7E">
        <w:rPr>
          <w:lang w:val="az-Latn-AZ"/>
        </w:rPr>
        <w:t>selik</w:t>
      </w:r>
      <w:r w:rsidRPr="00304D7E">
        <w:rPr>
          <w:lang w:val="az-Latn-AZ"/>
        </w:rPr>
        <w:tab/>
      </w:r>
      <w:r w:rsidRPr="00304D7E">
        <w:rPr>
          <w:lang w:val="az-Latn-AZ"/>
        </w:rPr>
        <w:tab/>
        <w:t>ifraz</w:t>
      </w:r>
      <w:r w:rsidRPr="00304D7E">
        <w:rPr>
          <w:spacing w:val="40"/>
          <w:lang w:val="az-Latn-AZ"/>
        </w:rPr>
        <w:t xml:space="preserve"> </w:t>
      </w:r>
      <w:r w:rsidRPr="00304D7E">
        <w:rPr>
          <w:lang w:val="az-Latn-AZ"/>
        </w:rPr>
        <w:t>edir</w:t>
      </w:r>
      <w:r w:rsidRPr="00304D7E">
        <w:rPr>
          <w:spacing w:val="40"/>
          <w:lang w:val="az-Latn-AZ"/>
        </w:rPr>
        <w:t xml:space="preserve"> </w:t>
      </w:r>
      <w:r w:rsidRPr="00304D7E">
        <w:rPr>
          <w:lang w:val="az-Latn-AZ"/>
        </w:rPr>
        <w:t>ki, bu</w:t>
      </w:r>
      <w:r w:rsidRPr="00304D7E">
        <w:rPr>
          <w:spacing w:val="40"/>
          <w:lang w:val="az-Latn-AZ"/>
        </w:rPr>
        <w:t xml:space="preserve"> </w:t>
      </w:r>
      <w:r w:rsidRPr="00304D7E">
        <w:rPr>
          <w:lang w:val="az-Latn-AZ"/>
        </w:rPr>
        <w:t>da</w:t>
      </w:r>
      <w:r w:rsidRPr="00304D7E">
        <w:rPr>
          <w:spacing w:val="40"/>
          <w:lang w:val="az-Latn-AZ"/>
        </w:rPr>
        <w:t xml:space="preserve"> </w:t>
      </w:r>
      <w:r w:rsidRPr="00304D7E">
        <w:rPr>
          <w:lang w:val="az-Latn-AZ"/>
        </w:rPr>
        <w:t>burun boşluğundan</w:t>
      </w:r>
      <w:r w:rsidRPr="00304D7E">
        <w:rPr>
          <w:spacing w:val="40"/>
          <w:lang w:val="az-Latn-AZ"/>
        </w:rPr>
        <w:t xml:space="preserve"> </w:t>
      </w:r>
      <w:r w:rsidRPr="00304D7E">
        <w:rPr>
          <w:lang w:val="az-Latn-AZ"/>
        </w:rPr>
        <w:t>keçən</w:t>
      </w:r>
      <w:r w:rsidRPr="00304D7E">
        <w:rPr>
          <w:spacing w:val="40"/>
          <w:lang w:val="az-Latn-AZ"/>
        </w:rPr>
        <w:t xml:space="preserve"> </w:t>
      </w:r>
      <w:r w:rsidRPr="00304D7E">
        <w:rPr>
          <w:lang w:val="az-Latn-AZ"/>
        </w:rPr>
        <w:t>havanın</w:t>
      </w:r>
      <w:r w:rsidRPr="00304D7E">
        <w:rPr>
          <w:spacing w:val="40"/>
          <w:lang w:val="az-Latn-AZ"/>
        </w:rPr>
        <w:t xml:space="preserve"> </w:t>
      </w:r>
      <w:r w:rsidRPr="00304D7E">
        <w:rPr>
          <w:lang w:val="az-Latn-AZ"/>
        </w:rPr>
        <w:t>nəmlənməsinə</w:t>
      </w:r>
      <w:r w:rsidRPr="00304D7E">
        <w:rPr>
          <w:spacing w:val="40"/>
          <w:lang w:val="az-Latn-AZ"/>
        </w:rPr>
        <w:t xml:space="preserve"> </w:t>
      </w:r>
      <w:r w:rsidRPr="00304D7E">
        <w:rPr>
          <w:lang w:val="az-Latn-AZ"/>
        </w:rPr>
        <w:t>səbəb</w:t>
      </w:r>
      <w:r w:rsidRPr="00304D7E">
        <w:rPr>
          <w:spacing w:val="40"/>
          <w:lang w:val="az-Latn-AZ"/>
        </w:rPr>
        <w:t xml:space="preserve"> </w:t>
      </w:r>
      <w:r w:rsidRPr="00304D7E">
        <w:rPr>
          <w:lang w:val="az-Latn-AZ"/>
        </w:rPr>
        <w:t>olur. Toz</w:t>
      </w:r>
      <w:r w:rsidRPr="00304D7E">
        <w:rPr>
          <w:spacing w:val="40"/>
          <w:lang w:val="az-Latn-AZ"/>
        </w:rPr>
        <w:t xml:space="preserve"> </w:t>
      </w:r>
      <w:r w:rsidRPr="00304D7E">
        <w:rPr>
          <w:lang w:val="az-Latn-AZ"/>
        </w:rPr>
        <w:t>hissəcikləri hərəkəti</w:t>
      </w:r>
      <w:r w:rsidRPr="00304D7E">
        <w:rPr>
          <w:spacing w:val="80"/>
          <w:lang w:val="az-Latn-AZ"/>
        </w:rPr>
        <w:t xml:space="preserve"> </w:t>
      </w:r>
      <w:r w:rsidRPr="00304D7E">
        <w:rPr>
          <w:lang w:val="az-Latn-AZ"/>
        </w:rPr>
        <w:t>burun – udlağa</w:t>
      </w:r>
      <w:r w:rsidRPr="00304D7E">
        <w:rPr>
          <w:spacing w:val="80"/>
          <w:lang w:val="az-Latn-AZ"/>
        </w:rPr>
        <w:t xml:space="preserve"> </w:t>
      </w:r>
      <w:r w:rsidRPr="00304D7E">
        <w:rPr>
          <w:lang w:val="az-Latn-AZ"/>
        </w:rPr>
        <w:t>tərəf</w:t>
      </w:r>
      <w:r w:rsidRPr="00304D7E">
        <w:rPr>
          <w:spacing w:val="80"/>
          <w:lang w:val="az-Latn-AZ"/>
        </w:rPr>
        <w:t xml:space="preserve"> </w:t>
      </w:r>
      <w:r w:rsidRPr="00304D7E">
        <w:rPr>
          <w:lang w:val="az-Latn-AZ"/>
        </w:rPr>
        <w:t>olan</w:t>
      </w:r>
      <w:r w:rsidRPr="00304D7E">
        <w:rPr>
          <w:spacing w:val="80"/>
          <w:lang w:val="az-Latn-AZ"/>
        </w:rPr>
        <w:t xml:space="preserve"> </w:t>
      </w:r>
      <w:r w:rsidRPr="00304D7E">
        <w:rPr>
          <w:lang w:val="az-Latn-AZ"/>
        </w:rPr>
        <w:t>səyrici</w:t>
      </w:r>
      <w:r w:rsidRPr="00304D7E">
        <w:rPr>
          <w:spacing w:val="80"/>
          <w:lang w:val="az-Latn-AZ"/>
        </w:rPr>
        <w:t xml:space="preserve"> </w:t>
      </w:r>
      <w:r w:rsidRPr="00304D7E">
        <w:rPr>
          <w:lang w:val="az-Latn-AZ"/>
        </w:rPr>
        <w:t>epitel</w:t>
      </w:r>
      <w:r w:rsidRPr="00304D7E">
        <w:rPr>
          <w:spacing w:val="80"/>
          <w:lang w:val="az-Latn-AZ"/>
        </w:rPr>
        <w:t xml:space="preserve"> </w:t>
      </w:r>
      <w:r w:rsidRPr="00304D7E">
        <w:rPr>
          <w:lang w:val="az-Latn-AZ"/>
        </w:rPr>
        <w:t>kirpiklərinin</w:t>
      </w:r>
      <w:r w:rsidRPr="00304D7E">
        <w:rPr>
          <w:spacing w:val="80"/>
          <w:lang w:val="az-Latn-AZ"/>
        </w:rPr>
        <w:t xml:space="preserve"> </w:t>
      </w:r>
      <w:r w:rsidRPr="00304D7E">
        <w:rPr>
          <w:lang w:val="az-Latn-AZ"/>
        </w:rPr>
        <w:t>təsiri</w:t>
      </w:r>
      <w:r w:rsidRPr="00304D7E">
        <w:rPr>
          <w:spacing w:val="80"/>
          <w:lang w:val="az-Latn-AZ"/>
        </w:rPr>
        <w:t xml:space="preserve"> </w:t>
      </w:r>
      <w:r w:rsidRPr="00304D7E">
        <w:rPr>
          <w:lang w:val="az-Latn-AZ"/>
        </w:rPr>
        <w:t>ilə burun</w:t>
      </w:r>
      <w:r w:rsidRPr="00304D7E">
        <w:rPr>
          <w:spacing w:val="40"/>
          <w:lang w:val="az-Latn-AZ"/>
        </w:rPr>
        <w:t xml:space="preserve"> </w:t>
      </w:r>
      <w:r w:rsidRPr="00304D7E">
        <w:rPr>
          <w:lang w:val="az-Latn-AZ"/>
        </w:rPr>
        <w:t>seliyi</w:t>
      </w:r>
      <w:r w:rsidRPr="00304D7E">
        <w:rPr>
          <w:spacing w:val="40"/>
          <w:lang w:val="az-Latn-AZ"/>
        </w:rPr>
        <w:t xml:space="preserve"> </w:t>
      </w:r>
      <w:r w:rsidRPr="00304D7E">
        <w:rPr>
          <w:lang w:val="az-Latn-AZ"/>
        </w:rPr>
        <w:t>ilə</w:t>
      </w:r>
      <w:r w:rsidRPr="00304D7E">
        <w:rPr>
          <w:spacing w:val="40"/>
          <w:lang w:val="az-Latn-AZ"/>
        </w:rPr>
        <w:t xml:space="preserve"> </w:t>
      </w:r>
      <w:r w:rsidRPr="00304D7E">
        <w:rPr>
          <w:lang w:val="az-Latn-AZ"/>
        </w:rPr>
        <w:t>udlağa</w:t>
      </w:r>
      <w:r w:rsidRPr="00304D7E">
        <w:rPr>
          <w:spacing w:val="40"/>
          <w:lang w:val="az-Latn-AZ"/>
        </w:rPr>
        <w:t xml:space="preserve"> </w:t>
      </w:r>
      <w:r w:rsidRPr="00304D7E">
        <w:rPr>
          <w:lang w:val="az-Latn-AZ"/>
        </w:rPr>
        <w:t>yuyulub</w:t>
      </w:r>
      <w:r w:rsidRPr="00304D7E">
        <w:rPr>
          <w:spacing w:val="40"/>
          <w:lang w:val="az-Latn-AZ"/>
        </w:rPr>
        <w:t xml:space="preserve"> </w:t>
      </w:r>
      <w:r w:rsidRPr="00304D7E">
        <w:rPr>
          <w:lang w:val="az-Latn-AZ"/>
        </w:rPr>
        <w:t>aparılır, oradan</w:t>
      </w:r>
      <w:r w:rsidRPr="00304D7E">
        <w:rPr>
          <w:spacing w:val="40"/>
          <w:lang w:val="az-Latn-AZ"/>
        </w:rPr>
        <w:t xml:space="preserve"> </w:t>
      </w:r>
      <w:r w:rsidRPr="00304D7E">
        <w:rPr>
          <w:lang w:val="az-Latn-AZ"/>
        </w:rPr>
        <w:t>da</w:t>
      </w:r>
      <w:r w:rsidRPr="00304D7E">
        <w:rPr>
          <w:spacing w:val="40"/>
          <w:lang w:val="az-Latn-AZ"/>
        </w:rPr>
        <w:t xml:space="preserve"> </w:t>
      </w:r>
      <w:r w:rsidRPr="00304D7E">
        <w:rPr>
          <w:lang w:val="az-Latn-AZ"/>
        </w:rPr>
        <w:t>hayxırılıb</w:t>
      </w:r>
      <w:r w:rsidRPr="00304D7E">
        <w:rPr>
          <w:spacing w:val="40"/>
          <w:lang w:val="az-Latn-AZ"/>
        </w:rPr>
        <w:t xml:space="preserve"> </w:t>
      </w:r>
      <w:r w:rsidRPr="00304D7E">
        <w:rPr>
          <w:lang w:val="az-Latn-AZ"/>
        </w:rPr>
        <w:t>tüpürməklə xaric</w:t>
      </w:r>
      <w:r w:rsidRPr="00304D7E">
        <w:rPr>
          <w:spacing w:val="40"/>
          <w:lang w:val="az-Latn-AZ"/>
        </w:rPr>
        <w:t xml:space="preserve"> </w:t>
      </w:r>
      <w:r w:rsidRPr="00304D7E">
        <w:rPr>
          <w:lang w:val="az-Latn-AZ"/>
        </w:rPr>
        <w:t>edilir, yaxud</w:t>
      </w:r>
      <w:r w:rsidRPr="00304D7E">
        <w:rPr>
          <w:lang w:val="az-Latn-AZ"/>
        </w:rPr>
        <w:tab/>
        <w:t>udulur. Beləliklə, ağ</w:t>
      </w:r>
      <w:r w:rsidRPr="00304D7E">
        <w:rPr>
          <w:spacing w:val="40"/>
          <w:lang w:val="az-Latn-AZ"/>
        </w:rPr>
        <w:t xml:space="preserve"> </w:t>
      </w:r>
      <w:r w:rsidRPr="00304D7E">
        <w:rPr>
          <w:lang w:val="az-Latn-AZ"/>
        </w:rPr>
        <w:t>ciyərlərə</w:t>
      </w:r>
      <w:r w:rsidRPr="00304D7E">
        <w:rPr>
          <w:spacing w:val="40"/>
          <w:lang w:val="az-Latn-AZ"/>
        </w:rPr>
        <w:t xml:space="preserve"> </w:t>
      </w:r>
      <w:r w:rsidRPr="00304D7E">
        <w:rPr>
          <w:lang w:val="az-Latn-AZ"/>
        </w:rPr>
        <w:t>daxil</w:t>
      </w:r>
      <w:r w:rsidRPr="00304D7E">
        <w:rPr>
          <w:spacing w:val="40"/>
          <w:lang w:val="az-Latn-AZ"/>
        </w:rPr>
        <w:t xml:space="preserve"> </w:t>
      </w:r>
      <w:r w:rsidRPr="00304D7E">
        <w:rPr>
          <w:lang w:val="az-Latn-AZ"/>
        </w:rPr>
        <w:t>olan</w:t>
      </w:r>
      <w:r w:rsidRPr="00304D7E">
        <w:rPr>
          <w:spacing w:val="40"/>
          <w:lang w:val="az-Latn-AZ"/>
        </w:rPr>
        <w:t xml:space="preserve"> </w:t>
      </w:r>
      <w:r w:rsidRPr="00304D7E">
        <w:rPr>
          <w:lang w:val="az-Latn-AZ"/>
        </w:rPr>
        <w:t>hava</w:t>
      </w:r>
      <w:r w:rsidRPr="00304D7E">
        <w:rPr>
          <w:spacing w:val="40"/>
          <w:lang w:val="az-Latn-AZ"/>
        </w:rPr>
        <w:t xml:space="preserve"> </w:t>
      </w:r>
      <w:r w:rsidRPr="00304D7E">
        <w:rPr>
          <w:lang w:val="az-Latn-AZ"/>
        </w:rPr>
        <w:t>tozdan xeyli</w:t>
      </w:r>
      <w:r w:rsidRPr="00304D7E">
        <w:rPr>
          <w:spacing w:val="40"/>
          <w:lang w:val="az-Latn-AZ"/>
        </w:rPr>
        <w:t xml:space="preserve"> </w:t>
      </w:r>
      <w:r w:rsidRPr="00304D7E">
        <w:rPr>
          <w:lang w:val="az-Latn-AZ"/>
        </w:rPr>
        <w:t>təmizlənir. Ağızla</w:t>
      </w:r>
      <w:r w:rsidRPr="00304D7E">
        <w:rPr>
          <w:spacing w:val="40"/>
          <w:lang w:val="az-Latn-AZ"/>
        </w:rPr>
        <w:t xml:space="preserve"> </w:t>
      </w:r>
      <w:r w:rsidRPr="00304D7E">
        <w:rPr>
          <w:lang w:val="az-Latn-AZ"/>
        </w:rPr>
        <w:t>nəfəs</w:t>
      </w:r>
      <w:r w:rsidRPr="00304D7E">
        <w:rPr>
          <w:spacing w:val="40"/>
          <w:lang w:val="az-Latn-AZ"/>
        </w:rPr>
        <w:t xml:space="preserve"> </w:t>
      </w:r>
      <w:r w:rsidRPr="00304D7E">
        <w:rPr>
          <w:lang w:val="az-Latn-AZ"/>
        </w:rPr>
        <w:t>aldıqda</w:t>
      </w:r>
      <w:r w:rsidRPr="00304D7E">
        <w:rPr>
          <w:spacing w:val="40"/>
          <w:lang w:val="az-Latn-AZ"/>
        </w:rPr>
        <w:t xml:space="preserve"> </w:t>
      </w:r>
      <w:r w:rsidRPr="00304D7E">
        <w:rPr>
          <w:lang w:val="az-Latn-AZ"/>
        </w:rPr>
        <w:t>isə</w:t>
      </w:r>
      <w:r w:rsidRPr="00304D7E">
        <w:rPr>
          <w:spacing w:val="40"/>
          <w:lang w:val="az-Latn-AZ"/>
        </w:rPr>
        <w:t xml:space="preserve"> </w:t>
      </w:r>
      <w:r w:rsidRPr="00304D7E">
        <w:rPr>
          <w:lang w:val="az-Latn-AZ"/>
        </w:rPr>
        <w:t>toz</w:t>
      </w:r>
      <w:r w:rsidRPr="00304D7E">
        <w:rPr>
          <w:lang w:val="az-Latn-AZ"/>
        </w:rPr>
        <w:tab/>
      </w:r>
      <w:r w:rsidRPr="00304D7E">
        <w:rPr>
          <w:lang w:val="az-Latn-AZ"/>
        </w:rPr>
        <w:tab/>
      </w:r>
      <w:r w:rsidRPr="00304D7E">
        <w:rPr>
          <w:spacing w:val="-2"/>
          <w:lang w:val="az-Latn-AZ"/>
        </w:rPr>
        <w:t>kütləsinin</w:t>
      </w:r>
      <w:r w:rsidRPr="00304D7E">
        <w:rPr>
          <w:lang w:val="az-Latn-AZ"/>
        </w:rPr>
        <w:tab/>
        <w:t>hamısı</w:t>
      </w:r>
      <w:r w:rsidRPr="00304D7E">
        <w:rPr>
          <w:spacing w:val="40"/>
          <w:lang w:val="az-Latn-AZ"/>
        </w:rPr>
        <w:t xml:space="preserve"> </w:t>
      </w:r>
      <w:r w:rsidRPr="00304D7E">
        <w:rPr>
          <w:lang w:val="az-Latn-AZ"/>
        </w:rPr>
        <w:t>bilavasitə udlağa, qırtlağa</w:t>
      </w:r>
      <w:r w:rsidRPr="00304D7E">
        <w:rPr>
          <w:lang w:val="az-Latn-AZ"/>
        </w:rPr>
        <w:tab/>
      </w:r>
      <w:r w:rsidRPr="00304D7E">
        <w:rPr>
          <w:spacing w:val="-6"/>
          <w:lang w:val="az-Latn-AZ"/>
        </w:rPr>
        <w:t>və</w:t>
      </w:r>
      <w:r w:rsidRPr="00304D7E">
        <w:rPr>
          <w:lang w:val="az-Latn-AZ"/>
        </w:rPr>
        <w:tab/>
      </w:r>
      <w:r w:rsidRPr="00304D7E">
        <w:rPr>
          <w:lang w:val="az-Latn-AZ"/>
        </w:rPr>
        <w:tab/>
      </w:r>
      <w:r w:rsidRPr="00304D7E">
        <w:rPr>
          <w:spacing w:val="-4"/>
          <w:lang w:val="az-Latn-AZ"/>
        </w:rPr>
        <w:t>daha</w:t>
      </w:r>
      <w:r w:rsidRPr="00304D7E">
        <w:rPr>
          <w:lang w:val="az-Latn-AZ"/>
        </w:rPr>
        <w:tab/>
        <w:t>dərin</w:t>
      </w:r>
      <w:r w:rsidRPr="00304D7E">
        <w:rPr>
          <w:spacing w:val="40"/>
          <w:lang w:val="az-Latn-AZ"/>
        </w:rPr>
        <w:t xml:space="preserve"> </w:t>
      </w:r>
      <w:r w:rsidRPr="00304D7E">
        <w:rPr>
          <w:lang w:val="az-Latn-AZ"/>
        </w:rPr>
        <w:t>tənəffüs</w:t>
      </w:r>
      <w:r w:rsidRPr="00304D7E">
        <w:rPr>
          <w:spacing w:val="40"/>
          <w:lang w:val="az-Latn-AZ"/>
        </w:rPr>
        <w:t xml:space="preserve"> </w:t>
      </w:r>
      <w:r w:rsidRPr="00304D7E">
        <w:rPr>
          <w:lang w:val="az-Latn-AZ"/>
        </w:rPr>
        <w:t>yollarına</w:t>
      </w:r>
      <w:r w:rsidRPr="00304D7E">
        <w:rPr>
          <w:lang w:val="az-Latn-AZ"/>
        </w:rPr>
        <w:tab/>
        <w:t>keçərək</w:t>
      </w:r>
      <w:r w:rsidRPr="00304D7E">
        <w:rPr>
          <w:spacing w:val="40"/>
          <w:lang w:val="az-Latn-AZ"/>
        </w:rPr>
        <w:t xml:space="preserve"> </w:t>
      </w:r>
      <w:r w:rsidRPr="00304D7E">
        <w:rPr>
          <w:lang w:val="az-Latn-AZ"/>
        </w:rPr>
        <w:t>onlarda</w:t>
      </w:r>
      <w:r w:rsidRPr="00304D7E">
        <w:rPr>
          <w:spacing w:val="-6"/>
          <w:lang w:val="az-Latn-AZ"/>
        </w:rPr>
        <w:t xml:space="preserve"> </w:t>
      </w:r>
      <w:r w:rsidRPr="00304D7E">
        <w:rPr>
          <w:lang w:val="az-Latn-AZ"/>
        </w:rPr>
        <w:t>bir</w:t>
      </w:r>
      <w:r w:rsidRPr="00304D7E">
        <w:rPr>
          <w:spacing w:val="40"/>
          <w:lang w:val="az-Latn-AZ"/>
        </w:rPr>
        <w:t xml:space="preserve"> </w:t>
      </w:r>
      <w:r w:rsidRPr="00304D7E">
        <w:rPr>
          <w:lang w:val="az-Latn-AZ"/>
        </w:rPr>
        <w:t>sıra patoloji</w:t>
      </w:r>
      <w:r w:rsidRPr="00304D7E">
        <w:rPr>
          <w:spacing w:val="40"/>
          <w:lang w:val="az-Latn-AZ"/>
        </w:rPr>
        <w:t xml:space="preserve"> </w:t>
      </w:r>
      <w:r w:rsidRPr="00304D7E">
        <w:rPr>
          <w:lang w:val="az-Latn-AZ"/>
        </w:rPr>
        <w:t>dəyişikliklər</w:t>
      </w:r>
      <w:r w:rsidRPr="00304D7E">
        <w:rPr>
          <w:spacing w:val="40"/>
          <w:lang w:val="az-Latn-AZ"/>
        </w:rPr>
        <w:t xml:space="preserve"> </w:t>
      </w:r>
      <w:r w:rsidRPr="00304D7E">
        <w:rPr>
          <w:lang w:val="az-Latn-AZ"/>
        </w:rPr>
        <w:t>əmələ</w:t>
      </w:r>
      <w:r w:rsidRPr="00304D7E">
        <w:rPr>
          <w:spacing w:val="40"/>
          <w:lang w:val="az-Latn-AZ"/>
        </w:rPr>
        <w:t xml:space="preserve"> </w:t>
      </w:r>
      <w:r w:rsidRPr="00304D7E">
        <w:rPr>
          <w:lang w:val="az-Latn-AZ"/>
        </w:rPr>
        <w:t>gətirir.</w:t>
      </w:r>
    </w:p>
    <w:p w14:paraId="7350ABCA" w14:textId="77777777" w:rsidR="00304D7E" w:rsidRPr="00304D7E" w:rsidRDefault="00304D7E" w:rsidP="00304D7E">
      <w:pPr>
        <w:tabs>
          <w:tab w:val="left" w:pos="2730"/>
          <w:tab w:val="left" w:pos="3232"/>
          <w:tab w:val="left" w:pos="5354"/>
          <w:tab w:val="left" w:pos="7390"/>
        </w:tabs>
        <w:ind w:right="585"/>
        <w:rPr>
          <w:lang w:val="az-Latn-AZ"/>
        </w:rPr>
      </w:pPr>
      <w:r w:rsidRPr="00304D7E">
        <w:rPr>
          <w:lang w:val="az-Latn-AZ"/>
        </w:rPr>
        <w:t>Normada</w:t>
      </w:r>
      <w:r w:rsidRPr="00304D7E">
        <w:rPr>
          <w:spacing w:val="40"/>
          <w:lang w:val="az-Latn-AZ"/>
        </w:rPr>
        <w:t xml:space="preserve"> </w:t>
      </w:r>
      <w:r w:rsidRPr="00304D7E">
        <w:rPr>
          <w:lang w:val="az-Latn-AZ"/>
        </w:rPr>
        <w:t>tənəffüs</w:t>
      </w:r>
      <w:r w:rsidRPr="00304D7E">
        <w:rPr>
          <w:spacing w:val="40"/>
          <w:lang w:val="az-Latn-AZ"/>
        </w:rPr>
        <w:t xml:space="preserve"> </w:t>
      </w:r>
      <w:r w:rsidRPr="00304D7E">
        <w:rPr>
          <w:lang w:val="az-Latn-AZ"/>
        </w:rPr>
        <w:t>burun</w:t>
      </w:r>
      <w:r w:rsidRPr="00304D7E">
        <w:rPr>
          <w:lang w:val="az-Latn-AZ"/>
        </w:rPr>
        <w:tab/>
        <w:t>vasitəsilə</w:t>
      </w:r>
      <w:r w:rsidRPr="00304D7E">
        <w:rPr>
          <w:spacing w:val="40"/>
          <w:lang w:val="az-Latn-AZ"/>
        </w:rPr>
        <w:t xml:space="preserve"> </w:t>
      </w:r>
      <w:r w:rsidRPr="00304D7E">
        <w:rPr>
          <w:lang w:val="az-Latn-AZ"/>
        </w:rPr>
        <w:t>həyata</w:t>
      </w:r>
      <w:r w:rsidRPr="00304D7E">
        <w:rPr>
          <w:lang w:val="az-Latn-AZ"/>
        </w:rPr>
        <w:tab/>
        <w:t>keçirilir. Burun</w:t>
      </w:r>
      <w:r w:rsidRPr="00304D7E">
        <w:rPr>
          <w:spacing w:val="40"/>
          <w:lang w:val="az-Latn-AZ"/>
        </w:rPr>
        <w:t xml:space="preserve"> </w:t>
      </w:r>
      <w:r w:rsidRPr="00304D7E">
        <w:rPr>
          <w:lang w:val="az-Latn-AZ"/>
        </w:rPr>
        <w:t>ilə</w:t>
      </w:r>
      <w:r w:rsidRPr="00304D7E">
        <w:rPr>
          <w:spacing w:val="40"/>
          <w:lang w:val="az-Latn-AZ"/>
        </w:rPr>
        <w:t xml:space="preserve"> </w:t>
      </w:r>
      <w:r w:rsidRPr="00304D7E">
        <w:rPr>
          <w:lang w:val="az-Latn-AZ"/>
        </w:rPr>
        <w:t>tənəffüs etmək</w:t>
      </w:r>
      <w:r w:rsidRPr="00304D7E">
        <w:rPr>
          <w:spacing w:val="40"/>
          <w:lang w:val="az-Latn-AZ"/>
        </w:rPr>
        <w:t xml:space="preserve"> </w:t>
      </w:r>
      <w:r w:rsidRPr="00304D7E">
        <w:rPr>
          <w:lang w:val="az-Latn-AZ"/>
        </w:rPr>
        <w:t>böyük</w:t>
      </w:r>
      <w:r w:rsidRPr="00304D7E">
        <w:rPr>
          <w:spacing w:val="40"/>
          <w:lang w:val="az-Latn-AZ"/>
        </w:rPr>
        <w:t xml:space="preserve"> </w:t>
      </w:r>
      <w:r w:rsidRPr="00304D7E">
        <w:rPr>
          <w:lang w:val="az-Latn-AZ"/>
        </w:rPr>
        <w:t>üstünlüklərə</w:t>
      </w:r>
      <w:r w:rsidRPr="00304D7E">
        <w:rPr>
          <w:spacing w:val="40"/>
          <w:lang w:val="az-Latn-AZ"/>
        </w:rPr>
        <w:t xml:space="preserve"> </w:t>
      </w:r>
      <w:r w:rsidRPr="00304D7E">
        <w:rPr>
          <w:lang w:val="az-Latn-AZ"/>
        </w:rPr>
        <w:t>malikdir. Burun</w:t>
      </w:r>
      <w:r w:rsidRPr="00304D7E">
        <w:rPr>
          <w:spacing w:val="40"/>
          <w:lang w:val="az-Latn-AZ"/>
        </w:rPr>
        <w:t xml:space="preserve"> </w:t>
      </w:r>
      <w:r w:rsidRPr="00304D7E">
        <w:rPr>
          <w:lang w:val="az-Latn-AZ"/>
        </w:rPr>
        <w:t>boşluğu</w:t>
      </w:r>
      <w:r w:rsidRPr="00304D7E">
        <w:rPr>
          <w:spacing w:val="40"/>
          <w:lang w:val="az-Latn-AZ"/>
        </w:rPr>
        <w:t xml:space="preserve"> </w:t>
      </w:r>
      <w:r w:rsidRPr="00304D7E">
        <w:rPr>
          <w:lang w:val="az-Latn-AZ"/>
        </w:rPr>
        <w:t>tüstünü, kimyəvi</w:t>
      </w:r>
      <w:r w:rsidRPr="00304D7E">
        <w:rPr>
          <w:spacing w:val="40"/>
          <w:lang w:val="az-Latn-AZ"/>
        </w:rPr>
        <w:t xml:space="preserve"> </w:t>
      </w:r>
      <w:r w:rsidRPr="00304D7E">
        <w:rPr>
          <w:lang w:val="az-Latn-AZ"/>
        </w:rPr>
        <w:t>və zərərli</w:t>
      </w:r>
      <w:r w:rsidRPr="00304D7E">
        <w:rPr>
          <w:spacing w:val="40"/>
          <w:lang w:val="az-Latn-AZ"/>
        </w:rPr>
        <w:t xml:space="preserve"> </w:t>
      </w:r>
      <w:r w:rsidRPr="00304D7E">
        <w:rPr>
          <w:lang w:val="az-Latn-AZ"/>
        </w:rPr>
        <w:t>maddələri</w:t>
      </w:r>
      <w:r w:rsidRPr="00304D7E">
        <w:rPr>
          <w:spacing w:val="40"/>
          <w:lang w:val="az-Latn-AZ"/>
        </w:rPr>
        <w:t xml:space="preserve"> </w:t>
      </w:r>
      <w:r w:rsidRPr="00304D7E">
        <w:rPr>
          <w:lang w:val="az-Latn-AZ"/>
        </w:rPr>
        <w:t>də</w:t>
      </w:r>
      <w:r w:rsidRPr="00304D7E">
        <w:rPr>
          <w:lang w:val="az-Latn-AZ"/>
        </w:rPr>
        <w:tab/>
        <w:t>xeyli</w:t>
      </w:r>
      <w:r w:rsidRPr="00304D7E">
        <w:rPr>
          <w:spacing w:val="40"/>
          <w:lang w:val="az-Latn-AZ"/>
        </w:rPr>
        <w:t xml:space="preserve"> </w:t>
      </w:r>
      <w:r w:rsidRPr="00304D7E">
        <w:rPr>
          <w:lang w:val="az-Latn-AZ"/>
        </w:rPr>
        <w:t>dərəcədə</w:t>
      </w:r>
      <w:r w:rsidRPr="00304D7E">
        <w:rPr>
          <w:spacing w:val="40"/>
          <w:lang w:val="az-Latn-AZ"/>
        </w:rPr>
        <w:t xml:space="preserve"> </w:t>
      </w:r>
      <w:r w:rsidRPr="00304D7E">
        <w:rPr>
          <w:lang w:val="az-Latn-AZ"/>
        </w:rPr>
        <w:t>neytrallaşdırır. Burunla</w:t>
      </w:r>
      <w:r w:rsidRPr="00304D7E">
        <w:rPr>
          <w:lang w:val="az-Latn-AZ"/>
        </w:rPr>
        <w:tab/>
      </w:r>
      <w:r w:rsidRPr="00304D7E">
        <w:rPr>
          <w:spacing w:val="-2"/>
          <w:lang w:val="az-Latn-AZ"/>
        </w:rPr>
        <w:t xml:space="preserve">tənəffüs </w:t>
      </w:r>
      <w:r w:rsidRPr="00304D7E">
        <w:rPr>
          <w:lang w:val="az-Latn-AZ"/>
        </w:rPr>
        <w:t>pozulduqda</w:t>
      </w:r>
      <w:r w:rsidRPr="00304D7E">
        <w:rPr>
          <w:spacing w:val="40"/>
          <w:lang w:val="az-Latn-AZ"/>
        </w:rPr>
        <w:t xml:space="preserve"> </w:t>
      </w:r>
      <w:r w:rsidRPr="00304D7E">
        <w:rPr>
          <w:lang w:val="az-Latn-AZ"/>
        </w:rPr>
        <w:t>bu,</w:t>
      </w:r>
      <w:r w:rsidRPr="00304D7E">
        <w:rPr>
          <w:spacing w:val="-3"/>
          <w:lang w:val="az-Latn-AZ"/>
        </w:rPr>
        <w:t xml:space="preserve"> </w:t>
      </w:r>
      <w:r w:rsidRPr="00304D7E">
        <w:rPr>
          <w:lang w:val="az-Latn-AZ"/>
        </w:rPr>
        <w:t>aşağı</w:t>
      </w:r>
      <w:r w:rsidRPr="00304D7E">
        <w:rPr>
          <w:spacing w:val="40"/>
          <w:lang w:val="az-Latn-AZ"/>
        </w:rPr>
        <w:t xml:space="preserve"> </w:t>
      </w:r>
      <w:r w:rsidRPr="00304D7E">
        <w:rPr>
          <w:lang w:val="az-Latn-AZ"/>
        </w:rPr>
        <w:t>tənəffüs</w:t>
      </w:r>
      <w:r w:rsidRPr="00304D7E">
        <w:rPr>
          <w:spacing w:val="40"/>
          <w:lang w:val="az-Latn-AZ"/>
        </w:rPr>
        <w:t xml:space="preserve"> </w:t>
      </w:r>
      <w:r w:rsidRPr="00304D7E">
        <w:rPr>
          <w:lang w:val="az-Latn-AZ"/>
        </w:rPr>
        <w:t>yollarında</w:t>
      </w:r>
      <w:r w:rsidRPr="00304D7E">
        <w:rPr>
          <w:spacing w:val="40"/>
          <w:lang w:val="az-Latn-AZ"/>
        </w:rPr>
        <w:t xml:space="preserve"> </w:t>
      </w:r>
      <w:r w:rsidRPr="00304D7E">
        <w:rPr>
          <w:lang w:val="az-Latn-AZ"/>
        </w:rPr>
        <w:t>bir</w:t>
      </w:r>
      <w:r w:rsidRPr="00304D7E">
        <w:rPr>
          <w:spacing w:val="40"/>
          <w:lang w:val="az-Latn-AZ"/>
        </w:rPr>
        <w:t xml:space="preserve"> </w:t>
      </w:r>
      <w:r w:rsidRPr="00304D7E">
        <w:rPr>
          <w:lang w:val="az-Latn-AZ"/>
        </w:rPr>
        <w:t>sıra</w:t>
      </w:r>
      <w:r w:rsidRPr="00304D7E">
        <w:rPr>
          <w:spacing w:val="40"/>
          <w:lang w:val="az-Latn-AZ"/>
        </w:rPr>
        <w:t xml:space="preserve"> </w:t>
      </w:r>
      <w:r w:rsidRPr="00304D7E">
        <w:rPr>
          <w:lang w:val="az-Latn-AZ"/>
        </w:rPr>
        <w:t>pozulmalara</w:t>
      </w:r>
      <w:r w:rsidRPr="00304D7E">
        <w:rPr>
          <w:spacing w:val="-2"/>
          <w:lang w:val="az-Latn-AZ"/>
        </w:rPr>
        <w:t xml:space="preserve"> </w:t>
      </w:r>
      <w:r w:rsidRPr="00304D7E">
        <w:rPr>
          <w:lang w:val="az-Latn-AZ"/>
        </w:rPr>
        <w:t>(faringitlər, traxeitlər</w:t>
      </w:r>
      <w:r w:rsidRPr="00304D7E">
        <w:rPr>
          <w:spacing w:val="40"/>
          <w:lang w:val="az-Latn-AZ"/>
        </w:rPr>
        <w:t xml:space="preserve"> </w:t>
      </w:r>
      <w:r w:rsidRPr="00304D7E">
        <w:rPr>
          <w:lang w:val="az-Latn-AZ"/>
        </w:rPr>
        <w:t>və</w:t>
      </w:r>
      <w:r w:rsidRPr="00304D7E">
        <w:rPr>
          <w:spacing w:val="40"/>
          <w:lang w:val="az-Latn-AZ"/>
        </w:rPr>
        <w:t xml:space="preserve"> </w:t>
      </w:r>
      <w:r w:rsidRPr="00304D7E">
        <w:rPr>
          <w:lang w:val="az-Latn-AZ"/>
        </w:rPr>
        <w:t>s.) səbəb</w:t>
      </w:r>
      <w:r w:rsidRPr="00304D7E">
        <w:rPr>
          <w:spacing w:val="40"/>
          <w:lang w:val="az-Latn-AZ"/>
        </w:rPr>
        <w:t xml:space="preserve"> </w:t>
      </w:r>
      <w:r w:rsidRPr="00304D7E">
        <w:rPr>
          <w:lang w:val="az-Latn-AZ"/>
        </w:rPr>
        <w:t>olur.</w:t>
      </w:r>
    </w:p>
    <w:p w14:paraId="78DB53A6" w14:textId="77777777" w:rsidR="00304D7E" w:rsidRPr="00304D7E" w:rsidRDefault="00304D7E" w:rsidP="00304D7E">
      <w:pPr>
        <w:tabs>
          <w:tab w:val="left" w:pos="1194"/>
          <w:tab w:val="left" w:pos="7692"/>
        </w:tabs>
        <w:ind w:right="495"/>
        <w:rPr>
          <w:lang w:val="az-Latn-AZ"/>
        </w:rPr>
      </w:pPr>
      <w:r w:rsidRPr="00304D7E">
        <w:rPr>
          <w:lang w:val="az-Latn-AZ"/>
        </w:rPr>
        <w:t>Burun</w:t>
      </w:r>
      <w:r w:rsidRPr="00304D7E">
        <w:rPr>
          <w:spacing w:val="40"/>
          <w:lang w:val="az-Latn-AZ"/>
        </w:rPr>
        <w:t xml:space="preserve"> </w:t>
      </w:r>
      <w:r w:rsidRPr="00304D7E">
        <w:rPr>
          <w:lang w:val="az-Latn-AZ"/>
        </w:rPr>
        <w:t>və</w:t>
      </w:r>
      <w:r w:rsidRPr="00304D7E">
        <w:rPr>
          <w:spacing w:val="40"/>
          <w:lang w:val="az-Latn-AZ"/>
        </w:rPr>
        <w:t xml:space="preserve"> </w:t>
      </w:r>
      <w:r w:rsidRPr="00304D7E">
        <w:rPr>
          <w:lang w:val="az-Latn-AZ"/>
        </w:rPr>
        <w:t>burun – udlaq</w:t>
      </w:r>
      <w:r w:rsidRPr="00304D7E">
        <w:rPr>
          <w:spacing w:val="40"/>
          <w:lang w:val="az-Latn-AZ"/>
        </w:rPr>
        <w:t xml:space="preserve"> </w:t>
      </w:r>
      <w:r w:rsidRPr="00304D7E">
        <w:rPr>
          <w:lang w:val="az-Latn-AZ"/>
        </w:rPr>
        <w:t>boşluqları</w:t>
      </w:r>
      <w:r w:rsidRPr="00304D7E">
        <w:rPr>
          <w:spacing w:val="40"/>
          <w:lang w:val="az-Latn-AZ"/>
        </w:rPr>
        <w:t xml:space="preserve"> </w:t>
      </w:r>
      <w:r w:rsidRPr="00304D7E">
        <w:rPr>
          <w:lang w:val="az-Latn-AZ"/>
        </w:rPr>
        <w:t>səs</w:t>
      </w:r>
      <w:r w:rsidRPr="00304D7E">
        <w:rPr>
          <w:spacing w:val="40"/>
          <w:lang w:val="az-Latn-AZ"/>
        </w:rPr>
        <w:t xml:space="preserve"> </w:t>
      </w:r>
      <w:r w:rsidRPr="00304D7E">
        <w:rPr>
          <w:lang w:val="az-Latn-AZ"/>
        </w:rPr>
        <w:t>üçün</w:t>
      </w:r>
      <w:r w:rsidRPr="00304D7E">
        <w:rPr>
          <w:spacing w:val="40"/>
          <w:lang w:val="az-Latn-AZ"/>
        </w:rPr>
        <w:t xml:space="preserve"> </w:t>
      </w:r>
      <w:r w:rsidRPr="00304D7E">
        <w:rPr>
          <w:lang w:val="az-Latn-AZ"/>
        </w:rPr>
        <w:t>rezonator</w:t>
      </w:r>
      <w:r w:rsidRPr="00304D7E">
        <w:rPr>
          <w:spacing w:val="40"/>
          <w:lang w:val="az-Latn-AZ"/>
        </w:rPr>
        <w:t xml:space="preserve"> </w:t>
      </w:r>
      <w:r w:rsidRPr="00304D7E">
        <w:rPr>
          <w:lang w:val="az-Latn-AZ"/>
        </w:rPr>
        <w:t>vəzifəsini</w:t>
      </w:r>
      <w:r w:rsidRPr="00304D7E">
        <w:rPr>
          <w:spacing w:val="40"/>
          <w:lang w:val="az-Latn-AZ"/>
        </w:rPr>
        <w:t xml:space="preserve"> </w:t>
      </w:r>
      <w:r w:rsidRPr="00304D7E">
        <w:rPr>
          <w:lang w:val="az-Latn-AZ"/>
        </w:rPr>
        <w:t xml:space="preserve">görür, </w:t>
      </w:r>
      <w:r w:rsidRPr="00304D7E">
        <w:rPr>
          <w:spacing w:val="-2"/>
          <w:lang w:val="az-Latn-AZ"/>
        </w:rPr>
        <w:t>onlarda</w:t>
      </w:r>
      <w:r w:rsidRPr="00304D7E">
        <w:rPr>
          <w:lang w:val="az-Latn-AZ"/>
        </w:rPr>
        <w:tab/>
        <w:t>havanın</w:t>
      </w:r>
      <w:r w:rsidRPr="00304D7E">
        <w:rPr>
          <w:spacing w:val="40"/>
          <w:lang w:val="az-Latn-AZ"/>
        </w:rPr>
        <w:t xml:space="preserve"> </w:t>
      </w:r>
      <w:r w:rsidRPr="00304D7E">
        <w:rPr>
          <w:lang w:val="az-Latn-AZ"/>
        </w:rPr>
        <w:t>titrəyişi</w:t>
      </w:r>
      <w:r w:rsidRPr="00304D7E">
        <w:rPr>
          <w:spacing w:val="40"/>
          <w:lang w:val="az-Latn-AZ"/>
        </w:rPr>
        <w:t xml:space="preserve"> </w:t>
      </w:r>
      <w:r w:rsidRPr="00304D7E">
        <w:rPr>
          <w:lang w:val="az-Latn-AZ"/>
        </w:rPr>
        <w:t>səsi</w:t>
      </w:r>
      <w:r w:rsidRPr="00304D7E">
        <w:rPr>
          <w:spacing w:val="40"/>
          <w:lang w:val="az-Latn-AZ"/>
        </w:rPr>
        <w:t xml:space="preserve"> </w:t>
      </w:r>
      <w:r w:rsidRPr="00304D7E">
        <w:rPr>
          <w:lang w:val="az-Latn-AZ"/>
        </w:rPr>
        <w:t>gücləndirir,</w:t>
      </w:r>
      <w:r w:rsidRPr="00304D7E">
        <w:rPr>
          <w:spacing w:val="-3"/>
          <w:lang w:val="az-Latn-AZ"/>
        </w:rPr>
        <w:t xml:space="preserve"> </w:t>
      </w:r>
      <w:r w:rsidRPr="00304D7E">
        <w:rPr>
          <w:lang w:val="az-Latn-AZ"/>
        </w:rPr>
        <w:t>ona</w:t>
      </w:r>
      <w:r w:rsidRPr="00304D7E">
        <w:rPr>
          <w:spacing w:val="40"/>
          <w:lang w:val="az-Latn-AZ"/>
        </w:rPr>
        <w:t xml:space="preserve"> </w:t>
      </w:r>
      <w:r w:rsidRPr="00304D7E">
        <w:rPr>
          <w:lang w:val="az-Latn-AZ"/>
        </w:rPr>
        <w:t>tembr</w:t>
      </w:r>
      <w:r w:rsidRPr="00304D7E">
        <w:rPr>
          <w:spacing w:val="40"/>
          <w:lang w:val="az-Latn-AZ"/>
        </w:rPr>
        <w:t xml:space="preserve"> </w:t>
      </w:r>
      <w:r w:rsidRPr="00304D7E">
        <w:rPr>
          <w:lang w:val="az-Latn-AZ"/>
        </w:rPr>
        <w:t>və</w:t>
      </w:r>
      <w:r w:rsidRPr="00304D7E">
        <w:rPr>
          <w:spacing w:val="40"/>
          <w:lang w:val="az-Latn-AZ"/>
        </w:rPr>
        <w:t xml:space="preserve"> </w:t>
      </w:r>
      <w:r w:rsidRPr="00304D7E">
        <w:rPr>
          <w:lang w:val="az-Latn-AZ"/>
        </w:rPr>
        <w:t>fərdi</w:t>
      </w:r>
      <w:r w:rsidRPr="00304D7E">
        <w:rPr>
          <w:spacing w:val="40"/>
          <w:lang w:val="az-Latn-AZ"/>
        </w:rPr>
        <w:t xml:space="preserve"> </w:t>
      </w:r>
      <w:r w:rsidRPr="00304D7E">
        <w:rPr>
          <w:lang w:val="az-Latn-AZ"/>
        </w:rPr>
        <w:t>səsaydınlığı verir. Burun</w:t>
      </w:r>
      <w:r w:rsidRPr="00304D7E">
        <w:rPr>
          <w:spacing w:val="40"/>
          <w:lang w:val="az-Latn-AZ"/>
        </w:rPr>
        <w:t xml:space="preserve"> </w:t>
      </w:r>
      <w:r w:rsidRPr="00304D7E">
        <w:rPr>
          <w:lang w:val="az-Latn-AZ"/>
        </w:rPr>
        <w:t>tutularkən</w:t>
      </w:r>
      <w:r w:rsidRPr="00304D7E">
        <w:rPr>
          <w:spacing w:val="40"/>
          <w:lang w:val="az-Latn-AZ"/>
        </w:rPr>
        <w:t xml:space="preserve"> </w:t>
      </w:r>
      <w:r w:rsidRPr="00304D7E">
        <w:rPr>
          <w:lang w:val="az-Latn-AZ"/>
        </w:rPr>
        <w:t>səs</w:t>
      </w:r>
      <w:r w:rsidRPr="00304D7E">
        <w:rPr>
          <w:spacing w:val="40"/>
          <w:lang w:val="az-Latn-AZ"/>
        </w:rPr>
        <w:t xml:space="preserve"> </w:t>
      </w:r>
      <w:r w:rsidRPr="00304D7E">
        <w:rPr>
          <w:lang w:val="az-Latn-AZ"/>
        </w:rPr>
        <w:t>aydınlığını</w:t>
      </w:r>
      <w:r w:rsidRPr="00304D7E">
        <w:rPr>
          <w:spacing w:val="40"/>
          <w:lang w:val="az-Latn-AZ"/>
        </w:rPr>
        <w:t xml:space="preserve"> </w:t>
      </w:r>
      <w:r w:rsidRPr="00304D7E">
        <w:rPr>
          <w:lang w:val="az-Latn-AZ"/>
        </w:rPr>
        <w:t>itirir, karlaşmış, tıntın</w:t>
      </w:r>
      <w:r w:rsidRPr="00304D7E">
        <w:rPr>
          <w:spacing w:val="40"/>
          <w:lang w:val="az-Latn-AZ"/>
        </w:rPr>
        <w:t xml:space="preserve"> </w:t>
      </w:r>
      <w:r w:rsidRPr="00304D7E">
        <w:rPr>
          <w:lang w:val="az-Latn-AZ"/>
        </w:rPr>
        <w:t>olur. Buna qapalı</w:t>
      </w:r>
      <w:r w:rsidRPr="00304D7E">
        <w:rPr>
          <w:spacing w:val="40"/>
          <w:lang w:val="az-Latn-AZ"/>
        </w:rPr>
        <w:t xml:space="preserve"> </w:t>
      </w:r>
      <w:r w:rsidRPr="00304D7E">
        <w:rPr>
          <w:lang w:val="az-Latn-AZ"/>
        </w:rPr>
        <w:t>tıntınlıq</w:t>
      </w:r>
      <w:r w:rsidRPr="00304D7E">
        <w:rPr>
          <w:spacing w:val="40"/>
          <w:lang w:val="az-Latn-AZ"/>
        </w:rPr>
        <w:t xml:space="preserve"> </w:t>
      </w:r>
      <w:r w:rsidRPr="00304D7E">
        <w:rPr>
          <w:lang w:val="az-Latn-AZ"/>
        </w:rPr>
        <w:t>deyilir. Bu</w:t>
      </w:r>
      <w:r w:rsidRPr="00304D7E">
        <w:rPr>
          <w:spacing w:val="40"/>
          <w:lang w:val="az-Latn-AZ"/>
        </w:rPr>
        <w:t xml:space="preserve"> </w:t>
      </w:r>
      <w:r w:rsidRPr="00304D7E">
        <w:rPr>
          <w:lang w:val="az-Latn-AZ"/>
        </w:rPr>
        <w:t>zaman</w:t>
      </w:r>
      <w:r w:rsidRPr="00304D7E">
        <w:rPr>
          <w:spacing w:val="40"/>
          <w:lang w:val="az-Latn-AZ"/>
        </w:rPr>
        <w:t xml:space="preserve"> </w:t>
      </w:r>
      <w:r w:rsidRPr="00304D7E">
        <w:rPr>
          <w:lang w:val="az-Latn-AZ"/>
        </w:rPr>
        <w:t>hava</w:t>
      </w:r>
      <w:r w:rsidRPr="00304D7E">
        <w:rPr>
          <w:spacing w:val="40"/>
          <w:lang w:val="az-Latn-AZ"/>
        </w:rPr>
        <w:t xml:space="preserve"> </w:t>
      </w:r>
      <w:r w:rsidRPr="00304D7E">
        <w:rPr>
          <w:lang w:val="az-Latn-AZ"/>
        </w:rPr>
        <w:t>yalnız</w:t>
      </w:r>
      <w:r w:rsidRPr="00304D7E">
        <w:rPr>
          <w:spacing w:val="40"/>
          <w:lang w:val="az-Latn-AZ"/>
        </w:rPr>
        <w:t xml:space="preserve"> </w:t>
      </w:r>
      <w:r w:rsidRPr="00304D7E">
        <w:rPr>
          <w:lang w:val="az-Latn-AZ"/>
        </w:rPr>
        <w:t>ağızdan</w:t>
      </w:r>
      <w:r w:rsidRPr="00304D7E">
        <w:rPr>
          <w:spacing w:val="40"/>
          <w:lang w:val="az-Latn-AZ"/>
        </w:rPr>
        <w:t xml:space="preserve"> </w:t>
      </w:r>
      <w:r w:rsidRPr="00304D7E">
        <w:rPr>
          <w:lang w:val="az-Latn-AZ"/>
        </w:rPr>
        <w:t>keçir. Əgər damaq pərdəsinin</w:t>
      </w:r>
      <w:r w:rsidRPr="00304D7E">
        <w:rPr>
          <w:spacing w:val="40"/>
          <w:lang w:val="az-Latn-AZ"/>
        </w:rPr>
        <w:t xml:space="preserve"> </w:t>
      </w:r>
      <w:r w:rsidRPr="00304D7E">
        <w:rPr>
          <w:lang w:val="az-Latn-AZ"/>
        </w:rPr>
        <w:t>sallanması (onun</w:t>
      </w:r>
      <w:r w:rsidRPr="00304D7E">
        <w:rPr>
          <w:spacing w:val="40"/>
          <w:lang w:val="az-Latn-AZ"/>
        </w:rPr>
        <w:t xml:space="preserve"> </w:t>
      </w:r>
      <w:r w:rsidRPr="00304D7E">
        <w:rPr>
          <w:lang w:val="az-Latn-AZ"/>
        </w:rPr>
        <w:t>iflici) nəticəsində</w:t>
      </w:r>
      <w:r w:rsidRPr="00304D7E">
        <w:rPr>
          <w:spacing w:val="40"/>
          <w:lang w:val="az-Latn-AZ"/>
        </w:rPr>
        <w:t xml:space="preserve"> </w:t>
      </w:r>
      <w:r w:rsidRPr="00304D7E">
        <w:rPr>
          <w:lang w:val="az-Latn-AZ"/>
        </w:rPr>
        <w:t>fonasiya</w:t>
      </w:r>
      <w:r w:rsidRPr="00304D7E">
        <w:rPr>
          <w:spacing w:val="40"/>
          <w:lang w:val="az-Latn-AZ"/>
        </w:rPr>
        <w:t xml:space="preserve"> </w:t>
      </w:r>
      <w:r w:rsidRPr="00304D7E">
        <w:rPr>
          <w:lang w:val="az-Latn-AZ"/>
        </w:rPr>
        <w:t>zamanı</w:t>
      </w:r>
      <w:r w:rsidRPr="00304D7E">
        <w:rPr>
          <w:lang w:val="az-Latn-AZ"/>
        </w:rPr>
        <w:tab/>
        <w:t>burun –</w:t>
      </w:r>
    </w:p>
    <w:p w14:paraId="1124FD78" w14:textId="77777777" w:rsidR="00304D7E" w:rsidRPr="00304D7E" w:rsidRDefault="00304D7E" w:rsidP="00304D7E">
      <w:pPr>
        <w:spacing w:before="1"/>
        <w:ind w:right="288"/>
        <w:rPr>
          <w:lang w:val="az-Latn-AZ"/>
        </w:rPr>
      </w:pPr>
      <w:r w:rsidRPr="00304D7E">
        <w:rPr>
          <w:lang w:val="az-Latn-AZ"/>
        </w:rPr>
        <w:t>udlaq</w:t>
      </w:r>
      <w:r w:rsidRPr="00304D7E">
        <w:rPr>
          <w:spacing w:val="40"/>
          <w:lang w:val="az-Latn-AZ"/>
        </w:rPr>
        <w:t xml:space="preserve"> </w:t>
      </w:r>
      <w:r w:rsidRPr="00304D7E">
        <w:rPr>
          <w:lang w:val="az-Latn-AZ"/>
        </w:rPr>
        <w:t>açıq</w:t>
      </w:r>
      <w:r w:rsidRPr="00304D7E">
        <w:rPr>
          <w:spacing w:val="40"/>
          <w:lang w:val="az-Latn-AZ"/>
        </w:rPr>
        <w:t xml:space="preserve"> </w:t>
      </w:r>
      <w:r w:rsidRPr="00304D7E">
        <w:rPr>
          <w:lang w:val="az-Latn-AZ"/>
        </w:rPr>
        <w:t>qalırsa</w:t>
      </w:r>
      <w:r w:rsidRPr="00304D7E">
        <w:rPr>
          <w:spacing w:val="40"/>
          <w:lang w:val="az-Latn-AZ"/>
        </w:rPr>
        <w:t xml:space="preserve"> </w:t>
      </w:r>
      <w:r w:rsidRPr="00304D7E">
        <w:rPr>
          <w:lang w:val="az-Latn-AZ"/>
        </w:rPr>
        <w:t>açıq</w:t>
      </w:r>
      <w:r w:rsidRPr="00304D7E">
        <w:rPr>
          <w:spacing w:val="40"/>
          <w:lang w:val="az-Latn-AZ"/>
        </w:rPr>
        <w:t xml:space="preserve"> </w:t>
      </w:r>
      <w:r w:rsidRPr="00304D7E">
        <w:rPr>
          <w:lang w:val="az-Latn-AZ"/>
        </w:rPr>
        <w:t>tıntınlıq</w:t>
      </w:r>
      <w:r w:rsidRPr="00304D7E">
        <w:rPr>
          <w:spacing w:val="40"/>
          <w:lang w:val="az-Latn-AZ"/>
        </w:rPr>
        <w:t xml:space="preserve"> </w:t>
      </w:r>
      <w:r w:rsidRPr="00304D7E">
        <w:rPr>
          <w:lang w:val="az-Latn-AZ"/>
        </w:rPr>
        <w:t>əmələ</w:t>
      </w:r>
      <w:r w:rsidRPr="00304D7E">
        <w:rPr>
          <w:spacing w:val="-3"/>
          <w:lang w:val="az-Latn-AZ"/>
        </w:rPr>
        <w:t xml:space="preserve"> </w:t>
      </w:r>
      <w:r w:rsidRPr="00304D7E">
        <w:rPr>
          <w:lang w:val="az-Latn-AZ"/>
        </w:rPr>
        <w:t>gəlir.</w:t>
      </w:r>
      <w:r w:rsidRPr="00304D7E">
        <w:rPr>
          <w:spacing w:val="-3"/>
          <w:lang w:val="az-Latn-AZ"/>
        </w:rPr>
        <w:t xml:space="preserve"> </w:t>
      </w:r>
      <w:r w:rsidRPr="00304D7E">
        <w:rPr>
          <w:lang w:val="az-Latn-AZ"/>
        </w:rPr>
        <w:t>Bu</w:t>
      </w:r>
      <w:r w:rsidRPr="00304D7E">
        <w:rPr>
          <w:spacing w:val="-1"/>
          <w:lang w:val="az-Latn-AZ"/>
        </w:rPr>
        <w:t xml:space="preserve"> </w:t>
      </w:r>
      <w:r w:rsidRPr="00304D7E">
        <w:rPr>
          <w:lang w:val="az-Latn-AZ"/>
        </w:rPr>
        <w:t>zaman</w:t>
      </w:r>
      <w:r w:rsidRPr="00304D7E">
        <w:rPr>
          <w:spacing w:val="40"/>
          <w:lang w:val="az-Latn-AZ"/>
        </w:rPr>
        <w:t xml:space="preserve"> </w:t>
      </w:r>
      <w:r w:rsidRPr="00304D7E">
        <w:rPr>
          <w:lang w:val="az-Latn-AZ"/>
        </w:rPr>
        <w:t>bütün</w:t>
      </w:r>
      <w:r w:rsidRPr="00304D7E">
        <w:rPr>
          <w:spacing w:val="40"/>
          <w:lang w:val="az-Latn-AZ"/>
        </w:rPr>
        <w:t xml:space="preserve"> </w:t>
      </w:r>
      <w:r w:rsidRPr="00304D7E">
        <w:rPr>
          <w:lang w:val="az-Latn-AZ"/>
        </w:rPr>
        <w:t>səsləri</w:t>
      </w:r>
      <w:r w:rsidRPr="00304D7E">
        <w:rPr>
          <w:spacing w:val="40"/>
          <w:lang w:val="az-Latn-AZ"/>
        </w:rPr>
        <w:t xml:space="preserve"> </w:t>
      </w:r>
      <w:r w:rsidRPr="00304D7E">
        <w:rPr>
          <w:lang w:val="az-Latn-AZ"/>
        </w:rPr>
        <w:t>tələffüz etdikdə</w:t>
      </w:r>
      <w:r w:rsidRPr="00304D7E">
        <w:rPr>
          <w:spacing w:val="40"/>
          <w:lang w:val="az-Latn-AZ"/>
        </w:rPr>
        <w:t xml:space="preserve"> </w:t>
      </w:r>
      <w:r w:rsidRPr="00304D7E">
        <w:rPr>
          <w:lang w:val="az-Latn-AZ"/>
        </w:rPr>
        <w:t>hava</w:t>
      </w:r>
      <w:r w:rsidRPr="00304D7E">
        <w:rPr>
          <w:spacing w:val="40"/>
          <w:lang w:val="az-Latn-AZ"/>
        </w:rPr>
        <w:t xml:space="preserve"> </w:t>
      </w:r>
      <w:r w:rsidRPr="00304D7E">
        <w:rPr>
          <w:lang w:val="az-Latn-AZ"/>
        </w:rPr>
        <w:t>nəinki</w:t>
      </w:r>
      <w:r w:rsidRPr="00304D7E">
        <w:rPr>
          <w:spacing w:val="40"/>
          <w:lang w:val="az-Latn-AZ"/>
        </w:rPr>
        <w:t xml:space="preserve"> </w:t>
      </w:r>
      <w:r w:rsidRPr="00304D7E">
        <w:rPr>
          <w:lang w:val="az-Latn-AZ"/>
        </w:rPr>
        <w:t>ağızdan, həm</w:t>
      </w:r>
      <w:r w:rsidRPr="00304D7E">
        <w:rPr>
          <w:spacing w:val="40"/>
          <w:lang w:val="az-Latn-AZ"/>
        </w:rPr>
        <w:t xml:space="preserve"> </w:t>
      </w:r>
      <w:r w:rsidRPr="00304D7E">
        <w:rPr>
          <w:lang w:val="az-Latn-AZ"/>
        </w:rPr>
        <w:t>də</w:t>
      </w:r>
      <w:r w:rsidRPr="00304D7E">
        <w:rPr>
          <w:spacing w:val="40"/>
          <w:lang w:val="az-Latn-AZ"/>
        </w:rPr>
        <w:t xml:space="preserve"> </w:t>
      </w:r>
      <w:r w:rsidRPr="00304D7E">
        <w:rPr>
          <w:lang w:val="az-Latn-AZ"/>
        </w:rPr>
        <w:t>burundan</w:t>
      </w:r>
      <w:r w:rsidRPr="00304D7E">
        <w:rPr>
          <w:spacing w:val="40"/>
          <w:lang w:val="az-Latn-AZ"/>
        </w:rPr>
        <w:t xml:space="preserve"> </w:t>
      </w:r>
      <w:r w:rsidRPr="00304D7E">
        <w:rPr>
          <w:lang w:val="az-Latn-AZ"/>
        </w:rPr>
        <w:t>keçir.</w:t>
      </w:r>
    </w:p>
    <w:p w14:paraId="531CA94D" w14:textId="77777777" w:rsidR="00304D7E" w:rsidRPr="00304D7E" w:rsidRDefault="00304D7E" w:rsidP="00304D7E">
      <w:pPr>
        <w:spacing w:after="0" w:line="240" w:lineRule="auto"/>
        <w:rPr>
          <w:rFonts w:ascii="Arial MT" w:eastAsia="Arial MT" w:hAnsi="Arial MT" w:cs="Arial MT"/>
          <w:sz w:val="28"/>
          <w:szCs w:val="28"/>
          <w:lang w:val="az-Latn-AZ"/>
        </w:rPr>
        <w:sectPr w:rsidR="00304D7E" w:rsidRPr="00304D7E">
          <w:pgSz w:w="11910" w:h="16840"/>
          <w:pgMar w:top="1040" w:right="992" w:bottom="1240" w:left="1559" w:header="0" w:footer="998" w:gutter="0"/>
          <w:cols w:space="720"/>
        </w:sectPr>
      </w:pPr>
    </w:p>
    <w:p w14:paraId="0D97DE78" w14:textId="159BA1BF" w:rsidR="00304D7E" w:rsidRDefault="00304D7E" w:rsidP="00304D7E">
      <w:pPr>
        <w:spacing w:line="129" w:lineRule="exact"/>
        <w:ind w:left="-114"/>
        <w:rPr>
          <w:position w:val="-2"/>
          <w:sz w:val="12"/>
        </w:rPr>
      </w:pPr>
      <w:r>
        <w:rPr>
          <w:noProof/>
        </w:rPr>
        <w:lastRenderedPageBreak/>
        <mc:AlternateContent>
          <mc:Choice Requires="wpg">
            <w:drawing>
              <wp:inline distT="0" distB="0" distL="0" distR="0" wp14:anchorId="6960E221" wp14:editId="229DAA51">
                <wp:extent cx="18415" cy="82550"/>
                <wp:effectExtent l="0" t="0" r="635" b="3175"/>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82550"/>
                          <a:chOff x="0" y="0"/>
                          <a:chExt cx="18415" cy="82550"/>
                        </a:xfrm>
                      </wpg:grpSpPr>
                      <wps:wsp>
                        <wps:cNvPr id="38" name="Graphic 5"/>
                        <wps:cNvSpPr>
                          <a:spLocks/>
                        </wps:cNvSpPr>
                        <wps:spPr bwMode="auto">
                          <a:xfrm>
                            <a:off x="0" y="0"/>
                            <a:ext cx="18415" cy="82550"/>
                          </a:xfrm>
                          <a:custGeom>
                            <a:avLst/>
                            <a:gdLst>
                              <a:gd name="T0" fmla="*/ 18288 w 18415"/>
                              <a:gd name="T1" fmla="*/ 0 h 82550"/>
                              <a:gd name="T2" fmla="*/ 0 w 18415"/>
                              <a:gd name="T3" fmla="*/ 0 h 82550"/>
                              <a:gd name="T4" fmla="*/ 0 w 18415"/>
                              <a:gd name="T5" fmla="*/ 82296 h 82550"/>
                              <a:gd name="T6" fmla="*/ 18288 w 18415"/>
                              <a:gd name="T7" fmla="*/ 82296 h 82550"/>
                              <a:gd name="T8" fmla="*/ 18288 w 18415"/>
                              <a:gd name="T9" fmla="*/ 0 h 82550"/>
                            </a:gdLst>
                            <a:ahLst/>
                            <a:cxnLst>
                              <a:cxn ang="0">
                                <a:pos x="T0" y="T1"/>
                              </a:cxn>
                              <a:cxn ang="0">
                                <a:pos x="T2" y="T3"/>
                              </a:cxn>
                              <a:cxn ang="0">
                                <a:pos x="T4" y="T5"/>
                              </a:cxn>
                              <a:cxn ang="0">
                                <a:pos x="T6" y="T7"/>
                              </a:cxn>
                              <a:cxn ang="0">
                                <a:pos x="T8" y="T9"/>
                              </a:cxn>
                            </a:cxnLst>
                            <a:rect l="0" t="0" r="r" b="b"/>
                            <a:pathLst>
                              <a:path w="18415" h="82550">
                                <a:moveTo>
                                  <a:pt x="18288" y="0"/>
                                </a:moveTo>
                                <a:lnTo>
                                  <a:pt x="0" y="0"/>
                                </a:lnTo>
                                <a:lnTo>
                                  <a:pt x="0" y="82296"/>
                                </a:lnTo>
                                <a:lnTo>
                                  <a:pt x="18288" y="82296"/>
                                </a:lnTo>
                                <a:lnTo>
                                  <a:pt x="18288" y="0"/>
                                </a:lnTo>
                                <a:close/>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48C0509" id="Group 37" o:spid="_x0000_s1026" style="width:1.45pt;height:6.5pt;mso-position-horizontal-relative:char;mso-position-vertical-relative:line" coordsize="18415,8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">
                <v:shape id="Graphic 5" o:spid="_x0000_s1027" style="position:absolute;width:18415;height:82550;visibility:visible;mso-wrap-style:square;v-text-anchor:top" coordsize="1841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" path="m18288,l,,,82296r18288,l18288,xe" fillcolor="#7a9fcd" stroked="f">
                  <v:path arrowok="t" o:connecttype="custom" o:connectlocs="18288,0;0,0;0,82296;18288,82296;18288,0" o:connectangles="0,0,0,0,0"/>
                </v:shape>
                <w10:anchorlock/>
              </v:group>
            </w:pict>
          </mc:Fallback>
        </mc:AlternateContent>
      </w:r>
    </w:p>
    <w:p w14:paraId="163E5FDD" w14:textId="77777777" w:rsidR="00304D7E" w:rsidRDefault="00304D7E" w:rsidP="00304D7E">
      <w:pPr>
        <w:ind w:right="482"/>
        <w:rPr>
          <w:sz w:val="28"/>
        </w:rPr>
      </w:pPr>
      <w:r>
        <w:t>Bu</w:t>
      </w:r>
      <w:r>
        <w:rPr>
          <w:spacing w:val="40"/>
        </w:rPr>
        <w:t xml:space="preserve"> </w:t>
      </w:r>
      <w:r>
        <w:t>və</w:t>
      </w:r>
      <w:r>
        <w:rPr>
          <w:spacing w:val="40"/>
        </w:rPr>
        <w:t xml:space="preserve"> </w:t>
      </w:r>
      <w:r>
        <w:t>ya</w:t>
      </w:r>
      <w:r>
        <w:rPr>
          <w:spacing w:val="40"/>
        </w:rPr>
        <w:t xml:space="preserve"> </w:t>
      </w:r>
      <w:r>
        <w:t>digər</w:t>
      </w:r>
      <w:r>
        <w:rPr>
          <w:spacing w:val="40"/>
        </w:rPr>
        <w:t xml:space="preserve"> </w:t>
      </w:r>
      <w:r>
        <w:t>qoxunun</w:t>
      </w:r>
      <w:r>
        <w:rPr>
          <w:spacing w:val="40"/>
        </w:rPr>
        <w:t xml:space="preserve"> </w:t>
      </w:r>
      <w:r>
        <w:t>qəbul</w:t>
      </w:r>
      <w:r>
        <w:rPr>
          <w:spacing w:val="40"/>
        </w:rPr>
        <w:t xml:space="preserve"> </w:t>
      </w:r>
      <w:r>
        <w:t>edilməsi</w:t>
      </w:r>
      <w:r>
        <w:rPr>
          <w:spacing w:val="40"/>
        </w:rPr>
        <w:t xml:space="preserve"> </w:t>
      </w:r>
      <w:r>
        <w:t>əsasən</w:t>
      </w:r>
      <w:r>
        <w:rPr>
          <w:spacing w:val="40"/>
        </w:rPr>
        <w:t xml:space="preserve"> </w:t>
      </w:r>
      <w:r>
        <w:t>nəfəsalma</w:t>
      </w:r>
      <w:r>
        <w:rPr>
          <w:spacing w:val="40"/>
        </w:rPr>
        <w:t xml:space="preserve"> </w:t>
      </w:r>
      <w:r>
        <w:t>zamanı</w:t>
      </w:r>
      <w:r>
        <w:rPr>
          <w:spacing w:val="40"/>
        </w:rPr>
        <w:t xml:space="preserve"> </w:t>
      </w:r>
      <w:r>
        <w:t>baş</w:t>
      </w:r>
      <w:r>
        <w:rPr>
          <w:spacing w:val="80"/>
        </w:rPr>
        <w:t xml:space="preserve"> </w:t>
      </w:r>
      <w:r>
        <w:t>verir.</w:t>
      </w:r>
      <w:r>
        <w:rPr>
          <w:spacing w:val="-3"/>
        </w:rPr>
        <w:t xml:space="preserve"> </w:t>
      </w:r>
      <w:r>
        <w:t>Burunla</w:t>
      </w:r>
      <w:r>
        <w:rPr>
          <w:spacing w:val="40"/>
        </w:rPr>
        <w:t xml:space="preserve"> </w:t>
      </w:r>
      <w:r>
        <w:t>tənəffüsün</w:t>
      </w:r>
      <w:r>
        <w:rPr>
          <w:spacing w:val="40"/>
        </w:rPr>
        <w:t xml:space="preserve"> </w:t>
      </w:r>
      <w:r>
        <w:t>pozulması</w:t>
      </w:r>
      <w:r>
        <w:rPr>
          <w:spacing w:val="40"/>
        </w:rPr>
        <w:t xml:space="preserve"> </w:t>
      </w:r>
      <w:r>
        <w:t>qoxu</w:t>
      </w:r>
      <w:r>
        <w:rPr>
          <w:spacing w:val="40"/>
        </w:rPr>
        <w:t xml:space="preserve"> </w:t>
      </w:r>
      <w:r>
        <w:t>funksiyasına</w:t>
      </w:r>
      <w:r>
        <w:rPr>
          <w:spacing w:val="40"/>
        </w:rPr>
        <w:t xml:space="preserve"> </w:t>
      </w:r>
      <w:r>
        <w:t>da</w:t>
      </w:r>
      <w:r>
        <w:rPr>
          <w:spacing w:val="40"/>
        </w:rPr>
        <w:t xml:space="preserve"> </w:t>
      </w:r>
      <w:r>
        <w:t>təsir</w:t>
      </w:r>
      <w:r>
        <w:rPr>
          <w:spacing w:val="40"/>
        </w:rPr>
        <w:t xml:space="preserve"> </w:t>
      </w:r>
      <w:r>
        <w:t>edir.</w:t>
      </w:r>
      <w:r>
        <w:rPr>
          <w:spacing w:val="-3"/>
        </w:rPr>
        <w:t xml:space="preserve"> </w:t>
      </w:r>
      <w:r>
        <w:t>Qoxu bilmənin</w:t>
      </w:r>
      <w:r>
        <w:rPr>
          <w:spacing w:val="80"/>
        </w:rPr>
        <w:t xml:space="preserve"> </w:t>
      </w:r>
      <w:r>
        <w:t>əhəmiyyəti</w:t>
      </w:r>
      <w:r>
        <w:rPr>
          <w:spacing w:val="80"/>
        </w:rPr>
        <w:t xml:space="preserve"> </w:t>
      </w:r>
      <w:r>
        <w:t>həzm</w:t>
      </w:r>
      <w:r>
        <w:rPr>
          <w:spacing w:val="40"/>
        </w:rPr>
        <w:t xml:space="preserve"> </w:t>
      </w:r>
      <w:r>
        <w:t>yoluna</w:t>
      </w:r>
      <w:r>
        <w:rPr>
          <w:spacing w:val="78"/>
        </w:rPr>
        <w:t xml:space="preserve"> </w:t>
      </w:r>
      <w:r>
        <w:t>da</w:t>
      </w:r>
      <w:r>
        <w:rPr>
          <w:spacing w:val="79"/>
        </w:rPr>
        <w:t xml:space="preserve"> </w:t>
      </w:r>
      <w:r>
        <w:t>daxil</w:t>
      </w:r>
      <w:r>
        <w:rPr>
          <w:spacing w:val="80"/>
        </w:rPr>
        <w:t xml:space="preserve"> </w:t>
      </w:r>
      <w:r>
        <w:t>olan</w:t>
      </w:r>
      <w:r>
        <w:rPr>
          <w:spacing w:val="80"/>
        </w:rPr>
        <w:t xml:space="preserve"> </w:t>
      </w:r>
      <w:r>
        <w:t>qidanın</w:t>
      </w:r>
      <w:r>
        <w:rPr>
          <w:spacing w:val="79"/>
        </w:rPr>
        <w:t xml:space="preserve"> </w:t>
      </w:r>
      <w:r>
        <w:t>və</w:t>
      </w:r>
      <w:r>
        <w:rPr>
          <w:spacing w:val="40"/>
        </w:rPr>
        <w:t xml:space="preserve"> </w:t>
      </w:r>
      <w:r>
        <w:t>içkinin</w:t>
      </w:r>
      <w:r>
        <w:rPr>
          <w:spacing w:val="80"/>
        </w:rPr>
        <w:t xml:space="preserve"> </w:t>
      </w:r>
      <w:r>
        <w:t>dadı ilə bərabər</w:t>
      </w:r>
      <w:r>
        <w:rPr>
          <w:spacing w:val="40"/>
        </w:rPr>
        <w:t xml:space="preserve"> </w:t>
      </w:r>
      <w:r>
        <w:t>keyfiyyətini</w:t>
      </w:r>
      <w:r>
        <w:rPr>
          <w:spacing w:val="40"/>
        </w:rPr>
        <w:t xml:space="preserve"> </w:t>
      </w:r>
      <w:r>
        <w:t>müəyyən</w:t>
      </w:r>
      <w:r>
        <w:rPr>
          <w:spacing w:val="40"/>
        </w:rPr>
        <w:t xml:space="preserve"> </w:t>
      </w:r>
      <w:r>
        <w:t>etməyə</w:t>
      </w:r>
      <w:r>
        <w:rPr>
          <w:spacing w:val="40"/>
        </w:rPr>
        <w:t xml:space="preserve"> </w:t>
      </w:r>
      <w:r>
        <w:t>imkan</w:t>
      </w:r>
      <w:r>
        <w:rPr>
          <w:spacing w:val="40"/>
        </w:rPr>
        <w:t xml:space="preserve"> </w:t>
      </w:r>
      <w:r>
        <w:t>verir. Həzm</w:t>
      </w:r>
      <w:r>
        <w:rPr>
          <w:spacing w:val="40"/>
        </w:rPr>
        <w:t xml:space="preserve"> </w:t>
      </w:r>
      <w:r>
        <w:t>şirələrinin reflektor</w:t>
      </w:r>
      <w:r>
        <w:rPr>
          <w:spacing w:val="80"/>
        </w:rPr>
        <w:t xml:space="preserve"> </w:t>
      </w:r>
      <w:r>
        <w:t>ifrazı</w:t>
      </w:r>
      <w:r>
        <w:rPr>
          <w:spacing w:val="80"/>
        </w:rPr>
        <w:t xml:space="preserve"> </w:t>
      </w:r>
      <w:r>
        <w:t>üçün</w:t>
      </w:r>
      <w:r>
        <w:rPr>
          <w:spacing w:val="80"/>
        </w:rPr>
        <w:t xml:space="preserve"> </w:t>
      </w:r>
      <w:r>
        <w:t>də</w:t>
      </w:r>
      <w:r>
        <w:rPr>
          <w:spacing w:val="80"/>
        </w:rPr>
        <w:t xml:space="preserve"> </w:t>
      </w:r>
      <w:r>
        <w:t>qoxu</w:t>
      </w:r>
      <w:r>
        <w:rPr>
          <w:spacing w:val="80"/>
        </w:rPr>
        <w:t xml:space="preserve"> </w:t>
      </w:r>
      <w:r>
        <w:t>bilmənin</w:t>
      </w:r>
      <w:r>
        <w:rPr>
          <w:spacing w:val="80"/>
        </w:rPr>
        <w:t xml:space="preserve"> </w:t>
      </w:r>
      <w:r>
        <w:t>böyük</w:t>
      </w:r>
      <w:r>
        <w:rPr>
          <w:spacing w:val="80"/>
        </w:rPr>
        <w:t xml:space="preserve"> </w:t>
      </w:r>
      <w:r>
        <w:t>əhəmiyyəti</w:t>
      </w:r>
      <w:r>
        <w:rPr>
          <w:spacing w:val="80"/>
        </w:rPr>
        <w:t xml:space="preserve"> </w:t>
      </w:r>
      <w:r>
        <w:t>vardır.</w:t>
      </w:r>
    </w:p>
    <w:p w14:paraId="71F05296" w14:textId="77777777" w:rsidR="00304D7E" w:rsidRPr="00351E2D" w:rsidRDefault="00304D7E" w:rsidP="00304D7E">
      <w:pPr>
        <w:pStyle w:val="Heading3"/>
        <w:spacing w:before="321"/>
        <w:ind w:left="4"/>
        <w:rPr>
          <w:lang w:val="ru-RU"/>
        </w:rPr>
      </w:pPr>
      <w:r>
        <w:t>Burunu</w:t>
      </w:r>
      <w:r w:rsidRPr="00351E2D">
        <w:rPr>
          <w:spacing w:val="63"/>
          <w:lang w:val="ru-RU"/>
        </w:rPr>
        <w:t xml:space="preserve"> </w:t>
      </w:r>
      <w:r>
        <w:t>v</w:t>
      </w:r>
      <w:r w:rsidRPr="00351E2D">
        <w:rPr>
          <w:lang w:val="ru-RU"/>
        </w:rPr>
        <w:t>ə</w:t>
      </w:r>
      <w:r w:rsidRPr="00351E2D">
        <w:rPr>
          <w:spacing w:val="65"/>
          <w:lang w:val="ru-RU"/>
        </w:rPr>
        <w:t xml:space="preserve"> </w:t>
      </w:r>
      <w:r>
        <w:t>burun</w:t>
      </w:r>
      <w:r w:rsidRPr="00351E2D">
        <w:rPr>
          <w:spacing w:val="64"/>
          <w:lang w:val="ru-RU"/>
        </w:rPr>
        <w:t xml:space="preserve"> </w:t>
      </w:r>
      <w:r>
        <w:t>bo</w:t>
      </w:r>
      <w:r w:rsidRPr="00351E2D">
        <w:rPr>
          <w:lang w:val="ru-RU"/>
        </w:rPr>
        <w:t>ş</w:t>
      </w:r>
      <w:r>
        <w:t>luqlar</w:t>
      </w:r>
      <w:r w:rsidRPr="00351E2D">
        <w:rPr>
          <w:lang w:val="ru-RU"/>
        </w:rPr>
        <w:t>ı</w:t>
      </w:r>
      <w:r>
        <w:t>n</w:t>
      </w:r>
      <w:r w:rsidRPr="00351E2D">
        <w:rPr>
          <w:lang w:val="ru-RU"/>
        </w:rPr>
        <w:t>ı</w:t>
      </w:r>
      <w:r w:rsidRPr="00351E2D">
        <w:rPr>
          <w:spacing w:val="67"/>
          <w:lang w:val="ru-RU"/>
        </w:rPr>
        <w:t xml:space="preserve"> </w:t>
      </w:r>
      <w:r>
        <w:t>m</w:t>
      </w:r>
      <w:r w:rsidRPr="00351E2D">
        <w:rPr>
          <w:lang w:val="ru-RU"/>
        </w:rPr>
        <w:t>ü</w:t>
      </w:r>
      <w:r>
        <w:t>ayin</w:t>
      </w:r>
      <w:r w:rsidRPr="00351E2D">
        <w:rPr>
          <w:lang w:val="ru-RU"/>
        </w:rPr>
        <w:t>ə</w:t>
      </w:r>
      <w:r w:rsidRPr="00351E2D">
        <w:rPr>
          <w:spacing w:val="66"/>
          <w:lang w:val="ru-RU"/>
        </w:rPr>
        <w:t xml:space="preserve"> </w:t>
      </w:r>
      <w:r>
        <w:rPr>
          <w:spacing w:val="-2"/>
        </w:rPr>
        <w:t>metodlar</w:t>
      </w:r>
      <w:r w:rsidRPr="00351E2D">
        <w:rPr>
          <w:spacing w:val="-2"/>
          <w:lang w:val="ru-RU"/>
        </w:rPr>
        <w:t>ı</w:t>
      </w:r>
    </w:p>
    <w:p w14:paraId="2B9D3244" w14:textId="77777777" w:rsidR="00304D7E" w:rsidRDefault="00304D7E" w:rsidP="00304D7E">
      <w:pPr>
        <w:tabs>
          <w:tab w:val="left" w:pos="6110"/>
          <w:tab w:val="left" w:pos="7733"/>
        </w:tabs>
        <w:spacing w:before="316"/>
        <w:ind w:right="288"/>
      </w:pPr>
      <w:r>
        <w:t>Xarici</w:t>
      </w:r>
      <w:r>
        <w:rPr>
          <w:spacing w:val="40"/>
        </w:rPr>
        <w:t xml:space="preserve"> </w:t>
      </w:r>
      <w:r>
        <w:t>burun, onun</w:t>
      </w:r>
      <w:r>
        <w:rPr>
          <w:spacing w:val="40"/>
        </w:rPr>
        <w:t xml:space="preserve"> </w:t>
      </w:r>
      <w:r>
        <w:t>boşluğu</w:t>
      </w:r>
      <w:r>
        <w:rPr>
          <w:spacing w:val="40"/>
        </w:rPr>
        <w:t xml:space="preserve"> </w:t>
      </w:r>
      <w:r>
        <w:t>və</w:t>
      </w:r>
      <w:r>
        <w:rPr>
          <w:spacing w:val="40"/>
        </w:rPr>
        <w:t xml:space="preserve"> </w:t>
      </w:r>
      <w:r>
        <w:t>əlavə</w:t>
      </w:r>
      <w:r>
        <w:rPr>
          <w:spacing w:val="40"/>
        </w:rPr>
        <w:t xml:space="preserve"> </w:t>
      </w:r>
      <w:r>
        <w:t>boşluqların</w:t>
      </w:r>
      <w:r>
        <w:tab/>
      </w:r>
      <w:r>
        <w:rPr>
          <w:spacing w:val="-2"/>
        </w:rPr>
        <w:t>müayinəsinə</w:t>
      </w:r>
      <w:r>
        <w:tab/>
      </w:r>
      <w:r>
        <w:rPr>
          <w:spacing w:val="-2"/>
        </w:rPr>
        <w:t xml:space="preserve">anamnez </w:t>
      </w:r>
      <w:r>
        <w:t>topladıqdan</w:t>
      </w:r>
      <w:r>
        <w:rPr>
          <w:spacing w:val="40"/>
        </w:rPr>
        <w:t xml:space="preserve"> </w:t>
      </w:r>
      <w:r>
        <w:t>sonra</w:t>
      </w:r>
      <w:r>
        <w:rPr>
          <w:spacing w:val="40"/>
        </w:rPr>
        <w:t xml:space="preserve"> </w:t>
      </w:r>
      <w:r>
        <w:t>başlayırlar.</w:t>
      </w:r>
      <w:r>
        <w:rPr>
          <w:spacing w:val="-3"/>
        </w:rPr>
        <w:t xml:space="preserve"> </w:t>
      </w:r>
      <w:r>
        <w:t>Burun</w:t>
      </w:r>
      <w:r>
        <w:rPr>
          <w:spacing w:val="40"/>
        </w:rPr>
        <w:t xml:space="preserve"> </w:t>
      </w:r>
      <w:r>
        <w:t>müayinəsi</w:t>
      </w:r>
      <w:r>
        <w:rPr>
          <w:spacing w:val="40"/>
        </w:rPr>
        <w:t xml:space="preserve"> </w:t>
      </w:r>
      <w:r>
        <w:t>xarici</w:t>
      </w:r>
      <w:r>
        <w:rPr>
          <w:spacing w:val="40"/>
        </w:rPr>
        <w:t xml:space="preserve"> </w:t>
      </w:r>
      <w:r>
        <w:t>müayinədən</w:t>
      </w:r>
      <w:r>
        <w:rPr>
          <w:spacing w:val="40"/>
        </w:rPr>
        <w:t xml:space="preserve"> </w:t>
      </w:r>
      <w:r>
        <w:t>və</w:t>
      </w:r>
      <w:r>
        <w:rPr>
          <w:spacing w:val="40"/>
        </w:rPr>
        <w:t xml:space="preserve"> </w:t>
      </w:r>
      <w:r>
        <w:t>burun boşluğunun</w:t>
      </w:r>
      <w:r>
        <w:rPr>
          <w:spacing w:val="40"/>
        </w:rPr>
        <w:t xml:space="preserve"> </w:t>
      </w:r>
      <w:r>
        <w:t>dərin</w:t>
      </w:r>
      <w:r>
        <w:rPr>
          <w:spacing w:val="40"/>
        </w:rPr>
        <w:t xml:space="preserve"> </w:t>
      </w:r>
      <w:r>
        <w:t>hissələrinin</w:t>
      </w:r>
      <w:r>
        <w:rPr>
          <w:spacing w:val="40"/>
        </w:rPr>
        <w:t xml:space="preserve"> </w:t>
      </w:r>
      <w:r>
        <w:t>müayinəsindən</w:t>
      </w:r>
      <w:r>
        <w:rPr>
          <w:spacing w:val="40"/>
        </w:rPr>
        <w:t xml:space="preserve"> </w:t>
      </w:r>
      <w:r>
        <w:t>ibarətdir.</w:t>
      </w:r>
    </w:p>
    <w:p w14:paraId="489E123A" w14:textId="77777777" w:rsidR="00304D7E" w:rsidRDefault="00304D7E" w:rsidP="00304D7E">
      <w:pPr>
        <w:tabs>
          <w:tab w:val="left" w:pos="4785"/>
        </w:tabs>
        <w:ind w:right="495"/>
      </w:pPr>
      <w:r>
        <w:t>Xarici</w:t>
      </w:r>
      <w:r>
        <w:rPr>
          <w:spacing w:val="40"/>
        </w:rPr>
        <w:t xml:space="preserve"> </w:t>
      </w:r>
      <w:r>
        <w:t>burunun</w:t>
      </w:r>
      <w:r>
        <w:rPr>
          <w:spacing w:val="40"/>
        </w:rPr>
        <w:t xml:space="preserve"> </w:t>
      </w:r>
      <w:r>
        <w:t>formasına,</w:t>
      </w:r>
      <w:r>
        <w:rPr>
          <w:spacing w:val="-3"/>
        </w:rPr>
        <w:t xml:space="preserve"> </w:t>
      </w:r>
      <w:r>
        <w:t>burun</w:t>
      </w:r>
      <w:r>
        <w:rPr>
          <w:spacing w:val="40"/>
        </w:rPr>
        <w:t xml:space="preserve"> </w:t>
      </w:r>
      <w:r>
        <w:t>arxasının</w:t>
      </w:r>
      <w:r>
        <w:rPr>
          <w:spacing w:val="-1"/>
        </w:rPr>
        <w:t xml:space="preserve"> </w:t>
      </w:r>
      <w:r>
        <w:t>orta</w:t>
      </w:r>
      <w:r>
        <w:rPr>
          <w:spacing w:val="40"/>
        </w:rPr>
        <w:t xml:space="preserve"> </w:t>
      </w:r>
      <w:r>
        <w:t>xəttdən</w:t>
      </w:r>
      <w:r>
        <w:rPr>
          <w:spacing w:val="40"/>
        </w:rPr>
        <w:t xml:space="preserve"> </w:t>
      </w:r>
      <w:r>
        <w:t>əyilməsinin</w:t>
      </w:r>
      <w:r>
        <w:rPr>
          <w:spacing w:val="40"/>
        </w:rPr>
        <w:t xml:space="preserve"> </w:t>
      </w:r>
      <w:r>
        <w:t>və</w:t>
      </w:r>
      <w:r>
        <w:rPr>
          <w:spacing w:val="40"/>
        </w:rPr>
        <w:t xml:space="preserve"> </w:t>
      </w:r>
      <w:r>
        <w:t>ya düşməsinin</w:t>
      </w:r>
      <w:r>
        <w:rPr>
          <w:spacing w:val="40"/>
        </w:rPr>
        <w:t xml:space="preserve"> </w:t>
      </w:r>
      <w:r>
        <w:t>olub</w:t>
      </w:r>
      <w:r>
        <w:rPr>
          <w:spacing w:val="40"/>
        </w:rPr>
        <w:t xml:space="preserve"> </w:t>
      </w:r>
      <w:r>
        <w:t>olmamasına</w:t>
      </w:r>
      <w:r>
        <w:rPr>
          <w:spacing w:val="40"/>
        </w:rPr>
        <w:t xml:space="preserve"> </w:t>
      </w:r>
      <w:r>
        <w:t>fikir</w:t>
      </w:r>
      <w:r>
        <w:rPr>
          <w:spacing w:val="40"/>
        </w:rPr>
        <w:t xml:space="preserve"> </w:t>
      </w:r>
      <w:r>
        <w:t>verilir. Burun</w:t>
      </w:r>
      <w:r>
        <w:rPr>
          <w:spacing w:val="40"/>
        </w:rPr>
        <w:t xml:space="preserve"> </w:t>
      </w:r>
      <w:r>
        <w:t>sümüklərinin</w:t>
      </w:r>
      <w:r>
        <w:rPr>
          <w:spacing w:val="40"/>
        </w:rPr>
        <w:t xml:space="preserve"> </w:t>
      </w:r>
      <w:r>
        <w:t>sınığına şübhə</w:t>
      </w:r>
      <w:r>
        <w:rPr>
          <w:spacing w:val="40"/>
        </w:rPr>
        <w:t xml:space="preserve"> </w:t>
      </w:r>
      <w:r>
        <w:t>olduqda</w:t>
      </w:r>
      <w:r>
        <w:rPr>
          <w:spacing w:val="40"/>
        </w:rPr>
        <w:t xml:space="preserve"> </w:t>
      </w:r>
      <w:r>
        <w:t>xarici</w:t>
      </w:r>
      <w:r>
        <w:rPr>
          <w:spacing w:val="40"/>
        </w:rPr>
        <w:t xml:space="preserve"> </w:t>
      </w:r>
      <w:r>
        <w:t>burunu</w:t>
      </w:r>
      <w:r>
        <w:rPr>
          <w:spacing w:val="40"/>
        </w:rPr>
        <w:t xml:space="preserve"> </w:t>
      </w:r>
      <w:r>
        <w:t>əlləmək</w:t>
      </w:r>
      <w:r>
        <w:tab/>
        <w:t>lazımdır, bunun</w:t>
      </w:r>
      <w:r>
        <w:rPr>
          <w:spacing w:val="40"/>
        </w:rPr>
        <w:t xml:space="preserve"> </w:t>
      </w:r>
      <w:r>
        <w:t>üçün</w:t>
      </w:r>
      <w:r>
        <w:rPr>
          <w:spacing w:val="40"/>
        </w:rPr>
        <w:t xml:space="preserve"> </w:t>
      </w:r>
      <w:r>
        <w:t>şəhadət</w:t>
      </w:r>
    </w:p>
    <w:p w14:paraId="732E0565" w14:textId="77777777" w:rsidR="00304D7E" w:rsidRDefault="00304D7E" w:rsidP="00304D7E">
      <w:pPr>
        <w:tabs>
          <w:tab w:val="left" w:pos="1191"/>
          <w:tab w:val="left" w:pos="2065"/>
          <w:tab w:val="left" w:pos="2337"/>
          <w:tab w:val="left" w:pos="6292"/>
          <w:tab w:val="left" w:pos="7438"/>
        </w:tabs>
        <w:spacing w:before="1"/>
        <w:ind w:right="298"/>
      </w:pPr>
      <w:r>
        <w:t>barmağı</w:t>
      </w:r>
      <w:r>
        <w:rPr>
          <w:spacing w:val="40"/>
        </w:rPr>
        <w:t xml:space="preserve"> </w:t>
      </w:r>
      <w:r>
        <w:t>burun</w:t>
      </w:r>
      <w:r>
        <w:tab/>
        <w:t>arxasına</w:t>
      </w:r>
      <w:r>
        <w:rPr>
          <w:spacing w:val="40"/>
        </w:rPr>
        <w:t xml:space="preserve"> </w:t>
      </w:r>
      <w:r>
        <w:t>burun</w:t>
      </w:r>
      <w:r>
        <w:rPr>
          <w:spacing w:val="40"/>
        </w:rPr>
        <w:t xml:space="preserve"> </w:t>
      </w:r>
      <w:r>
        <w:t>kökü</w:t>
      </w:r>
      <w:r>
        <w:rPr>
          <w:spacing w:val="80"/>
        </w:rPr>
        <w:t xml:space="preserve"> </w:t>
      </w:r>
      <w:r>
        <w:t>nahiyəsinə</w:t>
      </w:r>
      <w:r>
        <w:rPr>
          <w:spacing w:val="40"/>
        </w:rPr>
        <w:t xml:space="preserve"> </w:t>
      </w:r>
      <w:r>
        <w:t>qoyulur, baş</w:t>
      </w:r>
      <w:r>
        <w:rPr>
          <w:spacing w:val="80"/>
        </w:rPr>
        <w:t xml:space="preserve"> </w:t>
      </w:r>
      <w:r>
        <w:t>və</w:t>
      </w:r>
      <w:r>
        <w:rPr>
          <w:spacing w:val="40"/>
        </w:rPr>
        <w:t xml:space="preserve"> </w:t>
      </w:r>
      <w:r>
        <w:t>orta</w:t>
      </w:r>
      <w:r>
        <w:rPr>
          <w:spacing w:val="40"/>
        </w:rPr>
        <w:t xml:space="preserve"> </w:t>
      </w:r>
      <w:r>
        <w:rPr>
          <w:spacing w:val="-2"/>
        </w:rPr>
        <w:t>barmaq</w:t>
      </w:r>
      <w:r>
        <w:tab/>
      </w:r>
      <w:r>
        <w:rPr>
          <w:spacing w:val="-2"/>
        </w:rPr>
        <w:t>burunun</w:t>
      </w:r>
      <w:r>
        <w:tab/>
        <w:t>yan</w:t>
      </w:r>
      <w:r>
        <w:rPr>
          <w:spacing w:val="40"/>
        </w:rPr>
        <w:t xml:space="preserve"> </w:t>
      </w:r>
      <w:r>
        <w:t>səthlərinə</w:t>
      </w:r>
      <w:r>
        <w:rPr>
          <w:spacing w:val="40"/>
        </w:rPr>
        <w:t xml:space="preserve"> </w:t>
      </w:r>
      <w:r>
        <w:t>qoyulur. Barmağı</w:t>
      </w:r>
      <w:r>
        <w:tab/>
      </w:r>
      <w:r>
        <w:rPr>
          <w:spacing w:val="-2"/>
        </w:rPr>
        <w:t>burunun</w:t>
      </w:r>
      <w:r>
        <w:tab/>
      </w:r>
      <w:r>
        <w:rPr>
          <w:spacing w:val="-2"/>
        </w:rPr>
        <w:t xml:space="preserve">kökündən </w:t>
      </w:r>
      <w:r>
        <w:t>ucuna</w:t>
      </w:r>
      <w:r>
        <w:rPr>
          <w:spacing w:val="40"/>
        </w:rPr>
        <w:t xml:space="preserve"> </w:t>
      </w:r>
      <w:r>
        <w:t>doğru</w:t>
      </w:r>
      <w:r>
        <w:rPr>
          <w:spacing w:val="40"/>
        </w:rPr>
        <w:t xml:space="preserve"> </w:t>
      </w:r>
      <w:r>
        <w:t>sürüşdürərək</w:t>
      </w:r>
      <w:r>
        <w:rPr>
          <w:spacing w:val="40"/>
        </w:rPr>
        <w:t xml:space="preserve"> </w:t>
      </w:r>
      <w:r>
        <w:t>xarici</w:t>
      </w:r>
      <w:r>
        <w:rPr>
          <w:spacing w:val="40"/>
        </w:rPr>
        <w:t xml:space="preserve"> </w:t>
      </w:r>
      <w:r>
        <w:t>burunun</w:t>
      </w:r>
      <w:r>
        <w:rPr>
          <w:spacing w:val="40"/>
        </w:rPr>
        <w:t xml:space="preserve"> </w:t>
      </w:r>
      <w:r>
        <w:t>düşməsi</w:t>
      </w:r>
      <w:r>
        <w:rPr>
          <w:spacing w:val="40"/>
        </w:rPr>
        <w:t xml:space="preserve"> </w:t>
      </w:r>
      <w:r>
        <w:t>və</w:t>
      </w:r>
      <w:r>
        <w:rPr>
          <w:spacing w:val="40"/>
        </w:rPr>
        <w:t xml:space="preserve"> </w:t>
      </w:r>
      <w:r>
        <w:t>qabarması,</w:t>
      </w:r>
      <w:r>
        <w:rPr>
          <w:spacing w:val="40"/>
        </w:rPr>
        <w:t xml:space="preserve"> </w:t>
      </w:r>
      <w:r>
        <w:t>sümük qırıntılarının</w:t>
      </w:r>
      <w:r>
        <w:rPr>
          <w:spacing w:val="40"/>
        </w:rPr>
        <w:t xml:space="preserve"> </w:t>
      </w:r>
      <w:r>
        <w:t>yerdəyişməsinin,</w:t>
      </w:r>
      <w:r>
        <w:rPr>
          <w:spacing w:val="-4"/>
        </w:rPr>
        <w:t xml:space="preserve"> </w:t>
      </w:r>
      <w:r>
        <w:t>krepitasiyanın</w:t>
      </w:r>
      <w:r>
        <w:rPr>
          <w:spacing w:val="40"/>
        </w:rPr>
        <w:t xml:space="preserve"> </w:t>
      </w:r>
      <w:r>
        <w:t>olub</w:t>
      </w:r>
      <w:r>
        <w:rPr>
          <w:spacing w:val="40"/>
        </w:rPr>
        <w:t xml:space="preserve"> </w:t>
      </w:r>
      <w:r>
        <w:t>olmaması</w:t>
      </w:r>
      <w:r>
        <w:rPr>
          <w:spacing w:val="40"/>
        </w:rPr>
        <w:t xml:space="preserve"> </w:t>
      </w:r>
      <w:r>
        <w:t>müəyyən</w:t>
      </w:r>
      <w:r>
        <w:rPr>
          <w:spacing w:val="40"/>
        </w:rPr>
        <w:t xml:space="preserve"> </w:t>
      </w:r>
      <w:r>
        <w:t>edilir. Xarici</w:t>
      </w:r>
      <w:r>
        <w:rPr>
          <w:spacing w:val="40"/>
        </w:rPr>
        <w:t xml:space="preserve"> </w:t>
      </w:r>
      <w:r>
        <w:t>müayinə</w:t>
      </w:r>
      <w:r>
        <w:rPr>
          <w:spacing w:val="40"/>
        </w:rPr>
        <w:t xml:space="preserve"> </w:t>
      </w:r>
      <w:r>
        <w:t>zamanı</w:t>
      </w:r>
      <w:r>
        <w:rPr>
          <w:spacing w:val="40"/>
        </w:rPr>
        <w:t xml:space="preserve"> </w:t>
      </w:r>
      <w:r>
        <w:t>burun</w:t>
      </w:r>
      <w:r>
        <w:rPr>
          <w:spacing w:val="40"/>
        </w:rPr>
        <w:t xml:space="preserve"> </w:t>
      </w:r>
      <w:r>
        <w:t>dəhlizinə</w:t>
      </w:r>
      <w:r>
        <w:rPr>
          <w:spacing w:val="40"/>
        </w:rPr>
        <w:t xml:space="preserve"> </w:t>
      </w:r>
      <w:r>
        <w:t>diqqət</w:t>
      </w:r>
      <w:r>
        <w:rPr>
          <w:spacing w:val="40"/>
        </w:rPr>
        <w:t xml:space="preserve"> </w:t>
      </w:r>
      <w:r>
        <w:t>yetirmək</w:t>
      </w:r>
      <w:r>
        <w:rPr>
          <w:spacing w:val="40"/>
        </w:rPr>
        <w:t xml:space="preserve"> </w:t>
      </w:r>
      <w:r>
        <w:t>lazımdır, bu məqsədlə</w:t>
      </w:r>
      <w:r>
        <w:rPr>
          <w:spacing w:val="40"/>
        </w:rPr>
        <w:t xml:space="preserve"> </w:t>
      </w:r>
      <w:r>
        <w:t>burun</w:t>
      </w:r>
      <w:r>
        <w:rPr>
          <w:spacing w:val="40"/>
        </w:rPr>
        <w:t xml:space="preserve"> </w:t>
      </w:r>
      <w:r>
        <w:t>ucunu</w:t>
      </w:r>
      <w:r>
        <w:rPr>
          <w:spacing w:val="40"/>
        </w:rPr>
        <w:t xml:space="preserve"> </w:t>
      </w:r>
      <w:r>
        <w:t>yuxarıya</w:t>
      </w:r>
      <w:r>
        <w:rPr>
          <w:spacing w:val="40"/>
        </w:rPr>
        <w:t xml:space="preserve"> </w:t>
      </w:r>
      <w:r>
        <w:t>qaldırıb</w:t>
      </w:r>
      <w:r>
        <w:rPr>
          <w:spacing w:val="40"/>
        </w:rPr>
        <w:t xml:space="preserve"> </w:t>
      </w:r>
      <w:r>
        <w:t>xəstənin</w:t>
      </w:r>
      <w:r>
        <w:rPr>
          <w:spacing w:val="40"/>
        </w:rPr>
        <w:t xml:space="preserve"> </w:t>
      </w:r>
      <w:r>
        <w:t>başını</w:t>
      </w:r>
      <w:r>
        <w:rPr>
          <w:spacing w:val="40"/>
        </w:rPr>
        <w:t xml:space="preserve"> </w:t>
      </w:r>
      <w:r>
        <w:t>sağa</w:t>
      </w:r>
      <w:r>
        <w:rPr>
          <w:spacing w:val="40"/>
        </w:rPr>
        <w:t xml:space="preserve"> </w:t>
      </w:r>
      <w:r>
        <w:t>və</w:t>
      </w:r>
      <w:r>
        <w:rPr>
          <w:spacing w:val="40"/>
        </w:rPr>
        <w:t xml:space="preserve"> </w:t>
      </w:r>
      <w:r>
        <w:t>sola</w:t>
      </w:r>
      <w:r>
        <w:rPr>
          <w:spacing w:val="40"/>
        </w:rPr>
        <w:t xml:space="preserve"> </w:t>
      </w:r>
      <w:r>
        <w:t>döndərirlər. Süni</w:t>
      </w:r>
      <w:r>
        <w:rPr>
          <w:spacing w:val="40"/>
        </w:rPr>
        <w:t xml:space="preserve"> </w:t>
      </w:r>
      <w:r>
        <w:t>işıq</w:t>
      </w:r>
      <w:r>
        <w:rPr>
          <w:spacing w:val="40"/>
        </w:rPr>
        <w:t xml:space="preserve"> </w:t>
      </w:r>
      <w:r>
        <w:t>mənbəyindən</w:t>
      </w:r>
      <w:r>
        <w:rPr>
          <w:spacing w:val="40"/>
        </w:rPr>
        <w:t xml:space="preserve"> </w:t>
      </w:r>
      <w:r>
        <w:t>və</w:t>
      </w:r>
      <w:r>
        <w:rPr>
          <w:spacing w:val="40"/>
        </w:rPr>
        <w:t xml:space="preserve"> </w:t>
      </w:r>
      <w:r>
        <w:t>alın</w:t>
      </w:r>
      <w:r>
        <w:rPr>
          <w:spacing w:val="40"/>
        </w:rPr>
        <w:t xml:space="preserve"> </w:t>
      </w:r>
      <w:r>
        <w:t>reflektorundan</w:t>
      </w:r>
      <w:r>
        <w:rPr>
          <w:spacing w:val="80"/>
        </w:rPr>
        <w:t xml:space="preserve"> </w:t>
      </w:r>
      <w:r>
        <w:t>istifadə</w:t>
      </w:r>
      <w:r>
        <w:rPr>
          <w:spacing w:val="40"/>
        </w:rPr>
        <w:t xml:space="preserve"> </w:t>
      </w:r>
      <w:r>
        <w:t>etmək</w:t>
      </w:r>
    </w:p>
    <w:p w14:paraId="4791FB16" w14:textId="77777777" w:rsidR="00304D7E" w:rsidRDefault="00304D7E" w:rsidP="00304D7E">
      <w:pPr>
        <w:ind w:right="298"/>
      </w:pPr>
      <w:r>
        <w:t>lazımdır, müayinə</w:t>
      </w:r>
      <w:r>
        <w:rPr>
          <w:spacing w:val="40"/>
        </w:rPr>
        <w:t xml:space="preserve"> </w:t>
      </w:r>
      <w:r>
        <w:t>olunan</w:t>
      </w:r>
      <w:r>
        <w:rPr>
          <w:spacing w:val="40"/>
        </w:rPr>
        <w:t xml:space="preserve"> </w:t>
      </w:r>
      <w:r>
        <w:t>üzv</w:t>
      </w:r>
      <w:r>
        <w:rPr>
          <w:spacing w:val="40"/>
        </w:rPr>
        <w:t xml:space="preserve"> </w:t>
      </w:r>
      <w:r>
        <w:t>reflektordan</w:t>
      </w:r>
      <w:r>
        <w:rPr>
          <w:spacing w:val="40"/>
        </w:rPr>
        <w:t xml:space="preserve"> </w:t>
      </w:r>
      <w:r>
        <w:t>əks</w:t>
      </w:r>
      <w:r>
        <w:rPr>
          <w:spacing w:val="40"/>
        </w:rPr>
        <w:t xml:space="preserve"> </w:t>
      </w:r>
      <w:r>
        <w:t>olunan</w:t>
      </w:r>
      <w:r>
        <w:rPr>
          <w:spacing w:val="40"/>
        </w:rPr>
        <w:t xml:space="preserve"> </w:t>
      </w:r>
      <w:r>
        <w:t>işıqla</w:t>
      </w:r>
      <w:r>
        <w:rPr>
          <w:spacing w:val="40"/>
        </w:rPr>
        <w:t xml:space="preserve"> </w:t>
      </w:r>
      <w:r>
        <w:t>işıqlandırılır. Burun</w:t>
      </w:r>
      <w:r>
        <w:rPr>
          <w:spacing w:val="40"/>
        </w:rPr>
        <w:t xml:space="preserve"> </w:t>
      </w:r>
      <w:r>
        <w:t>boşluğunun</w:t>
      </w:r>
      <w:r>
        <w:rPr>
          <w:spacing w:val="40"/>
        </w:rPr>
        <w:t xml:space="preserve"> </w:t>
      </w:r>
      <w:r>
        <w:t>müayinəsi</w:t>
      </w:r>
      <w:r>
        <w:rPr>
          <w:spacing w:val="40"/>
        </w:rPr>
        <w:t xml:space="preserve"> </w:t>
      </w:r>
      <w:r>
        <w:t>(ön rinoskopiya) burun</w:t>
      </w:r>
      <w:r>
        <w:rPr>
          <w:spacing w:val="40"/>
        </w:rPr>
        <w:t xml:space="preserve"> </w:t>
      </w:r>
      <w:r>
        <w:t>dəlikləri</w:t>
      </w:r>
      <w:r>
        <w:rPr>
          <w:spacing w:val="40"/>
        </w:rPr>
        <w:t xml:space="preserve"> </w:t>
      </w:r>
      <w:r>
        <w:t>vasitəsilə</w:t>
      </w:r>
      <w:r>
        <w:rPr>
          <w:spacing w:val="40"/>
        </w:rPr>
        <w:t xml:space="preserve"> </w:t>
      </w:r>
      <w:r>
        <w:t>burun</w:t>
      </w:r>
      <w:r>
        <w:rPr>
          <w:spacing w:val="40"/>
        </w:rPr>
        <w:t xml:space="preserve"> </w:t>
      </w:r>
      <w:r>
        <w:t>genəldicilərinin</w:t>
      </w:r>
      <w:r>
        <w:rPr>
          <w:spacing w:val="40"/>
        </w:rPr>
        <w:t xml:space="preserve"> </w:t>
      </w:r>
      <w:r>
        <w:t>köməyi</w:t>
      </w:r>
      <w:r>
        <w:rPr>
          <w:spacing w:val="40"/>
        </w:rPr>
        <w:t xml:space="preserve"> </w:t>
      </w:r>
      <w:r>
        <w:t>ilə</w:t>
      </w:r>
      <w:r>
        <w:rPr>
          <w:spacing w:val="40"/>
        </w:rPr>
        <w:t xml:space="preserve"> </w:t>
      </w:r>
      <w:r>
        <w:t>aparılır.</w:t>
      </w:r>
      <w:r>
        <w:rPr>
          <w:spacing w:val="-3"/>
        </w:rPr>
        <w:t xml:space="preserve"> </w:t>
      </w:r>
      <w:r>
        <w:t>Reflektor</w:t>
      </w:r>
      <w:r>
        <w:rPr>
          <w:spacing w:val="40"/>
        </w:rPr>
        <w:t xml:space="preserve"> </w:t>
      </w:r>
      <w:r>
        <w:t>diametri</w:t>
      </w:r>
      <w:r>
        <w:rPr>
          <w:spacing w:val="-5"/>
        </w:rPr>
        <w:t xml:space="preserve"> </w:t>
      </w:r>
      <w:r>
        <w:t>8 –</w:t>
      </w:r>
      <w:r>
        <w:rPr>
          <w:spacing w:val="-4"/>
        </w:rPr>
        <w:t xml:space="preserve"> </w:t>
      </w:r>
      <w:r>
        <w:t>9</w:t>
      </w:r>
      <w:r>
        <w:rPr>
          <w:spacing w:val="-1"/>
        </w:rPr>
        <w:t xml:space="preserve"> </w:t>
      </w:r>
      <w:r>
        <w:t>sm,</w:t>
      </w:r>
      <w:r>
        <w:rPr>
          <w:spacing w:val="-3"/>
        </w:rPr>
        <w:t xml:space="preserve"> </w:t>
      </w:r>
      <w:r>
        <w:t>fokus məsafəsi 20 sm</w:t>
      </w:r>
      <w:r>
        <w:rPr>
          <w:spacing w:val="80"/>
        </w:rPr>
        <w:t xml:space="preserve"> </w:t>
      </w:r>
      <w:r>
        <w:t>və</w:t>
      </w:r>
      <w:r>
        <w:rPr>
          <w:spacing w:val="80"/>
        </w:rPr>
        <w:t xml:space="preserve"> </w:t>
      </w:r>
      <w:r>
        <w:t>ortasında</w:t>
      </w:r>
      <w:r>
        <w:rPr>
          <w:spacing w:val="80"/>
        </w:rPr>
        <w:t xml:space="preserve"> </w:t>
      </w:r>
      <w:r>
        <w:t>dəliyi</w:t>
      </w:r>
      <w:r>
        <w:rPr>
          <w:spacing w:val="80"/>
        </w:rPr>
        <w:t xml:space="preserve"> </w:t>
      </w:r>
      <w:r>
        <w:t>olan</w:t>
      </w:r>
      <w:r>
        <w:rPr>
          <w:spacing w:val="80"/>
        </w:rPr>
        <w:t xml:space="preserve"> </w:t>
      </w:r>
      <w:r>
        <w:t>girdə</w:t>
      </w:r>
      <w:r>
        <w:rPr>
          <w:spacing w:val="80"/>
        </w:rPr>
        <w:t xml:space="preserve"> </w:t>
      </w:r>
      <w:r>
        <w:t>azacıq</w:t>
      </w:r>
      <w:r>
        <w:rPr>
          <w:spacing w:val="80"/>
        </w:rPr>
        <w:t xml:space="preserve"> </w:t>
      </w:r>
      <w:r>
        <w:t>çökük</w:t>
      </w:r>
      <w:r>
        <w:rPr>
          <w:spacing w:val="80"/>
        </w:rPr>
        <w:t xml:space="preserve"> </w:t>
      </w:r>
      <w:r>
        <w:t>güzgüdür.</w:t>
      </w:r>
    </w:p>
    <w:p w14:paraId="465A5D86" w14:textId="77777777" w:rsidR="00304D7E" w:rsidRDefault="00304D7E" w:rsidP="00304D7E">
      <w:pPr>
        <w:spacing w:before="1"/>
        <w:ind w:right="495"/>
      </w:pPr>
      <w:r>
        <w:t>Müayinə</w:t>
      </w:r>
      <w:r>
        <w:rPr>
          <w:spacing w:val="40"/>
        </w:rPr>
        <w:t xml:space="preserve"> </w:t>
      </w:r>
      <w:r>
        <w:t>oturaq</w:t>
      </w:r>
      <w:r>
        <w:rPr>
          <w:spacing w:val="40"/>
        </w:rPr>
        <w:t xml:space="preserve"> </w:t>
      </w:r>
      <w:r>
        <w:t>vəziyyətdə</w:t>
      </w:r>
      <w:r>
        <w:rPr>
          <w:spacing w:val="40"/>
        </w:rPr>
        <w:t xml:space="preserve"> </w:t>
      </w:r>
      <w:r>
        <w:t>aparılır, işıq</w:t>
      </w:r>
      <w:r>
        <w:rPr>
          <w:spacing w:val="40"/>
        </w:rPr>
        <w:t xml:space="preserve"> </w:t>
      </w:r>
      <w:r>
        <w:t>mənbəyi</w:t>
      </w:r>
      <w:r>
        <w:rPr>
          <w:spacing w:val="40"/>
        </w:rPr>
        <w:t xml:space="preserve"> </w:t>
      </w:r>
      <w:r>
        <w:t>sağdan</w:t>
      </w:r>
      <w:r>
        <w:rPr>
          <w:spacing w:val="40"/>
        </w:rPr>
        <w:t xml:space="preserve"> </w:t>
      </w:r>
      <w:r>
        <w:t>və</w:t>
      </w:r>
      <w:r>
        <w:rPr>
          <w:spacing w:val="40"/>
        </w:rPr>
        <w:t xml:space="preserve"> </w:t>
      </w:r>
      <w:r>
        <w:t>bir</w:t>
      </w:r>
      <w:r>
        <w:rPr>
          <w:spacing w:val="40"/>
        </w:rPr>
        <w:t xml:space="preserve"> </w:t>
      </w:r>
      <w:r>
        <w:t>qədər arxadan</w:t>
      </w:r>
      <w:r>
        <w:rPr>
          <w:spacing w:val="40"/>
        </w:rPr>
        <w:t xml:space="preserve"> </w:t>
      </w:r>
      <w:r>
        <w:t>olmaqla</w:t>
      </w:r>
      <w:r>
        <w:rPr>
          <w:spacing w:val="40"/>
        </w:rPr>
        <w:t xml:space="preserve"> </w:t>
      </w:r>
      <w:r>
        <w:t>xəstənin</w:t>
      </w:r>
      <w:r>
        <w:rPr>
          <w:spacing w:val="40"/>
        </w:rPr>
        <w:t xml:space="preserve"> </w:t>
      </w:r>
      <w:r>
        <w:t>başı</w:t>
      </w:r>
      <w:r>
        <w:rPr>
          <w:spacing w:val="40"/>
        </w:rPr>
        <w:t xml:space="preserve"> </w:t>
      </w:r>
      <w:r>
        <w:t>səviyyəsində</w:t>
      </w:r>
      <w:r>
        <w:rPr>
          <w:spacing w:val="40"/>
        </w:rPr>
        <w:t xml:space="preserve"> </w:t>
      </w:r>
      <w:r>
        <w:t>yerləşdirilir.</w:t>
      </w:r>
      <w:r>
        <w:rPr>
          <w:spacing w:val="-4"/>
        </w:rPr>
        <w:t xml:space="preserve"> </w:t>
      </w:r>
      <w:r>
        <w:t>Reflektoru</w:t>
      </w:r>
      <w:r>
        <w:rPr>
          <w:spacing w:val="40"/>
        </w:rPr>
        <w:t xml:space="preserve"> </w:t>
      </w:r>
      <w:r>
        <w:t>həkim sol gözü önündə</w:t>
      </w:r>
      <w:r>
        <w:rPr>
          <w:spacing w:val="40"/>
        </w:rPr>
        <w:t xml:space="preserve"> </w:t>
      </w:r>
      <w:r>
        <w:t>elə</w:t>
      </w:r>
      <w:r>
        <w:rPr>
          <w:spacing w:val="40"/>
        </w:rPr>
        <w:t xml:space="preserve"> </w:t>
      </w:r>
      <w:r>
        <w:t>yerləşdirir</w:t>
      </w:r>
      <w:r>
        <w:rPr>
          <w:spacing w:val="40"/>
        </w:rPr>
        <w:t xml:space="preserve"> </w:t>
      </w:r>
      <w:r>
        <w:t>ki, reflektorun</w:t>
      </w:r>
      <w:r>
        <w:rPr>
          <w:spacing w:val="40"/>
        </w:rPr>
        <w:t xml:space="preserve"> </w:t>
      </w:r>
      <w:r>
        <w:t>dəliyi</w:t>
      </w:r>
      <w:r>
        <w:rPr>
          <w:spacing w:val="40"/>
        </w:rPr>
        <w:t xml:space="preserve"> </w:t>
      </w:r>
      <w:r>
        <w:t>və</w:t>
      </w:r>
      <w:r>
        <w:rPr>
          <w:spacing w:val="40"/>
        </w:rPr>
        <w:t xml:space="preserve"> </w:t>
      </w:r>
      <w:r>
        <w:t>yoxlanan</w:t>
      </w:r>
      <w:r>
        <w:rPr>
          <w:spacing w:val="40"/>
        </w:rPr>
        <w:t xml:space="preserve"> </w:t>
      </w:r>
      <w:r>
        <w:t>üzv</w:t>
      </w:r>
      <w:r>
        <w:rPr>
          <w:spacing w:val="40"/>
        </w:rPr>
        <w:t xml:space="preserve"> </w:t>
      </w:r>
      <w:r>
        <w:t>bir düz</w:t>
      </w:r>
      <w:r>
        <w:rPr>
          <w:spacing w:val="40"/>
        </w:rPr>
        <w:t xml:space="preserve"> </w:t>
      </w:r>
      <w:r>
        <w:t>xətt</w:t>
      </w:r>
      <w:r>
        <w:rPr>
          <w:spacing w:val="40"/>
        </w:rPr>
        <w:t xml:space="preserve"> </w:t>
      </w:r>
      <w:r>
        <w:t>üzrə</w:t>
      </w:r>
      <w:r>
        <w:rPr>
          <w:spacing w:val="40"/>
        </w:rPr>
        <w:t xml:space="preserve"> </w:t>
      </w:r>
      <w:r>
        <w:t>olsun.Genəldici</w:t>
      </w:r>
      <w:r>
        <w:rPr>
          <w:spacing w:val="40"/>
        </w:rPr>
        <w:t xml:space="preserve"> </w:t>
      </w:r>
      <w:r>
        <w:t>branşları</w:t>
      </w:r>
      <w:r>
        <w:rPr>
          <w:spacing w:val="40"/>
        </w:rPr>
        <w:t xml:space="preserve"> </w:t>
      </w:r>
      <w:r>
        <w:t>bağlı</w:t>
      </w:r>
      <w:r>
        <w:rPr>
          <w:spacing w:val="40"/>
        </w:rPr>
        <w:t xml:space="preserve"> </w:t>
      </w:r>
      <w:r>
        <w:t>halda</w:t>
      </w:r>
      <w:r>
        <w:rPr>
          <w:spacing w:val="40"/>
        </w:rPr>
        <w:t xml:space="preserve"> </w:t>
      </w:r>
      <w:r>
        <w:t>sol</w:t>
      </w:r>
      <w:r>
        <w:rPr>
          <w:spacing w:val="80"/>
        </w:rPr>
        <w:t xml:space="preserve"> </w:t>
      </w:r>
      <w:r>
        <w:t>əl</w:t>
      </w:r>
      <w:r>
        <w:rPr>
          <w:spacing w:val="40"/>
        </w:rPr>
        <w:t xml:space="preserve"> </w:t>
      </w:r>
      <w:r>
        <w:t>ilə</w:t>
      </w:r>
      <w:r>
        <w:rPr>
          <w:spacing w:val="40"/>
        </w:rPr>
        <w:t xml:space="preserve"> </w:t>
      </w:r>
      <w:r>
        <w:t>burun</w:t>
      </w:r>
      <w:r>
        <w:rPr>
          <w:spacing w:val="80"/>
        </w:rPr>
        <w:t xml:space="preserve"> </w:t>
      </w:r>
      <w:r>
        <w:t>dəliyinə</w:t>
      </w:r>
      <w:r>
        <w:rPr>
          <w:spacing w:val="40"/>
        </w:rPr>
        <w:t xml:space="preserve"> </w:t>
      </w:r>
      <w:r>
        <w:t>yeridərək</w:t>
      </w:r>
      <w:r>
        <w:rPr>
          <w:spacing w:val="40"/>
        </w:rPr>
        <w:t xml:space="preserve"> </w:t>
      </w:r>
      <w:r>
        <w:t>burun</w:t>
      </w:r>
      <w:r>
        <w:rPr>
          <w:spacing w:val="40"/>
        </w:rPr>
        <w:t xml:space="preserve"> </w:t>
      </w:r>
      <w:r>
        <w:t>boşluğunu</w:t>
      </w:r>
      <w:r>
        <w:rPr>
          <w:spacing w:val="40"/>
        </w:rPr>
        <w:t xml:space="preserve"> </w:t>
      </w:r>
      <w:r>
        <w:t>gözdən</w:t>
      </w:r>
      <w:r>
        <w:rPr>
          <w:spacing w:val="40"/>
        </w:rPr>
        <w:t xml:space="preserve"> </w:t>
      </w:r>
      <w:r>
        <w:t>keçirmək</w:t>
      </w:r>
      <w:r>
        <w:rPr>
          <w:spacing w:val="40"/>
        </w:rPr>
        <w:t xml:space="preserve"> </w:t>
      </w:r>
      <w:r>
        <w:t>üçün</w:t>
      </w:r>
      <w:r>
        <w:rPr>
          <w:spacing w:val="40"/>
        </w:rPr>
        <w:t xml:space="preserve"> </w:t>
      </w:r>
      <w:r>
        <w:t>yavaş</w:t>
      </w:r>
      <w:r>
        <w:rPr>
          <w:spacing w:val="40"/>
        </w:rPr>
        <w:t xml:space="preserve"> </w:t>
      </w:r>
      <w:r>
        <w:t>yavaş genəldirlər. Reflektordan</w:t>
      </w:r>
      <w:r>
        <w:rPr>
          <w:spacing w:val="40"/>
        </w:rPr>
        <w:t xml:space="preserve"> </w:t>
      </w:r>
      <w:r>
        <w:t>düşən</w:t>
      </w:r>
      <w:r>
        <w:rPr>
          <w:spacing w:val="40"/>
        </w:rPr>
        <w:t xml:space="preserve"> </w:t>
      </w:r>
      <w:r>
        <w:t>işıq</w:t>
      </w:r>
      <w:r>
        <w:rPr>
          <w:spacing w:val="40"/>
        </w:rPr>
        <w:t xml:space="preserve"> </w:t>
      </w:r>
      <w:r>
        <w:t>dəstəsi</w:t>
      </w:r>
      <w:r>
        <w:rPr>
          <w:spacing w:val="40"/>
        </w:rPr>
        <w:t xml:space="preserve"> </w:t>
      </w:r>
      <w:r>
        <w:t>burun</w:t>
      </w:r>
      <w:r>
        <w:rPr>
          <w:spacing w:val="40"/>
        </w:rPr>
        <w:t xml:space="preserve"> </w:t>
      </w:r>
      <w:r>
        <w:t>boşluğunu</w:t>
      </w:r>
      <w:r>
        <w:rPr>
          <w:spacing w:val="40"/>
        </w:rPr>
        <w:t xml:space="preserve"> </w:t>
      </w:r>
      <w:r>
        <w:t>işıqlandırır.</w:t>
      </w:r>
    </w:p>
    <w:p w14:paraId="13C2B20D" w14:textId="77777777" w:rsidR="00304D7E" w:rsidRDefault="00304D7E" w:rsidP="00304D7E">
      <w:pPr>
        <w:spacing w:before="1"/>
        <w:ind w:right="288"/>
      </w:pPr>
      <w:r>
        <w:t>Əvvəl</w:t>
      </w:r>
      <w:r>
        <w:rPr>
          <w:spacing w:val="40"/>
        </w:rPr>
        <w:t xml:space="preserve"> </w:t>
      </w:r>
      <w:r>
        <w:t>burun</w:t>
      </w:r>
      <w:r>
        <w:rPr>
          <w:spacing w:val="40"/>
        </w:rPr>
        <w:t xml:space="preserve"> </w:t>
      </w:r>
      <w:r>
        <w:t>çəpərinin</w:t>
      </w:r>
      <w:r>
        <w:rPr>
          <w:spacing w:val="40"/>
        </w:rPr>
        <w:t xml:space="preserve"> </w:t>
      </w:r>
      <w:r>
        <w:t>aşağı</w:t>
      </w:r>
      <w:r>
        <w:rPr>
          <w:spacing w:val="40"/>
        </w:rPr>
        <w:t xml:space="preserve"> </w:t>
      </w:r>
      <w:r>
        <w:t>şöbələrini, burunun</w:t>
      </w:r>
      <w:r>
        <w:rPr>
          <w:spacing w:val="40"/>
        </w:rPr>
        <w:t xml:space="preserve"> </w:t>
      </w:r>
      <w:r>
        <w:t>aşağı</w:t>
      </w:r>
      <w:r>
        <w:rPr>
          <w:spacing w:val="40"/>
        </w:rPr>
        <w:t xml:space="preserve"> </w:t>
      </w:r>
      <w:r>
        <w:t>keçəcəyini</w:t>
      </w:r>
      <w:r>
        <w:rPr>
          <w:spacing w:val="40"/>
        </w:rPr>
        <w:t xml:space="preserve"> </w:t>
      </w:r>
      <w:r>
        <w:t>gözdən keçirirlər. Xəstənin</w:t>
      </w:r>
      <w:r>
        <w:rPr>
          <w:spacing w:val="80"/>
        </w:rPr>
        <w:t xml:space="preserve"> </w:t>
      </w:r>
      <w:r>
        <w:t>başını</w:t>
      </w:r>
      <w:r>
        <w:rPr>
          <w:spacing w:val="80"/>
        </w:rPr>
        <w:t xml:space="preserve"> </w:t>
      </w:r>
      <w:r>
        <w:t>bir</w:t>
      </w:r>
      <w:r>
        <w:rPr>
          <w:spacing w:val="80"/>
        </w:rPr>
        <w:t xml:space="preserve"> </w:t>
      </w:r>
      <w:r>
        <w:t>qədər</w:t>
      </w:r>
      <w:r>
        <w:rPr>
          <w:spacing w:val="80"/>
        </w:rPr>
        <w:t xml:space="preserve"> </w:t>
      </w:r>
      <w:r>
        <w:t>arxaya</w:t>
      </w:r>
      <w:r>
        <w:rPr>
          <w:spacing w:val="80"/>
        </w:rPr>
        <w:t xml:space="preserve"> </w:t>
      </w:r>
      <w:r>
        <w:t>və</w:t>
      </w:r>
      <w:r>
        <w:rPr>
          <w:spacing w:val="80"/>
        </w:rPr>
        <w:t xml:space="preserve"> </w:t>
      </w:r>
      <w:r>
        <w:t>yana</w:t>
      </w:r>
      <w:r>
        <w:rPr>
          <w:spacing w:val="80"/>
        </w:rPr>
        <w:t xml:space="preserve"> </w:t>
      </w:r>
      <w:r>
        <w:t>əydikdə</w:t>
      </w:r>
      <w:r>
        <w:rPr>
          <w:spacing w:val="80"/>
        </w:rPr>
        <w:t xml:space="preserve"> </w:t>
      </w:r>
      <w:r>
        <w:t>burun çəpərinin</w:t>
      </w:r>
      <w:r>
        <w:rPr>
          <w:spacing w:val="40"/>
        </w:rPr>
        <w:t xml:space="preserve"> </w:t>
      </w:r>
      <w:r>
        <w:t>yuxarı</w:t>
      </w:r>
      <w:r>
        <w:rPr>
          <w:spacing w:val="40"/>
        </w:rPr>
        <w:t xml:space="preserve"> </w:t>
      </w:r>
      <w:r>
        <w:t>şöbələrini, burunun</w:t>
      </w:r>
      <w:r>
        <w:rPr>
          <w:spacing w:val="40"/>
        </w:rPr>
        <w:t xml:space="preserve"> </w:t>
      </w:r>
      <w:r>
        <w:t>orta</w:t>
      </w:r>
      <w:r>
        <w:rPr>
          <w:spacing w:val="40"/>
        </w:rPr>
        <w:t xml:space="preserve"> </w:t>
      </w:r>
      <w:r>
        <w:t>balıqqulaqlarını</w:t>
      </w:r>
      <w:r>
        <w:rPr>
          <w:spacing w:val="40"/>
        </w:rPr>
        <w:t xml:space="preserve"> </w:t>
      </w:r>
      <w:r>
        <w:t>və</w:t>
      </w:r>
      <w:r>
        <w:rPr>
          <w:spacing w:val="40"/>
        </w:rPr>
        <w:t xml:space="preserve"> </w:t>
      </w:r>
      <w:r>
        <w:t>orta</w:t>
      </w:r>
      <w:r>
        <w:rPr>
          <w:spacing w:val="40"/>
        </w:rPr>
        <w:t xml:space="preserve"> </w:t>
      </w:r>
      <w:r>
        <w:t>burun keçəcəyini müayinə</w:t>
      </w:r>
      <w:r>
        <w:rPr>
          <w:spacing w:val="40"/>
        </w:rPr>
        <w:t xml:space="preserve"> </w:t>
      </w:r>
      <w:r>
        <w:t>edirlər. Bu</w:t>
      </w:r>
      <w:r>
        <w:rPr>
          <w:spacing w:val="40"/>
        </w:rPr>
        <w:t xml:space="preserve"> </w:t>
      </w:r>
      <w:r>
        <w:t>müayinə</w:t>
      </w:r>
      <w:r>
        <w:rPr>
          <w:spacing w:val="40"/>
        </w:rPr>
        <w:t xml:space="preserve"> </w:t>
      </w:r>
      <w:r>
        <w:t>ön</w:t>
      </w:r>
      <w:r>
        <w:rPr>
          <w:spacing w:val="40"/>
        </w:rPr>
        <w:t xml:space="preserve"> </w:t>
      </w:r>
      <w:r>
        <w:t>rinoskopiya</w:t>
      </w:r>
      <w:r>
        <w:rPr>
          <w:spacing w:val="40"/>
        </w:rPr>
        <w:t xml:space="preserve"> </w:t>
      </w:r>
      <w:r>
        <w:t>adlanır. Balaca uşaqları</w:t>
      </w:r>
      <w:r>
        <w:rPr>
          <w:spacing w:val="40"/>
        </w:rPr>
        <w:t xml:space="preserve"> </w:t>
      </w:r>
      <w:r>
        <w:t>müayinə</w:t>
      </w:r>
      <w:r>
        <w:rPr>
          <w:spacing w:val="40"/>
        </w:rPr>
        <w:t xml:space="preserve"> </w:t>
      </w:r>
      <w:r>
        <w:t>etdikdə</w:t>
      </w:r>
      <w:r>
        <w:rPr>
          <w:spacing w:val="40"/>
        </w:rPr>
        <w:t xml:space="preserve"> </w:t>
      </w:r>
      <w:r>
        <w:t>qulaq</w:t>
      </w:r>
      <w:r>
        <w:rPr>
          <w:spacing w:val="40"/>
        </w:rPr>
        <w:t xml:space="preserve"> </w:t>
      </w:r>
      <w:r>
        <w:t>qıflarından</w:t>
      </w:r>
      <w:r>
        <w:rPr>
          <w:spacing w:val="40"/>
        </w:rPr>
        <w:t xml:space="preserve"> </w:t>
      </w:r>
      <w:r>
        <w:t>istifadə</w:t>
      </w:r>
      <w:r>
        <w:rPr>
          <w:spacing w:val="40"/>
        </w:rPr>
        <w:t xml:space="preserve"> </w:t>
      </w:r>
      <w:r>
        <w:t>etmək</w:t>
      </w:r>
      <w:r>
        <w:rPr>
          <w:spacing w:val="40"/>
        </w:rPr>
        <w:t xml:space="preserve"> </w:t>
      </w:r>
      <w:r>
        <w:t>daha</w:t>
      </w:r>
      <w:r>
        <w:rPr>
          <w:spacing w:val="40"/>
        </w:rPr>
        <w:t xml:space="preserve"> </w:t>
      </w:r>
      <w:r>
        <w:t>münasibdir. Balıqqulaqları</w:t>
      </w:r>
      <w:r>
        <w:rPr>
          <w:spacing w:val="40"/>
        </w:rPr>
        <w:t xml:space="preserve"> </w:t>
      </w:r>
      <w:r>
        <w:t>şişkin</w:t>
      </w:r>
      <w:r>
        <w:rPr>
          <w:spacing w:val="40"/>
        </w:rPr>
        <w:t xml:space="preserve"> </w:t>
      </w:r>
      <w:r>
        <w:t>olduqda</w:t>
      </w:r>
      <w:r>
        <w:rPr>
          <w:spacing w:val="40"/>
        </w:rPr>
        <w:t xml:space="preserve"> </w:t>
      </w:r>
      <w:r>
        <w:t>burunu</w:t>
      </w:r>
      <w:r>
        <w:rPr>
          <w:spacing w:val="40"/>
        </w:rPr>
        <w:t xml:space="preserve"> </w:t>
      </w:r>
      <w:r>
        <w:t>müayinə</w:t>
      </w:r>
      <w:r>
        <w:rPr>
          <w:spacing w:val="40"/>
        </w:rPr>
        <w:t xml:space="preserve"> </w:t>
      </w:r>
      <w:r>
        <w:t>etmək</w:t>
      </w:r>
      <w:r>
        <w:rPr>
          <w:spacing w:val="40"/>
        </w:rPr>
        <w:t xml:space="preserve"> </w:t>
      </w:r>
      <w:r>
        <w:t>çətinləşir. Bu</w:t>
      </w:r>
      <w:r>
        <w:rPr>
          <w:spacing w:val="40"/>
        </w:rPr>
        <w:t xml:space="preserve"> </w:t>
      </w:r>
      <w:r>
        <w:t>zaman</w:t>
      </w:r>
    </w:p>
    <w:p w14:paraId="2F35646E" w14:textId="77777777" w:rsidR="00304D7E" w:rsidRDefault="00304D7E" w:rsidP="00304D7E">
      <w:pPr>
        <w:spacing w:after="0" w:line="240" w:lineRule="auto"/>
        <w:rPr>
          <w:rFonts w:ascii="Arial MT" w:eastAsia="Arial MT" w:hAnsi="Arial MT" w:cs="Arial MT"/>
          <w:sz w:val="28"/>
          <w:szCs w:val="28"/>
        </w:rPr>
        <w:sectPr w:rsidR="00304D7E">
          <w:pgSz w:w="11910" w:h="16840"/>
          <w:pgMar w:top="1120" w:right="992" w:bottom="1240" w:left="1559" w:header="0" w:footer="998" w:gutter="0"/>
          <w:cols w:space="720"/>
        </w:sectPr>
      </w:pPr>
    </w:p>
    <w:p w14:paraId="2E5AA348" w14:textId="1A688EFC" w:rsidR="00304D7E" w:rsidRDefault="00304D7E" w:rsidP="00304D7E">
      <w:pPr>
        <w:ind w:left="603"/>
        <w:rPr>
          <w:sz w:val="20"/>
        </w:rPr>
      </w:pPr>
      <w:r>
        <w:rPr>
          <w:noProof/>
          <w:sz w:val="20"/>
        </w:rPr>
        <w:lastRenderedPageBreak/>
        <w:drawing>
          <wp:inline distT="0" distB="0" distL="0" distR="0" wp14:anchorId="5D3A4FE6" wp14:editId="5800311A">
            <wp:extent cx="3620770" cy="3324860"/>
            <wp:effectExtent l="0" t="0" r="0" b="889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20770" cy="3324860"/>
                    </a:xfrm>
                    <a:prstGeom prst="rect">
                      <a:avLst/>
                    </a:prstGeom>
                    <a:noFill/>
                    <a:ln>
                      <a:noFill/>
                    </a:ln>
                  </pic:spPr>
                </pic:pic>
              </a:graphicData>
            </a:graphic>
          </wp:inline>
        </w:drawing>
      </w:r>
    </w:p>
    <w:p w14:paraId="6636DA65" w14:textId="77777777" w:rsidR="00304D7E" w:rsidRPr="00351E2D" w:rsidRDefault="00304D7E" w:rsidP="00304D7E">
      <w:pPr>
        <w:spacing w:before="59"/>
        <w:ind w:left="143"/>
      </w:pPr>
      <w:r w:rsidRPr="00351E2D">
        <w:t>Şə</w:t>
      </w:r>
      <w:r w:rsidRPr="00304D7E">
        <w:rPr>
          <w:lang w:val="en-US"/>
        </w:rPr>
        <w:t>k</w:t>
      </w:r>
      <w:r w:rsidRPr="00351E2D">
        <w:t>.2.</w:t>
      </w:r>
      <w:r w:rsidRPr="00351E2D">
        <w:rPr>
          <w:spacing w:val="-7"/>
        </w:rPr>
        <w:t xml:space="preserve"> </w:t>
      </w:r>
      <w:r w:rsidRPr="00304D7E">
        <w:rPr>
          <w:lang w:val="en-US"/>
        </w:rPr>
        <w:t>Burun</w:t>
      </w:r>
      <w:r w:rsidRPr="00351E2D">
        <w:rPr>
          <w:spacing w:val="-6"/>
        </w:rPr>
        <w:t xml:space="preserve"> </w:t>
      </w:r>
      <w:r w:rsidRPr="00304D7E">
        <w:rPr>
          <w:lang w:val="en-US"/>
        </w:rPr>
        <w:t>gen</w:t>
      </w:r>
      <w:r w:rsidRPr="00351E2D">
        <w:t>ə</w:t>
      </w:r>
      <w:r w:rsidRPr="00304D7E">
        <w:rPr>
          <w:lang w:val="en-US"/>
        </w:rPr>
        <w:t>ldicil</w:t>
      </w:r>
      <w:r w:rsidRPr="00351E2D">
        <w:t>ə</w:t>
      </w:r>
      <w:r w:rsidRPr="00304D7E">
        <w:rPr>
          <w:lang w:val="en-US"/>
        </w:rPr>
        <w:t>rin</w:t>
      </w:r>
      <w:r w:rsidRPr="00351E2D">
        <w:rPr>
          <w:spacing w:val="40"/>
        </w:rPr>
        <w:t xml:space="preserve"> </w:t>
      </w:r>
      <w:r w:rsidRPr="00304D7E">
        <w:rPr>
          <w:lang w:val="en-US"/>
        </w:rPr>
        <w:t>n</w:t>
      </w:r>
      <w:r w:rsidRPr="00351E2D">
        <w:t>ö</w:t>
      </w:r>
      <w:r w:rsidRPr="00304D7E">
        <w:rPr>
          <w:lang w:val="en-US"/>
        </w:rPr>
        <w:t>vl</w:t>
      </w:r>
      <w:r w:rsidRPr="00351E2D">
        <w:t>ə</w:t>
      </w:r>
      <w:r w:rsidRPr="00304D7E">
        <w:rPr>
          <w:lang w:val="en-US"/>
        </w:rPr>
        <w:t>ri</w:t>
      </w:r>
      <w:r w:rsidRPr="00351E2D">
        <w:t>:</w:t>
      </w:r>
      <w:r w:rsidRPr="00351E2D">
        <w:rPr>
          <w:spacing w:val="-5"/>
        </w:rPr>
        <w:t xml:space="preserve"> </w:t>
      </w:r>
      <w:r w:rsidRPr="00351E2D">
        <w:t>1-Ş</w:t>
      </w:r>
      <w:r w:rsidRPr="00304D7E">
        <w:rPr>
          <w:lang w:val="en-US"/>
        </w:rPr>
        <w:t>teyn</w:t>
      </w:r>
      <w:r w:rsidRPr="00351E2D">
        <w:rPr>
          <w:spacing w:val="-6"/>
        </w:rPr>
        <w:t xml:space="preserve"> </w:t>
      </w:r>
      <w:r w:rsidRPr="00304D7E">
        <w:rPr>
          <w:lang w:val="en-US"/>
        </w:rPr>
        <w:t>gen</w:t>
      </w:r>
      <w:r w:rsidRPr="00351E2D">
        <w:t>ə</w:t>
      </w:r>
      <w:r w:rsidRPr="00304D7E">
        <w:rPr>
          <w:lang w:val="en-US"/>
        </w:rPr>
        <w:t>ldicisi</w:t>
      </w:r>
      <w:r w:rsidRPr="00351E2D">
        <w:t>,</w:t>
      </w:r>
      <w:r w:rsidRPr="00351E2D">
        <w:rPr>
          <w:spacing w:val="-6"/>
        </w:rPr>
        <w:t xml:space="preserve"> </w:t>
      </w:r>
      <w:r w:rsidRPr="00351E2D">
        <w:t>2-</w:t>
      </w:r>
      <w:r w:rsidRPr="00304D7E">
        <w:rPr>
          <w:lang w:val="en-US"/>
        </w:rPr>
        <w:t>Frenkel</w:t>
      </w:r>
      <w:r w:rsidRPr="00351E2D">
        <w:rPr>
          <w:spacing w:val="-5"/>
        </w:rPr>
        <w:t xml:space="preserve"> </w:t>
      </w:r>
      <w:r w:rsidRPr="00304D7E">
        <w:rPr>
          <w:lang w:val="en-US"/>
        </w:rPr>
        <w:t>gen</w:t>
      </w:r>
      <w:r w:rsidRPr="00351E2D">
        <w:t>ə</w:t>
      </w:r>
      <w:r w:rsidRPr="00304D7E">
        <w:rPr>
          <w:lang w:val="en-US"/>
        </w:rPr>
        <w:t>ldicisi</w:t>
      </w:r>
      <w:r w:rsidRPr="00351E2D">
        <w:t>,3-</w:t>
      </w:r>
      <w:r w:rsidRPr="00304D7E">
        <w:rPr>
          <w:lang w:val="en-US"/>
        </w:rPr>
        <w:t>Hartman</w:t>
      </w:r>
      <w:r w:rsidRPr="00351E2D">
        <w:rPr>
          <w:spacing w:val="-6"/>
        </w:rPr>
        <w:t xml:space="preserve"> </w:t>
      </w:r>
      <w:r w:rsidRPr="00304D7E">
        <w:rPr>
          <w:spacing w:val="-2"/>
          <w:lang w:val="en-US"/>
        </w:rPr>
        <w:t>gen</w:t>
      </w:r>
      <w:r w:rsidRPr="00351E2D">
        <w:rPr>
          <w:spacing w:val="-2"/>
        </w:rPr>
        <w:t>ə</w:t>
      </w:r>
      <w:r w:rsidRPr="00304D7E">
        <w:rPr>
          <w:spacing w:val="-2"/>
          <w:lang w:val="en-US"/>
        </w:rPr>
        <w:t>ldicisi</w:t>
      </w:r>
    </w:p>
    <w:p w14:paraId="61653B57" w14:textId="77777777" w:rsidR="00304D7E" w:rsidRDefault="00304D7E" w:rsidP="00304D7E">
      <w:pPr>
        <w:spacing w:before="251"/>
      </w:pPr>
    </w:p>
    <w:p w14:paraId="03A272F8" w14:textId="77777777" w:rsidR="00304D7E" w:rsidRDefault="00304D7E" w:rsidP="00304D7E">
      <w:pPr>
        <w:spacing w:before="1"/>
        <w:rPr>
          <w:sz w:val="28"/>
        </w:rPr>
      </w:pPr>
      <w:r>
        <w:t>balıqqulaqlarına</w:t>
      </w:r>
      <w:r>
        <w:rPr>
          <w:spacing w:val="40"/>
        </w:rPr>
        <w:t xml:space="preserve"> </w:t>
      </w:r>
      <w:r>
        <w:t>damardaraldıcı</w:t>
      </w:r>
      <w:r>
        <w:rPr>
          <w:spacing w:val="40"/>
        </w:rPr>
        <w:t xml:space="preserve"> </w:t>
      </w:r>
      <w:r>
        <w:t>dərmanların</w:t>
      </w:r>
      <w:r>
        <w:rPr>
          <w:spacing w:val="-4"/>
        </w:rPr>
        <w:t xml:space="preserve"> </w:t>
      </w:r>
      <w:r>
        <w:t>(adrenalin,</w:t>
      </w:r>
      <w:r>
        <w:rPr>
          <w:spacing w:val="-6"/>
        </w:rPr>
        <w:t xml:space="preserve"> </w:t>
      </w:r>
      <w:r>
        <w:t>efedrin)</w:t>
      </w:r>
      <w:r>
        <w:rPr>
          <w:spacing w:val="40"/>
        </w:rPr>
        <w:t xml:space="preserve"> </w:t>
      </w:r>
      <w:r>
        <w:t>yaxılması onların</w:t>
      </w:r>
      <w:r>
        <w:rPr>
          <w:spacing w:val="40"/>
        </w:rPr>
        <w:t xml:space="preserve"> </w:t>
      </w:r>
      <w:r>
        <w:t>həcmini</w:t>
      </w:r>
      <w:r>
        <w:rPr>
          <w:spacing w:val="40"/>
        </w:rPr>
        <w:t xml:space="preserve"> </w:t>
      </w:r>
      <w:r>
        <w:t>azaldır</w:t>
      </w:r>
      <w:r>
        <w:rPr>
          <w:spacing w:val="40"/>
        </w:rPr>
        <w:t xml:space="preserve"> </w:t>
      </w:r>
      <w:r>
        <w:t>və</w:t>
      </w:r>
      <w:r>
        <w:rPr>
          <w:spacing w:val="40"/>
        </w:rPr>
        <w:t xml:space="preserve"> </w:t>
      </w:r>
      <w:r>
        <w:t>müayinəni</w:t>
      </w:r>
      <w:r>
        <w:rPr>
          <w:spacing w:val="40"/>
        </w:rPr>
        <w:t xml:space="preserve"> </w:t>
      </w:r>
      <w:r>
        <w:t>asanlaşdırır.</w:t>
      </w:r>
    </w:p>
    <w:p w14:paraId="0A2138F6" w14:textId="77777777" w:rsidR="00304D7E" w:rsidRDefault="00304D7E" w:rsidP="00304D7E">
      <w:pPr>
        <w:spacing w:line="321" w:lineRule="exact"/>
      </w:pPr>
      <w:r>
        <w:t>Burun</w:t>
      </w:r>
      <w:r>
        <w:rPr>
          <w:spacing w:val="62"/>
        </w:rPr>
        <w:t xml:space="preserve"> </w:t>
      </w:r>
      <w:r>
        <w:t>boşluğunun</w:t>
      </w:r>
      <w:r>
        <w:rPr>
          <w:spacing w:val="63"/>
        </w:rPr>
        <w:t xml:space="preserve"> </w:t>
      </w:r>
      <w:r>
        <w:t>dal</w:t>
      </w:r>
      <w:r>
        <w:rPr>
          <w:spacing w:val="64"/>
        </w:rPr>
        <w:t xml:space="preserve"> </w:t>
      </w:r>
      <w:r>
        <w:t>şöbələrini</w:t>
      </w:r>
      <w:r>
        <w:rPr>
          <w:spacing w:val="62"/>
        </w:rPr>
        <w:t xml:space="preserve"> </w:t>
      </w:r>
      <w:r>
        <w:t>burun</w:t>
      </w:r>
      <w:r>
        <w:rPr>
          <w:spacing w:val="-2"/>
        </w:rPr>
        <w:t xml:space="preserve"> </w:t>
      </w:r>
      <w:r>
        <w:t>–</w:t>
      </w:r>
      <w:r>
        <w:rPr>
          <w:spacing w:val="-5"/>
        </w:rPr>
        <w:t xml:space="preserve"> </w:t>
      </w:r>
      <w:r>
        <w:t>udlaq</w:t>
      </w:r>
      <w:r>
        <w:rPr>
          <w:spacing w:val="64"/>
        </w:rPr>
        <w:t xml:space="preserve"> </w:t>
      </w:r>
      <w:r>
        <w:t>vasitəsilə</w:t>
      </w:r>
      <w:r>
        <w:rPr>
          <w:spacing w:val="64"/>
        </w:rPr>
        <w:t xml:space="preserve"> </w:t>
      </w:r>
      <w:r>
        <w:t>müayinə</w:t>
      </w:r>
      <w:r>
        <w:rPr>
          <w:spacing w:val="63"/>
        </w:rPr>
        <w:t xml:space="preserve"> </w:t>
      </w:r>
      <w:r>
        <w:rPr>
          <w:spacing w:val="-2"/>
        </w:rPr>
        <w:t>etmək</w:t>
      </w:r>
    </w:p>
    <w:p w14:paraId="3792F6EE" w14:textId="77777777" w:rsidR="00304D7E" w:rsidRDefault="00304D7E" w:rsidP="00304D7E">
      <w:pPr>
        <w:ind w:right="298"/>
      </w:pPr>
      <w:r>
        <w:t>lazım</w:t>
      </w:r>
      <w:r>
        <w:rPr>
          <w:spacing w:val="-7"/>
        </w:rPr>
        <w:t xml:space="preserve"> </w:t>
      </w:r>
      <w:r>
        <w:t>gəlir.</w:t>
      </w:r>
      <w:r>
        <w:rPr>
          <w:spacing w:val="-3"/>
        </w:rPr>
        <w:t xml:space="preserve"> </w:t>
      </w:r>
      <w:r>
        <w:t>Bu</w:t>
      </w:r>
      <w:r>
        <w:rPr>
          <w:spacing w:val="-1"/>
        </w:rPr>
        <w:t xml:space="preserve"> </w:t>
      </w:r>
      <w:r>
        <w:t>müayinə</w:t>
      </w:r>
      <w:r>
        <w:rPr>
          <w:spacing w:val="40"/>
        </w:rPr>
        <w:t xml:space="preserve"> </w:t>
      </w:r>
      <w:r>
        <w:t>dal</w:t>
      </w:r>
      <w:r>
        <w:rPr>
          <w:spacing w:val="40"/>
        </w:rPr>
        <w:t xml:space="preserve"> </w:t>
      </w:r>
      <w:r>
        <w:t>rinoskopiya</w:t>
      </w:r>
      <w:r>
        <w:rPr>
          <w:spacing w:val="40"/>
        </w:rPr>
        <w:t xml:space="preserve"> </w:t>
      </w:r>
      <w:r>
        <w:t>adlanır.</w:t>
      </w:r>
      <w:r>
        <w:rPr>
          <w:spacing w:val="-3"/>
        </w:rPr>
        <w:t xml:space="preserve"> </w:t>
      </w:r>
      <w:r>
        <w:t>Şpatel</w:t>
      </w:r>
      <w:r>
        <w:rPr>
          <w:spacing w:val="40"/>
        </w:rPr>
        <w:t xml:space="preserve"> </w:t>
      </w:r>
      <w:r>
        <w:t>ilə</w:t>
      </w:r>
      <w:r>
        <w:rPr>
          <w:spacing w:val="40"/>
        </w:rPr>
        <w:t xml:space="preserve"> </w:t>
      </w:r>
      <w:r>
        <w:t>dili</w:t>
      </w:r>
      <w:r>
        <w:rPr>
          <w:spacing w:val="-1"/>
        </w:rPr>
        <w:t xml:space="preserve"> </w:t>
      </w:r>
      <w:r>
        <w:t>aşağıya</w:t>
      </w:r>
      <w:r>
        <w:rPr>
          <w:spacing w:val="40"/>
        </w:rPr>
        <w:t xml:space="preserve"> </w:t>
      </w:r>
      <w:r>
        <w:t>basıb, spirt</w:t>
      </w:r>
      <w:r>
        <w:rPr>
          <w:spacing w:val="40"/>
        </w:rPr>
        <w:t xml:space="preserve"> </w:t>
      </w:r>
      <w:r>
        <w:t>lampası</w:t>
      </w:r>
      <w:r>
        <w:rPr>
          <w:spacing w:val="40"/>
        </w:rPr>
        <w:t xml:space="preserve"> </w:t>
      </w:r>
      <w:r>
        <w:t>üzərində</w:t>
      </w:r>
      <w:r>
        <w:rPr>
          <w:spacing w:val="40"/>
        </w:rPr>
        <w:t xml:space="preserve"> </w:t>
      </w:r>
      <w:r>
        <w:t>isidilmiş</w:t>
      </w:r>
      <w:r>
        <w:rPr>
          <w:spacing w:val="40"/>
        </w:rPr>
        <w:t xml:space="preserve"> </w:t>
      </w:r>
      <w:r>
        <w:t>kiçik</w:t>
      </w:r>
      <w:r>
        <w:rPr>
          <w:spacing w:val="40"/>
        </w:rPr>
        <w:t xml:space="preserve"> </w:t>
      </w:r>
      <w:r>
        <w:t>güzgünü</w:t>
      </w:r>
      <w:r>
        <w:rPr>
          <w:spacing w:val="40"/>
        </w:rPr>
        <w:t xml:space="preserve"> </w:t>
      </w:r>
      <w:r>
        <w:t>ağızdan</w:t>
      </w:r>
      <w:r>
        <w:rPr>
          <w:spacing w:val="40"/>
        </w:rPr>
        <w:t xml:space="preserve"> </w:t>
      </w:r>
      <w:r>
        <w:t>yumşaq</w:t>
      </w:r>
      <w:r>
        <w:rPr>
          <w:spacing w:val="40"/>
        </w:rPr>
        <w:t xml:space="preserve"> </w:t>
      </w:r>
      <w:r>
        <w:t>damağın arxasına</w:t>
      </w:r>
      <w:r>
        <w:rPr>
          <w:spacing w:val="40"/>
        </w:rPr>
        <w:t xml:space="preserve"> </w:t>
      </w:r>
      <w:r>
        <w:t>daxil</w:t>
      </w:r>
      <w:r>
        <w:rPr>
          <w:spacing w:val="40"/>
        </w:rPr>
        <w:t xml:space="preserve"> </w:t>
      </w:r>
      <w:r>
        <w:t>edirlər, güzgüyə</w:t>
      </w:r>
      <w:r>
        <w:rPr>
          <w:spacing w:val="40"/>
        </w:rPr>
        <w:t xml:space="preserve"> </w:t>
      </w:r>
      <w:r>
        <w:t>lampadan</w:t>
      </w:r>
      <w:r>
        <w:rPr>
          <w:spacing w:val="40"/>
        </w:rPr>
        <w:t xml:space="preserve"> </w:t>
      </w:r>
      <w:r>
        <w:t>əks olunan</w:t>
      </w:r>
      <w:r>
        <w:rPr>
          <w:spacing w:val="40"/>
        </w:rPr>
        <w:t xml:space="preserve"> </w:t>
      </w:r>
      <w:r>
        <w:t>işıq</w:t>
      </w:r>
      <w:r>
        <w:rPr>
          <w:spacing w:val="40"/>
        </w:rPr>
        <w:t xml:space="preserve"> </w:t>
      </w:r>
      <w:r>
        <w:t>düşməlidir, bunun sayəsində</w:t>
      </w:r>
      <w:r>
        <w:rPr>
          <w:spacing w:val="40"/>
        </w:rPr>
        <w:t xml:space="preserve"> </w:t>
      </w:r>
      <w:r>
        <w:t>burun</w:t>
      </w:r>
      <w:r>
        <w:rPr>
          <w:spacing w:val="40"/>
        </w:rPr>
        <w:t xml:space="preserve"> </w:t>
      </w:r>
      <w:r>
        <w:t>boşluğunun</w:t>
      </w:r>
      <w:r>
        <w:rPr>
          <w:spacing w:val="40"/>
        </w:rPr>
        <w:t xml:space="preserve"> </w:t>
      </w:r>
      <w:r>
        <w:t>dal</w:t>
      </w:r>
      <w:r>
        <w:rPr>
          <w:spacing w:val="40"/>
        </w:rPr>
        <w:t xml:space="preserve"> </w:t>
      </w:r>
      <w:r>
        <w:t>şöbələrini</w:t>
      </w:r>
      <w:r>
        <w:rPr>
          <w:spacing w:val="40"/>
        </w:rPr>
        <w:t xml:space="preserve"> </w:t>
      </w:r>
      <w:r>
        <w:t>və</w:t>
      </w:r>
      <w:r>
        <w:rPr>
          <w:spacing w:val="40"/>
        </w:rPr>
        <w:t xml:space="preserve"> </w:t>
      </w:r>
      <w:r>
        <w:t>burun – udlağın</w:t>
      </w:r>
      <w:r>
        <w:rPr>
          <w:spacing w:val="40"/>
        </w:rPr>
        <w:t xml:space="preserve"> </w:t>
      </w:r>
      <w:r>
        <w:t>bir</w:t>
      </w:r>
      <w:r>
        <w:rPr>
          <w:spacing w:val="40"/>
        </w:rPr>
        <w:t xml:space="preserve"> </w:t>
      </w:r>
      <w:r>
        <w:t>hissəsini müayinə</w:t>
      </w:r>
      <w:r>
        <w:rPr>
          <w:spacing w:val="80"/>
        </w:rPr>
        <w:t xml:space="preserve"> </w:t>
      </w:r>
      <w:r>
        <w:t>etmək</w:t>
      </w:r>
      <w:r>
        <w:rPr>
          <w:spacing w:val="80"/>
        </w:rPr>
        <w:t xml:space="preserve"> </w:t>
      </w:r>
      <w:r>
        <w:t>olur. Güzgüdə</w:t>
      </w:r>
      <w:r>
        <w:rPr>
          <w:spacing w:val="80"/>
        </w:rPr>
        <w:t xml:space="preserve"> </w:t>
      </w:r>
      <w:r>
        <w:t>xış</w:t>
      </w:r>
      <w:r>
        <w:rPr>
          <w:spacing w:val="80"/>
        </w:rPr>
        <w:t xml:space="preserve"> </w:t>
      </w:r>
      <w:r>
        <w:t>sümüyünün</w:t>
      </w:r>
      <w:r>
        <w:rPr>
          <w:spacing w:val="80"/>
        </w:rPr>
        <w:t xml:space="preserve"> </w:t>
      </w:r>
      <w:r>
        <w:t>dal</w:t>
      </w:r>
      <w:r>
        <w:rPr>
          <w:spacing w:val="80"/>
        </w:rPr>
        <w:t xml:space="preserve"> </w:t>
      </w:r>
      <w:r>
        <w:t>kənarı, aşağı, orta</w:t>
      </w:r>
      <w:r>
        <w:rPr>
          <w:spacing w:val="80"/>
        </w:rPr>
        <w:t xml:space="preserve"> </w:t>
      </w:r>
      <w:r>
        <w:t>və bəzən</w:t>
      </w:r>
      <w:r>
        <w:rPr>
          <w:spacing w:val="40"/>
        </w:rPr>
        <w:t xml:space="preserve"> </w:t>
      </w:r>
      <w:r>
        <w:t>yuxarı</w:t>
      </w:r>
      <w:r>
        <w:rPr>
          <w:spacing w:val="40"/>
        </w:rPr>
        <w:t xml:space="preserve"> </w:t>
      </w:r>
      <w:r>
        <w:t>balıqqulaqlarının</w:t>
      </w:r>
      <w:r>
        <w:rPr>
          <w:spacing w:val="40"/>
        </w:rPr>
        <w:t xml:space="preserve"> </w:t>
      </w:r>
      <w:r>
        <w:t>dal</w:t>
      </w:r>
      <w:r>
        <w:rPr>
          <w:spacing w:val="40"/>
        </w:rPr>
        <w:t xml:space="preserve"> </w:t>
      </w:r>
      <w:r>
        <w:t>ucları</w:t>
      </w:r>
      <w:r>
        <w:rPr>
          <w:spacing w:val="40"/>
        </w:rPr>
        <w:t xml:space="preserve"> </w:t>
      </w:r>
      <w:r>
        <w:t>olan</w:t>
      </w:r>
      <w:r>
        <w:rPr>
          <w:spacing w:val="40"/>
        </w:rPr>
        <w:t xml:space="preserve"> </w:t>
      </w:r>
      <w:r>
        <w:t>xoanalar</w:t>
      </w:r>
      <w:r>
        <w:rPr>
          <w:spacing w:val="40"/>
        </w:rPr>
        <w:t xml:space="preserve"> </w:t>
      </w:r>
      <w:r>
        <w:t>görünür. Yumşaq damağın</w:t>
      </w:r>
      <w:r>
        <w:rPr>
          <w:spacing w:val="40"/>
        </w:rPr>
        <w:t xml:space="preserve"> </w:t>
      </w:r>
      <w:r>
        <w:t>arxa</w:t>
      </w:r>
      <w:r>
        <w:rPr>
          <w:spacing w:val="40"/>
        </w:rPr>
        <w:t xml:space="preserve"> </w:t>
      </w:r>
      <w:r>
        <w:t>səthini, burun – udlaq</w:t>
      </w:r>
      <w:r>
        <w:rPr>
          <w:spacing w:val="40"/>
        </w:rPr>
        <w:t xml:space="preserve"> </w:t>
      </w:r>
      <w:r>
        <w:t>tağını, Yevstax</w:t>
      </w:r>
      <w:r>
        <w:rPr>
          <w:spacing w:val="40"/>
        </w:rPr>
        <w:t xml:space="preserve"> </w:t>
      </w:r>
      <w:r>
        <w:t>borularının</w:t>
      </w:r>
      <w:r>
        <w:rPr>
          <w:spacing w:val="40"/>
        </w:rPr>
        <w:t xml:space="preserve"> </w:t>
      </w:r>
      <w:r>
        <w:t>udlaq dəliklərini</w:t>
      </w:r>
      <w:r>
        <w:rPr>
          <w:spacing w:val="40"/>
        </w:rPr>
        <w:t xml:space="preserve"> </w:t>
      </w:r>
      <w:r>
        <w:t>görmək</w:t>
      </w:r>
      <w:r>
        <w:rPr>
          <w:spacing w:val="40"/>
        </w:rPr>
        <w:t xml:space="preserve"> </w:t>
      </w:r>
      <w:r>
        <w:t>olur.</w:t>
      </w:r>
    </w:p>
    <w:p w14:paraId="1C17DFD4" w14:textId="510BE9C4" w:rsidR="00304D7E" w:rsidRDefault="00304D7E" w:rsidP="00304D7E">
      <w:pPr>
        <w:spacing w:before="132"/>
        <w:rPr>
          <w:sz w:val="20"/>
        </w:rPr>
      </w:pPr>
      <w:r>
        <w:rPr>
          <w:noProof/>
        </w:rPr>
        <w:drawing>
          <wp:anchor distT="0" distB="0" distL="0" distR="0" simplePos="0" relativeHeight="251653120" behindDoc="1" locked="0" layoutInCell="1" allowOverlap="1" wp14:anchorId="44D00632" wp14:editId="0483D841">
            <wp:simplePos x="0" y="0"/>
            <wp:positionH relativeFrom="page">
              <wp:posOffset>1227455</wp:posOffset>
            </wp:positionH>
            <wp:positionV relativeFrom="paragraph">
              <wp:posOffset>245110</wp:posOffset>
            </wp:positionV>
            <wp:extent cx="2668905" cy="2157730"/>
            <wp:effectExtent l="0" t="0" r="0" b="0"/>
            <wp:wrapTopAndBottom/>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8905" cy="2157730"/>
                    </a:xfrm>
                    <a:prstGeom prst="rect">
                      <a:avLst/>
                    </a:prstGeom>
                    <a:noFill/>
                  </pic:spPr>
                </pic:pic>
              </a:graphicData>
            </a:graphic>
            <wp14:sizeRelH relativeFrom="page">
              <wp14:pctWidth>0</wp14:pctWidth>
            </wp14:sizeRelH>
            <wp14:sizeRelV relativeFrom="page">
              <wp14:pctHeight>0</wp14:pctHeight>
            </wp14:sizeRelV>
          </wp:anchor>
        </w:drawing>
      </w:r>
    </w:p>
    <w:p w14:paraId="5AF299E9" w14:textId="77777777" w:rsidR="00304D7E" w:rsidRPr="00351E2D" w:rsidRDefault="00304D7E" w:rsidP="00304D7E">
      <w:pPr>
        <w:spacing w:before="111"/>
        <w:ind w:left="198" w:right="3987" w:hanging="56"/>
      </w:pPr>
      <w:r w:rsidRPr="00351E2D">
        <w:lastRenderedPageBreak/>
        <w:t>Şə</w:t>
      </w:r>
      <w:r w:rsidRPr="00304D7E">
        <w:rPr>
          <w:lang w:val="en-US"/>
        </w:rPr>
        <w:t>k</w:t>
      </w:r>
      <w:r w:rsidRPr="00351E2D">
        <w:t>.3.</w:t>
      </w:r>
      <w:r w:rsidRPr="00351E2D">
        <w:rPr>
          <w:spacing w:val="-4"/>
        </w:rPr>
        <w:t xml:space="preserve"> </w:t>
      </w:r>
      <w:r w:rsidRPr="00351E2D">
        <w:t>Ö</w:t>
      </w:r>
      <w:r w:rsidRPr="00304D7E">
        <w:rPr>
          <w:lang w:val="en-US"/>
        </w:rPr>
        <w:t>n</w:t>
      </w:r>
      <w:r w:rsidRPr="00351E2D">
        <w:rPr>
          <w:spacing w:val="-4"/>
        </w:rPr>
        <w:t xml:space="preserve"> </w:t>
      </w:r>
      <w:r w:rsidRPr="00304D7E">
        <w:rPr>
          <w:lang w:val="en-US"/>
        </w:rPr>
        <w:t>rinoskopiya</w:t>
      </w:r>
      <w:r w:rsidRPr="00351E2D">
        <w:rPr>
          <w:spacing w:val="-4"/>
        </w:rPr>
        <w:t xml:space="preserve"> </w:t>
      </w:r>
      <w:r w:rsidRPr="00351E2D">
        <w:t>:</w:t>
      </w:r>
      <w:r w:rsidRPr="00304D7E">
        <w:rPr>
          <w:lang w:val="en-US"/>
        </w:rPr>
        <w:t>a</w:t>
      </w:r>
      <w:r w:rsidRPr="00351E2D">
        <w:t>-</w:t>
      </w:r>
      <w:r w:rsidRPr="00351E2D">
        <w:rPr>
          <w:spacing w:val="-7"/>
        </w:rPr>
        <w:t xml:space="preserve"> </w:t>
      </w:r>
      <w:r w:rsidRPr="00304D7E">
        <w:rPr>
          <w:lang w:val="en-US"/>
        </w:rPr>
        <w:t>a</w:t>
      </w:r>
      <w:r w:rsidRPr="00351E2D">
        <w:t>ş</w:t>
      </w:r>
      <w:r w:rsidRPr="00304D7E">
        <w:rPr>
          <w:lang w:val="en-US"/>
        </w:rPr>
        <w:t>a</w:t>
      </w:r>
      <w:r w:rsidRPr="00351E2D">
        <w:t>ğı</w:t>
      </w:r>
      <w:r w:rsidRPr="00351E2D">
        <w:rPr>
          <w:spacing w:val="40"/>
        </w:rPr>
        <w:t xml:space="preserve"> </w:t>
      </w:r>
      <w:r w:rsidRPr="00304D7E">
        <w:rPr>
          <w:lang w:val="en-US"/>
        </w:rPr>
        <w:t>burun</w:t>
      </w:r>
      <w:r w:rsidRPr="00351E2D">
        <w:rPr>
          <w:spacing w:val="40"/>
        </w:rPr>
        <w:t xml:space="preserve"> </w:t>
      </w:r>
      <w:r w:rsidRPr="00304D7E">
        <w:rPr>
          <w:lang w:val="en-US"/>
        </w:rPr>
        <w:t>ke</w:t>
      </w:r>
      <w:r w:rsidRPr="00351E2D">
        <w:t>çə</w:t>
      </w:r>
      <w:r w:rsidRPr="00304D7E">
        <w:rPr>
          <w:lang w:val="en-US"/>
        </w:rPr>
        <w:t>c</w:t>
      </w:r>
      <w:r w:rsidRPr="00351E2D">
        <w:t>ə</w:t>
      </w:r>
      <w:r w:rsidRPr="00304D7E">
        <w:rPr>
          <w:lang w:val="en-US"/>
        </w:rPr>
        <w:t>yin</w:t>
      </w:r>
      <w:r w:rsidRPr="00351E2D">
        <w:t>ə</w:t>
      </w:r>
      <w:r w:rsidRPr="00351E2D">
        <w:rPr>
          <w:spacing w:val="40"/>
        </w:rPr>
        <w:t xml:space="preserve"> </w:t>
      </w:r>
      <w:r w:rsidRPr="00304D7E">
        <w:rPr>
          <w:lang w:val="en-US"/>
        </w:rPr>
        <w:t>baxma</w:t>
      </w:r>
      <w:r w:rsidRPr="00351E2D">
        <w:t xml:space="preserve">, </w:t>
      </w:r>
      <w:r w:rsidRPr="00304D7E">
        <w:rPr>
          <w:lang w:val="en-US"/>
        </w:rPr>
        <w:t>b</w:t>
      </w:r>
      <w:r w:rsidRPr="00351E2D">
        <w:t>-</w:t>
      </w:r>
      <w:r w:rsidRPr="00304D7E">
        <w:rPr>
          <w:lang w:val="en-US"/>
        </w:rPr>
        <w:t>orta</w:t>
      </w:r>
      <w:r w:rsidRPr="00351E2D">
        <w:t xml:space="preserve"> </w:t>
      </w:r>
      <w:r w:rsidRPr="00304D7E">
        <w:rPr>
          <w:lang w:val="en-US"/>
        </w:rPr>
        <w:t>v</w:t>
      </w:r>
      <w:r w:rsidRPr="00351E2D">
        <w:t>ə</w:t>
      </w:r>
      <w:r w:rsidRPr="00351E2D">
        <w:rPr>
          <w:spacing w:val="40"/>
        </w:rPr>
        <w:t xml:space="preserve"> </w:t>
      </w:r>
      <w:r w:rsidRPr="00304D7E">
        <w:rPr>
          <w:lang w:val="en-US"/>
        </w:rPr>
        <w:t>yuxar</w:t>
      </w:r>
      <w:r w:rsidRPr="00351E2D">
        <w:t>ı</w:t>
      </w:r>
      <w:r w:rsidRPr="00351E2D">
        <w:rPr>
          <w:spacing w:val="40"/>
        </w:rPr>
        <w:t xml:space="preserve"> </w:t>
      </w:r>
      <w:r w:rsidRPr="00304D7E">
        <w:rPr>
          <w:lang w:val="en-US"/>
        </w:rPr>
        <w:t>burun</w:t>
      </w:r>
      <w:r w:rsidRPr="00351E2D">
        <w:rPr>
          <w:spacing w:val="40"/>
        </w:rPr>
        <w:t xml:space="preserve"> </w:t>
      </w:r>
      <w:r w:rsidRPr="00304D7E">
        <w:rPr>
          <w:lang w:val="en-US"/>
        </w:rPr>
        <w:t>ke</w:t>
      </w:r>
      <w:r w:rsidRPr="00351E2D">
        <w:t>çə</w:t>
      </w:r>
      <w:r w:rsidRPr="00304D7E">
        <w:rPr>
          <w:lang w:val="en-US"/>
        </w:rPr>
        <w:t>c</w:t>
      </w:r>
      <w:r w:rsidRPr="00351E2D">
        <w:t>ə</w:t>
      </w:r>
      <w:r w:rsidRPr="00304D7E">
        <w:rPr>
          <w:lang w:val="en-US"/>
        </w:rPr>
        <w:t>yin</w:t>
      </w:r>
      <w:r w:rsidRPr="00351E2D">
        <w:t xml:space="preserve">ə </w:t>
      </w:r>
      <w:r w:rsidRPr="00304D7E">
        <w:rPr>
          <w:lang w:val="en-US"/>
        </w:rPr>
        <w:t>baxma</w:t>
      </w:r>
    </w:p>
    <w:p w14:paraId="28076DF1" w14:textId="77777777" w:rsidR="00304D7E" w:rsidRPr="00351E2D" w:rsidRDefault="00304D7E" w:rsidP="00304D7E">
      <w:pPr>
        <w:spacing w:after="0"/>
        <w:sectPr w:rsidR="00304D7E" w:rsidRPr="00351E2D">
          <w:pgSz w:w="11910" w:h="16840"/>
          <w:pgMar w:top="1220" w:right="992" w:bottom="1240" w:left="1559" w:header="0" w:footer="998" w:gutter="0"/>
          <w:cols w:space="720"/>
        </w:sectPr>
      </w:pPr>
    </w:p>
    <w:p w14:paraId="4011786A" w14:textId="6AACD7F1" w:rsidR="00304D7E" w:rsidRDefault="00304D7E" w:rsidP="00304D7E">
      <w:pPr>
        <w:ind w:left="431"/>
        <w:rPr>
          <w:sz w:val="20"/>
        </w:rPr>
      </w:pPr>
      <w:r>
        <w:rPr>
          <w:noProof/>
          <w:sz w:val="20"/>
        </w:rPr>
        <w:lastRenderedPageBreak/>
        <w:drawing>
          <wp:inline distT="0" distB="0" distL="0" distR="0" wp14:anchorId="2117FFE6" wp14:editId="5CD4CC42">
            <wp:extent cx="2246630" cy="1685925"/>
            <wp:effectExtent l="0" t="0" r="1270" b="9525"/>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46630" cy="1685925"/>
                    </a:xfrm>
                    <a:prstGeom prst="rect">
                      <a:avLst/>
                    </a:prstGeom>
                    <a:noFill/>
                    <a:ln>
                      <a:noFill/>
                    </a:ln>
                  </pic:spPr>
                </pic:pic>
              </a:graphicData>
            </a:graphic>
          </wp:inline>
        </w:drawing>
      </w:r>
    </w:p>
    <w:p w14:paraId="79454762" w14:textId="77777777" w:rsidR="00304D7E" w:rsidRPr="00351E2D" w:rsidRDefault="00304D7E" w:rsidP="00304D7E">
      <w:pPr>
        <w:spacing w:before="173"/>
        <w:ind w:left="143"/>
      </w:pPr>
      <w:r w:rsidRPr="00351E2D">
        <w:t>Şə</w:t>
      </w:r>
      <w:r w:rsidRPr="00304D7E">
        <w:rPr>
          <w:lang w:val="en-US"/>
        </w:rPr>
        <w:t>k</w:t>
      </w:r>
      <w:r w:rsidRPr="00351E2D">
        <w:t>.4.</w:t>
      </w:r>
      <w:r w:rsidRPr="00351E2D">
        <w:rPr>
          <w:spacing w:val="-2"/>
        </w:rPr>
        <w:t xml:space="preserve"> </w:t>
      </w:r>
      <w:r w:rsidRPr="00304D7E">
        <w:rPr>
          <w:lang w:val="en-US"/>
        </w:rPr>
        <w:t>Dal</w:t>
      </w:r>
      <w:r w:rsidRPr="00351E2D">
        <w:rPr>
          <w:spacing w:val="52"/>
        </w:rPr>
        <w:t xml:space="preserve"> </w:t>
      </w:r>
      <w:r w:rsidRPr="00304D7E">
        <w:rPr>
          <w:spacing w:val="-2"/>
          <w:lang w:val="en-US"/>
        </w:rPr>
        <w:t>rinoskopiya</w:t>
      </w:r>
      <w:r w:rsidRPr="00351E2D">
        <w:rPr>
          <w:spacing w:val="-2"/>
        </w:rPr>
        <w:t>.</w:t>
      </w:r>
    </w:p>
    <w:p w14:paraId="71D06260" w14:textId="77777777" w:rsidR="00304D7E" w:rsidRDefault="00304D7E" w:rsidP="00304D7E">
      <w:pPr>
        <w:spacing w:before="67"/>
      </w:pPr>
    </w:p>
    <w:p w14:paraId="625AECBE" w14:textId="77777777" w:rsidR="00304D7E" w:rsidRDefault="00304D7E" w:rsidP="00304D7E">
      <w:pPr>
        <w:tabs>
          <w:tab w:val="left" w:pos="2437"/>
        </w:tabs>
        <w:ind w:right="982"/>
        <w:rPr>
          <w:sz w:val="28"/>
        </w:rPr>
      </w:pPr>
      <w:r>
        <w:t>Dal</w:t>
      </w:r>
      <w:r>
        <w:rPr>
          <w:spacing w:val="40"/>
        </w:rPr>
        <w:t xml:space="preserve"> </w:t>
      </w:r>
      <w:r>
        <w:t>rinoskopiyanı</w:t>
      </w:r>
      <w:r>
        <w:tab/>
        <w:t>aparmaq</w:t>
      </w:r>
      <w:r>
        <w:rPr>
          <w:spacing w:val="40"/>
        </w:rPr>
        <w:t xml:space="preserve"> </w:t>
      </w:r>
      <w:r>
        <w:t>üçün</w:t>
      </w:r>
      <w:r>
        <w:rPr>
          <w:spacing w:val="40"/>
        </w:rPr>
        <w:t xml:space="preserve"> </w:t>
      </w:r>
      <w:r>
        <w:t>fibroskop,</w:t>
      </w:r>
      <w:r>
        <w:rPr>
          <w:spacing w:val="-4"/>
        </w:rPr>
        <w:t xml:space="preserve"> </w:t>
      </w:r>
      <w:r>
        <w:t>sərt</w:t>
      </w:r>
      <w:r>
        <w:rPr>
          <w:spacing w:val="40"/>
        </w:rPr>
        <w:t xml:space="preserve"> </w:t>
      </w:r>
      <w:r>
        <w:t>endoskop</w:t>
      </w:r>
      <w:r>
        <w:rPr>
          <w:spacing w:val="40"/>
        </w:rPr>
        <w:t xml:space="preserve"> </w:t>
      </w:r>
      <w:r>
        <w:t>da</w:t>
      </w:r>
      <w:r>
        <w:rPr>
          <w:spacing w:val="40"/>
        </w:rPr>
        <w:t xml:space="preserve"> </w:t>
      </w:r>
      <w:r>
        <w:t xml:space="preserve">istifadə </w:t>
      </w:r>
      <w:r>
        <w:rPr>
          <w:spacing w:val="-2"/>
        </w:rPr>
        <w:t>edilir.</w:t>
      </w:r>
    </w:p>
    <w:p w14:paraId="55391634" w14:textId="77777777" w:rsidR="00304D7E" w:rsidRDefault="00304D7E" w:rsidP="00304D7E">
      <w:pPr>
        <w:ind w:right="288"/>
      </w:pPr>
      <w:r>
        <w:t>Burunun</w:t>
      </w:r>
      <w:r>
        <w:rPr>
          <w:spacing w:val="40"/>
        </w:rPr>
        <w:t xml:space="preserve"> </w:t>
      </w:r>
      <w:r>
        <w:t>funksional</w:t>
      </w:r>
      <w:r>
        <w:rPr>
          <w:spacing w:val="40"/>
        </w:rPr>
        <w:t xml:space="preserve"> </w:t>
      </w:r>
      <w:r>
        <w:t>qabiliyyətinin</w:t>
      </w:r>
      <w:r>
        <w:rPr>
          <w:spacing w:val="40"/>
        </w:rPr>
        <w:t xml:space="preserve"> </w:t>
      </w:r>
      <w:r>
        <w:t>təyini</w:t>
      </w:r>
      <w:r>
        <w:rPr>
          <w:spacing w:val="40"/>
        </w:rPr>
        <w:t xml:space="preserve"> </w:t>
      </w:r>
      <w:r>
        <w:t>burun</w:t>
      </w:r>
      <w:r>
        <w:rPr>
          <w:spacing w:val="40"/>
        </w:rPr>
        <w:t xml:space="preserve"> </w:t>
      </w:r>
      <w:r>
        <w:t>boşluğundan</w:t>
      </w:r>
      <w:r>
        <w:rPr>
          <w:spacing w:val="40"/>
        </w:rPr>
        <w:t xml:space="preserve"> </w:t>
      </w:r>
      <w:r>
        <w:t>havanın keçməsini</w:t>
      </w:r>
      <w:r>
        <w:rPr>
          <w:spacing w:val="40"/>
        </w:rPr>
        <w:t xml:space="preserve"> </w:t>
      </w:r>
      <w:r>
        <w:t>və</w:t>
      </w:r>
      <w:r>
        <w:rPr>
          <w:spacing w:val="40"/>
        </w:rPr>
        <w:t xml:space="preserve"> </w:t>
      </w:r>
      <w:r>
        <w:t>qoxubilmə</w:t>
      </w:r>
      <w:r>
        <w:rPr>
          <w:spacing w:val="40"/>
        </w:rPr>
        <w:t xml:space="preserve"> </w:t>
      </w:r>
      <w:r>
        <w:t>funksiyasını</w:t>
      </w:r>
      <w:r>
        <w:rPr>
          <w:spacing w:val="40"/>
        </w:rPr>
        <w:t xml:space="preserve"> </w:t>
      </w:r>
      <w:r>
        <w:t>yoxlamaqdan</w:t>
      </w:r>
      <w:r>
        <w:rPr>
          <w:spacing w:val="40"/>
        </w:rPr>
        <w:t xml:space="preserve"> </w:t>
      </w:r>
      <w:r>
        <w:t>ibarətdir.</w:t>
      </w:r>
      <w:r>
        <w:rPr>
          <w:spacing w:val="-4"/>
        </w:rPr>
        <w:t xml:space="preserve"> </w:t>
      </w:r>
      <w:r>
        <w:t>Xəstənin</w:t>
      </w:r>
      <w:r>
        <w:rPr>
          <w:spacing w:val="40"/>
        </w:rPr>
        <w:t xml:space="preserve"> </w:t>
      </w:r>
      <w:r>
        <w:t>burun dəliklərinin</w:t>
      </w:r>
      <w:r>
        <w:rPr>
          <w:spacing w:val="40"/>
        </w:rPr>
        <w:t xml:space="preserve"> </w:t>
      </w:r>
      <w:r>
        <w:t>hər</w:t>
      </w:r>
      <w:r>
        <w:rPr>
          <w:spacing w:val="40"/>
        </w:rPr>
        <w:t xml:space="preserve"> </w:t>
      </w:r>
      <w:r>
        <w:t>birinə</w:t>
      </w:r>
      <w:r>
        <w:rPr>
          <w:spacing w:val="40"/>
        </w:rPr>
        <w:t xml:space="preserve"> </w:t>
      </w:r>
      <w:r>
        <w:t>ayrılıqda</w:t>
      </w:r>
      <w:r>
        <w:rPr>
          <w:spacing w:val="40"/>
        </w:rPr>
        <w:t xml:space="preserve"> </w:t>
      </w:r>
      <w:r>
        <w:t>yumşaq</w:t>
      </w:r>
      <w:r>
        <w:rPr>
          <w:spacing w:val="40"/>
        </w:rPr>
        <w:t xml:space="preserve"> </w:t>
      </w:r>
      <w:r>
        <w:t>pambıq</w:t>
      </w:r>
      <w:r>
        <w:rPr>
          <w:spacing w:val="40"/>
        </w:rPr>
        <w:t xml:space="preserve"> </w:t>
      </w:r>
      <w:r>
        <w:t>tikələri</w:t>
      </w:r>
      <w:r>
        <w:rPr>
          <w:spacing w:val="40"/>
        </w:rPr>
        <w:t xml:space="preserve"> </w:t>
      </w:r>
      <w:r>
        <w:t>yaxınlaşdırırlar</w:t>
      </w:r>
      <w:r>
        <w:rPr>
          <w:spacing w:val="40"/>
        </w:rPr>
        <w:t xml:space="preserve"> </w:t>
      </w:r>
      <w:r>
        <w:t>və nəfəs</w:t>
      </w:r>
      <w:r>
        <w:rPr>
          <w:spacing w:val="80"/>
        </w:rPr>
        <w:t xml:space="preserve"> </w:t>
      </w:r>
      <w:r>
        <w:t>alıb verməyi</w:t>
      </w:r>
      <w:r>
        <w:rPr>
          <w:spacing w:val="80"/>
        </w:rPr>
        <w:t xml:space="preserve"> </w:t>
      </w:r>
      <w:r>
        <w:t>təklif</w:t>
      </w:r>
      <w:r>
        <w:rPr>
          <w:spacing w:val="80"/>
        </w:rPr>
        <w:t xml:space="preserve"> </w:t>
      </w:r>
      <w:r>
        <w:t>edirlər. Pambığın</w:t>
      </w:r>
      <w:r>
        <w:rPr>
          <w:spacing w:val="80"/>
        </w:rPr>
        <w:t xml:space="preserve"> </w:t>
      </w:r>
      <w:r>
        <w:t>tərpənmə</w:t>
      </w:r>
      <w:r>
        <w:rPr>
          <w:spacing w:val="80"/>
        </w:rPr>
        <w:t xml:space="preserve"> </w:t>
      </w:r>
      <w:r>
        <w:t>dərəcəsindən</w:t>
      </w:r>
      <w:r>
        <w:rPr>
          <w:spacing w:val="80"/>
        </w:rPr>
        <w:t xml:space="preserve"> </w:t>
      </w:r>
      <w:r>
        <w:t>asılı olaraq</w:t>
      </w:r>
      <w:r>
        <w:rPr>
          <w:spacing w:val="40"/>
        </w:rPr>
        <w:t xml:space="preserve"> </w:t>
      </w:r>
      <w:r>
        <w:t>burunun</w:t>
      </w:r>
      <w:r>
        <w:rPr>
          <w:spacing w:val="40"/>
        </w:rPr>
        <w:t xml:space="preserve"> </w:t>
      </w:r>
      <w:r>
        <w:t>keçiciliyi</w:t>
      </w:r>
      <w:r>
        <w:rPr>
          <w:spacing w:val="40"/>
        </w:rPr>
        <w:t xml:space="preserve"> </w:t>
      </w:r>
      <w:r>
        <w:t>barədə</w:t>
      </w:r>
      <w:r>
        <w:rPr>
          <w:spacing w:val="40"/>
        </w:rPr>
        <w:t xml:space="preserve"> </w:t>
      </w:r>
      <w:r>
        <w:t>nəticə</w:t>
      </w:r>
      <w:r>
        <w:rPr>
          <w:spacing w:val="40"/>
        </w:rPr>
        <w:t xml:space="preserve"> </w:t>
      </w:r>
      <w:r>
        <w:t>çıxarırlar.</w:t>
      </w:r>
    </w:p>
    <w:p w14:paraId="0A15B949" w14:textId="77777777" w:rsidR="00304D7E" w:rsidRDefault="00304D7E" w:rsidP="00304D7E">
      <w:pPr>
        <w:tabs>
          <w:tab w:val="left" w:pos="1645"/>
        </w:tabs>
        <w:ind w:right="585"/>
      </w:pPr>
      <w:r>
        <w:t>Qoxubilmə</w:t>
      </w:r>
      <w:r>
        <w:rPr>
          <w:spacing w:val="40"/>
        </w:rPr>
        <w:t xml:space="preserve"> </w:t>
      </w:r>
      <w:r>
        <w:t>funksiyasını</w:t>
      </w:r>
      <w:r>
        <w:rPr>
          <w:spacing w:val="40"/>
        </w:rPr>
        <w:t xml:space="preserve"> </w:t>
      </w:r>
      <w:r>
        <w:t>təyin</w:t>
      </w:r>
      <w:r>
        <w:rPr>
          <w:spacing w:val="40"/>
        </w:rPr>
        <w:t xml:space="preserve"> </w:t>
      </w:r>
      <w:r>
        <w:t>etmək</w:t>
      </w:r>
      <w:r>
        <w:rPr>
          <w:spacing w:val="40"/>
        </w:rPr>
        <w:t xml:space="preserve"> </w:t>
      </w:r>
      <w:r>
        <w:t>üçün</w:t>
      </w:r>
      <w:r>
        <w:rPr>
          <w:spacing w:val="40"/>
        </w:rPr>
        <w:t xml:space="preserve"> </w:t>
      </w:r>
      <w:r>
        <w:t>müxtəlif</w:t>
      </w:r>
      <w:r>
        <w:rPr>
          <w:spacing w:val="40"/>
        </w:rPr>
        <w:t xml:space="preserve"> </w:t>
      </w:r>
      <w:r>
        <w:t>tündlüyə</w:t>
      </w:r>
      <w:r>
        <w:rPr>
          <w:spacing w:val="40"/>
        </w:rPr>
        <w:t xml:space="preserve"> </w:t>
      </w:r>
      <w:r>
        <w:t>malik</w:t>
      </w:r>
      <w:r>
        <w:rPr>
          <w:spacing w:val="40"/>
        </w:rPr>
        <w:t xml:space="preserve"> </w:t>
      </w:r>
      <w:r>
        <w:t>iylər istifadə</w:t>
      </w:r>
      <w:r>
        <w:rPr>
          <w:spacing w:val="40"/>
        </w:rPr>
        <w:t xml:space="preserve"> </w:t>
      </w:r>
      <w:r>
        <w:t>edilir,</w:t>
      </w:r>
      <w:r>
        <w:rPr>
          <w:spacing w:val="-3"/>
        </w:rPr>
        <w:t xml:space="preserve"> </w:t>
      </w:r>
      <w:r>
        <w:t>məsələn,</w:t>
      </w:r>
      <w:r>
        <w:rPr>
          <w:spacing w:val="-3"/>
        </w:rPr>
        <w:t xml:space="preserve"> </w:t>
      </w:r>
      <w:r>
        <w:t>zəif</w:t>
      </w:r>
      <w:r>
        <w:rPr>
          <w:spacing w:val="-2"/>
        </w:rPr>
        <w:t xml:space="preserve"> </w:t>
      </w:r>
      <w:r>
        <w:t>iyə</w:t>
      </w:r>
      <w:r>
        <w:rPr>
          <w:spacing w:val="40"/>
        </w:rPr>
        <w:t xml:space="preserve"> </w:t>
      </w:r>
      <w:r>
        <w:t>malik</w:t>
      </w:r>
      <w:r>
        <w:rPr>
          <w:spacing w:val="-1"/>
        </w:rPr>
        <w:t xml:space="preserve"> </w:t>
      </w:r>
      <w:r>
        <w:t>0,5%</w:t>
      </w:r>
      <w:r>
        <w:rPr>
          <w:spacing w:val="-2"/>
        </w:rPr>
        <w:t xml:space="preserve"> </w:t>
      </w:r>
      <w:r>
        <w:t>-</w:t>
      </w:r>
      <w:r>
        <w:rPr>
          <w:spacing w:val="-3"/>
        </w:rPr>
        <w:t xml:space="preserve"> </w:t>
      </w:r>
      <w:r>
        <w:t>li</w:t>
      </w:r>
      <w:r>
        <w:rPr>
          <w:spacing w:val="-1"/>
        </w:rPr>
        <w:t xml:space="preserve"> </w:t>
      </w:r>
      <w:r>
        <w:t>sirkə</w:t>
      </w:r>
      <w:r>
        <w:rPr>
          <w:spacing w:val="40"/>
        </w:rPr>
        <w:t xml:space="preserve"> </w:t>
      </w:r>
      <w:r>
        <w:t>turşusu</w:t>
      </w:r>
      <w:r>
        <w:rPr>
          <w:spacing w:val="40"/>
        </w:rPr>
        <w:t xml:space="preserve"> </w:t>
      </w:r>
      <w:r>
        <w:t>məhlulu</w:t>
      </w:r>
      <w:r>
        <w:rPr>
          <w:spacing w:val="-1"/>
        </w:rPr>
        <w:t xml:space="preserve"> </w:t>
      </w:r>
      <w:r>
        <w:t>,</w:t>
      </w:r>
      <w:r>
        <w:rPr>
          <w:spacing w:val="-3"/>
        </w:rPr>
        <w:t xml:space="preserve"> </w:t>
      </w:r>
      <w:r>
        <w:t>orta tündlükdə</w:t>
      </w:r>
      <w:r>
        <w:rPr>
          <w:spacing w:val="40"/>
        </w:rPr>
        <w:t xml:space="preserve"> </w:t>
      </w:r>
      <w:r>
        <w:t>çaxır</w:t>
      </w:r>
      <w:r>
        <w:rPr>
          <w:spacing w:val="40"/>
        </w:rPr>
        <w:t xml:space="preserve"> </w:t>
      </w:r>
      <w:r>
        <w:t>spirti , şiddətli</w:t>
      </w:r>
      <w:r>
        <w:rPr>
          <w:spacing w:val="40"/>
        </w:rPr>
        <w:t xml:space="preserve"> </w:t>
      </w:r>
      <w:r>
        <w:t>iyi</w:t>
      </w:r>
      <w:r>
        <w:rPr>
          <w:spacing w:val="40"/>
        </w:rPr>
        <w:t xml:space="preserve"> </w:t>
      </w:r>
      <w:r>
        <w:t>olan</w:t>
      </w:r>
      <w:r>
        <w:rPr>
          <w:spacing w:val="40"/>
        </w:rPr>
        <w:t xml:space="preserve"> </w:t>
      </w:r>
      <w:r>
        <w:t>valerian</w:t>
      </w:r>
      <w:r>
        <w:rPr>
          <w:spacing w:val="40"/>
        </w:rPr>
        <w:t xml:space="preserve"> </w:t>
      </w:r>
      <w:r>
        <w:t>tinkuru, çox</w:t>
      </w:r>
      <w:r>
        <w:rPr>
          <w:spacing w:val="40"/>
        </w:rPr>
        <w:t xml:space="preserve"> </w:t>
      </w:r>
      <w:r>
        <w:t>şiddətli</w:t>
      </w:r>
      <w:r>
        <w:rPr>
          <w:spacing w:val="40"/>
        </w:rPr>
        <w:t xml:space="preserve"> </w:t>
      </w:r>
      <w:r>
        <w:t>iyə malik</w:t>
      </w:r>
      <w:r>
        <w:rPr>
          <w:spacing w:val="40"/>
        </w:rPr>
        <w:t xml:space="preserve"> </w:t>
      </w:r>
      <w:r>
        <w:t>kamfara</w:t>
      </w:r>
      <w:r>
        <w:rPr>
          <w:spacing w:val="40"/>
        </w:rPr>
        <w:t xml:space="preserve"> </w:t>
      </w:r>
      <w:r>
        <w:t>və</w:t>
      </w:r>
      <w:r>
        <w:rPr>
          <w:spacing w:val="40"/>
        </w:rPr>
        <w:t xml:space="preserve"> </w:t>
      </w:r>
      <w:r>
        <w:t>qərənfil</w:t>
      </w:r>
      <w:r>
        <w:rPr>
          <w:spacing w:val="40"/>
        </w:rPr>
        <w:t xml:space="preserve"> </w:t>
      </w:r>
      <w:r>
        <w:t>yağı. Yoxlamanı</w:t>
      </w:r>
      <w:r>
        <w:rPr>
          <w:spacing w:val="40"/>
        </w:rPr>
        <w:t xml:space="preserve"> </w:t>
      </w:r>
      <w:r>
        <w:t>daha</w:t>
      </w:r>
      <w:r>
        <w:rPr>
          <w:spacing w:val="40"/>
        </w:rPr>
        <w:t xml:space="preserve"> </w:t>
      </w:r>
      <w:r>
        <w:t>zəif</w:t>
      </w:r>
      <w:r>
        <w:rPr>
          <w:spacing w:val="40"/>
        </w:rPr>
        <w:t xml:space="preserve"> </w:t>
      </w:r>
      <w:r>
        <w:t>iyli</w:t>
      </w:r>
      <w:r>
        <w:rPr>
          <w:spacing w:val="40"/>
        </w:rPr>
        <w:t xml:space="preserve"> </w:t>
      </w:r>
      <w:r>
        <w:t>məhluldan başlayır</w:t>
      </w:r>
      <w:r>
        <w:rPr>
          <w:spacing w:val="40"/>
        </w:rPr>
        <w:t xml:space="preserve"> </w:t>
      </w:r>
      <w:r>
        <w:t>və</w:t>
      </w:r>
      <w:r>
        <w:tab/>
        <w:t>müayinə</w:t>
      </w:r>
      <w:r>
        <w:rPr>
          <w:spacing w:val="40"/>
        </w:rPr>
        <w:t xml:space="preserve"> </w:t>
      </w:r>
      <w:r>
        <w:t>olunan</w:t>
      </w:r>
      <w:r>
        <w:rPr>
          <w:spacing w:val="40"/>
        </w:rPr>
        <w:t xml:space="preserve"> </w:t>
      </w:r>
      <w:r>
        <w:t>şəxs</w:t>
      </w:r>
      <w:r>
        <w:rPr>
          <w:spacing w:val="40"/>
        </w:rPr>
        <w:t xml:space="preserve"> </w:t>
      </w:r>
      <w:r>
        <w:t>zəif</w:t>
      </w:r>
      <w:r>
        <w:rPr>
          <w:spacing w:val="40"/>
        </w:rPr>
        <w:t xml:space="preserve"> </w:t>
      </w:r>
      <w:r>
        <w:t>iyi</w:t>
      </w:r>
      <w:r>
        <w:rPr>
          <w:spacing w:val="40"/>
        </w:rPr>
        <w:t xml:space="preserve"> </w:t>
      </w:r>
      <w:r>
        <w:t>hiss</w:t>
      </w:r>
      <w:r>
        <w:rPr>
          <w:spacing w:val="40"/>
        </w:rPr>
        <w:t xml:space="preserve"> </w:t>
      </w:r>
      <w:r>
        <w:t>etmirsə , daha</w:t>
      </w:r>
      <w:r>
        <w:rPr>
          <w:spacing w:val="40"/>
        </w:rPr>
        <w:t xml:space="preserve"> </w:t>
      </w:r>
      <w:r>
        <w:t>kəskin</w:t>
      </w:r>
      <w:r>
        <w:rPr>
          <w:spacing w:val="40"/>
        </w:rPr>
        <w:t xml:space="preserve"> </w:t>
      </w:r>
      <w:r>
        <w:t>iyə malik</w:t>
      </w:r>
      <w:r>
        <w:rPr>
          <w:spacing w:val="40"/>
        </w:rPr>
        <w:t xml:space="preserve"> </w:t>
      </w:r>
      <w:r>
        <w:t>məhlullara</w:t>
      </w:r>
      <w:r>
        <w:rPr>
          <w:spacing w:val="40"/>
        </w:rPr>
        <w:t xml:space="preserve"> </w:t>
      </w:r>
      <w:r>
        <w:t>keçirlər.</w:t>
      </w:r>
    </w:p>
    <w:p w14:paraId="7E71EAAD" w14:textId="77777777" w:rsidR="00304D7E" w:rsidRDefault="00304D7E" w:rsidP="00304D7E">
      <w:pPr>
        <w:tabs>
          <w:tab w:val="left" w:pos="3791"/>
          <w:tab w:val="left" w:pos="4934"/>
        </w:tabs>
        <w:ind w:right="495"/>
      </w:pPr>
      <w:r>
        <w:t>Burun</w:t>
      </w:r>
      <w:r>
        <w:rPr>
          <w:spacing w:val="40"/>
        </w:rPr>
        <w:t xml:space="preserve"> </w:t>
      </w:r>
      <w:r>
        <w:t>boşluğunun</w:t>
      </w:r>
      <w:r>
        <w:rPr>
          <w:spacing w:val="40"/>
        </w:rPr>
        <w:t xml:space="preserve"> </w:t>
      </w:r>
      <w:r>
        <w:t>müayinəsi</w:t>
      </w:r>
      <w:r>
        <w:tab/>
      </w:r>
      <w:r>
        <w:rPr>
          <w:spacing w:val="-2"/>
        </w:rPr>
        <w:t>burunun</w:t>
      </w:r>
      <w:r>
        <w:tab/>
        <w:t>əlavə</w:t>
      </w:r>
      <w:r>
        <w:rPr>
          <w:spacing w:val="40"/>
        </w:rPr>
        <w:t xml:space="preserve"> </w:t>
      </w:r>
      <w:r>
        <w:t>boşluqlarının</w:t>
      </w:r>
      <w:r>
        <w:rPr>
          <w:spacing w:val="40"/>
        </w:rPr>
        <w:t xml:space="preserve"> </w:t>
      </w:r>
      <w:r>
        <w:t>vəziyyəti haqqında</w:t>
      </w:r>
      <w:r>
        <w:rPr>
          <w:spacing w:val="40"/>
        </w:rPr>
        <w:t xml:space="preserve"> </w:t>
      </w:r>
      <w:r>
        <w:t>da</w:t>
      </w:r>
      <w:r>
        <w:rPr>
          <w:spacing w:val="40"/>
        </w:rPr>
        <w:t xml:space="preserve"> </w:t>
      </w:r>
      <w:r>
        <w:t>məlumat</w:t>
      </w:r>
      <w:r>
        <w:rPr>
          <w:spacing w:val="40"/>
        </w:rPr>
        <w:t xml:space="preserve"> </w:t>
      </w:r>
      <w:r>
        <w:t>verir. Əlavə</w:t>
      </w:r>
      <w:r>
        <w:rPr>
          <w:spacing w:val="40"/>
        </w:rPr>
        <w:t xml:space="preserve"> </w:t>
      </w:r>
      <w:r>
        <w:t>boşluqların vəziyyətini</w:t>
      </w:r>
      <w:r>
        <w:rPr>
          <w:spacing w:val="40"/>
        </w:rPr>
        <w:t xml:space="preserve"> </w:t>
      </w:r>
      <w:r>
        <w:t>müayinə</w:t>
      </w:r>
      <w:r>
        <w:rPr>
          <w:spacing w:val="40"/>
        </w:rPr>
        <w:t xml:space="preserve"> </w:t>
      </w:r>
      <w:r>
        <w:t>etmək üçün</w:t>
      </w:r>
      <w:r>
        <w:rPr>
          <w:spacing w:val="40"/>
        </w:rPr>
        <w:t xml:space="preserve"> </w:t>
      </w:r>
      <w:r>
        <w:t>daha</w:t>
      </w:r>
      <w:r>
        <w:rPr>
          <w:spacing w:val="40"/>
        </w:rPr>
        <w:t xml:space="preserve"> </w:t>
      </w:r>
      <w:r>
        <w:t>informativ</w:t>
      </w:r>
      <w:r>
        <w:rPr>
          <w:spacing w:val="40"/>
        </w:rPr>
        <w:t xml:space="preserve"> </w:t>
      </w:r>
      <w:r>
        <w:t>metod</w:t>
      </w:r>
      <w:r>
        <w:rPr>
          <w:spacing w:val="40"/>
        </w:rPr>
        <w:t xml:space="preserve"> </w:t>
      </w:r>
      <w:r>
        <w:t>rentgenoqrafiya</w:t>
      </w:r>
      <w:r>
        <w:rPr>
          <w:spacing w:val="40"/>
        </w:rPr>
        <w:t xml:space="preserve"> </w:t>
      </w:r>
      <w:r>
        <w:t>sayılır. Burunun</w:t>
      </w:r>
      <w:r>
        <w:rPr>
          <w:spacing w:val="40"/>
        </w:rPr>
        <w:t xml:space="preserve"> </w:t>
      </w:r>
      <w:r>
        <w:t>və</w:t>
      </w:r>
      <w:r>
        <w:rPr>
          <w:spacing w:val="40"/>
        </w:rPr>
        <w:t xml:space="preserve"> </w:t>
      </w:r>
      <w:r>
        <w:t>əlavə boşluqların</w:t>
      </w:r>
      <w:r>
        <w:rPr>
          <w:spacing w:val="40"/>
        </w:rPr>
        <w:t xml:space="preserve"> </w:t>
      </w:r>
      <w:r>
        <w:t>əlavə</w:t>
      </w:r>
      <w:r>
        <w:rPr>
          <w:spacing w:val="40"/>
        </w:rPr>
        <w:t xml:space="preserve"> </w:t>
      </w:r>
      <w:r>
        <w:t>müayinə</w:t>
      </w:r>
      <w:r>
        <w:rPr>
          <w:spacing w:val="40"/>
        </w:rPr>
        <w:t xml:space="preserve"> </w:t>
      </w:r>
      <w:r>
        <w:t>metodlarına</w:t>
      </w:r>
      <w:r>
        <w:rPr>
          <w:spacing w:val="40"/>
        </w:rPr>
        <w:t xml:space="preserve"> </w:t>
      </w:r>
      <w:r>
        <w:t>ciblərin</w:t>
      </w:r>
      <w:r>
        <w:rPr>
          <w:spacing w:val="40"/>
        </w:rPr>
        <w:t xml:space="preserve"> </w:t>
      </w:r>
      <w:r>
        <w:t>diaqnostik</w:t>
      </w:r>
      <w:r>
        <w:rPr>
          <w:spacing w:val="40"/>
        </w:rPr>
        <w:t xml:space="preserve"> </w:t>
      </w:r>
      <w:r>
        <w:t>punksiyası, termoqrafiya, kompyuter</w:t>
      </w:r>
      <w:r>
        <w:rPr>
          <w:spacing w:val="40"/>
        </w:rPr>
        <w:t xml:space="preserve"> </w:t>
      </w:r>
      <w:r>
        <w:t>tomoqrafiyası,</w:t>
      </w:r>
      <w:r>
        <w:rPr>
          <w:spacing w:val="40"/>
        </w:rPr>
        <w:t xml:space="preserve"> </w:t>
      </w:r>
      <w:r>
        <w:t>maqnit – rezonans tomoqrafiya, ultrasəs</w:t>
      </w:r>
      <w:r>
        <w:rPr>
          <w:spacing w:val="40"/>
        </w:rPr>
        <w:t xml:space="preserve"> </w:t>
      </w:r>
      <w:r>
        <w:t>müayinə,</w:t>
      </w:r>
      <w:r>
        <w:rPr>
          <w:spacing w:val="-4"/>
        </w:rPr>
        <w:t xml:space="preserve"> </w:t>
      </w:r>
      <w:r>
        <w:t>endoskopiya</w:t>
      </w:r>
      <w:r>
        <w:rPr>
          <w:spacing w:val="40"/>
        </w:rPr>
        <w:t xml:space="preserve"> </w:t>
      </w:r>
      <w:r>
        <w:t>aiddir.</w:t>
      </w:r>
      <w:r>
        <w:rPr>
          <w:spacing w:val="40"/>
        </w:rPr>
        <w:t xml:space="preserve"> </w:t>
      </w:r>
      <w:r>
        <w:t>Diaqnostik</w:t>
      </w:r>
      <w:r>
        <w:rPr>
          <w:spacing w:val="40"/>
        </w:rPr>
        <w:t xml:space="preserve"> </w:t>
      </w:r>
      <w:r>
        <w:t>punksiya</w:t>
      </w:r>
      <w:r>
        <w:rPr>
          <w:spacing w:val="40"/>
        </w:rPr>
        <w:t xml:space="preserve"> </w:t>
      </w:r>
      <w:r>
        <w:t>adətən</w:t>
      </w:r>
      <w:r>
        <w:rPr>
          <w:spacing w:val="40"/>
        </w:rPr>
        <w:t xml:space="preserve"> </w:t>
      </w:r>
      <w:r>
        <w:t>haymor və</w:t>
      </w:r>
      <w:r>
        <w:rPr>
          <w:spacing w:val="40"/>
        </w:rPr>
        <w:t xml:space="preserve"> </w:t>
      </w:r>
      <w:r>
        <w:t>alın</w:t>
      </w:r>
      <w:r>
        <w:rPr>
          <w:spacing w:val="40"/>
        </w:rPr>
        <w:t xml:space="preserve"> </w:t>
      </w:r>
      <w:r>
        <w:t>ciblərinin</w:t>
      </w:r>
      <w:r>
        <w:rPr>
          <w:spacing w:val="40"/>
        </w:rPr>
        <w:t xml:space="preserve"> </w:t>
      </w:r>
      <w:r>
        <w:t>müayinəsində</w:t>
      </w:r>
      <w:r>
        <w:rPr>
          <w:spacing w:val="40"/>
        </w:rPr>
        <w:t xml:space="preserve"> </w:t>
      </w:r>
      <w:r>
        <w:t>istifadə</w:t>
      </w:r>
      <w:r>
        <w:rPr>
          <w:spacing w:val="40"/>
        </w:rPr>
        <w:t xml:space="preserve"> </w:t>
      </w:r>
      <w:r>
        <w:t>edilir.</w:t>
      </w:r>
    </w:p>
    <w:p w14:paraId="7344E1C9" w14:textId="77777777" w:rsidR="00304D7E" w:rsidRDefault="00304D7E" w:rsidP="00304D7E">
      <w:pPr>
        <w:spacing w:before="1"/>
        <w:ind w:right="495"/>
      </w:pPr>
      <w:r>
        <w:t>Termoqrafiya</w:t>
      </w:r>
      <w:r>
        <w:rPr>
          <w:spacing w:val="40"/>
        </w:rPr>
        <w:t xml:space="preserve"> </w:t>
      </w:r>
      <w:r>
        <w:t>iltihabi</w:t>
      </w:r>
      <w:r>
        <w:rPr>
          <w:spacing w:val="40"/>
        </w:rPr>
        <w:t xml:space="preserve"> </w:t>
      </w:r>
      <w:r>
        <w:t>proseslər</w:t>
      </w:r>
      <w:r>
        <w:rPr>
          <w:spacing w:val="40"/>
        </w:rPr>
        <w:t xml:space="preserve"> </w:t>
      </w:r>
      <w:r>
        <w:t>zamanı</w:t>
      </w:r>
      <w:r>
        <w:rPr>
          <w:spacing w:val="40"/>
        </w:rPr>
        <w:t xml:space="preserve"> </w:t>
      </w:r>
      <w:r>
        <w:t>istilik</w:t>
      </w:r>
      <w:r>
        <w:rPr>
          <w:spacing w:val="40"/>
        </w:rPr>
        <w:t xml:space="preserve"> </w:t>
      </w:r>
      <w:r>
        <w:t>süalanmasının</w:t>
      </w:r>
      <w:r>
        <w:rPr>
          <w:spacing w:val="40"/>
        </w:rPr>
        <w:t xml:space="preserve"> </w:t>
      </w:r>
      <w:r>
        <w:t>fərqini</w:t>
      </w:r>
      <w:r>
        <w:rPr>
          <w:spacing w:val="40"/>
        </w:rPr>
        <w:t xml:space="preserve"> </w:t>
      </w:r>
      <w:r>
        <w:t>aşkar etməyə</w:t>
      </w:r>
      <w:r>
        <w:rPr>
          <w:spacing w:val="40"/>
        </w:rPr>
        <w:t xml:space="preserve"> </w:t>
      </w:r>
      <w:r>
        <w:t>imkan</w:t>
      </w:r>
      <w:r>
        <w:rPr>
          <w:spacing w:val="40"/>
        </w:rPr>
        <w:t xml:space="preserve"> </w:t>
      </w:r>
      <w:r>
        <w:t>verir.</w:t>
      </w:r>
    </w:p>
    <w:p w14:paraId="3496CE70" w14:textId="77777777" w:rsidR="00304D7E" w:rsidRDefault="00304D7E" w:rsidP="00304D7E">
      <w:pPr>
        <w:ind w:right="495"/>
      </w:pPr>
      <w:r>
        <w:t>Endoskopiya</w:t>
      </w:r>
      <w:r>
        <w:rPr>
          <w:spacing w:val="40"/>
        </w:rPr>
        <w:t xml:space="preserve"> </w:t>
      </w:r>
      <w:r>
        <w:t>burun</w:t>
      </w:r>
      <w:r>
        <w:rPr>
          <w:spacing w:val="40"/>
        </w:rPr>
        <w:t xml:space="preserve"> </w:t>
      </w:r>
      <w:r>
        <w:t>boşluğunu</w:t>
      </w:r>
      <w:r>
        <w:rPr>
          <w:spacing w:val="40"/>
        </w:rPr>
        <w:t xml:space="preserve"> </w:t>
      </w:r>
      <w:r>
        <w:t>və</w:t>
      </w:r>
      <w:r>
        <w:rPr>
          <w:spacing w:val="40"/>
        </w:rPr>
        <w:t xml:space="preserve"> </w:t>
      </w:r>
      <w:r>
        <w:t>əlavə</w:t>
      </w:r>
      <w:r>
        <w:rPr>
          <w:spacing w:val="40"/>
        </w:rPr>
        <w:t xml:space="preserve"> </w:t>
      </w:r>
      <w:r>
        <w:t>boşluqların</w:t>
      </w:r>
      <w:r>
        <w:rPr>
          <w:spacing w:val="40"/>
        </w:rPr>
        <w:t xml:space="preserve"> </w:t>
      </w:r>
      <w:r>
        <w:t>vəziyyətini</w:t>
      </w:r>
      <w:r>
        <w:rPr>
          <w:spacing w:val="40"/>
        </w:rPr>
        <w:t xml:space="preserve"> </w:t>
      </w:r>
      <w:r>
        <w:t>görməyə imkan</w:t>
      </w:r>
      <w:r>
        <w:rPr>
          <w:spacing w:val="40"/>
        </w:rPr>
        <w:t xml:space="preserve"> </w:t>
      </w:r>
      <w:r>
        <w:t>yaradır.</w:t>
      </w:r>
    </w:p>
    <w:p w14:paraId="187A6041" w14:textId="77777777" w:rsidR="00304D7E" w:rsidRDefault="00304D7E" w:rsidP="00304D7E">
      <w:pPr>
        <w:spacing w:line="317" w:lineRule="exact"/>
      </w:pPr>
      <w:r>
        <w:t>Maqnit</w:t>
      </w:r>
      <w:r>
        <w:rPr>
          <w:spacing w:val="-6"/>
        </w:rPr>
        <w:t xml:space="preserve"> </w:t>
      </w:r>
      <w:r>
        <w:t>–</w:t>
      </w:r>
      <w:r>
        <w:rPr>
          <w:spacing w:val="-3"/>
        </w:rPr>
        <w:t xml:space="preserve"> </w:t>
      </w:r>
      <w:r>
        <w:t>rezonans</w:t>
      </w:r>
      <w:r>
        <w:rPr>
          <w:spacing w:val="63"/>
        </w:rPr>
        <w:t xml:space="preserve"> </w:t>
      </w:r>
      <w:r>
        <w:t>tomoqrafiya</w:t>
      </w:r>
      <w:r>
        <w:rPr>
          <w:spacing w:val="63"/>
        </w:rPr>
        <w:t xml:space="preserve"> </w:t>
      </w:r>
      <w:r>
        <w:t>əlamətsiz</w:t>
      </w:r>
      <w:r>
        <w:rPr>
          <w:spacing w:val="63"/>
        </w:rPr>
        <w:t xml:space="preserve"> </w:t>
      </w:r>
      <w:r>
        <w:t>keçən</w:t>
      </w:r>
      <w:r>
        <w:rPr>
          <w:spacing w:val="63"/>
        </w:rPr>
        <w:t xml:space="preserve"> </w:t>
      </w:r>
      <w:r>
        <w:t>iltihabi</w:t>
      </w:r>
      <w:r>
        <w:rPr>
          <w:spacing w:val="64"/>
        </w:rPr>
        <w:t xml:space="preserve"> </w:t>
      </w:r>
      <w:r>
        <w:rPr>
          <w:spacing w:val="-2"/>
        </w:rPr>
        <w:t>prosesləri</w:t>
      </w:r>
    </w:p>
    <w:p w14:paraId="29CB4E9E" w14:textId="77777777" w:rsidR="00304D7E" w:rsidRDefault="00304D7E" w:rsidP="00304D7E">
      <w:pPr>
        <w:ind w:right="495"/>
      </w:pPr>
      <w:r>
        <w:t>aşkarlamağa</w:t>
      </w:r>
      <w:r>
        <w:rPr>
          <w:spacing w:val="40"/>
        </w:rPr>
        <w:t xml:space="preserve"> </w:t>
      </w:r>
      <w:r>
        <w:t>imkan</w:t>
      </w:r>
      <w:r>
        <w:rPr>
          <w:spacing w:val="40"/>
        </w:rPr>
        <w:t xml:space="preserve"> </w:t>
      </w:r>
      <w:r>
        <w:t>yaradır,</w:t>
      </w:r>
      <w:r>
        <w:rPr>
          <w:spacing w:val="-4"/>
        </w:rPr>
        <w:t xml:space="preserve"> </w:t>
      </w:r>
      <w:r>
        <w:t>həmçinin</w:t>
      </w:r>
      <w:r>
        <w:rPr>
          <w:spacing w:val="40"/>
        </w:rPr>
        <w:t xml:space="preserve"> </w:t>
      </w:r>
      <w:r>
        <w:t>xəlbir</w:t>
      </w:r>
      <w:r>
        <w:rPr>
          <w:spacing w:val="40"/>
        </w:rPr>
        <w:t xml:space="preserve"> </w:t>
      </w:r>
      <w:r>
        <w:t>sümüyünün</w:t>
      </w:r>
      <w:r>
        <w:rPr>
          <w:spacing w:val="40"/>
        </w:rPr>
        <w:t xml:space="preserve"> </w:t>
      </w:r>
      <w:r>
        <w:t>dal</w:t>
      </w:r>
      <w:r>
        <w:rPr>
          <w:spacing w:val="40"/>
        </w:rPr>
        <w:t xml:space="preserve"> </w:t>
      </w:r>
      <w:r>
        <w:t>hüceyrələrinin vəziyyəti</w:t>
      </w:r>
      <w:r>
        <w:rPr>
          <w:spacing w:val="40"/>
        </w:rPr>
        <w:t xml:space="preserve"> </w:t>
      </w:r>
      <w:r>
        <w:t>barədə</w:t>
      </w:r>
      <w:r>
        <w:rPr>
          <w:spacing w:val="40"/>
        </w:rPr>
        <w:t xml:space="preserve"> </w:t>
      </w:r>
      <w:r>
        <w:t>məlumat</w:t>
      </w:r>
      <w:r>
        <w:rPr>
          <w:spacing w:val="40"/>
        </w:rPr>
        <w:t xml:space="preserve"> </w:t>
      </w:r>
      <w:r>
        <w:t>verir.</w:t>
      </w:r>
    </w:p>
    <w:p w14:paraId="7793D54B" w14:textId="77777777" w:rsidR="00304D7E" w:rsidRDefault="00304D7E" w:rsidP="00304D7E">
      <w:pPr>
        <w:ind w:right="495"/>
      </w:pPr>
      <w:r>
        <w:t>Kompyuter</w:t>
      </w:r>
      <w:r>
        <w:rPr>
          <w:spacing w:val="40"/>
        </w:rPr>
        <w:t xml:space="preserve"> </w:t>
      </w:r>
      <w:r>
        <w:t>tomoqrafiyası</w:t>
      </w:r>
      <w:r>
        <w:rPr>
          <w:spacing w:val="40"/>
        </w:rPr>
        <w:t xml:space="preserve"> </w:t>
      </w:r>
      <w:r>
        <w:t>ciblərin</w:t>
      </w:r>
      <w:r>
        <w:rPr>
          <w:spacing w:val="40"/>
        </w:rPr>
        <w:t xml:space="preserve"> </w:t>
      </w:r>
      <w:r>
        <w:t>şişləri,</w:t>
      </w:r>
      <w:r>
        <w:rPr>
          <w:spacing w:val="-6"/>
        </w:rPr>
        <w:t xml:space="preserve"> </w:t>
      </w:r>
      <w:r>
        <w:t>divarlarının</w:t>
      </w:r>
      <w:r>
        <w:rPr>
          <w:spacing w:val="40"/>
        </w:rPr>
        <w:t xml:space="preserve"> </w:t>
      </w:r>
      <w:r>
        <w:t>destruksiyasını</w:t>
      </w:r>
      <w:r>
        <w:rPr>
          <w:spacing w:val="40"/>
        </w:rPr>
        <w:t xml:space="preserve"> </w:t>
      </w:r>
      <w:r>
        <w:t>aşkar etmək</w:t>
      </w:r>
      <w:r>
        <w:rPr>
          <w:spacing w:val="40"/>
        </w:rPr>
        <w:t xml:space="preserve"> </w:t>
      </w:r>
      <w:r>
        <w:t>üçün</w:t>
      </w:r>
      <w:r>
        <w:rPr>
          <w:spacing w:val="40"/>
        </w:rPr>
        <w:t xml:space="preserve"> </w:t>
      </w:r>
      <w:r>
        <w:t>əvəzolunmaz</w:t>
      </w:r>
      <w:r>
        <w:rPr>
          <w:spacing w:val="40"/>
        </w:rPr>
        <w:t xml:space="preserve"> </w:t>
      </w:r>
      <w:r>
        <w:t>üsuldur.</w:t>
      </w:r>
    </w:p>
    <w:p w14:paraId="7D6A8C8A" w14:textId="77777777" w:rsidR="00304D7E" w:rsidRPr="00351E2D" w:rsidRDefault="00304D7E" w:rsidP="00304D7E">
      <w:pPr>
        <w:spacing w:after="0" w:line="240" w:lineRule="auto"/>
        <w:rPr>
          <w:rFonts w:ascii="Arial MT" w:eastAsia="Arial MT" w:hAnsi="Arial MT" w:cs="Arial MT"/>
          <w:sz w:val="28"/>
          <w:szCs w:val="28"/>
        </w:rPr>
        <w:sectPr w:rsidR="00304D7E" w:rsidRPr="00351E2D">
          <w:pgSz w:w="11910" w:h="16840"/>
          <w:pgMar w:top="1240" w:right="992" w:bottom="1240" w:left="1559" w:header="0" w:footer="998" w:gutter="0"/>
          <w:cols w:space="720"/>
        </w:sectPr>
      </w:pPr>
    </w:p>
    <w:p w14:paraId="7B9E725B" w14:textId="77777777" w:rsidR="00304D7E" w:rsidRPr="00351E2D" w:rsidRDefault="00304D7E" w:rsidP="00304D7E">
      <w:pPr>
        <w:pStyle w:val="Heading3"/>
        <w:spacing w:before="72" w:line="240" w:lineRule="auto"/>
        <w:ind w:left="2982" w:right="2869" w:firstLine="429"/>
        <w:rPr>
          <w:lang w:val="ru-RU"/>
        </w:rPr>
      </w:pPr>
      <w:r>
        <w:lastRenderedPageBreak/>
        <w:t>Burunun</w:t>
      </w:r>
      <w:r w:rsidRPr="00351E2D">
        <w:rPr>
          <w:spacing w:val="40"/>
          <w:lang w:val="ru-RU"/>
        </w:rPr>
        <w:t xml:space="preserve"> </w:t>
      </w:r>
      <w:r>
        <w:t>x</w:t>
      </w:r>
      <w:r w:rsidRPr="00351E2D">
        <w:rPr>
          <w:lang w:val="ru-RU"/>
        </w:rPr>
        <w:t>ə</w:t>
      </w:r>
      <w:r>
        <w:t>st</w:t>
      </w:r>
      <w:r w:rsidRPr="00351E2D">
        <w:rPr>
          <w:lang w:val="ru-RU"/>
        </w:rPr>
        <w:t>ə</w:t>
      </w:r>
      <w:r>
        <w:t>likl</w:t>
      </w:r>
      <w:r w:rsidRPr="00351E2D">
        <w:rPr>
          <w:lang w:val="ru-RU"/>
        </w:rPr>
        <w:t>ə</w:t>
      </w:r>
      <w:r>
        <w:t>ri</w:t>
      </w:r>
      <w:r w:rsidRPr="00351E2D">
        <w:rPr>
          <w:lang w:val="ru-RU"/>
        </w:rPr>
        <w:t xml:space="preserve"> </w:t>
      </w:r>
      <w:r>
        <w:t>Xarici</w:t>
      </w:r>
      <w:r w:rsidRPr="00351E2D">
        <w:rPr>
          <w:spacing w:val="40"/>
          <w:lang w:val="ru-RU"/>
        </w:rPr>
        <w:t xml:space="preserve"> </w:t>
      </w:r>
      <w:r>
        <w:t>burunun</w:t>
      </w:r>
      <w:r w:rsidRPr="00351E2D">
        <w:rPr>
          <w:spacing w:val="40"/>
          <w:lang w:val="ru-RU"/>
        </w:rPr>
        <w:t xml:space="preserve"> </w:t>
      </w:r>
      <w:r>
        <w:t>x</w:t>
      </w:r>
      <w:r w:rsidRPr="00351E2D">
        <w:rPr>
          <w:lang w:val="ru-RU"/>
        </w:rPr>
        <w:t>ə</w:t>
      </w:r>
      <w:r>
        <w:t>st</w:t>
      </w:r>
      <w:r w:rsidRPr="00351E2D">
        <w:rPr>
          <w:lang w:val="ru-RU"/>
        </w:rPr>
        <w:t>ə</w:t>
      </w:r>
      <w:r>
        <w:t>likl</w:t>
      </w:r>
      <w:r w:rsidRPr="00351E2D">
        <w:rPr>
          <w:lang w:val="ru-RU"/>
        </w:rPr>
        <w:t>ə</w:t>
      </w:r>
      <w:r>
        <w:t>ri</w:t>
      </w:r>
    </w:p>
    <w:p w14:paraId="08960060" w14:textId="77777777" w:rsidR="00304D7E" w:rsidRDefault="00304D7E" w:rsidP="00304D7E">
      <w:pPr>
        <w:spacing w:before="312"/>
        <w:ind w:right="163"/>
      </w:pPr>
      <w:r>
        <w:rPr>
          <w:b/>
        </w:rPr>
        <w:t>Yanıqlar.</w:t>
      </w:r>
      <w:r>
        <w:rPr>
          <w:b/>
          <w:spacing w:val="-2"/>
        </w:rPr>
        <w:t xml:space="preserve"> </w:t>
      </w:r>
      <w:r>
        <w:t>Burun</w:t>
      </w:r>
      <w:r>
        <w:rPr>
          <w:spacing w:val="40"/>
        </w:rPr>
        <w:t xml:space="preserve"> </w:t>
      </w:r>
      <w:r>
        <w:t>dərisinin</w:t>
      </w:r>
      <w:r>
        <w:rPr>
          <w:spacing w:val="40"/>
        </w:rPr>
        <w:t xml:space="preserve"> </w:t>
      </w:r>
      <w:r>
        <w:t>yanıqları</w:t>
      </w:r>
      <w:r>
        <w:rPr>
          <w:spacing w:val="40"/>
        </w:rPr>
        <w:t xml:space="preserve"> </w:t>
      </w:r>
      <w:r>
        <w:t>üzün</w:t>
      </w:r>
      <w:r>
        <w:rPr>
          <w:spacing w:val="40"/>
        </w:rPr>
        <w:t xml:space="preserve"> </w:t>
      </w:r>
      <w:r>
        <w:t>hissəvi</w:t>
      </w:r>
      <w:r>
        <w:rPr>
          <w:spacing w:val="40"/>
        </w:rPr>
        <w:t xml:space="preserve"> </w:t>
      </w:r>
      <w:r>
        <w:t>yanığı</w:t>
      </w:r>
      <w:r>
        <w:rPr>
          <w:spacing w:val="40"/>
        </w:rPr>
        <w:t xml:space="preserve"> </w:t>
      </w:r>
      <w:r>
        <w:t>kimi</w:t>
      </w:r>
      <w:r>
        <w:rPr>
          <w:spacing w:val="40"/>
        </w:rPr>
        <w:t xml:space="preserve"> </w:t>
      </w:r>
      <w:r>
        <w:t>rast</w:t>
      </w:r>
      <w:r>
        <w:rPr>
          <w:spacing w:val="40"/>
        </w:rPr>
        <w:t xml:space="preserve"> </w:t>
      </w:r>
      <w:r>
        <w:t>gəlir,</w:t>
      </w:r>
      <w:r>
        <w:rPr>
          <w:spacing w:val="-2"/>
        </w:rPr>
        <w:t xml:space="preserve"> </w:t>
      </w:r>
      <w:r>
        <w:t>çox vaxt</w:t>
      </w:r>
      <w:r>
        <w:rPr>
          <w:spacing w:val="40"/>
        </w:rPr>
        <w:t xml:space="preserve"> </w:t>
      </w:r>
      <w:r>
        <w:t>birinci</w:t>
      </w:r>
      <w:r>
        <w:rPr>
          <w:spacing w:val="40"/>
        </w:rPr>
        <w:t xml:space="preserve"> </w:t>
      </w:r>
      <w:r>
        <w:t>dərəcəli olur. Bu</w:t>
      </w:r>
      <w:r>
        <w:rPr>
          <w:spacing w:val="40"/>
        </w:rPr>
        <w:t xml:space="preserve"> </w:t>
      </w:r>
      <w:r>
        <w:t>günəş</w:t>
      </w:r>
      <w:r>
        <w:rPr>
          <w:spacing w:val="40"/>
        </w:rPr>
        <w:t xml:space="preserve"> </w:t>
      </w:r>
      <w:r>
        <w:t>şüalarının, açıq</w:t>
      </w:r>
      <w:r>
        <w:rPr>
          <w:spacing w:val="40"/>
        </w:rPr>
        <w:t xml:space="preserve"> </w:t>
      </w:r>
      <w:r>
        <w:t>alovun, kimyəvi maddələrin</w:t>
      </w:r>
      <w:r>
        <w:rPr>
          <w:spacing w:val="40"/>
        </w:rPr>
        <w:t xml:space="preserve"> </w:t>
      </w:r>
      <w:r>
        <w:t>təsirindən</w:t>
      </w:r>
      <w:r>
        <w:rPr>
          <w:spacing w:val="40"/>
        </w:rPr>
        <w:t xml:space="preserve"> </w:t>
      </w:r>
      <w:r>
        <w:t>baş</w:t>
      </w:r>
      <w:r>
        <w:rPr>
          <w:spacing w:val="40"/>
        </w:rPr>
        <w:t xml:space="preserve"> </w:t>
      </w:r>
      <w:r>
        <w:t>verir. Dəridə</w:t>
      </w:r>
      <w:r>
        <w:rPr>
          <w:spacing w:val="40"/>
        </w:rPr>
        <w:t xml:space="preserve"> </w:t>
      </w:r>
      <w:r>
        <w:t>ağrılar</w:t>
      </w:r>
      <w:r>
        <w:rPr>
          <w:spacing w:val="40"/>
        </w:rPr>
        <w:t xml:space="preserve"> </w:t>
      </w:r>
      <w:r>
        <w:t>ilə</w:t>
      </w:r>
      <w:r>
        <w:rPr>
          <w:spacing w:val="40"/>
        </w:rPr>
        <w:t xml:space="preserve"> </w:t>
      </w:r>
      <w:r>
        <w:t>müşayiət</w:t>
      </w:r>
      <w:r>
        <w:rPr>
          <w:spacing w:val="40"/>
        </w:rPr>
        <w:t xml:space="preserve"> </w:t>
      </w:r>
      <w:r>
        <w:t>olunan</w:t>
      </w:r>
      <w:r>
        <w:rPr>
          <w:spacing w:val="40"/>
        </w:rPr>
        <w:t xml:space="preserve"> </w:t>
      </w:r>
      <w:r>
        <w:t>qızartı əmələ</w:t>
      </w:r>
      <w:r>
        <w:rPr>
          <w:spacing w:val="40"/>
        </w:rPr>
        <w:t xml:space="preserve"> </w:t>
      </w:r>
      <w:r>
        <w:t>gəlir, ağrılar</w:t>
      </w:r>
      <w:r>
        <w:rPr>
          <w:spacing w:val="40"/>
        </w:rPr>
        <w:t xml:space="preserve"> </w:t>
      </w:r>
      <w:r>
        <w:t>bir</w:t>
      </w:r>
      <w:r>
        <w:rPr>
          <w:spacing w:val="40"/>
        </w:rPr>
        <w:t xml:space="preserve"> </w:t>
      </w:r>
      <w:r>
        <w:t>neçə saatdan</w:t>
      </w:r>
      <w:r>
        <w:rPr>
          <w:spacing w:val="40"/>
        </w:rPr>
        <w:t xml:space="preserve"> </w:t>
      </w:r>
      <w:r>
        <w:t>sonra</w:t>
      </w:r>
      <w:r>
        <w:rPr>
          <w:spacing w:val="40"/>
        </w:rPr>
        <w:t xml:space="preserve"> </w:t>
      </w:r>
      <w:r>
        <w:t>güclənir</w:t>
      </w:r>
      <w:r>
        <w:rPr>
          <w:spacing w:val="40"/>
        </w:rPr>
        <w:t xml:space="preserve"> </w:t>
      </w:r>
      <w:r>
        <w:t>və 3 – 5 gün</w:t>
      </w:r>
      <w:r>
        <w:rPr>
          <w:spacing w:val="40"/>
        </w:rPr>
        <w:t xml:space="preserve"> </w:t>
      </w:r>
      <w:r>
        <w:t>ərzində çəkilir.</w:t>
      </w:r>
      <w:r>
        <w:rPr>
          <w:spacing w:val="-2"/>
        </w:rPr>
        <w:t xml:space="preserve"> </w:t>
      </w:r>
      <w:r>
        <w:t>Şişkinlik</w:t>
      </w:r>
      <w:r>
        <w:rPr>
          <w:spacing w:val="69"/>
        </w:rPr>
        <w:t xml:space="preserve"> </w:t>
      </w:r>
      <w:r>
        <w:t>və</w:t>
      </w:r>
      <w:r>
        <w:rPr>
          <w:spacing w:val="64"/>
        </w:rPr>
        <w:t xml:space="preserve"> </w:t>
      </w:r>
      <w:r>
        <w:t>dərinin</w:t>
      </w:r>
      <w:r>
        <w:rPr>
          <w:spacing w:val="68"/>
        </w:rPr>
        <w:t xml:space="preserve"> </w:t>
      </w:r>
      <w:r>
        <w:t>qızartısı</w:t>
      </w:r>
      <w:r>
        <w:rPr>
          <w:spacing w:val="67"/>
        </w:rPr>
        <w:t xml:space="preserve"> </w:t>
      </w:r>
      <w:r>
        <w:t>da</w:t>
      </w:r>
      <w:r>
        <w:rPr>
          <w:spacing w:val="64"/>
        </w:rPr>
        <w:t xml:space="preserve"> </w:t>
      </w:r>
      <w:r>
        <w:t>tez</w:t>
      </w:r>
      <w:r>
        <w:rPr>
          <w:spacing w:val="67"/>
        </w:rPr>
        <w:t xml:space="preserve"> </w:t>
      </w:r>
      <w:r>
        <w:t>keçir</w:t>
      </w:r>
      <w:r>
        <w:rPr>
          <w:spacing w:val="65"/>
        </w:rPr>
        <w:t xml:space="preserve"> </w:t>
      </w:r>
      <w:r>
        <w:t>və</w:t>
      </w:r>
      <w:r>
        <w:rPr>
          <w:spacing w:val="67"/>
        </w:rPr>
        <w:t xml:space="preserve"> </w:t>
      </w:r>
      <w:r>
        <w:t>dəri</w:t>
      </w:r>
      <w:r>
        <w:rPr>
          <w:spacing w:val="65"/>
        </w:rPr>
        <w:t xml:space="preserve"> </w:t>
      </w:r>
      <w:r>
        <w:t>qəhvəyi</w:t>
      </w:r>
      <w:r>
        <w:rPr>
          <w:spacing w:val="68"/>
        </w:rPr>
        <w:t xml:space="preserve"> </w:t>
      </w:r>
      <w:r>
        <w:t>rəng</w:t>
      </w:r>
      <w:r>
        <w:rPr>
          <w:spacing w:val="68"/>
        </w:rPr>
        <w:t xml:space="preserve"> </w:t>
      </w:r>
      <w:r>
        <w:t>alır, 4 – 5 gündən</w:t>
      </w:r>
      <w:r>
        <w:rPr>
          <w:spacing w:val="80"/>
        </w:rPr>
        <w:t xml:space="preserve"> </w:t>
      </w:r>
      <w:r>
        <w:t>sonra</w:t>
      </w:r>
      <w:r>
        <w:rPr>
          <w:spacing w:val="80"/>
        </w:rPr>
        <w:t xml:space="preserve"> </w:t>
      </w:r>
      <w:r>
        <w:t>epidermisin</w:t>
      </w:r>
      <w:r>
        <w:rPr>
          <w:spacing w:val="80"/>
        </w:rPr>
        <w:t xml:space="preserve"> </w:t>
      </w:r>
      <w:r>
        <w:t>buynuz</w:t>
      </w:r>
      <w:r>
        <w:rPr>
          <w:spacing w:val="80"/>
        </w:rPr>
        <w:t xml:space="preserve"> </w:t>
      </w:r>
      <w:r>
        <w:t>qatı</w:t>
      </w:r>
      <w:r>
        <w:rPr>
          <w:spacing w:val="80"/>
        </w:rPr>
        <w:t xml:space="preserve"> </w:t>
      </w:r>
      <w:r>
        <w:t>qabıq</w:t>
      </w:r>
      <w:r>
        <w:rPr>
          <w:spacing w:val="80"/>
        </w:rPr>
        <w:t xml:space="preserve"> </w:t>
      </w:r>
      <w:r>
        <w:t>verməyə</w:t>
      </w:r>
      <w:r>
        <w:rPr>
          <w:spacing w:val="80"/>
        </w:rPr>
        <w:t xml:space="preserve"> </w:t>
      </w:r>
      <w:r>
        <w:t>başlayır.</w:t>
      </w:r>
    </w:p>
    <w:p w14:paraId="7D992B54" w14:textId="77777777" w:rsidR="00304D7E" w:rsidRPr="00351E2D" w:rsidRDefault="00304D7E" w:rsidP="00304D7E">
      <w:pPr>
        <w:ind w:right="240"/>
        <w:rPr>
          <w:lang w:val="en-US"/>
        </w:rPr>
      </w:pPr>
      <w:r>
        <w:t>Müalicə. Dərinin</w:t>
      </w:r>
      <w:r>
        <w:rPr>
          <w:spacing w:val="40"/>
        </w:rPr>
        <w:t xml:space="preserve"> </w:t>
      </w:r>
      <w:r>
        <w:t>ağrılı</w:t>
      </w:r>
      <w:r>
        <w:rPr>
          <w:spacing w:val="40"/>
        </w:rPr>
        <w:t xml:space="preserve"> </w:t>
      </w:r>
      <w:r>
        <w:t>gərginliyi və</w:t>
      </w:r>
      <w:r>
        <w:rPr>
          <w:spacing w:val="40"/>
        </w:rPr>
        <w:t xml:space="preserve"> </w:t>
      </w:r>
      <w:r>
        <w:t>qaşınması</w:t>
      </w:r>
      <w:r>
        <w:rPr>
          <w:spacing w:val="40"/>
        </w:rPr>
        <w:t xml:space="preserve"> </w:t>
      </w:r>
      <w:r>
        <w:t>bepanten, d – pantenol məlhəmi çəkdikdən</w:t>
      </w:r>
      <w:r>
        <w:rPr>
          <w:spacing w:val="40"/>
        </w:rPr>
        <w:t xml:space="preserve"> </w:t>
      </w:r>
      <w:r>
        <w:t>sonra</w:t>
      </w:r>
      <w:r>
        <w:rPr>
          <w:spacing w:val="40"/>
        </w:rPr>
        <w:t xml:space="preserve"> </w:t>
      </w:r>
      <w:r>
        <w:t xml:space="preserve">sakitləşir. </w:t>
      </w:r>
      <w:r w:rsidRPr="00351E2D">
        <w:rPr>
          <w:lang w:val="en-US"/>
        </w:rPr>
        <w:t>Boraks</w:t>
      </w:r>
      <w:r w:rsidRPr="00351E2D">
        <w:rPr>
          <w:spacing w:val="40"/>
          <w:lang w:val="en-US"/>
        </w:rPr>
        <w:t xml:space="preserve"> </w:t>
      </w:r>
      <w:r w:rsidRPr="00351E2D">
        <w:rPr>
          <w:lang w:val="en-US"/>
        </w:rPr>
        <w:t>mayesindən</w:t>
      </w:r>
      <w:r w:rsidRPr="00351E2D">
        <w:rPr>
          <w:spacing w:val="40"/>
          <w:lang w:val="en-US"/>
        </w:rPr>
        <w:t xml:space="preserve"> </w:t>
      </w:r>
      <w:r w:rsidRPr="00351E2D">
        <w:rPr>
          <w:lang w:val="en-US"/>
        </w:rPr>
        <w:t>islatmalar</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ya indifferent</w:t>
      </w:r>
      <w:r w:rsidRPr="00351E2D">
        <w:rPr>
          <w:spacing w:val="40"/>
          <w:lang w:val="en-US"/>
        </w:rPr>
        <w:t xml:space="preserve"> </w:t>
      </w:r>
      <w:r w:rsidRPr="00351E2D">
        <w:rPr>
          <w:lang w:val="en-US"/>
        </w:rPr>
        <w:t>səpmə</w:t>
      </w:r>
      <w:r w:rsidRPr="00351E2D">
        <w:rPr>
          <w:spacing w:val="40"/>
          <w:lang w:val="en-US"/>
        </w:rPr>
        <w:t xml:space="preserve"> </w:t>
      </w:r>
      <w:r w:rsidRPr="00351E2D">
        <w:rPr>
          <w:lang w:val="en-US"/>
        </w:rPr>
        <w:t>dərmanları ( nişasta, talk, sink oksidi ) istifadə</w:t>
      </w:r>
      <w:r w:rsidRPr="00351E2D">
        <w:rPr>
          <w:spacing w:val="40"/>
          <w:lang w:val="en-US"/>
        </w:rPr>
        <w:t xml:space="preserve"> </w:t>
      </w:r>
      <w:r w:rsidRPr="00351E2D">
        <w:rPr>
          <w:lang w:val="en-US"/>
        </w:rPr>
        <w:t>etmək</w:t>
      </w:r>
      <w:r w:rsidRPr="00351E2D">
        <w:rPr>
          <w:spacing w:val="40"/>
          <w:lang w:val="en-US"/>
        </w:rPr>
        <w:t xml:space="preserve"> </w:t>
      </w:r>
      <w:r w:rsidRPr="00351E2D">
        <w:rPr>
          <w:lang w:val="en-US"/>
        </w:rPr>
        <w:t xml:space="preserve">olar. </w:t>
      </w:r>
      <w:r w:rsidRPr="00351E2D">
        <w:rPr>
          <w:b/>
          <w:lang w:val="en-US"/>
        </w:rPr>
        <w:t xml:space="preserve">Donmalar. </w:t>
      </w:r>
      <w:r w:rsidRPr="00351E2D">
        <w:rPr>
          <w:lang w:val="en-US"/>
        </w:rPr>
        <w:t>Burun</w:t>
      </w:r>
      <w:r w:rsidRPr="00351E2D">
        <w:rPr>
          <w:spacing w:val="40"/>
          <w:lang w:val="en-US"/>
        </w:rPr>
        <w:t xml:space="preserve"> </w:t>
      </w:r>
      <w:r w:rsidRPr="00351E2D">
        <w:rPr>
          <w:lang w:val="en-US"/>
        </w:rPr>
        <w:t>donmaları</w:t>
      </w:r>
      <w:r w:rsidRPr="00351E2D">
        <w:rPr>
          <w:spacing w:val="40"/>
          <w:lang w:val="en-US"/>
        </w:rPr>
        <w:t xml:space="preserve"> </w:t>
      </w:r>
      <w:r w:rsidRPr="00351E2D">
        <w:rPr>
          <w:lang w:val="en-US"/>
        </w:rPr>
        <w:t>nisbətən</w:t>
      </w:r>
      <w:r w:rsidRPr="00351E2D">
        <w:rPr>
          <w:spacing w:val="40"/>
          <w:lang w:val="en-US"/>
        </w:rPr>
        <w:t xml:space="preserve"> </w:t>
      </w:r>
      <w:r w:rsidRPr="00351E2D">
        <w:rPr>
          <w:lang w:val="en-US"/>
        </w:rPr>
        <w:t>az</w:t>
      </w:r>
      <w:r w:rsidRPr="00351E2D">
        <w:rPr>
          <w:spacing w:val="40"/>
          <w:lang w:val="en-US"/>
        </w:rPr>
        <w:t xml:space="preserve"> </w:t>
      </w:r>
      <w:r w:rsidRPr="00351E2D">
        <w:rPr>
          <w:lang w:val="en-US"/>
        </w:rPr>
        <w:t>rast</w:t>
      </w:r>
      <w:r w:rsidRPr="00351E2D">
        <w:rPr>
          <w:spacing w:val="40"/>
          <w:lang w:val="en-US"/>
        </w:rPr>
        <w:t xml:space="preserve"> </w:t>
      </w:r>
      <w:r w:rsidRPr="00351E2D">
        <w:rPr>
          <w:lang w:val="en-US"/>
        </w:rPr>
        <w:t>gəlir. Burun</w:t>
      </w:r>
      <w:r w:rsidRPr="00351E2D">
        <w:rPr>
          <w:spacing w:val="40"/>
          <w:lang w:val="en-US"/>
        </w:rPr>
        <w:t xml:space="preserve"> </w:t>
      </w:r>
      <w:r w:rsidRPr="00351E2D">
        <w:rPr>
          <w:lang w:val="en-US"/>
        </w:rPr>
        <w:t>donmasının üç dərəcəsi</w:t>
      </w:r>
      <w:r w:rsidRPr="00351E2D">
        <w:rPr>
          <w:spacing w:val="-1"/>
          <w:lang w:val="en-US"/>
        </w:rPr>
        <w:t xml:space="preserve"> </w:t>
      </w:r>
      <w:r w:rsidRPr="00351E2D">
        <w:rPr>
          <w:lang w:val="en-US"/>
        </w:rPr>
        <w:t>ayırd</w:t>
      </w:r>
      <w:r w:rsidRPr="00351E2D">
        <w:rPr>
          <w:spacing w:val="-1"/>
          <w:lang w:val="en-US"/>
        </w:rPr>
        <w:t xml:space="preserve"> </w:t>
      </w:r>
      <w:r w:rsidRPr="00351E2D">
        <w:rPr>
          <w:lang w:val="en-US"/>
        </w:rPr>
        <w:t>edilir</w:t>
      </w:r>
      <w:r w:rsidRPr="00351E2D">
        <w:rPr>
          <w:spacing w:val="-2"/>
          <w:lang w:val="en-US"/>
        </w:rPr>
        <w:t xml:space="preserve"> </w:t>
      </w:r>
      <w:r w:rsidRPr="00351E2D">
        <w:rPr>
          <w:lang w:val="en-US"/>
        </w:rPr>
        <w:t>:</w:t>
      </w:r>
      <w:r w:rsidRPr="00351E2D">
        <w:rPr>
          <w:spacing w:val="-4"/>
          <w:lang w:val="en-US"/>
        </w:rPr>
        <w:t xml:space="preserve"> </w:t>
      </w:r>
      <w:r w:rsidRPr="00351E2D">
        <w:rPr>
          <w:lang w:val="en-US"/>
        </w:rPr>
        <w:t>I</w:t>
      </w:r>
      <w:r w:rsidRPr="00351E2D">
        <w:rPr>
          <w:spacing w:val="-2"/>
          <w:lang w:val="en-US"/>
        </w:rPr>
        <w:t xml:space="preserve"> </w:t>
      </w:r>
      <w:r w:rsidRPr="00351E2D">
        <w:rPr>
          <w:lang w:val="en-US"/>
        </w:rPr>
        <w:t>dərəcə</w:t>
      </w:r>
      <w:r w:rsidRPr="00351E2D">
        <w:rPr>
          <w:spacing w:val="-3"/>
          <w:lang w:val="en-US"/>
        </w:rPr>
        <w:t xml:space="preserve"> </w:t>
      </w:r>
      <w:r w:rsidRPr="00351E2D">
        <w:rPr>
          <w:lang w:val="en-US"/>
        </w:rPr>
        <w:t>-</w:t>
      </w:r>
      <w:r w:rsidRPr="00351E2D">
        <w:rPr>
          <w:spacing w:val="-3"/>
          <w:lang w:val="en-US"/>
        </w:rPr>
        <w:t xml:space="preserve"> </w:t>
      </w:r>
      <w:r w:rsidRPr="00351E2D">
        <w:rPr>
          <w:lang w:val="en-US"/>
        </w:rPr>
        <w:t>eritema,</w:t>
      </w:r>
      <w:r w:rsidRPr="00351E2D">
        <w:rPr>
          <w:spacing w:val="-3"/>
          <w:lang w:val="en-US"/>
        </w:rPr>
        <w:t xml:space="preserve"> </w:t>
      </w:r>
      <w:r w:rsidRPr="00351E2D">
        <w:rPr>
          <w:lang w:val="en-US"/>
        </w:rPr>
        <w:t>II</w:t>
      </w:r>
      <w:r w:rsidRPr="00351E2D">
        <w:rPr>
          <w:spacing w:val="-1"/>
          <w:lang w:val="en-US"/>
        </w:rPr>
        <w:t xml:space="preserve"> </w:t>
      </w:r>
      <w:r w:rsidRPr="00351E2D">
        <w:rPr>
          <w:lang w:val="en-US"/>
        </w:rPr>
        <w:t>dərəcə</w:t>
      </w:r>
      <w:r w:rsidRPr="00351E2D">
        <w:rPr>
          <w:spacing w:val="-3"/>
          <w:lang w:val="en-US"/>
        </w:rPr>
        <w:t xml:space="preserve"> </w:t>
      </w:r>
      <w:r w:rsidRPr="00351E2D">
        <w:rPr>
          <w:lang w:val="en-US"/>
        </w:rPr>
        <w:t>-</w:t>
      </w:r>
      <w:r w:rsidRPr="00351E2D">
        <w:rPr>
          <w:spacing w:val="-3"/>
          <w:lang w:val="en-US"/>
        </w:rPr>
        <w:t xml:space="preserve"> </w:t>
      </w:r>
      <w:r w:rsidRPr="00351E2D">
        <w:rPr>
          <w:lang w:val="en-US"/>
        </w:rPr>
        <w:t>suluq</w:t>
      </w:r>
      <w:r w:rsidRPr="00351E2D">
        <w:rPr>
          <w:spacing w:val="-1"/>
          <w:lang w:val="en-US"/>
        </w:rPr>
        <w:t xml:space="preserve"> </w:t>
      </w:r>
      <w:r w:rsidRPr="00351E2D">
        <w:rPr>
          <w:lang w:val="en-US"/>
        </w:rPr>
        <w:t>və</w:t>
      </w:r>
      <w:r w:rsidRPr="00351E2D">
        <w:rPr>
          <w:spacing w:val="-5"/>
          <w:lang w:val="en-US"/>
        </w:rPr>
        <w:t xml:space="preserve"> </w:t>
      </w:r>
      <w:r w:rsidRPr="00351E2D">
        <w:rPr>
          <w:lang w:val="en-US"/>
        </w:rPr>
        <w:t>qartmaqların əmələ gəlməsi, III dərəcə - qanqren.</w:t>
      </w:r>
    </w:p>
    <w:p w14:paraId="78202827" w14:textId="77777777" w:rsidR="00304D7E" w:rsidRPr="00351E2D" w:rsidRDefault="00304D7E" w:rsidP="00304D7E">
      <w:pPr>
        <w:spacing w:before="1"/>
        <w:ind w:right="288"/>
        <w:rPr>
          <w:lang w:val="en-US"/>
        </w:rPr>
      </w:pPr>
      <w:r w:rsidRPr="00351E2D">
        <w:rPr>
          <w:lang w:val="en-US"/>
        </w:rPr>
        <w:t>I</w:t>
      </w:r>
      <w:r w:rsidRPr="00351E2D">
        <w:rPr>
          <w:spacing w:val="-2"/>
          <w:lang w:val="en-US"/>
        </w:rPr>
        <w:t xml:space="preserve"> </w:t>
      </w:r>
      <w:r w:rsidRPr="00351E2D">
        <w:rPr>
          <w:lang w:val="en-US"/>
        </w:rPr>
        <w:t>dərəcəli</w:t>
      </w:r>
      <w:r w:rsidRPr="00351E2D">
        <w:rPr>
          <w:spacing w:val="-1"/>
          <w:lang w:val="en-US"/>
        </w:rPr>
        <w:t xml:space="preserve"> </w:t>
      </w:r>
      <w:r w:rsidRPr="00351E2D">
        <w:rPr>
          <w:lang w:val="en-US"/>
        </w:rPr>
        <w:t>donmada</w:t>
      </w:r>
      <w:r w:rsidRPr="00351E2D">
        <w:rPr>
          <w:spacing w:val="40"/>
          <w:lang w:val="en-US"/>
        </w:rPr>
        <w:t xml:space="preserve"> </w:t>
      </w:r>
      <w:r w:rsidRPr="00351E2D">
        <w:rPr>
          <w:lang w:val="en-US"/>
        </w:rPr>
        <w:t>damarların</w:t>
      </w:r>
      <w:r w:rsidRPr="00351E2D">
        <w:rPr>
          <w:spacing w:val="40"/>
          <w:lang w:val="en-US"/>
        </w:rPr>
        <w:t xml:space="preserve"> </w:t>
      </w:r>
      <w:r w:rsidRPr="00351E2D">
        <w:rPr>
          <w:lang w:val="en-US"/>
        </w:rPr>
        <w:t>spazmı</w:t>
      </w:r>
      <w:r w:rsidRPr="00351E2D">
        <w:rPr>
          <w:spacing w:val="40"/>
          <w:lang w:val="en-US"/>
        </w:rPr>
        <w:t xml:space="preserve"> </w:t>
      </w:r>
      <w:r w:rsidRPr="00351E2D">
        <w:rPr>
          <w:lang w:val="en-US"/>
        </w:rPr>
        <w:t>nəticəsində</w:t>
      </w:r>
      <w:r w:rsidRPr="00351E2D">
        <w:rPr>
          <w:spacing w:val="40"/>
          <w:lang w:val="en-US"/>
        </w:rPr>
        <w:t xml:space="preserve"> </w:t>
      </w:r>
      <w:r w:rsidRPr="00351E2D">
        <w:rPr>
          <w:lang w:val="en-US"/>
        </w:rPr>
        <w:t>burunun</w:t>
      </w:r>
      <w:r w:rsidRPr="00351E2D">
        <w:rPr>
          <w:spacing w:val="40"/>
          <w:lang w:val="en-US"/>
        </w:rPr>
        <w:t xml:space="preserve"> </w:t>
      </w:r>
      <w:r w:rsidRPr="00351E2D">
        <w:rPr>
          <w:lang w:val="en-US"/>
        </w:rPr>
        <w:t>ucu</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qanadları nahiyəsində</w:t>
      </w:r>
      <w:r w:rsidRPr="00351E2D">
        <w:rPr>
          <w:spacing w:val="40"/>
          <w:lang w:val="en-US"/>
        </w:rPr>
        <w:t xml:space="preserve"> </w:t>
      </w:r>
      <w:r w:rsidRPr="00351E2D">
        <w:rPr>
          <w:lang w:val="en-US"/>
        </w:rPr>
        <w:t>dəri</w:t>
      </w:r>
      <w:r w:rsidRPr="00351E2D">
        <w:rPr>
          <w:spacing w:val="40"/>
          <w:lang w:val="en-US"/>
        </w:rPr>
        <w:t xml:space="preserve"> </w:t>
      </w:r>
      <w:r w:rsidRPr="00351E2D">
        <w:rPr>
          <w:lang w:val="en-US"/>
        </w:rPr>
        <w:t>kəskin</w:t>
      </w:r>
      <w:r w:rsidRPr="00351E2D">
        <w:rPr>
          <w:spacing w:val="40"/>
          <w:lang w:val="en-US"/>
        </w:rPr>
        <w:t xml:space="preserve"> </w:t>
      </w:r>
      <w:r w:rsidRPr="00351E2D">
        <w:rPr>
          <w:lang w:val="en-US"/>
        </w:rPr>
        <w:t>avazıyır, həssaslığı</w:t>
      </w:r>
      <w:r w:rsidRPr="00351E2D">
        <w:rPr>
          <w:spacing w:val="40"/>
          <w:lang w:val="en-US"/>
        </w:rPr>
        <w:t xml:space="preserve"> </w:t>
      </w:r>
      <w:r w:rsidRPr="00351E2D">
        <w:rPr>
          <w:lang w:val="en-US"/>
        </w:rPr>
        <w:t>azalır. Sonra</w:t>
      </w:r>
      <w:r w:rsidRPr="00351E2D">
        <w:rPr>
          <w:spacing w:val="40"/>
          <w:lang w:val="en-US"/>
        </w:rPr>
        <w:t xml:space="preserve"> </w:t>
      </w:r>
      <w:r w:rsidRPr="00351E2D">
        <w:rPr>
          <w:lang w:val="en-US"/>
        </w:rPr>
        <w:t>hiperemiya</w:t>
      </w:r>
      <w:r w:rsidRPr="00351E2D">
        <w:rPr>
          <w:spacing w:val="40"/>
          <w:lang w:val="en-US"/>
        </w:rPr>
        <w:t xml:space="preserve"> </w:t>
      </w:r>
      <w:r w:rsidRPr="00351E2D">
        <w:rPr>
          <w:lang w:val="en-US"/>
        </w:rPr>
        <w:t>və şişkinlik</w:t>
      </w:r>
      <w:r w:rsidRPr="00351E2D">
        <w:rPr>
          <w:spacing w:val="40"/>
          <w:lang w:val="en-US"/>
        </w:rPr>
        <w:t xml:space="preserve"> </w:t>
      </w:r>
      <w:r w:rsidRPr="00351E2D">
        <w:rPr>
          <w:lang w:val="en-US"/>
        </w:rPr>
        <w:t>inkişaf</w:t>
      </w:r>
      <w:r w:rsidRPr="00351E2D">
        <w:rPr>
          <w:spacing w:val="40"/>
          <w:lang w:val="en-US"/>
        </w:rPr>
        <w:t xml:space="preserve"> </w:t>
      </w:r>
      <w:r w:rsidRPr="00351E2D">
        <w:rPr>
          <w:lang w:val="en-US"/>
        </w:rPr>
        <w:t>edir, qaşınma</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ağrı</w:t>
      </w:r>
      <w:r w:rsidRPr="00351E2D">
        <w:rPr>
          <w:spacing w:val="40"/>
          <w:lang w:val="en-US"/>
        </w:rPr>
        <w:t xml:space="preserve"> </w:t>
      </w:r>
      <w:r w:rsidRPr="00351E2D">
        <w:rPr>
          <w:lang w:val="en-US"/>
        </w:rPr>
        <w:t>əmələ</w:t>
      </w:r>
      <w:r w:rsidRPr="00351E2D">
        <w:rPr>
          <w:spacing w:val="40"/>
          <w:lang w:val="en-US"/>
        </w:rPr>
        <w:t xml:space="preserve"> </w:t>
      </w:r>
      <w:r w:rsidRPr="00351E2D">
        <w:rPr>
          <w:lang w:val="en-US"/>
        </w:rPr>
        <w:t>gəlir.</w:t>
      </w:r>
    </w:p>
    <w:p w14:paraId="04B15D14" w14:textId="77777777" w:rsidR="00304D7E" w:rsidRPr="00304D7E" w:rsidRDefault="00304D7E" w:rsidP="000D125D">
      <w:pPr>
        <w:widowControl w:val="0"/>
        <w:numPr>
          <w:ilvl w:val="0"/>
          <w:numId w:val="47"/>
        </w:numPr>
        <w:tabs>
          <w:tab w:val="left" w:pos="400"/>
        </w:tabs>
        <w:autoSpaceDE w:val="0"/>
        <w:autoSpaceDN w:val="0"/>
        <w:spacing w:after="0" w:line="240" w:lineRule="auto"/>
        <w:ind w:right="366" w:firstLine="0"/>
        <w:rPr>
          <w:sz w:val="28"/>
          <w:lang w:val="en-US"/>
        </w:rPr>
      </w:pPr>
      <w:r w:rsidRPr="00304D7E">
        <w:rPr>
          <w:sz w:val="28"/>
          <w:lang w:val="en-US"/>
        </w:rPr>
        <w:t>dərəcəli</w:t>
      </w:r>
      <w:r w:rsidRPr="00304D7E">
        <w:rPr>
          <w:spacing w:val="-1"/>
          <w:sz w:val="28"/>
          <w:lang w:val="en-US"/>
        </w:rPr>
        <w:t xml:space="preserve"> </w:t>
      </w:r>
      <w:r w:rsidRPr="00304D7E">
        <w:rPr>
          <w:sz w:val="28"/>
          <w:lang w:val="en-US"/>
        </w:rPr>
        <w:t>donmada</w:t>
      </w:r>
      <w:r w:rsidRPr="00304D7E">
        <w:rPr>
          <w:spacing w:val="40"/>
          <w:sz w:val="28"/>
          <w:lang w:val="en-US"/>
        </w:rPr>
        <w:t xml:space="preserve"> </w:t>
      </w:r>
      <w:r w:rsidRPr="00304D7E">
        <w:rPr>
          <w:sz w:val="28"/>
          <w:lang w:val="en-US"/>
        </w:rPr>
        <w:t>dəri</w:t>
      </w:r>
      <w:r w:rsidRPr="00304D7E">
        <w:rPr>
          <w:spacing w:val="40"/>
          <w:sz w:val="28"/>
          <w:lang w:val="en-US"/>
        </w:rPr>
        <w:t xml:space="preserve"> </w:t>
      </w:r>
      <w:r w:rsidRPr="00304D7E">
        <w:rPr>
          <w:sz w:val="28"/>
          <w:lang w:val="en-US"/>
        </w:rPr>
        <w:t>qırmızı</w:t>
      </w:r>
      <w:r w:rsidRPr="00304D7E">
        <w:rPr>
          <w:spacing w:val="-1"/>
          <w:sz w:val="28"/>
          <w:lang w:val="en-US"/>
        </w:rPr>
        <w:t xml:space="preserve"> </w:t>
      </w:r>
      <w:r w:rsidRPr="00304D7E">
        <w:rPr>
          <w:sz w:val="28"/>
          <w:lang w:val="en-US"/>
        </w:rPr>
        <w:t>–</w:t>
      </w:r>
      <w:r w:rsidRPr="00304D7E">
        <w:rPr>
          <w:spacing w:val="-2"/>
          <w:sz w:val="28"/>
          <w:lang w:val="en-US"/>
        </w:rPr>
        <w:t xml:space="preserve"> </w:t>
      </w:r>
      <w:r w:rsidRPr="00304D7E">
        <w:rPr>
          <w:sz w:val="28"/>
          <w:lang w:val="en-US"/>
        </w:rPr>
        <w:t>göyümtul</w:t>
      </w:r>
      <w:r w:rsidRPr="00304D7E">
        <w:rPr>
          <w:spacing w:val="40"/>
          <w:sz w:val="28"/>
          <w:lang w:val="en-US"/>
        </w:rPr>
        <w:t xml:space="preserve"> </w:t>
      </w:r>
      <w:r w:rsidRPr="00304D7E">
        <w:rPr>
          <w:sz w:val="28"/>
          <w:lang w:val="en-US"/>
        </w:rPr>
        <w:t>rəng</w:t>
      </w:r>
      <w:r w:rsidRPr="00304D7E">
        <w:rPr>
          <w:spacing w:val="40"/>
          <w:sz w:val="28"/>
          <w:lang w:val="en-US"/>
        </w:rPr>
        <w:t xml:space="preserve"> </w:t>
      </w:r>
      <w:r w:rsidRPr="00304D7E">
        <w:rPr>
          <w:sz w:val="28"/>
          <w:lang w:val="en-US"/>
        </w:rPr>
        <w:t>alır,</w:t>
      </w:r>
      <w:r w:rsidRPr="00304D7E">
        <w:rPr>
          <w:spacing w:val="-6"/>
          <w:sz w:val="28"/>
          <w:lang w:val="en-US"/>
        </w:rPr>
        <w:t xml:space="preserve"> </w:t>
      </w:r>
      <w:r w:rsidRPr="00304D7E">
        <w:rPr>
          <w:sz w:val="28"/>
          <w:lang w:val="en-US"/>
        </w:rPr>
        <w:t>suluqlar</w:t>
      </w:r>
      <w:r w:rsidRPr="00304D7E">
        <w:rPr>
          <w:spacing w:val="40"/>
          <w:sz w:val="28"/>
          <w:lang w:val="en-US"/>
        </w:rPr>
        <w:t xml:space="preserve"> </w:t>
      </w:r>
      <w:r w:rsidRPr="00304D7E">
        <w:rPr>
          <w:sz w:val="28"/>
          <w:lang w:val="en-US"/>
        </w:rPr>
        <w:t>əmələ</w:t>
      </w:r>
      <w:r w:rsidRPr="00304D7E">
        <w:rPr>
          <w:spacing w:val="40"/>
          <w:sz w:val="28"/>
          <w:lang w:val="en-US"/>
        </w:rPr>
        <w:t xml:space="preserve"> </w:t>
      </w:r>
      <w:r w:rsidRPr="00304D7E">
        <w:rPr>
          <w:sz w:val="28"/>
          <w:lang w:val="en-US"/>
        </w:rPr>
        <w:t>gəlir, sonra</w:t>
      </w:r>
      <w:r w:rsidRPr="00304D7E">
        <w:rPr>
          <w:spacing w:val="80"/>
          <w:sz w:val="28"/>
          <w:lang w:val="en-US"/>
        </w:rPr>
        <w:t xml:space="preserve"> </w:t>
      </w:r>
      <w:r w:rsidRPr="00304D7E">
        <w:rPr>
          <w:sz w:val="28"/>
          <w:lang w:val="en-US"/>
        </w:rPr>
        <w:t>onlar</w:t>
      </w:r>
      <w:r w:rsidRPr="00304D7E">
        <w:rPr>
          <w:spacing w:val="80"/>
          <w:sz w:val="28"/>
          <w:lang w:val="en-US"/>
        </w:rPr>
        <w:t xml:space="preserve"> </w:t>
      </w:r>
      <w:r w:rsidRPr="00304D7E">
        <w:rPr>
          <w:sz w:val="28"/>
          <w:lang w:val="en-US"/>
        </w:rPr>
        <w:t>partlayır</w:t>
      </w:r>
      <w:r w:rsidRPr="00304D7E">
        <w:rPr>
          <w:spacing w:val="80"/>
          <w:sz w:val="28"/>
          <w:lang w:val="en-US"/>
        </w:rPr>
        <w:t xml:space="preserve"> </w:t>
      </w:r>
      <w:r w:rsidRPr="00304D7E">
        <w:rPr>
          <w:sz w:val="28"/>
          <w:lang w:val="en-US"/>
        </w:rPr>
        <w:t>və</w:t>
      </w:r>
      <w:r w:rsidRPr="00304D7E">
        <w:rPr>
          <w:spacing w:val="80"/>
          <w:sz w:val="28"/>
          <w:lang w:val="en-US"/>
        </w:rPr>
        <w:t xml:space="preserve"> </w:t>
      </w:r>
      <w:r w:rsidRPr="00304D7E">
        <w:rPr>
          <w:sz w:val="28"/>
          <w:lang w:val="en-US"/>
        </w:rPr>
        <w:t>onların</w:t>
      </w:r>
      <w:r w:rsidRPr="00304D7E">
        <w:rPr>
          <w:spacing w:val="80"/>
          <w:sz w:val="28"/>
          <w:lang w:val="en-US"/>
        </w:rPr>
        <w:t xml:space="preserve"> </w:t>
      </w:r>
      <w:r w:rsidRPr="00304D7E">
        <w:rPr>
          <w:sz w:val="28"/>
          <w:lang w:val="en-US"/>
        </w:rPr>
        <w:t>yerində</w:t>
      </w:r>
      <w:r w:rsidRPr="00304D7E">
        <w:rPr>
          <w:spacing w:val="80"/>
          <w:sz w:val="28"/>
          <w:lang w:val="en-US"/>
        </w:rPr>
        <w:t xml:space="preserve"> </w:t>
      </w:r>
      <w:r w:rsidRPr="00304D7E">
        <w:rPr>
          <w:sz w:val="28"/>
          <w:lang w:val="en-US"/>
        </w:rPr>
        <w:t>qartmaq</w:t>
      </w:r>
      <w:r w:rsidRPr="00304D7E">
        <w:rPr>
          <w:spacing w:val="80"/>
          <w:sz w:val="28"/>
          <w:lang w:val="en-US"/>
        </w:rPr>
        <w:t xml:space="preserve"> </w:t>
      </w:r>
      <w:r w:rsidRPr="00304D7E">
        <w:rPr>
          <w:sz w:val="28"/>
          <w:lang w:val="en-US"/>
        </w:rPr>
        <w:t>əmələ</w:t>
      </w:r>
      <w:r w:rsidRPr="00304D7E">
        <w:rPr>
          <w:spacing w:val="80"/>
          <w:sz w:val="28"/>
          <w:lang w:val="en-US"/>
        </w:rPr>
        <w:t xml:space="preserve"> </w:t>
      </w:r>
      <w:r w:rsidRPr="00304D7E">
        <w:rPr>
          <w:sz w:val="28"/>
          <w:lang w:val="en-US"/>
        </w:rPr>
        <w:t>gəlir.</w:t>
      </w:r>
    </w:p>
    <w:p w14:paraId="234C73F3" w14:textId="77777777" w:rsidR="00304D7E" w:rsidRPr="00304D7E" w:rsidRDefault="00304D7E" w:rsidP="000D125D">
      <w:pPr>
        <w:widowControl w:val="0"/>
        <w:numPr>
          <w:ilvl w:val="0"/>
          <w:numId w:val="47"/>
        </w:numPr>
        <w:tabs>
          <w:tab w:val="left" w:pos="493"/>
        </w:tabs>
        <w:autoSpaceDE w:val="0"/>
        <w:autoSpaceDN w:val="0"/>
        <w:spacing w:before="1" w:after="0" w:line="240" w:lineRule="auto"/>
        <w:ind w:right="420" w:firstLine="0"/>
        <w:rPr>
          <w:sz w:val="28"/>
          <w:lang w:val="en-US"/>
        </w:rPr>
      </w:pPr>
      <w:r w:rsidRPr="00304D7E">
        <w:rPr>
          <w:sz w:val="28"/>
          <w:lang w:val="en-US"/>
        </w:rPr>
        <w:t>dərəcəli</w:t>
      </w:r>
      <w:r w:rsidRPr="00304D7E">
        <w:rPr>
          <w:spacing w:val="-5"/>
          <w:sz w:val="28"/>
          <w:lang w:val="en-US"/>
        </w:rPr>
        <w:t xml:space="preserve"> </w:t>
      </w:r>
      <w:r w:rsidRPr="00304D7E">
        <w:rPr>
          <w:sz w:val="28"/>
          <w:lang w:val="en-US"/>
        </w:rPr>
        <w:t>donma</w:t>
      </w:r>
      <w:r w:rsidRPr="00304D7E">
        <w:rPr>
          <w:spacing w:val="40"/>
          <w:sz w:val="28"/>
          <w:lang w:val="en-US"/>
        </w:rPr>
        <w:t xml:space="preserve"> </w:t>
      </w:r>
      <w:r w:rsidRPr="00304D7E">
        <w:rPr>
          <w:sz w:val="28"/>
          <w:lang w:val="en-US"/>
        </w:rPr>
        <w:t>nadir</w:t>
      </w:r>
      <w:r w:rsidRPr="00304D7E">
        <w:rPr>
          <w:spacing w:val="40"/>
          <w:sz w:val="28"/>
          <w:lang w:val="en-US"/>
        </w:rPr>
        <w:t xml:space="preserve"> </w:t>
      </w:r>
      <w:r w:rsidRPr="00304D7E">
        <w:rPr>
          <w:sz w:val="28"/>
          <w:lang w:val="en-US"/>
        </w:rPr>
        <w:t>hallarda</w:t>
      </w:r>
      <w:r w:rsidRPr="00304D7E">
        <w:rPr>
          <w:spacing w:val="40"/>
          <w:sz w:val="28"/>
          <w:lang w:val="en-US"/>
        </w:rPr>
        <w:t xml:space="preserve"> </w:t>
      </w:r>
      <w:r w:rsidRPr="00304D7E">
        <w:rPr>
          <w:sz w:val="28"/>
          <w:lang w:val="en-US"/>
        </w:rPr>
        <w:t>rast</w:t>
      </w:r>
      <w:r w:rsidRPr="00304D7E">
        <w:rPr>
          <w:spacing w:val="40"/>
          <w:sz w:val="28"/>
          <w:lang w:val="en-US"/>
        </w:rPr>
        <w:t xml:space="preserve"> </w:t>
      </w:r>
      <w:r w:rsidRPr="00304D7E">
        <w:rPr>
          <w:sz w:val="28"/>
          <w:lang w:val="en-US"/>
        </w:rPr>
        <w:t>gəlir,</w:t>
      </w:r>
      <w:r w:rsidRPr="00304D7E">
        <w:rPr>
          <w:spacing w:val="-6"/>
          <w:sz w:val="28"/>
          <w:lang w:val="en-US"/>
        </w:rPr>
        <w:t xml:space="preserve"> </w:t>
      </w:r>
      <w:r w:rsidRPr="00304D7E">
        <w:rPr>
          <w:sz w:val="28"/>
          <w:lang w:val="en-US"/>
        </w:rPr>
        <w:t>toxumaların</w:t>
      </w:r>
      <w:r w:rsidRPr="00304D7E">
        <w:rPr>
          <w:spacing w:val="40"/>
          <w:sz w:val="28"/>
          <w:lang w:val="en-US"/>
        </w:rPr>
        <w:t xml:space="preserve"> </w:t>
      </w:r>
      <w:r w:rsidRPr="00304D7E">
        <w:rPr>
          <w:sz w:val="28"/>
          <w:lang w:val="en-US"/>
        </w:rPr>
        <w:t>mumifikasiyası</w:t>
      </w:r>
      <w:r w:rsidRPr="00304D7E">
        <w:rPr>
          <w:spacing w:val="40"/>
          <w:sz w:val="28"/>
          <w:lang w:val="en-US"/>
        </w:rPr>
        <w:t xml:space="preserve"> </w:t>
      </w:r>
      <w:r w:rsidRPr="00304D7E">
        <w:rPr>
          <w:sz w:val="28"/>
          <w:lang w:val="en-US"/>
        </w:rPr>
        <w:t>və nekrozu</w:t>
      </w:r>
      <w:r w:rsidRPr="00304D7E">
        <w:rPr>
          <w:spacing w:val="40"/>
          <w:sz w:val="28"/>
          <w:lang w:val="en-US"/>
        </w:rPr>
        <w:t xml:space="preserve"> </w:t>
      </w:r>
      <w:r w:rsidRPr="00304D7E">
        <w:rPr>
          <w:sz w:val="28"/>
          <w:lang w:val="en-US"/>
        </w:rPr>
        <w:t>baş</w:t>
      </w:r>
      <w:r w:rsidRPr="00304D7E">
        <w:rPr>
          <w:spacing w:val="40"/>
          <w:sz w:val="28"/>
          <w:lang w:val="en-US"/>
        </w:rPr>
        <w:t xml:space="preserve"> </w:t>
      </w:r>
      <w:r w:rsidRPr="00304D7E">
        <w:rPr>
          <w:sz w:val="28"/>
          <w:lang w:val="en-US"/>
        </w:rPr>
        <w:t>verir.</w:t>
      </w:r>
    </w:p>
    <w:p w14:paraId="47090725" w14:textId="77777777" w:rsidR="00304D7E" w:rsidRPr="00351E2D" w:rsidRDefault="00304D7E" w:rsidP="00304D7E">
      <w:pPr>
        <w:ind w:right="288"/>
        <w:rPr>
          <w:sz w:val="28"/>
          <w:lang w:val="en-US"/>
        </w:rPr>
      </w:pPr>
      <w:r w:rsidRPr="00351E2D">
        <w:rPr>
          <w:lang w:val="en-US"/>
        </w:rPr>
        <w:t>Müalicə.</w:t>
      </w:r>
      <w:r w:rsidRPr="00351E2D">
        <w:rPr>
          <w:spacing w:val="-4"/>
          <w:lang w:val="en-US"/>
        </w:rPr>
        <w:t xml:space="preserve"> </w:t>
      </w:r>
      <w:r w:rsidRPr="00351E2D">
        <w:rPr>
          <w:lang w:val="en-US"/>
        </w:rPr>
        <w:t>Yardımın</w:t>
      </w:r>
      <w:r w:rsidRPr="00351E2D">
        <w:rPr>
          <w:spacing w:val="40"/>
          <w:lang w:val="en-US"/>
        </w:rPr>
        <w:t xml:space="preserve"> </w:t>
      </w:r>
      <w:r w:rsidRPr="00351E2D">
        <w:rPr>
          <w:lang w:val="en-US"/>
        </w:rPr>
        <w:t>əsas</w:t>
      </w:r>
      <w:r w:rsidRPr="00351E2D">
        <w:rPr>
          <w:spacing w:val="40"/>
          <w:lang w:val="en-US"/>
        </w:rPr>
        <w:t xml:space="preserve"> </w:t>
      </w:r>
      <w:r w:rsidRPr="00351E2D">
        <w:rPr>
          <w:lang w:val="en-US"/>
        </w:rPr>
        <w:t>məqsədi</w:t>
      </w:r>
      <w:r w:rsidRPr="00351E2D">
        <w:rPr>
          <w:spacing w:val="40"/>
          <w:lang w:val="en-US"/>
        </w:rPr>
        <w:t xml:space="preserve"> </w:t>
      </w:r>
      <w:r w:rsidRPr="00351E2D">
        <w:rPr>
          <w:lang w:val="en-US"/>
        </w:rPr>
        <w:t>toxumaların</w:t>
      </w:r>
      <w:r w:rsidRPr="00351E2D">
        <w:rPr>
          <w:spacing w:val="40"/>
          <w:lang w:val="en-US"/>
        </w:rPr>
        <w:t xml:space="preserve"> </w:t>
      </w:r>
      <w:r w:rsidRPr="00351E2D">
        <w:rPr>
          <w:lang w:val="en-US"/>
        </w:rPr>
        <w:t>tədricən</w:t>
      </w:r>
      <w:r w:rsidRPr="00351E2D">
        <w:rPr>
          <w:spacing w:val="40"/>
          <w:lang w:val="en-US"/>
        </w:rPr>
        <w:t xml:space="preserve"> </w:t>
      </w:r>
      <w:r w:rsidRPr="00351E2D">
        <w:rPr>
          <w:lang w:val="en-US"/>
        </w:rPr>
        <w:t>isindirməsidir.</w:t>
      </w:r>
      <w:r w:rsidRPr="00351E2D">
        <w:rPr>
          <w:spacing w:val="-4"/>
          <w:lang w:val="en-US"/>
        </w:rPr>
        <w:t xml:space="preserve"> </w:t>
      </w:r>
      <w:r w:rsidRPr="00351E2D">
        <w:rPr>
          <w:lang w:val="en-US"/>
        </w:rPr>
        <w:t>Əvvəl yumşaq</w:t>
      </w:r>
      <w:r w:rsidRPr="00351E2D">
        <w:rPr>
          <w:spacing w:val="40"/>
          <w:lang w:val="en-US"/>
        </w:rPr>
        <w:t xml:space="preserve"> </w:t>
      </w:r>
      <w:r w:rsidRPr="00351E2D">
        <w:rPr>
          <w:lang w:val="en-US"/>
        </w:rPr>
        <w:t>parça ilə donmuş</w:t>
      </w:r>
      <w:r w:rsidRPr="00351E2D">
        <w:rPr>
          <w:spacing w:val="40"/>
          <w:lang w:val="en-US"/>
        </w:rPr>
        <w:t xml:space="preserve"> </w:t>
      </w:r>
      <w:r w:rsidRPr="00351E2D">
        <w:rPr>
          <w:lang w:val="en-US"/>
        </w:rPr>
        <w:t>nahiyəni</w:t>
      </w:r>
      <w:r w:rsidRPr="00351E2D">
        <w:rPr>
          <w:spacing w:val="40"/>
          <w:lang w:val="en-US"/>
        </w:rPr>
        <w:t xml:space="preserve"> </w:t>
      </w:r>
      <w:r w:rsidRPr="00351E2D">
        <w:rPr>
          <w:lang w:val="en-US"/>
        </w:rPr>
        <w:t>ovuşdururlar, isti</w:t>
      </w:r>
      <w:r w:rsidRPr="00351E2D">
        <w:rPr>
          <w:spacing w:val="40"/>
          <w:lang w:val="en-US"/>
        </w:rPr>
        <w:t xml:space="preserve"> </w:t>
      </w:r>
      <w:r w:rsidRPr="00351E2D">
        <w:rPr>
          <w:lang w:val="en-US"/>
        </w:rPr>
        <w:t>kompresslər</w:t>
      </w:r>
      <w:r w:rsidRPr="00351E2D">
        <w:rPr>
          <w:spacing w:val="40"/>
          <w:lang w:val="en-US"/>
        </w:rPr>
        <w:t xml:space="preserve"> </w:t>
      </w:r>
      <w:r w:rsidRPr="00351E2D">
        <w:rPr>
          <w:lang w:val="en-US"/>
        </w:rPr>
        <w:t>qoyurlar. Indifferent</w:t>
      </w:r>
      <w:r w:rsidRPr="00351E2D">
        <w:rPr>
          <w:spacing w:val="40"/>
          <w:lang w:val="en-US"/>
        </w:rPr>
        <w:t xml:space="preserve"> </w:t>
      </w:r>
      <w:r w:rsidRPr="00351E2D">
        <w:rPr>
          <w:lang w:val="en-US"/>
        </w:rPr>
        <w:t>məlhəmlərlə</w:t>
      </w:r>
      <w:r w:rsidRPr="00351E2D">
        <w:rPr>
          <w:spacing w:val="40"/>
          <w:lang w:val="en-US"/>
        </w:rPr>
        <w:t xml:space="preserve"> </w:t>
      </w:r>
      <w:r w:rsidRPr="00351E2D">
        <w:rPr>
          <w:lang w:val="en-US"/>
        </w:rPr>
        <w:t>sarğı</w:t>
      </w:r>
      <w:r w:rsidRPr="00351E2D">
        <w:rPr>
          <w:spacing w:val="40"/>
          <w:lang w:val="en-US"/>
        </w:rPr>
        <w:t xml:space="preserve"> </w:t>
      </w:r>
      <w:r w:rsidRPr="00351E2D">
        <w:rPr>
          <w:lang w:val="en-US"/>
        </w:rPr>
        <w:t>qoyurlar.</w:t>
      </w:r>
      <w:r w:rsidRPr="00351E2D">
        <w:rPr>
          <w:spacing w:val="-3"/>
          <w:lang w:val="en-US"/>
        </w:rPr>
        <w:t xml:space="preserve"> </w:t>
      </w:r>
      <w:r w:rsidRPr="00351E2D">
        <w:rPr>
          <w:lang w:val="en-US"/>
        </w:rPr>
        <w:t>Nekroz</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xoralar</w:t>
      </w:r>
      <w:r w:rsidRPr="00351E2D">
        <w:rPr>
          <w:spacing w:val="40"/>
          <w:lang w:val="en-US"/>
        </w:rPr>
        <w:t xml:space="preserve"> </w:t>
      </w:r>
      <w:r w:rsidRPr="00351E2D">
        <w:rPr>
          <w:lang w:val="en-US"/>
        </w:rPr>
        <w:t>əmələ</w:t>
      </w:r>
      <w:r w:rsidRPr="00351E2D">
        <w:rPr>
          <w:spacing w:val="40"/>
          <w:lang w:val="en-US"/>
        </w:rPr>
        <w:t xml:space="preserve"> </w:t>
      </w:r>
      <w:r w:rsidRPr="00351E2D">
        <w:rPr>
          <w:lang w:val="en-US"/>
        </w:rPr>
        <w:t>gələn</w:t>
      </w:r>
      <w:r w:rsidRPr="00351E2D">
        <w:rPr>
          <w:spacing w:val="-1"/>
          <w:lang w:val="en-US"/>
        </w:rPr>
        <w:t xml:space="preserve"> </w:t>
      </w:r>
      <w:r w:rsidRPr="00351E2D">
        <w:rPr>
          <w:lang w:val="en-US"/>
        </w:rPr>
        <w:t>ağır təsadüflərdə</w:t>
      </w:r>
      <w:r w:rsidRPr="00351E2D">
        <w:rPr>
          <w:spacing w:val="40"/>
          <w:lang w:val="en-US"/>
        </w:rPr>
        <w:t xml:space="preserve"> </w:t>
      </w:r>
      <w:r w:rsidRPr="00351E2D">
        <w:rPr>
          <w:lang w:val="en-US"/>
        </w:rPr>
        <w:t>müalicəni</w:t>
      </w:r>
      <w:r w:rsidRPr="00351E2D">
        <w:rPr>
          <w:spacing w:val="40"/>
          <w:lang w:val="en-US"/>
        </w:rPr>
        <w:t xml:space="preserve"> </w:t>
      </w:r>
      <w:r w:rsidRPr="00351E2D">
        <w:rPr>
          <w:lang w:val="en-US"/>
        </w:rPr>
        <w:t>ümumi cərrahiyyə</w:t>
      </w:r>
      <w:r w:rsidRPr="00351E2D">
        <w:rPr>
          <w:spacing w:val="40"/>
          <w:lang w:val="en-US"/>
        </w:rPr>
        <w:t xml:space="preserve"> </w:t>
      </w:r>
      <w:r w:rsidRPr="00351E2D">
        <w:rPr>
          <w:lang w:val="en-US"/>
        </w:rPr>
        <w:t>qaydalarına</w:t>
      </w:r>
      <w:r w:rsidRPr="00351E2D">
        <w:rPr>
          <w:spacing w:val="40"/>
          <w:lang w:val="en-US"/>
        </w:rPr>
        <w:t xml:space="preserve"> </w:t>
      </w:r>
      <w:r w:rsidRPr="00351E2D">
        <w:rPr>
          <w:lang w:val="en-US"/>
        </w:rPr>
        <w:t>əsasən</w:t>
      </w:r>
      <w:r w:rsidRPr="00351E2D">
        <w:rPr>
          <w:spacing w:val="40"/>
          <w:lang w:val="en-US"/>
        </w:rPr>
        <w:t xml:space="preserve"> </w:t>
      </w:r>
      <w:r w:rsidRPr="00351E2D">
        <w:rPr>
          <w:lang w:val="en-US"/>
        </w:rPr>
        <w:t>aparırlar.</w:t>
      </w:r>
    </w:p>
    <w:p w14:paraId="4063F66D" w14:textId="77777777" w:rsidR="00304D7E" w:rsidRPr="00351E2D" w:rsidRDefault="00304D7E" w:rsidP="00304D7E">
      <w:pPr>
        <w:ind w:right="495"/>
        <w:rPr>
          <w:lang w:val="en-US"/>
        </w:rPr>
      </w:pPr>
      <w:r w:rsidRPr="00351E2D">
        <w:rPr>
          <w:b/>
          <w:lang w:val="en-US"/>
        </w:rPr>
        <w:t>Burunun qızılyeli.</w:t>
      </w:r>
      <w:r w:rsidRPr="00351E2D">
        <w:rPr>
          <w:b/>
          <w:spacing w:val="40"/>
          <w:lang w:val="en-US"/>
        </w:rPr>
        <w:t xml:space="preserve"> </w:t>
      </w:r>
      <w:r w:rsidRPr="00351E2D">
        <w:rPr>
          <w:lang w:val="en-US"/>
        </w:rPr>
        <w:t>Qızılyelin</w:t>
      </w:r>
      <w:r w:rsidRPr="00351E2D">
        <w:rPr>
          <w:spacing w:val="40"/>
          <w:lang w:val="en-US"/>
        </w:rPr>
        <w:t xml:space="preserve"> </w:t>
      </w:r>
      <w:r w:rsidRPr="00351E2D">
        <w:rPr>
          <w:lang w:val="en-US"/>
        </w:rPr>
        <w:t>törədicisi</w:t>
      </w:r>
      <w:r w:rsidRPr="00351E2D">
        <w:rPr>
          <w:spacing w:val="40"/>
          <w:lang w:val="en-US"/>
        </w:rPr>
        <w:t xml:space="preserve"> </w:t>
      </w:r>
      <w:r w:rsidRPr="00351E2D">
        <w:rPr>
          <w:lang w:val="en-US"/>
        </w:rPr>
        <w:t>streptokokkdur. Burunun</w:t>
      </w:r>
      <w:r w:rsidRPr="00351E2D">
        <w:rPr>
          <w:spacing w:val="40"/>
          <w:lang w:val="en-US"/>
        </w:rPr>
        <w:t xml:space="preserve"> </w:t>
      </w:r>
      <w:r w:rsidRPr="00351E2D">
        <w:rPr>
          <w:lang w:val="en-US"/>
        </w:rPr>
        <w:t>birincili qızılyeli</w:t>
      </w:r>
      <w:r w:rsidRPr="00351E2D">
        <w:rPr>
          <w:spacing w:val="40"/>
          <w:lang w:val="en-US"/>
        </w:rPr>
        <w:t xml:space="preserve"> </w:t>
      </w:r>
      <w:r w:rsidRPr="00351E2D">
        <w:rPr>
          <w:lang w:val="en-US"/>
        </w:rPr>
        <w:t>burun</w:t>
      </w:r>
      <w:r w:rsidRPr="00351E2D">
        <w:rPr>
          <w:spacing w:val="40"/>
          <w:lang w:val="en-US"/>
        </w:rPr>
        <w:t xml:space="preserve"> </w:t>
      </w:r>
      <w:r w:rsidRPr="00351E2D">
        <w:rPr>
          <w:lang w:val="en-US"/>
        </w:rPr>
        <w:t>dəhlizinin</w:t>
      </w:r>
      <w:r w:rsidRPr="00351E2D">
        <w:rPr>
          <w:spacing w:val="40"/>
          <w:lang w:val="en-US"/>
        </w:rPr>
        <w:t xml:space="preserve"> </w:t>
      </w:r>
      <w:r w:rsidRPr="00351E2D">
        <w:rPr>
          <w:lang w:val="en-US"/>
        </w:rPr>
        <w:t>dərisində</w:t>
      </w:r>
      <w:r w:rsidRPr="00351E2D">
        <w:rPr>
          <w:spacing w:val="40"/>
          <w:lang w:val="en-US"/>
        </w:rPr>
        <w:t xml:space="preserve"> </w:t>
      </w:r>
      <w:r w:rsidRPr="00351E2D">
        <w:rPr>
          <w:lang w:val="en-US"/>
        </w:rPr>
        <w:t>sıyrıntılar, çatlar</w:t>
      </w:r>
      <w:r w:rsidRPr="00351E2D">
        <w:rPr>
          <w:spacing w:val="40"/>
          <w:lang w:val="en-US"/>
        </w:rPr>
        <w:t xml:space="preserve"> </w:t>
      </w:r>
      <w:r w:rsidRPr="00351E2D">
        <w:rPr>
          <w:lang w:val="en-US"/>
        </w:rPr>
        <w:t>olduqda</w:t>
      </w:r>
      <w:r w:rsidRPr="00351E2D">
        <w:rPr>
          <w:spacing w:val="40"/>
          <w:lang w:val="en-US"/>
        </w:rPr>
        <w:t xml:space="preserve"> </w:t>
      </w:r>
      <w:r w:rsidRPr="00351E2D">
        <w:rPr>
          <w:lang w:val="en-US"/>
        </w:rPr>
        <w:t>müşahidə olunur. Xəstəlik</w:t>
      </w:r>
      <w:r w:rsidRPr="00351E2D">
        <w:rPr>
          <w:spacing w:val="40"/>
          <w:lang w:val="en-US"/>
        </w:rPr>
        <w:t xml:space="preserve"> </w:t>
      </w:r>
      <w:r w:rsidRPr="00351E2D">
        <w:rPr>
          <w:lang w:val="en-US"/>
        </w:rPr>
        <w:t>üşütmə, temperaturun 40º C yüksəlməsi, baş ağrıları</w:t>
      </w:r>
      <w:r w:rsidRPr="00351E2D">
        <w:rPr>
          <w:spacing w:val="40"/>
          <w:lang w:val="en-US"/>
        </w:rPr>
        <w:t xml:space="preserve"> </w:t>
      </w:r>
      <w:r w:rsidRPr="00351E2D">
        <w:rPr>
          <w:lang w:val="en-US"/>
        </w:rPr>
        <w:t>ilə başlanır. Üzdə</w:t>
      </w:r>
      <w:r w:rsidRPr="00351E2D">
        <w:rPr>
          <w:spacing w:val="40"/>
          <w:lang w:val="en-US"/>
        </w:rPr>
        <w:t xml:space="preserve"> </w:t>
      </w:r>
      <w:r w:rsidRPr="00351E2D">
        <w:rPr>
          <w:lang w:val="en-US"/>
        </w:rPr>
        <w:t>qeyri – bərabər</w:t>
      </w:r>
      <w:r w:rsidRPr="00351E2D">
        <w:rPr>
          <w:spacing w:val="40"/>
          <w:lang w:val="en-US"/>
        </w:rPr>
        <w:t xml:space="preserve"> </w:t>
      </w:r>
      <w:r w:rsidRPr="00351E2D">
        <w:rPr>
          <w:lang w:val="en-US"/>
        </w:rPr>
        <w:t>yayılan</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dərinin</w:t>
      </w:r>
      <w:r w:rsidRPr="00351E2D">
        <w:rPr>
          <w:spacing w:val="40"/>
          <w:lang w:val="en-US"/>
        </w:rPr>
        <w:t xml:space="preserve"> </w:t>
      </w:r>
      <w:r w:rsidRPr="00351E2D">
        <w:rPr>
          <w:lang w:val="en-US"/>
        </w:rPr>
        <w:t>sağlam</w:t>
      </w:r>
      <w:r w:rsidRPr="00351E2D">
        <w:rPr>
          <w:spacing w:val="40"/>
          <w:lang w:val="en-US"/>
        </w:rPr>
        <w:t xml:space="preserve"> </w:t>
      </w:r>
      <w:r w:rsidRPr="00351E2D">
        <w:rPr>
          <w:lang w:val="en-US"/>
        </w:rPr>
        <w:t>hissələrindən</w:t>
      </w:r>
      <w:r w:rsidRPr="00351E2D">
        <w:rPr>
          <w:spacing w:val="40"/>
          <w:lang w:val="en-US"/>
        </w:rPr>
        <w:t xml:space="preserve"> </w:t>
      </w:r>
      <w:r w:rsidRPr="00351E2D">
        <w:rPr>
          <w:lang w:val="en-US"/>
        </w:rPr>
        <w:t>kəskin</w:t>
      </w:r>
      <w:r w:rsidRPr="00351E2D">
        <w:rPr>
          <w:spacing w:val="40"/>
          <w:lang w:val="en-US"/>
        </w:rPr>
        <w:t xml:space="preserve"> </w:t>
      </w:r>
      <w:r w:rsidRPr="00351E2D">
        <w:rPr>
          <w:lang w:val="en-US"/>
        </w:rPr>
        <w:t>surətdə</w:t>
      </w:r>
      <w:r w:rsidRPr="00351E2D">
        <w:rPr>
          <w:spacing w:val="40"/>
          <w:lang w:val="en-US"/>
        </w:rPr>
        <w:t xml:space="preserve"> </w:t>
      </w:r>
      <w:r w:rsidRPr="00351E2D">
        <w:rPr>
          <w:lang w:val="en-US"/>
        </w:rPr>
        <w:t>seçilən</w:t>
      </w:r>
      <w:r w:rsidRPr="00351E2D">
        <w:rPr>
          <w:spacing w:val="40"/>
          <w:lang w:val="en-US"/>
        </w:rPr>
        <w:t xml:space="preserve"> </w:t>
      </w:r>
      <w:r w:rsidRPr="00351E2D">
        <w:rPr>
          <w:lang w:val="en-US"/>
        </w:rPr>
        <w:t>parlaq</w:t>
      </w:r>
      <w:r w:rsidRPr="00351E2D">
        <w:rPr>
          <w:spacing w:val="40"/>
          <w:lang w:val="en-US"/>
        </w:rPr>
        <w:t xml:space="preserve"> </w:t>
      </w:r>
      <w:r w:rsidRPr="00351E2D">
        <w:rPr>
          <w:lang w:val="en-US"/>
        </w:rPr>
        <w:t>qırmızılıq</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xarakterizə</w:t>
      </w:r>
      <w:r w:rsidRPr="00351E2D">
        <w:rPr>
          <w:spacing w:val="40"/>
          <w:lang w:val="en-US"/>
        </w:rPr>
        <w:t xml:space="preserve"> </w:t>
      </w:r>
      <w:r w:rsidRPr="00351E2D">
        <w:rPr>
          <w:lang w:val="en-US"/>
        </w:rPr>
        <w:t>edilir. Rinoskopik müayinə</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selikli</w:t>
      </w:r>
      <w:r w:rsidRPr="00351E2D">
        <w:rPr>
          <w:spacing w:val="40"/>
          <w:lang w:val="en-US"/>
        </w:rPr>
        <w:t xml:space="preserve"> </w:t>
      </w:r>
      <w:r w:rsidRPr="00351E2D">
        <w:rPr>
          <w:lang w:val="en-US"/>
        </w:rPr>
        <w:t>qişa</w:t>
      </w:r>
      <w:r w:rsidRPr="00351E2D">
        <w:rPr>
          <w:spacing w:val="40"/>
          <w:lang w:val="en-US"/>
        </w:rPr>
        <w:t xml:space="preserve"> </w:t>
      </w:r>
      <w:r w:rsidRPr="00351E2D">
        <w:rPr>
          <w:lang w:val="en-US"/>
        </w:rPr>
        <w:t>qızarmış</w:t>
      </w:r>
      <w:r w:rsidRPr="00351E2D">
        <w:rPr>
          <w:spacing w:val="40"/>
          <w:lang w:val="en-US"/>
        </w:rPr>
        <w:t xml:space="preserve"> </w:t>
      </w:r>
      <w:r w:rsidRPr="00351E2D">
        <w:rPr>
          <w:lang w:val="en-US"/>
        </w:rPr>
        <w:t>və</w:t>
      </w:r>
      <w:r w:rsidRPr="00351E2D">
        <w:rPr>
          <w:spacing w:val="-5"/>
          <w:lang w:val="en-US"/>
        </w:rPr>
        <w:t xml:space="preserve"> </w:t>
      </w:r>
      <w:r w:rsidRPr="00351E2D">
        <w:rPr>
          <w:lang w:val="en-US"/>
        </w:rPr>
        <w:t>toxunduqda</w:t>
      </w:r>
      <w:r w:rsidRPr="00351E2D">
        <w:rPr>
          <w:spacing w:val="40"/>
          <w:lang w:val="en-US"/>
        </w:rPr>
        <w:t xml:space="preserve"> </w:t>
      </w:r>
      <w:r w:rsidRPr="00351E2D">
        <w:rPr>
          <w:lang w:val="en-US"/>
        </w:rPr>
        <w:t>çox</w:t>
      </w:r>
      <w:r w:rsidRPr="00351E2D">
        <w:rPr>
          <w:spacing w:val="40"/>
          <w:lang w:val="en-US"/>
        </w:rPr>
        <w:t xml:space="preserve"> </w:t>
      </w:r>
      <w:r w:rsidRPr="00351E2D">
        <w:rPr>
          <w:lang w:val="en-US"/>
        </w:rPr>
        <w:t>ağrılı</w:t>
      </w:r>
      <w:r w:rsidRPr="00351E2D">
        <w:rPr>
          <w:spacing w:val="40"/>
          <w:lang w:val="en-US"/>
        </w:rPr>
        <w:t xml:space="preserve"> </w:t>
      </w:r>
      <w:r w:rsidRPr="00351E2D">
        <w:rPr>
          <w:lang w:val="en-US"/>
        </w:rPr>
        <w:t>olur,</w:t>
      </w:r>
      <w:r w:rsidRPr="00351E2D">
        <w:rPr>
          <w:spacing w:val="-6"/>
          <w:lang w:val="en-US"/>
        </w:rPr>
        <w:t xml:space="preserve"> </w:t>
      </w:r>
      <w:r w:rsidRPr="00351E2D">
        <w:rPr>
          <w:lang w:val="en-US"/>
        </w:rPr>
        <w:t>bəzən qabarcıqlar</w:t>
      </w:r>
      <w:r w:rsidRPr="00351E2D">
        <w:rPr>
          <w:spacing w:val="40"/>
          <w:lang w:val="en-US"/>
        </w:rPr>
        <w:t xml:space="preserve"> </w:t>
      </w:r>
      <w:r w:rsidRPr="00351E2D">
        <w:rPr>
          <w:lang w:val="en-US"/>
        </w:rPr>
        <w:t>əmələ</w:t>
      </w:r>
      <w:r w:rsidRPr="00351E2D">
        <w:rPr>
          <w:spacing w:val="40"/>
          <w:lang w:val="en-US"/>
        </w:rPr>
        <w:t xml:space="preserve"> </w:t>
      </w:r>
      <w:r w:rsidRPr="00351E2D">
        <w:rPr>
          <w:lang w:val="en-US"/>
        </w:rPr>
        <w:t>gəlir. Regionar</w:t>
      </w:r>
      <w:r w:rsidRPr="00351E2D">
        <w:rPr>
          <w:spacing w:val="40"/>
          <w:lang w:val="en-US"/>
        </w:rPr>
        <w:t xml:space="preserve"> </w:t>
      </w:r>
      <w:r w:rsidRPr="00351E2D">
        <w:rPr>
          <w:lang w:val="en-US"/>
        </w:rPr>
        <w:t>limfa</w:t>
      </w:r>
      <w:r w:rsidRPr="00351E2D">
        <w:rPr>
          <w:spacing w:val="40"/>
          <w:lang w:val="en-US"/>
        </w:rPr>
        <w:t xml:space="preserve"> </w:t>
      </w:r>
      <w:r w:rsidRPr="00351E2D">
        <w:rPr>
          <w:lang w:val="en-US"/>
        </w:rPr>
        <w:t>düyünləri</w:t>
      </w:r>
      <w:r w:rsidRPr="00351E2D">
        <w:rPr>
          <w:spacing w:val="40"/>
          <w:lang w:val="en-US"/>
        </w:rPr>
        <w:t xml:space="preserve"> </w:t>
      </w:r>
      <w:r w:rsidRPr="00351E2D">
        <w:rPr>
          <w:lang w:val="en-US"/>
        </w:rPr>
        <w:t>şişir.</w:t>
      </w:r>
    </w:p>
    <w:p w14:paraId="55F18139" w14:textId="77777777" w:rsidR="00304D7E" w:rsidRPr="00351E2D" w:rsidRDefault="00304D7E" w:rsidP="00304D7E">
      <w:pPr>
        <w:spacing w:before="1"/>
        <w:ind w:right="495"/>
        <w:rPr>
          <w:lang w:val="en-US"/>
        </w:rPr>
      </w:pPr>
      <w:r w:rsidRPr="00351E2D">
        <w:rPr>
          <w:lang w:val="en-US"/>
        </w:rPr>
        <w:t>Diaqnoz.</w:t>
      </w:r>
      <w:r w:rsidRPr="00351E2D">
        <w:rPr>
          <w:spacing w:val="-4"/>
          <w:lang w:val="en-US"/>
        </w:rPr>
        <w:t xml:space="preserve"> </w:t>
      </w:r>
      <w:r w:rsidRPr="00351E2D">
        <w:rPr>
          <w:lang w:val="en-US"/>
        </w:rPr>
        <w:t>Adətən</w:t>
      </w:r>
      <w:r w:rsidRPr="00351E2D">
        <w:rPr>
          <w:spacing w:val="40"/>
          <w:lang w:val="en-US"/>
        </w:rPr>
        <w:t xml:space="preserve"> </w:t>
      </w:r>
      <w:r w:rsidRPr="00351E2D">
        <w:rPr>
          <w:lang w:val="en-US"/>
        </w:rPr>
        <w:t>diaqnoz</w:t>
      </w:r>
      <w:r w:rsidRPr="00351E2D">
        <w:rPr>
          <w:spacing w:val="40"/>
          <w:lang w:val="en-US"/>
        </w:rPr>
        <w:t xml:space="preserve"> </w:t>
      </w:r>
      <w:r w:rsidRPr="00351E2D">
        <w:rPr>
          <w:lang w:val="en-US"/>
        </w:rPr>
        <w:t>çətinlik</w:t>
      </w:r>
      <w:r w:rsidRPr="00351E2D">
        <w:rPr>
          <w:spacing w:val="40"/>
          <w:lang w:val="en-US"/>
        </w:rPr>
        <w:t xml:space="preserve"> </w:t>
      </w:r>
      <w:r w:rsidRPr="00351E2D">
        <w:rPr>
          <w:lang w:val="en-US"/>
        </w:rPr>
        <w:t>törətmir,</w:t>
      </w:r>
      <w:r w:rsidRPr="00351E2D">
        <w:rPr>
          <w:spacing w:val="-4"/>
          <w:lang w:val="en-US"/>
        </w:rPr>
        <w:t xml:space="preserve"> </w:t>
      </w:r>
      <w:r w:rsidRPr="00351E2D">
        <w:rPr>
          <w:lang w:val="en-US"/>
        </w:rPr>
        <w:t>çünki</w:t>
      </w:r>
      <w:r w:rsidRPr="00351E2D">
        <w:rPr>
          <w:spacing w:val="40"/>
          <w:lang w:val="en-US"/>
        </w:rPr>
        <w:t xml:space="preserve"> </w:t>
      </w:r>
      <w:r w:rsidRPr="00351E2D">
        <w:rPr>
          <w:lang w:val="en-US"/>
        </w:rPr>
        <w:t>burun</w:t>
      </w:r>
      <w:r w:rsidRPr="00351E2D">
        <w:rPr>
          <w:spacing w:val="40"/>
          <w:lang w:val="en-US"/>
        </w:rPr>
        <w:t xml:space="preserve"> </w:t>
      </w:r>
      <w:r w:rsidRPr="00351E2D">
        <w:rPr>
          <w:lang w:val="en-US"/>
        </w:rPr>
        <w:t>qızılyeli</w:t>
      </w:r>
      <w:r w:rsidRPr="00351E2D">
        <w:rPr>
          <w:spacing w:val="40"/>
          <w:lang w:val="en-US"/>
        </w:rPr>
        <w:t xml:space="preserve"> </w:t>
      </w:r>
      <w:r w:rsidRPr="00351E2D">
        <w:rPr>
          <w:lang w:val="en-US"/>
        </w:rPr>
        <w:t>üzün qızılyeli</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yanaşı</w:t>
      </w:r>
      <w:r w:rsidRPr="00351E2D">
        <w:rPr>
          <w:spacing w:val="40"/>
          <w:lang w:val="en-US"/>
        </w:rPr>
        <w:t xml:space="preserve"> </w:t>
      </w:r>
      <w:r w:rsidRPr="00351E2D">
        <w:rPr>
          <w:lang w:val="en-US"/>
        </w:rPr>
        <w:t>gedir.</w:t>
      </w:r>
    </w:p>
    <w:p w14:paraId="2CF74871" w14:textId="77777777" w:rsidR="00304D7E" w:rsidRPr="00351E2D" w:rsidRDefault="00304D7E" w:rsidP="00304D7E">
      <w:pPr>
        <w:ind w:right="495"/>
        <w:rPr>
          <w:lang w:val="en-US"/>
        </w:rPr>
      </w:pPr>
      <w:r w:rsidRPr="00351E2D">
        <w:rPr>
          <w:lang w:val="en-US"/>
        </w:rPr>
        <w:t>Müalicə. Antibakterial</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desensibilizəedici</w:t>
      </w:r>
      <w:r w:rsidRPr="00351E2D">
        <w:rPr>
          <w:spacing w:val="40"/>
          <w:lang w:val="en-US"/>
        </w:rPr>
        <w:t xml:space="preserve"> </w:t>
      </w:r>
      <w:r w:rsidRPr="00351E2D">
        <w:rPr>
          <w:lang w:val="en-US"/>
        </w:rPr>
        <w:t>terapiya</w:t>
      </w:r>
      <w:r w:rsidRPr="00351E2D">
        <w:rPr>
          <w:spacing w:val="40"/>
          <w:lang w:val="en-US"/>
        </w:rPr>
        <w:t xml:space="preserve"> </w:t>
      </w:r>
      <w:r w:rsidRPr="00351E2D">
        <w:rPr>
          <w:lang w:val="en-US"/>
        </w:rPr>
        <w:t>aparılır. Penisillin qrupundan</w:t>
      </w:r>
      <w:r w:rsidRPr="00351E2D">
        <w:rPr>
          <w:spacing w:val="40"/>
          <w:lang w:val="en-US"/>
        </w:rPr>
        <w:t xml:space="preserve"> </w:t>
      </w:r>
      <w:r w:rsidRPr="00351E2D">
        <w:rPr>
          <w:lang w:val="en-US"/>
        </w:rPr>
        <w:t>olan</w:t>
      </w:r>
      <w:r w:rsidRPr="00351E2D">
        <w:rPr>
          <w:spacing w:val="40"/>
          <w:lang w:val="en-US"/>
        </w:rPr>
        <w:t xml:space="preserve"> </w:t>
      </w:r>
      <w:r w:rsidRPr="00351E2D">
        <w:rPr>
          <w:lang w:val="en-US"/>
        </w:rPr>
        <w:t>antibiotiklər</w:t>
      </w:r>
      <w:r w:rsidRPr="00351E2D">
        <w:rPr>
          <w:spacing w:val="40"/>
          <w:lang w:val="en-US"/>
        </w:rPr>
        <w:t xml:space="preserve"> </w:t>
      </w:r>
      <w:r w:rsidRPr="00351E2D">
        <w:rPr>
          <w:lang w:val="en-US"/>
        </w:rPr>
        <w:t>daha</w:t>
      </w:r>
      <w:r w:rsidRPr="00351E2D">
        <w:rPr>
          <w:spacing w:val="40"/>
          <w:lang w:val="en-US"/>
        </w:rPr>
        <w:t xml:space="preserve"> </w:t>
      </w:r>
      <w:r w:rsidRPr="00351E2D">
        <w:rPr>
          <w:lang w:val="en-US"/>
        </w:rPr>
        <w:t>effektlidir. Qızdırmasalan</w:t>
      </w:r>
      <w:r w:rsidRPr="00351E2D">
        <w:rPr>
          <w:spacing w:val="40"/>
          <w:lang w:val="en-US"/>
        </w:rPr>
        <w:t xml:space="preserve"> </w:t>
      </w:r>
      <w:r w:rsidRPr="00351E2D">
        <w:rPr>
          <w:lang w:val="en-US"/>
        </w:rPr>
        <w:t>dərmanlar istifadə</w:t>
      </w:r>
      <w:r w:rsidRPr="00351E2D">
        <w:rPr>
          <w:spacing w:val="65"/>
          <w:lang w:val="en-US"/>
        </w:rPr>
        <w:t xml:space="preserve"> </w:t>
      </w:r>
      <w:r w:rsidRPr="00351E2D">
        <w:rPr>
          <w:lang w:val="en-US"/>
        </w:rPr>
        <w:t>edilir,</w:t>
      </w:r>
      <w:r w:rsidRPr="00351E2D">
        <w:rPr>
          <w:spacing w:val="-3"/>
          <w:lang w:val="en-US"/>
        </w:rPr>
        <w:t xml:space="preserve"> </w:t>
      </w:r>
      <w:r w:rsidRPr="00351E2D">
        <w:rPr>
          <w:lang w:val="en-US"/>
        </w:rPr>
        <w:t>xəstəyə</w:t>
      </w:r>
      <w:r w:rsidRPr="00351E2D">
        <w:rPr>
          <w:spacing w:val="65"/>
          <w:lang w:val="en-US"/>
        </w:rPr>
        <w:t xml:space="preserve"> </w:t>
      </w:r>
      <w:r w:rsidRPr="00351E2D">
        <w:rPr>
          <w:lang w:val="en-US"/>
        </w:rPr>
        <w:t>içməyə</w:t>
      </w:r>
      <w:r w:rsidRPr="00351E2D">
        <w:rPr>
          <w:spacing w:val="65"/>
          <w:lang w:val="en-US"/>
        </w:rPr>
        <w:t xml:space="preserve"> </w:t>
      </w:r>
      <w:r w:rsidRPr="00351E2D">
        <w:rPr>
          <w:lang w:val="en-US"/>
        </w:rPr>
        <w:t>bol</w:t>
      </w:r>
      <w:r w:rsidRPr="00351E2D">
        <w:rPr>
          <w:spacing w:val="68"/>
          <w:lang w:val="en-US"/>
        </w:rPr>
        <w:t xml:space="preserve"> </w:t>
      </w:r>
      <w:r w:rsidRPr="00351E2D">
        <w:rPr>
          <w:lang w:val="en-US"/>
        </w:rPr>
        <w:t>maye</w:t>
      </w:r>
      <w:r w:rsidRPr="00351E2D">
        <w:rPr>
          <w:spacing w:val="68"/>
          <w:lang w:val="en-US"/>
        </w:rPr>
        <w:t xml:space="preserve"> </w:t>
      </w:r>
      <w:r w:rsidRPr="00351E2D">
        <w:rPr>
          <w:lang w:val="en-US"/>
        </w:rPr>
        <w:t>verilr.</w:t>
      </w:r>
      <w:r w:rsidRPr="00351E2D">
        <w:rPr>
          <w:spacing w:val="-3"/>
          <w:lang w:val="en-US"/>
        </w:rPr>
        <w:t xml:space="preserve"> </w:t>
      </w:r>
      <w:r w:rsidRPr="00351E2D">
        <w:rPr>
          <w:lang w:val="en-US"/>
        </w:rPr>
        <w:t>Polivitaminlər</w:t>
      </w:r>
      <w:r w:rsidRPr="00351E2D">
        <w:rPr>
          <w:spacing w:val="40"/>
          <w:lang w:val="en-US"/>
        </w:rPr>
        <w:t xml:space="preserve"> </w:t>
      </w:r>
      <w:r w:rsidRPr="00351E2D">
        <w:rPr>
          <w:lang w:val="en-US"/>
        </w:rPr>
        <w:t>təyin</w:t>
      </w:r>
      <w:r w:rsidRPr="00351E2D">
        <w:rPr>
          <w:spacing w:val="66"/>
          <w:lang w:val="en-US"/>
        </w:rPr>
        <w:t xml:space="preserve"> </w:t>
      </w:r>
      <w:r w:rsidRPr="00351E2D">
        <w:rPr>
          <w:lang w:val="en-US"/>
        </w:rPr>
        <w:t>edilir.</w:t>
      </w:r>
    </w:p>
    <w:p w14:paraId="25A2DDA3" w14:textId="77777777" w:rsidR="00304D7E" w:rsidRPr="00351E2D" w:rsidRDefault="00304D7E" w:rsidP="00304D7E">
      <w:pPr>
        <w:spacing w:before="5"/>
        <w:rPr>
          <w:lang w:val="en-US"/>
        </w:rPr>
      </w:pPr>
    </w:p>
    <w:p w14:paraId="741D6DBC" w14:textId="77777777" w:rsidR="00304D7E" w:rsidRDefault="00304D7E" w:rsidP="00304D7E">
      <w:pPr>
        <w:pStyle w:val="Heading3"/>
        <w:ind w:left="5"/>
      </w:pPr>
      <w:r>
        <w:t>Burun</w:t>
      </w:r>
      <w:r>
        <w:rPr>
          <w:spacing w:val="64"/>
        </w:rPr>
        <w:t xml:space="preserve"> </w:t>
      </w:r>
      <w:r>
        <w:t>dəhlizinin</w:t>
      </w:r>
      <w:r>
        <w:rPr>
          <w:spacing w:val="66"/>
        </w:rPr>
        <w:t xml:space="preserve"> </w:t>
      </w:r>
      <w:r>
        <w:rPr>
          <w:spacing w:val="-2"/>
        </w:rPr>
        <w:t>xəstəlikləri</w:t>
      </w:r>
    </w:p>
    <w:p w14:paraId="2807B5FE" w14:textId="77777777" w:rsidR="00304D7E" w:rsidRPr="00351E2D" w:rsidRDefault="00304D7E" w:rsidP="00304D7E">
      <w:pPr>
        <w:spacing w:before="317"/>
        <w:ind w:right="495"/>
        <w:rPr>
          <w:lang w:val="en-US"/>
        </w:rPr>
      </w:pPr>
      <w:r w:rsidRPr="00351E2D">
        <w:rPr>
          <w:b/>
          <w:lang w:val="en-US"/>
        </w:rPr>
        <w:t>Burun dəhlizinin ekzeması.</w:t>
      </w:r>
      <w:r w:rsidRPr="00351E2D">
        <w:rPr>
          <w:b/>
          <w:spacing w:val="40"/>
          <w:lang w:val="en-US"/>
        </w:rPr>
        <w:t xml:space="preserve"> </w:t>
      </w:r>
      <w:r w:rsidRPr="00351E2D">
        <w:rPr>
          <w:lang w:val="en-US"/>
        </w:rPr>
        <w:t>Ekzema</w:t>
      </w:r>
      <w:r w:rsidRPr="00351E2D">
        <w:rPr>
          <w:spacing w:val="40"/>
          <w:lang w:val="en-US"/>
        </w:rPr>
        <w:t xml:space="preserve"> </w:t>
      </w:r>
      <w:r w:rsidRPr="00351E2D">
        <w:rPr>
          <w:lang w:val="en-US"/>
        </w:rPr>
        <w:t>xronik</w:t>
      </w:r>
      <w:r w:rsidRPr="00351E2D">
        <w:rPr>
          <w:spacing w:val="40"/>
          <w:lang w:val="en-US"/>
        </w:rPr>
        <w:t xml:space="preserve"> </w:t>
      </w:r>
      <w:r w:rsidRPr="00351E2D">
        <w:rPr>
          <w:lang w:val="en-US"/>
        </w:rPr>
        <w:t>zökəm, burunun</w:t>
      </w:r>
      <w:r w:rsidRPr="00351E2D">
        <w:rPr>
          <w:spacing w:val="40"/>
          <w:lang w:val="en-US"/>
        </w:rPr>
        <w:t xml:space="preserve"> </w:t>
      </w:r>
      <w:r w:rsidRPr="00351E2D">
        <w:rPr>
          <w:lang w:val="en-US"/>
        </w:rPr>
        <w:t>əlavə boşluqlarının</w:t>
      </w:r>
      <w:r w:rsidRPr="00351E2D">
        <w:rPr>
          <w:spacing w:val="40"/>
          <w:lang w:val="en-US"/>
        </w:rPr>
        <w:t xml:space="preserve"> </w:t>
      </w:r>
      <w:r w:rsidRPr="00351E2D">
        <w:rPr>
          <w:lang w:val="en-US"/>
        </w:rPr>
        <w:t>irinli</w:t>
      </w:r>
      <w:r w:rsidRPr="00351E2D">
        <w:rPr>
          <w:spacing w:val="40"/>
          <w:lang w:val="en-US"/>
        </w:rPr>
        <w:t xml:space="preserve"> </w:t>
      </w:r>
      <w:r w:rsidRPr="00351E2D">
        <w:rPr>
          <w:lang w:val="en-US"/>
        </w:rPr>
        <w:t>xəstəliyini</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burun</w:t>
      </w:r>
      <w:r w:rsidRPr="00351E2D">
        <w:rPr>
          <w:spacing w:val="-3"/>
          <w:lang w:val="en-US"/>
        </w:rPr>
        <w:t xml:space="preserve"> </w:t>
      </w:r>
      <w:r w:rsidRPr="00351E2D">
        <w:rPr>
          <w:lang w:val="en-US"/>
        </w:rPr>
        <w:t>–</w:t>
      </w:r>
      <w:r w:rsidRPr="00351E2D">
        <w:rPr>
          <w:spacing w:val="-4"/>
          <w:lang w:val="en-US"/>
        </w:rPr>
        <w:t xml:space="preserve"> </w:t>
      </w:r>
      <w:r w:rsidRPr="00351E2D">
        <w:rPr>
          <w:lang w:val="en-US"/>
        </w:rPr>
        <w:t>udlağın</w:t>
      </w:r>
      <w:r w:rsidRPr="00351E2D">
        <w:rPr>
          <w:spacing w:val="40"/>
          <w:lang w:val="en-US"/>
        </w:rPr>
        <w:t xml:space="preserve"> </w:t>
      </w:r>
      <w:r w:rsidRPr="00351E2D">
        <w:rPr>
          <w:lang w:val="en-US"/>
        </w:rPr>
        <w:t>xəstəliklərini</w:t>
      </w:r>
      <w:r w:rsidRPr="00351E2D">
        <w:rPr>
          <w:spacing w:val="40"/>
          <w:lang w:val="en-US"/>
        </w:rPr>
        <w:t xml:space="preserve"> </w:t>
      </w:r>
      <w:r w:rsidRPr="00351E2D">
        <w:rPr>
          <w:lang w:val="en-US"/>
        </w:rPr>
        <w:t>tez</w:t>
      </w:r>
      <w:r w:rsidRPr="00351E2D">
        <w:rPr>
          <w:spacing w:val="-5"/>
          <w:lang w:val="en-US"/>
        </w:rPr>
        <w:t xml:space="preserve"> </w:t>
      </w:r>
      <w:r w:rsidRPr="00351E2D">
        <w:rPr>
          <w:lang w:val="en-US"/>
        </w:rPr>
        <w:t>–</w:t>
      </w:r>
      <w:r w:rsidRPr="00351E2D">
        <w:rPr>
          <w:spacing w:val="-2"/>
          <w:lang w:val="en-US"/>
        </w:rPr>
        <w:t xml:space="preserve"> </w:t>
      </w:r>
      <w:r w:rsidRPr="00351E2D">
        <w:rPr>
          <w:lang w:val="en-US"/>
        </w:rPr>
        <w:t>tez müşayiət</w:t>
      </w:r>
      <w:r w:rsidRPr="00351E2D">
        <w:rPr>
          <w:spacing w:val="80"/>
          <w:lang w:val="en-US"/>
        </w:rPr>
        <w:t xml:space="preserve"> </w:t>
      </w:r>
      <w:r w:rsidRPr="00351E2D">
        <w:rPr>
          <w:lang w:val="en-US"/>
        </w:rPr>
        <w:t>edir. Xəstəlik</w:t>
      </w:r>
      <w:r w:rsidRPr="00351E2D">
        <w:rPr>
          <w:spacing w:val="80"/>
          <w:lang w:val="en-US"/>
        </w:rPr>
        <w:t xml:space="preserve"> </w:t>
      </w:r>
      <w:r w:rsidRPr="00351E2D">
        <w:rPr>
          <w:lang w:val="en-US"/>
        </w:rPr>
        <w:t>kəskin</w:t>
      </w:r>
      <w:r w:rsidRPr="00351E2D">
        <w:rPr>
          <w:spacing w:val="80"/>
          <w:lang w:val="en-US"/>
        </w:rPr>
        <w:t xml:space="preserve"> </w:t>
      </w:r>
      <w:r w:rsidRPr="00351E2D">
        <w:rPr>
          <w:lang w:val="en-US"/>
        </w:rPr>
        <w:t>və</w:t>
      </w:r>
      <w:r w:rsidRPr="00351E2D">
        <w:rPr>
          <w:spacing w:val="80"/>
          <w:lang w:val="en-US"/>
        </w:rPr>
        <w:t xml:space="preserve"> </w:t>
      </w:r>
      <w:r w:rsidRPr="00351E2D">
        <w:rPr>
          <w:lang w:val="en-US"/>
        </w:rPr>
        <w:t>xronik</w:t>
      </w:r>
      <w:r w:rsidRPr="00351E2D">
        <w:rPr>
          <w:spacing w:val="80"/>
          <w:lang w:val="en-US"/>
        </w:rPr>
        <w:t xml:space="preserve"> </w:t>
      </w:r>
      <w:r w:rsidRPr="00351E2D">
        <w:rPr>
          <w:lang w:val="en-US"/>
        </w:rPr>
        <w:t>ola</w:t>
      </w:r>
      <w:r w:rsidRPr="00351E2D">
        <w:rPr>
          <w:spacing w:val="40"/>
          <w:lang w:val="en-US"/>
        </w:rPr>
        <w:t xml:space="preserve"> </w:t>
      </w:r>
      <w:r w:rsidRPr="00351E2D">
        <w:rPr>
          <w:lang w:val="en-US"/>
        </w:rPr>
        <w:t>bilər. Burun</w:t>
      </w:r>
      <w:r w:rsidRPr="00351E2D">
        <w:rPr>
          <w:spacing w:val="80"/>
          <w:lang w:val="en-US"/>
        </w:rPr>
        <w:t xml:space="preserve"> </w:t>
      </w:r>
      <w:r w:rsidRPr="00351E2D">
        <w:rPr>
          <w:lang w:val="en-US"/>
        </w:rPr>
        <w:t>girəcəyi</w:t>
      </w:r>
    </w:p>
    <w:p w14:paraId="4ADD8BF1"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040" w:right="992" w:bottom="1240" w:left="1559" w:header="0" w:footer="998" w:gutter="0"/>
          <w:cols w:space="720"/>
        </w:sectPr>
      </w:pPr>
    </w:p>
    <w:p w14:paraId="304E7F02" w14:textId="77777777" w:rsidR="00304D7E" w:rsidRPr="00351E2D" w:rsidRDefault="00304D7E" w:rsidP="00304D7E">
      <w:pPr>
        <w:spacing w:before="67"/>
        <w:ind w:right="495"/>
        <w:rPr>
          <w:lang w:val="en-US"/>
        </w:rPr>
      </w:pPr>
      <w:r w:rsidRPr="00351E2D">
        <w:rPr>
          <w:lang w:val="en-US"/>
        </w:rPr>
        <w:lastRenderedPageBreak/>
        <w:t>nahiyəsində</w:t>
      </w:r>
      <w:r w:rsidRPr="00351E2D">
        <w:rPr>
          <w:spacing w:val="40"/>
          <w:lang w:val="en-US"/>
        </w:rPr>
        <w:t xml:space="preserve"> </w:t>
      </w:r>
      <w:r w:rsidRPr="00351E2D">
        <w:rPr>
          <w:lang w:val="en-US"/>
        </w:rPr>
        <w:t>dərinin</w:t>
      </w:r>
      <w:r w:rsidRPr="00351E2D">
        <w:rPr>
          <w:spacing w:val="40"/>
          <w:lang w:val="en-US"/>
        </w:rPr>
        <w:t xml:space="preserve"> </w:t>
      </w:r>
      <w:r w:rsidRPr="00351E2D">
        <w:rPr>
          <w:lang w:val="en-US"/>
        </w:rPr>
        <w:t>ödemi</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qızarması</w:t>
      </w:r>
      <w:r w:rsidRPr="00351E2D">
        <w:rPr>
          <w:spacing w:val="40"/>
          <w:lang w:val="en-US"/>
        </w:rPr>
        <w:t xml:space="preserve"> </w:t>
      </w:r>
      <w:r w:rsidRPr="00351E2D">
        <w:rPr>
          <w:lang w:val="en-US"/>
        </w:rPr>
        <w:t>birinci</w:t>
      </w:r>
      <w:r w:rsidRPr="00351E2D">
        <w:rPr>
          <w:spacing w:val="40"/>
          <w:lang w:val="en-US"/>
        </w:rPr>
        <w:t xml:space="preserve"> </w:t>
      </w:r>
      <w:r w:rsidRPr="00351E2D">
        <w:rPr>
          <w:lang w:val="en-US"/>
        </w:rPr>
        <w:t>əlamətlərdir, sonra qabarcıqlar</w:t>
      </w:r>
      <w:r w:rsidRPr="00351E2D">
        <w:rPr>
          <w:spacing w:val="66"/>
          <w:lang w:val="en-US"/>
        </w:rPr>
        <w:t xml:space="preserve"> </w:t>
      </w:r>
      <w:r w:rsidRPr="00351E2D">
        <w:rPr>
          <w:lang w:val="en-US"/>
        </w:rPr>
        <w:t>əmələ</w:t>
      </w:r>
      <w:r w:rsidRPr="00351E2D">
        <w:rPr>
          <w:spacing w:val="65"/>
          <w:lang w:val="en-US"/>
        </w:rPr>
        <w:t xml:space="preserve"> </w:t>
      </w:r>
      <w:r w:rsidRPr="00351E2D">
        <w:rPr>
          <w:lang w:val="en-US"/>
        </w:rPr>
        <w:t>gəlir</w:t>
      </w:r>
      <w:r w:rsidRPr="00351E2D">
        <w:rPr>
          <w:spacing w:val="65"/>
          <w:lang w:val="en-US"/>
        </w:rPr>
        <w:t xml:space="preserve"> </w:t>
      </w:r>
      <w:r w:rsidRPr="00351E2D">
        <w:rPr>
          <w:lang w:val="en-US"/>
        </w:rPr>
        <w:t>və</w:t>
      </w:r>
      <w:r w:rsidRPr="00351E2D">
        <w:rPr>
          <w:spacing w:val="65"/>
          <w:lang w:val="en-US"/>
        </w:rPr>
        <w:t xml:space="preserve"> </w:t>
      </w:r>
      <w:r w:rsidRPr="00351E2D">
        <w:rPr>
          <w:lang w:val="en-US"/>
        </w:rPr>
        <w:t>tezliklə</w:t>
      </w:r>
      <w:r w:rsidRPr="00351E2D">
        <w:rPr>
          <w:spacing w:val="40"/>
          <w:lang w:val="en-US"/>
        </w:rPr>
        <w:t xml:space="preserve"> </w:t>
      </w:r>
      <w:r w:rsidRPr="00351E2D">
        <w:rPr>
          <w:lang w:val="en-US"/>
        </w:rPr>
        <w:t>partlayaraq</w:t>
      </w:r>
      <w:r w:rsidRPr="00351E2D">
        <w:rPr>
          <w:spacing w:val="67"/>
          <w:lang w:val="en-US"/>
        </w:rPr>
        <w:t xml:space="preserve"> </w:t>
      </w:r>
      <w:r w:rsidRPr="00351E2D">
        <w:rPr>
          <w:lang w:val="en-US"/>
        </w:rPr>
        <w:t>eroziyalı</w:t>
      </w:r>
      <w:r w:rsidRPr="00351E2D">
        <w:rPr>
          <w:spacing w:val="68"/>
          <w:lang w:val="en-US"/>
        </w:rPr>
        <w:t xml:space="preserve"> </w:t>
      </w:r>
      <w:r w:rsidRPr="00351E2D">
        <w:rPr>
          <w:lang w:val="en-US"/>
        </w:rPr>
        <w:t>səthlər</w:t>
      </w:r>
      <w:r w:rsidRPr="00351E2D">
        <w:rPr>
          <w:spacing w:val="65"/>
          <w:lang w:val="en-US"/>
        </w:rPr>
        <w:t xml:space="preserve"> </w:t>
      </w:r>
      <w:r w:rsidRPr="00351E2D">
        <w:rPr>
          <w:lang w:val="en-US"/>
        </w:rPr>
        <w:t>əmələ</w:t>
      </w:r>
    </w:p>
    <w:p w14:paraId="4E6B3D20" w14:textId="77777777" w:rsidR="00304D7E" w:rsidRPr="00351E2D" w:rsidRDefault="00304D7E" w:rsidP="00304D7E">
      <w:pPr>
        <w:ind w:right="495"/>
        <w:rPr>
          <w:lang w:val="en-US"/>
        </w:rPr>
      </w:pPr>
      <w:r w:rsidRPr="00351E2D">
        <w:rPr>
          <w:lang w:val="en-US"/>
        </w:rPr>
        <w:t>gətirir.</w:t>
      </w:r>
      <w:r w:rsidRPr="00351E2D">
        <w:rPr>
          <w:spacing w:val="-4"/>
          <w:lang w:val="en-US"/>
        </w:rPr>
        <w:t xml:space="preserve"> </w:t>
      </w:r>
      <w:r w:rsidRPr="00351E2D">
        <w:rPr>
          <w:lang w:val="en-US"/>
        </w:rPr>
        <w:t>Dəridə</w:t>
      </w:r>
      <w:r w:rsidRPr="00351E2D">
        <w:rPr>
          <w:spacing w:val="40"/>
          <w:lang w:val="en-US"/>
        </w:rPr>
        <w:t xml:space="preserve"> </w:t>
      </w:r>
      <w:r w:rsidRPr="00351E2D">
        <w:rPr>
          <w:lang w:val="en-US"/>
        </w:rPr>
        <w:t>çatlar,</w:t>
      </w:r>
      <w:r w:rsidRPr="00351E2D">
        <w:rPr>
          <w:spacing w:val="-6"/>
          <w:lang w:val="en-US"/>
        </w:rPr>
        <w:t xml:space="preserve"> </w:t>
      </w:r>
      <w:r w:rsidRPr="00351E2D">
        <w:rPr>
          <w:lang w:val="en-US"/>
        </w:rPr>
        <w:t>qartmaqlar,qabıqvermə</w:t>
      </w:r>
      <w:r w:rsidRPr="00351E2D">
        <w:rPr>
          <w:spacing w:val="40"/>
          <w:lang w:val="en-US"/>
        </w:rPr>
        <w:t xml:space="preserve"> </w:t>
      </w:r>
      <w:r w:rsidRPr="00351E2D">
        <w:rPr>
          <w:lang w:val="en-US"/>
        </w:rPr>
        <w:t>olur.</w:t>
      </w:r>
      <w:r w:rsidRPr="00351E2D">
        <w:rPr>
          <w:spacing w:val="-4"/>
          <w:lang w:val="en-US"/>
        </w:rPr>
        <w:t xml:space="preserve"> </w:t>
      </w:r>
      <w:r w:rsidRPr="00351E2D">
        <w:rPr>
          <w:lang w:val="en-US"/>
        </w:rPr>
        <w:t>Bütün</w:t>
      </w:r>
      <w:r w:rsidRPr="00351E2D">
        <w:rPr>
          <w:spacing w:val="40"/>
          <w:lang w:val="en-US"/>
        </w:rPr>
        <w:t xml:space="preserve"> </w:t>
      </w:r>
      <w:r w:rsidRPr="00351E2D">
        <w:rPr>
          <w:lang w:val="en-US"/>
        </w:rPr>
        <w:t>bu</w:t>
      </w:r>
      <w:r w:rsidRPr="00351E2D">
        <w:rPr>
          <w:spacing w:val="-2"/>
          <w:lang w:val="en-US"/>
        </w:rPr>
        <w:t xml:space="preserve"> </w:t>
      </w:r>
      <w:r w:rsidRPr="00351E2D">
        <w:rPr>
          <w:lang w:val="en-US"/>
        </w:rPr>
        <w:t>təzahürlər</w:t>
      </w:r>
      <w:r w:rsidRPr="00351E2D">
        <w:rPr>
          <w:spacing w:val="40"/>
          <w:lang w:val="en-US"/>
        </w:rPr>
        <w:t xml:space="preserve"> </w:t>
      </w:r>
      <w:r w:rsidRPr="00351E2D">
        <w:rPr>
          <w:lang w:val="en-US"/>
        </w:rPr>
        <w:t>ağrı və</w:t>
      </w:r>
      <w:r w:rsidRPr="00351E2D">
        <w:rPr>
          <w:spacing w:val="40"/>
          <w:lang w:val="en-US"/>
        </w:rPr>
        <w:t xml:space="preserve"> </w:t>
      </w:r>
      <w:r w:rsidRPr="00351E2D">
        <w:rPr>
          <w:lang w:val="en-US"/>
        </w:rPr>
        <w:t>qaşınma</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müşayiət</w:t>
      </w:r>
      <w:r w:rsidRPr="00351E2D">
        <w:rPr>
          <w:spacing w:val="40"/>
          <w:lang w:val="en-US"/>
        </w:rPr>
        <w:t xml:space="preserve"> </w:t>
      </w:r>
      <w:r w:rsidRPr="00351E2D">
        <w:rPr>
          <w:lang w:val="en-US"/>
        </w:rPr>
        <w:t>olunur.</w:t>
      </w:r>
    </w:p>
    <w:p w14:paraId="0314E6D2" w14:textId="77777777" w:rsidR="00304D7E" w:rsidRPr="00351E2D" w:rsidRDefault="00304D7E" w:rsidP="00304D7E">
      <w:pPr>
        <w:ind w:right="288"/>
        <w:rPr>
          <w:lang w:val="en-US"/>
        </w:rPr>
      </w:pPr>
      <w:r w:rsidRPr="00351E2D">
        <w:rPr>
          <w:lang w:val="en-US"/>
        </w:rPr>
        <w:t>Xronik</w:t>
      </w:r>
      <w:r w:rsidRPr="00351E2D">
        <w:rPr>
          <w:spacing w:val="40"/>
          <w:lang w:val="en-US"/>
        </w:rPr>
        <w:t xml:space="preserve"> </w:t>
      </w:r>
      <w:r w:rsidRPr="00351E2D">
        <w:rPr>
          <w:lang w:val="en-US"/>
        </w:rPr>
        <w:t>gedişli</w:t>
      </w:r>
      <w:r w:rsidRPr="00351E2D">
        <w:rPr>
          <w:spacing w:val="40"/>
          <w:lang w:val="en-US"/>
        </w:rPr>
        <w:t xml:space="preserve"> </w:t>
      </w:r>
      <w:r w:rsidRPr="00351E2D">
        <w:rPr>
          <w:lang w:val="en-US"/>
        </w:rPr>
        <w:t>təsadüflərdə</w:t>
      </w:r>
      <w:r w:rsidRPr="00351E2D">
        <w:rPr>
          <w:spacing w:val="40"/>
          <w:lang w:val="en-US"/>
        </w:rPr>
        <w:t xml:space="preserve"> </w:t>
      </w:r>
      <w:r w:rsidRPr="00351E2D">
        <w:rPr>
          <w:lang w:val="en-US"/>
        </w:rPr>
        <w:t>iltihab</w:t>
      </w:r>
      <w:r w:rsidRPr="00351E2D">
        <w:rPr>
          <w:spacing w:val="40"/>
          <w:lang w:val="en-US"/>
        </w:rPr>
        <w:t xml:space="preserve"> </w:t>
      </w:r>
      <w:r w:rsidRPr="00351E2D">
        <w:rPr>
          <w:lang w:val="en-US"/>
        </w:rPr>
        <w:t>təzahürləri</w:t>
      </w:r>
      <w:r w:rsidRPr="00351E2D">
        <w:rPr>
          <w:spacing w:val="40"/>
          <w:lang w:val="en-US"/>
        </w:rPr>
        <w:t xml:space="preserve"> </w:t>
      </w:r>
      <w:r w:rsidRPr="00351E2D">
        <w:rPr>
          <w:lang w:val="en-US"/>
        </w:rPr>
        <w:t>az</w:t>
      </w:r>
      <w:r w:rsidRPr="00351E2D">
        <w:rPr>
          <w:spacing w:val="40"/>
          <w:lang w:val="en-US"/>
        </w:rPr>
        <w:t xml:space="preserve"> </w:t>
      </w:r>
      <w:r w:rsidRPr="00351E2D">
        <w:rPr>
          <w:lang w:val="en-US"/>
        </w:rPr>
        <w:t>nəzərə</w:t>
      </w:r>
      <w:r w:rsidRPr="00351E2D">
        <w:rPr>
          <w:spacing w:val="40"/>
          <w:lang w:val="en-US"/>
        </w:rPr>
        <w:t xml:space="preserve"> </w:t>
      </w:r>
      <w:r w:rsidRPr="00351E2D">
        <w:rPr>
          <w:lang w:val="en-US"/>
        </w:rPr>
        <w:t>çarpır,</w:t>
      </w:r>
      <w:r w:rsidRPr="00351E2D">
        <w:rPr>
          <w:spacing w:val="-6"/>
          <w:lang w:val="en-US"/>
        </w:rPr>
        <w:t xml:space="preserve"> </w:t>
      </w:r>
      <w:r w:rsidRPr="00351E2D">
        <w:rPr>
          <w:lang w:val="en-US"/>
        </w:rPr>
        <w:t>bütün</w:t>
      </w:r>
      <w:r w:rsidRPr="00351E2D">
        <w:rPr>
          <w:spacing w:val="40"/>
          <w:lang w:val="en-US"/>
        </w:rPr>
        <w:t xml:space="preserve"> </w:t>
      </w:r>
      <w:r w:rsidRPr="00351E2D">
        <w:rPr>
          <w:lang w:val="en-US"/>
        </w:rPr>
        <w:t>burun dəhlizi</w:t>
      </w:r>
      <w:r w:rsidRPr="00351E2D">
        <w:rPr>
          <w:spacing w:val="40"/>
          <w:lang w:val="en-US"/>
        </w:rPr>
        <w:t xml:space="preserve"> </w:t>
      </w:r>
      <w:r w:rsidRPr="00351E2D">
        <w:rPr>
          <w:lang w:val="en-US"/>
        </w:rPr>
        <w:t>möhkəm</w:t>
      </w:r>
      <w:r w:rsidRPr="00351E2D">
        <w:rPr>
          <w:spacing w:val="40"/>
          <w:lang w:val="en-US"/>
        </w:rPr>
        <w:t xml:space="preserve"> </w:t>
      </w:r>
      <w:r w:rsidRPr="00351E2D">
        <w:rPr>
          <w:lang w:val="en-US"/>
        </w:rPr>
        <w:t>yapışmış</w:t>
      </w:r>
      <w:r w:rsidRPr="00351E2D">
        <w:rPr>
          <w:spacing w:val="40"/>
          <w:lang w:val="en-US"/>
        </w:rPr>
        <w:t xml:space="preserve"> </w:t>
      </w:r>
      <w:r w:rsidRPr="00351E2D">
        <w:rPr>
          <w:lang w:val="en-US"/>
        </w:rPr>
        <w:t>qartmaqlarla</w:t>
      </w:r>
      <w:r w:rsidRPr="00351E2D">
        <w:rPr>
          <w:spacing w:val="40"/>
          <w:lang w:val="en-US"/>
        </w:rPr>
        <w:t xml:space="preserve"> </w:t>
      </w:r>
      <w:r w:rsidRPr="00351E2D">
        <w:rPr>
          <w:lang w:val="en-US"/>
        </w:rPr>
        <w:t>örtülmüş</w:t>
      </w:r>
      <w:r w:rsidRPr="00351E2D">
        <w:rPr>
          <w:spacing w:val="40"/>
          <w:lang w:val="en-US"/>
        </w:rPr>
        <w:t xml:space="preserve"> </w:t>
      </w:r>
      <w:r w:rsidRPr="00351E2D">
        <w:rPr>
          <w:lang w:val="en-US"/>
        </w:rPr>
        <w:t>olur.</w:t>
      </w:r>
    </w:p>
    <w:p w14:paraId="53E7B2DF" w14:textId="77777777" w:rsidR="00304D7E" w:rsidRPr="00351E2D" w:rsidRDefault="00304D7E" w:rsidP="00304D7E">
      <w:pPr>
        <w:ind w:right="495"/>
        <w:rPr>
          <w:lang w:val="en-US"/>
        </w:rPr>
      </w:pPr>
      <w:r w:rsidRPr="00351E2D">
        <w:rPr>
          <w:lang w:val="en-US"/>
        </w:rPr>
        <w:t>Müalicə</w:t>
      </w:r>
      <w:r w:rsidRPr="00351E2D">
        <w:rPr>
          <w:spacing w:val="40"/>
          <w:lang w:val="en-US"/>
        </w:rPr>
        <w:t xml:space="preserve"> </w:t>
      </w:r>
      <w:r w:rsidRPr="00351E2D">
        <w:rPr>
          <w:lang w:val="en-US"/>
        </w:rPr>
        <w:t>əsas</w:t>
      </w:r>
      <w:r w:rsidRPr="00351E2D">
        <w:rPr>
          <w:spacing w:val="40"/>
          <w:lang w:val="en-US"/>
        </w:rPr>
        <w:t xml:space="preserve"> </w:t>
      </w:r>
      <w:r w:rsidRPr="00351E2D">
        <w:rPr>
          <w:lang w:val="en-US"/>
        </w:rPr>
        <w:t>xəstəliyin</w:t>
      </w:r>
      <w:r w:rsidRPr="00351E2D">
        <w:rPr>
          <w:spacing w:val="40"/>
          <w:lang w:val="en-US"/>
        </w:rPr>
        <w:t xml:space="preserve"> </w:t>
      </w:r>
      <w:r w:rsidRPr="00351E2D">
        <w:rPr>
          <w:lang w:val="en-US"/>
        </w:rPr>
        <w:t>aradan</w:t>
      </w:r>
      <w:r w:rsidRPr="00351E2D">
        <w:rPr>
          <w:spacing w:val="40"/>
          <w:lang w:val="en-US"/>
        </w:rPr>
        <w:t xml:space="preserve"> </w:t>
      </w:r>
      <w:r w:rsidRPr="00351E2D">
        <w:rPr>
          <w:lang w:val="en-US"/>
        </w:rPr>
        <w:t>qaldırılmasına</w:t>
      </w:r>
      <w:r w:rsidRPr="00351E2D">
        <w:rPr>
          <w:spacing w:val="40"/>
          <w:lang w:val="en-US"/>
        </w:rPr>
        <w:t xml:space="preserve"> </w:t>
      </w:r>
      <w:r w:rsidRPr="00351E2D">
        <w:rPr>
          <w:lang w:val="en-US"/>
        </w:rPr>
        <w:t>yönəldilir. Orqanizmin hiposensibilizasiyasına</w:t>
      </w:r>
      <w:r w:rsidRPr="00351E2D">
        <w:rPr>
          <w:spacing w:val="40"/>
          <w:lang w:val="en-US"/>
        </w:rPr>
        <w:t xml:space="preserve"> </w:t>
      </w:r>
      <w:r w:rsidRPr="00351E2D">
        <w:rPr>
          <w:lang w:val="en-US"/>
        </w:rPr>
        <w:t>səbəb</w:t>
      </w:r>
      <w:r w:rsidRPr="00351E2D">
        <w:rPr>
          <w:spacing w:val="40"/>
          <w:lang w:val="en-US"/>
        </w:rPr>
        <w:t xml:space="preserve"> </w:t>
      </w:r>
      <w:r w:rsidRPr="00351E2D">
        <w:rPr>
          <w:lang w:val="en-US"/>
        </w:rPr>
        <w:t>olan</w:t>
      </w:r>
      <w:r w:rsidRPr="00351E2D">
        <w:rPr>
          <w:spacing w:val="40"/>
          <w:lang w:val="en-US"/>
        </w:rPr>
        <w:t xml:space="preserve"> </w:t>
      </w:r>
      <w:r w:rsidRPr="00351E2D">
        <w:rPr>
          <w:lang w:val="en-US"/>
        </w:rPr>
        <w:t>dərmanlar</w:t>
      </w:r>
      <w:r w:rsidRPr="00351E2D">
        <w:rPr>
          <w:spacing w:val="40"/>
          <w:lang w:val="en-US"/>
        </w:rPr>
        <w:t xml:space="preserve"> </w:t>
      </w:r>
      <w:r w:rsidRPr="00351E2D">
        <w:rPr>
          <w:lang w:val="en-US"/>
        </w:rPr>
        <w:t>istifadə</w:t>
      </w:r>
      <w:r w:rsidRPr="00351E2D">
        <w:rPr>
          <w:spacing w:val="40"/>
          <w:lang w:val="en-US"/>
        </w:rPr>
        <w:t xml:space="preserve"> </w:t>
      </w:r>
      <w:r w:rsidRPr="00351E2D">
        <w:rPr>
          <w:lang w:val="en-US"/>
        </w:rPr>
        <w:t>edilir.</w:t>
      </w:r>
      <w:r w:rsidRPr="00351E2D">
        <w:rPr>
          <w:spacing w:val="-6"/>
          <w:lang w:val="en-US"/>
        </w:rPr>
        <w:t xml:space="preserve"> </w:t>
      </w:r>
      <w:r w:rsidRPr="00351E2D">
        <w:rPr>
          <w:lang w:val="en-US"/>
        </w:rPr>
        <w:t>Yerli</w:t>
      </w:r>
      <w:r w:rsidRPr="00351E2D">
        <w:rPr>
          <w:spacing w:val="40"/>
          <w:lang w:val="en-US"/>
        </w:rPr>
        <w:t xml:space="preserve"> </w:t>
      </w:r>
      <w:r w:rsidRPr="00351E2D">
        <w:rPr>
          <w:lang w:val="en-US"/>
        </w:rPr>
        <w:t>olaraq brilliant</w:t>
      </w:r>
      <w:r w:rsidRPr="00351E2D">
        <w:rPr>
          <w:spacing w:val="40"/>
          <w:lang w:val="en-US"/>
        </w:rPr>
        <w:t xml:space="preserve"> </w:t>
      </w:r>
      <w:r w:rsidRPr="00351E2D">
        <w:rPr>
          <w:lang w:val="en-US"/>
        </w:rPr>
        <w:t>yaşılı, metilen</w:t>
      </w:r>
      <w:r w:rsidRPr="00351E2D">
        <w:rPr>
          <w:spacing w:val="40"/>
          <w:lang w:val="en-US"/>
        </w:rPr>
        <w:t xml:space="preserve"> </w:t>
      </w:r>
      <w:r w:rsidRPr="00351E2D">
        <w:rPr>
          <w:lang w:val="en-US"/>
        </w:rPr>
        <w:t>abısının 1-2% spirtli</w:t>
      </w:r>
      <w:r w:rsidRPr="00351E2D">
        <w:rPr>
          <w:spacing w:val="40"/>
          <w:lang w:val="en-US"/>
        </w:rPr>
        <w:t xml:space="preserve"> </w:t>
      </w:r>
      <w:r w:rsidRPr="00351E2D">
        <w:rPr>
          <w:lang w:val="en-US"/>
        </w:rPr>
        <w:t>məhlullari , antibakterial maddələr</w:t>
      </w:r>
      <w:r w:rsidRPr="00351E2D">
        <w:rPr>
          <w:spacing w:val="40"/>
          <w:lang w:val="en-US"/>
        </w:rPr>
        <w:t xml:space="preserve"> </w:t>
      </w:r>
      <w:r w:rsidRPr="00351E2D">
        <w:rPr>
          <w:lang w:val="en-US"/>
        </w:rPr>
        <w:t>tərkibli</w:t>
      </w:r>
      <w:r w:rsidRPr="00351E2D">
        <w:rPr>
          <w:spacing w:val="40"/>
          <w:lang w:val="en-US"/>
        </w:rPr>
        <w:t xml:space="preserve"> </w:t>
      </w:r>
      <w:r w:rsidRPr="00351E2D">
        <w:rPr>
          <w:lang w:val="en-US"/>
        </w:rPr>
        <w:t>kortikosteroid</w:t>
      </w:r>
      <w:r w:rsidRPr="00351E2D">
        <w:rPr>
          <w:spacing w:val="40"/>
          <w:lang w:val="en-US"/>
        </w:rPr>
        <w:t xml:space="preserve"> </w:t>
      </w:r>
      <w:r w:rsidRPr="00351E2D">
        <w:rPr>
          <w:lang w:val="en-US"/>
        </w:rPr>
        <w:t>məlhəmlər( lorinden C, haramisinlə selestoderm) təyin</w:t>
      </w:r>
      <w:r w:rsidRPr="00351E2D">
        <w:rPr>
          <w:spacing w:val="40"/>
          <w:lang w:val="en-US"/>
        </w:rPr>
        <w:t xml:space="preserve"> </w:t>
      </w:r>
      <w:r w:rsidRPr="00351E2D">
        <w:rPr>
          <w:lang w:val="en-US"/>
        </w:rPr>
        <w:t>edilir . Qartmaqları</w:t>
      </w:r>
      <w:r w:rsidRPr="00351E2D">
        <w:rPr>
          <w:spacing w:val="40"/>
          <w:lang w:val="en-US"/>
        </w:rPr>
        <w:t xml:space="preserve"> </w:t>
      </w:r>
      <w:r w:rsidRPr="00351E2D">
        <w:rPr>
          <w:lang w:val="en-US"/>
        </w:rPr>
        <w:t>zorla</w:t>
      </w:r>
      <w:r w:rsidRPr="00351E2D">
        <w:rPr>
          <w:spacing w:val="40"/>
          <w:lang w:val="en-US"/>
        </w:rPr>
        <w:t xml:space="preserve"> </w:t>
      </w:r>
      <w:r w:rsidRPr="00351E2D">
        <w:rPr>
          <w:lang w:val="en-US"/>
        </w:rPr>
        <w:t>qopartmaqdan</w:t>
      </w:r>
      <w:r w:rsidRPr="00351E2D">
        <w:rPr>
          <w:spacing w:val="40"/>
          <w:lang w:val="en-US"/>
        </w:rPr>
        <w:t xml:space="preserve"> </w:t>
      </w:r>
      <w:r w:rsidRPr="00351E2D">
        <w:rPr>
          <w:lang w:val="en-US"/>
        </w:rPr>
        <w:t>çəkinmək</w:t>
      </w:r>
    </w:p>
    <w:p w14:paraId="7AC5F1C6" w14:textId="77777777" w:rsidR="00304D7E" w:rsidRPr="00351E2D" w:rsidRDefault="00304D7E" w:rsidP="00304D7E">
      <w:pPr>
        <w:ind w:right="495"/>
        <w:rPr>
          <w:lang w:val="en-US"/>
        </w:rPr>
      </w:pPr>
      <w:r w:rsidRPr="00351E2D">
        <w:rPr>
          <w:lang w:val="en-US"/>
        </w:rPr>
        <w:t>lazımdır,</w:t>
      </w:r>
      <w:r w:rsidRPr="00351E2D">
        <w:rPr>
          <w:spacing w:val="-3"/>
          <w:lang w:val="en-US"/>
        </w:rPr>
        <w:t xml:space="preserve"> </w:t>
      </w:r>
      <w:r w:rsidRPr="00351E2D">
        <w:rPr>
          <w:lang w:val="en-US"/>
        </w:rPr>
        <w:t>bu</w:t>
      </w:r>
      <w:r w:rsidRPr="00351E2D">
        <w:rPr>
          <w:spacing w:val="40"/>
          <w:lang w:val="en-US"/>
        </w:rPr>
        <w:t xml:space="preserve"> </w:t>
      </w:r>
      <w:r w:rsidRPr="00351E2D">
        <w:rPr>
          <w:lang w:val="en-US"/>
        </w:rPr>
        <w:t>ağrılı</w:t>
      </w:r>
      <w:r w:rsidRPr="00351E2D">
        <w:rPr>
          <w:spacing w:val="40"/>
          <w:lang w:val="en-US"/>
        </w:rPr>
        <w:t xml:space="preserve"> </w:t>
      </w:r>
      <w:r w:rsidRPr="00351E2D">
        <w:rPr>
          <w:lang w:val="en-US"/>
        </w:rPr>
        <w:t>olur,</w:t>
      </w:r>
      <w:r w:rsidRPr="00351E2D">
        <w:rPr>
          <w:spacing w:val="-3"/>
          <w:lang w:val="en-US"/>
        </w:rPr>
        <w:t xml:space="preserve"> </w:t>
      </w:r>
      <w:r w:rsidRPr="00351E2D">
        <w:rPr>
          <w:lang w:val="en-US"/>
        </w:rPr>
        <w:t>qanaxmaya</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onların</w:t>
      </w:r>
      <w:r w:rsidRPr="00351E2D">
        <w:rPr>
          <w:spacing w:val="40"/>
          <w:lang w:val="en-US"/>
        </w:rPr>
        <w:t xml:space="preserve"> </w:t>
      </w:r>
      <w:r w:rsidRPr="00351E2D">
        <w:rPr>
          <w:lang w:val="en-US"/>
        </w:rPr>
        <w:t>yenidən</w:t>
      </w:r>
      <w:r w:rsidRPr="00351E2D">
        <w:rPr>
          <w:spacing w:val="40"/>
          <w:lang w:val="en-US"/>
        </w:rPr>
        <w:t xml:space="preserve"> </w:t>
      </w:r>
      <w:r w:rsidRPr="00351E2D">
        <w:rPr>
          <w:lang w:val="en-US"/>
        </w:rPr>
        <w:t>əmələ</w:t>
      </w:r>
      <w:r w:rsidRPr="00351E2D">
        <w:rPr>
          <w:spacing w:val="40"/>
          <w:lang w:val="en-US"/>
        </w:rPr>
        <w:t xml:space="preserve"> </w:t>
      </w:r>
      <w:r w:rsidRPr="00351E2D">
        <w:rPr>
          <w:lang w:val="en-US"/>
        </w:rPr>
        <w:t>gəlməsinə səbəb olur. Fizioterapevtik</w:t>
      </w:r>
      <w:r w:rsidRPr="00351E2D">
        <w:rPr>
          <w:spacing w:val="40"/>
          <w:lang w:val="en-US"/>
        </w:rPr>
        <w:t xml:space="preserve"> </w:t>
      </w:r>
      <w:r w:rsidRPr="00351E2D">
        <w:rPr>
          <w:lang w:val="en-US"/>
        </w:rPr>
        <w:t xml:space="preserve">prosedurlar ( UB şüalanma, UYT – terapiya) </w:t>
      </w:r>
      <w:r w:rsidRPr="00351E2D">
        <w:rPr>
          <w:spacing w:val="-2"/>
          <w:lang w:val="en-US"/>
        </w:rPr>
        <w:t>aparılır.</w:t>
      </w:r>
    </w:p>
    <w:p w14:paraId="16D924D4" w14:textId="77777777" w:rsidR="00304D7E" w:rsidRPr="00351E2D" w:rsidRDefault="00304D7E" w:rsidP="00304D7E">
      <w:pPr>
        <w:ind w:right="288"/>
        <w:rPr>
          <w:lang w:val="en-US"/>
        </w:rPr>
      </w:pPr>
      <w:r w:rsidRPr="00351E2D">
        <w:rPr>
          <w:b/>
          <w:lang w:val="en-US"/>
        </w:rPr>
        <w:t xml:space="preserve">Sikoz . </w:t>
      </w:r>
      <w:r w:rsidRPr="00351E2D">
        <w:rPr>
          <w:lang w:val="en-US"/>
        </w:rPr>
        <w:t>Sikoz burun dəhlizindəki tük kisəciklərinin</w:t>
      </w:r>
      <w:r w:rsidRPr="00351E2D">
        <w:rPr>
          <w:spacing w:val="40"/>
          <w:lang w:val="en-US"/>
        </w:rPr>
        <w:t xml:space="preserve"> </w:t>
      </w:r>
      <w:r w:rsidRPr="00351E2D">
        <w:rPr>
          <w:lang w:val="en-US"/>
        </w:rPr>
        <w:t>stafilokokk ilə törədilən xəstəliyidir. Xəstəlik kiçik, sancaq başı böyüklüyündə qırmızı bərk düyüncüklərin</w:t>
      </w:r>
      <w:r w:rsidRPr="00351E2D">
        <w:rPr>
          <w:spacing w:val="-2"/>
          <w:lang w:val="en-US"/>
        </w:rPr>
        <w:t xml:space="preserve"> </w:t>
      </w:r>
      <w:r w:rsidRPr="00351E2D">
        <w:rPr>
          <w:lang w:val="en-US"/>
        </w:rPr>
        <w:t>əmələ</w:t>
      </w:r>
      <w:r w:rsidRPr="00351E2D">
        <w:rPr>
          <w:spacing w:val="-3"/>
          <w:lang w:val="en-US"/>
        </w:rPr>
        <w:t xml:space="preserve"> </w:t>
      </w:r>
      <w:r w:rsidRPr="00351E2D">
        <w:rPr>
          <w:lang w:val="en-US"/>
        </w:rPr>
        <w:t>gəlməsi</w:t>
      </w:r>
      <w:r w:rsidRPr="00351E2D">
        <w:rPr>
          <w:spacing w:val="-5"/>
          <w:lang w:val="en-US"/>
        </w:rPr>
        <w:t xml:space="preserve"> </w:t>
      </w:r>
      <w:r w:rsidRPr="00351E2D">
        <w:rPr>
          <w:lang w:val="en-US"/>
        </w:rPr>
        <w:t>ilə</w:t>
      </w:r>
      <w:r w:rsidRPr="00351E2D">
        <w:rPr>
          <w:spacing w:val="-5"/>
          <w:lang w:val="en-US"/>
        </w:rPr>
        <w:t xml:space="preserve"> </w:t>
      </w:r>
      <w:r w:rsidRPr="00351E2D">
        <w:rPr>
          <w:lang w:val="en-US"/>
        </w:rPr>
        <w:t>başlayır,</w:t>
      </w:r>
      <w:r w:rsidRPr="00351E2D">
        <w:rPr>
          <w:spacing w:val="-3"/>
          <w:lang w:val="en-US"/>
        </w:rPr>
        <w:t xml:space="preserve"> </w:t>
      </w:r>
      <w:r w:rsidRPr="00351E2D">
        <w:rPr>
          <w:lang w:val="en-US"/>
        </w:rPr>
        <w:t>tezliklə</w:t>
      </w:r>
      <w:r w:rsidRPr="00351E2D">
        <w:rPr>
          <w:spacing w:val="-5"/>
          <w:lang w:val="en-US"/>
        </w:rPr>
        <w:t xml:space="preserve"> </w:t>
      </w:r>
      <w:r w:rsidRPr="00351E2D">
        <w:rPr>
          <w:lang w:val="en-US"/>
        </w:rPr>
        <w:t>düyüncüklərin</w:t>
      </w:r>
      <w:r w:rsidRPr="00351E2D">
        <w:rPr>
          <w:spacing w:val="-3"/>
          <w:lang w:val="en-US"/>
        </w:rPr>
        <w:t xml:space="preserve"> </w:t>
      </w:r>
      <w:r w:rsidRPr="00351E2D">
        <w:rPr>
          <w:lang w:val="en-US"/>
        </w:rPr>
        <w:t>zirvəsində</w:t>
      </w:r>
      <w:r w:rsidRPr="00351E2D">
        <w:rPr>
          <w:spacing w:val="-5"/>
          <w:lang w:val="en-US"/>
        </w:rPr>
        <w:t xml:space="preserve"> </w:t>
      </w:r>
      <w:r w:rsidRPr="00351E2D">
        <w:rPr>
          <w:lang w:val="en-US"/>
        </w:rPr>
        <w:t>tük olan pustula əmələ gəlir. Onların</w:t>
      </w:r>
      <w:r w:rsidRPr="00351E2D">
        <w:rPr>
          <w:spacing w:val="40"/>
          <w:lang w:val="en-US"/>
        </w:rPr>
        <w:t xml:space="preserve"> </w:t>
      </w:r>
      <w:r w:rsidRPr="00351E2D">
        <w:rPr>
          <w:lang w:val="en-US"/>
        </w:rPr>
        <w:t>irinli möhtəviyyatı</w:t>
      </w:r>
      <w:r w:rsidRPr="00351E2D">
        <w:rPr>
          <w:spacing w:val="40"/>
          <w:lang w:val="en-US"/>
        </w:rPr>
        <w:t xml:space="preserve"> </w:t>
      </w:r>
      <w:r w:rsidRPr="00351E2D">
        <w:rPr>
          <w:lang w:val="en-US"/>
        </w:rPr>
        <w:t>tezliklə quruyub sarımtıl qartmaq verir ki, bu tüklə kip bitişmiş olur.</w:t>
      </w:r>
    </w:p>
    <w:p w14:paraId="2366A213" w14:textId="77777777" w:rsidR="00304D7E" w:rsidRPr="00351E2D" w:rsidRDefault="00304D7E" w:rsidP="00304D7E">
      <w:pPr>
        <w:ind w:right="167"/>
        <w:rPr>
          <w:lang w:val="en-US"/>
        </w:rPr>
      </w:pPr>
      <w:r w:rsidRPr="00351E2D">
        <w:rPr>
          <w:lang w:val="en-US"/>
        </w:rPr>
        <w:t>Müalicə irinlikdəki tükləri pinsetlə çıxarmaqdan ibarətdir. Bundan sonra dərini 1% salisil spirti brilliant yaşılı, metilen abısının 1-2% spirtli məhlulları ilə silərək dezinfeksiya edir , sintomisin emulsiyası və ya levomisetin məlhəmi yaxılır.</w:t>
      </w:r>
      <w:r w:rsidRPr="00351E2D">
        <w:rPr>
          <w:spacing w:val="-5"/>
          <w:lang w:val="en-US"/>
        </w:rPr>
        <w:t xml:space="preserve"> </w:t>
      </w:r>
      <w:r w:rsidRPr="00351E2D">
        <w:rPr>
          <w:lang w:val="en-US"/>
        </w:rPr>
        <w:t>Qartmaqlar</w:t>
      </w:r>
      <w:r w:rsidRPr="00351E2D">
        <w:rPr>
          <w:spacing w:val="-5"/>
          <w:lang w:val="en-US"/>
        </w:rPr>
        <w:t xml:space="preserve"> </w:t>
      </w:r>
      <w:r w:rsidRPr="00351E2D">
        <w:rPr>
          <w:lang w:val="en-US"/>
        </w:rPr>
        <w:t>olduqda</w:t>
      </w:r>
      <w:r w:rsidRPr="00351E2D">
        <w:rPr>
          <w:spacing w:val="-5"/>
          <w:lang w:val="en-US"/>
        </w:rPr>
        <w:t xml:space="preserve"> </w:t>
      </w:r>
      <w:r w:rsidRPr="00351E2D">
        <w:rPr>
          <w:lang w:val="en-US"/>
        </w:rPr>
        <w:t>kortikosteroid</w:t>
      </w:r>
      <w:r w:rsidRPr="00351E2D">
        <w:rPr>
          <w:spacing w:val="-7"/>
          <w:lang w:val="en-US"/>
        </w:rPr>
        <w:t xml:space="preserve"> </w:t>
      </w:r>
      <w:r w:rsidRPr="00351E2D">
        <w:rPr>
          <w:lang w:val="en-US"/>
        </w:rPr>
        <w:t>məlhəmləri</w:t>
      </w:r>
      <w:r w:rsidRPr="00351E2D">
        <w:rPr>
          <w:spacing w:val="-4"/>
          <w:lang w:val="en-US"/>
        </w:rPr>
        <w:t xml:space="preserve"> </w:t>
      </w:r>
      <w:r w:rsidRPr="00351E2D">
        <w:rPr>
          <w:lang w:val="en-US"/>
        </w:rPr>
        <w:t>təyin</w:t>
      </w:r>
      <w:r w:rsidRPr="00351E2D">
        <w:rPr>
          <w:spacing w:val="-4"/>
          <w:lang w:val="en-US"/>
        </w:rPr>
        <w:t xml:space="preserve"> </w:t>
      </w:r>
      <w:r w:rsidRPr="00351E2D">
        <w:rPr>
          <w:lang w:val="en-US"/>
        </w:rPr>
        <w:t>edilir.</w:t>
      </w:r>
      <w:r w:rsidRPr="00351E2D">
        <w:rPr>
          <w:spacing w:val="-5"/>
          <w:lang w:val="en-US"/>
        </w:rPr>
        <w:t xml:space="preserve"> </w:t>
      </w:r>
      <w:r w:rsidRPr="00351E2D">
        <w:rPr>
          <w:lang w:val="en-US"/>
        </w:rPr>
        <w:t>UB</w:t>
      </w:r>
      <w:r w:rsidRPr="00351E2D">
        <w:rPr>
          <w:spacing w:val="-5"/>
          <w:lang w:val="en-US"/>
        </w:rPr>
        <w:t xml:space="preserve"> </w:t>
      </w:r>
      <w:r w:rsidRPr="00351E2D">
        <w:rPr>
          <w:lang w:val="en-US"/>
        </w:rPr>
        <w:t>süalanma tətbiq edilir.</w:t>
      </w:r>
    </w:p>
    <w:p w14:paraId="33646A33" w14:textId="77777777" w:rsidR="00304D7E" w:rsidRPr="00351E2D" w:rsidRDefault="00304D7E" w:rsidP="00304D7E">
      <w:pPr>
        <w:rPr>
          <w:lang w:val="en-US"/>
        </w:rPr>
      </w:pPr>
      <w:r w:rsidRPr="00351E2D">
        <w:rPr>
          <w:b/>
          <w:lang w:val="en-US"/>
        </w:rPr>
        <w:t>Furunkul</w:t>
      </w:r>
      <w:r w:rsidRPr="00351E2D">
        <w:rPr>
          <w:b/>
          <w:spacing w:val="40"/>
          <w:lang w:val="en-US"/>
        </w:rPr>
        <w:t xml:space="preserve"> </w:t>
      </w:r>
      <w:r w:rsidRPr="00351E2D">
        <w:rPr>
          <w:b/>
          <w:lang w:val="en-US"/>
        </w:rPr>
        <w:t>-</w:t>
      </w:r>
      <w:r w:rsidRPr="00351E2D">
        <w:rPr>
          <w:b/>
          <w:spacing w:val="40"/>
          <w:lang w:val="en-US"/>
        </w:rPr>
        <w:t xml:space="preserve"> </w:t>
      </w:r>
      <w:r w:rsidRPr="00351E2D">
        <w:rPr>
          <w:lang w:val="en-US"/>
        </w:rPr>
        <w:t>piy vəzilərinin çıxarıcı axacaqlarının və tük kisəciklərinin irinl – nekrotik iltihabıdır. Törədici stafilokokk infeksiyasıdır.</w:t>
      </w:r>
      <w:r w:rsidRPr="00351E2D">
        <w:rPr>
          <w:spacing w:val="40"/>
          <w:lang w:val="en-US"/>
        </w:rPr>
        <w:t xml:space="preserve"> </w:t>
      </w:r>
      <w:r w:rsidRPr="00351E2D">
        <w:rPr>
          <w:lang w:val="en-US"/>
        </w:rPr>
        <w:t>Burunun ucunda ya qanadında</w:t>
      </w:r>
      <w:r w:rsidRPr="00351E2D">
        <w:rPr>
          <w:spacing w:val="40"/>
          <w:lang w:val="en-US"/>
        </w:rPr>
        <w:t xml:space="preserve"> </w:t>
      </w:r>
      <w:r w:rsidRPr="00351E2D">
        <w:rPr>
          <w:lang w:val="en-US"/>
        </w:rPr>
        <w:t>şiddətli</w:t>
      </w:r>
      <w:r w:rsidRPr="00351E2D">
        <w:rPr>
          <w:spacing w:val="-2"/>
          <w:lang w:val="en-US"/>
        </w:rPr>
        <w:t xml:space="preserve"> </w:t>
      </w:r>
      <w:r w:rsidRPr="00351E2D">
        <w:rPr>
          <w:lang w:val="en-US"/>
        </w:rPr>
        <w:t>gərginlik,</w:t>
      </w:r>
      <w:r w:rsidRPr="00351E2D">
        <w:rPr>
          <w:spacing w:val="-4"/>
          <w:lang w:val="en-US"/>
        </w:rPr>
        <w:t xml:space="preserve"> </w:t>
      </w:r>
      <w:r w:rsidRPr="00351E2D">
        <w:rPr>
          <w:lang w:val="en-US"/>
        </w:rPr>
        <w:t>hiperemiya</w:t>
      </w:r>
      <w:r w:rsidRPr="00351E2D">
        <w:rPr>
          <w:spacing w:val="-3"/>
          <w:lang w:val="en-US"/>
        </w:rPr>
        <w:t xml:space="preserve"> </w:t>
      </w:r>
      <w:r w:rsidRPr="00351E2D">
        <w:rPr>
          <w:lang w:val="en-US"/>
        </w:rPr>
        <w:t>və</w:t>
      </w:r>
      <w:r w:rsidRPr="00351E2D">
        <w:rPr>
          <w:spacing w:val="-4"/>
          <w:lang w:val="en-US"/>
        </w:rPr>
        <w:t xml:space="preserve"> </w:t>
      </w:r>
      <w:r w:rsidRPr="00351E2D">
        <w:rPr>
          <w:lang w:val="en-US"/>
        </w:rPr>
        <w:t>toxunarkən</w:t>
      </w:r>
      <w:r w:rsidRPr="00351E2D">
        <w:rPr>
          <w:spacing w:val="-2"/>
          <w:lang w:val="en-US"/>
        </w:rPr>
        <w:t xml:space="preserve"> </w:t>
      </w:r>
      <w:r w:rsidRPr="00351E2D">
        <w:rPr>
          <w:lang w:val="en-US"/>
        </w:rPr>
        <w:t>ağrı</w:t>
      </w:r>
      <w:r w:rsidRPr="00351E2D">
        <w:rPr>
          <w:spacing w:val="-2"/>
          <w:lang w:val="en-US"/>
        </w:rPr>
        <w:t xml:space="preserve"> </w:t>
      </w:r>
      <w:r w:rsidRPr="00351E2D">
        <w:rPr>
          <w:lang w:val="en-US"/>
        </w:rPr>
        <w:t>əmələ</w:t>
      </w:r>
      <w:r w:rsidRPr="00351E2D">
        <w:rPr>
          <w:spacing w:val="-6"/>
          <w:lang w:val="en-US"/>
        </w:rPr>
        <w:t xml:space="preserve"> </w:t>
      </w:r>
      <w:r w:rsidRPr="00351E2D">
        <w:rPr>
          <w:lang w:val="en-US"/>
        </w:rPr>
        <w:t>gəlir.</w:t>
      </w:r>
      <w:r w:rsidRPr="00351E2D">
        <w:rPr>
          <w:spacing w:val="-4"/>
          <w:lang w:val="en-US"/>
        </w:rPr>
        <w:t xml:space="preserve"> </w:t>
      </w:r>
      <w:r w:rsidRPr="00351E2D">
        <w:rPr>
          <w:lang w:val="en-US"/>
        </w:rPr>
        <w:t>Buruna baxdıqda konusabənzər infiltrasiya və hiperemiya görünür. 3 – 4 gündən sonra furunkul açılır və onun boşluğundan qatı irin axır.</w:t>
      </w:r>
    </w:p>
    <w:p w14:paraId="2E4B0251" w14:textId="77777777" w:rsidR="00304D7E" w:rsidRPr="00351E2D" w:rsidRDefault="00304D7E" w:rsidP="00304D7E">
      <w:pPr>
        <w:ind w:right="240"/>
        <w:rPr>
          <w:lang w:val="en-US"/>
        </w:rPr>
      </w:pPr>
      <w:r w:rsidRPr="00351E2D">
        <w:rPr>
          <w:lang w:val="en-US"/>
        </w:rPr>
        <w:t>Müalicə . xəstəliyin başlanğıcında antibiotiklər, antihistamin preparatlar, vitaminlər, fizioterapiya təyin edilir. Furunkul açılandan sonra burun dəhlizinin dərisini antiseptik məhlullarla ( 0,5% xlorheksidin, oktenisept), antibakterial məlhəmlərlə ( 10% sintomisin emmulsiyası, 1% eritromisin məlhəmi) növbələşdirərək natrium xloridin hipertonik məhlulunda isladılmış tənzif turunda qoyurlar. Xəstəliyin ağır gedişi zamanı antibakterial terapiya, dezintoksikasiya, hiposensibilizəedici terapiya təyin edilir. Furunkulu sıxmaq olmaz</w:t>
      </w:r>
      <w:r w:rsidRPr="00351E2D">
        <w:rPr>
          <w:spacing w:val="-3"/>
          <w:lang w:val="en-US"/>
        </w:rPr>
        <w:t xml:space="preserve"> </w:t>
      </w:r>
      <w:r w:rsidRPr="00351E2D">
        <w:rPr>
          <w:lang w:val="en-US"/>
        </w:rPr>
        <w:t>çünki</w:t>
      </w:r>
      <w:r w:rsidRPr="00351E2D">
        <w:rPr>
          <w:spacing w:val="-2"/>
          <w:lang w:val="en-US"/>
        </w:rPr>
        <w:t xml:space="preserve"> </w:t>
      </w:r>
      <w:r w:rsidRPr="00351E2D">
        <w:rPr>
          <w:lang w:val="en-US"/>
        </w:rPr>
        <w:t>bu</w:t>
      </w:r>
      <w:r w:rsidRPr="00351E2D">
        <w:rPr>
          <w:spacing w:val="-2"/>
          <w:lang w:val="en-US"/>
        </w:rPr>
        <w:t xml:space="preserve"> </w:t>
      </w:r>
      <w:r w:rsidRPr="00351E2D">
        <w:rPr>
          <w:lang w:val="en-US"/>
        </w:rPr>
        <w:t>infeksiyanın</w:t>
      </w:r>
      <w:r w:rsidRPr="00351E2D">
        <w:rPr>
          <w:spacing w:val="-2"/>
          <w:lang w:val="en-US"/>
        </w:rPr>
        <w:t xml:space="preserve"> </w:t>
      </w:r>
      <w:r w:rsidRPr="00351E2D">
        <w:rPr>
          <w:lang w:val="en-US"/>
        </w:rPr>
        <w:t>kəllə</w:t>
      </w:r>
      <w:r w:rsidRPr="00351E2D">
        <w:rPr>
          <w:spacing w:val="-6"/>
          <w:lang w:val="en-US"/>
        </w:rPr>
        <w:t xml:space="preserve"> </w:t>
      </w:r>
      <w:r w:rsidRPr="00351E2D">
        <w:rPr>
          <w:lang w:val="en-US"/>
        </w:rPr>
        <w:t>boşluğuna</w:t>
      </w:r>
      <w:r w:rsidRPr="00351E2D">
        <w:rPr>
          <w:spacing w:val="-3"/>
          <w:lang w:val="en-US"/>
        </w:rPr>
        <w:t xml:space="preserve"> </w:t>
      </w:r>
      <w:r w:rsidRPr="00351E2D">
        <w:rPr>
          <w:lang w:val="en-US"/>
        </w:rPr>
        <w:t>yayılmasına</w:t>
      </w:r>
      <w:r w:rsidRPr="00351E2D">
        <w:rPr>
          <w:spacing w:val="-3"/>
          <w:lang w:val="en-US"/>
        </w:rPr>
        <w:t xml:space="preserve"> </w:t>
      </w:r>
      <w:r w:rsidRPr="00351E2D">
        <w:rPr>
          <w:lang w:val="en-US"/>
        </w:rPr>
        <w:t>səbəb</w:t>
      </w:r>
      <w:r w:rsidRPr="00351E2D">
        <w:rPr>
          <w:spacing w:val="-4"/>
          <w:lang w:val="en-US"/>
        </w:rPr>
        <w:t xml:space="preserve"> </w:t>
      </w:r>
      <w:r w:rsidRPr="00351E2D">
        <w:rPr>
          <w:lang w:val="en-US"/>
        </w:rPr>
        <w:t>ola</w:t>
      </w:r>
      <w:r w:rsidRPr="00351E2D">
        <w:rPr>
          <w:spacing w:val="-6"/>
          <w:lang w:val="en-US"/>
        </w:rPr>
        <w:t xml:space="preserve"> </w:t>
      </w:r>
      <w:r w:rsidRPr="00351E2D">
        <w:rPr>
          <w:lang w:val="en-US"/>
        </w:rPr>
        <w:t>bilər.</w:t>
      </w:r>
      <w:r w:rsidRPr="00351E2D">
        <w:rPr>
          <w:spacing w:val="40"/>
          <w:lang w:val="en-US"/>
        </w:rPr>
        <w:t xml:space="preserve"> </w:t>
      </w:r>
      <w:r w:rsidRPr="00351E2D">
        <w:rPr>
          <w:lang w:val="en-US"/>
        </w:rPr>
        <w:t>Üzün flebiti inkişafı təhlükəsi yarandıqda antikoaqulyantlar ( protrombin indeksi nəzarəti altında əzələ içinə heparin yeridilir) , immun preparatları ( stafilokokk gamma – qlobulini, antistafilokokk zərdabı) istifadə edilir.</w:t>
      </w:r>
    </w:p>
    <w:p w14:paraId="0EA4A476"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040" w:right="992" w:bottom="1240" w:left="1559" w:header="0" w:footer="998" w:gutter="0"/>
          <w:cols w:space="720"/>
        </w:sectPr>
      </w:pPr>
    </w:p>
    <w:p w14:paraId="5D45FDD6" w14:textId="77777777" w:rsidR="00304D7E" w:rsidRDefault="00304D7E" w:rsidP="00304D7E">
      <w:pPr>
        <w:pStyle w:val="Heading3"/>
        <w:spacing w:before="72"/>
        <w:ind w:left="5"/>
      </w:pPr>
      <w:bookmarkStart w:id="39" w:name="_TOC_250042"/>
      <w:r>
        <w:lastRenderedPageBreak/>
        <w:t>Burun</w:t>
      </w:r>
      <w:r>
        <w:rPr>
          <w:spacing w:val="-6"/>
        </w:rPr>
        <w:t xml:space="preserve"> </w:t>
      </w:r>
      <w:r>
        <w:t>boşluğunun</w:t>
      </w:r>
      <w:r>
        <w:rPr>
          <w:spacing w:val="61"/>
        </w:rPr>
        <w:t xml:space="preserve"> </w:t>
      </w:r>
      <w:bookmarkEnd w:id="39"/>
      <w:r>
        <w:rPr>
          <w:spacing w:val="-2"/>
        </w:rPr>
        <w:t>xəstəlikləri</w:t>
      </w:r>
    </w:p>
    <w:p w14:paraId="6127D2B5" w14:textId="77777777" w:rsidR="00304D7E" w:rsidRPr="00351E2D" w:rsidRDefault="00304D7E" w:rsidP="00304D7E">
      <w:pPr>
        <w:spacing w:before="319"/>
        <w:ind w:right="163"/>
        <w:rPr>
          <w:lang w:val="en-US"/>
        </w:rPr>
      </w:pPr>
      <w:r w:rsidRPr="00351E2D">
        <w:rPr>
          <w:b/>
          <w:lang w:val="en-US"/>
        </w:rPr>
        <w:t>Burun boşluğunda sinexiyalar və atreziyalar.</w:t>
      </w:r>
      <w:r w:rsidRPr="00351E2D">
        <w:rPr>
          <w:b/>
          <w:spacing w:val="40"/>
          <w:lang w:val="en-US"/>
        </w:rPr>
        <w:t xml:space="preserve"> </w:t>
      </w:r>
      <w:r w:rsidRPr="00351E2D">
        <w:rPr>
          <w:lang w:val="en-US"/>
        </w:rPr>
        <w:t>Burun boşluğundakı anadangəlmə və qazanılma xarakterli bitişmələrin böyük praktik əhəmiyyəti vardır. Bitişmələr olduqda sinexiyalar ( burun boşluğunun</w:t>
      </w:r>
      <w:r w:rsidRPr="00351E2D">
        <w:rPr>
          <w:spacing w:val="40"/>
          <w:lang w:val="en-US"/>
        </w:rPr>
        <w:t xml:space="preserve"> </w:t>
      </w:r>
      <w:r w:rsidRPr="00351E2D">
        <w:rPr>
          <w:lang w:val="en-US"/>
        </w:rPr>
        <w:t>ayrı – ayrı hissələri arasındakı nazik birləşdirici toxuma atmalarıdır ) və burunun mənfəzini az ya çox qapayan</w:t>
      </w:r>
      <w:r w:rsidRPr="00351E2D">
        <w:rPr>
          <w:spacing w:val="40"/>
          <w:lang w:val="en-US"/>
        </w:rPr>
        <w:t xml:space="preserve"> </w:t>
      </w:r>
      <w:r w:rsidRPr="00351E2D">
        <w:rPr>
          <w:lang w:val="en-US"/>
        </w:rPr>
        <w:t>atreziyalar ayırd edilir. Bitişmələr qığırdaq, sümük və birləşdirici toxumadan</w:t>
      </w:r>
      <w:r w:rsidRPr="00351E2D">
        <w:rPr>
          <w:spacing w:val="-3"/>
          <w:lang w:val="en-US"/>
        </w:rPr>
        <w:t xml:space="preserve"> </w:t>
      </w:r>
      <w:r w:rsidRPr="00351E2D">
        <w:rPr>
          <w:lang w:val="en-US"/>
        </w:rPr>
        <w:t>ola</w:t>
      </w:r>
      <w:r w:rsidRPr="00351E2D">
        <w:rPr>
          <w:spacing w:val="-4"/>
          <w:lang w:val="en-US"/>
        </w:rPr>
        <w:t xml:space="preserve"> </w:t>
      </w:r>
      <w:r w:rsidRPr="00351E2D">
        <w:rPr>
          <w:lang w:val="en-US"/>
        </w:rPr>
        <w:t>bilir.</w:t>
      </w:r>
      <w:r w:rsidRPr="00351E2D">
        <w:rPr>
          <w:spacing w:val="-8"/>
          <w:lang w:val="en-US"/>
        </w:rPr>
        <w:t xml:space="preserve"> </w:t>
      </w:r>
      <w:r w:rsidRPr="00351E2D">
        <w:rPr>
          <w:lang w:val="en-US"/>
        </w:rPr>
        <w:t>Çox</w:t>
      </w:r>
      <w:r w:rsidRPr="00351E2D">
        <w:rPr>
          <w:spacing w:val="-3"/>
          <w:lang w:val="en-US"/>
        </w:rPr>
        <w:t xml:space="preserve"> </w:t>
      </w:r>
      <w:r w:rsidRPr="00351E2D">
        <w:rPr>
          <w:lang w:val="en-US"/>
        </w:rPr>
        <w:t>vaxt</w:t>
      </w:r>
      <w:r w:rsidRPr="00351E2D">
        <w:rPr>
          <w:spacing w:val="-3"/>
          <w:lang w:val="en-US"/>
        </w:rPr>
        <w:t xml:space="preserve"> </w:t>
      </w:r>
      <w:r w:rsidRPr="00351E2D">
        <w:rPr>
          <w:lang w:val="en-US"/>
        </w:rPr>
        <w:t>bitişmələr</w:t>
      </w:r>
      <w:r w:rsidRPr="00351E2D">
        <w:rPr>
          <w:spacing w:val="-4"/>
          <w:lang w:val="en-US"/>
        </w:rPr>
        <w:t xml:space="preserve"> </w:t>
      </w:r>
      <w:r w:rsidRPr="00351E2D">
        <w:rPr>
          <w:lang w:val="en-US"/>
        </w:rPr>
        <w:t>difteriya,</w:t>
      </w:r>
      <w:r w:rsidRPr="00351E2D">
        <w:rPr>
          <w:spacing w:val="-5"/>
          <w:lang w:val="en-US"/>
        </w:rPr>
        <w:t xml:space="preserve"> </w:t>
      </w:r>
      <w:r w:rsidRPr="00351E2D">
        <w:rPr>
          <w:lang w:val="en-US"/>
        </w:rPr>
        <w:t>qurdeşənəyi,</w:t>
      </w:r>
      <w:r w:rsidRPr="00351E2D">
        <w:rPr>
          <w:spacing w:val="-5"/>
          <w:lang w:val="en-US"/>
        </w:rPr>
        <w:t xml:space="preserve"> </w:t>
      </w:r>
      <w:r w:rsidRPr="00351E2D">
        <w:rPr>
          <w:lang w:val="en-US"/>
        </w:rPr>
        <w:t>sifilis,</w:t>
      </w:r>
      <w:r w:rsidRPr="00351E2D">
        <w:rPr>
          <w:spacing w:val="-5"/>
          <w:lang w:val="en-US"/>
        </w:rPr>
        <w:t xml:space="preserve"> </w:t>
      </w:r>
      <w:r w:rsidRPr="00351E2D">
        <w:rPr>
          <w:lang w:val="en-US"/>
        </w:rPr>
        <w:t>skleroma, travma və burun boşluğunda aparılan əməliyyatlar nəticəsində əmələ gəlir.</w:t>
      </w:r>
    </w:p>
    <w:p w14:paraId="4FCB4D09" w14:textId="77777777" w:rsidR="00304D7E" w:rsidRPr="00351E2D" w:rsidRDefault="00304D7E" w:rsidP="00304D7E">
      <w:pPr>
        <w:ind w:right="288"/>
        <w:rPr>
          <w:lang w:val="en-US"/>
        </w:rPr>
      </w:pPr>
      <w:r w:rsidRPr="00351E2D">
        <w:rPr>
          <w:lang w:val="en-US"/>
        </w:rPr>
        <w:t>Xəstələr</w:t>
      </w:r>
      <w:r w:rsidRPr="00351E2D">
        <w:rPr>
          <w:spacing w:val="-6"/>
          <w:lang w:val="en-US"/>
        </w:rPr>
        <w:t xml:space="preserve"> </w:t>
      </w:r>
      <w:r w:rsidRPr="00351E2D">
        <w:rPr>
          <w:lang w:val="en-US"/>
        </w:rPr>
        <w:t>burun</w:t>
      </w:r>
      <w:r w:rsidRPr="00351E2D">
        <w:rPr>
          <w:spacing w:val="-2"/>
          <w:lang w:val="en-US"/>
        </w:rPr>
        <w:t xml:space="preserve"> </w:t>
      </w:r>
      <w:r w:rsidRPr="00351E2D">
        <w:rPr>
          <w:lang w:val="en-US"/>
        </w:rPr>
        <w:t>tənəffüsünün</w:t>
      </w:r>
      <w:r w:rsidRPr="00351E2D">
        <w:rPr>
          <w:spacing w:val="40"/>
          <w:lang w:val="en-US"/>
        </w:rPr>
        <w:t xml:space="preserve"> </w:t>
      </w:r>
      <w:r w:rsidRPr="00351E2D">
        <w:rPr>
          <w:lang w:val="en-US"/>
        </w:rPr>
        <w:t>tam</w:t>
      </w:r>
      <w:r w:rsidRPr="00351E2D">
        <w:rPr>
          <w:spacing w:val="-8"/>
          <w:lang w:val="en-US"/>
        </w:rPr>
        <w:t xml:space="preserve"> </w:t>
      </w:r>
      <w:r w:rsidRPr="00351E2D">
        <w:rPr>
          <w:lang w:val="en-US"/>
        </w:rPr>
        <w:t>və</w:t>
      </w:r>
      <w:r w:rsidRPr="00351E2D">
        <w:rPr>
          <w:spacing w:val="-4"/>
          <w:lang w:val="en-US"/>
        </w:rPr>
        <w:t xml:space="preserve"> </w:t>
      </w:r>
      <w:r w:rsidRPr="00351E2D">
        <w:rPr>
          <w:lang w:val="en-US"/>
        </w:rPr>
        <w:t>ya</w:t>
      </w:r>
      <w:r w:rsidRPr="00351E2D">
        <w:rPr>
          <w:spacing w:val="-3"/>
          <w:lang w:val="en-US"/>
        </w:rPr>
        <w:t xml:space="preserve"> </w:t>
      </w:r>
      <w:r w:rsidRPr="00351E2D">
        <w:rPr>
          <w:lang w:val="en-US"/>
        </w:rPr>
        <w:t>hissəvi</w:t>
      </w:r>
      <w:r w:rsidRPr="00351E2D">
        <w:rPr>
          <w:spacing w:val="-5"/>
          <w:lang w:val="en-US"/>
        </w:rPr>
        <w:t xml:space="preserve"> </w:t>
      </w:r>
      <w:r w:rsidRPr="00351E2D">
        <w:rPr>
          <w:lang w:val="en-US"/>
        </w:rPr>
        <w:t>pozulmasından</w:t>
      </w:r>
      <w:r w:rsidRPr="00351E2D">
        <w:rPr>
          <w:spacing w:val="-2"/>
          <w:lang w:val="en-US"/>
        </w:rPr>
        <w:t xml:space="preserve"> </w:t>
      </w:r>
      <w:r w:rsidRPr="00351E2D">
        <w:rPr>
          <w:lang w:val="en-US"/>
        </w:rPr>
        <w:t>şikayət</w:t>
      </w:r>
      <w:r w:rsidRPr="00351E2D">
        <w:rPr>
          <w:spacing w:val="-2"/>
          <w:lang w:val="en-US"/>
        </w:rPr>
        <w:t xml:space="preserve"> </w:t>
      </w:r>
      <w:r w:rsidRPr="00351E2D">
        <w:rPr>
          <w:lang w:val="en-US"/>
        </w:rPr>
        <w:t>edirlər. Ön və dal rinoskopiya, burun boşluğunun və burun – udlağın endoskopiyası əsasında diaqnoz asan qoyulur.</w:t>
      </w:r>
    </w:p>
    <w:p w14:paraId="45571F98" w14:textId="77777777" w:rsidR="00304D7E" w:rsidRPr="00351E2D" w:rsidRDefault="00304D7E" w:rsidP="00304D7E">
      <w:pPr>
        <w:spacing w:line="321" w:lineRule="exact"/>
        <w:rPr>
          <w:lang w:val="en-US"/>
        </w:rPr>
      </w:pPr>
      <w:r w:rsidRPr="00351E2D">
        <w:rPr>
          <w:lang w:val="en-US"/>
        </w:rPr>
        <w:t>Müalicə.</w:t>
      </w:r>
      <w:r w:rsidRPr="00351E2D">
        <w:rPr>
          <w:spacing w:val="-7"/>
          <w:lang w:val="en-US"/>
        </w:rPr>
        <w:t xml:space="preserve"> </w:t>
      </w:r>
      <w:r w:rsidRPr="00351E2D">
        <w:rPr>
          <w:lang w:val="en-US"/>
        </w:rPr>
        <w:t>Lazer</w:t>
      </w:r>
      <w:r w:rsidRPr="00351E2D">
        <w:rPr>
          <w:spacing w:val="-5"/>
          <w:lang w:val="en-US"/>
        </w:rPr>
        <w:t xml:space="preserve"> </w:t>
      </w:r>
      <w:r w:rsidRPr="00351E2D">
        <w:rPr>
          <w:lang w:val="en-US"/>
        </w:rPr>
        <w:t>şüası</w:t>
      </w:r>
      <w:r w:rsidRPr="00351E2D">
        <w:rPr>
          <w:spacing w:val="-8"/>
          <w:lang w:val="en-US"/>
        </w:rPr>
        <w:t xml:space="preserve"> </w:t>
      </w:r>
      <w:r w:rsidRPr="00351E2D">
        <w:rPr>
          <w:lang w:val="en-US"/>
        </w:rPr>
        <w:t>vasitəsilə</w:t>
      </w:r>
      <w:r w:rsidRPr="00351E2D">
        <w:rPr>
          <w:spacing w:val="-6"/>
          <w:lang w:val="en-US"/>
        </w:rPr>
        <w:t xml:space="preserve"> </w:t>
      </w:r>
      <w:r w:rsidRPr="00351E2D">
        <w:rPr>
          <w:lang w:val="en-US"/>
        </w:rPr>
        <w:t>sinexiyalar</w:t>
      </w:r>
      <w:r w:rsidRPr="00351E2D">
        <w:rPr>
          <w:spacing w:val="-8"/>
          <w:lang w:val="en-US"/>
        </w:rPr>
        <w:t xml:space="preserve"> </w:t>
      </w:r>
      <w:r w:rsidRPr="00351E2D">
        <w:rPr>
          <w:spacing w:val="-2"/>
          <w:lang w:val="en-US"/>
        </w:rPr>
        <w:t>kəsilir.</w:t>
      </w:r>
    </w:p>
    <w:p w14:paraId="3A63F571" w14:textId="77777777" w:rsidR="00304D7E" w:rsidRPr="00351E2D" w:rsidRDefault="00304D7E" w:rsidP="00304D7E">
      <w:pPr>
        <w:spacing w:before="1"/>
        <w:rPr>
          <w:lang w:val="en-US"/>
        </w:rPr>
      </w:pPr>
    </w:p>
    <w:p w14:paraId="27CBC71F" w14:textId="77777777" w:rsidR="00304D7E" w:rsidRPr="00304D7E" w:rsidRDefault="00304D7E" w:rsidP="00304D7E">
      <w:pPr>
        <w:spacing w:before="1"/>
        <w:ind w:left="143" w:right="495"/>
        <w:rPr>
          <w:sz w:val="28"/>
          <w:lang w:val="en-US"/>
        </w:rPr>
      </w:pPr>
      <w:r w:rsidRPr="00304D7E">
        <w:rPr>
          <w:b/>
          <w:sz w:val="28"/>
          <w:lang w:val="en-US"/>
        </w:rPr>
        <w:t>Burun boşluğunun yad cisimləri və rinolitlər.</w:t>
      </w:r>
      <w:r w:rsidRPr="00304D7E">
        <w:rPr>
          <w:b/>
          <w:spacing w:val="40"/>
          <w:sz w:val="28"/>
          <w:lang w:val="en-US"/>
        </w:rPr>
        <w:t xml:space="preserve"> </w:t>
      </w:r>
      <w:r w:rsidRPr="00304D7E">
        <w:rPr>
          <w:sz w:val="28"/>
          <w:lang w:val="en-US"/>
        </w:rPr>
        <w:t>Burun</w:t>
      </w:r>
      <w:r w:rsidRPr="00304D7E">
        <w:rPr>
          <w:spacing w:val="40"/>
          <w:sz w:val="28"/>
          <w:lang w:val="en-US"/>
        </w:rPr>
        <w:t xml:space="preserve"> </w:t>
      </w:r>
      <w:r w:rsidRPr="00304D7E">
        <w:rPr>
          <w:sz w:val="28"/>
          <w:lang w:val="en-US"/>
        </w:rPr>
        <w:t>boşluğuna yad cisimlərin</w:t>
      </w:r>
      <w:r w:rsidRPr="00304D7E">
        <w:rPr>
          <w:spacing w:val="-7"/>
          <w:sz w:val="28"/>
          <w:lang w:val="en-US"/>
        </w:rPr>
        <w:t xml:space="preserve"> </w:t>
      </w:r>
      <w:r w:rsidRPr="00304D7E">
        <w:rPr>
          <w:sz w:val="28"/>
          <w:lang w:val="en-US"/>
        </w:rPr>
        <w:t>düşməsi</w:t>
      </w:r>
      <w:r w:rsidRPr="00304D7E">
        <w:rPr>
          <w:spacing w:val="-4"/>
          <w:sz w:val="28"/>
          <w:lang w:val="en-US"/>
        </w:rPr>
        <w:t xml:space="preserve"> </w:t>
      </w:r>
      <w:r w:rsidRPr="00304D7E">
        <w:rPr>
          <w:sz w:val="28"/>
          <w:lang w:val="en-US"/>
        </w:rPr>
        <w:t>əksərən</w:t>
      </w:r>
      <w:r w:rsidRPr="00304D7E">
        <w:rPr>
          <w:spacing w:val="-3"/>
          <w:sz w:val="28"/>
          <w:lang w:val="en-US"/>
        </w:rPr>
        <w:t xml:space="preserve"> </w:t>
      </w:r>
      <w:r w:rsidRPr="00304D7E">
        <w:rPr>
          <w:sz w:val="28"/>
          <w:lang w:val="en-US"/>
        </w:rPr>
        <w:t>uşaqlarda</w:t>
      </w:r>
      <w:r w:rsidRPr="00304D7E">
        <w:rPr>
          <w:spacing w:val="-4"/>
          <w:sz w:val="28"/>
          <w:lang w:val="en-US"/>
        </w:rPr>
        <w:t xml:space="preserve"> </w:t>
      </w:r>
      <w:r w:rsidRPr="00304D7E">
        <w:rPr>
          <w:sz w:val="28"/>
          <w:lang w:val="en-US"/>
        </w:rPr>
        <w:t>olur,</w:t>
      </w:r>
      <w:r w:rsidRPr="00304D7E">
        <w:rPr>
          <w:spacing w:val="-8"/>
          <w:sz w:val="28"/>
          <w:lang w:val="en-US"/>
        </w:rPr>
        <w:t xml:space="preserve"> </w:t>
      </w:r>
      <w:r w:rsidRPr="00304D7E">
        <w:rPr>
          <w:sz w:val="28"/>
          <w:lang w:val="en-US"/>
        </w:rPr>
        <w:t>onlar</w:t>
      </w:r>
      <w:r w:rsidRPr="00304D7E">
        <w:rPr>
          <w:spacing w:val="-7"/>
          <w:sz w:val="28"/>
          <w:lang w:val="en-US"/>
        </w:rPr>
        <w:t xml:space="preserve"> </w:t>
      </w:r>
      <w:r w:rsidRPr="00304D7E">
        <w:rPr>
          <w:sz w:val="28"/>
          <w:lang w:val="en-US"/>
        </w:rPr>
        <w:t>oyun</w:t>
      </w:r>
      <w:r w:rsidRPr="00304D7E">
        <w:rPr>
          <w:spacing w:val="-3"/>
          <w:sz w:val="28"/>
          <w:lang w:val="en-US"/>
        </w:rPr>
        <w:t xml:space="preserve"> </w:t>
      </w:r>
      <w:r w:rsidRPr="00304D7E">
        <w:rPr>
          <w:sz w:val="28"/>
          <w:lang w:val="en-US"/>
        </w:rPr>
        <w:t>zamanı</w:t>
      </w:r>
      <w:r w:rsidRPr="00304D7E">
        <w:rPr>
          <w:spacing w:val="-3"/>
          <w:sz w:val="28"/>
          <w:lang w:val="en-US"/>
        </w:rPr>
        <w:t xml:space="preserve"> </w:t>
      </w:r>
      <w:r w:rsidRPr="00304D7E">
        <w:rPr>
          <w:sz w:val="28"/>
          <w:lang w:val="en-US"/>
        </w:rPr>
        <w:t>burunlarına</w:t>
      </w:r>
    </w:p>
    <w:p w14:paraId="4FA2A649" w14:textId="77777777" w:rsidR="00304D7E" w:rsidRPr="00351E2D" w:rsidRDefault="00304D7E" w:rsidP="00304D7E">
      <w:pPr>
        <w:ind w:right="140"/>
        <w:rPr>
          <w:sz w:val="28"/>
          <w:lang w:val="en-US"/>
        </w:rPr>
      </w:pPr>
      <w:r w:rsidRPr="00351E2D">
        <w:rPr>
          <w:lang w:val="en-US"/>
        </w:rPr>
        <w:t>müxtəlif</w:t>
      </w:r>
      <w:r w:rsidRPr="00351E2D">
        <w:rPr>
          <w:spacing w:val="-2"/>
          <w:lang w:val="en-US"/>
        </w:rPr>
        <w:t xml:space="preserve"> </w:t>
      </w:r>
      <w:r w:rsidRPr="00351E2D">
        <w:rPr>
          <w:lang w:val="en-US"/>
        </w:rPr>
        <w:t>xırda</w:t>
      </w:r>
      <w:r w:rsidRPr="00351E2D">
        <w:rPr>
          <w:spacing w:val="-2"/>
          <w:lang w:val="en-US"/>
        </w:rPr>
        <w:t xml:space="preserve"> </w:t>
      </w:r>
      <w:r w:rsidRPr="00351E2D">
        <w:rPr>
          <w:lang w:val="en-US"/>
        </w:rPr>
        <w:t>əşyalar</w:t>
      </w:r>
      <w:r w:rsidRPr="00351E2D">
        <w:rPr>
          <w:spacing w:val="-2"/>
          <w:lang w:val="en-US"/>
        </w:rPr>
        <w:t xml:space="preserve"> </w:t>
      </w:r>
      <w:r w:rsidRPr="00351E2D">
        <w:rPr>
          <w:lang w:val="en-US"/>
        </w:rPr>
        <w:t>(</w:t>
      </w:r>
      <w:r w:rsidRPr="00351E2D">
        <w:rPr>
          <w:spacing w:val="-1"/>
          <w:lang w:val="en-US"/>
        </w:rPr>
        <w:t xml:space="preserve"> </w:t>
      </w:r>
      <w:r w:rsidRPr="00351E2D">
        <w:rPr>
          <w:lang w:val="en-US"/>
        </w:rPr>
        <w:t>muncuq,</w:t>
      </w:r>
      <w:r w:rsidRPr="00351E2D">
        <w:rPr>
          <w:spacing w:val="-3"/>
          <w:lang w:val="en-US"/>
        </w:rPr>
        <w:t xml:space="preserve"> </w:t>
      </w:r>
      <w:r w:rsidRPr="00351E2D">
        <w:rPr>
          <w:lang w:val="en-US"/>
        </w:rPr>
        <w:t>noxud,</w:t>
      </w:r>
      <w:r w:rsidRPr="00351E2D">
        <w:rPr>
          <w:spacing w:val="-3"/>
          <w:lang w:val="en-US"/>
        </w:rPr>
        <w:t xml:space="preserve"> </w:t>
      </w:r>
      <w:r w:rsidRPr="00351E2D">
        <w:rPr>
          <w:lang w:val="en-US"/>
        </w:rPr>
        <w:t>albalı</w:t>
      </w:r>
      <w:r w:rsidRPr="00351E2D">
        <w:rPr>
          <w:spacing w:val="-4"/>
          <w:lang w:val="en-US"/>
        </w:rPr>
        <w:t xml:space="preserve"> </w:t>
      </w:r>
      <w:r w:rsidRPr="00351E2D">
        <w:rPr>
          <w:lang w:val="en-US"/>
        </w:rPr>
        <w:t>və</w:t>
      </w:r>
      <w:r w:rsidRPr="00351E2D">
        <w:rPr>
          <w:spacing w:val="-3"/>
          <w:lang w:val="en-US"/>
        </w:rPr>
        <w:t xml:space="preserve"> </w:t>
      </w:r>
      <w:r w:rsidRPr="00351E2D">
        <w:rPr>
          <w:lang w:val="en-US"/>
        </w:rPr>
        <w:t>s.)</w:t>
      </w:r>
      <w:r w:rsidRPr="00351E2D">
        <w:rPr>
          <w:spacing w:val="-3"/>
          <w:lang w:val="en-US"/>
        </w:rPr>
        <w:t xml:space="preserve"> </w:t>
      </w:r>
      <w:r w:rsidRPr="00351E2D">
        <w:rPr>
          <w:lang w:val="en-US"/>
        </w:rPr>
        <w:t>yeridirlər.</w:t>
      </w:r>
      <w:r w:rsidRPr="00351E2D">
        <w:rPr>
          <w:spacing w:val="-6"/>
          <w:lang w:val="en-US"/>
        </w:rPr>
        <w:t xml:space="preserve"> </w:t>
      </w:r>
      <w:r w:rsidRPr="00351E2D">
        <w:rPr>
          <w:lang w:val="en-US"/>
        </w:rPr>
        <w:t>böyüklərin</w:t>
      </w:r>
      <w:r w:rsidRPr="00351E2D">
        <w:rPr>
          <w:spacing w:val="-5"/>
          <w:lang w:val="en-US"/>
        </w:rPr>
        <w:t xml:space="preserve"> </w:t>
      </w:r>
      <w:r w:rsidRPr="00351E2D">
        <w:rPr>
          <w:lang w:val="en-US"/>
        </w:rPr>
        <w:t>burun boşluğunda yad cisimlər travmalar və odlu silah yaralanmaları zamanı ola bilir. Bəzi təsadüflərdə buruna düşmüş yad cismin ətrafına duzların çökməsi nəticəsində daşlar ( rinolitlər )</w:t>
      </w:r>
      <w:r w:rsidRPr="00351E2D">
        <w:rPr>
          <w:spacing w:val="40"/>
          <w:lang w:val="en-US"/>
        </w:rPr>
        <w:t xml:space="preserve"> </w:t>
      </w:r>
      <w:r w:rsidRPr="00351E2D">
        <w:rPr>
          <w:lang w:val="en-US"/>
        </w:rPr>
        <w:t>əmələ gəlir. Bir sıra təsadüflərdə yad cisimlər burunun yalnız bir hissəsini tıxayır, başqa təsadüflərdə isə selikli qişanın iltihabı nəticəsində çoxlu miqdarda iyli</w:t>
      </w:r>
      <w:r w:rsidRPr="00351E2D">
        <w:rPr>
          <w:spacing w:val="40"/>
          <w:lang w:val="en-US"/>
        </w:rPr>
        <w:t xml:space="preserve"> </w:t>
      </w:r>
      <w:r w:rsidRPr="00351E2D">
        <w:rPr>
          <w:lang w:val="en-US"/>
        </w:rPr>
        <w:t>irinli ifrazata</w:t>
      </w:r>
      <w:r w:rsidRPr="00351E2D">
        <w:rPr>
          <w:spacing w:val="40"/>
          <w:lang w:val="en-US"/>
        </w:rPr>
        <w:t xml:space="preserve"> </w:t>
      </w:r>
      <w:r w:rsidRPr="00351E2D">
        <w:rPr>
          <w:lang w:val="en-US"/>
        </w:rPr>
        <w:t>səbəb</w:t>
      </w:r>
      <w:r w:rsidRPr="00351E2D">
        <w:rPr>
          <w:spacing w:val="-2"/>
          <w:lang w:val="en-US"/>
        </w:rPr>
        <w:t xml:space="preserve"> </w:t>
      </w:r>
      <w:r w:rsidRPr="00351E2D">
        <w:rPr>
          <w:lang w:val="en-US"/>
        </w:rPr>
        <w:t>olur. Yad</w:t>
      </w:r>
      <w:r w:rsidRPr="00351E2D">
        <w:rPr>
          <w:spacing w:val="-1"/>
          <w:lang w:val="en-US"/>
        </w:rPr>
        <w:t xml:space="preserve"> </w:t>
      </w:r>
      <w:r w:rsidRPr="00351E2D">
        <w:rPr>
          <w:lang w:val="en-US"/>
        </w:rPr>
        <w:t>cismin olmasının xarakter əlaməti – burun tənəffüsünün birtərəfli pozulması və burunun bir tərəfindən irinli ifrazatın axmasıdır.</w:t>
      </w:r>
    </w:p>
    <w:p w14:paraId="2DD216F0" w14:textId="77777777" w:rsidR="00304D7E" w:rsidRPr="00351E2D" w:rsidRDefault="00304D7E" w:rsidP="00304D7E">
      <w:pPr>
        <w:ind w:right="288"/>
        <w:rPr>
          <w:lang w:val="en-US"/>
        </w:rPr>
      </w:pPr>
      <w:r w:rsidRPr="00351E2D">
        <w:rPr>
          <w:lang w:val="en-US"/>
        </w:rPr>
        <w:t>Yad cisimlərin diaqnozu ön və dal rinoskopiya, endoskopiya, rentgenoqrafiya əsasında asan qoyulur. Yad cismi çıxarmazdan qabaq selikli qişanı anemizasiyaedici</w:t>
      </w:r>
      <w:r w:rsidRPr="00351E2D">
        <w:rPr>
          <w:spacing w:val="-2"/>
          <w:lang w:val="en-US"/>
        </w:rPr>
        <w:t xml:space="preserve"> </w:t>
      </w:r>
      <w:r w:rsidRPr="00351E2D">
        <w:rPr>
          <w:lang w:val="en-US"/>
        </w:rPr>
        <w:t>və</w:t>
      </w:r>
      <w:r w:rsidRPr="00351E2D">
        <w:rPr>
          <w:spacing w:val="-6"/>
          <w:lang w:val="en-US"/>
        </w:rPr>
        <w:t xml:space="preserve"> </w:t>
      </w:r>
      <w:r w:rsidRPr="00351E2D">
        <w:rPr>
          <w:lang w:val="en-US"/>
        </w:rPr>
        <w:t>anesteziyaedici</w:t>
      </w:r>
      <w:r w:rsidRPr="00351E2D">
        <w:rPr>
          <w:spacing w:val="-5"/>
          <w:lang w:val="en-US"/>
        </w:rPr>
        <w:t xml:space="preserve"> </w:t>
      </w:r>
      <w:r w:rsidRPr="00351E2D">
        <w:rPr>
          <w:lang w:val="en-US"/>
        </w:rPr>
        <w:t>damcılarla</w:t>
      </w:r>
      <w:r w:rsidRPr="00351E2D">
        <w:rPr>
          <w:spacing w:val="-3"/>
          <w:lang w:val="en-US"/>
        </w:rPr>
        <w:t xml:space="preserve"> </w:t>
      </w:r>
      <w:r w:rsidRPr="00351E2D">
        <w:rPr>
          <w:lang w:val="en-US"/>
        </w:rPr>
        <w:t>(</w:t>
      </w:r>
      <w:r w:rsidRPr="00351E2D">
        <w:rPr>
          <w:spacing w:val="-7"/>
          <w:lang w:val="en-US"/>
        </w:rPr>
        <w:t xml:space="preserve"> </w:t>
      </w:r>
      <w:r w:rsidRPr="00351E2D">
        <w:rPr>
          <w:lang w:val="en-US"/>
        </w:rPr>
        <w:t>dikain</w:t>
      </w:r>
      <w:r w:rsidRPr="00351E2D">
        <w:rPr>
          <w:spacing w:val="-2"/>
          <w:lang w:val="en-US"/>
        </w:rPr>
        <w:t xml:space="preserve"> </w:t>
      </w:r>
      <w:r w:rsidRPr="00351E2D">
        <w:rPr>
          <w:lang w:val="en-US"/>
        </w:rPr>
        <w:t>adrenalin</w:t>
      </w:r>
      <w:r w:rsidRPr="00351E2D">
        <w:rPr>
          <w:spacing w:val="-6"/>
          <w:lang w:val="en-US"/>
        </w:rPr>
        <w:t xml:space="preserve"> </w:t>
      </w:r>
      <w:r w:rsidRPr="00351E2D">
        <w:rPr>
          <w:lang w:val="en-US"/>
        </w:rPr>
        <w:t>və</w:t>
      </w:r>
      <w:r w:rsidRPr="00351E2D">
        <w:rPr>
          <w:spacing w:val="-4"/>
          <w:lang w:val="en-US"/>
        </w:rPr>
        <w:t xml:space="preserve"> </w:t>
      </w:r>
      <w:r w:rsidRPr="00351E2D">
        <w:rPr>
          <w:lang w:val="en-US"/>
        </w:rPr>
        <w:t>ya</w:t>
      </w:r>
      <w:r w:rsidRPr="00351E2D">
        <w:rPr>
          <w:spacing w:val="-3"/>
          <w:lang w:val="en-US"/>
        </w:rPr>
        <w:t xml:space="preserve"> </w:t>
      </w:r>
      <w:r w:rsidRPr="00351E2D">
        <w:rPr>
          <w:lang w:val="en-US"/>
        </w:rPr>
        <w:t>efedrin ilə) keyitmək və qansızlaşdırmaq lazımdır. Uşaqda yad cismi çıxarmağa</w:t>
      </w:r>
    </w:p>
    <w:p w14:paraId="6FC6B58C" w14:textId="77777777" w:rsidR="00304D7E" w:rsidRPr="00351E2D" w:rsidRDefault="00304D7E" w:rsidP="00304D7E">
      <w:pPr>
        <w:ind w:right="288"/>
        <w:rPr>
          <w:lang w:val="en-US"/>
        </w:rPr>
      </w:pPr>
      <w:r w:rsidRPr="00351E2D">
        <w:rPr>
          <w:lang w:val="en-US"/>
        </w:rPr>
        <w:t>başlamazdan</w:t>
      </w:r>
      <w:r w:rsidRPr="00351E2D">
        <w:rPr>
          <w:spacing w:val="-5"/>
          <w:lang w:val="en-US"/>
        </w:rPr>
        <w:t xml:space="preserve"> </w:t>
      </w:r>
      <w:r w:rsidRPr="00351E2D">
        <w:rPr>
          <w:lang w:val="en-US"/>
        </w:rPr>
        <w:t>əvvəl</w:t>
      </w:r>
      <w:r w:rsidRPr="00351E2D">
        <w:rPr>
          <w:spacing w:val="-3"/>
          <w:lang w:val="en-US"/>
        </w:rPr>
        <w:t xml:space="preserve"> </w:t>
      </w:r>
      <w:r w:rsidRPr="00351E2D">
        <w:rPr>
          <w:lang w:val="en-US"/>
        </w:rPr>
        <w:t>onu</w:t>
      </w:r>
      <w:r w:rsidRPr="00351E2D">
        <w:rPr>
          <w:spacing w:val="-3"/>
          <w:lang w:val="en-US"/>
        </w:rPr>
        <w:t xml:space="preserve"> </w:t>
      </w:r>
      <w:r w:rsidRPr="00351E2D">
        <w:rPr>
          <w:lang w:val="en-US"/>
        </w:rPr>
        <w:t>mələfəyə</w:t>
      </w:r>
      <w:r w:rsidRPr="00351E2D">
        <w:rPr>
          <w:spacing w:val="-5"/>
          <w:lang w:val="en-US"/>
        </w:rPr>
        <w:t xml:space="preserve"> </w:t>
      </w:r>
      <w:r w:rsidRPr="00351E2D">
        <w:rPr>
          <w:lang w:val="en-US"/>
        </w:rPr>
        <w:t>bürüyüb</w:t>
      </w:r>
      <w:r w:rsidRPr="00351E2D">
        <w:rPr>
          <w:spacing w:val="-3"/>
          <w:lang w:val="en-US"/>
        </w:rPr>
        <w:t xml:space="preserve"> </w:t>
      </w:r>
      <w:r w:rsidRPr="00351E2D">
        <w:rPr>
          <w:lang w:val="en-US"/>
        </w:rPr>
        <w:t>tutmaq</w:t>
      </w:r>
      <w:r w:rsidRPr="00351E2D">
        <w:rPr>
          <w:spacing w:val="-3"/>
          <w:lang w:val="en-US"/>
        </w:rPr>
        <w:t xml:space="preserve"> </w:t>
      </w:r>
      <w:r w:rsidRPr="00351E2D">
        <w:rPr>
          <w:lang w:val="en-US"/>
        </w:rPr>
        <w:t>lazımdır.</w:t>
      </w:r>
      <w:r w:rsidRPr="00351E2D">
        <w:rPr>
          <w:spacing w:val="40"/>
          <w:lang w:val="en-US"/>
        </w:rPr>
        <w:t xml:space="preserve"> </w:t>
      </w:r>
      <w:r w:rsidRPr="00351E2D">
        <w:rPr>
          <w:lang w:val="en-US"/>
        </w:rPr>
        <w:t>Küt</w:t>
      </w:r>
      <w:r w:rsidRPr="00351E2D">
        <w:rPr>
          <w:spacing w:val="-5"/>
          <w:lang w:val="en-US"/>
        </w:rPr>
        <w:t xml:space="preserve"> </w:t>
      </w:r>
      <w:r w:rsidRPr="00351E2D">
        <w:rPr>
          <w:lang w:val="en-US"/>
        </w:rPr>
        <w:t>qarmağı</w:t>
      </w:r>
      <w:r w:rsidRPr="00351E2D">
        <w:rPr>
          <w:spacing w:val="-3"/>
          <w:lang w:val="en-US"/>
        </w:rPr>
        <w:t xml:space="preserve"> </w:t>
      </w:r>
      <w:r w:rsidRPr="00351E2D">
        <w:rPr>
          <w:lang w:val="en-US"/>
        </w:rPr>
        <w:t>gözün nəzarəti altında yad cismin arxasına keçirir, sonra qarmağı döndərməklə yad</w:t>
      </w:r>
    </w:p>
    <w:p w14:paraId="352FBD30" w14:textId="1AA832C1" w:rsidR="00304D7E" w:rsidRPr="00351E2D" w:rsidRDefault="00304D7E" w:rsidP="00304D7E">
      <w:pPr>
        <w:ind w:right="288"/>
        <w:rPr>
          <w:lang w:val="en-US"/>
        </w:rPr>
      </w:pPr>
      <w:r>
        <w:rPr>
          <w:noProof/>
        </w:rPr>
        <w:drawing>
          <wp:anchor distT="0" distB="0" distL="0" distR="0" simplePos="0" relativeHeight="251654144" behindDoc="1" locked="0" layoutInCell="1" allowOverlap="1" wp14:anchorId="7B8A8FD1" wp14:editId="40B92AB5">
            <wp:simplePos x="0" y="0"/>
            <wp:positionH relativeFrom="page">
              <wp:posOffset>1122045</wp:posOffset>
            </wp:positionH>
            <wp:positionV relativeFrom="paragraph">
              <wp:posOffset>644525</wp:posOffset>
            </wp:positionV>
            <wp:extent cx="2068830" cy="1325880"/>
            <wp:effectExtent l="0" t="0" r="7620" b="7620"/>
            <wp:wrapTopAndBottom/>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68830" cy="1325880"/>
                    </a:xfrm>
                    <a:prstGeom prst="rect">
                      <a:avLst/>
                    </a:prstGeom>
                    <a:noFill/>
                  </pic:spPr>
                </pic:pic>
              </a:graphicData>
            </a:graphic>
            <wp14:sizeRelH relativeFrom="page">
              <wp14:pctWidth>0</wp14:pctWidth>
            </wp14:sizeRelH>
            <wp14:sizeRelV relativeFrom="page">
              <wp14:pctHeight>0</wp14:pctHeight>
            </wp14:sizeRelV>
          </wp:anchor>
        </w:drawing>
      </w:r>
      <w:r w:rsidRPr="00351E2D">
        <w:rPr>
          <w:lang w:val="en-US"/>
        </w:rPr>
        <w:t>cismi burundan çıxarırlar. Yad cisimləri burundan çıxararkən traxeyaya və bronxlara</w:t>
      </w:r>
      <w:r w:rsidRPr="00351E2D">
        <w:rPr>
          <w:spacing w:val="-3"/>
          <w:lang w:val="en-US"/>
        </w:rPr>
        <w:t xml:space="preserve"> </w:t>
      </w:r>
      <w:r w:rsidRPr="00351E2D">
        <w:rPr>
          <w:lang w:val="en-US"/>
        </w:rPr>
        <w:t>düşməsin</w:t>
      </w:r>
      <w:r w:rsidRPr="00351E2D">
        <w:rPr>
          <w:spacing w:val="-2"/>
          <w:lang w:val="en-US"/>
        </w:rPr>
        <w:t xml:space="preserve"> </w:t>
      </w:r>
      <w:r w:rsidRPr="00351E2D">
        <w:rPr>
          <w:lang w:val="en-US"/>
        </w:rPr>
        <w:t>deyə</w:t>
      </w:r>
      <w:r w:rsidRPr="00351E2D">
        <w:rPr>
          <w:spacing w:val="-4"/>
          <w:lang w:val="en-US"/>
        </w:rPr>
        <w:t xml:space="preserve"> </w:t>
      </w:r>
      <w:r w:rsidRPr="00351E2D">
        <w:rPr>
          <w:lang w:val="en-US"/>
        </w:rPr>
        <w:t>,</w:t>
      </w:r>
      <w:r w:rsidRPr="00351E2D">
        <w:rPr>
          <w:spacing w:val="-4"/>
          <w:lang w:val="en-US"/>
        </w:rPr>
        <w:t xml:space="preserve"> </w:t>
      </w:r>
      <w:r w:rsidRPr="00351E2D">
        <w:rPr>
          <w:lang w:val="en-US"/>
        </w:rPr>
        <w:t>onları</w:t>
      </w:r>
      <w:r w:rsidRPr="00351E2D">
        <w:rPr>
          <w:spacing w:val="-5"/>
          <w:lang w:val="en-US"/>
        </w:rPr>
        <w:t xml:space="preserve"> </w:t>
      </w:r>
      <w:r w:rsidRPr="00351E2D">
        <w:rPr>
          <w:lang w:val="en-US"/>
        </w:rPr>
        <w:t>burun</w:t>
      </w:r>
      <w:r w:rsidRPr="00351E2D">
        <w:rPr>
          <w:spacing w:val="-3"/>
          <w:lang w:val="en-US"/>
        </w:rPr>
        <w:t xml:space="preserve"> </w:t>
      </w:r>
      <w:r w:rsidRPr="00351E2D">
        <w:rPr>
          <w:lang w:val="en-US"/>
        </w:rPr>
        <w:t>–</w:t>
      </w:r>
      <w:r w:rsidRPr="00351E2D">
        <w:rPr>
          <w:spacing w:val="-3"/>
          <w:lang w:val="en-US"/>
        </w:rPr>
        <w:t xml:space="preserve"> </w:t>
      </w:r>
      <w:r w:rsidRPr="00351E2D">
        <w:rPr>
          <w:lang w:val="en-US"/>
        </w:rPr>
        <w:t>udlağa</w:t>
      </w:r>
      <w:r w:rsidRPr="00351E2D">
        <w:rPr>
          <w:spacing w:val="-6"/>
          <w:lang w:val="en-US"/>
        </w:rPr>
        <w:t xml:space="preserve"> </w:t>
      </w:r>
      <w:r w:rsidRPr="00351E2D">
        <w:rPr>
          <w:lang w:val="en-US"/>
        </w:rPr>
        <w:t>itələyib</w:t>
      </w:r>
      <w:r w:rsidRPr="00351E2D">
        <w:rPr>
          <w:spacing w:val="-6"/>
          <w:lang w:val="en-US"/>
        </w:rPr>
        <w:t xml:space="preserve"> </w:t>
      </w:r>
      <w:r w:rsidRPr="00351E2D">
        <w:rPr>
          <w:lang w:val="en-US"/>
        </w:rPr>
        <w:t>salmaqdan</w:t>
      </w:r>
      <w:r w:rsidRPr="00351E2D">
        <w:rPr>
          <w:spacing w:val="-2"/>
          <w:lang w:val="en-US"/>
        </w:rPr>
        <w:t xml:space="preserve"> </w:t>
      </w:r>
      <w:r w:rsidRPr="00351E2D">
        <w:rPr>
          <w:lang w:val="en-US"/>
        </w:rPr>
        <w:t xml:space="preserve">çəkinmək </w:t>
      </w:r>
      <w:r w:rsidRPr="00351E2D">
        <w:rPr>
          <w:spacing w:val="-2"/>
          <w:lang w:val="en-US"/>
        </w:rPr>
        <w:t>lazımdır.</w:t>
      </w:r>
    </w:p>
    <w:p w14:paraId="0379A1B3" w14:textId="77777777" w:rsidR="00304D7E" w:rsidRPr="00304D7E" w:rsidRDefault="00304D7E" w:rsidP="00304D7E">
      <w:pPr>
        <w:spacing w:before="130"/>
        <w:ind w:left="143"/>
        <w:rPr>
          <w:lang w:val="en-US"/>
        </w:rPr>
      </w:pPr>
      <w:r w:rsidRPr="00304D7E">
        <w:rPr>
          <w:lang w:val="en-US"/>
        </w:rPr>
        <w:t>Şək.5.Burun</w:t>
      </w:r>
      <w:r w:rsidRPr="00304D7E">
        <w:rPr>
          <w:spacing w:val="-3"/>
          <w:lang w:val="en-US"/>
        </w:rPr>
        <w:t xml:space="preserve"> </w:t>
      </w:r>
      <w:r w:rsidRPr="00304D7E">
        <w:rPr>
          <w:lang w:val="en-US"/>
        </w:rPr>
        <w:t>boşluğundan</w:t>
      </w:r>
      <w:r w:rsidRPr="00304D7E">
        <w:rPr>
          <w:spacing w:val="-3"/>
          <w:lang w:val="en-US"/>
        </w:rPr>
        <w:t xml:space="preserve"> </w:t>
      </w:r>
      <w:r w:rsidRPr="00304D7E">
        <w:rPr>
          <w:lang w:val="en-US"/>
        </w:rPr>
        <w:t>yad</w:t>
      </w:r>
      <w:r w:rsidRPr="00304D7E">
        <w:rPr>
          <w:spacing w:val="-3"/>
          <w:lang w:val="en-US"/>
        </w:rPr>
        <w:t xml:space="preserve"> </w:t>
      </w:r>
      <w:r w:rsidRPr="00304D7E">
        <w:rPr>
          <w:lang w:val="en-US"/>
        </w:rPr>
        <w:t>cismin</w:t>
      </w:r>
      <w:r w:rsidRPr="00304D7E">
        <w:rPr>
          <w:spacing w:val="50"/>
          <w:lang w:val="en-US"/>
        </w:rPr>
        <w:t xml:space="preserve"> </w:t>
      </w:r>
      <w:r w:rsidRPr="00304D7E">
        <w:rPr>
          <w:lang w:val="en-US"/>
        </w:rPr>
        <w:t>küt</w:t>
      </w:r>
      <w:r w:rsidRPr="00304D7E">
        <w:rPr>
          <w:spacing w:val="51"/>
          <w:lang w:val="en-US"/>
        </w:rPr>
        <w:t xml:space="preserve"> </w:t>
      </w:r>
      <w:r w:rsidRPr="00304D7E">
        <w:rPr>
          <w:lang w:val="en-US"/>
        </w:rPr>
        <w:t>qarmaq</w:t>
      </w:r>
      <w:r w:rsidRPr="00304D7E">
        <w:rPr>
          <w:spacing w:val="-3"/>
          <w:lang w:val="en-US"/>
        </w:rPr>
        <w:t xml:space="preserve"> </w:t>
      </w:r>
      <w:r w:rsidRPr="00304D7E">
        <w:rPr>
          <w:lang w:val="en-US"/>
        </w:rPr>
        <w:t>ilə</w:t>
      </w:r>
      <w:r w:rsidRPr="00304D7E">
        <w:rPr>
          <w:spacing w:val="48"/>
          <w:lang w:val="en-US"/>
        </w:rPr>
        <w:t xml:space="preserve"> </w:t>
      </w:r>
      <w:r w:rsidRPr="00304D7E">
        <w:rPr>
          <w:spacing w:val="-2"/>
          <w:lang w:val="en-US"/>
        </w:rPr>
        <w:t>çıxarılması.</w:t>
      </w:r>
    </w:p>
    <w:p w14:paraId="6C3CF989" w14:textId="77777777" w:rsidR="00304D7E" w:rsidRPr="00304D7E" w:rsidRDefault="00304D7E" w:rsidP="00304D7E">
      <w:pPr>
        <w:spacing w:after="0"/>
        <w:rPr>
          <w:lang w:val="en-US"/>
        </w:rPr>
        <w:sectPr w:rsidR="00304D7E" w:rsidRPr="00304D7E">
          <w:pgSz w:w="11910" w:h="16840"/>
          <w:pgMar w:top="1040" w:right="992" w:bottom="1240" w:left="1559" w:header="0" w:footer="998" w:gutter="0"/>
          <w:cols w:space="720"/>
        </w:sectPr>
      </w:pPr>
    </w:p>
    <w:p w14:paraId="7A3DEEBB" w14:textId="77777777" w:rsidR="00304D7E" w:rsidRDefault="00304D7E" w:rsidP="00304D7E">
      <w:pPr>
        <w:pStyle w:val="Heading3"/>
        <w:spacing w:before="72"/>
        <w:ind w:left="4"/>
      </w:pPr>
      <w:bookmarkStart w:id="40" w:name="_TOC_250041"/>
      <w:r>
        <w:lastRenderedPageBreak/>
        <w:t>Burun</w:t>
      </w:r>
      <w:r>
        <w:rPr>
          <w:spacing w:val="-1"/>
        </w:rPr>
        <w:t xml:space="preserve"> </w:t>
      </w:r>
      <w:bookmarkEnd w:id="40"/>
      <w:r>
        <w:rPr>
          <w:spacing w:val="-2"/>
        </w:rPr>
        <w:t>qanaxması</w:t>
      </w:r>
    </w:p>
    <w:p w14:paraId="34FC86C7" w14:textId="77777777" w:rsidR="00304D7E" w:rsidRPr="00351E2D" w:rsidRDefault="00304D7E" w:rsidP="00304D7E">
      <w:pPr>
        <w:spacing w:before="319"/>
        <w:ind w:right="150"/>
        <w:rPr>
          <w:lang w:val="en-US"/>
        </w:rPr>
      </w:pPr>
      <w:r w:rsidRPr="00351E2D">
        <w:rPr>
          <w:lang w:val="en-US"/>
        </w:rPr>
        <w:t>Tez – tez rast gələn burun qanaxmalarının səbəbləri ümumi və yerli xarakterdə ola</w:t>
      </w:r>
      <w:r w:rsidRPr="00351E2D">
        <w:rPr>
          <w:spacing w:val="-3"/>
          <w:lang w:val="en-US"/>
        </w:rPr>
        <w:t xml:space="preserve"> </w:t>
      </w:r>
      <w:r w:rsidRPr="00351E2D">
        <w:rPr>
          <w:lang w:val="en-US"/>
        </w:rPr>
        <w:t>bilər.</w:t>
      </w:r>
      <w:r w:rsidRPr="00351E2D">
        <w:rPr>
          <w:spacing w:val="-1"/>
          <w:lang w:val="en-US"/>
        </w:rPr>
        <w:t xml:space="preserve"> </w:t>
      </w:r>
      <w:r w:rsidRPr="00351E2D">
        <w:rPr>
          <w:lang w:val="en-US"/>
        </w:rPr>
        <w:t>Ümumi xarakterli səbəblərə</w:t>
      </w:r>
      <w:r w:rsidRPr="00351E2D">
        <w:rPr>
          <w:spacing w:val="-3"/>
          <w:lang w:val="en-US"/>
        </w:rPr>
        <w:t xml:space="preserve"> </w:t>
      </w:r>
      <w:r w:rsidRPr="00351E2D">
        <w:rPr>
          <w:lang w:val="en-US"/>
        </w:rPr>
        <w:t>qan</w:t>
      </w:r>
      <w:r w:rsidRPr="00351E2D">
        <w:rPr>
          <w:spacing w:val="-3"/>
          <w:lang w:val="en-US"/>
        </w:rPr>
        <w:t xml:space="preserve"> </w:t>
      </w:r>
      <w:r w:rsidRPr="00351E2D">
        <w:rPr>
          <w:lang w:val="en-US"/>
        </w:rPr>
        <w:t>xəstəlikləri,</w:t>
      </w:r>
      <w:r w:rsidRPr="00351E2D">
        <w:rPr>
          <w:spacing w:val="-1"/>
          <w:lang w:val="en-US"/>
        </w:rPr>
        <w:t xml:space="preserve"> </w:t>
      </w:r>
      <w:r w:rsidRPr="00351E2D">
        <w:rPr>
          <w:lang w:val="en-US"/>
        </w:rPr>
        <w:t>ateroskleroz,</w:t>
      </w:r>
      <w:r w:rsidRPr="00351E2D">
        <w:rPr>
          <w:spacing w:val="-1"/>
          <w:lang w:val="en-US"/>
        </w:rPr>
        <w:t xml:space="preserve"> </w:t>
      </w:r>
      <w:r w:rsidRPr="00351E2D">
        <w:rPr>
          <w:lang w:val="en-US"/>
        </w:rPr>
        <w:t>ürək</w:t>
      </w:r>
      <w:r w:rsidRPr="00351E2D">
        <w:rPr>
          <w:spacing w:val="-3"/>
          <w:lang w:val="en-US"/>
        </w:rPr>
        <w:t xml:space="preserve"> </w:t>
      </w:r>
      <w:r w:rsidRPr="00351E2D">
        <w:rPr>
          <w:lang w:val="en-US"/>
        </w:rPr>
        <w:t>böyrək, qara ciyər xəəstəlikləri və</w:t>
      </w:r>
      <w:r w:rsidRPr="00351E2D">
        <w:rPr>
          <w:spacing w:val="-3"/>
          <w:lang w:val="en-US"/>
        </w:rPr>
        <w:t xml:space="preserve"> </w:t>
      </w:r>
      <w:r w:rsidRPr="00351E2D">
        <w:rPr>
          <w:lang w:val="en-US"/>
        </w:rPr>
        <w:t>s.aiddir.</w:t>
      </w:r>
      <w:r w:rsidRPr="00351E2D">
        <w:rPr>
          <w:spacing w:val="-1"/>
          <w:lang w:val="en-US"/>
        </w:rPr>
        <w:t xml:space="preserve"> </w:t>
      </w:r>
      <w:r w:rsidRPr="00351E2D">
        <w:rPr>
          <w:lang w:val="en-US"/>
        </w:rPr>
        <w:t>Yüksək</w:t>
      </w:r>
      <w:r w:rsidRPr="00351E2D">
        <w:rPr>
          <w:spacing w:val="-1"/>
          <w:lang w:val="en-US"/>
        </w:rPr>
        <w:t xml:space="preserve"> </w:t>
      </w:r>
      <w:r w:rsidRPr="00351E2D">
        <w:rPr>
          <w:lang w:val="en-US"/>
        </w:rPr>
        <w:t>temperaturla müşayiət olunan</w:t>
      </w:r>
      <w:r w:rsidRPr="00351E2D">
        <w:rPr>
          <w:spacing w:val="-3"/>
          <w:lang w:val="en-US"/>
        </w:rPr>
        <w:t xml:space="preserve"> </w:t>
      </w:r>
      <w:r w:rsidRPr="00351E2D">
        <w:rPr>
          <w:lang w:val="en-US"/>
        </w:rPr>
        <w:t>bir</w:t>
      </w:r>
      <w:r w:rsidRPr="00351E2D">
        <w:rPr>
          <w:spacing w:val="-3"/>
          <w:lang w:val="en-US"/>
        </w:rPr>
        <w:t xml:space="preserve"> </w:t>
      </w:r>
      <w:r w:rsidRPr="00351E2D">
        <w:rPr>
          <w:lang w:val="en-US"/>
        </w:rPr>
        <w:t>sıra infeksion xəstəliklər</w:t>
      </w:r>
      <w:r w:rsidRPr="00351E2D">
        <w:rPr>
          <w:spacing w:val="-1"/>
          <w:lang w:val="en-US"/>
        </w:rPr>
        <w:t xml:space="preserve"> </w:t>
      </w:r>
      <w:r w:rsidRPr="00351E2D">
        <w:rPr>
          <w:lang w:val="en-US"/>
        </w:rPr>
        <w:t>zamanı da</w:t>
      </w:r>
      <w:r w:rsidRPr="00351E2D">
        <w:rPr>
          <w:spacing w:val="-1"/>
          <w:lang w:val="en-US"/>
        </w:rPr>
        <w:t xml:space="preserve"> </w:t>
      </w:r>
      <w:r w:rsidRPr="00351E2D">
        <w:rPr>
          <w:lang w:val="en-US"/>
        </w:rPr>
        <w:t>qanaxmalar</w:t>
      </w:r>
      <w:r w:rsidRPr="00351E2D">
        <w:rPr>
          <w:spacing w:val="-1"/>
          <w:lang w:val="en-US"/>
        </w:rPr>
        <w:t xml:space="preserve"> </w:t>
      </w:r>
      <w:r w:rsidRPr="00351E2D">
        <w:rPr>
          <w:lang w:val="en-US"/>
        </w:rPr>
        <w:t>olur</w:t>
      </w:r>
      <w:r w:rsidRPr="00351E2D">
        <w:rPr>
          <w:spacing w:val="-4"/>
          <w:lang w:val="en-US"/>
        </w:rPr>
        <w:t xml:space="preserve"> </w:t>
      </w:r>
      <w:r w:rsidRPr="00351E2D">
        <w:rPr>
          <w:lang w:val="en-US"/>
        </w:rPr>
        <w:t>ki,</w:t>
      </w:r>
      <w:r w:rsidRPr="00351E2D">
        <w:rPr>
          <w:spacing w:val="-2"/>
          <w:lang w:val="en-US"/>
        </w:rPr>
        <w:t xml:space="preserve"> </w:t>
      </w:r>
      <w:r w:rsidRPr="00351E2D">
        <w:rPr>
          <w:lang w:val="en-US"/>
        </w:rPr>
        <w:t>bu zaman damar</w:t>
      </w:r>
      <w:r w:rsidRPr="00351E2D">
        <w:rPr>
          <w:spacing w:val="-1"/>
          <w:lang w:val="en-US"/>
        </w:rPr>
        <w:t xml:space="preserve"> </w:t>
      </w:r>
      <w:r w:rsidRPr="00351E2D">
        <w:rPr>
          <w:lang w:val="en-US"/>
        </w:rPr>
        <w:t>divarlarının keçiriciliyi artır</w:t>
      </w:r>
      <w:r w:rsidRPr="00351E2D">
        <w:rPr>
          <w:spacing w:val="40"/>
          <w:lang w:val="en-US"/>
        </w:rPr>
        <w:t xml:space="preserve"> </w:t>
      </w:r>
      <w:r w:rsidRPr="00351E2D">
        <w:rPr>
          <w:lang w:val="en-US"/>
        </w:rPr>
        <w:t>və qanın laxtalanması pozulur. Burun qanaxması çox vaxt hipertoniya xəstəliyini müşayiət edir. Burun qanaxmalarının yerli səbəblərindən burun travmaları, burun boşluğunun sellikli qişasının atrofik prosesləri, burundakı şişlər və xoralar böyük rol oynayır. Qanaxmaların ən tez – tez olduğu yer burun çəpərinin ön hissəsi, burun dəhlizindən təxminən</w:t>
      </w:r>
      <w:r w:rsidRPr="00351E2D">
        <w:rPr>
          <w:spacing w:val="80"/>
          <w:lang w:val="en-US"/>
        </w:rPr>
        <w:t xml:space="preserve"> </w:t>
      </w:r>
      <w:r w:rsidRPr="00351E2D">
        <w:rPr>
          <w:lang w:val="en-US"/>
        </w:rPr>
        <w:t>1 sm aralıdakı yerdir -</w:t>
      </w:r>
      <w:r w:rsidRPr="00351E2D">
        <w:rPr>
          <w:spacing w:val="40"/>
          <w:lang w:val="en-US"/>
        </w:rPr>
        <w:t xml:space="preserve"> </w:t>
      </w:r>
      <w:r w:rsidRPr="00351E2D">
        <w:rPr>
          <w:lang w:val="en-US"/>
        </w:rPr>
        <w:t>Kisselbax nahiyəsi. Ateroskleroz ilə törədilən qanaxmalar əsasən burunun dal şöbələrindən baş verir. Burun balıqqulaqlarının selikli qişası az qanayır. Adətən qanaxma birdən birə</w:t>
      </w:r>
      <w:r w:rsidRPr="00351E2D">
        <w:rPr>
          <w:spacing w:val="40"/>
          <w:lang w:val="en-US"/>
        </w:rPr>
        <w:t xml:space="preserve"> </w:t>
      </w:r>
      <w:r w:rsidRPr="00351E2D">
        <w:rPr>
          <w:lang w:val="en-US"/>
        </w:rPr>
        <w:t>başlayır. Itirilən qanın həcmindən asılı olaraq cüzi, mülayim və güclü burun qanaxmaları ayırd edilir. Cüzi qanaxmalar adətən kisselbax yerindən olur, qan bir neçə millilitr həcmində qısa müddət ərzində damcı ilə axır. Belə qanaxma çox vaxt öz – özünə</w:t>
      </w:r>
      <w:r w:rsidRPr="00351E2D">
        <w:rPr>
          <w:spacing w:val="40"/>
          <w:lang w:val="en-US"/>
        </w:rPr>
        <w:t xml:space="preserve"> </w:t>
      </w:r>
      <w:r w:rsidRPr="00351E2D">
        <w:rPr>
          <w:lang w:val="en-US"/>
        </w:rPr>
        <w:t>yaxud burunun qanadını</w:t>
      </w:r>
      <w:r w:rsidRPr="00351E2D">
        <w:rPr>
          <w:spacing w:val="-3"/>
          <w:lang w:val="en-US"/>
        </w:rPr>
        <w:t xml:space="preserve"> </w:t>
      </w:r>
      <w:r w:rsidRPr="00351E2D">
        <w:rPr>
          <w:lang w:val="en-US"/>
        </w:rPr>
        <w:t>çəpərə</w:t>
      </w:r>
      <w:r w:rsidRPr="00351E2D">
        <w:rPr>
          <w:spacing w:val="-4"/>
          <w:lang w:val="en-US"/>
        </w:rPr>
        <w:t xml:space="preserve"> </w:t>
      </w:r>
      <w:r w:rsidRPr="00351E2D">
        <w:rPr>
          <w:lang w:val="en-US"/>
        </w:rPr>
        <w:t>sıxdıqda</w:t>
      </w:r>
      <w:r w:rsidRPr="00351E2D">
        <w:rPr>
          <w:spacing w:val="-4"/>
          <w:lang w:val="en-US"/>
        </w:rPr>
        <w:t xml:space="preserve"> </w:t>
      </w:r>
      <w:r w:rsidRPr="00351E2D">
        <w:rPr>
          <w:lang w:val="en-US"/>
        </w:rPr>
        <w:t>dayanır.</w:t>
      </w:r>
      <w:r w:rsidRPr="00351E2D">
        <w:rPr>
          <w:spacing w:val="-5"/>
          <w:lang w:val="en-US"/>
        </w:rPr>
        <w:t xml:space="preserve"> </w:t>
      </w:r>
      <w:r w:rsidRPr="00351E2D">
        <w:rPr>
          <w:lang w:val="en-US"/>
        </w:rPr>
        <w:t>Mülayim</w:t>
      </w:r>
      <w:r w:rsidRPr="00351E2D">
        <w:rPr>
          <w:spacing w:val="-7"/>
          <w:lang w:val="en-US"/>
        </w:rPr>
        <w:t xml:space="preserve"> </w:t>
      </w:r>
      <w:r w:rsidRPr="00351E2D">
        <w:rPr>
          <w:lang w:val="en-US"/>
        </w:rPr>
        <w:t>burun</w:t>
      </w:r>
      <w:r w:rsidRPr="00351E2D">
        <w:rPr>
          <w:spacing w:val="-3"/>
          <w:lang w:val="en-US"/>
        </w:rPr>
        <w:t xml:space="preserve"> </w:t>
      </w:r>
      <w:r w:rsidRPr="00351E2D">
        <w:rPr>
          <w:lang w:val="en-US"/>
        </w:rPr>
        <w:t>qanaxması</w:t>
      </w:r>
      <w:r w:rsidRPr="00351E2D">
        <w:rPr>
          <w:spacing w:val="-3"/>
          <w:lang w:val="en-US"/>
        </w:rPr>
        <w:t xml:space="preserve"> </w:t>
      </w:r>
      <w:r w:rsidRPr="00351E2D">
        <w:rPr>
          <w:lang w:val="en-US"/>
        </w:rPr>
        <w:t>daha</w:t>
      </w:r>
      <w:r w:rsidRPr="00351E2D">
        <w:rPr>
          <w:spacing w:val="-4"/>
          <w:lang w:val="en-US"/>
        </w:rPr>
        <w:t xml:space="preserve"> </w:t>
      </w:r>
      <w:r w:rsidRPr="00351E2D">
        <w:rPr>
          <w:lang w:val="en-US"/>
        </w:rPr>
        <w:t>çox</w:t>
      </w:r>
      <w:r w:rsidRPr="00351E2D">
        <w:rPr>
          <w:spacing w:val="-7"/>
          <w:lang w:val="en-US"/>
        </w:rPr>
        <w:t xml:space="preserve"> </w:t>
      </w:r>
      <w:r w:rsidRPr="00351E2D">
        <w:rPr>
          <w:lang w:val="en-US"/>
        </w:rPr>
        <w:t>qanitirmə ilə müşahidə olunur, lakin böyük adamda 200 ml çox olmur. Ağır güclü qanaxmalarda itirlən qanın həcmi 200 mlçox olur. Belə qanaxmalar xəstənin həyatı üçün təhlükəli olur.</w:t>
      </w:r>
    </w:p>
    <w:p w14:paraId="56CB4A19" w14:textId="77777777" w:rsidR="00304D7E" w:rsidRPr="00351E2D" w:rsidRDefault="00304D7E" w:rsidP="00304D7E">
      <w:pPr>
        <w:spacing w:before="1" w:line="322" w:lineRule="exact"/>
        <w:rPr>
          <w:lang w:val="en-US"/>
        </w:rPr>
      </w:pPr>
      <w:r w:rsidRPr="00351E2D">
        <w:rPr>
          <w:lang w:val="en-US"/>
        </w:rPr>
        <w:t>Müalicə.</w:t>
      </w:r>
      <w:r w:rsidRPr="00351E2D">
        <w:rPr>
          <w:spacing w:val="-5"/>
          <w:lang w:val="en-US"/>
        </w:rPr>
        <w:t xml:space="preserve"> </w:t>
      </w:r>
      <w:r w:rsidRPr="00351E2D">
        <w:rPr>
          <w:lang w:val="en-US"/>
        </w:rPr>
        <w:t>Burun</w:t>
      </w:r>
      <w:r w:rsidRPr="00351E2D">
        <w:rPr>
          <w:spacing w:val="-3"/>
          <w:lang w:val="en-US"/>
        </w:rPr>
        <w:t xml:space="preserve"> </w:t>
      </w:r>
      <w:r w:rsidRPr="00351E2D">
        <w:rPr>
          <w:lang w:val="en-US"/>
        </w:rPr>
        <w:t>qanaxması</w:t>
      </w:r>
      <w:r w:rsidRPr="00351E2D">
        <w:rPr>
          <w:spacing w:val="-3"/>
          <w:lang w:val="en-US"/>
        </w:rPr>
        <w:t xml:space="preserve"> </w:t>
      </w:r>
      <w:r w:rsidRPr="00351E2D">
        <w:rPr>
          <w:lang w:val="en-US"/>
        </w:rPr>
        <w:t>olan</w:t>
      </w:r>
      <w:r w:rsidRPr="00351E2D">
        <w:rPr>
          <w:spacing w:val="-7"/>
          <w:lang w:val="en-US"/>
        </w:rPr>
        <w:t xml:space="preserve"> </w:t>
      </w:r>
      <w:r w:rsidRPr="00351E2D">
        <w:rPr>
          <w:lang w:val="en-US"/>
        </w:rPr>
        <w:t>xəstəyə</w:t>
      </w:r>
      <w:r w:rsidRPr="00351E2D">
        <w:rPr>
          <w:spacing w:val="-4"/>
          <w:lang w:val="en-US"/>
        </w:rPr>
        <w:t xml:space="preserve"> </w:t>
      </w:r>
      <w:r w:rsidRPr="00351E2D">
        <w:rPr>
          <w:lang w:val="en-US"/>
        </w:rPr>
        <w:t>ilk</w:t>
      </w:r>
      <w:r w:rsidRPr="00351E2D">
        <w:rPr>
          <w:spacing w:val="-3"/>
          <w:lang w:val="en-US"/>
        </w:rPr>
        <w:t xml:space="preserve"> </w:t>
      </w:r>
      <w:r w:rsidRPr="00351E2D">
        <w:rPr>
          <w:lang w:val="en-US"/>
        </w:rPr>
        <w:t>yardım</w:t>
      </w:r>
      <w:r w:rsidRPr="00351E2D">
        <w:rPr>
          <w:spacing w:val="-9"/>
          <w:lang w:val="en-US"/>
        </w:rPr>
        <w:t xml:space="preserve"> </w:t>
      </w:r>
      <w:r w:rsidRPr="00351E2D">
        <w:rPr>
          <w:lang w:val="en-US"/>
        </w:rPr>
        <w:t>göstərərkən</w:t>
      </w:r>
      <w:r w:rsidRPr="00351E2D">
        <w:rPr>
          <w:spacing w:val="-3"/>
          <w:lang w:val="en-US"/>
        </w:rPr>
        <w:t xml:space="preserve"> </w:t>
      </w:r>
      <w:r w:rsidRPr="00351E2D">
        <w:rPr>
          <w:lang w:val="en-US"/>
        </w:rPr>
        <w:t>sakit</w:t>
      </w:r>
      <w:r w:rsidRPr="00351E2D">
        <w:rPr>
          <w:spacing w:val="-2"/>
          <w:lang w:val="en-US"/>
        </w:rPr>
        <w:t xml:space="preserve"> şərait</w:t>
      </w:r>
    </w:p>
    <w:p w14:paraId="4FE677B3" w14:textId="77777777" w:rsidR="00304D7E" w:rsidRPr="00351E2D" w:rsidRDefault="00304D7E" w:rsidP="00304D7E">
      <w:pPr>
        <w:ind w:right="288"/>
        <w:rPr>
          <w:lang w:val="en-US"/>
        </w:rPr>
      </w:pPr>
      <w:r w:rsidRPr="00351E2D">
        <w:rPr>
          <w:lang w:val="en-US"/>
        </w:rPr>
        <w:t>yaratmaq lazımdır. Əgər qanaxma intensiv deyilsə , xəstənin burunun qanayan tərəfinə</w:t>
      </w:r>
      <w:r w:rsidRPr="00351E2D">
        <w:rPr>
          <w:spacing w:val="40"/>
          <w:lang w:val="en-US"/>
        </w:rPr>
        <w:t xml:space="preserve"> </w:t>
      </w:r>
      <w:r w:rsidRPr="00351E2D">
        <w:rPr>
          <w:lang w:val="en-US"/>
        </w:rPr>
        <w:t>3%</w:t>
      </w:r>
      <w:r w:rsidRPr="00351E2D">
        <w:rPr>
          <w:spacing w:val="-5"/>
          <w:lang w:val="en-US"/>
        </w:rPr>
        <w:t xml:space="preserve"> </w:t>
      </w:r>
      <w:r w:rsidRPr="00351E2D">
        <w:rPr>
          <w:lang w:val="en-US"/>
        </w:rPr>
        <w:t>hidrogen</w:t>
      </w:r>
      <w:r w:rsidRPr="00351E2D">
        <w:rPr>
          <w:spacing w:val="-5"/>
          <w:lang w:val="en-US"/>
        </w:rPr>
        <w:t xml:space="preserve"> </w:t>
      </w:r>
      <w:r w:rsidRPr="00351E2D">
        <w:rPr>
          <w:lang w:val="en-US"/>
        </w:rPr>
        <w:t>peroksid</w:t>
      </w:r>
      <w:r w:rsidRPr="00351E2D">
        <w:rPr>
          <w:spacing w:val="-3"/>
          <w:lang w:val="en-US"/>
        </w:rPr>
        <w:t xml:space="preserve"> </w:t>
      </w:r>
      <w:r w:rsidRPr="00351E2D">
        <w:rPr>
          <w:lang w:val="en-US"/>
        </w:rPr>
        <w:t>məhlulunda</w:t>
      </w:r>
      <w:r w:rsidRPr="00351E2D">
        <w:rPr>
          <w:spacing w:val="-6"/>
          <w:lang w:val="en-US"/>
        </w:rPr>
        <w:t xml:space="preserve"> </w:t>
      </w:r>
      <w:r w:rsidRPr="00351E2D">
        <w:rPr>
          <w:lang w:val="en-US"/>
        </w:rPr>
        <w:t>isladılmış</w:t>
      </w:r>
      <w:r w:rsidRPr="00351E2D">
        <w:rPr>
          <w:spacing w:val="-3"/>
          <w:lang w:val="en-US"/>
        </w:rPr>
        <w:t xml:space="preserve"> </w:t>
      </w:r>
      <w:r w:rsidRPr="00351E2D">
        <w:rPr>
          <w:lang w:val="en-US"/>
        </w:rPr>
        <w:t>pambıq</w:t>
      </w:r>
      <w:r w:rsidRPr="00351E2D">
        <w:rPr>
          <w:spacing w:val="-3"/>
          <w:lang w:val="en-US"/>
        </w:rPr>
        <w:t xml:space="preserve"> </w:t>
      </w:r>
      <w:r w:rsidRPr="00351E2D">
        <w:rPr>
          <w:lang w:val="en-US"/>
        </w:rPr>
        <w:t>ya</w:t>
      </w:r>
      <w:r w:rsidRPr="00351E2D">
        <w:rPr>
          <w:spacing w:val="-4"/>
          <w:lang w:val="en-US"/>
        </w:rPr>
        <w:t xml:space="preserve"> </w:t>
      </w:r>
      <w:r w:rsidRPr="00351E2D">
        <w:rPr>
          <w:lang w:val="en-US"/>
        </w:rPr>
        <w:t>tənzifi</w:t>
      </w:r>
      <w:r w:rsidRPr="00351E2D">
        <w:rPr>
          <w:spacing w:val="-3"/>
          <w:lang w:val="en-US"/>
        </w:rPr>
        <w:t xml:space="preserve"> </w:t>
      </w:r>
      <w:r w:rsidRPr="00351E2D">
        <w:rPr>
          <w:lang w:val="en-US"/>
        </w:rPr>
        <w:t>yeridib burun</w:t>
      </w:r>
      <w:r w:rsidRPr="00351E2D">
        <w:rPr>
          <w:spacing w:val="40"/>
          <w:lang w:val="en-US"/>
        </w:rPr>
        <w:t xml:space="preserve"> </w:t>
      </w:r>
      <w:r w:rsidRPr="00351E2D">
        <w:rPr>
          <w:lang w:val="en-US"/>
        </w:rPr>
        <w:t>qanadlarını çəpərə sıxıb 15 -20 dəq saxlamaq kifayətdir. Burunun ön şöbələrindən təkrar qanaxma olduqda qanayan nahiyəyə 1% novokain məhlulu yeridib bu yeri elektrokauterlə, 40 – 50% gümüş nitratı ( lyapis)ilə</w:t>
      </w:r>
      <w:r w:rsidRPr="00351E2D">
        <w:rPr>
          <w:spacing w:val="40"/>
          <w:lang w:val="en-US"/>
        </w:rPr>
        <w:t xml:space="preserve"> </w:t>
      </w:r>
      <w:r w:rsidRPr="00351E2D">
        <w:rPr>
          <w:lang w:val="en-US"/>
        </w:rPr>
        <w:t xml:space="preserve">yandırmaq </w:t>
      </w:r>
      <w:r w:rsidRPr="00351E2D">
        <w:rPr>
          <w:spacing w:val="-4"/>
          <w:lang w:val="en-US"/>
        </w:rPr>
        <w:t>olar.</w:t>
      </w:r>
    </w:p>
    <w:p w14:paraId="578AE6F7" w14:textId="77777777" w:rsidR="00304D7E" w:rsidRPr="00351E2D" w:rsidRDefault="00304D7E" w:rsidP="00304D7E">
      <w:pPr>
        <w:rPr>
          <w:lang w:val="en-US"/>
        </w:rPr>
      </w:pPr>
      <w:r w:rsidRPr="00351E2D">
        <w:rPr>
          <w:lang w:val="en-US"/>
        </w:rPr>
        <w:t>Daha</w:t>
      </w:r>
      <w:r w:rsidRPr="00351E2D">
        <w:rPr>
          <w:spacing w:val="-5"/>
          <w:lang w:val="en-US"/>
        </w:rPr>
        <w:t xml:space="preserve"> </w:t>
      </w:r>
      <w:r w:rsidRPr="00351E2D">
        <w:rPr>
          <w:lang w:val="en-US"/>
        </w:rPr>
        <w:t>güclü</w:t>
      </w:r>
      <w:r w:rsidRPr="00351E2D">
        <w:rPr>
          <w:spacing w:val="-8"/>
          <w:lang w:val="en-US"/>
        </w:rPr>
        <w:t xml:space="preserve"> </w:t>
      </w:r>
      <w:r w:rsidRPr="00351E2D">
        <w:rPr>
          <w:lang w:val="en-US"/>
        </w:rPr>
        <w:t>qanaxmalarda</w:t>
      </w:r>
      <w:r w:rsidRPr="00351E2D">
        <w:rPr>
          <w:spacing w:val="-7"/>
          <w:lang w:val="en-US"/>
        </w:rPr>
        <w:t xml:space="preserve"> </w:t>
      </w:r>
      <w:r w:rsidRPr="00351E2D">
        <w:rPr>
          <w:lang w:val="en-US"/>
        </w:rPr>
        <w:t>burunun</w:t>
      </w:r>
      <w:r w:rsidRPr="00351E2D">
        <w:rPr>
          <w:spacing w:val="-7"/>
          <w:lang w:val="en-US"/>
        </w:rPr>
        <w:t xml:space="preserve"> </w:t>
      </w:r>
      <w:r w:rsidRPr="00351E2D">
        <w:rPr>
          <w:lang w:val="en-US"/>
        </w:rPr>
        <w:t>ön</w:t>
      </w:r>
      <w:r w:rsidRPr="00351E2D">
        <w:rPr>
          <w:spacing w:val="-8"/>
          <w:lang w:val="en-US"/>
        </w:rPr>
        <w:t xml:space="preserve"> </w:t>
      </w:r>
      <w:r w:rsidRPr="00351E2D">
        <w:rPr>
          <w:lang w:val="en-US"/>
        </w:rPr>
        <w:t>tamponadasını</w:t>
      </w:r>
      <w:r w:rsidRPr="00351E2D">
        <w:rPr>
          <w:spacing w:val="-6"/>
          <w:lang w:val="en-US"/>
        </w:rPr>
        <w:t xml:space="preserve"> </w:t>
      </w:r>
      <w:r w:rsidRPr="00351E2D">
        <w:rPr>
          <w:lang w:val="en-US"/>
        </w:rPr>
        <w:t>etmək</w:t>
      </w:r>
      <w:r w:rsidRPr="00351E2D">
        <w:rPr>
          <w:spacing w:val="-4"/>
          <w:lang w:val="en-US"/>
        </w:rPr>
        <w:t xml:space="preserve"> </w:t>
      </w:r>
      <w:r w:rsidRPr="00351E2D">
        <w:rPr>
          <w:lang w:val="en-US"/>
        </w:rPr>
        <w:t>lazım</w:t>
      </w:r>
      <w:r w:rsidRPr="00351E2D">
        <w:rPr>
          <w:spacing w:val="-7"/>
          <w:lang w:val="en-US"/>
        </w:rPr>
        <w:t xml:space="preserve"> </w:t>
      </w:r>
      <w:r w:rsidRPr="00351E2D">
        <w:rPr>
          <w:spacing w:val="-2"/>
          <w:lang w:val="en-US"/>
        </w:rPr>
        <w:t>gəlir.</w:t>
      </w:r>
    </w:p>
    <w:p w14:paraId="06CB82E0"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040" w:right="992" w:bottom="1240" w:left="1559" w:header="0" w:footer="998" w:gutter="0"/>
          <w:cols w:space="720"/>
        </w:sectPr>
      </w:pPr>
    </w:p>
    <w:p w14:paraId="4868897E" w14:textId="71265FCE" w:rsidR="00304D7E" w:rsidRDefault="00304D7E" w:rsidP="00304D7E">
      <w:pPr>
        <w:ind w:left="243"/>
        <w:rPr>
          <w:sz w:val="20"/>
        </w:rPr>
      </w:pPr>
      <w:r>
        <w:rPr>
          <w:noProof/>
          <w:sz w:val="20"/>
        </w:rPr>
        <w:lastRenderedPageBreak/>
        <w:drawing>
          <wp:inline distT="0" distB="0" distL="0" distR="0" wp14:anchorId="30C0F020" wp14:editId="13103DFA">
            <wp:extent cx="3409315" cy="3789680"/>
            <wp:effectExtent l="0" t="0" r="635" b="127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09315" cy="3789680"/>
                    </a:xfrm>
                    <a:prstGeom prst="rect">
                      <a:avLst/>
                    </a:prstGeom>
                    <a:noFill/>
                    <a:ln>
                      <a:noFill/>
                    </a:ln>
                  </pic:spPr>
                </pic:pic>
              </a:graphicData>
            </a:graphic>
          </wp:inline>
        </w:drawing>
      </w:r>
    </w:p>
    <w:p w14:paraId="6D6F7080" w14:textId="77777777" w:rsidR="00304D7E" w:rsidRPr="00351E2D" w:rsidRDefault="00304D7E" w:rsidP="00304D7E">
      <w:pPr>
        <w:spacing w:before="207"/>
        <w:ind w:left="143" w:right="288"/>
      </w:pPr>
      <w:r w:rsidRPr="00351E2D">
        <w:t>Şə</w:t>
      </w:r>
      <w:r w:rsidRPr="00304D7E">
        <w:rPr>
          <w:lang w:val="en-US"/>
        </w:rPr>
        <w:t>k</w:t>
      </w:r>
      <w:r w:rsidRPr="00351E2D">
        <w:t>.6.</w:t>
      </w:r>
      <w:r w:rsidRPr="00351E2D">
        <w:rPr>
          <w:spacing w:val="40"/>
        </w:rPr>
        <w:t xml:space="preserve"> </w:t>
      </w:r>
      <w:r w:rsidRPr="00351E2D">
        <w:t>1-</w:t>
      </w:r>
      <w:r w:rsidRPr="00351E2D">
        <w:rPr>
          <w:spacing w:val="-6"/>
        </w:rPr>
        <w:t xml:space="preserve"> </w:t>
      </w:r>
      <w:r w:rsidRPr="00304D7E">
        <w:rPr>
          <w:lang w:val="en-US"/>
        </w:rPr>
        <w:t>burunun</w:t>
      </w:r>
      <w:r w:rsidRPr="00351E2D">
        <w:rPr>
          <w:spacing w:val="40"/>
        </w:rPr>
        <w:t xml:space="preserve"> </w:t>
      </w:r>
      <w:r w:rsidRPr="00351E2D">
        <w:t>ö</w:t>
      </w:r>
      <w:r w:rsidRPr="00304D7E">
        <w:rPr>
          <w:lang w:val="en-US"/>
        </w:rPr>
        <w:t>n</w:t>
      </w:r>
      <w:r w:rsidRPr="00351E2D">
        <w:rPr>
          <w:spacing w:val="40"/>
        </w:rPr>
        <w:t xml:space="preserve"> </w:t>
      </w:r>
      <w:r w:rsidRPr="00304D7E">
        <w:rPr>
          <w:lang w:val="en-US"/>
        </w:rPr>
        <w:t>tamponadas</w:t>
      </w:r>
      <w:r w:rsidRPr="00351E2D">
        <w:t>ı,</w:t>
      </w:r>
      <w:r w:rsidRPr="00351E2D">
        <w:rPr>
          <w:spacing w:val="-2"/>
        </w:rPr>
        <w:t xml:space="preserve"> </w:t>
      </w:r>
      <w:r w:rsidRPr="00351E2D">
        <w:t>2-</w:t>
      </w:r>
      <w:r w:rsidRPr="00351E2D">
        <w:rPr>
          <w:spacing w:val="-6"/>
        </w:rPr>
        <w:t xml:space="preserve"> </w:t>
      </w:r>
      <w:r w:rsidRPr="00304D7E">
        <w:rPr>
          <w:lang w:val="en-US"/>
        </w:rPr>
        <w:t>dal</w:t>
      </w:r>
      <w:r w:rsidRPr="00351E2D">
        <w:rPr>
          <w:spacing w:val="40"/>
        </w:rPr>
        <w:t xml:space="preserve"> </w:t>
      </w:r>
      <w:r w:rsidRPr="00304D7E">
        <w:rPr>
          <w:lang w:val="en-US"/>
        </w:rPr>
        <w:t>tamponadan</w:t>
      </w:r>
      <w:r w:rsidRPr="00351E2D">
        <w:t>ı</w:t>
      </w:r>
      <w:r w:rsidRPr="00304D7E">
        <w:rPr>
          <w:lang w:val="en-US"/>
        </w:rPr>
        <w:t>n</w:t>
      </w:r>
      <w:r w:rsidRPr="00351E2D">
        <w:rPr>
          <w:spacing w:val="-2"/>
        </w:rPr>
        <w:t xml:space="preserve"> </w:t>
      </w:r>
      <w:r w:rsidRPr="00351E2D">
        <w:t>1-</w:t>
      </w:r>
      <w:r w:rsidRPr="00304D7E">
        <w:rPr>
          <w:lang w:val="en-US"/>
        </w:rPr>
        <w:t>ci</w:t>
      </w:r>
      <w:r w:rsidRPr="00351E2D">
        <w:rPr>
          <w:spacing w:val="-1"/>
        </w:rPr>
        <w:t xml:space="preserve"> </w:t>
      </w:r>
      <w:r w:rsidRPr="00304D7E">
        <w:rPr>
          <w:lang w:val="en-US"/>
        </w:rPr>
        <w:t>m</w:t>
      </w:r>
      <w:r w:rsidRPr="00351E2D">
        <w:t>ə</w:t>
      </w:r>
      <w:r w:rsidRPr="00304D7E">
        <w:rPr>
          <w:lang w:val="en-US"/>
        </w:rPr>
        <w:t>rh</w:t>
      </w:r>
      <w:r w:rsidRPr="00351E2D">
        <w:t>ə</w:t>
      </w:r>
      <w:r w:rsidRPr="00304D7E">
        <w:rPr>
          <w:lang w:val="en-US"/>
        </w:rPr>
        <w:t>l</w:t>
      </w:r>
      <w:r w:rsidRPr="00351E2D">
        <w:t>ə</w:t>
      </w:r>
      <w:r w:rsidRPr="00304D7E">
        <w:rPr>
          <w:lang w:val="en-US"/>
        </w:rPr>
        <w:t>si</w:t>
      </w:r>
      <w:r w:rsidRPr="00351E2D">
        <w:t>,</w:t>
      </w:r>
      <w:r w:rsidRPr="00351E2D">
        <w:rPr>
          <w:spacing w:val="-2"/>
        </w:rPr>
        <w:t xml:space="preserve"> </w:t>
      </w:r>
      <w:r w:rsidRPr="00351E2D">
        <w:t>3-</w:t>
      </w:r>
      <w:r w:rsidRPr="00351E2D">
        <w:rPr>
          <w:spacing w:val="-6"/>
        </w:rPr>
        <w:t xml:space="preserve"> </w:t>
      </w:r>
      <w:r w:rsidRPr="00304D7E">
        <w:rPr>
          <w:lang w:val="en-US"/>
        </w:rPr>
        <w:t>dal</w:t>
      </w:r>
      <w:r w:rsidRPr="00351E2D">
        <w:rPr>
          <w:spacing w:val="-1"/>
        </w:rPr>
        <w:t xml:space="preserve"> </w:t>
      </w:r>
      <w:r w:rsidRPr="00304D7E">
        <w:rPr>
          <w:lang w:val="en-US"/>
        </w:rPr>
        <w:t>tamponadan</w:t>
      </w:r>
      <w:r w:rsidRPr="00351E2D">
        <w:t>ı</w:t>
      </w:r>
      <w:r w:rsidRPr="00304D7E">
        <w:rPr>
          <w:lang w:val="en-US"/>
        </w:rPr>
        <w:t>n</w:t>
      </w:r>
      <w:r w:rsidRPr="00351E2D">
        <w:rPr>
          <w:spacing w:val="40"/>
        </w:rPr>
        <w:t xml:space="preserve"> </w:t>
      </w:r>
      <w:r w:rsidRPr="00351E2D">
        <w:t>2-</w:t>
      </w:r>
      <w:r w:rsidRPr="00304D7E">
        <w:rPr>
          <w:lang w:val="en-US"/>
        </w:rPr>
        <w:t>ci</w:t>
      </w:r>
      <w:r w:rsidRPr="00351E2D">
        <w:t xml:space="preserve"> </w:t>
      </w:r>
      <w:r w:rsidRPr="00304D7E">
        <w:rPr>
          <w:lang w:val="en-US"/>
        </w:rPr>
        <w:t>m</w:t>
      </w:r>
      <w:r w:rsidRPr="00351E2D">
        <w:t>ə</w:t>
      </w:r>
      <w:r w:rsidRPr="00304D7E">
        <w:rPr>
          <w:lang w:val="en-US"/>
        </w:rPr>
        <w:t>rh</w:t>
      </w:r>
      <w:r w:rsidRPr="00351E2D">
        <w:t>ə</w:t>
      </w:r>
      <w:r w:rsidRPr="00304D7E">
        <w:rPr>
          <w:lang w:val="en-US"/>
        </w:rPr>
        <w:t>l</w:t>
      </w:r>
      <w:r w:rsidRPr="00351E2D">
        <w:t>ə</w:t>
      </w:r>
      <w:r w:rsidRPr="00304D7E">
        <w:rPr>
          <w:lang w:val="en-US"/>
        </w:rPr>
        <w:t>si</w:t>
      </w:r>
      <w:r w:rsidRPr="00351E2D">
        <w:t>, 4-</w:t>
      </w:r>
      <w:r w:rsidRPr="00304D7E">
        <w:rPr>
          <w:lang w:val="en-US"/>
        </w:rPr>
        <w:t>tamamlay</w:t>
      </w:r>
      <w:r w:rsidRPr="00351E2D">
        <w:t>ı</w:t>
      </w:r>
      <w:r w:rsidRPr="00304D7E">
        <w:rPr>
          <w:lang w:val="en-US"/>
        </w:rPr>
        <w:t>c</w:t>
      </w:r>
      <w:r w:rsidRPr="00351E2D">
        <w:t>ı</w:t>
      </w:r>
      <w:r w:rsidRPr="00351E2D">
        <w:rPr>
          <w:spacing w:val="40"/>
        </w:rPr>
        <w:t xml:space="preserve"> </w:t>
      </w:r>
      <w:r w:rsidRPr="00304D7E">
        <w:rPr>
          <w:lang w:val="en-US"/>
        </w:rPr>
        <w:t>m</w:t>
      </w:r>
      <w:r w:rsidRPr="00351E2D">
        <w:t>ə</w:t>
      </w:r>
      <w:r w:rsidRPr="00304D7E">
        <w:rPr>
          <w:lang w:val="en-US"/>
        </w:rPr>
        <w:t>rh</w:t>
      </w:r>
      <w:r w:rsidRPr="00351E2D">
        <w:t>ə</w:t>
      </w:r>
      <w:r w:rsidRPr="00304D7E">
        <w:rPr>
          <w:lang w:val="en-US"/>
        </w:rPr>
        <w:t>l</w:t>
      </w:r>
      <w:r w:rsidRPr="00351E2D">
        <w:t>ə.</w:t>
      </w:r>
    </w:p>
    <w:p w14:paraId="673BD483" w14:textId="77777777" w:rsidR="00304D7E" w:rsidRDefault="00304D7E" w:rsidP="00304D7E">
      <w:pPr>
        <w:spacing w:before="69"/>
      </w:pPr>
    </w:p>
    <w:p w14:paraId="7D5482B9" w14:textId="77777777" w:rsidR="00304D7E" w:rsidRDefault="00304D7E" w:rsidP="00304D7E">
      <w:pPr>
        <w:ind w:right="163" w:firstLine="69"/>
        <w:rPr>
          <w:sz w:val="28"/>
        </w:rPr>
      </w:pPr>
      <w:r>
        <w:t>Bütün burun boşluğunun ön tamponadası dirsəkli pinsetin, yaxud burun kornsanqının köməyi ilə, burun dəhlizi genişləndirməklə və burun boşluğunu reflektor ilə işıqlandırmaqla edilir. Xəstə oturmalıdır. 40 – 50 sm uzunluğunda tamponu kənarından 4 – 5 sm içəri olmaqla həkim pinsetlə tutur və tamponu ilgək</w:t>
      </w:r>
      <w:r>
        <w:rPr>
          <w:spacing w:val="-2"/>
        </w:rPr>
        <w:t xml:space="preserve"> </w:t>
      </w:r>
      <w:r>
        <w:t>şəklində</w:t>
      </w:r>
      <w:r>
        <w:rPr>
          <w:spacing w:val="-4"/>
        </w:rPr>
        <w:t xml:space="preserve"> </w:t>
      </w:r>
      <w:r>
        <w:t>burun</w:t>
      </w:r>
      <w:r>
        <w:rPr>
          <w:spacing w:val="-6"/>
        </w:rPr>
        <w:t xml:space="preserve"> </w:t>
      </w:r>
      <w:r>
        <w:t>boşluğuna</w:t>
      </w:r>
      <w:r>
        <w:rPr>
          <w:spacing w:val="-6"/>
        </w:rPr>
        <w:t xml:space="preserve"> </w:t>
      </w:r>
      <w:r>
        <w:t>doldurur.</w:t>
      </w:r>
      <w:r>
        <w:rPr>
          <w:spacing w:val="-7"/>
        </w:rPr>
        <w:t xml:space="preserve"> </w:t>
      </w:r>
      <w:r>
        <w:t>Birinci</w:t>
      </w:r>
      <w:r>
        <w:rPr>
          <w:spacing w:val="-2"/>
        </w:rPr>
        <w:t xml:space="preserve"> </w:t>
      </w:r>
      <w:r>
        <w:t>ilgəyi</w:t>
      </w:r>
      <w:r>
        <w:rPr>
          <w:spacing w:val="-2"/>
        </w:rPr>
        <w:t xml:space="preserve"> </w:t>
      </w:r>
      <w:r>
        <w:t>belə</w:t>
      </w:r>
      <w:r>
        <w:rPr>
          <w:spacing w:val="-4"/>
        </w:rPr>
        <w:t xml:space="preserve"> </w:t>
      </w:r>
      <w:r>
        <w:t>qoymaq</w:t>
      </w:r>
      <w:r>
        <w:rPr>
          <w:spacing w:val="-2"/>
        </w:rPr>
        <w:t xml:space="preserve"> </w:t>
      </w:r>
      <w:r>
        <w:t>lazımdır</w:t>
      </w:r>
      <w:r>
        <w:rPr>
          <w:spacing w:val="-3"/>
        </w:rPr>
        <w:t xml:space="preserve"> </w:t>
      </w:r>
      <w:r>
        <w:t>ki, tamponun qırağı burun dəliyindən çıxsın. Tamponun ilgəkləri kip qoyulmalıdır. Əgər bu tədbirlər kömək etmirsə, xəstə stasionara göndərilməlidir.</w:t>
      </w:r>
    </w:p>
    <w:p w14:paraId="2E27EAF2" w14:textId="77777777" w:rsidR="00304D7E" w:rsidRDefault="00304D7E" w:rsidP="00304D7E">
      <w:pPr>
        <w:ind w:right="163"/>
      </w:pPr>
      <w:r>
        <w:t>Burunda və burun – udlaqda aparılan operasiyadan sonra burun boşluğunun dal tamponadasını etmək lazım gəlir. Aşağı burun keçəcəyindən udlağa nazik rezin kateter keçirirlər. Onun ucu yumşaq damağın arxasında görünərkən onu kornsanq ilə tutub ağızdan bayıra çıxarırlar.</w:t>
      </w:r>
      <w:r>
        <w:rPr>
          <w:spacing w:val="40"/>
        </w:rPr>
        <w:t xml:space="preserve"> </w:t>
      </w:r>
      <w:r>
        <w:t>Əvvəlcə tənzifdən burun – udlağa müvafiq</w:t>
      </w:r>
      <w:r>
        <w:rPr>
          <w:spacing w:val="-5"/>
        </w:rPr>
        <w:t xml:space="preserve"> </w:t>
      </w:r>
      <w:r>
        <w:t>tampon</w:t>
      </w:r>
      <w:r>
        <w:rPr>
          <w:spacing w:val="-5"/>
        </w:rPr>
        <w:t xml:space="preserve"> </w:t>
      </w:r>
      <w:r>
        <w:t>hazırlayırlar.</w:t>
      </w:r>
      <w:r>
        <w:rPr>
          <w:spacing w:val="-3"/>
        </w:rPr>
        <w:t xml:space="preserve"> </w:t>
      </w:r>
      <w:r>
        <w:t>Adətən</w:t>
      </w:r>
      <w:r>
        <w:rPr>
          <w:spacing w:val="-5"/>
        </w:rPr>
        <w:t xml:space="preserve"> </w:t>
      </w:r>
      <w:r>
        <w:t>burun –</w:t>
      </w:r>
      <w:r>
        <w:rPr>
          <w:spacing w:val="-4"/>
        </w:rPr>
        <w:t xml:space="preserve"> </w:t>
      </w:r>
      <w:r>
        <w:t>udlağın</w:t>
      </w:r>
      <w:r>
        <w:rPr>
          <w:spacing w:val="-5"/>
        </w:rPr>
        <w:t xml:space="preserve"> </w:t>
      </w:r>
      <w:r>
        <w:t>həcmini</w:t>
      </w:r>
      <w:r>
        <w:rPr>
          <w:spacing w:val="40"/>
        </w:rPr>
        <w:t xml:space="preserve"> </w:t>
      </w:r>
      <w:r>
        <w:t>baş</w:t>
      </w:r>
      <w:r>
        <w:rPr>
          <w:spacing w:val="-4"/>
        </w:rPr>
        <w:t xml:space="preserve"> </w:t>
      </w:r>
      <w:r>
        <w:t>barmaqların yan – yana tutulmuş dırnaq falanqaları ilə</w:t>
      </w:r>
      <w:r>
        <w:rPr>
          <w:spacing w:val="-3"/>
        </w:rPr>
        <w:t xml:space="preserve"> </w:t>
      </w:r>
      <w:r>
        <w:t>müqayisə</w:t>
      </w:r>
      <w:r>
        <w:rPr>
          <w:spacing w:val="-1"/>
        </w:rPr>
        <w:t xml:space="preserve"> </w:t>
      </w:r>
      <w:r>
        <w:t>edirlər.</w:t>
      </w:r>
      <w:r>
        <w:rPr>
          <w:spacing w:val="40"/>
        </w:rPr>
        <w:t xml:space="preserve"> </w:t>
      </w:r>
      <w:r>
        <w:t>Tamponu möhkəm ikiqat ipək sap ilə çarpaz bağlayaraq 3 uzun uc qoyurlar. Tamponu iki sap ilə</w:t>
      </w:r>
    </w:p>
    <w:p w14:paraId="4C6D0394" w14:textId="77777777" w:rsidR="00304D7E" w:rsidRDefault="00304D7E" w:rsidP="00304D7E">
      <w:pPr>
        <w:ind w:right="288"/>
      </w:pPr>
      <w:r>
        <w:t>kateterin ağız ucuna bağlayır və sonra kateteri burundan, iki sapı isə burun deşiyindən geriyə çıxarıb onların köməyi ilə və barmaqlarla tamponu ağızdan burun – udlağa daxil edirlər. Sonra burun – udlaqda tamponu saplarından tutb saxlayaraq burun boşluğunu tamponlayırlar, sapların uclarını isə burun dəliyi yanında pambıq yastıq üstündə bağlayırlar. Əksər hallarda dal tamponada qanaxmanı</w:t>
      </w:r>
      <w:r>
        <w:rPr>
          <w:spacing w:val="-5"/>
        </w:rPr>
        <w:t xml:space="preserve"> </w:t>
      </w:r>
      <w:r>
        <w:t>saxlayır.</w:t>
      </w:r>
      <w:r>
        <w:rPr>
          <w:spacing w:val="-4"/>
        </w:rPr>
        <w:t xml:space="preserve"> </w:t>
      </w:r>
      <w:r>
        <w:t>Burun</w:t>
      </w:r>
      <w:r>
        <w:rPr>
          <w:spacing w:val="-3"/>
        </w:rPr>
        <w:t xml:space="preserve"> </w:t>
      </w:r>
      <w:r>
        <w:t>–</w:t>
      </w:r>
      <w:r>
        <w:rPr>
          <w:spacing w:val="-3"/>
        </w:rPr>
        <w:t xml:space="preserve"> </w:t>
      </w:r>
      <w:r>
        <w:t>udlaqda</w:t>
      </w:r>
      <w:r>
        <w:rPr>
          <w:spacing w:val="-6"/>
        </w:rPr>
        <w:t xml:space="preserve"> </w:t>
      </w:r>
      <w:r>
        <w:t>tamponu</w:t>
      </w:r>
      <w:r>
        <w:rPr>
          <w:spacing w:val="-3"/>
        </w:rPr>
        <w:t xml:space="preserve"> </w:t>
      </w:r>
      <w:r>
        <w:t>48</w:t>
      </w:r>
      <w:r>
        <w:rPr>
          <w:spacing w:val="-3"/>
        </w:rPr>
        <w:t xml:space="preserve"> </w:t>
      </w:r>
      <w:r>
        <w:t>saatdan</w:t>
      </w:r>
      <w:r>
        <w:rPr>
          <w:spacing w:val="-3"/>
        </w:rPr>
        <w:t xml:space="preserve"> </w:t>
      </w:r>
      <w:r>
        <w:t>çox</w:t>
      </w:r>
      <w:r>
        <w:rPr>
          <w:spacing w:val="-6"/>
        </w:rPr>
        <w:t xml:space="preserve"> </w:t>
      </w:r>
      <w:r>
        <w:t>saxlamaq</w:t>
      </w:r>
      <w:r>
        <w:rPr>
          <w:spacing w:val="-3"/>
        </w:rPr>
        <w:t xml:space="preserve"> </w:t>
      </w:r>
      <w:r>
        <w:t>olmaz, əks təqdirdə orta qulağın xəstəlikləri əmələ gələ bilər.</w:t>
      </w:r>
    </w:p>
    <w:p w14:paraId="0D2F316A" w14:textId="77777777" w:rsidR="00304D7E" w:rsidRPr="00351E2D" w:rsidRDefault="00304D7E" w:rsidP="00304D7E">
      <w:pPr>
        <w:spacing w:after="0" w:line="240" w:lineRule="auto"/>
        <w:rPr>
          <w:rFonts w:ascii="Arial MT" w:eastAsia="Arial MT" w:hAnsi="Arial MT" w:cs="Arial MT"/>
          <w:sz w:val="28"/>
          <w:szCs w:val="28"/>
        </w:rPr>
        <w:sectPr w:rsidR="00304D7E" w:rsidRPr="00351E2D">
          <w:pgSz w:w="11910" w:h="16840"/>
          <w:pgMar w:top="1420" w:right="992" w:bottom="1240" w:left="1559" w:header="0" w:footer="998" w:gutter="0"/>
          <w:cols w:space="720"/>
        </w:sectPr>
      </w:pPr>
    </w:p>
    <w:p w14:paraId="66877185" w14:textId="77777777" w:rsidR="00304D7E" w:rsidRDefault="00304D7E" w:rsidP="00304D7E">
      <w:pPr>
        <w:spacing w:before="67"/>
      </w:pPr>
      <w:r>
        <w:lastRenderedPageBreak/>
        <w:t>Bəzi</w:t>
      </w:r>
      <w:r>
        <w:rPr>
          <w:spacing w:val="-7"/>
        </w:rPr>
        <w:t xml:space="preserve"> </w:t>
      </w:r>
      <w:r>
        <w:t>təsadüflərdə</w:t>
      </w:r>
      <w:r>
        <w:rPr>
          <w:spacing w:val="-4"/>
        </w:rPr>
        <w:t xml:space="preserve"> </w:t>
      </w:r>
      <w:r>
        <w:t>ön</w:t>
      </w:r>
      <w:r>
        <w:rPr>
          <w:spacing w:val="-7"/>
        </w:rPr>
        <w:t xml:space="preserve"> </w:t>
      </w:r>
      <w:r>
        <w:t>və</w:t>
      </w:r>
      <w:r>
        <w:rPr>
          <w:spacing w:val="-4"/>
        </w:rPr>
        <w:t xml:space="preserve"> </w:t>
      </w:r>
      <w:r>
        <w:t>dal</w:t>
      </w:r>
      <w:r>
        <w:rPr>
          <w:spacing w:val="-6"/>
        </w:rPr>
        <w:t xml:space="preserve"> </w:t>
      </w:r>
      <w:r>
        <w:t>tamponada</w:t>
      </w:r>
      <w:r>
        <w:rPr>
          <w:spacing w:val="-7"/>
        </w:rPr>
        <w:t xml:space="preserve"> </w:t>
      </w:r>
      <w:r>
        <w:t>kömək</w:t>
      </w:r>
      <w:r>
        <w:rPr>
          <w:spacing w:val="-2"/>
        </w:rPr>
        <w:t xml:space="preserve"> </w:t>
      </w:r>
      <w:r>
        <w:t>etməyəndə</w:t>
      </w:r>
      <w:r>
        <w:rPr>
          <w:spacing w:val="-4"/>
        </w:rPr>
        <w:t xml:space="preserve"> </w:t>
      </w:r>
      <w:r>
        <w:t>xarici</w:t>
      </w:r>
      <w:r>
        <w:rPr>
          <w:spacing w:val="-2"/>
        </w:rPr>
        <w:t xml:space="preserve"> </w:t>
      </w:r>
      <w:r>
        <w:rPr>
          <w:spacing w:val="-4"/>
        </w:rPr>
        <w:t>yuxu</w:t>
      </w:r>
    </w:p>
    <w:p w14:paraId="751AD620" w14:textId="77777777" w:rsidR="00304D7E" w:rsidRDefault="00304D7E" w:rsidP="00304D7E">
      <w:pPr>
        <w:spacing w:before="3"/>
      </w:pPr>
      <w:r>
        <w:t>arteriyasını</w:t>
      </w:r>
      <w:r>
        <w:rPr>
          <w:spacing w:val="-5"/>
        </w:rPr>
        <w:t xml:space="preserve"> </w:t>
      </w:r>
      <w:r>
        <w:t>bağlamaq</w:t>
      </w:r>
      <w:r>
        <w:rPr>
          <w:spacing w:val="-2"/>
        </w:rPr>
        <w:t xml:space="preserve"> </w:t>
      </w:r>
      <w:r>
        <w:t>lazım</w:t>
      </w:r>
      <w:r>
        <w:rPr>
          <w:spacing w:val="-8"/>
        </w:rPr>
        <w:t xml:space="preserve"> </w:t>
      </w:r>
      <w:r>
        <w:t>gəlir</w:t>
      </w:r>
      <w:r>
        <w:rPr>
          <w:spacing w:val="-3"/>
        </w:rPr>
        <w:t xml:space="preserve"> </w:t>
      </w:r>
      <w:r>
        <w:t>.</w:t>
      </w:r>
      <w:r>
        <w:rPr>
          <w:spacing w:val="-4"/>
        </w:rPr>
        <w:t xml:space="preserve"> </w:t>
      </w:r>
      <w:r>
        <w:t>Bunun</w:t>
      </w:r>
      <w:r>
        <w:rPr>
          <w:spacing w:val="-6"/>
        </w:rPr>
        <w:t xml:space="preserve"> </w:t>
      </w:r>
      <w:r>
        <w:t>üçün</w:t>
      </w:r>
      <w:r>
        <w:rPr>
          <w:spacing w:val="-2"/>
        </w:rPr>
        <w:t xml:space="preserve"> </w:t>
      </w:r>
      <w:r>
        <w:t>xarici</w:t>
      </w:r>
      <w:r>
        <w:rPr>
          <w:spacing w:val="-2"/>
        </w:rPr>
        <w:t xml:space="preserve"> </w:t>
      </w:r>
      <w:r>
        <w:t>yuxu</w:t>
      </w:r>
      <w:r>
        <w:rPr>
          <w:spacing w:val="-2"/>
        </w:rPr>
        <w:t xml:space="preserve"> </w:t>
      </w:r>
      <w:r>
        <w:t>arteriyanın</w:t>
      </w:r>
      <w:r>
        <w:rPr>
          <w:spacing w:val="-2"/>
        </w:rPr>
        <w:t xml:space="preserve"> </w:t>
      </w:r>
      <w:r>
        <w:t>yerləşdiyi nahiyənin topoqrafik anatomiyasını</w:t>
      </w:r>
      <w:r>
        <w:rPr>
          <w:spacing w:val="40"/>
        </w:rPr>
        <w:t xml:space="preserve"> </w:t>
      </w:r>
      <w:r>
        <w:t>bilmək lazımdır. Ümumi yuxu</w:t>
      </w:r>
    </w:p>
    <w:p w14:paraId="21958F86" w14:textId="77777777" w:rsidR="00304D7E" w:rsidRDefault="00304D7E" w:rsidP="00304D7E">
      <w:r>
        <w:t>arteririyasının</w:t>
      </w:r>
      <w:r>
        <w:rPr>
          <w:spacing w:val="-4"/>
        </w:rPr>
        <w:t xml:space="preserve"> </w:t>
      </w:r>
      <w:r>
        <w:t>bifurkasiyası</w:t>
      </w:r>
      <w:r>
        <w:rPr>
          <w:spacing w:val="-6"/>
        </w:rPr>
        <w:t xml:space="preserve"> </w:t>
      </w:r>
      <w:r>
        <w:t>qalxanabənzər</w:t>
      </w:r>
      <w:r>
        <w:rPr>
          <w:spacing w:val="-7"/>
        </w:rPr>
        <w:t xml:space="preserve"> </w:t>
      </w:r>
      <w:r>
        <w:t>qığırdağın</w:t>
      </w:r>
      <w:r>
        <w:rPr>
          <w:spacing w:val="-4"/>
        </w:rPr>
        <w:t xml:space="preserve"> </w:t>
      </w:r>
      <w:r>
        <w:t>yuxarı</w:t>
      </w:r>
      <w:r>
        <w:rPr>
          <w:spacing w:val="-6"/>
        </w:rPr>
        <w:t xml:space="preserve"> </w:t>
      </w:r>
      <w:r>
        <w:t>kənarı</w:t>
      </w:r>
      <w:r>
        <w:rPr>
          <w:spacing w:val="-4"/>
        </w:rPr>
        <w:t xml:space="preserve"> </w:t>
      </w:r>
      <w:r>
        <w:t>səviyyəsində yerləşir. Xarici yuxu arteriyasını daxili yuxu arteriyadan</w:t>
      </w:r>
      <w:r>
        <w:rPr>
          <w:spacing w:val="40"/>
        </w:rPr>
        <w:t xml:space="preserve"> </w:t>
      </w:r>
      <w:r>
        <w:t>seçmək üçün yadda saxlamaq lazımdır ki, daxili yuxu arteriyasının</w:t>
      </w:r>
      <w:r>
        <w:rPr>
          <w:spacing w:val="40"/>
        </w:rPr>
        <w:t xml:space="preserve"> </w:t>
      </w:r>
      <w:r>
        <w:t>boyunda şaxələri yoxdur, xarici yuxu arteriyası isə bifurkasiyadan dərhal sonra yuxarı qalxanabənzər və dil</w:t>
      </w:r>
    </w:p>
    <w:p w14:paraId="01AFD1F0" w14:textId="77777777" w:rsidR="00304D7E" w:rsidRDefault="00304D7E" w:rsidP="00304D7E">
      <w:pPr>
        <w:ind w:right="495"/>
      </w:pPr>
      <w:r>
        <w:t>arteriyalarına</w:t>
      </w:r>
      <w:r>
        <w:rPr>
          <w:spacing w:val="-7"/>
        </w:rPr>
        <w:t xml:space="preserve"> </w:t>
      </w:r>
      <w:r>
        <w:t>şaxələnir.</w:t>
      </w:r>
      <w:r>
        <w:rPr>
          <w:spacing w:val="-6"/>
        </w:rPr>
        <w:t xml:space="preserve"> </w:t>
      </w:r>
      <w:r>
        <w:t>Xarici</w:t>
      </w:r>
      <w:r>
        <w:rPr>
          <w:spacing w:val="-4"/>
        </w:rPr>
        <w:t xml:space="preserve"> </w:t>
      </w:r>
      <w:r>
        <w:t>yuxu</w:t>
      </w:r>
      <w:r>
        <w:rPr>
          <w:spacing w:val="-4"/>
        </w:rPr>
        <w:t xml:space="preserve"> </w:t>
      </w:r>
      <w:r>
        <w:t>arteriyasını</w:t>
      </w:r>
      <w:r>
        <w:rPr>
          <w:spacing w:val="-4"/>
        </w:rPr>
        <w:t xml:space="preserve"> </w:t>
      </w:r>
      <w:r>
        <w:t>iki</w:t>
      </w:r>
      <w:r>
        <w:rPr>
          <w:spacing w:val="-7"/>
        </w:rPr>
        <w:t xml:space="preserve"> </w:t>
      </w:r>
      <w:r>
        <w:t>liqatura</w:t>
      </w:r>
      <w:r>
        <w:rPr>
          <w:spacing w:val="-5"/>
        </w:rPr>
        <w:t xml:space="preserve"> </w:t>
      </w:r>
      <w:r>
        <w:t>arasında</w:t>
      </w:r>
      <w:r>
        <w:rPr>
          <w:spacing w:val="-5"/>
        </w:rPr>
        <w:t xml:space="preserve"> </w:t>
      </w:r>
      <w:r>
        <w:t>yuxarı qalxanabənzər arteriyasının ayrıldığı yerdən yuxarıda bağlayırlar.</w:t>
      </w:r>
    </w:p>
    <w:p w14:paraId="511597E3" w14:textId="77777777" w:rsidR="00304D7E" w:rsidRDefault="00304D7E" w:rsidP="00304D7E">
      <w:pPr>
        <w:ind w:right="495"/>
      </w:pPr>
      <w:r>
        <w:t>Qanın laxtalanmasını artırmaq üçün daxilə və yaxud inyeksiya şəklində K (vikasol),</w:t>
      </w:r>
      <w:r>
        <w:rPr>
          <w:spacing w:val="-3"/>
        </w:rPr>
        <w:t xml:space="preserve"> </w:t>
      </w:r>
      <w:r>
        <w:t>C,</w:t>
      </w:r>
      <w:r>
        <w:rPr>
          <w:spacing w:val="-4"/>
        </w:rPr>
        <w:t xml:space="preserve"> </w:t>
      </w:r>
      <w:r>
        <w:t>P</w:t>
      </w:r>
      <w:r>
        <w:rPr>
          <w:spacing w:val="-2"/>
        </w:rPr>
        <w:t xml:space="preserve"> </w:t>
      </w:r>
      <w:r>
        <w:t>vitaminləri,</w:t>
      </w:r>
      <w:r>
        <w:rPr>
          <w:spacing w:val="-3"/>
        </w:rPr>
        <w:t xml:space="preserve"> </w:t>
      </w:r>
      <w:r>
        <w:t>rutin,</w:t>
      </w:r>
      <w:r>
        <w:rPr>
          <w:spacing w:val="-3"/>
        </w:rPr>
        <w:t xml:space="preserve"> </w:t>
      </w:r>
      <w:r>
        <w:t>aminokapron</w:t>
      </w:r>
      <w:r>
        <w:rPr>
          <w:spacing w:val="-5"/>
        </w:rPr>
        <w:t xml:space="preserve"> </w:t>
      </w:r>
      <w:r>
        <w:t>turşusu,</w:t>
      </w:r>
      <w:r>
        <w:rPr>
          <w:spacing w:val="-6"/>
        </w:rPr>
        <w:t xml:space="preserve"> </w:t>
      </w:r>
      <w:r>
        <w:t>disinon</w:t>
      </w:r>
      <w:r>
        <w:rPr>
          <w:spacing w:val="40"/>
        </w:rPr>
        <w:t xml:space="preserve"> </w:t>
      </w:r>
      <w:r>
        <w:t>təyin</w:t>
      </w:r>
      <w:r>
        <w:rPr>
          <w:spacing w:val="-1"/>
        </w:rPr>
        <w:t xml:space="preserve"> </w:t>
      </w:r>
      <w:r>
        <w:t>edirlər. Vena daxilinə 10% kalsium xlorid məhlulu yeridirlər. Qan və qan komponentlərinin köçürməsi yaxşı nəticə verir.</w:t>
      </w:r>
    </w:p>
    <w:p w14:paraId="4470C60B" w14:textId="77777777" w:rsidR="00304D7E" w:rsidRDefault="00304D7E" w:rsidP="00304D7E">
      <w:pPr>
        <w:spacing w:before="5"/>
      </w:pPr>
    </w:p>
    <w:p w14:paraId="356A7807" w14:textId="77777777" w:rsidR="00304D7E" w:rsidRPr="00351E2D" w:rsidRDefault="00304D7E" w:rsidP="00304D7E">
      <w:pPr>
        <w:pStyle w:val="Heading3"/>
        <w:spacing w:line="319" w:lineRule="exact"/>
        <w:ind w:left="3006"/>
        <w:rPr>
          <w:lang w:val="ru-RU"/>
        </w:rPr>
      </w:pPr>
      <w:bookmarkStart w:id="41" w:name="_TOC_250040"/>
      <w:r>
        <w:t>Burun</w:t>
      </w:r>
      <w:r w:rsidRPr="00351E2D">
        <w:rPr>
          <w:spacing w:val="-5"/>
          <w:lang w:val="ru-RU"/>
        </w:rPr>
        <w:t xml:space="preserve"> </w:t>
      </w:r>
      <w:r w:rsidRPr="00351E2D">
        <w:rPr>
          <w:lang w:val="ru-RU"/>
        </w:rPr>
        <w:t>çə</w:t>
      </w:r>
      <w:r>
        <w:t>p</w:t>
      </w:r>
      <w:r w:rsidRPr="00351E2D">
        <w:rPr>
          <w:lang w:val="ru-RU"/>
        </w:rPr>
        <w:t>ə</w:t>
      </w:r>
      <w:r>
        <w:t>rinin</w:t>
      </w:r>
      <w:r w:rsidRPr="00351E2D">
        <w:rPr>
          <w:spacing w:val="-3"/>
          <w:lang w:val="ru-RU"/>
        </w:rPr>
        <w:t xml:space="preserve"> </w:t>
      </w:r>
      <w:bookmarkEnd w:id="41"/>
      <w:r>
        <w:rPr>
          <w:spacing w:val="-2"/>
        </w:rPr>
        <w:t>x</w:t>
      </w:r>
      <w:r w:rsidRPr="00351E2D">
        <w:rPr>
          <w:spacing w:val="-2"/>
          <w:lang w:val="ru-RU"/>
        </w:rPr>
        <w:t>ə</w:t>
      </w:r>
      <w:r>
        <w:rPr>
          <w:spacing w:val="-2"/>
        </w:rPr>
        <w:t>st</w:t>
      </w:r>
      <w:r w:rsidRPr="00351E2D">
        <w:rPr>
          <w:spacing w:val="-2"/>
          <w:lang w:val="ru-RU"/>
        </w:rPr>
        <w:t>ə</w:t>
      </w:r>
      <w:r>
        <w:rPr>
          <w:spacing w:val="-2"/>
        </w:rPr>
        <w:t>likl</w:t>
      </w:r>
      <w:r w:rsidRPr="00351E2D">
        <w:rPr>
          <w:spacing w:val="-2"/>
          <w:lang w:val="ru-RU"/>
        </w:rPr>
        <w:t>ə</w:t>
      </w:r>
      <w:r>
        <w:rPr>
          <w:spacing w:val="-2"/>
        </w:rPr>
        <w:t>ri</w:t>
      </w:r>
    </w:p>
    <w:p w14:paraId="508B6AD3" w14:textId="77777777" w:rsidR="00304D7E" w:rsidRDefault="00304D7E" w:rsidP="00304D7E">
      <w:r>
        <w:rPr>
          <w:b/>
        </w:rPr>
        <w:t xml:space="preserve">Burun çəpərinin əyilməsi. </w:t>
      </w:r>
      <w:r>
        <w:t>Burun çəpərinin orta xətt üzrə yerləşib düz olması böyüklərdə az rast gəlir. Əksərən o şaquli istiqamətdən bu və ya digər tərəfə əyilmiş olur. Bu əyilmələr burun çəpərinin həm ön, həm də dal şöbəsində rast gəlir,</w:t>
      </w:r>
      <w:r>
        <w:rPr>
          <w:spacing w:val="-4"/>
        </w:rPr>
        <w:t xml:space="preserve"> </w:t>
      </w:r>
      <w:r>
        <w:t>lakin</w:t>
      </w:r>
      <w:r>
        <w:rPr>
          <w:spacing w:val="-2"/>
        </w:rPr>
        <w:t xml:space="preserve"> </w:t>
      </w:r>
      <w:r>
        <w:t>dal</w:t>
      </w:r>
      <w:r>
        <w:rPr>
          <w:spacing w:val="-2"/>
        </w:rPr>
        <w:t xml:space="preserve"> </w:t>
      </w:r>
      <w:r>
        <w:t>şöbədə</w:t>
      </w:r>
      <w:r>
        <w:rPr>
          <w:spacing w:val="-4"/>
        </w:rPr>
        <w:t xml:space="preserve"> </w:t>
      </w:r>
      <w:r>
        <w:t>az</w:t>
      </w:r>
      <w:r>
        <w:rPr>
          <w:spacing w:val="-3"/>
        </w:rPr>
        <w:t xml:space="preserve"> </w:t>
      </w:r>
      <w:r>
        <w:t>halda</w:t>
      </w:r>
      <w:r>
        <w:rPr>
          <w:spacing w:val="40"/>
        </w:rPr>
        <w:t xml:space="preserve"> </w:t>
      </w:r>
      <w:r>
        <w:t>olur.</w:t>
      </w:r>
      <w:r>
        <w:rPr>
          <w:spacing w:val="-3"/>
        </w:rPr>
        <w:t xml:space="preserve"> </w:t>
      </w:r>
      <w:r>
        <w:t>Burun</w:t>
      </w:r>
      <w:r>
        <w:rPr>
          <w:spacing w:val="-2"/>
        </w:rPr>
        <w:t xml:space="preserve"> </w:t>
      </w:r>
      <w:r>
        <w:t>çəpərində</w:t>
      </w:r>
      <w:r>
        <w:rPr>
          <w:spacing w:val="-4"/>
        </w:rPr>
        <w:t xml:space="preserve"> </w:t>
      </w:r>
      <w:r>
        <w:t>sadə</w:t>
      </w:r>
      <w:r>
        <w:rPr>
          <w:spacing w:val="-3"/>
        </w:rPr>
        <w:t xml:space="preserve"> </w:t>
      </w:r>
      <w:r>
        <w:t>əyilmələrdən</w:t>
      </w:r>
      <w:r>
        <w:rPr>
          <w:spacing w:val="-2"/>
        </w:rPr>
        <w:t xml:space="preserve"> </w:t>
      </w:r>
      <w:r>
        <w:t>başqa tikanlar və daraq formasına malik qalınlaşmalar tez – tez müşahidə olunur. Bu qalınlaşmalar çox vaxt əyilmələr ilə birlikdə olur və burun çəpərinin qabarıq hissəsində əsasən qığırdağın xış sümüyü ilə birləşən yerində yerləşir.</w:t>
      </w:r>
    </w:p>
    <w:p w14:paraId="0F8E0908" w14:textId="77777777" w:rsidR="00304D7E" w:rsidRDefault="00304D7E" w:rsidP="00304D7E">
      <w:pPr>
        <w:ind w:right="288"/>
      </w:pPr>
      <w:r>
        <w:rPr>
          <w:b/>
        </w:rPr>
        <w:t>Simptomlar.</w:t>
      </w:r>
      <w:r>
        <w:rPr>
          <w:b/>
          <w:spacing w:val="40"/>
        </w:rPr>
        <w:t xml:space="preserve"> </w:t>
      </w:r>
      <w:r>
        <w:t>Burun</w:t>
      </w:r>
      <w:r>
        <w:rPr>
          <w:spacing w:val="-6"/>
        </w:rPr>
        <w:t xml:space="preserve"> </w:t>
      </w:r>
      <w:r>
        <w:t>çəpəri</w:t>
      </w:r>
      <w:r>
        <w:rPr>
          <w:spacing w:val="-3"/>
        </w:rPr>
        <w:t xml:space="preserve"> </w:t>
      </w:r>
      <w:r>
        <w:t>əyilməsinin</w:t>
      </w:r>
      <w:r>
        <w:rPr>
          <w:spacing w:val="-1"/>
        </w:rPr>
        <w:t xml:space="preserve"> </w:t>
      </w:r>
      <w:r>
        <w:t>əsas</w:t>
      </w:r>
      <w:r>
        <w:rPr>
          <w:spacing w:val="-2"/>
        </w:rPr>
        <w:t xml:space="preserve"> </w:t>
      </w:r>
      <w:r>
        <w:t>simptomu</w:t>
      </w:r>
      <w:r>
        <w:rPr>
          <w:spacing w:val="-1"/>
        </w:rPr>
        <w:t xml:space="preserve"> </w:t>
      </w:r>
      <w:r>
        <w:t>–</w:t>
      </w:r>
      <w:r>
        <w:rPr>
          <w:spacing w:val="-3"/>
        </w:rPr>
        <w:t xml:space="preserve"> </w:t>
      </w:r>
      <w:r>
        <w:t>burunun</w:t>
      </w:r>
      <w:r>
        <w:rPr>
          <w:spacing w:val="-6"/>
        </w:rPr>
        <w:t xml:space="preserve"> </w:t>
      </w:r>
      <w:r>
        <w:t>bir</w:t>
      </w:r>
      <w:r>
        <w:rPr>
          <w:spacing w:val="-3"/>
        </w:rPr>
        <w:t xml:space="preserve"> </w:t>
      </w:r>
      <w:r>
        <w:t>yaxud</w:t>
      </w:r>
      <w:r>
        <w:rPr>
          <w:spacing w:val="-6"/>
        </w:rPr>
        <w:t xml:space="preserve"> </w:t>
      </w:r>
      <w:r>
        <w:t>iki yarısı ilə tənəffüsün çətinləşməsidir.</w:t>
      </w:r>
    </w:p>
    <w:p w14:paraId="56FD2C5B" w14:textId="77777777" w:rsidR="00304D7E" w:rsidRDefault="00304D7E" w:rsidP="00304D7E">
      <w:pPr>
        <w:spacing w:line="321" w:lineRule="exact"/>
      </w:pPr>
      <w:r>
        <w:rPr>
          <w:b/>
        </w:rPr>
        <w:t>Diaqnoz.</w:t>
      </w:r>
      <w:r>
        <w:rPr>
          <w:b/>
          <w:spacing w:val="-6"/>
        </w:rPr>
        <w:t xml:space="preserve"> </w:t>
      </w:r>
      <w:r>
        <w:t>Ön</w:t>
      </w:r>
      <w:r>
        <w:rPr>
          <w:spacing w:val="-5"/>
        </w:rPr>
        <w:t xml:space="preserve"> </w:t>
      </w:r>
      <w:r>
        <w:t>rinoskopiya</w:t>
      </w:r>
      <w:r>
        <w:rPr>
          <w:spacing w:val="-5"/>
        </w:rPr>
        <w:t xml:space="preserve"> </w:t>
      </w:r>
      <w:r>
        <w:t>vasitəsi</w:t>
      </w:r>
      <w:r>
        <w:rPr>
          <w:spacing w:val="-5"/>
        </w:rPr>
        <w:t xml:space="preserve"> </w:t>
      </w:r>
      <w:r>
        <w:t>ilə</w:t>
      </w:r>
      <w:r>
        <w:rPr>
          <w:spacing w:val="-7"/>
        </w:rPr>
        <w:t xml:space="preserve"> </w:t>
      </w:r>
      <w:r>
        <w:t>diqnoz</w:t>
      </w:r>
      <w:r>
        <w:rPr>
          <w:spacing w:val="-6"/>
        </w:rPr>
        <w:t xml:space="preserve"> </w:t>
      </w:r>
      <w:r>
        <w:t>asanlıqla</w:t>
      </w:r>
      <w:r>
        <w:rPr>
          <w:spacing w:val="-7"/>
        </w:rPr>
        <w:t xml:space="preserve"> </w:t>
      </w:r>
      <w:r>
        <w:t>təyin</w:t>
      </w:r>
      <w:r>
        <w:rPr>
          <w:spacing w:val="-4"/>
        </w:rPr>
        <w:t xml:space="preserve"> </w:t>
      </w:r>
      <w:r>
        <w:rPr>
          <w:spacing w:val="-2"/>
        </w:rPr>
        <w:t>edilir.</w:t>
      </w:r>
    </w:p>
    <w:p w14:paraId="499B7E98" w14:textId="77777777" w:rsidR="00304D7E" w:rsidRDefault="00304D7E" w:rsidP="00304D7E">
      <w:r>
        <w:rPr>
          <w:b/>
        </w:rPr>
        <w:t xml:space="preserve">Müalicə. </w:t>
      </w:r>
      <w:r>
        <w:t>Burun çəpərinin əyilmələrini yalnız operativ yolla müalicə edirlər. Burunun bir və ya iki yarısı ilə tənəffüsün çətinləşməsi operasiyaya göstərişdir. Xüsusi</w:t>
      </w:r>
      <w:r>
        <w:rPr>
          <w:spacing w:val="-3"/>
        </w:rPr>
        <w:t xml:space="preserve"> </w:t>
      </w:r>
      <w:r>
        <w:t>alətlər</w:t>
      </w:r>
      <w:r>
        <w:rPr>
          <w:spacing w:val="-6"/>
        </w:rPr>
        <w:t xml:space="preserve"> </w:t>
      </w:r>
      <w:r>
        <w:t>dəsti</w:t>
      </w:r>
      <w:r>
        <w:rPr>
          <w:spacing w:val="-3"/>
        </w:rPr>
        <w:t xml:space="preserve"> </w:t>
      </w:r>
      <w:r>
        <w:t>ilə</w:t>
      </w:r>
      <w:r>
        <w:rPr>
          <w:spacing w:val="-4"/>
        </w:rPr>
        <w:t xml:space="preserve"> </w:t>
      </w:r>
      <w:r>
        <w:t>aparılan</w:t>
      </w:r>
      <w:r>
        <w:rPr>
          <w:spacing w:val="-5"/>
        </w:rPr>
        <w:t xml:space="preserve"> </w:t>
      </w:r>
      <w:r>
        <w:t>operasiya</w:t>
      </w:r>
      <w:r>
        <w:rPr>
          <w:spacing w:val="-4"/>
        </w:rPr>
        <w:t xml:space="preserve"> </w:t>
      </w:r>
      <w:r>
        <w:t>burun</w:t>
      </w:r>
      <w:r>
        <w:rPr>
          <w:spacing w:val="-3"/>
        </w:rPr>
        <w:t xml:space="preserve"> </w:t>
      </w:r>
      <w:r>
        <w:t>çəpərinə</w:t>
      </w:r>
      <w:r>
        <w:rPr>
          <w:spacing w:val="-4"/>
        </w:rPr>
        <w:t xml:space="preserve"> </w:t>
      </w:r>
      <w:r>
        <w:t>şaquli</w:t>
      </w:r>
      <w:r>
        <w:rPr>
          <w:spacing w:val="-5"/>
        </w:rPr>
        <w:t xml:space="preserve"> </w:t>
      </w:r>
      <w:r>
        <w:t>vəziyyət</w:t>
      </w:r>
      <w:r>
        <w:rPr>
          <w:spacing w:val="-3"/>
        </w:rPr>
        <w:t xml:space="preserve"> </w:t>
      </w:r>
      <w:r>
        <w:t>vermək məqsədi</w:t>
      </w:r>
      <w:r>
        <w:rPr>
          <w:spacing w:val="-2"/>
        </w:rPr>
        <w:t xml:space="preserve"> </w:t>
      </w:r>
      <w:r>
        <w:t>ilə</w:t>
      </w:r>
      <w:r>
        <w:rPr>
          <w:spacing w:val="-2"/>
        </w:rPr>
        <w:t xml:space="preserve"> </w:t>
      </w:r>
      <w:r>
        <w:t>onun əyilmiş qığırdaq, yaxud sümük hissəsinin kəsilməsindən ya da mobilizasiyasından ibarətdir.</w:t>
      </w:r>
    </w:p>
    <w:p w14:paraId="6D545765" w14:textId="77777777" w:rsidR="00304D7E" w:rsidRPr="00351E2D" w:rsidRDefault="00304D7E" w:rsidP="00304D7E">
      <w:pPr>
        <w:spacing w:before="320"/>
        <w:ind w:right="163"/>
        <w:rPr>
          <w:lang w:val="en-US"/>
        </w:rPr>
      </w:pPr>
      <w:r w:rsidRPr="00351E2D">
        <w:rPr>
          <w:b/>
          <w:lang w:val="en-US"/>
        </w:rPr>
        <w:t xml:space="preserve">Burun çəpərinin hematoması və absesi. </w:t>
      </w:r>
      <w:r w:rsidRPr="00351E2D">
        <w:rPr>
          <w:lang w:val="en-US"/>
        </w:rPr>
        <w:t>Burunun xarici zədələnmələri burun çəpərinin qığırdaq üstlüyünün altına tez – tez qan sızılmasına və hematoma əmələ gəlməsinə səbəb olur. Vaxtında yarılmamış hematoma ikincili infeksiyanın təsirindən demək olar ki, həmişə absesə çevrilir. Hematomanın simptomları burun tənəffüsünün çətinləşməsi, səsin tıntın olmasından ibarətdir. Ön rinoskopiya zamanı kisəşəkilli al – qırmızı qabarcıqlar görünür. Burun çəpərində</w:t>
      </w:r>
      <w:r w:rsidRPr="00351E2D">
        <w:rPr>
          <w:spacing w:val="-4"/>
          <w:lang w:val="en-US"/>
        </w:rPr>
        <w:t xml:space="preserve"> </w:t>
      </w:r>
      <w:r w:rsidRPr="00351E2D">
        <w:rPr>
          <w:lang w:val="en-US"/>
        </w:rPr>
        <w:t>absesin</w:t>
      </w:r>
      <w:r w:rsidRPr="00351E2D">
        <w:rPr>
          <w:spacing w:val="-2"/>
          <w:lang w:val="en-US"/>
        </w:rPr>
        <w:t xml:space="preserve"> </w:t>
      </w:r>
      <w:r w:rsidRPr="00351E2D">
        <w:rPr>
          <w:lang w:val="en-US"/>
        </w:rPr>
        <w:t>əmələ</w:t>
      </w:r>
      <w:r w:rsidRPr="00351E2D">
        <w:rPr>
          <w:spacing w:val="-6"/>
          <w:lang w:val="en-US"/>
        </w:rPr>
        <w:t xml:space="preserve"> </w:t>
      </w:r>
      <w:r w:rsidRPr="00351E2D">
        <w:rPr>
          <w:lang w:val="en-US"/>
        </w:rPr>
        <w:t>gəlməsi</w:t>
      </w:r>
      <w:r w:rsidRPr="00351E2D">
        <w:rPr>
          <w:spacing w:val="-2"/>
          <w:lang w:val="en-US"/>
        </w:rPr>
        <w:t xml:space="preserve"> </w:t>
      </w:r>
      <w:r w:rsidRPr="00351E2D">
        <w:rPr>
          <w:lang w:val="en-US"/>
        </w:rPr>
        <w:t>temperaturun</w:t>
      </w:r>
      <w:r w:rsidRPr="00351E2D">
        <w:rPr>
          <w:spacing w:val="-2"/>
          <w:lang w:val="en-US"/>
        </w:rPr>
        <w:t xml:space="preserve"> </w:t>
      </w:r>
      <w:r w:rsidRPr="00351E2D">
        <w:rPr>
          <w:lang w:val="en-US"/>
        </w:rPr>
        <w:t>yüksəlməsi,</w:t>
      </w:r>
      <w:r w:rsidRPr="00351E2D">
        <w:rPr>
          <w:spacing w:val="-4"/>
          <w:lang w:val="en-US"/>
        </w:rPr>
        <w:t xml:space="preserve"> </w:t>
      </w:r>
      <w:r w:rsidRPr="00351E2D">
        <w:rPr>
          <w:lang w:val="en-US"/>
        </w:rPr>
        <w:t>baş</w:t>
      </w:r>
      <w:r w:rsidRPr="00351E2D">
        <w:rPr>
          <w:spacing w:val="-5"/>
          <w:lang w:val="en-US"/>
        </w:rPr>
        <w:t xml:space="preserve"> </w:t>
      </w:r>
      <w:r w:rsidRPr="00351E2D">
        <w:rPr>
          <w:lang w:val="en-US"/>
        </w:rPr>
        <w:t>ağrıları</w:t>
      </w:r>
      <w:r w:rsidRPr="00351E2D">
        <w:rPr>
          <w:spacing w:val="-5"/>
          <w:lang w:val="en-US"/>
        </w:rPr>
        <w:t xml:space="preserve"> </w:t>
      </w:r>
      <w:r w:rsidRPr="00351E2D">
        <w:rPr>
          <w:lang w:val="en-US"/>
        </w:rPr>
        <w:t>və</w:t>
      </w:r>
      <w:r w:rsidRPr="00351E2D">
        <w:rPr>
          <w:spacing w:val="-4"/>
          <w:lang w:val="en-US"/>
        </w:rPr>
        <w:t xml:space="preserve"> </w:t>
      </w:r>
      <w:r w:rsidRPr="00351E2D">
        <w:rPr>
          <w:lang w:val="en-US"/>
        </w:rPr>
        <w:t>burun tənəffüsünün çox çətinləşməsi ilə müşayiət olunur. Diaqnoz şübhəli olduqda şprislə punksiyaya və möhtəviyyatı çıxarmağa əl atmaq lazımdır.</w:t>
      </w:r>
    </w:p>
    <w:p w14:paraId="57A9B726" w14:textId="77777777" w:rsidR="00304D7E" w:rsidRPr="00351E2D" w:rsidRDefault="00304D7E" w:rsidP="00304D7E">
      <w:pPr>
        <w:spacing w:before="2"/>
        <w:ind w:right="150"/>
        <w:rPr>
          <w:lang w:val="en-US"/>
        </w:rPr>
      </w:pPr>
      <w:r w:rsidRPr="00351E2D">
        <w:rPr>
          <w:b/>
          <w:lang w:val="en-US"/>
        </w:rPr>
        <w:t xml:space="preserve">Müalicə. </w:t>
      </w:r>
      <w:r w:rsidRPr="00351E2D">
        <w:rPr>
          <w:lang w:val="en-US"/>
        </w:rPr>
        <w:t>Burun çəpərinin hematoması və absesi zamanı geniş yarmaq lazımdır, bu zaman kəsiklər bir səviyyədə aparılmır. Abses boşluğu kəsikdən daxil edilən tamponlar</w:t>
      </w:r>
      <w:r w:rsidRPr="00351E2D">
        <w:rPr>
          <w:spacing w:val="-6"/>
          <w:lang w:val="en-US"/>
        </w:rPr>
        <w:t xml:space="preserve"> </w:t>
      </w:r>
      <w:r w:rsidRPr="00351E2D">
        <w:rPr>
          <w:lang w:val="en-US"/>
        </w:rPr>
        <w:t>vasitəsi</w:t>
      </w:r>
      <w:r w:rsidRPr="00351E2D">
        <w:rPr>
          <w:spacing w:val="-3"/>
          <w:lang w:val="en-US"/>
        </w:rPr>
        <w:t xml:space="preserve"> </w:t>
      </w:r>
      <w:r w:rsidRPr="00351E2D">
        <w:rPr>
          <w:lang w:val="en-US"/>
        </w:rPr>
        <w:t>ilə</w:t>
      </w:r>
      <w:r w:rsidRPr="00351E2D">
        <w:rPr>
          <w:spacing w:val="-7"/>
          <w:lang w:val="en-US"/>
        </w:rPr>
        <w:t xml:space="preserve"> </w:t>
      </w:r>
      <w:r w:rsidRPr="00351E2D">
        <w:rPr>
          <w:lang w:val="en-US"/>
        </w:rPr>
        <w:t>bir</w:t>
      </w:r>
      <w:r w:rsidRPr="00351E2D">
        <w:rPr>
          <w:spacing w:val="-6"/>
          <w:lang w:val="en-US"/>
        </w:rPr>
        <w:t xml:space="preserve"> </w:t>
      </w:r>
      <w:r w:rsidRPr="00351E2D">
        <w:rPr>
          <w:lang w:val="en-US"/>
        </w:rPr>
        <w:t>neçə</w:t>
      </w:r>
      <w:r w:rsidRPr="00351E2D">
        <w:rPr>
          <w:spacing w:val="-7"/>
          <w:lang w:val="en-US"/>
        </w:rPr>
        <w:t xml:space="preserve"> </w:t>
      </w:r>
      <w:r w:rsidRPr="00351E2D">
        <w:rPr>
          <w:lang w:val="en-US"/>
        </w:rPr>
        <w:t>gün</w:t>
      </w:r>
      <w:r w:rsidRPr="00351E2D">
        <w:rPr>
          <w:spacing w:val="-2"/>
          <w:lang w:val="en-US"/>
        </w:rPr>
        <w:t xml:space="preserve"> </w:t>
      </w:r>
      <w:r w:rsidRPr="00351E2D">
        <w:rPr>
          <w:lang w:val="en-US"/>
        </w:rPr>
        <w:t>ərzində</w:t>
      </w:r>
      <w:r w:rsidRPr="00351E2D">
        <w:rPr>
          <w:spacing w:val="-7"/>
          <w:lang w:val="en-US"/>
        </w:rPr>
        <w:t xml:space="preserve"> </w:t>
      </w:r>
      <w:r w:rsidRPr="00351E2D">
        <w:rPr>
          <w:lang w:val="en-US"/>
        </w:rPr>
        <w:t>drenaj</w:t>
      </w:r>
      <w:r w:rsidRPr="00351E2D">
        <w:rPr>
          <w:spacing w:val="-5"/>
          <w:lang w:val="en-US"/>
        </w:rPr>
        <w:t xml:space="preserve"> </w:t>
      </w:r>
      <w:r w:rsidRPr="00351E2D">
        <w:rPr>
          <w:lang w:val="en-US"/>
        </w:rPr>
        <w:t>edilir.</w:t>
      </w:r>
      <w:r w:rsidRPr="00351E2D">
        <w:rPr>
          <w:spacing w:val="-4"/>
          <w:lang w:val="en-US"/>
        </w:rPr>
        <w:t xml:space="preserve"> </w:t>
      </w:r>
      <w:r w:rsidRPr="00351E2D">
        <w:rPr>
          <w:lang w:val="en-US"/>
        </w:rPr>
        <w:t>Absesin</w:t>
      </w:r>
      <w:r w:rsidRPr="00351E2D">
        <w:rPr>
          <w:spacing w:val="-5"/>
          <w:lang w:val="en-US"/>
        </w:rPr>
        <w:t xml:space="preserve"> </w:t>
      </w:r>
      <w:r w:rsidRPr="00351E2D">
        <w:rPr>
          <w:lang w:val="en-US"/>
        </w:rPr>
        <w:t>gec</w:t>
      </w:r>
      <w:r w:rsidRPr="00351E2D">
        <w:rPr>
          <w:spacing w:val="-4"/>
          <w:lang w:val="en-US"/>
        </w:rPr>
        <w:t xml:space="preserve"> </w:t>
      </w:r>
      <w:r w:rsidRPr="00351E2D">
        <w:rPr>
          <w:lang w:val="en-US"/>
        </w:rPr>
        <w:t>yarılan</w:t>
      </w:r>
      <w:r w:rsidRPr="00351E2D">
        <w:rPr>
          <w:spacing w:val="-2"/>
          <w:lang w:val="en-US"/>
        </w:rPr>
        <w:t xml:space="preserve"> </w:t>
      </w:r>
      <w:r w:rsidRPr="00351E2D">
        <w:rPr>
          <w:spacing w:val="-4"/>
          <w:lang w:val="en-US"/>
        </w:rPr>
        <w:t>bəzi</w:t>
      </w:r>
    </w:p>
    <w:p w14:paraId="24E41794"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040" w:right="992" w:bottom="1240" w:left="1559" w:header="0" w:footer="998" w:gutter="0"/>
          <w:cols w:space="720"/>
        </w:sectPr>
      </w:pPr>
    </w:p>
    <w:p w14:paraId="5D695C62" w14:textId="77777777" w:rsidR="00304D7E" w:rsidRPr="00351E2D" w:rsidRDefault="00304D7E" w:rsidP="00304D7E">
      <w:pPr>
        <w:spacing w:before="67"/>
        <w:ind w:right="495"/>
        <w:rPr>
          <w:lang w:val="en-US"/>
        </w:rPr>
      </w:pPr>
      <w:r w:rsidRPr="00351E2D">
        <w:rPr>
          <w:lang w:val="en-US"/>
        </w:rPr>
        <w:lastRenderedPageBreak/>
        <w:t>təsadüflərində</w:t>
      </w:r>
      <w:r w:rsidRPr="00351E2D">
        <w:rPr>
          <w:spacing w:val="-7"/>
          <w:lang w:val="en-US"/>
        </w:rPr>
        <w:t xml:space="preserve"> </w:t>
      </w:r>
      <w:r w:rsidRPr="00351E2D">
        <w:rPr>
          <w:lang w:val="en-US"/>
        </w:rPr>
        <w:t>dördbucaqlı</w:t>
      </w:r>
      <w:r w:rsidRPr="00351E2D">
        <w:rPr>
          <w:spacing w:val="-6"/>
          <w:lang w:val="en-US"/>
        </w:rPr>
        <w:t xml:space="preserve"> </w:t>
      </w:r>
      <w:r w:rsidRPr="00351E2D">
        <w:rPr>
          <w:lang w:val="en-US"/>
        </w:rPr>
        <w:t>qığırdağın</w:t>
      </w:r>
      <w:r w:rsidRPr="00351E2D">
        <w:rPr>
          <w:spacing w:val="-3"/>
          <w:lang w:val="en-US"/>
        </w:rPr>
        <w:t xml:space="preserve"> </w:t>
      </w:r>
      <w:r w:rsidRPr="00351E2D">
        <w:rPr>
          <w:lang w:val="en-US"/>
        </w:rPr>
        <w:t>qismən</w:t>
      </w:r>
      <w:r w:rsidRPr="00351E2D">
        <w:rPr>
          <w:spacing w:val="-3"/>
          <w:lang w:val="en-US"/>
        </w:rPr>
        <w:t xml:space="preserve"> </w:t>
      </w:r>
      <w:r w:rsidRPr="00351E2D">
        <w:rPr>
          <w:lang w:val="en-US"/>
        </w:rPr>
        <w:t>məhv</w:t>
      </w:r>
      <w:r w:rsidRPr="00351E2D">
        <w:rPr>
          <w:spacing w:val="-3"/>
          <w:lang w:val="en-US"/>
        </w:rPr>
        <w:t xml:space="preserve"> </w:t>
      </w:r>
      <w:r w:rsidRPr="00351E2D">
        <w:rPr>
          <w:lang w:val="en-US"/>
        </w:rPr>
        <w:t>olması</w:t>
      </w:r>
      <w:r w:rsidRPr="00351E2D">
        <w:rPr>
          <w:spacing w:val="-3"/>
          <w:lang w:val="en-US"/>
        </w:rPr>
        <w:t xml:space="preserve"> </w:t>
      </w:r>
      <w:r w:rsidRPr="00351E2D">
        <w:rPr>
          <w:lang w:val="en-US"/>
        </w:rPr>
        <w:t>nəticəsində</w:t>
      </w:r>
      <w:r w:rsidRPr="00351E2D">
        <w:rPr>
          <w:spacing w:val="-5"/>
          <w:lang w:val="en-US"/>
        </w:rPr>
        <w:t xml:space="preserve"> </w:t>
      </w:r>
      <w:r w:rsidRPr="00351E2D">
        <w:rPr>
          <w:lang w:val="en-US"/>
        </w:rPr>
        <w:t>burun arxasının çökməsi baş verir.</w:t>
      </w:r>
    </w:p>
    <w:p w14:paraId="2E0A10B7" w14:textId="77777777" w:rsidR="00304D7E" w:rsidRPr="00351E2D" w:rsidRDefault="00304D7E" w:rsidP="00304D7E">
      <w:pPr>
        <w:ind w:right="163"/>
        <w:rPr>
          <w:lang w:val="en-US"/>
        </w:rPr>
      </w:pPr>
      <w:r w:rsidRPr="00351E2D">
        <w:rPr>
          <w:b/>
          <w:lang w:val="en-US"/>
        </w:rPr>
        <w:t xml:space="preserve">Burun sümüklərinin sınığı. </w:t>
      </w:r>
      <w:r w:rsidRPr="00351E2D">
        <w:rPr>
          <w:lang w:val="en-US"/>
        </w:rPr>
        <w:t>Burun sümüklərinin açıq və qapalı sınıqları ayırd edirlər. Zərbə zamanı burun sümüklərindən başqa əngin alın çıxıntıları da zədələnə bilər. Zərbənin istiqamətindən asılı olaraq burunun deformasiyası müxtəlif</w:t>
      </w:r>
      <w:r w:rsidRPr="00351E2D">
        <w:rPr>
          <w:spacing w:val="-3"/>
          <w:lang w:val="en-US"/>
        </w:rPr>
        <w:t xml:space="preserve"> </w:t>
      </w:r>
      <w:r w:rsidRPr="00351E2D">
        <w:rPr>
          <w:lang w:val="en-US"/>
        </w:rPr>
        <w:t>ola</w:t>
      </w:r>
      <w:r w:rsidRPr="00351E2D">
        <w:rPr>
          <w:spacing w:val="-3"/>
          <w:lang w:val="en-US"/>
        </w:rPr>
        <w:t xml:space="preserve"> </w:t>
      </w:r>
      <w:r w:rsidRPr="00351E2D">
        <w:rPr>
          <w:lang w:val="en-US"/>
        </w:rPr>
        <w:t>bilər.</w:t>
      </w:r>
      <w:r w:rsidRPr="00351E2D">
        <w:rPr>
          <w:spacing w:val="-4"/>
          <w:lang w:val="en-US"/>
        </w:rPr>
        <w:t xml:space="preserve"> </w:t>
      </w:r>
      <w:r w:rsidRPr="00351E2D">
        <w:rPr>
          <w:lang w:val="en-US"/>
        </w:rPr>
        <w:t>Bəzi</w:t>
      </w:r>
      <w:r w:rsidRPr="00351E2D">
        <w:rPr>
          <w:spacing w:val="40"/>
          <w:lang w:val="en-US"/>
        </w:rPr>
        <w:t xml:space="preserve"> </w:t>
      </w:r>
      <w:r w:rsidRPr="00351E2D">
        <w:rPr>
          <w:lang w:val="en-US"/>
        </w:rPr>
        <w:t>hallarda</w:t>
      </w:r>
      <w:r w:rsidRPr="00351E2D">
        <w:rPr>
          <w:spacing w:val="-2"/>
          <w:lang w:val="en-US"/>
        </w:rPr>
        <w:t xml:space="preserve"> </w:t>
      </w:r>
      <w:r w:rsidRPr="00351E2D">
        <w:rPr>
          <w:lang w:val="en-US"/>
        </w:rPr>
        <w:t>zərbə</w:t>
      </w:r>
      <w:r w:rsidRPr="00351E2D">
        <w:rPr>
          <w:spacing w:val="-4"/>
          <w:lang w:val="en-US"/>
        </w:rPr>
        <w:t xml:space="preserve"> </w:t>
      </w:r>
      <w:r w:rsidRPr="00351E2D">
        <w:rPr>
          <w:lang w:val="en-US"/>
        </w:rPr>
        <w:t>tərəfdən</w:t>
      </w:r>
      <w:r w:rsidRPr="00351E2D">
        <w:rPr>
          <w:spacing w:val="-3"/>
          <w:lang w:val="en-US"/>
        </w:rPr>
        <w:t xml:space="preserve"> </w:t>
      </w:r>
      <w:r w:rsidRPr="00351E2D">
        <w:rPr>
          <w:lang w:val="en-US"/>
        </w:rPr>
        <w:t>burunun</w:t>
      </w:r>
      <w:r w:rsidRPr="00351E2D">
        <w:rPr>
          <w:spacing w:val="-2"/>
          <w:lang w:val="en-US"/>
        </w:rPr>
        <w:t xml:space="preserve"> </w:t>
      </w:r>
      <w:r w:rsidRPr="00351E2D">
        <w:rPr>
          <w:lang w:val="en-US"/>
        </w:rPr>
        <w:t>yan</w:t>
      </w:r>
      <w:r w:rsidRPr="00351E2D">
        <w:rPr>
          <w:spacing w:val="-2"/>
          <w:lang w:val="en-US"/>
        </w:rPr>
        <w:t xml:space="preserve"> </w:t>
      </w:r>
      <w:r w:rsidRPr="00351E2D">
        <w:rPr>
          <w:lang w:val="en-US"/>
        </w:rPr>
        <w:t>hissəsinin</w:t>
      </w:r>
      <w:r w:rsidRPr="00351E2D">
        <w:rPr>
          <w:spacing w:val="-2"/>
          <w:lang w:val="en-US"/>
        </w:rPr>
        <w:t xml:space="preserve"> </w:t>
      </w:r>
      <w:r w:rsidRPr="00351E2D">
        <w:rPr>
          <w:lang w:val="en-US"/>
        </w:rPr>
        <w:t>çökməsi baş verir, digər hallarda əks tərəfi də çökür, zərbə ön tərəfdən olanda burunun arxası çökür və burun yastılaşır. Xəstəni burun tənəffüsünün çətinləşməsi, burunun deformasiyası narahat edir. Qanaxma adətən öz – özünə dayanır.</w:t>
      </w:r>
    </w:p>
    <w:p w14:paraId="533012A6" w14:textId="77777777" w:rsidR="00304D7E" w:rsidRPr="00351E2D" w:rsidRDefault="00304D7E" w:rsidP="00304D7E">
      <w:pPr>
        <w:ind w:right="495"/>
        <w:rPr>
          <w:lang w:val="en-US"/>
        </w:rPr>
      </w:pPr>
      <w:r w:rsidRPr="00351E2D">
        <w:rPr>
          <w:lang w:val="en-US"/>
        </w:rPr>
        <w:t>Sınığın</w:t>
      </w:r>
      <w:r w:rsidRPr="00351E2D">
        <w:rPr>
          <w:spacing w:val="-2"/>
          <w:lang w:val="en-US"/>
        </w:rPr>
        <w:t xml:space="preserve"> </w:t>
      </w:r>
      <w:r w:rsidRPr="00351E2D">
        <w:rPr>
          <w:lang w:val="en-US"/>
        </w:rPr>
        <w:t>xarakterini</w:t>
      </w:r>
      <w:r w:rsidRPr="00351E2D">
        <w:rPr>
          <w:spacing w:val="-2"/>
          <w:lang w:val="en-US"/>
        </w:rPr>
        <w:t xml:space="preserve"> </w:t>
      </w:r>
      <w:r w:rsidRPr="00351E2D">
        <w:rPr>
          <w:lang w:val="en-US"/>
        </w:rPr>
        <w:t>müəyyən</w:t>
      </w:r>
      <w:r w:rsidRPr="00351E2D">
        <w:rPr>
          <w:spacing w:val="-2"/>
          <w:lang w:val="en-US"/>
        </w:rPr>
        <w:t xml:space="preserve"> </w:t>
      </w:r>
      <w:r w:rsidRPr="00351E2D">
        <w:rPr>
          <w:lang w:val="en-US"/>
        </w:rPr>
        <w:t>etmək</w:t>
      </w:r>
      <w:r w:rsidRPr="00351E2D">
        <w:rPr>
          <w:spacing w:val="-2"/>
          <w:lang w:val="en-US"/>
        </w:rPr>
        <w:t xml:space="preserve"> </w:t>
      </w:r>
      <w:r w:rsidRPr="00351E2D">
        <w:rPr>
          <w:lang w:val="en-US"/>
        </w:rPr>
        <w:t>üçün</w:t>
      </w:r>
      <w:r w:rsidRPr="00351E2D">
        <w:rPr>
          <w:spacing w:val="-3"/>
          <w:lang w:val="en-US"/>
        </w:rPr>
        <w:t xml:space="preserve"> </w:t>
      </w:r>
      <w:r w:rsidRPr="00351E2D">
        <w:rPr>
          <w:lang w:val="en-US"/>
        </w:rPr>
        <w:t>burunun</w:t>
      </w:r>
      <w:r w:rsidRPr="00351E2D">
        <w:rPr>
          <w:spacing w:val="-6"/>
          <w:lang w:val="en-US"/>
        </w:rPr>
        <w:t xml:space="preserve"> </w:t>
      </w:r>
      <w:r w:rsidRPr="00351E2D">
        <w:rPr>
          <w:lang w:val="en-US"/>
        </w:rPr>
        <w:t>arxası</w:t>
      </w:r>
      <w:r w:rsidRPr="00351E2D">
        <w:rPr>
          <w:spacing w:val="-2"/>
          <w:lang w:val="en-US"/>
        </w:rPr>
        <w:t xml:space="preserve"> </w:t>
      </w:r>
      <w:r w:rsidRPr="00351E2D">
        <w:rPr>
          <w:lang w:val="en-US"/>
        </w:rPr>
        <w:t>və</w:t>
      </w:r>
      <w:r w:rsidRPr="00351E2D">
        <w:rPr>
          <w:spacing w:val="-3"/>
          <w:lang w:val="en-US"/>
        </w:rPr>
        <w:t xml:space="preserve"> </w:t>
      </w:r>
      <w:r w:rsidRPr="00351E2D">
        <w:rPr>
          <w:lang w:val="en-US"/>
        </w:rPr>
        <w:t>yanlarını</w:t>
      </w:r>
      <w:r w:rsidRPr="00351E2D">
        <w:rPr>
          <w:spacing w:val="40"/>
          <w:lang w:val="en-US"/>
        </w:rPr>
        <w:t xml:space="preserve"> </w:t>
      </w:r>
      <w:r w:rsidRPr="00351E2D">
        <w:rPr>
          <w:lang w:val="en-US"/>
        </w:rPr>
        <w:t>əllə yoxlayırlar, ön rinoskopiya aparılır. Burun sümüklərinin düz və yandan proyeksiyalarda rentgenoqrafiyası aparılır.</w:t>
      </w:r>
    </w:p>
    <w:p w14:paraId="76483FCB" w14:textId="77777777" w:rsidR="00304D7E" w:rsidRPr="00351E2D" w:rsidRDefault="00304D7E" w:rsidP="00304D7E">
      <w:pPr>
        <w:ind w:right="152"/>
        <w:rPr>
          <w:lang w:val="en-US"/>
        </w:rPr>
      </w:pPr>
      <w:r w:rsidRPr="00351E2D">
        <w:rPr>
          <w:b/>
          <w:lang w:val="en-US"/>
        </w:rPr>
        <w:t xml:space="preserve">Müalicə. </w:t>
      </w:r>
      <w:r w:rsidRPr="00351E2D">
        <w:rPr>
          <w:lang w:val="en-US"/>
        </w:rPr>
        <w:t>Açıq sınıq zamanı yaranın birincili işlənməsi aparılır, tetanus əleyhinə zərdab</w:t>
      </w:r>
      <w:r w:rsidRPr="00351E2D">
        <w:rPr>
          <w:spacing w:val="-4"/>
          <w:lang w:val="en-US"/>
        </w:rPr>
        <w:t xml:space="preserve"> </w:t>
      </w:r>
      <w:r w:rsidRPr="00351E2D">
        <w:rPr>
          <w:lang w:val="en-US"/>
        </w:rPr>
        <w:t>yeridilir.</w:t>
      </w:r>
      <w:r w:rsidRPr="00351E2D">
        <w:rPr>
          <w:spacing w:val="-6"/>
          <w:lang w:val="en-US"/>
        </w:rPr>
        <w:t xml:space="preserve"> </w:t>
      </w:r>
      <w:r w:rsidRPr="00351E2D">
        <w:rPr>
          <w:lang w:val="en-US"/>
        </w:rPr>
        <w:t>Sümük</w:t>
      </w:r>
      <w:r w:rsidRPr="00351E2D">
        <w:rPr>
          <w:spacing w:val="-8"/>
          <w:lang w:val="en-US"/>
        </w:rPr>
        <w:t xml:space="preserve"> </w:t>
      </w:r>
      <w:r w:rsidRPr="00351E2D">
        <w:rPr>
          <w:lang w:val="en-US"/>
        </w:rPr>
        <w:t>qırıntılarının</w:t>
      </w:r>
      <w:r w:rsidRPr="00351E2D">
        <w:rPr>
          <w:spacing w:val="-4"/>
          <w:lang w:val="en-US"/>
        </w:rPr>
        <w:t xml:space="preserve"> </w:t>
      </w:r>
      <w:r w:rsidRPr="00351E2D">
        <w:rPr>
          <w:lang w:val="en-US"/>
        </w:rPr>
        <w:t>repozisiyasının</w:t>
      </w:r>
      <w:r w:rsidRPr="00351E2D">
        <w:rPr>
          <w:spacing w:val="-4"/>
          <w:lang w:val="en-US"/>
        </w:rPr>
        <w:t xml:space="preserve"> </w:t>
      </w:r>
      <w:r w:rsidRPr="00351E2D">
        <w:rPr>
          <w:lang w:val="en-US"/>
        </w:rPr>
        <w:t>optimal</w:t>
      </w:r>
      <w:r w:rsidRPr="00351E2D">
        <w:rPr>
          <w:spacing w:val="-3"/>
          <w:lang w:val="en-US"/>
        </w:rPr>
        <w:t xml:space="preserve"> </w:t>
      </w:r>
      <w:r w:rsidRPr="00351E2D">
        <w:rPr>
          <w:lang w:val="en-US"/>
        </w:rPr>
        <w:t>müddəti</w:t>
      </w:r>
      <w:r w:rsidRPr="00351E2D">
        <w:rPr>
          <w:spacing w:val="-8"/>
          <w:lang w:val="en-US"/>
        </w:rPr>
        <w:t xml:space="preserve"> </w:t>
      </w:r>
      <w:r w:rsidRPr="00351E2D">
        <w:rPr>
          <w:lang w:val="en-US"/>
        </w:rPr>
        <w:t>travmadan sonra ilk 24 saat yaxud travmadan 5 gün sonra. Repozisiyadan əvvəl burunun kökü nahiyəsinə 2 ml novokain ya idokain</w:t>
      </w:r>
      <w:r w:rsidRPr="00351E2D">
        <w:rPr>
          <w:spacing w:val="-2"/>
          <w:lang w:val="en-US"/>
        </w:rPr>
        <w:t xml:space="preserve"> </w:t>
      </w:r>
      <w:r w:rsidRPr="00351E2D">
        <w:rPr>
          <w:lang w:val="en-US"/>
        </w:rPr>
        <w:t>məhlulu yeridirlər,</w:t>
      </w:r>
      <w:r w:rsidRPr="00351E2D">
        <w:rPr>
          <w:spacing w:val="-4"/>
          <w:lang w:val="en-US"/>
        </w:rPr>
        <w:t xml:space="preserve"> </w:t>
      </w:r>
      <w:r w:rsidRPr="00351E2D">
        <w:rPr>
          <w:lang w:val="en-US"/>
        </w:rPr>
        <w:t>burun</w:t>
      </w:r>
      <w:r w:rsidRPr="00351E2D">
        <w:rPr>
          <w:spacing w:val="-2"/>
          <w:lang w:val="en-US"/>
        </w:rPr>
        <w:t xml:space="preserve"> </w:t>
      </w:r>
      <w:r w:rsidRPr="00351E2D">
        <w:rPr>
          <w:lang w:val="en-US"/>
        </w:rPr>
        <w:t>boşluğunun selikli qişasını 10 % lidokain məhlulu ilə püskürtmə və ya yaxılma vasitəsilə ağrısızlaşdırırlar.</w:t>
      </w:r>
      <w:r w:rsidRPr="00351E2D">
        <w:rPr>
          <w:spacing w:val="-4"/>
          <w:lang w:val="en-US"/>
        </w:rPr>
        <w:t xml:space="preserve"> </w:t>
      </w:r>
      <w:r w:rsidRPr="00351E2D">
        <w:rPr>
          <w:lang w:val="en-US"/>
        </w:rPr>
        <w:t>Qırıntıları</w:t>
      </w:r>
      <w:r w:rsidRPr="00351E2D">
        <w:rPr>
          <w:spacing w:val="-5"/>
          <w:lang w:val="en-US"/>
        </w:rPr>
        <w:t xml:space="preserve"> </w:t>
      </w:r>
      <w:r w:rsidRPr="00351E2D">
        <w:rPr>
          <w:lang w:val="en-US"/>
        </w:rPr>
        <w:t>xəstənın</w:t>
      </w:r>
      <w:r w:rsidRPr="00351E2D">
        <w:rPr>
          <w:spacing w:val="-6"/>
          <w:lang w:val="en-US"/>
        </w:rPr>
        <w:t xml:space="preserve"> </w:t>
      </w:r>
      <w:r w:rsidRPr="00351E2D">
        <w:rPr>
          <w:lang w:val="en-US"/>
        </w:rPr>
        <w:t>uzanmış</w:t>
      </w:r>
      <w:r w:rsidRPr="00351E2D">
        <w:rPr>
          <w:spacing w:val="-2"/>
          <w:lang w:val="en-US"/>
        </w:rPr>
        <w:t xml:space="preserve"> </w:t>
      </w:r>
      <w:r w:rsidRPr="00351E2D">
        <w:rPr>
          <w:lang w:val="en-US"/>
        </w:rPr>
        <w:t>vəziyyətində</w:t>
      </w:r>
      <w:r w:rsidRPr="00351E2D">
        <w:rPr>
          <w:spacing w:val="-3"/>
          <w:lang w:val="en-US"/>
        </w:rPr>
        <w:t xml:space="preserve"> </w:t>
      </w:r>
      <w:r w:rsidRPr="00351E2D">
        <w:rPr>
          <w:lang w:val="en-US"/>
        </w:rPr>
        <w:t>yerinə</w:t>
      </w:r>
      <w:r w:rsidRPr="00351E2D">
        <w:rPr>
          <w:spacing w:val="-4"/>
          <w:lang w:val="en-US"/>
        </w:rPr>
        <w:t xml:space="preserve"> </w:t>
      </w:r>
      <w:r w:rsidRPr="00351E2D">
        <w:rPr>
          <w:lang w:val="en-US"/>
        </w:rPr>
        <w:t>salırlar.</w:t>
      </w:r>
      <w:r w:rsidRPr="00351E2D">
        <w:rPr>
          <w:spacing w:val="-4"/>
          <w:lang w:val="en-US"/>
        </w:rPr>
        <w:t xml:space="preserve"> </w:t>
      </w:r>
      <w:r w:rsidRPr="00351E2D">
        <w:rPr>
          <w:lang w:val="en-US"/>
        </w:rPr>
        <w:t>Burun boşluğuna yeridilmiş Koxer sıxıcısının branşlarına taxılmış rezin boru vasitəsilə çökmüş qırıntıları qaldırırlar. Sonra burun boşluğunu sıx tamponlaşdırırlar,</w:t>
      </w:r>
      <w:r w:rsidRPr="00351E2D">
        <w:rPr>
          <w:spacing w:val="40"/>
          <w:lang w:val="en-US"/>
        </w:rPr>
        <w:t xml:space="preserve"> </w:t>
      </w:r>
      <w:r w:rsidRPr="00351E2D">
        <w:rPr>
          <w:lang w:val="en-US"/>
        </w:rPr>
        <w:t>xarici gips longeti qoyurlar.</w:t>
      </w:r>
    </w:p>
    <w:p w14:paraId="4CC4589D" w14:textId="77777777" w:rsidR="00304D7E" w:rsidRPr="00351E2D" w:rsidRDefault="00304D7E" w:rsidP="00304D7E">
      <w:pPr>
        <w:rPr>
          <w:lang w:val="en-US"/>
        </w:rPr>
      </w:pPr>
    </w:p>
    <w:p w14:paraId="23886145" w14:textId="77777777" w:rsidR="00304D7E" w:rsidRPr="00351E2D" w:rsidRDefault="00304D7E" w:rsidP="00304D7E">
      <w:pPr>
        <w:rPr>
          <w:lang w:val="en-US"/>
        </w:rPr>
      </w:pPr>
    </w:p>
    <w:p w14:paraId="42084C90" w14:textId="77777777" w:rsidR="00304D7E" w:rsidRPr="00351E2D" w:rsidRDefault="00304D7E" w:rsidP="00304D7E">
      <w:pPr>
        <w:rPr>
          <w:lang w:val="en-US"/>
        </w:rPr>
      </w:pPr>
    </w:p>
    <w:p w14:paraId="536E0881" w14:textId="77777777" w:rsidR="00304D7E" w:rsidRDefault="00304D7E" w:rsidP="00304D7E">
      <w:pPr>
        <w:pStyle w:val="Heading3"/>
        <w:spacing w:before="1"/>
        <w:ind w:left="7"/>
      </w:pPr>
      <w:r>
        <w:t>Burunun</w:t>
      </w:r>
      <w:r>
        <w:rPr>
          <w:spacing w:val="61"/>
        </w:rPr>
        <w:t xml:space="preserve"> </w:t>
      </w:r>
      <w:r>
        <w:t>iltihab</w:t>
      </w:r>
      <w:r>
        <w:rPr>
          <w:spacing w:val="-6"/>
        </w:rPr>
        <w:t xml:space="preserve"> </w:t>
      </w:r>
      <w:r>
        <w:t>xəstəlikləri</w:t>
      </w:r>
      <w:r>
        <w:rPr>
          <w:spacing w:val="65"/>
        </w:rPr>
        <w:t xml:space="preserve"> </w:t>
      </w:r>
      <w:r>
        <w:t>-</w:t>
      </w:r>
      <w:r>
        <w:rPr>
          <w:spacing w:val="-3"/>
        </w:rPr>
        <w:t xml:space="preserve"> </w:t>
      </w:r>
      <w:r>
        <w:rPr>
          <w:spacing w:val="-2"/>
        </w:rPr>
        <w:t>rinitlər</w:t>
      </w:r>
    </w:p>
    <w:p w14:paraId="3F490EAF" w14:textId="77777777" w:rsidR="00304D7E" w:rsidRPr="00351E2D" w:rsidRDefault="00304D7E" w:rsidP="00304D7E">
      <w:pPr>
        <w:spacing w:before="318"/>
        <w:rPr>
          <w:lang w:val="en-US"/>
        </w:rPr>
      </w:pPr>
      <w:r w:rsidRPr="00351E2D">
        <w:rPr>
          <w:lang w:val="en-US"/>
        </w:rPr>
        <w:t>Rinitləri</w:t>
      </w:r>
      <w:r w:rsidRPr="00351E2D">
        <w:rPr>
          <w:spacing w:val="-5"/>
          <w:lang w:val="en-US"/>
        </w:rPr>
        <w:t xml:space="preserve"> </w:t>
      </w:r>
      <w:r w:rsidRPr="00351E2D">
        <w:rPr>
          <w:lang w:val="en-US"/>
        </w:rPr>
        <w:t>xəstəliyin</w:t>
      </w:r>
      <w:r w:rsidRPr="00351E2D">
        <w:rPr>
          <w:spacing w:val="-5"/>
          <w:lang w:val="en-US"/>
        </w:rPr>
        <w:t xml:space="preserve"> </w:t>
      </w:r>
      <w:r w:rsidRPr="00351E2D">
        <w:rPr>
          <w:lang w:val="en-US"/>
        </w:rPr>
        <w:t>gedişindən</w:t>
      </w:r>
      <w:r w:rsidRPr="00351E2D">
        <w:rPr>
          <w:spacing w:val="40"/>
          <w:lang w:val="en-US"/>
        </w:rPr>
        <w:t xml:space="preserve"> </w:t>
      </w:r>
      <w:r w:rsidRPr="00351E2D">
        <w:rPr>
          <w:lang w:val="en-US"/>
        </w:rPr>
        <w:t>(</w:t>
      </w:r>
      <w:r w:rsidRPr="00351E2D">
        <w:rPr>
          <w:spacing w:val="-3"/>
          <w:lang w:val="en-US"/>
        </w:rPr>
        <w:t xml:space="preserve"> </w:t>
      </w:r>
      <w:r w:rsidRPr="00351E2D">
        <w:rPr>
          <w:lang w:val="en-US"/>
        </w:rPr>
        <w:t>kəskin,</w:t>
      </w:r>
      <w:r w:rsidRPr="00351E2D">
        <w:rPr>
          <w:spacing w:val="-3"/>
          <w:lang w:val="en-US"/>
        </w:rPr>
        <w:t xml:space="preserve"> </w:t>
      </w:r>
      <w:r w:rsidRPr="00351E2D">
        <w:rPr>
          <w:lang w:val="en-US"/>
        </w:rPr>
        <w:t>xroniki</w:t>
      </w:r>
      <w:r w:rsidRPr="00351E2D">
        <w:rPr>
          <w:spacing w:val="-1"/>
          <w:lang w:val="en-US"/>
        </w:rPr>
        <w:t xml:space="preserve"> </w:t>
      </w:r>
      <w:r w:rsidRPr="00351E2D">
        <w:rPr>
          <w:lang w:val="en-US"/>
        </w:rPr>
        <w:t>)</w:t>
      </w:r>
      <w:r w:rsidRPr="00351E2D">
        <w:rPr>
          <w:spacing w:val="-6"/>
          <w:lang w:val="en-US"/>
        </w:rPr>
        <w:t xml:space="preserve"> </w:t>
      </w:r>
      <w:r w:rsidRPr="00351E2D">
        <w:rPr>
          <w:lang w:val="en-US"/>
        </w:rPr>
        <w:t>və</w:t>
      </w:r>
      <w:r w:rsidRPr="00351E2D">
        <w:rPr>
          <w:spacing w:val="-3"/>
          <w:lang w:val="en-US"/>
        </w:rPr>
        <w:t xml:space="preserve"> </w:t>
      </w:r>
      <w:r w:rsidRPr="00351E2D">
        <w:rPr>
          <w:lang w:val="en-US"/>
        </w:rPr>
        <w:t>və</w:t>
      </w:r>
      <w:r w:rsidRPr="00351E2D">
        <w:rPr>
          <w:spacing w:val="-3"/>
          <w:lang w:val="en-US"/>
        </w:rPr>
        <w:t xml:space="preserve"> </w:t>
      </w:r>
      <w:r w:rsidRPr="00351E2D">
        <w:rPr>
          <w:lang w:val="en-US"/>
        </w:rPr>
        <w:t>etioloji</w:t>
      </w:r>
      <w:r w:rsidRPr="00351E2D">
        <w:rPr>
          <w:spacing w:val="-1"/>
          <w:lang w:val="en-US"/>
        </w:rPr>
        <w:t xml:space="preserve"> </w:t>
      </w:r>
      <w:r w:rsidRPr="00351E2D">
        <w:rPr>
          <w:lang w:val="en-US"/>
        </w:rPr>
        <w:t>faktorlardan</w:t>
      </w:r>
      <w:r w:rsidRPr="00351E2D">
        <w:rPr>
          <w:spacing w:val="-1"/>
          <w:lang w:val="en-US"/>
        </w:rPr>
        <w:t xml:space="preserve"> </w:t>
      </w:r>
      <w:r w:rsidRPr="00351E2D">
        <w:rPr>
          <w:lang w:val="en-US"/>
        </w:rPr>
        <w:t>asılı olaraq təsnif edirlər.</w:t>
      </w:r>
    </w:p>
    <w:p w14:paraId="70C536E6" w14:textId="77777777" w:rsidR="00304D7E" w:rsidRDefault="00304D7E" w:rsidP="00304D7E">
      <w:pPr>
        <w:pStyle w:val="Heading3"/>
        <w:spacing w:before="4" w:line="319" w:lineRule="exact"/>
        <w:ind w:left="2"/>
      </w:pPr>
      <w:r>
        <w:t>Rinitin</w:t>
      </w:r>
      <w:r>
        <w:rPr>
          <w:spacing w:val="-5"/>
        </w:rPr>
        <w:t xml:space="preserve"> </w:t>
      </w:r>
      <w:r>
        <w:rPr>
          <w:spacing w:val="-2"/>
        </w:rPr>
        <w:t>təsnifatı</w:t>
      </w:r>
    </w:p>
    <w:p w14:paraId="58D801E6" w14:textId="77777777" w:rsidR="00304D7E" w:rsidRDefault="00304D7E" w:rsidP="000D125D">
      <w:pPr>
        <w:widowControl w:val="0"/>
        <w:numPr>
          <w:ilvl w:val="1"/>
          <w:numId w:val="47"/>
        </w:numPr>
        <w:tabs>
          <w:tab w:val="left" w:pos="719"/>
        </w:tabs>
        <w:autoSpaceDE w:val="0"/>
        <w:autoSpaceDN w:val="0"/>
        <w:spacing w:after="0" w:line="319" w:lineRule="exact"/>
        <w:ind w:left="719" w:right="7071" w:hanging="719"/>
        <w:jc w:val="right"/>
        <w:rPr>
          <w:sz w:val="28"/>
        </w:rPr>
      </w:pPr>
      <w:r>
        <w:rPr>
          <w:spacing w:val="-2"/>
          <w:sz w:val="28"/>
        </w:rPr>
        <w:t>İnfeksion</w:t>
      </w:r>
    </w:p>
    <w:p w14:paraId="71CDC791" w14:textId="77777777" w:rsidR="00304D7E" w:rsidRDefault="00304D7E" w:rsidP="000D125D">
      <w:pPr>
        <w:widowControl w:val="0"/>
        <w:numPr>
          <w:ilvl w:val="2"/>
          <w:numId w:val="47"/>
        </w:numPr>
        <w:tabs>
          <w:tab w:val="left" w:pos="359"/>
        </w:tabs>
        <w:autoSpaceDE w:val="0"/>
        <w:autoSpaceDN w:val="0"/>
        <w:spacing w:after="0" w:line="343" w:lineRule="exact"/>
        <w:ind w:left="359" w:right="6975" w:hanging="359"/>
        <w:jc w:val="right"/>
        <w:rPr>
          <w:sz w:val="28"/>
        </w:rPr>
      </w:pPr>
      <w:r>
        <w:rPr>
          <w:spacing w:val="-2"/>
          <w:sz w:val="28"/>
        </w:rPr>
        <w:t>Kəskin</w:t>
      </w:r>
    </w:p>
    <w:p w14:paraId="7E6DFEE8" w14:textId="77777777" w:rsidR="00304D7E" w:rsidRDefault="00304D7E" w:rsidP="000D125D">
      <w:pPr>
        <w:widowControl w:val="0"/>
        <w:numPr>
          <w:ilvl w:val="0"/>
          <w:numId w:val="48"/>
        </w:numPr>
        <w:tabs>
          <w:tab w:val="left" w:pos="1582"/>
        </w:tabs>
        <w:autoSpaceDE w:val="0"/>
        <w:autoSpaceDN w:val="0"/>
        <w:spacing w:before="1" w:after="0" w:line="322" w:lineRule="exact"/>
        <w:ind w:left="1582"/>
        <w:rPr>
          <w:sz w:val="28"/>
        </w:rPr>
      </w:pPr>
      <w:r>
        <w:rPr>
          <w:spacing w:val="-2"/>
          <w:sz w:val="28"/>
        </w:rPr>
        <w:t>Viruslu</w:t>
      </w:r>
    </w:p>
    <w:p w14:paraId="5CD90696" w14:textId="77777777" w:rsidR="00304D7E" w:rsidRDefault="00304D7E" w:rsidP="000D125D">
      <w:pPr>
        <w:widowControl w:val="0"/>
        <w:numPr>
          <w:ilvl w:val="0"/>
          <w:numId w:val="48"/>
        </w:numPr>
        <w:tabs>
          <w:tab w:val="left" w:pos="1582"/>
        </w:tabs>
        <w:autoSpaceDE w:val="0"/>
        <w:autoSpaceDN w:val="0"/>
        <w:spacing w:after="0" w:line="321" w:lineRule="exact"/>
        <w:ind w:left="1582"/>
        <w:rPr>
          <w:sz w:val="28"/>
        </w:rPr>
      </w:pPr>
      <w:r>
        <w:rPr>
          <w:spacing w:val="-2"/>
          <w:sz w:val="28"/>
        </w:rPr>
        <w:t>Bakterial</w:t>
      </w:r>
    </w:p>
    <w:p w14:paraId="0CDE8F86" w14:textId="77777777" w:rsidR="00304D7E" w:rsidRDefault="00304D7E" w:rsidP="000D125D">
      <w:pPr>
        <w:widowControl w:val="0"/>
        <w:numPr>
          <w:ilvl w:val="2"/>
          <w:numId w:val="47"/>
        </w:numPr>
        <w:tabs>
          <w:tab w:val="left" w:pos="1582"/>
        </w:tabs>
        <w:autoSpaceDE w:val="0"/>
        <w:autoSpaceDN w:val="0"/>
        <w:spacing w:after="0" w:line="342" w:lineRule="exact"/>
        <w:ind w:left="1582"/>
        <w:rPr>
          <w:sz w:val="28"/>
        </w:rPr>
      </w:pPr>
      <w:r>
        <w:rPr>
          <w:spacing w:val="-2"/>
          <w:sz w:val="28"/>
        </w:rPr>
        <w:t>Xroniki</w:t>
      </w:r>
    </w:p>
    <w:p w14:paraId="5134B1CA" w14:textId="77777777" w:rsidR="00304D7E" w:rsidRDefault="00304D7E" w:rsidP="000D125D">
      <w:pPr>
        <w:widowControl w:val="0"/>
        <w:numPr>
          <w:ilvl w:val="0"/>
          <w:numId w:val="48"/>
        </w:numPr>
        <w:tabs>
          <w:tab w:val="left" w:pos="1582"/>
        </w:tabs>
        <w:autoSpaceDE w:val="0"/>
        <w:autoSpaceDN w:val="0"/>
        <w:spacing w:before="2" w:after="0" w:line="322" w:lineRule="exact"/>
        <w:ind w:left="1582"/>
        <w:rPr>
          <w:sz w:val="28"/>
        </w:rPr>
      </w:pPr>
      <w:r>
        <w:rPr>
          <w:sz w:val="28"/>
        </w:rPr>
        <w:t>Qeyri</w:t>
      </w:r>
      <w:r>
        <w:rPr>
          <w:spacing w:val="-3"/>
          <w:sz w:val="28"/>
        </w:rPr>
        <w:t xml:space="preserve"> </w:t>
      </w:r>
      <w:r>
        <w:rPr>
          <w:sz w:val="28"/>
        </w:rPr>
        <w:t>–</w:t>
      </w:r>
      <w:r>
        <w:rPr>
          <w:spacing w:val="-2"/>
          <w:sz w:val="28"/>
        </w:rPr>
        <w:t xml:space="preserve"> spesifik</w:t>
      </w:r>
    </w:p>
    <w:p w14:paraId="6D956F5E" w14:textId="77777777" w:rsidR="00304D7E" w:rsidRDefault="00304D7E" w:rsidP="000D125D">
      <w:pPr>
        <w:widowControl w:val="0"/>
        <w:numPr>
          <w:ilvl w:val="0"/>
          <w:numId w:val="48"/>
        </w:numPr>
        <w:tabs>
          <w:tab w:val="left" w:pos="1582"/>
        </w:tabs>
        <w:autoSpaceDE w:val="0"/>
        <w:autoSpaceDN w:val="0"/>
        <w:spacing w:after="0" w:line="322" w:lineRule="exact"/>
        <w:ind w:left="1582"/>
        <w:rPr>
          <w:sz w:val="28"/>
        </w:rPr>
      </w:pPr>
      <w:r>
        <w:rPr>
          <w:spacing w:val="-2"/>
          <w:sz w:val="28"/>
        </w:rPr>
        <w:t>Spesifik</w:t>
      </w:r>
    </w:p>
    <w:p w14:paraId="18DE52F3" w14:textId="77777777" w:rsidR="00304D7E" w:rsidRDefault="00304D7E" w:rsidP="000D125D">
      <w:pPr>
        <w:widowControl w:val="0"/>
        <w:numPr>
          <w:ilvl w:val="1"/>
          <w:numId w:val="47"/>
        </w:numPr>
        <w:tabs>
          <w:tab w:val="left" w:pos="1222"/>
        </w:tabs>
        <w:autoSpaceDE w:val="0"/>
        <w:autoSpaceDN w:val="0"/>
        <w:spacing w:after="0" w:line="240" w:lineRule="auto"/>
        <w:ind w:left="1222"/>
        <w:rPr>
          <w:sz w:val="28"/>
        </w:rPr>
      </w:pPr>
      <w:r>
        <w:rPr>
          <w:spacing w:val="-2"/>
          <w:sz w:val="28"/>
        </w:rPr>
        <w:t>Allergik</w:t>
      </w:r>
    </w:p>
    <w:p w14:paraId="2420FA0A" w14:textId="77777777" w:rsidR="00304D7E" w:rsidRDefault="00304D7E" w:rsidP="000D125D">
      <w:pPr>
        <w:widowControl w:val="0"/>
        <w:numPr>
          <w:ilvl w:val="1"/>
          <w:numId w:val="47"/>
        </w:numPr>
        <w:tabs>
          <w:tab w:val="left" w:pos="1222"/>
        </w:tabs>
        <w:autoSpaceDE w:val="0"/>
        <w:autoSpaceDN w:val="0"/>
        <w:spacing w:after="0" w:line="321" w:lineRule="exact"/>
        <w:ind w:left="1222"/>
        <w:rPr>
          <w:sz w:val="28"/>
        </w:rPr>
      </w:pPr>
      <w:r>
        <w:rPr>
          <w:sz w:val="28"/>
        </w:rPr>
        <w:t>Qeyri</w:t>
      </w:r>
      <w:r>
        <w:rPr>
          <w:spacing w:val="-4"/>
          <w:sz w:val="28"/>
        </w:rPr>
        <w:t xml:space="preserve"> </w:t>
      </w:r>
      <w:r>
        <w:rPr>
          <w:sz w:val="28"/>
        </w:rPr>
        <w:t>–</w:t>
      </w:r>
      <w:r>
        <w:rPr>
          <w:spacing w:val="-3"/>
          <w:sz w:val="28"/>
        </w:rPr>
        <w:t xml:space="preserve"> </w:t>
      </w:r>
      <w:r>
        <w:rPr>
          <w:sz w:val="28"/>
        </w:rPr>
        <w:t>allergik</w:t>
      </w:r>
      <w:r>
        <w:rPr>
          <w:spacing w:val="-2"/>
          <w:sz w:val="28"/>
        </w:rPr>
        <w:t xml:space="preserve"> eozinofil</w:t>
      </w:r>
    </w:p>
    <w:p w14:paraId="2025093B" w14:textId="77777777" w:rsidR="00304D7E" w:rsidRDefault="00304D7E" w:rsidP="000D125D">
      <w:pPr>
        <w:widowControl w:val="0"/>
        <w:numPr>
          <w:ilvl w:val="1"/>
          <w:numId w:val="47"/>
        </w:numPr>
        <w:tabs>
          <w:tab w:val="left" w:pos="1222"/>
        </w:tabs>
        <w:autoSpaceDE w:val="0"/>
        <w:autoSpaceDN w:val="0"/>
        <w:spacing w:after="0" w:line="322" w:lineRule="exact"/>
        <w:ind w:left="1222"/>
        <w:rPr>
          <w:sz w:val="28"/>
        </w:rPr>
      </w:pPr>
      <w:r>
        <w:rPr>
          <w:spacing w:val="-2"/>
          <w:sz w:val="28"/>
        </w:rPr>
        <w:t>Vazomotor</w:t>
      </w:r>
    </w:p>
    <w:p w14:paraId="47DFEDBB" w14:textId="77777777" w:rsidR="00304D7E" w:rsidRDefault="00304D7E" w:rsidP="000D125D">
      <w:pPr>
        <w:widowControl w:val="0"/>
        <w:numPr>
          <w:ilvl w:val="1"/>
          <w:numId w:val="47"/>
        </w:numPr>
        <w:tabs>
          <w:tab w:val="left" w:pos="1222"/>
        </w:tabs>
        <w:autoSpaceDE w:val="0"/>
        <w:autoSpaceDN w:val="0"/>
        <w:spacing w:after="0" w:line="240" w:lineRule="auto"/>
        <w:ind w:left="1222"/>
        <w:rPr>
          <w:sz w:val="28"/>
        </w:rPr>
      </w:pPr>
      <w:r>
        <w:rPr>
          <w:spacing w:val="-2"/>
          <w:sz w:val="28"/>
        </w:rPr>
        <w:t>Hipertrofik</w:t>
      </w:r>
    </w:p>
    <w:p w14:paraId="74AFFBD7" w14:textId="77777777" w:rsidR="00304D7E" w:rsidRDefault="00304D7E" w:rsidP="000D125D">
      <w:pPr>
        <w:widowControl w:val="0"/>
        <w:numPr>
          <w:ilvl w:val="1"/>
          <w:numId w:val="47"/>
        </w:numPr>
        <w:tabs>
          <w:tab w:val="left" w:pos="1222"/>
        </w:tabs>
        <w:autoSpaceDE w:val="0"/>
        <w:autoSpaceDN w:val="0"/>
        <w:spacing w:after="0" w:line="240" w:lineRule="auto"/>
        <w:ind w:left="1222"/>
        <w:rPr>
          <w:sz w:val="28"/>
        </w:rPr>
      </w:pPr>
      <w:r>
        <w:rPr>
          <w:spacing w:val="-2"/>
          <w:sz w:val="28"/>
        </w:rPr>
        <w:t>Atrofik</w:t>
      </w:r>
    </w:p>
    <w:p w14:paraId="1E5D704D" w14:textId="77777777" w:rsidR="00304D7E" w:rsidRDefault="00304D7E" w:rsidP="000D125D">
      <w:pPr>
        <w:widowControl w:val="0"/>
        <w:numPr>
          <w:ilvl w:val="0"/>
          <w:numId w:val="49"/>
        </w:numPr>
        <w:tabs>
          <w:tab w:val="left" w:pos="1582"/>
        </w:tabs>
        <w:autoSpaceDE w:val="0"/>
        <w:autoSpaceDN w:val="0"/>
        <w:spacing w:before="2" w:after="0" w:line="322" w:lineRule="exact"/>
        <w:ind w:left="1582"/>
        <w:rPr>
          <w:sz w:val="28"/>
        </w:rPr>
      </w:pPr>
      <w:r>
        <w:rPr>
          <w:w w:val="80"/>
          <w:sz w:val="28"/>
        </w:rPr>
        <w:t>―</w:t>
      </w:r>
      <w:r>
        <w:rPr>
          <w:spacing w:val="8"/>
          <w:sz w:val="28"/>
        </w:rPr>
        <w:t xml:space="preserve"> </w:t>
      </w:r>
      <w:r>
        <w:rPr>
          <w:w w:val="80"/>
          <w:sz w:val="28"/>
        </w:rPr>
        <w:t>Boş</w:t>
      </w:r>
      <w:r>
        <w:rPr>
          <w:spacing w:val="11"/>
          <w:sz w:val="28"/>
        </w:rPr>
        <w:t xml:space="preserve"> </w:t>
      </w:r>
      <w:r>
        <w:rPr>
          <w:w w:val="80"/>
          <w:sz w:val="28"/>
        </w:rPr>
        <w:t>burun</w:t>
      </w:r>
      <w:r>
        <w:rPr>
          <w:spacing w:val="12"/>
          <w:sz w:val="28"/>
        </w:rPr>
        <w:t xml:space="preserve"> </w:t>
      </w:r>
      <w:r>
        <w:rPr>
          <w:w w:val="80"/>
          <w:sz w:val="28"/>
        </w:rPr>
        <w:t>―</w:t>
      </w:r>
      <w:r>
        <w:rPr>
          <w:spacing w:val="3"/>
          <w:sz w:val="28"/>
        </w:rPr>
        <w:t xml:space="preserve"> </w:t>
      </w:r>
      <w:r>
        <w:rPr>
          <w:spacing w:val="-2"/>
          <w:w w:val="80"/>
          <w:sz w:val="28"/>
        </w:rPr>
        <w:t>sindromu</w:t>
      </w:r>
    </w:p>
    <w:p w14:paraId="01AA03EE" w14:textId="77777777" w:rsidR="00304D7E" w:rsidRDefault="00304D7E" w:rsidP="000D125D">
      <w:pPr>
        <w:widowControl w:val="0"/>
        <w:numPr>
          <w:ilvl w:val="0"/>
          <w:numId w:val="49"/>
        </w:numPr>
        <w:tabs>
          <w:tab w:val="left" w:pos="1582"/>
        </w:tabs>
        <w:autoSpaceDE w:val="0"/>
        <w:autoSpaceDN w:val="0"/>
        <w:spacing w:after="0" w:line="240" w:lineRule="auto"/>
        <w:ind w:left="1582"/>
        <w:rPr>
          <w:sz w:val="28"/>
        </w:rPr>
      </w:pPr>
      <w:r>
        <w:rPr>
          <w:spacing w:val="-2"/>
          <w:sz w:val="28"/>
        </w:rPr>
        <w:t>Ozena</w:t>
      </w:r>
    </w:p>
    <w:p w14:paraId="72657FA6" w14:textId="77777777" w:rsidR="00304D7E" w:rsidRDefault="00304D7E" w:rsidP="00304D7E">
      <w:pPr>
        <w:spacing w:after="0" w:line="240" w:lineRule="auto"/>
        <w:rPr>
          <w:rFonts w:ascii="Arial MT" w:eastAsia="Arial MT" w:hAnsi="Arial MT" w:cs="Arial MT"/>
          <w:sz w:val="28"/>
        </w:rPr>
        <w:sectPr w:rsidR="00304D7E">
          <w:pgSz w:w="11910" w:h="16840"/>
          <w:pgMar w:top="1040" w:right="992" w:bottom="1240" w:left="1559" w:header="0" w:footer="998" w:gutter="0"/>
          <w:cols w:space="720"/>
        </w:sectPr>
      </w:pPr>
    </w:p>
    <w:p w14:paraId="3ADEFA5E" w14:textId="77777777" w:rsidR="00304D7E" w:rsidRPr="00304D7E" w:rsidRDefault="00304D7E" w:rsidP="00304D7E">
      <w:pPr>
        <w:spacing w:before="67"/>
        <w:rPr>
          <w:sz w:val="28"/>
        </w:rPr>
      </w:pPr>
      <w:r>
        <w:rPr>
          <w:b/>
        </w:rPr>
        <w:lastRenderedPageBreak/>
        <w:t>K</w:t>
      </w:r>
      <w:r w:rsidRPr="00304D7E">
        <w:rPr>
          <w:b/>
        </w:rPr>
        <w:t>ə</w:t>
      </w:r>
      <w:r>
        <w:rPr>
          <w:b/>
        </w:rPr>
        <w:t>skin</w:t>
      </w:r>
      <w:r w:rsidRPr="00304D7E">
        <w:rPr>
          <w:b/>
          <w:spacing w:val="-1"/>
        </w:rPr>
        <w:t xml:space="preserve"> </w:t>
      </w:r>
      <w:r>
        <w:rPr>
          <w:b/>
        </w:rPr>
        <w:t>kataral</w:t>
      </w:r>
      <w:r w:rsidRPr="00304D7E">
        <w:rPr>
          <w:b/>
          <w:spacing w:val="-2"/>
        </w:rPr>
        <w:t xml:space="preserve"> </w:t>
      </w:r>
      <w:r w:rsidRPr="00304D7E">
        <w:rPr>
          <w:b/>
        </w:rPr>
        <w:t>(</w:t>
      </w:r>
      <w:r w:rsidRPr="00304D7E">
        <w:rPr>
          <w:b/>
          <w:spacing w:val="-3"/>
        </w:rPr>
        <w:t xml:space="preserve"> </w:t>
      </w:r>
      <w:r>
        <w:rPr>
          <w:b/>
        </w:rPr>
        <w:t>infeksion</w:t>
      </w:r>
      <w:r w:rsidRPr="00304D7E">
        <w:rPr>
          <w:b/>
          <w:spacing w:val="-3"/>
        </w:rPr>
        <w:t xml:space="preserve"> </w:t>
      </w:r>
      <w:r w:rsidRPr="00304D7E">
        <w:rPr>
          <w:b/>
        </w:rPr>
        <w:t>)</w:t>
      </w:r>
      <w:r>
        <w:rPr>
          <w:b/>
        </w:rPr>
        <w:t>rinit</w:t>
      </w:r>
      <w:r w:rsidRPr="00304D7E">
        <w:rPr>
          <w:b/>
          <w:spacing w:val="-3"/>
        </w:rPr>
        <w:t xml:space="preserve"> </w:t>
      </w:r>
      <w:r w:rsidRPr="00304D7E">
        <w:rPr>
          <w:b/>
        </w:rPr>
        <w:t>(</w:t>
      </w:r>
      <w:r w:rsidRPr="00304D7E">
        <w:rPr>
          <w:b/>
          <w:spacing w:val="-3"/>
        </w:rPr>
        <w:t xml:space="preserve"> </w:t>
      </w:r>
      <w:r>
        <w:rPr>
          <w:b/>
        </w:rPr>
        <w:t>z</w:t>
      </w:r>
      <w:r w:rsidRPr="00304D7E">
        <w:rPr>
          <w:b/>
        </w:rPr>
        <w:t>ö</w:t>
      </w:r>
      <w:r>
        <w:rPr>
          <w:b/>
        </w:rPr>
        <w:t>k</w:t>
      </w:r>
      <w:r w:rsidRPr="00304D7E">
        <w:rPr>
          <w:b/>
        </w:rPr>
        <w:t>ə</w:t>
      </w:r>
      <w:r>
        <w:rPr>
          <w:b/>
        </w:rPr>
        <w:t>m</w:t>
      </w:r>
      <w:r w:rsidRPr="00304D7E">
        <w:rPr>
          <w:b/>
          <w:spacing w:val="-6"/>
        </w:rPr>
        <w:t xml:space="preserve"> </w:t>
      </w:r>
      <w:r w:rsidRPr="00304D7E">
        <w:rPr>
          <w:b/>
        </w:rPr>
        <w:t>)</w:t>
      </w:r>
      <w:r w:rsidRPr="00304D7E">
        <w:rPr>
          <w:b/>
          <w:spacing w:val="-4"/>
        </w:rPr>
        <w:t xml:space="preserve"> </w:t>
      </w:r>
      <w:r w:rsidRPr="00304D7E">
        <w:t xml:space="preserve">– </w:t>
      </w:r>
      <w:r>
        <w:t>yuxar</w:t>
      </w:r>
      <w:r w:rsidRPr="00304D7E">
        <w:t>ı</w:t>
      </w:r>
      <w:r w:rsidRPr="00304D7E">
        <w:rPr>
          <w:spacing w:val="-2"/>
        </w:rPr>
        <w:t xml:space="preserve"> </w:t>
      </w:r>
      <w:r>
        <w:t>t</w:t>
      </w:r>
      <w:r w:rsidRPr="00304D7E">
        <w:t>ə</w:t>
      </w:r>
      <w:r>
        <w:t>n</w:t>
      </w:r>
      <w:r w:rsidRPr="00304D7E">
        <w:t>ə</w:t>
      </w:r>
      <w:r>
        <w:t>ff</w:t>
      </w:r>
      <w:r w:rsidRPr="00304D7E">
        <w:t>ü</w:t>
      </w:r>
      <w:r>
        <w:t>s</w:t>
      </w:r>
      <w:r w:rsidRPr="00304D7E">
        <w:rPr>
          <w:spacing w:val="-5"/>
        </w:rPr>
        <w:t xml:space="preserve"> </w:t>
      </w:r>
      <w:r>
        <w:t>yollar</w:t>
      </w:r>
      <w:r w:rsidRPr="00304D7E">
        <w:t>ı</w:t>
      </w:r>
      <w:r>
        <w:t>n</w:t>
      </w:r>
      <w:r w:rsidRPr="00304D7E">
        <w:t>ı</w:t>
      </w:r>
      <w:r>
        <w:t>n</w:t>
      </w:r>
      <w:r w:rsidRPr="00304D7E">
        <w:t xml:space="preserve"> ə</w:t>
      </w:r>
      <w:r>
        <w:t>n</w:t>
      </w:r>
      <w:r w:rsidRPr="00304D7E">
        <w:rPr>
          <w:spacing w:val="-2"/>
        </w:rPr>
        <w:t xml:space="preserve"> </w:t>
      </w:r>
      <w:r>
        <w:t>tez</w:t>
      </w:r>
      <w:r w:rsidRPr="00304D7E">
        <w:rPr>
          <w:spacing w:val="-3"/>
        </w:rPr>
        <w:t xml:space="preserve"> </w:t>
      </w:r>
      <w:r w:rsidRPr="00304D7E">
        <w:t xml:space="preserve">– </w:t>
      </w:r>
      <w:r>
        <w:t>tez</w:t>
      </w:r>
      <w:r w:rsidRPr="00304D7E">
        <w:t xml:space="preserve"> </w:t>
      </w:r>
      <w:r>
        <w:t>rast</w:t>
      </w:r>
      <w:r w:rsidRPr="00304D7E">
        <w:t xml:space="preserve"> </w:t>
      </w:r>
      <w:r>
        <w:t>g</w:t>
      </w:r>
      <w:r w:rsidRPr="00304D7E">
        <w:t>ə</w:t>
      </w:r>
      <w:r>
        <w:t>l</w:t>
      </w:r>
      <w:r w:rsidRPr="00304D7E">
        <w:t>ə</w:t>
      </w:r>
      <w:r>
        <w:t>n</w:t>
      </w:r>
      <w:r w:rsidRPr="00304D7E">
        <w:t xml:space="preserve"> </w:t>
      </w:r>
      <w:r>
        <w:t>x</w:t>
      </w:r>
      <w:r w:rsidRPr="00304D7E">
        <w:t>ə</w:t>
      </w:r>
      <w:r>
        <w:t>st</w:t>
      </w:r>
      <w:r w:rsidRPr="00304D7E">
        <w:t>ə</w:t>
      </w:r>
      <w:r>
        <w:t>likl</w:t>
      </w:r>
      <w:r w:rsidRPr="00304D7E">
        <w:t>ə</w:t>
      </w:r>
      <w:r>
        <w:t>rind</w:t>
      </w:r>
      <w:r w:rsidRPr="00304D7E">
        <w:t>ə</w:t>
      </w:r>
      <w:r>
        <w:t>n</w:t>
      </w:r>
      <w:r w:rsidRPr="00304D7E">
        <w:t xml:space="preserve"> </w:t>
      </w:r>
      <w:r>
        <w:t>biridir</w:t>
      </w:r>
      <w:r w:rsidRPr="00304D7E">
        <w:t xml:space="preserve">. </w:t>
      </w:r>
      <w:r>
        <w:t>O</w:t>
      </w:r>
      <w:r w:rsidRPr="00304D7E">
        <w:t xml:space="preserve"> , </w:t>
      </w:r>
      <w:r>
        <w:t>ya</w:t>
      </w:r>
      <w:r w:rsidRPr="00304D7E">
        <w:t xml:space="preserve"> </w:t>
      </w:r>
      <w:r>
        <w:t>ayr</w:t>
      </w:r>
      <w:r w:rsidRPr="00304D7E">
        <w:t>ı</w:t>
      </w:r>
      <w:r>
        <w:t>ca</w:t>
      </w:r>
      <w:r w:rsidRPr="00304D7E">
        <w:t xml:space="preserve"> </w:t>
      </w:r>
      <w:r>
        <w:t>x</w:t>
      </w:r>
      <w:r w:rsidRPr="00304D7E">
        <w:t>ə</w:t>
      </w:r>
      <w:r>
        <w:t>st</w:t>
      </w:r>
      <w:r w:rsidRPr="00304D7E">
        <w:t>ə</w:t>
      </w:r>
      <w:r>
        <w:t>lik</w:t>
      </w:r>
      <w:r w:rsidRPr="00304D7E">
        <w:t xml:space="preserve"> </w:t>
      </w:r>
      <w:r>
        <w:t>kimi</w:t>
      </w:r>
      <w:r w:rsidRPr="00304D7E">
        <w:t xml:space="preserve"> </w:t>
      </w:r>
      <w:r>
        <w:t>ya</w:t>
      </w:r>
      <w:r w:rsidRPr="00304D7E">
        <w:t xml:space="preserve"> </w:t>
      </w:r>
      <w:r>
        <w:t>da</w:t>
      </w:r>
      <w:r w:rsidRPr="00304D7E">
        <w:t xml:space="preserve"> </w:t>
      </w:r>
      <w:r>
        <w:t>k</w:t>
      </w:r>
      <w:r w:rsidRPr="00304D7E">
        <w:t>ə</w:t>
      </w:r>
      <w:r>
        <w:t>skin</w:t>
      </w:r>
      <w:r w:rsidRPr="00304D7E">
        <w:t xml:space="preserve"> </w:t>
      </w:r>
      <w:r>
        <w:t>infeksion</w:t>
      </w:r>
      <w:r w:rsidRPr="00304D7E">
        <w:t xml:space="preserve"> </w:t>
      </w:r>
      <w:r>
        <w:t>x</w:t>
      </w:r>
      <w:r w:rsidRPr="00304D7E">
        <w:t>ə</w:t>
      </w:r>
      <w:r>
        <w:t>st</w:t>
      </w:r>
      <w:r w:rsidRPr="00304D7E">
        <w:t>ə</w:t>
      </w:r>
      <w:r>
        <w:t>likl</w:t>
      </w:r>
      <w:r w:rsidRPr="00304D7E">
        <w:t>ə</w:t>
      </w:r>
      <w:r>
        <w:t>rin</w:t>
      </w:r>
      <w:r w:rsidRPr="00304D7E">
        <w:t xml:space="preserve"> </w:t>
      </w:r>
      <w:r>
        <w:t>ba</w:t>
      </w:r>
      <w:r w:rsidRPr="00304D7E">
        <w:t>ş</w:t>
      </w:r>
      <w:r>
        <w:t>lan</w:t>
      </w:r>
      <w:r w:rsidRPr="00304D7E">
        <w:t>ğı</w:t>
      </w:r>
      <w:r>
        <w:t>c</w:t>
      </w:r>
      <w:r w:rsidRPr="00304D7E">
        <w:t xml:space="preserve">ı </w:t>
      </w:r>
      <w:r>
        <w:t>kimi</w:t>
      </w:r>
      <w:r w:rsidRPr="00304D7E">
        <w:t xml:space="preserve"> </w:t>
      </w:r>
      <w:r>
        <w:t>m</w:t>
      </w:r>
      <w:r w:rsidRPr="00304D7E">
        <w:t>üş</w:t>
      </w:r>
      <w:r>
        <w:t>ahid</w:t>
      </w:r>
      <w:r w:rsidRPr="00304D7E">
        <w:t xml:space="preserve">ə </w:t>
      </w:r>
      <w:r>
        <w:t>edilir</w:t>
      </w:r>
      <w:r w:rsidRPr="00304D7E">
        <w:t xml:space="preserve">. </w:t>
      </w:r>
      <w:r>
        <w:t>T</w:t>
      </w:r>
      <w:r w:rsidRPr="00304D7E">
        <w:t>ə</w:t>
      </w:r>
      <w:r>
        <w:t>sad</w:t>
      </w:r>
      <w:r w:rsidRPr="00304D7E">
        <w:t>ü</w:t>
      </w:r>
      <w:r>
        <w:t>fl</w:t>
      </w:r>
      <w:r w:rsidRPr="00304D7E">
        <w:t>ə</w:t>
      </w:r>
      <w:r>
        <w:t>rin</w:t>
      </w:r>
      <w:r w:rsidRPr="00304D7E">
        <w:t xml:space="preserve"> ə</w:t>
      </w:r>
      <w:r>
        <w:t>ks</w:t>
      </w:r>
      <w:r w:rsidRPr="00304D7E">
        <w:t>ə</w:t>
      </w:r>
      <w:r>
        <w:t>riyy</w:t>
      </w:r>
      <w:r w:rsidRPr="00304D7E">
        <w:t>ə</w:t>
      </w:r>
      <w:r>
        <w:t>tind</w:t>
      </w:r>
      <w:r w:rsidRPr="00304D7E">
        <w:t xml:space="preserve">ə </w:t>
      </w:r>
      <w:r>
        <w:t>k</w:t>
      </w:r>
      <w:r w:rsidRPr="00304D7E">
        <w:t>ə</w:t>
      </w:r>
      <w:r>
        <w:t>skin</w:t>
      </w:r>
      <w:r w:rsidRPr="00304D7E">
        <w:t xml:space="preserve"> </w:t>
      </w:r>
      <w:r>
        <w:t>rinitin</w:t>
      </w:r>
      <w:r w:rsidRPr="00304D7E">
        <w:t xml:space="preserve"> </w:t>
      </w:r>
      <w:r>
        <w:t>s</w:t>
      </w:r>
      <w:r w:rsidRPr="00304D7E">
        <w:t>ə</w:t>
      </w:r>
      <w:r>
        <w:t>b</w:t>
      </w:r>
      <w:r w:rsidRPr="00304D7E">
        <w:t>ə</w:t>
      </w:r>
      <w:r>
        <w:t>bi</w:t>
      </w:r>
      <w:r w:rsidRPr="00304D7E">
        <w:t xml:space="preserve"> </w:t>
      </w:r>
      <w:r>
        <w:t>infesiyad</w:t>
      </w:r>
      <w:r w:rsidRPr="00304D7E">
        <w:t>ı</w:t>
      </w:r>
      <w:r>
        <w:t>r</w:t>
      </w:r>
      <w:r w:rsidRPr="00304D7E">
        <w:t xml:space="preserve">. </w:t>
      </w:r>
      <w:r>
        <w:t>Soyuqd</w:t>
      </w:r>
      <w:r w:rsidRPr="00304D7E">
        <w:t>ə</w:t>
      </w:r>
      <w:r>
        <w:t>ym</w:t>
      </w:r>
      <w:r w:rsidRPr="00304D7E">
        <w:t xml:space="preserve">ə </w:t>
      </w:r>
      <w:r>
        <w:t>patogen</w:t>
      </w:r>
    </w:p>
    <w:p w14:paraId="1737BF4B" w14:textId="77777777" w:rsidR="00304D7E" w:rsidRPr="00304D7E" w:rsidRDefault="00304D7E" w:rsidP="00304D7E">
      <w:pPr>
        <w:spacing w:before="1"/>
        <w:ind w:right="240"/>
      </w:pPr>
      <w:r>
        <w:t>mikroblar</w:t>
      </w:r>
      <w:r w:rsidRPr="00304D7E">
        <w:t>ı</w:t>
      </w:r>
      <w:r>
        <w:t>n</w:t>
      </w:r>
      <w:r w:rsidRPr="00304D7E">
        <w:t xml:space="preserve"> </w:t>
      </w:r>
      <w:r>
        <w:t>sonra</w:t>
      </w:r>
      <w:r w:rsidRPr="00304D7E">
        <w:t xml:space="preserve"> </w:t>
      </w:r>
      <w:r>
        <w:t>t</w:t>
      </w:r>
      <w:r w:rsidRPr="00304D7E">
        <w:t>ə</w:t>
      </w:r>
      <w:r>
        <w:t>sir</w:t>
      </w:r>
      <w:r w:rsidRPr="00304D7E">
        <w:t xml:space="preserve"> </w:t>
      </w:r>
      <w:r>
        <w:t>etm</w:t>
      </w:r>
      <w:r w:rsidRPr="00304D7E">
        <w:t>ə</w:t>
      </w:r>
      <w:r>
        <w:t>si</w:t>
      </w:r>
      <w:r w:rsidRPr="00304D7E">
        <w:t xml:space="preserve"> üçü</w:t>
      </w:r>
      <w:r>
        <w:t>n</w:t>
      </w:r>
      <w:r w:rsidRPr="00304D7E">
        <w:t xml:space="preserve"> şə</w:t>
      </w:r>
      <w:r>
        <w:t>rait</w:t>
      </w:r>
      <w:r w:rsidRPr="00304D7E">
        <w:t xml:space="preserve"> </w:t>
      </w:r>
      <w:r>
        <w:t>yaradan</w:t>
      </w:r>
      <w:r w:rsidRPr="00304D7E">
        <w:t xml:space="preserve"> </w:t>
      </w:r>
      <w:r>
        <w:t>s</w:t>
      </w:r>
      <w:r w:rsidRPr="00304D7E">
        <w:t>ə</w:t>
      </w:r>
      <w:r>
        <w:t>b</w:t>
      </w:r>
      <w:r w:rsidRPr="00304D7E">
        <w:t>ə</w:t>
      </w:r>
      <w:r>
        <w:t>bdir</w:t>
      </w:r>
      <w:r w:rsidRPr="00304D7E">
        <w:t xml:space="preserve">. </w:t>
      </w:r>
      <w:r>
        <w:t>K</w:t>
      </w:r>
      <w:r w:rsidRPr="00304D7E">
        <w:t>ə</w:t>
      </w:r>
      <w:r>
        <w:t>skin</w:t>
      </w:r>
      <w:r w:rsidRPr="00304D7E">
        <w:t xml:space="preserve"> </w:t>
      </w:r>
      <w:r>
        <w:t>rinit</w:t>
      </w:r>
      <w:r w:rsidRPr="00304D7E">
        <w:t xml:space="preserve"> </w:t>
      </w:r>
      <w:r>
        <w:t>il</w:t>
      </w:r>
      <w:r w:rsidRPr="00304D7E">
        <w:t xml:space="preserve">ə </w:t>
      </w:r>
      <w:r>
        <w:t>m</w:t>
      </w:r>
      <w:r w:rsidRPr="00304D7E">
        <w:t>üş</w:t>
      </w:r>
      <w:r>
        <w:t>ayi</w:t>
      </w:r>
      <w:r w:rsidRPr="00304D7E">
        <w:t>ə</w:t>
      </w:r>
      <w:r>
        <w:t>t</w:t>
      </w:r>
      <w:r w:rsidRPr="00304D7E">
        <w:rPr>
          <w:spacing w:val="-2"/>
        </w:rPr>
        <w:t xml:space="preserve"> </w:t>
      </w:r>
      <w:r>
        <w:t>olunan</w:t>
      </w:r>
      <w:r w:rsidRPr="00304D7E">
        <w:rPr>
          <w:spacing w:val="-6"/>
        </w:rPr>
        <w:t xml:space="preserve"> </w:t>
      </w:r>
      <w:r>
        <w:t>k</w:t>
      </w:r>
      <w:r w:rsidRPr="00304D7E">
        <w:t>ə</w:t>
      </w:r>
      <w:r>
        <w:t>skin</w:t>
      </w:r>
      <w:r w:rsidRPr="00304D7E">
        <w:rPr>
          <w:spacing w:val="-6"/>
        </w:rPr>
        <w:t xml:space="preserve"> </w:t>
      </w:r>
      <w:r>
        <w:t>infeksiyalara</w:t>
      </w:r>
      <w:r w:rsidRPr="00304D7E">
        <w:rPr>
          <w:spacing w:val="-3"/>
        </w:rPr>
        <w:t xml:space="preserve"> </w:t>
      </w:r>
      <w:r>
        <w:t>qrip</w:t>
      </w:r>
      <w:r w:rsidRPr="00304D7E">
        <w:rPr>
          <w:spacing w:val="-2"/>
        </w:rPr>
        <w:t xml:space="preserve"> </w:t>
      </w:r>
      <w:r w:rsidRPr="00304D7E">
        <w:t>,</w:t>
      </w:r>
      <w:r w:rsidRPr="00304D7E">
        <w:rPr>
          <w:spacing w:val="-7"/>
        </w:rPr>
        <w:t xml:space="preserve"> </w:t>
      </w:r>
      <w:r>
        <w:t>skarlatina</w:t>
      </w:r>
      <w:r w:rsidRPr="00304D7E">
        <w:t>,</w:t>
      </w:r>
      <w:r w:rsidRPr="00304D7E">
        <w:rPr>
          <w:spacing w:val="-7"/>
        </w:rPr>
        <w:t xml:space="preserve"> </w:t>
      </w:r>
      <w:r>
        <w:t>q</w:t>
      </w:r>
      <w:r w:rsidRPr="00304D7E">
        <w:t>ı</w:t>
      </w:r>
      <w:r>
        <w:t>z</w:t>
      </w:r>
      <w:r w:rsidRPr="00304D7E">
        <w:t>ı</w:t>
      </w:r>
      <w:r>
        <w:t>lca</w:t>
      </w:r>
      <w:r w:rsidRPr="00304D7E">
        <w:t>,</w:t>
      </w:r>
      <w:r w:rsidRPr="00304D7E">
        <w:rPr>
          <w:spacing w:val="-4"/>
        </w:rPr>
        <w:t xml:space="preserve"> </w:t>
      </w:r>
      <w:r>
        <w:t>difteriya</w:t>
      </w:r>
      <w:r w:rsidRPr="00304D7E">
        <w:t>,</w:t>
      </w:r>
      <w:r w:rsidRPr="00304D7E">
        <w:rPr>
          <w:spacing w:val="-4"/>
        </w:rPr>
        <w:t xml:space="preserve"> </w:t>
      </w:r>
      <w:r>
        <w:t>q</w:t>
      </w:r>
      <w:r w:rsidRPr="00304D7E">
        <w:t>ı</w:t>
      </w:r>
      <w:r>
        <w:t>z</w:t>
      </w:r>
      <w:r w:rsidRPr="00304D7E">
        <w:t>ı</w:t>
      </w:r>
      <w:r>
        <w:t>lyel</w:t>
      </w:r>
      <w:r w:rsidRPr="00304D7E">
        <w:t xml:space="preserve"> </w:t>
      </w:r>
      <w:r>
        <w:t>aiddir</w:t>
      </w:r>
      <w:r w:rsidRPr="00304D7E">
        <w:t xml:space="preserve">. </w:t>
      </w:r>
      <w:r>
        <w:t>Qrip</w:t>
      </w:r>
      <w:r w:rsidRPr="00304D7E">
        <w:t xml:space="preserve"> </w:t>
      </w:r>
      <w:r>
        <w:t>zaman</w:t>
      </w:r>
      <w:r w:rsidRPr="00304D7E">
        <w:t xml:space="preserve">ı </w:t>
      </w:r>
      <w:r>
        <w:t>yuxar</w:t>
      </w:r>
      <w:r w:rsidRPr="00304D7E">
        <w:t xml:space="preserve">ı </w:t>
      </w:r>
      <w:r>
        <w:t>t</w:t>
      </w:r>
      <w:r w:rsidRPr="00304D7E">
        <w:t>ə</w:t>
      </w:r>
      <w:r>
        <w:t>n</w:t>
      </w:r>
      <w:r w:rsidRPr="00304D7E">
        <w:t>ə</w:t>
      </w:r>
      <w:r>
        <w:t>ff</w:t>
      </w:r>
      <w:r w:rsidRPr="00304D7E">
        <w:t>ü</w:t>
      </w:r>
      <w:r>
        <w:t>s</w:t>
      </w:r>
      <w:r w:rsidRPr="00304D7E">
        <w:t xml:space="preserve"> </w:t>
      </w:r>
      <w:r>
        <w:t>yollar</w:t>
      </w:r>
      <w:r w:rsidRPr="00304D7E">
        <w:t>ı ç</w:t>
      </w:r>
      <w:r>
        <w:t>ox</w:t>
      </w:r>
      <w:r w:rsidRPr="00304D7E">
        <w:t xml:space="preserve"> </w:t>
      </w:r>
      <w:r>
        <w:t>vaxt</w:t>
      </w:r>
      <w:r w:rsidRPr="00304D7E">
        <w:t xml:space="preserve"> </w:t>
      </w:r>
      <w:r>
        <w:t>x</w:t>
      </w:r>
      <w:r w:rsidRPr="00304D7E">
        <w:t>ə</w:t>
      </w:r>
      <w:r>
        <w:t>st</w:t>
      </w:r>
      <w:r w:rsidRPr="00304D7E">
        <w:t>ə</w:t>
      </w:r>
      <w:r>
        <w:t>liyin</w:t>
      </w:r>
      <w:r w:rsidRPr="00304D7E">
        <w:t xml:space="preserve"> </w:t>
      </w:r>
      <w:r>
        <w:t>ba</w:t>
      </w:r>
      <w:r w:rsidRPr="00304D7E">
        <w:t>ş</w:t>
      </w:r>
      <w:r>
        <w:t>l</w:t>
      </w:r>
      <w:r w:rsidRPr="00304D7E">
        <w:t>ı</w:t>
      </w:r>
      <w:r>
        <w:t>ca</w:t>
      </w:r>
      <w:r w:rsidRPr="00304D7E">
        <w:t xml:space="preserve"> </w:t>
      </w:r>
      <w:r>
        <w:t>ya</w:t>
      </w:r>
      <w:r w:rsidRPr="00304D7E">
        <w:t xml:space="preserve"> </w:t>
      </w:r>
      <w:r>
        <w:t>ilkin</w:t>
      </w:r>
      <w:r w:rsidRPr="00304D7E">
        <w:t xml:space="preserve"> </w:t>
      </w:r>
      <w:r>
        <w:t>oca</w:t>
      </w:r>
      <w:r w:rsidRPr="00304D7E">
        <w:t xml:space="preserve">ğı </w:t>
      </w:r>
      <w:r>
        <w:t>olur</w:t>
      </w:r>
      <w:r w:rsidRPr="00304D7E">
        <w:t xml:space="preserve">. </w:t>
      </w:r>
      <w:r>
        <w:t>K</w:t>
      </w:r>
      <w:r w:rsidRPr="00304D7E">
        <w:t>ə</w:t>
      </w:r>
      <w:r>
        <w:t>skin</w:t>
      </w:r>
      <w:r w:rsidRPr="00304D7E">
        <w:rPr>
          <w:spacing w:val="40"/>
        </w:rPr>
        <w:t xml:space="preserve"> </w:t>
      </w:r>
      <w:r>
        <w:t>rinitin</w:t>
      </w:r>
      <w:r w:rsidRPr="00304D7E">
        <w:t xml:space="preserve"> </w:t>
      </w:r>
      <w:r>
        <w:t>gedi</w:t>
      </w:r>
      <w:r w:rsidRPr="00304D7E">
        <w:t>ş</w:t>
      </w:r>
      <w:r>
        <w:t>ind</w:t>
      </w:r>
      <w:r w:rsidRPr="00304D7E">
        <w:t xml:space="preserve">ə </w:t>
      </w:r>
      <w:r>
        <w:t>ad</w:t>
      </w:r>
      <w:r w:rsidRPr="00304D7E">
        <w:t>ə</w:t>
      </w:r>
      <w:r>
        <w:t>t</w:t>
      </w:r>
      <w:r w:rsidRPr="00304D7E">
        <w:t>ə</w:t>
      </w:r>
      <w:r>
        <w:t>n</w:t>
      </w:r>
      <w:r w:rsidRPr="00304D7E">
        <w:t xml:space="preserve"> üç </w:t>
      </w:r>
      <w:r>
        <w:t>m</w:t>
      </w:r>
      <w:r w:rsidRPr="00304D7E">
        <w:t>ə</w:t>
      </w:r>
      <w:r>
        <w:t>rh</w:t>
      </w:r>
      <w:r w:rsidRPr="00304D7E">
        <w:t>ə</w:t>
      </w:r>
      <w:r>
        <w:t>l</w:t>
      </w:r>
      <w:r w:rsidRPr="00304D7E">
        <w:t xml:space="preserve">ə </w:t>
      </w:r>
      <w:r>
        <w:t>ay</w:t>
      </w:r>
      <w:r w:rsidRPr="00304D7E">
        <w:t>ı</w:t>
      </w:r>
      <w:r>
        <w:t>rd</w:t>
      </w:r>
      <w:r w:rsidRPr="00304D7E">
        <w:t xml:space="preserve"> </w:t>
      </w:r>
      <w:r>
        <w:t>edilir</w:t>
      </w:r>
      <w:r w:rsidRPr="00304D7E">
        <w:t xml:space="preserve">. </w:t>
      </w:r>
      <w:r>
        <w:t>X</w:t>
      </w:r>
      <w:r w:rsidRPr="00304D7E">
        <w:t>ə</w:t>
      </w:r>
      <w:r>
        <w:t>st</w:t>
      </w:r>
      <w:r w:rsidRPr="00304D7E">
        <w:t>ə</w:t>
      </w:r>
      <w:r>
        <w:t>lik</w:t>
      </w:r>
      <w:r w:rsidRPr="00304D7E">
        <w:t xml:space="preserve"> </w:t>
      </w:r>
      <w:r>
        <w:t>burunda</w:t>
      </w:r>
      <w:r w:rsidRPr="00304D7E">
        <w:t xml:space="preserve"> </w:t>
      </w:r>
      <w:r>
        <w:t>quruluq</w:t>
      </w:r>
      <w:r w:rsidRPr="00304D7E">
        <w:t xml:space="preserve">, </w:t>
      </w:r>
      <w:r>
        <w:t>istilik</w:t>
      </w:r>
      <w:r w:rsidRPr="00304D7E">
        <w:t xml:space="preserve"> </w:t>
      </w:r>
      <w:r>
        <w:t>hissl</w:t>
      </w:r>
      <w:r w:rsidRPr="00304D7E">
        <w:t>ə</w:t>
      </w:r>
      <w:r>
        <w:t>ri</w:t>
      </w:r>
      <w:r w:rsidRPr="00304D7E">
        <w:t xml:space="preserve"> , </w:t>
      </w:r>
      <w:r>
        <w:t>asq</w:t>
      </w:r>
      <w:r w:rsidRPr="00304D7E">
        <w:t>ı</w:t>
      </w:r>
      <w:r>
        <w:t>rma</w:t>
      </w:r>
      <w:r w:rsidRPr="00304D7E">
        <w:t xml:space="preserve">, </w:t>
      </w:r>
      <w:r>
        <w:t>temperaturun</w:t>
      </w:r>
      <w:r w:rsidRPr="00304D7E">
        <w:t xml:space="preserve"> 37º </w:t>
      </w:r>
      <w:r>
        <w:t>v</w:t>
      </w:r>
      <w:r w:rsidRPr="00304D7E">
        <w:t xml:space="preserve">ə </w:t>
      </w:r>
      <w:r>
        <w:t>onda</w:t>
      </w:r>
      <w:r w:rsidRPr="00304D7E">
        <w:t xml:space="preserve"> </w:t>
      </w:r>
      <w:r>
        <w:t>birl</w:t>
      </w:r>
      <w:r w:rsidRPr="00304D7E">
        <w:t>ə</w:t>
      </w:r>
      <w:r>
        <w:t>r</w:t>
      </w:r>
      <w:r w:rsidRPr="00304D7E">
        <w:t xml:space="preserve">ə </w:t>
      </w:r>
      <w:r>
        <w:t>q</w:t>
      </w:r>
      <w:r w:rsidRPr="00304D7E">
        <w:t>ə</w:t>
      </w:r>
      <w:r>
        <w:t>d</w:t>
      </w:r>
      <w:r w:rsidRPr="00304D7E">
        <w:t>ə</w:t>
      </w:r>
      <w:r>
        <w:t>r</w:t>
      </w:r>
      <w:r w:rsidRPr="00304D7E">
        <w:t xml:space="preserve"> </w:t>
      </w:r>
      <w:r>
        <w:t>y</w:t>
      </w:r>
      <w:r w:rsidRPr="00304D7E">
        <w:t>ü</w:t>
      </w:r>
      <w:r>
        <w:t>ks</w:t>
      </w:r>
      <w:r w:rsidRPr="00304D7E">
        <w:t>ə</w:t>
      </w:r>
      <w:r>
        <w:t>lm</w:t>
      </w:r>
      <w:r w:rsidRPr="00304D7E">
        <w:t>ə</w:t>
      </w:r>
      <w:r>
        <w:t>si</w:t>
      </w:r>
      <w:r w:rsidRPr="00304D7E">
        <w:t xml:space="preserve"> </w:t>
      </w:r>
      <w:r>
        <w:t>il</w:t>
      </w:r>
      <w:r w:rsidRPr="00304D7E">
        <w:t xml:space="preserve">ə </w:t>
      </w:r>
      <w:r>
        <w:t>ba</w:t>
      </w:r>
      <w:r w:rsidRPr="00304D7E">
        <w:t>ş</w:t>
      </w:r>
      <w:r>
        <w:t>lay</w:t>
      </w:r>
      <w:r w:rsidRPr="00304D7E">
        <w:t>ı</w:t>
      </w:r>
      <w:r>
        <w:t>r</w:t>
      </w:r>
      <w:r w:rsidRPr="00304D7E">
        <w:t xml:space="preserve">. </w:t>
      </w:r>
      <w:r>
        <w:t>Birinci</w:t>
      </w:r>
      <w:r w:rsidRPr="00304D7E">
        <w:t xml:space="preserve"> </w:t>
      </w:r>
      <w:r>
        <w:t>m</w:t>
      </w:r>
      <w:r w:rsidRPr="00304D7E">
        <w:t>ə</w:t>
      </w:r>
      <w:r>
        <w:t>rh</w:t>
      </w:r>
      <w:r w:rsidRPr="00304D7E">
        <w:t>ə</w:t>
      </w:r>
      <w:r>
        <w:t>l</w:t>
      </w:r>
      <w:r w:rsidRPr="00304D7E">
        <w:t>ə</w:t>
      </w:r>
      <w:r>
        <w:t>d</w:t>
      </w:r>
      <w:r w:rsidRPr="00304D7E">
        <w:t xml:space="preserve">ə </w:t>
      </w:r>
      <w:r>
        <w:t>burunun</w:t>
      </w:r>
      <w:r w:rsidRPr="00304D7E">
        <w:t xml:space="preserve"> </w:t>
      </w:r>
      <w:r>
        <w:t>selikli</w:t>
      </w:r>
      <w:r w:rsidRPr="00304D7E">
        <w:t xml:space="preserve"> </w:t>
      </w:r>
      <w:r>
        <w:t>qi</w:t>
      </w:r>
      <w:r w:rsidRPr="00304D7E">
        <w:t>ş</w:t>
      </w:r>
      <w:r>
        <w:t>as</w:t>
      </w:r>
      <w:r w:rsidRPr="00304D7E">
        <w:t xml:space="preserve">ı </w:t>
      </w:r>
      <w:r>
        <w:t>q</w:t>
      </w:r>
      <w:r w:rsidRPr="00304D7E">
        <w:t>ı</w:t>
      </w:r>
      <w:r>
        <w:t>rm</w:t>
      </w:r>
      <w:r w:rsidRPr="00304D7E">
        <w:t>ı</w:t>
      </w:r>
      <w:r>
        <w:t>z</w:t>
      </w:r>
      <w:r w:rsidRPr="00304D7E">
        <w:t xml:space="preserve">ı </w:t>
      </w:r>
      <w:r>
        <w:t>v</w:t>
      </w:r>
      <w:r w:rsidRPr="00304D7E">
        <w:t xml:space="preserve">ə </w:t>
      </w:r>
      <w:r>
        <w:t>quru</w:t>
      </w:r>
      <w:r w:rsidRPr="00304D7E">
        <w:t xml:space="preserve"> </w:t>
      </w:r>
      <w:r>
        <w:t>olur</w:t>
      </w:r>
      <w:r w:rsidRPr="00304D7E">
        <w:t>.</w:t>
      </w:r>
    </w:p>
    <w:p w14:paraId="50B25D3D" w14:textId="77777777" w:rsidR="00304D7E" w:rsidRPr="00304D7E" w:rsidRDefault="00304D7E" w:rsidP="00304D7E">
      <w:pPr>
        <w:spacing w:before="1"/>
        <w:ind w:right="288"/>
      </w:pPr>
      <w:r>
        <w:t>Bir</w:t>
      </w:r>
      <w:r w:rsidRPr="00304D7E">
        <w:t xml:space="preserve"> </w:t>
      </w:r>
      <w:r>
        <w:t>ne</w:t>
      </w:r>
      <w:r w:rsidRPr="00304D7E">
        <w:t xml:space="preserve">çə </w:t>
      </w:r>
      <w:r>
        <w:t>saatdan</w:t>
      </w:r>
      <w:r w:rsidRPr="00304D7E">
        <w:t xml:space="preserve"> </w:t>
      </w:r>
      <w:r>
        <w:t>sonra</w:t>
      </w:r>
      <w:r w:rsidRPr="00304D7E">
        <w:t xml:space="preserve"> </w:t>
      </w:r>
      <w:r>
        <w:t>selikli</w:t>
      </w:r>
      <w:r w:rsidRPr="00304D7E">
        <w:t xml:space="preserve"> </w:t>
      </w:r>
      <w:r>
        <w:t>qi</w:t>
      </w:r>
      <w:r w:rsidRPr="00304D7E">
        <w:t>ş</w:t>
      </w:r>
      <w:r>
        <w:t>an</w:t>
      </w:r>
      <w:r w:rsidRPr="00304D7E">
        <w:t>ı</w:t>
      </w:r>
      <w:r>
        <w:t>n</w:t>
      </w:r>
      <w:r w:rsidRPr="00304D7E">
        <w:t xml:space="preserve"> ö</w:t>
      </w:r>
      <w:r>
        <w:t>demi</w:t>
      </w:r>
      <w:r w:rsidRPr="00304D7E">
        <w:t xml:space="preserve"> </w:t>
      </w:r>
      <w:r>
        <w:t>art</w:t>
      </w:r>
      <w:r w:rsidRPr="00304D7E">
        <w:t>ı</w:t>
      </w:r>
      <w:r>
        <w:t>r</w:t>
      </w:r>
      <w:r w:rsidRPr="00304D7E">
        <w:t>, ö</w:t>
      </w:r>
      <w:r>
        <w:t>z</w:t>
      </w:r>
      <w:r w:rsidRPr="00304D7E">
        <w:t xml:space="preserve">ü </w:t>
      </w:r>
      <w:r>
        <w:t>n</w:t>
      </w:r>
      <w:r w:rsidRPr="00304D7E">
        <w:t>ə</w:t>
      </w:r>
      <w:r>
        <w:t>m</w:t>
      </w:r>
      <w:r w:rsidRPr="00304D7E">
        <w:t xml:space="preserve"> </w:t>
      </w:r>
      <w:r>
        <w:t>olur</w:t>
      </w:r>
      <w:r w:rsidRPr="00304D7E">
        <w:t xml:space="preserve">, </w:t>
      </w:r>
      <w:r>
        <w:t>su</w:t>
      </w:r>
      <w:r w:rsidRPr="00304D7E">
        <w:t xml:space="preserve"> </w:t>
      </w:r>
      <w:r>
        <w:t>kimi</w:t>
      </w:r>
      <w:r w:rsidRPr="00304D7E">
        <w:t xml:space="preserve"> ç</w:t>
      </w:r>
      <w:r>
        <w:t>oxlu</w:t>
      </w:r>
      <w:r w:rsidRPr="00304D7E">
        <w:t xml:space="preserve"> </w:t>
      </w:r>
      <w:r>
        <w:t>miqdarda</w:t>
      </w:r>
      <w:r w:rsidRPr="00304D7E">
        <w:rPr>
          <w:spacing w:val="-5"/>
        </w:rPr>
        <w:t xml:space="preserve"> </w:t>
      </w:r>
      <w:r>
        <w:t>sekret</w:t>
      </w:r>
      <w:r w:rsidRPr="00304D7E">
        <w:rPr>
          <w:spacing w:val="-1"/>
        </w:rPr>
        <w:t xml:space="preserve"> </w:t>
      </w:r>
      <w:r>
        <w:t>ifraz</w:t>
      </w:r>
      <w:r w:rsidRPr="00304D7E">
        <w:rPr>
          <w:spacing w:val="-5"/>
        </w:rPr>
        <w:t xml:space="preserve"> </w:t>
      </w:r>
      <w:r>
        <w:t>olunma</w:t>
      </w:r>
      <w:r w:rsidRPr="00304D7E">
        <w:t>ğ</w:t>
      </w:r>
      <w:r>
        <w:t>a</w:t>
      </w:r>
      <w:r w:rsidRPr="00304D7E">
        <w:rPr>
          <w:spacing w:val="-2"/>
        </w:rPr>
        <w:t xml:space="preserve"> </w:t>
      </w:r>
      <w:r>
        <w:t>ba</w:t>
      </w:r>
      <w:r w:rsidRPr="00304D7E">
        <w:t>ş</w:t>
      </w:r>
      <w:r>
        <w:t>lay</w:t>
      </w:r>
      <w:r w:rsidRPr="00304D7E">
        <w:t>ı</w:t>
      </w:r>
      <w:r>
        <w:t>r</w:t>
      </w:r>
      <w:r w:rsidRPr="00304D7E">
        <w:t>.</w:t>
      </w:r>
      <w:r w:rsidRPr="00304D7E">
        <w:rPr>
          <w:spacing w:val="-3"/>
        </w:rPr>
        <w:t xml:space="preserve"> </w:t>
      </w:r>
      <w:r>
        <w:t>Burunda</w:t>
      </w:r>
      <w:r w:rsidRPr="00304D7E">
        <w:rPr>
          <w:spacing w:val="-5"/>
        </w:rPr>
        <w:t xml:space="preserve"> </w:t>
      </w:r>
      <w:r>
        <w:t>v</w:t>
      </w:r>
      <w:r w:rsidRPr="00304D7E">
        <w:t>ə</w:t>
      </w:r>
      <w:r w:rsidRPr="00304D7E">
        <w:rPr>
          <w:spacing w:val="-3"/>
        </w:rPr>
        <w:t xml:space="preserve"> </w:t>
      </w:r>
      <w:r>
        <w:t>burun</w:t>
      </w:r>
      <w:r w:rsidRPr="00304D7E">
        <w:rPr>
          <w:spacing w:val="-3"/>
        </w:rPr>
        <w:t xml:space="preserve"> </w:t>
      </w:r>
      <w:r w:rsidRPr="00304D7E">
        <w:t>–</w:t>
      </w:r>
      <w:r w:rsidRPr="00304D7E">
        <w:rPr>
          <w:spacing w:val="-2"/>
        </w:rPr>
        <w:t xml:space="preserve"> </w:t>
      </w:r>
      <w:r>
        <w:t>udlaqda</w:t>
      </w:r>
      <w:r w:rsidRPr="00304D7E">
        <w:rPr>
          <w:spacing w:val="-5"/>
        </w:rPr>
        <w:t xml:space="preserve"> </w:t>
      </w:r>
      <w:r>
        <w:t>g</w:t>
      </w:r>
      <w:r w:rsidRPr="00304D7E">
        <w:t>ə</w:t>
      </w:r>
      <w:r>
        <w:t>rginlik</w:t>
      </w:r>
      <w:r w:rsidRPr="00304D7E">
        <w:t xml:space="preserve"> </w:t>
      </w:r>
      <w:r>
        <w:t>hissi</w:t>
      </w:r>
      <w:r w:rsidRPr="00304D7E">
        <w:t xml:space="preserve"> </w:t>
      </w:r>
      <w:r>
        <w:t>z</w:t>
      </w:r>
      <w:r w:rsidRPr="00304D7E">
        <w:t>ə</w:t>
      </w:r>
      <w:r>
        <w:t>ifl</w:t>
      </w:r>
      <w:r w:rsidRPr="00304D7E">
        <w:t>ə</w:t>
      </w:r>
      <w:r>
        <w:t>yir</w:t>
      </w:r>
      <w:r w:rsidRPr="00304D7E">
        <w:t xml:space="preserve">. </w:t>
      </w:r>
      <w:r>
        <w:t>Bu</w:t>
      </w:r>
      <w:r w:rsidRPr="00304D7E">
        <w:t xml:space="preserve"> </w:t>
      </w:r>
      <w:r>
        <w:t>iltihab</w:t>
      </w:r>
      <w:r w:rsidRPr="00304D7E">
        <w:t>ı</w:t>
      </w:r>
      <w:r>
        <w:t>n</w:t>
      </w:r>
      <w:r w:rsidRPr="00304D7E">
        <w:t xml:space="preserve"> </w:t>
      </w:r>
      <w:r>
        <w:t>ikinci</w:t>
      </w:r>
      <w:r w:rsidRPr="00304D7E">
        <w:t xml:space="preserve"> </w:t>
      </w:r>
      <w:r>
        <w:t>m</w:t>
      </w:r>
      <w:r w:rsidRPr="00304D7E">
        <w:t>ə</w:t>
      </w:r>
      <w:r>
        <w:t>rh</w:t>
      </w:r>
      <w:r w:rsidRPr="00304D7E">
        <w:t>ə</w:t>
      </w:r>
      <w:r>
        <w:t>l</w:t>
      </w:r>
      <w:r w:rsidRPr="00304D7E">
        <w:t>ə</w:t>
      </w:r>
      <w:r>
        <w:t>sidir</w:t>
      </w:r>
      <w:r w:rsidRPr="00304D7E">
        <w:t>.</w:t>
      </w:r>
    </w:p>
    <w:p w14:paraId="65AFC174" w14:textId="77777777" w:rsidR="00304D7E" w:rsidRPr="00304D7E" w:rsidRDefault="00304D7E" w:rsidP="00304D7E">
      <w:pPr>
        <w:spacing w:before="1"/>
        <w:ind w:right="441"/>
      </w:pPr>
      <w:r>
        <w:t>Ifrazat</w:t>
      </w:r>
      <w:r w:rsidRPr="00304D7E">
        <w:t xml:space="preserve"> </w:t>
      </w:r>
      <w:r>
        <w:t>sonra</w:t>
      </w:r>
      <w:r w:rsidRPr="00304D7E">
        <w:rPr>
          <w:spacing w:val="-1"/>
        </w:rPr>
        <w:t xml:space="preserve"> </w:t>
      </w:r>
      <w:r>
        <w:t>selikli</w:t>
      </w:r>
      <w:r w:rsidRPr="00304D7E">
        <w:rPr>
          <w:spacing w:val="-3"/>
        </w:rPr>
        <w:t xml:space="preserve"> </w:t>
      </w:r>
      <w:r>
        <w:t>olur</w:t>
      </w:r>
      <w:r w:rsidRPr="00304D7E">
        <w:t>,</w:t>
      </w:r>
      <w:r w:rsidRPr="00304D7E">
        <w:rPr>
          <w:spacing w:val="-2"/>
        </w:rPr>
        <w:t xml:space="preserve"> </w:t>
      </w:r>
      <w:r>
        <w:t>qopmu</w:t>
      </w:r>
      <w:r w:rsidRPr="00304D7E">
        <w:t xml:space="preserve">ş </w:t>
      </w:r>
      <w:r>
        <w:t>epiteli</w:t>
      </w:r>
      <w:r w:rsidRPr="00304D7E">
        <w:rPr>
          <w:spacing w:val="-3"/>
        </w:rPr>
        <w:t xml:space="preserve"> </w:t>
      </w:r>
      <w:r>
        <w:t>v</w:t>
      </w:r>
      <w:r w:rsidRPr="00304D7E">
        <w:t>ə</w:t>
      </w:r>
      <w:r w:rsidRPr="00304D7E">
        <w:rPr>
          <w:spacing w:val="-4"/>
        </w:rPr>
        <w:t xml:space="preserve"> </w:t>
      </w:r>
      <w:r>
        <w:t>leykositl</w:t>
      </w:r>
      <w:r w:rsidRPr="00304D7E">
        <w:t>ə</w:t>
      </w:r>
      <w:r>
        <w:t>rin</w:t>
      </w:r>
      <w:r w:rsidRPr="00304D7E">
        <w:t xml:space="preserve"> </w:t>
      </w:r>
      <w:r>
        <w:t>qat</w:t>
      </w:r>
      <w:r w:rsidRPr="00304D7E">
        <w:t>ış</w:t>
      </w:r>
      <w:r>
        <w:t>mas</w:t>
      </w:r>
      <w:r w:rsidRPr="00304D7E">
        <w:t xml:space="preserve">ı </w:t>
      </w:r>
      <w:r>
        <w:t>n</w:t>
      </w:r>
      <w:r w:rsidRPr="00304D7E">
        <w:t>ə</w:t>
      </w:r>
      <w:r>
        <w:t>tic</w:t>
      </w:r>
      <w:r w:rsidRPr="00304D7E">
        <w:t>ə</w:t>
      </w:r>
      <w:r>
        <w:t>sind</w:t>
      </w:r>
      <w:r w:rsidRPr="00304D7E">
        <w:t xml:space="preserve">ə </w:t>
      </w:r>
      <w:r>
        <w:t>is</w:t>
      </w:r>
      <w:r w:rsidRPr="00304D7E">
        <w:t>ə</w:t>
      </w:r>
      <w:r w:rsidRPr="00304D7E">
        <w:rPr>
          <w:spacing w:val="-6"/>
        </w:rPr>
        <w:t xml:space="preserve"> </w:t>
      </w:r>
      <w:r>
        <w:t>irinli</w:t>
      </w:r>
      <w:r w:rsidRPr="00304D7E">
        <w:rPr>
          <w:spacing w:val="-5"/>
        </w:rPr>
        <w:t xml:space="preserve"> </w:t>
      </w:r>
      <w:r>
        <w:t>olur</w:t>
      </w:r>
      <w:r w:rsidRPr="00304D7E">
        <w:t>.</w:t>
      </w:r>
      <w:r w:rsidRPr="00304D7E">
        <w:rPr>
          <w:spacing w:val="-4"/>
        </w:rPr>
        <w:t xml:space="preserve"> </w:t>
      </w:r>
      <w:r>
        <w:t>Ifrazat</w:t>
      </w:r>
      <w:r w:rsidRPr="00304D7E">
        <w:t>ı</w:t>
      </w:r>
      <w:r>
        <w:t>n</w:t>
      </w:r>
      <w:r w:rsidRPr="00304D7E">
        <w:rPr>
          <w:spacing w:val="-2"/>
        </w:rPr>
        <w:t xml:space="preserve"> </w:t>
      </w:r>
      <w:r>
        <w:t>miqdar</w:t>
      </w:r>
      <w:r w:rsidRPr="00304D7E">
        <w:t>ı</w:t>
      </w:r>
      <w:r w:rsidRPr="00304D7E">
        <w:rPr>
          <w:spacing w:val="-2"/>
        </w:rPr>
        <w:t xml:space="preserve"> </w:t>
      </w:r>
      <w:r>
        <w:t>azal</w:t>
      </w:r>
      <w:r w:rsidRPr="00304D7E">
        <w:t>ı</w:t>
      </w:r>
      <w:r>
        <w:t>r</w:t>
      </w:r>
      <w:r w:rsidRPr="00304D7E">
        <w:t>,</w:t>
      </w:r>
      <w:r w:rsidRPr="00304D7E">
        <w:rPr>
          <w:spacing w:val="-7"/>
        </w:rPr>
        <w:t xml:space="preserve"> </w:t>
      </w:r>
      <w:r>
        <w:t>selikli</w:t>
      </w:r>
      <w:r w:rsidRPr="00304D7E">
        <w:rPr>
          <w:spacing w:val="-5"/>
        </w:rPr>
        <w:t xml:space="preserve"> </w:t>
      </w:r>
      <w:r>
        <w:t>q</w:t>
      </w:r>
      <w:r w:rsidRPr="00304D7E">
        <w:t>ış</w:t>
      </w:r>
      <w:r>
        <w:t>an</w:t>
      </w:r>
      <w:r w:rsidRPr="00304D7E">
        <w:t>ı</w:t>
      </w:r>
      <w:r>
        <w:t>n</w:t>
      </w:r>
      <w:r w:rsidRPr="00304D7E">
        <w:rPr>
          <w:spacing w:val="-2"/>
        </w:rPr>
        <w:t xml:space="preserve"> </w:t>
      </w:r>
      <w:r>
        <w:t>iltihab</w:t>
      </w:r>
      <w:r w:rsidRPr="00304D7E">
        <w:t>ı</w:t>
      </w:r>
      <w:r w:rsidRPr="00304D7E">
        <w:rPr>
          <w:spacing w:val="-5"/>
        </w:rPr>
        <w:t xml:space="preserve"> </w:t>
      </w:r>
      <w:r>
        <w:t>s</w:t>
      </w:r>
      <w:r w:rsidRPr="00304D7E">
        <w:t>ü</w:t>
      </w:r>
      <w:r>
        <w:t>r</w:t>
      </w:r>
      <w:r w:rsidRPr="00304D7E">
        <w:t>ə</w:t>
      </w:r>
      <w:r>
        <w:t>tl</w:t>
      </w:r>
      <w:r w:rsidRPr="00304D7E">
        <w:t>ə</w:t>
      </w:r>
      <w:r w:rsidRPr="00304D7E">
        <w:rPr>
          <w:spacing w:val="-4"/>
        </w:rPr>
        <w:t xml:space="preserve"> </w:t>
      </w:r>
      <w:r w:rsidRPr="00304D7E">
        <w:t>çə</w:t>
      </w:r>
      <w:r>
        <w:t>kilm</w:t>
      </w:r>
      <w:r w:rsidRPr="00304D7E">
        <w:t>ə</w:t>
      </w:r>
      <w:r>
        <w:t>y</w:t>
      </w:r>
      <w:r w:rsidRPr="00304D7E">
        <w:t xml:space="preserve">ə </w:t>
      </w:r>
      <w:r>
        <w:t>ba</w:t>
      </w:r>
      <w:r w:rsidRPr="00304D7E">
        <w:t>ş</w:t>
      </w:r>
      <w:r>
        <w:t>lay</w:t>
      </w:r>
      <w:r w:rsidRPr="00304D7E">
        <w:t>ı</w:t>
      </w:r>
      <w:r>
        <w:t>r</w:t>
      </w:r>
      <w:r w:rsidRPr="00304D7E">
        <w:t xml:space="preserve"> </w:t>
      </w:r>
      <w:r>
        <w:t>v</w:t>
      </w:r>
      <w:r w:rsidRPr="00304D7E">
        <w:t xml:space="preserve">ə 1 – 2 </w:t>
      </w:r>
      <w:r>
        <w:t>h</w:t>
      </w:r>
      <w:r w:rsidRPr="00304D7E">
        <w:t>ə</w:t>
      </w:r>
      <w:r>
        <w:t>ft</w:t>
      </w:r>
      <w:r w:rsidRPr="00304D7E">
        <w:t>ə</w:t>
      </w:r>
      <w:r>
        <w:t>d</w:t>
      </w:r>
      <w:r w:rsidRPr="00304D7E">
        <w:t>ə</w:t>
      </w:r>
      <w:r>
        <w:t>n</w:t>
      </w:r>
      <w:r w:rsidRPr="00304D7E">
        <w:t xml:space="preserve"> </w:t>
      </w:r>
      <w:r>
        <w:t>sonra</w:t>
      </w:r>
      <w:r w:rsidRPr="00304D7E">
        <w:t xml:space="preserve"> </w:t>
      </w:r>
      <w:r>
        <w:t>tam</w:t>
      </w:r>
      <w:r w:rsidRPr="00304D7E">
        <w:t xml:space="preserve"> </w:t>
      </w:r>
      <w:r>
        <w:t>sa</w:t>
      </w:r>
      <w:r w:rsidRPr="00304D7E">
        <w:t>ğ</w:t>
      </w:r>
      <w:r>
        <w:t>alma</w:t>
      </w:r>
      <w:r w:rsidRPr="00304D7E">
        <w:t xml:space="preserve"> </w:t>
      </w:r>
      <w:r>
        <w:t>ba</w:t>
      </w:r>
      <w:r w:rsidRPr="00304D7E">
        <w:t>ş</w:t>
      </w:r>
      <w:r>
        <w:t>lay</w:t>
      </w:r>
      <w:r w:rsidRPr="00304D7E">
        <w:t>ı</w:t>
      </w:r>
      <w:r>
        <w:t>r</w:t>
      </w:r>
      <w:r w:rsidRPr="00304D7E">
        <w:t>.</w:t>
      </w:r>
    </w:p>
    <w:p w14:paraId="229D663E" w14:textId="77777777" w:rsidR="00304D7E" w:rsidRPr="00304D7E" w:rsidRDefault="00304D7E" w:rsidP="00304D7E">
      <w:pPr>
        <w:ind w:right="198"/>
      </w:pPr>
      <w:r>
        <w:t>K</w:t>
      </w:r>
      <w:r w:rsidRPr="00304D7E">
        <w:t>ə</w:t>
      </w:r>
      <w:r>
        <w:t>skin</w:t>
      </w:r>
      <w:r w:rsidRPr="00304D7E">
        <w:rPr>
          <w:spacing w:val="-2"/>
        </w:rPr>
        <w:t xml:space="preserve"> </w:t>
      </w:r>
      <w:r>
        <w:t>rinitin</w:t>
      </w:r>
      <w:r w:rsidRPr="00304D7E">
        <w:rPr>
          <w:spacing w:val="-6"/>
        </w:rPr>
        <w:t xml:space="preserve"> </w:t>
      </w:r>
      <w:r>
        <w:t>birinci</w:t>
      </w:r>
      <w:r w:rsidRPr="00304D7E">
        <w:rPr>
          <w:spacing w:val="-6"/>
        </w:rPr>
        <w:t xml:space="preserve"> </w:t>
      </w:r>
      <w:r>
        <w:t>m</w:t>
      </w:r>
      <w:r w:rsidRPr="00304D7E">
        <w:t>ə</w:t>
      </w:r>
      <w:r>
        <w:t>rh</w:t>
      </w:r>
      <w:r w:rsidRPr="00304D7E">
        <w:t>ə</w:t>
      </w:r>
      <w:r>
        <w:t>l</w:t>
      </w:r>
      <w:r w:rsidRPr="00304D7E">
        <w:t>ə</w:t>
      </w:r>
      <w:r>
        <w:t>sind</w:t>
      </w:r>
      <w:r w:rsidRPr="00304D7E">
        <w:t>ə</w:t>
      </w:r>
      <w:r w:rsidRPr="00304D7E">
        <w:rPr>
          <w:spacing w:val="-4"/>
        </w:rPr>
        <w:t xml:space="preserve"> </w:t>
      </w:r>
      <w:r>
        <w:t>ba</w:t>
      </w:r>
      <w:r w:rsidRPr="00304D7E">
        <w:t>ş</w:t>
      </w:r>
      <w:r>
        <w:t>da</w:t>
      </w:r>
      <w:r w:rsidRPr="00304D7E">
        <w:rPr>
          <w:spacing w:val="-3"/>
        </w:rPr>
        <w:t xml:space="preserve"> </w:t>
      </w:r>
      <w:r>
        <w:t>a</w:t>
      </w:r>
      <w:r w:rsidRPr="00304D7E">
        <w:t>ğı</w:t>
      </w:r>
      <w:r>
        <w:t>rl</w:t>
      </w:r>
      <w:r w:rsidRPr="00304D7E">
        <w:t>ı</w:t>
      </w:r>
      <w:r>
        <w:t>q</w:t>
      </w:r>
      <w:r w:rsidRPr="00304D7E">
        <w:rPr>
          <w:spacing w:val="-6"/>
        </w:rPr>
        <w:t xml:space="preserve"> </w:t>
      </w:r>
      <w:r>
        <w:t>hissi</w:t>
      </w:r>
      <w:r w:rsidRPr="00304D7E">
        <w:t>,</w:t>
      </w:r>
      <w:r w:rsidRPr="00304D7E">
        <w:rPr>
          <w:spacing w:val="-4"/>
        </w:rPr>
        <w:t xml:space="preserve"> </w:t>
      </w:r>
      <w:r>
        <w:t>ba</w:t>
      </w:r>
      <w:r w:rsidRPr="00304D7E">
        <w:t>ş</w:t>
      </w:r>
      <w:r w:rsidRPr="00304D7E">
        <w:rPr>
          <w:spacing w:val="-2"/>
        </w:rPr>
        <w:t xml:space="preserve"> </w:t>
      </w:r>
      <w:r>
        <w:t>a</w:t>
      </w:r>
      <w:r w:rsidRPr="00304D7E">
        <w:t>ğ</w:t>
      </w:r>
      <w:r>
        <w:t>r</w:t>
      </w:r>
      <w:r w:rsidRPr="00304D7E">
        <w:t>ı</w:t>
      </w:r>
      <w:r>
        <w:t>lar</w:t>
      </w:r>
      <w:r w:rsidRPr="00304D7E">
        <w:t>ı</w:t>
      </w:r>
      <w:r w:rsidRPr="00304D7E">
        <w:rPr>
          <w:spacing w:val="-2"/>
        </w:rPr>
        <w:t xml:space="preserve"> </w:t>
      </w:r>
      <w:r>
        <w:t>olur</w:t>
      </w:r>
      <w:r w:rsidRPr="00304D7E">
        <w:t>.</w:t>
      </w:r>
      <w:r w:rsidRPr="00304D7E">
        <w:rPr>
          <w:spacing w:val="-4"/>
        </w:rPr>
        <w:t xml:space="preserve"> </w:t>
      </w:r>
      <w:r>
        <w:t>Sonralar</w:t>
      </w:r>
      <w:r w:rsidRPr="00304D7E">
        <w:t xml:space="preserve"> </w:t>
      </w:r>
      <w:r>
        <w:t>iltihab</w:t>
      </w:r>
      <w:r w:rsidRPr="00304D7E">
        <w:t xml:space="preserve"> </w:t>
      </w:r>
      <w:r>
        <w:t>al</w:t>
      </w:r>
      <w:r w:rsidRPr="00304D7E">
        <w:t>ı</w:t>
      </w:r>
      <w:r>
        <w:t>n</w:t>
      </w:r>
      <w:r w:rsidRPr="00304D7E">
        <w:t xml:space="preserve"> </w:t>
      </w:r>
      <w:r>
        <w:t>v</w:t>
      </w:r>
      <w:r w:rsidRPr="00304D7E">
        <w:t xml:space="preserve">ə </w:t>
      </w:r>
      <w:r>
        <w:t>haymor</w:t>
      </w:r>
      <w:r w:rsidRPr="00304D7E">
        <w:t xml:space="preserve"> </w:t>
      </w:r>
      <w:r>
        <w:t>bo</w:t>
      </w:r>
      <w:r w:rsidRPr="00304D7E">
        <w:t>ş</w:t>
      </w:r>
      <w:r>
        <w:t>luqlar</w:t>
      </w:r>
      <w:r w:rsidRPr="00304D7E">
        <w:t>ı</w:t>
      </w:r>
      <w:r>
        <w:t>na</w:t>
      </w:r>
      <w:r w:rsidRPr="00304D7E">
        <w:t xml:space="preserve"> </w:t>
      </w:r>
      <w:r>
        <w:t>ke</w:t>
      </w:r>
      <w:r w:rsidRPr="00304D7E">
        <w:t>çə</w:t>
      </w:r>
      <w:r>
        <w:t>rs</w:t>
      </w:r>
      <w:r w:rsidRPr="00304D7E">
        <w:t xml:space="preserve">ə </w:t>
      </w:r>
      <w:r>
        <w:t>al</w:t>
      </w:r>
      <w:r w:rsidRPr="00304D7E">
        <w:t>ı</w:t>
      </w:r>
      <w:r>
        <w:t>n</w:t>
      </w:r>
      <w:r w:rsidRPr="00304D7E">
        <w:t xml:space="preserve"> </w:t>
      </w:r>
      <w:r>
        <w:t>ya</w:t>
      </w:r>
      <w:r w:rsidRPr="00304D7E">
        <w:t xml:space="preserve"> </w:t>
      </w:r>
      <w:r>
        <w:t>g</w:t>
      </w:r>
      <w:r w:rsidRPr="00304D7E">
        <w:t>ö</w:t>
      </w:r>
      <w:r>
        <w:t>z</w:t>
      </w:r>
      <w:r w:rsidRPr="00304D7E">
        <w:t xml:space="preserve"> </w:t>
      </w:r>
      <w:r>
        <w:t>yuvas</w:t>
      </w:r>
      <w:r w:rsidRPr="00304D7E">
        <w:t xml:space="preserve">ı </w:t>
      </w:r>
      <w:r>
        <w:t>nahiy</w:t>
      </w:r>
      <w:r w:rsidRPr="00304D7E">
        <w:t>ə</w:t>
      </w:r>
      <w:r>
        <w:t>sind</w:t>
      </w:r>
      <w:r w:rsidRPr="00304D7E">
        <w:t xml:space="preserve">ə </w:t>
      </w:r>
      <w:r>
        <w:t>a</w:t>
      </w:r>
      <w:r w:rsidRPr="00304D7E">
        <w:t>ğ</w:t>
      </w:r>
      <w:r>
        <w:t>r</w:t>
      </w:r>
      <w:r w:rsidRPr="00304D7E">
        <w:t>ı</w:t>
      </w:r>
      <w:r>
        <w:t>lar</w:t>
      </w:r>
      <w:r w:rsidRPr="00304D7E">
        <w:t xml:space="preserve"> ə</w:t>
      </w:r>
      <w:r>
        <w:t>m</w:t>
      </w:r>
      <w:r w:rsidRPr="00304D7E">
        <w:t>ə</w:t>
      </w:r>
      <w:r>
        <w:t>l</w:t>
      </w:r>
      <w:r w:rsidRPr="00304D7E">
        <w:t xml:space="preserve">ə </w:t>
      </w:r>
      <w:r>
        <w:t>g</w:t>
      </w:r>
      <w:r w:rsidRPr="00304D7E">
        <w:t>ə</w:t>
      </w:r>
      <w:r>
        <w:t>lir</w:t>
      </w:r>
      <w:r w:rsidRPr="00304D7E">
        <w:t xml:space="preserve">. </w:t>
      </w:r>
      <w:r>
        <w:t>Burunun</w:t>
      </w:r>
      <w:r w:rsidRPr="00304D7E">
        <w:t xml:space="preserve"> </w:t>
      </w:r>
      <w:r>
        <w:t>tutulmas</w:t>
      </w:r>
      <w:r w:rsidRPr="00304D7E">
        <w:t xml:space="preserve">ı </w:t>
      </w:r>
      <w:r>
        <w:t>il</w:t>
      </w:r>
      <w:r w:rsidRPr="00304D7E">
        <w:t>ə ə</w:t>
      </w:r>
      <w:r>
        <w:t>laq</w:t>
      </w:r>
      <w:r w:rsidRPr="00304D7E">
        <w:t>ə</w:t>
      </w:r>
      <w:r>
        <w:t>dar</w:t>
      </w:r>
      <w:r w:rsidRPr="00304D7E">
        <w:t xml:space="preserve"> </w:t>
      </w:r>
      <w:r>
        <w:t>olaraq</w:t>
      </w:r>
      <w:r w:rsidRPr="00304D7E">
        <w:t xml:space="preserve"> </w:t>
      </w:r>
      <w:r>
        <w:t>s</w:t>
      </w:r>
      <w:r w:rsidRPr="00304D7E">
        <w:t>ə</w:t>
      </w:r>
      <w:r>
        <w:t>sin</w:t>
      </w:r>
      <w:r w:rsidRPr="00304D7E">
        <w:t xml:space="preserve"> </w:t>
      </w:r>
      <w:r>
        <w:t>tembri</w:t>
      </w:r>
      <w:r w:rsidRPr="00304D7E">
        <w:t xml:space="preserve"> </w:t>
      </w:r>
      <w:r>
        <w:t>d</w:t>
      </w:r>
      <w:r w:rsidRPr="00304D7E">
        <w:t>ə</w:t>
      </w:r>
      <w:r>
        <w:t>yi</w:t>
      </w:r>
      <w:r w:rsidRPr="00304D7E">
        <w:t>ş</w:t>
      </w:r>
      <w:r>
        <w:t>ir</w:t>
      </w:r>
      <w:r w:rsidRPr="00304D7E">
        <w:t xml:space="preserve">, </w:t>
      </w:r>
      <w:r>
        <w:t>t</w:t>
      </w:r>
      <w:r w:rsidRPr="00304D7E">
        <w:t>ı</w:t>
      </w:r>
      <w:r>
        <w:t>nt</w:t>
      </w:r>
      <w:r w:rsidRPr="00304D7E">
        <w:t>ı</w:t>
      </w:r>
      <w:r>
        <w:t>nl</w:t>
      </w:r>
      <w:r w:rsidRPr="00304D7E">
        <w:t>ı</w:t>
      </w:r>
      <w:r>
        <w:t>q</w:t>
      </w:r>
      <w:r w:rsidRPr="00304D7E">
        <w:t xml:space="preserve"> ə</w:t>
      </w:r>
      <w:r>
        <w:t>m</w:t>
      </w:r>
      <w:r w:rsidRPr="00304D7E">
        <w:t>ə</w:t>
      </w:r>
      <w:r>
        <w:t>l</w:t>
      </w:r>
      <w:r w:rsidRPr="00304D7E">
        <w:t xml:space="preserve">ə </w:t>
      </w:r>
      <w:r>
        <w:t>g</w:t>
      </w:r>
      <w:r w:rsidRPr="00304D7E">
        <w:t>ə</w:t>
      </w:r>
      <w:r>
        <w:t>lir</w:t>
      </w:r>
      <w:r w:rsidRPr="00304D7E">
        <w:t xml:space="preserve">, </w:t>
      </w:r>
      <w:r>
        <w:t>b</w:t>
      </w:r>
      <w:r w:rsidRPr="00304D7E">
        <w:t>ə</w:t>
      </w:r>
      <w:r>
        <w:t>z</w:t>
      </w:r>
      <w:r w:rsidRPr="00304D7E">
        <w:t>ə</w:t>
      </w:r>
      <w:r>
        <w:t>n</w:t>
      </w:r>
      <w:r w:rsidRPr="00304D7E">
        <w:t xml:space="preserve"> </w:t>
      </w:r>
      <w:r>
        <w:t>qoxubilm</w:t>
      </w:r>
      <w:r w:rsidRPr="00304D7E">
        <w:t xml:space="preserve">ə </w:t>
      </w:r>
      <w:r>
        <w:t>z</w:t>
      </w:r>
      <w:r w:rsidRPr="00304D7E">
        <w:t>ə</w:t>
      </w:r>
      <w:r>
        <w:t>ifl</w:t>
      </w:r>
      <w:r w:rsidRPr="00304D7E">
        <w:t>ə</w:t>
      </w:r>
      <w:r>
        <w:t>yir</w:t>
      </w:r>
      <w:r w:rsidRPr="00304D7E">
        <w:t>.</w:t>
      </w:r>
    </w:p>
    <w:p w14:paraId="0B682FF8" w14:textId="77777777" w:rsidR="00304D7E" w:rsidRPr="00304D7E" w:rsidRDefault="00304D7E" w:rsidP="00304D7E">
      <w:pPr>
        <w:ind w:right="203"/>
      </w:pPr>
      <w:r>
        <w:t>K</w:t>
      </w:r>
      <w:r w:rsidRPr="00304D7E">
        <w:t>ə</w:t>
      </w:r>
      <w:r>
        <w:t>skin</w:t>
      </w:r>
      <w:r w:rsidRPr="00304D7E">
        <w:t xml:space="preserve"> </w:t>
      </w:r>
      <w:r>
        <w:t>rinitin</w:t>
      </w:r>
      <w:r w:rsidRPr="00304D7E">
        <w:t xml:space="preserve"> </w:t>
      </w:r>
      <w:r>
        <w:t>gedi</w:t>
      </w:r>
      <w:r w:rsidRPr="00304D7E">
        <w:t>ş</w:t>
      </w:r>
      <w:r>
        <w:t>ind</w:t>
      </w:r>
      <w:r w:rsidRPr="00304D7E">
        <w:t xml:space="preserve">ə </w:t>
      </w:r>
      <w:r>
        <w:t>g</w:t>
      </w:r>
      <w:r w:rsidRPr="00304D7E">
        <w:t>ö</w:t>
      </w:r>
      <w:r>
        <w:t>zl</w:t>
      </w:r>
      <w:r w:rsidRPr="00304D7E">
        <w:t>ə</w:t>
      </w:r>
      <w:r>
        <w:t>rd</w:t>
      </w:r>
      <w:r w:rsidRPr="00304D7E">
        <w:t xml:space="preserve">ə </w:t>
      </w:r>
      <w:r>
        <w:t>d</w:t>
      </w:r>
      <w:r w:rsidRPr="00304D7E">
        <w:t xml:space="preserve">ə </w:t>
      </w:r>
      <w:r>
        <w:t>a</w:t>
      </w:r>
      <w:r w:rsidRPr="00304D7E">
        <w:t>ğı</w:t>
      </w:r>
      <w:r>
        <w:t>rla</w:t>
      </w:r>
      <w:r w:rsidRPr="00304D7E">
        <w:t>ş</w:t>
      </w:r>
      <w:r>
        <w:t>malar</w:t>
      </w:r>
      <w:r w:rsidRPr="00304D7E">
        <w:t xml:space="preserve"> ( </w:t>
      </w:r>
      <w:r>
        <w:t>g</w:t>
      </w:r>
      <w:r w:rsidRPr="00304D7E">
        <w:t>ö</w:t>
      </w:r>
      <w:r>
        <w:t>zl</w:t>
      </w:r>
      <w:r w:rsidRPr="00304D7E">
        <w:t>ə</w:t>
      </w:r>
      <w:r>
        <w:t>rin</w:t>
      </w:r>
      <w:r w:rsidRPr="00304D7E">
        <w:t xml:space="preserve"> </w:t>
      </w:r>
      <w:r>
        <w:t>q</w:t>
      </w:r>
      <w:r w:rsidRPr="00304D7E">
        <w:t>ı</w:t>
      </w:r>
      <w:r>
        <w:t>zarmas</w:t>
      </w:r>
      <w:r w:rsidRPr="00304D7E">
        <w:t xml:space="preserve">ı, </w:t>
      </w:r>
      <w:r>
        <w:t>g</w:t>
      </w:r>
      <w:r w:rsidRPr="00304D7E">
        <w:t>ö</w:t>
      </w:r>
      <w:r>
        <w:t>zd</w:t>
      </w:r>
      <w:r w:rsidRPr="00304D7E">
        <w:t>ə</w:t>
      </w:r>
      <w:r>
        <w:t>n</w:t>
      </w:r>
      <w:r w:rsidRPr="00304D7E">
        <w:t xml:space="preserve"> </w:t>
      </w:r>
      <w:r>
        <w:t>ya</w:t>
      </w:r>
      <w:r w:rsidRPr="00304D7E">
        <w:t xml:space="preserve">ş </w:t>
      </w:r>
      <w:r>
        <w:t>axmas</w:t>
      </w:r>
      <w:r w:rsidRPr="00304D7E">
        <w:t xml:space="preserve">ı ) </w:t>
      </w:r>
      <w:r>
        <w:t>tez</w:t>
      </w:r>
      <w:r w:rsidRPr="00304D7E">
        <w:t xml:space="preserve"> – </w:t>
      </w:r>
      <w:r>
        <w:t>tez</w:t>
      </w:r>
      <w:r w:rsidRPr="00304D7E">
        <w:t xml:space="preserve"> </w:t>
      </w:r>
      <w:r>
        <w:t>olur</w:t>
      </w:r>
      <w:r w:rsidRPr="00304D7E">
        <w:t xml:space="preserve">. </w:t>
      </w:r>
      <w:r>
        <w:t>Proses</w:t>
      </w:r>
      <w:r w:rsidRPr="00304D7E">
        <w:t xml:space="preserve"> </w:t>
      </w:r>
      <w:r>
        <w:t>Yevstax</w:t>
      </w:r>
      <w:r w:rsidRPr="00304D7E">
        <w:t xml:space="preserve"> </w:t>
      </w:r>
      <w:r>
        <w:t>borusu</w:t>
      </w:r>
      <w:r w:rsidRPr="00304D7E">
        <w:t xml:space="preserve"> </w:t>
      </w:r>
      <w:r>
        <w:t>vasit</w:t>
      </w:r>
      <w:r w:rsidRPr="00304D7E">
        <w:t>ə</w:t>
      </w:r>
      <w:r>
        <w:t>sil</w:t>
      </w:r>
      <w:r w:rsidRPr="00304D7E">
        <w:t xml:space="preserve">ə </w:t>
      </w:r>
      <w:r>
        <w:t>orta</w:t>
      </w:r>
      <w:r w:rsidRPr="00304D7E">
        <w:t xml:space="preserve"> </w:t>
      </w:r>
      <w:r>
        <w:t>qula</w:t>
      </w:r>
      <w:r w:rsidRPr="00304D7E">
        <w:t>ğ</w:t>
      </w:r>
      <w:r>
        <w:t>a</w:t>
      </w:r>
      <w:r w:rsidRPr="00304D7E">
        <w:t xml:space="preserve"> </w:t>
      </w:r>
      <w:r>
        <w:t>yay</w:t>
      </w:r>
      <w:r w:rsidRPr="00304D7E">
        <w:t>ı</w:t>
      </w:r>
      <w:r>
        <w:t>l</w:t>
      </w:r>
      <w:r w:rsidRPr="00304D7E">
        <w:t>ı</w:t>
      </w:r>
      <w:r>
        <w:t>b</w:t>
      </w:r>
      <w:r w:rsidRPr="00304D7E">
        <w:t xml:space="preserve"> </w:t>
      </w:r>
      <w:r>
        <w:t>qulaqda</w:t>
      </w:r>
      <w:r w:rsidRPr="00304D7E">
        <w:rPr>
          <w:spacing w:val="-3"/>
        </w:rPr>
        <w:t xml:space="preserve"> </w:t>
      </w:r>
      <w:r>
        <w:t>kataral</w:t>
      </w:r>
      <w:r w:rsidRPr="00304D7E">
        <w:rPr>
          <w:spacing w:val="-2"/>
        </w:rPr>
        <w:t xml:space="preserve"> </w:t>
      </w:r>
      <w:r>
        <w:t>yaxud</w:t>
      </w:r>
      <w:r w:rsidRPr="00304D7E">
        <w:rPr>
          <w:spacing w:val="-2"/>
        </w:rPr>
        <w:t xml:space="preserve"> </w:t>
      </w:r>
      <w:r>
        <w:t>irinli</w:t>
      </w:r>
      <w:r w:rsidRPr="00304D7E">
        <w:rPr>
          <w:spacing w:val="-2"/>
        </w:rPr>
        <w:t xml:space="preserve"> </w:t>
      </w:r>
      <w:r>
        <w:t>iltihab</w:t>
      </w:r>
      <w:r w:rsidRPr="00304D7E">
        <w:rPr>
          <w:spacing w:val="-5"/>
        </w:rPr>
        <w:t xml:space="preserve"> </w:t>
      </w:r>
      <w:r>
        <w:t>t</w:t>
      </w:r>
      <w:r w:rsidRPr="00304D7E">
        <w:t>ö</w:t>
      </w:r>
      <w:r>
        <w:t>r</w:t>
      </w:r>
      <w:r w:rsidRPr="00304D7E">
        <w:t>ə</w:t>
      </w:r>
      <w:r>
        <w:t>dir</w:t>
      </w:r>
      <w:r w:rsidRPr="00304D7E">
        <w:t>.</w:t>
      </w:r>
      <w:r w:rsidRPr="00304D7E">
        <w:rPr>
          <w:spacing w:val="-6"/>
        </w:rPr>
        <w:t xml:space="preserve"> </w:t>
      </w:r>
      <w:r>
        <w:t>Burundan</w:t>
      </w:r>
      <w:r w:rsidRPr="00304D7E">
        <w:rPr>
          <w:spacing w:val="-2"/>
        </w:rPr>
        <w:t xml:space="preserve"> </w:t>
      </w:r>
      <w:r>
        <w:t>xaric</w:t>
      </w:r>
      <w:r w:rsidRPr="00304D7E">
        <w:rPr>
          <w:spacing w:val="-6"/>
        </w:rPr>
        <w:t xml:space="preserve"> </w:t>
      </w:r>
      <w:r>
        <w:t>olan</w:t>
      </w:r>
      <w:r w:rsidRPr="00304D7E">
        <w:rPr>
          <w:spacing w:val="-5"/>
        </w:rPr>
        <w:t xml:space="preserve"> </w:t>
      </w:r>
      <w:r>
        <w:t>ifrazat</w:t>
      </w:r>
      <w:r w:rsidRPr="00304D7E">
        <w:rPr>
          <w:spacing w:val="-2"/>
        </w:rPr>
        <w:t xml:space="preserve"> </w:t>
      </w:r>
      <w:r w:rsidRPr="00304D7E">
        <w:t>,</w:t>
      </w:r>
      <w:r w:rsidRPr="00304D7E">
        <w:rPr>
          <w:spacing w:val="-4"/>
        </w:rPr>
        <w:t xml:space="preserve"> </w:t>
      </w:r>
      <w:r>
        <w:t>x</w:t>
      </w:r>
      <w:r w:rsidRPr="00304D7E">
        <w:t>ü</w:t>
      </w:r>
      <w:r>
        <w:t>sus</w:t>
      </w:r>
      <w:r w:rsidRPr="00304D7E">
        <w:t>ə</w:t>
      </w:r>
      <w:r>
        <w:t>n</w:t>
      </w:r>
      <w:r w:rsidRPr="00304D7E">
        <w:t xml:space="preserve"> </w:t>
      </w:r>
      <w:r>
        <w:t>u</w:t>
      </w:r>
      <w:r w:rsidRPr="00304D7E">
        <w:t>ş</w:t>
      </w:r>
      <w:r>
        <w:t>aqlarda</w:t>
      </w:r>
      <w:r w:rsidRPr="00304D7E">
        <w:t xml:space="preserve"> </w:t>
      </w:r>
      <w:r>
        <w:t>burun</w:t>
      </w:r>
      <w:r w:rsidRPr="00304D7E">
        <w:t xml:space="preserve"> </w:t>
      </w:r>
      <w:r>
        <w:t>d</w:t>
      </w:r>
      <w:r w:rsidRPr="00304D7E">
        <w:t>ə</w:t>
      </w:r>
      <w:r>
        <w:t>hlizinin</w:t>
      </w:r>
      <w:r w:rsidRPr="00304D7E">
        <w:t xml:space="preserve"> </w:t>
      </w:r>
      <w:r>
        <w:t>d</w:t>
      </w:r>
      <w:r w:rsidRPr="00304D7E">
        <w:t>ə</w:t>
      </w:r>
      <w:r>
        <w:t>risini</w:t>
      </w:r>
      <w:r w:rsidRPr="00304D7E">
        <w:t xml:space="preserve"> </w:t>
      </w:r>
      <w:r>
        <w:t>maserasiyaya</w:t>
      </w:r>
      <w:r w:rsidRPr="00304D7E">
        <w:t xml:space="preserve"> </w:t>
      </w:r>
      <w:r>
        <w:t>u</w:t>
      </w:r>
      <w:r w:rsidRPr="00304D7E">
        <w:t>ğ</w:t>
      </w:r>
      <w:r>
        <w:t>rad</w:t>
      </w:r>
      <w:r w:rsidRPr="00304D7E">
        <w:t>ı</w:t>
      </w:r>
      <w:r>
        <w:t>r</w:t>
      </w:r>
      <w:r w:rsidRPr="00304D7E">
        <w:t xml:space="preserve">, </w:t>
      </w:r>
      <w:r>
        <w:t>d</w:t>
      </w:r>
      <w:r w:rsidRPr="00304D7E">
        <w:t>ı</w:t>
      </w:r>
      <w:r>
        <w:t>ri</w:t>
      </w:r>
      <w:r w:rsidRPr="00304D7E">
        <w:t xml:space="preserve"> </w:t>
      </w:r>
      <w:r>
        <w:t>q</w:t>
      </w:r>
      <w:r w:rsidRPr="00304D7E">
        <w:t>ı</w:t>
      </w:r>
      <w:r>
        <w:t>rm</w:t>
      </w:r>
      <w:r w:rsidRPr="00304D7E">
        <w:t>ı</w:t>
      </w:r>
      <w:r>
        <w:t>z</w:t>
      </w:r>
      <w:r w:rsidRPr="00304D7E">
        <w:t>ı, ş</w:t>
      </w:r>
      <w:r>
        <w:t>i</w:t>
      </w:r>
      <w:r w:rsidRPr="00304D7E">
        <w:t>ş</w:t>
      </w:r>
      <w:r>
        <w:t>kin</w:t>
      </w:r>
      <w:r w:rsidRPr="00304D7E">
        <w:t xml:space="preserve"> </w:t>
      </w:r>
      <w:r>
        <w:t>olur</w:t>
      </w:r>
      <w:r w:rsidRPr="00304D7E">
        <w:t xml:space="preserve"> </w:t>
      </w:r>
      <w:r>
        <w:t>v</w:t>
      </w:r>
      <w:r w:rsidRPr="00304D7E">
        <w:t xml:space="preserve">ə </w:t>
      </w:r>
      <w:r>
        <w:t>onda</w:t>
      </w:r>
      <w:r w:rsidRPr="00304D7E">
        <w:t xml:space="preserve"> </w:t>
      </w:r>
      <w:r>
        <w:t>a</w:t>
      </w:r>
      <w:r w:rsidRPr="00304D7E">
        <w:t>ğ</w:t>
      </w:r>
      <w:r>
        <w:t>r</w:t>
      </w:r>
      <w:r w:rsidRPr="00304D7E">
        <w:t>ı</w:t>
      </w:r>
      <w:r>
        <w:t>l</w:t>
      </w:r>
      <w:r w:rsidRPr="00304D7E">
        <w:t>ı ç</w:t>
      </w:r>
      <w:r>
        <w:t>atlar</w:t>
      </w:r>
      <w:r w:rsidRPr="00304D7E">
        <w:t xml:space="preserve"> ə</w:t>
      </w:r>
      <w:r>
        <w:t>m</w:t>
      </w:r>
      <w:r w:rsidRPr="00304D7E">
        <w:t>ə</w:t>
      </w:r>
      <w:r>
        <w:t>l</w:t>
      </w:r>
      <w:r w:rsidRPr="00304D7E">
        <w:t xml:space="preserve">ə </w:t>
      </w:r>
      <w:r>
        <w:t>g</w:t>
      </w:r>
      <w:r w:rsidRPr="00304D7E">
        <w:t>ə</w:t>
      </w:r>
      <w:r>
        <w:t>lir</w:t>
      </w:r>
      <w:r w:rsidRPr="00304D7E">
        <w:t>.</w:t>
      </w:r>
    </w:p>
    <w:p w14:paraId="3704EF99" w14:textId="77777777" w:rsidR="00304D7E" w:rsidRPr="00304D7E" w:rsidRDefault="00304D7E" w:rsidP="00304D7E">
      <w:pPr>
        <w:spacing w:before="1"/>
        <w:ind w:right="288"/>
      </w:pPr>
      <w:r>
        <w:rPr>
          <w:b/>
        </w:rPr>
        <w:t>M</w:t>
      </w:r>
      <w:r w:rsidRPr="00304D7E">
        <w:rPr>
          <w:b/>
        </w:rPr>
        <w:t>ü</w:t>
      </w:r>
      <w:r>
        <w:rPr>
          <w:b/>
        </w:rPr>
        <w:t>alic</w:t>
      </w:r>
      <w:r w:rsidRPr="00304D7E">
        <w:rPr>
          <w:b/>
        </w:rPr>
        <w:t>ə.</w:t>
      </w:r>
      <w:r w:rsidRPr="00304D7E">
        <w:rPr>
          <w:b/>
          <w:spacing w:val="-2"/>
        </w:rPr>
        <w:t xml:space="preserve"> </w:t>
      </w:r>
      <w:r>
        <w:t>Simptomatik</w:t>
      </w:r>
      <w:r w:rsidRPr="00304D7E">
        <w:t xml:space="preserve"> </w:t>
      </w:r>
      <w:r>
        <w:t>m</w:t>
      </w:r>
      <w:r w:rsidRPr="00304D7E">
        <w:t>ü</w:t>
      </w:r>
      <w:r>
        <w:t>alic</w:t>
      </w:r>
      <w:r w:rsidRPr="00304D7E">
        <w:t>ə</w:t>
      </w:r>
      <w:r w:rsidRPr="00304D7E">
        <w:rPr>
          <w:spacing w:val="-2"/>
        </w:rPr>
        <w:t xml:space="preserve"> </w:t>
      </w:r>
      <w:r>
        <w:t>apar</w:t>
      </w:r>
      <w:r w:rsidRPr="00304D7E">
        <w:t>ı</w:t>
      </w:r>
      <w:r>
        <w:t>l</w:t>
      </w:r>
      <w:r w:rsidRPr="00304D7E">
        <w:t>ı</w:t>
      </w:r>
      <w:r>
        <w:t>r</w:t>
      </w:r>
      <w:r w:rsidRPr="00304D7E">
        <w:t xml:space="preserve">: </w:t>
      </w:r>
      <w:r>
        <w:t>burun</w:t>
      </w:r>
      <w:r w:rsidRPr="00304D7E">
        <w:rPr>
          <w:spacing w:val="-4"/>
        </w:rPr>
        <w:t xml:space="preserve"> </w:t>
      </w:r>
      <w:r>
        <w:t>bo</w:t>
      </w:r>
      <w:r w:rsidRPr="00304D7E">
        <w:t>ş</w:t>
      </w:r>
      <w:r>
        <w:t>lu</w:t>
      </w:r>
      <w:r w:rsidRPr="00304D7E">
        <w:t>ğ</w:t>
      </w:r>
      <w:r>
        <w:t>unu</w:t>
      </w:r>
      <w:r w:rsidRPr="00304D7E">
        <w:rPr>
          <w:spacing w:val="-4"/>
        </w:rPr>
        <w:t xml:space="preserve"> </w:t>
      </w:r>
      <w:r>
        <w:t>il</w:t>
      </w:r>
      <w:r w:rsidRPr="00304D7E">
        <w:t>ı</w:t>
      </w:r>
      <w:r>
        <w:t>q</w:t>
      </w:r>
      <w:r w:rsidRPr="00304D7E">
        <w:t xml:space="preserve"> </w:t>
      </w:r>
      <w:r>
        <w:t>fizioloji</w:t>
      </w:r>
      <w:r w:rsidRPr="00304D7E">
        <w:t xml:space="preserve"> </w:t>
      </w:r>
      <w:r>
        <w:t>m</w:t>
      </w:r>
      <w:r w:rsidRPr="00304D7E">
        <w:t>ə</w:t>
      </w:r>
      <w:r>
        <w:t>hlulla</w:t>
      </w:r>
      <w:r w:rsidRPr="00304D7E">
        <w:t xml:space="preserve"> </w:t>
      </w:r>
      <w:r>
        <w:t>yumaq</w:t>
      </w:r>
      <w:r w:rsidRPr="00304D7E">
        <w:t xml:space="preserve">, </w:t>
      </w:r>
      <w:r>
        <w:t>isti</w:t>
      </w:r>
      <w:r w:rsidRPr="00304D7E">
        <w:t xml:space="preserve"> </w:t>
      </w:r>
      <w:r>
        <w:t>ayaq</w:t>
      </w:r>
      <w:r w:rsidRPr="00304D7E">
        <w:t xml:space="preserve"> </w:t>
      </w:r>
      <w:r>
        <w:t>vannalar</w:t>
      </w:r>
      <w:r w:rsidRPr="00304D7E">
        <w:t xml:space="preserve">ı, </w:t>
      </w:r>
      <w:r>
        <w:t>damardarald</w:t>
      </w:r>
      <w:r w:rsidRPr="00304D7E">
        <w:t>ı</w:t>
      </w:r>
      <w:r>
        <w:t>c</w:t>
      </w:r>
      <w:r w:rsidRPr="00304D7E">
        <w:t xml:space="preserve">ı </w:t>
      </w:r>
      <w:r>
        <w:t>d</w:t>
      </w:r>
      <w:r w:rsidRPr="00304D7E">
        <w:t>ə</w:t>
      </w:r>
      <w:r>
        <w:t>rmanlar</w:t>
      </w:r>
      <w:r w:rsidRPr="00304D7E">
        <w:t xml:space="preserve"> ( </w:t>
      </w:r>
      <w:r>
        <w:t>ksilometazolin</w:t>
      </w:r>
      <w:r w:rsidRPr="00304D7E">
        <w:t xml:space="preserve">, </w:t>
      </w:r>
      <w:r>
        <w:t>oksimetazolin</w:t>
      </w:r>
      <w:r w:rsidRPr="00304D7E">
        <w:t>,</w:t>
      </w:r>
      <w:r w:rsidRPr="00304D7E">
        <w:rPr>
          <w:spacing w:val="-7"/>
        </w:rPr>
        <w:t xml:space="preserve"> </w:t>
      </w:r>
      <w:r>
        <w:t>nafazolin</w:t>
      </w:r>
      <w:r w:rsidRPr="00304D7E">
        <w:rPr>
          <w:spacing w:val="-6"/>
        </w:rPr>
        <w:t xml:space="preserve"> </w:t>
      </w:r>
      <w:r>
        <w:t>v</w:t>
      </w:r>
      <w:r w:rsidRPr="00304D7E">
        <w:t>ə</w:t>
      </w:r>
      <w:r w:rsidRPr="00304D7E">
        <w:rPr>
          <w:spacing w:val="-6"/>
        </w:rPr>
        <w:t xml:space="preserve"> </w:t>
      </w:r>
      <w:r>
        <w:t>s</w:t>
      </w:r>
      <w:r w:rsidRPr="00304D7E">
        <w:t>.).</w:t>
      </w:r>
      <w:r w:rsidRPr="00304D7E">
        <w:rPr>
          <w:spacing w:val="-4"/>
        </w:rPr>
        <w:t xml:space="preserve"> </w:t>
      </w:r>
      <w:r>
        <w:t>Burun</w:t>
      </w:r>
      <w:r w:rsidRPr="00304D7E">
        <w:rPr>
          <w:spacing w:val="-2"/>
        </w:rPr>
        <w:t xml:space="preserve"> </w:t>
      </w:r>
      <w:r>
        <w:t>bo</w:t>
      </w:r>
      <w:r w:rsidRPr="00304D7E">
        <w:t>ş</w:t>
      </w:r>
      <w:r>
        <w:t>lu</w:t>
      </w:r>
      <w:r w:rsidRPr="00304D7E">
        <w:t>ğ</w:t>
      </w:r>
      <w:r>
        <w:t>una</w:t>
      </w:r>
      <w:r w:rsidRPr="00304D7E">
        <w:rPr>
          <w:spacing w:val="-3"/>
        </w:rPr>
        <w:t xml:space="preserve"> </w:t>
      </w:r>
      <w:r>
        <w:t>mentol</w:t>
      </w:r>
      <w:r w:rsidRPr="00304D7E">
        <w:rPr>
          <w:spacing w:val="-5"/>
        </w:rPr>
        <w:t xml:space="preserve"> </w:t>
      </w:r>
      <w:r>
        <w:t>t</w:t>
      </w:r>
      <w:r w:rsidRPr="00304D7E">
        <w:t>ə</w:t>
      </w:r>
      <w:r>
        <w:t>rkibli</w:t>
      </w:r>
      <w:r w:rsidRPr="00304D7E">
        <w:rPr>
          <w:spacing w:val="-2"/>
        </w:rPr>
        <w:t xml:space="preserve"> </w:t>
      </w:r>
      <w:r>
        <w:t>ya</w:t>
      </w:r>
      <w:r w:rsidRPr="00304D7E">
        <w:t>ğ</w:t>
      </w:r>
      <w:r>
        <w:t>l</w:t>
      </w:r>
      <w:r w:rsidRPr="00304D7E">
        <w:t>ı</w:t>
      </w:r>
      <w:r w:rsidRPr="00304D7E">
        <w:rPr>
          <w:spacing w:val="-5"/>
        </w:rPr>
        <w:t xml:space="preserve"> </w:t>
      </w:r>
      <w:r>
        <w:t>damc</w:t>
      </w:r>
      <w:r w:rsidRPr="00304D7E">
        <w:t>ı</w:t>
      </w:r>
      <w:r>
        <w:t>lar</w:t>
      </w:r>
      <w:r w:rsidRPr="00304D7E">
        <w:t xml:space="preserve"> </w:t>
      </w:r>
      <w:r>
        <w:t>da</w:t>
      </w:r>
      <w:r w:rsidRPr="00304D7E">
        <w:t xml:space="preserve"> </w:t>
      </w:r>
      <w:r>
        <w:t>dam</w:t>
      </w:r>
      <w:r w:rsidRPr="00304D7E">
        <w:t>ı</w:t>
      </w:r>
      <w:r>
        <w:t>zd</w:t>
      </w:r>
      <w:r w:rsidRPr="00304D7E">
        <w:t>ı</w:t>
      </w:r>
      <w:r>
        <w:t>rmaq</w:t>
      </w:r>
      <w:r w:rsidRPr="00304D7E">
        <w:t xml:space="preserve"> </w:t>
      </w:r>
      <w:r>
        <w:t>olar</w:t>
      </w:r>
      <w:r w:rsidRPr="00304D7E">
        <w:t>.</w:t>
      </w:r>
    </w:p>
    <w:p w14:paraId="53688464" w14:textId="77777777" w:rsidR="00304D7E" w:rsidRDefault="00304D7E" w:rsidP="00304D7E">
      <w:pPr>
        <w:spacing w:after="0" w:line="240" w:lineRule="auto"/>
        <w:rPr>
          <w:rFonts w:ascii="Times New Roman" w:eastAsia="Times New Roman" w:hAnsi="Times New Roman" w:cs="Times New Roman"/>
          <w:b/>
          <w:bCs/>
          <w:color w:val="000000"/>
          <w:sz w:val="36"/>
          <w:szCs w:val="36"/>
        </w:rPr>
      </w:pPr>
    </w:p>
    <w:p w14:paraId="6BABD8ED" w14:textId="77777777" w:rsidR="00304D7E" w:rsidRPr="00304D7E" w:rsidRDefault="00304D7E" w:rsidP="00304D7E">
      <w:pPr>
        <w:pStyle w:val="Heading3"/>
        <w:spacing w:before="314"/>
        <w:ind w:left="4"/>
        <w:rPr>
          <w:lang w:val="ru-RU"/>
        </w:rPr>
      </w:pPr>
      <w:r>
        <w:t>Burunun</w:t>
      </w:r>
      <w:r w:rsidRPr="00304D7E">
        <w:rPr>
          <w:spacing w:val="-4"/>
          <w:lang w:val="ru-RU"/>
        </w:rPr>
        <w:t xml:space="preserve"> </w:t>
      </w:r>
      <w:r>
        <w:t>xronik</w:t>
      </w:r>
      <w:r w:rsidRPr="00304D7E">
        <w:rPr>
          <w:spacing w:val="-7"/>
          <w:lang w:val="ru-RU"/>
        </w:rPr>
        <w:t xml:space="preserve"> </w:t>
      </w:r>
      <w:r>
        <w:t>iltihab</w:t>
      </w:r>
      <w:r w:rsidRPr="00304D7E">
        <w:rPr>
          <w:spacing w:val="-3"/>
          <w:lang w:val="ru-RU"/>
        </w:rPr>
        <w:t xml:space="preserve"> </w:t>
      </w:r>
      <w:r>
        <w:t>x</w:t>
      </w:r>
      <w:r w:rsidRPr="00304D7E">
        <w:rPr>
          <w:lang w:val="ru-RU"/>
        </w:rPr>
        <w:t>ə</w:t>
      </w:r>
      <w:r>
        <w:t>st</w:t>
      </w:r>
      <w:r w:rsidRPr="00304D7E">
        <w:rPr>
          <w:lang w:val="ru-RU"/>
        </w:rPr>
        <w:t>ə</w:t>
      </w:r>
      <w:r>
        <w:t>likl</w:t>
      </w:r>
      <w:r w:rsidRPr="00304D7E">
        <w:rPr>
          <w:lang w:val="ru-RU"/>
        </w:rPr>
        <w:t>ə</w:t>
      </w:r>
      <w:r>
        <w:t>ri</w:t>
      </w:r>
      <w:r w:rsidRPr="00304D7E">
        <w:rPr>
          <w:spacing w:val="-1"/>
          <w:lang w:val="ru-RU"/>
        </w:rPr>
        <w:t xml:space="preserve"> </w:t>
      </w:r>
      <w:r w:rsidRPr="00304D7E">
        <w:rPr>
          <w:lang w:val="ru-RU"/>
        </w:rPr>
        <w:t>(</w:t>
      </w:r>
      <w:r w:rsidRPr="00304D7E">
        <w:rPr>
          <w:spacing w:val="-4"/>
          <w:lang w:val="ru-RU"/>
        </w:rPr>
        <w:t xml:space="preserve"> </w:t>
      </w:r>
      <w:r>
        <w:t>xronik</w:t>
      </w:r>
      <w:r w:rsidRPr="00304D7E">
        <w:rPr>
          <w:spacing w:val="-7"/>
          <w:lang w:val="ru-RU"/>
        </w:rPr>
        <w:t xml:space="preserve"> </w:t>
      </w:r>
      <w:r>
        <w:t>rinit</w:t>
      </w:r>
      <w:r w:rsidRPr="00304D7E">
        <w:rPr>
          <w:spacing w:val="-2"/>
          <w:lang w:val="ru-RU"/>
        </w:rPr>
        <w:t xml:space="preserve"> </w:t>
      </w:r>
      <w:r w:rsidRPr="00304D7E">
        <w:rPr>
          <w:spacing w:val="-10"/>
          <w:lang w:val="ru-RU"/>
        </w:rPr>
        <w:t>)</w:t>
      </w:r>
    </w:p>
    <w:p w14:paraId="3AADEBD1" w14:textId="77777777" w:rsidR="00304D7E" w:rsidRPr="00351E2D" w:rsidRDefault="00304D7E" w:rsidP="00304D7E">
      <w:pPr>
        <w:spacing w:before="317"/>
        <w:ind w:right="428"/>
        <w:rPr>
          <w:lang w:val="en-US"/>
        </w:rPr>
      </w:pPr>
      <w:r w:rsidRPr="00351E2D">
        <w:rPr>
          <w:lang w:val="en-US"/>
        </w:rPr>
        <w:t>Xronik rinitin</w:t>
      </w:r>
      <w:r w:rsidRPr="00351E2D">
        <w:rPr>
          <w:spacing w:val="-3"/>
          <w:lang w:val="en-US"/>
        </w:rPr>
        <w:t xml:space="preserve"> </w:t>
      </w:r>
      <w:r w:rsidRPr="00351E2D">
        <w:rPr>
          <w:lang w:val="en-US"/>
        </w:rPr>
        <w:t>üç forması müşahidə</w:t>
      </w:r>
      <w:r w:rsidRPr="00351E2D">
        <w:rPr>
          <w:spacing w:val="-3"/>
          <w:lang w:val="en-US"/>
        </w:rPr>
        <w:t xml:space="preserve"> </w:t>
      </w:r>
      <w:r w:rsidRPr="00351E2D">
        <w:rPr>
          <w:lang w:val="en-US"/>
        </w:rPr>
        <w:t>olunur : 1)</w:t>
      </w:r>
      <w:r w:rsidRPr="00351E2D">
        <w:rPr>
          <w:spacing w:val="-3"/>
          <w:lang w:val="en-US"/>
        </w:rPr>
        <w:t xml:space="preserve"> </w:t>
      </w:r>
      <w:r w:rsidRPr="00351E2D">
        <w:rPr>
          <w:lang w:val="en-US"/>
        </w:rPr>
        <w:t>sadə</w:t>
      </w:r>
      <w:r w:rsidRPr="00351E2D">
        <w:rPr>
          <w:spacing w:val="-1"/>
          <w:lang w:val="en-US"/>
        </w:rPr>
        <w:t xml:space="preserve"> </w:t>
      </w:r>
      <w:r w:rsidRPr="00351E2D">
        <w:rPr>
          <w:lang w:val="en-US"/>
        </w:rPr>
        <w:t>xronik rinit,</w:t>
      </w:r>
      <w:r w:rsidRPr="00351E2D">
        <w:rPr>
          <w:spacing w:val="-1"/>
          <w:lang w:val="en-US"/>
        </w:rPr>
        <w:t xml:space="preserve"> </w:t>
      </w:r>
      <w:r w:rsidRPr="00351E2D">
        <w:rPr>
          <w:lang w:val="en-US"/>
        </w:rPr>
        <w:t>2) hipertrofik rinit</w:t>
      </w:r>
      <w:r w:rsidRPr="00351E2D">
        <w:rPr>
          <w:spacing w:val="-2"/>
          <w:lang w:val="en-US"/>
        </w:rPr>
        <w:t xml:space="preserve"> </w:t>
      </w:r>
      <w:r w:rsidRPr="00351E2D">
        <w:rPr>
          <w:lang w:val="en-US"/>
        </w:rPr>
        <w:t>,</w:t>
      </w:r>
      <w:r w:rsidRPr="00351E2D">
        <w:rPr>
          <w:spacing w:val="-4"/>
          <w:lang w:val="en-US"/>
        </w:rPr>
        <w:t xml:space="preserve"> </w:t>
      </w:r>
      <w:r w:rsidRPr="00351E2D">
        <w:rPr>
          <w:lang w:val="en-US"/>
        </w:rPr>
        <w:t>3)</w:t>
      </w:r>
      <w:r w:rsidRPr="00351E2D">
        <w:rPr>
          <w:spacing w:val="-3"/>
          <w:lang w:val="en-US"/>
        </w:rPr>
        <w:t xml:space="preserve"> </w:t>
      </w:r>
      <w:r w:rsidRPr="00351E2D">
        <w:rPr>
          <w:lang w:val="en-US"/>
        </w:rPr>
        <w:t>atrofik</w:t>
      </w:r>
      <w:r w:rsidRPr="00351E2D">
        <w:rPr>
          <w:spacing w:val="-2"/>
          <w:lang w:val="en-US"/>
        </w:rPr>
        <w:t xml:space="preserve"> </w:t>
      </w:r>
      <w:r w:rsidRPr="00351E2D">
        <w:rPr>
          <w:lang w:val="en-US"/>
        </w:rPr>
        <w:t>rinit.</w:t>
      </w:r>
      <w:r w:rsidRPr="00351E2D">
        <w:rPr>
          <w:spacing w:val="-7"/>
          <w:lang w:val="en-US"/>
        </w:rPr>
        <w:t xml:space="preserve"> </w:t>
      </w:r>
      <w:r w:rsidRPr="00351E2D">
        <w:rPr>
          <w:lang w:val="en-US"/>
        </w:rPr>
        <w:t>Xronik rinit</w:t>
      </w:r>
      <w:r w:rsidRPr="00351E2D">
        <w:rPr>
          <w:spacing w:val="-2"/>
          <w:lang w:val="en-US"/>
        </w:rPr>
        <w:t xml:space="preserve"> </w:t>
      </w:r>
      <w:r w:rsidRPr="00351E2D">
        <w:rPr>
          <w:lang w:val="en-US"/>
        </w:rPr>
        <w:t>çox</w:t>
      </w:r>
      <w:r w:rsidRPr="00351E2D">
        <w:rPr>
          <w:spacing w:val="-6"/>
          <w:lang w:val="en-US"/>
        </w:rPr>
        <w:t xml:space="preserve"> </w:t>
      </w:r>
      <w:r w:rsidRPr="00351E2D">
        <w:rPr>
          <w:lang w:val="en-US"/>
        </w:rPr>
        <w:t>vaxt</w:t>
      </w:r>
      <w:r w:rsidRPr="00351E2D">
        <w:rPr>
          <w:spacing w:val="-5"/>
          <w:lang w:val="en-US"/>
        </w:rPr>
        <w:t xml:space="preserve"> </w:t>
      </w:r>
      <w:r w:rsidRPr="00351E2D">
        <w:rPr>
          <w:lang w:val="en-US"/>
        </w:rPr>
        <w:t>burun</w:t>
      </w:r>
      <w:r w:rsidRPr="00351E2D">
        <w:rPr>
          <w:spacing w:val="-2"/>
          <w:lang w:val="en-US"/>
        </w:rPr>
        <w:t xml:space="preserve"> </w:t>
      </w:r>
      <w:r w:rsidRPr="00351E2D">
        <w:rPr>
          <w:lang w:val="en-US"/>
        </w:rPr>
        <w:t>selikli</w:t>
      </w:r>
      <w:r w:rsidRPr="00351E2D">
        <w:rPr>
          <w:spacing w:val="-5"/>
          <w:lang w:val="en-US"/>
        </w:rPr>
        <w:t xml:space="preserve"> </w:t>
      </w:r>
      <w:r w:rsidRPr="00351E2D">
        <w:rPr>
          <w:lang w:val="en-US"/>
        </w:rPr>
        <w:t>qişasının</w:t>
      </w:r>
      <w:r w:rsidRPr="00351E2D">
        <w:rPr>
          <w:spacing w:val="-2"/>
          <w:lang w:val="en-US"/>
        </w:rPr>
        <w:t xml:space="preserve"> </w:t>
      </w:r>
      <w:r w:rsidRPr="00351E2D">
        <w:rPr>
          <w:lang w:val="en-US"/>
        </w:rPr>
        <w:t>tez –</w:t>
      </w:r>
      <w:r w:rsidRPr="00351E2D">
        <w:rPr>
          <w:spacing w:val="-3"/>
          <w:lang w:val="en-US"/>
        </w:rPr>
        <w:t xml:space="preserve"> </w:t>
      </w:r>
      <w:r w:rsidRPr="00351E2D">
        <w:rPr>
          <w:lang w:val="en-US"/>
        </w:rPr>
        <w:t>tez</w:t>
      </w:r>
      <w:r w:rsidRPr="00351E2D">
        <w:rPr>
          <w:spacing w:val="-3"/>
          <w:lang w:val="en-US"/>
        </w:rPr>
        <w:t xml:space="preserve"> </w:t>
      </w:r>
      <w:r w:rsidRPr="00351E2D">
        <w:rPr>
          <w:lang w:val="en-US"/>
        </w:rPr>
        <w:t>rast gələn</w:t>
      </w:r>
      <w:r w:rsidRPr="00351E2D">
        <w:rPr>
          <w:spacing w:val="-7"/>
          <w:lang w:val="en-US"/>
        </w:rPr>
        <w:t xml:space="preserve"> </w:t>
      </w:r>
      <w:r w:rsidRPr="00351E2D">
        <w:rPr>
          <w:lang w:val="en-US"/>
        </w:rPr>
        <w:t>kəskin</w:t>
      </w:r>
      <w:r w:rsidRPr="00351E2D">
        <w:rPr>
          <w:spacing w:val="-3"/>
          <w:lang w:val="en-US"/>
        </w:rPr>
        <w:t xml:space="preserve"> </w:t>
      </w:r>
      <w:r w:rsidRPr="00351E2D">
        <w:rPr>
          <w:lang w:val="en-US"/>
        </w:rPr>
        <w:t>iltihabları</w:t>
      </w:r>
      <w:r w:rsidRPr="00351E2D">
        <w:rPr>
          <w:spacing w:val="-3"/>
          <w:lang w:val="en-US"/>
        </w:rPr>
        <w:t xml:space="preserve"> </w:t>
      </w:r>
      <w:r w:rsidRPr="00351E2D">
        <w:rPr>
          <w:lang w:val="en-US"/>
        </w:rPr>
        <w:t>nəticəsində,</w:t>
      </w:r>
      <w:r w:rsidRPr="00351E2D">
        <w:rPr>
          <w:spacing w:val="-5"/>
          <w:lang w:val="en-US"/>
        </w:rPr>
        <w:t xml:space="preserve"> </w:t>
      </w:r>
      <w:r w:rsidRPr="00351E2D">
        <w:rPr>
          <w:lang w:val="en-US"/>
        </w:rPr>
        <w:t>yaxud</w:t>
      </w:r>
      <w:r w:rsidRPr="00351E2D">
        <w:rPr>
          <w:spacing w:val="-7"/>
          <w:lang w:val="en-US"/>
        </w:rPr>
        <w:t xml:space="preserve"> </w:t>
      </w:r>
      <w:r w:rsidRPr="00351E2D">
        <w:rPr>
          <w:lang w:val="en-US"/>
        </w:rPr>
        <w:t>müxtəlif</w:t>
      </w:r>
      <w:r w:rsidRPr="00351E2D">
        <w:rPr>
          <w:spacing w:val="-4"/>
          <w:lang w:val="en-US"/>
        </w:rPr>
        <w:t xml:space="preserve"> </w:t>
      </w:r>
      <w:r w:rsidRPr="00351E2D">
        <w:rPr>
          <w:lang w:val="en-US"/>
        </w:rPr>
        <w:t>zərərli</w:t>
      </w:r>
      <w:r w:rsidRPr="00351E2D">
        <w:rPr>
          <w:spacing w:val="-3"/>
          <w:lang w:val="en-US"/>
        </w:rPr>
        <w:t xml:space="preserve"> </w:t>
      </w:r>
      <w:r w:rsidRPr="00351E2D">
        <w:rPr>
          <w:lang w:val="en-US"/>
        </w:rPr>
        <w:t>amillərin</w:t>
      </w:r>
      <w:r w:rsidRPr="00351E2D">
        <w:rPr>
          <w:spacing w:val="-3"/>
          <w:lang w:val="en-US"/>
        </w:rPr>
        <w:t xml:space="preserve"> </w:t>
      </w:r>
      <w:r w:rsidRPr="00351E2D">
        <w:rPr>
          <w:lang w:val="en-US"/>
        </w:rPr>
        <w:t>təsirindən əmələ gəlir.</w:t>
      </w:r>
    </w:p>
    <w:p w14:paraId="3D3C842C" w14:textId="77777777" w:rsidR="00304D7E" w:rsidRPr="00351E2D" w:rsidRDefault="00304D7E" w:rsidP="00304D7E">
      <w:pPr>
        <w:spacing w:before="1"/>
        <w:ind w:right="163"/>
        <w:rPr>
          <w:lang w:val="en-US"/>
        </w:rPr>
      </w:pPr>
      <w:r w:rsidRPr="00351E2D">
        <w:rPr>
          <w:b/>
          <w:lang w:val="en-US"/>
        </w:rPr>
        <w:t xml:space="preserve">Sadə xronik rinit </w:t>
      </w:r>
      <w:r w:rsidRPr="00351E2D">
        <w:rPr>
          <w:lang w:val="en-US"/>
        </w:rPr>
        <w:t>burun selikli qişasının diffuz hiperemiyası və şişkinliyi ilə xarakterizə olunur. Burunla tənəffüsün</w:t>
      </w:r>
      <w:r w:rsidRPr="00351E2D">
        <w:rPr>
          <w:spacing w:val="40"/>
          <w:lang w:val="en-US"/>
        </w:rPr>
        <w:t xml:space="preserve"> </w:t>
      </w:r>
      <w:r w:rsidRPr="00351E2D">
        <w:rPr>
          <w:lang w:val="en-US"/>
        </w:rPr>
        <w:t>çətinləşməsi arxası yaxud yanı üstündə uzanarkən daha çox meydana çıxır. Burundan xaric olan ifrazat az və ya çox duru</w:t>
      </w:r>
      <w:r w:rsidRPr="00351E2D">
        <w:rPr>
          <w:spacing w:val="-6"/>
          <w:lang w:val="en-US"/>
        </w:rPr>
        <w:t xml:space="preserve"> </w:t>
      </w:r>
      <w:r w:rsidRPr="00351E2D">
        <w:rPr>
          <w:lang w:val="en-US"/>
        </w:rPr>
        <w:t>olur.</w:t>
      </w:r>
      <w:r w:rsidRPr="00351E2D">
        <w:rPr>
          <w:spacing w:val="-3"/>
          <w:lang w:val="en-US"/>
        </w:rPr>
        <w:t xml:space="preserve"> </w:t>
      </w:r>
      <w:r w:rsidRPr="00351E2D">
        <w:rPr>
          <w:lang w:val="en-US"/>
        </w:rPr>
        <w:t>Qoxulamanın</w:t>
      </w:r>
      <w:r w:rsidRPr="00351E2D">
        <w:rPr>
          <w:spacing w:val="-2"/>
          <w:lang w:val="en-US"/>
        </w:rPr>
        <w:t xml:space="preserve"> </w:t>
      </w:r>
      <w:r w:rsidRPr="00351E2D">
        <w:rPr>
          <w:lang w:val="en-US"/>
        </w:rPr>
        <w:t>pozulması</w:t>
      </w:r>
      <w:r w:rsidRPr="00351E2D">
        <w:rPr>
          <w:spacing w:val="-1"/>
          <w:lang w:val="en-US"/>
        </w:rPr>
        <w:t xml:space="preserve"> </w:t>
      </w:r>
      <w:r w:rsidRPr="00351E2D">
        <w:rPr>
          <w:lang w:val="en-US"/>
        </w:rPr>
        <w:t>müşahidə</w:t>
      </w:r>
      <w:r w:rsidRPr="00351E2D">
        <w:rPr>
          <w:spacing w:val="-6"/>
          <w:lang w:val="en-US"/>
        </w:rPr>
        <w:t xml:space="preserve"> </w:t>
      </w:r>
      <w:r w:rsidRPr="00351E2D">
        <w:rPr>
          <w:lang w:val="en-US"/>
        </w:rPr>
        <w:t>edilir.</w:t>
      </w:r>
      <w:r w:rsidRPr="00351E2D">
        <w:rPr>
          <w:spacing w:val="-4"/>
          <w:lang w:val="en-US"/>
        </w:rPr>
        <w:t xml:space="preserve"> </w:t>
      </w:r>
      <w:r w:rsidRPr="00351E2D">
        <w:rPr>
          <w:lang w:val="en-US"/>
        </w:rPr>
        <w:t>Orta</w:t>
      </w:r>
      <w:r w:rsidRPr="00351E2D">
        <w:rPr>
          <w:spacing w:val="-6"/>
          <w:lang w:val="en-US"/>
        </w:rPr>
        <w:t xml:space="preserve"> </w:t>
      </w:r>
      <w:r w:rsidRPr="00351E2D">
        <w:rPr>
          <w:lang w:val="en-US"/>
        </w:rPr>
        <w:t>qulağın</w:t>
      </w:r>
      <w:r w:rsidRPr="00351E2D">
        <w:rPr>
          <w:spacing w:val="-2"/>
          <w:lang w:val="en-US"/>
        </w:rPr>
        <w:t xml:space="preserve"> </w:t>
      </w:r>
      <w:r w:rsidRPr="00351E2D">
        <w:rPr>
          <w:lang w:val="en-US"/>
        </w:rPr>
        <w:t>katarı</w:t>
      </w:r>
      <w:r w:rsidRPr="00351E2D">
        <w:rPr>
          <w:spacing w:val="-2"/>
          <w:lang w:val="en-US"/>
        </w:rPr>
        <w:t xml:space="preserve"> </w:t>
      </w:r>
      <w:r w:rsidRPr="00351E2D">
        <w:rPr>
          <w:lang w:val="en-US"/>
        </w:rPr>
        <w:t>ola</w:t>
      </w:r>
      <w:r w:rsidRPr="00351E2D">
        <w:rPr>
          <w:spacing w:val="-6"/>
          <w:lang w:val="en-US"/>
        </w:rPr>
        <w:t xml:space="preserve"> </w:t>
      </w:r>
      <w:r w:rsidRPr="00351E2D">
        <w:rPr>
          <w:lang w:val="en-US"/>
        </w:rPr>
        <w:t>bilər. Aşağı balıqqulağının ön</w:t>
      </w:r>
      <w:r w:rsidRPr="00351E2D">
        <w:rPr>
          <w:spacing w:val="40"/>
          <w:lang w:val="en-US"/>
        </w:rPr>
        <w:t xml:space="preserve"> </w:t>
      </w:r>
      <w:r w:rsidRPr="00351E2D">
        <w:rPr>
          <w:lang w:val="en-US"/>
        </w:rPr>
        <w:t>ucunun böyüməsi nəticəsində gözyaşı aparatı da zədələnir. Gözyaşı – burun kanalının aşağı dəliyinin keçiriciliyi pozulur və gözlərdən yaşaxma, gözyaşı kisəsində və konyuktivada iltihab törədə bilər.</w:t>
      </w:r>
    </w:p>
    <w:p w14:paraId="55A75E41" w14:textId="77777777" w:rsidR="00304D7E" w:rsidRPr="00351E2D" w:rsidRDefault="00304D7E" w:rsidP="00304D7E">
      <w:pPr>
        <w:spacing w:line="322" w:lineRule="exact"/>
        <w:rPr>
          <w:lang w:val="en-US"/>
        </w:rPr>
      </w:pPr>
      <w:r w:rsidRPr="00351E2D">
        <w:rPr>
          <w:lang w:val="en-US"/>
        </w:rPr>
        <w:t>Diaqnoz</w:t>
      </w:r>
      <w:r w:rsidRPr="00351E2D">
        <w:rPr>
          <w:spacing w:val="-4"/>
          <w:lang w:val="en-US"/>
        </w:rPr>
        <w:t xml:space="preserve"> </w:t>
      </w:r>
      <w:r w:rsidRPr="00351E2D">
        <w:rPr>
          <w:lang w:val="en-US"/>
        </w:rPr>
        <w:t>ön</w:t>
      </w:r>
      <w:r w:rsidRPr="00351E2D">
        <w:rPr>
          <w:spacing w:val="-3"/>
          <w:lang w:val="en-US"/>
        </w:rPr>
        <w:t xml:space="preserve"> </w:t>
      </w:r>
      <w:r w:rsidRPr="00351E2D">
        <w:rPr>
          <w:lang w:val="en-US"/>
        </w:rPr>
        <w:t>və</w:t>
      </w:r>
      <w:r w:rsidRPr="00351E2D">
        <w:rPr>
          <w:spacing w:val="62"/>
          <w:lang w:val="en-US"/>
        </w:rPr>
        <w:t xml:space="preserve"> </w:t>
      </w:r>
      <w:r w:rsidRPr="00351E2D">
        <w:rPr>
          <w:lang w:val="en-US"/>
        </w:rPr>
        <w:t>dal</w:t>
      </w:r>
      <w:r w:rsidRPr="00351E2D">
        <w:rPr>
          <w:spacing w:val="-2"/>
          <w:lang w:val="en-US"/>
        </w:rPr>
        <w:t xml:space="preserve"> </w:t>
      </w:r>
      <w:r w:rsidRPr="00351E2D">
        <w:rPr>
          <w:lang w:val="en-US"/>
        </w:rPr>
        <w:t>rinoskopiya</w:t>
      </w:r>
      <w:r w:rsidRPr="00351E2D">
        <w:rPr>
          <w:spacing w:val="-4"/>
          <w:lang w:val="en-US"/>
        </w:rPr>
        <w:t xml:space="preserve"> </w:t>
      </w:r>
      <w:r w:rsidRPr="00351E2D">
        <w:rPr>
          <w:lang w:val="en-US"/>
        </w:rPr>
        <w:t>vasitəsi</w:t>
      </w:r>
      <w:r w:rsidRPr="00351E2D">
        <w:rPr>
          <w:spacing w:val="-6"/>
          <w:lang w:val="en-US"/>
        </w:rPr>
        <w:t xml:space="preserve"> </w:t>
      </w:r>
      <w:r w:rsidRPr="00351E2D">
        <w:rPr>
          <w:lang w:val="en-US"/>
        </w:rPr>
        <w:t>ilə</w:t>
      </w:r>
      <w:r w:rsidRPr="00351E2D">
        <w:rPr>
          <w:spacing w:val="-5"/>
          <w:lang w:val="en-US"/>
        </w:rPr>
        <w:t xml:space="preserve"> </w:t>
      </w:r>
      <w:r w:rsidRPr="00351E2D">
        <w:rPr>
          <w:lang w:val="en-US"/>
        </w:rPr>
        <w:t>müəyyən</w:t>
      </w:r>
      <w:r w:rsidRPr="00351E2D">
        <w:rPr>
          <w:spacing w:val="-2"/>
          <w:lang w:val="en-US"/>
        </w:rPr>
        <w:t xml:space="preserve"> edilir.</w:t>
      </w:r>
    </w:p>
    <w:p w14:paraId="10D7CE64" w14:textId="77777777" w:rsidR="00304D7E" w:rsidRPr="00351E2D" w:rsidRDefault="00304D7E" w:rsidP="00304D7E">
      <w:pPr>
        <w:ind w:right="495"/>
        <w:rPr>
          <w:lang w:val="en-US"/>
        </w:rPr>
      </w:pPr>
      <w:r w:rsidRPr="00351E2D">
        <w:rPr>
          <w:b/>
          <w:lang w:val="en-US"/>
        </w:rPr>
        <w:t>Xronik</w:t>
      </w:r>
      <w:r w:rsidRPr="00351E2D">
        <w:rPr>
          <w:b/>
          <w:spacing w:val="-8"/>
          <w:lang w:val="en-US"/>
        </w:rPr>
        <w:t xml:space="preserve"> </w:t>
      </w:r>
      <w:r w:rsidRPr="00351E2D">
        <w:rPr>
          <w:b/>
          <w:lang w:val="en-US"/>
        </w:rPr>
        <w:t>hipertrofik</w:t>
      </w:r>
      <w:r w:rsidRPr="00351E2D">
        <w:rPr>
          <w:b/>
          <w:spacing w:val="-8"/>
          <w:lang w:val="en-US"/>
        </w:rPr>
        <w:t xml:space="preserve"> </w:t>
      </w:r>
      <w:r w:rsidRPr="00351E2D">
        <w:rPr>
          <w:b/>
          <w:lang w:val="en-US"/>
        </w:rPr>
        <w:t>rinit</w:t>
      </w:r>
      <w:r w:rsidRPr="00351E2D">
        <w:rPr>
          <w:b/>
          <w:spacing w:val="-3"/>
          <w:lang w:val="en-US"/>
        </w:rPr>
        <w:t xml:space="preserve"> </w:t>
      </w:r>
      <w:r w:rsidRPr="00351E2D">
        <w:rPr>
          <w:lang w:val="en-US"/>
        </w:rPr>
        <w:t>zamanı</w:t>
      </w:r>
      <w:r w:rsidRPr="00351E2D">
        <w:rPr>
          <w:spacing w:val="-2"/>
          <w:lang w:val="en-US"/>
        </w:rPr>
        <w:t xml:space="preserve"> </w:t>
      </w:r>
      <w:r w:rsidRPr="00351E2D">
        <w:rPr>
          <w:lang w:val="en-US"/>
        </w:rPr>
        <w:t>birləşdirici</w:t>
      </w:r>
      <w:r w:rsidRPr="00351E2D">
        <w:rPr>
          <w:spacing w:val="-2"/>
          <w:lang w:val="en-US"/>
        </w:rPr>
        <w:t xml:space="preserve"> </w:t>
      </w:r>
      <w:r w:rsidRPr="00351E2D">
        <w:rPr>
          <w:lang w:val="en-US"/>
        </w:rPr>
        <w:t>toxuma</w:t>
      </w:r>
      <w:r w:rsidRPr="00351E2D">
        <w:rPr>
          <w:spacing w:val="-3"/>
          <w:lang w:val="en-US"/>
        </w:rPr>
        <w:t xml:space="preserve"> </w:t>
      </w:r>
      <w:r w:rsidRPr="00351E2D">
        <w:rPr>
          <w:lang w:val="en-US"/>
        </w:rPr>
        <w:t>şişir</w:t>
      </w:r>
      <w:r w:rsidRPr="00351E2D">
        <w:rPr>
          <w:spacing w:val="-3"/>
          <w:lang w:val="en-US"/>
        </w:rPr>
        <w:t xml:space="preserve"> </w:t>
      </w:r>
      <w:r w:rsidRPr="00351E2D">
        <w:rPr>
          <w:lang w:val="en-US"/>
        </w:rPr>
        <w:t>və</w:t>
      </w:r>
      <w:r w:rsidRPr="00351E2D">
        <w:rPr>
          <w:spacing w:val="-4"/>
          <w:lang w:val="en-US"/>
        </w:rPr>
        <w:t xml:space="preserve"> </w:t>
      </w:r>
      <w:r w:rsidRPr="00351E2D">
        <w:rPr>
          <w:lang w:val="en-US"/>
        </w:rPr>
        <w:t>çoxalır. Hipertrofiyaya uğramış</w:t>
      </w:r>
      <w:r w:rsidRPr="00351E2D">
        <w:rPr>
          <w:spacing w:val="40"/>
          <w:lang w:val="en-US"/>
        </w:rPr>
        <w:t xml:space="preserve"> </w:t>
      </w:r>
      <w:r w:rsidRPr="00351E2D">
        <w:rPr>
          <w:lang w:val="en-US"/>
        </w:rPr>
        <w:t>sahələrin üzəri kələ - kötür, paylı görünür.</w:t>
      </w:r>
    </w:p>
    <w:p w14:paraId="42157F96"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360" w:right="992" w:bottom="1240" w:left="1559" w:header="0" w:footer="998" w:gutter="0"/>
          <w:cols w:space="720"/>
        </w:sectPr>
      </w:pPr>
    </w:p>
    <w:p w14:paraId="4DCC6C3E" w14:textId="77777777" w:rsidR="00304D7E" w:rsidRPr="00351E2D" w:rsidRDefault="00304D7E" w:rsidP="00304D7E">
      <w:pPr>
        <w:spacing w:before="67"/>
        <w:ind w:right="495"/>
        <w:rPr>
          <w:lang w:val="en-US"/>
        </w:rPr>
      </w:pPr>
      <w:r w:rsidRPr="00351E2D">
        <w:rPr>
          <w:lang w:val="en-US"/>
        </w:rPr>
        <w:lastRenderedPageBreak/>
        <w:t>Balıqqulağının</w:t>
      </w:r>
      <w:r w:rsidRPr="00351E2D">
        <w:rPr>
          <w:spacing w:val="-7"/>
          <w:lang w:val="en-US"/>
        </w:rPr>
        <w:t xml:space="preserve"> </w:t>
      </w:r>
      <w:r w:rsidRPr="00351E2D">
        <w:rPr>
          <w:lang w:val="en-US"/>
        </w:rPr>
        <w:t>hipertrofiyalaşmış dal</w:t>
      </w:r>
      <w:r w:rsidRPr="00351E2D">
        <w:rPr>
          <w:spacing w:val="-3"/>
          <w:lang w:val="en-US"/>
        </w:rPr>
        <w:t xml:space="preserve"> </w:t>
      </w:r>
      <w:r w:rsidRPr="00351E2D">
        <w:rPr>
          <w:lang w:val="en-US"/>
        </w:rPr>
        <w:t>ucu</w:t>
      </w:r>
      <w:r w:rsidRPr="00351E2D">
        <w:rPr>
          <w:spacing w:val="-7"/>
          <w:lang w:val="en-US"/>
        </w:rPr>
        <w:t xml:space="preserve"> </w:t>
      </w:r>
      <w:r w:rsidRPr="00351E2D">
        <w:rPr>
          <w:lang w:val="en-US"/>
        </w:rPr>
        <w:t>bəzən</w:t>
      </w:r>
      <w:r w:rsidRPr="00351E2D">
        <w:rPr>
          <w:spacing w:val="-3"/>
          <w:lang w:val="en-US"/>
        </w:rPr>
        <w:t xml:space="preserve"> </w:t>
      </w:r>
      <w:r w:rsidRPr="00351E2D">
        <w:rPr>
          <w:lang w:val="en-US"/>
        </w:rPr>
        <w:t>şiş</w:t>
      </w:r>
      <w:r w:rsidRPr="00351E2D">
        <w:rPr>
          <w:spacing w:val="-3"/>
          <w:lang w:val="en-US"/>
        </w:rPr>
        <w:t xml:space="preserve"> </w:t>
      </w:r>
      <w:r w:rsidRPr="00351E2D">
        <w:rPr>
          <w:lang w:val="en-US"/>
        </w:rPr>
        <w:t>şəklində</w:t>
      </w:r>
      <w:r w:rsidRPr="00351E2D">
        <w:rPr>
          <w:spacing w:val="-5"/>
          <w:lang w:val="en-US"/>
        </w:rPr>
        <w:t xml:space="preserve"> </w:t>
      </w:r>
      <w:r w:rsidRPr="00351E2D">
        <w:rPr>
          <w:lang w:val="en-US"/>
        </w:rPr>
        <w:t>burun</w:t>
      </w:r>
      <w:r w:rsidRPr="00351E2D">
        <w:rPr>
          <w:spacing w:val="-6"/>
          <w:lang w:val="en-US"/>
        </w:rPr>
        <w:t xml:space="preserve"> </w:t>
      </w:r>
      <w:r w:rsidRPr="00351E2D">
        <w:rPr>
          <w:lang w:val="en-US"/>
        </w:rPr>
        <w:t>–</w:t>
      </w:r>
      <w:r w:rsidRPr="00351E2D">
        <w:rPr>
          <w:spacing w:val="-4"/>
          <w:lang w:val="en-US"/>
        </w:rPr>
        <w:t xml:space="preserve"> </w:t>
      </w:r>
      <w:r w:rsidRPr="00351E2D">
        <w:rPr>
          <w:lang w:val="en-US"/>
        </w:rPr>
        <w:t>udlaq boşluğuna doğru qabarır. Burun tutulması daha daimi olur və buruna</w:t>
      </w:r>
    </w:p>
    <w:p w14:paraId="36615CB1" w14:textId="77777777" w:rsidR="00304D7E" w:rsidRPr="00351E2D" w:rsidRDefault="00304D7E" w:rsidP="00304D7E">
      <w:pPr>
        <w:ind w:right="495"/>
        <w:rPr>
          <w:lang w:val="en-US"/>
        </w:rPr>
      </w:pPr>
      <w:r w:rsidRPr="00351E2D">
        <w:rPr>
          <w:lang w:val="en-US"/>
        </w:rPr>
        <w:t>damardaraldıcı dərmanlar yaxdıqdan sonra az azalır. Selik daha qatı olur. Müalicə.</w:t>
      </w:r>
      <w:r w:rsidRPr="00351E2D">
        <w:rPr>
          <w:spacing w:val="-5"/>
          <w:lang w:val="en-US"/>
        </w:rPr>
        <w:t xml:space="preserve"> </w:t>
      </w:r>
      <w:r w:rsidRPr="00351E2D">
        <w:rPr>
          <w:lang w:val="en-US"/>
        </w:rPr>
        <w:t>Ilk</w:t>
      </w:r>
      <w:r w:rsidRPr="00351E2D">
        <w:rPr>
          <w:spacing w:val="-3"/>
          <w:lang w:val="en-US"/>
        </w:rPr>
        <w:t xml:space="preserve"> </w:t>
      </w:r>
      <w:r w:rsidRPr="00351E2D">
        <w:rPr>
          <w:lang w:val="en-US"/>
        </w:rPr>
        <w:t>növbədə</w:t>
      </w:r>
      <w:r w:rsidRPr="00351E2D">
        <w:rPr>
          <w:spacing w:val="-7"/>
          <w:lang w:val="en-US"/>
        </w:rPr>
        <w:t xml:space="preserve"> </w:t>
      </w:r>
      <w:r w:rsidRPr="00351E2D">
        <w:rPr>
          <w:lang w:val="en-US"/>
        </w:rPr>
        <w:t>xronik</w:t>
      </w:r>
      <w:r w:rsidRPr="00351E2D">
        <w:rPr>
          <w:spacing w:val="-3"/>
          <w:lang w:val="en-US"/>
        </w:rPr>
        <w:t xml:space="preserve"> </w:t>
      </w:r>
      <w:r w:rsidRPr="00351E2D">
        <w:rPr>
          <w:lang w:val="en-US"/>
        </w:rPr>
        <w:t>rinitə</w:t>
      </w:r>
      <w:r w:rsidRPr="00351E2D">
        <w:rPr>
          <w:spacing w:val="-5"/>
          <w:lang w:val="en-US"/>
        </w:rPr>
        <w:t xml:space="preserve"> </w:t>
      </w:r>
      <w:r w:rsidRPr="00351E2D">
        <w:rPr>
          <w:lang w:val="en-US"/>
        </w:rPr>
        <w:t>səbəb</w:t>
      </w:r>
      <w:r w:rsidRPr="00351E2D">
        <w:rPr>
          <w:spacing w:val="-3"/>
          <w:lang w:val="en-US"/>
        </w:rPr>
        <w:t xml:space="preserve"> </w:t>
      </w:r>
      <w:r w:rsidRPr="00351E2D">
        <w:rPr>
          <w:lang w:val="en-US"/>
        </w:rPr>
        <w:t>olan</w:t>
      </w:r>
      <w:r w:rsidRPr="00351E2D">
        <w:rPr>
          <w:spacing w:val="-3"/>
          <w:lang w:val="en-US"/>
        </w:rPr>
        <w:t xml:space="preserve"> </w:t>
      </w:r>
      <w:r w:rsidRPr="00351E2D">
        <w:rPr>
          <w:lang w:val="en-US"/>
        </w:rPr>
        <w:t>faktorlar</w:t>
      </w:r>
      <w:r w:rsidRPr="00351E2D">
        <w:rPr>
          <w:spacing w:val="-4"/>
          <w:lang w:val="en-US"/>
        </w:rPr>
        <w:t xml:space="preserve"> </w:t>
      </w:r>
      <w:r w:rsidRPr="00351E2D">
        <w:rPr>
          <w:lang w:val="en-US"/>
        </w:rPr>
        <w:t>aradan</w:t>
      </w:r>
      <w:r w:rsidRPr="00351E2D">
        <w:rPr>
          <w:spacing w:val="-3"/>
          <w:lang w:val="en-US"/>
        </w:rPr>
        <w:t xml:space="preserve"> </w:t>
      </w:r>
      <w:r w:rsidRPr="00351E2D">
        <w:rPr>
          <w:lang w:val="en-US"/>
        </w:rPr>
        <w:t>qaldırılmalıdır. Sadə xronik rinitin müalicəsi zamanı büzücü ya dağlayıcı dərmanlar tətbiq edilir. Büzücü dərmanlardan 1 – 2 – 3 %</w:t>
      </w:r>
      <w:r w:rsidRPr="00351E2D">
        <w:rPr>
          <w:spacing w:val="40"/>
          <w:lang w:val="en-US"/>
        </w:rPr>
        <w:t xml:space="preserve"> </w:t>
      </w:r>
      <w:r w:rsidRPr="00351E2D">
        <w:rPr>
          <w:lang w:val="en-US"/>
        </w:rPr>
        <w:t>protarqol məhlulu işlədilir.</w:t>
      </w:r>
    </w:p>
    <w:p w14:paraId="502DC7CB" w14:textId="77777777" w:rsidR="00304D7E" w:rsidRPr="00351E2D" w:rsidRDefault="00304D7E" w:rsidP="00304D7E">
      <w:pPr>
        <w:ind w:right="163"/>
        <w:rPr>
          <w:lang w:val="en-US"/>
        </w:rPr>
      </w:pPr>
      <w:r w:rsidRPr="00351E2D">
        <w:rPr>
          <w:lang w:val="en-US"/>
        </w:rPr>
        <w:t>Damardaraldıcı dərmanlar istifadə edilir.</w:t>
      </w:r>
      <w:r w:rsidRPr="00351E2D">
        <w:rPr>
          <w:spacing w:val="40"/>
          <w:lang w:val="en-US"/>
        </w:rPr>
        <w:t xml:space="preserve"> </w:t>
      </w:r>
      <w:r w:rsidRPr="00351E2D">
        <w:rPr>
          <w:lang w:val="en-US"/>
        </w:rPr>
        <w:t>Yodqliserinin 0,25% - 0,5% - li məhlulunu işlədirlər. Hipertrofik</w:t>
      </w:r>
      <w:r w:rsidRPr="00351E2D">
        <w:rPr>
          <w:spacing w:val="40"/>
          <w:lang w:val="en-US"/>
        </w:rPr>
        <w:t xml:space="preserve"> </w:t>
      </w:r>
      <w:r w:rsidRPr="00351E2D">
        <w:rPr>
          <w:lang w:val="en-US"/>
        </w:rPr>
        <w:t>rinit zamanı diffuz şişkinliyin dağlanması tətbiq</w:t>
      </w:r>
      <w:r w:rsidRPr="00351E2D">
        <w:rPr>
          <w:spacing w:val="-7"/>
          <w:lang w:val="en-US"/>
        </w:rPr>
        <w:t xml:space="preserve"> </w:t>
      </w:r>
      <w:r w:rsidRPr="00351E2D">
        <w:rPr>
          <w:lang w:val="en-US"/>
        </w:rPr>
        <w:t>olunur.</w:t>
      </w:r>
      <w:r w:rsidRPr="00351E2D">
        <w:rPr>
          <w:spacing w:val="-5"/>
          <w:lang w:val="en-US"/>
        </w:rPr>
        <w:t xml:space="preserve"> </w:t>
      </w:r>
      <w:r w:rsidRPr="00351E2D">
        <w:rPr>
          <w:lang w:val="en-US"/>
        </w:rPr>
        <w:t>Dağlamanı</w:t>
      </w:r>
      <w:r w:rsidRPr="00351E2D">
        <w:rPr>
          <w:spacing w:val="-3"/>
          <w:lang w:val="en-US"/>
        </w:rPr>
        <w:t xml:space="preserve"> </w:t>
      </w:r>
      <w:r w:rsidRPr="00351E2D">
        <w:rPr>
          <w:lang w:val="en-US"/>
        </w:rPr>
        <w:t>kimyəvi</w:t>
      </w:r>
      <w:r w:rsidRPr="00351E2D">
        <w:rPr>
          <w:spacing w:val="-2"/>
          <w:lang w:val="en-US"/>
        </w:rPr>
        <w:t xml:space="preserve"> </w:t>
      </w:r>
      <w:r w:rsidRPr="00351E2D">
        <w:rPr>
          <w:lang w:val="en-US"/>
        </w:rPr>
        <w:t>maddələrlə</w:t>
      </w:r>
      <w:r w:rsidRPr="00351E2D">
        <w:rPr>
          <w:spacing w:val="-5"/>
          <w:lang w:val="en-US"/>
        </w:rPr>
        <w:t xml:space="preserve"> </w:t>
      </w:r>
      <w:r w:rsidRPr="00351E2D">
        <w:rPr>
          <w:lang w:val="en-US"/>
        </w:rPr>
        <w:t>aparırlar</w:t>
      </w:r>
      <w:r w:rsidRPr="00351E2D">
        <w:rPr>
          <w:spacing w:val="-4"/>
          <w:lang w:val="en-US"/>
        </w:rPr>
        <w:t xml:space="preserve"> </w:t>
      </w:r>
      <w:r w:rsidRPr="00351E2D">
        <w:rPr>
          <w:lang w:val="en-US"/>
        </w:rPr>
        <w:t>və</w:t>
      </w:r>
      <w:r w:rsidRPr="00351E2D">
        <w:rPr>
          <w:spacing w:val="-4"/>
          <w:lang w:val="en-US"/>
        </w:rPr>
        <w:t xml:space="preserve"> </w:t>
      </w:r>
      <w:r w:rsidRPr="00351E2D">
        <w:rPr>
          <w:lang w:val="en-US"/>
        </w:rPr>
        <w:t>yaxud</w:t>
      </w:r>
      <w:r w:rsidRPr="00351E2D">
        <w:rPr>
          <w:spacing w:val="-3"/>
          <w:lang w:val="en-US"/>
        </w:rPr>
        <w:t xml:space="preserve"> </w:t>
      </w:r>
      <w:r w:rsidRPr="00351E2D">
        <w:rPr>
          <w:lang w:val="en-US"/>
        </w:rPr>
        <w:t>cərrahi</w:t>
      </w:r>
      <w:r w:rsidRPr="00351E2D">
        <w:rPr>
          <w:spacing w:val="-3"/>
          <w:lang w:val="en-US"/>
        </w:rPr>
        <w:t xml:space="preserve"> </w:t>
      </w:r>
      <w:r w:rsidRPr="00351E2D">
        <w:rPr>
          <w:lang w:val="en-US"/>
        </w:rPr>
        <w:t>müalicə tətbiq edirlər – aşağı balıqqulaqlarının ultrasəs və lazer dezinteqrasiyası</w:t>
      </w:r>
    </w:p>
    <w:p w14:paraId="07569A41" w14:textId="77777777" w:rsidR="00304D7E" w:rsidRPr="00351E2D" w:rsidRDefault="00304D7E" w:rsidP="00304D7E">
      <w:pPr>
        <w:ind w:right="495"/>
        <w:rPr>
          <w:lang w:val="en-US"/>
        </w:rPr>
      </w:pPr>
      <w:r w:rsidRPr="00351E2D">
        <w:rPr>
          <w:lang w:val="en-US"/>
        </w:rPr>
        <w:t>(parçalanma,</w:t>
      </w:r>
      <w:r w:rsidRPr="00351E2D">
        <w:rPr>
          <w:spacing w:val="-4"/>
          <w:lang w:val="en-US"/>
        </w:rPr>
        <w:t xml:space="preserve"> </w:t>
      </w:r>
      <w:r w:rsidRPr="00351E2D">
        <w:rPr>
          <w:lang w:val="en-US"/>
        </w:rPr>
        <w:t>dağılma</w:t>
      </w:r>
      <w:r w:rsidRPr="00351E2D">
        <w:rPr>
          <w:spacing w:val="-2"/>
          <w:lang w:val="en-US"/>
        </w:rPr>
        <w:t xml:space="preserve"> </w:t>
      </w:r>
      <w:r w:rsidRPr="00351E2D">
        <w:rPr>
          <w:lang w:val="en-US"/>
        </w:rPr>
        <w:t>),</w:t>
      </w:r>
      <w:r w:rsidRPr="00351E2D">
        <w:rPr>
          <w:spacing w:val="-4"/>
          <w:lang w:val="en-US"/>
        </w:rPr>
        <w:t xml:space="preserve"> </w:t>
      </w:r>
      <w:r w:rsidRPr="00351E2D">
        <w:rPr>
          <w:lang w:val="en-US"/>
        </w:rPr>
        <w:t>ilmək</w:t>
      </w:r>
      <w:r w:rsidRPr="00351E2D">
        <w:rPr>
          <w:spacing w:val="-2"/>
          <w:lang w:val="en-US"/>
        </w:rPr>
        <w:t xml:space="preserve"> </w:t>
      </w:r>
      <w:r w:rsidRPr="00351E2D">
        <w:rPr>
          <w:lang w:val="en-US"/>
        </w:rPr>
        <w:t>və</w:t>
      </w:r>
      <w:r w:rsidRPr="00351E2D">
        <w:rPr>
          <w:spacing w:val="-4"/>
          <w:lang w:val="en-US"/>
        </w:rPr>
        <w:t xml:space="preserve"> </w:t>
      </w:r>
      <w:r w:rsidRPr="00351E2D">
        <w:rPr>
          <w:lang w:val="en-US"/>
        </w:rPr>
        <w:t>ya</w:t>
      </w:r>
      <w:r w:rsidRPr="00351E2D">
        <w:rPr>
          <w:spacing w:val="-3"/>
          <w:lang w:val="en-US"/>
        </w:rPr>
        <w:t xml:space="preserve"> </w:t>
      </w:r>
      <w:r w:rsidRPr="00351E2D">
        <w:rPr>
          <w:lang w:val="en-US"/>
        </w:rPr>
        <w:t>konxotom</w:t>
      </w:r>
      <w:r w:rsidRPr="00351E2D">
        <w:rPr>
          <w:spacing w:val="-8"/>
          <w:lang w:val="en-US"/>
        </w:rPr>
        <w:t xml:space="preserve"> </w:t>
      </w:r>
      <w:r w:rsidRPr="00351E2D">
        <w:rPr>
          <w:lang w:val="en-US"/>
        </w:rPr>
        <w:t>vasitəsilə</w:t>
      </w:r>
      <w:r w:rsidRPr="00351E2D">
        <w:rPr>
          <w:spacing w:val="-6"/>
          <w:lang w:val="en-US"/>
        </w:rPr>
        <w:t xml:space="preserve"> </w:t>
      </w:r>
      <w:r w:rsidRPr="00351E2D">
        <w:rPr>
          <w:lang w:val="en-US"/>
        </w:rPr>
        <w:t>balıqqulaqlarının hipertrofiyalaşmış dal şöbələrinin kəsilməsi.</w:t>
      </w:r>
    </w:p>
    <w:p w14:paraId="20686B7C" w14:textId="77777777" w:rsidR="00304D7E" w:rsidRPr="00351E2D" w:rsidRDefault="00304D7E" w:rsidP="00304D7E">
      <w:pPr>
        <w:ind w:right="165"/>
        <w:rPr>
          <w:lang w:val="en-US"/>
        </w:rPr>
      </w:pPr>
      <w:r w:rsidRPr="00351E2D">
        <w:rPr>
          <w:b/>
          <w:lang w:val="en-US"/>
        </w:rPr>
        <w:t>Atrofik rinit</w:t>
      </w:r>
      <w:r w:rsidRPr="00351E2D">
        <w:rPr>
          <w:b/>
          <w:spacing w:val="40"/>
          <w:lang w:val="en-US"/>
        </w:rPr>
        <w:t xml:space="preserve"> </w:t>
      </w:r>
      <w:r w:rsidRPr="00351E2D">
        <w:rPr>
          <w:lang w:val="en-US"/>
        </w:rPr>
        <w:t>selikli qişanın degenerativ və sklerotik dəyişiklikləri ilə xarakterizə olunur. Subyektiv əlamətlər zəif olur. Burunda və udlaqda həmişə quruluq</w:t>
      </w:r>
      <w:r w:rsidRPr="00351E2D">
        <w:rPr>
          <w:spacing w:val="-3"/>
          <w:lang w:val="en-US"/>
        </w:rPr>
        <w:t xml:space="preserve"> </w:t>
      </w:r>
      <w:r w:rsidRPr="00351E2D">
        <w:rPr>
          <w:lang w:val="en-US"/>
        </w:rPr>
        <w:t>olması xəstələrin başlıca şikayətidir.</w:t>
      </w:r>
      <w:r w:rsidRPr="00351E2D">
        <w:rPr>
          <w:spacing w:val="-1"/>
          <w:lang w:val="en-US"/>
        </w:rPr>
        <w:t xml:space="preserve"> </w:t>
      </w:r>
      <w:r w:rsidRPr="00351E2D">
        <w:rPr>
          <w:lang w:val="en-US"/>
        </w:rPr>
        <w:t>Xəstələr çox</w:t>
      </w:r>
      <w:r w:rsidRPr="00351E2D">
        <w:rPr>
          <w:spacing w:val="-3"/>
          <w:lang w:val="en-US"/>
        </w:rPr>
        <w:t xml:space="preserve"> </w:t>
      </w:r>
      <w:r w:rsidRPr="00351E2D">
        <w:rPr>
          <w:lang w:val="en-US"/>
        </w:rPr>
        <w:t>vaxt</w:t>
      </w:r>
      <w:r w:rsidRPr="00351E2D">
        <w:rPr>
          <w:spacing w:val="-3"/>
          <w:lang w:val="en-US"/>
        </w:rPr>
        <w:t xml:space="preserve"> </w:t>
      </w:r>
      <w:r w:rsidRPr="00351E2D">
        <w:rPr>
          <w:lang w:val="en-US"/>
        </w:rPr>
        <w:t>burun</w:t>
      </w:r>
      <w:r w:rsidRPr="00351E2D">
        <w:rPr>
          <w:spacing w:val="-3"/>
          <w:lang w:val="en-US"/>
        </w:rPr>
        <w:t xml:space="preserve"> </w:t>
      </w:r>
      <w:r w:rsidRPr="00351E2D">
        <w:rPr>
          <w:lang w:val="en-US"/>
        </w:rPr>
        <w:t>kökündəki əzablı təzyiq hissindən və baş ağrılarından şikayət edirlər. Çoxlu qartmaqlar əmələ gəlməsi nəticəsində burunun tutulması baş verir. Əgər bu qartmaqlar çürüntülü</w:t>
      </w:r>
      <w:r w:rsidRPr="00351E2D">
        <w:rPr>
          <w:spacing w:val="-1"/>
          <w:lang w:val="en-US"/>
        </w:rPr>
        <w:t xml:space="preserve"> </w:t>
      </w:r>
      <w:r w:rsidRPr="00351E2D">
        <w:rPr>
          <w:lang w:val="en-US"/>
        </w:rPr>
        <w:t>parçalanmaya</w:t>
      </w:r>
      <w:r w:rsidRPr="00351E2D">
        <w:rPr>
          <w:spacing w:val="-2"/>
          <w:lang w:val="en-US"/>
        </w:rPr>
        <w:t xml:space="preserve"> </w:t>
      </w:r>
      <w:r w:rsidRPr="00351E2D">
        <w:rPr>
          <w:lang w:val="en-US"/>
        </w:rPr>
        <w:t>uğrayarsa</w:t>
      </w:r>
      <w:r w:rsidRPr="00351E2D">
        <w:rPr>
          <w:spacing w:val="40"/>
          <w:lang w:val="en-US"/>
        </w:rPr>
        <w:t xml:space="preserve"> </w:t>
      </w:r>
      <w:r w:rsidRPr="00351E2D">
        <w:rPr>
          <w:lang w:val="en-US"/>
        </w:rPr>
        <w:t>üfunətli</w:t>
      </w:r>
      <w:r w:rsidRPr="00351E2D">
        <w:rPr>
          <w:spacing w:val="-3"/>
          <w:lang w:val="en-US"/>
        </w:rPr>
        <w:t xml:space="preserve"> </w:t>
      </w:r>
      <w:r w:rsidRPr="00351E2D">
        <w:rPr>
          <w:lang w:val="en-US"/>
        </w:rPr>
        <w:t>rinit</w:t>
      </w:r>
      <w:r w:rsidRPr="00351E2D">
        <w:rPr>
          <w:spacing w:val="-4"/>
          <w:lang w:val="en-US"/>
        </w:rPr>
        <w:t xml:space="preserve"> </w:t>
      </w:r>
      <w:r w:rsidRPr="00351E2D">
        <w:rPr>
          <w:lang w:val="en-US"/>
        </w:rPr>
        <w:t>və</w:t>
      </w:r>
      <w:r w:rsidRPr="00351E2D">
        <w:rPr>
          <w:spacing w:val="-3"/>
          <w:lang w:val="en-US"/>
        </w:rPr>
        <w:t xml:space="preserve"> </w:t>
      </w:r>
      <w:r w:rsidRPr="00351E2D">
        <w:rPr>
          <w:lang w:val="en-US"/>
        </w:rPr>
        <w:t>ya</w:t>
      </w:r>
      <w:r w:rsidRPr="00351E2D">
        <w:rPr>
          <w:spacing w:val="-2"/>
          <w:lang w:val="en-US"/>
        </w:rPr>
        <w:t xml:space="preserve"> </w:t>
      </w:r>
      <w:r w:rsidRPr="00351E2D">
        <w:rPr>
          <w:lang w:val="en-US"/>
        </w:rPr>
        <w:t>ozena</w:t>
      </w:r>
      <w:r w:rsidRPr="00351E2D">
        <w:rPr>
          <w:spacing w:val="-2"/>
          <w:lang w:val="en-US"/>
        </w:rPr>
        <w:t xml:space="preserve"> </w:t>
      </w:r>
      <w:r w:rsidRPr="00351E2D">
        <w:rPr>
          <w:lang w:val="en-US"/>
        </w:rPr>
        <w:t>əmələ</w:t>
      </w:r>
      <w:r w:rsidRPr="00351E2D">
        <w:rPr>
          <w:spacing w:val="-5"/>
          <w:lang w:val="en-US"/>
        </w:rPr>
        <w:t xml:space="preserve"> </w:t>
      </w:r>
      <w:r w:rsidRPr="00351E2D">
        <w:rPr>
          <w:lang w:val="en-US"/>
        </w:rPr>
        <w:t>gəlir.</w:t>
      </w:r>
      <w:r w:rsidRPr="00351E2D">
        <w:rPr>
          <w:spacing w:val="40"/>
          <w:lang w:val="en-US"/>
        </w:rPr>
        <w:t xml:space="preserve"> </w:t>
      </w:r>
      <w:r w:rsidRPr="00351E2D">
        <w:rPr>
          <w:lang w:val="en-US"/>
        </w:rPr>
        <w:t>Ozena burunda qartmaqlar olması, xüsusi iy, yalnız selikli qışa deyil , burun balıqqulaqlarının sümük skeletinin də şiddətli atrofiyası ilə xarakterizə olunur.</w:t>
      </w:r>
    </w:p>
    <w:p w14:paraId="60F02C8B" w14:textId="77777777" w:rsidR="00304D7E" w:rsidRPr="00351E2D" w:rsidRDefault="00304D7E" w:rsidP="00304D7E">
      <w:pPr>
        <w:ind w:right="288"/>
        <w:rPr>
          <w:lang w:val="en-US"/>
        </w:rPr>
      </w:pPr>
      <w:r w:rsidRPr="00351E2D">
        <w:rPr>
          <w:lang w:val="en-US"/>
        </w:rPr>
        <w:t>Qoxu</w:t>
      </w:r>
      <w:r w:rsidRPr="00351E2D">
        <w:rPr>
          <w:spacing w:val="-3"/>
          <w:lang w:val="en-US"/>
        </w:rPr>
        <w:t xml:space="preserve"> </w:t>
      </w:r>
      <w:r w:rsidRPr="00351E2D">
        <w:rPr>
          <w:lang w:val="en-US"/>
        </w:rPr>
        <w:t>funksiyası</w:t>
      </w:r>
      <w:r w:rsidRPr="00351E2D">
        <w:rPr>
          <w:spacing w:val="-3"/>
          <w:lang w:val="en-US"/>
        </w:rPr>
        <w:t xml:space="preserve"> </w:t>
      </w:r>
      <w:r w:rsidRPr="00351E2D">
        <w:rPr>
          <w:lang w:val="en-US"/>
        </w:rPr>
        <w:t>da</w:t>
      </w:r>
      <w:r w:rsidRPr="00351E2D">
        <w:rPr>
          <w:spacing w:val="-4"/>
          <w:lang w:val="en-US"/>
        </w:rPr>
        <w:t xml:space="preserve"> </w:t>
      </w:r>
      <w:r w:rsidRPr="00351E2D">
        <w:rPr>
          <w:lang w:val="en-US"/>
        </w:rPr>
        <w:t>adətən</w:t>
      </w:r>
      <w:r w:rsidRPr="00351E2D">
        <w:rPr>
          <w:spacing w:val="-7"/>
          <w:lang w:val="en-US"/>
        </w:rPr>
        <w:t xml:space="preserve"> </w:t>
      </w:r>
      <w:r w:rsidRPr="00351E2D">
        <w:rPr>
          <w:lang w:val="en-US"/>
        </w:rPr>
        <w:t>tamamilə</w:t>
      </w:r>
      <w:r w:rsidRPr="00351E2D">
        <w:rPr>
          <w:spacing w:val="-5"/>
          <w:lang w:val="en-US"/>
        </w:rPr>
        <w:t xml:space="preserve"> </w:t>
      </w:r>
      <w:r w:rsidRPr="00351E2D">
        <w:rPr>
          <w:lang w:val="en-US"/>
        </w:rPr>
        <w:t>itir.</w:t>
      </w:r>
      <w:r w:rsidRPr="00351E2D">
        <w:rPr>
          <w:spacing w:val="-5"/>
          <w:lang w:val="en-US"/>
        </w:rPr>
        <w:t xml:space="preserve"> </w:t>
      </w:r>
      <w:r w:rsidRPr="00351E2D">
        <w:rPr>
          <w:lang w:val="en-US"/>
        </w:rPr>
        <w:t>Qartmaqları</w:t>
      </w:r>
      <w:r w:rsidRPr="00351E2D">
        <w:rPr>
          <w:spacing w:val="-3"/>
          <w:lang w:val="en-US"/>
        </w:rPr>
        <w:t xml:space="preserve"> </w:t>
      </w:r>
      <w:r w:rsidRPr="00351E2D">
        <w:rPr>
          <w:lang w:val="en-US"/>
        </w:rPr>
        <w:t>çıxardıqdan</w:t>
      </w:r>
      <w:r w:rsidRPr="00351E2D">
        <w:rPr>
          <w:spacing w:val="-3"/>
          <w:lang w:val="en-US"/>
        </w:rPr>
        <w:t xml:space="preserve"> </w:t>
      </w:r>
      <w:r w:rsidRPr="00351E2D">
        <w:rPr>
          <w:lang w:val="en-US"/>
        </w:rPr>
        <w:t>sonra</w:t>
      </w:r>
      <w:r w:rsidRPr="00351E2D">
        <w:rPr>
          <w:spacing w:val="-4"/>
          <w:lang w:val="en-US"/>
        </w:rPr>
        <w:t xml:space="preserve"> </w:t>
      </w:r>
      <w:r w:rsidRPr="00351E2D">
        <w:rPr>
          <w:lang w:val="en-US"/>
        </w:rPr>
        <w:t>burun keçəcəkləri çox geniş olur və ön rinoskopiya zamanı burun – udlağın dal divarını yaxşı görmək olur. Qartmaqların olması əziyyətli qaşınma törədir.</w:t>
      </w:r>
    </w:p>
    <w:p w14:paraId="78E9A8AF" w14:textId="77777777" w:rsidR="00304D7E" w:rsidRPr="00351E2D" w:rsidRDefault="00304D7E" w:rsidP="00304D7E">
      <w:pPr>
        <w:spacing w:line="321" w:lineRule="exact"/>
        <w:rPr>
          <w:lang w:val="en-US"/>
        </w:rPr>
      </w:pPr>
      <w:r w:rsidRPr="00351E2D">
        <w:rPr>
          <w:lang w:val="en-US"/>
        </w:rPr>
        <w:t>Diaqnoz</w:t>
      </w:r>
      <w:r w:rsidRPr="00351E2D">
        <w:rPr>
          <w:spacing w:val="-7"/>
          <w:lang w:val="en-US"/>
        </w:rPr>
        <w:t xml:space="preserve"> </w:t>
      </w:r>
      <w:r w:rsidRPr="00351E2D">
        <w:rPr>
          <w:lang w:val="en-US"/>
        </w:rPr>
        <w:t>rinoskopik</w:t>
      </w:r>
      <w:r w:rsidRPr="00351E2D">
        <w:rPr>
          <w:spacing w:val="-9"/>
          <w:lang w:val="en-US"/>
        </w:rPr>
        <w:t xml:space="preserve"> </w:t>
      </w:r>
      <w:r w:rsidRPr="00351E2D">
        <w:rPr>
          <w:lang w:val="en-US"/>
        </w:rPr>
        <w:t>müayinə</w:t>
      </w:r>
      <w:r w:rsidRPr="00351E2D">
        <w:rPr>
          <w:spacing w:val="-8"/>
          <w:lang w:val="en-US"/>
        </w:rPr>
        <w:t xml:space="preserve"> </w:t>
      </w:r>
      <w:r w:rsidRPr="00351E2D">
        <w:rPr>
          <w:lang w:val="en-US"/>
        </w:rPr>
        <w:t>əsasında</w:t>
      </w:r>
      <w:r w:rsidRPr="00351E2D">
        <w:rPr>
          <w:spacing w:val="-6"/>
          <w:lang w:val="en-US"/>
        </w:rPr>
        <w:t xml:space="preserve"> </w:t>
      </w:r>
      <w:r w:rsidRPr="00351E2D">
        <w:rPr>
          <w:spacing w:val="-2"/>
          <w:lang w:val="en-US"/>
        </w:rPr>
        <w:t>qoyulur.</w:t>
      </w:r>
    </w:p>
    <w:p w14:paraId="36F939C3" w14:textId="77777777" w:rsidR="00304D7E" w:rsidRPr="00351E2D" w:rsidRDefault="00304D7E" w:rsidP="00304D7E">
      <w:pPr>
        <w:ind w:right="495"/>
        <w:rPr>
          <w:lang w:val="en-US"/>
        </w:rPr>
      </w:pPr>
      <w:r w:rsidRPr="00351E2D">
        <w:rPr>
          <w:lang w:val="en-US"/>
        </w:rPr>
        <w:t>Müalicə</w:t>
      </w:r>
      <w:r w:rsidRPr="00351E2D">
        <w:rPr>
          <w:spacing w:val="-4"/>
          <w:lang w:val="en-US"/>
        </w:rPr>
        <w:t xml:space="preserve"> </w:t>
      </w:r>
      <w:r w:rsidRPr="00351E2D">
        <w:rPr>
          <w:lang w:val="en-US"/>
        </w:rPr>
        <w:t>simptomatik</w:t>
      </w:r>
      <w:r w:rsidRPr="00351E2D">
        <w:rPr>
          <w:spacing w:val="-4"/>
          <w:lang w:val="en-US"/>
        </w:rPr>
        <w:t xml:space="preserve"> </w:t>
      </w:r>
      <w:r w:rsidRPr="00351E2D">
        <w:rPr>
          <w:lang w:val="en-US"/>
        </w:rPr>
        <w:t>olur,</w:t>
      </w:r>
      <w:r w:rsidRPr="00351E2D">
        <w:rPr>
          <w:spacing w:val="-4"/>
          <w:lang w:val="en-US"/>
        </w:rPr>
        <w:t xml:space="preserve"> </w:t>
      </w:r>
      <w:r w:rsidRPr="00351E2D">
        <w:rPr>
          <w:lang w:val="en-US"/>
        </w:rPr>
        <w:t>burunda</w:t>
      </w:r>
      <w:r w:rsidRPr="00351E2D">
        <w:rPr>
          <w:spacing w:val="-6"/>
          <w:lang w:val="en-US"/>
        </w:rPr>
        <w:t xml:space="preserve"> </w:t>
      </w:r>
      <w:r w:rsidRPr="00351E2D">
        <w:rPr>
          <w:lang w:val="en-US"/>
        </w:rPr>
        <w:t>quruluğa</w:t>
      </w:r>
      <w:r w:rsidRPr="00351E2D">
        <w:rPr>
          <w:spacing w:val="-4"/>
          <w:lang w:val="en-US"/>
        </w:rPr>
        <w:t xml:space="preserve"> </w:t>
      </w:r>
      <w:r w:rsidRPr="00351E2D">
        <w:rPr>
          <w:lang w:val="en-US"/>
        </w:rPr>
        <w:t>və</w:t>
      </w:r>
      <w:r w:rsidRPr="00351E2D">
        <w:rPr>
          <w:spacing w:val="-4"/>
          <w:lang w:val="en-US"/>
        </w:rPr>
        <w:t xml:space="preserve"> </w:t>
      </w:r>
      <w:r w:rsidRPr="00351E2D">
        <w:rPr>
          <w:lang w:val="en-US"/>
        </w:rPr>
        <w:t>qartmaqlar</w:t>
      </w:r>
      <w:r w:rsidRPr="00351E2D">
        <w:rPr>
          <w:spacing w:val="-3"/>
          <w:lang w:val="en-US"/>
        </w:rPr>
        <w:t xml:space="preserve"> </w:t>
      </w:r>
      <w:r w:rsidRPr="00351E2D">
        <w:rPr>
          <w:lang w:val="en-US"/>
        </w:rPr>
        <w:t>əmələ</w:t>
      </w:r>
      <w:r w:rsidRPr="00351E2D">
        <w:rPr>
          <w:spacing w:val="-4"/>
          <w:lang w:val="en-US"/>
        </w:rPr>
        <w:t xml:space="preserve"> </w:t>
      </w:r>
      <w:r w:rsidRPr="00351E2D">
        <w:rPr>
          <w:lang w:val="en-US"/>
        </w:rPr>
        <w:t>gəlməsinə yönəldilir.</w:t>
      </w:r>
      <w:r w:rsidRPr="00351E2D">
        <w:rPr>
          <w:spacing w:val="40"/>
          <w:lang w:val="en-US"/>
        </w:rPr>
        <w:t xml:space="preserve"> </w:t>
      </w:r>
      <w:r w:rsidRPr="00351E2D">
        <w:rPr>
          <w:lang w:val="en-US"/>
        </w:rPr>
        <w:t>Burunu qələvi məhlullarla yuyub yodqliserin məhlulu yaxılır.</w:t>
      </w:r>
    </w:p>
    <w:p w14:paraId="1229AECE" w14:textId="77777777" w:rsidR="00304D7E" w:rsidRPr="00351E2D" w:rsidRDefault="00304D7E" w:rsidP="00304D7E">
      <w:pPr>
        <w:rPr>
          <w:lang w:val="en-US"/>
        </w:rPr>
      </w:pPr>
      <w:r w:rsidRPr="00351E2D">
        <w:rPr>
          <w:lang w:val="en-US"/>
        </w:rPr>
        <w:t>Antibiotiklər</w:t>
      </w:r>
      <w:r w:rsidRPr="00351E2D">
        <w:rPr>
          <w:spacing w:val="-10"/>
          <w:lang w:val="en-US"/>
        </w:rPr>
        <w:t xml:space="preserve"> </w:t>
      </w:r>
      <w:r w:rsidRPr="00351E2D">
        <w:rPr>
          <w:lang w:val="en-US"/>
        </w:rPr>
        <w:t>təyin</w:t>
      </w:r>
      <w:r w:rsidRPr="00351E2D">
        <w:rPr>
          <w:spacing w:val="-5"/>
          <w:lang w:val="en-US"/>
        </w:rPr>
        <w:t xml:space="preserve"> </w:t>
      </w:r>
      <w:r w:rsidRPr="00351E2D">
        <w:rPr>
          <w:spacing w:val="-2"/>
          <w:lang w:val="en-US"/>
        </w:rPr>
        <w:t>edilir.</w:t>
      </w:r>
    </w:p>
    <w:p w14:paraId="6423DAD1" w14:textId="77777777" w:rsidR="00304D7E" w:rsidRPr="00351E2D" w:rsidRDefault="00304D7E" w:rsidP="00304D7E">
      <w:pPr>
        <w:spacing w:before="2"/>
        <w:rPr>
          <w:lang w:val="en-US"/>
        </w:rPr>
      </w:pPr>
    </w:p>
    <w:p w14:paraId="4E8E76CA" w14:textId="77777777" w:rsidR="00304D7E" w:rsidRDefault="00304D7E" w:rsidP="00304D7E">
      <w:pPr>
        <w:pStyle w:val="Heading3"/>
        <w:ind w:left="2"/>
      </w:pPr>
      <w:r>
        <w:t>Vazomotor</w:t>
      </w:r>
      <w:r>
        <w:rPr>
          <w:spacing w:val="-7"/>
        </w:rPr>
        <w:t xml:space="preserve"> </w:t>
      </w:r>
      <w:r>
        <w:t>və</w:t>
      </w:r>
      <w:r>
        <w:rPr>
          <w:spacing w:val="-7"/>
        </w:rPr>
        <w:t xml:space="preserve"> </w:t>
      </w:r>
      <w:r>
        <w:t>allergik</w:t>
      </w:r>
      <w:r>
        <w:rPr>
          <w:spacing w:val="-9"/>
        </w:rPr>
        <w:t xml:space="preserve"> </w:t>
      </w:r>
      <w:r>
        <w:rPr>
          <w:spacing w:val="-2"/>
        </w:rPr>
        <w:t>rinit</w:t>
      </w:r>
    </w:p>
    <w:p w14:paraId="4A700EAE" w14:textId="77777777" w:rsidR="00304D7E" w:rsidRPr="00351E2D" w:rsidRDefault="00304D7E" w:rsidP="00304D7E">
      <w:pPr>
        <w:spacing w:before="317"/>
        <w:ind w:right="155"/>
        <w:rPr>
          <w:lang w:val="en-US"/>
        </w:rPr>
      </w:pPr>
      <w:r w:rsidRPr="00351E2D">
        <w:rPr>
          <w:lang w:val="en-US"/>
        </w:rPr>
        <w:t>Klinik təzahürlərinə görə bir birinə oxşayan rinitin bu iki forması tutmalar şəklində gedir. Tutmalar bəzən tez – tez asqırma, burun tutulması və ondan çoxlu sulu ifrazat gəlməsi ilə müşayiət olunur. Bir çox xəstələrdə gözdən yaşaxma, göz qapaqları, burun nahiyəsində qaşınma, baş ağrısı, konyuktivit müşahidə</w:t>
      </w:r>
      <w:r w:rsidRPr="00351E2D">
        <w:rPr>
          <w:spacing w:val="-4"/>
          <w:lang w:val="en-US"/>
        </w:rPr>
        <w:t xml:space="preserve"> </w:t>
      </w:r>
      <w:r w:rsidRPr="00351E2D">
        <w:rPr>
          <w:lang w:val="en-US"/>
        </w:rPr>
        <w:t>olunur.</w:t>
      </w:r>
      <w:r w:rsidRPr="00351E2D">
        <w:rPr>
          <w:spacing w:val="-4"/>
          <w:lang w:val="en-US"/>
        </w:rPr>
        <w:t xml:space="preserve"> </w:t>
      </w:r>
      <w:r w:rsidRPr="00351E2D">
        <w:rPr>
          <w:lang w:val="en-US"/>
        </w:rPr>
        <w:t>Iltihabi</w:t>
      </w:r>
      <w:r w:rsidRPr="00351E2D">
        <w:rPr>
          <w:spacing w:val="-6"/>
          <w:lang w:val="en-US"/>
        </w:rPr>
        <w:t xml:space="preserve"> </w:t>
      </w:r>
      <w:r w:rsidRPr="00351E2D">
        <w:rPr>
          <w:lang w:val="en-US"/>
        </w:rPr>
        <w:t>dəyişikliklər</w:t>
      </w:r>
      <w:r w:rsidRPr="00351E2D">
        <w:rPr>
          <w:spacing w:val="-3"/>
          <w:lang w:val="en-US"/>
        </w:rPr>
        <w:t xml:space="preserve"> </w:t>
      </w:r>
      <w:r w:rsidRPr="00351E2D">
        <w:rPr>
          <w:lang w:val="en-US"/>
        </w:rPr>
        <w:t>az</w:t>
      </w:r>
      <w:r w:rsidRPr="00351E2D">
        <w:rPr>
          <w:spacing w:val="-7"/>
          <w:lang w:val="en-US"/>
        </w:rPr>
        <w:t xml:space="preserve"> </w:t>
      </w:r>
      <w:r w:rsidRPr="00351E2D">
        <w:rPr>
          <w:lang w:val="en-US"/>
        </w:rPr>
        <w:t>və</w:t>
      </w:r>
      <w:r w:rsidRPr="00351E2D">
        <w:rPr>
          <w:spacing w:val="-4"/>
          <w:lang w:val="en-US"/>
        </w:rPr>
        <w:t xml:space="preserve"> </w:t>
      </w:r>
      <w:r w:rsidRPr="00351E2D">
        <w:rPr>
          <w:lang w:val="en-US"/>
        </w:rPr>
        <w:t>ya</w:t>
      </w:r>
      <w:r w:rsidRPr="00351E2D">
        <w:rPr>
          <w:spacing w:val="-3"/>
          <w:lang w:val="en-US"/>
        </w:rPr>
        <w:t xml:space="preserve"> </w:t>
      </w:r>
      <w:r w:rsidRPr="00351E2D">
        <w:rPr>
          <w:lang w:val="en-US"/>
        </w:rPr>
        <w:t>heç</w:t>
      </w:r>
      <w:r w:rsidRPr="00351E2D">
        <w:rPr>
          <w:spacing w:val="-3"/>
          <w:lang w:val="en-US"/>
        </w:rPr>
        <w:t xml:space="preserve"> </w:t>
      </w:r>
      <w:r w:rsidRPr="00351E2D">
        <w:rPr>
          <w:lang w:val="en-US"/>
        </w:rPr>
        <w:t>olmadığından</w:t>
      </w:r>
      <w:r w:rsidRPr="00351E2D">
        <w:rPr>
          <w:spacing w:val="-2"/>
          <w:lang w:val="en-US"/>
        </w:rPr>
        <w:t xml:space="preserve"> </w:t>
      </w:r>
      <w:r w:rsidRPr="00351E2D">
        <w:rPr>
          <w:lang w:val="en-US"/>
        </w:rPr>
        <w:t>bəzi</w:t>
      </w:r>
      <w:r w:rsidRPr="00351E2D">
        <w:rPr>
          <w:spacing w:val="-2"/>
          <w:lang w:val="en-US"/>
        </w:rPr>
        <w:t xml:space="preserve"> </w:t>
      </w:r>
      <w:r w:rsidRPr="00351E2D">
        <w:rPr>
          <w:lang w:val="en-US"/>
        </w:rPr>
        <w:t>müəlliflər zökəmin belə formalarını rinit deyil, rinopatiya adlandırmağı tövsiyyə edirlər.</w:t>
      </w:r>
    </w:p>
    <w:p w14:paraId="47F0073F" w14:textId="77777777" w:rsidR="00304D7E" w:rsidRPr="00351E2D" w:rsidRDefault="00304D7E" w:rsidP="00304D7E">
      <w:pPr>
        <w:spacing w:before="1"/>
        <w:rPr>
          <w:lang w:val="en-US"/>
        </w:rPr>
      </w:pPr>
      <w:r w:rsidRPr="00351E2D">
        <w:rPr>
          <w:b/>
          <w:lang w:val="en-US"/>
        </w:rPr>
        <w:t>Vazomotor</w:t>
      </w:r>
      <w:r w:rsidRPr="00351E2D">
        <w:rPr>
          <w:b/>
          <w:spacing w:val="-4"/>
          <w:lang w:val="en-US"/>
        </w:rPr>
        <w:t xml:space="preserve"> </w:t>
      </w:r>
      <w:r w:rsidRPr="00351E2D">
        <w:rPr>
          <w:b/>
          <w:lang w:val="en-US"/>
        </w:rPr>
        <w:t>rinit</w:t>
      </w:r>
      <w:r w:rsidRPr="00351E2D">
        <w:rPr>
          <w:b/>
          <w:spacing w:val="-3"/>
          <w:lang w:val="en-US"/>
        </w:rPr>
        <w:t xml:space="preserve"> </w:t>
      </w:r>
      <w:r w:rsidRPr="00351E2D">
        <w:rPr>
          <w:lang w:val="en-US"/>
        </w:rPr>
        <w:t>əksərən</w:t>
      </w:r>
      <w:r w:rsidRPr="00351E2D">
        <w:rPr>
          <w:spacing w:val="-7"/>
          <w:lang w:val="en-US"/>
        </w:rPr>
        <w:t xml:space="preserve"> </w:t>
      </w:r>
      <w:r w:rsidRPr="00351E2D">
        <w:rPr>
          <w:lang w:val="en-US"/>
        </w:rPr>
        <w:t>ümumi</w:t>
      </w:r>
      <w:r w:rsidRPr="00351E2D">
        <w:rPr>
          <w:spacing w:val="-3"/>
          <w:lang w:val="en-US"/>
        </w:rPr>
        <w:t xml:space="preserve"> </w:t>
      </w:r>
      <w:r w:rsidRPr="00351E2D">
        <w:rPr>
          <w:lang w:val="en-US"/>
        </w:rPr>
        <w:t>vegetativ</w:t>
      </w:r>
      <w:r w:rsidRPr="00351E2D">
        <w:rPr>
          <w:spacing w:val="-5"/>
          <w:lang w:val="en-US"/>
        </w:rPr>
        <w:t xml:space="preserve"> </w:t>
      </w:r>
      <w:r w:rsidRPr="00351E2D">
        <w:rPr>
          <w:lang w:val="en-US"/>
        </w:rPr>
        <w:t>pozulmaları</w:t>
      </w:r>
      <w:r w:rsidRPr="00351E2D">
        <w:rPr>
          <w:spacing w:val="-3"/>
          <w:lang w:val="en-US"/>
        </w:rPr>
        <w:t xml:space="preserve"> </w:t>
      </w:r>
      <w:r w:rsidRPr="00351E2D">
        <w:rPr>
          <w:lang w:val="en-US"/>
        </w:rPr>
        <w:t>olan</w:t>
      </w:r>
      <w:r w:rsidRPr="00351E2D">
        <w:rPr>
          <w:spacing w:val="-3"/>
          <w:lang w:val="en-US"/>
        </w:rPr>
        <w:t xml:space="preserve"> </w:t>
      </w:r>
      <w:r w:rsidRPr="00351E2D">
        <w:rPr>
          <w:lang w:val="en-US"/>
        </w:rPr>
        <w:t>şəxslərdə</w:t>
      </w:r>
      <w:r w:rsidRPr="00351E2D">
        <w:rPr>
          <w:spacing w:val="-5"/>
          <w:lang w:val="en-US"/>
        </w:rPr>
        <w:t xml:space="preserve"> </w:t>
      </w:r>
      <w:r w:rsidRPr="00351E2D">
        <w:rPr>
          <w:lang w:val="en-US"/>
        </w:rPr>
        <w:t>müşahidə olunur, bu zaman burunun selikli qişasının sinir aparatında labillik və oyanıqlıq müşahidə edilir. Tutmalar iqlim şəraiti ilə əlaqədar olaraq müxtəlif amillər</w:t>
      </w:r>
    </w:p>
    <w:p w14:paraId="5E52D427" w14:textId="77777777" w:rsidR="00304D7E" w:rsidRPr="00351E2D" w:rsidRDefault="00304D7E" w:rsidP="00304D7E">
      <w:pPr>
        <w:spacing w:before="1"/>
        <w:ind w:right="288"/>
        <w:rPr>
          <w:lang w:val="en-US"/>
        </w:rPr>
      </w:pPr>
      <w:r w:rsidRPr="00351E2D">
        <w:rPr>
          <w:lang w:val="en-US"/>
        </w:rPr>
        <w:t>( soyuma, barometrik təzyiqin</w:t>
      </w:r>
      <w:r w:rsidRPr="00351E2D">
        <w:rPr>
          <w:spacing w:val="40"/>
          <w:lang w:val="en-US"/>
        </w:rPr>
        <w:t xml:space="preserve"> </w:t>
      </w:r>
      <w:r w:rsidRPr="00351E2D">
        <w:rPr>
          <w:lang w:val="en-US"/>
        </w:rPr>
        <w:t>dəyişilməsi və s.)təsirindən baş verə bilər. Vazomotor rinitin diaqnozu xəstənin xarakter şikayətlərinə və rinoskopik mənzərəyə</w:t>
      </w:r>
      <w:r w:rsidRPr="00351E2D">
        <w:rPr>
          <w:spacing w:val="-5"/>
          <w:lang w:val="en-US"/>
        </w:rPr>
        <w:t xml:space="preserve"> </w:t>
      </w:r>
      <w:r w:rsidRPr="00351E2D">
        <w:rPr>
          <w:lang w:val="en-US"/>
        </w:rPr>
        <w:t>əsasən</w:t>
      </w:r>
      <w:r w:rsidRPr="00351E2D">
        <w:rPr>
          <w:spacing w:val="-4"/>
          <w:lang w:val="en-US"/>
        </w:rPr>
        <w:t xml:space="preserve"> </w:t>
      </w:r>
      <w:r w:rsidRPr="00351E2D">
        <w:rPr>
          <w:lang w:val="en-US"/>
        </w:rPr>
        <w:t>müəyyən</w:t>
      </w:r>
      <w:r w:rsidRPr="00351E2D">
        <w:rPr>
          <w:spacing w:val="-4"/>
          <w:lang w:val="en-US"/>
        </w:rPr>
        <w:t xml:space="preserve"> </w:t>
      </w:r>
      <w:r w:rsidRPr="00351E2D">
        <w:rPr>
          <w:lang w:val="en-US"/>
        </w:rPr>
        <w:t>edilir.</w:t>
      </w:r>
      <w:r w:rsidRPr="00351E2D">
        <w:rPr>
          <w:spacing w:val="-5"/>
          <w:lang w:val="en-US"/>
        </w:rPr>
        <w:t xml:space="preserve"> </w:t>
      </w:r>
      <w:r w:rsidRPr="00351E2D">
        <w:rPr>
          <w:lang w:val="en-US"/>
        </w:rPr>
        <w:t>Burun</w:t>
      </w:r>
      <w:r w:rsidRPr="00351E2D">
        <w:rPr>
          <w:spacing w:val="-4"/>
          <w:lang w:val="en-US"/>
        </w:rPr>
        <w:t xml:space="preserve"> </w:t>
      </w:r>
      <w:r w:rsidRPr="00351E2D">
        <w:rPr>
          <w:lang w:val="en-US"/>
        </w:rPr>
        <w:t>balıqqulaqlarının</w:t>
      </w:r>
      <w:r w:rsidRPr="00351E2D">
        <w:rPr>
          <w:spacing w:val="-7"/>
          <w:lang w:val="en-US"/>
        </w:rPr>
        <w:t xml:space="preserve"> </w:t>
      </w:r>
      <w:r w:rsidRPr="00351E2D">
        <w:rPr>
          <w:lang w:val="en-US"/>
        </w:rPr>
        <w:t>şişkin</w:t>
      </w:r>
      <w:r w:rsidRPr="00351E2D">
        <w:rPr>
          <w:spacing w:val="-4"/>
          <w:lang w:val="en-US"/>
        </w:rPr>
        <w:t xml:space="preserve"> </w:t>
      </w:r>
      <w:r w:rsidRPr="00351E2D">
        <w:rPr>
          <w:lang w:val="en-US"/>
        </w:rPr>
        <w:t>selikli</w:t>
      </w:r>
      <w:r w:rsidRPr="00351E2D">
        <w:rPr>
          <w:spacing w:val="-6"/>
          <w:lang w:val="en-US"/>
        </w:rPr>
        <w:t xml:space="preserve"> </w:t>
      </w:r>
      <w:r w:rsidRPr="00351E2D">
        <w:rPr>
          <w:lang w:val="en-US"/>
        </w:rPr>
        <w:t xml:space="preserve">qişası göy rəngə çalır, işemiya sahələri ( Voyaçekin göy və bozumtul ləkələri ) </w:t>
      </w:r>
      <w:r w:rsidRPr="00351E2D">
        <w:rPr>
          <w:spacing w:val="-2"/>
          <w:lang w:val="en-US"/>
        </w:rPr>
        <w:t>görünür.</w:t>
      </w:r>
    </w:p>
    <w:p w14:paraId="2AA1B4F6"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040" w:right="992" w:bottom="1240" w:left="1559" w:header="0" w:footer="998" w:gutter="0"/>
          <w:cols w:space="720"/>
        </w:sectPr>
      </w:pPr>
    </w:p>
    <w:p w14:paraId="18A7FE36" w14:textId="77777777" w:rsidR="00304D7E" w:rsidRPr="00351E2D" w:rsidRDefault="00304D7E" w:rsidP="00304D7E">
      <w:pPr>
        <w:spacing w:before="67"/>
        <w:ind w:right="240"/>
        <w:rPr>
          <w:lang w:val="en-US"/>
        </w:rPr>
      </w:pPr>
      <w:r w:rsidRPr="00351E2D">
        <w:rPr>
          <w:lang w:val="en-US"/>
        </w:rPr>
        <w:lastRenderedPageBreak/>
        <w:t>Müalicə</w:t>
      </w:r>
      <w:r w:rsidRPr="00351E2D">
        <w:rPr>
          <w:spacing w:val="-6"/>
          <w:lang w:val="en-US"/>
        </w:rPr>
        <w:t xml:space="preserve"> </w:t>
      </w:r>
      <w:r w:rsidRPr="00351E2D">
        <w:rPr>
          <w:lang w:val="en-US"/>
        </w:rPr>
        <w:t>sinir</w:t>
      </w:r>
      <w:r w:rsidRPr="00351E2D">
        <w:rPr>
          <w:spacing w:val="-8"/>
          <w:lang w:val="en-US"/>
        </w:rPr>
        <w:t xml:space="preserve"> </w:t>
      </w:r>
      <w:r w:rsidRPr="00351E2D">
        <w:rPr>
          <w:lang w:val="en-US"/>
        </w:rPr>
        <w:t>sisteminin</w:t>
      </w:r>
      <w:r w:rsidRPr="00351E2D">
        <w:rPr>
          <w:spacing w:val="-4"/>
          <w:lang w:val="en-US"/>
        </w:rPr>
        <w:t xml:space="preserve"> </w:t>
      </w:r>
      <w:r w:rsidRPr="00351E2D">
        <w:rPr>
          <w:lang w:val="en-US"/>
        </w:rPr>
        <w:t>yüksəlmiş</w:t>
      </w:r>
      <w:r w:rsidRPr="00351E2D">
        <w:rPr>
          <w:spacing w:val="-4"/>
          <w:lang w:val="en-US"/>
        </w:rPr>
        <w:t xml:space="preserve"> </w:t>
      </w:r>
      <w:r w:rsidRPr="00351E2D">
        <w:rPr>
          <w:lang w:val="en-US"/>
        </w:rPr>
        <w:t>reaktivliyinin</w:t>
      </w:r>
      <w:r w:rsidRPr="00351E2D">
        <w:rPr>
          <w:spacing w:val="-4"/>
          <w:lang w:val="en-US"/>
        </w:rPr>
        <w:t xml:space="preserve"> </w:t>
      </w:r>
      <w:r w:rsidRPr="00351E2D">
        <w:rPr>
          <w:lang w:val="en-US"/>
        </w:rPr>
        <w:t>azaldılmasına</w:t>
      </w:r>
      <w:r w:rsidRPr="00351E2D">
        <w:rPr>
          <w:spacing w:val="-8"/>
          <w:lang w:val="en-US"/>
        </w:rPr>
        <w:t xml:space="preserve"> </w:t>
      </w:r>
      <w:r w:rsidRPr="00351E2D">
        <w:rPr>
          <w:lang w:val="en-US"/>
        </w:rPr>
        <w:t>yönəldilməlidir. Bu, orqanizmi möhkəmləndirməklə ( su prosedurları, təmiz havada olma, idman) əldə edilir. Vitaminoterapiya (A, D vitaminləri kompleksi, askorbin turşusu ilə rutin), vegetotrop dərmanlar ( atropin, efedrin və s.) təyin olunur.</w:t>
      </w:r>
    </w:p>
    <w:p w14:paraId="7FD023F9" w14:textId="77777777" w:rsidR="00304D7E" w:rsidRPr="00351E2D" w:rsidRDefault="00304D7E" w:rsidP="00304D7E">
      <w:pPr>
        <w:spacing w:before="1"/>
        <w:ind w:right="495"/>
        <w:rPr>
          <w:lang w:val="en-US"/>
        </w:rPr>
      </w:pPr>
      <w:r w:rsidRPr="00351E2D">
        <w:rPr>
          <w:lang w:val="en-US"/>
        </w:rPr>
        <w:t>Burun</w:t>
      </w:r>
      <w:r w:rsidRPr="00351E2D">
        <w:rPr>
          <w:spacing w:val="-5"/>
          <w:lang w:val="en-US"/>
        </w:rPr>
        <w:t xml:space="preserve"> </w:t>
      </w:r>
      <w:r w:rsidRPr="00351E2D">
        <w:rPr>
          <w:lang w:val="en-US"/>
        </w:rPr>
        <w:t>boşluğunda</w:t>
      </w:r>
      <w:r w:rsidRPr="00351E2D">
        <w:rPr>
          <w:spacing w:val="-5"/>
          <w:lang w:val="en-US"/>
        </w:rPr>
        <w:t xml:space="preserve"> </w:t>
      </w:r>
      <w:r w:rsidRPr="00351E2D">
        <w:rPr>
          <w:lang w:val="en-US"/>
        </w:rPr>
        <w:t>selikli</w:t>
      </w:r>
      <w:r w:rsidRPr="00351E2D">
        <w:rPr>
          <w:spacing w:val="-5"/>
          <w:lang w:val="en-US"/>
        </w:rPr>
        <w:t xml:space="preserve"> </w:t>
      </w:r>
      <w:r w:rsidRPr="00351E2D">
        <w:rPr>
          <w:lang w:val="en-US"/>
        </w:rPr>
        <w:t>qişanın</w:t>
      </w:r>
      <w:r w:rsidRPr="00351E2D">
        <w:rPr>
          <w:spacing w:val="-5"/>
          <w:lang w:val="en-US"/>
        </w:rPr>
        <w:t xml:space="preserve"> </w:t>
      </w:r>
      <w:r w:rsidRPr="00351E2D">
        <w:rPr>
          <w:lang w:val="en-US"/>
        </w:rPr>
        <w:t>qıcıqlanma</w:t>
      </w:r>
      <w:r w:rsidRPr="00351E2D">
        <w:rPr>
          <w:spacing w:val="-2"/>
          <w:lang w:val="en-US"/>
        </w:rPr>
        <w:t xml:space="preserve"> </w:t>
      </w:r>
      <w:r w:rsidRPr="00351E2D">
        <w:rPr>
          <w:lang w:val="en-US"/>
        </w:rPr>
        <w:t>mənbəyi</w:t>
      </w:r>
      <w:r w:rsidRPr="00351E2D">
        <w:rPr>
          <w:spacing w:val="-2"/>
          <w:lang w:val="en-US"/>
        </w:rPr>
        <w:t xml:space="preserve"> </w:t>
      </w:r>
      <w:r w:rsidRPr="00351E2D">
        <w:rPr>
          <w:lang w:val="en-US"/>
        </w:rPr>
        <w:t>ola</w:t>
      </w:r>
      <w:r w:rsidRPr="00351E2D">
        <w:rPr>
          <w:spacing w:val="-4"/>
          <w:lang w:val="en-US"/>
        </w:rPr>
        <w:t xml:space="preserve"> </w:t>
      </w:r>
      <w:r w:rsidRPr="00351E2D">
        <w:rPr>
          <w:lang w:val="en-US"/>
        </w:rPr>
        <w:t>bilən,</w:t>
      </w:r>
      <w:r w:rsidRPr="00351E2D">
        <w:rPr>
          <w:spacing w:val="-4"/>
          <w:lang w:val="en-US"/>
        </w:rPr>
        <w:t xml:space="preserve"> </w:t>
      </w:r>
      <w:r w:rsidRPr="00351E2D">
        <w:rPr>
          <w:lang w:val="en-US"/>
        </w:rPr>
        <w:t>tənəffüsü çətinləşdirən anatomik qüsurlar cərrahi yolla aradan qaldırılmalıdır.</w:t>
      </w:r>
    </w:p>
    <w:p w14:paraId="6F00F6CC" w14:textId="77777777" w:rsidR="00304D7E" w:rsidRPr="00351E2D" w:rsidRDefault="00304D7E" w:rsidP="00304D7E">
      <w:pPr>
        <w:ind w:right="495"/>
        <w:rPr>
          <w:lang w:val="en-US"/>
        </w:rPr>
      </w:pPr>
      <w:r w:rsidRPr="00351E2D">
        <w:rPr>
          <w:b/>
          <w:lang w:val="en-US"/>
        </w:rPr>
        <w:t>Allergik</w:t>
      </w:r>
      <w:r w:rsidRPr="00351E2D">
        <w:rPr>
          <w:b/>
          <w:spacing w:val="-10"/>
          <w:lang w:val="en-US"/>
        </w:rPr>
        <w:t xml:space="preserve"> </w:t>
      </w:r>
      <w:r w:rsidRPr="00351E2D">
        <w:rPr>
          <w:b/>
          <w:lang w:val="en-US"/>
        </w:rPr>
        <w:t>rinitin</w:t>
      </w:r>
      <w:r w:rsidRPr="00351E2D">
        <w:rPr>
          <w:b/>
          <w:spacing w:val="-5"/>
          <w:lang w:val="en-US"/>
        </w:rPr>
        <w:t xml:space="preserve"> </w:t>
      </w:r>
      <w:r w:rsidRPr="00351E2D">
        <w:rPr>
          <w:lang w:val="en-US"/>
        </w:rPr>
        <w:t>etiologiyasında</w:t>
      </w:r>
      <w:r w:rsidRPr="00351E2D">
        <w:rPr>
          <w:spacing w:val="-6"/>
          <w:lang w:val="en-US"/>
        </w:rPr>
        <w:t xml:space="preserve"> </w:t>
      </w:r>
      <w:r w:rsidRPr="00351E2D">
        <w:rPr>
          <w:lang w:val="en-US"/>
        </w:rPr>
        <w:t>müxtəlif</w:t>
      </w:r>
      <w:r w:rsidRPr="00351E2D">
        <w:rPr>
          <w:spacing w:val="-5"/>
          <w:lang w:val="en-US"/>
        </w:rPr>
        <w:t xml:space="preserve"> </w:t>
      </w:r>
      <w:r w:rsidRPr="00351E2D">
        <w:rPr>
          <w:lang w:val="en-US"/>
        </w:rPr>
        <w:t>allergik</w:t>
      </w:r>
      <w:r w:rsidRPr="00351E2D">
        <w:rPr>
          <w:spacing w:val="-5"/>
          <w:lang w:val="en-US"/>
        </w:rPr>
        <w:t xml:space="preserve"> </w:t>
      </w:r>
      <w:r w:rsidRPr="00351E2D">
        <w:rPr>
          <w:lang w:val="en-US"/>
        </w:rPr>
        <w:t>reaksiyaların</w:t>
      </w:r>
      <w:r w:rsidRPr="00351E2D">
        <w:rPr>
          <w:spacing w:val="-3"/>
          <w:lang w:val="en-US"/>
        </w:rPr>
        <w:t xml:space="preserve"> </w:t>
      </w:r>
      <w:r w:rsidRPr="00351E2D">
        <w:rPr>
          <w:lang w:val="en-US"/>
        </w:rPr>
        <w:t>əhəmiyyəti vardır. Xəsrənin özünün yaxud onun yaxın qohumlarının anamnezində</w:t>
      </w:r>
    </w:p>
    <w:p w14:paraId="1308ED51" w14:textId="77777777" w:rsidR="00304D7E" w:rsidRPr="00351E2D" w:rsidRDefault="00304D7E" w:rsidP="00304D7E">
      <w:pPr>
        <w:rPr>
          <w:lang w:val="en-US"/>
        </w:rPr>
      </w:pPr>
      <w:r w:rsidRPr="00351E2D">
        <w:rPr>
          <w:lang w:val="en-US"/>
        </w:rPr>
        <w:t>allergiyanın</w:t>
      </w:r>
      <w:r w:rsidRPr="00351E2D">
        <w:rPr>
          <w:spacing w:val="-3"/>
          <w:lang w:val="en-US"/>
        </w:rPr>
        <w:t xml:space="preserve"> </w:t>
      </w:r>
      <w:r w:rsidRPr="00351E2D">
        <w:rPr>
          <w:lang w:val="en-US"/>
        </w:rPr>
        <w:t>başqa</w:t>
      </w:r>
      <w:r w:rsidRPr="00351E2D">
        <w:rPr>
          <w:spacing w:val="-4"/>
          <w:lang w:val="en-US"/>
        </w:rPr>
        <w:t xml:space="preserve"> </w:t>
      </w:r>
      <w:r w:rsidRPr="00351E2D">
        <w:rPr>
          <w:lang w:val="en-US"/>
        </w:rPr>
        <w:t>təzahürlərinin</w:t>
      </w:r>
      <w:r w:rsidRPr="00351E2D">
        <w:rPr>
          <w:spacing w:val="-7"/>
          <w:lang w:val="en-US"/>
        </w:rPr>
        <w:t xml:space="preserve"> </w:t>
      </w:r>
      <w:r w:rsidRPr="00351E2D">
        <w:rPr>
          <w:lang w:val="en-US"/>
        </w:rPr>
        <w:t>olması</w:t>
      </w:r>
      <w:r w:rsidRPr="00351E2D">
        <w:rPr>
          <w:spacing w:val="-3"/>
          <w:lang w:val="en-US"/>
        </w:rPr>
        <w:t xml:space="preserve"> </w:t>
      </w:r>
      <w:r w:rsidRPr="00351E2D">
        <w:rPr>
          <w:lang w:val="en-US"/>
        </w:rPr>
        <w:t>haqqında</w:t>
      </w:r>
      <w:r w:rsidRPr="00351E2D">
        <w:rPr>
          <w:spacing w:val="-4"/>
          <w:lang w:val="en-US"/>
        </w:rPr>
        <w:t xml:space="preserve"> </w:t>
      </w:r>
      <w:r w:rsidRPr="00351E2D">
        <w:rPr>
          <w:lang w:val="en-US"/>
        </w:rPr>
        <w:t>məlumat</w:t>
      </w:r>
      <w:r w:rsidRPr="00351E2D">
        <w:rPr>
          <w:spacing w:val="-3"/>
          <w:lang w:val="en-US"/>
        </w:rPr>
        <w:t xml:space="preserve"> </w:t>
      </w:r>
      <w:r w:rsidRPr="00351E2D">
        <w:rPr>
          <w:lang w:val="en-US"/>
        </w:rPr>
        <w:t>olur.</w:t>
      </w:r>
      <w:r w:rsidRPr="00351E2D">
        <w:rPr>
          <w:spacing w:val="-7"/>
          <w:lang w:val="en-US"/>
        </w:rPr>
        <w:t xml:space="preserve"> </w:t>
      </w:r>
      <w:r w:rsidRPr="00351E2D">
        <w:rPr>
          <w:lang w:val="en-US"/>
        </w:rPr>
        <w:t>Burunun</w:t>
      </w:r>
      <w:r w:rsidRPr="00351E2D">
        <w:rPr>
          <w:spacing w:val="-7"/>
          <w:lang w:val="en-US"/>
        </w:rPr>
        <w:t xml:space="preserve"> </w:t>
      </w:r>
      <w:r w:rsidRPr="00351E2D">
        <w:rPr>
          <w:lang w:val="en-US"/>
        </w:rPr>
        <w:t>selikli qişası açiq – sarı və ya ağ rəngdə olur, burun balıqqulaqları ödemli olub, sanki çiniyə oxşayır. Ona damardaraldıcı məhlullar yaxılması selikli qişanın həcmini azaltmır.</w:t>
      </w:r>
      <w:r w:rsidRPr="00351E2D">
        <w:rPr>
          <w:spacing w:val="-4"/>
          <w:lang w:val="en-US"/>
        </w:rPr>
        <w:t xml:space="preserve"> </w:t>
      </w:r>
      <w:r w:rsidRPr="00351E2D">
        <w:rPr>
          <w:lang w:val="en-US"/>
        </w:rPr>
        <w:t>Periferik</w:t>
      </w:r>
      <w:r w:rsidRPr="00351E2D">
        <w:rPr>
          <w:spacing w:val="-6"/>
          <w:lang w:val="en-US"/>
        </w:rPr>
        <w:t xml:space="preserve"> </w:t>
      </w:r>
      <w:r w:rsidRPr="00351E2D">
        <w:rPr>
          <w:lang w:val="en-US"/>
        </w:rPr>
        <w:t>qanda,</w:t>
      </w:r>
      <w:r w:rsidRPr="00351E2D">
        <w:rPr>
          <w:spacing w:val="-4"/>
          <w:lang w:val="en-US"/>
        </w:rPr>
        <w:t xml:space="preserve"> </w:t>
      </w:r>
      <w:r w:rsidRPr="00351E2D">
        <w:rPr>
          <w:lang w:val="en-US"/>
        </w:rPr>
        <w:t>burundan</w:t>
      </w:r>
      <w:r w:rsidRPr="00351E2D">
        <w:rPr>
          <w:spacing w:val="-2"/>
          <w:lang w:val="en-US"/>
        </w:rPr>
        <w:t xml:space="preserve"> </w:t>
      </w:r>
      <w:r w:rsidRPr="00351E2D">
        <w:rPr>
          <w:lang w:val="en-US"/>
        </w:rPr>
        <w:t>gələn</w:t>
      </w:r>
      <w:r w:rsidRPr="00351E2D">
        <w:rPr>
          <w:spacing w:val="-2"/>
          <w:lang w:val="en-US"/>
        </w:rPr>
        <w:t xml:space="preserve"> </w:t>
      </w:r>
      <w:r w:rsidRPr="00351E2D">
        <w:rPr>
          <w:lang w:val="en-US"/>
        </w:rPr>
        <w:t>ifrazatdamvə</w:t>
      </w:r>
      <w:r w:rsidRPr="00351E2D">
        <w:rPr>
          <w:spacing w:val="-4"/>
          <w:lang w:val="en-US"/>
        </w:rPr>
        <w:t xml:space="preserve"> </w:t>
      </w:r>
      <w:r w:rsidRPr="00351E2D">
        <w:rPr>
          <w:lang w:val="en-US"/>
        </w:rPr>
        <w:t>onun</w:t>
      </w:r>
      <w:r w:rsidRPr="00351E2D">
        <w:rPr>
          <w:spacing w:val="-2"/>
          <w:lang w:val="en-US"/>
        </w:rPr>
        <w:t xml:space="preserve"> </w:t>
      </w:r>
      <w:r w:rsidRPr="00351E2D">
        <w:rPr>
          <w:lang w:val="en-US"/>
        </w:rPr>
        <w:t>əlavə</w:t>
      </w:r>
      <w:r w:rsidRPr="00351E2D">
        <w:rPr>
          <w:spacing w:val="-4"/>
          <w:lang w:val="en-US"/>
        </w:rPr>
        <w:t xml:space="preserve"> </w:t>
      </w:r>
      <w:r w:rsidRPr="00351E2D">
        <w:rPr>
          <w:lang w:val="en-US"/>
        </w:rPr>
        <w:t>boşluqlarının möhtəviyyatında</w:t>
      </w:r>
      <w:r w:rsidRPr="00351E2D">
        <w:rPr>
          <w:spacing w:val="40"/>
          <w:lang w:val="en-US"/>
        </w:rPr>
        <w:t xml:space="preserve"> </w:t>
      </w:r>
      <w:r w:rsidRPr="00351E2D">
        <w:rPr>
          <w:lang w:val="en-US"/>
        </w:rPr>
        <w:t>eozinofiliya aşkar edilir.</w:t>
      </w:r>
    </w:p>
    <w:p w14:paraId="588503FB" w14:textId="77777777" w:rsidR="00304D7E" w:rsidRPr="00351E2D" w:rsidRDefault="00304D7E" w:rsidP="00304D7E">
      <w:pPr>
        <w:ind w:right="147"/>
        <w:rPr>
          <w:lang w:val="en-US"/>
        </w:rPr>
      </w:pPr>
      <w:r w:rsidRPr="00351E2D">
        <w:rPr>
          <w:lang w:val="en-US"/>
        </w:rPr>
        <w:t>Müalicə</w:t>
      </w:r>
      <w:r w:rsidRPr="00351E2D">
        <w:rPr>
          <w:spacing w:val="-3"/>
          <w:lang w:val="en-US"/>
        </w:rPr>
        <w:t xml:space="preserve"> </w:t>
      </w:r>
      <w:r w:rsidRPr="00351E2D">
        <w:rPr>
          <w:lang w:val="en-US"/>
        </w:rPr>
        <w:t>allergen</w:t>
      </w:r>
      <w:r w:rsidRPr="00351E2D">
        <w:rPr>
          <w:spacing w:val="-1"/>
          <w:lang w:val="en-US"/>
        </w:rPr>
        <w:t xml:space="preserve"> </w:t>
      </w:r>
      <w:r w:rsidRPr="00351E2D">
        <w:rPr>
          <w:lang w:val="en-US"/>
        </w:rPr>
        <w:t>ilə</w:t>
      </w:r>
      <w:r w:rsidRPr="00351E2D">
        <w:rPr>
          <w:spacing w:val="-5"/>
          <w:lang w:val="en-US"/>
        </w:rPr>
        <w:t xml:space="preserve"> </w:t>
      </w:r>
      <w:r w:rsidRPr="00351E2D">
        <w:rPr>
          <w:lang w:val="en-US"/>
        </w:rPr>
        <w:t>kontakt</w:t>
      </w:r>
      <w:r w:rsidRPr="00351E2D">
        <w:rPr>
          <w:spacing w:val="-1"/>
          <w:lang w:val="en-US"/>
        </w:rPr>
        <w:t xml:space="preserve"> </w:t>
      </w:r>
      <w:r w:rsidRPr="00351E2D">
        <w:rPr>
          <w:lang w:val="en-US"/>
        </w:rPr>
        <w:t>aradan</w:t>
      </w:r>
      <w:r w:rsidRPr="00351E2D">
        <w:rPr>
          <w:spacing w:val="-3"/>
          <w:lang w:val="en-US"/>
        </w:rPr>
        <w:t xml:space="preserve"> </w:t>
      </w:r>
      <w:r w:rsidRPr="00351E2D">
        <w:rPr>
          <w:lang w:val="en-US"/>
        </w:rPr>
        <w:t>qaldırıldıqda</w:t>
      </w:r>
      <w:r w:rsidRPr="00351E2D">
        <w:rPr>
          <w:spacing w:val="-2"/>
          <w:lang w:val="en-US"/>
        </w:rPr>
        <w:t xml:space="preserve"> </w:t>
      </w:r>
      <w:r w:rsidRPr="00351E2D">
        <w:rPr>
          <w:lang w:val="en-US"/>
        </w:rPr>
        <w:t>xüsusilə</w:t>
      </w:r>
      <w:r w:rsidRPr="00351E2D">
        <w:rPr>
          <w:spacing w:val="-5"/>
          <w:lang w:val="en-US"/>
        </w:rPr>
        <w:t xml:space="preserve"> </w:t>
      </w:r>
      <w:r w:rsidRPr="00351E2D">
        <w:rPr>
          <w:lang w:val="en-US"/>
        </w:rPr>
        <w:t>səmərəli</w:t>
      </w:r>
      <w:r w:rsidRPr="00351E2D">
        <w:rPr>
          <w:spacing w:val="-5"/>
          <w:lang w:val="en-US"/>
        </w:rPr>
        <w:t xml:space="preserve"> </w:t>
      </w:r>
      <w:r w:rsidRPr="00351E2D">
        <w:rPr>
          <w:lang w:val="en-US"/>
        </w:rPr>
        <w:t>olur.</w:t>
      </w:r>
      <w:r w:rsidRPr="00351E2D">
        <w:rPr>
          <w:spacing w:val="-2"/>
          <w:lang w:val="en-US"/>
        </w:rPr>
        <w:t xml:space="preserve"> </w:t>
      </w:r>
      <w:r w:rsidRPr="00351E2D">
        <w:rPr>
          <w:lang w:val="en-US"/>
        </w:rPr>
        <w:t>əgər</w:t>
      </w:r>
      <w:r w:rsidRPr="00351E2D">
        <w:rPr>
          <w:spacing w:val="-5"/>
          <w:lang w:val="en-US"/>
        </w:rPr>
        <w:t xml:space="preserve"> </w:t>
      </w:r>
      <w:r w:rsidRPr="00351E2D">
        <w:rPr>
          <w:lang w:val="en-US"/>
        </w:rPr>
        <w:t>bu mümkün deyilsə , onun ekstraktını kiçik, getdikcə</w:t>
      </w:r>
      <w:r w:rsidRPr="00351E2D">
        <w:rPr>
          <w:spacing w:val="40"/>
          <w:lang w:val="en-US"/>
        </w:rPr>
        <w:t xml:space="preserve"> </w:t>
      </w:r>
      <w:r w:rsidRPr="00351E2D">
        <w:rPr>
          <w:lang w:val="en-US"/>
        </w:rPr>
        <w:t>artan dozalarda yeritməklə ona həssaslığı azaltmaq olar. Bu spesifik desensibilizasiyadır.Əgər allergen müəyyən olunmamışsa , antihistamin preparatlardan istifadə edilir ( dimedrol, suprastin, tavegil və s.).</w:t>
      </w:r>
    </w:p>
    <w:p w14:paraId="01F69FEF" w14:textId="77777777" w:rsidR="00304D7E" w:rsidRPr="00351E2D" w:rsidRDefault="00304D7E" w:rsidP="00304D7E">
      <w:pPr>
        <w:ind w:right="147"/>
        <w:rPr>
          <w:lang w:val="en-US"/>
        </w:rPr>
      </w:pPr>
      <w:r w:rsidRPr="00351E2D">
        <w:rPr>
          <w:lang w:val="en-US"/>
        </w:rPr>
        <w:t>Allergik rinitin xüsusi növü olan ot</w:t>
      </w:r>
      <w:r w:rsidRPr="00351E2D">
        <w:rPr>
          <w:spacing w:val="40"/>
          <w:lang w:val="en-US"/>
        </w:rPr>
        <w:t xml:space="preserve"> </w:t>
      </w:r>
      <w:r w:rsidRPr="00351E2D">
        <w:rPr>
          <w:lang w:val="en-US"/>
        </w:rPr>
        <w:t>zökəmi</w:t>
      </w:r>
      <w:r w:rsidRPr="00351E2D">
        <w:rPr>
          <w:spacing w:val="40"/>
          <w:lang w:val="en-US"/>
        </w:rPr>
        <w:t xml:space="preserve"> </w:t>
      </w:r>
      <w:r w:rsidRPr="00351E2D">
        <w:rPr>
          <w:lang w:val="en-US"/>
        </w:rPr>
        <w:t>mövsümilik ilə xarakterizə olunur. Ot zökəmi taxılların və otların çiçəklənməsi dövründə müşahidə edilir</w:t>
      </w:r>
      <w:r w:rsidRPr="00351E2D">
        <w:rPr>
          <w:spacing w:val="40"/>
          <w:lang w:val="en-US"/>
        </w:rPr>
        <w:t xml:space="preserve"> </w:t>
      </w:r>
      <w:r w:rsidRPr="00351E2D">
        <w:rPr>
          <w:lang w:val="en-US"/>
        </w:rPr>
        <w:t>və allergiya əmələ gətirən bitki tozcuğunun cüzi miqdarda qarışdığı hava ilə nəfəs alarkən baş verir. Tozcuq konyuktivaya və burun selikli qişasına düşərək konyuktivit və rinit törədir. Göz qapaqları, burun boşluğu və sərt damaq nahiyəsində</w:t>
      </w:r>
      <w:r w:rsidRPr="00351E2D">
        <w:rPr>
          <w:spacing w:val="-4"/>
          <w:lang w:val="en-US"/>
        </w:rPr>
        <w:t xml:space="preserve"> </w:t>
      </w:r>
      <w:r w:rsidRPr="00351E2D">
        <w:rPr>
          <w:lang w:val="en-US"/>
        </w:rPr>
        <w:t>qaşınma</w:t>
      </w:r>
      <w:r w:rsidRPr="00351E2D">
        <w:rPr>
          <w:spacing w:val="-3"/>
          <w:lang w:val="en-US"/>
        </w:rPr>
        <w:t xml:space="preserve"> </w:t>
      </w:r>
      <w:r w:rsidRPr="00351E2D">
        <w:rPr>
          <w:lang w:val="en-US"/>
        </w:rPr>
        <w:t>,</w:t>
      </w:r>
      <w:r w:rsidRPr="00351E2D">
        <w:rPr>
          <w:spacing w:val="-4"/>
          <w:lang w:val="en-US"/>
        </w:rPr>
        <w:t xml:space="preserve"> </w:t>
      </w:r>
      <w:r w:rsidRPr="00351E2D">
        <w:rPr>
          <w:lang w:val="en-US"/>
        </w:rPr>
        <w:t>asqırma</w:t>
      </w:r>
      <w:r w:rsidRPr="00351E2D">
        <w:rPr>
          <w:spacing w:val="-3"/>
          <w:lang w:val="en-US"/>
        </w:rPr>
        <w:t xml:space="preserve"> </w:t>
      </w:r>
      <w:r w:rsidRPr="00351E2D">
        <w:rPr>
          <w:lang w:val="en-US"/>
        </w:rPr>
        <w:t>tutmaları,</w:t>
      </w:r>
      <w:r w:rsidRPr="00351E2D">
        <w:rPr>
          <w:spacing w:val="-4"/>
          <w:lang w:val="en-US"/>
        </w:rPr>
        <w:t xml:space="preserve"> </w:t>
      </w:r>
      <w:r w:rsidRPr="00351E2D">
        <w:rPr>
          <w:lang w:val="en-US"/>
        </w:rPr>
        <w:t>burundan</w:t>
      </w:r>
      <w:r w:rsidRPr="00351E2D">
        <w:rPr>
          <w:spacing w:val="-2"/>
          <w:lang w:val="en-US"/>
        </w:rPr>
        <w:t xml:space="preserve"> </w:t>
      </w:r>
      <w:r w:rsidRPr="00351E2D">
        <w:rPr>
          <w:lang w:val="en-US"/>
        </w:rPr>
        <w:t>çoxlu</w:t>
      </w:r>
      <w:r w:rsidRPr="00351E2D">
        <w:rPr>
          <w:spacing w:val="-6"/>
          <w:lang w:val="en-US"/>
        </w:rPr>
        <w:t xml:space="preserve"> </w:t>
      </w:r>
      <w:r w:rsidRPr="00351E2D">
        <w:rPr>
          <w:lang w:val="en-US"/>
        </w:rPr>
        <w:t>sulu</w:t>
      </w:r>
      <w:r w:rsidRPr="00351E2D">
        <w:rPr>
          <w:spacing w:val="-2"/>
          <w:lang w:val="en-US"/>
        </w:rPr>
        <w:t xml:space="preserve"> </w:t>
      </w:r>
      <w:r w:rsidRPr="00351E2D">
        <w:rPr>
          <w:lang w:val="en-US"/>
        </w:rPr>
        <w:t>ifrazat</w:t>
      </w:r>
      <w:r w:rsidRPr="00351E2D">
        <w:rPr>
          <w:spacing w:val="-5"/>
          <w:lang w:val="en-US"/>
        </w:rPr>
        <w:t xml:space="preserve"> </w:t>
      </w:r>
      <w:r w:rsidRPr="00351E2D">
        <w:rPr>
          <w:lang w:val="en-US"/>
        </w:rPr>
        <w:t>gəlməsi</w:t>
      </w:r>
      <w:r w:rsidRPr="00351E2D">
        <w:rPr>
          <w:spacing w:val="-2"/>
          <w:lang w:val="en-US"/>
        </w:rPr>
        <w:t xml:space="preserve"> </w:t>
      </w:r>
      <w:r w:rsidRPr="00351E2D">
        <w:rPr>
          <w:lang w:val="en-US"/>
        </w:rPr>
        <w:t>ilə müşayiət olunur. Astmatik tutmalar da ola bilər.</w:t>
      </w:r>
    </w:p>
    <w:p w14:paraId="6D624EF1" w14:textId="77777777" w:rsidR="00304D7E" w:rsidRPr="00351E2D" w:rsidRDefault="00304D7E" w:rsidP="00304D7E">
      <w:pPr>
        <w:ind w:right="495"/>
        <w:rPr>
          <w:lang w:val="en-US"/>
        </w:rPr>
      </w:pPr>
      <w:r w:rsidRPr="00351E2D">
        <w:rPr>
          <w:lang w:val="en-US"/>
        </w:rPr>
        <w:t>Anamnez və klinik mənzərədən başqa çiçək tozcuğunun müxtəlif növlərinin eksraktları</w:t>
      </w:r>
      <w:r w:rsidRPr="00351E2D">
        <w:rPr>
          <w:spacing w:val="-2"/>
          <w:lang w:val="en-US"/>
        </w:rPr>
        <w:t xml:space="preserve"> </w:t>
      </w:r>
      <w:r w:rsidRPr="00351E2D">
        <w:rPr>
          <w:lang w:val="en-US"/>
        </w:rPr>
        <w:t>ilə</w:t>
      </w:r>
      <w:r w:rsidRPr="00351E2D">
        <w:rPr>
          <w:spacing w:val="-4"/>
          <w:lang w:val="en-US"/>
        </w:rPr>
        <w:t xml:space="preserve"> </w:t>
      </w:r>
      <w:r w:rsidRPr="00351E2D">
        <w:rPr>
          <w:lang w:val="en-US"/>
        </w:rPr>
        <w:t>qoyulan</w:t>
      </w:r>
      <w:r w:rsidRPr="00351E2D">
        <w:rPr>
          <w:spacing w:val="-2"/>
          <w:lang w:val="en-US"/>
        </w:rPr>
        <w:t xml:space="preserve"> </w:t>
      </w:r>
      <w:r w:rsidRPr="00351E2D">
        <w:rPr>
          <w:lang w:val="en-US"/>
        </w:rPr>
        <w:t>dəri</w:t>
      </w:r>
      <w:r w:rsidRPr="00351E2D">
        <w:rPr>
          <w:spacing w:val="-6"/>
          <w:lang w:val="en-US"/>
        </w:rPr>
        <w:t xml:space="preserve"> </w:t>
      </w:r>
      <w:r w:rsidRPr="00351E2D">
        <w:rPr>
          <w:lang w:val="en-US"/>
        </w:rPr>
        <w:t>və</w:t>
      </w:r>
      <w:r w:rsidRPr="00351E2D">
        <w:rPr>
          <w:spacing w:val="-4"/>
          <w:lang w:val="en-US"/>
        </w:rPr>
        <w:t xml:space="preserve"> </w:t>
      </w:r>
      <w:r w:rsidRPr="00351E2D">
        <w:rPr>
          <w:lang w:val="en-US"/>
        </w:rPr>
        <w:t>burundaxili</w:t>
      </w:r>
      <w:r w:rsidRPr="00351E2D">
        <w:rPr>
          <w:spacing w:val="-5"/>
          <w:lang w:val="en-US"/>
        </w:rPr>
        <w:t xml:space="preserve"> </w:t>
      </w:r>
      <w:r w:rsidRPr="00351E2D">
        <w:rPr>
          <w:lang w:val="en-US"/>
        </w:rPr>
        <w:t>sınaqlar</w:t>
      </w:r>
      <w:r w:rsidRPr="00351E2D">
        <w:rPr>
          <w:spacing w:val="-3"/>
          <w:lang w:val="en-US"/>
        </w:rPr>
        <w:t xml:space="preserve"> </w:t>
      </w:r>
      <w:r w:rsidRPr="00351E2D">
        <w:rPr>
          <w:lang w:val="en-US"/>
        </w:rPr>
        <w:t>diaqnostikaya</w:t>
      </w:r>
      <w:r w:rsidRPr="00351E2D">
        <w:rPr>
          <w:spacing w:val="-3"/>
          <w:lang w:val="en-US"/>
        </w:rPr>
        <w:t xml:space="preserve"> </w:t>
      </w:r>
      <w:r w:rsidRPr="00351E2D">
        <w:rPr>
          <w:lang w:val="en-US"/>
        </w:rPr>
        <w:t>kömək</w:t>
      </w:r>
      <w:r w:rsidRPr="00351E2D">
        <w:rPr>
          <w:spacing w:val="-2"/>
          <w:lang w:val="en-US"/>
        </w:rPr>
        <w:t xml:space="preserve"> </w:t>
      </w:r>
      <w:r w:rsidRPr="00351E2D">
        <w:rPr>
          <w:lang w:val="en-US"/>
        </w:rPr>
        <w:t>edir. Müalicə pollenlərin ekstraktlarını dəri altına vurmaq yolu ilə desensibilizasiyadan ibarətdir. Profilaktika məqsədi ilə desensibilizasiyanı otların çiçəklənmə vaxtının başlanmasına 1- 2 ay qalmış başlamaq lazımdır.</w:t>
      </w:r>
    </w:p>
    <w:p w14:paraId="6F7B5974" w14:textId="77777777" w:rsidR="00304D7E" w:rsidRPr="00351E2D" w:rsidRDefault="00304D7E" w:rsidP="00304D7E">
      <w:pPr>
        <w:rPr>
          <w:lang w:val="en-US"/>
        </w:rPr>
      </w:pPr>
    </w:p>
    <w:p w14:paraId="6A23A941" w14:textId="77777777" w:rsidR="00304D7E" w:rsidRDefault="00304D7E" w:rsidP="00304D7E">
      <w:pPr>
        <w:pStyle w:val="Heading3"/>
        <w:ind w:left="-1"/>
      </w:pPr>
      <w:r>
        <w:t>Qoxu</w:t>
      </w:r>
      <w:r>
        <w:rPr>
          <w:spacing w:val="-8"/>
        </w:rPr>
        <w:t xml:space="preserve"> </w:t>
      </w:r>
      <w:r>
        <w:t>funksiyasının</w:t>
      </w:r>
      <w:r>
        <w:rPr>
          <w:spacing w:val="-10"/>
        </w:rPr>
        <w:t xml:space="preserve"> </w:t>
      </w:r>
      <w:r>
        <w:rPr>
          <w:spacing w:val="-2"/>
        </w:rPr>
        <w:t>pozulması</w:t>
      </w:r>
    </w:p>
    <w:p w14:paraId="75211507" w14:textId="77777777" w:rsidR="00304D7E" w:rsidRPr="00351E2D" w:rsidRDefault="00304D7E" w:rsidP="00304D7E">
      <w:pPr>
        <w:spacing w:before="319"/>
        <w:ind w:right="288"/>
        <w:rPr>
          <w:lang w:val="en-US"/>
        </w:rPr>
      </w:pPr>
      <w:r w:rsidRPr="00351E2D">
        <w:rPr>
          <w:lang w:val="en-US"/>
        </w:rPr>
        <w:t>Qoxu</w:t>
      </w:r>
      <w:r w:rsidRPr="00351E2D">
        <w:rPr>
          <w:spacing w:val="-4"/>
          <w:lang w:val="en-US"/>
        </w:rPr>
        <w:t xml:space="preserve"> </w:t>
      </w:r>
      <w:r w:rsidRPr="00351E2D">
        <w:rPr>
          <w:lang w:val="en-US"/>
        </w:rPr>
        <w:t>funksiyasının</w:t>
      </w:r>
      <w:r w:rsidRPr="00351E2D">
        <w:rPr>
          <w:spacing w:val="-4"/>
          <w:lang w:val="en-US"/>
        </w:rPr>
        <w:t xml:space="preserve"> </w:t>
      </w:r>
      <w:r w:rsidRPr="00351E2D">
        <w:rPr>
          <w:lang w:val="en-US"/>
        </w:rPr>
        <w:t>zəifləməsi</w:t>
      </w:r>
      <w:r w:rsidRPr="00351E2D">
        <w:rPr>
          <w:spacing w:val="-4"/>
          <w:lang w:val="en-US"/>
        </w:rPr>
        <w:t xml:space="preserve"> </w:t>
      </w:r>
      <w:r w:rsidRPr="00351E2D">
        <w:rPr>
          <w:lang w:val="en-US"/>
        </w:rPr>
        <w:t>(hiposmiya)</w:t>
      </w:r>
      <w:r w:rsidRPr="00351E2D">
        <w:rPr>
          <w:spacing w:val="-3"/>
          <w:lang w:val="en-US"/>
        </w:rPr>
        <w:t xml:space="preserve"> </w:t>
      </w:r>
      <w:r w:rsidRPr="00351E2D">
        <w:rPr>
          <w:lang w:val="en-US"/>
        </w:rPr>
        <w:t>burun</w:t>
      </w:r>
      <w:r w:rsidRPr="00351E2D">
        <w:rPr>
          <w:spacing w:val="-4"/>
          <w:lang w:val="en-US"/>
        </w:rPr>
        <w:t xml:space="preserve"> </w:t>
      </w:r>
      <w:r w:rsidRPr="00351E2D">
        <w:rPr>
          <w:lang w:val="en-US"/>
        </w:rPr>
        <w:t>selikli</w:t>
      </w:r>
      <w:r w:rsidRPr="00351E2D">
        <w:rPr>
          <w:spacing w:val="-7"/>
          <w:lang w:val="en-US"/>
        </w:rPr>
        <w:t xml:space="preserve"> </w:t>
      </w:r>
      <w:r w:rsidRPr="00351E2D">
        <w:rPr>
          <w:lang w:val="en-US"/>
        </w:rPr>
        <w:t>qişasının</w:t>
      </w:r>
      <w:r w:rsidRPr="00351E2D">
        <w:rPr>
          <w:spacing w:val="-4"/>
          <w:lang w:val="en-US"/>
        </w:rPr>
        <w:t xml:space="preserve"> </w:t>
      </w:r>
      <w:r w:rsidRPr="00351E2D">
        <w:rPr>
          <w:lang w:val="en-US"/>
        </w:rPr>
        <w:t>bütün</w:t>
      </w:r>
      <w:r w:rsidRPr="00351E2D">
        <w:rPr>
          <w:spacing w:val="-4"/>
          <w:lang w:val="en-US"/>
        </w:rPr>
        <w:t xml:space="preserve"> </w:t>
      </w:r>
      <w:r w:rsidRPr="00351E2D">
        <w:rPr>
          <w:lang w:val="en-US"/>
        </w:rPr>
        <w:t>kəskin və xronik iltihab xəstəlikləri və</w:t>
      </w:r>
      <w:r w:rsidRPr="00351E2D">
        <w:rPr>
          <w:spacing w:val="-2"/>
          <w:lang w:val="en-US"/>
        </w:rPr>
        <w:t xml:space="preserve"> </w:t>
      </w:r>
      <w:r w:rsidRPr="00351E2D">
        <w:rPr>
          <w:lang w:val="en-US"/>
        </w:rPr>
        <w:t>burunla tənəffüsü çətinləşdirən</w:t>
      </w:r>
      <w:r w:rsidRPr="00351E2D">
        <w:rPr>
          <w:spacing w:val="-2"/>
          <w:lang w:val="en-US"/>
        </w:rPr>
        <w:t xml:space="preserve"> </w:t>
      </w:r>
      <w:r w:rsidRPr="00351E2D">
        <w:rPr>
          <w:lang w:val="en-US"/>
        </w:rPr>
        <w:t>bütün anatomik qüsurlar zamanı rast gəlir. Burunda nəfəs alınan hava</w:t>
      </w:r>
      <w:r w:rsidRPr="00351E2D">
        <w:rPr>
          <w:spacing w:val="40"/>
          <w:lang w:val="en-US"/>
        </w:rPr>
        <w:t xml:space="preserve"> </w:t>
      </w:r>
      <w:r w:rsidRPr="00351E2D">
        <w:rPr>
          <w:lang w:val="en-US"/>
        </w:rPr>
        <w:t>axının</w:t>
      </w:r>
      <w:r w:rsidRPr="00351E2D">
        <w:rPr>
          <w:spacing w:val="40"/>
          <w:lang w:val="en-US"/>
        </w:rPr>
        <w:t xml:space="preserve"> </w:t>
      </w:r>
      <w:r w:rsidRPr="00351E2D">
        <w:rPr>
          <w:lang w:val="en-US"/>
        </w:rPr>
        <w:t>iyli maddələr ilə birlikdə qoxu nahiyəsinə keçməsinə mane olan anatomik dəyişikliklər qoxubilmənin tamamilə itməsinə</w:t>
      </w:r>
      <w:r w:rsidRPr="00351E2D">
        <w:rPr>
          <w:spacing w:val="40"/>
          <w:lang w:val="en-US"/>
        </w:rPr>
        <w:t xml:space="preserve"> </w:t>
      </w:r>
      <w:r w:rsidRPr="00351E2D">
        <w:rPr>
          <w:lang w:val="en-US"/>
        </w:rPr>
        <w:t>( anosmiya ) səbə ola bilir. Anosmiyanın bu forması respirator anosmiya adlanır.</w:t>
      </w:r>
    </w:p>
    <w:p w14:paraId="11309566" w14:textId="77777777" w:rsidR="00304D7E" w:rsidRPr="00351E2D" w:rsidRDefault="00304D7E" w:rsidP="00304D7E">
      <w:pPr>
        <w:ind w:right="495"/>
        <w:rPr>
          <w:lang w:val="en-US"/>
        </w:rPr>
      </w:pPr>
      <w:r w:rsidRPr="00351E2D">
        <w:rPr>
          <w:lang w:val="en-US"/>
        </w:rPr>
        <w:t>Bəzən</w:t>
      </w:r>
      <w:r w:rsidRPr="00351E2D">
        <w:rPr>
          <w:spacing w:val="-6"/>
          <w:lang w:val="en-US"/>
        </w:rPr>
        <w:t xml:space="preserve"> </w:t>
      </w:r>
      <w:r w:rsidRPr="00351E2D">
        <w:rPr>
          <w:lang w:val="en-US"/>
        </w:rPr>
        <w:t>anosmiya</w:t>
      </w:r>
      <w:r w:rsidRPr="00351E2D">
        <w:rPr>
          <w:spacing w:val="-3"/>
          <w:lang w:val="en-US"/>
        </w:rPr>
        <w:t xml:space="preserve"> </w:t>
      </w:r>
      <w:r w:rsidRPr="00351E2D">
        <w:rPr>
          <w:lang w:val="en-US"/>
        </w:rPr>
        <w:t>qoxu</w:t>
      </w:r>
      <w:r w:rsidRPr="00351E2D">
        <w:rPr>
          <w:spacing w:val="-2"/>
          <w:lang w:val="en-US"/>
        </w:rPr>
        <w:t xml:space="preserve"> </w:t>
      </w:r>
      <w:r w:rsidRPr="00351E2D">
        <w:rPr>
          <w:lang w:val="en-US"/>
        </w:rPr>
        <w:t>analizatoru</w:t>
      </w:r>
      <w:r w:rsidRPr="00351E2D">
        <w:rPr>
          <w:spacing w:val="-2"/>
          <w:lang w:val="en-US"/>
        </w:rPr>
        <w:t xml:space="preserve"> </w:t>
      </w:r>
      <w:r w:rsidRPr="00351E2D">
        <w:rPr>
          <w:lang w:val="en-US"/>
        </w:rPr>
        <w:t>reseptorunun</w:t>
      </w:r>
      <w:r w:rsidRPr="00351E2D">
        <w:rPr>
          <w:spacing w:val="40"/>
          <w:lang w:val="en-US"/>
        </w:rPr>
        <w:t xml:space="preserve"> </w:t>
      </w:r>
      <w:r w:rsidRPr="00351E2D">
        <w:rPr>
          <w:lang w:val="en-US"/>
        </w:rPr>
        <w:t>dağılması</w:t>
      </w:r>
      <w:r w:rsidRPr="00351E2D">
        <w:rPr>
          <w:spacing w:val="-2"/>
          <w:lang w:val="en-US"/>
        </w:rPr>
        <w:t xml:space="preserve"> </w:t>
      </w:r>
      <w:r w:rsidRPr="00351E2D">
        <w:rPr>
          <w:lang w:val="en-US"/>
        </w:rPr>
        <w:t>zamanı</w:t>
      </w:r>
      <w:r w:rsidRPr="00351E2D">
        <w:rPr>
          <w:spacing w:val="-5"/>
          <w:lang w:val="en-US"/>
        </w:rPr>
        <w:t xml:space="preserve"> </w:t>
      </w:r>
      <w:r w:rsidRPr="00351E2D">
        <w:rPr>
          <w:lang w:val="en-US"/>
        </w:rPr>
        <w:t>olur.</w:t>
      </w:r>
      <w:r w:rsidRPr="00351E2D">
        <w:rPr>
          <w:spacing w:val="-4"/>
          <w:lang w:val="en-US"/>
        </w:rPr>
        <w:t xml:space="preserve"> </w:t>
      </w:r>
      <w:r w:rsidRPr="00351E2D">
        <w:rPr>
          <w:lang w:val="en-US"/>
        </w:rPr>
        <w:t>Belə dağılma iltihabi proses, məsələn, ozena zamanı, burunun dal əlavə</w:t>
      </w:r>
    </w:p>
    <w:p w14:paraId="0FE0143E" w14:textId="77777777" w:rsidR="00304D7E" w:rsidRPr="00351E2D" w:rsidRDefault="00304D7E" w:rsidP="00304D7E">
      <w:pPr>
        <w:ind w:right="288"/>
        <w:rPr>
          <w:lang w:val="en-US"/>
        </w:rPr>
      </w:pPr>
      <w:r w:rsidRPr="00351E2D">
        <w:rPr>
          <w:lang w:val="en-US"/>
        </w:rPr>
        <w:t>boşluqlarındakı xronik irinləmələr zamanı əmələ gəlir. Müxtəlif maddələr (nikotin</w:t>
      </w:r>
      <w:r w:rsidRPr="00351E2D">
        <w:rPr>
          <w:spacing w:val="-3"/>
          <w:lang w:val="en-US"/>
        </w:rPr>
        <w:t xml:space="preserve"> </w:t>
      </w:r>
      <w:r w:rsidRPr="00351E2D">
        <w:rPr>
          <w:lang w:val="en-US"/>
        </w:rPr>
        <w:t>,</w:t>
      </w:r>
      <w:r w:rsidRPr="00351E2D">
        <w:rPr>
          <w:spacing w:val="-4"/>
          <w:lang w:val="en-US"/>
        </w:rPr>
        <w:t xml:space="preserve"> </w:t>
      </w:r>
      <w:r w:rsidRPr="00351E2D">
        <w:rPr>
          <w:lang w:val="en-US"/>
        </w:rPr>
        <w:t>morfin)</w:t>
      </w:r>
      <w:r w:rsidRPr="00351E2D">
        <w:rPr>
          <w:spacing w:val="-4"/>
          <w:lang w:val="en-US"/>
        </w:rPr>
        <w:t xml:space="preserve"> </w:t>
      </w:r>
      <w:r w:rsidRPr="00351E2D">
        <w:rPr>
          <w:lang w:val="en-US"/>
        </w:rPr>
        <w:t>ilə</w:t>
      </w:r>
      <w:r w:rsidRPr="00351E2D">
        <w:rPr>
          <w:spacing w:val="-6"/>
          <w:lang w:val="en-US"/>
        </w:rPr>
        <w:t xml:space="preserve"> </w:t>
      </w:r>
      <w:r w:rsidRPr="00351E2D">
        <w:rPr>
          <w:lang w:val="en-US"/>
        </w:rPr>
        <w:t>zəhərlənmə</w:t>
      </w:r>
      <w:r w:rsidRPr="00351E2D">
        <w:rPr>
          <w:spacing w:val="-5"/>
          <w:lang w:val="en-US"/>
        </w:rPr>
        <w:t xml:space="preserve"> </w:t>
      </w:r>
      <w:r w:rsidRPr="00351E2D">
        <w:rPr>
          <w:lang w:val="en-US"/>
        </w:rPr>
        <w:t>zamanı</w:t>
      </w:r>
      <w:r w:rsidRPr="00351E2D">
        <w:rPr>
          <w:spacing w:val="-3"/>
          <w:lang w:val="en-US"/>
        </w:rPr>
        <w:t xml:space="preserve"> </w:t>
      </w:r>
      <w:r w:rsidRPr="00351E2D">
        <w:rPr>
          <w:lang w:val="en-US"/>
        </w:rPr>
        <w:t>yaxud</w:t>
      </w:r>
      <w:r w:rsidRPr="00351E2D">
        <w:rPr>
          <w:spacing w:val="-6"/>
          <w:lang w:val="en-US"/>
        </w:rPr>
        <w:t xml:space="preserve"> </w:t>
      </w:r>
      <w:r w:rsidRPr="00351E2D">
        <w:rPr>
          <w:lang w:val="en-US"/>
        </w:rPr>
        <w:t>infeksion</w:t>
      </w:r>
      <w:r w:rsidRPr="00351E2D">
        <w:rPr>
          <w:spacing w:val="-3"/>
          <w:lang w:val="en-US"/>
        </w:rPr>
        <w:t xml:space="preserve"> </w:t>
      </w:r>
      <w:r w:rsidRPr="00351E2D">
        <w:rPr>
          <w:lang w:val="en-US"/>
        </w:rPr>
        <w:t>xəstəliklərdən</w:t>
      </w:r>
      <w:r w:rsidRPr="00351E2D">
        <w:rPr>
          <w:spacing w:val="-3"/>
          <w:lang w:val="en-US"/>
        </w:rPr>
        <w:t xml:space="preserve"> </w:t>
      </w:r>
      <w:r w:rsidRPr="00351E2D">
        <w:rPr>
          <w:lang w:val="en-US"/>
        </w:rPr>
        <w:t>sonra qoxu sinirinin özünün xəstələnməsi (nevrit) müşahidə olunur. Qoxu sinirinin</w:t>
      </w:r>
    </w:p>
    <w:p w14:paraId="22754C1E"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040" w:right="992" w:bottom="1240" w:left="1559" w:header="0" w:footer="998" w:gutter="0"/>
          <w:cols w:space="720"/>
        </w:sectPr>
      </w:pPr>
    </w:p>
    <w:p w14:paraId="08F5DA37" w14:textId="77777777" w:rsidR="00304D7E" w:rsidRPr="00351E2D" w:rsidRDefault="00304D7E" w:rsidP="00304D7E">
      <w:pPr>
        <w:spacing w:before="67"/>
        <w:rPr>
          <w:lang w:val="en-US"/>
        </w:rPr>
      </w:pPr>
      <w:r w:rsidRPr="00351E2D">
        <w:rPr>
          <w:lang w:val="en-US"/>
        </w:rPr>
        <w:lastRenderedPageBreak/>
        <w:t>xəstəliyi nəticəsində əmələ gələn anosmiya essensial anosmiya adlanır. Bəzən anosmiya</w:t>
      </w:r>
      <w:r w:rsidRPr="00351E2D">
        <w:rPr>
          <w:spacing w:val="-3"/>
          <w:lang w:val="en-US"/>
        </w:rPr>
        <w:t xml:space="preserve"> </w:t>
      </w:r>
      <w:r w:rsidRPr="00351E2D">
        <w:rPr>
          <w:lang w:val="en-US"/>
        </w:rPr>
        <w:t>beyindəki</w:t>
      </w:r>
      <w:r w:rsidRPr="00351E2D">
        <w:rPr>
          <w:spacing w:val="-2"/>
          <w:lang w:val="en-US"/>
        </w:rPr>
        <w:t xml:space="preserve"> </w:t>
      </w:r>
      <w:r w:rsidRPr="00351E2D">
        <w:rPr>
          <w:lang w:val="en-US"/>
        </w:rPr>
        <w:t>patoloji</w:t>
      </w:r>
      <w:r w:rsidRPr="00351E2D">
        <w:rPr>
          <w:spacing w:val="-2"/>
          <w:lang w:val="en-US"/>
        </w:rPr>
        <w:t xml:space="preserve"> </w:t>
      </w:r>
      <w:r w:rsidRPr="00351E2D">
        <w:rPr>
          <w:lang w:val="en-US"/>
        </w:rPr>
        <w:t>proseslərdən</w:t>
      </w:r>
      <w:r w:rsidRPr="00351E2D">
        <w:rPr>
          <w:spacing w:val="-6"/>
          <w:lang w:val="en-US"/>
        </w:rPr>
        <w:t xml:space="preserve"> </w:t>
      </w:r>
      <w:r w:rsidRPr="00351E2D">
        <w:rPr>
          <w:lang w:val="en-US"/>
        </w:rPr>
        <w:t>(beyin</w:t>
      </w:r>
      <w:r w:rsidRPr="00351E2D">
        <w:rPr>
          <w:spacing w:val="-2"/>
          <w:lang w:val="en-US"/>
        </w:rPr>
        <w:t xml:space="preserve"> </w:t>
      </w:r>
      <w:r w:rsidRPr="00351E2D">
        <w:rPr>
          <w:lang w:val="en-US"/>
        </w:rPr>
        <w:t>absesi,</w:t>
      </w:r>
      <w:r w:rsidRPr="00351E2D">
        <w:rPr>
          <w:spacing w:val="-4"/>
          <w:lang w:val="en-US"/>
        </w:rPr>
        <w:t xml:space="preserve"> </w:t>
      </w:r>
      <w:r w:rsidRPr="00351E2D">
        <w:rPr>
          <w:lang w:val="en-US"/>
        </w:rPr>
        <w:t>şiş,</w:t>
      </w:r>
      <w:r w:rsidRPr="00351E2D">
        <w:rPr>
          <w:spacing w:val="-4"/>
          <w:lang w:val="en-US"/>
        </w:rPr>
        <w:t xml:space="preserve"> </w:t>
      </w:r>
      <w:r w:rsidRPr="00351E2D">
        <w:rPr>
          <w:lang w:val="en-US"/>
        </w:rPr>
        <w:t>ensefalit</w:t>
      </w:r>
      <w:r w:rsidRPr="00351E2D">
        <w:rPr>
          <w:spacing w:val="-2"/>
          <w:lang w:val="en-US"/>
        </w:rPr>
        <w:t xml:space="preserve"> </w:t>
      </w:r>
      <w:r w:rsidRPr="00351E2D">
        <w:rPr>
          <w:lang w:val="en-US"/>
        </w:rPr>
        <w:t>)irəli</w:t>
      </w:r>
      <w:r w:rsidRPr="00351E2D">
        <w:rPr>
          <w:spacing w:val="-6"/>
          <w:lang w:val="en-US"/>
        </w:rPr>
        <w:t xml:space="preserve"> </w:t>
      </w:r>
      <w:r w:rsidRPr="00351E2D">
        <w:rPr>
          <w:lang w:val="en-US"/>
        </w:rPr>
        <w:t>gəlir. Buna mərkəzi anosmiya deyilir.</w:t>
      </w:r>
    </w:p>
    <w:p w14:paraId="5AC1361D" w14:textId="77777777" w:rsidR="00304D7E" w:rsidRPr="00351E2D" w:rsidRDefault="00304D7E" w:rsidP="00304D7E">
      <w:pPr>
        <w:spacing w:before="2"/>
        <w:ind w:right="184"/>
        <w:rPr>
          <w:lang w:val="en-US"/>
        </w:rPr>
      </w:pPr>
      <w:r w:rsidRPr="00351E2D">
        <w:rPr>
          <w:lang w:val="en-US"/>
        </w:rPr>
        <w:t>Respirator anosmiyanın proqnozu yaxşıdır, çünki tənəffüsü çətinləşdirən mexaniki maneəni aradan qaldırmaqla qoxu funksiyası bərpa olunur. Essensial anosmiya zamanı proqnoz adətən yaxşı deyil, çünki tələf olmuş sinir ucları bərpa</w:t>
      </w:r>
      <w:r w:rsidRPr="00351E2D">
        <w:rPr>
          <w:spacing w:val="-4"/>
          <w:lang w:val="en-US"/>
        </w:rPr>
        <w:t xml:space="preserve"> </w:t>
      </w:r>
      <w:r w:rsidRPr="00351E2D">
        <w:rPr>
          <w:lang w:val="en-US"/>
        </w:rPr>
        <w:t>olunmur.</w:t>
      </w:r>
      <w:r w:rsidRPr="00351E2D">
        <w:rPr>
          <w:spacing w:val="-5"/>
          <w:lang w:val="en-US"/>
        </w:rPr>
        <w:t xml:space="preserve"> </w:t>
      </w:r>
      <w:r w:rsidRPr="00351E2D">
        <w:rPr>
          <w:lang w:val="en-US"/>
        </w:rPr>
        <w:t>Mərkəzi</w:t>
      </w:r>
      <w:r w:rsidRPr="00351E2D">
        <w:rPr>
          <w:spacing w:val="-3"/>
          <w:lang w:val="en-US"/>
        </w:rPr>
        <w:t xml:space="preserve"> </w:t>
      </w:r>
      <w:r w:rsidRPr="00351E2D">
        <w:rPr>
          <w:lang w:val="en-US"/>
        </w:rPr>
        <w:t>anosmiya</w:t>
      </w:r>
      <w:r w:rsidRPr="00351E2D">
        <w:rPr>
          <w:spacing w:val="-4"/>
          <w:lang w:val="en-US"/>
        </w:rPr>
        <w:t xml:space="preserve"> </w:t>
      </w:r>
      <w:r w:rsidRPr="00351E2D">
        <w:rPr>
          <w:lang w:val="en-US"/>
        </w:rPr>
        <w:t>zamanı</w:t>
      </w:r>
      <w:r w:rsidRPr="00351E2D">
        <w:rPr>
          <w:spacing w:val="-3"/>
          <w:lang w:val="en-US"/>
        </w:rPr>
        <w:t xml:space="preserve"> </w:t>
      </w:r>
      <w:r w:rsidRPr="00351E2D">
        <w:rPr>
          <w:lang w:val="en-US"/>
        </w:rPr>
        <w:t>proqnoz</w:t>
      </w:r>
      <w:r w:rsidRPr="00351E2D">
        <w:rPr>
          <w:spacing w:val="-2"/>
          <w:lang w:val="en-US"/>
        </w:rPr>
        <w:t xml:space="preserve"> </w:t>
      </w:r>
      <w:r w:rsidRPr="00351E2D">
        <w:rPr>
          <w:lang w:val="en-US"/>
        </w:rPr>
        <w:t>əsas</w:t>
      </w:r>
      <w:r w:rsidRPr="00351E2D">
        <w:rPr>
          <w:spacing w:val="-6"/>
          <w:lang w:val="en-US"/>
        </w:rPr>
        <w:t xml:space="preserve"> </w:t>
      </w:r>
      <w:r w:rsidRPr="00351E2D">
        <w:rPr>
          <w:lang w:val="en-US"/>
        </w:rPr>
        <w:t>xəstəliyin</w:t>
      </w:r>
      <w:r w:rsidRPr="00351E2D">
        <w:rPr>
          <w:spacing w:val="-7"/>
          <w:lang w:val="en-US"/>
        </w:rPr>
        <w:t xml:space="preserve"> </w:t>
      </w:r>
      <w:r w:rsidRPr="00351E2D">
        <w:rPr>
          <w:lang w:val="en-US"/>
        </w:rPr>
        <w:t>xarakterindən asılıdır və çox vaxt pis olur.</w:t>
      </w:r>
    </w:p>
    <w:p w14:paraId="4145D0F9" w14:textId="77777777" w:rsidR="00304D7E" w:rsidRPr="00351E2D" w:rsidRDefault="00304D7E" w:rsidP="00304D7E">
      <w:pPr>
        <w:ind w:right="495"/>
        <w:rPr>
          <w:lang w:val="en-US"/>
        </w:rPr>
      </w:pPr>
      <w:r w:rsidRPr="00351E2D">
        <w:rPr>
          <w:lang w:val="en-US"/>
        </w:rPr>
        <w:t>Müalicə qoxu yarığına gedən yoldakı maneələrin aradan qaldırılmasından ibarətdir.</w:t>
      </w:r>
      <w:r w:rsidRPr="00351E2D">
        <w:rPr>
          <w:spacing w:val="-5"/>
          <w:lang w:val="en-US"/>
        </w:rPr>
        <w:t xml:space="preserve"> </w:t>
      </w:r>
      <w:r w:rsidRPr="00351E2D">
        <w:rPr>
          <w:lang w:val="en-US"/>
        </w:rPr>
        <w:t>Essensial</w:t>
      </w:r>
      <w:r w:rsidRPr="00351E2D">
        <w:rPr>
          <w:spacing w:val="-7"/>
          <w:lang w:val="en-US"/>
        </w:rPr>
        <w:t xml:space="preserve"> </w:t>
      </w:r>
      <w:r w:rsidRPr="00351E2D">
        <w:rPr>
          <w:lang w:val="en-US"/>
        </w:rPr>
        <w:t>və</w:t>
      </w:r>
      <w:r w:rsidRPr="00351E2D">
        <w:rPr>
          <w:spacing w:val="-2"/>
          <w:lang w:val="en-US"/>
        </w:rPr>
        <w:t xml:space="preserve"> </w:t>
      </w:r>
      <w:r w:rsidRPr="00351E2D">
        <w:rPr>
          <w:lang w:val="en-US"/>
        </w:rPr>
        <w:t>mərkəzi</w:t>
      </w:r>
      <w:r w:rsidRPr="00351E2D">
        <w:rPr>
          <w:spacing w:val="-3"/>
          <w:lang w:val="en-US"/>
        </w:rPr>
        <w:t xml:space="preserve"> </w:t>
      </w:r>
      <w:r w:rsidRPr="00351E2D">
        <w:rPr>
          <w:lang w:val="en-US"/>
        </w:rPr>
        <w:t>anosmiya</w:t>
      </w:r>
      <w:r w:rsidRPr="00351E2D">
        <w:rPr>
          <w:spacing w:val="40"/>
          <w:lang w:val="en-US"/>
        </w:rPr>
        <w:t xml:space="preserve"> </w:t>
      </w:r>
      <w:r w:rsidRPr="00351E2D">
        <w:rPr>
          <w:lang w:val="en-US"/>
        </w:rPr>
        <w:t>zamanı</w:t>
      </w:r>
      <w:r w:rsidRPr="00351E2D">
        <w:rPr>
          <w:spacing w:val="-2"/>
          <w:lang w:val="en-US"/>
        </w:rPr>
        <w:t xml:space="preserve"> </w:t>
      </w:r>
      <w:r w:rsidRPr="00351E2D">
        <w:rPr>
          <w:lang w:val="en-US"/>
        </w:rPr>
        <w:t>müalicə</w:t>
      </w:r>
      <w:r w:rsidRPr="00351E2D">
        <w:rPr>
          <w:spacing w:val="-4"/>
          <w:lang w:val="en-US"/>
        </w:rPr>
        <w:t xml:space="preserve"> </w:t>
      </w:r>
      <w:r w:rsidRPr="00351E2D">
        <w:rPr>
          <w:lang w:val="en-US"/>
        </w:rPr>
        <w:t>əsas</w:t>
      </w:r>
      <w:r w:rsidRPr="00351E2D">
        <w:rPr>
          <w:spacing w:val="-6"/>
          <w:lang w:val="en-US"/>
        </w:rPr>
        <w:t xml:space="preserve"> </w:t>
      </w:r>
      <w:r w:rsidRPr="00351E2D">
        <w:rPr>
          <w:lang w:val="en-US"/>
        </w:rPr>
        <w:t>xəstəliyə</w:t>
      </w:r>
      <w:r w:rsidRPr="00351E2D">
        <w:rPr>
          <w:spacing w:val="-5"/>
          <w:lang w:val="en-US"/>
        </w:rPr>
        <w:t xml:space="preserve"> </w:t>
      </w:r>
      <w:r w:rsidRPr="00351E2D">
        <w:rPr>
          <w:lang w:val="en-US"/>
        </w:rPr>
        <w:t xml:space="preserve">qarşı </w:t>
      </w:r>
      <w:r w:rsidRPr="00351E2D">
        <w:rPr>
          <w:spacing w:val="-2"/>
          <w:lang w:val="en-US"/>
        </w:rPr>
        <w:t>yönəldilməlidir.</w:t>
      </w:r>
    </w:p>
    <w:p w14:paraId="2E6EC383" w14:textId="77777777" w:rsidR="00304D7E" w:rsidRPr="00351E2D" w:rsidRDefault="00304D7E" w:rsidP="00304D7E">
      <w:pPr>
        <w:spacing w:before="4"/>
        <w:rPr>
          <w:lang w:val="en-US"/>
        </w:rPr>
      </w:pPr>
    </w:p>
    <w:p w14:paraId="6A4F575F" w14:textId="77777777" w:rsidR="00304D7E" w:rsidRDefault="00304D7E" w:rsidP="00304D7E">
      <w:pPr>
        <w:pStyle w:val="Heading3"/>
      </w:pPr>
      <w:bookmarkStart w:id="42" w:name="_TOC_250039"/>
      <w:r>
        <w:t>Burun</w:t>
      </w:r>
      <w:r>
        <w:rPr>
          <w:spacing w:val="-5"/>
        </w:rPr>
        <w:t xml:space="preserve"> </w:t>
      </w:r>
      <w:bookmarkEnd w:id="42"/>
      <w:r>
        <w:rPr>
          <w:spacing w:val="-2"/>
        </w:rPr>
        <w:t>şişləri</w:t>
      </w:r>
    </w:p>
    <w:p w14:paraId="00D7CF1A" w14:textId="77777777" w:rsidR="00304D7E" w:rsidRPr="00351E2D" w:rsidRDefault="00304D7E" w:rsidP="00304D7E">
      <w:pPr>
        <w:spacing w:before="319"/>
        <w:ind w:right="495"/>
        <w:rPr>
          <w:lang w:val="en-US"/>
        </w:rPr>
      </w:pPr>
      <w:r w:rsidRPr="00351E2D">
        <w:rPr>
          <w:lang w:val="en-US"/>
        </w:rPr>
        <w:t>Burunda xoşxassəli</w:t>
      </w:r>
      <w:r w:rsidRPr="00351E2D">
        <w:rPr>
          <w:spacing w:val="40"/>
          <w:lang w:val="en-US"/>
        </w:rPr>
        <w:t xml:space="preserve"> </w:t>
      </w:r>
      <w:r w:rsidRPr="00351E2D">
        <w:rPr>
          <w:lang w:val="en-US"/>
        </w:rPr>
        <w:t>şişlərdən papillomalar, fibromalar, xondromalar və osteomalar rast gəlir. Burunda tez – tez poliplər müşahidə olunur. Poliplər ayaqcıqdan asılan və burunun orta keçəcəyindən törəyən tək ya çoxlu törəmələrdir,</w:t>
      </w:r>
      <w:r w:rsidRPr="00351E2D">
        <w:rPr>
          <w:spacing w:val="-7"/>
          <w:lang w:val="en-US"/>
        </w:rPr>
        <w:t xml:space="preserve"> </w:t>
      </w:r>
      <w:r w:rsidRPr="00351E2D">
        <w:rPr>
          <w:lang w:val="en-US"/>
        </w:rPr>
        <w:t>bozaçalan</w:t>
      </w:r>
      <w:r w:rsidRPr="00351E2D">
        <w:rPr>
          <w:spacing w:val="-2"/>
          <w:lang w:val="en-US"/>
        </w:rPr>
        <w:t xml:space="preserve"> </w:t>
      </w:r>
      <w:r w:rsidRPr="00351E2D">
        <w:rPr>
          <w:lang w:val="en-US"/>
        </w:rPr>
        <w:t>bəzən</w:t>
      </w:r>
      <w:r w:rsidRPr="00351E2D">
        <w:rPr>
          <w:spacing w:val="-2"/>
          <w:lang w:val="en-US"/>
        </w:rPr>
        <w:t xml:space="preserve"> </w:t>
      </w:r>
      <w:r w:rsidRPr="00351E2D">
        <w:rPr>
          <w:lang w:val="en-US"/>
        </w:rPr>
        <w:t>sarımtıl</w:t>
      </w:r>
      <w:r w:rsidRPr="00351E2D">
        <w:rPr>
          <w:spacing w:val="-5"/>
          <w:lang w:val="en-US"/>
        </w:rPr>
        <w:t xml:space="preserve"> </w:t>
      </w:r>
      <w:r w:rsidRPr="00351E2D">
        <w:rPr>
          <w:lang w:val="en-US"/>
        </w:rPr>
        <w:t>qırmızı</w:t>
      </w:r>
      <w:r w:rsidRPr="00351E2D">
        <w:rPr>
          <w:spacing w:val="-2"/>
          <w:lang w:val="en-US"/>
        </w:rPr>
        <w:t xml:space="preserve"> </w:t>
      </w:r>
      <w:r w:rsidRPr="00351E2D">
        <w:rPr>
          <w:lang w:val="en-US"/>
        </w:rPr>
        <w:t>rəngdə,</w:t>
      </w:r>
      <w:r w:rsidRPr="00351E2D">
        <w:rPr>
          <w:spacing w:val="-4"/>
          <w:lang w:val="en-US"/>
        </w:rPr>
        <w:t xml:space="preserve"> </w:t>
      </w:r>
      <w:r w:rsidRPr="00351E2D">
        <w:rPr>
          <w:lang w:val="en-US"/>
        </w:rPr>
        <w:t>hamar</w:t>
      </w:r>
      <w:r w:rsidRPr="00351E2D">
        <w:rPr>
          <w:spacing w:val="-3"/>
          <w:lang w:val="en-US"/>
        </w:rPr>
        <w:t xml:space="preserve"> </w:t>
      </w:r>
      <w:r w:rsidRPr="00351E2D">
        <w:rPr>
          <w:lang w:val="en-US"/>
        </w:rPr>
        <w:t>səthi</w:t>
      </w:r>
      <w:r w:rsidRPr="00351E2D">
        <w:rPr>
          <w:spacing w:val="-6"/>
          <w:lang w:val="en-US"/>
        </w:rPr>
        <w:t xml:space="preserve"> </w:t>
      </w:r>
      <w:r w:rsidRPr="00351E2D">
        <w:rPr>
          <w:lang w:val="en-US"/>
        </w:rPr>
        <w:t>və</w:t>
      </w:r>
      <w:r w:rsidRPr="00351E2D">
        <w:rPr>
          <w:spacing w:val="-4"/>
          <w:lang w:val="en-US"/>
        </w:rPr>
        <w:t xml:space="preserve"> </w:t>
      </w:r>
      <w:r w:rsidRPr="00351E2D">
        <w:rPr>
          <w:lang w:val="en-US"/>
        </w:rPr>
        <w:t>yumşaq konsistensiyada olurlar. Onların ölçüsü və sayı müxtəlif olur.</w:t>
      </w:r>
      <w:r w:rsidRPr="00351E2D">
        <w:rPr>
          <w:spacing w:val="40"/>
          <w:lang w:val="en-US"/>
        </w:rPr>
        <w:t xml:space="preserve"> </w:t>
      </w:r>
      <w:r w:rsidRPr="00351E2D">
        <w:rPr>
          <w:lang w:val="en-US"/>
        </w:rPr>
        <w:t>Poliplər burun boşluğunu</w:t>
      </w:r>
      <w:r w:rsidRPr="00351E2D">
        <w:rPr>
          <w:spacing w:val="-1"/>
          <w:lang w:val="en-US"/>
        </w:rPr>
        <w:t xml:space="preserve"> </w:t>
      </w:r>
      <w:r w:rsidRPr="00351E2D">
        <w:rPr>
          <w:lang w:val="en-US"/>
        </w:rPr>
        <w:t>tutub</w:t>
      </w:r>
      <w:r w:rsidRPr="00351E2D">
        <w:rPr>
          <w:spacing w:val="-1"/>
          <w:lang w:val="en-US"/>
        </w:rPr>
        <w:t xml:space="preserve"> </w:t>
      </w:r>
      <w:r w:rsidRPr="00351E2D">
        <w:rPr>
          <w:lang w:val="en-US"/>
        </w:rPr>
        <w:t>burun</w:t>
      </w:r>
      <w:r w:rsidRPr="00351E2D">
        <w:rPr>
          <w:spacing w:val="-1"/>
          <w:lang w:val="en-US"/>
        </w:rPr>
        <w:t xml:space="preserve"> </w:t>
      </w:r>
      <w:r w:rsidRPr="00351E2D">
        <w:rPr>
          <w:lang w:val="en-US"/>
        </w:rPr>
        <w:t>dəliyindən</w:t>
      </w:r>
      <w:r w:rsidRPr="00351E2D">
        <w:rPr>
          <w:spacing w:val="-1"/>
          <w:lang w:val="en-US"/>
        </w:rPr>
        <w:t xml:space="preserve"> </w:t>
      </w:r>
      <w:r w:rsidRPr="00351E2D">
        <w:rPr>
          <w:lang w:val="en-US"/>
        </w:rPr>
        <w:t>xaricə</w:t>
      </w:r>
      <w:r w:rsidRPr="00351E2D">
        <w:rPr>
          <w:spacing w:val="-3"/>
          <w:lang w:val="en-US"/>
        </w:rPr>
        <w:t xml:space="preserve"> </w:t>
      </w:r>
      <w:r w:rsidRPr="00351E2D">
        <w:rPr>
          <w:lang w:val="en-US"/>
        </w:rPr>
        <w:t>çıxa</w:t>
      </w:r>
      <w:r w:rsidRPr="00351E2D">
        <w:rPr>
          <w:spacing w:val="-2"/>
          <w:lang w:val="en-US"/>
        </w:rPr>
        <w:t xml:space="preserve"> </w:t>
      </w:r>
      <w:r w:rsidRPr="00351E2D">
        <w:rPr>
          <w:lang w:val="en-US"/>
        </w:rPr>
        <w:t>bilər,</w:t>
      </w:r>
      <w:r w:rsidRPr="00351E2D">
        <w:rPr>
          <w:spacing w:val="-3"/>
          <w:lang w:val="en-US"/>
        </w:rPr>
        <w:t xml:space="preserve"> </w:t>
      </w:r>
      <w:r w:rsidRPr="00351E2D">
        <w:rPr>
          <w:lang w:val="en-US"/>
        </w:rPr>
        <w:t>və</w:t>
      </w:r>
      <w:r w:rsidRPr="00351E2D">
        <w:rPr>
          <w:spacing w:val="-3"/>
          <w:lang w:val="en-US"/>
        </w:rPr>
        <w:t xml:space="preserve"> </w:t>
      </w:r>
      <w:r w:rsidRPr="00351E2D">
        <w:rPr>
          <w:lang w:val="en-US"/>
        </w:rPr>
        <w:t>yaxud</w:t>
      </w:r>
      <w:r w:rsidRPr="00351E2D">
        <w:rPr>
          <w:spacing w:val="-5"/>
          <w:lang w:val="en-US"/>
        </w:rPr>
        <w:t xml:space="preserve"> </w:t>
      </w:r>
      <w:r w:rsidRPr="00351E2D">
        <w:rPr>
          <w:lang w:val="en-US"/>
        </w:rPr>
        <w:t>xoanalara</w:t>
      </w:r>
      <w:r w:rsidRPr="00351E2D">
        <w:rPr>
          <w:spacing w:val="-5"/>
          <w:lang w:val="en-US"/>
        </w:rPr>
        <w:t xml:space="preserve"> </w:t>
      </w:r>
      <w:r w:rsidRPr="00351E2D">
        <w:rPr>
          <w:lang w:val="en-US"/>
        </w:rPr>
        <w:t>doğru</w:t>
      </w:r>
    </w:p>
    <w:p w14:paraId="7230C806" w14:textId="77777777" w:rsidR="00304D7E" w:rsidRPr="00351E2D" w:rsidRDefault="00304D7E" w:rsidP="00304D7E">
      <w:pPr>
        <w:rPr>
          <w:lang w:val="en-US"/>
        </w:rPr>
      </w:pPr>
      <w:r w:rsidRPr="00351E2D">
        <w:rPr>
          <w:lang w:val="en-US"/>
        </w:rPr>
        <w:t>unkişaf</w:t>
      </w:r>
      <w:r w:rsidRPr="00351E2D">
        <w:rPr>
          <w:spacing w:val="-2"/>
          <w:lang w:val="en-US"/>
        </w:rPr>
        <w:t xml:space="preserve"> </w:t>
      </w:r>
      <w:r w:rsidRPr="00351E2D">
        <w:rPr>
          <w:lang w:val="en-US"/>
        </w:rPr>
        <w:t>edib</w:t>
      </w:r>
      <w:r w:rsidRPr="00351E2D">
        <w:rPr>
          <w:spacing w:val="-3"/>
          <w:lang w:val="en-US"/>
        </w:rPr>
        <w:t xml:space="preserve"> </w:t>
      </w:r>
      <w:r w:rsidRPr="00351E2D">
        <w:rPr>
          <w:lang w:val="en-US"/>
        </w:rPr>
        <w:t>burun</w:t>
      </w:r>
      <w:r w:rsidRPr="00351E2D">
        <w:rPr>
          <w:spacing w:val="-3"/>
          <w:lang w:val="en-US"/>
        </w:rPr>
        <w:t xml:space="preserve"> </w:t>
      </w:r>
      <w:r w:rsidRPr="00351E2D">
        <w:rPr>
          <w:lang w:val="en-US"/>
        </w:rPr>
        <w:t>–</w:t>
      </w:r>
      <w:r w:rsidRPr="00351E2D">
        <w:rPr>
          <w:spacing w:val="-2"/>
          <w:lang w:val="en-US"/>
        </w:rPr>
        <w:t xml:space="preserve"> </w:t>
      </w:r>
      <w:r w:rsidRPr="00351E2D">
        <w:rPr>
          <w:lang w:val="en-US"/>
        </w:rPr>
        <w:t>udlağı</w:t>
      </w:r>
      <w:r w:rsidRPr="00351E2D">
        <w:rPr>
          <w:spacing w:val="-4"/>
          <w:lang w:val="en-US"/>
        </w:rPr>
        <w:t xml:space="preserve"> </w:t>
      </w:r>
      <w:r w:rsidRPr="00351E2D">
        <w:rPr>
          <w:lang w:val="en-US"/>
        </w:rPr>
        <w:t>tuta</w:t>
      </w:r>
      <w:r w:rsidRPr="00351E2D">
        <w:rPr>
          <w:spacing w:val="-5"/>
          <w:lang w:val="en-US"/>
        </w:rPr>
        <w:t xml:space="preserve"> </w:t>
      </w:r>
      <w:r w:rsidRPr="00351E2D">
        <w:rPr>
          <w:lang w:val="en-US"/>
        </w:rPr>
        <w:t>bilər.</w:t>
      </w:r>
      <w:r w:rsidRPr="00351E2D">
        <w:rPr>
          <w:spacing w:val="-3"/>
          <w:lang w:val="en-US"/>
        </w:rPr>
        <w:t xml:space="preserve"> </w:t>
      </w:r>
      <w:r w:rsidRPr="00351E2D">
        <w:rPr>
          <w:lang w:val="en-US"/>
        </w:rPr>
        <w:t>Poliplərin</w:t>
      </w:r>
      <w:r w:rsidRPr="00351E2D">
        <w:rPr>
          <w:spacing w:val="-2"/>
          <w:lang w:val="en-US"/>
        </w:rPr>
        <w:t xml:space="preserve"> </w:t>
      </w:r>
      <w:r w:rsidRPr="00351E2D">
        <w:rPr>
          <w:lang w:val="en-US"/>
        </w:rPr>
        <w:t>əmələ</w:t>
      </w:r>
      <w:r w:rsidRPr="00351E2D">
        <w:rPr>
          <w:spacing w:val="-3"/>
          <w:lang w:val="en-US"/>
        </w:rPr>
        <w:t xml:space="preserve"> </w:t>
      </w:r>
      <w:r w:rsidRPr="00351E2D">
        <w:rPr>
          <w:lang w:val="en-US"/>
        </w:rPr>
        <w:t>gəlməsinə</w:t>
      </w:r>
      <w:r w:rsidRPr="00351E2D">
        <w:rPr>
          <w:spacing w:val="-3"/>
          <w:lang w:val="en-US"/>
        </w:rPr>
        <w:t xml:space="preserve"> </w:t>
      </w:r>
      <w:r w:rsidRPr="00351E2D">
        <w:rPr>
          <w:lang w:val="en-US"/>
        </w:rPr>
        <w:t>səbəb</w:t>
      </w:r>
      <w:r w:rsidRPr="00351E2D">
        <w:rPr>
          <w:spacing w:val="-5"/>
          <w:lang w:val="en-US"/>
        </w:rPr>
        <w:t xml:space="preserve"> </w:t>
      </w:r>
      <w:r w:rsidRPr="00351E2D">
        <w:rPr>
          <w:lang w:val="en-US"/>
        </w:rPr>
        <w:t>burunun əlavə boşluqlarının xronik iltihabıdır.</w:t>
      </w:r>
    </w:p>
    <w:p w14:paraId="54767522" w14:textId="77777777" w:rsidR="00304D7E" w:rsidRPr="00351E2D" w:rsidRDefault="00304D7E" w:rsidP="00304D7E">
      <w:pPr>
        <w:spacing w:line="321" w:lineRule="exact"/>
        <w:rPr>
          <w:lang w:val="en-US"/>
        </w:rPr>
      </w:pPr>
      <w:r w:rsidRPr="00351E2D">
        <w:rPr>
          <w:lang w:val="en-US"/>
        </w:rPr>
        <w:t>Diaqnozu</w:t>
      </w:r>
      <w:r w:rsidRPr="00351E2D">
        <w:rPr>
          <w:spacing w:val="-9"/>
          <w:lang w:val="en-US"/>
        </w:rPr>
        <w:t xml:space="preserve"> </w:t>
      </w:r>
      <w:r w:rsidRPr="00351E2D">
        <w:rPr>
          <w:lang w:val="en-US"/>
        </w:rPr>
        <w:t>qoymaq</w:t>
      </w:r>
      <w:r w:rsidRPr="00351E2D">
        <w:rPr>
          <w:spacing w:val="-6"/>
          <w:lang w:val="en-US"/>
        </w:rPr>
        <w:t xml:space="preserve"> </w:t>
      </w:r>
      <w:r w:rsidRPr="00351E2D">
        <w:rPr>
          <w:lang w:val="en-US"/>
        </w:rPr>
        <w:t>çətinlik</w:t>
      </w:r>
      <w:r w:rsidRPr="00351E2D">
        <w:rPr>
          <w:spacing w:val="-5"/>
          <w:lang w:val="en-US"/>
        </w:rPr>
        <w:t xml:space="preserve"> </w:t>
      </w:r>
      <w:r w:rsidRPr="00351E2D">
        <w:rPr>
          <w:spacing w:val="-2"/>
          <w:lang w:val="en-US"/>
        </w:rPr>
        <w:t>törətmir.</w:t>
      </w:r>
    </w:p>
    <w:p w14:paraId="5F786E65" w14:textId="77777777" w:rsidR="00304D7E" w:rsidRPr="00351E2D" w:rsidRDefault="00304D7E" w:rsidP="00304D7E">
      <w:pPr>
        <w:ind w:right="163"/>
        <w:rPr>
          <w:lang w:val="en-US"/>
        </w:rPr>
      </w:pPr>
      <w:r w:rsidRPr="00351E2D">
        <w:rPr>
          <w:lang w:val="en-US"/>
        </w:rPr>
        <w:t>Müalicə</w:t>
      </w:r>
      <w:r w:rsidRPr="00351E2D">
        <w:rPr>
          <w:spacing w:val="-4"/>
          <w:lang w:val="en-US"/>
        </w:rPr>
        <w:t xml:space="preserve"> </w:t>
      </w:r>
      <w:r w:rsidRPr="00351E2D">
        <w:rPr>
          <w:lang w:val="en-US"/>
        </w:rPr>
        <w:t>yalnız</w:t>
      </w:r>
      <w:r w:rsidRPr="00351E2D">
        <w:rPr>
          <w:spacing w:val="-6"/>
          <w:lang w:val="en-US"/>
        </w:rPr>
        <w:t xml:space="preserve"> </w:t>
      </w:r>
      <w:r w:rsidRPr="00351E2D">
        <w:rPr>
          <w:lang w:val="en-US"/>
        </w:rPr>
        <w:t>operativ</w:t>
      </w:r>
      <w:r w:rsidRPr="00351E2D">
        <w:rPr>
          <w:spacing w:val="-2"/>
          <w:lang w:val="en-US"/>
        </w:rPr>
        <w:t xml:space="preserve"> </w:t>
      </w:r>
      <w:r w:rsidRPr="00351E2D">
        <w:rPr>
          <w:lang w:val="en-US"/>
        </w:rPr>
        <w:t>yolla</w:t>
      </w:r>
      <w:r w:rsidRPr="00351E2D">
        <w:rPr>
          <w:spacing w:val="-3"/>
          <w:lang w:val="en-US"/>
        </w:rPr>
        <w:t xml:space="preserve"> </w:t>
      </w:r>
      <w:r w:rsidRPr="00351E2D">
        <w:rPr>
          <w:lang w:val="en-US"/>
        </w:rPr>
        <w:t>aparılır,</w:t>
      </w:r>
      <w:r w:rsidRPr="00351E2D">
        <w:rPr>
          <w:spacing w:val="-4"/>
          <w:lang w:val="en-US"/>
        </w:rPr>
        <w:t xml:space="preserve"> </w:t>
      </w:r>
      <w:r w:rsidRPr="00351E2D">
        <w:rPr>
          <w:lang w:val="en-US"/>
        </w:rPr>
        <w:t>yerli</w:t>
      </w:r>
      <w:r w:rsidRPr="00351E2D">
        <w:rPr>
          <w:spacing w:val="-2"/>
          <w:lang w:val="en-US"/>
        </w:rPr>
        <w:t xml:space="preserve"> </w:t>
      </w:r>
      <w:r w:rsidRPr="00351E2D">
        <w:rPr>
          <w:lang w:val="en-US"/>
        </w:rPr>
        <w:t>keyitmə</w:t>
      </w:r>
      <w:r w:rsidRPr="00351E2D">
        <w:rPr>
          <w:spacing w:val="-4"/>
          <w:lang w:val="en-US"/>
        </w:rPr>
        <w:t xml:space="preserve"> </w:t>
      </w:r>
      <w:r w:rsidRPr="00351E2D">
        <w:rPr>
          <w:lang w:val="en-US"/>
        </w:rPr>
        <w:t>ilə</w:t>
      </w:r>
      <w:r w:rsidRPr="00351E2D">
        <w:rPr>
          <w:spacing w:val="-4"/>
          <w:lang w:val="en-US"/>
        </w:rPr>
        <w:t xml:space="preserve"> </w:t>
      </w:r>
      <w:r w:rsidRPr="00351E2D">
        <w:rPr>
          <w:lang w:val="en-US"/>
        </w:rPr>
        <w:t>polipi</w:t>
      </w:r>
      <w:r w:rsidRPr="00351E2D">
        <w:rPr>
          <w:spacing w:val="-2"/>
          <w:lang w:val="en-US"/>
        </w:rPr>
        <w:t xml:space="preserve"> </w:t>
      </w:r>
      <w:r w:rsidRPr="00351E2D">
        <w:rPr>
          <w:lang w:val="en-US"/>
        </w:rPr>
        <w:t>ilgəklə</w:t>
      </w:r>
      <w:r w:rsidRPr="00351E2D">
        <w:rPr>
          <w:spacing w:val="-4"/>
          <w:lang w:val="en-US"/>
        </w:rPr>
        <w:t xml:space="preserve"> </w:t>
      </w:r>
      <w:r w:rsidRPr="00351E2D">
        <w:rPr>
          <w:lang w:val="en-US"/>
        </w:rPr>
        <w:t>çıxardırlar. Burun boşluğunun bədxassəli şişlərinə xərçəng və sarkoma aiddir. Adətən onlar əngdən və xəlbir labirint nahiyəsindən törəyir. Bu zaman burunun əsasən bir tərəfi tutulur. Burun qanaxması olur. Şiş parçalandıqda burundan iyli – irinli ifrazat gələ bilər.</w:t>
      </w:r>
      <w:r w:rsidRPr="00351E2D">
        <w:rPr>
          <w:spacing w:val="40"/>
          <w:lang w:val="en-US"/>
        </w:rPr>
        <w:t xml:space="preserve"> </w:t>
      </w:r>
      <w:r w:rsidRPr="00351E2D">
        <w:rPr>
          <w:lang w:val="en-US"/>
        </w:rPr>
        <w:t>Şiş ətrafdakı toxumalara yayılarkən göz almasının yerdəyişməsi və onun qabarması baş verir, görmə zəifləyir, kəllədaxili</w:t>
      </w:r>
    </w:p>
    <w:p w14:paraId="2A2FF8C0" w14:textId="77777777" w:rsidR="00304D7E" w:rsidRPr="00351E2D" w:rsidRDefault="00304D7E" w:rsidP="00304D7E">
      <w:pPr>
        <w:rPr>
          <w:lang w:val="en-US"/>
        </w:rPr>
      </w:pPr>
      <w:r w:rsidRPr="00351E2D">
        <w:rPr>
          <w:lang w:val="en-US"/>
        </w:rPr>
        <w:t>ağırlaşmalar</w:t>
      </w:r>
      <w:r w:rsidRPr="00351E2D">
        <w:rPr>
          <w:spacing w:val="-3"/>
          <w:lang w:val="en-US"/>
        </w:rPr>
        <w:t xml:space="preserve"> </w:t>
      </w:r>
      <w:r w:rsidRPr="00351E2D">
        <w:rPr>
          <w:lang w:val="en-US"/>
        </w:rPr>
        <w:t>ola</w:t>
      </w:r>
      <w:r w:rsidRPr="00351E2D">
        <w:rPr>
          <w:spacing w:val="-3"/>
          <w:lang w:val="en-US"/>
        </w:rPr>
        <w:t xml:space="preserve"> </w:t>
      </w:r>
      <w:r w:rsidRPr="00351E2D">
        <w:rPr>
          <w:lang w:val="en-US"/>
        </w:rPr>
        <w:t>bilər.</w:t>
      </w:r>
      <w:r w:rsidRPr="00351E2D">
        <w:rPr>
          <w:spacing w:val="-6"/>
          <w:lang w:val="en-US"/>
        </w:rPr>
        <w:t xml:space="preserve"> </w:t>
      </w:r>
      <w:r w:rsidRPr="00351E2D">
        <w:rPr>
          <w:lang w:val="en-US"/>
        </w:rPr>
        <w:t>Şişlərin</w:t>
      </w:r>
      <w:r w:rsidRPr="00351E2D">
        <w:rPr>
          <w:spacing w:val="62"/>
          <w:lang w:val="en-US"/>
        </w:rPr>
        <w:t xml:space="preserve"> </w:t>
      </w:r>
      <w:r w:rsidRPr="00351E2D">
        <w:rPr>
          <w:lang w:val="en-US"/>
        </w:rPr>
        <w:t>səthi</w:t>
      </w:r>
      <w:r w:rsidRPr="00351E2D">
        <w:rPr>
          <w:spacing w:val="-1"/>
          <w:lang w:val="en-US"/>
        </w:rPr>
        <w:t xml:space="preserve"> </w:t>
      </w:r>
      <w:r w:rsidRPr="00351E2D">
        <w:rPr>
          <w:lang w:val="en-US"/>
        </w:rPr>
        <w:t>kələ</w:t>
      </w:r>
      <w:r w:rsidRPr="00351E2D">
        <w:rPr>
          <w:spacing w:val="-4"/>
          <w:lang w:val="en-US"/>
        </w:rPr>
        <w:t xml:space="preserve"> </w:t>
      </w:r>
      <w:r w:rsidRPr="00351E2D">
        <w:rPr>
          <w:lang w:val="en-US"/>
        </w:rPr>
        <w:t>-</w:t>
      </w:r>
      <w:r w:rsidRPr="00351E2D">
        <w:rPr>
          <w:spacing w:val="-5"/>
          <w:lang w:val="en-US"/>
        </w:rPr>
        <w:t xml:space="preserve"> </w:t>
      </w:r>
      <w:r w:rsidRPr="00351E2D">
        <w:rPr>
          <w:lang w:val="en-US"/>
        </w:rPr>
        <w:t>kötür</w:t>
      </w:r>
      <w:r w:rsidRPr="00351E2D">
        <w:rPr>
          <w:spacing w:val="-2"/>
          <w:lang w:val="en-US"/>
        </w:rPr>
        <w:t xml:space="preserve"> olur.</w:t>
      </w:r>
    </w:p>
    <w:p w14:paraId="0D66B259" w14:textId="77777777" w:rsidR="00304D7E" w:rsidRPr="00351E2D" w:rsidRDefault="00304D7E" w:rsidP="00304D7E">
      <w:pPr>
        <w:ind w:right="495"/>
        <w:rPr>
          <w:lang w:val="en-US"/>
        </w:rPr>
      </w:pPr>
      <w:r w:rsidRPr="00351E2D">
        <w:rPr>
          <w:lang w:val="en-US"/>
        </w:rPr>
        <w:t>Diaqnozu</w:t>
      </w:r>
      <w:r w:rsidRPr="00351E2D">
        <w:rPr>
          <w:spacing w:val="-4"/>
          <w:lang w:val="en-US"/>
        </w:rPr>
        <w:t xml:space="preserve"> </w:t>
      </w:r>
      <w:r w:rsidRPr="00351E2D">
        <w:rPr>
          <w:lang w:val="en-US"/>
        </w:rPr>
        <w:t>qoymaq</w:t>
      </w:r>
      <w:r w:rsidRPr="00351E2D">
        <w:rPr>
          <w:spacing w:val="-1"/>
          <w:lang w:val="en-US"/>
        </w:rPr>
        <w:t xml:space="preserve"> </w:t>
      </w:r>
      <w:r w:rsidRPr="00351E2D">
        <w:rPr>
          <w:lang w:val="en-US"/>
        </w:rPr>
        <w:t>üçün</w:t>
      </w:r>
      <w:r w:rsidRPr="00351E2D">
        <w:rPr>
          <w:spacing w:val="-5"/>
          <w:lang w:val="en-US"/>
        </w:rPr>
        <w:t xml:space="preserve"> </w:t>
      </w:r>
      <w:r w:rsidRPr="00351E2D">
        <w:rPr>
          <w:lang w:val="en-US"/>
        </w:rPr>
        <w:t>kompyuter</w:t>
      </w:r>
      <w:r w:rsidRPr="00351E2D">
        <w:rPr>
          <w:spacing w:val="40"/>
          <w:lang w:val="en-US"/>
        </w:rPr>
        <w:t xml:space="preserve"> </w:t>
      </w:r>
      <w:r w:rsidRPr="00351E2D">
        <w:rPr>
          <w:lang w:val="en-US"/>
        </w:rPr>
        <w:t>və</w:t>
      </w:r>
      <w:r w:rsidRPr="00351E2D">
        <w:rPr>
          <w:spacing w:val="-3"/>
          <w:lang w:val="en-US"/>
        </w:rPr>
        <w:t xml:space="preserve"> </w:t>
      </w:r>
      <w:r w:rsidRPr="00351E2D">
        <w:rPr>
          <w:lang w:val="en-US"/>
        </w:rPr>
        <w:t>maqnit</w:t>
      </w:r>
      <w:r w:rsidRPr="00351E2D">
        <w:rPr>
          <w:spacing w:val="-3"/>
          <w:lang w:val="en-US"/>
        </w:rPr>
        <w:t xml:space="preserve"> </w:t>
      </w:r>
      <w:r w:rsidRPr="00351E2D">
        <w:rPr>
          <w:lang w:val="en-US"/>
        </w:rPr>
        <w:t>–</w:t>
      </w:r>
      <w:r w:rsidRPr="00351E2D">
        <w:rPr>
          <w:spacing w:val="-2"/>
          <w:lang w:val="en-US"/>
        </w:rPr>
        <w:t xml:space="preserve"> </w:t>
      </w:r>
      <w:r w:rsidRPr="00351E2D">
        <w:rPr>
          <w:lang w:val="en-US"/>
        </w:rPr>
        <w:t>rezonans</w:t>
      </w:r>
      <w:r w:rsidRPr="00351E2D">
        <w:rPr>
          <w:spacing w:val="-5"/>
          <w:lang w:val="en-US"/>
        </w:rPr>
        <w:t xml:space="preserve"> </w:t>
      </w:r>
      <w:r w:rsidRPr="00351E2D">
        <w:rPr>
          <w:lang w:val="en-US"/>
        </w:rPr>
        <w:t>tomoqrafiya</w:t>
      </w:r>
      <w:r w:rsidRPr="00351E2D">
        <w:rPr>
          <w:spacing w:val="40"/>
          <w:lang w:val="en-US"/>
        </w:rPr>
        <w:t xml:space="preserve"> </w:t>
      </w:r>
      <w:r w:rsidRPr="00351E2D">
        <w:rPr>
          <w:lang w:val="en-US"/>
        </w:rPr>
        <w:t>tətbiq edilir. Histoloji müayinə aparılır.</w:t>
      </w:r>
    </w:p>
    <w:p w14:paraId="37D4B695" w14:textId="77777777" w:rsidR="00304D7E" w:rsidRPr="00351E2D" w:rsidRDefault="00304D7E" w:rsidP="00304D7E">
      <w:pPr>
        <w:ind w:right="495"/>
        <w:rPr>
          <w:lang w:val="en-US"/>
        </w:rPr>
      </w:pPr>
      <w:r w:rsidRPr="00351E2D">
        <w:rPr>
          <w:lang w:val="en-US"/>
        </w:rPr>
        <w:t>Müalicə</w:t>
      </w:r>
      <w:r w:rsidRPr="00351E2D">
        <w:rPr>
          <w:spacing w:val="-5"/>
          <w:lang w:val="en-US"/>
        </w:rPr>
        <w:t xml:space="preserve"> </w:t>
      </w:r>
      <w:r w:rsidRPr="00351E2D">
        <w:rPr>
          <w:lang w:val="en-US"/>
        </w:rPr>
        <w:t>kompleks</w:t>
      </w:r>
      <w:r w:rsidRPr="00351E2D">
        <w:rPr>
          <w:spacing w:val="-3"/>
          <w:lang w:val="en-US"/>
        </w:rPr>
        <w:t xml:space="preserve"> </w:t>
      </w:r>
      <w:r w:rsidRPr="00351E2D">
        <w:rPr>
          <w:lang w:val="en-US"/>
        </w:rPr>
        <w:t>şəkildə</w:t>
      </w:r>
      <w:r w:rsidRPr="00351E2D">
        <w:rPr>
          <w:spacing w:val="-5"/>
          <w:lang w:val="en-US"/>
        </w:rPr>
        <w:t xml:space="preserve"> </w:t>
      </w:r>
      <w:r w:rsidRPr="00351E2D">
        <w:rPr>
          <w:lang w:val="en-US"/>
        </w:rPr>
        <w:t>aparılır,</w:t>
      </w:r>
      <w:r w:rsidRPr="00351E2D">
        <w:rPr>
          <w:spacing w:val="-5"/>
          <w:lang w:val="en-US"/>
        </w:rPr>
        <w:t xml:space="preserve"> </w:t>
      </w:r>
      <w:r w:rsidRPr="00351E2D">
        <w:rPr>
          <w:lang w:val="en-US"/>
        </w:rPr>
        <w:t>cərrahi</w:t>
      </w:r>
      <w:r w:rsidRPr="00351E2D">
        <w:rPr>
          <w:spacing w:val="-3"/>
          <w:lang w:val="en-US"/>
        </w:rPr>
        <w:t xml:space="preserve"> </w:t>
      </w:r>
      <w:r w:rsidRPr="00351E2D">
        <w:rPr>
          <w:lang w:val="en-US"/>
        </w:rPr>
        <w:t>müdaxilədən,</w:t>
      </w:r>
      <w:r w:rsidRPr="00351E2D">
        <w:rPr>
          <w:spacing w:val="-7"/>
          <w:lang w:val="en-US"/>
        </w:rPr>
        <w:t xml:space="preserve"> </w:t>
      </w:r>
      <w:r w:rsidRPr="00351E2D">
        <w:rPr>
          <w:lang w:val="en-US"/>
        </w:rPr>
        <w:t>ximioterapiyadan</w:t>
      </w:r>
      <w:r w:rsidRPr="00351E2D">
        <w:rPr>
          <w:spacing w:val="-6"/>
          <w:lang w:val="en-US"/>
        </w:rPr>
        <w:t xml:space="preserve"> </w:t>
      </w:r>
      <w:r w:rsidRPr="00351E2D">
        <w:rPr>
          <w:lang w:val="en-US"/>
        </w:rPr>
        <w:t>və şüa terapiyasından ibarətdir.</w:t>
      </w:r>
    </w:p>
    <w:p w14:paraId="766D3915" w14:textId="77777777" w:rsidR="00304D7E" w:rsidRDefault="00304D7E" w:rsidP="00304D7E">
      <w:pPr>
        <w:pStyle w:val="Heading3"/>
        <w:spacing w:before="321"/>
        <w:ind w:left="1902"/>
      </w:pPr>
      <w:bookmarkStart w:id="43" w:name="_TOC_250038"/>
      <w:r>
        <w:t>Əlavə</w:t>
      </w:r>
      <w:r>
        <w:rPr>
          <w:spacing w:val="-6"/>
        </w:rPr>
        <w:t xml:space="preserve"> </w:t>
      </w:r>
      <w:r>
        <w:t>boşluqların</w:t>
      </w:r>
      <w:r>
        <w:rPr>
          <w:spacing w:val="-5"/>
        </w:rPr>
        <w:t xml:space="preserve"> </w:t>
      </w:r>
      <w:r>
        <w:t>kəskin</w:t>
      </w:r>
      <w:r>
        <w:rPr>
          <w:spacing w:val="-5"/>
        </w:rPr>
        <w:t xml:space="preserve"> </w:t>
      </w:r>
      <w:r>
        <w:t>və</w:t>
      </w:r>
      <w:r>
        <w:rPr>
          <w:spacing w:val="-5"/>
        </w:rPr>
        <w:t xml:space="preserve"> </w:t>
      </w:r>
      <w:r>
        <w:t>xronik</w:t>
      </w:r>
      <w:r>
        <w:rPr>
          <w:spacing w:val="-9"/>
        </w:rPr>
        <w:t xml:space="preserve"> </w:t>
      </w:r>
      <w:bookmarkEnd w:id="43"/>
      <w:r>
        <w:rPr>
          <w:spacing w:val="-2"/>
        </w:rPr>
        <w:t>xəstəlikləri</w:t>
      </w:r>
    </w:p>
    <w:p w14:paraId="5733DB5B" w14:textId="77777777" w:rsidR="00304D7E" w:rsidRPr="00351E2D" w:rsidRDefault="00304D7E" w:rsidP="00304D7E">
      <w:pPr>
        <w:tabs>
          <w:tab w:val="left" w:pos="4019"/>
        </w:tabs>
        <w:spacing w:before="317"/>
        <w:ind w:right="198"/>
        <w:rPr>
          <w:lang w:val="en-US"/>
        </w:rPr>
      </w:pPr>
      <w:r w:rsidRPr="00351E2D">
        <w:rPr>
          <w:b/>
          <w:lang w:val="en-US"/>
        </w:rPr>
        <w:t>Haymor cibinin kəskin iltihabı</w:t>
      </w:r>
      <w:r w:rsidRPr="00351E2D">
        <w:rPr>
          <w:b/>
          <w:lang w:val="en-US"/>
        </w:rPr>
        <w:tab/>
      </w:r>
      <w:r w:rsidRPr="00351E2D">
        <w:rPr>
          <w:lang w:val="en-US"/>
        </w:rPr>
        <w:t>çox vaxt kəskin rinit, qrip, qızılca, skarlatinadan sonra inkişaf edir. Haymor boşluğu iltihabının yüngül təsadüflərində subyektiv pozulmalar iltihablı boşluq nahiyəsində təzyiq və gərginlik hissindən, burunun</w:t>
      </w:r>
      <w:r w:rsidRPr="00351E2D">
        <w:rPr>
          <w:spacing w:val="40"/>
          <w:lang w:val="en-US"/>
        </w:rPr>
        <w:t xml:space="preserve"> </w:t>
      </w:r>
      <w:r w:rsidRPr="00351E2D">
        <w:rPr>
          <w:lang w:val="en-US"/>
        </w:rPr>
        <w:t>birtərəfli tutulmasından ibarətdir. Daha ağır təsadüflərdə alın, almacıq sümüyü nahiyəsində yerləşən ağrılar və diş ağrısı da qoşulur.</w:t>
      </w:r>
      <w:r w:rsidRPr="00351E2D">
        <w:rPr>
          <w:spacing w:val="-4"/>
          <w:lang w:val="en-US"/>
        </w:rPr>
        <w:t xml:space="preserve"> </w:t>
      </w:r>
      <w:r w:rsidRPr="00351E2D">
        <w:rPr>
          <w:lang w:val="en-US"/>
        </w:rPr>
        <w:t>Sonra</w:t>
      </w:r>
      <w:r w:rsidRPr="00351E2D">
        <w:rPr>
          <w:spacing w:val="-3"/>
          <w:lang w:val="en-US"/>
        </w:rPr>
        <w:t xml:space="preserve"> </w:t>
      </w:r>
      <w:r w:rsidRPr="00351E2D">
        <w:rPr>
          <w:lang w:val="en-US"/>
        </w:rPr>
        <w:t>zədələnmiş</w:t>
      </w:r>
      <w:r w:rsidRPr="00351E2D">
        <w:rPr>
          <w:spacing w:val="-2"/>
          <w:lang w:val="en-US"/>
        </w:rPr>
        <w:t xml:space="preserve"> </w:t>
      </w:r>
      <w:r w:rsidRPr="00351E2D">
        <w:rPr>
          <w:lang w:val="en-US"/>
        </w:rPr>
        <w:t>tərəfdə</w:t>
      </w:r>
      <w:r w:rsidRPr="00351E2D">
        <w:rPr>
          <w:spacing w:val="-4"/>
          <w:lang w:val="en-US"/>
        </w:rPr>
        <w:t xml:space="preserve"> </w:t>
      </w:r>
      <w:r w:rsidRPr="00351E2D">
        <w:rPr>
          <w:lang w:val="en-US"/>
        </w:rPr>
        <w:t>yanağın</w:t>
      </w:r>
      <w:r w:rsidRPr="00351E2D">
        <w:rPr>
          <w:spacing w:val="-2"/>
          <w:lang w:val="en-US"/>
        </w:rPr>
        <w:t xml:space="preserve"> </w:t>
      </w:r>
      <w:r w:rsidRPr="00351E2D">
        <w:rPr>
          <w:lang w:val="en-US"/>
        </w:rPr>
        <w:t>şişməsi,</w:t>
      </w:r>
      <w:r w:rsidRPr="00351E2D">
        <w:rPr>
          <w:spacing w:val="-4"/>
          <w:lang w:val="en-US"/>
        </w:rPr>
        <w:t xml:space="preserve"> </w:t>
      </w:r>
      <w:r w:rsidRPr="00351E2D">
        <w:rPr>
          <w:lang w:val="en-US"/>
        </w:rPr>
        <w:t>temperaturun</w:t>
      </w:r>
      <w:r w:rsidRPr="00351E2D">
        <w:rPr>
          <w:spacing w:val="-2"/>
          <w:lang w:val="en-US"/>
        </w:rPr>
        <w:t xml:space="preserve"> </w:t>
      </w:r>
      <w:r w:rsidRPr="00351E2D">
        <w:rPr>
          <w:lang w:val="en-US"/>
        </w:rPr>
        <w:t>yüksəlməsi</w:t>
      </w:r>
      <w:r w:rsidRPr="00351E2D">
        <w:rPr>
          <w:spacing w:val="40"/>
          <w:lang w:val="en-US"/>
        </w:rPr>
        <w:t xml:space="preserve"> </w:t>
      </w:r>
      <w:r w:rsidRPr="00351E2D">
        <w:rPr>
          <w:lang w:val="en-US"/>
        </w:rPr>
        <w:t>və halın pozulması baş verir. Ön rinoskopiya zamanı burunun orta keçəcəyindəki</w:t>
      </w:r>
    </w:p>
    <w:p w14:paraId="7B730E4B"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040" w:right="992" w:bottom="1240" w:left="1559" w:header="0" w:footer="998" w:gutter="0"/>
          <w:cols w:space="720"/>
        </w:sectPr>
      </w:pPr>
    </w:p>
    <w:p w14:paraId="07F84418" w14:textId="77777777" w:rsidR="00304D7E" w:rsidRPr="00351E2D" w:rsidRDefault="00304D7E" w:rsidP="00304D7E">
      <w:pPr>
        <w:spacing w:before="67"/>
        <w:ind w:right="240"/>
        <w:rPr>
          <w:lang w:val="en-US"/>
        </w:rPr>
      </w:pPr>
      <w:r w:rsidRPr="00351E2D">
        <w:rPr>
          <w:lang w:val="en-US"/>
        </w:rPr>
        <w:lastRenderedPageBreak/>
        <w:t>selikli qişanın hiperemiyası və şişkinliyi. Selikli irinli ifrazatın olması qeyd edilir. Irin orta balıqqulağının altından zolaq şəklində xaric olur. Diaqnozu dəqiqləşdirmək üçün rehtgenoqrafiya və kompyuter tomoqrafiyasından istifadə edilir.</w:t>
      </w:r>
      <w:r w:rsidRPr="00351E2D">
        <w:rPr>
          <w:spacing w:val="-4"/>
          <w:lang w:val="en-US"/>
        </w:rPr>
        <w:t xml:space="preserve"> </w:t>
      </w:r>
      <w:r w:rsidRPr="00351E2D">
        <w:rPr>
          <w:lang w:val="en-US"/>
        </w:rPr>
        <w:t>Orta</w:t>
      </w:r>
      <w:r w:rsidRPr="00351E2D">
        <w:rPr>
          <w:spacing w:val="-6"/>
          <w:lang w:val="en-US"/>
        </w:rPr>
        <w:t xml:space="preserve"> </w:t>
      </w:r>
      <w:r w:rsidRPr="00351E2D">
        <w:rPr>
          <w:lang w:val="en-US"/>
        </w:rPr>
        <w:t>burun</w:t>
      </w:r>
      <w:r w:rsidRPr="00351E2D">
        <w:rPr>
          <w:spacing w:val="-2"/>
          <w:lang w:val="en-US"/>
        </w:rPr>
        <w:t xml:space="preserve"> </w:t>
      </w:r>
      <w:r w:rsidRPr="00351E2D">
        <w:rPr>
          <w:lang w:val="en-US"/>
        </w:rPr>
        <w:t>keçəcəyindən</w:t>
      </w:r>
      <w:r w:rsidRPr="00351E2D">
        <w:rPr>
          <w:spacing w:val="-6"/>
          <w:lang w:val="en-US"/>
        </w:rPr>
        <w:t xml:space="preserve"> </w:t>
      </w:r>
      <w:r w:rsidRPr="00351E2D">
        <w:rPr>
          <w:lang w:val="en-US"/>
        </w:rPr>
        <w:t>haymor</w:t>
      </w:r>
      <w:r w:rsidRPr="00351E2D">
        <w:rPr>
          <w:spacing w:val="-3"/>
          <w:lang w:val="en-US"/>
        </w:rPr>
        <w:t xml:space="preserve"> </w:t>
      </w:r>
      <w:r w:rsidRPr="00351E2D">
        <w:rPr>
          <w:lang w:val="en-US"/>
        </w:rPr>
        <w:t>boşluğunu</w:t>
      </w:r>
      <w:r w:rsidRPr="00351E2D">
        <w:rPr>
          <w:spacing w:val="-6"/>
          <w:lang w:val="en-US"/>
        </w:rPr>
        <w:t xml:space="preserve"> </w:t>
      </w:r>
      <w:r w:rsidRPr="00351E2D">
        <w:rPr>
          <w:lang w:val="en-US"/>
        </w:rPr>
        <w:t>punksiya</w:t>
      </w:r>
      <w:r w:rsidRPr="00351E2D">
        <w:rPr>
          <w:spacing w:val="-3"/>
          <w:lang w:val="en-US"/>
        </w:rPr>
        <w:t xml:space="preserve"> </w:t>
      </w:r>
      <w:r w:rsidRPr="00351E2D">
        <w:rPr>
          <w:lang w:val="en-US"/>
        </w:rPr>
        <w:t>etmək</w:t>
      </w:r>
      <w:r w:rsidRPr="00351E2D">
        <w:rPr>
          <w:spacing w:val="-2"/>
          <w:lang w:val="en-US"/>
        </w:rPr>
        <w:t xml:space="preserve"> </w:t>
      </w:r>
      <w:r w:rsidRPr="00351E2D">
        <w:rPr>
          <w:lang w:val="en-US"/>
        </w:rPr>
        <w:t>üçün</w:t>
      </w:r>
      <w:r w:rsidRPr="00351E2D">
        <w:rPr>
          <w:spacing w:val="-6"/>
          <w:lang w:val="en-US"/>
        </w:rPr>
        <w:t xml:space="preserve"> </w:t>
      </w:r>
      <w:r w:rsidRPr="00351E2D">
        <w:rPr>
          <w:lang w:val="en-US"/>
        </w:rPr>
        <w:t>xüsusi kanyula yaxud</w:t>
      </w:r>
      <w:r w:rsidRPr="00351E2D">
        <w:rPr>
          <w:spacing w:val="-2"/>
          <w:lang w:val="en-US"/>
        </w:rPr>
        <w:t xml:space="preserve"> </w:t>
      </w:r>
      <w:r w:rsidRPr="00351E2D">
        <w:rPr>
          <w:lang w:val="en-US"/>
        </w:rPr>
        <w:t>iynə işlədirlər. haymor boşluğunu əksərən aşağı</w:t>
      </w:r>
      <w:r w:rsidRPr="00351E2D">
        <w:rPr>
          <w:spacing w:val="-1"/>
          <w:lang w:val="en-US"/>
        </w:rPr>
        <w:t xml:space="preserve"> </w:t>
      </w:r>
      <w:r w:rsidRPr="00351E2D">
        <w:rPr>
          <w:lang w:val="en-US"/>
        </w:rPr>
        <w:t xml:space="preserve">burun yolundan 6 – 8 sm uzunluğunda yoğun düz iynə və ya troakar ilə deşirlər. Əvvəlcə irini çəkməyə səy edirlər.sonra boşluğu müxtəlif dezinfeksiyaediici məhlullar ilə </w:t>
      </w:r>
      <w:r w:rsidRPr="00351E2D">
        <w:rPr>
          <w:spacing w:val="-2"/>
          <w:lang w:val="en-US"/>
        </w:rPr>
        <w:t>yuyulur.</w:t>
      </w:r>
    </w:p>
    <w:p w14:paraId="5A58EF1C" w14:textId="77777777" w:rsidR="00304D7E" w:rsidRPr="00351E2D" w:rsidRDefault="00304D7E" w:rsidP="00304D7E">
      <w:pPr>
        <w:spacing w:before="2"/>
        <w:ind w:right="495"/>
        <w:rPr>
          <w:lang w:val="en-US"/>
        </w:rPr>
      </w:pPr>
      <w:r w:rsidRPr="00351E2D">
        <w:rPr>
          <w:lang w:val="en-US"/>
        </w:rPr>
        <w:t>Müalicə.</w:t>
      </w:r>
      <w:r w:rsidRPr="00351E2D">
        <w:rPr>
          <w:spacing w:val="-6"/>
          <w:lang w:val="en-US"/>
        </w:rPr>
        <w:t xml:space="preserve"> </w:t>
      </w:r>
      <w:r w:rsidRPr="00351E2D">
        <w:rPr>
          <w:lang w:val="en-US"/>
        </w:rPr>
        <w:t>Antibiotiklər</w:t>
      </w:r>
      <w:r w:rsidRPr="00351E2D">
        <w:rPr>
          <w:spacing w:val="-5"/>
          <w:lang w:val="en-US"/>
        </w:rPr>
        <w:t xml:space="preserve"> </w:t>
      </w:r>
      <w:r w:rsidRPr="00351E2D">
        <w:rPr>
          <w:lang w:val="en-US"/>
        </w:rPr>
        <w:t>təyin</w:t>
      </w:r>
      <w:r w:rsidRPr="00351E2D">
        <w:rPr>
          <w:spacing w:val="-4"/>
          <w:lang w:val="en-US"/>
        </w:rPr>
        <w:t xml:space="preserve"> </w:t>
      </w:r>
      <w:r w:rsidRPr="00351E2D">
        <w:rPr>
          <w:lang w:val="en-US"/>
        </w:rPr>
        <w:t>edilir.</w:t>
      </w:r>
      <w:r w:rsidRPr="00351E2D">
        <w:rPr>
          <w:spacing w:val="-6"/>
          <w:lang w:val="en-US"/>
        </w:rPr>
        <w:t xml:space="preserve"> </w:t>
      </w:r>
      <w:r w:rsidRPr="00351E2D">
        <w:rPr>
          <w:lang w:val="en-US"/>
        </w:rPr>
        <w:t>Burun</w:t>
      </w:r>
      <w:r w:rsidRPr="00351E2D">
        <w:rPr>
          <w:spacing w:val="-8"/>
          <w:lang w:val="en-US"/>
        </w:rPr>
        <w:t xml:space="preserve"> </w:t>
      </w:r>
      <w:r w:rsidRPr="00351E2D">
        <w:rPr>
          <w:lang w:val="en-US"/>
        </w:rPr>
        <w:t>boşluğuna</w:t>
      </w:r>
      <w:r w:rsidRPr="00351E2D">
        <w:rPr>
          <w:spacing w:val="-5"/>
          <w:lang w:val="en-US"/>
        </w:rPr>
        <w:t xml:space="preserve"> </w:t>
      </w:r>
      <w:r w:rsidRPr="00351E2D">
        <w:rPr>
          <w:lang w:val="en-US"/>
        </w:rPr>
        <w:t>damardaraldıcı</w:t>
      </w:r>
      <w:r w:rsidRPr="00351E2D">
        <w:rPr>
          <w:spacing w:val="-7"/>
          <w:lang w:val="en-US"/>
        </w:rPr>
        <w:t xml:space="preserve"> </w:t>
      </w:r>
      <w:r w:rsidRPr="00351E2D">
        <w:rPr>
          <w:lang w:val="en-US"/>
        </w:rPr>
        <w:t>damcılar damızdırılır. Fizioterapiya yaxşı effekt verir.</w:t>
      </w:r>
    </w:p>
    <w:p w14:paraId="20D9ED53" w14:textId="77777777" w:rsidR="00304D7E" w:rsidRPr="00351E2D" w:rsidRDefault="00304D7E" w:rsidP="00304D7E">
      <w:pPr>
        <w:ind w:right="495"/>
        <w:rPr>
          <w:lang w:val="en-US"/>
        </w:rPr>
      </w:pPr>
      <w:r w:rsidRPr="00351E2D">
        <w:rPr>
          <w:b/>
          <w:lang w:val="en-US"/>
        </w:rPr>
        <w:t>Haymor</w:t>
      </w:r>
      <w:r w:rsidRPr="00351E2D">
        <w:rPr>
          <w:b/>
          <w:spacing w:val="-2"/>
          <w:lang w:val="en-US"/>
        </w:rPr>
        <w:t xml:space="preserve"> </w:t>
      </w:r>
      <w:r w:rsidRPr="00351E2D">
        <w:rPr>
          <w:b/>
          <w:lang w:val="en-US"/>
        </w:rPr>
        <w:t>cibinin</w:t>
      </w:r>
      <w:r w:rsidRPr="00351E2D">
        <w:rPr>
          <w:b/>
          <w:spacing w:val="-5"/>
          <w:lang w:val="en-US"/>
        </w:rPr>
        <w:t xml:space="preserve"> </w:t>
      </w:r>
      <w:r w:rsidRPr="00351E2D">
        <w:rPr>
          <w:b/>
          <w:lang w:val="en-US"/>
        </w:rPr>
        <w:t>xronik</w:t>
      </w:r>
      <w:r w:rsidRPr="00351E2D">
        <w:rPr>
          <w:b/>
          <w:spacing w:val="-7"/>
          <w:lang w:val="en-US"/>
        </w:rPr>
        <w:t xml:space="preserve"> </w:t>
      </w:r>
      <w:r w:rsidRPr="00351E2D">
        <w:rPr>
          <w:b/>
          <w:lang w:val="en-US"/>
        </w:rPr>
        <w:t xml:space="preserve">iltihabı </w:t>
      </w:r>
      <w:r w:rsidRPr="00351E2D">
        <w:rPr>
          <w:lang w:val="en-US"/>
        </w:rPr>
        <w:t>tam</w:t>
      </w:r>
      <w:r w:rsidRPr="00351E2D">
        <w:rPr>
          <w:spacing w:val="-7"/>
          <w:lang w:val="en-US"/>
        </w:rPr>
        <w:t xml:space="preserve"> </w:t>
      </w:r>
      <w:r w:rsidRPr="00351E2D">
        <w:rPr>
          <w:lang w:val="en-US"/>
        </w:rPr>
        <w:t>sağalmamış</w:t>
      </w:r>
      <w:r w:rsidRPr="00351E2D">
        <w:rPr>
          <w:spacing w:val="-1"/>
          <w:lang w:val="en-US"/>
        </w:rPr>
        <w:t xml:space="preserve"> </w:t>
      </w:r>
      <w:r w:rsidRPr="00351E2D">
        <w:rPr>
          <w:lang w:val="en-US"/>
        </w:rPr>
        <w:t>kəskin</w:t>
      </w:r>
      <w:r w:rsidRPr="00351E2D">
        <w:rPr>
          <w:spacing w:val="-5"/>
          <w:lang w:val="en-US"/>
        </w:rPr>
        <w:t xml:space="preserve"> </w:t>
      </w:r>
      <w:r w:rsidRPr="00351E2D">
        <w:rPr>
          <w:lang w:val="en-US"/>
        </w:rPr>
        <w:t>iltihabdan</w:t>
      </w:r>
      <w:r w:rsidRPr="00351E2D">
        <w:rPr>
          <w:spacing w:val="40"/>
          <w:lang w:val="en-US"/>
        </w:rPr>
        <w:t xml:space="preserve"> </w:t>
      </w:r>
      <w:r w:rsidRPr="00351E2D">
        <w:rPr>
          <w:lang w:val="en-US"/>
        </w:rPr>
        <w:t>sonra</w:t>
      </w:r>
      <w:r w:rsidRPr="00351E2D">
        <w:rPr>
          <w:spacing w:val="-5"/>
          <w:lang w:val="en-US"/>
        </w:rPr>
        <w:t xml:space="preserve"> </w:t>
      </w:r>
      <w:r w:rsidRPr="00351E2D">
        <w:rPr>
          <w:lang w:val="en-US"/>
        </w:rPr>
        <w:t>baş verir. Diş köklərinin iltihab prosesləri də xronik haymoritin əmələ gəlməsinə səbəb ola bilər.</w:t>
      </w:r>
    </w:p>
    <w:p w14:paraId="63724F0F" w14:textId="77777777" w:rsidR="00304D7E" w:rsidRPr="00351E2D" w:rsidRDefault="00304D7E" w:rsidP="00304D7E">
      <w:pPr>
        <w:spacing w:before="1"/>
        <w:ind w:right="288"/>
        <w:rPr>
          <w:lang w:val="en-US"/>
        </w:rPr>
      </w:pPr>
      <w:r w:rsidRPr="00351E2D">
        <w:rPr>
          <w:lang w:val="en-US"/>
        </w:rPr>
        <w:t>Xəstələr burunun bir yarısının tutulmasından, birtərəfli adətən irinli ifrazatdan, baş</w:t>
      </w:r>
      <w:r w:rsidRPr="00351E2D">
        <w:rPr>
          <w:spacing w:val="-5"/>
          <w:lang w:val="en-US"/>
        </w:rPr>
        <w:t xml:space="preserve"> </w:t>
      </w:r>
      <w:r w:rsidRPr="00351E2D">
        <w:rPr>
          <w:lang w:val="en-US"/>
        </w:rPr>
        <w:t>ağrılarından,</w:t>
      </w:r>
      <w:r w:rsidRPr="00351E2D">
        <w:rPr>
          <w:spacing w:val="-4"/>
          <w:lang w:val="en-US"/>
        </w:rPr>
        <w:t xml:space="preserve"> </w:t>
      </w:r>
      <w:r w:rsidRPr="00351E2D">
        <w:rPr>
          <w:lang w:val="en-US"/>
        </w:rPr>
        <w:t>zehni</w:t>
      </w:r>
      <w:r w:rsidRPr="00351E2D">
        <w:rPr>
          <w:spacing w:val="-5"/>
          <w:lang w:val="en-US"/>
        </w:rPr>
        <w:t xml:space="preserve"> </w:t>
      </w:r>
      <w:r w:rsidRPr="00351E2D">
        <w:rPr>
          <w:lang w:val="en-US"/>
        </w:rPr>
        <w:t>iş</w:t>
      </w:r>
      <w:r w:rsidRPr="00351E2D">
        <w:rPr>
          <w:spacing w:val="-2"/>
          <w:lang w:val="en-US"/>
        </w:rPr>
        <w:t xml:space="preserve"> </w:t>
      </w:r>
      <w:r w:rsidRPr="00351E2D">
        <w:rPr>
          <w:lang w:val="en-US"/>
        </w:rPr>
        <w:t>zamanı</w:t>
      </w:r>
      <w:r w:rsidRPr="00351E2D">
        <w:rPr>
          <w:spacing w:val="-2"/>
          <w:lang w:val="en-US"/>
        </w:rPr>
        <w:t xml:space="preserve"> </w:t>
      </w:r>
      <w:r w:rsidRPr="00351E2D">
        <w:rPr>
          <w:lang w:val="en-US"/>
        </w:rPr>
        <w:t>tez</w:t>
      </w:r>
      <w:r w:rsidRPr="00351E2D">
        <w:rPr>
          <w:spacing w:val="-3"/>
          <w:lang w:val="en-US"/>
        </w:rPr>
        <w:t xml:space="preserve"> </w:t>
      </w:r>
      <w:r w:rsidRPr="00351E2D">
        <w:rPr>
          <w:lang w:val="en-US"/>
        </w:rPr>
        <w:t>yorulmadan</w:t>
      </w:r>
      <w:r w:rsidRPr="00351E2D">
        <w:rPr>
          <w:spacing w:val="40"/>
          <w:lang w:val="en-US"/>
        </w:rPr>
        <w:t xml:space="preserve"> </w:t>
      </w:r>
      <w:r w:rsidRPr="00351E2D">
        <w:rPr>
          <w:lang w:val="en-US"/>
        </w:rPr>
        <w:t>şikayət</w:t>
      </w:r>
      <w:r w:rsidRPr="00351E2D">
        <w:rPr>
          <w:spacing w:val="-2"/>
          <w:lang w:val="en-US"/>
        </w:rPr>
        <w:t xml:space="preserve"> </w:t>
      </w:r>
      <w:r w:rsidRPr="00351E2D">
        <w:rPr>
          <w:lang w:val="en-US"/>
        </w:rPr>
        <w:t>edirlər.Çox</w:t>
      </w:r>
      <w:r w:rsidRPr="00351E2D">
        <w:rPr>
          <w:spacing w:val="-5"/>
          <w:lang w:val="en-US"/>
        </w:rPr>
        <w:t xml:space="preserve"> </w:t>
      </w:r>
      <w:r w:rsidRPr="00351E2D">
        <w:rPr>
          <w:lang w:val="en-US"/>
        </w:rPr>
        <w:t>vaxt</w:t>
      </w:r>
      <w:r w:rsidRPr="00351E2D">
        <w:rPr>
          <w:spacing w:val="-6"/>
          <w:lang w:val="en-US"/>
        </w:rPr>
        <w:t xml:space="preserve"> </w:t>
      </w:r>
      <w:r w:rsidRPr="00351E2D">
        <w:rPr>
          <w:lang w:val="en-US"/>
        </w:rPr>
        <w:t>qoxu funksiyası pozulur, bəzən burundan çürüntü iyinin hiss edilməsi (kakosmiya) qeyd olunur. Obyektiv müayinə zamanı burun keçəcəyində selikli qişanın iltihabi dəyişiklikləri, poliplər. irinli ya selikli – iirinli ifrazat</w:t>
      </w:r>
      <w:r w:rsidRPr="00351E2D">
        <w:rPr>
          <w:spacing w:val="40"/>
          <w:lang w:val="en-US"/>
        </w:rPr>
        <w:t xml:space="preserve"> </w:t>
      </w:r>
      <w:r w:rsidRPr="00351E2D">
        <w:rPr>
          <w:lang w:val="en-US"/>
        </w:rPr>
        <w:t>aşkarlanır.</w:t>
      </w:r>
    </w:p>
    <w:p w14:paraId="334FDE59" w14:textId="77777777" w:rsidR="00304D7E" w:rsidRPr="00351E2D" w:rsidRDefault="00304D7E" w:rsidP="00304D7E">
      <w:pPr>
        <w:ind w:right="163"/>
        <w:rPr>
          <w:lang w:val="en-US"/>
        </w:rPr>
      </w:pPr>
      <w:r w:rsidRPr="00351E2D">
        <w:rPr>
          <w:lang w:val="en-US"/>
        </w:rPr>
        <w:t>Xronik</w:t>
      </w:r>
      <w:r w:rsidRPr="00351E2D">
        <w:rPr>
          <w:spacing w:val="-2"/>
          <w:lang w:val="en-US"/>
        </w:rPr>
        <w:t xml:space="preserve"> </w:t>
      </w:r>
      <w:r w:rsidRPr="00351E2D">
        <w:rPr>
          <w:lang w:val="en-US"/>
        </w:rPr>
        <w:t>haymoritin</w:t>
      </w:r>
      <w:r w:rsidRPr="00351E2D">
        <w:rPr>
          <w:spacing w:val="-2"/>
          <w:lang w:val="en-US"/>
        </w:rPr>
        <w:t xml:space="preserve"> </w:t>
      </w:r>
      <w:r w:rsidRPr="00351E2D">
        <w:rPr>
          <w:lang w:val="en-US"/>
        </w:rPr>
        <w:t>diaqnozu</w:t>
      </w:r>
      <w:r w:rsidRPr="00351E2D">
        <w:rPr>
          <w:spacing w:val="-2"/>
          <w:lang w:val="en-US"/>
        </w:rPr>
        <w:t xml:space="preserve"> </w:t>
      </w:r>
      <w:r w:rsidRPr="00351E2D">
        <w:rPr>
          <w:lang w:val="en-US"/>
        </w:rPr>
        <w:t>şikayətlərə və</w:t>
      </w:r>
      <w:r w:rsidRPr="00351E2D">
        <w:rPr>
          <w:spacing w:val="-2"/>
          <w:lang w:val="en-US"/>
        </w:rPr>
        <w:t xml:space="preserve"> </w:t>
      </w:r>
      <w:r w:rsidRPr="00351E2D">
        <w:rPr>
          <w:lang w:val="en-US"/>
        </w:rPr>
        <w:t>obyektiv əlamətlərə əsasən</w:t>
      </w:r>
      <w:r w:rsidRPr="00351E2D">
        <w:rPr>
          <w:spacing w:val="-2"/>
          <w:lang w:val="en-US"/>
        </w:rPr>
        <w:t xml:space="preserve"> </w:t>
      </w:r>
      <w:r w:rsidRPr="00351E2D">
        <w:rPr>
          <w:lang w:val="en-US"/>
        </w:rPr>
        <w:t>qoyulur. Xronik</w:t>
      </w:r>
      <w:r w:rsidRPr="00351E2D">
        <w:rPr>
          <w:spacing w:val="-7"/>
          <w:lang w:val="en-US"/>
        </w:rPr>
        <w:t xml:space="preserve"> </w:t>
      </w:r>
      <w:r w:rsidRPr="00351E2D">
        <w:rPr>
          <w:lang w:val="en-US"/>
        </w:rPr>
        <w:t>haymorit</w:t>
      </w:r>
      <w:r w:rsidRPr="00351E2D">
        <w:rPr>
          <w:spacing w:val="-3"/>
          <w:lang w:val="en-US"/>
        </w:rPr>
        <w:t xml:space="preserve"> </w:t>
      </w:r>
      <w:r w:rsidRPr="00351E2D">
        <w:rPr>
          <w:lang w:val="en-US"/>
        </w:rPr>
        <w:t>zamanı</w:t>
      </w:r>
      <w:r w:rsidRPr="00351E2D">
        <w:rPr>
          <w:spacing w:val="-6"/>
          <w:lang w:val="en-US"/>
        </w:rPr>
        <w:t xml:space="preserve"> </w:t>
      </w:r>
      <w:r w:rsidRPr="00351E2D">
        <w:rPr>
          <w:lang w:val="en-US"/>
        </w:rPr>
        <w:t>konservativ</w:t>
      </w:r>
      <w:r w:rsidRPr="00351E2D">
        <w:rPr>
          <w:spacing w:val="-3"/>
          <w:lang w:val="en-US"/>
        </w:rPr>
        <w:t xml:space="preserve"> </w:t>
      </w:r>
      <w:r w:rsidRPr="00351E2D">
        <w:rPr>
          <w:lang w:val="en-US"/>
        </w:rPr>
        <w:t>müalicə</w:t>
      </w:r>
      <w:r w:rsidRPr="00351E2D">
        <w:rPr>
          <w:spacing w:val="-5"/>
          <w:lang w:val="en-US"/>
        </w:rPr>
        <w:t xml:space="preserve"> </w:t>
      </w:r>
      <w:r w:rsidRPr="00351E2D">
        <w:rPr>
          <w:lang w:val="en-US"/>
        </w:rPr>
        <w:t>metodlarından</w:t>
      </w:r>
      <w:r w:rsidRPr="00351E2D">
        <w:rPr>
          <w:spacing w:val="-3"/>
          <w:lang w:val="en-US"/>
        </w:rPr>
        <w:t xml:space="preserve"> </w:t>
      </w:r>
      <w:r w:rsidRPr="00351E2D">
        <w:rPr>
          <w:lang w:val="en-US"/>
        </w:rPr>
        <w:t>fizioloji</w:t>
      </w:r>
      <w:r w:rsidRPr="00351E2D">
        <w:rPr>
          <w:spacing w:val="-3"/>
          <w:lang w:val="en-US"/>
        </w:rPr>
        <w:t xml:space="preserve"> </w:t>
      </w:r>
      <w:r w:rsidRPr="00351E2D">
        <w:rPr>
          <w:lang w:val="en-US"/>
        </w:rPr>
        <w:t>məhlul</w:t>
      </w:r>
      <w:r w:rsidRPr="00351E2D">
        <w:rPr>
          <w:spacing w:val="-3"/>
          <w:lang w:val="en-US"/>
        </w:rPr>
        <w:t xml:space="preserve"> </w:t>
      </w:r>
      <w:r w:rsidRPr="00351E2D">
        <w:rPr>
          <w:lang w:val="en-US"/>
        </w:rPr>
        <w:t>ilə haymor cibinin yuyulması, ora antibiotik yeridilməsi tətbiq edilir.</w:t>
      </w:r>
      <w:r w:rsidRPr="00351E2D">
        <w:rPr>
          <w:spacing w:val="40"/>
          <w:lang w:val="en-US"/>
        </w:rPr>
        <w:t xml:space="preserve"> </w:t>
      </w:r>
      <w:r w:rsidRPr="00351E2D">
        <w:rPr>
          <w:lang w:val="en-US"/>
        </w:rPr>
        <w:t>Yüngül təsadüflərdə fizioterapevtik metodların tətbiqi bəzən effektli ola bilər. təsadüflərin əksəriyyətində cərrahi müalicə tətbiq edilir və haymor cibi patoloji törəmələrdən təmizlənir.</w:t>
      </w:r>
    </w:p>
    <w:p w14:paraId="1A11C564" w14:textId="77777777" w:rsidR="00304D7E" w:rsidRPr="00351E2D" w:rsidRDefault="00304D7E" w:rsidP="00304D7E">
      <w:pPr>
        <w:spacing w:before="321"/>
        <w:ind w:right="163"/>
        <w:rPr>
          <w:lang w:val="en-US"/>
        </w:rPr>
      </w:pPr>
      <w:r w:rsidRPr="00351E2D">
        <w:rPr>
          <w:b/>
          <w:lang w:val="en-US"/>
        </w:rPr>
        <w:t xml:space="preserve">Alın cibinin kəskin iltihabı ( frontit ) </w:t>
      </w:r>
      <w:r w:rsidRPr="00351E2D">
        <w:rPr>
          <w:lang w:val="en-US"/>
        </w:rPr>
        <w:t>zamanı ağrı əsas subyektiv əlamətdir, o, göz</w:t>
      </w:r>
      <w:r w:rsidRPr="00351E2D">
        <w:rPr>
          <w:spacing w:val="-3"/>
          <w:lang w:val="en-US"/>
        </w:rPr>
        <w:t xml:space="preserve"> </w:t>
      </w:r>
      <w:r w:rsidRPr="00351E2D">
        <w:rPr>
          <w:lang w:val="en-US"/>
        </w:rPr>
        <w:t>yuvasının</w:t>
      </w:r>
      <w:r w:rsidRPr="00351E2D">
        <w:rPr>
          <w:spacing w:val="40"/>
          <w:lang w:val="en-US"/>
        </w:rPr>
        <w:t xml:space="preserve"> </w:t>
      </w:r>
      <w:r w:rsidRPr="00351E2D">
        <w:rPr>
          <w:lang w:val="en-US"/>
        </w:rPr>
        <w:t>yuxarı</w:t>
      </w:r>
      <w:r w:rsidRPr="00351E2D">
        <w:rPr>
          <w:spacing w:val="-4"/>
          <w:lang w:val="en-US"/>
        </w:rPr>
        <w:t xml:space="preserve"> </w:t>
      </w:r>
      <w:r w:rsidRPr="00351E2D">
        <w:rPr>
          <w:lang w:val="en-US"/>
        </w:rPr>
        <w:t>içəri</w:t>
      </w:r>
      <w:r w:rsidRPr="00351E2D">
        <w:rPr>
          <w:spacing w:val="-2"/>
          <w:lang w:val="en-US"/>
        </w:rPr>
        <w:t xml:space="preserve"> </w:t>
      </w:r>
      <w:r w:rsidRPr="00351E2D">
        <w:rPr>
          <w:lang w:val="en-US"/>
        </w:rPr>
        <w:t>bucağı</w:t>
      </w:r>
      <w:r w:rsidRPr="00351E2D">
        <w:rPr>
          <w:spacing w:val="-2"/>
          <w:lang w:val="en-US"/>
        </w:rPr>
        <w:t xml:space="preserve"> </w:t>
      </w:r>
      <w:r w:rsidRPr="00351E2D">
        <w:rPr>
          <w:lang w:val="en-US"/>
        </w:rPr>
        <w:t>yanında</w:t>
      </w:r>
      <w:r w:rsidRPr="00351E2D">
        <w:rPr>
          <w:spacing w:val="-6"/>
          <w:lang w:val="en-US"/>
        </w:rPr>
        <w:t xml:space="preserve"> </w:t>
      </w:r>
      <w:r w:rsidRPr="00351E2D">
        <w:rPr>
          <w:lang w:val="en-US"/>
        </w:rPr>
        <w:t>alın</w:t>
      </w:r>
      <w:r w:rsidRPr="00351E2D">
        <w:rPr>
          <w:spacing w:val="-2"/>
          <w:lang w:val="en-US"/>
        </w:rPr>
        <w:t xml:space="preserve"> </w:t>
      </w:r>
      <w:r w:rsidRPr="00351E2D">
        <w:rPr>
          <w:lang w:val="en-US"/>
        </w:rPr>
        <w:t>cibinin</w:t>
      </w:r>
      <w:r w:rsidRPr="00351E2D">
        <w:rPr>
          <w:spacing w:val="-2"/>
          <w:lang w:val="en-US"/>
        </w:rPr>
        <w:t xml:space="preserve"> </w:t>
      </w:r>
      <w:r w:rsidRPr="00351E2D">
        <w:rPr>
          <w:lang w:val="en-US"/>
        </w:rPr>
        <w:t>dibinə</w:t>
      </w:r>
      <w:r w:rsidRPr="00351E2D">
        <w:rPr>
          <w:spacing w:val="-6"/>
          <w:lang w:val="en-US"/>
        </w:rPr>
        <w:t xml:space="preserve"> </w:t>
      </w:r>
      <w:r w:rsidRPr="00351E2D">
        <w:rPr>
          <w:lang w:val="en-US"/>
        </w:rPr>
        <w:t>basdıqda</w:t>
      </w:r>
      <w:r w:rsidRPr="00351E2D">
        <w:rPr>
          <w:spacing w:val="-6"/>
          <w:lang w:val="en-US"/>
        </w:rPr>
        <w:t xml:space="preserve"> </w:t>
      </w:r>
      <w:r w:rsidRPr="00351E2D">
        <w:rPr>
          <w:lang w:val="en-US"/>
        </w:rPr>
        <w:t>güclənir. İşiqdan çəkinmə, gözlərdən yaşaxma və göz yuvasında ağrı ilə müşayiət edilir. Ön rinoskopiya zamanı haymoritdəki kimi obyektiv</w:t>
      </w:r>
      <w:r w:rsidRPr="00351E2D">
        <w:rPr>
          <w:spacing w:val="40"/>
          <w:lang w:val="en-US"/>
        </w:rPr>
        <w:t xml:space="preserve"> </w:t>
      </w:r>
      <w:r w:rsidRPr="00351E2D">
        <w:rPr>
          <w:lang w:val="en-US"/>
        </w:rPr>
        <w:t>mənzərə görünür.</w:t>
      </w:r>
    </w:p>
    <w:p w14:paraId="36CE44A0" w14:textId="77777777" w:rsidR="00304D7E" w:rsidRPr="00351E2D" w:rsidRDefault="00304D7E" w:rsidP="00304D7E">
      <w:pPr>
        <w:spacing w:before="1"/>
        <w:ind w:right="982"/>
        <w:rPr>
          <w:lang w:val="en-US"/>
        </w:rPr>
      </w:pPr>
      <w:r w:rsidRPr="00351E2D">
        <w:rPr>
          <w:lang w:val="en-US"/>
        </w:rPr>
        <w:t>Diafanoskopiya və rengenoqrafiya diaqnozu qoymağakömək edir. Müalicə</w:t>
      </w:r>
      <w:r w:rsidRPr="00351E2D">
        <w:rPr>
          <w:spacing w:val="-5"/>
          <w:lang w:val="en-US"/>
        </w:rPr>
        <w:t xml:space="preserve"> </w:t>
      </w:r>
      <w:r w:rsidRPr="00351E2D">
        <w:rPr>
          <w:lang w:val="en-US"/>
        </w:rPr>
        <w:t>əsasən</w:t>
      </w:r>
      <w:r w:rsidRPr="00351E2D">
        <w:rPr>
          <w:spacing w:val="-7"/>
          <w:lang w:val="en-US"/>
        </w:rPr>
        <w:t xml:space="preserve"> </w:t>
      </w:r>
      <w:r w:rsidRPr="00351E2D">
        <w:rPr>
          <w:lang w:val="en-US"/>
        </w:rPr>
        <w:t>konservativ</w:t>
      </w:r>
      <w:r w:rsidRPr="00351E2D">
        <w:rPr>
          <w:spacing w:val="-3"/>
          <w:lang w:val="en-US"/>
        </w:rPr>
        <w:t xml:space="preserve"> </w:t>
      </w:r>
      <w:r w:rsidRPr="00351E2D">
        <w:rPr>
          <w:lang w:val="en-US"/>
        </w:rPr>
        <w:t>üsullarla</w:t>
      </w:r>
      <w:r w:rsidRPr="00351E2D">
        <w:rPr>
          <w:spacing w:val="-4"/>
          <w:lang w:val="en-US"/>
        </w:rPr>
        <w:t xml:space="preserve"> </w:t>
      </w:r>
      <w:r w:rsidRPr="00351E2D">
        <w:rPr>
          <w:lang w:val="en-US"/>
        </w:rPr>
        <w:t>aparılır.</w:t>
      </w:r>
      <w:r w:rsidRPr="00351E2D">
        <w:rPr>
          <w:spacing w:val="-5"/>
          <w:lang w:val="en-US"/>
        </w:rPr>
        <w:t xml:space="preserve"> </w:t>
      </w:r>
      <w:r w:rsidRPr="00351E2D">
        <w:rPr>
          <w:lang w:val="en-US"/>
        </w:rPr>
        <w:t>Antibiotiklər</w:t>
      </w:r>
      <w:r w:rsidRPr="00351E2D">
        <w:rPr>
          <w:spacing w:val="-4"/>
          <w:lang w:val="en-US"/>
        </w:rPr>
        <w:t xml:space="preserve"> </w:t>
      </w:r>
      <w:r w:rsidRPr="00351E2D">
        <w:rPr>
          <w:lang w:val="en-US"/>
        </w:rPr>
        <w:t>təyin</w:t>
      </w:r>
      <w:r w:rsidRPr="00351E2D">
        <w:rPr>
          <w:spacing w:val="-5"/>
          <w:lang w:val="en-US"/>
        </w:rPr>
        <w:t xml:space="preserve"> </w:t>
      </w:r>
      <w:r w:rsidRPr="00351E2D">
        <w:rPr>
          <w:lang w:val="en-US"/>
        </w:rPr>
        <w:t>edilir.</w:t>
      </w:r>
    </w:p>
    <w:p w14:paraId="222B89EA" w14:textId="77777777" w:rsidR="00304D7E" w:rsidRPr="00351E2D" w:rsidRDefault="00304D7E" w:rsidP="00304D7E">
      <w:pPr>
        <w:rPr>
          <w:lang w:val="en-US"/>
        </w:rPr>
      </w:pPr>
      <w:r w:rsidRPr="00351E2D">
        <w:rPr>
          <w:lang w:val="en-US"/>
        </w:rPr>
        <w:t>Damardaraldıcı dərmanlar istifadə edilir. Bəzən orta burun balıqqulağının ön ucunun</w:t>
      </w:r>
      <w:r w:rsidRPr="00351E2D">
        <w:rPr>
          <w:spacing w:val="-1"/>
          <w:lang w:val="en-US"/>
        </w:rPr>
        <w:t xml:space="preserve"> </w:t>
      </w:r>
      <w:r w:rsidRPr="00351E2D">
        <w:rPr>
          <w:lang w:val="en-US"/>
        </w:rPr>
        <w:t>kəsilib</w:t>
      </w:r>
      <w:r w:rsidRPr="00351E2D">
        <w:rPr>
          <w:spacing w:val="-5"/>
          <w:lang w:val="en-US"/>
        </w:rPr>
        <w:t xml:space="preserve"> </w:t>
      </w:r>
      <w:r w:rsidRPr="00351E2D">
        <w:rPr>
          <w:lang w:val="en-US"/>
        </w:rPr>
        <w:t>götürülməsi</w:t>
      </w:r>
      <w:r w:rsidRPr="00351E2D">
        <w:rPr>
          <w:spacing w:val="-1"/>
          <w:lang w:val="en-US"/>
        </w:rPr>
        <w:t xml:space="preserve"> </w:t>
      </w:r>
      <w:r w:rsidRPr="00351E2D">
        <w:rPr>
          <w:lang w:val="en-US"/>
        </w:rPr>
        <w:t>tələb</w:t>
      </w:r>
      <w:r w:rsidRPr="00351E2D">
        <w:rPr>
          <w:spacing w:val="-5"/>
          <w:lang w:val="en-US"/>
        </w:rPr>
        <w:t xml:space="preserve"> </w:t>
      </w:r>
      <w:r w:rsidRPr="00351E2D">
        <w:rPr>
          <w:lang w:val="en-US"/>
        </w:rPr>
        <w:t>olunur.</w:t>
      </w:r>
      <w:r w:rsidRPr="00351E2D">
        <w:rPr>
          <w:spacing w:val="-3"/>
          <w:lang w:val="en-US"/>
        </w:rPr>
        <w:t xml:space="preserve"> </w:t>
      </w:r>
      <w:r w:rsidRPr="00351E2D">
        <w:rPr>
          <w:lang w:val="en-US"/>
        </w:rPr>
        <w:t>Göy</w:t>
      </w:r>
      <w:r w:rsidRPr="00351E2D">
        <w:rPr>
          <w:spacing w:val="-6"/>
          <w:lang w:val="en-US"/>
        </w:rPr>
        <w:t xml:space="preserve"> </w:t>
      </w:r>
      <w:r w:rsidRPr="00351E2D">
        <w:rPr>
          <w:lang w:val="en-US"/>
        </w:rPr>
        <w:t>işıq,</w:t>
      </w:r>
      <w:r w:rsidRPr="00351E2D">
        <w:rPr>
          <w:spacing w:val="-3"/>
          <w:lang w:val="en-US"/>
        </w:rPr>
        <w:t xml:space="preserve"> </w:t>
      </w:r>
      <w:r w:rsidRPr="00351E2D">
        <w:rPr>
          <w:lang w:val="en-US"/>
        </w:rPr>
        <w:t>solyuks</w:t>
      </w:r>
      <w:r w:rsidRPr="00351E2D">
        <w:rPr>
          <w:spacing w:val="-1"/>
          <w:lang w:val="en-US"/>
        </w:rPr>
        <w:t xml:space="preserve"> </w:t>
      </w:r>
      <w:r w:rsidRPr="00351E2D">
        <w:rPr>
          <w:lang w:val="en-US"/>
        </w:rPr>
        <w:t>lampası,</w:t>
      </w:r>
      <w:r w:rsidRPr="00351E2D">
        <w:rPr>
          <w:spacing w:val="-6"/>
          <w:lang w:val="en-US"/>
        </w:rPr>
        <w:t xml:space="preserve"> </w:t>
      </w:r>
      <w:r w:rsidRPr="00351E2D">
        <w:rPr>
          <w:lang w:val="en-US"/>
        </w:rPr>
        <w:t>ultrayüksək tezlikli cərəyan kimi fizioterapevtik prosedurlar faydalıdır.</w:t>
      </w:r>
    </w:p>
    <w:p w14:paraId="7B569D09" w14:textId="77777777" w:rsidR="00304D7E" w:rsidRPr="00351E2D" w:rsidRDefault="00304D7E" w:rsidP="00304D7E">
      <w:pPr>
        <w:spacing w:before="1"/>
        <w:ind w:right="298"/>
        <w:rPr>
          <w:lang w:val="en-US"/>
        </w:rPr>
      </w:pPr>
      <w:r w:rsidRPr="00351E2D">
        <w:rPr>
          <w:b/>
          <w:lang w:val="en-US"/>
        </w:rPr>
        <w:t>Alın cibinin xronik iltihabı</w:t>
      </w:r>
      <w:r w:rsidRPr="00351E2D">
        <w:rPr>
          <w:b/>
          <w:spacing w:val="40"/>
          <w:lang w:val="en-US"/>
        </w:rPr>
        <w:t xml:space="preserve"> </w:t>
      </w:r>
      <w:r w:rsidRPr="00351E2D">
        <w:rPr>
          <w:lang w:val="en-US"/>
        </w:rPr>
        <w:t>zamanı subyektiv əlamətlər nisbətən zəif olur. Ekssudatın axması çətinləşən və cib daxilində təzyiq artan</w:t>
      </w:r>
      <w:r w:rsidRPr="00351E2D">
        <w:rPr>
          <w:spacing w:val="40"/>
          <w:lang w:val="en-US"/>
        </w:rPr>
        <w:t xml:space="preserve"> </w:t>
      </w:r>
      <w:r w:rsidRPr="00351E2D">
        <w:rPr>
          <w:lang w:val="en-US"/>
        </w:rPr>
        <w:t>təsadüflərdə subyektiv əlamətlər</w:t>
      </w:r>
      <w:r w:rsidRPr="00351E2D">
        <w:rPr>
          <w:spacing w:val="-3"/>
          <w:lang w:val="en-US"/>
        </w:rPr>
        <w:t xml:space="preserve"> </w:t>
      </w:r>
      <w:r w:rsidRPr="00351E2D">
        <w:rPr>
          <w:lang w:val="en-US"/>
        </w:rPr>
        <w:t>güclənir</w:t>
      </w:r>
      <w:r w:rsidRPr="00351E2D">
        <w:rPr>
          <w:spacing w:val="-3"/>
          <w:lang w:val="en-US"/>
        </w:rPr>
        <w:t xml:space="preserve"> </w:t>
      </w:r>
      <w:r w:rsidRPr="00351E2D">
        <w:rPr>
          <w:lang w:val="en-US"/>
        </w:rPr>
        <w:t>və</w:t>
      </w:r>
      <w:r w:rsidRPr="00351E2D">
        <w:rPr>
          <w:spacing w:val="-1"/>
          <w:lang w:val="en-US"/>
        </w:rPr>
        <w:t xml:space="preserve"> </w:t>
      </w:r>
      <w:r w:rsidRPr="00351E2D">
        <w:rPr>
          <w:lang w:val="en-US"/>
        </w:rPr>
        <w:t>alın cibinin</w:t>
      </w:r>
      <w:r w:rsidRPr="00351E2D">
        <w:rPr>
          <w:spacing w:val="-1"/>
          <w:lang w:val="en-US"/>
        </w:rPr>
        <w:t xml:space="preserve"> </w:t>
      </w:r>
      <w:r w:rsidRPr="00351E2D">
        <w:rPr>
          <w:lang w:val="en-US"/>
        </w:rPr>
        <w:t>dibini basdıqda şiddətli ağrı</w:t>
      </w:r>
      <w:r w:rsidRPr="00351E2D">
        <w:rPr>
          <w:spacing w:val="-2"/>
          <w:lang w:val="en-US"/>
        </w:rPr>
        <w:t xml:space="preserve"> </w:t>
      </w:r>
      <w:r w:rsidRPr="00351E2D">
        <w:rPr>
          <w:lang w:val="en-US"/>
        </w:rPr>
        <w:t>olur. Alkohol</w:t>
      </w:r>
      <w:r w:rsidRPr="00351E2D">
        <w:rPr>
          <w:spacing w:val="-3"/>
          <w:lang w:val="en-US"/>
        </w:rPr>
        <w:t xml:space="preserve"> </w:t>
      </w:r>
      <w:r w:rsidRPr="00351E2D">
        <w:rPr>
          <w:lang w:val="en-US"/>
        </w:rPr>
        <w:t>qəbulu,</w:t>
      </w:r>
      <w:r w:rsidRPr="00351E2D">
        <w:rPr>
          <w:spacing w:val="-5"/>
          <w:lang w:val="en-US"/>
        </w:rPr>
        <w:t xml:space="preserve"> </w:t>
      </w:r>
      <w:r w:rsidRPr="00351E2D">
        <w:rPr>
          <w:lang w:val="en-US"/>
        </w:rPr>
        <w:t>siqaretçəkmə</w:t>
      </w:r>
      <w:r w:rsidRPr="00351E2D">
        <w:rPr>
          <w:spacing w:val="40"/>
          <w:lang w:val="en-US"/>
        </w:rPr>
        <w:t xml:space="preserve"> </w:t>
      </w:r>
      <w:r w:rsidRPr="00351E2D">
        <w:rPr>
          <w:lang w:val="en-US"/>
        </w:rPr>
        <w:t>alın</w:t>
      </w:r>
      <w:r w:rsidRPr="00351E2D">
        <w:rPr>
          <w:spacing w:val="-3"/>
          <w:lang w:val="en-US"/>
        </w:rPr>
        <w:t xml:space="preserve"> </w:t>
      </w:r>
      <w:r w:rsidRPr="00351E2D">
        <w:rPr>
          <w:lang w:val="en-US"/>
        </w:rPr>
        <w:t>cibi</w:t>
      </w:r>
      <w:r w:rsidRPr="00351E2D">
        <w:rPr>
          <w:spacing w:val="-3"/>
          <w:lang w:val="en-US"/>
        </w:rPr>
        <w:t xml:space="preserve"> </w:t>
      </w:r>
      <w:r w:rsidRPr="00351E2D">
        <w:rPr>
          <w:lang w:val="en-US"/>
        </w:rPr>
        <w:t>nahiyəsindəki</w:t>
      </w:r>
      <w:r w:rsidRPr="00351E2D">
        <w:rPr>
          <w:spacing w:val="-3"/>
          <w:lang w:val="en-US"/>
        </w:rPr>
        <w:t xml:space="preserve"> </w:t>
      </w:r>
      <w:r w:rsidRPr="00351E2D">
        <w:rPr>
          <w:lang w:val="en-US"/>
        </w:rPr>
        <w:t>ağrını</w:t>
      </w:r>
      <w:r w:rsidRPr="00351E2D">
        <w:rPr>
          <w:spacing w:val="-3"/>
          <w:lang w:val="en-US"/>
        </w:rPr>
        <w:t xml:space="preserve"> </w:t>
      </w:r>
      <w:r w:rsidRPr="00351E2D">
        <w:rPr>
          <w:lang w:val="en-US"/>
        </w:rPr>
        <w:t>gücləndirə</w:t>
      </w:r>
      <w:r w:rsidRPr="00351E2D">
        <w:rPr>
          <w:spacing w:val="-7"/>
          <w:lang w:val="en-US"/>
        </w:rPr>
        <w:t xml:space="preserve"> </w:t>
      </w:r>
      <w:r w:rsidRPr="00351E2D">
        <w:rPr>
          <w:lang w:val="en-US"/>
        </w:rPr>
        <w:t>bilər. Diaqnozu qoymaq çətinlik törətmir.</w:t>
      </w:r>
    </w:p>
    <w:p w14:paraId="44D369F7" w14:textId="77777777" w:rsidR="00304D7E" w:rsidRPr="00351E2D" w:rsidRDefault="00304D7E" w:rsidP="00304D7E">
      <w:pPr>
        <w:ind w:right="288"/>
        <w:rPr>
          <w:lang w:val="en-US"/>
        </w:rPr>
      </w:pPr>
      <w:r w:rsidRPr="00351E2D">
        <w:rPr>
          <w:b/>
          <w:lang w:val="en-US"/>
        </w:rPr>
        <w:t>Müalicə.</w:t>
      </w:r>
      <w:r w:rsidRPr="00351E2D">
        <w:rPr>
          <w:b/>
          <w:spacing w:val="40"/>
          <w:lang w:val="en-US"/>
        </w:rPr>
        <w:t xml:space="preserve"> </w:t>
      </w:r>
      <w:r w:rsidRPr="00351E2D">
        <w:rPr>
          <w:lang w:val="en-US"/>
        </w:rPr>
        <w:t>Şüddətli</w:t>
      </w:r>
      <w:r w:rsidRPr="00351E2D">
        <w:rPr>
          <w:spacing w:val="-3"/>
          <w:lang w:val="en-US"/>
        </w:rPr>
        <w:t xml:space="preserve"> </w:t>
      </w:r>
      <w:r w:rsidRPr="00351E2D">
        <w:rPr>
          <w:lang w:val="en-US"/>
        </w:rPr>
        <w:t>baş</w:t>
      </w:r>
      <w:r w:rsidRPr="00351E2D">
        <w:rPr>
          <w:spacing w:val="-3"/>
          <w:lang w:val="en-US"/>
        </w:rPr>
        <w:t xml:space="preserve"> </w:t>
      </w:r>
      <w:r w:rsidRPr="00351E2D">
        <w:rPr>
          <w:lang w:val="en-US"/>
        </w:rPr>
        <w:t>ağrıları</w:t>
      </w:r>
      <w:r w:rsidRPr="00351E2D">
        <w:rPr>
          <w:spacing w:val="-3"/>
          <w:lang w:val="en-US"/>
        </w:rPr>
        <w:t xml:space="preserve"> </w:t>
      </w:r>
      <w:r w:rsidRPr="00351E2D">
        <w:rPr>
          <w:lang w:val="en-US"/>
        </w:rPr>
        <w:t>zamanı</w:t>
      </w:r>
      <w:r w:rsidRPr="00351E2D">
        <w:rPr>
          <w:spacing w:val="-3"/>
          <w:lang w:val="en-US"/>
        </w:rPr>
        <w:t xml:space="preserve"> </w:t>
      </w:r>
      <w:r w:rsidRPr="00351E2D">
        <w:rPr>
          <w:lang w:val="en-US"/>
        </w:rPr>
        <w:t>konservativ</w:t>
      </w:r>
      <w:r w:rsidRPr="00351E2D">
        <w:rPr>
          <w:spacing w:val="-3"/>
          <w:lang w:val="en-US"/>
        </w:rPr>
        <w:t xml:space="preserve"> </w:t>
      </w:r>
      <w:r w:rsidRPr="00351E2D">
        <w:rPr>
          <w:lang w:val="en-US"/>
        </w:rPr>
        <w:t>tədbirlər</w:t>
      </w:r>
      <w:r w:rsidRPr="00351E2D">
        <w:rPr>
          <w:spacing w:val="-7"/>
          <w:lang w:val="en-US"/>
        </w:rPr>
        <w:t xml:space="preserve"> </w:t>
      </w:r>
      <w:r w:rsidRPr="00351E2D">
        <w:rPr>
          <w:lang w:val="en-US"/>
        </w:rPr>
        <w:t>nəticə</w:t>
      </w:r>
      <w:r w:rsidRPr="00351E2D">
        <w:rPr>
          <w:spacing w:val="-5"/>
          <w:lang w:val="en-US"/>
        </w:rPr>
        <w:t xml:space="preserve"> </w:t>
      </w:r>
      <w:r w:rsidRPr="00351E2D">
        <w:rPr>
          <w:lang w:val="en-US"/>
        </w:rPr>
        <w:t>vermədikdə cərrahi müdaxilə aparırlar ( alın cibini yarırlar ).</w:t>
      </w:r>
    </w:p>
    <w:p w14:paraId="7D9500C5" w14:textId="77777777" w:rsidR="00304D7E" w:rsidRPr="00304D7E" w:rsidRDefault="00304D7E" w:rsidP="00304D7E">
      <w:pPr>
        <w:ind w:left="143" w:right="288"/>
        <w:rPr>
          <w:sz w:val="28"/>
          <w:lang w:val="en-US"/>
        </w:rPr>
      </w:pPr>
      <w:r w:rsidRPr="00304D7E">
        <w:rPr>
          <w:b/>
          <w:sz w:val="28"/>
          <w:lang w:val="en-US"/>
        </w:rPr>
        <w:t>Xəlbir</w:t>
      </w:r>
      <w:r w:rsidRPr="00304D7E">
        <w:rPr>
          <w:b/>
          <w:spacing w:val="-6"/>
          <w:sz w:val="28"/>
          <w:lang w:val="en-US"/>
        </w:rPr>
        <w:t xml:space="preserve"> </w:t>
      </w:r>
      <w:r w:rsidRPr="00304D7E">
        <w:rPr>
          <w:b/>
          <w:sz w:val="28"/>
          <w:lang w:val="en-US"/>
        </w:rPr>
        <w:t>labirint</w:t>
      </w:r>
      <w:r w:rsidRPr="00304D7E">
        <w:rPr>
          <w:b/>
          <w:spacing w:val="-3"/>
          <w:sz w:val="28"/>
          <w:lang w:val="en-US"/>
        </w:rPr>
        <w:t xml:space="preserve"> </w:t>
      </w:r>
      <w:r w:rsidRPr="00304D7E">
        <w:rPr>
          <w:b/>
          <w:sz w:val="28"/>
          <w:lang w:val="en-US"/>
        </w:rPr>
        <w:t>hüceyrələrinin</w:t>
      </w:r>
      <w:r w:rsidRPr="00304D7E">
        <w:rPr>
          <w:b/>
          <w:spacing w:val="-3"/>
          <w:sz w:val="28"/>
          <w:lang w:val="en-US"/>
        </w:rPr>
        <w:t xml:space="preserve"> </w:t>
      </w:r>
      <w:r w:rsidRPr="00304D7E">
        <w:rPr>
          <w:b/>
          <w:sz w:val="28"/>
          <w:lang w:val="en-US"/>
        </w:rPr>
        <w:t>kəskin</w:t>
      </w:r>
      <w:r w:rsidRPr="00304D7E">
        <w:rPr>
          <w:b/>
          <w:spacing w:val="-3"/>
          <w:sz w:val="28"/>
          <w:lang w:val="en-US"/>
        </w:rPr>
        <w:t xml:space="preserve"> </w:t>
      </w:r>
      <w:r w:rsidRPr="00304D7E">
        <w:rPr>
          <w:b/>
          <w:sz w:val="28"/>
          <w:lang w:val="en-US"/>
        </w:rPr>
        <w:t>və</w:t>
      </w:r>
      <w:r w:rsidRPr="00304D7E">
        <w:rPr>
          <w:b/>
          <w:spacing w:val="-6"/>
          <w:sz w:val="28"/>
          <w:lang w:val="en-US"/>
        </w:rPr>
        <w:t xml:space="preserve"> </w:t>
      </w:r>
      <w:r w:rsidRPr="00304D7E">
        <w:rPr>
          <w:b/>
          <w:sz w:val="28"/>
          <w:lang w:val="en-US"/>
        </w:rPr>
        <w:t>xronik</w:t>
      </w:r>
      <w:r w:rsidRPr="00304D7E">
        <w:rPr>
          <w:b/>
          <w:spacing w:val="-8"/>
          <w:sz w:val="28"/>
          <w:lang w:val="en-US"/>
        </w:rPr>
        <w:t xml:space="preserve"> </w:t>
      </w:r>
      <w:r w:rsidRPr="00304D7E">
        <w:rPr>
          <w:b/>
          <w:sz w:val="28"/>
          <w:lang w:val="en-US"/>
        </w:rPr>
        <w:t xml:space="preserve">iltihabı </w:t>
      </w:r>
      <w:r w:rsidRPr="00304D7E">
        <w:rPr>
          <w:sz w:val="28"/>
          <w:lang w:val="en-US"/>
        </w:rPr>
        <w:t>öz</w:t>
      </w:r>
      <w:r w:rsidRPr="00304D7E">
        <w:rPr>
          <w:spacing w:val="-3"/>
          <w:sz w:val="28"/>
          <w:lang w:val="en-US"/>
        </w:rPr>
        <w:t xml:space="preserve"> </w:t>
      </w:r>
      <w:r w:rsidRPr="00304D7E">
        <w:rPr>
          <w:sz w:val="28"/>
          <w:lang w:val="en-US"/>
        </w:rPr>
        <w:t>əlamətlərinə</w:t>
      </w:r>
      <w:r w:rsidRPr="00304D7E">
        <w:rPr>
          <w:spacing w:val="-6"/>
          <w:sz w:val="28"/>
          <w:lang w:val="en-US"/>
        </w:rPr>
        <w:t xml:space="preserve"> </w:t>
      </w:r>
      <w:r w:rsidRPr="00304D7E">
        <w:rPr>
          <w:sz w:val="28"/>
          <w:lang w:val="en-US"/>
        </w:rPr>
        <w:t>görə alın ciblərinin iltihabındakı klınık mənzərəyə oxşayır.</w:t>
      </w:r>
      <w:r w:rsidRPr="00304D7E">
        <w:rPr>
          <w:spacing w:val="40"/>
          <w:sz w:val="28"/>
          <w:lang w:val="en-US"/>
        </w:rPr>
        <w:t xml:space="preserve"> </w:t>
      </w:r>
      <w:r w:rsidRPr="00304D7E">
        <w:rPr>
          <w:sz w:val="28"/>
          <w:lang w:val="en-US"/>
        </w:rPr>
        <w:t>Ağrıların əsasən burun kökündə və göz yuvasının içəri kənarında yerləşməsi xəlbir labirint</w:t>
      </w:r>
    </w:p>
    <w:p w14:paraId="584B6FD0" w14:textId="77777777" w:rsidR="00304D7E" w:rsidRPr="00304D7E" w:rsidRDefault="00304D7E" w:rsidP="00304D7E">
      <w:pPr>
        <w:spacing w:after="0"/>
        <w:rPr>
          <w:sz w:val="28"/>
          <w:lang w:val="en-US"/>
        </w:rPr>
        <w:sectPr w:rsidR="00304D7E" w:rsidRPr="00304D7E">
          <w:pgSz w:w="11910" w:h="16840"/>
          <w:pgMar w:top="1040" w:right="992" w:bottom="1240" w:left="1559" w:header="0" w:footer="998" w:gutter="0"/>
          <w:cols w:space="720"/>
        </w:sectPr>
      </w:pPr>
    </w:p>
    <w:p w14:paraId="610D6E47" w14:textId="77777777" w:rsidR="00304D7E" w:rsidRPr="00351E2D" w:rsidRDefault="00304D7E" w:rsidP="00304D7E">
      <w:pPr>
        <w:spacing w:before="67"/>
        <w:ind w:right="163"/>
        <w:rPr>
          <w:sz w:val="28"/>
          <w:lang w:val="en-US"/>
        </w:rPr>
      </w:pPr>
      <w:r w:rsidRPr="00351E2D">
        <w:rPr>
          <w:lang w:val="en-US"/>
        </w:rPr>
        <w:lastRenderedPageBreak/>
        <w:t>hüceyərələrinin iltihabını göstərə bilər. Xronik təsadüflərdə subyektiv əlamətlər az olur. Rinoskopiya zamanı orta burun keçəcəyi çox vaxt poliplər ilə dolmuş olur, bunların yanında irin axır. Orta balıqqulağı üzərində yuxarı burun keçəcəyində</w:t>
      </w:r>
      <w:r w:rsidRPr="00351E2D">
        <w:rPr>
          <w:spacing w:val="-5"/>
          <w:lang w:val="en-US"/>
        </w:rPr>
        <w:t xml:space="preserve"> </w:t>
      </w:r>
      <w:r w:rsidRPr="00351E2D">
        <w:rPr>
          <w:lang w:val="en-US"/>
        </w:rPr>
        <w:t>irin</w:t>
      </w:r>
      <w:r w:rsidRPr="00351E2D">
        <w:rPr>
          <w:spacing w:val="-7"/>
          <w:lang w:val="en-US"/>
        </w:rPr>
        <w:t xml:space="preserve"> </w:t>
      </w:r>
      <w:r w:rsidRPr="00351E2D">
        <w:rPr>
          <w:lang w:val="en-US"/>
        </w:rPr>
        <w:t>görünməsi</w:t>
      </w:r>
      <w:r w:rsidRPr="00351E2D">
        <w:rPr>
          <w:spacing w:val="-3"/>
          <w:lang w:val="en-US"/>
        </w:rPr>
        <w:t xml:space="preserve"> </w:t>
      </w:r>
      <w:r w:rsidRPr="00351E2D">
        <w:rPr>
          <w:lang w:val="en-US"/>
        </w:rPr>
        <w:t>xəlbir</w:t>
      </w:r>
      <w:r w:rsidRPr="00351E2D">
        <w:rPr>
          <w:spacing w:val="-4"/>
          <w:lang w:val="en-US"/>
        </w:rPr>
        <w:t xml:space="preserve"> </w:t>
      </w:r>
      <w:r w:rsidRPr="00351E2D">
        <w:rPr>
          <w:lang w:val="en-US"/>
        </w:rPr>
        <w:t>labirintin</w:t>
      </w:r>
      <w:r w:rsidRPr="00351E2D">
        <w:rPr>
          <w:spacing w:val="-3"/>
          <w:lang w:val="en-US"/>
        </w:rPr>
        <w:t xml:space="preserve"> </w:t>
      </w:r>
      <w:r w:rsidRPr="00351E2D">
        <w:rPr>
          <w:lang w:val="en-US"/>
        </w:rPr>
        <w:t>dal</w:t>
      </w:r>
      <w:r w:rsidRPr="00351E2D">
        <w:rPr>
          <w:spacing w:val="-3"/>
          <w:lang w:val="en-US"/>
        </w:rPr>
        <w:t xml:space="preserve"> </w:t>
      </w:r>
      <w:r w:rsidRPr="00351E2D">
        <w:rPr>
          <w:lang w:val="en-US"/>
        </w:rPr>
        <w:t>hüceyrələrinin,</w:t>
      </w:r>
      <w:r w:rsidRPr="00351E2D">
        <w:rPr>
          <w:spacing w:val="-8"/>
          <w:lang w:val="en-US"/>
        </w:rPr>
        <w:t xml:space="preserve"> </w:t>
      </w:r>
      <w:r w:rsidRPr="00351E2D">
        <w:rPr>
          <w:lang w:val="en-US"/>
        </w:rPr>
        <w:t>yaxud</w:t>
      </w:r>
      <w:r w:rsidRPr="00351E2D">
        <w:rPr>
          <w:spacing w:val="-2"/>
          <w:lang w:val="en-US"/>
        </w:rPr>
        <w:t xml:space="preserve"> </w:t>
      </w:r>
      <w:r w:rsidRPr="00351E2D">
        <w:rPr>
          <w:lang w:val="en-US"/>
        </w:rPr>
        <w:t>əsas</w:t>
      </w:r>
      <w:r w:rsidRPr="00351E2D">
        <w:rPr>
          <w:spacing w:val="-3"/>
          <w:lang w:val="en-US"/>
        </w:rPr>
        <w:t xml:space="preserve"> </w:t>
      </w:r>
      <w:r w:rsidRPr="00351E2D">
        <w:rPr>
          <w:lang w:val="en-US"/>
        </w:rPr>
        <w:t>cibin zədələndiyini göstərir.</w:t>
      </w:r>
    </w:p>
    <w:p w14:paraId="5B4C9353" w14:textId="77777777" w:rsidR="00304D7E" w:rsidRPr="00351E2D" w:rsidRDefault="00304D7E" w:rsidP="00304D7E">
      <w:pPr>
        <w:spacing w:before="1"/>
        <w:ind w:right="288"/>
        <w:rPr>
          <w:lang w:val="en-US"/>
        </w:rPr>
      </w:pPr>
      <w:r w:rsidRPr="00351E2D">
        <w:rPr>
          <w:b/>
          <w:lang w:val="en-US"/>
        </w:rPr>
        <w:t xml:space="preserve">Müalicə </w:t>
      </w:r>
      <w:r w:rsidRPr="00351E2D">
        <w:rPr>
          <w:lang w:val="en-US"/>
        </w:rPr>
        <w:t>alın cibinin kəskin iltihabında olduğu kimidir. Xronik təsadüflərdə xəlbir labirintin bütün zədələnmiş hüceyrələri yarılır. Adətən bu əməliyyat xüsusi alətlər dəsti ilə burun vasitəsi ilə edilir. Konxotom və ya maşa ilə hüceyrələr</w:t>
      </w:r>
      <w:r w:rsidRPr="00351E2D">
        <w:rPr>
          <w:spacing w:val="-4"/>
          <w:lang w:val="en-US"/>
        </w:rPr>
        <w:t xml:space="preserve"> </w:t>
      </w:r>
      <w:r w:rsidRPr="00351E2D">
        <w:rPr>
          <w:lang w:val="en-US"/>
        </w:rPr>
        <w:t>yarıldlqdan</w:t>
      </w:r>
      <w:r w:rsidRPr="00351E2D">
        <w:rPr>
          <w:spacing w:val="-3"/>
          <w:lang w:val="en-US"/>
        </w:rPr>
        <w:t xml:space="preserve"> </w:t>
      </w:r>
      <w:r w:rsidRPr="00351E2D">
        <w:rPr>
          <w:lang w:val="en-US"/>
        </w:rPr>
        <w:t>sonra</w:t>
      </w:r>
      <w:r w:rsidRPr="00351E2D">
        <w:rPr>
          <w:spacing w:val="-4"/>
          <w:lang w:val="en-US"/>
        </w:rPr>
        <w:t xml:space="preserve"> </w:t>
      </w:r>
      <w:r w:rsidRPr="00351E2D">
        <w:rPr>
          <w:lang w:val="en-US"/>
        </w:rPr>
        <w:t>polip</w:t>
      </w:r>
      <w:r w:rsidRPr="00351E2D">
        <w:rPr>
          <w:spacing w:val="-3"/>
          <w:lang w:val="en-US"/>
        </w:rPr>
        <w:t xml:space="preserve"> </w:t>
      </w:r>
      <w:r w:rsidRPr="00351E2D">
        <w:rPr>
          <w:lang w:val="en-US"/>
        </w:rPr>
        <w:t>ilməyi</w:t>
      </w:r>
      <w:r w:rsidRPr="00351E2D">
        <w:rPr>
          <w:spacing w:val="-3"/>
          <w:lang w:val="en-US"/>
        </w:rPr>
        <w:t xml:space="preserve"> </w:t>
      </w:r>
      <w:r w:rsidRPr="00351E2D">
        <w:rPr>
          <w:lang w:val="en-US"/>
        </w:rPr>
        <w:t>ilə</w:t>
      </w:r>
      <w:r w:rsidRPr="00351E2D">
        <w:rPr>
          <w:spacing w:val="-5"/>
          <w:lang w:val="en-US"/>
        </w:rPr>
        <w:t xml:space="preserve"> </w:t>
      </w:r>
      <w:r w:rsidRPr="00351E2D">
        <w:rPr>
          <w:lang w:val="en-US"/>
        </w:rPr>
        <w:t>toxuma</w:t>
      </w:r>
      <w:r w:rsidRPr="00351E2D">
        <w:rPr>
          <w:spacing w:val="-4"/>
          <w:lang w:val="en-US"/>
        </w:rPr>
        <w:t xml:space="preserve"> </w:t>
      </w:r>
      <w:r w:rsidRPr="00351E2D">
        <w:rPr>
          <w:lang w:val="en-US"/>
        </w:rPr>
        <w:t>qırıqları</w:t>
      </w:r>
      <w:r w:rsidRPr="00351E2D">
        <w:rPr>
          <w:spacing w:val="-3"/>
          <w:lang w:val="en-US"/>
        </w:rPr>
        <w:t xml:space="preserve"> </w:t>
      </w:r>
      <w:r w:rsidRPr="00351E2D">
        <w:rPr>
          <w:lang w:val="en-US"/>
        </w:rPr>
        <w:t>çıxarır</w:t>
      </w:r>
      <w:r w:rsidRPr="00351E2D">
        <w:rPr>
          <w:spacing w:val="-4"/>
          <w:lang w:val="en-US"/>
        </w:rPr>
        <w:t xml:space="preserve"> </w:t>
      </w:r>
      <w:r w:rsidRPr="00351E2D">
        <w:rPr>
          <w:lang w:val="en-US"/>
        </w:rPr>
        <w:t>və</w:t>
      </w:r>
      <w:r w:rsidRPr="00351E2D">
        <w:rPr>
          <w:spacing w:val="-6"/>
          <w:lang w:val="en-US"/>
        </w:rPr>
        <w:t xml:space="preserve"> </w:t>
      </w:r>
      <w:r w:rsidRPr="00351E2D">
        <w:rPr>
          <w:lang w:val="en-US"/>
        </w:rPr>
        <w:t>vəlbir labirintin tutduğu bütün sahəni təmizləyirlər.</w:t>
      </w:r>
    </w:p>
    <w:p w14:paraId="23BCC8D2" w14:textId="77777777" w:rsidR="00304D7E" w:rsidRPr="00351E2D" w:rsidRDefault="00304D7E" w:rsidP="00304D7E">
      <w:pPr>
        <w:spacing w:before="1"/>
        <w:ind w:right="288"/>
        <w:rPr>
          <w:lang w:val="en-US"/>
        </w:rPr>
      </w:pPr>
      <w:r w:rsidRPr="00351E2D">
        <w:rPr>
          <w:b/>
          <w:lang w:val="en-US"/>
        </w:rPr>
        <w:t xml:space="preserve">Əsas cibin iltihabı </w:t>
      </w:r>
      <w:r w:rsidRPr="00351E2D">
        <w:rPr>
          <w:lang w:val="en-US"/>
        </w:rPr>
        <w:t>əksərən xəlbir labirintin</w:t>
      </w:r>
      <w:r w:rsidRPr="00351E2D">
        <w:rPr>
          <w:spacing w:val="40"/>
          <w:lang w:val="en-US"/>
        </w:rPr>
        <w:t xml:space="preserve"> </w:t>
      </w:r>
      <w:r w:rsidRPr="00351E2D">
        <w:rPr>
          <w:lang w:val="en-US"/>
        </w:rPr>
        <w:t>əsas cibə</w:t>
      </w:r>
      <w:r w:rsidRPr="00351E2D">
        <w:rPr>
          <w:spacing w:val="40"/>
          <w:lang w:val="en-US"/>
        </w:rPr>
        <w:t xml:space="preserve"> </w:t>
      </w:r>
      <w:r w:rsidRPr="00351E2D">
        <w:rPr>
          <w:lang w:val="en-US"/>
        </w:rPr>
        <w:t>sıx söykənən dal hüceyrələrinin</w:t>
      </w:r>
      <w:r w:rsidRPr="00351E2D">
        <w:rPr>
          <w:spacing w:val="-5"/>
          <w:lang w:val="en-US"/>
        </w:rPr>
        <w:t xml:space="preserve"> </w:t>
      </w:r>
      <w:r w:rsidRPr="00351E2D">
        <w:rPr>
          <w:lang w:val="en-US"/>
        </w:rPr>
        <w:t>xəstəliyi</w:t>
      </w:r>
      <w:r w:rsidRPr="00351E2D">
        <w:rPr>
          <w:spacing w:val="-1"/>
          <w:lang w:val="en-US"/>
        </w:rPr>
        <w:t xml:space="preserve"> </w:t>
      </w:r>
      <w:r w:rsidRPr="00351E2D">
        <w:rPr>
          <w:lang w:val="en-US"/>
        </w:rPr>
        <w:t>ilə</w:t>
      </w:r>
      <w:r w:rsidRPr="00351E2D">
        <w:rPr>
          <w:spacing w:val="-3"/>
          <w:lang w:val="en-US"/>
        </w:rPr>
        <w:t xml:space="preserve"> </w:t>
      </w:r>
      <w:r w:rsidRPr="00351E2D">
        <w:rPr>
          <w:lang w:val="en-US"/>
        </w:rPr>
        <w:t>əlaqədardır.</w:t>
      </w:r>
      <w:r w:rsidRPr="00351E2D">
        <w:rPr>
          <w:spacing w:val="-3"/>
          <w:lang w:val="en-US"/>
        </w:rPr>
        <w:t xml:space="preserve"> </w:t>
      </w:r>
      <w:r w:rsidRPr="00351E2D">
        <w:rPr>
          <w:lang w:val="en-US"/>
        </w:rPr>
        <w:t>Bu</w:t>
      </w:r>
      <w:r w:rsidRPr="00351E2D">
        <w:rPr>
          <w:spacing w:val="-5"/>
          <w:lang w:val="en-US"/>
        </w:rPr>
        <w:t xml:space="preserve"> </w:t>
      </w:r>
      <w:r w:rsidRPr="00351E2D">
        <w:rPr>
          <w:lang w:val="en-US"/>
        </w:rPr>
        <w:t>zaman</w:t>
      </w:r>
      <w:r w:rsidRPr="00351E2D">
        <w:rPr>
          <w:spacing w:val="40"/>
          <w:lang w:val="en-US"/>
        </w:rPr>
        <w:t xml:space="preserve"> </w:t>
      </w:r>
      <w:r w:rsidRPr="00351E2D">
        <w:rPr>
          <w:lang w:val="en-US"/>
        </w:rPr>
        <w:t>ənsə</w:t>
      </w:r>
      <w:r w:rsidRPr="00351E2D">
        <w:rPr>
          <w:spacing w:val="-3"/>
          <w:lang w:val="en-US"/>
        </w:rPr>
        <w:t xml:space="preserve"> </w:t>
      </w:r>
      <w:r w:rsidRPr="00351E2D">
        <w:rPr>
          <w:lang w:val="en-US"/>
        </w:rPr>
        <w:t>nahiyəsinə</w:t>
      </w:r>
      <w:r w:rsidRPr="00351E2D">
        <w:rPr>
          <w:spacing w:val="40"/>
          <w:lang w:val="en-US"/>
        </w:rPr>
        <w:t xml:space="preserve"> </w:t>
      </w:r>
      <w:r w:rsidRPr="00351E2D">
        <w:rPr>
          <w:lang w:val="en-US"/>
        </w:rPr>
        <w:t>irradiasiya edən baş ağrısı müşahidə edilir, daha az təsadüflərdə baş ağrısı alın ya təpə nahiyəsində</w:t>
      </w:r>
      <w:r w:rsidRPr="00351E2D">
        <w:rPr>
          <w:spacing w:val="-4"/>
          <w:lang w:val="en-US"/>
        </w:rPr>
        <w:t xml:space="preserve"> </w:t>
      </w:r>
      <w:r w:rsidRPr="00351E2D">
        <w:rPr>
          <w:lang w:val="en-US"/>
        </w:rPr>
        <w:t>ola</w:t>
      </w:r>
      <w:r w:rsidRPr="00351E2D">
        <w:rPr>
          <w:spacing w:val="-3"/>
          <w:lang w:val="en-US"/>
        </w:rPr>
        <w:t xml:space="preserve"> </w:t>
      </w:r>
      <w:r w:rsidRPr="00351E2D">
        <w:rPr>
          <w:lang w:val="en-US"/>
        </w:rPr>
        <w:t>bilər.</w:t>
      </w:r>
      <w:r w:rsidRPr="00351E2D">
        <w:rPr>
          <w:spacing w:val="-7"/>
          <w:lang w:val="en-US"/>
        </w:rPr>
        <w:t xml:space="preserve"> </w:t>
      </w:r>
      <w:r w:rsidRPr="00351E2D">
        <w:rPr>
          <w:lang w:val="en-US"/>
        </w:rPr>
        <w:t>Rinoskopiya</w:t>
      </w:r>
      <w:r w:rsidRPr="00351E2D">
        <w:rPr>
          <w:spacing w:val="40"/>
          <w:lang w:val="en-US"/>
        </w:rPr>
        <w:t xml:space="preserve"> </w:t>
      </w:r>
      <w:r w:rsidRPr="00351E2D">
        <w:rPr>
          <w:lang w:val="en-US"/>
        </w:rPr>
        <w:t>zamnı</w:t>
      </w:r>
      <w:r w:rsidRPr="00351E2D">
        <w:rPr>
          <w:spacing w:val="-2"/>
          <w:lang w:val="en-US"/>
        </w:rPr>
        <w:t xml:space="preserve"> </w:t>
      </w:r>
      <w:r w:rsidRPr="00351E2D">
        <w:rPr>
          <w:lang w:val="en-US"/>
        </w:rPr>
        <w:t>yuxarı</w:t>
      </w:r>
      <w:r w:rsidRPr="00351E2D">
        <w:rPr>
          <w:spacing w:val="-2"/>
          <w:lang w:val="en-US"/>
        </w:rPr>
        <w:t xml:space="preserve"> </w:t>
      </w:r>
      <w:r w:rsidRPr="00351E2D">
        <w:rPr>
          <w:lang w:val="en-US"/>
        </w:rPr>
        <w:t>burun</w:t>
      </w:r>
      <w:r w:rsidRPr="00351E2D">
        <w:rPr>
          <w:spacing w:val="40"/>
          <w:lang w:val="en-US"/>
        </w:rPr>
        <w:t xml:space="preserve"> </w:t>
      </w:r>
      <w:r w:rsidRPr="00351E2D">
        <w:rPr>
          <w:lang w:val="en-US"/>
        </w:rPr>
        <w:t>keçəcəyi</w:t>
      </w:r>
      <w:r w:rsidRPr="00351E2D">
        <w:rPr>
          <w:spacing w:val="40"/>
          <w:lang w:val="en-US"/>
        </w:rPr>
        <w:t xml:space="preserve"> </w:t>
      </w:r>
      <w:r w:rsidRPr="00351E2D">
        <w:rPr>
          <w:lang w:val="en-US"/>
        </w:rPr>
        <w:t>nahiyəsində burun</w:t>
      </w:r>
      <w:r w:rsidRPr="00351E2D">
        <w:rPr>
          <w:spacing w:val="-1"/>
          <w:lang w:val="en-US"/>
        </w:rPr>
        <w:t xml:space="preserve"> </w:t>
      </w:r>
      <w:r w:rsidRPr="00351E2D">
        <w:rPr>
          <w:lang w:val="en-US"/>
        </w:rPr>
        <w:t>–</w:t>
      </w:r>
      <w:r w:rsidRPr="00351E2D">
        <w:rPr>
          <w:spacing w:val="-4"/>
          <w:lang w:val="en-US"/>
        </w:rPr>
        <w:t xml:space="preserve"> </w:t>
      </w:r>
      <w:r w:rsidRPr="00351E2D">
        <w:rPr>
          <w:lang w:val="en-US"/>
        </w:rPr>
        <w:t>udlağa</w:t>
      </w:r>
      <w:r w:rsidRPr="00351E2D">
        <w:rPr>
          <w:spacing w:val="-2"/>
          <w:lang w:val="en-US"/>
        </w:rPr>
        <w:t xml:space="preserve"> </w:t>
      </w:r>
      <w:r w:rsidRPr="00351E2D">
        <w:rPr>
          <w:lang w:val="en-US"/>
        </w:rPr>
        <w:t>aaxıb</w:t>
      </w:r>
      <w:r w:rsidRPr="00351E2D">
        <w:rPr>
          <w:spacing w:val="-5"/>
          <w:lang w:val="en-US"/>
        </w:rPr>
        <w:t xml:space="preserve"> </w:t>
      </w:r>
      <w:r w:rsidRPr="00351E2D">
        <w:rPr>
          <w:lang w:val="en-US"/>
        </w:rPr>
        <w:t>gedən</w:t>
      </w:r>
      <w:r w:rsidRPr="00351E2D">
        <w:rPr>
          <w:spacing w:val="-5"/>
          <w:lang w:val="en-US"/>
        </w:rPr>
        <w:t xml:space="preserve"> </w:t>
      </w:r>
      <w:r w:rsidRPr="00351E2D">
        <w:rPr>
          <w:lang w:val="en-US"/>
        </w:rPr>
        <w:t>irin</w:t>
      </w:r>
      <w:r w:rsidRPr="00351E2D">
        <w:rPr>
          <w:spacing w:val="-5"/>
          <w:lang w:val="en-US"/>
        </w:rPr>
        <w:t xml:space="preserve"> </w:t>
      </w:r>
      <w:r w:rsidRPr="00351E2D">
        <w:rPr>
          <w:lang w:val="en-US"/>
        </w:rPr>
        <w:t>görünr.</w:t>
      </w:r>
      <w:r w:rsidRPr="00351E2D">
        <w:rPr>
          <w:spacing w:val="40"/>
          <w:lang w:val="en-US"/>
        </w:rPr>
        <w:t xml:space="preserve"> </w:t>
      </w:r>
      <w:r w:rsidRPr="00351E2D">
        <w:rPr>
          <w:lang w:val="en-US"/>
        </w:rPr>
        <w:t>Əsas</w:t>
      </w:r>
      <w:r w:rsidRPr="00351E2D">
        <w:rPr>
          <w:spacing w:val="-1"/>
          <w:lang w:val="en-US"/>
        </w:rPr>
        <w:t xml:space="preserve"> </w:t>
      </w:r>
      <w:r w:rsidRPr="00351E2D">
        <w:rPr>
          <w:lang w:val="en-US"/>
        </w:rPr>
        <w:t>cibin</w:t>
      </w:r>
      <w:r w:rsidRPr="00351E2D">
        <w:rPr>
          <w:spacing w:val="-1"/>
          <w:lang w:val="en-US"/>
        </w:rPr>
        <w:t xml:space="preserve"> </w:t>
      </w:r>
      <w:r w:rsidRPr="00351E2D">
        <w:rPr>
          <w:lang w:val="en-US"/>
        </w:rPr>
        <w:t>zondlanması</w:t>
      </w:r>
      <w:r w:rsidRPr="00351E2D">
        <w:rPr>
          <w:spacing w:val="-1"/>
          <w:lang w:val="en-US"/>
        </w:rPr>
        <w:t xml:space="preserve"> </w:t>
      </w:r>
      <w:r w:rsidRPr="00351E2D">
        <w:rPr>
          <w:lang w:val="en-US"/>
        </w:rPr>
        <w:t>və</w:t>
      </w:r>
      <w:r w:rsidRPr="00351E2D">
        <w:rPr>
          <w:spacing w:val="-3"/>
          <w:lang w:val="en-US"/>
        </w:rPr>
        <w:t xml:space="preserve"> </w:t>
      </w:r>
      <w:r w:rsidRPr="00351E2D">
        <w:rPr>
          <w:lang w:val="en-US"/>
        </w:rPr>
        <w:t>yuyulması eyni zamanda diaqnostika və müalicə vasitəsidir. Göstərişlər olduqda burun vasitəsilə əsas cibin operativ yarılmasına əl atırlar.</w:t>
      </w:r>
    </w:p>
    <w:p w14:paraId="1C70E8D2" w14:textId="77777777" w:rsidR="00304D7E" w:rsidRPr="00304D7E" w:rsidRDefault="00304D7E" w:rsidP="00304D7E">
      <w:pPr>
        <w:spacing w:after="0" w:line="240" w:lineRule="auto"/>
        <w:rPr>
          <w:rFonts w:ascii="Times New Roman" w:eastAsia="Times New Roman" w:hAnsi="Times New Roman" w:cs="Times New Roman"/>
          <w:b/>
          <w:bCs/>
          <w:color w:val="000000"/>
          <w:sz w:val="36"/>
          <w:szCs w:val="36"/>
          <w:lang w:val="en-US"/>
        </w:rPr>
      </w:pPr>
    </w:p>
    <w:p w14:paraId="32A09389" w14:textId="77777777" w:rsidR="00304D7E" w:rsidRPr="00304D7E" w:rsidRDefault="00304D7E" w:rsidP="00304D7E">
      <w:pPr>
        <w:spacing w:after="0" w:line="240" w:lineRule="auto"/>
        <w:rPr>
          <w:rFonts w:ascii="Times New Roman" w:eastAsia="Times New Roman" w:hAnsi="Times New Roman" w:cs="Times New Roman"/>
          <w:b/>
          <w:bCs/>
          <w:color w:val="000000"/>
          <w:sz w:val="36"/>
          <w:szCs w:val="36"/>
          <w:lang w:val="en-US"/>
        </w:rPr>
      </w:pPr>
    </w:p>
    <w:p w14:paraId="5548C10A" w14:textId="77777777" w:rsidR="00304D7E" w:rsidRPr="00304D7E" w:rsidRDefault="00304D7E" w:rsidP="00304D7E">
      <w:pPr>
        <w:spacing w:after="0" w:line="240" w:lineRule="auto"/>
        <w:rPr>
          <w:rFonts w:ascii="Times New Roman" w:eastAsia="Times New Roman" w:hAnsi="Times New Roman" w:cs="Times New Roman"/>
          <w:b/>
          <w:bCs/>
          <w:color w:val="000000"/>
          <w:sz w:val="36"/>
          <w:szCs w:val="36"/>
          <w:lang w:val="en-US"/>
        </w:rPr>
      </w:pPr>
    </w:p>
    <w:p w14:paraId="63228767" w14:textId="77777777" w:rsidR="00304D7E" w:rsidRPr="00304D7E" w:rsidRDefault="00304D7E" w:rsidP="00304D7E">
      <w:pPr>
        <w:spacing w:after="0" w:line="240" w:lineRule="auto"/>
        <w:rPr>
          <w:rFonts w:ascii="Times New Roman" w:eastAsia="Times New Roman" w:hAnsi="Times New Roman" w:cs="Times New Roman"/>
          <w:b/>
          <w:bCs/>
          <w:color w:val="000000"/>
          <w:sz w:val="36"/>
          <w:szCs w:val="36"/>
          <w:lang w:val="en-US"/>
        </w:rPr>
      </w:pPr>
    </w:p>
    <w:p w14:paraId="3EB17467" w14:textId="77777777" w:rsidR="00304D7E" w:rsidRDefault="00304D7E" w:rsidP="00304D7E">
      <w:pPr>
        <w:ind w:right="34"/>
        <w:rPr>
          <w:rFonts w:ascii="Arial" w:hAnsi="Arial" w:cs="Arial"/>
          <w:b/>
          <w:bCs/>
          <w:sz w:val="32"/>
          <w:szCs w:val="32"/>
          <w:lang w:val="az-Latn-AZ"/>
        </w:rPr>
      </w:pPr>
      <w:r>
        <w:rPr>
          <w:rFonts w:ascii="Arial" w:hAnsi="Arial" w:cs="Arial"/>
          <w:b/>
          <w:bCs/>
          <w:sz w:val="32"/>
          <w:szCs w:val="32"/>
          <w:lang w:val="az-Latn-AZ"/>
        </w:rPr>
        <w:t>Mövzu 14 : Qulağın anatomiya və fiziologiyası haqda qısa məlumat,xəstəlikləri və müalicəsi.</w:t>
      </w:r>
    </w:p>
    <w:p w14:paraId="38CB622B" w14:textId="77777777" w:rsidR="00304D7E" w:rsidRDefault="00304D7E" w:rsidP="00304D7E">
      <w:pPr>
        <w:spacing w:after="0" w:line="240" w:lineRule="auto"/>
        <w:rPr>
          <w:rFonts w:ascii="Times New Roman" w:eastAsia="Times New Roman" w:hAnsi="Times New Roman" w:cs="Times New Roman"/>
          <w:b/>
          <w:bCs/>
          <w:color w:val="000000"/>
          <w:sz w:val="36"/>
          <w:szCs w:val="36"/>
          <w:lang w:val="az-Latn-AZ"/>
        </w:rPr>
      </w:pPr>
    </w:p>
    <w:p w14:paraId="6D81E1C9" w14:textId="77777777" w:rsidR="00304D7E" w:rsidRPr="00304D7E" w:rsidRDefault="00304D7E" w:rsidP="00304D7E">
      <w:pPr>
        <w:pStyle w:val="Heading2"/>
        <w:spacing w:line="480" w:lineRule="auto"/>
        <w:ind w:left="2913" w:right="2869" w:firstLine="1252"/>
        <w:jc w:val="left"/>
        <w:rPr>
          <w:lang w:val="az-Latn-AZ"/>
        </w:rPr>
      </w:pPr>
      <w:r w:rsidRPr="00304D7E">
        <w:rPr>
          <w:spacing w:val="-4"/>
          <w:lang w:val="az-Latn-AZ"/>
        </w:rPr>
        <w:t xml:space="preserve">QULAQ </w:t>
      </w:r>
      <w:r w:rsidRPr="00304D7E">
        <w:rPr>
          <w:lang w:val="az-Latn-AZ"/>
        </w:rPr>
        <w:t>QULAĞIN</w:t>
      </w:r>
      <w:r w:rsidRPr="00304D7E">
        <w:rPr>
          <w:spacing w:val="36"/>
          <w:lang w:val="az-Latn-AZ"/>
        </w:rPr>
        <w:t xml:space="preserve"> </w:t>
      </w:r>
      <w:r w:rsidRPr="00304D7E">
        <w:rPr>
          <w:lang w:val="az-Latn-AZ"/>
        </w:rPr>
        <w:t>ANATOMİYASI</w:t>
      </w:r>
    </w:p>
    <w:p w14:paraId="2ABFD7E1" w14:textId="77777777" w:rsidR="00304D7E" w:rsidRPr="00304D7E" w:rsidRDefault="00304D7E" w:rsidP="00304D7E">
      <w:pPr>
        <w:tabs>
          <w:tab w:val="left" w:pos="1037"/>
          <w:tab w:val="left" w:pos="1239"/>
          <w:tab w:val="left" w:pos="2584"/>
          <w:tab w:val="left" w:pos="4000"/>
          <w:tab w:val="left" w:pos="5253"/>
        </w:tabs>
        <w:spacing w:before="318"/>
        <w:ind w:right="1074"/>
        <w:rPr>
          <w:lang w:val="az-Latn-AZ"/>
        </w:rPr>
      </w:pPr>
      <w:r w:rsidRPr="00304D7E">
        <w:rPr>
          <w:spacing w:val="-2"/>
          <w:lang w:val="az-Latn-AZ"/>
        </w:rPr>
        <w:t>Qulaq</w:t>
      </w:r>
      <w:r w:rsidRPr="00304D7E">
        <w:rPr>
          <w:lang w:val="az-Latn-AZ"/>
        </w:rPr>
        <w:tab/>
        <w:t>üç</w:t>
      </w:r>
      <w:r w:rsidRPr="00304D7E">
        <w:rPr>
          <w:spacing w:val="40"/>
          <w:lang w:val="az-Latn-AZ"/>
        </w:rPr>
        <w:t xml:space="preserve"> </w:t>
      </w:r>
      <w:r w:rsidRPr="00304D7E">
        <w:rPr>
          <w:lang w:val="az-Latn-AZ"/>
        </w:rPr>
        <w:t>şöbədən:</w:t>
      </w:r>
      <w:r w:rsidRPr="00304D7E">
        <w:rPr>
          <w:spacing w:val="40"/>
          <w:lang w:val="az-Latn-AZ"/>
        </w:rPr>
        <w:t xml:space="preserve"> </w:t>
      </w:r>
      <w:r w:rsidRPr="00304D7E">
        <w:rPr>
          <w:lang w:val="az-Latn-AZ"/>
        </w:rPr>
        <w:t>xarici, orta</w:t>
      </w:r>
      <w:r w:rsidRPr="00304D7E">
        <w:rPr>
          <w:lang w:val="az-Latn-AZ"/>
        </w:rPr>
        <w:tab/>
        <w:t>və</w:t>
      </w:r>
      <w:r w:rsidRPr="00304D7E">
        <w:rPr>
          <w:spacing w:val="40"/>
          <w:lang w:val="az-Latn-AZ"/>
        </w:rPr>
        <w:t xml:space="preserve"> </w:t>
      </w:r>
      <w:r w:rsidRPr="00304D7E">
        <w:rPr>
          <w:lang w:val="az-Latn-AZ"/>
        </w:rPr>
        <w:t>daxili</w:t>
      </w:r>
      <w:r w:rsidRPr="00304D7E">
        <w:rPr>
          <w:lang w:val="az-Latn-AZ"/>
        </w:rPr>
        <w:tab/>
        <w:t>qulaqdan</w:t>
      </w:r>
      <w:r w:rsidRPr="00304D7E">
        <w:rPr>
          <w:spacing w:val="40"/>
          <w:lang w:val="az-Latn-AZ"/>
        </w:rPr>
        <w:t xml:space="preserve"> </w:t>
      </w:r>
      <w:r w:rsidRPr="00304D7E">
        <w:rPr>
          <w:lang w:val="az-Latn-AZ"/>
        </w:rPr>
        <w:t>ibarətdir.</w:t>
      </w:r>
      <w:r w:rsidRPr="00304D7E">
        <w:rPr>
          <w:spacing w:val="40"/>
          <w:lang w:val="az-Latn-AZ"/>
        </w:rPr>
        <w:t xml:space="preserve"> </w:t>
      </w:r>
      <w:r w:rsidRPr="00304D7E">
        <w:rPr>
          <w:lang w:val="az-Latn-AZ"/>
        </w:rPr>
        <w:t xml:space="preserve">Daxili </w:t>
      </w:r>
      <w:r w:rsidRPr="00304D7E">
        <w:rPr>
          <w:spacing w:val="-2"/>
          <w:lang w:val="az-Latn-AZ"/>
        </w:rPr>
        <w:t>qulaqda</w:t>
      </w:r>
      <w:r w:rsidRPr="00304D7E">
        <w:rPr>
          <w:lang w:val="az-Latn-AZ"/>
        </w:rPr>
        <w:tab/>
      </w:r>
      <w:r w:rsidRPr="00304D7E">
        <w:rPr>
          <w:lang w:val="az-Latn-AZ"/>
        </w:rPr>
        <w:tab/>
        <w:t>eşitmə</w:t>
      </w:r>
      <w:r w:rsidRPr="00304D7E">
        <w:rPr>
          <w:spacing w:val="40"/>
          <w:lang w:val="az-Latn-AZ"/>
        </w:rPr>
        <w:t xml:space="preserve"> </w:t>
      </w:r>
      <w:r w:rsidRPr="00304D7E">
        <w:rPr>
          <w:lang w:val="az-Latn-AZ"/>
        </w:rPr>
        <w:t>və</w:t>
      </w:r>
      <w:r w:rsidRPr="00304D7E">
        <w:rPr>
          <w:lang w:val="az-Latn-AZ"/>
        </w:rPr>
        <w:tab/>
        <w:t>vestibulyar</w:t>
      </w:r>
      <w:r w:rsidRPr="00304D7E">
        <w:rPr>
          <w:spacing w:val="40"/>
          <w:lang w:val="az-Latn-AZ"/>
        </w:rPr>
        <w:t xml:space="preserve"> </w:t>
      </w:r>
      <w:r w:rsidRPr="00304D7E">
        <w:rPr>
          <w:lang w:val="az-Latn-AZ"/>
        </w:rPr>
        <w:t>( dəhliz )</w:t>
      </w:r>
      <w:r w:rsidRPr="00304D7E">
        <w:rPr>
          <w:spacing w:val="40"/>
          <w:lang w:val="az-Latn-AZ"/>
        </w:rPr>
        <w:t xml:space="preserve"> </w:t>
      </w:r>
      <w:r w:rsidRPr="00304D7E">
        <w:rPr>
          <w:lang w:val="az-Latn-AZ"/>
        </w:rPr>
        <w:t>analizatorların</w:t>
      </w:r>
      <w:r w:rsidRPr="00304D7E">
        <w:rPr>
          <w:spacing w:val="40"/>
          <w:lang w:val="az-Latn-AZ"/>
        </w:rPr>
        <w:t xml:space="preserve"> </w:t>
      </w:r>
      <w:r w:rsidRPr="00304D7E">
        <w:rPr>
          <w:lang w:val="az-Latn-AZ"/>
        </w:rPr>
        <w:t xml:space="preserve">reseptorları </w:t>
      </w:r>
      <w:r w:rsidRPr="00304D7E">
        <w:rPr>
          <w:spacing w:val="-2"/>
          <w:lang w:val="az-Latn-AZ"/>
        </w:rPr>
        <w:t>yerləşmişdir.</w:t>
      </w:r>
    </w:p>
    <w:p w14:paraId="1CC98FF5" w14:textId="77777777" w:rsidR="00304D7E" w:rsidRPr="00304D7E" w:rsidRDefault="00304D7E" w:rsidP="00304D7E">
      <w:pPr>
        <w:spacing w:before="3"/>
        <w:rPr>
          <w:lang w:val="az-Latn-AZ"/>
        </w:rPr>
      </w:pPr>
    </w:p>
    <w:p w14:paraId="7BA46CD6" w14:textId="77777777" w:rsidR="00304D7E" w:rsidRPr="00304D7E" w:rsidRDefault="00304D7E" w:rsidP="00304D7E">
      <w:pPr>
        <w:pStyle w:val="Heading3"/>
        <w:spacing w:before="1"/>
        <w:ind w:left="2"/>
        <w:rPr>
          <w:lang w:val="az-Latn-AZ"/>
        </w:rPr>
      </w:pPr>
      <w:bookmarkStart w:id="44" w:name="_TOC_250012"/>
      <w:r w:rsidRPr="00304D7E">
        <w:rPr>
          <w:lang w:val="az-Latn-AZ"/>
        </w:rPr>
        <w:t>Xarici</w:t>
      </w:r>
      <w:r w:rsidRPr="00304D7E">
        <w:rPr>
          <w:spacing w:val="65"/>
          <w:lang w:val="az-Latn-AZ"/>
        </w:rPr>
        <w:t xml:space="preserve"> </w:t>
      </w:r>
      <w:bookmarkEnd w:id="44"/>
      <w:r w:rsidRPr="00304D7E">
        <w:rPr>
          <w:spacing w:val="-2"/>
          <w:lang w:val="az-Latn-AZ"/>
        </w:rPr>
        <w:t>qulaq</w:t>
      </w:r>
    </w:p>
    <w:p w14:paraId="6DF04ED7" w14:textId="77777777" w:rsidR="00304D7E" w:rsidRPr="00304D7E" w:rsidRDefault="00304D7E" w:rsidP="00304D7E">
      <w:pPr>
        <w:tabs>
          <w:tab w:val="left" w:pos="2574"/>
          <w:tab w:val="left" w:pos="4518"/>
          <w:tab w:val="left" w:pos="7726"/>
        </w:tabs>
        <w:spacing w:before="316"/>
        <w:ind w:right="288"/>
        <w:rPr>
          <w:lang w:val="az-Latn-AZ"/>
        </w:rPr>
      </w:pPr>
      <w:r w:rsidRPr="00304D7E">
        <w:rPr>
          <w:lang w:val="az-Latn-AZ"/>
        </w:rPr>
        <w:t>Xarici</w:t>
      </w:r>
      <w:r w:rsidRPr="00304D7E">
        <w:rPr>
          <w:spacing w:val="40"/>
          <w:lang w:val="az-Latn-AZ"/>
        </w:rPr>
        <w:t xml:space="preserve"> </w:t>
      </w:r>
      <w:r w:rsidRPr="00304D7E">
        <w:rPr>
          <w:lang w:val="az-Latn-AZ"/>
        </w:rPr>
        <w:t>qulaq</w:t>
      </w:r>
      <w:r w:rsidRPr="00304D7E">
        <w:rPr>
          <w:spacing w:val="40"/>
          <w:lang w:val="az-Latn-AZ"/>
        </w:rPr>
        <w:t xml:space="preserve"> </w:t>
      </w:r>
      <w:r w:rsidRPr="00304D7E">
        <w:rPr>
          <w:lang w:val="az-Latn-AZ"/>
        </w:rPr>
        <w:t>qulaq</w:t>
      </w:r>
      <w:r w:rsidRPr="00304D7E">
        <w:rPr>
          <w:lang w:val="az-Latn-AZ"/>
        </w:rPr>
        <w:tab/>
        <w:t>seyvanından və</w:t>
      </w:r>
      <w:r w:rsidRPr="00304D7E">
        <w:rPr>
          <w:spacing w:val="40"/>
          <w:lang w:val="az-Latn-AZ"/>
        </w:rPr>
        <w:t xml:space="preserve"> </w:t>
      </w:r>
      <w:r w:rsidRPr="00304D7E">
        <w:rPr>
          <w:lang w:val="az-Latn-AZ"/>
        </w:rPr>
        <w:t>xarici</w:t>
      </w:r>
      <w:r w:rsidRPr="00304D7E">
        <w:rPr>
          <w:spacing w:val="40"/>
          <w:lang w:val="az-Latn-AZ"/>
        </w:rPr>
        <w:t xml:space="preserve"> </w:t>
      </w:r>
      <w:r w:rsidRPr="00304D7E">
        <w:rPr>
          <w:lang w:val="az-Latn-AZ"/>
        </w:rPr>
        <w:t>qulaq</w:t>
      </w:r>
      <w:r w:rsidRPr="00304D7E">
        <w:rPr>
          <w:spacing w:val="40"/>
          <w:lang w:val="az-Latn-AZ"/>
        </w:rPr>
        <w:t xml:space="preserve"> </w:t>
      </w:r>
      <w:r w:rsidRPr="00304D7E">
        <w:rPr>
          <w:lang w:val="az-Latn-AZ"/>
        </w:rPr>
        <w:t>keçəcəyindən</w:t>
      </w:r>
      <w:r w:rsidRPr="00304D7E">
        <w:rPr>
          <w:lang w:val="az-Latn-AZ"/>
        </w:rPr>
        <w:tab/>
      </w:r>
      <w:r w:rsidRPr="00304D7E">
        <w:rPr>
          <w:spacing w:val="-2"/>
          <w:lang w:val="az-Latn-AZ"/>
        </w:rPr>
        <w:t xml:space="preserve">ibarətdir. </w:t>
      </w:r>
      <w:r w:rsidRPr="00304D7E">
        <w:rPr>
          <w:lang w:val="az-Latn-AZ"/>
        </w:rPr>
        <w:t>Qulaq</w:t>
      </w:r>
      <w:r w:rsidRPr="00304D7E">
        <w:rPr>
          <w:spacing w:val="40"/>
          <w:lang w:val="az-Latn-AZ"/>
        </w:rPr>
        <w:t xml:space="preserve"> </w:t>
      </w:r>
      <w:r w:rsidRPr="00304D7E">
        <w:rPr>
          <w:lang w:val="az-Latn-AZ"/>
        </w:rPr>
        <w:t>seyvanı</w:t>
      </w:r>
      <w:r w:rsidRPr="00304D7E">
        <w:rPr>
          <w:spacing w:val="40"/>
          <w:lang w:val="az-Latn-AZ"/>
        </w:rPr>
        <w:t xml:space="preserve"> </w:t>
      </w:r>
      <w:r w:rsidRPr="00304D7E">
        <w:rPr>
          <w:lang w:val="az-Latn-AZ"/>
        </w:rPr>
        <w:t>dəri</w:t>
      </w:r>
      <w:r w:rsidRPr="00304D7E">
        <w:rPr>
          <w:spacing w:val="40"/>
          <w:lang w:val="az-Latn-AZ"/>
        </w:rPr>
        <w:t xml:space="preserve"> </w:t>
      </w:r>
      <w:r w:rsidRPr="00304D7E">
        <w:rPr>
          <w:lang w:val="az-Latn-AZ"/>
        </w:rPr>
        <w:t>ilə</w:t>
      </w:r>
      <w:r w:rsidRPr="00304D7E">
        <w:rPr>
          <w:spacing w:val="40"/>
          <w:lang w:val="az-Latn-AZ"/>
        </w:rPr>
        <w:t xml:space="preserve"> </w:t>
      </w:r>
      <w:r w:rsidRPr="00304D7E">
        <w:rPr>
          <w:lang w:val="az-Latn-AZ"/>
        </w:rPr>
        <w:t>örtülmüş</w:t>
      </w:r>
      <w:r w:rsidRPr="00304D7E">
        <w:rPr>
          <w:spacing w:val="40"/>
          <w:lang w:val="az-Latn-AZ"/>
        </w:rPr>
        <w:t xml:space="preserve"> </w:t>
      </w:r>
      <w:r w:rsidRPr="00304D7E">
        <w:rPr>
          <w:lang w:val="az-Latn-AZ"/>
        </w:rPr>
        <w:t>qığırdaq</w:t>
      </w:r>
      <w:r w:rsidRPr="00304D7E">
        <w:rPr>
          <w:spacing w:val="40"/>
          <w:lang w:val="az-Latn-AZ"/>
        </w:rPr>
        <w:t xml:space="preserve"> </w:t>
      </w:r>
      <w:r w:rsidRPr="00304D7E">
        <w:rPr>
          <w:lang w:val="az-Latn-AZ"/>
        </w:rPr>
        <w:t>əsasdan</w:t>
      </w:r>
      <w:r w:rsidRPr="00304D7E">
        <w:rPr>
          <w:spacing w:val="40"/>
          <w:lang w:val="az-Latn-AZ"/>
        </w:rPr>
        <w:t xml:space="preserve"> </w:t>
      </w:r>
      <w:r w:rsidRPr="00304D7E">
        <w:rPr>
          <w:lang w:val="az-Latn-AZ"/>
        </w:rPr>
        <w:t>ibarətdir</w:t>
      </w:r>
      <w:r w:rsidRPr="00304D7E">
        <w:rPr>
          <w:spacing w:val="-2"/>
          <w:lang w:val="az-Latn-AZ"/>
        </w:rPr>
        <w:t xml:space="preserve"> </w:t>
      </w:r>
      <w:r w:rsidRPr="00304D7E">
        <w:rPr>
          <w:lang w:val="az-Latn-AZ"/>
        </w:rPr>
        <w:t>və</w:t>
      </w:r>
      <w:r w:rsidRPr="00304D7E">
        <w:rPr>
          <w:spacing w:val="40"/>
          <w:lang w:val="az-Latn-AZ"/>
        </w:rPr>
        <w:t xml:space="preserve"> </w:t>
      </w:r>
      <w:r w:rsidRPr="00304D7E">
        <w:rPr>
          <w:lang w:val="az-Latn-AZ"/>
        </w:rPr>
        <w:t>öz</w:t>
      </w:r>
      <w:r w:rsidRPr="00304D7E">
        <w:rPr>
          <w:spacing w:val="40"/>
          <w:lang w:val="az-Latn-AZ"/>
        </w:rPr>
        <w:t xml:space="preserve"> </w:t>
      </w:r>
      <w:r w:rsidRPr="00304D7E">
        <w:rPr>
          <w:lang w:val="az-Latn-AZ"/>
        </w:rPr>
        <w:t>formasına</w:t>
      </w:r>
      <w:r w:rsidRPr="00304D7E">
        <w:rPr>
          <w:spacing w:val="40"/>
          <w:lang w:val="az-Latn-AZ"/>
        </w:rPr>
        <w:t xml:space="preserve"> </w:t>
      </w:r>
      <w:r w:rsidRPr="00304D7E">
        <w:rPr>
          <w:lang w:val="az-Latn-AZ"/>
        </w:rPr>
        <w:t>görə</w:t>
      </w:r>
      <w:r w:rsidRPr="00304D7E">
        <w:rPr>
          <w:spacing w:val="40"/>
          <w:lang w:val="az-Latn-AZ"/>
        </w:rPr>
        <w:t xml:space="preserve"> </w:t>
      </w:r>
      <w:r w:rsidRPr="00304D7E">
        <w:rPr>
          <w:lang w:val="az-Latn-AZ"/>
        </w:rPr>
        <w:t>seyvana</w:t>
      </w:r>
      <w:r w:rsidRPr="00304D7E">
        <w:rPr>
          <w:spacing w:val="40"/>
          <w:lang w:val="az-Latn-AZ"/>
        </w:rPr>
        <w:t xml:space="preserve"> </w:t>
      </w:r>
      <w:r w:rsidRPr="00304D7E">
        <w:rPr>
          <w:lang w:val="az-Latn-AZ"/>
        </w:rPr>
        <w:t>oxşayır. Seyvanın</w:t>
      </w:r>
      <w:r w:rsidRPr="00304D7E">
        <w:rPr>
          <w:spacing w:val="40"/>
          <w:lang w:val="az-Latn-AZ"/>
        </w:rPr>
        <w:t xml:space="preserve"> </w:t>
      </w:r>
      <w:r w:rsidRPr="00304D7E">
        <w:rPr>
          <w:lang w:val="az-Latn-AZ"/>
        </w:rPr>
        <w:t>dal</w:t>
      </w:r>
      <w:r w:rsidRPr="00304D7E">
        <w:rPr>
          <w:lang w:val="az-Latn-AZ"/>
        </w:rPr>
        <w:tab/>
        <w:t>səthi</w:t>
      </w:r>
      <w:r w:rsidRPr="00304D7E">
        <w:rPr>
          <w:spacing w:val="40"/>
          <w:lang w:val="az-Latn-AZ"/>
        </w:rPr>
        <w:t xml:space="preserve"> </w:t>
      </w:r>
      <w:r w:rsidRPr="00304D7E">
        <w:rPr>
          <w:lang w:val="az-Latn-AZ"/>
        </w:rPr>
        <w:t>qabarıq,</w:t>
      </w:r>
      <w:r w:rsidRPr="00304D7E">
        <w:rPr>
          <w:spacing w:val="40"/>
          <w:lang w:val="az-Latn-AZ"/>
        </w:rPr>
        <w:t xml:space="preserve"> </w:t>
      </w:r>
      <w:r w:rsidRPr="00304D7E">
        <w:rPr>
          <w:lang w:val="az-Latn-AZ"/>
        </w:rPr>
        <w:t>hamar</w:t>
      </w:r>
      <w:r w:rsidRPr="00304D7E">
        <w:rPr>
          <w:spacing w:val="40"/>
          <w:lang w:val="az-Latn-AZ"/>
        </w:rPr>
        <w:t xml:space="preserve"> </w:t>
      </w:r>
      <w:r w:rsidRPr="00304D7E">
        <w:rPr>
          <w:lang w:val="az-Latn-AZ"/>
        </w:rPr>
        <w:t>olub,</w:t>
      </w:r>
      <w:r w:rsidRPr="00304D7E">
        <w:rPr>
          <w:spacing w:val="40"/>
          <w:lang w:val="az-Latn-AZ"/>
        </w:rPr>
        <w:t xml:space="preserve"> </w:t>
      </w:r>
      <w:r w:rsidRPr="00304D7E">
        <w:rPr>
          <w:lang w:val="az-Latn-AZ"/>
        </w:rPr>
        <w:t>ön</w:t>
      </w:r>
      <w:r w:rsidRPr="00304D7E">
        <w:rPr>
          <w:spacing w:val="40"/>
          <w:lang w:val="az-Latn-AZ"/>
        </w:rPr>
        <w:t xml:space="preserve"> </w:t>
      </w:r>
      <w:r w:rsidRPr="00304D7E">
        <w:rPr>
          <w:lang w:val="az-Latn-AZ"/>
        </w:rPr>
        <w:t>səthi çökükdür</w:t>
      </w:r>
      <w:r w:rsidRPr="00304D7E">
        <w:rPr>
          <w:spacing w:val="80"/>
          <w:lang w:val="az-Latn-AZ"/>
        </w:rPr>
        <w:t xml:space="preserve"> </w:t>
      </w:r>
      <w:r w:rsidRPr="00304D7E">
        <w:rPr>
          <w:lang w:val="az-Latn-AZ"/>
        </w:rPr>
        <w:t>və</w:t>
      </w:r>
      <w:r w:rsidRPr="00304D7E">
        <w:rPr>
          <w:spacing w:val="80"/>
          <w:lang w:val="az-Latn-AZ"/>
        </w:rPr>
        <w:t xml:space="preserve"> </w:t>
      </w:r>
      <w:r w:rsidRPr="00304D7E">
        <w:rPr>
          <w:lang w:val="az-Latn-AZ"/>
        </w:rPr>
        <w:t>aypara</w:t>
      </w:r>
      <w:r w:rsidRPr="00304D7E">
        <w:rPr>
          <w:spacing w:val="80"/>
          <w:lang w:val="az-Latn-AZ"/>
        </w:rPr>
        <w:t xml:space="preserve"> </w:t>
      </w:r>
      <w:r w:rsidRPr="00304D7E">
        <w:rPr>
          <w:lang w:val="az-Latn-AZ"/>
        </w:rPr>
        <w:t>büküşlər</w:t>
      </w:r>
      <w:r w:rsidRPr="00304D7E">
        <w:rPr>
          <w:spacing w:val="80"/>
          <w:lang w:val="az-Latn-AZ"/>
        </w:rPr>
        <w:t xml:space="preserve"> </w:t>
      </w:r>
      <w:r w:rsidRPr="00304D7E">
        <w:rPr>
          <w:lang w:val="az-Latn-AZ"/>
        </w:rPr>
        <w:t>və</w:t>
      </w:r>
      <w:r w:rsidRPr="00304D7E">
        <w:rPr>
          <w:spacing w:val="80"/>
          <w:lang w:val="az-Latn-AZ"/>
        </w:rPr>
        <w:t xml:space="preserve"> </w:t>
      </w:r>
      <w:r w:rsidRPr="00304D7E">
        <w:rPr>
          <w:lang w:val="az-Latn-AZ"/>
        </w:rPr>
        <w:t>onların</w:t>
      </w:r>
      <w:r w:rsidRPr="00304D7E">
        <w:rPr>
          <w:spacing w:val="80"/>
          <w:lang w:val="az-Latn-AZ"/>
        </w:rPr>
        <w:t xml:space="preserve"> </w:t>
      </w:r>
      <w:r w:rsidRPr="00304D7E">
        <w:rPr>
          <w:lang w:val="az-Latn-AZ"/>
        </w:rPr>
        <w:t>arasında</w:t>
      </w:r>
      <w:r w:rsidRPr="00304D7E">
        <w:rPr>
          <w:spacing w:val="80"/>
          <w:lang w:val="az-Latn-AZ"/>
        </w:rPr>
        <w:t xml:space="preserve"> </w:t>
      </w:r>
      <w:r w:rsidRPr="00304D7E">
        <w:rPr>
          <w:lang w:val="az-Latn-AZ"/>
        </w:rPr>
        <w:t>əmələ</w:t>
      </w:r>
      <w:r w:rsidRPr="00304D7E">
        <w:rPr>
          <w:spacing w:val="80"/>
          <w:lang w:val="az-Latn-AZ"/>
        </w:rPr>
        <w:t xml:space="preserve"> </w:t>
      </w:r>
      <w:r w:rsidRPr="00304D7E">
        <w:rPr>
          <w:lang w:val="az-Latn-AZ"/>
        </w:rPr>
        <w:t>gələn</w:t>
      </w:r>
      <w:r w:rsidRPr="00304D7E">
        <w:rPr>
          <w:spacing w:val="80"/>
          <w:lang w:val="az-Latn-AZ"/>
        </w:rPr>
        <w:t xml:space="preserve"> </w:t>
      </w:r>
      <w:r w:rsidRPr="00304D7E">
        <w:rPr>
          <w:lang w:val="az-Latn-AZ"/>
        </w:rPr>
        <w:t>ciblərlə</w:t>
      </w:r>
    </w:p>
    <w:p w14:paraId="370D8D1C" w14:textId="77777777" w:rsidR="00304D7E" w:rsidRPr="00304D7E" w:rsidRDefault="00304D7E" w:rsidP="00304D7E">
      <w:pPr>
        <w:spacing w:before="1"/>
        <w:ind w:right="370"/>
        <w:rPr>
          <w:lang w:val="az-Latn-AZ"/>
        </w:rPr>
      </w:pPr>
      <w:r w:rsidRPr="00304D7E">
        <w:rPr>
          <w:lang w:val="az-Latn-AZ"/>
        </w:rPr>
        <w:t>örtülmüşdür. Qulaq seyvanının sərbəst yuxarı bayır kənarı qıvrım adlanır, aşağıda seyvan tədricən qulaq sırğalığına keçir ki,</w:t>
      </w:r>
      <w:r w:rsidRPr="00304D7E">
        <w:rPr>
          <w:spacing w:val="-3"/>
          <w:lang w:val="az-Latn-AZ"/>
        </w:rPr>
        <w:t xml:space="preserve"> </w:t>
      </w:r>
      <w:r w:rsidRPr="00304D7E">
        <w:rPr>
          <w:lang w:val="az-Latn-AZ"/>
        </w:rPr>
        <w:t>bu, qığırdaqsız olub az miqdarda</w:t>
      </w:r>
      <w:r w:rsidRPr="00304D7E">
        <w:rPr>
          <w:spacing w:val="80"/>
          <w:w w:val="150"/>
          <w:lang w:val="az-Latn-AZ"/>
        </w:rPr>
        <w:t xml:space="preserve"> </w:t>
      </w:r>
      <w:r w:rsidRPr="00304D7E">
        <w:rPr>
          <w:lang w:val="az-Latn-AZ"/>
        </w:rPr>
        <w:t>damarlar</w:t>
      </w:r>
      <w:r w:rsidRPr="00304D7E">
        <w:rPr>
          <w:spacing w:val="80"/>
          <w:lang w:val="az-Latn-AZ"/>
        </w:rPr>
        <w:t xml:space="preserve"> </w:t>
      </w:r>
      <w:r w:rsidRPr="00304D7E">
        <w:rPr>
          <w:lang w:val="az-Latn-AZ"/>
        </w:rPr>
        <w:t>və</w:t>
      </w:r>
      <w:r w:rsidRPr="00304D7E">
        <w:rPr>
          <w:spacing w:val="80"/>
          <w:lang w:val="az-Latn-AZ"/>
        </w:rPr>
        <w:t xml:space="preserve"> </w:t>
      </w:r>
      <w:r w:rsidRPr="00304D7E">
        <w:rPr>
          <w:lang w:val="az-Latn-AZ"/>
        </w:rPr>
        <w:t>sinirlər</w:t>
      </w:r>
      <w:r w:rsidRPr="00304D7E">
        <w:rPr>
          <w:spacing w:val="80"/>
          <w:lang w:val="az-Latn-AZ"/>
        </w:rPr>
        <w:t xml:space="preserve"> </w:t>
      </w:r>
      <w:r w:rsidRPr="00304D7E">
        <w:rPr>
          <w:lang w:val="az-Latn-AZ"/>
        </w:rPr>
        <w:t>ilə</w:t>
      </w:r>
      <w:r w:rsidRPr="00304D7E">
        <w:rPr>
          <w:spacing w:val="80"/>
          <w:lang w:val="az-Latn-AZ"/>
        </w:rPr>
        <w:t xml:space="preserve"> </w:t>
      </w:r>
      <w:r w:rsidRPr="00304D7E">
        <w:rPr>
          <w:lang w:val="az-Latn-AZ"/>
        </w:rPr>
        <w:t>birlikdə</w:t>
      </w:r>
      <w:r w:rsidRPr="00304D7E">
        <w:rPr>
          <w:spacing w:val="80"/>
          <w:lang w:val="az-Latn-AZ"/>
        </w:rPr>
        <w:t xml:space="preserve"> </w:t>
      </w:r>
      <w:r w:rsidRPr="00304D7E">
        <w:rPr>
          <w:lang w:val="az-Latn-AZ"/>
        </w:rPr>
        <w:t>dərialtı</w:t>
      </w:r>
      <w:r w:rsidRPr="00304D7E">
        <w:rPr>
          <w:spacing w:val="80"/>
          <w:lang w:val="az-Latn-AZ"/>
        </w:rPr>
        <w:t xml:space="preserve"> </w:t>
      </w:r>
      <w:r w:rsidRPr="00304D7E">
        <w:rPr>
          <w:lang w:val="az-Latn-AZ"/>
        </w:rPr>
        <w:t>hücrəli</w:t>
      </w:r>
      <w:r w:rsidRPr="00304D7E">
        <w:rPr>
          <w:spacing w:val="80"/>
          <w:lang w:val="az-Latn-AZ"/>
        </w:rPr>
        <w:t xml:space="preserve"> </w:t>
      </w:r>
      <w:r w:rsidRPr="00304D7E">
        <w:rPr>
          <w:lang w:val="az-Latn-AZ"/>
        </w:rPr>
        <w:t>toxumaya</w:t>
      </w:r>
    </w:p>
    <w:p w14:paraId="1DEB4085" w14:textId="77777777" w:rsidR="00304D7E" w:rsidRPr="00304D7E" w:rsidRDefault="00304D7E" w:rsidP="00304D7E">
      <w:pPr>
        <w:tabs>
          <w:tab w:val="left" w:pos="2196"/>
          <w:tab w:val="left" w:pos="2327"/>
          <w:tab w:val="left" w:pos="4554"/>
          <w:tab w:val="left" w:pos="4953"/>
          <w:tab w:val="left" w:pos="6761"/>
          <w:tab w:val="left" w:pos="7749"/>
        </w:tabs>
        <w:spacing w:before="1"/>
        <w:ind w:right="678"/>
        <w:rPr>
          <w:lang w:val="az-Latn-AZ"/>
        </w:rPr>
      </w:pPr>
      <w:r w:rsidRPr="00304D7E">
        <w:rPr>
          <w:lang w:val="az-Latn-AZ"/>
        </w:rPr>
        <w:lastRenderedPageBreak/>
        <w:t>malikdir.</w:t>
      </w:r>
      <w:r w:rsidRPr="00304D7E">
        <w:rPr>
          <w:spacing w:val="40"/>
          <w:lang w:val="az-Latn-AZ"/>
        </w:rPr>
        <w:t xml:space="preserve"> </w:t>
      </w:r>
      <w:r w:rsidRPr="00304D7E">
        <w:rPr>
          <w:lang w:val="az-Latn-AZ"/>
        </w:rPr>
        <w:t>Qulaq</w:t>
      </w:r>
      <w:r w:rsidRPr="00304D7E">
        <w:rPr>
          <w:lang w:val="az-Latn-AZ"/>
        </w:rPr>
        <w:tab/>
        <w:t>seyvanının</w:t>
      </w:r>
      <w:r w:rsidRPr="00304D7E">
        <w:rPr>
          <w:spacing w:val="40"/>
          <w:lang w:val="az-Latn-AZ"/>
        </w:rPr>
        <w:t xml:space="preserve"> </w:t>
      </w:r>
      <w:r w:rsidRPr="00304D7E">
        <w:rPr>
          <w:lang w:val="az-Latn-AZ"/>
        </w:rPr>
        <w:t>önündə</w:t>
      </w:r>
      <w:r w:rsidRPr="00304D7E">
        <w:rPr>
          <w:spacing w:val="40"/>
          <w:lang w:val="az-Latn-AZ"/>
        </w:rPr>
        <w:t xml:space="preserve"> </w:t>
      </w:r>
      <w:r w:rsidRPr="00304D7E">
        <w:rPr>
          <w:lang w:val="az-Latn-AZ"/>
        </w:rPr>
        <w:t>olub</w:t>
      </w:r>
      <w:r w:rsidRPr="00304D7E">
        <w:rPr>
          <w:spacing w:val="40"/>
          <w:lang w:val="az-Latn-AZ"/>
        </w:rPr>
        <w:t xml:space="preserve"> </w:t>
      </w:r>
      <w:r w:rsidRPr="00304D7E">
        <w:rPr>
          <w:lang w:val="az-Latn-AZ"/>
        </w:rPr>
        <w:t>xarici</w:t>
      </w:r>
      <w:r w:rsidRPr="00304D7E">
        <w:rPr>
          <w:spacing w:val="40"/>
          <w:lang w:val="az-Latn-AZ"/>
        </w:rPr>
        <w:t xml:space="preserve"> </w:t>
      </w:r>
      <w:r w:rsidRPr="00304D7E">
        <w:rPr>
          <w:lang w:val="az-Latn-AZ"/>
        </w:rPr>
        <w:t>qulaq</w:t>
      </w:r>
      <w:r w:rsidRPr="00304D7E">
        <w:rPr>
          <w:lang w:val="az-Latn-AZ"/>
        </w:rPr>
        <w:tab/>
        <w:t>keçəcəyini</w:t>
      </w:r>
      <w:r w:rsidRPr="00304D7E">
        <w:rPr>
          <w:spacing w:val="37"/>
          <w:lang w:val="az-Latn-AZ"/>
        </w:rPr>
        <w:t xml:space="preserve"> </w:t>
      </w:r>
      <w:r w:rsidRPr="00304D7E">
        <w:rPr>
          <w:lang w:val="az-Latn-AZ"/>
        </w:rPr>
        <w:t>örtən hündürlük</w:t>
      </w:r>
      <w:r w:rsidRPr="00304D7E">
        <w:rPr>
          <w:spacing w:val="40"/>
          <w:lang w:val="az-Latn-AZ"/>
        </w:rPr>
        <w:t xml:space="preserve"> </w:t>
      </w:r>
      <w:r w:rsidRPr="00304D7E">
        <w:rPr>
          <w:lang w:val="az-Latn-AZ"/>
        </w:rPr>
        <w:t>traqus</w:t>
      </w:r>
      <w:r w:rsidRPr="00304D7E">
        <w:rPr>
          <w:lang w:val="az-Latn-AZ"/>
        </w:rPr>
        <w:tab/>
      </w:r>
      <w:r w:rsidRPr="00304D7E">
        <w:rPr>
          <w:lang w:val="az-Latn-AZ"/>
        </w:rPr>
        <w:tab/>
        <w:t>adlanır.</w:t>
      </w:r>
      <w:r w:rsidRPr="00304D7E">
        <w:rPr>
          <w:spacing w:val="40"/>
          <w:lang w:val="az-Latn-AZ"/>
        </w:rPr>
        <w:t xml:space="preserve"> </w:t>
      </w:r>
      <w:r w:rsidRPr="00304D7E">
        <w:rPr>
          <w:lang w:val="az-Latn-AZ"/>
        </w:rPr>
        <w:t>Qıvrımın</w:t>
      </w:r>
      <w:r w:rsidRPr="00304D7E">
        <w:rPr>
          <w:lang w:val="az-Latn-AZ"/>
        </w:rPr>
        <w:tab/>
        <w:t>qarşısında</w:t>
      </w:r>
      <w:r w:rsidRPr="00304D7E">
        <w:rPr>
          <w:spacing w:val="40"/>
          <w:lang w:val="az-Latn-AZ"/>
        </w:rPr>
        <w:t xml:space="preserve"> </w:t>
      </w:r>
      <w:r w:rsidRPr="00304D7E">
        <w:rPr>
          <w:lang w:val="az-Latn-AZ"/>
        </w:rPr>
        <w:t>və</w:t>
      </w:r>
      <w:r w:rsidRPr="00304D7E">
        <w:rPr>
          <w:spacing w:val="40"/>
          <w:lang w:val="az-Latn-AZ"/>
        </w:rPr>
        <w:t xml:space="preserve"> </w:t>
      </w:r>
      <w:r w:rsidRPr="00304D7E">
        <w:rPr>
          <w:lang w:val="az-Latn-AZ"/>
        </w:rPr>
        <w:t>ona</w:t>
      </w:r>
      <w:r w:rsidRPr="00304D7E">
        <w:rPr>
          <w:spacing w:val="40"/>
          <w:lang w:val="az-Latn-AZ"/>
        </w:rPr>
        <w:t xml:space="preserve"> </w:t>
      </w:r>
      <w:r w:rsidRPr="00304D7E">
        <w:rPr>
          <w:lang w:val="az-Latn-AZ"/>
        </w:rPr>
        <w:t>paralel</w:t>
      </w:r>
      <w:r w:rsidRPr="00304D7E">
        <w:rPr>
          <w:lang w:val="az-Latn-AZ"/>
        </w:rPr>
        <w:tab/>
      </w:r>
      <w:r w:rsidRPr="00304D7E">
        <w:rPr>
          <w:spacing w:val="-2"/>
          <w:lang w:val="az-Latn-AZ"/>
        </w:rPr>
        <w:t xml:space="preserve">olaraq </w:t>
      </w:r>
      <w:r w:rsidRPr="00304D7E">
        <w:rPr>
          <w:lang w:val="az-Latn-AZ"/>
        </w:rPr>
        <w:t>gedən</w:t>
      </w:r>
      <w:r w:rsidRPr="00304D7E">
        <w:rPr>
          <w:spacing w:val="40"/>
          <w:lang w:val="az-Latn-AZ"/>
        </w:rPr>
        <w:t xml:space="preserve"> </w:t>
      </w:r>
      <w:r w:rsidRPr="00304D7E">
        <w:rPr>
          <w:lang w:val="az-Latn-AZ"/>
        </w:rPr>
        <w:t>hündürlük</w:t>
      </w:r>
      <w:r w:rsidRPr="00304D7E">
        <w:rPr>
          <w:spacing w:val="40"/>
          <w:lang w:val="az-Latn-AZ"/>
        </w:rPr>
        <w:t xml:space="preserve"> </w:t>
      </w:r>
      <w:r w:rsidRPr="00304D7E">
        <w:rPr>
          <w:lang w:val="az-Latn-AZ"/>
        </w:rPr>
        <w:t>- qarşı qıvrım</w:t>
      </w:r>
      <w:r w:rsidRPr="00304D7E">
        <w:rPr>
          <w:spacing w:val="40"/>
          <w:lang w:val="az-Latn-AZ"/>
        </w:rPr>
        <w:t xml:space="preserve"> </w:t>
      </w:r>
      <w:r w:rsidRPr="00304D7E">
        <w:rPr>
          <w:lang w:val="az-Latn-AZ"/>
        </w:rPr>
        <w:t>aşağıda</w:t>
      </w:r>
      <w:r w:rsidRPr="00304D7E">
        <w:rPr>
          <w:lang w:val="az-Latn-AZ"/>
        </w:rPr>
        <w:tab/>
        <w:t>antitraqus</w:t>
      </w:r>
      <w:r w:rsidRPr="00304D7E">
        <w:rPr>
          <w:spacing w:val="40"/>
          <w:lang w:val="az-Latn-AZ"/>
        </w:rPr>
        <w:t xml:space="preserve"> </w:t>
      </w:r>
      <w:r w:rsidRPr="00304D7E">
        <w:rPr>
          <w:lang w:val="az-Latn-AZ"/>
        </w:rPr>
        <w:t>ilə</w:t>
      </w:r>
      <w:r w:rsidRPr="00304D7E">
        <w:rPr>
          <w:spacing w:val="40"/>
          <w:lang w:val="az-Latn-AZ"/>
        </w:rPr>
        <w:t xml:space="preserve"> </w:t>
      </w:r>
      <w:r w:rsidRPr="00304D7E">
        <w:rPr>
          <w:lang w:val="az-Latn-AZ"/>
        </w:rPr>
        <w:t>qurtarır.</w:t>
      </w:r>
    </w:p>
    <w:p w14:paraId="6516DD85" w14:textId="77777777" w:rsidR="00304D7E" w:rsidRPr="00304D7E" w:rsidRDefault="00304D7E" w:rsidP="00304D7E">
      <w:pPr>
        <w:spacing w:after="0" w:line="240" w:lineRule="auto"/>
        <w:rPr>
          <w:rFonts w:ascii="Arial MT" w:eastAsia="Arial MT" w:hAnsi="Arial MT" w:cs="Arial MT"/>
          <w:sz w:val="28"/>
          <w:szCs w:val="28"/>
          <w:lang w:val="az-Latn-AZ"/>
        </w:rPr>
        <w:sectPr w:rsidR="00304D7E" w:rsidRPr="00304D7E">
          <w:pgSz w:w="11910" w:h="16840"/>
          <w:pgMar w:top="1040" w:right="992" w:bottom="1240" w:left="1559" w:header="0" w:footer="998" w:gutter="0"/>
          <w:cols w:space="720"/>
        </w:sectPr>
      </w:pPr>
    </w:p>
    <w:p w14:paraId="393D21CA" w14:textId="33441955" w:rsidR="00304D7E" w:rsidRDefault="00304D7E" w:rsidP="00304D7E">
      <w:pPr>
        <w:rPr>
          <w:sz w:val="20"/>
        </w:rPr>
      </w:pPr>
      <w:r>
        <w:rPr>
          <w:noProof/>
          <w:sz w:val="20"/>
        </w:rPr>
        <w:lastRenderedPageBreak/>
        <w:drawing>
          <wp:inline distT="0" distB="0" distL="0" distR="0" wp14:anchorId="74C8BFBB" wp14:editId="3782E2D0">
            <wp:extent cx="5750560" cy="6009640"/>
            <wp:effectExtent l="0" t="0" r="254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4"/>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0560" cy="6009640"/>
                    </a:xfrm>
                    <a:prstGeom prst="rect">
                      <a:avLst/>
                    </a:prstGeom>
                    <a:noFill/>
                    <a:ln>
                      <a:noFill/>
                    </a:ln>
                  </pic:spPr>
                </pic:pic>
              </a:graphicData>
            </a:graphic>
          </wp:inline>
        </w:drawing>
      </w:r>
    </w:p>
    <w:p w14:paraId="7946207D" w14:textId="77777777" w:rsidR="00304D7E" w:rsidRPr="00351E2D" w:rsidRDefault="00304D7E" w:rsidP="00304D7E">
      <w:pPr>
        <w:ind w:left="143"/>
      </w:pPr>
      <w:r w:rsidRPr="00351E2D">
        <w:rPr>
          <w:spacing w:val="-2"/>
        </w:rPr>
        <w:t>Şə</w:t>
      </w:r>
      <w:r w:rsidRPr="00304D7E">
        <w:rPr>
          <w:spacing w:val="-2"/>
          <w:lang w:val="en-US"/>
        </w:rPr>
        <w:t>k</w:t>
      </w:r>
      <w:r w:rsidRPr="00351E2D">
        <w:rPr>
          <w:spacing w:val="-2"/>
        </w:rPr>
        <w:t>.20.</w:t>
      </w:r>
    </w:p>
    <w:p w14:paraId="12596103" w14:textId="77777777" w:rsidR="00304D7E" w:rsidRPr="00351E2D" w:rsidRDefault="00304D7E" w:rsidP="00304D7E">
      <w:pPr>
        <w:tabs>
          <w:tab w:val="left" w:pos="1052"/>
          <w:tab w:val="left" w:pos="3479"/>
          <w:tab w:val="left" w:pos="5678"/>
          <w:tab w:val="left" w:pos="6013"/>
          <w:tab w:val="left" w:pos="6048"/>
        </w:tabs>
        <w:spacing w:before="245"/>
        <w:ind w:right="361"/>
        <w:rPr>
          <w:lang w:val="en-US"/>
        </w:rPr>
      </w:pPr>
      <w:r>
        <w:t>Xarici</w:t>
      </w:r>
      <w:r>
        <w:rPr>
          <w:spacing w:val="40"/>
        </w:rPr>
        <w:t xml:space="preserve"> </w:t>
      </w:r>
      <w:r>
        <w:t>qulaq</w:t>
      </w:r>
      <w:r>
        <w:rPr>
          <w:spacing w:val="40"/>
        </w:rPr>
        <w:t xml:space="preserve"> </w:t>
      </w:r>
      <w:r>
        <w:t>keçəcəyi</w:t>
      </w:r>
      <w:r>
        <w:rPr>
          <w:spacing w:val="40"/>
        </w:rPr>
        <w:t xml:space="preserve"> </w:t>
      </w:r>
      <w:r>
        <w:t>qulaq</w:t>
      </w:r>
      <w:r>
        <w:rPr>
          <w:spacing w:val="40"/>
        </w:rPr>
        <w:t xml:space="preserve"> </w:t>
      </w:r>
      <w:r>
        <w:t>seyvanının</w:t>
      </w:r>
      <w:r>
        <w:rPr>
          <w:spacing w:val="40"/>
        </w:rPr>
        <w:t xml:space="preserve"> </w:t>
      </w:r>
      <w:r>
        <w:t>qıfa</w:t>
      </w:r>
      <w:r>
        <w:rPr>
          <w:spacing w:val="40"/>
        </w:rPr>
        <w:t xml:space="preserve"> </w:t>
      </w:r>
      <w:r>
        <w:t>bənzər</w:t>
      </w:r>
      <w:r>
        <w:rPr>
          <w:spacing w:val="40"/>
        </w:rPr>
        <w:t xml:space="preserve"> </w:t>
      </w:r>
      <w:r>
        <w:t>çalası</w:t>
      </w:r>
      <w:r>
        <w:rPr>
          <w:spacing w:val="40"/>
        </w:rPr>
        <w:t xml:space="preserve"> </w:t>
      </w:r>
      <w:r>
        <w:t>ilə</w:t>
      </w:r>
      <w:r>
        <w:rPr>
          <w:spacing w:val="40"/>
        </w:rPr>
        <w:t xml:space="preserve"> </w:t>
      </w:r>
      <w:r>
        <w:t>başlanır</w:t>
      </w:r>
      <w:r>
        <w:rPr>
          <w:spacing w:val="40"/>
        </w:rPr>
        <w:t xml:space="preserve"> </w:t>
      </w:r>
      <w:r>
        <w:t>və</w:t>
      </w:r>
      <w:r>
        <w:rPr>
          <w:spacing w:val="40"/>
        </w:rPr>
        <w:t xml:space="preserve"> </w:t>
      </w:r>
      <w:r>
        <w:t>üfqi</w:t>
      </w:r>
      <w:r>
        <w:rPr>
          <w:spacing w:val="40"/>
        </w:rPr>
        <w:t xml:space="preserve"> </w:t>
      </w:r>
      <w:r>
        <w:t>istiqamətdə</w:t>
      </w:r>
      <w:r>
        <w:rPr>
          <w:spacing w:val="40"/>
        </w:rPr>
        <w:t xml:space="preserve"> </w:t>
      </w:r>
      <w:r>
        <w:t>daxilə</w:t>
      </w:r>
      <w:r>
        <w:rPr>
          <w:spacing w:val="40"/>
        </w:rPr>
        <w:t xml:space="preserve"> </w:t>
      </w:r>
      <w:r>
        <w:t>və</w:t>
      </w:r>
      <w:r>
        <w:rPr>
          <w:spacing w:val="40"/>
        </w:rPr>
        <w:t xml:space="preserve"> </w:t>
      </w:r>
      <w:r>
        <w:t>bir</w:t>
      </w:r>
      <w:r>
        <w:rPr>
          <w:spacing w:val="40"/>
        </w:rPr>
        <w:t xml:space="preserve"> </w:t>
      </w:r>
      <w:r>
        <w:t>qədər</w:t>
      </w:r>
      <w:r>
        <w:rPr>
          <w:spacing w:val="40"/>
        </w:rPr>
        <w:t xml:space="preserve"> </w:t>
      </w:r>
      <w:r>
        <w:t>önə</w:t>
      </w:r>
      <w:r>
        <w:rPr>
          <w:spacing w:val="40"/>
        </w:rPr>
        <w:t xml:space="preserve"> </w:t>
      </w:r>
      <w:r>
        <w:t>doğru</w:t>
      </w:r>
      <w:r>
        <w:tab/>
      </w:r>
      <w:r>
        <w:tab/>
        <w:t>gedən</w:t>
      </w:r>
      <w:r>
        <w:rPr>
          <w:spacing w:val="40"/>
        </w:rPr>
        <w:t xml:space="preserve"> </w:t>
      </w:r>
      <w:r>
        <w:t>kanaldır,</w:t>
      </w:r>
      <w:r>
        <w:rPr>
          <w:spacing w:val="40"/>
        </w:rPr>
        <w:t xml:space="preserve"> </w:t>
      </w:r>
      <w:r>
        <w:t>uzunluğu təxminən</w:t>
      </w:r>
      <w:r>
        <w:rPr>
          <w:spacing w:val="40"/>
        </w:rPr>
        <w:t xml:space="preserve"> </w:t>
      </w:r>
      <w:r>
        <w:t>3,5 sm – dir.</w:t>
      </w:r>
      <w:r>
        <w:rPr>
          <w:spacing w:val="40"/>
        </w:rPr>
        <w:t xml:space="preserve"> </w:t>
      </w:r>
      <w:r>
        <w:t>Bu</w:t>
      </w:r>
      <w:r>
        <w:rPr>
          <w:spacing w:val="40"/>
        </w:rPr>
        <w:t xml:space="preserve"> </w:t>
      </w:r>
      <w:r>
        <w:t>kanalın</w:t>
      </w:r>
      <w:r>
        <w:rPr>
          <w:spacing w:val="40"/>
        </w:rPr>
        <w:t xml:space="preserve"> </w:t>
      </w:r>
      <w:r>
        <w:t>axırında</w:t>
      </w:r>
      <w:r>
        <w:rPr>
          <w:spacing w:val="40"/>
        </w:rPr>
        <w:t xml:space="preserve"> </w:t>
      </w:r>
      <w:r>
        <w:t>xarici</w:t>
      </w:r>
      <w:r>
        <w:rPr>
          <w:spacing w:val="40"/>
        </w:rPr>
        <w:t xml:space="preserve"> </w:t>
      </w:r>
      <w:r>
        <w:t>qulağı</w:t>
      </w:r>
      <w:r>
        <w:rPr>
          <w:spacing w:val="40"/>
        </w:rPr>
        <w:t xml:space="preserve"> </w:t>
      </w:r>
      <w:r>
        <w:t>orta</w:t>
      </w:r>
      <w:r>
        <w:rPr>
          <w:spacing w:val="40"/>
        </w:rPr>
        <w:t xml:space="preserve"> </w:t>
      </w:r>
      <w:r>
        <w:t xml:space="preserve">qulaqdan </w:t>
      </w:r>
      <w:r>
        <w:rPr>
          <w:spacing w:val="-2"/>
        </w:rPr>
        <w:t>ayıran</w:t>
      </w:r>
      <w:r>
        <w:tab/>
        <w:t>qulaq</w:t>
      </w:r>
      <w:r>
        <w:rPr>
          <w:spacing w:val="40"/>
        </w:rPr>
        <w:t xml:space="preserve"> </w:t>
      </w:r>
      <w:r>
        <w:t>pərdəsi</w:t>
      </w:r>
      <w:r>
        <w:rPr>
          <w:spacing w:val="40"/>
        </w:rPr>
        <w:t xml:space="preserve"> </w:t>
      </w:r>
      <w:r>
        <w:t>yerləşir. Qulaq</w:t>
      </w:r>
      <w:r>
        <w:rPr>
          <w:spacing w:val="40"/>
        </w:rPr>
        <w:t xml:space="preserve"> </w:t>
      </w:r>
      <w:r>
        <w:t>keçəcəyinin</w:t>
      </w:r>
      <w:r>
        <w:rPr>
          <w:spacing w:val="40"/>
        </w:rPr>
        <w:t xml:space="preserve"> </w:t>
      </w:r>
      <w:r>
        <w:t>bayır</w:t>
      </w:r>
      <w:r>
        <w:rPr>
          <w:spacing w:val="40"/>
        </w:rPr>
        <w:t xml:space="preserve"> </w:t>
      </w:r>
      <w:r>
        <w:t>üçdə</w:t>
      </w:r>
      <w:r>
        <w:rPr>
          <w:spacing w:val="40"/>
        </w:rPr>
        <w:t xml:space="preserve"> </w:t>
      </w:r>
      <w:r>
        <w:t>biri qığırdaqdan</w:t>
      </w:r>
      <w:r>
        <w:rPr>
          <w:spacing w:val="40"/>
        </w:rPr>
        <w:t xml:space="preserve"> </w:t>
      </w:r>
      <w:r>
        <w:t>və</w:t>
      </w:r>
      <w:r>
        <w:rPr>
          <w:spacing w:val="40"/>
        </w:rPr>
        <w:t xml:space="preserve"> </w:t>
      </w:r>
      <w:r>
        <w:t>zarlı</w:t>
      </w:r>
      <w:r>
        <w:rPr>
          <w:spacing w:val="40"/>
        </w:rPr>
        <w:t xml:space="preserve"> </w:t>
      </w:r>
      <w:r>
        <w:t>toxumadan, içəri</w:t>
      </w:r>
      <w:r>
        <w:rPr>
          <w:spacing w:val="40"/>
        </w:rPr>
        <w:t xml:space="preserve"> </w:t>
      </w:r>
      <w:r>
        <w:t>üçdə</w:t>
      </w:r>
      <w:r>
        <w:rPr>
          <w:spacing w:val="40"/>
        </w:rPr>
        <w:t xml:space="preserve"> </w:t>
      </w:r>
      <w:r>
        <w:t>ikisi</w:t>
      </w:r>
      <w:r>
        <w:tab/>
      </w:r>
      <w:r>
        <w:tab/>
        <w:t>sümükdən</w:t>
      </w:r>
      <w:r>
        <w:rPr>
          <w:spacing w:val="40"/>
        </w:rPr>
        <w:t xml:space="preserve"> </w:t>
      </w:r>
      <w:r>
        <w:t>əmələ gəlmişdir. Keçəcəyin qığırdaq</w:t>
      </w:r>
      <w:r>
        <w:rPr>
          <w:spacing w:val="40"/>
        </w:rPr>
        <w:t xml:space="preserve"> </w:t>
      </w:r>
      <w:r>
        <w:t>və</w:t>
      </w:r>
      <w:r>
        <w:rPr>
          <w:spacing w:val="40"/>
        </w:rPr>
        <w:t xml:space="preserve"> </w:t>
      </w:r>
      <w:r>
        <w:t>sümük</w:t>
      </w:r>
      <w:r>
        <w:rPr>
          <w:spacing w:val="40"/>
        </w:rPr>
        <w:t xml:space="preserve"> </w:t>
      </w:r>
      <w:r>
        <w:t>hissələri</w:t>
      </w:r>
      <w:r>
        <w:rPr>
          <w:spacing w:val="40"/>
        </w:rPr>
        <w:t xml:space="preserve"> </w:t>
      </w:r>
      <w:r>
        <w:t>birləşən</w:t>
      </w:r>
      <w:r>
        <w:rPr>
          <w:spacing w:val="40"/>
        </w:rPr>
        <w:t xml:space="preserve"> </w:t>
      </w:r>
      <w:r>
        <w:t>yerdə</w:t>
      </w:r>
      <w:r>
        <w:rPr>
          <w:spacing w:val="40"/>
        </w:rPr>
        <w:t xml:space="preserve"> </w:t>
      </w:r>
      <w:r>
        <w:t>önə</w:t>
      </w:r>
      <w:r>
        <w:rPr>
          <w:spacing w:val="40"/>
        </w:rPr>
        <w:t xml:space="preserve"> </w:t>
      </w:r>
      <w:r>
        <w:t>və aşağıya</w:t>
      </w:r>
      <w:r>
        <w:rPr>
          <w:spacing w:val="40"/>
        </w:rPr>
        <w:t xml:space="preserve"> </w:t>
      </w:r>
      <w:r>
        <w:t>baxan</w:t>
      </w:r>
      <w:r>
        <w:rPr>
          <w:spacing w:val="40"/>
        </w:rPr>
        <w:t xml:space="preserve"> </w:t>
      </w:r>
      <w:r>
        <w:t>küt</w:t>
      </w:r>
      <w:r>
        <w:rPr>
          <w:spacing w:val="40"/>
        </w:rPr>
        <w:t xml:space="preserve"> </w:t>
      </w:r>
      <w:r>
        <w:t>bucaq</w:t>
      </w:r>
      <w:r>
        <w:rPr>
          <w:spacing w:val="40"/>
        </w:rPr>
        <w:t xml:space="preserve"> </w:t>
      </w:r>
      <w:r>
        <w:t>əmələ</w:t>
      </w:r>
      <w:r>
        <w:rPr>
          <w:spacing w:val="40"/>
        </w:rPr>
        <w:t xml:space="preserve"> </w:t>
      </w:r>
      <w:r>
        <w:t>gətirir.</w:t>
      </w:r>
      <w:r>
        <w:rPr>
          <w:spacing w:val="40"/>
        </w:rPr>
        <w:t xml:space="preserve"> </w:t>
      </w:r>
      <w:r>
        <w:t>Buna</w:t>
      </w:r>
      <w:r>
        <w:rPr>
          <w:spacing w:val="40"/>
        </w:rPr>
        <w:t xml:space="preserve"> </w:t>
      </w:r>
      <w:r>
        <w:t>görə</w:t>
      </w:r>
      <w:r>
        <w:rPr>
          <w:spacing w:val="40"/>
        </w:rPr>
        <w:t xml:space="preserve"> </w:t>
      </w:r>
      <w:r>
        <w:t>də</w:t>
      </w:r>
      <w:r>
        <w:rPr>
          <w:spacing w:val="40"/>
        </w:rPr>
        <w:t xml:space="preserve"> </w:t>
      </w:r>
      <w:r>
        <w:t>qulaq</w:t>
      </w:r>
      <w:r>
        <w:rPr>
          <w:spacing w:val="40"/>
        </w:rPr>
        <w:t xml:space="preserve"> </w:t>
      </w:r>
      <w:r>
        <w:t>pərdəsinə</w:t>
      </w:r>
      <w:r>
        <w:rPr>
          <w:spacing w:val="80"/>
        </w:rPr>
        <w:t xml:space="preserve"> </w:t>
      </w:r>
      <w:r>
        <w:t>baxarkən</w:t>
      </w:r>
      <w:r>
        <w:rPr>
          <w:spacing w:val="40"/>
        </w:rPr>
        <w:t xml:space="preserve"> </w:t>
      </w:r>
      <w:r>
        <w:t>qulaq</w:t>
      </w:r>
      <w:r>
        <w:rPr>
          <w:spacing w:val="40"/>
        </w:rPr>
        <w:t xml:space="preserve"> </w:t>
      </w:r>
      <w:r>
        <w:t>keçəcəyini</w:t>
      </w:r>
      <w:r>
        <w:tab/>
        <w:t>dala</w:t>
      </w:r>
      <w:r>
        <w:rPr>
          <w:spacing w:val="40"/>
        </w:rPr>
        <w:t xml:space="preserve"> </w:t>
      </w:r>
      <w:r>
        <w:t>və</w:t>
      </w:r>
      <w:r>
        <w:rPr>
          <w:spacing w:val="40"/>
        </w:rPr>
        <w:t xml:space="preserve"> </w:t>
      </w:r>
      <w:r>
        <w:t>yuxarıya</w:t>
      </w:r>
      <w:r>
        <w:tab/>
        <w:t>əymək</w:t>
      </w:r>
      <w:r>
        <w:rPr>
          <w:spacing w:val="40"/>
        </w:rPr>
        <w:t xml:space="preserve"> </w:t>
      </w:r>
      <w:r>
        <w:t>tələb</w:t>
      </w:r>
      <w:r>
        <w:rPr>
          <w:spacing w:val="40"/>
        </w:rPr>
        <w:t xml:space="preserve"> </w:t>
      </w:r>
      <w:r>
        <w:t>olunur.</w:t>
      </w:r>
      <w:r>
        <w:rPr>
          <w:spacing w:val="40"/>
        </w:rPr>
        <w:t xml:space="preserve"> </w:t>
      </w:r>
      <w:r w:rsidRPr="00351E2D">
        <w:rPr>
          <w:lang w:val="en-US"/>
        </w:rPr>
        <w:t>Xarici qulaq</w:t>
      </w:r>
      <w:r w:rsidRPr="00351E2D">
        <w:rPr>
          <w:spacing w:val="80"/>
          <w:lang w:val="en-US"/>
        </w:rPr>
        <w:t xml:space="preserve"> </w:t>
      </w:r>
      <w:r w:rsidRPr="00351E2D">
        <w:rPr>
          <w:lang w:val="en-US"/>
        </w:rPr>
        <w:t>keçəcəyinin</w:t>
      </w:r>
      <w:r w:rsidRPr="00351E2D">
        <w:rPr>
          <w:spacing w:val="80"/>
          <w:lang w:val="en-US"/>
        </w:rPr>
        <w:t xml:space="preserve"> </w:t>
      </w:r>
      <w:r w:rsidRPr="00351E2D">
        <w:rPr>
          <w:lang w:val="en-US"/>
        </w:rPr>
        <w:t>mənfəzi</w:t>
      </w:r>
      <w:r w:rsidRPr="00351E2D">
        <w:rPr>
          <w:spacing w:val="80"/>
          <w:lang w:val="en-US"/>
        </w:rPr>
        <w:t xml:space="preserve"> </w:t>
      </w:r>
      <w:r w:rsidRPr="00351E2D">
        <w:rPr>
          <w:lang w:val="en-US"/>
        </w:rPr>
        <w:t>boylama</w:t>
      </w:r>
      <w:r w:rsidRPr="00351E2D">
        <w:rPr>
          <w:spacing w:val="80"/>
          <w:lang w:val="en-US"/>
        </w:rPr>
        <w:t xml:space="preserve"> </w:t>
      </w:r>
      <w:r w:rsidRPr="00351E2D">
        <w:rPr>
          <w:lang w:val="en-US"/>
        </w:rPr>
        <w:t>diametri</w:t>
      </w:r>
      <w:r w:rsidRPr="00351E2D">
        <w:rPr>
          <w:spacing w:val="80"/>
          <w:lang w:val="en-US"/>
        </w:rPr>
        <w:t xml:space="preserve"> </w:t>
      </w:r>
      <w:r w:rsidRPr="00351E2D">
        <w:rPr>
          <w:lang w:val="en-US"/>
        </w:rPr>
        <w:t>1 sm</w:t>
      </w:r>
      <w:r w:rsidRPr="00351E2D">
        <w:rPr>
          <w:spacing w:val="40"/>
          <w:lang w:val="en-US"/>
        </w:rPr>
        <w:t xml:space="preserve"> </w:t>
      </w:r>
      <w:r w:rsidRPr="00351E2D">
        <w:rPr>
          <w:lang w:val="en-US"/>
        </w:rPr>
        <w:t>olan</w:t>
      </w:r>
      <w:r w:rsidRPr="00351E2D">
        <w:rPr>
          <w:spacing w:val="80"/>
          <w:lang w:val="en-US"/>
        </w:rPr>
        <w:t xml:space="preserve"> </w:t>
      </w:r>
      <w:r w:rsidRPr="00351E2D">
        <w:rPr>
          <w:lang w:val="en-US"/>
        </w:rPr>
        <w:t>oval</w:t>
      </w:r>
      <w:r w:rsidRPr="00351E2D">
        <w:rPr>
          <w:spacing w:val="80"/>
          <w:lang w:val="en-US"/>
        </w:rPr>
        <w:t xml:space="preserve"> </w:t>
      </w:r>
      <w:r w:rsidRPr="00351E2D">
        <w:rPr>
          <w:lang w:val="en-US"/>
        </w:rPr>
        <w:t>formaya</w:t>
      </w:r>
    </w:p>
    <w:p w14:paraId="09EB5E79" w14:textId="77777777" w:rsidR="00304D7E" w:rsidRPr="00351E2D" w:rsidRDefault="00304D7E" w:rsidP="00304D7E">
      <w:pPr>
        <w:spacing w:before="2"/>
        <w:ind w:right="495"/>
        <w:rPr>
          <w:lang w:val="en-US"/>
        </w:rPr>
      </w:pPr>
      <w:r w:rsidRPr="00351E2D">
        <w:rPr>
          <w:lang w:val="en-US"/>
        </w:rPr>
        <w:t>malikdir. Ən dar</w:t>
      </w:r>
      <w:r w:rsidRPr="00351E2D">
        <w:rPr>
          <w:spacing w:val="40"/>
          <w:lang w:val="en-US"/>
        </w:rPr>
        <w:t xml:space="preserve"> </w:t>
      </w:r>
      <w:r w:rsidRPr="00351E2D">
        <w:rPr>
          <w:lang w:val="en-US"/>
        </w:rPr>
        <w:t>hissəsi</w:t>
      </w:r>
      <w:r w:rsidRPr="00351E2D">
        <w:rPr>
          <w:spacing w:val="40"/>
          <w:lang w:val="en-US"/>
        </w:rPr>
        <w:t xml:space="preserve"> </w:t>
      </w:r>
      <w:r w:rsidRPr="00351E2D">
        <w:rPr>
          <w:lang w:val="en-US"/>
        </w:rPr>
        <w:t>boğaz</w:t>
      </w:r>
      <w:r w:rsidRPr="00351E2D">
        <w:rPr>
          <w:spacing w:val="40"/>
          <w:lang w:val="en-US"/>
        </w:rPr>
        <w:t xml:space="preserve"> </w:t>
      </w:r>
      <w:r w:rsidRPr="00351E2D">
        <w:rPr>
          <w:lang w:val="en-US"/>
        </w:rPr>
        <w:t>adlanır, yəni</w:t>
      </w:r>
      <w:r w:rsidRPr="00351E2D">
        <w:rPr>
          <w:spacing w:val="40"/>
          <w:lang w:val="en-US"/>
        </w:rPr>
        <w:t xml:space="preserve"> </w:t>
      </w:r>
      <w:r w:rsidRPr="00351E2D">
        <w:rPr>
          <w:lang w:val="en-US"/>
        </w:rPr>
        <w:t>qığırdaq</w:t>
      </w:r>
      <w:r w:rsidRPr="00351E2D">
        <w:rPr>
          <w:spacing w:val="40"/>
          <w:lang w:val="en-US"/>
        </w:rPr>
        <w:t xml:space="preserve"> </w:t>
      </w:r>
      <w:r w:rsidRPr="00351E2D">
        <w:rPr>
          <w:lang w:val="en-US"/>
        </w:rPr>
        <w:t>hissənin</w:t>
      </w:r>
      <w:r w:rsidRPr="00351E2D">
        <w:rPr>
          <w:spacing w:val="40"/>
          <w:lang w:val="en-US"/>
        </w:rPr>
        <w:t xml:space="preserve"> </w:t>
      </w:r>
      <w:r w:rsidRPr="00351E2D">
        <w:rPr>
          <w:lang w:val="en-US"/>
        </w:rPr>
        <w:t>sümük hissəyə</w:t>
      </w:r>
      <w:r w:rsidRPr="00351E2D">
        <w:rPr>
          <w:spacing w:val="40"/>
          <w:lang w:val="en-US"/>
        </w:rPr>
        <w:t xml:space="preserve"> </w:t>
      </w:r>
      <w:r w:rsidRPr="00351E2D">
        <w:rPr>
          <w:lang w:val="en-US"/>
        </w:rPr>
        <w:t>keçdiyi</w:t>
      </w:r>
      <w:r w:rsidRPr="00351E2D">
        <w:rPr>
          <w:spacing w:val="40"/>
          <w:lang w:val="en-US"/>
        </w:rPr>
        <w:t xml:space="preserve"> </w:t>
      </w:r>
      <w:r w:rsidRPr="00351E2D">
        <w:rPr>
          <w:lang w:val="en-US"/>
        </w:rPr>
        <w:t>yer.</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keçəcəyinin</w:t>
      </w:r>
      <w:r w:rsidRPr="00351E2D">
        <w:rPr>
          <w:spacing w:val="40"/>
          <w:lang w:val="en-US"/>
        </w:rPr>
        <w:t xml:space="preserve"> </w:t>
      </w:r>
      <w:r w:rsidRPr="00351E2D">
        <w:rPr>
          <w:lang w:val="en-US"/>
        </w:rPr>
        <w:t>divarları</w:t>
      </w:r>
      <w:r w:rsidRPr="00351E2D">
        <w:rPr>
          <w:spacing w:val="40"/>
          <w:lang w:val="en-US"/>
        </w:rPr>
        <w:t xml:space="preserve"> </w:t>
      </w:r>
      <w:r w:rsidRPr="00351E2D">
        <w:rPr>
          <w:lang w:val="en-US"/>
        </w:rPr>
        <w:t>dəri</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örtülmüşdür, sümük</w:t>
      </w:r>
      <w:r w:rsidRPr="00351E2D">
        <w:rPr>
          <w:spacing w:val="62"/>
          <w:lang w:val="en-US"/>
        </w:rPr>
        <w:t xml:space="preserve"> </w:t>
      </w:r>
      <w:r w:rsidRPr="00351E2D">
        <w:rPr>
          <w:lang w:val="en-US"/>
        </w:rPr>
        <w:t>hissədə</w:t>
      </w:r>
      <w:r w:rsidRPr="00351E2D">
        <w:rPr>
          <w:spacing w:val="64"/>
          <w:lang w:val="en-US"/>
        </w:rPr>
        <w:t xml:space="preserve"> </w:t>
      </w:r>
      <w:r w:rsidRPr="00351E2D">
        <w:rPr>
          <w:lang w:val="en-US"/>
        </w:rPr>
        <w:t>dəri</w:t>
      </w:r>
      <w:r w:rsidRPr="00351E2D">
        <w:rPr>
          <w:spacing w:val="61"/>
          <w:lang w:val="en-US"/>
        </w:rPr>
        <w:t xml:space="preserve"> </w:t>
      </w:r>
      <w:r w:rsidRPr="00351E2D">
        <w:rPr>
          <w:lang w:val="en-US"/>
        </w:rPr>
        <w:t>tədricən</w:t>
      </w:r>
      <w:r w:rsidRPr="00351E2D">
        <w:rPr>
          <w:spacing w:val="62"/>
          <w:lang w:val="en-US"/>
        </w:rPr>
        <w:t xml:space="preserve"> </w:t>
      </w:r>
      <w:r w:rsidRPr="00351E2D">
        <w:rPr>
          <w:lang w:val="en-US"/>
        </w:rPr>
        <w:t>nazilir,</w:t>
      </w:r>
      <w:r w:rsidRPr="00351E2D">
        <w:rPr>
          <w:spacing w:val="-4"/>
          <w:lang w:val="en-US"/>
        </w:rPr>
        <w:t xml:space="preserve"> </w:t>
      </w:r>
      <w:r w:rsidRPr="00351E2D">
        <w:rPr>
          <w:lang w:val="en-US"/>
        </w:rPr>
        <w:t>dərialtı</w:t>
      </w:r>
      <w:r w:rsidRPr="00351E2D">
        <w:rPr>
          <w:spacing w:val="65"/>
          <w:lang w:val="en-US"/>
        </w:rPr>
        <w:t xml:space="preserve"> </w:t>
      </w:r>
      <w:r w:rsidRPr="00351E2D">
        <w:rPr>
          <w:lang w:val="en-US"/>
        </w:rPr>
        <w:t>birləşdirici</w:t>
      </w:r>
      <w:r w:rsidRPr="00351E2D">
        <w:rPr>
          <w:spacing w:val="64"/>
          <w:lang w:val="en-US"/>
        </w:rPr>
        <w:t xml:space="preserve"> </w:t>
      </w:r>
      <w:r w:rsidRPr="00351E2D">
        <w:rPr>
          <w:lang w:val="en-US"/>
        </w:rPr>
        <w:t>toxumanı</w:t>
      </w:r>
      <w:r w:rsidRPr="00351E2D">
        <w:rPr>
          <w:spacing w:val="65"/>
          <w:lang w:val="en-US"/>
        </w:rPr>
        <w:t xml:space="preserve"> </w:t>
      </w:r>
      <w:r w:rsidRPr="00351E2D">
        <w:rPr>
          <w:spacing w:val="-2"/>
          <w:lang w:val="en-US"/>
        </w:rPr>
        <w:t>itirib</w:t>
      </w:r>
    </w:p>
    <w:p w14:paraId="25940C25" w14:textId="77777777" w:rsidR="00304D7E" w:rsidRPr="00351E2D" w:rsidRDefault="00304D7E" w:rsidP="00304D7E">
      <w:pPr>
        <w:spacing w:line="321" w:lineRule="exact"/>
        <w:rPr>
          <w:lang w:val="en-US"/>
        </w:rPr>
      </w:pPr>
      <w:r w:rsidRPr="00351E2D">
        <w:rPr>
          <w:lang w:val="en-US"/>
        </w:rPr>
        <w:lastRenderedPageBreak/>
        <w:t>sümüküstlüyü</w:t>
      </w:r>
      <w:r w:rsidRPr="00351E2D">
        <w:rPr>
          <w:spacing w:val="64"/>
          <w:lang w:val="en-US"/>
        </w:rPr>
        <w:t xml:space="preserve"> </w:t>
      </w:r>
      <w:r w:rsidRPr="00351E2D">
        <w:rPr>
          <w:lang w:val="en-US"/>
        </w:rPr>
        <w:t>ilə</w:t>
      </w:r>
      <w:r w:rsidRPr="00351E2D">
        <w:rPr>
          <w:spacing w:val="64"/>
          <w:lang w:val="en-US"/>
        </w:rPr>
        <w:t xml:space="preserve"> </w:t>
      </w:r>
      <w:r w:rsidRPr="00351E2D">
        <w:rPr>
          <w:lang w:val="en-US"/>
        </w:rPr>
        <w:t>möhkəm</w:t>
      </w:r>
      <w:r w:rsidRPr="00351E2D">
        <w:rPr>
          <w:spacing w:val="59"/>
          <w:lang w:val="en-US"/>
        </w:rPr>
        <w:t xml:space="preserve"> </w:t>
      </w:r>
      <w:r w:rsidRPr="00351E2D">
        <w:rPr>
          <w:lang w:val="en-US"/>
        </w:rPr>
        <w:t>birləşir.</w:t>
      </w:r>
      <w:r w:rsidRPr="00351E2D">
        <w:rPr>
          <w:spacing w:val="64"/>
          <w:lang w:val="en-US"/>
        </w:rPr>
        <w:t xml:space="preserve"> </w:t>
      </w:r>
      <w:r w:rsidRPr="00351E2D">
        <w:rPr>
          <w:lang w:val="en-US"/>
        </w:rPr>
        <w:t>Qığırdaq</w:t>
      </w:r>
      <w:r w:rsidRPr="00351E2D">
        <w:rPr>
          <w:spacing w:val="65"/>
          <w:lang w:val="en-US"/>
        </w:rPr>
        <w:t xml:space="preserve"> </w:t>
      </w:r>
      <w:r w:rsidRPr="00351E2D">
        <w:rPr>
          <w:lang w:val="en-US"/>
        </w:rPr>
        <w:t>hissənin</w:t>
      </w:r>
      <w:r w:rsidRPr="00351E2D">
        <w:rPr>
          <w:spacing w:val="-2"/>
          <w:lang w:val="en-US"/>
        </w:rPr>
        <w:t xml:space="preserve"> </w:t>
      </w:r>
      <w:r w:rsidRPr="00351E2D">
        <w:rPr>
          <w:lang w:val="en-US"/>
        </w:rPr>
        <w:t>dəri</w:t>
      </w:r>
      <w:r w:rsidRPr="00351E2D">
        <w:rPr>
          <w:spacing w:val="62"/>
          <w:lang w:val="en-US"/>
        </w:rPr>
        <w:t xml:space="preserve"> </w:t>
      </w:r>
      <w:r w:rsidRPr="00351E2D">
        <w:rPr>
          <w:lang w:val="en-US"/>
        </w:rPr>
        <w:t>örtüyü</w:t>
      </w:r>
      <w:r w:rsidRPr="00351E2D">
        <w:rPr>
          <w:spacing w:val="65"/>
          <w:lang w:val="en-US"/>
        </w:rPr>
        <w:t xml:space="preserve"> </w:t>
      </w:r>
      <w:r w:rsidRPr="00351E2D">
        <w:rPr>
          <w:lang w:val="en-US"/>
        </w:rPr>
        <w:t>tüklər,</w:t>
      </w:r>
      <w:r w:rsidRPr="00351E2D">
        <w:rPr>
          <w:spacing w:val="64"/>
          <w:lang w:val="en-US"/>
        </w:rPr>
        <w:t xml:space="preserve"> </w:t>
      </w:r>
      <w:r w:rsidRPr="00351E2D">
        <w:rPr>
          <w:spacing w:val="-5"/>
          <w:lang w:val="en-US"/>
        </w:rPr>
        <w:t>piy</w:t>
      </w:r>
    </w:p>
    <w:p w14:paraId="3BA2A628"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120" w:right="992" w:bottom="1240" w:left="1559" w:header="0" w:footer="998" w:gutter="0"/>
          <w:cols w:space="720"/>
        </w:sectPr>
      </w:pPr>
    </w:p>
    <w:p w14:paraId="69CD27A4" w14:textId="77777777" w:rsidR="00304D7E" w:rsidRPr="00351E2D" w:rsidRDefault="00304D7E" w:rsidP="00304D7E">
      <w:pPr>
        <w:tabs>
          <w:tab w:val="left" w:pos="5704"/>
        </w:tabs>
        <w:spacing w:before="67"/>
        <w:ind w:right="288"/>
        <w:rPr>
          <w:lang w:val="en-US"/>
        </w:rPr>
      </w:pPr>
      <w:r w:rsidRPr="00351E2D">
        <w:rPr>
          <w:lang w:val="en-US"/>
        </w:rPr>
        <w:lastRenderedPageBreak/>
        <w:t>vəziləri,</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kiri</w:t>
      </w:r>
      <w:r w:rsidRPr="00351E2D">
        <w:rPr>
          <w:spacing w:val="40"/>
          <w:lang w:val="en-US"/>
        </w:rPr>
        <w:t xml:space="preserve"> </w:t>
      </w:r>
      <w:r w:rsidRPr="00351E2D">
        <w:rPr>
          <w:lang w:val="en-US"/>
        </w:rPr>
        <w:t>vəziləri ilə</w:t>
      </w:r>
      <w:r w:rsidRPr="00351E2D">
        <w:rPr>
          <w:spacing w:val="40"/>
          <w:lang w:val="en-US"/>
        </w:rPr>
        <w:t xml:space="preserve"> </w:t>
      </w:r>
      <w:r w:rsidRPr="00351E2D">
        <w:rPr>
          <w:lang w:val="en-US"/>
        </w:rPr>
        <w:t>zəngindir. Sümük</w:t>
      </w:r>
      <w:r w:rsidRPr="00351E2D">
        <w:rPr>
          <w:spacing w:val="40"/>
          <w:lang w:val="en-US"/>
        </w:rPr>
        <w:t xml:space="preserve"> </w:t>
      </w:r>
      <w:r w:rsidRPr="00351E2D">
        <w:rPr>
          <w:lang w:val="en-US"/>
        </w:rPr>
        <w:t>şöbənin</w:t>
      </w:r>
      <w:r w:rsidRPr="00351E2D">
        <w:rPr>
          <w:spacing w:val="40"/>
          <w:lang w:val="en-US"/>
        </w:rPr>
        <w:t xml:space="preserve"> </w:t>
      </w:r>
      <w:r w:rsidRPr="00351E2D">
        <w:rPr>
          <w:lang w:val="en-US"/>
        </w:rPr>
        <w:t>dərisində</w:t>
      </w:r>
      <w:r w:rsidRPr="00351E2D">
        <w:rPr>
          <w:spacing w:val="40"/>
          <w:lang w:val="en-US"/>
        </w:rPr>
        <w:t xml:space="preserve"> </w:t>
      </w:r>
      <w:r w:rsidRPr="00351E2D">
        <w:rPr>
          <w:lang w:val="en-US"/>
        </w:rPr>
        <w:t>tüklər, vəzilər</w:t>
      </w:r>
      <w:r w:rsidRPr="00351E2D">
        <w:rPr>
          <w:spacing w:val="40"/>
          <w:lang w:val="en-US"/>
        </w:rPr>
        <w:t xml:space="preserve"> </w:t>
      </w:r>
      <w:r w:rsidRPr="00351E2D">
        <w:rPr>
          <w:lang w:val="en-US"/>
        </w:rPr>
        <w:t>yoxdur.</w:t>
      </w:r>
      <w:r w:rsidRPr="00351E2D">
        <w:rPr>
          <w:spacing w:val="-2"/>
          <w:lang w:val="en-US"/>
        </w:rPr>
        <w:t xml:space="preserve"> </w:t>
      </w:r>
      <w:r w:rsidRPr="00351E2D">
        <w:rPr>
          <w:lang w:val="en-US"/>
        </w:rPr>
        <w:t>Xarici</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keçəcəyinin</w:t>
      </w:r>
      <w:r w:rsidRPr="00351E2D">
        <w:rPr>
          <w:spacing w:val="40"/>
          <w:lang w:val="en-US"/>
        </w:rPr>
        <w:t xml:space="preserve"> </w:t>
      </w:r>
      <w:r w:rsidRPr="00351E2D">
        <w:rPr>
          <w:lang w:val="en-US"/>
        </w:rPr>
        <w:t>sümük</w:t>
      </w:r>
      <w:r w:rsidRPr="00351E2D">
        <w:rPr>
          <w:spacing w:val="40"/>
          <w:lang w:val="en-US"/>
        </w:rPr>
        <w:t xml:space="preserve"> </w:t>
      </w:r>
      <w:r w:rsidRPr="00351E2D">
        <w:rPr>
          <w:lang w:val="en-US"/>
        </w:rPr>
        <w:t>hissəsində</w:t>
      </w:r>
      <w:r w:rsidRPr="00351E2D">
        <w:rPr>
          <w:spacing w:val="40"/>
          <w:lang w:val="en-US"/>
        </w:rPr>
        <w:t xml:space="preserve"> </w:t>
      </w:r>
      <w:r w:rsidRPr="00351E2D">
        <w:rPr>
          <w:lang w:val="en-US"/>
        </w:rPr>
        <w:t>dörd</w:t>
      </w:r>
      <w:r w:rsidRPr="00351E2D">
        <w:rPr>
          <w:spacing w:val="40"/>
          <w:lang w:val="en-US"/>
        </w:rPr>
        <w:t xml:space="preserve"> </w:t>
      </w:r>
      <w:r w:rsidRPr="00351E2D">
        <w:rPr>
          <w:lang w:val="en-US"/>
        </w:rPr>
        <w:t>divar</w:t>
      </w:r>
      <w:r w:rsidRPr="00351E2D">
        <w:rPr>
          <w:spacing w:val="40"/>
          <w:lang w:val="en-US"/>
        </w:rPr>
        <w:t xml:space="preserve"> </w:t>
      </w:r>
      <w:r w:rsidRPr="00351E2D">
        <w:rPr>
          <w:lang w:val="en-US"/>
        </w:rPr>
        <w:t>ayırd edirlər :</w:t>
      </w:r>
      <w:r w:rsidRPr="00351E2D">
        <w:rPr>
          <w:spacing w:val="80"/>
          <w:lang w:val="en-US"/>
        </w:rPr>
        <w:t xml:space="preserve"> </w:t>
      </w:r>
      <w:r w:rsidRPr="00351E2D">
        <w:rPr>
          <w:lang w:val="en-US"/>
        </w:rPr>
        <w:t>yuxarı</w:t>
      </w:r>
      <w:r w:rsidRPr="00351E2D">
        <w:rPr>
          <w:spacing w:val="80"/>
          <w:lang w:val="en-US"/>
        </w:rPr>
        <w:t xml:space="preserve"> </w:t>
      </w:r>
      <w:r w:rsidRPr="00351E2D">
        <w:rPr>
          <w:lang w:val="en-US"/>
        </w:rPr>
        <w:t>divar</w:t>
      </w:r>
      <w:r w:rsidRPr="00351E2D">
        <w:rPr>
          <w:spacing w:val="80"/>
          <w:lang w:val="en-US"/>
        </w:rPr>
        <w:t xml:space="preserve"> </w:t>
      </w:r>
      <w:r w:rsidRPr="00351E2D">
        <w:rPr>
          <w:lang w:val="en-US"/>
        </w:rPr>
        <w:t>gicgah</w:t>
      </w:r>
      <w:r w:rsidRPr="00351E2D">
        <w:rPr>
          <w:spacing w:val="80"/>
          <w:lang w:val="en-US"/>
        </w:rPr>
        <w:t xml:space="preserve"> </w:t>
      </w:r>
      <w:r w:rsidRPr="00351E2D">
        <w:rPr>
          <w:lang w:val="en-US"/>
        </w:rPr>
        <w:t>sümüyünün</w:t>
      </w:r>
      <w:r w:rsidRPr="00351E2D">
        <w:rPr>
          <w:spacing w:val="80"/>
          <w:lang w:val="en-US"/>
        </w:rPr>
        <w:t xml:space="preserve"> </w:t>
      </w:r>
      <w:r w:rsidRPr="00351E2D">
        <w:rPr>
          <w:lang w:val="en-US"/>
        </w:rPr>
        <w:t>pulu</w:t>
      </w:r>
      <w:r w:rsidRPr="00351E2D">
        <w:rPr>
          <w:spacing w:val="80"/>
          <w:lang w:val="en-US"/>
        </w:rPr>
        <w:t xml:space="preserve"> </w:t>
      </w:r>
      <w:r w:rsidRPr="00351E2D">
        <w:rPr>
          <w:lang w:val="en-US"/>
        </w:rPr>
        <w:t>ilə</w:t>
      </w:r>
      <w:r w:rsidRPr="00351E2D">
        <w:rPr>
          <w:spacing w:val="80"/>
          <w:lang w:val="en-US"/>
        </w:rPr>
        <w:t xml:space="preserve"> </w:t>
      </w:r>
      <w:r w:rsidRPr="00351E2D">
        <w:rPr>
          <w:lang w:val="en-US"/>
        </w:rPr>
        <w:t>əmələ</w:t>
      </w:r>
      <w:r w:rsidRPr="00351E2D">
        <w:rPr>
          <w:spacing w:val="80"/>
          <w:lang w:val="en-US"/>
        </w:rPr>
        <w:t xml:space="preserve"> </w:t>
      </w:r>
      <w:r w:rsidRPr="00351E2D">
        <w:rPr>
          <w:lang w:val="en-US"/>
        </w:rPr>
        <w:t>gəlmişdir; dal divarı</w:t>
      </w:r>
      <w:r w:rsidRPr="00351E2D">
        <w:rPr>
          <w:spacing w:val="80"/>
          <w:lang w:val="en-US"/>
        </w:rPr>
        <w:t xml:space="preserve"> </w:t>
      </w:r>
      <w:r w:rsidRPr="00351E2D">
        <w:rPr>
          <w:lang w:val="en-US"/>
        </w:rPr>
        <w:t>məməyəbənzər</w:t>
      </w:r>
      <w:r w:rsidRPr="00351E2D">
        <w:rPr>
          <w:spacing w:val="80"/>
          <w:lang w:val="en-US"/>
        </w:rPr>
        <w:t xml:space="preserve"> </w:t>
      </w:r>
      <w:r w:rsidRPr="00351E2D">
        <w:rPr>
          <w:lang w:val="en-US"/>
        </w:rPr>
        <w:t>çıxıntının</w:t>
      </w:r>
      <w:r w:rsidRPr="00351E2D">
        <w:rPr>
          <w:spacing w:val="80"/>
          <w:lang w:val="en-US"/>
        </w:rPr>
        <w:t xml:space="preserve"> </w:t>
      </w:r>
      <w:r w:rsidRPr="00351E2D">
        <w:rPr>
          <w:lang w:val="en-US"/>
        </w:rPr>
        <w:t>ön</w:t>
      </w:r>
      <w:r w:rsidRPr="00351E2D">
        <w:rPr>
          <w:spacing w:val="80"/>
          <w:lang w:val="en-US"/>
        </w:rPr>
        <w:t xml:space="preserve"> </w:t>
      </w:r>
      <w:r w:rsidRPr="00351E2D">
        <w:rPr>
          <w:lang w:val="en-US"/>
        </w:rPr>
        <w:t>divarından</w:t>
      </w:r>
      <w:r w:rsidRPr="00351E2D">
        <w:rPr>
          <w:spacing w:val="80"/>
          <w:lang w:val="en-US"/>
        </w:rPr>
        <w:t xml:space="preserve"> </w:t>
      </w:r>
      <w:r w:rsidRPr="00351E2D">
        <w:rPr>
          <w:lang w:val="en-US"/>
        </w:rPr>
        <w:t>ibarətdir; ön</w:t>
      </w:r>
      <w:r w:rsidRPr="00351E2D">
        <w:rPr>
          <w:spacing w:val="80"/>
          <w:lang w:val="en-US"/>
        </w:rPr>
        <w:t xml:space="preserve"> </w:t>
      </w:r>
      <w:r w:rsidRPr="00351E2D">
        <w:rPr>
          <w:lang w:val="en-US"/>
        </w:rPr>
        <w:t>və</w:t>
      </w:r>
      <w:r w:rsidRPr="00351E2D">
        <w:rPr>
          <w:spacing w:val="80"/>
          <w:lang w:val="en-US"/>
        </w:rPr>
        <w:t xml:space="preserve"> </w:t>
      </w:r>
      <w:r w:rsidRPr="00351E2D">
        <w:rPr>
          <w:lang w:val="en-US"/>
        </w:rPr>
        <w:t>aşağı divarları</w:t>
      </w:r>
      <w:r w:rsidRPr="00351E2D">
        <w:rPr>
          <w:spacing w:val="40"/>
          <w:lang w:val="en-US"/>
        </w:rPr>
        <w:t xml:space="preserve"> </w:t>
      </w:r>
      <w:r w:rsidRPr="00351E2D">
        <w:rPr>
          <w:lang w:val="en-US"/>
        </w:rPr>
        <w:t>gicgah</w:t>
      </w:r>
      <w:r w:rsidRPr="00351E2D">
        <w:rPr>
          <w:spacing w:val="40"/>
          <w:lang w:val="en-US"/>
        </w:rPr>
        <w:t xml:space="preserve"> </w:t>
      </w:r>
      <w:r w:rsidRPr="00351E2D">
        <w:rPr>
          <w:lang w:val="en-US"/>
        </w:rPr>
        <w:t>sümüyünün</w:t>
      </w:r>
      <w:r w:rsidRPr="00351E2D">
        <w:rPr>
          <w:spacing w:val="40"/>
          <w:lang w:val="en-US"/>
        </w:rPr>
        <w:t xml:space="preserve"> </w:t>
      </w:r>
      <w:r w:rsidRPr="00351E2D">
        <w:rPr>
          <w:lang w:val="en-US"/>
        </w:rPr>
        <w:t>təbil</w:t>
      </w:r>
      <w:r w:rsidRPr="00351E2D">
        <w:rPr>
          <w:spacing w:val="40"/>
          <w:lang w:val="en-US"/>
        </w:rPr>
        <w:t xml:space="preserve"> </w:t>
      </w:r>
      <w:r w:rsidRPr="00351E2D">
        <w:rPr>
          <w:lang w:val="en-US"/>
        </w:rPr>
        <w:t>hissəsindən</w:t>
      </w:r>
      <w:r w:rsidRPr="00351E2D">
        <w:rPr>
          <w:lang w:val="en-US"/>
        </w:rPr>
        <w:tab/>
        <w:t>əmələ</w:t>
      </w:r>
      <w:r w:rsidRPr="00351E2D">
        <w:rPr>
          <w:spacing w:val="40"/>
          <w:lang w:val="en-US"/>
        </w:rPr>
        <w:t xml:space="preserve"> </w:t>
      </w:r>
      <w:r w:rsidRPr="00351E2D">
        <w:rPr>
          <w:lang w:val="en-US"/>
        </w:rPr>
        <w:t>gəlmişdir.</w:t>
      </w:r>
    </w:p>
    <w:p w14:paraId="7E76B9FB" w14:textId="77777777" w:rsidR="00304D7E" w:rsidRPr="00351E2D" w:rsidRDefault="00304D7E" w:rsidP="00304D7E">
      <w:pPr>
        <w:tabs>
          <w:tab w:val="left" w:pos="2699"/>
        </w:tabs>
        <w:spacing w:before="1"/>
        <w:ind w:right="678"/>
        <w:rPr>
          <w:lang w:val="en-US"/>
        </w:rPr>
      </w:pPr>
      <w:r w:rsidRPr="00351E2D">
        <w:rPr>
          <w:lang w:val="en-US"/>
        </w:rPr>
        <w:t>Yeni</w:t>
      </w:r>
      <w:r w:rsidRPr="00351E2D">
        <w:rPr>
          <w:spacing w:val="40"/>
          <w:lang w:val="en-US"/>
        </w:rPr>
        <w:t xml:space="preserve"> </w:t>
      </w:r>
      <w:r w:rsidRPr="00351E2D">
        <w:rPr>
          <w:lang w:val="en-US"/>
        </w:rPr>
        <w:t>doğulmuşlarda</w:t>
      </w:r>
      <w:r w:rsidRPr="00351E2D">
        <w:rPr>
          <w:lang w:val="en-US"/>
        </w:rPr>
        <w:tab/>
        <w:t>sümük</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keçəcəyi</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məməyəbənzər</w:t>
      </w:r>
      <w:r w:rsidRPr="00351E2D">
        <w:rPr>
          <w:spacing w:val="40"/>
          <w:lang w:val="en-US"/>
        </w:rPr>
        <w:t xml:space="preserve"> </w:t>
      </w:r>
      <w:r w:rsidRPr="00351E2D">
        <w:rPr>
          <w:lang w:val="en-US"/>
        </w:rPr>
        <w:t>çıxıntı yoxdur</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sümük</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keçəcəyi</w:t>
      </w:r>
      <w:r w:rsidRPr="00351E2D">
        <w:rPr>
          <w:spacing w:val="40"/>
          <w:lang w:val="en-US"/>
        </w:rPr>
        <w:t xml:space="preserve"> </w:t>
      </w:r>
      <w:r w:rsidRPr="00351E2D">
        <w:rPr>
          <w:lang w:val="en-US"/>
        </w:rPr>
        <w:t>əvəzinə</w:t>
      </w:r>
      <w:r w:rsidRPr="00351E2D">
        <w:rPr>
          <w:spacing w:val="40"/>
          <w:lang w:val="en-US"/>
        </w:rPr>
        <w:t xml:space="preserve"> </w:t>
      </w:r>
      <w:r w:rsidRPr="00351E2D">
        <w:rPr>
          <w:lang w:val="en-US"/>
        </w:rPr>
        <w:t>yalnız sümük</w:t>
      </w:r>
      <w:r w:rsidRPr="00351E2D">
        <w:rPr>
          <w:spacing w:val="40"/>
          <w:lang w:val="en-US"/>
        </w:rPr>
        <w:t xml:space="preserve"> </w:t>
      </w:r>
      <w:r w:rsidRPr="00351E2D">
        <w:rPr>
          <w:lang w:val="en-US"/>
        </w:rPr>
        <w:t>halqa</w:t>
      </w:r>
      <w:r w:rsidRPr="00351E2D">
        <w:rPr>
          <w:spacing w:val="40"/>
          <w:lang w:val="en-US"/>
        </w:rPr>
        <w:t xml:space="preserve"> </w:t>
      </w:r>
      <w:r w:rsidRPr="00351E2D">
        <w:rPr>
          <w:lang w:val="en-US"/>
        </w:rPr>
        <w:t>vardır. Həyatının</w:t>
      </w:r>
      <w:r w:rsidRPr="00351E2D">
        <w:rPr>
          <w:spacing w:val="80"/>
          <w:lang w:val="en-US"/>
        </w:rPr>
        <w:t xml:space="preserve"> </w:t>
      </w:r>
      <w:r w:rsidRPr="00351E2D">
        <w:rPr>
          <w:lang w:val="en-US"/>
        </w:rPr>
        <w:t>3 – cü</w:t>
      </w:r>
      <w:r w:rsidRPr="00351E2D">
        <w:rPr>
          <w:spacing w:val="80"/>
          <w:lang w:val="en-US"/>
        </w:rPr>
        <w:t xml:space="preserve"> </w:t>
      </w:r>
      <w:r w:rsidRPr="00351E2D">
        <w:rPr>
          <w:lang w:val="en-US"/>
        </w:rPr>
        <w:t>ilinin</w:t>
      </w:r>
      <w:r w:rsidRPr="00351E2D">
        <w:rPr>
          <w:spacing w:val="80"/>
          <w:lang w:val="en-US"/>
        </w:rPr>
        <w:t xml:space="preserve"> </w:t>
      </w:r>
      <w:r w:rsidRPr="00351E2D">
        <w:rPr>
          <w:lang w:val="en-US"/>
        </w:rPr>
        <w:t>sonuna</w:t>
      </w:r>
      <w:r w:rsidRPr="00351E2D">
        <w:rPr>
          <w:spacing w:val="80"/>
          <w:lang w:val="en-US"/>
        </w:rPr>
        <w:t xml:space="preserve"> </w:t>
      </w:r>
      <w:r w:rsidRPr="00351E2D">
        <w:rPr>
          <w:lang w:val="en-US"/>
        </w:rPr>
        <w:t>yaxın</w:t>
      </w:r>
      <w:r w:rsidRPr="00351E2D">
        <w:rPr>
          <w:spacing w:val="80"/>
          <w:lang w:val="en-US"/>
        </w:rPr>
        <w:t xml:space="preserve"> </w:t>
      </w:r>
      <w:r w:rsidRPr="00351E2D">
        <w:rPr>
          <w:lang w:val="en-US"/>
        </w:rPr>
        <w:t>xarici</w:t>
      </w:r>
      <w:r w:rsidRPr="00351E2D">
        <w:rPr>
          <w:spacing w:val="80"/>
          <w:lang w:val="en-US"/>
        </w:rPr>
        <w:t xml:space="preserve"> </w:t>
      </w:r>
      <w:r w:rsidRPr="00351E2D">
        <w:rPr>
          <w:lang w:val="en-US"/>
        </w:rPr>
        <w:t>qulaq tamamilə</w:t>
      </w:r>
      <w:r w:rsidRPr="00351E2D">
        <w:rPr>
          <w:spacing w:val="80"/>
          <w:lang w:val="en-US"/>
        </w:rPr>
        <w:t xml:space="preserve"> </w:t>
      </w:r>
      <w:r w:rsidRPr="00351E2D">
        <w:rPr>
          <w:lang w:val="en-US"/>
        </w:rPr>
        <w:t>formalaşır.</w:t>
      </w:r>
    </w:p>
    <w:p w14:paraId="2BC9D89B" w14:textId="77777777" w:rsidR="00304D7E" w:rsidRPr="00351E2D" w:rsidRDefault="00304D7E" w:rsidP="00304D7E">
      <w:pPr>
        <w:tabs>
          <w:tab w:val="left" w:pos="2908"/>
          <w:tab w:val="left" w:pos="3666"/>
          <w:tab w:val="left" w:pos="4822"/>
          <w:tab w:val="left" w:pos="5206"/>
          <w:tab w:val="left" w:pos="8232"/>
          <w:tab w:val="left" w:pos="8331"/>
        </w:tabs>
        <w:spacing w:before="1"/>
        <w:ind w:right="243"/>
        <w:rPr>
          <w:lang w:val="en-US"/>
        </w:rPr>
      </w:pPr>
      <w:r w:rsidRPr="00351E2D">
        <w:rPr>
          <w:lang w:val="en-US"/>
        </w:rPr>
        <w:t>Xarici</w:t>
      </w:r>
      <w:r w:rsidRPr="00351E2D">
        <w:rPr>
          <w:spacing w:val="40"/>
          <w:lang w:val="en-US"/>
        </w:rPr>
        <w:t xml:space="preserve"> </w:t>
      </w:r>
      <w:r w:rsidRPr="00351E2D">
        <w:rPr>
          <w:lang w:val="en-US"/>
        </w:rPr>
        <w:t>qulağın</w:t>
      </w:r>
      <w:r w:rsidRPr="00351E2D">
        <w:rPr>
          <w:spacing w:val="40"/>
          <w:lang w:val="en-US"/>
        </w:rPr>
        <w:t xml:space="preserve"> </w:t>
      </w:r>
      <w:r w:rsidRPr="00351E2D">
        <w:rPr>
          <w:lang w:val="en-US"/>
        </w:rPr>
        <w:t>qan</w:t>
      </w:r>
      <w:r w:rsidRPr="00351E2D">
        <w:rPr>
          <w:spacing w:val="40"/>
          <w:lang w:val="en-US"/>
        </w:rPr>
        <w:t xml:space="preserve"> </w:t>
      </w:r>
      <w:r w:rsidRPr="00351E2D">
        <w:rPr>
          <w:lang w:val="en-US"/>
        </w:rPr>
        <w:t>təchizatı</w:t>
      </w:r>
      <w:r w:rsidRPr="00351E2D">
        <w:rPr>
          <w:lang w:val="en-US"/>
        </w:rPr>
        <w:tab/>
        <w:t>xarici</w:t>
      </w:r>
      <w:r w:rsidRPr="00351E2D">
        <w:rPr>
          <w:spacing w:val="40"/>
          <w:lang w:val="en-US"/>
        </w:rPr>
        <w:t xml:space="preserve"> </w:t>
      </w:r>
      <w:r w:rsidRPr="00351E2D">
        <w:rPr>
          <w:lang w:val="en-US"/>
        </w:rPr>
        <w:t>yuxu</w:t>
      </w:r>
      <w:r w:rsidRPr="00351E2D">
        <w:rPr>
          <w:spacing w:val="40"/>
          <w:lang w:val="en-US"/>
        </w:rPr>
        <w:t xml:space="preserve"> </w:t>
      </w:r>
      <w:r w:rsidRPr="00351E2D">
        <w:rPr>
          <w:lang w:val="en-US"/>
        </w:rPr>
        <w:t>arteriyasının</w:t>
      </w:r>
      <w:r w:rsidRPr="00351E2D">
        <w:rPr>
          <w:spacing w:val="40"/>
          <w:lang w:val="en-US"/>
        </w:rPr>
        <w:t xml:space="preserve"> </w:t>
      </w:r>
      <w:r w:rsidRPr="00351E2D">
        <w:rPr>
          <w:lang w:val="en-US"/>
        </w:rPr>
        <w:t>şaxələri</w:t>
      </w:r>
      <w:r w:rsidRPr="00351E2D">
        <w:rPr>
          <w:spacing w:val="40"/>
          <w:lang w:val="en-US"/>
        </w:rPr>
        <w:t xml:space="preserve"> </w:t>
      </w:r>
      <w:r w:rsidRPr="00351E2D">
        <w:rPr>
          <w:lang w:val="en-US"/>
        </w:rPr>
        <w:t>hesabına</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İnnervasiyasında</w:t>
      </w:r>
      <w:r w:rsidRPr="00351E2D">
        <w:rPr>
          <w:lang w:val="en-US"/>
        </w:rPr>
        <w:tab/>
        <w:t>üçlü</w:t>
      </w:r>
      <w:r w:rsidRPr="00351E2D">
        <w:rPr>
          <w:spacing w:val="40"/>
          <w:lang w:val="en-US"/>
        </w:rPr>
        <w:t xml:space="preserve"> </w:t>
      </w:r>
      <w:r w:rsidRPr="00351E2D">
        <w:rPr>
          <w:lang w:val="en-US"/>
        </w:rPr>
        <w:t>sinirin</w:t>
      </w:r>
      <w:r w:rsidRPr="00351E2D">
        <w:rPr>
          <w:spacing w:val="40"/>
          <w:lang w:val="en-US"/>
        </w:rPr>
        <w:t xml:space="preserve"> </w:t>
      </w:r>
      <w:r w:rsidRPr="00351E2D">
        <w:rPr>
          <w:lang w:val="en-US"/>
        </w:rPr>
        <w:t>şaxələrindən</w:t>
      </w:r>
      <w:r w:rsidRPr="00351E2D">
        <w:rPr>
          <w:spacing w:val="40"/>
          <w:lang w:val="en-US"/>
        </w:rPr>
        <w:t xml:space="preserve"> </w:t>
      </w:r>
      <w:r w:rsidRPr="00351E2D">
        <w:rPr>
          <w:lang w:val="en-US"/>
        </w:rPr>
        <w:t>bağqa</w:t>
      </w:r>
      <w:r w:rsidRPr="00351E2D">
        <w:rPr>
          <w:spacing w:val="40"/>
          <w:lang w:val="en-US"/>
        </w:rPr>
        <w:t xml:space="preserve"> </w:t>
      </w:r>
      <w:r w:rsidRPr="00351E2D">
        <w:rPr>
          <w:lang w:val="en-US"/>
        </w:rPr>
        <w:t>azan</w:t>
      </w:r>
      <w:r w:rsidRPr="00351E2D">
        <w:rPr>
          <w:spacing w:val="40"/>
          <w:lang w:val="en-US"/>
        </w:rPr>
        <w:t xml:space="preserve"> </w:t>
      </w:r>
      <w:r w:rsidRPr="00351E2D">
        <w:rPr>
          <w:lang w:val="en-US"/>
        </w:rPr>
        <w:t>sinirin</w:t>
      </w:r>
      <w:r w:rsidRPr="00351E2D">
        <w:rPr>
          <w:lang w:val="en-US"/>
        </w:rPr>
        <w:tab/>
      </w:r>
      <w:r w:rsidRPr="00351E2D">
        <w:rPr>
          <w:lang w:val="en-US"/>
        </w:rPr>
        <w:tab/>
      </w:r>
      <w:r w:rsidRPr="00351E2D">
        <w:rPr>
          <w:spacing w:val="-2"/>
          <w:lang w:val="en-US"/>
        </w:rPr>
        <w:t xml:space="preserve">qulaq </w:t>
      </w:r>
      <w:r w:rsidRPr="00351E2D">
        <w:rPr>
          <w:lang w:val="en-US"/>
        </w:rPr>
        <w:t>şaxəsi</w:t>
      </w:r>
      <w:r w:rsidRPr="00351E2D">
        <w:rPr>
          <w:spacing w:val="40"/>
          <w:lang w:val="en-US"/>
        </w:rPr>
        <w:t xml:space="preserve"> </w:t>
      </w:r>
      <w:r w:rsidRPr="00351E2D">
        <w:rPr>
          <w:lang w:val="en-US"/>
        </w:rPr>
        <w:t>iştirak</w:t>
      </w:r>
      <w:r w:rsidRPr="00351E2D">
        <w:rPr>
          <w:spacing w:val="40"/>
          <w:lang w:val="en-US"/>
        </w:rPr>
        <w:t xml:space="preserve"> </w:t>
      </w:r>
      <w:r w:rsidRPr="00351E2D">
        <w:rPr>
          <w:lang w:val="en-US"/>
        </w:rPr>
        <w:t>edir.</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keçəcəyinin</w:t>
      </w:r>
      <w:r w:rsidRPr="00351E2D">
        <w:rPr>
          <w:lang w:val="en-US"/>
        </w:rPr>
        <w:tab/>
        <w:t>divarlarından</w:t>
      </w:r>
      <w:r w:rsidRPr="00351E2D">
        <w:rPr>
          <w:spacing w:val="40"/>
          <w:lang w:val="en-US"/>
        </w:rPr>
        <w:t xml:space="preserve"> </w:t>
      </w:r>
      <w:r w:rsidRPr="00351E2D">
        <w:rPr>
          <w:lang w:val="en-US"/>
        </w:rPr>
        <w:t>limfanın</w:t>
      </w:r>
      <w:r w:rsidRPr="00351E2D">
        <w:rPr>
          <w:spacing w:val="40"/>
          <w:lang w:val="en-US"/>
        </w:rPr>
        <w:t xml:space="preserve"> </w:t>
      </w:r>
      <w:r w:rsidRPr="00351E2D">
        <w:rPr>
          <w:lang w:val="en-US"/>
        </w:rPr>
        <w:t>axıb</w:t>
      </w:r>
      <w:r w:rsidRPr="00351E2D">
        <w:rPr>
          <w:lang w:val="en-US"/>
        </w:rPr>
        <w:tab/>
      </w:r>
      <w:r w:rsidRPr="00351E2D">
        <w:rPr>
          <w:spacing w:val="-2"/>
          <w:lang w:val="en-US"/>
        </w:rPr>
        <w:t xml:space="preserve">getməsi </w:t>
      </w:r>
      <w:r w:rsidRPr="00351E2D">
        <w:rPr>
          <w:lang w:val="en-US"/>
        </w:rPr>
        <w:t>qulaq</w:t>
      </w:r>
      <w:r w:rsidRPr="00351E2D">
        <w:rPr>
          <w:spacing w:val="40"/>
          <w:lang w:val="en-US"/>
        </w:rPr>
        <w:t xml:space="preserve"> </w:t>
      </w:r>
      <w:r w:rsidRPr="00351E2D">
        <w:rPr>
          <w:lang w:val="en-US"/>
        </w:rPr>
        <w:t>seyvanının önündə, məməyəbənzər</w:t>
      </w:r>
      <w:r w:rsidRPr="00351E2D">
        <w:rPr>
          <w:spacing w:val="40"/>
          <w:lang w:val="en-US"/>
        </w:rPr>
        <w:t xml:space="preserve"> </w:t>
      </w:r>
      <w:r w:rsidRPr="00351E2D">
        <w:rPr>
          <w:lang w:val="en-US"/>
        </w:rPr>
        <w:t>çıxıntıda, qulaq</w:t>
      </w:r>
      <w:r w:rsidRPr="00351E2D">
        <w:rPr>
          <w:spacing w:val="40"/>
          <w:lang w:val="en-US"/>
        </w:rPr>
        <w:t xml:space="preserve"> </w:t>
      </w:r>
      <w:r w:rsidRPr="00351E2D">
        <w:rPr>
          <w:lang w:val="en-US"/>
        </w:rPr>
        <w:t>keçəcəyinin</w:t>
      </w:r>
      <w:r w:rsidRPr="00351E2D">
        <w:rPr>
          <w:spacing w:val="40"/>
          <w:lang w:val="en-US"/>
        </w:rPr>
        <w:t xml:space="preserve"> </w:t>
      </w:r>
      <w:r w:rsidRPr="00351E2D">
        <w:rPr>
          <w:lang w:val="en-US"/>
        </w:rPr>
        <w:t>aşağı divarı</w:t>
      </w:r>
      <w:r w:rsidRPr="00351E2D">
        <w:rPr>
          <w:spacing w:val="40"/>
          <w:lang w:val="en-US"/>
        </w:rPr>
        <w:t xml:space="preserve"> </w:t>
      </w:r>
      <w:r w:rsidRPr="00351E2D">
        <w:rPr>
          <w:lang w:val="en-US"/>
        </w:rPr>
        <w:t>altında</w:t>
      </w:r>
      <w:r w:rsidRPr="00351E2D">
        <w:rPr>
          <w:spacing w:val="40"/>
          <w:lang w:val="en-US"/>
        </w:rPr>
        <w:t xml:space="preserve"> </w:t>
      </w:r>
      <w:r w:rsidRPr="00351E2D">
        <w:rPr>
          <w:lang w:val="en-US"/>
        </w:rPr>
        <w:t>yerləşən</w:t>
      </w:r>
      <w:r w:rsidRPr="00351E2D">
        <w:rPr>
          <w:spacing w:val="40"/>
          <w:lang w:val="en-US"/>
        </w:rPr>
        <w:t xml:space="preserve"> </w:t>
      </w:r>
      <w:r w:rsidRPr="00351E2D">
        <w:rPr>
          <w:lang w:val="en-US"/>
        </w:rPr>
        <w:t>limfa</w:t>
      </w:r>
      <w:r w:rsidRPr="00351E2D">
        <w:rPr>
          <w:spacing w:val="40"/>
          <w:lang w:val="en-US"/>
        </w:rPr>
        <w:t xml:space="preserve"> </w:t>
      </w:r>
      <w:r w:rsidRPr="00351E2D">
        <w:rPr>
          <w:lang w:val="en-US"/>
        </w:rPr>
        <w:t>düyünləri</w:t>
      </w:r>
      <w:r w:rsidRPr="00351E2D">
        <w:rPr>
          <w:spacing w:val="40"/>
          <w:lang w:val="en-US"/>
        </w:rPr>
        <w:t xml:space="preserve"> </w:t>
      </w:r>
      <w:r w:rsidRPr="00351E2D">
        <w:rPr>
          <w:lang w:val="en-US"/>
        </w:rPr>
        <w:t>istiqamətində</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Xarici</w:t>
      </w:r>
      <w:r w:rsidRPr="00351E2D">
        <w:rPr>
          <w:spacing w:val="40"/>
          <w:lang w:val="en-US"/>
        </w:rPr>
        <w:t xml:space="preserve"> </w:t>
      </w:r>
      <w:r w:rsidRPr="00351E2D">
        <w:rPr>
          <w:lang w:val="en-US"/>
        </w:rPr>
        <w:t>qulaq keçəcəyindəki</w:t>
      </w:r>
      <w:r w:rsidRPr="00351E2D">
        <w:rPr>
          <w:spacing w:val="40"/>
          <w:lang w:val="en-US"/>
        </w:rPr>
        <w:t xml:space="preserve"> </w:t>
      </w:r>
      <w:r w:rsidRPr="00351E2D">
        <w:rPr>
          <w:lang w:val="en-US"/>
        </w:rPr>
        <w:t>iltihabi</w:t>
      </w:r>
      <w:r w:rsidRPr="00351E2D">
        <w:rPr>
          <w:spacing w:val="40"/>
          <w:lang w:val="en-US"/>
        </w:rPr>
        <w:t xml:space="preserve"> </w:t>
      </w:r>
      <w:r w:rsidRPr="00351E2D">
        <w:rPr>
          <w:lang w:val="en-US"/>
        </w:rPr>
        <w:t>proseslər</w:t>
      </w:r>
      <w:r w:rsidRPr="00351E2D">
        <w:rPr>
          <w:spacing w:val="40"/>
          <w:lang w:val="en-US"/>
        </w:rPr>
        <w:t xml:space="preserve"> </w:t>
      </w:r>
      <w:r w:rsidRPr="00351E2D">
        <w:rPr>
          <w:lang w:val="en-US"/>
        </w:rPr>
        <w:t>çox</w:t>
      </w:r>
      <w:r w:rsidRPr="00351E2D">
        <w:rPr>
          <w:spacing w:val="40"/>
          <w:lang w:val="en-US"/>
        </w:rPr>
        <w:t xml:space="preserve"> </w:t>
      </w:r>
      <w:r w:rsidRPr="00351E2D">
        <w:rPr>
          <w:lang w:val="en-US"/>
        </w:rPr>
        <w:t>vaxt</w:t>
      </w:r>
      <w:r w:rsidRPr="00351E2D">
        <w:rPr>
          <w:lang w:val="en-US"/>
        </w:rPr>
        <w:tab/>
        <w:t>bu</w:t>
      </w:r>
      <w:r w:rsidRPr="00351E2D">
        <w:rPr>
          <w:spacing w:val="40"/>
          <w:lang w:val="en-US"/>
        </w:rPr>
        <w:t xml:space="preserve"> </w:t>
      </w:r>
      <w:r w:rsidRPr="00351E2D">
        <w:rPr>
          <w:lang w:val="en-US"/>
        </w:rPr>
        <w:t>limfa düyünlərinin</w:t>
      </w:r>
      <w:r w:rsidRPr="00351E2D">
        <w:rPr>
          <w:spacing w:val="40"/>
          <w:lang w:val="en-US"/>
        </w:rPr>
        <w:t xml:space="preserve"> </w:t>
      </w:r>
      <w:r w:rsidRPr="00351E2D">
        <w:rPr>
          <w:lang w:val="en-US"/>
        </w:rPr>
        <w:t>böyüməsi və</w:t>
      </w:r>
      <w:r w:rsidRPr="00351E2D">
        <w:rPr>
          <w:spacing w:val="40"/>
          <w:lang w:val="en-US"/>
        </w:rPr>
        <w:t xml:space="preserve"> </w:t>
      </w:r>
      <w:r w:rsidRPr="00351E2D">
        <w:rPr>
          <w:lang w:val="en-US"/>
        </w:rPr>
        <w:t>ağrılı</w:t>
      </w:r>
      <w:r w:rsidRPr="00351E2D">
        <w:rPr>
          <w:spacing w:val="40"/>
          <w:lang w:val="en-US"/>
        </w:rPr>
        <w:t xml:space="preserve"> </w:t>
      </w:r>
      <w:r w:rsidRPr="00351E2D">
        <w:rPr>
          <w:lang w:val="en-US"/>
        </w:rPr>
        <w:t>olması</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müşayiət</w:t>
      </w:r>
      <w:r w:rsidRPr="00351E2D">
        <w:rPr>
          <w:spacing w:val="40"/>
          <w:lang w:val="en-US"/>
        </w:rPr>
        <w:t xml:space="preserve"> </w:t>
      </w:r>
      <w:r w:rsidRPr="00351E2D">
        <w:rPr>
          <w:lang w:val="en-US"/>
        </w:rPr>
        <w:t>olunur.</w:t>
      </w:r>
    </w:p>
    <w:p w14:paraId="7987870D" w14:textId="77777777" w:rsidR="00304D7E" w:rsidRPr="00351E2D" w:rsidRDefault="00304D7E" w:rsidP="00304D7E">
      <w:pPr>
        <w:rPr>
          <w:lang w:val="en-US"/>
        </w:rPr>
      </w:pPr>
    </w:p>
    <w:p w14:paraId="5F54E845" w14:textId="77777777" w:rsidR="00304D7E" w:rsidRPr="00351E2D" w:rsidRDefault="00304D7E" w:rsidP="00304D7E">
      <w:pPr>
        <w:spacing w:before="5"/>
        <w:rPr>
          <w:lang w:val="en-US"/>
        </w:rPr>
      </w:pPr>
    </w:p>
    <w:p w14:paraId="575F844B" w14:textId="77777777" w:rsidR="00304D7E" w:rsidRDefault="00304D7E" w:rsidP="00304D7E">
      <w:pPr>
        <w:pStyle w:val="Heading3"/>
        <w:tabs>
          <w:tab w:val="left" w:pos="959"/>
        </w:tabs>
        <w:ind w:left="1"/>
      </w:pPr>
      <w:bookmarkStart w:id="45" w:name="_TOC_250011"/>
      <w:r>
        <w:rPr>
          <w:spacing w:val="-2"/>
        </w:rPr>
        <w:t>Qulaq</w:t>
      </w:r>
      <w:r>
        <w:tab/>
      </w:r>
      <w:bookmarkEnd w:id="45"/>
      <w:r>
        <w:rPr>
          <w:spacing w:val="-2"/>
        </w:rPr>
        <w:t>pərdəsi</w:t>
      </w:r>
    </w:p>
    <w:p w14:paraId="06631A4D" w14:textId="77777777" w:rsidR="00304D7E" w:rsidRPr="00351E2D" w:rsidRDefault="00304D7E" w:rsidP="00304D7E">
      <w:pPr>
        <w:tabs>
          <w:tab w:val="left" w:pos="1814"/>
        </w:tabs>
        <w:spacing w:before="316"/>
        <w:ind w:right="354"/>
        <w:rPr>
          <w:lang w:val="en-US"/>
        </w:rPr>
      </w:pPr>
      <w:r w:rsidRPr="00351E2D">
        <w:rPr>
          <w:lang w:val="en-US"/>
        </w:rPr>
        <w:t>Qulaq</w:t>
      </w:r>
      <w:r w:rsidRPr="00351E2D">
        <w:rPr>
          <w:spacing w:val="40"/>
          <w:lang w:val="en-US"/>
        </w:rPr>
        <w:t xml:space="preserve"> </w:t>
      </w:r>
      <w:r w:rsidRPr="00351E2D">
        <w:rPr>
          <w:lang w:val="en-US"/>
        </w:rPr>
        <w:t>pərdəsi</w:t>
      </w:r>
      <w:r w:rsidRPr="00351E2D">
        <w:rPr>
          <w:spacing w:val="40"/>
          <w:lang w:val="en-US"/>
        </w:rPr>
        <w:t xml:space="preserve"> </w:t>
      </w:r>
      <w:r w:rsidRPr="00351E2D">
        <w:rPr>
          <w:lang w:val="en-US"/>
        </w:rPr>
        <w:t>oval</w:t>
      </w:r>
      <w:r w:rsidRPr="00351E2D">
        <w:rPr>
          <w:spacing w:val="40"/>
          <w:lang w:val="en-US"/>
        </w:rPr>
        <w:t xml:space="preserve"> </w:t>
      </w:r>
      <w:r w:rsidRPr="00351E2D">
        <w:rPr>
          <w:lang w:val="en-US"/>
        </w:rPr>
        <w:t>formalı</w:t>
      </w:r>
      <w:r w:rsidRPr="00351E2D">
        <w:rPr>
          <w:spacing w:val="40"/>
          <w:lang w:val="en-US"/>
        </w:rPr>
        <w:t xml:space="preserve"> </w:t>
      </w:r>
      <w:r w:rsidRPr="00351E2D">
        <w:rPr>
          <w:lang w:val="en-US"/>
        </w:rPr>
        <w:t>nazik</w:t>
      </w:r>
      <w:r w:rsidRPr="00351E2D">
        <w:rPr>
          <w:spacing w:val="40"/>
          <w:lang w:val="en-US"/>
        </w:rPr>
        <w:t xml:space="preserve"> </w:t>
      </w:r>
      <w:r w:rsidRPr="00351E2D">
        <w:rPr>
          <w:lang w:val="en-US"/>
        </w:rPr>
        <w:t>yarımkeçirici</w:t>
      </w:r>
      <w:r w:rsidRPr="00351E2D">
        <w:rPr>
          <w:spacing w:val="40"/>
          <w:lang w:val="en-US"/>
        </w:rPr>
        <w:t xml:space="preserve"> </w:t>
      </w:r>
      <w:r w:rsidRPr="00351E2D">
        <w:rPr>
          <w:lang w:val="en-US"/>
        </w:rPr>
        <w:t>pərdə</w:t>
      </w:r>
      <w:r w:rsidRPr="00351E2D">
        <w:rPr>
          <w:spacing w:val="40"/>
          <w:lang w:val="en-US"/>
        </w:rPr>
        <w:t xml:space="preserve"> </w:t>
      </w:r>
      <w:r w:rsidRPr="00351E2D">
        <w:rPr>
          <w:lang w:val="en-US"/>
        </w:rPr>
        <w:t>olub</w:t>
      </w:r>
      <w:r w:rsidRPr="00351E2D">
        <w:rPr>
          <w:spacing w:val="40"/>
          <w:lang w:val="en-US"/>
        </w:rPr>
        <w:t xml:space="preserve"> </w:t>
      </w:r>
      <w:r w:rsidRPr="00351E2D">
        <w:rPr>
          <w:lang w:val="en-US"/>
        </w:rPr>
        <w:t>xarici</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orta</w:t>
      </w:r>
      <w:r w:rsidRPr="00351E2D">
        <w:rPr>
          <w:spacing w:val="80"/>
          <w:lang w:val="en-US"/>
        </w:rPr>
        <w:t xml:space="preserve"> </w:t>
      </w:r>
      <w:r w:rsidRPr="00351E2D">
        <w:rPr>
          <w:lang w:val="en-US"/>
        </w:rPr>
        <w:t>qulağın</w:t>
      </w:r>
      <w:r w:rsidRPr="00351E2D">
        <w:rPr>
          <w:spacing w:val="40"/>
          <w:lang w:val="en-US"/>
        </w:rPr>
        <w:t xml:space="preserve"> </w:t>
      </w:r>
      <w:r w:rsidRPr="00351E2D">
        <w:rPr>
          <w:lang w:val="en-US"/>
        </w:rPr>
        <w:t>hüdudunda</w:t>
      </w:r>
      <w:r w:rsidRPr="00351E2D">
        <w:rPr>
          <w:spacing w:val="40"/>
          <w:lang w:val="en-US"/>
        </w:rPr>
        <w:t xml:space="preserve"> </w:t>
      </w:r>
      <w:r w:rsidRPr="00351E2D">
        <w:rPr>
          <w:lang w:val="en-US"/>
        </w:rPr>
        <w:t>yerləşir.</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pərdəsinin</w:t>
      </w:r>
      <w:r w:rsidRPr="00351E2D">
        <w:rPr>
          <w:spacing w:val="40"/>
          <w:lang w:val="en-US"/>
        </w:rPr>
        <w:t xml:space="preserve"> </w:t>
      </w:r>
      <w:r w:rsidRPr="00351E2D">
        <w:rPr>
          <w:lang w:val="en-US"/>
        </w:rPr>
        <w:t>ölçüsü</w:t>
      </w:r>
      <w:r w:rsidRPr="00351E2D">
        <w:rPr>
          <w:spacing w:val="40"/>
          <w:lang w:val="en-US"/>
        </w:rPr>
        <w:t xml:space="preserve"> </w:t>
      </w:r>
      <w:r w:rsidRPr="00351E2D">
        <w:rPr>
          <w:lang w:val="en-US"/>
        </w:rPr>
        <w:t>9,5 -10 mm x 8,5 – 9 mm- dir. Qulaq</w:t>
      </w:r>
      <w:r w:rsidRPr="00351E2D">
        <w:rPr>
          <w:spacing w:val="40"/>
          <w:lang w:val="en-US"/>
        </w:rPr>
        <w:t xml:space="preserve"> </w:t>
      </w:r>
      <w:r w:rsidRPr="00351E2D">
        <w:rPr>
          <w:lang w:val="en-US"/>
        </w:rPr>
        <w:t>pərdəsinin</w:t>
      </w:r>
      <w:r w:rsidRPr="00351E2D">
        <w:rPr>
          <w:spacing w:val="40"/>
          <w:lang w:val="en-US"/>
        </w:rPr>
        <w:t xml:space="preserve"> </w:t>
      </w:r>
      <w:r w:rsidRPr="00351E2D">
        <w:rPr>
          <w:lang w:val="en-US"/>
        </w:rPr>
        <w:t>əksər</w:t>
      </w:r>
      <w:r w:rsidRPr="00351E2D">
        <w:rPr>
          <w:spacing w:val="40"/>
          <w:lang w:val="en-US"/>
        </w:rPr>
        <w:t xml:space="preserve"> </w:t>
      </w:r>
      <w:r w:rsidRPr="00351E2D">
        <w:rPr>
          <w:lang w:val="en-US"/>
        </w:rPr>
        <w:t>hissəsi</w:t>
      </w:r>
      <w:r w:rsidRPr="00351E2D">
        <w:rPr>
          <w:spacing w:val="40"/>
          <w:lang w:val="en-US"/>
        </w:rPr>
        <w:t xml:space="preserve"> </w:t>
      </w:r>
      <w:r w:rsidRPr="00351E2D">
        <w:rPr>
          <w:lang w:val="en-US"/>
        </w:rPr>
        <w:t>təbil</w:t>
      </w:r>
      <w:r w:rsidRPr="00351E2D">
        <w:rPr>
          <w:spacing w:val="40"/>
          <w:lang w:val="en-US"/>
        </w:rPr>
        <w:t xml:space="preserve"> </w:t>
      </w:r>
      <w:r w:rsidRPr="00351E2D">
        <w:rPr>
          <w:lang w:val="en-US"/>
        </w:rPr>
        <w:t>halqasının</w:t>
      </w:r>
      <w:r w:rsidRPr="00351E2D">
        <w:rPr>
          <w:spacing w:val="40"/>
          <w:lang w:val="en-US"/>
        </w:rPr>
        <w:t xml:space="preserve"> </w:t>
      </w:r>
      <w:r w:rsidRPr="00351E2D">
        <w:rPr>
          <w:lang w:val="en-US"/>
        </w:rPr>
        <w:t>sümük</w:t>
      </w:r>
      <w:r w:rsidRPr="00351E2D">
        <w:rPr>
          <w:spacing w:val="40"/>
          <w:lang w:val="en-US"/>
        </w:rPr>
        <w:t xml:space="preserve"> </w:t>
      </w:r>
      <w:r w:rsidRPr="00351E2D">
        <w:rPr>
          <w:lang w:val="en-US"/>
        </w:rPr>
        <w:t xml:space="preserve">şırımına </w:t>
      </w:r>
      <w:r w:rsidRPr="00351E2D">
        <w:rPr>
          <w:spacing w:val="-2"/>
          <w:lang w:val="en-US"/>
        </w:rPr>
        <w:t>bağlanmışdır</w:t>
      </w:r>
      <w:r w:rsidRPr="00351E2D">
        <w:rPr>
          <w:lang w:val="en-US"/>
        </w:rPr>
        <w:tab/>
        <w:t>və</w:t>
      </w:r>
      <w:r w:rsidRPr="00351E2D">
        <w:rPr>
          <w:spacing w:val="40"/>
          <w:lang w:val="en-US"/>
        </w:rPr>
        <w:t xml:space="preserve"> </w:t>
      </w:r>
      <w:r w:rsidRPr="00351E2D">
        <w:rPr>
          <w:lang w:val="en-US"/>
        </w:rPr>
        <w:t>gərginləşmiş</w:t>
      </w:r>
      <w:r w:rsidRPr="00351E2D">
        <w:rPr>
          <w:spacing w:val="40"/>
          <w:lang w:val="en-US"/>
        </w:rPr>
        <w:t xml:space="preserve"> </w:t>
      </w:r>
      <w:r w:rsidRPr="00351E2D">
        <w:rPr>
          <w:lang w:val="en-US"/>
        </w:rPr>
        <w:t>hissə</w:t>
      </w:r>
      <w:r w:rsidRPr="00351E2D">
        <w:rPr>
          <w:spacing w:val="40"/>
          <w:lang w:val="en-US"/>
        </w:rPr>
        <w:t xml:space="preserve"> </w:t>
      </w:r>
      <w:r w:rsidRPr="00351E2D">
        <w:rPr>
          <w:lang w:val="en-US"/>
        </w:rPr>
        <w:t>adlanır,</w:t>
      </w:r>
      <w:r w:rsidRPr="00351E2D">
        <w:rPr>
          <w:spacing w:val="-1"/>
          <w:lang w:val="en-US"/>
        </w:rPr>
        <w:t xml:space="preserve"> </w:t>
      </w:r>
      <w:r w:rsidRPr="00351E2D">
        <w:rPr>
          <w:lang w:val="en-US"/>
        </w:rPr>
        <w:t>qulaq</w:t>
      </w:r>
      <w:r w:rsidRPr="00351E2D">
        <w:rPr>
          <w:spacing w:val="40"/>
          <w:lang w:val="en-US"/>
        </w:rPr>
        <w:t xml:space="preserve"> </w:t>
      </w:r>
      <w:r w:rsidRPr="00351E2D">
        <w:rPr>
          <w:lang w:val="en-US"/>
        </w:rPr>
        <w:t>pərdəsinin</w:t>
      </w:r>
      <w:r w:rsidRPr="00351E2D">
        <w:rPr>
          <w:spacing w:val="40"/>
          <w:lang w:val="en-US"/>
        </w:rPr>
        <w:t xml:space="preserve"> </w:t>
      </w:r>
      <w:r w:rsidRPr="00351E2D">
        <w:rPr>
          <w:lang w:val="en-US"/>
        </w:rPr>
        <w:t>kiçik</w:t>
      </w:r>
      <w:r w:rsidRPr="00351E2D">
        <w:rPr>
          <w:spacing w:val="40"/>
          <w:lang w:val="en-US"/>
        </w:rPr>
        <w:t xml:space="preserve"> </w:t>
      </w:r>
      <w:r w:rsidRPr="00351E2D">
        <w:rPr>
          <w:lang w:val="en-US"/>
        </w:rPr>
        <w:t>hissəsi öndə</w:t>
      </w:r>
      <w:r w:rsidRPr="00351E2D">
        <w:rPr>
          <w:spacing w:val="40"/>
          <w:lang w:val="en-US"/>
        </w:rPr>
        <w:t xml:space="preserve"> </w:t>
      </w:r>
      <w:r w:rsidRPr="00351E2D">
        <w:rPr>
          <w:lang w:val="en-US"/>
        </w:rPr>
        <w:t>və</w:t>
      </w:r>
      <w:r w:rsidRPr="00351E2D">
        <w:rPr>
          <w:spacing w:val="-3"/>
          <w:lang w:val="en-US"/>
        </w:rPr>
        <w:t xml:space="preserve"> </w:t>
      </w:r>
      <w:r w:rsidRPr="00351E2D">
        <w:rPr>
          <w:lang w:val="en-US"/>
        </w:rPr>
        <w:t>yuxarıda</w:t>
      </w:r>
      <w:r w:rsidRPr="00351E2D">
        <w:rPr>
          <w:spacing w:val="65"/>
          <w:lang w:val="en-US"/>
        </w:rPr>
        <w:t xml:space="preserve"> </w:t>
      </w:r>
      <w:r w:rsidRPr="00351E2D">
        <w:rPr>
          <w:lang w:val="en-US"/>
        </w:rPr>
        <w:t>yerləşib</w:t>
      </w:r>
      <w:r w:rsidRPr="00351E2D">
        <w:rPr>
          <w:spacing w:val="66"/>
          <w:lang w:val="en-US"/>
        </w:rPr>
        <w:t xml:space="preserve"> </w:t>
      </w:r>
      <w:r w:rsidRPr="00351E2D">
        <w:rPr>
          <w:lang w:val="en-US"/>
        </w:rPr>
        <w:t>bilavasitə</w:t>
      </w:r>
      <w:r w:rsidRPr="00351E2D">
        <w:rPr>
          <w:spacing w:val="40"/>
          <w:lang w:val="en-US"/>
        </w:rPr>
        <w:t xml:space="preserve"> </w:t>
      </w:r>
      <w:r w:rsidRPr="00351E2D">
        <w:rPr>
          <w:lang w:val="en-US"/>
        </w:rPr>
        <w:t>gicgah</w:t>
      </w:r>
      <w:r w:rsidRPr="00351E2D">
        <w:rPr>
          <w:spacing w:val="66"/>
          <w:lang w:val="en-US"/>
        </w:rPr>
        <w:t xml:space="preserve"> </w:t>
      </w:r>
      <w:r w:rsidRPr="00351E2D">
        <w:rPr>
          <w:lang w:val="en-US"/>
        </w:rPr>
        <w:t>sümüyünün</w:t>
      </w:r>
      <w:r w:rsidRPr="00351E2D">
        <w:rPr>
          <w:spacing w:val="66"/>
          <w:lang w:val="en-US"/>
        </w:rPr>
        <w:t xml:space="preserve"> </w:t>
      </w:r>
      <w:r w:rsidRPr="00351E2D">
        <w:rPr>
          <w:lang w:val="en-US"/>
        </w:rPr>
        <w:t>pulundakı</w:t>
      </w:r>
      <w:r w:rsidRPr="00351E2D">
        <w:rPr>
          <w:spacing w:val="40"/>
          <w:lang w:val="en-US"/>
        </w:rPr>
        <w:t xml:space="preserve"> </w:t>
      </w:r>
      <w:r w:rsidRPr="00351E2D">
        <w:rPr>
          <w:lang w:val="en-US"/>
        </w:rPr>
        <w:t>oymaya ( incisura</w:t>
      </w:r>
      <w:r w:rsidRPr="00351E2D">
        <w:rPr>
          <w:spacing w:val="40"/>
          <w:lang w:val="en-US"/>
        </w:rPr>
        <w:t xml:space="preserve"> </w:t>
      </w:r>
      <w:r w:rsidRPr="00351E2D">
        <w:rPr>
          <w:lang w:val="en-US"/>
        </w:rPr>
        <w:t>Rivini )</w:t>
      </w:r>
      <w:r w:rsidRPr="00351E2D">
        <w:rPr>
          <w:spacing w:val="40"/>
          <w:lang w:val="en-US"/>
        </w:rPr>
        <w:t xml:space="preserve"> </w:t>
      </w:r>
      <w:r w:rsidRPr="00351E2D">
        <w:rPr>
          <w:lang w:val="en-US"/>
        </w:rPr>
        <w:t>birləşir</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sallanmış</w:t>
      </w:r>
      <w:r w:rsidRPr="00351E2D">
        <w:rPr>
          <w:spacing w:val="40"/>
          <w:lang w:val="en-US"/>
        </w:rPr>
        <w:t xml:space="preserve"> </w:t>
      </w:r>
      <w:r w:rsidRPr="00351E2D">
        <w:rPr>
          <w:lang w:val="en-US"/>
        </w:rPr>
        <w:t>hissə</w:t>
      </w:r>
      <w:r w:rsidRPr="00351E2D">
        <w:rPr>
          <w:spacing w:val="40"/>
          <w:lang w:val="en-US"/>
        </w:rPr>
        <w:t xml:space="preserve"> </w:t>
      </w:r>
      <w:r w:rsidRPr="00351E2D">
        <w:rPr>
          <w:lang w:val="en-US"/>
        </w:rPr>
        <w:t>adlanır, ona</w:t>
      </w:r>
      <w:r w:rsidRPr="00351E2D">
        <w:rPr>
          <w:spacing w:val="40"/>
          <w:lang w:val="en-US"/>
        </w:rPr>
        <w:t xml:space="preserve"> </w:t>
      </w:r>
      <w:r w:rsidRPr="00351E2D">
        <w:rPr>
          <w:lang w:val="en-US"/>
        </w:rPr>
        <w:t>Şrapnel</w:t>
      </w:r>
      <w:r w:rsidRPr="00351E2D">
        <w:rPr>
          <w:spacing w:val="40"/>
          <w:lang w:val="en-US"/>
        </w:rPr>
        <w:t xml:space="preserve"> </w:t>
      </w:r>
      <w:r w:rsidRPr="00351E2D">
        <w:rPr>
          <w:lang w:val="en-US"/>
        </w:rPr>
        <w:t>zarı</w:t>
      </w:r>
      <w:r w:rsidRPr="00351E2D">
        <w:rPr>
          <w:spacing w:val="40"/>
          <w:lang w:val="en-US"/>
        </w:rPr>
        <w:t xml:space="preserve"> </w:t>
      </w:r>
      <w:r w:rsidRPr="00351E2D">
        <w:rPr>
          <w:lang w:val="en-US"/>
        </w:rPr>
        <w:t>da</w:t>
      </w:r>
      <w:r w:rsidRPr="00351E2D">
        <w:rPr>
          <w:spacing w:val="40"/>
          <w:lang w:val="en-US"/>
        </w:rPr>
        <w:t xml:space="preserve"> </w:t>
      </w:r>
      <w:r w:rsidRPr="00351E2D">
        <w:rPr>
          <w:spacing w:val="-2"/>
          <w:lang w:val="en-US"/>
        </w:rPr>
        <w:t>deyirlər.</w:t>
      </w:r>
    </w:p>
    <w:p w14:paraId="22F4A26A" w14:textId="2C122BDA" w:rsidR="00304D7E" w:rsidRPr="00351E2D" w:rsidRDefault="00304D7E" w:rsidP="00304D7E">
      <w:pPr>
        <w:spacing w:before="126"/>
        <w:rPr>
          <w:sz w:val="20"/>
          <w:lang w:val="en-US"/>
        </w:rPr>
      </w:pPr>
      <w:r>
        <w:rPr>
          <w:noProof/>
        </w:rPr>
        <w:drawing>
          <wp:anchor distT="0" distB="0" distL="0" distR="0" simplePos="0" relativeHeight="251655168" behindDoc="1" locked="0" layoutInCell="1" allowOverlap="1" wp14:anchorId="0DBC3519" wp14:editId="5C2FAD24">
            <wp:simplePos x="0" y="0"/>
            <wp:positionH relativeFrom="page">
              <wp:posOffset>1190625</wp:posOffset>
            </wp:positionH>
            <wp:positionV relativeFrom="paragraph">
              <wp:posOffset>241935</wp:posOffset>
            </wp:positionV>
            <wp:extent cx="2617470" cy="1623060"/>
            <wp:effectExtent l="0" t="0" r="0" b="0"/>
            <wp:wrapTopAndBottom/>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17470" cy="1623060"/>
                    </a:xfrm>
                    <a:prstGeom prst="rect">
                      <a:avLst/>
                    </a:prstGeom>
                    <a:noFill/>
                  </pic:spPr>
                </pic:pic>
              </a:graphicData>
            </a:graphic>
            <wp14:sizeRelH relativeFrom="page">
              <wp14:pctWidth>0</wp14:pctWidth>
            </wp14:sizeRelH>
            <wp14:sizeRelV relativeFrom="page">
              <wp14:pctHeight>0</wp14:pctHeight>
            </wp14:sizeRelV>
          </wp:anchor>
        </w:drawing>
      </w:r>
    </w:p>
    <w:p w14:paraId="1E0776F4" w14:textId="77777777" w:rsidR="00304D7E" w:rsidRPr="00304D7E" w:rsidRDefault="00304D7E" w:rsidP="00304D7E">
      <w:pPr>
        <w:spacing w:before="15" w:line="252" w:lineRule="exact"/>
        <w:ind w:left="143"/>
        <w:rPr>
          <w:lang w:val="en-US"/>
        </w:rPr>
      </w:pPr>
      <w:r w:rsidRPr="00304D7E">
        <w:rPr>
          <w:lang w:val="en-US"/>
        </w:rPr>
        <w:t>Şək.21.</w:t>
      </w:r>
      <w:r w:rsidRPr="00304D7E">
        <w:rPr>
          <w:spacing w:val="-5"/>
          <w:lang w:val="en-US"/>
        </w:rPr>
        <w:t xml:space="preserve"> </w:t>
      </w:r>
      <w:r w:rsidRPr="00304D7E">
        <w:rPr>
          <w:lang w:val="en-US"/>
        </w:rPr>
        <w:t>Normal</w:t>
      </w:r>
      <w:r w:rsidRPr="00304D7E">
        <w:rPr>
          <w:spacing w:val="-1"/>
          <w:lang w:val="en-US"/>
        </w:rPr>
        <w:t xml:space="preserve"> </w:t>
      </w:r>
      <w:r w:rsidRPr="00304D7E">
        <w:rPr>
          <w:lang w:val="en-US"/>
        </w:rPr>
        <w:t>qulaq</w:t>
      </w:r>
      <w:r w:rsidRPr="00304D7E">
        <w:rPr>
          <w:spacing w:val="-4"/>
          <w:lang w:val="en-US"/>
        </w:rPr>
        <w:t xml:space="preserve"> </w:t>
      </w:r>
      <w:r w:rsidRPr="00304D7E">
        <w:rPr>
          <w:lang w:val="en-US"/>
        </w:rPr>
        <w:t>pərdəsi</w:t>
      </w:r>
      <w:r w:rsidRPr="00304D7E">
        <w:rPr>
          <w:spacing w:val="49"/>
          <w:lang w:val="en-US"/>
        </w:rPr>
        <w:t xml:space="preserve"> </w:t>
      </w:r>
      <w:r w:rsidRPr="00304D7E">
        <w:rPr>
          <w:lang w:val="en-US"/>
        </w:rPr>
        <w:t>sağdan</w:t>
      </w:r>
      <w:r w:rsidRPr="00304D7E">
        <w:rPr>
          <w:spacing w:val="51"/>
          <w:lang w:val="en-US"/>
        </w:rPr>
        <w:t xml:space="preserve"> </w:t>
      </w:r>
      <w:r w:rsidRPr="00304D7E">
        <w:rPr>
          <w:lang w:val="en-US"/>
        </w:rPr>
        <w:t>və</w:t>
      </w:r>
      <w:r w:rsidRPr="00304D7E">
        <w:rPr>
          <w:spacing w:val="51"/>
          <w:lang w:val="en-US"/>
        </w:rPr>
        <w:t xml:space="preserve"> </w:t>
      </w:r>
      <w:r w:rsidRPr="00304D7E">
        <w:rPr>
          <w:spacing w:val="-2"/>
          <w:lang w:val="en-US"/>
        </w:rPr>
        <w:t>soldan.</w:t>
      </w:r>
    </w:p>
    <w:p w14:paraId="1F6B3C32" w14:textId="77777777" w:rsidR="00304D7E" w:rsidRPr="00304D7E" w:rsidRDefault="00304D7E" w:rsidP="00304D7E">
      <w:pPr>
        <w:ind w:left="143" w:right="288"/>
        <w:rPr>
          <w:lang w:val="en-US"/>
        </w:rPr>
      </w:pPr>
      <w:r w:rsidRPr="00304D7E">
        <w:rPr>
          <w:lang w:val="en-US"/>
        </w:rPr>
        <w:t>I – sağ qulaq pərdəsi 4 kvadranta bölünmüşdür:1-dal – yuxarı,2-dal-aşağı,3—ön-yuxarı,4-ön- aşağı kvadrantlar.</w:t>
      </w:r>
      <w:r w:rsidRPr="00304D7E">
        <w:rPr>
          <w:spacing w:val="-2"/>
          <w:lang w:val="en-US"/>
        </w:rPr>
        <w:t xml:space="preserve"> </w:t>
      </w:r>
      <w:r w:rsidRPr="00304D7E">
        <w:rPr>
          <w:lang w:val="en-US"/>
        </w:rPr>
        <w:t>II</w:t>
      </w:r>
      <w:r w:rsidRPr="00304D7E">
        <w:rPr>
          <w:spacing w:val="-5"/>
          <w:lang w:val="en-US"/>
        </w:rPr>
        <w:t xml:space="preserve"> </w:t>
      </w:r>
      <w:r w:rsidRPr="00304D7E">
        <w:rPr>
          <w:lang w:val="en-US"/>
        </w:rPr>
        <w:t>–</w:t>
      </w:r>
      <w:r w:rsidRPr="00304D7E">
        <w:rPr>
          <w:spacing w:val="-2"/>
          <w:lang w:val="en-US"/>
        </w:rPr>
        <w:t xml:space="preserve"> </w:t>
      </w:r>
      <w:r w:rsidRPr="00304D7E">
        <w:rPr>
          <w:lang w:val="en-US"/>
        </w:rPr>
        <w:t>sol</w:t>
      </w:r>
      <w:r w:rsidRPr="00304D7E">
        <w:rPr>
          <w:spacing w:val="-1"/>
          <w:lang w:val="en-US"/>
        </w:rPr>
        <w:t xml:space="preserve"> </w:t>
      </w:r>
      <w:r w:rsidRPr="00304D7E">
        <w:rPr>
          <w:lang w:val="en-US"/>
        </w:rPr>
        <w:t>qulaq</w:t>
      </w:r>
      <w:r w:rsidRPr="00304D7E">
        <w:rPr>
          <w:spacing w:val="-3"/>
          <w:lang w:val="en-US"/>
        </w:rPr>
        <w:t xml:space="preserve"> </w:t>
      </w:r>
      <w:r w:rsidRPr="00304D7E">
        <w:rPr>
          <w:lang w:val="en-US"/>
        </w:rPr>
        <w:t>pərdəsi:a-</w:t>
      </w:r>
      <w:r w:rsidRPr="00304D7E">
        <w:rPr>
          <w:spacing w:val="-5"/>
          <w:lang w:val="en-US"/>
        </w:rPr>
        <w:t xml:space="preserve"> </w:t>
      </w:r>
      <w:r w:rsidRPr="00304D7E">
        <w:rPr>
          <w:lang w:val="en-US"/>
        </w:rPr>
        <w:t>gərginləşmiş</w:t>
      </w:r>
      <w:r w:rsidRPr="00304D7E">
        <w:rPr>
          <w:spacing w:val="-2"/>
          <w:lang w:val="en-US"/>
        </w:rPr>
        <w:t xml:space="preserve"> </w:t>
      </w:r>
      <w:r w:rsidRPr="00304D7E">
        <w:rPr>
          <w:lang w:val="en-US"/>
        </w:rPr>
        <w:t>hissə,</w:t>
      </w:r>
      <w:r w:rsidRPr="00304D7E">
        <w:rPr>
          <w:spacing w:val="-2"/>
          <w:lang w:val="en-US"/>
        </w:rPr>
        <w:t xml:space="preserve"> </w:t>
      </w:r>
      <w:r w:rsidRPr="00304D7E">
        <w:rPr>
          <w:lang w:val="en-US"/>
        </w:rPr>
        <w:t>b-</w:t>
      </w:r>
      <w:r w:rsidRPr="00304D7E">
        <w:rPr>
          <w:spacing w:val="-5"/>
          <w:lang w:val="en-US"/>
        </w:rPr>
        <w:t xml:space="preserve"> </w:t>
      </w:r>
      <w:r w:rsidRPr="00304D7E">
        <w:rPr>
          <w:lang w:val="en-US"/>
        </w:rPr>
        <w:t>boşalmış</w:t>
      </w:r>
      <w:r w:rsidRPr="00304D7E">
        <w:rPr>
          <w:spacing w:val="-2"/>
          <w:lang w:val="en-US"/>
        </w:rPr>
        <w:t xml:space="preserve"> </w:t>
      </w:r>
      <w:r w:rsidRPr="00304D7E">
        <w:rPr>
          <w:lang w:val="en-US"/>
        </w:rPr>
        <w:t>hissə</w:t>
      </w:r>
      <w:r w:rsidRPr="00304D7E">
        <w:rPr>
          <w:spacing w:val="-1"/>
          <w:lang w:val="en-US"/>
        </w:rPr>
        <w:t xml:space="preserve"> </w:t>
      </w:r>
      <w:r w:rsidRPr="00304D7E">
        <w:rPr>
          <w:lang w:val="en-US"/>
        </w:rPr>
        <w:t>və</w:t>
      </w:r>
      <w:r w:rsidRPr="00304D7E">
        <w:rPr>
          <w:spacing w:val="40"/>
          <w:lang w:val="en-US"/>
        </w:rPr>
        <w:t xml:space="preserve"> </w:t>
      </w:r>
      <w:r w:rsidRPr="00304D7E">
        <w:rPr>
          <w:lang w:val="en-US"/>
        </w:rPr>
        <w:t>ya</w:t>
      </w:r>
      <w:r w:rsidRPr="00304D7E">
        <w:rPr>
          <w:spacing w:val="-2"/>
          <w:lang w:val="en-US"/>
        </w:rPr>
        <w:t xml:space="preserve"> </w:t>
      </w:r>
      <w:r w:rsidRPr="00304D7E">
        <w:rPr>
          <w:lang w:val="en-US"/>
        </w:rPr>
        <w:t>Şrapnel</w:t>
      </w:r>
      <w:r w:rsidRPr="00304D7E">
        <w:rPr>
          <w:spacing w:val="40"/>
          <w:lang w:val="en-US"/>
        </w:rPr>
        <w:t xml:space="preserve"> </w:t>
      </w:r>
      <w:r w:rsidRPr="00304D7E">
        <w:rPr>
          <w:lang w:val="en-US"/>
        </w:rPr>
        <w:t>zarı:1-</w:t>
      </w:r>
      <w:r w:rsidRPr="00304D7E">
        <w:rPr>
          <w:spacing w:val="-5"/>
          <w:lang w:val="en-US"/>
        </w:rPr>
        <w:t xml:space="preserve"> </w:t>
      </w:r>
      <w:r w:rsidRPr="00304D7E">
        <w:rPr>
          <w:lang w:val="en-US"/>
        </w:rPr>
        <w:t>işıq refleksi (konus), 2-çəkicin qısa çıxıntısı, 3-4-ön və dal</w:t>
      </w:r>
      <w:r w:rsidRPr="00304D7E">
        <w:rPr>
          <w:spacing w:val="40"/>
          <w:lang w:val="en-US"/>
        </w:rPr>
        <w:t xml:space="preserve"> </w:t>
      </w:r>
      <w:r w:rsidRPr="00304D7E">
        <w:rPr>
          <w:lang w:val="en-US"/>
        </w:rPr>
        <w:t>büküşlər, 5-çəkicin dəstəsi, 6- göbək.</w:t>
      </w:r>
    </w:p>
    <w:p w14:paraId="6FF0FD90" w14:textId="77777777" w:rsidR="00304D7E" w:rsidRPr="00351E2D" w:rsidRDefault="00304D7E" w:rsidP="00304D7E">
      <w:pPr>
        <w:spacing w:before="69"/>
        <w:rPr>
          <w:lang w:val="en-US"/>
        </w:rPr>
      </w:pPr>
    </w:p>
    <w:p w14:paraId="0B3C6E62" w14:textId="77777777" w:rsidR="00304D7E" w:rsidRPr="00351E2D" w:rsidRDefault="00304D7E" w:rsidP="00304D7E">
      <w:pPr>
        <w:ind w:right="288"/>
        <w:rPr>
          <w:sz w:val="28"/>
          <w:lang w:val="en-US"/>
        </w:rPr>
      </w:pPr>
      <w:r w:rsidRPr="00351E2D">
        <w:rPr>
          <w:lang w:val="en-US"/>
        </w:rPr>
        <w:t>Qulaq</w:t>
      </w:r>
      <w:r w:rsidRPr="00351E2D">
        <w:rPr>
          <w:spacing w:val="40"/>
          <w:lang w:val="en-US"/>
        </w:rPr>
        <w:t xml:space="preserve"> </w:t>
      </w:r>
      <w:r w:rsidRPr="00351E2D">
        <w:rPr>
          <w:lang w:val="en-US"/>
        </w:rPr>
        <w:t>pərdəsi</w:t>
      </w:r>
      <w:r w:rsidRPr="00351E2D">
        <w:rPr>
          <w:spacing w:val="40"/>
          <w:lang w:val="en-US"/>
        </w:rPr>
        <w:t xml:space="preserve"> </w:t>
      </w:r>
      <w:r w:rsidRPr="00351E2D">
        <w:rPr>
          <w:lang w:val="en-US"/>
        </w:rPr>
        <w:t>üç</w:t>
      </w:r>
      <w:r w:rsidRPr="00351E2D">
        <w:rPr>
          <w:spacing w:val="40"/>
          <w:lang w:val="en-US"/>
        </w:rPr>
        <w:t xml:space="preserve"> </w:t>
      </w:r>
      <w:r w:rsidRPr="00351E2D">
        <w:rPr>
          <w:lang w:val="en-US"/>
        </w:rPr>
        <w:t>qatdan</w:t>
      </w:r>
      <w:r w:rsidRPr="00351E2D">
        <w:rPr>
          <w:spacing w:val="40"/>
          <w:lang w:val="en-US"/>
        </w:rPr>
        <w:t xml:space="preserve"> </w:t>
      </w:r>
      <w:r w:rsidRPr="00351E2D">
        <w:rPr>
          <w:lang w:val="en-US"/>
        </w:rPr>
        <w:t>ibarətdir</w:t>
      </w:r>
      <w:r w:rsidRPr="00351E2D">
        <w:rPr>
          <w:spacing w:val="-2"/>
          <w:lang w:val="en-US"/>
        </w:rPr>
        <w:t xml:space="preserve"> </w:t>
      </w:r>
      <w:r w:rsidRPr="00351E2D">
        <w:rPr>
          <w:lang w:val="en-US"/>
        </w:rPr>
        <w:t>:</w:t>
      </w:r>
      <w:r w:rsidRPr="00351E2D">
        <w:rPr>
          <w:spacing w:val="-2"/>
          <w:lang w:val="en-US"/>
        </w:rPr>
        <w:t xml:space="preserve"> </w:t>
      </w:r>
      <w:r w:rsidRPr="00351E2D">
        <w:rPr>
          <w:lang w:val="en-US"/>
        </w:rPr>
        <w:t>xarici</w:t>
      </w:r>
      <w:r w:rsidRPr="00351E2D">
        <w:rPr>
          <w:spacing w:val="40"/>
          <w:lang w:val="en-US"/>
        </w:rPr>
        <w:t xml:space="preserve"> </w:t>
      </w:r>
      <w:r w:rsidRPr="00351E2D">
        <w:rPr>
          <w:lang w:val="en-US"/>
        </w:rPr>
        <w:t>epidermal</w:t>
      </w:r>
      <w:r w:rsidRPr="00351E2D">
        <w:rPr>
          <w:spacing w:val="-1"/>
          <w:lang w:val="en-US"/>
        </w:rPr>
        <w:t xml:space="preserve"> </w:t>
      </w:r>
      <w:r w:rsidRPr="00351E2D">
        <w:rPr>
          <w:lang w:val="en-US"/>
        </w:rPr>
        <w:t>qat</w:t>
      </w:r>
      <w:r w:rsidRPr="00351E2D">
        <w:rPr>
          <w:spacing w:val="-2"/>
          <w:lang w:val="en-US"/>
        </w:rPr>
        <w:t xml:space="preserve"> </w:t>
      </w:r>
      <w:r w:rsidRPr="00351E2D">
        <w:rPr>
          <w:lang w:val="en-US"/>
        </w:rPr>
        <w:t>–</w:t>
      </w:r>
      <w:r w:rsidRPr="00351E2D">
        <w:rPr>
          <w:spacing w:val="-2"/>
          <w:lang w:val="en-US"/>
        </w:rPr>
        <w:t xml:space="preserve"> </w:t>
      </w:r>
      <w:r w:rsidRPr="00351E2D">
        <w:rPr>
          <w:lang w:val="en-US"/>
        </w:rPr>
        <w:t>qulaq</w:t>
      </w:r>
      <w:r w:rsidRPr="00351E2D">
        <w:rPr>
          <w:spacing w:val="40"/>
          <w:lang w:val="en-US"/>
        </w:rPr>
        <w:t xml:space="preserve"> </w:t>
      </w:r>
      <w:r w:rsidRPr="00351E2D">
        <w:rPr>
          <w:lang w:val="en-US"/>
        </w:rPr>
        <w:t>keçəcəyinin sümük</w:t>
      </w:r>
      <w:r w:rsidRPr="00351E2D">
        <w:rPr>
          <w:spacing w:val="40"/>
          <w:lang w:val="en-US"/>
        </w:rPr>
        <w:t xml:space="preserve"> </w:t>
      </w:r>
      <w:r w:rsidRPr="00351E2D">
        <w:rPr>
          <w:lang w:val="en-US"/>
        </w:rPr>
        <w:t>örtüyünün</w:t>
      </w:r>
      <w:r w:rsidRPr="00351E2D">
        <w:rPr>
          <w:spacing w:val="40"/>
          <w:lang w:val="en-US"/>
        </w:rPr>
        <w:t xml:space="preserve"> </w:t>
      </w:r>
      <w:r w:rsidRPr="00351E2D">
        <w:rPr>
          <w:lang w:val="en-US"/>
        </w:rPr>
        <w:t>davamıdır ; orta</w:t>
      </w:r>
      <w:r w:rsidRPr="00351E2D">
        <w:rPr>
          <w:spacing w:val="40"/>
          <w:lang w:val="en-US"/>
        </w:rPr>
        <w:t xml:space="preserve"> </w:t>
      </w:r>
      <w:r w:rsidRPr="00351E2D">
        <w:rPr>
          <w:lang w:val="en-US"/>
        </w:rPr>
        <w:t>qat</w:t>
      </w:r>
      <w:r w:rsidRPr="00351E2D">
        <w:rPr>
          <w:spacing w:val="40"/>
          <w:lang w:val="en-US"/>
        </w:rPr>
        <w:t xml:space="preserve"> </w:t>
      </w:r>
      <w:r w:rsidRPr="00351E2D">
        <w:rPr>
          <w:lang w:val="en-US"/>
        </w:rPr>
        <w:t>radial</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halqavari</w:t>
      </w:r>
      <w:r w:rsidRPr="00351E2D">
        <w:rPr>
          <w:spacing w:val="40"/>
          <w:lang w:val="en-US"/>
        </w:rPr>
        <w:t xml:space="preserve"> </w:t>
      </w:r>
      <w:r w:rsidRPr="00351E2D">
        <w:rPr>
          <w:lang w:val="en-US"/>
        </w:rPr>
        <w:t>yerləşmiş</w:t>
      </w:r>
      <w:r w:rsidRPr="00351E2D">
        <w:rPr>
          <w:spacing w:val="40"/>
          <w:lang w:val="en-US"/>
        </w:rPr>
        <w:t xml:space="preserve"> </w:t>
      </w:r>
      <w:r w:rsidRPr="00351E2D">
        <w:rPr>
          <w:lang w:val="en-US"/>
        </w:rPr>
        <w:t>fibroz liflərdən</w:t>
      </w:r>
      <w:r w:rsidRPr="00351E2D">
        <w:rPr>
          <w:spacing w:val="40"/>
          <w:lang w:val="en-US"/>
        </w:rPr>
        <w:t xml:space="preserve"> </w:t>
      </w:r>
      <w:r w:rsidRPr="00351E2D">
        <w:rPr>
          <w:lang w:val="en-US"/>
        </w:rPr>
        <w:t>əmələ</w:t>
      </w:r>
      <w:r w:rsidRPr="00351E2D">
        <w:rPr>
          <w:spacing w:val="40"/>
          <w:lang w:val="en-US"/>
        </w:rPr>
        <w:t xml:space="preserve"> </w:t>
      </w:r>
      <w:r w:rsidRPr="00351E2D">
        <w:rPr>
          <w:lang w:val="en-US"/>
        </w:rPr>
        <w:t>gəlmişdir ;</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pərdəsinin</w:t>
      </w:r>
      <w:r w:rsidRPr="00351E2D">
        <w:rPr>
          <w:spacing w:val="40"/>
          <w:lang w:val="en-US"/>
        </w:rPr>
        <w:t xml:space="preserve"> </w:t>
      </w:r>
      <w:r w:rsidRPr="00351E2D">
        <w:rPr>
          <w:lang w:val="en-US"/>
        </w:rPr>
        <w:t>daxili</w:t>
      </w:r>
      <w:r w:rsidRPr="00351E2D">
        <w:rPr>
          <w:spacing w:val="40"/>
          <w:lang w:val="en-US"/>
        </w:rPr>
        <w:t xml:space="preserve"> </w:t>
      </w:r>
      <w:r w:rsidRPr="00351E2D">
        <w:rPr>
          <w:lang w:val="en-US"/>
        </w:rPr>
        <w:t>selikli</w:t>
      </w:r>
      <w:r w:rsidRPr="00351E2D">
        <w:rPr>
          <w:spacing w:val="40"/>
          <w:lang w:val="en-US"/>
        </w:rPr>
        <w:t xml:space="preserve"> </w:t>
      </w:r>
      <w:r w:rsidRPr="00351E2D">
        <w:rPr>
          <w:lang w:val="en-US"/>
        </w:rPr>
        <w:t>qatı</w:t>
      </w:r>
      <w:r w:rsidRPr="00351E2D">
        <w:rPr>
          <w:spacing w:val="40"/>
          <w:lang w:val="en-US"/>
        </w:rPr>
        <w:t xml:space="preserve"> </w:t>
      </w:r>
      <w:r w:rsidRPr="00351E2D">
        <w:rPr>
          <w:lang w:val="en-US"/>
        </w:rPr>
        <w:t>təbil boşluğunun</w:t>
      </w:r>
      <w:r w:rsidRPr="00351E2D">
        <w:rPr>
          <w:spacing w:val="40"/>
          <w:lang w:val="en-US"/>
        </w:rPr>
        <w:t xml:space="preserve"> </w:t>
      </w:r>
      <w:r w:rsidRPr="00351E2D">
        <w:rPr>
          <w:lang w:val="en-US"/>
        </w:rPr>
        <w:t>selikli</w:t>
      </w:r>
      <w:r w:rsidRPr="00351E2D">
        <w:rPr>
          <w:spacing w:val="80"/>
          <w:lang w:val="en-US"/>
        </w:rPr>
        <w:t xml:space="preserve"> </w:t>
      </w:r>
      <w:r w:rsidRPr="00351E2D">
        <w:rPr>
          <w:lang w:val="en-US"/>
        </w:rPr>
        <w:t>qişasının</w:t>
      </w:r>
      <w:r w:rsidRPr="00351E2D">
        <w:rPr>
          <w:spacing w:val="40"/>
          <w:lang w:val="en-US"/>
        </w:rPr>
        <w:t xml:space="preserve"> </w:t>
      </w:r>
      <w:r w:rsidRPr="00351E2D">
        <w:rPr>
          <w:lang w:val="en-US"/>
        </w:rPr>
        <w:t>davamıdır.</w:t>
      </w:r>
      <w:r w:rsidRPr="00351E2D">
        <w:rPr>
          <w:spacing w:val="40"/>
          <w:lang w:val="en-US"/>
        </w:rPr>
        <w:t xml:space="preserve"> </w:t>
      </w:r>
      <w:r w:rsidRPr="00351E2D">
        <w:rPr>
          <w:lang w:val="en-US"/>
        </w:rPr>
        <w:t>Qulaq</w:t>
      </w:r>
      <w:r w:rsidRPr="00351E2D">
        <w:rPr>
          <w:spacing w:val="80"/>
          <w:lang w:val="en-US"/>
        </w:rPr>
        <w:t xml:space="preserve"> </w:t>
      </w:r>
      <w:r w:rsidRPr="00351E2D">
        <w:rPr>
          <w:lang w:val="en-US"/>
        </w:rPr>
        <w:t>pərdəsinin</w:t>
      </w:r>
      <w:r w:rsidRPr="00351E2D">
        <w:rPr>
          <w:spacing w:val="80"/>
          <w:lang w:val="en-US"/>
        </w:rPr>
        <w:t xml:space="preserve"> </w:t>
      </w:r>
      <w:r w:rsidRPr="00351E2D">
        <w:rPr>
          <w:lang w:val="en-US"/>
        </w:rPr>
        <w:t>Şrapnel</w:t>
      </w:r>
      <w:r w:rsidRPr="00351E2D">
        <w:rPr>
          <w:spacing w:val="40"/>
          <w:lang w:val="en-US"/>
        </w:rPr>
        <w:t xml:space="preserve"> </w:t>
      </w:r>
      <w:r w:rsidRPr="00351E2D">
        <w:rPr>
          <w:lang w:val="en-US"/>
        </w:rPr>
        <w:t>və</w:t>
      </w:r>
      <w:r w:rsidRPr="00351E2D">
        <w:rPr>
          <w:spacing w:val="80"/>
          <w:lang w:val="en-US"/>
        </w:rPr>
        <w:t xml:space="preserve"> </w:t>
      </w:r>
      <w:r w:rsidRPr="00351E2D">
        <w:rPr>
          <w:lang w:val="en-US"/>
        </w:rPr>
        <w:t>ya</w:t>
      </w:r>
    </w:p>
    <w:p w14:paraId="28635CD3" w14:textId="77777777" w:rsidR="00304D7E" w:rsidRPr="00351E2D" w:rsidRDefault="00304D7E" w:rsidP="00304D7E">
      <w:pPr>
        <w:spacing w:line="321" w:lineRule="exact"/>
        <w:rPr>
          <w:lang w:val="en-US"/>
        </w:rPr>
      </w:pPr>
      <w:r w:rsidRPr="00351E2D">
        <w:rPr>
          <w:lang w:val="en-US"/>
        </w:rPr>
        <w:lastRenderedPageBreak/>
        <w:t>sallanmış</w:t>
      </w:r>
      <w:r w:rsidRPr="00351E2D">
        <w:rPr>
          <w:spacing w:val="63"/>
          <w:lang w:val="en-US"/>
        </w:rPr>
        <w:t xml:space="preserve"> </w:t>
      </w:r>
      <w:r w:rsidRPr="00351E2D">
        <w:rPr>
          <w:lang w:val="en-US"/>
        </w:rPr>
        <w:t>hissəsi</w:t>
      </w:r>
      <w:r w:rsidRPr="00351E2D">
        <w:rPr>
          <w:spacing w:val="66"/>
          <w:lang w:val="en-US"/>
        </w:rPr>
        <w:t xml:space="preserve"> </w:t>
      </w:r>
      <w:r w:rsidRPr="00351E2D">
        <w:rPr>
          <w:lang w:val="en-US"/>
        </w:rPr>
        <w:t>yalnız</w:t>
      </w:r>
      <w:r w:rsidRPr="00351E2D">
        <w:rPr>
          <w:spacing w:val="62"/>
          <w:lang w:val="en-US"/>
        </w:rPr>
        <w:t xml:space="preserve"> </w:t>
      </w:r>
      <w:r w:rsidRPr="00351E2D">
        <w:rPr>
          <w:lang w:val="en-US"/>
        </w:rPr>
        <w:t>iki</w:t>
      </w:r>
      <w:r w:rsidRPr="00351E2D">
        <w:rPr>
          <w:spacing w:val="66"/>
          <w:lang w:val="en-US"/>
        </w:rPr>
        <w:t xml:space="preserve"> </w:t>
      </w:r>
      <w:r w:rsidRPr="00351E2D">
        <w:rPr>
          <w:lang w:val="en-US"/>
        </w:rPr>
        <w:t>qatdan</w:t>
      </w:r>
      <w:r w:rsidRPr="00351E2D">
        <w:rPr>
          <w:spacing w:val="66"/>
          <w:lang w:val="en-US"/>
        </w:rPr>
        <w:t xml:space="preserve"> </w:t>
      </w:r>
      <w:r w:rsidRPr="00351E2D">
        <w:rPr>
          <w:lang w:val="en-US"/>
        </w:rPr>
        <w:t>ibarətdir</w:t>
      </w:r>
      <w:r w:rsidRPr="00351E2D">
        <w:rPr>
          <w:spacing w:val="-6"/>
          <w:lang w:val="en-US"/>
        </w:rPr>
        <w:t xml:space="preserve"> </w:t>
      </w:r>
      <w:r w:rsidRPr="00351E2D">
        <w:rPr>
          <w:lang w:val="en-US"/>
        </w:rPr>
        <w:t>:</w:t>
      </w:r>
      <w:r w:rsidRPr="00351E2D">
        <w:rPr>
          <w:spacing w:val="66"/>
          <w:lang w:val="en-US"/>
        </w:rPr>
        <w:t xml:space="preserve"> </w:t>
      </w:r>
      <w:r w:rsidRPr="00351E2D">
        <w:rPr>
          <w:lang w:val="en-US"/>
        </w:rPr>
        <w:t>onda</w:t>
      </w:r>
      <w:r w:rsidRPr="00351E2D">
        <w:rPr>
          <w:spacing w:val="65"/>
          <w:lang w:val="en-US"/>
        </w:rPr>
        <w:t xml:space="preserve"> </w:t>
      </w:r>
      <w:r w:rsidRPr="00351E2D">
        <w:rPr>
          <w:lang w:val="en-US"/>
        </w:rPr>
        <w:t>orta</w:t>
      </w:r>
      <w:r w:rsidRPr="00351E2D">
        <w:rPr>
          <w:spacing w:val="64"/>
          <w:lang w:val="en-US"/>
        </w:rPr>
        <w:t xml:space="preserve"> </w:t>
      </w:r>
      <w:r w:rsidRPr="00351E2D">
        <w:rPr>
          <w:lang w:val="en-US"/>
        </w:rPr>
        <w:t>fibroz</w:t>
      </w:r>
      <w:r w:rsidRPr="00351E2D">
        <w:rPr>
          <w:spacing w:val="65"/>
          <w:lang w:val="en-US"/>
        </w:rPr>
        <w:t xml:space="preserve"> </w:t>
      </w:r>
      <w:r w:rsidRPr="00351E2D">
        <w:rPr>
          <w:lang w:val="en-US"/>
        </w:rPr>
        <w:t>qat</w:t>
      </w:r>
      <w:r w:rsidRPr="00351E2D">
        <w:rPr>
          <w:spacing w:val="66"/>
          <w:lang w:val="en-US"/>
        </w:rPr>
        <w:t xml:space="preserve"> </w:t>
      </w:r>
      <w:r w:rsidRPr="00351E2D">
        <w:rPr>
          <w:spacing w:val="-2"/>
          <w:lang w:val="en-US"/>
        </w:rPr>
        <w:t>yoxdur.</w:t>
      </w:r>
    </w:p>
    <w:p w14:paraId="06ECDF7A"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040" w:right="992" w:bottom="1240" w:left="1559" w:header="0" w:footer="998" w:gutter="0"/>
          <w:cols w:space="720"/>
        </w:sectPr>
      </w:pPr>
    </w:p>
    <w:p w14:paraId="4845F01C" w14:textId="77777777" w:rsidR="00304D7E" w:rsidRPr="00351E2D" w:rsidRDefault="00304D7E" w:rsidP="00304D7E">
      <w:pPr>
        <w:tabs>
          <w:tab w:val="left" w:pos="3450"/>
          <w:tab w:val="left" w:pos="5492"/>
          <w:tab w:val="left" w:pos="7436"/>
        </w:tabs>
        <w:spacing w:before="67"/>
        <w:ind w:right="288"/>
        <w:rPr>
          <w:lang w:val="en-US"/>
        </w:rPr>
      </w:pPr>
      <w:r w:rsidRPr="00351E2D">
        <w:rPr>
          <w:lang w:val="en-US"/>
        </w:rPr>
        <w:lastRenderedPageBreak/>
        <w:t>qıfabənzər</w:t>
      </w:r>
      <w:r w:rsidRPr="00351E2D">
        <w:rPr>
          <w:spacing w:val="40"/>
          <w:lang w:val="en-US"/>
        </w:rPr>
        <w:t xml:space="preserve"> </w:t>
      </w:r>
      <w:r w:rsidRPr="00351E2D">
        <w:rPr>
          <w:lang w:val="en-US"/>
        </w:rPr>
        <w:t>basıqlıq</w:t>
      </w:r>
      <w:r w:rsidRPr="00351E2D">
        <w:rPr>
          <w:spacing w:val="40"/>
          <w:lang w:val="en-US"/>
        </w:rPr>
        <w:t xml:space="preserve"> </w:t>
      </w:r>
      <w:r w:rsidRPr="00351E2D">
        <w:rPr>
          <w:lang w:val="en-US"/>
        </w:rPr>
        <w:t>qeyd</w:t>
      </w:r>
      <w:r w:rsidRPr="00351E2D">
        <w:rPr>
          <w:spacing w:val="40"/>
          <w:lang w:val="en-US"/>
        </w:rPr>
        <w:t xml:space="preserve"> </w:t>
      </w:r>
      <w:r w:rsidRPr="00351E2D">
        <w:rPr>
          <w:lang w:val="en-US"/>
        </w:rPr>
        <w:t>olunur</w:t>
      </w:r>
      <w:r w:rsidRPr="00351E2D">
        <w:rPr>
          <w:spacing w:val="40"/>
          <w:lang w:val="en-US"/>
        </w:rPr>
        <w:t xml:space="preserve"> </w:t>
      </w:r>
      <w:r w:rsidRPr="00351E2D">
        <w:rPr>
          <w:lang w:val="en-US"/>
        </w:rPr>
        <w:t>ki, bunun</w:t>
      </w:r>
      <w:r w:rsidRPr="00351E2D">
        <w:rPr>
          <w:spacing w:val="40"/>
          <w:lang w:val="en-US"/>
        </w:rPr>
        <w:t xml:space="preserve"> </w:t>
      </w:r>
      <w:r w:rsidRPr="00351E2D">
        <w:rPr>
          <w:lang w:val="en-US"/>
        </w:rPr>
        <w:t>da</w:t>
      </w:r>
      <w:r w:rsidRPr="00351E2D">
        <w:rPr>
          <w:spacing w:val="40"/>
          <w:lang w:val="en-US"/>
        </w:rPr>
        <w:t xml:space="preserve"> </w:t>
      </w:r>
      <w:r w:rsidRPr="00351E2D">
        <w:rPr>
          <w:lang w:val="en-US"/>
        </w:rPr>
        <w:t>ən</w:t>
      </w:r>
      <w:r w:rsidRPr="00351E2D">
        <w:rPr>
          <w:spacing w:val="40"/>
          <w:lang w:val="en-US"/>
        </w:rPr>
        <w:t xml:space="preserve"> </w:t>
      </w:r>
      <w:r w:rsidRPr="00351E2D">
        <w:rPr>
          <w:lang w:val="en-US"/>
        </w:rPr>
        <w:t>dərin</w:t>
      </w:r>
      <w:r w:rsidRPr="00351E2D">
        <w:rPr>
          <w:spacing w:val="40"/>
          <w:lang w:val="en-US"/>
        </w:rPr>
        <w:t xml:space="preserve"> </w:t>
      </w:r>
      <w:r w:rsidRPr="00351E2D">
        <w:rPr>
          <w:lang w:val="en-US"/>
        </w:rPr>
        <w:t>yeri</w:t>
      </w:r>
      <w:r w:rsidRPr="00351E2D">
        <w:rPr>
          <w:spacing w:val="40"/>
          <w:lang w:val="en-US"/>
        </w:rPr>
        <w:t xml:space="preserve"> </w:t>
      </w:r>
      <w:r w:rsidRPr="00351E2D">
        <w:rPr>
          <w:lang w:val="en-US"/>
        </w:rPr>
        <w:t>göbək</w:t>
      </w:r>
      <w:r w:rsidRPr="00351E2D">
        <w:rPr>
          <w:spacing w:val="40"/>
          <w:lang w:val="en-US"/>
        </w:rPr>
        <w:t xml:space="preserve"> </w:t>
      </w:r>
      <w:r w:rsidRPr="00351E2D">
        <w:rPr>
          <w:lang w:val="en-US"/>
        </w:rPr>
        <w:t>(</w:t>
      </w:r>
      <w:r w:rsidRPr="00351E2D">
        <w:rPr>
          <w:spacing w:val="-1"/>
          <w:lang w:val="en-US"/>
        </w:rPr>
        <w:t xml:space="preserve"> </w:t>
      </w:r>
      <w:r w:rsidRPr="00351E2D">
        <w:rPr>
          <w:lang w:val="en-US"/>
        </w:rPr>
        <w:t>umbo )</w:t>
      </w:r>
      <w:r w:rsidRPr="00351E2D">
        <w:rPr>
          <w:spacing w:val="40"/>
          <w:lang w:val="en-US"/>
        </w:rPr>
        <w:t xml:space="preserve"> </w:t>
      </w:r>
      <w:r w:rsidRPr="00351E2D">
        <w:rPr>
          <w:lang w:val="en-US"/>
        </w:rPr>
        <w:t>adlanır.</w:t>
      </w:r>
      <w:r w:rsidRPr="00351E2D">
        <w:rPr>
          <w:spacing w:val="40"/>
          <w:lang w:val="en-US"/>
        </w:rPr>
        <w:t xml:space="preserve"> </w:t>
      </w:r>
      <w:r w:rsidRPr="00351E2D">
        <w:rPr>
          <w:lang w:val="en-US"/>
        </w:rPr>
        <w:t>Göbəkdən</w:t>
      </w:r>
      <w:r w:rsidRPr="00351E2D">
        <w:rPr>
          <w:spacing w:val="40"/>
          <w:lang w:val="en-US"/>
        </w:rPr>
        <w:t xml:space="preserve"> </w:t>
      </w:r>
      <w:r w:rsidRPr="00351E2D">
        <w:rPr>
          <w:lang w:val="en-US"/>
        </w:rPr>
        <w:t>başlayaraq</w:t>
      </w:r>
      <w:r w:rsidRPr="00351E2D">
        <w:rPr>
          <w:spacing w:val="40"/>
          <w:lang w:val="en-US"/>
        </w:rPr>
        <w:t xml:space="preserve"> </w:t>
      </w:r>
      <w:r w:rsidRPr="00351E2D">
        <w:rPr>
          <w:lang w:val="en-US"/>
        </w:rPr>
        <w:t>öndə</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yuxarıda</w:t>
      </w:r>
      <w:r w:rsidRPr="00351E2D">
        <w:rPr>
          <w:spacing w:val="40"/>
          <w:lang w:val="en-US"/>
        </w:rPr>
        <w:t xml:space="preserve"> </w:t>
      </w:r>
      <w:r w:rsidRPr="00351E2D">
        <w:rPr>
          <w:lang w:val="en-US"/>
        </w:rPr>
        <w:t>çəkicin</w:t>
      </w:r>
      <w:r w:rsidRPr="00351E2D">
        <w:rPr>
          <w:spacing w:val="40"/>
          <w:lang w:val="en-US"/>
        </w:rPr>
        <w:t xml:space="preserve"> </w:t>
      </w:r>
      <w:r w:rsidRPr="00351E2D">
        <w:rPr>
          <w:lang w:val="en-US"/>
        </w:rPr>
        <w:t>dəstəsi</w:t>
      </w:r>
      <w:r w:rsidRPr="00351E2D">
        <w:rPr>
          <w:spacing w:val="40"/>
          <w:lang w:val="en-US"/>
        </w:rPr>
        <w:t xml:space="preserve"> </w:t>
      </w:r>
      <w:r w:rsidRPr="00351E2D">
        <w:rPr>
          <w:lang w:val="en-US"/>
        </w:rPr>
        <w:t>yerləşir</w:t>
      </w:r>
      <w:r w:rsidRPr="00351E2D">
        <w:rPr>
          <w:spacing w:val="-2"/>
          <w:lang w:val="en-US"/>
        </w:rPr>
        <w:t xml:space="preserve"> </w:t>
      </w:r>
      <w:r w:rsidRPr="00351E2D">
        <w:rPr>
          <w:lang w:val="en-US"/>
        </w:rPr>
        <w:t>ki , sancaq</w:t>
      </w:r>
      <w:r w:rsidRPr="00351E2D">
        <w:rPr>
          <w:spacing w:val="40"/>
          <w:lang w:val="en-US"/>
        </w:rPr>
        <w:t xml:space="preserve"> </w:t>
      </w:r>
      <w:r w:rsidRPr="00351E2D">
        <w:rPr>
          <w:lang w:val="en-US"/>
        </w:rPr>
        <w:t>başı</w:t>
      </w:r>
      <w:r w:rsidRPr="00351E2D">
        <w:rPr>
          <w:spacing w:val="40"/>
          <w:lang w:val="en-US"/>
        </w:rPr>
        <w:t xml:space="preserve"> </w:t>
      </w:r>
      <w:r w:rsidRPr="00351E2D">
        <w:rPr>
          <w:lang w:val="en-US"/>
        </w:rPr>
        <w:t>böyüklüyündə</w:t>
      </w:r>
      <w:r w:rsidRPr="00351E2D">
        <w:rPr>
          <w:lang w:val="en-US"/>
        </w:rPr>
        <w:tab/>
        <w:t>kiçik</w:t>
      </w:r>
      <w:r w:rsidRPr="00351E2D">
        <w:rPr>
          <w:spacing w:val="40"/>
          <w:lang w:val="en-US"/>
        </w:rPr>
        <w:t xml:space="preserve"> </w:t>
      </w:r>
      <w:r w:rsidRPr="00351E2D">
        <w:rPr>
          <w:lang w:val="en-US"/>
        </w:rPr>
        <w:t>hündürlük</w:t>
      </w:r>
      <w:r w:rsidRPr="00351E2D">
        <w:rPr>
          <w:spacing w:val="40"/>
          <w:lang w:val="en-US"/>
        </w:rPr>
        <w:t xml:space="preserve"> </w:t>
      </w:r>
      <w:r w:rsidRPr="00351E2D">
        <w:rPr>
          <w:lang w:val="en-US"/>
        </w:rPr>
        <w:t>-</w:t>
      </w:r>
      <w:r w:rsidRPr="00351E2D">
        <w:rPr>
          <w:spacing w:val="40"/>
          <w:lang w:val="en-US"/>
        </w:rPr>
        <w:t xml:space="preserve"> </w:t>
      </w:r>
      <w:r w:rsidRPr="00351E2D">
        <w:rPr>
          <w:lang w:val="en-US"/>
        </w:rPr>
        <w:t>qısa çıxıntı</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qurtarır.</w:t>
      </w:r>
      <w:r w:rsidRPr="00351E2D">
        <w:rPr>
          <w:spacing w:val="40"/>
          <w:lang w:val="en-US"/>
        </w:rPr>
        <w:t xml:space="preserve"> </w:t>
      </w:r>
      <w:r w:rsidRPr="00351E2D">
        <w:rPr>
          <w:lang w:val="en-US"/>
        </w:rPr>
        <w:t>Qısa çıxıntıdan</w:t>
      </w:r>
      <w:r w:rsidRPr="00351E2D">
        <w:rPr>
          <w:spacing w:val="40"/>
          <w:lang w:val="en-US"/>
        </w:rPr>
        <w:t xml:space="preserve"> </w:t>
      </w:r>
      <w:r w:rsidRPr="00351E2D">
        <w:rPr>
          <w:lang w:val="en-US"/>
        </w:rPr>
        <w:t>önə</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dala</w:t>
      </w:r>
      <w:r w:rsidRPr="00351E2D">
        <w:rPr>
          <w:spacing w:val="40"/>
          <w:lang w:val="en-US"/>
        </w:rPr>
        <w:t xml:space="preserve"> </w:t>
      </w:r>
      <w:r w:rsidRPr="00351E2D">
        <w:rPr>
          <w:lang w:val="en-US"/>
        </w:rPr>
        <w:t>ön</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dal</w:t>
      </w:r>
      <w:r w:rsidRPr="00351E2D">
        <w:rPr>
          <w:spacing w:val="40"/>
          <w:lang w:val="en-US"/>
        </w:rPr>
        <w:t xml:space="preserve"> </w:t>
      </w:r>
      <w:r w:rsidRPr="00351E2D">
        <w:rPr>
          <w:lang w:val="en-US"/>
        </w:rPr>
        <w:t>büküşlər</w:t>
      </w:r>
      <w:r w:rsidRPr="00351E2D">
        <w:rPr>
          <w:spacing w:val="40"/>
          <w:lang w:val="en-US"/>
        </w:rPr>
        <w:t xml:space="preserve"> </w:t>
      </w:r>
      <w:r w:rsidRPr="00351E2D">
        <w:rPr>
          <w:lang w:val="en-US"/>
        </w:rPr>
        <w:t>gedir</w:t>
      </w:r>
      <w:r w:rsidRPr="00351E2D">
        <w:rPr>
          <w:spacing w:val="40"/>
          <w:lang w:val="en-US"/>
        </w:rPr>
        <w:t xml:space="preserve"> </w:t>
      </w:r>
      <w:r w:rsidRPr="00351E2D">
        <w:rPr>
          <w:lang w:val="en-US"/>
        </w:rPr>
        <w:t>ki,</w:t>
      </w:r>
      <w:r w:rsidRPr="00351E2D">
        <w:rPr>
          <w:spacing w:val="40"/>
          <w:lang w:val="en-US"/>
        </w:rPr>
        <w:t xml:space="preserve"> </w:t>
      </w:r>
      <w:r w:rsidRPr="00351E2D">
        <w:rPr>
          <w:lang w:val="en-US"/>
        </w:rPr>
        <w:t>bunlar</w:t>
      </w:r>
      <w:r w:rsidRPr="00351E2D">
        <w:rPr>
          <w:lang w:val="en-US"/>
        </w:rPr>
        <w:tab/>
      </w:r>
      <w:r w:rsidRPr="00351E2D">
        <w:rPr>
          <w:spacing w:val="-2"/>
          <w:lang w:val="en-US"/>
        </w:rPr>
        <w:t xml:space="preserve">qulaq </w:t>
      </w:r>
      <w:r w:rsidRPr="00351E2D">
        <w:rPr>
          <w:lang w:val="en-US"/>
        </w:rPr>
        <w:t>pərdəsinin</w:t>
      </w:r>
      <w:r w:rsidRPr="00351E2D">
        <w:rPr>
          <w:spacing w:val="40"/>
          <w:lang w:val="en-US"/>
        </w:rPr>
        <w:t xml:space="preserve"> </w:t>
      </w:r>
      <w:r w:rsidRPr="00351E2D">
        <w:rPr>
          <w:lang w:val="en-US"/>
        </w:rPr>
        <w:t>yuxarı,</w:t>
      </w:r>
      <w:r w:rsidRPr="00351E2D">
        <w:rPr>
          <w:spacing w:val="40"/>
          <w:lang w:val="en-US"/>
        </w:rPr>
        <w:t xml:space="preserve"> </w:t>
      </w:r>
      <w:r w:rsidRPr="00351E2D">
        <w:rPr>
          <w:lang w:val="en-US"/>
        </w:rPr>
        <w:t>sallanmış</w:t>
      </w:r>
      <w:r w:rsidRPr="00351E2D">
        <w:rPr>
          <w:spacing w:val="40"/>
          <w:lang w:val="en-US"/>
        </w:rPr>
        <w:t xml:space="preserve"> </w:t>
      </w:r>
      <w:r w:rsidRPr="00351E2D">
        <w:rPr>
          <w:lang w:val="en-US"/>
        </w:rPr>
        <w:t>hissəsini</w:t>
      </w:r>
      <w:r w:rsidRPr="00351E2D">
        <w:rPr>
          <w:spacing w:val="40"/>
          <w:lang w:val="en-US"/>
        </w:rPr>
        <w:t xml:space="preserve"> </w:t>
      </w:r>
      <w:r w:rsidRPr="00351E2D">
        <w:rPr>
          <w:lang w:val="en-US"/>
        </w:rPr>
        <w:t>qalan</w:t>
      </w:r>
      <w:r w:rsidRPr="00351E2D">
        <w:rPr>
          <w:lang w:val="en-US"/>
        </w:rPr>
        <w:tab/>
        <w:t>gərginləşmiş</w:t>
      </w:r>
      <w:r w:rsidRPr="00351E2D">
        <w:rPr>
          <w:spacing w:val="40"/>
          <w:lang w:val="en-US"/>
        </w:rPr>
        <w:t xml:space="preserve"> </w:t>
      </w:r>
      <w:r w:rsidRPr="00351E2D">
        <w:rPr>
          <w:lang w:val="en-US"/>
        </w:rPr>
        <w:t>hissədən</w:t>
      </w:r>
      <w:r w:rsidRPr="00351E2D">
        <w:rPr>
          <w:spacing w:val="40"/>
          <w:lang w:val="en-US"/>
        </w:rPr>
        <w:t xml:space="preserve"> </w:t>
      </w:r>
      <w:r w:rsidRPr="00351E2D">
        <w:rPr>
          <w:lang w:val="en-US"/>
        </w:rPr>
        <w:t>ayırır.</w:t>
      </w:r>
    </w:p>
    <w:p w14:paraId="3E194321" w14:textId="77777777" w:rsidR="00304D7E" w:rsidRPr="00351E2D" w:rsidRDefault="00304D7E" w:rsidP="00304D7E">
      <w:pPr>
        <w:rPr>
          <w:lang w:val="en-US"/>
        </w:rPr>
      </w:pPr>
    </w:p>
    <w:p w14:paraId="6A312479" w14:textId="77777777" w:rsidR="00304D7E" w:rsidRPr="00351E2D" w:rsidRDefault="00304D7E" w:rsidP="00304D7E">
      <w:pPr>
        <w:spacing w:before="7"/>
        <w:rPr>
          <w:lang w:val="en-US"/>
        </w:rPr>
      </w:pPr>
    </w:p>
    <w:p w14:paraId="7A512DD7" w14:textId="77777777" w:rsidR="00304D7E" w:rsidRDefault="00304D7E" w:rsidP="00304D7E">
      <w:pPr>
        <w:pStyle w:val="Heading3"/>
        <w:ind w:left="1521" w:right="1518"/>
      </w:pPr>
      <w:bookmarkStart w:id="46" w:name="_TOC_250010"/>
      <w:r>
        <w:t>Orta</w:t>
      </w:r>
      <w:r>
        <w:rPr>
          <w:spacing w:val="70"/>
        </w:rPr>
        <w:t xml:space="preserve"> </w:t>
      </w:r>
      <w:bookmarkEnd w:id="46"/>
      <w:r>
        <w:rPr>
          <w:spacing w:val="-2"/>
        </w:rPr>
        <w:t>qulaq</w:t>
      </w:r>
    </w:p>
    <w:p w14:paraId="175882ED" w14:textId="77777777" w:rsidR="00304D7E" w:rsidRPr="00351E2D" w:rsidRDefault="00304D7E" w:rsidP="00304D7E">
      <w:pPr>
        <w:tabs>
          <w:tab w:val="left" w:pos="2344"/>
          <w:tab w:val="left" w:pos="3531"/>
          <w:tab w:val="left" w:pos="6357"/>
        </w:tabs>
        <w:spacing w:before="317"/>
        <w:ind w:right="198"/>
        <w:rPr>
          <w:lang w:val="en-US"/>
        </w:rPr>
      </w:pPr>
      <w:r w:rsidRPr="00351E2D">
        <w:rPr>
          <w:lang w:val="en-US"/>
        </w:rPr>
        <w:t>Orta</w:t>
      </w:r>
      <w:r w:rsidRPr="00351E2D">
        <w:rPr>
          <w:spacing w:val="40"/>
          <w:lang w:val="en-US"/>
        </w:rPr>
        <w:t xml:space="preserve"> </w:t>
      </w:r>
      <w:r w:rsidRPr="00351E2D">
        <w:rPr>
          <w:lang w:val="en-US"/>
        </w:rPr>
        <w:t>qulağa</w:t>
      </w:r>
      <w:r w:rsidRPr="00351E2D">
        <w:rPr>
          <w:spacing w:val="40"/>
          <w:lang w:val="en-US"/>
        </w:rPr>
        <w:t xml:space="preserve"> </w:t>
      </w:r>
      <w:r w:rsidRPr="00351E2D">
        <w:rPr>
          <w:lang w:val="en-US"/>
        </w:rPr>
        <w:t>təbil</w:t>
      </w:r>
      <w:r w:rsidRPr="00351E2D">
        <w:rPr>
          <w:spacing w:val="40"/>
          <w:lang w:val="en-US"/>
        </w:rPr>
        <w:t xml:space="preserve"> </w:t>
      </w:r>
      <w:r w:rsidRPr="00351E2D">
        <w:rPr>
          <w:lang w:val="en-US"/>
        </w:rPr>
        <w:t>boşluğu,</w:t>
      </w:r>
      <w:r w:rsidRPr="00351E2D">
        <w:rPr>
          <w:spacing w:val="40"/>
          <w:lang w:val="en-US"/>
        </w:rPr>
        <w:t xml:space="preserve"> </w:t>
      </w:r>
      <w:r w:rsidRPr="00351E2D">
        <w:rPr>
          <w:lang w:val="en-US"/>
        </w:rPr>
        <w:t>məməyəbənzər</w:t>
      </w:r>
      <w:r w:rsidRPr="00351E2D">
        <w:rPr>
          <w:spacing w:val="40"/>
          <w:lang w:val="en-US"/>
        </w:rPr>
        <w:t xml:space="preserve"> </w:t>
      </w:r>
      <w:r w:rsidRPr="00351E2D">
        <w:rPr>
          <w:lang w:val="en-US"/>
        </w:rPr>
        <w:t>çıxıntı</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Yevstax</w:t>
      </w:r>
      <w:r w:rsidRPr="00351E2D">
        <w:rPr>
          <w:spacing w:val="40"/>
          <w:lang w:val="en-US"/>
        </w:rPr>
        <w:t xml:space="preserve"> </w:t>
      </w:r>
      <w:r w:rsidRPr="00351E2D">
        <w:rPr>
          <w:lang w:val="en-US"/>
        </w:rPr>
        <w:t>borusu</w:t>
      </w:r>
      <w:r w:rsidRPr="00351E2D">
        <w:rPr>
          <w:spacing w:val="40"/>
          <w:lang w:val="en-US"/>
        </w:rPr>
        <w:t xml:space="preserve"> </w:t>
      </w:r>
      <w:r w:rsidRPr="00351E2D">
        <w:rPr>
          <w:lang w:val="en-US"/>
        </w:rPr>
        <w:t>aiddir.</w:t>
      </w:r>
      <w:r w:rsidRPr="00351E2D">
        <w:rPr>
          <w:spacing w:val="40"/>
          <w:lang w:val="en-US"/>
        </w:rPr>
        <w:t xml:space="preserve"> </w:t>
      </w:r>
      <w:r w:rsidRPr="00351E2D">
        <w:rPr>
          <w:lang w:val="en-US"/>
        </w:rPr>
        <w:t>Təbil</w:t>
      </w:r>
      <w:r w:rsidRPr="00351E2D">
        <w:rPr>
          <w:spacing w:val="40"/>
          <w:lang w:val="en-US"/>
        </w:rPr>
        <w:t xml:space="preserve"> </w:t>
      </w:r>
      <w:r w:rsidRPr="00351E2D">
        <w:rPr>
          <w:lang w:val="en-US"/>
        </w:rPr>
        <w:t>boşluğu</w:t>
      </w:r>
      <w:r w:rsidRPr="00351E2D">
        <w:rPr>
          <w:spacing w:val="40"/>
          <w:lang w:val="en-US"/>
        </w:rPr>
        <w:t xml:space="preserve"> </w:t>
      </w:r>
      <w:r w:rsidRPr="00351E2D">
        <w:rPr>
          <w:lang w:val="en-US"/>
        </w:rPr>
        <w:t>kiçik,tutumu</w:t>
      </w:r>
      <w:r w:rsidRPr="00351E2D">
        <w:rPr>
          <w:lang w:val="en-US"/>
        </w:rPr>
        <w:tab/>
        <w:t>1 sm</w:t>
      </w:r>
      <w:r w:rsidRPr="00351E2D">
        <w:rPr>
          <w:vertAlign w:val="superscript"/>
          <w:lang w:val="en-US"/>
        </w:rPr>
        <w:t>3</w:t>
      </w:r>
      <w:r w:rsidRPr="00351E2D">
        <w:rPr>
          <w:lang w:val="en-US"/>
        </w:rPr>
        <w:t xml:space="preserve"> yaxın</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gicgah</w:t>
      </w:r>
      <w:r w:rsidRPr="00351E2D">
        <w:rPr>
          <w:lang w:val="en-US"/>
        </w:rPr>
        <w:tab/>
        <w:t>sümüyünün</w:t>
      </w:r>
      <w:r w:rsidRPr="00351E2D">
        <w:rPr>
          <w:spacing w:val="40"/>
          <w:lang w:val="en-US"/>
        </w:rPr>
        <w:t xml:space="preserve"> </w:t>
      </w:r>
      <w:r w:rsidRPr="00351E2D">
        <w:rPr>
          <w:lang w:val="en-US"/>
        </w:rPr>
        <w:t>qalınlığında qulaq</w:t>
      </w:r>
      <w:r w:rsidRPr="00351E2D">
        <w:rPr>
          <w:spacing w:val="40"/>
          <w:lang w:val="en-US"/>
        </w:rPr>
        <w:t xml:space="preserve"> </w:t>
      </w:r>
      <w:r w:rsidRPr="00351E2D">
        <w:rPr>
          <w:lang w:val="en-US"/>
        </w:rPr>
        <w:t>pərdəsi</w:t>
      </w:r>
      <w:r w:rsidRPr="00351E2D">
        <w:rPr>
          <w:spacing w:val="40"/>
          <w:lang w:val="en-US"/>
        </w:rPr>
        <w:t xml:space="preserve"> </w:t>
      </w:r>
      <w:r w:rsidRPr="00351E2D">
        <w:rPr>
          <w:lang w:val="en-US"/>
        </w:rPr>
        <w:t>ilə</w:t>
      </w:r>
      <w:r w:rsidRPr="00351E2D">
        <w:rPr>
          <w:lang w:val="en-US"/>
        </w:rPr>
        <w:tab/>
        <w:t>daxili</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arasında</w:t>
      </w:r>
      <w:r w:rsidRPr="00351E2D">
        <w:rPr>
          <w:spacing w:val="40"/>
          <w:lang w:val="en-US"/>
        </w:rPr>
        <w:t xml:space="preserve"> </w:t>
      </w:r>
      <w:r w:rsidRPr="00351E2D">
        <w:rPr>
          <w:lang w:val="en-US"/>
        </w:rPr>
        <w:t>yerləşən</w:t>
      </w:r>
      <w:r w:rsidRPr="00351E2D">
        <w:rPr>
          <w:spacing w:val="40"/>
          <w:lang w:val="en-US"/>
        </w:rPr>
        <w:t xml:space="preserve"> </w:t>
      </w:r>
      <w:r w:rsidRPr="00351E2D">
        <w:rPr>
          <w:lang w:val="en-US"/>
        </w:rPr>
        <w:t>sahədir.</w:t>
      </w:r>
      <w:r w:rsidRPr="00351E2D">
        <w:rPr>
          <w:spacing w:val="40"/>
          <w:lang w:val="en-US"/>
        </w:rPr>
        <w:t xml:space="preserve"> </w:t>
      </w:r>
      <w:r w:rsidRPr="00351E2D">
        <w:rPr>
          <w:lang w:val="en-US"/>
        </w:rPr>
        <w:t>Təbil</w:t>
      </w:r>
      <w:r w:rsidRPr="00351E2D">
        <w:rPr>
          <w:spacing w:val="40"/>
          <w:lang w:val="en-US"/>
        </w:rPr>
        <w:t xml:space="preserve"> </w:t>
      </w:r>
      <w:r w:rsidRPr="00351E2D">
        <w:rPr>
          <w:lang w:val="en-US"/>
        </w:rPr>
        <w:t>boşluğu öndən</w:t>
      </w:r>
      <w:r w:rsidRPr="00351E2D">
        <w:rPr>
          <w:spacing w:val="80"/>
          <w:lang w:val="en-US"/>
        </w:rPr>
        <w:t xml:space="preserve"> </w:t>
      </w:r>
      <w:r w:rsidRPr="00351E2D">
        <w:rPr>
          <w:lang w:val="en-US"/>
        </w:rPr>
        <w:t>Yevstax</w:t>
      </w:r>
      <w:r w:rsidRPr="00351E2D">
        <w:rPr>
          <w:spacing w:val="80"/>
          <w:lang w:val="en-US"/>
        </w:rPr>
        <w:t xml:space="preserve"> </w:t>
      </w:r>
      <w:r w:rsidRPr="00351E2D">
        <w:rPr>
          <w:lang w:val="en-US"/>
        </w:rPr>
        <w:t>borusu</w:t>
      </w:r>
      <w:r w:rsidRPr="00351E2D">
        <w:rPr>
          <w:spacing w:val="80"/>
          <w:lang w:val="en-US"/>
        </w:rPr>
        <w:t xml:space="preserve"> </w:t>
      </w:r>
      <w:r w:rsidRPr="00351E2D">
        <w:rPr>
          <w:lang w:val="en-US"/>
        </w:rPr>
        <w:t>vasitəsi</w:t>
      </w:r>
      <w:r w:rsidRPr="00351E2D">
        <w:rPr>
          <w:spacing w:val="80"/>
          <w:lang w:val="en-US"/>
        </w:rPr>
        <w:t xml:space="preserve"> </w:t>
      </w:r>
      <w:r w:rsidRPr="00351E2D">
        <w:rPr>
          <w:lang w:val="en-US"/>
        </w:rPr>
        <w:t>ilə</w:t>
      </w:r>
      <w:r w:rsidRPr="00351E2D">
        <w:rPr>
          <w:spacing w:val="80"/>
          <w:lang w:val="en-US"/>
        </w:rPr>
        <w:t xml:space="preserve"> </w:t>
      </w:r>
      <w:r w:rsidRPr="00351E2D">
        <w:rPr>
          <w:lang w:val="en-US"/>
        </w:rPr>
        <w:t>burun – udlaq</w:t>
      </w:r>
      <w:r w:rsidRPr="00351E2D">
        <w:rPr>
          <w:spacing w:val="80"/>
          <w:lang w:val="en-US"/>
        </w:rPr>
        <w:t xml:space="preserve"> </w:t>
      </w:r>
      <w:r w:rsidRPr="00351E2D">
        <w:rPr>
          <w:lang w:val="en-US"/>
        </w:rPr>
        <w:t>boşluğu</w:t>
      </w:r>
      <w:r w:rsidRPr="00351E2D">
        <w:rPr>
          <w:spacing w:val="80"/>
          <w:lang w:val="en-US"/>
        </w:rPr>
        <w:t xml:space="preserve"> </w:t>
      </w:r>
      <w:r w:rsidRPr="00351E2D">
        <w:rPr>
          <w:lang w:val="en-US"/>
        </w:rPr>
        <w:t>ilə,</w:t>
      </w:r>
      <w:r w:rsidRPr="00351E2D">
        <w:rPr>
          <w:spacing w:val="80"/>
          <w:lang w:val="en-US"/>
        </w:rPr>
        <w:t xml:space="preserve"> </w:t>
      </w:r>
      <w:r w:rsidRPr="00351E2D">
        <w:rPr>
          <w:lang w:val="en-US"/>
        </w:rPr>
        <w:t>daldan</w:t>
      </w:r>
    </w:p>
    <w:p w14:paraId="39A36E47" w14:textId="77777777" w:rsidR="00304D7E" w:rsidRPr="00351E2D" w:rsidRDefault="00304D7E" w:rsidP="00304D7E">
      <w:pPr>
        <w:tabs>
          <w:tab w:val="left" w:pos="1177"/>
          <w:tab w:val="left" w:pos="3357"/>
          <w:tab w:val="left" w:pos="3400"/>
          <w:tab w:val="left" w:pos="4335"/>
          <w:tab w:val="left" w:pos="5424"/>
          <w:tab w:val="left" w:pos="6378"/>
          <w:tab w:val="left" w:pos="8676"/>
        </w:tabs>
        <w:spacing w:before="1"/>
        <w:ind w:right="240"/>
        <w:rPr>
          <w:lang w:val="en-US"/>
        </w:rPr>
      </w:pPr>
      <w:r w:rsidRPr="00351E2D">
        <w:rPr>
          <w:spacing w:val="-2"/>
          <w:lang w:val="en-US"/>
        </w:rPr>
        <w:t>mağara</w:t>
      </w:r>
      <w:r w:rsidRPr="00351E2D">
        <w:rPr>
          <w:lang w:val="en-US"/>
        </w:rPr>
        <w:tab/>
        <w:t>girəcəyi</w:t>
      </w:r>
      <w:r w:rsidRPr="00351E2D">
        <w:rPr>
          <w:spacing w:val="40"/>
          <w:lang w:val="en-US"/>
        </w:rPr>
        <w:t xml:space="preserve"> </w:t>
      </w:r>
      <w:r w:rsidRPr="00351E2D">
        <w:rPr>
          <w:lang w:val="en-US"/>
        </w:rPr>
        <w:t>vasitəsi</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məməyəbənzər</w:t>
      </w:r>
      <w:r w:rsidRPr="00351E2D">
        <w:rPr>
          <w:spacing w:val="40"/>
          <w:lang w:val="en-US"/>
        </w:rPr>
        <w:t xml:space="preserve"> </w:t>
      </w:r>
      <w:r w:rsidRPr="00351E2D">
        <w:rPr>
          <w:lang w:val="en-US"/>
        </w:rPr>
        <w:t>çıxıntının</w:t>
      </w:r>
      <w:r w:rsidRPr="00351E2D">
        <w:rPr>
          <w:spacing w:val="40"/>
          <w:lang w:val="en-US"/>
        </w:rPr>
        <w:t xml:space="preserve"> </w:t>
      </w:r>
      <w:r w:rsidRPr="00351E2D">
        <w:rPr>
          <w:lang w:val="en-US"/>
        </w:rPr>
        <w:t>mağarası və hüceyrələri</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birləşir. Təbil</w:t>
      </w:r>
      <w:r w:rsidRPr="00351E2D">
        <w:rPr>
          <w:spacing w:val="40"/>
          <w:lang w:val="en-US"/>
        </w:rPr>
        <w:t xml:space="preserve"> </w:t>
      </w:r>
      <w:r w:rsidRPr="00351E2D">
        <w:rPr>
          <w:lang w:val="en-US"/>
        </w:rPr>
        <w:t>boşluğunu</w:t>
      </w:r>
      <w:r w:rsidRPr="00351E2D">
        <w:rPr>
          <w:spacing w:val="40"/>
          <w:lang w:val="en-US"/>
        </w:rPr>
        <w:t xml:space="preserve"> </w:t>
      </w:r>
      <w:r w:rsidRPr="00351E2D">
        <w:rPr>
          <w:lang w:val="en-US"/>
        </w:rPr>
        <w:t>üç</w:t>
      </w:r>
      <w:r w:rsidRPr="00351E2D">
        <w:rPr>
          <w:spacing w:val="40"/>
          <w:lang w:val="en-US"/>
        </w:rPr>
        <w:t xml:space="preserve"> </w:t>
      </w:r>
      <w:r w:rsidRPr="00351E2D">
        <w:rPr>
          <w:lang w:val="en-US"/>
        </w:rPr>
        <w:t>şöbəyə</w:t>
      </w:r>
      <w:r w:rsidRPr="00351E2D">
        <w:rPr>
          <w:spacing w:val="40"/>
          <w:lang w:val="en-US"/>
        </w:rPr>
        <w:t xml:space="preserve"> </w:t>
      </w:r>
      <w:r w:rsidRPr="00351E2D">
        <w:rPr>
          <w:lang w:val="en-US"/>
        </w:rPr>
        <w:t>bölürlər:</w:t>
      </w:r>
      <w:r w:rsidRPr="00351E2D">
        <w:rPr>
          <w:spacing w:val="40"/>
          <w:lang w:val="en-US"/>
        </w:rPr>
        <w:t xml:space="preserve"> </w:t>
      </w:r>
      <w:r w:rsidRPr="00351E2D">
        <w:rPr>
          <w:lang w:val="en-US"/>
        </w:rPr>
        <w:t>ən</w:t>
      </w:r>
      <w:r w:rsidRPr="00351E2D">
        <w:rPr>
          <w:spacing w:val="40"/>
          <w:lang w:val="en-US"/>
        </w:rPr>
        <w:t xml:space="preserve"> </w:t>
      </w:r>
      <w:r w:rsidRPr="00351E2D">
        <w:rPr>
          <w:lang w:val="en-US"/>
        </w:rPr>
        <w:t>böyük</w:t>
      </w:r>
      <w:r w:rsidRPr="00351E2D">
        <w:rPr>
          <w:lang w:val="en-US"/>
        </w:rPr>
        <w:tab/>
      </w:r>
      <w:r w:rsidRPr="00351E2D">
        <w:rPr>
          <w:spacing w:val="-4"/>
          <w:lang w:val="en-US"/>
        </w:rPr>
        <w:t xml:space="preserve">orta </w:t>
      </w:r>
      <w:r w:rsidRPr="00351E2D">
        <w:rPr>
          <w:lang w:val="en-US"/>
        </w:rPr>
        <w:t>şöbə</w:t>
      </w:r>
      <w:r w:rsidRPr="00351E2D">
        <w:rPr>
          <w:spacing w:val="40"/>
          <w:lang w:val="en-US"/>
        </w:rPr>
        <w:t xml:space="preserve"> </w:t>
      </w:r>
      <w:r w:rsidRPr="00351E2D">
        <w:rPr>
          <w:lang w:val="en-US"/>
        </w:rPr>
        <w:t>mesotympanum</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pərdəsinin</w:t>
      </w:r>
      <w:r w:rsidRPr="00351E2D">
        <w:rPr>
          <w:spacing w:val="40"/>
          <w:lang w:val="en-US"/>
        </w:rPr>
        <w:t xml:space="preserve"> </w:t>
      </w:r>
      <w:r w:rsidRPr="00351E2D">
        <w:rPr>
          <w:lang w:val="en-US"/>
        </w:rPr>
        <w:t>gərginləşmiş</w:t>
      </w:r>
      <w:r w:rsidRPr="00351E2D">
        <w:rPr>
          <w:spacing w:val="40"/>
          <w:lang w:val="en-US"/>
        </w:rPr>
        <w:t xml:space="preserve"> </w:t>
      </w:r>
      <w:r w:rsidRPr="00351E2D">
        <w:rPr>
          <w:lang w:val="en-US"/>
        </w:rPr>
        <w:t>hissəsinə</w:t>
      </w:r>
      <w:r w:rsidRPr="00351E2D">
        <w:rPr>
          <w:spacing w:val="40"/>
          <w:lang w:val="en-US"/>
        </w:rPr>
        <w:t xml:space="preserve"> </w:t>
      </w:r>
      <w:r w:rsidRPr="00351E2D">
        <w:rPr>
          <w:lang w:val="en-US"/>
        </w:rPr>
        <w:t>uyğundur, yuxarı</w:t>
      </w:r>
      <w:r w:rsidRPr="00351E2D">
        <w:rPr>
          <w:spacing w:val="40"/>
          <w:lang w:val="en-US"/>
        </w:rPr>
        <w:t xml:space="preserve"> </w:t>
      </w:r>
      <w:r w:rsidRPr="00351E2D">
        <w:rPr>
          <w:lang w:val="en-US"/>
        </w:rPr>
        <w:t>şöbə</w:t>
      </w:r>
      <w:r w:rsidRPr="00351E2D">
        <w:rPr>
          <w:spacing w:val="40"/>
          <w:lang w:val="en-US"/>
        </w:rPr>
        <w:t xml:space="preserve"> </w:t>
      </w:r>
      <w:r w:rsidRPr="00351E2D">
        <w:rPr>
          <w:lang w:val="en-US"/>
        </w:rPr>
        <w:t>epitympanum</w:t>
      </w:r>
      <w:r w:rsidRPr="00351E2D">
        <w:rPr>
          <w:lang w:val="en-US"/>
        </w:rPr>
        <w:tab/>
      </w:r>
      <w:r w:rsidRPr="00351E2D">
        <w:rPr>
          <w:lang w:val="en-US"/>
        </w:rPr>
        <w:tab/>
        <w:t>əvvəlkinin</w:t>
      </w:r>
      <w:r w:rsidRPr="00351E2D">
        <w:rPr>
          <w:spacing w:val="40"/>
          <w:lang w:val="en-US"/>
        </w:rPr>
        <w:t xml:space="preserve"> </w:t>
      </w:r>
      <w:r w:rsidRPr="00351E2D">
        <w:rPr>
          <w:lang w:val="en-US"/>
        </w:rPr>
        <w:t>üzərində</w:t>
      </w:r>
      <w:r w:rsidRPr="00351E2D">
        <w:rPr>
          <w:spacing w:val="40"/>
          <w:lang w:val="en-US"/>
        </w:rPr>
        <w:t xml:space="preserve"> </w:t>
      </w:r>
      <w:r w:rsidRPr="00351E2D">
        <w:rPr>
          <w:lang w:val="en-US"/>
        </w:rPr>
        <w:t>yerləşir</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təbilüstü</w:t>
      </w:r>
      <w:r w:rsidRPr="00351E2D">
        <w:rPr>
          <w:spacing w:val="40"/>
          <w:lang w:val="en-US"/>
        </w:rPr>
        <w:t xml:space="preserve"> </w:t>
      </w:r>
      <w:r w:rsidRPr="00351E2D">
        <w:rPr>
          <w:lang w:val="en-US"/>
        </w:rPr>
        <w:t>sahə yaxud</w:t>
      </w:r>
      <w:r w:rsidRPr="00351E2D">
        <w:rPr>
          <w:spacing w:val="40"/>
          <w:lang w:val="en-US"/>
        </w:rPr>
        <w:t xml:space="preserve"> </w:t>
      </w:r>
      <w:r w:rsidRPr="00351E2D">
        <w:rPr>
          <w:lang w:val="en-US"/>
        </w:rPr>
        <w:t>attik</w:t>
      </w:r>
      <w:r w:rsidRPr="00351E2D">
        <w:rPr>
          <w:spacing w:val="40"/>
          <w:lang w:val="en-US"/>
        </w:rPr>
        <w:t xml:space="preserve"> </w:t>
      </w:r>
      <w:r w:rsidRPr="00351E2D">
        <w:rPr>
          <w:lang w:val="en-US"/>
        </w:rPr>
        <w:t>adlanır ; aşağı</w:t>
      </w:r>
      <w:r w:rsidRPr="00351E2D">
        <w:rPr>
          <w:spacing w:val="40"/>
          <w:lang w:val="en-US"/>
        </w:rPr>
        <w:t xml:space="preserve"> </w:t>
      </w:r>
      <w:r w:rsidRPr="00351E2D">
        <w:rPr>
          <w:lang w:val="en-US"/>
        </w:rPr>
        <w:t>şöbə</w:t>
      </w:r>
      <w:r w:rsidRPr="00351E2D">
        <w:rPr>
          <w:spacing w:val="40"/>
          <w:lang w:val="en-US"/>
        </w:rPr>
        <w:t xml:space="preserve"> </w:t>
      </w:r>
      <w:r w:rsidRPr="00351E2D">
        <w:rPr>
          <w:lang w:val="en-US"/>
        </w:rPr>
        <w:t>hipotympanum</w:t>
      </w:r>
      <w:r w:rsidRPr="00351E2D">
        <w:rPr>
          <w:spacing w:val="40"/>
          <w:lang w:val="en-US"/>
        </w:rPr>
        <w:t xml:space="preserve"> </w:t>
      </w:r>
      <w:r w:rsidRPr="00351E2D">
        <w:rPr>
          <w:lang w:val="en-US"/>
        </w:rPr>
        <w:t>təbil</w:t>
      </w:r>
      <w:r w:rsidRPr="00351E2D">
        <w:rPr>
          <w:spacing w:val="40"/>
          <w:lang w:val="en-US"/>
        </w:rPr>
        <w:t xml:space="preserve"> </w:t>
      </w:r>
      <w:r w:rsidRPr="00351E2D">
        <w:rPr>
          <w:lang w:val="en-US"/>
        </w:rPr>
        <w:t>zarı</w:t>
      </w:r>
      <w:r w:rsidRPr="00351E2D">
        <w:rPr>
          <w:spacing w:val="40"/>
          <w:lang w:val="en-US"/>
        </w:rPr>
        <w:t xml:space="preserve"> </w:t>
      </w:r>
      <w:r w:rsidRPr="00351E2D">
        <w:rPr>
          <w:lang w:val="en-US"/>
        </w:rPr>
        <w:t>səviyyəsindən aşağıda</w:t>
      </w:r>
      <w:r w:rsidRPr="00351E2D">
        <w:rPr>
          <w:spacing w:val="40"/>
          <w:lang w:val="en-US"/>
        </w:rPr>
        <w:t xml:space="preserve"> </w:t>
      </w:r>
      <w:r w:rsidRPr="00351E2D">
        <w:rPr>
          <w:lang w:val="en-US"/>
        </w:rPr>
        <w:t>yerləşir. Təbil</w:t>
      </w:r>
      <w:r w:rsidRPr="00351E2D">
        <w:rPr>
          <w:spacing w:val="40"/>
          <w:lang w:val="en-US"/>
        </w:rPr>
        <w:t xml:space="preserve"> </w:t>
      </w:r>
      <w:r w:rsidRPr="00351E2D">
        <w:rPr>
          <w:lang w:val="en-US"/>
        </w:rPr>
        <w:t>boşluğunda</w:t>
      </w:r>
      <w:r w:rsidRPr="00351E2D">
        <w:rPr>
          <w:lang w:val="en-US"/>
        </w:rPr>
        <w:tab/>
        <w:t>altı</w:t>
      </w:r>
      <w:r w:rsidRPr="00351E2D">
        <w:rPr>
          <w:spacing w:val="40"/>
          <w:lang w:val="en-US"/>
        </w:rPr>
        <w:t xml:space="preserve"> </w:t>
      </w:r>
      <w:r w:rsidRPr="00351E2D">
        <w:rPr>
          <w:lang w:val="en-US"/>
        </w:rPr>
        <w:t>divar</w:t>
      </w:r>
      <w:r w:rsidRPr="00351E2D">
        <w:rPr>
          <w:spacing w:val="40"/>
          <w:lang w:val="en-US"/>
        </w:rPr>
        <w:t xml:space="preserve"> </w:t>
      </w:r>
      <w:r w:rsidRPr="00351E2D">
        <w:rPr>
          <w:lang w:val="en-US"/>
        </w:rPr>
        <w:t>ayırd</w:t>
      </w:r>
      <w:r w:rsidRPr="00351E2D">
        <w:rPr>
          <w:spacing w:val="80"/>
          <w:lang w:val="en-US"/>
        </w:rPr>
        <w:t xml:space="preserve"> </w:t>
      </w:r>
      <w:r w:rsidRPr="00351E2D">
        <w:rPr>
          <w:lang w:val="en-US"/>
        </w:rPr>
        <w:t>edirlər.</w:t>
      </w:r>
      <w:r w:rsidRPr="00351E2D">
        <w:rPr>
          <w:spacing w:val="40"/>
          <w:lang w:val="en-US"/>
        </w:rPr>
        <w:t xml:space="preserve"> </w:t>
      </w:r>
      <w:r w:rsidRPr="00351E2D">
        <w:rPr>
          <w:lang w:val="en-US"/>
        </w:rPr>
        <w:t>Təbil</w:t>
      </w:r>
      <w:r w:rsidRPr="00351E2D">
        <w:rPr>
          <w:spacing w:val="80"/>
          <w:lang w:val="en-US"/>
        </w:rPr>
        <w:t xml:space="preserve"> </w:t>
      </w:r>
      <w:r w:rsidRPr="00351E2D">
        <w:rPr>
          <w:lang w:val="en-US"/>
        </w:rPr>
        <w:t>boşluğunun</w:t>
      </w:r>
      <w:r w:rsidRPr="00351E2D">
        <w:rPr>
          <w:spacing w:val="40"/>
          <w:lang w:val="en-US"/>
        </w:rPr>
        <w:t xml:space="preserve"> </w:t>
      </w:r>
      <w:r w:rsidRPr="00351E2D">
        <w:rPr>
          <w:lang w:val="en-US"/>
        </w:rPr>
        <w:t>yuxarı</w:t>
      </w:r>
      <w:r w:rsidRPr="00351E2D">
        <w:rPr>
          <w:spacing w:val="40"/>
          <w:lang w:val="en-US"/>
        </w:rPr>
        <w:t xml:space="preserve"> </w:t>
      </w:r>
      <w:r w:rsidRPr="00351E2D">
        <w:rPr>
          <w:lang w:val="en-US"/>
        </w:rPr>
        <w:t>divarı</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ya</w:t>
      </w:r>
      <w:r w:rsidRPr="00351E2D">
        <w:rPr>
          <w:spacing w:val="40"/>
          <w:lang w:val="en-US"/>
        </w:rPr>
        <w:t xml:space="preserve"> </w:t>
      </w:r>
      <w:r w:rsidRPr="00351E2D">
        <w:rPr>
          <w:lang w:val="en-US"/>
        </w:rPr>
        <w:t>dalı</w:t>
      </w:r>
      <w:r w:rsidRPr="00351E2D">
        <w:rPr>
          <w:spacing w:val="40"/>
          <w:lang w:val="en-US"/>
        </w:rPr>
        <w:t xml:space="preserve"> </w:t>
      </w:r>
      <w:r w:rsidRPr="00351E2D">
        <w:rPr>
          <w:lang w:val="en-US"/>
        </w:rPr>
        <w:t>nazik</w:t>
      </w:r>
      <w:r w:rsidRPr="00351E2D">
        <w:rPr>
          <w:lang w:val="en-US"/>
        </w:rPr>
        <w:tab/>
      </w:r>
      <w:r w:rsidRPr="00351E2D">
        <w:rPr>
          <w:spacing w:val="-2"/>
          <w:lang w:val="en-US"/>
        </w:rPr>
        <w:t>sümük</w:t>
      </w:r>
      <w:r w:rsidRPr="00351E2D">
        <w:rPr>
          <w:lang w:val="en-US"/>
        </w:rPr>
        <w:tab/>
        <w:t>səfhədən</w:t>
      </w:r>
      <w:r w:rsidRPr="00351E2D">
        <w:rPr>
          <w:spacing w:val="40"/>
          <w:lang w:val="en-US"/>
        </w:rPr>
        <w:t xml:space="preserve"> </w:t>
      </w:r>
      <w:r w:rsidRPr="00351E2D">
        <w:rPr>
          <w:lang w:val="en-US"/>
        </w:rPr>
        <w:t>əmələ gəlmişdir, təbil</w:t>
      </w:r>
      <w:r w:rsidRPr="00351E2D">
        <w:rPr>
          <w:spacing w:val="40"/>
          <w:lang w:val="en-US"/>
        </w:rPr>
        <w:t xml:space="preserve"> </w:t>
      </w:r>
      <w:r w:rsidRPr="00351E2D">
        <w:rPr>
          <w:lang w:val="en-US"/>
        </w:rPr>
        <w:t>boşluğunu</w:t>
      </w:r>
      <w:r w:rsidRPr="00351E2D">
        <w:rPr>
          <w:lang w:val="en-US"/>
        </w:rPr>
        <w:tab/>
        <w:t>orta</w:t>
      </w:r>
      <w:r w:rsidRPr="00351E2D">
        <w:rPr>
          <w:spacing w:val="40"/>
          <w:lang w:val="en-US"/>
        </w:rPr>
        <w:t xml:space="preserve"> </w:t>
      </w:r>
      <w:r w:rsidRPr="00351E2D">
        <w:rPr>
          <w:lang w:val="en-US"/>
        </w:rPr>
        <w:t>kəllə</w:t>
      </w:r>
      <w:r w:rsidRPr="00351E2D">
        <w:rPr>
          <w:spacing w:val="40"/>
          <w:lang w:val="en-US"/>
        </w:rPr>
        <w:t xml:space="preserve"> </w:t>
      </w:r>
      <w:r w:rsidRPr="00351E2D">
        <w:rPr>
          <w:lang w:val="en-US"/>
        </w:rPr>
        <w:t>çuxurundan</w:t>
      </w:r>
      <w:r w:rsidRPr="00351E2D">
        <w:rPr>
          <w:spacing w:val="40"/>
          <w:lang w:val="en-US"/>
        </w:rPr>
        <w:t xml:space="preserve"> </w:t>
      </w:r>
      <w:r w:rsidRPr="00351E2D">
        <w:rPr>
          <w:lang w:val="en-US"/>
        </w:rPr>
        <w:t>ayırır.</w:t>
      </w:r>
      <w:r w:rsidRPr="00351E2D">
        <w:rPr>
          <w:spacing w:val="40"/>
          <w:lang w:val="en-US"/>
        </w:rPr>
        <w:t xml:space="preserve"> </w:t>
      </w:r>
      <w:r w:rsidRPr="00351E2D">
        <w:rPr>
          <w:lang w:val="en-US"/>
        </w:rPr>
        <w:t>Təbil</w:t>
      </w:r>
      <w:r w:rsidRPr="00351E2D">
        <w:rPr>
          <w:spacing w:val="40"/>
          <w:lang w:val="en-US"/>
        </w:rPr>
        <w:t xml:space="preserve"> </w:t>
      </w:r>
      <w:r w:rsidRPr="00351E2D">
        <w:rPr>
          <w:lang w:val="en-US"/>
        </w:rPr>
        <w:t>boşluğunun aşağı</w:t>
      </w:r>
      <w:r w:rsidRPr="00351E2D">
        <w:rPr>
          <w:spacing w:val="80"/>
          <w:lang w:val="en-US"/>
        </w:rPr>
        <w:t xml:space="preserve"> </w:t>
      </w:r>
      <w:r w:rsidRPr="00351E2D">
        <w:rPr>
          <w:lang w:val="en-US"/>
        </w:rPr>
        <w:t>divarı</w:t>
      </w:r>
      <w:r w:rsidRPr="00351E2D">
        <w:rPr>
          <w:spacing w:val="80"/>
          <w:lang w:val="en-US"/>
        </w:rPr>
        <w:t xml:space="preserve"> </w:t>
      </w:r>
      <w:r w:rsidRPr="00351E2D">
        <w:rPr>
          <w:lang w:val="en-US"/>
        </w:rPr>
        <w:t>və</w:t>
      </w:r>
      <w:r w:rsidRPr="00351E2D">
        <w:rPr>
          <w:spacing w:val="80"/>
          <w:lang w:val="en-US"/>
        </w:rPr>
        <w:t xml:space="preserve"> </w:t>
      </w:r>
      <w:r w:rsidRPr="00351E2D">
        <w:rPr>
          <w:lang w:val="en-US"/>
        </w:rPr>
        <w:t>ya</w:t>
      </w:r>
      <w:r w:rsidRPr="00351E2D">
        <w:rPr>
          <w:spacing w:val="80"/>
          <w:lang w:val="en-US"/>
        </w:rPr>
        <w:t xml:space="preserve"> </w:t>
      </w:r>
      <w:r w:rsidRPr="00351E2D">
        <w:rPr>
          <w:lang w:val="en-US"/>
        </w:rPr>
        <w:t>dibi</w:t>
      </w:r>
      <w:r w:rsidRPr="00351E2D">
        <w:rPr>
          <w:spacing w:val="80"/>
          <w:lang w:val="en-US"/>
        </w:rPr>
        <w:t xml:space="preserve"> </w:t>
      </w:r>
      <w:r w:rsidRPr="00351E2D">
        <w:rPr>
          <w:lang w:val="en-US"/>
        </w:rPr>
        <w:t>vidaci</w:t>
      </w:r>
      <w:r w:rsidRPr="00351E2D">
        <w:rPr>
          <w:spacing w:val="80"/>
          <w:lang w:val="en-US"/>
        </w:rPr>
        <w:t xml:space="preserve"> </w:t>
      </w:r>
      <w:r w:rsidRPr="00351E2D">
        <w:rPr>
          <w:lang w:val="en-US"/>
        </w:rPr>
        <w:t>venanın</w:t>
      </w:r>
      <w:r w:rsidRPr="00351E2D">
        <w:rPr>
          <w:spacing w:val="80"/>
          <w:lang w:val="en-US"/>
        </w:rPr>
        <w:t xml:space="preserve"> </w:t>
      </w:r>
      <w:r w:rsidRPr="00351E2D">
        <w:rPr>
          <w:lang w:val="en-US"/>
        </w:rPr>
        <w:t>soğanağından</w:t>
      </w:r>
      <w:r w:rsidRPr="00351E2D">
        <w:rPr>
          <w:spacing w:val="80"/>
          <w:lang w:val="en-US"/>
        </w:rPr>
        <w:t xml:space="preserve"> </w:t>
      </w:r>
      <w:r w:rsidRPr="00351E2D">
        <w:rPr>
          <w:lang w:val="en-US"/>
        </w:rPr>
        <w:t>sümük</w:t>
      </w:r>
      <w:r w:rsidRPr="00351E2D">
        <w:rPr>
          <w:spacing w:val="80"/>
          <w:lang w:val="en-US"/>
        </w:rPr>
        <w:t xml:space="preserve"> </w:t>
      </w:r>
      <w:r w:rsidRPr="00351E2D">
        <w:rPr>
          <w:lang w:val="en-US"/>
        </w:rPr>
        <w:t>səfhə</w:t>
      </w:r>
      <w:r w:rsidRPr="00351E2D">
        <w:rPr>
          <w:spacing w:val="80"/>
          <w:lang w:val="en-US"/>
        </w:rPr>
        <w:t xml:space="preserve"> </w:t>
      </w:r>
      <w:r w:rsidRPr="00351E2D">
        <w:rPr>
          <w:lang w:val="en-US"/>
        </w:rPr>
        <w:t>ilə</w:t>
      </w:r>
    </w:p>
    <w:p w14:paraId="4DCA6BC4" w14:textId="77777777" w:rsidR="00304D7E" w:rsidRPr="00351E2D" w:rsidRDefault="00304D7E" w:rsidP="00304D7E">
      <w:pPr>
        <w:tabs>
          <w:tab w:val="left" w:pos="3503"/>
        </w:tabs>
        <w:ind w:right="288"/>
        <w:rPr>
          <w:lang w:val="en-US"/>
        </w:rPr>
      </w:pPr>
      <w:r w:rsidRPr="00351E2D">
        <w:rPr>
          <w:lang w:val="en-US"/>
        </w:rPr>
        <w:t>ayrılır.</w:t>
      </w:r>
      <w:r w:rsidRPr="00351E2D">
        <w:rPr>
          <w:spacing w:val="-3"/>
          <w:lang w:val="en-US"/>
        </w:rPr>
        <w:t xml:space="preserve"> </w:t>
      </w:r>
      <w:r w:rsidRPr="00351E2D">
        <w:rPr>
          <w:lang w:val="en-US"/>
        </w:rPr>
        <w:t>Yevstax</w:t>
      </w:r>
      <w:r w:rsidRPr="00351E2D">
        <w:rPr>
          <w:spacing w:val="40"/>
          <w:lang w:val="en-US"/>
        </w:rPr>
        <w:t xml:space="preserve"> </w:t>
      </w:r>
      <w:r w:rsidRPr="00351E2D">
        <w:rPr>
          <w:lang w:val="en-US"/>
        </w:rPr>
        <w:t>borusu</w:t>
      </w:r>
      <w:r w:rsidRPr="00351E2D">
        <w:rPr>
          <w:spacing w:val="40"/>
          <w:lang w:val="en-US"/>
        </w:rPr>
        <w:t xml:space="preserve"> </w:t>
      </w:r>
      <w:r w:rsidRPr="00351E2D">
        <w:rPr>
          <w:lang w:val="en-US"/>
        </w:rPr>
        <w:t>təbil</w:t>
      </w:r>
      <w:r w:rsidRPr="00351E2D">
        <w:rPr>
          <w:spacing w:val="40"/>
          <w:lang w:val="en-US"/>
        </w:rPr>
        <w:t xml:space="preserve"> </w:t>
      </w:r>
      <w:r w:rsidRPr="00351E2D">
        <w:rPr>
          <w:lang w:val="en-US"/>
        </w:rPr>
        <w:t>boşluğunu</w:t>
      </w:r>
      <w:r w:rsidRPr="00351E2D">
        <w:rPr>
          <w:spacing w:val="40"/>
          <w:lang w:val="en-US"/>
        </w:rPr>
        <w:t xml:space="preserve"> </w:t>
      </w:r>
      <w:r w:rsidRPr="00351E2D">
        <w:rPr>
          <w:lang w:val="en-US"/>
        </w:rPr>
        <w:t>daxili</w:t>
      </w:r>
      <w:r w:rsidRPr="00351E2D">
        <w:rPr>
          <w:spacing w:val="40"/>
          <w:lang w:val="en-US"/>
        </w:rPr>
        <w:t xml:space="preserve"> </w:t>
      </w:r>
      <w:r w:rsidRPr="00351E2D">
        <w:rPr>
          <w:lang w:val="en-US"/>
        </w:rPr>
        <w:t>yuxu</w:t>
      </w:r>
      <w:r w:rsidRPr="00351E2D">
        <w:rPr>
          <w:spacing w:val="40"/>
          <w:lang w:val="en-US"/>
        </w:rPr>
        <w:t xml:space="preserve"> </w:t>
      </w:r>
      <w:r w:rsidRPr="00351E2D">
        <w:rPr>
          <w:lang w:val="en-US"/>
        </w:rPr>
        <w:t>arteriyasının</w:t>
      </w:r>
      <w:r w:rsidRPr="00351E2D">
        <w:rPr>
          <w:spacing w:val="40"/>
          <w:lang w:val="en-US"/>
        </w:rPr>
        <w:t xml:space="preserve"> </w:t>
      </w:r>
      <w:r w:rsidRPr="00351E2D">
        <w:rPr>
          <w:lang w:val="en-US"/>
        </w:rPr>
        <w:t>kanalından ayıran ön</w:t>
      </w:r>
      <w:r w:rsidRPr="00351E2D">
        <w:rPr>
          <w:spacing w:val="40"/>
          <w:lang w:val="en-US"/>
        </w:rPr>
        <w:t xml:space="preserve"> </w:t>
      </w:r>
      <w:r w:rsidRPr="00351E2D">
        <w:rPr>
          <w:lang w:val="en-US"/>
        </w:rPr>
        <w:t>divardakı</w:t>
      </w:r>
      <w:r w:rsidRPr="00351E2D">
        <w:rPr>
          <w:spacing w:val="40"/>
          <w:lang w:val="en-US"/>
        </w:rPr>
        <w:t xml:space="preserve"> </w:t>
      </w:r>
      <w:r w:rsidRPr="00351E2D">
        <w:rPr>
          <w:lang w:val="en-US"/>
        </w:rPr>
        <w:t>dəliklə</w:t>
      </w:r>
      <w:r w:rsidRPr="00351E2D">
        <w:rPr>
          <w:lang w:val="en-US"/>
        </w:rPr>
        <w:tab/>
        <w:t>başlanır. Dal</w:t>
      </w:r>
      <w:r w:rsidRPr="00351E2D">
        <w:rPr>
          <w:spacing w:val="40"/>
          <w:lang w:val="en-US"/>
        </w:rPr>
        <w:t xml:space="preserve"> </w:t>
      </w:r>
      <w:r w:rsidRPr="00351E2D">
        <w:rPr>
          <w:lang w:val="en-US"/>
        </w:rPr>
        <w:t>divar</w:t>
      </w:r>
      <w:r w:rsidRPr="00351E2D">
        <w:rPr>
          <w:spacing w:val="40"/>
          <w:lang w:val="en-US"/>
        </w:rPr>
        <w:t xml:space="preserve"> </w:t>
      </w:r>
      <w:r w:rsidRPr="00351E2D">
        <w:rPr>
          <w:lang w:val="en-US"/>
        </w:rPr>
        <w:t>özünün</w:t>
      </w:r>
      <w:r w:rsidRPr="00351E2D">
        <w:rPr>
          <w:spacing w:val="40"/>
          <w:lang w:val="en-US"/>
        </w:rPr>
        <w:t xml:space="preserve"> </w:t>
      </w:r>
      <w:r w:rsidRPr="00351E2D">
        <w:rPr>
          <w:lang w:val="en-US"/>
        </w:rPr>
        <w:t>yuxarı</w:t>
      </w:r>
      <w:r w:rsidRPr="00351E2D">
        <w:rPr>
          <w:spacing w:val="40"/>
          <w:lang w:val="en-US"/>
        </w:rPr>
        <w:t xml:space="preserve"> </w:t>
      </w:r>
      <w:r w:rsidRPr="00351E2D">
        <w:rPr>
          <w:lang w:val="en-US"/>
        </w:rPr>
        <w:t>hissəsində məməyəbənzər</w:t>
      </w:r>
      <w:r w:rsidRPr="00351E2D">
        <w:rPr>
          <w:spacing w:val="40"/>
          <w:lang w:val="en-US"/>
        </w:rPr>
        <w:t xml:space="preserve"> </w:t>
      </w:r>
      <w:r w:rsidRPr="00351E2D">
        <w:rPr>
          <w:lang w:val="en-US"/>
        </w:rPr>
        <w:t>çıxıntı</w:t>
      </w:r>
      <w:r w:rsidRPr="00351E2D">
        <w:rPr>
          <w:spacing w:val="40"/>
          <w:lang w:val="en-US"/>
        </w:rPr>
        <w:t xml:space="preserve"> </w:t>
      </w:r>
      <w:r w:rsidRPr="00351E2D">
        <w:rPr>
          <w:lang w:val="en-US"/>
        </w:rPr>
        <w:t>mağarasına</w:t>
      </w:r>
      <w:r w:rsidRPr="00351E2D">
        <w:rPr>
          <w:spacing w:val="40"/>
          <w:lang w:val="en-US"/>
        </w:rPr>
        <w:t xml:space="preserve"> </w:t>
      </w:r>
      <w:r w:rsidRPr="00351E2D">
        <w:rPr>
          <w:lang w:val="en-US"/>
        </w:rPr>
        <w:t>girəcəyə malikdir. Daxili</w:t>
      </w:r>
      <w:r w:rsidRPr="00351E2D">
        <w:rPr>
          <w:spacing w:val="40"/>
          <w:lang w:val="en-US"/>
        </w:rPr>
        <w:t xml:space="preserve"> </w:t>
      </w:r>
      <w:r w:rsidRPr="00351E2D">
        <w:rPr>
          <w:lang w:val="en-US"/>
        </w:rPr>
        <w:t>divar</w:t>
      </w:r>
      <w:r w:rsidRPr="00351E2D">
        <w:rPr>
          <w:spacing w:val="40"/>
          <w:lang w:val="en-US"/>
        </w:rPr>
        <w:t xml:space="preserve"> </w:t>
      </w:r>
      <w:r w:rsidRPr="00351E2D">
        <w:rPr>
          <w:lang w:val="en-US"/>
        </w:rPr>
        <w:t>təbil boşluğunu</w:t>
      </w:r>
      <w:r w:rsidRPr="00351E2D">
        <w:rPr>
          <w:spacing w:val="40"/>
          <w:lang w:val="en-US"/>
        </w:rPr>
        <w:t xml:space="preserve"> </w:t>
      </w:r>
      <w:r w:rsidRPr="00351E2D">
        <w:rPr>
          <w:lang w:val="en-US"/>
        </w:rPr>
        <w:t>daxili</w:t>
      </w:r>
      <w:r w:rsidRPr="00351E2D">
        <w:rPr>
          <w:spacing w:val="40"/>
          <w:lang w:val="en-US"/>
        </w:rPr>
        <w:t xml:space="preserve"> </w:t>
      </w:r>
      <w:r w:rsidRPr="00351E2D">
        <w:rPr>
          <w:lang w:val="en-US"/>
        </w:rPr>
        <w:t>qulaqdan</w:t>
      </w:r>
      <w:r w:rsidRPr="00351E2D">
        <w:rPr>
          <w:spacing w:val="40"/>
          <w:lang w:val="en-US"/>
        </w:rPr>
        <w:t xml:space="preserve"> </w:t>
      </w:r>
      <w:r w:rsidRPr="00351E2D">
        <w:rPr>
          <w:lang w:val="en-US"/>
        </w:rPr>
        <w:t>ayırır. Onda</w:t>
      </w:r>
      <w:r w:rsidRPr="00351E2D">
        <w:rPr>
          <w:spacing w:val="40"/>
          <w:lang w:val="en-US"/>
        </w:rPr>
        <w:t xml:space="preserve"> </w:t>
      </w:r>
      <w:r w:rsidRPr="00351E2D">
        <w:rPr>
          <w:lang w:val="en-US"/>
        </w:rPr>
        <w:t>yastı</w:t>
      </w:r>
      <w:r w:rsidRPr="00351E2D">
        <w:rPr>
          <w:spacing w:val="40"/>
          <w:lang w:val="en-US"/>
        </w:rPr>
        <w:t xml:space="preserve"> </w:t>
      </w:r>
      <w:r w:rsidRPr="00351E2D">
        <w:rPr>
          <w:lang w:val="en-US"/>
        </w:rPr>
        <w:t>hündürlük – burun</w:t>
      </w:r>
    </w:p>
    <w:p w14:paraId="69950D1A" w14:textId="77777777" w:rsidR="00304D7E" w:rsidRPr="00351E2D" w:rsidRDefault="00304D7E" w:rsidP="00304D7E">
      <w:pPr>
        <w:spacing w:before="1"/>
        <w:ind w:right="495"/>
        <w:rPr>
          <w:lang w:val="en-US"/>
        </w:rPr>
      </w:pPr>
      <w:r w:rsidRPr="00351E2D">
        <w:rPr>
          <w:lang w:val="en-US"/>
        </w:rPr>
        <w:t>(promontorium)</w:t>
      </w:r>
      <w:r w:rsidRPr="00351E2D">
        <w:rPr>
          <w:spacing w:val="40"/>
          <w:lang w:val="en-US"/>
        </w:rPr>
        <w:t xml:space="preserve"> </w:t>
      </w:r>
      <w:r w:rsidRPr="00351E2D">
        <w:rPr>
          <w:lang w:val="en-US"/>
        </w:rPr>
        <w:t>vardır</w:t>
      </w:r>
      <w:r w:rsidRPr="00351E2D">
        <w:rPr>
          <w:spacing w:val="-3"/>
          <w:lang w:val="en-US"/>
        </w:rPr>
        <w:t xml:space="preserve"> </w:t>
      </w:r>
      <w:r w:rsidRPr="00351E2D">
        <w:rPr>
          <w:lang w:val="en-US"/>
        </w:rPr>
        <w:t>ki,</w:t>
      </w:r>
      <w:r w:rsidRPr="00351E2D">
        <w:rPr>
          <w:spacing w:val="-4"/>
          <w:lang w:val="en-US"/>
        </w:rPr>
        <w:t xml:space="preserve"> </w:t>
      </w:r>
      <w:r w:rsidRPr="00351E2D">
        <w:rPr>
          <w:lang w:val="en-US"/>
        </w:rPr>
        <w:t>o,</w:t>
      </w:r>
      <w:r w:rsidRPr="00351E2D">
        <w:rPr>
          <w:spacing w:val="-4"/>
          <w:lang w:val="en-US"/>
        </w:rPr>
        <w:t xml:space="preserve"> </w:t>
      </w:r>
      <w:r w:rsidRPr="00351E2D">
        <w:rPr>
          <w:lang w:val="en-US"/>
        </w:rPr>
        <w:t>ilbizin</w:t>
      </w:r>
      <w:r w:rsidRPr="00351E2D">
        <w:rPr>
          <w:spacing w:val="40"/>
          <w:lang w:val="en-US"/>
        </w:rPr>
        <w:t xml:space="preserve"> </w:t>
      </w:r>
      <w:r w:rsidRPr="00351E2D">
        <w:rPr>
          <w:lang w:val="en-US"/>
        </w:rPr>
        <w:t>əsas</w:t>
      </w:r>
      <w:r w:rsidRPr="00351E2D">
        <w:rPr>
          <w:spacing w:val="40"/>
          <w:lang w:val="en-US"/>
        </w:rPr>
        <w:t xml:space="preserve"> </w:t>
      </w:r>
      <w:r w:rsidRPr="00351E2D">
        <w:rPr>
          <w:lang w:val="en-US"/>
        </w:rPr>
        <w:t>qıvrımına</w:t>
      </w:r>
      <w:r w:rsidRPr="00351E2D">
        <w:rPr>
          <w:spacing w:val="40"/>
          <w:lang w:val="en-US"/>
        </w:rPr>
        <w:t xml:space="preserve"> </w:t>
      </w:r>
      <w:r w:rsidRPr="00351E2D">
        <w:rPr>
          <w:lang w:val="en-US"/>
        </w:rPr>
        <w:t>uyğundur. Ondan</w:t>
      </w:r>
      <w:r w:rsidRPr="00351E2D">
        <w:rPr>
          <w:spacing w:val="-2"/>
          <w:lang w:val="en-US"/>
        </w:rPr>
        <w:t xml:space="preserve"> </w:t>
      </w:r>
      <w:r w:rsidRPr="00351E2D">
        <w:rPr>
          <w:lang w:val="en-US"/>
        </w:rPr>
        <w:t>yuxarı və</w:t>
      </w:r>
      <w:r w:rsidRPr="00351E2D">
        <w:rPr>
          <w:spacing w:val="40"/>
          <w:lang w:val="en-US"/>
        </w:rPr>
        <w:t xml:space="preserve"> </w:t>
      </w:r>
      <w:r w:rsidRPr="00351E2D">
        <w:rPr>
          <w:lang w:val="en-US"/>
        </w:rPr>
        <w:t>dalda oval</w:t>
      </w:r>
      <w:r w:rsidRPr="00351E2D">
        <w:rPr>
          <w:spacing w:val="40"/>
          <w:lang w:val="en-US"/>
        </w:rPr>
        <w:t xml:space="preserve"> </w:t>
      </w:r>
      <w:r w:rsidRPr="00351E2D">
        <w:rPr>
          <w:lang w:val="en-US"/>
        </w:rPr>
        <w:t>dəlik və ya</w:t>
      </w:r>
      <w:r w:rsidRPr="00351E2D">
        <w:rPr>
          <w:spacing w:val="40"/>
          <w:lang w:val="en-US"/>
        </w:rPr>
        <w:t xml:space="preserve"> </w:t>
      </w:r>
      <w:r w:rsidRPr="00351E2D">
        <w:rPr>
          <w:lang w:val="en-US"/>
        </w:rPr>
        <w:t>dəhliz</w:t>
      </w:r>
      <w:r w:rsidRPr="00351E2D">
        <w:rPr>
          <w:spacing w:val="40"/>
          <w:lang w:val="en-US"/>
        </w:rPr>
        <w:t xml:space="preserve"> </w:t>
      </w:r>
      <w:r w:rsidRPr="00351E2D">
        <w:rPr>
          <w:lang w:val="en-US"/>
        </w:rPr>
        <w:t>pəncərəsi</w:t>
      </w:r>
      <w:r w:rsidRPr="00351E2D">
        <w:rPr>
          <w:spacing w:val="40"/>
          <w:lang w:val="en-US"/>
        </w:rPr>
        <w:t xml:space="preserve"> </w:t>
      </w:r>
      <w:r w:rsidRPr="00351E2D">
        <w:rPr>
          <w:lang w:val="en-US"/>
        </w:rPr>
        <w:t>yerləşir. Burundan dalda</w:t>
      </w:r>
      <w:r w:rsidRPr="00351E2D">
        <w:rPr>
          <w:spacing w:val="40"/>
          <w:lang w:val="en-US"/>
        </w:rPr>
        <w:t xml:space="preserve"> </w:t>
      </w:r>
      <w:r w:rsidRPr="00351E2D">
        <w:rPr>
          <w:lang w:val="en-US"/>
        </w:rPr>
        <w:t>və aşağıda girdə</w:t>
      </w:r>
      <w:r w:rsidRPr="00351E2D">
        <w:rPr>
          <w:spacing w:val="40"/>
          <w:lang w:val="en-US"/>
        </w:rPr>
        <w:t xml:space="preserve"> </w:t>
      </w:r>
      <w:r w:rsidRPr="00351E2D">
        <w:rPr>
          <w:lang w:val="en-US"/>
        </w:rPr>
        <w:t>pəncərə</w:t>
      </w:r>
      <w:r w:rsidRPr="00351E2D">
        <w:rPr>
          <w:spacing w:val="40"/>
          <w:lang w:val="en-US"/>
        </w:rPr>
        <w:t xml:space="preserve"> </w:t>
      </w:r>
      <w:r w:rsidRPr="00351E2D">
        <w:rPr>
          <w:lang w:val="en-US"/>
        </w:rPr>
        <w:t>yerləşir – ilbiz</w:t>
      </w:r>
      <w:r w:rsidRPr="00351E2D">
        <w:rPr>
          <w:spacing w:val="40"/>
          <w:lang w:val="en-US"/>
        </w:rPr>
        <w:t xml:space="preserve"> </w:t>
      </w:r>
      <w:r w:rsidRPr="00351E2D">
        <w:rPr>
          <w:lang w:val="en-US"/>
        </w:rPr>
        <w:t>pəncərəsi. Dəhliz</w:t>
      </w:r>
      <w:r w:rsidRPr="00351E2D">
        <w:rPr>
          <w:spacing w:val="40"/>
          <w:lang w:val="en-US"/>
        </w:rPr>
        <w:t xml:space="preserve"> </w:t>
      </w:r>
      <w:r w:rsidRPr="00351E2D">
        <w:rPr>
          <w:lang w:val="en-US"/>
        </w:rPr>
        <w:t>pəncərəsi</w:t>
      </w:r>
      <w:r w:rsidRPr="00351E2D">
        <w:rPr>
          <w:spacing w:val="40"/>
          <w:lang w:val="en-US"/>
        </w:rPr>
        <w:t xml:space="preserve"> </w:t>
      </w:r>
      <w:r w:rsidRPr="00351E2D">
        <w:rPr>
          <w:lang w:val="en-US"/>
        </w:rPr>
        <w:t>dəhlizə</w:t>
      </w:r>
    </w:p>
    <w:p w14:paraId="1624828D" w14:textId="77777777" w:rsidR="00304D7E" w:rsidRPr="00351E2D" w:rsidRDefault="00304D7E" w:rsidP="00304D7E">
      <w:pPr>
        <w:ind w:right="298"/>
        <w:rPr>
          <w:lang w:val="en-US"/>
        </w:rPr>
      </w:pPr>
      <w:r w:rsidRPr="00351E2D">
        <w:rPr>
          <w:lang w:val="en-US"/>
        </w:rPr>
        <w:t>açılır, ilbiz</w:t>
      </w:r>
      <w:r w:rsidRPr="00351E2D">
        <w:rPr>
          <w:spacing w:val="40"/>
          <w:lang w:val="en-US"/>
        </w:rPr>
        <w:t xml:space="preserve"> </w:t>
      </w:r>
      <w:r w:rsidRPr="00351E2D">
        <w:rPr>
          <w:lang w:val="en-US"/>
        </w:rPr>
        <w:t>pəncərəsi</w:t>
      </w:r>
      <w:r w:rsidRPr="00351E2D">
        <w:rPr>
          <w:spacing w:val="40"/>
          <w:lang w:val="en-US"/>
        </w:rPr>
        <w:t xml:space="preserve"> </w:t>
      </w:r>
      <w:r w:rsidRPr="00351E2D">
        <w:rPr>
          <w:lang w:val="en-US"/>
        </w:rPr>
        <w:t>ilbizin</w:t>
      </w:r>
      <w:r w:rsidRPr="00351E2D">
        <w:rPr>
          <w:spacing w:val="40"/>
          <w:lang w:val="en-US"/>
        </w:rPr>
        <w:t xml:space="preserve"> </w:t>
      </w:r>
      <w:r w:rsidRPr="00351E2D">
        <w:rPr>
          <w:lang w:val="en-US"/>
        </w:rPr>
        <w:t>əsas</w:t>
      </w:r>
      <w:r w:rsidRPr="00351E2D">
        <w:rPr>
          <w:spacing w:val="40"/>
          <w:lang w:val="en-US"/>
        </w:rPr>
        <w:t xml:space="preserve"> </w:t>
      </w:r>
      <w:r w:rsidRPr="00351E2D">
        <w:rPr>
          <w:lang w:val="en-US"/>
        </w:rPr>
        <w:t>qıvrımına</w:t>
      </w:r>
      <w:r w:rsidRPr="00351E2D">
        <w:rPr>
          <w:spacing w:val="40"/>
          <w:lang w:val="en-US"/>
        </w:rPr>
        <w:t xml:space="preserve"> </w:t>
      </w:r>
      <w:r w:rsidRPr="00351E2D">
        <w:rPr>
          <w:lang w:val="en-US"/>
        </w:rPr>
        <w:t>açılır. Oval</w:t>
      </w:r>
      <w:r w:rsidRPr="00351E2D">
        <w:rPr>
          <w:spacing w:val="40"/>
          <w:lang w:val="en-US"/>
        </w:rPr>
        <w:t xml:space="preserve"> </w:t>
      </w:r>
      <w:r w:rsidRPr="00351E2D">
        <w:rPr>
          <w:lang w:val="en-US"/>
        </w:rPr>
        <w:t>dəlik</w:t>
      </w:r>
      <w:r w:rsidRPr="00351E2D">
        <w:rPr>
          <w:spacing w:val="40"/>
          <w:lang w:val="en-US"/>
        </w:rPr>
        <w:t xml:space="preserve"> </w:t>
      </w:r>
      <w:r w:rsidRPr="00351E2D">
        <w:rPr>
          <w:lang w:val="en-US"/>
        </w:rPr>
        <w:t>üzənginin ayaqaltı</w:t>
      </w:r>
      <w:r w:rsidRPr="00351E2D">
        <w:rPr>
          <w:spacing w:val="40"/>
          <w:lang w:val="en-US"/>
        </w:rPr>
        <w:t xml:space="preserve"> </w:t>
      </w:r>
      <w:r w:rsidRPr="00351E2D">
        <w:rPr>
          <w:lang w:val="en-US"/>
        </w:rPr>
        <w:t>səfhəsi</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qapanmışdır,</w:t>
      </w:r>
      <w:r w:rsidRPr="00351E2D">
        <w:rPr>
          <w:spacing w:val="-3"/>
          <w:lang w:val="en-US"/>
        </w:rPr>
        <w:t xml:space="preserve"> </w:t>
      </w:r>
      <w:r w:rsidRPr="00351E2D">
        <w:rPr>
          <w:lang w:val="en-US"/>
        </w:rPr>
        <w:t>ilbiz</w:t>
      </w:r>
      <w:r w:rsidRPr="00351E2D">
        <w:rPr>
          <w:spacing w:val="40"/>
          <w:lang w:val="en-US"/>
        </w:rPr>
        <w:t xml:space="preserve"> </w:t>
      </w:r>
      <w:r w:rsidRPr="00351E2D">
        <w:rPr>
          <w:lang w:val="en-US"/>
        </w:rPr>
        <w:t>pəncərəsi</w:t>
      </w:r>
      <w:r w:rsidRPr="00351E2D">
        <w:rPr>
          <w:spacing w:val="-1"/>
          <w:lang w:val="en-US"/>
        </w:rPr>
        <w:t xml:space="preserve"> </w:t>
      </w:r>
      <w:r w:rsidRPr="00351E2D">
        <w:rPr>
          <w:lang w:val="en-US"/>
        </w:rPr>
        <w:t>nazik</w:t>
      </w:r>
      <w:r w:rsidRPr="00351E2D">
        <w:rPr>
          <w:spacing w:val="-1"/>
          <w:lang w:val="en-US"/>
        </w:rPr>
        <w:t xml:space="preserve"> </w:t>
      </w:r>
      <w:r w:rsidRPr="00351E2D">
        <w:rPr>
          <w:lang w:val="en-US"/>
        </w:rPr>
        <w:t>zar</w:t>
      </w:r>
      <w:r w:rsidRPr="00351E2D">
        <w:rPr>
          <w:spacing w:val="-2"/>
          <w:lang w:val="en-US"/>
        </w:rPr>
        <w:t xml:space="preserve"> </w:t>
      </w:r>
      <w:r w:rsidRPr="00351E2D">
        <w:rPr>
          <w:lang w:val="en-US"/>
        </w:rPr>
        <w:t>-</w:t>
      </w:r>
      <w:r w:rsidRPr="00351E2D">
        <w:rPr>
          <w:spacing w:val="40"/>
          <w:lang w:val="en-US"/>
        </w:rPr>
        <w:t xml:space="preserve"> </w:t>
      </w:r>
      <w:r w:rsidRPr="00351E2D">
        <w:rPr>
          <w:lang w:val="en-US"/>
        </w:rPr>
        <w:t>ikincili</w:t>
      </w:r>
      <w:r w:rsidRPr="00351E2D">
        <w:rPr>
          <w:spacing w:val="40"/>
          <w:lang w:val="en-US"/>
        </w:rPr>
        <w:t xml:space="preserve"> </w:t>
      </w:r>
      <w:r w:rsidRPr="00351E2D">
        <w:rPr>
          <w:lang w:val="en-US"/>
        </w:rPr>
        <w:t>təbil</w:t>
      </w:r>
      <w:r w:rsidRPr="00351E2D">
        <w:rPr>
          <w:spacing w:val="40"/>
          <w:lang w:val="en-US"/>
        </w:rPr>
        <w:t xml:space="preserve"> </w:t>
      </w:r>
      <w:r w:rsidRPr="00351E2D">
        <w:rPr>
          <w:lang w:val="en-US"/>
        </w:rPr>
        <w:t>zarı ilə</w:t>
      </w:r>
      <w:r w:rsidRPr="00351E2D">
        <w:rPr>
          <w:spacing w:val="40"/>
          <w:lang w:val="en-US"/>
        </w:rPr>
        <w:t xml:space="preserve"> </w:t>
      </w:r>
      <w:r w:rsidRPr="00351E2D">
        <w:rPr>
          <w:lang w:val="en-US"/>
        </w:rPr>
        <w:t>örtülmüşdür. Dəhliz</w:t>
      </w:r>
      <w:r w:rsidRPr="00351E2D">
        <w:rPr>
          <w:spacing w:val="40"/>
          <w:lang w:val="en-US"/>
        </w:rPr>
        <w:t xml:space="preserve"> </w:t>
      </w:r>
      <w:r w:rsidRPr="00351E2D">
        <w:rPr>
          <w:lang w:val="en-US"/>
        </w:rPr>
        <w:t>pəncərəsinin</w:t>
      </w:r>
      <w:r w:rsidRPr="00351E2D">
        <w:rPr>
          <w:spacing w:val="40"/>
          <w:lang w:val="en-US"/>
        </w:rPr>
        <w:t xml:space="preserve"> </w:t>
      </w:r>
      <w:r w:rsidRPr="00351E2D">
        <w:rPr>
          <w:lang w:val="en-US"/>
        </w:rPr>
        <w:t>bilavasitə</w:t>
      </w:r>
      <w:r w:rsidRPr="00351E2D">
        <w:rPr>
          <w:spacing w:val="40"/>
          <w:lang w:val="en-US"/>
        </w:rPr>
        <w:t xml:space="preserve"> </w:t>
      </w:r>
      <w:r w:rsidRPr="00351E2D">
        <w:rPr>
          <w:lang w:val="en-US"/>
        </w:rPr>
        <w:t>üstündə</w:t>
      </w:r>
      <w:r w:rsidRPr="00351E2D">
        <w:rPr>
          <w:spacing w:val="40"/>
          <w:lang w:val="en-US"/>
        </w:rPr>
        <w:t xml:space="preserve"> </w:t>
      </w:r>
      <w:r w:rsidRPr="00351E2D">
        <w:rPr>
          <w:lang w:val="en-US"/>
        </w:rPr>
        <w:t>üz</w:t>
      </w:r>
      <w:r w:rsidRPr="00351E2D">
        <w:rPr>
          <w:spacing w:val="40"/>
          <w:lang w:val="en-US"/>
        </w:rPr>
        <w:t xml:space="preserve"> </w:t>
      </w:r>
      <w:r w:rsidRPr="00351E2D">
        <w:rPr>
          <w:lang w:val="en-US"/>
        </w:rPr>
        <w:t>siniri</w:t>
      </w:r>
      <w:r w:rsidRPr="00351E2D">
        <w:rPr>
          <w:spacing w:val="40"/>
          <w:lang w:val="en-US"/>
        </w:rPr>
        <w:t xml:space="preserve"> </w:t>
      </w:r>
      <w:r w:rsidRPr="00351E2D">
        <w:rPr>
          <w:lang w:val="en-US"/>
        </w:rPr>
        <w:t>kanalının üfqi</w:t>
      </w:r>
      <w:r w:rsidRPr="00351E2D">
        <w:rPr>
          <w:spacing w:val="40"/>
          <w:lang w:val="en-US"/>
        </w:rPr>
        <w:t xml:space="preserve"> </w:t>
      </w:r>
      <w:r w:rsidRPr="00351E2D">
        <w:rPr>
          <w:lang w:val="en-US"/>
        </w:rPr>
        <w:t>hissəsi</w:t>
      </w:r>
      <w:r w:rsidRPr="00351E2D">
        <w:rPr>
          <w:spacing w:val="40"/>
          <w:lang w:val="en-US"/>
        </w:rPr>
        <w:t xml:space="preserve"> </w:t>
      </w:r>
      <w:r w:rsidRPr="00351E2D">
        <w:rPr>
          <w:lang w:val="en-US"/>
        </w:rPr>
        <w:t>yerləşir.</w:t>
      </w:r>
    </w:p>
    <w:p w14:paraId="11B1287A" w14:textId="77777777" w:rsidR="00304D7E" w:rsidRPr="00351E2D" w:rsidRDefault="00304D7E" w:rsidP="00304D7E">
      <w:pPr>
        <w:tabs>
          <w:tab w:val="left" w:pos="4951"/>
        </w:tabs>
        <w:ind w:right="661"/>
        <w:rPr>
          <w:lang w:val="en-US"/>
        </w:rPr>
      </w:pPr>
      <w:r w:rsidRPr="00351E2D">
        <w:rPr>
          <w:lang w:val="en-US"/>
        </w:rPr>
        <w:t>Təbil</w:t>
      </w:r>
      <w:r w:rsidRPr="00351E2D">
        <w:rPr>
          <w:spacing w:val="40"/>
          <w:lang w:val="en-US"/>
        </w:rPr>
        <w:t xml:space="preserve"> </w:t>
      </w:r>
      <w:r w:rsidRPr="00351E2D">
        <w:rPr>
          <w:lang w:val="en-US"/>
        </w:rPr>
        <w:t>boşluğunun</w:t>
      </w:r>
      <w:r w:rsidRPr="00351E2D">
        <w:rPr>
          <w:spacing w:val="40"/>
          <w:lang w:val="en-US"/>
        </w:rPr>
        <w:t xml:space="preserve"> </w:t>
      </w:r>
      <w:r w:rsidRPr="00351E2D">
        <w:rPr>
          <w:lang w:val="en-US"/>
        </w:rPr>
        <w:t>bayır</w:t>
      </w:r>
      <w:r w:rsidRPr="00351E2D">
        <w:rPr>
          <w:spacing w:val="40"/>
          <w:lang w:val="en-US"/>
        </w:rPr>
        <w:t xml:space="preserve"> </w:t>
      </w:r>
      <w:r w:rsidRPr="00351E2D">
        <w:rPr>
          <w:lang w:val="en-US"/>
        </w:rPr>
        <w:t>divarı</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pərdəsindən,</w:t>
      </w:r>
      <w:r w:rsidRPr="00351E2D">
        <w:rPr>
          <w:spacing w:val="40"/>
          <w:lang w:val="en-US"/>
        </w:rPr>
        <w:t xml:space="preserve"> </w:t>
      </w:r>
      <w:r w:rsidRPr="00351E2D">
        <w:rPr>
          <w:lang w:val="en-US"/>
        </w:rPr>
        <w:t>yuxarıda</w:t>
      </w:r>
      <w:r w:rsidRPr="00351E2D">
        <w:rPr>
          <w:spacing w:val="40"/>
          <w:lang w:val="en-US"/>
        </w:rPr>
        <w:t xml:space="preserve"> </w:t>
      </w:r>
      <w:r w:rsidRPr="00351E2D">
        <w:rPr>
          <w:lang w:val="en-US"/>
        </w:rPr>
        <w:t>isə</w:t>
      </w:r>
      <w:r w:rsidRPr="00351E2D">
        <w:rPr>
          <w:spacing w:val="40"/>
          <w:lang w:val="en-US"/>
        </w:rPr>
        <w:t xml:space="preserve"> </w:t>
      </w:r>
      <w:r w:rsidRPr="00351E2D">
        <w:rPr>
          <w:lang w:val="en-US"/>
        </w:rPr>
        <w:t>təbilüstü sahənin</w:t>
      </w:r>
      <w:r w:rsidRPr="00351E2D">
        <w:rPr>
          <w:spacing w:val="40"/>
          <w:lang w:val="en-US"/>
        </w:rPr>
        <w:t xml:space="preserve"> </w:t>
      </w:r>
      <w:r w:rsidRPr="00351E2D">
        <w:rPr>
          <w:lang w:val="en-US"/>
        </w:rPr>
        <w:t>xarici sümük</w:t>
      </w:r>
      <w:r w:rsidRPr="00351E2D">
        <w:rPr>
          <w:spacing w:val="40"/>
          <w:lang w:val="en-US"/>
        </w:rPr>
        <w:t xml:space="preserve"> </w:t>
      </w:r>
      <w:r w:rsidRPr="00351E2D">
        <w:rPr>
          <w:lang w:val="en-US"/>
        </w:rPr>
        <w:t>divarından</w:t>
      </w:r>
      <w:r w:rsidRPr="00351E2D">
        <w:rPr>
          <w:spacing w:val="40"/>
          <w:lang w:val="en-US"/>
        </w:rPr>
        <w:t xml:space="preserve"> </w:t>
      </w:r>
      <w:r w:rsidRPr="00351E2D">
        <w:rPr>
          <w:lang w:val="en-US"/>
        </w:rPr>
        <w:t>əmələ</w:t>
      </w:r>
      <w:r w:rsidRPr="00351E2D">
        <w:rPr>
          <w:lang w:val="en-US"/>
        </w:rPr>
        <w:tab/>
        <w:t>gəlmişdir. Təbil</w:t>
      </w:r>
      <w:r w:rsidRPr="00351E2D">
        <w:rPr>
          <w:spacing w:val="40"/>
          <w:lang w:val="en-US"/>
        </w:rPr>
        <w:t xml:space="preserve"> </w:t>
      </w:r>
      <w:r w:rsidRPr="00351E2D">
        <w:rPr>
          <w:lang w:val="en-US"/>
        </w:rPr>
        <w:t>boşluğunda</w:t>
      </w:r>
      <w:r w:rsidRPr="00351E2D">
        <w:rPr>
          <w:spacing w:val="40"/>
          <w:lang w:val="en-US"/>
        </w:rPr>
        <w:t xml:space="preserve"> </w:t>
      </w:r>
      <w:r w:rsidRPr="00351E2D">
        <w:rPr>
          <w:lang w:val="en-US"/>
        </w:rPr>
        <w:t>üç qulaq</w:t>
      </w:r>
      <w:r w:rsidRPr="00351E2D">
        <w:rPr>
          <w:spacing w:val="40"/>
          <w:lang w:val="en-US"/>
        </w:rPr>
        <w:t xml:space="preserve"> </w:t>
      </w:r>
      <w:r w:rsidRPr="00351E2D">
        <w:rPr>
          <w:lang w:val="en-US"/>
        </w:rPr>
        <w:t>sümüyü: çəkic,</w:t>
      </w:r>
      <w:r w:rsidRPr="00351E2D">
        <w:rPr>
          <w:spacing w:val="40"/>
          <w:lang w:val="en-US"/>
        </w:rPr>
        <w:t xml:space="preserve"> </w:t>
      </w:r>
      <w:r w:rsidRPr="00351E2D">
        <w:rPr>
          <w:lang w:val="en-US"/>
        </w:rPr>
        <w:t>zindan</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üzəngi</w:t>
      </w:r>
      <w:r w:rsidRPr="00351E2D">
        <w:rPr>
          <w:spacing w:val="40"/>
          <w:lang w:val="en-US"/>
        </w:rPr>
        <w:t xml:space="preserve"> </w:t>
      </w:r>
      <w:r w:rsidRPr="00351E2D">
        <w:rPr>
          <w:lang w:val="en-US"/>
        </w:rPr>
        <w:t>yerləşir, bunlar</w:t>
      </w:r>
      <w:r w:rsidRPr="00351E2D">
        <w:rPr>
          <w:spacing w:val="40"/>
          <w:lang w:val="en-US"/>
        </w:rPr>
        <w:t xml:space="preserve"> </w:t>
      </w:r>
      <w:r w:rsidRPr="00351E2D">
        <w:rPr>
          <w:lang w:val="en-US"/>
        </w:rPr>
        <w:t>öz</w:t>
      </w:r>
      <w:r w:rsidRPr="00351E2D">
        <w:rPr>
          <w:spacing w:val="40"/>
          <w:lang w:val="en-US"/>
        </w:rPr>
        <w:t xml:space="preserve"> </w:t>
      </w:r>
      <w:r w:rsidRPr="00351E2D">
        <w:rPr>
          <w:lang w:val="en-US"/>
        </w:rPr>
        <w:t>aralarında oynaqlar</w:t>
      </w:r>
      <w:r w:rsidRPr="00351E2D">
        <w:rPr>
          <w:spacing w:val="80"/>
          <w:lang w:val="en-US"/>
        </w:rPr>
        <w:t xml:space="preserve"> </w:t>
      </w:r>
      <w:r w:rsidRPr="00351E2D">
        <w:rPr>
          <w:lang w:val="en-US"/>
        </w:rPr>
        <w:t>və</w:t>
      </w:r>
      <w:r w:rsidRPr="00351E2D">
        <w:rPr>
          <w:spacing w:val="80"/>
          <w:lang w:val="en-US"/>
        </w:rPr>
        <w:t xml:space="preserve"> </w:t>
      </w:r>
      <w:r w:rsidRPr="00351E2D">
        <w:rPr>
          <w:lang w:val="en-US"/>
        </w:rPr>
        <w:t>bağlar ilə</w:t>
      </w:r>
      <w:r w:rsidRPr="00351E2D">
        <w:rPr>
          <w:spacing w:val="80"/>
          <w:lang w:val="en-US"/>
        </w:rPr>
        <w:t xml:space="preserve"> </w:t>
      </w:r>
      <w:r w:rsidRPr="00351E2D">
        <w:rPr>
          <w:lang w:val="en-US"/>
        </w:rPr>
        <w:t>birləşir</w:t>
      </w:r>
      <w:r w:rsidRPr="00351E2D">
        <w:rPr>
          <w:spacing w:val="80"/>
          <w:lang w:val="en-US"/>
        </w:rPr>
        <w:t xml:space="preserve"> </w:t>
      </w:r>
      <w:r w:rsidRPr="00351E2D">
        <w:rPr>
          <w:lang w:val="en-US"/>
        </w:rPr>
        <w:t>və</w:t>
      </w:r>
      <w:r w:rsidRPr="00351E2D">
        <w:rPr>
          <w:spacing w:val="80"/>
          <w:lang w:val="en-US"/>
        </w:rPr>
        <w:t xml:space="preserve"> </w:t>
      </w:r>
      <w:r w:rsidRPr="00351E2D">
        <w:rPr>
          <w:lang w:val="en-US"/>
        </w:rPr>
        <w:t>hərəkətli</w:t>
      </w:r>
      <w:r w:rsidRPr="00351E2D">
        <w:rPr>
          <w:spacing w:val="80"/>
          <w:lang w:val="en-US"/>
        </w:rPr>
        <w:t xml:space="preserve"> </w:t>
      </w:r>
      <w:r w:rsidRPr="00351E2D">
        <w:rPr>
          <w:lang w:val="en-US"/>
        </w:rPr>
        <w:t>silsilə</w:t>
      </w:r>
      <w:r w:rsidRPr="00351E2D">
        <w:rPr>
          <w:spacing w:val="80"/>
          <w:lang w:val="en-US"/>
        </w:rPr>
        <w:t xml:space="preserve"> </w:t>
      </w:r>
      <w:r w:rsidRPr="00351E2D">
        <w:rPr>
          <w:lang w:val="en-US"/>
        </w:rPr>
        <w:t>əmələ</w:t>
      </w:r>
      <w:r w:rsidRPr="00351E2D">
        <w:rPr>
          <w:spacing w:val="80"/>
          <w:lang w:val="en-US"/>
        </w:rPr>
        <w:t xml:space="preserve"> </w:t>
      </w:r>
      <w:r w:rsidRPr="00351E2D">
        <w:rPr>
          <w:lang w:val="en-US"/>
        </w:rPr>
        <w:t>gətirir.</w:t>
      </w:r>
    </w:p>
    <w:p w14:paraId="546A8E36" w14:textId="77777777" w:rsidR="00304D7E" w:rsidRPr="00351E2D" w:rsidRDefault="00304D7E" w:rsidP="00304D7E">
      <w:pPr>
        <w:tabs>
          <w:tab w:val="left" w:pos="2777"/>
          <w:tab w:val="left" w:pos="4746"/>
        </w:tabs>
        <w:ind w:right="982"/>
        <w:rPr>
          <w:lang w:val="en-US"/>
        </w:rPr>
      </w:pPr>
      <w:r w:rsidRPr="00351E2D">
        <w:rPr>
          <w:lang w:val="en-US"/>
        </w:rPr>
        <w:t>Təbil</w:t>
      </w:r>
      <w:r w:rsidRPr="00351E2D">
        <w:rPr>
          <w:spacing w:val="-2"/>
          <w:lang w:val="en-US"/>
        </w:rPr>
        <w:t xml:space="preserve"> </w:t>
      </w:r>
      <w:r w:rsidRPr="00351E2D">
        <w:rPr>
          <w:lang w:val="en-US"/>
        </w:rPr>
        <w:t>boşluğunun</w:t>
      </w:r>
      <w:r w:rsidRPr="00351E2D">
        <w:rPr>
          <w:spacing w:val="40"/>
          <w:lang w:val="en-US"/>
        </w:rPr>
        <w:t xml:space="preserve"> </w:t>
      </w:r>
      <w:r w:rsidRPr="00351E2D">
        <w:rPr>
          <w:lang w:val="en-US"/>
        </w:rPr>
        <w:t>əzələləri:</w:t>
      </w:r>
      <w:r w:rsidRPr="00351E2D">
        <w:rPr>
          <w:spacing w:val="-6"/>
          <w:lang w:val="en-US"/>
        </w:rPr>
        <w:t xml:space="preserve"> </w:t>
      </w:r>
      <w:r w:rsidRPr="00351E2D">
        <w:rPr>
          <w:lang w:val="en-US"/>
        </w:rPr>
        <w:t>1)</w:t>
      </w:r>
      <w:r w:rsidRPr="00351E2D">
        <w:rPr>
          <w:spacing w:val="-3"/>
          <w:lang w:val="en-US"/>
        </w:rPr>
        <w:t xml:space="preserve"> </w:t>
      </w:r>
      <w:r w:rsidRPr="00351E2D">
        <w:rPr>
          <w:lang w:val="en-US"/>
        </w:rPr>
        <w:t>təbil</w:t>
      </w:r>
      <w:r w:rsidRPr="00351E2D">
        <w:rPr>
          <w:spacing w:val="40"/>
          <w:lang w:val="en-US"/>
        </w:rPr>
        <w:t xml:space="preserve"> </w:t>
      </w:r>
      <w:r w:rsidRPr="00351E2D">
        <w:rPr>
          <w:lang w:val="en-US"/>
        </w:rPr>
        <w:t>zarını</w:t>
      </w:r>
      <w:r w:rsidRPr="00351E2D">
        <w:rPr>
          <w:spacing w:val="40"/>
          <w:lang w:val="en-US"/>
        </w:rPr>
        <w:t xml:space="preserve"> </w:t>
      </w:r>
      <w:r w:rsidRPr="00351E2D">
        <w:rPr>
          <w:lang w:val="en-US"/>
        </w:rPr>
        <w:t>gərginləşdirən</w:t>
      </w:r>
      <w:r w:rsidRPr="00351E2D">
        <w:rPr>
          <w:spacing w:val="40"/>
          <w:lang w:val="en-US"/>
        </w:rPr>
        <w:t xml:space="preserve"> </w:t>
      </w:r>
      <w:r w:rsidRPr="00351E2D">
        <w:rPr>
          <w:lang w:val="en-US"/>
        </w:rPr>
        <w:t>əzələ</w:t>
      </w:r>
      <w:r w:rsidRPr="00351E2D">
        <w:rPr>
          <w:spacing w:val="40"/>
          <w:lang w:val="en-US"/>
        </w:rPr>
        <w:t xml:space="preserve"> </w:t>
      </w:r>
      <w:r w:rsidRPr="00351E2D">
        <w:rPr>
          <w:lang w:val="en-US"/>
        </w:rPr>
        <w:t>Yevstax borusundan</w:t>
      </w:r>
      <w:r w:rsidRPr="00351E2D">
        <w:rPr>
          <w:spacing w:val="40"/>
          <w:lang w:val="en-US"/>
        </w:rPr>
        <w:t xml:space="preserve"> </w:t>
      </w:r>
      <w:r w:rsidRPr="00351E2D">
        <w:rPr>
          <w:lang w:val="en-US"/>
        </w:rPr>
        <w:t>yuxarıda</w:t>
      </w:r>
      <w:r w:rsidRPr="00351E2D">
        <w:rPr>
          <w:lang w:val="en-US"/>
        </w:rPr>
        <w:tab/>
        <w:t>sümük</w:t>
      </w:r>
      <w:r w:rsidRPr="00351E2D">
        <w:rPr>
          <w:spacing w:val="40"/>
          <w:lang w:val="en-US"/>
        </w:rPr>
        <w:t xml:space="preserve"> </w:t>
      </w:r>
      <w:r w:rsidRPr="00351E2D">
        <w:rPr>
          <w:lang w:val="en-US"/>
        </w:rPr>
        <w:t>yataqda</w:t>
      </w:r>
      <w:r w:rsidRPr="00351E2D">
        <w:rPr>
          <w:lang w:val="en-US"/>
        </w:rPr>
        <w:tab/>
        <w:t>yerləşir</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çəkicin</w:t>
      </w:r>
      <w:r w:rsidRPr="00351E2D">
        <w:rPr>
          <w:spacing w:val="40"/>
          <w:lang w:val="en-US"/>
        </w:rPr>
        <w:t xml:space="preserve"> </w:t>
      </w:r>
      <w:r w:rsidRPr="00351E2D">
        <w:rPr>
          <w:lang w:val="en-US"/>
        </w:rPr>
        <w:t>dəstəsinə</w:t>
      </w:r>
    </w:p>
    <w:p w14:paraId="16DE88CF" w14:textId="77777777" w:rsidR="00304D7E" w:rsidRPr="00351E2D" w:rsidRDefault="00304D7E" w:rsidP="00304D7E">
      <w:pPr>
        <w:ind w:right="288"/>
        <w:rPr>
          <w:lang w:val="en-US"/>
        </w:rPr>
      </w:pPr>
      <w:r w:rsidRPr="00351E2D">
        <w:rPr>
          <w:lang w:val="en-US"/>
        </w:rPr>
        <w:t>bağlanır;</w:t>
      </w:r>
      <w:r w:rsidRPr="00351E2D">
        <w:rPr>
          <w:spacing w:val="-4"/>
          <w:lang w:val="en-US"/>
        </w:rPr>
        <w:t xml:space="preserve"> </w:t>
      </w:r>
      <w:r w:rsidRPr="00351E2D">
        <w:rPr>
          <w:lang w:val="en-US"/>
        </w:rPr>
        <w:t>2)</w:t>
      </w:r>
      <w:r w:rsidRPr="00351E2D">
        <w:rPr>
          <w:spacing w:val="-2"/>
          <w:lang w:val="en-US"/>
        </w:rPr>
        <w:t xml:space="preserve"> </w:t>
      </w:r>
      <w:r w:rsidRPr="00351E2D">
        <w:rPr>
          <w:lang w:val="en-US"/>
        </w:rPr>
        <w:t>üzəngi</w:t>
      </w:r>
      <w:r w:rsidRPr="00351E2D">
        <w:rPr>
          <w:spacing w:val="40"/>
          <w:lang w:val="en-US"/>
        </w:rPr>
        <w:t xml:space="preserve"> </w:t>
      </w:r>
      <w:r w:rsidRPr="00351E2D">
        <w:rPr>
          <w:lang w:val="en-US"/>
        </w:rPr>
        <w:t>əzələsi</w:t>
      </w:r>
      <w:r w:rsidRPr="00351E2D">
        <w:rPr>
          <w:spacing w:val="40"/>
          <w:lang w:val="en-US"/>
        </w:rPr>
        <w:t xml:space="preserve"> </w:t>
      </w:r>
      <w:r w:rsidRPr="00351E2D">
        <w:rPr>
          <w:lang w:val="en-US"/>
        </w:rPr>
        <w:t>təbil</w:t>
      </w:r>
      <w:r w:rsidRPr="00351E2D">
        <w:rPr>
          <w:spacing w:val="40"/>
          <w:lang w:val="en-US"/>
        </w:rPr>
        <w:t xml:space="preserve"> </w:t>
      </w:r>
      <w:r w:rsidRPr="00351E2D">
        <w:rPr>
          <w:lang w:val="en-US"/>
        </w:rPr>
        <w:t>boşluğunun</w:t>
      </w:r>
      <w:r w:rsidRPr="00351E2D">
        <w:rPr>
          <w:spacing w:val="-5"/>
          <w:lang w:val="en-US"/>
        </w:rPr>
        <w:t xml:space="preserve"> </w:t>
      </w:r>
      <w:r w:rsidRPr="00351E2D">
        <w:rPr>
          <w:lang w:val="en-US"/>
        </w:rPr>
        <w:t>dal</w:t>
      </w:r>
      <w:r w:rsidRPr="00351E2D">
        <w:rPr>
          <w:spacing w:val="40"/>
          <w:lang w:val="en-US"/>
        </w:rPr>
        <w:t xml:space="preserve"> </w:t>
      </w:r>
      <w:r w:rsidRPr="00351E2D">
        <w:rPr>
          <w:lang w:val="en-US"/>
        </w:rPr>
        <w:t>divarından</w:t>
      </w:r>
      <w:r w:rsidRPr="00351E2D">
        <w:rPr>
          <w:spacing w:val="40"/>
          <w:lang w:val="en-US"/>
        </w:rPr>
        <w:t xml:space="preserve"> </w:t>
      </w:r>
      <w:r w:rsidRPr="00351E2D">
        <w:rPr>
          <w:lang w:val="en-US"/>
        </w:rPr>
        <w:t>başlanır</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nazik vətər</w:t>
      </w:r>
      <w:r w:rsidRPr="00351E2D">
        <w:rPr>
          <w:spacing w:val="40"/>
          <w:lang w:val="en-US"/>
        </w:rPr>
        <w:t xml:space="preserve"> </w:t>
      </w:r>
      <w:r w:rsidRPr="00351E2D">
        <w:rPr>
          <w:lang w:val="en-US"/>
        </w:rPr>
        <w:t>vasitəsi</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üzənginin</w:t>
      </w:r>
      <w:r w:rsidRPr="00351E2D">
        <w:rPr>
          <w:spacing w:val="40"/>
          <w:lang w:val="en-US"/>
        </w:rPr>
        <w:t xml:space="preserve"> </w:t>
      </w:r>
      <w:r w:rsidRPr="00351E2D">
        <w:rPr>
          <w:lang w:val="en-US"/>
        </w:rPr>
        <w:t>başına</w:t>
      </w:r>
      <w:r w:rsidRPr="00351E2D">
        <w:rPr>
          <w:spacing w:val="40"/>
          <w:lang w:val="en-US"/>
        </w:rPr>
        <w:t xml:space="preserve"> </w:t>
      </w:r>
      <w:r w:rsidRPr="00351E2D">
        <w:rPr>
          <w:lang w:val="en-US"/>
        </w:rPr>
        <w:t>bağlanır.</w:t>
      </w:r>
      <w:r w:rsidRPr="00351E2D">
        <w:rPr>
          <w:spacing w:val="40"/>
          <w:lang w:val="en-US"/>
        </w:rPr>
        <w:t xml:space="preserve"> </w:t>
      </w:r>
      <w:r w:rsidRPr="00351E2D">
        <w:rPr>
          <w:lang w:val="en-US"/>
        </w:rPr>
        <w:t>Birinci</w:t>
      </w:r>
      <w:r w:rsidRPr="00351E2D">
        <w:rPr>
          <w:spacing w:val="40"/>
          <w:lang w:val="en-US"/>
        </w:rPr>
        <w:t xml:space="preserve"> </w:t>
      </w:r>
      <w:r w:rsidRPr="00351E2D">
        <w:rPr>
          <w:lang w:val="en-US"/>
        </w:rPr>
        <w:t>əzələni üçlü</w:t>
      </w:r>
      <w:r w:rsidRPr="00351E2D">
        <w:rPr>
          <w:spacing w:val="40"/>
          <w:lang w:val="en-US"/>
        </w:rPr>
        <w:t xml:space="preserve"> </w:t>
      </w:r>
      <w:r w:rsidRPr="00351E2D">
        <w:rPr>
          <w:lang w:val="en-US"/>
        </w:rPr>
        <w:t>sinirinin şaxəsi , ikincini</w:t>
      </w:r>
      <w:r w:rsidRPr="00351E2D">
        <w:rPr>
          <w:spacing w:val="40"/>
          <w:lang w:val="en-US"/>
        </w:rPr>
        <w:t xml:space="preserve"> </w:t>
      </w:r>
      <w:r w:rsidRPr="00351E2D">
        <w:rPr>
          <w:lang w:val="en-US"/>
        </w:rPr>
        <w:t>üz</w:t>
      </w:r>
      <w:r w:rsidRPr="00351E2D">
        <w:rPr>
          <w:spacing w:val="40"/>
          <w:lang w:val="en-US"/>
        </w:rPr>
        <w:t xml:space="preserve"> </w:t>
      </w:r>
      <w:r w:rsidRPr="00351E2D">
        <w:rPr>
          <w:lang w:val="en-US"/>
        </w:rPr>
        <w:t>sinirinin şaxəsi</w:t>
      </w:r>
      <w:r w:rsidRPr="00351E2D">
        <w:rPr>
          <w:spacing w:val="40"/>
          <w:lang w:val="en-US"/>
        </w:rPr>
        <w:t xml:space="preserve"> </w:t>
      </w:r>
      <w:r w:rsidRPr="00351E2D">
        <w:rPr>
          <w:lang w:val="en-US"/>
        </w:rPr>
        <w:t>innervasiya</w:t>
      </w:r>
      <w:r w:rsidRPr="00351E2D">
        <w:rPr>
          <w:spacing w:val="40"/>
          <w:lang w:val="en-US"/>
        </w:rPr>
        <w:t xml:space="preserve"> </w:t>
      </w:r>
      <w:r w:rsidRPr="00351E2D">
        <w:rPr>
          <w:lang w:val="en-US"/>
        </w:rPr>
        <w:t>edir.</w:t>
      </w:r>
    </w:p>
    <w:p w14:paraId="723322D8" w14:textId="77777777" w:rsidR="00304D7E" w:rsidRPr="00351E2D" w:rsidRDefault="00304D7E" w:rsidP="00304D7E">
      <w:pPr>
        <w:ind w:right="495"/>
        <w:rPr>
          <w:lang w:val="en-US"/>
        </w:rPr>
      </w:pPr>
      <w:r w:rsidRPr="00351E2D">
        <w:rPr>
          <w:lang w:val="en-US"/>
        </w:rPr>
        <w:lastRenderedPageBreak/>
        <w:t>Yevstax</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ya</w:t>
      </w:r>
      <w:r w:rsidRPr="00351E2D">
        <w:rPr>
          <w:spacing w:val="40"/>
          <w:lang w:val="en-US"/>
        </w:rPr>
        <w:t xml:space="preserve"> </w:t>
      </w:r>
      <w:r w:rsidRPr="00351E2D">
        <w:rPr>
          <w:lang w:val="en-US"/>
        </w:rPr>
        <w:t>eşitmə</w:t>
      </w:r>
      <w:r w:rsidRPr="00351E2D">
        <w:rPr>
          <w:spacing w:val="40"/>
          <w:lang w:val="en-US"/>
        </w:rPr>
        <w:t xml:space="preserve"> </w:t>
      </w:r>
      <w:r w:rsidRPr="00351E2D">
        <w:rPr>
          <w:lang w:val="en-US"/>
        </w:rPr>
        <w:t>borusu</w:t>
      </w:r>
      <w:r w:rsidRPr="00351E2D">
        <w:rPr>
          <w:spacing w:val="40"/>
          <w:lang w:val="en-US"/>
        </w:rPr>
        <w:t xml:space="preserve"> </w:t>
      </w:r>
      <w:r w:rsidRPr="00351E2D">
        <w:rPr>
          <w:lang w:val="en-US"/>
        </w:rPr>
        <w:t>təbil</w:t>
      </w:r>
      <w:r w:rsidRPr="00351E2D">
        <w:rPr>
          <w:spacing w:val="40"/>
          <w:lang w:val="en-US"/>
        </w:rPr>
        <w:t xml:space="preserve"> </w:t>
      </w:r>
      <w:r w:rsidRPr="00351E2D">
        <w:rPr>
          <w:lang w:val="en-US"/>
        </w:rPr>
        <w:t>boşluğunu</w:t>
      </w:r>
      <w:r w:rsidRPr="00351E2D">
        <w:rPr>
          <w:spacing w:val="40"/>
          <w:lang w:val="en-US"/>
        </w:rPr>
        <w:t xml:space="preserve"> </w:t>
      </w:r>
      <w:r w:rsidRPr="00351E2D">
        <w:rPr>
          <w:lang w:val="en-US"/>
        </w:rPr>
        <w:t>burun</w:t>
      </w:r>
      <w:r w:rsidRPr="00351E2D">
        <w:rPr>
          <w:spacing w:val="-2"/>
          <w:lang w:val="en-US"/>
        </w:rPr>
        <w:t xml:space="preserve"> </w:t>
      </w:r>
      <w:r w:rsidRPr="00351E2D">
        <w:rPr>
          <w:lang w:val="en-US"/>
        </w:rPr>
        <w:t>–</w:t>
      </w:r>
      <w:r w:rsidRPr="00351E2D">
        <w:rPr>
          <w:spacing w:val="-1"/>
          <w:lang w:val="en-US"/>
        </w:rPr>
        <w:t xml:space="preserve"> </w:t>
      </w:r>
      <w:r w:rsidRPr="00351E2D">
        <w:rPr>
          <w:lang w:val="en-US"/>
        </w:rPr>
        <w:t>udlaq</w:t>
      </w:r>
      <w:r w:rsidRPr="00351E2D">
        <w:rPr>
          <w:spacing w:val="40"/>
          <w:lang w:val="en-US"/>
        </w:rPr>
        <w:t xml:space="preserve"> </w:t>
      </w:r>
      <w:r w:rsidRPr="00351E2D">
        <w:rPr>
          <w:lang w:val="en-US"/>
        </w:rPr>
        <w:t>boşluğu</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birləşdirir;</w:t>
      </w:r>
      <w:r w:rsidRPr="00351E2D">
        <w:rPr>
          <w:spacing w:val="-6"/>
          <w:lang w:val="en-US"/>
        </w:rPr>
        <w:t xml:space="preserve"> </w:t>
      </w:r>
      <w:r w:rsidRPr="00351E2D">
        <w:rPr>
          <w:lang w:val="en-US"/>
        </w:rPr>
        <w:t>uzunluğu</w:t>
      </w:r>
      <w:r w:rsidRPr="00351E2D">
        <w:rPr>
          <w:spacing w:val="61"/>
          <w:lang w:val="en-US"/>
        </w:rPr>
        <w:t xml:space="preserve"> </w:t>
      </w:r>
      <w:r w:rsidRPr="00351E2D">
        <w:rPr>
          <w:lang w:val="en-US"/>
        </w:rPr>
        <w:t>3,5sm</w:t>
      </w:r>
      <w:r w:rsidRPr="00351E2D">
        <w:rPr>
          <w:spacing w:val="60"/>
          <w:lang w:val="en-US"/>
        </w:rPr>
        <w:t xml:space="preserve"> </w:t>
      </w:r>
      <w:r w:rsidRPr="00351E2D">
        <w:rPr>
          <w:lang w:val="en-US"/>
        </w:rPr>
        <w:t>yaxındır;</w:t>
      </w:r>
      <w:r w:rsidRPr="00351E2D">
        <w:rPr>
          <w:spacing w:val="-5"/>
          <w:lang w:val="en-US"/>
        </w:rPr>
        <w:t xml:space="preserve"> </w:t>
      </w:r>
      <w:r w:rsidRPr="00351E2D">
        <w:rPr>
          <w:lang w:val="en-US"/>
        </w:rPr>
        <w:t>kanalın</w:t>
      </w:r>
      <w:r w:rsidRPr="00351E2D">
        <w:rPr>
          <w:spacing w:val="63"/>
          <w:lang w:val="en-US"/>
        </w:rPr>
        <w:t xml:space="preserve"> </w:t>
      </w:r>
      <w:r w:rsidRPr="00351E2D">
        <w:rPr>
          <w:lang w:val="en-US"/>
        </w:rPr>
        <w:t>təbil</w:t>
      </w:r>
      <w:r w:rsidRPr="00351E2D">
        <w:rPr>
          <w:spacing w:val="64"/>
          <w:lang w:val="en-US"/>
        </w:rPr>
        <w:t xml:space="preserve"> </w:t>
      </w:r>
      <w:r w:rsidRPr="00351E2D">
        <w:rPr>
          <w:lang w:val="en-US"/>
        </w:rPr>
        <w:t>boşluğuna</w:t>
      </w:r>
      <w:r w:rsidRPr="00351E2D">
        <w:rPr>
          <w:spacing w:val="61"/>
          <w:lang w:val="en-US"/>
        </w:rPr>
        <w:t xml:space="preserve"> </w:t>
      </w:r>
      <w:r w:rsidRPr="00351E2D">
        <w:rPr>
          <w:lang w:val="en-US"/>
        </w:rPr>
        <w:t>baxan</w:t>
      </w:r>
      <w:r w:rsidRPr="00351E2D">
        <w:rPr>
          <w:spacing w:val="61"/>
          <w:lang w:val="en-US"/>
        </w:rPr>
        <w:t xml:space="preserve"> </w:t>
      </w:r>
      <w:r w:rsidRPr="00351E2D">
        <w:rPr>
          <w:spacing w:val="-4"/>
          <w:lang w:val="en-US"/>
        </w:rPr>
        <w:t>üçdə</w:t>
      </w:r>
    </w:p>
    <w:p w14:paraId="2ECCBAC5"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040" w:right="992" w:bottom="1240" w:left="1559" w:header="0" w:footer="998" w:gutter="0"/>
          <w:cols w:space="720"/>
        </w:sectPr>
      </w:pPr>
    </w:p>
    <w:p w14:paraId="7F25EC9B" w14:textId="77777777" w:rsidR="00304D7E" w:rsidRPr="00351E2D" w:rsidRDefault="00304D7E" w:rsidP="00304D7E">
      <w:pPr>
        <w:spacing w:before="67"/>
        <w:ind w:right="288"/>
        <w:rPr>
          <w:lang w:val="en-US"/>
        </w:rPr>
      </w:pPr>
      <w:r w:rsidRPr="00351E2D">
        <w:rPr>
          <w:lang w:val="en-US"/>
        </w:rPr>
        <w:lastRenderedPageBreak/>
        <w:t>biri</w:t>
      </w:r>
      <w:r w:rsidRPr="00351E2D">
        <w:rPr>
          <w:spacing w:val="40"/>
          <w:lang w:val="en-US"/>
        </w:rPr>
        <w:t xml:space="preserve"> </w:t>
      </w:r>
      <w:r w:rsidRPr="00351E2D">
        <w:rPr>
          <w:lang w:val="en-US"/>
        </w:rPr>
        <w:t>sümük</w:t>
      </w:r>
      <w:r w:rsidRPr="00351E2D">
        <w:rPr>
          <w:spacing w:val="40"/>
          <w:lang w:val="en-US"/>
        </w:rPr>
        <w:t xml:space="preserve"> </w:t>
      </w:r>
      <w:r w:rsidRPr="00351E2D">
        <w:rPr>
          <w:lang w:val="en-US"/>
        </w:rPr>
        <w:t>divarlara, burun – udlağa baxan</w:t>
      </w:r>
      <w:r w:rsidRPr="00351E2D">
        <w:rPr>
          <w:spacing w:val="40"/>
          <w:lang w:val="en-US"/>
        </w:rPr>
        <w:t xml:space="preserve"> </w:t>
      </w:r>
      <w:r w:rsidRPr="00351E2D">
        <w:rPr>
          <w:lang w:val="en-US"/>
        </w:rPr>
        <w:t>üçdə</w:t>
      </w:r>
      <w:r w:rsidRPr="00351E2D">
        <w:rPr>
          <w:spacing w:val="40"/>
          <w:lang w:val="en-US"/>
        </w:rPr>
        <w:t xml:space="preserve"> </w:t>
      </w:r>
      <w:r w:rsidRPr="00351E2D">
        <w:rPr>
          <w:lang w:val="en-US"/>
        </w:rPr>
        <w:t>ikisi</w:t>
      </w:r>
      <w:r w:rsidRPr="00351E2D">
        <w:rPr>
          <w:spacing w:val="40"/>
          <w:lang w:val="en-US"/>
        </w:rPr>
        <w:t xml:space="preserve"> </w:t>
      </w:r>
      <w:r w:rsidRPr="00351E2D">
        <w:rPr>
          <w:lang w:val="en-US"/>
        </w:rPr>
        <w:t>zar – qığırdaq</w:t>
      </w:r>
      <w:r w:rsidRPr="00351E2D">
        <w:rPr>
          <w:spacing w:val="40"/>
          <w:lang w:val="en-US"/>
        </w:rPr>
        <w:t xml:space="preserve"> </w:t>
      </w:r>
      <w:r w:rsidRPr="00351E2D">
        <w:rPr>
          <w:lang w:val="en-US"/>
        </w:rPr>
        <w:t>divara malikdir.</w:t>
      </w:r>
      <w:r w:rsidRPr="00351E2D">
        <w:rPr>
          <w:spacing w:val="-3"/>
          <w:lang w:val="en-US"/>
        </w:rPr>
        <w:t xml:space="preserve"> </w:t>
      </w:r>
      <w:r w:rsidRPr="00351E2D">
        <w:rPr>
          <w:lang w:val="en-US"/>
        </w:rPr>
        <w:t>Yevstax</w:t>
      </w:r>
      <w:r w:rsidRPr="00351E2D">
        <w:rPr>
          <w:spacing w:val="67"/>
          <w:lang w:val="en-US"/>
        </w:rPr>
        <w:t xml:space="preserve"> </w:t>
      </w:r>
      <w:r w:rsidRPr="00351E2D">
        <w:rPr>
          <w:lang w:val="en-US"/>
        </w:rPr>
        <w:t>borusunu</w:t>
      </w:r>
      <w:r w:rsidRPr="00351E2D">
        <w:rPr>
          <w:spacing w:val="40"/>
          <w:lang w:val="en-US"/>
        </w:rPr>
        <w:t xml:space="preserve"> </w:t>
      </w:r>
      <w:r w:rsidRPr="00351E2D">
        <w:rPr>
          <w:lang w:val="en-US"/>
        </w:rPr>
        <w:t>örtən</w:t>
      </w:r>
      <w:r w:rsidRPr="00351E2D">
        <w:rPr>
          <w:spacing w:val="40"/>
          <w:lang w:val="en-US"/>
        </w:rPr>
        <w:t xml:space="preserve"> </w:t>
      </w:r>
      <w:r w:rsidRPr="00351E2D">
        <w:rPr>
          <w:lang w:val="en-US"/>
        </w:rPr>
        <w:t>səyrici</w:t>
      </w:r>
      <w:r w:rsidRPr="00351E2D">
        <w:rPr>
          <w:spacing w:val="40"/>
          <w:lang w:val="en-US"/>
        </w:rPr>
        <w:t xml:space="preserve"> </w:t>
      </w:r>
      <w:r w:rsidRPr="00351E2D">
        <w:rPr>
          <w:lang w:val="en-US"/>
        </w:rPr>
        <w:t>epiteli</w:t>
      </w:r>
      <w:r w:rsidRPr="00351E2D">
        <w:rPr>
          <w:spacing w:val="40"/>
          <w:lang w:val="en-US"/>
        </w:rPr>
        <w:t xml:space="preserve"> </w:t>
      </w:r>
      <w:r w:rsidRPr="00351E2D">
        <w:rPr>
          <w:lang w:val="en-US"/>
        </w:rPr>
        <w:t>kirpiklərinin</w:t>
      </w:r>
      <w:r w:rsidRPr="00351E2D">
        <w:rPr>
          <w:spacing w:val="67"/>
          <w:lang w:val="en-US"/>
        </w:rPr>
        <w:t xml:space="preserve"> </w:t>
      </w:r>
      <w:r w:rsidRPr="00351E2D">
        <w:rPr>
          <w:lang w:val="en-US"/>
        </w:rPr>
        <w:t>hərəkəti</w:t>
      </w:r>
      <w:r w:rsidRPr="00351E2D">
        <w:rPr>
          <w:spacing w:val="40"/>
          <w:lang w:val="en-US"/>
        </w:rPr>
        <w:t xml:space="preserve"> </w:t>
      </w:r>
      <w:r w:rsidRPr="00351E2D">
        <w:rPr>
          <w:lang w:val="en-US"/>
        </w:rPr>
        <w:t>burun</w:t>
      </w:r>
    </w:p>
    <w:p w14:paraId="6CF2FCBA" w14:textId="77777777" w:rsidR="00304D7E" w:rsidRPr="00351E2D" w:rsidRDefault="00304D7E" w:rsidP="00304D7E">
      <w:pPr>
        <w:spacing w:line="317" w:lineRule="exact"/>
        <w:rPr>
          <w:lang w:val="en-US"/>
        </w:rPr>
      </w:pPr>
      <w:r w:rsidRPr="00351E2D">
        <w:rPr>
          <w:lang w:val="en-US"/>
        </w:rPr>
        <w:t>-</w:t>
      </w:r>
      <w:r w:rsidRPr="00351E2D">
        <w:rPr>
          <w:spacing w:val="-3"/>
          <w:lang w:val="en-US"/>
        </w:rPr>
        <w:t xml:space="preserve"> </w:t>
      </w:r>
      <w:r w:rsidRPr="00351E2D">
        <w:rPr>
          <w:lang w:val="en-US"/>
        </w:rPr>
        <w:t>udlağa</w:t>
      </w:r>
      <w:r w:rsidRPr="00351E2D">
        <w:rPr>
          <w:spacing w:val="67"/>
          <w:lang w:val="en-US"/>
        </w:rPr>
        <w:t xml:space="preserve"> </w:t>
      </w:r>
      <w:r w:rsidRPr="00351E2D">
        <w:rPr>
          <w:lang w:val="en-US"/>
        </w:rPr>
        <w:t>tərəf</w:t>
      </w:r>
      <w:r w:rsidRPr="00351E2D">
        <w:rPr>
          <w:spacing w:val="67"/>
          <w:lang w:val="en-US"/>
        </w:rPr>
        <w:t xml:space="preserve"> </w:t>
      </w:r>
      <w:r w:rsidRPr="00351E2D">
        <w:rPr>
          <w:spacing w:val="-2"/>
          <w:lang w:val="en-US"/>
        </w:rPr>
        <w:t>baxır.</w:t>
      </w:r>
    </w:p>
    <w:p w14:paraId="40D666AE" w14:textId="77777777" w:rsidR="00304D7E" w:rsidRPr="00351E2D" w:rsidRDefault="00304D7E" w:rsidP="00304D7E">
      <w:pPr>
        <w:tabs>
          <w:tab w:val="left" w:pos="1426"/>
          <w:tab w:val="left" w:pos="2638"/>
        </w:tabs>
        <w:ind w:right="447"/>
        <w:rPr>
          <w:lang w:val="en-US"/>
        </w:rPr>
      </w:pPr>
      <w:r w:rsidRPr="00351E2D">
        <w:rPr>
          <w:lang w:val="en-US"/>
        </w:rPr>
        <w:t>Məməyəbənzər</w:t>
      </w:r>
      <w:r w:rsidRPr="00351E2D">
        <w:rPr>
          <w:spacing w:val="40"/>
          <w:lang w:val="en-US"/>
        </w:rPr>
        <w:t xml:space="preserve"> </w:t>
      </w:r>
      <w:r w:rsidRPr="00351E2D">
        <w:rPr>
          <w:lang w:val="en-US"/>
        </w:rPr>
        <w:t>çıxıntı</w:t>
      </w:r>
      <w:r w:rsidRPr="00351E2D">
        <w:rPr>
          <w:spacing w:val="40"/>
          <w:lang w:val="en-US"/>
        </w:rPr>
        <w:t xml:space="preserve"> </w:t>
      </w:r>
      <w:r w:rsidRPr="00351E2D">
        <w:rPr>
          <w:lang w:val="en-US"/>
        </w:rPr>
        <w:t>xarici</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keçəcəyinin</w:t>
      </w:r>
      <w:r w:rsidRPr="00351E2D">
        <w:rPr>
          <w:spacing w:val="40"/>
          <w:lang w:val="en-US"/>
        </w:rPr>
        <w:t xml:space="preserve"> </w:t>
      </w:r>
      <w:r w:rsidRPr="00351E2D">
        <w:rPr>
          <w:lang w:val="en-US"/>
        </w:rPr>
        <w:t>bilavasitə</w:t>
      </w:r>
      <w:r w:rsidRPr="00351E2D">
        <w:rPr>
          <w:spacing w:val="40"/>
          <w:lang w:val="en-US"/>
        </w:rPr>
        <w:t xml:space="preserve"> </w:t>
      </w:r>
      <w:r w:rsidRPr="00351E2D">
        <w:rPr>
          <w:lang w:val="en-US"/>
        </w:rPr>
        <w:t>dalında yerləşir,döş</w:t>
      </w:r>
      <w:r w:rsidRPr="00351E2D">
        <w:rPr>
          <w:spacing w:val="-1"/>
          <w:lang w:val="en-US"/>
        </w:rPr>
        <w:t xml:space="preserve"> </w:t>
      </w:r>
      <w:r w:rsidRPr="00351E2D">
        <w:rPr>
          <w:lang w:val="en-US"/>
        </w:rPr>
        <w:t>–</w:t>
      </w:r>
      <w:r w:rsidRPr="00351E2D">
        <w:rPr>
          <w:spacing w:val="-4"/>
          <w:lang w:val="en-US"/>
        </w:rPr>
        <w:t xml:space="preserve"> </w:t>
      </w:r>
      <w:r w:rsidRPr="00351E2D">
        <w:rPr>
          <w:lang w:val="en-US"/>
        </w:rPr>
        <w:t>körpücük</w:t>
      </w:r>
      <w:r w:rsidRPr="00351E2D">
        <w:rPr>
          <w:spacing w:val="-2"/>
          <w:lang w:val="en-US"/>
        </w:rPr>
        <w:t xml:space="preserve"> </w:t>
      </w:r>
      <w:r w:rsidRPr="00351E2D">
        <w:rPr>
          <w:lang w:val="en-US"/>
        </w:rPr>
        <w:t>–</w:t>
      </w:r>
      <w:r w:rsidRPr="00351E2D">
        <w:rPr>
          <w:spacing w:val="-2"/>
          <w:lang w:val="en-US"/>
        </w:rPr>
        <w:t xml:space="preserve"> </w:t>
      </w:r>
      <w:r w:rsidRPr="00351E2D">
        <w:rPr>
          <w:lang w:val="en-US"/>
        </w:rPr>
        <w:t>məməyəbənzər</w:t>
      </w:r>
      <w:r w:rsidRPr="00351E2D">
        <w:rPr>
          <w:spacing w:val="40"/>
          <w:lang w:val="en-US"/>
        </w:rPr>
        <w:t xml:space="preserve"> </w:t>
      </w:r>
      <w:r w:rsidRPr="00351E2D">
        <w:rPr>
          <w:lang w:val="en-US"/>
        </w:rPr>
        <w:t>əzələ</w:t>
      </w:r>
      <w:r w:rsidRPr="00351E2D">
        <w:rPr>
          <w:spacing w:val="40"/>
          <w:lang w:val="en-US"/>
        </w:rPr>
        <w:t xml:space="preserve"> </w:t>
      </w:r>
      <w:r w:rsidRPr="00351E2D">
        <w:rPr>
          <w:lang w:val="en-US"/>
        </w:rPr>
        <w:t>ona</w:t>
      </w:r>
      <w:r w:rsidRPr="00351E2D">
        <w:rPr>
          <w:spacing w:val="40"/>
          <w:lang w:val="en-US"/>
        </w:rPr>
        <w:t xml:space="preserve"> </w:t>
      </w:r>
      <w:r w:rsidRPr="00351E2D">
        <w:rPr>
          <w:lang w:val="en-US"/>
        </w:rPr>
        <w:t>bağlanır.</w:t>
      </w:r>
      <w:r w:rsidRPr="00351E2D">
        <w:rPr>
          <w:spacing w:val="-6"/>
          <w:lang w:val="en-US"/>
        </w:rPr>
        <w:t xml:space="preserve"> </w:t>
      </w:r>
      <w:r w:rsidRPr="00351E2D">
        <w:rPr>
          <w:lang w:val="en-US"/>
        </w:rPr>
        <w:t xml:space="preserve">Məməyəbənzər </w:t>
      </w:r>
      <w:r w:rsidRPr="00351E2D">
        <w:rPr>
          <w:spacing w:val="-2"/>
          <w:lang w:val="en-US"/>
        </w:rPr>
        <w:t>çıxıntının</w:t>
      </w:r>
      <w:r w:rsidRPr="00351E2D">
        <w:rPr>
          <w:lang w:val="en-US"/>
        </w:rPr>
        <w:tab/>
        <w:t>ön divarı</w:t>
      </w:r>
      <w:r w:rsidRPr="00351E2D">
        <w:rPr>
          <w:lang w:val="en-US"/>
        </w:rPr>
        <w:tab/>
        <w:t>xarici</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keçəcəyinin</w:t>
      </w:r>
      <w:r w:rsidRPr="00351E2D">
        <w:rPr>
          <w:spacing w:val="40"/>
          <w:lang w:val="en-US"/>
        </w:rPr>
        <w:t xml:space="preserve"> </w:t>
      </w:r>
      <w:r w:rsidRPr="00351E2D">
        <w:rPr>
          <w:lang w:val="en-US"/>
        </w:rPr>
        <w:t>dal</w:t>
      </w:r>
      <w:r w:rsidRPr="00351E2D">
        <w:rPr>
          <w:spacing w:val="40"/>
          <w:lang w:val="en-US"/>
        </w:rPr>
        <w:t xml:space="preserve"> </w:t>
      </w:r>
      <w:r w:rsidRPr="00351E2D">
        <w:rPr>
          <w:lang w:val="en-US"/>
        </w:rPr>
        <w:t>sümük</w:t>
      </w:r>
      <w:r w:rsidRPr="00351E2D">
        <w:rPr>
          <w:spacing w:val="40"/>
          <w:lang w:val="en-US"/>
        </w:rPr>
        <w:t xml:space="preserve"> </w:t>
      </w:r>
      <w:r w:rsidRPr="00351E2D">
        <w:rPr>
          <w:lang w:val="en-US"/>
        </w:rPr>
        <w:t>divarını</w:t>
      </w:r>
      <w:r w:rsidRPr="00351E2D">
        <w:rPr>
          <w:spacing w:val="40"/>
          <w:lang w:val="en-US"/>
        </w:rPr>
        <w:t xml:space="preserve"> </w:t>
      </w:r>
      <w:r w:rsidRPr="00351E2D">
        <w:rPr>
          <w:lang w:val="en-US"/>
        </w:rPr>
        <w:t>təşkil edir. Qulaq</w:t>
      </w:r>
      <w:r w:rsidRPr="00351E2D">
        <w:rPr>
          <w:spacing w:val="80"/>
          <w:lang w:val="en-US"/>
        </w:rPr>
        <w:t xml:space="preserve"> </w:t>
      </w:r>
      <w:r w:rsidRPr="00351E2D">
        <w:rPr>
          <w:lang w:val="en-US"/>
        </w:rPr>
        <w:t>keçəcəyinin</w:t>
      </w:r>
      <w:r w:rsidRPr="00351E2D">
        <w:rPr>
          <w:spacing w:val="80"/>
          <w:lang w:val="en-US"/>
        </w:rPr>
        <w:t xml:space="preserve"> </w:t>
      </w:r>
      <w:r w:rsidRPr="00351E2D">
        <w:rPr>
          <w:lang w:val="en-US"/>
        </w:rPr>
        <w:t>yuxarı</w:t>
      </w:r>
      <w:r w:rsidRPr="00351E2D">
        <w:rPr>
          <w:spacing w:val="40"/>
          <w:lang w:val="en-US"/>
        </w:rPr>
        <w:t xml:space="preserve"> </w:t>
      </w:r>
      <w:r w:rsidRPr="00351E2D">
        <w:rPr>
          <w:lang w:val="en-US"/>
        </w:rPr>
        <w:t>divarının</w:t>
      </w:r>
      <w:r w:rsidRPr="00351E2D">
        <w:rPr>
          <w:spacing w:val="40"/>
          <w:lang w:val="en-US"/>
        </w:rPr>
        <w:t xml:space="preserve"> </w:t>
      </w:r>
      <w:r w:rsidRPr="00351E2D">
        <w:rPr>
          <w:lang w:val="en-US"/>
        </w:rPr>
        <w:t>dal</w:t>
      </w:r>
      <w:r w:rsidRPr="00351E2D">
        <w:rPr>
          <w:spacing w:val="40"/>
          <w:lang w:val="en-US"/>
        </w:rPr>
        <w:t xml:space="preserve"> </w:t>
      </w:r>
      <w:r w:rsidRPr="00351E2D">
        <w:rPr>
          <w:lang w:val="en-US"/>
        </w:rPr>
        <w:t>divarına</w:t>
      </w:r>
      <w:r w:rsidRPr="00351E2D">
        <w:rPr>
          <w:spacing w:val="40"/>
          <w:lang w:val="en-US"/>
        </w:rPr>
        <w:t xml:space="preserve"> </w:t>
      </w:r>
      <w:r w:rsidRPr="00351E2D">
        <w:rPr>
          <w:lang w:val="en-US"/>
        </w:rPr>
        <w:t>keçən</w:t>
      </w:r>
      <w:r w:rsidRPr="00351E2D">
        <w:rPr>
          <w:spacing w:val="40"/>
          <w:lang w:val="en-US"/>
        </w:rPr>
        <w:t xml:space="preserve"> </w:t>
      </w:r>
      <w:r w:rsidRPr="00351E2D">
        <w:rPr>
          <w:lang w:val="en-US"/>
        </w:rPr>
        <w:t>yerindən</w:t>
      </w:r>
    </w:p>
    <w:p w14:paraId="7C2DE578" w14:textId="77777777" w:rsidR="00304D7E" w:rsidRPr="00351E2D" w:rsidRDefault="00304D7E" w:rsidP="00304D7E">
      <w:pPr>
        <w:spacing w:before="1"/>
        <w:ind w:right="288"/>
        <w:rPr>
          <w:lang w:val="en-US"/>
        </w:rPr>
      </w:pPr>
      <w:r w:rsidRPr="00351E2D">
        <w:rPr>
          <w:lang w:val="en-US"/>
        </w:rPr>
        <w:t>arxaya</w:t>
      </w:r>
      <w:r w:rsidRPr="00351E2D">
        <w:rPr>
          <w:spacing w:val="40"/>
          <w:lang w:val="en-US"/>
        </w:rPr>
        <w:t xml:space="preserve"> </w:t>
      </w:r>
      <w:r w:rsidRPr="00351E2D">
        <w:rPr>
          <w:lang w:val="en-US"/>
        </w:rPr>
        <w:t>kiçik</w:t>
      </w:r>
      <w:r w:rsidRPr="00351E2D">
        <w:rPr>
          <w:spacing w:val="40"/>
          <w:lang w:val="en-US"/>
        </w:rPr>
        <w:t xml:space="preserve"> </w:t>
      </w:r>
      <w:r w:rsidRPr="00351E2D">
        <w:rPr>
          <w:lang w:val="en-US"/>
        </w:rPr>
        <w:t>sümük</w:t>
      </w:r>
      <w:r w:rsidRPr="00351E2D">
        <w:rPr>
          <w:spacing w:val="40"/>
          <w:lang w:val="en-US"/>
        </w:rPr>
        <w:t xml:space="preserve"> </w:t>
      </w:r>
      <w:r w:rsidRPr="00351E2D">
        <w:rPr>
          <w:lang w:val="en-US"/>
        </w:rPr>
        <w:t>çıxıntı -</w:t>
      </w:r>
      <w:r w:rsidRPr="00351E2D">
        <w:rPr>
          <w:spacing w:val="40"/>
          <w:lang w:val="en-US"/>
        </w:rPr>
        <w:t xml:space="preserve"> </w:t>
      </w:r>
      <w:r w:rsidRPr="00351E2D">
        <w:rPr>
          <w:lang w:val="en-US"/>
        </w:rPr>
        <w:t>xarici</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keçəcəyiüstü</w:t>
      </w:r>
      <w:r w:rsidRPr="00351E2D">
        <w:rPr>
          <w:spacing w:val="40"/>
          <w:lang w:val="en-US"/>
        </w:rPr>
        <w:t xml:space="preserve"> </w:t>
      </w:r>
      <w:r w:rsidRPr="00351E2D">
        <w:rPr>
          <w:lang w:val="en-US"/>
        </w:rPr>
        <w:t>tini</w:t>
      </w:r>
      <w:r w:rsidRPr="00351E2D">
        <w:rPr>
          <w:spacing w:val="40"/>
          <w:lang w:val="en-US"/>
        </w:rPr>
        <w:t xml:space="preserve"> </w:t>
      </w:r>
      <w:r w:rsidRPr="00351E2D">
        <w:rPr>
          <w:lang w:val="en-US"/>
        </w:rPr>
        <w:t>vardır</w:t>
      </w:r>
      <w:r w:rsidRPr="00351E2D">
        <w:rPr>
          <w:spacing w:val="40"/>
          <w:lang w:val="en-US"/>
        </w:rPr>
        <w:t xml:space="preserve"> </w:t>
      </w:r>
      <w:r w:rsidRPr="00351E2D">
        <w:rPr>
          <w:lang w:val="en-US"/>
        </w:rPr>
        <w:t>ki,</w:t>
      </w:r>
      <w:r w:rsidRPr="00351E2D">
        <w:rPr>
          <w:spacing w:val="-6"/>
          <w:lang w:val="en-US"/>
        </w:rPr>
        <w:t xml:space="preserve"> </w:t>
      </w:r>
      <w:r w:rsidRPr="00351E2D">
        <w:rPr>
          <w:lang w:val="en-US"/>
        </w:rPr>
        <w:t>bunun</w:t>
      </w:r>
      <w:r w:rsidRPr="00351E2D">
        <w:rPr>
          <w:spacing w:val="40"/>
          <w:lang w:val="en-US"/>
        </w:rPr>
        <w:t xml:space="preserve"> </w:t>
      </w:r>
      <w:r w:rsidRPr="00351E2D">
        <w:rPr>
          <w:lang w:val="en-US"/>
        </w:rPr>
        <w:t>dalında</w:t>
      </w:r>
      <w:r w:rsidRPr="00351E2D">
        <w:rPr>
          <w:spacing w:val="40"/>
          <w:lang w:val="en-US"/>
        </w:rPr>
        <w:t xml:space="preserve"> </w:t>
      </w:r>
      <w:r w:rsidRPr="00351E2D">
        <w:rPr>
          <w:lang w:val="en-US"/>
        </w:rPr>
        <w:t>hamar</w:t>
      </w:r>
      <w:r w:rsidRPr="00351E2D">
        <w:rPr>
          <w:spacing w:val="40"/>
          <w:lang w:val="en-US"/>
        </w:rPr>
        <w:t xml:space="preserve"> </w:t>
      </w:r>
      <w:r w:rsidRPr="00351E2D">
        <w:rPr>
          <w:lang w:val="en-US"/>
        </w:rPr>
        <w:t>çuxur</w:t>
      </w:r>
      <w:r w:rsidRPr="00351E2D">
        <w:rPr>
          <w:spacing w:val="40"/>
          <w:lang w:val="en-US"/>
        </w:rPr>
        <w:t xml:space="preserve"> </w:t>
      </w:r>
      <w:r w:rsidRPr="00351E2D">
        <w:rPr>
          <w:lang w:val="en-US"/>
        </w:rPr>
        <w:t>yerləşir.</w:t>
      </w:r>
    </w:p>
    <w:p w14:paraId="07C918A5" w14:textId="77777777" w:rsidR="00304D7E" w:rsidRPr="00351E2D" w:rsidRDefault="00304D7E" w:rsidP="00304D7E">
      <w:pPr>
        <w:tabs>
          <w:tab w:val="left" w:pos="1831"/>
        </w:tabs>
        <w:ind w:right="585"/>
        <w:rPr>
          <w:lang w:val="en-US"/>
        </w:rPr>
      </w:pPr>
      <w:r w:rsidRPr="00351E2D">
        <w:rPr>
          <w:lang w:val="en-US"/>
        </w:rPr>
        <w:t>Məməyəbənzər</w:t>
      </w:r>
      <w:r w:rsidRPr="00351E2D">
        <w:rPr>
          <w:spacing w:val="40"/>
          <w:lang w:val="en-US"/>
        </w:rPr>
        <w:t xml:space="preserve"> </w:t>
      </w:r>
      <w:r w:rsidRPr="00351E2D">
        <w:rPr>
          <w:lang w:val="en-US"/>
        </w:rPr>
        <w:t>çıxıntının</w:t>
      </w:r>
      <w:r w:rsidRPr="00351E2D">
        <w:rPr>
          <w:spacing w:val="-5"/>
          <w:lang w:val="en-US"/>
        </w:rPr>
        <w:t xml:space="preserve"> </w:t>
      </w:r>
      <w:r w:rsidRPr="00351E2D">
        <w:rPr>
          <w:lang w:val="en-US"/>
        </w:rPr>
        <w:t>daxili</w:t>
      </w:r>
      <w:r w:rsidRPr="00351E2D">
        <w:rPr>
          <w:spacing w:val="40"/>
          <w:lang w:val="en-US"/>
        </w:rPr>
        <w:t xml:space="preserve"> </w:t>
      </w:r>
      <w:r w:rsidRPr="00351E2D">
        <w:rPr>
          <w:lang w:val="en-US"/>
        </w:rPr>
        <w:t>divarı</w:t>
      </w:r>
      <w:r w:rsidRPr="00351E2D">
        <w:rPr>
          <w:spacing w:val="40"/>
          <w:lang w:val="en-US"/>
        </w:rPr>
        <w:t xml:space="preserve"> </w:t>
      </w:r>
      <w:r w:rsidRPr="00351E2D">
        <w:rPr>
          <w:lang w:val="en-US"/>
        </w:rPr>
        <w:t>labirintə</w:t>
      </w:r>
      <w:r w:rsidRPr="00351E2D">
        <w:rPr>
          <w:spacing w:val="40"/>
          <w:lang w:val="en-US"/>
        </w:rPr>
        <w:t xml:space="preserve"> </w:t>
      </w:r>
      <w:r w:rsidRPr="00351E2D">
        <w:rPr>
          <w:lang w:val="en-US"/>
        </w:rPr>
        <w:t>söykənir.</w:t>
      </w:r>
      <w:r w:rsidRPr="00351E2D">
        <w:rPr>
          <w:spacing w:val="-3"/>
          <w:lang w:val="en-US"/>
        </w:rPr>
        <w:t xml:space="preserve"> </w:t>
      </w:r>
      <w:r w:rsidRPr="00351E2D">
        <w:rPr>
          <w:lang w:val="en-US"/>
        </w:rPr>
        <w:t>Mağara</w:t>
      </w:r>
      <w:r w:rsidRPr="00351E2D">
        <w:rPr>
          <w:spacing w:val="-2"/>
          <w:lang w:val="en-US"/>
        </w:rPr>
        <w:t xml:space="preserve"> </w:t>
      </w:r>
      <w:r w:rsidRPr="00351E2D">
        <w:rPr>
          <w:lang w:val="en-US"/>
        </w:rPr>
        <w:t>(antrum) məməyəbənzər</w:t>
      </w:r>
      <w:r w:rsidRPr="00351E2D">
        <w:rPr>
          <w:spacing w:val="40"/>
          <w:lang w:val="en-US"/>
        </w:rPr>
        <w:t xml:space="preserve"> </w:t>
      </w:r>
      <w:r w:rsidRPr="00351E2D">
        <w:rPr>
          <w:lang w:val="en-US"/>
        </w:rPr>
        <w:t>çıxıntının</w:t>
      </w:r>
      <w:r w:rsidRPr="00351E2D">
        <w:rPr>
          <w:spacing w:val="40"/>
          <w:lang w:val="en-US"/>
        </w:rPr>
        <w:t xml:space="preserve"> </w:t>
      </w:r>
      <w:r w:rsidRPr="00351E2D">
        <w:rPr>
          <w:lang w:val="en-US"/>
        </w:rPr>
        <w:t>mərkəzi</w:t>
      </w:r>
      <w:r w:rsidRPr="00351E2D">
        <w:rPr>
          <w:spacing w:val="40"/>
          <w:lang w:val="en-US"/>
        </w:rPr>
        <w:t xml:space="preserve"> </w:t>
      </w:r>
      <w:r w:rsidRPr="00351E2D">
        <w:rPr>
          <w:lang w:val="en-US"/>
        </w:rPr>
        <w:t>hissəsidir, təbil</w:t>
      </w:r>
      <w:r w:rsidRPr="00351E2D">
        <w:rPr>
          <w:spacing w:val="40"/>
          <w:lang w:val="en-US"/>
        </w:rPr>
        <w:t xml:space="preserve"> </w:t>
      </w:r>
      <w:r w:rsidRPr="00351E2D">
        <w:rPr>
          <w:lang w:val="en-US"/>
        </w:rPr>
        <w:t>boşluğu ilə</w:t>
      </w:r>
      <w:r w:rsidRPr="00351E2D">
        <w:rPr>
          <w:spacing w:val="40"/>
          <w:lang w:val="en-US"/>
        </w:rPr>
        <w:t xml:space="preserve"> </w:t>
      </w:r>
      <w:r w:rsidRPr="00351E2D">
        <w:rPr>
          <w:lang w:val="en-US"/>
        </w:rPr>
        <w:t>əlaqələnir. Orta</w:t>
      </w:r>
      <w:r w:rsidRPr="00351E2D">
        <w:rPr>
          <w:spacing w:val="40"/>
          <w:lang w:val="en-US"/>
        </w:rPr>
        <w:t xml:space="preserve"> </w:t>
      </w:r>
      <w:r w:rsidRPr="00351E2D">
        <w:rPr>
          <w:lang w:val="en-US"/>
        </w:rPr>
        <w:t>qulağın</w:t>
      </w:r>
      <w:r w:rsidRPr="00351E2D">
        <w:rPr>
          <w:lang w:val="en-US"/>
        </w:rPr>
        <w:tab/>
        <w:t>arteriyaları əsasən</w:t>
      </w:r>
      <w:r w:rsidRPr="00351E2D">
        <w:rPr>
          <w:spacing w:val="40"/>
          <w:lang w:val="en-US"/>
        </w:rPr>
        <w:t xml:space="preserve"> </w:t>
      </w:r>
      <w:r w:rsidRPr="00351E2D">
        <w:rPr>
          <w:lang w:val="en-US"/>
        </w:rPr>
        <w:t>xarici</w:t>
      </w:r>
      <w:r w:rsidRPr="00351E2D">
        <w:rPr>
          <w:spacing w:val="40"/>
          <w:lang w:val="en-US"/>
        </w:rPr>
        <w:t xml:space="preserve"> </w:t>
      </w:r>
      <w:r w:rsidRPr="00351E2D">
        <w:rPr>
          <w:lang w:val="en-US"/>
        </w:rPr>
        <w:t>yuxu</w:t>
      </w:r>
      <w:r w:rsidRPr="00351E2D">
        <w:rPr>
          <w:spacing w:val="40"/>
          <w:lang w:val="en-US"/>
        </w:rPr>
        <w:t xml:space="preserve"> </w:t>
      </w:r>
      <w:r w:rsidRPr="00351E2D">
        <w:rPr>
          <w:lang w:val="en-US"/>
        </w:rPr>
        <w:t>arteriyasından</w:t>
      </w:r>
      <w:r w:rsidRPr="00351E2D">
        <w:rPr>
          <w:spacing w:val="40"/>
          <w:lang w:val="en-US"/>
        </w:rPr>
        <w:t xml:space="preserve"> </w:t>
      </w:r>
      <w:r w:rsidRPr="00351E2D">
        <w:rPr>
          <w:lang w:val="en-US"/>
        </w:rPr>
        <w:t>başlanır .</w:t>
      </w:r>
    </w:p>
    <w:p w14:paraId="48C322B8" w14:textId="77777777" w:rsidR="00304D7E" w:rsidRPr="00351E2D" w:rsidRDefault="00304D7E" w:rsidP="00304D7E">
      <w:pPr>
        <w:ind w:right="495"/>
        <w:rPr>
          <w:lang w:val="en-US"/>
        </w:rPr>
      </w:pPr>
      <w:r w:rsidRPr="00351E2D">
        <w:rPr>
          <w:lang w:val="en-US"/>
        </w:rPr>
        <w:t>Orta</w:t>
      </w:r>
      <w:r w:rsidRPr="00351E2D">
        <w:rPr>
          <w:spacing w:val="-2"/>
          <w:lang w:val="en-US"/>
        </w:rPr>
        <w:t xml:space="preserve"> </w:t>
      </w:r>
      <w:r w:rsidRPr="00351E2D">
        <w:rPr>
          <w:lang w:val="en-US"/>
        </w:rPr>
        <w:t>qulaq</w:t>
      </w:r>
      <w:r w:rsidRPr="00351E2D">
        <w:rPr>
          <w:spacing w:val="40"/>
          <w:lang w:val="en-US"/>
        </w:rPr>
        <w:t xml:space="preserve"> </w:t>
      </w:r>
      <w:r w:rsidRPr="00351E2D">
        <w:rPr>
          <w:lang w:val="en-US"/>
        </w:rPr>
        <w:t>dil</w:t>
      </w:r>
      <w:r w:rsidRPr="00351E2D">
        <w:rPr>
          <w:spacing w:val="-1"/>
          <w:lang w:val="en-US"/>
        </w:rPr>
        <w:t xml:space="preserve"> </w:t>
      </w:r>
      <w:r w:rsidRPr="00351E2D">
        <w:rPr>
          <w:lang w:val="en-US"/>
        </w:rPr>
        <w:t>–</w:t>
      </w:r>
      <w:r w:rsidRPr="00351E2D">
        <w:rPr>
          <w:spacing w:val="-3"/>
          <w:lang w:val="en-US"/>
        </w:rPr>
        <w:t xml:space="preserve"> </w:t>
      </w:r>
      <w:r w:rsidRPr="00351E2D">
        <w:rPr>
          <w:lang w:val="en-US"/>
        </w:rPr>
        <w:t>udlaq,</w:t>
      </w:r>
      <w:r w:rsidRPr="00351E2D">
        <w:rPr>
          <w:spacing w:val="-3"/>
          <w:lang w:val="en-US"/>
        </w:rPr>
        <w:t xml:space="preserve"> </w:t>
      </w:r>
      <w:r w:rsidRPr="00351E2D">
        <w:rPr>
          <w:lang w:val="en-US"/>
        </w:rPr>
        <w:t>üz</w:t>
      </w:r>
      <w:r w:rsidRPr="00351E2D">
        <w:rPr>
          <w:spacing w:val="40"/>
          <w:lang w:val="en-US"/>
        </w:rPr>
        <w:t xml:space="preserve"> </w:t>
      </w:r>
      <w:r w:rsidRPr="00351E2D">
        <w:rPr>
          <w:lang w:val="en-US"/>
        </w:rPr>
        <w:t>və</w:t>
      </w:r>
      <w:r w:rsidRPr="00351E2D">
        <w:rPr>
          <w:spacing w:val="-3"/>
          <w:lang w:val="en-US"/>
        </w:rPr>
        <w:t xml:space="preserve"> </w:t>
      </w:r>
      <w:r w:rsidRPr="00351E2D">
        <w:rPr>
          <w:lang w:val="en-US"/>
        </w:rPr>
        <w:t>simpatik</w:t>
      </w:r>
      <w:r w:rsidRPr="00351E2D">
        <w:rPr>
          <w:spacing w:val="40"/>
          <w:lang w:val="en-US"/>
        </w:rPr>
        <w:t xml:space="preserve"> </w:t>
      </w:r>
      <w:r w:rsidRPr="00351E2D">
        <w:rPr>
          <w:lang w:val="en-US"/>
        </w:rPr>
        <w:t>sinirlərin</w:t>
      </w:r>
      <w:r w:rsidRPr="00351E2D">
        <w:rPr>
          <w:spacing w:val="40"/>
          <w:lang w:val="en-US"/>
        </w:rPr>
        <w:t xml:space="preserve"> </w:t>
      </w:r>
      <w:r w:rsidRPr="00351E2D">
        <w:rPr>
          <w:lang w:val="en-US"/>
        </w:rPr>
        <w:t>şaxələri</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 xml:space="preserve">innervasiya </w:t>
      </w:r>
      <w:r w:rsidRPr="00351E2D">
        <w:rPr>
          <w:spacing w:val="-2"/>
          <w:lang w:val="en-US"/>
        </w:rPr>
        <w:t>olunur.</w:t>
      </w:r>
    </w:p>
    <w:p w14:paraId="0117D034"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040" w:right="992" w:bottom="1240" w:left="1559" w:header="0" w:footer="998" w:gutter="0"/>
          <w:cols w:space="720"/>
        </w:sectPr>
      </w:pPr>
    </w:p>
    <w:p w14:paraId="099B08D3" w14:textId="7B4D0056" w:rsidR="00304D7E" w:rsidRDefault="00304D7E" w:rsidP="00304D7E">
      <w:pPr>
        <w:rPr>
          <w:sz w:val="20"/>
        </w:rPr>
      </w:pPr>
      <w:r>
        <w:rPr>
          <w:noProof/>
          <w:sz w:val="20"/>
        </w:rPr>
        <w:lastRenderedPageBreak/>
        <w:drawing>
          <wp:inline distT="0" distB="0" distL="0" distR="0" wp14:anchorId="54706D68" wp14:editId="0EB61B96">
            <wp:extent cx="5761355" cy="8430260"/>
            <wp:effectExtent l="0" t="0" r="0" b="889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1355" cy="8430260"/>
                    </a:xfrm>
                    <a:prstGeom prst="rect">
                      <a:avLst/>
                    </a:prstGeom>
                    <a:noFill/>
                    <a:ln>
                      <a:noFill/>
                    </a:ln>
                  </pic:spPr>
                </pic:pic>
              </a:graphicData>
            </a:graphic>
          </wp:inline>
        </w:drawing>
      </w:r>
    </w:p>
    <w:p w14:paraId="1BAE4765" w14:textId="77777777" w:rsidR="00304D7E" w:rsidRPr="00304D7E" w:rsidRDefault="00304D7E" w:rsidP="00304D7E">
      <w:pPr>
        <w:ind w:left="143"/>
        <w:rPr>
          <w:lang w:val="en-US"/>
        </w:rPr>
      </w:pPr>
      <w:r w:rsidRPr="00304D7E">
        <w:rPr>
          <w:spacing w:val="-2"/>
          <w:lang w:val="en-US"/>
        </w:rPr>
        <w:t>Şək.22.</w:t>
      </w:r>
    </w:p>
    <w:p w14:paraId="07F5AA46" w14:textId="77777777" w:rsidR="00304D7E" w:rsidRPr="00304D7E" w:rsidRDefault="00304D7E" w:rsidP="00304D7E">
      <w:pPr>
        <w:spacing w:after="0"/>
        <w:rPr>
          <w:lang w:val="en-US"/>
        </w:rPr>
        <w:sectPr w:rsidR="00304D7E" w:rsidRPr="00304D7E">
          <w:pgSz w:w="11910" w:h="16840"/>
          <w:pgMar w:top="1120" w:right="992" w:bottom="1240" w:left="1559" w:header="0" w:footer="998" w:gutter="0"/>
          <w:cols w:space="720"/>
        </w:sectPr>
      </w:pPr>
    </w:p>
    <w:p w14:paraId="76920094" w14:textId="77777777" w:rsidR="00304D7E" w:rsidRDefault="00304D7E" w:rsidP="00304D7E">
      <w:pPr>
        <w:pStyle w:val="Heading3"/>
        <w:spacing w:before="72"/>
        <w:ind w:right="1"/>
      </w:pPr>
      <w:r>
        <w:lastRenderedPageBreak/>
        <w:t>Daxili</w:t>
      </w:r>
      <w:r>
        <w:rPr>
          <w:spacing w:val="67"/>
        </w:rPr>
        <w:t xml:space="preserve"> </w:t>
      </w:r>
      <w:r>
        <w:t>qulaq</w:t>
      </w:r>
      <w:r>
        <w:rPr>
          <w:spacing w:val="67"/>
        </w:rPr>
        <w:t xml:space="preserve"> </w:t>
      </w:r>
      <w:r>
        <w:t>və</w:t>
      </w:r>
      <w:r>
        <w:rPr>
          <w:spacing w:val="67"/>
        </w:rPr>
        <w:t xml:space="preserve"> </w:t>
      </w:r>
      <w:r>
        <w:t>ya</w:t>
      </w:r>
      <w:r>
        <w:rPr>
          <w:spacing w:val="68"/>
        </w:rPr>
        <w:t xml:space="preserve"> </w:t>
      </w:r>
      <w:r>
        <w:t>qulaq</w:t>
      </w:r>
      <w:r>
        <w:rPr>
          <w:spacing w:val="65"/>
        </w:rPr>
        <w:t xml:space="preserve"> </w:t>
      </w:r>
      <w:r>
        <w:rPr>
          <w:spacing w:val="-2"/>
        </w:rPr>
        <w:t>labirinti</w:t>
      </w:r>
    </w:p>
    <w:p w14:paraId="5A2D185A" w14:textId="77777777" w:rsidR="00304D7E" w:rsidRPr="00351E2D" w:rsidRDefault="00304D7E" w:rsidP="00304D7E">
      <w:pPr>
        <w:spacing w:before="319"/>
        <w:ind w:right="288"/>
        <w:rPr>
          <w:lang w:val="en-US"/>
        </w:rPr>
      </w:pPr>
      <w:r w:rsidRPr="00351E2D">
        <w:rPr>
          <w:lang w:val="en-US"/>
        </w:rPr>
        <w:t>Daxili</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zarlı</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sümük</w:t>
      </w:r>
      <w:r w:rsidRPr="00351E2D">
        <w:rPr>
          <w:spacing w:val="40"/>
          <w:lang w:val="en-US"/>
        </w:rPr>
        <w:t xml:space="preserve"> </w:t>
      </w:r>
      <w:r w:rsidRPr="00351E2D">
        <w:rPr>
          <w:lang w:val="en-US"/>
        </w:rPr>
        <w:t>labirintdən</w:t>
      </w:r>
      <w:r w:rsidRPr="00351E2D">
        <w:rPr>
          <w:spacing w:val="40"/>
          <w:lang w:val="en-US"/>
        </w:rPr>
        <w:t xml:space="preserve"> </w:t>
      </w:r>
      <w:r w:rsidRPr="00351E2D">
        <w:rPr>
          <w:lang w:val="en-US"/>
        </w:rPr>
        <w:t>ibarətdir;</w:t>
      </w:r>
      <w:r w:rsidRPr="00351E2D">
        <w:rPr>
          <w:spacing w:val="40"/>
          <w:lang w:val="en-US"/>
        </w:rPr>
        <w:t xml:space="preserve"> </w:t>
      </w:r>
      <w:r w:rsidRPr="00351E2D">
        <w:rPr>
          <w:lang w:val="en-US"/>
        </w:rPr>
        <w:t>sümük</w:t>
      </w:r>
      <w:r w:rsidRPr="00351E2D">
        <w:rPr>
          <w:spacing w:val="40"/>
          <w:lang w:val="en-US"/>
        </w:rPr>
        <w:t xml:space="preserve"> </w:t>
      </w:r>
      <w:r w:rsidRPr="00351E2D">
        <w:rPr>
          <w:lang w:val="en-US"/>
        </w:rPr>
        <w:t>labirint</w:t>
      </w:r>
      <w:r w:rsidRPr="00351E2D">
        <w:rPr>
          <w:spacing w:val="40"/>
          <w:lang w:val="en-US"/>
        </w:rPr>
        <w:t xml:space="preserve"> </w:t>
      </w:r>
      <w:r w:rsidRPr="00351E2D">
        <w:rPr>
          <w:lang w:val="en-US"/>
        </w:rPr>
        <w:t>zarlı</w:t>
      </w:r>
      <w:r w:rsidRPr="00351E2D">
        <w:rPr>
          <w:spacing w:val="40"/>
          <w:lang w:val="en-US"/>
        </w:rPr>
        <w:t xml:space="preserve"> </w:t>
      </w:r>
      <w:r w:rsidRPr="00351E2D">
        <w:rPr>
          <w:lang w:val="en-US"/>
        </w:rPr>
        <w:t>labirinti</w:t>
      </w:r>
      <w:r w:rsidRPr="00351E2D">
        <w:rPr>
          <w:spacing w:val="40"/>
          <w:lang w:val="en-US"/>
        </w:rPr>
        <w:t xml:space="preserve"> </w:t>
      </w:r>
      <w:r w:rsidRPr="00351E2D">
        <w:rPr>
          <w:lang w:val="en-US"/>
        </w:rPr>
        <w:t>futlyar</w:t>
      </w:r>
      <w:r w:rsidRPr="00351E2D">
        <w:rPr>
          <w:spacing w:val="40"/>
          <w:lang w:val="en-US"/>
        </w:rPr>
        <w:t xml:space="preserve"> </w:t>
      </w:r>
      <w:r w:rsidRPr="00351E2D">
        <w:rPr>
          <w:lang w:val="en-US"/>
        </w:rPr>
        <w:t>kimi</w:t>
      </w:r>
      <w:r w:rsidRPr="00351E2D">
        <w:rPr>
          <w:spacing w:val="40"/>
          <w:lang w:val="en-US"/>
        </w:rPr>
        <w:t xml:space="preserve"> </w:t>
      </w:r>
      <w:r w:rsidRPr="00351E2D">
        <w:rPr>
          <w:lang w:val="en-US"/>
        </w:rPr>
        <w:t>əhatə</w:t>
      </w:r>
      <w:r w:rsidRPr="00351E2D">
        <w:rPr>
          <w:spacing w:val="40"/>
          <w:lang w:val="en-US"/>
        </w:rPr>
        <w:t xml:space="preserve"> </w:t>
      </w:r>
      <w:r w:rsidRPr="00351E2D">
        <w:rPr>
          <w:lang w:val="en-US"/>
        </w:rPr>
        <w:t>edir.</w:t>
      </w:r>
      <w:r w:rsidRPr="00351E2D">
        <w:rPr>
          <w:spacing w:val="40"/>
          <w:lang w:val="en-US"/>
        </w:rPr>
        <w:t xml:space="preserve"> </w:t>
      </w:r>
      <w:r w:rsidRPr="00351E2D">
        <w:rPr>
          <w:lang w:val="en-US"/>
        </w:rPr>
        <w:t>Zarlı</w:t>
      </w:r>
      <w:r w:rsidRPr="00351E2D">
        <w:rPr>
          <w:spacing w:val="40"/>
          <w:lang w:val="en-US"/>
        </w:rPr>
        <w:t xml:space="preserve"> </w:t>
      </w:r>
      <w:r w:rsidRPr="00351E2D">
        <w:rPr>
          <w:lang w:val="en-US"/>
        </w:rPr>
        <w:t>labirint</w:t>
      </w:r>
      <w:r w:rsidRPr="00351E2D">
        <w:rPr>
          <w:spacing w:val="40"/>
          <w:lang w:val="en-US"/>
        </w:rPr>
        <w:t xml:space="preserve"> </w:t>
      </w:r>
      <w:r w:rsidRPr="00351E2D">
        <w:rPr>
          <w:lang w:val="en-US"/>
        </w:rPr>
        <w:t>endolimfa</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sümük</w:t>
      </w:r>
      <w:r w:rsidRPr="00351E2D">
        <w:rPr>
          <w:spacing w:val="40"/>
          <w:lang w:val="en-US"/>
        </w:rPr>
        <w:t xml:space="preserve"> </w:t>
      </w:r>
      <w:r w:rsidRPr="00351E2D">
        <w:rPr>
          <w:lang w:val="en-US"/>
        </w:rPr>
        <w:t>labirint</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zarlı</w:t>
      </w:r>
      <w:r w:rsidRPr="00351E2D">
        <w:rPr>
          <w:spacing w:val="40"/>
          <w:lang w:val="en-US"/>
        </w:rPr>
        <w:t xml:space="preserve"> </w:t>
      </w:r>
      <w:r w:rsidRPr="00351E2D">
        <w:rPr>
          <w:lang w:val="en-US"/>
        </w:rPr>
        <w:t>labirint</w:t>
      </w:r>
      <w:r w:rsidRPr="00351E2D">
        <w:rPr>
          <w:spacing w:val="40"/>
          <w:lang w:val="en-US"/>
        </w:rPr>
        <w:t xml:space="preserve"> </w:t>
      </w:r>
      <w:r w:rsidRPr="00351E2D">
        <w:rPr>
          <w:lang w:val="en-US"/>
        </w:rPr>
        <w:t>arasındakı</w:t>
      </w:r>
      <w:r w:rsidRPr="00351E2D">
        <w:rPr>
          <w:spacing w:val="40"/>
          <w:lang w:val="en-US"/>
        </w:rPr>
        <w:t xml:space="preserve"> </w:t>
      </w:r>
      <w:r w:rsidRPr="00351E2D">
        <w:rPr>
          <w:lang w:val="en-US"/>
        </w:rPr>
        <w:t>sahə</w:t>
      </w:r>
      <w:r w:rsidRPr="00351E2D">
        <w:rPr>
          <w:spacing w:val="40"/>
          <w:lang w:val="en-US"/>
        </w:rPr>
        <w:t xml:space="preserve"> </w:t>
      </w:r>
      <w:r w:rsidRPr="00351E2D">
        <w:rPr>
          <w:lang w:val="en-US"/>
        </w:rPr>
        <w:t>isə</w:t>
      </w:r>
      <w:r w:rsidRPr="00351E2D">
        <w:rPr>
          <w:spacing w:val="40"/>
          <w:lang w:val="en-US"/>
        </w:rPr>
        <w:t xml:space="preserve"> </w:t>
      </w:r>
      <w:r w:rsidRPr="00351E2D">
        <w:rPr>
          <w:lang w:val="en-US"/>
        </w:rPr>
        <w:t>onurğa</w:t>
      </w:r>
      <w:r w:rsidRPr="00351E2D">
        <w:rPr>
          <w:spacing w:val="40"/>
          <w:lang w:val="en-US"/>
        </w:rPr>
        <w:t xml:space="preserve"> </w:t>
      </w:r>
      <w:r w:rsidRPr="00351E2D">
        <w:rPr>
          <w:lang w:val="en-US"/>
        </w:rPr>
        <w:t>beyni</w:t>
      </w:r>
      <w:r w:rsidRPr="00351E2D">
        <w:rPr>
          <w:spacing w:val="40"/>
          <w:lang w:val="en-US"/>
        </w:rPr>
        <w:t xml:space="preserve"> </w:t>
      </w:r>
      <w:r w:rsidRPr="00351E2D">
        <w:rPr>
          <w:lang w:val="en-US"/>
        </w:rPr>
        <w:t>mayesindən</w:t>
      </w:r>
      <w:r w:rsidRPr="00351E2D">
        <w:rPr>
          <w:spacing w:val="40"/>
          <w:lang w:val="en-US"/>
        </w:rPr>
        <w:t xml:space="preserve"> </w:t>
      </w:r>
      <w:r w:rsidRPr="00351E2D">
        <w:rPr>
          <w:lang w:val="en-US"/>
        </w:rPr>
        <w:t>ibarət</w:t>
      </w:r>
      <w:r w:rsidRPr="00351E2D">
        <w:rPr>
          <w:spacing w:val="40"/>
          <w:lang w:val="en-US"/>
        </w:rPr>
        <w:t xml:space="preserve"> </w:t>
      </w:r>
      <w:r w:rsidRPr="00351E2D">
        <w:rPr>
          <w:lang w:val="en-US"/>
        </w:rPr>
        <w:t>olan</w:t>
      </w:r>
      <w:r w:rsidRPr="00351E2D">
        <w:rPr>
          <w:spacing w:val="80"/>
          <w:lang w:val="en-US"/>
        </w:rPr>
        <w:t xml:space="preserve"> </w:t>
      </w:r>
      <w:r w:rsidRPr="00351E2D">
        <w:rPr>
          <w:lang w:val="en-US"/>
        </w:rPr>
        <w:t>perilimfa</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doludur.</w:t>
      </w:r>
    </w:p>
    <w:p w14:paraId="0F0C0A31" w14:textId="77777777" w:rsidR="00304D7E" w:rsidRPr="00351E2D" w:rsidRDefault="00304D7E" w:rsidP="00304D7E">
      <w:pPr>
        <w:tabs>
          <w:tab w:val="left" w:pos="4856"/>
        </w:tabs>
        <w:ind w:right="495"/>
        <w:rPr>
          <w:lang w:val="en-US"/>
        </w:rPr>
      </w:pPr>
      <w:r w:rsidRPr="00351E2D">
        <w:rPr>
          <w:lang w:val="en-US"/>
        </w:rPr>
        <w:t>Sümük</w:t>
      </w:r>
      <w:r w:rsidRPr="00351E2D">
        <w:rPr>
          <w:spacing w:val="40"/>
          <w:lang w:val="en-US"/>
        </w:rPr>
        <w:t xml:space="preserve"> </w:t>
      </w:r>
      <w:r w:rsidRPr="00351E2D">
        <w:rPr>
          <w:lang w:val="en-US"/>
        </w:rPr>
        <w:t>labirintdə</w:t>
      </w:r>
      <w:r w:rsidRPr="00351E2D">
        <w:rPr>
          <w:spacing w:val="40"/>
          <w:lang w:val="en-US"/>
        </w:rPr>
        <w:t xml:space="preserve"> </w:t>
      </w:r>
      <w:r w:rsidRPr="00351E2D">
        <w:rPr>
          <w:lang w:val="en-US"/>
        </w:rPr>
        <w:t>dəhliz,</w:t>
      </w:r>
      <w:r w:rsidRPr="00351E2D">
        <w:rPr>
          <w:spacing w:val="-3"/>
          <w:lang w:val="en-US"/>
        </w:rPr>
        <w:t xml:space="preserve"> </w:t>
      </w:r>
      <w:r w:rsidRPr="00351E2D">
        <w:rPr>
          <w:lang w:val="en-US"/>
        </w:rPr>
        <w:t>üç</w:t>
      </w:r>
      <w:r w:rsidRPr="00351E2D">
        <w:rPr>
          <w:spacing w:val="40"/>
          <w:lang w:val="en-US"/>
        </w:rPr>
        <w:t xml:space="preserve"> </w:t>
      </w:r>
      <w:r w:rsidRPr="00351E2D">
        <w:rPr>
          <w:lang w:val="en-US"/>
        </w:rPr>
        <w:t>yarımdairəvi</w:t>
      </w:r>
      <w:r w:rsidRPr="00351E2D">
        <w:rPr>
          <w:spacing w:val="40"/>
          <w:lang w:val="en-US"/>
        </w:rPr>
        <w:t xml:space="preserve"> </w:t>
      </w:r>
      <w:r w:rsidRPr="00351E2D">
        <w:rPr>
          <w:lang w:val="en-US"/>
        </w:rPr>
        <w:t>kanal</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ilbiz</w:t>
      </w:r>
      <w:r w:rsidRPr="00351E2D">
        <w:rPr>
          <w:spacing w:val="40"/>
          <w:lang w:val="en-US"/>
        </w:rPr>
        <w:t xml:space="preserve"> </w:t>
      </w:r>
      <w:r w:rsidRPr="00351E2D">
        <w:rPr>
          <w:lang w:val="en-US"/>
        </w:rPr>
        <w:t>ayırd</w:t>
      </w:r>
      <w:r w:rsidRPr="00351E2D">
        <w:rPr>
          <w:spacing w:val="-1"/>
          <w:lang w:val="en-US"/>
        </w:rPr>
        <w:t xml:space="preserve"> </w:t>
      </w:r>
      <w:r w:rsidRPr="00351E2D">
        <w:rPr>
          <w:lang w:val="en-US"/>
        </w:rPr>
        <w:t>edirlər.</w:t>
      </w:r>
      <w:r w:rsidRPr="00351E2D">
        <w:rPr>
          <w:spacing w:val="40"/>
          <w:lang w:val="en-US"/>
        </w:rPr>
        <w:t xml:space="preserve"> </w:t>
      </w:r>
      <w:r w:rsidRPr="00351E2D">
        <w:rPr>
          <w:lang w:val="en-US"/>
        </w:rPr>
        <w:t>Ilbiz eşitmə, dəhliz və</w:t>
      </w:r>
      <w:r w:rsidRPr="00351E2D">
        <w:rPr>
          <w:spacing w:val="40"/>
          <w:lang w:val="en-US"/>
        </w:rPr>
        <w:t xml:space="preserve"> </w:t>
      </w:r>
      <w:r w:rsidRPr="00351E2D">
        <w:rPr>
          <w:lang w:val="en-US"/>
        </w:rPr>
        <w:t>yarımdairəvi</w:t>
      </w:r>
      <w:r w:rsidRPr="00351E2D">
        <w:rPr>
          <w:spacing w:val="40"/>
          <w:lang w:val="en-US"/>
        </w:rPr>
        <w:t xml:space="preserve"> </w:t>
      </w:r>
      <w:r w:rsidRPr="00351E2D">
        <w:rPr>
          <w:lang w:val="en-US"/>
        </w:rPr>
        <w:t>kanallar</w:t>
      </w:r>
      <w:r w:rsidRPr="00351E2D">
        <w:rPr>
          <w:lang w:val="en-US"/>
        </w:rPr>
        <w:tab/>
        <w:t>vestibulyar</w:t>
      </w:r>
      <w:r w:rsidRPr="00351E2D">
        <w:rPr>
          <w:spacing w:val="40"/>
          <w:lang w:val="en-US"/>
        </w:rPr>
        <w:t xml:space="preserve"> </w:t>
      </w:r>
      <w:r w:rsidRPr="00351E2D">
        <w:rPr>
          <w:lang w:val="en-US"/>
        </w:rPr>
        <w:t>analizatora</w:t>
      </w:r>
      <w:r w:rsidRPr="00351E2D">
        <w:rPr>
          <w:spacing w:val="40"/>
          <w:lang w:val="en-US"/>
        </w:rPr>
        <w:t xml:space="preserve"> </w:t>
      </w:r>
      <w:r w:rsidRPr="00351E2D">
        <w:rPr>
          <w:lang w:val="en-US"/>
        </w:rPr>
        <w:t>aiddir.</w:t>
      </w:r>
    </w:p>
    <w:p w14:paraId="5BEFB6F1" w14:textId="77777777" w:rsidR="00304D7E" w:rsidRPr="00351E2D" w:rsidRDefault="00304D7E" w:rsidP="00304D7E">
      <w:pPr>
        <w:tabs>
          <w:tab w:val="left" w:pos="4195"/>
          <w:tab w:val="left" w:pos="6419"/>
        </w:tabs>
        <w:ind w:right="545"/>
        <w:rPr>
          <w:lang w:val="en-US"/>
        </w:rPr>
      </w:pPr>
      <w:r w:rsidRPr="00351E2D">
        <w:rPr>
          <w:lang w:val="en-US"/>
        </w:rPr>
        <w:t>Dəhliz</w:t>
      </w:r>
      <w:r w:rsidRPr="00351E2D">
        <w:rPr>
          <w:spacing w:val="40"/>
          <w:lang w:val="en-US"/>
        </w:rPr>
        <w:t xml:space="preserve"> </w:t>
      </w:r>
      <w:r w:rsidRPr="00351E2D">
        <w:rPr>
          <w:lang w:val="en-US"/>
        </w:rPr>
        <w:t>sümük</w:t>
      </w:r>
      <w:r w:rsidRPr="00351E2D">
        <w:rPr>
          <w:spacing w:val="40"/>
          <w:lang w:val="en-US"/>
        </w:rPr>
        <w:t xml:space="preserve"> </w:t>
      </w:r>
      <w:r w:rsidRPr="00351E2D">
        <w:rPr>
          <w:lang w:val="en-US"/>
        </w:rPr>
        <w:t>labirintin</w:t>
      </w:r>
      <w:r w:rsidRPr="00351E2D">
        <w:rPr>
          <w:spacing w:val="40"/>
          <w:lang w:val="en-US"/>
        </w:rPr>
        <w:t xml:space="preserve"> </w:t>
      </w:r>
      <w:r w:rsidRPr="00351E2D">
        <w:rPr>
          <w:lang w:val="en-US"/>
        </w:rPr>
        <w:t>mərkəzi</w:t>
      </w:r>
      <w:r w:rsidRPr="00351E2D">
        <w:rPr>
          <w:spacing w:val="40"/>
          <w:lang w:val="en-US"/>
        </w:rPr>
        <w:t xml:space="preserve"> </w:t>
      </w:r>
      <w:r w:rsidRPr="00351E2D">
        <w:rPr>
          <w:lang w:val="en-US"/>
        </w:rPr>
        <w:t>hissəsi</w:t>
      </w:r>
      <w:r w:rsidRPr="00351E2D">
        <w:rPr>
          <w:spacing w:val="40"/>
          <w:lang w:val="en-US"/>
        </w:rPr>
        <w:t xml:space="preserve"> </w:t>
      </w:r>
      <w:r w:rsidRPr="00351E2D">
        <w:rPr>
          <w:lang w:val="en-US"/>
        </w:rPr>
        <w:t>olub</w:t>
      </w:r>
      <w:r w:rsidRPr="00351E2D">
        <w:rPr>
          <w:spacing w:val="40"/>
          <w:lang w:val="en-US"/>
        </w:rPr>
        <w:t xml:space="preserve"> </w:t>
      </w:r>
      <w:r w:rsidRPr="00351E2D">
        <w:rPr>
          <w:lang w:val="en-US"/>
        </w:rPr>
        <w:t>onun</w:t>
      </w:r>
      <w:r w:rsidRPr="00351E2D">
        <w:rPr>
          <w:lang w:val="en-US"/>
        </w:rPr>
        <w:tab/>
        <w:t>bayır</w:t>
      </w:r>
      <w:r w:rsidRPr="00351E2D">
        <w:rPr>
          <w:spacing w:val="40"/>
          <w:lang w:val="en-US"/>
        </w:rPr>
        <w:t xml:space="preserve"> </w:t>
      </w:r>
      <w:r w:rsidRPr="00351E2D">
        <w:rPr>
          <w:lang w:val="en-US"/>
        </w:rPr>
        <w:t>divarında</w:t>
      </w:r>
      <w:r w:rsidRPr="00351E2D">
        <w:rPr>
          <w:spacing w:val="40"/>
          <w:lang w:val="en-US"/>
        </w:rPr>
        <w:t xml:space="preserve"> </w:t>
      </w:r>
      <w:r w:rsidRPr="00351E2D">
        <w:rPr>
          <w:lang w:val="en-US"/>
        </w:rPr>
        <w:t>oval pəncərə</w:t>
      </w:r>
      <w:r w:rsidRPr="00351E2D">
        <w:rPr>
          <w:spacing w:val="40"/>
          <w:lang w:val="en-US"/>
        </w:rPr>
        <w:t xml:space="preserve"> </w:t>
      </w:r>
      <w:r w:rsidRPr="00351E2D">
        <w:rPr>
          <w:lang w:val="en-US"/>
        </w:rPr>
        <w:t>vardır ; qarşı</w:t>
      </w:r>
      <w:r w:rsidRPr="00351E2D">
        <w:rPr>
          <w:spacing w:val="40"/>
          <w:lang w:val="en-US"/>
        </w:rPr>
        <w:t xml:space="preserve"> </w:t>
      </w:r>
      <w:r w:rsidRPr="00351E2D">
        <w:rPr>
          <w:lang w:val="en-US"/>
        </w:rPr>
        <w:t>tərəfdəki</w:t>
      </w:r>
      <w:r w:rsidRPr="00351E2D">
        <w:rPr>
          <w:spacing w:val="40"/>
          <w:lang w:val="en-US"/>
        </w:rPr>
        <w:t xml:space="preserve"> </w:t>
      </w:r>
      <w:r w:rsidRPr="00351E2D">
        <w:rPr>
          <w:lang w:val="en-US"/>
        </w:rPr>
        <w:t>içəri</w:t>
      </w:r>
      <w:r w:rsidRPr="00351E2D">
        <w:rPr>
          <w:spacing w:val="40"/>
          <w:lang w:val="en-US"/>
        </w:rPr>
        <w:t xml:space="preserve"> </w:t>
      </w:r>
      <w:r w:rsidRPr="00351E2D">
        <w:rPr>
          <w:lang w:val="en-US"/>
        </w:rPr>
        <w:t>divarda</w:t>
      </w:r>
      <w:r w:rsidRPr="00351E2D">
        <w:rPr>
          <w:spacing w:val="40"/>
          <w:lang w:val="en-US"/>
        </w:rPr>
        <w:t xml:space="preserve"> </w:t>
      </w:r>
      <w:r w:rsidRPr="00351E2D">
        <w:rPr>
          <w:lang w:val="en-US"/>
        </w:rPr>
        <w:t>dəhlizin</w:t>
      </w:r>
      <w:r w:rsidRPr="00351E2D">
        <w:rPr>
          <w:spacing w:val="40"/>
          <w:lang w:val="en-US"/>
        </w:rPr>
        <w:t xml:space="preserve"> </w:t>
      </w:r>
      <w:r w:rsidRPr="00351E2D">
        <w:rPr>
          <w:lang w:val="en-US"/>
        </w:rPr>
        <w:t>zarlı</w:t>
      </w:r>
      <w:r w:rsidRPr="00351E2D">
        <w:rPr>
          <w:spacing w:val="40"/>
          <w:lang w:val="en-US"/>
        </w:rPr>
        <w:t xml:space="preserve"> </w:t>
      </w:r>
      <w:r w:rsidRPr="00351E2D">
        <w:rPr>
          <w:lang w:val="en-US"/>
        </w:rPr>
        <w:t>kisələrinə məxsus</w:t>
      </w:r>
      <w:r w:rsidRPr="00351E2D">
        <w:rPr>
          <w:spacing w:val="40"/>
          <w:lang w:val="en-US"/>
        </w:rPr>
        <w:t xml:space="preserve"> </w:t>
      </w:r>
      <w:r w:rsidRPr="00351E2D">
        <w:rPr>
          <w:lang w:val="en-US"/>
        </w:rPr>
        <w:t>iki</w:t>
      </w:r>
      <w:r w:rsidRPr="00351E2D">
        <w:rPr>
          <w:spacing w:val="40"/>
          <w:lang w:val="en-US"/>
        </w:rPr>
        <w:t xml:space="preserve"> </w:t>
      </w:r>
      <w:r w:rsidRPr="00351E2D">
        <w:rPr>
          <w:lang w:val="en-US"/>
        </w:rPr>
        <w:t>basıq</w:t>
      </w:r>
      <w:r w:rsidRPr="00351E2D">
        <w:rPr>
          <w:spacing w:val="40"/>
          <w:lang w:val="en-US"/>
        </w:rPr>
        <w:t xml:space="preserve"> </w:t>
      </w:r>
      <w:r w:rsidRPr="00351E2D">
        <w:rPr>
          <w:lang w:val="en-US"/>
        </w:rPr>
        <w:t>vardır. Ön</w:t>
      </w:r>
      <w:r w:rsidRPr="00351E2D">
        <w:rPr>
          <w:spacing w:val="40"/>
          <w:lang w:val="en-US"/>
        </w:rPr>
        <w:t xml:space="preserve"> </w:t>
      </w:r>
      <w:r w:rsidRPr="00351E2D">
        <w:rPr>
          <w:lang w:val="en-US"/>
        </w:rPr>
        <w:t>kisəcik</w:t>
      </w:r>
      <w:r w:rsidRPr="00351E2D">
        <w:rPr>
          <w:spacing w:val="40"/>
          <w:lang w:val="en-US"/>
        </w:rPr>
        <w:t xml:space="preserve"> </w:t>
      </w:r>
      <w:r w:rsidRPr="00351E2D">
        <w:rPr>
          <w:lang w:val="en-US"/>
        </w:rPr>
        <w:t>(sacculus)</w:t>
      </w:r>
      <w:r w:rsidRPr="00351E2D">
        <w:rPr>
          <w:spacing w:val="40"/>
          <w:lang w:val="en-US"/>
        </w:rPr>
        <w:t xml:space="preserve"> </w:t>
      </w:r>
      <w:r w:rsidRPr="00351E2D">
        <w:rPr>
          <w:lang w:val="en-US"/>
        </w:rPr>
        <w:t>dəhlizdən</w:t>
      </w:r>
      <w:r w:rsidRPr="00351E2D">
        <w:rPr>
          <w:spacing w:val="40"/>
          <w:lang w:val="en-US"/>
        </w:rPr>
        <w:t xml:space="preserve"> </w:t>
      </w:r>
      <w:r w:rsidRPr="00351E2D">
        <w:rPr>
          <w:lang w:val="en-US"/>
        </w:rPr>
        <w:t>öndə</w:t>
      </w:r>
      <w:r w:rsidRPr="00351E2D">
        <w:rPr>
          <w:spacing w:val="40"/>
          <w:lang w:val="en-US"/>
        </w:rPr>
        <w:t xml:space="preserve"> </w:t>
      </w:r>
      <w:r w:rsidRPr="00351E2D">
        <w:rPr>
          <w:lang w:val="en-US"/>
        </w:rPr>
        <w:t>yerləşən zarlı</w:t>
      </w:r>
      <w:r w:rsidRPr="00351E2D">
        <w:rPr>
          <w:spacing w:val="40"/>
          <w:lang w:val="en-US"/>
        </w:rPr>
        <w:t xml:space="preserve"> </w:t>
      </w:r>
      <w:r w:rsidRPr="00351E2D">
        <w:rPr>
          <w:lang w:val="en-US"/>
        </w:rPr>
        <w:t>ilbiz</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əlaqələnir, dal</w:t>
      </w:r>
      <w:r w:rsidRPr="00351E2D">
        <w:rPr>
          <w:spacing w:val="40"/>
          <w:lang w:val="en-US"/>
        </w:rPr>
        <w:t xml:space="preserve"> </w:t>
      </w:r>
      <w:r w:rsidRPr="00351E2D">
        <w:rPr>
          <w:lang w:val="en-US"/>
        </w:rPr>
        <w:t>torbacıq</w:t>
      </w:r>
      <w:r w:rsidRPr="00351E2D">
        <w:rPr>
          <w:spacing w:val="40"/>
          <w:lang w:val="en-US"/>
        </w:rPr>
        <w:t xml:space="preserve"> </w:t>
      </w:r>
      <w:r w:rsidRPr="00351E2D">
        <w:rPr>
          <w:lang w:val="en-US"/>
        </w:rPr>
        <w:t>(utriculus) isə</w:t>
      </w:r>
      <w:r w:rsidRPr="00351E2D">
        <w:rPr>
          <w:spacing w:val="40"/>
          <w:lang w:val="en-US"/>
        </w:rPr>
        <w:t xml:space="preserve"> </w:t>
      </w:r>
      <w:r w:rsidRPr="00351E2D">
        <w:rPr>
          <w:lang w:val="en-US"/>
        </w:rPr>
        <w:t>dəhlizdən</w:t>
      </w:r>
      <w:r w:rsidRPr="00351E2D">
        <w:rPr>
          <w:spacing w:val="40"/>
          <w:lang w:val="en-US"/>
        </w:rPr>
        <w:t xml:space="preserve"> </w:t>
      </w:r>
      <w:r w:rsidRPr="00351E2D">
        <w:rPr>
          <w:lang w:val="en-US"/>
        </w:rPr>
        <w:t>dalda</w:t>
      </w:r>
      <w:r w:rsidRPr="00351E2D">
        <w:rPr>
          <w:spacing w:val="40"/>
          <w:lang w:val="en-US"/>
        </w:rPr>
        <w:t xml:space="preserve"> </w:t>
      </w:r>
      <w:r w:rsidRPr="00351E2D">
        <w:rPr>
          <w:lang w:val="en-US"/>
        </w:rPr>
        <w:t>və yuxarıda</w:t>
      </w:r>
      <w:r w:rsidRPr="00351E2D">
        <w:rPr>
          <w:spacing w:val="40"/>
          <w:lang w:val="en-US"/>
        </w:rPr>
        <w:t xml:space="preserve"> </w:t>
      </w:r>
      <w:r w:rsidRPr="00351E2D">
        <w:rPr>
          <w:lang w:val="en-US"/>
        </w:rPr>
        <w:t>yerləşən</w:t>
      </w:r>
      <w:r w:rsidRPr="00351E2D">
        <w:rPr>
          <w:spacing w:val="40"/>
          <w:lang w:val="en-US"/>
        </w:rPr>
        <w:t xml:space="preserve"> </w:t>
      </w:r>
      <w:r w:rsidRPr="00351E2D">
        <w:rPr>
          <w:lang w:val="en-US"/>
        </w:rPr>
        <w:t>üç</w:t>
      </w:r>
      <w:r w:rsidRPr="00351E2D">
        <w:rPr>
          <w:spacing w:val="40"/>
          <w:lang w:val="en-US"/>
        </w:rPr>
        <w:t xml:space="preserve"> </w:t>
      </w:r>
      <w:r w:rsidRPr="00351E2D">
        <w:rPr>
          <w:lang w:val="en-US"/>
        </w:rPr>
        <w:t>zarlı</w:t>
      </w:r>
      <w:r w:rsidRPr="00351E2D">
        <w:rPr>
          <w:spacing w:val="40"/>
          <w:lang w:val="en-US"/>
        </w:rPr>
        <w:t xml:space="preserve"> </w:t>
      </w:r>
      <w:r w:rsidRPr="00351E2D">
        <w:rPr>
          <w:lang w:val="en-US"/>
        </w:rPr>
        <w:t>yarımdairəvi</w:t>
      </w:r>
      <w:r w:rsidRPr="00351E2D">
        <w:rPr>
          <w:spacing w:val="40"/>
          <w:lang w:val="en-US"/>
        </w:rPr>
        <w:t xml:space="preserve"> </w:t>
      </w:r>
      <w:r w:rsidRPr="00351E2D">
        <w:rPr>
          <w:lang w:val="en-US"/>
        </w:rPr>
        <w:t>kanal</w:t>
      </w:r>
      <w:r w:rsidRPr="00351E2D">
        <w:rPr>
          <w:spacing w:val="40"/>
          <w:lang w:val="en-US"/>
        </w:rPr>
        <w:t xml:space="preserve"> </w:t>
      </w:r>
      <w:r w:rsidRPr="00351E2D">
        <w:rPr>
          <w:lang w:val="en-US"/>
        </w:rPr>
        <w:t>ilə əlaqələnir. Dəhlizin kisəciklərində</w:t>
      </w:r>
      <w:r w:rsidRPr="00351E2D">
        <w:rPr>
          <w:spacing w:val="40"/>
          <w:lang w:val="en-US"/>
        </w:rPr>
        <w:t xml:space="preserve"> </w:t>
      </w:r>
      <w:r w:rsidRPr="00351E2D">
        <w:rPr>
          <w:lang w:val="en-US"/>
        </w:rPr>
        <w:t>müvazinət</w:t>
      </w:r>
      <w:r w:rsidRPr="00351E2D">
        <w:rPr>
          <w:spacing w:val="40"/>
          <w:lang w:val="en-US"/>
        </w:rPr>
        <w:t xml:space="preserve"> </w:t>
      </w:r>
      <w:r w:rsidRPr="00351E2D">
        <w:rPr>
          <w:lang w:val="en-US"/>
        </w:rPr>
        <w:t>hərəkət</w:t>
      </w:r>
      <w:r w:rsidRPr="00351E2D">
        <w:rPr>
          <w:lang w:val="en-US"/>
        </w:rPr>
        <w:tab/>
        <w:t>resepsiyasının</w:t>
      </w:r>
      <w:r w:rsidRPr="00351E2D">
        <w:rPr>
          <w:spacing w:val="40"/>
          <w:lang w:val="en-US"/>
        </w:rPr>
        <w:t xml:space="preserve"> </w:t>
      </w:r>
      <w:r w:rsidRPr="00351E2D">
        <w:rPr>
          <w:lang w:val="en-US"/>
        </w:rPr>
        <w:t>uc</w:t>
      </w:r>
      <w:r w:rsidRPr="00351E2D">
        <w:rPr>
          <w:spacing w:val="40"/>
          <w:lang w:val="en-US"/>
        </w:rPr>
        <w:t xml:space="preserve"> </w:t>
      </w:r>
      <w:r w:rsidRPr="00351E2D">
        <w:rPr>
          <w:lang w:val="en-US"/>
        </w:rPr>
        <w:t>aparatları,</w:t>
      </w:r>
      <w:r w:rsidRPr="00351E2D">
        <w:rPr>
          <w:spacing w:val="40"/>
          <w:lang w:val="en-US"/>
        </w:rPr>
        <w:t xml:space="preserve"> </w:t>
      </w:r>
      <w:r w:rsidRPr="00351E2D">
        <w:rPr>
          <w:lang w:val="en-US"/>
        </w:rPr>
        <w:t>yəni</w:t>
      </w:r>
      <w:r w:rsidRPr="00351E2D">
        <w:rPr>
          <w:spacing w:val="40"/>
          <w:lang w:val="en-US"/>
        </w:rPr>
        <w:t xml:space="preserve"> </w:t>
      </w:r>
      <w:r w:rsidRPr="00351E2D">
        <w:rPr>
          <w:lang w:val="en-US"/>
        </w:rPr>
        <w:t>otolit aparatları</w:t>
      </w:r>
      <w:r w:rsidRPr="00351E2D">
        <w:rPr>
          <w:spacing w:val="40"/>
          <w:lang w:val="en-US"/>
        </w:rPr>
        <w:t xml:space="preserve"> </w:t>
      </w:r>
      <w:r w:rsidRPr="00351E2D">
        <w:rPr>
          <w:lang w:val="en-US"/>
        </w:rPr>
        <w:t>yerləşir.</w:t>
      </w:r>
      <w:r w:rsidRPr="00351E2D">
        <w:rPr>
          <w:spacing w:val="40"/>
          <w:lang w:val="en-US"/>
        </w:rPr>
        <w:t xml:space="preserve"> </w:t>
      </w:r>
      <w:r w:rsidRPr="00351E2D">
        <w:rPr>
          <w:lang w:val="en-US"/>
        </w:rPr>
        <w:t>Bunlar</w:t>
      </w:r>
      <w:r w:rsidRPr="00351E2D">
        <w:rPr>
          <w:spacing w:val="40"/>
          <w:lang w:val="en-US"/>
        </w:rPr>
        <w:t xml:space="preserve"> </w:t>
      </w:r>
      <w:r w:rsidRPr="00351E2D">
        <w:rPr>
          <w:lang w:val="en-US"/>
        </w:rPr>
        <w:t>otolitlərə</w:t>
      </w:r>
      <w:r w:rsidRPr="00351E2D">
        <w:rPr>
          <w:spacing w:val="40"/>
          <w:lang w:val="en-US"/>
        </w:rPr>
        <w:t xml:space="preserve"> </w:t>
      </w:r>
      <w:r w:rsidRPr="00351E2D">
        <w:rPr>
          <w:lang w:val="en-US"/>
        </w:rPr>
        <w:t>(karbon</w:t>
      </w:r>
      <w:r w:rsidRPr="00351E2D">
        <w:rPr>
          <w:spacing w:val="40"/>
          <w:lang w:val="en-US"/>
        </w:rPr>
        <w:t xml:space="preserve"> </w:t>
      </w:r>
      <w:r w:rsidRPr="00351E2D">
        <w:rPr>
          <w:lang w:val="en-US"/>
        </w:rPr>
        <w:t>turşusunun</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fosfor turşusunun</w:t>
      </w:r>
      <w:r w:rsidRPr="00351E2D">
        <w:rPr>
          <w:spacing w:val="40"/>
          <w:lang w:val="en-US"/>
        </w:rPr>
        <w:t xml:space="preserve"> </w:t>
      </w:r>
      <w:r w:rsidRPr="00351E2D">
        <w:rPr>
          <w:lang w:val="en-US"/>
        </w:rPr>
        <w:t>əhəng</w:t>
      </w:r>
      <w:r w:rsidRPr="00351E2D">
        <w:rPr>
          <w:spacing w:val="40"/>
          <w:lang w:val="en-US"/>
        </w:rPr>
        <w:t xml:space="preserve"> </w:t>
      </w:r>
      <w:r w:rsidRPr="00351E2D">
        <w:rPr>
          <w:lang w:val="en-US"/>
        </w:rPr>
        <w:t>duzu</w:t>
      </w:r>
      <w:r w:rsidRPr="00351E2D">
        <w:rPr>
          <w:spacing w:val="40"/>
          <w:lang w:val="en-US"/>
        </w:rPr>
        <w:t xml:space="preserve"> </w:t>
      </w:r>
      <w:r w:rsidRPr="00351E2D">
        <w:rPr>
          <w:lang w:val="en-US"/>
        </w:rPr>
        <w:t>kristallarına )</w:t>
      </w:r>
      <w:r w:rsidRPr="00351E2D">
        <w:rPr>
          <w:spacing w:val="40"/>
          <w:lang w:val="en-US"/>
        </w:rPr>
        <w:t xml:space="preserve"> </w:t>
      </w:r>
      <w:r w:rsidRPr="00351E2D">
        <w:rPr>
          <w:lang w:val="en-US"/>
        </w:rPr>
        <w:t>malik</w:t>
      </w:r>
      <w:r w:rsidRPr="00351E2D">
        <w:rPr>
          <w:spacing w:val="40"/>
          <w:lang w:val="en-US"/>
        </w:rPr>
        <w:t xml:space="preserve"> </w:t>
      </w:r>
      <w:r w:rsidRPr="00351E2D">
        <w:rPr>
          <w:lang w:val="en-US"/>
        </w:rPr>
        <w:t>zar</w:t>
      </w:r>
      <w:r w:rsidRPr="00351E2D">
        <w:rPr>
          <w:spacing w:val="40"/>
          <w:lang w:val="en-US"/>
        </w:rPr>
        <w:t xml:space="preserve"> </w:t>
      </w:r>
      <w:r w:rsidRPr="00351E2D">
        <w:rPr>
          <w:lang w:val="en-US"/>
        </w:rPr>
        <w:t>ilə örtülmüş</w:t>
      </w:r>
      <w:r w:rsidRPr="00351E2D">
        <w:rPr>
          <w:spacing w:val="40"/>
          <w:lang w:val="en-US"/>
        </w:rPr>
        <w:t xml:space="preserve"> </w:t>
      </w:r>
      <w:r w:rsidRPr="00351E2D">
        <w:rPr>
          <w:lang w:val="en-US"/>
        </w:rPr>
        <w:t>yüksək dərəcədə</w:t>
      </w:r>
      <w:r w:rsidRPr="00351E2D">
        <w:rPr>
          <w:spacing w:val="40"/>
          <w:lang w:val="en-US"/>
        </w:rPr>
        <w:t xml:space="preserve"> </w:t>
      </w:r>
      <w:r w:rsidRPr="00351E2D">
        <w:rPr>
          <w:lang w:val="en-US"/>
        </w:rPr>
        <w:t>differensiasiyalı</w:t>
      </w:r>
      <w:r w:rsidRPr="00351E2D">
        <w:rPr>
          <w:spacing w:val="40"/>
          <w:lang w:val="en-US"/>
        </w:rPr>
        <w:t xml:space="preserve"> </w:t>
      </w:r>
      <w:r w:rsidRPr="00351E2D">
        <w:rPr>
          <w:lang w:val="en-US"/>
        </w:rPr>
        <w:t>spesifik</w:t>
      </w:r>
      <w:r w:rsidRPr="00351E2D">
        <w:rPr>
          <w:spacing w:val="40"/>
          <w:lang w:val="en-US"/>
        </w:rPr>
        <w:t xml:space="preserve"> </w:t>
      </w:r>
      <w:r w:rsidRPr="00351E2D">
        <w:rPr>
          <w:lang w:val="en-US"/>
        </w:rPr>
        <w:t>sinir</w:t>
      </w:r>
      <w:r w:rsidRPr="00351E2D">
        <w:rPr>
          <w:spacing w:val="40"/>
          <w:lang w:val="en-US"/>
        </w:rPr>
        <w:t xml:space="preserve"> </w:t>
      </w:r>
      <w:r w:rsidRPr="00351E2D">
        <w:rPr>
          <w:lang w:val="en-US"/>
        </w:rPr>
        <w:t>epitelidir.</w:t>
      </w:r>
    </w:p>
    <w:p w14:paraId="164A1DC9" w14:textId="77777777" w:rsidR="00304D7E" w:rsidRPr="00351E2D" w:rsidRDefault="00304D7E" w:rsidP="00304D7E">
      <w:pPr>
        <w:tabs>
          <w:tab w:val="left" w:pos="6473"/>
          <w:tab w:val="left" w:pos="7151"/>
        </w:tabs>
        <w:ind w:right="736"/>
        <w:rPr>
          <w:lang w:val="en-US"/>
        </w:rPr>
      </w:pPr>
      <w:r w:rsidRPr="00351E2D">
        <w:rPr>
          <w:lang w:val="en-US"/>
        </w:rPr>
        <w:t>Yarımdairəvi kanallar</w:t>
      </w:r>
      <w:r w:rsidRPr="00351E2D">
        <w:rPr>
          <w:spacing w:val="40"/>
          <w:lang w:val="en-US"/>
        </w:rPr>
        <w:t xml:space="preserve"> </w:t>
      </w:r>
      <w:r w:rsidRPr="00351E2D">
        <w:rPr>
          <w:lang w:val="en-US"/>
        </w:rPr>
        <w:t>üç</w:t>
      </w:r>
      <w:r w:rsidRPr="00351E2D">
        <w:rPr>
          <w:spacing w:val="40"/>
          <w:lang w:val="en-US"/>
        </w:rPr>
        <w:t xml:space="preserve"> </w:t>
      </w:r>
      <w:r w:rsidRPr="00351E2D">
        <w:rPr>
          <w:lang w:val="en-US"/>
        </w:rPr>
        <w:t>qarşılıqlı</w:t>
      </w:r>
      <w:r w:rsidRPr="00351E2D">
        <w:rPr>
          <w:spacing w:val="40"/>
          <w:lang w:val="en-US"/>
        </w:rPr>
        <w:t xml:space="preserve"> </w:t>
      </w:r>
      <w:r w:rsidRPr="00351E2D">
        <w:rPr>
          <w:lang w:val="en-US"/>
        </w:rPr>
        <w:t>perpendikulyar</w:t>
      </w:r>
      <w:r w:rsidRPr="00351E2D">
        <w:rPr>
          <w:spacing w:val="40"/>
          <w:lang w:val="en-US"/>
        </w:rPr>
        <w:t xml:space="preserve"> </w:t>
      </w:r>
      <w:r w:rsidRPr="00351E2D">
        <w:rPr>
          <w:lang w:val="en-US"/>
        </w:rPr>
        <w:t>müstəvi</w:t>
      </w:r>
      <w:r w:rsidRPr="00351E2D">
        <w:rPr>
          <w:spacing w:val="40"/>
          <w:lang w:val="en-US"/>
        </w:rPr>
        <w:t xml:space="preserve"> </w:t>
      </w:r>
      <w:r w:rsidRPr="00351E2D">
        <w:rPr>
          <w:lang w:val="en-US"/>
        </w:rPr>
        <w:t>üzrə yerləşmişdir:</w:t>
      </w:r>
      <w:r w:rsidRPr="00351E2D">
        <w:rPr>
          <w:spacing w:val="40"/>
          <w:lang w:val="en-US"/>
        </w:rPr>
        <w:t xml:space="preserve"> </w:t>
      </w:r>
      <w:r w:rsidRPr="00351E2D">
        <w:rPr>
          <w:lang w:val="en-US"/>
        </w:rPr>
        <w:t>xarici-</w:t>
      </w:r>
      <w:r w:rsidRPr="00351E2D">
        <w:rPr>
          <w:spacing w:val="40"/>
          <w:lang w:val="en-US"/>
        </w:rPr>
        <w:t xml:space="preserve"> </w:t>
      </w:r>
      <w:r w:rsidRPr="00351E2D">
        <w:rPr>
          <w:lang w:val="en-US"/>
        </w:rPr>
        <w:t>üfqi, yuxarı</w:t>
      </w:r>
      <w:r w:rsidRPr="00351E2D">
        <w:rPr>
          <w:spacing w:val="40"/>
          <w:lang w:val="en-US"/>
        </w:rPr>
        <w:t xml:space="preserve"> </w:t>
      </w:r>
      <w:r w:rsidRPr="00351E2D">
        <w:rPr>
          <w:lang w:val="en-US"/>
        </w:rPr>
        <w:t>-</w:t>
      </w:r>
      <w:r w:rsidRPr="00351E2D">
        <w:rPr>
          <w:spacing w:val="40"/>
          <w:lang w:val="en-US"/>
        </w:rPr>
        <w:t xml:space="preserve"> </w:t>
      </w:r>
      <w:r w:rsidRPr="00351E2D">
        <w:rPr>
          <w:lang w:val="en-US"/>
        </w:rPr>
        <w:t>frontal</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dal – sagital</w:t>
      </w:r>
      <w:r w:rsidRPr="00351E2D">
        <w:rPr>
          <w:lang w:val="en-US"/>
        </w:rPr>
        <w:tab/>
        <w:t>kanallar.</w:t>
      </w:r>
      <w:r w:rsidRPr="00351E2D">
        <w:rPr>
          <w:spacing w:val="-18"/>
          <w:lang w:val="en-US"/>
        </w:rPr>
        <w:t xml:space="preserve"> </w:t>
      </w:r>
      <w:r w:rsidRPr="00351E2D">
        <w:rPr>
          <w:lang w:val="en-US"/>
        </w:rPr>
        <w:t>Hər yarımdairəvi</w:t>
      </w:r>
      <w:r w:rsidRPr="00351E2D">
        <w:rPr>
          <w:spacing w:val="40"/>
          <w:lang w:val="en-US"/>
        </w:rPr>
        <w:t xml:space="preserve"> </w:t>
      </w:r>
      <w:r w:rsidRPr="00351E2D">
        <w:rPr>
          <w:lang w:val="en-US"/>
        </w:rPr>
        <w:t>kanal bir</w:t>
      </w:r>
      <w:r w:rsidRPr="00351E2D">
        <w:rPr>
          <w:spacing w:val="40"/>
          <w:lang w:val="en-US"/>
        </w:rPr>
        <w:t xml:space="preserve"> </w:t>
      </w:r>
      <w:r w:rsidRPr="00351E2D">
        <w:rPr>
          <w:lang w:val="en-US"/>
        </w:rPr>
        <w:t>genəlmiş</w:t>
      </w:r>
      <w:r w:rsidRPr="00351E2D">
        <w:rPr>
          <w:spacing w:val="40"/>
          <w:lang w:val="en-US"/>
        </w:rPr>
        <w:t xml:space="preserve"> </w:t>
      </w:r>
      <w:r w:rsidRPr="00351E2D">
        <w:rPr>
          <w:lang w:val="en-US"/>
        </w:rPr>
        <w:t>ayaqcığa –</w:t>
      </w:r>
      <w:r w:rsidRPr="00351E2D">
        <w:rPr>
          <w:spacing w:val="-1"/>
          <w:lang w:val="en-US"/>
        </w:rPr>
        <w:t xml:space="preserve"> </w:t>
      </w:r>
      <w:r w:rsidRPr="00351E2D">
        <w:rPr>
          <w:lang w:val="en-US"/>
        </w:rPr>
        <w:t>ampula</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digər</w:t>
      </w:r>
      <w:r w:rsidRPr="00351E2D">
        <w:rPr>
          <w:spacing w:val="40"/>
          <w:lang w:val="en-US"/>
        </w:rPr>
        <w:t xml:space="preserve"> </w:t>
      </w:r>
      <w:r w:rsidRPr="00351E2D">
        <w:rPr>
          <w:lang w:val="en-US"/>
        </w:rPr>
        <w:t>sadə</w:t>
      </w:r>
      <w:r w:rsidRPr="00351E2D">
        <w:rPr>
          <w:spacing w:val="-2"/>
          <w:lang w:val="en-US"/>
        </w:rPr>
        <w:t xml:space="preserve"> </w:t>
      </w:r>
      <w:r w:rsidRPr="00351E2D">
        <w:rPr>
          <w:lang w:val="en-US"/>
        </w:rPr>
        <w:t>və</w:t>
      </w:r>
      <w:r w:rsidRPr="00351E2D">
        <w:rPr>
          <w:spacing w:val="40"/>
          <w:lang w:val="en-US"/>
        </w:rPr>
        <w:t xml:space="preserve"> </w:t>
      </w:r>
      <w:r w:rsidRPr="00351E2D">
        <w:rPr>
          <w:lang w:val="en-US"/>
        </w:rPr>
        <w:t>ya hamar ayaqcığa</w:t>
      </w:r>
      <w:r w:rsidRPr="00351E2D">
        <w:rPr>
          <w:spacing w:val="40"/>
          <w:lang w:val="en-US"/>
        </w:rPr>
        <w:t xml:space="preserve"> </w:t>
      </w:r>
      <w:r w:rsidRPr="00351E2D">
        <w:rPr>
          <w:lang w:val="en-US"/>
        </w:rPr>
        <w:t>malikdir. Frontal</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sagital</w:t>
      </w:r>
      <w:r w:rsidRPr="00351E2D">
        <w:rPr>
          <w:spacing w:val="40"/>
          <w:lang w:val="en-US"/>
        </w:rPr>
        <w:t xml:space="preserve"> </w:t>
      </w:r>
      <w:r w:rsidRPr="00351E2D">
        <w:rPr>
          <w:lang w:val="en-US"/>
        </w:rPr>
        <w:t>kanallar</w:t>
      </w:r>
      <w:r w:rsidRPr="00351E2D">
        <w:rPr>
          <w:lang w:val="en-US"/>
        </w:rPr>
        <w:tab/>
        <w:t>bir</w:t>
      </w:r>
      <w:r w:rsidRPr="00351E2D">
        <w:rPr>
          <w:spacing w:val="40"/>
          <w:lang w:val="en-US"/>
        </w:rPr>
        <w:t xml:space="preserve"> </w:t>
      </w:r>
      <w:r w:rsidRPr="00351E2D">
        <w:rPr>
          <w:lang w:val="en-US"/>
        </w:rPr>
        <w:t>ümumi</w:t>
      </w:r>
      <w:r w:rsidRPr="00351E2D">
        <w:rPr>
          <w:spacing w:val="40"/>
          <w:lang w:val="en-US"/>
        </w:rPr>
        <w:t xml:space="preserve"> </w:t>
      </w:r>
      <w:r w:rsidRPr="00351E2D">
        <w:rPr>
          <w:lang w:val="en-US"/>
        </w:rPr>
        <w:t>hamar ayaqcığa</w:t>
      </w:r>
      <w:r w:rsidRPr="00351E2D">
        <w:rPr>
          <w:spacing w:val="40"/>
          <w:lang w:val="en-US"/>
        </w:rPr>
        <w:t xml:space="preserve"> </w:t>
      </w:r>
      <w:r w:rsidRPr="00351E2D">
        <w:rPr>
          <w:lang w:val="en-US"/>
        </w:rPr>
        <w:t>malikdir. Hər</w:t>
      </w:r>
      <w:r w:rsidRPr="00351E2D">
        <w:rPr>
          <w:spacing w:val="40"/>
          <w:lang w:val="en-US"/>
        </w:rPr>
        <w:t xml:space="preserve"> </w:t>
      </w:r>
      <w:r w:rsidRPr="00351E2D">
        <w:rPr>
          <w:lang w:val="en-US"/>
        </w:rPr>
        <w:t>bir</w:t>
      </w:r>
      <w:r w:rsidRPr="00351E2D">
        <w:rPr>
          <w:spacing w:val="40"/>
          <w:lang w:val="en-US"/>
        </w:rPr>
        <w:t xml:space="preserve"> </w:t>
      </w:r>
      <w:r w:rsidRPr="00351E2D">
        <w:rPr>
          <w:lang w:val="en-US"/>
        </w:rPr>
        <w:t>zarlı kanalın</w:t>
      </w:r>
      <w:r w:rsidRPr="00351E2D">
        <w:rPr>
          <w:spacing w:val="40"/>
          <w:lang w:val="en-US"/>
        </w:rPr>
        <w:t xml:space="preserve"> </w:t>
      </w:r>
      <w:r w:rsidRPr="00351E2D">
        <w:rPr>
          <w:lang w:val="en-US"/>
        </w:rPr>
        <w:t>ampulunda</w:t>
      </w:r>
      <w:r w:rsidRPr="00351E2D">
        <w:rPr>
          <w:spacing w:val="40"/>
          <w:lang w:val="en-US"/>
        </w:rPr>
        <w:t xml:space="preserve"> </w:t>
      </w:r>
      <w:r w:rsidRPr="00351E2D">
        <w:rPr>
          <w:lang w:val="en-US"/>
        </w:rPr>
        <w:t>reseptor</w:t>
      </w:r>
      <w:r w:rsidRPr="00351E2D">
        <w:rPr>
          <w:spacing w:val="40"/>
          <w:lang w:val="en-US"/>
        </w:rPr>
        <w:t xml:space="preserve"> </w:t>
      </w:r>
      <w:r w:rsidRPr="00351E2D">
        <w:rPr>
          <w:lang w:val="en-US"/>
        </w:rPr>
        <w:t>olan</w:t>
      </w:r>
      <w:r w:rsidRPr="00351E2D">
        <w:rPr>
          <w:spacing w:val="40"/>
          <w:lang w:val="en-US"/>
        </w:rPr>
        <w:t xml:space="preserve"> </w:t>
      </w:r>
      <w:r w:rsidRPr="00351E2D">
        <w:rPr>
          <w:lang w:val="en-US"/>
        </w:rPr>
        <w:t>daraq yerləşir. Dəhlizin</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yarımdairəvi</w:t>
      </w:r>
      <w:r w:rsidRPr="00351E2D">
        <w:rPr>
          <w:spacing w:val="40"/>
          <w:lang w:val="en-US"/>
        </w:rPr>
        <w:t xml:space="preserve"> </w:t>
      </w:r>
      <w:r w:rsidRPr="00351E2D">
        <w:rPr>
          <w:lang w:val="en-US"/>
        </w:rPr>
        <w:t>kanalların</w:t>
      </w:r>
      <w:r w:rsidRPr="00351E2D">
        <w:rPr>
          <w:spacing w:val="40"/>
          <w:lang w:val="en-US"/>
        </w:rPr>
        <w:t xml:space="preserve"> </w:t>
      </w:r>
      <w:r w:rsidRPr="00351E2D">
        <w:rPr>
          <w:lang w:val="en-US"/>
        </w:rPr>
        <w:t>reseptorları</w:t>
      </w:r>
      <w:r w:rsidRPr="00351E2D">
        <w:rPr>
          <w:spacing w:val="40"/>
          <w:lang w:val="en-US"/>
        </w:rPr>
        <w:t xml:space="preserve"> </w:t>
      </w:r>
      <w:r w:rsidRPr="00351E2D">
        <w:rPr>
          <w:lang w:val="en-US"/>
        </w:rPr>
        <w:t>dəhliz analizatorunun</w:t>
      </w:r>
      <w:r w:rsidRPr="00351E2D">
        <w:rPr>
          <w:spacing w:val="40"/>
          <w:lang w:val="en-US"/>
        </w:rPr>
        <w:t xml:space="preserve"> </w:t>
      </w:r>
      <w:r w:rsidRPr="00351E2D">
        <w:rPr>
          <w:lang w:val="en-US"/>
        </w:rPr>
        <w:t>sinir</w:t>
      </w:r>
      <w:r w:rsidRPr="00351E2D">
        <w:rPr>
          <w:spacing w:val="40"/>
          <w:lang w:val="en-US"/>
        </w:rPr>
        <w:t xml:space="preserve"> </w:t>
      </w:r>
      <w:r w:rsidRPr="00351E2D">
        <w:rPr>
          <w:lang w:val="en-US"/>
        </w:rPr>
        <w:t>liflərinin</w:t>
      </w:r>
      <w:r w:rsidRPr="00351E2D">
        <w:rPr>
          <w:spacing w:val="40"/>
          <w:lang w:val="en-US"/>
        </w:rPr>
        <w:t xml:space="preserve"> </w:t>
      </w:r>
      <w:r w:rsidRPr="00351E2D">
        <w:rPr>
          <w:lang w:val="en-US"/>
        </w:rPr>
        <w:t>periferik</w:t>
      </w:r>
      <w:r w:rsidRPr="00351E2D">
        <w:rPr>
          <w:spacing w:val="40"/>
          <w:lang w:val="en-US"/>
        </w:rPr>
        <w:t xml:space="preserve"> </w:t>
      </w:r>
      <w:r w:rsidRPr="00351E2D">
        <w:rPr>
          <w:lang w:val="en-US"/>
        </w:rPr>
        <w:t>uclarıdır.</w:t>
      </w:r>
    </w:p>
    <w:p w14:paraId="34656084" w14:textId="77777777" w:rsidR="00304D7E" w:rsidRPr="00351E2D" w:rsidRDefault="00304D7E" w:rsidP="00304D7E">
      <w:pPr>
        <w:ind w:right="288"/>
        <w:rPr>
          <w:lang w:val="en-US"/>
        </w:rPr>
      </w:pPr>
      <w:r w:rsidRPr="00351E2D">
        <w:rPr>
          <w:lang w:val="en-US"/>
        </w:rPr>
        <w:t>Ilbiz , sümük</w:t>
      </w:r>
      <w:r w:rsidRPr="00351E2D">
        <w:rPr>
          <w:spacing w:val="80"/>
          <w:lang w:val="en-US"/>
        </w:rPr>
        <w:t xml:space="preserve"> </w:t>
      </w:r>
      <w:r w:rsidRPr="00351E2D">
        <w:rPr>
          <w:lang w:val="en-US"/>
        </w:rPr>
        <w:t>kanal olub,</w:t>
      </w:r>
      <w:r w:rsidRPr="00351E2D">
        <w:rPr>
          <w:spacing w:val="40"/>
          <w:lang w:val="en-US"/>
        </w:rPr>
        <w:t xml:space="preserve"> </w:t>
      </w:r>
      <w:r w:rsidRPr="00351E2D">
        <w:rPr>
          <w:lang w:val="en-US"/>
        </w:rPr>
        <w:t>sümük mil</w:t>
      </w:r>
      <w:r w:rsidRPr="00351E2D">
        <w:rPr>
          <w:spacing w:val="80"/>
          <w:lang w:val="en-US"/>
        </w:rPr>
        <w:t xml:space="preserve"> </w:t>
      </w:r>
      <w:r w:rsidRPr="00351E2D">
        <w:rPr>
          <w:lang w:val="en-US"/>
        </w:rPr>
        <w:t>ətrafında</w:t>
      </w:r>
      <w:r w:rsidRPr="00351E2D">
        <w:rPr>
          <w:spacing w:val="40"/>
          <w:lang w:val="en-US"/>
        </w:rPr>
        <w:t xml:space="preserve"> </w:t>
      </w:r>
      <w:r w:rsidRPr="00351E2D">
        <w:rPr>
          <w:lang w:val="en-US"/>
        </w:rPr>
        <w:t>2</w:t>
      </w:r>
      <w:r w:rsidRPr="00351E2D">
        <w:rPr>
          <w:vertAlign w:val="superscript"/>
          <w:lang w:val="en-US"/>
        </w:rPr>
        <w:t>1</w:t>
      </w:r>
      <w:r w:rsidRPr="00351E2D">
        <w:rPr>
          <w:lang w:val="en-US"/>
        </w:rPr>
        <w:t>/</w:t>
      </w:r>
      <w:r w:rsidRPr="00351E2D">
        <w:rPr>
          <w:vertAlign w:val="subscript"/>
          <w:lang w:val="en-US"/>
        </w:rPr>
        <w:t>2</w:t>
      </w:r>
      <w:r w:rsidRPr="00351E2D">
        <w:rPr>
          <w:spacing w:val="40"/>
          <w:lang w:val="en-US"/>
        </w:rPr>
        <w:t xml:space="preserve"> </w:t>
      </w:r>
      <w:r w:rsidRPr="00351E2D">
        <w:rPr>
          <w:lang w:val="en-US"/>
        </w:rPr>
        <w:t>qıvrım</w:t>
      </w:r>
      <w:r w:rsidRPr="00351E2D">
        <w:rPr>
          <w:spacing w:val="40"/>
          <w:lang w:val="en-US"/>
        </w:rPr>
        <w:t xml:space="preserve"> </w:t>
      </w:r>
      <w:r w:rsidRPr="00351E2D">
        <w:rPr>
          <w:lang w:val="en-US"/>
        </w:rPr>
        <w:t>əmələ</w:t>
      </w:r>
      <w:r w:rsidRPr="00351E2D">
        <w:rPr>
          <w:spacing w:val="40"/>
          <w:lang w:val="en-US"/>
        </w:rPr>
        <w:t xml:space="preserve"> </w:t>
      </w:r>
      <w:r w:rsidRPr="00351E2D">
        <w:rPr>
          <w:lang w:val="en-US"/>
        </w:rPr>
        <w:t>gətirir</w:t>
      </w:r>
      <w:r w:rsidRPr="00351E2D">
        <w:rPr>
          <w:spacing w:val="40"/>
          <w:lang w:val="en-US"/>
        </w:rPr>
        <w:t xml:space="preserve"> </w:t>
      </w:r>
      <w:r w:rsidRPr="00351E2D">
        <w:rPr>
          <w:lang w:val="en-US"/>
        </w:rPr>
        <w:t>və bağ</w:t>
      </w:r>
      <w:r w:rsidRPr="00351E2D">
        <w:rPr>
          <w:spacing w:val="40"/>
          <w:lang w:val="en-US"/>
        </w:rPr>
        <w:t xml:space="preserve"> </w:t>
      </w:r>
      <w:r w:rsidRPr="00351E2D">
        <w:rPr>
          <w:lang w:val="en-US"/>
        </w:rPr>
        <w:t>ilbizinə</w:t>
      </w:r>
      <w:r w:rsidRPr="00351E2D">
        <w:rPr>
          <w:spacing w:val="40"/>
          <w:lang w:val="en-US"/>
        </w:rPr>
        <w:t xml:space="preserve"> </w:t>
      </w:r>
      <w:r w:rsidRPr="00351E2D">
        <w:rPr>
          <w:lang w:val="en-US"/>
        </w:rPr>
        <w:t>oxşayır. Ox</w:t>
      </w:r>
      <w:r w:rsidRPr="00351E2D">
        <w:rPr>
          <w:spacing w:val="40"/>
          <w:lang w:val="en-US"/>
        </w:rPr>
        <w:t xml:space="preserve"> </w:t>
      </w:r>
      <w:r w:rsidRPr="00351E2D">
        <w:rPr>
          <w:lang w:val="en-US"/>
        </w:rPr>
        <w:t>mildən bayır divara</w:t>
      </w:r>
      <w:r w:rsidRPr="00351E2D">
        <w:rPr>
          <w:spacing w:val="40"/>
          <w:lang w:val="en-US"/>
        </w:rPr>
        <w:t xml:space="preserve"> </w:t>
      </w:r>
      <w:r w:rsidRPr="00351E2D">
        <w:rPr>
          <w:lang w:val="en-US"/>
        </w:rPr>
        <w:t>gedən</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ox</w:t>
      </w:r>
      <w:r w:rsidRPr="00351E2D">
        <w:rPr>
          <w:spacing w:val="40"/>
          <w:lang w:val="en-US"/>
        </w:rPr>
        <w:t xml:space="preserve"> </w:t>
      </w:r>
      <w:r w:rsidRPr="00351E2D">
        <w:rPr>
          <w:lang w:val="en-US"/>
        </w:rPr>
        <w:t>ətrafında</w:t>
      </w:r>
      <w:r w:rsidRPr="00351E2D">
        <w:rPr>
          <w:spacing w:val="40"/>
          <w:lang w:val="en-US"/>
        </w:rPr>
        <w:t xml:space="preserve"> </w:t>
      </w:r>
      <w:r w:rsidRPr="00351E2D">
        <w:rPr>
          <w:lang w:val="en-US"/>
        </w:rPr>
        <w:t>spiral şəklində</w:t>
      </w:r>
      <w:r w:rsidRPr="00351E2D">
        <w:rPr>
          <w:spacing w:val="40"/>
          <w:lang w:val="en-US"/>
        </w:rPr>
        <w:t xml:space="preserve"> </w:t>
      </w:r>
      <w:r w:rsidRPr="00351E2D">
        <w:rPr>
          <w:lang w:val="en-US"/>
        </w:rPr>
        <w:t>qıvrılan</w:t>
      </w:r>
      <w:r w:rsidRPr="00351E2D">
        <w:rPr>
          <w:spacing w:val="40"/>
          <w:lang w:val="en-US"/>
        </w:rPr>
        <w:t xml:space="preserve"> </w:t>
      </w:r>
      <w:r w:rsidRPr="00351E2D">
        <w:rPr>
          <w:lang w:val="en-US"/>
        </w:rPr>
        <w:t>sümük – zarlı</w:t>
      </w:r>
      <w:r w:rsidRPr="00351E2D">
        <w:rPr>
          <w:spacing w:val="40"/>
          <w:lang w:val="en-US"/>
        </w:rPr>
        <w:t xml:space="preserve"> </w:t>
      </w:r>
      <w:r w:rsidRPr="00351E2D">
        <w:rPr>
          <w:lang w:val="en-US"/>
        </w:rPr>
        <w:t>səfhə</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bu kanal</w:t>
      </w:r>
      <w:r w:rsidRPr="00351E2D">
        <w:rPr>
          <w:spacing w:val="40"/>
          <w:lang w:val="en-US"/>
        </w:rPr>
        <w:t xml:space="preserve"> </w:t>
      </w:r>
      <w:r w:rsidRPr="00351E2D">
        <w:rPr>
          <w:lang w:val="en-US"/>
        </w:rPr>
        <w:t>öz</w:t>
      </w:r>
      <w:r w:rsidRPr="00351E2D">
        <w:rPr>
          <w:spacing w:val="40"/>
          <w:lang w:val="en-US"/>
        </w:rPr>
        <w:t xml:space="preserve"> </w:t>
      </w:r>
      <w:r w:rsidRPr="00351E2D">
        <w:rPr>
          <w:lang w:val="en-US"/>
        </w:rPr>
        <w:t>daxilində</w:t>
      </w:r>
      <w:r w:rsidRPr="00351E2D">
        <w:rPr>
          <w:spacing w:val="40"/>
          <w:lang w:val="en-US"/>
        </w:rPr>
        <w:t xml:space="preserve"> </w:t>
      </w:r>
      <w:r w:rsidRPr="00351E2D">
        <w:rPr>
          <w:lang w:val="en-US"/>
        </w:rPr>
        <w:t>iki</w:t>
      </w:r>
      <w:r w:rsidRPr="00351E2D">
        <w:rPr>
          <w:spacing w:val="40"/>
          <w:lang w:val="en-US"/>
        </w:rPr>
        <w:t xml:space="preserve"> </w:t>
      </w:r>
      <w:r w:rsidRPr="00351E2D">
        <w:rPr>
          <w:lang w:val="en-US"/>
        </w:rPr>
        <w:t>şöbəyə</w:t>
      </w:r>
      <w:r w:rsidRPr="00351E2D">
        <w:rPr>
          <w:spacing w:val="40"/>
          <w:lang w:val="en-US"/>
        </w:rPr>
        <w:t xml:space="preserve"> </w:t>
      </w:r>
      <w:r w:rsidRPr="00351E2D">
        <w:rPr>
          <w:lang w:val="en-US"/>
        </w:rPr>
        <w:t>bölünür: yuxarı</w:t>
      </w:r>
      <w:r w:rsidRPr="00351E2D">
        <w:rPr>
          <w:spacing w:val="40"/>
          <w:lang w:val="en-US"/>
        </w:rPr>
        <w:t xml:space="preserve"> </w:t>
      </w:r>
      <w:r w:rsidRPr="00351E2D">
        <w:rPr>
          <w:lang w:val="en-US"/>
        </w:rPr>
        <w:t>dəhliz</w:t>
      </w:r>
      <w:r w:rsidRPr="00351E2D">
        <w:rPr>
          <w:spacing w:val="40"/>
          <w:lang w:val="en-US"/>
        </w:rPr>
        <w:t xml:space="preserve"> </w:t>
      </w:r>
      <w:r w:rsidRPr="00351E2D">
        <w:rPr>
          <w:lang w:val="en-US"/>
        </w:rPr>
        <w:t>pilləkanı</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aşağı</w:t>
      </w:r>
      <w:r w:rsidRPr="00351E2D">
        <w:rPr>
          <w:spacing w:val="40"/>
          <w:lang w:val="en-US"/>
        </w:rPr>
        <w:t xml:space="preserve"> </w:t>
      </w:r>
      <w:r w:rsidRPr="00351E2D">
        <w:rPr>
          <w:lang w:val="en-US"/>
        </w:rPr>
        <w:t>təbil</w:t>
      </w:r>
      <w:r w:rsidRPr="00351E2D">
        <w:rPr>
          <w:spacing w:val="40"/>
          <w:lang w:val="en-US"/>
        </w:rPr>
        <w:t xml:space="preserve"> </w:t>
      </w:r>
      <w:r w:rsidRPr="00351E2D">
        <w:rPr>
          <w:lang w:val="en-US"/>
        </w:rPr>
        <w:t>pilləkanı bir – bri</w:t>
      </w:r>
      <w:r w:rsidRPr="00351E2D">
        <w:rPr>
          <w:spacing w:val="40"/>
          <w:lang w:val="en-US"/>
        </w:rPr>
        <w:t xml:space="preserve"> </w:t>
      </w:r>
      <w:r w:rsidRPr="00351E2D">
        <w:rPr>
          <w:lang w:val="en-US"/>
        </w:rPr>
        <w:t>ilə balaca dəlik vasitəsi</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ilbizin</w:t>
      </w:r>
      <w:r w:rsidRPr="00351E2D">
        <w:rPr>
          <w:spacing w:val="40"/>
          <w:lang w:val="en-US"/>
        </w:rPr>
        <w:t xml:space="preserve"> </w:t>
      </w:r>
      <w:r w:rsidRPr="00351E2D">
        <w:rPr>
          <w:lang w:val="en-US"/>
        </w:rPr>
        <w:t>zirvəsində</w:t>
      </w:r>
      <w:r w:rsidRPr="00351E2D">
        <w:rPr>
          <w:spacing w:val="40"/>
          <w:lang w:val="en-US"/>
        </w:rPr>
        <w:t xml:space="preserve"> </w:t>
      </w:r>
      <w:r w:rsidRPr="00351E2D">
        <w:rPr>
          <w:lang w:val="en-US"/>
        </w:rPr>
        <w:t>birləşir.</w:t>
      </w:r>
      <w:r w:rsidRPr="00351E2D">
        <w:rPr>
          <w:spacing w:val="40"/>
          <w:lang w:val="en-US"/>
        </w:rPr>
        <w:t xml:space="preserve"> </w:t>
      </w:r>
      <w:r w:rsidRPr="00351E2D">
        <w:rPr>
          <w:lang w:val="en-US"/>
        </w:rPr>
        <w:t>Hər</w:t>
      </w:r>
      <w:r w:rsidRPr="00351E2D">
        <w:rPr>
          <w:spacing w:val="40"/>
          <w:lang w:val="en-US"/>
        </w:rPr>
        <w:t xml:space="preserve"> </w:t>
      </w:r>
      <w:r w:rsidRPr="00351E2D">
        <w:rPr>
          <w:lang w:val="en-US"/>
        </w:rPr>
        <w:t>iki</w:t>
      </w:r>
      <w:r w:rsidRPr="00351E2D">
        <w:rPr>
          <w:spacing w:val="40"/>
          <w:lang w:val="en-US"/>
        </w:rPr>
        <w:t xml:space="preserve"> </w:t>
      </w:r>
      <w:r w:rsidRPr="00351E2D">
        <w:rPr>
          <w:lang w:val="en-US"/>
        </w:rPr>
        <w:t>şöbə</w:t>
      </w:r>
      <w:r w:rsidRPr="00351E2D">
        <w:rPr>
          <w:spacing w:val="40"/>
          <w:lang w:val="en-US"/>
        </w:rPr>
        <w:t xml:space="preserve"> </w:t>
      </w:r>
      <w:r w:rsidRPr="00351E2D">
        <w:rPr>
          <w:lang w:val="en-US"/>
        </w:rPr>
        <w:t>perilimfa</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doludur.</w:t>
      </w:r>
      <w:r w:rsidRPr="00351E2D">
        <w:rPr>
          <w:spacing w:val="40"/>
          <w:lang w:val="en-US"/>
        </w:rPr>
        <w:t xml:space="preserve"> </w:t>
      </w:r>
      <w:r w:rsidRPr="00351E2D">
        <w:rPr>
          <w:lang w:val="en-US"/>
        </w:rPr>
        <w:t>Yuxarı</w:t>
      </w:r>
      <w:r w:rsidRPr="00351E2D">
        <w:rPr>
          <w:spacing w:val="40"/>
          <w:lang w:val="en-US"/>
        </w:rPr>
        <w:t xml:space="preserve"> </w:t>
      </w:r>
      <w:r w:rsidRPr="00351E2D">
        <w:rPr>
          <w:lang w:val="en-US"/>
        </w:rPr>
        <w:t>şöbə</w:t>
      </w:r>
      <w:r w:rsidRPr="00351E2D">
        <w:rPr>
          <w:spacing w:val="40"/>
          <w:lang w:val="en-US"/>
        </w:rPr>
        <w:t xml:space="preserve"> </w:t>
      </w:r>
      <w:r w:rsidRPr="00351E2D">
        <w:rPr>
          <w:lang w:val="en-US"/>
        </w:rPr>
        <w:t>dəhlizlə</w:t>
      </w:r>
      <w:r w:rsidRPr="00351E2D">
        <w:rPr>
          <w:spacing w:val="40"/>
          <w:lang w:val="en-US"/>
        </w:rPr>
        <w:t xml:space="preserve"> </w:t>
      </w:r>
      <w:r w:rsidRPr="00351E2D">
        <w:rPr>
          <w:lang w:val="en-US"/>
        </w:rPr>
        <w:t>əlaqələnir,</w:t>
      </w:r>
      <w:r w:rsidRPr="00351E2D">
        <w:rPr>
          <w:spacing w:val="40"/>
          <w:lang w:val="en-US"/>
        </w:rPr>
        <w:t xml:space="preserve"> </w:t>
      </w:r>
      <w:r w:rsidRPr="00351E2D">
        <w:rPr>
          <w:lang w:val="en-US"/>
        </w:rPr>
        <w:t>aşağı</w:t>
      </w:r>
      <w:r w:rsidRPr="00351E2D">
        <w:rPr>
          <w:spacing w:val="40"/>
          <w:lang w:val="en-US"/>
        </w:rPr>
        <w:t xml:space="preserve"> </w:t>
      </w:r>
      <w:r w:rsidRPr="00351E2D">
        <w:rPr>
          <w:lang w:val="en-US"/>
        </w:rPr>
        <w:t>şöbə</w:t>
      </w:r>
      <w:r w:rsidRPr="00351E2D">
        <w:rPr>
          <w:spacing w:val="-3"/>
          <w:lang w:val="en-US"/>
        </w:rPr>
        <w:t xml:space="preserve"> </w:t>
      </w:r>
      <w:r w:rsidRPr="00351E2D">
        <w:rPr>
          <w:lang w:val="en-US"/>
        </w:rPr>
        <w:t>isə</w:t>
      </w:r>
      <w:r w:rsidRPr="00351E2D">
        <w:rPr>
          <w:spacing w:val="40"/>
          <w:lang w:val="en-US"/>
        </w:rPr>
        <w:t xml:space="preserve"> </w:t>
      </w:r>
      <w:r w:rsidRPr="00351E2D">
        <w:rPr>
          <w:lang w:val="en-US"/>
        </w:rPr>
        <w:t>ikinci</w:t>
      </w:r>
      <w:r w:rsidRPr="00351E2D">
        <w:rPr>
          <w:spacing w:val="40"/>
          <w:lang w:val="en-US"/>
        </w:rPr>
        <w:t xml:space="preserve"> </w:t>
      </w:r>
      <w:r w:rsidRPr="00351E2D">
        <w:rPr>
          <w:lang w:val="en-US"/>
        </w:rPr>
        <w:t>təbil</w:t>
      </w:r>
      <w:r w:rsidRPr="00351E2D">
        <w:rPr>
          <w:spacing w:val="40"/>
          <w:lang w:val="en-US"/>
        </w:rPr>
        <w:t xml:space="preserve"> </w:t>
      </w:r>
      <w:r w:rsidRPr="00351E2D">
        <w:rPr>
          <w:lang w:val="en-US"/>
        </w:rPr>
        <w:t>zarı</w:t>
      </w:r>
      <w:r w:rsidRPr="00351E2D">
        <w:rPr>
          <w:spacing w:val="40"/>
          <w:lang w:val="en-US"/>
        </w:rPr>
        <w:t xml:space="preserve"> </w:t>
      </w:r>
      <w:r w:rsidRPr="00351E2D">
        <w:rPr>
          <w:lang w:val="en-US"/>
        </w:rPr>
        <w:t>ilə</w:t>
      </w:r>
      <w:r w:rsidRPr="00351E2D">
        <w:rPr>
          <w:spacing w:val="80"/>
          <w:lang w:val="en-US"/>
        </w:rPr>
        <w:t xml:space="preserve"> </w:t>
      </w:r>
      <w:r w:rsidRPr="00351E2D">
        <w:rPr>
          <w:lang w:val="en-US"/>
        </w:rPr>
        <w:t>qapanan</w:t>
      </w:r>
      <w:r w:rsidRPr="00351E2D">
        <w:rPr>
          <w:spacing w:val="40"/>
          <w:lang w:val="en-US"/>
        </w:rPr>
        <w:t xml:space="preserve"> </w:t>
      </w:r>
      <w:r w:rsidRPr="00351E2D">
        <w:rPr>
          <w:lang w:val="en-US"/>
        </w:rPr>
        <w:t>oval</w:t>
      </w:r>
      <w:r w:rsidRPr="00351E2D">
        <w:rPr>
          <w:spacing w:val="80"/>
          <w:lang w:val="en-US"/>
        </w:rPr>
        <w:t xml:space="preserve"> </w:t>
      </w:r>
      <w:r w:rsidRPr="00351E2D">
        <w:rPr>
          <w:lang w:val="en-US"/>
        </w:rPr>
        <w:t>pəncərə</w:t>
      </w:r>
      <w:r w:rsidRPr="00351E2D">
        <w:rPr>
          <w:spacing w:val="80"/>
          <w:lang w:val="en-US"/>
        </w:rPr>
        <w:t xml:space="preserve"> </w:t>
      </w:r>
      <w:r w:rsidRPr="00351E2D">
        <w:rPr>
          <w:lang w:val="en-US"/>
        </w:rPr>
        <w:t>vasitəsi</w:t>
      </w:r>
      <w:r w:rsidRPr="00351E2D">
        <w:rPr>
          <w:spacing w:val="80"/>
          <w:lang w:val="en-US"/>
        </w:rPr>
        <w:t xml:space="preserve"> </w:t>
      </w:r>
      <w:r w:rsidRPr="00351E2D">
        <w:rPr>
          <w:lang w:val="en-US"/>
        </w:rPr>
        <w:t>ilə</w:t>
      </w:r>
      <w:r w:rsidRPr="00351E2D">
        <w:rPr>
          <w:spacing w:val="80"/>
          <w:lang w:val="en-US"/>
        </w:rPr>
        <w:t xml:space="preserve"> </w:t>
      </w:r>
      <w:r w:rsidRPr="00351E2D">
        <w:rPr>
          <w:lang w:val="en-US"/>
        </w:rPr>
        <w:t>təbil</w:t>
      </w:r>
      <w:r w:rsidRPr="00351E2D">
        <w:rPr>
          <w:spacing w:val="40"/>
          <w:lang w:val="en-US"/>
        </w:rPr>
        <w:t xml:space="preserve"> </w:t>
      </w:r>
      <w:r w:rsidRPr="00351E2D">
        <w:rPr>
          <w:lang w:val="en-US"/>
        </w:rPr>
        <w:t>boşluğu</w:t>
      </w:r>
      <w:r w:rsidRPr="00351E2D">
        <w:rPr>
          <w:spacing w:val="80"/>
          <w:lang w:val="en-US"/>
        </w:rPr>
        <w:t xml:space="preserve"> </w:t>
      </w:r>
      <w:r w:rsidRPr="00351E2D">
        <w:rPr>
          <w:lang w:val="en-US"/>
        </w:rPr>
        <w:t>ilə</w:t>
      </w:r>
      <w:r w:rsidRPr="00351E2D">
        <w:rPr>
          <w:spacing w:val="80"/>
          <w:lang w:val="en-US"/>
        </w:rPr>
        <w:t xml:space="preserve"> </w:t>
      </w:r>
      <w:r w:rsidRPr="00351E2D">
        <w:rPr>
          <w:lang w:val="en-US"/>
        </w:rPr>
        <w:t>hüdudlanır.</w:t>
      </w:r>
    </w:p>
    <w:p w14:paraId="30348025" w14:textId="77777777" w:rsidR="00304D7E" w:rsidRPr="00351E2D" w:rsidRDefault="00304D7E" w:rsidP="00304D7E">
      <w:pPr>
        <w:tabs>
          <w:tab w:val="left" w:pos="1085"/>
          <w:tab w:val="left" w:pos="6747"/>
        </w:tabs>
        <w:ind w:right="298"/>
        <w:rPr>
          <w:lang w:val="en-US"/>
        </w:rPr>
      </w:pPr>
      <w:r w:rsidRPr="00351E2D">
        <w:rPr>
          <w:spacing w:val="-2"/>
          <w:lang w:val="en-US"/>
        </w:rPr>
        <w:t>Ilbizin</w:t>
      </w:r>
      <w:r w:rsidRPr="00351E2D">
        <w:rPr>
          <w:lang w:val="en-US"/>
        </w:rPr>
        <w:tab/>
        <w:t>yuxarı</w:t>
      </w:r>
      <w:r w:rsidRPr="00351E2D">
        <w:rPr>
          <w:spacing w:val="40"/>
          <w:lang w:val="en-US"/>
        </w:rPr>
        <w:t xml:space="preserve"> </w:t>
      </w:r>
      <w:r w:rsidRPr="00351E2D">
        <w:rPr>
          <w:lang w:val="en-US"/>
        </w:rPr>
        <w:t>hissəsində</w:t>
      </w:r>
      <w:r w:rsidRPr="00351E2D">
        <w:rPr>
          <w:spacing w:val="40"/>
          <w:lang w:val="en-US"/>
        </w:rPr>
        <w:t xml:space="preserve"> </w:t>
      </w:r>
      <w:r w:rsidRPr="00351E2D">
        <w:rPr>
          <w:lang w:val="en-US"/>
        </w:rPr>
        <w:t>sümük</w:t>
      </w:r>
      <w:r w:rsidRPr="00351E2D">
        <w:rPr>
          <w:spacing w:val="40"/>
          <w:lang w:val="en-US"/>
        </w:rPr>
        <w:t xml:space="preserve"> </w:t>
      </w:r>
      <w:r w:rsidRPr="00351E2D">
        <w:rPr>
          <w:lang w:val="en-US"/>
        </w:rPr>
        <w:t>spiral</w:t>
      </w:r>
      <w:r w:rsidRPr="00351E2D">
        <w:rPr>
          <w:spacing w:val="40"/>
          <w:lang w:val="en-US"/>
        </w:rPr>
        <w:t xml:space="preserve"> </w:t>
      </w:r>
      <w:r w:rsidRPr="00351E2D">
        <w:rPr>
          <w:lang w:val="en-US"/>
        </w:rPr>
        <w:t>səfhədən</w:t>
      </w:r>
      <w:r w:rsidRPr="00351E2D">
        <w:rPr>
          <w:spacing w:val="40"/>
          <w:lang w:val="en-US"/>
        </w:rPr>
        <w:t xml:space="preserve"> </w:t>
      </w:r>
      <w:r w:rsidRPr="00351E2D">
        <w:rPr>
          <w:lang w:val="en-US"/>
        </w:rPr>
        <w:t>nazik</w:t>
      </w:r>
      <w:r w:rsidRPr="00351E2D">
        <w:rPr>
          <w:spacing w:val="40"/>
          <w:lang w:val="en-US"/>
        </w:rPr>
        <w:t xml:space="preserve"> </w:t>
      </w:r>
      <w:r w:rsidRPr="00351E2D">
        <w:rPr>
          <w:lang w:val="en-US"/>
        </w:rPr>
        <w:t>Reysner</w:t>
      </w:r>
      <w:r w:rsidRPr="00351E2D">
        <w:rPr>
          <w:spacing w:val="40"/>
          <w:lang w:val="en-US"/>
        </w:rPr>
        <w:t xml:space="preserve"> </w:t>
      </w:r>
      <w:r w:rsidRPr="00351E2D">
        <w:rPr>
          <w:lang w:val="en-US"/>
        </w:rPr>
        <w:t>zarı</w:t>
      </w:r>
      <w:r w:rsidRPr="00351E2D">
        <w:rPr>
          <w:spacing w:val="40"/>
          <w:lang w:val="en-US"/>
        </w:rPr>
        <w:t xml:space="preserve"> </w:t>
      </w:r>
      <w:r w:rsidRPr="00351E2D">
        <w:rPr>
          <w:lang w:val="en-US"/>
        </w:rPr>
        <w:t>ayrılır,</w:t>
      </w:r>
      <w:r w:rsidRPr="00351E2D">
        <w:rPr>
          <w:spacing w:val="80"/>
          <w:lang w:val="en-US"/>
        </w:rPr>
        <w:t xml:space="preserve"> </w:t>
      </w:r>
      <w:r w:rsidRPr="00351E2D">
        <w:rPr>
          <w:lang w:val="en-US"/>
        </w:rPr>
        <w:t>o,</w:t>
      </w:r>
      <w:r w:rsidRPr="00351E2D">
        <w:rPr>
          <w:spacing w:val="40"/>
          <w:lang w:val="en-US"/>
        </w:rPr>
        <w:t xml:space="preserve"> </w:t>
      </w:r>
      <w:r w:rsidRPr="00351E2D">
        <w:rPr>
          <w:lang w:val="en-US"/>
        </w:rPr>
        <w:t>kəsikdə</w:t>
      </w:r>
      <w:r w:rsidRPr="00351E2D">
        <w:rPr>
          <w:spacing w:val="40"/>
          <w:lang w:val="en-US"/>
        </w:rPr>
        <w:t xml:space="preserve"> </w:t>
      </w:r>
      <w:r w:rsidRPr="00351E2D">
        <w:rPr>
          <w:lang w:val="en-US"/>
        </w:rPr>
        <w:t>üçbucaq</w:t>
      </w:r>
      <w:r w:rsidRPr="00351E2D">
        <w:rPr>
          <w:spacing w:val="40"/>
          <w:lang w:val="en-US"/>
        </w:rPr>
        <w:t xml:space="preserve"> </w:t>
      </w:r>
      <w:r w:rsidRPr="00351E2D">
        <w:rPr>
          <w:lang w:val="en-US"/>
        </w:rPr>
        <w:t>formasına</w:t>
      </w:r>
      <w:r w:rsidRPr="00351E2D">
        <w:rPr>
          <w:spacing w:val="40"/>
          <w:lang w:val="en-US"/>
        </w:rPr>
        <w:t xml:space="preserve"> </w:t>
      </w:r>
      <w:r w:rsidRPr="00351E2D">
        <w:rPr>
          <w:lang w:val="en-US"/>
        </w:rPr>
        <w:t>malik</w:t>
      </w:r>
      <w:r w:rsidRPr="00351E2D">
        <w:rPr>
          <w:spacing w:val="40"/>
          <w:lang w:val="en-US"/>
        </w:rPr>
        <w:t xml:space="preserve"> </w:t>
      </w:r>
      <w:r w:rsidRPr="00351E2D">
        <w:rPr>
          <w:lang w:val="en-US"/>
        </w:rPr>
        <w:t>kiçik</w:t>
      </w:r>
      <w:r w:rsidRPr="00351E2D">
        <w:rPr>
          <w:spacing w:val="40"/>
          <w:lang w:val="en-US"/>
        </w:rPr>
        <w:t xml:space="preserve"> </w:t>
      </w:r>
      <w:r w:rsidRPr="00351E2D">
        <w:rPr>
          <w:lang w:val="en-US"/>
        </w:rPr>
        <w:t>zarlı</w:t>
      </w:r>
      <w:r w:rsidRPr="00351E2D">
        <w:rPr>
          <w:spacing w:val="40"/>
          <w:lang w:val="en-US"/>
        </w:rPr>
        <w:t xml:space="preserve"> </w:t>
      </w:r>
      <w:r w:rsidRPr="00351E2D">
        <w:rPr>
          <w:lang w:val="en-US"/>
        </w:rPr>
        <w:t>kanalı</w:t>
      </w:r>
      <w:r w:rsidRPr="00351E2D">
        <w:rPr>
          <w:spacing w:val="40"/>
          <w:lang w:val="en-US"/>
        </w:rPr>
        <w:t xml:space="preserve"> </w:t>
      </w:r>
      <w:r w:rsidRPr="00351E2D">
        <w:rPr>
          <w:lang w:val="en-US"/>
        </w:rPr>
        <w:t>əhatə</w:t>
      </w:r>
      <w:r w:rsidRPr="00351E2D">
        <w:rPr>
          <w:spacing w:val="-5"/>
          <w:lang w:val="en-US"/>
        </w:rPr>
        <w:t xml:space="preserve"> </w:t>
      </w:r>
      <w:r w:rsidRPr="00351E2D">
        <w:rPr>
          <w:lang w:val="en-US"/>
        </w:rPr>
        <w:t>edir.</w:t>
      </w:r>
      <w:r w:rsidRPr="00351E2D">
        <w:rPr>
          <w:spacing w:val="-3"/>
          <w:lang w:val="en-US"/>
        </w:rPr>
        <w:t xml:space="preserve"> </w:t>
      </w:r>
      <w:r w:rsidRPr="00351E2D">
        <w:rPr>
          <w:lang w:val="en-US"/>
        </w:rPr>
        <w:t>Endolimfa ilə</w:t>
      </w:r>
      <w:r w:rsidRPr="00351E2D">
        <w:rPr>
          <w:spacing w:val="40"/>
          <w:lang w:val="en-US"/>
        </w:rPr>
        <w:t xml:space="preserve"> </w:t>
      </w:r>
      <w:r w:rsidRPr="00351E2D">
        <w:rPr>
          <w:lang w:val="en-US"/>
        </w:rPr>
        <w:t>dolmuş</w:t>
      </w:r>
      <w:r w:rsidRPr="00351E2D">
        <w:rPr>
          <w:spacing w:val="40"/>
          <w:lang w:val="en-US"/>
        </w:rPr>
        <w:t xml:space="preserve"> </w:t>
      </w:r>
      <w:r w:rsidRPr="00351E2D">
        <w:rPr>
          <w:lang w:val="en-US"/>
        </w:rPr>
        <w:t>bu</w:t>
      </w:r>
      <w:r w:rsidRPr="00351E2D">
        <w:rPr>
          <w:spacing w:val="40"/>
          <w:lang w:val="en-US"/>
        </w:rPr>
        <w:t xml:space="preserve"> </w:t>
      </w:r>
      <w:r w:rsidRPr="00351E2D">
        <w:rPr>
          <w:lang w:val="en-US"/>
        </w:rPr>
        <w:t>kanal</w:t>
      </w:r>
      <w:r w:rsidRPr="00351E2D">
        <w:rPr>
          <w:spacing w:val="40"/>
          <w:lang w:val="en-US"/>
        </w:rPr>
        <w:t xml:space="preserve"> </w:t>
      </w:r>
      <w:r w:rsidRPr="00351E2D">
        <w:rPr>
          <w:lang w:val="en-US"/>
        </w:rPr>
        <w:t>ilbiz</w:t>
      </w:r>
      <w:r w:rsidRPr="00351E2D">
        <w:rPr>
          <w:spacing w:val="40"/>
          <w:lang w:val="en-US"/>
        </w:rPr>
        <w:t xml:space="preserve"> </w:t>
      </w:r>
      <w:r w:rsidRPr="00351E2D">
        <w:rPr>
          <w:lang w:val="en-US"/>
        </w:rPr>
        <w:t>axacağı</w:t>
      </w:r>
      <w:r w:rsidRPr="00351E2D">
        <w:rPr>
          <w:spacing w:val="40"/>
          <w:lang w:val="en-US"/>
        </w:rPr>
        <w:t xml:space="preserve"> </w:t>
      </w:r>
      <w:r w:rsidRPr="00351E2D">
        <w:rPr>
          <w:lang w:val="en-US"/>
        </w:rPr>
        <w:t>adlanır. Ilbiz</w:t>
      </w:r>
      <w:r w:rsidRPr="00351E2D">
        <w:rPr>
          <w:spacing w:val="40"/>
          <w:lang w:val="en-US"/>
        </w:rPr>
        <w:t xml:space="preserve"> </w:t>
      </w:r>
      <w:r w:rsidRPr="00351E2D">
        <w:rPr>
          <w:lang w:val="en-US"/>
        </w:rPr>
        <w:t>axacağında – onun</w:t>
      </w:r>
      <w:r w:rsidRPr="00351E2D">
        <w:rPr>
          <w:spacing w:val="40"/>
          <w:lang w:val="en-US"/>
        </w:rPr>
        <w:t xml:space="preserve"> </w:t>
      </w:r>
      <w:r w:rsidRPr="00351E2D">
        <w:rPr>
          <w:lang w:val="en-US"/>
        </w:rPr>
        <w:t>aşağı divarında, yəni əsas</w:t>
      </w:r>
      <w:r w:rsidRPr="00351E2D">
        <w:rPr>
          <w:spacing w:val="40"/>
          <w:lang w:val="en-US"/>
        </w:rPr>
        <w:t xml:space="preserve"> </w:t>
      </w:r>
      <w:r w:rsidRPr="00351E2D">
        <w:rPr>
          <w:lang w:val="en-US"/>
        </w:rPr>
        <w:t>zarda</w:t>
      </w:r>
      <w:r w:rsidRPr="00351E2D">
        <w:rPr>
          <w:spacing w:val="40"/>
          <w:lang w:val="en-US"/>
        </w:rPr>
        <w:t xml:space="preserve"> </w:t>
      </w:r>
      <w:r w:rsidRPr="00351E2D">
        <w:rPr>
          <w:lang w:val="en-US"/>
        </w:rPr>
        <w:t>Korti</w:t>
      </w:r>
      <w:r w:rsidRPr="00351E2D">
        <w:rPr>
          <w:spacing w:val="40"/>
          <w:lang w:val="en-US"/>
        </w:rPr>
        <w:t xml:space="preserve"> </w:t>
      </w:r>
      <w:r w:rsidRPr="00351E2D">
        <w:rPr>
          <w:lang w:val="en-US"/>
        </w:rPr>
        <w:t>üzvü</w:t>
      </w:r>
      <w:r w:rsidRPr="00351E2D">
        <w:rPr>
          <w:spacing w:val="40"/>
          <w:lang w:val="en-US"/>
        </w:rPr>
        <w:t xml:space="preserve"> </w:t>
      </w:r>
      <w:r w:rsidRPr="00351E2D">
        <w:rPr>
          <w:lang w:val="en-US"/>
        </w:rPr>
        <w:t>yerləşir, o, eşitmə</w:t>
      </w:r>
      <w:r w:rsidRPr="00351E2D">
        <w:rPr>
          <w:spacing w:val="40"/>
          <w:lang w:val="en-US"/>
        </w:rPr>
        <w:t xml:space="preserve"> </w:t>
      </w:r>
      <w:r w:rsidRPr="00351E2D">
        <w:rPr>
          <w:lang w:val="en-US"/>
        </w:rPr>
        <w:t>analizatorunun reseptor</w:t>
      </w:r>
      <w:r w:rsidRPr="00351E2D">
        <w:rPr>
          <w:spacing w:val="40"/>
          <w:lang w:val="en-US"/>
        </w:rPr>
        <w:t xml:space="preserve"> </w:t>
      </w:r>
      <w:r w:rsidRPr="00351E2D">
        <w:rPr>
          <w:lang w:val="en-US"/>
        </w:rPr>
        <w:t>aparatıdır.</w:t>
      </w:r>
      <w:r w:rsidRPr="00351E2D">
        <w:rPr>
          <w:spacing w:val="40"/>
          <w:lang w:val="en-US"/>
        </w:rPr>
        <w:t xml:space="preserve"> </w:t>
      </w:r>
      <w:r w:rsidRPr="00351E2D">
        <w:rPr>
          <w:lang w:val="en-US"/>
        </w:rPr>
        <w:t>Korti</w:t>
      </w:r>
      <w:r w:rsidRPr="00351E2D">
        <w:rPr>
          <w:spacing w:val="40"/>
          <w:lang w:val="en-US"/>
        </w:rPr>
        <w:t xml:space="preserve"> </w:t>
      </w:r>
      <w:r w:rsidRPr="00351E2D">
        <w:rPr>
          <w:lang w:val="en-US"/>
        </w:rPr>
        <w:t>üzvündə</w:t>
      </w:r>
      <w:r w:rsidRPr="00351E2D">
        <w:rPr>
          <w:spacing w:val="-1"/>
          <w:lang w:val="en-US"/>
        </w:rPr>
        <w:t xml:space="preserve"> </w:t>
      </w:r>
      <w:r w:rsidRPr="00351E2D">
        <w:rPr>
          <w:lang w:val="en-US"/>
        </w:rPr>
        <w:t>kirpikli</w:t>
      </w:r>
      <w:r w:rsidRPr="00351E2D">
        <w:rPr>
          <w:spacing w:val="40"/>
          <w:lang w:val="en-US"/>
        </w:rPr>
        <w:t xml:space="preserve"> </w:t>
      </w:r>
      <w:r w:rsidRPr="00351E2D">
        <w:rPr>
          <w:lang w:val="en-US"/>
        </w:rPr>
        <w:t>və istinad</w:t>
      </w:r>
      <w:r w:rsidRPr="00351E2D">
        <w:rPr>
          <w:spacing w:val="40"/>
          <w:lang w:val="en-US"/>
        </w:rPr>
        <w:t xml:space="preserve"> </w:t>
      </w:r>
      <w:r w:rsidRPr="00351E2D">
        <w:rPr>
          <w:lang w:val="en-US"/>
        </w:rPr>
        <w:t>hüceyrələri</w:t>
      </w:r>
      <w:r w:rsidRPr="00351E2D">
        <w:rPr>
          <w:spacing w:val="40"/>
          <w:lang w:val="en-US"/>
        </w:rPr>
        <w:t xml:space="preserve"> </w:t>
      </w:r>
      <w:r w:rsidRPr="00351E2D">
        <w:rPr>
          <w:lang w:val="en-US"/>
        </w:rPr>
        <w:t>ayırd edilir. Hissi</w:t>
      </w:r>
      <w:r w:rsidRPr="00351E2D">
        <w:rPr>
          <w:spacing w:val="40"/>
          <w:lang w:val="en-US"/>
        </w:rPr>
        <w:t xml:space="preserve"> </w:t>
      </w:r>
      <w:r w:rsidRPr="00351E2D">
        <w:rPr>
          <w:lang w:val="en-US"/>
        </w:rPr>
        <w:t>kirpikli</w:t>
      </w:r>
      <w:r w:rsidRPr="00351E2D">
        <w:rPr>
          <w:spacing w:val="40"/>
          <w:lang w:val="en-US"/>
        </w:rPr>
        <w:t xml:space="preserve"> </w:t>
      </w:r>
      <w:r w:rsidRPr="00351E2D">
        <w:rPr>
          <w:lang w:val="en-US"/>
        </w:rPr>
        <w:t>hüceyrələr istinad</w:t>
      </w:r>
      <w:r w:rsidRPr="00351E2D">
        <w:rPr>
          <w:spacing w:val="40"/>
          <w:lang w:val="en-US"/>
        </w:rPr>
        <w:t xml:space="preserve"> </w:t>
      </w:r>
      <w:r w:rsidRPr="00351E2D">
        <w:rPr>
          <w:lang w:val="en-US"/>
        </w:rPr>
        <w:t>hüceyrələri</w:t>
      </w:r>
      <w:r w:rsidRPr="00351E2D">
        <w:rPr>
          <w:spacing w:val="40"/>
          <w:lang w:val="en-US"/>
        </w:rPr>
        <w:t xml:space="preserve"> </w:t>
      </w:r>
      <w:r w:rsidRPr="00351E2D">
        <w:rPr>
          <w:lang w:val="en-US"/>
        </w:rPr>
        <w:t>arasında bir</w:t>
      </w:r>
      <w:r w:rsidRPr="00351E2D">
        <w:rPr>
          <w:spacing w:val="40"/>
          <w:lang w:val="en-US"/>
        </w:rPr>
        <w:t xml:space="preserve"> </w:t>
      </w:r>
      <w:r w:rsidRPr="00351E2D">
        <w:rPr>
          <w:lang w:val="en-US"/>
        </w:rPr>
        <w:t>neçə</w:t>
      </w:r>
      <w:r w:rsidRPr="00351E2D">
        <w:rPr>
          <w:spacing w:val="40"/>
          <w:lang w:val="en-US"/>
        </w:rPr>
        <w:t xml:space="preserve"> </w:t>
      </w:r>
      <w:r w:rsidRPr="00351E2D">
        <w:rPr>
          <w:lang w:val="en-US"/>
        </w:rPr>
        <w:t>hüceyrədən ibarət</w:t>
      </w:r>
      <w:r w:rsidRPr="00351E2D">
        <w:rPr>
          <w:spacing w:val="40"/>
          <w:lang w:val="en-US"/>
        </w:rPr>
        <w:t xml:space="preserve"> </w:t>
      </w:r>
      <w:r w:rsidRPr="00351E2D">
        <w:rPr>
          <w:lang w:val="en-US"/>
        </w:rPr>
        <w:t>olan</w:t>
      </w:r>
      <w:r w:rsidRPr="00351E2D">
        <w:rPr>
          <w:spacing w:val="40"/>
          <w:lang w:val="en-US"/>
        </w:rPr>
        <w:t xml:space="preserve"> </w:t>
      </w:r>
      <w:r w:rsidRPr="00351E2D">
        <w:rPr>
          <w:lang w:val="en-US"/>
        </w:rPr>
        <w:t>sıra</w:t>
      </w:r>
      <w:r w:rsidRPr="00351E2D">
        <w:rPr>
          <w:spacing w:val="40"/>
          <w:lang w:val="en-US"/>
        </w:rPr>
        <w:t xml:space="preserve"> </w:t>
      </w:r>
      <w:r w:rsidRPr="00351E2D">
        <w:rPr>
          <w:lang w:val="en-US"/>
        </w:rPr>
        <w:t>şəklində</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kirpiklərə</w:t>
      </w:r>
      <w:r w:rsidRPr="00351E2D">
        <w:rPr>
          <w:spacing w:val="40"/>
          <w:lang w:val="en-US"/>
        </w:rPr>
        <w:t xml:space="preserve"> </w:t>
      </w:r>
      <w:r w:rsidRPr="00351E2D">
        <w:rPr>
          <w:lang w:val="en-US"/>
        </w:rPr>
        <w:t>malikdir. Hissli</w:t>
      </w:r>
      <w:r w:rsidRPr="00351E2D">
        <w:rPr>
          <w:lang w:val="en-US"/>
        </w:rPr>
        <w:tab/>
        <w:t>kirpikli</w:t>
      </w:r>
      <w:r w:rsidRPr="00351E2D">
        <w:rPr>
          <w:spacing w:val="40"/>
          <w:lang w:val="en-US"/>
        </w:rPr>
        <w:t xml:space="preserve"> </w:t>
      </w:r>
      <w:r w:rsidRPr="00351E2D">
        <w:rPr>
          <w:lang w:val="en-US"/>
        </w:rPr>
        <w:t>hüceyrəllər eşitmə</w:t>
      </w:r>
      <w:r w:rsidRPr="00351E2D">
        <w:rPr>
          <w:spacing w:val="40"/>
          <w:lang w:val="en-US"/>
        </w:rPr>
        <w:t xml:space="preserve"> </w:t>
      </w:r>
      <w:r w:rsidRPr="00351E2D">
        <w:rPr>
          <w:lang w:val="en-US"/>
        </w:rPr>
        <w:t>sinirinin</w:t>
      </w:r>
      <w:r w:rsidRPr="00351E2D">
        <w:rPr>
          <w:spacing w:val="40"/>
          <w:lang w:val="en-US"/>
        </w:rPr>
        <w:t xml:space="preserve"> </w:t>
      </w:r>
      <w:r w:rsidRPr="00351E2D">
        <w:rPr>
          <w:lang w:val="en-US"/>
        </w:rPr>
        <w:t>şaxələri ilə</w:t>
      </w:r>
      <w:r w:rsidRPr="00351E2D">
        <w:rPr>
          <w:spacing w:val="40"/>
          <w:lang w:val="en-US"/>
        </w:rPr>
        <w:t xml:space="preserve"> </w:t>
      </w:r>
      <w:r w:rsidRPr="00351E2D">
        <w:rPr>
          <w:lang w:val="en-US"/>
        </w:rPr>
        <w:t>bürünmüşdür, bu</w:t>
      </w:r>
      <w:r w:rsidRPr="00351E2D">
        <w:rPr>
          <w:spacing w:val="40"/>
          <w:lang w:val="en-US"/>
        </w:rPr>
        <w:t xml:space="preserve"> </w:t>
      </w:r>
      <w:r w:rsidRPr="00351E2D">
        <w:rPr>
          <w:lang w:val="en-US"/>
        </w:rPr>
        <w:t>şaxələr eşitmə</w:t>
      </w:r>
      <w:r w:rsidRPr="00351E2D">
        <w:rPr>
          <w:spacing w:val="40"/>
          <w:lang w:val="en-US"/>
        </w:rPr>
        <w:t xml:space="preserve"> </w:t>
      </w:r>
      <w:r w:rsidRPr="00351E2D">
        <w:rPr>
          <w:lang w:val="en-US"/>
        </w:rPr>
        <w:t>sinirinin</w:t>
      </w:r>
      <w:r w:rsidRPr="00351E2D">
        <w:rPr>
          <w:spacing w:val="40"/>
          <w:lang w:val="en-US"/>
        </w:rPr>
        <w:t xml:space="preserve"> </w:t>
      </w:r>
      <w:r w:rsidRPr="00351E2D">
        <w:rPr>
          <w:lang w:val="en-US"/>
        </w:rPr>
        <w:t>sümük spiral</w:t>
      </w:r>
      <w:r w:rsidRPr="00351E2D">
        <w:rPr>
          <w:spacing w:val="40"/>
          <w:lang w:val="en-US"/>
        </w:rPr>
        <w:t xml:space="preserve"> </w:t>
      </w:r>
      <w:r w:rsidRPr="00351E2D">
        <w:rPr>
          <w:lang w:val="en-US"/>
        </w:rPr>
        <w:t>düyününə və sonra beyin</w:t>
      </w:r>
      <w:r w:rsidRPr="00351E2D">
        <w:rPr>
          <w:spacing w:val="40"/>
          <w:lang w:val="en-US"/>
        </w:rPr>
        <w:t xml:space="preserve"> </w:t>
      </w:r>
      <w:r w:rsidRPr="00351E2D">
        <w:rPr>
          <w:lang w:val="en-US"/>
        </w:rPr>
        <w:t>qabığına</w:t>
      </w:r>
      <w:r w:rsidRPr="00351E2D">
        <w:rPr>
          <w:spacing w:val="40"/>
          <w:lang w:val="en-US"/>
        </w:rPr>
        <w:t xml:space="preserve"> </w:t>
      </w:r>
      <w:r w:rsidRPr="00351E2D">
        <w:rPr>
          <w:lang w:val="en-US"/>
        </w:rPr>
        <w:t>gedir.</w:t>
      </w:r>
    </w:p>
    <w:p w14:paraId="6924DD43"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040" w:right="992" w:bottom="1240" w:left="1559" w:header="0" w:footer="998" w:gutter="0"/>
          <w:cols w:space="720"/>
        </w:sectPr>
      </w:pPr>
    </w:p>
    <w:p w14:paraId="46493AAA" w14:textId="56A636BB" w:rsidR="00304D7E" w:rsidRDefault="00304D7E" w:rsidP="00304D7E">
      <w:pPr>
        <w:spacing w:before="7"/>
        <w:ind w:left="142"/>
      </w:pPr>
      <w:r>
        <w:rPr>
          <w:noProof/>
        </w:rPr>
        <w:lastRenderedPageBreak/>
        <w:drawing>
          <wp:inline distT="0" distB="0" distL="0" distR="0" wp14:anchorId="78220E03" wp14:editId="52565FCE">
            <wp:extent cx="5142865" cy="9059545"/>
            <wp:effectExtent l="0" t="0" r="635" b="825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42865" cy="9059545"/>
                    </a:xfrm>
                    <a:prstGeom prst="rect">
                      <a:avLst/>
                    </a:prstGeom>
                    <a:noFill/>
                    <a:ln>
                      <a:noFill/>
                    </a:ln>
                  </pic:spPr>
                </pic:pic>
              </a:graphicData>
            </a:graphic>
          </wp:inline>
        </w:drawing>
      </w:r>
      <w:r>
        <w:rPr>
          <w:spacing w:val="-2"/>
        </w:rPr>
        <w:t>Şək.23,24.</w:t>
      </w:r>
    </w:p>
    <w:p w14:paraId="025C781C" w14:textId="77777777" w:rsidR="00304D7E" w:rsidRDefault="00304D7E" w:rsidP="00304D7E">
      <w:pPr>
        <w:spacing w:after="0"/>
        <w:sectPr w:rsidR="00304D7E">
          <w:pgSz w:w="11910" w:h="16840"/>
          <w:pgMar w:top="1100" w:right="992" w:bottom="1240" w:left="1559" w:header="0" w:footer="998" w:gutter="0"/>
          <w:cols w:space="720"/>
        </w:sectPr>
      </w:pPr>
    </w:p>
    <w:p w14:paraId="30787050" w14:textId="0B5B94E2" w:rsidR="00304D7E" w:rsidRDefault="00304D7E" w:rsidP="00304D7E">
      <w:pPr>
        <w:rPr>
          <w:sz w:val="20"/>
        </w:rPr>
      </w:pPr>
      <w:r>
        <w:rPr>
          <w:noProof/>
          <w:sz w:val="20"/>
        </w:rPr>
        <w:lastRenderedPageBreak/>
        <w:drawing>
          <wp:inline distT="0" distB="0" distL="0" distR="0" wp14:anchorId="4D80841F" wp14:editId="2F2DCE99">
            <wp:extent cx="5750560" cy="8525510"/>
            <wp:effectExtent l="0" t="0" r="2540" b="889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0560" cy="8525510"/>
                    </a:xfrm>
                    <a:prstGeom prst="rect">
                      <a:avLst/>
                    </a:prstGeom>
                    <a:noFill/>
                    <a:ln>
                      <a:noFill/>
                    </a:ln>
                  </pic:spPr>
                </pic:pic>
              </a:graphicData>
            </a:graphic>
          </wp:inline>
        </w:drawing>
      </w:r>
    </w:p>
    <w:p w14:paraId="17797200" w14:textId="77777777" w:rsidR="00304D7E" w:rsidRPr="00351E2D" w:rsidRDefault="00304D7E" w:rsidP="00304D7E">
      <w:pPr>
        <w:ind w:left="143"/>
      </w:pPr>
      <w:r w:rsidRPr="00351E2D">
        <w:rPr>
          <w:spacing w:val="-2"/>
        </w:rPr>
        <w:lastRenderedPageBreak/>
        <w:t>Şə</w:t>
      </w:r>
      <w:r w:rsidRPr="00304D7E">
        <w:rPr>
          <w:spacing w:val="-2"/>
          <w:lang w:val="en-US"/>
        </w:rPr>
        <w:t>k</w:t>
      </w:r>
      <w:r w:rsidRPr="00351E2D">
        <w:rPr>
          <w:spacing w:val="-2"/>
        </w:rPr>
        <w:t>.25,26.</w:t>
      </w:r>
    </w:p>
    <w:p w14:paraId="291738AD" w14:textId="77777777" w:rsidR="00304D7E" w:rsidRPr="00351E2D" w:rsidRDefault="00304D7E" w:rsidP="00304D7E">
      <w:pPr>
        <w:spacing w:after="0"/>
        <w:sectPr w:rsidR="00304D7E" w:rsidRPr="00351E2D">
          <w:pgSz w:w="11910" w:h="16840"/>
          <w:pgMar w:top="1120" w:right="992" w:bottom="1240" w:left="1559" w:header="0" w:footer="998" w:gutter="0"/>
          <w:cols w:space="720"/>
        </w:sectPr>
      </w:pPr>
    </w:p>
    <w:p w14:paraId="7AE6140B" w14:textId="77777777" w:rsidR="00304D7E" w:rsidRPr="00351E2D" w:rsidRDefault="00304D7E" w:rsidP="00304D7E">
      <w:pPr>
        <w:pStyle w:val="Heading2"/>
        <w:spacing w:before="72"/>
        <w:rPr>
          <w:lang w:val="ru-RU"/>
        </w:rPr>
      </w:pPr>
      <w:r>
        <w:lastRenderedPageBreak/>
        <w:t>QULA</w:t>
      </w:r>
      <w:r w:rsidRPr="00351E2D">
        <w:rPr>
          <w:lang w:val="ru-RU"/>
        </w:rPr>
        <w:t>Ğ</w:t>
      </w:r>
      <w:r>
        <w:t>IN</w:t>
      </w:r>
      <w:r w:rsidRPr="00351E2D">
        <w:rPr>
          <w:spacing w:val="61"/>
          <w:lang w:val="ru-RU"/>
        </w:rPr>
        <w:t xml:space="preserve"> </w:t>
      </w:r>
      <w:r>
        <w:rPr>
          <w:spacing w:val="-2"/>
        </w:rPr>
        <w:t>F</w:t>
      </w:r>
      <w:r w:rsidRPr="00351E2D">
        <w:rPr>
          <w:spacing w:val="-2"/>
          <w:lang w:val="ru-RU"/>
        </w:rPr>
        <w:t>İ</w:t>
      </w:r>
      <w:r>
        <w:rPr>
          <w:spacing w:val="-2"/>
        </w:rPr>
        <w:t>Z</w:t>
      </w:r>
      <w:r w:rsidRPr="00351E2D">
        <w:rPr>
          <w:spacing w:val="-2"/>
          <w:lang w:val="ru-RU"/>
        </w:rPr>
        <w:t>İ</w:t>
      </w:r>
      <w:r>
        <w:rPr>
          <w:spacing w:val="-2"/>
        </w:rPr>
        <w:t>OLOG</w:t>
      </w:r>
      <w:r w:rsidRPr="00351E2D">
        <w:rPr>
          <w:spacing w:val="-2"/>
          <w:lang w:val="ru-RU"/>
        </w:rPr>
        <w:t>İ</w:t>
      </w:r>
      <w:r>
        <w:rPr>
          <w:spacing w:val="-2"/>
        </w:rPr>
        <w:t>YASI</w:t>
      </w:r>
    </w:p>
    <w:p w14:paraId="679BE9F9" w14:textId="77777777" w:rsidR="00304D7E" w:rsidRDefault="00304D7E" w:rsidP="00304D7E">
      <w:pPr>
        <w:spacing w:before="319"/>
        <w:rPr>
          <w:b/>
        </w:rPr>
      </w:pPr>
    </w:p>
    <w:p w14:paraId="636BD896" w14:textId="77777777" w:rsidR="00304D7E" w:rsidRDefault="00304D7E" w:rsidP="00304D7E">
      <w:pPr>
        <w:spacing w:line="322" w:lineRule="exact"/>
      </w:pPr>
      <w:r>
        <w:t>Qulaq</w:t>
      </w:r>
      <w:r>
        <w:rPr>
          <w:spacing w:val="62"/>
        </w:rPr>
        <w:t xml:space="preserve"> </w:t>
      </w:r>
      <w:r>
        <w:t>insanın</w:t>
      </w:r>
      <w:r>
        <w:rPr>
          <w:spacing w:val="62"/>
        </w:rPr>
        <w:t xml:space="preserve"> </w:t>
      </w:r>
      <w:r>
        <w:t>xarici</w:t>
      </w:r>
      <w:r>
        <w:rPr>
          <w:spacing w:val="63"/>
        </w:rPr>
        <w:t xml:space="preserve"> </w:t>
      </w:r>
      <w:r>
        <w:t>aləmlə</w:t>
      </w:r>
      <w:r>
        <w:rPr>
          <w:spacing w:val="64"/>
        </w:rPr>
        <w:t xml:space="preserve"> </w:t>
      </w:r>
      <w:r>
        <w:t>əlaqəyə</w:t>
      </w:r>
      <w:r>
        <w:rPr>
          <w:spacing w:val="-3"/>
        </w:rPr>
        <w:t xml:space="preserve"> </w:t>
      </w:r>
      <w:r>
        <w:t>girdiyi</w:t>
      </w:r>
      <w:r>
        <w:rPr>
          <w:spacing w:val="65"/>
        </w:rPr>
        <w:t xml:space="preserve"> </w:t>
      </w:r>
      <w:r>
        <w:t>hiss</w:t>
      </w:r>
      <w:r>
        <w:rPr>
          <w:spacing w:val="65"/>
        </w:rPr>
        <w:t xml:space="preserve"> </w:t>
      </w:r>
      <w:r>
        <w:t>üzvlərindən</w:t>
      </w:r>
      <w:r>
        <w:rPr>
          <w:spacing w:val="63"/>
        </w:rPr>
        <w:t xml:space="preserve"> </w:t>
      </w:r>
      <w:r>
        <w:rPr>
          <w:spacing w:val="-2"/>
        </w:rPr>
        <w:t>biridir.</w:t>
      </w:r>
    </w:p>
    <w:p w14:paraId="3B60D83F" w14:textId="77777777" w:rsidR="00304D7E" w:rsidRDefault="00304D7E" w:rsidP="00304D7E">
      <w:pPr>
        <w:tabs>
          <w:tab w:val="left" w:pos="6699"/>
        </w:tabs>
        <w:ind w:right="163"/>
      </w:pPr>
      <w:r>
        <w:t>I.P.</w:t>
      </w:r>
      <w:r>
        <w:rPr>
          <w:spacing w:val="-3"/>
        </w:rPr>
        <w:t xml:space="preserve"> </w:t>
      </w:r>
      <w:r>
        <w:t>Pavlov</w:t>
      </w:r>
      <w:r>
        <w:rPr>
          <w:spacing w:val="40"/>
        </w:rPr>
        <w:t xml:space="preserve"> </w:t>
      </w:r>
      <w:r>
        <w:t>təliminə</w:t>
      </w:r>
      <w:r>
        <w:rPr>
          <w:spacing w:val="-5"/>
        </w:rPr>
        <w:t xml:space="preserve"> </w:t>
      </w:r>
      <w:r>
        <w:t>görə</w:t>
      </w:r>
      <w:r>
        <w:rPr>
          <w:spacing w:val="40"/>
        </w:rPr>
        <w:t xml:space="preserve"> </w:t>
      </w:r>
      <w:r>
        <w:t>analizatorlar</w:t>
      </w:r>
      <w:r>
        <w:rPr>
          <w:spacing w:val="40"/>
        </w:rPr>
        <w:t xml:space="preserve"> </w:t>
      </w:r>
      <w:r>
        <w:t>üç</w:t>
      </w:r>
      <w:r>
        <w:rPr>
          <w:spacing w:val="40"/>
        </w:rPr>
        <w:t xml:space="preserve"> </w:t>
      </w:r>
      <w:r>
        <w:t>hissədən</w:t>
      </w:r>
      <w:r>
        <w:rPr>
          <w:spacing w:val="40"/>
        </w:rPr>
        <w:t xml:space="preserve"> </w:t>
      </w:r>
      <w:r>
        <w:t>ibarətdir:</w:t>
      </w:r>
      <w:r>
        <w:rPr>
          <w:spacing w:val="-5"/>
        </w:rPr>
        <w:t xml:space="preserve"> </w:t>
      </w:r>
      <w:r>
        <w:t>1)</w:t>
      </w:r>
      <w:r>
        <w:rPr>
          <w:spacing w:val="-2"/>
        </w:rPr>
        <w:t xml:space="preserve"> </w:t>
      </w:r>
      <w:r>
        <w:t>periferik</w:t>
      </w:r>
      <w:r>
        <w:rPr>
          <w:spacing w:val="-1"/>
        </w:rPr>
        <w:t xml:space="preserve"> </w:t>
      </w:r>
      <w:r>
        <w:t>hissə və</w:t>
      </w:r>
      <w:r>
        <w:rPr>
          <w:spacing w:val="40"/>
        </w:rPr>
        <w:t xml:space="preserve"> </w:t>
      </w:r>
      <w:r>
        <w:t>ya reseptorlar, yəni qıcığı</w:t>
      </w:r>
      <w:r>
        <w:rPr>
          <w:spacing w:val="40"/>
        </w:rPr>
        <w:t xml:space="preserve"> </w:t>
      </w:r>
      <w:r>
        <w:t>qəbul edən hissə; 2) qıcığı</w:t>
      </w:r>
      <w:r>
        <w:tab/>
        <w:t>ötürən</w:t>
      </w:r>
      <w:r>
        <w:rPr>
          <w:spacing w:val="40"/>
        </w:rPr>
        <w:t xml:space="preserve"> </w:t>
      </w:r>
      <w:r>
        <w:t>hissə;</w:t>
      </w:r>
      <w:r>
        <w:rPr>
          <w:spacing w:val="-7"/>
        </w:rPr>
        <w:t xml:space="preserve"> </w:t>
      </w:r>
      <w:r>
        <w:t>3)</w:t>
      </w:r>
      <w:r>
        <w:rPr>
          <w:spacing w:val="-10"/>
        </w:rPr>
        <w:t xml:space="preserve"> </w:t>
      </w:r>
      <w:r>
        <w:t>beyin qabığında</w:t>
      </w:r>
      <w:r>
        <w:rPr>
          <w:spacing w:val="80"/>
        </w:rPr>
        <w:t xml:space="preserve"> </w:t>
      </w:r>
      <w:r>
        <w:t>yerləşmiş mərkəzi</w:t>
      </w:r>
      <w:r>
        <w:rPr>
          <w:spacing w:val="80"/>
        </w:rPr>
        <w:t xml:space="preserve"> </w:t>
      </w:r>
      <w:r>
        <w:t>şöbə, burada</w:t>
      </w:r>
      <w:r>
        <w:rPr>
          <w:spacing w:val="80"/>
        </w:rPr>
        <w:t xml:space="preserve"> </w:t>
      </w:r>
      <w:r>
        <w:t>qıcıqların</w:t>
      </w:r>
      <w:r>
        <w:rPr>
          <w:spacing w:val="80"/>
        </w:rPr>
        <w:t xml:space="preserve"> </w:t>
      </w:r>
      <w:r>
        <w:t>analizi</w:t>
      </w:r>
      <w:r>
        <w:rPr>
          <w:spacing w:val="80"/>
        </w:rPr>
        <w:t xml:space="preserve"> </w:t>
      </w:r>
      <w:r>
        <w:t>baş</w:t>
      </w:r>
      <w:r>
        <w:rPr>
          <w:spacing w:val="80"/>
        </w:rPr>
        <w:t xml:space="preserve"> </w:t>
      </w:r>
      <w:r>
        <w:t>verir</w:t>
      </w:r>
      <w:r>
        <w:rPr>
          <w:spacing w:val="80"/>
        </w:rPr>
        <w:t xml:space="preserve"> </w:t>
      </w:r>
      <w:r>
        <w:t>və qıcıq</w:t>
      </w:r>
      <w:r>
        <w:rPr>
          <w:spacing w:val="40"/>
        </w:rPr>
        <w:t xml:space="preserve"> </w:t>
      </w:r>
      <w:r>
        <w:t>duyğu</w:t>
      </w:r>
      <w:r>
        <w:rPr>
          <w:spacing w:val="40"/>
        </w:rPr>
        <w:t xml:space="preserve"> </w:t>
      </w:r>
      <w:r>
        <w:t>kimi</w:t>
      </w:r>
      <w:r>
        <w:rPr>
          <w:spacing w:val="40"/>
        </w:rPr>
        <w:t xml:space="preserve"> </w:t>
      </w:r>
      <w:r>
        <w:t>qavranılır.</w:t>
      </w:r>
    </w:p>
    <w:p w14:paraId="0D54B5FE" w14:textId="77777777" w:rsidR="00304D7E" w:rsidRDefault="00304D7E" w:rsidP="00304D7E">
      <w:pPr>
        <w:ind w:right="495"/>
      </w:pPr>
      <w:r>
        <w:t>Qulaq</w:t>
      </w:r>
      <w:r>
        <w:rPr>
          <w:spacing w:val="40"/>
        </w:rPr>
        <w:t xml:space="preserve"> </w:t>
      </w:r>
      <w:r>
        <w:t>iki</w:t>
      </w:r>
      <w:r>
        <w:rPr>
          <w:spacing w:val="40"/>
        </w:rPr>
        <w:t xml:space="preserve"> </w:t>
      </w:r>
      <w:r>
        <w:t>funksiyaya</w:t>
      </w:r>
      <w:r>
        <w:rPr>
          <w:spacing w:val="40"/>
        </w:rPr>
        <w:t xml:space="preserve"> </w:t>
      </w:r>
      <w:r>
        <w:t>-</w:t>
      </w:r>
      <w:r>
        <w:rPr>
          <w:spacing w:val="40"/>
        </w:rPr>
        <w:t xml:space="preserve"> </w:t>
      </w:r>
      <w:r>
        <w:t>eşitmə</w:t>
      </w:r>
      <w:r>
        <w:rPr>
          <w:spacing w:val="40"/>
        </w:rPr>
        <w:t xml:space="preserve"> </w:t>
      </w:r>
      <w:r>
        <w:t>funksiyasına</w:t>
      </w:r>
      <w:r>
        <w:rPr>
          <w:spacing w:val="40"/>
        </w:rPr>
        <w:t xml:space="preserve"> </w:t>
      </w:r>
      <w:r>
        <w:t>və</w:t>
      </w:r>
      <w:r>
        <w:rPr>
          <w:spacing w:val="-3"/>
        </w:rPr>
        <w:t xml:space="preserve"> </w:t>
      </w:r>
      <w:r>
        <w:t>sahədə</w:t>
      </w:r>
      <w:r>
        <w:rPr>
          <w:spacing w:val="-5"/>
        </w:rPr>
        <w:t xml:space="preserve"> </w:t>
      </w:r>
      <w:r>
        <w:t>oriyentasiya</w:t>
      </w:r>
      <w:r>
        <w:rPr>
          <w:spacing w:val="40"/>
        </w:rPr>
        <w:t xml:space="preserve"> </w:t>
      </w:r>
      <w:r>
        <w:t>və bədənimizin</w:t>
      </w:r>
      <w:r>
        <w:rPr>
          <w:spacing w:val="40"/>
        </w:rPr>
        <w:t xml:space="preserve"> </w:t>
      </w:r>
      <w:r>
        <w:t>müvazinətini saxlama</w:t>
      </w:r>
      <w:r>
        <w:rPr>
          <w:spacing w:val="40"/>
        </w:rPr>
        <w:t xml:space="preserve"> </w:t>
      </w:r>
      <w:r>
        <w:t>funksiyasına</w:t>
      </w:r>
      <w:r>
        <w:rPr>
          <w:spacing w:val="40"/>
        </w:rPr>
        <w:t xml:space="preserve"> </w:t>
      </w:r>
      <w:r>
        <w:t>malikdir.</w:t>
      </w:r>
    </w:p>
    <w:p w14:paraId="05D6813B" w14:textId="77777777" w:rsidR="00304D7E" w:rsidRDefault="00304D7E" w:rsidP="00304D7E">
      <w:pPr>
        <w:spacing w:before="5"/>
      </w:pPr>
    </w:p>
    <w:p w14:paraId="11287181" w14:textId="77777777" w:rsidR="00304D7E" w:rsidRPr="00351E2D" w:rsidRDefault="00304D7E" w:rsidP="00304D7E">
      <w:pPr>
        <w:pStyle w:val="Heading3"/>
        <w:tabs>
          <w:tab w:val="left" w:pos="4586"/>
        </w:tabs>
        <w:spacing w:line="319" w:lineRule="exact"/>
        <w:ind w:left="3554"/>
        <w:rPr>
          <w:lang w:val="ru-RU"/>
        </w:rPr>
      </w:pPr>
      <w:bookmarkStart w:id="47" w:name="_TOC_250009"/>
      <w:r>
        <w:rPr>
          <w:spacing w:val="-2"/>
        </w:rPr>
        <w:t>E</w:t>
      </w:r>
      <w:r w:rsidRPr="00351E2D">
        <w:rPr>
          <w:spacing w:val="-2"/>
          <w:lang w:val="ru-RU"/>
        </w:rPr>
        <w:t>ş</w:t>
      </w:r>
      <w:r>
        <w:rPr>
          <w:spacing w:val="-2"/>
        </w:rPr>
        <w:t>itm</w:t>
      </w:r>
      <w:r w:rsidRPr="00351E2D">
        <w:rPr>
          <w:spacing w:val="-2"/>
          <w:lang w:val="ru-RU"/>
        </w:rPr>
        <w:t>ə</w:t>
      </w:r>
      <w:r w:rsidRPr="00351E2D">
        <w:rPr>
          <w:lang w:val="ru-RU"/>
        </w:rPr>
        <w:tab/>
      </w:r>
      <w:bookmarkEnd w:id="47"/>
      <w:r>
        <w:rPr>
          <w:spacing w:val="-2"/>
        </w:rPr>
        <w:t>funksiyas</w:t>
      </w:r>
      <w:r w:rsidRPr="00351E2D">
        <w:rPr>
          <w:spacing w:val="-2"/>
          <w:lang w:val="ru-RU"/>
        </w:rPr>
        <w:t>ı</w:t>
      </w:r>
    </w:p>
    <w:p w14:paraId="579716C3" w14:textId="77777777" w:rsidR="00304D7E" w:rsidRDefault="00304D7E" w:rsidP="00304D7E">
      <w:pPr>
        <w:ind w:right="495"/>
      </w:pPr>
      <w:r>
        <w:t>Qulağın</w:t>
      </w:r>
      <w:r>
        <w:rPr>
          <w:spacing w:val="40"/>
        </w:rPr>
        <w:t xml:space="preserve"> </w:t>
      </w:r>
      <w:r>
        <w:t>eşitmə funksiyası</w:t>
      </w:r>
      <w:r>
        <w:rPr>
          <w:spacing w:val="40"/>
        </w:rPr>
        <w:t xml:space="preserve"> </w:t>
      </w:r>
      <w:r>
        <w:t>səslərin</w:t>
      </w:r>
      <w:r>
        <w:rPr>
          <w:spacing w:val="40"/>
        </w:rPr>
        <w:t xml:space="preserve"> </w:t>
      </w:r>
      <w:r>
        <w:t>xarici</w:t>
      </w:r>
      <w:r>
        <w:rPr>
          <w:spacing w:val="40"/>
        </w:rPr>
        <w:t xml:space="preserve"> </w:t>
      </w:r>
      <w:r>
        <w:t>və</w:t>
      </w:r>
      <w:r>
        <w:rPr>
          <w:spacing w:val="40"/>
        </w:rPr>
        <w:t xml:space="preserve"> </w:t>
      </w:r>
      <w:r>
        <w:t>orta</w:t>
      </w:r>
      <w:r>
        <w:rPr>
          <w:spacing w:val="40"/>
        </w:rPr>
        <w:t xml:space="preserve"> </w:t>
      </w:r>
      <w:r>
        <w:t>qulaq</w:t>
      </w:r>
      <w:r>
        <w:rPr>
          <w:spacing w:val="40"/>
        </w:rPr>
        <w:t xml:space="preserve"> </w:t>
      </w:r>
      <w:r>
        <w:t>və</w:t>
      </w:r>
      <w:r>
        <w:rPr>
          <w:spacing w:val="40"/>
        </w:rPr>
        <w:t xml:space="preserve"> </w:t>
      </w:r>
      <w:r>
        <w:t>ya</w:t>
      </w:r>
      <w:r>
        <w:rPr>
          <w:spacing w:val="40"/>
        </w:rPr>
        <w:t xml:space="preserve"> </w:t>
      </w:r>
      <w:r>
        <w:t>kəllə</w:t>
      </w:r>
      <w:r>
        <w:rPr>
          <w:spacing w:val="40"/>
        </w:rPr>
        <w:t xml:space="preserve"> </w:t>
      </w:r>
      <w:r>
        <w:t>sümükləri</w:t>
      </w:r>
      <w:r>
        <w:rPr>
          <w:spacing w:val="40"/>
        </w:rPr>
        <w:t xml:space="preserve"> </w:t>
      </w:r>
      <w:r>
        <w:t>vasitəsi</w:t>
      </w:r>
      <w:r>
        <w:rPr>
          <w:spacing w:val="-1"/>
        </w:rPr>
        <w:t xml:space="preserve"> </w:t>
      </w:r>
      <w:r>
        <w:t>ilə</w:t>
      </w:r>
      <w:r>
        <w:rPr>
          <w:spacing w:val="40"/>
        </w:rPr>
        <w:t xml:space="preserve"> </w:t>
      </w:r>
      <w:r>
        <w:t>keçirilməsindən</w:t>
      </w:r>
      <w:r>
        <w:rPr>
          <w:spacing w:val="40"/>
        </w:rPr>
        <w:t xml:space="preserve"> </w:t>
      </w:r>
      <w:r>
        <w:t>və</w:t>
      </w:r>
      <w:r>
        <w:rPr>
          <w:spacing w:val="-5"/>
        </w:rPr>
        <w:t xml:space="preserve"> </w:t>
      </w:r>
      <w:r>
        <w:t>eşitmə</w:t>
      </w:r>
      <w:r>
        <w:rPr>
          <w:spacing w:val="40"/>
        </w:rPr>
        <w:t xml:space="preserve"> </w:t>
      </w:r>
      <w:r>
        <w:t>analizatoru</w:t>
      </w:r>
      <w:r>
        <w:rPr>
          <w:spacing w:val="40"/>
        </w:rPr>
        <w:t xml:space="preserve"> </w:t>
      </w:r>
      <w:r>
        <w:t>reseptoru,</w:t>
      </w:r>
      <w:r>
        <w:rPr>
          <w:spacing w:val="-3"/>
        </w:rPr>
        <w:t xml:space="preserve"> </w:t>
      </w:r>
      <w:r>
        <w:t>yəni Korti</w:t>
      </w:r>
      <w:r>
        <w:rPr>
          <w:spacing w:val="40"/>
        </w:rPr>
        <w:t xml:space="preserve"> </w:t>
      </w:r>
      <w:r>
        <w:t>üzvü</w:t>
      </w:r>
      <w:r>
        <w:rPr>
          <w:spacing w:val="40"/>
        </w:rPr>
        <w:t xml:space="preserve"> </w:t>
      </w:r>
      <w:r>
        <w:t>ilə</w:t>
      </w:r>
      <w:r>
        <w:rPr>
          <w:spacing w:val="40"/>
        </w:rPr>
        <w:t xml:space="preserve"> </w:t>
      </w:r>
      <w:r>
        <w:t>səslərin qəbul</w:t>
      </w:r>
      <w:r>
        <w:rPr>
          <w:spacing w:val="40"/>
        </w:rPr>
        <w:t xml:space="preserve"> </w:t>
      </w:r>
      <w:r>
        <w:t>edilməsindən</w:t>
      </w:r>
      <w:r>
        <w:rPr>
          <w:spacing w:val="40"/>
        </w:rPr>
        <w:t xml:space="preserve"> </w:t>
      </w:r>
      <w:r>
        <w:t>ibarətdir.</w:t>
      </w:r>
    </w:p>
    <w:p w14:paraId="5A5119D2" w14:textId="77777777" w:rsidR="00304D7E" w:rsidRDefault="00304D7E" w:rsidP="00304D7E">
      <w:pPr>
        <w:tabs>
          <w:tab w:val="left" w:pos="1614"/>
          <w:tab w:val="left" w:pos="6121"/>
        </w:tabs>
        <w:ind w:right="163"/>
      </w:pPr>
      <w:r>
        <w:t>Xarici</w:t>
      </w:r>
      <w:r>
        <w:rPr>
          <w:spacing w:val="40"/>
        </w:rPr>
        <w:t xml:space="preserve"> </w:t>
      </w:r>
      <w:r>
        <w:t>və</w:t>
      </w:r>
      <w:r>
        <w:rPr>
          <w:spacing w:val="80"/>
        </w:rPr>
        <w:t xml:space="preserve"> </w:t>
      </w:r>
      <w:r>
        <w:t>orta qulaq</w:t>
      </w:r>
      <w:r>
        <w:rPr>
          <w:spacing w:val="80"/>
        </w:rPr>
        <w:t xml:space="preserve"> </w:t>
      </w:r>
      <w:r>
        <w:t>səsi</w:t>
      </w:r>
      <w:r>
        <w:rPr>
          <w:spacing w:val="80"/>
        </w:rPr>
        <w:t xml:space="preserve"> </w:t>
      </w:r>
      <w:r>
        <w:t>nəql</w:t>
      </w:r>
      <w:r>
        <w:rPr>
          <w:spacing w:val="80"/>
        </w:rPr>
        <w:t xml:space="preserve"> </w:t>
      </w:r>
      <w:r>
        <w:t>edən</w:t>
      </w:r>
      <w:r>
        <w:rPr>
          <w:spacing w:val="80"/>
        </w:rPr>
        <w:t xml:space="preserve"> </w:t>
      </w:r>
      <w:r>
        <w:t>aparatdır, daxili</w:t>
      </w:r>
      <w:r>
        <w:rPr>
          <w:spacing w:val="80"/>
        </w:rPr>
        <w:t xml:space="preserve"> </w:t>
      </w:r>
      <w:r>
        <w:t>qulaq , daha doğrusu Korti</w:t>
      </w:r>
      <w:r>
        <w:rPr>
          <w:spacing w:val="40"/>
        </w:rPr>
        <w:t xml:space="preserve"> </w:t>
      </w:r>
      <w:r>
        <w:t>üzvü</w:t>
      </w:r>
      <w:r>
        <w:rPr>
          <w:spacing w:val="40"/>
        </w:rPr>
        <w:t xml:space="preserve"> </w:t>
      </w:r>
      <w:r>
        <w:t>səsi</w:t>
      </w:r>
      <w:r>
        <w:rPr>
          <w:spacing w:val="40"/>
        </w:rPr>
        <w:t xml:space="preserve"> </w:t>
      </w:r>
      <w:r>
        <w:t>qəbul</w:t>
      </w:r>
      <w:r>
        <w:rPr>
          <w:spacing w:val="40"/>
        </w:rPr>
        <w:t xml:space="preserve"> </w:t>
      </w:r>
      <w:r>
        <w:t>edən</w:t>
      </w:r>
      <w:r>
        <w:rPr>
          <w:spacing w:val="40"/>
        </w:rPr>
        <w:t xml:space="preserve"> </w:t>
      </w:r>
      <w:r>
        <w:t>aparatdır.</w:t>
      </w:r>
      <w:r>
        <w:rPr>
          <w:spacing w:val="40"/>
        </w:rPr>
        <w:t xml:space="preserve"> </w:t>
      </w:r>
      <w:r>
        <w:t>Xarici</w:t>
      </w:r>
      <w:r>
        <w:rPr>
          <w:spacing w:val="40"/>
        </w:rPr>
        <w:t xml:space="preserve"> </w:t>
      </w:r>
      <w:r>
        <w:t>qulaq</w:t>
      </w:r>
      <w:r>
        <w:rPr>
          <w:spacing w:val="40"/>
        </w:rPr>
        <w:t xml:space="preserve"> </w:t>
      </w:r>
      <w:r>
        <w:t>keçəcəyi</w:t>
      </w:r>
      <w:r>
        <w:rPr>
          <w:spacing w:val="40"/>
        </w:rPr>
        <w:t xml:space="preserve"> </w:t>
      </w:r>
      <w:r>
        <w:t>səslərin</w:t>
      </w:r>
      <w:r>
        <w:rPr>
          <w:spacing w:val="40"/>
        </w:rPr>
        <w:t xml:space="preserve"> </w:t>
      </w:r>
      <w:r>
        <w:t>xarici</w:t>
      </w:r>
      <w:r>
        <w:rPr>
          <w:spacing w:val="80"/>
        </w:rPr>
        <w:t xml:space="preserve"> </w:t>
      </w:r>
      <w:r>
        <w:t>mühitdən qulaq</w:t>
      </w:r>
      <w:r>
        <w:rPr>
          <w:spacing w:val="40"/>
        </w:rPr>
        <w:t xml:space="preserve"> </w:t>
      </w:r>
      <w:r>
        <w:t>pərdəsinə</w:t>
      </w:r>
      <w:r>
        <w:rPr>
          <w:spacing w:val="40"/>
        </w:rPr>
        <w:t xml:space="preserve"> </w:t>
      </w:r>
      <w:r>
        <w:t>qədər</w:t>
      </w:r>
      <w:r>
        <w:rPr>
          <w:spacing w:val="40"/>
        </w:rPr>
        <w:t xml:space="preserve"> </w:t>
      </w:r>
      <w:r>
        <w:t>keçirilməsi</w:t>
      </w:r>
      <w:r>
        <w:rPr>
          <w:spacing w:val="40"/>
        </w:rPr>
        <w:t xml:space="preserve"> </w:t>
      </w:r>
      <w:r>
        <w:t>üçündür.</w:t>
      </w:r>
      <w:r>
        <w:rPr>
          <w:spacing w:val="40"/>
        </w:rPr>
        <w:t xml:space="preserve"> </w:t>
      </w:r>
      <w:r>
        <w:t>Qulaq</w:t>
      </w:r>
      <w:r>
        <w:rPr>
          <w:spacing w:val="40"/>
        </w:rPr>
        <w:t xml:space="preserve"> </w:t>
      </w:r>
      <w:r>
        <w:t xml:space="preserve">keçəcəyinin </w:t>
      </w:r>
      <w:r>
        <w:rPr>
          <w:spacing w:val="-2"/>
        </w:rPr>
        <w:t>mənfəzinin</w:t>
      </w:r>
      <w:r>
        <w:tab/>
        <w:t>tutulması və</w:t>
      </w:r>
      <w:r>
        <w:rPr>
          <w:spacing w:val="40"/>
        </w:rPr>
        <w:t xml:space="preserve"> </w:t>
      </w:r>
      <w:r>
        <w:t>ya</w:t>
      </w:r>
      <w:r>
        <w:rPr>
          <w:spacing w:val="40"/>
        </w:rPr>
        <w:t xml:space="preserve"> </w:t>
      </w:r>
      <w:r>
        <w:t>tamamilə</w:t>
      </w:r>
      <w:r>
        <w:rPr>
          <w:spacing w:val="40"/>
        </w:rPr>
        <w:t xml:space="preserve"> </w:t>
      </w:r>
      <w:r>
        <w:t>qapanması</w:t>
      </w:r>
      <w:r>
        <w:tab/>
        <w:t>səs</w:t>
      </w:r>
      <w:r>
        <w:rPr>
          <w:spacing w:val="40"/>
        </w:rPr>
        <w:t xml:space="preserve"> </w:t>
      </w:r>
      <w:r>
        <w:t>dalğalarının</w:t>
      </w:r>
      <w:r>
        <w:rPr>
          <w:spacing w:val="-9"/>
        </w:rPr>
        <w:t xml:space="preserve"> </w:t>
      </w:r>
      <w:r>
        <w:t>keçməsinə mane olur</w:t>
      </w:r>
      <w:r>
        <w:rPr>
          <w:spacing w:val="40"/>
        </w:rPr>
        <w:t xml:space="preserve"> </w:t>
      </w:r>
      <w:r>
        <w:t>və</w:t>
      </w:r>
      <w:r>
        <w:rPr>
          <w:spacing w:val="40"/>
        </w:rPr>
        <w:t xml:space="preserve"> </w:t>
      </w:r>
      <w:r>
        <w:t>eşitməni</w:t>
      </w:r>
      <w:r>
        <w:rPr>
          <w:spacing w:val="40"/>
        </w:rPr>
        <w:t xml:space="preserve"> </w:t>
      </w:r>
      <w:r>
        <w:t>zəiflədir.</w:t>
      </w:r>
    </w:p>
    <w:p w14:paraId="7458651A" w14:textId="77777777" w:rsidR="00304D7E" w:rsidRDefault="00304D7E" w:rsidP="00304D7E">
      <w:pPr>
        <w:tabs>
          <w:tab w:val="left" w:pos="1552"/>
          <w:tab w:val="left" w:pos="2228"/>
          <w:tab w:val="left" w:pos="5575"/>
        </w:tabs>
        <w:ind w:right="495"/>
      </w:pPr>
      <w:r>
        <w:t>Qulaq</w:t>
      </w:r>
      <w:r>
        <w:rPr>
          <w:spacing w:val="40"/>
        </w:rPr>
        <w:t xml:space="preserve"> </w:t>
      </w:r>
      <w:r>
        <w:t>pərdəsinə</w:t>
      </w:r>
      <w:r>
        <w:rPr>
          <w:spacing w:val="40"/>
        </w:rPr>
        <w:t xml:space="preserve"> </w:t>
      </w:r>
      <w:r>
        <w:t>çatan</w:t>
      </w:r>
      <w:r>
        <w:rPr>
          <w:spacing w:val="40"/>
        </w:rPr>
        <w:t xml:space="preserve"> </w:t>
      </w:r>
      <w:r>
        <w:t>səs</w:t>
      </w:r>
      <w:r>
        <w:rPr>
          <w:spacing w:val="40"/>
        </w:rPr>
        <w:t xml:space="preserve"> </w:t>
      </w:r>
      <w:r>
        <w:t>dalğaları</w:t>
      </w:r>
      <w:r>
        <w:rPr>
          <w:spacing w:val="40"/>
        </w:rPr>
        <w:t xml:space="preserve"> </w:t>
      </w:r>
      <w:r>
        <w:t>onun</w:t>
      </w:r>
      <w:r>
        <w:rPr>
          <w:spacing w:val="40"/>
        </w:rPr>
        <w:t xml:space="preserve"> </w:t>
      </w:r>
      <w:r>
        <w:t>rəqsinə</w:t>
      </w:r>
      <w:r>
        <w:rPr>
          <w:spacing w:val="40"/>
        </w:rPr>
        <w:t xml:space="preserve"> </w:t>
      </w:r>
      <w:r>
        <w:t>səbəb</w:t>
      </w:r>
      <w:r>
        <w:rPr>
          <w:spacing w:val="40"/>
        </w:rPr>
        <w:t xml:space="preserve"> </w:t>
      </w:r>
      <w:r>
        <w:t>olur. Qulaq pərdəsinin</w:t>
      </w:r>
      <w:r>
        <w:rPr>
          <w:spacing w:val="40"/>
        </w:rPr>
        <w:t xml:space="preserve"> </w:t>
      </w:r>
      <w:r>
        <w:t>bu</w:t>
      </w:r>
      <w:r>
        <w:rPr>
          <w:spacing w:val="40"/>
        </w:rPr>
        <w:t xml:space="preserve"> </w:t>
      </w:r>
      <w:r>
        <w:t>rəqsləri çəkicin</w:t>
      </w:r>
      <w:r>
        <w:rPr>
          <w:spacing w:val="40"/>
        </w:rPr>
        <w:t xml:space="preserve"> </w:t>
      </w:r>
      <w:r>
        <w:t>dəstəsi</w:t>
      </w:r>
      <w:r>
        <w:rPr>
          <w:spacing w:val="40"/>
        </w:rPr>
        <w:t xml:space="preserve"> </w:t>
      </w:r>
      <w:r>
        <w:t>ilə</w:t>
      </w:r>
      <w:r>
        <w:rPr>
          <w:spacing w:val="40"/>
        </w:rPr>
        <w:t xml:space="preserve"> </w:t>
      </w:r>
      <w:r>
        <w:t>eşitmə</w:t>
      </w:r>
      <w:r>
        <w:rPr>
          <w:spacing w:val="40"/>
        </w:rPr>
        <w:t xml:space="preserve"> </w:t>
      </w:r>
      <w:r>
        <w:t>sümükləri</w:t>
      </w:r>
      <w:r>
        <w:rPr>
          <w:spacing w:val="40"/>
        </w:rPr>
        <w:t xml:space="preserve"> </w:t>
      </w:r>
      <w:r>
        <w:t>zəncirinə</w:t>
      </w:r>
      <w:r>
        <w:rPr>
          <w:spacing w:val="80"/>
        </w:rPr>
        <w:t xml:space="preserve"> </w:t>
      </w:r>
      <w:r>
        <w:t>ötürülür</w:t>
      </w:r>
      <w:r>
        <w:rPr>
          <w:spacing w:val="40"/>
        </w:rPr>
        <w:t xml:space="preserve"> </w:t>
      </w:r>
      <w:r>
        <w:t>və</w:t>
      </w:r>
      <w:r>
        <w:rPr>
          <w:spacing w:val="40"/>
        </w:rPr>
        <w:t xml:space="preserve"> </w:t>
      </w:r>
      <w:r>
        <w:t>labirintin</w:t>
      </w:r>
      <w:r>
        <w:rPr>
          <w:spacing w:val="40"/>
        </w:rPr>
        <w:t xml:space="preserve"> </w:t>
      </w:r>
      <w:r>
        <w:t>oval</w:t>
      </w:r>
      <w:r>
        <w:rPr>
          <w:spacing w:val="40"/>
        </w:rPr>
        <w:t xml:space="preserve"> </w:t>
      </w:r>
      <w:r>
        <w:t>pəncərəsini</w:t>
      </w:r>
      <w:r>
        <w:rPr>
          <w:spacing w:val="40"/>
        </w:rPr>
        <w:t xml:space="preserve"> </w:t>
      </w:r>
      <w:r>
        <w:t>örtən</w:t>
      </w:r>
      <w:r>
        <w:rPr>
          <w:spacing w:val="40"/>
        </w:rPr>
        <w:t xml:space="preserve"> </w:t>
      </w:r>
      <w:r>
        <w:t>üzəngi</w:t>
      </w:r>
      <w:r>
        <w:rPr>
          <w:spacing w:val="40"/>
        </w:rPr>
        <w:t xml:space="preserve"> </w:t>
      </w:r>
      <w:r>
        <w:t>səfhəsi</w:t>
      </w:r>
      <w:r>
        <w:rPr>
          <w:spacing w:val="40"/>
        </w:rPr>
        <w:t xml:space="preserve"> </w:t>
      </w:r>
      <w:r>
        <w:t>səs</w:t>
      </w:r>
      <w:r>
        <w:rPr>
          <w:spacing w:val="40"/>
        </w:rPr>
        <w:t xml:space="preserve"> </w:t>
      </w:r>
      <w:r>
        <w:t>rəqslərinin</w:t>
      </w:r>
      <w:r>
        <w:rPr>
          <w:spacing w:val="40"/>
        </w:rPr>
        <w:t xml:space="preserve"> </w:t>
      </w:r>
      <w:r>
        <w:rPr>
          <w:spacing w:val="-2"/>
        </w:rPr>
        <w:t>fazasından</w:t>
      </w:r>
      <w:r>
        <w:tab/>
      </w:r>
      <w:r>
        <w:rPr>
          <w:spacing w:val="-2"/>
        </w:rPr>
        <w:t>asılı</w:t>
      </w:r>
      <w:r>
        <w:tab/>
        <w:t>olaraq</w:t>
      </w:r>
      <w:r>
        <w:rPr>
          <w:spacing w:val="40"/>
        </w:rPr>
        <w:t xml:space="preserve"> </w:t>
      </w:r>
      <w:r>
        <w:t>gah</w:t>
      </w:r>
      <w:r>
        <w:rPr>
          <w:spacing w:val="40"/>
        </w:rPr>
        <w:t xml:space="preserve"> </w:t>
      </w:r>
      <w:r>
        <w:t>oval</w:t>
      </w:r>
      <w:r>
        <w:rPr>
          <w:spacing w:val="40"/>
        </w:rPr>
        <w:t xml:space="preserve"> </w:t>
      </w:r>
      <w:r>
        <w:t>pəncərəyə</w:t>
      </w:r>
      <w:r>
        <w:tab/>
        <w:t>basılır,</w:t>
      </w:r>
      <w:r>
        <w:rPr>
          <w:spacing w:val="40"/>
        </w:rPr>
        <w:t xml:space="preserve"> </w:t>
      </w:r>
      <w:r>
        <w:t>gah</w:t>
      </w:r>
      <w:r>
        <w:rPr>
          <w:spacing w:val="40"/>
        </w:rPr>
        <w:t xml:space="preserve"> </w:t>
      </w:r>
      <w:r>
        <w:t>da</w:t>
      </w:r>
      <w:r>
        <w:rPr>
          <w:spacing w:val="40"/>
        </w:rPr>
        <w:t xml:space="preserve"> </w:t>
      </w:r>
      <w:r>
        <w:t>ondan</w:t>
      </w:r>
    </w:p>
    <w:p w14:paraId="7E2B9226" w14:textId="77777777" w:rsidR="00304D7E" w:rsidRDefault="00304D7E" w:rsidP="00304D7E">
      <w:pPr>
        <w:tabs>
          <w:tab w:val="left" w:pos="2047"/>
        </w:tabs>
        <w:ind w:right="590"/>
      </w:pPr>
      <w:r>
        <w:t>uzaqlaşır. Üzəngi</w:t>
      </w:r>
      <w:r>
        <w:rPr>
          <w:spacing w:val="40"/>
        </w:rPr>
        <w:t xml:space="preserve"> </w:t>
      </w:r>
      <w:r>
        <w:t>səfhəsinin</w:t>
      </w:r>
      <w:r>
        <w:rPr>
          <w:spacing w:val="40"/>
        </w:rPr>
        <w:t xml:space="preserve"> </w:t>
      </w:r>
      <w:r>
        <w:t>hərəkətləri</w:t>
      </w:r>
      <w:r>
        <w:rPr>
          <w:spacing w:val="40"/>
        </w:rPr>
        <w:t xml:space="preserve"> </w:t>
      </w:r>
      <w:r>
        <w:t>perilimfanın</w:t>
      </w:r>
      <w:r>
        <w:rPr>
          <w:spacing w:val="40"/>
        </w:rPr>
        <w:t xml:space="preserve"> </w:t>
      </w:r>
      <w:r>
        <w:t>hərəkətinə (rəqsinə) səbəb</w:t>
      </w:r>
      <w:r>
        <w:rPr>
          <w:spacing w:val="40"/>
        </w:rPr>
        <w:t xml:space="preserve"> </w:t>
      </w:r>
      <w:r>
        <w:t>olur. Bu</w:t>
      </w:r>
      <w:r>
        <w:tab/>
        <w:t>rəqslər</w:t>
      </w:r>
      <w:r>
        <w:rPr>
          <w:spacing w:val="66"/>
        </w:rPr>
        <w:t xml:space="preserve"> </w:t>
      </w:r>
      <w:r>
        <w:t>əsas</w:t>
      </w:r>
      <w:r>
        <w:rPr>
          <w:spacing w:val="67"/>
        </w:rPr>
        <w:t xml:space="preserve"> </w:t>
      </w:r>
      <w:r>
        <w:t>zara</w:t>
      </w:r>
      <w:r>
        <w:rPr>
          <w:spacing w:val="67"/>
        </w:rPr>
        <w:t xml:space="preserve"> </w:t>
      </w:r>
      <w:r>
        <w:t>və</w:t>
      </w:r>
      <w:r>
        <w:rPr>
          <w:spacing w:val="66"/>
        </w:rPr>
        <w:t xml:space="preserve"> </w:t>
      </w:r>
      <w:r>
        <w:t>onda</w:t>
      </w:r>
      <w:r>
        <w:rPr>
          <w:spacing w:val="66"/>
        </w:rPr>
        <w:t xml:space="preserve"> </w:t>
      </w:r>
      <w:r>
        <w:t>yerləşən</w:t>
      </w:r>
      <w:r>
        <w:rPr>
          <w:spacing w:val="67"/>
        </w:rPr>
        <w:t xml:space="preserve"> </w:t>
      </w:r>
      <w:r>
        <w:t>Korti</w:t>
      </w:r>
      <w:r>
        <w:rPr>
          <w:spacing w:val="67"/>
        </w:rPr>
        <w:t xml:space="preserve"> </w:t>
      </w:r>
      <w:r>
        <w:t>üzvünə</w:t>
      </w:r>
      <w:r>
        <w:rPr>
          <w:spacing w:val="63"/>
        </w:rPr>
        <w:t xml:space="preserve"> </w:t>
      </w:r>
      <w:r>
        <w:t>verilir.</w:t>
      </w:r>
    </w:p>
    <w:p w14:paraId="6892B7CF" w14:textId="77777777" w:rsidR="00304D7E" w:rsidRDefault="00304D7E" w:rsidP="00304D7E">
      <w:pPr>
        <w:spacing w:line="322" w:lineRule="exact"/>
      </w:pPr>
      <w:r>
        <w:t>Əsas</w:t>
      </w:r>
      <w:r>
        <w:rPr>
          <w:spacing w:val="62"/>
        </w:rPr>
        <w:t xml:space="preserve"> </w:t>
      </w:r>
      <w:r>
        <w:t>zarın</w:t>
      </w:r>
      <w:r>
        <w:rPr>
          <w:spacing w:val="65"/>
        </w:rPr>
        <w:t xml:space="preserve"> </w:t>
      </w:r>
      <w:r>
        <w:t>rəqsləri</w:t>
      </w:r>
      <w:r>
        <w:rPr>
          <w:spacing w:val="61"/>
        </w:rPr>
        <w:t xml:space="preserve"> </w:t>
      </w:r>
      <w:r>
        <w:t>nəticəsində</w:t>
      </w:r>
      <w:r>
        <w:rPr>
          <w:spacing w:val="64"/>
        </w:rPr>
        <w:t xml:space="preserve"> </w:t>
      </w:r>
      <w:r>
        <w:t>Korti</w:t>
      </w:r>
      <w:r>
        <w:rPr>
          <w:spacing w:val="64"/>
        </w:rPr>
        <w:t xml:space="preserve"> </w:t>
      </w:r>
      <w:r>
        <w:t>üzvünün</w:t>
      </w:r>
      <w:r>
        <w:rPr>
          <w:spacing w:val="64"/>
        </w:rPr>
        <w:t xml:space="preserve"> </w:t>
      </w:r>
      <w:r>
        <w:t>kirpikli</w:t>
      </w:r>
      <w:r>
        <w:rPr>
          <w:spacing w:val="62"/>
        </w:rPr>
        <w:t xml:space="preserve"> </w:t>
      </w:r>
      <w:r>
        <w:rPr>
          <w:spacing w:val="-2"/>
        </w:rPr>
        <w:t>hüceyrələri</w:t>
      </w:r>
    </w:p>
    <w:p w14:paraId="5FA271B7" w14:textId="77777777" w:rsidR="00304D7E" w:rsidRDefault="00304D7E" w:rsidP="00304D7E">
      <w:pPr>
        <w:tabs>
          <w:tab w:val="left" w:pos="1411"/>
          <w:tab w:val="left" w:pos="2195"/>
          <w:tab w:val="left" w:pos="2996"/>
          <w:tab w:val="left" w:pos="5095"/>
          <w:tab w:val="left" w:pos="7056"/>
        </w:tabs>
        <w:ind w:right="585"/>
      </w:pPr>
      <w:r>
        <w:t>yuxarıdan asılan</w:t>
      </w:r>
      <w:r>
        <w:tab/>
      </w:r>
      <w:r>
        <w:rPr>
          <w:spacing w:val="-2"/>
        </w:rPr>
        <w:t>örtük</w:t>
      </w:r>
      <w:r>
        <w:tab/>
        <w:t>zarı</w:t>
      </w:r>
      <w:r>
        <w:rPr>
          <w:spacing w:val="40"/>
        </w:rPr>
        <w:t xml:space="preserve"> </w:t>
      </w:r>
      <w:r>
        <w:t>ilə</w:t>
      </w:r>
      <w:r>
        <w:rPr>
          <w:spacing w:val="40"/>
        </w:rPr>
        <w:t xml:space="preserve"> </w:t>
      </w:r>
      <w:r>
        <w:t>təmasa</w:t>
      </w:r>
      <w:r>
        <w:rPr>
          <w:spacing w:val="40"/>
        </w:rPr>
        <w:t xml:space="preserve"> </w:t>
      </w:r>
      <w:r>
        <w:t>girir.</w:t>
      </w:r>
      <w:r>
        <w:rPr>
          <w:spacing w:val="40"/>
        </w:rPr>
        <w:t xml:space="preserve"> </w:t>
      </w:r>
      <w:r>
        <w:t>Bu</w:t>
      </w:r>
      <w:r>
        <w:rPr>
          <w:spacing w:val="40"/>
        </w:rPr>
        <w:t xml:space="preserve"> </w:t>
      </w:r>
      <w:r>
        <w:t>zaman</w:t>
      </w:r>
      <w:r>
        <w:rPr>
          <w:spacing w:val="40"/>
        </w:rPr>
        <w:t xml:space="preserve"> </w:t>
      </w:r>
      <w:r>
        <w:t>rəqslərin</w:t>
      </w:r>
      <w:r>
        <w:rPr>
          <w:spacing w:val="40"/>
        </w:rPr>
        <w:t xml:space="preserve"> </w:t>
      </w:r>
      <w:r>
        <w:t>fiziki enerjisi</w:t>
      </w:r>
      <w:r>
        <w:rPr>
          <w:spacing w:val="40"/>
        </w:rPr>
        <w:t xml:space="preserve"> </w:t>
      </w:r>
      <w:r>
        <w:t>sinir</w:t>
      </w:r>
      <w:r>
        <w:rPr>
          <w:spacing w:val="40"/>
        </w:rPr>
        <w:t xml:space="preserve"> </w:t>
      </w:r>
      <w:r>
        <w:t>oyanması</w:t>
      </w:r>
      <w:r>
        <w:rPr>
          <w:spacing w:val="40"/>
        </w:rPr>
        <w:t xml:space="preserve"> </w:t>
      </w:r>
      <w:r>
        <w:t>fizioloji</w:t>
      </w:r>
      <w:r>
        <w:rPr>
          <w:spacing w:val="40"/>
        </w:rPr>
        <w:t xml:space="preserve"> </w:t>
      </w:r>
      <w:r>
        <w:t>prosesə</w:t>
      </w:r>
      <w:r>
        <w:rPr>
          <w:spacing w:val="40"/>
        </w:rPr>
        <w:t xml:space="preserve"> </w:t>
      </w:r>
      <w:r>
        <w:t>çevrilir,</w:t>
      </w:r>
      <w:r>
        <w:rPr>
          <w:spacing w:val="40"/>
        </w:rPr>
        <w:t xml:space="preserve"> </w:t>
      </w:r>
      <w:r>
        <w:t>oyanma</w:t>
      </w:r>
      <w:r>
        <w:rPr>
          <w:spacing w:val="40"/>
        </w:rPr>
        <w:t xml:space="preserve"> </w:t>
      </w:r>
      <w:r>
        <w:t>eşitmə</w:t>
      </w:r>
      <w:r>
        <w:rPr>
          <w:spacing w:val="40"/>
        </w:rPr>
        <w:t xml:space="preserve"> </w:t>
      </w:r>
      <w:r>
        <w:t>sinirinin uclarına, sonra</w:t>
      </w:r>
      <w:r>
        <w:rPr>
          <w:spacing w:val="40"/>
        </w:rPr>
        <w:t xml:space="preserve"> </w:t>
      </w:r>
      <w:r>
        <w:t>aparıcı</w:t>
      </w:r>
      <w:r>
        <w:rPr>
          <w:spacing w:val="40"/>
        </w:rPr>
        <w:t xml:space="preserve"> </w:t>
      </w:r>
      <w:r>
        <w:t>yollar</w:t>
      </w:r>
      <w:r>
        <w:rPr>
          <w:spacing w:val="40"/>
        </w:rPr>
        <w:t xml:space="preserve"> </w:t>
      </w:r>
      <w:r>
        <w:t>vasitəsi</w:t>
      </w:r>
      <w:r>
        <w:rPr>
          <w:spacing w:val="40"/>
        </w:rPr>
        <w:t xml:space="preserve"> </w:t>
      </w:r>
      <w:r>
        <w:t>ilə</w:t>
      </w:r>
      <w:r>
        <w:tab/>
        <w:t>beynin</w:t>
      </w:r>
      <w:r>
        <w:rPr>
          <w:spacing w:val="40"/>
        </w:rPr>
        <w:t xml:space="preserve"> </w:t>
      </w:r>
      <w:r>
        <w:t>gicgah</w:t>
      </w:r>
      <w:r>
        <w:rPr>
          <w:spacing w:val="40"/>
        </w:rPr>
        <w:t xml:space="preserve"> </w:t>
      </w:r>
      <w:r>
        <w:t xml:space="preserve">paylarında beyin </w:t>
      </w:r>
      <w:r>
        <w:rPr>
          <w:spacing w:val="-2"/>
        </w:rPr>
        <w:t>qabığının</w:t>
      </w:r>
      <w:r>
        <w:tab/>
        <w:t>eşitmə</w:t>
      </w:r>
      <w:r>
        <w:rPr>
          <w:spacing w:val="40"/>
        </w:rPr>
        <w:t xml:space="preserve"> </w:t>
      </w:r>
      <w:r>
        <w:t>mərkəzlərinə</w:t>
      </w:r>
      <w:r>
        <w:rPr>
          <w:spacing w:val="40"/>
        </w:rPr>
        <w:t xml:space="preserve"> </w:t>
      </w:r>
      <w:r>
        <w:t>nəql</w:t>
      </w:r>
      <w:r>
        <w:rPr>
          <w:spacing w:val="40"/>
        </w:rPr>
        <w:t xml:space="preserve"> </w:t>
      </w:r>
      <w:r>
        <w:t>olunur,</w:t>
      </w:r>
      <w:r>
        <w:rPr>
          <w:spacing w:val="40"/>
        </w:rPr>
        <w:t xml:space="preserve"> </w:t>
      </w:r>
      <w:r>
        <w:t>burada</w:t>
      </w:r>
      <w:r>
        <w:rPr>
          <w:spacing w:val="40"/>
        </w:rPr>
        <w:t xml:space="preserve"> </w:t>
      </w:r>
      <w:r>
        <w:t>sinir</w:t>
      </w:r>
      <w:r>
        <w:tab/>
        <w:t>oyanması</w:t>
      </w:r>
      <w:r>
        <w:rPr>
          <w:spacing w:val="40"/>
        </w:rPr>
        <w:t xml:space="preserve"> </w:t>
      </w:r>
      <w:r>
        <w:t>səs duyğusuna</w:t>
      </w:r>
      <w:r>
        <w:rPr>
          <w:spacing w:val="40"/>
        </w:rPr>
        <w:t xml:space="preserve"> </w:t>
      </w:r>
      <w:r>
        <w:t>çevrilir.</w:t>
      </w:r>
    </w:p>
    <w:p w14:paraId="75F15A6F" w14:textId="77777777" w:rsidR="00304D7E" w:rsidRDefault="00304D7E" w:rsidP="00304D7E">
      <w:pPr>
        <w:ind w:right="495"/>
      </w:pPr>
      <w:r>
        <w:t>Normal</w:t>
      </w:r>
      <w:r>
        <w:rPr>
          <w:spacing w:val="40"/>
        </w:rPr>
        <w:t xml:space="preserve"> </w:t>
      </w:r>
      <w:r>
        <w:t>eşitmə</w:t>
      </w:r>
      <w:r>
        <w:rPr>
          <w:spacing w:val="40"/>
        </w:rPr>
        <w:t xml:space="preserve"> </w:t>
      </w:r>
      <w:r>
        <w:t>funksiyası</w:t>
      </w:r>
      <w:r>
        <w:rPr>
          <w:spacing w:val="40"/>
        </w:rPr>
        <w:t xml:space="preserve"> </w:t>
      </w:r>
      <w:r>
        <w:t>səsi</w:t>
      </w:r>
      <w:r>
        <w:rPr>
          <w:spacing w:val="40"/>
        </w:rPr>
        <w:t xml:space="preserve"> </w:t>
      </w:r>
      <w:r>
        <w:t>qəbul</w:t>
      </w:r>
      <w:r>
        <w:rPr>
          <w:spacing w:val="40"/>
        </w:rPr>
        <w:t xml:space="preserve"> </w:t>
      </w:r>
      <w:r>
        <w:t>edən</w:t>
      </w:r>
      <w:r>
        <w:rPr>
          <w:spacing w:val="40"/>
        </w:rPr>
        <w:t xml:space="preserve"> </w:t>
      </w:r>
      <w:r>
        <w:t>və</w:t>
      </w:r>
      <w:r>
        <w:rPr>
          <w:spacing w:val="40"/>
        </w:rPr>
        <w:t xml:space="preserve"> </w:t>
      </w:r>
      <w:r>
        <w:t>səsi</w:t>
      </w:r>
      <w:r>
        <w:rPr>
          <w:spacing w:val="40"/>
        </w:rPr>
        <w:t xml:space="preserve"> </w:t>
      </w:r>
      <w:r>
        <w:t>keçirən</w:t>
      </w:r>
      <w:r>
        <w:rPr>
          <w:spacing w:val="-1"/>
        </w:rPr>
        <w:t xml:space="preserve"> </w:t>
      </w:r>
      <w:r>
        <w:t>aparataların normal</w:t>
      </w:r>
      <w:r>
        <w:rPr>
          <w:spacing w:val="40"/>
        </w:rPr>
        <w:t xml:space="preserve"> </w:t>
      </w:r>
      <w:r>
        <w:t>halı</w:t>
      </w:r>
      <w:r>
        <w:rPr>
          <w:spacing w:val="40"/>
        </w:rPr>
        <w:t xml:space="preserve"> </w:t>
      </w:r>
      <w:r>
        <w:t>ilə</w:t>
      </w:r>
      <w:r>
        <w:rPr>
          <w:spacing w:val="40"/>
        </w:rPr>
        <w:t xml:space="preserve"> </w:t>
      </w:r>
      <w:r>
        <w:t>təmin</w:t>
      </w:r>
      <w:r>
        <w:rPr>
          <w:spacing w:val="40"/>
        </w:rPr>
        <w:t xml:space="preserve"> </w:t>
      </w:r>
      <w:r>
        <w:t>edilir.</w:t>
      </w:r>
    </w:p>
    <w:p w14:paraId="4727562D" w14:textId="77777777" w:rsidR="00304D7E" w:rsidRDefault="00304D7E" w:rsidP="00304D7E">
      <w:pPr>
        <w:tabs>
          <w:tab w:val="left" w:pos="2329"/>
          <w:tab w:val="left" w:pos="6350"/>
        </w:tabs>
        <w:ind w:right="288"/>
      </w:pPr>
      <w:r>
        <w:t>Səslərin</w:t>
      </w:r>
      <w:r>
        <w:rPr>
          <w:spacing w:val="40"/>
        </w:rPr>
        <w:t xml:space="preserve"> </w:t>
      </w:r>
      <w:r>
        <w:t>labirintə</w:t>
      </w:r>
      <w:r>
        <w:tab/>
        <w:t>keçirilməsinin</w:t>
      </w:r>
      <w:r>
        <w:rPr>
          <w:spacing w:val="40"/>
        </w:rPr>
        <w:t xml:space="preserve"> </w:t>
      </w:r>
      <w:r>
        <w:t>iki</w:t>
      </w:r>
      <w:r>
        <w:rPr>
          <w:spacing w:val="40"/>
        </w:rPr>
        <w:t xml:space="preserve"> </w:t>
      </w:r>
      <w:r>
        <w:t>yolu</w:t>
      </w:r>
      <w:r>
        <w:rPr>
          <w:spacing w:val="40"/>
        </w:rPr>
        <w:t xml:space="preserve"> </w:t>
      </w:r>
      <w:r>
        <w:t>vardır: hava</w:t>
      </w:r>
      <w:r>
        <w:rPr>
          <w:spacing w:val="40"/>
        </w:rPr>
        <w:t xml:space="preserve"> </w:t>
      </w:r>
      <w:r>
        <w:t>keçiriciliyi (xarici</w:t>
      </w:r>
      <w:r>
        <w:rPr>
          <w:spacing w:val="40"/>
        </w:rPr>
        <w:t xml:space="preserve"> </w:t>
      </w:r>
      <w:r>
        <w:t>qulaq</w:t>
      </w:r>
      <w:r>
        <w:rPr>
          <w:spacing w:val="80"/>
        </w:rPr>
        <w:t xml:space="preserve"> </w:t>
      </w:r>
      <w:r>
        <w:t>keçəcəyi, qulaq</w:t>
      </w:r>
      <w:r>
        <w:rPr>
          <w:spacing w:val="80"/>
        </w:rPr>
        <w:t xml:space="preserve"> </w:t>
      </w:r>
      <w:r>
        <w:t>pərdəsi</w:t>
      </w:r>
      <w:r>
        <w:rPr>
          <w:spacing w:val="40"/>
        </w:rPr>
        <w:t xml:space="preserve"> </w:t>
      </w:r>
      <w:r>
        <w:t>və</w:t>
      </w:r>
      <w:r>
        <w:rPr>
          <w:spacing w:val="80"/>
        </w:rPr>
        <w:t xml:space="preserve"> </w:t>
      </w:r>
      <w:r>
        <w:t>eşitmə sümükləri</w:t>
      </w:r>
      <w:r>
        <w:rPr>
          <w:spacing w:val="40"/>
        </w:rPr>
        <w:t xml:space="preserve"> </w:t>
      </w:r>
      <w:r>
        <w:t>silsiləsi</w:t>
      </w:r>
      <w:r>
        <w:rPr>
          <w:spacing w:val="80"/>
        </w:rPr>
        <w:t xml:space="preserve"> </w:t>
      </w:r>
      <w:r>
        <w:t>zənciri</w:t>
      </w:r>
      <w:r>
        <w:rPr>
          <w:spacing w:val="40"/>
        </w:rPr>
        <w:t xml:space="preserve"> </w:t>
      </w:r>
      <w:r>
        <w:t>vasitəsi ilə)</w:t>
      </w:r>
      <w:r>
        <w:rPr>
          <w:spacing w:val="40"/>
        </w:rPr>
        <w:t xml:space="preserve"> </w:t>
      </w:r>
      <w:r>
        <w:t>və</w:t>
      </w:r>
      <w:r>
        <w:rPr>
          <w:spacing w:val="-3"/>
        </w:rPr>
        <w:t xml:space="preserve"> </w:t>
      </w:r>
      <w:r>
        <w:t>sümük</w:t>
      </w:r>
      <w:r>
        <w:rPr>
          <w:spacing w:val="40"/>
        </w:rPr>
        <w:t xml:space="preserve"> </w:t>
      </w:r>
      <w:r>
        <w:t>keçiriciliyi</w:t>
      </w:r>
      <w:r>
        <w:rPr>
          <w:spacing w:val="-1"/>
        </w:rPr>
        <w:t xml:space="preserve"> </w:t>
      </w:r>
      <w:r>
        <w:t>(</w:t>
      </w:r>
      <w:r>
        <w:rPr>
          <w:spacing w:val="-3"/>
        </w:rPr>
        <w:t xml:space="preserve"> </w:t>
      </w:r>
      <w:r>
        <w:t>bilavasitə</w:t>
      </w:r>
      <w:r>
        <w:rPr>
          <w:spacing w:val="40"/>
        </w:rPr>
        <w:t xml:space="preserve"> </w:t>
      </w:r>
      <w:r>
        <w:t>kəllə</w:t>
      </w:r>
      <w:r>
        <w:rPr>
          <w:spacing w:val="40"/>
        </w:rPr>
        <w:t xml:space="preserve"> </w:t>
      </w:r>
      <w:r>
        <w:t>sümükləri</w:t>
      </w:r>
      <w:r>
        <w:rPr>
          <w:spacing w:val="40"/>
        </w:rPr>
        <w:t xml:space="preserve"> </w:t>
      </w:r>
      <w:r>
        <w:t>və</w:t>
      </w:r>
      <w:r>
        <w:rPr>
          <w:spacing w:val="40"/>
        </w:rPr>
        <w:t xml:space="preserve"> </w:t>
      </w:r>
      <w:r>
        <w:t>üzəngi</w:t>
      </w:r>
      <w:r>
        <w:rPr>
          <w:spacing w:val="40"/>
        </w:rPr>
        <w:t xml:space="preserve"> </w:t>
      </w:r>
      <w:r>
        <w:t>vasitəsi</w:t>
      </w:r>
      <w:r>
        <w:rPr>
          <w:spacing w:val="40"/>
        </w:rPr>
        <w:t xml:space="preserve"> </w:t>
      </w:r>
      <w:r>
        <w:t>ilə). Insan xarici</w:t>
      </w:r>
      <w:r>
        <w:rPr>
          <w:spacing w:val="40"/>
        </w:rPr>
        <w:t xml:space="preserve"> </w:t>
      </w:r>
      <w:r>
        <w:t>mühitin</w:t>
      </w:r>
      <w:r>
        <w:rPr>
          <w:spacing w:val="40"/>
        </w:rPr>
        <w:t xml:space="preserve"> </w:t>
      </w:r>
      <w:r>
        <w:t>rəqs</w:t>
      </w:r>
      <w:r>
        <w:rPr>
          <w:spacing w:val="40"/>
        </w:rPr>
        <w:t xml:space="preserve"> </w:t>
      </w:r>
      <w:r>
        <w:t>tezliyi</w:t>
      </w:r>
      <w:r>
        <w:rPr>
          <w:spacing w:val="40"/>
        </w:rPr>
        <w:t xml:space="preserve"> </w:t>
      </w:r>
      <w:r>
        <w:t>saniyədə</w:t>
      </w:r>
      <w:r>
        <w:rPr>
          <w:spacing w:val="40"/>
        </w:rPr>
        <w:t xml:space="preserve"> </w:t>
      </w:r>
      <w:r>
        <w:t>16 – dan</w:t>
      </w:r>
      <w:r>
        <w:tab/>
        <w:t>20000 – dək</w:t>
      </w:r>
      <w:r>
        <w:rPr>
          <w:spacing w:val="40"/>
        </w:rPr>
        <w:t xml:space="preserve"> </w:t>
      </w:r>
      <w:r>
        <w:t>olan səslərini</w:t>
      </w:r>
      <w:r>
        <w:rPr>
          <w:spacing w:val="40"/>
        </w:rPr>
        <w:t xml:space="preserve"> </w:t>
      </w:r>
      <w:r>
        <w:t>qəbul</w:t>
      </w:r>
      <w:r>
        <w:rPr>
          <w:spacing w:val="40"/>
        </w:rPr>
        <w:t xml:space="preserve"> </w:t>
      </w:r>
      <w:r>
        <w:t>edə</w:t>
      </w:r>
      <w:r>
        <w:rPr>
          <w:spacing w:val="40"/>
        </w:rPr>
        <w:t xml:space="preserve"> </w:t>
      </w:r>
      <w:r>
        <w:t>bilir.</w:t>
      </w:r>
    </w:p>
    <w:p w14:paraId="4B21CDF2" w14:textId="77777777" w:rsidR="00304D7E" w:rsidRDefault="00304D7E" w:rsidP="00304D7E">
      <w:pPr>
        <w:tabs>
          <w:tab w:val="left" w:pos="6083"/>
        </w:tabs>
        <w:ind w:right="198"/>
      </w:pPr>
      <w:r>
        <w:t>Qulağımız</w:t>
      </w:r>
      <w:r>
        <w:rPr>
          <w:spacing w:val="40"/>
        </w:rPr>
        <w:t xml:space="preserve"> </w:t>
      </w:r>
      <w:r>
        <w:t>səsləri</w:t>
      </w:r>
      <w:r>
        <w:rPr>
          <w:spacing w:val="40"/>
        </w:rPr>
        <w:t xml:space="preserve"> </w:t>
      </w:r>
      <w:r>
        <w:t>hündürlüyünə (ucalığına) , qüvvəsinə</w:t>
      </w:r>
      <w:r>
        <w:rPr>
          <w:spacing w:val="40"/>
        </w:rPr>
        <w:t xml:space="preserve"> </w:t>
      </w:r>
      <w:r>
        <w:t>və</w:t>
      </w:r>
      <w:r>
        <w:rPr>
          <w:spacing w:val="40"/>
        </w:rPr>
        <w:t xml:space="preserve"> </w:t>
      </w:r>
      <w:r>
        <w:t>tembrinə</w:t>
      </w:r>
      <w:r>
        <w:rPr>
          <w:spacing w:val="40"/>
        </w:rPr>
        <w:t xml:space="preserve"> </w:t>
      </w:r>
      <w:r>
        <w:t>görə mahiyyətini</w:t>
      </w:r>
      <w:r>
        <w:rPr>
          <w:spacing w:val="80"/>
        </w:rPr>
        <w:t xml:space="preserve"> </w:t>
      </w:r>
      <w:r>
        <w:t>aydınlaşdırmağa</w:t>
      </w:r>
      <w:r>
        <w:rPr>
          <w:spacing w:val="80"/>
        </w:rPr>
        <w:t xml:space="preserve"> </w:t>
      </w:r>
      <w:r>
        <w:t>çalışan</w:t>
      </w:r>
      <w:r>
        <w:rPr>
          <w:spacing w:val="80"/>
        </w:rPr>
        <w:t xml:space="preserve"> </w:t>
      </w:r>
      <w:r>
        <w:t>bir</w:t>
      </w:r>
      <w:r>
        <w:rPr>
          <w:spacing w:val="80"/>
        </w:rPr>
        <w:t xml:space="preserve"> </w:t>
      </w:r>
      <w:r>
        <w:t>neçə</w:t>
      </w:r>
      <w:r>
        <w:rPr>
          <w:spacing w:val="80"/>
        </w:rPr>
        <w:t xml:space="preserve"> </w:t>
      </w:r>
      <w:r>
        <w:t>eşitmə</w:t>
      </w:r>
      <w:r>
        <w:rPr>
          <w:spacing w:val="80"/>
        </w:rPr>
        <w:t xml:space="preserve"> </w:t>
      </w:r>
      <w:r>
        <w:t>nəzəriyyəsi</w:t>
      </w:r>
      <w:r>
        <w:rPr>
          <w:spacing w:val="80"/>
        </w:rPr>
        <w:t xml:space="preserve"> </w:t>
      </w:r>
      <w:r>
        <w:t>vardır. 1863 – cü ildə</w:t>
      </w:r>
      <w:r>
        <w:rPr>
          <w:spacing w:val="40"/>
        </w:rPr>
        <w:t xml:space="preserve"> </w:t>
      </w:r>
      <w:r>
        <w:t>helmhols</w:t>
      </w:r>
      <w:r>
        <w:rPr>
          <w:spacing w:val="40"/>
        </w:rPr>
        <w:t xml:space="preserve"> </w:t>
      </w:r>
      <w:r>
        <w:t>tərəfindən</w:t>
      </w:r>
      <w:r>
        <w:rPr>
          <w:spacing w:val="40"/>
        </w:rPr>
        <w:t xml:space="preserve"> </w:t>
      </w:r>
      <w:r>
        <w:t>təklif</w:t>
      </w:r>
      <w:r>
        <w:rPr>
          <w:spacing w:val="40"/>
        </w:rPr>
        <w:t xml:space="preserve"> </w:t>
      </w:r>
      <w:r>
        <w:t>edilmiş</w:t>
      </w:r>
      <w:r>
        <w:tab/>
        <w:t>rezonans</w:t>
      </w:r>
      <w:r>
        <w:rPr>
          <w:spacing w:val="40"/>
        </w:rPr>
        <w:t xml:space="preserve"> </w:t>
      </w:r>
      <w:r>
        <w:t>nəzəriyyəsi</w:t>
      </w:r>
      <w:r>
        <w:rPr>
          <w:spacing w:val="40"/>
        </w:rPr>
        <w:t xml:space="preserve"> </w:t>
      </w:r>
      <w:r>
        <w:t>daha çox</w:t>
      </w:r>
      <w:r>
        <w:rPr>
          <w:spacing w:val="40"/>
        </w:rPr>
        <w:t xml:space="preserve"> </w:t>
      </w:r>
      <w:r>
        <w:lastRenderedPageBreak/>
        <w:t>yayılmışdır. Bu</w:t>
      </w:r>
      <w:r>
        <w:rPr>
          <w:spacing w:val="40"/>
        </w:rPr>
        <w:t xml:space="preserve"> </w:t>
      </w:r>
      <w:r>
        <w:t>nəzəriyyəyə</w:t>
      </w:r>
      <w:r>
        <w:rPr>
          <w:spacing w:val="40"/>
        </w:rPr>
        <w:t xml:space="preserve"> </w:t>
      </w:r>
      <w:r>
        <w:t>görə</w:t>
      </w:r>
      <w:r>
        <w:rPr>
          <w:spacing w:val="40"/>
        </w:rPr>
        <w:t xml:space="preserve"> </w:t>
      </w:r>
      <w:r>
        <w:t>əsas zarın</w:t>
      </w:r>
      <w:r>
        <w:rPr>
          <w:spacing w:val="40"/>
        </w:rPr>
        <w:t xml:space="preserve"> </w:t>
      </w:r>
      <w:r>
        <w:t>lifləri</w:t>
      </w:r>
      <w:r>
        <w:rPr>
          <w:spacing w:val="40"/>
        </w:rPr>
        <w:t xml:space="preserve"> </w:t>
      </w:r>
      <w:r>
        <w:t>bəzi</w:t>
      </w:r>
      <w:r>
        <w:rPr>
          <w:spacing w:val="40"/>
        </w:rPr>
        <w:t xml:space="preserve"> </w:t>
      </w:r>
      <w:r>
        <w:t>musiqi alətlərindəki</w:t>
      </w:r>
      <w:r>
        <w:rPr>
          <w:spacing w:val="80"/>
        </w:rPr>
        <w:t xml:space="preserve"> </w:t>
      </w:r>
      <w:r>
        <w:t>simlər</w:t>
      </w:r>
      <w:r>
        <w:rPr>
          <w:spacing w:val="40"/>
        </w:rPr>
        <w:t xml:space="preserve"> </w:t>
      </w:r>
      <w:r>
        <w:t>kimi</w:t>
      </w:r>
      <w:r>
        <w:rPr>
          <w:spacing w:val="80"/>
        </w:rPr>
        <w:t xml:space="preserve"> </w:t>
      </w:r>
      <w:r>
        <w:t>rezonans</w:t>
      </w:r>
      <w:r>
        <w:rPr>
          <w:spacing w:val="80"/>
        </w:rPr>
        <w:t xml:space="preserve"> </w:t>
      </w:r>
      <w:r>
        <w:t>yaradır. Əsas</w:t>
      </w:r>
      <w:r>
        <w:rPr>
          <w:spacing w:val="80"/>
        </w:rPr>
        <w:t xml:space="preserve"> </w:t>
      </w:r>
      <w:r>
        <w:t>zarın</w:t>
      </w:r>
      <w:r>
        <w:rPr>
          <w:spacing w:val="80"/>
        </w:rPr>
        <w:t xml:space="preserve"> </w:t>
      </w:r>
      <w:r>
        <w:t>ilbizin</w:t>
      </w:r>
      <w:r>
        <w:rPr>
          <w:spacing w:val="80"/>
        </w:rPr>
        <w:t xml:space="preserve"> </w:t>
      </w:r>
      <w:r>
        <w:t>əsas</w:t>
      </w:r>
    </w:p>
    <w:p w14:paraId="6AE68F55" w14:textId="77777777" w:rsidR="00304D7E" w:rsidRPr="00351E2D" w:rsidRDefault="00304D7E" w:rsidP="00304D7E">
      <w:pPr>
        <w:spacing w:after="0" w:line="240" w:lineRule="auto"/>
        <w:rPr>
          <w:rFonts w:ascii="Arial MT" w:eastAsia="Arial MT" w:hAnsi="Arial MT" w:cs="Arial MT"/>
          <w:sz w:val="28"/>
          <w:szCs w:val="28"/>
        </w:rPr>
        <w:sectPr w:rsidR="00304D7E" w:rsidRPr="00351E2D">
          <w:pgSz w:w="11910" w:h="16840"/>
          <w:pgMar w:top="1040" w:right="992" w:bottom="1240" w:left="1559" w:header="0" w:footer="998" w:gutter="0"/>
          <w:cols w:space="720"/>
        </w:sectPr>
      </w:pPr>
    </w:p>
    <w:p w14:paraId="2A15A897" w14:textId="77777777" w:rsidR="00304D7E" w:rsidRDefault="00304D7E" w:rsidP="00304D7E">
      <w:pPr>
        <w:tabs>
          <w:tab w:val="left" w:pos="6520"/>
        </w:tabs>
        <w:spacing w:before="67"/>
        <w:ind w:right="495"/>
      </w:pPr>
      <w:r>
        <w:lastRenderedPageBreak/>
        <w:t>qıvrımında</w:t>
      </w:r>
      <w:r>
        <w:rPr>
          <w:spacing w:val="40"/>
        </w:rPr>
        <w:t xml:space="preserve"> </w:t>
      </w:r>
      <w:r>
        <w:t>yerləşmiş</w:t>
      </w:r>
      <w:r>
        <w:rPr>
          <w:spacing w:val="40"/>
        </w:rPr>
        <w:t xml:space="preserve"> </w:t>
      </w:r>
      <w:r>
        <w:t>qısa, nazik və</w:t>
      </w:r>
      <w:r>
        <w:rPr>
          <w:spacing w:val="40"/>
        </w:rPr>
        <w:t xml:space="preserve"> </w:t>
      </w:r>
      <w:r>
        <w:t>daha tarım</w:t>
      </w:r>
      <w:r>
        <w:rPr>
          <w:spacing w:val="40"/>
        </w:rPr>
        <w:t xml:space="preserve"> </w:t>
      </w:r>
      <w:r>
        <w:t>lifləri musiqi</w:t>
      </w:r>
      <w:r>
        <w:rPr>
          <w:spacing w:val="40"/>
        </w:rPr>
        <w:t xml:space="preserve"> </w:t>
      </w:r>
      <w:r>
        <w:t>simləri</w:t>
      </w:r>
      <w:r>
        <w:rPr>
          <w:spacing w:val="40"/>
        </w:rPr>
        <w:t xml:space="preserve"> </w:t>
      </w:r>
      <w:r>
        <w:t>kimi müştərək</w:t>
      </w:r>
      <w:r>
        <w:rPr>
          <w:spacing w:val="40"/>
        </w:rPr>
        <w:t xml:space="preserve"> </w:t>
      </w:r>
      <w:r>
        <w:t>surətdə</w:t>
      </w:r>
      <w:r>
        <w:rPr>
          <w:spacing w:val="40"/>
        </w:rPr>
        <w:t xml:space="preserve"> </w:t>
      </w:r>
      <w:r>
        <w:t>yüksək</w:t>
      </w:r>
      <w:r>
        <w:rPr>
          <w:spacing w:val="40"/>
        </w:rPr>
        <w:t xml:space="preserve"> </w:t>
      </w:r>
      <w:r>
        <w:t>(zil)</w:t>
      </w:r>
      <w:r>
        <w:rPr>
          <w:spacing w:val="40"/>
        </w:rPr>
        <w:t xml:space="preserve"> </w:t>
      </w:r>
      <w:r>
        <w:t>tonlara rəqs</w:t>
      </w:r>
      <w:r>
        <w:rPr>
          <w:spacing w:val="40"/>
        </w:rPr>
        <w:t xml:space="preserve"> </w:t>
      </w:r>
      <w:r>
        <w:t>edir, yəni</w:t>
      </w:r>
      <w:r>
        <w:tab/>
        <w:t>rezonans</w:t>
      </w:r>
      <w:r>
        <w:rPr>
          <w:spacing w:val="40"/>
        </w:rPr>
        <w:t xml:space="preserve"> </w:t>
      </w:r>
      <w:r>
        <w:t>yaradır, ilbizin</w:t>
      </w:r>
      <w:r>
        <w:rPr>
          <w:spacing w:val="40"/>
        </w:rPr>
        <w:t xml:space="preserve"> </w:t>
      </w:r>
      <w:r>
        <w:t>yuxarı</w:t>
      </w:r>
      <w:r>
        <w:rPr>
          <w:spacing w:val="40"/>
        </w:rPr>
        <w:t xml:space="preserve"> </w:t>
      </w:r>
      <w:r>
        <w:t>qıvrımında</w:t>
      </w:r>
      <w:r>
        <w:rPr>
          <w:spacing w:val="40"/>
        </w:rPr>
        <w:t xml:space="preserve"> </w:t>
      </w:r>
      <w:r>
        <w:t>yerləşmiş</w:t>
      </w:r>
      <w:r>
        <w:rPr>
          <w:spacing w:val="40"/>
        </w:rPr>
        <w:t xml:space="preserve"> </w:t>
      </w:r>
      <w:r>
        <w:t>daha</w:t>
      </w:r>
      <w:r>
        <w:rPr>
          <w:spacing w:val="40"/>
        </w:rPr>
        <w:t xml:space="preserve"> </w:t>
      </w:r>
      <w:r>
        <w:t>uzun ,</w:t>
      </w:r>
      <w:r>
        <w:rPr>
          <w:spacing w:val="40"/>
        </w:rPr>
        <w:t xml:space="preserve"> </w:t>
      </w:r>
      <w:r>
        <w:t>yoğun</w:t>
      </w:r>
      <w:r>
        <w:rPr>
          <w:spacing w:val="40"/>
        </w:rPr>
        <w:t xml:space="preserve"> </w:t>
      </w:r>
      <w:r>
        <w:t>və</w:t>
      </w:r>
      <w:r>
        <w:rPr>
          <w:spacing w:val="40"/>
        </w:rPr>
        <w:t xml:space="preserve"> </w:t>
      </w:r>
      <w:r>
        <w:t>az</w:t>
      </w:r>
      <w:r>
        <w:rPr>
          <w:spacing w:val="40"/>
        </w:rPr>
        <w:t xml:space="preserve"> </w:t>
      </w:r>
      <w:r>
        <w:t>tarım</w:t>
      </w:r>
      <w:r>
        <w:rPr>
          <w:spacing w:val="40"/>
        </w:rPr>
        <w:t xml:space="preserve"> </w:t>
      </w:r>
      <w:r>
        <w:t>lifləri</w:t>
      </w:r>
      <w:r>
        <w:rPr>
          <w:spacing w:val="80"/>
        </w:rPr>
        <w:t xml:space="preserve"> </w:t>
      </w:r>
      <w:r>
        <w:t>isə</w:t>
      </w:r>
      <w:r>
        <w:rPr>
          <w:spacing w:val="40"/>
        </w:rPr>
        <w:t xml:space="preserve"> </w:t>
      </w:r>
      <w:r>
        <w:t>alçaq (pəs )</w:t>
      </w:r>
      <w:r>
        <w:rPr>
          <w:spacing w:val="40"/>
        </w:rPr>
        <w:t xml:space="preserve"> </w:t>
      </w:r>
      <w:r>
        <w:t>tonlara</w:t>
      </w:r>
      <w:r>
        <w:rPr>
          <w:spacing w:val="40"/>
        </w:rPr>
        <w:t xml:space="preserve"> </w:t>
      </w:r>
      <w:r>
        <w:t>rezonans</w:t>
      </w:r>
      <w:r>
        <w:rPr>
          <w:spacing w:val="40"/>
        </w:rPr>
        <w:t xml:space="preserve"> </w:t>
      </w:r>
      <w:r>
        <w:t>edir.</w:t>
      </w:r>
    </w:p>
    <w:p w14:paraId="1BF17450" w14:textId="77777777" w:rsidR="00304D7E" w:rsidRDefault="00304D7E" w:rsidP="00304D7E">
      <w:pPr>
        <w:spacing w:before="1"/>
        <w:ind w:right="288"/>
      </w:pPr>
      <w:r>
        <w:t>Səs</w:t>
      </w:r>
      <w:r>
        <w:rPr>
          <w:spacing w:val="40"/>
        </w:rPr>
        <w:t xml:space="preserve"> </w:t>
      </w:r>
      <w:r>
        <w:t>mənbəyinin</w:t>
      </w:r>
      <w:r>
        <w:rPr>
          <w:spacing w:val="40"/>
        </w:rPr>
        <w:t xml:space="preserve"> </w:t>
      </w:r>
      <w:r>
        <w:t>olduğu</w:t>
      </w:r>
      <w:r>
        <w:rPr>
          <w:spacing w:val="40"/>
        </w:rPr>
        <w:t xml:space="preserve"> </w:t>
      </w:r>
      <w:r>
        <w:t>yeri</w:t>
      </w:r>
      <w:r>
        <w:rPr>
          <w:spacing w:val="40"/>
        </w:rPr>
        <w:t xml:space="preserve"> </w:t>
      </w:r>
      <w:r>
        <w:t>müəyyənetmə</w:t>
      </w:r>
      <w:r>
        <w:rPr>
          <w:spacing w:val="40"/>
        </w:rPr>
        <w:t xml:space="preserve"> </w:t>
      </w:r>
      <w:r>
        <w:t>qabiliyyəti – ototopika – hər</w:t>
      </w:r>
      <w:r>
        <w:rPr>
          <w:spacing w:val="40"/>
        </w:rPr>
        <w:t xml:space="preserve"> </w:t>
      </w:r>
      <w:r>
        <w:t>iki qulağın normal</w:t>
      </w:r>
      <w:r>
        <w:rPr>
          <w:spacing w:val="40"/>
        </w:rPr>
        <w:t xml:space="preserve"> </w:t>
      </w:r>
      <w:r>
        <w:t>funksiyası ilə</w:t>
      </w:r>
      <w:r>
        <w:rPr>
          <w:spacing w:val="40"/>
        </w:rPr>
        <w:t xml:space="preserve"> </w:t>
      </w:r>
      <w:r>
        <w:t>əlaqədardır. Bu qabiliyyət</w:t>
      </w:r>
      <w:r>
        <w:rPr>
          <w:spacing w:val="40"/>
        </w:rPr>
        <w:t xml:space="preserve"> </w:t>
      </w:r>
      <w:r>
        <w:t>mərkəzi</w:t>
      </w:r>
      <w:r>
        <w:rPr>
          <w:spacing w:val="40"/>
        </w:rPr>
        <w:t xml:space="preserve"> </w:t>
      </w:r>
      <w:r>
        <w:t>sinir sisteminin</w:t>
      </w:r>
      <w:r>
        <w:rPr>
          <w:spacing w:val="40"/>
        </w:rPr>
        <w:t xml:space="preserve"> </w:t>
      </w:r>
      <w:r>
        <w:t>fəaliyyəti</w:t>
      </w:r>
      <w:r>
        <w:rPr>
          <w:spacing w:val="40"/>
        </w:rPr>
        <w:t xml:space="preserve"> </w:t>
      </w:r>
      <w:r>
        <w:t>ilə</w:t>
      </w:r>
      <w:r>
        <w:rPr>
          <w:spacing w:val="40"/>
        </w:rPr>
        <w:t xml:space="preserve"> </w:t>
      </w:r>
      <w:r>
        <w:t>tənzim</w:t>
      </w:r>
      <w:r>
        <w:rPr>
          <w:spacing w:val="40"/>
        </w:rPr>
        <w:t xml:space="preserve"> </w:t>
      </w:r>
      <w:r>
        <w:t>olunur.</w:t>
      </w:r>
      <w:r>
        <w:rPr>
          <w:spacing w:val="-5"/>
        </w:rPr>
        <w:t xml:space="preserve"> </w:t>
      </w:r>
      <w:r>
        <w:t>Əgər</w:t>
      </w:r>
      <w:r>
        <w:rPr>
          <w:spacing w:val="40"/>
        </w:rPr>
        <w:t xml:space="preserve"> </w:t>
      </w:r>
      <w:r>
        <w:t>səs</w:t>
      </w:r>
      <w:r>
        <w:rPr>
          <w:spacing w:val="40"/>
        </w:rPr>
        <w:t xml:space="preserve"> </w:t>
      </w:r>
      <w:r>
        <w:t>bir</w:t>
      </w:r>
      <w:r>
        <w:rPr>
          <w:spacing w:val="40"/>
        </w:rPr>
        <w:t xml:space="preserve"> </w:t>
      </w:r>
      <w:r>
        <w:t>tərəfdən</w:t>
      </w:r>
      <w:r>
        <w:rPr>
          <w:spacing w:val="40"/>
        </w:rPr>
        <w:t xml:space="preserve"> </w:t>
      </w:r>
      <w:r>
        <w:t>gəlirsə</w:t>
      </w:r>
      <w:r>
        <w:rPr>
          <w:spacing w:val="-4"/>
        </w:rPr>
        <w:t xml:space="preserve"> </w:t>
      </w:r>
      <w:r>
        <w:t>o</w:t>
      </w:r>
      <w:r>
        <w:rPr>
          <w:spacing w:val="40"/>
        </w:rPr>
        <w:t xml:space="preserve"> </w:t>
      </w:r>
      <w:r>
        <w:t>qarşı</w:t>
      </w:r>
      <w:r>
        <w:rPr>
          <w:spacing w:val="40"/>
        </w:rPr>
        <w:t xml:space="preserve"> </w:t>
      </w:r>
      <w:r>
        <w:t>tərəfin</w:t>
      </w:r>
      <w:r>
        <w:rPr>
          <w:spacing w:val="40"/>
        </w:rPr>
        <w:t xml:space="preserve"> </w:t>
      </w:r>
      <w:r>
        <w:t>qulağına</w:t>
      </w:r>
      <w:r>
        <w:rPr>
          <w:spacing w:val="40"/>
        </w:rPr>
        <w:t xml:space="preserve"> </w:t>
      </w:r>
      <w:r>
        <w:t>cüzi</w:t>
      </w:r>
      <w:r>
        <w:rPr>
          <w:spacing w:val="-3"/>
        </w:rPr>
        <w:t xml:space="preserve"> </w:t>
      </w:r>
      <w:r>
        <w:t>(</w:t>
      </w:r>
      <w:r>
        <w:rPr>
          <w:spacing w:val="-3"/>
        </w:rPr>
        <w:t xml:space="preserve"> </w:t>
      </w:r>
      <w:r>
        <w:t>0,</w:t>
      </w:r>
      <w:r>
        <w:rPr>
          <w:spacing w:val="-3"/>
        </w:rPr>
        <w:t xml:space="preserve"> </w:t>
      </w:r>
      <w:r>
        <w:t>0006</w:t>
      </w:r>
      <w:r>
        <w:rPr>
          <w:spacing w:val="40"/>
        </w:rPr>
        <w:t xml:space="preserve"> </w:t>
      </w:r>
      <w:r>
        <w:t>saniyə)</w:t>
      </w:r>
      <w:r>
        <w:rPr>
          <w:spacing w:val="-2"/>
        </w:rPr>
        <w:t xml:space="preserve"> </w:t>
      </w:r>
      <w:r>
        <w:t>gecikməklə</w:t>
      </w:r>
      <w:r>
        <w:rPr>
          <w:spacing w:val="40"/>
        </w:rPr>
        <w:t xml:space="preserve"> </w:t>
      </w:r>
      <w:r>
        <w:t>daxil</w:t>
      </w:r>
      <w:r>
        <w:rPr>
          <w:spacing w:val="40"/>
        </w:rPr>
        <w:t xml:space="preserve"> </w:t>
      </w:r>
      <w:r>
        <w:t>olunur.</w:t>
      </w:r>
      <w:r>
        <w:rPr>
          <w:spacing w:val="40"/>
        </w:rPr>
        <w:t xml:space="preserve"> </w:t>
      </w:r>
      <w:r>
        <w:t>Bu</w:t>
      </w:r>
      <w:r>
        <w:rPr>
          <w:spacing w:val="40"/>
        </w:rPr>
        <w:t xml:space="preserve"> </w:t>
      </w:r>
      <w:r>
        <w:t>gecikmə səsin</w:t>
      </w:r>
      <w:r>
        <w:rPr>
          <w:spacing w:val="40"/>
        </w:rPr>
        <w:t xml:space="preserve"> </w:t>
      </w:r>
      <w:r>
        <w:t>istiqamətini</w:t>
      </w:r>
      <w:r>
        <w:rPr>
          <w:spacing w:val="40"/>
        </w:rPr>
        <w:t xml:space="preserve"> </w:t>
      </w:r>
      <w:r>
        <w:t>təyin</w:t>
      </w:r>
      <w:r>
        <w:rPr>
          <w:spacing w:val="40"/>
        </w:rPr>
        <w:t xml:space="preserve"> </w:t>
      </w:r>
      <w:r>
        <w:t>etməyə</w:t>
      </w:r>
      <w:r>
        <w:rPr>
          <w:spacing w:val="40"/>
        </w:rPr>
        <w:t xml:space="preserve"> </w:t>
      </w:r>
      <w:r>
        <w:t>imkan</w:t>
      </w:r>
      <w:r>
        <w:rPr>
          <w:spacing w:val="40"/>
        </w:rPr>
        <w:t xml:space="preserve"> </w:t>
      </w:r>
      <w:r>
        <w:t>verir.</w:t>
      </w:r>
    </w:p>
    <w:p w14:paraId="1907D12B" w14:textId="77777777" w:rsidR="00304D7E" w:rsidRDefault="00304D7E" w:rsidP="00304D7E">
      <w:pPr>
        <w:spacing w:before="5"/>
      </w:pPr>
    </w:p>
    <w:p w14:paraId="5BF0299F" w14:textId="77777777" w:rsidR="00304D7E" w:rsidRPr="00351E2D" w:rsidRDefault="00304D7E" w:rsidP="00304D7E">
      <w:pPr>
        <w:pStyle w:val="Heading3"/>
        <w:tabs>
          <w:tab w:val="left" w:pos="975"/>
        </w:tabs>
        <w:ind w:left="1"/>
        <w:rPr>
          <w:lang w:val="ru-RU"/>
        </w:rPr>
      </w:pPr>
      <w:bookmarkStart w:id="48" w:name="_TOC_250008"/>
      <w:r>
        <w:rPr>
          <w:spacing w:val="-2"/>
        </w:rPr>
        <w:t>D</w:t>
      </w:r>
      <w:r w:rsidRPr="00351E2D">
        <w:rPr>
          <w:spacing w:val="-2"/>
          <w:lang w:val="ru-RU"/>
        </w:rPr>
        <w:t>ə</w:t>
      </w:r>
      <w:r>
        <w:rPr>
          <w:spacing w:val="-2"/>
        </w:rPr>
        <w:t>hliz</w:t>
      </w:r>
      <w:r w:rsidRPr="00351E2D">
        <w:rPr>
          <w:lang w:val="ru-RU"/>
        </w:rPr>
        <w:tab/>
      </w:r>
      <w:bookmarkEnd w:id="48"/>
      <w:r>
        <w:rPr>
          <w:spacing w:val="-2"/>
        </w:rPr>
        <w:t>funksiyas</w:t>
      </w:r>
      <w:r w:rsidRPr="00351E2D">
        <w:rPr>
          <w:spacing w:val="-2"/>
          <w:lang w:val="ru-RU"/>
        </w:rPr>
        <w:t>ı</w:t>
      </w:r>
    </w:p>
    <w:p w14:paraId="2779B226" w14:textId="77777777" w:rsidR="00304D7E" w:rsidRDefault="00304D7E" w:rsidP="00304D7E">
      <w:pPr>
        <w:tabs>
          <w:tab w:val="left" w:pos="1115"/>
          <w:tab w:val="left" w:pos="1225"/>
          <w:tab w:val="left" w:pos="3292"/>
          <w:tab w:val="left" w:pos="4569"/>
          <w:tab w:val="left" w:pos="6520"/>
        </w:tabs>
        <w:spacing w:before="317"/>
        <w:ind w:right="240"/>
      </w:pPr>
      <w:r>
        <w:t>Sahədə</w:t>
      </w:r>
      <w:r>
        <w:rPr>
          <w:spacing w:val="40"/>
        </w:rPr>
        <w:t xml:space="preserve"> </w:t>
      </w:r>
      <w:r>
        <w:t>bədənin</w:t>
      </w:r>
      <w:r>
        <w:rPr>
          <w:spacing w:val="40"/>
        </w:rPr>
        <w:t xml:space="preserve"> </w:t>
      </w:r>
      <w:r>
        <w:t>və</w:t>
      </w:r>
      <w:r>
        <w:rPr>
          <w:spacing w:val="40"/>
        </w:rPr>
        <w:t xml:space="preserve"> </w:t>
      </w:r>
      <w:r>
        <w:t>onun</w:t>
      </w:r>
      <w:r>
        <w:tab/>
        <w:t>ayrı – ayrı</w:t>
      </w:r>
      <w:r>
        <w:rPr>
          <w:spacing w:val="40"/>
        </w:rPr>
        <w:t xml:space="preserve"> </w:t>
      </w:r>
      <w:r>
        <w:t>hissələrinin</w:t>
      </w:r>
      <w:r>
        <w:rPr>
          <w:spacing w:val="40"/>
        </w:rPr>
        <w:t xml:space="preserve"> </w:t>
      </w:r>
      <w:r>
        <w:t>vəziyyətinin</w:t>
      </w:r>
      <w:r>
        <w:rPr>
          <w:spacing w:val="40"/>
        </w:rPr>
        <w:t xml:space="preserve"> </w:t>
      </w:r>
      <w:r>
        <w:t>təyini bir</w:t>
      </w:r>
      <w:r>
        <w:rPr>
          <w:spacing w:val="40"/>
        </w:rPr>
        <w:t xml:space="preserve"> </w:t>
      </w:r>
      <w:r>
        <w:t>çox reseptorların</w:t>
      </w:r>
      <w:r>
        <w:rPr>
          <w:spacing w:val="40"/>
        </w:rPr>
        <w:t xml:space="preserve"> </w:t>
      </w:r>
      <w:r>
        <w:t>müştərək</w:t>
      </w:r>
      <w:r>
        <w:rPr>
          <w:spacing w:val="40"/>
        </w:rPr>
        <w:t xml:space="preserve"> </w:t>
      </w:r>
      <w:r>
        <w:t>işləməsi</w:t>
      </w:r>
      <w:r>
        <w:rPr>
          <w:spacing w:val="40"/>
        </w:rPr>
        <w:t xml:space="preserve"> </w:t>
      </w:r>
      <w:r>
        <w:t>nəticəsində</w:t>
      </w:r>
      <w:r>
        <w:rPr>
          <w:spacing w:val="40"/>
        </w:rPr>
        <w:t xml:space="preserve"> </w:t>
      </w:r>
      <w:r>
        <w:t>olur.</w:t>
      </w:r>
      <w:r>
        <w:rPr>
          <w:spacing w:val="40"/>
        </w:rPr>
        <w:t xml:space="preserve"> </w:t>
      </w:r>
      <w:r>
        <w:t>Bu</w:t>
      </w:r>
      <w:r>
        <w:tab/>
        <w:t>reseptorlara</w:t>
      </w:r>
      <w:r>
        <w:rPr>
          <w:spacing w:val="40"/>
        </w:rPr>
        <w:t xml:space="preserve"> </w:t>
      </w:r>
      <w:r>
        <w:t>görmədən başqa</w:t>
      </w:r>
      <w:r>
        <w:rPr>
          <w:spacing w:val="40"/>
        </w:rPr>
        <w:t xml:space="preserve"> </w:t>
      </w:r>
      <w:r>
        <w:t>dəridə,</w:t>
      </w:r>
      <w:r>
        <w:rPr>
          <w:spacing w:val="-3"/>
        </w:rPr>
        <w:t xml:space="preserve"> </w:t>
      </w:r>
      <w:r>
        <w:t>əzələlərdə,</w:t>
      </w:r>
      <w:r>
        <w:rPr>
          <w:spacing w:val="40"/>
        </w:rPr>
        <w:t xml:space="preserve"> </w:t>
      </w:r>
      <w:r>
        <w:t>oynaqlarda</w:t>
      </w:r>
      <w:r>
        <w:rPr>
          <w:spacing w:val="40"/>
        </w:rPr>
        <w:t xml:space="preserve"> </w:t>
      </w:r>
      <w:r>
        <w:t>və</w:t>
      </w:r>
      <w:r>
        <w:rPr>
          <w:spacing w:val="40"/>
        </w:rPr>
        <w:t xml:space="preserve"> </w:t>
      </w:r>
      <w:r>
        <w:t>vətərlərdə</w:t>
      </w:r>
      <w:r>
        <w:rPr>
          <w:spacing w:val="40"/>
        </w:rPr>
        <w:t xml:space="preserve"> </w:t>
      </w:r>
      <w:r>
        <w:t>olan</w:t>
      </w:r>
      <w:r>
        <w:rPr>
          <w:spacing w:val="-1"/>
        </w:rPr>
        <w:t xml:space="preserve"> </w:t>
      </w:r>
      <w:r>
        <w:t>reseptorlar</w:t>
      </w:r>
      <w:r>
        <w:rPr>
          <w:spacing w:val="40"/>
        </w:rPr>
        <w:t xml:space="preserve"> </w:t>
      </w:r>
      <w:r>
        <w:t>aiddir.</w:t>
      </w:r>
      <w:r>
        <w:rPr>
          <w:spacing w:val="-3"/>
        </w:rPr>
        <w:t xml:space="preserve"> </w:t>
      </w:r>
      <w:r>
        <w:t>Bu reseptorlardan</w:t>
      </w:r>
      <w:r>
        <w:rPr>
          <w:spacing w:val="40"/>
        </w:rPr>
        <w:t xml:space="preserve"> </w:t>
      </w:r>
      <w:r>
        <w:t>başqa</w:t>
      </w:r>
      <w:r>
        <w:rPr>
          <w:spacing w:val="40"/>
        </w:rPr>
        <w:t xml:space="preserve"> </w:t>
      </w:r>
      <w:r>
        <w:t>beyincik</w:t>
      </w:r>
      <w:r>
        <w:rPr>
          <w:spacing w:val="40"/>
        </w:rPr>
        <w:t xml:space="preserve"> </w:t>
      </w:r>
      <w:r>
        <w:t>və</w:t>
      </w:r>
      <w:r>
        <w:rPr>
          <w:spacing w:val="40"/>
        </w:rPr>
        <w:t xml:space="preserve"> </w:t>
      </w:r>
      <w:r>
        <w:t>dəhliz</w:t>
      </w:r>
      <w:r>
        <w:rPr>
          <w:spacing w:val="40"/>
        </w:rPr>
        <w:t xml:space="preserve"> </w:t>
      </w:r>
      <w:r>
        <w:t>aparatı</w:t>
      </w:r>
      <w:r>
        <w:rPr>
          <w:spacing w:val="40"/>
        </w:rPr>
        <w:t xml:space="preserve"> </w:t>
      </w:r>
      <w:r>
        <w:t>böyük</w:t>
      </w:r>
      <w:r>
        <w:rPr>
          <w:spacing w:val="40"/>
        </w:rPr>
        <w:t xml:space="preserve"> </w:t>
      </w:r>
      <w:r>
        <w:t>rol</w:t>
      </w:r>
      <w:r>
        <w:rPr>
          <w:spacing w:val="40"/>
        </w:rPr>
        <w:t xml:space="preserve"> </w:t>
      </w:r>
      <w:r>
        <w:t>oynayır.</w:t>
      </w:r>
      <w:r>
        <w:rPr>
          <w:spacing w:val="40"/>
        </w:rPr>
        <w:t xml:space="preserve"> </w:t>
      </w:r>
      <w:r>
        <w:t>Dəhliz</w:t>
      </w:r>
      <w:r>
        <w:rPr>
          <w:spacing w:val="40"/>
        </w:rPr>
        <w:t xml:space="preserve"> </w:t>
      </w:r>
      <w:r>
        <w:rPr>
          <w:spacing w:val="-2"/>
        </w:rPr>
        <w:t>aparatı</w:t>
      </w:r>
      <w:r>
        <w:tab/>
        <w:t>daxilindəki</w:t>
      </w:r>
      <w:r>
        <w:rPr>
          <w:spacing w:val="40"/>
        </w:rPr>
        <w:t xml:space="preserve"> </w:t>
      </w:r>
      <w:r>
        <w:t>otolit</w:t>
      </w:r>
      <w:r>
        <w:rPr>
          <w:spacing w:val="40"/>
        </w:rPr>
        <w:t xml:space="preserve"> </w:t>
      </w:r>
      <w:r>
        <w:t>aparatı ilə</w:t>
      </w:r>
      <w:r>
        <w:tab/>
        <w:t>dəhlizdən</w:t>
      </w:r>
      <w:r>
        <w:rPr>
          <w:spacing w:val="40"/>
        </w:rPr>
        <w:t xml:space="preserve"> </w:t>
      </w:r>
      <w:r>
        <w:t>və</w:t>
      </w:r>
      <w:r>
        <w:rPr>
          <w:spacing w:val="40"/>
        </w:rPr>
        <w:t xml:space="preserve"> </w:t>
      </w:r>
      <w:r>
        <w:t>ampulyar</w:t>
      </w:r>
      <w:r>
        <w:rPr>
          <w:spacing w:val="40"/>
        </w:rPr>
        <w:t xml:space="preserve"> </w:t>
      </w:r>
      <w:r>
        <w:t xml:space="preserve">aparat ilə </w:t>
      </w:r>
      <w:r>
        <w:rPr>
          <w:spacing w:val="-2"/>
        </w:rPr>
        <w:t>birlikdə</w:t>
      </w:r>
      <w:r>
        <w:tab/>
      </w:r>
      <w:r>
        <w:tab/>
        <w:t>yarımdairəvi</w:t>
      </w:r>
      <w:r>
        <w:rPr>
          <w:spacing w:val="80"/>
        </w:rPr>
        <w:t xml:space="preserve"> </w:t>
      </w:r>
      <w:r>
        <w:t>kanallardan</w:t>
      </w:r>
      <w:r>
        <w:rPr>
          <w:spacing w:val="80"/>
        </w:rPr>
        <w:t xml:space="preserve"> </w:t>
      </w:r>
      <w:r>
        <w:t>ibarətdir. Dəhliz</w:t>
      </w:r>
      <w:r>
        <w:rPr>
          <w:spacing w:val="80"/>
        </w:rPr>
        <w:t xml:space="preserve"> </w:t>
      </w:r>
      <w:r>
        <w:t>analizatorunun</w:t>
      </w:r>
      <w:r>
        <w:rPr>
          <w:spacing w:val="80"/>
        </w:rPr>
        <w:t xml:space="preserve"> </w:t>
      </w:r>
      <w:r>
        <w:t>uc şaxələri</w:t>
      </w:r>
      <w:r>
        <w:rPr>
          <w:spacing w:val="40"/>
        </w:rPr>
        <w:t xml:space="preserve"> </w:t>
      </w:r>
      <w:r>
        <w:t>onlarda</w:t>
      </w:r>
      <w:r>
        <w:rPr>
          <w:spacing w:val="40"/>
        </w:rPr>
        <w:t xml:space="preserve"> </w:t>
      </w:r>
      <w:r>
        <w:t>yerləşmişdir.</w:t>
      </w:r>
    </w:p>
    <w:p w14:paraId="02B4192D" w14:textId="77777777" w:rsidR="00304D7E" w:rsidRDefault="00304D7E" w:rsidP="00304D7E">
      <w:pPr>
        <w:tabs>
          <w:tab w:val="left" w:pos="4643"/>
        </w:tabs>
        <w:ind w:right="298"/>
      </w:pPr>
      <w:r>
        <w:t>Bədənimizin</w:t>
      </w:r>
      <w:r>
        <w:rPr>
          <w:spacing w:val="40"/>
        </w:rPr>
        <w:t xml:space="preserve"> </w:t>
      </w:r>
      <w:r>
        <w:t>sahədə</w:t>
      </w:r>
      <w:r>
        <w:rPr>
          <w:spacing w:val="40"/>
        </w:rPr>
        <w:t xml:space="preserve"> </w:t>
      </w:r>
      <w:r>
        <w:t>hərəkəti</w:t>
      </w:r>
      <w:r>
        <w:rPr>
          <w:spacing w:val="40"/>
        </w:rPr>
        <w:t xml:space="preserve"> </w:t>
      </w:r>
      <w:r>
        <w:t>zamanı</w:t>
      </w:r>
      <w:r>
        <w:rPr>
          <w:spacing w:val="40"/>
        </w:rPr>
        <w:t xml:space="preserve"> </w:t>
      </w:r>
      <w:r>
        <w:t>aldığı</w:t>
      </w:r>
      <w:r>
        <w:rPr>
          <w:spacing w:val="40"/>
        </w:rPr>
        <w:t xml:space="preserve"> </w:t>
      </w:r>
      <w:r>
        <w:t>sürətlər</w:t>
      </w:r>
      <w:r>
        <w:rPr>
          <w:spacing w:val="40"/>
        </w:rPr>
        <w:t xml:space="preserve"> </w:t>
      </w:r>
      <w:r>
        <w:t>dəhlz</w:t>
      </w:r>
      <w:r>
        <w:rPr>
          <w:spacing w:val="40"/>
        </w:rPr>
        <w:t xml:space="preserve"> </w:t>
      </w:r>
      <w:r>
        <w:t>analizatorunun</w:t>
      </w:r>
      <w:r>
        <w:rPr>
          <w:spacing w:val="40"/>
        </w:rPr>
        <w:t xml:space="preserve"> </w:t>
      </w:r>
      <w:r>
        <w:t>uc şaxəələrinin</w:t>
      </w:r>
      <w:r>
        <w:rPr>
          <w:spacing w:val="40"/>
        </w:rPr>
        <w:t xml:space="preserve"> </w:t>
      </w:r>
      <w:r>
        <w:t>adekvat qıcıqlandırıcılarıdır. Düzxətli</w:t>
      </w:r>
      <w:r>
        <w:rPr>
          <w:spacing w:val="40"/>
        </w:rPr>
        <w:t xml:space="preserve"> </w:t>
      </w:r>
      <w:r>
        <w:t>hərəkətlər</w:t>
      </w:r>
      <w:r>
        <w:rPr>
          <w:spacing w:val="40"/>
        </w:rPr>
        <w:t xml:space="preserve"> </w:t>
      </w:r>
      <w:r>
        <w:t>otolitlərin yerdəyişməsinə</w:t>
      </w:r>
      <w:r>
        <w:rPr>
          <w:spacing w:val="40"/>
        </w:rPr>
        <w:t xml:space="preserve"> </w:t>
      </w:r>
      <w:r>
        <w:t>və</w:t>
      </w:r>
      <w:r>
        <w:rPr>
          <w:spacing w:val="40"/>
        </w:rPr>
        <w:t xml:space="preserve"> </w:t>
      </w:r>
      <w:r>
        <w:t>dəhliz</w:t>
      </w:r>
      <w:r>
        <w:rPr>
          <w:spacing w:val="40"/>
        </w:rPr>
        <w:t xml:space="preserve"> </w:t>
      </w:r>
      <w:r>
        <w:t>kisəciklərində</w:t>
      </w:r>
      <w:r>
        <w:rPr>
          <w:spacing w:val="40"/>
        </w:rPr>
        <w:t xml:space="preserve"> </w:t>
      </w:r>
      <w:r>
        <w:t>yerləşmiş</w:t>
      </w:r>
      <w:r>
        <w:rPr>
          <w:spacing w:val="40"/>
        </w:rPr>
        <w:t xml:space="preserve"> </w:t>
      </w:r>
      <w:r>
        <w:t>otolit</w:t>
      </w:r>
      <w:r>
        <w:rPr>
          <w:spacing w:val="40"/>
        </w:rPr>
        <w:t xml:space="preserve"> </w:t>
      </w:r>
      <w:r>
        <w:t>( və</w:t>
      </w:r>
      <w:r>
        <w:rPr>
          <w:spacing w:val="40"/>
        </w:rPr>
        <w:t xml:space="preserve"> </w:t>
      </w:r>
      <w:r>
        <w:t>ya</w:t>
      </w:r>
      <w:r>
        <w:rPr>
          <w:spacing w:val="40"/>
        </w:rPr>
        <w:t xml:space="preserve"> </w:t>
      </w:r>
      <w:r>
        <w:t>statolit ) aparat</w:t>
      </w:r>
      <w:r>
        <w:rPr>
          <w:spacing w:val="40"/>
        </w:rPr>
        <w:t xml:space="preserve"> </w:t>
      </w:r>
      <w:r>
        <w:t>reseptorlarının</w:t>
      </w:r>
      <w:r>
        <w:rPr>
          <w:spacing w:val="40"/>
        </w:rPr>
        <w:t xml:space="preserve"> </w:t>
      </w:r>
      <w:r>
        <w:t>qıcıqlanmasına</w:t>
      </w:r>
      <w:r>
        <w:tab/>
        <w:t>səbəb</w:t>
      </w:r>
      <w:r>
        <w:rPr>
          <w:spacing w:val="40"/>
        </w:rPr>
        <w:t xml:space="preserve"> </w:t>
      </w:r>
      <w:r>
        <w:t>olur. Bucaq</w:t>
      </w:r>
      <w:r>
        <w:rPr>
          <w:spacing w:val="40"/>
        </w:rPr>
        <w:t xml:space="preserve"> </w:t>
      </w:r>
      <w:r>
        <w:t>üzrə</w:t>
      </w:r>
      <w:r>
        <w:rPr>
          <w:spacing w:val="40"/>
        </w:rPr>
        <w:t xml:space="preserve"> </w:t>
      </w:r>
      <w:r>
        <w:t>və</w:t>
      </w:r>
      <w:r>
        <w:rPr>
          <w:spacing w:val="40"/>
        </w:rPr>
        <w:t xml:space="preserve"> </w:t>
      </w:r>
      <w:r>
        <w:t>ya</w:t>
      </w:r>
    </w:p>
    <w:p w14:paraId="52367DC2" w14:textId="77777777" w:rsidR="00304D7E" w:rsidRDefault="00304D7E" w:rsidP="00304D7E">
      <w:pPr>
        <w:tabs>
          <w:tab w:val="left" w:pos="5444"/>
          <w:tab w:val="left" w:pos="5850"/>
          <w:tab w:val="left" w:pos="7736"/>
        </w:tabs>
        <w:spacing w:before="1"/>
        <w:ind w:right="288"/>
      </w:pPr>
      <w:r>
        <w:t>fırlanma</w:t>
      </w:r>
      <w:r>
        <w:rPr>
          <w:spacing w:val="40"/>
        </w:rPr>
        <w:t xml:space="preserve"> </w:t>
      </w:r>
      <w:r>
        <w:t>hərəkətləri yarımdairəvi</w:t>
      </w:r>
      <w:r>
        <w:rPr>
          <w:spacing w:val="40"/>
        </w:rPr>
        <w:t xml:space="preserve"> </w:t>
      </w:r>
      <w:r>
        <w:t>kanallarda</w:t>
      </w:r>
      <w:r>
        <w:tab/>
        <w:t>endolimfanın</w:t>
      </w:r>
      <w:r>
        <w:rPr>
          <w:spacing w:val="40"/>
        </w:rPr>
        <w:t xml:space="preserve"> </w:t>
      </w:r>
      <w:r>
        <w:t>yerdəyişməsinə</w:t>
      </w:r>
      <w:r>
        <w:rPr>
          <w:spacing w:val="80"/>
        </w:rPr>
        <w:t xml:space="preserve"> </w:t>
      </w:r>
      <w:r>
        <w:t>və</w:t>
      </w:r>
      <w:r>
        <w:rPr>
          <w:spacing w:val="40"/>
        </w:rPr>
        <w:t xml:space="preserve"> </w:t>
      </w:r>
      <w:r>
        <w:t>yarımdairəvi</w:t>
      </w:r>
      <w:r>
        <w:rPr>
          <w:spacing w:val="40"/>
        </w:rPr>
        <w:t xml:space="preserve"> </w:t>
      </w:r>
      <w:r>
        <w:t>kanallar</w:t>
      </w:r>
      <w:r>
        <w:rPr>
          <w:spacing w:val="40"/>
        </w:rPr>
        <w:t xml:space="preserve"> </w:t>
      </w:r>
      <w:r>
        <w:t>aparatı</w:t>
      </w:r>
      <w:r>
        <w:rPr>
          <w:spacing w:val="40"/>
        </w:rPr>
        <w:t xml:space="preserve"> </w:t>
      </w:r>
      <w:r>
        <w:t>reseptorlarının</w:t>
      </w:r>
      <w:r>
        <w:rPr>
          <w:spacing w:val="40"/>
        </w:rPr>
        <w:t xml:space="preserve"> </w:t>
      </w:r>
      <w:r>
        <w:t>qıcıqlanmasına</w:t>
      </w:r>
      <w:r>
        <w:tab/>
        <w:t>səbəb</w:t>
      </w:r>
      <w:r>
        <w:rPr>
          <w:spacing w:val="40"/>
        </w:rPr>
        <w:t xml:space="preserve"> </w:t>
      </w:r>
      <w:r>
        <w:t>olur. Dəhliz</w:t>
      </w:r>
      <w:r>
        <w:rPr>
          <w:spacing w:val="40"/>
        </w:rPr>
        <w:t xml:space="preserve"> </w:t>
      </w:r>
      <w:r>
        <w:t>analizatoru</w:t>
      </w:r>
      <w:r>
        <w:rPr>
          <w:spacing w:val="40"/>
        </w:rPr>
        <w:t xml:space="preserve"> </w:t>
      </w:r>
      <w:r>
        <w:t>reseptorlarının</w:t>
      </w:r>
      <w:r>
        <w:rPr>
          <w:spacing w:val="40"/>
        </w:rPr>
        <w:t xml:space="preserve"> </w:t>
      </w:r>
      <w:r>
        <w:t>oyanması</w:t>
      </w:r>
      <w:r>
        <w:rPr>
          <w:spacing w:val="40"/>
        </w:rPr>
        <w:t xml:space="preserve"> </w:t>
      </w:r>
      <w:r>
        <w:t>bir</w:t>
      </w:r>
      <w:r>
        <w:rPr>
          <w:spacing w:val="40"/>
        </w:rPr>
        <w:t xml:space="preserve"> </w:t>
      </w:r>
      <w:r>
        <w:t>sıra</w:t>
      </w:r>
      <w:r>
        <w:rPr>
          <w:spacing w:val="40"/>
        </w:rPr>
        <w:t xml:space="preserve"> </w:t>
      </w:r>
      <w:r>
        <w:t>reflektor</w:t>
      </w:r>
      <w:r>
        <w:rPr>
          <w:spacing w:val="40"/>
        </w:rPr>
        <w:t xml:space="preserve"> </w:t>
      </w:r>
      <w:r>
        <w:t>reaksiyalar</w:t>
      </w:r>
      <w:r>
        <w:rPr>
          <w:spacing w:val="40"/>
        </w:rPr>
        <w:t xml:space="preserve"> </w:t>
      </w:r>
      <w:r>
        <w:t>ilə müşayiət</w:t>
      </w:r>
      <w:r>
        <w:rPr>
          <w:spacing w:val="40"/>
        </w:rPr>
        <w:t xml:space="preserve"> </w:t>
      </w:r>
      <w:r>
        <w:t>olunur ki, bunlar</w:t>
      </w:r>
      <w:r>
        <w:rPr>
          <w:spacing w:val="40"/>
        </w:rPr>
        <w:t xml:space="preserve"> </w:t>
      </w:r>
      <w:r>
        <w:t>gövdənin,</w:t>
      </w:r>
      <w:r>
        <w:rPr>
          <w:spacing w:val="40"/>
        </w:rPr>
        <w:t xml:space="preserve"> </w:t>
      </w:r>
      <w:r>
        <w:t>ətrafların, boynun,</w:t>
      </w:r>
      <w:r>
        <w:rPr>
          <w:spacing w:val="40"/>
        </w:rPr>
        <w:t xml:space="preserve"> </w:t>
      </w:r>
      <w:r>
        <w:t>gözlərin</w:t>
      </w:r>
      <w:r>
        <w:rPr>
          <w:spacing w:val="40"/>
        </w:rPr>
        <w:t xml:space="preserve"> </w:t>
      </w:r>
      <w:r>
        <w:t>ayrı – ayrı əzələ</w:t>
      </w:r>
      <w:r>
        <w:rPr>
          <w:spacing w:val="40"/>
        </w:rPr>
        <w:t xml:space="preserve"> </w:t>
      </w:r>
      <w:r>
        <w:t>qruplarında</w:t>
      </w:r>
      <w:r>
        <w:rPr>
          <w:spacing w:val="40"/>
        </w:rPr>
        <w:t xml:space="preserve"> </w:t>
      </w:r>
      <w:r>
        <w:t>tonusun</w:t>
      </w:r>
      <w:r>
        <w:rPr>
          <w:spacing w:val="40"/>
        </w:rPr>
        <w:t xml:space="preserve"> </w:t>
      </w:r>
      <w:r>
        <w:t>dəyişilməsinə</w:t>
      </w:r>
      <w:r>
        <w:rPr>
          <w:spacing w:val="40"/>
        </w:rPr>
        <w:t xml:space="preserve"> </w:t>
      </w:r>
      <w:r>
        <w:t>səbəb</w:t>
      </w:r>
      <w:r>
        <w:rPr>
          <w:spacing w:val="40"/>
        </w:rPr>
        <w:t xml:space="preserve"> </w:t>
      </w:r>
      <w:r>
        <w:t>olur. Bu</w:t>
      </w:r>
      <w:r>
        <w:rPr>
          <w:spacing w:val="40"/>
        </w:rPr>
        <w:t xml:space="preserve"> </w:t>
      </w:r>
      <w:r>
        <w:t>bütün</w:t>
      </w:r>
      <w:r>
        <w:rPr>
          <w:spacing w:val="40"/>
        </w:rPr>
        <w:t xml:space="preserve"> </w:t>
      </w:r>
      <w:r>
        <w:t>bədənin vəziyyətini</w:t>
      </w:r>
      <w:r>
        <w:rPr>
          <w:spacing w:val="40"/>
        </w:rPr>
        <w:t xml:space="preserve"> </w:t>
      </w:r>
      <w:r>
        <w:t>dəyişdirir</w:t>
      </w:r>
      <w:r>
        <w:rPr>
          <w:spacing w:val="40"/>
        </w:rPr>
        <w:t xml:space="preserve"> </w:t>
      </w:r>
      <w:r>
        <w:t>və müvazinəti</w:t>
      </w:r>
      <w:r>
        <w:rPr>
          <w:spacing w:val="40"/>
        </w:rPr>
        <w:t xml:space="preserve"> </w:t>
      </w:r>
      <w:r>
        <w:t>saxlamağa</w:t>
      </w:r>
      <w:r>
        <w:tab/>
        <w:t>kömək</w:t>
      </w:r>
      <w:r>
        <w:rPr>
          <w:spacing w:val="40"/>
        </w:rPr>
        <w:t xml:space="preserve"> </w:t>
      </w:r>
      <w:r>
        <w:t>edir.</w:t>
      </w:r>
    </w:p>
    <w:p w14:paraId="0F834DFA" w14:textId="77777777" w:rsidR="00304D7E" w:rsidRDefault="00304D7E" w:rsidP="00304D7E">
      <w:pPr>
        <w:tabs>
          <w:tab w:val="left" w:pos="4816"/>
          <w:tab w:val="left" w:pos="7951"/>
        </w:tabs>
        <w:spacing w:before="1"/>
        <w:ind w:right="288"/>
      </w:pPr>
      <w:r>
        <w:t>Yarımdairəvi</w:t>
      </w:r>
      <w:r>
        <w:rPr>
          <w:spacing w:val="40"/>
        </w:rPr>
        <w:t xml:space="preserve"> </w:t>
      </w:r>
      <w:r>
        <w:t>kanalların</w:t>
      </w:r>
      <w:r>
        <w:rPr>
          <w:spacing w:val="40"/>
        </w:rPr>
        <w:t xml:space="preserve"> </w:t>
      </w:r>
      <w:r>
        <w:t>qıcıqlanması</w:t>
      </w:r>
      <w:r>
        <w:tab/>
        <w:t>zamanı</w:t>
      </w:r>
      <w:r>
        <w:rPr>
          <w:spacing w:val="40"/>
        </w:rPr>
        <w:t xml:space="preserve"> </w:t>
      </w:r>
      <w:r>
        <w:t>müşahidə</w:t>
      </w:r>
      <w:r>
        <w:rPr>
          <w:spacing w:val="40"/>
        </w:rPr>
        <w:t xml:space="preserve"> </w:t>
      </w:r>
      <w:r>
        <w:t>olunan</w:t>
      </w:r>
      <w:r>
        <w:tab/>
      </w:r>
      <w:r>
        <w:rPr>
          <w:spacing w:val="-2"/>
        </w:rPr>
        <w:t xml:space="preserve">şərtsiz </w:t>
      </w:r>
      <w:r>
        <w:t>reflekslərin</w:t>
      </w:r>
      <w:r>
        <w:rPr>
          <w:spacing w:val="40"/>
        </w:rPr>
        <w:t xml:space="preserve"> </w:t>
      </w:r>
      <w:r>
        <w:t>biri</w:t>
      </w:r>
      <w:r>
        <w:rPr>
          <w:spacing w:val="40"/>
        </w:rPr>
        <w:t xml:space="preserve"> </w:t>
      </w:r>
      <w:r>
        <w:t>gözlərin</w:t>
      </w:r>
      <w:r>
        <w:rPr>
          <w:spacing w:val="40"/>
        </w:rPr>
        <w:t xml:space="preserve"> </w:t>
      </w:r>
      <w:r>
        <w:t>nistaqmıdır</w:t>
      </w:r>
      <w:r>
        <w:rPr>
          <w:spacing w:val="40"/>
        </w:rPr>
        <w:t xml:space="preserve"> </w:t>
      </w:r>
      <w:r>
        <w:t>ki,</w:t>
      </w:r>
      <w:r>
        <w:rPr>
          <w:spacing w:val="40"/>
        </w:rPr>
        <w:t xml:space="preserve"> </w:t>
      </w:r>
      <w:r>
        <w:t>o,</w:t>
      </w:r>
      <w:r>
        <w:rPr>
          <w:spacing w:val="40"/>
        </w:rPr>
        <w:t xml:space="preserve"> </w:t>
      </w:r>
      <w:r>
        <w:t>göz</w:t>
      </w:r>
      <w:r>
        <w:rPr>
          <w:spacing w:val="40"/>
        </w:rPr>
        <w:t xml:space="preserve"> </w:t>
      </w:r>
      <w:r>
        <w:t>almalarının</w:t>
      </w:r>
      <w:r>
        <w:rPr>
          <w:spacing w:val="40"/>
        </w:rPr>
        <w:t xml:space="preserve"> </w:t>
      </w:r>
      <w:r>
        <w:t>bu</w:t>
      </w:r>
      <w:r>
        <w:rPr>
          <w:spacing w:val="40"/>
        </w:rPr>
        <w:t xml:space="preserve"> </w:t>
      </w:r>
      <w:r>
        <w:t>və</w:t>
      </w:r>
      <w:r>
        <w:rPr>
          <w:spacing w:val="40"/>
        </w:rPr>
        <w:t xml:space="preserve"> </w:t>
      </w:r>
      <w:r>
        <w:t>ya</w:t>
      </w:r>
      <w:r>
        <w:rPr>
          <w:spacing w:val="40"/>
        </w:rPr>
        <w:t xml:space="preserve"> </w:t>
      </w:r>
      <w:r>
        <w:t>başqa</w:t>
      </w:r>
      <w:r>
        <w:rPr>
          <w:spacing w:val="80"/>
        </w:rPr>
        <w:t xml:space="preserve"> </w:t>
      </w:r>
      <w:r>
        <w:t>istiqamətdəki</w:t>
      </w:r>
      <w:r>
        <w:rPr>
          <w:spacing w:val="40"/>
        </w:rPr>
        <w:t xml:space="preserve"> </w:t>
      </w:r>
      <w:r>
        <w:t>ritmik</w:t>
      </w:r>
      <w:r>
        <w:rPr>
          <w:spacing w:val="40"/>
        </w:rPr>
        <w:t xml:space="preserve"> </w:t>
      </w:r>
      <w:r>
        <w:t>hərəkətləridir. Gözlərin nistaqmını</w:t>
      </w:r>
      <w:r>
        <w:rPr>
          <w:spacing w:val="40"/>
        </w:rPr>
        <w:t xml:space="preserve"> </w:t>
      </w:r>
      <w:r>
        <w:t>müşahidə</w:t>
      </w:r>
      <w:r>
        <w:rPr>
          <w:spacing w:val="40"/>
        </w:rPr>
        <w:t xml:space="preserve"> </w:t>
      </w:r>
      <w:r>
        <w:t>etməkdən praktikada</w:t>
      </w:r>
      <w:r>
        <w:rPr>
          <w:spacing w:val="80"/>
        </w:rPr>
        <w:t xml:space="preserve"> </w:t>
      </w:r>
      <w:r>
        <w:t>dəhliz</w:t>
      </w:r>
      <w:r>
        <w:rPr>
          <w:spacing w:val="80"/>
        </w:rPr>
        <w:t xml:space="preserve"> </w:t>
      </w:r>
      <w:r>
        <w:t>aparatının</w:t>
      </w:r>
      <w:r>
        <w:rPr>
          <w:spacing w:val="80"/>
        </w:rPr>
        <w:t xml:space="preserve"> </w:t>
      </w:r>
      <w:r>
        <w:t>qıcıqlanma</w:t>
      </w:r>
      <w:r>
        <w:rPr>
          <w:spacing w:val="80"/>
        </w:rPr>
        <w:t xml:space="preserve"> </w:t>
      </w:r>
      <w:r>
        <w:t>zamanı</w:t>
      </w:r>
      <w:r>
        <w:rPr>
          <w:spacing w:val="80"/>
        </w:rPr>
        <w:t xml:space="preserve"> </w:t>
      </w:r>
      <w:r>
        <w:t>reaksiyasını qiymətləndirmək</w:t>
      </w:r>
      <w:r>
        <w:rPr>
          <w:spacing w:val="40"/>
        </w:rPr>
        <w:t xml:space="preserve"> </w:t>
      </w:r>
      <w:r>
        <w:t>üçün</w:t>
      </w:r>
      <w:r>
        <w:rPr>
          <w:spacing w:val="40"/>
        </w:rPr>
        <w:t xml:space="preserve"> </w:t>
      </w:r>
      <w:r>
        <w:t>istifadə</w:t>
      </w:r>
      <w:r>
        <w:rPr>
          <w:spacing w:val="40"/>
        </w:rPr>
        <w:t xml:space="preserve"> </w:t>
      </w:r>
      <w:r>
        <w:t>edirlər.</w:t>
      </w:r>
    </w:p>
    <w:p w14:paraId="3B5339C6" w14:textId="77777777" w:rsidR="00304D7E" w:rsidRDefault="00304D7E" w:rsidP="00304D7E">
      <w:pPr>
        <w:spacing w:before="1"/>
        <w:ind w:right="288"/>
      </w:pPr>
      <w:r>
        <w:t>Dəhliz</w:t>
      </w:r>
      <w:r>
        <w:rPr>
          <w:spacing w:val="40"/>
        </w:rPr>
        <w:t xml:space="preserve"> </w:t>
      </w:r>
      <w:r>
        <w:t>aparatının</w:t>
      </w:r>
      <w:r>
        <w:rPr>
          <w:spacing w:val="40"/>
        </w:rPr>
        <w:t xml:space="preserve"> </w:t>
      </w:r>
      <w:r>
        <w:t>adekvat</w:t>
      </w:r>
      <w:r>
        <w:rPr>
          <w:spacing w:val="40"/>
        </w:rPr>
        <w:t xml:space="preserve"> </w:t>
      </w:r>
      <w:r>
        <w:t>reaksiyası</w:t>
      </w:r>
      <w:r>
        <w:rPr>
          <w:spacing w:val="40"/>
        </w:rPr>
        <w:t xml:space="preserve"> </w:t>
      </w:r>
      <w:r>
        <w:t>mərkəzi</w:t>
      </w:r>
      <w:r>
        <w:rPr>
          <w:spacing w:val="40"/>
        </w:rPr>
        <w:t xml:space="preserve"> </w:t>
      </w:r>
      <w:r>
        <w:t>sinir</w:t>
      </w:r>
      <w:r>
        <w:rPr>
          <w:spacing w:val="40"/>
        </w:rPr>
        <w:t xml:space="preserve"> </w:t>
      </w:r>
      <w:r>
        <w:t>sisteminin</w:t>
      </w:r>
      <w:r>
        <w:rPr>
          <w:spacing w:val="40"/>
        </w:rPr>
        <w:t xml:space="preserve"> </w:t>
      </w:r>
      <w:r>
        <w:t>xüsusilə</w:t>
      </w:r>
      <w:r>
        <w:rPr>
          <w:spacing w:val="40"/>
        </w:rPr>
        <w:t xml:space="preserve"> </w:t>
      </w:r>
      <w:r>
        <w:t>onun ali</w:t>
      </w:r>
      <w:r>
        <w:rPr>
          <w:spacing w:val="40"/>
        </w:rPr>
        <w:t xml:space="preserve"> </w:t>
      </w:r>
      <w:r>
        <w:t>şöbəsinin</w:t>
      </w:r>
      <w:r>
        <w:rPr>
          <w:spacing w:val="80"/>
        </w:rPr>
        <w:t xml:space="preserve"> </w:t>
      </w:r>
      <w:r>
        <w:t>-</w:t>
      </w:r>
      <w:r>
        <w:rPr>
          <w:spacing w:val="80"/>
        </w:rPr>
        <w:t xml:space="preserve"> </w:t>
      </w:r>
      <w:r>
        <w:t>beynin</w:t>
      </w:r>
      <w:r>
        <w:rPr>
          <w:spacing w:val="40"/>
        </w:rPr>
        <w:t xml:space="preserve"> </w:t>
      </w:r>
      <w:r>
        <w:t>böyük</w:t>
      </w:r>
      <w:r>
        <w:rPr>
          <w:spacing w:val="80"/>
        </w:rPr>
        <w:t xml:space="preserve"> </w:t>
      </w:r>
      <w:r>
        <w:t>yarımkürələri</w:t>
      </w:r>
      <w:r>
        <w:rPr>
          <w:spacing w:val="80"/>
        </w:rPr>
        <w:t xml:space="preserve"> </w:t>
      </w:r>
      <w:r>
        <w:t>qabığının</w:t>
      </w:r>
      <w:r>
        <w:rPr>
          <w:spacing w:val="80"/>
        </w:rPr>
        <w:t xml:space="preserve"> </w:t>
      </w:r>
      <w:r>
        <w:t>halından</w:t>
      </w:r>
      <w:r>
        <w:rPr>
          <w:spacing w:val="80"/>
        </w:rPr>
        <w:t xml:space="preserve"> </w:t>
      </w:r>
      <w:r>
        <w:t>asılıdır.</w:t>
      </w:r>
    </w:p>
    <w:p w14:paraId="02DC457D" w14:textId="77777777" w:rsidR="00304D7E" w:rsidRDefault="00304D7E" w:rsidP="00304D7E"/>
    <w:p w14:paraId="576276BE" w14:textId="77777777" w:rsidR="00304D7E" w:rsidRDefault="00304D7E" w:rsidP="00304D7E">
      <w:pPr>
        <w:spacing w:before="3"/>
      </w:pPr>
    </w:p>
    <w:p w14:paraId="777248EA" w14:textId="77777777" w:rsidR="00304D7E" w:rsidRPr="00351E2D" w:rsidRDefault="00304D7E" w:rsidP="00304D7E">
      <w:pPr>
        <w:pStyle w:val="Heading2"/>
        <w:tabs>
          <w:tab w:val="left" w:pos="3077"/>
        </w:tabs>
        <w:rPr>
          <w:lang w:val="ru-RU"/>
        </w:rPr>
      </w:pPr>
      <w:r>
        <w:t>QULA</w:t>
      </w:r>
      <w:r w:rsidRPr="00351E2D">
        <w:rPr>
          <w:lang w:val="ru-RU"/>
        </w:rPr>
        <w:t>Ğ</w:t>
      </w:r>
      <w:r>
        <w:t>IN</w:t>
      </w:r>
      <w:r w:rsidRPr="00351E2D">
        <w:rPr>
          <w:spacing w:val="61"/>
          <w:lang w:val="ru-RU"/>
        </w:rPr>
        <w:t xml:space="preserve"> </w:t>
      </w:r>
      <w:r>
        <w:rPr>
          <w:spacing w:val="-2"/>
        </w:rPr>
        <w:t>M</w:t>
      </w:r>
      <w:r w:rsidRPr="00351E2D">
        <w:rPr>
          <w:spacing w:val="-2"/>
          <w:lang w:val="ru-RU"/>
        </w:rPr>
        <w:t>Ü</w:t>
      </w:r>
      <w:r>
        <w:rPr>
          <w:spacing w:val="-2"/>
        </w:rPr>
        <w:t>AY</w:t>
      </w:r>
      <w:r w:rsidRPr="00351E2D">
        <w:rPr>
          <w:spacing w:val="-2"/>
          <w:lang w:val="ru-RU"/>
        </w:rPr>
        <w:t>İ</w:t>
      </w:r>
      <w:r>
        <w:rPr>
          <w:spacing w:val="-2"/>
        </w:rPr>
        <w:t>N</w:t>
      </w:r>
      <w:r w:rsidRPr="00351E2D">
        <w:rPr>
          <w:spacing w:val="-2"/>
          <w:lang w:val="ru-RU"/>
        </w:rPr>
        <w:t>Ə</w:t>
      </w:r>
      <w:r w:rsidRPr="00351E2D">
        <w:rPr>
          <w:lang w:val="ru-RU"/>
        </w:rPr>
        <w:tab/>
      </w:r>
      <w:r>
        <w:rPr>
          <w:spacing w:val="-2"/>
        </w:rPr>
        <w:t>METODLARI</w:t>
      </w:r>
    </w:p>
    <w:p w14:paraId="76642D72" w14:textId="77777777" w:rsidR="00304D7E" w:rsidRDefault="00304D7E" w:rsidP="00304D7E">
      <w:pPr>
        <w:tabs>
          <w:tab w:val="left" w:pos="8103"/>
        </w:tabs>
        <w:spacing w:before="319"/>
        <w:ind w:right="279"/>
      </w:pPr>
      <w:r>
        <w:t>Müayinəni</w:t>
      </w:r>
      <w:r>
        <w:rPr>
          <w:spacing w:val="80"/>
        </w:rPr>
        <w:t xml:space="preserve"> </w:t>
      </w:r>
      <w:r>
        <w:t>anamnez</w:t>
      </w:r>
      <w:r>
        <w:rPr>
          <w:spacing w:val="80"/>
        </w:rPr>
        <w:t xml:space="preserve"> </w:t>
      </w:r>
      <w:r>
        <w:t>toplamaqdan</w:t>
      </w:r>
      <w:r>
        <w:rPr>
          <w:spacing w:val="80"/>
        </w:rPr>
        <w:t xml:space="preserve"> </w:t>
      </w:r>
      <w:r>
        <w:t>başlayır, sonra</w:t>
      </w:r>
      <w:r>
        <w:rPr>
          <w:spacing w:val="80"/>
        </w:rPr>
        <w:t xml:space="preserve"> </w:t>
      </w:r>
      <w:r>
        <w:t>qulağı</w:t>
      </w:r>
      <w:r>
        <w:rPr>
          <w:spacing w:val="80"/>
        </w:rPr>
        <w:t xml:space="preserve"> </w:t>
      </w:r>
      <w:r>
        <w:t>yoxlayır</w:t>
      </w:r>
      <w:r>
        <w:rPr>
          <w:spacing w:val="80"/>
        </w:rPr>
        <w:t xml:space="preserve"> </w:t>
      </w:r>
      <w:r>
        <w:t>və eşitməni</w:t>
      </w:r>
      <w:r>
        <w:rPr>
          <w:spacing w:val="40"/>
        </w:rPr>
        <w:t xml:space="preserve"> </w:t>
      </w:r>
      <w:r>
        <w:t>funksional</w:t>
      </w:r>
      <w:r>
        <w:rPr>
          <w:spacing w:val="40"/>
        </w:rPr>
        <w:t xml:space="preserve"> </w:t>
      </w:r>
      <w:r>
        <w:t>cəhətcə</w:t>
      </w:r>
      <w:r>
        <w:rPr>
          <w:spacing w:val="40"/>
        </w:rPr>
        <w:t xml:space="preserve"> </w:t>
      </w:r>
      <w:r>
        <w:t>tədqiq</w:t>
      </w:r>
      <w:r>
        <w:rPr>
          <w:spacing w:val="40"/>
        </w:rPr>
        <w:t xml:space="preserve"> </w:t>
      </w:r>
      <w:r>
        <w:t>edirlər.</w:t>
      </w:r>
      <w:r>
        <w:rPr>
          <w:spacing w:val="-3"/>
        </w:rPr>
        <w:t xml:space="preserve"> </w:t>
      </w:r>
      <w:r>
        <w:t>Boğaz</w:t>
      </w:r>
      <w:r>
        <w:rPr>
          <w:spacing w:val="-2"/>
        </w:rPr>
        <w:t xml:space="preserve"> </w:t>
      </w:r>
      <w:r>
        <w:t>–</w:t>
      </w:r>
      <w:r>
        <w:rPr>
          <w:spacing w:val="-4"/>
        </w:rPr>
        <w:t xml:space="preserve"> </w:t>
      </w:r>
      <w:r>
        <w:t>qulaq</w:t>
      </w:r>
      <w:r>
        <w:rPr>
          <w:spacing w:val="-3"/>
        </w:rPr>
        <w:t xml:space="preserve"> </w:t>
      </w:r>
      <w:r>
        <w:t>–</w:t>
      </w:r>
      <w:r>
        <w:rPr>
          <w:spacing w:val="-2"/>
        </w:rPr>
        <w:t xml:space="preserve"> </w:t>
      </w:r>
      <w:r>
        <w:t>burun</w:t>
      </w:r>
      <w:r>
        <w:rPr>
          <w:spacing w:val="40"/>
        </w:rPr>
        <w:t xml:space="preserve"> </w:t>
      </w:r>
      <w:r>
        <w:t>üzvlərinin kompleksli</w:t>
      </w:r>
      <w:r>
        <w:rPr>
          <w:spacing w:val="40"/>
        </w:rPr>
        <w:t xml:space="preserve"> </w:t>
      </w:r>
      <w:r>
        <w:t>müayinəsində</w:t>
      </w:r>
      <w:r>
        <w:rPr>
          <w:spacing w:val="40"/>
        </w:rPr>
        <w:t xml:space="preserve"> </w:t>
      </w:r>
      <w:r>
        <w:t>həmişə</w:t>
      </w:r>
      <w:r>
        <w:rPr>
          <w:spacing w:val="40"/>
        </w:rPr>
        <w:t xml:space="preserve"> </w:t>
      </w:r>
      <w:r>
        <w:t>burun</w:t>
      </w:r>
      <w:r>
        <w:rPr>
          <w:spacing w:val="40"/>
        </w:rPr>
        <w:t xml:space="preserve"> </w:t>
      </w:r>
      <w:r>
        <w:t>və</w:t>
      </w:r>
      <w:r>
        <w:rPr>
          <w:spacing w:val="40"/>
        </w:rPr>
        <w:t xml:space="preserve"> </w:t>
      </w:r>
      <w:r>
        <w:t>udlaq</w:t>
      </w:r>
      <w:r>
        <w:rPr>
          <w:spacing w:val="40"/>
        </w:rPr>
        <w:t xml:space="preserve"> </w:t>
      </w:r>
      <w:r>
        <w:t>qulaqdan</w:t>
      </w:r>
      <w:r>
        <w:rPr>
          <w:spacing w:val="40"/>
        </w:rPr>
        <w:t xml:space="preserve"> </w:t>
      </w:r>
      <w:r>
        <w:t>əvvəl</w:t>
      </w:r>
      <w:r>
        <w:tab/>
      </w:r>
      <w:r>
        <w:rPr>
          <w:spacing w:val="-2"/>
        </w:rPr>
        <w:t xml:space="preserve">müayinə </w:t>
      </w:r>
      <w:r>
        <w:t>olunur.</w:t>
      </w:r>
      <w:r>
        <w:rPr>
          <w:spacing w:val="40"/>
        </w:rPr>
        <w:t xml:space="preserve"> </w:t>
      </w:r>
      <w:r>
        <w:t>Anamnez</w:t>
      </w:r>
      <w:r>
        <w:rPr>
          <w:spacing w:val="40"/>
        </w:rPr>
        <w:t xml:space="preserve"> </w:t>
      </w:r>
      <w:r>
        <w:t>toplayarkən</w:t>
      </w:r>
      <w:r>
        <w:rPr>
          <w:spacing w:val="40"/>
        </w:rPr>
        <w:t xml:space="preserve"> </w:t>
      </w:r>
      <w:r>
        <w:t>birinci</w:t>
      </w:r>
      <w:r>
        <w:rPr>
          <w:spacing w:val="40"/>
        </w:rPr>
        <w:t xml:space="preserve"> </w:t>
      </w:r>
      <w:r>
        <w:t>növbədə</w:t>
      </w:r>
      <w:r>
        <w:rPr>
          <w:spacing w:val="40"/>
        </w:rPr>
        <w:t xml:space="preserve"> </w:t>
      </w:r>
      <w:r>
        <w:t>xəstənin</w:t>
      </w:r>
      <w:r>
        <w:rPr>
          <w:spacing w:val="40"/>
        </w:rPr>
        <w:t xml:space="preserve"> </w:t>
      </w:r>
      <w:r>
        <w:t>şikayətlərini</w:t>
      </w:r>
    </w:p>
    <w:p w14:paraId="7C3052BD" w14:textId="77777777" w:rsidR="00304D7E" w:rsidRPr="00351E2D" w:rsidRDefault="00304D7E" w:rsidP="00304D7E">
      <w:pPr>
        <w:spacing w:after="0" w:line="240" w:lineRule="auto"/>
        <w:rPr>
          <w:rFonts w:ascii="Arial MT" w:eastAsia="Arial MT" w:hAnsi="Arial MT" w:cs="Arial MT"/>
          <w:sz w:val="28"/>
          <w:szCs w:val="28"/>
        </w:rPr>
        <w:sectPr w:rsidR="00304D7E" w:rsidRPr="00351E2D">
          <w:pgSz w:w="11910" w:h="16840"/>
          <w:pgMar w:top="1040" w:right="992" w:bottom="1240" w:left="1559" w:header="0" w:footer="998" w:gutter="0"/>
          <w:cols w:space="720"/>
        </w:sectPr>
      </w:pPr>
    </w:p>
    <w:p w14:paraId="64E32541" w14:textId="77777777" w:rsidR="00304D7E" w:rsidRDefault="00304D7E" w:rsidP="00304D7E">
      <w:pPr>
        <w:spacing w:before="67"/>
      </w:pPr>
      <w:r>
        <w:lastRenderedPageBreak/>
        <w:t>aydınlaşdırırlar.</w:t>
      </w:r>
      <w:r>
        <w:rPr>
          <w:spacing w:val="-8"/>
        </w:rPr>
        <w:t xml:space="preserve"> </w:t>
      </w:r>
      <w:r>
        <w:t>Şikayətləri</w:t>
      </w:r>
      <w:r>
        <w:rPr>
          <w:spacing w:val="61"/>
        </w:rPr>
        <w:t xml:space="preserve"> </w:t>
      </w:r>
      <w:r>
        <w:t>aydınlaşdırarkən</w:t>
      </w:r>
      <w:r>
        <w:rPr>
          <w:spacing w:val="62"/>
        </w:rPr>
        <w:t xml:space="preserve"> </w:t>
      </w:r>
      <w:r>
        <w:t>bu</w:t>
      </w:r>
      <w:r>
        <w:rPr>
          <w:spacing w:val="63"/>
        </w:rPr>
        <w:t xml:space="preserve"> </w:t>
      </w:r>
      <w:r>
        <w:t>məsələlərə</w:t>
      </w:r>
      <w:r>
        <w:rPr>
          <w:spacing w:val="57"/>
        </w:rPr>
        <w:t xml:space="preserve"> </w:t>
      </w:r>
      <w:r>
        <w:t>diqqət</w:t>
      </w:r>
      <w:r>
        <w:rPr>
          <w:spacing w:val="62"/>
        </w:rPr>
        <w:t xml:space="preserve"> </w:t>
      </w:r>
      <w:r>
        <w:rPr>
          <w:spacing w:val="-2"/>
        </w:rPr>
        <w:t>yetirirlər:</w:t>
      </w:r>
    </w:p>
    <w:p w14:paraId="79190D8B" w14:textId="77777777" w:rsidR="00304D7E" w:rsidRDefault="00304D7E" w:rsidP="00304D7E">
      <w:pPr>
        <w:spacing w:before="3"/>
        <w:ind w:right="163"/>
      </w:pPr>
      <w:r>
        <w:t>a)</w:t>
      </w:r>
      <w:r>
        <w:rPr>
          <w:spacing w:val="-2"/>
        </w:rPr>
        <w:t xml:space="preserve"> </w:t>
      </w:r>
      <w:r>
        <w:t>qulaqlarda</w:t>
      </w:r>
      <w:r>
        <w:rPr>
          <w:spacing w:val="40"/>
        </w:rPr>
        <w:t xml:space="preserve"> </w:t>
      </w:r>
      <w:r>
        <w:t>ağrılar,</w:t>
      </w:r>
      <w:r>
        <w:rPr>
          <w:spacing w:val="-5"/>
        </w:rPr>
        <w:t xml:space="preserve"> </w:t>
      </w:r>
      <w:r>
        <w:t>onların</w:t>
      </w:r>
      <w:r>
        <w:rPr>
          <w:spacing w:val="40"/>
        </w:rPr>
        <w:t xml:space="preserve"> </w:t>
      </w:r>
      <w:r>
        <w:t>xarakteri;</w:t>
      </w:r>
      <w:r>
        <w:rPr>
          <w:spacing w:val="-4"/>
        </w:rPr>
        <w:t xml:space="preserve"> </w:t>
      </w:r>
      <w:r>
        <w:t>b)</w:t>
      </w:r>
      <w:r>
        <w:rPr>
          <w:spacing w:val="-2"/>
        </w:rPr>
        <w:t xml:space="preserve"> </w:t>
      </w:r>
      <w:r>
        <w:t>irin</w:t>
      </w:r>
      <w:r>
        <w:rPr>
          <w:spacing w:val="40"/>
        </w:rPr>
        <w:t xml:space="preserve"> </w:t>
      </w:r>
      <w:r>
        <w:t>axması</w:t>
      </w:r>
      <w:r>
        <w:rPr>
          <w:spacing w:val="-1"/>
        </w:rPr>
        <w:t xml:space="preserve"> </w:t>
      </w:r>
      <w:r>
        <w:t>;</w:t>
      </w:r>
      <w:r>
        <w:rPr>
          <w:spacing w:val="-2"/>
        </w:rPr>
        <w:t xml:space="preserve"> </w:t>
      </w:r>
      <w:r>
        <w:t>c)</w:t>
      </w:r>
      <w:r>
        <w:rPr>
          <w:spacing w:val="-2"/>
        </w:rPr>
        <w:t xml:space="preserve"> </w:t>
      </w:r>
      <w:r>
        <w:t>eşitmənin</w:t>
      </w:r>
      <w:r>
        <w:rPr>
          <w:spacing w:val="40"/>
        </w:rPr>
        <w:t xml:space="preserve"> </w:t>
      </w:r>
      <w:r>
        <w:t>zəifləməsi və</w:t>
      </w:r>
      <w:r>
        <w:rPr>
          <w:spacing w:val="80"/>
        </w:rPr>
        <w:t xml:space="preserve"> </w:t>
      </w:r>
      <w:r>
        <w:t>ya</w:t>
      </w:r>
      <w:r>
        <w:rPr>
          <w:spacing w:val="80"/>
        </w:rPr>
        <w:t xml:space="preserve"> </w:t>
      </w:r>
      <w:r>
        <w:t>karlıq ; d) qulaqlarda</w:t>
      </w:r>
      <w:r>
        <w:rPr>
          <w:spacing w:val="80"/>
        </w:rPr>
        <w:t xml:space="preserve"> </w:t>
      </w:r>
      <w:r>
        <w:t>küy ; e) baş</w:t>
      </w:r>
      <w:r>
        <w:rPr>
          <w:spacing w:val="80"/>
        </w:rPr>
        <w:t xml:space="preserve"> </w:t>
      </w:r>
      <w:r>
        <w:t>gicəllənmə. Xəstənin ümumi</w:t>
      </w:r>
    </w:p>
    <w:p w14:paraId="51299305" w14:textId="77777777" w:rsidR="00304D7E" w:rsidRDefault="00304D7E" w:rsidP="00304D7E">
      <w:pPr>
        <w:tabs>
          <w:tab w:val="left" w:pos="2686"/>
          <w:tab w:val="left" w:pos="3714"/>
          <w:tab w:val="left" w:pos="5133"/>
        </w:tabs>
        <w:ind w:right="298"/>
      </w:pPr>
      <w:r>
        <w:t>əhvalını,</w:t>
      </w:r>
      <w:r>
        <w:rPr>
          <w:spacing w:val="-4"/>
        </w:rPr>
        <w:t xml:space="preserve"> </w:t>
      </w:r>
      <w:r>
        <w:t>baş</w:t>
      </w:r>
      <w:r>
        <w:rPr>
          <w:spacing w:val="40"/>
        </w:rPr>
        <w:t xml:space="preserve"> </w:t>
      </w:r>
      <w:r>
        <w:t>ağrılarının,üşütmənin</w:t>
      </w:r>
      <w:r>
        <w:rPr>
          <w:spacing w:val="-2"/>
        </w:rPr>
        <w:t xml:space="preserve"> </w:t>
      </w:r>
      <w:r>
        <w:t>və</w:t>
      </w:r>
      <w:r>
        <w:rPr>
          <w:spacing w:val="-6"/>
        </w:rPr>
        <w:t xml:space="preserve"> </w:t>
      </w:r>
      <w:r>
        <w:t>s.</w:t>
      </w:r>
      <w:r>
        <w:rPr>
          <w:spacing w:val="-4"/>
        </w:rPr>
        <w:t xml:space="preserve"> </w:t>
      </w:r>
      <w:r>
        <w:t>olmasını</w:t>
      </w:r>
      <w:r>
        <w:rPr>
          <w:spacing w:val="40"/>
        </w:rPr>
        <w:t xml:space="preserve"> </w:t>
      </w:r>
      <w:r>
        <w:t>aydınlaşdırmaq</w:t>
      </w:r>
      <w:r>
        <w:rPr>
          <w:spacing w:val="40"/>
        </w:rPr>
        <w:t xml:space="preserve"> </w:t>
      </w:r>
      <w:r>
        <w:t>da</w:t>
      </w:r>
      <w:r>
        <w:rPr>
          <w:spacing w:val="40"/>
        </w:rPr>
        <w:t xml:space="preserve"> </w:t>
      </w:r>
      <w:r>
        <w:t>vacibdir. Burunun və</w:t>
      </w:r>
      <w:r>
        <w:rPr>
          <w:spacing w:val="80"/>
        </w:rPr>
        <w:t xml:space="preserve"> </w:t>
      </w:r>
      <w:r>
        <w:t>udlağın</w:t>
      </w:r>
      <w:r>
        <w:rPr>
          <w:spacing w:val="80"/>
        </w:rPr>
        <w:t xml:space="preserve"> </w:t>
      </w:r>
      <w:r>
        <w:t>iltihabi</w:t>
      </w:r>
      <w:r>
        <w:rPr>
          <w:spacing w:val="80"/>
        </w:rPr>
        <w:t xml:space="preserve"> </w:t>
      </w:r>
      <w:r>
        <w:t>xəstəlikləri</w:t>
      </w:r>
      <w:r>
        <w:rPr>
          <w:spacing w:val="80"/>
        </w:rPr>
        <w:t xml:space="preserve"> </w:t>
      </w:r>
      <w:r>
        <w:t>orta</w:t>
      </w:r>
      <w:r>
        <w:rPr>
          <w:spacing w:val="80"/>
        </w:rPr>
        <w:t xml:space="preserve"> </w:t>
      </w:r>
      <w:r>
        <w:t>qulağın kəskin</w:t>
      </w:r>
      <w:r>
        <w:rPr>
          <w:spacing w:val="80"/>
        </w:rPr>
        <w:t xml:space="preserve"> </w:t>
      </w:r>
      <w:r>
        <w:t>xəstəliklərinin tez –tez</w:t>
      </w:r>
      <w:r>
        <w:rPr>
          <w:spacing w:val="80"/>
        </w:rPr>
        <w:t xml:space="preserve"> </w:t>
      </w:r>
      <w:r>
        <w:t>rast</w:t>
      </w:r>
      <w:r>
        <w:rPr>
          <w:spacing w:val="80"/>
        </w:rPr>
        <w:t xml:space="preserve"> </w:t>
      </w:r>
      <w:r>
        <w:t>gələn</w:t>
      </w:r>
      <w:r>
        <w:rPr>
          <w:spacing w:val="80"/>
        </w:rPr>
        <w:t xml:space="preserve"> </w:t>
      </w:r>
      <w:r>
        <w:t>səbəbidir. Ona</w:t>
      </w:r>
      <w:r>
        <w:rPr>
          <w:spacing w:val="80"/>
        </w:rPr>
        <w:t xml:space="preserve"> </w:t>
      </w:r>
      <w:r>
        <w:t>görə</w:t>
      </w:r>
      <w:r>
        <w:rPr>
          <w:spacing w:val="80"/>
        </w:rPr>
        <w:t xml:space="preserve"> </w:t>
      </w:r>
      <w:r>
        <w:t>qulağın</w:t>
      </w:r>
      <w:r>
        <w:rPr>
          <w:spacing w:val="80"/>
        </w:rPr>
        <w:t xml:space="preserve"> </w:t>
      </w:r>
      <w:r>
        <w:t>xəstələnməsindən</w:t>
      </w:r>
      <w:r>
        <w:rPr>
          <w:spacing w:val="80"/>
        </w:rPr>
        <w:t xml:space="preserve"> </w:t>
      </w:r>
      <w:r>
        <w:t>qabaq qrip, kəskin</w:t>
      </w:r>
      <w:r>
        <w:rPr>
          <w:spacing w:val="40"/>
        </w:rPr>
        <w:t xml:space="preserve"> </w:t>
      </w:r>
      <w:r>
        <w:t>zökəm və s. olub</w:t>
      </w:r>
      <w:r>
        <w:tab/>
      </w:r>
      <w:r>
        <w:rPr>
          <w:spacing w:val="-2"/>
        </w:rPr>
        <w:t>olmadığını</w:t>
      </w:r>
      <w:r>
        <w:tab/>
        <w:t>aydınlaşdırmaq</w:t>
      </w:r>
      <w:r>
        <w:rPr>
          <w:spacing w:val="40"/>
        </w:rPr>
        <w:t xml:space="preserve"> </w:t>
      </w:r>
      <w:r>
        <w:t>lazımdır.</w:t>
      </w:r>
      <w:r>
        <w:rPr>
          <w:spacing w:val="40"/>
        </w:rPr>
        <w:t xml:space="preserve"> </w:t>
      </w:r>
      <w:r>
        <w:t>Sonra ümumi</w:t>
      </w:r>
      <w:r>
        <w:rPr>
          <w:spacing w:val="40"/>
        </w:rPr>
        <w:t xml:space="preserve"> </w:t>
      </w:r>
      <w:r>
        <w:t>anamnez</w:t>
      </w:r>
      <w:r>
        <w:rPr>
          <w:spacing w:val="40"/>
        </w:rPr>
        <w:t xml:space="preserve"> </w:t>
      </w:r>
      <w:r>
        <w:t>toplamağa</w:t>
      </w:r>
      <w:r>
        <w:rPr>
          <w:spacing w:val="40"/>
        </w:rPr>
        <w:t xml:space="preserve"> </w:t>
      </w:r>
      <w:r>
        <w:t>keçirlər. Qulağın</w:t>
      </w:r>
      <w:r>
        <w:rPr>
          <w:spacing w:val="40"/>
        </w:rPr>
        <w:t xml:space="preserve"> </w:t>
      </w:r>
      <w:r>
        <w:t>müayinəsi</w:t>
      </w:r>
      <w:r>
        <w:rPr>
          <w:spacing w:val="40"/>
        </w:rPr>
        <w:t xml:space="preserve"> </w:t>
      </w:r>
      <w:r>
        <w:t>xarici</w:t>
      </w:r>
      <w:r>
        <w:rPr>
          <w:spacing w:val="40"/>
        </w:rPr>
        <w:t xml:space="preserve"> </w:t>
      </w:r>
      <w:r>
        <w:t>müayinədən, qulağın</w:t>
      </w:r>
      <w:r>
        <w:rPr>
          <w:spacing w:val="40"/>
        </w:rPr>
        <w:t xml:space="preserve"> </w:t>
      </w:r>
      <w:r>
        <w:t>və</w:t>
      </w:r>
      <w:r>
        <w:rPr>
          <w:spacing w:val="40"/>
        </w:rPr>
        <w:t xml:space="preserve"> </w:t>
      </w:r>
      <w:r>
        <w:t>məməyəbənzər</w:t>
      </w:r>
      <w:r>
        <w:rPr>
          <w:spacing w:val="40"/>
        </w:rPr>
        <w:t xml:space="preserve"> </w:t>
      </w:r>
      <w:r>
        <w:t>çıxıntının</w:t>
      </w:r>
      <w:r>
        <w:rPr>
          <w:spacing w:val="40"/>
        </w:rPr>
        <w:t xml:space="preserve"> </w:t>
      </w:r>
      <w:r>
        <w:t>əllənməsindən,</w:t>
      </w:r>
      <w:r>
        <w:rPr>
          <w:spacing w:val="-1"/>
        </w:rPr>
        <w:t xml:space="preserve"> </w:t>
      </w:r>
      <w:r>
        <w:t>xrici</w:t>
      </w:r>
      <w:r>
        <w:rPr>
          <w:spacing w:val="40"/>
        </w:rPr>
        <w:t xml:space="preserve"> </w:t>
      </w:r>
      <w:r>
        <w:t>qulaq</w:t>
      </w:r>
      <w:r>
        <w:rPr>
          <w:spacing w:val="40"/>
        </w:rPr>
        <w:t xml:space="preserve"> </w:t>
      </w:r>
      <w:r>
        <w:t>keçəcəyinin və</w:t>
      </w:r>
      <w:r>
        <w:rPr>
          <w:spacing w:val="40"/>
        </w:rPr>
        <w:t xml:space="preserve"> </w:t>
      </w:r>
      <w:r>
        <w:t>qulaq</w:t>
      </w:r>
      <w:r>
        <w:rPr>
          <w:spacing w:val="40"/>
        </w:rPr>
        <w:t xml:space="preserve"> </w:t>
      </w:r>
      <w:r>
        <w:t>pərdəsinin</w:t>
      </w:r>
      <w:r>
        <w:tab/>
        <w:t>müayinəsindən</w:t>
      </w:r>
      <w:r>
        <w:rPr>
          <w:spacing w:val="40"/>
        </w:rPr>
        <w:t xml:space="preserve"> </w:t>
      </w:r>
      <w:r>
        <w:t>( otoskopiydan )</w:t>
      </w:r>
      <w:r>
        <w:rPr>
          <w:spacing w:val="40"/>
        </w:rPr>
        <w:t xml:space="preserve"> </w:t>
      </w:r>
      <w:r>
        <w:t>ibarətdir.</w:t>
      </w:r>
    </w:p>
    <w:p w14:paraId="42F9F4AB" w14:textId="77777777" w:rsidR="00304D7E" w:rsidRDefault="00304D7E" w:rsidP="00304D7E">
      <w:pPr>
        <w:spacing w:before="3"/>
      </w:pPr>
    </w:p>
    <w:p w14:paraId="0A2C1366" w14:textId="77777777" w:rsidR="00304D7E" w:rsidRPr="00351E2D" w:rsidRDefault="00304D7E" w:rsidP="00304D7E">
      <w:pPr>
        <w:pStyle w:val="Heading3"/>
        <w:spacing w:before="1"/>
        <w:ind w:left="1"/>
        <w:rPr>
          <w:lang w:val="ru-RU"/>
        </w:rPr>
      </w:pPr>
      <w:bookmarkStart w:id="49" w:name="_TOC_250007"/>
      <w:bookmarkEnd w:id="49"/>
      <w:r>
        <w:rPr>
          <w:spacing w:val="-2"/>
        </w:rPr>
        <w:t>Otoskopiya</w:t>
      </w:r>
    </w:p>
    <w:p w14:paraId="57F0EA46" w14:textId="77777777" w:rsidR="00304D7E" w:rsidRDefault="00304D7E" w:rsidP="00304D7E">
      <w:pPr>
        <w:tabs>
          <w:tab w:val="left" w:pos="1319"/>
          <w:tab w:val="left" w:pos="1736"/>
          <w:tab w:val="left" w:pos="5282"/>
          <w:tab w:val="left" w:pos="5631"/>
          <w:tab w:val="left" w:pos="5875"/>
          <w:tab w:val="left" w:pos="6175"/>
        </w:tabs>
        <w:spacing w:before="318"/>
        <w:ind w:right="288"/>
      </w:pPr>
      <w:r>
        <w:t>Otoskopiyanı</w:t>
      </w:r>
      <w:r>
        <w:rPr>
          <w:spacing w:val="80"/>
        </w:rPr>
        <w:t xml:space="preserve"> </w:t>
      </w:r>
      <w:r>
        <w:t>hər</w:t>
      </w:r>
      <w:r>
        <w:rPr>
          <w:spacing w:val="80"/>
        </w:rPr>
        <w:t xml:space="preserve"> </w:t>
      </w:r>
      <w:r>
        <w:t>iki</w:t>
      </w:r>
      <w:r>
        <w:rPr>
          <w:spacing w:val="80"/>
        </w:rPr>
        <w:t xml:space="preserve"> </w:t>
      </w:r>
      <w:r>
        <w:t>gözlə ,</w:t>
      </w:r>
      <w:r>
        <w:rPr>
          <w:spacing w:val="80"/>
        </w:rPr>
        <w:t xml:space="preserve"> </w:t>
      </w:r>
      <w:r>
        <w:t>həm</w:t>
      </w:r>
      <w:r>
        <w:rPr>
          <w:spacing w:val="78"/>
        </w:rPr>
        <w:t xml:space="preserve"> </w:t>
      </w:r>
      <w:r>
        <w:t>də</w:t>
      </w:r>
      <w:r>
        <w:rPr>
          <w:spacing w:val="80"/>
        </w:rPr>
        <w:t xml:space="preserve"> </w:t>
      </w:r>
      <w:r>
        <w:t>mütləq</w:t>
      </w:r>
      <w:r>
        <w:rPr>
          <w:spacing w:val="80"/>
        </w:rPr>
        <w:t xml:space="preserve"> </w:t>
      </w:r>
      <w:r>
        <w:t>sol</w:t>
      </w:r>
      <w:r>
        <w:rPr>
          <w:spacing w:val="80"/>
        </w:rPr>
        <w:t xml:space="preserve"> </w:t>
      </w:r>
      <w:r>
        <w:t>gözlə</w:t>
      </w:r>
      <w:r>
        <w:rPr>
          <w:spacing w:val="80"/>
        </w:rPr>
        <w:t xml:space="preserve"> </w:t>
      </w:r>
      <w:r>
        <w:t>reflektordakı dəlikdən</w:t>
      </w:r>
      <w:r>
        <w:rPr>
          <w:spacing w:val="40"/>
        </w:rPr>
        <w:t xml:space="preserve"> </w:t>
      </w:r>
      <w:r>
        <w:t>baxmaqla</w:t>
      </w:r>
      <w:r>
        <w:rPr>
          <w:spacing w:val="40"/>
        </w:rPr>
        <w:t xml:space="preserve"> </w:t>
      </w:r>
      <w:r>
        <w:t>edirlər. Işıq</w:t>
      </w:r>
      <w:r>
        <w:rPr>
          <w:spacing w:val="40"/>
        </w:rPr>
        <w:t xml:space="preserve"> </w:t>
      </w:r>
      <w:r>
        <w:t>xəstədən</w:t>
      </w:r>
      <w:r>
        <w:rPr>
          <w:spacing w:val="40"/>
        </w:rPr>
        <w:t xml:space="preserve"> </w:t>
      </w:r>
      <w:r>
        <w:t>sağda</w:t>
      </w:r>
      <w:r>
        <w:tab/>
      </w:r>
      <w:r>
        <w:tab/>
        <w:t>olmalıdır. Qulaq</w:t>
      </w:r>
      <w:r>
        <w:rPr>
          <w:spacing w:val="40"/>
        </w:rPr>
        <w:t xml:space="preserve"> </w:t>
      </w:r>
      <w:r>
        <w:t xml:space="preserve">qıfını </w:t>
      </w:r>
      <w:r>
        <w:rPr>
          <w:spacing w:val="-2"/>
        </w:rPr>
        <w:t>yeritməzdən</w:t>
      </w:r>
      <w:r>
        <w:tab/>
        <w:t>qabaq</w:t>
      </w:r>
      <w:r>
        <w:rPr>
          <w:spacing w:val="40"/>
        </w:rPr>
        <w:t xml:space="preserve"> </w:t>
      </w:r>
      <w:r>
        <w:t>xarici</w:t>
      </w:r>
      <w:r>
        <w:rPr>
          <w:spacing w:val="40"/>
        </w:rPr>
        <w:t xml:space="preserve"> </w:t>
      </w:r>
      <w:r>
        <w:t>qulaq</w:t>
      </w:r>
      <w:r>
        <w:rPr>
          <w:spacing w:val="40"/>
        </w:rPr>
        <w:t xml:space="preserve"> </w:t>
      </w:r>
      <w:r>
        <w:t>keçəcəyinin</w:t>
      </w:r>
      <w:r>
        <w:tab/>
        <w:t>girəcəyini</w:t>
      </w:r>
      <w:r>
        <w:rPr>
          <w:spacing w:val="40"/>
        </w:rPr>
        <w:t xml:space="preserve"> </w:t>
      </w:r>
      <w:r>
        <w:t>gözdən</w:t>
      </w:r>
      <w:r>
        <w:rPr>
          <w:spacing w:val="40"/>
        </w:rPr>
        <w:t xml:space="preserve"> </w:t>
      </w:r>
      <w:r>
        <w:t>keçirmək</w:t>
      </w:r>
      <w:r>
        <w:rPr>
          <w:spacing w:val="40"/>
        </w:rPr>
        <w:t xml:space="preserve"> </w:t>
      </w:r>
      <w:r>
        <w:t>və</w:t>
      </w:r>
      <w:r>
        <w:rPr>
          <w:spacing w:val="40"/>
        </w:rPr>
        <w:t xml:space="preserve"> </w:t>
      </w:r>
      <w:r>
        <w:t>onun</w:t>
      </w:r>
      <w:r>
        <w:tab/>
        <w:t>enini təyin</w:t>
      </w:r>
      <w:r>
        <w:rPr>
          <w:spacing w:val="40"/>
        </w:rPr>
        <w:t xml:space="preserve"> </w:t>
      </w:r>
      <w:r>
        <w:t>etmək</w:t>
      </w:r>
      <w:r>
        <w:rPr>
          <w:spacing w:val="40"/>
        </w:rPr>
        <w:t xml:space="preserve"> </w:t>
      </w:r>
      <w:r>
        <w:t>lazımdır.</w:t>
      </w:r>
      <w:r>
        <w:rPr>
          <w:spacing w:val="40"/>
        </w:rPr>
        <w:t xml:space="preserve"> </w:t>
      </w:r>
      <w:r>
        <w:t>Kiçik</w:t>
      </w:r>
      <w:r>
        <w:rPr>
          <w:spacing w:val="40"/>
        </w:rPr>
        <w:t xml:space="preserve"> </w:t>
      </w:r>
      <w:r>
        <w:t>uşağı</w:t>
      </w:r>
      <w:r>
        <w:tab/>
      </w:r>
      <w:r>
        <w:tab/>
        <w:t>müayinə</w:t>
      </w:r>
      <w:r>
        <w:rPr>
          <w:spacing w:val="40"/>
        </w:rPr>
        <w:t xml:space="preserve"> </w:t>
      </w:r>
      <w:r>
        <w:t>edərkən köməkçi</w:t>
      </w:r>
      <w:r>
        <w:rPr>
          <w:spacing w:val="40"/>
        </w:rPr>
        <w:t xml:space="preserve"> </w:t>
      </w:r>
      <w:r>
        <w:t>onu</w:t>
      </w:r>
      <w:r>
        <w:rPr>
          <w:spacing w:val="40"/>
        </w:rPr>
        <w:t xml:space="preserve"> </w:t>
      </w:r>
      <w:r>
        <w:t>qucağına</w:t>
      </w:r>
      <w:r>
        <w:rPr>
          <w:spacing w:val="40"/>
        </w:rPr>
        <w:t xml:space="preserve"> </w:t>
      </w:r>
      <w:r>
        <w:t>götürür, bir</w:t>
      </w:r>
      <w:r>
        <w:rPr>
          <w:spacing w:val="40"/>
        </w:rPr>
        <w:t xml:space="preserve"> </w:t>
      </w:r>
      <w:r>
        <w:t>əli</w:t>
      </w:r>
      <w:r>
        <w:rPr>
          <w:spacing w:val="40"/>
        </w:rPr>
        <w:t xml:space="preserve"> </w:t>
      </w:r>
      <w:r>
        <w:t>ilə</w:t>
      </w:r>
      <w:r>
        <w:tab/>
        <w:t>uşağın</w:t>
      </w:r>
      <w:r>
        <w:rPr>
          <w:spacing w:val="40"/>
        </w:rPr>
        <w:t xml:space="preserve"> </w:t>
      </w:r>
      <w:r>
        <w:t>başını</w:t>
      </w:r>
      <w:r>
        <w:rPr>
          <w:spacing w:val="40"/>
        </w:rPr>
        <w:t xml:space="preserve"> </w:t>
      </w:r>
      <w:r>
        <w:t>öz</w:t>
      </w:r>
      <w:r>
        <w:rPr>
          <w:spacing w:val="40"/>
        </w:rPr>
        <w:t xml:space="preserve"> </w:t>
      </w:r>
      <w:r>
        <w:t>döşünə</w:t>
      </w:r>
      <w:r>
        <w:rPr>
          <w:spacing w:val="40"/>
        </w:rPr>
        <w:t xml:space="preserve"> </w:t>
      </w:r>
      <w:r>
        <w:t>sıxaraq tutur, o biri</w:t>
      </w:r>
      <w:r>
        <w:rPr>
          <w:spacing w:val="40"/>
        </w:rPr>
        <w:t xml:space="preserve"> </w:t>
      </w:r>
      <w:r>
        <w:t>əli</w:t>
      </w:r>
      <w:r>
        <w:rPr>
          <w:spacing w:val="40"/>
        </w:rPr>
        <w:t xml:space="preserve"> </w:t>
      </w:r>
      <w:r>
        <w:t>ilə</w:t>
      </w:r>
      <w:r>
        <w:rPr>
          <w:spacing w:val="40"/>
        </w:rPr>
        <w:t xml:space="preserve"> </w:t>
      </w:r>
      <w:r>
        <w:t>onun</w:t>
      </w:r>
      <w:r>
        <w:rPr>
          <w:spacing w:val="40"/>
        </w:rPr>
        <w:t xml:space="preserve"> </w:t>
      </w:r>
      <w:r>
        <w:t>qollarını</w:t>
      </w:r>
      <w:r>
        <w:rPr>
          <w:spacing w:val="40"/>
        </w:rPr>
        <w:t xml:space="preserve"> </w:t>
      </w:r>
      <w:r>
        <w:t>tutur. Uşağın</w:t>
      </w:r>
      <w:r>
        <w:rPr>
          <w:spacing w:val="40"/>
        </w:rPr>
        <w:t xml:space="preserve"> </w:t>
      </w:r>
      <w:r>
        <w:t>qıçları</w:t>
      </w:r>
      <w:r>
        <w:rPr>
          <w:spacing w:val="40"/>
        </w:rPr>
        <w:t xml:space="preserve"> </w:t>
      </w:r>
      <w:r>
        <w:t>köməkçinin</w:t>
      </w:r>
      <w:r>
        <w:rPr>
          <w:spacing w:val="40"/>
        </w:rPr>
        <w:t xml:space="preserve"> </w:t>
      </w:r>
      <w:r>
        <w:t>qıçları arasında</w:t>
      </w:r>
      <w:r>
        <w:rPr>
          <w:spacing w:val="40"/>
        </w:rPr>
        <w:t xml:space="preserve"> </w:t>
      </w:r>
      <w:r>
        <w:t>sıxılmalıdır.</w:t>
      </w:r>
    </w:p>
    <w:p w14:paraId="50585E70" w14:textId="109640A6" w:rsidR="00304D7E" w:rsidRDefault="00304D7E" w:rsidP="00304D7E">
      <w:pPr>
        <w:spacing w:before="5"/>
        <w:rPr>
          <w:sz w:val="13"/>
        </w:rPr>
      </w:pPr>
      <w:r>
        <w:rPr>
          <w:noProof/>
        </w:rPr>
        <w:drawing>
          <wp:anchor distT="0" distB="0" distL="0" distR="0" simplePos="0" relativeHeight="251656192" behindDoc="1" locked="0" layoutInCell="1" allowOverlap="1" wp14:anchorId="084DB06A" wp14:editId="4FD7459C">
            <wp:simplePos x="0" y="0"/>
            <wp:positionH relativeFrom="page">
              <wp:posOffset>1154430</wp:posOffset>
            </wp:positionH>
            <wp:positionV relativeFrom="paragraph">
              <wp:posOffset>113665</wp:posOffset>
            </wp:positionV>
            <wp:extent cx="1215390" cy="1860550"/>
            <wp:effectExtent l="0" t="0" r="3810" b="6350"/>
            <wp:wrapTopAndBottom/>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9"/>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15390" cy="1860550"/>
                    </a:xfrm>
                    <a:prstGeom prst="rect">
                      <a:avLst/>
                    </a:prstGeom>
                    <a:noFill/>
                  </pic:spPr>
                </pic:pic>
              </a:graphicData>
            </a:graphic>
            <wp14:sizeRelH relativeFrom="page">
              <wp14:pctWidth>0</wp14:pctWidth>
            </wp14:sizeRelH>
            <wp14:sizeRelV relativeFrom="page">
              <wp14:pctHeight>0</wp14:pctHeight>
            </wp14:sizeRelV>
          </wp:anchor>
        </w:drawing>
      </w:r>
    </w:p>
    <w:p w14:paraId="692BD4D0" w14:textId="77777777" w:rsidR="00304D7E" w:rsidRPr="00351E2D" w:rsidRDefault="00304D7E" w:rsidP="00304D7E">
      <w:pPr>
        <w:spacing w:before="176"/>
        <w:ind w:left="143"/>
      </w:pPr>
      <w:r w:rsidRPr="00351E2D">
        <w:t>Şə</w:t>
      </w:r>
      <w:r w:rsidRPr="00304D7E">
        <w:rPr>
          <w:lang w:val="en-US"/>
        </w:rPr>
        <w:t>k</w:t>
      </w:r>
      <w:r w:rsidRPr="00351E2D">
        <w:t>.27.</w:t>
      </w:r>
      <w:r w:rsidRPr="00351E2D">
        <w:rPr>
          <w:spacing w:val="-4"/>
        </w:rPr>
        <w:t xml:space="preserve"> </w:t>
      </w:r>
      <w:r w:rsidRPr="00304D7E">
        <w:rPr>
          <w:lang w:val="en-US"/>
        </w:rPr>
        <w:t>Qulaq</w:t>
      </w:r>
      <w:r w:rsidRPr="00351E2D">
        <w:rPr>
          <w:spacing w:val="-3"/>
        </w:rPr>
        <w:t xml:space="preserve"> </w:t>
      </w:r>
      <w:r w:rsidRPr="00304D7E">
        <w:rPr>
          <w:spacing w:val="-2"/>
          <w:lang w:val="en-US"/>
        </w:rPr>
        <w:t>q</w:t>
      </w:r>
      <w:r w:rsidRPr="00351E2D">
        <w:rPr>
          <w:spacing w:val="-2"/>
        </w:rPr>
        <w:t>ı</w:t>
      </w:r>
      <w:r w:rsidRPr="00304D7E">
        <w:rPr>
          <w:spacing w:val="-2"/>
          <w:lang w:val="en-US"/>
        </w:rPr>
        <w:t>flar</w:t>
      </w:r>
      <w:r w:rsidRPr="00351E2D">
        <w:rPr>
          <w:spacing w:val="-2"/>
        </w:rPr>
        <w:t>ı.</w:t>
      </w:r>
    </w:p>
    <w:p w14:paraId="51901F81" w14:textId="77777777" w:rsidR="00304D7E" w:rsidRDefault="00304D7E" w:rsidP="00304D7E">
      <w:pPr>
        <w:tabs>
          <w:tab w:val="left" w:pos="4870"/>
        </w:tabs>
        <w:spacing w:before="250"/>
        <w:ind w:right="495"/>
      </w:pPr>
      <w:r>
        <w:t>Böyük</w:t>
      </w:r>
      <w:r>
        <w:rPr>
          <w:spacing w:val="40"/>
        </w:rPr>
        <w:t xml:space="preserve"> </w:t>
      </w:r>
      <w:r>
        <w:t>və</w:t>
      </w:r>
      <w:r>
        <w:rPr>
          <w:spacing w:val="40"/>
        </w:rPr>
        <w:t xml:space="preserve"> </w:t>
      </w:r>
      <w:r>
        <w:t>şəhadət</w:t>
      </w:r>
      <w:r>
        <w:rPr>
          <w:spacing w:val="40"/>
        </w:rPr>
        <w:t xml:space="preserve"> </w:t>
      </w:r>
      <w:r>
        <w:t>barmaqlar ilə</w:t>
      </w:r>
      <w:r>
        <w:rPr>
          <w:spacing w:val="40"/>
        </w:rPr>
        <w:t xml:space="preserve"> </w:t>
      </w:r>
      <w:r>
        <w:t>qulaq</w:t>
      </w:r>
      <w:r>
        <w:tab/>
        <w:t>qıfını</w:t>
      </w:r>
      <w:r>
        <w:rPr>
          <w:spacing w:val="40"/>
        </w:rPr>
        <w:t xml:space="preserve"> </w:t>
      </w:r>
      <w:r>
        <w:t>geniş</w:t>
      </w:r>
      <w:r>
        <w:rPr>
          <w:spacing w:val="40"/>
        </w:rPr>
        <w:t xml:space="preserve"> </w:t>
      </w:r>
      <w:r>
        <w:t>hissəsindən</w:t>
      </w:r>
      <w:r>
        <w:rPr>
          <w:spacing w:val="40"/>
        </w:rPr>
        <w:t xml:space="preserve"> </w:t>
      </w:r>
      <w:r>
        <w:t>tuturlar. Ehtiyatla</w:t>
      </w:r>
      <w:r>
        <w:rPr>
          <w:spacing w:val="-2"/>
        </w:rPr>
        <w:t xml:space="preserve"> </w:t>
      </w:r>
      <w:r>
        <w:t>,</w:t>
      </w:r>
      <w:r>
        <w:rPr>
          <w:spacing w:val="-3"/>
        </w:rPr>
        <w:t xml:space="preserve"> </w:t>
      </w:r>
      <w:r>
        <w:t>yüngül</w:t>
      </w:r>
      <w:r>
        <w:rPr>
          <w:spacing w:val="40"/>
        </w:rPr>
        <w:t xml:space="preserve"> </w:t>
      </w:r>
      <w:r>
        <w:t>hərlənmə</w:t>
      </w:r>
      <w:r>
        <w:rPr>
          <w:spacing w:val="40"/>
        </w:rPr>
        <w:t xml:space="preserve"> </w:t>
      </w:r>
      <w:r>
        <w:t>hərəkətləri</w:t>
      </w:r>
      <w:r>
        <w:rPr>
          <w:spacing w:val="40"/>
        </w:rPr>
        <w:t xml:space="preserve"> </w:t>
      </w:r>
      <w:r>
        <w:t>ilə</w:t>
      </w:r>
      <w:r>
        <w:rPr>
          <w:spacing w:val="40"/>
        </w:rPr>
        <w:t xml:space="preserve"> </w:t>
      </w:r>
      <w:r>
        <w:t>onu</w:t>
      </w:r>
      <w:r>
        <w:rPr>
          <w:spacing w:val="40"/>
        </w:rPr>
        <w:t xml:space="preserve"> </w:t>
      </w:r>
      <w:r>
        <w:t>qulaq</w:t>
      </w:r>
      <w:r>
        <w:rPr>
          <w:spacing w:val="40"/>
        </w:rPr>
        <w:t xml:space="preserve"> </w:t>
      </w:r>
      <w:r>
        <w:t>keçəcəyinin</w:t>
      </w:r>
      <w:r>
        <w:rPr>
          <w:spacing w:val="40"/>
        </w:rPr>
        <w:t xml:space="preserve"> </w:t>
      </w:r>
      <w:r>
        <w:t>1</w:t>
      </w:r>
      <w:r>
        <w:rPr>
          <w:spacing w:val="-3"/>
        </w:rPr>
        <w:t xml:space="preserve"> </w:t>
      </w:r>
      <w:r>
        <w:t>–</w:t>
      </w:r>
      <w:r>
        <w:rPr>
          <w:spacing w:val="-2"/>
        </w:rPr>
        <w:t xml:space="preserve"> </w:t>
      </w:r>
      <w:r>
        <w:t>1,25 sm – lik</w:t>
      </w:r>
      <w:r>
        <w:rPr>
          <w:spacing w:val="80"/>
        </w:rPr>
        <w:t xml:space="preserve"> </w:t>
      </w:r>
      <w:r>
        <w:t>dərinliyinə</w:t>
      </w:r>
      <w:r>
        <w:rPr>
          <w:spacing w:val="80"/>
        </w:rPr>
        <w:t xml:space="preserve"> </w:t>
      </w:r>
      <w:r>
        <w:t>yeridir</w:t>
      </w:r>
      <w:r>
        <w:rPr>
          <w:spacing w:val="80"/>
        </w:rPr>
        <w:t xml:space="preserve"> </w:t>
      </w:r>
      <w:r>
        <w:t>və</w:t>
      </w:r>
      <w:r>
        <w:rPr>
          <w:spacing w:val="80"/>
        </w:rPr>
        <w:t xml:space="preserve"> </w:t>
      </w:r>
      <w:r>
        <w:t>mümkün</w:t>
      </w:r>
      <w:r>
        <w:rPr>
          <w:spacing w:val="80"/>
        </w:rPr>
        <w:t xml:space="preserve"> </w:t>
      </w:r>
      <w:r>
        <w:t>qədər</w:t>
      </w:r>
      <w:r>
        <w:rPr>
          <w:spacing w:val="80"/>
        </w:rPr>
        <w:t xml:space="preserve"> </w:t>
      </w:r>
      <w:r>
        <w:t>sümük</w:t>
      </w:r>
      <w:r>
        <w:rPr>
          <w:spacing w:val="80"/>
        </w:rPr>
        <w:t xml:space="preserve"> </w:t>
      </w:r>
      <w:r>
        <w:t>hissəyə</w:t>
      </w:r>
    </w:p>
    <w:p w14:paraId="21157FF1" w14:textId="77777777" w:rsidR="00304D7E" w:rsidRDefault="00304D7E" w:rsidP="00304D7E">
      <w:pPr>
        <w:spacing w:before="1"/>
        <w:ind w:right="495"/>
      </w:pPr>
      <w:r>
        <w:t>toxundurmurlar.</w:t>
      </w:r>
      <w:r>
        <w:rPr>
          <w:spacing w:val="-4"/>
        </w:rPr>
        <w:t xml:space="preserve"> </w:t>
      </w:r>
      <w:r>
        <w:t>Eyni</w:t>
      </w:r>
      <w:r>
        <w:rPr>
          <w:spacing w:val="40"/>
        </w:rPr>
        <w:t xml:space="preserve"> </w:t>
      </w:r>
      <w:r>
        <w:t>zamanda</w:t>
      </w:r>
      <w:r>
        <w:rPr>
          <w:spacing w:val="-6"/>
        </w:rPr>
        <w:t xml:space="preserve"> </w:t>
      </w:r>
      <w:r>
        <w:t>qulaq</w:t>
      </w:r>
      <w:r>
        <w:rPr>
          <w:spacing w:val="40"/>
        </w:rPr>
        <w:t xml:space="preserve"> </w:t>
      </w:r>
      <w:r>
        <w:t>seyvanını</w:t>
      </w:r>
      <w:r>
        <w:rPr>
          <w:spacing w:val="-2"/>
        </w:rPr>
        <w:t xml:space="preserve"> </w:t>
      </w:r>
      <w:r>
        <w:t>yuxarıya</w:t>
      </w:r>
      <w:r>
        <w:rPr>
          <w:spacing w:val="-3"/>
        </w:rPr>
        <w:t xml:space="preserve"> </w:t>
      </w:r>
      <w:r>
        <w:t>və</w:t>
      </w:r>
      <w:r>
        <w:rPr>
          <w:spacing w:val="40"/>
        </w:rPr>
        <w:t xml:space="preserve"> </w:t>
      </w:r>
      <w:r>
        <w:t>arxaya,</w:t>
      </w:r>
      <w:r>
        <w:rPr>
          <w:spacing w:val="40"/>
        </w:rPr>
        <w:t xml:space="preserve"> </w:t>
      </w:r>
      <w:r>
        <w:t>kiçik uşaqlarda</w:t>
      </w:r>
      <w:r>
        <w:rPr>
          <w:spacing w:val="40"/>
        </w:rPr>
        <w:t xml:space="preserve"> </w:t>
      </w:r>
      <w:r>
        <w:t>isə</w:t>
      </w:r>
      <w:r>
        <w:rPr>
          <w:spacing w:val="40"/>
        </w:rPr>
        <w:t xml:space="preserve"> </w:t>
      </w:r>
      <w:r>
        <w:t>aşağıya</w:t>
      </w:r>
      <w:r>
        <w:rPr>
          <w:spacing w:val="40"/>
        </w:rPr>
        <w:t xml:space="preserve"> </w:t>
      </w:r>
      <w:r>
        <w:t>və</w:t>
      </w:r>
      <w:r>
        <w:rPr>
          <w:spacing w:val="40"/>
        </w:rPr>
        <w:t xml:space="preserve"> </w:t>
      </w:r>
      <w:r>
        <w:t>arxaya</w:t>
      </w:r>
      <w:r>
        <w:rPr>
          <w:spacing w:val="40"/>
        </w:rPr>
        <w:t xml:space="preserve"> </w:t>
      </w:r>
      <w:r>
        <w:t>dartırlar.</w:t>
      </w:r>
    </w:p>
    <w:p w14:paraId="50D9FF7D" w14:textId="77777777" w:rsidR="00304D7E" w:rsidRPr="00351E2D" w:rsidRDefault="00304D7E" w:rsidP="00304D7E">
      <w:pPr>
        <w:spacing w:after="0" w:line="240" w:lineRule="auto"/>
        <w:rPr>
          <w:rFonts w:ascii="Arial MT" w:eastAsia="Arial MT" w:hAnsi="Arial MT" w:cs="Arial MT"/>
          <w:sz w:val="28"/>
          <w:szCs w:val="28"/>
        </w:rPr>
        <w:sectPr w:rsidR="00304D7E" w:rsidRPr="00351E2D">
          <w:pgSz w:w="11910" w:h="16840"/>
          <w:pgMar w:top="1040" w:right="992" w:bottom="1240" w:left="1559" w:header="0" w:footer="998" w:gutter="0"/>
          <w:cols w:space="720"/>
        </w:sectPr>
      </w:pPr>
    </w:p>
    <w:p w14:paraId="562B4E6D" w14:textId="0E0BA953" w:rsidR="00304D7E" w:rsidRDefault="00304D7E" w:rsidP="00304D7E">
      <w:pPr>
        <w:ind w:left="248"/>
        <w:rPr>
          <w:sz w:val="20"/>
        </w:rPr>
      </w:pPr>
      <w:r>
        <w:rPr>
          <w:noProof/>
          <w:sz w:val="20"/>
        </w:rPr>
        <w:lastRenderedPageBreak/>
        <w:drawing>
          <wp:inline distT="0" distB="0" distL="0" distR="0" wp14:anchorId="56597CFE" wp14:editId="61FEFBB8">
            <wp:extent cx="3335020" cy="195008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0"/>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35020" cy="1950085"/>
                    </a:xfrm>
                    <a:prstGeom prst="rect">
                      <a:avLst/>
                    </a:prstGeom>
                    <a:noFill/>
                    <a:ln>
                      <a:noFill/>
                    </a:ln>
                  </pic:spPr>
                </pic:pic>
              </a:graphicData>
            </a:graphic>
          </wp:inline>
        </w:drawing>
      </w:r>
    </w:p>
    <w:p w14:paraId="566C9AA4" w14:textId="77777777" w:rsidR="00304D7E" w:rsidRDefault="00304D7E" w:rsidP="00304D7E">
      <w:pPr>
        <w:spacing w:before="102"/>
      </w:pPr>
    </w:p>
    <w:p w14:paraId="1F7566C3" w14:textId="77777777" w:rsidR="00304D7E" w:rsidRPr="00351E2D" w:rsidRDefault="00304D7E" w:rsidP="00304D7E">
      <w:pPr>
        <w:ind w:left="143"/>
      </w:pPr>
      <w:r w:rsidRPr="00351E2D">
        <w:t>Şə</w:t>
      </w:r>
      <w:r w:rsidRPr="00304D7E">
        <w:rPr>
          <w:lang w:val="en-US"/>
        </w:rPr>
        <w:t>k</w:t>
      </w:r>
      <w:r w:rsidRPr="00351E2D">
        <w:t>.29.</w:t>
      </w:r>
      <w:r w:rsidRPr="00351E2D">
        <w:rPr>
          <w:spacing w:val="-5"/>
        </w:rPr>
        <w:t xml:space="preserve"> </w:t>
      </w:r>
      <w:r w:rsidRPr="00304D7E">
        <w:rPr>
          <w:lang w:val="en-US"/>
        </w:rPr>
        <w:t>Qulaq</w:t>
      </w:r>
      <w:r w:rsidRPr="00351E2D">
        <w:rPr>
          <w:spacing w:val="-4"/>
        </w:rPr>
        <w:t xml:space="preserve"> </w:t>
      </w:r>
      <w:r w:rsidRPr="00304D7E">
        <w:rPr>
          <w:lang w:val="en-US"/>
        </w:rPr>
        <w:t>p</w:t>
      </w:r>
      <w:r w:rsidRPr="00351E2D">
        <w:t>ə</w:t>
      </w:r>
      <w:r w:rsidRPr="00304D7E">
        <w:rPr>
          <w:lang w:val="en-US"/>
        </w:rPr>
        <w:t>rd</w:t>
      </w:r>
      <w:r w:rsidRPr="00351E2D">
        <w:t>ə</w:t>
      </w:r>
      <w:r w:rsidRPr="00304D7E">
        <w:rPr>
          <w:lang w:val="en-US"/>
        </w:rPr>
        <w:t>sin</w:t>
      </w:r>
      <w:r w:rsidRPr="00351E2D">
        <w:t>ə</w:t>
      </w:r>
      <w:r w:rsidRPr="00351E2D">
        <w:rPr>
          <w:spacing w:val="-4"/>
        </w:rPr>
        <w:t xml:space="preserve"> </w:t>
      </w:r>
      <w:r w:rsidRPr="00304D7E">
        <w:rPr>
          <w:spacing w:val="-2"/>
          <w:lang w:val="en-US"/>
        </w:rPr>
        <w:t>bax</w:t>
      </w:r>
      <w:r w:rsidRPr="00351E2D">
        <w:rPr>
          <w:spacing w:val="-2"/>
        </w:rPr>
        <w:t>ı</w:t>
      </w:r>
      <w:r w:rsidRPr="00304D7E">
        <w:rPr>
          <w:spacing w:val="-2"/>
          <w:lang w:val="en-US"/>
        </w:rPr>
        <w:t>lma</w:t>
      </w:r>
      <w:r w:rsidRPr="00351E2D">
        <w:rPr>
          <w:spacing w:val="-2"/>
        </w:rPr>
        <w:t>.</w:t>
      </w:r>
    </w:p>
    <w:p w14:paraId="75F410DE" w14:textId="77777777" w:rsidR="00304D7E" w:rsidRDefault="00304D7E" w:rsidP="00304D7E">
      <w:pPr>
        <w:spacing w:before="67"/>
      </w:pPr>
    </w:p>
    <w:p w14:paraId="2F38002C" w14:textId="77777777" w:rsidR="00304D7E" w:rsidRDefault="00304D7E" w:rsidP="00304D7E">
      <w:pPr>
        <w:tabs>
          <w:tab w:val="left" w:pos="1954"/>
          <w:tab w:val="left" w:pos="3877"/>
          <w:tab w:val="left" w:pos="5253"/>
          <w:tab w:val="left" w:pos="6849"/>
          <w:tab w:val="left" w:pos="7056"/>
        </w:tabs>
        <w:ind w:right="288"/>
        <w:rPr>
          <w:sz w:val="28"/>
        </w:rPr>
      </w:pPr>
      <w:r>
        <w:t>Normal</w:t>
      </w:r>
      <w:r>
        <w:rPr>
          <w:spacing w:val="40"/>
        </w:rPr>
        <w:t xml:space="preserve"> </w:t>
      </w:r>
      <w:r>
        <w:t>qulaq</w:t>
      </w:r>
      <w:r>
        <w:rPr>
          <w:spacing w:val="40"/>
        </w:rPr>
        <w:t xml:space="preserve"> </w:t>
      </w:r>
      <w:r>
        <w:t>pərdəsi</w:t>
      </w:r>
      <w:r>
        <w:rPr>
          <w:spacing w:val="40"/>
        </w:rPr>
        <w:t xml:space="preserve"> </w:t>
      </w:r>
      <w:r>
        <w:t>boz</w:t>
      </w:r>
      <w:r>
        <w:rPr>
          <w:spacing w:val="-5"/>
        </w:rPr>
        <w:t xml:space="preserve"> </w:t>
      </w:r>
      <w:r>
        <w:t>–</w:t>
      </w:r>
      <w:r>
        <w:rPr>
          <w:spacing w:val="-3"/>
        </w:rPr>
        <w:t xml:space="preserve"> </w:t>
      </w:r>
      <w:r>
        <w:t>mirvari</w:t>
      </w:r>
      <w:r>
        <w:rPr>
          <w:spacing w:val="40"/>
        </w:rPr>
        <w:t xml:space="preserve"> </w:t>
      </w:r>
      <w:r>
        <w:t>rəngli</w:t>
      </w:r>
      <w:r>
        <w:rPr>
          <w:spacing w:val="40"/>
        </w:rPr>
        <w:t xml:space="preserve"> </w:t>
      </w:r>
      <w:r>
        <w:t>oval</w:t>
      </w:r>
      <w:r>
        <w:rPr>
          <w:spacing w:val="40"/>
        </w:rPr>
        <w:t xml:space="preserve"> </w:t>
      </w:r>
      <w:r>
        <w:t>şəklində</w:t>
      </w:r>
      <w:r>
        <w:tab/>
        <w:t>olub</w:t>
      </w:r>
      <w:r>
        <w:rPr>
          <w:spacing w:val="40"/>
        </w:rPr>
        <w:t xml:space="preserve"> </w:t>
      </w:r>
      <w:r>
        <w:t>üzərində tanınma</w:t>
      </w:r>
      <w:r>
        <w:rPr>
          <w:spacing w:val="40"/>
        </w:rPr>
        <w:t xml:space="preserve"> </w:t>
      </w:r>
      <w:r>
        <w:t>nöqtələri</w:t>
      </w:r>
      <w:r>
        <w:rPr>
          <w:spacing w:val="40"/>
        </w:rPr>
        <w:t xml:space="preserve"> </w:t>
      </w:r>
      <w:r>
        <w:t>olur.</w:t>
      </w:r>
      <w:r>
        <w:rPr>
          <w:spacing w:val="40"/>
        </w:rPr>
        <w:t xml:space="preserve"> </w:t>
      </w:r>
      <w:r>
        <w:t>Qulaq</w:t>
      </w:r>
      <w:r>
        <w:tab/>
      </w:r>
      <w:r>
        <w:rPr>
          <w:spacing w:val="-2"/>
        </w:rPr>
        <w:t>pərdəsinin</w:t>
      </w:r>
      <w:r>
        <w:tab/>
        <w:t>ön</w:t>
      </w:r>
      <w:r>
        <w:rPr>
          <w:spacing w:val="40"/>
        </w:rPr>
        <w:t xml:space="preserve"> </w:t>
      </w:r>
      <w:r>
        <w:t>yuxarı</w:t>
      </w:r>
      <w:r>
        <w:rPr>
          <w:spacing w:val="40"/>
        </w:rPr>
        <w:t xml:space="preserve"> </w:t>
      </w:r>
      <w:r>
        <w:t>hissəsində</w:t>
      </w:r>
      <w:r>
        <w:rPr>
          <w:spacing w:val="-6"/>
        </w:rPr>
        <w:t xml:space="preserve"> </w:t>
      </w:r>
      <w:r>
        <w:t>sancaq</w:t>
      </w:r>
      <w:r>
        <w:rPr>
          <w:spacing w:val="40"/>
        </w:rPr>
        <w:t xml:space="preserve"> </w:t>
      </w:r>
      <w:r>
        <w:t xml:space="preserve">başı </w:t>
      </w:r>
      <w:r>
        <w:rPr>
          <w:spacing w:val="-2"/>
        </w:rPr>
        <w:t>böyüklüyündə</w:t>
      </w:r>
      <w:r>
        <w:tab/>
        <w:t>sarımtıl – ağ qabarma</w:t>
      </w:r>
      <w:r>
        <w:rPr>
          <w:spacing w:val="40"/>
        </w:rPr>
        <w:t xml:space="preserve"> </w:t>
      </w:r>
      <w:r>
        <w:t>vardır,</w:t>
      </w:r>
      <w:r>
        <w:rPr>
          <w:spacing w:val="40"/>
        </w:rPr>
        <w:t xml:space="preserve"> </w:t>
      </w:r>
      <w:r>
        <w:t>bu</w:t>
      </w:r>
      <w:r>
        <w:rPr>
          <w:spacing w:val="40"/>
        </w:rPr>
        <w:t xml:space="preserve"> </w:t>
      </w:r>
      <w:r>
        <w:t>çəkicin</w:t>
      </w:r>
      <w:r>
        <w:tab/>
        <w:t>qısa</w:t>
      </w:r>
      <w:r>
        <w:rPr>
          <w:spacing w:val="40"/>
        </w:rPr>
        <w:t xml:space="preserve"> </w:t>
      </w:r>
      <w:r>
        <w:t>çıxıntısıdır.</w:t>
      </w:r>
    </w:p>
    <w:p w14:paraId="126B64A4" w14:textId="77777777" w:rsidR="00304D7E" w:rsidRDefault="00304D7E" w:rsidP="00304D7E">
      <w:pPr>
        <w:tabs>
          <w:tab w:val="left" w:pos="2653"/>
          <w:tab w:val="left" w:pos="4007"/>
          <w:tab w:val="left" w:pos="7972"/>
        </w:tabs>
        <w:spacing w:before="1"/>
        <w:ind w:right="865"/>
      </w:pPr>
      <w:r>
        <w:t>Ondan</w:t>
      </w:r>
      <w:r>
        <w:rPr>
          <w:spacing w:val="40"/>
        </w:rPr>
        <w:t xml:space="preserve"> </w:t>
      </w:r>
      <w:r>
        <w:t>önə</w:t>
      </w:r>
      <w:r>
        <w:rPr>
          <w:spacing w:val="40"/>
        </w:rPr>
        <w:t xml:space="preserve"> </w:t>
      </w:r>
      <w:r>
        <w:t>və</w:t>
      </w:r>
      <w:r>
        <w:rPr>
          <w:spacing w:val="40"/>
        </w:rPr>
        <w:t xml:space="preserve"> </w:t>
      </w:r>
      <w:r>
        <w:t>dala</w:t>
      </w:r>
      <w:r>
        <w:tab/>
        <w:t>tərəf</w:t>
      </w:r>
      <w:r>
        <w:rPr>
          <w:spacing w:val="40"/>
        </w:rPr>
        <w:t xml:space="preserve"> </w:t>
      </w:r>
      <w:r>
        <w:t>bozumtul – ağ rəngli</w:t>
      </w:r>
      <w:r>
        <w:rPr>
          <w:spacing w:val="40"/>
        </w:rPr>
        <w:t xml:space="preserve"> </w:t>
      </w:r>
      <w:r>
        <w:t>iki</w:t>
      </w:r>
      <w:r>
        <w:rPr>
          <w:spacing w:val="40"/>
        </w:rPr>
        <w:t xml:space="preserve"> </w:t>
      </w:r>
      <w:r>
        <w:t>zolaq – ön və</w:t>
      </w:r>
      <w:r>
        <w:rPr>
          <w:spacing w:val="40"/>
        </w:rPr>
        <w:t xml:space="preserve"> </w:t>
      </w:r>
      <w:r>
        <w:t>dal büküşlər</w:t>
      </w:r>
      <w:r>
        <w:rPr>
          <w:spacing w:val="40"/>
        </w:rPr>
        <w:t xml:space="preserve"> </w:t>
      </w:r>
      <w:r>
        <w:t>gedir,</w:t>
      </w:r>
      <w:r>
        <w:rPr>
          <w:spacing w:val="-1"/>
        </w:rPr>
        <w:t xml:space="preserve"> </w:t>
      </w:r>
      <w:r>
        <w:t>bunların</w:t>
      </w:r>
      <w:r>
        <w:rPr>
          <w:spacing w:val="40"/>
        </w:rPr>
        <w:t xml:space="preserve"> </w:t>
      </w:r>
      <w:r>
        <w:t>vasitəsi ilə</w:t>
      </w:r>
      <w:r>
        <w:rPr>
          <w:spacing w:val="40"/>
        </w:rPr>
        <w:t xml:space="preserve"> </w:t>
      </w:r>
      <w:r>
        <w:t>qulaq</w:t>
      </w:r>
      <w:r>
        <w:rPr>
          <w:spacing w:val="40"/>
        </w:rPr>
        <w:t xml:space="preserve"> </w:t>
      </w:r>
      <w:r>
        <w:t>pərdəsinin</w:t>
      </w:r>
      <w:r>
        <w:rPr>
          <w:spacing w:val="40"/>
        </w:rPr>
        <w:t xml:space="preserve"> </w:t>
      </w:r>
      <w:r>
        <w:t>ön</w:t>
      </w:r>
      <w:r>
        <w:rPr>
          <w:spacing w:val="40"/>
        </w:rPr>
        <w:t xml:space="preserve"> </w:t>
      </w:r>
      <w:r>
        <w:t>yuxarı</w:t>
      </w:r>
      <w:r>
        <w:rPr>
          <w:spacing w:val="40"/>
        </w:rPr>
        <w:t xml:space="preserve"> </w:t>
      </w:r>
      <w:r>
        <w:t>hissəsi (Şrapnel</w:t>
      </w:r>
      <w:r>
        <w:rPr>
          <w:spacing w:val="65"/>
        </w:rPr>
        <w:t xml:space="preserve"> </w:t>
      </w:r>
      <w:r>
        <w:t>zarı</w:t>
      </w:r>
      <w:r>
        <w:rPr>
          <w:spacing w:val="-2"/>
        </w:rPr>
        <w:t xml:space="preserve"> </w:t>
      </w:r>
      <w:r>
        <w:t>)</w:t>
      </w:r>
      <w:r>
        <w:rPr>
          <w:spacing w:val="-3"/>
        </w:rPr>
        <w:t xml:space="preserve"> </w:t>
      </w:r>
      <w:r>
        <w:t>aşağıda</w:t>
      </w:r>
      <w:r>
        <w:rPr>
          <w:spacing w:val="65"/>
        </w:rPr>
        <w:t xml:space="preserve"> </w:t>
      </w:r>
      <w:r>
        <w:rPr>
          <w:spacing w:val="-2"/>
        </w:rPr>
        <w:t>yerləşən</w:t>
      </w:r>
      <w:r>
        <w:tab/>
        <w:t>gərginləşmiş</w:t>
      </w:r>
      <w:r>
        <w:rPr>
          <w:spacing w:val="58"/>
        </w:rPr>
        <w:t xml:space="preserve"> </w:t>
      </w:r>
      <w:r>
        <w:t>hissəsindən</w:t>
      </w:r>
      <w:r>
        <w:rPr>
          <w:spacing w:val="60"/>
        </w:rPr>
        <w:t xml:space="preserve"> </w:t>
      </w:r>
      <w:r>
        <w:rPr>
          <w:spacing w:val="-2"/>
        </w:rPr>
        <w:t>ayrılır.</w:t>
      </w:r>
      <w:r>
        <w:tab/>
      </w:r>
      <w:r>
        <w:rPr>
          <w:spacing w:val="-4"/>
        </w:rPr>
        <w:t>Qısa</w:t>
      </w:r>
    </w:p>
    <w:p w14:paraId="3D009416" w14:textId="77777777" w:rsidR="00304D7E" w:rsidRDefault="00304D7E" w:rsidP="00304D7E">
      <w:pPr>
        <w:tabs>
          <w:tab w:val="left" w:pos="1378"/>
          <w:tab w:val="left" w:pos="2109"/>
          <w:tab w:val="left" w:pos="2810"/>
          <w:tab w:val="left" w:pos="3236"/>
          <w:tab w:val="left" w:pos="3462"/>
          <w:tab w:val="left" w:pos="3753"/>
          <w:tab w:val="left" w:pos="3923"/>
          <w:tab w:val="left" w:pos="4395"/>
          <w:tab w:val="left" w:pos="5147"/>
          <w:tab w:val="left" w:pos="5916"/>
          <w:tab w:val="left" w:pos="8067"/>
        </w:tabs>
        <w:ind w:right="235"/>
      </w:pPr>
      <w:r>
        <w:t>çıxıntıdan</w:t>
      </w:r>
      <w:r>
        <w:rPr>
          <w:spacing w:val="40"/>
        </w:rPr>
        <w:t xml:space="preserve"> </w:t>
      </w:r>
      <w:r>
        <w:t>aşağıya</w:t>
      </w:r>
      <w:r>
        <w:rPr>
          <w:spacing w:val="40"/>
        </w:rPr>
        <w:t xml:space="preserve"> </w:t>
      </w:r>
      <w:r>
        <w:t>və</w:t>
      </w:r>
      <w:r>
        <w:rPr>
          <w:spacing w:val="40"/>
        </w:rPr>
        <w:t xml:space="preserve"> </w:t>
      </w:r>
      <w:r>
        <w:t>dala</w:t>
      </w:r>
      <w:r>
        <w:tab/>
      </w:r>
      <w:r>
        <w:tab/>
      </w:r>
      <w:r>
        <w:rPr>
          <w:spacing w:val="-2"/>
        </w:rPr>
        <w:t>doğru</w:t>
      </w:r>
      <w:r>
        <w:tab/>
        <w:t>zolaq şəklində</w:t>
      </w:r>
      <w:r>
        <w:rPr>
          <w:spacing w:val="40"/>
        </w:rPr>
        <w:t xml:space="preserve"> </w:t>
      </w:r>
      <w:r>
        <w:t>çəkicin</w:t>
      </w:r>
      <w:r>
        <w:rPr>
          <w:spacing w:val="40"/>
        </w:rPr>
        <w:t xml:space="preserve"> </w:t>
      </w:r>
      <w:r>
        <w:t>dəstəsi</w:t>
      </w:r>
      <w:r>
        <w:tab/>
        <w:t>uzanır,</w:t>
      </w:r>
      <w:r>
        <w:rPr>
          <w:spacing w:val="-18"/>
        </w:rPr>
        <w:t xml:space="preserve"> </w:t>
      </w:r>
      <w:r>
        <w:t>o, öz</w:t>
      </w:r>
      <w:r>
        <w:rPr>
          <w:spacing w:val="40"/>
        </w:rPr>
        <w:t xml:space="preserve"> </w:t>
      </w:r>
      <w:r>
        <w:t>genişlənmiş</w:t>
      </w:r>
      <w:r>
        <w:rPr>
          <w:spacing w:val="40"/>
        </w:rPr>
        <w:t xml:space="preserve"> </w:t>
      </w:r>
      <w:r>
        <w:t>aşağı</w:t>
      </w:r>
      <w:r>
        <w:tab/>
        <w:t>ucu</w:t>
      </w:r>
      <w:r>
        <w:rPr>
          <w:spacing w:val="40"/>
        </w:rPr>
        <w:t xml:space="preserve"> </w:t>
      </w:r>
      <w:r>
        <w:t>ilə</w:t>
      </w:r>
      <w:r>
        <w:rPr>
          <w:spacing w:val="40"/>
        </w:rPr>
        <w:t xml:space="preserve"> </w:t>
      </w:r>
      <w:r>
        <w:t>qulaq</w:t>
      </w:r>
      <w:r>
        <w:rPr>
          <w:spacing w:val="40"/>
        </w:rPr>
        <w:t xml:space="preserve"> </w:t>
      </w:r>
      <w:r>
        <w:t>pərdəsinin</w:t>
      </w:r>
      <w:r>
        <w:tab/>
        <w:t>umbo</w:t>
      </w:r>
      <w:r>
        <w:rPr>
          <w:spacing w:val="40"/>
        </w:rPr>
        <w:t xml:space="preserve"> </w:t>
      </w:r>
      <w:r>
        <w:t>adlanan</w:t>
      </w:r>
      <w:r>
        <w:rPr>
          <w:spacing w:val="40"/>
        </w:rPr>
        <w:t xml:space="preserve"> </w:t>
      </w:r>
      <w:r>
        <w:t>mərkəzində qurtarır.</w:t>
      </w:r>
      <w:r>
        <w:rPr>
          <w:spacing w:val="40"/>
        </w:rPr>
        <w:t xml:space="preserve"> </w:t>
      </w:r>
      <w:r>
        <w:t>Otoskopiya</w:t>
      </w:r>
      <w:r>
        <w:rPr>
          <w:spacing w:val="40"/>
        </w:rPr>
        <w:t xml:space="preserve"> </w:t>
      </w:r>
      <w:r>
        <w:t>zamanı</w:t>
      </w:r>
      <w:r>
        <w:rPr>
          <w:spacing w:val="40"/>
        </w:rPr>
        <w:t xml:space="preserve"> </w:t>
      </w:r>
      <w:r>
        <w:t>reflektordan</w:t>
      </w:r>
      <w:r>
        <w:tab/>
        <w:t>düşən</w:t>
      </w:r>
      <w:r>
        <w:rPr>
          <w:spacing w:val="40"/>
        </w:rPr>
        <w:t xml:space="preserve"> </w:t>
      </w:r>
      <w:r>
        <w:t>işıq</w:t>
      </w:r>
      <w:r>
        <w:rPr>
          <w:spacing w:val="40"/>
        </w:rPr>
        <w:t xml:space="preserve"> </w:t>
      </w:r>
      <w:r>
        <w:t>şüalarının</w:t>
      </w:r>
      <w:r>
        <w:rPr>
          <w:spacing w:val="40"/>
        </w:rPr>
        <w:t xml:space="preserve"> </w:t>
      </w:r>
      <w:r>
        <w:t>əks</w:t>
      </w:r>
      <w:r>
        <w:rPr>
          <w:spacing w:val="80"/>
        </w:rPr>
        <w:t xml:space="preserve"> </w:t>
      </w:r>
      <w:r>
        <w:rPr>
          <w:spacing w:val="-2"/>
        </w:rPr>
        <w:t>olunması</w:t>
      </w:r>
      <w:r>
        <w:tab/>
        <w:t>nəticəsində</w:t>
      </w:r>
      <w:r>
        <w:rPr>
          <w:spacing w:val="40"/>
        </w:rPr>
        <w:t xml:space="preserve"> </w:t>
      </w:r>
      <w:r>
        <w:t>üçbucaq</w:t>
      </w:r>
      <w:r>
        <w:tab/>
      </w:r>
      <w:r>
        <w:tab/>
        <w:t>formasına</w:t>
      </w:r>
      <w:r>
        <w:rPr>
          <w:spacing w:val="40"/>
        </w:rPr>
        <w:t xml:space="preserve"> </w:t>
      </w:r>
      <w:r>
        <w:t>malik</w:t>
      </w:r>
      <w:r>
        <w:rPr>
          <w:spacing w:val="40"/>
        </w:rPr>
        <w:t xml:space="preserve"> </w:t>
      </w:r>
      <w:r>
        <w:t>parlaq</w:t>
      </w:r>
      <w:r>
        <w:rPr>
          <w:spacing w:val="40"/>
        </w:rPr>
        <w:t xml:space="preserve"> </w:t>
      </w:r>
      <w:r>
        <w:t>işıq</w:t>
      </w:r>
      <w:r>
        <w:rPr>
          <w:spacing w:val="40"/>
        </w:rPr>
        <w:t xml:space="preserve"> </w:t>
      </w:r>
      <w:r>
        <w:t>refleksi</w:t>
      </w:r>
      <w:r>
        <w:rPr>
          <w:spacing w:val="40"/>
        </w:rPr>
        <w:t xml:space="preserve"> </w:t>
      </w:r>
      <w:r>
        <w:t>qeyd olunur,</w:t>
      </w:r>
      <w:r>
        <w:rPr>
          <w:spacing w:val="40"/>
        </w:rPr>
        <w:t xml:space="preserve"> </w:t>
      </w:r>
      <w:r>
        <w:t>bu</w:t>
      </w:r>
      <w:r>
        <w:rPr>
          <w:spacing w:val="40"/>
        </w:rPr>
        <w:t xml:space="preserve"> </w:t>
      </w:r>
      <w:r>
        <w:t>üçbucağın</w:t>
      </w:r>
      <w:r>
        <w:rPr>
          <w:spacing w:val="40"/>
        </w:rPr>
        <w:t xml:space="preserve"> </w:t>
      </w:r>
      <w:r>
        <w:t>zirvəsi</w:t>
      </w:r>
      <w:r>
        <w:tab/>
      </w:r>
      <w:r>
        <w:tab/>
        <w:t>mərkəzə (göbəyə),</w:t>
      </w:r>
      <w:r>
        <w:rPr>
          <w:spacing w:val="40"/>
        </w:rPr>
        <w:t xml:space="preserve"> </w:t>
      </w:r>
      <w:r>
        <w:t>əsası</w:t>
      </w:r>
      <w:r>
        <w:rPr>
          <w:spacing w:val="40"/>
        </w:rPr>
        <w:t xml:space="preserve"> </w:t>
      </w:r>
      <w:r>
        <w:t>isə</w:t>
      </w:r>
      <w:r>
        <w:rPr>
          <w:spacing w:val="40"/>
        </w:rPr>
        <w:t xml:space="preserve"> </w:t>
      </w:r>
      <w:r>
        <w:t>qulaq</w:t>
      </w:r>
      <w:r>
        <w:rPr>
          <w:spacing w:val="40"/>
        </w:rPr>
        <w:t xml:space="preserve"> </w:t>
      </w:r>
      <w:r>
        <w:t>pərdəsinin ön</w:t>
      </w:r>
      <w:r>
        <w:rPr>
          <w:spacing w:val="40"/>
        </w:rPr>
        <w:t xml:space="preserve"> </w:t>
      </w:r>
      <w:r>
        <w:t>aşağı</w:t>
      </w:r>
      <w:r>
        <w:rPr>
          <w:spacing w:val="40"/>
        </w:rPr>
        <w:t xml:space="preserve"> </w:t>
      </w:r>
      <w:r>
        <w:t>kənarına</w:t>
      </w:r>
      <w:r>
        <w:rPr>
          <w:spacing w:val="40"/>
        </w:rPr>
        <w:t xml:space="preserve"> </w:t>
      </w:r>
      <w:r>
        <w:t>baxır.</w:t>
      </w:r>
      <w:r>
        <w:tab/>
        <w:t>Qulaq</w:t>
      </w:r>
      <w:r>
        <w:rPr>
          <w:spacing w:val="40"/>
        </w:rPr>
        <w:t xml:space="preserve"> </w:t>
      </w:r>
      <w:r>
        <w:t>pərdəsini</w:t>
      </w:r>
      <w:r>
        <w:rPr>
          <w:spacing w:val="40"/>
        </w:rPr>
        <w:t xml:space="preserve"> </w:t>
      </w:r>
      <w:r>
        <w:t>dörd</w:t>
      </w:r>
      <w:r>
        <w:rPr>
          <w:spacing w:val="40"/>
        </w:rPr>
        <w:t xml:space="preserve"> </w:t>
      </w:r>
      <w:r>
        <w:t>kvadranta</w:t>
      </w:r>
      <w:r>
        <w:rPr>
          <w:spacing w:val="40"/>
        </w:rPr>
        <w:t xml:space="preserve"> </w:t>
      </w:r>
      <w:r>
        <w:t>bölürlər : əgər çəkicin</w:t>
      </w:r>
      <w:r>
        <w:rPr>
          <w:spacing w:val="40"/>
        </w:rPr>
        <w:t xml:space="preserve"> </w:t>
      </w:r>
      <w:r>
        <w:t>dəstəsini</w:t>
      </w:r>
      <w:r>
        <w:rPr>
          <w:spacing w:val="40"/>
        </w:rPr>
        <w:t xml:space="preserve"> </w:t>
      </w:r>
      <w:r>
        <w:t>qulaq</w:t>
      </w:r>
      <w:r>
        <w:rPr>
          <w:spacing w:val="40"/>
        </w:rPr>
        <w:t xml:space="preserve"> </w:t>
      </w:r>
      <w:r>
        <w:t>pərdəsinin</w:t>
      </w:r>
      <w:r>
        <w:rPr>
          <w:spacing w:val="40"/>
        </w:rPr>
        <w:t xml:space="preserve"> </w:t>
      </w:r>
      <w:r>
        <w:t>kənarına</w:t>
      </w:r>
      <w:r>
        <w:rPr>
          <w:spacing w:val="40"/>
        </w:rPr>
        <w:t xml:space="preserve"> </w:t>
      </w:r>
      <w:r>
        <w:t>qədər</w:t>
      </w:r>
      <w:r>
        <w:rPr>
          <w:spacing w:val="40"/>
        </w:rPr>
        <w:t xml:space="preserve"> </w:t>
      </w:r>
      <w:r>
        <w:t>uzatsaq</w:t>
      </w:r>
      <w:r>
        <w:rPr>
          <w:spacing w:val="40"/>
        </w:rPr>
        <w:t xml:space="preserve"> </w:t>
      </w:r>
      <w:r>
        <w:t>və</w:t>
      </w:r>
      <w:r>
        <w:rPr>
          <w:spacing w:val="40"/>
        </w:rPr>
        <w:t xml:space="preserve"> </w:t>
      </w:r>
      <w:r>
        <w:t>sonra</w:t>
      </w:r>
      <w:r>
        <w:rPr>
          <w:spacing w:val="40"/>
        </w:rPr>
        <w:t xml:space="preserve"> </w:t>
      </w:r>
      <w:r>
        <w:t>göbək</w:t>
      </w:r>
      <w:r>
        <w:rPr>
          <w:spacing w:val="40"/>
        </w:rPr>
        <w:t xml:space="preserve"> </w:t>
      </w:r>
      <w:r>
        <w:t>səviyyəsində</w:t>
      </w:r>
      <w:r>
        <w:rPr>
          <w:spacing w:val="80"/>
        </w:rPr>
        <w:t xml:space="preserve"> </w:t>
      </w:r>
      <w:r>
        <w:t>mərkəzdən</w:t>
      </w:r>
      <w:r>
        <w:rPr>
          <w:spacing w:val="80"/>
        </w:rPr>
        <w:t xml:space="preserve"> </w:t>
      </w:r>
      <w:r>
        <w:t>ona</w:t>
      </w:r>
      <w:r>
        <w:rPr>
          <w:spacing w:val="80"/>
        </w:rPr>
        <w:t xml:space="preserve"> </w:t>
      </w:r>
      <w:r>
        <w:t>perpendikulyar</w:t>
      </w:r>
      <w:r>
        <w:rPr>
          <w:spacing w:val="80"/>
        </w:rPr>
        <w:t xml:space="preserve"> </w:t>
      </w:r>
      <w:r>
        <w:t>xətt</w:t>
      </w:r>
      <w:r>
        <w:rPr>
          <w:spacing w:val="80"/>
        </w:rPr>
        <w:t xml:space="preserve"> </w:t>
      </w:r>
      <w:r>
        <w:t>çəksək , qulaq</w:t>
      </w:r>
      <w:r>
        <w:rPr>
          <w:spacing w:val="80"/>
        </w:rPr>
        <w:t xml:space="preserve"> </w:t>
      </w:r>
      <w:r>
        <w:t>pərdəsi dörd</w:t>
      </w:r>
      <w:r>
        <w:rPr>
          <w:spacing w:val="40"/>
        </w:rPr>
        <w:t xml:space="preserve"> </w:t>
      </w:r>
      <w:r>
        <w:t>kvadranta</w:t>
      </w:r>
      <w:r>
        <w:tab/>
        <w:t>bölünəcək – ön</w:t>
      </w:r>
      <w:r>
        <w:rPr>
          <w:spacing w:val="80"/>
        </w:rPr>
        <w:t xml:space="preserve"> </w:t>
      </w:r>
      <w:r>
        <w:t>yuxarı,</w:t>
      </w:r>
      <w:r>
        <w:rPr>
          <w:spacing w:val="80"/>
        </w:rPr>
        <w:t xml:space="preserve"> </w:t>
      </w:r>
      <w:r>
        <w:t>ön</w:t>
      </w:r>
      <w:r>
        <w:rPr>
          <w:spacing w:val="80"/>
        </w:rPr>
        <w:t xml:space="preserve"> </w:t>
      </w:r>
      <w:r>
        <w:t>aşağı,</w:t>
      </w:r>
      <w:r>
        <w:rPr>
          <w:spacing w:val="80"/>
        </w:rPr>
        <w:t xml:space="preserve"> </w:t>
      </w:r>
      <w:r>
        <w:t>dal</w:t>
      </w:r>
      <w:r>
        <w:rPr>
          <w:spacing w:val="80"/>
        </w:rPr>
        <w:t xml:space="preserve"> </w:t>
      </w:r>
      <w:r>
        <w:t>yuxarı,</w:t>
      </w:r>
      <w:r>
        <w:rPr>
          <w:spacing w:val="80"/>
        </w:rPr>
        <w:t xml:space="preserve"> </w:t>
      </w:r>
      <w:r>
        <w:t>dal</w:t>
      </w:r>
      <w:r>
        <w:rPr>
          <w:spacing w:val="80"/>
        </w:rPr>
        <w:t xml:space="preserve"> </w:t>
      </w:r>
      <w:r>
        <w:t>aşağı.</w:t>
      </w:r>
    </w:p>
    <w:p w14:paraId="5A3DE5C9" w14:textId="77777777" w:rsidR="00304D7E" w:rsidRDefault="00304D7E" w:rsidP="00304D7E">
      <w:pPr>
        <w:tabs>
          <w:tab w:val="left" w:pos="4256"/>
          <w:tab w:val="left" w:pos="7121"/>
        </w:tabs>
        <w:spacing w:before="1"/>
        <w:ind w:right="815"/>
      </w:pPr>
      <w:r>
        <w:t>Qulaq</w:t>
      </w:r>
      <w:r>
        <w:rPr>
          <w:spacing w:val="40"/>
        </w:rPr>
        <w:t xml:space="preserve"> </w:t>
      </w:r>
      <w:r>
        <w:t>pərdəsi</w:t>
      </w:r>
      <w:r>
        <w:rPr>
          <w:spacing w:val="40"/>
        </w:rPr>
        <w:t xml:space="preserve"> </w:t>
      </w:r>
      <w:r>
        <w:t>təbil</w:t>
      </w:r>
      <w:r>
        <w:rPr>
          <w:spacing w:val="40"/>
        </w:rPr>
        <w:t xml:space="preserve"> </w:t>
      </w:r>
      <w:r>
        <w:t>boşluğu</w:t>
      </w:r>
      <w:r>
        <w:rPr>
          <w:spacing w:val="40"/>
        </w:rPr>
        <w:t xml:space="preserve"> </w:t>
      </w:r>
      <w:r>
        <w:t>ilə</w:t>
      </w:r>
      <w:r>
        <w:rPr>
          <w:spacing w:val="40"/>
        </w:rPr>
        <w:t xml:space="preserve"> </w:t>
      </w:r>
      <w:r>
        <w:t>sıx</w:t>
      </w:r>
      <w:r>
        <w:rPr>
          <w:spacing w:val="40"/>
        </w:rPr>
        <w:t xml:space="preserve"> </w:t>
      </w:r>
      <w:r>
        <w:t>əlaqədardır, ona</w:t>
      </w:r>
      <w:r>
        <w:rPr>
          <w:spacing w:val="40"/>
        </w:rPr>
        <w:t xml:space="preserve"> </w:t>
      </w:r>
      <w:r>
        <w:t>görə</w:t>
      </w:r>
      <w:r>
        <w:tab/>
        <w:t>orta</w:t>
      </w:r>
      <w:r>
        <w:rPr>
          <w:spacing w:val="37"/>
        </w:rPr>
        <w:t xml:space="preserve"> </w:t>
      </w:r>
      <w:r>
        <w:t>qulağın xəstəlikləri</w:t>
      </w:r>
      <w:r>
        <w:rPr>
          <w:spacing w:val="40"/>
        </w:rPr>
        <w:t xml:space="preserve"> </w:t>
      </w:r>
      <w:r>
        <w:t>onda</w:t>
      </w:r>
      <w:r>
        <w:rPr>
          <w:spacing w:val="40"/>
        </w:rPr>
        <w:t xml:space="preserve"> </w:t>
      </w:r>
      <w:r>
        <w:t>əks</w:t>
      </w:r>
      <w:r>
        <w:rPr>
          <w:spacing w:val="40"/>
        </w:rPr>
        <w:t xml:space="preserve"> </w:t>
      </w:r>
      <w:r>
        <w:t>olunur.</w:t>
      </w:r>
      <w:r>
        <w:rPr>
          <w:spacing w:val="40"/>
        </w:rPr>
        <w:t xml:space="preserve"> </w:t>
      </w:r>
      <w:r>
        <w:t>Məsələn, rəngin</w:t>
      </w:r>
      <w:r>
        <w:rPr>
          <w:spacing w:val="40"/>
        </w:rPr>
        <w:t xml:space="preserve"> </w:t>
      </w:r>
      <w:r>
        <w:t>dəyişilməsi , yəni</w:t>
      </w:r>
      <w:r>
        <w:rPr>
          <w:spacing w:val="40"/>
        </w:rPr>
        <w:t xml:space="preserve"> </w:t>
      </w:r>
      <w:r>
        <w:t>qulaq pərdəsinin</w:t>
      </w:r>
      <w:r>
        <w:rPr>
          <w:spacing w:val="40"/>
        </w:rPr>
        <w:t xml:space="preserve"> </w:t>
      </w:r>
      <w:r>
        <w:t>qırmızılığı orta qulağın</w:t>
      </w:r>
      <w:r>
        <w:tab/>
        <w:t>iltihabını</w:t>
      </w:r>
      <w:r>
        <w:rPr>
          <w:spacing w:val="40"/>
        </w:rPr>
        <w:t xml:space="preserve"> </w:t>
      </w:r>
      <w:r>
        <w:t>göstərir.</w:t>
      </w:r>
    </w:p>
    <w:p w14:paraId="13A5290A" w14:textId="77777777" w:rsidR="00304D7E" w:rsidRDefault="00304D7E" w:rsidP="00304D7E">
      <w:pPr>
        <w:tabs>
          <w:tab w:val="left" w:pos="6268"/>
        </w:tabs>
        <w:ind w:right="518"/>
      </w:pPr>
      <w:r>
        <w:t>Otoskopiya</w:t>
      </w:r>
      <w:r>
        <w:rPr>
          <w:spacing w:val="40"/>
        </w:rPr>
        <w:t xml:space="preserve"> </w:t>
      </w:r>
      <w:r>
        <w:t>zamanı</w:t>
      </w:r>
      <w:r>
        <w:rPr>
          <w:spacing w:val="40"/>
        </w:rPr>
        <w:t xml:space="preserve"> </w:t>
      </w:r>
      <w:r>
        <w:t>xəstə</w:t>
      </w:r>
      <w:r>
        <w:rPr>
          <w:spacing w:val="40"/>
        </w:rPr>
        <w:t xml:space="preserve"> </w:t>
      </w:r>
      <w:r>
        <w:t>qulağı</w:t>
      </w:r>
      <w:r>
        <w:rPr>
          <w:spacing w:val="40"/>
        </w:rPr>
        <w:t xml:space="preserve"> </w:t>
      </w:r>
      <w:r>
        <w:t>sağlam</w:t>
      </w:r>
      <w:r>
        <w:rPr>
          <w:spacing w:val="40"/>
        </w:rPr>
        <w:t xml:space="preserve"> </w:t>
      </w:r>
      <w:r>
        <w:t>qulaq</w:t>
      </w:r>
      <w:r>
        <w:rPr>
          <w:spacing w:val="40"/>
        </w:rPr>
        <w:t xml:space="preserve"> </w:t>
      </w:r>
      <w:r>
        <w:t>ilə</w:t>
      </w:r>
      <w:r>
        <w:tab/>
        <w:t>müqayisə</w:t>
      </w:r>
      <w:r>
        <w:rPr>
          <w:spacing w:val="40"/>
        </w:rPr>
        <w:t xml:space="preserve"> </w:t>
      </w:r>
      <w:r>
        <w:t>etmək</w:t>
      </w:r>
      <w:r>
        <w:rPr>
          <w:spacing w:val="40"/>
        </w:rPr>
        <w:t xml:space="preserve"> </w:t>
      </w:r>
      <w:r>
        <w:t>üçün müayinəni</w:t>
      </w:r>
      <w:r>
        <w:rPr>
          <w:spacing w:val="40"/>
        </w:rPr>
        <w:t xml:space="preserve"> </w:t>
      </w:r>
      <w:r>
        <w:t>sağlam</w:t>
      </w:r>
      <w:r>
        <w:rPr>
          <w:spacing w:val="40"/>
        </w:rPr>
        <w:t xml:space="preserve"> </w:t>
      </w:r>
      <w:r>
        <w:t>qulaqdan</w:t>
      </w:r>
      <w:r>
        <w:rPr>
          <w:spacing w:val="40"/>
        </w:rPr>
        <w:t xml:space="preserve"> </w:t>
      </w:r>
      <w:r>
        <w:t>başlayırlar.</w:t>
      </w:r>
    </w:p>
    <w:p w14:paraId="42241004" w14:textId="77777777" w:rsidR="00304D7E" w:rsidRDefault="00304D7E" w:rsidP="00304D7E">
      <w:pPr>
        <w:spacing w:before="3"/>
      </w:pPr>
    </w:p>
    <w:p w14:paraId="7C8749CF" w14:textId="77777777" w:rsidR="00304D7E" w:rsidRPr="00351E2D" w:rsidRDefault="00304D7E" w:rsidP="00304D7E">
      <w:pPr>
        <w:pStyle w:val="Heading3"/>
        <w:tabs>
          <w:tab w:val="left" w:pos="1036"/>
          <w:tab w:val="left" w:pos="2851"/>
        </w:tabs>
        <w:ind w:left="4"/>
        <w:rPr>
          <w:lang w:val="ru-RU"/>
        </w:rPr>
      </w:pPr>
      <w:r>
        <w:rPr>
          <w:spacing w:val="-2"/>
        </w:rPr>
        <w:t>E</w:t>
      </w:r>
      <w:r w:rsidRPr="00351E2D">
        <w:rPr>
          <w:spacing w:val="-2"/>
          <w:lang w:val="ru-RU"/>
        </w:rPr>
        <w:t>ş</w:t>
      </w:r>
      <w:r>
        <w:rPr>
          <w:spacing w:val="-2"/>
        </w:rPr>
        <w:t>itm</w:t>
      </w:r>
      <w:r w:rsidRPr="00351E2D">
        <w:rPr>
          <w:spacing w:val="-2"/>
          <w:lang w:val="ru-RU"/>
        </w:rPr>
        <w:t>ə</w:t>
      </w:r>
      <w:r w:rsidRPr="00351E2D">
        <w:rPr>
          <w:lang w:val="ru-RU"/>
        </w:rPr>
        <w:tab/>
      </w:r>
      <w:r>
        <w:rPr>
          <w:spacing w:val="-2"/>
        </w:rPr>
        <w:t>funksiyas</w:t>
      </w:r>
      <w:r w:rsidRPr="00351E2D">
        <w:rPr>
          <w:spacing w:val="-2"/>
          <w:lang w:val="ru-RU"/>
        </w:rPr>
        <w:t>ı</w:t>
      </w:r>
      <w:r>
        <w:rPr>
          <w:spacing w:val="-2"/>
        </w:rPr>
        <w:t>n</w:t>
      </w:r>
      <w:r w:rsidRPr="00351E2D">
        <w:rPr>
          <w:spacing w:val="-2"/>
          <w:lang w:val="ru-RU"/>
        </w:rPr>
        <w:t>ı</w:t>
      </w:r>
      <w:r>
        <w:rPr>
          <w:spacing w:val="-2"/>
        </w:rPr>
        <w:t>n</w:t>
      </w:r>
      <w:r w:rsidRPr="00351E2D">
        <w:rPr>
          <w:lang w:val="ru-RU"/>
        </w:rPr>
        <w:tab/>
      </w:r>
      <w:r>
        <w:rPr>
          <w:spacing w:val="-2"/>
        </w:rPr>
        <w:t>m</w:t>
      </w:r>
      <w:r w:rsidRPr="00351E2D">
        <w:rPr>
          <w:spacing w:val="-2"/>
          <w:lang w:val="ru-RU"/>
        </w:rPr>
        <w:t>ü</w:t>
      </w:r>
      <w:r>
        <w:rPr>
          <w:spacing w:val="-2"/>
        </w:rPr>
        <w:t>ayin</w:t>
      </w:r>
      <w:r w:rsidRPr="00351E2D">
        <w:rPr>
          <w:spacing w:val="-2"/>
          <w:lang w:val="ru-RU"/>
        </w:rPr>
        <w:t>ə</w:t>
      </w:r>
      <w:r>
        <w:rPr>
          <w:spacing w:val="-2"/>
        </w:rPr>
        <w:t>si</w:t>
      </w:r>
    </w:p>
    <w:p w14:paraId="6D277AAA" w14:textId="77777777" w:rsidR="00304D7E" w:rsidRDefault="00304D7E" w:rsidP="00304D7E">
      <w:pPr>
        <w:tabs>
          <w:tab w:val="left" w:pos="1706"/>
        </w:tabs>
        <w:spacing w:before="319"/>
        <w:ind w:right="298"/>
      </w:pPr>
      <w:r>
        <w:t>Eşitmə</w:t>
      </w:r>
      <w:r>
        <w:rPr>
          <w:spacing w:val="40"/>
        </w:rPr>
        <w:t xml:space="preserve"> </w:t>
      </w:r>
      <w:r>
        <w:t>funksiyasının</w:t>
      </w:r>
      <w:r>
        <w:rPr>
          <w:spacing w:val="40"/>
        </w:rPr>
        <w:t xml:space="preserve"> </w:t>
      </w:r>
      <w:r>
        <w:t>müayinəsi</w:t>
      </w:r>
      <w:r>
        <w:rPr>
          <w:spacing w:val="40"/>
        </w:rPr>
        <w:t xml:space="preserve"> </w:t>
      </w:r>
      <w:r>
        <w:t>pıçıltı</w:t>
      </w:r>
      <w:r>
        <w:rPr>
          <w:spacing w:val="40"/>
        </w:rPr>
        <w:t xml:space="preserve"> </w:t>
      </w:r>
      <w:r>
        <w:t>və</w:t>
      </w:r>
      <w:r>
        <w:rPr>
          <w:spacing w:val="40"/>
        </w:rPr>
        <w:t xml:space="preserve"> </w:t>
      </w:r>
      <w:r>
        <w:t>danışıq</w:t>
      </w:r>
      <w:r>
        <w:rPr>
          <w:spacing w:val="40"/>
        </w:rPr>
        <w:t xml:space="preserve"> </w:t>
      </w:r>
      <w:r>
        <w:t>ilə,</w:t>
      </w:r>
      <w:r>
        <w:rPr>
          <w:spacing w:val="40"/>
        </w:rPr>
        <w:t xml:space="preserve"> </w:t>
      </w:r>
      <w:r>
        <w:t>kamertonlar</w:t>
      </w:r>
      <w:r>
        <w:rPr>
          <w:spacing w:val="40"/>
        </w:rPr>
        <w:t xml:space="preserve"> </w:t>
      </w:r>
      <w:r>
        <w:t xml:space="preserve">və </w:t>
      </w:r>
      <w:r>
        <w:rPr>
          <w:spacing w:val="-2"/>
        </w:rPr>
        <w:t>audiometrin</w:t>
      </w:r>
      <w:r>
        <w:tab/>
        <w:t>köməyi</w:t>
      </w:r>
      <w:r>
        <w:rPr>
          <w:spacing w:val="40"/>
        </w:rPr>
        <w:t xml:space="preserve"> </w:t>
      </w:r>
      <w:r>
        <w:t>ilə</w:t>
      </w:r>
      <w:r>
        <w:rPr>
          <w:spacing w:val="40"/>
        </w:rPr>
        <w:t xml:space="preserve"> </w:t>
      </w:r>
      <w:r>
        <w:t>edilir.</w:t>
      </w:r>
      <w:r>
        <w:rPr>
          <w:spacing w:val="40"/>
        </w:rPr>
        <w:t xml:space="preserve"> </w:t>
      </w:r>
      <w:r>
        <w:t>Pıçıltı</w:t>
      </w:r>
      <w:r>
        <w:rPr>
          <w:spacing w:val="40"/>
        </w:rPr>
        <w:t xml:space="preserve"> </w:t>
      </w:r>
      <w:r>
        <w:t>ilə</w:t>
      </w:r>
      <w:r>
        <w:rPr>
          <w:spacing w:val="40"/>
        </w:rPr>
        <w:t xml:space="preserve"> </w:t>
      </w:r>
      <w:r>
        <w:t>danışığı</w:t>
      </w:r>
      <w:r>
        <w:rPr>
          <w:spacing w:val="40"/>
        </w:rPr>
        <w:t xml:space="preserve"> </w:t>
      </w:r>
      <w:r>
        <w:t>eşitmə</w:t>
      </w:r>
      <w:r>
        <w:rPr>
          <w:spacing w:val="40"/>
        </w:rPr>
        <w:t xml:space="preserve"> </w:t>
      </w:r>
      <w:r>
        <w:t>müayinəsi</w:t>
      </w:r>
      <w:r>
        <w:rPr>
          <w:spacing w:val="40"/>
        </w:rPr>
        <w:t xml:space="preserve"> </w:t>
      </w:r>
      <w:r>
        <w:t>kifayət qədər</w:t>
      </w:r>
      <w:r>
        <w:rPr>
          <w:spacing w:val="40"/>
        </w:rPr>
        <w:t xml:space="preserve"> </w:t>
      </w:r>
      <w:r>
        <w:t>böyük</w:t>
      </w:r>
      <w:r>
        <w:rPr>
          <w:spacing w:val="40"/>
        </w:rPr>
        <w:t xml:space="preserve"> </w:t>
      </w:r>
      <w:r>
        <w:t>otaqda</w:t>
      </w:r>
      <w:r>
        <w:rPr>
          <w:spacing w:val="-2"/>
        </w:rPr>
        <w:t xml:space="preserve"> </w:t>
      </w:r>
      <w:r>
        <w:t>aparılır.</w:t>
      </w:r>
      <w:r>
        <w:rPr>
          <w:spacing w:val="-3"/>
        </w:rPr>
        <w:t xml:space="preserve"> </w:t>
      </w:r>
      <w:r>
        <w:t>Hər</w:t>
      </w:r>
      <w:r>
        <w:rPr>
          <w:spacing w:val="40"/>
        </w:rPr>
        <w:t xml:space="preserve"> </w:t>
      </w:r>
      <w:r>
        <w:t>qulağı</w:t>
      </w:r>
      <w:r>
        <w:rPr>
          <w:spacing w:val="40"/>
        </w:rPr>
        <w:t xml:space="preserve"> </w:t>
      </w:r>
      <w:r>
        <w:t>ayrılıqda</w:t>
      </w:r>
      <w:r>
        <w:rPr>
          <w:spacing w:val="40"/>
        </w:rPr>
        <w:t xml:space="preserve"> </w:t>
      </w:r>
      <w:r>
        <w:t>müayinə</w:t>
      </w:r>
      <w:r>
        <w:rPr>
          <w:spacing w:val="40"/>
        </w:rPr>
        <w:t xml:space="preserve"> </w:t>
      </w:r>
      <w:r>
        <w:t>edirlər,</w:t>
      </w:r>
      <w:r>
        <w:rPr>
          <w:spacing w:val="-6"/>
        </w:rPr>
        <w:t xml:space="preserve"> </w:t>
      </w:r>
      <w:r>
        <w:t>bu</w:t>
      </w:r>
      <w:r>
        <w:rPr>
          <w:spacing w:val="40"/>
        </w:rPr>
        <w:t xml:space="preserve"> </w:t>
      </w:r>
      <w:r>
        <w:t>zaman</w:t>
      </w:r>
      <w:r>
        <w:rPr>
          <w:spacing w:val="80"/>
        </w:rPr>
        <w:t xml:space="preserve"> </w:t>
      </w:r>
      <w:r>
        <w:t>o</w:t>
      </w:r>
      <w:r>
        <w:rPr>
          <w:spacing w:val="80"/>
        </w:rPr>
        <w:t xml:space="preserve"> </w:t>
      </w:r>
      <w:r>
        <w:t>biri</w:t>
      </w:r>
      <w:r>
        <w:rPr>
          <w:spacing w:val="80"/>
        </w:rPr>
        <w:t xml:space="preserve"> </w:t>
      </w:r>
      <w:r>
        <w:t>qulağı</w:t>
      </w:r>
      <w:r>
        <w:rPr>
          <w:spacing w:val="80"/>
        </w:rPr>
        <w:t xml:space="preserve"> </w:t>
      </w:r>
      <w:r>
        <w:t>əllə</w:t>
      </w:r>
      <w:r>
        <w:rPr>
          <w:spacing w:val="80"/>
        </w:rPr>
        <w:t xml:space="preserve"> </w:t>
      </w:r>
      <w:r>
        <w:t>qapayırlar.</w:t>
      </w:r>
      <w:r>
        <w:rPr>
          <w:spacing w:val="80"/>
        </w:rPr>
        <w:t xml:space="preserve"> </w:t>
      </w:r>
      <w:r>
        <w:t>Xəstə qulağı</w:t>
      </w:r>
      <w:r>
        <w:rPr>
          <w:spacing w:val="80"/>
        </w:rPr>
        <w:t xml:space="preserve"> </w:t>
      </w:r>
      <w:r>
        <w:t>ilə</w:t>
      </w:r>
      <w:r>
        <w:rPr>
          <w:spacing w:val="80"/>
        </w:rPr>
        <w:t xml:space="preserve"> </w:t>
      </w:r>
      <w:r>
        <w:t>müayinə</w:t>
      </w:r>
      <w:r>
        <w:rPr>
          <w:spacing w:val="80"/>
        </w:rPr>
        <w:t xml:space="preserve"> </w:t>
      </w:r>
      <w:r>
        <w:t>edən</w:t>
      </w:r>
      <w:r>
        <w:rPr>
          <w:spacing w:val="80"/>
        </w:rPr>
        <w:t xml:space="preserve"> </w:t>
      </w:r>
      <w:r>
        <w:t>şəxsə</w:t>
      </w:r>
      <w:r>
        <w:rPr>
          <w:spacing w:val="80"/>
        </w:rPr>
        <w:t xml:space="preserve"> </w:t>
      </w:r>
      <w:r>
        <w:t>tərəf</w:t>
      </w:r>
    </w:p>
    <w:p w14:paraId="1E99BE53" w14:textId="77777777" w:rsidR="00304D7E" w:rsidRDefault="00304D7E" w:rsidP="00304D7E">
      <w:pPr>
        <w:tabs>
          <w:tab w:val="left" w:pos="680"/>
        </w:tabs>
        <w:ind w:right="288"/>
      </w:pPr>
      <w:r>
        <w:rPr>
          <w:spacing w:val="-4"/>
        </w:rPr>
        <w:lastRenderedPageBreak/>
        <w:t>elə</w:t>
      </w:r>
      <w:r>
        <w:tab/>
        <w:t>dönür</w:t>
      </w:r>
      <w:r>
        <w:rPr>
          <w:spacing w:val="40"/>
        </w:rPr>
        <w:t xml:space="preserve"> </w:t>
      </w:r>
      <w:r>
        <w:t>ki,</w:t>
      </w:r>
      <w:r>
        <w:rPr>
          <w:spacing w:val="-5"/>
        </w:rPr>
        <w:t xml:space="preserve"> </w:t>
      </w:r>
      <w:r>
        <w:t>onun</w:t>
      </w:r>
      <w:r>
        <w:rPr>
          <w:spacing w:val="40"/>
        </w:rPr>
        <w:t xml:space="preserve"> </w:t>
      </w:r>
      <w:r>
        <w:t>üzünü</w:t>
      </w:r>
      <w:r>
        <w:rPr>
          <w:spacing w:val="40"/>
        </w:rPr>
        <w:t xml:space="preserve"> </w:t>
      </w:r>
      <w:r>
        <w:t>görməsin</w:t>
      </w:r>
      <w:r>
        <w:rPr>
          <w:spacing w:val="-4"/>
        </w:rPr>
        <w:t xml:space="preserve"> </w:t>
      </w:r>
      <w:r>
        <w:t>və</w:t>
      </w:r>
      <w:r>
        <w:rPr>
          <w:spacing w:val="40"/>
        </w:rPr>
        <w:t xml:space="preserve"> </w:t>
      </w:r>
      <w:r>
        <w:t>dodaqların</w:t>
      </w:r>
      <w:r>
        <w:rPr>
          <w:spacing w:val="40"/>
        </w:rPr>
        <w:t xml:space="preserve"> </w:t>
      </w:r>
      <w:r>
        <w:t>hərəkətinə</w:t>
      </w:r>
      <w:r>
        <w:rPr>
          <w:spacing w:val="40"/>
        </w:rPr>
        <w:t xml:space="preserve"> </w:t>
      </w:r>
      <w:r>
        <w:t>əsasən</w:t>
      </w:r>
      <w:r>
        <w:rPr>
          <w:spacing w:val="40"/>
        </w:rPr>
        <w:t xml:space="preserve"> </w:t>
      </w:r>
      <w:r>
        <w:t>deyilən sözləri</w:t>
      </w:r>
      <w:r>
        <w:rPr>
          <w:spacing w:val="40"/>
        </w:rPr>
        <w:t xml:space="preserve"> </w:t>
      </w:r>
      <w:r>
        <w:t>bilməsin . Pıçıltının</w:t>
      </w:r>
      <w:r>
        <w:rPr>
          <w:spacing w:val="40"/>
        </w:rPr>
        <w:t xml:space="preserve"> </w:t>
      </w:r>
      <w:r>
        <w:t>qüvvəsi</w:t>
      </w:r>
      <w:r>
        <w:rPr>
          <w:spacing w:val="40"/>
        </w:rPr>
        <w:t xml:space="preserve"> </w:t>
      </w:r>
      <w:r>
        <w:t>eyni</w:t>
      </w:r>
      <w:r>
        <w:rPr>
          <w:spacing w:val="40"/>
        </w:rPr>
        <w:t xml:space="preserve"> </w:t>
      </w:r>
      <w:r>
        <w:t>olmalıdır.</w:t>
      </w:r>
    </w:p>
    <w:p w14:paraId="0B2745A8" w14:textId="77777777" w:rsidR="00304D7E" w:rsidRDefault="00304D7E" w:rsidP="00304D7E">
      <w:pPr>
        <w:tabs>
          <w:tab w:val="left" w:pos="2486"/>
          <w:tab w:val="left" w:pos="5949"/>
        </w:tabs>
        <w:ind w:right="313"/>
      </w:pPr>
      <w:r>
        <w:t>Normal</w:t>
      </w:r>
      <w:r>
        <w:rPr>
          <w:spacing w:val="40"/>
        </w:rPr>
        <w:t xml:space="preserve"> </w:t>
      </w:r>
      <w:r>
        <w:t>qulaq</w:t>
      </w:r>
      <w:r>
        <w:rPr>
          <w:spacing w:val="40"/>
        </w:rPr>
        <w:t xml:space="preserve"> </w:t>
      </w:r>
      <w:r>
        <w:t>pəs</w:t>
      </w:r>
      <w:r>
        <w:tab/>
        <w:t>səslərin,</w:t>
      </w:r>
      <w:r>
        <w:rPr>
          <w:spacing w:val="40"/>
        </w:rPr>
        <w:t xml:space="preserve"> </w:t>
      </w:r>
      <w:r>
        <w:t>yəni</w:t>
      </w:r>
      <w:r>
        <w:rPr>
          <w:spacing w:val="40"/>
        </w:rPr>
        <w:t xml:space="preserve"> </w:t>
      </w:r>
      <w:r>
        <w:t>dodaq, damaq</w:t>
      </w:r>
      <w:r>
        <w:tab/>
        <w:t>samitlərini – b,p, t, m, n , üstün</w:t>
      </w:r>
      <w:r>
        <w:rPr>
          <w:spacing w:val="67"/>
        </w:rPr>
        <w:t xml:space="preserve"> </w:t>
      </w:r>
      <w:r>
        <w:t>olduğu</w:t>
      </w:r>
      <w:r>
        <w:rPr>
          <w:spacing w:val="67"/>
        </w:rPr>
        <w:t xml:space="preserve"> </w:t>
      </w:r>
      <w:r>
        <w:t>pıçıltı</w:t>
      </w:r>
      <w:r>
        <w:rPr>
          <w:spacing w:val="65"/>
        </w:rPr>
        <w:t xml:space="preserve"> </w:t>
      </w:r>
      <w:r>
        <w:t>danışığını</w:t>
      </w:r>
      <w:r>
        <w:rPr>
          <w:spacing w:val="67"/>
        </w:rPr>
        <w:t xml:space="preserve"> </w:t>
      </w:r>
      <w:r>
        <w:t>5 –</w:t>
      </w:r>
      <w:r>
        <w:rPr>
          <w:spacing w:val="-4"/>
        </w:rPr>
        <w:t xml:space="preserve"> </w:t>
      </w:r>
      <w:r>
        <w:t>10</w:t>
      </w:r>
      <w:r>
        <w:rPr>
          <w:spacing w:val="-1"/>
        </w:rPr>
        <w:t xml:space="preserve"> </w:t>
      </w:r>
      <w:r>
        <w:t>m</w:t>
      </w:r>
      <w:r>
        <w:rPr>
          <w:spacing w:val="-6"/>
        </w:rPr>
        <w:t xml:space="preserve"> </w:t>
      </w:r>
      <w:r>
        <w:t>məsafədən</w:t>
      </w:r>
      <w:r>
        <w:rPr>
          <w:spacing w:val="67"/>
        </w:rPr>
        <w:t xml:space="preserve"> </w:t>
      </w:r>
      <w:r>
        <w:t>qəbul</w:t>
      </w:r>
      <w:r>
        <w:rPr>
          <w:spacing w:val="67"/>
        </w:rPr>
        <w:t xml:space="preserve"> </w:t>
      </w:r>
      <w:r>
        <w:t>edir;</w:t>
      </w:r>
      <w:r>
        <w:rPr>
          <w:spacing w:val="67"/>
        </w:rPr>
        <w:t xml:space="preserve"> </w:t>
      </w:r>
      <w:r>
        <w:t>uca</w:t>
      </w:r>
      <w:r>
        <w:rPr>
          <w:spacing w:val="64"/>
        </w:rPr>
        <w:t xml:space="preserve"> </w:t>
      </w:r>
      <w:r>
        <w:t>səslərin</w:t>
      </w:r>
    </w:p>
    <w:p w14:paraId="7CA7E6CA" w14:textId="77777777" w:rsidR="00304D7E" w:rsidRPr="00351E2D" w:rsidRDefault="00304D7E" w:rsidP="00304D7E">
      <w:pPr>
        <w:spacing w:after="0" w:line="240" w:lineRule="auto"/>
        <w:rPr>
          <w:rFonts w:ascii="Arial MT" w:eastAsia="Arial MT" w:hAnsi="Arial MT" w:cs="Arial MT"/>
          <w:sz w:val="28"/>
          <w:szCs w:val="28"/>
        </w:rPr>
        <w:sectPr w:rsidR="00304D7E" w:rsidRPr="00351E2D">
          <w:pgSz w:w="11910" w:h="16840"/>
          <w:pgMar w:top="1140" w:right="992" w:bottom="1240" w:left="1559" w:header="0" w:footer="998" w:gutter="0"/>
          <w:cols w:space="720"/>
        </w:sectPr>
      </w:pPr>
    </w:p>
    <w:p w14:paraId="504DCC64" w14:textId="77777777" w:rsidR="00304D7E" w:rsidRDefault="00304D7E" w:rsidP="00304D7E">
      <w:pPr>
        <w:tabs>
          <w:tab w:val="left" w:pos="3160"/>
        </w:tabs>
        <w:spacing w:before="67"/>
        <w:ind w:right="288"/>
      </w:pPr>
      <w:r>
        <w:lastRenderedPageBreak/>
        <w:t>(s, z, ç, ş )</w:t>
      </w:r>
      <w:r>
        <w:rPr>
          <w:spacing w:val="40"/>
        </w:rPr>
        <w:t xml:space="preserve"> </w:t>
      </w:r>
      <w:r>
        <w:t>üstün</w:t>
      </w:r>
      <w:r>
        <w:rPr>
          <w:spacing w:val="40"/>
        </w:rPr>
        <w:t xml:space="preserve"> </w:t>
      </w:r>
      <w:r>
        <w:t>olduğu</w:t>
      </w:r>
      <w:r>
        <w:tab/>
        <w:t>pıçıltı</w:t>
      </w:r>
      <w:r>
        <w:rPr>
          <w:spacing w:val="40"/>
        </w:rPr>
        <w:t xml:space="preserve"> </w:t>
      </w:r>
      <w:r>
        <w:t>danışıq</w:t>
      </w:r>
      <w:r>
        <w:rPr>
          <w:spacing w:val="40"/>
        </w:rPr>
        <w:t xml:space="preserve"> </w:t>
      </w:r>
      <w:r>
        <w:t>20m qədər olan</w:t>
      </w:r>
      <w:r>
        <w:rPr>
          <w:spacing w:val="40"/>
        </w:rPr>
        <w:t xml:space="preserve"> </w:t>
      </w:r>
      <w:r>
        <w:t>məsafədən</w:t>
      </w:r>
      <w:r>
        <w:rPr>
          <w:spacing w:val="40"/>
        </w:rPr>
        <w:t xml:space="preserve"> </w:t>
      </w:r>
      <w:r>
        <w:t>qəbul edilir.</w:t>
      </w:r>
      <w:r>
        <w:rPr>
          <w:spacing w:val="-2"/>
        </w:rPr>
        <w:t xml:space="preserve"> </w:t>
      </w:r>
      <w:r>
        <w:t>Əgər</w:t>
      </w:r>
      <w:r>
        <w:rPr>
          <w:spacing w:val="-4"/>
        </w:rPr>
        <w:t xml:space="preserve"> </w:t>
      </w:r>
      <w:r>
        <w:t>pıçıltı</w:t>
      </w:r>
      <w:r>
        <w:rPr>
          <w:spacing w:val="40"/>
        </w:rPr>
        <w:t xml:space="preserve"> </w:t>
      </w:r>
      <w:r>
        <w:t>ilə</w:t>
      </w:r>
      <w:r>
        <w:rPr>
          <w:spacing w:val="40"/>
        </w:rPr>
        <w:t xml:space="preserve"> </w:t>
      </w:r>
      <w:r>
        <w:t>danışıq</w:t>
      </w:r>
      <w:r>
        <w:rPr>
          <w:spacing w:val="40"/>
        </w:rPr>
        <w:t xml:space="preserve"> </w:t>
      </w:r>
      <w:r>
        <w:t>orta</w:t>
      </w:r>
      <w:r>
        <w:rPr>
          <w:spacing w:val="40"/>
        </w:rPr>
        <w:t xml:space="preserve"> </w:t>
      </w:r>
      <w:r>
        <w:t>hesabla</w:t>
      </w:r>
      <w:r>
        <w:rPr>
          <w:spacing w:val="40"/>
        </w:rPr>
        <w:t xml:space="preserve"> </w:t>
      </w:r>
      <w:r>
        <w:t>6 –</w:t>
      </w:r>
      <w:r>
        <w:rPr>
          <w:spacing w:val="-3"/>
        </w:rPr>
        <w:t xml:space="preserve"> </w:t>
      </w:r>
      <w:r>
        <w:t>8 m</w:t>
      </w:r>
      <w:r>
        <w:rPr>
          <w:spacing w:val="40"/>
        </w:rPr>
        <w:t xml:space="preserve"> </w:t>
      </w:r>
      <w:r>
        <w:t>məsafədən</w:t>
      </w:r>
      <w:r>
        <w:rPr>
          <w:spacing w:val="40"/>
        </w:rPr>
        <w:t xml:space="preserve"> </w:t>
      </w:r>
      <w:r>
        <w:t>qəbul</w:t>
      </w:r>
      <w:r>
        <w:rPr>
          <w:spacing w:val="40"/>
        </w:rPr>
        <w:t xml:space="preserve"> </w:t>
      </w:r>
      <w:r>
        <w:t>edilirsə, eşitmə</w:t>
      </w:r>
      <w:r>
        <w:rPr>
          <w:spacing w:val="40"/>
        </w:rPr>
        <w:t xml:space="preserve"> </w:t>
      </w:r>
      <w:r>
        <w:t>praktik</w:t>
      </w:r>
      <w:r>
        <w:rPr>
          <w:spacing w:val="40"/>
        </w:rPr>
        <w:t xml:space="preserve"> </w:t>
      </w:r>
      <w:r>
        <w:t>cəhətcə</w:t>
      </w:r>
      <w:r>
        <w:rPr>
          <w:spacing w:val="40"/>
        </w:rPr>
        <w:t xml:space="preserve"> </w:t>
      </w:r>
      <w:r>
        <w:t>normal</w:t>
      </w:r>
      <w:r>
        <w:rPr>
          <w:spacing w:val="40"/>
        </w:rPr>
        <w:t xml:space="preserve"> </w:t>
      </w:r>
      <w:r>
        <w:t>hesab</w:t>
      </w:r>
      <w:r>
        <w:rPr>
          <w:spacing w:val="40"/>
        </w:rPr>
        <w:t xml:space="preserve"> </w:t>
      </w:r>
      <w:r>
        <w:t>edilir.</w:t>
      </w:r>
      <w:r>
        <w:rPr>
          <w:spacing w:val="-3"/>
        </w:rPr>
        <w:t xml:space="preserve"> </w:t>
      </w:r>
      <w:r>
        <w:t>Əgər</w:t>
      </w:r>
      <w:r>
        <w:rPr>
          <w:spacing w:val="40"/>
        </w:rPr>
        <w:t xml:space="preserve"> </w:t>
      </w:r>
      <w:r>
        <w:t>xəstə</w:t>
      </w:r>
      <w:r>
        <w:rPr>
          <w:spacing w:val="40"/>
        </w:rPr>
        <w:t xml:space="preserve"> </w:t>
      </w:r>
      <w:r>
        <w:t>pıçıltı</w:t>
      </w:r>
      <w:r>
        <w:rPr>
          <w:spacing w:val="40"/>
        </w:rPr>
        <w:t xml:space="preserve"> </w:t>
      </w:r>
      <w:r>
        <w:t>danışığını</w:t>
      </w:r>
      <w:r>
        <w:rPr>
          <w:spacing w:val="40"/>
        </w:rPr>
        <w:t xml:space="preserve"> </w:t>
      </w:r>
      <w:r>
        <w:t>heç</w:t>
      </w:r>
      <w:r>
        <w:rPr>
          <w:spacing w:val="40"/>
        </w:rPr>
        <w:t xml:space="preserve"> </w:t>
      </w:r>
      <w:r>
        <w:t>eşitmirsə, adı</w:t>
      </w:r>
      <w:r>
        <w:rPr>
          <w:spacing w:val="40"/>
        </w:rPr>
        <w:t xml:space="preserve"> </w:t>
      </w:r>
      <w:r>
        <w:t>danışıqla, yaxud</w:t>
      </w:r>
      <w:r>
        <w:rPr>
          <w:spacing w:val="40"/>
        </w:rPr>
        <w:t xml:space="preserve"> </w:t>
      </w:r>
      <w:r>
        <w:t>uca</w:t>
      </w:r>
      <w:r>
        <w:rPr>
          <w:spacing w:val="40"/>
        </w:rPr>
        <w:t xml:space="preserve"> </w:t>
      </w:r>
      <w:r>
        <w:t>danışıqla</w:t>
      </w:r>
      <w:r>
        <w:rPr>
          <w:spacing w:val="40"/>
        </w:rPr>
        <w:t xml:space="preserve"> </w:t>
      </w:r>
      <w:r>
        <w:t>yoxlamağa</w:t>
      </w:r>
      <w:r>
        <w:rPr>
          <w:spacing w:val="40"/>
        </w:rPr>
        <w:t xml:space="preserve"> </w:t>
      </w:r>
      <w:r>
        <w:t>keçirlər.</w:t>
      </w:r>
    </w:p>
    <w:p w14:paraId="53A6FFA7" w14:textId="77777777" w:rsidR="00304D7E" w:rsidRDefault="00304D7E" w:rsidP="00304D7E">
      <w:pPr>
        <w:tabs>
          <w:tab w:val="left" w:pos="4084"/>
        </w:tabs>
        <w:spacing w:before="1"/>
        <w:ind w:right="678"/>
      </w:pPr>
      <w:r>
        <w:rPr>
          <w:b/>
        </w:rPr>
        <w:t>Kamertonlar</w:t>
      </w:r>
      <w:r>
        <w:rPr>
          <w:b/>
          <w:spacing w:val="40"/>
        </w:rPr>
        <w:t xml:space="preserve"> </w:t>
      </w:r>
      <w:r>
        <w:rPr>
          <w:b/>
        </w:rPr>
        <w:t>ilə</w:t>
      </w:r>
      <w:r>
        <w:rPr>
          <w:b/>
          <w:spacing w:val="40"/>
        </w:rPr>
        <w:t xml:space="preserve"> </w:t>
      </w:r>
      <w:r>
        <w:rPr>
          <w:b/>
        </w:rPr>
        <w:t>müayinə.</w:t>
      </w:r>
      <w:r>
        <w:rPr>
          <w:b/>
          <w:spacing w:val="40"/>
        </w:rPr>
        <w:t xml:space="preserve"> </w:t>
      </w:r>
      <w:r>
        <w:t>Səsi</w:t>
      </w:r>
      <w:r>
        <w:rPr>
          <w:spacing w:val="40"/>
        </w:rPr>
        <w:t xml:space="preserve"> </w:t>
      </w:r>
      <w:r>
        <w:t>keçirən</w:t>
      </w:r>
      <w:r>
        <w:rPr>
          <w:spacing w:val="40"/>
        </w:rPr>
        <w:t xml:space="preserve"> </w:t>
      </w:r>
      <w:r>
        <w:t>və səsi</w:t>
      </w:r>
      <w:r>
        <w:rPr>
          <w:spacing w:val="40"/>
        </w:rPr>
        <w:t xml:space="preserve"> </w:t>
      </w:r>
      <w:r>
        <w:t>qəbul</w:t>
      </w:r>
      <w:r>
        <w:rPr>
          <w:spacing w:val="40"/>
        </w:rPr>
        <w:t xml:space="preserve"> </w:t>
      </w:r>
      <w:r>
        <w:t>edən</w:t>
      </w:r>
      <w:r>
        <w:rPr>
          <w:spacing w:val="40"/>
        </w:rPr>
        <w:t xml:space="preserve"> </w:t>
      </w:r>
      <w:r>
        <w:t>aparatın xəstəlikləri</w:t>
      </w:r>
      <w:r>
        <w:rPr>
          <w:spacing w:val="40"/>
        </w:rPr>
        <w:t xml:space="preserve"> </w:t>
      </w:r>
      <w:r>
        <w:t>arasında</w:t>
      </w:r>
      <w:r>
        <w:rPr>
          <w:spacing w:val="40"/>
        </w:rPr>
        <w:t xml:space="preserve"> </w:t>
      </w:r>
      <w:r>
        <w:t>differensial</w:t>
      </w:r>
      <w:r>
        <w:tab/>
        <w:t>diaqnostika</w:t>
      </w:r>
      <w:r>
        <w:rPr>
          <w:spacing w:val="40"/>
        </w:rPr>
        <w:t xml:space="preserve"> </w:t>
      </w:r>
      <w:r>
        <w:t>üçün,habelə</w:t>
      </w:r>
      <w:r>
        <w:rPr>
          <w:spacing w:val="40"/>
        </w:rPr>
        <w:t xml:space="preserve"> </w:t>
      </w:r>
      <w:r>
        <w:t>eşitmə</w:t>
      </w:r>
      <w:r>
        <w:rPr>
          <w:spacing w:val="40"/>
        </w:rPr>
        <w:t xml:space="preserve"> </w:t>
      </w:r>
      <w:r>
        <w:t>itiliyini daha</w:t>
      </w:r>
      <w:r>
        <w:rPr>
          <w:spacing w:val="80"/>
        </w:rPr>
        <w:t xml:space="preserve"> </w:t>
      </w:r>
      <w:r>
        <w:t>dürüst</w:t>
      </w:r>
      <w:r>
        <w:rPr>
          <w:spacing w:val="80"/>
        </w:rPr>
        <w:t xml:space="preserve"> </w:t>
      </w:r>
      <w:r>
        <w:t>təyin</w:t>
      </w:r>
      <w:r>
        <w:rPr>
          <w:spacing w:val="80"/>
        </w:rPr>
        <w:t xml:space="preserve"> </w:t>
      </w:r>
      <w:r>
        <w:t>etmək</w:t>
      </w:r>
      <w:r>
        <w:rPr>
          <w:spacing w:val="80"/>
        </w:rPr>
        <w:t xml:space="preserve"> </w:t>
      </w:r>
      <w:r>
        <w:t>üçün</w:t>
      </w:r>
      <w:r>
        <w:rPr>
          <w:spacing w:val="80"/>
        </w:rPr>
        <w:t xml:space="preserve"> </w:t>
      </w:r>
      <w:r>
        <w:t>eşitməni</w:t>
      </w:r>
      <w:r>
        <w:rPr>
          <w:spacing w:val="80"/>
        </w:rPr>
        <w:t xml:space="preserve"> </w:t>
      </w:r>
      <w:r>
        <w:t>kamertonlarla</w:t>
      </w:r>
      <w:r>
        <w:rPr>
          <w:spacing w:val="80"/>
        </w:rPr>
        <w:t xml:space="preserve"> </w:t>
      </w:r>
      <w:r>
        <w:t>müayinə</w:t>
      </w:r>
      <w:r>
        <w:rPr>
          <w:spacing w:val="80"/>
        </w:rPr>
        <w:t xml:space="preserve"> </w:t>
      </w:r>
      <w:r>
        <w:t>etmək</w:t>
      </w:r>
    </w:p>
    <w:p w14:paraId="48AA9604" w14:textId="77777777" w:rsidR="00304D7E" w:rsidRPr="00351E2D" w:rsidRDefault="00304D7E" w:rsidP="00304D7E">
      <w:pPr>
        <w:tabs>
          <w:tab w:val="left" w:pos="2701"/>
          <w:tab w:val="left" w:pos="4881"/>
          <w:tab w:val="left" w:pos="4933"/>
          <w:tab w:val="left" w:pos="7392"/>
        </w:tabs>
        <w:spacing w:before="2"/>
        <w:ind w:right="288"/>
        <w:rPr>
          <w:lang w:val="en-US"/>
        </w:rPr>
      </w:pPr>
      <w:r w:rsidRPr="00351E2D">
        <w:rPr>
          <w:lang w:val="en-US"/>
        </w:rPr>
        <w:t>lazımdır.</w:t>
      </w:r>
      <w:r w:rsidRPr="00351E2D">
        <w:rPr>
          <w:spacing w:val="40"/>
          <w:lang w:val="en-US"/>
        </w:rPr>
        <w:t xml:space="preserve"> </w:t>
      </w:r>
      <w:r w:rsidRPr="00351E2D">
        <w:rPr>
          <w:lang w:val="en-US"/>
        </w:rPr>
        <w:t>Kamertonlar</w:t>
      </w:r>
      <w:r w:rsidRPr="00351E2D">
        <w:rPr>
          <w:spacing w:val="40"/>
          <w:lang w:val="en-US"/>
        </w:rPr>
        <w:t xml:space="preserve"> </w:t>
      </w:r>
      <w:r w:rsidRPr="00351E2D">
        <w:rPr>
          <w:lang w:val="en-US"/>
        </w:rPr>
        <w:t>obertonsuz</w:t>
      </w:r>
      <w:r w:rsidRPr="00351E2D">
        <w:rPr>
          <w:spacing w:val="40"/>
          <w:lang w:val="en-US"/>
        </w:rPr>
        <w:t xml:space="preserve"> </w:t>
      </w:r>
      <w:r w:rsidRPr="00351E2D">
        <w:rPr>
          <w:lang w:val="en-US"/>
        </w:rPr>
        <w:t>xalis</w:t>
      </w:r>
      <w:r w:rsidRPr="00351E2D">
        <w:rPr>
          <w:spacing w:val="40"/>
          <w:lang w:val="en-US"/>
        </w:rPr>
        <w:t xml:space="preserve"> </w:t>
      </w:r>
      <w:r w:rsidRPr="00351E2D">
        <w:rPr>
          <w:lang w:val="en-US"/>
        </w:rPr>
        <w:t>səslər</w:t>
      </w:r>
      <w:r w:rsidRPr="00351E2D">
        <w:rPr>
          <w:spacing w:val="40"/>
          <w:lang w:val="en-US"/>
        </w:rPr>
        <w:t xml:space="preserve"> </w:t>
      </w:r>
      <w:r w:rsidRPr="00351E2D">
        <w:rPr>
          <w:lang w:val="en-US"/>
        </w:rPr>
        <w:t>verir.</w:t>
      </w:r>
      <w:r w:rsidRPr="00351E2D">
        <w:rPr>
          <w:spacing w:val="40"/>
          <w:lang w:val="en-US"/>
        </w:rPr>
        <w:t xml:space="preserve"> </w:t>
      </w:r>
      <w:r w:rsidRPr="00351E2D">
        <w:rPr>
          <w:lang w:val="en-US"/>
        </w:rPr>
        <w:t>Insan</w:t>
      </w:r>
      <w:r w:rsidRPr="00351E2D">
        <w:rPr>
          <w:spacing w:val="40"/>
          <w:lang w:val="en-US"/>
        </w:rPr>
        <w:t xml:space="preserve"> </w:t>
      </w:r>
      <w:r w:rsidRPr="00351E2D">
        <w:rPr>
          <w:lang w:val="en-US"/>
        </w:rPr>
        <w:t>qulağı</w:t>
      </w:r>
      <w:r w:rsidRPr="00351E2D">
        <w:rPr>
          <w:spacing w:val="40"/>
          <w:lang w:val="en-US"/>
        </w:rPr>
        <w:t xml:space="preserve"> </w:t>
      </w:r>
      <w:r w:rsidRPr="00351E2D">
        <w:rPr>
          <w:lang w:val="en-US"/>
        </w:rPr>
        <w:t>rəqslərin sayı</w:t>
      </w:r>
      <w:r w:rsidRPr="00351E2D">
        <w:rPr>
          <w:spacing w:val="40"/>
          <w:lang w:val="en-US"/>
        </w:rPr>
        <w:t xml:space="preserve"> </w:t>
      </w:r>
      <w:r w:rsidRPr="00351E2D">
        <w:rPr>
          <w:lang w:val="en-US"/>
        </w:rPr>
        <w:t>saniyədə</w:t>
      </w:r>
      <w:r w:rsidRPr="00351E2D">
        <w:rPr>
          <w:spacing w:val="-3"/>
          <w:lang w:val="en-US"/>
        </w:rPr>
        <w:t xml:space="preserve"> </w:t>
      </w:r>
      <w:r w:rsidRPr="00351E2D">
        <w:rPr>
          <w:lang w:val="en-US"/>
        </w:rPr>
        <w:t>16</w:t>
      </w:r>
      <w:r w:rsidRPr="00351E2D">
        <w:rPr>
          <w:spacing w:val="-1"/>
          <w:lang w:val="en-US"/>
        </w:rPr>
        <w:t xml:space="preserve"> </w:t>
      </w:r>
      <w:r w:rsidRPr="00351E2D">
        <w:rPr>
          <w:lang w:val="en-US"/>
        </w:rPr>
        <w:t>–</w:t>
      </w:r>
      <w:r w:rsidRPr="00351E2D">
        <w:rPr>
          <w:spacing w:val="-4"/>
          <w:lang w:val="en-US"/>
        </w:rPr>
        <w:t xml:space="preserve"> </w:t>
      </w:r>
      <w:r w:rsidRPr="00351E2D">
        <w:rPr>
          <w:lang w:val="en-US"/>
        </w:rPr>
        <w:t>dan</w:t>
      </w:r>
      <w:r w:rsidRPr="00351E2D">
        <w:rPr>
          <w:spacing w:val="40"/>
          <w:lang w:val="en-US"/>
        </w:rPr>
        <w:t xml:space="preserve"> </w:t>
      </w:r>
      <w:r w:rsidRPr="00351E2D">
        <w:rPr>
          <w:lang w:val="en-US"/>
        </w:rPr>
        <w:t>20000</w:t>
      </w:r>
      <w:r w:rsidRPr="00351E2D">
        <w:rPr>
          <w:spacing w:val="-1"/>
          <w:lang w:val="en-US"/>
        </w:rPr>
        <w:t xml:space="preserve"> </w:t>
      </w:r>
      <w:r w:rsidRPr="00351E2D">
        <w:rPr>
          <w:lang w:val="en-US"/>
        </w:rPr>
        <w:t>-</w:t>
      </w:r>
      <w:r w:rsidRPr="00351E2D">
        <w:rPr>
          <w:spacing w:val="-3"/>
          <w:lang w:val="en-US"/>
        </w:rPr>
        <w:t xml:space="preserve"> </w:t>
      </w:r>
      <w:r w:rsidRPr="00351E2D">
        <w:rPr>
          <w:lang w:val="en-US"/>
        </w:rPr>
        <w:t>ə</w:t>
      </w:r>
      <w:r w:rsidRPr="00351E2D">
        <w:rPr>
          <w:spacing w:val="-3"/>
          <w:lang w:val="en-US"/>
        </w:rPr>
        <w:t xml:space="preserve"> </w:t>
      </w:r>
      <w:r w:rsidRPr="00351E2D">
        <w:rPr>
          <w:lang w:val="en-US"/>
        </w:rPr>
        <w:t>qədər</w:t>
      </w:r>
      <w:r w:rsidRPr="00351E2D">
        <w:rPr>
          <w:spacing w:val="40"/>
          <w:lang w:val="en-US"/>
        </w:rPr>
        <w:t xml:space="preserve"> </w:t>
      </w:r>
      <w:r w:rsidRPr="00351E2D">
        <w:rPr>
          <w:lang w:val="en-US"/>
        </w:rPr>
        <w:t>olan</w:t>
      </w:r>
      <w:r w:rsidRPr="00351E2D">
        <w:rPr>
          <w:spacing w:val="40"/>
          <w:lang w:val="en-US"/>
        </w:rPr>
        <w:t xml:space="preserve"> </w:t>
      </w:r>
      <w:r w:rsidRPr="00351E2D">
        <w:rPr>
          <w:lang w:val="en-US"/>
        </w:rPr>
        <w:t>tonları</w:t>
      </w:r>
      <w:r w:rsidRPr="00351E2D">
        <w:rPr>
          <w:spacing w:val="40"/>
          <w:lang w:val="en-US"/>
        </w:rPr>
        <w:t xml:space="preserve"> </w:t>
      </w:r>
      <w:r w:rsidRPr="00351E2D">
        <w:rPr>
          <w:lang w:val="en-US"/>
        </w:rPr>
        <w:t>ayırd</w:t>
      </w:r>
      <w:r w:rsidRPr="00351E2D">
        <w:rPr>
          <w:spacing w:val="40"/>
          <w:lang w:val="en-US"/>
        </w:rPr>
        <w:t xml:space="preserve"> </w:t>
      </w:r>
      <w:r w:rsidRPr="00351E2D">
        <w:rPr>
          <w:lang w:val="en-US"/>
        </w:rPr>
        <w:t>edə</w:t>
      </w:r>
      <w:r w:rsidRPr="00351E2D">
        <w:rPr>
          <w:spacing w:val="40"/>
          <w:lang w:val="en-US"/>
        </w:rPr>
        <w:t xml:space="preserve"> </w:t>
      </w:r>
      <w:r w:rsidRPr="00351E2D">
        <w:rPr>
          <w:lang w:val="en-US"/>
        </w:rPr>
        <w:t>bilir.</w:t>
      </w:r>
      <w:r w:rsidRPr="00351E2D">
        <w:rPr>
          <w:spacing w:val="40"/>
          <w:lang w:val="en-US"/>
        </w:rPr>
        <w:t xml:space="preserve"> </w:t>
      </w:r>
      <w:r w:rsidRPr="00351E2D">
        <w:rPr>
          <w:lang w:val="en-US"/>
        </w:rPr>
        <w:t>Qulağın qəbul</w:t>
      </w:r>
      <w:r w:rsidRPr="00351E2D">
        <w:rPr>
          <w:spacing w:val="40"/>
          <w:lang w:val="en-US"/>
        </w:rPr>
        <w:t xml:space="preserve"> </w:t>
      </w:r>
      <w:r w:rsidRPr="00351E2D">
        <w:rPr>
          <w:lang w:val="en-US"/>
        </w:rPr>
        <w:t>etdiyi</w:t>
      </w:r>
      <w:r w:rsidRPr="00351E2D">
        <w:rPr>
          <w:spacing w:val="40"/>
          <w:lang w:val="en-US"/>
        </w:rPr>
        <w:t xml:space="preserve"> </w:t>
      </w:r>
      <w:r w:rsidRPr="00351E2D">
        <w:rPr>
          <w:lang w:val="en-US"/>
        </w:rPr>
        <w:t>ən</w:t>
      </w:r>
      <w:r w:rsidRPr="00351E2D">
        <w:rPr>
          <w:spacing w:val="40"/>
          <w:lang w:val="en-US"/>
        </w:rPr>
        <w:t xml:space="preserve"> </w:t>
      </w:r>
      <w:r w:rsidRPr="00351E2D">
        <w:rPr>
          <w:lang w:val="en-US"/>
        </w:rPr>
        <w:t>yüksək</w:t>
      </w:r>
      <w:r w:rsidRPr="00351E2D">
        <w:rPr>
          <w:spacing w:val="40"/>
          <w:lang w:val="en-US"/>
        </w:rPr>
        <w:t xml:space="preserve"> </w:t>
      </w:r>
      <w:r w:rsidRPr="00351E2D">
        <w:rPr>
          <w:lang w:val="en-US"/>
        </w:rPr>
        <w:t>ton – eşitmənin</w:t>
      </w:r>
      <w:r w:rsidRPr="00351E2D">
        <w:rPr>
          <w:spacing w:val="40"/>
          <w:lang w:val="en-US"/>
        </w:rPr>
        <w:t xml:space="preserve"> </w:t>
      </w:r>
      <w:r w:rsidRPr="00351E2D">
        <w:rPr>
          <w:lang w:val="en-US"/>
        </w:rPr>
        <w:t>yuxarı</w:t>
      </w:r>
      <w:r w:rsidRPr="00351E2D">
        <w:rPr>
          <w:spacing w:val="40"/>
          <w:lang w:val="en-US"/>
        </w:rPr>
        <w:t xml:space="preserve"> </w:t>
      </w:r>
      <w:r w:rsidRPr="00351E2D">
        <w:rPr>
          <w:lang w:val="en-US"/>
        </w:rPr>
        <w:t>hüdudunu,</w:t>
      </w:r>
      <w:r w:rsidRPr="00351E2D">
        <w:rPr>
          <w:spacing w:val="40"/>
          <w:lang w:val="en-US"/>
        </w:rPr>
        <w:t xml:space="preserve"> </w:t>
      </w:r>
      <w:r w:rsidRPr="00351E2D">
        <w:rPr>
          <w:lang w:val="en-US"/>
        </w:rPr>
        <w:t>ən</w:t>
      </w:r>
      <w:r w:rsidRPr="00351E2D">
        <w:rPr>
          <w:spacing w:val="40"/>
          <w:lang w:val="en-US"/>
        </w:rPr>
        <w:t xml:space="preserve"> </w:t>
      </w:r>
      <w:r w:rsidRPr="00351E2D">
        <w:rPr>
          <w:lang w:val="en-US"/>
        </w:rPr>
        <w:t>alçaq</w:t>
      </w:r>
      <w:r w:rsidRPr="00351E2D">
        <w:rPr>
          <w:spacing w:val="40"/>
          <w:lang w:val="en-US"/>
        </w:rPr>
        <w:t xml:space="preserve"> </w:t>
      </w:r>
      <w:r w:rsidRPr="00351E2D">
        <w:rPr>
          <w:lang w:val="en-US"/>
        </w:rPr>
        <w:t>ton</w:t>
      </w:r>
      <w:r w:rsidRPr="00351E2D">
        <w:rPr>
          <w:spacing w:val="40"/>
          <w:lang w:val="en-US"/>
        </w:rPr>
        <w:t xml:space="preserve"> </w:t>
      </w:r>
      <w:r w:rsidRPr="00351E2D">
        <w:rPr>
          <w:lang w:val="en-US"/>
        </w:rPr>
        <w:t>-</w:t>
      </w:r>
      <w:r w:rsidRPr="00351E2D">
        <w:rPr>
          <w:spacing w:val="80"/>
          <w:lang w:val="en-US"/>
        </w:rPr>
        <w:t xml:space="preserve"> </w:t>
      </w:r>
      <w:r w:rsidRPr="00351E2D">
        <w:rPr>
          <w:lang w:val="en-US"/>
        </w:rPr>
        <w:t>eşitmənin</w:t>
      </w:r>
      <w:r w:rsidRPr="00351E2D">
        <w:rPr>
          <w:spacing w:val="40"/>
          <w:lang w:val="en-US"/>
        </w:rPr>
        <w:t xml:space="preserve"> </w:t>
      </w:r>
      <w:r w:rsidRPr="00351E2D">
        <w:rPr>
          <w:lang w:val="en-US"/>
        </w:rPr>
        <w:t>aşağı</w:t>
      </w:r>
      <w:r w:rsidRPr="00351E2D">
        <w:rPr>
          <w:spacing w:val="40"/>
          <w:lang w:val="en-US"/>
        </w:rPr>
        <w:t xml:space="preserve"> </w:t>
      </w:r>
      <w:r w:rsidRPr="00351E2D">
        <w:rPr>
          <w:lang w:val="en-US"/>
        </w:rPr>
        <w:t>hüdudunu təyin</w:t>
      </w:r>
      <w:r w:rsidRPr="00351E2D">
        <w:rPr>
          <w:spacing w:val="40"/>
          <w:lang w:val="en-US"/>
        </w:rPr>
        <w:t xml:space="preserve"> </w:t>
      </w:r>
      <w:r w:rsidRPr="00351E2D">
        <w:rPr>
          <w:lang w:val="en-US"/>
        </w:rPr>
        <w:t>edir. Səsi</w:t>
      </w:r>
      <w:r w:rsidRPr="00351E2D">
        <w:rPr>
          <w:spacing w:val="40"/>
          <w:lang w:val="en-US"/>
        </w:rPr>
        <w:t xml:space="preserve"> </w:t>
      </w:r>
      <w:r w:rsidRPr="00351E2D">
        <w:rPr>
          <w:lang w:val="en-US"/>
        </w:rPr>
        <w:t>qəbul</w:t>
      </w:r>
      <w:r w:rsidRPr="00351E2D">
        <w:rPr>
          <w:spacing w:val="40"/>
          <w:lang w:val="en-US"/>
        </w:rPr>
        <w:t xml:space="preserve"> </w:t>
      </w:r>
      <w:r w:rsidRPr="00351E2D">
        <w:rPr>
          <w:lang w:val="en-US"/>
        </w:rPr>
        <w:t>etmənin</w:t>
      </w:r>
      <w:r w:rsidRPr="00351E2D">
        <w:rPr>
          <w:spacing w:val="40"/>
          <w:lang w:val="en-US"/>
        </w:rPr>
        <w:t xml:space="preserve"> </w:t>
      </w:r>
      <w:r w:rsidRPr="00351E2D">
        <w:rPr>
          <w:lang w:val="en-US"/>
        </w:rPr>
        <w:t>yuxarı</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aşağı hüdudları</w:t>
      </w:r>
      <w:r w:rsidRPr="00351E2D">
        <w:rPr>
          <w:spacing w:val="40"/>
          <w:lang w:val="en-US"/>
        </w:rPr>
        <w:t xml:space="preserve"> </w:t>
      </w:r>
      <w:r w:rsidRPr="00351E2D">
        <w:rPr>
          <w:lang w:val="en-US"/>
        </w:rPr>
        <w:t>arasında</w:t>
      </w:r>
      <w:r w:rsidRPr="00351E2D">
        <w:rPr>
          <w:spacing w:val="40"/>
          <w:lang w:val="en-US"/>
        </w:rPr>
        <w:t xml:space="preserve"> </w:t>
      </w:r>
      <w:r w:rsidRPr="00351E2D">
        <w:rPr>
          <w:lang w:val="en-US"/>
        </w:rPr>
        <w:t>qəbul</w:t>
      </w:r>
      <w:r w:rsidRPr="00351E2D">
        <w:rPr>
          <w:spacing w:val="40"/>
          <w:lang w:val="en-US"/>
        </w:rPr>
        <w:t xml:space="preserve"> </w:t>
      </w:r>
      <w:r w:rsidRPr="00351E2D">
        <w:rPr>
          <w:lang w:val="en-US"/>
        </w:rPr>
        <w:t>edilən</w:t>
      </w:r>
      <w:r w:rsidRPr="00351E2D">
        <w:rPr>
          <w:spacing w:val="40"/>
          <w:lang w:val="en-US"/>
        </w:rPr>
        <w:t xml:space="preserve"> </w:t>
      </w:r>
      <w:r w:rsidRPr="00351E2D">
        <w:rPr>
          <w:lang w:val="en-US"/>
        </w:rPr>
        <w:t>tonlar</w:t>
      </w:r>
      <w:r w:rsidRPr="00351E2D">
        <w:rPr>
          <w:lang w:val="en-US"/>
        </w:rPr>
        <w:tab/>
        <w:t>eşitmə</w:t>
      </w:r>
      <w:r w:rsidRPr="00351E2D">
        <w:rPr>
          <w:spacing w:val="40"/>
          <w:lang w:val="en-US"/>
        </w:rPr>
        <w:t xml:space="preserve"> </w:t>
      </w:r>
      <w:r w:rsidRPr="00351E2D">
        <w:rPr>
          <w:lang w:val="en-US"/>
        </w:rPr>
        <w:t>diapazonunu</w:t>
      </w:r>
      <w:r w:rsidRPr="00351E2D">
        <w:rPr>
          <w:lang w:val="en-US"/>
        </w:rPr>
        <w:tab/>
        <w:t>əmələ</w:t>
      </w:r>
      <w:r w:rsidRPr="00351E2D">
        <w:rPr>
          <w:spacing w:val="40"/>
          <w:lang w:val="en-US"/>
        </w:rPr>
        <w:t xml:space="preserve"> </w:t>
      </w:r>
      <w:r w:rsidRPr="00351E2D">
        <w:rPr>
          <w:lang w:val="en-US"/>
        </w:rPr>
        <w:t>gətirir. Yaş</w:t>
      </w:r>
      <w:r w:rsidRPr="00351E2D">
        <w:rPr>
          <w:spacing w:val="40"/>
          <w:lang w:val="en-US"/>
        </w:rPr>
        <w:t xml:space="preserve"> </w:t>
      </w:r>
      <w:r w:rsidRPr="00351E2D">
        <w:rPr>
          <w:lang w:val="en-US"/>
        </w:rPr>
        <w:t>artdıqca</w:t>
      </w:r>
      <w:r w:rsidRPr="00351E2D">
        <w:rPr>
          <w:spacing w:val="40"/>
          <w:lang w:val="en-US"/>
        </w:rPr>
        <w:t xml:space="preserve"> </w:t>
      </w:r>
      <w:r w:rsidRPr="00351E2D">
        <w:rPr>
          <w:lang w:val="en-US"/>
        </w:rPr>
        <w:t>eşitmə</w:t>
      </w:r>
      <w:r w:rsidRPr="00351E2D">
        <w:rPr>
          <w:lang w:val="en-US"/>
        </w:rPr>
        <w:tab/>
        <w:t>diapazonu</w:t>
      </w:r>
      <w:r w:rsidRPr="00351E2D">
        <w:rPr>
          <w:spacing w:val="40"/>
          <w:lang w:val="en-US"/>
        </w:rPr>
        <w:t xml:space="preserve"> </w:t>
      </w:r>
      <w:r w:rsidRPr="00351E2D">
        <w:rPr>
          <w:lang w:val="en-US"/>
        </w:rPr>
        <w:t>əsasən</w:t>
      </w:r>
      <w:r w:rsidRPr="00351E2D">
        <w:rPr>
          <w:lang w:val="en-US"/>
        </w:rPr>
        <w:tab/>
      </w:r>
      <w:r w:rsidRPr="00351E2D">
        <w:rPr>
          <w:lang w:val="en-US"/>
        </w:rPr>
        <w:tab/>
        <w:t>eşitmənin yuxarı</w:t>
      </w:r>
      <w:r w:rsidRPr="00351E2D">
        <w:rPr>
          <w:spacing w:val="40"/>
          <w:lang w:val="en-US"/>
        </w:rPr>
        <w:t xml:space="preserve"> </w:t>
      </w:r>
      <w:r w:rsidRPr="00351E2D">
        <w:rPr>
          <w:lang w:val="en-US"/>
        </w:rPr>
        <w:t>hüdudu</w:t>
      </w:r>
      <w:r w:rsidRPr="00351E2D">
        <w:rPr>
          <w:spacing w:val="40"/>
          <w:lang w:val="en-US"/>
        </w:rPr>
        <w:t xml:space="preserve"> </w:t>
      </w:r>
      <w:r w:rsidRPr="00351E2D">
        <w:rPr>
          <w:lang w:val="en-US"/>
        </w:rPr>
        <w:t xml:space="preserve">hesabına </w:t>
      </w:r>
      <w:r w:rsidRPr="00351E2D">
        <w:rPr>
          <w:spacing w:val="-2"/>
          <w:lang w:val="en-US"/>
        </w:rPr>
        <w:t>azalır.</w:t>
      </w:r>
    </w:p>
    <w:p w14:paraId="5349E3F4" w14:textId="4A003DF1" w:rsidR="00304D7E" w:rsidRPr="00351E2D" w:rsidRDefault="00304D7E" w:rsidP="00304D7E">
      <w:pPr>
        <w:spacing w:before="196"/>
        <w:rPr>
          <w:sz w:val="20"/>
          <w:lang w:val="en-US"/>
        </w:rPr>
      </w:pPr>
      <w:r>
        <w:rPr>
          <w:noProof/>
        </w:rPr>
        <w:drawing>
          <wp:anchor distT="0" distB="0" distL="0" distR="0" simplePos="0" relativeHeight="251657216" behindDoc="1" locked="0" layoutInCell="1" allowOverlap="1" wp14:anchorId="27758C0E" wp14:editId="5EC86CBB">
            <wp:simplePos x="0" y="0"/>
            <wp:positionH relativeFrom="page">
              <wp:posOffset>1223010</wp:posOffset>
            </wp:positionH>
            <wp:positionV relativeFrom="paragraph">
              <wp:posOffset>285750</wp:posOffset>
            </wp:positionV>
            <wp:extent cx="1986915" cy="3035935"/>
            <wp:effectExtent l="0" t="0" r="0" b="0"/>
            <wp:wrapTopAndBottom/>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1"/>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86915" cy="3035935"/>
                    </a:xfrm>
                    <a:prstGeom prst="rect">
                      <a:avLst/>
                    </a:prstGeom>
                    <a:noFill/>
                  </pic:spPr>
                </pic:pic>
              </a:graphicData>
            </a:graphic>
            <wp14:sizeRelH relativeFrom="page">
              <wp14:pctWidth>0</wp14:pctWidth>
            </wp14:sizeRelH>
            <wp14:sizeRelV relativeFrom="page">
              <wp14:pctHeight>0</wp14:pctHeight>
            </wp14:sizeRelV>
          </wp:anchor>
        </w:drawing>
      </w:r>
    </w:p>
    <w:p w14:paraId="54BAF2F0" w14:textId="77777777" w:rsidR="00304D7E" w:rsidRPr="00351E2D" w:rsidRDefault="00304D7E" w:rsidP="00304D7E">
      <w:pPr>
        <w:spacing w:before="66"/>
        <w:rPr>
          <w:lang w:val="en-US"/>
        </w:rPr>
      </w:pPr>
    </w:p>
    <w:p w14:paraId="2306BF39" w14:textId="77777777" w:rsidR="00304D7E" w:rsidRPr="00304D7E" w:rsidRDefault="00304D7E" w:rsidP="00304D7E">
      <w:pPr>
        <w:ind w:left="143"/>
        <w:rPr>
          <w:lang w:val="en-US"/>
        </w:rPr>
      </w:pPr>
      <w:r w:rsidRPr="00304D7E">
        <w:rPr>
          <w:lang w:val="en-US"/>
        </w:rPr>
        <w:t>Şək.30.</w:t>
      </w:r>
      <w:r w:rsidRPr="00304D7E">
        <w:rPr>
          <w:spacing w:val="-2"/>
          <w:lang w:val="en-US"/>
        </w:rPr>
        <w:t xml:space="preserve"> </w:t>
      </w:r>
      <w:r w:rsidRPr="00304D7E">
        <w:rPr>
          <w:lang w:val="en-US"/>
        </w:rPr>
        <w:t>Kamertonlar</w:t>
      </w:r>
      <w:r w:rsidRPr="00304D7E">
        <w:rPr>
          <w:spacing w:val="-1"/>
          <w:lang w:val="en-US"/>
        </w:rPr>
        <w:t xml:space="preserve"> </w:t>
      </w:r>
      <w:r w:rsidRPr="00304D7E">
        <w:rPr>
          <w:lang w:val="en-US"/>
        </w:rPr>
        <w:t>:</w:t>
      </w:r>
      <w:r w:rsidRPr="00304D7E">
        <w:rPr>
          <w:spacing w:val="-3"/>
          <w:lang w:val="en-US"/>
        </w:rPr>
        <w:t xml:space="preserve"> </w:t>
      </w:r>
      <w:r w:rsidRPr="00304D7E">
        <w:rPr>
          <w:lang w:val="en-US"/>
        </w:rPr>
        <w:t>1-</w:t>
      </w:r>
      <w:r w:rsidRPr="00304D7E">
        <w:rPr>
          <w:spacing w:val="-6"/>
          <w:lang w:val="en-US"/>
        </w:rPr>
        <w:t xml:space="preserve"> </w:t>
      </w:r>
      <w:r w:rsidRPr="00304D7E">
        <w:rPr>
          <w:lang w:val="en-US"/>
        </w:rPr>
        <w:t>128</w:t>
      </w:r>
      <w:r w:rsidRPr="00304D7E">
        <w:rPr>
          <w:spacing w:val="-1"/>
          <w:lang w:val="en-US"/>
        </w:rPr>
        <w:t xml:space="preserve"> </w:t>
      </w:r>
      <w:r w:rsidRPr="00304D7E">
        <w:rPr>
          <w:lang w:val="en-US"/>
        </w:rPr>
        <w:t>rəqs</w:t>
      </w:r>
      <w:r w:rsidRPr="00304D7E">
        <w:rPr>
          <w:spacing w:val="-1"/>
          <w:lang w:val="en-US"/>
        </w:rPr>
        <w:t xml:space="preserve"> </w:t>
      </w:r>
      <w:r w:rsidRPr="00304D7E">
        <w:rPr>
          <w:lang w:val="en-US"/>
        </w:rPr>
        <w:t>üçün,</w:t>
      </w:r>
      <w:r w:rsidRPr="00304D7E">
        <w:rPr>
          <w:spacing w:val="-4"/>
          <w:lang w:val="en-US"/>
        </w:rPr>
        <w:t xml:space="preserve"> </w:t>
      </w:r>
      <w:r w:rsidRPr="00304D7E">
        <w:rPr>
          <w:lang w:val="en-US"/>
        </w:rPr>
        <w:t>2-</w:t>
      </w:r>
      <w:r w:rsidRPr="00304D7E">
        <w:rPr>
          <w:spacing w:val="-6"/>
          <w:lang w:val="en-US"/>
        </w:rPr>
        <w:t xml:space="preserve"> </w:t>
      </w:r>
      <w:r w:rsidRPr="00304D7E">
        <w:rPr>
          <w:lang w:val="en-US"/>
        </w:rPr>
        <w:t>1024</w:t>
      </w:r>
      <w:r w:rsidRPr="00304D7E">
        <w:rPr>
          <w:spacing w:val="-1"/>
          <w:lang w:val="en-US"/>
        </w:rPr>
        <w:t xml:space="preserve"> </w:t>
      </w:r>
      <w:r w:rsidRPr="00304D7E">
        <w:rPr>
          <w:lang w:val="en-US"/>
        </w:rPr>
        <w:t>rəqs</w:t>
      </w:r>
      <w:r w:rsidRPr="00304D7E">
        <w:rPr>
          <w:spacing w:val="-3"/>
          <w:lang w:val="en-US"/>
        </w:rPr>
        <w:t xml:space="preserve"> </w:t>
      </w:r>
      <w:r w:rsidRPr="00304D7E">
        <w:rPr>
          <w:lang w:val="en-US"/>
        </w:rPr>
        <w:t>üçün,</w:t>
      </w:r>
      <w:r w:rsidRPr="00304D7E">
        <w:rPr>
          <w:spacing w:val="-1"/>
          <w:lang w:val="en-US"/>
        </w:rPr>
        <w:t xml:space="preserve"> </w:t>
      </w:r>
      <w:r w:rsidRPr="00304D7E">
        <w:rPr>
          <w:lang w:val="en-US"/>
        </w:rPr>
        <w:t>3-</w:t>
      </w:r>
      <w:r w:rsidRPr="00304D7E">
        <w:rPr>
          <w:spacing w:val="-6"/>
          <w:lang w:val="en-US"/>
        </w:rPr>
        <w:t xml:space="preserve"> </w:t>
      </w:r>
      <w:r w:rsidRPr="00304D7E">
        <w:rPr>
          <w:lang w:val="en-US"/>
        </w:rPr>
        <w:t>2048</w:t>
      </w:r>
      <w:r w:rsidRPr="00304D7E">
        <w:rPr>
          <w:spacing w:val="-1"/>
          <w:lang w:val="en-US"/>
        </w:rPr>
        <w:t xml:space="preserve"> </w:t>
      </w:r>
      <w:r w:rsidRPr="00304D7E">
        <w:rPr>
          <w:lang w:val="en-US"/>
        </w:rPr>
        <w:t>rəqs</w:t>
      </w:r>
      <w:r w:rsidRPr="00304D7E">
        <w:rPr>
          <w:spacing w:val="53"/>
          <w:lang w:val="en-US"/>
        </w:rPr>
        <w:t xml:space="preserve"> </w:t>
      </w:r>
      <w:r w:rsidRPr="00304D7E">
        <w:rPr>
          <w:spacing w:val="-2"/>
          <w:lang w:val="en-US"/>
        </w:rPr>
        <w:t>üçün.</w:t>
      </w:r>
    </w:p>
    <w:p w14:paraId="54E2C5F9" w14:textId="77777777" w:rsidR="00304D7E" w:rsidRPr="00351E2D" w:rsidRDefault="00304D7E" w:rsidP="00304D7E">
      <w:pPr>
        <w:rPr>
          <w:lang w:val="en-US"/>
        </w:rPr>
      </w:pPr>
    </w:p>
    <w:p w14:paraId="1AD1BA40" w14:textId="77777777" w:rsidR="00304D7E" w:rsidRPr="00351E2D" w:rsidRDefault="00304D7E" w:rsidP="00304D7E">
      <w:pPr>
        <w:rPr>
          <w:lang w:val="en-US"/>
        </w:rPr>
      </w:pPr>
    </w:p>
    <w:p w14:paraId="7AE2E617" w14:textId="77777777" w:rsidR="00304D7E" w:rsidRPr="00351E2D" w:rsidRDefault="00304D7E" w:rsidP="00304D7E">
      <w:pPr>
        <w:spacing w:before="70"/>
        <w:rPr>
          <w:lang w:val="en-US"/>
        </w:rPr>
      </w:pPr>
    </w:p>
    <w:p w14:paraId="6DA1ED13" w14:textId="77777777" w:rsidR="00304D7E" w:rsidRPr="00351E2D" w:rsidRDefault="00304D7E" w:rsidP="00304D7E">
      <w:pPr>
        <w:ind w:right="288" w:firstLine="69"/>
        <w:rPr>
          <w:sz w:val="28"/>
          <w:lang w:val="en-US"/>
        </w:rPr>
      </w:pPr>
      <w:r w:rsidRPr="00351E2D">
        <w:rPr>
          <w:lang w:val="en-US"/>
        </w:rPr>
        <w:t>Kamertonlar</w:t>
      </w:r>
      <w:r w:rsidRPr="00351E2D">
        <w:rPr>
          <w:spacing w:val="40"/>
          <w:lang w:val="en-US"/>
        </w:rPr>
        <w:t xml:space="preserve"> </w:t>
      </w:r>
      <w:r w:rsidRPr="00351E2D">
        <w:rPr>
          <w:lang w:val="en-US"/>
        </w:rPr>
        <w:t>dəsti</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müxtəlif</w:t>
      </w:r>
      <w:r w:rsidRPr="00351E2D">
        <w:rPr>
          <w:spacing w:val="40"/>
          <w:lang w:val="en-US"/>
        </w:rPr>
        <w:t xml:space="preserve"> </w:t>
      </w:r>
      <w:r w:rsidRPr="00351E2D">
        <w:rPr>
          <w:lang w:val="en-US"/>
        </w:rPr>
        <w:t>tonlara</w:t>
      </w:r>
      <w:r w:rsidRPr="00351E2D">
        <w:rPr>
          <w:spacing w:val="40"/>
          <w:lang w:val="en-US"/>
        </w:rPr>
        <w:t xml:space="preserve"> </w:t>
      </w:r>
      <w:r w:rsidRPr="00351E2D">
        <w:rPr>
          <w:lang w:val="en-US"/>
        </w:rPr>
        <w:t>(saniyədə</w:t>
      </w:r>
      <w:r w:rsidRPr="00351E2D">
        <w:rPr>
          <w:spacing w:val="40"/>
          <w:lang w:val="en-US"/>
        </w:rPr>
        <w:t xml:space="preserve"> </w:t>
      </w:r>
      <w:r w:rsidRPr="00351E2D">
        <w:rPr>
          <w:lang w:val="en-US"/>
        </w:rPr>
        <w:t>64</w:t>
      </w:r>
      <w:r w:rsidRPr="00351E2D">
        <w:rPr>
          <w:spacing w:val="-2"/>
          <w:lang w:val="en-US"/>
        </w:rPr>
        <w:t xml:space="preserve"> </w:t>
      </w:r>
      <w:r w:rsidRPr="00351E2D">
        <w:rPr>
          <w:lang w:val="en-US"/>
        </w:rPr>
        <w:t>–dən</w:t>
      </w:r>
      <w:r w:rsidRPr="00351E2D">
        <w:rPr>
          <w:spacing w:val="-1"/>
          <w:lang w:val="en-US"/>
        </w:rPr>
        <w:t xml:space="preserve"> </w:t>
      </w:r>
      <w:r w:rsidRPr="00351E2D">
        <w:rPr>
          <w:lang w:val="en-US"/>
        </w:rPr>
        <w:t>4096</w:t>
      </w:r>
      <w:r w:rsidRPr="00351E2D">
        <w:rPr>
          <w:spacing w:val="40"/>
          <w:lang w:val="en-US"/>
        </w:rPr>
        <w:t xml:space="preserve"> </w:t>
      </w:r>
      <w:r w:rsidRPr="00351E2D">
        <w:rPr>
          <w:lang w:val="en-US"/>
        </w:rPr>
        <w:t>rəqsə</w:t>
      </w:r>
      <w:r w:rsidRPr="00351E2D">
        <w:rPr>
          <w:spacing w:val="40"/>
          <w:lang w:val="en-US"/>
        </w:rPr>
        <w:t xml:space="preserve"> </w:t>
      </w:r>
      <w:r w:rsidRPr="00351E2D">
        <w:rPr>
          <w:lang w:val="en-US"/>
        </w:rPr>
        <w:t>qədər) görə</w:t>
      </w:r>
      <w:r w:rsidRPr="00351E2D">
        <w:rPr>
          <w:spacing w:val="40"/>
          <w:lang w:val="en-US"/>
        </w:rPr>
        <w:t xml:space="preserve"> </w:t>
      </w:r>
      <w:r w:rsidRPr="00351E2D">
        <w:rPr>
          <w:lang w:val="en-US"/>
        </w:rPr>
        <w:t>eşitməni</w:t>
      </w:r>
      <w:r w:rsidRPr="00351E2D">
        <w:rPr>
          <w:spacing w:val="40"/>
          <w:lang w:val="en-US"/>
        </w:rPr>
        <w:t xml:space="preserve"> </w:t>
      </w:r>
      <w:r w:rsidRPr="00351E2D">
        <w:rPr>
          <w:lang w:val="en-US"/>
        </w:rPr>
        <w:t>tədqiq</w:t>
      </w:r>
      <w:r w:rsidRPr="00351E2D">
        <w:rPr>
          <w:spacing w:val="40"/>
          <w:lang w:val="en-US"/>
        </w:rPr>
        <w:t xml:space="preserve"> </w:t>
      </w:r>
      <w:r w:rsidRPr="00351E2D">
        <w:rPr>
          <w:lang w:val="en-US"/>
        </w:rPr>
        <w:t>etmək</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Kamertonların</w:t>
      </w:r>
      <w:r w:rsidRPr="00351E2D">
        <w:rPr>
          <w:spacing w:val="40"/>
          <w:lang w:val="en-US"/>
        </w:rPr>
        <w:t xml:space="preserve"> </w:t>
      </w:r>
      <w:r w:rsidRPr="00351E2D">
        <w:rPr>
          <w:lang w:val="en-US"/>
        </w:rPr>
        <w:t>köməyi</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hava</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sümük</w:t>
      </w:r>
      <w:r w:rsidRPr="00351E2D">
        <w:rPr>
          <w:spacing w:val="80"/>
          <w:lang w:val="en-US"/>
        </w:rPr>
        <w:t xml:space="preserve"> </w:t>
      </w:r>
      <w:r w:rsidRPr="00351E2D">
        <w:rPr>
          <w:lang w:val="en-US"/>
        </w:rPr>
        <w:t>keçiriciliyini</w:t>
      </w:r>
      <w:r w:rsidRPr="00351E2D">
        <w:rPr>
          <w:spacing w:val="40"/>
          <w:lang w:val="en-US"/>
        </w:rPr>
        <w:t xml:space="preserve"> </w:t>
      </w:r>
      <w:r w:rsidRPr="00351E2D">
        <w:rPr>
          <w:lang w:val="en-US"/>
        </w:rPr>
        <w:t>təyin</w:t>
      </w:r>
      <w:r w:rsidRPr="00351E2D">
        <w:rPr>
          <w:spacing w:val="40"/>
          <w:lang w:val="en-US"/>
        </w:rPr>
        <w:t xml:space="preserve"> </w:t>
      </w:r>
      <w:r w:rsidRPr="00351E2D">
        <w:rPr>
          <w:lang w:val="en-US"/>
        </w:rPr>
        <w:t>edirlər. Hava</w:t>
      </w:r>
      <w:r w:rsidRPr="00351E2D">
        <w:rPr>
          <w:spacing w:val="40"/>
          <w:lang w:val="en-US"/>
        </w:rPr>
        <w:t xml:space="preserve"> </w:t>
      </w:r>
      <w:r w:rsidRPr="00351E2D">
        <w:rPr>
          <w:lang w:val="en-US"/>
        </w:rPr>
        <w:t>keçiriciliyini</w:t>
      </w:r>
      <w:r w:rsidRPr="00351E2D">
        <w:rPr>
          <w:spacing w:val="40"/>
          <w:lang w:val="en-US"/>
        </w:rPr>
        <w:t xml:space="preserve"> </w:t>
      </w:r>
      <w:r w:rsidRPr="00351E2D">
        <w:rPr>
          <w:lang w:val="en-US"/>
        </w:rPr>
        <w:t>təyin</w:t>
      </w:r>
      <w:r w:rsidRPr="00351E2D">
        <w:rPr>
          <w:spacing w:val="40"/>
          <w:lang w:val="en-US"/>
        </w:rPr>
        <w:t xml:space="preserve"> </w:t>
      </w:r>
      <w:r w:rsidRPr="00351E2D">
        <w:rPr>
          <w:lang w:val="en-US"/>
        </w:rPr>
        <w:t>etmək</w:t>
      </w:r>
      <w:r w:rsidRPr="00351E2D">
        <w:rPr>
          <w:spacing w:val="40"/>
          <w:lang w:val="en-US"/>
        </w:rPr>
        <w:t xml:space="preserve"> </w:t>
      </w:r>
      <w:r w:rsidRPr="00351E2D">
        <w:rPr>
          <w:lang w:val="en-US"/>
        </w:rPr>
        <w:t>üçün</w:t>
      </w:r>
      <w:r w:rsidRPr="00351E2D">
        <w:rPr>
          <w:spacing w:val="40"/>
          <w:lang w:val="en-US"/>
        </w:rPr>
        <w:t xml:space="preserve"> </w:t>
      </w:r>
      <w:r w:rsidRPr="00351E2D">
        <w:rPr>
          <w:lang w:val="en-US"/>
        </w:rPr>
        <w:t>kamertonu qulaq</w:t>
      </w:r>
      <w:r w:rsidRPr="00351E2D">
        <w:rPr>
          <w:spacing w:val="80"/>
          <w:lang w:val="en-US"/>
        </w:rPr>
        <w:t xml:space="preserve"> </w:t>
      </w:r>
      <w:r w:rsidRPr="00351E2D">
        <w:rPr>
          <w:lang w:val="en-US"/>
        </w:rPr>
        <w:t>keçəcəyinin</w:t>
      </w:r>
      <w:r w:rsidRPr="00351E2D">
        <w:rPr>
          <w:spacing w:val="40"/>
          <w:lang w:val="en-US"/>
        </w:rPr>
        <w:t xml:space="preserve"> </w:t>
      </w:r>
      <w:r w:rsidRPr="00351E2D">
        <w:rPr>
          <w:lang w:val="en-US"/>
        </w:rPr>
        <w:t>dəliyinə</w:t>
      </w:r>
      <w:r w:rsidRPr="00351E2D">
        <w:rPr>
          <w:spacing w:val="40"/>
          <w:lang w:val="en-US"/>
        </w:rPr>
        <w:t xml:space="preserve"> </w:t>
      </w:r>
      <w:r w:rsidRPr="00351E2D">
        <w:rPr>
          <w:lang w:val="en-US"/>
        </w:rPr>
        <w:t>yaxınlaşdırırlar. Sümük</w:t>
      </w:r>
      <w:r w:rsidRPr="00351E2D">
        <w:rPr>
          <w:spacing w:val="80"/>
          <w:lang w:val="en-US"/>
        </w:rPr>
        <w:t xml:space="preserve"> </w:t>
      </w:r>
      <w:r w:rsidRPr="00351E2D">
        <w:rPr>
          <w:lang w:val="en-US"/>
        </w:rPr>
        <w:t>keçiriciliyini</w:t>
      </w:r>
      <w:r w:rsidRPr="00351E2D">
        <w:rPr>
          <w:spacing w:val="80"/>
          <w:lang w:val="en-US"/>
        </w:rPr>
        <w:t xml:space="preserve"> </w:t>
      </w:r>
      <w:r w:rsidRPr="00351E2D">
        <w:rPr>
          <w:lang w:val="en-US"/>
        </w:rPr>
        <w:t>təyin edərkən</w:t>
      </w:r>
      <w:r w:rsidRPr="00351E2D">
        <w:rPr>
          <w:spacing w:val="40"/>
          <w:lang w:val="en-US"/>
        </w:rPr>
        <w:t xml:space="preserve"> </w:t>
      </w:r>
      <w:r w:rsidRPr="00351E2D">
        <w:rPr>
          <w:lang w:val="en-US"/>
        </w:rPr>
        <w:t>səslənən</w:t>
      </w:r>
      <w:r w:rsidRPr="00351E2D">
        <w:rPr>
          <w:spacing w:val="40"/>
          <w:lang w:val="en-US"/>
        </w:rPr>
        <w:t xml:space="preserve"> </w:t>
      </w:r>
      <w:r w:rsidRPr="00351E2D">
        <w:rPr>
          <w:lang w:val="en-US"/>
        </w:rPr>
        <w:t>kamertonu</w:t>
      </w:r>
      <w:r w:rsidRPr="00351E2D">
        <w:rPr>
          <w:spacing w:val="40"/>
          <w:lang w:val="en-US"/>
        </w:rPr>
        <w:t xml:space="preserve"> </w:t>
      </w:r>
      <w:r w:rsidRPr="00351E2D">
        <w:rPr>
          <w:lang w:val="en-US"/>
        </w:rPr>
        <w:t>başa, yaxud</w:t>
      </w:r>
      <w:r w:rsidRPr="00351E2D">
        <w:rPr>
          <w:spacing w:val="40"/>
          <w:lang w:val="en-US"/>
        </w:rPr>
        <w:t xml:space="preserve"> </w:t>
      </w:r>
      <w:r w:rsidRPr="00351E2D">
        <w:rPr>
          <w:lang w:val="en-US"/>
        </w:rPr>
        <w:t>məmyəbənzər</w:t>
      </w:r>
      <w:r w:rsidRPr="00351E2D">
        <w:rPr>
          <w:spacing w:val="40"/>
          <w:lang w:val="en-US"/>
        </w:rPr>
        <w:t xml:space="preserve"> </w:t>
      </w:r>
      <w:r w:rsidRPr="00351E2D">
        <w:rPr>
          <w:lang w:val="en-US"/>
        </w:rPr>
        <w:t>çıxıntıya</w:t>
      </w:r>
      <w:r w:rsidRPr="00351E2D">
        <w:rPr>
          <w:spacing w:val="40"/>
          <w:lang w:val="en-US"/>
        </w:rPr>
        <w:t xml:space="preserve"> </w:t>
      </w:r>
      <w:r w:rsidRPr="00351E2D">
        <w:rPr>
          <w:lang w:val="en-US"/>
        </w:rPr>
        <w:t>qoyurlar.</w:t>
      </w:r>
    </w:p>
    <w:p w14:paraId="7810E151" w14:textId="77777777" w:rsidR="00304D7E" w:rsidRPr="00351E2D" w:rsidRDefault="00304D7E" w:rsidP="00304D7E">
      <w:pPr>
        <w:tabs>
          <w:tab w:val="left" w:pos="2141"/>
          <w:tab w:val="left" w:pos="7776"/>
        </w:tabs>
        <w:ind w:right="495"/>
        <w:rPr>
          <w:lang w:val="en-US"/>
        </w:rPr>
      </w:pPr>
      <w:r w:rsidRPr="00351E2D">
        <w:rPr>
          <w:lang w:val="en-US"/>
        </w:rPr>
        <w:lastRenderedPageBreak/>
        <w:t>Eşitmə</w:t>
      </w:r>
      <w:r w:rsidRPr="00351E2D">
        <w:rPr>
          <w:spacing w:val="40"/>
          <w:lang w:val="en-US"/>
        </w:rPr>
        <w:t xml:space="preserve"> </w:t>
      </w:r>
      <w:r w:rsidRPr="00351E2D">
        <w:rPr>
          <w:lang w:val="en-US"/>
        </w:rPr>
        <w:t>normal</w:t>
      </w:r>
      <w:r w:rsidRPr="00351E2D">
        <w:rPr>
          <w:spacing w:val="40"/>
          <w:lang w:val="en-US"/>
        </w:rPr>
        <w:t xml:space="preserve"> </w:t>
      </w:r>
      <w:r w:rsidRPr="00351E2D">
        <w:rPr>
          <w:lang w:val="en-US"/>
        </w:rPr>
        <w:t>olduqda</w:t>
      </w:r>
      <w:r w:rsidRPr="00351E2D">
        <w:rPr>
          <w:spacing w:val="40"/>
          <w:lang w:val="en-US"/>
        </w:rPr>
        <w:t xml:space="preserve"> </w:t>
      </w:r>
      <w:r w:rsidRPr="00351E2D">
        <w:rPr>
          <w:lang w:val="en-US"/>
        </w:rPr>
        <w:t>hava</w:t>
      </w:r>
      <w:r w:rsidRPr="00351E2D">
        <w:rPr>
          <w:spacing w:val="40"/>
          <w:lang w:val="en-US"/>
        </w:rPr>
        <w:t xml:space="preserve"> </w:t>
      </w:r>
      <w:r w:rsidRPr="00351E2D">
        <w:rPr>
          <w:lang w:val="en-US"/>
        </w:rPr>
        <w:t>keçiriciliyi</w:t>
      </w:r>
      <w:r w:rsidRPr="00351E2D">
        <w:rPr>
          <w:spacing w:val="40"/>
          <w:lang w:val="en-US"/>
        </w:rPr>
        <w:t xml:space="preserve"> </w:t>
      </w:r>
      <w:r w:rsidRPr="00351E2D">
        <w:rPr>
          <w:lang w:val="en-US"/>
        </w:rPr>
        <w:t>sümk</w:t>
      </w:r>
      <w:r w:rsidRPr="00351E2D">
        <w:rPr>
          <w:spacing w:val="40"/>
          <w:lang w:val="en-US"/>
        </w:rPr>
        <w:t xml:space="preserve"> </w:t>
      </w:r>
      <w:r w:rsidRPr="00351E2D">
        <w:rPr>
          <w:lang w:val="en-US"/>
        </w:rPr>
        <w:t>keçiriciliyindən</w:t>
      </w:r>
      <w:r w:rsidRPr="00351E2D">
        <w:rPr>
          <w:lang w:val="en-US"/>
        </w:rPr>
        <w:tab/>
      </w:r>
      <w:r w:rsidRPr="00351E2D">
        <w:rPr>
          <w:spacing w:val="-2"/>
          <w:lang w:val="en-US"/>
        </w:rPr>
        <w:t xml:space="preserve">yüksək </w:t>
      </w:r>
      <w:r w:rsidRPr="00351E2D">
        <w:rPr>
          <w:lang w:val="en-US"/>
        </w:rPr>
        <w:t>olur.</w:t>
      </w:r>
      <w:r w:rsidRPr="00351E2D">
        <w:rPr>
          <w:spacing w:val="40"/>
          <w:lang w:val="en-US"/>
        </w:rPr>
        <w:t xml:space="preserve"> </w:t>
      </w:r>
      <w:r w:rsidRPr="00351E2D">
        <w:rPr>
          <w:lang w:val="en-US"/>
        </w:rPr>
        <w:t>Praktikada</w:t>
      </w:r>
      <w:r w:rsidRPr="00351E2D">
        <w:rPr>
          <w:spacing w:val="40"/>
          <w:lang w:val="en-US"/>
        </w:rPr>
        <w:t xml:space="preserve"> </w:t>
      </w:r>
      <w:r w:rsidRPr="00351E2D">
        <w:rPr>
          <w:lang w:val="en-US"/>
        </w:rPr>
        <w:t>sümük</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hava</w:t>
      </w:r>
      <w:r w:rsidRPr="00351E2D">
        <w:rPr>
          <w:spacing w:val="40"/>
          <w:lang w:val="en-US"/>
        </w:rPr>
        <w:t xml:space="preserve"> </w:t>
      </w:r>
      <w:r w:rsidRPr="00351E2D">
        <w:rPr>
          <w:lang w:val="en-US"/>
        </w:rPr>
        <w:t>keçiriciliyini</w:t>
      </w:r>
      <w:r w:rsidRPr="00351E2D">
        <w:rPr>
          <w:spacing w:val="40"/>
          <w:lang w:val="en-US"/>
        </w:rPr>
        <w:t xml:space="preserve"> </w:t>
      </w:r>
      <w:r w:rsidRPr="00351E2D">
        <w:rPr>
          <w:lang w:val="en-US"/>
        </w:rPr>
        <w:t>iki</w:t>
      </w:r>
      <w:r w:rsidRPr="00351E2D">
        <w:rPr>
          <w:spacing w:val="40"/>
          <w:lang w:val="en-US"/>
        </w:rPr>
        <w:t xml:space="preserve"> </w:t>
      </w:r>
      <w:r w:rsidRPr="00351E2D">
        <w:rPr>
          <w:lang w:val="en-US"/>
        </w:rPr>
        <w:t>kamertonun</w:t>
      </w:r>
      <w:r w:rsidRPr="00351E2D">
        <w:rPr>
          <w:spacing w:val="40"/>
          <w:lang w:val="en-US"/>
        </w:rPr>
        <w:t xml:space="preserve"> </w:t>
      </w:r>
      <w:r w:rsidRPr="00351E2D">
        <w:rPr>
          <w:lang w:val="en-US"/>
        </w:rPr>
        <w:t>C</w:t>
      </w:r>
      <w:r w:rsidRPr="00351E2D">
        <w:rPr>
          <w:vertAlign w:val="subscript"/>
          <w:lang w:val="en-US"/>
        </w:rPr>
        <w:t>128</w:t>
      </w:r>
      <w:r w:rsidRPr="00351E2D">
        <w:rPr>
          <w:lang w:val="en-US"/>
        </w:rPr>
        <w:t xml:space="preserve"> və</w:t>
      </w:r>
      <w:r w:rsidRPr="00351E2D">
        <w:rPr>
          <w:spacing w:val="40"/>
          <w:lang w:val="en-US"/>
        </w:rPr>
        <w:t xml:space="preserve"> </w:t>
      </w:r>
      <w:r w:rsidRPr="00351E2D">
        <w:rPr>
          <w:lang w:val="en-US"/>
        </w:rPr>
        <w:t>C</w:t>
      </w:r>
      <w:r w:rsidRPr="00351E2D">
        <w:rPr>
          <w:vertAlign w:val="subscript"/>
          <w:lang w:val="en-US"/>
        </w:rPr>
        <w:t>2048</w:t>
      </w:r>
      <w:r w:rsidRPr="00351E2D">
        <w:rPr>
          <w:spacing w:val="40"/>
          <w:lang w:val="en-US"/>
        </w:rPr>
        <w:t xml:space="preserve"> </w:t>
      </w:r>
      <w:r w:rsidRPr="00351E2D">
        <w:rPr>
          <w:spacing w:val="-2"/>
          <w:lang w:val="en-US"/>
        </w:rPr>
        <w:t>kamertonlarının</w:t>
      </w:r>
      <w:r w:rsidRPr="00351E2D">
        <w:rPr>
          <w:lang w:val="en-US"/>
        </w:rPr>
        <w:tab/>
        <w:t>köməyi</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təyin</w:t>
      </w:r>
      <w:r w:rsidRPr="00351E2D">
        <w:rPr>
          <w:spacing w:val="40"/>
          <w:lang w:val="en-US"/>
        </w:rPr>
        <w:t xml:space="preserve"> </w:t>
      </w:r>
      <w:r w:rsidRPr="00351E2D">
        <w:rPr>
          <w:lang w:val="en-US"/>
        </w:rPr>
        <w:t>edirlər.</w:t>
      </w:r>
    </w:p>
    <w:p w14:paraId="3AA0E486" w14:textId="77777777" w:rsidR="00304D7E" w:rsidRPr="00351E2D" w:rsidRDefault="00304D7E" w:rsidP="00304D7E">
      <w:pPr>
        <w:tabs>
          <w:tab w:val="left" w:pos="5062"/>
        </w:tabs>
        <w:ind w:right="768"/>
        <w:rPr>
          <w:lang w:val="en-US"/>
        </w:rPr>
      </w:pPr>
      <w:r w:rsidRPr="00351E2D">
        <w:rPr>
          <w:lang w:val="en-US"/>
        </w:rPr>
        <w:t>Səs</w:t>
      </w:r>
      <w:r w:rsidRPr="00351E2D">
        <w:rPr>
          <w:spacing w:val="40"/>
          <w:lang w:val="en-US"/>
        </w:rPr>
        <w:t xml:space="preserve"> </w:t>
      </w:r>
      <w:r w:rsidRPr="00351E2D">
        <w:rPr>
          <w:lang w:val="en-US"/>
        </w:rPr>
        <w:t>keçirən</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səs</w:t>
      </w:r>
      <w:r w:rsidRPr="00351E2D">
        <w:rPr>
          <w:spacing w:val="40"/>
          <w:lang w:val="en-US"/>
        </w:rPr>
        <w:t xml:space="preserve"> </w:t>
      </w:r>
      <w:r w:rsidRPr="00351E2D">
        <w:rPr>
          <w:lang w:val="en-US"/>
        </w:rPr>
        <w:t>qəbul</w:t>
      </w:r>
      <w:r w:rsidRPr="00351E2D">
        <w:rPr>
          <w:spacing w:val="40"/>
          <w:lang w:val="en-US"/>
        </w:rPr>
        <w:t xml:space="preserve"> </w:t>
      </w:r>
      <w:r w:rsidRPr="00351E2D">
        <w:rPr>
          <w:lang w:val="en-US"/>
        </w:rPr>
        <w:t>edən</w:t>
      </w:r>
      <w:r w:rsidRPr="00351E2D">
        <w:rPr>
          <w:spacing w:val="40"/>
          <w:lang w:val="en-US"/>
        </w:rPr>
        <w:t xml:space="preserve"> </w:t>
      </w:r>
      <w:r w:rsidRPr="00351E2D">
        <w:rPr>
          <w:lang w:val="en-US"/>
        </w:rPr>
        <w:t>aparatın</w:t>
      </w:r>
      <w:r w:rsidRPr="00351E2D">
        <w:rPr>
          <w:lang w:val="en-US"/>
        </w:rPr>
        <w:tab/>
        <w:t>kamertonlarla</w:t>
      </w:r>
      <w:r w:rsidRPr="00351E2D">
        <w:rPr>
          <w:spacing w:val="40"/>
          <w:lang w:val="en-US"/>
        </w:rPr>
        <w:t xml:space="preserve"> </w:t>
      </w:r>
      <w:r w:rsidRPr="00351E2D">
        <w:rPr>
          <w:lang w:val="en-US"/>
        </w:rPr>
        <w:t>müayinəsi</w:t>
      </w:r>
      <w:r w:rsidRPr="00351E2D">
        <w:rPr>
          <w:spacing w:val="40"/>
          <w:lang w:val="en-US"/>
        </w:rPr>
        <w:t xml:space="preserve"> </w:t>
      </w:r>
      <w:r w:rsidRPr="00351E2D">
        <w:rPr>
          <w:lang w:val="en-US"/>
        </w:rPr>
        <w:t>üçün müxtəlif</w:t>
      </w:r>
      <w:r w:rsidRPr="00351E2D">
        <w:rPr>
          <w:spacing w:val="40"/>
          <w:lang w:val="en-US"/>
        </w:rPr>
        <w:t xml:space="preserve"> </w:t>
      </w:r>
      <w:r w:rsidRPr="00351E2D">
        <w:rPr>
          <w:lang w:val="en-US"/>
        </w:rPr>
        <w:t>metodlardan</w:t>
      </w:r>
      <w:r w:rsidRPr="00351E2D">
        <w:rPr>
          <w:spacing w:val="40"/>
          <w:lang w:val="en-US"/>
        </w:rPr>
        <w:t xml:space="preserve"> </w:t>
      </w:r>
      <w:r w:rsidRPr="00351E2D">
        <w:rPr>
          <w:lang w:val="en-US"/>
        </w:rPr>
        <w:t>istifadə</w:t>
      </w:r>
      <w:r w:rsidRPr="00351E2D">
        <w:rPr>
          <w:spacing w:val="40"/>
          <w:lang w:val="en-US"/>
        </w:rPr>
        <w:t xml:space="preserve"> </w:t>
      </w:r>
      <w:r w:rsidRPr="00351E2D">
        <w:rPr>
          <w:lang w:val="en-US"/>
        </w:rPr>
        <w:t>edirlər.</w:t>
      </w:r>
    </w:p>
    <w:p w14:paraId="496BCB83"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040" w:right="992" w:bottom="1240" w:left="1559" w:header="0" w:footer="998" w:gutter="0"/>
          <w:cols w:space="720"/>
        </w:sectPr>
      </w:pPr>
    </w:p>
    <w:p w14:paraId="476B2A78" w14:textId="77777777" w:rsidR="00304D7E" w:rsidRPr="00351E2D" w:rsidRDefault="00304D7E" w:rsidP="00304D7E">
      <w:pPr>
        <w:tabs>
          <w:tab w:val="left" w:pos="1287"/>
          <w:tab w:val="left" w:pos="1543"/>
        </w:tabs>
        <w:spacing w:before="67"/>
        <w:ind w:right="495"/>
        <w:rPr>
          <w:lang w:val="en-US"/>
        </w:rPr>
      </w:pPr>
      <w:r w:rsidRPr="00351E2D">
        <w:rPr>
          <w:b/>
          <w:lang w:val="en-US"/>
        </w:rPr>
        <w:lastRenderedPageBreak/>
        <w:t>Veber</w:t>
      </w:r>
      <w:r w:rsidRPr="00351E2D">
        <w:rPr>
          <w:b/>
          <w:spacing w:val="40"/>
          <w:lang w:val="en-US"/>
        </w:rPr>
        <w:t xml:space="preserve"> </w:t>
      </w:r>
      <w:r w:rsidRPr="00351E2D">
        <w:rPr>
          <w:b/>
          <w:lang w:val="en-US"/>
        </w:rPr>
        <w:t>sınağı</w:t>
      </w:r>
      <w:r w:rsidRPr="00351E2D">
        <w:rPr>
          <w:b/>
          <w:spacing w:val="40"/>
          <w:lang w:val="en-US"/>
        </w:rPr>
        <w:t xml:space="preserve"> </w:t>
      </w:r>
      <w:r w:rsidRPr="00351E2D">
        <w:rPr>
          <w:lang w:val="en-US"/>
        </w:rPr>
        <w:t>(səsin</w:t>
      </w:r>
      <w:r w:rsidRPr="00351E2D">
        <w:rPr>
          <w:spacing w:val="40"/>
          <w:lang w:val="en-US"/>
        </w:rPr>
        <w:t xml:space="preserve"> </w:t>
      </w:r>
      <w:r w:rsidRPr="00351E2D">
        <w:rPr>
          <w:lang w:val="en-US"/>
        </w:rPr>
        <w:t>lateralizasiya</w:t>
      </w:r>
      <w:r w:rsidRPr="00351E2D">
        <w:rPr>
          <w:spacing w:val="40"/>
          <w:lang w:val="en-US"/>
        </w:rPr>
        <w:t xml:space="preserve"> </w:t>
      </w:r>
      <w:r w:rsidRPr="00351E2D">
        <w:rPr>
          <w:lang w:val="en-US"/>
        </w:rPr>
        <w:t>sınağı ).</w:t>
      </w:r>
      <w:r w:rsidRPr="00351E2D">
        <w:rPr>
          <w:spacing w:val="40"/>
          <w:lang w:val="en-US"/>
        </w:rPr>
        <w:t xml:space="preserve"> </w:t>
      </w:r>
      <w:r w:rsidRPr="00351E2D">
        <w:rPr>
          <w:lang w:val="en-US"/>
        </w:rPr>
        <w:t>Səslənən</w:t>
      </w:r>
      <w:r w:rsidRPr="00351E2D">
        <w:rPr>
          <w:spacing w:val="40"/>
          <w:lang w:val="en-US"/>
        </w:rPr>
        <w:t xml:space="preserve"> </w:t>
      </w:r>
      <w:r w:rsidRPr="00351E2D">
        <w:rPr>
          <w:lang w:val="en-US"/>
        </w:rPr>
        <w:t>C</w:t>
      </w:r>
      <w:r w:rsidRPr="00351E2D">
        <w:rPr>
          <w:vertAlign w:val="subscript"/>
          <w:lang w:val="en-US"/>
        </w:rPr>
        <w:t>128</w:t>
      </w:r>
      <w:r w:rsidRPr="00351E2D">
        <w:rPr>
          <w:lang w:val="en-US"/>
        </w:rPr>
        <w:t xml:space="preserve"> kamertonunu </w:t>
      </w:r>
      <w:r w:rsidRPr="00351E2D">
        <w:rPr>
          <w:spacing w:val="-2"/>
          <w:lang w:val="en-US"/>
        </w:rPr>
        <w:t>xəstənin</w:t>
      </w:r>
      <w:r w:rsidRPr="00351E2D">
        <w:rPr>
          <w:lang w:val="en-US"/>
        </w:rPr>
        <w:tab/>
        <w:t>təpəsinə</w:t>
      </w:r>
      <w:r w:rsidRPr="00351E2D">
        <w:rPr>
          <w:spacing w:val="40"/>
          <w:lang w:val="en-US"/>
        </w:rPr>
        <w:t xml:space="preserve"> </w:t>
      </w:r>
      <w:r w:rsidRPr="00351E2D">
        <w:rPr>
          <w:lang w:val="en-US"/>
        </w:rPr>
        <w:t>qoyur</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ondan</w:t>
      </w:r>
      <w:r w:rsidRPr="00351E2D">
        <w:rPr>
          <w:spacing w:val="40"/>
          <w:lang w:val="en-US"/>
        </w:rPr>
        <w:t xml:space="preserve"> </w:t>
      </w:r>
      <w:r w:rsidRPr="00351E2D">
        <w:rPr>
          <w:lang w:val="en-US"/>
        </w:rPr>
        <w:t>xahiş</w:t>
      </w:r>
      <w:r w:rsidRPr="00351E2D">
        <w:rPr>
          <w:spacing w:val="40"/>
          <w:lang w:val="en-US"/>
        </w:rPr>
        <w:t xml:space="preserve"> </w:t>
      </w:r>
      <w:r w:rsidRPr="00351E2D">
        <w:rPr>
          <w:lang w:val="en-US"/>
        </w:rPr>
        <w:t>edirlər</w:t>
      </w:r>
      <w:r w:rsidRPr="00351E2D">
        <w:rPr>
          <w:spacing w:val="40"/>
          <w:lang w:val="en-US"/>
        </w:rPr>
        <w:t xml:space="preserve"> </w:t>
      </w:r>
      <w:r w:rsidRPr="00351E2D">
        <w:rPr>
          <w:lang w:val="en-US"/>
        </w:rPr>
        <w:t>ki, səsi</w:t>
      </w:r>
      <w:r w:rsidRPr="00351E2D">
        <w:rPr>
          <w:spacing w:val="40"/>
          <w:lang w:val="en-US"/>
        </w:rPr>
        <w:t xml:space="preserve"> </w:t>
      </w:r>
      <w:r w:rsidRPr="00351E2D">
        <w:rPr>
          <w:lang w:val="en-US"/>
        </w:rPr>
        <w:t>hansı</w:t>
      </w:r>
      <w:r w:rsidRPr="00351E2D">
        <w:rPr>
          <w:spacing w:val="40"/>
          <w:lang w:val="en-US"/>
        </w:rPr>
        <w:t xml:space="preserve"> </w:t>
      </w:r>
      <w:r w:rsidRPr="00351E2D">
        <w:rPr>
          <w:lang w:val="en-US"/>
        </w:rPr>
        <w:t>qulağı</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daha yaxşı</w:t>
      </w:r>
      <w:r w:rsidRPr="00351E2D">
        <w:rPr>
          <w:lang w:val="en-US"/>
        </w:rPr>
        <w:tab/>
        <w:t>eşitdiyini</w:t>
      </w:r>
      <w:r w:rsidRPr="00351E2D">
        <w:rPr>
          <w:spacing w:val="40"/>
          <w:lang w:val="en-US"/>
        </w:rPr>
        <w:t xml:space="preserve"> </w:t>
      </w:r>
      <w:r w:rsidRPr="00351E2D">
        <w:rPr>
          <w:lang w:val="en-US"/>
        </w:rPr>
        <w:t>desin. Səsi</w:t>
      </w:r>
      <w:r w:rsidRPr="00351E2D">
        <w:rPr>
          <w:spacing w:val="40"/>
          <w:lang w:val="en-US"/>
        </w:rPr>
        <w:t xml:space="preserve"> </w:t>
      </w:r>
      <w:r w:rsidRPr="00351E2D">
        <w:rPr>
          <w:lang w:val="en-US"/>
        </w:rPr>
        <w:t>keçirən</w:t>
      </w:r>
      <w:r w:rsidRPr="00351E2D">
        <w:rPr>
          <w:spacing w:val="40"/>
          <w:lang w:val="en-US"/>
        </w:rPr>
        <w:t xml:space="preserve"> </w:t>
      </w:r>
      <w:r w:rsidRPr="00351E2D">
        <w:rPr>
          <w:lang w:val="en-US"/>
        </w:rPr>
        <w:t>aparat</w:t>
      </w:r>
      <w:r w:rsidRPr="00351E2D">
        <w:rPr>
          <w:spacing w:val="40"/>
          <w:lang w:val="en-US"/>
        </w:rPr>
        <w:t xml:space="preserve"> </w:t>
      </w:r>
      <w:r w:rsidRPr="00351E2D">
        <w:rPr>
          <w:lang w:val="en-US"/>
        </w:rPr>
        <w:t>pozulduqda (qulaq keçəcəyində</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kiri</w:t>
      </w:r>
      <w:r w:rsidRPr="00351E2D">
        <w:rPr>
          <w:spacing w:val="40"/>
          <w:lang w:val="en-US"/>
        </w:rPr>
        <w:t xml:space="preserve"> </w:t>
      </w:r>
      <w:r w:rsidRPr="00351E2D">
        <w:rPr>
          <w:lang w:val="en-US"/>
        </w:rPr>
        <w:t>tıxacı,</w:t>
      </w:r>
      <w:r w:rsidRPr="00351E2D">
        <w:rPr>
          <w:spacing w:val="-1"/>
          <w:lang w:val="en-US"/>
        </w:rPr>
        <w:t xml:space="preserve"> </w:t>
      </w:r>
      <w:r w:rsidRPr="00351E2D">
        <w:rPr>
          <w:lang w:val="en-US"/>
        </w:rPr>
        <w:t>orta</w:t>
      </w:r>
      <w:r w:rsidRPr="00351E2D">
        <w:rPr>
          <w:spacing w:val="40"/>
          <w:lang w:val="en-US"/>
        </w:rPr>
        <w:t xml:space="preserve"> </w:t>
      </w:r>
      <w:r w:rsidRPr="00351E2D">
        <w:rPr>
          <w:lang w:val="en-US"/>
        </w:rPr>
        <w:t>qulağın</w:t>
      </w:r>
      <w:r w:rsidRPr="00351E2D">
        <w:rPr>
          <w:spacing w:val="40"/>
          <w:lang w:val="en-US"/>
        </w:rPr>
        <w:t xml:space="preserve"> </w:t>
      </w:r>
      <w:r w:rsidRPr="00351E2D">
        <w:rPr>
          <w:lang w:val="en-US"/>
        </w:rPr>
        <w:t>iltihabı)</w:t>
      </w:r>
      <w:r w:rsidRPr="00351E2D">
        <w:rPr>
          <w:spacing w:val="40"/>
          <w:lang w:val="en-US"/>
        </w:rPr>
        <w:t xml:space="preserve"> </w:t>
      </w:r>
      <w:r w:rsidRPr="00351E2D">
        <w:rPr>
          <w:lang w:val="en-US"/>
        </w:rPr>
        <w:t>kamertonun</w:t>
      </w:r>
      <w:r w:rsidRPr="00351E2D">
        <w:rPr>
          <w:spacing w:val="40"/>
          <w:lang w:val="en-US"/>
        </w:rPr>
        <w:t xml:space="preserve"> </w:t>
      </w:r>
      <w:r w:rsidRPr="00351E2D">
        <w:rPr>
          <w:lang w:val="en-US"/>
        </w:rPr>
        <w:t>səslənməsi xəstə</w:t>
      </w:r>
      <w:r w:rsidRPr="00351E2D">
        <w:rPr>
          <w:spacing w:val="40"/>
          <w:lang w:val="en-US"/>
        </w:rPr>
        <w:t xml:space="preserve"> </w:t>
      </w:r>
      <w:r w:rsidRPr="00351E2D">
        <w:rPr>
          <w:lang w:val="en-US"/>
        </w:rPr>
        <w:t>qulaqda</w:t>
      </w:r>
      <w:r w:rsidRPr="00351E2D">
        <w:rPr>
          <w:spacing w:val="40"/>
          <w:lang w:val="en-US"/>
        </w:rPr>
        <w:t xml:space="preserve"> </w:t>
      </w:r>
      <w:r w:rsidRPr="00351E2D">
        <w:rPr>
          <w:lang w:val="en-US"/>
        </w:rPr>
        <w:t>daha</w:t>
      </w:r>
      <w:r w:rsidRPr="00351E2D">
        <w:rPr>
          <w:spacing w:val="40"/>
          <w:lang w:val="en-US"/>
        </w:rPr>
        <w:t xml:space="preserve"> </w:t>
      </w:r>
      <w:r w:rsidRPr="00351E2D">
        <w:rPr>
          <w:lang w:val="en-US"/>
        </w:rPr>
        <w:t>yaxşı</w:t>
      </w:r>
      <w:r w:rsidRPr="00351E2D">
        <w:rPr>
          <w:spacing w:val="40"/>
          <w:lang w:val="en-US"/>
        </w:rPr>
        <w:t xml:space="preserve"> </w:t>
      </w:r>
      <w:r w:rsidRPr="00351E2D">
        <w:rPr>
          <w:lang w:val="en-US"/>
        </w:rPr>
        <w:t>eşidiləcəkdir.</w:t>
      </w:r>
      <w:r w:rsidRPr="00351E2D">
        <w:rPr>
          <w:spacing w:val="-6"/>
          <w:lang w:val="en-US"/>
        </w:rPr>
        <w:t xml:space="preserve"> </w:t>
      </w:r>
      <w:r w:rsidRPr="00351E2D">
        <w:rPr>
          <w:lang w:val="en-US"/>
        </w:rPr>
        <w:t>Səsi</w:t>
      </w:r>
      <w:r w:rsidRPr="00351E2D">
        <w:rPr>
          <w:spacing w:val="40"/>
          <w:lang w:val="en-US"/>
        </w:rPr>
        <w:t xml:space="preserve"> </w:t>
      </w:r>
      <w:r w:rsidRPr="00351E2D">
        <w:rPr>
          <w:lang w:val="en-US"/>
        </w:rPr>
        <w:t>qəbul</w:t>
      </w:r>
      <w:r w:rsidRPr="00351E2D">
        <w:rPr>
          <w:spacing w:val="40"/>
          <w:lang w:val="en-US"/>
        </w:rPr>
        <w:t xml:space="preserve"> </w:t>
      </w:r>
      <w:r w:rsidRPr="00351E2D">
        <w:rPr>
          <w:lang w:val="en-US"/>
        </w:rPr>
        <w:t>edən</w:t>
      </w:r>
      <w:r w:rsidRPr="00351E2D">
        <w:rPr>
          <w:spacing w:val="40"/>
          <w:lang w:val="en-US"/>
        </w:rPr>
        <w:t xml:space="preserve"> </w:t>
      </w:r>
      <w:r w:rsidRPr="00351E2D">
        <w:rPr>
          <w:lang w:val="en-US"/>
        </w:rPr>
        <w:t>aparat</w:t>
      </w:r>
      <w:r w:rsidRPr="00351E2D">
        <w:rPr>
          <w:spacing w:val="40"/>
          <w:lang w:val="en-US"/>
        </w:rPr>
        <w:t xml:space="preserve"> </w:t>
      </w:r>
      <w:r w:rsidRPr="00351E2D">
        <w:rPr>
          <w:lang w:val="en-US"/>
        </w:rPr>
        <w:t>pozulduqda kamerton</w:t>
      </w:r>
      <w:r w:rsidRPr="00351E2D">
        <w:rPr>
          <w:spacing w:val="40"/>
          <w:lang w:val="en-US"/>
        </w:rPr>
        <w:t xml:space="preserve"> </w:t>
      </w:r>
      <w:r w:rsidRPr="00351E2D">
        <w:rPr>
          <w:lang w:val="en-US"/>
        </w:rPr>
        <w:t>sağlam</w:t>
      </w:r>
      <w:r w:rsidRPr="00351E2D">
        <w:rPr>
          <w:spacing w:val="40"/>
          <w:lang w:val="en-US"/>
        </w:rPr>
        <w:t xml:space="preserve"> </w:t>
      </w:r>
      <w:r w:rsidRPr="00351E2D">
        <w:rPr>
          <w:lang w:val="en-US"/>
        </w:rPr>
        <w:t>qulaqda</w:t>
      </w:r>
      <w:r w:rsidRPr="00351E2D">
        <w:rPr>
          <w:spacing w:val="40"/>
          <w:lang w:val="en-US"/>
        </w:rPr>
        <w:t xml:space="preserve"> </w:t>
      </w:r>
      <w:r w:rsidRPr="00351E2D">
        <w:rPr>
          <w:lang w:val="en-US"/>
        </w:rPr>
        <w:t>daha</w:t>
      </w:r>
      <w:r w:rsidRPr="00351E2D">
        <w:rPr>
          <w:spacing w:val="40"/>
          <w:lang w:val="en-US"/>
        </w:rPr>
        <w:t xml:space="preserve"> </w:t>
      </w:r>
      <w:r w:rsidRPr="00351E2D">
        <w:rPr>
          <w:lang w:val="en-US"/>
        </w:rPr>
        <w:t>yaxşı</w:t>
      </w:r>
      <w:r w:rsidRPr="00351E2D">
        <w:rPr>
          <w:spacing w:val="40"/>
          <w:lang w:val="en-US"/>
        </w:rPr>
        <w:t xml:space="preserve"> </w:t>
      </w:r>
      <w:r w:rsidRPr="00351E2D">
        <w:rPr>
          <w:lang w:val="en-US"/>
        </w:rPr>
        <w:t>eşidiləcəkdir.</w:t>
      </w:r>
    </w:p>
    <w:p w14:paraId="75491B2D" w14:textId="77777777" w:rsidR="00304D7E" w:rsidRPr="00351E2D" w:rsidRDefault="00304D7E" w:rsidP="00304D7E">
      <w:pPr>
        <w:spacing w:before="1"/>
        <w:ind w:right="390"/>
        <w:rPr>
          <w:lang w:val="en-US"/>
        </w:rPr>
      </w:pPr>
      <w:r w:rsidRPr="00351E2D">
        <w:rPr>
          <w:b/>
          <w:lang w:val="en-US"/>
        </w:rPr>
        <w:t>Rinne</w:t>
      </w:r>
      <w:r w:rsidRPr="00351E2D">
        <w:rPr>
          <w:b/>
          <w:spacing w:val="40"/>
          <w:lang w:val="en-US"/>
        </w:rPr>
        <w:t xml:space="preserve"> </w:t>
      </w:r>
      <w:r w:rsidRPr="00351E2D">
        <w:rPr>
          <w:b/>
          <w:lang w:val="en-US"/>
        </w:rPr>
        <w:t xml:space="preserve">sınağı </w:t>
      </w:r>
      <w:r w:rsidRPr="00351E2D">
        <w:rPr>
          <w:lang w:val="en-US"/>
        </w:rPr>
        <w:t>( sümük</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hava</w:t>
      </w:r>
      <w:r w:rsidRPr="00351E2D">
        <w:rPr>
          <w:spacing w:val="40"/>
          <w:lang w:val="en-US"/>
        </w:rPr>
        <w:t xml:space="preserve"> </w:t>
      </w:r>
      <w:r w:rsidRPr="00351E2D">
        <w:rPr>
          <w:lang w:val="en-US"/>
        </w:rPr>
        <w:t>keçiriciliyinin</w:t>
      </w:r>
      <w:r w:rsidRPr="00351E2D">
        <w:rPr>
          <w:spacing w:val="40"/>
          <w:lang w:val="en-US"/>
        </w:rPr>
        <w:t xml:space="preserve"> </w:t>
      </w:r>
      <w:r w:rsidRPr="00351E2D">
        <w:rPr>
          <w:lang w:val="en-US"/>
        </w:rPr>
        <w:t>müqayisəsi) .</w:t>
      </w:r>
      <w:r w:rsidRPr="00351E2D">
        <w:rPr>
          <w:spacing w:val="40"/>
          <w:lang w:val="en-US"/>
        </w:rPr>
        <w:t xml:space="preserve"> </w:t>
      </w:r>
      <w:r w:rsidRPr="00351E2D">
        <w:rPr>
          <w:lang w:val="en-US"/>
        </w:rPr>
        <w:t>Məməyəbənzər çıxıntıya</w:t>
      </w:r>
      <w:r w:rsidRPr="00351E2D">
        <w:rPr>
          <w:spacing w:val="40"/>
          <w:lang w:val="en-US"/>
        </w:rPr>
        <w:t xml:space="preserve"> </w:t>
      </w:r>
      <w:r w:rsidRPr="00351E2D">
        <w:rPr>
          <w:lang w:val="en-US"/>
        </w:rPr>
        <w:t>qoyulmuş</w:t>
      </w:r>
      <w:r w:rsidRPr="00351E2D">
        <w:rPr>
          <w:spacing w:val="40"/>
          <w:lang w:val="en-US"/>
        </w:rPr>
        <w:t xml:space="preserve"> </w:t>
      </w:r>
      <w:r w:rsidRPr="00351E2D">
        <w:rPr>
          <w:lang w:val="en-US"/>
        </w:rPr>
        <w:t>səslənən</w:t>
      </w:r>
      <w:r w:rsidRPr="00351E2D">
        <w:rPr>
          <w:spacing w:val="40"/>
          <w:lang w:val="en-US"/>
        </w:rPr>
        <w:t xml:space="preserve"> </w:t>
      </w:r>
      <w:r w:rsidRPr="00351E2D">
        <w:rPr>
          <w:lang w:val="en-US"/>
        </w:rPr>
        <w:t>kamerton</w:t>
      </w:r>
      <w:r w:rsidRPr="00351E2D">
        <w:rPr>
          <w:spacing w:val="40"/>
          <w:lang w:val="en-US"/>
        </w:rPr>
        <w:t xml:space="preserve"> </w:t>
      </w:r>
      <w:r w:rsidRPr="00351E2D">
        <w:rPr>
          <w:lang w:val="en-US"/>
        </w:rPr>
        <w:t>C</w:t>
      </w:r>
      <w:r w:rsidRPr="00351E2D">
        <w:rPr>
          <w:vertAlign w:val="subscript"/>
          <w:lang w:val="en-US"/>
        </w:rPr>
        <w:t>128</w:t>
      </w:r>
      <w:r w:rsidRPr="00351E2D">
        <w:rPr>
          <w:lang w:val="en-US"/>
        </w:rPr>
        <w:t xml:space="preserve"> daha</w:t>
      </w:r>
      <w:r w:rsidRPr="00351E2D">
        <w:rPr>
          <w:spacing w:val="40"/>
          <w:lang w:val="en-US"/>
        </w:rPr>
        <w:t xml:space="preserve"> </w:t>
      </w:r>
      <w:r w:rsidRPr="00351E2D">
        <w:rPr>
          <w:lang w:val="en-US"/>
        </w:rPr>
        <w:t>eşidilməyəndə</w:t>
      </w:r>
      <w:r w:rsidRPr="00351E2D">
        <w:rPr>
          <w:spacing w:val="40"/>
          <w:lang w:val="en-US"/>
        </w:rPr>
        <w:t xml:space="preserve"> </w:t>
      </w:r>
      <w:r w:rsidRPr="00351E2D">
        <w:rPr>
          <w:lang w:val="en-US"/>
        </w:rPr>
        <w:t>onu</w:t>
      </w:r>
      <w:r w:rsidRPr="00351E2D">
        <w:rPr>
          <w:spacing w:val="40"/>
          <w:lang w:val="en-US"/>
        </w:rPr>
        <w:t xml:space="preserve"> </w:t>
      </w:r>
      <w:r w:rsidRPr="00351E2D">
        <w:rPr>
          <w:lang w:val="en-US"/>
        </w:rPr>
        <w:t>qulağa yaxınlaşdırırlar;</w:t>
      </w:r>
      <w:r w:rsidRPr="00351E2D">
        <w:rPr>
          <w:spacing w:val="40"/>
          <w:lang w:val="en-US"/>
        </w:rPr>
        <w:t xml:space="preserve"> </w:t>
      </w:r>
      <w:r w:rsidRPr="00351E2D">
        <w:rPr>
          <w:lang w:val="en-US"/>
        </w:rPr>
        <w:t>bu</w:t>
      </w:r>
      <w:r w:rsidRPr="00351E2D">
        <w:rPr>
          <w:spacing w:val="40"/>
          <w:lang w:val="en-US"/>
        </w:rPr>
        <w:t xml:space="preserve"> </w:t>
      </w:r>
      <w:r w:rsidRPr="00351E2D">
        <w:rPr>
          <w:lang w:val="en-US"/>
        </w:rPr>
        <w:t>zaman</w:t>
      </w:r>
      <w:r w:rsidRPr="00351E2D">
        <w:rPr>
          <w:spacing w:val="80"/>
          <w:lang w:val="en-US"/>
        </w:rPr>
        <w:t xml:space="preserve"> </w:t>
      </w:r>
      <w:r w:rsidRPr="00351E2D">
        <w:rPr>
          <w:lang w:val="en-US"/>
        </w:rPr>
        <w:t>məlum</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ki, səsin</w:t>
      </w:r>
      <w:r w:rsidRPr="00351E2D">
        <w:rPr>
          <w:spacing w:val="40"/>
          <w:lang w:val="en-US"/>
        </w:rPr>
        <w:t xml:space="preserve"> </w:t>
      </w:r>
      <w:r w:rsidRPr="00351E2D">
        <w:rPr>
          <w:lang w:val="en-US"/>
        </w:rPr>
        <w:t>qəbulu sümüyə</w:t>
      </w:r>
      <w:r w:rsidRPr="00351E2D">
        <w:rPr>
          <w:spacing w:val="40"/>
          <w:lang w:val="en-US"/>
        </w:rPr>
        <w:t xml:space="preserve"> </w:t>
      </w:r>
      <w:r w:rsidRPr="00351E2D">
        <w:rPr>
          <w:lang w:val="en-US"/>
        </w:rPr>
        <w:t>nisbətən</w:t>
      </w:r>
      <w:r w:rsidRPr="00351E2D">
        <w:rPr>
          <w:spacing w:val="40"/>
          <w:lang w:val="en-US"/>
        </w:rPr>
        <w:t xml:space="preserve"> </w:t>
      </w:r>
      <w:r w:rsidRPr="00351E2D">
        <w:rPr>
          <w:lang w:val="en-US"/>
        </w:rPr>
        <w:t>hava</w:t>
      </w:r>
      <w:r w:rsidRPr="00351E2D">
        <w:rPr>
          <w:spacing w:val="40"/>
          <w:lang w:val="en-US"/>
        </w:rPr>
        <w:t xml:space="preserve"> </w:t>
      </w:r>
      <w:r w:rsidRPr="00351E2D">
        <w:rPr>
          <w:lang w:val="en-US"/>
        </w:rPr>
        <w:t>vasitəsi</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uzun</w:t>
      </w:r>
      <w:r w:rsidRPr="00351E2D">
        <w:rPr>
          <w:spacing w:val="40"/>
          <w:lang w:val="en-US"/>
        </w:rPr>
        <w:t xml:space="preserve"> </w:t>
      </w:r>
      <w:r w:rsidRPr="00351E2D">
        <w:rPr>
          <w:lang w:val="en-US"/>
        </w:rPr>
        <w:t>çəkir</w:t>
      </w:r>
      <w:r w:rsidRPr="00351E2D">
        <w:rPr>
          <w:spacing w:val="-1"/>
          <w:lang w:val="en-US"/>
        </w:rPr>
        <w:t xml:space="preserve"> </w:t>
      </w:r>
      <w:r w:rsidRPr="00351E2D">
        <w:rPr>
          <w:lang w:val="en-US"/>
        </w:rPr>
        <w:t>(normada</w:t>
      </w:r>
      <w:r w:rsidRPr="00351E2D">
        <w:rPr>
          <w:spacing w:val="40"/>
          <w:lang w:val="en-US"/>
        </w:rPr>
        <w:t xml:space="preserve"> </w:t>
      </w:r>
      <w:r w:rsidRPr="00351E2D">
        <w:rPr>
          <w:lang w:val="en-US"/>
        </w:rPr>
        <w:t>sümüklə</w:t>
      </w:r>
      <w:r w:rsidRPr="00351E2D">
        <w:rPr>
          <w:spacing w:val="40"/>
          <w:lang w:val="en-US"/>
        </w:rPr>
        <w:t xml:space="preserve"> </w:t>
      </w:r>
      <w:r w:rsidRPr="00351E2D">
        <w:rPr>
          <w:lang w:val="en-US"/>
        </w:rPr>
        <w:t>təqribən</w:t>
      </w:r>
      <w:r w:rsidRPr="00351E2D">
        <w:rPr>
          <w:spacing w:val="40"/>
          <w:lang w:val="en-US"/>
        </w:rPr>
        <w:t xml:space="preserve"> </w:t>
      </w:r>
      <w:r w:rsidRPr="00351E2D">
        <w:rPr>
          <w:lang w:val="en-US"/>
        </w:rPr>
        <w:t>45</w:t>
      </w:r>
      <w:r w:rsidRPr="00351E2D">
        <w:rPr>
          <w:spacing w:val="-4"/>
          <w:lang w:val="en-US"/>
        </w:rPr>
        <w:t xml:space="preserve"> </w:t>
      </w:r>
      <w:r w:rsidRPr="00351E2D">
        <w:rPr>
          <w:lang w:val="en-US"/>
        </w:rPr>
        <w:t>saniyə,</w:t>
      </w:r>
      <w:r w:rsidRPr="00351E2D">
        <w:rPr>
          <w:spacing w:val="40"/>
          <w:lang w:val="en-US"/>
        </w:rPr>
        <w:t xml:space="preserve"> </w:t>
      </w:r>
      <w:r w:rsidRPr="00351E2D">
        <w:rPr>
          <w:lang w:val="en-US"/>
        </w:rPr>
        <w:t>hava</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85 – 90 saniyə ) . Belə</w:t>
      </w:r>
      <w:r w:rsidRPr="00351E2D">
        <w:rPr>
          <w:spacing w:val="40"/>
          <w:lang w:val="en-US"/>
        </w:rPr>
        <w:t xml:space="preserve"> </w:t>
      </w:r>
      <w:r w:rsidRPr="00351E2D">
        <w:rPr>
          <w:lang w:val="en-US"/>
        </w:rPr>
        <w:t>təsadüfdə</w:t>
      </w:r>
      <w:r w:rsidRPr="00351E2D">
        <w:rPr>
          <w:spacing w:val="40"/>
          <w:lang w:val="en-US"/>
        </w:rPr>
        <w:t xml:space="preserve"> </w:t>
      </w:r>
      <w:r w:rsidRPr="00351E2D">
        <w:rPr>
          <w:lang w:val="en-US"/>
        </w:rPr>
        <w:t>deyirlər</w:t>
      </w:r>
      <w:r w:rsidRPr="00351E2D">
        <w:rPr>
          <w:spacing w:val="40"/>
          <w:lang w:val="en-US"/>
        </w:rPr>
        <w:t xml:space="preserve"> </w:t>
      </w:r>
      <w:r w:rsidRPr="00351E2D">
        <w:rPr>
          <w:lang w:val="en-US"/>
        </w:rPr>
        <w:t>ki, Rinne</w:t>
      </w:r>
      <w:r w:rsidRPr="00351E2D">
        <w:rPr>
          <w:spacing w:val="40"/>
          <w:lang w:val="en-US"/>
        </w:rPr>
        <w:t xml:space="preserve"> </w:t>
      </w:r>
      <w:r w:rsidRPr="00351E2D">
        <w:rPr>
          <w:lang w:val="en-US"/>
        </w:rPr>
        <w:t>sınağı</w:t>
      </w:r>
      <w:r w:rsidRPr="00351E2D">
        <w:rPr>
          <w:spacing w:val="40"/>
          <w:lang w:val="en-US"/>
        </w:rPr>
        <w:t xml:space="preserve"> </w:t>
      </w:r>
      <w:r w:rsidRPr="00351E2D">
        <w:rPr>
          <w:lang w:val="en-US"/>
        </w:rPr>
        <w:t>müsbətdir ( + Rinne).</w:t>
      </w:r>
      <w:r w:rsidRPr="00351E2D">
        <w:rPr>
          <w:spacing w:val="40"/>
          <w:lang w:val="en-US"/>
        </w:rPr>
        <w:t xml:space="preserve"> </w:t>
      </w:r>
      <w:r w:rsidRPr="00351E2D">
        <w:rPr>
          <w:lang w:val="en-US"/>
        </w:rPr>
        <w:t>Müsbət</w:t>
      </w:r>
      <w:r w:rsidRPr="00351E2D">
        <w:rPr>
          <w:spacing w:val="40"/>
          <w:lang w:val="en-US"/>
        </w:rPr>
        <w:t xml:space="preserve"> </w:t>
      </w:r>
      <w:r w:rsidRPr="00351E2D">
        <w:rPr>
          <w:lang w:val="en-US"/>
        </w:rPr>
        <w:t>Rinne</w:t>
      </w:r>
      <w:r w:rsidRPr="00351E2D">
        <w:rPr>
          <w:spacing w:val="40"/>
          <w:lang w:val="en-US"/>
        </w:rPr>
        <w:t xml:space="preserve"> </w:t>
      </w:r>
      <w:r w:rsidRPr="00351E2D">
        <w:rPr>
          <w:lang w:val="en-US"/>
        </w:rPr>
        <w:t>sınağı</w:t>
      </w:r>
      <w:r w:rsidRPr="00351E2D">
        <w:rPr>
          <w:spacing w:val="40"/>
          <w:lang w:val="en-US"/>
        </w:rPr>
        <w:t xml:space="preserve"> </w:t>
      </w:r>
      <w:r w:rsidRPr="00351E2D">
        <w:rPr>
          <w:lang w:val="en-US"/>
        </w:rPr>
        <w:t>eşitməsi</w:t>
      </w:r>
      <w:r w:rsidRPr="00351E2D">
        <w:rPr>
          <w:spacing w:val="40"/>
          <w:lang w:val="en-US"/>
        </w:rPr>
        <w:t xml:space="preserve"> </w:t>
      </w:r>
      <w:r w:rsidRPr="00351E2D">
        <w:rPr>
          <w:lang w:val="en-US"/>
        </w:rPr>
        <w:t>normal</w:t>
      </w:r>
      <w:r w:rsidRPr="00351E2D">
        <w:rPr>
          <w:spacing w:val="40"/>
          <w:lang w:val="en-US"/>
        </w:rPr>
        <w:t xml:space="preserve"> </w:t>
      </w:r>
      <w:r w:rsidRPr="00351E2D">
        <w:rPr>
          <w:lang w:val="en-US"/>
        </w:rPr>
        <w:t>olan</w:t>
      </w:r>
      <w:r w:rsidRPr="00351E2D">
        <w:rPr>
          <w:spacing w:val="40"/>
          <w:lang w:val="en-US"/>
        </w:rPr>
        <w:t xml:space="preserve"> </w:t>
      </w:r>
      <w:r w:rsidRPr="00351E2D">
        <w:rPr>
          <w:lang w:val="en-US"/>
        </w:rPr>
        <w:t>şəxslərdə</w:t>
      </w:r>
      <w:r w:rsidRPr="00351E2D">
        <w:rPr>
          <w:spacing w:val="40"/>
          <w:lang w:val="en-US"/>
        </w:rPr>
        <w:t xml:space="preserve"> </w:t>
      </w:r>
      <w:r w:rsidRPr="00351E2D">
        <w:rPr>
          <w:lang w:val="en-US"/>
        </w:rPr>
        <w:t>habelə</w:t>
      </w:r>
      <w:r w:rsidRPr="00351E2D">
        <w:rPr>
          <w:spacing w:val="40"/>
          <w:lang w:val="en-US"/>
        </w:rPr>
        <w:t xml:space="preserve"> </w:t>
      </w:r>
      <w:r w:rsidRPr="00351E2D">
        <w:rPr>
          <w:lang w:val="en-US"/>
        </w:rPr>
        <w:t>səsi</w:t>
      </w:r>
      <w:r w:rsidRPr="00351E2D">
        <w:rPr>
          <w:spacing w:val="40"/>
          <w:lang w:val="en-US"/>
        </w:rPr>
        <w:t xml:space="preserve"> </w:t>
      </w:r>
      <w:r w:rsidRPr="00351E2D">
        <w:rPr>
          <w:lang w:val="en-US"/>
        </w:rPr>
        <w:t>qəbul</w:t>
      </w:r>
      <w:r w:rsidRPr="00351E2D">
        <w:rPr>
          <w:spacing w:val="80"/>
          <w:lang w:val="en-US"/>
        </w:rPr>
        <w:t xml:space="preserve"> </w:t>
      </w:r>
      <w:r w:rsidRPr="00351E2D">
        <w:rPr>
          <w:lang w:val="en-US"/>
        </w:rPr>
        <w:t>edən</w:t>
      </w:r>
      <w:r w:rsidRPr="00351E2D">
        <w:rPr>
          <w:spacing w:val="80"/>
          <w:lang w:val="en-US"/>
        </w:rPr>
        <w:t xml:space="preserve"> </w:t>
      </w:r>
      <w:r w:rsidRPr="00351E2D">
        <w:rPr>
          <w:lang w:val="en-US"/>
        </w:rPr>
        <w:t>aparatın</w:t>
      </w:r>
      <w:r w:rsidRPr="00351E2D">
        <w:rPr>
          <w:spacing w:val="80"/>
          <w:lang w:val="en-US"/>
        </w:rPr>
        <w:t xml:space="preserve"> </w:t>
      </w:r>
      <w:r w:rsidRPr="00351E2D">
        <w:rPr>
          <w:lang w:val="en-US"/>
        </w:rPr>
        <w:t>pozulması</w:t>
      </w:r>
      <w:r w:rsidRPr="00351E2D">
        <w:rPr>
          <w:spacing w:val="80"/>
          <w:lang w:val="en-US"/>
        </w:rPr>
        <w:t xml:space="preserve"> </w:t>
      </w:r>
      <w:r w:rsidRPr="00351E2D">
        <w:rPr>
          <w:lang w:val="en-US"/>
        </w:rPr>
        <w:t>zamanı</w:t>
      </w:r>
      <w:r w:rsidRPr="00351E2D">
        <w:rPr>
          <w:spacing w:val="80"/>
          <w:lang w:val="en-US"/>
        </w:rPr>
        <w:t xml:space="preserve"> </w:t>
      </w:r>
      <w:r w:rsidRPr="00351E2D">
        <w:rPr>
          <w:lang w:val="en-US"/>
        </w:rPr>
        <w:t>müşahidə</w:t>
      </w:r>
      <w:r w:rsidRPr="00351E2D">
        <w:rPr>
          <w:spacing w:val="80"/>
          <w:lang w:val="en-US"/>
        </w:rPr>
        <w:t xml:space="preserve"> </w:t>
      </w:r>
      <w:r w:rsidRPr="00351E2D">
        <w:rPr>
          <w:lang w:val="en-US"/>
        </w:rPr>
        <w:t>olunur.</w:t>
      </w:r>
      <w:r w:rsidRPr="00351E2D">
        <w:rPr>
          <w:spacing w:val="80"/>
          <w:lang w:val="en-US"/>
        </w:rPr>
        <w:t xml:space="preserve"> </w:t>
      </w:r>
      <w:r w:rsidRPr="00351E2D">
        <w:rPr>
          <w:lang w:val="en-US"/>
        </w:rPr>
        <w:t>Səsi</w:t>
      </w:r>
      <w:r w:rsidRPr="00351E2D">
        <w:rPr>
          <w:spacing w:val="40"/>
          <w:lang w:val="en-US"/>
        </w:rPr>
        <w:t xml:space="preserve"> </w:t>
      </w:r>
      <w:r w:rsidRPr="00351E2D">
        <w:rPr>
          <w:lang w:val="en-US"/>
        </w:rPr>
        <w:t>keçirən</w:t>
      </w:r>
    </w:p>
    <w:p w14:paraId="10A48888" w14:textId="77777777" w:rsidR="00304D7E" w:rsidRPr="00351E2D" w:rsidRDefault="00304D7E" w:rsidP="00304D7E">
      <w:pPr>
        <w:spacing w:before="2"/>
        <w:ind w:right="240"/>
        <w:rPr>
          <w:lang w:val="en-US"/>
        </w:rPr>
      </w:pPr>
      <w:r w:rsidRPr="00351E2D">
        <w:rPr>
          <w:lang w:val="en-US"/>
        </w:rPr>
        <w:t>aparatın</w:t>
      </w:r>
      <w:r w:rsidRPr="00351E2D">
        <w:rPr>
          <w:spacing w:val="-1"/>
          <w:lang w:val="en-US"/>
        </w:rPr>
        <w:t xml:space="preserve"> </w:t>
      </w:r>
      <w:r w:rsidRPr="00351E2D">
        <w:rPr>
          <w:lang w:val="en-US"/>
        </w:rPr>
        <w:t>pozulması zamanı səsin sümüklə qəbulu hava keçiriciliyi ilə eyni,</w:t>
      </w:r>
      <w:r w:rsidRPr="00351E2D">
        <w:rPr>
          <w:spacing w:val="80"/>
          <w:lang w:val="en-US"/>
        </w:rPr>
        <w:t xml:space="preserve"> </w:t>
      </w:r>
      <w:r w:rsidRPr="00351E2D">
        <w:rPr>
          <w:lang w:val="en-US"/>
        </w:rPr>
        <w:t>hətta ondan xeyli artıq ola bilər;</w:t>
      </w:r>
      <w:r w:rsidRPr="00351E2D">
        <w:rPr>
          <w:spacing w:val="-4"/>
          <w:lang w:val="en-US"/>
        </w:rPr>
        <w:t xml:space="preserve"> </w:t>
      </w:r>
      <w:r w:rsidRPr="00351E2D">
        <w:rPr>
          <w:lang w:val="en-US"/>
        </w:rPr>
        <w:t>belə təsadüflərdə deyirlər</w:t>
      </w:r>
      <w:r w:rsidRPr="00351E2D">
        <w:rPr>
          <w:spacing w:val="-1"/>
          <w:lang w:val="en-US"/>
        </w:rPr>
        <w:t xml:space="preserve"> </w:t>
      </w:r>
      <w:r w:rsidRPr="00351E2D">
        <w:rPr>
          <w:lang w:val="en-US"/>
        </w:rPr>
        <w:t>ki, Rinne sınağı mənfidir</w:t>
      </w:r>
      <w:r w:rsidRPr="00351E2D">
        <w:rPr>
          <w:spacing w:val="40"/>
          <w:lang w:val="en-US"/>
        </w:rPr>
        <w:t xml:space="preserve"> </w:t>
      </w:r>
      <w:r w:rsidRPr="00351E2D">
        <w:rPr>
          <w:lang w:val="en-US"/>
        </w:rPr>
        <w:t>( - Rinne ).</w:t>
      </w:r>
    </w:p>
    <w:p w14:paraId="13169490" w14:textId="77777777" w:rsidR="00304D7E" w:rsidRPr="00351E2D" w:rsidRDefault="00304D7E" w:rsidP="00304D7E">
      <w:pPr>
        <w:tabs>
          <w:tab w:val="left" w:pos="3166"/>
        </w:tabs>
        <w:ind w:right="678"/>
        <w:rPr>
          <w:lang w:val="en-US"/>
        </w:rPr>
      </w:pPr>
      <w:r w:rsidRPr="00351E2D">
        <w:rPr>
          <w:b/>
          <w:lang w:val="en-US"/>
        </w:rPr>
        <w:t>Şvabax</w:t>
      </w:r>
      <w:r w:rsidRPr="00351E2D">
        <w:rPr>
          <w:b/>
          <w:spacing w:val="40"/>
          <w:lang w:val="en-US"/>
        </w:rPr>
        <w:t xml:space="preserve"> </w:t>
      </w:r>
      <w:r w:rsidRPr="00351E2D">
        <w:rPr>
          <w:b/>
          <w:lang w:val="en-US"/>
        </w:rPr>
        <w:t>sınağı.</w:t>
      </w:r>
      <w:r w:rsidRPr="00351E2D">
        <w:rPr>
          <w:b/>
          <w:spacing w:val="40"/>
          <w:lang w:val="en-US"/>
        </w:rPr>
        <w:t xml:space="preserve"> </w:t>
      </w:r>
      <w:r w:rsidRPr="00351E2D">
        <w:rPr>
          <w:lang w:val="en-US"/>
        </w:rPr>
        <w:t>Bu</w:t>
      </w:r>
      <w:r w:rsidRPr="00351E2D">
        <w:rPr>
          <w:spacing w:val="40"/>
          <w:lang w:val="en-US"/>
        </w:rPr>
        <w:t xml:space="preserve"> </w:t>
      </w:r>
      <w:r w:rsidRPr="00351E2D">
        <w:rPr>
          <w:lang w:val="en-US"/>
        </w:rPr>
        <w:t>sınaqda</w:t>
      </w:r>
      <w:r w:rsidRPr="00351E2D">
        <w:rPr>
          <w:spacing w:val="40"/>
          <w:lang w:val="en-US"/>
        </w:rPr>
        <w:t xml:space="preserve"> </w:t>
      </w:r>
      <w:r w:rsidRPr="00351E2D">
        <w:rPr>
          <w:lang w:val="en-US"/>
        </w:rPr>
        <w:t>xəstənin</w:t>
      </w:r>
      <w:r w:rsidRPr="00351E2D">
        <w:rPr>
          <w:spacing w:val="40"/>
          <w:lang w:val="en-US"/>
        </w:rPr>
        <w:t xml:space="preserve"> </w:t>
      </w:r>
      <w:r w:rsidRPr="00351E2D">
        <w:rPr>
          <w:lang w:val="en-US"/>
        </w:rPr>
        <w:t>sümük</w:t>
      </w:r>
      <w:r w:rsidRPr="00351E2D">
        <w:rPr>
          <w:spacing w:val="40"/>
          <w:lang w:val="en-US"/>
        </w:rPr>
        <w:t xml:space="preserve"> </w:t>
      </w:r>
      <w:r w:rsidRPr="00351E2D">
        <w:rPr>
          <w:lang w:val="en-US"/>
        </w:rPr>
        <w:t>keçiriciliyi (təpədən ya məməyəbənzər</w:t>
      </w:r>
      <w:r w:rsidRPr="00351E2D">
        <w:rPr>
          <w:spacing w:val="40"/>
          <w:lang w:val="en-US"/>
        </w:rPr>
        <w:t xml:space="preserve"> </w:t>
      </w:r>
      <w:r w:rsidRPr="00351E2D">
        <w:rPr>
          <w:lang w:val="en-US"/>
        </w:rPr>
        <w:t>çıxıntıdan)</w:t>
      </w:r>
      <w:r w:rsidRPr="00351E2D">
        <w:rPr>
          <w:spacing w:val="40"/>
          <w:lang w:val="en-US"/>
        </w:rPr>
        <w:t xml:space="preserve"> </w:t>
      </w:r>
      <w:r w:rsidRPr="00351E2D">
        <w:rPr>
          <w:lang w:val="en-US"/>
        </w:rPr>
        <w:t>müayinə</w:t>
      </w:r>
      <w:r w:rsidRPr="00351E2D">
        <w:rPr>
          <w:spacing w:val="40"/>
          <w:lang w:val="en-US"/>
        </w:rPr>
        <w:t xml:space="preserve"> </w:t>
      </w:r>
      <w:r w:rsidRPr="00351E2D">
        <w:rPr>
          <w:lang w:val="en-US"/>
        </w:rPr>
        <w:t>edən</w:t>
      </w:r>
      <w:r w:rsidRPr="00351E2D">
        <w:rPr>
          <w:spacing w:val="40"/>
          <w:lang w:val="en-US"/>
        </w:rPr>
        <w:t xml:space="preserve"> </w:t>
      </w:r>
      <w:r w:rsidRPr="00351E2D">
        <w:rPr>
          <w:lang w:val="en-US"/>
        </w:rPr>
        <w:t>şəxsin</w:t>
      </w:r>
      <w:r w:rsidRPr="00351E2D">
        <w:rPr>
          <w:spacing w:val="40"/>
          <w:lang w:val="en-US"/>
        </w:rPr>
        <w:t xml:space="preserve"> </w:t>
      </w:r>
      <w:r w:rsidRPr="00351E2D">
        <w:rPr>
          <w:lang w:val="en-US"/>
        </w:rPr>
        <w:t>sümük</w:t>
      </w:r>
      <w:r w:rsidRPr="00351E2D">
        <w:rPr>
          <w:spacing w:val="40"/>
          <w:lang w:val="en-US"/>
        </w:rPr>
        <w:t xml:space="preserve"> </w:t>
      </w:r>
      <w:r w:rsidRPr="00351E2D">
        <w:rPr>
          <w:lang w:val="en-US"/>
        </w:rPr>
        <w:t>keçiriciliyi</w:t>
      </w:r>
      <w:r w:rsidRPr="00351E2D">
        <w:rPr>
          <w:spacing w:val="-1"/>
          <w:lang w:val="en-US"/>
        </w:rPr>
        <w:t xml:space="preserve"> </w:t>
      </w:r>
      <w:r w:rsidRPr="00351E2D">
        <w:rPr>
          <w:lang w:val="en-US"/>
        </w:rPr>
        <w:t>(əgər onun</w:t>
      </w:r>
      <w:r w:rsidRPr="00351E2D">
        <w:rPr>
          <w:spacing w:val="40"/>
          <w:lang w:val="en-US"/>
        </w:rPr>
        <w:t xml:space="preserve"> </w:t>
      </w:r>
      <w:r w:rsidRPr="00351E2D">
        <w:rPr>
          <w:lang w:val="en-US"/>
        </w:rPr>
        <w:t>sümük</w:t>
      </w:r>
      <w:r w:rsidRPr="00351E2D">
        <w:rPr>
          <w:spacing w:val="40"/>
          <w:lang w:val="en-US"/>
        </w:rPr>
        <w:t xml:space="preserve"> </w:t>
      </w:r>
      <w:r w:rsidRPr="00351E2D">
        <w:rPr>
          <w:lang w:val="en-US"/>
        </w:rPr>
        <w:t>keçiriciliyi</w:t>
      </w:r>
      <w:r w:rsidRPr="00351E2D">
        <w:rPr>
          <w:spacing w:val="40"/>
          <w:lang w:val="en-US"/>
        </w:rPr>
        <w:t xml:space="preserve"> </w:t>
      </w:r>
      <w:r w:rsidRPr="00351E2D">
        <w:rPr>
          <w:lang w:val="en-US"/>
        </w:rPr>
        <w:t>normaldırsa) ilə</w:t>
      </w:r>
      <w:r w:rsidRPr="00351E2D">
        <w:rPr>
          <w:spacing w:val="40"/>
          <w:lang w:val="en-US"/>
        </w:rPr>
        <w:t xml:space="preserve"> </w:t>
      </w:r>
      <w:r w:rsidRPr="00351E2D">
        <w:rPr>
          <w:lang w:val="en-US"/>
        </w:rPr>
        <w:t>müqayisə</w:t>
      </w:r>
      <w:r w:rsidRPr="00351E2D">
        <w:rPr>
          <w:spacing w:val="40"/>
          <w:lang w:val="en-US"/>
        </w:rPr>
        <w:t xml:space="preserve"> </w:t>
      </w:r>
      <w:r w:rsidRPr="00351E2D">
        <w:rPr>
          <w:lang w:val="en-US"/>
        </w:rPr>
        <w:t>olunur.</w:t>
      </w:r>
      <w:r w:rsidRPr="00351E2D">
        <w:rPr>
          <w:spacing w:val="40"/>
          <w:lang w:val="en-US"/>
        </w:rPr>
        <w:t xml:space="preserve"> </w:t>
      </w:r>
      <w:r w:rsidRPr="00351E2D">
        <w:rPr>
          <w:lang w:val="en-US"/>
        </w:rPr>
        <w:t>Səs</w:t>
      </w:r>
      <w:r w:rsidRPr="00351E2D">
        <w:rPr>
          <w:spacing w:val="40"/>
          <w:lang w:val="en-US"/>
        </w:rPr>
        <w:t xml:space="preserve"> </w:t>
      </w:r>
      <w:r w:rsidRPr="00351E2D">
        <w:rPr>
          <w:lang w:val="en-US"/>
        </w:rPr>
        <w:t>keçirən aparatın</w:t>
      </w:r>
      <w:r w:rsidRPr="00351E2D">
        <w:rPr>
          <w:spacing w:val="40"/>
          <w:lang w:val="en-US"/>
        </w:rPr>
        <w:t xml:space="preserve"> </w:t>
      </w:r>
      <w:r w:rsidRPr="00351E2D">
        <w:rPr>
          <w:lang w:val="en-US"/>
        </w:rPr>
        <w:t>xəstəlikləri</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sümük</w:t>
      </w:r>
      <w:r w:rsidRPr="00351E2D">
        <w:rPr>
          <w:spacing w:val="40"/>
          <w:lang w:val="en-US"/>
        </w:rPr>
        <w:t xml:space="preserve"> </w:t>
      </w:r>
      <w:r w:rsidRPr="00351E2D">
        <w:rPr>
          <w:lang w:val="en-US"/>
        </w:rPr>
        <w:t>keçiriciliyi</w:t>
      </w:r>
      <w:r w:rsidRPr="00351E2D">
        <w:rPr>
          <w:spacing w:val="40"/>
          <w:lang w:val="en-US"/>
        </w:rPr>
        <w:t xml:space="preserve"> </w:t>
      </w:r>
      <w:r w:rsidRPr="00351E2D">
        <w:rPr>
          <w:lang w:val="en-US"/>
        </w:rPr>
        <w:t>uzanır, səsi</w:t>
      </w:r>
      <w:r w:rsidRPr="00351E2D">
        <w:rPr>
          <w:spacing w:val="40"/>
          <w:lang w:val="en-US"/>
        </w:rPr>
        <w:t xml:space="preserve"> </w:t>
      </w:r>
      <w:r w:rsidRPr="00351E2D">
        <w:rPr>
          <w:lang w:val="en-US"/>
        </w:rPr>
        <w:t>qəbul</w:t>
      </w:r>
      <w:r w:rsidRPr="00351E2D">
        <w:rPr>
          <w:spacing w:val="40"/>
          <w:lang w:val="en-US"/>
        </w:rPr>
        <w:t xml:space="preserve"> </w:t>
      </w:r>
      <w:r w:rsidRPr="00351E2D">
        <w:rPr>
          <w:lang w:val="en-US"/>
        </w:rPr>
        <w:t>edən aparatın</w:t>
      </w:r>
      <w:r w:rsidRPr="00351E2D">
        <w:rPr>
          <w:spacing w:val="40"/>
          <w:lang w:val="en-US"/>
        </w:rPr>
        <w:t xml:space="preserve"> </w:t>
      </w:r>
      <w:r w:rsidRPr="00351E2D">
        <w:rPr>
          <w:lang w:val="en-US"/>
        </w:rPr>
        <w:t>patologiyasında</w:t>
      </w:r>
      <w:r w:rsidRPr="00351E2D">
        <w:rPr>
          <w:lang w:val="en-US"/>
        </w:rPr>
        <w:tab/>
        <w:t>qısalmış</w:t>
      </w:r>
      <w:r w:rsidRPr="00351E2D">
        <w:rPr>
          <w:spacing w:val="40"/>
          <w:lang w:val="en-US"/>
        </w:rPr>
        <w:t xml:space="preserve"> </w:t>
      </w:r>
      <w:r w:rsidRPr="00351E2D">
        <w:rPr>
          <w:lang w:val="en-US"/>
        </w:rPr>
        <w:t>olur.</w:t>
      </w:r>
    </w:p>
    <w:p w14:paraId="644E12E8" w14:textId="77777777" w:rsidR="00304D7E" w:rsidRPr="00351E2D" w:rsidRDefault="00304D7E" w:rsidP="00304D7E">
      <w:pPr>
        <w:tabs>
          <w:tab w:val="left" w:pos="6172"/>
          <w:tab w:val="left" w:pos="6402"/>
        </w:tabs>
        <w:ind w:right="495"/>
        <w:rPr>
          <w:lang w:val="en-US"/>
        </w:rPr>
      </w:pPr>
      <w:r w:rsidRPr="00351E2D">
        <w:rPr>
          <w:lang w:val="en-US"/>
        </w:rPr>
        <w:t>Eşitmənin</w:t>
      </w:r>
      <w:r w:rsidRPr="00351E2D">
        <w:rPr>
          <w:spacing w:val="40"/>
          <w:lang w:val="en-US"/>
        </w:rPr>
        <w:t xml:space="preserve"> </w:t>
      </w:r>
      <w:r w:rsidRPr="00351E2D">
        <w:rPr>
          <w:lang w:val="en-US"/>
        </w:rPr>
        <w:t>xüsusi</w:t>
      </w:r>
      <w:r w:rsidRPr="00351E2D">
        <w:rPr>
          <w:spacing w:val="40"/>
          <w:lang w:val="en-US"/>
        </w:rPr>
        <w:t xml:space="preserve"> </w:t>
      </w:r>
      <w:r w:rsidRPr="00351E2D">
        <w:rPr>
          <w:lang w:val="en-US"/>
        </w:rPr>
        <w:t>alət</w:t>
      </w:r>
      <w:r w:rsidRPr="00351E2D">
        <w:rPr>
          <w:spacing w:val="40"/>
          <w:lang w:val="en-US"/>
        </w:rPr>
        <w:t xml:space="preserve"> </w:t>
      </w:r>
      <w:r w:rsidRPr="00351E2D">
        <w:rPr>
          <w:lang w:val="en-US"/>
        </w:rPr>
        <w:t>yəni</w:t>
      </w:r>
      <w:r w:rsidRPr="00351E2D">
        <w:rPr>
          <w:spacing w:val="40"/>
          <w:lang w:val="en-US"/>
        </w:rPr>
        <w:t xml:space="preserve"> </w:t>
      </w:r>
      <w:r w:rsidRPr="00351E2D">
        <w:rPr>
          <w:lang w:val="en-US"/>
        </w:rPr>
        <w:t>audiometr</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müayinəsi</w:t>
      </w:r>
      <w:r w:rsidRPr="00351E2D">
        <w:rPr>
          <w:spacing w:val="40"/>
          <w:lang w:val="en-US"/>
        </w:rPr>
        <w:t xml:space="preserve"> </w:t>
      </w:r>
      <w:r w:rsidRPr="00351E2D">
        <w:rPr>
          <w:lang w:val="en-US"/>
        </w:rPr>
        <w:t>daha</w:t>
      </w:r>
      <w:r w:rsidRPr="00351E2D">
        <w:rPr>
          <w:spacing w:val="40"/>
          <w:lang w:val="en-US"/>
        </w:rPr>
        <w:t xml:space="preserve"> </w:t>
      </w:r>
      <w:r w:rsidRPr="00351E2D">
        <w:rPr>
          <w:lang w:val="en-US"/>
        </w:rPr>
        <w:t>dürüst</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daha</w:t>
      </w:r>
      <w:r w:rsidRPr="00351E2D">
        <w:rPr>
          <w:spacing w:val="40"/>
          <w:lang w:val="en-US"/>
        </w:rPr>
        <w:t xml:space="preserve"> </w:t>
      </w:r>
      <w:r w:rsidRPr="00351E2D">
        <w:rPr>
          <w:lang w:val="en-US"/>
        </w:rPr>
        <w:t>sürətli</w:t>
      </w:r>
      <w:r w:rsidRPr="00351E2D">
        <w:rPr>
          <w:spacing w:val="40"/>
          <w:lang w:val="en-US"/>
        </w:rPr>
        <w:t xml:space="preserve"> </w:t>
      </w:r>
      <w:r w:rsidRPr="00351E2D">
        <w:rPr>
          <w:lang w:val="en-US"/>
        </w:rPr>
        <w:t>sayılır,</w:t>
      </w:r>
      <w:r w:rsidRPr="00351E2D">
        <w:rPr>
          <w:spacing w:val="-6"/>
          <w:lang w:val="en-US"/>
        </w:rPr>
        <w:t xml:space="preserve"> </w:t>
      </w:r>
      <w:r w:rsidRPr="00351E2D">
        <w:rPr>
          <w:lang w:val="en-US"/>
        </w:rPr>
        <w:t>audiometr</w:t>
      </w:r>
      <w:r w:rsidRPr="00351E2D">
        <w:rPr>
          <w:spacing w:val="40"/>
          <w:lang w:val="en-US"/>
        </w:rPr>
        <w:t xml:space="preserve"> </w:t>
      </w:r>
      <w:r w:rsidRPr="00351E2D">
        <w:rPr>
          <w:lang w:val="en-US"/>
        </w:rPr>
        <w:t>vasitəsi</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eşitmə</w:t>
      </w:r>
      <w:r w:rsidRPr="00351E2D">
        <w:rPr>
          <w:spacing w:val="40"/>
          <w:lang w:val="en-US"/>
        </w:rPr>
        <w:t xml:space="preserve"> </w:t>
      </w:r>
      <w:r w:rsidRPr="00351E2D">
        <w:rPr>
          <w:lang w:val="en-US"/>
        </w:rPr>
        <w:t>itiliyini</w:t>
      </w:r>
      <w:r w:rsidRPr="00351E2D">
        <w:rPr>
          <w:lang w:val="en-US"/>
        </w:rPr>
        <w:tab/>
      </w:r>
      <w:r w:rsidRPr="00351E2D">
        <w:rPr>
          <w:spacing w:val="-2"/>
          <w:lang w:val="en-US"/>
        </w:rPr>
        <w:t xml:space="preserve">eşitməni </w:t>
      </w:r>
      <w:r w:rsidRPr="00351E2D">
        <w:rPr>
          <w:lang w:val="en-US"/>
        </w:rPr>
        <w:t>qiymətləndirmək</w:t>
      </w:r>
      <w:r w:rsidRPr="00351E2D">
        <w:rPr>
          <w:spacing w:val="40"/>
          <w:lang w:val="en-US"/>
        </w:rPr>
        <w:t xml:space="preserve"> </w:t>
      </w:r>
      <w:r w:rsidRPr="00351E2D">
        <w:rPr>
          <w:lang w:val="en-US"/>
        </w:rPr>
        <w:t>üçün</w:t>
      </w:r>
      <w:r w:rsidRPr="00351E2D">
        <w:rPr>
          <w:spacing w:val="40"/>
          <w:lang w:val="en-US"/>
        </w:rPr>
        <w:t xml:space="preserve"> </w:t>
      </w:r>
      <w:r w:rsidRPr="00351E2D">
        <w:rPr>
          <w:lang w:val="en-US"/>
        </w:rPr>
        <w:t>bütün</w:t>
      </w:r>
      <w:r w:rsidRPr="00351E2D">
        <w:rPr>
          <w:spacing w:val="40"/>
          <w:lang w:val="en-US"/>
        </w:rPr>
        <w:t xml:space="preserve"> </w:t>
      </w:r>
      <w:r w:rsidRPr="00351E2D">
        <w:rPr>
          <w:lang w:val="en-US"/>
        </w:rPr>
        <w:t>diapazon</w:t>
      </w:r>
      <w:r w:rsidRPr="00351E2D">
        <w:rPr>
          <w:spacing w:val="40"/>
          <w:lang w:val="en-US"/>
        </w:rPr>
        <w:t xml:space="preserve"> </w:t>
      </w:r>
      <w:r w:rsidRPr="00351E2D">
        <w:rPr>
          <w:lang w:val="en-US"/>
        </w:rPr>
        <w:t>dairəsində</w:t>
      </w:r>
      <w:r w:rsidRPr="00351E2D">
        <w:rPr>
          <w:lang w:val="en-US"/>
        </w:rPr>
        <w:tab/>
        <w:t>yoxlamaq</w:t>
      </w:r>
      <w:r w:rsidRPr="00351E2D">
        <w:rPr>
          <w:spacing w:val="40"/>
          <w:lang w:val="en-US"/>
        </w:rPr>
        <w:t xml:space="preserve"> </w:t>
      </w:r>
      <w:r w:rsidRPr="00351E2D">
        <w:rPr>
          <w:lang w:val="en-US"/>
        </w:rPr>
        <w:t>olar.</w:t>
      </w:r>
    </w:p>
    <w:p w14:paraId="223829C5" w14:textId="77777777" w:rsidR="00304D7E" w:rsidRPr="00351E2D" w:rsidRDefault="00304D7E" w:rsidP="00304D7E">
      <w:pPr>
        <w:spacing w:before="3"/>
        <w:rPr>
          <w:lang w:val="en-US"/>
        </w:rPr>
      </w:pPr>
    </w:p>
    <w:p w14:paraId="5FA73C16" w14:textId="77777777" w:rsidR="00304D7E" w:rsidRDefault="00304D7E" w:rsidP="00304D7E">
      <w:pPr>
        <w:pStyle w:val="Heading3"/>
        <w:tabs>
          <w:tab w:val="left" w:pos="978"/>
        </w:tabs>
        <w:spacing w:before="1"/>
        <w:ind w:left="4"/>
      </w:pPr>
      <w:r>
        <w:rPr>
          <w:spacing w:val="-2"/>
        </w:rPr>
        <w:t>Dəhliz</w:t>
      </w:r>
      <w:r>
        <w:tab/>
        <w:t>funksiyasının</w:t>
      </w:r>
      <w:r>
        <w:rPr>
          <w:spacing w:val="50"/>
        </w:rPr>
        <w:t xml:space="preserve"> </w:t>
      </w:r>
      <w:r>
        <w:rPr>
          <w:spacing w:val="-2"/>
        </w:rPr>
        <w:t>müayinəsi</w:t>
      </w:r>
    </w:p>
    <w:p w14:paraId="2DB909CF" w14:textId="77777777" w:rsidR="00304D7E" w:rsidRPr="00351E2D" w:rsidRDefault="00304D7E" w:rsidP="00304D7E">
      <w:pPr>
        <w:tabs>
          <w:tab w:val="left" w:pos="5479"/>
        </w:tabs>
        <w:spacing w:before="318"/>
        <w:ind w:right="495"/>
        <w:rPr>
          <w:lang w:val="en-US"/>
        </w:rPr>
      </w:pPr>
      <w:r w:rsidRPr="00351E2D">
        <w:rPr>
          <w:lang w:val="en-US"/>
        </w:rPr>
        <w:t>Dəhliz</w:t>
      </w:r>
      <w:r w:rsidRPr="00351E2D">
        <w:rPr>
          <w:spacing w:val="40"/>
          <w:lang w:val="en-US"/>
        </w:rPr>
        <w:t xml:space="preserve"> </w:t>
      </w:r>
      <w:r w:rsidRPr="00351E2D">
        <w:rPr>
          <w:lang w:val="en-US"/>
        </w:rPr>
        <w:t>funksiyasının</w:t>
      </w:r>
      <w:r w:rsidRPr="00351E2D">
        <w:rPr>
          <w:spacing w:val="40"/>
          <w:lang w:val="en-US"/>
        </w:rPr>
        <w:t xml:space="preserve"> </w:t>
      </w:r>
      <w:r w:rsidRPr="00351E2D">
        <w:rPr>
          <w:lang w:val="en-US"/>
        </w:rPr>
        <w:t>tədqiq</w:t>
      </w:r>
      <w:r w:rsidRPr="00351E2D">
        <w:rPr>
          <w:spacing w:val="40"/>
          <w:lang w:val="en-US"/>
        </w:rPr>
        <w:t xml:space="preserve"> </w:t>
      </w:r>
      <w:r w:rsidRPr="00351E2D">
        <w:rPr>
          <w:lang w:val="en-US"/>
        </w:rPr>
        <w:t>olunmasını</w:t>
      </w:r>
      <w:r w:rsidRPr="00351E2D">
        <w:rPr>
          <w:spacing w:val="40"/>
          <w:lang w:val="en-US"/>
        </w:rPr>
        <w:t xml:space="preserve"> </w:t>
      </w:r>
      <w:r w:rsidRPr="00351E2D">
        <w:rPr>
          <w:lang w:val="en-US"/>
        </w:rPr>
        <w:t>xəstəni</w:t>
      </w:r>
      <w:r w:rsidRPr="00351E2D">
        <w:rPr>
          <w:spacing w:val="40"/>
          <w:lang w:val="en-US"/>
        </w:rPr>
        <w:t xml:space="preserve"> </w:t>
      </w:r>
      <w:r w:rsidRPr="00351E2D">
        <w:rPr>
          <w:lang w:val="en-US"/>
        </w:rPr>
        <w:t>dindirmək</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onu</w:t>
      </w:r>
      <w:r w:rsidRPr="00351E2D">
        <w:rPr>
          <w:spacing w:val="40"/>
          <w:lang w:val="en-US"/>
        </w:rPr>
        <w:t xml:space="preserve"> </w:t>
      </w:r>
      <w:r w:rsidRPr="00351E2D">
        <w:rPr>
          <w:lang w:val="en-US"/>
        </w:rPr>
        <w:t>müayinə etmək</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başlayırlar.</w:t>
      </w:r>
      <w:r w:rsidRPr="00351E2D">
        <w:rPr>
          <w:spacing w:val="40"/>
          <w:lang w:val="en-US"/>
        </w:rPr>
        <w:t xml:space="preserve"> </w:t>
      </w:r>
      <w:r w:rsidRPr="00351E2D">
        <w:rPr>
          <w:lang w:val="en-US"/>
        </w:rPr>
        <w:t>Dəhliz</w:t>
      </w:r>
      <w:r w:rsidRPr="00351E2D">
        <w:rPr>
          <w:spacing w:val="40"/>
          <w:lang w:val="en-US"/>
        </w:rPr>
        <w:t xml:space="preserve"> </w:t>
      </w:r>
      <w:r w:rsidRPr="00351E2D">
        <w:rPr>
          <w:lang w:val="en-US"/>
        </w:rPr>
        <w:t>aparatı</w:t>
      </w:r>
      <w:r w:rsidRPr="00351E2D">
        <w:rPr>
          <w:spacing w:val="40"/>
          <w:lang w:val="en-US"/>
        </w:rPr>
        <w:t xml:space="preserve"> </w:t>
      </w:r>
      <w:r w:rsidRPr="00351E2D">
        <w:rPr>
          <w:lang w:val="en-US"/>
        </w:rPr>
        <w:t>xəstəlikləri</w:t>
      </w:r>
      <w:r w:rsidRPr="00351E2D">
        <w:rPr>
          <w:spacing w:val="40"/>
          <w:lang w:val="en-US"/>
        </w:rPr>
        <w:t xml:space="preserve"> </w:t>
      </w:r>
      <w:r w:rsidRPr="00351E2D">
        <w:rPr>
          <w:lang w:val="en-US"/>
        </w:rPr>
        <w:t>olan</w:t>
      </w:r>
      <w:r w:rsidRPr="00351E2D">
        <w:rPr>
          <w:spacing w:val="40"/>
          <w:lang w:val="en-US"/>
        </w:rPr>
        <w:t xml:space="preserve"> </w:t>
      </w:r>
      <w:r w:rsidRPr="00351E2D">
        <w:rPr>
          <w:lang w:val="en-US"/>
        </w:rPr>
        <w:t>xəstələr</w:t>
      </w:r>
      <w:r w:rsidRPr="00351E2D">
        <w:rPr>
          <w:spacing w:val="40"/>
          <w:lang w:val="en-US"/>
        </w:rPr>
        <w:t xml:space="preserve"> </w:t>
      </w:r>
      <w:r w:rsidRPr="00351E2D">
        <w:rPr>
          <w:lang w:val="en-US"/>
        </w:rPr>
        <w:t>adətən</w:t>
      </w:r>
      <w:r w:rsidRPr="00351E2D">
        <w:rPr>
          <w:spacing w:val="40"/>
          <w:lang w:val="en-US"/>
        </w:rPr>
        <w:t xml:space="preserve"> </w:t>
      </w:r>
      <w:r w:rsidRPr="00351E2D">
        <w:rPr>
          <w:lang w:val="en-US"/>
        </w:rPr>
        <w:t>baş</w:t>
      </w:r>
      <w:r w:rsidRPr="00351E2D">
        <w:rPr>
          <w:spacing w:val="40"/>
          <w:lang w:val="en-US"/>
        </w:rPr>
        <w:t xml:space="preserve"> </w:t>
      </w:r>
      <w:r w:rsidRPr="00351E2D">
        <w:rPr>
          <w:lang w:val="en-US"/>
        </w:rPr>
        <w:t>gicəllənməsindən, ürəkbulanmadan, qusmadan</w:t>
      </w:r>
      <w:r w:rsidRPr="00351E2D">
        <w:rPr>
          <w:spacing w:val="40"/>
          <w:lang w:val="en-US"/>
        </w:rPr>
        <w:t xml:space="preserve"> </w:t>
      </w:r>
      <w:r w:rsidRPr="00351E2D">
        <w:rPr>
          <w:lang w:val="en-US"/>
        </w:rPr>
        <w:t>şikayət</w:t>
      </w:r>
      <w:r w:rsidRPr="00351E2D">
        <w:rPr>
          <w:spacing w:val="40"/>
          <w:lang w:val="en-US"/>
        </w:rPr>
        <w:t xml:space="preserve"> </w:t>
      </w:r>
      <w:r w:rsidRPr="00351E2D">
        <w:rPr>
          <w:lang w:val="en-US"/>
        </w:rPr>
        <w:t>edirlər.</w:t>
      </w:r>
      <w:r w:rsidRPr="00351E2D">
        <w:rPr>
          <w:spacing w:val="40"/>
          <w:lang w:val="en-US"/>
        </w:rPr>
        <w:t xml:space="preserve"> </w:t>
      </w:r>
      <w:r w:rsidRPr="00351E2D">
        <w:rPr>
          <w:lang w:val="en-US"/>
        </w:rPr>
        <w:t>Xəstəni müayinə</w:t>
      </w:r>
      <w:r w:rsidRPr="00351E2D">
        <w:rPr>
          <w:spacing w:val="40"/>
          <w:lang w:val="en-US"/>
        </w:rPr>
        <w:t xml:space="preserve"> </w:t>
      </w:r>
      <w:r w:rsidRPr="00351E2D">
        <w:rPr>
          <w:lang w:val="en-US"/>
        </w:rPr>
        <w:t>edərkən</w:t>
      </w:r>
      <w:r w:rsidRPr="00351E2D">
        <w:rPr>
          <w:spacing w:val="40"/>
          <w:lang w:val="en-US"/>
        </w:rPr>
        <w:t xml:space="preserve"> </w:t>
      </w:r>
      <w:r w:rsidRPr="00351E2D">
        <w:rPr>
          <w:lang w:val="en-US"/>
        </w:rPr>
        <w:t>gözlərdə</w:t>
      </w:r>
      <w:r w:rsidRPr="00351E2D">
        <w:rPr>
          <w:spacing w:val="40"/>
          <w:lang w:val="en-US"/>
        </w:rPr>
        <w:t xml:space="preserve"> </w:t>
      </w:r>
      <w:r w:rsidRPr="00351E2D">
        <w:rPr>
          <w:lang w:val="en-US"/>
        </w:rPr>
        <w:t>spontan</w:t>
      </w:r>
      <w:r w:rsidRPr="00351E2D">
        <w:rPr>
          <w:spacing w:val="40"/>
          <w:lang w:val="en-US"/>
        </w:rPr>
        <w:t xml:space="preserve"> </w:t>
      </w:r>
      <w:r w:rsidRPr="00351E2D">
        <w:rPr>
          <w:lang w:val="en-US"/>
        </w:rPr>
        <w:t>nistaqm</w:t>
      </w:r>
      <w:r w:rsidRPr="00351E2D">
        <w:rPr>
          <w:lang w:val="en-US"/>
        </w:rPr>
        <w:tab/>
      </w:r>
      <w:r w:rsidRPr="00351E2D">
        <w:rPr>
          <w:spacing w:val="-67"/>
          <w:lang w:val="en-US"/>
        </w:rPr>
        <w:t xml:space="preserve"> </w:t>
      </w:r>
      <w:r w:rsidRPr="00351E2D">
        <w:rPr>
          <w:lang w:val="en-US"/>
        </w:rPr>
        <w:t>tapıla</w:t>
      </w:r>
      <w:r w:rsidRPr="00351E2D">
        <w:rPr>
          <w:spacing w:val="40"/>
          <w:lang w:val="en-US"/>
        </w:rPr>
        <w:t xml:space="preserve"> </w:t>
      </w:r>
      <w:r w:rsidRPr="00351E2D">
        <w:rPr>
          <w:lang w:val="en-US"/>
        </w:rPr>
        <w:t>bilər.</w:t>
      </w:r>
      <w:r w:rsidRPr="00351E2D">
        <w:rPr>
          <w:spacing w:val="40"/>
          <w:lang w:val="en-US"/>
        </w:rPr>
        <w:t xml:space="preserve"> </w:t>
      </w:r>
      <w:r w:rsidRPr="00351E2D">
        <w:rPr>
          <w:lang w:val="en-US"/>
        </w:rPr>
        <w:t>Spontan</w:t>
      </w:r>
      <w:r w:rsidRPr="00351E2D">
        <w:rPr>
          <w:spacing w:val="40"/>
          <w:lang w:val="en-US"/>
        </w:rPr>
        <w:t xml:space="preserve"> </w:t>
      </w:r>
      <w:r w:rsidRPr="00351E2D">
        <w:rPr>
          <w:lang w:val="en-US"/>
        </w:rPr>
        <w:t>nistaqm xəstənin</w:t>
      </w:r>
      <w:r w:rsidRPr="00351E2D">
        <w:rPr>
          <w:spacing w:val="-2"/>
          <w:lang w:val="en-US"/>
        </w:rPr>
        <w:t xml:space="preserve"> </w:t>
      </w:r>
      <w:r w:rsidRPr="00351E2D">
        <w:rPr>
          <w:lang w:val="en-US"/>
        </w:rPr>
        <w:t>gözləri</w:t>
      </w:r>
      <w:r w:rsidRPr="00351E2D">
        <w:rPr>
          <w:spacing w:val="40"/>
          <w:lang w:val="en-US"/>
        </w:rPr>
        <w:t xml:space="preserve"> </w:t>
      </w:r>
      <w:r w:rsidRPr="00351E2D">
        <w:rPr>
          <w:lang w:val="en-US"/>
        </w:rPr>
        <w:t>yanlara</w:t>
      </w:r>
      <w:r w:rsidRPr="00351E2D">
        <w:rPr>
          <w:spacing w:val="40"/>
          <w:lang w:val="en-US"/>
        </w:rPr>
        <w:t xml:space="preserve"> </w:t>
      </w:r>
      <w:r w:rsidRPr="00351E2D">
        <w:rPr>
          <w:lang w:val="en-US"/>
        </w:rPr>
        <w:t>baxarkən,</w:t>
      </w:r>
      <w:r w:rsidRPr="00351E2D">
        <w:rPr>
          <w:spacing w:val="40"/>
          <w:lang w:val="en-US"/>
        </w:rPr>
        <w:t xml:space="preserve"> </w:t>
      </w:r>
      <w:r w:rsidRPr="00351E2D">
        <w:rPr>
          <w:lang w:val="en-US"/>
        </w:rPr>
        <w:t>bəzən</w:t>
      </w:r>
      <w:r w:rsidRPr="00351E2D">
        <w:rPr>
          <w:spacing w:val="40"/>
          <w:lang w:val="en-US"/>
        </w:rPr>
        <w:t xml:space="preserve"> </w:t>
      </w:r>
      <w:r w:rsidRPr="00351E2D">
        <w:rPr>
          <w:lang w:val="en-US"/>
        </w:rPr>
        <w:t>isə</w:t>
      </w:r>
      <w:r w:rsidRPr="00351E2D">
        <w:rPr>
          <w:spacing w:val="-2"/>
          <w:lang w:val="en-US"/>
        </w:rPr>
        <w:t xml:space="preserve"> </w:t>
      </w:r>
      <w:r w:rsidRPr="00351E2D">
        <w:rPr>
          <w:lang w:val="en-US"/>
        </w:rPr>
        <w:t>irəliyə</w:t>
      </w:r>
      <w:r w:rsidRPr="00351E2D">
        <w:rPr>
          <w:spacing w:val="40"/>
          <w:lang w:val="en-US"/>
        </w:rPr>
        <w:t xml:space="preserve"> </w:t>
      </w:r>
      <w:r w:rsidRPr="00351E2D">
        <w:rPr>
          <w:lang w:val="en-US"/>
        </w:rPr>
        <w:t>düz</w:t>
      </w:r>
      <w:r w:rsidRPr="00351E2D">
        <w:rPr>
          <w:spacing w:val="40"/>
          <w:lang w:val="en-US"/>
        </w:rPr>
        <w:t xml:space="preserve"> </w:t>
      </w:r>
      <w:r w:rsidRPr="00351E2D">
        <w:rPr>
          <w:lang w:val="en-US"/>
        </w:rPr>
        <w:t>baxdıqda</w:t>
      </w:r>
      <w:r w:rsidRPr="00351E2D">
        <w:rPr>
          <w:spacing w:val="40"/>
          <w:lang w:val="en-US"/>
        </w:rPr>
        <w:t xml:space="preserve"> </w:t>
      </w:r>
      <w:r w:rsidRPr="00351E2D">
        <w:rPr>
          <w:lang w:val="en-US"/>
        </w:rPr>
        <w:t>ola</w:t>
      </w:r>
      <w:r w:rsidRPr="00351E2D">
        <w:rPr>
          <w:spacing w:val="40"/>
          <w:lang w:val="en-US"/>
        </w:rPr>
        <w:t xml:space="preserve"> </w:t>
      </w:r>
      <w:r w:rsidRPr="00351E2D">
        <w:rPr>
          <w:lang w:val="en-US"/>
        </w:rPr>
        <w:t>bilir. Habelə</w:t>
      </w:r>
      <w:r w:rsidRPr="00351E2D">
        <w:rPr>
          <w:spacing w:val="40"/>
          <w:lang w:val="en-US"/>
        </w:rPr>
        <w:t xml:space="preserve"> </w:t>
      </w:r>
      <w:r w:rsidRPr="00351E2D">
        <w:rPr>
          <w:lang w:val="en-US"/>
        </w:rPr>
        <w:t>koordinasiyanın, statikanın</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yerişin</w:t>
      </w:r>
      <w:r w:rsidRPr="00351E2D">
        <w:rPr>
          <w:spacing w:val="40"/>
          <w:lang w:val="en-US"/>
        </w:rPr>
        <w:t xml:space="preserve"> </w:t>
      </w:r>
      <w:r w:rsidRPr="00351E2D">
        <w:rPr>
          <w:lang w:val="en-US"/>
        </w:rPr>
        <w:t>pozulması</w:t>
      </w:r>
      <w:r w:rsidRPr="00351E2D">
        <w:rPr>
          <w:spacing w:val="40"/>
          <w:lang w:val="en-US"/>
        </w:rPr>
        <w:t xml:space="preserve"> </w:t>
      </w:r>
      <w:r w:rsidRPr="00351E2D">
        <w:rPr>
          <w:lang w:val="en-US"/>
        </w:rPr>
        <w:t>müşahidə</w:t>
      </w:r>
      <w:r w:rsidRPr="00351E2D">
        <w:rPr>
          <w:spacing w:val="40"/>
          <w:lang w:val="en-US"/>
        </w:rPr>
        <w:t xml:space="preserve"> </w:t>
      </w:r>
      <w:r w:rsidRPr="00351E2D">
        <w:rPr>
          <w:lang w:val="en-US"/>
        </w:rPr>
        <w:t>oluna bilər.</w:t>
      </w:r>
      <w:r w:rsidRPr="00351E2D">
        <w:rPr>
          <w:spacing w:val="40"/>
          <w:lang w:val="en-US"/>
        </w:rPr>
        <w:t xml:space="preserve"> </w:t>
      </w:r>
      <w:r w:rsidRPr="00351E2D">
        <w:rPr>
          <w:lang w:val="en-US"/>
        </w:rPr>
        <w:t>Dəhliz</w:t>
      </w:r>
      <w:r w:rsidRPr="00351E2D">
        <w:rPr>
          <w:spacing w:val="40"/>
          <w:lang w:val="en-US"/>
        </w:rPr>
        <w:t xml:space="preserve"> </w:t>
      </w:r>
      <w:r w:rsidRPr="00351E2D">
        <w:rPr>
          <w:lang w:val="en-US"/>
        </w:rPr>
        <w:t>funksiyasının</w:t>
      </w:r>
      <w:r w:rsidRPr="00351E2D">
        <w:rPr>
          <w:spacing w:val="40"/>
          <w:lang w:val="en-US"/>
        </w:rPr>
        <w:t xml:space="preserve"> </w:t>
      </w:r>
      <w:r w:rsidRPr="00351E2D">
        <w:rPr>
          <w:lang w:val="en-US"/>
        </w:rPr>
        <w:t>halını</w:t>
      </w:r>
      <w:r w:rsidRPr="00351E2D">
        <w:rPr>
          <w:spacing w:val="40"/>
          <w:lang w:val="en-US"/>
        </w:rPr>
        <w:t xml:space="preserve"> </w:t>
      </w:r>
      <w:r w:rsidRPr="00351E2D">
        <w:rPr>
          <w:lang w:val="en-US"/>
        </w:rPr>
        <w:t>təyin</w:t>
      </w:r>
      <w:r w:rsidRPr="00351E2D">
        <w:rPr>
          <w:spacing w:val="40"/>
          <w:lang w:val="en-US"/>
        </w:rPr>
        <w:t xml:space="preserve"> </w:t>
      </w:r>
      <w:r w:rsidRPr="00351E2D">
        <w:rPr>
          <w:lang w:val="en-US"/>
        </w:rPr>
        <w:t>etmək</w:t>
      </w:r>
      <w:r w:rsidRPr="00351E2D">
        <w:rPr>
          <w:spacing w:val="40"/>
          <w:lang w:val="en-US"/>
        </w:rPr>
        <w:t xml:space="preserve"> </w:t>
      </w:r>
      <w:r w:rsidRPr="00351E2D">
        <w:rPr>
          <w:lang w:val="en-US"/>
        </w:rPr>
        <w:t>üçün</w:t>
      </w:r>
      <w:r w:rsidRPr="00351E2D">
        <w:rPr>
          <w:spacing w:val="40"/>
          <w:lang w:val="en-US"/>
        </w:rPr>
        <w:t xml:space="preserve"> </w:t>
      </w:r>
      <w:r w:rsidRPr="00351E2D">
        <w:rPr>
          <w:lang w:val="en-US"/>
        </w:rPr>
        <w:t>klinikada</w:t>
      </w:r>
      <w:r w:rsidRPr="00351E2D">
        <w:rPr>
          <w:spacing w:val="40"/>
          <w:lang w:val="en-US"/>
        </w:rPr>
        <w:t xml:space="preserve"> </w:t>
      </w:r>
      <w:r w:rsidRPr="00351E2D">
        <w:rPr>
          <w:lang w:val="en-US"/>
        </w:rPr>
        <w:t>xüsusi</w:t>
      </w:r>
      <w:r w:rsidRPr="00351E2D">
        <w:rPr>
          <w:spacing w:val="80"/>
          <w:w w:val="150"/>
          <w:lang w:val="en-US"/>
        </w:rPr>
        <w:t xml:space="preserve"> </w:t>
      </w:r>
      <w:r w:rsidRPr="00351E2D">
        <w:rPr>
          <w:lang w:val="en-US"/>
        </w:rPr>
        <w:t>sınaqlar</w:t>
      </w:r>
      <w:r w:rsidRPr="00351E2D">
        <w:rPr>
          <w:spacing w:val="40"/>
          <w:lang w:val="en-US"/>
        </w:rPr>
        <w:t xml:space="preserve"> </w:t>
      </w:r>
      <w:r w:rsidRPr="00351E2D">
        <w:rPr>
          <w:lang w:val="en-US"/>
        </w:rPr>
        <w:t>tətbiq</w:t>
      </w:r>
      <w:r w:rsidRPr="00351E2D">
        <w:rPr>
          <w:spacing w:val="40"/>
          <w:lang w:val="en-US"/>
        </w:rPr>
        <w:t xml:space="preserve"> </w:t>
      </w:r>
      <w:r w:rsidRPr="00351E2D">
        <w:rPr>
          <w:lang w:val="en-US"/>
        </w:rPr>
        <w:t>edirlər -</w:t>
      </w:r>
      <w:r w:rsidRPr="00351E2D">
        <w:rPr>
          <w:spacing w:val="40"/>
          <w:lang w:val="en-US"/>
        </w:rPr>
        <w:t xml:space="preserve"> </w:t>
      </w:r>
      <w:r w:rsidRPr="00351E2D">
        <w:rPr>
          <w:lang w:val="en-US"/>
        </w:rPr>
        <w:t>fırlanma, kalorik</w:t>
      </w:r>
      <w:r w:rsidRPr="00351E2D">
        <w:rPr>
          <w:spacing w:val="40"/>
          <w:lang w:val="en-US"/>
        </w:rPr>
        <w:t xml:space="preserve"> </w:t>
      </w:r>
      <w:r w:rsidRPr="00351E2D">
        <w:rPr>
          <w:lang w:val="en-US"/>
        </w:rPr>
        <w:t>və</w:t>
      </w:r>
      <w:r w:rsidRPr="00351E2D">
        <w:rPr>
          <w:lang w:val="en-US"/>
        </w:rPr>
        <w:tab/>
        <w:t>pressor</w:t>
      </w:r>
      <w:r w:rsidRPr="00351E2D">
        <w:rPr>
          <w:spacing w:val="40"/>
          <w:lang w:val="en-US"/>
        </w:rPr>
        <w:t xml:space="preserve"> </w:t>
      </w:r>
      <w:r w:rsidRPr="00351E2D">
        <w:rPr>
          <w:lang w:val="en-US"/>
        </w:rPr>
        <w:t>sınaqlar.</w:t>
      </w:r>
    </w:p>
    <w:p w14:paraId="2EBA20AB" w14:textId="77777777" w:rsidR="00304D7E" w:rsidRPr="00351E2D" w:rsidRDefault="00304D7E" w:rsidP="00304D7E">
      <w:pPr>
        <w:tabs>
          <w:tab w:val="left" w:pos="1472"/>
          <w:tab w:val="left" w:pos="4375"/>
          <w:tab w:val="left" w:pos="6853"/>
        </w:tabs>
        <w:ind w:right="1236"/>
        <w:rPr>
          <w:lang w:val="en-US"/>
        </w:rPr>
      </w:pPr>
      <w:r w:rsidRPr="00351E2D">
        <w:rPr>
          <w:b/>
          <w:spacing w:val="-2"/>
          <w:lang w:val="en-US"/>
        </w:rPr>
        <w:t>Fırlanma</w:t>
      </w:r>
      <w:r w:rsidRPr="00351E2D">
        <w:rPr>
          <w:b/>
          <w:lang w:val="en-US"/>
        </w:rPr>
        <w:tab/>
        <w:t>sınağı</w:t>
      </w:r>
      <w:r w:rsidRPr="00351E2D">
        <w:rPr>
          <w:b/>
          <w:spacing w:val="40"/>
          <w:lang w:val="en-US"/>
        </w:rPr>
        <w:t xml:space="preserve"> </w:t>
      </w:r>
      <w:r w:rsidRPr="00351E2D">
        <w:rPr>
          <w:lang w:val="en-US"/>
        </w:rPr>
        <w:t>bədənin</w:t>
      </w:r>
      <w:r w:rsidRPr="00351E2D">
        <w:rPr>
          <w:spacing w:val="40"/>
          <w:lang w:val="en-US"/>
        </w:rPr>
        <w:t xml:space="preserve"> </w:t>
      </w:r>
      <w:r w:rsidRPr="00351E2D">
        <w:rPr>
          <w:lang w:val="en-US"/>
        </w:rPr>
        <w:t>öz</w:t>
      </w:r>
      <w:r w:rsidRPr="00351E2D">
        <w:rPr>
          <w:spacing w:val="40"/>
          <w:lang w:val="en-US"/>
        </w:rPr>
        <w:t xml:space="preserve"> </w:t>
      </w:r>
      <w:r w:rsidRPr="00351E2D">
        <w:rPr>
          <w:lang w:val="en-US"/>
        </w:rPr>
        <w:t>oxu</w:t>
      </w:r>
      <w:r w:rsidRPr="00351E2D">
        <w:rPr>
          <w:lang w:val="en-US"/>
        </w:rPr>
        <w:tab/>
        <w:t>ətrafında</w:t>
      </w:r>
      <w:r w:rsidRPr="00351E2D">
        <w:rPr>
          <w:spacing w:val="40"/>
          <w:lang w:val="en-US"/>
        </w:rPr>
        <w:t xml:space="preserve"> </w:t>
      </w:r>
      <w:r w:rsidRPr="00351E2D">
        <w:rPr>
          <w:lang w:val="en-US"/>
        </w:rPr>
        <w:t>fırlanması</w:t>
      </w:r>
      <w:r w:rsidRPr="00351E2D">
        <w:rPr>
          <w:lang w:val="en-US"/>
        </w:rPr>
        <w:tab/>
      </w:r>
      <w:r w:rsidRPr="00351E2D">
        <w:rPr>
          <w:spacing w:val="-2"/>
          <w:lang w:val="en-US"/>
        </w:rPr>
        <w:t xml:space="preserve">nəticəsində </w:t>
      </w:r>
      <w:r w:rsidRPr="00351E2D">
        <w:rPr>
          <w:lang w:val="en-US"/>
        </w:rPr>
        <w:t>yarımdairəvi</w:t>
      </w:r>
      <w:r w:rsidRPr="00351E2D">
        <w:rPr>
          <w:spacing w:val="40"/>
          <w:lang w:val="en-US"/>
        </w:rPr>
        <w:t xml:space="preserve"> </w:t>
      </w:r>
      <w:r w:rsidRPr="00351E2D">
        <w:rPr>
          <w:lang w:val="en-US"/>
        </w:rPr>
        <w:t>kanallarda</w:t>
      </w:r>
      <w:r w:rsidRPr="00351E2D">
        <w:rPr>
          <w:spacing w:val="40"/>
          <w:lang w:val="en-US"/>
        </w:rPr>
        <w:t xml:space="preserve"> </w:t>
      </w:r>
      <w:r w:rsidRPr="00351E2D">
        <w:rPr>
          <w:lang w:val="en-US"/>
        </w:rPr>
        <w:t>endolimfanın</w:t>
      </w:r>
      <w:r w:rsidRPr="00351E2D">
        <w:rPr>
          <w:spacing w:val="40"/>
          <w:lang w:val="en-US"/>
        </w:rPr>
        <w:t xml:space="preserve"> </w:t>
      </w:r>
      <w:r w:rsidRPr="00351E2D">
        <w:rPr>
          <w:lang w:val="en-US"/>
        </w:rPr>
        <w:t>yerdəyişməsinə</w:t>
      </w:r>
      <w:r w:rsidRPr="00351E2D">
        <w:rPr>
          <w:spacing w:val="40"/>
          <w:lang w:val="en-US"/>
        </w:rPr>
        <w:t xml:space="preserve"> </w:t>
      </w:r>
      <w:r w:rsidRPr="00351E2D">
        <w:rPr>
          <w:lang w:val="en-US"/>
        </w:rPr>
        <w:t>əsaslanır.</w:t>
      </w:r>
    </w:p>
    <w:p w14:paraId="35840B20" w14:textId="77777777" w:rsidR="00304D7E" w:rsidRPr="00351E2D" w:rsidRDefault="00304D7E" w:rsidP="00304D7E">
      <w:pPr>
        <w:tabs>
          <w:tab w:val="left" w:pos="1640"/>
          <w:tab w:val="left" w:pos="2521"/>
        </w:tabs>
        <w:ind w:right="495"/>
        <w:rPr>
          <w:lang w:val="en-US"/>
        </w:rPr>
      </w:pPr>
      <w:r w:rsidRPr="00351E2D">
        <w:rPr>
          <w:lang w:val="en-US"/>
        </w:rPr>
        <w:t>Endolimfanın</w:t>
      </w:r>
      <w:r w:rsidRPr="00351E2D">
        <w:rPr>
          <w:spacing w:val="40"/>
          <w:lang w:val="en-US"/>
        </w:rPr>
        <w:t xml:space="preserve"> </w:t>
      </w:r>
      <w:r w:rsidRPr="00351E2D">
        <w:rPr>
          <w:lang w:val="en-US"/>
        </w:rPr>
        <w:t>bu</w:t>
      </w:r>
      <w:r w:rsidRPr="00351E2D">
        <w:rPr>
          <w:spacing w:val="40"/>
          <w:lang w:val="en-US"/>
        </w:rPr>
        <w:t xml:space="preserve"> </w:t>
      </w:r>
      <w:r w:rsidRPr="00351E2D">
        <w:rPr>
          <w:lang w:val="en-US"/>
        </w:rPr>
        <w:t>yerdəyişməsi</w:t>
      </w:r>
      <w:r w:rsidRPr="00351E2D">
        <w:rPr>
          <w:spacing w:val="40"/>
          <w:lang w:val="en-US"/>
        </w:rPr>
        <w:t xml:space="preserve"> </w:t>
      </w:r>
      <w:r w:rsidRPr="00351E2D">
        <w:rPr>
          <w:lang w:val="en-US"/>
        </w:rPr>
        <w:t>reseptorların</w:t>
      </w:r>
      <w:r w:rsidRPr="00351E2D">
        <w:rPr>
          <w:spacing w:val="40"/>
          <w:lang w:val="en-US"/>
        </w:rPr>
        <w:t xml:space="preserve"> </w:t>
      </w:r>
      <w:r w:rsidRPr="00351E2D">
        <w:rPr>
          <w:lang w:val="en-US"/>
        </w:rPr>
        <w:t>qıcıqlanmasına</w:t>
      </w:r>
      <w:r w:rsidRPr="00351E2D">
        <w:rPr>
          <w:spacing w:val="40"/>
          <w:lang w:val="en-US"/>
        </w:rPr>
        <w:t xml:space="preserve"> </w:t>
      </w:r>
      <w:r w:rsidRPr="00351E2D">
        <w:rPr>
          <w:lang w:val="en-US"/>
        </w:rPr>
        <w:t>səbəb</w:t>
      </w:r>
      <w:r w:rsidRPr="00351E2D">
        <w:rPr>
          <w:spacing w:val="40"/>
          <w:lang w:val="en-US"/>
        </w:rPr>
        <w:t xml:space="preserve"> </w:t>
      </w:r>
      <w:r w:rsidRPr="00351E2D">
        <w:rPr>
          <w:lang w:val="en-US"/>
        </w:rPr>
        <w:t>olur,</w:t>
      </w:r>
      <w:r w:rsidRPr="00351E2D">
        <w:rPr>
          <w:spacing w:val="-3"/>
          <w:lang w:val="en-US"/>
        </w:rPr>
        <w:t xml:space="preserve"> </w:t>
      </w:r>
      <w:r w:rsidRPr="00351E2D">
        <w:rPr>
          <w:lang w:val="en-US"/>
        </w:rPr>
        <w:t>bu da</w:t>
      </w:r>
      <w:r w:rsidRPr="00351E2D">
        <w:rPr>
          <w:spacing w:val="40"/>
          <w:lang w:val="en-US"/>
        </w:rPr>
        <w:t xml:space="preserve"> </w:t>
      </w:r>
      <w:r w:rsidRPr="00351E2D">
        <w:rPr>
          <w:lang w:val="en-US"/>
        </w:rPr>
        <w:t>nistaqm</w:t>
      </w:r>
      <w:r w:rsidRPr="00351E2D">
        <w:rPr>
          <w:lang w:val="en-US"/>
        </w:rPr>
        <w:tab/>
      </w:r>
      <w:r w:rsidRPr="00351E2D">
        <w:rPr>
          <w:spacing w:val="-4"/>
          <w:lang w:val="en-US"/>
        </w:rPr>
        <w:t>əmələ</w:t>
      </w:r>
      <w:r w:rsidRPr="00351E2D">
        <w:rPr>
          <w:lang w:val="en-US"/>
        </w:rPr>
        <w:tab/>
        <w:t>gəlməsi</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müşayiət</w:t>
      </w:r>
      <w:r w:rsidRPr="00351E2D">
        <w:rPr>
          <w:spacing w:val="40"/>
          <w:lang w:val="en-US"/>
        </w:rPr>
        <w:t xml:space="preserve"> </w:t>
      </w:r>
      <w:r w:rsidRPr="00351E2D">
        <w:rPr>
          <w:lang w:val="en-US"/>
        </w:rPr>
        <w:t>olunur. Xəstəni</w:t>
      </w:r>
      <w:r w:rsidRPr="00351E2D">
        <w:rPr>
          <w:spacing w:val="40"/>
          <w:lang w:val="en-US"/>
        </w:rPr>
        <w:t xml:space="preserve"> </w:t>
      </w:r>
      <w:r w:rsidRPr="00351E2D">
        <w:rPr>
          <w:lang w:val="en-US"/>
        </w:rPr>
        <w:t>üfqi</w:t>
      </w:r>
      <w:r w:rsidRPr="00351E2D">
        <w:rPr>
          <w:spacing w:val="40"/>
          <w:lang w:val="en-US"/>
        </w:rPr>
        <w:t xml:space="preserve"> </w:t>
      </w:r>
      <w:r w:rsidRPr="00351E2D">
        <w:rPr>
          <w:lang w:val="en-US"/>
        </w:rPr>
        <w:t>müstəvidə</w:t>
      </w:r>
    </w:p>
    <w:p w14:paraId="25AB9DA6" w14:textId="77777777" w:rsidR="00304D7E" w:rsidRPr="00351E2D" w:rsidRDefault="00304D7E" w:rsidP="00304D7E">
      <w:pPr>
        <w:tabs>
          <w:tab w:val="left" w:pos="1940"/>
          <w:tab w:val="left" w:pos="2309"/>
          <w:tab w:val="left" w:pos="4247"/>
          <w:tab w:val="left" w:pos="6058"/>
        </w:tabs>
        <w:spacing w:before="1"/>
        <w:ind w:right="585"/>
        <w:rPr>
          <w:lang w:val="en-US"/>
        </w:rPr>
      </w:pPr>
      <w:r w:rsidRPr="00351E2D">
        <w:rPr>
          <w:lang w:val="en-US"/>
        </w:rPr>
        <w:t>fırlanan</w:t>
      </w:r>
      <w:r w:rsidRPr="00351E2D">
        <w:rPr>
          <w:spacing w:val="40"/>
          <w:lang w:val="en-US"/>
        </w:rPr>
        <w:t xml:space="preserve"> </w:t>
      </w:r>
      <w:r w:rsidRPr="00351E2D">
        <w:rPr>
          <w:lang w:val="en-US"/>
        </w:rPr>
        <w:t>kresloya</w:t>
      </w:r>
      <w:r w:rsidRPr="00351E2D">
        <w:rPr>
          <w:lang w:val="en-US"/>
        </w:rPr>
        <w:tab/>
        <w:t>oturdub, onu</w:t>
      </w:r>
      <w:r w:rsidRPr="00351E2D">
        <w:rPr>
          <w:spacing w:val="40"/>
          <w:lang w:val="en-US"/>
        </w:rPr>
        <w:t xml:space="preserve"> </w:t>
      </w:r>
      <w:r w:rsidRPr="00351E2D">
        <w:rPr>
          <w:lang w:val="en-US"/>
        </w:rPr>
        <w:t>şaquli</w:t>
      </w:r>
      <w:r w:rsidRPr="00351E2D">
        <w:rPr>
          <w:spacing w:val="40"/>
          <w:lang w:val="en-US"/>
        </w:rPr>
        <w:t xml:space="preserve"> </w:t>
      </w:r>
      <w:r w:rsidRPr="00351E2D">
        <w:rPr>
          <w:lang w:val="en-US"/>
        </w:rPr>
        <w:t>ox</w:t>
      </w:r>
      <w:r w:rsidRPr="00351E2D">
        <w:rPr>
          <w:spacing w:val="40"/>
          <w:lang w:val="en-US"/>
        </w:rPr>
        <w:t xml:space="preserve"> </w:t>
      </w:r>
      <w:r w:rsidRPr="00351E2D">
        <w:rPr>
          <w:lang w:val="en-US"/>
        </w:rPr>
        <w:t>ətrafında</w:t>
      </w:r>
      <w:r w:rsidRPr="00351E2D">
        <w:rPr>
          <w:spacing w:val="40"/>
          <w:lang w:val="en-US"/>
        </w:rPr>
        <w:t xml:space="preserve"> </w:t>
      </w:r>
      <w:r w:rsidRPr="00351E2D">
        <w:rPr>
          <w:lang w:val="en-US"/>
        </w:rPr>
        <w:t>20</w:t>
      </w:r>
      <w:r w:rsidRPr="00351E2D">
        <w:rPr>
          <w:spacing w:val="40"/>
          <w:lang w:val="en-US"/>
        </w:rPr>
        <w:t xml:space="preserve"> </w:t>
      </w:r>
      <w:r w:rsidRPr="00351E2D">
        <w:rPr>
          <w:lang w:val="en-US"/>
        </w:rPr>
        <w:t>saniyədə</w:t>
      </w:r>
      <w:r w:rsidRPr="00351E2D">
        <w:rPr>
          <w:spacing w:val="40"/>
          <w:lang w:val="en-US"/>
        </w:rPr>
        <w:t xml:space="preserve"> </w:t>
      </w:r>
      <w:r w:rsidRPr="00351E2D">
        <w:rPr>
          <w:lang w:val="en-US"/>
        </w:rPr>
        <w:t>10 dəfə sürətlə</w:t>
      </w:r>
      <w:r w:rsidRPr="00351E2D">
        <w:rPr>
          <w:spacing w:val="40"/>
          <w:lang w:val="en-US"/>
        </w:rPr>
        <w:t xml:space="preserve"> </w:t>
      </w:r>
      <w:r w:rsidRPr="00351E2D">
        <w:rPr>
          <w:lang w:val="en-US"/>
        </w:rPr>
        <w:t>fırladırlar.</w:t>
      </w:r>
      <w:r w:rsidRPr="00351E2D">
        <w:rPr>
          <w:spacing w:val="40"/>
          <w:lang w:val="en-US"/>
        </w:rPr>
        <w:t xml:space="preserve"> </w:t>
      </w:r>
      <w:r w:rsidRPr="00351E2D">
        <w:rPr>
          <w:lang w:val="en-US"/>
        </w:rPr>
        <w:t>Bu</w:t>
      </w:r>
      <w:r w:rsidRPr="00351E2D">
        <w:rPr>
          <w:spacing w:val="40"/>
          <w:lang w:val="en-US"/>
        </w:rPr>
        <w:t xml:space="preserve"> </w:t>
      </w:r>
      <w:r w:rsidRPr="00351E2D">
        <w:rPr>
          <w:lang w:val="en-US"/>
        </w:rPr>
        <w:t>zaman</w:t>
      </w:r>
      <w:r w:rsidRPr="00351E2D">
        <w:rPr>
          <w:spacing w:val="40"/>
          <w:lang w:val="en-US"/>
        </w:rPr>
        <w:t xml:space="preserve"> </w:t>
      </w:r>
      <w:r w:rsidRPr="00351E2D">
        <w:rPr>
          <w:lang w:val="en-US"/>
        </w:rPr>
        <w:t>üfqi</w:t>
      </w:r>
      <w:r w:rsidRPr="00351E2D">
        <w:rPr>
          <w:spacing w:val="40"/>
          <w:lang w:val="en-US"/>
        </w:rPr>
        <w:t xml:space="preserve"> </w:t>
      </w:r>
      <w:r w:rsidRPr="00351E2D">
        <w:rPr>
          <w:lang w:val="en-US"/>
        </w:rPr>
        <w:t>yarımdairəvi</w:t>
      </w:r>
      <w:r w:rsidRPr="00351E2D">
        <w:rPr>
          <w:spacing w:val="40"/>
          <w:lang w:val="en-US"/>
        </w:rPr>
        <w:t xml:space="preserve"> </w:t>
      </w:r>
      <w:r w:rsidRPr="00351E2D">
        <w:rPr>
          <w:lang w:val="en-US"/>
        </w:rPr>
        <w:t>kanallarda</w:t>
      </w:r>
      <w:r w:rsidRPr="00351E2D">
        <w:rPr>
          <w:spacing w:val="40"/>
          <w:lang w:val="en-US"/>
        </w:rPr>
        <w:t xml:space="preserve"> </w:t>
      </w:r>
      <w:r w:rsidRPr="00351E2D">
        <w:rPr>
          <w:lang w:val="en-US"/>
        </w:rPr>
        <w:t>endolimfanın yerdəyişməsi</w:t>
      </w:r>
      <w:r w:rsidRPr="00351E2D">
        <w:rPr>
          <w:spacing w:val="40"/>
          <w:lang w:val="en-US"/>
        </w:rPr>
        <w:t xml:space="preserve"> </w:t>
      </w:r>
      <w:r w:rsidRPr="00351E2D">
        <w:rPr>
          <w:lang w:val="en-US"/>
        </w:rPr>
        <w:t>baş</w:t>
      </w:r>
      <w:r w:rsidRPr="00351E2D">
        <w:rPr>
          <w:spacing w:val="40"/>
          <w:lang w:val="en-US"/>
        </w:rPr>
        <w:t xml:space="preserve"> </w:t>
      </w:r>
      <w:r w:rsidRPr="00351E2D">
        <w:rPr>
          <w:lang w:val="en-US"/>
        </w:rPr>
        <w:t>verir.</w:t>
      </w:r>
      <w:r w:rsidRPr="00351E2D">
        <w:rPr>
          <w:spacing w:val="40"/>
          <w:lang w:val="en-US"/>
        </w:rPr>
        <w:t xml:space="preserve"> </w:t>
      </w:r>
      <w:r w:rsidRPr="00351E2D">
        <w:rPr>
          <w:lang w:val="en-US"/>
        </w:rPr>
        <w:t>Kreslonu</w:t>
      </w:r>
      <w:r w:rsidRPr="00351E2D">
        <w:rPr>
          <w:lang w:val="en-US"/>
        </w:rPr>
        <w:tab/>
      </w:r>
      <w:r w:rsidRPr="00351E2D">
        <w:rPr>
          <w:spacing w:val="-2"/>
          <w:lang w:val="en-US"/>
        </w:rPr>
        <w:t>dayandırdıqda</w:t>
      </w:r>
      <w:r w:rsidRPr="00351E2D">
        <w:rPr>
          <w:lang w:val="en-US"/>
        </w:rPr>
        <w:tab/>
        <w:t>sağ</w:t>
      </w:r>
      <w:r w:rsidRPr="00351E2D">
        <w:rPr>
          <w:spacing w:val="40"/>
          <w:lang w:val="en-US"/>
        </w:rPr>
        <w:t xml:space="preserve"> </w:t>
      </w:r>
      <w:r w:rsidRPr="00351E2D">
        <w:rPr>
          <w:lang w:val="en-US"/>
        </w:rPr>
        <w:t>tərəfə</w:t>
      </w:r>
      <w:r w:rsidRPr="00351E2D">
        <w:rPr>
          <w:spacing w:val="40"/>
          <w:lang w:val="en-US"/>
        </w:rPr>
        <w:t xml:space="preserve"> </w:t>
      </w:r>
      <w:r w:rsidRPr="00351E2D">
        <w:rPr>
          <w:lang w:val="en-US"/>
        </w:rPr>
        <w:t>fırlanmadan sonra</w:t>
      </w:r>
      <w:r w:rsidRPr="00351E2D">
        <w:rPr>
          <w:spacing w:val="40"/>
          <w:lang w:val="en-US"/>
        </w:rPr>
        <w:t xml:space="preserve"> </w:t>
      </w:r>
      <w:r w:rsidRPr="00351E2D">
        <w:rPr>
          <w:lang w:val="en-US"/>
        </w:rPr>
        <w:t>xəstədə</w:t>
      </w:r>
      <w:r w:rsidRPr="00351E2D">
        <w:rPr>
          <w:lang w:val="en-US"/>
        </w:rPr>
        <w:tab/>
        <w:t>sola</w:t>
      </w:r>
      <w:r w:rsidRPr="00351E2D">
        <w:rPr>
          <w:spacing w:val="40"/>
          <w:lang w:val="en-US"/>
        </w:rPr>
        <w:t xml:space="preserve"> </w:t>
      </w:r>
      <w:r w:rsidRPr="00351E2D">
        <w:rPr>
          <w:lang w:val="en-US"/>
        </w:rPr>
        <w:t>nistaqm, sol</w:t>
      </w:r>
      <w:r w:rsidRPr="00351E2D">
        <w:rPr>
          <w:spacing w:val="40"/>
          <w:lang w:val="en-US"/>
        </w:rPr>
        <w:t xml:space="preserve"> </w:t>
      </w:r>
      <w:r w:rsidRPr="00351E2D">
        <w:rPr>
          <w:lang w:val="en-US"/>
        </w:rPr>
        <w:t>tərəfə</w:t>
      </w:r>
      <w:r w:rsidRPr="00351E2D">
        <w:rPr>
          <w:spacing w:val="40"/>
          <w:lang w:val="en-US"/>
        </w:rPr>
        <w:t xml:space="preserve"> </w:t>
      </w:r>
      <w:r w:rsidRPr="00351E2D">
        <w:rPr>
          <w:lang w:val="en-US"/>
        </w:rPr>
        <w:t>fırlanmadan</w:t>
      </w:r>
      <w:r w:rsidRPr="00351E2D">
        <w:rPr>
          <w:spacing w:val="40"/>
          <w:lang w:val="en-US"/>
        </w:rPr>
        <w:t xml:space="preserve"> </w:t>
      </w:r>
      <w:r w:rsidRPr="00351E2D">
        <w:rPr>
          <w:lang w:val="en-US"/>
        </w:rPr>
        <w:t>sonra</w:t>
      </w:r>
      <w:r w:rsidRPr="00351E2D">
        <w:rPr>
          <w:spacing w:val="40"/>
          <w:lang w:val="en-US"/>
        </w:rPr>
        <w:t xml:space="preserve"> </w:t>
      </w:r>
      <w:r w:rsidRPr="00351E2D">
        <w:rPr>
          <w:lang w:val="en-US"/>
        </w:rPr>
        <w:t>sağa</w:t>
      </w:r>
      <w:r w:rsidRPr="00351E2D">
        <w:rPr>
          <w:spacing w:val="40"/>
          <w:lang w:val="en-US"/>
        </w:rPr>
        <w:t xml:space="preserve"> </w:t>
      </w:r>
      <w:r w:rsidRPr="00351E2D">
        <w:rPr>
          <w:lang w:val="en-US"/>
        </w:rPr>
        <w:t>nistaqm müşahidə</w:t>
      </w:r>
      <w:r w:rsidRPr="00351E2D">
        <w:rPr>
          <w:spacing w:val="40"/>
          <w:lang w:val="en-US"/>
        </w:rPr>
        <w:t xml:space="preserve"> </w:t>
      </w:r>
      <w:r w:rsidRPr="00351E2D">
        <w:rPr>
          <w:lang w:val="en-US"/>
        </w:rPr>
        <w:t>edilir.</w:t>
      </w:r>
      <w:r w:rsidRPr="00351E2D">
        <w:rPr>
          <w:spacing w:val="-3"/>
          <w:lang w:val="en-US"/>
        </w:rPr>
        <w:t xml:space="preserve"> </w:t>
      </w:r>
      <w:r w:rsidRPr="00351E2D">
        <w:rPr>
          <w:lang w:val="en-US"/>
        </w:rPr>
        <w:t>Nistaqmı</w:t>
      </w:r>
      <w:r w:rsidRPr="00351E2D">
        <w:rPr>
          <w:spacing w:val="68"/>
          <w:lang w:val="en-US"/>
        </w:rPr>
        <w:t xml:space="preserve"> </w:t>
      </w:r>
      <w:r w:rsidRPr="00351E2D">
        <w:rPr>
          <w:lang w:val="en-US"/>
        </w:rPr>
        <w:t>müşahidə</w:t>
      </w:r>
      <w:r w:rsidRPr="00351E2D">
        <w:rPr>
          <w:spacing w:val="40"/>
          <w:lang w:val="en-US"/>
        </w:rPr>
        <w:t xml:space="preserve"> </w:t>
      </w:r>
      <w:r w:rsidRPr="00351E2D">
        <w:rPr>
          <w:lang w:val="en-US"/>
        </w:rPr>
        <w:t>etmək</w:t>
      </w:r>
      <w:r w:rsidRPr="00351E2D">
        <w:rPr>
          <w:spacing w:val="40"/>
          <w:lang w:val="en-US"/>
        </w:rPr>
        <w:t xml:space="preserve"> </w:t>
      </w:r>
      <w:r w:rsidRPr="00351E2D">
        <w:rPr>
          <w:lang w:val="en-US"/>
        </w:rPr>
        <w:t>üçün</w:t>
      </w:r>
      <w:r w:rsidRPr="00351E2D">
        <w:rPr>
          <w:spacing w:val="40"/>
          <w:lang w:val="en-US"/>
        </w:rPr>
        <w:t xml:space="preserve"> </w:t>
      </w:r>
      <w:r w:rsidRPr="00351E2D">
        <w:rPr>
          <w:lang w:val="en-US"/>
        </w:rPr>
        <w:t>xəstəyə</w:t>
      </w:r>
      <w:r w:rsidRPr="00351E2D">
        <w:rPr>
          <w:spacing w:val="67"/>
          <w:lang w:val="en-US"/>
        </w:rPr>
        <w:t xml:space="preserve"> </w:t>
      </w:r>
      <w:r w:rsidRPr="00351E2D">
        <w:rPr>
          <w:lang w:val="en-US"/>
        </w:rPr>
        <w:t>müayinə</w:t>
      </w:r>
      <w:r w:rsidRPr="00351E2D">
        <w:rPr>
          <w:spacing w:val="40"/>
          <w:lang w:val="en-US"/>
        </w:rPr>
        <w:t xml:space="preserve"> </w:t>
      </w:r>
      <w:r w:rsidRPr="00351E2D">
        <w:rPr>
          <w:lang w:val="en-US"/>
        </w:rPr>
        <w:t>edənin</w:t>
      </w:r>
    </w:p>
    <w:p w14:paraId="43CBA6AC"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040" w:right="992" w:bottom="1240" w:left="1559" w:header="0" w:footer="998" w:gutter="0"/>
          <w:cols w:space="720"/>
        </w:sectPr>
      </w:pPr>
    </w:p>
    <w:p w14:paraId="76C5E541" w14:textId="77777777" w:rsidR="00304D7E" w:rsidRPr="00351E2D" w:rsidRDefault="00304D7E" w:rsidP="00304D7E">
      <w:pPr>
        <w:spacing w:before="67"/>
        <w:ind w:right="332"/>
        <w:rPr>
          <w:lang w:val="en-US"/>
        </w:rPr>
      </w:pPr>
      <w:r w:rsidRPr="00351E2D">
        <w:rPr>
          <w:lang w:val="en-US"/>
        </w:rPr>
        <w:lastRenderedPageBreak/>
        <w:t>barmağına</w:t>
      </w:r>
      <w:r w:rsidRPr="00351E2D">
        <w:rPr>
          <w:spacing w:val="40"/>
          <w:lang w:val="en-US"/>
        </w:rPr>
        <w:t xml:space="preserve"> </w:t>
      </w:r>
      <w:r w:rsidRPr="00351E2D">
        <w:rPr>
          <w:lang w:val="en-US"/>
        </w:rPr>
        <w:t>baxmağı</w:t>
      </w:r>
      <w:r w:rsidRPr="00351E2D">
        <w:rPr>
          <w:spacing w:val="40"/>
          <w:lang w:val="en-US"/>
        </w:rPr>
        <w:t xml:space="preserve"> </w:t>
      </w:r>
      <w:r w:rsidRPr="00351E2D">
        <w:rPr>
          <w:lang w:val="en-US"/>
        </w:rPr>
        <w:t>təklif</w:t>
      </w:r>
      <w:r w:rsidRPr="00351E2D">
        <w:rPr>
          <w:spacing w:val="40"/>
          <w:lang w:val="en-US"/>
        </w:rPr>
        <w:t xml:space="preserve"> </w:t>
      </w:r>
      <w:r w:rsidRPr="00351E2D">
        <w:rPr>
          <w:lang w:val="en-US"/>
        </w:rPr>
        <w:t>edirlər.</w:t>
      </w:r>
      <w:r w:rsidRPr="00351E2D">
        <w:rPr>
          <w:spacing w:val="40"/>
          <w:lang w:val="en-US"/>
        </w:rPr>
        <w:t xml:space="preserve"> </w:t>
      </w:r>
      <w:r w:rsidRPr="00351E2D">
        <w:rPr>
          <w:lang w:val="en-US"/>
        </w:rPr>
        <w:t>Barmağı</w:t>
      </w:r>
      <w:r w:rsidRPr="00351E2D">
        <w:rPr>
          <w:spacing w:val="40"/>
          <w:lang w:val="en-US"/>
        </w:rPr>
        <w:t xml:space="preserve"> </w:t>
      </w:r>
      <w:r w:rsidRPr="00351E2D">
        <w:rPr>
          <w:lang w:val="en-US"/>
        </w:rPr>
        <w:t>nistaqm</w:t>
      </w:r>
      <w:r w:rsidRPr="00351E2D">
        <w:rPr>
          <w:spacing w:val="40"/>
          <w:lang w:val="en-US"/>
        </w:rPr>
        <w:t xml:space="preserve"> </w:t>
      </w:r>
      <w:r w:rsidRPr="00351E2D">
        <w:rPr>
          <w:lang w:val="en-US"/>
        </w:rPr>
        <w:t>gözlənilən</w:t>
      </w:r>
      <w:r w:rsidRPr="00351E2D">
        <w:rPr>
          <w:spacing w:val="40"/>
          <w:lang w:val="en-US"/>
        </w:rPr>
        <w:t xml:space="preserve"> </w:t>
      </w:r>
      <w:r w:rsidRPr="00351E2D">
        <w:rPr>
          <w:lang w:val="en-US"/>
        </w:rPr>
        <w:t>tərəfdən</w:t>
      </w:r>
      <w:r w:rsidRPr="00351E2D">
        <w:rPr>
          <w:spacing w:val="40"/>
          <w:lang w:val="en-US"/>
        </w:rPr>
        <w:t xml:space="preserve"> </w:t>
      </w:r>
      <w:r w:rsidRPr="00351E2D">
        <w:rPr>
          <w:lang w:val="en-US"/>
        </w:rPr>
        <w:t>30 sm</w:t>
      </w:r>
      <w:r w:rsidRPr="00351E2D">
        <w:rPr>
          <w:spacing w:val="40"/>
          <w:lang w:val="en-US"/>
        </w:rPr>
        <w:t xml:space="preserve"> </w:t>
      </w:r>
      <w:r w:rsidRPr="00351E2D">
        <w:rPr>
          <w:lang w:val="en-US"/>
        </w:rPr>
        <w:t>aralıda</w:t>
      </w:r>
      <w:r w:rsidRPr="00351E2D">
        <w:rPr>
          <w:spacing w:val="40"/>
          <w:lang w:val="en-US"/>
        </w:rPr>
        <w:t xml:space="preserve"> </w:t>
      </w:r>
      <w:r w:rsidRPr="00351E2D">
        <w:rPr>
          <w:lang w:val="en-US"/>
        </w:rPr>
        <w:t>tuturlar.</w:t>
      </w:r>
      <w:r w:rsidRPr="00351E2D">
        <w:rPr>
          <w:spacing w:val="40"/>
          <w:lang w:val="en-US"/>
        </w:rPr>
        <w:t xml:space="preserve"> </w:t>
      </w:r>
      <w:r w:rsidRPr="00351E2D">
        <w:rPr>
          <w:lang w:val="en-US"/>
        </w:rPr>
        <w:t>Dəhliz</w:t>
      </w:r>
      <w:r w:rsidRPr="00351E2D">
        <w:rPr>
          <w:spacing w:val="40"/>
          <w:lang w:val="en-US"/>
        </w:rPr>
        <w:t xml:space="preserve"> </w:t>
      </w:r>
      <w:r w:rsidRPr="00351E2D">
        <w:rPr>
          <w:lang w:val="en-US"/>
        </w:rPr>
        <w:t>analizatorunun</w:t>
      </w:r>
      <w:r w:rsidRPr="00351E2D">
        <w:rPr>
          <w:spacing w:val="40"/>
          <w:lang w:val="en-US"/>
        </w:rPr>
        <w:t xml:space="preserve"> </w:t>
      </w:r>
      <w:r w:rsidRPr="00351E2D">
        <w:rPr>
          <w:lang w:val="en-US"/>
        </w:rPr>
        <w:t>oyanıqlığı</w:t>
      </w:r>
      <w:r w:rsidRPr="00351E2D">
        <w:rPr>
          <w:spacing w:val="80"/>
          <w:w w:val="150"/>
          <w:lang w:val="en-US"/>
        </w:rPr>
        <w:t xml:space="preserve"> </w:t>
      </w:r>
      <w:r w:rsidRPr="00351E2D">
        <w:rPr>
          <w:lang w:val="en-US"/>
        </w:rPr>
        <w:t>normal</w:t>
      </w:r>
      <w:r w:rsidRPr="00351E2D">
        <w:rPr>
          <w:spacing w:val="40"/>
          <w:lang w:val="en-US"/>
        </w:rPr>
        <w:t xml:space="preserve"> </w:t>
      </w:r>
      <w:r w:rsidRPr="00351E2D">
        <w:rPr>
          <w:lang w:val="en-US"/>
        </w:rPr>
        <w:t>olan</w:t>
      </w:r>
    </w:p>
    <w:p w14:paraId="20F8E77A" w14:textId="77777777" w:rsidR="00304D7E" w:rsidRPr="00351E2D" w:rsidRDefault="00304D7E" w:rsidP="00304D7E">
      <w:pPr>
        <w:ind w:right="870"/>
        <w:rPr>
          <w:lang w:val="en-US"/>
        </w:rPr>
      </w:pPr>
      <w:r w:rsidRPr="00351E2D">
        <w:rPr>
          <w:lang w:val="en-US"/>
        </w:rPr>
        <w:t>adamların əksəriyyətində fırlanmadan sonrakı nistaqmın davamı orta hesabla 30 – 35 saniyəyə bərabərdir. Bu</w:t>
      </w:r>
      <w:r w:rsidRPr="00351E2D">
        <w:rPr>
          <w:spacing w:val="40"/>
          <w:lang w:val="en-US"/>
        </w:rPr>
        <w:t xml:space="preserve"> </w:t>
      </w:r>
      <w:r w:rsidRPr="00351E2D">
        <w:rPr>
          <w:lang w:val="en-US"/>
        </w:rPr>
        <w:t>metodun qüsurlarına</w:t>
      </w:r>
      <w:r w:rsidRPr="00351E2D">
        <w:rPr>
          <w:spacing w:val="40"/>
          <w:lang w:val="en-US"/>
        </w:rPr>
        <w:t xml:space="preserve"> </w:t>
      </w:r>
      <w:r w:rsidRPr="00351E2D">
        <w:rPr>
          <w:lang w:val="en-US"/>
        </w:rPr>
        <w:t>hər iki labirintin</w:t>
      </w:r>
      <w:r w:rsidRPr="00351E2D">
        <w:rPr>
          <w:spacing w:val="80"/>
          <w:lang w:val="en-US"/>
        </w:rPr>
        <w:t xml:space="preserve"> </w:t>
      </w:r>
      <w:r w:rsidRPr="00351E2D">
        <w:rPr>
          <w:lang w:val="en-US"/>
        </w:rPr>
        <w:t>qıcıqlanması</w:t>
      </w:r>
      <w:r w:rsidRPr="00351E2D">
        <w:rPr>
          <w:spacing w:val="40"/>
          <w:lang w:val="en-US"/>
        </w:rPr>
        <w:t xml:space="preserve"> </w:t>
      </w:r>
      <w:r w:rsidRPr="00351E2D">
        <w:rPr>
          <w:lang w:val="en-US"/>
        </w:rPr>
        <w:t>aiddir.</w:t>
      </w:r>
    </w:p>
    <w:p w14:paraId="07D4E65A" w14:textId="77777777" w:rsidR="00304D7E" w:rsidRPr="00351E2D" w:rsidRDefault="00304D7E" w:rsidP="00304D7E">
      <w:pPr>
        <w:tabs>
          <w:tab w:val="left" w:pos="1021"/>
          <w:tab w:val="left" w:pos="2214"/>
          <w:tab w:val="left" w:pos="4126"/>
          <w:tab w:val="left" w:pos="4655"/>
          <w:tab w:val="left" w:pos="7591"/>
        </w:tabs>
        <w:ind w:right="390"/>
        <w:rPr>
          <w:lang w:val="en-US"/>
        </w:rPr>
      </w:pPr>
      <w:r w:rsidRPr="00351E2D">
        <w:rPr>
          <w:b/>
          <w:lang w:val="en-US"/>
        </w:rPr>
        <w:t>Kalorik sınağın</w:t>
      </w:r>
      <w:r w:rsidRPr="00351E2D">
        <w:rPr>
          <w:b/>
          <w:lang w:val="en-US"/>
        </w:rPr>
        <w:tab/>
      </w:r>
      <w:r w:rsidRPr="00351E2D">
        <w:rPr>
          <w:lang w:val="en-US"/>
        </w:rPr>
        <w:t>əsasını</w:t>
      </w:r>
      <w:r w:rsidRPr="00351E2D">
        <w:rPr>
          <w:spacing w:val="40"/>
          <w:lang w:val="en-US"/>
        </w:rPr>
        <w:t xml:space="preserve"> </w:t>
      </w:r>
      <w:r w:rsidRPr="00351E2D">
        <w:rPr>
          <w:lang w:val="en-US"/>
        </w:rPr>
        <w:t>süni</w:t>
      </w:r>
      <w:r w:rsidRPr="00351E2D">
        <w:rPr>
          <w:spacing w:val="40"/>
          <w:lang w:val="en-US"/>
        </w:rPr>
        <w:t xml:space="preserve"> </w:t>
      </w:r>
      <w:r w:rsidRPr="00351E2D">
        <w:rPr>
          <w:lang w:val="en-US"/>
        </w:rPr>
        <w:t>qızdırma</w:t>
      </w:r>
      <w:r w:rsidRPr="00351E2D">
        <w:rPr>
          <w:spacing w:val="40"/>
          <w:lang w:val="en-US"/>
        </w:rPr>
        <w:t xml:space="preserve"> </w:t>
      </w:r>
      <w:r w:rsidRPr="00351E2D">
        <w:rPr>
          <w:lang w:val="en-US"/>
        </w:rPr>
        <w:t>ya</w:t>
      </w:r>
      <w:r w:rsidRPr="00351E2D">
        <w:rPr>
          <w:spacing w:val="40"/>
          <w:lang w:val="en-US"/>
        </w:rPr>
        <w:t xml:space="preserve"> </w:t>
      </w:r>
      <w:r w:rsidRPr="00351E2D">
        <w:rPr>
          <w:lang w:val="en-US"/>
        </w:rPr>
        <w:t>soyutma</w:t>
      </w:r>
      <w:r w:rsidRPr="00351E2D">
        <w:rPr>
          <w:spacing w:val="40"/>
          <w:lang w:val="en-US"/>
        </w:rPr>
        <w:t xml:space="preserve"> </w:t>
      </w:r>
      <w:r w:rsidRPr="00351E2D">
        <w:rPr>
          <w:lang w:val="en-US"/>
        </w:rPr>
        <w:t>təsirindən</w:t>
      </w:r>
      <w:r w:rsidRPr="00351E2D">
        <w:rPr>
          <w:spacing w:val="40"/>
          <w:lang w:val="en-US"/>
        </w:rPr>
        <w:t xml:space="preserve"> </w:t>
      </w:r>
      <w:r w:rsidRPr="00351E2D">
        <w:rPr>
          <w:lang w:val="en-US"/>
        </w:rPr>
        <w:t>yarımdairəvi kanallardakı</w:t>
      </w:r>
      <w:r w:rsidRPr="00351E2D">
        <w:rPr>
          <w:spacing w:val="40"/>
          <w:lang w:val="en-US"/>
        </w:rPr>
        <w:t xml:space="preserve"> </w:t>
      </w:r>
      <w:r w:rsidRPr="00351E2D">
        <w:rPr>
          <w:lang w:val="en-US"/>
        </w:rPr>
        <w:t>endolimfanın</w:t>
      </w:r>
      <w:r w:rsidRPr="00351E2D">
        <w:rPr>
          <w:spacing w:val="40"/>
          <w:lang w:val="en-US"/>
        </w:rPr>
        <w:t xml:space="preserve"> </w:t>
      </w:r>
      <w:r w:rsidRPr="00351E2D">
        <w:rPr>
          <w:lang w:val="en-US"/>
        </w:rPr>
        <w:t>yerdəyişməsi</w:t>
      </w:r>
      <w:r w:rsidRPr="00351E2D">
        <w:rPr>
          <w:spacing w:val="40"/>
          <w:lang w:val="en-US"/>
        </w:rPr>
        <w:t xml:space="preserve"> </w:t>
      </w:r>
      <w:r w:rsidRPr="00351E2D">
        <w:rPr>
          <w:lang w:val="en-US"/>
        </w:rPr>
        <w:t>təşkil</w:t>
      </w:r>
      <w:r w:rsidRPr="00351E2D">
        <w:rPr>
          <w:spacing w:val="40"/>
          <w:lang w:val="en-US"/>
        </w:rPr>
        <w:t xml:space="preserve"> </w:t>
      </w:r>
      <w:r w:rsidRPr="00351E2D">
        <w:rPr>
          <w:lang w:val="en-US"/>
        </w:rPr>
        <w:t>edir. Bu</w:t>
      </w:r>
      <w:r w:rsidRPr="00351E2D">
        <w:rPr>
          <w:spacing w:val="40"/>
          <w:lang w:val="en-US"/>
        </w:rPr>
        <w:t xml:space="preserve"> </w:t>
      </w:r>
      <w:r w:rsidRPr="00351E2D">
        <w:rPr>
          <w:lang w:val="en-US"/>
        </w:rPr>
        <w:t>sınaq</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hər labirint</w:t>
      </w:r>
      <w:r w:rsidRPr="00351E2D">
        <w:rPr>
          <w:spacing w:val="40"/>
          <w:lang w:val="en-US"/>
        </w:rPr>
        <w:t xml:space="preserve"> </w:t>
      </w:r>
      <w:r w:rsidRPr="00351E2D">
        <w:rPr>
          <w:lang w:val="en-US"/>
        </w:rPr>
        <w:t>ayrıca</w:t>
      </w:r>
      <w:r w:rsidRPr="00351E2D">
        <w:rPr>
          <w:spacing w:val="40"/>
          <w:lang w:val="en-US"/>
        </w:rPr>
        <w:t xml:space="preserve"> </w:t>
      </w:r>
      <w:r w:rsidRPr="00351E2D">
        <w:rPr>
          <w:lang w:val="en-US"/>
        </w:rPr>
        <w:t>tədqiq</w:t>
      </w:r>
      <w:r w:rsidRPr="00351E2D">
        <w:rPr>
          <w:spacing w:val="40"/>
          <w:lang w:val="en-US"/>
        </w:rPr>
        <w:t xml:space="preserve"> </w:t>
      </w:r>
      <w:r w:rsidRPr="00351E2D">
        <w:rPr>
          <w:lang w:val="en-US"/>
        </w:rPr>
        <w:t>olunur.</w:t>
      </w:r>
      <w:r w:rsidRPr="00351E2D">
        <w:rPr>
          <w:spacing w:val="40"/>
          <w:lang w:val="en-US"/>
        </w:rPr>
        <w:t xml:space="preserve"> </w:t>
      </w:r>
      <w:r w:rsidRPr="00351E2D">
        <w:rPr>
          <w:lang w:val="en-US"/>
        </w:rPr>
        <w:t>Növbə</w:t>
      </w:r>
      <w:r w:rsidRPr="00351E2D">
        <w:rPr>
          <w:lang w:val="en-US"/>
        </w:rPr>
        <w:tab/>
        <w:t>ilə</w:t>
      </w:r>
      <w:r w:rsidRPr="00351E2D">
        <w:rPr>
          <w:spacing w:val="40"/>
          <w:lang w:val="en-US"/>
        </w:rPr>
        <w:t xml:space="preserve"> </w:t>
      </w:r>
      <w:r w:rsidRPr="00351E2D">
        <w:rPr>
          <w:lang w:val="en-US"/>
        </w:rPr>
        <w:t>hər</w:t>
      </w:r>
      <w:r w:rsidRPr="00351E2D">
        <w:rPr>
          <w:spacing w:val="40"/>
          <w:lang w:val="en-US"/>
        </w:rPr>
        <w:t xml:space="preserve"> </w:t>
      </w:r>
      <w:r w:rsidRPr="00351E2D">
        <w:rPr>
          <w:lang w:val="en-US"/>
        </w:rPr>
        <w:t>qulağa</w:t>
      </w:r>
      <w:r w:rsidRPr="00351E2D">
        <w:rPr>
          <w:spacing w:val="40"/>
          <w:lang w:val="en-US"/>
        </w:rPr>
        <w:t xml:space="preserve"> </w:t>
      </w:r>
      <w:r w:rsidRPr="00351E2D">
        <w:rPr>
          <w:lang w:val="en-US"/>
        </w:rPr>
        <w:t>şprisdən</w:t>
      </w:r>
      <w:r w:rsidRPr="00351E2D">
        <w:rPr>
          <w:spacing w:val="40"/>
          <w:lang w:val="en-US"/>
        </w:rPr>
        <w:t xml:space="preserve"> </w:t>
      </w:r>
      <w:r w:rsidRPr="00351E2D">
        <w:rPr>
          <w:lang w:val="en-US"/>
        </w:rPr>
        <w:t>su</w:t>
      </w:r>
      <w:r w:rsidRPr="00351E2D">
        <w:rPr>
          <w:spacing w:val="40"/>
          <w:lang w:val="en-US"/>
        </w:rPr>
        <w:t xml:space="preserve"> </w:t>
      </w:r>
      <w:r w:rsidRPr="00351E2D">
        <w:rPr>
          <w:lang w:val="en-US"/>
        </w:rPr>
        <w:t xml:space="preserve">tökürlər; </w:t>
      </w:r>
      <w:r w:rsidRPr="00351E2D">
        <w:rPr>
          <w:spacing w:val="-2"/>
          <w:lang w:val="en-US"/>
        </w:rPr>
        <w:t>soyuq</w:t>
      </w:r>
      <w:r w:rsidRPr="00351E2D">
        <w:rPr>
          <w:lang w:val="en-US"/>
        </w:rPr>
        <w:tab/>
        <w:t>(16 – 30˚ ) su</w:t>
      </w:r>
      <w:r w:rsidRPr="00351E2D">
        <w:rPr>
          <w:spacing w:val="40"/>
          <w:lang w:val="en-US"/>
        </w:rPr>
        <w:t xml:space="preserve"> </w:t>
      </w:r>
      <w:r w:rsidRPr="00351E2D">
        <w:rPr>
          <w:lang w:val="en-US"/>
        </w:rPr>
        <w:t>yeritdikdə</w:t>
      </w:r>
      <w:r w:rsidRPr="00351E2D">
        <w:rPr>
          <w:spacing w:val="40"/>
          <w:lang w:val="en-US"/>
        </w:rPr>
        <w:t xml:space="preserve"> </w:t>
      </w:r>
      <w:r w:rsidRPr="00351E2D">
        <w:rPr>
          <w:lang w:val="en-US"/>
        </w:rPr>
        <w:t>əks</w:t>
      </w:r>
      <w:r w:rsidRPr="00351E2D">
        <w:rPr>
          <w:spacing w:val="40"/>
          <w:lang w:val="en-US"/>
        </w:rPr>
        <w:t xml:space="preserve"> </w:t>
      </w:r>
      <w:r w:rsidRPr="00351E2D">
        <w:rPr>
          <w:lang w:val="en-US"/>
        </w:rPr>
        <w:t>tərəfdə</w:t>
      </w:r>
      <w:r w:rsidRPr="00351E2D">
        <w:rPr>
          <w:spacing w:val="40"/>
          <w:lang w:val="en-US"/>
        </w:rPr>
        <w:t xml:space="preserve"> </w:t>
      </w:r>
      <w:r w:rsidRPr="00351E2D">
        <w:rPr>
          <w:lang w:val="en-US"/>
        </w:rPr>
        <w:t>nistaqm</w:t>
      </w:r>
      <w:r w:rsidRPr="00351E2D">
        <w:rPr>
          <w:spacing w:val="40"/>
          <w:lang w:val="en-US"/>
        </w:rPr>
        <w:t xml:space="preserve"> </w:t>
      </w:r>
      <w:r w:rsidRPr="00351E2D">
        <w:rPr>
          <w:lang w:val="en-US"/>
        </w:rPr>
        <w:t>müşahidə</w:t>
      </w:r>
      <w:r w:rsidRPr="00351E2D">
        <w:rPr>
          <w:lang w:val="en-US"/>
        </w:rPr>
        <w:tab/>
        <w:t>olunur; isti (38 - 41˚</w:t>
      </w:r>
      <w:r w:rsidRPr="00351E2D">
        <w:rPr>
          <w:spacing w:val="-1"/>
          <w:lang w:val="en-US"/>
        </w:rPr>
        <w:t xml:space="preserve"> </w:t>
      </w:r>
      <w:r w:rsidRPr="00351E2D">
        <w:rPr>
          <w:lang w:val="en-US"/>
        </w:rPr>
        <w:t>) yeridilməsi</w:t>
      </w:r>
      <w:r w:rsidRPr="00351E2D">
        <w:rPr>
          <w:spacing w:val="40"/>
          <w:lang w:val="en-US"/>
        </w:rPr>
        <w:t xml:space="preserve"> </w:t>
      </w:r>
      <w:r w:rsidRPr="00351E2D">
        <w:rPr>
          <w:lang w:val="en-US"/>
        </w:rPr>
        <w:t>həmin</w:t>
      </w:r>
      <w:r w:rsidRPr="00351E2D">
        <w:rPr>
          <w:spacing w:val="40"/>
          <w:lang w:val="en-US"/>
        </w:rPr>
        <w:t xml:space="preserve"> </w:t>
      </w:r>
      <w:r w:rsidRPr="00351E2D">
        <w:rPr>
          <w:lang w:val="en-US"/>
        </w:rPr>
        <w:t>tərəfə</w:t>
      </w:r>
      <w:r w:rsidRPr="00351E2D">
        <w:rPr>
          <w:spacing w:val="40"/>
          <w:lang w:val="en-US"/>
        </w:rPr>
        <w:t xml:space="preserve"> </w:t>
      </w:r>
      <w:r w:rsidRPr="00351E2D">
        <w:rPr>
          <w:lang w:val="en-US"/>
        </w:rPr>
        <w:t>nistaqm</w:t>
      </w:r>
      <w:r w:rsidRPr="00351E2D">
        <w:rPr>
          <w:spacing w:val="40"/>
          <w:lang w:val="en-US"/>
        </w:rPr>
        <w:t xml:space="preserve"> </w:t>
      </w:r>
      <w:r w:rsidRPr="00351E2D">
        <w:rPr>
          <w:lang w:val="en-US"/>
        </w:rPr>
        <w:t>törədir. Kalorik</w:t>
      </w:r>
      <w:r w:rsidRPr="00351E2D">
        <w:rPr>
          <w:spacing w:val="40"/>
          <w:lang w:val="en-US"/>
        </w:rPr>
        <w:t xml:space="preserve"> </w:t>
      </w:r>
      <w:r w:rsidRPr="00351E2D">
        <w:rPr>
          <w:lang w:val="en-US"/>
        </w:rPr>
        <w:t>sınaq</w:t>
      </w:r>
      <w:r w:rsidRPr="00351E2D">
        <w:rPr>
          <w:spacing w:val="40"/>
          <w:lang w:val="en-US"/>
        </w:rPr>
        <w:t xml:space="preserve"> </w:t>
      </w:r>
      <w:r w:rsidRPr="00351E2D">
        <w:rPr>
          <w:lang w:val="en-US"/>
        </w:rPr>
        <w:t>zamanı nistaqm</w:t>
      </w:r>
      <w:r w:rsidRPr="00351E2D">
        <w:rPr>
          <w:spacing w:val="40"/>
          <w:lang w:val="en-US"/>
        </w:rPr>
        <w:t xml:space="preserve"> </w:t>
      </w:r>
      <w:r w:rsidRPr="00351E2D">
        <w:rPr>
          <w:lang w:val="en-US"/>
        </w:rPr>
        <w:t>olmaması dəhliz</w:t>
      </w:r>
      <w:r w:rsidRPr="00351E2D">
        <w:rPr>
          <w:spacing w:val="40"/>
          <w:lang w:val="en-US"/>
        </w:rPr>
        <w:t xml:space="preserve"> </w:t>
      </w:r>
      <w:r w:rsidRPr="00351E2D">
        <w:rPr>
          <w:lang w:val="en-US"/>
        </w:rPr>
        <w:t>aparatı</w:t>
      </w:r>
      <w:r w:rsidRPr="00351E2D">
        <w:rPr>
          <w:lang w:val="en-US"/>
        </w:rPr>
        <w:tab/>
        <w:t>oyanıqlığının</w:t>
      </w:r>
      <w:r w:rsidRPr="00351E2D">
        <w:rPr>
          <w:spacing w:val="40"/>
          <w:lang w:val="en-US"/>
        </w:rPr>
        <w:t xml:space="preserve"> </w:t>
      </w:r>
      <w:r w:rsidRPr="00351E2D">
        <w:rPr>
          <w:lang w:val="en-US"/>
        </w:rPr>
        <w:t>itirilmiş</w:t>
      </w:r>
      <w:r w:rsidRPr="00351E2D">
        <w:rPr>
          <w:spacing w:val="40"/>
          <w:lang w:val="en-US"/>
        </w:rPr>
        <w:t xml:space="preserve"> </w:t>
      </w:r>
      <w:r w:rsidRPr="00351E2D">
        <w:rPr>
          <w:lang w:val="en-US"/>
        </w:rPr>
        <w:t>olduğunu göstərə bilir.</w:t>
      </w:r>
      <w:r w:rsidRPr="00351E2D">
        <w:rPr>
          <w:spacing w:val="40"/>
          <w:lang w:val="en-US"/>
        </w:rPr>
        <w:t xml:space="preserve"> </w:t>
      </w:r>
      <w:r w:rsidRPr="00351E2D">
        <w:rPr>
          <w:lang w:val="en-US"/>
        </w:rPr>
        <w:t>Quru</w:t>
      </w:r>
      <w:r w:rsidRPr="00351E2D">
        <w:rPr>
          <w:spacing w:val="40"/>
          <w:lang w:val="en-US"/>
        </w:rPr>
        <w:t xml:space="preserve"> </w:t>
      </w:r>
      <w:r w:rsidRPr="00351E2D">
        <w:rPr>
          <w:lang w:val="en-US"/>
        </w:rPr>
        <w:t>perforasiya</w:t>
      </w:r>
      <w:r w:rsidRPr="00351E2D">
        <w:rPr>
          <w:spacing w:val="40"/>
          <w:lang w:val="en-US"/>
        </w:rPr>
        <w:t xml:space="preserve"> </w:t>
      </w:r>
      <w:r w:rsidRPr="00351E2D">
        <w:rPr>
          <w:lang w:val="en-US"/>
        </w:rPr>
        <w:t>olduqda</w:t>
      </w:r>
      <w:r w:rsidRPr="00351E2D">
        <w:rPr>
          <w:spacing w:val="40"/>
          <w:lang w:val="en-US"/>
        </w:rPr>
        <w:t xml:space="preserve"> </w:t>
      </w:r>
      <w:r w:rsidRPr="00351E2D">
        <w:rPr>
          <w:lang w:val="en-US"/>
        </w:rPr>
        <w:t>irinli</w:t>
      </w:r>
      <w:r w:rsidRPr="00351E2D">
        <w:rPr>
          <w:spacing w:val="40"/>
          <w:lang w:val="en-US"/>
        </w:rPr>
        <w:t xml:space="preserve"> </w:t>
      </w:r>
      <w:r w:rsidRPr="00351E2D">
        <w:rPr>
          <w:lang w:val="en-US"/>
        </w:rPr>
        <w:t>otit</w:t>
      </w:r>
      <w:r w:rsidRPr="00351E2D">
        <w:rPr>
          <w:spacing w:val="40"/>
          <w:lang w:val="en-US"/>
        </w:rPr>
        <w:t xml:space="preserve"> </w:t>
      </w:r>
      <w:r w:rsidRPr="00351E2D">
        <w:rPr>
          <w:lang w:val="en-US"/>
        </w:rPr>
        <w:t>residivi</w:t>
      </w:r>
      <w:r w:rsidRPr="00351E2D">
        <w:rPr>
          <w:spacing w:val="40"/>
          <w:lang w:val="en-US"/>
        </w:rPr>
        <w:t xml:space="preserve"> </w:t>
      </w:r>
      <w:r w:rsidRPr="00351E2D">
        <w:rPr>
          <w:lang w:val="en-US"/>
        </w:rPr>
        <w:t>əmələ</w:t>
      </w:r>
      <w:r w:rsidRPr="00351E2D">
        <w:rPr>
          <w:spacing w:val="40"/>
          <w:lang w:val="en-US"/>
        </w:rPr>
        <w:t xml:space="preserve"> </w:t>
      </w:r>
      <w:r w:rsidRPr="00351E2D">
        <w:rPr>
          <w:lang w:val="en-US"/>
        </w:rPr>
        <w:t>gətirməmək</w:t>
      </w:r>
      <w:r w:rsidRPr="00351E2D">
        <w:rPr>
          <w:spacing w:val="40"/>
          <w:lang w:val="en-US"/>
        </w:rPr>
        <w:t xml:space="preserve"> </w:t>
      </w:r>
      <w:r w:rsidRPr="00351E2D">
        <w:rPr>
          <w:lang w:val="en-US"/>
        </w:rPr>
        <w:t>üçün</w:t>
      </w:r>
      <w:r w:rsidRPr="00351E2D">
        <w:rPr>
          <w:spacing w:val="40"/>
          <w:lang w:val="en-US"/>
        </w:rPr>
        <w:t xml:space="preserve"> </w:t>
      </w:r>
      <w:r w:rsidRPr="00351E2D">
        <w:rPr>
          <w:lang w:val="en-US"/>
        </w:rPr>
        <w:t>kalorik</w:t>
      </w:r>
      <w:r w:rsidRPr="00351E2D">
        <w:rPr>
          <w:spacing w:val="40"/>
          <w:lang w:val="en-US"/>
        </w:rPr>
        <w:t xml:space="preserve"> </w:t>
      </w:r>
      <w:r w:rsidRPr="00351E2D">
        <w:rPr>
          <w:lang w:val="en-US"/>
        </w:rPr>
        <w:t>sınağı</w:t>
      </w:r>
      <w:r w:rsidRPr="00351E2D">
        <w:rPr>
          <w:spacing w:val="40"/>
          <w:lang w:val="en-US"/>
        </w:rPr>
        <w:t xml:space="preserve"> </w:t>
      </w:r>
      <w:r w:rsidRPr="00351E2D">
        <w:rPr>
          <w:lang w:val="en-US"/>
        </w:rPr>
        <w:t>aparmaq</w:t>
      </w:r>
      <w:r w:rsidRPr="00351E2D">
        <w:rPr>
          <w:spacing w:val="40"/>
          <w:lang w:val="en-US"/>
        </w:rPr>
        <w:t xml:space="preserve"> </w:t>
      </w:r>
      <w:r w:rsidRPr="00351E2D">
        <w:rPr>
          <w:lang w:val="en-US"/>
        </w:rPr>
        <w:t>olmaz.</w:t>
      </w:r>
    </w:p>
    <w:p w14:paraId="0D95B290" w14:textId="77777777" w:rsidR="00304D7E" w:rsidRPr="00351E2D" w:rsidRDefault="00304D7E" w:rsidP="00304D7E">
      <w:pPr>
        <w:tabs>
          <w:tab w:val="left" w:pos="2342"/>
          <w:tab w:val="left" w:pos="3104"/>
          <w:tab w:val="left" w:pos="4732"/>
          <w:tab w:val="left" w:pos="4864"/>
          <w:tab w:val="left" w:pos="6427"/>
          <w:tab w:val="left" w:pos="8194"/>
        </w:tabs>
        <w:ind w:right="163"/>
        <w:rPr>
          <w:lang w:val="en-US"/>
        </w:rPr>
      </w:pPr>
      <w:r w:rsidRPr="00351E2D">
        <w:rPr>
          <w:lang w:val="en-US"/>
        </w:rPr>
        <w:t>Labirintin</w:t>
      </w:r>
      <w:r w:rsidRPr="00351E2D">
        <w:rPr>
          <w:spacing w:val="40"/>
          <w:lang w:val="en-US"/>
        </w:rPr>
        <w:t xml:space="preserve"> </w:t>
      </w:r>
      <w:r w:rsidRPr="00351E2D">
        <w:rPr>
          <w:lang w:val="en-US"/>
        </w:rPr>
        <w:t>bəzi</w:t>
      </w:r>
      <w:r w:rsidRPr="00351E2D">
        <w:rPr>
          <w:spacing w:val="40"/>
          <w:lang w:val="en-US"/>
        </w:rPr>
        <w:t xml:space="preserve"> </w:t>
      </w:r>
      <w:r w:rsidRPr="00351E2D">
        <w:rPr>
          <w:lang w:val="en-US"/>
        </w:rPr>
        <w:t>patoloji</w:t>
      </w:r>
      <w:r w:rsidRPr="00351E2D">
        <w:rPr>
          <w:spacing w:val="40"/>
          <w:lang w:val="en-US"/>
        </w:rPr>
        <w:t xml:space="preserve"> </w:t>
      </w:r>
      <w:r w:rsidRPr="00351E2D">
        <w:rPr>
          <w:lang w:val="en-US"/>
        </w:rPr>
        <w:t>hallarında</w:t>
      </w:r>
      <w:r w:rsidRPr="00351E2D">
        <w:rPr>
          <w:spacing w:val="40"/>
          <w:lang w:val="en-US"/>
        </w:rPr>
        <w:t xml:space="preserve"> </w:t>
      </w:r>
      <w:r w:rsidRPr="00351E2D">
        <w:rPr>
          <w:lang w:val="en-US"/>
        </w:rPr>
        <w:t>havanın</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keçəcəyində</w:t>
      </w:r>
      <w:r w:rsidRPr="00351E2D">
        <w:rPr>
          <w:spacing w:val="40"/>
          <w:lang w:val="en-US"/>
        </w:rPr>
        <w:t xml:space="preserve"> </w:t>
      </w:r>
      <w:r w:rsidRPr="00351E2D">
        <w:rPr>
          <w:lang w:val="en-US"/>
        </w:rPr>
        <w:t>sıxılması</w:t>
      </w:r>
      <w:r w:rsidRPr="00351E2D">
        <w:rPr>
          <w:spacing w:val="40"/>
          <w:lang w:val="en-US"/>
        </w:rPr>
        <w:t xml:space="preserve"> </w:t>
      </w:r>
      <w:r w:rsidRPr="00351E2D">
        <w:rPr>
          <w:lang w:val="en-US"/>
        </w:rPr>
        <w:t>ya seyrəlməsi</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törədilən</w:t>
      </w:r>
      <w:r w:rsidRPr="00351E2D">
        <w:rPr>
          <w:lang w:val="en-US"/>
        </w:rPr>
        <w:tab/>
        <w:t>nistaqm</w:t>
      </w:r>
      <w:r w:rsidRPr="00351E2D">
        <w:rPr>
          <w:spacing w:val="40"/>
          <w:lang w:val="en-US"/>
        </w:rPr>
        <w:t xml:space="preserve"> </w:t>
      </w:r>
      <w:r w:rsidRPr="00351E2D">
        <w:rPr>
          <w:lang w:val="en-US"/>
        </w:rPr>
        <w:t>(</w:t>
      </w:r>
      <w:r w:rsidRPr="00351E2D">
        <w:rPr>
          <w:spacing w:val="40"/>
          <w:lang w:val="en-US"/>
        </w:rPr>
        <w:t xml:space="preserve"> </w:t>
      </w:r>
      <w:r w:rsidRPr="00351E2D">
        <w:rPr>
          <w:b/>
          <w:lang w:val="en-US"/>
        </w:rPr>
        <w:t>pressor</w:t>
      </w:r>
      <w:r w:rsidRPr="00351E2D">
        <w:rPr>
          <w:b/>
          <w:spacing w:val="40"/>
          <w:lang w:val="en-US"/>
        </w:rPr>
        <w:t xml:space="preserve"> </w:t>
      </w:r>
      <w:r w:rsidRPr="00351E2D">
        <w:rPr>
          <w:b/>
          <w:lang w:val="en-US"/>
        </w:rPr>
        <w:t xml:space="preserve">sınağı </w:t>
      </w:r>
      <w:r w:rsidRPr="00351E2D">
        <w:rPr>
          <w:lang w:val="en-US"/>
        </w:rPr>
        <w:t>)</w:t>
      </w:r>
      <w:r w:rsidRPr="00351E2D">
        <w:rPr>
          <w:spacing w:val="40"/>
          <w:lang w:val="en-US"/>
        </w:rPr>
        <w:t xml:space="preserve"> </w:t>
      </w:r>
      <w:r w:rsidRPr="00351E2D">
        <w:rPr>
          <w:lang w:val="en-US"/>
        </w:rPr>
        <w:t>müşahidə</w:t>
      </w:r>
      <w:r w:rsidRPr="00351E2D">
        <w:rPr>
          <w:spacing w:val="40"/>
          <w:lang w:val="en-US"/>
        </w:rPr>
        <w:t xml:space="preserve"> </w:t>
      </w:r>
      <w:r w:rsidRPr="00351E2D">
        <w:rPr>
          <w:lang w:val="en-US"/>
        </w:rPr>
        <w:t>olunur.</w:t>
      </w:r>
      <w:r w:rsidRPr="00351E2D">
        <w:rPr>
          <w:spacing w:val="40"/>
          <w:lang w:val="en-US"/>
        </w:rPr>
        <w:t xml:space="preserve"> </w:t>
      </w:r>
      <w:r w:rsidRPr="00351E2D">
        <w:rPr>
          <w:lang w:val="en-US"/>
        </w:rPr>
        <w:t>Əgər labirint</w:t>
      </w:r>
      <w:r w:rsidRPr="00351E2D">
        <w:rPr>
          <w:spacing w:val="40"/>
          <w:lang w:val="en-US"/>
        </w:rPr>
        <w:t xml:space="preserve"> </w:t>
      </w:r>
      <w:r w:rsidRPr="00351E2D">
        <w:rPr>
          <w:lang w:val="en-US"/>
        </w:rPr>
        <w:t>divarında (xarici</w:t>
      </w:r>
      <w:r w:rsidRPr="00351E2D">
        <w:rPr>
          <w:spacing w:val="40"/>
          <w:lang w:val="en-US"/>
        </w:rPr>
        <w:t xml:space="preserve"> </w:t>
      </w:r>
      <w:r w:rsidRPr="00351E2D">
        <w:rPr>
          <w:lang w:val="en-US"/>
        </w:rPr>
        <w:t>yarımdairəvi</w:t>
      </w:r>
      <w:r w:rsidRPr="00351E2D">
        <w:rPr>
          <w:lang w:val="en-US"/>
        </w:rPr>
        <w:tab/>
        <w:t>kanal )</w:t>
      </w:r>
      <w:r w:rsidRPr="00351E2D">
        <w:rPr>
          <w:spacing w:val="40"/>
          <w:lang w:val="en-US"/>
        </w:rPr>
        <w:t xml:space="preserve"> </w:t>
      </w:r>
      <w:r w:rsidRPr="00351E2D">
        <w:rPr>
          <w:lang w:val="en-US"/>
        </w:rPr>
        <w:t>fistul</w:t>
      </w:r>
      <w:r w:rsidRPr="00351E2D">
        <w:rPr>
          <w:lang w:val="en-US"/>
        </w:rPr>
        <w:tab/>
        <w:t>ya</w:t>
      </w:r>
      <w:r w:rsidRPr="00351E2D">
        <w:rPr>
          <w:spacing w:val="40"/>
          <w:lang w:val="en-US"/>
        </w:rPr>
        <w:t xml:space="preserve"> </w:t>
      </w:r>
      <w:r w:rsidRPr="00351E2D">
        <w:rPr>
          <w:lang w:val="en-US"/>
        </w:rPr>
        <w:t>sümük</w:t>
      </w:r>
      <w:r w:rsidRPr="00351E2D">
        <w:rPr>
          <w:spacing w:val="40"/>
          <w:lang w:val="en-US"/>
        </w:rPr>
        <w:t xml:space="preserve"> </w:t>
      </w:r>
      <w:r w:rsidRPr="00351E2D">
        <w:rPr>
          <w:lang w:val="en-US"/>
        </w:rPr>
        <w:t>qüsuru</w:t>
      </w:r>
      <w:r w:rsidRPr="00351E2D">
        <w:rPr>
          <w:spacing w:val="40"/>
          <w:lang w:val="en-US"/>
        </w:rPr>
        <w:t xml:space="preserve"> </w:t>
      </w:r>
      <w:r w:rsidRPr="00351E2D">
        <w:rPr>
          <w:lang w:val="en-US"/>
        </w:rPr>
        <w:t>varsa qulaq</w:t>
      </w:r>
      <w:r w:rsidRPr="00351E2D">
        <w:rPr>
          <w:spacing w:val="40"/>
          <w:lang w:val="en-US"/>
        </w:rPr>
        <w:t xml:space="preserve"> </w:t>
      </w:r>
      <w:r w:rsidRPr="00351E2D">
        <w:rPr>
          <w:lang w:val="en-US"/>
        </w:rPr>
        <w:t>keçəcəyindəki</w:t>
      </w:r>
      <w:r w:rsidRPr="00351E2D">
        <w:rPr>
          <w:spacing w:val="40"/>
          <w:lang w:val="en-US"/>
        </w:rPr>
        <w:t xml:space="preserve"> </w:t>
      </w:r>
      <w:r w:rsidRPr="00351E2D">
        <w:rPr>
          <w:lang w:val="en-US"/>
        </w:rPr>
        <w:t>havanı</w:t>
      </w:r>
      <w:r w:rsidRPr="00351E2D">
        <w:rPr>
          <w:spacing w:val="40"/>
          <w:lang w:val="en-US"/>
        </w:rPr>
        <w:t xml:space="preserve"> </w:t>
      </w:r>
      <w:r w:rsidRPr="00351E2D">
        <w:rPr>
          <w:lang w:val="en-US"/>
        </w:rPr>
        <w:t>ballon</w:t>
      </w:r>
      <w:r w:rsidRPr="00351E2D">
        <w:rPr>
          <w:spacing w:val="40"/>
          <w:lang w:val="en-US"/>
        </w:rPr>
        <w:t xml:space="preserve"> </w:t>
      </w:r>
      <w:r w:rsidRPr="00351E2D">
        <w:rPr>
          <w:lang w:val="en-US"/>
        </w:rPr>
        <w:t>ilə</w:t>
      </w:r>
      <w:r w:rsidRPr="00351E2D">
        <w:rPr>
          <w:lang w:val="en-US"/>
        </w:rPr>
        <w:tab/>
      </w:r>
      <w:r w:rsidRPr="00351E2D">
        <w:rPr>
          <w:lang w:val="en-US"/>
        </w:rPr>
        <w:tab/>
        <w:t>sıxdıqda</w:t>
      </w:r>
      <w:r w:rsidRPr="00351E2D">
        <w:rPr>
          <w:spacing w:val="40"/>
          <w:lang w:val="en-US"/>
        </w:rPr>
        <w:t xml:space="preserve"> </w:t>
      </w:r>
      <w:r w:rsidRPr="00351E2D">
        <w:rPr>
          <w:lang w:val="en-US"/>
        </w:rPr>
        <w:t>xəstə</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istiqamətində gözlərdə</w:t>
      </w:r>
      <w:r w:rsidRPr="00351E2D">
        <w:rPr>
          <w:spacing w:val="40"/>
          <w:lang w:val="en-US"/>
        </w:rPr>
        <w:t xml:space="preserve"> </w:t>
      </w:r>
      <w:r w:rsidRPr="00351E2D">
        <w:rPr>
          <w:lang w:val="en-US"/>
        </w:rPr>
        <w:t>nistaqm</w:t>
      </w:r>
      <w:r w:rsidRPr="00351E2D">
        <w:rPr>
          <w:lang w:val="en-US"/>
        </w:rPr>
        <w:tab/>
        <w:t>müşahidə</w:t>
      </w:r>
      <w:r w:rsidRPr="00351E2D">
        <w:rPr>
          <w:spacing w:val="40"/>
          <w:lang w:val="en-US"/>
        </w:rPr>
        <w:t xml:space="preserve"> </w:t>
      </w:r>
      <w:r w:rsidRPr="00351E2D">
        <w:rPr>
          <w:lang w:val="en-US"/>
        </w:rPr>
        <w:t>olunur; havanı</w:t>
      </w:r>
      <w:r w:rsidRPr="00351E2D">
        <w:rPr>
          <w:spacing w:val="40"/>
          <w:lang w:val="en-US"/>
        </w:rPr>
        <w:t xml:space="preserve"> </w:t>
      </w:r>
      <w:r w:rsidRPr="00351E2D">
        <w:rPr>
          <w:lang w:val="en-US"/>
        </w:rPr>
        <w:t>seyrəltdikdə</w:t>
      </w:r>
      <w:r w:rsidRPr="00351E2D">
        <w:rPr>
          <w:spacing w:val="40"/>
          <w:lang w:val="en-US"/>
        </w:rPr>
        <w:t xml:space="preserve"> </w:t>
      </w:r>
      <w:r w:rsidRPr="00351E2D">
        <w:rPr>
          <w:lang w:val="en-US"/>
        </w:rPr>
        <w:t>əks</w:t>
      </w:r>
      <w:r w:rsidRPr="00351E2D">
        <w:rPr>
          <w:spacing w:val="40"/>
          <w:lang w:val="en-US"/>
        </w:rPr>
        <w:t xml:space="preserve"> </w:t>
      </w:r>
      <w:r w:rsidRPr="00351E2D">
        <w:rPr>
          <w:lang w:val="en-US"/>
        </w:rPr>
        <w:t>tərəfə</w:t>
      </w:r>
      <w:r w:rsidRPr="00351E2D">
        <w:rPr>
          <w:lang w:val="en-US"/>
        </w:rPr>
        <w:tab/>
      </w:r>
      <w:r w:rsidRPr="00351E2D">
        <w:rPr>
          <w:spacing w:val="-2"/>
          <w:lang w:val="en-US"/>
        </w:rPr>
        <w:t xml:space="preserve">nistaqm </w:t>
      </w:r>
      <w:r w:rsidRPr="00351E2D">
        <w:rPr>
          <w:lang w:val="en-US"/>
        </w:rPr>
        <w:t>əmələ</w:t>
      </w:r>
      <w:r w:rsidRPr="00351E2D">
        <w:rPr>
          <w:spacing w:val="40"/>
          <w:lang w:val="en-US"/>
        </w:rPr>
        <w:t xml:space="preserve"> </w:t>
      </w:r>
      <w:r w:rsidRPr="00351E2D">
        <w:rPr>
          <w:lang w:val="en-US"/>
        </w:rPr>
        <w:t>gəlir.</w:t>
      </w:r>
      <w:r w:rsidRPr="00351E2D">
        <w:rPr>
          <w:spacing w:val="40"/>
          <w:lang w:val="en-US"/>
        </w:rPr>
        <w:t xml:space="preserve"> </w:t>
      </w:r>
      <w:r w:rsidRPr="00351E2D">
        <w:rPr>
          <w:lang w:val="en-US"/>
        </w:rPr>
        <w:t>Bu</w:t>
      </w:r>
      <w:r w:rsidRPr="00351E2D">
        <w:rPr>
          <w:spacing w:val="40"/>
          <w:lang w:val="en-US"/>
        </w:rPr>
        <w:t xml:space="preserve"> </w:t>
      </w:r>
      <w:r w:rsidRPr="00351E2D">
        <w:rPr>
          <w:lang w:val="en-US"/>
        </w:rPr>
        <w:t>hadisəyə</w:t>
      </w:r>
      <w:r w:rsidRPr="00351E2D">
        <w:rPr>
          <w:spacing w:val="40"/>
          <w:lang w:val="en-US"/>
        </w:rPr>
        <w:t xml:space="preserve"> </w:t>
      </w:r>
      <w:r w:rsidRPr="00351E2D">
        <w:rPr>
          <w:lang w:val="en-US"/>
        </w:rPr>
        <w:t>fistul</w:t>
      </w:r>
      <w:r w:rsidRPr="00351E2D">
        <w:rPr>
          <w:spacing w:val="40"/>
          <w:lang w:val="en-US"/>
        </w:rPr>
        <w:t xml:space="preserve"> </w:t>
      </w:r>
      <w:r w:rsidRPr="00351E2D">
        <w:rPr>
          <w:lang w:val="en-US"/>
        </w:rPr>
        <w:t>əlaməti</w:t>
      </w:r>
      <w:r w:rsidRPr="00351E2D">
        <w:rPr>
          <w:spacing w:val="40"/>
          <w:lang w:val="en-US"/>
        </w:rPr>
        <w:t xml:space="preserve"> </w:t>
      </w:r>
      <w:r w:rsidRPr="00351E2D">
        <w:rPr>
          <w:lang w:val="en-US"/>
        </w:rPr>
        <w:t>deyilir.</w:t>
      </w:r>
    </w:p>
    <w:p w14:paraId="42EFE3B4" w14:textId="77777777" w:rsidR="00304D7E" w:rsidRPr="00351E2D" w:rsidRDefault="00304D7E" w:rsidP="00304D7E">
      <w:pPr>
        <w:rPr>
          <w:lang w:val="en-US"/>
        </w:rPr>
      </w:pPr>
    </w:p>
    <w:p w14:paraId="07FF3C5F" w14:textId="77777777" w:rsidR="00304D7E" w:rsidRPr="00351E2D" w:rsidRDefault="00304D7E" w:rsidP="00304D7E">
      <w:pPr>
        <w:spacing w:before="1"/>
        <w:rPr>
          <w:lang w:val="en-US"/>
        </w:rPr>
      </w:pPr>
    </w:p>
    <w:p w14:paraId="65BBC307" w14:textId="77777777" w:rsidR="00304D7E" w:rsidRDefault="00304D7E" w:rsidP="00304D7E">
      <w:pPr>
        <w:pStyle w:val="Heading2"/>
        <w:tabs>
          <w:tab w:val="left" w:pos="1237"/>
          <w:tab w:val="left" w:pos="2785"/>
        </w:tabs>
        <w:spacing w:before="1"/>
      </w:pPr>
      <w:r>
        <w:rPr>
          <w:spacing w:val="-2"/>
        </w:rPr>
        <w:t>XARİCİ</w:t>
      </w:r>
      <w:r>
        <w:tab/>
      </w:r>
      <w:r>
        <w:rPr>
          <w:spacing w:val="-2"/>
        </w:rPr>
        <w:t>QULAĞIN</w:t>
      </w:r>
      <w:r>
        <w:tab/>
      </w:r>
      <w:r>
        <w:rPr>
          <w:spacing w:val="-2"/>
        </w:rPr>
        <w:t>XƏSTƏLİKLƏRİ</w:t>
      </w:r>
    </w:p>
    <w:p w14:paraId="6F35DE6C" w14:textId="77777777" w:rsidR="00304D7E" w:rsidRDefault="00304D7E" w:rsidP="00304D7E">
      <w:pPr>
        <w:pStyle w:val="Heading3"/>
        <w:tabs>
          <w:tab w:val="left" w:pos="1026"/>
          <w:tab w:val="left" w:pos="2140"/>
        </w:tabs>
        <w:spacing w:before="321"/>
      </w:pPr>
      <w:r>
        <w:rPr>
          <w:spacing w:val="-2"/>
        </w:rPr>
        <w:t>Xarici</w:t>
      </w:r>
      <w:r>
        <w:tab/>
      </w:r>
      <w:r>
        <w:rPr>
          <w:spacing w:val="-2"/>
        </w:rPr>
        <w:t>qulağın</w:t>
      </w:r>
      <w:r>
        <w:tab/>
      </w:r>
      <w:r>
        <w:rPr>
          <w:spacing w:val="-2"/>
        </w:rPr>
        <w:t>anomaliyaları</w:t>
      </w:r>
    </w:p>
    <w:p w14:paraId="00A2D13F" w14:textId="77777777" w:rsidR="00304D7E" w:rsidRPr="00351E2D" w:rsidRDefault="00304D7E" w:rsidP="00304D7E">
      <w:pPr>
        <w:tabs>
          <w:tab w:val="left" w:pos="1534"/>
          <w:tab w:val="left" w:pos="6712"/>
          <w:tab w:val="left" w:pos="7733"/>
        </w:tabs>
        <w:spacing w:before="316"/>
        <w:ind w:right="288"/>
        <w:rPr>
          <w:lang w:val="en-US"/>
        </w:rPr>
      </w:pPr>
      <w:r w:rsidRPr="00351E2D">
        <w:rPr>
          <w:spacing w:val="-2"/>
          <w:lang w:val="en-US"/>
        </w:rPr>
        <w:t>Məlumdur</w:t>
      </w:r>
      <w:r w:rsidRPr="00351E2D">
        <w:rPr>
          <w:lang w:val="en-US"/>
        </w:rPr>
        <w:tab/>
        <w:t>ki, hər</w:t>
      </w:r>
      <w:r w:rsidRPr="00351E2D">
        <w:rPr>
          <w:spacing w:val="40"/>
          <w:lang w:val="en-US"/>
        </w:rPr>
        <w:t xml:space="preserve"> </w:t>
      </w:r>
      <w:r w:rsidRPr="00351E2D">
        <w:rPr>
          <w:lang w:val="en-US"/>
        </w:rPr>
        <w:t>10000</w:t>
      </w:r>
      <w:r w:rsidRPr="00351E2D">
        <w:rPr>
          <w:spacing w:val="40"/>
          <w:lang w:val="en-US"/>
        </w:rPr>
        <w:t xml:space="preserve"> </w:t>
      </w:r>
      <w:r w:rsidRPr="00351E2D">
        <w:rPr>
          <w:lang w:val="en-US"/>
        </w:rPr>
        <w:t>yeni</w:t>
      </w:r>
      <w:r w:rsidRPr="00351E2D">
        <w:rPr>
          <w:spacing w:val="40"/>
          <w:lang w:val="en-US"/>
        </w:rPr>
        <w:t xml:space="preserve"> </w:t>
      </w:r>
      <w:r w:rsidRPr="00351E2D">
        <w:rPr>
          <w:lang w:val="en-US"/>
        </w:rPr>
        <w:t>doğulmuş</w:t>
      </w:r>
      <w:r w:rsidRPr="00351E2D">
        <w:rPr>
          <w:spacing w:val="40"/>
          <w:lang w:val="en-US"/>
        </w:rPr>
        <w:t xml:space="preserve"> </w:t>
      </w:r>
      <w:r w:rsidRPr="00351E2D">
        <w:rPr>
          <w:lang w:val="en-US"/>
        </w:rPr>
        <w:t>uşaqlardan</w:t>
      </w:r>
      <w:r w:rsidRPr="00351E2D">
        <w:rPr>
          <w:spacing w:val="40"/>
          <w:lang w:val="en-US"/>
        </w:rPr>
        <w:t xml:space="preserve"> </w:t>
      </w:r>
      <w:r w:rsidRPr="00351E2D">
        <w:rPr>
          <w:lang w:val="en-US"/>
        </w:rPr>
        <w:t>biri</w:t>
      </w:r>
      <w:r w:rsidRPr="00351E2D">
        <w:rPr>
          <w:spacing w:val="40"/>
          <w:lang w:val="en-US"/>
        </w:rPr>
        <w:t xml:space="preserve"> </w:t>
      </w:r>
      <w:r w:rsidRPr="00351E2D">
        <w:rPr>
          <w:lang w:val="en-US"/>
        </w:rPr>
        <w:t>xarici</w:t>
      </w:r>
      <w:r w:rsidRPr="00351E2D">
        <w:rPr>
          <w:spacing w:val="40"/>
          <w:lang w:val="en-US"/>
        </w:rPr>
        <w:t xml:space="preserve"> </w:t>
      </w:r>
      <w:r w:rsidRPr="00351E2D">
        <w:rPr>
          <w:lang w:val="en-US"/>
        </w:rPr>
        <w:t>qulaq anomaliyalarından</w:t>
      </w:r>
      <w:r w:rsidRPr="00351E2D">
        <w:rPr>
          <w:spacing w:val="40"/>
          <w:lang w:val="en-US"/>
        </w:rPr>
        <w:t xml:space="preserve"> </w:t>
      </w:r>
      <w:r w:rsidRPr="00351E2D">
        <w:rPr>
          <w:lang w:val="en-US"/>
        </w:rPr>
        <w:t>əziyyət</w:t>
      </w:r>
      <w:r w:rsidRPr="00351E2D">
        <w:rPr>
          <w:spacing w:val="40"/>
          <w:lang w:val="en-US"/>
        </w:rPr>
        <w:t xml:space="preserve"> </w:t>
      </w:r>
      <w:r w:rsidRPr="00351E2D">
        <w:rPr>
          <w:lang w:val="en-US"/>
        </w:rPr>
        <w:t>çəkir.</w:t>
      </w:r>
      <w:r w:rsidRPr="00351E2D">
        <w:rPr>
          <w:spacing w:val="40"/>
          <w:lang w:val="en-US"/>
        </w:rPr>
        <w:t xml:space="preserve"> </w:t>
      </w:r>
      <w:r w:rsidRPr="00351E2D">
        <w:rPr>
          <w:lang w:val="en-US"/>
        </w:rPr>
        <w:t>Çox</w:t>
      </w:r>
      <w:r w:rsidRPr="00351E2D">
        <w:rPr>
          <w:spacing w:val="40"/>
          <w:lang w:val="en-US"/>
        </w:rPr>
        <w:t xml:space="preserve"> </w:t>
      </w:r>
      <w:r w:rsidRPr="00351E2D">
        <w:rPr>
          <w:lang w:val="en-US"/>
        </w:rPr>
        <w:t>vaxt</w:t>
      </w:r>
      <w:r w:rsidRPr="00351E2D">
        <w:rPr>
          <w:spacing w:val="40"/>
          <w:lang w:val="en-US"/>
        </w:rPr>
        <w:t xml:space="preserve"> </w:t>
      </w:r>
      <w:r w:rsidRPr="00351E2D">
        <w:rPr>
          <w:lang w:val="en-US"/>
        </w:rPr>
        <w:t>bu</w:t>
      </w:r>
      <w:r w:rsidRPr="00351E2D">
        <w:rPr>
          <w:spacing w:val="40"/>
          <w:lang w:val="en-US"/>
        </w:rPr>
        <w:t xml:space="preserve"> </w:t>
      </w:r>
      <w:r w:rsidRPr="00351E2D">
        <w:rPr>
          <w:lang w:val="en-US"/>
        </w:rPr>
        <w:t>anadangəlmə</w:t>
      </w:r>
      <w:r w:rsidRPr="00351E2D">
        <w:rPr>
          <w:spacing w:val="40"/>
          <w:lang w:val="en-US"/>
        </w:rPr>
        <w:t xml:space="preserve"> </w:t>
      </w:r>
      <w:r w:rsidRPr="00351E2D">
        <w:rPr>
          <w:lang w:val="en-US"/>
        </w:rPr>
        <w:t>qüsurlar</w:t>
      </w:r>
      <w:r w:rsidRPr="00351E2D">
        <w:rPr>
          <w:spacing w:val="40"/>
          <w:lang w:val="en-US"/>
        </w:rPr>
        <w:t xml:space="preserve"> </w:t>
      </w:r>
      <w:r w:rsidRPr="00351E2D">
        <w:rPr>
          <w:lang w:val="en-US"/>
        </w:rPr>
        <w:t>digər üzv</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sistemlərin</w:t>
      </w:r>
      <w:r w:rsidRPr="00351E2D">
        <w:rPr>
          <w:spacing w:val="40"/>
          <w:lang w:val="en-US"/>
        </w:rPr>
        <w:t xml:space="preserve"> </w:t>
      </w:r>
      <w:r w:rsidRPr="00351E2D">
        <w:rPr>
          <w:lang w:val="en-US"/>
        </w:rPr>
        <w:t>anomaliyaları</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birlikdə</w:t>
      </w:r>
      <w:r w:rsidRPr="00351E2D">
        <w:rPr>
          <w:spacing w:val="40"/>
          <w:lang w:val="en-US"/>
        </w:rPr>
        <w:t xml:space="preserve"> </w:t>
      </w:r>
      <w:r w:rsidRPr="00351E2D">
        <w:rPr>
          <w:lang w:val="en-US"/>
        </w:rPr>
        <w:t>rast</w:t>
      </w:r>
      <w:r w:rsidRPr="00351E2D">
        <w:rPr>
          <w:spacing w:val="40"/>
          <w:lang w:val="en-US"/>
        </w:rPr>
        <w:t xml:space="preserve"> </w:t>
      </w:r>
      <w:r w:rsidRPr="00351E2D">
        <w:rPr>
          <w:lang w:val="en-US"/>
        </w:rPr>
        <w:t>gəlir :</w:t>
      </w:r>
      <w:r w:rsidRPr="00351E2D">
        <w:rPr>
          <w:spacing w:val="40"/>
          <w:lang w:val="en-US"/>
        </w:rPr>
        <w:t xml:space="preserve"> </w:t>
      </w:r>
      <w:r w:rsidRPr="00351E2D">
        <w:rPr>
          <w:lang w:val="en-US"/>
        </w:rPr>
        <w:t>ginekomastiya, alt çənənin</w:t>
      </w:r>
      <w:r w:rsidRPr="00351E2D">
        <w:rPr>
          <w:spacing w:val="40"/>
          <w:lang w:val="en-US"/>
        </w:rPr>
        <w:t xml:space="preserve"> </w:t>
      </w:r>
      <w:r w:rsidRPr="00351E2D">
        <w:rPr>
          <w:lang w:val="en-US"/>
        </w:rPr>
        <w:t>inkişafdan</w:t>
      </w:r>
      <w:r w:rsidRPr="00351E2D">
        <w:rPr>
          <w:spacing w:val="40"/>
          <w:lang w:val="en-US"/>
        </w:rPr>
        <w:t xml:space="preserve"> </w:t>
      </w:r>
      <w:r w:rsidRPr="00351E2D">
        <w:rPr>
          <w:lang w:val="en-US"/>
        </w:rPr>
        <w:t>qalması</w:t>
      </w:r>
      <w:r w:rsidRPr="00351E2D">
        <w:rPr>
          <w:spacing w:val="40"/>
          <w:lang w:val="en-US"/>
        </w:rPr>
        <w:t xml:space="preserve"> </w:t>
      </w:r>
      <w:r w:rsidRPr="00351E2D">
        <w:rPr>
          <w:lang w:val="en-US"/>
        </w:rPr>
        <w:t>və</w:t>
      </w:r>
      <w:r w:rsidRPr="00351E2D">
        <w:rPr>
          <w:spacing w:val="-4"/>
          <w:lang w:val="en-US"/>
        </w:rPr>
        <w:t xml:space="preserve"> </w:t>
      </w:r>
      <w:r w:rsidRPr="00351E2D">
        <w:rPr>
          <w:lang w:val="en-US"/>
        </w:rPr>
        <w:t>s.</w:t>
      </w:r>
      <w:r w:rsidRPr="00351E2D">
        <w:rPr>
          <w:spacing w:val="-4"/>
          <w:lang w:val="en-US"/>
        </w:rPr>
        <w:t xml:space="preserve"> </w:t>
      </w:r>
      <w:r w:rsidRPr="00351E2D">
        <w:rPr>
          <w:lang w:val="en-US"/>
        </w:rPr>
        <w:t>Xarici</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anomaliyalarında</w:t>
      </w:r>
      <w:r w:rsidRPr="00351E2D">
        <w:rPr>
          <w:spacing w:val="40"/>
          <w:lang w:val="en-US"/>
        </w:rPr>
        <w:t xml:space="preserve"> </w:t>
      </w:r>
      <w:r w:rsidRPr="00351E2D">
        <w:rPr>
          <w:lang w:val="en-US"/>
        </w:rPr>
        <w:t>makrootiya, mikrootiya</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anotiya</w:t>
      </w:r>
      <w:r w:rsidRPr="00351E2D">
        <w:rPr>
          <w:spacing w:val="40"/>
          <w:lang w:val="en-US"/>
        </w:rPr>
        <w:t xml:space="preserve"> </w:t>
      </w:r>
      <w:r w:rsidRPr="00351E2D">
        <w:rPr>
          <w:lang w:val="en-US"/>
        </w:rPr>
        <w:t>ayırd</w:t>
      </w:r>
      <w:r w:rsidRPr="00351E2D">
        <w:rPr>
          <w:spacing w:val="40"/>
          <w:lang w:val="en-US"/>
        </w:rPr>
        <w:t xml:space="preserve"> </w:t>
      </w:r>
      <w:r w:rsidRPr="00351E2D">
        <w:rPr>
          <w:lang w:val="en-US"/>
        </w:rPr>
        <w:t>edirlər.</w:t>
      </w:r>
      <w:r w:rsidRPr="00351E2D">
        <w:rPr>
          <w:spacing w:val="40"/>
          <w:lang w:val="en-US"/>
        </w:rPr>
        <w:t xml:space="preserve"> </w:t>
      </w:r>
      <w:r w:rsidRPr="00351E2D">
        <w:rPr>
          <w:lang w:val="en-US"/>
        </w:rPr>
        <w:t>Makrootiya</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seyvanı</w:t>
      </w:r>
      <w:r w:rsidRPr="00351E2D">
        <w:rPr>
          <w:spacing w:val="80"/>
          <w:lang w:val="en-US"/>
        </w:rPr>
        <w:t xml:space="preserve"> </w:t>
      </w:r>
      <w:r w:rsidRPr="00351E2D">
        <w:rPr>
          <w:lang w:val="en-US"/>
        </w:rPr>
        <w:t>böyük</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qabarmış</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Mikrootiya</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seyvanının</w:t>
      </w:r>
      <w:r w:rsidRPr="00351E2D">
        <w:rPr>
          <w:spacing w:val="40"/>
          <w:lang w:val="en-US"/>
        </w:rPr>
        <w:t xml:space="preserve"> </w:t>
      </w:r>
      <w:r w:rsidRPr="00351E2D">
        <w:rPr>
          <w:lang w:val="en-US"/>
        </w:rPr>
        <w:t>ayrı – ayrı hissələri – sırğqalığın, qıvrımın</w:t>
      </w:r>
      <w:r w:rsidRPr="00351E2D">
        <w:rPr>
          <w:spacing w:val="40"/>
          <w:lang w:val="en-US"/>
        </w:rPr>
        <w:t xml:space="preserve"> </w:t>
      </w:r>
      <w:r w:rsidRPr="00351E2D">
        <w:rPr>
          <w:lang w:val="en-US"/>
        </w:rPr>
        <w:t>hissəsi</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Anotiya</w:t>
      </w:r>
      <w:r w:rsidRPr="00351E2D">
        <w:rPr>
          <w:spacing w:val="40"/>
          <w:lang w:val="en-US"/>
        </w:rPr>
        <w:t xml:space="preserve"> </w:t>
      </w:r>
      <w:r w:rsidRPr="00351E2D">
        <w:rPr>
          <w:lang w:val="en-US"/>
        </w:rPr>
        <w:t>- qulaq</w:t>
      </w:r>
      <w:r w:rsidRPr="00351E2D">
        <w:rPr>
          <w:spacing w:val="40"/>
          <w:lang w:val="en-US"/>
        </w:rPr>
        <w:t xml:space="preserve"> </w:t>
      </w:r>
      <w:r w:rsidRPr="00351E2D">
        <w:rPr>
          <w:lang w:val="en-US"/>
        </w:rPr>
        <w:t>seyvanının tamamilə</w:t>
      </w:r>
      <w:r w:rsidRPr="00351E2D">
        <w:rPr>
          <w:spacing w:val="40"/>
          <w:lang w:val="en-US"/>
        </w:rPr>
        <w:t xml:space="preserve"> </w:t>
      </w:r>
      <w:r w:rsidRPr="00351E2D">
        <w:rPr>
          <w:lang w:val="en-US"/>
        </w:rPr>
        <w:t>olmamasıdır.</w:t>
      </w:r>
      <w:r w:rsidRPr="00351E2D">
        <w:rPr>
          <w:spacing w:val="40"/>
          <w:lang w:val="en-US"/>
        </w:rPr>
        <w:t xml:space="preserve"> </w:t>
      </w:r>
      <w:r w:rsidRPr="00351E2D">
        <w:rPr>
          <w:lang w:val="en-US"/>
        </w:rPr>
        <w:t>Həm</w:t>
      </w:r>
      <w:r w:rsidRPr="00351E2D">
        <w:rPr>
          <w:spacing w:val="40"/>
          <w:lang w:val="en-US"/>
        </w:rPr>
        <w:t xml:space="preserve"> </w:t>
      </w:r>
      <w:r w:rsidRPr="00351E2D">
        <w:rPr>
          <w:lang w:val="en-US"/>
        </w:rPr>
        <w:t>mikrootiya , həm</w:t>
      </w:r>
      <w:r w:rsidRPr="00351E2D">
        <w:rPr>
          <w:spacing w:val="40"/>
          <w:lang w:val="en-US"/>
        </w:rPr>
        <w:t xml:space="preserve"> </w:t>
      </w:r>
      <w:r w:rsidRPr="00351E2D">
        <w:rPr>
          <w:lang w:val="en-US"/>
        </w:rPr>
        <w:t>anotiya</w:t>
      </w:r>
      <w:r w:rsidRPr="00351E2D">
        <w:rPr>
          <w:lang w:val="en-US"/>
        </w:rPr>
        <w:tab/>
      </w:r>
      <w:r w:rsidRPr="00351E2D">
        <w:rPr>
          <w:spacing w:val="-2"/>
          <w:lang w:val="en-US"/>
        </w:rPr>
        <w:t>zamanı</w:t>
      </w:r>
      <w:r w:rsidRPr="00351E2D">
        <w:rPr>
          <w:lang w:val="en-US"/>
        </w:rPr>
        <w:tab/>
      </w:r>
      <w:r w:rsidRPr="00351E2D">
        <w:rPr>
          <w:spacing w:val="-2"/>
          <w:lang w:val="en-US"/>
        </w:rPr>
        <w:t xml:space="preserve">qulaq </w:t>
      </w:r>
      <w:r w:rsidRPr="00351E2D">
        <w:rPr>
          <w:lang w:val="en-US"/>
        </w:rPr>
        <w:t>kəçəcəyinin mənfəzi</w:t>
      </w:r>
      <w:r w:rsidRPr="00351E2D">
        <w:rPr>
          <w:spacing w:val="40"/>
          <w:lang w:val="en-US"/>
        </w:rPr>
        <w:t xml:space="preserve"> </w:t>
      </w:r>
      <w:r w:rsidRPr="00351E2D">
        <w:rPr>
          <w:lang w:val="en-US"/>
        </w:rPr>
        <w:t>olmur.</w:t>
      </w:r>
    </w:p>
    <w:p w14:paraId="014202AE" w14:textId="77777777" w:rsidR="00304D7E" w:rsidRPr="00351E2D" w:rsidRDefault="00304D7E" w:rsidP="00304D7E">
      <w:pPr>
        <w:spacing w:before="2"/>
        <w:rPr>
          <w:lang w:val="en-US"/>
        </w:rPr>
      </w:pPr>
      <w:r w:rsidRPr="00351E2D">
        <w:rPr>
          <w:lang w:val="en-US"/>
        </w:rPr>
        <w:t>Müalicə</w:t>
      </w:r>
      <w:r w:rsidRPr="00351E2D">
        <w:rPr>
          <w:spacing w:val="-4"/>
          <w:lang w:val="en-US"/>
        </w:rPr>
        <w:t xml:space="preserve"> </w:t>
      </w:r>
      <w:r w:rsidRPr="00351E2D">
        <w:rPr>
          <w:lang w:val="en-US"/>
        </w:rPr>
        <w:t>-</w:t>
      </w:r>
      <w:r w:rsidRPr="00351E2D">
        <w:rPr>
          <w:spacing w:val="-4"/>
          <w:lang w:val="en-US"/>
        </w:rPr>
        <w:t xml:space="preserve"> </w:t>
      </w:r>
      <w:r w:rsidRPr="00351E2D">
        <w:rPr>
          <w:lang w:val="en-US"/>
        </w:rPr>
        <w:t>plastik</w:t>
      </w:r>
      <w:r w:rsidRPr="00351E2D">
        <w:rPr>
          <w:spacing w:val="65"/>
          <w:lang w:val="en-US"/>
        </w:rPr>
        <w:t xml:space="preserve"> </w:t>
      </w:r>
      <w:r w:rsidRPr="00351E2D">
        <w:rPr>
          <w:spacing w:val="-2"/>
          <w:lang w:val="en-US"/>
        </w:rPr>
        <w:t>əməliyyatlar.</w:t>
      </w:r>
    </w:p>
    <w:p w14:paraId="5C6D87CE" w14:textId="77777777" w:rsidR="00304D7E" w:rsidRPr="00304D7E" w:rsidRDefault="00304D7E" w:rsidP="00304D7E">
      <w:pPr>
        <w:tabs>
          <w:tab w:val="left" w:pos="2912"/>
        </w:tabs>
        <w:spacing w:before="8" w:line="640" w:lineRule="atLeast"/>
        <w:ind w:left="143" w:right="982" w:firstLine="1968"/>
        <w:rPr>
          <w:sz w:val="28"/>
          <w:lang w:val="en-US"/>
        </w:rPr>
      </w:pPr>
      <w:r w:rsidRPr="00304D7E">
        <w:rPr>
          <w:b/>
          <w:sz w:val="28"/>
          <w:lang w:val="en-US"/>
        </w:rPr>
        <w:t>Xarici</w:t>
      </w:r>
      <w:r w:rsidRPr="00304D7E">
        <w:rPr>
          <w:b/>
          <w:spacing w:val="40"/>
          <w:sz w:val="28"/>
          <w:lang w:val="en-US"/>
        </w:rPr>
        <w:t xml:space="preserve"> </w:t>
      </w:r>
      <w:r w:rsidRPr="00304D7E">
        <w:rPr>
          <w:b/>
          <w:sz w:val="28"/>
          <w:lang w:val="en-US"/>
        </w:rPr>
        <w:t>qulağın</w:t>
      </w:r>
      <w:r w:rsidRPr="00304D7E">
        <w:rPr>
          <w:b/>
          <w:spacing w:val="40"/>
          <w:sz w:val="28"/>
          <w:lang w:val="en-US"/>
        </w:rPr>
        <w:t xml:space="preserve"> </w:t>
      </w:r>
      <w:r w:rsidRPr="00304D7E">
        <w:rPr>
          <w:b/>
          <w:sz w:val="28"/>
          <w:lang w:val="en-US"/>
        </w:rPr>
        <w:t>qeyri – iltihabi</w:t>
      </w:r>
      <w:r w:rsidRPr="00304D7E">
        <w:rPr>
          <w:b/>
          <w:spacing w:val="40"/>
          <w:sz w:val="28"/>
          <w:lang w:val="en-US"/>
        </w:rPr>
        <w:t xml:space="preserve"> </w:t>
      </w:r>
      <w:r w:rsidRPr="00304D7E">
        <w:rPr>
          <w:b/>
          <w:sz w:val="28"/>
          <w:lang w:val="en-US"/>
        </w:rPr>
        <w:t>xəstəlikləri Otematoma</w:t>
      </w:r>
      <w:r w:rsidRPr="00304D7E">
        <w:rPr>
          <w:b/>
          <w:spacing w:val="40"/>
          <w:sz w:val="28"/>
          <w:lang w:val="en-US"/>
        </w:rPr>
        <w:t xml:space="preserve"> </w:t>
      </w:r>
      <w:r w:rsidRPr="00304D7E">
        <w:rPr>
          <w:sz w:val="28"/>
          <w:lang w:val="en-US"/>
        </w:rPr>
        <w:t>- qulağın</w:t>
      </w:r>
      <w:r w:rsidRPr="00304D7E">
        <w:rPr>
          <w:sz w:val="28"/>
          <w:lang w:val="en-US"/>
        </w:rPr>
        <w:tab/>
        <w:t>hematoması,</w:t>
      </w:r>
      <w:r w:rsidRPr="00304D7E">
        <w:rPr>
          <w:spacing w:val="-7"/>
          <w:sz w:val="28"/>
          <w:lang w:val="en-US"/>
        </w:rPr>
        <w:t xml:space="preserve"> </w:t>
      </w:r>
      <w:r w:rsidRPr="00304D7E">
        <w:rPr>
          <w:sz w:val="28"/>
          <w:lang w:val="en-US"/>
        </w:rPr>
        <w:t>qulaq</w:t>
      </w:r>
      <w:r w:rsidRPr="00304D7E">
        <w:rPr>
          <w:spacing w:val="40"/>
          <w:sz w:val="28"/>
          <w:lang w:val="en-US"/>
        </w:rPr>
        <w:t xml:space="preserve"> </w:t>
      </w:r>
      <w:r w:rsidRPr="00304D7E">
        <w:rPr>
          <w:sz w:val="28"/>
          <w:lang w:val="en-US"/>
        </w:rPr>
        <w:t>seyvanının</w:t>
      </w:r>
      <w:r w:rsidRPr="00304D7E">
        <w:rPr>
          <w:spacing w:val="40"/>
          <w:sz w:val="28"/>
          <w:lang w:val="en-US"/>
        </w:rPr>
        <w:t xml:space="preserve"> </w:t>
      </w:r>
      <w:r w:rsidRPr="00304D7E">
        <w:rPr>
          <w:sz w:val="28"/>
          <w:lang w:val="en-US"/>
        </w:rPr>
        <w:t>travması</w:t>
      </w:r>
      <w:r w:rsidRPr="00304D7E">
        <w:rPr>
          <w:spacing w:val="40"/>
          <w:sz w:val="28"/>
          <w:lang w:val="en-US"/>
        </w:rPr>
        <w:t xml:space="preserve"> </w:t>
      </w:r>
      <w:r w:rsidRPr="00304D7E">
        <w:rPr>
          <w:sz w:val="28"/>
          <w:lang w:val="en-US"/>
        </w:rPr>
        <w:t>zamanı</w:t>
      </w:r>
    </w:p>
    <w:p w14:paraId="70FFD0D2" w14:textId="77777777" w:rsidR="00304D7E" w:rsidRPr="00351E2D" w:rsidRDefault="00304D7E" w:rsidP="00304D7E">
      <w:pPr>
        <w:tabs>
          <w:tab w:val="left" w:pos="3193"/>
          <w:tab w:val="left" w:pos="6634"/>
        </w:tabs>
        <w:spacing w:before="1"/>
        <w:ind w:right="390"/>
        <w:rPr>
          <w:sz w:val="28"/>
          <w:lang w:val="en-US"/>
        </w:rPr>
      </w:pPr>
      <w:r w:rsidRPr="00351E2D">
        <w:rPr>
          <w:lang w:val="en-US"/>
        </w:rPr>
        <w:t>müşahidə</w:t>
      </w:r>
      <w:r w:rsidRPr="00351E2D">
        <w:rPr>
          <w:spacing w:val="40"/>
          <w:lang w:val="en-US"/>
        </w:rPr>
        <w:t xml:space="preserve"> </w:t>
      </w:r>
      <w:r w:rsidRPr="00351E2D">
        <w:rPr>
          <w:lang w:val="en-US"/>
        </w:rPr>
        <w:t>olunur.</w:t>
      </w:r>
      <w:r w:rsidRPr="00351E2D">
        <w:rPr>
          <w:spacing w:val="40"/>
          <w:lang w:val="en-US"/>
        </w:rPr>
        <w:t xml:space="preserve"> </w:t>
      </w:r>
      <w:r w:rsidRPr="00351E2D">
        <w:rPr>
          <w:lang w:val="en-US"/>
        </w:rPr>
        <w:t>Qulaq</w:t>
      </w:r>
      <w:r w:rsidRPr="00351E2D">
        <w:rPr>
          <w:lang w:val="en-US"/>
        </w:rPr>
        <w:tab/>
        <w:t>seyvanının</w:t>
      </w:r>
      <w:r w:rsidRPr="00351E2D">
        <w:rPr>
          <w:spacing w:val="40"/>
          <w:lang w:val="en-US"/>
        </w:rPr>
        <w:t xml:space="preserve"> </w:t>
      </w:r>
      <w:r w:rsidRPr="00351E2D">
        <w:rPr>
          <w:lang w:val="en-US"/>
        </w:rPr>
        <w:t>yuxarı</w:t>
      </w:r>
      <w:r w:rsidRPr="00351E2D">
        <w:rPr>
          <w:spacing w:val="40"/>
          <w:lang w:val="en-US"/>
        </w:rPr>
        <w:t xml:space="preserve"> </w:t>
      </w:r>
      <w:r w:rsidRPr="00351E2D">
        <w:rPr>
          <w:lang w:val="en-US"/>
        </w:rPr>
        <w:t>yarısında</w:t>
      </w:r>
      <w:r w:rsidRPr="00351E2D">
        <w:rPr>
          <w:lang w:val="en-US"/>
        </w:rPr>
        <w:tab/>
        <w:t>gərginləşmiş</w:t>
      </w:r>
      <w:r w:rsidRPr="00351E2D">
        <w:rPr>
          <w:spacing w:val="-15"/>
          <w:lang w:val="en-US"/>
        </w:rPr>
        <w:t xml:space="preserve"> </w:t>
      </w:r>
      <w:r w:rsidRPr="00351E2D">
        <w:rPr>
          <w:lang w:val="en-US"/>
        </w:rPr>
        <w:t>,</w:t>
      </w:r>
      <w:r w:rsidRPr="00351E2D">
        <w:rPr>
          <w:spacing w:val="-16"/>
          <w:lang w:val="en-US"/>
        </w:rPr>
        <w:t xml:space="preserve"> </w:t>
      </w:r>
      <w:r w:rsidRPr="00351E2D">
        <w:rPr>
          <w:lang w:val="en-US"/>
        </w:rPr>
        <w:t>yaxud flüktuasiyalı</w:t>
      </w:r>
      <w:r w:rsidRPr="00351E2D">
        <w:rPr>
          <w:spacing w:val="80"/>
          <w:lang w:val="en-US"/>
        </w:rPr>
        <w:t xml:space="preserve"> </w:t>
      </w:r>
      <w:r w:rsidRPr="00351E2D">
        <w:rPr>
          <w:lang w:val="en-US"/>
        </w:rPr>
        <w:t>şiş</w:t>
      </w:r>
      <w:r w:rsidRPr="00351E2D">
        <w:rPr>
          <w:spacing w:val="80"/>
          <w:lang w:val="en-US"/>
        </w:rPr>
        <w:t xml:space="preserve"> </w:t>
      </w:r>
      <w:r w:rsidRPr="00351E2D">
        <w:rPr>
          <w:lang w:val="en-US"/>
        </w:rPr>
        <w:t>əmələ</w:t>
      </w:r>
      <w:r w:rsidRPr="00351E2D">
        <w:rPr>
          <w:spacing w:val="80"/>
          <w:lang w:val="en-US"/>
        </w:rPr>
        <w:t xml:space="preserve"> </w:t>
      </w:r>
      <w:r w:rsidRPr="00351E2D">
        <w:rPr>
          <w:lang w:val="en-US"/>
        </w:rPr>
        <w:t>gəlir.</w:t>
      </w:r>
      <w:r w:rsidRPr="00351E2D">
        <w:rPr>
          <w:spacing w:val="80"/>
          <w:lang w:val="en-US"/>
        </w:rPr>
        <w:t xml:space="preserve"> </w:t>
      </w:r>
      <w:r w:rsidRPr="00351E2D">
        <w:rPr>
          <w:lang w:val="en-US"/>
        </w:rPr>
        <w:t>Şiş</w:t>
      </w:r>
      <w:r w:rsidRPr="00351E2D">
        <w:rPr>
          <w:spacing w:val="80"/>
          <w:lang w:val="en-US"/>
        </w:rPr>
        <w:t xml:space="preserve"> </w:t>
      </w:r>
      <w:r w:rsidRPr="00351E2D">
        <w:rPr>
          <w:lang w:val="en-US"/>
        </w:rPr>
        <w:t>qırmızı – göy</w:t>
      </w:r>
      <w:r w:rsidRPr="00351E2D">
        <w:rPr>
          <w:spacing w:val="40"/>
          <w:lang w:val="en-US"/>
        </w:rPr>
        <w:t xml:space="preserve"> </w:t>
      </w:r>
      <w:r w:rsidRPr="00351E2D">
        <w:rPr>
          <w:lang w:val="en-US"/>
        </w:rPr>
        <w:t>rəngli</w:t>
      </w:r>
      <w:r w:rsidRPr="00351E2D">
        <w:rPr>
          <w:spacing w:val="80"/>
          <w:lang w:val="en-US"/>
        </w:rPr>
        <w:t xml:space="preserve"> </w:t>
      </w:r>
      <w:r w:rsidRPr="00351E2D">
        <w:rPr>
          <w:lang w:val="en-US"/>
        </w:rPr>
        <w:t>olur. Kiçik</w:t>
      </w:r>
    </w:p>
    <w:p w14:paraId="20FAF7DC" w14:textId="77777777" w:rsidR="00304D7E" w:rsidRPr="00351E2D" w:rsidRDefault="00304D7E" w:rsidP="00304D7E">
      <w:pPr>
        <w:ind w:right="715"/>
        <w:rPr>
          <w:lang w:val="en-US"/>
        </w:rPr>
      </w:pPr>
      <w:r w:rsidRPr="00351E2D">
        <w:rPr>
          <w:lang w:val="en-US"/>
        </w:rPr>
        <w:lastRenderedPageBreak/>
        <w:t>otematomalar zamanı soyuq islatma dərmanları,</w:t>
      </w:r>
      <w:r w:rsidRPr="00351E2D">
        <w:rPr>
          <w:spacing w:val="-3"/>
          <w:lang w:val="en-US"/>
        </w:rPr>
        <w:t xml:space="preserve"> </w:t>
      </w:r>
      <w:r w:rsidRPr="00351E2D">
        <w:rPr>
          <w:lang w:val="en-US"/>
        </w:rPr>
        <w:t>sıxıcı sarğı,</w:t>
      </w:r>
      <w:r w:rsidRPr="00351E2D">
        <w:rPr>
          <w:spacing w:val="-6"/>
          <w:lang w:val="en-US"/>
        </w:rPr>
        <w:t xml:space="preserve"> </w:t>
      </w:r>
      <w:r w:rsidRPr="00351E2D">
        <w:rPr>
          <w:lang w:val="en-US"/>
        </w:rPr>
        <w:t>5%</w:t>
      </w:r>
      <w:r w:rsidRPr="00351E2D">
        <w:rPr>
          <w:spacing w:val="-1"/>
          <w:lang w:val="en-US"/>
        </w:rPr>
        <w:t xml:space="preserve"> </w:t>
      </w:r>
      <w:r w:rsidRPr="00351E2D">
        <w:rPr>
          <w:lang w:val="en-US"/>
        </w:rPr>
        <w:t>-</w:t>
      </w:r>
      <w:r w:rsidRPr="00351E2D">
        <w:rPr>
          <w:spacing w:val="-3"/>
          <w:lang w:val="en-US"/>
        </w:rPr>
        <w:t xml:space="preserve"> </w:t>
      </w:r>
      <w:r w:rsidRPr="00351E2D">
        <w:rPr>
          <w:lang w:val="en-US"/>
        </w:rPr>
        <w:t>li yod tinkturu yaxılması tətbiq olunur. Böyük otematomalar zamanı punksiya edib</w:t>
      </w:r>
      <w:r w:rsidRPr="00351E2D">
        <w:rPr>
          <w:spacing w:val="80"/>
          <w:lang w:val="en-US"/>
        </w:rPr>
        <w:t xml:space="preserve"> </w:t>
      </w:r>
      <w:r w:rsidRPr="00351E2D">
        <w:rPr>
          <w:lang w:val="en-US"/>
        </w:rPr>
        <w:t>mayeni</w:t>
      </w:r>
      <w:r w:rsidRPr="00351E2D">
        <w:rPr>
          <w:spacing w:val="80"/>
          <w:lang w:val="en-US"/>
        </w:rPr>
        <w:t xml:space="preserve"> </w:t>
      </w:r>
      <w:r w:rsidRPr="00351E2D">
        <w:rPr>
          <w:lang w:val="en-US"/>
        </w:rPr>
        <w:t>çıxarırlar</w:t>
      </w:r>
      <w:r w:rsidRPr="00351E2D">
        <w:rPr>
          <w:spacing w:val="80"/>
          <w:w w:val="150"/>
          <w:lang w:val="en-US"/>
        </w:rPr>
        <w:t xml:space="preserve"> </w:t>
      </w:r>
      <w:r w:rsidRPr="00351E2D">
        <w:rPr>
          <w:lang w:val="en-US"/>
        </w:rPr>
        <w:t>və</w:t>
      </w:r>
      <w:r w:rsidRPr="00351E2D">
        <w:rPr>
          <w:spacing w:val="80"/>
          <w:w w:val="150"/>
          <w:lang w:val="en-US"/>
        </w:rPr>
        <w:t xml:space="preserve"> </w:t>
      </w:r>
      <w:r w:rsidRPr="00351E2D">
        <w:rPr>
          <w:lang w:val="en-US"/>
        </w:rPr>
        <w:t>sonra</w:t>
      </w:r>
      <w:r w:rsidRPr="00351E2D">
        <w:rPr>
          <w:spacing w:val="80"/>
          <w:lang w:val="en-US"/>
        </w:rPr>
        <w:t xml:space="preserve"> </w:t>
      </w:r>
      <w:r w:rsidRPr="00351E2D">
        <w:rPr>
          <w:lang w:val="en-US"/>
        </w:rPr>
        <w:t>sıxıcı</w:t>
      </w:r>
      <w:r w:rsidRPr="00351E2D">
        <w:rPr>
          <w:spacing w:val="80"/>
          <w:lang w:val="en-US"/>
        </w:rPr>
        <w:t xml:space="preserve"> </w:t>
      </w:r>
      <w:r w:rsidRPr="00351E2D">
        <w:rPr>
          <w:lang w:val="en-US"/>
        </w:rPr>
        <w:t>sarğı</w:t>
      </w:r>
      <w:r w:rsidRPr="00351E2D">
        <w:rPr>
          <w:spacing w:val="80"/>
          <w:lang w:val="en-US"/>
        </w:rPr>
        <w:t xml:space="preserve"> </w:t>
      </w:r>
      <w:r w:rsidRPr="00351E2D">
        <w:rPr>
          <w:lang w:val="en-US"/>
        </w:rPr>
        <w:t>qoyurlar.</w:t>
      </w:r>
    </w:p>
    <w:p w14:paraId="5703783B"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040" w:right="992" w:bottom="1240" w:left="1559" w:header="0" w:footer="998" w:gutter="0"/>
          <w:cols w:space="720"/>
        </w:sectPr>
      </w:pPr>
    </w:p>
    <w:p w14:paraId="3B2849F3" w14:textId="77777777" w:rsidR="00304D7E" w:rsidRPr="00351E2D" w:rsidRDefault="00304D7E" w:rsidP="00304D7E">
      <w:pPr>
        <w:tabs>
          <w:tab w:val="left" w:pos="1054"/>
          <w:tab w:val="left" w:pos="8215"/>
        </w:tabs>
        <w:spacing w:before="71"/>
        <w:ind w:right="240"/>
        <w:rPr>
          <w:lang w:val="en-US"/>
        </w:rPr>
      </w:pPr>
      <w:r w:rsidRPr="00351E2D">
        <w:rPr>
          <w:b/>
          <w:lang w:val="en-US"/>
        </w:rPr>
        <w:lastRenderedPageBreak/>
        <w:t>Qulaq</w:t>
      </w:r>
      <w:r w:rsidRPr="00351E2D">
        <w:rPr>
          <w:b/>
          <w:spacing w:val="40"/>
          <w:lang w:val="en-US"/>
        </w:rPr>
        <w:t xml:space="preserve"> </w:t>
      </w:r>
      <w:r w:rsidRPr="00351E2D">
        <w:rPr>
          <w:b/>
          <w:lang w:val="en-US"/>
        </w:rPr>
        <w:t>seyvanının</w:t>
      </w:r>
      <w:r w:rsidRPr="00351E2D">
        <w:rPr>
          <w:b/>
          <w:spacing w:val="40"/>
          <w:lang w:val="en-US"/>
        </w:rPr>
        <w:t xml:space="preserve"> </w:t>
      </w:r>
      <w:r w:rsidRPr="00351E2D">
        <w:rPr>
          <w:b/>
          <w:lang w:val="en-US"/>
        </w:rPr>
        <w:t>yanıqları</w:t>
      </w:r>
      <w:r w:rsidRPr="00351E2D">
        <w:rPr>
          <w:b/>
          <w:spacing w:val="40"/>
          <w:lang w:val="en-US"/>
        </w:rPr>
        <w:t xml:space="preserve"> </w:t>
      </w:r>
      <w:r w:rsidRPr="00351E2D">
        <w:rPr>
          <w:b/>
          <w:lang w:val="en-US"/>
        </w:rPr>
        <w:t>və</w:t>
      </w:r>
      <w:r w:rsidRPr="00351E2D">
        <w:rPr>
          <w:b/>
          <w:spacing w:val="40"/>
          <w:lang w:val="en-US"/>
        </w:rPr>
        <w:t xml:space="preserve"> </w:t>
      </w:r>
      <w:r w:rsidRPr="00351E2D">
        <w:rPr>
          <w:b/>
          <w:lang w:val="en-US"/>
        </w:rPr>
        <w:t>donmaları.</w:t>
      </w:r>
      <w:r w:rsidRPr="00351E2D">
        <w:rPr>
          <w:b/>
          <w:spacing w:val="40"/>
          <w:lang w:val="en-US"/>
        </w:rPr>
        <w:t xml:space="preserve"> </w:t>
      </w:r>
      <w:r w:rsidRPr="00351E2D">
        <w:rPr>
          <w:lang w:val="en-US"/>
        </w:rPr>
        <w:t>Qulaq</w:t>
      </w:r>
      <w:r w:rsidRPr="00351E2D">
        <w:rPr>
          <w:spacing w:val="40"/>
          <w:lang w:val="en-US"/>
        </w:rPr>
        <w:t xml:space="preserve"> </w:t>
      </w:r>
      <w:r w:rsidRPr="00351E2D">
        <w:rPr>
          <w:lang w:val="en-US"/>
        </w:rPr>
        <w:t>seyvanı</w:t>
      </w:r>
      <w:r w:rsidRPr="00351E2D">
        <w:rPr>
          <w:spacing w:val="40"/>
          <w:lang w:val="en-US"/>
        </w:rPr>
        <w:t xml:space="preserve"> </w:t>
      </w:r>
      <w:r w:rsidRPr="00351E2D">
        <w:rPr>
          <w:lang w:val="en-US"/>
        </w:rPr>
        <w:t>yanıqlarının</w:t>
      </w:r>
      <w:r w:rsidRPr="00351E2D">
        <w:rPr>
          <w:spacing w:val="40"/>
          <w:lang w:val="en-US"/>
        </w:rPr>
        <w:t xml:space="preserve"> </w:t>
      </w:r>
      <w:r w:rsidRPr="00351E2D">
        <w:rPr>
          <w:lang w:val="en-US"/>
        </w:rPr>
        <w:t>üç dərəcəsini</w:t>
      </w:r>
      <w:r w:rsidRPr="00351E2D">
        <w:rPr>
          <w:spacing w:val="40"/>
          <w:lang w:val="en-US"/>
        </w:rPr>
        <w:t xml:space="preserve"> </w:t>
      </w:r>
      <w:r w:rsidRPr="00351E2D">
        <w:rPr>
          <w:lang w:val="en-US"/>
        </w:rPr>
        <w:t>ayırd</w:t>
      </w:r>
      <w:r w:rsidRPr="00351E2D">
        <w:rPr>
          <w:spacing w:val="40"/>
          <w:lang w:val="en-US"/>
        </w:rPr>
        <w:t xml:space="preserve"> </w:t>
      </w:r>
      <w:r w:rsidRPr="00351E2D">
        <w:rPr>
          <w:lang w:val="en-US"/>
        </w:rPr>
        <w:t>edirlər.</w:t>
      </w:r>
      <w:r w:rsidRPr="00351E2D">
        <w:rPr>
          <w:spacing w:val="40"/>
          <w:lang w:val="en-US"/>
        </w:rPr>
        <w:t xml:space="preserve"> </w:t>
      </w:r>
      <w:r w:rsidRPr="00351E2D">
        <w:rPr>
          <w:lang w:val="en-US"/>
        </w:rPr>
        <w:t>Üçüncü</w:t>
      </w:r>
      <w:r w:rsidRPr="00351E2D">
        <w:rPr>
          <w:spacing w:val="40"/>
          <w:lang w:val="en-US"/>
        </w:rPr>
        <w:t xml:space="preserve"> </w:t>
      </w:r>
      <w:r w:rsidRPr="00351E2D">
        <w:rPr>
          <w:lang w:val="en-US"/>
        </w:rPr>
        <w:t>dərəcəli</w:t>
      </w:r>
      <w:r w:rsidRPr="00351E2D">
        <w:rPr>
          <w:spacing w:val="40"/>
          <w:lang w:val="en-US"/>
        </w:rPr>
        <w:t xml:space="preserve"> </w:t>
      </w:r>
      <w:r w:rsidRPr="00351E2D">
        <w:rPr>
          <w:lang w:val="en-US"/>
        </w:rPr>
        <w:t>yanıqların</w:t>
      </w:r>
      <w:r w:rsidRPr="00351E2D">
        <w:rPr>
          <w:spacing w:val="40"/>
          <w:lang w:val="en-US"/>
        </w:rPr>
        <w:t xml:space="preserve"> </w:t>
      </w:r>
      <w:r w:rsidRPr="00351E2D">
        <w:rPr>
          <w:lang w:val="en-US"/>
        </w:rPr>
        <w:t>nəticəsi</w:t>
      </w:r>
      <w:r w:rsidRPr="00351E2D">
        <w:rPr>
          <w:spacing w:val="40"/>
          <w:lang w:val="en-US"/>
        </w:rPr>
        <w:t xml:space="preserve"> </w:t>
      </w:r>
      <w:r w:rsidRPr="00351E2D">
        <w:rPr>
          <w:lang w:val="en-US"/>
        </w:rPr>
        <w:t>qulaq</w:t>
      </w:r>
      <w:r w:rsidRPr="00351E2D">
        <w:rPr>
          <w:lang w:val="en-US"/>
        </w:rPr>
        <w:tab/>
      </w:r>
      <w:r w:rsidRPr="00351E2D">
        <w:rPr>
          <w:spacing w:val="-2"/>
          <w:lang w:val="en-US"/>
        </w:rPr>
        <w:t xml:space="preserve">seyvanı </w:t>
      </w:r>
      <w:r w:rsidRPr="00351E2D">
        <w:rPr>
          <w:lang w:val="en-US"/>
        </w:rPr>
        <w:t>qığırdağının</w:t>
      </w:r>
      <w:r w:rsidRPr="00351E2D">
        <w:rPr>
          <w:spacing w:val="40"/>
          <w:lang w:val="en-US"/>
        </w:rPr>
        <w:t xml:space="preserve"> </w:t>
      </w:r>
      <w:r w:rsidRPr="00351E2D">
        <w:rPr>
          <w:lang w:val="en-US"/>
        </w:rPr>
        <w:t>ayrı -</w:t>
      </w:r>
      <w:r w:rsidRPr="00351E2D">
        <w:rPr>
          <w:spacing w:val="40"/>
          <w:lang w:val="en-US"/>
        </w:rPr>
        <w:t xml:space="preserve"> </w:t>
      </w:r>
      <w:r w:rsidRPr="00351E2D">
        <w:rPr>
          <w:lang w:val="en-US"/>
        </w:rPr>
        <w:t>ayrı</w:t>
      </w:r>
      <w:r w:rsidRPr="00351E2D">
        <w:rPr>
          <w:spacing w:val="40"/>
          <w:lang w:val="en-US"/>
        </w:rPr>
        <w:t xml:space="preserve"> </w:t>
      </w:r>
      <w:r w:rsidRPr="00351E2D">
        <w:rPr>
          <w:lang w:val="en-US"/>
        </w:rPr>
        <w:t>hissələrinin</w:t>
      </w:r>
      <w:r w:rsidRPr="00351E2D">
        <w:rPr>
          <w:spacing w:val="40"/>
          <w:lang w:val="en-US"/>
        </w:rPr>
        <w:t xml:space="preserve"> </w:t>
      </w:r>
      <w:r w:rsidRPr="00351E2D">
        <w:rPr>
          <w:lang w:val="en-US"/>
        </w:rPr>
        <w:t>nekrozu</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qopub</w:t>
      </w:r>
      <w:r w:rsidRPr="00351E2D">
        <w:rPr>
          <w:spacing w:val="40"/>
          <w:lang w:val="en-US"/>
        </w:rPr>
        <w:t xml:space="preserve"> </w:t>
      </w:r>
      <w:r w:rsidRPr="00351E2D">
        <w:rPr>
          <w:lang w:val="en-US"/>
        </w:rPr>
        <w:t>ayrılması</w:t>
      </w:r>
      <w:r w:rsidRPr="00351E2D">
        <w:rPr>
          <w:spacing w:val="40"/>
          <w:lang w:val="en-US"/>
        </w:rPr>
        <w:t xml:space="preserve"> </w:t>
      </w:r>
      <w:r w:rsidRPr="00351E2D">
        <w:rPr>
          <w:lang w:val="en-US"/>
        </w:rPr>
        <w:t>ola</w:t>
      </w:r>
      <w:r w:rsidRPr="00351E2D">
        <w:rPr>
          <w:spacing w:val="40"/>
          <w:lang w:val="en-US"/>
        </w:rPr>
        <w:t xml:space="preserve"> </w:t>
      </w:r>
      <w:r w:rsidRPr="00351E2D">
        <w:rPr>
          <w:lang w:val="en-US"/>
        </w:rPr>
        <w:t>bilir</w:t>
      </w:r>
      <w:r w:rsidRPr="00351E2D">
        <w:rPr>
          <w:spacing w:val="-2"/>
          <w:lang w:val="en-US"/>
        </w:rPr>
        <w:t xml:space="preserve"> </w:t>
      </w:r>
      <w:r w:rsidRPr="00351E2D">
        <w:rPr>
          <w:lang w:val="en-US"/>
        </w:rPr>
        <w:t>ki,</w:t>
      </w:r>
      <w:r w:rsidRPr="00351E2D">
        <w:rPr>
          <w:spacing w:val="40"/>
          <w:lang w:val="en-US"/>
        </w:rPr>
        <w:t xml:space="preserve"> </w:t>
      </w:r>
      <w:r w:rsidRPr="00351E2D">
        <w:rPr>
          <w:spacing w:val="-2"/>
          <w:lang w:val="en-US"/>
        </w:rPr>
        <w:t>bunun</w:t>
      </w:r>
      <w:r w:rsidRPr="00351E2D">
        <w:rPr>
          <w:lang w:val="en-US"/>
        </w:rPr>
        <w:tab/>
        <w:t>nəticəsində</w:t>
      </w:r>
      <w:r w:rsidRPr="00351E2D">
        <w:rPr>
          <w:spacing w:val="40"/>
          <w:lang w:val="en-US"/>
        </w:rPr>
        <w:t xml:space="preserve"> </w:t>
      </w:r>
      <w:r w:rsidRPr="00351E2D">
        <w:rPr>
          <w:lang w:val="en-US"/>
        </w:rPr>
        <w:t>qulağın</w:t>
      </w:r>
      <w:r w:rsidRPr="00351E2D">
        <w:rPr>
          <w:spacing w:val="40"/>
          <w:lang w:val="en-US"/>
        </w:rPr>
        <w:t xml:space="preserve"> </w:t>
      </w:r>
      <w:r w:rsidRPr="00351E2D">
        <w:rPr>
          <w:lang w:val="en-US"/>
        </w:rPr>
        <w:t>çox</w:t>
      </w:r>
      <w:r w:rsidRPr="00351E2D">
        <w:rPr>
          <w:spacing w:val="40"/>
          <w:lang w:val="en-US"/>
        </w:rPr>
        <w:t xml:space="preserve"> </w:t>
      </w:r>
      <w:r w:rsidRPr="00351E2D">
        <w:rPr>
          <w:lang w:val="en-US"/>
        </w:rPr>
        <w:t>eybəcərləşməsi</w:t>
      </w:r>
      <w:r w:rsidRPr="00351E2D">
        <w:rPr>
          <w:spacing w:val="40"/>
          <w:lang w:val="en-US"/>
        </w:rPr>
        <w:t xml:space="preserve"> </w:t>
      </w:r>
      <w:r w:rsidRPr="00351E2D">
        <w:rPr>
          <w:lang w:val="en-US"/>
        </w:rPr>
        <w:t>baş</w:t>
      </w:r>
      <w:r w:rsidRPr="00351E2D">
        <w:rPr>
          <w:spacing w:val="40"/>
          <w:lang w:val="en-US"/>
        </w:rPr>
        <w:t xml:space="preserve"> </w:t>
      </w:r>
      <w:r w:rsidRPr="00351E2D">
        <w:rPr>
          <w:lang w:val="en-US"/>
        </w:rPr>
        <w:t>verir.</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seyvanının donmalarına</w:t>
      </w:r>
      <w:r w:rsidRPr="00351E2D">
        <w:rPr>
          <w:spacing w:val="40"/>
          <w:lang w:val="en-US"/>
        </w:rPr>
        <w:t xml:space="preserve"> </w:t>
      </w:r>
      <w:r w:rsidRPr="00351E2D">
        <w:rPr>
          <w:lang w:val="en-US"/>
        </w:rPr>
        <w:t>onun</w:t>
      </w:r>
      <w:r w:rsidRPr="00351E2D">
        <w:rPr>
          <w:spacing w:val="40"/>
          <w:lang w:val="en-US"/>
        </w:rPr>
        <w:t xml:space="preserve"> </w:t>
      </w:r>
      <w:r w:rsidRPr="00351E2D">
        <w:rPr>
          <w:lang w:val="en-US"/>
        </w:rPr>
        <w:t>yanıqlarından</w:t>
      </w:r>
      <w:r w:rsidRPr="00351E2D">
        <w:rPr>
          <w:spacing w:val="40"/>
          <w:lang w:val="en-US"/>
        </w:rPr>
        <w:t xml:space="preserve"> </w:t>
      </w:r>
      <w:r w:rsidRPr="00351E2D">
        <w:rPr>
          <w:lang w:val="en-US"/>
        </w:rPr>
        <w:t>tez</w:t>
      </w:r>
      <w:r w:rsidRPr="00351E2D">
        <w:rPr>
          <w:spacing w:val="40"/>
          <w:lang w:val="en-US"/>
        </w:rPr>
        <w:t xml:space="preserve"> </w:t>
      </w:r>
      <w:r w:rsidRPr="00351E2D">
        <w:rPr>
          <w:lang w:val="en-US"/>
        </w:rPr>
        <w:t>- tez</w:t>
      </w:r>
      <w:r w:rsidRPr="00351E2D">
        <w:rPr>
          <w:spacing w:val="40"/>
          <w:lang w:val="en-US"/>
        </w:rPr>
        <w:t xml:space="preserve"> </w:t>
      </w:r>
      <w:r w:rsidRPr="00351E2D">
        <w:rPr>
          <w:lang w:val="en-US"/>
        </w:rPr>
        <w:t>rast</w:t>
      </w:r>
      <w:r w:rsidRPr="00351E2D">
        <w:rPr>
          <w:spacing w:val="40"/>
          <w:lang w:val="en-US"/>
        </w:rPr>
        <w:t xml:space="preserve"> </w:t>
      </w:r>
      <w:r w:rsidRPr="00351E2D">
        <w:rPr>
          <w:lang w:val="en-US"/>
        </w:rPr>
        <w:t>gəlinir. Yanıqların</w:t>
      </w:r>
      <w:r w:rsidRPr="00351E2D">
        <w:rPr>
          <w:spacing w:val="40"/>
          <w:lang w:val="en-US"/>
        </w:rPr>
        <w:t xml:space="preserve"> </w:t>
      </w:r>
      <w:r w:rsidRPr="00351E2D">
        <w:rPr>
          <w:lang w:val="en-US"/>
        </w:rPr>
        <w:t>müalicəsi cərrahiyyənin</w:t>
      </w:r>
      <w:r w:rsidRPr="00351E2D">
        <w:rPr>
          <w:spacing w:val="40"/>
          <w:lang w:val="en-US"/>
        </w:rPr>
        <w:t xml:space="preserve"> </w:t>
      </w:r>
      <w:r w:rsidRPr="00351E2D">
        <w:rPr>
          <w:lang w:val="en-US"/>
        </w:rPr>
        <w:t>ümumi</w:t>
      </w:r>
      <w:r w:rsidRPr="00351E2D">
        <w:rPr>
          <w:spacing w:val="40"/>
          <w:lang w:val="en-US"/>
        </w:rPr>
        <w:t xml:space="preserve"> </w:t>
      </w:r>
      <w:r w:rsidRPr="00351E2D">
        <w:rPr>
          <w:lang w:val="en-US"/>
        </w:rPr>
        <w:t>qaydaları üzrə</w:t>
      </w:r>
      <w:r w:rsidRPr="00351E2D">
        <w:rPr>
          <w:spacing w:val="40"/>
          <w:lang w:val="en-US"/>
        </w:rPr>
        <w:t xml:space="preserve"> </w:t>
      </w:r>
      <w:r w:rsidRPr="00351E2D">
        <w:rPr>
          <w:lang w:val="en-US"/>
        </w:rPr>
        <w:t>aparılır.</w:t>
      </w:r>
    </w:p>
    <w:p w14:paraId="13A9B2F1" w14:textId="77777777" w:rsidR="00304D7E" w:rsidRPr="00351E2D" w:rsidRDefault="00304D7E" w:rsidP="00304D7E">
      <w:pPr>
        <w:tabs>
          <w:tab w:val="left" w:pos="3882"/>
        </w:tabs>
        <w:spacing w:before="1"/>
        <w:ind w:right="585"/>
        <w:rPr>
          <w:lang w:val="en-US"/>
        </w:rPr>
      </w:pPr>
      <w:r w:rsidRPr="00351E2D">
        <w:rPr>
          <w:lang w:val="en-US"/>
        </w:rPr>
        <w:t>Qulaq</w:t>
      </w:r>
      <w:r w:rsidRPr="00351E2D">
        <w:rPr>
          <w:spacing w:val="40"/>
          <w:lang w:val="en-US"/>
        </w:rPr>
        <w:t xml:space="preserve"> </w:t>
      </w:r>
      <w:r w:rsidRPr="00351E2D">
        <w:rPr>
          <w:lang w:val="en-US"/>
        </w:rPr>
        <w:t>seyvanı</w:t>
      </w:r>
      <w:r w:rsidRPr="00351E2D">
        <w:rPr>
          <w:spacing w:val="40"/>
          <w:lang w:val="en-US"/>
        </w:rPr>
        <w:t xml:space="preserve"> </w:t>
      </w:r>
      <w:r w:rsidRPr="00351E2D">
        <w:rPr>
          <w:lang w:val="en-US"/>
        </w:rPr>
        <w:t>donmasının</w:t>
      </w:r>
      <w:r w:rsidRPr="00351E2D">
        <w:rPr>
          <w:spacing w:val="40"/>
          <w:lang w:val="en-US"/>
        </w:rPr>
        <w:t xml:space="preserve"> </w:t>
      </w:r>
      <w:r w:rsidRPr="00351E2D">
        <w:rPr>
          <w:lang w:val="en-US"/>
        </w:rPr>
        <w:t>üç</w:t>
      </w:r>
      <w:r w:rsidRPr="00351E2D">
        <w:rPr>
          <w:lang w:val="en-US"/>
        </w:rPr>
        <w:tab/>
        <w:t>dərəcəsini</w:t>
      </w:r>
      <w:r w:rsidRPr="00351E2D">
        <w:rPr>
          <w:spacing w:val="40"/>
          <w:lang w:val="en-US"/>
        </w:rPr>
        <w:t xml:space="preserve"> </w:t>
      </w:r>
      <w:r w:rsidRPr="00351E2D">
        <w:rPr>
          <w:lang w:val="en-US"/>
        </w:rPr>
        <w:t>ayırd</w:t>
      </w:r>
      <w:r w:rsidRPr="00351E2D">
        <w:rPr>
          <w:spacing w:val="40"/>
          <w:lang w:val="en-US"/>
        </w:rPr>
        <w:t xml:space="preserve"> </w:t>
      </w:r>
      <w:r w:rsidRPr="00351E2D">
        <w:rPr>
          <w:lang w:val="en-US"/>
        </w:rPr>
        <w:t>edirlər. I dərəcəli</w:t>
      </w:r>
      <w:r w:rsidRPr="00351E2D">
        <w:rPr>
          <w:spacing w:val="40"/>
          <w:lang w:val="en-US"/>
        </w:rPr>
        <w:t xml:space="preserve"> </w:t>
      </w:r>
      <w:r w:rsidRPr="00351E2D">
        <w:rPr>
          <w:lang w:val="en-US"/>
        </w:rPr>
        <w:t>donma zamanı</w:t>
      </w:r>
      <w:r w:rsidRPr="00351E2D">
        <w:rPr>
          <w:spacing w:val="40"/>
          <w:lang w:val="en-US"/>
        </w:rPr>
        <w:t xml:space="preserve"> </w:t>
      </w:r>
      <w:r w:rsidRPr="00351E2D">
        <w:rPr>
          <w:lang w:val="en-US"/>
        </w:rPr>
        <w:t>dərinin</w:t>
      </w:r>
      <w:r w:rsidRPr="00351E2D">
        <w:rPr>
          <w:spacing w:val="40"/>
          <w:lang w:val="en-US"/>
        </w:rPr>
        <w:t xml:space="preserve"> </w:t>
      </w:r>
      <w:r w:rsidRPr="00351E2D">
        <w:rPr>
          <w:lang w:val="en-US"/>
        </w:rPr>
        <w:t>avazıması,</w:t>
      </w:r>
      <w:r w:rsidRPr="00351E2D">
        <w:rPr>
          <w:spacing w:val="-3"/>
          <w:lang w:val="en-US"/>
        </w:rPr>
        <w:t xml:space="preserve"> </w:t>
      </w:r>
      <w:r w:rsidRPr="00351E2D">
        <w:rPr>
          <w:lang w:val="en-US"/>
        </w:rPr>
        <w:t>ağarması,</w:t>
      </w:r>
      <w:r w:rsidRPr="00351E2D">
        <w:rPr>
          <w:spacing w:val="-3"/>
          <w:lang w:val="en-US"/>
        </w:rPr>
        <w:t xml:space="preserve"> </w:t>
      </w:r>
      <w:r w:rsidRPr="00351E2D">
        <w:rPr>
          <w:lang w:val="en-US"/>
        </w:rPr>
        <w:t>şişkinliyi</w:t>
      </w:r>
      <w:r w:rsidRPr="00351E2D">
        <w:rPr>
          <w:spacing w:val="-1"/>
          <w:lang w:val="en-US"/>
        </w:rPr>
        <w:t xml:space="preserve"> </w:t>
      </w:r>
      <w:r w:rsidRPr="00351E2D">
        <w:rPr>
          <w:lang w:val="en-US"/>
        </w:rPr>
        <w:t>ilə</w:t>
      </w:r>
      <w:r w:rsidRPr="00351E2D">
        <w:rPr>
          <w:spacing w:val="40"/>
          <w:lang w:val="en-US"/>
        </w:rPr>
        <w:t xml:space="preserve"> </w:t>
      </w:r>
      <w:r w:rsidRPr="00351E2D">
        <w:rPr>
          <w:lang w:val="en-US"/>
        </w:rPr>
        <w:t>xarakterizə</w:t>
      </w:r>
      <w:r w:rsidRPr="00351E2D">
        <w:rPr>
          <w:spacing w:val="40"/>
          <w:lang w:val="en-US"/>
        </w:rPr>
        <w:t xml:space="preserve"> </w:t>
      </w:r>
      <w:r w:rsidRPr="00351E2D">
        <w:rPr>
          <w:lang w:val="en-US"/>
        </w:rPr>
        <w:t>olunur,</w:t>
      </w:r>
      <w:r w:rsidRPr="00351E2D">
        <w:rPr>
          <w:spacing w:val="-6"/>
          <w:lang w:val="en-US"/>
        </w:rPr>
        <w:t xml:space="preserve"> </w:t>
      </w:r>
      <w:r w:rsidRPr="00351E2D">
        <w:rPr>
          <w:lang w:val="en-US"/>
        </w:rPr>
        <w:t>sonra</w:t>
      </w:r>
    </w:p>
    <w:p w14:paraId="70427BD9" w14:textId="77777777" w:rsidR="00304D7E" w:rsidRPr="00351E2D" w:rsidRDefault="00304D7E" w:rsidP="00304D7E">
      <w:pPr>
        <w:ind w:right="288"/>
        <w:rPr>
          <w:lang w:val="en-US"/>
        </w:rPr>
      </w:pPr>
      <w:r w:rsidRPr="00351E2D">
        <w:rPr>
          <w:lang w:val="en-US"/>
        </w:rPr>
        <w:t>hiperemiya</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ağrı</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II</w:t>
      </w:r>
      <w:r w:rsidRPr="00351E2D">
        <w:rPr>
          <w:spacing w:val="-2"/>
          <w:lang w:val="en-US"/>
        </w:rPr>
        <w:t xml:space="preserve"> </w:t>
      </w:r>
      <w:r w:rsidRPr="00351E2D">
        <w:rPr>
          <w:lang w:val="en-US"/>
        </w:rPr>
        <w:t>dərəcəli</w:t>
      </w:r>
      <w:r w:rsidRPr="00351E2D">
        <w:rPr>
          <w:spacing w:val="40"/>
          <w:lang w:val="en-US"/>
        </w:rPr>
        <w:t xml:space="preserve"> </w:t>
      </w:r>
      <w:r w:rsidRPr="00351E2D">
        <w:rPr>
          <w:lang w:val="en-US"/>
        </w:rPr>
        <w:t>donma</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sudurlar</w:t>
      </w:r>
      <w:r w:rsidRPr="00351E2D">
        <w:rPr>
          <w:spacing w:val="40"/>
          <w:lang w:val="en-US"/>
        </w:rPr>
        <w:t xml:space="preserve"> </w:t>
      </w:r>
      <w:r w:rsidRPr="00351E2D">
        <w:rPr>
          <w:lang w:val="en-US"/>
        </w:rPr>
        <w:t>əmələ</w:t>
      </w:r>
      <w:r w:rsidRPr="00351E2D">
        <w:rPr>
          <w:spacing w:val="40"/>
          <w:lang w:val="en-US"/>
        </w:rPr>
        <w:t xml:space="preserve"> </w:t>
      </w:r>
      <w:r w:rsidRPr="00351E2D">
        <w:rPr>
          <w:lang w:val="en-US"/>
        </w:rPr>
        <w:t>gəlir,</w:t>
      </w:r>
      <w:r w:rsidRPr="00351E2D">
        <w:rPr>
          <w:spacing w:val="40"/>
          <w:lang w:val="en-US"/>
        </w:rPr>
        <w:t xml:space="preserve"> </w:t>
      </w:r>
      <w:r w:rsidRPr="00351E2D">
        <w:rPr>
          <w:lang w:val="en-US"/>
        </w:rPr>
        <w:t>III</w:t>
      </w:r>
      <w:r w:rsidRPr="00351E2D">
        <w:rPr>
          <w:spacing w:val="80"/>
          <w:lang w:val="en-US"/>
        </w:rPr>
        <w:t xml:space="preserve"> </w:t>
      </w:r>
      <w:r w:rsidRPr="00351E2D">
        <w:rPr>
          <w:lang w:val="en-US"/>
        </w:rPr>
        <w:t>dərəcəli</w:t>
      </w:r>
      <w:r w:rsidRPr="00351E2D">
        <w:rPr>
          <w:spacing w:val="40"/>
          <w:lang w:val="en-US"/>
        </w:rPr>
        <w:t xml:space="preserve"> </w:t>
      </w:r>
      <w:r w:rsidRPr="00351E2D">
        <w:rPr>
          <w:lang w:val="en-US"/>
        </w:rPr>
        <w:t>donmada</w:t>
      </w:r>
      <w:r w:rsidRPr="00351E2D">
        <w:rPr>
          <w:spacing w:val="40"/>
          <w:lang w:val="en-US"/>
        </w:rPr>
        <w:t xml:space="preserve"> </w:t>
      </w:r>
      <w:r w:rsidRPr="00351E2D">
        <w:rPr>
          <w:lang w:val="en-US"/>
        </w:rPr>
        <w:t>xoralar</w:t>
      </w:r>
      <w:r w:rsidRPr="00351E2D">
        <w:rPr>
          <w:spacing w:val="40"/>
          <w:lang w:val="en-US"/>
        </w:rPr>
        <w:t xml:space="preserve"> </w:t>
      </w:r>
      <w:r w:rsidRPr="00351E2D">
        <w:rPr>
          <w:lang w:val="en-US"/>
        </w:rPr>
        <w:t>əmələ</w:t>
      </w:r>
      <w:r w:rsidRPr="00351E2D">
        <w:rPr>
          <w:spacing w:val="40"/>
          <w:lang w:val="en-US"/>
        </w:rPr>
        <w:t xml:space="preserve"> </w:t>
      </w:r>
      <w:r w:rsidRPr="00351E2D">
        <w:rPr>
          <w:lang w:val="en-US"/>
        </w:rPr>
        <w:t>gəlir, dərinin</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qığırdağın</w:t>
      </w:r>
      <w:r w:rsidRPr="00351E2D">
        <w:rPr>
          <w:spacing w:val="40"/>
          <w:lang w:val="en-US"/>
        </w:rPr>
        <w:t xml:space="preserve"> </w:t>
      </w:r>
      <w:r w:rsidRPr="00351E2D">
        <w:rPr>
          <w:lang w:val="en-US"/>
        </w:rPr>
        <w:t>nekrozu</w:t>
      </w:r>
      <w:r w:rsidRPr="00351E2D">
        <w:rPr>
          <w:spacing w:val="40"/>
          <w:lang w:val="en-US"/>
        </w:rPr>
        <w:t xml:space="preserve"> </w:t>
      </w:r>
      <w:r w:rsidRPr="00351E2D">
        <w:rPr>
          <w:lang w:val="en-US"/>
        </w:rPr>
        <w:t>baş</w:t>
      </w:r>
      <w:r w:rsidRPr="00351E2D">
        <w:rPr>
          <w:spacing w:val="80"/>
          <w:lang w:val="en-US"/>
        </w:rPr>
        <w:t xml:space="preserve"> </w:t>
      </w:r>
      <w:r w:rsidRPr="00351E2D">
        <w:rPr>
          <w:spacing w:val="-2"/>
          <w:lang w:val="en-US"/>
        </w:rPr>
        <w:t>verir.</w:t>
      </w:r>
    </w:p>
    <w:p w14:paraId="41962BCB" w14:textId="77777777" w:rsidR="00304D7E" w:rsidRPr="00351E2D" w:rsidRDefault="00304D7E" w:rsidP="00304D7E">
      <w:pPr>
        <w:tabs>
          <w:tab w:val="left" w:pos="2392"/>
          <w:tab w:val="left" w:pos="6155"/>
          <w:tab w:val="left" w:pos="6563"/>
        </w:tabs>
        <w:ind w:right="460"/>
        <w:rPr>
          <w:lang w:val="en-US"/>
        </w:rPr>
      </w:pPr>
      <w:r w:rsidRPr="00351E2D">
        <w:rPr>
          <w:lang w:val="en-US"/>
        </w:rPr>
        <w:t>Müalicə .</w:t>
      </w:r>
      <w:r w:rsidRPr="00351E2D">
        <w:rPr>
          <w:spacing w:val="40"/>
          <w:lang w:val="en-US"/>
        </w:rPr>
        <w:t xml:space="preserve"> </w:t>
      </w:r>
      <w:r w:rsidRPr="00351E2D">
        <w:rPr>
          <w:lang w:val="en-US"/>
        </w:rPr>
        <w:t>I dərəcəli</w:t>
      </w:r>
      <w:r w:rsidRPr="00351E2D">
        <w:rPr>
          <w:spacing w:val="40"/>
          <w:lang w:val="en-US"/>
        </w:rPr>
        <w:t xml:space="preserve"> </w:t>
      </w:r>
      <w:r w:rsidRPr="00351E2D">
        <w:rPr>
          <w:lang w:val="en-US"/>
        </w:rPr>
        <w:t>donma</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seyvanının</w:t>
      </w:r>
      <w:r w:rsidRPr="00351E2D">
        <w:rPr>
          <w:lang w:val="en-US"/>
        </w:rPr>
        <w:tab/>
        <w:t>tədricən</w:t>
      </w:r>
      <w:r w:rsidRPr="00351E2D">
        <w:rPr>
          <w:spacing w:val="40"/>
          <w:lang w:val="en-US"/>
        </w:rPr>
        <w:t xml:space="preserve"> </w:t>
      </w:r>
      <w:r w:rsidRPr="00351E2D">
        <w:rPr>
          <w:lang w:val="en-US"/>
        </w:rPr>
        <w:t>isidilməsi, yumşaq</w:t>
      </w:r>
      <w:r w:rsidRPr="00351E2D">
        <w:rPr>
          <w:spacing w:val="40"/>
          <w:lang w:val="en-US"/>
        </w:rPr>
        <w:t xml:space="preserve"> </w:t>
      </w:r>
      <w:r w:rsidRPr="00351E2D">
        <w:rPr>
          <w:lang w:val="en-US"/>
        </w:rPr>
        <w:t>parça</w:t>
      </w:r>
      <w:r w:rsidRPr="00351E2D">
        <w:rPr>
          <w:spacing w:val="40"/>
          <w:lang w:val="en-US"/>
        </w:rPr>
        <w:t xml:space="preserve"> </w:t>
      </w:r>
      <w:r w:rsidRPr="00351E2D">
        <w:rPr>
          <w:lang w:val="en-US"/>
        </w:rPr>
        <w:t>ilə</w:t>
      </w:r>
      <w:r w:rsidRPr="00351E2D">
        <w:rPr>
          <w:lang w:val="en-US"/>
        </w:rPr>
        <w:tab/>
        <w:t>silməsi, UYT – terapiyası</w:t>
      </w:r>
      <w:r w:rsidRPr="00351E2D">
        <w:rPr>
          <w:spacing w:val="40"/>
          <w:lang w:val="en-US"/>
        </w:rPr>
        <w:t xml:space="preserve"> </w:t>
      </w:r>
      <w:r w:rsidRPr="00351E2D">
        <w:rPr>
          <w:lang w:val="en-US"/>
        </w:rPr>
        <w:t>tətbiq</w:t>
      </w:r>
      <w:r w:rsidRPr="00351E2D">
        <w:rPr>
          <w:spacing w:val="40"/>
          <w:lang w:val="en-US"/>
        </w:rPr>
        <w:t xml:space="preserve"> </w:t>
      </w:r>
      <w:r w:rsidRPr="00351E2D">
        <w:rPr>
          <w:lang w:val="en-US"/>
        </w:rPr>
        <w:t>edilir. II dərəcəli donmalarda</w:t>
      </w:r>
      <w:r w:rsidRPr="00351E2D">
        <w:rPr>
          <w:spacing w:val="40"/>
          <w:lang w:val="en-US"/>
        </w:rPr>
        <w:t xml:space="preserve"> </w:t>
      </w:r>
      <w:r w:rsidRPr="00351E2D">
        <w:rPr>
          <w:lang w:val="en-US"/>
        </w:rPr>
        <w:t>sudurları</w:t>
      </w:r>
      <w:r w:rsidRPr="00351E2D">
        <w:rPr>
          <w:spacing w:val="40"/>
          <w:lang w:val="en-US"/>
        </w:rPr>
        <w:t xml:space="preserve"> </w:t>
      </w:r>
      <w:r w:rsidRPr="00351E2D">
        <w:rPr>
          <w:lang w:val="en-US"/>
        </w:rPr>
        <w:t>boşaldırlar,</w:t>
      </w:r>
      <w:r w:rsidRPr="00351E2D">
        <w:rPr>
          <w:spacing w:val="40"/>
          <w:lang w:val="en-US"/>
        </w:rPr>
        <w:t xml:space="preserve"> </w:t>
      </w:r>
      <w:r w:rsidRPr="00351E2D">
        <w:rPr>
          <w:lang w:val="en-US"/>
        </w:rPr>
        <w:t>antibiotiklər, qulaq</w:t>
      </w:r>
      <w:r w:rsidRPr="00351E2D">
        <w:rPr>
          <w:spacing w:val="40"/>
          <w:lang w:val="en-US"/>
        </w:rPr>
        <w:t xml:space="preserve"> </w:t>
      </w:r>
      <w:r w:rsidRPr="00351E2D">
        <w:rPr>
          <w:lang w:val="en-US"/>
        </w:rPr>
        <w:t>seyvanı</w:t>
      </w:r>
      <w:r w:rsidRPr="00351E2D">
        <w:rPr>
          <w:spacing w:val="40"/>
          <w:lang w:val="en-US"/>
        </w:rPr>
        <w:t xml:space="preserve"> </w:t>
      </w:r>
      <w:r w:rsidRPr="00351E2D">
        <w:rPr>
          <w:lang w:val="en-US"/>
        </w:rPr>
        <w:t>nahiyəsinə kvars , UYT</w:t>
      </w:r>
      <w:r w:rsidRPr="00351E2D">
        <w:rPr>
          <w:spacing w:val="40"/>
          <w:lang w:val="en-US"/>
        </w:rPr>
        <w:t xml:space="preserve"> </w:t>
      </w:r>
      <w:r w:rsidRPr="00351E2D">
        <w:rPr>
          <w:lang w:val="en-US"/>
        </w:rPr>
        <w:t>təyin</w:t>
      </w:r>
      <w:r w:rsidRPr="00351E2D">
        <w:rPr>
          <w:spacing w:val="40"/>
          <w:lang w:val="en-US"/>
        </w:rPr>
        <w:t xml:space="preserve"> </w:t>
      </w:r>
      <w:r w:rsidRPr="00351E2D">
        <w:rPr>
          <w:lang w:val="en-US"/>
        </w:rPr>
        <w:t>edirlər. III dərəcəli</w:t>
      </w:r>
      <w:r w:rsidRPr="00351E2D">
        <w:rPr>
          <w:spacing w:val="40"/>
          <w:lang w:val="en-US"/>
        </w:rPr>
        <w:t xml:space="preserve"> </w:t>
      </w:r>
      <w:r w:rsidRPr="00351E2D">
        <w:rPr>
          <w:lang w:val="en-US"/>
        </w:rPr>
        <w:t>donmalarda</w:t>
      </w:r>
      <w:r w:rsidRPr="00351E2D">
        <w:rPr>
          <w:lang w:val="en-US"/>
        </w:rPr>
        <w:tab/>
        <w:t>nekrozlaşmış</w:t>
      </w:r>
      <w:r w:rsidRPr="00351E2D">
        <w:rPr>
          <w:spacing w:val="37"/>
          <w:lang w:val="en-US"/>
        </w:rPr>
        <w:t xml:space="preserve"> </w:t>
      </w:r>
      <w:r w:rsidRPr="00351E2D">
        <w:rPr>
          <w:lang w:val="en-US"/>
        </w:rPr>
        <w:t>nahiyələri</w:t>
      </w:r>
    </w:p>
    <w:p w14:paraId="391ADD3E" w14:textId="77777777" w:rsidR="00304D7E" w:rsidRPr="00351E2D" w:rsidRDefault="00304D7E" w:rsidP="00304D7E">
      <w:pPr>
        <w:tabs>
          <w:tab w:val="left" w:pos="3573"/>
        </w:tabs>
        <w:ind w:right="328"/>
        <w:rPr>
          <w:lang w:val="en-US"/>
        </w:rPr>
      </w:pPr>
      <w:r w:rsidRPr="00351E2D">
        <w:rPr>
          <w:lang w:val="en-US"/>
        </w:rPr>
        <w:t>kəsib</w:t>
      </w:r>
      <w:r w:rsidRPr="00351E2D">
        <w:rPr>
          <w:spacing w:val="40"/>
          <w:lang w:val="en-US"/>
        </w:rPr>
        <w:t xml:space="preserve"> </w:t>
      </w:r>
      <w:r w:rsidRPr="00351E2D">
        <w:rPr>
          <w:lang w:val="en-US"/>
        </w:rPr>
        <w:t>atırlar, yaraya</w:t>
      </w:r>
      <w:r w:rsidRPr="00351E2D">
        <w:rPr>
          <w:spacing w:val="40"/>
          <w:lang w:val="en-US"/>
        </w:rPr>
        <w:t xml:space="preserve"> </w:t>
      </w:r>
      <w:r w:rsidRPr="00351E2D">
        <w:rPr>
          <w:lang w:val="en-US"/>
        </w:rPr>
        <w:t>aseptik</w:t>
      </w:r>
      <w:r w:rsidRPr="00351E2D">
        <w:rPr>
          <w:lang w:val="en-US"/>
        </w:rPr>
        <w:tab/>
        <w:t>məlhəmli</w:t>
      </w:r>
      <w:r w:rsidRPr="00351E2D">
        <w:rPr>
          <w:spacing w:val="-4"/>
          <w:lang w:val="en-US"/>
        </w:rPr>
        <w:t xml:space="preserve"> </w:t>
      </w:r>
      <w:r w:rsidRPr="00351E2D">
        <w:rPr>
          <w:lang w:val="en-US"/>
        </w:rPr>
        <w:t>sarğılar</w:t>
      </w:r>
      <w:r w:rsidRPr="00351E2D">
        <w:rPr>
          <w:spacing w:val="40"/>
          <w:lang w:val="en-US"/>
        </w:rPr>
        <w:t xml:space="preserve"> </w:t>
      </w:r>
      <w:r w:rsidRPr="00351E2D">
        <w:rPr>
          <w:lang w:val="en-US"/>
        </w:rPr>
        <w:t>qoyurlar.</w:t>
      </w:r>
      <w:r w:rsidRPr="00351E2D">
        <w:rPr>
          <w:spacing w:val="40"/>
          <w:lang w:val="en-US"/>
        </w:rPr>
        <w:t xml:space="preserve"> </w:t>
      </w:r>
      <w:r w:rsidRPr="00351E2D">
        <w:rPr>
          <w:lang w:val="en-US"/>
        </w:rPr>
        <w:t>Qartmaq</w:t>
      </w:r>
      <w:r w:rsidRPr="00351E2D">
        <w:rPr>
          <w:spacing w:val="40"/>
          <w:lang w:val="en-US"/>
        </w:rPr>
        <w:t xml:space="preserve"> </w:t>
      </w:r>
      <w:r w:rsidRPr="00351E2D">
        <w:rPr>
          <w:lang w:val="en-US"/>
        </w:rPr>
        <w:t>qopandan sonra</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seyvanının</w:t>
      </w:r>
      <w:r w:rsidRPr="00351E2D">
        <w:rPr>
          <w:spacing w:val="40"/>
          <w:lang w:val="en-US"/>
        </w:rPr>
        <w:t xml:space="preserve"> </w:t>
      </w:r>
      <w:r w:rsidRPr="00351E2D">
        <w:rPr>
          <w:lang w:val="en-US"/>
        </w:rPr>
        <w:t>deformasiyası</w:t>
      </w:r>
      <w:r w:rsidRPr="00351E2D">
        <w:rPr>
          <w:spacing w:val="40"/>
          <w:lang w:val="en-US"/>
        </w:rPr>
        <w:t xml:space="preserve"> </w:t>
      </w:r>
      <w:r w:rsidRPr="00351E2D">
        <w:rPr>
          <w:lang w:val="en-US"/>
        </w:rPr>
        <w:t>ola</w:t>
      </w:r>
      <w:r w:rsidRPr="00351E2D">
        <w:rPr>
          <w:spacing w:val="40"/>
          <w:lang w:val="en-US"/>
        </w:rPr>
        <w:t xml:space="preserve"> </w:t>
      </w:r>
      <w:r w:rsidRPr="00351E2D">
        <w:rPr>
          <w:lang w:val="en-US"/>
        </w:rPr>
        <w:t>bilər.</w:t>
      </w:r>
    </w:p>
    <w:p w14:paraId="56A66CD6" w14:textId="77777777" w:rsidR="00304D7E" w:rsidRPr="00351E2D" w:rsidRDefault="00304D7E" w:rsidP="00304D7E">
      <w:pPr>
        <w:spacing w:before="3"/>
        <w:rPr>
          <w:lang w:val="en-US"/>
        </w:rPr>
      </w:pPr>
    </w:p>
    <w:p w14:paraId="49AA3B5D" w14:textId="77777777" w:rsidR="00304D7E" w:rsidRDefault="00304D7E" w:rsidP="00304D7E">
      <w:pPr>
        <w:pStyle w:val="Heading3"/>
        <w:spacing w:line="321" w:lineRule="exact"/>
      </w:pPr>
      <w:r>
        <w:t>Qulaq</w:t>
      </w:r>
      <w:r>
        <w:rPr>
          <w:spacing w:val="60"/>
        </w:rPr>
        <w:t xml:space="preserve"> </w:t>
      </w:r>
      <w:r>
        <w:t>çirki</w:t>
      </w:r>
      <w:r>
        <w:rPr>
          <w:spacing w:val="65"/>
        </w:rPr>
        <w:t xml:space="preserve"> </w:t>
      </w:r>
      <w:r>
        <w:t>tıxacı</w:t>
      </w:r>
      <w:r>
        <w:rPr>
          <w:spacing w:val="-1"/>
        </w:rPr>
        <w:t xml:space="preserve"> </w:t>
      </w:r>
      <w:r>
        <w:t>(</w:t>
      </w:r>
      <w:r>
        <w:rPr>
          <w:spacing w:val="-6"/>
        </w:rPr>
        <w:t xml:space="preserve"> </w:t>
      </w:r>
      <w:r>
        <w:t>cerumen</w:t>
      </w:r>
      <w:r>
        <w:rPr>
          <w:spacing w:val="-2"/>
        </w:rPr>
        <w:t xml:space="preserve"> </w:t>
      </w:r>
      <w:r>
        <w:rPr>
          <w:spacing w:val="-5"/>
        </w:rPr>
        <w:t>).</w:t>
      </w:r>
    </w:p>
    <w:p w14:paraId="22B42EA9" w14:textId="77777777" w:rsidR="00304D7E" w:rsidRPr="00351E2D" w:rsidRDefault="00304D7E" w:rsidP="00304D7E">
      <w:pPr>
        <w:tabs>
          <w:tab w:val="left" w:pos="2982"/>
          <w:tab w:val="left" w:pos="7326"/>
        </w:tabs>
        <w:ind w:right="288"/>
        <w:rPr>
          <w:lang w:val="en-US"/>
        </w:rPr>
      </w:pPr>
      <w:r w:rsidRPr="00351E2D">
        <w:rPr>
          <w:lang w:val="en-US"/>
        </w:rPr>
        <w:t>Normal</w:t>
      </w:r>
      <w:r w:rsidRPr="00351E2D">
        <w:rPr>
          <w:spacing w:val="40"/>
          <w:lang w:val="en-US"/>
        </w:rPr>
        <w:t xml:space="preserve"> </w:t>
      </w:r>
      <w:r w:rsidRPr="00351E2D">
        <w:rPr>
          <w:lang w:val="en-US"/>
        </w:rPr>
        <w:t>şəraitdə</w:t>
      </w:r>
      <w:r w:rsidRPr="00351E2D">
        <w:rPr>
          <w:spacing w:val="40"/>
          <w:lang w:val="en-US"/>
        </w:rPr>
        <w:t xml:space="preserve"> </w:t>
      </w:r>
      <w:r w:rsidRPr="00351E2D">
        <w:rPr>
          <w:lang w:val="en-US"/>
        </w:rPr>
        <w:t>qulaq</w:t>
      </w:r>
      <w:r w:rsidRPr="00351E2D">
        <w:rPr>
          <w:lang w:val="en-US"/>
        </w:rPr>
        <w:tab/>
        <w:t>kiri</w:t>
      </w:r>
      <w:r w:rsidRPr="00351E2D">
        <w:rPr>
          <w:spacing w:val="40"/>
          <w:lang w:val="en-US"/>
        </w:rPr>
        <w:t xml:space="preserve"> </w:t>
      </w:r>
      <w:r w:rsidRPr="00351E2D">
        <w:rPr>
          <w:lang w:val="en-US"/>
        </w:rPr>
        <w:t>vəzilərinin</w:t>
      </w:r>
      <w:r w:rsidRPr="00351E2D">
        <w:rPr>
          <w:spacing w:val="40"/>
          <w:lang w:val="en-US"/>
        </w:rPr>
        <w:t xml:space="preserve"> </w:t>
      </w:r>
      <w:r w:rsidRPr="00351E2D">
        <w:rPr>
          <w:lang w:val="en-US"/>
        </w:rPr>
        <w:t>ifrazatı</w:t>
      </w:r>
      <w:r w:rsidRPr="00351E2D">
        <w:rPr>
          <w:spacing w:val="40"/>
          <w:lang w:val="en-US"/>
        </w:rPr>
        <w:t xml:space="preserve"> </w:t>
      </w:r>
      <w:r w:rsidRPr="00351E2D">
        <w:rPr>
          <w:lang w:val="en-US"/>
        </w:rPr>
        <w:t>quruyur,</w:t>
      </w:r>
      <w:r w:rsidRPr="00351E2D">
        <w:rPr>
          <w:spacing w:val="40"/>
          <w:lang w:val="en-US"/>
        </w:rPr>
        <w:t xml:space="preserve"> </w:t>
      </w:r>
      <w:r w:rsidRPr="00351E2D">
        <w:rPr>
          <w:lang w:val="en-US"/>
        </w:rPr>
        <w:t>qırıntı</w:t>
      </w:r>
      <w:r w:rsidRPr="00351E2D">
        <w:rPr>
          <w:spacing w:val="40"/>
          <w:lang w:val="en-US"/>
        </w:rPr>
        <w:t xml:space="preserve"> </w:t>
      </w:r>
      <w:r w:rsidRPr="00351E2D">
        <w:rPr>
          <w:lang w:val="en-US"/>
        </w:rPr>
        <w:t>kütləsinə çevrilir</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ya</w:t>
      </w:r>
      <w:r w:rsidRPr="00351E2D">
        <w:rPr>
          <w:spacing w:val="40"/>
          <w:lang w:val="en-US"/>
        </w:rPr>
        <w:t xml:space="preserve"> </w:t>
      </w:r>
      <w:r w:rsidRPr="00351E2D">
        <w:rPr>
          <w:lang w:val="en-US"/>
        </w:rPr>
        <w:t>topacıqlar</w:t>
      </w:r>
      <w:r w:rsidRPr="00351E2D">
        <w:rPr>
          <w:spacing w:val="40"/>
          <w:lang w:val="en-US"/>
        </w:rPr>
        <w:t xml:space="preserve"> </w:t>
      </w:r>
      <w:r w:rsidRPr="00351E2D">
        <w:rPr>
          <w:lang w:val="en-US"/>
        </w:rPr>
        <w:t>şəklində</w:t>
      </w:r>
      <w:r w:rsidRPr="00351E2D">
        <w:rPr>
          <w:spacing w:val="40"/>
          <w:lang w:val="en-US"/>
        </w:rPr>
        <w:t xml:space="preserve"> </w:t>
      </w:r>
      <w:r w:rsidRPr="00351E2D">
        <w:rPr>
          <w:lang w:val="en-US"/>
        </w:rPr>
        <w:t>xaric</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çirkinin</w:t>
      </w:r>
      <w:r w:rsidRPr="00351E2D">
        <w:rPr>
          <w:spacing w:val="40"/>
          <w:lang w:val="en-US"/>
        </w:rPr>
        <w:t xml:space="preserve"> </w:t>
      </w:r>
      <w:r w:rsidRPr="00351E2D">
        <w:rPr>
          <w:lang w:val="en-US"/>
        </w:rPr>
        <w:t>çox</w:t>
      </w:r>
      <w:r w:rsidRPr="00351E2D">
        <w:rPr>
          <w:spacing w:val="40"/>
          <w:lang w:val="en-US"/>
        </w:rPr>
        <w:t xml:space="preserve"> </w:t>
      </w:r>
      <w:r w:rsidRPr="00351E2D">
        <w:rPr>
          <w:lang w:val="en-US"/>
        </w:rPr>
        <w:t>toplanması</w:t>
      </w:r>
      <w:r w:rsidRPr="00351E2D">
        <w:rPr>
          <w:spacing w:val="40"/>
          <w:lang w:val="en-US"/>
        </w:rPr>
        <w:t xml:space="preserve"> </w:t>
      </w:r>
      <w:r w:rsidRPr="00351E2D">
        <w:rPr>
          <w:lang w:val="en-US"/>
        </w:rPr>
        <w:t>dərinin</w:t>
      </w:r>
      <w:r w:rsidRPr="00351E2D">
        <w:rPr>
          <w:spacing w:val="40"/>
          <w:lang w:val="en-US"/>
        </w:rPr>
        <w:t xml:space="preserve"> </w:t>
      </w:r>
      <w:r w:rsidRPr="00351E2D">
        <w:rPr>
          <w:lang w:val="en-US"/>
        </w:rPr>
        <w:t>yerli</w:t>
      </w:r>
      <w:r w:rsidRPr="00351E2D">
        <w:rPr>
          <w:spacing w:val="40"/>
          <w:lang w:val="en-US"/>
        </w:rPr>
        <w:t xml:space="preserve"> </w:t>
      </w:r>
      <w:r w:rsidRPr="00351E2D">
        <w:rPr>
          <w:lang w:val="en-US"/>
        </w:rPr>
        <w:t>qıcıqlanması ( kibritlə</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kirinin</w:t>
      </w:r>
      <w:r w:rsidRPr="00351E2D">
        <w:rPr>
          <w:spacing w:val="40"/>
          <w:lang w:val="en-US"/>
        </w:rPr>
        <w:t xml:space="preserve"> </w:t>
      </w:r>
      <w:r w:rsidRPr="00351E2D">
        <w:rPr>
          <w:lang w:val="en-US"/>
        </w:rPr>
        <w:t>çıxarılması)</w:t>
      </w:r>
      <w:r w:rsidRPr="00351E2D">
        <w:rPr>
          <w:spacing w:val="40"/>
          <w:lang w:val="en-US"/>
        </w:rPr>
        <w:t xml:space="preserve"> </w:t>
      </w:r>
      <w:r w:rsidRPr="00351E2D">
        <w:rPr>
          <w:lang w:val="en-US"/>
        </w:rPr>
        <w:t>nəticəsində vəzilərin</w:t>
      </w:r>
      <w:r w:rsidRPr="00351E2D">
        <w:rPr>
          <w:spacing w:val="40"/>
          <w:lang w:val="en-US"/>
        </w:rPr>
        <w:t xml:space="preserve"> </w:t>
      </w:r>
      <w:r w:rsidRPr="00351E2D">
        <w:rPr>
          <w:lang w:val="en-US"/>
        </w:rPr>
        <w:t>fəaliyyətinin</w:t>
      </w:r>
      <w:r w:rsidRPr="00351E2D">
        <w:rPr>
          <w:spacing w:val="40"/>
          <w:lang w:val="en-US"/>
        </w:rPr>
        <w:t xml:space="preserve"> </w:t>
      </w:r>
      <w:r w:rsidRPr="00351E2D">
        <w:rPr>
          <w:lang w:val="en-US"/>
        </w:rPr>
        <w:t>güclənməsi; xarici</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keçəcəyinin</w:t>
      </w:r>
      <w:r w:rsidRPr="00351E2D">
        <w:rPr>
          <w:lang w:val="en-US"/>
        </w:rPr>
        <w:tab/>
        <w:t>darlığı ;</w:t>
      </w:r>
      <w:r w:rsidRPr="00351E2D">
        <w:rPr>
          <w:spacing w:val="40"/>
          <w:lang w:val="en-US"/>
        </w:rPr>
        <w:t xml:space="preserve"> </w:t>
      </w:r>
      <w:r w:rsidRPr="00351E2D">
        <w:rPr>
          <w:lang w:val="en-US"/>
        </w:rPr>
        <w:t>qulaq</w:t>
      </w:r>
    </w:p>
    <w:p w14:paraId="756ED4FF" w14:textId="77777777" w:rsidR="00304D7E" w:rsidRPr="00351E2D" w:rsidRDefault="00304D7E" w:rsidP="00304D7E">
      <w:pPr>
        <w:ind w:right="495"/>
        <w:rPr>
          <w:lang w:val="en-US"/>
        </w:rPr>
      </w:pPr>
      <w:r w:rsidRPr="00351E2D">
        <w:rPr>
          <w:lang w:val="en-US"/>
        </w:rPr>
        <w:t>çirkinin</w:t>
      </w:r>
      <w:r w:rsidRPr="00351E2D">
        <w:rPr>
          <w:spacing w:val="40"/>
          <w:lang w:val="en-US"/>
        </w:rPr>
        <w:t xml:space="preserve"> </w:t>
      </w:r>
      <w:r w:rsidRPr="00351E2D">
        <w:rPr>
          <w:lang w:val="en-US"/>
        </w:rPr>
        <w:t>suvaşqanlığı,</w:t>
      </w:r>
      <w:r w:rsidRPr="00351E2D">
        <w:rPr>
          <w:spacing w:val="-3"/>
          <w:lang w:val="en-US"/>
        </w:rPr>
        <w:t xml:space="preserve"> </w:t>
      </w:r>
      <w:r w:rsidRPr="00351E2D">
        <w:rPr>
          <w:lang w:val="en-US"/>
        </w:rPr>
        <w:t>qulaq</w:t>
      </w:r>
      <w:r w:rsidRPr="00351E2D">
        <w:rPr>
          <w:spacing w:val="40"/>
          <w:lang w:val="en-US"/>
        </w:rPr>
        <w:t xml:space="preserve"> </w:t>
      </w:r>
      <w:r w:rsidRPr="00351E2D">
        <w:rPr>
          <w:lang w:val="en-US"/>
        </w:rPr>
        <w:t>keçəcəyinin</w:t>
      </w:r>
      <w:r w:rsidRPr="00351E2D">
        <w:rPr>
          <w:spacing w:val="40"/>
          <w:lang w:val="en-US"/>
        </w:rPr>
        <w:t xml:space="preserve"> </w:t>
      </w:r>
      <w:r w:rsidRPr="00351E2D">
        <w:rPr>
          <w:lang w:val="en-US"/>
        </w:rPr>
        <w:t>divarlarına</w:t>
      </w:r>
      <w:r w:rsidRPr="00351E2D">
        <w:rPr>
          <w:spacing w:val="40"/>
          <w:lang w:val="en-US"/>
        </w:rPr>
        <w:t xml:space="preserve"> </w:t>
      </w:r>
      <w:r w:rsidRPr="00351E2D">
        <w:rPr>
          <w:lang w:val="en-US"/>
        </w:rPr>
        <w:t>yapışması</w:t>
      </w:r>
      <w:r w:rsidRPr="00351E2D">
        <w:rPr>
          <w:spacing w:val="40"/>
          <w:lang w:val="en-US"/>
        </w:rPr>
        <w:t xml:space="preserve"> </w:t>
      </w:r>
      <w:r w:rsidRPr="00351E2D">
        <w:rPr>
          <w:lang w:val="en-US"/>
        </w:rPr>
        <w:t>nəticəsində baş</w:t>
      </w:r>
      <w:r w:rsidRPr="00351E2D">
        <w:rPr>
          <w:spacing w:val="40"/>
          <w:lang w:val="en-US"/>
        </w:rPr>
        <w:t xml:space="preserve"> </w:t>
      </w:r>
      <w:r w:rsidRPr="00351E2D">
        <w:rPr>
          <w:lang w:val="en-US"/>
        </w:rPr>
        <w:t>verir.</w:t>
      </w:r>
    </w:p>
    <w:p w14:paraId="37EE1F0B" w14:textId="77777777" w:rsidR="00304D7E" w:rsidRPr="00351E2D" w:rsidRDefault="00304D7E" w:rsidP="00304D7E">
      <w:pPr>
        <w:tabs>
          <w:tab w:val="left" w:pos="1288"/>
          <w:tab w:val="left" w:pos="7016"/>
        </w:tabs>
        <w:ind w:right="330"/>
        <w:rPr>
          <w:lang w:val="en-US"/>
        </w:rPr>
      </w:pPr>
      <w:r w:rsidRPr="00351E2D">
        <w:rPr>
          <w:spacing w:val="-2"/>
          <w:lang w:val="en-US"/>
        </w:rPr>
        <w:t>Xəstələr</w:t>
      </w:r>
      <w:r w:rsidRPr="00351E2D">
        <w:rPr>
          <w:lang w:val="en-US"/>
        </w:rPr>
        <w:tab/>
        <w:t>eşitmənin</w:t>
      </w:r>
      <w:r w:rsidRPr="00351E2D">
        <w:rPr>
          <w:spacing w:val="40"/>
          <w:lang w:val="en-US"/>
        </w:rPr>
        <w:t xml:space="preserve"> </w:t>
      </w:r>
      <w:r w:rsidRPr="00351E2D">
        <w:rPr>
          <w:lang w:val="en-US"/>
        </w:rPr>
        <w:t>birdən – birə</w:t>
      </w:r>
      <w:r w:rsidRPr="00351E2D">
        <w:rPr>
          <w:spacing w:val="40"/>
          <w:lang w:val="en-US"/>
        </w:rPr>
        <w:t xml:space="preserve"> </w:t>
      </w:r>
      <w:r w:rsidRPr="00351E2D">
        <w:rPr>
          <w:lang w:val="en-US"/>
        </w:rPr>
        <w:t>zəifləməsindən, qulaqda</w:t>
      </w:r>
      <w:r w:rsidRPr="00351E2D">
        <w:rPr>
          <w:lang w:val="en-US"/>
        </w:rPr>
        <w:tab/>
        <w:t>küydən,</w:t>
      </w:r>
      <w:r w:rsidRPr="00351E2D">
        <w:rPr>
          <w:spacing w:val="-12"/>
          <w:lang w:val="en-US"/>
        </w:rPr>
        <w:t xml:space="preserve"> </w:t>
      </w:r>
      <w:r w:rsidRPr="00351E2D">
        <w:rPr>
          <w:lang w:val="en-US"/>
        </w:rPr>
        <w:t>öz</w:t>
      </w:r>
      <w:r w:rsidRPr="00351E2D">
        <w:rPr>
          <w:spacing w:val="40"/>
          <w:lang w:val="en-US"/>
        </w:rPr>
        <w:t xml:space="preserve"> </w:t>
      </w:r>
      <w:r w:rsidRPr="00351E2D">
        <w:rPr>
          <w:lang w:val="en-US"/>
        </w:rPr>
        <w:t>səsini dəyişilmiş şəkildə</w:t>
      </w:r>
      <w:r w:rsidRPr="00351E2D">
        <w:rPr>
          <w:spacing w:val="40"/>
          <w:lang w:val="en-US"/>
        </w:rPr>
        <w:t xml:space="preserve"> </w:t>
      </w:r>
      <w:r w:rsidRPr="00351E2D">
        <w:rPr>
          <w:lang w:val="en-US"/>
        </w:rPr>
        <w:t>eşitməkdən</w:t>
      </w:r>
      <w:r w:rsidRPr="00351E2D">
        <w:rPr>
          <w:spacing w:val="40"/>
          <w:lang w:val="en-US"/>
        </w:rPr>
        <w:t xml:space="preserve"> </w:t>
      </w:r>
      <w:r w:rsidRPr="00351E2D">
        <w:rPr>
          <w:lang w:val="en-US"/>
        </w:rPr>
        <w:t>şikayət</w:t>
      </w:r>
      <w:r w:rsidRPr="00351E2D">
        <w:rPr>
          <w:spacing w:val="40"/>
          <w:lang w:val="en-US"/>
        </w:rPr>
        <w:t xml:space="preserve"> </w:t>
      </w:r>
      <w:r w:rsidRPr="00351E2D">
        <w:rPr>
          <w:lang w:val="en-US"/>
        </w:rPr>
        <w:t>edirlər : səs</w:t>
      </w:r>
      <w:r w:rsidRPr="00351E2D">
        <w:rPr>
          <w:spacing w:val="40"/>
          <w:lang w:val="en-US"/>
        </w:rPr>
        <w:t xml:space="preserve"> </w:t>
      </w:r>
      <w:r w:rsidRPr="00351E2D">
        <w:rPr>
          <w:lang w:val="en-US"/>
        </w:rPr>
        <w:t>tutulmuş</w:t>
      </w:r>
      <w:r w:rsidRPr="00351E2D">
        <w:rPr>
          <w:spacing w:val="40"/>
          <w:lang w:val="en-US"/>
        </w:rPr>
        <w:t xml:space="preserve"> </w:t>
      </w:r>
      <w:r w:rsidRPr="00351E2D">
        <w:rPr>
          <w:lang w:val="en-US"/>
        </w:rPr>
        <w:t>qulaqda</w:t>
      </w:r>
      <w:r w:rsidRPr="00351E2D">
        <w:rPr>
          <w:spacing w:val="40"/>
          <w:lang w:val="en-US"/>
        </w:rPr>
        <w:t xml:space="preserve"> </w:t>
      </w:r>
      <w:r w:rsidRPr="00351E2D">
        <w:rPr>
          <w:lang w:val="en-US"/>
        </w:rPr>
        <w:t xml:space="preserve">əks </w:t>
      </w:r>
      <w:r w:rsidRPr="00351E2D">
        <w:rPr>
          <w:spacing w:val="-2"/>
          <w:lang w:val="en-US"/>
        </w:rPr>
        <w:t>olunur.</w:t>
      </w:r>
    </w:p>
    <w:p w14:paraId="4529ABC2" w14:textId="77777777" w:rsidR="00304D7E" w:rsidRPr="00351E2D" w:rsidRDefault="00304D7E" w:rsidP="00304D7E">
      <w:pPr>
        <w:tabs>
          <w:tab w:val="left" w:pos="1690"/>
          <w:tab w:val="left" w:pos="3266"/>
          <w:tab w:val="left" w:pos="3975"/>
          <w:tab w:val="left" w:pos="4662"/>
          <w:tab w:val="left" w:pos="8621"/>
        </w:tabs>
        <w:ind w:right="173"/>
        <w:rPr>
          <w:lang w:val="en-US"/>
        </w:rPr>
      </w:pPr>
      <w:r w:rsidRPr="00351E2D">
        <w:rPr>
          <w:lang w:val="en-US"/>
        </w:rPr>
        <w:t>Qulaq</w:t>
      </w:r>
      <w:r w:rsidRPr="00351E2D">
        <w:rPr>
          <w:spacing w:val="40"/>
          <w:lang w:val="en-US"/>
        </w:rPr>
        <w:t xml:space="preserve"> </w:t>
      </w:r>
      <w:r w:rsidRPr="00351E2D">
        <w:rPr>
          <w:lang w:val="en-US"/>
        </w:rPr>
        <w:t>çirki</w:t>
      </w:r>
      <w:r w:rsidRPr="00351E2D">
        <w:rPr>
          <w:spacing w:val="40"/>
          <w:lang w:val="en-US"/>
        </w:rPr>
        <w:t xml:space="preserve"> </w:t>
      </w:r>
      <w:r w:rsidRPr="00351E2D">
        <w:rPr>
          <w:lang w:val="en-US"/>
        </w:rPr>
        <w:t>tıxacının</w:t>
      </w:r>
      <w:r w:rsidRPr="00351E2D">
        <w:rPr>
          <w:spacing w:val="40"/>
          <w:lang w:val="en-US"/>
        </w:rPr>
        <w:t xml:space="preserve"> </w:t>
      </w:r>
      <w:r w:rsidRPr="00351E2D">
        <w:rPr>
          <w:lang w:val="en-US"/>
        </w:rPr>
        <w:t>diaqnozu</w:t>
      </w:r>
      <w:r w:rsidRPr="00351E2D">
        <w:rPr>
          <w:lang w:val="en-US"/>
        </w:rPr>
        <w:tab/>
        <w:t>otoskopiya</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asan</w:t>
      </w:r>
      <w:r w:rsidRPr="00351E2D">
        <w:rPr>
          <w:spacing w:val="40"/>
          <w:lang w:val="en-US"/>
        </w:rPr>
        <w:t xml:space="preserve"> </w:t>
      </w:r>
      <w:r w:rsidRPr="00351E2D">
        <w:rPr>
          <w:lang w:val="en-US"/>
        </w:rPr>
        <w:t xml:space="preserve">qoyulur. Qulaq </w:t>
      </w:r>
      <w:r w:rsidRPr="00351E2D">
        <w:rPr>
          <w:spacing w:val="-2"/>
          <w:lang w:val="en-US"/>
        </w:rPr>
        <w:t>keçəcəyinin</w:t>
      </w:r>
      <w:r w:rsidRPr="00351E2D">
        <w:rPr>
          <w:lang w:val="en-US"/>
        </w:rPr>
        <w:tab/>
        <w:t>mənfəzi</w:t>
      </w:r>
      <w:r w:rsidRPr="00351E2D">
        <w:rPr>
          <w:spacing w:val="80"/>
          <w:lang w:val="en-US"/>
        </w:rPr>
        <w:t xml:space="preserve"> </w:t>
      </w:r>
      <w:r w:rsidRPr="00351E2D">
        <w:rPr>
          <w:lang w:val="en-US"/>
        </w:rPr>
        <w:t>qırmızı – qonur,</w:t>
      </w:r>
      <w:r w:rsidRPr="00351E2D">
        <w:rPr>
          <w:spacing w:val="80"/>
          <w:lang w:val="en-US"/>
        </w:rPr>
        <w:t xml:space="preserve"> </w:t>
      </w:r>
      <w:r w:rsidRPr="00351E2D">
        <w:rPr>
          <w:lang w:val="en-US"/>
        </w:rPr>
        <w:t>yaxud</w:t>
      </w:r>
      <w:r w:rsidRPr="00351E2D">
        <w:rPr>
          <w:spacing w:val="80"/>
          <w:lang w:val="en-US"/>
        </w:rPr>
        <w:t xml:space="preserve"> </w:t>
      </w:r>
      <w:r w:rsidRPr="00351E2D">
        <w:rPr>
          <w:lang w:val="en-US"/>
        </w:rPr>
        <w:t>tünd</w:t>
      </w:r>
      <w:r w:rsidRPr="00351E2D">
        <w:rPr>
          <w:spacing w:val="80"/>
          <w:lang w:val="en-US"/>
        </w:rPr>
        <w:t xml:space="preserve"> </w:t>
      </w:r>
      <w:r w:rsidRPr="00351E2D">
        <w:rPr>
          <w:lang w:val="en-US"/>
        </w:rPr>
        <w:t>qəhvəyi</w:t>
      </w:r>
      <w:r w:rsidRPr="00351E2D">
        <w:rPr>
          <w:spacing w:val="80"/>
          <w:lang w:val="en-US"/>
        </w:rPr>
        <w:t xml:space="preserve"> </w:t>
      </w:r>
      <w:r w:rsidRPr="00351E2D">
        <w:rPr>
          <w:lang w:val="en-US"/>
        </w:rPr>
        <w:t>kütlə</w:t>
      </w:r>
      <w:r w:rsidRPr="00351E2D">
        <w:rPr>
          <w:spacing w:val="80"/>
          <w:lang w:val="en-US"/>
        </w:rPr>
        <w:t xml:space="preserve"> </w:t>
      </w:r>
      <w:r w:rsidRPr="00351E2D">
        <w:rPr>
          <w:lang w:val="en-US"/>
        </w:rPr>
        <w:t>ilə tutulmuş</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Zondlama</w:t>
      </w:r>
      <w:r w:rsidRPr="00351E2D">
        <w:rPr>
          <w:lang w:val="en-US"/>
        </w:rPr>
        <w:tab/>
        <w:t>ilə</w:t>
      </w:r>
      <w:r w:rsidRPr="00351E2D">
        <w:rPr>
          <w:spacing w:val="40"/>
          <w:lang w:val="en-US"/>
        </w:rPr>
        <w:t xml:space="preserve"> </w:t>
      </w:r>
      <w:r w:rsidRPr="00351E2D">
        <w:rPr>
          <w:lang w:val="en-US"/>
        </w:rPr>
        <w:t>tıxacın</w:t>
      </w:r>
      <w:r w:rsidRPr="00351E2D">
        <w:rPr>
          <w:lang w:val="en-US"/>
        </w:rPr>
        <w:tab/>
        <w:t>yumşaq</w:t>
      </w:r>
      <w:r w:rsidRPr="00351E2D">
        <w:rPr>
          <w:spacing w:val="40"/>
          <w:lang w:val="en-US"/>
        </w:rPr>
        <w:t xml:space="preserve"> </w:t>
      </w:r>
      <w:r w:rsidRPr="00351E2D">
        <w:rPr>
          <w:lang w:val="en-US"/>
        </w:rPr>
        <w:t>ya</w:t>
      </w:r>
      <w:r w:rsidRPr="00351E2D">
        <w:rPr>
          <w:spacing w:val="40"/>
          <w:lang w:val="en-US"/>
        </w:rPr>
        <w:t xml:space="preserve"> </w:t>
      </w:r>
      <w:r w:rsidRPr="00351E2D">
        <w:rPr>
          <w:lang w:val="en-US"/>
        </w:rPr>
        <w:t>bərk</w:t>
      </w:r>
      <w:r w:rsidRPr="00351E2D">
        <w:rPr>
          <w:spacing w:val="40"/>
          <w:lang w:val="en-US"/>
        </w:rPr>
        <w:t xml:space="preserve"> </w:t>
      </w:r>
      <w:r w:rsidRPr="00351E2D">
        <w:rPr>
          <w:lang w:val="en-US"/>
        </w:rPr>
        <w:t>konsistensiyası</w:t>
      </w:r>
      <w:r w:rsidRPr="00351E2D">
        <w:rPr>
          <w:lang w:val="en-US"/>
        </w:rPr>
        <w:tab/>
      </w:r>
      <w:r w:rsidRPr="00351E2D">
        <w:rPr>
          <w:spacing w:val="-2"/>
          <w:lang w:val="en-US"/>
        </w:rPr>
        <w:t>təyin edilir.</w:t>
      </w:r>
    </w:p>
    <w:p w14:paraId="6AAF053E" w14:textId="77777777" w:rsidR="00304D7E" w:rsidRPr="00351E2D" w:rsidRDefault="00304D7E" w:rsidP="00304D7E">
      <w:pPr>
        <w:tabs>
          <w:tab w:val="left" w:pos="1177"/>
          <w:tab w:val="left" w:pos="1488"/>
          <w:tab w:val="left" w:pos="2236"/>
          <w:tab w:val="left" w:pos="2483"/>
          <w:tab w:val="left" w:pos="2753"/>
          <w:tab w:val="left" w:pos="4098"/>
          <w:tab w:val="left" w:pos="4674"/>
          <w:tab w:val="left" w:pos="4886"/>
          <w:tab w:val="left" w:pos="5858"/>
          <w:tab w:val="left" w:pos="6566"/>
          <w:tab w:val="left" w:pos="6877"/>
        </w:tabs>
        <w:ind w:right="288"/>
        <w:rPr>
          <w:lang w:val="en-US"/>
        </w:rPr>
      </w:pPr>
      <w:r w:rsidRPr="00351E2D">
        <w:rPr>
          <w:lang w:val="en-US"/>
        </w:rPr>
        <w:t>Müalicə</w:t>
      </w:r>
      <w:r w:rsidRPr="00351E2D">
        <w:rPr>
          <w:spacing w:val="-5"/>
          <w:lang w:val="en-US"/>
        </w:rPr>
        <w:t xml:space="preserve"> </w:t>
      </w:r>
      <w:r w:rsidRPr="00351E2D">
        <w:rPr>
          <w:lang w:val="en-US"/>
        </w:rPr>
        <w:t>qulaq</w:t>
      </w:r>
      <w:r w:rsidRPr="00351E2D">
        <w:rPr>
          <w:spacing w:val="40"/>
          <w:lang w:val="en-US"/>
        </w:rPr>
        <w:t xml:space="preserve"> </w:t>
      </w:r>
      <w:r w:rsidRPr="00351E2D">
        <w:rPr>
          <w:lang w:val="en-US"/>
        </w:rPr>
        <w:t>çirki</w:t>
      </w:r>
      <w:r w:rsidRPr="00351E2D">
        <w:rPr>
          <w:spacing w:val="40"/>
          <w:lang w:val="en-US"/>
        </w:rPr>
        <w:t xml:space="preserve"> </w:t>
      </w:r>
      <w:r w:rsidRPr="00351E2D">
        <w:rPr>
          <w:lang w:val="en-US"/>
        </w:rPr>
        <w:t>tıxacını</w:t>
      </w:r>
      <w:r w:rsidRPr="00351E2D">
        <w:rPr>
          <w:spacing w:val="40"/>
          <w:lang w:val="en-US"/>
        </w:rPr>
        <w:t xml:space="preserve"> </w:t>
      </w:r>
      <w:r w:rsidRPr="00351E2D">
        <w:rPr>
          <w:lang w:val="en-US"/>
        </w:rPr>
        <w:t>isti</w:t>
      </w:r>
      <w:r w:rsidRPr="00351E2D">
        <w:rPr>
          <w:spacing w:val="40"/>
          <w:lang w:val="en-US"/>
        </w:rPr>
        <w:t xml:space="preserve"> </w:t>
      </w:r>
      <w:r w:rsidRPr="00351E2D">
        <w:rPr>
          <w:lang w:val="en-US"/>
        </w:rPr>
        <w:t>su</w:t>
      </w:r>
      <w:r w:rsidRPr="00351E2D">
        <w:rPr>
          <w:spacing w:val="40"/>
          <w:lang w:val="en-US"/>
        </w:rPr>
        <w:t xml:space="preserve"> </w:t>
      </w:r>
      <w:r w:rsidRPr="00351E2D">
        <w:rPr>
          <w:lang w:val="en-US"/>
        </w:rPr>
        <w:t>ilə</w:t>
      </w:r>
      <w:r w:rsidRPr="00351E2D">
        <w:rPr>
          <w:lang w:val="en-US"/>
        </w:rPr>
        <w:tab/>
        <w:t>yuyub</w:t>
      </w:r>
      <w:r w:rsidRPr="00351E2D">
        <w:rPr>
          <w:spacing w:val="40"/>
          <w:lang w:val="en-US"/>
        </w:rPr>
        <w:t xml:space="preserve"> </w:t>
      </w:r>
      <w:r w:rsidRPr="00351E2D">
        <w:rPr>
          <w:lang w:val="en-US"/>
        </w:rPr>
        <w:t>xaric</w:t>
      </w:r>
      <w:r w:rsidRPr="00351E2D">
        <w:rPr>
          <w:spacing w:val="40"/>
          <w:lang w:val="en-US"/>
        </w:rPr>
        <w:t xml:space="preserve"> </w:t>
      </w:r>
      <w:r w:rsidRPr="00351E2D">
        <w:rPr>
          <w:lang w:val="en-US"/>
        </w:rPr>
        <w:t>eetməkdən</w:t>
      </w:r>
      <w:r w:rsidRPr="00351E2D">
        <w:rPr>
          <w:spacing w:val="40"/>
          <w:lang w:val="en-US"/>
        </w:rPr>
        <w:t xml:space="preserve"> </w:t>
      </w:r>
      <w:r w:rsidRPr="00351E2D">
        <w:rPr>
          <w:lang w:val="en-US"/>
        </w:rPr>
        <w:t>ibarətdir.</w:t>
      </w:r>
      <w:r w:rsidRPr="00351E2D">
        <w:rPr>
          <w:spacing w:val="40"/>
          <w:lang w:val="en-US"/>
        </w:rPr>
        <w:t xml:space="preserve"> </w:t>
      </w:r>
      <w:r w:rsidRPr="00351E2D">
        <w:rPr>
          <w:lang w:val="en-US"/>
        </w:rPr>
        <w:t>Lakin əvvəl</w:t>
      </w:r>
      <w:r w:rsidRPr="00351E2D">
        <w:rPr>
          <w:spacing w:val="40"/>
          <w:lang w:val="en-US"/>
        </w:rPr>
        <w:t xml:space="preserve"> </w:t>
      </w:r>
      <w:r w:rsidRPr="00351E2D">
        <w:rPr>
          <w:lang w:val="en-US"/>
        </w:rPr>
        <w:t>qulaqdan</w:t>
      </w:r>
      <w:r w:rsidRPr="00351E2D">
        <w:rPr>
          <w:spacing w:val="40"/>
          <w:lang w:val="en-US"/>
        </w:rPr>
        <w:t xml:space="preserve"> </w:t>
      </w:r>
      <w:r w:rsidRPr="00351E2D">
        <w:rPr>
          <w:lang w:val="en-US"/>
        </w:rPr>
        <w:t>irin</w:t>
      </w:r>
      <w:r w:rsidRPr="00351E2D">
        <w:rPr>
          <w:spacing w:val="40"/>
          <w:lang w:val="en-US"/>
        </w:rPr>
        <w:t xml:space="preserve"> </w:t>
      </w:r>
      <w:r w:rsidRPr="00351E2D">
        <w:rPr>
          <w:lang w:val="en-US"/>
        </w:rPr>
        <w:t>axıb</w:t>
      </w:r>
      <w:r w:rsidRPr="00351E2D">
        <w:rPr>
          <w:spacing w:val="40"/>
          <w:lang w:val="en-US"/>
        </w:rPr>
        <w:t xml:space="preserve"> </w:t>
      </w:r>
      <w:r w:rsidRPr="00351E2D">
        <w:rPr>
          <w:lang w:val="en-US"/>
        </w:rPr>
        <w:t>axmadığını</w:t>
      </w:r>
      <w:r w:rsidRPr="00351E2D">
        <w:rPr>
          <w:spacing w:val="40"/>
          <w:lang w:val="en-US"/>
        </w:rPr>
        <w:t xml:space="preserve"> </w:t>
      </w:r>
      <w:r w:rsidRPr="00351E2D">
        <w:rPr>
          <w:lang w:val="en-US"/>
        </w:rPr>
        <w:t>müəyyən</w:t>
      </w:r>
      <w:r w:rsidRPr="00351E2D">
        <w:rPr>
          <w:lang w:val="en-US"/>
        </w:rPr>
        <w:tab/>
        <w:t>etmək</w:t>
      </w:r>
      <w:r w:rsidRPr="00351E2D">
        <w:rPr>
          <w:spacing w:val="40"/>
          <w:lang w:val="en-US"/>
        </w:rPr>
        <w:t xml:space="preserve"> </w:t>
      </w:r>
      <w:r w:rsidRPr="00351E2D">
        <w:rPr>
          <w:lang w:val="en-US"/>
        </w:rPr>
        <w:t xml:space="preserve">lazımdır : </w:t>
      </w:r>
      <w:r w:rsidRPr="00351E2D">
        <w:rPr>
          <w:spacing w:val="-2"/>
          <w:lang w:val="en-US"/>
        </w:rPr>
        <w:t>bundan</w:t>
      </w:r>
      <w:r w:rsidRPr="00351E2D">
        <w:rPr>
          <w:lang w:val="en-US"/>
        </w:rPr>
        <w:tab/>
        <w:t>sonra</w:t>
      </w:r>
      <w:r w:rsidRPr="00351E2D">
        <w:rPr>
          <w:spacing w:val="40"/>
          <w:lang w:val="en-US"/>
        </w:rPr>
        <w:t xml:space="preserve"> </w:t>
      </w:r>
      <w:r w:rsidRPr="00351E2D">
        <w:rPr>
          <w:lang w:val="en-US"/>
        </w:rPr>
        <w:t>qulaq</w:t>
      </w:r>
      <w:r w:rsidRPr="00351E2D">
        <w:rPr>
          <w:lang w:val="en-US"/>
        </w:rPr>
        <w:tab/>
        <w:t>pərdəsində</w:t>
      </w:r>
      <w:r w:rsidRPr="00351E2D">
        <w:rPr>
          <w:spacing w:val="40"/>
          <w:lang w:val="en-US"/>
        </w:rPr>
        <w:t xml:space="preserve"> </w:t>
      </w:r>
      <w:r w:rsidRPr="00351E2D">
        <w:rPr>
          <w:lang w:val="en-US"/>
        </w:rPr>
        <w:t>quru</w:t>
      </w:r>
      <w:r w:rsidRPr="00351E2D">
        <w:rPr>
          <w:spacing w:val="40"/>
          <w:lang w:val="en-US"/>
        </w:rPr>
        <w:t xml:space="preserve"> </w:t>
      </w:r>
      <w:r w:rsidRPr="00351E2D">
        <w:rPr>
          <w:lang w:val="en-US"/>
        </w:rPr>
        <w:t>perforasiya</w:t>
      </w:r>
      <w:r w:rsidRPr="00351E2D">
        <w:rPr>
          <w:spacing w:val="40"/>
          <w:lang w:val="en-US"/>
        </w:rPr>
        <w:t xml:space="preserve"> </w:t>
      </w:r>
      <w:r w:rsidRPr="00351E2D">
        <w:rPr>
          <w:lang w:val="en-US"/>
        </w:rPr>
        <w:t>qala</w:t>
      </w:r>
      <w:r w:rsidRPr="00351E2D">
        <w:rPr>
          <w:spacing w:val="40"/>
          <w:lang w:val="en-US"/>
        </w:rPr>
        <w:t xml:space="preserve"> </w:t>
      </w:r>
      <w:r w:rsidRPr="00351E2D">
        <w:rPr>
          <w:lang w:val="en-US"/>
        </w:rPr>
        <w:t>bilər.</w:t>
      </w:r>
      <w:r w:rsidRPr="00351E2D">
        <w:rPr>
          <w:spacing w:val="40"/>
          <w:lang w:val="en-US"/>
        </w:rPr>
        <w:t xml:space="preserve"> </w:t>
      </w:r>
      <w:r w:rsidRPr="00351E2D">
        <w:rPr>
          <w:lang w:val="en-US"/>
        </w:rPr>
        <w:t>Belə təsadüflərdə</w:t>
      </w:r>
      <w:r w:rsidRPr="00351E2D">
        <w:rPr>
          <w:spacing w:val="40"/>
          <w:lang w:val="en-US"/>
        </w:rPr>
        <w:t xml:space="preserve"> </w:t>
      </w:r>
      <w:r w:rsidRPr="00351E2D">
        <w:rPr>
          <w:lang w:val="en-US"/>
        </w:rPr>
        <w:t>tıxacı</w:t>
      </w:r>
      <w:r w:rsidRPr="00351E2D">
        <w:rPr>
          <w:lang w:val="en-US"/>
        </w:rPr>
        <w:tab/>
        <w:t>əyri</w:t>
      </w:r>
      <w:r w:rsidRPr="00351E2D">
        <w:rPr>
          <w:spacing w:val="40"/>
          <w:lang w:val="en-US"/>
        </w:rPr>
        <w:t xml:space="preserve"> </w:t>
      </w:r>
      <w:r w:rsidRPr="00351E2D">
        <w:rPr>
          <w:lang w:val="en-US"/>
        </w:rPr>
        <w:t>qarmağı</w:t>
      </w:r>
      <w:r w:rsidRPr="00351E2D">
        <w:rPr>
          <w:spacing w:val="40"/>
          <w:lang w:val="en-US"/>
        </w:rPr>
        <w:t xml:space="preserve"> </w:t>
      </w:r>
      <w:r w:rsidRPr="00351E2D">
        <w:rPr>
          <w:lang w:val="en-US"/>
        </w:rPr>
        <w:t>köməyi</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çıxarmaq</w:t>
      </w:r>
      <w:r w:rsidRPr="00351E2D">
        <w:rPr>
          <w:spacing w:val="40"/>
          <w:lang w:val="en-US"/>
        </w:rPr>
        <w:t xml:space="preserve"> </w:t>
      </w:r>
      <w:r w:rsidRPr="00351E2D">
        <w:rPr>
          <w:lang w:val="en-US"/>
        </w:rPr>
        <w:t>lazımdır. Yuyulmanı istiliyi</w:t>
      </w:r>
      <w:r w:rsidRPr="00351E2D">
        <w:rPr>
          <w:spacing w:val="40"/>
          <w:lang w:val="en-US"/>
        </w:rPr>
        <w:t xml:space="preserve"> </w:t>
      </w:r>
      <w:r w:rsidRPr="00351E2D">
        <w:rPr>
          <w:lang w:val="en-US"/>
        </w:rPr>
        <w:t>37˚</w:t>
      </w:r>
      <w:r w:rsidRPr="00351E2D">
        <w:rPr>
          <w:lang w:val="en-US"/>
        </w:rPr>
        <w:tab/>
        <w:t>olan</w:t>
      </w:r>
      <w:r w:rsidRPr="00351E2D">
        <w:rPr>
          <w:spacing w:val="40"/>
          <w:lang w:val="en-US"/>
        </w:rPr>
        <w:t xml:space="preserve"> </w:t>
      </w:r>
      <w:r w:rsidRPr="00351E2D">
        <w:rPr>
          <w:lang w:val="en-US"/>
        </w:rPr>
        <w:t>su</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etmək</w:t>
      </w:r>
      <w:r w:rsidRPr="00351E2D">
        <w:rPr>
          <w:spacing w:val="40"/>
          <w:lang w:val="en-US"/>
        </w:rPr>
        <w:t xml:space="preserve"> </w:t>
      </w:r>
      <w:r w:rsidRPr="00351E2D">
        <w:rPr>
          <w:lang w:val="en-US"/>
        </w:rPr>
        <w:t>lazımdır.</w:t>
      </w:r>
      <w:r w:rsidRPr="00351E2D">
        <w:rPr>
          <w:spacing w:val="40"/>
          <w:lang w:val="en-US"/>
        </w:rPr>
        <w:t xml:space="preserve"> </w:t>
      </w:r>
      <w:r w:rsidRPr="00351E2D">
        <w:rPr>
          <w:lang w:val="en-US"/>
        </w:rPr>
        <w:t>Qulağı</w:t>
      </w:r>
      <w:r w:rsidRPr="00351E2D">
        <w:rPr>
          <w:lang w:val="en-US"/>
        </w:rPr>
        <w:tab/>
        <w:t>yumaq</w:t>
      </w:r>
      <w:r w:rsidRPr="00351E2D">
        <w:rPr>
          <w:spacing w:val="40"/>
          <w:lang w:val="en-US"/>
        </w:rPr>
        <w:t xml:space="preserve"> </w:t>
      </w:r>
      <w:r w:rsidRPr="00351E2D">
        <w:rPr>
          <w:lang w:val="en-US"/>
        </w:rPr>
        <w:t>üçün</w:t>
      </w:r>
      <w:r w:rsidRPr="00351E2D">
        <w:rPr>
          <w:spacing w:val="40"/>
          <w:lang w:val="en-US"/>
        </w:rPr>
        <w:t xml:space="preserve"> </w:t>
      </w:r>
      <w:r w:rsidRPr="00351E2D">
        <w:rPr>
          <w:lang w:val="en-US"/>
        </w:rPr>
        <w:t>tutumu</w:t>
      </w:r>
      <w:r w:rsidRPr="00351E2D">
        <w:rPr>
          <w:spacing w:val="40"/>
          <w:lang w:val="en-US"/>
        </w:rPr>
        <w:t xml:space="preserve"> </w:t>
      </w:r>
      <w:r w:rsidRPr="00351E2D">
        <w:rPr>
          <w:lang w:val="en-US"/>
        </w:rPr>
        <w:t>100ml olan</w:t>
      </w:r>
      <w:r w:rsidRPr="00351E2D">
        <w:rPr>
          <w:spacing w:val="40"/>
          <w:lang w:val="en-US"/>
        </w:rPr>
        <w:t xml:space="preserve"> </w:t>
      </w:r>
      <w:r w:rsidRPr="00351E2D">
        <w:rPr>
          <w:lang w:val="en-US"/>
        </w:rPr>
        <w:t>şpris</w:t>
      </w:r>
      <w:r w:rsidRPr="00351E2D">
        <w:rPr>
          <w:spacing w:val="40"/>
          <w:lang w:val="en-US"/>
        </w:rPr>
        <w:t xml:space="preserve"> </w:t>
      </w:r>
      <w:r w:rsidRPr="00351E2D">
        <w:rPr>
          <w:lang w:val="en-US"/>
        </w:rPr>
        <w:t>işlədirlər. Qulaq</w:t>
      </w:r>
      <w:r w:rsidRPr="00351E2D">
        <w:rPr>
          <w:spacing w:val="40"/>
          <w:lang w:val="en-US"/>
        </w:rPr>
        <w:t xml:space="preserve"> </w:t>
      </w:r>
      <w:r w:rsidRPr="00351E2D">
        <w:rPr>
          <w:lang w:val="en-US"/>
        </w:rPr>
        <w:t>seyvanını</w:t>
      </w:r>
      <w:r w:rsidRPr="00351E2D">
        <w:rPr>
          <w:lang w:val="en-US"/>
        </w:rPr>
        <w:tab/>
        <w:t>dala</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yuxarıya</w:t>
      </w:r>
      <w:r w:rsidRPr="00351E2D">
        <w:rPr>
          <w:lang w:val="en-US"/>
        </w:rPr>
        <w:tab/>
        <w:t>dartaraq</w:t>
      </w:r>
      <w:r w:rsidRPr="00351E2D">
        <w:rPr>
          <w:spacing w:val="40"/>
          <w:lang w:val="en-US"/>
        </w:rPr>
        <w:t xml:space="preserve"> </w:t>
      </w:r>
      <w:r w:rsidRPr="00351E2D">
        <w:rPr>
          <w:lang w:val="en-US"/>
        </w:rPr>
        <w:t>mayeni təkanlarla</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keçəcəyinin</w:t>
      </w:r>
      <w:r w:rsidRPr="00351E2D">
        <w:rPr>
          <w:spacing w:val="40"/>
          <w:lang w:val="en-US"/>
        </w:rPr>
        <w:t xml:space="preserve"> </w:t>
      </w:r>
      <w:r w:rsidRPr="00351E2D">
        <w:rPr>
          <w:lang w:val="en-US"/>
        </w:rPr>
        <w:t>dal</w:t>
      </w:r>
      <w:r w:rsidRPr="00351E2D">
        <w:rPr>
          <w:spacing w:val="40"/>
          <w:lang w:val="en-US"/>
        </w:rPr>
        <w:t xml:space="preserve"> </w:t>
      </w:r>
      <w:r w:rsidRPr="00351E2D">
        <w:rPr>
          <w:lang w:val="en-US"/>
        </w:rPr>
        <w:t>divarına</w:t>
      </w:r>
      <w:r w:rsidRPr="00351E2D">
        <w:rPr>
          <w:spacing w:val="40"/>
          <w:lang w:val="en-US"/>
        </w:rPr>
        <w:t xml:space="preserve"> </w:t>
      </w:r>
      <w:r w:rsidRPr="00351E2D">
        <w:rPr>
          <w:lang w:val="en-US"/>
        </w:rPr>
        <w:t>doğru</w:t>
      </w:r>
      <w:r w:rsidRPr="00351E2D">
        <w:rPr>
          <w:spacing w:val="40"/>
          <w:lang w:val="en-US"/>
        </w:rPr>
        <w:t xml:space="preserve"> </w:t>
      </w:r>
      <w:r w:rsidRPr="00351E2D">
        <w:rPr>
          <w:lang w:val="en-US"/>
        </w:rPr>
        <w:t>yönəldirlər.</w:t>
      </w:r>
      <w:r w:rsidRPr="00351E2D">
        <w:rPr>
          <w:spacing w:val="40"/>
          <w:lang w:val="en-US"/>
        </w:rPr>
        <w:t xml:space="preserve"> </w:t>
      </w:r>
      <w:r w:rsidRPr="00351E2D">
        <w:rPr>
          <w:lang w:val="en-US"/>
        </w:rPr>
        <w:t>Bu</w:t>
      </w:r>
      <w:r w:rsidRPr="00351E2D">
        <w:rPr>
          <w:spacing w:val="40"/>
          <w:lang w:val="en-US"/>
        </w:rPr>
        <w:t xml:space="preserve"> </w:t>
      </w:r>
      <w:r w:rsidRPr="00351E2D">
        <w:rPr>
          <w:lang w:val="en-US"/>
        </w:rPr>
        <w:t>zaman</w:t>
      </w:r>
      <w:r w:rsidRPr="00351E2D">
        <w:rPr>
          <w:spacing w:val="40"/>
          <w:lang w:val="en-US"/>
        </w:rPr>
        <w:t xml:space="preserve"> </w:t>
      </w:r>
      <w:r w:rsidRPr="00351E2D">
        <w:rPr>
          <w:lang w:val="en-US"/>
        </w:rPr>
        <w:t>çirk</w:t>
      </w:r>
      <w:r w:rsidRPr="00351E2D">
        <w:rPr>
          <w:spacing w:val="40"/>
          <w:lang w:val="en-US"/>
        </w:rPr>
        <w:t xml:space="preserve"> </w:t>
      </w:r>
      <w:r w:rsidRPr="00351E2D">
        <w:rPr>
          <w:lang w:val="en-US"/>
        </w:rPr>
        <w:t>tıxac</w:t>
      </w:r>
      <w:r w:rsidRPr="00351E2D">
        <w:rPr>
          <w:spacing w:val="40"/>
          <w:lang w:val="en-US"/>
        </w:rPr>
        <w:t xml:space="preserve"> </w:t>
      </w:r>
      <w:r w:rsidRPr="00351E2D">
        <w:rPr>
          <w:lang w:val="en-US"/>
        </w:rPr>
        <w:t>bütünlüklə</w:t>
      </w:r>
      <w:r w:rsidRPr="00351E2D">
        <w:rPr>
          <w:lang w:val="en-US"/>
        </w:rPr>
        <w:tab/>
        <w:t>ya</w:t>
      </w:r>
      <w:r w:rsidRPr="00351E2D">
        <w:rPr>
          <w:spacing w:val="40"/>
          <w:lang w:val="en-US"/>
        </w:rPr>
        <w:t xml:space="preserve"> </w:t>
      </w:r>
      <w:r w:rsidRPr="00351E2D">
        <w:rPr>
          <w:lang w:val="en-US"/>
        </w:rPr>
        <w:t>hissə -</w:t>
      </w:r>
      <w:r w:rsidRPr="00351E2D">
        <w:rPr>
          <w:spacing w:val="40"/>
          <w:lang w:val="en-US"/>
        </w:rPr>
        <w:t xml:space="preserve"> </w:t>
      </w:r>
      <w:r w:rsidRPr="00351E2D">
        <w:rPr>
          <w:lang w:val="en-US"/>
        </w:rPr>
        <w:t>hissə</w:t>
      </w:r>
      <w:r w:rsidRPr="00351E2D">
        <w:rPr>
          <w:spacing w:val="40"/>
          <w:lang w:val="en-US"/>
        </w:rPr>
        <w:t xml:space="preserve"> </w:t>
      </w:r>
      <w:r w:rsidRPr="00351E2D">
        <w:rPr>
          <w:lang w:val="en-US"/>
        </w:rPr>
        <w:t>yuyulub</w:t>
      </w:r>
      <w:r w:rsidRPr="00351E2D">
        <w:rPr>
          <w:spacing w:val="40"/>
          <w:lang w:val="en-US"/>
        </w:rPr>
        <w:t xml:space="preserve"> </w:t>
      </w:r>
      <w:r w:rsidRPr="00351E2D">
        <w:rPr>
          <w:lang w:val="en-US"/>
        </w:rPr>
        <w:t>xaric</w:t>
      </w:r>
      <w:r w:rsidRPr="00351E2D">
        <w:rPr>
          <w:spacing w:val="40"/>
          <w:lang w:val="en-US"/>
        </w:rPr>
        <w:t xml:space="preserve"> </w:t>
      </w:r>
      <w:r w:rsidRPr="00351E2D">
        <w:rPr>
          <w:lang w:val="en-US"/>
        </w:rPr>
        <w:t>edilir. Qulaq</w:t>
      </w:r>
      <w:r w:rsidRPr="00351E2D">
        <w:rPr>
          <w:spacing w:val="40"/>
          <w:lang w:val="en-US"/>
        </w:rPr>
        <w:t xml:space="preserve"> </w:t>
      </w:r>
      <w:r w:rsidRPr="00351E2D">
        <w:rPr>
          <w:lang w:val="en-US"/>
        </w:rPr>
        <w:t>keçəcəyini yuduqdan</w:t>
      </w:r>
      <w:r w:rsidRPr="00351E2D">
        <w:rPr>
          <w:spacing w:val="40"/>
          <w:lang w:val="en-US"/>
        </w:rPr>
        <w:t xml:space="preserve"> </w:t>
      </w:r>
      <w:r w:rsidRPr="00351E2D">
        <w:rPr>
          <w:lang w:val="en-US"/>
        </w:rPr>
        <w:t>sonra</w:t>
      </w:r>
      <w:r w:rsidRPr="00351E2D">
        <w:rPr>
          <w:spacing w:val="40"/>
          <w:lang w:val="en-US"/>
        </w:rPr>
        <w:t xml:space="preserve"> </w:t>
      </w:r>
      <w:r w:rsidRPr="00351E2D">
        <w:rPr>
          <w:lang w:val="en-US"/>
        </w:rPr>
        <w:t>zonda</w:t>
      </w:r>
      <w:r w:rsidRPr="00351E2D">
        <w:rPr>
          <w:spacing w:val="40"/>
          <w:lang w:val="en-US"/>
        </w:rPr>
        <w:t xml:space="preserve"> </w:t>
      </w:r>
      <w:r w:rsidRPr="00351E2D">
        <w:rPr>
          <w:lang w:val="en-US"/>
        </w:rPr>
        <w:t>sarınmış</w:t>
      </w:r>
      <w:r w:rsidRPr="00351E2D">
        <w:rPr>
          <w:lang w:val="en-US"/>
        </w:rPr>
        <w:tab/>
        <w:t>pambıqla</w:t>
      </w:r>
      <w:r w:rsidRPr="00351E2D">
        <w:rPr>
          <w:spacing w:val="40"/>
          <w:lang w:val="en-US"/>
        </w:rPr>
        <w:t xml:space="preserve"> </w:t>
      </w:r>
      <w:r w:rsidRPr="00351E2D">
        <w:rPr>
          <w:lang w:val="en-US"/>
        </w:rPr>
        <w:t>qurudurlar.</w:t>
      </w:r>
    </w:p>
    <w:p w14:paraId="57691E92" w14:textId="77777777" w:rsidR="00304D7E" w:rsidRPr="00351E2D" w:rsidRDefault="00304D7E" w:rsidP="00304D7E">
      <w:pPr>
        <w:tabs>
          <w:tab w:val="left" w:pos="1038"/>
          <w:tab w:val="left" w:pos="3489"/>
          <w:tab w:val="left" w:pos="7184"/>
        </w:tabs>
        <w:ind w:right="413"/>
        <w:rPr>
          <w:lang w:val="en-US"/>
        </w:rPr>
      </w:pPr>
      <w:r w:rsidRPr="00351E2D">
        <w:rPr>
          <w:lang w:val="en-US"/>
        </w:rPr>
        <w:t>Əgər</w:t>
      </w:r>
      <w:r w:rsidRPr="00351E2D">
        <w:rPr>
          <w:spacing w:val="40"/>
          <w:lang w:val="en-US"/>
        </w:rPr>
        <w:t xml:space="preserve"> </w:t>
      </w:r>
      <w:r w:rsidRPr="00351E2D">
        <w:rPr>
          <w:lang w:val="en-US"/>
        </w:rPr>
        <w:t>tıxac</w:t>
      </w:r>
      <w:r w:rsidRPr="00351E2D">
        <w:rPr>
          <w:spacing w:val="40"/>
          <w:lang w:val="en-US"/>
        </w:rPr>
        <w:t xml:space="preserve"> </w:t>
      </w:r>
      <w:r w:rsidRPr="00351E2D">
        <w:rPr>
          <w:lang w:val="en-US"/>
        </w:rPr>
        <w:t>bərkdirsə ,</w:t>
      </w:r>
      <w:r w:rsidRPr="00351E2D">
        <w:rPr>
          <w:spacing w:val="40"/>
          <w:lang w:val="en-US"/>
        </w:rPr>
        <w:t xml:space="preserve"> </w:t>
      </w:r>
      <w:r w:rsidRPr="00351E2D">
        <w:rPr>
          <w:lang w:val="en-US"/>
        </w:rPr>
        <w:t>qulağa</w:t>
      </w:r>
      <w:r w:rsidRPr="00351E2D">
        <w:rPr>
          <w:spacing w:val="40"/>
          <w:lang w:val="en-US"/>
        </w:rPr>
        <w:t xml:space="preserve"> </w:t>
      </w:r>
      <w:r w:rsidRPr="00351E2D">
        <w:rPr>
          <w:lang w:val="en-US"/>
        </w:rPr>
        <w:t>2 -3 gün</w:t>
      </w:r>
      <w:r w:rsidRPr="00351E2D">
        <w:rPr>
          <w:spacing w:val="40"/>
          <w:lang w:val="en-US"/>
        </w:rPr>
        <w:t xml:space="preserve"> </w:t>
      </w:r>
      <w:r w:rsidRPr="00351E2D">
        <w:rPr>
          <w:lang w:val="en-US"/>
        </w:rPr>
        <w:t>ərzində</w:t>
      </w:r>
      <w:r w:rsidRPr="00351E2D">
        <w:rPr>
          <w:spacing w:val="40"/>
          <w:lang w:val="en-US"/>
        </w:rPr>
        <w:t xml:space="preserve"> </w:t>
      </w:r>
      <w:r w:rsidRPr="00351E2D">
        <w:rPr>
          <w:lang w:val="en-US"/>
        </w:rPr>
        <w:t>10 -15 dəq</w:t>
      </w:r>
      <w:r w:rsidRPr="00351E2D">
        <w:rPr>
          <w:lang w:val="en-US"/>
        </w:rPr>
        <w:tab/>
      </w:r>
      <w:r w:rsidRPr="00351E2D">
        <w:rPr>
          <w:spacing w:val="-2"/>
          <w:lang w:val="en-US"/>
        </w:rPr>
        <w:t>37˚</w:t>
      </w:r>
      <w:r w:rsidRPr="00351E2D">
        <w:rPr>
          <w:spacing w:val="20"/>
          <w:lang w:val="en-US"/>
        </w:rPr>
        <w:t xml:space="preserve"> </w:t>
      </w:r>
      <w:r w:rsidRPr="00351E2D">
        <w:rPr>
          <w:spacing w:val="-2"/>
          <w:lang w:val="en-US"/>
        </w:rPr>
        <w:t>istiliyi</w:t>
      </w:r>
      <w:r w:rsidRPr="00351E2D">
        <w:rPr>
          <w:spacing w:val="21"/>
          <w:lang w:val="en-US"/>
        </w:rPr>
        <w:t xml:space="preserve"> </w:t>
      </w:r>
      <w:r w:rsidRPr="00351E2D">
        <w:rPr>
          <w:spacing w:val="-2"/>
          <w:lang w:val="en-US"/>
        </w:rPr>
        <w:t>olan qələvi</w:t>
      </w:r>
      <w:r w:rsidRPr="00351E2D">
        <w:rPr>
          <w:lang w:val="en-US"/>
        </w:rPr>
        <w:tab/>
        <w:t>damcıları</w:t>
      </w:r>
      <w:r w:rsidRPr="00351E2D">
        <w:rPr>
          <w:spacing w:val="40"/>
          <w:lang w:val="en-US"/>
        </w:rPr>
        <w:t xml:space="preserve"> </w:t>
      </w:r>
      <w:r w:rsidRPr="00351E2D">
        <w:rPr>
          <w:lang w:val="en-US"/>
        </w:rPr>
        <w:t>tökməklə</w:t>
      </w:r>
      <w:r w:rsidRPr="00351E2D">
        <w:rPr>
          <w:lang w:val="en-US"/>
        </w:rPr>
        <w:tab/>
        <w:t>onu</w:t>
      </w:r>
      <w:r w:rsidRPr="00351E2D">
        <w:rPr>
          <w:spacing w:val="40"/>
          <w:lang w:val="en-US"/>
        </w:rPr>
        <w:t xml:space="preserve"> </w:t>
      </w:r>
      <w:r w:rsidRPr="00351E2D">
        <w:rPr>
          <w:lang w:val="en-US"/>
        </w:rPr>
        <w:t>yumşaltmaq</w:t>
      </w:r>
      <w:r w:rsidRPr="00351E2D">
        <w:rPr>
          <w:spacing w:val="40"/>
          <w:lang w:val="en-US"/>
        </w:rPr>
        <w:t xml:space="preserve"> </w:t>
      </w:r>
      <w:r w:rsidRPr="00351E2D">
        <w:rPr>
          <w:lang w:val="en-US"/>
        </w:rPr>
        <w:t>olar.</w:t>
      </w:r>
    </w:p>
    <w:p w14:paraId="76C6BB53"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360" w:right="992" w:bottom="1240" w:left="1559" w:header="0" w:footer="998" w:gutter="0"/>
          <w:cols w:space="720"/>
        </w:sectPr>
      </w:pPr>
    </w:p>
    <w:p w14:paraId="410D5BC2" w14:textId="77777777" w:rsidR="00304D7E" w:rsidRPr="00351E2D" w:rsidRDefault="00304D7E" w:rsidP="00304D7E">
      <w:pPr>
        <w:spacing w:before="67"/>
        <w:ind w:left="3806" w:right="3247" w:hanging="444"/>
        <w:rPr>
          <w:lang w:val="en-US"/>
        </w:rPr>
      </w:pPr>
      <w:r w:rsidRPr="00351E2D">
        <w:rPr>
          <w:lang w:val="en-US"/>
        </w:rPr>
        <w:lastRenderedPageBreak/>
        <w:t>Rp.</w:t>
      </w:r>
      <w:r w:rsidRPr="00351E2D">
        <w:rPr>
          <w:spacing w:val="-11"/>
          <w:lang w:val="en-US"/>
        </w:rPr>
        <w:t xml:space="preserve"> </w:t>
      </w:r>
      <w:r w:rsidRPr="00351E2D">
        <w:rPr>
          <w:lang w:val="en-US"/>
        </w:rPr>
        <w:t>Natrii</w:t>
      </w:r>
      <w:r w:rsidRPr="00351E2D">
        <w:rPr>
          <w:spacing w:val="40"/>
          <w:lang w:val="en-US"/>
        </w:rPr>
        <w:t xml:space="preserve"> </w:t>
      </w:r>
      <w:r w:rsidRPr="00351E2D">
        <w:rPr>
          <w:lang w:val="en-US"/>
        </w:rPr>
        <w:t>bicarbonici; Glycerini</w:t>
      </w:r>
      <w:r w:rsidRPr="00351E2D">
        <w:rPr>
          <w:spacing w:val="40"/>
          <w:lang w:val="en-US"/>
        </w:rPr>
        <w:t xml:space="preserve"> </w:t>
      </w:r>
      <w:r w:rsidRPr="00351E2D">
        <w:rPr>
          <w:lang w:val="en-US"/>
        </w:rPr>
        <w:t>aa 5,0; Aq. destil. 10 ml;</w:t>
      </w:r>
    </w:p>
    <w:p w14:paraId="3885FE04" w14:textId="77777777" w:rsidR="00304D7E" w:rsidRPr="00351E2D" w:rsidRDefault="00304D7E" w:rsidP="00304D7E">
      <w:pPr>
        <w:spacing w:before="2" w:line="322" w:lineRule="exact"/>
        <w:ind w:left="3069"/>
        <w:rPr>
          <w:lang w:val="en-US"/>
        </w:rPr>
      </w:pPr>
      <w:r w:rsidRPr="00351E2D">
        <w:rPr>
          <w:lang w:val="en-US"/>
        </w:rPr>
        <w:t>MDS.</w:t>
      </w:r>
      <w:r w:rsidRPr="00351E2D">
        <w:rPr>
          <w:spacing w:val="-3"/>
          <w:lang w:val="en-US"/>
        </w:rPr>
        <w:t xml:space="preserve"> </w:t>
      </w:r>
      <w:r w:rsidRPr="00351E2D">
        <w:rPr>
          <w:lang w:val="en-US"/>
        </w:rPr>
        <w:t>Gündə</w:t>
      </w:r>
      <w:r w:rsidRPr="00351E2D">
        <w:rPr>
          <w:spacing w:val="-2"/>
          <w:lang w:val="en-US"/>
        </w:rPr>
        <w:t xml:space="preserve"> </w:t>
      </w:r>
      <w:r w:rsidRPr="00351E2D">
        <w:rPr>
          <w:lang w:val="en-US"/>
        </w:rPr>
        <w:t>4</w:t>
      </w:r>
      <w:r w:rsidRPr="00351E2D">
        <w:rPr>
          <w:spacing w:val="-4"/>
          <w:lang w:val="en-US"/>
        </w:rPr>
        <w:t xml:space="preserve"> </w:t>
      </w:r>
      <w:r w:rsidRPr="00351E2D">
        <w:rPr>
          <w:lang w:val="en-US"/>
        </w:rPr>
        <w:t>dəfə</w:t>
      </w:r>
      <w:r w:rsidRPr="00351E2D">
        <w:rPr>
          <w:spacing w:val="-4"/>
          <w:lang w:val="en-US"/>
        </w:rPr>
        <w:t xml:space="preserve"> </w:t>
      </w:r>
      <w:r w:rsidRPr="00351E2D">
        <w:rPr>
          <w:lang w:val="en-US"/>
        </w:rPr>
        <w:t>5</w:t>
      </w:r>
      <w:r w:rsidRPr="00351E2D">
        <w:rPr>
          <w:spacing w:val="1"/>
          <w:lang w:val="en-US"/>
        </w:rPr>
        <w:t xml:space="preserve"> </w:t>
      </w:r>
      <w:r w:rsidRPr="00351E2D">
        <w:rPr>
          <w:spacing w:val="-4"/>
          <w:lang w:val="en-US"/>
        </w:rPr>
        <w:t>damcı</w:t>
      </w:r>
    </w:p>
    <w:p w14:paraId="076E9F72" w14:textId="77777777" w:rsidR="00304D7E" w:rsidRPr="00351E2D" w:rsidRDefault="00304D7E" w:rsidP="00304D7E">
      <w:pPr>
        <w:rPr>
          <w:lang w:val="en-US"/>
        </w:rPr>
      </w:pPr>
      <w:r w:rsidRPr="00351E2D">
        <w:rPr>
          <w:lang w:val="en-US"/>
        </w:rPr>
        <w:t>Tıxac</w:t>
      </w:r>
      <w:r w:rsidRPr="00351E2D">
        <w:rPr>
          <w:spacing w:val="62"/>
          <w:lang w:val="en-US"/>
        </w:rPr>
        <w:t xml:space="preserve"> </w:t>
      </w:r>
      <w:r w:rsidRPr="00351E2D">
        <w:rPr>
          <w:lang w:val="en-US"/>
        </w:rPr>
        <w:t>yumşaldıqdan</w:t>
      </w:r>
      <w:r w:rsidRPr="00351E2D">
        <w:rPr>
          <w:spacing w:val="63"/>
          <w:lang w:val="en-US"/>
        </w:rPr>
        <w:t xml:space="preserve"> </w:t>
      </w:r>
      <w:r w:rsidRPr="00351E2D">
        <w:rPr>
          <w:lang w:val="en-US"/>
        </w:rPr>
        <w:t>sonra</w:t>
      </w:r>
      <w:r w:rsidRPr="00351E2D">
        <w:rPr>
          <w:spacing w:val="66"/>
          <w:lang w:val="en-US"/>
        </w:rPr>
        <w:t xml:space="preserve"> </w:t>
      </w:r>
      <w:r w:rsidRPr="00351E2D">
        <w:rPr>
          <w:lang w:val="en-US"/>
        </w:rPr>
        <w:t>qulaq</w:t>
      </w:r>
      <w:r w:rsidRPr="00351E2D">
        <w:rPr>
          <w:spacing w:val="65"/>
          <w:lang w:val="en-US"/>
        </w:rPr>
        <w:t xml:space="preserve"> </w:t>
      </w:r>
      <w:r w:rsidRPr="00351E2D">
        <w:rPr>
          <w:lang w:val="en-US"/>
        </w:rPr>
        <w:t>keçəcəyi</w:t>
      </w:r>
      <w:r w:rsidRPr="00351E2D">
        <w:rPr>
          <w:spacing w:val="65"/>
          <w:lang w:val="en-US"/>
        </w:rPr>
        <w:t xml:space="preserve"> </w:t>
      </w:r>
      <w:r w:rsidRPr="00351E2D">
        <w:rPr>
          <w:lang w:val="en-US"/>
        </w:rPr>
        <w:t>şprislə</w:t>
      </w:r>
      <w:r w:rsidRPr="00351E2D">
        <w:rPr>
          <w:spacing w:val="65"/>
          <w:lang w:val="en-US"/>
        </w:rPr>
        <w:t xml:space="preserve"> </w:t>
      </w:r>
      <w:r w:rsidRPr="00351E2D">
        <w:rPr>
          <w:spacing w:val="-2"/>
          <w:lang w:val="en-US"/>
        </w:rPr>
        <w:t>yuyulur.</w:t>
      </w:r>
    </w:p>
    <w:p w14:paraId="39E79089" w14:textId="77777777" w:rsidR="00304D7E" w:rsidRPr="00351E2D" w:rsidRDefault="00304D7E" w:rsidP="00304D7E">
      <w:pPr>
        <w:spacing w:before="3"/>
        <w:rPr>
          <w:lang w:val="en-US"/>
        </w:rPr>
      </w:pPr>
    </w:p>
    <w:p w14:paraId="03A0B37C" w14:textId="77777777" w:rsidR="00304D7E" w:rsidRDefault="00304D7E" w:rsidP="00304D7E">
      <w:pPr>
        <w:pStyle w:val="Heading3"/>
        <w:spacing w:before="1" w:line="321" w:lineRule="exact"/>
      </w:pPr>
      <w:r>
        <w:t>Yad</w:t>
      </w:r>
      <w:r>
        <w:rPr>
          <w:spacing w:val="65"/>
        </w:rPr>
        <w:t xml:space="preserve"> </w:t>
      </w:r>
      <w:r>
        <w:rPr>
          <w:spacing w:val="-2"/>
        </w:rPr>
        <w:t>cisimlər.</w:t>
      </w:r>
    </w:p>
    <w:p w14:paraId="47125C1C" w14:textId="77777777" w:rsidR="00304D7E" w:rsidRPr="00351E2D" w:rsidRDefault="00304D7E" w:rsidP="00304D7E">
      <w:pPr>
        <w:tabs>
          <w:tab w:val="left" w:pos="4218"/>
        </w:tabs>
        <w:spacing w:line="320" w:lineRule="exact"/>
        <w:rPr>
          <w:lang w:val="en-US"/>
        </w:rPr>
      </w:pPr>
      <w:r w:rsidRPr="00351E2D">
        <w:rPr>
          <w:lang w:val="en-US"/>
        </w:rPr>
        <w:t>Qulağın</w:t>
      </w:r>
      <w:r w:rsidRPr="00351E2D">
        <w:rPr>
          <w:spacing w:val="66"/>
          <w:lang w:val="en-US"/>
        </w:rPr>
        <w:t xml:space="preserve"> </w:t>
      </w:r>
      <w:r w:rsidRPr="00351E2D">
        <w:rPr>
          <w:lang w:val="en-US"/>
        </w:rPr>
        <w:t>yad</w:t>
      </w:r>
      <w:r w:rsidRPr="00351E2D">
        <w:rPr>
          <w:spacing w:val="67"/>
          <w:lang w:val="en-US"/>
        </w:rPr>
        <w:t xml:space="preserve"> </w:t>
      </w:r>
      <w:r w:rsidRPr="00351E2D">
        <w:rPr>
          <w:lang w:val="en-US"/>
        </w:rPr>
        <w:t>cisimləri</w:t>
      </w:r>
      <w:r w:rsidRPr="00351E2D">
        <w:rPr>
          <w:spacing w:val="66"/>
          <w:lang w:val="en-US"/>
        </w:rPr>
        <w:t xml:space="preserve"> </w:t>
      </w:r>
      <w:r w:rsidRPr="00351E2D">
        <w:rPr>
          <w:lang w:val="en-US"/>
        </w:rPr>
        <w:t>3</w:t>
      </w:r>
      <w:r w:rsidRPr="00351E2D">
        <w:rPr>
          <w:spacing w:val="-3"/>
          <w:lang w:val="en-US"/>
        </w:rPr>
        <w:t xml:space="preserve"> </w:t>
      </w:r>
      <w:r w:rsidRPr="00351E2D">
        <w:rPr>
          <w:lang w:val="en-US"/>
        </w:rPr>
        <w:t>–</w:t>
      </w:r>
      <w:r w:rsidRPr="00351E2D">
        <w:rPr>
          <w:spacing w:val="-2"/>
          <w:lang w:val="en-US"/>
        </w:rPr>
        <w:t xml:space="preserve"> </w:t>
      </w:r>
      <w:r w:rsidRPr="00351E2D">
        <w:rPr>
          <w:lang w:val="en-US"/>
        </w:rPr>
        <w:t xml:space="preserve">7 </w:t>
      </w:r>
      <w:r w:rsidRPr="00351E2D">
        <w:rPr>
          <w:spacing w:val="-4"/>
          <w:lang w:val="en-US"/>
        </w:rPr>
        <w:t>yaşlı</w:t>
      </w:r>
      <w:r w:rsidRPr="00351E2D">
        <w:rPr>
          <w:lang w:val="en-US"/>
        </w:rPr>
        <w:tab/>
        <w:t>uşaqlarda</w:t>
      </w:r>
      <w:r w:rsidRPr="00351E2D">
        <w:rPr>
          <w:spacing w:val="64"/>
          <w:lang w:val="en-US"/>
        </w:rPr>
        <w:t xml:space="preserve"> </w:t>
      </w:r>
      <w:r w:rsidRPr="00351E2D">
        <w:rPr>
          <w:lang w:val="en-US"/>
        </w:rPr>
        <w:t>daha</w:t>
      </w:r>
      <w:r w:rsidRPr="00351E2D">
        <w:rPr>
          <w:spacing w:val="64"/>
          <w:lang w:val="en-US"/>
        </w:rPr>
        <w:t xml:space="preserve"> </w:t>
      </w:r>
      <w:r w:rsidRPr="00351E2D">
        <w:rPr>
          <w:lang w:val="en-US"/>
        </w:rPr>
        <w:t>tez</w:t>
      </w:r>
      <w:r w:rsidRPr="00351E2D">
        <w:rPr>
          <w:spacing w:val="-3"/>
          <w:lang w:val="en-US"/>
        </w:rPr>
        <w:t xml:space="preserve"> </w:t>
      </w:r>
      <w:r w:rsidRPr="00351E2D">
        <w:rPr>
          <w:lang w:val="en-US"/>
        </w:rPr>
        <w:t>–tez</w:t>
      </w:r>
      <w:r w:rsidRPr="00351E2D">
        <w:rPr>
          <w:spacing w:val="66"/>
          <w:lang w:val="en-US"/>
        </w:rPr>
        <w:t xml:space="preserve"> </w:t>
      </w:r>
      <w:r w:rsidRPr="00351E2D">
        <w:rPr>
          <w:lang w:val="en-US"/>
        </w:rPr>
        <w:t>rast</w:t>
      </w:r>
      <w:r w:rsidRPr="00351E2D">
        <w:rPr>
          <w:spacing w:val="65"/>
          <w:lang w:val="en-US"/>
        </w:rPr>
        <w:t xml:space="preserve"> </w:t>
      </w:r>
      <w:r w:rsidRPr="00351E2D">
        <w:rPr>
          <w:spacing w:val="-2"/>
          <w:lang w:val="en-US"/>
        </w:rPr>
        <w:t>gəlir.</w:t>
      </w:r>
    </w:p>
    <w:p w14:paraId="266483A0" w14:textId="77777777" w:rsidR="00304D7E" w:rsidRPr="00351E2D" w:rsidRDefault="00304D7E" w:rsidP="00304D7E">
      <w:pPr>
        <w:ind w:right="288"/>
        <w:rPr>
          <w:lang w:val="en-US"/>
        </w:rPr>
      </w:pPr>
      <w:r w:rsidRPr="00351E2D">
        <w:rPr>
          <w:lang w:val="en-US"/>
        </w:rPr>
        <w:t>Uşaqlar</w:t>
      </w:r>
      <w:r w:rsidRPr="00351E2D">
        <w:rPr>
          <w:spacing w:val="-5"/>
          <w:lang w:val="en-US"/>
        </w:rPr>
        <w:t xml:space="preserve"> </w:t>
      </w:r>
      <w:r w:rsidRPr="00351E2D">
        <w:rPr>
          <w:lang w:val="en-US"/>
        </w:rPr>
        <w:t>qulaqlarına</w:t>
      </w:r>
      <w:r w:rsidRPr="00351E2D">
        <w:rPr>
          <w:spacing w:val="40"/>
          <w:lang w:val="en-US"/>
        </w:rPr>
        <w:t xml:space="preserve"> </w:t>
      </w:r>
      <w:r w:rsidRPr="00351E2D">
        <w:rPr>
          <w:lang w:val="en-US"/>
        </w:rPr>
        <w:t>noxud,</w:t>
      </w:r>
      <w:r w:rsidRPr="00351E2D">
        <w:rPr>
          <w:spacing w:val="-6"/>
          <w:lang w:val="en-US"/>
        </w:rPr>
        <w:t xml:space="preserve"> </w:t>
      </w:r>
      <w:r w:rsidRPr="00351E2D">
        <w:rPr>
          <w:lang w:val="en-US"/>
        </w:rPr>
        <w:t>düymə,</w:t>
      </w:r>
      <w:r w:rsidRPr="00351E2D">
        <w:rPr>
          <w:spacing w:val="-1"/>
          <w:lang w:val="en-US"/>
        </w:rPr>
        <w:t xml:space="preserve"> </w:t>
      </w:r>
      <w:r w:rsidRPr="00351E2D">
        <w:rPr>
          <w:lang w:val="en-US"/>
        </w:rPr>
        <w:t>muncuq,</w:t>
      </w:r>
      <w:r w:rsidRPr="00351E2D">
        <w:rPr>
          <w:spacing w:val="40"/>
          <w:lang w:val="en-US"/>
        </w:rPr>
        <w:t xml:space="preserve"> </w:t>
      </w:r>
      <w:r w:rsidRPr="00351E2D">
        <w:rPr>
          <w:lang w:val="en-US"/>
        </w:rPr>
        <w:t>günəbaxan</w:t>
      </w:r>
      <w:r w:rsidRPr="00351E2D">
        <w:rPr>
          <w:spacing w:val="-1"/>
          <w:lang w:val="en-US"/>
        </w:rPr>
        <w:t xml:space="preserve"> </w:t>
      </w:r>
      <w:r w:rsidRPr="00351E2D">
        <w:rPr>
          <w:lang w:val="en-US"/>
        </w:rPr>
        <w:t>,</w:t>
      </w:r>
      <w:r w:rsidRPr="00351E2D">
        <w:rPr>
          <w:spacing w:val="-3"/>
          <w:lang w:val="en-US"/>
        </w:rPr>
        <w:t xml:space="preserve"> </w:t>
      </w:r>
      <w:r w:rsidRPr="00351E2D">
        <w:rPr>
          <w:lang w:val="en-US"/>
        </w:rPr>
        <w:t>meyvə</w:t>
      </w:r>
      <w:r w:rsidRPr="00351E2D">
        <w:rPr>
          <w:spacing w:val="40"/>
          <w:lang w:val="en-US"/>
        </w:rPr>
        <w:t xml:space="preserve"> </w:t>
      </w:r>
      <w:r w:rsidRPr="00351E2D">
        <w:rPr>
          <w:lang w:val="en-US"/>
        </w:rPr>
        <w:t>tumları</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s. yeridirlər.</w:t>
      </w:r>
      <w:r w:rsidRPr="00351E2D">
        <w:rPr>
          <w:spacing w:val="80"/>
          <w:lang w:val="en-US"/>
        </w:rPr>
        <w:t xml:space="preserve"> </w:t>
      </w:r>
      <w:r w:rsidRPr="00351E2D">
        <w:rPr>
          <w:lang w:val="en-US"/>
        </w:rPr>
        <w:t>Canlı</w:t>
      </w:r>
      <w:r w:rsidRPr="00351E2D">
        <w:rPr>
          <w:spacing w:val="80"/>
          <w:lang w:val="en-US"/>
        </w:rPr>
        <w:t xml:space="preserve"> </w:t>
      </w:r>
      <w:r w:rsidRPr="00351E2D">
        <w:rPr>
          <w:lang w:val="en-US"/>
        </w:rPr>
        <w:t>yad</w:t>
      </w:r>
      <w:r w:rsidRPr="00351E2D">
        <w:rPr>
          <w:spacing w:val="80"/>
          <w:lang w:val="en-US"/>
        </w:rPr>
        <w:t xml:space="preserve"> </w:t>
      </w:r>
      <w:r w:rsidRPr="00351E2D">
        <w:rPr>
          <w:lang w:val="en-US"/>
        </w:rPr>
        <w:t>cisimlər -</w:t>
      </w:r>
      <w:r w:rsidRPr="00351E2D">
        <w:rPr>
          <w:spacing w:val="80"/>
          <w:lang w:val="en-US"/>
        </w:rPr>
        <w:t xml:space="preserve"> </w:t>
      </w:r>
      <w:r w:rsidRPr="00351E2D">
        <w:rPr>
          <w:lang w:val="en-US"/>
        </w:rPr>
        <w:t>həşəratlar</w:t>
      </w:r>
      <w:r w:rsidRPr="00351E2D">
        <w:rPr>
          <w:spacing w:val="40"/>
          <w:lang w:val="en-US"/>
        </w:rPr>
        <w:t xml:space="preserve"> </w:t>
      </w:r>
      <w:r w:rsidRPr="00351E2D">
        <w:rPr>
          <w:lang w:val="en-US"/>
        </w:rPr>
        <w:t>da</w:t>
      </w:r>
      <w:r w:rsidRPr="00351E2D">
        <w:rPr>
          <w:spacing w:val="80"/>
          <w:lang w:val="en-US"/>
        </w:rPr>
        <w:t xml:space="preserve"> </w:t>
      </w:r>
      <w:r w:rsidRPr="00351E2D">
        <w:rPr>
          <w:lang w:val="en-US"/>
        </w:rPr>
        <w:t>ola</w:t>
      </w:r>
      <w:r w:rsidRPr="00351E2D">
        <w:rPr>
          <w:spacing w:val="80"/>
          <w:lang w:val="en-US"/>
        </w:rPr>
        <w:t xml:space="preserve"> </w:t>
      </w:r>
      <w:r w:rsidRPr="00351E2D">
        <w:rPr>
          <w:lang w:val="en-US"/>
        </w:rPr>
        <w:t>bilər.</w:t>
      </w:r>
    </w:p>
    <w:p w14:paraId="791A68B7" w14:textId="77777777" w:rsidR="00304D7E" w:rsidRPr="00351E2D" w:rsidRDefault="00304D7E" w:rsidP="00304D7E">
      <w:pPr>
        <w:tabs>
          <w:tab w:val="left" w:pos="3884"/>
          <w:tab w:val="left" w:pos="7974"/>
        </w:tabs>
        <w:ind w:right="273"/>
        <w:rPr>
          <w:lang w:val="en-US"/>
        </w:rPr>
      </w:pPr>
      <w:r w:rsidRPr="00351E2D">
        <w:rPr>
          <w:lang w:val="en-US"/>
        </w:rPr>
        <w:t>Əgər</w:t>
      </w:r>
      <w:r w:rsidRPr="00351E2D">
        <w:rPr>
          <w:spacing w:val="40"/>
          <w:lang w:val="en-US"/>
        </w:rPr>
        <w:t xml:space="preserve"> </w:t>
      </w:r>
      <w:r w:rsidRPr="00351E2D">
        <w:rPr>
          <w:lang w:val="en-US"/>
        </w:rPr>
        <w:t>yad</w:t>
      </w:r>
      <w:r w:rsidRPr="00351E2D">
        <w:rPr>
          <w:spacing w:val="40"/>
          <w:lang w:val="en-US"/>
        </w:rPr>
        <w:t xml:space="preserve"> </w:t>
      </w:r>
      <w:r w:rsidRPr="00351E2D">
        <w:rPr>
          <w:lang w:val="en-US"/>
        </w:rPr>
        <w:t>cisimlər</w:t>
      </w:r>
      <w:r w:rsidRPr="00351E2D">
        <w:rPr>
          <w:spacing w:val="40"/>
          <w:lang w:val="en-US"/>
        </w:rPr>
        <w:t xml:space="preserve"> </w:t>
      </w:r>
      <w:r w:rsidRPr="00351E2D">
        <w:rPr>
          <w:lang w:val="en-US"/>
        </w:rPr>
        <w:t>hamardırsa</w:t>
      </w:r>
      <w:r w:rsidRPr="00351E2D">
        <w:rPr>
          <w:lang w:val="en-US"/>
        </w:rPr>
        <w:tab/>
        <w:t>və</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keçəcəyinin</w:t>
      </w:r>
      <w:r w:rsidRPr="00351E2D">
        <w:rPr>
          <w:spacing w:val="40"/>
          <w:lang w:val="en-US"/>
        </w:rPr>
        <w:t xml:space="preserve"> </w:t>
      </w:r>
      <w:r w:rsidRPr="00351E2D">
        <w:rPr>
          <w:lang w:val="en-US"/>
        </w:rPr>
        <w:t>divarlarına</w:t>
      </w:r>
      <w:r w:rsidRPr="00351E2D">
        <w:rPr>
          <w:spacing w:val="40"/>
          <w:lang w:val="en-US"/>
        </w:rPr>
        <w:t xml:space="preserve"> </w:t>
      </w:r>
      <w:r w:rsidRPr="00351E2D">
        <w:rPr>
          <w:lang w:val="en-US"/>
        </w:rPr>
        <w:t>xəsarət yetirmirsə ,</w:t>
      </w:r>
      <w:r w:rsidRPr="00351E2D">
        <w:rPr>
          <w:spacing w:val="40"/>
          <w:lang w:val="en-US"/>
        </w:rPr>
        <w:t xml:space="preserve"> </w:t>
      </w:r>
      <w:r w:rsidRPr="00351E2D">
        <w:rPr>
          <w:lang w:val="en-US"/>
        </w:rPr>
        <w:t>xəstədə</w:t>
      </w:r>
      <w:r w:rsidRPr="00351E2D">
        <w:rPr>
          <w:spacing w:val="40"/>
          <w:lang w:val="en-US"/>
        </w:rPr>
        <w:t xml:space="preserve"> </w:t>
      </w:r>
      <w:r w:rsidRPr="00351E2D">
        <w:rPr>
          <w:lang w:val="en-US"/>
        </w:rPr>
        <w:t>uzun</w:t>
      </w:r>
      <w:r w:rsidRPr="00351E2D">
        <w:rPr>
          <w:spacing w:val="40"/>
          <w:lang w:val="en-US"/>
        </w:rPr>
        <w:t xml:space="preserve"> </w:t>
      </w:r>
      <w:r w:rsidRPr="00351E2D">
        <w:rPr>
          <w:lang w:val="en-US"/>
        </w:rPr>
        <w:t>müddət</w:t>
      </w:r>
      <w:r w:rsidRPr="00351E2D">
        <w:rPr>
          <w:spacing w:val="40"/>
          <w:lang w:val="en-US"/>
        </w:rPr>
        <w:t xml:space="preserve"> </w:t>
      </w:r>
      <w:r w:rsidRPr="00351E2D">
        <w:rPr>
          <w:lang w:val="en-US"/>
        </w:rPr>
        <w:t>heç</w:t>
      </w:r>
      <w:r w:rsidRPr="00351E2D">
        <w:rPr>
          <w:spacing w:val="40"/>
          <w:lang w:val="en-US"/>
        </w:rPr>
        <w:t xml:space="preserve"> </w:t>
      </w:r>
      <w:r w:rsidRPr="00351E2D">
        <w:rPr>
          <w:lang w:val="en-US"/>
        </w:rPr>
        <w:t>bir</w:t>
      </w:r>
      <w:r w:rsidRPr="00351E2D">
        <w:rPr>
          <w:spacing w:val="40"/>
          <w:lang w:val="en-US"/>
        </w:rPr>
        <w:t xml:space="preserve"> </w:t>
      </w:r>
      <w:r w:rsidRPr="00351E2D">
        <w:rPr>
          <w:lang w:val="en-US"/>
        </w:rPr>
        <w:t>şikayətə</w:t>
      </w:r>
      <w:r w:rsidRPr="00351E2D">
        <w:rPr>
          <w:spacing w:val="40"/>
          <w:lang w:val="en-US"/>
        </w:rPr>
        <w:t xml:space="preserve"> </w:t>
      </w:r>
      <w:r w:rsidRPr="00351E2D">
        <w:rPr>
          <w:lang w:val="en-US"/>
        </w:rPr>
        <w:t>səbəb</w:t>
      </w:r>
      <w:r w:rsidRPr="00351E2D">
        <w:rPr>
          <w:spacing w:val="40"/>
          <w:lang w:val="en-US"/>
        </w:rPr>
        <w:t xml:space="preserve"> </w:t>
      </w:r>
      <w:r w:rsidRPr="00351E2D">
        <w:rPr>
          <w:lang w:val="en-US"/>
        </w:rPr>
        <w:t>olmur. Iti ,</w:t>
      </w:r>
      <w:r w:rsidRPr="00351E2D">
        <w:rPr>
          <w:spacing w:val="40"/>
          <w:lang w:val="en-US"/>
        </w:rPr>
        <w:t xml:space="preserve"> </w:t>
      </w:r>
      <w:r w:rsidRPr="00351E2D">
        <w:rPr>
          <w:lang w:val="en-US"/>
        </w:rPr>
        <w:t>kələ -</w:t>
      </w:r>
      <w:r w:rsidRPr="00351E2D">
        <w:rPr>
          <w:spacing w:val="40"/>
          <w:lang w:val="en-US"/>
        </w:rPr>
        <w:t xml:space="preserve"> </w:t>
      </w:r>
      <w:r w:rsidRPr="00351E2D">
        <w:rPr>
          <w:lang w:val="en-US"/>
        </w:rPr>
        <w:t>kötür</w:t>
      </w:r>
      <w:r w:rsidRPr="00351E2D">
        <w:rPr>
          <w:spacing w:val="40"/>
          <w:lang w:val="en-US"/>
        </w:rPr>
        <w:t xml:space="preserve"> </w:t>
      </w:r>
      <w:r w:rsidRPr="00351E2D">
        <w:rPr>
          <w:lang w:val="en-US"/>
        </w:rPr>
        <w:t>kənarlarını</w:t>
      </w:r>
      <w:r w:rsidRPr="00351E2D">
        <w:rPr>
          <w:spacing w:val="40"/>
          <w:lang w:val="en-US"/>
        </w:rPr>
        <w:t xml:space="preserve"> </w:t>
      </w:r>
      <w:r w:rsidRPr="00351E2D">
        <w:rPr>
          <w:lang w:val="en-US"/>
        </w:rPr>
        <w:t>olan</w:t>
      </w:r>
      <w:r w:rsidRPr="00351E2D">
        <w:rPr>
          <w:spacing w:val="40"/>
          <w:lang w:val="en-US"/>
        </w:rPr>
        <w:t xml:space="preserve"> </w:t>
      </w:r>
      <w:r w:rsidRPr="00351E2D">
        <w:rPr>
          <w:lang w:val="en-US"/>
        </w:rPr>
        <w:t>əşyalar, yaxud</w:t>
      </w:r>
      <w:r w:rsidRPr="00351E2D">
        <w:rPr>
          <w:spacing w:val="40"/>
          <w:lang w:val="en-US"/>
        </w:rPr>
        <w:t xml:space="preserve"> </w:t>
      </w:r>
      <w:r w:rsidRPr="00351E2D">
        <w:rPr>
          <w:lang w:val="en-US"/>
        </w:rPr>
        <w:t>canlı</w:t>
      </w:r>
      <w:r w:rsidRPr="00351E2D">
        <w:rPr>
          <w:spacing w:val="40"/>
          <w:lang w:val="en-US"/>
        </w:rPr>
        <w:t xml:space="preserve"> </w:t>
      </w:r>
      <w:r w:rsidRPr="00351E2D">
        <w:rPr>
          <w:lang w:val="en-US"/>
        </w:rPr>
        <w:t>yad</w:t>
      </w:r>
      <w:r w:rsidRPr="00351E2D">
        <w:rPr>
          <w:spacing w:val="40"/>
          <w:lang w:val="en-US"/>
        </w:rPr>
        <w:t xml:space="preserve"> </w:t>
      </w:r>
      <w:r w:rsidRPr="00351E2D">
        <w:rPr>
          <w:lang w:val="en-US"/>
        </w:rPr>
        <w:t>cisimlər</w:t>
      </w:r>
      <w:r w:rsidRPr="00351E2D">
        <w:rPr>
          <w:spacing w:val="40"/>
          <w:lang w:val="en-US"/>
        </w:rPr>
        <w:t xml:space="preserve"> </w:t>
      </w:r>
      <w:r w:rsidRPr="00351E2D">
        <w:rPr>
          <w:lang w:val="en-US"/>
        </w:rPr>
        <w:t>qulaqda</w:t>
      </w:r>
      <w:r w:rsidRPr="00351E2D">
        <w:rPr>
          <w:lang w:val="en-US"/>
        </w:rPr>
        <w:tab/>
        <w:t>ağrıya</w:t>
      </w:r>
      <w:r w:rsidRPr="00351E2D">
        <w:rPr>
          <w:spacing w:val="37"/>
          <w:lang w:val="en-US"/>
        </w:rPr>
        <w:t xml:space="preserve"> </w:t>
      </w:r>
      <w:r w:rsidRPr="00351E2D">
        <w:rPr>
          <w:lang w:val="en-US"/>
        </w:rPr>
        <w:t>və küyə səbəb</w:t>
      </w:r>
      <w:r w:rsidRPr="00351E2D">
        <w:rPr>
          <w:spacing w:val="40"/>
          <w:lang w:val="en-US"/>
        </w:rPr>
        <w:t xml:space="preserve"> </w:t>
      </w:r>
      <w:r w:rsidRPr="00351E2D">
        <w:rPr>
          <w:lang w:val="en-US"/>
        </w:rPr>
        <w:t>olur.</w:t>
      </w:r>
    </w:p>
    <w:p w14:paraId="05301B49" w14:textId="77777777" w:rsidR="00304D7E" w:rsidRPr="00351E2D" w:rsidRDefault="00304D7E" w:rsidP="00304D7E">
      <w:pPr>
        <w:tabs>
          <w:tab w:val="left" w:pos="1551"/>
          <w:tab w:val="left" w:pos="4662"/>
          <w:tab w:val="left" w:pos="6093"/>
          <w:tab w:val="left" w:pos="6489"/>
          <w:tab w:val="left" w:pos="7786"/>
        </w:tabs>
        <w:ind w:right="390"/>
        <w:rPr>
          <w:lang w:val="en-US"/>
        </w:rPr>
      </w:pPr>
      <w:r w:rsidRPr="00351E2D">
        <w:rPr>
          <w:lang w:val="en-US"/>
        </w:rPr>
        <w:t>Müalicə. Əvvəl</w:t>
      </w:r>
      <w:r w:rsidRPr="00351E2D">
        <w:rPr>
          <w:spacing w:val="40"/>
          <w:lang w:val="en-US"/>
        </w:rPr>
        <w:t xml:space="preserve"> </w:t>
      </w:r>
      <w:r w:rsidRPr="00351E2D">
        <w:rPr>
          <w:lang w:val="en-US"/>
        </w:rPr>
        <w:t>qulağı</w:t>
      </w:r>
      <w:r w:rsidRPr="00351E2D">
        <w:rPr>
          <w:spacing w:val="40"/>
          <w:lang w:val="en-US"/>
        </w:rPr>
        <w:t xml:space="preserve"> </w:t>
      </w:r>
      <w:r w:rsidRPr="00351E2D">
        <w:rPr>
          <w:lang w:val="en-US"/>
        </w:rPr>
        <w:t>müayinə</w:t>
      </w:r>
      <w:r w:rsidRPr="00351E2D">
        <w:rPr>
          <w:spacing w:val="40"/>
          <w:lang w:val="en-US"/>
        </w:rPr>
        <w:t xml:space="preserve"> </w:t>
      </w:r>
      <w:r w:rsidRPr="00351E2D">
        <w:rPr>
          <w:lang w:val="en-US"/>
        </w:rPr>
        <w:t>edib</w:t>
      </w:r>
      <w:r w:rsidRPr="00351E2D">
        <w:rPr>
          <w:lang w:val="en-US"/>
        </w:rPr>
        <w:tab/>
        <w:t>yad cismin</w:t>
      </w:r>
      <w:r w:rsidRPr="00351E2D">
        <w:rPr>
          <w:lang w:val="en-US"/>
        </w:rPr>
        <w:tab/>
        <w:t>xarakterini</w:t>
      </w:r>
      <w:r w:rsidRPr="00351E2D">
        <w:rPr>
          <w:spacing w:val="40"/>
          <w:lang w:val="en-US"/>
        </w:rPr>
        <w:t xml:space="preserve"> </w:t>
      </w:r>
      <w:r w:rsidRPr="00351E2D">
        <w:rPr>
          <w:lang w:val="en-US"/>
        </w:rPr>
        <w:t>müəyyən etmək</w:t>
      </w:r>
      <w:r w:rsidRPr="00351E2D">
        <w:rPr>
          <w:spacing w:val="40"/>
          <w:lang w:val="en-US"/>
        </w:rPr>
        <w:t xml:space="preserve"> </w:t>
      </w:r>
      <w:r w:rsidRPr="00351E2D">
        <w:rPr>
          <w:lang w:val="en-US"/>
        </w:rPr>
        <w:t>lazımdır.</w:t>
      </w:r>
      <w:r w:rsidRPr="00351E2D">
        <w:rPr>
          <w:spacing w:val="40"/>
          <w:lang w:val="en-US"/>
        </w:rPr>
        <w:t xml:space="preserve"> </w:t>
      </w:r>
      <w:r w:rsidRPr="00351E2D">
        <w:rPr>
          <w:lang w:val="en-US"/>
        </w:rPr>
        <w:t>Sonra</w:t>
      </w:r>
      <w:r w:rsidRPr="00351E2D">
        <w:rPr>
          <w:spacing w:val="40"/>
          <w:lang w:val="en-US"/>
        </w:rPr>
        <w:t xml:space="preserve"> </w:t>
      </w:r>
      <w:r w:rsidRPr="00351E2D">
        <w:rPr>
          <w:lang w:val="en-US"/>
        </w:rPr>
        <w:t>yad</w:t>
      </w:r>
      <w:r w:rsidRPr="00351E2D">
        <w:rPr>
          <w:spacing w:val="40"/>
          <w:lang w:val="en-US"/>
        </w:rPr>
        <w:t xml:space="preserve"> </w:t>
      </w:r>
      <w:r w:rsidRPr="00351E2D">
        <w:rPr>
          <w:lang w:val="en-US"/>
        </w:rPr>
        <w:t>cismi</w:t>
      </w:r>
      <w:r w:rsidRPr="00351E2D">
        <w:rPr>
          <w:spacing w:val="40"/>
          <w:lang w:val="en-US"/>
        </w:rPr>
        <w:t xml:space="preserve"> </w:t>
      </w:r>
      <w:r w:rsidRPr="00351E2D">
        <w:rPr>
          <w:lang w:val="en-US"/>
        </w:rPr>
        <w:t>xüsusi</w:t>
      </w:r>
      <w:r w:rsidRPr="00351E2D">
        <w:rPr>
          <w:spacing w:val="40"/>
          <w:lang w:val="en-US"/>
        </w:rPr>
        <w:t xml:space="preserve"> </w:t>
      </w:r>
      <w:r w:rsidRPr="00351E2D">
        <w:rPr>
          <w:lang w:val="en-US"/>
        </w:rPr>
        <w:t>qarmaqla</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yaxud</w:t>
      </w:r>
      <w:r w:rsidRPr="00351E2D">
        <w:rPr>
          <w:spacing w:val="40"/>
          <w:lang w:val="en-US"/>
        </w:rPr>
        <w:t xml:space="preserve"> </w:t>
      </w:r>
      <w:r w:rsidRPr="00351E2D">
        <w:rPr>
          <w:lang w:val="en-US"/>
        </w:rPr>
        <w:t>qulağın</w:t>
      </w:r>
      <w:r w:rsidRPr="00351E2D">
        <w:rPr>
          <w:spacing w:val="40"/>
          <w:lang w:val="en-US"/>
        </w:rPr>
        <w:t xml:space="preserve"> </w:t>
      </w:r>
      <w:r w:rsidRPr="00351E2D">
        <w:rPr>
          <w:lang w:val="en-US"/>
        </w:rPr>
        <w:t>yuyulması ilə</w:t>
      </w:r>
      <w:r w:rsidRPr="00351E2D">
        <w:rPr>
          <w:spacing w:val="40"/>
          <w:lang w:val="en-US"/>
        </w:rPr>
        <w:t xml:space="preserve"> </w:t>
      </w:r>
      <w:r w:rsidRPr="00351E2D">
        <w:rPr>
          <w:lang w:val="en-US"/>
        </w:rPr>
        <w:t>xaric</w:t>
      </w:r>
      <w:r w:rsidRPr="00351E2D">
        <w:rPr>
          <w:spacing w:val="40"/>
          <w:lang w:val="en-US"/>
        </w:rPr>
        <w:t xml:space="preserve"> </w:t>
      </w:r>
      <w:r w:rsidRPr="00351E2D">
        <w:rPr>
          <w:lang w:val="en-US"/>
        </w:rPr>
        <w:t>edirlər.</w:t>
      </w:r>
      <w:r w:rsidRPr="00351E2D">
        <w:rPr>
          <w:spacing w:val="40"/>
          <w:lang w:val="en-US"/>
        </w:rPr>
        <w:t xml:space="preserve"> </w:t>
      </w:r>
      <w:r w:rsidRPr="00351E2D">
        <w:rPr>
          <w:lang w:val="en-US"/>
        </w:rPr>
        <w:t>Yad</w:t>
      </w:r>
      <w:r w:rsidRPr="00351E2D">
        <w:rPr>
          <w:spacing w:val="40"/>
          <w:lang w:val="en-US"/>
        </w:rPr>
        <w:t xml:space="preserve"> </w:t>
      </w:r>
      <w:r w:rsidRPr="00351E2D">
        <w:rPr>
          <w:lang w:val="en-US"/>
        </w:rPr>
        <w:t>cismin</w:t>
      </w:r>
      <w:r w:rsidRPr="00351E2D">
        <w:rPr>
          <w:spacing w:val="40"/>
          <w:lang w:val="en-US"/>
        </w:rPr>
        <w:t xml:space="preserve"> </w:t>
      </w:r>
      <w:r w:rsidRPr="00351E2D">
        <w:rPr>
          <w:lang w:val="en-US"/>
        </w:rPr>
        <w:t>qarmaqla</w:t>
      </w:r>
      <w:r w:rsidRPr="00351E2D">
        <w:rPr>
          <w:spacing w:val="40"/>
          <w:lang w:val="en-US"/>
        </w:rPr>
        <w:t xml:space="preserve"> </w:t>
      </w:r>
      <w:r w:rsidRPr="00351E2D">
        <w:rPr>
          <w:lang w:val="en-US"/>
        </w:rPr>
        <w:t>çıxarılmasını</w:t>
      </w:r>
      <w:r w:rsidRPr="00351E2D">
        <w:rPr>
          <w:lang w:val="en-US"/>
        </w:rPr>
        <w:tab/>
      </w:r>
      <w:r w:rsidRPr="00351E2D">
        <w:rPr>
          <w:spacing w:val="-2"/>
          <w:lang w:val="en-US"/>
        </w:rPr>
        <w:t xml:space="preserve">həkim </w:t>
      </w:r>
      <w:r w:rsidRPr="00351E2D">
        <w:rPr>
          <w:lang w:val="en-US"/>
        </w:rPr>
        <w:t>etməlidir.</w:t>
      </w:r>
      <w:r w:rsidRPr="00351E2D">
        <w:rPr>
          <w:spacing w:val="40"/>
          <w:lang w:val="en-US"/>
        </w:rPr>
        <w:t xml:space="preserve"> </w:t>
      </w:r>
      <w:r w:rsidRPr="00351E2D">
        <w:rPr>
          <w:lang w:val="en-US"/>
        </w:rPr>
        <w:t>Noxud , lobya və s.kimi şişən yad</w:t>
      </w:r>
      <w:r w:rsidRPr="00351E2D">
        <w:rPr>
          <w:spacing w:val="40"/>
          <w:lang w:val="en-US"/>
        </w:rPr>
        <w:t xml:space="preserve"> </w:t>
      </w:r>
      <w:r w:rsidRPr="00351E2D">
        <w:rPr>
          <w:lang w:val="en-US"/>
        </w:rPr>
        <w:t>cisimləri</w:t>
      </w:r>
      <w:r w:rsidRPr="00351E2D">
        <w:rPr>
          <w:lang w:val="en-US"/>
        </w:rPr>
        <w:tab/>
        <w:t>qulağa</w:t>
      </w:r>
      <w:r w:rsidRPr="00351E2D">
        <w:rPr>
          <w:spacing w:val="40"/>
          <w:lang w:val="en-US"/>
        </w:rPr>
        <w:t xml:space="preserve"> </w:t>
      </w:r>
      <w:r w:rsidRPr="00351E2D">
        <w:rPr>
          <w:lang w:val="en-US"/>
        </w:rPr>
        <w:t>təmiz</w:t>
      </w:r>
      <w:r w:rsidRPr="00351E2D">
        <w:rPr>
          <w:spacing w:val="40"/>
          <w:lang w:val="en-US"/>
        </w:rPr>
        <w:t xml:space="preserve"> </w:t>
      </w:r>
      <w:r w:rsidRPr="00351E2D">
        <w:rPr>
          <w:lang w:val="en-US"/>
        </w:rPr>
        <w:t xml:space="preserve">spirt </w:t>
      </w:r>
      <w:r w:rsidRPr="00351E2D">
        <w:rPr>
          <w:spacing w:val="-2"/>
          <w:lang w:val="en-US"/>
        </w:rPr>
        <w:t>yeritməklə</w:t>
      </w:r>
      <w:r w:rsidRPr="00351E2D">
        <w:rPr>
          <w:lang w:val="en-US"/>
        </w:rPr>
        <w:tab/>
        <w:t>bürüşdürürlər.</w:t>
      </w:r>
      <w:r w:rsidRPr="00351E2D">
        <w:rPr>
          <w:spacing w:val="40"/>
          <w:lang w:val="en-US"/>
        </w:rPr>
        <w:t xml:space="preserve"> </w:t>
      </w:r>
      <w:r w:rsidRPr="00351E2D">
        <w:rPr>
          <w:lang w:val="en-US"/>
        </w:rPr>
        <w:t>Canlı yad</w:t>
      </w:r>
      <w:r w:rsidRPr="00351E2D">
        <w:rPr>
          <w:spacing w:val="40"/>
          <w:lang w:val="en-US"/>
        </w:rPr>
        <w:t xml:space="preserve"> </w:t>
      </w:r>
      <w:r w:rsidRPr="00351E2D">
        <w:rPr>
          <w:lang w:val="en-US"/>
        </w:rPr>
        <w:t>cisimləri</w:t>
      </w:r>
      <w:r w:rsidRPr="00351E2D">
        <w:rPr>
          <w:spacing w:val="40"/>
          <w:lang w:val="en-US"/>
        </w:rPr>
        <w:t xml:space="preserve"> </w:t>
      </w:r>
      <w:r w:rsidRPr="00351E2D">
        <w:rPr>
          <w:lang w:val="en-US"/>
        </w:rPr>
        <w:t>çıxarmazdan</w:t>
      </w:r>
      <w:r w:rsidRPr="00351E2D">
        <w:rPr>
          <w:spacing w:val="40"/>
          <w:lang w:val="en-US"/>
        </w:rPr>
        <w:t xml:space="preserve"> </w:t>
      </w:r>
      <w:r w:rsidRPr="00351E2D">
        <w:rPr>
          <w:lang w:val="en-US"/>
        </w:rPr>
        <w:t>əvvəl hərəkətsizləşdirirlər</w:t>
      </w:r>
      <w:r w:rsidRPr="00351E2D">
        <w:rPr>
          <w:spacing w:val="-2"/>
          <w:lang w:val="en-US"/>
        </w:rPr>
        <w:t xml:space="preserve"> </w:t>
      </w:r>
      <w:r w:rsidRPr="00351E2D">
        <w:rPr>
          <w:lang w:val="en-US"/>
        </w:rPr>
        <w:t>(</w:t>
      </w:r>
      <w:r w:rsidRPr="00351E2D">
        <w:rPr>
          <w:spacing w:val="-4"/>
          <w:lang w:val="en-US"/>
        </w:rPr>
        <w:t xml:space="preserve"> </w:t>
      </w:r>
      <w:r w:rsidRPr="00351E2D">
        <w:rPr>
          <w:lang w:val="en-US"/>
        </w:rPr>
        <w:t>məhv</w:t>
      </w:r>
      <w:r w:rsidRPr="00351E2D">
        <w:rPr>
          <w:spacing w:val="40"/>
          <w:lang w:val="en-US"/>
        </w:rPr>
        <w:t xml:space="preserve"> </w:t>
      </w:r>
      <w:r w:rsidRPr="00351E2D">
        <w:rPr>
          <w:lang w:val="en-US"/>
        </w:rPr>
        <w:t>edirlər</w:t>
      </w:r>
      <w:r w:rsidRPr="00351E2D">
        <w:rPr>
          <w:spacing w:val="-2"/>
          <w:lang w:val="en-US"/>
        </w:rPr>
        <w:t xml:space="preserve"> </w:t>
      </w:r>
      <w:r w:rsidRPr="00351E2D">
        <w:rPr>
          <w:lang w:val="en-US"/>
        </w:rPr>
        <w:t>),</w:t>
      </w:r>
      <w:r w:rsidRPr="00351E2D">
        <w:rPr>
          <w:spacing w:val="-3"/>
          <w:lang w:val="en-US"/>
        </w:rPr>
        <w:t xml:space="preserve"> </w:t>
      </w:r>
      <w:r w:rsidRPr="00351E2D">
        <w:rPr>
          <w:lang w:val="en-US"/>
        </w:rPr>
        <w:t>bunun</w:t>
      </w:r>
      <w:r w:rsidRPr="00351E2D">
        <w:rPr>
          <w:spacing w:val="40"/>
          <w:lang w:val="en-US"/>
        </w:rPr>
        <w:t xml:space="preserve"> </w:t>
      </w:r>
      <w:r w:rsidRPr="00351E2D">
        <w:rPr>
          <w:lang w:val="en-US"/>
        </w:rPr>
        <w:t>üçün</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keçəcəyinə</w:t>
      </w:r>
      <w:r w:rsidRPr="00351E2D">
        <w:rPr>
          <w:spacing w:val="40"/>
          <w:lang w:val="en-US"/>
        </w:rPr>
        <w:t xml:space="preserve"> </w:t>
      </w:r>
      <w:r w:rsidRPr="00351E2D">
        <w:rPr>
          <w:lang w:val="en-US"/>
        </w:rPr>
        <w:t>bir</w:t>
      </w:r>
      <w:r w:rsidRPr="00351E2D">
        <w:rPr>
          <w:spacing w:val="40"/>
          <w:lang w:val="en-US"/>
        </w:rPr>
        <w:t xml:space="preserve"> </w:t>
      </w:r>
      <w:r w:rsidRPr="00351E2D">
        <w:rPr>
          <w:lang w:val="en-US"/>
        </w:rPr>
        <w:t>neçə damcı</w:t>
      </w:r>
      <w:r w:rsidRPr="00351E2D">
        <w:rPr>
          <w:spacing w:val="40"/>
          <w:lang w:val="en-US"/>
        </w:rPr>
        <w:t xml:space="preserve"> </w:t>
      </w:r>
      <w:r w:rsidRPr="00351E2D">
        <w:rPr>
          <w:lang w:val="en-US"/>
        </w:rPr>
        <w:t>bitki</w:t>
      </w:r>
      <w:r w:rsidRPr="00351E2D">
        <w:rPr>
          <w:spacing w:val="40"/>
          <w:lang w:val="en-US"/>
        </w:rPr>
        <w:t xml:space="preserve"> </w:t>
      </w:r>
      <w:r w:rsidRPr="00351E2D">
        <w:rPr>
          <w:lang w:val="en-US"/>
        </w:rPr>
        <w:t>yağı</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etil</w:t>
      </w:r>
      <w:r w:rsidRPr="00351E2D">
        <w:rPr>
          <w:spacing w:val="40"/>
          <w:lang w:val="en-US"/>
        </w:rPr>
        <w:t xml:space="preserve"> </w:t>
      </w:r>
      <w:r w:rsidRPr="00351E2D">
        <w:rPr>
          <w:lang w:val="en-US"/>
        </w:rPr>
        <w:t>spirti</w:t>
      </w:r>
      <w:r w:rsidRPr="00351E2D">
        <w:rPr>
          <w:spacing w:val="40"/>
          <w:lang w:val="en-US"/>
        </w:rPr>
        <w:t xml:space="preserve"> </w:t>
      </w:r>
      <w:r w:rsidRPr="00351E2D">
        <w:rPr>
          <w:lang w:val="en-US"/>
        </w:rPr>
        <w:t>yeridirlər.</w:t>
      </w:r>
    </w:p>
    <w:p w14:paraId="21937B17" w14:textId="77777777" w:rsidR="00304D7E" w:rsidRPr="00351E2D" w:rsidRDefault="00304D7E" w:rsidP="00304D7E">
      <w:pPr>
        <w:spacing w:before="5"/>
        <w:rPr>
          <w:lang w:val="en-US"/>
        </w:rPr>
      </w:pPr>
    </w:p>
    <w:p w14:paraId="31E5E458" w14:textId="77777777" w:rsidR="00304D7E" w:rsidRDefault="00304D7E" w:rsidP="00304D7E">
      <w:pPr>
        <w:pStyle w:val="Heading3"/>
      </w:pPr>
      <w:r>
        <w:t>Xarici</w:t>
      </w:r>
      <w:r>
        <w:rPr>
          <w:spacing w:val="-3"/>
        </w:rPr>
        <w:t xml:space="preserve"> </w:t>
      </w:r>
      <w:r>
        <w:t>qulağın</w:t>
      </w:r>
      <w:r>
        <w:rPr>
          <w:spacing w:val="62"/>
        </w:rPr>
        <w:t xml:space="preserve"> </w:t>
      </w:r>
      <w:r>
        <w:t>iltihabi</w:t>
      </w:r>
      <w:r>
        <w:rPr>
          <w:spacing w:val="61"/>
        </w:rPr>
        <w:t xml:space="preserve"> </w:t>
      </w:r>
      <w:r>
        <w:rPr>
          <w:spacing w:val="-2"/>
        </w:rPr>
        <w:t>xəstəlikləri</w:t>
      </w:r>
    </w:p>
    <w:p w14:paraId="5B75C647" w14:textId="77777777" w:rsidR="00304D7E" w:rsidRPr="00351E2D" w:rsidRDefault="00304D7E" w:rsidP="00304D7E">
      <w:pPr>
        <w:tabs>
          <w:tab w:val="left" w:pos="4175"/>
          <w:tab w:val="left" w:pos="4360"/>
        </w:tabs>
        <w:spacing w:before="316"/>
        <w:ind w:right="390"/>
        <w:rPr>
          <w:lang w:val="en-US"/>
        </w:rPr>
      </w:pPr>
      <w:r w:rsidRPr="00351E2D">
        <w:rPr>
          <w:b/>
          <w:lang w:val="en-US"/>
        </w:rPr>
        <w:t>Qulaq</w:t>
      </w:r>
      <w:r w:rsidRPr="00351E2D">
        <w:rPr>
          <w:b/>
          <w:spacing w:val="40"/>
          <w:lang w:val="en-US"/>
        </w:rPr>
        <w:t xml:space="preserve"> </w:t>
      </w:r>
      <w:r w:rsidRPr="00351E2D">
        <w:rPr>
          <w:b/>
          <w:lang w:val="en-US"/>
        </w:rPr>
        <w:t>seyvanının</w:t>
      </w:r>
      <w:r w:rsidRPr="00351E2D">
        <w:rPr>
          <w:b/>
          <w:spacing w:val="40"/>
          <w:lang w:val="en-US"/>
        </w:rPr>
        <w:t xml:space="preserve"> </w:t>
      </w:r>
      <w:r w:rsidRPr="00351E2D">
        <w:rPr>
          <w:b/>
          <w:lang w:val="en-US"/>
        </w:rPr>
        <w:t>perixondriti.</w:t>
      </w:r>
      <w:r w:rsidRPr="00351E2D">
        <w:rPr>
          <w:b/>
          <w:lang w:val="en-US"/>
        </w:rPr>
        <w:tab/>
      </w:r>
      <w:r w:rsidRPr="00351E2D">
        <w:rPr>
          <w:lang w:val="en-US"/>
        </w:rPr>
        <w:t>Qulaq</w:t>
      </w:r>
      <w:r w:rsidRPr="00351E2D">
        <w:rPr>
          <w:spacing w:val="40"/>
          <w:lang w:val="en-US"/>
        </w:rPr>
        <w:t xml:space="preserve"> </w:t>
      </w:r>
      <w:r w:rsidRPr="00351E2D">
        <w:rPr>
          <w:lang w:val="en-US"/>
        </w:rPr>
        <w:t>seyvanının</w:t>
      </w:r>
      <w:r w:rsidRPr="00351E2D">
        <w:rPr>
          <w:spacing w:val="40"/>
          <w:lang w:val="en-US"/>
        </w:rPr>
        <w:t xml:space="preserve"> </w:t>
      </w:r>
      <w:r w:rsidRPr="00351E2D">
        <w:rPr>
          <w:lang w:val="en-US"/>
        </w:rPr>
        <w:t>qığırdaqüstlüyünün iltihabı</w:t>
      </w:r>
      <w:r w:rsidRPr="00351E2D">
        <w:rPr>
          <w:spacing w:val="40"/>
          <w:lang w:val="en-US"/>
        </w:rPr>
        <w:t xml:space="preserve"> </w:t>
      </w:r>
      <w:r w:rsidRPr="00351E2D">
        <w:rPr>
          <w:lang w:val="en-US"/>
        </w:rPr>
        <w:t>travmalar,</w:t>
      </w:r>
      <w:r w:rsidRPr="00351E2D">
        <w:rPr>
          <w:spacing w:val="-3"/>
          <w:lang w:val="en-US"/>
        </w:rPr>
        <w:t xml:space="preserve"> </w:t>
      </w:r>
      <w:r w:rsidRPr="00351E2D">
        <w:rPr>
          <w:lang w:val="en-US"/>
        </w:rPr>
        <w:t>açıq</w:t>
      </w:r>
      <w:r w:rsidRPr="00351E2D">
        <w:rPr>
          <w:spacing w:val="40"/>
          <w:lang w:val="en-US"/>
        </w:rPr>
        <w:t xml:space="preserve"> </w:t>
      </w:r>
      <w:r w:rsidRPr="00351E2D">
        <w:rPr>
          <w:lang w:val="en-US"/>
        </w:rPr>
        <w:t>yaralar,</w:t>
      </w:r>
      <w:r w:rsidRPr="00351E2D">
        <w:rPr>
          <w:spacing w:val="-3"/>
          <w:lang w:val="en-US"/>
        </w:rPr>
        <w:t xml:space="preserve"> </w:t>
      </w:r>
      <w:r w:rsidRPr="00351E2D">
        <w:rPr>
          <w:lang w:val="en-US"/>
        </w:rPr>
        <w:t>otematomanın</w:t>
      </w:r>
      <w:r w:rsidRPr="00351E2D">
        <w:rPr>
          <w:spacing w:val="-5"/>
          <w:lang w:val="en-US"/>
        </w:rPr>
        <w:t xml:space="preserve"> </w:t>
      </w:r>
      <w:r w:rsidRPr="00351E2D">
        <w:rPr>
          <w:lang w:val="en-US"/>
        </w:rPr>
        <w:t>irinləşməsi</w:t>
      </w:r>
      <w:r w:rsidRPr="00351E2D">
        <w:rPr>
          <w:spacing w:val="40"/>
          <w:lang w:val="en-US"/>
        </w:rPr>
        <w:t xml:space="preserve"> </w:t>
      </w:r>
      <w:r w:rsidRPr="00351E2D">
        <w:rPr>
          <w:lang w:val="en-US"/>
        </w:rPr>
        <w:t>nəticəsində</w:t>
      </w:r>
      <w:r w:rsidRPr="00351E2D">
        <w:rPr>
          <w:spacing w:val="40"/>
          <w:lang w:val="en-US"/>
        </w:rPr>
        <w:t xml:space="preserve"> </w:t>
      </w:r>
      <w:r w:rsidRPr="00351E2D">
        <w:rPr>
          <w:lang w:val="en-US"/>
        </w:rPr>
        <w:t>inkişaf edə</w:t>
      </w:r>
      <w:r w:rsidRPr="00351E2D">
        <w:rPr>
          <w:spacing w:val="40"/>
          <w:lang w:val="en-US"/>
        </w:rPr>
        <w:t xml:space="preserve"> </w:t>
      </w:r>
      <w:r w:rsidRPr="00351E2D">
        <w:rPr>
          <w:lang w:val="en-US"/>
        </w:rPr>
        <w:t>bilər.</w:t>
      </w:r>
      <w:r w:rsidRPr="00351E2D">
        <w:rPr>
          <w:spacing w:val="40"/>
          <w:lang w:val="en-US"/>
        </w:rPr>
        <w:t xml:space="preserve"> </w:t>
      </w:r>
      <w:r w:rsidRPr="00351E2D">
        <w:rPr>
          <w:lang w:val="en-US"/>
        </w:rPr>
        <w:t>Kokk</w:t>
      </w:r>
      <w:r w:rsidRPr="00351E2D">
        <w:rPr>
          <w:spacing w:val="40"/>
          <w:lang w:val="en-US"/>
        </w:rPr>
        <w:t xml:space="preserve"> </w:t>
      </w:r>
      <w:r w:rsidRPr="00351E2D">
        <w:rPr>
          <w:lang w:val="en-US"/>
        </w:rPr>
        <w:t>florası</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yanaşı</w:t>
      </w:r>
      <w:r w:rsidRPr="00351E2D">
        <w:rPr>
          <w:lang w:val="en-US"/>
        </w:rPr>
        <w:tab/>
      </w:r>
      <w:r w:rsidRPr="00351E2D">
        <w:rPr>
          <w:lang w:val="en-US"/>
        </w:rPr>
        <w:tab/>
        <w:t>göy irin</w:t>
      </w:r>
      <w:r w:rsidRPr="00351E2D">
        <w:rPr>
          <w:spacing w:val="40"/>
          <w:lang w:val="en-US"/>
        </w:rPr>
        <w:t xml:space="preserve"> </w:t>
      </w:r>
      <w:r w:rsidRPr="00351E2D">
        <w:rPr>
          <w:lang w:val="en-US"/>
        </w:rPr>
        <w:t>çöpləri</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protey</w:t>
      </w:r>
      <w:r w:rsidRPr="00351E2D">
        <w:rPr>
          <w:spacing w:val="40"/>
          <w:lang w:val="en-US"/>
        </w:rPr>
        <w:t xml:space="preserve"> </w:t>
      </w:r>
      <w:r w:rsidRPr="00351E2D">
        <w:rPr>
          <w:lang w:val="en-US"/>
        </w:rPr>
        <w:t>rast</w:t>
      </w:r>
      <w:r w:rsidRPr="00351E2D">
        <w:rPr>
          <w:spacing w:val="40"/>
          <w:lang w:val="en-US"/>
        </w:rPr>
        <w:t xml:space="preserve"> </w:t>
      </w:r>
      <w:r w:rsidRPr="00351E2D">
        <w:rPr>
          <w:lang w:val="en-US"/>
        </w:rPr>
        <w:t>gəlir.</w:t>
      </w:r>
    </w:p>
    <w:p w14:paraId="5044887B" w14:textId="77777777" w:rsidR="00304D7E" w:rsidRPr="00351E2D" w:rsidRDefault="00304D7E" w:rsidP="00304D7E">
      <w:pPr>
        <w:tabs>
          <w:tab w:val="left" w:pos="2297"/>
          <w:tab w:val="left" w:pos="3369"/>
          <w:tab w:val="left" w:pos="4218"/>
          <w:tab w:val="left" w:pos="5764"/>
        </w:tabs>
        <w:spacing w:before="2"/>
        <w:ind w:right="678"/>
        <w:rPr>
          <w:lang w:val="en-US"/>
        </w:rPr>
      </w:pPr>
      <w:r w:rsidRPr="00351E2D">
        <w:rPr>
          <w:lang w:val="en-US"/>
        </w:rPr>
        <w:t>Xəstələr</w:t>
      </w:r>
      <w:r w:rsidRPr="00351E2D">
        <w:rPr>
          <w:spacing w:val="40"/>
          <w:lang w:val="en-US"/>
        </w:rPr>
        <w:t xml:space="preserve"> </w:t>
      </w:r>
      <w:r w:rsidRPr="00351E2D">
        <w:rPr>
          <w:lang w:val="en-US"/>
        </w:rPr>
        <w:t>qulaq seyvanında</w:t>
      </w:r>
      <w:r w:rsidRPr="00351E2D">
        <w:rPr>
          <w:spacing w:val="40"/>
          <w:lang w:val="en-US"/>
        </w:rPr>
        <w:t xml:space="preserve"> </w:t>
      </w:r>
      <w:r w:rsidRPr="00351E2D">
        <w:rPr>
          <w:lang w:val="en-US"/>
        </w:rPr>
        <w:t>ağrıdan, şişkinlikdən,</w:t>
      </w:r>
      <w:r w:rsidRPr="00351E2D">
        <w:rPr>
          <w:spacing w:val="40"/>
          <w:lang w:val="en-US"/>
        </w:rPr>
        <w:t xml:space="preserve"> </w:t>
      </w:r>
      <w:r w:rsidRPr="00351E2D">
        <w:rPr>
          <w:lang w:val="en-US"/>
        </w:rPr>
        <w:t>hiperemiyadan</w:t>
      </w:r>
      <w:r w:rsidRPr="00351E2D">
        <w:rPr>
          <w:spacing w:val="40"/>
          <w:lang w:val="en-US"/>
        </w:rPr>
        <w:t xml:space="preserve"> </w:t>
      </w:r>
      <w:r w:rsidRPr="00351E2D">
        <w:rPr>
          <w:lang w:val="en-US"/>
        </w:rPr>
        <w:t>şikayət edirlər. Hiperemiya</w:t>
      </w:r>
      <w:r w:rsidRPr="00351E2D">
        <w:rPr>
          <w:spacing w:val="40"/>
          <w:lang w:val="en-US"/>
        </w:rPr>
        <w:t xml:space="preserve"> </w:t>
      </w:r>
      <w:r w:rsidRPr="00351E2D">
        <w:rPr>
          <w:lang w:val="en-US"/>
        </w:rPr>
        <w:t>yalnız</w:t>
      </w:r>
      <w:r w:rsidRPr="00351E2D">
        <w:rPr>
          <w:lang w:val="en-US"/>
        </w:rPr>
        <w:tab/>
        <w:t>qığırdaq</w:t>
      </w:r>
      <w:r w:rsidRPr="00351E2D">
        <w:rPr>
          <w:spacing w:val="40"/>
          <w:lang w:val="en-US"/>
        </w:rPr>
        <w:t xml:space="preserve"> </w:t>
      </w:r>
      <w:r w:rsidRPr="00351E2D">
        <w:rPr>
          <w:lang w:val="en-US"/>
        </w:rPr>
        <w:t>ollan</w:t>
      </w:r>
      <w:r w:rsidRPr="00351E2D">
        <w:rPr>
          <w:spacing w:val="40"/>
          <w:lang w:val="en-US"/>
        </w:rPr>
        <w:t xml:space="preserve"> </w:t>
      </w:r>
      <w:r w:rsidRPr="00351E2D">
        <w:rPr>
          <w:lang w:val="en-US"/>
        </w:rPr>
        <w:t>hissələrə</w:t>
      </w:r>
      <w:r w:rsidRPr="00351E2D">
        <w:rPr>
          <w:spacing w:val="40"/>
          <w:lang w:val="en-US"/>
        </w:rPr>
        <w:t xml:space="preserve"> </w:t>
      </w:r>
      <w:r w:rsidRPr="00351E2D">
        <w:rPr>
          <w:lang w:val="en-US"/>
        </w:rPr>
        <w:t>yayılır.</w:t>
      </w:r>
      <w:r w:rsidRPr="00351E2D">
        <w:rPr>
          <w:spacing w:val="40"/>
          <w:lang w:val="en-US"/>
        </w:rPr>
        <w:t xml:space="preserve"> </w:t>
      </w:r>
      <w:r w:rsidRPr="00351E2D">
        <w:rPr>
          <w:lang w:val="en-US"/>
        </w:rPr>
        <w:t>Perixondritin irinli</w:t>
      </w:r>
      <w:r w:rsidRPr="00351E2D">
        <w:rPr>
          <w:spacing w:val="40"/>
          <w:lang w:val="en-US"/>
        </w:rPr>
        <w:t xml:space="preserve"> </w:t>
      </w:r>
      <w:r w:rsidRPr="00351E2D">
        <w:rPr>
          <w:lang w:val="en-US"/>
        </w:rPr>
        <w:t>formasında</w:t>
      </w:r>
      <w:r w:rsidRPr="00351E2D">
        <w:rPr>
          <w:lang w:val="en-US"/>
        </w:rPr>
        <w:tab/>
        <w:t>dəri</w:t>
      </w:r>
      <w:r w:rsidRPr="00351E2D">
        <w:rPr>
          <w:spacing w:val="40"/>
          <w:lang w:val="en-US"/>
        </w:rPr>
        <w:t xml:space="preserve"> </w:t>
      </w:r>
      <w:r w:rsidRPr="00351E2D">
        <w:rPr>
          <w:lang w:val="en-US"/>
        </w:rPr>
        <w:t>altında</w:t>
      </w:r>
      <w:r w:rsidRPr="00351E2D">
        <w:rPr>
          <w:spacing w:val="40"/>
          <w:lang w:val="en-US"/>
        </w:rPr>
        <w:t xml:space="preserve"> </w:t>
      </w:r>
      <w:r w:rsidRPr="00351E2D">
        <w:rPr>
          <w:lang w:val="en-US"/>
        </w:rPr>
        <w:t>ifrazatın</w:t>
      </w:r>
      <w:r w:rsidRPr="00351E2D">
        <w:rPr>
          <w:spacing w:val="40"/>
          <w:lang w:val="en-US"/>
        </w:rPr>
        <w:t xml:space="preserve"> </w:t>
      </w:r>
      <w:r w:rsidRPr="00351E2D">
        <w:rPr>
          <w:lang w:val="en-US"/>
        </w:rPr>
        <w:t>toplanması , qulaq</w:t>
      </w:r>
      <w:r w:rsidRPr="00351E2D">
        <w:rPr>
          <w:spacing w:val="40"/>
          <w:lang w:val="en-US"/>
        </w:rPr>
        <w:t xml:space="preserve"> </w:t>
      </w:r>
      <w:r w:rsidRPr="00351E2D">
        <w:rPr>
          <w:lang w:val="en-US"/>
        </w:rPr>
        <w:t>seyvanının eybəcərləşməsi</w:t>
      </w:r>
      <w:r w:rsidRPr="00351E2D">
        <w:rPr>
          <w:spacing w:val="40"/>
          <w:lang w:val="en-US"/>
        </w:rPr>
        <w:t xml:space="preserve"> </w:t>
      </w:r>
      <w:r w:rsidRPr="00351E2D">
        <w:rPr>
          <w:lang w:val="en-US"/>
        </w:rPr>
        <w:t>müşahidə</w:t>
      </w:r>
      <w:r w:rsidRPr="00351E2D">
        <w:rPr>
          <w:spacing w:val="40"/>
          <w:lang w:val="en-US"/>
        </w:rPr>
        <w:t xml:space="preserve"> </w:t>
      </w:r>
      <w:r w:rsidRPr="00351E2D">
        <w:rPr>
          <w:lang w:val="en-US"/>
        </w:rPr>
        <w:t>olunur.</w:t>
      </w:r>
      <w:r w:rsidRPr="00351E2D">
        <w:rPr>
          <w:lang w:val="en-US"/>
        </w:rPr>
        <w:tab/>
      </w:r>
      <w:r w:rsidRPr="00351E2D">
        <w:rPr>
          <w:spacing w:val="-2"/>
          <w:lang w:val="en-US"/>
        </w:rPr>
        <w:t>Palpasiyada</w:t>
      </w:r>
      <w:r w:rsidRPr="00351E2D">
        <w:rPr>
          <w:lang w:val="en-US"/>
        </w:rPr>
        <w:tab/>
        <w:t>flüktuasiya</w:t>
      </w:r>
      <w:r w:rsidRPr="00351E2D">
        <w:rPr>
          <w:spacing w:val="40"/>
          <w:lang w:val="en-US"/>
        </w:rPr>
        <w:t xml:space="preserve"> </w:t>
      </w:r>
      <w:r w:rsidRPr="00351E2D">
        <w:rPr>
          <w:lang w:val="en-US"/>
        </w:rPr>
        <w:t>qeyd</w:t>
      </w:r>
      <w:r w:rsidRPr="00351E2D">
        <w:rPr>
          <w:spacing w:val="40"/>
          <w:lang w:val="en-US"/>
        </w:rPr>
        <w:t xml:space="preserve"> </w:t>
      </w:r>
      <w:r w:rsidRPr="00351E2D">
        <w:rPr>
          <w:lang w:val="en-US"/>
        </w:rPr>
        <w:t>olunur.</w:t>
      </w:r>
    </w:p>
    <w:p w14:paraId="7034A5BB" w14:textId="77777777" w:rsidR="00304D7E" w:rsidRPr="00351E2D" w:rsidRDefault="00304D7E" w:rsidP="00304D7E">
      <w:pPr>
        <w:tabs>
          <w:tab w:val="left" w:pos="2210"/>
        </w:tabs>
        <w:ind w:right="288"/>
        <w:rPr>
          <w:lang w:val="en-US"/>
        </w:rPr>
      </w:pPr>
      <w:r w:rsidRPr="00351E2D">
        <w:rPr>
          <w:lang w:val="en-US"/>
        </w:rPr>
        <w:t>Müalicə. Perixondritin</w:t>
      </w:r>
      <w:r w:rsidRPr="00351E2D">
        <w:rPr>
          <w:spacing w:val="40"/>
          <w:lang w:val="en-US"/>
        </w:rPr>
        <w:t xml:space="preserve"> </w:t>
      </w:r>
      <w:r w:rsidRPr="00351E2D">
        <w:rPr>
          <w:lang w:val="en-US"/>
        </w:rPr>
        <w:t>kataral</w:t>
      </w:r>
      <w:r w:rsidRPr="00351E2D">
        <w:rPr>
          <w:spacing w:val="40"/>
          <w:lang w:val="en-US"/>
        </w:rPr>
        <w:t xml:space="preserve"> </w:t>
      </w:r>
      <w:r w:rsidRPr="00351E2D">
        <w:rPr>
          <w:lang w:val="en-US"/>
        </w:rPr>
        <w:t>forması</w:t>
      </w:r>
      <w:r w:rsidRPr="00351E2D">
        <w:rPr>
          <w:spacing w:val="40"/>
          <w:lang w:val="en-US"/>
        </w:rPr>
        <w:t xml:space="preserve"> </w:t>
      </w:r>
      <w:r w:rsidRPr="00351E2D">
        <w:rPr>
          <w:lang w:val="en-US"/>
        </w:rPr>
        <w:t>konservativ</w:t>
      </w:r>
      <w:r w:rsidRPr="00351E2D">
        <w:rPr>
          <w:spacing w:val="40"/>
          <w:lang w:val="en-US"/>
        </w:rPr>
        <w:t xml:space="preserve"> </w:t>
      </w:r>
      <w:r w:rsidRPr="00351E2D">
        <w:rPr>
          <w:lang w:val="en-US"/>
        </w:rPr>
        <w:t>müalicə</w:t>
      </w:r>
      <w:r w:rsidRPr="00351E2D">
        <w:rPr>
          <w:spacing w:val="40"/>
          <w:lang w:val="en-US"/>
        </w:rPr>
        <w:t xml:space="preserve"> </w:t>
      </w:r>
      <w:r w:rsidRPr="00351E2D">
        <w:rPr>
          <w:lang w:val="en-US"/>
        </w:rPr>
        <w:t>olunur: spirtli isidici</w:t>
      </w:r>
      <w:r w:rsidRPr="00351E2D">
        <w:rPr>
          <w:spacing w:val="40"/>
          <w:lang w:val="en-US"/>
        </w:rPr>
        <w:t xml:space="preserve"> </w:t>
      </w:r>
      <w:r w:rsidRPr="00351E2D">
        <w:rPr>
          <w:lang w:val="en-US"/>
        </w:rPr>
        <w:t>kompresslər,UBŞ,UYT</w:t>
      </w:r>
      <w:r w:rsidRPr="00351E2D">
        <w:rPr>
          <w:spacing w:val="-5"/>
          <w:lang w:val="en-US"/>
        </w:rPr>
        <w:t xml:space="preserve"> </w:t>
      </w:r>
      <w:r w:rsidRPr="00351E2D">
        <w:rPr>
          <w:lang w:val="en-US"/>
        </w:rPr>
        <w:t>–</w:t>
      </w:r>
      <w:r w:rsidRPr="00351E2D">
        <w:rPr>
          <w:spacing w:val="-3"/>
          <w:lang w:val="en-US"/>
        </w:rPr>
        <w:t xml:space="preserve"> </w:t>
      </w:r>
      <w:r w:rsidRPr="00351E2D">
        <w:rPr>
          <w:lang w:val="en-US"/>
        </w:rPr>
        <w:t>terapiya</w:t>
      </w:r>
      <w:r w:rsidRPr="00351E2D">
        <w:rPr>
          <w:spacing w:val="-3"/>
          <w:lang w:val="en-US"/>
        </w:rPr>
        <w:t xml:space="preserve"> </w:t>
      </w:r>
      <w:r w:rsidRPr="00351E2D">
        <w:rPr>
          <w:lang w:val="en-US"/>
        </w:rPr>
        <w:t>,</w:t>
      </w:r>
      <w:r w:rsidRPr="00351E2D">
        <w:rPr>
          <w:spacing w:val="-4"/>
          <w:lang w:val="en-US"/>
        </w:rPr>
        <w:t xml:space="preserve"> </w:t>
      </w:r>
      <w:r w:rsidRPr="00351E2D">
        <w:rPr>
          <w:lang w:val="en-US"/>
        </w:rPr>
        <w:t>antibiotiklər.</w:t>
      </w:r>
      <w:r w:rsidRPr="00351E2D">
        <w:rPr>
          <w:spacing w:val="40"/>
          <w:lang w:val="en-US"/>
        </w:rPr>
        <w:t xml:space="preserve"> </w:t>
      </w:r>
      <w:r w:rsidRPr="00351E2D">
        <w:rPr>
          <w:lang w:val="en-US"/>
        </w:rPr>
        <w:t>Cərrahi</w:t>
      </w:r>
      <w:r w:rsidRPr="00351E2D">
        <w:rPr>
          <w:spacing w:val="40"/>
          <w:lang w:val="en-US"/>
        </w:rPr>
        <w:t xml:space="preserve"> </w:t>
      </w:r>
      <w:r w:rsidRPr="00351E2D">
        <w:rPr>
          <w:lang w:val="en-US"/>
        </w:rPr>
        <w:t>müalicə</w:t>
      </w:r>
      <w:r w:rsidRPr="00351E2D">
        <w:rPr>
          <w:spacing w:val="40"/>
          <w:lang w:val="en-US"/>
        </w:rPr>
        <w:t xml:space="preserve"> </w:t>
      </w:r>
      <w:r w:rsidRPr="00351E2D">
        <w:rPr>
          <w:lang w:val="en-US"/>
        </w:rPr>
        <w:t>irinli boşluğu</w:t>
      </w:r>
      <w:r w:rsidRPr="00351E2D">
        <w:rPr>
          <w:spacing w:val="40"/>
          <w:lang w:val="en-US"/>
        </w:rPr>
        <w:t xml:space="preserve"> </w:t>
      </w:r>
      <w:r w:rsidRPr="00351E2D">
        <w:rPr>
          <w:lang w:val="en-US"/>
        </w:rPr>
        <w:t>yarmaqdan,</w:t>
      </w:r>
      <w:r w:rsidRPr="00351E2D">
        <w:rPr>
          <w:spacing w:val="40"/>
          <w:lang w:val="en-US"/>
        </w:rPr>
        <w:t xml:space="preserve"> </w:t>
      </w:r>
      <w:r w:rsidRPr="00351E2D">
        <w:rPr>
          <w:lang w:val="en-US"/>
        </w:rPr>
        <w:t>irinli</w:t>
      </w:r>
      <w:r w:rsidRPr="00351E2D">
        <w:rPr>
          <w:spacing w:val="40"/>
          <w:lang w:val="en-US"/>
        </w:rPr>
        <w:t xml:space="preserve"> </w:t>
      </w:r>
      <w:r w:rsidRPr="00351E2D">
        <w:rPr>
          <w:lang w:val="en-US"/>
        </w:rPr>
        <w:t>prosesin</w:t>
      </w:r>
      <w:r w:rsidRPr="00351E2D">
        <w:rPr>
          <w:spacing w:val="40"/>
          <w:lang w:val="en-US"/>
        </w:rPr>
        <w:t xml:space="preserve"> </w:t>
      </w:r>
      <w:r w:rsidRPr="00351E2D">
        <w:rPr>
          <w:lang w:val="en-US"/>
        </w:rPr>
        <w:t>dağıtdığı</w:t>
      </w:r>
      <w:r w:rsidRPr="00351E2D">
        <w:rPr>
          <w:spacing w:val="40"/>
          <w:lang w:val="en-US"/>
        </w:rPr>
        <w:t xml:space="preserve"> </w:t>
      </w:r>
      <w:r w:rsidRPr="00351E2D">
        <w:rPr>
          <w:lang w:val="en-US"/>
        </w:rPr>
        <w:t>qığırdağın</w:t>
      </w:r>
      <w:r w:rsidRPr="00351E2D">
        <w:rPr>
          <w:spacing w:val="40"/>
          <w:lang w:val="en-US"/>
        </w:rPr>
        <w:t xml:space="preserve"> </w:t>
      </w:r>
      <w:r w:rsidRPr="00351E2D">
        <w:rPr>
          <w:lang w:val="en-US"/>
        </w:rPr>
        <w:t xml:space="preserve">pəncərəli </w:t>
      </w:r>
      <w:r w:rsidRPr="00351E2D">
        <w:rPr>
          <w:spacing w:val="-2"/>
          <w:lang w:val="en-US"/>
        </w:rPr>
        <w:t>rezeksiyasından</w:t>
      </w:r>
      <w:r w:rsidRPr="00351E2D">
        <w:rPr>
          <w:lang w:val="en-US"/>
        </w:rPr>
        <w:tab/>
      </w:r>
      <w:r w:rsidRPr="00351E2D">
        <w:rPr>
          <w:spacing w:val="-2"/>
          <w:lang w:val="en-US"/>
        </w:rPr>
        <w:t>ibarətdir.</w:t>
      </w:r>
    </w:p>
    <w:p w14:paraId="2EC6E8FA" w14:textId="77777777" w:rsidR="00304D7E" w:rsidRPr="00351E2D" w:rsidRDefault="00304D7E" w:rsidP="00304D7E">
      <w:pPr>
        <w:spacing w:before="4"/>
        <w:rPr>
          <w:lang w:val="en-US"/>
        </w:rPr>
      </w:pPr>
    </w:p>
    <w:p w14:paraId="1FE483FB" w14:textId="77777777" w:rsidR="00304D7E" w:rsidRDefault="00304D7E" w:rsidP="00304D7E">
      <w:pPr>
        <w:pStyle w:val="Heading3"/>
        <w:spacing w:line="319" w:lineRule="exact"/>
      </w:pPr>
      <w:r>
        <w:rPr>
          <w:spacing w:val="-2"/>
        </w:rPr>
        <w:t>Qızılyel</w:t>
      </w:r>
    </w:p>
    <w:p w14:paraId="1CA800C3" w14:textId="77777777" w:rsidR="00304D7E" w:rsidRPr="00351E2D" w:rsidRDefault="00304D7E" w:rsidP="00304D7E">
      <w:pPr>
        <w:tabs>
          <w:tab w:val="left" w:pos="2352"/>
        </w:tabs>
        <w:ind w:right="495"/>
        <w:rPr>
          <w:lang w:val="en-US"/>
        </w:rPr>
      </w:pPr>
      <w:r w:rsidRPr="00351E2D">
        <w:rPr>
          <w:lang w:val="en-US"/>
        </w:rPr>
        <w:t>Qulaq</w:t>
      </w:r>
      <w:r w:rsidRPr="00351E2D">
        <w:rPr>
          <w:spacing w:val="40"/>
          <w:lang w:val="en-US"/>
        </w:rPr>
        <w:t xml:space="preserve"> </w:t>
      </w:r>
      <w:r w:rsidRPr="00351E2D">
        <w:rPr>
          <w:lang w:val="en-US"/>
        </w:rPr>
        <w:t>seyvanı</w:t>
      </w:r>
      <w:r w:rsidRPr="00351E2D">
        <w:rPr>
          <w:spacing w:val="40"/>
          <w:lang w:val="en-US"/>
        </w:rPr>
        <w:t xml:space="preserve"> </w:t>
      </w:r>
      <w:r w:rsidRPr="00351E2D">
        <w:rPr>
          <w:lang w:val="en-US"/>
        </w:rPr>
        <w:t>dərisinin</w:t>
      </w:r>
      <w:r w:rsidRPr="00351E2D">
        <w:rPr>
          <w:spacing w:val="40"/>
          <w:lang w:val="en-US"/>
        </w:rPr>
        <w:t xml:space="preserve"> </w:t>
      </w:r>
      <w:r w:rsidRPr="00351E2D">
        <w:rPr>
          <w:lang w:val="en-US"/>
        </w:rPr>
        <w:t>sıyrıntıları</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başqa</w:t>
      </w:r>
      <w:r w:rsidRPr="00351E2D">
        <w:rPr>
          <w:spacing w:val="40"/>
          <w:lang w:val="en-US"/>
        </w:rPr>
        <w:t xml:space="preserve"> </w:t>
      </w:r>
      <w:r w:rsidRPr="00351E2D">
        <w:rPr>
          <w:lang w:val="en-US"/>
        </w:rPr>
        <w:t>zədələri</w:t>
      </w:r>
      <w:r w:rsidRPr="00351E2D">
        <w:rPr>
          <w:spacing w:val="40"/>
          <w:lang w:val="en-US"/>
        </w:rPr>
        <w:t xml:space="preserve"> </w:t>
      </w:r>
      <w:r w:rsidRPr="00351E2D">
        <w:rPr>
          <w:lang w:val="en-US"/>
        </w:rPr>
        <w:t>streptokokkun</w:t>
      </w:r>
      <w:r w:rsidRPr="00351E2D">
        <w:rPr>
          <w:spacing w:val="40"/>
          <w:lang w:val="en-US"/>
        </w:rPr>
        <w:t xml:space="preserve"> </w:t>
      </w:r>
      <w:r w:rsidRPr="00351E2D">
        <w:rPr>
          <w:lang w:val="en-US"/>
        </w:rPr>
        <w:t>daxil olması</w:t>
      </w:r>
      <w:r w:rsidRPr="00351E2D">
        <w:rPr>
          <w:spacing w:val="40"/>
          <w:lang w:val="en-US"/>
        </w:rPr>
        <w:t xml:space="preserve"> </w:t>
      </w:r>
      <w:r w:rsidRPr="00351E2D">
        <w:rPr>
          <w:lang w:val="en-US"/>
        </w:rPr>
        <w:t>üçün</w:t>
      </w:r>
      <w:r w:rsidRPr="00351E2D">
        <w:rPr>
          <w:spacing w:val="40"/>
          <w:lang w:val="en-US"/>
        </w:rPr>
        <w:t xml:space="preserve"> </w:t>
      </w:r>
      <w:r w:rsidRPr="00351E2D">
        <w:rPr>
          <w:lang w:val="en-US"/>
        </w:rPr>
        <w:t>şərait</w:t>
      </w:r>
      <w:r w:rsidRPr="00351E2D">
        <w:rPr>
          <w:spacing w:val="40"/>
          <w:lang w:val="en-US"/>
        </w:rPr>
        <w:t xml:space="preserve"> </w:t>
      </w:r>
      <w:r w:rsidRPr="00351E2D">
        <w:rPr>
          <w:lang w:val="en-US"/>
        </w:rPr>
        <w:t>yaradır.</w:t>
      </w:r>
      <w:r w:rsidRPr="00351E2D">
        <w:rPr>
          <w:spacing w:val="40"/>
          <w:lang w:val="en-US"/>
        </w:rPr>
        <w:t xml:space="preserve"> </w:t>
      </w:r>
      <w:r w:rsidRPr="00351E2D">
        <w:rPr>
          <w:lang w:val="en-US"/>
        </w:rPr>
        <w:t>Temperatur</w:t>
      </w:r>
      <w:r w:rsidRPr="00351E2D">
        <w:rPr>
          <w:spacing w:val="40"/>
          <w:lang w:val="en-US"/>
        </w:rPr>
        <w:t xml:space="preserve"> </w:t>
      </w:r>
      <w:r w:rsidRPr="00351E2D">
        <w:rPr>
          <w:lang w:val="en-US"/>
        </w:rPr>
        <w:t>yüksəlir, ümumi</w:t>
      </w:r>
      <w:r w:rsidRPr="00351E2D">
        <w:rPr>
          <w:spacing w:val="40"/>
          <w:lang w:val="en-US"/>
        </w:rPr>
        <w:t xml:space="preserve"> </w:t>
      </w:r>
      <w:r w:rsidRPr="00351E2D">
        <w:rPr>
          <w:lang w:val="en-US"/>
        </w:rPr>
        <w:t>hal</w:t>
      </w:r>
      <w:r w:rsidRPr="00351E2D">
        <w:rPr>
          <w:spacing w:val="40"/>
          <w:lang w:val="en-US"/>
        </w:rPr>
        <w:t xml:space="preserve"> </w:t>
      </w:r>
      <w:r w:rsidRPr="00351E2D">
        <w:rPr>
          <w:lang w:val="en-US"/>
        </w:rPr>
        <w:t>pis və</w:t>
      </w:r>
      <w:r w:rsidRPr="00351E2D">
        <w:rPr>
          <w:spacing w:val="40"/>
          <w:lang w:val="en-US"/>
        </w:rPr>
        <w:t xml:space="preserve"> </w:t>
      </w:r>
      <w:r w:rsidRPr="00351E2D">
        <w:rPr>
          <w:lang w:val="en-US"/>
        </w:rPr>
        <w:t>baş ağrısı</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Yerli</w:t>
      </w:r>
      <w:r w:rsidRPr="00351E2D">
        <w:rPr>
          <w:lang w:val="en-US"/>
        </w:rPr>
        <w:tab/>
        <w:t>olaraq</w:t>
      </w:r>
      <w:r w:rsidRPr="00351E2D">
        <w:rPr>
          <w:spacing w:val="40"/>
          <w:lang w:val="en-US"/>
        </w:rPr>
        <w:t xml:space="preserve"> </w:t>
      </w:r>
      <w:r w:rsidRPr="00351E2D">
        <w:rPr>
          <w:lang w:val="en-US"/>
        </w:rPr>
        <w:t>şiddətli</w:t>
      </w:r>
      <w:r w:rsidRPr="00351E2D">
        <w:rPr>
          <w:spacing w:val="40"/>
          <w:lang w:val="en-US"/>
        </w:rPr>
        <w:t xml:space="preserve"> </w:t>
      </w:r>
      <w:r w:rsidRPr="00351E2D">
        <w:rPr>
          <w:lang w:val="en-US"/>
        </w:rPr>
        <w:t>şişkinlik,</w:t>
      </w:r>
      <w:r w:rsidRPr="00351E2D">
        <w:rPr>
          <w:spacing w:val="40"/>
          <w:lang w:val="en-US"/>
        </w:rPr>
        <w:t xml:space="preserve"> </w:t>
      </w:r>
      <w:r w:rsidRPr="00351E2D">
        <w:rPr>
          <w:lang w:val="en-US"/>
        </w:rPr>
        <w:t>kəskin</w:t>
      </w:r>
      <w:r w:rsidRPr="00351E2D">
        <w:rPr>
          <w:spacing w:val="40"/>
          <w:lang w:val="en-US"/>
        </w:rPr>
        <w:t xml:space="preserve"> </w:t>
      </w:r>
      <w:r w:rsidRPr="00351E2D">
        <w:rPr>
          <w:lang w:val="en-US"/>
        </w:rPr>
        <w:t>hüdudları</w:t>
      </w:r>
      <w:r w:rsidRPr="00351E2D">
        <w:rPr>
          <w:spacing w:val="40"/>
          <w:lang w:val="en-US"/>
        </w:rPr>
        <w:t xml:space="preserve"> </w:t>
      </w:r>
      <w:r w:rsidRPr="00351E2D">
        <w:rPr>
          <w:lang w:val="en-US"/>
        </w:rPr>
        <w:t>olan</w:t>
      </w:r>
      <w:r w:rsidRPr="00351E2D">
        <w:rPr>
          <w:spacing w:val="40"/>
          <w:lang w:val="en-US"/>
        </w:rPr>
        <w:t xml:space="preserve"> </w:t>
      </w:r>
      <w:r w:rsidRPr="00351E2D">
        <w:rPr>
          <w:lang w:val="en-US"/>
        </w:rPr>
        <w:t>qızartı müşahidə</w:t>
      </w:r>
      <w:r w:rsidRPr="00351E2D">
        <w:rPr>
          <w:spacing w:val="40"/>
          <w:lang w:val="en-US"/>
        </w:rPr>
        <w:t xml:space="preserve"> </w:t>
      </w:r>
      <w:r w:rsidRPr="00351E2D">
        <w:rPr>
          <w:lang w:val="en-US"/>
        </w:rPr>
        <w:t>olunur.</w:t>
      </w:r>
    </w:p>
    <w:p w14:paraId="743204BD" w14:textId="77777777" w:rsidR="00304D7E" w:rsidRPr="00351E2D" w:rsidRDefault="00304D7E" w:rsidP="00304D7E">
      <w:pPr>
        <w:tabs>
          <w:tab w:val="left" w:pos="5306"/>
        </w:tabs>
        <w:rPr>
          <w:lang w:val="en-US"/>
        </w:rPr>
      </w:pPr>
      <w:r w:rsidRPr="00351E2D">
        <w:rPr>
          <w:lang w:val="en-US"/>
        </w:rPr>
        <w:t>Müalicə.</w:t>
      </w:r>
      <w:r w:rsidRPr="00351E2D">
        <w:rPr>
          <w:spacing w:val="-6"/>
          <w:lang w:val="en-US"/>
        </w:rPr>
        <w:t xml:space="preserve"> </w:t>
      </w:r>
      <w:r w:rsidRPr="00351E2D">
        <w:rPr>
          <w:lang w:val="en-US"/>
        </w:rPr>
        <w:t>Geniş</w:t>
      </w:r>
      <w:r w:rsidRPr="00351E2D">
        <w:rPr>
          <w:spacing w:val="62"/>
          <w:lang w:val="en-US"/>
        </w:rPr>
        <w:t xml:space="preserve"> </w:t>
      </w:r>
      <w:r w:rsidRPr="00351E2D">
        <w:rPr>
          <w:lang w:val="en-US"/>
        </w:rPr>
        <w:t>spektrli</w:t>
      </w:r>
      <w:r w:rsidRPr="00351E2D">
        <w:rPr>
          <w:spacing w:val="61"/>
          <w:lang w:val="en-US"/>
        </w:rPr>
        <w:t xml:space="preserve"> </w:t>
      </w:r>
      <w:r w:rsidRPr="00351E2D">
        <w:rPr>
          <w:lang w:val="en-US"/>
        </w:rPr>
        <w:t>antibiotiklər,</w:t>
      </w:r>
      <w:r w:rsidRPr="00351E2D">
        <w:rPr>
          <w:spacing w:val="61"/>
          <w:lang w:val="en-US"/>
        </w:rPr>
        <w:t xml:space="preserve"> </w:t>
      </w:r>
      <w:r w:rsidRPr="00351E2D">
        <w:rPr>
          <w:spacing w:val="-5"/>
          <w:lang w:val="en-US"/>
        </w:rPr>
        <w:t>UBŞ</w:t>
      </w:r>
      <w:r w:rsidRPr="00351E2D">
        <w:rPr>
          <w:lang w:val="en-US"/>
        </w:rPr>
        <w:tab/>
        <w:t>təyin</w:t>
      </w:r>
      <w:r w:rsidRPr="00351E2D">
        <w:rPr>
          <w:spacing w:val="66"/>
          <w:lang w:val="en-US"/>
        </w:rPr>
        <w:t xml:space="preserve"> </w:t>
      </w:r>
      <w:r w:rsidRPr="00351E2D">
        <w:rPr>
          <w:spacing w:val="-2"/>
          <w:lang w:val="en-US"/>
        </w:rPr>
        <w:t>olunur.</w:t>
      </w:r>
    </w:p>
    <w:p w14:paraId="3DECC6F0"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040" w:right="992" w:bottom="1240" w:left="1559" w:header="0" w:footer="998" w:gutter="0"/>
          <w:cols w:space="720"/>
        </w:sectPr>
      </w:pPr>
    </w:p>
    <w:p w14:paraId="3F98BDD4" w14:textId="77777777" w:rsidR="00304D7E" w:rsidRDefault="00304D7E" w:rsidP="00304D7E">
      <w:pPr>
        <w:pStyle w:val="Heading3"/>
        <w:spacing w:before="72" w:line="321" w:lineRule="exact"/>
      </w:pPr>
      <w:r>
        <w:rPr>
          <w:spacing w:val="-2"/>
        </w:rPr>
        <w:lastRenderedPageBreak/>
        <w:t>Ekzema</w:t>
      </w:r>
    </w:p>
    <w:p w14:paraId="61B74348" w14:textId="77777777" w:rsidR="00304D7E" w:rsidRPr="00351E2D" w:rsidRDefault="00304D7E" w:rsidP="00304D7E">
      <w:pPr>
        <w:tabs>
          <w:tab w:val="left" w:pos="1251"/>
          <w:tab w:val="left" w:pos="1316"/>
          <w:tab w:val="left" w:pos="2205"/>
          <w:tab w:val="left" w:pos="3364"/>
          <w:tab w:val="left" w:pos="4055"/>
          <w:tab w:val="left" w:pos="5339"/>
          <w:tab w:val="left" w:pos="6262"/>
          <w:tab w:val="left" w:pos="7570"/>
        </w:tabs>
        <w:ind w:right="282"/>
        <w:rPr>
          <w:lang w:val="en-US"/>
        </w:rPr>
      </w:pPr>
      <w:r w:rsidRPr="00351E2D">
        <w:rPr>
          <w:spacing w:val="-2"/>
          <w:lang w:val="en-US"/>
        </w:rPr>
        <w:t>Ekzema</w:t>
      </w:r>
      <w:r w:rsidRPr="00351E2D">
        <w:rPr>
          <w:lang w:val="en-US"/>
        </w:rPr>
        <w:tab/>
        <w:t>həm</w:t>
      </w:r>
      <w:r w:rsidRPr="00351E2D">
        <w:rPr>
          <w:spacing w:val="40"/>
          <w:lang w:val="en-US"/>
        </w:rPr>
        <w:t xml:space="preserve"> </w:t>
      </w:r>
      <w:r w:rsidRPr="00351E2D">
        <w:rPr>
          <w:lang w:val="en-US"/>
        </w:rPr>
        <w:t>yerli</w:t>
      </w:r>
      <w:r w:rsidRPr="00351E2D">
        <w:rPr>
          <w:spacing w:val="40"/>
          <w:lang w:val="en-US"/>
        </w:rPr>
        <w:t xml:space="preserve"> </w:t>
      </w:r>
      <w:r w:rsidRPr="00351E2D">
        <w:rPr>
          <w:lang w:val="en-US"/>
        </w:rPr>
        <w:t>səbəblərin (qulaqdan</w:t>
      </w:r>
      <w:r w:rsidRPr="00351E2D">
        <w:rPr>
          <w:spacing w:val="40"/>
          <w:lang w:val="en-US"/>
        </w:rPr>
        <w:t xml:space="preserve"> </w:t>
      </w:r>
      <w:r w:rsidRPr="00351E2D">
        <w:rPr>
          <w:lang w:val="en-US"/>
        </w:rPr>
        <w:t>irin</w:t>
      </w:r>
      <w:r w:rsidRPr="00351E2D">
        <w:rPr>
          <w:spacing w:val="40"/>
          <w:lang w:val="en-US"/>
        </w:rPr>
        <w:t xml:space="preserve"> </w:t>
      </w:r>
      <w:r w:rsidRPr="00351E2D">
        <w:rPr>
          <w:lang w:val="en-US"/>
        </w:rPr>
        <w:t>axarkən</w:t>
      </w:r>
      <w:r w:rsidRPr="00351E2D">
        <w:rPr>
          <w:spacing w:val="40"/>
          <w:lang w:val="en-US"/>
        </w:rPr>
        <w:t xml:space="preserve"> </w:t>
      </w:r>
      <w:r w:rsidRPr="00351E2D">
        <w:rPr>
          <w:lang w:val="en-US"/>
        </w:rPr>
        <w:t>dərinin</w:t>
      </w:r>
      <w:r w:rsidRPr="00351E2D">
        <w:rPr>
          <w:lang w:val="en-US"/>
        </w:rPr>
        <w:tab/>
      </w:r>
      <w:r w:rsidRPr="00351E2D">
        <w:rPr>
          <w:spacing w:val="-2"/>
          <w:lang w:val="en-US"/>
        </w:rPr>
        <w:t xml:space="preserve">qıcıqlanması, </w:t>
      </w:r>
      <w:r w:rsidRPr="00351E2D">
        <w:rPr>
          <w:lang w:val="en-US"/>
        </w:rPr>
        <w:t>mexaniki,</w:t>
      </w:r>
      <w:r w:rsidRPr="00351E2D">
        <w:rPr>
          <w:spacing w:val="40"/>
          <w:lang w:val="en-US"/>
        </w:rPr>
        <w:t xml:space="preserve"> </w:t>
      </w:r>
      <w:r w:rsidRPr="00351E2D">
        <w:rPr>
          <w:lang w:val="en-US"/>
        </w:rPr>
        <w:t>termik</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kimyəvi</w:t>
      </w:r>
      <w:r w:rsidRPr="00351E2D">
        <w:rPr>
          <w:spacing w:val="40"/>
          <w:lang w:val="en-US"/>
        </w:rPr>
        <w:t xml:space="preserve"> </w:t>
      </w:r>
      <w:r w:rsidRPr="00351E2D">
        <w:rPr>
          <w:lang w:val="en-US"/>
        </w:rPr>
        <w:t>qıcıqlanmalar ), həm</w:t>
      </w:r>
      <w:r w:rsidRPr="00351E2D">
        <w:rPr>
          <w:lang w:val="en-US"/>
        </w:rPr>
        <w:tab/>
        <w:t>endokrin</w:t>
      </w:r>
      <w:r w:rsidRPr="00351E2D">
        <w:rPr>
          <w:spacing w:val="40"/>
          <w:lang w:val="en-US"/>
        </w:rPr>
        <w:t xml:space="preserve"> </w:t>
      </w:r>
      <w:r w:rsidRPr="00351E2D">
        <w:rPr>
          <w:lang w:val="en-US"/>
        </w:rPr>
        <w:t xml:space="preserve">vəzilərin </w:t>
      </w:r>
      <w:r w:rsidRPr="00351E2D">
        <w:rPr>
          <w:spacing w:val="-2"/>
          <w:lang w:val="en-US"/>
        </w:rPr>
        <w:t>funksiya</w:t>
      </w:r>
      <w:r w:rsidRPr="00351E2D">
        <w:rPr>
          <w:lang w:val="en-US"/>
        </w:rPr>
        <w:tab/>
      </w:r>
      <w:r w:rsidRPr="00351E2D">
        <w:rPr>
          <w:lang w:val="en-US"/>
        </w:rPr>
        <w:tab/>
        <w:t>pozğunluğu,</w:t>
      </w:r>
      <w:r w:rsidRPr="00351E2D">
        <w:rPr>
          <w:spacing w:val="40"/>
          <w:lang w:val="en-US"/>
        </w:rPr>
        <w:t xml:space="preserve"> </w:t>
      </w:r>
      <w:r w:rsidRPr="00351E2D">
        <w:rPr>
          <w:lang w:val="en-US"/>
        </w:rPr>
        <w:t>maddələr</w:t>
      </w:r>
      <w:r w:rsidRPr="00351E2D">
        <w:rPr>
          <w:spacing w:val="40"/>
          <w:lang w:val="en-US"/>
        </w:rPr>
        <w:t xml:space="preserve"> </w:t>
      </w:r>
      <w:r w:rsidRPr="00351E2D">
        <w:rPr>
          <w:lang w:val="en-US"/>
        </w:rPr>
        <w:t>mübadiləsinin</w:t>
      </w:r>
      <w:r w:rsidRPr="00351E2D">
        <w:rPr>
          <w:spacing w:val="40"/>
          <w:lang w:val="en-US"/>
        </w:rPr>
        <w:t xml:space="preserve"> </w:t>
      </w:r>
      <w:r w:rsidRPr="00351E2D">
        <w:rPr>
          <w:lang w:val="en-US"/>
        </w:rPr>
        <w:t>pozulması ( podaqra,</w:t>
      </w:r>
      <w:r w:rsidRPr="00351E2D">
        <w:rPr>
          <w:spacing w:val="40"/>
          <w:lang w:val="en-US"/>
        </w:rPr>
        <w:t xml:space="preserve"> </w:t>
      </w:r>
      <w:r w:rsidRPr="00351E2D">
        <w:rPr>
          <w:lang w:val="en-US"/>
        </w:rPr>
        <w:t>şəkərli diabet</w:t>
      </w:r>
      <w:r w:rsidRPr="00351E2D">
        <w:rPr>
          <w:spacing w:val="40"/>
          <w:lang w:val="en-US"/>
        </w:rPr>
        <w:t xml:space="preserve"> </w:t>
      </w:r>
      <w:r w:rsidRPr="00351E2D">
        <w:rPr>
          <w:lang w:val="en-US"/>
        </w:rPr>
        <w:t>və s.)</w:t>
      </w:r>
      <w:r w:rsidRPr="00351E2D">
        <w:rPr>
          <w:spacing w:val="40"/>
          <w:lang w:val="en-US"/>
        </w:rPr>
        <w:t xml:space="preserve"> </w:t>
      </w:r>
      <w:r w:rsidRPr="00351E2D">
        <w:rPr>
          <w:lang w:val="en-US"/>
        </w:rPr>
        <w:t>ilə</w:t>
      </w:r>
      <w:r w:rsidRPr="00351E2D">
        <w:rPr>
          <w:lang w:val="en-US"/>
        </w:rPr>
        <w:tab/>
      </w:r>
      <w:r w:rsidRPr="00351E2D">
        <w:rPr>
          <w:spacing w:val="-2"/>
          <w:lang w:val="en-US"/>
        </w:rPr>
        <w:t>əlaqədar</w:t>
      </w:r>
      <w:r w:rsidRPr="00351E2D">
        <w:rPr>
          <w:lang w:val="en-US"/>
        </w:rPr>
        <w:tab/>
      </w:r>
      <w:r w:rsidRPr="00351E2D">
        <w:rPr>
          <w:spacing w:val="-4"/>
          <w:lang w:val="en-US"/>
        </w:rPr>
        <w:t>olan</w:t>
      </w:r>
      <w:r w:rsidRPr="00351E2D">
        <w:rPr>
          <w:lang w:val="en-US"/>
        </w:rPr>
        <w:tab/>
        <w:t>ümumi</w:t>
      </w:r>
      <w:r w:rsidRPr="00351E2D">
        <w:rPr>
          <w:spacing w:val="40"/>
          <w:lang w:val="en-US"/>
        </w:rPr>
        <w:t xml:space="preserve"> </w:t>
      </w:r>
      <w:r w:rsidRPr="00351E2D">
        <w:rPr>
          <w:lang w:val="en-US"/>
        </w:rPr>
        <w:t>xəstəliklərin</w:t>
      </w:r>
      <w:r w:rsidRPr="00351E2D">
        <w:rPr>
          <w:spacing w:val="40"/>
          <w:lang w:val="en-US"/>
        </w:rPr>
        <w:t xml:space="preserve"> </w:t>
      </w:r>
      <w:r w:rsidRPr="00351E2D">
        <w:rPr>
          <w:lang w:val="en-US"/>
        </w:rPr>
        <w:t>təsirindən</w:t>
      </w:r>
      <w:r w:rsidRPr="00351E2D">
        <w:rPr>
          <w:spacing w:val="40"/>
          <w:lang w:val="en-US"/>
        </w:rPr>
        <w:t xml:space="preserve"> </w:t>
      </w:r>
      <w:r w:rsidRPr="00351E2D">
        <w:rPr>
          <w:lang w:val="en-US"/>
        </w:rPr>
        <w:t>əmələ</w:t>
      </w:r>
      <w:r w:rsidRPr="00351E2D">
        <w:rPr>
          <w:spacing w:val="40"/>
          <w:lang w:val="en-US"/>
        </w:rPr>
        <w:t xml:space="preserve"> </w:t>
      </w:r>
      <w:r w:rsidRPr="00351E2D">
        <w:rPr>
          <w:lang w:val="en-US"/>
        </w:rPr>
        <w:t>gələ bilir. Quru</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yaş</w:t>
      </w:r>
      <w:r w:rsidRPr="00351E2D">
        <w:rPr>
          <w:spacing w:val="40"/>
          <w:lang w:val="en-US"/>
        </w:rPr>
        <w:t xml:space="preserve"> </w:t>
      </w:r>
      <w:r w:rsidRPr="00351E2D">
        <w:rPr>
          <w:lang w:val="en-US"/>
        </w:rPr>
        <w:t>ekzema</w:t>
      </w:r>
      <w:r w:rsidRPr="00351E2D">
        <w:rPr>
          <w:spacing w:val="40"/>
          <w:lang w:val="en-US"/>
        </w:rPr>
        <w:t xml:space="preserve"> </w:t>
      </w:r>
      <w:r w:rsidRPr="00351E2D">
        <w:rPr>
          <w:lang w:val="en-US"/>
        </w:rPr>
        <w:t>ayırd</w:t>
      </w:r>
      <w:r w:rsidRPr="00351E2D">
        <w:rPr>
          <w:spacing w:val="40"/>
          <w:lang w:val="en-US"/>
        </w:rPr>
        <w:t xml:space="preserve"> </w:t>
      </w:r>
      <w:r w:rsidRPr="00351E2D">
        <w:rPr>
          <w:lang w:val="en-US"/>
        </w:rPr>
        <w:t>edilir.</w:t>
      </w:r>
      <w:r w:rsidRPr="00351E2D">
        <w:rPr>
          <w:spacing w:val="40"/>
          <w:lang w:val="en-US"/>
        </w:rPr>
        <w:t xml:space="preserve"> </w:t>
      </w:r>
      <w:r w:rsidRPr="00351E2D">
        <w:rPr>
          <w:lang w:val="en-US"/>
        </w:rPr>
        <w:t>Ekzema</w:t>
      </w:r>
      <w:r w:rsidRPr="00351E2D">
        <w:rPr>
          <w:spacing w:val="40"/>
          <w:lang w:val="en-US"/>
        </w:rPr>
        <w:t xml:space="preserve"> </w:t>
      </w:r>
      <w:r w:rsidRPr="00351E2D">
        <w:rPr>
          <w:lang w:val="en-US"/>
        </w:rPr>
        <w:t>yayılmaya</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xronik</w:t>
      </w:r>
      <w:r w:rsidRPr="00351E2D">
        <w:rPr>
          <w:spacing w:val="40"/>
          <w:lang w:val="en-US"/>
        </w:rPr>
        <w:t xml:space="preserve"> </w:t>
      </w:r>
      <w:r w:rsidRPr="00351E2D">
        <w:rPr>
          <w:lang w:val="en-US"/>
        </w:rPr>
        <w:t>formaya</w:t>
      </w:r>
      <w:r w:rsidRPr="00351E2D">
        <w:rPr>
          <w:spacing w:val="40"/>
          <w:lang w:val="en-US"/>
        </w:rPr>
        <w:t xml:space="preserve"> </w:t>
      </w:r>
      <w:r w:rsidRPr="00351E2D">
        <w:rPr>
          <w:lang w:val="en-US"/>
        </w:rPr>
        <w:t>keçməyə</w:t>
      </w:r>
      <w:r w:rsidRPr="00351E2D">
        <w:rPr>
          <w:spacing w:val="40"/>
          <w:lang w:val="en-US"/>
        </w:rPr>
        <w:t xml:space="preserve"> </w:t>
      </w:r>
      <w:r w:rsidRPr="00351E2D">
        <w:rPr>
          <w:lang w:val="en-US"/>
        </w:rPr>
        <w:t>meylli</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Ekzemanın</w:t>
      </w:r>
      <w:r w:rsidRPr="00351E2D">
        <w:rPr>
          <w:lang w:val="en-US"/>
        </w:rPr>
        <w:tab/>
        <w:t>əsas</w:t>
      </w:r>
      <w:r w:rsidRPr="00351E2D">
        <w:rPr>
          <w:spacing w:val="40"/>
          <w:lang w:val="en-US"/>
        </w:rPr>
        <w:t xml:space="preserve"> </w:t>
      </w:r>
      <w:r w:rsidRPr="00351E2D">
        <w:rPr>
          <w:lang w:val="en-US"/>
        </w:rPr>
        <w:t>əlamətləri – qaşınma, şişkinlik, qartmaqlar,</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keçəcəyinin</w:t>
      </w:r>
      <w:r w:rsidRPr="00351E2D">
        <w:rPr>
          <w:spacing w:val="40"/>
          <w:lang w:val="en-US"/>
        </w:rPr>
        <w:t xml:space="preserve"> </w:t>
      </w:r>
      <w:r w:rsidRPr="00351E2D">
        <w:rPr>
          <w:lang w:val="en-US"/>
        </w:rPr>
        <w:t>dəri</w:t>
      </w:r>
      <w:r w:rsidRPr="00351E2D">
        <w:rPr>
          <w:spacing w:val="40"/>
          <w:lang w:val="en-US"/>
        </w:rPr>
        <w:t xml:space="preserve"> </w:t>
      </w:r>
      <w:r w:rsidRPr="00351E2D">
        <w:rPr>
          <w:lang w:val="en-US"/>
        </w:rPr>
        <w:t>infiltrasiyası</w:t>
      </w:r>
      <w:r w:rsidRPr="00351E2D">
        <w:rPr>
          <w:spacing w:val="40"/>
          <w:lang w:val="en-US"/>
        </w:rPr>
        <w:t xml:space="preserve"> </w:t>
      </w:r>
      <w:r w:rsidRPr="00351E2D">
        <w:rPr>
          <w:lang w:val="en-US"/>
        </w:rPr>
        <w:t>nəticəsində</w:t>
      </w:r>
    </w:p>
    <w:p w14:paraId="4E9D161E" w14:textId="77777777" w:rsidR="00304D7E" w:rsidRPr="00351E2D" w:rsidRDefault="00304D7E" w:rsidP="00304D7E">
      <w:pPr>
        <w:ind w:right="495"/>
        <w:rPr>
          <w:lang w:val="en-US"/>
        </w:rPr>
      </w:pPr>
      <w:r w:rsidRPr="00351E2D">
        <w:rPr>
          <w:lang w:val="en-US"/>
        </w:rPr>
        <w:t>daralması</w:t>
      </w:r>
      <w:r w:rsidRPr="00351E2D">
        <w:rPr>
          <w:spacing w:val="-1"/>
          <w:lang w:val="en-US"/>
        </w:rPr>
        <w:t xml:space="preserve"> </w:t>
      </w:r>
      <w:r w:rsidRPr="00351E2D">
        <w:rPr>
          <w:lang w:val="en-US"/>
        </w:rPr>
        <w:t>,</w:t>
      </w:r>
      <w:r w:rsidRPr="00351E2D">
        <w:rPr>
          <w:spacing w:val="40"/>
          <w:lang w:val="en-US"/>
        </w:rPr>
        <w:t xml:space="preserve"> </w:t>
      </w:r>
      <w:r w:rsidRPr="00351E2D">
        <w:rPr>
          <w:lang w:val="en-US"/>
        </w:rPr>
        <w:t>hətta</w:t>
      </w:r>
      <w:r w:rsidRPr="00351E2D">
        <w:rPr>
          <w:spacing w:val="40"/>
          <w:lang w:val="en-US"/>
        </w:rPr>
        <w:t xml:space="preserve"> </w:t>
      </w:r>
      <w:r w:rsidRPr="00351E2D">
        <w:rPr>
          <w:lang w:val="en-US"/>
        </w:rPr>
        <w:t>tam</w:t>
      </w:r>
      <w:r w:rsidRPr="00351E2D">
        <w:rPr>
          <w:spacing w:val="40"/>
          <w:lang w:val="en-US"/>
        </w:rPr>
        <w:t xml:space="preserve"> </w:t>
      </w:r>
      <w:r w:rsidRPr="00351E2D">
        <w:rPr>
          <w:lang w:val="en-US"/>
        </w:rPr>
        <w:t>tutulması</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eşitmənin</w:t>
      </w:r>
      <w:r w:rsidRPr="00351E2D">
        <w:rPr>
          <w:spacing w:val="40"/>
          <w:lang w:val="en-US"/>
        </w:rPr>
        <w:t xml:space="preserve"> </w:t>
      </w:r>
      <w:r w:rsidRPr="00351E2D">
        <w:rPr>
          <w:lang w:val="en-US"/>
        </w:rPr>
        <w:t>zəifləməsi.</w:t>
      </w:r>
      <w:r w:rsidRPr="00351E2D">
        <w:rPr>
          <w:spacing w:val="-3"/>
          <w:lang w:val="en-US"/>
        </w:rPr>
        <w:t xml:space="preserve"> </w:t>
      </w:r>
      <w:r w:rsidRPr="00351E2D">
        <w:rPr>
          <w:lang w:val="en-US"/>
        </w:rPr>
        <w:t>Qartmaqlar</w:t>
      </w:r>
      <w:r w:rsidRPr="00351E2D">
        <w:rPr>
          <w:spacing w:val="-2"/>
          <w:lang w:val="en-US"/>
        </w:rPr>
        <w:t xml:space="preserve"> </w:t>
      </w:r>
      <w:r w:rsidRPr="00351E2D">
        <w:rPr>
          <w:lang w:val="en-US"/>
        </w:rPr>
        <w:t>, suluqlar, dərinin</w:t>
      </w:r>
      <w:r w:rsidRPr="00351E2D">
        <w:rPr>
          <w:spacing w:val="40"/>
          <w:lang w:val="en-US"/>
        </w:rPr>
        <w:t xml:space="preserve"> </w:t>
      </w:r>
      <w:r w:rsidRPr="00351E2D">
        <w:rPr>
          <w:lang w:val="en-US"/>
        </w:rPr>
        <w:t>eroziyası</w:t>
      </w:r>
      <w:r w:rsidRPr="00351E2D">
        <w:rPr>
          <w:spacing w:val="40"/>
          <w:lang w:val="en-US"/>
        </w:rPr>
        <w:t xml:space="preserve"> </w:t>
      </w:r>
      <w:r w:rsidRPr="00351E2D">
        <w:rPr>
          <w:lang w:val="en-US"/>
        </w:rPr>
        <w:t>ekzema</w:t>
      </w:r>
      <w:r w:rsidRPr="00351E2D">
        <w:rPr>
          <w:spacing w:val="40"/>
          <w:lang w:val="en-US"/>
        </w:rPr>
        <w:t xml:space="preserve"> </w:t>
      </w:r>
      <w:r w:rsidRPr="00351E2D">
        <w:rPr>
          <w:lang w:val="en-US"/>
        </w:rPr>
        <w:t>üçün</w:t>
      </w:r>
      <w:r w:rsidRPr="00351E2D">
        <w:rPr>
          <w:spacing w:val="40"/>
          <w:lang w:val="en-US"/>
        </w:rPr>
        <w:t xml:space="preserve"> </w:t>
      </w:r>
      <w:r w:rsidRPr="00351E2D">
        <w:rPr>
          <w:lang w:val="en-US"/>
        </w:rPr>
        <w:t>xarakterdir.</w:t>
      </w:r>
    </w:p>
    <w:p w14:paraId="7B666B7D" w14:textId="77777777" w:rsidR="00304D7E" w:rsidRPr="00351E2D" w:rsidRDefault="00304D7E" w:rsidP="00304D7E">
      <w:pPr>
        <w:ind w:right="495"/>
        <w:rPr>
          <w:lang w:val="en-US"/>
        </w:rPr>
      </w:pPr>
      <w:r w:rsidRPr="00351E2D">
        <w:rPr>
          <w:lang w:val="en-US"/>
        </w:rPr>
        <w:t>Müalicə . Əvvəl</w:t>
      </w:r>
      <w:r w:rsidRPr="00351E2D">
        <w:rPr>
          <w:spacing w:val="40"/>
          <w:lang w:val="en-US"/>
        </w:rPr>
        <w:t xml:space="preserve"> </w:t>
      </w:r>
      <w:r w:rsidRPr="00351E2D">
        <w:rPr>
          <w:lang w:val="en-US"/>
        </w:rPr>
        <w:t>əsas</w:t>
      </w:r>
      <w:r w:rsidRPr="00351E2D">
        <w:rPr>
          <w:spacing w:val="40"/>
          <w:lang w:val="en-US"/>
        </w:rPr>
        <w:t xml:space="preserve"> </w:t>
      </w:r>
      <w:r w:rsidRPr="00351E2D">
        <w:rPr>
          <w:lang w:val="en-US"/>
        </w:rPr>
        <w:t>xəstəliyin</w:t>
      </w:r>
      <w:r w:rsidRPr="00351E2D">
        <w:rPr>
          <w:spacing w:val="40"/>
          <w:lang w:val="en-US"/>
        </w:rPr>
        <w:t xml:space="preserve"> </w:t>
      </w:r>
      <w:r w:rsidRPr="00351E2D">
        <w:rPr>
          <w:lang w:val="en-US"/>
        </w:rPr>
        <w:t>( diabet,</w:t>
      </w:r>
      <w:r w:rsidRPr="00351E2D">
        <w:rPr>
          <w:spacing w:val="40"/>
          <w:lang w:val="en-US"/>
        </w:rPr>
        <w:t xml:space="preserve"> </w:t>
      </w:r>
      <w:r w:rsidRPr="00351E2D">
        <w:rPr>
          <w:lang w:val="en-US"/>
        </w:rPr>
        <w:t>irinli</w:t>
      </w:r>
      <w:r w:rsidRPr="00351E2D">
        <w:rPr>
          <w:spacing w:val="40"/>
          <w:lang w:val="en-US"/>
        </w:rPr>
        <w:t xml:space="preserve"> </w:t>
      </w:r>
      <w:r w:rsidRPr="00351E2D">
        <w:rPr>
          <w:lang w:val="en-US"/>
        </w:rPr>
        <w:t>otit və s.)</w:t>
      </w:r>
      <w:r w:rsidRPr="00351E2D">
        <w:rPr>
          <w:spacing w:val="40"/>
          <w:lang w:val="en-US"/>
        </w:rPr>
        <w:t xml:space="preserve"> </w:t>
      </w:r>
      <w:r w:rsidRPr="00351E2D">
        <w:rPr>
          <w:lang w:val="en-US"/>
        </w:rPr>
        <w:t>müalicəsi aparılmalıdır.</w:t>
      </w:r>
      <w:r w:rsidRPr="00351E2D">
        <w:rPr>
          <w:spacing w:val="-4"/>
          <w:lang w:val="en-US"/>
        </w:rPr>
        <w:t xml:space="preserve"> </w:t>
      </w:r>
      <w:r w:rsidRPr="00351E2D">
        <w:rPr>
          <w:lang w:val="en-US"/>
        </w:rPr>
        <w:t>Yerli</w:t>
      </w:r>
      <w:r w:rsidRPr="00351E2D">
        <w:rPr>
          <w:spacing w:val="40"/>
          <w:lang w:val="en-US"/>
        </w:rPr>
        <w:t xml:space="preserve"> </w:t>
      </w:r>
      <w:r w:rsidRPr="00351E2D">
        <w:rPr>
          <w:lang w:val="en-US"/>
        </w:rPr>
        <w:t>müalicə</w:t>
      </w:r>
      <w:r w:rsidRPr="00351E2D">
        <w:rPr>
          <w:spacing w:val="40"/>
          <w:lang w:val="en-US"/>
        </w:rPr>
        <w:t xml:space="preserve"> </w:t>
      </w:r>
      <w:r w:rsidRPr="00351E2D">
        <w:rPr>
          <w:lang w:val="en-US"/>
        </w:rPr>
        <w:t>qaşınmanı</w:t>
      </w:r>
      <w:r w:rsidRPr="00351E2D">
        <w:rPr>
          <w:spacing w:val="40"/>
          <w:lang w:val="en-US"/>
        </w:rPr>
        <w:t xml:space="preserve"> </w:t>
      </w:r>
      <w:r w:rsidRPr="00351E2D">
        <w:rPr>
          <w:lang w:val="en-US"/>
        </w:rPr>
        <w:t>sakitləşdirməkdən,</w:t>
      </w:r>
      <w:r w:rsidRPr="00351E2D">
        <w:rPr>
          <w:spacing w:val="-7"/>
          <w:lang w:val="en-US"/>
        </w:rPr>
        <w:t xml:space="preserve"> </w:t>
      </w:r>
      <w:r w:rsidRPr="00351E2D">
        <w:rPr>
          <w:lang w:val="en-US"/>
        </w:rPr>
        <w:t>qartmaqları</w:t>
      </w:r>
    </w:p>
    <w:p w14:paraId="23369E83" w14:textId="77777777" w:rsidR="00304D7E" w:rsidRPr="00351E2D" w:rsidRDefault="00304D7E" w:rsidP="00304D7E">
      <w:pPr>
        <w:rPr>
          <w:lang w:val="en-US"/>
        </w:rPr>
      </w:pPr>
      <w:r w:rsidRPr="00351E2D">
        <w:rPr>
          <w:lang w:val="en-US"/>
        </w:rPr>
        <w:t>kənarlaşdırmaqdan</w:t>
      </w:r>
      <w:r w:rsidRPr="00351E2D">
        <w:rPr>
          <w:spacing w:val="56"/>
          <w:lang w:val="en-US"/>
        </w:rPr>
        <w:t xml:space="preserve"> </w:t>
      </w:r>
      <w:r w:rsidRPr="00351E2D">
        <w:rPr>
          <w:lang w:val="en-US"/>
        </w:rPr>
        <w:t>ibarətdir.</w:t>
      </w:r>
      <w:r w:rsidRPr="00351E2D">
        <w:rPr>
          <w:spacing w:val="-5"/>
          <w:lang w:val="en-US"/>
        </w:rPr>
        <w:t xml:space="preserve"> </w:t>
      </w:r>
      <w:r w:rsidRPr="00351E2D">
        <w:rPr>
          <w:lang w:val="en-US"/>
        </w:rPr>
        <w:t>Qaşınmanı</w:t>
      </w:r>
      <w:r w:rsidRPr="00351E2D">
        <w:rPr>
          <w:spacing w:val="62"/>
          <w:lang w:val="en-US"/>
        </w:rPr>
        <w:t xml:space="preserve"> </w:t>
      </w:r>
      <w:r w:rsidRPr="00351E2D">
        <w:rPr>
          <w:lang w:val="en-US"/>
        </w:rPr>
        <w:t>sakitləşdirmək</w:t>
      </w:r>
      <w:r w:rsidRPr="00351E2D">
        <w:rPr>
          <w:spacing w:val="62"/>
          <w:lang w:val="en-US"/>
        </w:rPr>
        <w:t xml:space="preserve"> </w:t>
      </w:r>
      <w:r w:rsidRPr="00351E2D">
        <w:rPr>
          <w:lang w:val="en-US"/>
        </w:rPr>
        <w:t>üçün</w:t>
      </w:r>
      <w:r w:rsidRPr="00351E2D">
        <w:rPr>
          <w:spacing w:val="60"/>
          <w:lang w:val="en-US"/>
        </w:rPr>
        <w:t xml:space="preserve"> </w:t>
      </w:r>
      <w:r w:rsidRPr="00351E2D">
        <w:rPr>
          <w:lang w:val="en-US"/>
        </w:rPr>
        <w:t>boraksın</w:t>
      </w:r>
      <w:r w:rsidRPr="00351E2D">
        <w:rPr>
          <w:spacing w:val="62"/>
          <w:lang w:val="en-US"/>
        </w:rPr>
        <w:t xml:space="preserve"> </w:t>
      </w:r>
      <w:r w:rsidRPr="00351E2D">
        <w:rPr>
          <w:lang w:val="en-US"/>
        </w:rPr>
        <w:t>5%</w:t>
      </w:r>
      <w:r w:rsidRPr="00351E2D">
        <w:rPr>
          <w:spacing w:val="-3"/>
          <w:lang w:val="en-US"/>
        </w:rPr>
        <w:t xml:space="preserve"> </w:t>
      </w:r>
      <w:r w:rsidRPr="00351E2D">
        <w:rPr>
          <w:spacing w:val="-10"/>
          <w:lang w:val="en-US"/>
        </w:rPr>
        <w:t>-</w:t>
      </w:r>
    </w:p>
    <w:p w14:paraId="016BC410" w14:textId="77777777" w:rsidR="00304D7E" w:rsidRPr="00351E2D" w:rsidRDefault="00304D7E" w:rsidP="00304D7E">
      <w:pPr>
        <w:ind w:right="288"/>
        <w:rPr>
          <w:lang w:val="en-US"/>
        </w:rPr>
      </w:pPr>
      <w:r w:rsidRPr="00351E2D">
        <w:rPr>
          <w:lang w:val="en-US"/>
        </w:rPr>
        <w:t>li</w:t>
      </w:r>
      <w:r w:rsidRPr="00351E2D">
        <w:rPr>
          <w:spacing w:val="-1"/>
          <w:lang w:val="en-US"/>
        </w:rPr>
        <w:t xml:space="preserve"> </w:t>
      </w:r>
      <w:r w:rsidRPr="00351E2D">
        <w:rPr>
          <w:lang w:val="en-US"/>
        </w:rPr>
        <w:t>məhlulunda</w:t>
      </w:r>
      <w:r w:rsidRPr="00351E2D">
        <w:rPr>
          <w:spacing w:val="40"/>
          <w:lang w:val="en-US"/>
        </w:rPr>
        <w:t xml:space="preserve"> </w:t>
      </w:r>
      <w:r w:rsidRPr="00351E2D">
        <w:rPr>
          <w:lang w:val="en-US"/>
        </w:rPr>
        <w:t>isladılmış</w:t>
      </w:r>
      <w:r w:rsidRPr="00351E2D">
        <w:rPr>
          <w:spacing w:val="40"/>
          <w:lang w:val="en-US"/>
        </w:rPr>
        <w:t xml:space="preserve"> </w:t>
      </w:r>
      <w:r w:rsidRPr="00351E2D">
        <w:rPr>
          <w:lang w:val="en-US"/>
        </w:rPr>
        <w:t>tamponlar</w:t>
      </w:r>
      <w:r w:rsidRPr="00351E2D">
        <w:rPr>
          <w:spacing w:val="40"/>
          <w:lang w:val="en-US"/>
        </w:rPr>
        <w:t xml:space="preserve"> </w:t>
      </w:r>
      <w:r w:rsidRPr="00351E2D">
        <w:rPr>
          <w:lang w:val="en-US"/>
        </w:rPr>
        <w:t>yeritmək,</w:t>
      </w:r>
      <w:r w:rsidRPr="00351E2D">
        <w:rPr>
          <w:spacing w:val="-3"/>
          <w:lang w:val="en-US"/>
        </w:rPr>
        <w:t xml:space="preserve"> </w:t>
      </w:r>
      <w:r w:rsidRPr="00351E2D">
        <w:rPr>
          <w:lang w:val="en-US"/>
        </w:rPr>
        <w:t>Lassar</w:t>
      </w:r>
      <w:r w:rsidRPr="00351E2D">
        <w:rPr>
          <w:spacing w:val="40"/>
          <w:lang w:val="en-US"/>
        </w:rPr>
        <w:t xml:space="preserve"> </w:t>
      </w:r>
      <w:r w:rsidRPr="00351E2D">
        <w:rPr>
          <w:lang w:val="en-US"/>
        </w:rPr>
        <w:t>pastası</w:t>
      </w:r>
      <w:r w:rsidRPr="00351E2D">
        <w:rPr>
          <w:spacing w:val="-4"/>
          <w:lang w:val="en-US"/>
        </w:rPr>
        <w:t xml:space="preserve"> </w:t>
      </w:r>
      <w:r w:rsidRPr="00351E2D">
        <w:rPr>
          <w:lang w:val="en-US"/>
        </w:rPr>
        <w:t>təyin</w:t>
      </w:r>
      <w:r w:rsidRPr="00351E2D">
        <w:rPr>
          <w:spacing w:val="40"/>
          <w:lang w:val="en-US"/>
        </w:rPr>
        <w:t xml:space="preserve"> </w:t>
      </w:r>
      <w:r w:rsidRPr="00351E2D">
        <w:rPr>
          <w:lang w:val="en-US"/>
        </w:rPr>
        <w:t>etmək</w:t>
      </w:r>
      <w:r w:rsidRPr="00351E2D">
        <w:rPr>
          <w:spacing w:val="40"/>
          <w:lang w:val="en-US"/>
        </w:rPr>
        <w:t xml:space="preserve"> </w:t>
      </w:r>
      <w:r w:rsidRPr="00351E2D">
        <w:rPr>
          <w:lang w:val="en-US"/>
        </w:rPr>
        <w:t>olar. Qartmaqların</w:t>
      </w:r>
      <w:r w:rsidRPr="00351E2D">
        <w:rPr>
          <w:spacing w:val="80"/>
          <w:lang w:val="en-US"/>
        </w:rPr>
        <w:t xml:space="preserve"> </w:t>
      </w:r>
      <w:r w:rsidRPr="00351E2D">
        <w:rPr>
          <w:lang w:val="en-US"/>
        </w:rPr>
        <w:t>yumşalması</w:t>
      </w:r>
      <w:r w:rsidRPr="00351E2D">
        <w:rPr>
          <w:spacing w:val="80"/>
          <w:lang w:val="en-US"/>
        </w:rPr>
        <w:t xml:space="preserve"> </w:t>
      </w:r>
      <w:r w:rsidRPr="00351E2D">
        <w:rPr>
          <w:lang w:val="en-US"/>
        </w:rPr>
        <w:t>və</w:t>
      </w:r>
      <w:r w:rsidRPr="00351E2D">
        <w:rPr>
          <w:spacing w:val="80"/>
          <w:lang w:val="en-US"/>
        </w:rPr>
        <w:t xml:space="preserve"> </w:t>
      </w:r>
      <w:r w:rsidRPr="00351E2D">
        <w:rPr>
          <w:lang w:val="en-US"/>
        </w:rPr>
        <w:t>qopması</w:t>
      </w:r>
      <w:r w:rsidRPr="00351E2D">
        <w:rPr>
          <w:spacing w:val="80"/>
          <w:lang w:val="en-US"/>
        </w:rPr>
        <w:t xml:space="preserve"> </w:t>
      </w:r>
      <w:r w:rsidRPr="00351E2D">
        <w:rPr>
          <w:lang w:val="en-US"/>
        </w:rPr>
        <w:t>üçün</w:t>
      </w:r>
      <w:r w:rsidRPr="00351E2D">
        <w:rPr>
          <w:spacing w:val="80"/>
          <w:lang w:val="en-US"/>
        </w:rPr>
        <w:t xml:space="preserve"> </w:t>
      </w:r>
      <w:r w:rsidRPr="00351E2D">
        <w:rPr>
          <w:lang w:val="en-US"/>
        </w:rPr>
        <w:t>2% - li</w:t>
      </w:r>
      <w:r w:rsidRPr="00351E2D">
        <w:rPr>
          <w:spacing w:val="80"/>
          <w:lang w:val="en-US"/>
        </w:rPr>
        <w:t xml:space="preserve"> </w:t>
      </w:r>
      <w:r w:rsidRPr="00351E2D">
        <w:rPr>
          <w:lang w:val="en-US"/>
        </w:rPr>
        <w:t>salisil</w:t>
      </w:r>
      <w:r w:rsidRPr="00351E2D">
        <w:rPr>
          <w:spacing w:val="80"/>
          <w:lang w:val="en-US"/>
        </w:rPr>
        <w:t xml:space="preserve"> </w:t>
      </w:r>
      <w:r w:rsidRPr="00351E2D">
        <w:rPr>
          <w:lang w:val="en-US"/>
        </w:rPr>
        <w:t xml:space="preserve">məlhəmi </w:t>
      </w:r>
      <w:r w:rsidRPr="00351E2D">
        <w:rPr>
          <w:spacing w:val="-2"/>
          <w:lang w:val="en-US"/>
        </w:rPr>
        <w:t>işlədirlər.</w:t>
      </w:r>
    </w:p>
    <w:p w14:paraId="1E4D3D55" w14:textId="77777777" w:rsidR="00304D7E" w:rsidRPr="00351E2D" w:rsidRDefault="00304D7E" w:rsidP="00304D7E">
      <w:pPr>
        <w:spacing w:before="3"/>
        <w:rPr>
          <w:lang w:val="en-US"/>
        </w:rPr>
      </w:pPr>
    </w:p>
    <w:p w14:paraId="14369D1B" w14:textId="77777777" w:rsidR="00304D7E" w:rsidRDefault="00304D7E" w:rsidP="00304D7E">
      <w:pPr>
        <w:pStyle w:val="Heading3"/>
        <w:spacing w:line="319" w:lineRule="exact"/>
        <w:jc w:val="both"/>
      </w:pPr>
      <w:r>
        <w:t>Xarici</w:t>
      </w:r>
      <w:r>
        <w:rPr>
          <w:spacing w:val="62"/>
        </w:rPr>
        <w:t xml:space="preserve"> </w:t>
      </w:r>
      <w:r>
        <w:t>qulaq</w:t>
      </w:r>
      <w:r>
        <w:rPr>
          <w:spacing w:val="-3"/>
        </w:rPr>
        <w:t xml:space="preserve"> </w:t>
      </w:r>
      <w:r>
        <w:t>keçəcəyinin</w:t>
      </w:r>
      <w:r>
        <w:rPr>
          <w:spacing w:val="64"/>
        </w:rPr>
        <w:t xml:space="preserve"> </w:t>
      </w:r>
      <w:r>
        <w:rPr>
          <w:spacing w:val="-2"/>
        </w:rPr>
        <w:t>furunkulu</w:t>
      </w:r>
    </w:p>
    <w:p w14:paraId="0E35CEC5" w14:textId="77777777" w:rsidR="00304D7E" w:rsidRPr="00351E2D" w:rsidRDefault="00304D7E" w:rsidP="00304D7E">
      <w:pPr>
        <w:ind w:right="674"/>
        <w:rPr>
          <w:lang w:val="en-US"/>
        </w:rPr>
      </w:pPr>
      <w:r w:rsidRPr="00351E2D">
        <w:rPr>
          <w:lang w:val="en-US"/>
        </w:rPr>
        <w:t>Geniş yayılmış xəstəlikdir.</w:t>
      </w:r>
      <w:r w:rsidRPr="00351E2D">
        <w:rPr>
          <w:spacing w:val="-3"/>
          <w:lang w:val="en-US"/>
        </w:rPr>
        <w:t xml:space="preserve"> </w:t>
      </w:r>
      <w:r w:rsidRPr="00351E2D">
        <w:rPr>
          <w:lang w:val="en-US"/>
        </w:rPr>
        <w:t>Qulaq keçəcəyi dərisinin</w:t>
      </w:r>
      <w:r w:rsidRPr="00351E2D">
        <w:rPr>
          <w:spacing w:val="40"/>
          <w:lang w:val="en-US"/>
        </w:rPr>
        <w:t xml:space="preserve"> </w:t>
      </w:r>
      <w:r w:rsidRPr="00351E2D">
        <w:rPr>
          <w:lang w:val="en-US"/>
        </w:rPr>
        <w:t>qığırdaq şöbəsində olan məhdud iltihab olub</w:t>
      </w:r>
      <w:r w:rsidRPr="00351E2D">
        <w:rPr>
          <w:spacing w:val="40"/>
          <w:lang w:val="en-US"/>
        </w:rPr>
        <w:t xml:space="preserve"> </w:t>
      </w:r>
      <w:r w:rsidRPr="00351E2D">
        <w:rPr>
          <w:lang w:val="en-US"/>
        </w:rPr>
        <w:t>tük kisəciyinin və piy vəzisinin iltihabından başlanır.</w:t>
      </w:r>
      <w:r w:rsidRPr="00351E2D">
        <w:rPr>
          <w:spacing w:val="40"/>
          <w:lang w:val="en-US"/>
        </w:rPr>
        <w:t xml:space="preserve"> </w:t>
      </w:r>
      <w:r w:rsidRPr="00351E2D">
        <w:rPr>
          <w:lang w:val="en-US"/>
        </w:rPr>
        <w:t>Törədicisi</w:t>
      </w:r>
      <w:r w:rsidRPr="00351E2D">
        <w:rPr>
          <w:spacing w:val="40"/>
          <w:lang w:val="en-US"/>
        </w:rPr>
        <w:t xml:space="preserve"> </w:t>
      </w:r>
      <w:r w:rsidRPr="00351E2D">
        <w:rPr>
          <w:lang w:val="en-US"/>
        </w:rPr>
        <w:t>adətən</w:t>
      </w:r>
      <w:r w:rsidRPr="00351E2D">
        <w:rPr>
          <w:spacing w:val="40"/>
          <w:lang w:val="en-US"/>
        </w:rPr>
        <w:t xml:space="preserve"> </w:t>
      </w:r>
      <w:r w:rsidRPr="00351E2D">
        <w:rPr>
          <w:lang w:val="en-US"/>
        </w:rPr>
        <w:t>stafilokokkdur.</w:t>
      </w:r>
    </w:p>
    <w:p w14:paraId="414A0F01" w14:textId="77777777" w:rsidR="00304D7E" w:rsidRPr="00351E2D" w:rsidRDefault="00304D7E" w:rsidP="00304D7E">
      <w:pPr>
        <w:tabs>
          <w:tab w:val="left" w:pos="1784"/>
        </w:tabs>
        <w:ind w:right="421"/>
        <w:rPr>
          <w:lang w:val="en-US"/>
        </w:rPr>
      </w:pPr>
      <w:r w:rsidRPr="00351E2D">
        <w:rPr>
          <w:lang w:val="en-US"/>
        </w:rPr>
        <w:t>Iltihabın</w:t>
      </w:r>
      <w:r w:rsidRPr="00351E2D">
        <w:rPr>
          <w:spacing w:val="40"/>
          <w:lang w:val="en-US"/>
        </w:rPr>
        <w:t xml:space="preserve"> </w:t>
      </w:r>
      <w:r w:rsidRPr="00351E2D">
        <w:rPr>
          <w:lang w:val="en-US"/>
        </w:rPr>
        <w:t>lap</w:t>
      </w:r>
      <w:r w:rsidRPr="00351E2D">
        <w:rPr>
          <w:lang w:val="en-US"/>
        </w:rPr>
        <w:tab/>
        <w:t>əvvəlində</w:t>
      </w:r>
      <w:r w:rsidRPr="00351E2D">
        <w:rPr>
          <w:spacing w:val="40"/>
          <w:lang w:val="en-US"/>
        </w:rPr>
        <w:t xml:space="preserve"> </w:t>
      </w:r>
      <w:r w:rsidRPr="00351E2D">
        <w:rPr>
          <w:lang w:val="en-US"/>
        </w:rPr>
        <w:t>qulaqda</w:t>
      </w:r>
      <w:r w:rsidRPr="00351E2D">
        <w:rPr>
          <w:spacing w:val="40"/>
          <w:lang w:val="en-US"/>
        </w:rPr>
        <w:t xml:space="preserve"> </w:t>
      </w:r>
      <w:r w:rsidRPr="00351E2D">
        <w:rPr>
          <w:lang w:val="en-US"/>
        </w:rPr>
        <w:t>ağrılar</w:t>
      </w:r>
      <w:r w:rsidRPr="00351E2D">
        <w:rPr>
          <w:spacing w:val="40"/>
          <w:lang w:val="en-US"/>
        </w:rPr>
        <w:t xml:space="preserve"> </w:t>
      </w:r>
      <w:r w:rsidRPr="00351E2D">
        <w:rPr>
          <w:lang w:val="en-US"/>
        </w:rPr>
        <w:t>baş</w:t>
      </w:r>
      <w:r w:rsidRPr="00351E2D">
        <w:rPr>
          <w:spacing w:val="40"/>
          <w:lang w:val="en-US"/>
        </w:rPr>
        <w:t xml:space="preserve"> </w:t>
      </w:r>
      <w:r w:rsidRPr="00351E2D">
        <w:rPr>
          <w:lang w:val="en-US"/>
        </w:rPr>
        <w:t>verir.</w:t>
      </w:r>
      <w:r w:rsidRPr="00351E2D">
        <w:rPr>
          <w:spacing w:val="-3"/>
          <w:lang w:val="en-US"/>
        </w:rPr>
        <w:t xml:space="preserve"> </w:t>
      </w:r>
      <w:r w:rsidRPr="00351E2D">
        <w:rPr>
          <w:lang w:val="en-US"/>
        </w:rPr>
        <w:t>Ağrılar</w:t>
      </w:r>
      <w:r w:rsidRPr="00351E2D">
        <w:rPr>
          <w:spacing w:val="40"/>
          <w:lang w:val="en-US"/>
        </w:rPr>
        <w:t xml:space="preserve"> </w:t>
      </w:r>
      <w:r w:rsidRPr="00351E2D">
        <w:rPr>
          <w:lang w:val="en-US"/>
        </w:rPr>
        <w:t>çeynəmə</w:t>
      </w:r>
      <w:r w:rsidRPr="00351E2D">
        <w:rPr>
          <w:spacing w:val="40"/>
          <w:lang w:val="en-US"/>
        </w:rPr>
        <w:t xml:space="preserve"> </w:t>
      </w:r>
      <w:r w:rsidRPr="00351E2D">
        <w:rPr>
          <w:lang w:val="en-US"/>
        </w:rPr>
        <w:t>zamanı güclənir,</w:t>
      </w:r>
      <w:r w:rsidRPr="00351E2D">
        <w:rPr>
          <w:spacing w:val="80"/>
          <w:lang w:val="en-US"/>
        </w:rPr>
        <w:t xml:space="preserve"> </w:t>
      </w:r>
      <w:r w:rsidRPr="00351E2D">
        <w:rPr>
          <w:lang w:val="en-US"/>
        </w:rPr>
        <w:t>bəzən</w:t>
      </w:r>
      <w:r w:rsidRPr="00351E2D">
        <w:rPr>
          <w:spacing w:val="80"/>
          <w:lang w:val="en-US"/>
        </w:rPr>
        <w:t xml:space="preserve"> </w:t>
      </w:r>
      <w:r w:rsidRPr="00351E2D">
        <w:rPr>
          <w:lang w:val="en-US"/>
        </w:rPr>
        <w:t>dişlərə, alın</w:t>
      </w:r>
      <w:r w:rsidRPr="00351E2D">
        <w:rPr>
          <w:spacing w:val="80"/>
          <w:lang w:val="en-US"/>
        </w:rPr>
        <w:t xml:space="preserve"> </w:t>
      </w:r>
      <w:r w:rsidRPr="00351E2D">
        <w:rPr>
          <w:lang w:val="en-US"/>
        </w:rPr>
        <w:t>və</w:t>
      </w:r>
      <w:r w:rsidRPr="00351E2D">
        <w:rPr>
          <w:spacing w:val="80"/>
          <w:lang w:val="en-US"/>
        </w:rPr>
        <w:t xml:space="preserve"> </w:t>
      </w:r>
      <w:r w:rsidRPr="00351E2D">
        <w:rPr>
          <w:lang w:val="en-US"/>
        </w:rPr>
        <w:t>yaxud</w:t>
      </w:r>
      <w:r w:rsidRPr="00351E2D">
        <w:rPr>
          <w:spacing w:val="80"/>
          <w:lang w:val="en-US"/>
        </w:rPr>
        <w:t xml:space="preserve"> </w:t>
      </w:r>
      <w:r w:rsidRPr="00351E2D">
        <w:rPr>
          <w:lang w:val="en-US"/>
        </w:rPr>
        <w:t>ənsə</w:t>
      </w:r>
      <w:r w:rsidRPr="00351E2D">
        <w:rPr>
          <w:spacing w:val="80"/>
          <w:lang w:val="en-US"/>
        </w:rPr>
        <w:t xml:space="preserve"> </w:t>
      </w:r>
      <w:r w:rsidRPr="00351E2D">
        <w:rPr>
          <w:lang w:val="en-US"/>
        </w:rPr>
        <w:t>nahiyəsinə</w:t>
      </w:r>
      <w:r w:rsidRPr="00351E2D">
        <w:rPr>
          <w:spacing w:val="80"/>
          <w:lang w:val="en-US"/>
        </w:rPr>
        <w:t xml:space="preserve"> </w:t>
      </w:r>
      <w:r w:rsidRPr="00351E2D">
        <w:rPr>
          <w:lang w:val="en-US"/>
        </w:rPr>
        <w:t>irradiasiya</w:t>
      </w:r>
      <w:r w:rsidRPr="00351E2D">
        <w:rPr>
          <w:spacing w:val="80"/>
          <w:lang w:val="en-US"/>
        </w:rPr>
        <w:t xml:space="preserve"> </w:t>
      </w:r>
      <w:r w:rsidRPr="00351E2D">
        <w:rPr>
          <w:lang w:val="en-US"/>
        </w:rPr>
        <w:t>edir.</w:t>
      </w:r>
    </w:p>
    <w:p w14:paraId="512E7ABB" w14:textId="77777777" w:rsidR="00304D7E" w:rsidRPr="00351E2D" w:rsidRDefault="00304D7E" w:rsidP="00304D7E">
      <w:pPr>
        <w:tabs>
          <w:tab w:val="left" w:pos="6734"/>
        </w:tabs>
        <w:ind w:right="495"/>
        <w:rPr>
          <w:lang w:val="en-US"/>
        </w:rPr>
      </w:pPr>
      <w:r w:rsidRPr="00351E2D">
        <w:rPr>
          <w:lang w:val="en-US"/>
        </w:rPr>
        <w:t>Temperatur</w:t>
      </w:r>
      <w:r w:rsidRPr="00351E2D">
        <w:rPr>
          <w:spacing w:val="40"/>
          <w:lang w:val="en-US"/>
        </w:rPr>
        <w:t xml:space="preserve"> </w:t>
      </w:r>
      <w:r w:rsidRPr="00351E2D">
        <w:rPr>
          <w:lang w:val="en-US"/>
        </w:rPr>
        <w:t>normal</w:t>
      </w:r>
      <w:r w:rsidRPr="00351E2D">
        <w:rPr>
          <w:spacing w:val="40"/>
          <w:lang w:val="en-US"/>
        </w:rPr>
        <w:t xml:space="preserve"> </w:t>
      </w:r>
      <w:r w:rsidRPr="00351E2D">
        <w:rPr>
          <w:lang w:val="en-US"/>
        </w:rPr>
        <w:t>ya</w:t>
      </w:r>
      <w:r w:rsidRPr="00351E2D">
        <w:rPr>
          <w:spacing w:val="40"/>
          <w:lang w:val="en-US"/>
        </w:rPr>
        <w:t xml:space="preserve"> </w:t>
      </w:r>
      <w:r w:rsidRPr="00351E2D">
        <w:rPr>
          <w:lang w:val="en-US"/>
        </w:rPr>
        <w:t>subfebril</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keçəcəyi</w:t>
      </w:r>
      <w:r w:rsidRPr="00351E2D">
        <w:rPr>
          <w:lang w:val="en-US"/>
        </w:rPr>
        <w:tab/>
        <w:t>qığırdaq</w:t>
      </w:r>
      <w:r w:rsidRPr="00351E2D">
        <w:rPr>
          <w:spacing w:val="40"/>
          <w:lang w:val="en-US"/>
        </w:rPr>
        <w:t xml:space="preserve"> </w:t>
      </w:r>
      <w:r w:rsidRPr="00351E2D">
        <w:rPr>
          <w:lang w:val="en-US"/>
        </w:rPr>
        <w:t>hissədə divarların</w:t>
      </w:r>
      <w:r w:rsidRPr="00351E2D">
        <w:rPr>
          <w:spacing w:val="40"/>
          <w:lang w:val="en-US"/>
        </w:rPr>
        <w:t xml:space="preserve"> </w:t>
      </w:r>
      <w:r w:rsidRPr="00351E2D">
        <w:rPr>
          <w:lang w:val="en-US"/>
        </w:rPr>
        <w:t>birində</w:t>
      </w:r>
      <w:r w:rsidRPr="00351E2D">
        <w:rPr>
          <w:spacing w:val="40"/>
          <w:lang w:val="en-US"/>
        </w:rPr>
        <w:t xml:space="preserve"> </w:t>
      </w:r>
      <w:r w:rsidRPr="00351E2D">
        <w:rPr>
          <w:lang w:val="en-US"/>
        </w:rPr>
        <w:t>olan</w:t>
      </w:r>
      <w:r w:rsidRPr="00351E2D">
        <w:rPr>
          <w:spacing w:val="80"/>
          <w:lang w:val="en-US"/>
        </w:rPr>
        <w:t xml:space="preserve"> </w:t>
      </w:r>
      <w:r w:rsidRPr="00351E2D">
        <w:rPr>
          <w:lang w:val="en-US"/>
        </w:rPr>
        <w:t>konusabənzər</w:t>
      </w:r>
      <w:r w:rsidRPr="00351E2D">
        <w:rPr>
          <w:spacing w:val="40"/>
          <w:lang w:val="en-US"/>
        </w:rPr>
        <w:t xml:space="preserve"> </w:t>
      </w:r>
      <w:r w:rsidRPr="00351E2D">
        <w:rPr>
          <w:lang w:val="en-US"/>
        </w:rPr>
        <w:t>infiltratla</w:t>
      </w:r>
      <w:r w:rsidRPr="00351E2D">
        <w:rPr>
          <w:spacing w:val="40"/>
          <w:lang w:val="en-US"/>
        </w:rPr>
        <w:t xml:space="preserve"> </w:t>
      </w:r>
      <w:r w:rsidRPr="00351E2D">
        <w:rPr>
          <w:lang w:val="en-US"/>
        </w:rPr>
        <w:t>daralmış</w:t>
      </w:r>
      <w:r w:rsidRPr="00351E2D">
        <w:rPr>
          <w:spacing w:val="80"/>
          <w:lang w:val="en-US"/>
        </w:rPr>
        <w:t xml:space="preserve"> </w:t>
      </w:r>
      <w:r w:rsidRPr="00351E2D">
        <w:rPr>
          <w:lang w:val="en-US"/>
        </w:rPr>
        <w:t>olur.</w:t>
      </w:r>
      <w:r w:rsidRPr="00351E2D">
        <w:rPr>
          <w:spacing w:val="40"/>
          <w:lang w:val="en-US"/>
        </w:rPr>
        <w:t xml:space="preserve"> </w:t>
      </w:r>
      <w:r w:rsidRPr="00351E2D">
        <w:rPr>
          <w:lang w:val="en-US"/>
        </w:rPr>
        <w:t>Eşitmə</w:t>
      </w:r>
      <w:r w:rsidRPr="00351E2D">
        <w:rPr>
          <w:spacing w:val="40"/>
          <w:lang w:val="en-US"/>
        </w:rPr>
        <w:t xml:space="preserve"> </w:t>
      </w:r>
      <w:r w:rsidRPr="00351E2D">
        <w:rPr>
          <w:lang w:val="en-US"/>
        </w:rPr>
        <w:t>adətən</w:t>
      </w:r>
      <w:r w:rsidRPr="00351E2D">
        <w:rPr>
          <w:spacing w:val="40"/>
          <w:lang w:val="en-US"/>
        </w:rPr>
        <w:t xml:space="preserve"> </w:t>
      </w:r>
      <w:r w:rsidRPr="00351E2D">
        <w:rPr>
          <w:lang w:val="en-US"/>
        </w:rPr>
        <w:t>pozulmur.</w:t>
      </w:r>
      <w:r w:rsidRPr="00351E2D">
        <w:rPr>
          <w:spacing w:val="-3"/>
          <w:lang w:val="en-US"/>
        </w:rPr>
        <w:t xml:space="preserve"> </w:t>
      </w:r>
      <w:r w:rsidRPr="00351E2D">
        <w:rPr>
          <w:lang w:val="en-US"/>
        </w:rPr>
        <w:t>Yetişəndən</w:t>
      </w:r>
      <w:r w:rsidRPr="00351E2D">
        <w:rPr>
          <w:spacing w:val="40"/>
          <w:lang w:val="en-US"/>
        </w:rPr>
        <w:t xml:space="preserve"> </w:t>
      </w:r>
      <w:r w:rsidRPr="00351E2D">
        <w:rPr>
          <w:lang w:val="en-US"/>
        </w:rPr>
        <w:t>sonra</w:t>
      </w:r>
      <w:r w:rsidRPr="00351E2D">
        <w:rPr>
          <w:spacing w:val="40"/>
          <w:lang w:val="en-US"/>
        </w:rPr>
        <w:t xml:space="preserve"> </w:t>
      </w:r>
      <w:r w:rsidRPr="00351E2D">
        <w:rPr>
          <w:lang w:val="en-US"/>
        </w:rPr>
        <w:t>furunkul</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keçəcəyinə</w:t>
      </w:r>
      <w:r w:rsidRPr="00351E2D">
        <w:rPr>
          <w:spacing w:val="40"/>
          <w:lang w:val="en-US"/>
        </w:rPr>
        <w:t xml:space="preserve"> </w:t>
      </w:r>
      <w:r w:rsidRPr="00351E2D">
        <w:rPr>
          <w:lang w:val="en-US"/>
        </w:rPr>
        <w:t>partlayır</w:t>
      </w:r>
      <w:r w:rsidRPr="00351E2D">
        <w:rPr>
          <w:spacing w:val="40"/>
          <w:lang w:val="en-US"/>
        </w:rPr>
        <w:t xml:space="preserve"> </w:t>
      </w:r>
      <w:r w:rsidRPr="00351E2D">
        <w:rPr>
          <w:lang w:val="en-US"/>
        </w:rPr>
        <w:t>və əgər</w:t>
      </w:r>
      <w:r w:rsidRPr="00351E2D">
        <w:rPr>
          <w:spacing w:val="40"/>
          <w:lang w:val="en-US"/>
        </w:rPr>
        <w:t xml:space="preserve"> </w:t>
      </w:r>
      <w:r w:rsidRPr="00351E2D">
        <w:rPr>
          <w:lang w:val="en-US"/>
        </w:rPr>
        <w:t>residiv</w:t>
      </w:r>
      <w:r w:rsidRPr="00351E2D">
        <w:rPr>
          <w:spacing w:val="40"/>
          <w:lang w:val="en-US"/>
        </w:rPr>
        <w:t xml:space="preserve"> </w:t>
      </w:r>
      <w:r w:rsidRPr="00351E2D">
        <w:rPr>
          <w:lang w:val="en-US"/>
        </w:rPr>
        <w:t>baş</w:t>
      </w:r>
      <w:r w:rsidRPr="00351E2D">
        <w:rPr>
          <w:spacing w:val="40"/>
          <w:lang w:val="en-US"/>
        </w:rPr>
        <w:t xml:space="preserve"> </w:t>
      </w:r>
      <w:r w:rsidRPr="00351E2D">
        <w:rPr>
          <w:lang w:val="en-US"/>
        </w:rPr>
        <w:t>vermirsə,</w:t>
      </w:r>
      <w:r w:rsidRPr="00351E2D">
        <w:rPr>
          <w:spacing w:val="40"/>
          <w:lang w:val="en-US"/>
        </w:rPr>
        <w:t xml:space="preserve"> </w:t>
      </w:r>
      <w:r w:rsidRPr="00351E2D">
        <w:rPr>
          <w:lang w:val="en-US"/>
        </w:rPr>
        <w:t>xəstəlik</w:t>
      </w:r>
      <w:r w:rsidRPr="00351E2D">
        <w:rPr>
          <w:spacing w:val="40"/>
          <w:lang w:val="en-US"/>
        </w:rPr>
        <w:t xml:space="preserve"> </w:t>
      </w:r>
      <w:r w:rsidRPr="00351E2D">
        <w:rPr>
          <w:lang w:val="en-US"/>
        </w:rPr>
        <w:t>qurtarır.</w:t>
      </w:r>
    </w:p>
    <w:p w14:paraId="7F274686" w14:textId="77777777" w:rsidR="00304D7E" w:rsidRPr="00351E2D" w:rsidRDefault="00304D7E" w:rsidP="00304D7E">
      <w:pPr>
        <w:tabs>
          <w:tab w:val="left" w:pos="2498"/>
          <w:tab w:val="left" w:pos="7375"/>
        </w:tabs>
        <w:ind w:right="390"/>
        <w:rPr>
          <w:lang w:val="en-US"/>
        </w:rPr>
      </w:pPr>
      <w:r w:rsidRPr="00351E2D">
        <w:rPr>
          <w:lang w:val="en-US"/>
        </w:rPr>
        <w:t>Müalicə</w:t>
      </w:r>
      <w:r w:rsidRPr="00351E2D">
        <w:rPr>
          <w:spacing w:val="40"/>
          <w:lang w:val="en-US"/>
        </w:rPr>
        <w:t xml:space="preserve"> </w:t>
      </w:r>
      <w:r w:rsidRPr="00351E2D">
        <w:rPr>
          <w:lang w:val="en-US"/>
        </w:rPr>
        <w:t>konservativdir</w:t>
      </w:r>
      <w:r w:rsidRPr="00351E2D">
        <w:rPr>
          <w:spacing w:val="40"/>
          <w:lang w:val="en-US"/>
        </w:rPr>
        <w:t xml:space="preserve"> </w:t>
      </w:r>
      <w:r w:rsidRPr="00351E2D">
        <w:rPr>
          <w:lang w:val="en-US"/>
        </w:rPr>
        <w:t>- iltihabəleyhinə</w:t>
      </w:r>
      <w:r w:rsidRPr="00351E2D">
        <w:rPr>
          <w:spacing w:val="40"/>
          <w:lang w:val="en-US"/>
        </w:rPr>
        <w:t xml:space="preserve"> </w:t>
      </w:r>
      <w:r w:rsidRPr="00351E2D">
        <w:rPr>
          <w:lang w:val="en-US"/>
        </w:rPr>
        <w:t>yerli</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ümumi</w:t>
      </w:r>
      <w:r w:rsidRPr="00351E2D">
        <w:rPr>
          <w:spacing w:val="40"/>
          <w:lang w:val="en-US"/>
        </w:rPr>
        <w:t xml:space="preserve"> </w:t>
      </w:r>
      <w:r w:rsidRPr="00351E2D">
        <w:rPr>
          <w:lang w:val="en-US"/>
        </w:rPr>
        <w:t>müalicə</w:t>
      </w:r>
      <w:r w:rsidRPr="00351E2D">
        <w:rPr>
          <w:spacing w:val="40"/>
          <w:lang w:val="en-US"/>
        </w:rPr>
        <w:t xml:space="preserve"> </w:t>
      </w:r>
      <w:r w:rsidRPr="00351E2D">
        <w:rPr>
          <w:lang w:val="en-US"/>
        </w:rPr>
        <w:t>aparılır. Boraksla</w:t>
      </w:r>
      <w:r w:rsidRPr="00351E2D">
        <w:rPr>
          <w:spacing w:val="40"/>
          <w:lang w:val="en-US"/>
        </w:rPr>
        <w:t xml:space="preserve"> </w:t>
      </w:r>
      <w:r w:rsidRPr="00351E2D">
        <w:rPr>
          <w:lang w:val="en-US"/>
        </w:rPr>
        <w:t>isladılmış</w:t>
      </w:r>
      <w:r w:rsidRPr="00351E2D">
        <w:rPr>
          <w:spacing w:val="40"/>
          <w:lang w:val="en-US"/>
        </w:rPr>
        <w:t xml:space="preserve"> </w:t>
      </w:r>
      <w:r w:rsidRPr="00351E2D">
        <w:rPr>
          <w:lang w:val="en-US"/>
        </w:rPr>
        <w:t>turundaları</w:t>
      </w:r>
      <w:r w:rsidRPr="00351E2D">
        <w:rPr>
          <w:spacing w:val="40"/>
          <w:lang w:val="en-US"/>
        </w:rPr>
        <w:t xml:space="preserve"> </w:t>
      </w:r>
      <w:r w:rsidRPr="00351E2D">
        <w:rPr>
          <w:lang w:val="en-US"/>
        </w:rPr>
        <w:t>xarici</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keçəcəyinə</w:t>
      </w:r>
      <w:r w:rsidRPr="00351E2D">
        <w:rPr>
          <w:spacing w:val="40"/>
          <w:lang w:val="en-US"/>
        </w:rPr>
        <w:t xml:space="preserve"> </w:t>
      </w:r>
      <w:r w:rsidRPr="00351E2D">
        <w:rPr>
          <w:lang w:val="en-US"/>
        </w:rPr>
        <w:t>yeridirlər.</w:t>
      </w:r>
      <w:r w:rsidRPr="00351E2D">
        <w:rPr>
          <w:spacing w:val="-4"/>
          <w:lang w:val="en-US"/>
        </w:rPr>
        <w:t xml:space="preserve"> </w:t>
      </w:r>
      <w:r w:rsidRPr="00351E2D">
        <w:rPr>
          <w:lang w:val="en-US"/>
        </w:rPr>
        <w:t>Furunkul partladıqdan</w:t>
      </w:r>
      <w:r w:rsidRPr="00351E2D">
        <w:rPr>
          <w:spacing w:val="40"/>
          <w:lang w:val="en-US"/>
        </w:rPr>
        <w:t xml:space="preserve"> </w:t>
      </w:r>
      <w:r w:rsidRPr="00351E2D">
        <w:rPr>
          <w:lang w:val="en-US"/>
        </w:rPr>
        <w:t>sonra</w:t>
      </w:r>
      <w:r w:rsidRPr="00351E2D">
        <w:rPr>
          <w:lang w:val="en-US"/>
        </w:rPr>
        <w:tab/>
        <w:t>antibakterial</w:t>
      </w:r>
      <w:r w:rsidRPr="00351E2D">
        <w:rPr>
          <w:spacing w:val="40"/>
          <w:lang w:val="en-US"/>
        </w:rPr>
        <w:t xml:space="preserve"> </w:t>
      </w:r>
      <w:r w:rsidRPr="00351E2D">
        <w:rPr>
          <w:lang w:val="en-US"/>
        </w:rPr>
        <w:t>preparatlarla, kortikosteroidlərlə</w:t>
      </w:r>
      <w:r w:rsidRPr="00351E2D">
        <w:rPr>
          <w:spacing w:val="40"/>
          <w:lang w:val="en-US"/>
        </w:rPr>
        <w:t xml:space="preserve"> </w:t>
      </w:r>
      <w:r w:rsidRPr="00351E2D">
        <w:rPr>
          <w:lang w:val="en-US"/>
        </w:rPr>
        <w:t>turundalar yeridirlər. Ümumi</w:t>
      </w:r>
      <w:r w:rsidRPr="00351E2D">
        <w:rPr>
          <w:spacing w:val="40"/>
          <w:lang w:val="en-US"/>
        </w:rPr>
        <w:t xml:space="preserve"> </w:t>
      </w:r>
      <w:r w:rsidRPr="00351E2D">
        <w:rPr>
          <w:lang w:val="en-US"/>
        </w:rPr>
        <w:t>antibiotikoterapiya,</w:t>
      </w:r>
      <w:r w:rsidRPr="00351E2D">
        <w:rPr>
          <w:spacing w:val="40"/>
          <w:lang w:val="en-US"/>
        </w:rPr>
        <w:t xml:space="preserve"> </w:t>
      </w:r>
      <w:r w:rsidRPr="00351E2D">
        <w:rPr>
          <w:lang w:val="en-US"/>
        </w:rPr>
        <w:t>fizioterapiya</w:t>
      </w:r>
      <w:r w:rsidRPr="00351E2D">
        <w:rPr>
          <w:spacing w:val="40"/>
          <w:lang w:val="en-US"/>
        </w:rPr>
        <w:t xml:space="preserve"> </w:t>
      </w:r>
      <w:r w:rsidRPr="00351E2D">
        <w:rPr>
          <w:lang w:val="en-US"/>
        </w:rPr>
        <w:t>da</w:t>
      </w:r>
      <w:r w:rsidRPr="00351E2D">
        <w:rPr>
          <w:spacing w:val="40"/>
          <w:lang w:val="en-US"/>
        </w:rPr>
        <w:t xml:space="preserve"> </w:t>
      </w:r>
      <w:r w:rsidRPr="00351E2D">
        <w:rPr>
          <w:lang w:val="en-US"/>
        </w:rPr>
        <w:t>təyin</w:t>
      </w:r>
      <w:r w:rsidRPr="00351E2D">
        <w:rPr>
          <w:lang w:val="en-US"/>
        </w:rPr>
        <w:tab/>
        <w:t>edilir. Proses uzun</w:t>
      </w:r>
      <w:r w:rsidRPr="00351E2D">
        <w:rPr>
          <w:spacing w:val="40"/>
          <w:lang w:val="en-US"/>
        </w:rPr>
        <w:t xml:space="preserve"> </w:t>
      </w:r>
      <w:r w:rsidRPr="00351E2D">
        <w:rPr>
          <w:lang w:val="en-US"/>
        </w:rPr>
        <w:t>müddət sürəndə</w:t>
      </w:r>
      <w:r w:rsidRPr="00351E2D">
        <w:rPr>
          <w:spacing w:val="40"/>
          <w:lang w:val="en-US"/>
        </w:rPr>
        <w:t xml:space="preserve"> </w:t>
      </w:r>
      <w:r w:rsidRPr="00351E2D">
        <w:rPr>
          <w:lang w:val="en-US"/>
        </w:rPr>
        <w:t>furunkulu</w:t>
      </w:r>
      <w:r w:rsidRPr="00351E2D">
        <w:rPr>
          <w:spacing w:val="40"/>
          <w:lang w:val="en-US"/>
        </w:rPr>
        <w:t xml:space="preserve"> </w:t>
      </w:r>
      <w:r w:rsidRPr="00351E2D">
        <w:rPr>
          <w:lang w:val="en-US"/>
        </w:rPr>
        <w:t>yarırlar.</w:t>
      </w:r>
    </w:p>
    <w:p w14:paraId="20C986C8" w14:textId="77777777" w:rsidR="00304D7E" w:rsidRPr="00351E2D" w:rsidRDefault="00304D7E" w:rsidP="00304D7E">
      <w:pPr>
        <w:spacing w:before="5"/>
        <w:rPr>
          <w:lang w:val="en-US"/>
        </w:rPr>
      </w:pPr>
    </w:p>
    <w:p w14:paraId="6E44631F" w14:textId="77777777" w:rsidR="00304D7E" w:rsidRDefault="00304D7E" w:rsidP="00304D7E">
      <w:pPr>
        <w:pStyle w:val="Heading3"/>
        <w:tabs>
          <w:tab w:val="left" w:pos="1100"/>
          <w:tab w:val="left" w:pos="4654"/>
        </w:tabs>
        <w:spacing w:line="319" w:lineRule="exact"/>
      </w:pPr>
      <w:r>
        <w:rPr>
          <w:spacing w:val="-2"/>
        </w:rPr>
        <w:t>Xarici</w:t>
      </w:r>
      <w:r>
        <w:tab/>
        <w:t>qulaq</w:t>
      </w:r>
      <w:r>
        <w:rPr>
          <w:spacing w:val="64"/>
        </w:rPr>
        <w:t xml:space="preserve"> </w:t>
      </w:r>
      <w:r>
        <w:t>keçəcəyinin</w:t>
      </w:r>
      <w:r>
        <w:rPr>
          <w:spacing w:val="62"/>
        </w:rPr>
        <w:t xml:space="preserve"> </w:t>
      </w:r>
      <w:r>
        <w:rPr>
          <w:spacing w:val="-2"/>
        </w:rPr>
        <w:t>yayılmış</w:t>
      </w:r>
      <w:r>
        <w:tab/>
      </w:r>
      <w:r>
        <w:rPr>
          <w:spacing w:val="-2"/>
        </w:rPr>
        <w:t>iltihabı</w:t>
      </w:r>
    </w:p>
    <w:p w14:paraId="509B8C81" w14:textId="77777777" w:rsidR="00304D7E" w:rsidRPr="00351E2D" w:rsidRDefault="00304D7E" w:rsidP="00304D7E">
      <w:pPr>
        <w:tabs>
          <w:tab w:val="left" w:pos="3026"/>
        </w:tabs>
        <w:ind w:right="390"/>
        <w:rPr>
          <w:lang w:val="en-US"/>
        </w:rPr>
      </w:pPr>
      <w:r w:rsidRPr="00351E2D">
        <w:rPr>
          <w:lang w:val="en-US"/>
        </w:rPr>
        <w:t>Tez – tez</w:t>
      </w:r>
      <w:r w:rsidRPr="00351E2D">
        <w:rPr>
          <w:spacing w:val="40"/>
          <w:lang w:val="en-US"/>
        </w:rPr>
        <w:t xml:space="preserve"> </w:t>
      </w:r>
      <w:r w:rsidRPr="00351E2D">
        <w:rPr>
          <w:lang w:val="en-US"/>
        </w:rPr>
        <w:t>rast</w:t>
      </w:r>
      <w:r w:rsidRPr="00351E2D">
        <w:rPr>
          <w:spacing w:val="40"/>
          <w:lang w:val="en-US"/>
        </w:rPr>
        <w:t xml:space="preserve"> </w:t>
      </w:r>
      <w:r w:rsidRPr="00351E2D">
        <w:rPr>
          <w:lang w:val="en-US"/>
        </w:rPr>
        <w:t>gəlir, adətən</w:t>
      </w:r>
      <w:r w:rsidRPr="00351E2D">
        <w:rPr>
          <w:spacing w:val="40"/>
          <w:lang w:val="en-US"/>
        </w:rPr>
        <w:t xml:space="preserve"> </w:t>
      </w:r>
      <w:r w:rsidRPr="00351E2D">
        <w:rPr>
          <w:lang w:val="en-US"/>
        </w:rPr>
        <w:t>ikincili olur, müalicə</w:t>
      </w:r>
      <w:r w:rsidRPr="00351E2D">
        <w:rPr>
          <w:spacing w:val="40"/>
          <w:lang w:val="en-US"/>
        </w:rPr>
        <w:t xml:space="preserve"> </w:t>
      </w:r>
      <w:r w:rsidRPr="00351E2D">
        <w:rPr>
          <w:lang w:val="en-US"/>
        </w:rPr>
        <w:t>düzgün</w:t>
      </w:r>
      <w:r w:rsidRPr="00351E2D">
        <w:rPr>
          <w:spacing w:val="40"/>
          <w:lang w:val="en-US"/>
        </w:rPr>
        <w:t xml:space="preserve"> </w:t>
      </w:r>
      <w:r w:rsidRPr="00351E2D">
        <w:rPr>
          <w:lang w:val="en-US"/>
        </w:rPr>
        <w:t>aparılmadıqda inkişaf</w:t>
      </w:r>
      <w:r w:rsidRPr="00351E2D">
        <w:rPr>
          <w:spacing w:val="40"/>
          <w:lang w:val="en-US"/>
        </w:rPr>
        <w:t xml:space="preserve"> </w:t>
      </w:r>
      <w:r w:rsidRPr="00351E2D">
        <w:rPr>
          <w:lang w:val="en-US"/>
        </w:rPr>
        <w:t>edir.</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keçəcəyinin</w:t>
      </w:r>
      <w:r w:rsidRPr="00351E2D">
        <w:rPr>
          <w:spacing w:val="40"/>
          <w:lang w:val="en-US"/>
        </w:rPr>
        <w:t xml:space="preserve"> </w:t>
      </w:r>
      <w:r w:rsidRPr="00351E2D">
        <w:rPr>
          <w:lang w:val="en-US"/>
        </w:rPr>
        <w:t>divarları</w:t>
      </w:r>
      <w:r w:rsidRPr="00351E2D">
        <w:rPr>
          <w:spacing w:val="40"/>
          <w:lang w:val="en-US"/>
        </w:rPr>
        <w:t xml:space="preserve"> </w:t>
      </w:r>
      <w:r w:rsidRPr="00351E2D">
        <w:rPr>
          <w:lang w:val="en-US"/>
        </w:rPr>
        <w:t>şişir,</w:t>
      </w:r>
      <w:r w:rsidRPr="00351E2D">
        <w:rPr>
          <w:spacing w:val="40"/>
          <w:lang w:val="en-US"/>
        </w:rPr>
        <w:t xml:space="preserve"> </w:t>
      </w:r>
      <w:r w:rsidRPr="00351E2D">
        <w:rPr>
          <w:lang w:val="en-US"/>
        </w:rPr>
        <w:t>mənfəzi</w:t>
      </w:r>
      <w:r w:rsidRPr="00351E2D">
        <w:rPr>
          <w:spacing w:val="40"/>
          <w:lang w:val="en-US"/>
        </w:rPr>
        <w:t xml:space="preserve"> </w:t>
      </w:r>
      <w:r w:rsidRPr="00351E2D">
        <w:rPr>
          <w:lang w:val="en-US"/>
        </w:rPr>
        <w:t>halqavari</w:t>
      </w:r>
      <w:r w:rsidRPr="00351E2D">
        <w:rPr>
          <w:spacing w:val="40"/>
          <w:lang w:val="en-US"/>
        </w:rPr>
        <w:t xml:space="preserve"> </w:t>
      </w:r>
      <w:r w:rsidRPr="00351E2D">
        <w:rPr>
          <w:lang w:val="en-US"/>
        </w:rPr>
        <w:t>şəkildə daralır. Qulaq</w:t>
      </w:r>
      <w:r w:rsidRPr="00351E2D">
        <w:rPr>
          <w:spacing w:val="40"/>
          <w:lang w:val="en-US"/>
        </w:rPr>
        <w:t xml:space="preserve"> </w:t>
      </w:r>
      <w:r w:rsidRPr="00351E2D">
        <w:rPr>
          <w:lang w:val="en-US"/>
        </w:rPr>
        <w:t>keçəcəyi</w:t>
      </w:r>
      <w:r w:rsidRPr="00351E2D">
        <w:rPr>
          <w:lang w:val="en-US"/>
        </w:rPr>
        <w:tab/>
        <w:t>qopmuş</w:t>
      </w:r>
      <w:r w:rsidRPr="00351E2D">
        <w:rPr>
          <w:spacing w:val="40"/>
          <w:lang w:val="en-US"/>
        </w:rPr>
        <w:t xml:space="preserve"> </w:t>
      </w:r>
      <w:r w:rsidRPr="00351E2D">
        <w:rPr>
          <w:lang w:val="en-US"/>
        </w:rPr>
        <w:t>epiteli</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irinli</w:t>
      </w:r>
      <w:r w:rsidRPr="00351E2D">
        <w:rPr>
          <w:spacing w:val="40"/>
          <w:lang w:val="en-US"/>
        </w:rPr>
        <w:t xml:space="preserve"> </w:t>
      </w:r>
      <w:r w:rsidRPr="00351E2D">
        <w:rPr>
          <w:lang w:val="en-US"/>
        </w:rPr>
        <w:t>ekssudat</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dolur.</w:t>
      </w:r>
      <w:r w:rsidRPr="00351E2D">
        <w:rPr>
          <w:spacing w:val="-3"/>
          <w:lang w:val="en-US"/>
        </w:rPr>
        <w:t xml:space="preserve"> </w:t>
      </w:r>
      <w:r w:rsidRPr="00351E2D">
        <w:rPr>
          <w:lang w:val="en-US"/>
        </w:rPr>
        <w:t>Kəskin olunur;</w:t>
      </w:r>
      <w:r w:rsidRPr="00351E2D">
        <w:rPr>
          <w:spacing w:val="40"/>
          <w:lang w:val="en-US"/>
        </w:rPr>
        <w:t xml:space="preserve"> </w:t>
      </w:r>
      <w:r w:rsidRPr="00351E2D">
        <w:rPr>
          <w:lang w:val="en-US"/>
        </w:rPr>
        <w:t>xronik</w:t>
      </w:r>
      <w:r w:rsidRPr="00351E2D">
        <w:rPr>
          <w:spacing w:val="40"/>
          <w:lang w:val="en-US"/>
        </w:rPr>
        <w:t xml:space="preserve"> </w:t>
      </w:r>
      <w:r w:rsidRPr="00351E2D">
        <w:rPr>
          <w:lang w:val="en-US"/>
        </w:rPr>
        <w:t>iltihab</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ağrı</w:t>
      </w:r>
      <w:r w:rsidRPr="00351E2D">
        <w:rPr>
          <w:spacing w:val="40"/>
          <w:lang w:val="en-US"/>
        </w:rPr>
        <w:t xml:space="preserve"> </w:t>
      </w:r>
      <w:r w:rsidRPr="00351E2D">
        <w:rPr>
          <w:lang w:val="en-US"/>
        </w:rPr>
        <w:t>heç</w:t>
      </w:r>
      <w:r w:rsidRPr="00351E2D">
        <w:rPr>
          <w:spacing w:val="40"/>
          <w:lang w:val="en-US"/>
        </w:rPr>
        <w:t xml:space="preserve"> </w:t>
      </w:r>
      <w:r w:rsidRPr="00351E2D">
        <w:rPr>
          <w:lang w:val="en-US"/>
        </w:rPr>
        <w:t>olmaya</w:t>
      </w:r>
      <w:r w:rsidRPr="00351E2D">
        <w:rPr>
          <w:spacing w:val="40"/>
          <w:lang w:val="en-US"/>
        </w:rPr>
        <w:t xml:space="preserve"> </w:t>
      </w:r>
      <w:r w:rsidRPr="00351E2D">
        <w:rPr>
          <w:lang w:val="en-US"/>
        </w:rPr>
        <w:t>bilər.</w:t>
      </w:r>
    </w:p>
    <w:p w14:paraId="7A6A0E98" w14:textId="77777777" w:rsidR="00304D7E" w:rsidRPr="00351E2D" w:rsidRDefault="00304D7E" w:rsidP="00304D7E">
      <w:pPr>
        <w:tabs>
          <w:tab w:val="left" w:pos="857"/>
          <w:tab w:val="left" w:pos="2111"/>
          <w:tab w:val="left" w:pos="3769"/>
          <w:tab w:val="left" w:pos="5363"/>
          <w:tab w:val="left" w:pos="6288"/>
          <w:tab w:val="left" w:pos="7230"/>
        </w:tabs>
        <w:ind w:right="163"/>
        <w:rPr>
          <w:lang w:val="en-US"/>
        </w:rPr>
      </w:pPr>
      <w:r w:rsidRPr="00351E2D">
        <w:rPr>
          <w:lang w:val="en-US"/>
        </w:rPr>
        <w:t>Müalicə. Kəskin</w:t>
      </w:r>
      <w:r w:rsidRPr="00351E2D">
        <w:rPr>
          <w:spacing w:val="40"/>
          <w:lang w:val="en-US"/>
        </w:rPr>
        <w:t xml:space="preserve"> </w:t>
      </w:r>
      <w:r w:rsidRPr="00351E2D">
        <w:rPr>
          <w:lang w:val="en-US"/>
        </w:rPr>
        <w:t>stadiyada</w:t>
      </w:r>
      <w:r w:rsidRPr="00351E2D">
        <w:rPr>
          <w:spacing w:val="40"/>
          <w:lang w:val="en-US"/>
        </w:rPr>
        <w:t xml:space="preserve"> </w:t>
      </w:r>
      <w:r w:rsidRPr="00351E2D">
        <w:rPr>
          <w:lang w:val="en-US"/>
        </w:rPr>
        <w:t>qulağı</w:t>
      </w:r>
      <w:r w:rsidRPr="00351E2D">
        <w:rPr>
          <w:spacing w:val="40"/>
          <w:lang w:val="en-US"/>
        </w:rPr>
        <w:t xml:space="preserve"> </w:t>
      </w:r>
      <w:r w:rsidRPr="00351E2D">
        <w:rPr>
          <w:lang w:val="en-US"/>
        </w:rPr>
        <w:t>bor</w:t>
      </w:r>
      <w:r w:rsidRPr="00351E2D">
        <w:rPr>
          <w:spacing w:val="40"/>
          <w:lang w:val="en-US"/>
        </w:rPr>
        <w:t xml:space="preserve"> </w:t>
      </w:r>
      <w:r w:rsidRPr="00351E2D">
        <w:rPr>
          <w:lang w:val="en-US"/>
        </w:rPr>
        <w:t>turşusunun</w:t>
      </w:r>
      <w:r w:rsidRPr="00351E2D">
        <w:rPr>
          <w:spacing w:val="40"/>
          <w:lang w:val="en-US"/>
        </w:rPr>
        <w:t xml:space="preserve"> </w:t>
      </w:r>
      <w:r w:rsidRPr="00351E2D">
        <w:rPr>
          <w:lang w:val="en-US"/>
        </w:rPr>
        <w:t>isti</w:t>
      </w:r>
      <w:r w:rsidRPr="00351E2D">
        <w:rPr>
          <w:spacing w:val="40"/>
          <w:lang w:val="en-US"/>
        </w:rPr>
        <w:t xml:space="preserve"> </w:t>
      </w:r>
      <w:r w:rsidRPr="00351E2D">
        <w:rPr>
          <w:lang w:val="en-US"/>
        </w:rPr>
        <w:t>məhlulu ilə</w:t>
      </w:r>
      <w:r w:rsidRPr="00351E2D">
        <w:rPr>
          <w:spacing w:val="40"/>
          <w:lang w:val="en-US"/>
        </w:rPr>
        <w:t xml:space="preserve"> </w:t>
      </w:r>
      <w:r w:rsidRPr="00351E2D">
        <w:rPr>
          <w:lang w:val="en-US"/>
        </w:rPr>
        <w:t>yuyub , zonda</w:t>
      </w:r>
      <w:r w:rsidRPr="00351E2D">
        <w:rPr>
          <w:spacing w:val="40"/>
          <w:lang w:val="en-US"/>
        </w:rPr>
        <w:t xml:space="preserve"> </w:t>
      </w:r>
      <w:r w:rsidRPr="00351E2D">
        <w:rPr>
          <w:lang w:val="en-US"/>
        </w:rPr>
        <w:t>sarınmış</w:t>
      </w:r>
      <w:r w:rsidRPr="00351E2D">
        <w:rPr>
          <w:lang w:val="en-US"/>
        </w:rPr>
        <w:tab/>
        <w:t>pambıqla</w:t>
      </w:r>
      <w:r w:rsidRPr="00351E2D">
        <w:rPr>
          <w:spacing w:val="40"/>
          <w:lang w:val="en-US"/>
        </w:rPr>
        <w:t xml:space="preserve"> </w:t>
      </w:r>
      <w:r w:rsidRPr="00351E2D">
        <w:rPr>
          <w:lang w:val="en-US"/>
        </w:rPr>
        <w:t>və</w:t>
      </w:r>
      <w:r w:rsidRPr="00351E2D">
        <w:rPr>
          <w:lang w:val="en-US"/>
        </w:rPr>
        <w:tab/>
        <w:t>tənzifdən</w:t>
      </w:r>
      <w:r w:rsidRPr="00351E2D">
        <w:rPr>
          <w:spacing w:val="40"/>
          <w:lang w:val="en-US"/>
        </w:rPr>
        <w:t xml:space="preserve"> </w:t>
      </w:r>
      <w:r w:rsidRPr="00351E2D">
        <w:rPr>
          <w:lang w:val="en-US"/>
        </w:rPr>
        <w:t>düzəldilmiş</w:t>
      </w:r>
      <w:r w:rsidRPr="00351E2D">
        <w:rPr>
          <w:spacing w:val="40"/>
          <w:lang w:val="en-US"/>
        </w:rPr>
        <w:t xml:space="preserve"> </w:t>
      </w:r>
      <w:r w:rsidRPr="00351E2D">
        <w:rPr>
          <w:lang w:val="en-US"/>
        </w:rPr>
        <w:t>qulaq</w:t>
      </w:r>
      <w:r w:rsidRPr="00351E2D">
        <w:rPr>
          <w:lang w:val="en-US"/>
        </w:rPr>
        <w:tab/>
        <w:t>tamponu</w:t>
      </w:r>
      <w:r w:rsidRPr="00351E2D">
        <w:rPr>
          <w:spacing w:val="40"/>
          <w:lang w:val="en-US"/>
        </w:rPr>
        <w:t xml:space="preserve"> </w:t>
      </w:r>
      <w:r w:rsidRPr="00351E2D">
        <w:rPr>
          <w:lang w:val="en-US"/>
        </w:rPr>
        <w:t>ilə qurudurlar.</w:t>
      </w:r>
      <w:r w:rsidRPr="00351E2D">
        <w:rPr>
          <w:spacing w:val="40"/>
          <w:lang w:val="en-US"/>
        </w:rPr>
        <w:t xml:space="preserve"> </w:t>
      </w:r>
      <w:r w:rsidRPr="00351E2D">
        <w:rPr>
          <w:lang w:val="en-US"/>
        </w:rPr>
        <w:t>Dəridə</w:t>
      </w:r>
      <w:r w:rsidRPr="00351E2D">
        <w:rPr>
          <w:spacing w:val="40"/>
          <w:lang w:val="en-US"/>
        </w:rPr>
        <w:t xml:space="preserve"> </w:t>
      </w:r>
      <w:r w:rsidRPr="00351E2D">
        <w:rPr>
          <w:lang w:val="en-US"/>
        </w:rPr>
        <w:t>səthi</w:t>
      </w:r>
      <w:r w:rsidRPr="00351E2D">
        <w:rPr>
          <w:spacing w:val="40"/>
          <w:lang w:val="en-US"/>
        </w:rPr>
        <w:t xml:space="preserve"> </w:t>
      </w:r>
      <w:r w:rsidRPr="00351E2D">
        <w:rPr>
          <w:lang w:val="en-US"/>
        </w:rPr>
        <w:t>xoralar</w:t>
      </w:r>
      <w:r w:rsidRPr="00351E2D">
        <w:rPr>
          <w:spacing w:val="40"/>
          <w:lang w:val="en-US"/>
        </w:rPr>
        <w:t xml:space="preserve"> </w:t>
      </w:r>
      <w:r w:rsidRPr="00351E2D">
        <w:rPr>
          <w:lang w:val="en-US"/>
        </w:rPr>
        <w:t>olduqda</w:t>
      </w:r>
      <w:r w:rsidRPr="00351E2D">
        <w:rPr>
          <w:spacing w:val="40"/>
          <w:lang w:val="en-US"/>
        </w:rPr>
        <w:t xml:space="preserve"> </w:t>
      </w:r>
      <w:r w:rsidRPr="00351E2D">
        <w:rPr>
          <w:lang w:val="en-US"/>
        </w:rPr>
        <w:t>3-5% - li</w:t>
      </w:r>
      <w:r w:rsidRPr="00351E2D">
        <w:rPr>
          <w:lang w:val="en-US"/>
        </w:rPr>
        <w:tab/>
        <w:t>lyapis</w:t>
      </w:r>
      <w:r w:rsidRPr="00351E2D">
        <w:rPr>
          <w:spacing w:val="40"/>
          <w:lang w:val="en-US"/>
        </w:rPr>
        <w:t xml:space="preserve"> </w:t>
      </w:r>
      <w:r w:rsidRPr="00351E2D">
        <w:rPr>
          <w:lang w:val="en-US"/>
        </w:rPr>
        <w:t>məhlulu</w:t>
      </w:r>
      <w:r w:rsidRPr="00351E2D">
        <w:rPr>
          <w:spacing w:val="40"/>
          <w:lang w:val="en-US"/>
        </w:rPr>
        <w:t xml:space="preserve"> </w:t>
      </w:r>
      <w:r w:rsidRPr="00351E2D">
        <w:rPr>
          <w:lang w:val="en-US"/>
        </w:rPr>
        <w:t xml:space="preserve">yaxmaq </w:t>
      </w:r>
      <w:r w:rsidRPr="00351E2D">
        <w:rPr>
          <w:spacing w:val="-4"/>
          <w:lang w:val="en-US"/>
        </w:rPr>
        <w:t>olar.</w:t>
      </w:r>
      <w:r w:rsidRPr="00351E2D">
        <w:rPr>
          <w:lang w:val="en-US"/>
        </w:rPr>
        <w:tab/>
        <w:t>Qaşınma</w:t>
      </w:r>
      <w:r w:rsidRPr="00351E2D">
        <w:rPr>
          <w:spacing w:val="40"/>
          <w:lang w:val="en-US"/>
        </w:rPr>
        <w:t xml:space="preserve"> </w:t>
      </w:r>
      <w:r w:rsidRPr="00351E2D">
        <w:rPr>
          <w:lang w:val="en-US"/>
        </w:rPr>
        <w:t>olduqda</w:t>
      </w:r>
      <w:r w:rsidRPr="00351E2D">
        <w:rPr>
          <w:spacing w:val="40"/>
          <w:lang w:val="en-US"/>
        </w:rPr>
        <w:t xml:space="preserve"> </w:t>
      </w:r>
      <w:r w:rsidRPr="00351E2D">
        <w:rPr>
          <w:lang w:val="en-US"/>
        </w:rPr>
        <w:t>xəstənin</w:t>
      </w:r>
      <w:r w:rsidRPr="00351E2D">
        <w:rPr>
          <w:spacing w:val="40"/>
          <w:lang w:val="en-US"/>
        </w:rPr>
        <w:t xml:space="preserve"> </w:t>
      </w:r>
      <w:r w:rsidRPr="00351E2D">
        <w:rPr>
          <w:lang w:val="en-US"/>
        </w:rPr>
        <w:t>pəhrizinə</w:t>
      </w:r>
      <w:r w:rsidRPr="00351E2D">
        <w:rPr>
          <w:lang w:val="en-US"/>
        </w:rPr>
        <w:tab/>
        <w:t>diqqət</w:t>
      </w:r>
      <w:r w:rsidRPr="00351E2D">
        <w:rPr>
          <w:spacing w:val="40"/>
          <w:lang w:val="en-US"/>
        </w:rPr>
        <w:t xml:space="preserve"> </w:t>
      </w:r>
      <w:r w:rsidRPr="00351E2D">
        <w:rPr>
          <w:lang w:val="en-US"/>
        </w:rPr>
        <w:t>yetirmək</w:t>
      </w:r>
      <w:r w:rsidRPr="00351E2D">
        <w:rPr>
          <w:spacing w:val="40"/>
          <w:lang w:val="en-US"/>
        </w:rPr>
        <w:t xml:space="preserve"> </w:t>
      </w:r>
      <w:r w:rsidRPr="00351E2D">
        <w:rPr>
          <w:lang w:val="en-US"/>
        </w:rPr>
        <w:t>lazımdır,</w:t>
      </w:r>
      <w:r w:rsidRPr="00351E2D">
        <w:rPr>
          <w:spacing w:val="-8"/>
          <w:lang w:val="en-US"/>
        </w:rPr>
        <w:t xml:space="preserve"> </w:t>
      </w:r>
      <w:r w:rsidRPr="00351E2D">
        <w:rPr>
          <w:lang w:val="en-US"/>
        </w:rPr>
        <w:t>nikotin turşusu,</w:t>
      </w:r>
      <w:r w:rsidRPr="00351E2D">
        <w:rPr>
          <w:spacing w:val="40"/>
          <w:lang w:val="en-US"/>
        </w:rPr>
        <w:t xml:space="preserve"> </w:t>
      </w:r>
      <w:r w:rsidRPr="00351E2D">
        <w:rPr>
          <w:lang w:val="en-US"/>
        </w:rPr>
        <w:t>vitamin</w:t>
      </w:r>
      <w:r w:rsidRPr="00351E2D">
        <w:rPr>
          <w:spacing w:val="40"/>
          <w:lang w:val="en-US"/>
        </w:rPr>
        <w:t xml:space="preserve"> </w:t>
      </w:r>
      <w:r w:rsidRPr="00351E2D">
        <w:rPr>
          <w:lang w:val="en-US"/>
        </w:rPr>
        <w:t>C,</w:t>
      </w:r>
      <w:r w:rsidRPr="00351E2D">
        <w:rPr>
          <w:spacing w:val="40"/>
          <w:lang w:val="en-US"/>
        </w:rPr>
        <w:t xml:space="preserve"> </w:t>
      </w:r>
      <w:r w:rsidRPr="00351E2D">
        <w:rPr>
          <w:lang w:val="en-US"/>
        </w:rPr>
        <w:t>B</w:t>
      </w:r>
      <w:r w:rsidRPr="00351E2D">
        <w:rPr>
          <w:vertAlign w:val="subscript"/>
          <w:lang w:val="en-US"/>
        </w:rPr>
        <w:t>2</w:t>
      </w:r>
      <w:r w:rsidRPr="00351E2D">
        <w:rPr>
          <w:spacing w:val="34"/>
          <w:lang w:val="en-US"/>
        </w:rPr>
        <w:t xml:space="preserve"> </w:t>
      </w:r>
      <w:r w:rsidRPr="00351E2D">
        <w:rPr>
          <w:lang w:val="en-US"/>
        </w:rPr>
        <w:t>, antihistamin</w:t>
      </w:r>
      <w:r w:rsidRPr="00351E2D">
        <w:rPr>
          <w:spacing w:val="40"/>
          <w:lang w:val="en-US"/>
        </w:rPr>
        <w:t xml:space="preserve"> </w:t>
      </w:r>
      <w:r w:rsidRPr="00351E2D">
        <w:rPr>
          <w:lang w:val="en-US"/>
        </w:rPr>
        <w:t>preparatları</w:t>
      </w:r>
      <w:r w:rsidRPr="00351E2D">
        <w:rPr>
          <w:spacing w:val="40"/>
          <w:lang w:val="en-US"/>
        </w:rPr>
        <w:t xml:space="preserve"> </w:t>
      </w:r>
      <w:r w:rsidRPr="00351E2D">
        <w:rPr>
          <w:lang w:val="en-US"/>
        </w:rPr>
        <w:t>təyin</w:t>
      </w:r>
      <w:r w:rsidRPr="00351E2D">
        <w:rPr>
          <w:spacing w:val="40"/>
          <w:lang w:val="en-US"/>
        </w:rPr>
        <w:t xml:space="preserve"> </w:t>
      </w:r>
      <w:r w:rsidRPr="00351E2D">
        <w:rPr>
          <w:lang w:val="en-US"/>
        </w:rPr>
        <w:t>edirlər.</w:t>
      </w:r>
    </w:p>
    <w:p w14:paraId="51BEE656"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040" w:right="992" w:bottom="1240" w:left="1559" w:header="0" w:footer="998" w:gutter="0"/>
          <w:cols w:space="720"/>
        </w:sectPr>
      </w:pPr>
    </w:p>
    <w:p w14:paraId="23975AAB" w14:textId="77777777" w:rsidR="00304D7E" w:rsidRPr="00351E2D" w:rsidRDefault="00304D7E" w:rsidP="00304D7E">
      <w:pPr>
        <w:tabs>
          <w:tab w:val="left" w:pos="1878"/>
          <w:tab w:val="left" w:pos="4655"/>
          <w:tab w:val="left" w:pos="7475"/>
        </w:tabs>
        <w:spacing w:before="67"/>
        <w:ind w:right="390"/>
        <w:rPr>
          <w:lang w:val="en-US"/>
        </w:rPr>
      </w:pPr>
      <w:r w:rsidRPr="00351E2D">
        <w:rPr>
          <w:b/>
          <w:spacing w:val="-2"/>
          <w:lang w:val="en-US"/>
        </w:rPr>
        <w:lastRenderedPageBreak/>
        <w:t>Otomikozlar</w:t>
      </w:r>
      <w:r w:rsidRPr="00351E2D">
        <w:rPr>
          <w:b/>
          <w:lang w:val="en-US"/>
        </w:rPr>
        <w:tab/>
        <w:t>-</w:t>
      </w:r>
      <w:r w:rsidRPr="00351E2D">
        <w:rPr>
          <w:b/>
          <w:spacing w:val="-3"/>
          <w:lang w:val="en-US"/>
        </w:rPr>
        <w:t xml:space="preserve"> </w:t>
      </w:r>
      <w:r w:rsidRPr="00351E2D">
        <w:rPr>
          <w:lang w:val="en-US"/>
        </w:rPr>
        <w:t>xarici</w:t>
      </w:r>
      <w:r w:rsidRPr="00351E2D">
        <w:rPr>
          <w:spacing w:val="-2"/>
          <w:lang w:val="en-US"/>
        </w:rPr>
        <w:t xml:space="preserve"> </w:t>
      </w:r>
      <w:r w:rsidRPr="00351E2D">
        <w:rPr>
          <w:lang w:val="en-US"/>
        </w:rPr>
        <w:t>qulaq</w:t>
      </w:r>
      <w:r w:rsidRPr="00351E2D">
        <w:rPr>
          <w:spacing w:val="40"/>
          <w:lang w:val="en-US"/>
        </w:rPr>
        <w:t xml:space="preserve"> </w:t>
      </w:r>
      <w:r w:rsidRPr="00351E2D">
        <w:rPr>
          <w:lang w:val="en-US"/>
        </w:rPr>
        <w:t>keçəcəyinin</w:t>
      </w:r>
      <w:r w:rsidRPr="00351E2D">
        <w:rPr>
          <w:spacing w:val="40"/>
          <w:lang w:val="en-US"/>
        </w:rPr>
        <w:t xml:space="preserve"> </w:t>
      </w:r>
      <w:r w:rsidRPr="00351E2D">
        <w:rPr>
          <w:lang w:val="en-US"/>
        </w:rPr>
        <w:t>dərisinin,</w:t>
      </w:r>
      <w:r w:rsidRPr="00351E2D">
        <w:rPr>
          <w:spacing w:val="40"/>
          <w:lang w:val="en-US"/>
        </w:rPr>
        <w:t xml:space="preserve"> </w:t>
      </w:r>
      <w:r w:rsidRPr="00351E2D">
        <w:rPr>
          <w:lang w:val="en-US"/>
        </w:rPr>
        <w:t>əsasən</w:t>
      </w:r>
      <w:r w:rsidRPr="00351E2D">
        <w:rPr>
          <w:spacing w:val="40"/>
          <w:lang w:val="en-US"/>
        </w:rPr>
        <w:t xml:space="preserve"> </w:t>
      </w:r>
      <w:r w:rsidRPr="00351E2D">
        <w:rPr>
          <w:lang w:val="en-US"/>
        </w:rPr>
        <w:t>sümük</w:t>
      </w:r>
      <w:r w:rsidRPr="00351E2D">
        <w:rPr>
          <w:spacing w:val="40"/>
          <w:lang w:val="en-US"/>
        </w:rPr>
        <w:t xml:space="preserve"> </w:t>
      </w:r>
      <w:r w:rsidRPr="00351E2D">
        <w:rPr>
          <w:lang w:val="en-US"/>
        </w:rPr>
        <w:t>hissəsinin yayılmış diffuz</w:t>
      </w:r>
      <w:r w:rsidRPr="00351E2D">
        <w:rPr>
          <w:spacing w:val="40"/>
          <w:lang w:val="en-US"/>
        </w:rPr>
        <w:t xml:space="preserve"> </w:t>
      </w:r>
      <w:r w:rsidRPr="00351E2D">
        <w:rPr>
          <w:lang w:val="en-US"/>
        </w:rPr>
        <w:t>zədələnməsidir .</w:t>
      </w:r>
      <w:r w:rsidRPr="00351E2D">
        <w:rPr>
          <w:spacing w:val="40"/>
          <w:lang w:val="en-US"/>
        </w:rPr>
        <w:t xml:space="preserve"> </w:t>
      </w:r>
      <w:r w:rsidRPr="00351E2D">
        <w:rPr>
          <w:lang w:val="en-US"/>
        </w:rPr>
        <w:t>Klinik</w:t>
      </w:r>
      <w:r w:rsidRPr="00351E2D">
        <w:rPr>
          <w:spacing w:val="40"/>
          <w:lang w:val="en-US"/>
        </w:rPr>
        <w:t xml:space="preserve"> </w:t>
      </w:r>
      <w:r w:rsidRPr="00351E2D">
        <w:rPr>
          <w:lang w:val="en-US"/>
        </w:rPr>
        <w:t>mənzərəsi</w:t>
      </w:r>
      <w:r w:rsidRPr="00351E2D">
        <w:rPr>
          <w:spacing w:val="40"/>
          <w:lang w:val="en-US"/>
        </w:rPr>
        <w:t xml:space="preserve"> </w:t>
      </w:r>
      <w:r w:rsidRPr="00351E2D">
        <w:rPr>
          <w:lang w:val="en-US"/>
        </w:rPr>
        <w:t>xəstəliyi</w:t>
      </w:r>
      <w:r w:rsidRPr="00351E2D">
        <w:rPr>
          <w:spacing w:val="40"/>
          <w:lang w:val="en-US"/>
        </w:rPr>
        <w:t xml:space="preserve"> </w:t>
      </w:r>
      <w:r w:rsidRPr="00351E2D">
        <w:rPr>
          <w:lang w:val="en-US"/>
        </w:rPr>
        <w:t>törədən</w:t>
      </w:r>
      <w:r w:rsidRPr="00351E2D">
        <w:rPr>
          <w:spacing w:val="80"/>
          <w:lang w:val="en-US"/>
        </w:rPr>
        <w:t xml:space="preserve"> </w:t>
      </w:r>
      <w:r w:rsidRPr="00351E2D">
        <w:rPr>
          <w:lang w:val="en-US"/>
        </w:rPr>
        <w:t>göbələyin</w:t>
      </w:r>
      <w:r w:rsidRPr="00351E2D">
        <w:rPr>
          <w:spacing w:val="40"/>
          <w:lang w:val="en-US"/>
        </w:rPr>
        <w:t xml:space="preserve"> </w:t>
      </w:r>
      <w:r w:rsidRPr="00351E2D">
        <w:rPr>
          <w:lang w:val="en-US"/>
        </w:rPr>
        <w:t>növündən</w:t>
      </w:r>
      <w:r w:rsidRPr="00351E2D">
        <w:rPr>
          <w:spacing w:val="40"/>
          <w:lang w:val="en-US"/>
        </w:rPr>
        <w:t xml:space="preserve"> </w:t>
      </w:r>
      <w:r w:rsidRPr="00351E2D">
        <w:rPr>
          <w:lang w:val="en-US"/>
        </w:rPr>
        <w:t>asılıdır.</w:t>
      </w:r>
      <w:r w:rsidRPr="00351E2D">
        <w:rPr>
          <w:spacing w:val="40"/>
          <w:lang w:val="en-US"/>
        </w:rPr>
        <w:t xml:space="preserve"> </w:t>
      </w:r>
      <w:r w:rsidRPr="00351E2D">
        <w:rPr>
          <w:lang w:val="en-US"/>
        </w:rPr>
        <w:t>Mayayabənzər</w:t>
      </w:r>
      <w:r w:rsidRPr="00351E2D">
        <w:rPr>
          <w:spacing w:val="40"/>
          <w:lang w:val="en-US"/>
        </w:rPr>
        <w:t xml:space="preserve"> </w:t>
      </w:r>
      <w:r w:rsidRPr="00351E2D">
        <w:rPr>
          <w:lang w:val="en-US"/>
        </w:rPr>
        <w:t>göbələklərin</w:t>
      </w:r>
      <w:r w:rsidRPr="00351E2D">
        <w:rPr>
          <w:spacing w:val="40"/>
          <w:lang w:val="en-US"/>
        </w:rPr>
        <w:t xml:space="preserve"> </w:t>
      </w:r>
      <w:r w:rsidRPr="00351E2D">
        <w:rPr>
          <w:lang w:val="en-US"/>
        </w:rPr>
        <w:t>törətdiyi</w:t>
      </w:r>
      <w:r w:rsidRPr="00351E2D">
        <w:rPr>
          <w:spacing w:val="40"/>
          <w:lang w:val="en-US"/>
        </w:rPr>
        <w:t xml:space="preserve"> </w:t>
      </w:r>
      <w:r w:rsidRPr="00351E2D">
        <w:rPr>
          <w:lang w:val="en-US"/>
        </w:rPr>
        <w:t>iltihab üçün</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keçəcəyinin</w:t>
      </w:r>
      <w:r w:rsidRPr="00351E2D">
        <w:rPr>
          <w:spacing w:val="40"/>
          <w:lang w:val="en-US"/>
        </w:rPr>
        <w:t xml:space="preserve"> </w:t>
      </w:r>
      <w:r w:rsidRPr="00351E2D">
        <w:rPr>
          <w:lang w:val="en-US"/>
        </w:rPr>
        <w:t>divarlarının</w:t>
      </w:r>
      <w:r w:rsidRPr="00351E2D">
        <w:rPr>
          <w:lang w:val="en-US"/>
        </w:rPr>
        <w:tab/>
        <w:t>nəmliyi, seroz</w:t>
      </w:r>
      <w:r w:rsidRPr="00351E2D">
        <w:rPr>
          <w:spacing w:val="40"/>
          <w:lang w:val="en-US"/>
        </w:rPr>
        <w:t xml:space="preserve"> </w:t>
      </w:r>
      <w:r w:rsidRPr="00351E2D">
        <w:rPr>
          <w:lang w:val="en-US"/>
        </w:rPr>
        <w:t>sekretin</w:t>
      </w:r>
      <w:r w:rsidRPr="00351E2D">
        <w:rPr>
          <w:lang w:val="en-US"/>
        </w:rPr>
        <w:tab/>
      </w:r>
      <w:r w:rsidRPr="00351E2D">
        <w:rPr>
          <w:spacing w:val="-6"/>
          <w:lang w:val="en-US"/>
        </w:rPr>
        <w:t>və</w:t>
      </w:r>
    </w:p>
    <w:p w14:paraId="007E1B68" w14:textId="77777777" w:rsidR="00304D7E" w:rsidRPr="00351E2D" w:rsidRDefault="00304D7E" w:rsidP="00304D7E">
      <w:pPr>
        <w:tabs>
          <w:tab w:val="left" w:pos="1783"/>
          <w:tab w:val="left" w:pos="3220"/>
          <w:tab w:val="left" w:pos="5239"/>
          <w:tab w:val="left" w:pos="6854"/>
          <w:tab w:val="left" w:pos="8011"/>
        </w:tabs>
        <w:spacing w:before="1"/>
        <w:ind w:right="495"/>
        <w:rPr>
          <w:lang w:val="en-US"/>
        </w:rPr>
      </w:pPr>
      <w:r w:rsidRPr="00351E2D">
        <w:rPr>
          <w:spacing w:val="-2"/>
          <w:lang w:val="en-US"/>
        </w:rPr>
        <w:t>qartmaqların</w:t>
      </w:r>
      <w:r w:rsidRPr="00351E2D">
        <w:rPr>
          <w:lang w:val="en-US"/>
        </w:rPr>
        <w:tab/>
      </w:r>
      <w:r w:rsidRPr="00351E2D">
        <w:rPr>
          <w:spacing w:val="-2"/>
          <w:lang w:val="en-US"/>
        </w:rPr>
        <w:t>toplanması</w:t>
      </w:r>
      <w:r w:rsidRPr="00351E2D">
        <w:rPr>
          <w:lang w:val="en-US"/>
        </w:rPr>
        <w:tab/>
        <w:t>xarakterdir.</w:t>
      </w:r>
      <w:r w:rsidRPr="00351E2D">
        <w:rPr>
          <w:spacing w:val="40"/>
          <w:lang w:val="en-US"/>
        </w:rPr>
        <w:t xml:space="preserve"> </w:t>
      </w:r>
      <w:r w:rsidRPr="00351E2D">
        <w:rPr>
          <w:lang w:val="en-US"/>
        </w:rPr>
        <w:t>Kif</w:t>
      </w:r>
      <w:r w:rsidRPr="00351E2D">
        <w:rPr>
          <w:lang w:val="en-US"/>
        </w:rPr>
        <w:tab/>
      </w:r>
      <w:r w:rsidRPr="00351E2D">
        <w:rPr>
          <w:spacing w:val="-2"/>
          <w:lang w:val="en-US"/>
        </w:rPr>
        <w:t>göbələklərin</w:t>
      </w:r>
      <w:r w:rsidRPr="00351E2D">
        <w:rPr>
          <w:lang w:val="en-US"/>
        </w:rPr>
        <w:tab/>
      </w:r>
      <w:r w:rsidRPr="00351E2D">
        <w:rPr>
          <w:spacing w:val="-2"/>
          <w:lang w:val="en-US"/>
        </w:rPr>
        <w:t>törətdiyi</w:t>
      </w:r>
      <w:r w:rsidRPr="00351E2D">
        <w:rPr>
          <w:lang w:val="en-US"/>
        </w:rPr>
        <w:tab/>
      </w:r>
      <w:r w:rsidRPr="00351E2D">
        <w:rPr>
          <w:spacing w:val="-2"/>
          <w:lang w:val="en-US"/>
        </w:rPr>
        <w:t xml:space="preserve">iltihab </w:t>
      </w:r>
      <w:r w:rsidRPr="00351E2D">
        <w:rPr>
          <w:lang w:val="en-US"/>
        </w:rPr>
        <w:t>zamanı</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keçəcəyində</w:t>
      </w:r>
      <w:r w:rsidRPr="00351E2D">
        <w:rPr>
          <w:spacing w:val="40"/>
          <w:lang w:val="en-US"/>
        </w:rPr>
        <w:t xml:space="preserve"> </w:t>
      </w:r>
      <w:r w:rsidRPr="00351E2D">
        <w:rPr>
          <w:lang w:val="en-US"/>
        </w:rPr>
        <w:t>kazeoz</w:t>
      </w:r>
      <w:r w:rsidRPr="00351E2D">
        <w:rPr>
          <w:spacing w:val="40"/>
          <w:lang w:val="en-US"/>
        </w:rPr>
        <w:t xml:space="preserve"> </w:t>
      </w:r>
      <w:r w:rsidRPr="00351E2D">
        <w:rPr>
          <w:lang w:val="en-US"/>
        </w:rPr>
        <w:t>kütlələrin</w:t>
      </w:r>
      <w:r w:rsidRPr="00351E2D">
        <w:rPr>
          <w:spacing w:val="40"/>
          <w:lang w:val="en-US"/>
        </w:rPr>
        <w:t xml:space="preserve"> </w:t>
      </w:r>
      <w:r w:rsidRPr="00351E2D">
        <w:rPr>
          <w:lang w:val="en-US"/>
        </w:rPr>
        <w:t>toplanması</w:t>
      </w:r>
      <w:r w:rsidRPr="00351E2D">
        <w:rPr>
          <w:spacing w:val="40"/>
          <w:lang w:val="en-US"/>
        </w:rPr>
        <w:t xml:space="preserve"> </w:t>
      </w:r>
      <w:r w:rsidRPr="00351E2D">
        <w:rPr>
          <w:lang w:val="en-US"/>
        </w:rPr>
        <w:t>müşahidə</w:t>
      </w:r>
      <w:r w:rsidRPr="00351E2D">
        <w:rPr>
          <w:spacing w:val="40"/>
          <w:lang w:val="en-US"/>
        </w:rPr>
        <w:t xml:space="preserve"> </w:t>
      </w:r>
      <w:r w:rsidRPr="00351E2D">
        <w:rPr>
          <w:lang w:val="en-US"/>
        </w:rPr>
        <w:t>olunur. Xəstələr</w:t>
      </w:r>
      <w:r w:rsidRPr="00351E2D">
        <w:rPr>
          <w:spacing w:val="40"/>
          <w:lang w:val="en-US"/>
        </w:rPr>
        <w:t xml:space="preserve"> </w:t>
      </w:r>
      <w:r w:rsidRPr="00351E2D">
        <w:rPr>
          <w:lang w:val="en-US"/>
        </w:rPr>
        <w:t>güclü</w:t>
      </w:r>
      <w:r w:rsidRPr="00351E2D">
        <w:rPr>
          <w:spacing w:val="40"/>
          <w:lang w:val="en-US"/>
        </w:rPr>
        <w:t xml:space="preserve"> </w:t>
      </w:r>
      <w:r w:rsidRPr="00351E2D">
        <w:rPr>
          <w:lang w:val="en-US"/>
        </w:rPr>
        <w:t>qaşınmadan, qulaq</w:t>
      </w:r>
      <w:r w:rsidRPr="00351E2D">
        <w:rPr>
          <w:spacing w:val="40"/>
          <w:lang w:val="en-US"/>
        </w:rPr>
        <w:t xml:space="preserve"> </w:t>
      </w:r>
      <w:r w:rsidRPr="00351E2D">
        <w:rPr>
          <w:lang w:val="en-US"/>
        </w:rPr>
        <w:t>keçəcəyində ağrıdan, bəzən</w:t>
      </w:r>
      <w:r w:rsidRPr="00351E2D">
        <w:rPr>
          <w:spacing w:val="40"/>
          <w:lang w:val="en-US"/>
        </w:rPr>
        <w:t xml:space="preserve"> </w:t>
      </w:r>
      <w:r w:rsidRPr="00351E2D">
        <w:rPr>
          <w:lang w:val="en-US"/>
        </w:rPr>
        <w:t>eşitmənin zəifləməsindən</w:t>
      </w:r>
      <w:r w:rsidRPr="00351E2D">
        <w:rPr>
          <w:spacing w:val="40"/>
          <w:lang w:val="en-US"/>
        </w:rPr>
        <w:t xml:space="preserve"> </w:t>
      </w:r>
      <w:r w:rsidRPr="00351E2D">
        <w:rPr>
          <w:lang w:val="en-US"/>
        </w:rPr>
        <w:t>şikayət</w:t>
      </w:r>
      <w:r w:rsidRPr="00351E2D">
        <w:rPr>
          <w:spacing w:val="40"/>
          <w:lang w:val="en-US"/>
        </w:rPr>
        <w:t xml:space="preserve"> </w:t>
      </w:r>
      <w:r w:rsidRPr="00351E2D">
        <w:rPr>
          <w:lang w:val="en-US"/>
        </w:rPr>
        <w:t>edirlər. Qulaq</w:t>
      </w:r>
      <w:r w:rsidRPr="00351E2D">
        <w:rPr>
          <w:spacing w:val="40"/>
          <w:lang w:val="en-US"/>
        </w:rPr>
        <w:t xml:space="preserve"> </w:t>
      </w:r>
      <w:r w:rsidRPr="00351E2D">
        <w:rPr>
          <w:lang w:val="en-US"/>
        </w:rPr>
        <w:t>keçəcəyinin</w:t>
      </w:r>
      <w:r w:rsidRPr="00351E2D">
        <w:rPr>
          <w:spacing w:val="40"/>
          <w:lang w:val="en-US"/>
        </w:rPr>
        <w:t xml:space="preserve"> </w:t>
      </w:r>
      <w:r w:rsidRPr="00351E2D">
        <w:rPr>
          <w:lang w:val="en-US"/>
        </w:rPr>
        <w:t>divarları</w:t>
      </w:r>
      <w:r w:rsidRPr="00351E2D">
        <w:rPr>
          <w:spacing w:val="40"/>
          <w:lang w:val="en-US"/>
        </w:rPr>
        <w:t xml:space="preserve"> </w:t>
      </w:r>
      <w:r w:rsidRPr="00351E2D">
        <w:rPr>
          <w:lang w:val="en-US"/>
        </w:rPr>
        <w:t>irin və</w:t>
      </w:r>
    </w:p>
    <w:p w14:paraId="00EE0AA0" w14:textId="77777777" w:rsidR="00304D7E" w:rsidRPr="00351E2D" w:rsidRDefault="00304D7E" w:rsidP="00304D7E">
      <w:pPr>
        <w:spacing w:before="1"/>
        <w:ind w:right="288"/>
        <w:rPr>
          <w:lang w:val="en-US"/>
        </w:rPr>
      </w:pPr>
      <w:r w:rsidRPr="00351E2D">
        <w:rPr>
          <w:lang w:val="en-US"/>
        </w:rPr>
        <w:t>qartmaqlardan</w:t>
      </w:r>
      <w:r w:rsidRPr="00351E2D">
        <w:rPr>
          <w:spacing w:val="40"/>
          <w:lang w:val="en-US"/>
        </w:rPr>
        <w:t xml:space="preserve"> </w:t>
      </w:r>
      <w:r w:rsidRPr="00351E2D">
        <w:rPr>
          <w:lang w:val="en-US"/>
        </w:rPr>
        <w:t>təmizləndikdən</w:t>
      </w:r>
      <w:r w:rsidRPr="00351E2D">
        <w:rPr>
          <w:spacing w:val="40"/>
          <w:lang w:val="en-US"/>
        </w:rPr>
        <w:t xml:space="preserve"> </w:t>
      </w:r>
      <w:r w:rsidRPr="00351E2D">
        <w:rPr>
          <w:lang w:val="en-US"/>
        </w:rPr>
        <w:t>sonra</w:t>
      </w:r>
      <w:r w:rsidRPr="00351E2D">
        <w:rPr>
          <w:spacing w:val="40"/>
          <w:lang w:val="en-US"/>
        </w:rPr>
        <w:t xml:space="preserve"> </w:t>
      </w:r>
      <w:r w:rsidRPr="00351E2D">
        <w:rPr>
          <w:lang w:val="en-US"/>
        </w:rPr>
        <w:t>kəskin</w:t>
      </w:r>
      <w:r w:rsidRPr="00351E2D">
        <w:rPr>
          <w:spacing w:val="40"/>
          <w:lang w:val="en-US"/>
        </w:rPr>
        <w:t xml:space="preserve"> </w:t>
      </w:r>
      <w:r w:rsidRPr="00351E2D">
        <w:rPr>
          <w:lang w:val="en-US"/>
        </w:rPr>
        <w:t>hiperemiyalı</w:t>
      </w:r>
      <w:r w:rsidRPr="00351E2D">
        <w:rPr>
          <w:spacing w:val="40"/>
          <w:lang w:val="en-US"/>
        </w:rPr>
        <w:t xml:space="preserve"> </w:t>
      </w:r>
      <w:r w:rsidRPr="00351E2D">
        <w:rPr>
          <w:lang w:val="en-US"/>
        </w:rPr>
        <w:t>olur,</w:t>
      </w:r>
      <w:r w:rsidRPr="00351E2D">
        <w:rPr>
          <w:spacing w:val="-4"/>
          <w:lang w:val="en-US"/>
        </w:rPr>
        <w:t xml:space="preserve"> </w:t>
      </w:r>
      <w:r w:rsidRPr="00351E2D">
        <w:rPr>
          <w:lang w:val="en-US"/>
        </w:rPr>
        <w:t>qulaq</w:t>
      </w:r>
      <w:r w:rsidRPr="00351E2D">
        <w:rPr>
          <w:spacing w:val="40"/>
          <w:lang w:val="en-US"/>
        </w:rPr>
        <w:t xml:space="preserve"> </w:t>
      </w:r>
      <w:r w:rsidRPr="00351E2D">
        <w:rPr>
          <w:lang w:val="en-US"/>
        </w:rPr>
        <w:t>pərdəsi intakt</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yaxud</w:t>
      </w:r>
      <w:r w:rsidRPr="00351E2D">
        <w:rPr>
          <w:spacing w:val="40"/>
          <w:lang w:val="en-US"/>
        </w:rPr>
        <w:t xml:space="preserve"> </w:t>
      </w:r>
      <w:r w:rsidRPr="00351E2D">
        <w:rPr>
          <w:lang w:val="en-US"/>
        </w:rPr>
        <w:t>hiperemiyalı</w:t>
      </w:r>
      <w:r w:rsidRPr="00351E2D">
        <w:rPr>
          <w:spacing w:val="40"/>
          <w:lang w:val="en-US"/>
        </w:rPr>
        <w:t xml:space="preserve"> </w:t>
      </w:r>
      <w:r w:rsidRPr="00351E2D">
        <w:rPr>
          <w:lang w:val="en-US"/>
        </w:rPr>
        <w:t>olur.</w:t>
      </w:r>
    </w:p>
    <w:p w14:paraId="471A4530" w14:textId="77777777" w:rsidR="00304D7E" w:rsidRPr="00351E2D" w:rsidRDefault="00304D7E" w:rsidP="00304D7E">
      <w:pPr>
        <w:ind w:right="495"/>
        <w:rPr>
          <w:lang w:val="en-US"/>
        </w:rPr>
      </w:pPr>
      <w:r w:rsidRPr="00351E2D">
        <w:rPr>
          <w:lang w:val="en-US"/>
        </w:rPr>
        <w:t>Müalicə. Antibiotiklər,</w:t>
      </w:r>
      <w:r w:rsidRPr="00351E2D">
        <w:rPr>
          <w:spacing w:val="40"/>
          <w:lang w:val="en-US"/>
        </w:rPr>
        <w:t xml:space="preserve"> </w:t>
      </w:r>
      <w:r w:rsidRPr="00351E2D">
        <w:rPr>
          <w:lang w:val="en-US"/>
        </w:rPr>
        <w:t>kortikosteroidlər</w:t>
      </w:r>
      <w:r w:rsidRPr="00351E2D">
        <w:rPr>
          <w:spacing w:val="40"/>
          <w:lang w:val="en-US"/>
        </w:rPr>
        <w:t xml:space="preserve"> </w:t>
      </w:r>
      <w:r w:rsidRPr="00351E2D">
        <w:rPr>
          <w:lang w:val="en-US"/>
        </w:rPr>
        <w:t>təyin</w:t>
      </w:r>
      <w:r w:rsidRPr="00351E2D">
        <w:rPr>
          <w:spacing w:val="40"/>
          <w:lang w:val="en-US"/>
        </w:rPr>
        <w:t xml:space="preserve"> </w:t>
      </w:r>
      <w:r w:rsidRPr="00351E2D">
        <w:rPr>
          <w:lang w:val="en-US"/>
        </w:rPr>
        <w:t>edirlər.</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keçəcəyinə turundalarla</w:t>
      </w:r>
      <w:r w:rsidRPr="00351E2D">
        <w:rPr>
          <w:spacing w:val="40"/>
          <w:lang w:val="en-US"/>
        </w:rPr>
        <w:t xml:space="preserve"> </w:t>
      </w:r>
      <w:r w:rsidRPr="00351E2D">
        <w:rPr>
          <w:lang w:val="en-US"/>
        </w:rPr>
        <w:t>antimikrob</w:t>
      </w:r>
      <w:r w:rsidRPr="00351E2D">
        <w:rPr>
          <w:spacing w:val="-6"/>
          <w:lang w:val="en-US"/>
        </w:rPr>
        <w:t xml:space="preserve"> </w:t>
      </w:r>
      <w:r w:rsidRPr="00351E2D">
        <w:rPr>
          <w:lang w:val="en-US"/>
        </w:rPr>
        <w:t>preparatları</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kortikosteroidlər</w:t>
      </w:r>
      <w:r w:rsidRPr="00351E2D">
        <w:rPr>
          <w:spacing w:val="40"/>
          <w:lang w:val="en-US"/>
        </w:rPr>
        <w:t xml:space="preserve"> </w:t>
      </w:r>
      <w:r w:rsidRPr="00351E2D">
        <w:rPr>
          <w:lang w:val="en-US"/>
        </w:rPr>
        <w:t>yeridirlər.</w:t>
      </w:r>
      <w:r w:rsidRPr="00351E2D">
        <w:rPr>
          <w:spacing w:val="40"/>
          <w:lang w:val="en-US"/>
        </w:rPr>
        <w:t xml:space="preserve"> </w:t>
      </w:r>
      <w:r w:rsidRPr="00351E2D">
        <w:rPr>
          <w:lang w:val="en-US"/>
        </w:rPr>
        <w:t>Xarici qulaq</w:t>
      </w:r>
      <w:r w:rsidRPr="00351E2D">
        <w:rPr>
          <w:spacing w:val="40"/>
          <w:lang w:val="en-US"/>
        </w:rPr>
        <w:t xml:space="preserve"> </w:t>
      </w:r>
      <w:r w:rsidRPr="00351E2D">
        <w:rPr>
          <w:lang w:val="en-US"/>
        </w:rPr>
        <w:t>keçəcəyinin</w:t>
      </w:r>
      <w:r w:rsidRPr="00351E2D">
        <w:rPr>
          <w:spacing w:val="40"/>
          <w:lang w:val="en-US"/>
        </w:rPr>
        <w:t xml:space="preserve"> </w:t>
      </w:r>
      <w:r w:rsidRPr="00351E2D">
        <w:rPr>
          <w:lang w:val="en-US"/>
        </w:rPr>
        <w:t>dərisinə</w:t>
      </w:r>
      <w:r w:rsidRPr="00351E2D">
        <w:rPr>
          <w:spacing w:val="40"/>
          <w:lang w:val="en-US"/>
        </w:rPr>
        <w:t xml:space="preserve"> </w:t>
      </w:r>
      <w:r w:rsidRPr="00351E2D">
        <w:rPr>
          <w:lang w:val="en-US"/>
        </w:rPr>
        <w:t>brilliant</w:t>
      </w:r>
      <w:r w:rsidRPr="00351E2D">
        <w:rPr>
          <w:spacing w:val="40"/>
          <w:lang w:val="en-US"/>
        </w:rPr>
        <w:t xml:space="preserve"> </w:t>
      </w:r>
      <w:r w:rsidRPr="00351E2D">
        <w:rPr>
          <w:lang w:val="en-US"/>
        </w:rPr>
        <w:t>abısı</w:t>
      </w:r>
      <w:r w:rsidRPr="00351E2D">
        <w:rPr>
          <w:spacing w:val="40"/>
          <w:lang w:val="en-US"/>
        </w:rPr>
        <w:t xml:space="preserve"> </w:t>
      </w:r>
      <w:r w:rsidRPr="00351E2D">
        <w:rPr>
          <w:lang w:val="en-US"/>
        </w:rPr>
        <w:t>məhlulu yaxırlar. Fizioterapiya təyin</w:t>
      </w:r>
      <w:r w:rsidRPr="00351E2D">
        <w:rPr>
          <w:spacing w:val="40"/>
          <w:lang w:val="en-US"/>
        </w:rPr>
        <w:t xml:space="preserve"> </w:t>
      </w:r>
      <w:r w:rsidRPr="00351E2D">
        <w:rPr>
          <w:lang w:val="en-US"/>
        </w:rPr>
        <w:t>edirlər.</w:t>
      </w:r>
      <w:r w:rsidRPr="00351E2D">
        <w:rPr>
          <w:spacing w:val="40"/>
          <w:lang w:val="en-US"/>
        </w:rPr>
        <w:t xml:space="preserve"> </w:t>
      </w:r>
      <w:r w:rsidRPr="00351E2D">
        <w:rPr>
          <w:lang w:val="en-US"/>
        </w:rPr>
        <w:t>Yerli</w:t>
      </w:r>
      <w:r w:rsidRPr="00351E2D">
        <w:rPr>
          <w:spacing w:val="40"/>
          <w:lang w:val="en-US"/>
        </w:rPr>
        <w:t xml:space="preserve"> </w:t>
      </w:r>
      <w:r w:rsidRPr="00351E2D">
        <w:rPr>
          <w:lang w:val="en-US"/>
        </w:rPr>
        <w:t>olaraq</w:t>
      </w:r>
      <w:r w:rsidRPr="00351E2D">
        <w:rPr>
          <w:spacing w:val="40"/>
          <w:lang w:val="en-US"/>
        </w:rPr>
        <w:t xml:space="preserve"> </w:t>
      </w:r>
      <w:r w:rsidRPr="00351E2D">
        <w:rPr>
          <w:lang w:val="en-US"/>
        </w:rPr>
        <w:t>göbələkəleyhinə</w:t>
      </w:r>
      <w:r w:rsidRPr="00351E2D">
        <w:rPr>
          <w:spacing w:val="40"/>
          <w:lang w:val="en-US"/>
        </w:rPr>
        <w:t xml:space="preserve"> </w:t>
      </w:r>
      <w:r w:rsidRPr="00351E2D">
        <w:rPr>
          <w:lang w:val="en-US"/>
        </w:rPr>
        <w:t>preparatlar</w:t>
      </w:r>
      <w:r w:rsidRPr="00351E2D">
        <w:rPr>
          <w:spacing w:val="40"/>
          <w:lang w:val="en-US"/>
        </w:rPr>
        <w:t xml:space="preserve"> </w:t>
      </w:r>
      <w:r w:rsidRPr="00351E2D">
        <w:rPr>
          <w:lang w:val="en-US"/>
        </w:rPr>
        <w:t>təyin</w:t>
      </w:r>
      <w:r w:rsidRPr="00351E2D">
        <w:rPr>
          <w:spacing w:val="40"/>
          <w:lang w:val="en-US"/>
        </w:rPr>
        <w:t xml:space="preserve"> </w:t>
      </w:r>
      <w:r w:rsidRPr="00351E2D">
        <w:rPr>
          <w:lang w:val="en-US"/>
        </w:rPr>
        <w:t>edirlər.</w:t>
      </w:r>
    </w:p>
    <w:p w14:paraId="55DD1617" w14:textId="77777777" w:rsidR="00304D7E" w:rsidRPr="00351E2D" w:rsidRDefault="00304D7E" w:rsidP="00304D7E">
      <w:pPr>
        <w:rPr>
          <w:lang w:val="en-US"/>
        </w:rPr>
      </w:pPr>
    </w:p>
    <w:p w14:paraId="1DA5652C" w14:textId="77777777" w:rsidR="00304D7E" w:rsidRPr="00351E2D" w:rsidRDefault="00304D7E" w:rsidP="00304D7E">
      <w:pPr>
        <w:spacing w:before="5"/>
        <w:rPr>
          <w:lang w:val="en-US"/>
        </w:rPr>
      </w:pPr>
    </w:p>
    <w:p w14:paraId="6D270347" w14:textId="77777777" w:rsidR="00304D7E" w:rsidRDefault="00304D7E" w:rsidP="00304D7E">
      <w:pPr>
        <w:pStyle w:val="Heading2"/>
        <w:tabs>
          <w:tab w:val="left" w:pos="1023"/>
          <w:tab w:val="left" w:pos="2570"/>
        </w:tabs>
        <w:ind w:left="4"/>
      </w:pPr>
      <w:r>
        <w:rPr>
          <w:spacing w:val="-4"/>
        </w:rPr>
        <w:t>ORTA</w:t>
      </w:r>
      <w:r>
        <w:tab/>
      </w:r>
      <w:r>
        <w:rPr>
          <w:spacing w:val="-2"/>
        </w:rPr>
        <w:t>QULAĞIN</w:t>
      </w:r>
      <w:r>
        <w:tab/>
      </w:r>
      <w:r>
        <w:rPr>
          <w:spacing w:val="-2"/>
        </w:rPr>
        <w:t>XƏSTƏLİKLƏRİ</w:t>
      </w:r>
    </w:p>
    <w:p w14:paraId="0CB5A0C6" w14:textId="77777777" w:rsidR="00304D7E" w:rsidRDefault="00304D7E" w:rsidP="00304D7E">
      <w:pPr>
        <w:pStyle w:val="Heading3"/>
        <w:tabs>
          <w:tab w:val="left" w:pos="4091"/>
        </w:tabs>
        <w:spacing w:before="66" w:line="646" w:lineRule="exact"/>
        <w:ind w:left="282" w:right="3036" w:firstLine="2760"/>
      </w:pPr>
      <w:r>
        <w:rPr>
          <w:spacing w:val="-2"/>
        </w:rPr>
        <w:t>Kəskin</w:t>
      </w:r>
      <w:r>
        <w:tab/>
        <w:t>iltihabi</w:t>
      </w:r>
      <w:r>
        <w:rPr>
          <w:spacing w:val="37"/>
        </w:rPr>
        <w:t xml:space="preserve"> </w:t>
      </w:r>
      <w:r>
        <w:t>xəstəliklər Yevstax</w:t>
      </w:r>
      <w:r>
        <w:rPr>
          <w:spacing w:val="40"/>
        </w:rPr>
        <w:t xml:space="preserve"> </w:t>
      </w:r>
      <w:r>
        <w:t>borusunun</w:t>
      </w:r>
      <w:r>
        <w:rPr>
          <w:spacing w:val="40"/>
        </w:rPr>
        <w:t xml:space="preserve"> </w:t>
      </w:r>
      <w:r>
        <w:t>kəskin</w:t>
      </w:r>
      <w:r>
        <w:rPr>
          <w:spacing w:val="40"/>
        </w:rPr>
        <w:t xml:space="preserve"> </w:t>
      </w:r>
      <w:r>
        <w:t>katarı.</w:t>
      </w:r>
    </w:p>
    <w:p w14:paraId="2EE587A6" w14:textId="77777777" w:rsidR="00304D7E" w:rsidRPr="00351E2D" w:rsidRDefault="00304D7E" w:rsidP="00304D7E">
      <w:pPr>
        <w:spacing w:line="248" w:lineRule="exact"/>
        <w:ind w:left="212"/>
        <w:rPr>
          <w:lang w:val="en-US"/>
        </w:rPr>
      </w:pPr>
      <w:r w:rsidRPr="00351E2D">
        <w:rPr>
          <w:lang w:val="en-US"/>
        </w:rPr>
        <w:t>Burun</w:t>
      </w:r>
      <w:r w:rsidRPr="00351E2D">
        <w:rPr>
          <w:spacing w:val="-7"/>
          <w:lang w:val="en-US"/>
        </w:rPr>
        <w:t xml:space="preserve"> </w:t>
      </w:r>
      <w:r w:rsidRPr="00351E2D">
        <w:rPr>
          <w:lang w:val="en-US"/>
        </w:rPr>
        <w:t>və</w:t>
      </w:r>
      <w:r w:rsidRPr="00351E2D">
        <w:rPr>
          <w:spacing w:val="-4"/>
          <w:lang w:val="en-US"/>
        </w:rPr>
        <w:t xml:space="preserve"> </w:t>
      </w:r>
      <w:r w:rsidRPr="00351E2D">
        <w:rPr>
          <w:lang w:val="en-US"/>
        </w:rPr>
        <w:t>burun</w:t>
      </w:r>
      <w:r w:rsidRPr="00351E2D">
        <w:rPr>
          <w:spacing w:val="-5"/>
          <w:lang w:val="en-US"/>
        </w:rPr>
        <w:t xml:space="preserve"> </w:t>
      </w:r>
      <w:r w:rsidRPr="00351E2D">
        <w:rPr>
          <w:lang w:val="en-US"/>
        </w:rPr>
        <w:t>–</w:t>
      </w:r>
      <w:r w:rsidRPr="00351E2D">
        <w:rPr>
          <w:spacing w:val="-3"/>
          <w:lang w:val="en-US"/>
        </w:rPr>
        <w:t xml:space="preserve"> </w:t>
      </w:r>
      <w:r w:rsidRPr="00351E2D">
        <w:rPr>
          <w:lang w:val="en-US"/>
        </w:rPr>
        <w:t>udlaq</w:t>
      </w:r>
      <w:r w:rsidRPr="00351E2D">
        <w:rPr>
          <w:spacing w:val="-5"/>
          <w:lang w:val="en-US"/>
        </w:rPr>
        <w:t xml:space="preserve"> </w:t>
      </w:r>
      <w:r w:rsidRPr="00351E2D">
        <w:rPr>
          <w:lang w:val="en-US"/>
        </w:rPr>
        <w:t>selikli</w:t>
      </w:r>
      <w:r w:rsidRPr="00351E2D">
        <w:rPr>
          <w:spacing w:val="63"/>
          <w:lang w:val="en-US"/>
        </w:rPr>
        <w:t xml:space="preserve"> </w:t>
      </w:r>
      <w:r w:rsidRPr="00351E2D">
        <w:rPr>
          <w:lang w:val="en-US"/>
        </w:rPr>
        <w:t>qişasının</w:t>
      </w:r>
      <w:r w:rsidRPr="00351E2D">
        <w:rPr>
          <w:spacing w:val="63"/>
          <w:lang w:val="en-US"/>
        </w:rPr>
        <w:t xml:space="preserve"> </w:t>
      </w:r>
      <w:r w:rsidRPr="00351E2D">
        <w:rPr>
          <w:lang w:val="en-US"/>
        </w:rPr>
        <w:t>iltihab</w:t>
      </w:r>
      <w:r w:rsidRPr="00351E2D">
        <w:rPr>
          <w:spacing w:val="60"/>
          <w:lang w:val="en-US"/>
        </w:rPr>
        <w:t xml:space="preserve"> </w:t>
      </w:r>
      <w:r w:rsidRPr="00351E2D">
        <w:rPr>
          <w:lang w:val="en-US"/>
        </w:rPr>
        <w:t>xəstəlikləri</w:t>
      </w:r>
      <w:r w:rsidRPr="00351E2D">
        <w:rPr>
          <w:spacing w:val="-2"/>
          <w:lang w:val="en-US"/>
        </w:rPr>
        <w:t xml:space="preserve"> </w:t>
      </w:r>
      <w:r w:rsidRPr="00351E2D">
        <w:rPr>
          <w:lang w:val="en-US"/>
        </w:rPr>
        <w:t>(məsələn,</w:t>
      </w:r>
      <w:r w:rsidRPr="00351E2D">
        <w:rPr>
          <w:spacing w:val="-7"/>
          <w:lang w:val="en-US"/>
        </w:rPr>
        <w:t xml:space="preserve"> </w:t>
      </w:r>
      <w:r w:rsidRPr="00351E2D">
        <w:rPr>
          <w:spacing w:val="-2"/>
          <w:lang w:val="en-US"/>
        </w:rPr>
        <w:t>kəskin</w:t>
      </w:r>
    </w:p>
    <w:p w14:paraId="3691BC3A" w14:textId="77777777" w:rsidR="00304D7E" w:rsidRPr="00351E2D" w:rsidRDefault="00304D7E" w:rsidP="00304D7E">
      <w:pPr>
        <w:tabs>
          <w:tab w:val="left" w:pos="2372"/>
        </w:tabs>
        <w:ind w:right="298"/>
        <w:rPr>
          <w:lang w:val="en-US"/>
        </w:rPr>
      </w:pPr>
      <w:r w:rsidRPr="00351E2D">
        <w:rPr>
          <w:lang w:val="en-US"/>
        </w:rPr>
        <w:t>zökəm, qrip və s.) asanlıqla</w:t>
      </w:r>
      <w:r w:rsidRPr="00351E2D">
        <w:rPr>
          <w:spacing w:val="40"/>
          <w:lang w:val="en-US"/>
        </w:rPr>
        <w:t xml:space="preserve"> </w:t>
      </w:r>
      <w:r w:rsidRPr="00351E2D">
        <w:rPr>
          <w:lang w:val="en-US"/>
        </w:rPr>
        <w:t>Yevstax</w:t>
      </w:r>
      <w:r w:rsidRPr="00351E2D">
        <w:rPr>
          <w:spacing w:val="40"/>
          <w:lang w:val="en-US"/>
        </w:rPr>
        <w:t xml:space="preserve"> </w:t>
      </w:r>
      <w:r w:rsidRPr="00351E2D">
        <w:rPr>
          <w:lang w:val="en-US"/>
        </w:rPr>
        <w:t>borusunun</w:t>
      </w:r>
      <w:r w:rsidRPr="00351E2D">
        <w:rPr>
          <w:spacing w:val="40"/>
          <w:lang w:val="en-US"/>
        </w:rPr>
        <w:t xml:space="preserve"> </w:t>
      </w:r>
      <w:r w:rsidRPr="00351E2D">
        <w:rPr>
          <w:lang w:val="en-US"/>
        </w:rPr>
        <w:t>selikli</w:t>
      </w:r>
      <w:r w:rsidRPr="00351E2D">
        <w:rPr>
          <w:spacing w:val="40"/>
          <w:lang w:val="en-US"/>
        </w:rPr>
        <w:t xml:space="preserve"> </w:t>
      </w:r>
      <w:r w:rsidRPr="00351E2D">
        <w:rPr>
          <w:lang w:val="en-US"/>
        </w:rPr>
        <w:t>qişasına</w:t>
      </w:r>
      <w:r w:rsidRPr="00351E2D">
        <w:rPr>
          <w:spacing w:val="40"/>
          <w:lang w:val="en-US"/>
        </w:rPr>
        <w:t xml:space="preserve"> </w:t>
      </w:r>
      <w:r w:rsidRPr="00351E2D">
        <w:rPr>
          <w:lang w:val="en-US"/>
        </w:rPr>
        <w:t>yayılır. Yevstax</w:t>
      </w:r>
      <w:r w:rsidRPr="00351E2D">
        <w:rPr>
          <w:spacing w:val="40"/>
          <w:lang w:val="en-US"/>
        </w:rPr>
        <w:t xml:space="preserve"> </w:t>
      </w:r>
      <w:r w:rsidRPr="00351E2D">
        <w:rPr>
          <w:lang w:val="en-US"/>
        </w:rPr>
        <w:t>borusu</w:t>
      </w:r>
      <w:r w:rsidRPr="00351E2D">
        <w:rPr>
          <w:spacing w:val="40"/>
          <w:lang w:val="en-US"/>
        </w:rPr>
        <w:t xml:space="preserve"> </w:t>
      </w:r>
      <w:r w:rsidRPr="00351E2D">
        <w:rPr>
          <w:lang w:val="en-US"/>
        </w:rPr>
        <w:t>divarlarının</w:t>
      </w:r>
      <w:r w:rsidRPr="00351E2D">
        <w:rPr>
          <w:spacing w:val="40"/>
          <w:lang w:val="en-US"/>
        </w:rPr>
        <w:t xml:space="preserve"> </w:t>
      </w:r>
      <w:r w:rsidRPr="00351E2D">
        <w:rPr>
          <w:lang w:val="en-US"/>
        </w:rPr>
        <w:t>iltihabi</w:t>
      </w:r>
      <w:r w:rsidRPr="00351E2D">
        <w:rPr>
          <w:spacing w:val="40"/>
          <w:lang w:val="en-US"/>
        </w:rPr>
        <w:t xml:space="preserve"> </w:t>
      </w:r>
      <w:r w:rsidRPr="00351E2D">
        <w:rPr>
          <w:lang w:val="en-US"/>
        </w:rPr>
        <w:t>şişkinliyi</w:t>
      </w:r>
      <w:r w:rsidRPr="00351E2D">
        <w:rPr>
          <w:spacing w:val="40"/>
          <w:lang w:val="en-US"/>
        </w:rPr>
        <w:t xml:space="preserve"> </w:t>
      </w:r>
      <w:r w:rsidRPr="00351E2D">
        <w:rPr>
          <w:lang w:val="en-US"/>
        </w:rPr>
        <w:t>nəticəsində onun</w:t>
      </w:r>
      <w:r w:rsidRPr="00351E2D">
        <w:rPr>
          <w:spacing w:val="40"/>
          <w:lang w:val="en-US"/>
        </w:rPr>
        <w:t xml:space="preserve"> </w:t>
      </w:r>
      <w:r w:rsidRPr="00351E2D">
        <w:rPr>
          <w:lang w:val="en-US"/>
        </w:rPr>
        <w:t>keçiriciliyi pozulur</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udma</w:t>
      </w:r>
      <w:r w:rsidRPr="00351E2D">
        <w:rPr>
          <w:lang w:val="en-US"/>
        </w:rPr>
        <w:tab/>
        <w:t>hərəkətləri</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təbil</w:t>
      </w:r>
      <w:r w:rsidRPr="00351E2D">
        <w:rPr>
          <w:spacing w:val="40"/>
          <w:lang w:val="en-US"/>
        </w:rPr>
        <w:t xml:space="preserve"> </w:t>
      </w:r>
      <w:r w:rsidRPr="00351E2D">
        <w:rPr>
          <w:lang w:val="en-US"/>
        </w:rPr>
        <w:t>boşluğuna</w:t>
      </w:r>
      <w:r w:rsidRPr="00351E2D">
        <w:rPr>
          <w:spacing w:val="40"/>
          <w:lang w:val="en-US"/>
        </w:rPr>
        <w:t xml:space="preserve"> </w:t>
      </w:r>
      <w:r w:rsidRPr="00351E2D">
        <w:rPr>
          <w:lang w:val="en-US"/>
        </w:rPr>
        <w:t>hava</w:t>
      </w:r>
      <w:r w:rsidRPr="00351E2D">
        <w:rPr>
          <w:spacing w:val="40"/>
          <w:lang w:val="en-US"/>
        </w:rPr>
        <w:t xml:space="preserve"> </w:t>
      </w:r>
      <w:r w:rsidRPr="00351E2D">
        <w:rPr>
          <w:lang w:val="en-US"/>
        </w:rPr>
        <w:t>daxil</w:t>
      </w:r>
      <w:r w:rsidRPr="00351E2D">
        <w:rPr>
          <w:spacing w:val="40"/>
          <w:lang w:val="en-US"/>
        </w:rPr>
        <w:t xml:space="preserve"> </w:t>
      </w:r>
      <w:r w:rsidRPr="00351E2D">
        <w:rPr>
          <w:lang w:val="en-US"/>
        </w:rPr>
        <w:t>ola</w:t>
      </w:r>
      <w:r w:rsidRPr="00351E2D">
        <w:rPr>
          <w:spacing w:val="40"/>
          <w:lang w:val="en-US"/>
        </w:rPr>
        <w:t xml:space="preserve"> </w:t>
      </w:r>
      <w:r w:rsidRPr="00351E2D">
        <w:rPr>
          <w:lang w:val="en-US"/>
        </w:rPr>
        <w:t>bilmir. Yevstax</w:t>
      </w:r>
      <w:r w:rsidRPr="00351E2D">
        <w:rPr>
          <w:spacing w:val="40"/>
          <w:lang w:val="en-US"/>
        </w:rPr>
        <w:t xml:space="preserve"> </w:t>
      </w:r>
      <w:r w:rsidRPr="00351E2D">
        <w:rPr>
          <w:lang w:val="en-US"/>
        </w:rPr>
        <w:t>borusunun</w:t>
      </w:r>
      <w:r w:rsidRPr="00351E2D">
        <w:rPr>
          <w:spacing w:val="40"/>
          <w:lang w:val="en-US"/>
        </w:rPr>
        <w:t xml:space="preserve"> </w:t>
      </w:r>
      <w:r w:rsidRPr="00351E2D">
        <w:rPr>
          <w:lang w:val="en-US"/>
        </w:rPr>
        <w:t>keçilməzlik</w:t>
      </w:r>
      <w:r w:rsidRPr="00351E2D">
        <w:rPr>
          <w:spacing w:val="40"/>
          <w:lang w:val="en-US"/>
        </w:rPr>
        <w:t xml:space="preserve"> </w:t>
      </w:r>
      <w:r w:rsidRPr="00351E2D">
        <w:rPr>
          <w:lang w:val="en-US"/>
        </w:rPr>
        <w:t>əlamətləri</w:t>
      </w:r>
      <w:r w:rsidRPr="00351E2D">
        <w:rPr>
          <w:spacing w:val="40"/>
          <w:lang w:val="en-US"/>
        </w:rPr>
        <w:t xml:space="preserve"> </w:t>
      </w:r>
      <w:r w:rsidRPr="00351E2D">
        <w:rPr>
          <w:lang w:val="en-US"/>
        </w:rPr>
        <w:t>təbil</w:t>
      </w:r>
      <w:r w:rsidRPr="00351E2D">
        <w:rPr>
          <w:spacing w:val="40"/>
          <w:lang w:val="en-US"/>
        </w:rPr>
        <w:t xml:space="preserve"> </w:t>
      </w:r>
      <w:r w:rsidRPr="00351E2D">
        <w:rPr>
          <w:lang w:val="en-US"/>
        </w:rPr>
        <w:t>boşluğunda</w:t>
      </w:r>
      <w:r w:rsidRPr="00351E2D">
        <w:rPr>
          <w:spacing w:val="40"/>
          <w:lang w:val="en-US"/>
        </w:rPr>
        <w:t xml:space="preserve"> </w:t>
      </w:r>
      <w:r w:rsidRPr="00351E2D">
        <w:rPr>
          <w:lang w:val="en-US"/>
        </w:rPr>
        <w:t>əmələ</w:t>
      </w:r>
      <w:r w:rsidRPr="00351E2D">
        <w:rPr>
          <w:spacing w:val="40"/>
          <w:lang w:val="en-US"/>
        </w:rPr>
        <w:t xml:space="preserve"> </w:t>
      </w:r>
      <w:r w:rsidRPr="00351E2D">
        <w:rPr>
          <w:lang w:val="en-US"/>
        </w:rPr>
        <w:t>gələn dəyişikliklər</w:t>
      </w:r>
      <w:r w:rsidRPr="00351E2D">
        <w:rPr>
          <w:spacing w:val="40"/>
          <w:lang w:val="en-US"/>
        </w:rPr>
        <w:t xml:space="preserve"> </w:t>
      </w:r>
      <w:r w:rsidRPr="00351E2D">
        <w:rPr>
          <w:lang w:val="en-US"/>
        </w:rPr>
        <w:t>nəticəsində</w:t>
      </w:r>
      <w:r w:rsidRPr="00351E2D">
        <w:rPr>
          <w:spacing w:val="40"/>
          <w:lang w:val="en-US"/>
        </w:rPr>
        <w:t xml:space="preserve"> </w:t>
      </w:r>
      <w:r w:rsidRPr="00351E2D">
        <w:rPr>
          <w:lang w:val="en-US"/>
        </w:rPr>
        <w:t>otoskopiya</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tapıla</w:t>
      </w:r>
      <w:r w:rsidRPr="00351E2D">
        <w:rPr>
          <w:spacing w:val="40"/>
          <w:lang w:val="en-US"/>
        </w:rPr>
        <w:t xml:space="preserve"> </w:t>
      </w:r>
      <w:r w:rsidRPr="00351E2D">
        <w:rPr>
          <w:lang w:val="en-US"/>
        </w:rPr>
        <w:t>bilir. Yeni</w:t>
      </w:r>
      <w:r w:rsidRPr="00351E2D">
        <w:rPr>
          <w:spacing w:val="40"/>
          <w:lang w:val="en-US"/>
        </w:rPr>
        <w:t xml:space="preserve"> </w:t>
      </w:r>
      <w:r w:rsidRPr="00351E2D">
        <w:rPr>
          <w:lang w:val="en-US"/>
        </w:rPr>
        <w:t>hava</w:t>
      </w:r>
    </w:p>
    <w:p w14:paraId="0FEEDD82" w14:textId="77777777" w:rsidR="00304D7E" w:rsidRPr="00351E2D" w:rsidRDefault="00304D7E" w:rsidP="00304D7E">
      <w:pPr>
        <w:tabs>
          <w:tab w:val="left" w:pos="2886"/>
        </w:tabs>
        <w:ind w:right="298"/>
        <w:rPr>
          <w:lang w:val="en-US"/>
        </w:rPr>
      </w:pPr>
      <w:r w:rsidRPr="00351E2D">
        <w:rPr>
          <w:lang w:val="en-US"/>
        </w:rPr>
        <w:t>porsiyalarının</w:t>
      </w:r>
      <w:r w:rsidRPr="00351E2D">
        <w:rPr>
          <w:spacing w:val="40"/>
          <w:lang w:val="en-US"/>
        </w:rPr>
        <w:t xml:space="preserve"> </w:t>
      </w:r>
      <w:r w:rsidRPr="00351E2D">
        <w:rPr>
          <w:lang w:val="en-US"/>
        </w:rPr>
        <w:t>daxil</w:t>
      </w:r>
      <w:r w:rsidRPr="00351E2D">
        <w:rPr>
          <w:spacing w:val="40"/>
          <w:lang w:val="en-US"/>
        </w:rPr>
        <w:t xml:space="preserve"> </w:t>
      </w:r>
      <w:r w:rsidRPr="00351E2D">
        <w:rPr>
          <w:lang w:val="en-US"/>
        </w:rPr>
        <w:t>olmaması,</w:t>
      </w:r>
      <w:r w:rsidRPr="00351E2D">
        <w:rPr>
          <w:spacing w:val="-3"/>
          <w:lang w:val="en-US"/>
        </w:rPr>
        <w:t xml:space="preserve"> </w:t>
      </w:r>
      <w:r w:rsidRPr="00351E2D">
        <w:rPr>
          <w:lang w:val="en-US"/>
        </w:rPr>
        <w:t>yaxud</w:t>
      </w:r>
      <w:r w:rsidRPr="00351E2D">
        <w:rPr>
          <w:spacing w:val="40"/>
          <w:lang w:val="en-US"/>
        </w:rPr>
        <w:t xml:space="preserve"> </w:t>
      </w:r>
      <w:r w:rsidRPr="00351E2D">
        <w:rPr>
          <w:lang w:val="en-US"/>
        </w:rPr>
        <w:t>yarıtmaz</w:t>
      </w:r>
      <w:r w:rsidRPr="00351E2D">
        <w:rPr>
          <w:spacing w:val="40"/>
          <w:lang w:val="en-US"/>
        </w:rPr>
        <w:t xml:space="preserve"> </w:t>
      </w:r>
      <w:r w:rsidRPr="00351E2D">
        <w:rPr>
          <w:lang w:val="en-US"/>
        </w:rPr>
        <w:t>ventilyasiya</w:t>
      </w:r>
      <w:r w:rsidRPr="00351E2D">
        <w:rPr>
          <w:spacing w:val="40"/>
          <w:lang w:val="en-US"/>
        </w:rPr>
        <w:t xml:space="preserve"> </w:t>
      </w:r>
      <w:r w:rsidRPr="00351E2D">
        <w:rPr>
          <w:lang w:val="en-US"/>
        </w:rPr>
        <w:t>nəticəsində</w:t>
      </w:r>
      <w:r w:rsidRPr="00351E2D">
        <w:rPr>
          <w:spacing w:val="40"/>
          <w:lang w:val="en-US"/>
        </w:rPr>
        <w:t xml:space="preserve"> </w:t>
      </w:r>
      <w:r w:rsidRPr="00351E2D">
        <w:rPr>
          <w:lang w:val="en-US"/>
        </w:rPr>
        <w:t>təbil boşluğunda</w:t>
      </w:r>
      <w:r w:rsidRPr="00351E2D">
        <w:rPr>
          <w:spacing w:val="80"/>
          <w:lang w:val="en-US"/>
        </w:rPr>
        <w:t xml:space="preserve"> </w:t>
      </w:r>
      <w:r w:rsidRPr="00351E2D">
        <w:rPr>
          <w:lang w:val="en-US"/>
        </w:rPr>
        <w:t>olan</w:t>
      </w:r>
      <w:r w:rsidRPr="00351E2D">
        <w:rPr>
          <w:spacing w:val="80"/>
          <w:lang w:val="en-US"/>
        </w:rPr>
        <w:t xml:space="preserve"> </w:t>
      </w:r>
      <w:r w:rsidRPr="00351E2D">
        <w:rPr>
          <w:lang w:val="en-US"/>
        </w:rPr>
        <w:t>hava</w:t>
      </w:r>
      <w:r w:rsidRPr="00351E2D">
        <w:rPr>
          <w:spacing w:val="80"/>
          <w:lang w:val="en-US"/>
        </w:rPr>
        <w:t xml:space="preserve"> </w:t>
      </w:r>
      <w:r w:rsidRPr="00351E2D">
        <w:rPr>
          <w:lang w:val="en-US"/>
        </w:rPr>
        <w:t>qismən</w:t>
      </w:r>
      <w:r w:rsidRPr="00351E2D">
        <w:rPr>
          <w:spacing w:val="80"/>
          <w:lang w:val="en-US"/>
        </w:rPr>
        <w:t xml:space="preserve"> </w:t>
      </w:r>
      <w:r w:rsidRPr="00351E2D">
        <w:rPr>
          <w:lang w:val="en-US"/>
        </w:rPr>
        <w:t>selikli</w:t>
      </w:r>
      <w:r w:rsidRPr="00351E2D">
        <w:rPr>
          <w:spacing w:val="80"/>
          <w:lang w:val="en-US"/>
        </w:rPr>
        <w:t xml:space="preserve"> </w:t>
      </w:r>
      <w:r w:rsidRPr="00351E2D">
        <w:rPr>
          <w:lang w:val="en-US"/>
        </w:rPr>
        <w:t>qişa</w:t>
      </w:r>
      <w:r w:rsidRPr="00351E2D">
        <w:rPr>
          <w:spacing w:val="80"/>
          <w:lang w:val="en-US"/>
        </w:rPr>
        <w:t xml:space="preserve"> </w:t>
      </w:r>
      <w:r w:rsidRPr="00351E2D">
        <w:rPr>
          <w:lang w:val="en-US"/>
        </w:rPr>
        <w:t>tərəfindən</w:t>
      </w:r>
      <w:r w:rsidRPr="00351E2D">
        <w:rPr>
          <w:spacing w:val="80"/>
          <w:lang w:val="en-US"/>
        </w:rPr>
        <w:t xml:space="preserve"> </w:t>
      </w:r>
      <w:r w:rsidRPr="00351E2D">
        <w:rPr>
          <w:lang w:val="en-US"/>
        </w:rPr>
        <w:t>sorulur</w:t>
      </w:r>
      <w:r w:rsidRPr="00351E2D">
        <w:rPr>
          <w:spacing w:val="80"/>
          <w:lang w:val="en-US"/>
        </w:rPr>
        <w:t xml:space="preserve"> </w:t>
      </w:r>
      <w:r w:rsidRPr="00351E2D">
        <w:rPr>
          <w:lang w:val="en-US"/>
        </w:rPr>
        <w:t>və</w:t>
      </w:r>
      <w:r w:rsidRPr="00351E2D">
        <w:rPr>
          <w:spacing w:val="80"/>
          <w:lang w:val="en-US"/>
        </w:rPr>
        <w:t xml:space="preserve"> </w:t>
      </w:r>
      <w:r w:rsidRPr="00351E2D">
        <w:rPr>
          <w:lang w:val="en-US"/>
        </w:rPr>
        <w:t>orta qulaqda</w:t>
      </w:r>
      <w:r w:rsidRPr="00351E2D">
        <w:rPr>
          <w:spacing w:val="40"/>
          <w:lang w:val="en-US"/>
        </w:rPr>
        <w:t xml:space="preserve"> </w:t>
      </w:r>
      <w:r w:rsidRPr="00351E2D">
        <w:rPr>
          <w:lang w:val="en-US"/>
        </w:rPr>
        <w:t>alçalmış</w:t>
      </w:r>
      <w:r w:rsidRPr="00351E2D">
        <w:rPr>
          <w:spacing w:val="40"/>
          <w:lang w:val="en-US"/>
        </w:rPr>
        <w:t xml:space="preserve"> </w:t>
      </w:r>
      <w:r w:rsidRPr="00351E2D">
        <w:rPr>
          <w:lang w:val="en-US"/>
        </w:rPr>
        <w:t>təzyiq</w:t>
      </w:r>
      <w:r w:rsidRPr="00351E2D">
        <w:rPr>
          <w:spacing w:val="40"/>
          <w:lang w:val="en-US"/>
        </w:rPr>
        <w:t xml:space="preserve"> </w:t>
      </w:r>
      <w:r w:rsidRPr="00351E2D">
        <w:rPr>
          <w:lang w:val="en-US"/>
        </w:rPr>
        <w:t>yaranır.</w:t>
      </w:r>
      <w:r w:rsidRPr="00351E2D">
        <w:rPr>
          <w:spacing w:val="40"/>
          <w:lang w:val="en-US"/>
        </w:rPr>
        <w:t xml:space="preserve"> </w:t>
      </w:r>
      <w:r w:rsidRPr="00351E2D">
        <w:rPr>
          <w:lang w:val="en-US"/>
        </w:rPr>
        <w:t>Atmosfer</w:t>
      </w:r>
      <w:r w:rsidRPr="00351E2D">
        <w:rPr>
          <w:spacing w:val="40"/>
          <w:lang w:val="en-US"/>
        </w:rPr>
        <w:t xml:space="preserve"> </w:t>
      </w:r>
      <w:r w:rsidRPr="00351E2D">
        <w:rPr>
          <w:lang w:val="en-US"/>
        </w:rPr>
        <w:t>havası</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orta</w:t>
      </w:r>
      <w:r w:rsidRPr="00351E2D">
        <w:rPr>
          <w:spacing w:val="40"/>
          <w:lang w:val="en-US"/>
        </w:rPr>
        <w:t xml:space="preserve"> </w:t>
      </w:r>
      <w:r w:rsidRPr="00351E2D">
        <w:rPr>
          <w:lang w:val="en-US"/>
        </w:rPr>
        <w:t>qulaq</w:t>
      </w:r>
      <w:r w:rsidRPr="00351E2D">
        <w:rPr>
          <w:spacing w:val="80"/>
          <w:lang w:val="en-US"/>
        </w:rPr>
        <w:t xml:space="preserve"> </w:t>
      </w:r>
      <w:r w:rsidRPr="00351E2D">
        <w:rPr>
          <w:lang w:val="en-US"/>
        </w:rPr>
        <w:t>boşluğundakı</w:t>
      </w:r>
      <w:r w:rsidRPr="00351E2D">
        <w:rPr>
          <w:spacing w:val="40"/>
          <w:lang w:val="en-US"/>
        </w:rPr>
        <w:t xml:space="preserve"> </w:t>
      </w:r>
      <w:r w:rsidRPr="00351E2D">
        <w:rPr>
          <w:lang w:val="en-US"/>
        </w:rPr>
        <w:t>hava</w:t>
      </w:r>
      <w:r w:rsidRPr="00351E2D">
        <w:rPr>
          <w:spacing w:val="40"/>
          <w:lang w:val="en-US"/>
        </w:rPr>
        <w:t xml:space="preserve"> </w:t>
      </w:r>
      <w:r w:rsidRPr="00351E2D">
        <w:rPr>
          <w:lang w:val="en-US"/>
        </w:rPr>
        <w:t>arasındakı</w:t>
      </w:r>
      <w:r w:rsidRPr="00351E2D">
        <w:rPr>
          <w:spacing w:val="40"/>
          <w:lang w:val="en-US"/>
        </w:rPr>
        <w:t xml:space="preserve"> </w:t>
      </w:r>
      <w:r w:rsidRPr="00351E2D">
        <w:rPr>
          <w:lang w:val="en-US"/>
        </w:rPr>
        <w:t>təzyiq</w:t>
      </w:r>
      <w:r w:rsidRPr="00351E2D">
        <w:rPr>
          <w:spacing w:val="40"/>
          <w:lang w:val="en-US"/>
        </w:rPr>
        <w:t xml:space="preserve"> </w:t>
      </w:r>
      <w:r w:rsidRPr="00351E2D">
        <w:rPr>
          <w:lang w:val="en-US"/>
        </w:rPr>
        <w:t>müvazinətinin</w:t>
      </w:r>
      <w:r w:rsidRPr="00351E2D">
        <w:rPr>
          <w:spacing w:val="40"/>
          <w:lang w:val="en-US"/>
        </w:rPr>
        <w:t xml:space="preserve"> </w:t>
      </w:r>
      <w:r w:rsidRPr="00351E2D">
        <w:rPr>
          <w:lang w:val="en-US"/>
        </w:rPr>
        <w:t>pozulması</w:t>
      </w:r>
      <w:r w:rsidRPr="00351E2D">
        <w:rPr>
          <w:spacing w:val="40"/>
          <w:lang w:val="en-US"/>
        </w:rPr>
        <w:t xml:space="preserve"> </w:t>
      </w:r>
      <w:r w:rsidRPr="00351E2D">
        <w:rPr>
          <w:lang w:val="en-US"/>
        </w:rPr>
        <w:t>qulaq pərdəsinin</w:t>
      </w:r>
      <w:r w:rsidRPr="00351E2D">
        <w:rPr>
          <w:spacing w:val="40"/>
          <w:lang w:val="en-US"/>
        </w:rPr>
        <w:t xml:space="preserve"> </w:t>
      </w:r>
      <w:r w:rsidRPr="00351E2D">
        <w:rPr>
          <w:lang w:val="en-US"/>
        </w:rPr>
        <w:t>içəriyə</w:t>
      </w:r>
      <w:r w:rsidRPr="00351E2D">
        <w:rPr>
          <w:spacing w:val="40"/>
          <w:lang w:val="en-US"/>
        </w:rPr>
        <w:t xml:space="preserve"> </w:t>
      </w:r>
      <w:r w:rsidRPr="00351E2D">
        <w:rPr>
          <w:lang w:val="en-US"/>
        </w:rPr>
        <w:t>basılmasına (dartılmasına)</w:t>
      </w:r>
      <w:r w:rsidRPr="00351E2D">
        <w:rPr>
          <w:spacing w:val="40"/>
          <w:lang w:val="en-US"/>
        </w:rPr>
        <w:t xml:space="preserve"> </w:t>
      </w:r>
      <w:r w:rsidRPr="00351E2D">
        <w:rPr>
          <w:lang w:val="en-US"/>
        </w:rPr>
        <w:t>səbəb</w:t>
      </w:r>
      <w:r w:rsidRPr="00351E2D">
        <w:rPr>
          <w:spacing w:val="40"/>
          <w:lang w:val="en-US"/>
        </w:rPr>
        <w:t xml:space="preserve"> </w:t>
      </w:r>
      <w:r w:rsidRPr="00351E2D">
        <w:rPr>
          <w:lang w:val="en-US"/>
        </w:rPr>
        <w:t>olur. Qulaq</w:t>
      </w:r>
      <w:r w:rsidRPr="00351E2D">
        <w:rPr>
          <w:spacing w:val="40"/>
          <w:lang w:val="en-US"/>
        </w:rPr>
        <w:t xml:space="preserve"> </w:t>
      </w:r>
      <w:r w:rsidRPr="00351E2D">
        <w:rPr>
          <w:lang w:val="en-US"/>
        </w:rPr>
        <w:t>pərdəsinin içəriyə basılması</w:t>
      </w:r>
      <w:r w:rsidRPr="00351E2D">
        <w:rPr>
          <w:spacing w:val="40"/>
          <w:lang w:val="en-US"/>
        </w:rPr>
        <w:t xml:space="preserve"> </w:t>
      </w:r>
      <w:r w:rsidRPr="00351E2D">
        <w:rPr>
          <w:lang w:val="en-US"/>
        </w:rPr>
        <w:t>otoskopiya</w:t>
      </w:r>
      <w:r w:rsidRPr="00351E2D">
        <w:rPr>
          <w:spacing w:val="40"/>
          <w:lang w:val="en-US"/>
        </w:rPr>
        <w:t xml:space="preserve"> </w:t>
      </w:r>
      <w:r w:rsidRPr="00351E2D">
        <w:rPr>
          <w:lang w:val="en-US"/>
        </w:rPr>
        <w:t>zamanı onunla</w:t>
      </w:r>
      <w:r w:rsidRPr="00351E2D">
        <w:rPr>
          <w:spacing w:val="40"/>
          <w:lang w:val="en-US"/>
        </w:rPr>
        <w:t xml:space="preserve"> </w:t>
      </w:r>
      <w:r w:rsidRPr="00351E2D">
        <w:rPr>
          <w:lang w:val="en-US"/>
        </w:rPr>
        <w:t>təyin</w:t>
      </w:r>
      <w:r w:rsidRPr="00351E2D">
        <w:rPr>
          <w:spacing w:val="40"/>
          <w:lang w:val="en-US"/>
        </w:rPr>
        <w:t xml:space="preserve"> </w:t>
      </w:r>
      <w:r w:rsidRPr="00351E2D">
        <w:rPr>
          <w:lang w:val="en-US"/>
        </w:rPr>
        <w:t>olunur ki, çəkicin</w:t>
      </w:r>
      <w:r w:rsidRPr="00351E2D">
        <w:rPr>
          <w:spacing w:val="40"/>
          <w:lang w:val="en-US"/>
        </w:rPr>
        <w:t xml:space="preserve"> </w:t>
      </w:r>
      <w:r w:rsidRPr="00351E2D">
        <w:rPr>
          <w:lang w:val="en-US"/>
        </w:rPr>
        <w:t>dəstəsi daha</w:t>
      </w:r>
      <w:r w:rsidRPr="00351E2D">
        <w:rPr>
          <w:spacing w:val="40"/>
          <w:lang w:val="en-US"/>
        </w:rPr>
        <w:t xml:space="preserve"> </w:t>
      </w:r>
      <w:r w:rsidRPr="00351E2D">
        <w:rPr>
          <w:lang w:val="en-US"/>
        </w:rPr>
        <w:t>üfqi</w:t>
      </w:r>
      <w:r w:rsidRPr="00351E2D">
        <w:rPr>
          <w:spacing w:val="40"/>
          <w:lang w:val="en-US"/>
        </w:rPr>
        <w:t xml:space="preserve"> </w:t>
      </w:r>
      <w:r w:rsidRPr="00351E2D">
        <w:rPr>
          <w:lang w:val="en-US"/>
        </w:rPr>
        <w:t>vəziyyət</w:t>
      </w:r>
      <w:r w:rsidRPr="00351E2D">
        <w:rPr>
          <w:spacing w:val="40"/>
          <w:lang w:val="en-US"/>
        </w:rPr>
        <w:t xml:space="preserve"> </w:t>
      </w:r>
      <w:r w:rsidRPr="00351E2D">
        <w:rPr>
          <w:lang w:val="en-US"/>
        </w:rPr>
        <w:t>alır</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öndə</w:t>
      </w:r>
      <w:r w:rsidRPr="00351E2D">
        <w:rPr>
          <w:spacing w:val="40"/>
          <w:lang w:val="en-US"/>
        </w:rPr>
        <w:t xml:space="preserve"> </w:t>
      </w:r>
      <w:r w:rsidRPr="00351E2D">
        <w:rPr>
          <w:lang w:val="en-US"/>
        </w:rPr>
        <w:t>qısalmış</w:t>
      </w:r>
      <w:r w:rsidRPr="00351E2D">
        <w:rPr>
          <w:spacing w:val="40"/>
          <w:lang w:val="en-US"/>
        </w:rPr>
        <w:t xml:space="preserve"> </w:t>
      </w:r>
      <w:r w:rsidRPr="00351E2D">
        <w:rPr>
          <w:lang w:val="en-US"/>
        </w:rPr>
        <w:t>görünür, qısa</w:t>
      </w:r>
      <w:r w:rsidRPr="00351E2D">
        <w:rPr>
          <w:spacing w:val="40"/>
          <w:lang w:val="en-US"/>
        </w:rPr>
        <w:t xml:space="preserve"> </w:t>
      </w:r>
      <w:r w:rsidRPr="00351E2D">
        <w:rPr>
          <w:lang w:val="en-US"/>
        </w:rPr>
        <w:t>çıxxıntı</w:t>
      </w:r>
      <w:r w:rsidRPr="00351E2D">
        <w:rPr>
          <w:spacing w:val="40"/>
          <w:lang w:val="en-US"/>
        </w:rPr>
        <w:t xml:space="preserve"> </w:t>
      </w:r>
      <w:r w:rsidRPr="00351E2D">
        <w:rPr>
          <w:lang w:val="en-US"/>
        </w:rPr>
        <w:t>şiddətlə</w:t>
      </w:r>
      <w:r w:rsidRPr="00351E2D">
        <w:rPr>
          <w:spacing w:val="40"/>
          <w:lang w:val="en-US"/>
        </w:rPr>
        <w:t xml:space="preserve"> </w:t>
      </w:r>
      <w:r w:rsidRPr="00351E2D">
        <w:rPr>
          <w:lang w:val="en-US"/>
        </w:rPr>
        <w:t>qabarır, ondan</w:t>
      </w:r>
      <w:r w:rsidRPr="00351E2D">
        <w:rPr>
          <w:spacing w:val="40"/>
          <w:lang w:val="en-US"/>
        </w:rPr>
        <w:t xml:space="preserve"> </w:t>
      </w:r>
      <w:r w:rsidRPr="00351E2D">
        <w:rPr>
          <w:lang w:val="en-US"/>
        </w:rPr>
        <w:t>ayrılan</w:t>
      </w:r>
      <w:r w:rsidRPr="00351E2D">
        <w:rPr>
          <w:lang w:val="en-US"/>
        </w:rPr>
        <w:tab/>
        <w:t>ön</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dal</w:t>
      </w:r>
      <w:r w:rsidRPr="00351E2D">
        <w:rPr>
          <w:spacing w:val="40"/>
          <w:lang w:val="en-US"/>
        </w:rPr>
        <w:t xml:space="preserve"> </w:t>
      </w:r>
      <w:r w:rsidRPr="00351E2D">
        <w:rPr>
          <w:lang w:val="en-US"/>
        </w:rPr>
        <w:t>büküşlər aşkar konturlara</w:t>
      </w:r>
      <w:r w:rsidRPr="00351E2D">
        <w:rPr>
          <w:spacing w:val="40"/>
          <w:lang w:val="en-US"/>
        </w:rPr>
        <w:t xml:space="preserve"> </w:t>
      </w:r>
      <w:r w:rsidRPr="00351E2D">
        <w:rPr>
          <w:lang w:val="en-US"/>
        </w:rPr>
        <w:t>malik</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İşıq konusu öz</w:t>
      </w:r>
      <w:r w:rsidRPr="00351E2D">
        <w:rPr>
          <w:spacing w:val="40"/>
          <w:lang w:val="en-US"/>
        </w:rPr>
        <w:t xml:space="preserve"> </w:t>
      </w:r>
      <w:r w:rsidRPr="00351E2D">
        <w:rPr>
          <w:lang w:val="en-US"/>
        </w:rPr>
        <w:t>formasını</w:t>
      </w:r>
      <w:r w:rsidRPr="00351E2D">
        <w:rPr>
          <w:spacing w:val="40"/>
          <w:lang w:val="en-US"/>
        </w:rPr>
        <w:t xml:space="preserve"> </w:t>
      </w:r>
      <w:r w:rsidRPr="00351E2D">
        <w:rPr>
          <w:lang w:val="en-US"/>
        </w:rPr>
        <w:t>dəyişdirir, qısalır, nöqtə</w:t>
      </w:r>
      <w:r w:rsidRPr="00351E2D">
        <w:rPr>
          <w:spacing w:val="40"/>
          <w:lang w:val="en-US"/>
        </w:rPr>
        <w:t xml:space="preserve"> </w:t>
      </w:r>
      <w:r w:rsidRPr="00351E2D">
        <w:rPr>
          <w:lang w:val="en-US"/>
        </w:rPr>
        <w:t>şəklində görünür,</w:t>
      </w:r>
      <w:r w:rsidRPr="00351E2D">
        <w:rPr>
          <w:spacing w:val="40"/>
          <w:lang w:val="en-US"/>
        </w:rPr>
        <w:t xml:space="preserve"> </w:t>
      </w:r>
      <w:r w:rsidRPr="00351E2D">
        <w:rPr>
          <w:lang w:val="en-US"/>
        </w:rPr>
        <w:t>yaxud tamamilə</w:t>
      </w:r>
      <w:r w:rsidRPr="00351E2D">
        <w:rPr>
          <w:spacing w:val="40"/>
          <w:lang w:val="en-US"/>
        </w:rPr>
        <w:t xml:space="preserve"> </w:t>
      </w:r>
      <w:r w:rsidRPr="00351E2D">
        <w:rPr>
          <w:lang w:val="en-US"/>
        </w:rPr>
        <w:t>yox</w:t>
      </w:r>
      <w:r w:rsidRPr="00351E2D">
        <w:rPr>
          <w:spacing w:val="40"/>
          <w:lang w:val="en-US"/>
        </w:rPr>
        <w:t xml:space="preserve"> </w:t>
      </w:r>
      <w:r w:rsidRPr="00351E2D">
        <w:rPr>
          <w:lang w:val="en-US"/>
        </w:rPr>
        <w:t>olur.</w:t>
      </w:r>
    </w:p>
    <w:p w14:paraId="59B46EEF" w14:textId="77777777" w:rsidR="00304D7E" w:rsidRPr="00351E2D" w:rsidRDefault="00304D7E" w:rsidP="00304D7E">
      <w:pPr>
        <w:tabs>
          <w:tab w:val="left" w:pos="7350"/>
        </w:tabs>
        <w:spacing w:line="321" w:lineRule="exact"/>
        <w:rPr>
          <w:lang w:val="en-US"/>
        </w:rPr>
      </w:pPr>
      <w:r w:rsidRPr="00351E2D">
        <w:rPr>
          <w:lang w:val="en-US"/>
        </w:rPr>
        <w:t>Subyektiv</w:t>
      </w:r>
      <w:r w:rsidRPr="00351E2D">
        <w:rPr>
          <w:spacing w:val="62"/>
          <w:lang w:val="en-US"/>
        </w:rPr>
        <w:t xml:space="preserve"> </w:t>
      </w:r>
      <w:r w:rsidRPr="00351E2D">
        <w:rPr>
          <w:lang w:val="en-US"/>
        </w:rPr>
        <w:t>əlamətlər</w:t>
      </w:r>
      <w:r w:rsidRPr="00351E2D">
        <w:rPr>
          <w:spacing w:val="60"/>
          <w:lang w:val="en-US"/>
        </w:rPr>
        <w:t xml:space="preserve"> </w:t>
      </w:r>
      <w:r w:rsidRPr="00351E2D">
        <w:rPr>
          <w:lang w:val="en-US"/>
        </w:rPr>
        <w:t>eşitmənin</w:t>
      </w:r>
      <w:r w:rsidRPr="00351E2D">
        <w:rPr>
          <w:spacing w:val="63"/>
          <w:lang w:val="en-US"/>
        </w:rPr>
        <w:t xml:space="preserve"> </w:t>
      </w:r>
      <w:r w:rsidRPr="00351E2D">
        <w:rPr>
          <w:lang w:val="en-US"/>
        </w:rPr>
        <w:t>zəifləməsi,</w:t>
      </w:r>
      <w:r w:rsidRPr="00351E2D">
        <w:rPr>
          <w:spacing w:val="-5"/>
          <w:lang w:val="en-US"/>
        </w:rPr>
        <w:t xml:space="preserve"> </w:t>
      </w:r>
      <w:r w:rsidRPr="00351E2D">
        <w:rPr>
          <w:lang w:val="en-US"/>
        </w:rPr>
        <w:t>qulağın</w:t>
      </w:r>
      <w:r w:rsidRPr="00351E2D">
        <w:rPr>
          <w:spacing w:val="64"/>
          <w:lang w:val="en-US"/>
        </w:rPr>
        <w:t xml:space="preserve"> </w:t>
      </w:r>
      <w:r w:rsidRPr="00351E2D">
        <w:rPr>
          <w:spacing w:val="-2"/>
          <w:lang w:val="en-US"/>
        </w:rPr>
        <w:t>tutulması</w:t>
      </w:r>
      <w:r w:rsidRPr="00351E2D">
        <w:rPr>
          <w:lang w:val="en-US"/>
        </w:rPr>
        <w:tab/>
        <w:t>və</w:t>
      </w:r>
      <w:r w:rsidRPr="00351E2D">
        <w:rPr>
          <w:spacing w:val="73"/>
          <w:lang w:val="en-US"/>
        </w:rPr>
        <w:t xml:space="preserve"> </w:t>
      </w:r>
      <w:r w:rsidRPr="00351E2D">
        <w:rPr>
          <w:spacing w:val="-4"/>
          <w:lang w:val="en-US"/>
        </w:rPr>
        <w:t>udma</w:t>
      </w:r>
    </w:p>
    <w:p w14:paraId="7A10B531" w14:textId="77777777" w:rsidR="00304D7E" w:rsidRPr="00351E2D" w:rsidRDefault="00304D7E" w:rsidP="00304D7E">
      <w:pPr>
        <w:ind w:right="288"/>
        <w:rPr>
          <w:lang w:val="en-US"/>
        </w:rPr>
      </w:pPr>
      <w:r w:rsidRPr="00351E2D">
        <w:rPr>
          <w:lang w:val="en-US"/>
        </w:rPr>
        <w:t>zamanı</w:t>
      </w:r>
      <w:r w:rsidRPr="00351E2D">
        <w:rPr>
          <w:spacing w:val="40"/>
          <w:lang w:val="en-US"/>
        </w:rPr>
        <w:t xml:space="preserve"> </w:t>
      </w:r>
      <w:r w:rsidRPr="00351E2D">
        <w:rPr>
          <w:lang w:val="en-US"/>
        </w:rPr>
        <w:t>çatıltı</w:t>
      </w:r>
      <w:r w:rsidRPr="00351E2D">
        <w:rPr>
          <w:spacing w:val="40"/>
          <w:lang w:val="en-US"/>
        </w:rPr>
        <w:t xml:space="preserve"> </w:t>
      </w:r>
      <w:r w:rsidRPr="00351E2D">
        <w:rPr>
          <w:lang w:val="en-US"/>
        </w:rPr>
        <w:t>duyğuları</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ifadə</w:t>
      </w:r>
      <w:r w:rsidRPr="00351E2D">
        <w:rPr>
          <w:spacing w:val="40"/>
          <w:lang w:val="en-US"/>
        </w:rPr>
        <w:t xml:space="preserve"> </w:t>
      </w:r>
      <w:r w:rsidRPr="00351E2D">
        <w:rPr>
          <w:lang w:val="en-US"/>
        </w:rPr>
        <w:t>olunur;</w:t>
      </w:r>
      <w:r w:rsidRPr="00351E2D">
        <w:rPr>
          <w:spacing w:val="-3"/>
          <w:lang w:val="en-US"/>
        </w:rPr>
        <w:t xml:space="preserve"> </w:t>
      </w:r>
      <w:r w:rsidRPr="00351E2D">
        <w:rPr>
          <w:lang w:val="en-US"/>
        </w:rPr>
        <w:t>bəzən</w:t>
      </w:r>
      <w:r w:rsidRPr="00351E2D">
        <w:rPr>
          <w:spacing w:val="40"/>
          <w:lang w:val="en-US"/>
        </w:rPr>
        <w:t xml:space="preserve"> </w:t>
      </w:r>
      <w:r w:rsidRPr="00351E2D">
        <w:rPr>
          <w:lang w:val="en-US"/>
        </w:rPr>
        <w:t>öz</w:t>
      </w:r>
      <w:r w:rsidRPr="00351E2D">
        <w:rPr>
          <w:spacing w:val="40"/>
          <w:lang w:val="en-US"/>
        </w:rPr>
        <w:t xml:space="preserve"> </w:t>
      </w:r>
      <w:r w:rsidRPr="00351E2D">
        <w:rPr>
          <w:lang w:val="en-US"/>
        </w:rPr>
        <w:t>səsinin</w:t>
      </w:r>
      <w:r w:rsidRPr="00351E2D">
        <w:rPr>
          <w:spacing w:val="40"/>
          <w:lang w:val="en-US"/>
        </w:rPr>
        <w:t xml:space="preserve"> </w:t>
      </w:r>
      <w:r w:rsidRPr="00351E2D">
        <w:rPr>
          <w:lang w:val="en-US"/>
        </w:rPr>
        <w:t>səslənməsi</w:t>
      </w:r>
      <w:r w:rsidRPr="00351E2D">
        <w:rPr>
          <w:spacing w:val="40"/>
          <w:lang w:val="en-US"/>
        </w:rPr>
        <w:t xml:space="preserve"> </w:t>
      </w:r>
      <w:r w:rsidRPr="00351E2D">
        <w:rPr>
          <w:lang w:val="en-US"/>
        </w:rPr>
        <w:t>güclü</w:t>
      </w:r>
      <w:r w:rsidRPr="00351E2D">
        <w:rPr>
          <w:spacing w:val="40"/>
          <w:lang w:val="en-US"/>
        </w:rPr>
        <w:t xml:space="preserve"> </w:t>
      </w:r>
      <w:r w:rsidRPr="00351E2D">
        <w:rPr>
          <w:lang w:val="en-US"/>
        </w:rPr>
        <w:t>surətdə</w:t>
      </w:r>
      <w:r w:rsidRPr="00351E2D">
        <w:rPr>
          <w:spacing w:val="40"/>
          <w:lang w:val="en-US"/>
        </w:rPr>
        <w:t xml:space="preserve"> </w:t>
      </w:r>
      <w:r w:rsidRPr="00351E2D">
        <w:rPr>
          <w:lang w:val="en-US"/>
        </w:rPr>
        <w:t>qəbul</w:t>
      </w:r>
      <w:r w:rsidRPr="00351E2D">
        <w:rPr>
          <w:spacing w:val="40"/>
          <w:lang w:val="en-US"/>
        </w:rPr>
        <w:t xml:space="preserve"> </w:t>
      </w:r>
      <w:r w:rsidRPr="00351E2D">
        <w:rPr>
          <w:lang w:val="en-US"/>
        </w:rPr>
        <w:t>olunur (autofoniya). Orta</w:t>
      </w:r>
      <w:r w:rsidRPr="00351E2D">
        <w:rPr>
          <w:spacing w:val="40"/>
          <w:lang w:val="en-US"/>
        </w:rPr>
        <w:t xml:space="preserve"> </w:t>
      </w:r>
      <w:r w:rsidRPr="00351E2D">
        <w:rPr>
          <w:lang w:val="en-US"/>
        </w:rPr>
        <w:t>qulaqda</w:t>
      </w:r>
      <w:r w:rsidRPr="00351E2D">
        <w:rPr>
          <w:spacing w:val="40"/>
          <w:lang w:val="en-US"/>
        </w:rPr>
        <w:t xml:space="preserve"> </w:t>
      </w:r>
      <w:r w:rsidRPr="00351E2D">
        <w:rPr>
          <w:lang w:val="en-US"/>
        </w:rPr>
        <w:t>transsudat</w:t>
      </w:r>
      <w:r w:rsidRPr="00351E2D">
        <w:rPr>
          <w:spacing w:val="40"/>
          <w:lang w:val="en-US"/>
        </w:rPr>
        <w:t xml:space="preserve"> </w:t>
      </w:r>
      <w:r w:rsidRPr="00351E2D">
        <w:rPr>
          <w:lang w:val="en-US"/>
        </w:rPr>
        <w:t>olduqda</w:t>
      </w:r>
      <w:r w:rsidRPr="00351E2D">
        <w:rPr>
          <w:spacing w:val="40"/>
          <w:lang w:val="en-US"/>
        </w:rPr>
        <w:t xml:space="preserve"> </w:t>
      </w:r>
      <w:r w:rsidRPr="00351E2D">
        <w:rPr>
          <w:lang w:val="en-US"/>
        </w:rPr>
        <w:t>xəstələr qulaqda</w:t>
      </w:r>
      <w:r w:rsidRPr="00351E2D">
        <w:rPr>
          <w:spacing w:val="40"/>
          <w:lang w:val="en-US"/>
        </w:rPr>
        <w:t xml:space="preserve"> </w:t>
      </w:r>
      <w:r w:rsidRPr="00351E2D">
        <w:rPr>
          <w:lang w:val="en-US"/>
        </w:rPr>
        <w:t>su</w:t>
      </w:r>
      <w:r w:rsidRPr="00351E2D">
        <w:rPr>
          <w:spacing w:val="40"/>
          <w:lang w:val="en-US"/>
        </w:rPr>
        <w:t xml:space="preserve"> </w:t>
      </w:r>
      <w:r w:rsidRPr="00351E2D">
        <w:rPr>
          <w:lang w:val="en-US"/>
        </w:rPr>
        <w:t>olması</w:t>
      </w:r>
      <w:r w:rsidRPr="00351E2D">
        <w:rPr>
          <w:spacing w:val="40"/>
          <w:lang w:val="en-US"/>
        </w:rPr>
        <w:t xml:space="preserve"> </w:t>
      </w:r>
      <w:r w:rsidRPr="00351E2D">
        <w:rPr>
          <w:lang w:val="en-US"/>
        </w:rPr>
        <w:t>duyğusundan</w:t>
      </w:r>
      <w:r w:rsidRPr="00351E2D">
        <w:rPr>
          <w:spacing w:val="40"/>
          <w:lang w:val="en-US"/>
        </w:rPr>
        <w:t xml:space="preserve"> </w:t>
      </w:r>
      <w:r w:rsidRPr="00351E2D">
        <w:rPr>
          <w:lang w:val="en-US"/>
        </w:rPr>
        <w:t>şikayət</w:t>
      </w:r>
      <w:r w:rsidRPr="00351E2D">
        <w:rPr>
          <w:spacing w:val="40"/>
          <w:lang w:val="en-US"/>
        </w:rPr>
        <w:t xml:space="preserve"> </w:t>
      </w:r>
      <w:r w:rsidRPr="00351E2D">
        <w:rPr>
          <w:lang w:val="en-US"/>
        </w:rPr>
        <w:t>edirlər. Temperatur adətən</w:t>
      </w:r>
      <w:r w:rsidRPr="00351E2D">
        <w:rPr>
          <w:spacing w:val="40"/>
          <w:lang w:val="en-US"/>
        </w:rPr>
        <w:t xml:space="preserve"> </w:t>
      </w:r>
      <w:r w:rsidRPr="00351E2D">
        <w:rPr>
          <w:lang w:val="en-US"/>
        </w:rPr>
        <w:t>normal olur, qulaqda</w:t>
      </w:r>
      <w:r w:rsidRPr="00351E2D">
        <w:rPr>
          <w:spacing w:val="40"/>
          <w:lang w:val="en-US"/>
        </w:rPr>
        <w:t xml:space="preserve"> </w:t>
      </w:r>
      <w:r w:rsidRPr="00351E2D">
        <w:rPr>
          <w:lang w:val="en-US"/>
        </w:rPr>
        <w:t>ağrılar</w:t>
      </w:r>
      <w:r w:rsidRPr="00351E2D">
        <w:rPr>
          <w:spacing w:val="40"/>
          <w:lang w:val="en-US"/>
        </w:rPr>
        <w:t xml:space="preserve"> </w:t>
      </w:r>
      <w:r w:rsidRPr="00351E2D">
        <w:rPr>
          <w:lang w:val="en-US"/>
        </w:rPr>
        <w:t>olmur, yaxud</w:t>
      </w:r>
      <w:r w:rsidRPr="00351E2D">
        <w:rPr>
          <w:spacing w:val="40"/>
          <w:lang w:val="en-US"/>
        </w:rPr>
        <w:t xml:space="preserve"> </w:t>
      </w:r>
      <w:r w:rsidRPr="00351E2D">
        <w:rPr>
          <w:lang w:val="en-US"/>
        </w:rPr>
        <w:t>zəif</w:t>
      </w:r>
      <w:r w:rsidRPr="00351E2D">
        <w:rPr>
          <w:spacing w:val="40"/>
          <w:lang w:val="en-US"/>
        </w:rPr>
        <w:t xml:space="preserve"> </w:t>
      </w:r>
      <w:r w:rsidRPr="00351E2D">
        <w:rPr>
          <w:lang w:val="en-US"/>
        </w:rPr>
        <w:t>ağrılar</w:t>
      </w:r>
      <w:r w:rsidRPr="00351E2D">
        <w:rPr>
          <w:spacing w:val="40"/>
          <w:lang w:val="en-US"/>
        </w:rPr>
        <w:t xml:space="preserve"> </w:t>
      </w:r>
      <w:r w:rsidRPr="00351E2D">
        <w:rPr>
          <w:lang w:val="en-US"/>
        </w:rPr>
        <w:t>olur.</w:t>
      </w:r>
    </w:p>
    <w:p w14:paraId="6E0407FE" w14:textId="77777777" w:rsidR="00304D7E" w:rsidRPr="00351E2D" w:rsidRDefault="00304D7E" w:rsidP="00304D7E">
      <w:pPr>
        <w:spacing w:before="1" w:line="322" w:lineRule="exact"/>
        <w:rPr>
          <w:lang w:val="en-US"/>
        </w:rPr>
      </w:pPr>
      <w:r w:rsidRPr="00351E2D">
        <w:rPr>
          <w:lang w:val="en-US"/>
        </w:rPr>
        <w:t>Müalicə</w:t>
      </w:r>
      <w:r w:rsidRPr="00351E2D">
        <w:rPr>
          <w:spacing w:val="59"/>
          <w:lang w:val="en-US"/>
        </w:rPr>
        <w:t xml:space="preserve"> </w:t>
      </w:r>
      <w:r w:rsidRPr="00351E2D">
        <w:rPr>
          <w:lang w:val="en-US"/>
        </w:rPr>
        <w:t>Yevstax</w:t>
      </w:r>
      <w:r w:rsidRPr="00351E2D">
        <w:rPr>
          <w:spacing w:val="-7"/>
          <w:lang w:val="en-US"/>
        </w:rPr>
        <w:t xml:space="preserve"> </w:t>
      </w:r>
      <w:r w:rsidRPr="00351E2D">
        <w:rPr>
          <w:lang w:val="en-US"/>
        </w:rPr>
        <w:t>borusu</w:t>
      </w:r>
      <w:r w:rsidRPr="00351E2D">
        <w:rPr>
          <w:spacing w:val="62"/>
          <w:lang w:val="en-US"/>
        </w:rPr>
        <w:t xml:space="preserve"> </w:t>
      </w:r>
      <w:r w:rsidRPr="00351E2D">
        <w:rPr>
          <w:lang w:val="en-US"/>
        </w:rPr>
        <w:t>keçiciliyinin</w:t>
      </w:r>
      <w:r w:rsidRPr="00351E2D">
        <w:rPr>
          <w:spacing w:val="-2"/>
          <w:lang w:val="en-US"/>
        </w:rPr>
        <w:t xml:space="preserve"> </w:t>
      </w:r>
      <w:r w:rsidRPr="00351E2D">
        <w:rPr>
          <w:lang w:val="en-US"/>
        </w:rPr>
        <w:t>əsas</w:t>
      </w:r>
      <w:r w:rsidRPr="00351E2D">
        <w:rPr>
          <w:spacing w:val="62"/>
          <w:lang w:val="en-US"/>
        </w:rPr>
        <w:t xml:space="preserve"> </w:t>
      </w:r>
      <w:r w:rsidRPr="00351E2D">
        <w:rPr>
          <w:lang w:val="en-US"/>
        </w:rPr>
        <w:t>pozulma</w:t>
      </w:r>
      <w:r w:rsidRPr="00351E2D">
        <w:rPr>
          <w:spacing w:val="61"/>
          <w:lang w:val="en-US"/>
        </w:rPr>
        <w:t xml:space="preserve"> </w:t>
      </w:r>
      <w:r w:rsidRPr="00351E2D">
        <w:rPr>
          <w:lang w:val="en-US"/>
        </w:rPr>
        <w:t>səbəbini</w:t>
      </w:r>
      <w:r w:rsidRPr="00351E2D">
        <w:rPr>
          <w:spacing w:val="-6"/>
          <w:lang w:val="en-US"/>
        </w:rPr>
        <w:t xml:space="preserve"> </w:t>
      </w:r>
      <w:r w:rsidRPr="00351E2D">
        <w:rPr>
          <w:spacing w:val="-2"/>
          <w:lang w:val="en-US"/>
        </w:rPr>
        <w:t>aradan</w:t>
      </w:r>
    </w:p>
    <w:p w14:paraId="2BB38A65" w14:textId="77777777" w:rsidR="00304D7E" w:rsidRPr="00351E2D" w:rsidRDefault="00304D7E" w:rsidP="00304D7E">
      <w:pPr>
        <w:rPr>
          <w:lang w:val="en-US"/>
        </w:rPr>
      </w:pPr>
      <w:r w:rsidRPr="00351E2D">
        <w:rPr>
          <w:lang w:val="en-US"/>
        </w:rPr>
        <w:t>qaldırmağa</w:t>
      </w:r>
      <w:r w:rsidRPr="00351E2D">
        <w:rPr>
          <w:spacing w:val="60"/>
          <w:lang w:val="en-US"/>
        </w:rPr>
        <w:t xml:space="preserve"> </w:t>
      </w:r>
      <w:r w:rsidRPr="00351E2D">
        <w:rPr>
          <w:lang w:val="en-US"/>
        </w:rPr>
        <w:t>yönəldilməlidir.</w:t>
      </w:r>
      <w:r w:rsidRPr="00351E2D">
        <w:rPr>
          <w:spacing w:val="-4"/>
          <w:lang w:val="en-US"/>
        </w:rPr>
        <w:t xml:space="preserve"> </w:t>
      </w:r>
      <w:r w:rsidRPr="00351E2D">
        <w:rPr>
          <w:lang w:val="en-US"/>
        </w:rPr>
        <w:t>Burun</w:t>
      </w:r>
      <w:r w:rsidRPr="00351E2D">
        <w:rPr>
          <w:spacing w:val="64"/>
          <w:lang w:val="en-US"/>
        </w:rPr>
        <w:t xml:space="preserve"> </w:t>
      </w:r>
      <w:r w:rsidRPr="00351E2D">
        <w:rPr>
          <w:lang w:val="en-US"/>
        </w:rPr>
        <w:t>və</w:t>
      </w:r>
      <w:r w:rsidRPr="00351E2D">
        <w:rPr>
          <w:spacing w:val="62"/>
          <w:lang w:val="en-US"/>
        </w:rPr>
        <w:t xml:space="preserve"> </w:t>
      </w:r>
      <w:r w:rsidRPr="00351E2D">
        <w:rPr>
          <w:lang w:val="en-US"/>
        </w:rPr>
        <w:t>burun</w:t>
      </w:r>
      <w:r w:rsidRPr="00351E2D">
        <w:rPr>
          <w:spacing w:val="-5"/>
          <w:lang w:val="en-US"/>
        </w:rPr>
        <w:t xml:space="preserve"> </w:t>
      </w:r>
      <w:r w:rsidRPr="00351E2D">
        <w:rPr>
          <w:lang w:val="en-US"/>
        </w:rPr>
        <w:t>–</w:t>
      </w:r>
      <w:r w:rsidRPr="00351E2D">
        <w:rPr>
          <w:spacing w:val="-3"/>
          <w:lang w:val="en-US"/>
        </w:rPr>
        <w:t xml:space="preserve"> </w:t>
      </w:r>
      <w:r w:rsidRPr="00351E2D">
        <w:rPr>
          <w:lang w:val="en-US"/>
        </w:rPr>
        <w:t>udlaq</w:t>
      </w:r>
      <w:r w:rsidRPr="00351E2D">
        <w:rPr>
          <w:spacing w:val="63"/>
          <w:lang w:val="en-US"/>
        </w:rPr>
        <w:t xml:space="preserve"> </w:t>
      </w:r>
      <w:r w:rsidRPr="00351E2D">
        <w:rPr>
          <w:lang w:val="en-US"/>
        </w:rPr>
        <w:t>selikli</w:t>
      </w:r>
      <w:r w:rsidRPr="00351E2D">
        <w:rPr>
          <w:spacing w:val="64"/>
          <w:lang w:val="en-US"/>
        </w:rPr>
        <w:t xml:space="preserve"> </w:t>
      </w:r>
      <w:r w:rsidRPr="00351E2D">
        <w:rPr>
          <w:lang w:val="en-US"/>
        </w:rPr>
        <w:t>qişasının</w:t>
      </w:r>
      <w:r w:rsidRPr="00351E2D">
        <w:rPr>
          <w:spacing w:val="64"/>
          <w:lang w:val="en-US"/>
        </w:rPr>
        <w:t xml:space="preserve"> </w:t>
      </w:r>
      <w:r w:rsidRPr="00351E2D">
        <w:rPr>
          <w:spacing w:val="-2"/>
          <w:lang w:val="en-US"/>
        </w:rPr>
        <w:t>kəskin</w:t>
      </w:r>
    </w:p>
    <w:p w14:paraId="21D1068E"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040" w:right="992" w:bottom="1240" w:left="1559" w:header="0" w:footer="998" w:gutter="0"/>
          <w:cols w:space="720"/>
        </w:sectPr>
      </w:pPr>
    </w:p>
    <w:p w14:paraId="6AF54276" w14:textId="77777777" w:rsidR="00304D7E" w:rsidRPr="00351E2D" w:rsidRDefault="00304D7E" w:rsidP="00304D7E">
      <w:pPr>
        <w:spacing w:before="67"/>
        <w:ind w:right="495"/>
        <w:rPr>
          <w:lang w:val="en-US"/>
        </w:rPr>
      </w:pPr>
      <w:r w:rsidRPr="00351E2D">
        <w:rPr>
          <w:lang w:val="en-US"/>
        </w:rPr>
        <w:lastRenderedPageBreak/>
        <w:t>iltihabi</w:t>
      </w:r>
      <w:r w:rsidRPr="00351E2D">
        <w:rPr>
          <w:spacing w:val="40"/>
          <w:lang w:val="en-US"/>
        </w:rPr>
        <w:t xml:space="preserve"> </w:t>
      </w:r>
      <w:r w:rsidRPr="00351E2D">
        <w:rPr>
          <w:lang w:val="en-US"/>
        </w:rPr>
        <w:t>hallarında</w:t>
      </w:r>
      <w:r w:rsidRPr="00351E2D">
        <w:rPr>
          <w:spacing w:val="40"/>
          <w:lang w:val="en-US"/>
        </w:rPr>
        <w:t xml:space="preserve"> </w:t>
      </w:r>
      <w:r w:rsidRPr="00351E2D">
        <w:rPr>
          <w:lang w:val="en-US"/>
        </w:rPr>
        <w:t>müxtəlif</w:t>
      </w:r>
      <w:r w:rsidRPr="00351E2D">
        <w:rPr>
          <w:spacing w:val="40"/>
          <w:lang w:val="en-US"/>
        </w:rPr>
        <w:t xml:space="preserve"> </w:t>
      </w:r>
      <w:r w:rsidRPr="00351E2D">
        <w:rPr>
          <w:lang w:val="en-US"/>
        </w:rPr>
        <w:t>damardaraldıcı</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iltihaba</w:t>
      </w:r>
      <w:r w:rsidRPr="00351E2D">
        <w:rPr>
          <w:spacing w:val="40"/>
          <w:lang w:val="en-US"/>
        </w:rPr>
        <w:t xml:space="preserve"> </w:t>
      </w:r>
      <w:r w:rsidRPr="00351E2D">
        <w:rPr>
          <w:lang w:val="en-US"/>
        </w:rPr>
        <w:t>qarşı</w:t>
      </w:r>
      <w:r w:rsidRPr="00351E2D">
        <w:rPr>
          <w:spacing w:val="40"/>
          <w:lang w:val="en-US"/>
        </w:rPr>
        <w:t xml:space="preserve"> </w:t>
      </w:r>
      <w:r w:rsidRPr="00351E2D">
        <w:rPr>
          <w:lang w:val="en-US"/>
        </w:rPr>
        <w:t>vasitələr</w:t>
      </w:r>
      <w:r w:rsidRPr="00351E2D">
        <w:rPr>
          <w:spacing w:val="40"/>
          <w:lang w:val="en-US"/>
        </w:rPr>
        <w:t xml:space="preserve"> </w:t>
      </w:r>
      <w:r w:rsidRPr="00351E2D">
        <w:rPr>
          <w:lang w:val="en-US"/>
        </w:rPr>
        <w:t>tətbiq edirlər. Qulağa</w:t>
      </w:r>
      <w:r w:rsidRPr="00351E2D">
        <w:rPr>
          <w:spacing w:val="40"/>
          <w:lang w:val="en-US"/>
        </w:rPr>
        <w:t xml:space="preserve"> </w:t>
      </w:r>
      <w:r w:rsidRPr="00351E2D">
        <w:rPr>
          <w:lang w:val="en-US"/>
        </w:rPr>
        <w:t>isidici kompres, solyuks</w:t>
      </w:r>
      <w:r w:rsidRPr="00351E2D">
        <w:rPr>
          <w:spacing w:val="40"/>
          <w:lang w:val="en-US"/>
        </w:rPr>
        <w:t xml:space="preserve"> </w:t>
      </w:r>
      <w:r w:rsidRPr="00351E2D">
        <w:rPr>
          <w:lang w:val="en-US"/>
        </w:rPr>
        <w:t>lampası</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şüalandırma</w:t>
      </w:r>
      <w:r w:rsidRPr="00351E2D">
        <w:rPr>
          <w:spacing w:val="40"/>
          <w:lang w:val="en-US"/>
        </w:rPr>
        <w:t xml:space="preserve"> </w:t>
      </w:r>
      <w:r w:rsidRPr="00351E2D">
        <w:rPr>
          <w:lang w:val="en-US"/>
        </w:rPr>
        <w:t>təyin</w:t>
      </w:r>
      <w:r w:rsidRPr="00351E2D">
        <w:rPr>
          <w:spacing w:val="80"/>
          <w:lang w:val="en-US"/>
        </w:rPr>
        <w:t xml:space="preserve"> </w:t>
      </w:r>
      <w:r w:rsidRPr="00351E2D">
        <w:rPr>
          <w:lang w:val="en-US"/>
        </w:rPr>
        <w:t>edirlər. Üfürmələr</w:t>
      </w:r>
      <w:r w:rsidRPr="00351E2D">
        <w:rPr>
          <w:spacing w:val="40"/>
          <w:lang w:val="en-US"/>
        </w:rPr>
        <w:t xml:space="preserve"> </w:t>
      </w:r>
      <w:r w:rsidRPr="00351E2D">
        <w:rPr>
          <w:lang w:val="en-US"/>
        </w:rPr>
        <w:t>yevstax</w:t>
      </w:r>
      <w:r w:rsidRPr="00351E2D">
        <w:rPr>
          <w:spacing w:val="40"/>
          <w:lang w:val="en-US"/>
        </w:rPr>
        <w:t xml:space="preserve"> </w:t>
      </w:r>
      <w:r w:rsidRPr="00351E2D">
        <w:rPr>
          <w:lang w:val="en-US"/>
        </w:rPr>
        <w:t>borusu</w:t>
      </w:r>
      <w:r w:rsidRPr="00351E2D">
        <w:rPr>
          <w:spacing w:val="40"/>
          <w:lang w:val="en-US"/>
        </w:rPr>
        <w:t xml:space="preserve"> </w:t>
      </w:r>
      <w:r w:rsidRPr="00351E2D">
        <w:rPr>
          <w:lang w:val="en-US"/>
        </w:rPr>
        <w:t>funksiyasının</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təbil</w:t>
      </w:r>
      <w:r w:rsidRPr="00351E2D">
        <w:rPr>
          <w:spacing w:val="40"/>
          <w:lang w:val="en-US"/>
        </w:rPr>
        <w:t xml:space="preserve"> </w:t>
      </w:r>
      <w:r w:rsidRPr="00351E2D">
        <w:rPr>
          <w:lang w:val="en-US"/>
        </w:rPr>
        <w:t>boşluğundakı normal</w:t>
      </w:r>
      <w:r w:rsidRPr="00351E2D">
        <w:rPr>
          <w:spacing w:val="40"/>
          <w:lang w:val="en-US"/>
        </w:rPr>
        <w:t xml:space="preserve"> </w:t>
      </w:r>
      <w:r w:rsidRPr="00351E2D">
        <w:rPr>
          <w:lang w:val="en-US"/>
        </w:rPr>
        <w:t>təzyiqin</w:t>
      </w:r>
      <w:r w:rsidRPr="00351E2D">
        <w:rPr>
          <w:spacing w:val="40"/>
          <w:lang w:val="en-US"/>
        </w:rPr>
        <w:t xml:space="preserve"> </w:t>
      </w:r>
      <w:r w:rsidRPr="00351E2D">
        <w:rPr>
          <w:lang w:val="en-US"/>
        </w:rPr>
        <w:t>bərpa</w:t>
      </w:r>
      <w:r w:rsidRPr="00351E2D">
        <w:rPr>
          <w:spacing w:val="40"/>
          <w:lang w:val="en-US"/>
        </w:rPr>
        <w:t xml:space="preserve"> </w:t>
      </w:r>
      <w:r w:rsidRPr="00351E2D">
        <w:rPr>
          <w:lang w:val="en-US"/>
        </w:rPr>
        <w:t>olunmasına</w:t>
      </w:r>
      <w:r w:rsidRPr="00351E2D">
        <w:rPr>
          <w:spacing w:val="40"/>
          <w:lang w:val="en-US"/>
        </w:rPr>
        <w:t xml:space="preserve"> </w:t>
      </w:r>
      <w:r w:rsidRPr="00351E2D">
        <w:rPr>
          <w:lang w:val="en-US"/>
        </w:rPr>
        <w:t>kömək</w:t>
      </w:r>
      <w:r w:rsidRPr="00351E2D">
        <w:rPr>
          <w:spacing w:val="40"/>
          <w:lang w:val="en-US"/>
        </w:rPr>
        <w:t xml:space="preserve"> </w:t>
      </w:r>
      <w:r w:rsidRPr="00351E2D">
        <w:rPr>
          <w:lang w:val="en-US"/>
        </w:rPr>
        <w:t>edir, onları</w:t>
      </w:r>
      <w:r w:rsidRPr="00351E2D">
        <w:rPr>
          <w:spacing w:val="40"/>
          <w:lang w:val="en-US"/>
        </w:rPr>
        <w:t xml:space="preserve"> </w:t>
      </w:r>
      <w:r w:rsidRPr="00351E2D">
        <w:rPr>
          <w:lang w:val="en-US"/>
        </w:rPr>
        <w:t>mümkün</w:t>
      </w:r>
      <w:r w:rsidRPr="00351E2D">
        <w:rPr>
          <w:spacing w:val="40"/>
          <w:lang w:val="en-US"/>
        </w:rPr>
        <w:t xml:space="preserve"> </w:t>
      </w:r>
      <w:r w:rsidRPr="00351E2D">
        <w:rPr>
          <w:lang w:val="en-US"/>
        </w:rPr>
        <w:t>qədər</w:t>
      </w:r>
      <w:r w:rsidRPr="00351E2D">
        <w:rPr>
          <w:spacing w:val="40"/>
          <w:lang w:val="en-US"/>
        </w:rPr>
        <w:t xml:space="preserve"> </w:t>
      </w:r>
      <w:r w:rsidRPr="00351E2D">
        <w:rPr>
          <w:lang w:val="en-US"/>
        </w:rPr>
        <w:t>tez tətbiq</w:t>
      </w:r>
      <w:r w:rsidRPr="00351E2D">
        <w:rPr>
          <w:spacing w:val="40"/>
          <w:lang w:val="en-US"/>
        </w:rPr>
        <w:t xml:space="preserve"> </w:t>
      </w:r>
      <w:r w:rsidRPr="00351E2D">
        <w:rPr>
          <w:lang w:val="en-US"/>
        </w:rPr>
        <w:t>etmək</w:t>
      </w:r>
      <w:r w:rsidRPr="00351E2D">
        <w:rPr>
          <w:spacing w:val="40"/>
          <w:lang w:val="en-US"/>
        </w:rPr>
        <w:t xml:space="preserve"> </w:t>
      </w:r>
      <w:r w:rsidRPr="00351E2D">
        <w:rPr>
          <w:lang w:val="en-US"/>
        </w:rPr>
        <w:t>lazımdır.</w:t>
      </w:r>
    </w:p>
    <w:p w14:paraId="5E0390A4" w14:textId="77777777" w:rsidR="00304D7E" w:rsidRPr="00351E2D" w:rsidRDefault="00304D7E" w:rsidP="00304D7E">
      <w:pPr>
        <w:rPr>
          <w:lang w:val="en-US"/>
        </w:rPr>
      </w:pPr>
    </w:p>
    <w:p w14:paraId="49D0D372" w14:textId="77777777" w:rsidR="00304D7E" w:rsidRPr="00351E2D" w:rsidRDefault="00304D7E" w:rsidP="00304D7E">
      <w:pPr>
        <w:tabs>
          <w:tab w:val="left" w:pos="1330"/>
          <w:tab w:val="left" w:pos="2713"/>
          <w:tab w:val="left" w:pos="2817"/>
          <w:tab w:val="left" w:pos="3465"/>
          <w:tab w:val="left" w:pos="6036"/>
        </w:tabs>
        <w:spacing w:before="1"/>
        <w:ind w:right="298" w:firstLine="139"/>
        <w:rPr>
          <w:lang w:val="en-US"/>
        </w:rPr>
      </w:pPr>
      <w:r w:rsidRPr="00351E2D">
        <w:rPr>
          <w:b/>
          <w:spacing w:val="-2"/>
          <w:lang w:val="en-US"/>
        </w:rPr>
        <w:t>Kəskin</w:t>
      </w:r>
      <w:r w:rsidRPr="00351E2D">
        <w:rPr>
          <w:b/>
          <w:lang w:val="en-US"/>
        </w:rPr>
        <w:tab/>
        <w:t>orta</w:t>
      </w:r>
      <w:r w:rsidRPr="00351E2D">
        <w:rPr>
          <w:b/>
          <w:spacing w:val="40"/>
          <w:lang w:val="en-US"/>
        </w:rPr>
        <w:t xml:space="preserve"> </w:t>
      </w:r>
      <w:r w:rsidRPr="00351E2D">
        <w:rPr>
          <w:b/>
          <w:lang w:val="en-US"/>
        </w:rPr>
        <w:t>otit</w:t>
      </w:r>
      <w:r w:rsidRPr="00351E2D">
        <w:rPr>
          <w:b/>
          <w:spacing w:val="40"/>
          <w:lang w:val="en-US"/>
        </w:rPr>
        <w:t xml:space="preserve"> </w:t>
      </w:r>
      <w:r w:rsidRPr="00351E2D">
        <w:rPr>
          <w:b/>
          <w:lang w:val="en-US"/>
        </w:rPr>
        <w:t>-</w:t>
      </w:r>
      <w:r w:rsidRPr="00351E2D">
        <w:rPr>
          <w:b/>
          <w:lang w:val="en-US"/>
        </w:rPr>
        <w:tab/>
      </w:r>
      <w:r w:rsidRPr="00351E2D">
        <w:rPr>
          <w:b/>
          <w:lang w:val="en-US"/>
        </w:rPr>
        <w:tab/>
      </w:r>
      <w:r w:rsidRPr="00351E2D">
        <w:rPr>
          <w:lang w:val="en-US"/>
        </w:rPr>
        <w:t>orta</w:t>
      </w:r>
      <w:r w:rsidRPr="00351E2D">
        <w:rPr>
          <w:spacing w:val="40"/>
          <w:lang w:val="en-US"/>
        </w:rPr>
        <w:t xml:space="preserve"> </w:t>
      </w:r>
      <w:r w:rsidRPr="00351E2D">
        <w:rPr>
          <w:lang w:val="en-US"/>
        </w:rPr>
        <w:t>qulağın</w:t>
      </w:r>
      <w:r w:rsidRPr="00351E2D">
        <w:rPr>
          <w:spacing w:val="40"/>
          <w:lang w:val="en-US"/>
        </w:rPr>
        <w:t xml:space="preserve"> </w:t>
      </w:r>
      <w:r w:rsidRPr="00351E2D">
        <w:rPr>
          <w:lang w:val="en-US"/>
        </w:rPr>
        <w:t>bütün</w:t>
      </w:r>
      <w:r w:rsidRPr="00351E2D">
        <w:rPr>
          <w:spacing w:val="40"/>
          <w:lang w:val="en-US"/>
        </w:rPr>
        <w:t xml:space="preserve"> </w:t>
      </w:r>
      <w:r w:rsidRPr="00351E2D">
        <w:rPr>
          <w:lang w:val="en-US"/>
        </w:rPr>
        <w:t>şöbələrini -</w:t>
      </w:r>
      <w:r w:rsidRPr="00351E2D">
        <w:rPr>
          <w:spacing w:val="40"/>
          <w:lang w:val="en-US"/>
        </w:rPr>
        <w:t xml:space="preserve"> </w:t>
      </w:r>
      <w:r w:rsidRPr="00351E2D">
        <w:rPr>
          <w:lang w:val="en-US"/>
        </w:rPr>
        <w:t>təbil</w:t>
      </w:r>
      <w:r w:rsidRPr="00351E2D">
        <w:rPr>
          <w:spacing w:val="40"/>
          <w:lang w:val="en-US"/>
        </w:rPr>
        <w:t xml:space="preserve"> </w:t>
      </w:r>
      <w:r w:rsidRPr="00351E2D">
        <w:rPr>
          <w:lang w:val="en-US"/>
        </w:rPr>
        <w:t>boşluğunu, məməyəbənzər</w:t>
      </w:r>
      <w:r w:rsidRPr="00351E2D">
        <w:rPr>
          <w:spacing w:val="80"/>
          <w:lang w:val="en-US"/>
        </w:rPr>
        <w:t xml:space="preserve"> </w:t>
      </w:r>
      <w:r w:rsidRPr="00351E2D">
        <w:rPr>
          <w:lang w:val="en-US"/>
        </w:rPr>
        <w:t>çıxıntının hüceyrələrini, Yevstax</w:t>
      </w:r>
      <w:r w:rsidRPr="00351E2D">
        <w:rPr>
          <w:spacing w:val="80"/>
          <w:lang w:val="en-US"/>
        </w:rPr>
        <w:t xml:space="preserve"> </w:t>
      </w:r>
      <w:r w:rsidRPr="00351E2D">
        <w:rPr>
          <w:lang w:val="en-US"/>
        </w:rPr>
        <w:t>borusunu - əhatə</w:t>
      </w:r>
      <w:r w:rsidRPr="00351E2D">
        <w:rPr>
          <w:spacing w:val="80"/>
          <w:lang w:val="en-US"/>
        </w:rPr>
        <w:t xml:space="preserve"> </w:t>
      </w:r>
      <w:r w:rsidRPr="00351E2D">
        <w:rPr>
          <w:lang w:val="en-US"/>
        </w:rPr>
        <w:t>edən iltihabi</w:t>
      </w:r>
      <w:r w:rsidRPr="00351E2D">
        <w:rPr>
          <w:spacing w:val="40"/>
          <w:lang w:val="en-US"/>
        </w:rPr>
        <w:t xml:space="preserve"> </w:t>
      </w:r>
      <w:r w:rsidRPr="00351E2D">
        <w:rPr>
          <w:lang w:val="en-US"/>
        </w:rPr>
        <w:t>prosesdir .</w:t>
      </w:r>
      <w:r w:rsidRPr="00351E2D">
        <w:rPr>
          <w:spacing w:val="40"/>
          <w:lang w:val="en-US"/>
        </w:rPr>
        <w:t xml:space="preserve"> </w:t>
      </w:r>
      <w:r w:rsidRPr="00351E2D">
        <w:rPr>
          <w:lang w:val="en-US"/>
        </w:rPr>
        <w:t>Patoloji</w:t>
      </w:r>
      <w:r w:rsidRPr="00351E2D">
        <w:rPr>
          <w:lang w:val="en-US"/>
        </w:rPr>
        <w:tab/>
        <w:t>proses</w:t>
      </w:r>
      <w:r w:rsidRPr="00351E2D">
        <w:rPr>
          <w:spacing w:val="40"/>
          <w:lang w:val="en-US"/>
        </w:rPr>
        <w:t xml:space="preserve"> </w:t>
      </w:r>
      <w:r w:rsidRPr="00351E2D">
        <w:rPr>
          <w:lang w:val="en-US"/>
        </w:rPr>
        <w:t>yalnız</w:t>
      </w:r>
      <w:r w:rsidRPr="00351E2D">
        <w:rPr>
          <w:spacing w:val="40"/>
          <w:lang w:val="en-US"/>
        </w:rPr>
        <w:t xml:space="preserve"> </w:t>
      </w:r>
      <w:r w:rsidRPr="00351E2D">
        <w:rPr>
          <w:lang w:val="en-US"/>
        </w:rPr>
        <w:t>selikli</w:t>
      </w:r>
      <w:r w:rsidRPr="00351E2D">
        <w:rPr>
          <w:lang w:val="en-US"/>
        </w:rPr>
        <w:tab/>
        <w:t>qişada</w:t>
      </w:r>
      <w:r w:rsidRPr="00351E2D">
        <w:rPr>
          <w:spacing w:val="40"/>
          <w:lang w:val="en-US"/>
        </w:rPr>
        <w:t xml:space="preserve"> </w:t>
      </w:r>
      <w:r w:rsidRPr="00351E2D">
        <w:rPr>
          <w:lang w:val="en-US"/>
        </w:rPr>
        <w:t>gedir.</w:t>
      </w:r>
      <w:r w:rsidRPr="00351E2D">
        <w:rPr>
          <w:spacing w:val="40"/>
          <w:lang w:val="en-US"/>
        </w:rPr>
        <w:t xml:space="preserve"> </w:t>
      </w:r>
      <w:r w:rsidRPr="00351E2D">
        <w:rPr>
          <w:lang w:val="en-US"/>
        </w:rPr>
        <w:t>Xəstəliyin əsas</w:t>
      </w:r>
      <w:r w:rsidRPr="00351E2D">
        <w:rPr>
          <w:spacing w:val="40"/>
          <w:lang w:val="en-US"/>
        </w:rPr>
        <w:t xml:space="preserve"> </w:t>
      </w:r>
      <w:r w:rsidRPr="00351E2D">
        <w:rPr>
          <w:lang w:val="en-US"/>
        </w:rPr>
        <w:t>törədiciləri</w:t>
      </w:r>
      <w:r w:rsidRPr="00351E2D">
        <w:rPr>
          <w:spacing w:val="40"/>
          <w:lang w:val="en-US"/>
        </w:rPr>
        <w:t xml:space="preserve"> </w:t>
      </w:r>
      <w:r w:rsidRPr="00351E2D">
        <w:rPr>
          <w:lang w:val="en-US"/>
        </w:rPr>
        <w:t>- pnevmokokk,</w:t>
      </w:r>
      <w:r w:rsidRPr="00351E2D">
        <w:rPr>
          <w:spacing w:val="40"/>
          <w:lang w:val="en-US"/>
        </w:rPr>
        <w:t xml:space="preserve"> </w:t>
      </w:r>
      <w:r w:rsidRPr="00351E2D">
        <w:rPr>
          <w:lang w:val="en-US"/>
        </w:rPr>
        <w:t>hemofil</w:t>
      </w:r>
      <w:r w:rsidRPr="00351E2D">
        <w:rPr>
          <w:spacing w:val="40"/>
          <w:lang w:val="en-US"/>
        </w:rPr>
        <w:t xml:space="preserve"> </w:t>
      </w:r>
      <w:r w:rsidRPr="00351E2D">
        <w:rPr>
          <w:lang w:val="en-US"/>
        </w:rPr>
        <w:t>çöpüdür. Adətən</w:t>
      </w:r>
      <w:r w:rsidRPr="00351E2D">
        <w:rPr>
          <w:spacing w:val="40"/>
          <w:lang w:val="en-US"/>
        </w:rPr>
        <w:t xml:space="preserve"> </w:t>
      </w:r>
      <w:r w:rsidRPr="00351E2D">
        <w:rPr>
          <w:lang w:val="en-US"/>
        </w:rPr>
        <w:t>infeksiya</w:t>
      </w:r>
      <w:r w:rsidRPr="00351E2D">
        <w:rPr>
          <w:spacing w:val="40"/>
          <w:lang w:val="en-US"/>
        </w:rPr>
        <w:t xml:space="preserve"> </w:t>
      </w:r>
      <w:r w:rsidRPr="00351E2D">
        <w:rPr>
          <w:lang w:val="en-US"/>
        </w:rPr>
        <w:t>orta qulağın</w:t>
      </w:r>
      <w:r w:rsidRPr="00351E2D">
        <w:rPr>
          <w:spacing w:val="40"/>
          <w:lang w:val="en-US"/>
        </w:rPr>
        <w:t xml:space="preserve"> </w:t>
      </w:r>
      <w:r w:rsidRPr="00351E2D">
        <w:rPr>
          <w:lang w:val="en-US"/>
        </w:rPr>
        <w:t>boşluqlarına</w:t>
      </w:r>
      <w:r w:rsidRPr="00351E2D">
        <w:rPr>
          <w:lang w:val="en-US"/>
        </w:rPr>
        <w:tab/>
        <w:t>burun</w:t>
      </w:r>
      <w:r w:rsidRPr="00351E2D">
        <w:rPr>
          <w:spacing w:val="40"/>
          <w:lang w:val="en-US"/>
        </w:rPr>
        <w:t xml:space="preserve"> </w:t>
      </w:r>
      <w:r w:rsidRPr="00351E2D">
        <w:rPr>
          <w:lang w:val="en-US"/>
        </w:rPr>
        <w:t>boşluğundan</w:t>
      </w:r>
      <w:r w:rsidRPr="00351E2D">
        <w:rPr>
          <w:spacing w:val="40"/>
          <w:lang w:val="en-US"/>
        </w:rPr>
        <w:t xml:space="preserve"> </w:t>
      </w:r>
      <w:r w:rsidRPr="00351E2D">
        <w:rPr>
          <w:lang w:val="en-US"/>
        </w:rPr>
        <w:t>eşitmə</w:t>
      </w:r>
      <w:r w:rsidRPr="00351E2D">
        <w:rPr>
          <w:spacing w:val="40"/>
          <w:lang w:val="en-US"/>
        </w:rPr>
        <w:t xml:space="preserve"> </w:t>
      </w:r>
      <w:r w:rsidRPr="00351E2D">
        <w:rPr>
          <w:lang w:val="en-US"/>
        </w:rPr>
        <w:t>borusu</w:t>
      </w:r>
      <w:r w:rsidRPr="00351E2D">
        <w:rPr>
          <w:spacing w:val="40"/>
          <w:lang w:val="en-US"/>
        </w:rPr>
        <w:t xml:space="preserve"> </w:t>
      </w:r>
      <w:r w:rsidRPr="00351E2D">
        <w:rPr>
          <w:lang w:val="en-US"/>
        </w:rPr>
        <w:t>vasitəsi</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keçir. Bəzi</w:t>
      </w:r>
      <w:r w:rsidRPr="00351E2D">
        <w:rPr>
          <w:spacing w:val="40"/>
          <w:lang w:val="en-US"/>
        </w:rPr>
        <w:t xml:space="preserve"> </w:t>
      </w:r>
      <w:r w:rsidRPr="00351E2D">
        <w:rPr>
          <w:lang w:val="en-US"/>
        </w:rPr>
        <w:t>infeksion</w:t>
      </w:r>
      <w:r w:rsidRPr="00351E2D">
        <w:rPr>
          <w:spacing w:val="40"/>
          <w:lang w:val="en-US"/>
        </w:rPr>
        <w:t xml:space="preserve"> </w:t>
      </w:r>
      <w:r w:rsidRPr="00351E2D">
        <w:rPr>
          <w:lang w:val="en-US"/>
        </w:rPr>
        <w:t>xəstəliklər</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infeksiya</w:t>
      </w:r>
      <w:r w:rsidRPr="00351E2D">
        <w:rPr>
          <w:spacing w:val="40"/>
          <w:lang w:val="en-US"/>
        </w:rPr>
        <w:t xml:space="preserve"> </w:t>
      </w:r>
      <w:r w:rsidRPr="00351E2D">
        <w:rPr>
          <w:lang w:val="en-US"/>
        </w:rPr>
        <w:t>hematogen</w:t>
      </w:r>
      <w:r w:rsidRPr="00351E2D">
        <w:rPr>
          <w:spacing w:val="40"/>
          <w:lang w:val="en-US"/>
        </w:rPr>
        <w:t xml:space="preserve"> </w:t>
      </w:r>
      <w:r w:rsidRPr="00351E2D">
        <w:rPr>
          <w:lang w:val="en-US"/>
        </w:rPr>
        <w:t>yolla</w:t>
      </w:r>
      <w:r w:rsidRPr="00351E2D">
        <w:rPr>
          <w:spacing w:val="40"/>
          <w:lang w:val="en-US"/>
        </w:rPr>
        <w:t xml:space="preserve"> </w:t>
      </w:r>
      <w:r w:rsidRPr="00351E2D">
        <w:rPr>
          <w:lang w:val="en-US"/>
        </w:rPr>
        <w:t>da</w:t>
      </w:r>
      <w:r w:rsidRPr="00351E2D">
        <w:rPr>
          <w:spacing w:val="40"/>
          <w:lang w:val="en-US"/>
        </w:rPr>
        <w:t xml:space="preserve"> </w:t>
      </w:r>
      <w:r w:rsidRPr="00351E2D">
        <w:rPr>
          <w:lang w:val="en-US"/>
        </w:rPr>
        <w:t>düşə</w:t>
      </w:r>
      <w:r w:rsidRPr="00351E2D">
        <w:rPr>
          <w:spacing w:val="40"/>
          <w:lang w:val="en-US"/>
        </w:rPr>
        <w:t xml:space="preserve"> </w:t>
      </w:r>
      <w:r w:rsidRPr="00351E2D">
        <w:rPr>
          <w:lang w:val="en-US"/>
        </w:rPr>
        <w:t>bilər.</w:t>
      </w:r>
      <w:r w:rsidRPr="00351E2D">
        <w:rPr>
          <w:spacing w:val="40"/>
          <w:lang w:val="en-US"/>
        </w:rPr>
        <w:t xml:space="preserve"> </w:t>
      </w:r>
      <w:r w:rsidRPr="00351E2D">
        <w:rPr>
          <w:lang w:val="en-US"/>
        </w:rPr>
        <w:t>Həmçinin</w:t>
      </w:r>
      <w:r w:rsidRPr="00351E2D">
        <w:rPr>
          <w:spacing w:val="80"/>
          <w:lang w:val="en-US"/>
        </w:rPr>
        <w:t xml:space="preserve"> </w:t>
      </w:r>
      <w:r w:rsidRPr="00351E2D">
        <w:rPr>
          <w:lang w:val="en-US"/>
        </w:rPr>
        <w:t>qulaq</w:t>
      </w:r>
      <w:r w:rsidRPr="00351E2D">
        <w:rPr>
          <w:spacing w:val="80"/>
          <w:lang w:val="en-US"/>
        </w:rPr>
        <w:t xml:space="preserve"> </w:t>
      </w:r>
      <w:r w:rsidRPr="00351E2D">
        <w:rPr>
          <w:lang w:val="en-US"/>
        </w:rPr>
        <w:t>pərdəsinin</w:t>
      </w:r>
      <w:r w:rsidRPr="00351E2D">
        <w:rPr>
          <w:spacing w:val="80"/>
          <w:lang w:val="en-US"/>
        </w:rPr>
        <w:t xml:space="preserve"> </w:t>
      </w:r>
      <w:r w:rsidRPr="00351E2D">
        <w:rPr>
          <w:lang w:val="en-US"/>
        </w:rPr>
        <w:t>travması</w:t>
      </w:r>
      <w:r w:rsidRPr="00351E2D">
        <w:rPr>
          <w:spacing w:val="80"/>
          <w:lang w:val="en-US"/>
        </w:rPr>
        <w:t xml:space="preserve"> </w:t>
      </w:r>
      <w:r w:rsidRPr="00351E2D">
        <w:rPr>
          <w:lang w:val="en-US"/>
        </w:rPr>
        <w:t>nəticəsində</w:t>
      </w:r>
      <w:r w:rsidRPr="00351E2D">
        <w:rPr>
          <w:spacing w:val="80"/>
          <w:lang w:val="en-US"/>
        </w:rPr>
        <w:t xml:space="preserve"> </w:t>
      </w:r>
      <w:r w:rsidRPr="00351E2D">
        <w:rPr>
          <w:lang w:val="en-US"/>
        </w:rPr>
        <w:t>də</w:t>
      </w:r>
      <w:r w:rsidRPr="00351E2D">
        <w:rPr>
          <w:spacing w:val="40"/>
          <w:lang w:val="en-US"/>
        </w:rPr>
        <w:t xml:space="preserve"> </w:t>
      </w:r>
      <w:r w:rsidRPr="00351E2D">
        <w:rPr>
          <w:lang w:val="en-US"/>
        </w:rPr>
        <w:t>inkişaf</w:t>
      </w:r>
      <w:r w:rsidRPr="00351E2D">
        <w:rPr>
          <w:spacing w:val="80"/>
          <w:lang w:val="en-US"/>
        </w:rPr>
        <w:t xml:space="preserve"> </w:t>
      </w:r>
      <w:r w:rsidRPr="00351E2D">
        <w:rPr>
          <w:lang w:val="en-US"/>
        </w:rPr>
        <w:t>edə</w:t>
      </w:r>
      <w:r w:rsidRPr="00351E2D">
        <w:rPr>
          <w:spacing w:val="80"/>
          <w:lang w:val="en-US"/>
        </w:rPr>
        <w:t xml:space="preserve"> </w:t>
      </w:r>
      <w:r w:rsidRPr="00351E2D">
        <w:rPr>
          <w:lang w:val="en-US"/>
        </w:rPr>
        <w:t>bilər.</w:t>
      </w:r>
    </w:p>
    <w:p w14:paraId="6B4C9D85" w14:textId="77777777" w:rsidR="00304D7E" w:rsidRPr="00351E2D" w:rsidRDefault="00304D7E" w:rsidP="00304D7E">
      <w:pPr>
        <w:tabs>
          <w:tab w:val="left" w:pos="1288"/>
        </w:tabs>
        <w:spacing w:before="2"/>
        <w:ind w:right="585"/>
        <w:rPr>
          <w:lang w:val="en-US"/>
        </w:rPr>
      </w:pPr>
      <w:r w:rsidRPr="00351E2D">
        <w:rPr>
          <w:spacing w:val="-2"/>
          <w:lang w:val="en-US"/>
        </w:rPr>
        <w:t>Xəstələr</w:t>
      </w:r>
      <w:r w:rsidRPr="00351E2D">
        <w:rPr>
          <w:lang w:val="en-US"/>
        </w:rPr>
        <w:tab/>
        <w:t>qulaqda</w:t>
      </w:r>
      <w:r w:rsidRPr="00351E2D">
        <w:rPr>
          <w:spacing w:val="40"/>
          <w:lang w:val="en-US"/>
        </w:rPr>
        <w:t xml:space="preserve"> </w:t>
      </w:r>
      <w:r w:rsidRPr="00351E2D">
        <w:rPr>
          <w:lang w:val="en-US"/>
        </w:rPr>
        <w:t>əmələ</w:t>
      </w:r>
      <w:r w:rsidRPr="00351E2D">
        <w:rPr>
          <w:spacing w:val="40"/>
          <w:lang w:val="en-US"/>
        </w:rPr>
        <w:t xml:space="preserve"> </w:t>
      </w:r>
      <w:r w:rsidRPr="00351E2D">
        <w:rPr>
          <w:lang w:val="en-US"/>
        </w:rPr>
        <w:t>gəlib</w:t>
      </w:r>
      <w:r w:rsidRPr="00351E2D">
        <w:rPr>
          <w:spacing w:val="40"/>
          <w:lang w:val="en-US"/>
        </w:rPr>
        <w:t xml:space="preserve"> </w:t>
      </w:r>
      <w:r w:rsidRPr="00351E2D">
        <w:rPr>
          <w:lang w:val="en-US"/>
        </w:rPr>
        <w:t>təpəyə</w:t>
      </w:r>
      <w:r w:rsidRPr="00351E2D">
        <w:rPr>
          <w:spacing w:val="40"/>
          <w:lang w:val="en-US"/>
        </w:rPr>
        <w:t xml:space="preserve"> </w:t>
      </w:r>
      <w:r w:rsidRPr="00351E2D">
        <w:rPr>
          <w:lang w:val="en-US"/>
        </w:rPr>
        <w:t>ya</w:t>
      </w:r>
      <w:r w:rsidRPr="00351E2D">
        <w:rPr>
          <w:spacing w:val="40"/>
          <w:lang w:val="en-US"/>
        </w:rPr>
        <w:t xml:space="preserve"> </w:t>
      </w:r>
      <w:r w:rsidRPr="00351E2D">
        <w:rPr>
          <w:lang w:val="en-US"/>
        </w:rPr>
        <w:t>ənsəyə</w:t>
      </w:r>
      <w:r w:rsidRPr="00351E2D">
        <w:rPr>
          <w:spacing w:val="40"/>
          <w:lang w:val="en-US"/>
        </w:rPr>
        <w:t xml:space="preserve"> </w:t>
      </w:r>
      <w:r w:rsidRPr="00351E2D">
        <w:rPr>
          <w:lang w:val="en-US"/>
        </w:rPr>
        <w:t>irradiasiya</w:t>
      </w:r>
      <w:r w:rsidRPr="00351E2D">
        <w:rPr>
          <w:spacing w:val="40"/>
          <w:lang w:val="en-US"/>
        </w:rPr>
        <w:t xml:space="preserve"> </w:t>
      </w:r>
      <w:r w:rsidRPr="00351E2D">
        <w:rPr>
          <w:lang w:val="en-US"/>
        </w:rPr>
        <w:t>edən</w:t>
      </w:r>
      <w:r w:rsidRPr="00351E2D">
        <w:rPr>
          <w:spacing w:val="40"/>
          <w:lang w:val="en-US"/>
        </w:rPr>
        <w:t xml:space="preserve"> </w:t>
      </w:r>
      <w:r w:rsidRPr="00351E2D">
        <w:rPr>
          <w:lang w:val="en-US"/>
        </w:rPr>
        <w:t>şiddətli ağrılardan</w:t>
      </w:r>
      <w:r w:rsidRPr="00351E2D">
        <w:rPr>
          <w:spacing w:val="40"/>
          <w:lang w:val="en-US"/>
        </w:rPr>
        <w:t xml:space="preserve"> </w:t>
      </w:r>
      <w:r w:rsidRPr="00351E2D">
        <w:rPr>
          <w:lang w:val="en-US"/>
        </w:rPr>
        <w:t>şikayət edirər. Eşitmə</w:t>
      </w:r>
      <w:r w:rsidRPr="00351E2D">
        <w:rPr>
          <w:spacing w:val="40"/>
          <w:lang w:val="en-US"/>
        </w:rPr>
        <w:t xml:space="preserve"> </w:t>
      </w:r>
      <w:r w:rsidRPr="00351E2D">
        <w:rPr>
          <w:lang w:val="en-US"/>
        </w:rPr>
        <w:t>zəifləyir. Qulaqda</w:t>
      </w:r>
      <w:r w:rsidRPr="00351E2D">
        <w:rPr>
          <w:spacing w:val="40"/>
          <w:lang w:val="en-US"/>
        </w:rPr>
        <w:t xml:space="preserve"> </w:t>
      </w:r>
      <w:r w:rsidRPr="00351E2D">
        <w:rPr>
          <w:lang w:val="en-US"/>
        </w:rPr>
        <w:t>küy</w:t>
      </w:r>
      <w:r w:rsidRPr="00351E2D">
        <w:rPr>
          <w:spacing w:val="40"/>
          <w:lang w:val="en-US"/>
        </w:rPr>
        <w:t xml:space="preserve"> </w:t>
      </w:r>
      <w:r w:rsidRPr="00351E2D">
        <w:rPr>
          <w:lang w:val="en-US"/>
        </w:rPr>
        <w:t>olur.</w:t>
      </w:r>
    </w:p>
    <w:p w14:paraId="7543E0BD" w14:textId="77777777" w:rsidR="00304D7E" w:rsidRPr="00351E2D" w:rsidRDefault="00304D7E" w:rsidP="00304D7E">
      <w:pPr>
        <w:tabs>
          <w:tab w:val="left" w:pos="1642"/>
          <w:tab w:val="left" w:pos="5562"/>
        </w:tabs>
        <w:ind w:right="495"/>
        <w:rPr>
          <w:lang w:val="en-US"/>
        </w:rPr>
      </w:pPr>
      <w:r w:rsidRPr="00351E2D">
        <w:rPr>
          <w:spacing w:val="-2"/>
          <w:lang w:val="en-US"/>
        </w:rPr>
        <w:t>Otoskopiya</w:t>
      </w:r>
      <w:r w:rsidRPr="00351E2D">
        <w:rPr>
          <w:lang w:val="en-US"/>
        </w:rPr>
        <w:tab/>
        <w:t>zamanı</w:t>
      </w:r>
      <w:r w:rsidRPr="00351E2D">
        <w:rPr>
          <w:spacing w:val="40"/>
          <w:lang w:val="en-US"/>
        </w:rPr>
        <w:t xml:space="preserve"> </w:t>
      </w:r>
      <w:r w:rsidRPr="00351E2D">
        <w:rPr>
          <w:lang w:val="en-US"/>
        </w:rPr>
        <w:t>tapılan</w:t>
      </w:r>
      <w:r w:rsidRPr="00351E2D">
        <w:rPr>
          <w:spacing w:val="40"/>
          <w:lang w:val="en-US"/>
        </w:rPr>
        <w:t xml:space="preserve"> </w:t>
      </w:r>
      <w:r w:rsidRPr="00351E2D">
        <w:rPr>
          <w:lang w:val="en-US"/>
        </w:rPr>
        <w:t>əlamətlərin</w:t>
      </w:r>
      <w:r w:rsidRPr="00351E2D">
        <w:rPr>
          <w:spacing w:val="40"/>
          <w:lang w:val="en-US"/>
        </w:rPr>
        <w:t xml:space="preserve"> </w:t>
      </w:r>
      <w:r w:rsidRPr="00351E2D">
        <w:rPr>
          <w:lang w:val="en-US"/>
        </w:rPr>
        <w:t>mühüm</w:t>
      </w:r>
      <w:r w:rsidRPr="00351E2D">
        <w:rPr>
          <w:spacing w:val="40"/>
          <w:lang w:val="en-US"/>
        </w:rPr>
        <w:t xml:space="preserve"> </w:t>
      </w:r>
      <w:r w:rsidRPr="00351E2D">
        <w:rPr>
          <w:lang w:val="en-US"/>
        </w:rPr>
        <w:t>əhəmiyyəti</w:t>
      </w:r>
      <w:r w:rsidRPr="00351E2D">
        <w:rPr>
          <w:spacing w:val="40"/>
          <w:lang w:val="en-US"/>
        </w:rPr>
        <w:t xml:space="preserve"> </w:t>
      </w:r>
      <w:r w:rsidRPr="00351E2D">
        <w:rPr>
          <w:lang w:val="en-US"/>
        </w:rPr>
        <w:t>vardır.</w:t>
      </w:r>
      <w:r w:rsidRPr="00351E2D">
        <w:rPr>
          <w:spacing w:val="-4"/>
          <w:lang w:val="en-US"/>
        </w:rPr>
        <w:t xml:space="preserve"> </w:t>
      </w:r>
      <w:r w:rsidRPr="00351E2D">
        <w:rPr>
          <w:lang w:val="en-US"/>
        </w:rPr>
        <w:t>Iltihabi dəyişikliklər</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pərdəsinin</w:t>
      </w:r>
      <w:r w:rsidRPr="00351E2D">
        <w:rPr>
          <w:spacing w:val="40"/>
          <w:lang w:val="en-US"/>
        </w:rPr>
        <w:t xml:space="preserve"> </w:t>
      </w:r>
      <w:r w:rsidRPr="00351E2D">
        <w:rPr>
          <w:lang w:val="en-US"/>
        </w:rPr>
        <w:t>tədricən</w:t>
      </w:r>
      <w:r w:rsidRPr="00351E2D">
        <w:rPr>
          <w:spacing w:val="40"/>
          <w:lang w:val="en-US"/>
        </w:rPr>
        <w:t xml:space="preserve"> </w:t>
      </w:r>
      <w:r w:rsidRPr="00351E2D">
        <w:rPr>
          <w:lang w:val="en-US"/>
        </w:rPr>
        <w:t>artan</w:t>
      </w:r>
      <w:r w:rsidRPr="00351E2D">
        <w:rPr>
          <w:lang w:val="en-US"/>
        </w:rPr>
        <w:tab/>
        <w:t>hiperemiyasından</w:t>
      </w:r>
      <w:r w:rsidRPr="00351E2D">
        <w:rPr>
          <w:spacing w:val="40"/>
          <w:lang w:val="en-US"/>
        </w:rPr>
        <w:t xml:space="preserve"> </w:t>
      </w:r>
      <w:r w:rsidRPr="00351E2D">
        <w:rPr>
          <w:lang w:val="en-US"/>
        </w:rPr>
        <w:t>başlanır.</w:t>
      </w:r>
    </w:p>
    <w:p w14:paraId="4811A261" w14:textId="77777777" w:rsidR="00304D7E" w:rsidRPr="00351E2D" w:rsidRDefault="00304D7E" w:rsidP="00304D7E">
      <w:pPr>
        <w:tabs>
          <w:tab w:val="left" w:pos="975"/>
          <w:tab w:val="left" w:pos="2476"/>
          <w:tab w:val="left" w:pos="4910"/>
          <w:tab w:val="left" w:pos="5455"/>
          <w:tab w:val="left" w:pos="7479"/>
        </w:tabs>
        <w:ind w:right="288"/>
        <w:rPr>
          <w:lang w:val="en-US"/>
        </w:rPr>
      </w:pPr>
      <w:r w:rsidRPr="00351E2D">
        <w:rPr>
          <w:lang w:val="en-US"/>
        </w:rPr>
        <w:t>Əvvəlcə</w:t>
      </w:r>
      <w:r w:rsidRPr="00351E2D">
        <w:rPr>
          <w:spacing w:val="40"/>
          <w:lang w:val="en-US"/>
        </w:rPr>
        <w:t xml:space="preserve"> </w:t>
      </w:r>
      <w:r w:rsidRPr="00351E2D">
        <w:rPr>
          <w:lang w:val="en-US"/>
        </w:rPr>
        <w:t>çəkicin</w:t>
      </w:r>
      <w:r w:rsidRPr="00351E2D">
        <w:rPr>
          <w:spacing w:val="40"/>
          <w:lang w:val="en-US"/>
        </w:rPr>
        <w:t xml:space="preserve"> </w:t>
      </w:r>
      <w:r w:rsidRPr="00351E2D">
        <w:rPr>
          <w:lang w:val="en-US"/>
        </w:rPr>
        <w:t>dəstəsi</w:t>
      </w:r>
      <w:r w:rsidRPr="00351E2D">
        <w:rPr>
          <w:spacing w:val="40"/>
          <w:lang w:val="en-US"/>
        </w:rPr>
        <w:t xml:space="preserve"> </w:t>
      </w:r>
      <w:r w:rsidRPr="00351E2D">
        <w:rPr>
          <w:lang w:val="en-US"/>
        </w:rPr>
        <w:t>boyunca</w:t>
      </w:r>
      <w:r w:rsidRPr="00351E2D">
        <w:rPr>
          <w:spacing w:val="40"/>
          <w:lang w:val="en-US"/>
        </w:rPr>
        <w:t xml:space="preserve"> </w:t>
      </w:r>
      <w:r w:rsidRPr="00351E2D">
        <w:rPr>
          <w:lang w:val="en-US"/>
        </w:rPr>
        <w:t>damarların</w:t>
      </w:r>
      <w:r w:rsidRPr="00351E2D">
        <w:rPr>
          <w:spacing w:val="40"/>
          <w:lang w:val="en-US"/>
        </w:rPr>
        <w:t xml:space="preserve"> </w:t>
      </w:r>
      <w:r w:rsidRPr="00351E2D">
        <w:rPr>
          <w:lang w:val="en-US"/>
        </w:rPr>
        <w:t>genişlənməsi</w:t>
      </w:r>
      <w:r w:rsidRPr="00351E2D">
        <w:rPr>
          <w:spacing w:val="40"/>
          <w:lang w:val="en-US"/>
        </w:rPr>
        <w:t xml:space="preserve"> </w:t>
      </w:r>
      <w:r w:rsidRPr="00351E2D">
        <w:rPr>
          <w:lang w:val="en-US"/>
        </w:rPr>
        <w:t>baş</w:t>
      </w:r>
      <w:r w:rsidRPr="00351E2D">
        <w:rPr>
          <w:spacing w:val="40"/>
          <w:lang w:val="en-US"/>
        </w:rPr>
        <w:t xml:space="preserve"> </w:t>
      </w:r>
      <w:r w:rsidRPr="00351E2D">
        <w:rPr>
          <w:lang w:val="en-US"/>
        </w:rPr>
        <w:t>verir,</w:t>
      </w:r>
      <w:r w:rsidRPr="00351E2D">
        <w:rPr>
          <w:spacing w:val="40"/>
          <w:lang w:val="en-US"/>
        </w:rPr>
        <w:t xml:space="preserve"> </w:t>
      </w:r>
      <w:r w:rsidRPr="00351E2D">
        <w:rPr>
          <w:lang w:val="en-US"/>
        </w:rPr>
        <w:t>sonra qulaq</w:t>
      </w:r>
      <w:r w:rsidRPr="00351E2D">
        <w:rPr>
          <w:spacing w:val="40"/>
          <w:lang w:val="en-US"/>
        </w:rPr>
        <w:t xml:space="preserve"> </w:t>
      </w:r>
      <w:r w:rsidRPr="00351E2D">
        <w:rPr>
          <w:lang w:val="en-US"/>
        </w:rPr>
        <w:t>pərdəsinin</w:t>
      </w:r>
      <w:r w:rsidRPr="00351E2D">
        <w:rPr>
          <w:spacing w:val="40"/>
          <w:lang w:val="en-US"/>
        </w:rPr>
        <w:t xml:space="preserve"> </w:t>
      </w:r>
      <w:r w:rsidRPr="00351E2D">
        <w:rPr>
          <w:lang w:val="en-US"/>
        </w:rPr>
        <w:t>kənarlarından</w:t>
      </w:r>
      <w:r w:rsidRPr="00351E2D">
        <w:rPr>
          <w:spacing w:val="40"/>
          <w:lang w:val="en-US"/>
        </w:rPr>
        <w:t xml:space="preserve"> </w:t>
      </w:r>
      <w:r w:rsidRPr="00351E2D">
        <w:rPr>
          <w:lang w:val="en-US"/>
        </w:rPr>
        <w:t>mərkəzinə</w:t>
      </w:r>
      <w:r w:rsidRPr="00351E2D">
        <w:rPr>
          <w:spacing w:val="40"/>
          <w:lang w:val="en-US"/>
        </w:rPr>
        <w:t xml:space="preserve"> </w:t>
      </w:r>
      <w:r w:rsidRPr="00351E2D">
        <w:rPr>
          <w:lang w:val="en-US"/>
        </w:rPr>
        <w:t>doğru</w:t>
      </w:r>
      <w:r w:rsidRPr="00351E2D">
        <w:rPr>
          <w:spacing w:val="40"/>
          <w:lang w:val="en-US"/>
        </w:rPr>
        <w:t xml:space="preserve"> </w:t>
      </w:r>
      <w:r w:rsidRPr="00351E2D">
        <w:rPr>
          <w:lang w:val="en-US"/>
        </w:rPr>
        <w:t>damarların</w:t>
      </w:r>
      <w:r w:rsidRPr="00351E2D">
        <w:rPr>
          <w:lang w:val="en-US"/>
        </w:rPr>
        <w:tab/>
      </w:r>
      <w:r w:rsidRPr="00351E2D">
        <w:rPr>
          <w:spacing w:val="-2"/>
          <w:lang w:val="en-US"/>
        </w:rPr>
        <w:t xml:space="preserve">radiar </w:t>
      </w:r>
      <w:r w:rsidRPr="00351E2D">
        <w:rPr>
          <w:lang w:val="en-US"/>
        </w:rPr>
        <w:t>inyeksiyası</w:t>
      </w:r>
      <w:r w:rsidRPr="00351E2D">
        <w:rPr>
          <w:spacing w:val="40"/>
          <w:lang w:val="en-US"/>
        </w:rPr>
        <w:t xml:space="preserve"> </w:t>
      </w:r>
      <w:r w:rsidRPr="00351E2D">
        <w:rPr>
          <w:lang w:val="en-US"/>
        </w:rPr>
        <w:t>qoşulur,</w:t>
      </w:r>
      <w:r w:rsidRPr="00351E2D">
        <w:rPr>
          <w:spacing w:val="40"/>
          <w:lang w:val="en-US"/>
        </w:rPr>
        <w:t xml:space="preserve"> </w:t>
      </w:r>
      <w:r w:rsidRPr="00351E2D">
        <w:rPr>
          <w:lang w:val="en-US"/>
        </w:rPr>
        <w:t>sonra</w:t>
      </w:r>
      <w:r w:rsidRPr="00351E2D">
        <w:rPr>
          <w:spacing w:val="-5"/>
          <w:lang w:val="en-US"/>
        </w:rPr>
        <w:t xml:space="preserve"> </w:t>
      </w:r>
      <w:r w:rsidRPr="00351E2D">
        <w:rPr>
          <w:lang w:val="en-US"/>
        </w:rPr>
        <w:t>isə</w:t>
      </w:r>
      <w:r w:rsidRPr="00351E2D">
        <w:rPr>
          <w:spacing w:val="40"/>
          <w:lang w:val="en-US"/>
        </w:rPr>
        <w:t xml:space="preserve"> </w:t>
      </w:r>
      <w:r w:rsidRPr="00351E2D">
        <w:rPr>
          <w:lang w:val="en-US"/>
        </w:rPr>
        <w:t>bütün</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pərdəsi</w:t>
      </w:r>
      <w:r w:rsidRPr="00351E2D">
        <w:rPr>
          <w:spacing w:val="40"/>
          <w:lang w:val="en-US"/>
        </w:rPr>
        <w:t xml:space="preserve"> </w:t>
      </w:r>
      <w:r w:rsidRPr="00351E2D">
        <w:rPr>
          <w:lang w:val="en-US"/>
        </w:rPr>
        <w:t>hiperemiyalaşmış</w:t>
      </w:r>
      <w:r w:rsidRPr="00351E2D">
        <w:rPr>
          <w:spacing w:val="-1"/>
          <w:lang w:val="en-US"/>
        </w:rPr>
        <w:t xml:space="preserve"> </w:t>
      </w:r>
      <w:r w:rsidRPr="00351E2D">
        <w:rPr>
          <w:lang w:val="en-US"/>
        </w:rPr>
        <w:t>olur</w:t>
      </w:r>
      <w:r w:rsidRPr="00351E2D">
        <w:rPr>
          <w:spacing w:val="40"/>
          <w:lang w:val="en-US"/>
        </w:rPr>
        <w:t xml:space="preserve"> </w:t>
      </w:r>
      <w:r w:rsidRPr="00351E2D">
        <w:rPr>
          <w:lang w:val="en-US"/>
        </w:rPr>
        <w:t>və birləşmiş</w:t>
      </w:r>
      <w:r w:rsidRPr="00351E2D">
        <w:rPr>
          <w:spacing w:val="40"/>
          <w:lang w:val="en-US"/>
        </w:rPr>
        <w:t xml:space="preserve"> </w:t>
      </w:r>
      <w:r w:rsidRPr="00351E2D">
        <w:rPr>
          <w:lang w:val="en-US"/>
        </w:rPr>
        <w:t>qırmızılıq</w:t>
      </w:r>
      <w:r w:rsidRPr="00351E2D">
        <w:rPr>
          <w:spacing w:val="40"/>
          <w:lang w:val="en-US"/>
        </w:rPr>
        <w:t xml:space="preserve"> </w:t>
      </w:r>
      <w:r w:rsidRPr="00351E2D">
        <w:rPr>
          <w:lang w:val="en-US"/>
        </w:rPr>
        <w:t>əmələ</w:t>
      </w:r>
      <w:r w:rsidRPr="00351E2D">
        <w:rPr>
          <w:spacing w:val="40"/>
          <w:lang w:val="en-US"/>
        </w:rPr>
        <w:t xml:space="preserve"> </w:t>
      </w:r>
      <w:r w:rsidRPr="00351E2D">
        <w:rPr>
          <w:lang w:val="en-US"/>
        </w:rPr>
        <w:t>gəlir.</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pərdəsi tədricən</w:t>
      </w:r>
      <w:r w:rsidRPr="00351E2D">
        <w:rPr>
          <w:spacing w:val="40"/>
          <w:lang w:val="en-US"/>
        </w:rPr>
        <w:t xml:space="preserve"> </w:t>
      </w:r>
      <w:r w:rsidRPr="00351E2D">
        <w:rPr>
          <w:lang w:val="en-US"/>
        </w:rPr>
        <w:t>yastılaşır</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öz konturlarını</w:t>
      </w:r>
      <w:r w:rsidRPr="00351E2D">
        <w:rPr>
          <w:spacing w:val="40"/>
          <w:lang w:val="en-US"/>
        </w:rPr>
        <w:t xml:space="preserve"> </w:t>
      </w:r>
      <w:r w:rsidRPr="00351E2D">
        <w:rPr>
          <w:lang w:val="en-US"/>
        </w:rPr>
        <w:t>itirərək</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keçəcəyinə</w:t>
      </w:r>
      <w:r w:rsidRPr="00351E2D">
        <w:rPr>
          <w:spacing w:val="40"/>
          <w:lang w:val="en-US"/>
        </w:rPr>
        <w:t xml:space="preserve"> </w:t>
      </w:r>
      <w:r w:rsidRPr="00351E2D">
        <w:rPr>
          <w:lang w:val="en-US"/>
        </w:rPr>
        <w:t>tərəf</w:t>
      </w:r>
      <w:r w:rsidRPr="00351E2D">
        <w:rPr>
          <w:spacing w:val="40"/>
          <w:lang w:val="en-US"/>
        </w:rPr>
        <w:t xml:space="preserve"> </w:t>
      </w:r>
      <w:r w:rsidRPr="00351E2D">
        <w:rPr>
          <w:lang w:val="en-US"/>
        </w:rPr>
        <w:t>qabarır. Qulaq</w:t>
      </w:r>
      <w:r w:rsidRPr="00351E2D">
        <w:rPr>
          <w:spacing w:val="40"/>
          <w:lang w:val="en-US"/>
        </w:rPr>
        <w:t xml:space="preserve"> </w:t>
      </w:r>
      <w:r w:rsidRPr="00351E2D">
        <w:rPr>
          <w:lang w:val="en-US"/>
        </w:rPr>
        <w:t>pərdəsi</w:t>
      </w:r>
      <w:r w:rsidRPr="00351E2D">
        <w:rPr>
          <w:spacing w:val="40"/>
          <w:lang w:val="en-US"/>
        </w:rPr>
        <w:t xml:space="preserve"> </w:t>
      </w:r>
      <w:r w:rsidRPr="00351E2D">
        <w:rPr>
          <w:lang w:val="en-US"/>
        </w:rPr>
        <w:t>getdikcə çox</w:t>
      </w:r>
      <w:r w:rsidRPr="00351E2D">
        <w:rPr>
          <w:spacing w:val="40"/>
          <w:lang w:val="en-US"/>
        </w:rPr>
        <w:t xml:space="preserve"> </w:t>
      </w:r>
      <w:r w:rsidRPr="00351E2D">
        <w:rPr>
          <w:lang w:val="en-US"/>
        </w:rPr>
        <w:t>nazikləşir və</w:t>
      </w:r>
      <w:r w:rsidRPr="00351E2D">
        <w:rPr>
          <w:spacing w:val="40"/>
          <w:lang w:val="en-US"/>
        </w:rPr>
        <w:t xml:space="preserve"> </w:t>
      </w:r>
      <w:r w:rsidRPr="00351E2D">
        <w:rPr>
          <w:lang w:val="en-US"/>
        </w:rPr>
        <w:t>ən</w:t>
      </w:r>
      <w:r w:rsidRPr="00351E2D">
        <w:rPr>
          <w:spacing w:val="40"/>
          <w:lang w:val="en-US"/>
        </w:rPr>
        <w:t xml:space="preserve"> </w:t>
      </w:r>
      <w:r w:rsidRPr="00351E2D">
        <w:rPr>
          <w:lang w:val="en-US"/>
        </w:rPr>
        <w:t>çox</w:t>
      </w:r>
      <w:r w:rsidRPr="00351E2D">
        <w:rPr>
          <w:spacing w:val="40"/>
          <w:lang w:val="en-US"/>
        </w:rPr>
        <w:t xml:space="preserve"> </w:t>
      </w:r>
      <w:r w:rsidRPr="00351E2D">
        <w:rPr>
          <w:lang w:val="en-US"/>
        </w:rPr>
        <w:t>qabardığı</w:t>
      </w:r>
      <w:r w:rsidRPr="00351E2D">
        <w:rPr>
          <w:spacing w:val="40"/>
          <w:lang w:val="en-US"/>
        </w:rPr>
        <w:t xml:space="preserve"> </w:t>
      </w:r>
      <w:r w:rsidRPr="00351E2D">
        <w:rPr>
          <w:lang w:val="en-US"/>
        </w:rPr>
        <w:t>yerdə</w:t>
      </w:r>
      <w:r w:rsidRPr="00351E2D">
        <w:rPr>
          <w:spacing w:val="40"/>
          <w:lang w:val="en-US"/>
        </w:rPr>
        <w:t xml:space="preserve"> </w:t>
      </w:r>
      <w:r w:rsidRPr="00351E2D">
        <w:rPr>
          <w:lang w:val="en-US"/>
        </w:rPr>
        <w:t>irinli</w:t>
      </w:r>
      <w:r w:rsidRPr="00351E2D">
        <w:rPr>
          <w:spacing w:val="40"/>
          <w:lang w:val="en-US"/>
        </w:rPr>
        <w:t xml:space="preserve"> </w:t>
      </w:r>
      <w:r w:rsidRPr="00351E2D">
        <w:rPr>
          <w:lang w:val="en-US"/>
        </w:rPr>
        <w:t>xarakter</w:t>
      </w:r>
      <w:r w:rsidRPr="00351E2D">
        <w:rPr>
          <w:spacing w:val="40"/>
          <w:lang w:val="en-US"/>
        </w:rPr>
        <w:t xml:space="preserve"> </w:t>
      </w:r>
      <w:r w:rsidRPr="00351E2D">
        <w:rPr>
          <w:lang w:val="en-US"/>
        </w:rPr>
        <w:t>almış</w:t>
      </w:r>
      <w:r w:rsidRPr="00351E2D">
        <w:rPr>
          <w:spacing w:val="40"/>
          <w:lang w:val="en-US"/>
        </w:rPr>
        <w:t xml:space="preserve"> </w:t>
      </w:r>
      <w:r w:rsidRPr="00351E2D">
        <w:rPr>
          <w:lang w:val="en-US"/>
        </w:rPr>
        <w:t>ekssudatın</w:t>
      </w:r>
      <w:r w:rsidRPr="00351E2D">
        <w:rPr>
          <w:spacing w:val="40"/>
          <w:lang w:val="en-US"/>
        </w:rPr>
        <w:t xml:space="preserve"> </w:t>
      </w:r>
      <w:r w:rsidRPr="00351E2D">
        <w:rPr>
          <w:lang w:val="en-US"/>
        </w:rPr>
        <w:t>görünməsi</w:t>
      </w:r>
      <w:r w:rsidRPr="00351E2D">
        <w:rPr>
          <w:spacing w:val="40"/>
          <w:lang w:val="en-US"/>
        </w:rPr>
        <w:t xml:space="preserve"> </w:t>
      </w:r>
      <w:r w:rsidRPr="00351E2D">
        <w:rPr>
          <w:lang w:val="en-US"/>
        </w:rPr>
        <w:t>nəticəsində</w:t>
      </w:r>
      <w:r w:rsidRPr="00351E2D">
        <w:rPr>
          <w:spacing w:val="40"/>
          <w:lang w:val="en-US"/>
        </w:rPr>
        <w:t xml:space="preserve"> </w:t>
      </w:r>
      <w:r w:rsidRPr="00351E2D">
        <w:rPr>
          <w:lang w:val="en-US"/>
        </w:rPr>
        <w:t>sarımtıl</w:t>
      </w:r>
      <w:r w:rsidRPr="00351E2D">
        <w:rPr>
          <w:spacing w:val="40"/>
          <w:lang w:val="en-US"/>
        </w:rPr>
        <w:t xml:space="preserve"> </w:t>
      </w:r>
      <w:r w:rsidRPr="00351E2D">
        <w:rPr>
          <w:lang w:val="en-US"/>
        </w:rPr>
        <w:t>çalarlıq</w:t>
      </w:r>
      <w:r w:rsidRPr="00351E2D">
        <w:rPr>
          <w:lang w:val="en-US"/>
        </w:rPr>
        <w:tab/>
        <w:t>kəsb</w:t>
      </w:r>
      <w:r w:rsidRPr="00351E2D">
        <w:rPr>
          <w:spacing w:val="40"/>
          <w:lang w:val="en-US"/>
        </w:rPr>
        <w:t xml:space="preserve"> </w:t>
      </w:r>
      <w:r w:rsidRPr="00351E2D">
        <w:rPr>
          <w:lang w:val="en-US"/>
        </w:rPr>
        <w:t>edir.</w:t>
      </w:r>
      <w:r w:rsidRPr="00351E2D">
        <w:rPr>
          <w:spacing w:val="40"/>
          <w:lang w:val="en-US"/>
        </w:rPr>
        <w:t xml:space="preserve"> </w:t>
      </w:r>
      <w:r w:rsidRPr="00351E2D">
        <w:rPr>
          <w:lang w:val="en-US"/>
        </w:rPr>
        <w:t>Əgər</w:t>
      </w:r>
      <w:r w:rsidRPr="00351E2D">
        <w:rPr>
          <w:spacing w:val="40"/>
          <w:lang w:val="en-US"/>
        </w:rPr>
        <w:t xml:space="preserve"> </w:t>
      </w:r>
      <w:r w:rsidRPr="00351E2D">
        <w:rPr>
          <w:lang w:val="en-US"/>
        </w:rPr>
        <w:t>belə</w:t>
      </w:r>
      <w:r w:rsidRPr="00351E2D">
        <w:rPr>
          <w:spacing w:val="40"/>
          <w:lang w:val="en-US"/>
        </w:rPr>
        <w:t xml:space="preserve"> </w:t>
      </w:r>
      <w:r w:rsidRPr="00351E2D">
        <w:rPr>
          <w:lang w:val="en-US"/>
        </w:rPr>
        <w:t xml:space="preserve">təsadüflərdə </w:t>
      </w:r>
      <w:r w:rsidRPr="00351E2D">
        <w:rPr>
          <w:spacing w:val="-2"/>
          <w:lang w:val="en-US"/>
        </w:rPr>
        <w:t>qulaq</w:t>
      </w:r>
      <w:r w:rsidRPr="00351E2D">
        <w:rPr>
          <w:lang w:val="en-US"/>
        </w:rPr>
        <w:tab/>
      </w:r>
      <w:r w:rsidRPr="00351E2D">
        <w:rPr>
          <w:spacing w:val="-2"/>
          <w:lang w:val="en-US"/>
        </w:rPr>
        <w:t>pıərdəsində</w:t>
      </w:r>
      <w:r w:rsidRPr="00351E2D">
        <w:rPr>
          <w:lang w:val="en-US"/>
        </w:rPr>
        <w:tab/>
        <w:t>kəsik</w:t>
      </w:r>
      <w:r w:rsidRPr="00351E2D">
        <w:rPr>
          <w:spacing w:val="80"/>
          <w:lang w:val="en-US"/>
        </w:rPr>
        <w:t xml:space="preserve"> </w:t>
      </w:r>
      <w:r w:rsidRPr="00351E2D">
        <w:rPr>
          <w:lang w:val="en-US"/>
        </w:rPr>
        <w:t>(parasentez )</w:t>
      </w:r>
      <w:r w:rsidRPr="00351E2D">
        <w:rPr>
          <w:spacing w:val="80"/>
          <w:lang w:val="en-US"/>
        </w:rPr>
        <w:t xml:space="preserve"> </w:t>
      </w:r>
      <w:r w:rsidRPr="00351E2D">
        <w:rPr>
          <w:lang w:val="en-US"/>
        </w:rPr>
        <w:t>aparılmasa</w:t>
      </w:r>
      <w:r w:rsidRPr="00351E2D">
        <w:rPr>
          <w:spacing w:val="80"/>
          <w:lang w:val="en-US"/>
        </w:rPr>
        <w:t xml:space="preserve"> </w:t>
      </w:r>
      <w:r w:rsidRPr="00351E2D">
        <w:rPr>
          <w:lang w:val="en-US"/>
        </w:rPr>
        <w:t>onun</w:t>
      </w:r>
      <w:r w:rsidRPr="00351E2D">
        <w:rPr>
          <w:spacing w:val="80"/>
          <w:lang w:val="en-US"/>
        </w:rPr>
        <w:t xml:space="preserve"> </w:t>
      </w:r>
      <w:r w:rsidRPr="00351E2D">
        <w:rPr>
          <w:lang w:val="en-US"/>
        </w:rPr>
        <w:t>öz – özünə deşilməsi</w:t>
      </w:r>
      <w:r w:rsidRPr="00351E2D">
        <w:rPr>
          <w:spacing w:val="40"/>
          <w:lang w:val="en-US"/>
        </w:rPr>
        <w:t xml:space="preserve"> </w:t>
      </w:r>
      <w:r w:rsidRPr="00351E2D">
        <w:rPr>
          <w:lang w:val="en-US"/>
        </w:rPr>
        <w:t>baş</w:t>
      </w:r>
      <w:r w:rsidRPr="00351E2D">
        <w:rPr>
          <w:spacing w:val="40"/>
          <w:lang w:val="en-US"/>
        </w:rPr>
        <w:t xml:space="preserve"> </w:t>
      </w:r>
      <w:r w:rsidRPr="00351E2D">
        <w:rPr>
          <w:lang w:val="en-US"/>
        </w:rPr>
        <w:t>verəcək</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pərdəsində</w:t>
      </w:r>
      <w:r w:rsidRPr="00351E2D">
        <w:rPr>
          <w:lang w:val="en-US"/>
        </w:rPr>
        <w:tab/>
        <w:t>əmələ</w:t>
      </w:r>
      <w:r w:rsidRPr="00351E2D">
        <w:rPr>
          <w:spacing w:val="40"/>
          <w:lang w:val="en-US"/>
        </w:rPr>
        <w:t xml:space="preserve"> </w:t>
      </w:r>
      <w:r w:rsidRPr="00351E2D">
        <w:rPr>
          <w:lang w:val="en-US"/>
        </w:rPr>
        <w:t>gəlmiş</w:t>
      </w:r>
      <w:r w:rsidRPr="00351E2D">
        <w:rPr>
          <w:spacing w:val="40"/>
          <w:lang w:val="en-US"/>
        </w:rPr>
        <w:t xml:space="preserve"> </w:t>
      </w:r>
      <w:r w:rsidRPr="00351E2D">
        <w:rPr>
          <w:lang w:val="en-US"/>
        </w:rPr>
        <w:t>dəlikdən</w:t>
      </w:r>
    </w:p>
    <w:p w14:paraId="678F367B" w14:textId="77777777" w:rsidR="00304D7E" w:rsidRPr="00351E2D" w:rsidRDefault="00304D7E" w:rsidP="00304D7E">
      <w:pPr>
        <w:spacing w:before="1" w:line="322" w:lineRule="exact"/>
        <w:rPr>
          <w:lang w:val="en-US"/>
        </w:rPr>
      </w:pPr>
      <w:r w:rsidRPr="00351E2D">
        <w:rPr>
          <w:lang w:val="en-US"/>
        </w:rPr>
        <w:t>ekssudat</w:t>
      </w:r>
      <w:r w:rsidRPr="00351E2D">
        <w:rPr>
          <w:spacing w:val="65"/>
          <w:lang w:val="en-US"/>
        </w:rPr>
        <w:t xml:space="preserve"> </w:t>
      </w:r>
      <w:r w:rsidRPr="00351E2D">
        <w:rPr>
          <w:spacing w:val="-2"/>
          <w:lang w:val="en-US"/>
        </w:rPr>
        <w:t>axacaqdır.</w:t>
      </w:r>
    </w:p>
    <w:p w14:paraId="7C2A0551" w14:textId="77777777" w:rsidR="00304D7E" w:rsidRPr="00351E2D" w:rsidRDefault="00304D7E" w:rsidP="00304D7E">
      <w:pPr>
        <w:ind w:right="495"/>
        <w:rPr>
          <w:lang w:val="en-US"/>
        </w:rPr>
      </w:pPr>
      <w:r w:rsidRPr="00351E2D">
        <w:rPr>
          <w:lang w:val="en-US"/>
        </w:rPr>
        <w:t>Qulaq</w:t>
      </w:r>
      <w:r w:rsidRPr="00351E2D">
        <w:rPr>
          <w:spacing w:val="40"/>
          <w:lang w:val="en-US"/>
        </w:rPr>
        <w:t xml:space="preserve"> </w:t>
      </w:r>
      <w:r w:rsidRPr="00351E2D">
        <w:rPr>
          <w:lang w:val="en-US"/>
        </w:rPr>
        <w:t>parasentezindən</w:t>
      </w:r>
      <w:r w:rsidRPr="00351E2D">
        <w:rPr>
          <w:spacing w:val="40"/>
          <w:lang w:val="en-US"/>
        </w:rPr>
        <w:t xml:space="preserve"> </w:t>
      </w:r>
      <w:r w:rsidRPr="00351E2D">
        <w:rPr>
          <w:lang w:val="en-US"/>
        </w:rPr>
        <w:t>ya</w:t>
      </w:r>
      <w:r w:rsidRPr="00351E2D">
        <w:rPr>
          <w:spacing w:val="40"/>
          <w:lang w:val="en-US"/>
        </w:rPr>
        <w:t xml:space="preserve"> </w:t>
      </w:r>
      <w:r w:rsidRPr="00351E2D">
        <w:rPr>
          <w:lang w:val="en-US"/>
        </w:rPr>
        <w:t>öz</w:t>
      </w:r>
      <w:r w:rsidRPr="00351E2D">
        <w:rPr>
          <w:spacing w:val="-2"/>
          <w:lang w:val="en-US"/>
        </w:rPr>
        <w:t xml:space="preserve"> </w:t>
      </w:r>
      <w:r w:rsidRPr="00351E2D">
        <w:rPr>
          <w:lang w:val="en-US"/>
        </w:rPr>
        <w:t>–</w:t>
      </w:r>
      <w:r w:rsidRPr="00351E2D">
        <w:rPr>
          <w:spacing w:val="-2"/>
          <w:lang w:val="en-US"/>
        </w:rPr>
        <w:t xml:space="preserve"> </w:t>
      </w:r>
      <w:r w:rsidRPr="00351E2D">
        <w:rPr>
          <w:lang w:val="en-US"/>
        </w:rPr>
        <w:t>özünə</w:t>
      </w:r>
      <w:r w:rsidRPr="00351E2D">
        <w:rPr>
          <w:spacing w:val="40"/>
          <w:lang w:val="en-US"/>
        </w:rPr>
        <w:t xml:space="preserve"> </w:t>
      </w:r>
      <w:r w:rsidRPr="00351E2D">
        <w:rPr>
          <w:lang w:val="en-US"/>
        </w:rPr>
        <w:t>deşilməsindən</w:t>
      </w:r>
      <w:r w:rsidRPr="00351E2D">
        <w:rPr>
          <w:spacing w:val="40"/>
          <w:lang w:val="en-US"/>
        </w:rPr>
        <w:t xml:space="preserve"> </w:t>
      </w:r>
      <w:r w:rsidRPr="00351E2D">
        <w:rPr>
          <w:lang w:val="en-US"/>
        </w:rPr>
        <w:t>sonra</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keçəcəyi ekssudat</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dolur,</w:t>
      </w:r>
      <w:r w:rsidRPr="00351E2D">
        <w:rPr>
          <w:spacing w:val="40"/>
          <w:lang w:val="en-US"/>
        </w:rPr>
        <w:t xml:space="preserve"> </w:t>
      </w:r>
      <w:r w:rsidRPr="00351E2D">
        <w:rPr>
          <w:lang w:val="en-US"/>
        </w:rPr>
        <w:t>bu</w:t>
      </w:r>
      <w:r w:rsidRPr="00351E2D">
        <w:rPr>
          <w:spacing w:val="40"/>
          <w:lang w:val="en-US"/>
        </w:rPr>
        <w:t xml:space="preserve"> </w:t>
      </w:r>
      <w:r w:rsidRPr="00351E2D">
        <w:rPr>
          <w:lang w:val="en-US"/>
        </w:rPr>
        <w:t>əvvəlcə</w:t>
      </w:r>
      <w:r w:rsidRPr="00351E2D">
        <w:rPr>
          <w:spacing w:val="40"/>
          <w:lang w:val="en-US"/>
        </w:rPr>
        <w:t xml:space="preserve"> </w:t>
      </w:r>
      <w:r w:rsidRPr="00351E2D">
        <w:rPr>
          <w:lang w:val="en-US"/>
        </w:rPr>
        <w:t>seroz – qanlı , sonra</w:t>
      </w:r>
      <w:r w:rsidRPr="00351E2D">
        <w:rPr>
          <w:spacing w:val="40"/>
          <w:lang w:val="en-US"/>
        </w:rPr>
        <w:t xml:space="preserve"> </w:t>
      </w:r>
      <w:r w:rsidRPr="00351E2D">
        <w:rPr>
          <w:lang w:val="en-US"/>
        </w:rPr>
        <w:t>selikli – irinli,</w:t>
      </w:r>
      <w:r w:rsidRPr="00351E2D">
        <w:rPr>
          <w:spacing w:val="40"/>
          <w:lang w:val="en-US"/>
        </w:rPr>
        <w:t xml:space="preserve"> </w:t>
      </w:r>
      <w:r w:rsidRPr="00351E2D">
        <w:rPr>
          <w:lang w:val="en-US"/>
        </w:rPr>
        <w:t>daha sonra</w:t>
      </w:r>
      <w:r w:rsidRPr="00351E2D">
        <w:rPr>
          <w:spacing w:val="40"/>
          <w:lang w:val="en-US"/>
        </w:rPr>
        <w:t xml:space="preserve"> </w:t>
      </w:r>
      <w:r w:rsidRPr="00351E2D">
        <w:rPr>
          <w:lang w:val="en-US"/>
        </w:rPr>
        <w:t>xlis</w:t>
      </w:r>
      <w:r w:rsidRPr="00351E2D">
        <w:rPr>
          <w:spacing w:val="40"/>
          <w:lang w:val="en-US"/>
        </w:rPr>
        <w:t xml:space="preserve"> </w:t>
      </w:r>
      <w:r w:rsidRPr="00351E2D">
        <w:rPr>
          <w:lang w:val="en-US"/>
        </w:rPr>
        <w:t>irinli</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getdikcə</w:t>
      </w:r>
      <w:r w:rsidRPr="00351E2D">
        <w:rPr>
          <w:spacing w:val="40"/>
          <w:lang w:val="en-US"/>
        </w:rPr>
        <w:t xml:space="preserve"> </w:t>
      </w:r>
      <w:r w:rsidRPr="00351E2D">
        <w:rPr>
          <w:lang w:val="en-US"/>
        </w:rPr>
        <w:t>azalır.</w:t>
      </w:r>
    </w:p>
    <w:p w14:paraId="731ADF32" w14:textId="77777777" w:rsidR="00304D7E" w:rsidRPr="00351E2D" w:rsidRDefault="00304D7E" w:rsidP="00304D7E">
      <w:pPr>
        <w:ind w:right="495"/>
        <w:rPr>
          <w:lang w:val="en-US"/>
        </w:rPr>
      </w:pPr>
      <w:r w:rsidRPr="00351E2D">
        <w:rPr>
          <w:lang w:val="en-US"/>
        </w:rPr>
        <w:t>Ümumi</w:t>
      </w:r>
      <w:r w:rsidRPr="00351E2D">
        <w:rPr>
          <w:spacing w:val="40"/>
          <w:lang w:val="en-US"/>
        </w:rPr>
        <w:t xml:space="preserve"> </w:t>
      </w:r>
      <w:r w:rsidRPr="00351E2D">
        <w:rPr>
          <w:lang w:val="en-US"/>
        </w:rPr>
        <w:t>əlamətlərdən</w:t>
      </w:r>
      <w:r w:rsidRPr="00351E2D">
        <w:rPr>
          <w:spacing w:val="40"/>
          <w:lang w:val="en-US"/>
        </w:rPr>
        <w:t xml:space="preserve"> </w:t>
      </w:r>
      <w:r w:rsidRPr="00351E2D">
        <w:rPr>
          <w:lang w:val="en-US"/>
        </w:rPr>
        <w:t>temperaturun</w:t>
      </w:r>
      <w:r w:rsidRPr="00351E2D">
        <w:rPr>
          <w:spacing w:val="40"/>
          <w:lang w:val="en-US"/>
        </w:rPr>
        <w:t xml:space="preserve"> </w:t>
      </w:r>
      <w:r w:rsidRPr="00351E2D">
        <w:rPr>
          <w:lang w:val="en-US"/>
        </w:rPr>
        <w:t>yüksəlməsi,</w:t>
      </w:r>
      <w:r w:rsidRPr="00351E2D">
        <w:rPr>
          <w:spacing w:val="-5"/>
          <w:lang w:val="en-US"/>
        </w:rPr>
        <w:t xml:space="preserve"> </w:t>
      </w:r>
      <w:r w:rsidRPr="00351E2D">
        <w:rPr>
          <w:lang w:val="en-US"/>
        </w:rPr>
        <w:t>eşitmənin</w:t>
      </w:r>
      <w:r w:rsidRPr="00351E2D">
        <w:rPr>
          <w:spacing w:val="40"/>
          <w:lang w:val="en-US"/>
        </w:rPr>
        <w:t xml:space="preserve"> </w:t>
      </w:r>
      <w:r w:rsidRPr="00351E2D">
        <w:rPr>
          <w:lang w:val="en-US"/>
        </w:rPr>
        <w:t>zəifləməsi, məməyəbənzər</w:t>
      </w:r>
      <w:r w:rsidRPr="00351E2D">
        <w:rPr>
          <w:spacing w:val="40"/>
          <w:lang w:val="en-US"/>
        </w:rPr>
        <w:t xml:space="preserve"> </w:t>
      </w:r>
      <w:r w:rsidRPr="00351E2D">
        <w:rPr>
          <w:lang w:val="en-US"/>
        </w:rPr>
        <w:t>çıxıntıda</w:t>
      </w:r>
      <w:r w:rsidRPr="00351E2D">
        <w:rPr>
          <w:spacing w:val="40"/>
          <w:lang w:val="en-US"/>
        </w:rPr>
        <w:t xml:space="preserve"> </w:t>
      </w:r>
      <w:r w:rsidRPr="00351E2D">
        <w:rPr>
          <w:lang w:val="en-US"/>
        </w:rPr>
        <w:t>ağrıların</w:t>
      </w:r>
      <w:r w:rsidRPr="00351E2D">
        <w:rPr>
          <w:spacing w:val="40"/>
          <w:lang w:val="en-US"/>
        </w:rPr>
        <w:t xml:space="preserve"> </w:t>
      </w:r>
      <w:r w:rsidRPr="00351E2D">
        <w:rPr>
          <w:lang w:val="en-US"/>
        </w:rPr>
        <w:t>olması</w:t>
      </w:r>
      <w:r w:rsidRPr="00351E2D">
        <w:rPr>
          <w:spacing w:val="40"/>
          <w:lang w:val="en-US"/>
        </w:rPr>
        <w:t xml:space="preserve"> </w:t>
      </w:r>
      <w:r w:rsidRPr="00351E2D">
        <w:rPr>
          <w:lang w:val="en-US"/>
        </w:rPr>
        <w:t>müşahidə</w:t>
      </w:r>
      <w:r w:rsidRPr="00351E2D">
        <w:rPr>
          <w:spacing w:val="40"/>
          <w:lang w:val="en-US"/>
        </w:rPr>
        <w:t xml:space="preserve"> </w:t>
      </w:r>
      <w:r w:rsidRPr="00351E2D">
        <w:rPr>
          <w:lang w:val="en-US"/>
        </w:rPr>
        <w:t>olunur.</w:t>
      </w:r>
    </w:p>
    <w:p w14:paraId="68F17B38" w14:textId="77777777" w:rsidR="00304D7E" w:rsidRPr="00351E2D" w:rsidRDefault="00304D7E" w:rsidP="00304D7E">
      <w:pPr>
        <w:ind w:right="495"/>
        <w:rPr>
          <w:lang w:val="en-US"/>
        </w:rPr>
      </w:pPr>
      <w:r w:rsidRPr="00351E2D">
        <w:rPr>
          <w:lang w:val="en-US"/>
        </w:rPr>
        <w:t>Kəskin</w:t>
      </w:r>
      <w:r w:rsidRPr="00351E2D">
        <w:rPr>
          <w:spacing w:val="40"/>
          <w:lang w:val="en-US"/>
        </w:rPr>
        <w:t xml:space="preserve"> </w:t>
      </w:r>
      <w:r w:rsidRPr="00351E2D">
        <w:rPr>
          <w:lang w:val="en-US"/>
        </w:rPr>
        <w:t>otitin</w:t>
      </w:r>
      <w:r w:rsidRPr="00351E2D">
        <w:rPr>
          <w:spacing w:val="40"/>
          <w:lang w:val="en-US"/>
        </w:rPr>
        <w:t xml:space="preserve"> </w:t>
      </w:r>
      <w:r w:rsidRPr="00351E2D">
        <w:rPr>
          <w:lang w:val="en-US"/>
        </w:rPr>
        <w:t>gedişndə</w:t>
      </w:r>
      <w:r w:rsidRPr="00351E2D">
        <w:rPr>
          <w:spacing w:val="40"/>
          <w:lang w:val="en-US"/>
        </w:rPr>
        <w:t xml:space="preserve"> </w:t>
      </w:r>
      <w:r w:rsidRPr="00351E2D">
        <w:rPr>
          <w:lang w:val="en-US"/>
        </w:rPr>
        <w:t>perforasiyanın</w:t>
      </w:r>
      <w:r w:rsidRPr="00351E2D">
        <w:rPr>
          <w:spacing w:val="40"/>
          <w:lang w:val="en-US"/>
        </w:rPr>
        <w:t xml:space="preserve"> </w:t>
      </w:r>
      <w:r w:rsidRPr="00351E2D">
        <w:rPr>
          <w:lang w:val="en-US"/>
        </w:rPr>
        <w:t>ardınca</w:t>
      </w:r>
      <w:r w:rsidRPr="00351E2D">
        <w:rPr>
          <w:spacing w:val="-2"/>
          <w:lang w:val="en-US"/>
        </w:rPr>
        <w:t xml:space="preserve"> </w:t>
      </w:r>
      <w:r w:rsidRPr="00351E2D">
        <w:rPr>
          <w:lang w:val="en-US"/>
        </w:rPr>
        <w:t>(yaxud</w:t>
      </w:r>
      <w:r w:rsidRPr="00351E2D">
        <w:rPr>
          <w:spacing w:val="40"/>
          <w:lang w:val="en-US"/>
        </w:rPr>
        <w:t xml:space="preserve"> </w:t>
      </w:r>
      <w:r w:rsidRPr="00351E2D">
        <w:rPr>
          <w:lang w:val="en-US"/>
        </w:rPr>
        <w:t>parasentezdən</w:t>
      </w:r>
      <w:r w:rsidRPr="00351E2D">
        <w:rPr>
          <w:spacing w:val="40"/>
          <w:lang w:val="en-US"/>
        </w:rPr>
        <w:t xml:space="preserve"> </w:t>
      </w:r>
      <w:r w:rsidRPr="00351E2D">
        <w:rPr>
          <w:lang w:val="en-US"/>
        </w:rPr>
        <w:t>sonra</w:t>
      </w:r>
      <w:r w:rsidRPr="00351E2D">
        <w:rPr>
          <w:spacing w:val="-2"/>
          <w:lang w:val="en-US"/>
        </w:rPr>
        <w:t xml:space="preserve"> </w:t>
      </w:r>
      <w:r w:rsidRPr="00351E2D">
        <w:rPr>
          <w:lang w:val="en-US"/>
        </w:rPr>
        <w:t>) adətən</w:t>
      </w:r>
      <w:r w:rsidRPr="00351E2D">
        <w:rPr>
          <w:spacing w:val="40"/>
          <w:lang w:val="en-US"/>
        </w:rPr>
        <w:t xml:space="preserve"> </w:t>
      </w:r>
      <w:r w:rsidRPr="00351E2D">
        <w:rPr>
          <w:lang w:val="en-US"/>
        </w:rPr>
        <w:t>xəstənin</w:t>
      </w:r>
      <w:r w:rsidRPr="00351E2D">
        <w:rPr>
          <w:spacing w:val="40"/>
          <w:lang w:val="en-US"/>
        </w:rPr>
        <w:t xml:space="preserve"> </w:t>
      </w:r>
      <w:r w:rsidRPr="00351E2D">
        <w:rPr>
          <w:lang w:val="en-US"/>
        </w:rPr>
        <w:t>ümumi</w:t>
      </w:r>
      <w:r w:rsidRPr="00351E2D">
        <w:rPr>
          <w:spacing w:val="80"/>
          <w:lang w:val="en-US"/>
        </w:rPr>
        <w:t xml:space="preserve"> </w:t>
      </w:r>
      <w:r w:rsidRPr="00351E2D">
        <w:rPr>
          <w:lang w:val="en-US"/>
        </w:rPr>
        <w:t>halı</w:t>
      </w:r>
      <w:r w:rsidRPr="00351E2D">
        <w:rPr>
          <w:spacing w:val="40"/>
          <w:lang w:val="en-US"/>
        </w:rPr>
        <w:t xml:space="preserve"> </w:t>
      </w:r>
      <w:r w:rsidRPr="00351E2D">
        <w:rPr>
          <w:lang w:val="en-US"/>
        </w:rPr>
        <w:t>yaxşılaşır: temperatur</w:t>
      </w:r>
      <w:r w:rsidRPr="00351E2D">
        <w:rPr>
          <w:spacing w:val="40"/>
          <w:lang w:val="en-US"/>
        </w:rPr>
        <w:t xml:space="preserve"> </w:t>
      </w:r>
      <w:r w:rsidRPr="00351E2D">
        <w:rPr>
          <w:lang w:val="en-US"/>
        </w:rPr>
        <w:t>enir,</w:t>
      </w:r>
      <w:r w:rsidRPr="00351E2D">
        <w:rPr>
          <w:spacing w:val="40"/>
          <w:lang w:val="en-US"/>
        </w:rPr>
        <w:t xml:space="preserve"> </w:t>
      </w:r>
      <w:r w:rsidRPr="00351E2D">
        <w:rPr>
          <w:lang w:val="en-US"/>
        </w:rPr>
        <w:t>ağrılar</w:t>
      </w:r>
      <w:r w:rsidRPr="00351E2D">
        <w:rPr>
          <w:spacing w:val="40"/>
          <w:lang w:val="en-US"/>
        </w:rPr>
        <w:t xml:space="preserve"> </w:t>
      </w:r>
      <w:r w:rsidRPr="00351E2D">
        <w:rPr>
          <w:lang w:val="en-US"/>
        </w:rPr>
        <w:t>azalır.</w:t>
      </w:r>
    </w:p>
    <w:p w14:paraId="13110F81" w14:textId="77777777" w:rsidR="00304D7E" w:rsidRPr="00351E2D" w:rsidRDefault="00304D7E" w:rsidP="00304D7E">
      <w:pPr>
        <w:tabs>
          <w:tab w:val="left" w:pos="2033"/>
        </w:tabs>
        <w:ind w:right="288"/>
        <w:rPr>
          <w:lang w:val="en-US"/>
        </w:rPr>
      </w:pPr>
      <w:r w:rsidRPr="00351E2D">
        <w:rPr>
          <w:spacing w:val="-2"/>
          <w:lang w:val="en-US"/>
        </w:rPr>
        <w:t>Perforasiyadan</w:t>
      </w:r>
      <w:r w:rsidRPr="00351E2D">
        <w:rPr>
          <w:lang w:val="en-US"/>
        </w:rPr>
        <w:tab/>
        <w:t>sonra</w:t>
      </w:r>
      <w:r w:rsidRPr="00351E2D">
        <w:rPr>
          <w:spacing w:val="40"/>
          <w:lang w:val="en-US"/>
        </w:rPr>
        <w:t xml:space="preserve"> </w:t>
      </w:r>
      <w:r w:rsidRPr="00351E2D">
        <w:rPr>
          <w:lang w:val="en-US"/>
        </w:rPr>
        <w:t>davam</w:t>
      </w:r>
      <w:r w:rsidRPr="00351E2D">
        <w:rPr>
          <w:spacing w:val="40"/>
          <w:lang w:val="en-US"/>
        </w:rPr>
        <w:t xml:space="preserve"> </w:t>
      </w:r>
      <w:r w:rsidRPr="00351E2D">
        <w:rPr>
          <w:lang w:val="en-US"/>
        </w:rPr>
        <w:t>edən</w:t>
      </w:r>
      <w:r w:rsidRPr="00351E2D">
        <w:rPr>
          <w:spacing w:val="40"/>
          <w:lang w:val="en-US"/>
        </w:rPr>
        <w:t xml:space="preserve"> </w:t>
      </w:r>
      <w:r w:rsidRPr="00351E2D">
        <w:rPr>
          <w:lang w:val="en-US"/>
        </w:rPr>
        <w:t>ağrılar</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temperaturun</w:t>
      </w:r>
      <w:r w:rsidRPr="00351E2D">
        <w:rPr>
          <w:spacing w:val="40"/>
          <w:lang w:val="en-US"/>
        </w:rPr>
        <w:t xml:space="preserve"> </w:t>
      </w:r>
      <w:r w:rsidRPr="00351E2D">
        <w:rPr>
          <w:lang w:val="en-US"/>
        </w:rPr>
        <w:t>azalmaması</w:t>
      </w:r>
      <w:r w:rsidRPr="00351E2D">
        <w:rPr>
          <w:spacing w:val="40"/>
          <w:lang w:val="en-US"/>
        </w:rPr>
        <w:t xml:space="preserve"> </w:t>
      </w:r>
      <w:r w:rsidRPr="00351E2D">
        <w:rPr>
          <w:lang w:val="en-US"/>
        </w:rPr>
        <w:t>baş vermiş</w:t>
      </w:r>
      <w:r w:rsidRPr="00351E2D">
        <w:rPr>
          <w:spacing w:val="40"/>
          <w:lang w:val="en-US"/>
        </w:rPr>
        <w:t xml:space="preserve"> </w:t>
      </w:r>
      <w:r w:rsidRPr="00351E2D">
        <w:rPr>
          <w:lang w:val="en-US"/>
        </w:rPr>
        <w:t>ağırlaşmanı</w:t>
      </w:r>
      <w:r w:rsidRPr="00351E2D">
        <w:rPr>
          <w:spacing w:val="40"/>
          <w:lang w:val="en-US"/>
        </w:rPr>
        <w:t xml:space="preserve"> </w:t>
      </w:r>
      <w:r w:rsidRPr="00351E2D">
        <w:rPr>
          <w:lang w:val="en-US"/>
        </w:rPr>
        <w:t>göstərir.</w:t>
      </w:r>
    </w:p>
    <w:p w14:paraId="108C7A85" w14:textId="77777777" w:rsidR="00304D7E" w:rsidRPr="00351E2D" w:rsidRDefault="00304D7E" w:rsidP="00304D7E">
      <w:pPr>
        <w:spacing w:line="321" w:lineRule="exact"/>
        <w:rPr>
          <w:lang w:val="en-US"/>
        </w:rPr>
      </w:pPr>
      <w:r w:rsidRPr="00351E2D">
        <w:rPr>
          <w:lang w:val="en-US"/>
        </w:rPr>
        <w:t>Diaqnozu</w:t>
      </w:r>
      <w:r w:rsidRPr="00351E2D">
        <w:rPr>
          <w:spacing w:val="60"/>
          <w:lang w:val="en-US"/>
        </w:rPr>
        <w:t xml:space="preserve"> </w:t>
      </w:r>
      <w:r w:rsidRPr="00351E2D">
        <w:rPr>
          <w:lang w:val="en-US"/>
        </w:rPr>
        <w:t>otoskopiyaya</w:t>
      </w:r>
      <w:r w:rsidRPr="00351E2D">
        <w:rPr>
          <w:spacing w:val="63"/>
          <w:lang w:val="en-US"/>
        </w:rPr>
        <w:t xml:space="preserve"> </w:t>
      </w:r>
      <w:r w:rsidRPr="00351E2D">
        <w:rPr>
          <w:lang w:val="en-US"/>
        </w:rPr>
        <w:t>əsasən</w:t>
      </w:r>
      <w:r w:rsidRPr="00351E2D">
        <w:rPr>
          <w:spacing w:val="61"/>
          <w:lang w:val="en-US"/>
        </w:rPr>
        <w:t xml:space="preserve"> </w:t>
      </w:r>
      <w:r w:rsidRPr="00351E2D">
        <w:rPr>
          <w:spacing w:val="-2"/>
          <w:lang w:val="en-US"/>
        </w:rPr>
        <w:t>qoyulur.</w:t>
      </w:r>
    </w:p>
    <w:p w14:paraId="7844EBB2" w14:textId="77777777" w:rsidR="00304D7E" w:rsidRPr="00351E2D" w:rsidRDefault="00304D7E" w:rsidP="00304D7E">
      <w:pPr>
        <w:ind w:right="495"/>
        <w:rPr>
          <w:lang w:val="en-US"/>
        </w:rPr>
      </w:pPr>
      <w:r w:rsidRPr="00351E2D">
        <w:rPr>
          <w:lang w:val="en-US"/>
        </w:rPr>
        <w:t>Müalicə. Antibiotiklər</w:t>
      </w:r>
      <w:r w:rsidRPr="00351E2D">
        <w:rPr>
          <w:spacing w:val="40"/>
          <w:lang w:val="en-US"/>
        </w:rPr>
        <w:t xml:space="preserve"> </w:t>
      </w:r>
      <w:r w:rsidRPr="00351E2D">
        <w:rPr>
          <w:lang w:val="en-US"/>
        </w:rPr>
        <w:t>təyin</w:t>
      </w:r>
      <w:r w:rsidRPr="00351E2D">
        <w:rPr>
          <w:spacing w:val="40"/>
          <w:lang w:val="en-US"/>
        </w:rPr>
        <w:t xml:space="preserve"> </w:t>
      </w:r>
      <w:r w:rsidRPr="00351E2D">
        <w:rPr>
          <w:lang w:val="en-US"/>
        </w:rPr>
        <w:t>edilir. Birinci</w:t>
      </w:r>
      <w:r w:rsidRPr="00351E2D">
        <w:rPr>
          <w:spacing w:val="40"/>
          <w:lang w:val="en-US"/>
        </w:rPr>
        <w:t xml:space="preserve"> </w:t>
      </w:r>
      <w:r w:rsidRPr="00351E2D">
        <w:rPr>
          <w:lang w:val="en-US"/>
        </w:rPr>
        <w:t>stadiyada</w:t>
      </w:r>
      <w:r w:rsidRPr="00351E2D">
        <w:rPr>
          <w:spacing w:val="40"/>
          <w:lang w:val="en-US"/>
        </w:rPr>
        <w:t xml:space="preserve"> </w:t>
      </w:r>
      <w:r w:rsidRPr="00351E2D">
        <w:rPr>
          <w:lang w:val="en-US"/>
        </w:rPr>
        <w:t>ağrıkkəsicilər, qızdırmanı</w:t>
      </w:r>
      <w:r w:rsidRPr="00351E2D">
        <w:rPr>
          <w:spacing w:val="40"/>
          <w:lang w:val="en-US"/>
        </w:rPr>
        <w:t xml:space="preserve"> </w:t>
      </w:r>
      <w:r w:rsidRPr="00351E2D">
        <w:rPr>
          <w:lang w:val="en-US"/>
        </w:rPr>
        <w:t>salan dərmanlar,</w:t>
      </w:r>
      <w:r w:rsidRPr="00351E2D">
        <w:rPr>
          <w:spacing w:val="40"/>
          <w:lang w:val="en-US"/>
        </w:rPr>
        <w:t xml:space="preserve"> </w:t>
      </w:r>
      <w:r w:rsidRPr="00351E2D">
        <w:rPr>
          <w:lang w:val="en-US"/>
        </w:rPr>
        <w:t>burun</w:t>
      </w:r>
      <w:r w:rsidRPr="00351E2D">
        <w:rPr>
          <w:spacing w:val="40"/>
          <w:lang w:val="en-US"/>
        </w:rPr>
        <w:t xml:space="preserve"> </w:t>
      </w:r>
      <w:r w:rsidRPr="00351E2D">
        <w:rPr>
          <w:lang w:val="en-US"/>
        </w:rPr>
        <w:t>boşluğuna</w:t>
      </w:r>
      <w:r w:rsidRPr="00351E2D">
        <w:rPr>
          <w:spacing w:val="40"/>
          <w:lang w:val="en-US"/>
        </w:rPr>
        <w:t xml:space="preserve"> </w:t>
      </w:r>
      <w:r w:rsidRPr="00351E2D">
        <w:rPr>
          <w:lang w:val="en-US"/>
        </w:rPr>
        <w:t>damardaraldıcı</w:t>
      </w:r>
      <w:r w:rsidRPr="00351E2D">
        <w:rPr>
          <w:spacing w:val="40"/>
          <w:lang w:val="en-US"/>
        </w:rPr>
        <w:t xml:space="preserve"> </w:t>
      </w:r>
      <w:r w:rsidRPr="00351E2D">
        <w:rPr>
          <w:lang w:val="en-US"/>
        </w:rPr>
        <w:t>məhlullar damızdırılır;</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keçəcəyinə</w:t>
      </w:r>
      <w:r w:rsidRPr="00351E2D">
        <w:rPr>
          <w:spacing w:val="40"/>
          <w:lang w:val="en-US"/>
        </w:rPr>
        <w:t xml:space="preserve"> </w:t>
      </w:r>
      <w:r w:rsidRPr="00351E2D">
        <w:rPr>
          <w:lang w:val="en-US"/>
        </w:rPr>
        <w:t>turunda</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etil</w:t>
      </w:r>
      <w:r w:rsidRPr="00351E2D">
        <w:rPr>
          <w:spacing w:val="40"/>
          <w:lang w:val="en-US"/>
        </w:rPr>
        <w:t xml:space="preserve"> </w:t>
      </w:r>
      <w:r w:rsidRPr="00351E2D">
        <w:rPr>
          <w:lang w:val="en-US"/>
        </w:rPr>
        <w:t>spirti</w:t>
      </w:r>
      <w:r w:rsidRPr="00351E2D">
        <w:rPr>
          <w:spacing w:val="40"/>
          <w:lang w:val="en-US"/>
        </w:rPr>
        <w:t xml:space="preserve"> </w:t>
      </w:r>
      <w:r w:rsidRPr="00351E2D">
        <w:rPr>
          <w:lang w:val="en-US"/>
        </w:rPr>
        <w:t>yeridilir.</w:t>
      </w:r>
      <w:r w:rsidRPr="00351E2D">
        <w:rPr>
          <w:spacing w:val="40"/>
          <w:lang w:val="en-US"/>
        </w:rPr>
        <w:t xml:space="preserve"> </w:t>
      </w:r>
      <w:r w:rsidRPr="00351E2D">
        <w:rPr>
          <w:lang w:val="en-US"/>
        </w:rPr>
        <w:t>Otipaks damcıları</w:t>
      </w:r>
      <w:r w:rsidRPr="00351E2D">
        <w:rPr>
          <w:spacing w:val="64"/>
          <w:lang w:val="en-US"/>
        </w:rPr>
        <w:t xml:space="preserve"> </w:t>
      </w:r>
      <w:r w:rsidRPr="00351E2D">
        <w:rPr>
          <w:lang w:val="en-US"/>
        </w:rPr>
        <w:t>təyin</w:t>
      </w:r>
      <w:r w:rsidRPr="00351E2D">
        <w:rPr>
          <w:spacing w:val="67"/>
          <w:lang w:val="en-US"/>
        </w:rPr>
        <w:t xml:space="preserve"> </w:t>
      </w:r>
      <w:r w:rsidRPr="00351E2D">
        <w:rPr>
          <w:lang w:val="en-US"/>
        </w:rPr>
        <w:t>edirlər.</w:t>
      </w:r>
      <w:r w:rsidRPr="00351E2D">
        <w:rPr>
          <w:spacing w:val="66"/>
          <w:lang w:val="en-US"/>
        </w:rPr>
        <w:t xml:space="preserve"> </w:t>
      </w:r>
      <w:r w:rsidRPr="00351E2D">
        <w:rPr>
          <w:lang w:val="en-US"/>
        </w:rPr>
        <w:t>Ağrını</w:t>
      </w:r>
      <w:r w:rsidRPr="00351E2D">
        <w:rPr>
          <w:spacing w:val="67"/>
          <w:lang w:val="en-US"/>
        </w:rPr>
        <w:t xml:space="preserve"> </w:t>
      </w:r>
      <w:r w:rsidRPr="00351E2D">
        <w:rPr>
          <w:lang w:val="en-US"/>
        </w:rPr>
        <w:t>azltmaq</w:t>
      </w:r>
      <w:r w:rsidRPr="00351E2D">
        <w:rPr>
          <w:spacing w:val="67"/>
          <w:lang w:val="en-US"/>
        </w:rPr>
        <w:t xml:space="preserve"> </w:t>
      </w:r>
      <w:r w:rsidRPr="00351E2D">
        <w:rPr>
          <w:lang w:val="en-US"/>
        </w:rPr>
        <w:t>üçün</w:t>
      </w:r>
      <w:r w:rsidRPr="00351E2D">
        <w:rPr>
          <w:spacing w:val="64"/>
          <w:lang w:val="en-US"/>
        </w:rPr>
        <w:t xml:space="preserve"> </w:t>
      </w:r>
      <w:r w:rsidRPr="00351E2D">
        <w:rPr>
          <w:lang w:val="en-US"/>
        </w:rPr>
        <w:t>qulaq</w:t>
      </w:r>
      <w:r w:rsidRPr="00351E2D">
        <w:rPr>
          <w:spacing w:val="67"/>
          <w:lang w:val="en-US"/>
        </w:rPr>
        <w:t xml:space="preserve"> </w:t>
      </w:r>
      <w:r w:rsidRPr="00351E2D">
        <w:rPr>
          <w:lang w:val="en-US"/>
        </w:rPr>
        <w:t>keçəcəyinə</w:t>
      </w:r>
      <w:r w:rsidRPr="00351E2D">
        <w:rPr>
          <w:spacing w:val="66"/>
          <w:lang w:val="en-US"/>
        </w:rPr>
        <w:t xml:space="preserve"> </w:t>
      </w:r>
      <w:r w:rsidRPr="00351E2D">
        <w:rPr>
          <w:lang w:val="en-US"/>
        </w:rPr>
        <w:t>20%</w:t>
      </w:r>
      <w:r w:rsidRPr="00351E2D">
        <w:rPr>
          <w:spacing w:val="-4"/>
          <w:lang w:val="en-US"/>
        </w:rPr>
        <w:t xml:space="preserve"> </w:t>
      </w:r>
      <w:r w:rsidRPr="00351E2D">
        <w:rPr>
          <w:lang w:val="en-US"/>
        </w:rPr>
        <w:t>-</w:t>
      </w:r>
      <w:r w:rsidRPr="00351E2D">
        <w:rPr>
          <w:spacing w:val="-3"/>
          <w:lang w:val="en-US"/>
        </w:rPr>
        <w:t xml:space="preserve"> </w:t>
      </w:r>
      <w:r w:rsidRPr="00351E2D">
        <w:rPr>
          <w:lang w:val="en-US"/>
        </w:rPr>
        <w:t>li</w:t>
      </w:r>
    </w:p>
    <w:p w14:paraId="07131264" w14:textId="77777777" w:rsidR="00304D7E" w:rsidRPr="00351E2D" w:rsidRDefault="00304D7E" w:rsidP="00304D7E">
      <w:pPr>
        <w:ind w:right="397"/>
        <w:rPr>
          <w:lang w:val="en-US"/>
        </w:rPr>
      </w:pPr>
      <w:r w:rsidRPr="00351E2D">
        <w:rPr>
          <w:lang w:val="en-US"/>
        </w:rPr>
        <w:t>kamfora</w:t>
      </w:r>
      <w:r w:rsidRPr="00351E2D">
        <w:rPr>
          <w:spacing w:val="40"/>
          <w:lang w:val="en-US"/>
        </w:rPr>
        <w:t xml:space="preserve"> </w:t>
      </w:r>
      <w:r w:rsidRPr="00351E2D">
        <w:rPr>
          <w:lang w:val="en-US"/>
        </w:rPr>
        <w:t>yağı</w:t>
      </w:r>
      <w:r w:rsidRPr="00351E2D">
        <w:rPr>
          <w:spacing w:val="40"/>
          <w:lang w:val="en-US"/>
        </w:rPr>
        <w:t xml:space="preserve"> </w:t>
      </w:r>
      <w:r w:rsidRPr="00351E2D">
        <w:rPr>
          <w:lang w:val="en-US"/>
        </w:rPr>
        <w:t>və</w:t>
      </w:r>
      <w:r w:rsidRPr="00351E2D">
        <w:rPr>
          <w:spacing w:val="80"/>
          <w:lang w:val="en-US"/>
        </w:rPr>
        <w:t xml:space="preserve"> </w:t>
      </w:r>
      <w:r w:rsidRPr="00351E2D">
        <w:rPr>
          <w:lang w:val="en-US"/>
        </w:rPr>
        <w:t>ya</w:t>
      </w:r>
      <w:r w:rsidRPr="00351E2D">
        <w:rPr>
          <w:spacing w:val="40"/>
          <w:lang w:val="en-US"/>
        </w:rPr>
        <w:t xml:space="preserve"> </w:t>
      </w:r>
      <w:r w:rsidRPr="00351E2D">
        <w:rPr>
          <w:lang w:val="en-US"/>
        </w:rPr>
        <w:t>5%-li</w:t>
      </w:r>
      <w:r w:rsidRPr="00351E2D">
        <w:rPr>
          <w:spacing w:val="-2"/>
          <w:lang w:val="en-US"/>
        </w:rPr>
        <w:t xml:space="preserve"> </w:t>
      </w:r>
      <w:r w:rsidRPr="00351E2D">
        <w:rPr>
          <w:lang w:val="en-US"/>
        </w:rPr>
        <w:t>karbol</w:t>
      </w:r>
      <w:r w:rsidRPr="00351E2D">
        <w:rPr>
          <w:spacing w:val="40"/>
          <w:lang w:val="en-US"/>
        </w:rPr>
        <w:t xml:space="preserve"> </w:t>
      </w:r>
      <w:r w:rsidRPr="00351E2D">
        <w:rPr>
          <w:lang w:val="en-US"/>
        </w:rPr>
        <w:t>turşusunun qliserində</w:t>
      </w:r>
      <w:r w:rsidRPr="00351E2D">
        <w:rPr>
          <w:spacing w:val="40"/>
          <w:lang w:val="en-US"/>
        </w:rPr>
        <w:t xml:space="preserve"> </w:t>
      </w:r>
      <w:r w:rsidRPr="00351E2D">
        <w:rPr>
          <w:lang w:val="en-US"/>
        </w:rPr>
        <w:t>məhlulu (qulaqdan irin</w:t>
      </w:r>
      <w:r w:rsidRPr="00351E2D">
        <w:rPr>
          <w:spacing w:val="-1"/>
          <w:lang w:val="en-US"/>
        </w:rPr>
        <w:t xml:space="preserve"> </w:t>
      </w:r>
      <w:r w:rsidRPr="00351E2D">
        <w:rPr>
          <w:lang w:val="en-US"/>
        </w:rPr>
        <w:t>axdıqda</w:t>
      </w:r>
      <w:r w:rsidRPr="00351E2D">
        <w:rPr>
          <w:spacing w:val="-5"/>
          <w:lang w:val="en-US"/>
        </w:rPr>
        <w:t xml:space="preserve"> </w:t>
      </w:r>
      <w:r w:rsidRPr="00351E2D">
        <w:rPr>
          <w:lang w:val="en-US"/>
        </w:rPr>
        <w:t>damızdırmaq olmaz</w:t>
      </w:r>
      <w:r w:rsidRPr="00351E2D">
        <w:rPr>
          <w:spacing w:val="-2"/>
          <w:lang w:val="en-US"/>
        </w:rPr>
        <w:t xml:space="preserve"> </w:t>
      </w:r>
      <w:r w:rsidRPr="00351E2D">
        <w:rPr>
          <w:lang w:val="en-US"/>
        </w:rPr>
        <w:t>) damızdırırlar. Fizioterapiya təyin edirlər. Qulaqda</w:t>
      </w:r>
      <w:r w:rsidRPr="00351E2D">
        <w:rPr>
          <w:spacing w:val="40"/>
          <w:lang w:val="en-US"/>
        </w:rPr>
        <w:t xml:space="preserve"> </w:t>
      </w:r>
      <w:r w:rsidRPr="00351E2D">
        <w:rPr>
          <w:lang w:val="en-US"/>
        </w:rPr>
        <w:t>güclü</w:t>
      </w:r>
      <w:r w:rsidRPr="00351E2D">
        <w:rPr>
          <w:spacing w:val="40"/>
          <w:lang w:val="en-US"/>
        </w:rPr>
        <w:t xml:space="preserve"> </w:t>
      </w:r>
      <w:r w:rsidRPr="00351E2D">
        <w:rPr>
          <w:lang w:val="en-US"/>
        </w:rPr>
        <w:t>ağrılar</w:t>
      </w:r>
      <w:r w:rsidRPr="00351E2D">
        <w:rPr>
          <w:spacing w:val="-1"/>
          <w:lang w:val="en-US"/>
        </w:rPr>
        <w:t xml:space="preserve"> </w:t>
      </w:r>
      <w:r w:rsidRPr="00351E2D">
        <w:rPr>
          <w:lang w:val="en-US"/>
        </w:rPr>
        <w:t>olduqda,</w:t>
      </w:r>
      <w:r w:rsidRPr="00351E2D">
        <w:rPr>
          <w:spacing w:val="-5"/>
          <w:lang w:val="en-US"/>
        </w:rPr>
        <w:t xml:space="preserve"> </w:t>
      </w:r>
      <w:r w:rsidRPr="00351E2D">
        <w:rPr>
          <w:lang w:val="en-US"/>
        </w:rPr>
        <w:t>qulaq</w:t>
      </w:r>
      <w:r w:rsidRPr="00351E2D">
        <w:rPr>
          <w:spacing w:val="40"/>
          <w:lang w:val="en-US"/>
        </w:rPr>
        <w:t xml:space="preserve"> </w:t>
      </w:r>
      <w:r w:rsidRPr="00351E2D">
        <w:rPr>
          <w:lang w:val="en-US"/>
        </w:rPr>
        <w:t>pərdəsinin</w:t>
      </w:r>
      <w:r w:rsidRPr="00351E2D">
        <w:rPr>
          <w:spacing w:val="40"/>
          <w:lang w:val="en-US"/>
        </w:rPr>
        <w:t xml:space="preserve"> </w:t>
      </w:r>
      <w:r w:rsidRPr="00351E2D">
        <w:rPr>
          <w:lang w:val="en-US"/>
        </w:rPr>
        <w:t>qabarması zamanı ,</w:t>
      </w:r>
      <w:r w:rsidRPr="00351E2D">
        <w:rPr>
          <w:spacing w:val="-2"/>
          <w:lang w:val="en-US"/>
        </w:rPr>
        <w:t xml:space="preserve"> </w:t>
      </w:r>
      <w:r w:rsidRPr="00351E2D">
        <w:rPr>
          <w:lang w:val="en-US"/>
        </w:rPr>
        <w:t>yüksək</w:t>
      </w:r>
    </w:p>
    <w:p w14:paraId="01B52A39"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040" w:right="992" w:bottom="1240" w:left="1559" w:header="0" w:footer="998" w:gutter="0"/>
          <w:cols w:space="720"/>
        </w:sectPr>
      </w:pPr>
    </w:p>
    <w:p w14:paraId="1E218069" w14:textId="77777777" w:rsidR="00304D7E" w:rsidRPr="00351E2D" w:rsidRDefault="00304D7E" w:rsidP="00304D7E">
      <w:pPr>
        <w:spacing w:before="67"/>
        <w:ind w:right="495"/>
        <w:rPr>
          <w:lang w:val="en-US"/>
        </w:rPr>
      </w:pPr>
      <w:r w:rsidRPr="00351E2D">
        <w:rPr>
          <w:lang w:val="en-US"/>
        </w:rPr>
        <w:lastRenderedPageBreak/>
        <w:t>temperatur,</w:t>
      </w:r>
      <w:r w:rsidRPr="00351E2D">
        <w:rPr>
          <w:spacing w:val="-4"/>
          <w:lang w:val="en-US"/>
        </w:rPr>
        <w:t xml:space="preserve"> </w:t>
      </w:r>
      <w:r w:rsidRPr="00351E2D">
        <w:rPr>
          <w:lang w:val="en-US"/>
        </w:rPr>
        <w:t>beyin</w:t>
      </w:r>
      <w:r w:rsidRPr="00351E2D">
        <w:rPr>
          <w:spacing w:val="40"/>
          <w:lang w:val="en-US"/>
        </w:rPr>
        <w:t xml:space="preserve"> </w:t>
      </w:r>
      <w:r w:rsidRPr="00351E2D">
        <w:rPr>
          <w:lang w:val="en-US"/>
        </w:rPr>
        <w:t>qişalarının</w:t>
      </w:r>
      <w:r w:rsidRPr="00351E2D">
        <w:rPr>
          <w:spacing w:val="40"/>
          <w:lang w:val="en-US"/>
        </w:rPr>
        <w:t xml:space="preserve"> </w:t>
      </w:r>
      <w:r w:rsidRPr="00351E2D">
        <w:rPr>
          <w:lang w:val="en-US"/>
        </w:rPr>
        <w:t>qıcıqlanması</w:t>
      </w:r>
      <w:r w:rsidRPr="00351E2D">
        <w:rPr>
          <w:spacing w:val="40"/>
          <w:lang w:val="en-US"/>
        </w:rPr>
        <w:t xml:space="preserve"> </w:t>
      </w:r>
      <w:r w:rsidRPr="00351E2D">
        <w:rPr>
          <w:lang w:val="en-US"/>
        </w:rPr>
        <w:t>əlamətləri</w:t>
      </w:r>
      <w:r w:rsidRPr="00351E2D">
        <w:rPr>
          <w:spacing w:val="40"/>
          <w:lang w:val="en-US"/>
        </w:rPr>
        <w:t xml:space="preserve"> </w:t>
      </w:r>
      <w:r w:rsidRPr="00351E2D">
        <w:rPr>
          <w:lang w:val="en-US"/>
        </w:rPr>
        <w:t>olduqda</w:t>
      </w:r>
      <w:r w:rsidRPr="00351E2D">
        <w:rPr>
          <w:spacing w:val="40"/>
          <w:lang w:val="en-US"/>
        </w:rPr>
        <w:t xml:space="preserve"> </w:t>
      </w:r>
      <w:r w:rsidRPr="00351E2D">
        <w:rPr>
          <w:lang w:val="en-US"/>
        </w:rPr>
        <w:t xml:space="preserve">parasentez </w:t>
      </w:r>
      <w:r w:rsidRPr="00351E2D">
        <w:rPr>
          <w:spacing w:val="-2"/>
          <w:lang w:val="en-US"/>
        </w:rPr>
        <w:t>edirlər.</w:t>
      </w:r>
    </w:p>
    <w:p w14:paraId="0647FC5D" w14:textId="4196EEAE" w:rsidR="00304D7E" w:rsidRPr="00351E2D" w:rsidRDefault="00304D7E" w:rsidP="00304D7E">
      <w:pPr>
        <w:spacing w:before="7"/>
        <w:rPr>
          <w:sz w:val="5"/>
          <w:lang w:val="en-US"/>
        </w:rPr>
      </w:pPr>
      <w:r>
        <w:rPr>
          <w:noProof/>
        </w:rPr>
        <w:drawing>
          <wp:anchor distT="0" distB="0" distL="0" distR="0" simplePos="0" relativeHeight="251658240" behindDoc="1" locked="0" layoutInCell="1" allowOverlap="1" wp14:anchorId="638ABBBE" wp14:editId="7BD55125">
            <wp:simplePos x="0" y="0"/>
            <wp:positionH relativeFrom="page">
              <wp:posOffset>1140460</wp:posOffset>
            </wp:positionH>
            <wp:positionV relativeFrom="paragraph">
              <wp:posOffset>56515</wp:posOffset>
            </wp:positionV>
            <wp:extent cx="2615565" cy="1348740"/>
            <wp:effectExtent l="0" t="0" r="0" b="3810"/>
            <wp:wrapTopAndBottom/>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2"/>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15565" cy="1348740"/>
                    </a:xfrm>
                    <a:prstGeom prst="rect">
                      <a:avLst/>
                    </a:prstGeom>
                    <a:noFill/>
                  </pic:spPr>
                </pic:pic>
              </a:graphicData>
            </a:graphic>
            <wp14:sizeRelH relativeFrom="page">
              <wp14:pctWidth>0</wp14:pctWidth>
            </wp14:sizeRelH>
            <wp14:sizeRelV relativeFrom="page">
              <wp14:pctHeight>0</wp14:pctHeight>
            </wp14:sizeRelV>
          </wp:anchor>
        </w:drawing>
      </w:r>
    </w:p>
    <w:p w14:paraId="12A93974" w14:textId="77777777" w:rsidR="00304D7E" w:rsidRPr="00351E2D" w:rsidRDefault="00304D7E" w:rsidP="00304D7E">
      <w:pPr>
        <w:spacing w:before="102"/>
        <w:rPr>
          <w:sz w:val="28"/>
          <w:lang w:val="en-US"/>
        </w:rPr>
      </w:pPr>
    </w:p>
    <w:p w14:paraId="010DDD6D" w14:textId="77777777" w:rsidR="00304D7E" w:rsidRPr="00304D7E" w:rsidRDefault="00304D7E" w:rsidP="00304D7E">
      <w:pPr>
        <w:ind w:left="143"/>
        <w:rPr>
          <w:lang w:val="en-US"/>
        </w:rPr>
      </w:pPr>
      <w:r w:rsidRPr="00304D7E">
        <w:rPr>
          <w:lang w:val="en-US"/>
        </w:rPr>
        <w:t>Şək.31.</w:t>
      </w:r>
      <w:r w:rsidRPr="00304D7E">
        <w:rPr>
          <w:spacing w:val="-5"/>
          <w:lang w:val="en-US"/>
        </w:rPr>
        <w:t xml:space="preserve"> </w:t>
      </w:r>
      <w:r w:rsidRPr="00304D7E">
        <w:rPr>
          <w:lang w:val="en-US"/>
        </w:rPr>
        <w:t>Qulaq</w:t>
      </w:r>
      <w:r w:rsidRPr="00304D7E">
        <w:rPr>
          <w:spacing w:val="-4"/>
          <w:lang w:val="en-US"/>
        </w:rPr>
        <w:t xml:space="preserve"> </w:t>
      </w:r>
      <w:r w:rsidRPr="00304D7E">
        <w:rPr>
          <w:lang w:val="en-US"/>
        </w:rPr>
        <w:t>pərdəsinin</w:t>
      </w:r>
      <w:r w:rsidRPr="00304D7E">
        <w:rPr>
          <w:spacing w:val="-4"/>
          <w:lang w:val="en-US"/>
        </w:rPr>
        <w:t xml:space="preserve"> </w:t>
      </w:r>
      <w:r w:rsidRPr="00304D7E">
        <w:rPr>
          <w:spacing w:val="-2"/>
          <w:lang w:val="en-US"/>
        </w:rPr>
        <w:t>parasentezi.</w:t>
      </w:r>
    </w:p>
    <w:p w14:paraId="0BF4609D" w14:textId="77777777" w:rsidR="00304D7E" w:rsidRPr="00351E2D" w:rsidRDefault="00304D7E" w:rsidP="00304D7E">
      <w:pPr>
        <w:rPr>
          <w:lang w:val="en-US"/>
        </w:rPr>
      </w:pPr>
    </w:p>
    <w:p w14:paraId="392B1B7D" w14:textId="77777777" w:rsidR="00304D7E" w:rsidRPr="00351E2D" w:rsidRDefault="00304D7E" w:rsidP="00304D7E">
      <w:pPr>
        <w:spacing w:before="69"/>
        <w:rPr>
          <w:lang w:val="en-US"/>
        </w:rPr>
      </w:pPr>
    </w:p>
    <w:p w14:paraId="45CA4F15" w14:textId="77777777" w:rsidR="00304D7E" w:rsidRPr="00351E2D" w:rsidRDefault="00304D7E" w:rsidP="00304D7E">
      <w:pPr>
        <w:ind w:right="288" w:firstLine="69"/>
        <w:rPr>
          <w:sz w:val="28"/>
          <w:lang w:val="en-US"/>
        </w:rPr>
      </w:pPr>
      <w:r w:rsidRPr="00351E2D">
        <w:rPr>
          <w:lang w:val="en-US"/>
        </w:rPr>
        <w:t>Parasentez</w:t>
      </w:r>
      <w:r w:rsidRPr="00351E2D">
        <w:rPr>
          <w:spacing w:val="40"/>
          <w:lang w:val="en-US"/>
        </w:rPr>
        <w:t xml:space="preserve"> </w:t>
      </w:r>
      <w:r w:rsidRPr="00351E2D">
        <w:rPr>
          <w:lang w:val="en-US"/>
        </w:rPr>
        <w:t>- parasentez iynəsi</w:t>
      </w:r>
      <w:r w:rsidRPr="00351E2D">
        <w:rPr>
          <w:spacing w:val="40"/>
          <w:lang w:val="en-US"/>
        </w:rPr>
        <w:t xml:space="preserve"> </w:t>
      </w:r>
      <w:r w:rsidRPr="00351E2D">
        <w:rPr>
          <w:lang w:val="en-US"/>
        </w:rPr>
        <w:t>vasitəsi</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görmənin</w:t>
      </w:r>
      <w:r w:rsidRPr="00351E2D">
        <w:rPr>
          <w:spacing w:val="40"/>
          <w:lang w:val="en-US"/>
        </w:rPr>
        <w:t xml:space="preserve"> </w:t>
      </w:r>
      <w:r w:rsidRPr="00351E2D">
        <w:rPr>
          <w:lang w:val="en-US"/>
        </w:rPr>
        <w:t>nəzarəti</w:t>
      </w:r>
      <w:r w:rsidRPr="00351E2D">
        <w:rPr>
          <w:spacing w:val="40"/>
          <w:lang w:val="en-US"/>
        </w:rPr>
        <w:t xml:space="preserve"> </w:t>
      </w:r>
      <w:r w:rsidRPr="00351E2D">
        <w:rPr>
          <w:lang w:val="en-US"/>
        </w:rPr>
        <w:t>altında,</w:t>
      </w:r>
      <w:r w:rsidRPr="00351E2D">
        <w:rPr>
          <w:spacing w:val="40"/>
          <w:lang w:val="en-US"/>
        </w:rPr>
        <w:t xml:space="preserve"> </w:t>
      </w:r>
      <w:r w:rsidRPr="00351E2D">
        <w:rPr>
          <w:lang w:val="en-US"/>
        </w:rPr>
        <w:t>yaxşı işıqlanma</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pərdəsinin</w:t>
      </w:r>
      <w:r w:rsidRPr="00351E2D">
        <w:rPr>
          <w:spacing w:val="40"/>
          <w:lang w:val="en-US"/>
        </w:rPr>
        <w:t xml:space="preserve"> </w:t>
      </w:r>
      <w:r w:rsidRPr="00351E2D">
        <w:rPr>
          <w:lang w:val="en-US"/>
        </w:rPr>
        <w:t>ən</w:t>
      </w:r>
      <w:r w:rsidRPr="00351E2D">
        <w:rPr>
          <w:spacing w:val="40"/>
          <w:lang w:val="en-US"/>
        </w:rPr>
        <w:t xml:space="preserve"> </w:t>
      </w:r>
      <w:r w:rsidRPr="00351E2D">
        <w:rPr>
          <w:lang w:val="en-US"/>
        </w:rPr>
        <w:t>çox</w:t>
      </w:r>
      <w:r w:rsidRPr="00351E2D">
        <w:rPr>
          <w:spacing w:val="40"/>
          <w:lang w:val="en-US"/>
        </w:rPr>
        <w:t xml:space="preserve"> </w:t>
      </w:r>
      <w:r w:rsidRPr="00351E2D">
        <w:rPr>
          <w:lang w:val="en-US"/>
        </w:rPr>
        <w:t>qabardığı</w:t>
      </w:r>
      <w:r w:rsidRPr="00351E2D">
        <w:rPr>
          <w:spacing w:val="40"/>
          <w:lang w:val="en-US"/>
        </w:rPr>
        <w:t xml:space="preserve"> </w:t>
      </w:r>
      <w:r w:rsidRPr="00351E2D">
        <w:rPr>
          <w:lang w:val="en-US"/>
        </w:rPr>
        <w:t>yerdə</w:t>
      </w:r>
      <w:r w:rsidRPr="00351E2D">
        <w:rPr>
          <w:spacing w:val="40"/>
          <w:lang w:val="en-US"/>
        </w:rPr>
        <w:t xml:space="preserve"> </w:t>
      </w:r>
      <w:r w:rsidRPr="00351E2D">
        <w:rPr>
          <w:lang w:val="en-US"/>
        </w:rPr>
        <w:t>edilir.</w:t>
      </w:r>
      <w:r w:rsidRPr="00351E2D">
        <w:rPr>
          <w:spacing w:val="-3"/>
          <w:lang w:val="en-US"/>
        </w:rPr>
        <w:t xml:space="preserve"> </w:t>
      </w:r>
      <w:r w:rsidRPr="00351E2D">
        <w:rPr>
          <w:lang w:val="en-US"/>
        </w:rPr>
        <w:t>Bu</w:t>
      </w:r>
      <w:r w:rsidRPr="00351E2D">
        <w:rPr>
          <w:spacing w:val="40"/>
          <w:lang w:val="en-US"/>
        </w:rPr>
        <w:t xml:space="preserve"> </w:t>
      </w:r>
      <w:r w:rsidRPr="00351E2D">
        <w:rPr>
          <w:lang w:val="en-US"/>
        </w:rPr>
        <w:t>kəsiyi</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pərdəsinin</w:t>
      </w:r>
      <w:r w:rsidRPr="00351E2D">
        <w:rPr>
          <w:spacing w:val="40"/>
          <w:lang w:val="en-US"/>
        </w:rPr>
        <w:t xml:space="preserve"> </w:t>
      </w:r>
      <w:r w:rsidRPr="00351E2D">
        <w:rPr>
          <w:lang w:val="en-US"/>
        </w:rPr>
        <w:t>dal</w:t>
      </w:r>
      <w:r w:rsidRPr="00351E2D">
        <w:rPr>
          <w:spacing w:val="40"/>
          <w:lang w:val="en-US"/>
        </w:rPr>
        <w:t xml:space="preserve"> </w:t>
      </w:r>
      <w:r w:rsidRPr="00351E2D">
        <w:rPr>
          <w:lang w:val="en-US"/>
        </w:rPr>
        <w:t>kvadrantlarında</w:t>
      </w:r>
      <w:r w:rsidRPr="00351E2D">
        <w:rPr>
          <w:spacing w:val="40"/>
          <w:lang w:val="en-US"/>
        </w:rPr>
        <w:t xml:space="preserve"> </w:t>
      </w:r>
      <w:r w:rsidRPr="00351E2D">
        <w:rPr>
          <w:lang w:val="en-US"/>
        </w:rPr>
        <w:t>yuxarıdan</w:t>
      </w:r>
      <w:r w:rsidRPr="00351E2D">
        <w:rPr>
          <w:spacing w:val="40"/>
          <w:lang w:val="en-US"/>
        </w:rPr>
        <w:t xml:space="preserve"> </w:t>
      </w:r>
      <w:r w:rsidRPr="00351E2D">
        <w:rPr>
          <w:lang w:val="en-US"/>
        </w:rPr>
        <w:t>aşağıya</w:t>
      </w:r>
      <w:r w:rsidRPr="00351E2D">
        <w:rPr>
          <w:spacing w:val="40"/>
          <w:lang w:val="en-US"/>
        </w:rPr>
        <w:t xml:space="preserve"> </w:t>
      </w:r>
      <w:r w:rsidRPr="00351E2D">
        <w:rPr>
          <w:lang w:val="en-US"/>
        </w:rPr>
        <w:t>edirlər.</w:t>
      </w:r>
    </w:p>
    <w:p w14:paraId="7D48B17E" w14:textId="77777777" w:rsidR="00304D7E" w:rsidRPr="00351E2D" w:rsidRDefault="00304D7E" w:rsidP="00304D7E">
      <w:pPr>
        <w:rPr>
          <w:sz w:val="20"/>
          <w:lang w:val="en-US"/>
        </w:rPr>
      </w:pPr>
    </w:p>
    <w:p w14:paraId="68CE18F2" w14:textId="77777777" w:rsidR="00304D7E" w:rsidRPr="00351E2D" w:rsidRDefault="00304D7E" w:rsidP="00304D7E">
      <w:pPr>
        <w:rPr>
          <w:sz w:val="20"/>
          <w:lang w:val="en-US"/>
        </w:rPr>
      </w:pPr>
    </w:p>
    <w:p w14:paraId="459FE497" w14:textId="5BFD105F" w:rsidR="00304D7E" w:rsidRPr="00351E2D" w:rsidRDefault="00304D7E" w:rsidP="00304D7E">
      <w:pPr>
        <w:spacing w:before="8"/>
        <w:rPr>
          <w:sz w:val="20"/>
          <w:lang w:val="en-US"/>
        </w:rPr>
      </w:pPr>
      <w:r>
        <w:rPr>
          <w:noProof/>
        </w:rPr>
        <w:drawing>
          <wp:anchor distT="0" distB="0" distL="0" distR="0" simplePos="0" relativeHeight="251659264" behindDoc="1" locked="0" layoutInCell="1" allowOverlap="1" wp14:anchorId="5C514CE0" wp14:editId="6CAA4A9B">
            <wp:simplePos x="0" y="0"/>
            <wp:positionH relativeFrom="page">
              <wp:posOffset>1122045</wp:posOffset>
            </wp:positionH>
            <wp:positionV relativeFrom="paragraph">
              <wp:posOffset>167005</wp:posOffset>
            </wp:positionV>
            <wp:extent cx="833120" cy="845820"/>
            <wp:effectExtent l="0" t="0" r="5080" b="0"/>
            <wp:wrapTopAndBottom/>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3"/>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33120" cy="845820"/>
                    </a:xfrm>
                    <a:prstGeom prst="rect">
                      <a:avLst/>
                    </a:prstGeom>
                    <a:noFill/>
                  </pic:spPr>
                </pic:pic>
              </a:graphicData>
            </a:graphic>
            <wp14:sizeRelH relativeFrom="page">
              <wp14:pctWidth>0</wp14:pctWidth>
            </wp14:sizeRelH>
            <wp14:sizeRelV relativeFrom="page">
              <wp14:pctHeight>0</wp14:pctHeight>
            </wp14:sizeRelV>
          </wp:anchor>
        </w:drawing>
      </w:r>
    </w:p>
    <w:p w14:paraId="2211452E" w14:textId="77777777" w:rsidR="00304D7E" w:rsidRPr="00304D7E" w:rsidRDefault="00304D7E" w:rsidP="00304D7E">
      <w:pPr>
        <w:spacing w:before="59"/>
        <w:ind w:left="143"/>
        <w:rPr>
          <w:lang w:val="en-US"/>
        </w:rPr>
      </w:pPr>
      <w:r w:rsidRPr="00304D7E">
        <w:rPr>
          <w:lang w:val="en-US"/>
        </w:rPr>
        <w:t>Şək.32.</w:t>
      </w:r>
      <w:r w:rsidRPr="00304D7E">
        <w:rPr>
          <w:spacing w:val="-5"/>
          <w:lang w:val="en-US"/>
        </w:rPr>
        <w:t xml:space="preserve"> </w:t>
      </w:r>
      <w:r w:rsidRPr="00304D7E">
        <w:rPr>
          <w:lang w:val="en-US"/>
        </w:rPr>
        <w:t>Qulaq</w:t>
      </w:r>
      <w:r w:rsidRPr="00304D7E">
        <w:rPr>
          <w:spacing w:val="-4"/>
          <w:lang w:val="en-US"/>
        </w:rPr>
        <w:t xml:space="preserve"> </w:t>
      </w:r>
      <w:r w:rsidRPr="00304D7E">
        <w:rPr>
          <w:lang w:val="en-US"/>
        </w:rPr>
        <w:t>pərdəsinin</w:t>
      </w:r>
      <w:r w:rsidRPr="00304D7E">
        <w:rPr>
          <w:spacing w:val="-4"/>
          <w:lang w:val="en-US"/>
        </w:rPr>
        <w:t xml:space="preserve"> </w:t>
      </w:r>
      <w:r w:rsidRPr="00304D7E">
        <w:rPr>
          <w:spacing w:val="-2"/>
          <w:lang w:val="en-US"/>
        </w:rPr>
        <w:t>kəsilməsi.</w:t>
      </w:r>
    </w:p>
    <w:p w14:paraId="0B97C4C4" w14:textId="77777777" w:rsidR="00304D7E" w:rsidRPr="00351E2D" w:rsidRDefault="00304D7E" w:rsidP="00304D7E">
      <w:pPr>
        <w:spacing w:before="67"/>
        <w:rPr>
          <w:lang w:val="en-US"/>
        </w:rPr>
      </w:pPr>
    </w:p>
    <w:p w14:paraId="58643884" w14:textId="77777777" w:rsidR="00304D7E" w:rsidRPr="00351E2D" w:rsidRDefault="00304D7E" w:rsidP="00304D7E">
      <w:pPr>
        <w:ind w:right="495" w:firstLine="69"/>
        <w:rPr>
          <w:sz w:val="28"/>
          <w:lang w:val="en-US"/>
        </w:rPr>
      </w:pPr>
      <w:r w:rsidRPr="00351E2D">
        <w:rPr>
          <w:lang w:val="en-US"/>
        </w:rPr>
        <w:t>Adətən</w:t>
      </w:r>
      <w:r w:rsidRPr="00351E2D">
        <w:rPr>
          <w:spacing w:val="40"/>
          <w:lang w:val="en-US"/>
        </w:rPr>
        <w:t xml:space="preserve"> </w:t>
      </w:r>
      <w:r w:rsidRPr="00351E2D">
        <w:rPr>
          <w:lang w:val="en-US"/>
        </w:rPr>
        <w:t>parasentezdən</w:t>
      </w:r>
      <w:r w:rsidRPr="00351E2D">
        <w:rPr>
          <w:spacing w:val="40"/>
          <w:lang w:val="en-US"/>
        </w:rPr>
        <w:t xml:space="preserve"> </w:t>
      </w:r>
      <w:r w:rsidRPr="00351E2D">
        <w:rPr>
          <w:lang w:val="en-US"/>
        </w:rPr>
        <w:t>sonra</w:t>
      </w:r>
      <w:r w:rsidRPr="00351E2D">
        <w:rPr>
          <w:spacing w:val="40"/>
          <w:lang w:val="en-US"/>
        </w:rPr>
        <w:t xml:space="preserve"> </w:t>
      </w:r>
      <w:r w:rsidRPr="00351E2D">
        <w:rPr>
          <w:lang w:val="en-US"/>
        </w:rPr>
        <w:t>seroz</w:t>
      </w:r>
      <w:r w:rsidRPr="00351E2D">
        <w:rPr>
          <w:spacing w:val="40"/>
          <w:lang w:val="en-US"/>
        </w:rPr>
        <w:t xml:space="preserve"> </w:t>
      </w:r>
      <w:r w:rsidRPr="00351E2D">
        <w:rPr>
          <w:lang w:val="en-US"/>
        </w:rPr>
        <w:t>irinli</w:t>
      </w:r>
      <w:r w:rsidRPr="00351E2D">
        <w:rPr>
          <w:spacing w:val="40"/>
          <w:lang w:val="en-US"/>
        </w:rPr>
        <w:t xml:space="preserve"> </w:t>
      </w:r>
      <w:r w:rsidRPr="00351E2D">
        <w:rPr>
          <w:lang w:val="en-US"/>
        </w:rPr>
        <w:t>ya</w:t>
      </w:r>
      <w:r w:rsidRPr="00351E2D">
        <w:rPr>
          <w:spacing w:val="40"/>
          <w:lang w:val="en-US"/>
        </w:rPr>
        <w:t xml:space="preserve"> </w:t>
      </w:r>
      <w:r w:rsidRPr="00351E2D">
        <w:rPr>
          <w:lang w:val="en-US"/>
        </w:rPr>
        <w:t>irinli</w:t>
      </w:r>
      <w:r w:rsidRPr="00351E2D">
        <w:rPr>
          <w:spacing w:val="40"/>
          <w:lang w:val="en-US"/>
        </w:rPr>
        <w:t xml:space="preserve"> </w:t>
      </w:r>
      <w:r w:rsidRPr="00351E2D">
        <w:rPr>
          <w:lang w:val="en-US"/>
        </w:rPr>
        <w:t>ekssudat</w:t>
      </w:r>
      <w:r w:rsidRPr="00351E2D">
        <w:rPr>
          <w:spacing w:val="40"/>
          <w:lang w:val="en-US"/>
        </w:rPr>
        <w:t xml:space="preserve"> </w:t>
      </w:r>
      <w:r w:rsidRPr="00351E2D">
        <w:rPr>
          <w:lang w:val="en-US"/>
        </w:rPr>
        <w:t>xaric</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və</w:t>
      </w:r>
      <w:r w:rsidRPr="00351E2D">
        <w:rPr>
          <w:spacing w:val="80"/>
          <w:lang w:val="en-US"/>
        </w:rPr>
        <w:t xml:space="preserve"> </w:t>
      </w:r>
      <w:r w:rsidRPr="00351E2D">
        <w:rPr>
          <w:lang w:val="en-US"/>
        </w:rPr>
        <w:t>qulaq</w:t>
      </w:r>
      <w:r w:rsidRPr="00351E2D">
        <w:rPr>
          <w:spacing w:val="40"/>
          <w:lang w:val="en-US"/>
        </w:rPr>
        <w:t xml:space="preserve"> </w:t>
      </w:r>
      <w:r w:rsidRPr="00351E2D">
        <w:rPr>
          <w:lang w:val="en-US"/>
        </w:rPr>
        <w:t>pərdəsinin</w:t>
      </w:r>
      <w:r w:rsidRPr="00351E2D">
        <w:rPr>
          <w:spacing w:val="40"/>
          <w:lang w:val="en-US"/>
        </w:rPr>
        <w:t xml:space="preserve"> </w:t>
      </w:r>
      <w:r w:rsidRPr="00351E2D">
        <w:rPr>
          <w:lang w:val="en-US"/>
        </w:rPr>
        <w:t>qabarması</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gərginliyi</w:t>
      </w:r>
      <w:r w:rsidRPr="00351E2D">
        <w:rPr>
          <w:spacing w:val="40"/>
          <w:lang w:val="en-US"/>
        </w:rPr>
        <w:t xml:space="preserve"> </w:t>
      </w:r>
      <w:r w:rsidRPr="00351E2D">
        <w:rPr>
          <w:lang w:val="en-US"/>
        </w:rPr>
        <w:t>azalır.</w:t>
      </w:r>
    </w:p>
    <w:p w14:paraId="17D90B54" w14:textId="77777777" w:rsidR="00304D7E" w:rsidRPr="00351E2D" w:rsidRDefault="00304D7E" w:rsidP="00304D7E">
      <w:pPr>
        <w:spacing w:before="2"/>
        <w:ind w:right="495"/>
        <w:rPr>
          <w:lang w:val="en-US"/>
        </w:rPr>
      </w:pPr>
      <w:r w:rsidRPr="00351E2D">
        <w:rPr>
          <w:lang w:val="en-US"/>
        </w:rPr>
        <w:t>Ikinci</w:t>
      </w:r>
      <w:r w:rsidRPr="00351E2D">
        <w:rPr>
          <w:spacing w:val="40"/>
          <w:lang w:val="en-US"/>
        </w:rPr>
        <w:t xml:space="preserve"> </w:t>
      </w:r>
      <w:r w:rsidRPr="00351E2D">
        <w:rPr>
          <w:lang w:val="en-US"/>
        </w:rPr>
        <w:t>stadiyada</w:t>
      </w:r>
      <w:r w:rsidRPr="00351E2D">
        <w:rPr>
          <w:spacing w:val="40"/>
          <w:lang w:val="en-US"/>
        </w:rPr>
        <w:t xml:space="preserve"> </w:t>
      </w:r>
      <w:r w:rsidRPr="00351E2D">
        <w:rPr>
          <w:lang w:val="en-US"/>
        </w:rPr>
        <w:t>xarici</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keçəcəyindən</w:t>
      </w:r>
      <w:r w:rsidRPr="00351E2D">
        <w:rPr>
          <w:spacing w:val="40"/>
          <w:lang w:val="en-US"/>
        </w:rPr>
        <w:t xml:space="preserve"> </w:t>
      </w:r>
      <w:r w:rsidRPr="00351E2D">
        <w:rPr>
          <w:lang w:val="en-US"/>
        </w:rPr>
        <w:t>möhtəviyyatın</w:t>
      </w:r>
      <w:r w:rsidRPr="00351E2D">
        <w:rPr>
          <w:spacing w:val="40"/>
          <w:lang w:val="en-US"/>
        </w:rPr>
        <w:t xml:space="preserve"> </w:t>
      </w:r>
      <w:r w:rsidRPr="00351E2D">
        <w:rPr>
          <w:lang w:val="en-US"/>
        </w:rPr>
        <w:t>axması</w:t>
      </w:r>
      <w:r w:rsidRPr="00351E2D">
        <w:rPr>
          <w:spacing w:val="40"/>
          <w:lang w:val="en-US"/>
        </w:rPr>
        <w:t xml:space="preserve"> </w:t>
      </w:r>
      <w:r w:rsidRPr="00351E2D">
        <w:rPr>
          <w:lang w:val="en-US"/>
        </w:rPr>
        <w:t>üçün turundalar</w:t>
      </w:r>
      <w:r w:rsidRPr="00351E2D">
        <w:rPr>
          <w:spacing w:val="40"/>
          <w:lang w:val="en-US"/>
        </w:rPr>
        <w:t xml:space="preserve"> </w:t>
      </w:r>
      <w:r w:rsidRPr="00351E2D">
        <w:rPr>
          <w:lang w:val="en-US"/>
        </w:rPr>
        <w:t>yeridirlər.</w:t>
      </w:r>
      <w:r w:rsidRPr="00351E2D">
        <w:rPr>
          <w:spacing w:val="40"/>
          <w:lang w:val="en-US"/>
        </w:rPr>
        <w:t xml:space="preserve"> </w:t>
      </w:r>
      <w:r w:rsidRPr="00351E2D">
        <w:rPr>
          <w:lang w:val="en-US"/>
        </w:rPr>
        <w:t>Antibiotikləri</w:t>
      </w:r>
      <w:r w:rsidRPr="00351E2D">
        <w:rPr>
          <w:spacing w:val="40"/>
          <w:lang w:val="en-US"/>
        </w:rPr>
        <w:t xml:space="preserve"> </w:t>
      </w:r>
      <w:r w:rsidRPr="00351E2D">
        <w:rPr>
          <w:lang w:val="en-US"/>
        </w:rPr>
        <w:t>davam</w:t>
      </w:r>
      <w:r w:rsidRPr="00351E2D">
        <w:rPr>
          <w:spacing w:val="40"/>
          <w:lang w:val="en-US"/>
        </w:rPr>
        <w:t xml:space="preserve"> </w:t>
      </w:r>
      <w:r w:rsidRPr="00351E2D">
        <w:rPr>
          <w:lang w:val="en-US"/>
        </w:rPr>
        <w:t>edirlər.</w:t>
      </w:r>
    </w:p>
    <w:p w14:paraId="7C945427" w14:textId="77777777" w:rsidR="00304D7E" w:rsidRPr="00351E2D" w:rsidRDefault="00304D7E" w:rsidP="00304D7E">
      <w:pPr>
        <w:tabs>
          <w:tab w:val="left" w:pos="1302"/>
        </w:tabs>
        <w:ind w:right="815"/>
        <w:rPr>
          <w:lang w:val="en-US"/>
        </w:rPr>
      </w:pPr>
      <w:r w:rsidRPr="00351E2D">
        <w:rPr>
          <w:lang w:val="en-US"/>
        </w:rPr>
        <w:t>Üçüncü</w:t>
      </w:r>
      <w:r w:rsidRPr="00351E2D">
        <w:rPr>
          <w:spacing w:val="40"/>
          <w:lang w:val="en-US"/>
        </w:rPr>
        <w:t xml:space="preserve"> </w:t>
      </w:r>
      <w:r w:rsidRPr="00351E2D">
        <w:rPr>
          <w:lang w:val="en-US"/>
        </w:rPr>
        <w:t>stadiyada</w:t>
      </w:r>
      <w:r w:rsidRPr="00351E2D">
        <w:rPr>
          <w:spacing w:val="40"/>
          <w:lang w:val="en-US"/>
        </w:rPr>
        <w:t xml:space="preserve"> </w:t>
      </w:r>
      <w:r w:rsidRPr="00351E2D">
        <w:rPr>
          <w:lang w:val="en-US"/>
        </w:rPr>
        <w:t>iltihabın</w:t>
      </w:r>
      <w:r w:rsidRPr="00351E2D">
        <w:rPr>
          <w:spacing w:val="40"/>
          <w:lang w:val="en-US"/>
        </w:rPr>
        <w:t xml:space="preserve"> </w:t>
      </w:r>
      <w:r w:rsidRPr="00351E2D">
        <w:rPr>
          <w:lang w:val="en-US"/>
        </w:rPr>
        <w:t>neqativ</w:t>
      </w:r>
      <w:r w:rsidRPr="00351E2D">
        <w:rPr>
          <w:spacing w:val="40"/>
          <w:lang w:val="en-US"/>
        </w:rPr>
        <w:t xml:space="preserve"> </w:t>
      </w:r>
      <w:r w:rsidRPr="00351E2D">
        <w:rPr>
          <w:lang w:val="en-US"/>
        </w:rPr>
        <w:t>nəticələrinin</w:t>
      </w:r>
      <w:r w:rsidRPr="00351E2D">
        <w:rPr>
          <w:spacing w:val="40"/>
          <w:lang w:val="en-US"/>
        </w:rPr>
        <w:t xml:space="preserve"> </w:t>
      </w:r>
      <w:r w:rsidRPr="00351E2D">
        <w:rPr>
          <w:lang w:val="en-US"/>
        </w:rPr>
        <w:t>qarşısını</w:t>
      </w:r>
      <w:r w:rsidRPr="00351E2D">
        <w:rPr>
          <w:spacing w:val="40"/>
          <w:lang w:val="en-US"/>
        </w:rPr>
        <w:t xml:space="preserve"> </w:t>
      </w:r>
      <w:r w:rsidRPr="00351E2D">
        <w:rPr>
          <w:lang w:val="en-US"/>
        </w:rPr>
        <w:t>almaq</w:t>
      </w:r>
      <w:r w:rsidRPr="00351E2D">
        <w:rPr>
          <w:spacing w:val="40"/>
          <w:lang w:val="en-US"/>
        </w:rPr>
        <w:t xml:space="preserve"> </w:t>
      </w:r>
      <w:r w:rsidRPr="00351E2D">
        <w:rPr>
          <w:lang w:val="en-US"/>
        </w:rPr>
        <w:t xml:space="preserve">üçün </w:t>
      </w:r>
      <w:r w:rsidRPr="00351E2D">
        <w:rPr>
          <w:spacing w:val="-2"/>
          <w:lang w:val="en-US"/>
        </w:rPr>
        <w:t>tədbirlər</w:t>
      </w:r>
      <w:r w:rsidRPr="00351E2D">
        <w:rPr>
          <w:lang w:val="en-US"/>
        </w:rPr>
        <w:tab/>
        <w:t>görülür – qulaq pərdəsinin,</w:t>
      </w:r>
      <w:r w:rsidRPr="00351E2D">
        <w:rPr>
          <w:spacing w:val="40"/>
          <w:lang w:val="en-US"/>
        </w:rPr>
        <w:t xml:space="preserve"> </w:t>
      </w:r>
      <w:r w:rsidRPr="00351E2D">
        <w:rPr>
          <w:lang w:val="en-US"/>
        </w:rPr>
        <w:t>eşitmə</w:t>
      </w:r>
      <w:r w:rsidRPr="00351E2D">
        <w:rPr>
          <w:spacing w:val="40"/>
          <w:lang w:val="en-US"/>
        </w:rPr>
        <w:t xml:space="preserve"> </w:t>
      </w:r>
      <w:r w:rsidRPr="00351E2D">
        <w:rPr>
          <w:lang w:val="en-US"/>
        </w:rPr>
        <w:t>sümükləri</w:t>
      </w:r>
      <w:r w:rsidRPr="00351E2D">
        <w:rPr>
          <w:spacing w:val="40"/>
          <w:lang w:val="en-US"/>
        </w:rPr>
        <w:t xml:space="preserve"> </w:t>
      </w:r>
      <w:r w:rsidRPr="00351E2D">
        <w:rPr>
          <w:lang w:val="en-US"/>
        </w:rPr>
        <w:t>zəncirinin hərəkətliyinin</w:t>
      </w:r>
      <w:r w:rsidRPr="00351E2D">
        <w:rPr>
          <w:spacing w:val="40"/>
          <w:lang w:val="en-US"/>
        </w:rPr>
        <w:t xml:space="preserve"> </w:t>
      </w:r>
      <w:r w:rsidRPr="00351E2D">
        <w:rPr>
          <w:lang w:val="en-US"/>
        </w:rPr>
        <w:t>bərpası,</w:t>
      </w:r>
      <w:r w:rsidRPr="00351E2D">
        <w:rPr>
          <w:spacing w:val="-4"/>
          <w:lang w:val="en-US"/>
        </w:rPr>
        <w:t xml:space="preserve"> </w:t>
      </w:r>
      <w:r w:rsidRPr="00351E2D">
        <w:rPr>
          <w:lang w:val="en-US"/>
        </w:rPr>
        <w:t>təbil</w:t>
      </w:r>
      <w:r w:rsidRPr="00351E2D">
        <w:rPr>
          <w:spacing w:val="40"/>
          <w:lang w:val="en-US"/>
        </w:rPr>
        <w:t xml:space="preserve"> </w:t>
      </w:r>
      <w:r w:rsidRPr="00351E2D">
        <w:rPr>
          <w:lang w:val="en-US"/>
        </w:rPr>
        <w:t>boşluğunda</w:t>
      </w:r>
      <w:r w:rsidRPr="00351E2D">
        <w:rPr>
          <w:spacing w:val="40"/>
          <w:lang w:val="en-US"/>
        </w:rPr>
        <w:t xml:space="preserve"> </w:t>
      </w:r>
      <w:r w:rsidRPr="00351E2D">
        <w:rPr>
          <w:lang w:val="en-US"/>
        </w:rPr>
        <w:t>bitişmələrin,</w:t>
      </w:r>
      <w:r w:rsidRPr="00351E2D">
        <w:rPr>
          <w:spacing w:val="40"/>
          <w:lang w:val="en-US"/>
        </w:rPr>
        <w:t xml:space="preserve"> </w:t>
      </w:r>
      <w:r w:rsidRPr="00351E2D">
        <w:rPr>
          <w:lang w:val="en-US"/>
        </w:rPr>
        <w:t>çapıqların</w:t>
      </w:r>
      <w:r w:rsidRPr="00351E2D">
        <w:rPr>
          <w:spacing w:val="40"/>
          <w:lang w:val="en-US"/>
        </w:rPr>
        <w:t xml:space="preserve"> </w:t>
      </w:r>
      <w:r w:rsidRPr="00351E2D">
        <w:rPr>
          <w:lang w:val="en-US"/>
        </w:rPr>
        <w:t>qarşısını</w:t>
      </w:r>
    </w:p>
    <w:p w14:paraId="616D56AD" w14:textId="77777777" w:rsidR="00304D7E" w:rsidRPr="00351E2D" w:rsidRDefault="00304D7E" w:rsidP="00304D7E">
      <w:pPr>
        <w:ind w:right="504"/>
        <w:rPr>
          <w:lang w:val="en-US"/>
        </w:rPr>
      </w:pPr>
      <w:r w:rsidRPr="00351E2D">
        <w:rPr>
          <w:lang w:val="en-US"/>
        </w:rPr>
        <w:t>almaq.</w:t>
      </w:r>
      <w:r w:rsidRPr="00351E2D">
        <w:rPr>
          <w:spacing w:val="-3"/>
          <w:lang w:val="en-US"/>
        </w:rPr>
        <w:t xml:space="preserve"> </w:t>
      </w:r>
      <w:r w:rsidRPr="00351E2D">
        <w:rPr>
          <w:lang w:val="en-US"/>
        </w:rPr>
        <w:t>Qulaqların üfürülməsini tətbiq edirlər,</w:t>
      </w:r>
      <w:r w:rsidRPr="00351E2D">
        <w:rPr>
          <w:spacing w:val="-3"/>
          <w:lang w:val="en-US"/>
        </w:rPr>
        <w:t xml:space="preserve"> </w:t>
      </w:r>
      <w:r w:rsidRPr="00351E2D">
        <w:rPr>
          <w:lang w:val="en-US"/>
        </w:rPr>
        <w:t>Politzer</w:t>
      </w:r>
      <w:r w:rsidRPr="00351E2D">
        <w:rPr>
          <w:spacing w:val="40"/>
          <w:lang w:val="en-US"/>
        </w:rPr>
        <w:t xml:space="preserve"> </w:t>
      </w:r>
      <w:r w:rsidRPr="00351E2D">
        <w:rPr>
          <w:lang w:val="en-US"/>
        </w:rPr>
        <w:t>ballonu köməyi ilə pnevmomassaj edirlər.</w:t>
      </w:r>
      <w:r w:rsidRPr="00351E2D">
        <w:rPr>
          <w:spacing w:val="-3"/>
          <w:lang w:val="en-US"/>
        </w:rPr>
        <w:t xml:space="preserve"> </w:t>
      </w:r>
      <w:r w:rsidRPr="00351E2D">
        <w:rPr>
          <w:lang w:val="en-US"/>
        </w:rPr>
        <w:t>Burun boşluğuna damardaraldıcı damcılar tökürlər, fizioterapevtik</w:t>
      </w:r>
      <w:r w:rsidRPr="00351E2D">
        <w:rPr>
          <w:spacing w:val="40"/>
          <w:lang w:val="en-US"/>
        </w:rPr>
        <w:t xml:space="preserve"> </w:t>
      </w:r>
      <w:r w:rsidRPr="00351E2D">
        <w:rPr>
          <w:lang w:val="en-US"/>
        </w:rPr>
        <w:t>prosedurlar</w:t>
      </w:r>
      <w:r w:rsidRPr="00351E2D">
        <w:rPr>
          <w:spacing w:val="40"/>
          <w:lang w:val="en-US"/>
        </w:rPr>
        <w:t xml:space="preserve"> </w:t>
      </w:r>
      <w:r w:rsidRPr="00351E2D">
        <w:rPr>
          <w:lang w:val="en-US"/>
        </w:rPr>
        <w:t>təyin edirlər.</w:t>
      </w:r>
    </w:p>
    <w:p w14:paraId="3AA30417" w14:textId="77777777" w:rsidR="00304D7E" w:rsidRPr="00351E2D" w:rsidRDefault="00304D7E" w:rsidP="00304D7E">
      <w:pPr>
        <w:ind w:right="495"/>
        <w:rPr>
          <w:lang w:val="en-US"/>
        </w:rPr>
      </w:pPr>
      <w:r w:rsidRPr="00351E2D">
        <w:rPr>
          <w:lang w:val="en-US"/>
        </w:rPr>
        <w:t>Orta</w:t>
      </w:r>
      <w:r w:rsidRPr="00351E2D">
        <w:rPr>
          <w:spacing w:val="40"/>
          <w:lang w:val="en-US"/>
        </w:rPr>
        <w:t xml:space="preserve"> </w:t>
      </w:r>
      <w:r w:rsidRPr="00351E2D">
        <w:rPr>
          <w:lang w:val="en-US"/>
        </w:rPr>
        <w:t>qulağın</w:t>
      </w:r>
      <w:r w:rsidRPr="00351E2D">
        <w:rPr>
          <w:spacing w:val="40"/>
          <w:lang w:val="en-US"/>
        </w:rPr>
        <w:t xml:space="preserve"> </w:t>
      </w:r>
      <w:r w:rsidRPr="00351E2D">
        <w:rPr>
          <w:lang w:val="en-US"/>
        </w:rPr>
        <w:t>kəskin</w:t>
      </w:r>
      <w:r w:rsidRPr="00351E2D">
        <w:rPr>
          <w:spacing w:val="40"/>
          <w:lang w:val="en-US"/>
        </w:rPr>
        <w:t xml:space="preserve"> </w:t>
      </w:r>
      <w:r w:rsidRPr="00351E2D">
        <w:rPr>
          <w:lang w:val="en-US"/>
        </w:rPr>
        <w:t>iltihablarının</w:t>
      </w:r>
      <w:r w:rsidRPr="00351E2D">
        <w:rPr>
          <w:spacing w:val="40"/>
          <w:lang w:val="en-US"/>
        </w:rPr>
        <w:t xml:space="preserve"> </w:t>
      </w:r>
      <w:r w:rsidRPr="00351E2D">
        <w:rPr>
          <w:lang w:val="en-US"/>
        </w:rPr>
        <w:t>profilaktikası</w:t>
      </w:r>
      <w:r w:rsidRPr="00351E2D">
        <w:rPr>
          <w:spacing w:val="40"/>
          <w:lang w:val="en-US"/>
        </w:rPr>
        <w:t xml:space="preserve"> </w:t>
      </w:r>
      <w:r w:rsidRPr="00351E2D">
        <w:rPr>
          <w:lang w:val="en-US"/>
        </w:rPr>
        <w:t>infeksion</w:t>
      </w:r>
      <w:r w:rsidRPr="00351E2D">
        <w:rPr>
          <w:spacing w:val="40"/>
          <w:lang w:val="en-US"/>
        </w:rPr>
        <w:t xml:space="preserve"> </w:t>
      </w:r>
      <w:r w:rsidRPr="00351E2D">
        <w:rPr>
          <w:lang w:val="en-US"/>
        </w:rPr>
        <w:t>xəstəliklər, burunun</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burun</w:t>
      </w:r>
      <w:r w:rsidRPr="00351E2D">
        <w:rPr>
          <w:spacing w:val="-3"/>
          <w:lang w:val="en-US"/>
        </w:rPr>
        <w:t xml:space="preserve"> </w:t>
      </w:r>
      <w:r w:rsidRPr="00351E2D">
        <w:rPr>
          <w:lang w:val="en-US"/>
        </w:rPr>
        <w:t>–</w:t>
      </w:r>
      <w:r w:rsidRPr="00351E2D">
        <w:rPr>
          <w:spacing w:val="-2"/>
          <w:lang w:val="en-US"/>
        </w:rPr>
        <w:t xml:space="preserve"> </w:t>
      </w:r>
      <w:r w:rsidRPr="00351E2D">
        <w:rPr>
          <w:lang w:val="en-US"/>
        </w:rPr>
        <w:t>udlağın</w:t>
      </w:r>
      <w:r w:rsidRPr="00351E2D">
        <w:rPr>
          <w:spacing w:val="40"/>
          <w:lang w:val="en-US"/>
        </w:rPr>
        <w:t xml:space="preserve"> </w:t>
      </w:r>
      <w:r w:rsidRPr="00351E2D">
        <w:rPr>
          <w:lang w:val="en-US"/>
        </w:rPr>
        <w:t>kəskin</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xronik</w:t>
      </w:r>
      <w:r w:rsidRPr="00351E2D">
        <w:rPr>
          <w:spacing w:val="40"/>
          <w:lang w:val="en-US"/>
        </w:rPr>
        <w:t xml:space="preserve"> </w:t>
      </w:r>
      <w:r w:rsidRPr="00351E2D">
        <w:rPr>
          <w:lang w:val="en-US"/>
        </w:rPr>
        <w:t>xəstəlikləri</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 xml:space="preserve">mübarizədən </w:t>
      </w:r>
      <w:r w:rsidRPr="00351E2D">
        <w:rPr>
          <w:spacing w:val="-2"/>
          <w:lang w:val="en-US"/>
        </w:rPr>
        <w:t>ibarətdir.</w:t>
      </w:r>
    </w:p>
    <w:p w14:paraId="1AE0A6A6" w14:textId="77777777" w:rsidR="00304D7E" w:rsidRPr="00351E2D" w:rsidRDefault="00304D7E" w:rsidP="00304D7E">
      <w:pPr>
        <w:spacing w:before="3"/>
        <w:rPr>
          <w:lang w:val="en-US"/>
        </w:rPr>
      </w:pPr>
    </w:p>
    <w:p w14:paraId="3765DBF0" w14:textId="77777777" w:rsidR="00304D7E" w:rsidRDefault="00304D7E" w:rsidP="00304D7E">
      <w:pPr>
        <w:pStyle w:val="Heading3"/>
        <w:tabs>
          <w:tab w:val="left" w:pos="1168"/>
          <w:tab w:val="left" w:pos="3341"/>
          <w:tab w:val="left" w:pos="5161"/>
          <w:tab w:val="left" w:pos="6220"/>
        </w:tabs>
      </w:pPr>
      <w:bookmarkStart w:id="50" w:name="_TOC_250006"/>
      <w:r>
        <w:rPr>
          <w:spacing w:val="-2"/>
        </w:rPr>
        <w:lastRenderedPageBreak/>
        <w:t>Erkən</w:t>
      </w:r>
      <w:r>
        <w:tab/>
        <w:t>uşaq</w:t>
      </w:r>
      <w:r>
        <w:rPr>
          <w:spacing w:val="69"/>
        </w:rPr>
        <w:t xml:space="preserve"> </w:t>
      </w:r>
      <w:r>
        <w:rPr>
          <w:spacing w:val="-2"/>
        </w:rPr>
        <w:t>yaşlarında</w:t>
      </w:r>
      <w:r>
        <w:tab/>
        <w:t>orta</w:t>
      </w:r>
      <w:r>
        <w:rPr>
          <w:spacing w:val="68"/>
        </w:rPr>
        <w:t xml:space="preserve"> </w:t>
      </w:r>
      <w:r>
        <w:rPr>
          <w:spacing w:val="-2"/>
        </w:rPr>
        <w:t>qulağın</w:t>
      </w:r>
      <w:r>
        <w:tab/>
      </w:r>
      <w:r>
        <w:rPr>
          <w:spacing w:val="-2"/>
        </w:rPr>
        <w:t>kəskin</w:t>
      </w:r>
      <w:r>
        <w:tab/>
      </w:r>
      <w:bookmarkEnd w:id="50"/>
      <w:r>
        <w:rPr>
          <w:spacing w:val="-2"/>
        </w:rPr>
        <w:t>iltihabı</w:t>
      </w:r>
    </w:p>
    <w:p w14:paraId="59B3516A" w14:textId="77777777" w:rsidR="00304D7E" w:rsidRPr="00351E2D" w:rsidRDefault="00304D7E" w:rsidP="00304D7E">
      <w:pPr>
        <w:tabs>
          <w:tab w:val="left" w:pos="1414"/>
          <w:tab w:val="left" w:pos="1959"/>
          <w:tab w:val="left" w:pos="2933"/>
          <w:tab w:val="left" w:pos="3898"/>
        </w:tabs>
        <w:spacing w:before="320"/>
        <w:ind w:right="163"/>
        <w:rPr>
          <w:lang w:val="en-US"/>
        </w:rPr>
      </w:pPr>
      <w:r w:rsidRPr="00351E2D">
        <w:rPr>
          <w:spacing w:val="-2"/>
          <w:lang w:val="en-US"/>
        </w:rPr>
        <w:t>Südəmər</w:t>
      </w:r>
      <w:r w:rsidRPr="00351E2D">
        <w:rPr>
          <w:lang w:val="en-US"/>
        </w:rPr>
        <w:tab/>
      </w:r>
      <w:r w:rsidRPr="00351E2D">
        <w:rPr>
          <w:spacing w:val="-6"/>
          <w:lang w:val="en-US"/>
        </w:rPr>
        <w:t>və</w:t>
      </w:r>
      <w:r w:rsidRPr="00351E2D">
        <w:rPr>
          <w:lang w:val="en-US"/>
        </w:rPr>
        <w:tab/>
      </w:r>
      <w:r w:rsidRPr="00351E2D">
        <w:rPr>
          <w:spacing w:val="-2"/>
          <w:lang w:val="en-US"/>
        </w:rPr>
        <w:t>erkən</w:t>
      </w:r>
      <w:r w:rsidRPr="00351E2D">
        <w:rPr>
          <w:lang w:val="en-US"/>
        </w:rPr>
        <w:tab/>
        <w:t>uşaq</w:t>
      </w:r>
      <w:r w:rsidRPr="00351E2D">
        <w:rPr>
          <w:spacing w:val="40"/>
          <w:lang w:val="en-US"/>
        </w:rPr>
        <w:t xml:space="preserve"> </w:t>
      </w:r>
      <w:r w:rsidRPr="00351E2D">
        <w:rPr>
          <w:lang w:val="en-US"/>
        </w:rPr>
        <w:t>yaşlarında</w:t>
      </w:r>
      <w:r w:rsidRPr="00351E2D">
        <w:rPr>
          <w:spacing w:val="40"/>
          <w:lang w:val="en-US"/>
        </w:rPr>
        <w:t xml:space="preserve"> </w:t>
      </w:r>
      <w:r w:rsidRPr="00351E2D">
        <w:rPr>
          <w:lang w:val="en-US"/>
        </w:rPr>
        <w:t>kəskin</w:t>
      </w:r>
      <w:r w:rsidRPr="00351E2D">
        <w:rPr>
          <w:spacing w:val="40"/>
          <w:lang w:val="en-US"/>
        </w:rPr>
        <w:t xml:space="preserve"> </w:t>
      </w:r>
      <w:r w:rsidRPr="00351E2D">
        <w:rPr>
          <w:lang w:val="en-US"/>
        </w:rPr>
        <w:t>otitlər</w:t>
      </w:r>
      <w:r w:rsidRPr="00351E2D">
        <w:rPr>
          <w:spacing w:val="40"/>
          <w:lang w:val="en-US"/>
        </w:rPr>
        <w:t xml:space="preserve"> </w:t>
      </w:r>
      <w:r w:rsidRPr="00351E2D">
        <w:rPr>
          <w:lang w:val="en-US"/>
        </w:rPr>
        <w:t>tez – tez</w:t>
      </w:r>
      <w:r w:rsidRPr="00351E2D">
        <w:rPr>
          <w:spacing w:val="40"/>
          <w:lang w:val="en-US"/>
        </w:rPr>
        <w:t xml:space="preserve"> </w:t>
      </w:r>
      <w:r w:rsidRPr="00351E2D">
        <w:rPr>
          <w:lang w:val="en-US"/>
        </w:rPr>
        <w:t>rast</w:t>
      </w:r>
      <w:r w:rsidRPr="00351E2D">
        <w:rPr>
          <w:spacing w:val="40"/>
          <w:lang w:val="en-US"/>
        </w:rPr>
        <w:t xml:space="preserve"> </w:t>
      </w:r>
      <w:r w:rsidRPr="00351E2D">
        <w:rPr>
          <w:lang w:val="en-US"/>
        </w:rPr>
        <w:t>gəlir. Südəmər</w:t>
      </w:r>
      <w:r w:rsidRPr="00351E2D">
        <w:rPr>
          <w:spacing w:val="40"/>
          <w:lang w:val="en-US"/>
        </w:rPr>
        <w:t xml:space="preserve"> </w:t>
      </w:r>
      <w:r w:rsidRPr="00351E2D">
        <w:rPr>
          <w:lang w:val="en-US"/>
        </w:rPr>
        <w:t>uşaqlarda</w:t>
      </w:r>
      <w:r w:rsidRPr="00351E2D">
        <w:rPr>
          <w:spacing w:val="40"/>
          <w:lang w:val="en-US"/>
        </w:rPr>
        <w:t xml:space="preserve"> </w:t>
      </w:r>
      <w:r w:rsidRPr="00351E2D">
        <w:rPr>
          <w:lang w:val="en-US"/>
        </w:rPr>
        <w:t>orta</w:t>
      </w:r>
      <w:r w:rsidRPr="00351E2D">
        <w:rPr>
          <w:spacing w:val="40"/>
          <w:lang w:val="en-US"/>
        </w:rPr>
        <w:t xml:space="preserve"> </w:t>
      </w:r>
      <w:r w:rsidRPr="00351E2D">
        <w:rPr>
          <w:lang w:val="en-US"/>
        </w:rPr>
        <w:t>qulaq</w:t>
      </w:r>
      <w:r w:rsidRPr="00351E2D">
        <w:rPr>
          <w:lang w:val="en-US"/>
        </w:rPr>
        <w:tab/>
        <w:t>xəstəliklərinin</w:t>
      </w:r>
      <w:r w:rsidRPr="00351E2D">
        <w:rPr>
          <w:spacing w:val="40"/>
          <w:lang w:val="en-US"/>
        </w:rPr>
        <w:t xml:space="preserve"> </w:t>
      </w:r>
      <w:r w:rsidRPr="00351E2D">
        <w:rPr>
          <w:lang w:val="en-US"/>
        </w:rPr>
        <w:t>daha</w:t>
      </w:r>
      <w:r w:rsidRPr="00351E2D">
        <w:rPr>
          <w:spacing w:val="40"/>
          <w:lang w:val="en-US"/>
        </w:rPr>
        <w:t xml:space="preserve"> </w:t>
      </w:r>
      <w:r w:rsidRPr="00351E2D">
        <w:rPr>
          <w:lang w:val="en-US"/>
        </w:rPr>
        <w:t>tez</w:t>
      </w:r>
      <w:r w:rsidRPr="00351E2D">
        <w:rPr>
          <w:spacing w:val="-1"/>
          <w:lang w:val="en-US"/>
        </w:rPr>
        <w:t xml:space="preserve"> </w:t>
      </w:r>
      <w:r w:rsidRPr="00351E2D">
        <w:rPr>
          <w:lang w:val="en-US"/>
        </w:rPr>
        <w:t>–tez</w:t>
      </w:r>
      <w:r w:rsidRPr="00351E2D">
        <w:rPr>
          <w:spacing w:val="40"/>
          <w:lang w:val="en-US"/>
        </w:rPr>
        <w:t xml:space="preserve"> </w:t>
      </w:r>
      <w:r w:rsidRPr="00351E2D">
        <w:rPr>
          <w:lang w:val="en-US"/>
        </w:rPr>
        <w:t>əmələ</w:t>
      </w:r>
      <w:r w:rsidRPr="00351E2D">
        <w:rPr>
          <w:spacing w:val="40"/>
          <w:lang w:val="en-US"/>
        </w:rPr>
        <w:t xml:space="preserve"> </w:t>
      </w:r>
      <w:r w:rsidRPr="00351E2D">
        <w:rPr>
          <w:lang w:val="en-US"/>
        </w:rPr>
        <w:t>gəlməsini rüşeymin</w:t>
      </w:r>
      <w:r w:rsidRPr="00351E2D">
        <w:rPr>
          <w:spacing w:val="40"/>
          <w:lang w:val="en-US"/>
        </w:rPr>
        <w:t xml:space="preserve"> </w:t>
      </w:r>
      <w:r w:rsidRPr="00351E2D">
        <w:rPr>
          <w:lang w:val="en-US"/>
        </w:rPr>
        <w:t>miksoid</w:t>
      </w:r>
      <w:r w:rsidRPr="00351E2D">
        <w:rPr>
          <w:spacing w:val="40"/>
          <w:lang w:val="en-US"/>
        </w:rPr>
        <w:t xml:space="preserve"> </w:t>
      </w:r>
      <w:r w:rsidRPr="00351E2D">
        <w:rPr>
          <w:lang w:val="en-US"/>
        </w:rPr>
        <w:t>toxuması</w:t>
      </w:r>
      <w:r w:rsidRPr="00351E2D">
        <w:rPr>
          <w:spacing w:val="40"/>
          <w:lang w:val="en-US"/>
        </w:rPr>
        <w:t xml:space="preserve"> </w:t>
      </w:r>
      <w:r w:rsidRPr="00351E2D">
        <w:rPr>
          <w:lang w:val="en-US"/>
        </w:rPr>
        <w:t>qalıqlarının</w:t>
      </w:r>
      <w:r w:rsidRPr="00351E2D">
        <w:rPr>
          <w:spacing w:val="40"/>
          <w:lang w:val="en-US"/>
        </w:rPr>
        <w:t xml:space="preserve"> </w:t>
      </w:r>
      <w:r w:rsidRPr="00351E2D">
        <w:rPr>
          <w:lang w:val="en-US"/>
        </w:rPr>
        <w:t>olması</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əlaqələndirirlər:</w:t>
      </w:r>
      <w:r w:rsidRPr="00351E2D">
        <w:rPr>
          <w:spacing w:val="40"/>
          <w:lang w:val="en-US"/>
        </w:rPr>
        <w:t xml:space="preserve"> </w:t>
      </w:r>
      <w:r w:rsidRPr="00351E2D">
        <w:rPr>
          <w:lang w:val="en-US"/>
        </w:rPr>
        <w:t>bu</w:t>
      </w:r>
      <w:r w:rsidRPr="00351E2D">
        <w:rPr>
          <w:spacing w:val="80"/>
          <w:w w:val="150"/>
          <w:lang w:val="en-US"/>
        </w:rPr>
        <w:t xml:space="preserve"> </w:t>
      </w:r>
      <w:r w:rsidRPr="00351E2D">
        <w:rPr>
          <w:lang w:val="en-US"/>
        </w:rPr>
        <w:t>toxuma</w:t>
      </w:r>
      <w:r w:rsidRPr="00351E2D">
        <w:rPr>
          <w:spacing w:val="80"/>
          <w:lang w:val="en-US"/>
        </w:rPr>
        <w:t xml:space="preserve"> </w:t>
      </w:r>
      <w:r w:rsidRPr="00351E2D">
        <w:rPr>
          <w:lang w:val="en-US"/>
        </w:rPr>
        <w:t>orta</w:t>
      </w:r>
      <w:r w:rsidRPr="00351E2D">
        <w:rPr>
          <w:spacing w:val="80"/>
          <w:lang w:val="en-US"/>
        </w:rPr>
        <w:t xml:space="preserve"> </w:t>
      </w:r>
      <w:r w:rsidRPr="00351E2D">
        <w:rPr>
          <w:lang w:val="en-US"/>
        </w:rPr>
        <w:t>qulaq</w:t>
      </w:r>
      <w:r w:rsidRPr="00351E2D">
        <w:rPr>
          <w:spacing w:val="80"/>
          <w:lang w:val="en-US"/>
        </w:rPr>
        <w:t xml:space="preserve"> </w:t>
      </w:r>
      <w:r w:rsidRPr="00351E2D">
        <w:rPr>
          <w:lang w:val="en-US"/>
        </w:rPr>
        <w:t>boşluğunu</w:t>
      </w:r>
      <w:r w:rsidRPr="00351E2D">
        <w:rPr>
          <w:spacing w:val="80"/>
          <w:lang w:val="en-US"/>
        </w:rPr>
        <w:t xml:space="preserve"> </w:t>
      </w:r>
      <w:r w:rsidRPr="00351E2D">
        <w:rPr>
          <w:lang w:val="en-US"/>
        </w:rPr>
        <w:t>doldurur</w:t>
      </w:r>
      <w:r w:rsidRPr="00351E2D">
        <w:rPr>
          <w:spacing w:val="80"/>
          <w:lang w:val="en-US"/>
        </w:rPr>
        <w:t xml:space="preserve"> </w:t>
      </w:r>
      <w:r w:rsidRPr="00351E2D">
        <w:rPr>
          <w:lang w:val="en-US"/>
        </w:rPr>
        <w:t>və</w:t>
      </w:r>
      <w:r w:rsidRPr="00351E2D">
        <w:rPr>
          <w:spacing w:val="80"/>
          <w:lang w:val="en-US"/>
        </w:rPr>
        <w:t xml:space="preserve"> </w:t>
      </w:r>
      <w:r w:rsidRPr="00351E2D">
        <w:rPr>
          <w:lang w:val="en-US"/>
        </w:rPr>
        <w:t>böyüklərdəkinə</w:t>
      </w:r>
      <w:r w:rsidRPr="00351E2D">
        <w:rPr>
          <w:spacing w:val="80"/>
          <w:lang w:val="en-US"/>
        </w:rPr>
        <w:t xml:space="preserve"> </w:t>
      </w:r>
      <w:r w:rsidRPr="00351E2D">
        <w:rPr>
          <w:lang w:val="en-US"/>
        </w:rPr>
        <w:t>nisbətən</w:t>
      </w:r>
      <w:r w:rsidRPr="00351E2D">
        <w:rPr>
          <w:spacing w:val="80"/>
          <w:lang w:val="en-US"/>
        </w:rPr>
        <w:t xml:space="preserve"> </w:t>
      </w:r>
      <w:r w:rsidRPr="00351E2D">
        <w:rPr>
          <w:lang w:val="en-US"/>
        </w:rPr>
        <w:t>daha</w:t>
      </w:r>
    </w:p>
    <w:p w14:paraId="4F47376F"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040" w:right="992" w:bottom="1240" w:left="1559" w:header="0" w:footer="998" w:gutter="0"/>
          <w:cols w:space="720"/>
        </w:sectPr>
      </w:pPr>
    </w:p>
    <w:p w14:paraId="7A2674B0" w14:textId="77777777" w:rsidR="00304D7E" w:rsidRPr="00351E2D" w:rsidRDefault="00304D7E" w:rsidP="00304D7E">
      <w:pPr>
        <w:tabs>
          <w:tab w:val="left" w:pos="1418"/>
          <w:tab w:val="left" w:pos="2825"/>
          <w:tab w:val="left" w:pos="3775"/>
        </w:tabs>
        <w:spacing w:before="67"/>
        <w:ind w:right="982"/>
        <w:rPr>
          <w:lang w:val="en-US"/>
        </w:rPr>
      </w:pPr>
      <w:r w:rsidRPr="00351E2D">
        <w:rPr>
          <w:lang w:val="en-US"/>
        </w:rPr>
        <w:lastRenderedPageBreak/>
        <w:t>enli</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qısa</w:t>
      </w:r>
      <w:r w:rsidRPr="00351E2D">
        <w:rPr>
          <w:spacing w:val="40"/>
          <w:lang w:val="en-US"/>
        </w:rPr>
        <w:t xml:space="preserve"> </w:t>
      </w:r>
      <w:r w:rsidRPr="00351E2D">
        <w:rPr>
          <w:lang w:val="en-US"/>
        </w:rPr>
        <w:t>Yevstax</w:t>
      </w:r>
      <w:r w:rsidRPr="00351E2D">
        <w:rPr>
          <w:lang w:val="en-US"/>
        </w:rPr>
        <w:tab/>
        <w:t>borusu</w:t>
      </w:r>
      <w:r w:rsidRPr="00351E2D">
        <w:rPr>
          <w:spacing w:val="40"/>
          <w:lang w:val="en-US"/>
        </w:rPr>
        <w:t xml:space="preserve"> </w:t>
      </w:r>
      <w:r w:rsidRPr="00351E2D">
        <w:rPr>
          <w:lang w:val="en-US"/>
        </w:rPr>
        <w:t>vasitəsi</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düşən</w:t>
      </w:r>
      <w:r w:rsidRPr="00351E2D">
        <w:rPr>
          <w:spacing w:val="40"/>
          <w:lang w:val="en-US"/>
        </w:rPr>
        <w:t xml:space="preserve"> </w:t>
      </w:r>
      <w:r w:rsidRPr="00351E2D">
        <w:rPr>
          <w:lang w:val="en-US"/>
        </w:rPr>
        <w:t>infeksiiya</w:t>
      </w:r>
      <w:r w:rsidRPr="00351E2D">
        <w:rPr>
          <w:spacing w:val="40"/>
          <w:lang w:val="en-US"/>
        </w:rPr>
        <w:t xml:space="preserve"> </w:t>
      </w:r>
      <w:r w:rsidRPr="00351E2D">
        <w:rPr>
          <w:lang w:val="en-US"/>
        </w:rPr>
        <w:t xml:space="preserve">təsirindən </w:t>
      </w:r>
      <w:r w:rsidRPr="00351E2D">
        <w:rPr>
          <w:spacing w:val="-2"/>
          <w:lang w:val="en-US"/>
        </w:rPr>
        <w:t>asanlıqla</w:t>
      </w:r>
      <w:r w:rsidRPr="00351E2D">
        <w:rPr>
          <w:lang w:val="en-US"/>
        </w:rPr>
        <w:tab/>
        <w:t>irinləyir.</w:t>
      </w:r>
      <w:r w:rsidRPr="00351E2D">
        <w:rPr>
          <w:spacing w:val="-4"/>
          <w:lang w:val="en-US"/>
        </w:rPr>
        <w:t xml:space="preserve"> </w:t>
      </w:r>
      <w:r w:rsidRPr="00351E2D">
        <w:rPr>
          <w:lang w:val="en-US"/>
        </w:rPr>
        <w:t>Adenoidlər</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udlaq</w:t>
      </w:r>
      <w:r w:rsidRPr="00351E2D">
        <w:rPr>
          <w:spacing w:val="40"/>
          <w:lang w:val="en-US"/>
        </w:rPr>
        <w:t xml:space="preserve"> </w:t>
      </w:r>
      <w:r w:rsidRPr="00351E2D">
        <w:rPr>
          <w:lang w:val="en-US"/>
        </w:rPr>
        <w:t>badamcıqlarının</w:t>
      </w:r>
      <w:r w:rsidRPr="00351E2D">
        <w:rPr>
          <w:spacing w:val="40"/>
          <w:lang w:val="en-US"/>
        </w:rPr>
        <w:t xml:space="preserve"> </w:t>
      </w:r>
      <w:r w:rsidRPr="00351E2D">
        <w:rPr>
          <w:lang w:val="en-US"/>
        </w:rPr>
        <w:t>iltihabı</w:t>
      </w:r>
      <w:r w:rsidRPr="00351E2D">
        <w:rPr>
          <w:spacing w:val="40"/>
          <w:lang w:val="en-US"/>
        </w:rPr>
        <w:t xml:space="preserve"> </w:t>
      </w:r>
      <w:r w:rsidRPr="00351E2D">
        <w:rPr>
          <w:lang w:val="en-US"/>
        </w:rPr>
        <w:t>daha böyük</w:t>
      </w:r>
      <w:r w:rsidRPr="00351E2D">
        <w:rPr>
          <w:spacing w:val="40"/>
          <w:lang w:val="en-US"/>
        </w:rPr>
        <w:t xml:space="preserve"> </w:t>
      </w:r>
      <w:r w:rsidRPr="00351E2D">
        <w:rPr>
          <w:lang w:val="en-US"/>
        </w:rPr>
        <w:t>uşaqlarda</w:t>
      </w:r>
      <w:r w:rsidRPr="00351E2D">
        <w:rPr>
          <w:spacing w:val="40"/>
          <w:lang w:val="en-US"/>
        </w:rPr>
        <w:t xml:space="preserve"> </w:t>
      </w:r>
      <w:r w:rsidRPr="00351E2D">
        <w:rPr>
          <w:lang w:val="en-US"/>
        </w:rPr>
        <w:t>residivlənən</w:t>
      </w:r>
      <w:r w:rsidRPr="00351E2D">
        <w:rPr>
          <w:lang w:val="en-US"/>
        </w:rPr>
        <w:tab/>
        <w:t>otitlərin</w:t>
      </w:r>
      <w:r w:rsidRPr="00351E2D">
        <w:rPr>
          <w:spacing w:val="40"/>
          <w:lang w:val="en-US"/>
        </w:rPr>
        <w:t xml:space="preserve"> </w:t>
      </w:r>
      <w:r w:rsidRPr="00351E2D">
        <w:rPr>
          <w:lang w:val="en-US"/>
        </w:rPr>
        <w:t>səbəbi olur.</w:t>
      </w:r>
    </w:p>
    <w:p w14:paraId="30577C33" w14:textId="77777777" w:rsidR="00304D7E" w:rsidRPr="00351E2D" w:rsidRDefault="00304D7E" w:rsidP="00304D7E">
      <w:pPr>
        <w:spacing w:before="2"/>
        <w:ind w:right="288"/>
        <w:rPr>
          <w:lang w:val="en-US"/>
        </w:rPr>
      </w:pPr>
      <w:r w:rsidRPr="00351E2D">
        <w:rPr>
          <w:lang w:val="en-US"/>
        </w:rPr>
        <w:t>Yüngül</w:t>
      </w:r>
      <w:r w:rsidRPr="00351E2D">
        <w:rPr>
          <w:spacing w:val="40"/>
          <w:lang w:val="en-US"/>
        </w:rPr>
        <w:t xml:space="preserve"> </w:t>
      </w:r>
      <w:r w:rsidRPr="00351E2D">
        <w:rPr>
          <w:lang w:val="en-US"/>
        </w:rPr>
        <w:t>formada</w:t>
      </w:r>
      <w:r w:rsidRPr="00351E2D">
        <w:rPr>
          <w:spacing w:val="40"/>
          <w:lang w:val="en-US"/>
        </w:rPr>
        <w:t xml:space="preserve"> </w:t>
      </w:r>
      <w:r w:rsidRPr="00351E2D">
        <w:rPr>
          <w:lang w:val="en-US"/>
        </w:rPr>
        <w:t>otitlər</w:t>
      </w:r>
      <w:r w:rsidRPr="00351E2D">
        <w:rPr>
          <w:spacing w:val="40"/>
          <w:lang w:val="en-US"/>
        </w:rPr>
        <w:t xml:space="preserve"> </w:t>
      </w:r>
      <w:r w:rsidRPr="00351E2D">
        <w:rPr>
          <w:lang w:val="en-US"/>
        </w:rPr>
        <w:t>səbəbsiz</w:t>
      </w:r>
      <w:r w:rsidRPr="00351E2D">
        <w:rPr>
          <w:spacing w:val="40"/>
          <w:lang w:val="en-US"/>
        </w:rPr>
        <w:t xml:space="preserve"> </w:t>
      </w:r>
      <w:r w:rsidRPr="00351E2D">
        <w:rPr>
          <w:lang w:val="en-US"/>
        </w:rPr>
        <w:t>narahatlıq,</w:t>
      </w:r>
      <w:r w:rsidRPr="00351E2D">
        <w:rPr>
          <w:spacing w:val="40"/>
          <w:lang w:val="en-US"/>
        </w:rPr>
        <w:t xml:space="preserve"> </w:t>
      </w:r>
      <w:r w:rsidRPr="00351E2D">
        <w:rPr>
          <w:lang w:val="en-US"/>
        </w:rPr>
        <w:t>daha</w:t>
      </w:r>
      <w:r w:rsidRPr="00351E2D">
        <w:rPr>
          <w:spacing w:val="40"/>
          <w:lang w:val="en-US"/>
        </w:rPr>
        <w:t xml:space="preserve"> </w:t>
      </w:r>
      <w:r w:rsidRPr="00351E2D">
        <w:rPr>
          <w:lang w:val="en-US"/>
        </w:rPr>
        <w:t>güclü</w:t>
      </w:r>
      <w:r w:rsidRPr="00351E2D">
        <w:rPr>
          <w:spacing w:val="40"/>
          <w:lang w:val="en-US"/>
        </w:rPr>
        <w:t xml:space="preserve"> </w:t>
      </w:r>
      <w:r w:rsidRPr="00351E2D">
        <w:rPr>
          <w:lang w:val="en-US"/>
        </w:rPr>
        <w:t>irinli</w:t>
      </w:r>
      <w:r w:rsidRPr="00351E2D">
        <w:rPr>
          <w:spacing w:val="40"/>
          <w:lang w:val="en-US"/>
        </w:rPr>
        <w:t xml:space="preserve"> </w:t>
      </w:r>
      <w:r w:rsidRPr="00351E2D">
        <w:rPr>
          <w:lang w:val="en-US"/>
        </w:rPr>
        <w:t>iltihab</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şiddətli</w:t>
      </w:r>
      <w:r w:rsidRPr="00351E2D">
        <w:rPr>
          <w:spacing w:val="40"/>
          <w:lang w:val="en-US"/>
        </w:rPr>
        <w:t xml:space="preserve"> </w:t>
      </w:r>
      <w:r w:rsidRPr="00351E2D">
        <w:rPr>
          <w:lang w:val="en-US"/>
        </w:rPr>
        <w:t>qışqırtı,</w:t>
      </w:r>
      <w:r w:rsidRPr="00351E2D">
        <w:rPr>
          <w:spacing w:val="40"/>
          <w:lang w:val="en-US"/>
        </w:rPr>
        <w:t xml:space="preserve"> </w:t>
      </w:r>
      <w:r w:rsidRPr="00351E2D">
        <w:rPr>
          <w:lang w:val="en-US"/>
        </w:rPr>
        <w:t>ağlayış,narahat</w:t>
      </w:r>
      <w:r w:rsidRPr="00351E2D">
        <w:rPr>
          <w:spacing w:val="80"/>
          <w:lang w:val="en-US"/>
        </w:rPr>
        <w:t xml:space="preserve"> </w:t>
      </w:r>
      <w:r w:rsidRPr="00351E2D">
        <w:rPr>
          <w:lang w:val="en-US"/>
        </w:rPr>
        <w:t>yuxu</w:t>
      </w:r>
      <w:r w:rsidRPr="00351E2D">
        <w:rPr>
          <w:spacing w:val="80"/>
          <w:lang w:val="en-US"/>
        </w:rPr>
        <w:t xml:space="preserve"> </w:t>
      </w:r>
      <w:r w:rsidRPr="00351E2D">
        <w:rPr>
          <w:lang w:val="en-US"/>
        </w:rPr>
        <w:t>ilə</w:t>
      </w:r>
      <w:r w:rsidRPr="00351E2D">
        <w:rPr>
          <w:spacing w:val="40"/>
          <w:lang w:val="en-US"/>
        </w:rPr>
        <w:t xml:space="preserve"> </w:t>
      </w:r>
      <w:r w:rsidRPr="00351E2D">
        <w:rPr>
          <w:lang w:val="en-US"/>
        </w:rPr>
        <w:t>meydana</w:t>
      </w:r>
      <w:r w:rsidRPr="00351E2D">
        <w:rPr>
          <w:spacing w:val="40"/>
          <w:lang w:val="en-US"/>
        </w:rPr>
        <w:t xml:space="preserve"> </w:t>
      </w:r>
      <w:r w:rsidRPr="00351E2D">
        <w:rPr>
          <w:lang w:val="en-US"/>
        </w:rPr>
        <w:t>çıxır. Uşaq</w:t>
      </w:r>
      <w:r w:rsidRPr="00351E2D">
        <w:rPr>
          <w:spacing w:val="40"/>
          <w:lang w:val="en-US"/>
        </w:rPr>
        <w:t xml:space="preserve"> </w:t>
      </w:r>
      <w:r w:rsidRPr="00351E2D">
        <w:rPr>
          <w:lang w:val="en-US"/>
        </w:rPr>
        <w:t>başını</w:t>
      </w:r>
    </w:p>
    <w:p w14:paraId="27447889" w14:textId="77777777" w:rsidR="00304D7E" w:rsidRPr="00351E2D" w:rsidRDefault="00304D7E" w:rsidP="00304D7E">
      <w:pPr>
        <w:tabs>
          <w:tab w:val="left" w:pos="6892"/>
        </w:tabs>
        <w:ind w:right="140"/>
        <w:rPr>
          <w:lang w:val="en-US"/>
        </w:rPr>
      </w:pPr>
      <w:r w:rsidRPr="00351E2D">
        <w:rPr>
          <w:lang w:val="en-US"/>
        </w:rPr>
        <w:t>fırlayır, xəstə</w:t>
      </w:r>
      <w:r w:rsidRPr="00351E2D">
        <w:rPr>
          <w:spacing w:val="40"/>
          <w:lang w:val="en-US"/>
        </w:rPr>
        <w:t xml:space="preserve"> </w:t>
      </w:r>
      <w:r w:rsidRPr="00351E2D">
        <w:rPr>
          <w:lang w:val="en-US"/>
        </w:rPr>
        <w:t>qulağını</w:t>
      </w:r>
      <w:r w:rsidRPr="00351E2D">
        <w:rPr>
          <w:spacing w:val="40"/>
          <w:lang w:val="en-US"/>
        </w:rPr>
        <w:t xml:space="preserve"> </w:t>
      </w:r>
      <w:r w:rsidRPr="00351E2D">
        <w:rPr>
          <w:lang w:val="en-US"/>
        </w:rPr>
        <w:t>yastığa</w:t>
      </w:r>
      <w:r w:rsidRPr="00351E2D">
        <w:rPr>
          <w:spacing w:val="40"/>
          <w:lang w:val="en-US"/>
        </w:rPr>
        <w:t xml:space="preserve"> </w:t>
      </w:r>
      <w:r w:rsidRPr="00351E2D">
        <w:rPr>
          <w:lang w:val="en-US"/>
        </w:rPr>
        <w:t>sürtür, qulağından</w:t>
      </w:r>
      <w:r w:rsidRPr="00351E2D">
        <w:rPr>
          <w:spacing w:val="40"/>
          <w:lang w:val="en-US"/>
        </w:rPr>
        <w:t xml:space="preserve"> </w:t>
      </w:r>
      <w:r w:rsidRPr="00351E2D">
        <w:rPr>
          <w:lang w:val="en-US"/>
        </w:rPr>
        <w:t>yapışır, əmmə</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udma</w:t>
      </w:r>
      <w:r w:rsidRPr="00351E2D">
        <w:rPr>
          <w:spacing w:val="40"/>
          <w:lang w:val="en-US"/>
        </w:rPr>
        <w:t xml:space="preserve"> </w:t>
      </w:r>
      <w:r w:rsidRPr="00351E2D">
        <w:rPr>
          <w:lang w:val="en-US"/>
        </w:rPr>
        <w:t>ağrını</w:t>
      </w:r>
      <w:r w:rsidRPr="00351E2D">
        <w:rPr>
          <w:spacing w:val="40"/>
          <w:lang w:val="en-US"/>
        </w:rPr>
        <w:t xml:space="preserve"> </w:t>
      </w:r>
      <w:r w:rsidRPr="00351E2D">
        <w:rPr>
          <w:lang w:val="en-US"/>
        </w:rPr>
        <w:t>gücləndirir.</w:t>
      </w:r>
      <w:r w:rsidRPr="00351E2D">
        <w:rPr>
          <w:spacing w:val="40"/>
          <w:lang w:val="en-US"/>
        </w:rPr>
        <w:t xml:space="preserve"> </w:t>
      </w:r>
      <w:r w:rsidRPr="00351E2D">
        <w:rPr>
          <w:lang w:val="en-US"/>
        </w:rPr>
        <w:t>Traqusa</w:t>
      </w:r>
      <w:r w:rsidRPr="00351E2D">
        <w:rPr>
          <w:spacing w:val="40"/>
          <w:lang w:val="en-US"/>
        </w:rPr>
        <w:t xml:space="preserve"> </w:t>
      </w:r>
      <w:r w:rsidRPr="00351E2D">
        <w:rPr>
          <w:lang w:val="en-US"/>
        </w:rPr>
        <w:t>təzyiq</w:t>
      </w:r>
      <w:r w:rsidRPr="00351E2D">
        <w:rPr>
          <w:spacing w:val="40"/>
          <w:lang w:val="en-US"/>
        </w:rPr>
        <w:t xml:space="preserve"> </w:t>
      </w:r>
      <w:r w:rsidRPr="00351E2D">
        <w:rPr>
          <w:lang w:val="en-US"/>
        </w:rPr>
        <w:t>etdikdə</w:t>
      </w:r>
      <w:r w:rsidRPr="00351E2D">
        <w:rPr>
          <w:spacing w:val="40"/>
          <w:lang w:val="en-US"/>
        </w:rPr>
        <w:t xml:space="preserve"> </w:t>
      </w:r>
      <w:r w:rsidRPr="00351E2D">
        <w:rPr>
          <w:lang w:val="en-US"/>
        </w:rPr>
        <w:t>ağrılı</w:t>
      </w:r>
      <w:r w:rsidRPr="00351E2D">
        <w:rPr>
          <w:spacing w:val="40"/>
          <w:lang w:val="en-US"/>
        </w:rPr>
        <w:t xml:space="preserve"> </w:t>
      </w:r>
      <w:r w:rsidRPr="00351E2D">
        <w:rPr>
          <w:lang w:val="en-US"/>
        </w:rPr>
        <w:t>olması</w:t>
      </w:r>
      <w:r w:rsidRPr="00351E2D">
        <w:rPr>
          <w:lang w:val="en-US"/>
        </w:rPr>
        <w:tab/>
        <w:t>və</w:t>
      </w:r>
      <w:r w:rsidRPr="00351E2D">
        <w:rPr>
          <w:spacing w:val="20"/>
          <w:lang w:val="en-US"/>
        </w:rPr>
        <w:t xml:space="preserve"> </w:t>
      </w:r>
      <w:r w:rsidRPr="00351E2D">
        <w:rPr>
          <w:lang w:val="en-US"/>
        </w:rPr>
        <w:t>temperaturun</w:t>
      </w:r>
      <w:r w:rsidRPr="00351E2D">
        <w:rPr>
          <w:spacing w:val="21"/>
          <w:lang w:val="en-US"/>
        </w:rPr>
        <w:t xml:space="preserve"> </w:t>
      </w:r>
      <w:r w:rsidRPr="00351E2D">
        <w:rPr>
          <w:lang w:val="en-US"/>
        </w:rPr>
        <w:t>40˚</w:t>
      </w:r>
    </w:p>
    <w:p w14:paraId="08D0E89B" w14:textId="77777777" w:rsidR="00304D7E" w:rsidRPr="00351E2D" w:rsidRDefault="00304D7E" w:rsidP="00304D7E">
      <w:pPr>
        <w:tabs>
          <w:tab w:val="left" w:pos="1550"/>
          <w:tab w:val="left" w:pos="6875"/>
        </w:tabs>
        <w:spacing w:before="1"/>
        <w:ind w:right="240"/>
        <w:rPr>
          <w:lang w:val="en-US"/>
        </w:rPr>
      </w:pPr>
      <w:r w:rsidRPr="00351E2D">
        <w:rPr>
          <w:lang w:val="en-US"/>
        </w:rPr>
        <w:t>- dən artıq</w:t>
      </w:r>
      <w:r w:rsidRPr="00351E2D">
        <w:rPr>
          <w:spacing w:val="40"/>
          <w:lang w:val="en-US"/>
        </w:rPr>
        <w:t xml:space="preserve"> </w:t>
      </w:r>
      <w:r w:rsidRPr="00351E2D">
        <w:rPr>
          <w:lang w:val="en-US"/>
        </w:rPr>
        <w:t>yüksəlməsi</w:t>
      </w:r>
      <w:r w:rsidRPr="00351E2D">
        <w:rPr>
          <w:spacing w:val="40"/>
          <w:lang w:val="en-US"/>
        </w:rPr>
        <w:t xml:space="preserve"> </w:t>
      </w:r>
      <w:r w:rsidRPr="00351E2D">
        <w:rPr>
          <w:lang w:val="en-US"/>
        </w:rPr>
        <w:t>olduqca</w:t>
      </w:r>
      <w:r w:rsidRPr="00351E2D">
        <w:rPr>
          <w:spacing w:val="40"/>
          <w:lang w:val="en-US"/>
        </w:rPr>
        <w:t xml:space="preserve"> </w:t>
      </w:r>
      <w:r w:rsidRPr="00351E2D">
        <w:rPr>
          <w:lang w:val="en-US"/>
        </w:rPr>
        <w:t>mühüm</w:t>
      </w:r>
      <w:r w:rsidRPr="00351E2D">
        <w:rPr>
          <w:spacing w:val="40"/>
          <w:lang w:val="en-US"/>
        </w:rPr>
        <w:t xml:space="preserve"> </w:t>
      </w:r>
      <w:r w:rsidRPr="00351E2D">
        <w:rPr>
          <w:lang w:val="en-US"/>
        </w:rPr>
        <w:t>əlamətdir.</w:t>
      </w:r>
      <w:r w:rsidRPr="00351E2D">
        <w:rPr>
          <w:spacing w:val="40"/>
          <w:lang w:val="en-US"/>
        </w:rPr>
        <w:t xml:space="preserve"> </w:t>
      </w:r>
      <w:r w:rsidRPr="00351E2D">
        <w:rPr>
          <w:lang w:val="en-US"/>
        </w:rPr>
        <w:t>Ağır</w:t>
      </w:r>
      <w:r w:rsidRPr="00351E2D">
        <w:rPr>
          <w:spacing w:val="40"/>
          <w:lang w:val="en-US"/>
        </w:rPr>
        <w:t xml:space="preserve"> </w:t>
      </w:r>
      <w:r w:rsidRPr="00351E2D">
        <w:rPr>
          <w:lang w:val="en-US"/>
        </w:rPr>
        <w:t>təsadüflərdə meningeal</w:t>
      </w:r>
      <w:r w:rsidRPr="00351E2D">
        <w:rPr>
          <w:spacing w:val="40"/>
          <w:lang w:val="en-US"/>
        </w:rPr>
        <w:t xml:space="preserve"> </w:t>
      </w:r>
      <w:r w:rsidRPr="00351E2D">
        <w:rPr>
          <w:lang w:val="en-US"/>
        </w:rPr>
        <w:t>əlamətlər</w:t>
      </w:r>
      <w:r w:rsidRPr="00351E2D">
        <w:rPr>
          <w:spacing w:val="40"/>
          <w:lang w:val="en-US"/>
        </w:rPr>
        <w:t xml:space="preserve"> </w:t>
      </w:r>
      <w:r w:rsidRPr="00351E2D">
        <w:rPr>
          <w:lang w:val="en-US"/>
        </w:rPr>
        <w:t>(meningizm )- başın</w:t>
      </w:r>
      <w:r w:rsidRPr="00351E2D">
        <w:rPr>
          <w:spacing w:val="40"/>
          <w:lang w:val="en-US"/>
        </w:rPr>
        <w:t xml:space="preserve"> </w:t>
      </w:r>
      <w:r w:rsidRPr="00351E2D">
        <w:rPr>
          <w:lang w:val="en-US"/>
        </w:rPr>
        <w:t>dala</w:t>
      </w:r>
      <w:r w:rsidRPr="00351E2D">
        <w:rPr>
          <w:spacing w:val="40"/>
          <w:lang w:val="en-US"/>
        </w:rPr>
        <w:t xml:space="preserve"> </w:t>
      </w:r>
      <w:r w:rsidRPr="00351E2D">
        <w:rPr>
          <w:lang w:val="en-US"/>
        </w:rPr>
        <w:t>əyilməsi,</w:t>
      </w:r>
      <w:r w:rsidRPr="00351E2D">
        <w:rPr>
          <w:lang w:val="en-US"/>
        </w:rPr>
        <w:tab/>
        <w:t>qusma,</w:t>
      </w:r>
      <w:r w:rsidRPr="00351E2D">
        <w:rPr>
          <w:spacing w:val="40"/>
          <w:lang w:val="en-US"/>
        </w:rPr>
        <w:t xml:space="preserve"> </w:t>
      </w:r>
      <w:r w:rsidRPr="00351E2D">
        <w:rPr>
          <w:lang w:val="en-US"/>
        </w:rPr>
        <w:t>huşsuz</w:t>
      </w:r>
      <w:r w:rsidRPr="00351E2D">
        <w:rPr>
          <w:spacing w:val="40"/>
          <w:lang w:val="en-US"/>
        </w:rPr>
        <w:t xml:space="preserve"> </w:t>
      </w:r>
      <w:r w:rsidRPr="00351E2D">
        <w:rPr>
          <w:lang w:val="en-US"/>
        </w:rPr>
        <w:t xml:space="preserve">hal, </w:t>
      </w:r>
      <w:r w:rsidRPr="00351E2D">
        <w:rPr>
          <w:spacing w:val="-2"/>
          <w:lang w:val="en-US"/>
        </w:rPr>
        <w:t>qıcolmalar</w:t>
      </w:r>
      <w:r w:rsidRPr="00351E2D">
        <w:rPr>
          <w:lang w:val="en-US"/>
        </w:rPr>
        <w:tab/>
        <w:t>müşahidə</w:t>
      </w:r>
      <w:r w:rsidRPr="00351E2D">
        <w:rPr>
          <w:spacing w:val="40"/>
          <w:lang w:val="en-US"/>
        </w:rPr>
        <w:t xml:space="preserve"> </w:t>
      </w:r>
      <w:r w:rsidRPr="00351E2D">
        <w:rPr>
          <w:lang w:val="en-US"/>
        </w:rPr>
        <w:t>olunur.</w:t>
      </w:r>
      <w:r w:rsidRPr="00351E2D">
        <w:rPr>
          <w:spacing w:val="40"/>
          <w:lang w:val="en-US"/>
        </w:rPr>
        <w:t xml:space="preserve"> </w:t>
      </w:r>
      <w:r w:rsidRPr="00351E2D">
        <w:rPr>
          <w:lang w:val="en-US"/>
        </w:rPr>
        <w:t>Bunlar</w:t>
      </w:r>
      <w:r w:rsidRPr="00351E2D">
        <w:rPr>
          <w:spacing w:val="40"/>
          <w:lang w:val="en-US"/>
        </w:rPr>
        <w:t xml:space="preserve"> </w:t>
      </w:r>
      <w:r w:rsidRPr="00351E2D">
        <w:rPr>
          <w:lang w:val="en-US"/>
        </w:rPr>
        <w:t>parasentezdən</w:t>
      </w:r>
      <w:r w:rsidRPr="00351E2D">
        <w:rPr>
          <w:spacing w:val="40"/>
          <w:lang w:val="en-US"/>
        </w:rPr>
        <w:t xml:space="preserve"> </w:t>
      </w:r>
      <w:r w:rsidRPr="00351E2D">
        <w:rPr>
          <w:lang w:val="en-US"/>
        </w:rPr>
        <w:t>yaxud</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pərdəsinin öz – özünə</w:t>
      </w:r>
      <w:r w:rsidRPr="00351E2D">
        <w:rPr>
          <w:spacing w:val="80"/>
          <w:lang w:val="en-US"/>
        </w:rPr>
        <w:t xml:space="preserve"> </w:t>
      </w:r>
      <w:r w:rsidRPr="00351E2D">
        <w:rPr>
          <w:lang w:val="en-US"/>
        </w:rPr>
        <w:t>deşilməsindən</w:t>
      </w:r>
      <w:r w:rsidRPr="00351E2D">
        <w:rPr>
          <w:spacing w:val="80"/>
          <w:lang w:val="en-US"/>
        </w:rPr>
        <w:t xml:space="preserve"> </w:t>
      </w:r>
      <w:r w:rsidRPr="00351E2D">
        <w:rPr>
          <w:lang w:val="en-US"/>
        </w:rPr>
        <w:t>sonra</w:t>
      </w:r>
      <w:r w:rsidRPr="00351E2D">
        <w:rPr>
          <w:spacing w:val="80"/>
          <w:lang w:val="en-US"/>
        </w:rPr>
        <w:t xml:space="preserve"> </w:t>
      </w:r>
      <w:r w:rsidRPr="00351E2D">
        <w:rPr>
          <w:lang w:val="en-US"/>
        </w:rPr>
        <w:t>tezliklə</w:t>
      </w:r>
      <w:r w:rsidRPr="00351E2D">
        <w:rPr>
          <w:spacing w:val="40"/>
          <w:lang w:val="en-US"/>
        </w:rPr>
        <w:t xml:space="preserve"> </w:t>
      </w:r>
      <w:r w:rsidRPr="00351E2D">
        <w:rPr>
          <w:lang w:val="en-US"/>
        </w:rPr>
        <w:t>çəkilir.</w:t>
      </w:r>
      <w:r w:rsidRPr="00351E2D">
        <w:rPr>
          <w:spacing w:val="80"/>
          <w:lang w:val="en-US"/>
        </w:rPr>
        <w:t xml:space="preserve"> </w:t>
      </w:r>
      <w:r w:rsidRPr="00351E2D">
        <w:rPr>
          <w:lang w:val="en-US"/>
        </w:rPr>
        <w:t>Bəzən</w:t>
      </w:r>
      <w:r w:rsidRPr="00351E2D">
        <w:rPr>
          <w:spacing w:val="80"/>
          <w:lang w:val="en-US"/>
        </w:rPr>
        <w:t xml:space="preserve"> </w:t>
      </w:r>
      <w:r w:rsidRPr="00351E2D">
        <w:rPr>
          <w:lang w:val="en-US"/>
        </w:rPr>
        <w:t>dispepsik</w:t>
      </w:r>
      <w:r w:rsidRPr="00351E2D">
        <w:rPr>
          <w:spacing w:val="80"/>
          <w:lang w:val="en-US"/>
        </w:rPr>
        <w:t xml:space="preserve"> </w:t>
      </w:r>
      <w:r w:rsidRPr="00351E2D">
        <w:rPr>
          <w:lang w:val="en-US"/>
        </w:rPr>
        <w:t>əlamətlər</w:t>
      </w:r>
    </w:p>
    <w:p w14:paraId="517824B3" w14:textId="77777777" w:rsidR="00304D7E" w:rsidRPr="00351E2D" w:rsidRDefault="00304D7E" w:rsidP="00304D7E">
      <w:pPr>
        <w:tabs>
          <w:tab w:val="left" w:pos="8316"/>
        </w:tabs>
        <w:ind w:right="414"/>
        <w:rPr>
          <w:lang w:val="en-US"/>
        </w:rPr>
      </w:pPr>
      <w:r w:rsidRPr="00351E2D">
        <w:rPr>
          <w:lang w:val="en-US"/>
        </w:rPr>
        <w:t>(ishal,</w:t>
      </w:r>
      <w:r w:rsidRPr="00351E2D">
        <w:rPr>
          <w:spacing w:val="40"/>
          <w:lang w:val="en-US"/>
        </w:rPr>
        <w:t xml:space="preserve"> </w:t>
      </w:r>
      <w:r w:rsidRPr="00351E2D">
        <w:rPr>
          <w:lang w:val="en-US"/>
        </w:rPr>
        <w:t>qusma</w:t>
      </w:r>
      <w:r w:rsidRPr="00351E2D">
        <w:rPr>
          <w:spacing w:val="40"/>
          <w:lang w:val="en-US"/>
        </w:rPr>
        <w:t xml:space="preserve"> </w:t>
      </w:r>
      <w:r w:rsidRPr="00351E2D">
        <w:rPr>
          <w:lang w:val="en-US"/>
        </w:rPr>
        <w:t>)</w:t>
      </w:r>
      <w:r w:rsidRPr="00351E2D">
        <w:rPr>
          <w:spacing w:val="40"/>
          <w:lang w:val="en-US"/>
        </w:rPr>
        <w:t xml:space="preserve"> </w:t>
      </w:r>
      <w:r w:rsidRPr="00351E2D">
        <w:rPr>
          <w:lang w:val="en-US"/>
        </w:rPr>
        <w:t>olur ki, bu</w:t>
      </w:r>
      <w:r w:rsidRPr="00351E2D">
        <w:rPr>
          <w:spacing w:val="40"/>
          <w:lang w:val="en-US"/>
        </w:rPr>
        <w:t xml:space="preserve"> </w:t>
      </w:r>
      <w:r w:rsidRPr="00351E2D">
        <w:rPr>
          <w:lang w:val="en-US"/>
        </w:rPr>
        <w:t>da</w:t>
      </w:r>
      <w:r w:rsidRPr="00351E2D">
        <w:rPr>
          <w:spacing w:val="40"/>
          <w:lang w:val="en-US"/>
        </w:rPr>
        <w:t xml:space="preserve"> </w:t>
      </w:r>
      <w:r w:rsidRPr="00351E2D">
        <w:rPr>
          <w:lang w:val="en-US"/>
        </w:rPr>
        <w:t>arıqlama</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susuzlaşmaya</w:t>
      </w:r>
      <w:r w:rsidRPr="00351E2D">
        <w:rPr>
          <w:spacing w:val="40"/>
          <w:lang w:val="en-US"/>
        </w:rPr>
        <w:t xml:space="preserve"> </w:t>
      </w:r>
      <w:r w:rsidRPr="00351E2D">
        <w:rPr>
          <w:lang w:val="en-US"/>
        </w:rPr>
        <w:t>gətirib</w:t>
      </w:r>
      <w:r w:rsidRPr="00351E2D">
        <w:rPr>
          <w:spacing w:val="40"/>
          <w:lang w:val="en-US"/>
        </w:rPr>
        <w:t xml:space="preserve"> </w:t>
      </w:r>
      <w:r w:rsidRPr="00351E2D">
        <w:rPr>
          <w:lang w:val="en-US"/>
        </w:rPr>
        <w:t>çıxarır.</w:t>
      </w:r>
      <w:r w:rsidRPr="00351E2D">
        <w:rPr>
          <w:spacing w:val="40"/>
          <w:lang w:val="en-US"/>
        </w:rPr>
        <w:t xml:space="preserve"> </w:t>
      </w:r>
      <w:r w:rsidRPr="00351E2D">
        <w:rPr>
          <w:lang w:val="en-US"/>
        </w:rPr>
        <w:t>Kəskin</w:t>
      </w:r>
      <w:r w:rsidRPr="00351E2D">
        <w:rPr>
          <w:spacing w:val="40"/>
          <w:lang w:val="en-US"/>
        </w:rPr>
        <w:t xml:space="preserve"> </w:t>
      </w:r>
      <w:r w:rsidRPr="00351E2D">
        <w:rPr>
          <w:lang w:val="en-US"/>
        </w:rPr>
        <w:t>otit</w:t>
      </w:r>
      <w:r w:rsidRPr="00351E2D">
        <w:rPr>
          <w:spacing w:val="40"/>
          <w:lang w:val="en-US"/>
        </w:rPr>
        <w:t xml:space="preserve"> </w:t>
      </w:r>
      <w:r w:rsidRPr="00351E2D">
        <w:rPr>
          <w:lang w:val="en-US"/>
        </w:rPr>
        <w:t>2 – 3 həftə</w:t>
      </w:r>
      <w:r w:rsidRPr="00351E2D">
        <w:rPr>
          <w:spacing w:val="40"/>
          <w:lang w:val="en-US"/>
        </w:rPr>
        <w:t xml:space="preserve"> </w:t>
      </w:r>
      <w:r w:rsidRPr="00351E2D">
        <w:rPr>
          <w:lang w:val="en-US"/>
        </w:rPr>
        <w:t>çəkir</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sağalma</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qurtarır.</w:t>
      </w:r>
      <w:r w:rsidRPr="00351E2D">
        <w:rPr>
          <w:spacing w:val="40"/>
          <w:lang w:val="en-US"/>
        </w:rPr>
        <w:t xml:space="preserve"> </w:t>
      </w:r>
      <w:r w:rsidRPr="00351E2D">
        <w:rPr>
          <w:lang w:val="en-US"/>
        </w:rPr>
        <w:t>Bəzi</w:t>
      </w:r>
      <w:r w:rsidRPr="00351E2D">
        <w:rPr>
          <w:spacing w:val="40"/>
          <w:lang w:val="en-US"/>
        </w:rPr>
        <w:t xml:space="preserve"> </w:t>
      </w:r>
      <w:r w:rsidRPr="00351E2D">
        <w:rPr>
          <w:lang w:val="en-US"/>
        </w:rPr>
        <w:t>hallarda</w:t>
      </w:r>
      <w:r w:rsidRPr="00351E2D">
        <w:rPr>
          <w:lang w:val="en-US"/>
        </w:rPr>
        <w:tab/>
      </w:r>
      <w:r w:rsidRPr="00351E2D">
        <w:rPr>
          <w:spacing w:val="-2"/>
          <w:lang w:val="en-US"/>
        </w:rPr>
        <w:t xml:space="preserve">qulaq </w:t>
      </w:r>
      <w:r w:rsidRPr="00351E2D">
        <w:rPr>
          <w:lang w:val="en-US"/>
        </w:rPr>
        <w:t>pərdəsinin</w:t>
      </w:r>
      <w:r w:rsidRPr="00351E2D">
        <w:rPr>
          <w:spacing w:val="40"/>
          <w:lang w:val="en-US"/>
        </w:rPr>
        <w:t xml:space="preserve"> </w:t>
      </w:r>
      <w:r w:rsidRPr="00351E2D">
        <w:rPr>
          <w:lang w:val="en-US"/>
        </w:rPr>
        <w:t>perforasiyası, eşitmənin</w:t>
      </w:r>
      <w:r w:rsidRPr="00351E2D">
        <w:rPr>
          <w:spacing w:val="40"/>
          <w:lang w:val="en-US"/>
        </w:rPr>
        <w:t xml:space="preserve"> </w:t>
      </w:r>
      <w:r w:rsidRPr="00351E2D">
        <w:rPr>
          <w:lang w:val="en-US"/>
        </w:rPr>
        <w:t>zəifləməsi</w:t>
      </w:r>
      <w:r w:rsidRPr="00351E2D">
        <w:rPr>
          <w:spacing w:val="40"/>
          <w:lang w:val="en-US"/>
        </w:rPr>
        <w:t xml:space="preserve"> </w:t>
      </w:r>
      <w:r w:rsidRPr="00351E2D">
        <w:rPr>
          <w:lang w:val="en-US"/>
        </w:rPr>
        <w:t>kimi</w:t>
      </w:r>
      <w:r w:rsidRPr="00351E2D">
        <w:rPr>
          <w:spacing w:val="40"/>
          <w:lang w:val="en-US"/>
        </w:rPr>
        <w:t xml:space="preserve"> </w:t>
      </w:r>
      <w:r w:rsidRPr="00351E2D">
        <w:rPr>
          <w:lang w:val="en-US"/>
        </w:rPr>
        <w:t>əlamətlər</w:t>
      </w:r>
      <w:r w:rsidRPr="00351E2D">
        <w:rPr>
          <w:spacing w:val="40"/>
          <w:lang w:val="en-US"/>
        </w:rPr>
        <w:t xml:space="preserve"> </w:t>
      </w:r>
      <w:r w:rsidRPr="00351E2D">
        <w:rPr>
          <w:lang w:val="en-US"/>
        </w:rPr>
        <w:t>qala</w:t>
      </w:r>
      <w:r w:rsidRPr="00351E2D">
        <w:rPr>
          <w:spacing w:val="40"/>
          <w:lang w:val="en-US"/>
        </w:rPr>
        <w:t xml:space="preserve"> </w:t>
      </w:r>
      <w:r w:rsidRPr="00351E2D">
        <w:rPr>
          <w:lang w:val="en-US"/>
        </w:rPr>
        <w:t>bilər.</w:t>
      </w:r>
    </w:p>
    <w:p w14:paraId="0924CF2E" w14:textId="77777777" w:rsidR="00304D7E" w:rsidRPr="00351E2D" w:rsidRDefault="00304D7E" w:rsidP="00304D7E">
      <w:pPr>
        <w:tabs>
          <w:tab w:val="left" w:pos="913"/>
          <w:tab w:val="left" w:pos="1225"/>
          <w:tab w:val="left" w:pos="1270"/>
          <w:tab w:val="left" w:pos="2961"/>
          <w:tab w:val="left" w:pos="3616"/>
          <w:tab w:val="left" w:pos="4394"/>
          <w:tab w:val="left" w:pos="6069"/>
          <w:tab w:val="left" w:pos="6582"/>
          <w:tab w:val="left" w:pos="7883"/>
        </w:tabs>
        <w:ind w:right="206"/>
        <w:rPr>
          <w:lang w:val="en-US"/>
        </w:rPr>
      </w:pPr>
      <w:r w:rsidRPr="00351E2D">
        <w:rPr>
          <w:spacing w:val="-2"/>
          <w:lang w:val="en-US"/>
        </w:rPr>
        <w:t>Müalicə</w:t>
      </w:r>
      <w:r w:rsidRPr="00351E2D">
        <w:rPr>
          <w:lang w:val="en-US"/>
        </w:rPr>
        <w:tab/>
      </w:r>
      <w:r w:rsidRPr="00351E2D">
        <w:rPr>
          <w:lang w:val="en-US"/>
        </w:rPr>
        <w:tab/>
      </w:r>
      <w:r w:rsidRPr="00351E2D">
        <w:rPr>
          <w:spacing w:val="-2"/>
          <w:lang w:val="en-US"/>
        </w:rPr>
        <w:t>böyüklərdəki</w:t>
      </w:r>
      <w:r w:rsidRPr="00351E2D">
        <w:rPr>
          <w:lang w:val="en-US"/>
        </w:rPr>
        <w:tab/>
        <w:t>kimidir.</w:t>
      </w:r>
      <w:r w:rsidRPr="00351E2D">
        <w:rPr>
          <w:spacing w:val="40"/>
          <w:lang w:val="en-US"/>
        </w:rPr>
        <w:t xml:space="preserve"> </w:t>
      </w:r>
      <w:r w:rsidRPr="00351E2D">
        <w:rPr>
          <w:lang w:val="en-US"/>
        </w:rPr>
        <w:t>Qulağa</w:t>
      </w:r>
      <w:r w:rsidRPr="00351E2D">
        <w:rPr>
          <w:spacing w:val="40"/>
          <w:lang w:val="en-US"/>
        </w:rPr>
        <w:t xml:space="preserve"> </w:t>
      </w:r>
      <w:r w:rsidRPr="00351E2D">
        <w:rPr>
          <w:lang w:val="en-US"/>
        </w:rPr>
        <w:t>vazelin</w:t>
      </w:r>
      <w:r w:rsidRPr="00351E2D">
        <w:rPr>
          <w:spacing w:val="40"/>
          <w:lang w:val="en-US"/>
        </w:rPr>
        <w:t xml:space="preserve"> </w:t>
      </w:r>
      <w:r w:rsidRPr="00351E2D">
        <w:rPr>
          <w:lang w:val="en-US"/>
        </w:rPr>
        <w:t>yağı</w:t>
      </w:r>
      <w:r w:rsidRPr="00351E2D">
        <w:rPr>
          <w:lang w:val="en-US"/>
        </w:rPr>
        <w:tab/>
        <w:t>və</w:t>
      </w:r>
      <w:r w:rsidRPr="00351E2D">
        <w:rPr>
          <w:spacing w:val="40"/>
          <w:lang w:val="en-US"/>
        </w:rPr>
        <w:t xml:space="preserve"> </w:t>
      </w:r>
      <w:r w:rsidRPr="00351E2D">
        <w:rPr>
          <w:lang w:val="en-US"/>
        </w:rPr>
        <w:t>isidici</w:t>
      </w:r>
      <w:r w:rsidRPr="00351E2D">
        <w:rPr>
          <w:lang w:val="en-US"/>
        </w:rPr>
        <w:tab/>
      </w:r>
      <w:r w:rsidRPr="00351E2D">
        <w:rPr>
          <w:spacing w:val="-2"/>
          <w:lang w:val="en-US"/>
        </w:rPr>
        <w:t xml:space="preserve">kompreslər </w:t>
      </w:r>
      <w:r w:rsidRPr="00351E2D">
        <w:rPr>
          <w:spacing w:val="-4"/>
          <w:lang w:val="en-US"/>
        </w:rPr>
        <w:t>təyin</w:t>
      </w:r>
      <w:r w:rsidRPr="00351E2D">
        <w:rPr>
          <w:lang w:val="en-US"/>
        </w:rPr>
        <w:tab/>
        <w:t>edilir.</w:t>
      </w:r>
      <w:r w:rsidRPr="00351E2D">
        <w:rPr>
          <w:spacing w:val="40"/>
          <w:lang w:val="en-US"/>
        </w:rPr>
        <w:t xml:space="preserve"> </w:t>
      </w:r>
      <w:r w:rsidRPr="00351E2D">
        <w:rPr>
          <w:lang w:val="en-US"/>
        </w:rPr>
        <w:t>Fizioterapevtik</w:t>
      </w:r>
      <w:r w:rsidRPr="00351E2D">
        <w:rPr>
          <w:lang w:val="en-US"/>
        </w:rPr>
        <w:tab/>
        <w:t>proseduralar</w:t>
      </w:r>
      <w:r w:rsidRPr="00351E2D">
        <w:rPr>
          <w:spacing w:val="40"/>
          <w:lang w:val="en-US"/>
        </w:rPr>
        <w:t xml:space="preserve"> </w:t>
      </w:r>
      <w:r w:rsidRPr="00351E2D">
        <w:rPr>
          <w:lang w:val="en-US"/>
        </w:rPr>
        <w:t>tətbiq</w:t>
      </w:r>
      <w:r w:rsidRPr="00351E2D">
        <w:rPr>
          <w:spacing w:val="40"/>
          <w:lang w:val="en-US"/>
        </w:rPr>
        <w:t xml:space="preserve"> </w:t>
      </w:r>
      <w:r w:rsidRPr="00351E2D">
        <w:rPr>
          <w:lang w:val="en-US"/>
        </w:rPr>
        <w:t>edilir. Buruna</w:t>
      </w:r>
      <w:r w:rsidRPr="00351E2D">
        <w:rPr>
          <w:spacing w:val="40"/>
          <w:lang w:val="en-US"/>
        </w:rPr>
        <w:t xml:space="preserve"> </w:t>
      </w:r>
      <w:r w:rsidRPr="00351E2D">
        <w:rPr>
          <w:lang w:val="en-US"/>
        </w:rPr>
        <w:t>adrenalin</w:t>
      </w:r>
      <w:r w:rsidRPr="00351E2D">
        <w:rPr>
          <w:spacing w:val="40"/>
          <w:lang w:val="en-US"/>
        </w:rPr>
        <w:t xml:space="preserve"> </w:t>
      </w:r>
      <w:r w:rsidRPr="00351E2D">
        <w:rPr>
          <w:lang w:val="en-US"/>
        </w:rPr>
        <w:t xml:space="preserve">ilə </w:t>
      </w:r>
      <w:r w:rsidRPr="00351E2D">
        <w:rPr>
          <w:spacing w:val="-2"/>
          <w:lang w:val="en-US"/>
        </w:rPr>
        <w:t>birlikdə</w:t>
      </w:r>
      <w:r w:rsidRPr="00351E2D">
        <w:rPr>
          <w:lang w:val="en-US"/>
        </w:rPr>
        <w:tab/>
        <w:t>3% - li bor</w:t>
      </w:r>
      <w:r w:rsidRPr="00351E2D">
        <w:rPr>
          <w:spacing w:val="80"/>
          <w:lang w:val="en-US"/>
        </w:rPr>
        <w:t xml:space="preserve"> </w:t>
      </w:r>
      <w:r w:rsidRPr="00351E2D">
        <w:rPr>
          <w:lang w:val="en-US"/>
        </w:rPr>
        <w:t>turşusu</w:t>
      </w:r>
      <w:r w:rsidRPr="00351E2D">
        <w:rPr>
          <w:spacing w:val="80"/>
          <w:lang w:val="en-US"/>
        </w:rPr>
        <w:t xml:space="preserve"> </w:t>
      </w:r>
      <w:r w:rsidRPr="00351E2D">
        <w:rPr>
          <w:lang w:val="en-US"/>
        </w:rPr>
        <w:t>məhlulu</w:t>
      </w:r>
      <w:r w:rsidRPr="00351E2D">
        <w:rPr>
          <w:spacing w:val="80"/>
          <w:lang w:val="en-US"/>
        </w:rPr>
        <w:t xml:space="preserve"> </w:t>
      </w:r>
      <w:r w:rsidRPr="00351E2D">
        <w:rPr>
          <w:lang w:val="en-US"/>
        </w:rPr>
        <w:t>damızdırmaq</w:t>
      </w:r>
      <w:r w:rsidRPr="00351E2D">
        <w:rPr>
          <w:spacing w:val="80"/>
          <w:lang w:val="en-US"/>
        </w:rPr>
        <w:t xml:space="preserve"> </w:t>
      </w:r>
      <w:r w:rsidRPr="00351E2D">
        <w:rPr>
          <w:lang w:val="en-US"/>
        </w:rPr>
        <w:t>lazımdır. Qulaq pərdəsinin</w:t>
      </w:r>
      <w:r w:rsidRPr="00351E2D">
        <w:rPr>
          <w:spacing w:val="40"/>
          <w:lang w:val="en-US"/>
        </w:rPr>
        <w:t xml:space="preserve"> </w:t>
      </w:r>
      <w:r w:rsidRPr="00351E2D">
        <w:rPr>
          <w:lang w:val="en-US"/>
        </w:rPr>
        <w:t>perforasiyasından</w:t>
      </w:r>
      <w:r w:rsidRPr="00351E2D">
        <w:rPr>
          <w:spacing w:val="40"/>
          <w:lang w:val="en-US"/>
        </w:rPr>
        <w:t xml:space="preserve"> </w:t>
      </w:r>
      <w:r w:rsidRPr="00351E2D">
        <w:rPr>
          <w:lang w:val="en-US"/>
        </w:rPr>
        <w:t>sonra</w:t>
      </w:r>
      <w:r w:rsidRPr="00351E2D">
        <w:rPr>
          <w:lang w:val="en-US"/>
        </w:rPr>
        <w:tab/>
        <w:t>xəstə</w:t>
      </w:r>
      <w:r w:rsidRPr="00351E2D">
        <w:rPr>
          <w:spacing w:val="40"/>
          <w:lang w:val="en-US"/>
        </w:rPr>
        <w:t xml:space="preserve"> </w:t>
      </w:r>
      <w:r w:rsidRPr="00351E2D">
        <w:rPr>
          <w:lang w:val="en-US"/>
        </w:rPr>
        <w:t>qulağa</w:t>
      </w:r>
      <w:r w:rsidRPr="00351E2D">
        <w:rPr>
          <w:lang w:val="en-US"/>
        </w:rPr>
        <w:tab/>
        <w:t>sink</w:t>
      </w:r>
      <w:r w:rsidRPr="00351E2D">
        <w:rPr>
          <w:spacing w:val="40"/>
          <w:lang w:val="en-US"/>
        </w:rPr>
        <w:t xml:space="preserve"> </w:t>
      </w:r>
      <w:r w:rsidRPr="00351E2D">
        <w:rPr>
          <w:lang w:val="en-US"/>
        </w:rPr>
        <w:t>damcıları</w:t>
      </w:r>
    </w:p>
    <w:p w14:paraId="642CDD9E" w14:textId="77777777" w:rsidR="00304D7E" w:rsidRPr="00351E2D" w:rsidRDefault="00304D7E" w:rsidP="00304D7E">
      <w:pPr>
        <w:spacing w:line="320" w:lineRule="exact"/>
        <w:rPr>
          <w:lang w:val="en-US"/>
        </w:rPr>
      </w:pPr>
      <w:r w:rsidRPr="00351E2D">
        <w:rPr>
          <w:lang w:val="en-US"/>
        </w:rPr>
        <w:t>damızdırırlar.</w:t>
      </w:r>
      <w:r w:rsidRPr="00351E2D">
        <w:rPr>
          <w:spacing w:val="61"/>
          <w:lang w:val="en-US"/>
        </w:rPr>
        <w:t xml:space="preserve"> </w:t>
      </w:r>
      <w:r w:rsidRPr="00351E2D">
        <w:rPr>
          <w:lang w:val="en-US"/>
        </w:rPr>
        <w:t>Antibiotiklər</w:t>
      </w:r>
      <w:r w:rsidRPr="00351E2D">
        <w:rPr>
          <w:spacing w:val="60"/>
          <w:lang w:val="en-US"/>
        </w:rPr>
        <w:t xml:space="preserve"> </w:t>
      </w:r>
      <w:r w:rsidRPr="00351E2D">
        <w:rPr>
          <w:lang w:val="en-US"/>
        </w:rPr>
        <w:t>təyin</w:t>
      </w:r>
      <w:r w:rsidRPr="00351E2D">
        <w:rPr>
          <w:spacing w:val="63"/>
          <w:lang w:val="en-US"/>
        </w:rPr>
        <w:t xml:space="preserve"> </w:t>
      </w:r>
      <w:r w:rsidRPr="00351E2D">
        <w:rPr>
          <w:spacing w:val="-2"/>
          <w:lang w:val="en-US"/>
        </w:rPr>
        <w:t>edilir.</w:t>
      </w:r>
    </w:p>
    <w:p w14:paraId="283EE24C" w14:textId="77777777" w:rsidR="00304D7E" w:rsidRPr="00351E2D" w:rsidRDefault="00304D7E" w:rsidP="00304D7E">
      <w:pPr>
        <w:spacing w:before="7"/>
        <w:rPr>
          <w:lang w:val="en-US"/>
        </w:rPr>
      </w:pPr>
    </w:p>
    <w:p w14:paraId="0F7C46AB" w14:textId="77777777" w:rsidR="00304D7E" w:rsidRDefault="00304D7E" w:rsidP="00304D7E">
      <w:pPr>
        <w:pStyle w:val="Heading3"/>
        <w:spacing w:line="319" w:lineRule="exact"/>
        <w:rPr>
          <w:b/>
          <w:bCs/>
          <w:sz w:val="36"/>
          <w:szCs w:val="36"/>
        </w:rPr>
      </w:pPr>
      <w:bookmarkStart w:id="51" w:name="_TOC_250005"/>
      <w:bookmarkEnd w:id="51"/>
      <w:r>
        <w:rPr>
          <w:b/>
          <w:bCs/>
          <w:spacing w:val="-2"/>
          <w:sz w:val="36"/>
          <w:szCs w:val="36"/>
        </w:rPr>
        <w:t>Mastoidit</w:t>
      </w:r>
    </w:p>
    <w:p w14:paraId="2DAFC56B" w14:textId="77777777" w:rsidR="00304D7E" w:rsidRPr="00351E2D" w:rsidRDefault="00304D7E" w:rsidP="00304D7E">
      <w:pPr>
        <w:tabs>
          <w:tab w:val="left" w:pos="1443"/>
          <w:tab w:val="left" w:pos="2080"/>
          <w:tab w:val="left" w:pos="6568"/>
        </w:tabs>
        <w:ind w:right="163"/>
        <w:rPr>
          <w:sz w:val="28"/>
          <w:szCs w:val="28"/>
          <w:lang w:val="en-US"/>
        </w:rPr>
      </w:pPr>
      <w:r w:rsidRPr="00351E2D">
        <w:rPr>
          <w:spacing w:val="-2"/>
          <w:lang w:val="en-US"/>
        </w:rPr>
        <w:t>Məməyəbənzər</w:t>
      </w:r>
      <w:r w:rsidRPr="00351E2D">
        <w:rPr>
          <w:lang w:val="en-US"/>
        </w:rPr>
        <w:tab/>
        <w:t>çıxıntı</w:t>
      </w:r>
      <w:r w:rsidRPr="00351E2D">
        <w:rPr>
          <w:spacing w:val="40"/>
          <w:lang w:val="en-US"/>
        </w:rPr>
        <w:t xml:space="preserve"> </w:t>
      </w:r>
      <w:r w:rsidRPr="00351E2D">
        <w:rPr>
          <w:lang w:val="en-US"/>
        </w:rPr>
        <w:t>hüceyrələrinin</w:t>
      </w:r>
      <w:r w:rsidRPr="00351E2D">
        <w:rPr>
          <w:spacing w:val="40"/>
          <w:lang w:val="en-US"/>
        </w:rPr>
        <w:t xml:space="preserve"> </w:t>
      </w:r>
      <w:r w:rsidRPr="00351E2D">
        <w:rPr>
          <w:lang w:val="en-US"/>
        </w:rPr>
        <w:t>kəskin</w:t>
      </w:r>
      <w:r w:rsidRPr="00351E2D">
        <w:rPr>
          <w:spacing w:val="40"/>
          <w:lang w:val="en-US"/>
        </w:rPr>
        <w:t xml:space="preserve"> </w:t>
      </w:r>
      <w:r w:rsidRPr="00351E2D">
        <w:rPr>
          <w:lang w:val="en-US"/>
        </w:rPr>
        <w:t>iltihabı</w:t>
      </w:r>
      <w:r w:rsidRPr="00351E2D">
        <w:rPr>
          <w:lang w:val="en-US"/>
        </w:rPr>
        <w:tab/>
        <w:t>kəskin</w:t>
      </w:r>
      <w:r w:rsidRPr="00351E2D">
        <w:rPr>
          <w:spacing w:val="40"/>
          <w:lang w:val="en-US"/>
        </w:rPr>
        <w:t xml:space="preserve"> </w:t>
      </w:r>
      <w:r w:rsidRPr="00351E2D">
        <w:rPr>
          <w:lang w:val="en-US"/>
        </w:rPr>
        <w:t>otitlərin</w:t>
      </w:r>
      <w:r w:rsidRPr="00351E2D">
        <w:rPr>
          <w:spacing w:val="40"/>
          <w:lang w:val="en-US"/>
        </w:rPr>
        <w:t xml:space="preserve"> </w:t>
      </w:r>
      <w:r w:rsidRPr="00351E2D">
        <w:rPr>
          <w:lang w:val="en-US"/>
        </w:rPr>
        <w:t>ən</w:t>
      </w:r>
      <w:r w:rsidRPr="00351E2D">
        <w:rPr>
          <w:spacing w:val="40"/>
          <w:lang w:val="en-US"/>
        </w:rPr>
        <w:t xml:space="preserve"> </w:t>
      </w:r>
      <w:r w:rsidRPr="00351E2D">
        <w:rPr>
          <w:lang w:val="en-US"/>
        </w:rPr>
        <w:t>tez –tez</w:t>
      </w:r>
      <w:r w:rsidRPr="00351E2D">
        <w:rPr>
          <w:spacing w:val="40"/>
          <w:lang w:val="en-US"/>
        </w:rPr>
        <w:t xml:space="preserve"> </w:t>
      </w:r>
      <w:r w:rsidRPr="00351E2D">
        <w:rPr>
          <w:lang w:val="en-US"/>
        </w:rPr>
        <w:t>rast</w:t>
      </w:r>
      <w:r w:rsidRPr="00351E2D">
        <w:rPr>
          <w:spacing w:val="40"/>
          <w:lang w:val="en-US"/>
        </w:rPr>
        <w:t xml:space="preserve"> </w:t>
      </w:r>
      <w:r w:rsidRPr="00351E2D">
        <w:rPr>
          <w:lang w:val="en-US"/>
        </w:rPr>
        <w:t>gələn</w:t>
      </w:r>
      <w:r w:rsidRPr="00351E2D">
        <w:rPr>
          <w:spacing w:val="40"/>
          <w:lang w:val="en-US"/>
        </w:rPr>
        <w:t xml:space="preserve"> </w:t>
      </w:r>
      <w:r w:rsidRPr="00351E2D">
        <w:rPr>
          <w:lang w:val="en-US"/>
        </w:rPr>
        <w:t>ağırlaşmalarından</w:t>
      </w:r>
      <w:r w:rsidRPr="00351E2D">
        <w:rPr>
          <w:spacing w:val="40"/>
          <w:lang w:val="en-US"/>
        </w:rPr>
        <w:t xml:space="preserve"> </w:t>
      </w:r>
      <w:r w:rsidRPr="00351E2D">
        <w:rPr>
          <w:lang w:val="en-US"/>
        </w:rPr>
        <w:t>biridir.</w:t>
      </w:r>
      <w:r w:rsidRPr="00351E2D">
        <w:rPr>
          <w:spacing w:val="40"/>
          <w:lang w:val="en-US"/>
        </w:rPr>
        <w:t xml:space="preserve"> </w:t>
      </w:r>
      <w:r w:rsidRPr="00351E2D">
        <w:rPr>
          <w:lang w:val="en-US"/>
        </w:rPr>
        <w:t>Mastoidit</w:t>
      </w:r>
      <w:r w:rsidRPr="00351E2D">
        <w:rPr>
          <w:spacing w:val="40"/>
          <w:lang w:val="en-US"/>
        </w:rPr>
        <w:t xml:space="preserve"> </w:t>
      </w:r>
      <w:r w:rsidRPr="00351E2D">
        <w:rPr>
          <w:lang w:val="en-US"/>
        </w:rPr>
        <w:t>adətən</w:t>
      </w:r>
      <w:r w:rsidRPr="00351E2D">
        <w:rPr>
          <w:spacing w:val="40"/>
          <w:lang w:val="en-US"/>
        </w:rPr>
        <w:t xml:space="preserve"> </w:t>
      </w:r>
      <w:r w:rsidRPr="00351E2D">
        <w:rPr>
          <w:lang w:val="en-US"/>
        </w:rPr>
        <w:t>kəskin</w:t>
      </w:r>
      <w:r w:rsidRPr="00351E2D">
        <w:rPr>
          <w:spacing w:val="40"/>
          <w:lang w:val="en-US"/>
        </w:rPr>
        <w:t xml:space="preserve"> </w:t>
      </w:r>
      <w:r w:rsidRPr="00351E2D">
        <w:rPr>
          <w:lang w:val="en-US"/>
        </w:rPr>
        <w:t>otitin başlandığı</w:t>
      </w:r>
      <w:r w:rsidRPr="00351E2D">
        <w:rPr>
          <w:spacing w:val="40"/>
          <w:lang w:val="en-US"/>
        </w:rPr>
        <w:t xml:space="preserve"> </w:t>
      </w:r>
      <w:r w:rsidRPr="00351E2D">
        <w:rPr>
          <w:lang w:val="en-US"/>
        </w:rPr>
        <w:t>andan</w:t>
      </w:r>
      <w:r w:rsidRPr="00351E2D">
        <w:rPr>
          <w:spacing w:val="40"/>
          <w:lang w:val="en-US"/>
        </w:rPr>
        <w:t xml:space="preserve"> </w:t>
      </w:r>
      <w:r w:rsidRPr="00351E2D">
        <w:rPr>
          <w:lang w:val="en-US"/>
        </w:rPr>
        <w:t>sonrakı</w:t>
      </w:r>
      <w:r w:rsidRPr="00351E2D">
        <w:rPr>
          <w:spacing w:val="40"/>
          <w:lang w:val="en-US"/>
        </w:rPr>
        <w:t xml:space="preserve"> </w:t>
      </w:r>
      <w:r w:rsidRPr="00351E2D">
        <w:rPr>
          <w:lang w:val="en-US"/>
        </w:rPr>
        <w:t>3 – cü</w:t>
      </w:r>
      <w:r w:rsidRPr="00351E2D">
        <w:rPr>
          <w:spacing w:val="40"/>
          <w:lang w:val="en-US"/>
        </w:rPr>
        <w:t xml:space="preserve"> </w:t>
      </w:r>
      <w:r w:rsidRPr="00351E2D">
        <w:rPr>
          <w:lang w:val="en-US"/>
        </w:rPr>
        <w:t>həftənin</w:t>
      </w:r>
      <w:r w:rsidRPr="00351E2D">
        <w:rPr>
          <w:spacing w:val="40"/>
          <w:lang w:val="en-US"/>
        </w:rPr>
        <w:t xml:space="preserve"> </w:t>
      </w:r>
      <w:r w:rsidRPr="00351E2D">
        <w:rPr>
          <w:lang w:val="en-US"/>
        </w:rPr>
        <w:t>sonunda</w:t>
      </w:r>
      <w:r w:rsidRPr="00351E2D">
        <w:rPr>
          <w:spacing w:val="40"/>
          <w:lang w:val="en-US"/>
        </w:rPr>
        <w:t xml:space="preserve"> </w:t>
      </w:r>
      <w:r w:rsidRPr="00351E2D">
        <w:rPr>
          <w:lang w:val="en-US"/>
        </w:rPr>
        <w:t>ya</w:t>
      </w:r>
      <w:r w:rsidRPr="00351E2D">
        <w:rPr>
          <w:spacing w:val="40"/>
          <w:lang w:val="en-US"/>
        </w:rPr>
        <w:t xml:space="preserve"> </w:t>
      </w:r>
      <w:r w:rsidRPr="00351E2D">
        <w:rPr>
          <w:lang w:val="en-US"/>
        </w:rPr>
        <w:t>4 – cü</w:t>
      </w:r>
      <w:r w:rsidRPr="00351E2D">
        <w:rPr>
          <w:spacing w:val="40"/>
          <w:lang w:val="en-US"/>
        </w:rPr>
        <w:t xml:space="preserve"> </w:t>
      </w:r>
      <w:r w:rsidRPr="00351E2D">
        <w:rPr>
          <w:lang w:val="en-US"/>
        </w:rPr>
        <w:t>həftənin</w:t>
      </w:r>
      <w:r w:rsidRPr="00351E2D">
        <w:rPr>
          <w:spacing w:val="40"/>
          <w:lang w:val="en-US"/>
        </w:rPr>
        <w:t xml:space="preserve"> </w:t>
      </w:r>
      <w:r w:rsidRPr="00351E2D">
        <w:rPr>
          <w:spacing w:val="-2"/>
          <w:lang w:val="en-US"/>
        </w:rPr>
        <w:t>əvvəlində</w:t>
      </w:r>
      <w:r w:rsidRPr="00351E2D">
        <w:rPr>
          <w:lang w:val="en-US"/>
        </w:rPr>
        <w:tab/>
        <w:t>əmələ</w:t>
      </w:r>
      <w:r w:rsidRPr="00351E2D">
        <w:rPr>
          <w:spacing w:val="40"/>
          <w:lang w:val="en-US"/>
        </w:rPr>
        <w:t xml:space="preserve"> </w:t>
      </w:r>
      <w:r w:rsidRPr="00351E2D">
        <w:rPr>
          <w:lang w:val="en-US"/>
        </w:rPr>
        <w:t>gəlir.</w:t>
      </w:r>
    </w:p>
    <w:p w14:paraId="4B3575A8" w14:textId="77777777" w:rsidR="00304D7E" w:rsidRPr="00351E2D" w:rsidRDefault="00304D7E" w:rsidP="00304D7E">
      <w:pPr>
        <w:tabs>
          <w:tab w:val="left" w:pos="1877"/>
          <w:tab w:val="left" w:pos="2249"/>
          <w:tab w:val="left" w:pos="2392"/>
          <w:tab w:val="left" w:pos="3379"/>
          <w:tab w:val="left" w:pos="4358"/>
          <w:tab w:val="left" w:pos="5196"/>
          <w:tab w:val="left" w:pos="5675"/>
          <w:tab w:val="left" w:pos="7421"/>
        </w:tabs>
        <w:ind w:right="495"/>
        <w:rPr>
          <w:lang w:val="en-US"/>
        </w:rPr>
      </w:pPr>
      <w:r w:rsidRPr="00351E2D">
        <w:rPr>
          <w:lang w:val="en-US"/>
        </w:rPr>
        <w:t>Kəskin</w:t>
      </w:r>
      <w:r w:rsidRPr="00351E2D">
        <w:rPr>
          <w:spacing w:val="40"/>
          <w:lang w:val="en-US"/>
        </w:rPr>
        <w:t xml:space="preserve"> </w:t>
      </w:r>
      <w:r w:rsidRPr="00351E2D">
        <w:rPr>
          <w:lang w:val="en-US"/>
        </w:rPr>
        <w:t>otitin</w:t>
      </w:r>
      <w:r w:rsidRPr="00351E2D">
        <w:rPr>
          <w:lang w:val="en-US"/>
        </w:rPr>
        <w:tab/>
      </w:r>
      <w:r w:rsidRPr="00351E2D">
        <w:rPr>
          <w:spacing w:val="-2"/>
          <w:lang w:val="en-US"/>
        </w:rPr>
        <w:t>gedişindəki</w:t>
      </w:r>
      <w:r w:rsidRPr="00351E2D">
        <w:rPr>
          <w:lang w:val="en-US"/>
        </w:rPr>
        <w:tab/>
        <w:t>3 – 4 – cü həftədə</w:t>
      </w:r>
      <w:r w:rsidRPr="00351E2D">
        <w:rPr>
          <w:spacing w:val="40"/>
          <w:lang w:val="en-US"/>
        </w:rPr>
        <w:t xml:space="preserve"> </w:t>
      </w:r>
      <w:r w:rsidRPr="00351E2D">
        <w:rPr>
          <w:lang w:val="en-US"/>
        </w:rPr>
        <w:t>məməyəbənzər</w:t>
      </w:r>
      <w:r w:rsidRPr="00351E2D">
        <w:rPr>
          <w:lang w:val="en-US"/>
        </w:rPr>
        <w:tab/>
      </w:r>
      <w:r w:rsidRPr="00351E2D">
        <w:rPr>
          <w:spacing w:val="-2"/>
          <w:lang w:val="en-US"/>
        </w:rPr>
        <w:t xml:space="preserve">çıxıntı </w:t>
      </w:r>
      <w:r w:rsidRPr="00351E2D">
        <w:rPr>
          <w:lang w:val="en-US"/>
        </w:rPr>
        <w:t>nahiyəsində</w:t>
      </w:r>
      <w:r w:rsidRPr="00351E2D">
        <w:rPr>
          <w:spacing w:val="40"/>
          <w:lang w:val="en-US"/>
        </w:rPr>
        <w:t xml:space="preserve"> </w:t>
      </w:r>
      <w:r w:rsidRPr="00351E2D">
        <w:rPr>
          <w:lang w:val="en-US"/>
        </w:rPr>
        <w:t>ağrılar</w:t>
      </w:r>
      <w:r w:rsidRPr="00351E2D">
        <w:rPr>
          <w:spacing w:val="40"/>
          <w:lang w:val="en-US"/>
        </w:rPr>
        <w:t xml:space="preserve"> </w:t>
      </w:r>
      <w:r w:rsidRPr="00351E2D">
        <w:rPr>
          <w:lang w:val="en-US"/>
        </w:rPr>
        <w:t>əmələ</w:t>
      </w:r>
      <w:r w:rsidRPr="00351E2D">
        <w:rPr>
          <w:spacing w:val="40"/>
          <w:lang w:val="en-US"/>
        </w:rPr>
        <w:t xml:space="preserve"> </w:t>
      </w:r>
      <w:r w:rsidRPr="00351E2D">
        <w:rPr>
          <w:lang w:val="en-US"/>
        </w:rPr>
        <w:t>gəlməsi</w:t>
      </w:r>
      <w:r w:rsidRPr="00351E2D">
        <w:rPr>
          <w:spacing w:val="40"/>
          <w:lang w:val="en-US"/>
        </w:rPr>
        <w:t xml:space="preserve"> </w:t>
      </w:r>
      <w:r w:rsidRPr="00351E2D">
        <w:rPr>
          <w:lang w:val="en-US"/>
        </w:rPr>
        <w:t>mastoiditin</w:t>
      </w:r>
      <w:r w:rsidRPr="00351E2D">
        <w:rPr>
          <w:spacing w:val="40"/>
          <w:lang w:val="en-US"/>
        </w:rPr>
        <w:t xml:space="preserve"> </w:t>
      </w:r>
      <w:r w:rsidRPr="00351E2D">
        <w:rPr>
          <w:lang w:val="en-US"/>
        </w:rPr>
        <w:t>xarakter</w:t>
      </w:r>
      <w:r w:rsidRPr="00351E2D">
        <w:rPr>
          <w:spacing w:val="40"/>
          <w:lang w:val="en-US"/>
        </w:rPr>
        <w:t xml:space="preserve"> </w:t>
      </w:r>
      <w:r w:rsidRPr="00351E2D">
        <w:rPr>
          <w:lang w:val="en-US"/>
        </w:rPr>
        <w:t>əlamətidir.</w:t>
      </w:r>
      <w:r w:rsidRPr="00351E2D">
        <w:rPr>
          <w:spacing w:val="40"/>
          <w:lang w:val="en-US"/>
        </w:rPr>
        <w:t xml:space="preserve"> </w:t>
      </w:r>
      <w:r w:rsidRPr="00351E2D">
        <w:rPr>
          <w:lang w:val="en-US"/>
        </w:rPr>
        <w:t>Bu ağrılar</w:t>
      </w:r>
      <w:r w:rsidRPr="00351E2D">
        <w:rPr>
          <w:spacing w:val="40"/>
          <w:lang w:val="en-US"/>
        </w:rPr>
        <w:t xml:space="preserve"> </w:t>
      </w:r>
      <w:r w:rsidRPr="00351E2D">
        <w:rPr>
          <w:lang w:val="en-US"/>
        </w:rPr>
        <w:t>çox</w:t>
      </w:r>
      <w:r w:rsidRPr="00351E2D">
        <w:rPr>
          <w:spacing w:val="40"/>
          <w:lang w:val="en-US"/>
        </w:rPr>
        <w:t xml:space="preserve"> </w:t>
      </w:r>
      <w:r w:rsidRPr="00351E2D">
        <w:rPr>
          <w:lang w:val="en-US"/>
        </w:rPr>
        <w:t>vaxt</w:t>
      </w:r>
      <w:r w:rsidRPr="00351E2D">
        <w:rPr>
          <w:lang w:val="en-US"/>
        </w:rPr>
        <w:tab/>
        <w:t>xəstələri</w:t>
      </w:r>
      <w:r w:rsidRPr="00351E2D">
        <w:rPr>
          <w:spacing w:val="40"/>
          <w:lang w:val="en-US"/>
        </w:rPr>
        <w:t xml:space="preserve"> </w:t>
      </w:r>
      <w:r w:rsidRPr="00351E2D">
        <w:rPr>
          <w:lang w:val="en-US"/>
        </w:rPr>
        <w:t>gecələr</w:t>
      </w:r>
      <w:r w:rsidRPr="00351E2D">
        <w:rPr>
          <w:lang w:val="en-US"/>
        </w:rPr>
        <w:tab/>
        <w:t>narahat</w:t>
      </w:r>
      <w:r w:rsidRPr="00351E2D">
        <w:rPr>
          <w:spacing w:val="40"/>
          <w:lang w:val="en-US"/>
        </w:rPr>
        <w:t xml:space="preserve"> </w:t>
      </w:r>
      <w:r w:rsidRPr="00351E2D">
        <w:rPr>
          <w:lang w:val="en-US"/>
        </w:rPr>
        <w:t>edir.</w:t>
      </w:r>
      <w:r w:rsidRPr="00351E2D">
        <w:rPr>
          <w:spacing w:val="40"/>
          <w:lang w:val="en-US"/>
        </w:rPr>
        <w:t xml:space="preserve"> </w:t>
      </w:r>
      <w:r w:rsidRPr="00351E2D">
        <w:rPr>
          <w:lang w:val="en-US"/>
        </w:rPr>
        <w:t>Xarici</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keçəcəyinin sümük</w:t>
      </w:r>
      <w:r w:rsidRPr="00351E2D">
        <w:rPr>
          <w:spacing w:val="40"/>
          <w:lang w:val="en-US"/>
        </w:rPr>
        <w:t xml:space="preserve"> </w:t>
      </w:r>
      <w:r w:rsidRPr="00351E2D">
        <w:rPr>
          <w:lang w:val="en-US"/>
        </w:rPr>
        <w:t>hissəsində</w:t>
      </w:r>
      <w:r w:rsidRPr="00351E2D">
        <w:rPr>
          <w:lang w:val="en-US"/>
        </w:rPr>
        <w:tab/>
      </w:r>
      <w:r w:rsidRPr="00351E2D">
        <w:rPr>
          <w:lang w:val="en-US"/>
        </w:rPr>
        <w:tab/>
        <w:t>dal</w:t>
      </w:r>
      <w:r w:rsidRPr="00351E2D">
        <w:rPr>
          <w:spacing w:val="40"/>
          <w:lang w:val="en-US"/>
        </w:rPr>
        <w:t xml:space="preserve"> </w:t>
      </w:r>
      <w:r w:rsidRPr="00351E2D">
        <w:rPr>
          <w:lang w:val="en-US"/>
        </w:rPr>
        <w:t>yuxarı</w:t>
      </w:r>
      <w:r w:rsidRPr="00351E2D">
        <w:rPr>
          <w:spacing w:val="40"/>
          <w:lang w:val="en-US"/>
        </w:rPr>
        <w:t xml:space="preserve"> </w:t>
      </w:r>
      <w:r w:rsidRPr="00351E2D">
        <w:rPr>
          <w:lang w:val="en-US"/>
        </w:rPr>
        <w:t>divarı</w:t>
      </w:r>
      <w:r w:rsidRPr="00351E2D">
        <w:rPr>
          <w:spacing w:val="40"/>
          <w:lang w:val="en-US"/>
        </w:rPr>
        <w:t xml:space="preserve"> </w:t>
      </w:r>
      <w:r w:rsidRPr="00351E2D">
        <w:rPr>
          <w:lang w:val="en-US"/>
        </w:rPr>
        <w:t>şişir</w:t>
      </w:r>
      <w:r w:rsidRPr="00351E2D">
        <w:rPr>
          <w:lang w:val="en-US"/>
        </w:rPr>
        <w:tab/>
      </w:r>
      <w:r w:rsidRPr="00351E2D">
        <w:rPr>
          <w:spacing w:val="-6"/>
          <w:lang w:val="en-US"/>
        </w:rPr>
        <w:t>və</w:t>
      </w:r>
      <w:r w:rsidRPr="00351E2D">
        <w:rPr>
          <w:lang w:val="en-US"/>
        </w:rPr>
        <w:tab/>
        <w:t>mənfəzi</w:t>
      </w:r>
      <w:r w:rsidRPr="00351E2D">
        <w:rPr>
          <w:spacing w:val="40"/>
          <w:lang w:val="en-US"/>
        </w:rPr>
        <w:t xml:space="preserve"> </w:t>
      </w:r>
      <w:r w:rsidRPr="00351E2D">
        <w:rPr>
          <w:lang w:val="en-US"/>
        </w:rPr>
        <w:t>daraldır.</w:t>
      </w:r>
    </w:p>
    <w:p w14:paraId="5CEF9B6D" w14:textId="77777777" w:rsidR="00304D7E" w:rsidRPr="00351E2D" w:rsidRDefault="00304D7E" w:rsidP="00304D7E">
      <w:pPr>
        <w:tabs>
          <w:tab w:val="left" w:pos="3045"/>
          <w:tab w:val="left" w:pos="3293"/>
          <w:tab w:val="left" w:pos="3542"/>
          <w:tab w:val="left" w:pos="4309"/>
          <w:tab w:val="left" w:pos="4373"/>
          <w:tab w:val="left" w:pos="4906"/>
          <w:tab w:val="left" w:pos="6001"/>
          <w:tab w:val="left" w:pos="6904"/>
          <w:tab w:val="left" w:pos="6943"/>
          <w:tab w:val="left" w:pos="8325"/>
        </w:tabs>
        <w:ind w:right="236"/>
        <w:rPr>
          <w:lang w:val="en-US"/>
        </w:rPr>
      </w:pPr>
      <w:r w:rsidRPr="00351E2D">
        <w:rPr>
          <w:lang w:val="en-US"/>
        </w:rPr>
        <w:t>Məməyəbənzər</w:t>
      </w:r>
      <w:r w:rsidRPr="00351E2D">
        <w:rPr>
          <w:spacing w:val="40"/>
          <w:lang w:val="en-US"/>
        </w:rPr>
        <w:t xml:space="preserve"> </w:t>
      </w:r>
      <w:r w:rsidRPr="00351E2D">
        <w:rPr>
          <w:lang w:val="en-US"/>
        </w:rPr>
        <w:t>çıxıntının</w:t>
      </w:r>
      <w:r w:rsidRPr="00351E2D">
        <w:rPr>
          <w:lang w:val="en-US"/>
        </w:rPr>
        <w:tab/>
        <w:t>xarici</w:t>
      </w:r>
      <w:r w:rsidRPr="00351E2D">
        <w:rPr>
          <w:spacing w:val="40"/>
          <w:lang w:val="en-US"/>
        </w:rPr>
        <w:t xml:space="preserve"> </w:t>
      </w:r>
      <w:r w:rsidRPr="00351E2D">
        <w:rPr>
          <w:lang w:val="en-US"/>
        </w:rPr>
        <w:t>örtükləri</w:t>
      </w:r>
      <w:r w:rsidRPr="00351E2D">
        <w:rPr>
          <w:spacing w:val="40"/>
          <w:lang w:val="en-US"/>
        </w:rPr>
        <w:t xml:space="preserve"> </w:t>
      </w:r>
      <w:r w:rsidRPr="00351E2D">
        <w:rPr>
          <w:lang w:val="en-US"/>
        </w:rPr>
        <w:t>şişir</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sümüküstlüyüaltı</w:t>
      </w:r>
      <w:r w:rsidRPr="00351E2D">
        <w:rPr>
          <w:lang w:val="en-US"/>
        </w:rPr>
        <w:tab/>
      </w:r>
      <w:r w:rsidRPr="00351E2D">
        <w:rPr>
          <w:spacing w:val="-2"/>
          <w:lang w:val="en-US"/>
        </w:rPr>
        <w:t xml:space="preserve">abses </w:t>
      </w:r>
      <w:r w:rsidRPr="00351E2D">
        <w:rPr>
          <w:lang w:val="en-US"/>
        </w:rPr>
        <w:t>əmələ</w:t>
      </w:r>
      <w:r w:rsidRPr="00351E2D">
        <w:rPr>
          <w:spacing w:val="40"/>
          <w:lang w:val="en-US"/>
        </w:rPr>
        <w:t xml:space="preserve"> </w:t>
      </w:r>
      <w:r w:rsidRPr="00351E2D">
        <w:rPr>
          <w:lang w:val="en-US"/>
        </w:rPr>
        <w:t>gəlir. Məməyəbənzər</w:t>
      </w:r>
      <w:r w:rsidRPr="00351E2D">
        <w:rPr>
          <w:lang w:val="en-US"/>
        </w:rPr>
        <w:tab/>
        <w:t>çıxıntının</w:t>
      </w:r>
      <w:r w:rsidRPr="00351E2D">
        <w:rPr>
          <w:spacing w:val="40"/>
          <w:lang w:val="en-US"/>
        </w:rPr>
        <w:t xml:space="preserve"> </w:t>
      </w:r>
      <w:r w:rsidRPr="00351E2D">
        <w:rPr>
          <w:lang w:val="en-US"/>
        </w:rPr>
        <w:t>dəri</w:t>
      </w:r>
      <w:r w:rsidRPr="00351E2D">
        <w:rPr>
          <w:spacing w:val="40"/>
          <w:lang w:val="en-US"/>
        </w:rPr>
        <w:t xml:space="preserve"> </w:t>
      </w:r>
      <w:r w:rsidRPr="00351E2D">
        <w:rPr>
          <w:lang w:val="en-US"/>
        </w:rPr>
        <w:t>örtüklərində</w:t>
      </w:r>
      <w:r w:rsidRPr="00351E2D">
        <w:rPr>
          <w:spacing w:val="40"/>
          <w:lang w:val="en-US"/>
        </w:rPr>
        <w:t xml:space="preserve"> </w:t>
      </w:r>
      <w:r w:rsidRPr="00351E2D">
        <w:rPr>
          <w:lang w:val="en-US"/>
        </w:rPr>
        <w:t>iltihab</w:t>
      </w:r>
      <w:r w:rsidRPr="00351E2D">
        <w:rPr>
          <w:spacing w:val="40"/>
          <w:lang w:val="en-US"/>
        </w:rPr>
        <w:t xml:space="preserve"> </w:t>
      </w:r>
      <w:r w:rsidRPr="00351E2D">
        <w:rPr>
          <w:lang w:val="en-US"/>
        </w:rPr>
        <w:t>infiltrasiyası, qırmızılıq</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pastozluq</w:t>
      </w:r>
      <w:r w:rsidRPr="00351E2D">
        <w:rPr>
          <w:spacing w:val="40"/>
          <w:lang w:val="en-US"/>
        </w:rPr>
        <w:t xml:space="preserve"> </w:t>
      </w:r>
      <w:r w:rsidRPr="00351E2D">
        <w:rPr>
          <w:lang w:val="en-US"/>
        </w:rPr>
        <w:t>olur. Qulaqdalı</w:t>
      </w:r>
      <w:r w:rsidRPr="00351E2D">
        <w:rPr>
          <w:lang w:val="en-US"/>
        </w:rPr>
        <w:tab/>
        <w:t>abses</w:t>
      </w:r>
      <w:r w:rsidRPr="00351E2D">
        <w:rPr>
          <w:spacing w:val="40"/>
          <w:lang w:val="en-US"/>
        </w:rPr>
        <w:t xml:space="preserve"> </w:t>
      </w:r>
      <w:r w:rsidRPr="00351E2D">
        <w:rPr>
          <w:lang w:val="en-US"/>
        </w:rPr>
        <w:t>qulaqdalı</w:t>
      </w:r>
      <w:r w:rsidRPr="00351E2D">
        <w:rPr>
          <w:lang w:val="en-US"/>
        </w:rPr>
        <w:tab/>
      </w:r>
      <w:r w:rsidRPr="00351E2D">
        <w:rPr>
          <w:spacing w:val="-2"/>
          <w:lang w:val="en-US"/>
        </w:rPr>
        <w:t xml:space="preserve">büküşün </w:t>
      </w:r>
      <w:r w:rsidRPr="00351E2D">
        <w:rPr>
          <w:lang w:val="en-US"/>
        </w:rPr>
        <w:t>hamarlanmasına,</w:t>
      </w:r>
      <w:r w:rsidRPr="00351E2D">
        <w:rPr>
          <w:spacing w:val="40"/>
          <w:lang w:val="en-US"/>
        </w:rPr>
        <w:t xml:space="preserve"> </w:t>
      </w:r>
      <w:r w:rsidRPr="00351E2D">
        <w:rPr>
          <w:lang w:val="en-US"/>
        </w:rPr>
        <w:t>flüktuasiyaya</w:t>
      </w:r>
      <w:r w:rsidRPr="00351E2D">
        <w:rPr>
          <w:spacing w:val="40"/>
          <w:lang w:val="en-US"/>
        </w:rPr>
        <w:t xml:space="preserve"> </w:t>
      </w:r>
      <w:r w:rsidRPr="00351E2D">
        <w:rPr>
          <w:lang w:val="en-US"/>
        </w:rPr>
        <w:t>və</w:t>
      </w:r>
      <w:r w:rsidRPr="00351E2D">
        <w:rPr>
          <w:lang w:val="en-US"/>
        </w:rPr>
        <w:tab/>
        <w:t>qulaq</w:t>
      </w:r>
      <w:r w:rsidRPr="00351E2D">
        <w:rPr>
          <w:spacing w:val="40"/>
          <w:lang w:val="en-US"/>
        </w:rPr>
        <w:t xml:space="preserve"> </w:t>
      </w:r>
      <w:r w:rsidRPr="00351E2D">
        <w:rPr>
          <w:lang w:val="en-US"/>
        </w:rPr>
        <w:t>seyvanının</w:t>
      </w:r>
      <w:r w:rsidRPr="00351E2D">
        <w:rPr>
          <w:spacing w:val="40"/>
          <w:lang w:val="en-US"/>
        </w:rPr>
        <w:t xml:space="preserve"> </w:t>
      </w:r>
      <w:r w:rsidRPr="00351E2D">
        <w:rPr>
          <w:lang w:val="en-US"/>
        </w:rPr>
        <w:t>önə</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aşağıya yerdəyişməsinə</w:t>
      </w:r>
      <w:r w:rsidRPr="00351E2D">
        <w:rPr>
          <w:spacing w:val="40"/>
          <w:lang w:val="en-US"/>
        </w:rPr>
        <w:t xml:space="preserve"> </w:t>
      </w:r>
      <w:r w:rsidRPr="00351E2D">
        <w:rPr>
          <w:lang w:val="en-US"/>
        </w:rPr>
        <w:t>görə</w:t>
      </w:r>
      <w:r w:rsidRPr="00351E2D">
        <w:rPr>
          <w:spacing w:val="40"/>
          <w:lang w:val="en-US"/>
        </w:rPr>
        <w:t xml:space="preserve"> </w:t>
      </w:r>
      <w:r w:rsidRPr="00351E2D">
        <w:rPr>
          <w:lang w:val="en-US"/>
        </w:rPr>
        <w:t>təyin</w:t>
      </w:r>
      <w:r w:rsidRPr="00351E2D">
        <w:rPr>
          <w:spacing w:val="40"/>
          <w:lang w:val="en-US"/>
        </w:rPr>
        <w:t xml:space="preserve"> </w:t>
      </w:r>
      <w:r w:rsidRPr="00351E2D">
        <w:rPr>
          <w:lang w:val="en-US"/>
        </w:rPr>
        <w:t>olunur.</w:t>
      </w:r>
      <w:r w:rsidRPr="00351E2D">
        <w:rPr>
          <w:lang w:val="en-US"/>
        </w:rPr>
        <w:tab/>
      </w:r>
      <w:r w:rsidRPr="00351E2D">
        <w:rPr>
          <w:lang w:val="en-US"/>
        </w:rPr>
        <w:tab/>
        <w:t>Sümüküstlüyüaltı</w:t>
      </w:r>
      <w:r w:rsidRPr="00351E2D">
        <w:rPr>
          <w:spacing w:val="40"/>
          <w:lang w:val="en-US"/>
        </w:rPr>
        <w:t xml:space="preserve"> </w:t>
      </w:r>
      <w:r w:rsidRPr="00351E2D">
        <w:rPr>
          <w:lang w:val="en-US"/>
        </w:rPr>
        <w:t>abses</w:t>
      </w:r>
      <w:r w:rsidRPr="00351E2D">
        <w:rPr>
          <w:spacing w:val="40"/>
          <w:lang w:val="en-US"/>
        </w:rPr>
        <w:t xml:space="preserve"> </w:t>
      </w:r>
      <w:r w:rsidRPr="00351E2D">
        <w:rPr>
          <w:lang w:val="en-US"/>
        </w:rPr>
        <w:t>partladıqdan sonra</w:t>
      </w:r>
      <w:r w:rsidRPr="00351E2D">
        <w:rPr>
          <w:spacing w:val="40"/>
          <w:lang w:val="en-US"/>
        </w:rPr>
        <w:t xml:space="preserve"> </w:t>
      </w:r>
      <w:r w:rsidRPr="00351E2D">
        <w:rPr>
          <w:lang w:val="en-US"/>
        </w:rPr>
        <w:t>dəri</w:t>
      </w:r>
      <w:r w:rsidRPr="00351E2D">
        <w:rPr>
          <w:spacing w:val="40"/>
          <w:lang w:val="en-US"/>
        </w:rPr>
        <w:t xml:space="preserve"> </w:t>
      </w:r>
      <w:r w:rsidRPr="00351E2D">
        <w:rPr>
          <w:lang w:val="en-US"/>
        </w:rPr>
        <w:t>örtüklərində</w:t>
      </w:r>
      <w:r w:rsidRPr="00351E2D">
        <w:rPr>
          <w:lang w:val="en-US"/>
        </w:rPr>
        <w:tab/>
        <w:t>fistul</w:t>
      </w:r>
      <w:r w:rsidRPr="00351E2D">
        <w:rPr>
          <w:spacing w:val="40"/>
          <w:lang w:val="en-US"/>
        </w:rPr>
        <w:t xml:space="preserve"> </w:t>
      </w:r>
      <w:r w:rsidRPr="00351E2D">
        <w:rPr>
          <w:lang w:val="en-US"/>
        </w:rPr>
        <w:t>əmələ</w:t>
      </w:r>
      <w:r w:rsidRPr="00351E2D">
        <w:rPr>
          <w:spacing w:val="40"/>
          <w:lang w:val="en-US"/>
        </w:rPr>
        <w:t xml:space="preserve"> </w:t>
      </w:r>
      <w:r w:rsidRPr="00351E2D">
        <w:rPr>
          <w:lang w:val="en-US"/>
        </w:rPr>
        <w:t>gəlir</w:t>
      </w:r>
      <w:r w:rsidRPr="00351E2D">
        <w:rPr>
          <w:spacing w:val="40"/>
          <w:lang w:val="en-US"/>
        </w:rPr>
        <w:t xml:space="preserve"> </w:t>
      </w:r>
      <w:r w:rsidRPr="00351E2D">
        <w:rPr>
          <w:lang w:val="en-US"/>
        </w:rPr>
        <w:t>ki, o,</w:t>
      </w:r>
      <w:r w:rsidRPr="00351E2D">
        <w:rPr>
          <w:lang w:val="en-US"/>
        </w:rPr>
        <w:tab/>
      </w:r>
      <w:r w:rsidRPr="00351E2D">
        <w:rPr>
          <w:spacing w:val="-2"/>
          <w:lang w:val="en-US"/>
        </w:rPr>
        <w:t>adətən</w:t>
      </w:r>
      <w:r w:rsidRPr="00351E2D">
        <w:rPr>
          <w:lang w:val="en-US"/>
        </w:rPr>
        <w:tab/>
      </w:r>
      <w:r w:rsidRPr="00351E2D">
        <w:rPr>
          <w:lang w:val="en-US"/>
        </w:rPr>
        <w:tab/>
        <w:t>antrumla</w:t>
      </w:r>
      <w:r w:rsidRPr="00351E2D">
        <w:rPr>
          <w:spacing w:val="40"/>
          <w:lang w:val="en-US"/>
        </w:rPr>
        <w:t xml:space="preserve"> </w:t>
      </w:r>
      <w:r w:rsidRPr="00351E2D">
        <w:rPr>
          <w:lang w:val="en-US"/>
        </w:rPr>
        <w:t>birləşir.</w:t>
      </w:r>
    </w:p>
    <w:p w14:paraId="6F2A85ED" w14:textId="77777777" w:rsidR="00304D7E" w:rsidRPr="00351E2D" w:rsidRDefault="00304D7E" w:rsidP="00304D7E">
      <w:pPr>
        <w:tabs>
          <w:tab w:val="left" w:pos="1488"/>
          <w:tab w:val="left" w:pos="1614"/>
          <w:tab w:val="left" w:pos="3891"/>
          <w:tab w:val="left" w:pos="4359"/>
          <w:tab w:val="left" w:pos="5253"/>
          <w:tab w:val="left" w:pos="7916"/>
        </w:tabs>
        <w:ind w:right="421"/>
        <w:rPr>
          <w:lang w:val="en-US"/>
        </w:rPr>
      </w:pPr>
      <w:r w:rsidRPr="00351E2D">
        <w:rPr>
          <w:spacing w:val="-2"/>
          <w:lang w:val="en-US"/>
        </w:rPr>
        <w:t>Uşaqlarda</w:t>
      </w:r>
      <w:r w:rsidRPr="00351E2D">
        <w:rPr>
          <w:lang w:val="en-US"/>
        </w:rPr>
        <w:tab/>
        <w:t>gicgah</w:t>
      </w:r>
      <w:r w:rsidRPr="00351E2D">
        <w:rPr>
          <w:spacing w:val="40"/>
          <w:lang w:val="en-US"/>
        </w:rPr>
        <w:t xml:space="preserve"> </w:t>
      </w:r>
      <w:r w:rsidRPr="00351E2D">
        <w:rPr>
          <w:lang w:val="en-US"/>
        </w:rPr>
        <w:t>sümüyünün</w:t>
      </w:r>
      <w:r w:rsidRPr="00351E2D">
        <w:rPr>
          <w:lang w:val="en-US"/>
        </w:rPr>
        <w:tab/>
        <w:t>ayrı – ayrı</w:t>
      </w:r>
      <w:r w:rsidRPr="00351E2D">
        <w:rPr>
          <w:lang w:val="en-US"/>
        </w:rPr>
        <w:tab/>
        <w:t>hissələrinin</w:t>
      </w:r>
      <w:r w:rsidRPr="00351E2D">
        <w:rPr>
          <w:spacing w:val="40"/>
          <w:lang w:val="en-US"/>
        </w:rPr>
        <w:t xml:space="preserve"> </w:t>
      </w:r>
      <w:r w:rsidRPr="00351E2D">
        <w:rPr>
          <w:lang w:val="en-US"/>
        </w:rPr>
        <w:t>natamam</w:t>
      </w:r>
      <w:r w:rsidRPr="00351E2D">
        <w:rPr>
          <w:lang w:val="en-US"/>
        </w:rPr>
        <w:tab/>
      </w:r>
      <w:r w:rsidRPr="00351E2D">
        <w:rPr>
          <w:spacing w:val="-2"/>
          <w:lang w:val="en-US"/>
        </w:rPr>
        <w:t>bitişməsi nəticəsində</w:t>
      </w:r>
      <w:r w:rsidRPr="00351E2D">
        <w:rPr>
          <w:lang w:val="en-US"/>
        </w:rPr>
        <w:tab/>
      </w:r>
      <w:r w:rsidRPr="00351E2D">
        <w:rPr>
          <w:lang w:val="en-US"/>
        </w:rPr>
        <w:tab/>
        <w:t>şişkinlik</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qulaqdalı</w:t>
      </w:r>
      <w:r w:rsidRPr="00351E2D">
        <w:rPr>
          <w:lang w:val="en-US"/>
        </w:rPr>
        <w:tab/>
        <w:t>abses</w:t>
      </w:r>
      <w:r w:rsidRPr="00351E2D">
        <w:rPr>
          <w:spacing w:val="40"/>
          <w:lang w:val="en-US"/>
        </w:rPr>
        <w:t xml:space="preserve"> </w:t>
      </w:r>
      <w:r w:rsidRPr="00351E2D">
        <w:rPr>
          <w:lang w:val="en-US"/>
        </w:rPr>
        <w:t>daha</w:t>
      </w:r>
      <w:r w:rsidRPr="00351E2D">
        <w:rPr>
          <w:spacing w:val="40"/>
          <w:lang w:val="en-US"/>
        </w:rPr>
        <w:t xml:space="preserve"> </w:t>
      </w:r>
      <w:r w:rsidRPr="00351E2D">
        <w:rPr>
          <w:lang w:val="en-US"/>
        </w:rPr>
        <w:t>tez –tez</w:t>
      </w:r>
      <w:r w:rsidRPr="00351E2D">
        <w:rPr>
          <w:spacing w:val="40"/>
          <w:lang w:val="en-US"/>
        </w:rPr>
        <w:t xml:space="preserve"> </w:t>
      </w:r>
      <w:r w:rsidRPr="00351E2D">
        <w:rPr>
          <w:lang w:val="en-US"/>
        </w:rPr>
        <w:t>əmələ</w:t>
      </w:r>
      <w:r w:rsidRPr="00351E2D">
        <w:rPr>
          <w:spacing w:val="40"/>
          <w:lang w:val="en-US"/>
        </w:rPr>
        <w:t xml:space="preserve"> </w:t>
      </w:r>
      <w:r w:rsidRPr="00351E2D">
        <w:rPr>
          <w:lang w:val="en-US"/>
        </w:rPr>
        <w:t>gəlir.</w:t>
      </w:r>
    </w:p>
    <w:p w14:paraId="4D60D36D" w14:textId="77777777" w:rsidR="00304D7E" w:rsidRPr="00351E2D" w:rsidRDefault="00304D7E" w:rsidP="00304D7E">
      <w:pPr>
        <w:tabs>
          <w:tab w:val="left" w:pos="1504"/>
          <w:tab w:val="left" w:pos="3333"/>
          <w:tab w:val="left" w:pos="4274"/>
          <w:tab w:val="left" w:pos="4593"/>
          <w:tab w:val="left" w:pos="6218"/>
          <w:tab w:val="left" w:pos="6277"/>
        </w:tabs>
        <w:ind w:right="147"/>
        <w:rPr>
          <w:lang w:val="en-US"/>
        </w:rPr>
      </w:pPr>
      <w:r w:rsidRPr="00351E2D">
        <w:rPr>
          <w:spacing w:val="-2"/>
          <w:lang w:val="en-US"/>
        </w:rPr>
        <w:t>Xəstələrin</w:t>
      </w:r>
      <w:r w:rsidRPr="00351E2D">
        <w:rPr>
          <w:lang w:val="en-US"/>
        </w:rPr>
        <w:tab/>
        <w:t>ümumi</w:t>
      </w:r>
      <w:r w:rsidRPr="00351E2D">
        <w:rPr>
          <w:spacing w:val="40"/>
          <w:lang w:val="en-US"/>
        </w:rPr>
        <w:t xml:space="preserve"> </w:t>
      </w:r>
      <w:r w:rsidRPr="00351E2D">
        <w:rPr>
          <w:lang w:val="en-US"/>
        </w:rPr>
        <w:t>əhvalı</w:t>
      </w:r>
      <w:r w:rsidRPr="00351E2D">
        <w:rPr>
          <w:lang w:val="en-US"/>
        </w:rPr>
        <w:tab/>
      </w:r>
      <w:r w:rsidRPr="00351E2D">
        <w:rPr>
          <w:spacing w:val="-2"/>
          <w:lang w:val="en-US"/>
        </w:rPr>
        <w:t>adətən</w:t>
      </w:r>
      <w:r w:rsidRPr="00351E2D">
        <w:rPr>
          <w:lang w:val="en-US"/>
        </w:rPr>
        <w:tab/>
        <w:t>pis</w:t>
      </w:r>
      <w:r w:rsidRPr="00351E2D">
        <w:rPr>
          <w:spacing w:val="40"/>
          <w:lang w:val="en-US"/>
        </w:rPr>
        <w:t xml:space="preserve"> </w:t>
      </w:r>
      <w:r w:rsidRPr="00351E2D">
        <w:rPr>
          <w:lang w:val="en-US"/>
        </w:rPr>
        <w:t>olur :</w:t>
      </w:r>
      <w:r w:rsidRPr="00351E2D">
        <w:rPr>
          <w:spacing w:val="40"/>
          <w:lang w:val="en-US"/>
        </w:rPr>
        <w:t xml:space="preserve"> </w:t>
      </w:r>
      <w:r w:rsidRPr="00351E2D">
        <w:rPr>
          <w:lang w:val="en-US"/>
        </w:rPr>
        <w:t>baş</w:t>
      </w:r>
      <w:r w:rsidRPr="00351E2D">
        <w:rPr>
          <w:spacing w:val="40"/>
          <w:lang w:val="en-US"/>
        </w:rPr>
        <w:t xml:space="preserve"> </w:t>
      </w:r>
      <w:r w:rsidRPr="00351E2D">
        <w:rPr>
          <w:lang w:val="en-US"/>
        </w:rPr>
        <w:t>ağrıları, yuxusuzluq, iştahanın</w:t>
      </w:r>
      <w:r w:rsidRPr="00351E2D">
        <w:rPr>
          <w:spacing w:val="40"/>
          <w:lang w:val="en-US"/>
        </w:rPr>
        <w:t xml:space="preserve"> </w:t>
      </w:r>
      <w:r w:rsidRPr="00351E2D">
        <w:rPr>
          <w:lang w:val="en-US"/>
        </w:rPr>
        <w:t>itməsi</w:t>
      </w:r>
      <w:r w:rsidRPr="00351E2D">
        <w:rPr>
          <w:spacing w:val="40"/>
          <w:lang w:val="en-US"/>
        </w:rPr>
        <w:t xml:space="preserve"> </w:t>
      </w:r>
      <w:r w:rsidRPr="00351E2D">
        <w:rPr>
          <w:lang w:val="en-US"/>
        </w:rPr>
        <w:t>və s. Perforasiyadan</w:t>
      </w:r>
      <w:r w:rsidRPr="00351E2D">
        <w:rPr>
          <w:lang w:val="en-US"/>
        </w:rPr>
        <w:tab/>
        <w:t>sonra</w:t>
      </w:r>
      <w:r w:rsidRPr="00351E2D">
        <w:rPr>
          <w:spacing w:val="40"/>
          <w:lang w:val="en-US"/>
        </w:rPr>
        <w:t xml:space="preserve"> </w:t>
      </w:r>
      <w:r w:rsidRPr="00351E2D">
        <w:rPr>
          <w:lang w:val="en-US"/>
        </w:rPr>
        <w:t>enmiş</w:t>
      </w:r>
      <w:r w:rsidRPr="00351E2D">
        <w:rPr>
          <w:lang w:val="en-US"/>
        </w:rPr>
        <w:tab/>
        <w:t>temperatur</w:t>
      </w:r>
      <w:r w:rsidRPr="00351E2D">
        <w:rPr>
          <w:spacing w:val="40"/>
          <w:lang w:val="en-US"/>
        </w:rPr>
        <w:t xml:space="preserve"> </w:t>
      </w:r>
      <w:r w:rsidRPr="00351E2D">
        <w:rPr>
          <w:lang w:val="en-US"/>
        </w:rPr>
        <w:t>yenə</w:t>
      </w:r>
      <w:r w:rsidRPr="00351E2D">
        <w:rPr>
          <w:spacing w:val="40"/>
          <w:lang w:val="en-US"/>
        </w:rPr>
        <w:t xml:space="preserve"> </w:t>
      </w:r>
      <w:r w:rsidRPr="00351E2D">
        <w:rPr>
          <w:lang w:val="en-US"/>
        </w:rPr>
        <w:t>yüksəlir, bəzən</w:t>
      </w:r>
      <w:r w:rsidRPr="00351E2D">
        <w:rPr>
          <w:spacing w:val="40"/>
          <w:lang w:val="en-US"/>
        </w:rPr>
        <w:t xml:space="preserve"> </w:t>
      </w:r>
      <w:r w:rsidRPr="00351E2D">
        <w:rPr>
          <w:lang w:val="en-US"/>
        </w:rPr>
        <w:t>38,5˚ - yə</w:t>
      </w:r>
      <w:r w:rsidRPr="00351E2D">
        <w:rPr>
          <w:spacing w:val="40"/>
          <w:lang w:val="en-US"/>
        </w:rPr>
        <w:t xml:space="preserve"> </w:t>
      </w:r>
      <w:r w:rsidRPr="00351E2D">
        <w:rPr>
          <w:lang w:val="en-US"/>
        </w:rPr>
        <w:t>çatır.</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pərdəsi</w:t>
      </w:r>
      <w:r w:rsidRPr="00351E2D">
        <w:rPr>
          <w:spacing w:val="40"/>
          <w:lang w:val="en-US"/>
        </w:rPr>
        <w:t xml:space="preserve"> </w:t>
      </w:r>
      <w:r w:rsidRPr="00351E2D">
        <w:rPr>
          <w:lang w:val="en-US"/>
        </w:rPr>
        <w:t>uzun</w:t>
      </w:r>
      <w:r w:rsidRPr="00351E2D">
        <w:rPr>
          <w:spacing w:val="40"/>
          <w:lang w:val="en-US"/>
        </w:rPr>
        <w:t xml:space="preserve"> </w:t>
      </w:r>
      <w:r w:rsidRPr="00351E2D">
        <w:rPr>
          <w:lang w:val="en-US"/>
        </w:rPr>
        <w:t>müddət</w:t>
      </w:r>
      <w:r w:rsidRPr="00351E2D">
        <w:rPr>
          <w:lang w:val="en-US"/>
        </w:rPr>
        <w:tab/>
      </w:r>
      <w:r w:rsidRPr="00351E2D">
        <w:rPr>
          <w:lang w:val="en-US"/>
        </w:rPr>
        <w:tab/>
        <w:t>hiperemik</w:t>
      </w:r>
      <w:r w:rsidRPr="00351E2D">
        <w:rPr>
          <w:spacing w:val="40"/>
          <w:lang w:val="en-US"/>
        </w:rPr>
        <w:t xml:space="preserve"> </w:t>
      </w:r>
      <w:r w:rsidRPr="00351E2D">
        <w:rPr>
          <w:lang w:val="en-US"/>
        </w:rPr>
        <w:t>halda,</w:t>
      </w:r>
    </w:p>
    <w:p w14:paraId="169BE008" w14:textId="77777777" w:rsidR="00304D7E" w:rsidRPr="00351E2D" w:rsidRDefault="00304D7E" w:rsidP="00304D7E">
      <w:pPr>
        <w:tabs>
          <w:tab w:val="left" w:pos="3743"/>
          <w:tab w:val="left" w:pos="4986"/>
          <w:tab w:val="left" w:pos="6069"/>
          <w:tab w:val="left" w:pos="6301"/>
          <w:tab w:val="left" w:pos="6336"/>
          <w:tab w:val="left" w:pos="7260"/>
        </w:tabs>
        <w:ind w:right="288"/>
        <w:rPr>
          <w:lang w:val="en-US"/>
        </w:rPr>
      </w:pPr>
      <w:r w:rsidRPr="00351E2D">
        <w:rPr>
          <w:lang w:val="en-US"/>
        </w:rPr>
        <w:lastRenderedPageBreak/>
        <w:t>qalınlaşmış</w:t>
      </w:r>
      <w:r w:rsidRPr="00351E2D">
        <w:rPr>
          <w:spacing w:val="40"/>
          <w:lang w:val="en-US"/>
        </w:rPr>
        <w:t xml:space="preserve"> </w:t>
      </w:r>
      <w:r w:rsidRPr="00351E2D">
        <w:rPr>
          <w:lang w:val="en-US"/>
        </w:rPr>
        <w:t>olur, qulaqdan</w:t>
      </w:r>
      <w:r w:rsidRPr="00351E2D">
        <w:rPr>
          <w:spacing w:val="40"/>
          <w:lang w:val="en-US"/>
        </w:rPr>
        <w:t xml:space="preserve"> </w:t>
      </w:r>
      <w:r w:rsidRPr="00351E2D">
        <w:rPr>
          <w:lang w:val="en-US"/>
        </w:rPr>
        <w:t>gələn</w:t>
      </w:r>
      <w:r w:rsidRPr="00351E2D">
        <w:rPr>
          <w:spacing w:val="40"/>
          <w:lang w:val="en-US"/>
        </w:rPr>
        <w:t xml:space="preserve"> </w:t>
      </w:r>
      <w:r w:rsidRPr="00351E2D">
        <w:rPr>
          <w:lang w:val="en-US"/>
        </w:rPr>
        <w:t>ifrazat</w:t>
      </w:r>
      <w:r w:rsidRPr="00351E2D">
        <w:rPr>
          <w:lang w:val="en-US"/>
        </w:rPr>
        <w:tab/>
        <w:t>artır</w:t>
      </w:r>
      <w:r w:rsidRPr="00351E2D">
        <w:rPr>
          <w:spacing w:val="40"/>
          <w:lang w:val="en-US"/>
        </w:rPr>
        <w:t xml:space="preserve"> </w:t>
      </w:r>
      <w:r w:rsidRPr="00351E2D">
        <w:rPr>
          <w:lang w:val="en-US"/>
        </w:rPr>
        <w:t>və</w:t>
      </w:r>
      <w:r w:rsidRPr="00351E2D">
        <w:rPr>
          <w:lang w:val="en-US"/>
        </w:rPr>
        <w:tab/>
        <w:t>qatı, irinli</w:t>
      </w:r>
      <w:r w:rsidRPr="00351E2D">
        <w:rPr>
          <w:spacing w:val="40"/>
          <w:lang w:val="en-US"/>
        </w:rPr>
        <w:t xml:space="preserve"> </w:t>
      </w:r>
      <w:r w:rsidRPr="00351E2D">
        <w:rPr>
          <w:lang w:val="en-US"/>
        </w:rPr>
        <w:t>xarakter</w:t>
      </w:r>
      <w:r w:rsidRPr="00351E2D">
        <w:rPr>
          <w:spacing w:val="40"/>
          <w:lang w:val="en-US"/>
        </w:rPr>
        <w:t xml:space="preserve"> </w:t>
      </w:r>
      <w:r w:rsidRPr="00351E2D">
        <w:rPr>
          <w:lang w:val="en-US"/>
        </w:rPr>
        <w:t>alir. Diaqnoz .</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keçəcəyinin</w:t>
      </w:r>
      <w:r w:rsidRPr="00351E2D">
        <w:rPr>
          <w:lang w:val="en-US"/>
        </w:rPr>
        <w:tab/>
        <w:t>dal</w:t>
      </w:r>
      <w:r w:rsidRPr="00351E2D">
        <w:rPr>
          <w:spacing w:val="40"/>
          <w:lang w:val="en-US"/>
        </w:rPr>
        <w:t xml:space="preserve"> </w:t>
      </w:r>
      <w:r w:rsidRPr="00351E2D">
        <w:rPr>
          <w:lang w:val="en-US"/>
        </w:rPr>
        <w:t>yuxarı</w:t>
      </w:r>
      <w:r w:rsidRPr="00351E2D">
        <w:rPr>
          <w:spacing w:val="40"/>
          <w:lang w:val="en-US"/>
        </w:rPr>
        <w:t xml:space="preserve"> </w:t>
      </w:r>
      <w:r w:rsidRPr="00351E2D">
        <w:rPr>
          <w:lang w:val="en-US"/>
        </w:rPr>
        <w:t>divarının</w:t>
      </w:r>
      <w:r w:rsidRPr="00351E2D">
        <w:rPr>
          <w:lang w:val="en-US"/>
        </w:rPr>
        <w:tab/>
      </w:r>
      <w:r w:rsidRPr="00351E2D">
        <w:rPr>
          <w:lang w:val="en-US"/>
        </w:rPr>
        <w:tab/>
        <w:t>enməsi</w:t>
      </w:r>
      <w:r w:rsidRPr="00351E2D">
        <w:rPr>
          <w:spacing w:val="40"/>
          <w:lang w:val="en-US"/>
        </w:rPr>
        <w:t xml:space="preserve"> </w:t>
      </w:r>
      <w:r w:rsidRPr="00351E2D">
        <w:rPr>
          <w:lang w:val="en-US"/>
        </w:rPr>
        <w:t>ən</w:t>
      </w:r>
      <w:r w:rsidRPr="00351E2D">
        <w:rPr>
          <w:spacing w:val="40"/>
          <w:lang w:val="en-US"/>
        </w:rPr>
        <w:t xml:space="preserve"> </w:t>
      </w:r>
      <w:r w:rsidRPr="00351E2D">
        <w:rPr>
          <w:lang w:val="en-US"/>
        </w:rPr>
        <w:t>mühüm diaqnostik</w:t>
      </w:r>
      <w:r w:rsidRPr="00351E2D">
        <w:rPr>
          <w:spacing w:val="40"/>
          <w:lang w:val="en-US"/>
        </w:rPr>
        <w:t xml:space="preserve"> </w:t>
      </w:r>
      <w:r w:rsidRPr="00351E2D">
        <w:rPr>
          <w:lang w:val="en-US"/>
        </w:rPr>
        <w:t>əlamət</w:t>
      </w:r>
      <w:r w:rsidRPr="00351E2D">
        <w:rPr>
          <w:spacing w:val="40"/>
          <w:lang w:val="en-US"/>
        </w:rPr>
        <w:t xml:space="preserve"> </w:t>
      </w:r>
      <w:r w:rsidRPr="00351E2D">
        <w:rPr>
          <w:lang w:val="en-US"/>
        </w:rPr>
        <w:t>sayılır.</w:t>
      </w:r>
      <w:r w:rsidRPr="00351E2D">
        <w:rPr>
          <w:spacing w:val="40"/>
          <w:lang w:val="en-US"/>
        </w:rPr>
        <w:t xml:space="preserve"> </w:t>
      </w:r>
      <w:r w:rsidRPr="00351E2D">
        <w:rPr>
          <w:lang w:val="en-US"/>
        </w:rPr>
        <w:t>Bu</w:t>
      </w:r>
      <w:r w:rsidRPr="00351E2D">
        <w:rPr>
          <w:spacing w:val="40"/>
          <w:lang w:val="en-US"/>
        </w:rPr>
        <w:t xml:space="preserve"> </w:t>
      </w:r>
      <w:r w:rsidRPr="00351E2D">
        <w:rPr>
          <w:lang w:val="en-US"/>
        </w:rPr>
        <w:t>divar</w:t>
      </w:r>
      <w:r w:rsidRPr="00351E2D">
        <w:rPr>
          <w:spacing w:val="40"/>
          <w:lang w:val="en-US"/>
        </w:rPr>
        <w:t xml:space="preserve"> </w:t>
      </w:r>
      <w:r w:rsidRPr="00351E2D">
        <w:rPr>
          <w:lang w:val="en-US"/>
        </w:rPr>
        <w:t>məməyəbənzər</w:t>
      </w:r>
      <w:r w:rsidRPr="00351E2D">
        <w:rPr>
          <w:lang w:val="en-US"/>
        </w:rPr>
        <w:tab/>
      </w:r>
      <w:r w:rsidRPr="00351E2D">
        <w:rPr>
          <w:lang w:val="en-US"/>
        </w:rPr>
        <w:tab/>
      </w:r>
      <w:r w:rsidRPr="00351E2D">
        <w:rPr>
          <w:lang w:val="en-US"/>
        </w:rPr>
        <w:tab/>
      </w:r>
      <w:r w:rsidRPr="00351E2D">
        <w:rPr>
          <w:spacing w:val="-2"/>
          <w:lang w:val="en-US"/>
        </w:rPr>
        <w:t>çıxıntı</w:t>
      </w:r>
      <w:r w:rsidRPr="00351E2D">
        <w:rPr>
          <w:lang w:val="en-US"/>
        </w:rPr>
        <w:tab/>
        <w:t>mağarasının</w:t>
      </w:r>
      <w:r w:rsidRPr="00351E2D">
        <w:rPr>
          <w:spacing w:val="40"/>
          <w:lang w:val="en-US"/>
        </w:rPr>
        <w:t xml:space="preserve"> </w:t>
      </w:r>
      <w:r w:rsidRPr="00351E2D">
        <w:rPr>
          <w:lang w:val="en-US"/>
        </w:rPr>
        <w:t>ön aşağı</w:t>
      </w:r>
      <w:r w:rsidRPr="00351E2D">
        <w:rPr>
          <w:spacing w:val="40"/>
          <w:lang w:val="en-US"/>
        </w:rPr>
        <w:t xml:space="preserve"> </w:t>
      </w:r>
      <w:r w:rsidRPr="00351E2D">
        <w:rPr>
          <w:lang w:val="en-US"/>
        </w:rPr>
        <w:t>divarıdır.</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keçəcəyinin</w:t>
      </w:r>
      <w:r w:rsidRPr="00351E2D">
        <w:rPr>
          <w:spacing w:val="40"/>
          <w:lang w:val="en-US"/>
        </w:rPr>
        <w:t xml:space="preserve"> </w:t>
      </w:r>
      <w:r w:rsidRPr="00351E2D">
        <w:rPr>
          <w:lang w:val="en-US"/>
        </w:rPr>
        <w:t>dalında</w:t>
      </w:r>
      <w:r w:rsidRPr="00351E2D">
        <w:rPr>
          <w:spacing w:val="40"/>
          <w:lang w:val="en-US"/>
        </w:rPr>
        <w:t xml:space="preserve"> </w:t>
      </w:r>
      <w:r w:rsidRPr="00351E2D">
        <w:rPr>
          <w:lang w:val="en-US"/>
        </w:rPr>
        <w:t>məməyəbənzər</w:t>
      </w:r>
      <w:r w:rsidRPr="00351E2D">
        <w:rPr>
          <w:spacing w:val="40"/>
          <w:lang w:val="en-US"/>
        </w:rPr>
        <w:t xml:space="preserve"> </w:t>
      </w:r>
      <w:r w:rsidRPr="00351E2D">
        <w:rPr>
          <w:lang w:val="en-US"/>
        </w:rPr>
        <w:t>çıxıntını</w:t>
      </w:r>
      <w:r w:rsidRPr="00351E2D">
        <w:rPr>
          <w:spacing w:val="40"/>
          <w:lang w:val="en-US"/>
        </w:rPr>
        <w:t xml:space="preserve"> </w:t>
      </w:r>
      <w:r w:rsidRPr="00351E2D">
        <w:rPr>
          <w:lang w:val="en-US"/>
        </w:rPr>
        <w:t>basdıqda</w:t>
      </w:r>
    </w:p>
    <w:p w14:paraId="74EE47CD"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040" w:right="992" w:bottom="1240" w:left="1559" w:header="0" w:footer="998" w:gutter="0"/>
          <w:cols w:space="720"/>
        </w:sectPr>
      </w:pPr>
    </w:p>
    <w:p w14:paraId="74458CD0" w14:textId="77777777" w:rsidR="00304D7E" w:rsidRPr="00351E2D" w:rsidRDefault="00304D7E" w:rsidP="00304D7E">
      <w:pPr>
        <w:tabs>
          <w:tab w:val="left" w:pos="5323"/>
        </w:tabs>
        <w:spacing w:before="67"/>
        <w:ind w:right="630"/>
        <w:rPr>
          <w:lang w:val="en-US"/>
        </w:rPr>
      </w:pPr>
      <w:r w:rsidRPr="00351E2D">
        <w:rPr>
          <w:lang w:val="en-US"/>
        </w:rPr>
        <w:lastRenderedPageBreak/>
        <w:t>xeyli</w:t>
      </w:r>
      <w:r w:rsidRPr="00351E2D">
        <w:rPr>
          <w:spacing w:val="40"/>
          <w:lang w:val="en-US"/>
        </w:rPr>
        <w:t xml:space="preserve"> </w:t>
      </w:r>
      <w:r w:rsidRPr="00351E2D">
        <w:rPr>
          <w:lang w:val="en-US"/>
        </w:rPr>
        <w:t>ağrılı</w:t>
      </w:r>
      <w:r w:rsidRPr="00351E2D">
        <w:rPr>
          <w:spacing w:val="40"/>
          <w:lang w:val="en-US"/>
        </w:rPr>
        <w:t xml:space="preserve"> </w:t>
      </w:r>
      <w:r w:rsidRPr="00351E2D">
        <w:rPr>
          <w:lang w:val="en-US"/>
        </w:rPr>
        <w:t>olması da</w:t>
      </w:r>
      <w:r w:rsidRPr="00351E2D">
        <w:rPr>
          <w:spacing w:val="40"/>
          <w:lang w:val="en-US"/>
        </w:rPr>
        <w:t xml:space="preserve"> </w:t>
      </w:r>
      <w:r w:rsidRPr="00351E2D">
        <w:rPr>
          <w:lang w:val="en-US"/>
        </w:rPr>
        <w:t>mastoiditin</w:t>
      </w:r>
      <w:r w:rsidRPr="00351E2D">
        <w:rPr>
          <w:spacing w:val="40"/>
          <w:lang w:val="en-US"/>
        </w:rPr>
        <w:t xml:space="preserve"> </w:t>
      </w:r>
      <w:r w:rsidRPr="00351E2D">
        <w:rPr>
          <w:lang w:val="en-US"/>
        </w:rPr>
        <w:t>xarakter</w:t>
      </w:r>
      <w:r w:rsidRPr="00351E2D">
        <w:rPr>
          <w:lang w:val="en-US"/>
        </w:rPr>
        <w:tab/>
        <w:t>əlamətidir.</w:t>
      </w:r>
      <w:r w:rsidRPr="00351E2D">
        <w:rPr>
          <w:spacing w:val="-9"/>
          <w:lang w:val="en-US"/>
        </w:rPr>
        <w:t xml:space="preserve"> </w:t>
      </w:r>
      <w:r w:rsidRPr="00351E2D">
        <w:rPr>
          <w:lang w:val="en-US"/>
        </w:rPr>
        <w:t>Eşitmə</w:t>
      </w:r>
      <w:r w:rsidRPr="00351E2D">
        <w:rPr>
          <w:spacing w:val="-9"/>
          <w:lang w:val="en-US"/>
        </w:rPr>
        <w:t xml:space="preserve"> </w:t>
      </w:r>
      <w:r w:rsidRPr="00351E2D">
        <w:rPr>
          <w:lang w:val="en-US"/>
        </w:rPr>
        <w:t>adətən</w:t>
      </w:r>
      <w:r w:rsidRPr="00351E2D">
        <w:rPr>
          <w:spacing w:val="40"/>
          <w:lang w:val="en-US"/>
        </w:rPr>
        <w:t xml:space="preserve"> </w:t>
      </w:r>
      <w:r w:rsidRPr="00351E2D">
        <w:rPr>
          <w:lang w:val="en-US"/>
        </w:rPr>
        <w:t>səsi nəql</w:t>
      </w:r>
      <w:r w:rsidRPr="00351E2D">
        <w:rPr>
          <w:spacing w:val="40"/>
          <w:lang w:val="en-US"/>
        </w:rPr>
        <w:t xml:space="preserve"> </w:t>
      </w:r>
      <w:r w:rsidRPr="00351E2D">
        <w:rPr>
          <w:lang w:val="en-US"/>
        </w:rPr>
        <w:t>edən</w:t>
      </w:r>
      <w:r w:rsidRPr="00351E2D">
        <w:rPr>
          <w:spacing w:val="40"/>
          <w:lang w:val="en-US"/>
        </w:rPr>
        <w:t xml:space="preserve"> </w:t>
      </w:r>
      <w:r w:rsidRPr="00351E2D">
        <w:rPr>
          <w:lang w:val="en-US"/>
        </w:rPr>
        <w:t>aparatın</w:t>
      </w:r>
      <w:r w:rsidRPr="00351E2D">
        <w:rPr>
          <w:spacing w:val="40"/>
          <w:lang w:val="en-US"/>
        </w:rPr>
        <w:t xml:space="preserve"> </w:t>
      </w:r>
      <w:r w:rsidRPr="00351E2D">
        <w:rPr>
          <w:lang w:val="en-US"/>
        </w:rPr>
        <w:t>pozulma</w:t>
      </w:r>
      <w:r w:rsidRPr="00351E2D">
        <w:rPr>
          <w:spacing w:val="40"/>
          <w:lang w:val="en-US"/>
        </w:rPr>
        <w:t xml:space="preserve"> </w:t>
      </w:r>
      <w:r w:rsidRPr="00351E2D">
        <w:rPr>
          <w:lang w:val="en-US"/>
        </w:rPr>
        <w:t>tipi</w:t>
      </w:r>
      <w:r w:rsidRPr="00351E2D">
        <w:rPr>
          <w:spacing w:val="40"/>
          <w:lang w:val="en-US"/>
        </w:rPr>
        <w:t xml:space="preserve"> </w:t>
      </w:r>
      <w:r w:rsidRPr="00351E2D">
        <w:rPr>
          <w:lang w:val="en-US"/>
        </w:rPr>
        <w:t>üzrə</w:t>
      </w:r>
      <w:r w:rsidRPr="00351E2D">
        <w:rPr>
          <w:spacing w:val="40"/>
          <w:lang w:val="en-US"/>
        </w:rPr>
        <w:t xml:space="preserve"> </w:t>
      </w:r>
      <w:r w:rsidRPr="00351E2D">
        <w:rPr>
          <w:lang w:val="en-US"/>
        </w:rPr>
        <w:t>zəifləmiş</w:t>
      </w:r>
      <w:r w:rsidRPr="00351E2D">
        <w:rPr>
          <w:spacing w:val="40"/>
          <w:lang w:val="en-US"/>
        </w:rPr>
        <w:t xml:space="preserve"> </w:t>
      </w:r>
      <w:r w:rsidRPr="00351E2D">
        <w:rPr>
          <w:lang w:val="en-US"/>
        </w:rPr>
        <w:t>olur.</w:t>
      </w:r>
    </w:p>
    <w:p w14:paraId="2B3805D1" w14:textId="77777777" w:rsidR="00304D7E" w:rsidRPr="00351E2D" w:rsidRDefault="00304D7E" w:rsidP="00304D7E">
      <w:pPr>
        <w:tabs>
          <w:tab w:val="left" w:pos="2017"/>
        </w:tabs>
        <w:ind w:right="288"/>
        <w:rPr>
          <w:lang w:val="en-US"/>
        </w:rPr>
      </w:pPr>
      <w:r w:rsidRPr="00351E2D">
        <w:rPr>
          <w:lang w:val="en-US"/>
        </w:rPr>
        <w:t>Müalicə</w:t>
      </w:r>
      <w:r w:rsidRPr="00351E2D">
        <w:rPr>
          <w:spacing w:val="40"/>
          <w:lang w:val="en-US"/>
        </w:rPr>
        <w:t xml:space="preserve"> </w:t>
      </w:r>
      <w:r w:rsidRPr="00351E2D">
        <w:rPr>
          <w:lang w:val="en-US"/>
        </w:rPr>
        <w:t>əvvəl</w:t>
      </w:r>
      <w:r w:rsidRPr="00351E2D">
        <w:rPr>
          <w:lang w:val="en-US"/>
        </w:rPr>
        <w:tab/>
        <w:t>konservativ</w:t>
      </w:r>
      <w:r w:rsidRPr="00351E2D">
        <w:rPr>
          <w:spacing w:val="40"/>
          <w:lang w:val="en-US"/>
        </w:rPr>
        <w:t xml:space="preserve"> </w:t>
      </w:r>
      <w:r w:rsidRPr="00351E2D">
        <w:rPr>
          <w:lang w:val="en-US"/>
        </w:rPr>
        <w:t>olur.</w:t>
      </w:r>
      <w:r w:rsidRPr="00351E2D">
        <w:rPr>
          <w:spacing w:val="-4"/>
          <w:lang w:val="en-US"/>
        </w:rPr>
        <w:t xml:space="preserve"> </w:t>
      </w:r>
      <w:r w:rsidRPr="00351E2D">
        <w:rPr>
          <w:lang w:val="en-US"/>
        </w:rPr>
        <w:t>Sonra</w:t>
      </w:r>
      <w:r w:rsidRPr="00351E2D">
        <w:rPr>
          <w:spacing w:val="40"/>
          <w:lang w:val="en-US"/>
        </w:rPr>
        <w:t xml:space="preserve"> </w:t>
      </w:r>
      <w:r w:rsidRPr="00351E2D">
        <w:rPr>
          <w:lang w:val="en-US"/>
        </w:rPr>
        <w:t>diaqnoz</w:t>
      </w:r>
      <w:r w:rsidRPr="00351E2D">
        <w:rPr>
          <w:spacing w:val="40"/>
          <w:lang w:val="en-US"/>
        </w:rPr>
        <w:t xml:space="preserve"> </w:t>
      </w:r>
      <w:r w:rsidRPr="00351E2D">
        <w:rPr>
          <w:lang w:val="en-US"/>
        </w:rPr>
        <w:t>dəqiqləşdiriləndən</w:t>
      </w:r>
      <w:r w:rsidRPr="00351E2D">
        <w:rPr>
          <w:spacing w:val="40"/>
          <w:lang w:val="en-US"/>
        </w:rPr>
        <w:t xml:space="preserve"> </w:t>
      </w:r>
      <w:r w:rsidRPr="00351E2D">
        <w:rPr>
          <w:lang w:val="en-US"/>
        </w:rPr>
        <w:t>sonra</w:t>
      </w:r>
      <w:r w:rsidRPr="00351E2D">
        <w:rPr>
          <w:spacing w:val="40"/>
          <w:lang w:val="en-US"/>
        </w:rPr>
        <w:t xml:space="preserve"> </w:t>
      </w:r>
      <w:r w:rsidRPr="00351E2D">
        <w:rPr>
          <w:lang w:val="en-US"/>
        </w:rPr>
        <w:t>və konservativ</w:t>
      </w:r>
      <w:r w:rsidRPr="00351E2D">
        <w:rPr>
          <w:spacing w:val="40"/>
          <w:lang w:val="en-US"/>
        </w:rPr>
        <w:t xml:space="preserve"> </w:t>
      </w:r>
      <w:r w:rsidRPr="00351E2D">
        <w:rPr>
          <w:lang w:val="en-US"/>
        </w:rPr>
        <w:t>müalicə</w:t>
      </w:r>
      <w:r w:rsidRPr="00351E2D">
        <w:rPr>
          <w:spacing w:val="40"/>
          <w:lang w:val="en-US"/>
        </w:rPr>
        <w:t xml:space="preserve"> </w:t>
      </w:r>
      <w:r w:rsidRPr="00351E2D">
        <w:rPr>
          <w:lang w:val="en-US"/>
        </w:rPr>
        <w:t>əticə</w:t>
      </w:r>
      <w:r w:rsidRPr="00351E2D">
        <w:rPr>
          <w:spacing w:val="40"/>
          <w:lang w:val="en-US"/>
        </w:rPr>
        <w:t xml:space="preserve"> </w:t>
      </w:r>
      <w:r w:rsidRPr="00351E2D">
        <w:rPr>
          <w:lang w:val="en-US"/>
        </w:rPr>
        <w:t>vermədikdə</w:t>
      </w:r>
      <w:r w:rsidRPr="00351E2D">
        <w:rPr>
          <w:spacing w:val="40"/>
          <w:lang w:val="en-US"/>
        </w:rPr>
        <w:t xml:space="preserve"> </w:t>
      </w:r>
      <w:r w:rsidRPr="00351E2D">
        <w:rPr>
          <w:lang w:val="en-US"/>
        </w:rPr>
        <w:t>cərrahi</w:t>
      </w:r>
      <w:r w:rsidRPr="00351E2D">
        <w:rPr>
          <w:spacing w:val="40"/>
          <w:lang w:val="en-US"/>
        </w:rPr>
        <w:t xml:space="preserve"> </w:t>
      </w:r>
      <w:r w:rsidRPr="00351E2D">
        <w:rPr>
          <w:lang w:val="en-US"/>
        </w:rPr>
        <w:t>müalicəyə</w:t>
      </w:r>
      <w:r w:rsidRPr="00351E2D">
        <w:rPr>
          <w:spacing w:val="40"/>
          <w:lang w:val="en-US"/>
        </w:rPr>
        <w:t xml:space="preserve"> </w:t>
      </w:r>
      <w:r w:rsidRPr="00351E2D">
        <w:rPr>
          <w:lang w:val="en-US"/>
        </w:rPr>
        <w:t>keçirlər.</w:t>
      </w:r>
      <w:r w:rsidRPr="00351E2D">
        <w:rPr>
          <w:spacing w:val="40"/>
          <w:lang w:val="en-US"/>
        </w:rPr>
        <w:t xml:space="preserve"> </w:t>
      </w:r>
      <w:r w:rsidRPr="00351E2D">
        <w:rPr>
          <w:lang w:val="en-US"/>
        </w:rPr>
        <w:t>Irinin</w:t>
      </w:r>
      <w:r w:rsidRPr="00351E2D">
        <w:rPr>
          <w:spacing w:val="80"/>
          <w:lang w:val="en-US"/>
        </w:rPr>
        <w:t xml:space="preserve"> </w:t>
      </w:r>
      <w:r w:rsidRPr="00351E2D">
        <w:rPr>
          <w:lang w:val="en-US"/>
        </w:rPr>
        <w:t>yaxşı</w:t>
      </w:r>
      <w:r w:rsidRPr="00351E2D">
        <w:rPr>
          <w:spacing w:val="80"/>
          <w:lang w:val="en-US"/>
        </w:rPr>
        <w:t xml:space="preserve"> </w:t>
      </w:r>
      <w:r w:rsidRPr="00351E2D">
        <w:rPr>
          <w:lang w:val="en-US"/>
        </w:rPr>
        <w:t>axıb</w:t>
      </w:r>
      <w:r w:rsidRPr="00351E2D">
        <w:rPr>
          <w:spacing w:val="40"/>
          <w:lang w:val="en-US"/>
        </w:rPr>
        <w:t xml:space="preserve"> </w:t>
      </w:r>
      <w:r w:rsidRPr="00351E2D">
        <w:rPr>
          <w:lang w:val="en-US"/>
        </w:rPr>
        <w:t>getməsini</w:t>
      </w:r>
      <w:r w:rsidRPr="00351E2D">
        <w:rPr>
          <w:spacing w:val="80"/>
          <w:lang w:val="en-US"/>
        </w:rPr>
        <w:t xml:space="preserve"> </w:t>
      </w:r>
      <w:r w:rsidRPr="00351E2D">
        <w:rPr>
          <w:lang w:val="en-US"/>
        </w:rPr>
        <w:t>təmin</w:t>
      </w:r>
      <w:r w:rsidRPr="00351E2D">
        <w:rPr>
          <w:spacing w:val="80"/>
          <w:lang w:val="en-US"/>
        </w:rPr>
        <w:t xml:space="preserve"> </w:t>
      </w:r>
      <w:r w:rsidRPr="00351E2D">
        <w:rPr>
          <w:lang w:val="en-US"/>
        </w:rPr>
        <w:t>etmək</w:t>
      </w:r>
      <w:r w:rsidRPr="00351E2D">
        <w:rPr>
          <w:spacing w:val="80"/>
          <w:lang w:val="en-US"/>
        </w:rPr>
        <w:t xml:space="preserve"> </w:t>
      </w:r>
      <w:r w:rsidRPr="00351E2D">
        <w:rPr>
          <w:lang w:val="en-US"/>
        </w:rPr>
        <w:t>və</w:t>
      </w:r>
      <w:r w:rsidRPr="00351E2D">
        <w:rPr>
          <w:spacing w:val="80"/>
          <w:lang w:val="en-US"/>
        </w:rPr>
        <w:t xml:space="preserve"> </w:t>
      </w:r>
      <w:r w:rsidRPr="00351E2D">
        <w:rPr>
          <w:lang w:val="en-US"/>
        </w:rPr>
        <w:t>xəstəliyin</w:t>
      </w:r>
      <w:r w:rsidRPr="00351E2D">
        <w:rPr>
          <w:spacing w:val="80"/>
          <w:lang w:val="en-US"/>
        </w:rPr>
        <w:t xml:space="preserve"> </w:t>
      </w:r>
      <w:r w:rsidRPr="00351E2D">
        <w:rPr>
          <w:lang w:val="en-US"/>
        </w:rPr>
        <w:t>əvvəlində</w:t>
      </w:r>
      <w:r w:rsidRPr="00351E2D">
        <w:rPr>
          <w:spacing w:val="80"/>
          <w:lang w:val="en-US"/>
        </w:rPr>
        <w:t xml:space="preserve"> </w:t>
      </w:r>
      <w:r w:rsidRPr="00351E2D">
        <w:rPr>
          <w:lang w:val="en-US"/>
        </w:rPr>
        <w:t>məməyəbənzər</w:t>
      </w:r>
    </w:p>
    <w:p w14:paraId="1F43FF51" w14:textId="77777777" w:rsidR="00304D7E" w:rsidRPr="00351E2D" w:rsidRDefault="00304D7E" w:rsidP="00304D7E">
      <w:pPr>
        <w:ind w:right="495"/>
        <w:rPr>
          <w:lang w:val="en-US"/>
        </w:rPr>
      </w:pPr>
      <w:r w:rsidRPr="00351E2D">
        <w:rPr>
          <w:lang w:val="en-US"/>
        </w:rPr>
        <w:t>çıxıntı</w:t>
      </w:r>
      <w:r w:rsidRPr="00351E2D">
        <w:rPr>
          <w:spacing w:val="40"/>
          <w:lang w:val="en-US"/>
        </w:rPr>
        <w:t xml:space="preserve"> </w:t>
      </w:r>
      <w:r w:rsidRPr="00351E2D">
        <w:rPr>
          <w:lang w:val="en-US"/>
        </w:rPr>
        <w:t>nahiyəsinə</w:t>
      </w:r>
      <w:r w:rsidRPr="00351E2D">
        <w:rPr>
          <w:spacing w:val="40"/>
          <w:lang w:val="en-US"/>
        </w:rPr>
        <w:t xml:space="preserve"> </w:t>
      </w:r>
      <w:r w:rsidRPr="00351E2D">
        <w:rPr>
          <w:lang w:val="en-US"/>
        </w:rPr>
        <w:t>soyuq</w:t>
      </w:r>
      <w:r w:rsidRPr="00351E2D">
        <w:rPr>
          <w:spacing w:val="40"/>
          <w:lang w:val="en-US"/>
        </w:rPr>
        <w:t xml:space="preserve"> </w:t>
      </w:r>
      <w:r w:rsidRPr="00351E2D">
        <w:rPr>
          <w:lang w:val="en-US"/>
        </w:rPr>
        <w:t>qoyulması,antibiotiklərin</w:t>
      </w:r>
      <w:r w:rsidRPr="00351E2D">
        <w:rPr>
          <w:spacing w:val="40"/>
          <w:lang w:val="en-US"/>
        </w:rPr>
        <w:t xml:space="preserve"> </w:t>
      </w:r>
      <w:r w:rsidRPr="00351E2D">
        <w:rPr>
          <w:lang w:val="en-US"/>
        </w:rPr>
        <w:t>təyini</w:t>
      </w:r>
      <w:r w:rsidRPr="00351E2D">
        <w:rPr>
          <w:spacing w:val="40"/>
          <w:lang w:val="en-US"/>
        </w:rPr>
        <w:t xml:space="preserve"> </w:t>
      </w:r>
      <w:r w:rsidRPr="00351E2D">
        <w:rPr>
          <w:lang w:val="en-US"/>
        </w:rPr>
        <w:t>müsbət</w:t>
      </w:r>
      <w:r w:rsidRPr="00351E2D">
        <w:rPr>
          <w:spacing w:val="40"/>
          <w:lang w:val="en-US"/>
        </w:rPr>
        <w:t xml:space="preserve"> </w:t>
      </w:r>
      <w:r w:rsidRPr="00351E2D">
        <w:rPr>
          <w:lang w:val="en-US"/>
        </w:rPr>
        <w:t>nəticə verir.</w:t>
      </w:r>
      <w:r w:rsidRPr="00351E2D">
        <w:rPr>
          <w:spacing w:val="40"/>
          <w:lang w:val="en-US"/>
        </w:rPr>
        <w:t xml:space="preserve"> </w:t>
      </w:r>
      <w:r w:rsidRPr="00351E2D">
        <w:rPr>
          <w:lang w:val="en-US"/>
        </w:rPr>
        <w:t>Qulağın</w:t>
      </w:r>
      <w:r w:rsidRPr="00351E2D">
        <w:rPr>
          <w:spacing w:val="40"/>
          <w:lang w:val="en-US"/>
        </w:rPr>
        <w:t xml:space="preserve"> </w:t>
      </w:r>
      <w:r w:rsidRPr="00351E2D">
        <w:rPr>
          <w:lang w:val="en-US"/>
        </w:rPr>
        <w:t>üfürülməsini</w:t>
      </w:r>
      <w:r w:rsidRPr="00351E2D">
        <w:rPr>
          <w:spacing w:val="40"/>
          <w:lang w:val="en-US"/>
        </w:rPr>
        <w:t xml:space="preserve"> </w:t>
      </w:r>
      <w:r w:rsidRPr="00351E2D">
        <w:rPr>
          <w:lang w:val="en-US"/>
        </w:rPr>
        <w:t>mümkün</w:t>
      </w:r>
      <w:r w:rsidRPr="00351E2D">
        <w:rPr>
          <w:spacing w:val="40"/>
          <w:lang w:val="en-US"/>
        </w:rPr>
        <w:t xml:space="preserve"> </w:t>
      </w:r>
      <w:r w:rsidRPr="00351E2D">
        <w:rPr>
          <w:lang w:val="en-US"/>
        </w:rPr>
        <w:t>qədər</w:t>
      </w:r>
      <w:r w:rsidRPr="00351E2D">
        <w:rPr>
          <w:spacing w:val="40"/>
          <w:lang w:val="en-US"/>
        </w:rPr>
        <w:t xml:space="preserve"> </w:t>
      </w:r>
      <w:r w:rsidRPr="00351E2D">
        <w:rPr>
          <w:lang w:val="en-US"/>
        </w:rPr>
        <w:t>tez</w:t>
      </w:r>
      <w:r w:rsidRPr="00351E2D">
        <w:rPr>
          <w:spacing w:val="40"/>
          <w:lang w:val="en-US"/>
        </w:rPr>
        <w:t xml:space="preserve"> </w:t>
      </w:r>
      <w:r w:rsidRPr="00351E2D">
        <w:rPr>
          <w:lang w:val="en-US"/>
        </w:rPr>
        <w:t>başlamaq</w:t>
      </w:r>
      <w:r w:rsidRPr="00351E2D">
        <w:rPr>
          <w:spacing w:val="40"/>
          <w:lang w:val="en-US"/>
        </w:rPr>
        <w:t xml:space="preserve"> </w:t>
      </w:r>
      <w:r w:rsidRPr="00351E2D">
        <w:rPr>
          <w:lang w:val="en-US"/>
        </w:rPr>
        <w:t>lazımdır.</w:t>
      </w:r>
    </w:p>
    <w:p w14:paraId="0EA6787B" w14:textId="77777777" w:rsidR="00304D7E" w:rsidRPr="00351E2D" w:rsidRDefault="00304D7E" w:rsidP="00304D7E">
      <w:pPr>
        <w:tabs>
          <w:tab w:val="left" w:pos="3263"/>
          <w:tab w:val="left" w:pos="8705"/>
        </w:tabs>
        <w:ind w:right="296"/>
        <w:rPr>
          <w:lang w:val="en-US"/>
        </w:rPr>
      </w:pPr>
      <w:r w:rsidRPr="00351E2D">
        <w:rPr>
          <w:lang w:val="en-US"/>
        </w:rPr>
        <w:t>Sağalmadan</w:t>
      </w:r>
      <w:r w:rsidRPr="00351E2D">
        <w:rPr>
          <w:spacing w:val="40"/>
          <w:lang w:val="en-US"/>
        </w:rPr>
        <w:t xml:space="preserve"> </w:t>
      </w:r>
      <w:r w:rsidRPr="00351E2D">
        <w:rPr>
          <w:lang w:val="en-US"/>
        </w:rPr>
        <w:t>sonra</w:t>
      </w:r>
      <w:r w:rsidRPr="00351E2D">
        <w:rPr>
          <w:spacing w:val="40"/>
          <w:lang w:val="en-US"/>
        </w:rPr>
        <w:t xml:space="preserve"> </w:t>
      </w:r>
      <w:r w:rsidRPr="00351E2D">
        <w:rPr>
          <w:lang w:val="en-US"/>
        </w:rPr>
        <w:t>bəzən</w:t>
      </w:r>
      <w:r w:rsidRPr="00351E2D">
        <w:rPr>
          <w:lang w:val="en-US"/>
        </w:rPr>
        <w:tab/>
        <w:t>residivlər</w:t>
      </w:r>
      <w:r w:rsidRPr="00351E2D">
        <w:rPr>
          <w:spacing w:val="40"/>
          <w:lang w:val="en-US"/>
        </w:rPr>
        <w:t xml:space="preserve"> </w:t>
      </w:r>
      <w:r w:rsidRPr="00351E2D">
        <w:rPr>
          <w:lang w:val="en-US"/>
        </w:rPr>
        <w:t>ola</w:t>
      </w:r>
      <w:r w:rsidRPr="00351E2D">
        <w:rPr>
          <w:spacing w:val="40"/>
          <w:lang w:val="en-US"/>
        </w:rPr>
        <w:t xml:space="preserve"> </w:t>
      </w:r>
      <w:r w:rsidRPr="00351E2D">
        <w:rPr>
          <w:lang w:val="en-US"/>
        </w:rPr>
        <w:t>bilir,</w:t>
      </w:r>
      <w:r w:rsidRPr="00351E2D">
        <w:rPr>
          <w:spacing w:val="40"/>
          <w:lang w:val="en-US"/>
        </w:rPr>
        <w:t xml:space="preserve"> </w:t>
      </w:r>
      <w:r w:rsidRPr="00351E2D">
        <w:rPr>
          <w:lang w:val="en-US"/>
        </w:rPr>
        <w:t>buna</w:t>
      </w:r>
      <w:r w:rsidRPr="00351E2D">
        <w:rPr>
          <w:spacing w:val="40"/>
          <w:lang w:val="en-US"/>
        </w:rPr>
        <w:t xml:space="preserve"> </w:t>
      </w:r>
      <w:r w:rsidRPr="00351E2D">
        <w:rPr>
          <w:lang w:val="en-US"/>
        </w:rPr>
        <w:t>görə</w:t>
      </w:r>
      <w:r w:rsidRPr="00351E2D">
        <w:rPr>
          <w:spacing w:val="40"/>
          <w:lang w:val="en-US"/>
        </w:rPr>
        <w:t xml:space="preserve"> </w:t>
      </w:r>
      <w:r w:rsidRPr="00351E2D">
        <w:rPr>
          <w:lang w:val="en-US"/>
        </w:rPr>
        <w:t>belə</w:t>
      </w:r>
      <w:r w:rsidRPr="00351E2D">
        <w:rPr>
          <w:spacing w:val="40"/>
          <w:lang w:val="en-US"/>
        </w:rPr>
        <w:t xml:space="preserve"> </w:t>
      </w:r>
      <w:r w:rsidRPr="00351E2D">
        <w:rPr>
          <w:lang w:val="en-US"/>
        </w:rPr>
        <w:t>xəstələri</w:t>
      </w:r>
      <w:r w:rsidRPr="00351E2D">
        <w:rPr>
          <w:lang w:val="en-US"/>
        </w:rPr>
        <w:tab/>
        <w:t>1</w:t>
      </w:r>
      <w:r w:rsidRPr="00351E2D">
        <w:rPr>
          <w:spacing w:val="-18"/>
          <w:lang w:val="en-US"/>
        </w:rPr>
        <w:t xml:space="preserve"> </w:t>
      </w:r>
      <w:r w:rsidRPr="00351E2D">
        <w:rPr>
          <w:lang w:val="en-US"/>
        </w:rPr>
        <w:t>– 2</w:t>
      </w:r>
      <w:r w:rsidRPr="00351E2D">
        <w:rPr>
          <w:spacing w:val="80"/>
          <w:lang w:val="en-US"/>
        </w:rPr>
        <w:t xml:space="preserve"> </w:t>
      </w:r>
      <w:r w:rsidRPr="00351E2D">
        <w:rPr>
          <w:lang w:val="en-US"/>
        </w:rPr>
        <w:t>ay</w:t>
      </w:r>
      <w:r w:rsidRPr="00351E2D">
        <w:rPr>
          <w:spacing w:val="80"/>
          <w:lang w:val="en-US"/>
        </w:rPr>
        <w:t xml:space="preserve"> </w:t>
      </w:r>
      <w:r w:rsidRPr="00351E2D">
        <w:rPr>
          <w:lang w:val="en-US"/>
        </w:rPr>
        <w:t>müşahidə</w:t>
      </w:r>
      <w:r w:rsidRPr="00351E2D">
        <w:rPr>
          <w:spacing w:val="80"/>
          <w:lang w:val="en-US"/>
        </w:rPr>
        <w:t xml:space="preserve"> </w:t>
      </w:r>
      <w:r w:rsidRPr="00351E2D">
        <w:rPr>
          <w:lang w:val="en-US"/>
        </w:rPr>
        <w:t>etməli</w:t>
      </w:r>
      <w:r w:rsidRPr="00351E2D">
        <w:rPr>
          <w:spacing w:val="80"/>
          <w:lang w:val="en-US"/>
        </w:rPr>
        <w:t xml:space="preserve"> </w:t>
      </w:r>
      <w:r w:rsidRPr="00351E2D">
        <w:rPr>
          <w:lang w:val="en-US"/>
        </w:rPr>
        <w:t>və</w:t>
      </w:r>
      <w:r w:rsidRPr="00351E2D">
        <w:rPr>
          <w:spacing w:val="80"/>
          <w:lang w:val="en-US"/>
        </w:rPr>
        <w:t xml:space="preserve"> </w:t>
      </w:r>
      <w:r w:rsidRPr="00351E2D">
        <w:rPr>
          <w:lang w:val="en-US"/>
        </w:rPr>
        <w:t>lazım</w:t>
      </w:r>
      <w:r w:rsidRPr="00351E2D">
        <w:rPr>
          <w:spacing w:val="79"/>
          <w:lang w:val="en-US"/>
        </w:rPr>
        <w:t xml:space="preserve"> </w:t>
      </w:r>
      <w:r w:rsidRPr="00351E2D">
        <w:rPr>
          <w:lang w:val="en-US"/>
        </w:rPr>
        <w:t>olduqda</w:t>
      </w:r>
      <w:r w:rsidRPr="00351E2D">
        <w:rPr>
          <w:spacing w:val="80"/>
          <w:lang w:val="en-US"/>
        </w:rPr>
        <w:t xml:space="preserve"> </w:t>
      </w:r>
      <w:r w:rsidRPr="00351E2D">
        <w:rPr>
          <w:lang w:val="en-US"/>
        </w:rPr>
        <w:t>rentgenoqrafiya</w:t>
      </w:r>
      <w:r w:rsidRPr="00351E2D">
        <w:rPr>
          <w:spacing w:val="80"/>
          <w:lang w:val="en-US"/>
        </w:rPr>
        <w:t xml:space="preserve"> </w:t>
      </w:r>
      <w:r w:rsidRPr="00351E2D">
        <w:rPr>
          <w:lang w:val="en-US"/>
        </w:rPr>
        <w:t>etmək</w:t>
      </w:r>
      <w:r w:rsidRPr="00351E2D">
        <w:rPr>
          <w:spacing w:val="80"/>
          <w:lang w:val="en-US"/>
        </w:rPr>
        <w:t xml:space="preserve"> </w:t>
      </w:r>
      <w:r w:rsidRPr="00351E2D">
        <w:rPr>
          <w:lang w:val="en-US"/>
        </w:rPr>
        <w:t>lazımdır.</w:t>
      </w:r>
    </w:p>
    <w:p w14:paraId="2368C70D" w14:textId="77777777" w:rsidR="00304D7E" w:rsidRPr="00351E2D" w:rsidRDefault="00304D7E" w:rsidP="00304D7E">
      <w:pPr>
        <w:tabs>
          <w:tab w:val="left" w:pos="1251"/>
          <w:tab w:val="left" w:pos="3176"/>
          <w:tab w:val="left" w:pos="4763"/>
          <w:tab w:val="left" w:pos="4979"/>
          <w:tab w:val="left" w:pos="8736"/>
        </w:tabs>
        <w:ind w:right="161"/>
        <w:rPr>
          <w:lang w:val="en-US"/>
        </w:rPr>
      </w:pPr>
      <w:r w:rsidRPr="00351E2D">
        <w:rPr>
          <w:lang w:val="en-US"/>
        </w:rPr>
        <w:t>Məməyəbənzər</w:t>
      </w:r>
      <w:r w:rsidRPr="00351E2D">
        <w:rPr>
          <w:spacing w:val="40"/>
          <w:lang w:val="en-US"/>
        </w:rPr>
        <w:t xml:space="preserve"> </w:t>
      </w:r>
      <w:r w:rsidRPr="00351E2D">
        <w:rPr>
          <w:lang w:val="en-US"/>
        </w:rPr>
        <w:t>çıxıntının</w:t>
      </w:r>
      <w:r w:rsidRPr="00351E2D">
        <w:rPr>
          <w:spacing w:val="40"/>
          <w:lang w:val="en-US"/>
        </w:rPr>
        <w:t xml:space="preserve"> </w:t>
      </w:r>
      <w:r w:rsidRPr="00351E2D">
        <w:rPr>
          <w:lang w:val="en-US"/>
        </w:rPr>
        <w:t>yarılması</w:t>
      </w:r>
      <w:r w:rsidRPr="00351E2D">
        <w:rPr>
          <w:spacing w:val="40"/>
          <w:lang w:val="en-US"/>
        </w:rPr>
        <w:t xml:space="preserve"> </w:t>
      </w:r>
      <w:r w:rsidRPr="00351E2D">
        <w:rPr>
          <w:lang w:val="en-US"/>
        </w:rPr>
        <w:t>operasiyası</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ya</w:t>
      </w:r>
      <w:r w:rsidRPr="00351E2D">
        <w:rPr>
          <w:spacing w:val="40"/>
          <w:lang w:val="en-US"/>
        </w:rPr>
        <w:t xml:space="preserve"> </w:t>
      </w:r>
      <w:r w:rsidRPr="00351E2D">
        <w:rPr>
          <w:lang w:val="en-US"/>
        </w:rPr>
        <w:t>mastoidektomiya</w:t>
      </w:r>
      <w:r w:rsidRPr="00351E2D">
        <w:rPr>
          <w:spacing w:val="40"/>
          <w:lang w:val="en-US"/>
        </w:rPr>
        <w:t xml:space="preserve"> </w:t>
      </w:r>
      <w:r w:rsidRPr="00351E2D">
        <w:rPr>
          <w:lang w:val="en-US"/>
        </w:rPr>
        <w:t xml:space="preserve">yerli </w:t>
      </w:r>
      <w:r w:rsidRPr="00351E2D">
        <w:rPr>
          <w:spacing w:val="-2"/>
          <w:lang w:val="en-US"/>
        </w:rPr>
        <w:t>keyitmə</w:t>
      </w:r>
      <w:r w:rsidRPr="00351E2D">
        <w:rPr>
          <w:lang w:val="en-US"/>
        </w:rPr>
        <w:tab/>
        <w:t>ilə</w:t>
      </w:r>
      <w:r w:rsidRPr="00351E2D">
        <w:rPr>
          <w:spacing w:val="40"/>
          <w:lang w:val="en-US"/>
        </w:rPr>
        <w:t xml:space="preserve"> </w:t>
      </w:r>
      <w:r w:rsidRPr="00351E2D">
        <w:rPr>
          <w:lang w:val="en-US"/>
        </w:rPr>
        <w:t>az</w:t>
      </w:r>
      <w:r w:rsidRPr="00351E2D">
        <w:rPr>
          <w:spacing w:val="40"/>
          <w:lang w:val="en-US"/>
        </w:rPr>
        <w:t xml:space="preserve"> </w:t>
      </w:r>
      <w:r w:rsidRPr="00351E2D">
        <w:rPr>
          <w:lang w:val="en-US"/>
        </w:rPr>
        <w:t>hallarda</w:t>
      </w:r>
      <w:r w:rsidRPr="00351E2D">
        <w:rPr>
          <w:lang w:val="en-US"/>
        </w:rPr>
        <w:tab/>
        <w:t>isə</w:t>
      </w:r>
      <w:r w:rsidRPr="00351E2D">
        <w:rPr>
          <w:spacing w:val="40"/>
          <w:lang w:val="en-US"/>
        </w:rPr>
        <w:t xml:space="preserve"> </w:t>
      </w:r>
      <w:r w:rsidRPr="00351E2D">
        <w:rPr>
          <w:lang w:val="en-US"/>
        </w:rPr>
        <w:t>narkoz</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edilir.</w:t>
      </w:r>
      <w:r w:rsidRPr="00351E2D">
        <w:rPr>
          <w:spacing w:val="40"/>
          <w:lang w:val="en-US"/>
        </w:rPr>
        <w:t xml:space="preserve"> </w:t>
      </w:r>
      <w:r w:rsidRPr="00351E2D">
        <w:rPr>
          <w:lang w:val="en-US"/>
        </w:rPr>
        <w:t>Operasiyada</w:t>
      </w:r>
      <w:r w:rsidRPr="00351E2D">
        <w:rPr>
          <w:spacing w:val="40"/>
          <w:lang w:val="en-US"/>
        </w:rPr>
        <w:t xml:space="preserve"> </w:t>
      </w:r>
      <w:r w:rsidRPr="00351E2D">
        <w:rPr>
          <w:lang w:val="en-US"/>
        </w:rPr>
        <w:t>məqsəd</w:t>
      </w:r>
      <w:r w:rsidRPr="00351E2D">
        <w:rPr>
          <w:spacing w:val="40"/>
          <w:lang w:val="en-US"/>
        </w:rPr>
        <w:t xml:space="preserve"> </w:t>
      </w:r>
      <w:r w:rsidRPr="00351E2D">
        <w:rPr>
          <w:lang w:val="en-US"/>
        </w:rPr>
        <w:t>irini</w:t>
      </w:r>
      <w:r w:rsidRPr="00351E2D">
        <w:rPr>
          <w:spacing w:val="40"/>
          <w:lang w:val="en-US"/>
        </w:rPr>
        <w:t xml:space="preserve"> </w:t>
      </w:r>
      <w:r w:rsidRPr="00351E2D">
        <w:rPr>
          <w:lang w:val="en-US"/>
        </w:rPr>
        <w:t>və nekrozlaşmış</w:t>
      </w:r>
      <w:r w:rsidRPr="00351E2D">
        <w:rPr>
          <w:spacing w:val="40"/>
          <w:lang w:val="en-US"/>
        </w:rPr>
        <w:t xml:space="preserve"> </w:t>
      </w:r>
      <w:r w:rsidRPr="00351E2D">
        <w:rPr>
          <w:lang w:val="en-US"/>
        </w:rPr>
        <w:t>sümüyü</w:t>
      </w:r>
      <w:r w:rsidRPr="00351E2D">
        <w:rPr>
          <w:spacing w:val="40"/>
          <w:lang w:val="en-US"/>
        </w:rPr>
        <w:t xml:space="preserve"> </w:t>
      </w:r>
      <w:r w:rsidRPr="00351E2D">
        <w:rPr>
          <w:lang w:val="en-US"/>
        </w:rPr>
        <w:t>məməyəbənzər</w:t>
      </w:r>
      <w:r w:rsidRPr="00351E2D">
        <w:rPr>
          <w:lang w:val="en-US"/>
        </w:rPr>
        <w:tab/>
        <w:t>çıxıntının</w:t>
      </w:r>
      <w:r w:rsidRPr="00351E2D">
        <w:rPr>
          <w:spacing w:val="40"/>
          <w:lang w:val="en-US"/>
        </w:rPr>
        <w:t xml:space="preserve"> </w:t>
      </w:r>
      <w:r w:rsidRPr="00351E2D">
        <w:rPr>
          <w:lang w:val="en-US"/>
        </w:rPr>
        <w:t>boşluğundan</w:t>
      </w:r>
      <w:r w:rsidRPr="00351E2D">
        <w:rPr>
          <w:spacing w:val="40"/>
          <w:lang w:val="en-US"/>
        </w:rPr>
        <w:t xml:space="preserve"> </w:t>
      </w:r>
      <w:r w:rsidRPr="00351E2D">
        <w:rPr>
          <w:lang w:val="en-US"/>
        </w:rPr>
        <w:t>xaric</w:t>
      </w:r>
      <w:r w:rsidRPr="00351E2D">
        <w:rPr>
          <w:spacing w:val="80"/>
          <w:lang w:val="en-US"/>
        </w:rPr>
        <w:t xml:space="preserve"> </w:t>
      </w:r>
      <w:r w:rsidRPr="00351E2D">
        <w:rPr>
          <w:lang w:val="en-US"/>
        </w:rPr>
        <w:t>etməkdir.</w:t>
      </w:r>
      <w:r w:rsidRPr="00351E2D">
        <w:rPr>
          <w:spacing w:val="40"/>
          <w:lang w:val="en-US"/>
        </w:rPr>
        <w:t xml:space="preserve"> </w:t>
      </w:r>
      <w:r w:rsidRPr="00351E2D">
        <w:rPr>
          <w:lang w:val="en-US"/>
        </w:rPr>
        <w:t>Qulaqdan</w:t>
      </w:r>
      <w:r w:rsidRPr="00351E2D">
        <w:rPr>
          <w:spacing w:val="40"/>
          <w:lang w:val="en-US"/>
        </w:rPr>
        <w:t xml:space="preserve"> </w:t>
      </w:r>
      <w:r w:rsidRPr="00351E2D">
        <w:rPr>
          <w:lang w:val="en-US"/>
        </w:rPr>
        <w:t>irin</w:t>
      </w:r>
      <w:r w:rsidRPr="00351E2D">
        <w:rPr>
          <w:spacing w:val="40"/>
          <w:lang w:val="en-US"/>
        </w:rPr>
        <w:t xml:space="preserve"> </w:t>
      </w:r>
      <w:r w:rsidRPr="00351E2D">
        <w:rPr>
          <w:lang w:val="en-US"/>
        </w:rPr>
        <w:t>axması</w:t>
      </w:r>
      <w:r w:rsidRPr="00351E2D">
        <w:rPr>
          <w:spacing w:val="40"/>
          <w:lang w:val="en-US"/>
        </w:rPr>
        <w:t xml:space="preserve"> </w:t>
      </w:r>
      <w:r w:rsidRPr="00351E2D">
        <w:rPr>
          <w:lang w:val="en-US"/>
        </w:rPr>
        <w:t>adətən</w:t>
      </w:r>
      <w:r w:rsidRPr="00351E2D">
        <w:rPr>
          <w:lang w:val="en-US"/>
        </w:rPr>
        <w:tab/>
        <w:t>operasiyadan</w:t>
      </w:r>
      <w:r w:rsidRPr="00351E2D">
        <w:rPr>
          <w:spacing w:val="40"/>
          <w:lang w:val="en-US"/>
        </w:rPr>
        <w:t xml:space="preserve"> </w:t>
      </w:r>
      <w:r w:rsidRPr="00351E2D">
        <w:rPr>
          <w:lang w:val="en-US"/>
        </w:rPr>
        <w:t>sonrakı</w:t>
      </w:r>
      <w:r w:rsidRPr="00351E2D">
        <w:rPr>
          <w:spacing w:val="40"/>
          <w:lang w:val="en-US"/>
        </w:rPr>
        <w:t xml:space="preserve"> </w:t>
      </w:r>
      <w:r w:rsidRPr="00351E2D">
        <w:rPr>
          <w:lang w:val="en-US"/>
        </w:rPr>
        <w:t>bir</w:t>
      </w:r>
      <w:r w:rsidRPr="00351E2D">
        <w:rPr>
          <w:spacing w:val="40"/>
          <w:lang w:val="en-US"/>
        </w:rPr>
        <w:t xml:space="preserve"> </w:t>
      </w:r>
      <w:r w:rsidRPr="00351E2D">
        <w:rPr>
          <w:lang w:val="en-US"/>
        </w:rPr>
        <w:t>neçə</w:t>
      </w:r>
      <w:r w:rsidRPr="00351E2D">
        <w:rPr>
          <w:lang w:val="en-US"/>
        </w:rPr>
        <w:tab/>
      </w:r>
      <w:r w:rsidRPr="00351E2D">
        <w:rPr>
          <w:spacing w:val="-4"/>
          <w:lang w:val="en-US"/>
        </w:rPr>
        <w:t xml:space="preserve">gün </w:t>
      </w:r>
      <w:r w:rsidRPr="00351E2D">
        <w:rPr>
          <w:lang w:val="en-US"/>
        </w:rPr>
        <w:t>ərzində</w:t>
      </w:r>
      <w:r w:rsidRPr="00351E2D">
        <w:rPr>
          <w:spacing w:val="80"/>
          <w:lang w:val="en-US"/>
        </w:rPr>
        <w:t xml:space="preserve"> </w:t>
      </w:r>
      <w:r w:rsidRPr="00351E2D">
        <w:rPr>
          <w:lang w:val="en-US"/>
        </w:rPr>
        <w:t>qurtarır,</w:t>
      </w:r>
      <w:r w:rsidRPr="00351E2D">
        <w:rPr>
          <w:spacing w:val="80"/>
          <w:lang w:val="en-US"/>
        </w:rPr>
        <w:t xml:space="preserve"> </w:t>
      </w:r>
      <w:r w:rsidRPr="00351E2D">
        <w:rPr>
          <w:lang w:val="en-US"/>
        </w:rPr>
        <w:t>qulaq</w:t>
      </w:r>
      <w:r w:rsidRPr="00351E2D">
        <w:rPr>
          <w:spacing w:val="80"/>
          <w:lang w:val="en-US"/>
        </w:rPr>
        <w:t xml:space="preserve"> </w:t>
      </w:r>
      <w:r w:rsidRPr="00351E2D">
        <w:rPr>
          <w:lang w:val="en-US"/>
        </w:rPr>
        <w:t>pərdəsindəki</w:t>
      </w:r>
      <w:r w:rsidRPr="00351E2D">
        <w:rPr>
          <w:spacing w:val="80"/>
          <w:lang w:val="en-US"/>
        </w:rPr>
        <w:t xml:space="preserve"> </w:t>
      </w:r>
      <w:r w:rsidRPr="00351E2D">
        <w:rPr>
          <w:lang w:val="en-US"/>
        </w:rPr>
        <w:t>deşik</w:t>
      </w:r>
      <w:r w:rsidRPr="00351E2D">
        <w:rPr>
          <w:spacing w:val="80"/>
          <w:lang w:val="en-US"/>
        </w:rPr>
        <w:t xml:space="preserve"> </w:t>
      </w:r>
      <w:r w:rsidRPr="00351E2D">
        <w:rPr>
          <w:lang w:val="en-US"/>
        </w:rPr>
        <w:t>bitişir</w:t>
      </w:r>
      <w:r w:rsidRPr="00351E2D">
        <w:rPr>
          <w:spacing w:val="80"/>
          <w:lang w:val="en-US"/>
        </w:rPr>
        <w:t xml:space="preserve"> </w:t>
      </w:r>
      <w:r w:rsidRPr="00351E2D">
        <w:rPr>
          <w:lang w:val="en-US"/>
        </w:rPr>
        <w:t>və eşitmə</w:t>
      </w:r>
      <w:r w:rsidRPr="00351E2D">
        <w:rPr>
          <w:spacing w:val="80"/>
          <w:lang w:val="en-US"/>
        </w:rPr>
        <w:t xml:space="preserve"> </w:t>
      </w:r>
      <w:r w:rsidRPr="00351E2D">
        <w:rPr>
          <w:lang w:val="en-US"/>
        </w:rPr>
        <w:t>bərpa</w:t>
      </w:r>
      <w:r w:rsidRPr="00351E2D">
        <w:rPr>
          <w:spacing w:val="80"/>
          <w:lang w:val="en-US"/>
        </w:rPr>
        <w:t xml:space="preserve"> </w:t>
      </w:r>
      <w:r w:rsidRPr="00351E2D">
        <w:rPr>
          <w:lang w:val="en-US"/>
        </w:rPr>
        <w:t>olunur.</w:t>
      </w:r>
    </w:p>
    <w:p w14:paraId="05A8F254" w14:textId="77777777" w:rsidR="00304D7E" w:rsidRPr="00351E2D" w:rsidRDefault="00304D7E" w:rsidP="00304D7E">
      <w:pPr>
        <w:rPr>
          <w:lang w:val="en-US"/>
        </w:rPr>
      </w:pPr>
      <w:r w:rsidRPr="00351E2D">
        <w:rPr>
          <w:lang w:val="en-US"/>
        </w:rPr>
        <w:t>Antibiotiklər</w:t>
      </w:r>
      <w:r w:rsidRPr="00351E2D">
        <w:rPr>
          <w:spacing w:val="61"/>
          <w:lang w:val="en-US"/>
        </w:rPr>
        <w:t xml:space="preserve"> </w:t>
      </w:r>
      <w:r w:rsidRPr="00351E2D">
        <w:rPr>
          <w:lang w:val="en-US"/>
        </w:rPr>
        <w:t>təyin</w:t>
      </w:r>
      <w:r w:rsidRPr="00351E2D">
        <w:rPr>
          <w:spacing w:val="62"/>
          <w:lang w:val="en-US"/>
        </w:rPr>
        <w:t xml:space="preserve"> </w:t>
      </w:r>
      <w:r w:rsidRPr="00351E2D">
        <w:rPr>
          <w:spacing w:val="-2"/>
          <w:lang w:val="en-US"/>
        </w:rPr>
        <w:t>edilir.</w:t>
      </w:r>
    </w:p>
    <w:p w14:paraId="3D652143" w14:textId="77777777" w:rsidR="00304D7E" w:rsidRDefault="00304D7E" w:rsidP="00304D7E">
      <w:pPr>
        <w:pStyle w:val="Heading3"/>
        <w:tabs>
          <w:tab w:val="left" w:pos="2900"/>
        </w:tabs>
        <w:spacing w:before="1"/>
        <w:rPr>
          <w:b/>
          <w:bCs/>
          <w:sz w:val="36"/>
          <w:szCs w:val="36"/>
        </w:rPr>
      </w:pPr>
      <w:r>
        <w:rPr>
          <w:b/>
          <w:bCs/>
          <w:sz w:val="36"/>
          <w:szCs w:val="36"/>
        </w:rPr>
        <w:t>Orta</w:t>
      </w:r>
      <w:r>
        <w:rPr>
          <w:b/>
          <w:bCs/>
          <w:spacing w:val="65"/>
          <w:sz w:val="36"/>
          <w:szCs w:val="36"/>
        </w:rPr>
        <w:t xml:space="preserve"> </w:t>
      </w:r>
      <w:r>
        <w:rPr>
          <w:b/>
          <w:bCs/>
          <w:sz w:val="36"/>
          <w:szCs w:val="36"/>
        </w:rPr>
        <w:t>qulağın</w:t>
      </w:r>
      <w:r>
        <w:rPr>
          <w:b/>
          <w:bCs/>
          <w:spacing w:val="65"/>
          <w:sz w:val="36"/>
          <w:szCs w:val="36"/>
        </w:rPr>
        <w:t xml:space="preserve"> </w:t>
      </w:r>
      <w:r>
        <w:rPr>
          <w:b/>
          <w:bCs/>
          <w:spacing w:val="-2"/>
          <w:sz w:val="36"/>
          <w:szCs w:val="36"/>
        </w:rPr>
        <w:t>xronik</w:t>
      </w:r>
      <w:r>
        <w:rPr>
          <w:b/>
          <w:bCs/>
          <w:sz w:val="36"/>
          <w:szCs w:val="36"/>
        </w:rPr>
        <w:tab/>
        <w:t>irinli</w:t>
      </w:r>
      <w:r>
        <w:rPr>
          <w:b/>
          <w:bCs/>
          <w:spacing w:val="68"/>
          <w:sz w:val="36"/>
          <w:szCs w:val="36"/>
        </w:rPr>
        <w:t xml:space="preserve"> </w:t>
      </w:r>
      <w:r>
        <w:rPr>
          <w:b/>
          <w:bCs/>
          <w:spacing w:val="-2"/>
          <w:sz w:val="36"/>
          <w:szCs w:val="36"/>
        </w:rPr>
        <w:t>iltihabı</w:t>
      </w:r>
    </w:p>
    <w:p w14:paraId="6BB9C946" w14:textId="77777777" w:rsidR="00304D7E" w:rsidRPr="00351E2D" w:rsidRDefault="00304D7E" w:rsidP="00304D7E">
      <w:pPr>
        <w:tabs>
          <w:tab w:val="left" w:pos="1282"/>
        </w:tabs>
        <w:spacing w:before="316"/>
        <w:ind w:right="288"/>
        <w:rPr>
          <w:sz w:val="28"/>
          <w:szCs w:val="28"/>
          <w:lang w:val="en-US"/>
        </w:rPr>
      </w:pPr>
      <w:r w:rsidRPr="00351E2D">
        <w:rPr>
          <w:lang w:val="en-US"/>
        </w:rPr>
        <w:t>Xronik</w:t>
      </w:r>
      <w:r w:rsidRPr="00351E2D">
        <w:rPr>
          <w:spacing w:val="80"/>
          <w:lang w:val="en-US"/>
        </w:rPr>
        <w:t xml:space="preserve"> </w:t>
      </w:r>
      <w:r w:rsidRPr="00351E2D">
        <w:rPr>
          <w:lang w:val="en-US"/>
        </w:rPr>
        <w:t>irinli</w:t>
      </w:r>
      <w:r w:rsidRPr="00351E2D">
        <w:rPr>
          <w:spacing w:val="80"/>
          <w:lang w:val="en-US"/>
        </w:rPr>
        <w:t xml:space="preserve"> </w:t>
      </w:r>
      <w:r w:rsidRPr="00351E2D">
        <w:rPr>
          <w:lang w:val="en-US"/>
        </w:rPr>
        <w:t>otitlər</w:t>
      </w:r>
      <w:r w:rsidRPr="00351E2D">
        <w:rPr>
          <w:spacing w:val="80"/>
          <w:lang w:val="en-US"/>
        </w:rPr>
        <w:t xml:space="preserve"> </w:t>
      </w:r>
      <w:r w:rsidRPr="00351E2D">
        <w:rPr>
          <w:lang w:val="en-US"/>
        </w:rPr>
        <w:t>üç</w:t>
      </w:r>
      <w:r w:rsidRPr="00351E2D">
        <w:rPr>
          <w:spacing w:val="80"/>
          <w:lang w:val="en-US"/>
        </w:rPr>
        <w:t xml:space="preserve"> </w:t>
      </w:r>
      <w:r w:rsidRPr="00351E2D">
        <w:rPr>
          <w:lang w:val="en-US"/>
        </w:rPr>
        <w:t>daimi</w:t>
      </w:r>
      <w:r w:rsidRPr="00351E2D">
        <w:rPr>
          <w:spacing w:val="80"/>
          <w:lang w:val="en-US"/>
        </w:rPr>
        <w:t xml:space="preserve"> </w:t>
      </w:r>
      <w:r w:rsidRPr="00351E2D">
        <w:rPr>
          <w:lang w:val="en-US"/>
        </w:rPr>
        <w:t>əlamət</w:t>
      </w:r>
      <w:r w:rsidRPr="00351E2D">
        <w:rPr>
          <w:spacing w:val="80"/>
          <w:lang w:val="en-US"/>
        </w:rPr>
        <w:t xml:space="preserve"> </w:t>
      </w:r>
      <w:r w:rsidRPr="00351E2D">
        <w:rPr>
          <w:lang w:val="en-US"/>
        </w:rPr>
        <w:t>ilə</w:t>
      </w:r>
      <w:r w:rsidRPr="00351E2D">
        <w:rPr>
          <w:spacing w:val="80"/>
          <w:lang w:val="en-US"/>
        </w:rPr>
        <w:t xml:space="preserve"> </w:t>
      </w:r>
      <w:r w:rsidRPr="00351E2D">
        <w:rPr>
          <w:lang w:val="en-US"/>
        </w:rPr>
        <w:t>xarakterizə</w:t>
      </w:r>
      <w:r w:rsidRPr="00351E2D">
        <w:rPr>
          <w:spacing w:val="80"/>
          <w:lang w:val="en-US"/>
        </w:rPr>
        <w:t xml:space="preserve"> </w:t>
      </w:r>
      <w:r w:rsidRPr="00351E2D">
        <w:rPr>
          <w:lang w:val="en-US"/>
        </w:rPr>
        <w:t>olunur :</w:t>
      </w:r>
      <w:r w:rsidRPr="00351E2D">
        <w:rPr>
          <w:spacing w:val="80"/>
          <w:lang w:val="en-US"/>
        </w:rPr>
        <w:t xml:space="preserve"> </w:t>
      </w:r>
      <w:r w:rsidRPr="00351E2D">
        <w:rPr>
          <w:lang w:val="en-US"/>
        </w:rPr>
        <w:t>qulaq pərdəsində</w:t>
      </w:r>
      <w:r w:rsidRPr="00351E2D">
        <w:rPr>
          <w:spacing w:val="40"/>
          <w:lang w:val="en-US"/>
        </w:rPr>
        <w:t xml:space="preserve"> </w:t>
      </w:r>
      <w:r w:rsidRPr="00351E2D">
        <w:rPr>
          <w:lang w:val="en-US"/>
        </w:rPr>
        <w:t>davamlı</w:t>
      </w:r>
      <w:r w:rsidRPr="00351E2D">
        <w:rPr>
          <w:spacing w:val="40"/>
          <w:lang w:val="en-US"/>
        </w:rPr>
        <w:t xml:space="preserve"> </w:t>
      </w:r>
      <w:r w:rsidRPr="00351E2D">
        <w:rPr>
          <w:lang w:val="en-US"/>
        </w:rPr>
        <w:t>deşiyin</w:t>
      </w:r>
      <w:r w:rsidRPr="00351E2D">
        <w:rPr>
          <w:spacing w:val="40"/>
          <w:lang w:val="en-US"/>
        </w:rPr>
        <w:t xml:space="preserve"> </w:t>
      </w:r>
      <w:r w:rsidRPr="00351E2D">
        <w:rPr>
          <w:lang w:val="en-US"/>
        </w:rPr>
        <w:t>olması; qulaqdan</w:t>
      </w:r>
      <w:r w:rsidRPr="00351E2D">
        <w:rPr>
          <w:spacing w:val="40"/>
          <w:lang w:val="en-US"/>
        </w:rPr>
        <w:t xml:space="preserve"> </w:t>
      </w:r>
      <w:r w:rsidRPr="00351E2D">
        <w:rPr>
          <w:lang w:val="en-US"/>
        </w:rPr>
        <w:t>mütəmadi</w:t>
      </w:r>
      <w:r w:rsidRPr="00351E2D">
        <w:rPr>
          <w:spacing w:val="40"/>
          <w:lang w:val="en-US"/>
        </w:rPr>
        <w:t xml:space="preserve"> </w:t>
      </w:r>
      <w:r w:rsidRPr="00351E2D">
        <w:rPr>
          <w:lang w:val="en-US"/>
        </w:rPr>
        <w:t>ya</w:t>
      </w:r>
      <w:r w:rsidRPr="00351E2D">
        <w:rPr>
          <w:spacing w:val="40"/>
          <w:lang w:val="en-US"/>
        </w:rPr>
        <w:t xml:space="preserve"> </w:t>
      </w:r>
      <w:r w:rsidRPr="00351E2D">
        <w:rPr>
          <w:lang w:val="en-US"/>
        </w:rPr>
        <w:t>vaxtaşırı</w:t>
      </w:r>
      <w:r w:rsidRPr="00351E2D">
        <w:rPr>
          <w:spacing w:val="40"/>
          <w:lang w:val="en-US"/>
        </w:rPr>
        <w:t xml:space="preserve"> </w:t>
      </w:r>
      <w:r w:rsidRPr="00351E2D">
        <w:rPr>
          <w:lang w:val="en-US"/>
        </w:rPr>
        <w:t>irin axması;</w:t>
      </w:r>
      <w:r w:rsidRPr="00351E2D">
        <w:rPr>
          <w:spacing w:val="40"/>
          <w:lang w:val="en-US"/>
        </w:rPr>
        <w:t xml:space="preserve"> </w:t>
      </w:r>
      <w:r w:rsidRPr="00351E2D">
        <w:rPr>
          <w:lang w:val="en-US"/>
        </w:rPr>
        <w:t>eşitmənin</w:t>
      </w:r>
      <w:r w:rsidRPr="00351E2D">
        <w:rPr>
          <w:spacing w:val="40"/>
          <w:lang w:val="en-US"/>
        </w:rPr>
        <w:t xml:space="preserve"> </w:t>
      </w:r>
      <w:r w:rsidRPr="00351E2D">
        <w:rPr>
          <w:lang w:val="en-US"/>
        </w:rPr>
        <w:t>zəifləməsi.</w:t>
      </w:r>
      <w:r w:rsidRPr="00351E2D">
        <w:rPr>
          <w:spacing w:val="-3"/>
          <w:lang w:val="en-US"/>
        </w:rPr>
        <w:t xml:space="preserve"> </w:t>
      </w:r>
      <w:r w:rsidRPr="00351E2D">
        <w:rPr>
          <w:lang w:val="en-US"/>
        </w:rPr>
        <w:t>Orta</w:t>
      </w:r>
      <w:r w:rsidRPr="00351E2D">
        <w:rPr>
          <w:spacing w:val="40"/>
          <w:lang w:val="en-US"/>
        </w:rPr>
        <w:t xml:space="preserve"> </w:t>
      </w:r>
      <w:r w:rsidRPr="00351E2D">
        <w:rPr>
          <w:lang w:val="en-US"/>
        </w:rPr>
        <w:t>qulağın</w:t>
      </w:r>
      <w:r w:rsidRPr="00351E2D">
        <w:rPr>
          <w:spacing w:val="40"/>
          <w:lang w:val="en-US"/>
        </w:rPr>
        <w:t xml:space="preserve"> </w:t>
      </w:r>
      <w:r w:rsidRPr="00351E2D">
        <w:rPr>
          <w:lang w:val="en-US"/>
        </w:rPr>
        <w:t>kəskin</w:t>
      </w:r>
      <w:r w:rsidRPr="00351E2D">
        <w:rPr>
          <w:spacing w:val="40"/>
          <w:lang w:val="en-US"/>
        </w:rPr>
        <w:t xml:space="preserve"> </w:t>
      </w:r>
      <w:r w:rsidRPr="00351E2D">
        <w:rPr>
          <w:lang w:val="en-US"/>
        </w:rPr>
        <w:t>irinli</w:t>
      </w:r>
      <w:r w:rsidRPr="00351E2D">
        <w:rPr>
          <w:spacing w:val="40"/>
          <w:lang w:val="en-US"/>
        </w:rPr>
        <w:t xml:space="preserve"> </w:t>
      </w:r>
      <w:r w:rsidRPr="00351E2D">
        <w:rPr>
          <w:lang w:val="en-US"/>
        </w:rPr>
        <w:t>iltihablarının</w:t>
      </w:r>
      <w:r w:rsidRPr="00351E2D">
        <w:rPr>
          <w:spacing w:val="40"/>
          <w:lang w:val="en-US"/>
        </w:rPr>
        <w:t xml:space="preserve"> </w:t>
      </w:r>
      <w:r w:rsidRPr="00351E2D">
        <w:rPr>
          <w:lang w:val="en-US"/>
        </w:rPr>
        <w:t xml:space="preserve">xronik </w:t>
      </w:r>
      <w:r w:rsidRPr="00351E2D">
        <w:rPr>
          <w:spacing w:val="-2"/>
          <w:lang w:val="en-US"/>
        </w:rPr>
        <w:t>formaya</w:t>
      </w:r>
      <w:r w:rsidRPr="00351E2D">
        <w:rPr>
          <w:lang w:val="en-US"/>
        </w:rPr>
        <w:tab/>
        <w:t>keçməsinə kömək</w:t>
      </w:r>
      <w:r w:rsidRPr="00351E2D">
        <w:rPr>
          <w:spacing w:val="80"/>
          <w:lang w:val="en-US"/>
        </w:rPr>
        <w:t xml:space="preserve"> </w:t>
      </w:r>
      <w:r w:rsidRPr="00351E2D">
        <w:rPr>
          <w:lang w:val="en-US"/>
        </w:rPr>
        <w:t>edən</w:t>
      </w:r>
      <w:r w:rsidRPr="00351E2D">
        <w:rPr>
          <w:spacing w:val="80"/>
          <w:lang w:val="en-US"/>
        </w:rPr>
        <w:t xml:space="preserve"> </w:t>
      </w:r>
      <w:r w:rsidRPr="00351E2D">
        <w:rPr>
          <w:lang w:val="en-US"/>
        </w:rPr>
        <w:t>səbəblər</w:t>
      </w:r>
      <w:r w:rsidRPr="00351E2D">
        <w:rPr>
          <w:spacing w:val="80"/>
          <w:lang w:val="en-US"/>
        </w:rPr>
        <w:t xml:space="preserve"> </w:t>
      </w:r>
      <w:r w:rsidRPr="00351E2D">
        <w:rPr>
          <w:lang w:val="en-US"/>
        </w:rPr>
        <w:t>ümumi</w:t>
      </w:r>
      <w:r w:rsidRPr="00351E2D">
        <w:rPr>
          <w:spacing w:val="80"/>
          <w:lang w:val="en-US"/>
        </w:rPr>
        <w:t xml:space="preserve"> </w:t>
      </w:r>
      <w:r w:rsidRPr="00351E2D">
        <w:rPr>
          <w:lang w:val="en-US"/>
        </w:rPr>
        <w:t>və</w:t>
      </w:r>
      <w:r w:rsidRPr="00351E2D">
        <w:rPr>
          <w:spacing w:val="80"/>
          <w:lang w:val="en-US"/>
        </w:rPr>
        <w:t xml:space="preserve"> </w:t>
      </w:r>
      <w:r w:rsidRPr="00351E2D">
        <w:rPr>
          <w:lang w:val="en-US"/>
        </w:rPr>
        <w:t>yerli</w:t>
      </w:r>
      <w:r w:rsidRPr="00351E2D">
        <w:rPr>
          <w:spacing w:val="80"/>
          <w:lang w:val="en-US"/>
        </w:rPr>
        <w:t xml:space="preserve"> </w:t>
      </w:r>
      <w:r w:rsidRPr="00351E2D">
        <w:rPr>
          <w:lang w:val="en-US"/>
        </w:rPr>
        <w:t>ola</w:t>
      </w:r>
      <w:r w:rsidRPr="00351E2D">
        <w:rPr>
          <w:spacing w:val="80"/>
          <w:lang w:val="en-US"/>
        </w:rPr>
        <w:t xml:space="preserve"> </w:t>
      </w:r>
      <w:r w:rsidRPr="00351E2D">
        <w:rPr>
          <w:lang w:val="en-US"/>
        </w:rPr>
        <w:t>bilər.</w:t>
      </w:r>
    </w:p>
    <w:p w14:paraId="516B7CA3" w14:textId="77777777" w:rsidR="00304D7E" w:rsidRPr="00351E2D" w:rsidRDefault="00304D7E" w:rsidP="00304D7E">
      <w:pPr>
        <w:spacing w:before="2"/>
        <w:ind w:right="288"/>
        <w:rPr>
          <w:lang w:val="en-US"/>
        </w:rPr>
      </w:pPr>
      <w:r w:rsidRPr="00351E2D">
        <w:rPr>
          <w:lang w:val="en-US"/>
        </w:rPr>
        <w:t>Ümumi</w:t>
      </w:r>
      <w:r w:rsidRPr="00351E2D">
        <w:rPr>
          <w:spacing w:val="40"/>
          <w:lang w:val="en-US"/>
        </w:rPr>
        <w:t xml:space="preserve"> </w:t>
      </w:r>
      <w:r w:rsidRPr="00351E2D">
        <w:rPr>
          <w:lang w:val="en-US"/>
        </w:rPr>
        <w:t>səbəblərə</w:t>
      </w:r>
      <w:r w:rsidRPr="00351E2D">
        <w:rPr>
          <w:spacing w:val="40"/>
          <w:lang w:val="en-US"/>
        </w:rPr>
        <w:t xml:space="preserve"> </w:t>
      </w:r>
      <w:r w:rsidRPr="00351E2D">
        <w:rPr>
          <w:lang w:val="en-US"/>
        </w:rPr>
        <w:t>kəskin</w:t>
      </w:r>
      <w:r w:rsidRPr="00351E2D">
        <w:rPr>
          <w:spacing w:val="40"/>
          <w:lang w:val="en-US"/>
        </w:rPr>
        <w:t xml:space="preserve"> </w:t>
      </w:r>
      <w:r w:rsidRPr="00351E2D">
        <w:rPr>
          <w:lang w:val="en-US"/>
        </w:rPr>
        <w:t>infeksion</w:t>
      </w:r>
      <w:r w:rsidRPr="00351E2D">
        <w:rPr>
          <w:spacing w:val="40"/>
          <w:lang w:val="en-US"/>
        </w:rPr>
        <w:t xml:space="preserve"> </w:t>
      </w:r>
      <w:r w:rsidRPr="00351E2D">
        <w:rPr>
          <w:lang w:val="en-US"/>
        </w:rPr>
        <w:t>xəstəliklər</w:t>
      </w:r>
      <w:r w:rsidRPr="00351E2D">
        <w:rPr>
          <w:spacing w:val="40"/>
          <w:lang w:val="en-US"/>
        </w:rPr>
        <w:t xml:space="preserve"> </w:t>
      </w:r>
      <w:r w:rsidRPr="00351E2D">
        <w:rPr>
          <w:lang w:val="en-US"/>
        </w:rPr>
        <w:t>aid</w:t>
      </w:r>
      <w:r w:rsidRPr="00351E2D">
        <w:rPr>
          <w:spacing w:val="40"/>
          <w:lang w:val="en-US"/>
        </w:rPr>
        <w:t xml:space="preserve"> </w:t>
      </w:r>
      <w:r w:rsidRPr="00351E2D">
        <w:rPr>
          <w:lang w:val="en-US"/>
        </w:rPr>
        <w:t>edilə</w:t>
      </w:r>
      <w:r w:rsidRPr="00351E2D">
        <w:rPr>
          <w:spacing w:val="40"/>
          <w:lang w:val="en-US"/>
        </w:rPr>
        <w:t xml:space="preserve"> </w:t>
      </w:r>
      <w:r w:rsidRPr="00351E2D">
        <w:rPr>
          <w:lang w:val="en-US"/>
        </w:rPr>
        <w:t>bilər ( skarlatina, qızılca</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difteriya</w:t>
      </w:r>
      <w:r w:rsidRPr="00351E2D">
        <w:rPr>
          <w:spacing w:val="-2"/>
          <w:lang w:val="en-US"/>
        </w:rPr>
        <w:t xml:space="preserve"> </w:t>
      </w:r>
      <w:r w:rsidRPr="00351E2D">
        <w:rPr>
          <w:lang w:val="en-US"/>
        </w:rPr>
        <w:t>).</w:t>
      </w:r>
      <w:r w:rsidRPr="00351E2D">
        <w:rPr>
          <w:spacing w:val="-3"/>
          <w:lang w:val="en-US"/>
        </w:rPr>
        <w:t xml:space="preserve"> </w:t>
      </w:r>
      <w:r w:rsidRPr="00351E2D">
        <w:rPr>
          <w:lang w:val="en-US"/>
        </w:rPr>
        <w:t>Ağır</w:t>
      </w:r>
      <w:r w:rsidRPr="00351E2D">
        <w:rPr>
          <w:spacing w:val="40"/>
          <w:lang w:val="en-US"/>
        </w:rPr>
        <w:t xml:space="preserve"> </w:t>
      </w:r>
      <w:r w:rsidRPr="00351E2D">
        <w:rPr>
          <w:lang w:val="en-US"/>
        </w:rPr>
        <w:t>ümumi</w:t>
      </w:r>
      <w:r w:rsidRPr="00351E2D">
        <w:rPr>
          <w:spacing w:val="40"/>
          <w:lang w:val="en-US"/>
        </w:rPr>
        <w:t xml:space="preserve"> </w:t>
      </w:r>
      <w:r w:rsidRPr="00351E2D">
        <w:rPr>
          <w:lang w:val="en-US"/>
        </w:rPr>
        <w:t>xəstəlikləri</w:t>
      </w:r>
      <w:r w:rsidRPr="00351E2D">
        <w:rPr>
          <w:spacing w:val="-1"/>
          <w:lang w:val="en-US"/>
        </w:rPr>
        <w:t xml:space="preserve"> </w:t>
      </w:r>
      <w:r w:rsidRPr="00351E2D">
        <w:rPr>
          <w:lang w:val="en-US"/>
        </w:rPr>
        <w:t>(anemiya,</w:t>
      </w:r>
      <w:r w:rsidRPr="00351E2D">
        <w:rPr>
          <w:spacing w:val="40"/>
          <w:lang w:val="en-US"/>
        </w:rPr>
        <w:t xml:space="preserve"> </w:t>
      </w:r>
      <w:r w:rsidRPr="00351E2D">
        <w:rPr>
          <w:lang w:val="en-US"/>
        </w:rPr>
        <w:t>diabet,vərəm</w:t>
      </w:r>
      <w:r w:rsidRPr="00351E2D">
        <w:rPr>
          <w:spacing w:val="-7"/>
          <w:lang w:val="en-US"/>
        </w:rPr>
        <w:t xml:space="preserve"> </w:t>
      </w:r>
      <w:r w:rsidRPr="00351E2D">
        <w:rPr>
          <w:lang w:val="en-US"/>
        </w:rPr>
        <w:t>)</w:t>
      </w:r>
      <w:r w:rsidRPr="00351E2D">
        <w:rPr>
          <w:spacing w:val="-3"/>
          <w:lang w:val="en-US"/>
        </w:rPr>
        <w:t xml:space="preserve"> </w:t>
      </w:r>
      <w:r w:rsidRPr="00351E2D">
        <w:rPr>
          <w:lang w:val="en-US"/>
        </w:rPr>
        <w:t>olan xəstələrdə</w:t>
      </w:r>
      <w:r w:rsidRPr="00351E2D">
        <w:rPr>
          <w:spacing w:val="40"/>
          <w:lang w:val="en-US"/>
        </w:rPr>
        <w:t xml:space="preserve"> </w:t>
      </w:r>
      <w:r w:rsidRPr="00351E2D">
        <w:rPr>
          <w:lang w:val="en-US"/>
        </w:rPr>
        <w:t>olan</w:t>
      </w:r>
      <w:r w:rsidRPr="00351E2D">
        <w:rPr>
          <w:spacing w:val="40"/>
          <w:lang w:val="en-US"/>
        </w:rPr>
        <w:t xml:space="preserve"> </w:t>
      </w:r>
      <w:r w:rsidRPr="00351E2D">
        <w:rPr>
          <w:lang w:val="en-US"/>
        </w:rPr>
        <w:t>otitlər</w:t>
      </w:r>
      <w:r w:rsidRPr="00351E2D">
        <w:rPr>
          <w:spacing w:val="40"/>
          <w:lang w:val="en-US"/>
        </w:rPr>
        <w:t xml:space="preserve"> </w:t>
      </w:r>
      <w:r w:rsidRPr="00351E2D">
        <w:rPr>
          <w:lang w:val="en-US"/>
        </w:rPr>
        <w:t>çox</w:t>
      </w:r>
      <w:r w:rsidRPr="00351E2D">
        <w:rPr>
          <w:spacing w:val="40"/>
          <w:lang w:val="en-US"/>
        </w:rPr>
        <w:t xml:space="preserve"> </w:t>
      </w:r>
      <w:r w:rsidRPr="00351E2D">
        <w:rPr>
          <w:lang w:val="en-US"/>
        </w:rPr>
        <w:t>vaxt</w:t>
      </w:r>
      <w:r w:rsidRPr="00351E2D">
        <w:rPr>
          <w:spacing w:val="40"/>
          <w:lang w:val="en-US"/>
        </w:rPr>
        <w:t xml:space="preserve"> </w:t>
      </w:r>
      <w:r w:rsidRPr="00351E2D">
        <w:rPr>
          <w:lang w:val="en-US"/>
        </w:rPr>
        <w:t>xronik</w:t>
      </w:r>
      <w:r w:rsidRPr="00351E2D">
        <w:rPr>
          <w:spacing w:val="40"/>
          <w:lang w:val="en-US"/>
        </w:rPr>
        <w:t xml:space="preserve"> </w:t>
      </w:r>
      <w:r w:rsidRPr="00351E2D">
        <w:rPr>
          <w:lang w:val="en-US"/>
        </w:rPr>
        <w:t>formaya</w:t>
      </w:r>
      <w:r w:rsidRPr="00351E2D">
        <w:rPr>
          <w:spacing w:val="40"/>
          <w:lang w:val="en-US"/>
        </w:rPr>
        <w:t xml:space="preserve"> </w:t>
      </w:r>
      <w:r w:rsidRPr="00351E2D">
        <w:rPr>
          <w:lang w:val="en-US"/>
        </w:rPr>
        <w:t>keçirlər.</w:t>
      </w:r>
    </w:p>
    <w:p w14:paraId="23995CF2" w14:textId="77777777" w:rsidR="00304D7E" w:rsidRPr="00351E2D" w:rsidRDefault="00304D7E" w:rsidP="00304D7E">
      <w:pPr>
        <w:tabs>
          <w:tab w:val="left" w:pos="1783"/>
        </w:tabs>
        <w:ind w:right="495"/>
        <w:rPr>
          <w:lang w:val="en-US"/>
        </w:rPr>
      </w:pPr>
      <w:r w:rsidRPr="00351E2D">
        <w:rPr>
          <w:lang w:val="en-US"/>
        </w:rPr>
        <w:t>Yerli</w:t>
      </w:r>
      <w:r w:rsidRPr="00351E2D">
        <w:rPr>
          <w:spacing w:val="40"/>
          <w:lang w:val="en-US"/>
        </w:rPr>
        <w:t xml:space="preserve"> </w:t>
      </w:r>
      <w:r w:rsidRPr="00351E2D">
        <w:rPr>
          <w:lang w:val="en-US"/>
        </w:rPr>
        <w:t>səbəblərə</w:t>
      </w:r>
      <w:r w:rsidRPr="00351E2D">
        <w:rPr>
          <w:spacing w:val="40"/>
          <w:lang w:val="en-US"/>
        </w:rPr>
        <w:t xml:space="preserve"> </w:t>
      </w:r>
      <w:r w:rsidRPr="00351E2D">
        <w:rPr>
          <w:lang w:val="en-US"/>
        </w:rPr>
        <w:t>burunun</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burun</w:t>
      </w:r>
      <w:r w:rsidRPr="00351E2D">
        <w:rPr>
          <w:spacing w:val="-1"/>
          <w:lang w:val="en-US"/>
        </w:rPr>
        <w:t xml:space="preserve"> </w:t>
      </w:r>
      <w:r w:rsidRPr="00351E2D">
        <w:rPr>
          <w:lang w:val="en-US"/>
        </w:rPr>
        <w:t>–</w:t>
      </w:r>
      <w:r w:rsidRPr="00351E2D">
        <w:rPr>
          <w:spacing w:val="-4"/>
          <w:lang w:val="en-US"/>
        </w:rPr>
        <w:t xml:space="preserve"> </w:t>
      </w:r>
      <w:r w:rsidRPr="00351E2D">
        <w:rPr>
          <w:lang w:val="en-US"/>
        </w:rPr>
        <w:t>udlağın</w:t>
      </w:r>
      <w:r w:rsidRPr="00351E2D">
        <w:rPr>
          <w:spacing w:val="40"/>
          <w:lang w:val="en-US"/>
        </w:rPr>
        <w:t xml:space="preserve"> </w:t>
      </w:r>
      <w:r w:rsidRPr="00351E2D">
        <w:rPr>
          <w:lang w:val="en-US"/>
        </w:rPr>
        <w:t>xronik</w:t>
      </w:r>
      <w:r w:rsidRPr="00351E2D">
        <w:rPr>
          <w:spacing w:val="40"/>
          <w:lang w:val="en-US"/>
        </w:rPr>
        <w:t xml:space="preserve"> </w:t>
      </w:r>
      <w:r w:rsidRPr="00351E2D">
        <w:rPr>
          <w:lang w:val="en-US"/>
        </w:rPr>
        <w:t>iltihab</w:t>
      </w:r>
      <w:r w:rsidRPr="00351E2D">
        <w:rPr>
          <w:spacing w:val="40"/>
          <w:lang w:val="en-US"/>
        </w:rPr>
        <w:t xml:space="preserve"> </w:t>
      </w:r>
      <w:r w:rsidRPr="00351E2D">
        <w:rPr>
          <w:lang w:val="en-US"/>
        </w:rPr>
        <w:t>xəstəlikləri</w:t>
      </w:r>
      <w:r w:rsidRPr="00351E2D">
        <w:rPr>
          <w:spacing w:val="40"/>
          <w:lang w:val="en-US"/>
        </w:rPr>
        <w:t xml:space="preserve"> </w:t>
      </w:r>
      <w:r w:rsidRPr="00351E2D">
        <w:rPr>
          <w:lang w:val="en-US"/>
        </w:rPr>
        <w:t>aid edilə</w:t>
      </w:r>
      <w:r w:rsidRPr="00351E2D">
        <w:rPr>
          <w:spacing w:val="40"/>
          <w:lang w:val="en-US"/>
        </w:rPr>
        <w:t xml:space="preserve"> </w:t>
      </w:r>
      <w:r w:rsidRPr="00351E2D">
        <w:rPr>
          <w:lang w:val="en-US"/>
        </w:rPr>
        <w:t>bilər</w:t>
      </w:r>
      <w:r w:rsidRPr="00351E2D">
        <w:rPr>
          <w:spacing w:val="-2"/>
          <w:lang w:val="en-US"/>
        </w:rPr>
        <w:t xml:space="preserve"> </w:t>
      </w:r>
      <w:r w:rsidRPr="00351E2D">
        <w:rPr>
          <w:lang w:val="en-US"/>
        </w:rPr>
        <w:t>:</w:t>
      </w:r>
      <w:r w:rsidRPr="00351E2D">
        <w:rPr>
          <w:spacing w:val="40"/>
          <w:lang w:val="en-US"/>
        </w:rPr>
        <w:t xml:space="preserve"> </w:t>
      </w:r>
      <w:r w:rsidRPr="00351E2D">
        <w:rPr>
          <w:lang w:val="en-US"/>
        </w:rPr>
        <w:t>adenoidlər, xronik</w:t>
      </w:r>
      <w:r w:rsidRPr="00351E2D">
        <w:rPr>
          <w:spacing w:val="40"/>
          <w:lang w:val="en-US"/>
        </w:rPr>
        <w:t xml:space="preserve"> </w:t>
      </w:r>
      <w:r w:rsidRPr="00351E2D">
        <w:rPr>
          <w:lang w:val="en-US"/>
        </w:rPr>
        <w:t>zökəm, burunun</w:t>
      </w:r>
      <w:r w:rsidRPr="00351E2D">
        <w:rPr>
          <w:spacing w:val="40"/>
          <w:lang w:val="en-US"/>
        </w:rPr>
        <w:t xml:space="preserve"> </w:t>
      </w:r>
      <w:r w:rsidRPr="00351E2D">
        <w:rPr>
          <w:lang w:val="en-US"/>
        </w:rPr>
        <w:t>əlavə</w:t>
      </w:r>
      <w:r w:rsidRPr="00351E2D">
        <w:rPr>
          <w:spacing w:val="40"/>
          <w:lang w:val="en-US"/>
        </w:rPr>
        <w:t xml:space="preserve"> </w:t>
      </w:r>
      <w:r w:rsidRPr="00351E2D">
        <w:rPr>
          <w:lang w:val="en-US"/>
        </w:rPr>
        <w:t>boşluqlarının</w:t>
      </w:r>
      <w:r w:rsidRPr="00351E2D">
        <w:rPr>
          <w:spacing w:val="40"/>
          <w:lang w:val="en-US"/>
        </w:rPr>
        <w:t xml:space="preserve"> </w:t>
      </w:r>
      <w:r w:rsidRPr="00351E2D">
        <w:rPr>
          <w:lang w:val="en-US"/>
        </w:rPr>
        <w:t>xronik irinli</w:t>
      </w:r>
      <w:r w:rsidRPr="00351E2D">
        <w:rPr>
          <w:spacing w:val="40"/>
          <w:lang w:val="en-US"/>
        </w:rPr>
        <w:t xml:space="preserve"> </w:t>
      </w:r>
      <w:r w:rsidRPr="00351E2D">
        <w:rPr>
          <w:lang w:val="en-US"/>
        </w:rPr>
        <w:t>iltihabları.</w:t>
      </w:r>
      <w:r w:rsidRPr="00351E2D">
        <w:rPr>
          <w:spacing w:val="40"/>
          <w:lang w:val="en-US"/>
        </w:rPr>
        <w:t xml:space="preserve"> </w:t>
      </w:r>
      <w:r w:rsidRPr="00351E2D">
        <w:rPr>
          <w:lang w:val="en-US"/>
        </w:rPr>
        <w:t>Kəskin</w:t>
      </w:r>
      <w:r w:rsidRPr="00351E2D">
        <w:rPr>
          <w:spacing w:val="40"/>
          <w:lang w:val="en-US"/>
        </w:rPr>
        <w:t xml:space="preserve"> </w:t>
      </w:r>
      <w:r w:rsidRPr="00351E2D">
        <w:rPr>
          <w:lang w:val="en-US"/>
        </w:rPr>
        <w:t>otitin</w:t>
      </w:r>
      <w:r w:rsidRPr="00351E2D">
        <w:rPr>
          <w:spacing w:val="40"/>
          <w:lang w:val="en-US"/>
        </w:rPr>
        <w:t xml:space="preserve"> </w:t>
      </w:r>
      <w:r w:rsidRPr="00351E2D">
        <w:rPr>
          <w:lang w:val="en-US"/>
        </w:rPr>
        <w:t>qeyri</w:t>
      </w:r>
      <w:r w:rsidRPr="00351E2D">
        <w:rPr>
          <w:spacing w:val="40"/>
          <w:lang w:val="en-US"/>
        </w:rPr>
        <w:t xml:space="preserve"> </w:t>
      </w:r>
      <w:r w:rsidRPr="00351E2D">
        <w:rPr>
          <w:lang w:val="en-US"/>
        </w:rPr>
        <w:t>- düzgün</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yarımçıq</w:t>
      </w:r>
      <w:r w:rsidRPr="00351E2D">
        <w:rPr>
          <w:spacing w:val="40"/>
          <w:lang w:val="en-US"/>
        </w:rPr>
        <w:t xml:space="preserve"> </w:t>
      </w:r>
      <w:r w:rsidRPr="00351E2D">
        <w:rPr>
          <w:lang w:val="en-US"/>
        </w:rPr>
        <w:t>müalicəsi də onun</w:t>
      </w:r>
      <w:r w:rsidRPr="00351E2D">
        <w:rPr>
          <w:spacing w:val="40"/>
          <w:lang w:val="en-US"/>
        </w:rPr>
        <w:t xml:space="preserve"> </w:t>
      </w:r>
      <w:r w:rsidRPr="00351E2D">
        <w:rPr>
          <w:lang w:val="en-US"/>
        </w:rPr>
        <w:t>xronik</w:t>
      </w:r>
      <w:r w:rsidRPr="00351E2D">
        <w:rPr>
          <w:lang w:val="en-US"/>
        </w:rPr>
        <w:tab/>
        <w:t>formaya</w:t>
      </w:r>
      <w:r w:rsidRPr="00351E2D">
        <w:rPr>
          <w:spacing w:val="40"/>
          <w:lang w:val="en-US"/>
        </w:rPr>
        <w:t xml:space="preserve"> </w:t>
      </w:r>
      <w:r w:rsidRPr="00351E2D">
        <w:rPr>
          <w:lang w:val="en-US"/>
        </w:rPr>
        <w:t>keçməsinə</w:t>
      </w:r>
      <w:r w:rsidRPr="00351E2D">
        <w:rPr>
          <w:spacing w:val="40"/>
          <w:lang w:val="en-US"/>
        </w:rPr>
        <w:t xml:space="preserve"> </w:t>
      </w:r>
      <w:r w:rsidRPr="00351E2D">
        <w:rPr>
          <w:lang w:val="en-US"/>
        </w:rPr>
        <w:t>səbəb</w:t>
      </w:r>
      <w:r w:rsidRPr="00351E2D">
        <w:rPr>
          <w:spacing w:val="40"/>
          <w:lang w:val="en-US"/>
        </w:rPr>
        <w:t xml:space="preserve"> </w:t>
      </w:r>
      <w:r w:rsidRPr="00351E2D">
        <w:rPr>
          <w:lang w:val="en-US"/>
        </w:rPr>
        <w:t>ola</w:t>
      </w:r>
      <w:r w:rsidRPr="00351E2D">
        <w:rPr>
          <w:spacing w:val="40"/>
          <w:lang w:val="en-US"/>
        </w:rPr>
        <w:t xml:space="preserve"> </w:t>
      </w:r>
      <w:r w:rsidRPr="00351E2D">
        <w:rPr>
          <w:lang w:val="en-US"/>
        </w:rPr>
        <w:t>bilər.</w:t>
      </w:r>
    </w:p>
    <w:p w14:paraId="4D8F80B0" w14:textId="77777777" w:rsidR="00304D7E" w:rsidRPr="00351E2D" w:rsidRDefault="00304D7E" w:rsidP="00304D7E">
      <w:pPr>
        <w:ind w:right="298"/>
        <w:rPr>
          <w:lang w:val="en-US"/>
        </w:rPr>
      </w:pPr>
      <w:r w:rsidRPr="00351E2D">
        <w:rPr>
          <w:lang w:val="en-US"/>
        </w:rPr>
        <w:t>Xəstəlik</w:t>
      </w:r>
      <w:r w:rsidRPr="00351E2D">
        <w:rPr>
          <w:spacing w:val="40"/>
          <w:lang w:val="en-US"/>
        </w:rPr>
        <w:t xml:space="preserve"> </w:t>
      </w:r>
      <w:r w:rsidRPr="00351E2D">
        <w:rPr>
          <w:lang w:val="en-US"/>
        </w:rPr>
        <w:t>illərlə</w:t>
      </w:r>
      <w:r w:rsidRPr="00351E2D">
        <w:rPr>
          <w:spacing w:val="40"/>
          <w:lang w:val="en-US"/>
        </w:rPr>
        <w:t xml:space="preserve"> </w:t>
      </w:r>
      <w:r w:rsidRPr="00351E2D">
        <w:rPr>
          <w:lang w:val="en-US"/>
        </w:rPr>
        <w:t>davam</w:t>
      </w:r>
      <w:r w:rsidRPr="00351E2D">
        <w:rPr>
          <w:spacing w:val="40"/>
          <w:lang w:val="en-US"/>
        </w:rPr>
        <w:t xml:space="preserve"> </w:t>
      </w:r>
      <w:r w:rsidRPr="00351E2D">
        <w:rPr>
          <w:lang w:val="en-US"/>
        </w:rPr>
        <w:t>edə</w:t>
      </w:r>
      <w:r w:rsidRPr="00351E2D">
        <w:rPr>
          <w:spacing w:val="40"/>
          <w:lang w:val="en-US"/>
        </w:rPr>
        <w:t xml:space="preserve"> </w:t>
      </w:r>
      <w:r w:rsidRPr="00351E2D">
        <w:rPr>
          <w:lang w:val="en-US"/>
        </w:rPr>
        <w:t>bilər.</w:t>
      </w:r>
      <w:r w:rsidRPr="00351E2D">
        <w:rPr>
          <w:spacing w:val="40"/>
          <w:lang w:val="en-US"/>
        </w:rPr>
        <w:t xml:space="preserve"> </w:t>
      </w:r>
      <w:r w:rsidRPr="00351E2D">
        <w:rPr>
          <w:lang w:val="en-US"/>
        </w:rPr>
        <w:t>Birtərəfli</w:t>
      </w:r>
      <w:r w:rsidRPr="00351E2D">
        <w:rPr>
          <w:spacing w:val="40"/>
          <w:lang w:val="en-US"/>
        </w:rPr>
        <w:t xml:space="preserve"> </w:t>
      </w:r>
      <w:r w:rsidRPr="00351E2D">
        <w:rPr>
          <w:lang w:val="en-US"/>
        </w:rPr>
        <w:t>xəstələnmə</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çox</w:t>
      </w:r>
      <w:r w:rsidRPr="00351E2D">
        <w:rPr>
          <w:spacing w:val="40"/>
          <w:lang w:val="en-US"/>
        </w:rPr>
        <w:t xml:space="preserve"> </w:t>
      </w:r>
      <w:r w:rsidRPr="00351E2D">
        <w:rPr>
          <w:lang w:val="en-US"/>
        </w:rPr>
        <w:t>vaxt</w:t>
      </w:r>
      <w:r w:rsidRPr="00351E2D">
        <w:rPr>
          <w:spacing w:val="40"/>
          <w:lang w:val="en-US"/>
        </w:rPr>
        <w:t xml:space="preserve"> </w:t>
      </w:r>
      <w:r w:rsidRPr="00351E2D">
        <w:rPr>
          <w:lang w:val="en-US"/>
        </w:rPr>
        <w:t>eşitmənin</w:t>
      </w:r>
      <w:r w:rsidRPr="00351E2D">
        <w:rPr>
          <w:spacing w:val="40"/>
          <w:lang w:val="en-US"/>
        </w:rPr>
        <w:t xml:space="preserve"> </w:t>
      </w:r>
      <w:r w:rsidRPr="00351E2D">
        <w:rPr>
          <w:lang w:val="en-US"/>
        </w:rPr>
        <w:t>zəifləməsini</w:t>
      </w:r>
      <w:r w:rsidRPr="00351E2D">
        <w:rPr>
          <w:spacing w:val="40"/>
          <w:lang w:val="en-US"/>
        </w:rPr>
        <w:t xml:space="preserve"> </w:t>
      </w:r>
      <w:r w:rsidRPr="00351E2D">
        <w:rPr>
          <w:lang w:val="en-US"/>
        </w:rPr>
        <w:t>də</w:t>
      </w:r>
      <w:r w:rsidRPr="00351E2D">
        <w:rPr>
          <w:spacing w:val="40"/>
          <w:lang w:val="en-US"/>
        </w:rPr>
        <w:t xml:space="preserve"> </w:t>
      </w:r>
      <w:r w:rsidRPr="00351E2D">
        <w:rPr>
          <w:lang w:val="en-US"/>
        </w:rPr>
        <w:t>xəstə</w:t>
      </w:r>
      <w:r w:rsidRPr="00351E2D">
        <w:rPr>
          <w:spacing w:val="40"/>
          <w:lang w:val="en-US"/>
        </w:rPr>
        <w:t xml:space="preserve"> </w:t>
      </w:r>
      <w:r w:rsidRPr="00351E2D">
        <w:rPr>
          <w:lang w:val="en-US"/>
        </w:rPr>
        <w:t>bilmir. Kəskinləşmə</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qulaqdan</w:t>
      </w:r>
      <w:r w:rsidRPr="00351E2D">
        <w:rPr>
          <w:spacing w:val="40"/>
          <w:lang w:val="en-US"/>
        </w:rPr>
        <w:t xml:space="preserve"> </w:t>
      </w:r>
      <w:r w:rsidRPr="00351E2D">
        <w:rPr>
          <w:lang w:val="en-US"/>
        </w:rPr>
        <w:t>irin axır,</w:t>
      </w:r>
      <w:r w:rsidRPr="00351E2D">
        <w:rPr>
          <w:spacing w:val="-3"/>
          <w:lang w:val="en-US"/>
        </w:rPr>
        <w:t xml:space="preserve"> </w:t>
      </w:r>
      <w:r w:rsidRPr="00351E2D">
        <w:rPr>
          <w:lang w:val="en-US"/>
        </w:rPr>
        <w:t>qulaqdan</w:t>
      </w:r>
      <w:r w:rsidRPr="00351E2D">
        <w:rPr>
          <w:spacing w:val="40"/>
          <w:lang w:val="en-US"/>
        </w:rPr>
        <w:t xml:space="preserve"> </w:t>
      </w:r>
      <w:r w:rsidRPr="00351E2D">
        <w:rPr>
          <w:lang w:val="en-US"/>
        </w:rPr>
        <w:t>üfunətli</w:t>
      </w:r>
      <w:r w:rsidRPr="00351E2D">
        <w:rPr>
          <w:spacing w:val="40"/>
          <w:lang w:val="en-US"/>
        </w:rPr>
        <w:t xml:space="preserve"> </w:t>
      </w:r>
      <w:r w:rsidRPr="00351E2D">
        <w:rPr>
          <w:lang w:val="en-US"/>
        </w:rPr>
        <w:t>iy</w:t>
      </w:r>
      <w:r w:rsidRPr="00351E2D">
        <w:rPr>
          <w:spacing w:val="40"/>
          <w:lang w:val="en-US"/>
        </w:rPr>
        <w:t xml:space="preserve"> </w:t>
      </w:r>
      <w:r w:rsidRPr="00351E2D">
        <w:rPr>
          <w:lang w:val="en-US"/>
        </w:rPr>
        <w:t>gəlir.</w:t>
      </w:r>
      <w:r w:rsidRPr="00351E2D">
        <w:rPr>
          <w:spacing w:val="40"/>
          <w:lang w:val="en-US"/>
        </w:rPr>
        <w:t xml:space="preserve"> </w:t>
      </w:r>
      <w:r w:rsidRPr="00351E2D">
        <w:rPr>
          <w:lang w:val="en-US"/>
        </w:rPr>
        <w:t>Kəllədaxili</w:t>
      </w:r>
      <w:r w:rsidRPr="00351E2D">
        <w:rPr>
          <w:spacing w:val="40"/>
          <w:lang w:val="en-US"/>
        </w:rPr>
        <w:t xml:space="preserve"> </w:t>
      </w:r>
      <w:r w:rsidRPr="00351E2D">
        <w:rPr>
          <w:lang w:val="en-US"/>
        </w:rPr>
        <w:t>ağırlaşmalar</w:t>
      </w:r>
      <w:r w:rsidRPr="00351E2D">
        <w:rPr>
          <w:spacing w:val="40"/>
          <w:lang w:val="en-US"/>
        </w:rPr>
        <w:t xml:space="preserve"> </w:t>
      </w:r>
      <w:r w:rsidRPr="00351E2D">
        <w:rPr>
          <w:lang w:val="en-US"/>
        </w:rPr>
        <w:t>ola</w:t>
      </w:r>
      <w:r w:rsidRPr="00351E2D">
        <w:rPr>
          <w:spacing w:val="40"/>
          <w:lang w:val="en-US"/>
        </w:rPr>
        <w:t xml:space="preserve"> </w:t>
      </w:r>
      <w:r w:rsidRPr="00351E2D">
        <w:rPr>
          <w:lang w:val="en-US"/>
        </w:rPr>
        <w:t>bilər.</w:t>
      </w:r>
      <w:r w:rsidRPr="00351E2D">
        <w:rPr>
          <w:spacing w:val="-3"/>
          <w:lang w:val="en-US"/>
        </w:rPr>
        <w:t xml:space="preserve"> </w:t>
      </w:r>
      <w:r w:rsidRPr="00351E2D">
        <w:rPr>
          <w:lang w:val="en-US"/>
        </w:rPr>
        <w:t>Ikitərəfli proses</w:t>
      </w:r>
      <w:r w:rsidRPr="00351E2D">
        <w:rPr>
          <w:spacing w:val="40"/>
          <w:lang w:val="en-US"/>
        </w:rPr>
        <w:t xml:space="preserve"> </w:t>
      </w:r>
      <w:r w:rsidRPr="00351E2D">
        <w:rPr>
          <w:lang w:val="en-US"/>
        </w:rPr>
        <w:t>zamanı əsas</w:t>
      </w:r>
      <w:r w:rsidRPr="00351E2D">
        <w:rPr>
          <w:spacing w:val="40"/>
          <w:lang w:val="en-US"/>
        </w:rPr>
        <w:t xml:space="preserve"> </w:t>
      </w:r>
      <w:r w:rsidRPr="00351E2D">
        <w:rPr>
          <w:lang w:val="en-US"/>
        </w:rPr>
        <w:t>şikayət</w:t>
      </w:r>
      <w:r w:rsidRPr="00351E2D">
        <w:rPr>
          <w:spacing w:val="40"/>
          <w:lang w:val="en-US"/>
        </w:rPr>
        <w:t xml:space="preserve"> </w:t>
      </w:r>
      <w:r w:rsidRPr="00351E2D">
        <w:rPr>
          <w:lang w:val="en-US"/>
        </w:rPr>
        <w:t>eşitmənin</w:t>
      </w:r>
      <w:r w:rsidRPr="00351E2D">
        <w:rPr>
          <w:spacing w:val="40"/>
          <w:lang w:val="en-US"/>
        </w:rPr>
        <w:t xml:space="preserve"> </w:t>
      </w:r>
      <w:r w:rsidRPr="00351E2D">
        <w:rPr>
          <w:lang w:val="en-US"/>
        </w:rPr>
        <w:t>zəifləməsidir.</w:t>
      </w:r>
    </w:p>
    <w:p w14:paraId="1548B270" w14:textId="77777777" w:rsidR="00304D7E" w:rsidRPr="00351E2D" w:rsidRDefault="00304D7E" w:rsidP="00304D7E">
      <w:pPr>
        <w:ind w:right="495"/>
        <w:rPr>
          <w:lang w:val="en-US"/>
        </w:rPr>
      </w:pPr>
      <w:r w:rsidRPr="00351E2D">
        <w:rPr>
          <w:lang w:val="en-US"/>
        </w:rPr>
        <w:t>Xronik</w:t>
      </w:r>
      <w:r w:rsidRPr="00351E2D">
        <w:rPr>
          <w:spacing w:val="40"/>
          <w:lang w:val="en-US"/>
        </w:rPr>
        <w:t xml:space="preserve"> </w:t>
      </w:r>
      <w:r w:rsidRPr="00351E2D">
        <w:rPr>
          <w:lang w:val="en-US"/>
        </w:rPr>
        <w:t>irinli</w:t>
      </w:r>
      <w:r w:rsidRPr="00351E2D">
        <w:rPr>
          <w:spacing w:val="40"/>
          <w:lang w:val="en-US"/>
        </w:rPr>
        <w:t xml:space="preserve"> </w:t>
      </w:r>
      <w:r w:rsidRPr="00351E2D">
        <w:rPr>
          <w:lang w:val="en-US"/>
        </w:rPr>
        <w:t>otitin</w:t>
      </w:r>
      <w:r w:rsidRPr="00351E2D">
        <w:rPr>
          <w:spacing w:val="40"/>
          <w:lang w:val="en-US"/>
        </w:rPr>
        <w:t xml:space="preserve"> </w:t>
      </w:r>
      <w:r w:rsidRPr="00351E2D">
        <w:rPr>
          <w:lang w:val="en-US"/>
        </w:rPr>
        <w:t>klinik</w:t>
      </w:r>
      <w:r w:rsidRPr="00351E2D">
        <w:rPr>
          <w:spacing w:val="40"/>
          <w:lang w:val="en-US"/>
        </w:rPr>
        <w:t xml:space="preserve"> </w:t>
      </w:r>
      <w:r w:rsidRPr="00351E2D">
        <w:rPr>
          <w:lang w:val="en-US"/>
        </w:rPr>
        <w:t>olaraq</w:t>
      </w:r>
      <w:r w:rsidRPr="00351E2D">
        <w:rPr>
          <w:spacing w:val="40"/>
          <w:lang w:val="en-US"/>
        </w:rPr>
        <w:t xml:space="preserve"> </w:t>
      </w:r>
      <w:r w:rsidRPr="00351E2D">
        <w:rPr>
          <w:lang w:val="en-US"/>
        </w:rPr>
        <w:t>iki</w:t>
      </w:r>
      <w:r w:rsidRPr="00351E2D">
        <w:rPr>
          <w:spacing w:val="40"/>
          <w:lang w:val="en-US"/>
        </w:rPr>
        <w:t xml:space="preserve"> </w:t>
      </w:r>
      <w:r w:rsidRPr="00351E2D">
        <w:rPr>
          <w:lang w:val="en-US"/>
        </w:rPr>
        <w:t>formasını</w:t>
      </w:r>
      <w:r w:rsidRPr="00351E2D">
        <w:rPr>
          <w:spacing w:val="40"/>
          <w:lang w:val="en-US"/>
        </w:rPr>
        <w:t xml:space="preserve"> </w:t>
      </w:r>
      <w:r w:rsidRPr="00351E2D">
        <w:rPr>
          <w:lang w:val="en-US"/>
        </w:rPr>
        <w:t>ayırd</w:t>
      </w:r>
      <w:r w:rsidRPr="00351E2D">
        <w:rPr>
          <w:spacing w:val="40"/>
          <w:lang w:val="en-US"/>
        </w:rPr>
        <w:t xml:space="preserve"> </w:t>
      </w:r>
      <w:r w:rsidRPr="00351E2D">
        <w:rPr>
          <w:lang w:val="en-US"/>
        </w:rPr>
        <w:t>edirlər</w:t>
      </w:r>
      <w:r w:rsidRPr="00351E2D">
        <w:rPr>
          <w:spacing w:val="-5"/>
          <w:lang w:val="en-US"/>
        </w:rPr>
        <w:t xml:space="preserve"> </w:t>
      </w:r>
      <w:r w:rsidRPr="00351E2D">
        <w:rPr>
          <w:lang w:val="en-US"/>
        </w:rPr>
        <w:t>–</w:t>
      </w:r>
      <w:r w:rsidRPr="00351E2D">
        <w:rPr>
          <w:spacing w:val="-2"/>
          <w:lang w:val="en-US"/>
        </w:rPr>
        <w:t xml:space="preserve"> </w:t>
      </w:r>
      <w:r w:rsidRPr="00351E2D">
        <w:rPr>
          <w:lang w:val="en-US"/>
        </w:rPr>
        <w:t>mezotimpanit və</w:t>
      </w:r>
      <w:r w:rsidRPr="00351E2D">
        <w:rPr>
          <w:spacing w:val="40"/>
          <w:lang w:val="en-US"/>
        </w:rPr>
        <w:t xml:space="preserve"> </w:t>
      </w:r>
      <w:r w:rsidRPr="00351E2D">
        <w:rPr>
          <w:lang w:val="en-US"/>
        </w:rPr>
        <w:t>epitimpanit.</w:t>
      </w:r>
    </w:p>
    <w:p w14:paraId="20F225A4" w14:textId="77777777" w:rsidR="00304D7E" w:rsidRPr="00351E2D" w:rsidRDefault="00304D7E" w:rsidP="00304D7E">
      <w:pPr>
        <w:tabs>
          <w:tab w:val="left" w:pos="6583"/>
        </w:tabs>
        <w:spacing w:line="317" w:lineRule="exact"/>
        <w:rPr>
          <w:lang w:val="en-US"/>
        </w:rPr>
      </w:pPr>
      <w:r w:rsidRPr="00351E2D">
        <w:rPr>
          <w:lang w:val="en-US"/>
        </w:rPr>
        <w:t>Mezotimpanit</w:t>
      </w:r>
      <w:r w:rsidRPr="00351E2D">
        <w:rPr>
          <w:spacing w:val="58"/>
          <w:lang w:val="en-US"/>
        </w:rPr>
        <w:t xml:space="preserve"> </w:t>
      </w:r>
      <w:r w:rsidRPr="00351E2D">
        <w:rPr>
          <w:lang w:val="en-US"/>
        </w:rPr>
        <w:t>qulaqdan</w:t>
      </w:r>
      <w:r w:rsidRPr="00351E2D">
        <w:rPr>
          <w:spacing w:val="62"/>
          <w:lang w:val="en-US"/>
        </w:rPr>
        <w:t xml:space="preserve"> </w:t>
      </w:r>
      <w:r w:rsidRPr="00351E2D">
        <w:rPr>
          <w:lang w:val="en-US"/>
        </w:rPr>
        <w:t>uzunmüddətli</w:t>
      </w:r>
      <w:r w:rsidRPr="00351E2D">
        <w:rPr>
          <w:spacing w:val="62"/>
          <w:lang w:val="en-US"/>
        </w:rPr>
        <w:t xml:space="preserve"> </w:t>
      </w:r>
      <w:r w:rsidRPr="00351E2D">
        <w:rPr>
          <w:lang w:val="en-US"/>
        </w:rPr>
        <w:t>irin</w:t>
      </w:r>
      <w:r w:rsidRPr="00351E2D">
        <w:rPr>
          <w:spacing w:val="-3"/>
          <w:lang w:val="en-US"/>
        </w:rPr>
        <w:t xml:space="preserve"> </w:t>
      </w:r>
      <w:r w:rsidRPr="00351E2D">
        <w:rPr>
          <w:lang w:val="en-US"/>
        </w:rPr>
        <w:t>axması</w:t>
      </w:r>
      <w:r w:rsidRPr="00351E2D">
        <w:rPr>
          <w:spacing w:val="62"/>
          <w:lang w:val="en-US"/>
        </w:rPr>
        <w:t xml:space="preserve"> </w:t>
      </w:r>
      <w:r w:rsidRPr="00351E2D">
        <w:rPr>
          <w:spacing w:val="-5"/>
          <w:lang w:val="en-US"/>
        </w:rPr>
        <w:t>ilə</w:t>
      </w:r>
      <w:r w:rsidRPr="00351E2D">
        <w:rPr>
          <w:lang w:val="en-US"/>
        </w:rPr>
        <w:tab/>
        <w:t>xarakterizə</w:t>
      </w:r>
      <w:r w:rsidRPr="00351E2D">
        <w:rPr>
          <w:spacing w:val="62"/>
          <w:lang w:val="en-US"/>
        </w:rPr>
        <w:t xml:space="preserve"> </w:t>
      </w:r>
      <w:r w:rsidRPr="00351E2D">
        <w:rPr>
          <w:spacing w:val="-2"/>
          <w:lang w:val="en-US"/>
        </w:rPr>
        <w:t>olunur.</w:t>
      </w:r>
    </w:p>
    <w:p w14:paraId="049ACBD7" w14:textId="77777777" w:rsidR="00304D7E" w:rsidRPr="00351E2D" w:rsidRDefault="00304D7E" w:rsidP="00304D7E">
      <w:pPr>
        <w:spacing w:line="322" w:lineRule="exact"/>
        <w:rPr>
          <w:lang w:val="en-US"/>
        </w:rPr>
      </w:pPr>
      <w:r w:rsidRPr="00351E2D">
        <w:rPr>
          <w:lang w:val="en-US"/>
        </w:rPr>
        <w:t>İrin</w:t>
      </w:r>
      <w:r w:rsidRPr="00351E2D">
        <w:rPr>
          <w:spacing w:val="61"/>
          <w:lang w:val="en-US"/>
        </w:rPr>
        <w:t xml:space="preserve"> </w:t>
      </w:r>
      <w:r w:rsidRPr="00351E2D">
        <w:rPr>
          <w:lang w:val="en-US"/>
        </w:rPr>
        <w:t>suvaşqan,</w:t>
      </w:r>
      <w:r w:rsidRPr="00351E2D">
        <w:rPr>
          <w:spacing w:val="-4"/>
          <w:lang w:val="en-US"/>
        </w:rPr>
        <w:t xml:space="preserve"> </w:t>
      </w:r>
      <w:r w:rsidRPr="00351E2D">
        <w:rPr>
          <w:lang w:val="en-US"/>
        </w:rPr>
        <w:t>yapışqan,</w:t>
      </w:r>
      <w:r w:rsidRPr="00351E2D">
        <w:rPr>
          <w:spacing w:val="-4"/>
          <w:lang w:val="en-US"/>
        </w:rPr>
        <w:t xml:space="preserve"> </w:t>
      </w:r>
      <w:r w:rsidRPr="00351E2D">
        <w:rPr>
          <w:lang w:val="en-US"/>
        </w:rPr>
        <w:t>çoxlu,</w:t>
      </w:r>
      <w:r w:rsidRPr="00351E2D">
        <w:rPr>
          <w:spacing w:val="62"/>
          <w:lang w:val="en-US"/>
        </w:rPr>
        <w:t xml:space="preserve"> </w:t>
      </w:r>
      <w:r w:rsidRPr="00351E2D">
        <w:rPr>
          <w:lang w:val="en-US"/>
        </w:rPr>
        <w:t>lakin</w:t>
      </w:r>
      <w:r w:rsidRPr="00351E2D">
        <w:rPr>
          <w:spacing w:val="64"/>
          <w:lang w:val="en-US"/>
        </w:rPr>
        <w:t xml:space="preserve"> </w:t>
      </w:r>
      <w:r w:rsidRPr="00351E2D">
        <w:rPr>
          <w:lang w:val="en-US"/>
        </w:rPr>
        <w:t>iysiz</w:t>
      </w:r>
      <w:r w:rsidRPr="00351E2D">
        <w:rPr>
          <w:spacing w:val="62"/>
          <w:lang w:val="en-US"/>
        </w:rPr>
        <w:t xml:space="preserve"> </w:t>
      </w:r>
      <w:r w:rsidRPr="00351E2D">
        <w:rPr>
          <w:lang w:val="en-US"/>
        </w:rPr>
        <w:t>olur.</w:t>
      </w:r>
      <w:r w:rsidRPr="00351E2D">
        <w:rPr>
          <w:spacing w:val="63"/>
          <w:lang w:val="en-US"/>
        </w:rPr>
        <w:t xml:space="preserve"> </w:t>
      </w:r>
      <w:r w:rsidRPr="00351E2D">
        <w:rPr>
          <w:lang w:val="en-US"/>
        </w:rPr>
        <w:t>Mezotimpanit</w:t>
      </w:r>
      <w:r w:rsidRPr="00351E2D">
        <w:rPr>
          <w:spacing w:val="64"/>
          <w:lang w:val="en-US"/>
        </w:rPr>
        <w:t xml:space="preserve"> </w:t>
      </w:r>
      <w:r w:rsidRPr="00351E2D">
        <w:rPr>
          <w:spacing w:val="-2"/>
          <w:lang w:val="en-US"/>
        </w:rPr>
        <w:t>adətən</w:t>
      </w:r>
    </w:p>
    <w:p w14:paraId="418AA09E" w14:textId="77777777" w:rsidR="00304D7E" w:rsidRPr="00351E2D" w:rsidRDefault="00304D7E" w:rsidP="00304D7E">
      <w:pPr>
        <w:tabs>
          <w:tab w:val="left" w:pos="3742"/>
        </w:tabs>
        <w:ind w:right="236"/>
        <w:rPr>
          <w:lang w:val="en-US"/>
        </w:rPr>
      </w:pPr>
      <w:r w:rsidRPr="00351E2D">
        <w:rPr>
          <w:lang w:val="en-US"/>
        </w:rPr>
        <w:t>ağırlaşma</w:t>
      </w:r>
      <w:r w:rsidRPr="00351E2D">
        <w:rPr>
          <w:spacing w:val="40"/>
          <w:lang w:val="en-US"/>
        </w:rPr>
        <w:t xml:space="preserve"> </w:t>
      </w:r>
      <w:r w:rsidRPr="00351E2D">
        <w:rPr>
          <w:lang w:val="en-US"/>
        </w:rPr>
        <w:t>vermir.</w:t>
      </w:r>
      <w:r w:rsidRPr="00351E2D">
        <w:rPr>
          <w:spacing w:val="40"/>
          <w:lang w:val="en-US"/>
        </w:rPr>
        <w:t xml:space="preserve"> </w:t>
      </w:r>
      <w:r w:rsidRPr="00351E2D">
        <w:rPr>
          <w:lang w:val="en-US"/>
        </w:rPr>
        <w:t>Mezotimpanit</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pərdəsindəki</w:t>
      </w:r>
      <w:r w:rsidRPr="00351E2D">
        <w:rPr>
          <w:spacing w:val="40"/>
          <w:lang w:val="en-US"/>
        </w:rPr>
        <w:t xml:space="preserve"> </w:t>
      </w:r>
      <w:r w:rsidRPr="00351E2D">
        <w:rPr>
          <w:lang w:val="en-US"/>
        </w:rPr>
        <w:t>dəlik</w:t>
      </w:r>
      <w:r w:rsidRPr="00351E2D">
        <w:rPr>
          <w:spacing w:val="40"/>
          <w:lang w:val="en-US"/>
        </w:rPr>
        <w:t xml:space="preserve"> </w:t>
      </w:r>
      <w:r w:rsidRPr="00351E2D">
        <w:rPr>
          <w:lang w:val="en-US"/>
        </w:rPr>
        <w:t>mərkəzdə olur,</w:t>
      </w:r>
      <w:r w:rsidRPr="00351E2D">
        <w:rPr>
          <w:spacing w:val="66"/>
          <w:lang w:val="en-US"/>
        </w:rPr>
        <w:t xml:space="preserve"> </w:t>
      </w:r>
      <w:r w:rsidRPr="00351E2D">
        <w:rPr>
          <w:lang w:val="en-US"/>
        </w:rPr>
        <w:t>yəni</w:t>
      </w:r>
      <w:r w:rsidRPr="00351E2D">
        <w:rPr>
          <w:spacing w:val="67"/>
          <w:lang w:val="en-US"/>
        </w:rPr>
        <w:t xml:space="preserve"> </w:t>
      </w:r>
      <w:r w:rsidRPr="00351E2D">
        <w:rPr>
          <w:lang w:val="en-US"/>
        </w:rPr>
        <w:t>hər</w:t>
      </w:r>
      <w:r w:rsidRPr="00351E2D">
        <w:rPr>
          <w:spacing w:val="65"/>
          <w:lang w:val="en-US"/>
        </w:rPr>
        <w:t xml:space="preserve"> </w:t>
      </w:r>
      <w:r w:rsidRPr="00351E2D">
        <w:rPr>
          <w:lang w:val="en-US"/>
        </w:rPr>
        <w:t xml:space="preserve">tərəfdən </w:t>
      </w:r>
      <w:r w:rsidRPr="00351E2D">
        <w:rPr>
          <w:spacing w:val="-2"/>
          <w:lang w:val="en-US"/>
        </w:rPr>
        <w:t>qulaq</w:t>
      </w:r>
      <w:r w:rsidRPr="00351E2D">
        <w:rPr>
          <w:lang w:val="en-US"/>
        </w:rPr>
        <w:tab/>
        <w:t>pərdəsinin</w:t>
      </w:r>
      <w:r w:rsidRPr="00351E2D">
        <w:rPr>
          <w:spacing w:val="62"/>
          <w:lang w:val="en-US"/>
        </w:rPr>
        <w:t xml:space="preserve"> </w:t>
      </w:r>
      <w:r w:rsidRPr="00351E2D">
        <w:rPr>
          <w:lang w:val="en-US"/>
        </w:rPr>
        <w:t>qalan</w:t>
      </w:r>
      <w:r w:rsidRPr="00351E2D">
        <w:rPr>
          <w:spacing w:val="67"/>
          <w:lang w:val="en-US"/>
        </w:rPr>
        <w:t xml:space="preserve"> </w:t>
      </w:r>
      <w:r w:rsidRPr="00351E2D">
        <w:rPr>
          <w:lang w:val="en-US"/>
        </w:rPr>
        <w:t>kənarı</w:t>
      </w:r>
      <w:r w:rsidRPr="00351E2D">
        <w:rPr>
          <w:spacing w:val="64"/>
          <w:lang w:val="en-US"/>
        </w:rPr>
        <w:t xml:space="preserve"> </w:t>
      </w:r>
      <w:r w:rsidRPr="00351E2D">
        <w:rPr>
          <w:lang w:val="en-US"/>
        </w:rPr>
        <w:t>ilə</w:t>
      </w:r>
      <w:r w:rsidRPr="00351E2D">
        <w:rPr>
          <w:spacing w:val="-2"/>
          <w:lang w:val="en-US"/>
        </w:rPr>
        <w:t xml:space="preserve"> </w:t>
      </w:r>
      <w:r w:rsidRPr="00351E2D">
        <w:rPr>
          <w:lang w:val="en-US"/>
        </w:rPr>
        <w:t>əhatə</w:t>
      </w:r>
      <w:r w:rsidRPr="00351E2D">
        <w:rPr>
          <w:spacing w:val="66"/>
          <w:lang w:val="en-US"/>
        </w:rPr>
        <w:t xml:space="preserve"> </w:t>
      </w:r>
      <w:r w:rsidRPr="00351E2D">
        <w:rPr>
          <w:spacing w:val="-2"/>
          <w:lang w:val="en-US"/>
        </w:rPr>
        <w:t>olunmuşdur.</w:t>
      </w:r>
    </w:p>
    <w:p w14:paraId="7E4098FF" w14:textId="77777777" w:rsidR="00304D7E" w:rsidRPr="00351E2D" w:rsidRDefault="00304D7E" w:rsidP="00304D7E">
      <w:pPr>
        <w:tabs>
          <w:tab w:val="left" w:pos="1160"/>
          <w:tab w:val="left" w:pos="5704"/>
        </w:tabs>
        <w:ind w:right="1006"/>
        <w:rPr>
          <w:lang w:val="en-US"/>
        </w:rPr>
      </w:pPr>
      <w:r w:rsidRPr="00351E2D">
        <w:rPr>
          <w:lang w:val="en-US"/>
        </w:rPr>
        <w:t>Eşitmə</w:t>
      </w:r>
      <w:r w:rsidRPr="00351E2D">
        <w:rPr>
          <w:spacing w:val="40"/>
          <w:lang w:val="en-US"/>
        </w:rPr>
        <w:t xml:space="preserve"> </w:t>
      </w:r>
      <w:r w:rsidRPr="00351E2D">
        <w:rPr>
          <w:lang w:val="en-US"/>
        </w:rPr>
        <w:t>səs</w:t>
      </w:r>
      <w:r w:rsidRPr="00351E2D">
        <w:rPr>
          <w:spacing w:val="40"/>
          <w:lang w:val="en-US"/>
        </w:rPr>
        <w:t xml:space="preserve"> </w:t>
      </w:r>
      <w:r w:rsidRPr="00351E2D">
        <w:rPr>
          <w:lang w:val="en-US"/>
        </w:rPr>
        <w:t>keçirmənin</w:t>
      </w:r>
      <w:r w:rsidRPr="00351E2D">
        <w:rPr>
          <w:spacing w:val="40"/>
          <w:lang w:val="en-US"/>
        </w:rPr>
        <w:t xml:space="preserve"> </w:t>
      </w:r>
      <w:r w:rsidRPr="00351E2D">
        <w:rPr>
          <w:lang w:val="en-US"/>
        </w:rPr>
        <w:t>pozulması</w:t>
      </w:r>
      <w:r w:rsidRPr="00351E2D">
        <w:rPr>
          <w:spacing w:val="40"/>
          <w:lang w:val="en-US"/>
        </w:rPr>
        <w:t xml:space="preserve"> </w:t>
      </w:r>
      <w:r w:rsidRPr="00351E2D">
        <w:rPr>
          <w:lang w:val="en-US"/>
        </w:rPr>
        <w:t>nəticəsində</w:t>
      </w:r>
      <w:r w:rsidRPr="00351E2D">
        <w:rPr>
          <w:lang w:val="en-US"/>
        </w:rPr>
        <w:tab/>
        <w:t>zəifləyir.</w:t>
      </w:r>
      <w:r w:rsidRPr="00351E2D">
        <w:rPr>
          <w:spacing w:val="-18"/>
          <w:lang w:val="en-US"/>
        </w:rPr>
        <w:t xml:space="preserve"> </w:t>
      </w:r>
      <w:r w:rsidRPr="00351E2D">
        <w:rPr>
          <w:lang w:val="en-US"/>
        </w:rPr>
        <w:t xml:space="preserve">Mezotimpanit </w:t>
      </w:r>
      <w:r w:rsidRPr="00351E2D">
        <w:rPr>
          <w:spacing w:val="-2"/>
          <w:lang w:val="en-US"/>
        </w:rPr>
        <w:t>zamanı</w:t>
      </w:r>
      <w:r w:rsidRPr="00351E2D">
        <w:rPr>
          <w:lang w:val="en-US"/>
        </w:rPr>
        <w:tab/>
        <w:t>orta</w:t>
      </w:r>
      <w:r w:rsidRPr="00351E2D">
        <w:rPr>
          <w:spacing w:val="40"/>
          <w:lang w:val="en-US"/>
        </w:rPr>
        <w:t xml:space="preserve"> </w:t>
      </w:r>
      <w:r w:rsidRPr="00351E2D">
        <w:rPr>
          <w:lang w:val="en-US"/>
        </w:rPr>
        <w:t>qulağın</w:t>
      </w:r>
      <w:r w:rsidRPr="00351E2D">
        <w:rPr>
          <w:spacing w:val="40"/>
          <w:lang w:val="en-US"/>
        </w:rPr>
        <w:t xml:space="preserve"> </w:t>
      </w:r>
      <w:r w:rsidRPr="00351E2D">
        <w:rPr>
          <w:lang w:val="en-US"/>
        </w:rPr>
        <w:t>yalnız</w:t>
      </w:r>
      <w:r w:rsidRPr="00351E2D">
        <w:rPr>
          <w:spacing w:val="40"/>
          <w:lang w:val="en-US"/>
        </w:rPr>
        <w:t xml:space="preserve"> </w:t>
      </w:r>
      <w:r w:rsidRPr="00351E2D">
        <w:rPr>
          <w:lang w:val="en-US"/>
        </w:rPr>
        <w:t>selikli</w:t>
      </w:r>
      <w:r w:rsidRPr="00351E2D">
        <w:rPr>
          <w:spacing w:val="40"/>
          <w:lang w:val="en-US"/>
        </w:rPr>
        <w:t xml:space="preserve"> </w:t>
      </w:r>
      <w:r w:rsidRPr="00351E2D">
        <w:rPr>
          <w:lang w:val="en-US"/>
        </w:rPr>
        <w:t>qişası</w:t>
      </w:r>
      <w:r w:rsidRPr="00351E2D">
        <w:rPr>
          <w:spacing w:val="40"/>
          <w:lang w:val="en-US"/>
        </w:rPr>
        <w:t xml:space="preserve"> </w:t>
      </w:r>
      <w:r w:rsidRPr="00351E2D">
        <w:rPr>
          <w:lang w:val="en-US"/>
        </w:rPr>
        <w:t>prosesə</w:t>
      </w:r>
      <w:r w:rsidRPr="00351E2D">
        <w:rPr>
          <w:spacing w:val="40"/>
          <w:lang w:val="en-US"/>
        </w:rPr>
        <w:t xml:space="preserve"> </w:t>
      </w:r>
      <w:r w:rsidRPr="00351E2D">
        <w:rPr>
          <w:lang w:val="en-US"/>
        </w:rPr>
        <w:t>cəlb</w:t>
      </w:r>
      <w:r w:rsidRPr="00351E2D">
        <w:rPr>
          <w:spacing w:val="40"/>
          <w:lang w:val="en-US"/>
        </w:rPr>
        <w:t xml:space="preserve"> </w:t>
      </w:r>
      <w:r w:rsidRPr="00351E2D">
        <w:rPr>
          <w:lang w:val="en-US"/>
        </w:rPr>
        <w:t>olunur.</w:t>
      </w:r>
    </w:p>
    <w:p w14:paraId="0F3A7968" w14:textId="77777777" w:rsidR="00304D7E" w:rsidRPr="00351E2D" w:rsidRDefault="00304D7E" w:rsidP="00304D7E">
      <w:pPr>
        <w:tabs>
          <w:tab w:val="left" w:pos="5517"/>
        </w:tabs>
        <w:ind w:right="288"/>
        <w:rPr>
          <w:lang w:val="en-US"/>
        </w:rPr>
      </w:pPr>
      <w:r w:rsidRPr="00351E2D">
        <w:rPr>
          <w:lang w:val="en-US"/>
        </w:rPr>
        <w:lastRenderedPageBreak/>
        <w:t>Epitimpanit</w:t>
      </w:r>
      <w:r w:rsidRPr="00351E2D">
        <w:rPr>
          <w:spacing w:val="40"/>
          <w:lang w:val="en-US"/>
        </w:rPr>
        <w:t xml:space="preserve"> </w:t>
      </w:r>
      <w:r w:rsidRPr="00351E2D">
        <w:rPr>
          <w:lang w:val="en-US"/>
        </w:rPr>
        <w:t>üçün</w:t>
      </w:r>
      <w:r w:rsidRPr="00351E2D">
        <w:rPr>
          <w:spacing w:val="40"/>
          <w:lang w:val="en-US"/>
        </w:rPr>
        <w:t xml:space="preserve"> </w:t>
      </w:r>
      <w:r w:rsidRPr="00351E2D">
        <w:rPr>
          <w:lang w:val="en-US"/>
        </w:rPr>
        <w:t>də</w:t>
      </w:r>
      <w:r w:rsidRPr="00351E2D">
        <w:rPr>
          <w:spacing w:val="40"/>
          <w:lang w:val="en-US"/>
        </w:rPr>
        <w:t xml:space="preserve"> </w:t>
      </w:r>
      <w:r w:rsidRPr="00351E2D">
        <w:rPr>
          <w:lang w:val="en-US"/>
        </w:rPr>
        <w:t>uzun</w:t>
      </w:r>
      <w:r w:rsidRPr="00351E2D">
        <w:rPr>
          <w:spacing w:val="40"/>
          <w:lang w:val="en-US"/>
        </w:rPr>
        <w:t xml:space="preserve"> </w:t>
      </w:r>
      <w:r w:rsidRPr="00351E2D">
        <w:rPr>
          <w:lang w:val="en-US"/>
        </w:rPr>
        <w:t>müddət</w:t>
      </w:r>
      <w:r w:rsidRPr="00351E2D">
        <w:rPr>
          <w:spacing w:val="40"/>
          <w:lang w:val="en-US"/>
        </w:rPr>
        <w:t xml:space="preserve"> </w:t>
      </w:r>
      <w:r w:rsidRPr="00351E2D">
        <w:rPr>
          <w:lang w:val="en-US"/>
        </w:rPr>
        <w:t>qulaqdan</w:t>
      </w:r>
      <w:r w:rsidRPr="00351E2D">
        <w:rPr>
          <w:spacing w:val="40"/>
          <w:lang w:val="en-US"/>
        </w:rPr>
        <w:t xml:space="preserve"> </w:t>
      </w:r>
      <w:r w:rsidRPr="00351E2D">
        <w:rPr>
          <w:lang w:val="en-US"/>
        </w:rPr>
        <w:t>irinin</w:t>
      </w:r>
      <w:r w:rsidRPr="00351E2D">
        <w:rPr>
          <w:spacing w:val="40"/>
          <w:lang w:val="en-US"/>
        </w:rPr>
        <w:t xml:space="preserve"> </w:t>
      </w:r>
      <w:r w:rsidRPr="00351E2D">
        <w:rPr>
          <w:lang w:val="en-US"/>
        </w:rPr>
        <w:t>axması</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lakin</w:t>
      </w:r>
      <w:r w:rsidRPr="00351E2D">
        <w:rPr>
          <w:spacing w:val="40"/>
          <w:lang w:val="en-US"/>
        </w:rPr>
        <w:t xml:space="preserve"> </w:t>
      </w:r>
      <w:r w:rsidRPr="00351E2D">
        <w:rPr>
          <w:lang w:val="en-US"/>
        </w:rPr>
        <w:t>irinin</w:t>
      </w:r>
      <w:r w:rsidRPr="00351E2D">
        <w:rPr>
          <w:spacing w:val="40"/>
          <w:lang w:val="en-US"/>
        </w:rPr>
        <w:t xml:space="preserve"> </w:t>
      </w:r>
      <w:r w:rsidRPr="00351E2D">
        <w:rPr>
          <w:lang w:val="en-US"/>
        </w:rPr>
        <w:t>xarakteri</w:t>
      </w:r>
      <w:r w:rsidRPr="00351E2D">
        <w:rPr>
          <w:spacing w:val="40"/>
          <w:lang w:val="en-US"/>
        </w:rPr>
        <w:t xml:space="preserve"> </w:t>
      </w:r>
      <w:r w:rsidRPr="00351E2D">
        <w:rPr>
          <w:lang w:val="en-US"/>
        </w:rPr>
        <w:t>başqa</w:t>
      </w:r>
      <w:r w:rsidRPr="00351E2D">
        <w:rPr>
          <w:spacing w:val="40"/>
          <w:lang w:val="en-US"/>
        </w:rPr>
        <w:t xml:space="preserve"> </w:t>
      </w:r>
      <w:r w:rsidRPr="00351E2D">
        <w:rPr>
          <w:lang w:val="en-US"/>
        </w:rPr>
        <w:t>olur :</w:t>
      </w:r>
      <w:r w:rsidRPr="00351E2D">
        <w:rPr>
          <w:spacing w:val="40"/>
          <w:lang w:val="en-US"/>
        </w:rPr>
        <w:t xml:space="preserve"> </w:t>
      </w:r>
      <w:r w:rsidRPr="00351E2D">
        <w:rPr>
          <w:lang w:val="en-US"/>
        </w:rPr>
        <w:t>irin</w:t>
      </w:r>
      <w:r w:rsidRPr="00351E2D">
        <w:rPr>
          <w:spacing w:val="40"/>
          <w:lang w:val="en-US"/>
        </w:rPr>
        <w:t xml:space="preserve"> </w:t>
      </w:r>
      <w:r w:rsidRPr="00351E2D">
        <w:rPr>
          <w:lang w:val="en-US"/>
        </w:rPr>
        <w:t>sulu, sarımtıl – yaşıl</w:t>
      </w:r>
      <w:r w:rsidRPr="00351E2D">
        <w:rPr>
          <w:spacing w:val="40"/>
          <w:lang w:val="en-US"/>
        </w:rPr>
        <w:t xml:space="preserve"> </w:t>
      </w:r>
      <w:r w:rsidRPr="00351E2D">
        <w:rPr>
          <w:lang w:val="en-US"/>
        </w:rPr>
        <w:t>rəngli, kəskin</w:t>
      </w:r>
      <w:r w:rsidRPr="00351E2D">
        <w:rPr>
          <w:spacing w:val="40"/>
          <w:lang w:val="en-US"/>
        </w:rPr>
        <w:t xml:space="preserve"> </w:t>
      </w:r>
      <w:r w:rsidRPr="00351E2D">
        <w:rPr>
          <w:lang w:val="en-US"/>
        </w:rPr>
        <w:t>üfunətli</w:t>
      </w:r>
      <w:r w:rsidRPr="00351E2D">
        <w:rPr>
          <w:spacing w:val="40"/>
          <w:lang w:val="en-US"/>
        </w:rPr>
        <w:t xml:space="preserve"> </w:t>
      </w:r>
      <w:r w:rsidRPr="00351E2D">
        <w:rPr>
          <w:lang w:val="en-US"/>
        </w:rPr>
        <w:t>iyli, bəzən</w:t>
      </w:r>
      <w:r w:rsidRPr="00351E2D">
        <w:rPr>
          <w:spacing w:val="40"/>
          <w:lang w:val="en-US"/>
        </w:rPr>
        <w:t xml:space="preserve"> </w:t>
      </w:r>
      <w:r w:rsidRPr="00351E2D">
        <w:rPr>
          <w:lang w:val="en-US"/>
        </w:rPr>
        <w:t>qan</w:t>
      </w:r>
      <w:r w:rsidRPr="00351E2D">
        <w:rPr>
          <w:spacing w:val="40"/>
          <w:lang w:val="en-US"/>
        </w:rPr>
        <w:t xml:space="preserve"> </w:t>
      </w:r>
      <w:r w:rsidRPr="00351E2D">
        <w:rPr>
          <w:lang w:val="en-US"/>
        </w:rPr>
        <w:t>qatışığı</w:t>
      </w:r>
      <w:r w:rsidRPr="00351E2D">
        <w:rPr>
          <w:spacing w:val="40"/>
          <w:lang w:val="en-US"/>
        </w:rPr>
        <w:t xml:space="preserve"> </w:t>
      </w:r>
      <w:r w:rsidRPr="00351E2D">
        <w:rPr>
          <w:lang w:val="en-US"/>
        </w:rPr>
        <w:t>olur. Epitimpanit</w:t>
      </w:r>
      <w:r w:rsidRPr="00351E2D">
        <w:rPr>
          <w:spacing w:val="40"/>
          <w:lang w:val="en-US"/>
        </w:rPr>
        <w:t xml:space="preserve"> </w:t>
      </w:r>
      <w:r w:rsidRPr="00351E2D">
        <w:rPr>
          <w:lang w:val="en-US"/>
        </w:rPr>
        <w:t>zamanı</w:t>
      </w:r>
      <w:r w:rsidRPr="00351E2D">
        <w:rPr>
          <w:lang w:val="en-US"/>
        </w:rPr>
        <w:tab/>
        <w:t>dəlik</w:t>
      </w:r>
      <w:r w:rsidRPr="00351E2D">
        <w:rPr>
          <w:spacing w:val="40"/>
          <w:lang w:val="en-US"/>
        </w:rPr>
        <w:t xml:space="preserve"> </w:t>
      </w:r>
      <w:r w:rsidRPr="00351E2D">
        <w:rPr>
          <w:lang w:val="en-US"/>
        </w:rPr>
        <w:t>kənari</w:t>
      </w:r>
      <w:r w:rsidRPr="00351E2D">
        <w:rPr>
          <w:spacing w:val="40"/>
          <w:lang w:val="en-US"/>
        </w:rPr>
        <w:t xml:space="preserve"> </w:t>
      </w:r>
      <w:r w:rsidRPr="00351E2D">
        <w:rPr>
          <w:lang w:val="en-US"/>
        </w:rPr>
        <w:t>olur, yəni</w:t>
      </w:r>
      <w:r w:rsidRPr="00351E2D">
        <w:rPr>
          <w:spacing w:val="40"/>
          <w:lang w:val="en-US"/>
        </w:rPr>
        <w:t xml:space="preserve"> </w:t>
      </w:r>
      <w:r w:rsidRPr="00351E2D">
        <w:rPr>
          <w:lang w:val="en-US"/>
        </w:rPr>
        <w:t>qulaq keçəcəyinin</w:t>
      </w:r>
      <w:r w:rsidRPr="00351E2D">
        <w:rPr>
          <w:spacing w:val="80"/>
          <w:lang w:val="en-US"/>
        </w:rPr>
        <w:t xml:space="preserve"> </w:t>
      </w:r>
      <w:r w:rsidRPr="00351E2D">
        <w:rPr>
          <w:lang w:val="en-US"/>
        </w:rPr>
        <w:t>sümük</w:t>
      </w:r>
      <w:r w:rsidRPr="00351E2D">
        <w:rPr>
          <w:spacing w:val="80"/>
          <w:lang w:val="en-US"/>
        </w:rPr>
        <w:t xml:space="preserve"> </w:t>
      </w:r>
      <w:r w:rsidRPr="00351E2D">
        <w:rPr>
          <w:lang w:val="en-US"/>
        </w:rPr>
        <w:t>hissəsinə</w:t>
      </w:r>
      <w:r w:rsidRPr="00351E2D">
        <w:rPr>
          <w:spacing w:val="40"/>
          <w:lang w:val="en-US"/>
        </w:rPr>
        <w:t xml:space="preserve"> </w:t>
      </w:r>
      <w:r w:rsidRPr="00351E2D">
        <w:rPr>
          <w:lang w:val="en-US"/>
        </w:rPr>
        <w:t>qədər</w:t>
      </w:r>
      <w:r w:rsidRPr="00351E2D">
        <w:rPr>
          <w:spacing w:val="40"/>
          <w:lang w:val="en-US"/>
        </w:rPr>
        <w:t xml:space="preserve"> </w:t>
      </w:r>
      <w:r w:rsidRPr="00351E2D">
        <w:rPr>
          <w:lang w:val="en-US"/>
        </w:rPr>
        <w:t>çatmış, yaxud</w:t>
      </w:r>
      <w:r w:rsidRPr="00351E2D">
        <w:rPr>
          <w:spacing w:val="80"/>
          <w:lang w:val="en-US"/>
        </w:rPr>
        <w:t xml:space="preserve"> </w:t>
      </w:r>
      <w:r w:rsidRPr="00351E2D">
        <w:rPr>
          <w:lang w:val="en-US"/>
        </w:rPr>
        <w:t>Şrapnel</w:t>
      </w:r>
      <w:r w:rsidRPr="00351E2D">
        <w:rPr>
          <w:spacing w:val="40"/>
          <w:lang w:val="en-US"/>
        </w:rPr>
        <w:t xml:space="preserve"> </w:t>
      </w:r>
      <w:r w:rsidRPr="00351E2D">
        <w:rPr>
          <w:lang w:val="en-US"/>
        </w:rPr>
        <w:t>zarında</w:t>
      </w:r>
      <w:r w:rsidRPr="00351E2D">
        <w:rPr>
          <w:spacing w:val="40"/>
          <w:lang w:val="en-US"/>
        </w:rPr>
        <w:t xml:space="preserve"> </w:t>
      </w:r>
      <w:r w:rsidRPr="00351E2D">
        <w:rPr>
          <w:lang w:val="en-US"/>
        </w:rPr>
        <w:t>yerləşir.</w:t>
      </w:r>
    </w:p>
    <w:p w14:paraId="51504D8B"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040" w:right="992" w:bottom="1240" w:left="1559" w:header="0" w:footer="998" w:gutter="0"/>
          <w:cols w:space="720"/>
        </w:sectPr>
      </w:pPr>
    </w:p>
    <w:p w14:paraId="10BBA145" w14:textId="77777777" w:rsidR="00304D7E" w:rsidRPr="00351E2D" w:rsidRDefault="00304D7E" w:rsidP="00304D7E">
      <w:pPr>
        <w:tabs>
          <w:tab w:val="left" w:pos="1069"/>
          <w:tab w:val="left" w:pos="3052"/>
          <w:tab w:val="left" w:pos="7872"/>
        </w:tabs>
        <w:spacing w:before="67"/>
        <w:ind w:right="495"/>
        <w:rPr>
          <w:lang w:val="en-US"/>
        </w:rPr>
      </w:pPr>
      <w:r w:rsidRPr="00351E2D">
        <w:rPr>
          <w:lang w:val="en-US"/>
        </w:rPr>
        <w:lastRenderedPageBreak/>
        <w:t>Dəlikdən qırmızı</w:t>
      </w:r>
      <w:r w:rsidRPr="00351E2D">
        <w:rPr>
          <w:spacing w:val="40"/>
          <w:lang w:val="en-US"/>
        </w:rPr>
        <w:t xml:space="preserve"> </w:t>
      </w:r>
      <w:r w:rsidRPr="00351E2D">
        <w:rPr>
          <w:lang w:val="en-US"/>
        </w:rPr>
        <w:t>rəngli</w:t>
      </w:r>
      <w:r w:rsidRPr="00351E2D">
        <w:rPr>
          <w:lang w:val="en-US"/>
        </w:rPr>
        <w:tab/>
        <w:t>qranulyasiyalar,</w:t>
      </w:r>
      <w:r w:rsidRPr="00351E2D">
        <w:rPr>
          <w:spacing w:val="40"/>
          <w:lang w:val="en-US"/>
        </w:rPr>
        <w:t xml:space="preserve"> </w:t>
      </w:r>
      <w:r w:rsidRPr="00351E2D">
        <w:rPr>
          <w:lang w:val="en-US"/>
        </w:rPr>
        <w:t>poliplər</w:t>
      </w:r>
      <w:r w:rsidRPr="00351E2D">
        <w:rPr>
          <w:spacing w:val="40"/>
          <w:lang w:val="en-US"/>
        </w:rPr>
        <w:t xml:space="preserve"> </w:t>
      </w:r>
      <w:r w:rsidRPr="00351E2D">
        <w:rPr>
          <w:lang w:val="en-US"/>
        </w:rPr>
        <w:t>görünür. Xəstə</w:t>
      </w:r>
      <w:r w:rsidRPr="00351E2D">
        <w:rPr>
          <w:lang w:val="en-US"/>
        </w:rPr>
        <w:tab/>
      </w:r>
      <w:r w:rsidRPr="00351E2D">
        <w:rPr>
          <w:spacing w:val="-2"/>
          <w:lang w:val="en-US"/>
        </w:rPr>
        <w:t xml:space="preserve">gicgah </w:t>
      </w:r>
      <w:r w:rsidRPr="00351E2D">
        <w:rPr>
          <w:lang w:val="en-US"/>
        </w:rPr>
        <w:t>nahiyəsində</w:t>
      </w:r>
      <w:r w:rsidRPr="00351E2D">
        <w:rPr>
          <w:spacing w:val="40"/>
          <w:lang w:val="en-US"/>
        </w:rPr>
        <w:t xml:space="preserve"> </w:t>
      </w:r>
      <w:r w:rsidRPr="00351E2D">
        <w:rPr>
          <w:lang w:val="en-US"/>
        </w:rPr>
        <w:t>baş</w:t>
      </w:r>
      <w:r w:rsidRPr="00351E2D">
        <w:rPr>
          <w:spacing w:val="40"/>
          <w:lang w:val="en-US"/>
        </w:rPr>
        <w:t xml:space="preserve"> </w:t>
      </w:r>
      <w:r w:rsidRPr="00351E2D">
        <w:rPr>
          <w:lang w:val="en-US"/>
        </w:rPr>
        <w:t>ağrısından,</w:t>
      </w:r>
      <w:r w:rsidRPr="00351E2D">
        <w:rPr>
          <w:spacing w:val="40"/>
          <w:lang w:val="en-US"/>
        </w:rPr>
        <w:t xml:space="preserve"> </w:t>
      </w:r>
      <w:r w:rsidRPr="00351E2D">
        <w:rPr>
          <w:lang w:val="en-US"/>
        </w:rPr>
        <w:t>eşitmənin</w:t>
      </w:r>
      <w:r w:rsidRPr="00351E2D">
        <w:rPr>
          <w:spacing w:val="40"/>
          <w:lang w:val="en-US"/>
        </w:rPr>
        <w:t xml:space="preserve"> </w:t>
      </w:r>
      <w:r w:rsidRPr="00351E2D">
        <w:rPr>
          <w:lang w:val="en-US"/>
        </w:rPr>
        <w:t>zəifləməsindən</w:t>
      </w:r>
      <w:r w:rsidRPr="00351E2D">
        <w:rPr>
          <w:spacing w:val="40"/>
          <w:lang w:val="en-US"/>
        </w:rPr>
        <w:t xml:space="preserve"> </w:t>
      </w:r>
      <w:r w:rsidRPr="00351E2D">
        <w:rPr>
          <w:lang w:val="en-US"/>
        </w:rPr>
        <w:t>şikayət</w:t>
      </w:r>
      <w:r w:rsidRPr="00351E2D">
        <w:rPr>
          <w:spacing w:val="-1"/>
          <w:lang w:val="en-US"/>
        </w:rPr>
        <w:t xml:space="preserve"> </w:t>
      </w:r>
      <w:r w:rsidRPr="00351E2D">
        <w:rPr>
          <w:lang w:val="en-US"/>
        </w:rPr>
        <w:t>edir.</w:t>
      </w:r>
      <w:r w:rsidRPr="00351E2D">
        <w:rPr>
          <w:spacing w:val="40"/>
          <w:lang w:val="en-US"/>
        </w:rPr>
        <w:t xml:space="preserve"> </w:t>
      </w:r>
      <w:r w:rsidRPr="00351E2D">
        <w:rPr>
          <w:lang w:val="en-US"/>
        </w:rPr>
        <w:t xml:space="preserve">Iltihabi </w:t>
      </w:r>
      <w:r w:rsidRPr="00351E2D">
        <w:rPr>
          <w:spacing w:val="-2"/>
          <w:lang w:val="en-US"/>
        </w:rPr>
        <w:t>proses</w:t>
      </w:r>
      <w:r w:rsidRPr="00351E2D">
        <w:rPr>
          <w:lang w:val="en-US"/>
        </w:rPr>
        <w:tab/>
        <w:t>əsasən</w:t>
      </w:r>
      <w:r w:rsidRPr="00351E2D">
        <w:rPr>
          <w:spacing w:val="40"/>
          <w:lang w:val="en-US"/>
        </w:rPr>
        <w:t xml:space="preserve"> </w:t>
      </w:r>
      <w:r w:rsidRPr="00351E2D">
        <w:rPr>
          <w:lang w:val="en-US"/>
        </w:rPr>
        <w:t>təbil</w:t>
      </w:r>
      <w:r w:rsidRPr="00351E2D">
        <w:rPr>
          <w:spacing w:val="40"/>
          <w:lang w:val="en-US"/>
        </w:rPr>
        <w:t xml:space="preserve"> </w:t>
      </w:r>
      <w:r w:rsidRPr="00351E2D">
        <w:rPr>
          <w:lang w:val="en-US"/>
        </w:rPr>
        <w:t>boşluğunun</w:t>
      </w:r>
      <w:r w:rsidRPr="00351E2D">
        <w:rPr>
          <w:spacing w:val="40"/>
          <w:lang w:val="en-US"/>
        </w:rPr>
        <w:t xml:space="preserve"> </w:t>
      </w:r>
      <w:r w:rsidRPr="00351E2D">
        <w:rPr>
          <w:lang w:val="en-US"/>
        </w:rPr>
        <w:t>yuxarı</w:t>
      </w:r>
      <w:r w:rsidRPr="00351E2D">
        <w:rPr>
          <w:spacing w:val="40"/>
          <w:lang w:val="en-US"/>
        </w:rPr>
        <w:t xml:space="preserve"> </w:t>
      </w:r>
      <w:r w:rsidRPr="00351E2D">
        <w:rPr>
          <w:lang w:val="en-US"/>
        </w:rPr>
        <w:t>şöbələrində</w:t>
      </w:r>
      <w:r w:rsidRPr="00351E2D">
        <w:rPr>
          <w:spacing w:val="40"/>
          <w:lang w:val="en-US"/>
        </w:rPr>
        <w:t xml:space="preserve"> </w:t>
      </w:r>
      <w:r w:rsidRPr="00351E2D">
        <w:rPr>
          <w:lang w:val="en-US"/>
        </w:rPr>
        <w:t>yerləşir və</w:t>
      </w:r>
      <w:r w:rsidRPr="00351E2D">
        <w:rPr>
          <w:spacing w:val="40"/>
          <w:lang w:val="en-US"/>
        </w:rPr>
        <w:t xml:space="preserve"> </w:t>
      </w:r>
      <w:r w:rsidRPr="00351E2D">
        <w:rPr>
          <w:lang w:val="en-US"/>
        </w:rPr>
        <w:t>təbilüstü sahənin</w:t>
      </w:r>
      <w:r w:rsidRPr="00351E2D">
        <w:rPr>
          <w:spacing w:val="40"/>
          <w:lang w:val="en-US"/>
        </w:rPr>
        <w:t xml:space="preserve"> </w:t>
      </w:r>
      <w:r w:rsidRPr="00351E2D">
        <w:rPr>
          <w:lang w:val="en-US"/>
        </w:rPr>
        <w:t>bayır</w:t>
      </w:r>
      <w:r w:rsidRPr="00351E2D">
        <w:rPr>
          <w:spacing w:val="40"/>
          <w:lang w:val="en-US"/>
        </w:rPr>
        <w:t xml:space="preserve"> </w:t>
      </w:r>
      <w:r w:rsidRPr="00351E2D">
        <w:rPr>
          <w:lang w:val="en-US"/>
        </w:rPr>
        <w:t>divarının</w:t>
      </w:r>
      <w:r w:rsidRPr="00351E2D">
        <w:rPr>
          <w:spacing w:val="40"/>
          <w:lang w:val="en-US"/>
        </w:rPr>
        <w:t xml:space="preserve"> </w:t>
      </w:r>
      <w:r w:rsidRPr="00351E2D">
        <w:rPr>
          <w:lang w:val="en-US"/>
        </w:rPr>
        <w:t>dağılması</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müşayiət</w:t>
      </w:r>
      <w:r w:rsidRPr="00351E2D">
        <w:rPr>
          <w:spacing w:val="40"/>
          <w:lang w:val="en-US"/>
        </w:rPr>
        <w:t xml:space="preserve"> </w:t>
      </w:r>
      <w:r w:rsidRPr="00351E2D">
        <w:rPr>
          <w:lang w:val="en-US"/>
        </w:rPr>
        <w:t>olunur.</w:t>
      </w:r>
    </w:p>
    <w:p w14:paraId="09268A65" w14:textId="77777777" w:rsidR="00304D7E" w:rsidRPr="00351E2D" w:rsidRDefault="00304D7E" w:rsidP="00304D7E">
      <w:pPr>
        <w:tabs>
          <w:tab w:val="left" w:pos="1828"/>
        </w:tabs>
        <w:spacing w:before="1"/>
        <w:ind w:right="328"/>
        <w:rPr>
          <w:lang w:val="en-US"/>
        </w:rPr>
      </w:pPr>
      <w:r w:rsidRPr="00351E2D">
        <w:rPr>
          <w:lang w:val="en-US"/>
        </w:rPr>
        <w:t>Orta</w:t>
      </w:r>
      <w:r w:rsidRPr="00351E2D">
        <w:rPr>
          <w:spacing w:val="40"/>
          <w:lang w:val="en-US"/>
        </w:rPr>
        <w:t xml:space="preserve"> </w:t>
      </w:r>
      <w:r w:rsidRPr="00351E2D">
        <w:rPr>
          <w:lang w:val="en-US"/>
        </w:rPr>
        <w:t>qulağın</w:t>
      </w:r>
      <w:r w:rsidRPr="00351E2D">
        <w:rPr>
          <w:lang w:val="en-US"/>
        </w:rPr>
        <w:tab/>
        <w:t>kəskin</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xronik</w:t>
      </w:r>
      <w:r w:rsidRPr="00351E2D">
        <w:rPr>
          <w:spacing w:val="40"/>
          <w:lang w:val="en-US"/>
        </w:rPr>
        <w:t xml:space="preserve"> </w:t>
      </w:r>
      <w:r w:rsidRPr="00351E2D">
        <w:rPr>
          <w:lang w:val="en-US"/>
        </w:rPr>
        <w:t>irinli</w:t>
      </w:r>
      <w:r w:rsidRPr="00351E2D">
        <w:rPr>
          <w:spacing w:val="40"/>
          <w:lang w:val="en-US"/>
        </w:rPr>
        <w:t xml:space="preserve"> </w:t>
      </w:r>
      <w:r w:rsidRPr="00351E2D">
        <w:rPr>
          <w:lang w:val="en-US"/>
        </w:rPr>
        <w:t>iltihabları</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müəyyən</w:t>
      </w:r>
      <w:r w:rsidRPr="00351E2D">
        <w:rPr>
          <w:spacing w:val="40"/>
          <w:lang w:val="en-US"/>
        </w:rPr>
        <w:t xml:space="preserve"> </w:t>
      </w:r>
      <w:r w:rsidRPr="00351E2D">
        <w:rPr>
          <w:lang w:val="en-US"/>
        </w:rPr>
        <w:t>ciddi ağırlaşmalar</w:t>
      </w:r>
      <w:r w:rsidRPr="00351E2D">
        <w:rPr>
          <w:spacing w:val="65"/>
          <w:lang w:val="en-US"/>
        </w:rPr>
        <w:t xml:space="preserve"> </w:t>
      </w:r>
      <w:r w:rsidRPr="00351E2D">
        <w:rPr>
          <w:lang w:val="en-US"/>
        </w:rPr>
        <w:t>inkişaf</w:t>
      </w:r>
      <w:r w:rsidRPr="00351E2D">
        <w:rPr>
          <w:spacing w:val="65"/>
          <w:lang w:val="en-US"/>
        </w:rPr>
        <w:t xml:space="preserve"> </w:t>
      </w:r>
      <w:r w:rsidRPr="00351E2D">
        <w:rPr>
          <w:lang w:val="en-US"/>
        </w:rPr>
        <w:t>edə</w:t>
      </w:r>
      <w:r w:rsidRPr="00351E2D">
        <w:rPr>
          <w:spacing w:val="65"/>
          <w:lang w:val="en-US"/>
        </w:rPr>
        <w:t xml:space="preserve"> </w:t>
      </w:r>
      <w:r w:rsidRPr="00351E2D">
        <w:rPr>
          <w:lang w:val="en-US"/>
        </w:rPr>
        <w:t>bilər.</w:t>
      </w:r>
      <w:r w:rsidRPr="00351E2D">
        <w:rPr>
          <w:spacing w:val="-3"/>
          <w:lang w:val="en-US"/>
        </w:rPr>
        <w:t xml:space="preserve"> </w:t>
      </w:r>
      <w:r w:rsidRPr="00351E2D">
        <w:rPr>
          <w:lang w:val="en-US"/>
        </w:rPr>
        <w:t>Bu</w:t>
      </w:r>
      <w:r w:rsidRPr="00351E2D">
        <w:rPr>
          <w:spacing w:val="66"/>
          <w:lang w:val="en-US"/>
        </w:rPr>
        <w:t xml:space="preserve"> </w:t>
      </w:r>
      <w:r w:rsidRPr="00351E2D">
        <w:rPr>
          <w:lang w:val="en-US"/>
        </w:rPr>
        <w:t>ağırlaşmalara</w:t>
      </w:r>
      <w:r w:rsidRPr="00351E2D">
        <w:rPr>
          <w:spacing w:val="65"/>
          <w:lang w:val="en-US"/>
        </w:rPr>
        <w:t xml:space="preserve"> </w:t>
      </w:r>
      <w:r w:rsidRPr="00351E2D">
        <w:rPr>
          <w:lang w:val="en-US"/>
        </w:rPr>
        <w:t>daxili</w:t>
      </w:r>
      <w:r w:rsidRPr="00351E2D">
        <w:rPr>
          <w:spacing w:val="66"/>
          <w:lang w:val="en-US"/>
        </w:rPr>
        <w:t xml:space="preserve"> </w:t>
      </w:r>
      <w:r w:rsidRPr="00351E2D">
        <w:rPr>
          <w:lang w:val="en-US"/>
        </w:rPr>
        <w:t>qulağın,</w:t>
      </w:r>
      <w:r w:rsidRPr="00351E2D">
        <w:rPr>
          <w:spacing w:val="65"/>
          <w:lang w:val="en-US"/>
        </w:rPr>
        <w:t xml:space="preserve"> </w:t>
      </w:r>
      <w:r w:rsidRPr="00351E2D">
        <w:rPr>
          <w:lang w:val="en-US"/>
        </w:rPr>
        <w:t>üz</w:t>
      </w:r>
      <w:r w:rsidRPr="00351E2D">
        <w:rPr>
          <w:spacing w:val="66"/>
          <w:lang w:val="en-US"/>
        </w:rPr>
        <w:t xml:space="preserve"> </w:t>
      </w:r>
      <w:r w:rsidRPr="00351E2D">
        <w:rPr>
          <w:lang w:val="en-US"/>
        </w:rPr>
        <w:t>sinirinin</w:t>
      </w:r>
    </w:p>
    <w:p w14:paraId="2697EC41" w14:textId="77777777" w:rsidR="00304D7E" w:rsidRPr="00351E2D" w:rsidRDefault="00304D7E" w:rsidP="00304D7E">
      <w:pPr>
        <w:ind w:right="298"/>
        <w:rPr>
          <w:lang w:val="en-US"/>
        </w:rPr>
      </w:pPr>
      <w:r w:rsidRPr="00351E2D">
        <w:rPr>
          <w:lang w:val="en-US"/>
        </w:rPr>
        <w:t>zədələnməsi,</w:t>
      </w:r>
      <w:r w:rsidRPr="00351E2D">
        <w:rPr>
          <w:spacing w:val="40"/>
          <w:lang w:val="en-US"/>
        </w:rPr>
        <w:t xml:space="preserve"> </w:t>
      </w:r>
      <w:r w:rsidRPr="00351E2D">
        <w:rPr>
          <w:lang w:val="en-US"/>
        </w:rPr>
        <w:t>kəllədaxili</w:t>
      </w:r>
      <w:r w:rsidRPr="00351E2D">
        <w:rPr>
          <w:spacing w:val="40"/>
          <w:lang w:val="en-US"/>
        </w:rPr>
        <w:t xml:space="preserve"> </w:t>
      </w:r>
      <w:r w:rsidRPr="00351E2D">
        <w:rPr>
          <w:lang w:val="en-US"/>
        </w:rPr>
        <w:t>ağıralaşmalar</w:t>
      </w:r>
      <w:r w:rsidRPr="00351E2D">
        <w:rPr>
          <w:spacing w:val="-3"/>
          <w:lang w:val="en-US"/>
        </w:rPr>
        <w:t xml:space="preserve"> </w:t>
      </w:r>
      <w:r w:rsidRPr="00351E2D">
        <w:rPr>
          <w:lang w:val="en-US"/>
        </w:rPr>
        <w:t>(</w:t>
      </w:r>
      <w:r w:rsidRPr="00351E2D">
        <w:rPr>
          <w:spacing w:val="-4"/>
          <w:lang w:val="en-US"/>
        </w:rPr>
        <w:t xml:space="preserve"> </w:t>
      </w:r>
      <w:r w:rsidRPr="00351E2D">
        <w:rPr>
          <w:lang w:val="en-US"/>
        </w:rPr>
        <w:t>meningit,</w:t>
      </w:r>
      <w:r w:rsidRPr="00351E2D">
        <w:rPr>
          <w:spacing w:val="40"/>
          <w:lang w:val="en-US"/>
        </w:rPr>
        <w:t xml:space="preserve"> </w:t>
      </w:r>
      <w:r w:rsidRPr="00351E2D">
        <w:rPr>
          <w:lang w:val="en-US"/>
        </w:rPr>
        <w:t>beyi</w:t>
      </w:r>
      <w:r w:rsidRPr="00351E2D">
        <w:rPr>
          <w:spacing w:val="40"/>
          <w:lang w:val="en-US"/>
        </w:rPr>
        <w:t xml:space="preserve"> </w:t>
      </w:r>
      <w:r w:rsidRPr="00351E2D">
        <w:rPr>
          <w:lang w:val="en-US"/>
        </w:rPr>
        <w:t>absesi</w:t>
      </w:r>
      <w:r w:rsidRPr="00351E2D">
        <w:rPr>
          <w:spacing w:val="-2"/>
          <w:lang w:val="en-US"/>
        </w:rPr>
        <w:t xml:space="preserve"> </w:t>
      </w:r>
      <w:r w:rsidRPr="00351E2D">
        <w:rPr>
          <w:lang w:val="en-US"/>
        </w:rPr>
        <w:t>),</w:t>
      </w:r>
      <w:r w:rsidRPr="00351E2D">
        <w:rPr>
          <w:spacing w:val="-4"/>
          <w:lang w:val="en-US"/>
        </w:rPr>
        <w:t xml:space="preserve"> </w:t>
      </w:r>
      <w:r w:rsidRPr="00351E2D">
        <w:rPr>
          <w:lang w:val="en-US"/>
        </w:rPr>
        <w:t>sepsis</w:t>
      </w:r>
      <w:r w:rsidRPr="00351E2D">
        <w:rPr>
          <w:spacing w:val="40"/>
          <w:lang w:val="en-US"/>
        </w:rPr>
        <w:t xml:space="preserve"> </w:t>
      </w:r>
      <w:r w:rsidRPr="00351E2D">
        <w:rPr>
          <w:lang w:val="en-US"/>
        </w:rPr>
        <w:t>aiddir. Bu ağırlaşmaların</w:t>
      </w:r>
      <w:r w:rsidRPr="00351E2D">
        <w:rPr>
          <w:spacing w:val="40"/>
          <w:lang w:val="en-US"/>
        </w:rPr>
        <w:t xml:space="preserve"> </w:t>
      </w:r>
      <w:r w:rsidRPr="00351E2D">
        <w:rPr>
          <w:lang w:val="en-US"/>
        </w:rPr>
        <w:t>qarşısını</w:t>
      </w:r>
      <w:r w:rsidRPr="00351E2D">
        <w:rPr>
          <w:spacing w:val="40"/>
          <w:lang w:val="en-US"/>
        </w:rPr>
        <w:t xml:space="preserve"> </w:t>
      </w:r>
      <w:r w:rsidRPr="00351E2D">
        <w:rPr>
          <w:lang w:val="en-US"/>
        </w:rPr>
        <w:t>almaq</w:t>
      </w:r>
      <w:r w:rsidRPr="00351E2D">
        <w:rPr>
          <w:spacing w:val="40"/>
          <w:lang w:val="en-US"/>
        </w:rPr>
        <w:t xml:space="preserve"> </w:t>
      </w:r>
      <w:r w:rsidRPr="00351E2D">
        <w:rPr>
          <w:lang w:val="en-US"/>
        </w:rPr>
        <w:t>üçün</w:t>
      </w:r>
      <w:r w:rsidRPr="00351E2D">
        <w:rPr>
          <w:spacing w:val="40"/>
          <w:lang w:val="en-US"/>
        </w:rPr>
        <w:t xml:space="preserve"> </w:t>
      </w:r>
      <w:r w:rsidRPr="00351E2D">
        <w:rPr>
          <w:lang w:val="en-US"/>
        </w:rPr>
        <w:t>orta</w:t>
      </w:r>
      <w:r w:rsidRPr="00351E2D">
        <w:rPr>
          <w:spacing w:val="40"/>
          <w:lang w:val="en-US"/>
        </w:rPr>
        <w:t xml:space="preserve"> </w:t>
      </w:r>
      <w:r w:rsidRPr="00351E2D">
        <w:rPr>
          <w:lang w:val="en-US"/>
        </w:rPr>
        <w:t>qulağın</w:t>
      </w:r>
      <w:r w:rsidRPr="00351E2D">
        <w:rPr>
          <w:spacing w:val="40"/>
          <w:lang w:val="en-US"/>
        </w:rPr>
        <w:t xml:space="preserve"> </w:t>
      </w:r>
      <w:r w:rsidRPr="00351E2D">
        <w:rPr>
          <w:lang w:val="en-US"/>
        </w:rPr>
        <w:t>iltihabi</w:t>
      </w:r>
      <w:r w:rsidRPr="00351E2D">
        <w:rPr>
          <w:spacing w:val="40"/>
          <w:lang w:val="en-US"/>
        </w:rPr>
        <w:t xml:space="preserve"> </w:t>
      </w:r>
      <w:r w:rsidRPr="00351E2D">
        <w:rPr>
          <w:lang w:val="en-US"/>
        </w:rPr>
        <w:t>xəstəliklərini vaxtında</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səmərəli</w:t>
      </w:r>
      <w:r w:rsidRPr="00351E2D">
        <w:rPr>
          <w:spacing w:val="40"/>
          <w:lang w:val="en-US"/>
        </w:rPr>
        <w:t xml:space="preserve"> </w:t>
      </w:r>
      <w:r w:rsidRPr="00351E2D">
        <w:rPr>
          <w:lang w:val="en-US"/>
        </w:rPr>
        <w:t>müalicə</w:t>
      </w:r>
      <w:r w:rsidRPr="00351E2D">
        <w:rPr>
          <w:spacing w:val="40"/>
          <w:lang w:val="en-US"/>
        </w:rPr>
        <w:t xml:space="preserve"> </w:t>
      </w:r>
      <w:r w:rsidRPr="00351E2D">
        <w:rPr>
          <w:lang w:val="en-US"/>
        </w:rPr>
        <w:t>etmək</w:t>
      </w:r>
      <w:r w:rsidRPr="00351E2D">
        <w:rPr>
          <w:spacing w:val="40"/>
          <w:lang w:val="en-US"/>
        </w:rPr>
        <w:t xml:space="preserve"> </w:t>
      </w:r>
      <w:r w:rsidRPr="00351E2D">
        <w:rPr>
          <w:lang w:val="en-US"/>
        </w:rPr>
        <w:t>lazımdır.</w:t>
      </w:r>
    </w:p>
    <w:p w14:paraId="2D4F4FDB" w14:textId="77777777" w:rsidR="00304D7E" w:rsidRPr="00351E2D" w:rsidRDefault="00304D7E" w:rsidP="00304D7E">
      <w:pPr>
        <w:tabs>
          <w:tab w:val="left" w:pos="3099"/>
        </w:tabs>
        <w:spacing w:before="1"/>
        <w:ind w:right="288"/>
        <w:rPr>
          <w:lang w:val="en-US"/>
        </w:rPr>
      </w:pPr>
      <w:r w:rsidRPr="00351E2D">
        <w:rPr>
          <w:b/>
          <w:lang w:val="en-US"/>
        </w:rPr>
        <w:t xml:space="preserve">Müalicə . </w:t>
      </w:r>
      <w:r w:rsidRPr="00351E2D">
        <w:rPr>
          <w:lang w:val="en-US"/>
        </w:rPr>
        <w:t>Mezotimpanit</w:t>
      </w:r>
      <w:r w:rsidRPr="00351E2D">
        <w:rPr>
          <w:lang w:val="en-US"/>
        </w:rPr>
        <w:tab/>
        <w:t>zamanı</w:t>
      </w:r>
      <w:r w:rsidRPr="00351E2D">
        <w:rPr>
          <w:spacing w:val="40"/>
          <w:lang w:val="en-US"/>
        </w:rPr>
        <w:t xml:space="preserve"> </w:t>
      </w:r>
      <w:r w:rsidRPr="00351E2D">
        <w:rPr>
          <w:lang w:val="en-US"/>
        </w:rPr>
        <w:t>əsasən</w:t>
      </w:r>
      <w:r w:rsidRPr="00351E2D">
        <w:rPr>
          <w:spacing w:val="40"/>
          <w:lang w:val="en-US"/>
        </w:rPr>
        <w:t xml:space="preserve"> </w:t>
      </w:r>
      <w:r w:rsidRPr="00351E2D">
        <w:rPr>
          <w:lang w:val="en-US"/>
        </w:rPr>
        <w:t>konservativ</w:t>
      </w:r>
      <w:r w:rsidRPr="00351E2D">
        <w:rPr>
          <w:spacing w:val="40"/>
          <w:lang w:val="en-US"/>
        </w:rPr>
        <w:t xml:space="preserve"> </w:t>
      </w:r>
      <w:r w:rsidRPr="00351E2D">
        <w:rPr>
          <w:lang w:val="en-US"/>
        </w:rPr>
        <w:t>müalicə</w:t>
      </w:r>
      <w:r w:rsidRPr="00351E2D">
        <w:rPr>
          <w:spacing w:val="40"/>
          <w:lang w:val="en-US"/>
        </w:rPr>
        <w:t xml:space="preserve"> </w:t>
      </w:r>
      <w:r w:rsidRPr="00351E2D">
        <w:rPr>
          <w:lang w:val="en-US"/>
        </w:rPr>
        <w:t>aparılır</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irin axmasının</w:t>
      </w:r>
      <w:r w:rsidRPr="00351E2D">
        <w:rPr>
          <w:spacing w:val="40"/>
          <w:lang w:val="en-US"/>
        </w:rPr>
        <w:t xml:space="preserve"> </w:t>
      </w:r>
      <w:r w:rsidRPr="00351E2D">
        <w:rPr>
          <w:lang w:val="en-US"/>
        </w:rPr>
        <w:t>dayandırılmasına,</w:t>
      </w:r>
      <w:r w:rsidRPr="00351E2D">
        <w:rPr>
          <w:spacing w:val="-4"/>
          <w:lang w:val="en-US"/>
        </w:rPr>
        <w:t xml:space="preserve"> </w:t>
      </w:r>
      <w:r w:rsidRPr="00351E2D">
        <w:rPr>
          <w:lang w:val="en-US"/>
        </w:rPr>
        <w:t>burun</w:t>
      </w:r>
      <w:r w:rsidRPr="00351E2D">
        <w:rPr>
          <w:spacing w:val="40"/>
          <w:lang w:val="en-US"/>
        </w:rPr>
        <w:t xml:space="preserve"> </w:t>
      </w:r>
      <w:r w:rsidRPr="00351E2D">
        <w:rPr>
          <w:lang w:val="en-US"/>
        </w:rPr>
        <w:t>boşluğu,</w:t>
      </w:r>
      <w:r w:rsidRPr="00351E2D">
        <w:rPr>
          <w:spacing w:val="40"/>
          <w:lang w:val="en-US"/>
        </w:rPr>
        <w:t xml:space="preserve"> </w:t>
      </w:r>
      <w:r w:rsidRPr="00351E2D">
        <w:rPr>
          <w:lang w:val="en-US"/>
        </w:rPr>
        <w:t>burunun</w:t>
      </w:r>
      <w:r w:rsidRPr="00351E2D">
        <w:rPr>
          <w:spacing w:val="40"/>
          <w:lang w:val="en-US"/>
        </w:rPr>
        <w:t xml:space="preserve"> </w:t>
      </w:r>
      <w:r w:rsidRPr="00351E2D">
        <w:rPr>
          <w:lang w:val="en-US"/>
        </w:rPr>
        <w:t>əlavə</w:t>
      </w:r>
      <w:r w:rsidRPr="00351E2D">
        <w:rPr>
          <w:spacing w:val="40"/>
          <w:lang w:val="en-US"/>
        </w:rPr>
        <w:t xml:space="preserve"> </w:t>
      </w:r>
      <w:r w:rsidRPr="00351E2D">
        <w:rPr>
          <w:lang w:val="en-US"/>
        </w:rPr>
        <w:t>ciblərinin,</w:t>
      </w:r>
      <w:r w:rsidRPr="00351E2D">
        <w:rPr>
          <w:spacing w:val="40"/>
          <w:lang w:val="en-US"/>
        </w:rPr>
        <w:t xml:space="preserve"> </w:t>
      </w:r>
      <w:r w:rsidRPr="00351E2D">
        <w:rPr>
          <w:lang w:val="en-US"/>
        </w:rPr>
        <w:t>burun</w:t>
      </w:r>
      <w:r w:rsidRPr="00351E2D">
        <w:rPr>
          <w:spacing w:val="40"/>
          <w:lang w:val="en-US"/>
        </w:rPr>
        <w:t xml:space="preserve"> </w:t>
      </w:r>
      <w:r w:rsidRPr="00351E2D">
        <w:rPr>
          <w:lang w:val="en-US"/>
        </w:rPr>
        <w:t>– udlağın sansiyasından</w:t>
      </w:r>
      <w:r w:rsidRPr="00351E2D">
        <w:rPr>
          <w:spacing w:val="40"/>
          <w:lang w:val="en-US"/>
        </w:rPr>
        <w:t xml:space="preserve"> </w:t>
      </w:r>
      <w:r w:rsidRPr="00351E2D">
        <w:rPr>
          <w:lang w:val="en-US"/>
        </w:rPr>
        <w:t>ibarətdir.</w:t>
      </w:r>
      <w:r w:rsidRPr="00351E2D">
        <w:rPr>
          <w:spacing w:val="40"/>
          <w:lang w:val="en-US"/>
        </w:rPr>
        <w:t xml:space="preserve"> </w:t>
      </w:r>
      <w:r w:rsidRPr="00351E2D">
        <w:rPr>
          <w:lang w:val="en-US"/>
        </w:rPr>
        <w:t>Cərrahi</w:t>
      </w:r>
      <w:r w:rsidRPr="00351E2D">
        <w:rPr>
          <w:spacing w:val="40"/>
          <w:lang w:val="en-US"/>
        </w:rPr>
        <w:t xml:space="preserve"> </w:t>
      </w:r>
      <w:r w:rsidRPr="00351E2D">
        <w:rPr>
          <w:lang w:val="en-US"/>
        </w:rPr>
        <w:t>müdaxilə</w:t>
      </w:r>
      <w:r w:rsidRPr="00351E2D">
        <w:rPr>
          <w:spacing w:val="40"/>
          <w:lang w:val="en-US"/>
        </w:rPr>
        <w:t xml:space="preserve"> </w:t>
      </w:r>
      <w:r w:rsidRPr="00351E2D">
        <w:rPr>
          <w:lang w:val="en-US"/>
        </w:rPr>
        <w:t>adenotomiya, burun boşluğunda,</w:t>
      </w:r>
      <w:r w:rsidRPr="00351E2D">
        <w:rPr>
          <w:spacing w:val="40"/>
          <w:lang w:val="en-US"/>
        </w:rPr>
        <w:t xml:space="preserve"> </w:t>
      </w:r>
      <w:r w:rsidRPr="00351E2D">
        <w:rPr>
          <w:lang w:val="en-US"/>
        </w:rPr>
        <w:t>burunun</w:t>
      </w:r>
      <w:r w:rsidRPr="00351E2D">
        <w:rPr>
          <w:spacing w:val="40"/>
          <w:lang w:val="en-US"/>
        </w:rPr>
        <w:t xml:space="preserve"> </w:t>
      </w:r>
      <w:r w:rsidRPr="00351E2D">
        <w:rPr>
          <w:lang w:val="en-US"/>
        </w:rPr>
        <w:t>əlavə</w:t>
      </w:r>
      <w:r w:rsidRPr="00351E2D">
        <w:rPr>
          <w:spacing w:val="40"/>
          <w:lang w:val="en-US"/>
        </w:rPr>
        <w:t xml:space="preserve"> </w:t>
      </w:r>
      <w:r w:rsidRPr="00351E2D">
        <w:rPr>
          <w:lang w:val="en-US"/>
        </w:rPr>
        <w:t>ciblərində aparılan</w:t>
      </w:r>
      <w:r w:rsidRPr="00351E2D">
        <w:rPr>
          <w:spacing w:val="40"/>
          <w:lang w:val="en-US"/>
        </w:rPr>
        <w:t xml:space="preserve"> </w:t>
      </w:r>
      <w:r w:rsidRPr="00351E2D">
        <w:rPr>
          <w:lang w:val="en-US"/>
        </w:rPr>
        <w:t>əməliyyatlardan</w:t>
      </w:r>
      <w:r w:rsidRPr="00351E2D">
        <w:rPr>
          <w:spacing w:val="40"/>
          <w:lang w:val="en-US"/>
        </w:rPr>
        <w:t xml:space="preserve"> </w:t>
      </w:r>
      <w:r w:rsidRPr="00351E2D">
        <w:rPr>
          <w:lang w:val="en-US"/>
        </w:rPr>
        <w:t>ibarətdir.</w:t>
      </w:r>
    </w:p>
    <w:p w14:paraId="56B76105" w14:textId="77777777" w:rsidR="00304D7E" w:rsidRPr="00351E2D" w:rsidRDefault="00304D7E" w:rsidP="00304D7E">
      <w:pPr>
        <w:spacing w:before="1"/>
        <w:ind w:right="495"/>
        <w:rPr>
          <w:lang w:val="en-US"/>
        </w:rPr>
      </w:pPr>
      <w:r w:rsidRPr="00351E2D">
        <w:rPr>
          <w:lang w:val="en-US"/>
        </w:rPr>
        <w:t>Yerli</w:t>
      </w:r>
      <w:r w:rsidRPr="00351E2D">
        <w:rPr>
          <w:spacing w:val="40"/>
          <w:lang w:val="en-US"/>
        </w:rPr>
        <w:t xml:space="preserve"> </w:t>
      </w:r>
      <w:r w:rsidRPr="00351E2D">
        <w:rPr>
          <w:lang w:val="en-US"/>
        </w:rPr>
        <w:t>olaraq</w:t>
      </w:r>
      <w:r w:rsidRPr="00351E2D">
        <w:rPr>
          <w:spacing w:val="40"/>
          <w:lang w:val="en-US"/>
        </w:rPr>
        <w:t xml:space="preserve"> </w:t>
      </w:r>
      <w:r w:rsidRPr="00351E2D">
        <w:rPr>
          <w:lang w:val="en-US"/>
        </w:rPr>
        <w:t>qulaqdan</w:t>
      </w:r>
      <w:r w:rsidRPr="00351E2D">
        <w:rPr>
          <w:spacing w:val="40"/>
          <w:lang w:val="en-US"/>
        </w:rPr>
        <w:t xml:space="preserve"> </w:t>
      </w:r>
      <w:r w:rsidRPr="00351E2D">
        <w:rPr>
          <w:lang w:val="en-US"/>
        </w:rPr>
        <w:t>irinin</w:t>
      </w:r>
      <w:r w:rsidRPr="00351E2D">
        <w:rPr>
          <w:spacing w:val="40"/>
          <w:lang w:val="en-US"/>
        </w:rPr>
        <w:t xml:space="preserve"> </w:t>
      </w:r>
      <w:r w:rsidRPr="00351E2D">
        <w:rPr>
          <w:lang w:val="en-US"/>
        </w:rPr>
        <w:t>axması</w:t>
      </w:r>
      <w:r w:rsidRPr="00351E2D">
        <w:rPr>
          <w:spacing w:val="40"/>
          <w:lang w:val="en-US"/>
        </w:rPr>
        <w:t xml:space="preserve"> </w:t>
      </w:r>
      <w:r w:rsidRPr="00351E2D">
        <w:rPr>
          <w:lang w:val="en-US"/>
        </w:rPr>
        <w:t>üçün</w:t>
      </w:r>
      <w:r w:rsidRPr="00351E2D">
        <w:rPr>
          <w:spacing w:val="40"/>
          <w:lang w:val="en-US"/>
        </w:rPr>
        <w:t xml:space="preserve"> </w:t>
      </w:r>
      <w:r w:rsidRPr="00351E2D">
        <w:rPr>
          <w:lang w:val="en-US"/>
        </w:rPr>
        <w:t>şərait</w:t>
      </w:r>
      <w:r w:rsidRPr="00351E2D">
        <w:rPr>
          <w:spacing w:val="40"/>
          <w:lang w:val="en-US"/>
        </w:rPr>
        <w:t xml:space="preserve"> </w:t>
      </w:r>
      <w:r w:rsidRPr="00351E2D">
        <w:rPr>
          <w:lang w:val="en-US"/>
        </w:rPr>
        <w:t>yaranır,</w:t>
      </w:r>
      <w:r w:rsidRPr="00351E2D">
        <w:rPr>
          <w:spacing w:val="-3"/>
          <w:lang w:val="en-US"/>
        </w:rPr>
        <w:t xml:space="preserve"> </w:t>
      </w:r>
      <w:r w:rsidRPr="00351E2D">
        <w:rPr>
          <w:lang w:val="en-US"/>
        </w:rPr>
        <w:t>antibiotiklər</w:t>
      </w:r>
      <w:r w:rsidRPr="00351E2D">
        <w:rPr>
          <w:spacing w:val="40"/>
          <w:lang w:val="en-US"/>
        </w:rPr>
        <w:t xml:space="preserve"> </w:t>
      </w:r>
      <w:r w:rsidRPr="00351E2D">
        <w:rPr>
          <w:lang w:val="en-US"/>
        </w:rPr>
        <w:t>təyin olunur, kortikosteroidlər</w:t>
      </w:r>
      <w:r w:rsidRPr="00351E2D">
        <w:rPr>
          <w:spacing w:val="40"/>
          <w:lang w:val="en-US"/>
        </w:rPr>
        <w:t xml:space="preserve"> </w:t>
      </w:r>
      <w:r w:rsidRPr="00351E2D">
        <w:rPr>
          <w:lang w:val="en-US"/>
        </w:rPr>
        <w:t>istifadə</w:t>
      </w:r>
      <w:r w:rsidRPr="00351E2D">
        <w:rPr>
          <w:spacing w:val="40"/>
          <w:lang w:val="en-US"/>
        </w:rPr>
        <w:t xml:space="preserve"> </w:t>
      </w:r>
      <w:r w:rsidRPr="00351E2D">
        <w:rPr>
          <w:lang w:val="en-US"/>
        </w:rPr>
        <w:t>olunur.</w:t>
      </w:r>
      <w:r w:rsidRPr="00351E2D">
        <w:rPr>
          <w:spacing w:val="40"/>
          <w:lang w:val="en-US"/>
        </w:rPr>
        <w:t xml:space="preserve"> </w:t>
      </w:r>
      <w:r w:rsidRPr="00351E2D">
        <w:rPr>
          <w:lang w:val="en-US"/>
        </w:rPr>
        <w:t>UBŞ, UYT</w:t>
      </w:r>
      <w:r w:rsidRPr="00351E2D">
        <w:rPr>
          <w:spacing w:val="40"/>
          <w:lang w:val="en-US"/>
        </w:rPr>
        <w:t xml:space="preserve"> </w:t>
      </w:r>
      <w:r w:rsidRPr="00351E2D">
        <w:rPr>
          <w:lang w:val="en-US"/>
        </w:rPr>
        <w:t>təyin</w:t>
      </w:r>
      <w:r w:rsidRPr="00351E2D">
        <w:rPr>
          <w:spacing w:val="40"/>
          <w:lang w:val="en-US"/>
        </w:rPr>
        <w:t xml:space="preserve"> </w:t>
      </w:r>
      <w:r w:rsidRPr="00351E2D">
        <w:rPr>
          <w:lang w:val="en-US"/>
        </w:rPr>
        <w:t>edilir. Kənari dıliyin</w:t>
      </w:r>
      <w:r w:rsidRPr="00351E2D">
        <w:rPr>
          <w:spacing w:val="40"/>
          <w:lang w:val="en-US"/>
        </w:rPr>
        <w:t xml:space="preserve"> </w:t>
      </w:r>
      <w:r w:rsidRPr="00351E2D">
        <w:rPr>
          <w:lang w:val="en-US"/>
        </w:rPr>
        <w:t>olması</w:t>
      </w:r>
      <w:r w:rsidRPr="00351E2D">
        <w:rPr>
          <w:spacing w:val="40"/>
          <w:lang w:val="en-US"/>
        </w:rPr>
        <w:t xml:space="preserve"> </w:t>
      </w:r>
      <w:r w:rsidRPr="00351E2D">
        <w:rPr>
          <w:lang w:val="en-US"/>
        </w:rPr>
        <w:t>operasiyanın</w:t>
      </w:r>
      <w:r w:rsidRPr="00351E2D">
        <w:rPr>
          <w:spacing w:val="40"/>
          <w:lang w:val="en-US"/>
        </w:rPr>
        <w:t xml:space="preserve"> </w:t>
      </w:r>
      <w:r w:rsidRPr="00351E2D">
        <w:rPr>
          <w:lang w:val="en-US"/>
        </w:rPr>
        <w:t>lazım</w:t>
      </w:r>
      <w:r w:rsidRPr="00351E2D">
        <w:rPr>
          <w:spacing w:val="40"/>
          <w:lang w:val="en-US"/>
        </w:rPr>
        <w:t xml:space="preserve"> </w:t>
      </w:r>
      <w:r w:rsidRPr="00351E2D">
        <w:rPr>
          <w:lang w:val="en-US"/>
        </w:rPr>
        <w:t>olduğunu</w:t>
      </w:r>
      <w:r w:rsidRPr="00351E2D">
        <w:rPr>
          <w:spacing w:val="40"/>
          <w:lang w:val="en-US"/>
        </w:rPr>
        <w:t xml:space="preserve"> </w:t>
      </w:r>
      <w:r w:rsidRPr="00351E2D">
        <w:rPr>
          <w:lang w:val="en-US"/>
        </w:rPr>
        <w:t>həmişə</w:t>
      </w:r>
      <w:r w:rsidRPr="00351E2D">
        <w:rPr>
          <w:spacing w:val="40"/>
          <w:lang w:val="en-US"/>
        </w:rPr>
        <w:t xml:space="preserve"> </w:t>
      </w:r>
      <w:r w:rsidRPr="00351E2D">
        <w:rPr>
          <w:lang w:val="en-US"/>
        </w:rPr>
        <w:t>göstərmir,</w:t>
      </w:r>
      <w:r w:rsidRPr="00351E2D">
        <w:rPr>
          <w:spacing w:val="40"/>
          <w:lang w:val="en-US"/>
        </w:rPr>
        <w:t xml:space="preserve"> </w:t>
      </w:r>
      <w:r w:rsidRPr="00351E2D">
        <w:rPr>
          <w:lang w:val="en-US"/>
        </w:rPr>
        <w:t>lakin konservativ</w:t>
      </w:r>
      <w:r w:rsidRPr="00351E2D">
        <w:rPr>
          <w:spacing w:val="40"/>
          <w:lang w:val="en-US"/>
        </w:rPr>
        <w:t xml:space="preserve"> </w:t>
      </w:r>
      <w:r w:rsidRPr="00351E2D">
        <w:rPr>
          <w:lang w:val="en-US"/>
        </w:rPr>
        <w:t>müalicə</w:t>
      </w:r>
      <w:r w:rsidRPr="00351E2D">
        <w:rPr>
          <w:spacing w:val="40"/>
          <w:lang w:val="en-US"/>
        </w:rPr>
        <w:t xml:space="preserve"> </w:t>
      </w:r>
      <w:r w:rsidRPr="00351E2D">
        <w:rPr>
          <w:lang w:val="en-US"/>
        </w:rPr>
        <w:t>müvəffəqiyyətsiz</w:t>
      </w:r>
      <w:r w:rsidRPr="00351E2D">
        <w:rPr>
          <w:spacing w:val="40"/>
          <w:lang w:val="en-US"/>
        </w:rPr>
        <w:t xml:space="preserve"> </w:t>
      </w:r>
      <w:r w:rsidRPr="00351E2D">
        <w:rPr>
          <w:lang w:val="en-US"/>
        </w:rPr>
        <w:t>olduqda</w:t>
      </w:r>
      <w:r w:rsidRPr="00351E2D">
        <w:rPr>
          <w:spacing w:val="40"/>
          <w:lang w:val="en-US"/>
        </w:rPr>
        <w:t xml:space="preserve"> </w:t>
      </w:r>
      <w:r w:rsidRPr="00351E2D">
        <w:rPr>
          <w:lang w:val="en-US"/>
        </w:rPr>
        <w:t>operasiya</w:t>
      </w:r>
      <w:r w:rsidRPr="00351E2D">
        <w:rPr>
          <w:spacing w:val="40"/>
          <w:lang w:val="en-US"/>
        </w:rPr>
        <w:t xml:space="preserve"> </w:t>
      </w:r>
      <w:r w:rsidRPr="00351E2D">
        <w:rPr>
          <w:lang w:val="en-US"/>
        </w:rPr>
        <w:t>lazım</w:t>
      </w:r>
      <w:r w:rsidRPr="00351E2D">
        <w:rPr>
          <w:spacing w:val="40"/>
          <w:lang w:val="en-US"/>
        </w:rPr>
        <w:t xml:space="preserve"> </w:t>
      </w:r>
      <w:r w:rsidRPr="00351E2D">
        <w:rPr>
          <w:lang w:val="en-US"/>
        </w:rPr>
        <w:t>ola</w:t>
      </w:r>
      <w:r w:rsidRPr="00351E2D">
        <w:rPr>
          <w:spacing w:val="40"/>
          <w:lang w:val="en-US"/>
        </w:rPr>
        <w:t xml:space="preserve"> </w:t>
      </w:r>
      <w:r w:rsidRPr="00351E2D">
        <w:rPr>
          <w:lang w:val="en-US"/>
        </w:rPr>
        <w:t>bilər.</w:t>
      </w:r>
    </w:p>
    <w:p w14:paraId="5411DC33" w14:textId="77777777" w:rsidR="00304D7E" w:rsidRPr="00351E2D" w:rsidRDefault="00304D7E" w:rsidP="00304D7E">
      <w:pPr>
        <w:tabs>
          <w:tab w:val="left" w:pos="5004"/>
          <w:tab w:val="left" w:pos="6360"/>
          <w:tab w:val="left" w:pos="7907"/>
        </w:tabs>
        <w:ind w:right="288"/>
        <w:rPr>
          <w:lang w:val="en-US"/>
        </w:rPr>
      </w:pPr>
      <w:r w:rsidRPr="00351E2D">
        <w:rPr>
          <w:lang w:val="en-US"/>
        </w:rPr>
        <w:t>Orta</w:t>
      </w:r>
      <w:r w:rsidRPr="00351E2D">
        <w:rPr>
          <w:spacing w:val="40"/>
          <w:lang w:val="en-US"/>
        </w:rPr>
        <w:t xml:space="preserve"> </w:t>
      </w:r>
      <w:r w:rsidRPr="00351E2D">
        <w:rPr>
          <w:lang w:val="en-US"/>
        </w:rPr>
        <w:t>qulağın</w:t>
      </w:r>
      <w:r w:rsidRPr="00351E2D">
        <w:rPr>
          <w:spacing w:val="40"/>
          <w:lang w:val="en-US"/>
        </w:rPr>
        <w:t xml:space="preserve"> </w:t>
      </w:r>
      <w:r w:rsidRPr="00351E2D">
        <w:rPr>
          <w:lang w:val="en-US"/>
        </w:rPr>
        <w:t>əl</w:t>
      </w:r>
      <w:r w:rsidRPr="00351E2D">
        <w:rPr>
          <w:spacing w:val="40"/>
          <w:lang w:val="en-US"/>
        </w:rPr>
        <w:t xml:space="preserve"> </w:t>
      </w:r>
      <w:r w:rsidRPr="00351E2D">
        <w:rPr>
          <w:lang w:val="en-US"/>
        </w:rPr>
        <w:t>çatan</w:t>
      </w:r>
      <w:r w:rsidRPr="00351E2D">
        <w:rPr>
          <w:spacing w:val="40"/>
          <w:lang w:val="en-US"/>
        </w:rPr>
        <w:t xml:space="preserve"> </w:t>
      </w:r>
      <w:r w:rsidRPr="00351E2D">
        <w:rPr>
          <w:lang w:val="en-US"/>
        </w:rPr>
        <w:t>boşluqlarını</w:t>
      </w:r>
      <w:r w:rsidRPr="00351E2D">
        <w:rPr>
          <w:spacing w:val="40"/>
          <w:lang w:val="en-US"/>
        </w:rPr>
        <w:t xml:space="preserve"> </w:t>
      </w:r>
      <w:r w:rsidRPr="00351E2D">
        <w:rPr>
          <w:lang w:val="en-US"/>
        </w:rPr>
        <w:t>mükəmməl</w:t>
      </w:r>
      <w:r w:rsidRPr="00351E2D">
        <w:rPr>
          <w:spacing w:val="40"/>
          <w:lang w:val="en-US"/>
        </w:rPr>
        <w:t xml:space="preserve"> </w:t>
      </w:r>
      <w:r w:rsidRPr="00351E2D">
        <w:rPr>
          <w:lang w:val="en-US"/>
        </w:rPr>
        <w:t>təmizləyəndən</w:t>
      </w:r>
      <w:r w:rsidRPr="00351E2D">
        <w:rPr>
          <w:spacing w:val="40"/>
          <w:lang w:val="en-US"/>
        </w:rPr>
        <w:t xml:space="preserve"> </w:t>
      </w:r>
      <w:r w:rsidRPr="00351E2D">
        <w:rPr>
          <w:lang w:val="en-US"/>
        </w:rPr>
        <w:t>sonra</w:t>
      </w:r>
      <w:r w:rsidRPr="00351E2D">
        <w:rPr>
          <w:spacing w:val="40"/>
          <w:lang w:val="en-US"/>
        </w:rPr>
        <w:t xml:space="preserve"> </w:t>
      </w:r>
      <w:r w:rsidRPr="00351E2D">
        <w:rPr>
          <w:lang w:val="en-US"/>
        </w:rPr>
        <w:t>damcılar şəklində</w:t>
      </w:r>
      <w:r w:rsidRPr="00351E2D">
        <w:rPr>
          <w:spacing w:val="40"/>
          <w:lang w:val="en-US"/>
        </w:rPr>
        <w:t xml:space="preserve"> </w:t>
      </w:r>
      <w:r w:rsidRPr="00351E2D">
        <w:rPr>
          <w:lang w:val="en-US"/>
        </w:rPr>
        <w:t>bor, ya</w:t>
      </w:r>
      <w:r w:rsidRPr="00351E2D">
        <w:rPr>
          <w:spacing w:val="40"/>
          <w:lang w:val="en-US"/>
        </w:rPr>
        <w:t xml:space="preserve"> </w:t>
      </w:r>
      <w:r w:rsidRPr="00351E2D">
        <w:rPr>
          <w:lang w:val="en-US"/>
        </w:rPr>
        <w:t>da</w:t>
      </w:r>
      <w:r w:rsidRPr="00351E2D">
        <w:rPr>
          <w:spacing w:val="40"/>
          <w:lang w:val="en-US"/>
        </w:rPr>
        <w:t xml:space="preserve"> </w:t>
      </w:r>
      <w:r w:rsidRPr="00351E2D">
        <w:rPr>
          <w:lang w:val="en-US"/>
        </w:rPr>
        <w:t>salisil</w:t>
      </w:r>
      <w:r w:rsidRPr="00351E2D">
        <w:rPr>
          <w:spacing w:val="40"/>
          <w:lang w:val="en-US"/>
        </w:rPr>
        <w:t xml:space="preserve"> </w:t>
      </w:r>
      <w:r w:rsidRPr="00351E2D">
        <w:rPr>
          <w:lang w:val="en-US"/>
        </w:rPr>
        <w:t>spirti</w:t>
      </w:r>
      <w:r w:rsidRPr="00351E2D">
        <w:rPr>
          <w:spacing w:val="40"/>
          <w:lang w:val="en-US"/>
        </w:rPr>
        <w:t xml:space="preserve"> </w:t>
      </w:r>
      <w:r w:rsidRPr="00351E2D">
        <w:rPr>
          <w:lang w:val="en-US"/>
        </w:rPr>
        <w:t>işlədirlər. Polipləri</w:t>
      </w:r>
      <w:r w:rsidRPr="00351E2D">
        <w:rPr>
          <w:lang w:val="en-US"/>
        </w:rPr>
        <w:tab/>
        <w:t>qulaq</w:t>
      </w:r>
      <w:r w:rsidRPr="00351E2D">
        <w:rPr>
          <w:spacing w:val="40"/>
          <w:lang w:val="en-US"/>
        </w:rPr>
        <w:t xml:space="preserve"> </w:t>
      </w:r>
      <w:r w:rsidRPr="00351E2D">
        <w:rPr>
          <w:lang w:val="en-US"/>
        </w:rPr>
        <w:t>polip</w:t>
      </w:r>
      <w:r w:rsidRPr="00351E2D">
        <w:rPr>
          <w:lang w:val="en-US"/>
        </w:rPr>
        <w:tab/>
        <w:t>ilməyi</w:t>
      </w:r>
      <w:r w:rsidRPr="00351E2D">
        <w:rPr>
          <w:spacing w:val="40"/>
          <w:lang w:val="en-US"/>
        </w:rPr>
        <w:t xml:space="preserve"> </w:t>
      </w:r>
      <w:r w:rsidRPr="00351E2D">
        <w:rPr>
          <w:lang w:val="en-US"/>
        </w:rPr>
        <w:t>ilə xaric</w:t>
      </w:r>
      <w:r w:rsidRPr="00351E2D">
        <w:rPr>
          <w:spacing w:val="80"/>
          <w:lang w:val="en-US"/>
        </w:rPr>
        <w:t xml:space="preserve"> </w:t>
      </w:r>
      <w:r w:rsidRPr="00351E2D">
        <w:rPr>
          <w:lang w:val="en-US"/>
        </w:rPr>
        <w:t>edirlər,</w:t>
      </w:r>
      <w:r w:rsidRPr="00351E2D">
        <w:rPr>
          <w:spacing w:val="80"/>
          <w:lang w:val="en-US"/>
        </w:rPr>
        <w:t xml:space="preserve"> </w:t>
      </w:r>
      <w:r w:rsidRPr="00351E2D">
        <w:rPr>
          <w:lang w:val="en-US"/>
        </w:rPr>
        <w:t>qranulyasiyaları</w:t>
      </w:r>
      <w:r w:rsidRPr="00351E2D">
        <w:rPr>
          <w:spacing w:val="80"/>
          <w:lang w:val="en-US"/>
        </w:rPr>
        <w:t xml:space="preserve"> </w:t>
      </w:r>
      <w:r w:rsidRPr="00351E2D">
        <w:rPr>
          <w:lang w:val="en-US"/>
        </w:rPr>
        <w:t>isə</w:t>
      </w:r>
      <w:r w:rsidRPr="00351E2D">
        <w:rPr>
          <w:spacing w:val="80"/>
          <w:lang w:val="en-US"/>
        </w:rPr>
        <w:t xml:space="preserve"> </w:t>
      </w:r>
      <w:r w:rsidRPr="00351E2D">
        <w:rPr>
          <w:lang w:val="en-US"/>
        </w:rPr>
        <w:t>10% - li lyapis</w:t>
      </w:r>
      <w:r w:rsidRPr="00351E2D">
        <w:rPr>
          <w:spacing w:val="80"/>
          <w:lang w:val="en-US"/>
        </w:rPr>
        <w:t xml:space="preserve"> </w:t>
      </w:r>
      <w:r w:rsidRPr="00351E2D">
        <w:rPr>
          <w:lang w:val="en-US"/>
        </w:rPr>
        <w:t>ya</w:t>
      </w:r>
      <w:r w:rsidRPr="00351E2D">
        <w:rPr>
          <w:spacing w:val="80"/>
          <w:lang w:val="en-US"/>
        </w:rPr>
        <w:t xml:space="preserve"> </w:t>
      </w:r>
      <w:r w:rsidRPr="00351E2D">
        <w:rPr>
          <w:lang w:val="en-US"/>
        </w:rPr>
        <w:t>üçxlorlu</w:t>
      </w:r>
      <w:r w:rsidRPr="00351E2D">
        <w:rPr>
          <w:spacing w:val="80"/>
          <w:lang w:val="en-US"/>
        </w:rPr>
        <w:t xml:space="preserve"> </w:t>
      </w:r>
      <w:r w:rsidRPr="00351E2D">
        <w:rPr>
          <w:lang w:val="en-US"/>
        </w:rPr>
        <w:t>sirkə</w:t>
      </w:r>
      <w:r w:rsidRPr="00351E2D">
        <w:rPr>
          <w:spacing w:val="80"/>
          <w:lang w:val="en-US"/>
        </w:rPr>
        <w:t xml:space="preserve"> </w:t>
      </w:r>
      <w:r w:rsidRPr="00351E2D">
        <w:rPr>
          <w:lang w:val="en-US"/>
        </w:rPr>
        <w:t>turşusu ilə</w:t>
      </w:r>
      <w:r w:rsidRPr="00351E2D">
        <w:rPr>
          <w:spacing w:val="40"/>
          <w:lang w:val="en-US"/>
        </w:rPr>
        <w:t xml:space="preserve"> </w:t>
      </w:r>
      <w:r w:rsidRPr="00351E2D">
        <w:rPr>
          <w:lang w:val="en-US"/>
        </w:rPr>
        <w:t>dağlamaqla</w:t>
      </w:r>
      <w:r w:rsidRPr="00351E2D">
        <w:rPr>
          <w:spacing w:val="40"/>
          <w:lang w:val="en-US"/>
        </w:rPr>
        <w:t xml:space="preserve"> </w:t>
      </w:r>
      <w:r w:rsidRPr="00351E2D">
        <w:rPr>
          <w:lang w:val="en-US"/>
        </w:rPr>
        <w:t>aradan</w:t>
      </w:r>
      <w:r w:rsidRPr="00351E2D">
        <w:rPr>
          <w:spacing w:val="40"/>
          <w:lang w:val="en-US"/>
        </w:rPr>
        <w:t xml:space="preserve"> </w:t>
      </w:r>
      <w:r w:rsidRPr="00351E2D">
        <w:rPr>
          <w:lang w:val="en-US"/>
        </w:rPr>
        <w:t>qaldırırlar. Kənarı</w:t>
      </w:r>
      <w:r w:rsidRPr="00351E2D">
        <w:rPr>
          <w:spacing w:val="40"/>
          <w:lang w:val="en-US"/>
        </w:rPr>
        <w:t xml:space="preserve"> </w:t>
      </w:r>
      <w:r w:rsidRPr="00351E2D">
        <w:rPr>
          <w:lang w:val="en-US"/>
        </w:rPr>
        <w:t>dəlinmə</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irinləmə</w:t>
      </w:r>
      <w:r w:rsidRPr="00351E2D">
        <w:rPr>
          <w:spacing w:val="40"/>
          <w:lang w:val="en-US"/>
        </w:rPr>
        <w:t xml:space="preserve"> </w:t>
      </w:r>
      <w:r w:rsidRPr="00351E2D">
        <w:rPr>
          <w:lang w:val="en-US"/>
        </w:rPr>
        <w:t>təbilüstü sahədə</w:t>
      </w:r>
      <w:r w:rsidRPr="00351E2D">
        <w:rPr>
          <w:spacing w:val="40"/>
          <w:lang w:val="en-US"/>
        </w:rPr>
        <w:t xml:space="preserve"> </w:t>
      </w:r>
      <w:r w:rsidRPr="00351E2D">
        <w:rPr>
          <w:lang w:val="en-US"/>
        </w:rPr>
        <w:t>daha</w:t>
      </w:r>
      <w:r w:rsidRPr="00351E2D">
        <w:rPr>
          <w:spacing w:val="40"/>
          <w:lang w:val="en-US"/>
        </w:rPr>
        <w:t xml:space="preserve"> </w:t>
      </w:r>
      <w:r w:rsidRPr="00351E2D">
        <w:rPr>
          <w:lang w:val="en-US"/>
        </w:rPr>
        <w:t>şiddətli</w:t>
      </w:r>
      <w:r w:rsidRPr="00351E2D">
        <w:rPr>
          <w:spacing w:val="40"/>
          <w:lang w:val="en-US"/>
        </w:rPr>
        <w:t xml:space="preserve"> </w:t>
      </w:r>
      <w:r w:rsidRPr="00351E2D">
        <w:rPr>
          <w:lang w:val="en-US"/>
        </w:rPr>
        <w:t>olur. Belə</w:t>
      </w:r>
      <w:r w:rsidRPr="00351E2D">
        <w:rPr>
          <w:spacing w:val="40"/>
          <w:lang w:val="en-US"/>
        </w:rPr>
        <w:t xml:space="preserve"> </w:t>
      </w:r>
      <w:r w:rsidRPr="00351E2D">
        <w:rPr>
          <w:lang w:val="en-US"/>
        </w:rPr>
        <w:t>təsadüflərdə</w:t>
      </w:r>
      <w:r w:rsidRPr="00351E2D">
        <w:rPr>
          <w:spacing w:val="40"/>
          <w:lang w:val="en-US"/>
        </w:rPr>
        <w:t xml:space="preserve"> </w:t>
      </w:r>
      <w:r w:rsidRPr="00351E2D">
        <w:rPr>
          <w:lang w:val="en-US"/>
        </w:rPr>
        <w:t>qulağın</w:t>
      </w:r>
      <w:r w:rsidRPr="00351E2D">
        <w:rPr>
          <w:spacing w:val="40"/>
          <w:lang w:val="en-US"/>
        </w:rPr>
        <w:t xml:space="preserve"> </w:t>
      </w:r>
      <w:r w:rsidRPr="00351E2D">
        <w:rPr>
          <w:lang w:val="en-US"/>
        </w:rPr>
        <w:t>adi</w:t>
      </w:r>
      <w:r w:rsidRPr="00351E2D">
        <w:rPr>
          <w:spacing w:val="40"/>
          <w:lang w:val="en-US"/>
        </w:rPr>
        <w:t xml:space="preserve"> </w:t>
      </w:r>
      <w:r w:rsidRPr="00351E2D">
        <w:rPr>
          <w:lang w:val="en-US"/>
        </w:rPr>
        <w:t>yuyulmaları</w:t>
      </w:r>
      <w:r w:rsidRPr="00351E2D">
        <w:rPr>
          <w:spacing w:val="40"/>
          <w:lang w:val="en-US"/>
        </w:rPr>
        <w:t xml:space="preserve"> </w:t>
      </w:r>
      <w:r w:rsidRPr="00351E2D">
        <w:rPr>
          <w:lang w:val="en-US"/>
        </w:rPr>
        <w:t>nəticə vermir. Onda</w:t>
      </w:r>
      <w:r w:rsidRPr="00351E2D">
        <w:rPr>
          <w:spacing w:val="40"/>
          <w:lang w:val="en-US"/>
        </w:rPr>
        <w:t xml:space="preserve"> </w:t>
      </w:r>
      <w:r w:rsidRPr="00351E2D">
        <w:rPr>
          <w:lang w:val="en-US"/>
        </w:rPr>
        <w:t>attiki</w:t>
      </w:r>
      <w:r w:rsidRPr="00351E2D">
        <w:rPr>
          <w:spacing w:val="40"/>
          <w:lang w:val="en-US"/>
        </w:rPr>
        <w:t xml:space="preserve"> </w:t>
      </w:r>
      <w:r w:rsidRPr="00351E2D">
        <w:rPr>
          <w:lang w:val="en-US"/>
        </w:rPr>
        <w:t>bor</w:t>
      </w:r>
      <w:r w:rsidRPr="00351E2D">
        <w:rPr>
          <w:spacing w:val="40"/>
          <w:lang w:val="en-US"/>
        </w:rPr>
        <w:t xml:space="preserve"> </w:t>
      </w:r>
      <w:r w:rsidRPr="00351E2D">
        <w:rPr>
          <w:lang w:val="en-US"/>
        </w:rPr>
        <w:t>spirti</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təkrar</w:t>
      </w:r>
      <w:r w:rsidRPr="00351E2D">
        <w:rPr>
          <w:lang w:val="en-US"/>
        </w:rPr>
        <w:tab/>
        <w:t>qaydada</w:t>
      </w:r>
      <w:r w:rsidRPr="00351E2D">
        <w:rPr>
          <w:spacing w:val="40"/>
          <w:lang w:val="en-US"/>
        </w:rPr>
        <w:t xml:space="preserve"> </w:t>
      </w:r>
      <w:r w:rsidRPr="00351E2D">
        <w:rPr>
          <w:lang w:val="en-US"/>
        </w:rPr>
        <w:t>yuyurlar, bu</w:t>
      </w:r>
      <w:r w:rsidRPr="00351E2D">
        <w:rPr>
          <w:spacing w:val="40"/>
          <w:lang w:val="en-US"/>
        </w:rPr>
        <w:t xml:space="preserve"> </w:t>
      </w:r>
      <w:r w:rsidRPr="00351E2D">
        <w:rPr>
          <w:lang w:val="en-US"/>
        </w:rPr>
        <w:t>ucu</w:t>
      </w:r>
      <w:r w:rsidRPr="00351E2D">
        <w:rPr>
          <w:spacing w:val="40"/>
          <w:lang w:val="en-US"/>
        </w:rPr>
        <w:t xml:space="preserve"> </w:t>
      </w:r>
      <w:r w:rsidRPr="00351E2D">
        <w:rPr>
          <w:lang w:val="en-US"/>
        </w:rPr>
        <w:t>əyilmiş təbil</w:t>
      </w:r>
      <w:r w:rsidRPr="00351E2D">
        <w:rPr>
          <w:spacing w:val="80"/>
          <w:lang w:val="en-US"/>
        </w:rPr>
        <w:t xml:space="preserve"> </w:t>
      </w:r>
      <w:r w:rsidRPr="00351E2D">
        <w:rPr>
          <w:lang w:val="en-US"/>
        </w:rPr>
        <w:t>- boşluq</w:t>
      </w:r>
      <w:r w:rsidRPr="00351E2D">
        <w:rPr>
          <w:spacing w:val="80"/>
          <w:lang w:val="en-US"/>
        </w:rPr>
        <w:t xml:space="preserve"> </w:t>
      </w:r>
      <w:r w:rsidRPr="00351E2D">
        <w:rPr>
          <w:lang w:val="en-US"/>
        </w:rPr>
        <w:t>borusu</w:t>
      </w:r>
      <w:r w:rsidRPr="00351E2D">
        <w:rPr>
          <w:spacing w:val="80"/>
          <w:lang w:val="en-US"/>
        </w:rPr>
        <w:t xml:space="preserve"> </w:t>
      </w:r>
      <w:r w:rsidRPr="00351E2D">
        <w:rPr>
          <w:lang w:val="en-US"/>
        </w:rPr>
        <w:t>adlanan</w:t>
      </w:r>
      <w:r w:rsidRPr="00351E2D">
        <w:rPr>
          <w:spacing w:val="80"/>
          <w:lang w:val="en-US"/>
        </w:rPr>
        <w:t xml:space="preserve"> </w:t>
      </w:r>
      <w:r w:rsidRPr="00351E2D">
        <w:rPr>
          <w:lang w:val="en-US"/>
        </w:rPr>
        <w:t>boru</w:t>
      </w:r>
      <w:r w:rsidRPr="00351E2D">
        <w:rPr>
          <w:spacing w:val="80"/>
          <w:lang w:val="en-US"/>
        </w:rPr>
        <w:t xml:space="preserve"> </w:t>
      </w:r>
      <w:r w:rsidRPr="00351E2D">
        <w:rPr>
          <w:lang w:val="en-US"/>
        </w:rPr>
        <w:t>vasitəsi</w:t>
      </w:r>
      <w:r w:rsidRPr="00351E2D">
        <w:rPr>
          <w:spacing w:val="80"/>
          <w:lang w:val="en-US"/>
        </w:rPr>
        <w:t xml:space="preserve"> </w:t>
      </w:r>
      <w:r w:rsidRPr="00351E2D">
        <w:rPr>
          <w:lang w:val="en-US"/>
        </w:rPr>
        <w:t>ilə</w:t>
      </w:r>
      <w:r w:rsidRPr="00351E2D">
        <w:rPr>
          <w:spacing w:val="80"/>
          <w:lang w:val="en-US"/>
        </w:rPr>
        <w:t xml:space="preserve"> </w:t>
      </w:r>
      <w:r w:rsidRPr="00351E2D">
        <w:rPr>
          <w:lang w:val="en-US"/>
        </w:rPr>
        <w:t>edilir,</w:t>
      </w:r>
      <w:r w:rsidRPr="00351E2D">
        <w:rPr>
          <w:spacing w:val="80"/>
          <w:lang w:val="en-US"/>
        </w:rPr>
        <w:t xml:space="preserve"> </w:t>
      </w:r>
      <w:r w:rsidRPr="00351E2D">
        <w:rPr>
          <w:lang w:val="en-US"/>
        </w:rPr>
        <w:t>borunu</w:t>
      </w:r>
      <w:r w:rsidRPr="00351E2D">
        <w:rPr>
          <w:spacing w:val="80"/>
          <w:lang w:val="en-US"/>
        </w:rPr>
        <w:t xml:space="preserve"> </w:t>
      </w:r>
      <w:r w:rsidRPr="00351E2D">
        <w:rPr>
          <w:lang w:val="en-US"/>
        </w:rPr>
        <w:t>qulaq pərdəsinin</w:t>
      </w:r>
      <w:r w:rsidRPr="00351E2D">
        <w:rPr>
          <w:spacing w:val="40"/>
          <w:lang w:val="en-US"/>
        </w:rPr>
        <w:t xml:space="preserve"> </w:t>
      </w:r>
      <w:r w:rsidRPr="00351E2D">
        <w:rPr>
          <w:lang w:val="en-US"/>
        </w:rPr>
        <w:t>yuxarı</w:t>
      </w:r>
      <w:r w:rsidRPr="00351E2D">
        <w:rPr>
          <w:spacing w:val="40"/>
          <w:lang w:val="en-US"/>
        </w:rPr>
        <w:t xml:space="preserve"> </w:t>
      </w:r>
      <w:r w:rsidRPr="00351E2D">
        <w:rPr>
          <w:lang w:val="en-US"/>
        </w:rPr>
        <w:t>hissəsindəki</w:t>
      </w:r>
      <w:r w:rsidRPr="00351E2D">
        <w:rPr>
          <w:spacing w:val="40"/>
          <w:lang w:val="en-US"/>
        </w:rPr>
        <w:t xml:space="preserve"> </w:t>
      </w:r>
      <w:r w:rsidRPr="00351E2D">
        <w:rPr>
          <w:lang w:val="en-US"/>
        </w:rPr>
        <w:t>dəlikdən</w:t>
      </w:r>
      <w:r w:rsidRPr="00351E2D">
        <w:rPr>
          <w:spacing w:val="40"/>
          <w:lang w:val="en-US"/>
        </w:rPr>
        <w:t xml:space="preserve"> </w:t>
      </w:r>
      <w:r w:rsidRPr="00351E2D">
        <w:rPr>
          <w:lang w:val="en-US"/>
        </w:rPr>
        <w:t>daxil</w:t>
      </w:r>
      <w:r w:rsidRPr="00351E2D">
        <w:rPr>
          <w:spacing w:val="40"/>
          <w:lang w:val="en-US"/>
        </w:rPr>
        <w:t xml:space="preserve"> </w:t>
      </w:r>
      <w:r w:rsidRPr="00351E2D">
        <w:rPr>
          <w:lang w:val="en-US"/>
        </w:rPr>
        <w:t>edirlər.</w:t>
      </w:r>
    </w:p>
    <w:p w14:paraId="4C397322" w14:textId="77777777" w:rsidR="00304D7E" w:rsidRPr="00351E2D" w:rsidRDefault="00304D7E" w:rsidP="00304D7E">
      <w:pPr>
        <w:tabs>
          <w:tab w:val="left" w:pos="4145"/>
          <w:tab w:val="left" w:pos="4326"/>
          <w:tab w:val="left" w:pos="5676"/>
          <w:tab w:val="left" w:pos="5959"/>
          <w:tab w:val="left" w:pos="7151"/>
        </w:tabs>
        <w:ind w:right="147"/>
        <w:rPr>
          <w:lang w:val="en-US"/>
        </w:rPr>
      </w:pPr>
      <w:r w:rsidRPr="00351E2D">
        <w:rPr>
          <w:lang w:val="en-US"/>
        </w:rPr>
        <w:t>Orta</w:t>
      </w:r>
      <w:r w:rsidRPr="00351E2D">
        <w:rPr>
          <w:spacing w:val="40"/>
          <w:lang w:val="en-US"/>
        </w:rPr>
        <w:t xml:space="preserve"> </w:t>
      </w:r>
      <w:r w:rsidRPr="00351E2D">
        <w:rPr>
          <w:lang w:val="en-US"/>
        </w:rPr>
        <w:t>qulağın</w:t>
      </w:r>
      <w:r w:rsidRPr="00351E2D">
        <w:rPr>
          <w:spacing w:val="40"/>
          <w:lang w:val="en-US"/>
        </w:rPr>
        <w:t xml:space="preserve"> </w:t>
      </w:r>
      <w:r w:rsidRPr="00351E2D">
        <w:rPr>
          <w:lang w:val="en-US"/>
        </w:rPr>
        <w:t>radikal</w:t>
      </w:r>
      <w:r w:rsidRPr="00351E2D">
        <w:rPr>
          <w:spacing w:val="40"/>
          <w:lang w:val="en-US"/>
        </w:rPr>
        <w:t xml:space="preserve"> </w:t>
      </w:r>
      <w:r w:rsidRPr="00351E2D">
        <w:rPr>
          <w:lang w:val="en-US"/>
        </w:rPr>
        <w:t>operasiyası</w:t>
      </w:r>
      <w:r w:rsidRPr="00351E2D">
        <w:rPr>
          <w:lang w:val="en-US"/>
        </w:rPr>
        <w:tab/>
        <w:t>xolesteatoma,</w:t>
      </w:r>
      <w:r w:rsidRPr="00351E2D">
        <w:rPr>
          <w:spacing w:val="40"/>
          <w:lang w:val="en-US"/>
        </w:rPr>
        <w:t xml:space="preserve"> </w:t>
      </w:r>
      <w:r w:rsidRPr="00351E2D">
        <w:rPr>
          <w:lang w:val="en-US"/>
        </w:rPr>
        <w:t>üz</w:t>
      </w:r>
      <w:r w:rsidRPr="00351E2D">
        <w:rPr>
          <w:spacing w:val="40"/>
          <w:lang w:val="en-US"/>
        </w:rPr>
        <w:t xml:space="preserve"> </w:t>
      </w:r>
      <w:r w:rsidRPr="00351E2D">
        <w:rPr>
          <w:lang w:val="en-US"/>
        </w:rPr>
        <w:t>sinirinin</w:t>
      </w:r>
      <w:r w:rsidRPr="00351E2D">
        <w:rPr>
          <w:spacing w:val="40"/>
          <w:lang w:val="en-US"/>
        </w:rPr>
        <w:t xml:space="preserve"> </w:t>
      </w:r>
      <w:r w:rsidRPr="00351E2D">
        <w:rPr>
          <w:lang w:val="en-US"/>
        </w:rPr>
        <w:t>iflici</w:t>
      </w:r>
      <w:r w:rsidRPr="00351E2D">
        <w:rPr>
          <w:spacing w:val="40"/>
          <w:lang w:val="en-US"/>
        </w:rPr>
        <w:t xml:space="preserve"> </w:t>
      </w:r>
      <w:r w:rsidRPr="00351E2D">
        <w:rPr>
          <w:lang w:val="en-US"/>
        </w:rPr>
        <w:t>zamanı göstərişdir.</w:t>
      </w:r>
      <w:r w:rsidRPr="00351E2D">
        <w:rPr>
          <w:spacing w:val="-3"/>
          <w:lang w:val="en-US"/>
        </w:rPr>
        <w:t xml:space="preserve"> </w:t>
      </w:r>
      <w:r w:rsidRPr="00351E2D">
        <w:rPr>
          <w:lang w:val="en-US"/>
        </w:rPr>
        <w:t>Radikal</w:t>
      </w:r>
      <w:r w:rsidRPr="00351E2D">
        <w:rPr>
          <w:spacing w:val="40"/>
          <w:lang w:val="en-US"/>
        </w:rPr>
        <w:t xml:space="preserve"> </w:t>
      </w:r>
      <w:r w:rsidRPr="00351E2D">
        <w:rPr>
          <w:lang w:val="en-US"/>
        </w:rPr>
        <w:t>operasiyanın</w:t>
      </w:r>
      <w:r w:rsidRPr="00351E2D">
        <w:rPr>
          <w:spacing w:val="40"/>
          <w:lang w:val="en-US"/>
        </w:rPr>
        <w:t xml:space="preserve"> </w:t>
      </w:r>
      <w:r w:rsidRPr="00351E2D">
        <w:rPr>
          <w:lang w:val="en-US"/>
        </w:rPr>
        <w:t>mahiyyəti</w:t>
      </w:r>
      <w:r w:rsidRPr="00351E2D">
        <w:rPr>
          <w:spacing w:val="40"/>
          <w:lang w:val="en-US"/>
        </w:rPr>
        <w:t xml:space="preserve"> </w:t>
      </w:r>
      <w:r w:rsidRPr="00351E2D">
        <w:rPr>
          <w:lang w:val="en-US"/>
        </w:rPr>
        <w:t>təbil</w:t>
      </w:r>
      <w:r w:rsidRPr="00351E2D">
        <w:rPr>
          <w:spacing w:val="40"/>
          <w:lang w:val="en-US"/>
        </w:rPr>
        <w:t xml:space="preserve"> </w:t>
      </w:r>
      <w:r w:rsidRPr="00351E2D">
        <w:rPr>
          <w:lang w:val="en-US"/>
        </w:rPr>
        <w:t>boşluğunu,</w:t>
      </w:r>
      <w:r w:rsidRPr="00351E2D">
        <w:rPr>
          <w:spacing w:val="40"/>
          <w:lang w:val="en-US"/>
        </w:rPr>
        <w:t xml:space="preserve"> </w:t>
      </w:r>
      <w:r w:rsidRPr="00351E2D">
        <w:rPr>
          <w:lang w:val="en-US"/>
        </w:rPr>
        <w:t>təbilüstü</w:t>
      </w:r>
      <w:r w:rsidRPr="00351E2D">
        <w:rPr>
          <w:spacing w:val="40"/>
          <w:lang w:val="en-US"/>
        </w:rPr>
        <w:t xml:space="preserve"> </w:t>
      </w:r>
      <w:r w:rsidRPr="00351E2D">
        <w:rPr>
          <w:lang w:val="en-US"/>
        </w:rPr>
        <w:t>sahəni, məməyəbənzər</w:t>
      </w:r>
      <w:r w:rsidRPr="00351E2D">
        <w:rPr>
          <w:spacing w:val="40"/>
          <w:lang w:val="en-US"/>
        </w:rPr>
        <w:t xml:space="preserve"> </w:t>
      </w:r>
      <w:r w:rsidRPr="00351E2D">
        <w:rPr>
          <w:lang w:val="en-US"/>
        </w:rPr>
        <w:t>çıxıntının</w:t>
      </w:r>
      <w:r w:rsidRPr="00351E2D">
        <w:rPr>
          <w:spacing w:val="40"/>
          <w:lang w:val="en-US"/>
        </w:rPr>
        <w:t xml:space="preserve"> </w:t>
      </w:r>
      <w:r w:rsidRPr="00351E2D">
        <w:rPr>
          <w:lang w:val="en-US"/>
        </w:rPr>
        <w:t>qalmış</w:t>
      </w:r>
      <w:r w:rsidRPr="00351E2D">
        <w:rPr>
          <w:spacing w:val="40"/>
          <w:lang w:val="en-US"/>
        </w:rPr>
        <w:t xml:space="preserve"> </w:t>
      </w:r>
      <w:r w:rsidRPr="00351E2D">
        <w:rPr>
          <w:lang w:val="en-US"/>
        </w:rPr>
        <w:t>hüceyrələri</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mağaranı</w:t>
      </w:r>
      <w:r w:rsidRPr="00351E2D">
        <w:rPr>
          <w:lang w:val="en-US"/>
        </w:rPr>
        <w:tab/>
        <w:t>və</w:t>
      </w:r>
      <w:r w:rsidRPr="00351E2D">
        <w:rPr>
          <w:spacing w:val="40"/>
          <w:lang w:val="en-US"/>
        </w:rPr>
        <w:t xml:space="preserve"> </w:t>
      </w:r>
      <w:r w:rsidRPr="00351E2D">
        <w:rPr>
          <w:lang w:val="en-US"/>
        </w:rPr>
        <w:t>xarici</w:t>
      </w:r>
      <w:r w:rsidRPr="00351E2D">
        <w:rPr>
          <w:spacing w:val="40"/>
          <w:lang w:val="en-US"/>
        </w:rPr>
        <w:t xml:space="preserve"> </w:t>
      </w:r>
      <w:r w:rsidRPr="00351E2D">
        <w:rPr>
          <w:lang w:val="en-US"/>
        </w:rPr>
        <w:t>qulaq keçəcəyini</w:t>
      </w:r>
      <w:r w:rsidRPr="00351E2D">
        <w:rPr>
          <w:spacing w:val="40"/>
          <w:lang w:val="en-US"/>
        </w:rPr>
        <w:t xml:space="preserve"> </w:t>
      </w:r>
      <w:r w:rsidRPr="00351E2D">
        <w:rPr>
          <w:lang w:val="en-US"/>
        </w:rPr>
        <w:t>bir</w:t>
      </w:r>
      <w:r w:rsidRPr="00351E2D">
        <w:rPr>
          <w:spacing w:val="40"/>
          <w:lang w:val="en-US"/>
        </w:rPr>
        <w:t xml:space="preserve"> </w:t>
      </w:r>
      <w:r w:rsidRPr="00351E2D">
        <w:rPr>
          <w:lang w:val="en-US"/>
        </w:rPr>
        <w:t>ümumi</w:t>
      </w:r>
      <w:r w:rsidRPr="00351E2D">
        <w:rPr>
          <w:spacing w:val="40"/>
          <w:lang w:val="en-US"/>
        </w:rPr>
        <w:t xml:space="preserve"> </w:t>
      </w:r>
      <w:r w:rsidRPr="00351E2D">
        <w:rPr>
          <w:lang w:val="en-US"/>
        </w:rPr>
        <w:t>boşluq</w:t>
      </w:r>
      <w:r w:rsidRPr="00351E2D">
        <w:rPr>
          <w:spacing w:val="40"/>
          <w:lang w:val="en-US"/>
        </w:rPr>
        <w:t xml:space="preserve"> </w:t>
      </w:r>
      <w:r w:rsidRPr="00351E2D">
        <w:rPr>
          <w:lang w:val="en-US"/>
        </w:rPr>
        <w:t>şəklində</w:t>
      </w:r>
      <w:r w:rsidRPr="00351E2D">
        <w:rPr>
          <w:spacing w:val="40"/>
          <w:lang w:val="en-US"/>
        </w:rPr>
        <w:t xml:space="preserve"> </w:t>
      </w:r>
      <w:r w:rsidRPr="00351E2D">
        <w:rPr>
          <w:lang w:val="en-US"/>
        </w:rPr>
        <w:t>birləşdirməkdən</w:t>
      </w:r>
      <w:r w:rsidRPr="00351E2D">
        <w:rPr>
          <w:spacing w:val="40"/>
          <w:lang w:val="en-US"/>
        </w:rPr>
        <w:t xml:space="preserve"> </w:t>
      </w:r>
      <w:r w:rsidRPr="00351E2D">
        <w:rPr>
          <w:lang w:val="en-US"/>
        </w:rPr>
        <w:t>ibarətdir.</w:t>
      </w:r>
      <w:r w:rsidRPr="00351E2D">
        <w:rPr>
          <w:spacing w:val="40"/>
          <w:lang w:val="en-US"/>
        </w:rPr>
        <w:t xml:space="preserve"> </w:t>
      </w:r>
      <w:r w:rsidRPr="00351E2D">
        <w:rPr>
          <w:lang w:val="en-US"/>
        </w:rPr>
        <w:t>Bundan başqa</w:t>
      </w:r>
      <w:r w:rsidRPr="00351E2D">
        <w:rPr>
          <w:spacing w:val="40"/>
          <w:lang w:val="en-US"/>
        </w:rPr>
        <w:t xml:space="preserve"> </w:t>
      </w:r>
      <w:r w:rsidRPr="00351E2D">
        <w:rPr>
          <w:lang w:val="en-US"/>
        </w:rPr>
        <w:t>timpanoplastika</w:t>
      </w:r>
      <w:r w:rsidRPr="00351E2D">
        <w:rPr>
          <w:spacing w:val="40"/>
          <w:lang w:val="en-US"/>
        </w:rPr>
        <w:t xml:space="preserve"> </w:t>
      </w:r>
      <w:r w:rsidRPr="00351E2D">
        <w:rPr>
          <w:lang w:val="en-US"/>
        </w:rPr>
        <w:t>əməliyyatı</w:t>
      </w:r>
      <w:r w:rsidRPr="00351E2D">
        <w:rPr>
          <w:spacing w:val="40"/>
          <w:lang w:val="en-US"/>
        </w:rPr>
        <w:t xml:space="preserve"> </w:t>
      </w:r>
      <w:r w:rsidRPr="00351E2D">
        <w:rPr>
          <w:lang w:val="en-US"/>
        </w:rPr>
        <w:t>tətbiq</w:t>
      </w:r>
      <w:r w:rsidRPr="00351E2D">
        <w:rPr>
          <w:spacing w:val="40"/>
          <w:lang w:val="en-US"/>
        </w:rPr>
        <w:t xml:space="preserve"> </w:t>
      </w:r>
      <w:r w:rsidRPr="00351E2D">
        <w:rPr>
          <w:lang w:val="en-US"/>
        </w:rPr>
        <w:t>edirlər.</w:t>
      </w:r>
      <w:r w:rsidRPr="00351E2D">
        <w:rPr>
          <w:lang w:val="en-US"/>
        </w:rPr>
        <w:tab/>
      </w:r>
      <w:r w:rsidRPr="00351E2D">
        <w:rPr>
          <w:lang w:val="en-US"/>
        </w:rPr>
        <w:tab/>
        <w:t>Bu</w:t>
      </w:r>
      <w:r w:rsidRPr="00351E2D">
        <w:rPr>
          <w:spacing w:val="40"/>
          <w:lang w:val="en-US"/>
        </w:rPr>
        <w:t xml:space="preserve"> </w:t>
      </w:r>
      <w:r w:rsidRPr="00351E2D">
        <w:rPr>
          <w:lang w:val="en-US"/>
        </w:rPr>
        <w:t>operasiyada</w:t>
      </w:r>
      <w:r w:rsidRPr="00351E2D">
        <w:rPr>
          <w:spacing w:val="40"/>
          <w:lang w:val="en-US"/>
        </w:rPr>
        <w:t xml:space="preserve"> </w:t>
      </w:r>
      <w:r w:rsidRPr="00351E2D">
        <w:rPr>
          <w:lang w:val="en-US"/>
        </w:rPr>
        <w:t>məqsəd</w:t>
      </w:r>
      <w:r w:rsidRPr="00351E2D">
        <w:rPr>
          <w:spacing w:val="80"/>
          <w:lang w:val="en-US"/>
        </w:rPr>
        <w:t xml:space="preserve"> </w:t>
      </w:r>
      <w:r w:rsidRPr="00351E2D">
        <w:rPr>
          <w:lang w:val="en-US"/>
        </w:rPr>
        <w:t>orta</w:t>
      </w:r>
      <w:r w:rsidRPr="00351E2D">
        <w:rPr>
          <w:spacing w:val="40"/>
          <w:lang w:val="en-US"/>
        </w:rPr>
        <w:t xml:space="preserve"> </w:t>
      </w:r>
      <w:r w:rsidRPr="00351E2D">
        <w:rPr>
          <w:lang w:val="en-US"/>
        </w:rPr>
        <w:t>qulaqdakı</w:t>
      </w:r>
      <w:r w:rsidRPr="00351E2D">
        <w:rPr>
          <w:spacing w:val="40"/>
          <w:lang w:val="en-US"/>
        </w:rPr>
        <w:t xml:space="preserve"> </w:t>
      </w:r>
      <w:r w:rsidRPr="00351E2D">
        <w:rPr>
          <w:lang w:val="en-US"/>
        </w:rPr>
        <w:t>iltihab</w:t>
      </w:r>
      <w:r w:rsidRPr="00351E2D">
        <w:rPr>
          <w:spacing w:val="40"/>
          <w:lang w:val="en-US"/>
        </w:rPr>
        <w:t xml:space="preserve"> </w:t>
      </w:r>
      <w:r w:rsidRPr="00351E2D">
        <w:rPr>
          <w:lang w:val="en-US"/>
        </w:rPr>
        <w:t>prosesini</w:t>
      </w:r>
      <w:r w:rsidRPr="00351E2D">
        <w:rPr>
          <w:spacing w:val="40"/>
          <w:lang w:val="en-US"/>
        </w:rPr>
        <w:t xml:space="preserve"> </w:t>
      </w:r>
      <w:r w:rsidRPr="00351E2D">
        <w:rPr>
          <w:lang w:val="en-US"/>
        </w:rPr>
        <w:t>yalnız</w:t>
      </w:r>
      <w:r w:rsidRPr="00351E2D">
        <w:rPr>
          <w:spacing w:val="40"/>
          <w:lang w:val="en-US"/>
        </w:rPr>
        <w:t xml:space="preserve"> </w:t>
      </w:r>
      <w:r w:rsidRPr="00351E2D">
        <w:rPr>
          <w:lang w:val="en-US"/>
        </w:rPr>
        <w:t>ləğv</w:t>
      </w:r>
      <w:r w:rsidRPr="00351E2D">
        <w:rPr>
          <w:spacing w:val="40"/>
          <w:lang w:val="en-US"/>
        </w:rPr>
        <w:t xml:space="preserve"> </w:t>
      </w:r>
      <w:r w:rsidRPr="00351E2D">
        <w:rPr>
          <w:lang w:val="en-US"/>
        </w:rPr>
        <w:t>etmək</w:t>
      </w:r>
      <w:r w:rsidRPr="00351E2D">
        <w:rPr>
          <w:spacing w:val="40"/>
          <w:lang w:val="en-US"/>
        </w:rPr>
        <w:t xml:space="preserve"> </w:t>
      </w:r>
      <w:r w:rsidRPr="00351E2D">
        <w:rPr>
          <w:lang w:val="en-US"/>
        </w:rPr>
        <w:t>deyil, həm</w:t>
      </w:r>
      <w:r w:rsidRPr="00351E2D">
        <w:rPr>
          <w:spacing w:val="40"/>
          <w:lang w:val="en-US"/>
        </w:rPr>
        <w:t xml:space="preserve"> </w:t>
      </w:r>
      <w:r w:rsidRPr="00351E2D">
        <w:rPr>
          <w:lang w:val="en-US"/>
        </w:rPr>
        <w:t>də</w:t>
      </w:r>
      <w:r w:rsidRPr="00351E2D">
        <w:rPr>
          <w:spacing w:val="40"/>
          <w:lang w:val="en-US"/>
        </w:rPr>
        <w:t xml:space="preserve"> </w:t>
      </w:r>
      <w:r w:rsidRPr="00351E2D">
        <w:rPr>
          <w:lang w:val="en-US"/>
        </w:rPr>
        <w:t>eşitməni</w:t>
      </w:r>
      <w:r w:rsidRPr="00351E2D">
        <w:rPr>
          <w:spacing w:val="40"/>
          <w:lang w:val="en-US"/>
        </w:rPr>
        <w:t xml:space="preserve"> </w:t>
      </w:r>
      <w:r w:rsidRPr="00351E2D">
        <w:rPr>
          <w:lang w:val="en-US"/>
        </w:rPr>
        <w:t>mümkün</w:t>
      </w:r>
      <w:r w:rsidRPr="00351E2D">
        <w:rPr>
          <w:spacing w:val="40"/>
          <w:lang w:val="en-US"/>
        </w:rPr>
        <w:t xml:space="preserve"> </w:t>
      </w:r>
      <w:r w:rsidRPr="00351E2D">
        <w:rPr>
          <w:lang w:val="en-US"/>
        </w:rPr>
        <w:t>qədər</w:t>
      </w:r>
      <w:r w:rsidRPr="00351E2D">
        <w:rPr>
          <w:spacing w:val="40"/>
          <w:lang w:val="en-US"/>
        </w:rPr>
        <w:t xml:space="preserve"> </w:t>
      </w:r>
      <w:r w:rsidRPr="00351E2D">
        <w:rPr>
          <w:lang w:val="en-US"/>
        </w:rPr>
        <w:t>yaxşılaşdırmaqdır.</w:t>
      </w:r>
      <w:r w:rsidRPr="00351E2D">
        <w:rPr>
          <w:lang w:val="en-US"/>
        </w:rPr>
        <w:tab/>
      </w:r>
      <w:r w:rsidRPr="00351E2D">
        <w:rPr>
          <w:lang w:val="en-US"/>
        </w:rPr>
        <w:tab/>
      </w:r>
      <w:r w:rsidRPr="00351E2D">
        <w:rPr>
          <w:spacing w:val="-2"/>
          <w:lang w:val="en-US"/>
        </w:rPr>
        <w:t>Eşitmənin</w:t>
      </w:r>
      <w:r w:rsidRPr="00351E2D">
        <w:rPr>
          <w:lang w:val="en-US"/>
        </w:rPr>
        <w:tab/>
        <w:t>yaxşılaşması</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pərdəsi</w:t>
      </w:r>
    </w:p>
    <w:p w14:paraId="5302BAB0" w14:textId="77777777" w:rsidR="00304D7E" w:rsidRPr="00351E2D" w:rsidRDefault="00304D7E" w:rsidP="00304D7E">
      <w:pPr>
        <w:tabs>
          <w:tab w:val="left" w:pos="2543"/>
          <w:tab w:val="left" w:pos="4858"/>
          <w:tab w:val="left" w:pos="6211"/>
          <w:tab w:val="left" w:pos="6644"/>
        </w:tabs>
        <w:ind w:right="298"/>
        <w:rPr>
          <w:lang w:val="en-US"/>
        </w:rPr>
      </w:pPr>
      <w:r w:rsidRPr="00351E2D">
        <w:rPr>
          <w:lang w:val="en-US"/>
        </w:rPr>
        <w:t>tamlığının</w:t>
      </w:r>
      <w:r w:rsidRPr="00351E2D">
        <w:rPr>
          <w:spacing w:val="40"/>
          <w:lang w:val="en-US"/>
        </w:rPr>
        <w:t xml:space="preserve"> </w:t>
      </w:r>
      <w:r w:rsidRPr="00351E2D">
        <w:rPr>
          <w:lang w:val="en-US"/>
        </w:rPr>
        <w:t>bərpası</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yenidən</w:t>
      </w:r>
      <w:r w:rsidRPr="00351E2D">
        <w:rPr>
          <w:spacing w:val="40"/>
          <w:lang w:val="en-US"/>
        </w:rPr>
        <w:t xml:space="preserve"> </w:t>
      </w:r>
      <w:r w:rsidRPr="00351E2D">
        <w:rPr>
          <w:lang w:val="en-US"/>
        </w:rPr>
        <w:t>quraşdırılmış</w:t>
      </w:r>
      <w:r w:rsidRPr="00351E2D">
        <w:rPr>
          <w:spacing w:val="40"/>
          <w:lang w:val="en-US"/>
        </w:rPr>
        <w:t xml:space="preserve"> </w:t>
      </w:r>
      <w:r w:rsidRPr="00351E2D">
        <w:rPr>
          <w:lang w:val="en-US"/>
        </w:rPr>
        <w:t>səskeçirici</w:t>
      </w:r>
      <w:r w:rsidRPr="00351E2D">
        <w:rPr>
          <w:spacing w:val="40"/>
          <w:lang w:val="en-US"/>
        </w:rPr>
        <w:t xml:space="preserve"> </w:t>
      </w:r>
      <w:r w:rsidRPr="00351E2D">
        <w:rPr>
          <w:lang w:val="en-US"/>
        </w:rPr>
        <w:t>sistemin</w:t>
      </w:r>
      <w:r w:rsidRPr="00351E2D">
        <w:rPr>
          <w:spacing w:val="40"/>
          <w:lang w:val="en-US"/>
        </w:rPr>
        <w:t xml:space="preserve"> </w:t>
      </w:r>
      <w:r w:rsidRPr="00351E2D">
        <w:rPr>
          <w:lang w:val="en-US"/>
        </w:rPr>
        <w:t>yaradılması hesabına</w:t>
      </w:r>
      <w:r w:rsidRPr="00351E2D">
        <w:rPr>
          <w:spacing w:val="40"/>
          <w:lang w:val="en-US"/>
        </w:rPr>
        <w:t xml:space="preserve"> </w:t>
      </w:r>
      <w:r w:rsidRPr="00351E2D">
        <w:rPr>
          <w:lang w:val="en-US"/>
        </w:rPr>
        <w:t>əldə</w:t>
      </w:r>
      <w:r w:rsidRPr="00351E2D">
        <w:rPr>
          <w:spacing w:val="40"/>
          <w:lang w:val="en-US"/>
        </w:rPr>
        <w:t xml:space="preserve"> </w:t>
      </w:r>
      <w:r w:rsidRPr="00351E2D">
        <w:rPr>
          <w:lang w:val="en-US"/>
        </w:rPr>
        <w:t>edilir.</w:t>
      </w:r>
      <w:r w:rsidRPr="00351E2D">
        <w:rPr>
          <w:spacing w:val="40"/>
          <w:lang w:val="en-US"/>
        </w:rPr>
        <w:t xml:space="preserve"> </w:t>
      </w:r>
      <w:r w:rsidRPr="00351E2D">
        <w:rPr>
          <w:lang w:val="en-US"/>
        </w:rPr>
        <w:t>Qulağın</w:t>
      </w:r>
      <w:r w:rsidRPr="00351E2D">
        <w:rPr>
          <w:spacing w:val="40"/>
          <w:lang w:val="en-US"/>
        </w:rPr>
        <w:t xml:space="preserve"> </w:t>
      </w:r>
      <w:r w:rsidRPr="00351E2D">
        <w:rPr>
          <w:lang w:val="en-US"/>
        </w:rPr>
        <w:t>radikal</w:t>
      </w:r>
      <w:r w:rsidRPr="00351E2D">
        <w:rPr>
          <w:spacing w:val="40"/>
          <w:lang w:val="en-US"/>
        </w:rPr>
        <w:t xml:space="preserve"> </w:t>
      </w:r>
      <w:r w:rsidRPr="00351E2D">
        <w:rPr>
          <w:lang w:val="en-US"/>
        </w:rPr>
        <w:t>operasiyasından</w:t>
      </w:r>
      <w:r w:rsidRPr="00351E2D">
        <w:rPr>
          <w:lang w:val="en-US"/>
        </w:rPr>
        <w:tab/>
      </w:r>
      <w:r w:rsidRPr="00351E2D">
        <w:rPr>
          <w:spacing w:val="-6"/>
          <w:lang w:val="en-US"/>
        </w:rPr>
        <w:t>və</w:t>
      </w:r>
      <w:r w:rsidRPr="00351E2D">
        <w:rPr>
          <w:spacing w:val="80"/>
          <w:lang w:val="en-US"/>
        </w:rPr>
        <w:t xml:space="preserve"> </w:t>
      </w:r>
      <w:r w:rsidRPr="00351E2D">
        <w:rPr>
          <w:spacing w:val="-2"/>
          <w:lang w:val="en-US"/>
        </w:rPr>
        <w:t>timpanoplastikadan</w:t>
      </w:r>
      <w:r w:rsidRPr="00351E2D">
        <w:rPr>
          <w:lang w:val="en-US"/>
        </w:rPr>
        <w:tab/>
        <w:t>sonra</w:t>
      </w:r>
      <w:r w:rsidRPr="00351E2D">
        <w:rPr>
          <w:spacing w:val="40"/>
          <w:lang w:val="en-US"/>
        </w:rPr>
        <w:t xml:space="preserve"> </w:t>
      </w:r>
      <w:r w:rsidRPr="00351E2D">
        <w:rPr>
          <w:lang w:val="en-US"/>
        </w:rPr>
        <w:t>çox</w:t>
      </w:r>
      <w:r w:rsidRPr="00351E2D">
        <w:rPr>
          <w:spacing w:val="40"/>
          <w:lang w:val="en-US"/>
        </w:rPr>
        <w:t xml:space="preserve"> </w:t>
      </w:r>
      <w:r w:rsidRPr="00351E2D">
        <w:rPr>
          <w:lang w:val="en-US"/>
        </w:rPr>
        <w:t>vaxt</w:t>
      </w:r>
      <w:r w:rsidRPr="00351E2D">
        <w:rPr>
          <w:spacing w:val="40"/>
          <w:lang w:val="en-US"/>
        </w:rPr>
        <w:t xml:space="preserve"> </w:t>
      </w:r>
      <w:r w:rsidRPr="00351E2D">
        <w:rPr>
          <w:lang w:val="en-US"/>
        </w:rPr>
        <w:t>qanla</w:t>
      </w:r>
      <w:r w:rsidRPr="00351E2D">
        <w:rPr>
          <w:spacing w:val="40"/>
          <w:lang w:val="en-US"/>
        </w:rPr>
        <w:t xml:space="preserve"> </w:t>
      </w:r>
      <w:r w:rsidRPr="00351E2D">
        <w:rPr>
          <w:lang w:val="en-US"/>
        </w:rPr>
        <w:t>hopmuş</w:t>
      </w:r>
      <w:r w:rsidRPr="00351E2D">
        <w:rPr>
          <w:spacing w:val="40"/>
          <w:lang w:val="en-US"/>
        </w:rPr>
        <w:t xml:space="preserve"> </w:t>
      </w:r>
      <w:r w:rsidRPr="00351E2D">
        <w:rPr>
          <w:lang w:val="en-US"/>
        </w:rPr>
        <w:t>səthi sarğını</w:t>
      </w:r>
      <w:r w:rsidRPr="00351E2D">
        <w:rPr>
          <w:spacing w:val="40"/>
          <w:lang w:val="en-US"/>
        </w:rPr>
        <w:t xml:space="preserve"> </w:t>
      </w:r>
      <w:r w:rsidRPr="00351E2D">
        <w:rPr>
          <w:lang w:val="en-US"/>
        </w:rPr>
        <w:t>dəyişmək zərurəti</w:t>
      </w:r>
      <w:r w:rsidRPr="00351E2D">
        <w:rPr>
          <w:spacing w:val="40"/>
          <w:lang w:val="en-US"/>
        </w:rPr>
        <w:t xml:space="preserve"> </w:t>
      </w:r>
      <w:r w:rsidRPr="00351E2D">
        <w:rPr>
          <w:lang w:val="en-US"/>
        </w:rPr>
        <w:t>meydana</w:t>
      </w:r>
      <w:r w:rsidRPr="00351E2D">
        <w:rPr>
          <w:spacing w:val="40"/>
          <w:lang w:val="en-US"/>
        </w:rPr>
        <w:t xml:space="preserve"> </w:t>
      </w:r>
      <w:r w:rsidRPr="00351E2D">
        <w:rPr>
          <w:lang w:val="en-US"/>
        </w:rPr>
        <w:t>çıxır.</w:t>
      </w:r>
      <w:r w:rsidRPr="00351E2D">
        <w:rPr>
          <w:spacing w:val="40"/>
          <w:lang w:val="en-US"/>
        </w:rPr>
        <w:t xml:space="preserve"> </w:t>
      </w:r>
      <w:r w:rsidRPr="00351E2D">
        <w:rPr>
          <w:lang w:val="en-US"/>
        </w:rPr>
        <w:t>Bu</w:t>
      </w:r>
      <w:r w:rsidRPr="00351E2D">
        <w:rPr>
          <w:spacing w:val="40"/>
          <w:lang w:val="en-US"/>
        </w:rPr>
        <w:t xml:space="preserve"> </w:t>
      </w:r>
      <w:r w:rsidRPr="00351E2D">
        <w:rPr>
          <w:lang w:val="en-US"/>
        </w:rPr>
        <w:t>prosedura</w:t>
      </w:r>
      <w:r w:rsidRPr="00351E2D">
        <w:rPr>
          <w:lang w:val="en-US"/>
        </w:rPr>
        <w:tab/>
        <w:t>palatada</w:t>
      </w:r>
      <w:r w:rsidRPr="00351E2D">
        <w:rPr>
          <w:spacing w:val="40"/>
          <w:lang w:val="en-US"/>
        </w:rPr>
        <w:t xml:space="preserve"> </w:t>
      </w:r>
      <w:r w:rsidRPr="00351E2D">
        <w:rPr>
          <w:lang w:val="en-US"/>
        </w:rPr>
        <w:t>edilir. Sarğıları həkimin yanında</w:t>
      </w:r>
      <w:r w:rsidRPr="00351E2D">
        <w:rPr>
          <w:spacing w:val="40"/>
          <w:lang w:val="en-US"/>
        </w:rPr>
        <w:t xml:space="preserve"> </w:t>
      </w:r>
      <w:r w:rsidRPr="00351E2D">
        <w:rPr>
          <w:lang w:val="en-US"/>
        </w:rPr>
        <w:t>etmək</w:t>
      </w:r>
      <w:r w:rsidRPr="00351E2D">
        <w:rPr>
          <w:spacing w:val="40"/>
          <w:lang w:val="en-US"/>
        </w:rPr>
        <w:t xml:space="preserve"> </w:t>
      </w:r>
      <w:r w:rsidRPr="00351E2D">
        <w:rPr>
          <w:lang w:val="en-US"/>
        </w:rPr>
        <w:t>lazımdır.</w:t>
      </w:r>
      <w:r w:rsidRPr="00351E2D">
        <w:rPr>
          <w:spacing w:val="40"/>
          <w:lang w:val="en-US"/>
        </w:rPr>
        <w:t xml:space="preserve"> </w:t>
      </w:r>
      <w:r w:rsidRPr="00351E2D">
        <w:rPr>
          <w:lang w:val="en-US"/>
        </w:rPr>
        <w:t>Xəstə</w:t>
      </w:r>
      <w:r w:rsidRPr="00351E2D">
        <w:rPr>
          <w:spacing w:val="40"/>
          <w:lang w:val="en-US"/>
        </w:rPr>
        <w:t xml:space="preserve"> </w:t>
      </w:r>
      <w:r w:rsidRPr="00351E2D">
        <w:rPr>
          <w:lang w:val="en-US"/>
        </w:rPr>
        <w:t>7 – 8</w:t>
      </w:r>
      <w:r w:rsidRPr="00351E2D">
        <w:rPr>
          <w:spacing w:val="40"/>
          <w:lang w:val="en-US"/>
        </w:rPr>
        <w:t xml:space="preserve"> </w:t>
      </w:r>
      <w:r w:rsidRPr="00351E2D">
        <w:rPr>
          <w:lang w:val="en-US"/>
        </w:rPr>
        <w:t>gün</w:t>
      </w:r>
      <w:r w:rsidRPr="00351E2D">
        <w:rPr>
          <w:spacing w:val="40"/>
          <w:lang w:val="en-US"/>
        </w:rPr>
        <w:t xml:space="preserve"> </w:t>
      </w:r>
      <w:r w:rsidRPr="00351E2D">
        <w:rPr>
          <w:lang w:val="en-US"/>
        </w:rPr>
        <w:t>ərzində</w:t>
      </w:r>
      <w:r w:rsidRPr="00351E2D">
        <w:rPr>
          <w:lang w:val="en-US"/>
        </w:rPr>
        <w:tab/>
        <w:t>yataq</w:t>
      </w:r>
      <w:r w:rsidRPr="00351E2D">
        <w:rPr>
          <w:spacing w:val="40"/>
          <w:lang w:val="en-US"/>
        </w:rPr>
        <w:t xml:space="preserve"> </w:t>
      </w:r>
      <w:r w:rsidRPr="00351E2D">
        <w:rPr>
          <w:lang w:val="en-US"/>
        </w:rPr>
        <w:t>rejiminə</w:t>
      </w:r>
      <w:r w:rsidRPr="00351E2D">
        <w:rPr>
          <w:spacing w:val="40"/>
          <w:lang w:val="en-US"/>
        </w:rPr>
        <w:t xml:space="preserve"> </w:t>
      </w:r>
      <w:r w:rsidRPr="00351E2D">
        <w:rPr>
          <w:lang w:val="en-US"/>
        </w:rPr>
        <w:t xml:space="preserve">əməl </w:t>
      </w:r>
      <w:r w:rsidRPr="00351E2D">
        <w:rPr>
          <w:spacing w:val="-2"/>
          <w:lang w:val="en-US"/>
        </w:rPr>
        <w:t>etməlidir.</w:t>
      </w:r>
    </w:p>
    <w:p w14:paraId="2AC0DBE3" w14:textId="77777777" w:rsidR="00304D7E" w:rsidRPr="00351E2D" w:rsidRDefault="00304D7E" w:rsidP="00304D7E">
      <w:pPr>
        <w:spacing w:before="1"/>
        <w:rPr>
          <w:lang w:val="en-US"/>
        </w:rPr>
      </w:pPr>
    </w:p>
    <w:p w14:paraId="43C06729" w14:textId="77777777" w:rsidR="00304D7E" w:rsidRPr="00351E2D" w:rsidRDefault="00304D7E" w:rsidP="00304D7E">
      <w:pPr>
        <w:tabs>
          <w:tab w:val="left" w:pos="1969"/>
          <w:tab w:val="left" w:pos="2582"/>
          <w:tab w:val="left" w:pos="4379"/>
          <w:tab w:val="left" w:pos="6214"/>
        </w:tabs>
        <w:ind w:right="236"/>
        <w:rPr>
          <w:lang w:val="en-US"/>
        </w:rPr>
      </w:pPr>
      <w:r w:rsidRPr="00351E2D">
        <w:rPr>
          <w:b/>
          <w:spacing w:val="-2"/>
          <w:lang w:val="en-US"/>
        </w:rPr>
        <w:t>Xolesteatoma</w:t>
      </w:r>
      <w:r w:rsidRPr="00351E2D">
        <w:rPr>
          <w:b/>
          <w:lang w:val="en-US"/>
        </w:rPr>
        <w:tab/>
      </w:r>
      <w:r w:rsidRPr="00351E2D">
        <w:rPr>
          <w:lang w:val="en-US"/>
        </w:rPr>
        <w:t>orta qulağın</w:t>
      </w:r>
      <w:r w:rsidRPr="00351E2D">
        <w:rPr>
          <w:spacing w:val="40"/>
          <w:lang w:val="en-US"/>
        </w:rPr>
        <w:t xml:space="preserve"> </w:t>
      </w:r>
      <w:r w:rsidRPr="00351E2D">
        <w:rPr>
          <w:lang w:val="en-US"/>
        </w:rPr>
        <w:t>xronik</w:t>
      </w:r>
      <w:r w:rsidRPr="00351E2D">
        <w:rPr>
          <w:lang w:val="en-US"/>
        </w:rPr>
        <w:tab/>
      </w:r>
      <w:r w:rsidRPr="00351E2D">
        <w:rPr>
          <w:spacing w:val="-50"/>
          <w:lang w:val="en-US"/>
        </w:rPr>
        <w:t xml:space="preserve"> </w:t>
      </w:r>
      <w:r w:rsidRPr="00351E2D">
        <w:rPr>
          <w:lang w:val="en-US"/>
        </w:rPr>
        <w:t>irinli</w:t>
      </w:r>
      <w:r w:rsidRPr="00351E2D">
        <w:rPr>
          <w:spacing w:val="40"/>
          <w:lang w:val="en-US"/>
        </w:rPr>
        <w:t xml:space="preserve"> </w:t>
      </w:r>
      <w:r w:rsidRPr="00351E2D">
        <w:rPr>
          <w:lang w:val="en-US"/>
        </w:rPr>
        <w:t>iltihabı</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w:t>
      </w:r>
      <w:r w:rsidRPr="00351E2D">
        <w:rPr>
          <w:spacing w:val="40"/>
          <w:lang w:val="en-US"/>
        </w:rPr>
        <w:t xml:space="preserve"> </w:t>
      </w:r>
      <w:r w:rsidRPr="00351E2D">
        <w:rPr>
          <w:lang w:val="en-US"/>
        </w:rPr>
        <w:t>epitimpanit ) əmələ</w:t>
      </w:r>
      <w:r w:rsidRPr="00351E2D">
        <w:rPr>
          <w:spacing w:val="40"/>
          <w:lang w:val="en-US"/>
        </w:rPr>
        <w:t xml:space="preserve"> </w:t>
      </w:r>
      <w:r w:rsidRPr="00351E2D">
        <w:rPr>
          <w:lang w:val="en-US"/>
        </w:rPr>
        <w:t>gəlir.</w:t>
      </w:r>
      <w:r w:rsidRPr="00351E2D">
        <w:rPr>
          <w:spacing w:val="40"/>
          <w:lang w:val="en-US"/>
        </w:rPr>
        <w:t xml:space="preserve"> </w:t>
      </w:r>
      <w:r w:rsidRPr="00351E2D">
        <w:rPr>
          <w:lang w:val="en-US"/>
        </w:rPr>
        <w:t>Xarici</w:t>
      </w:r>
      <w:r w:rsidRPr="00351E2D">
        <w:rPr>
          <w:lang w:val="en-US"/>
        </w:rPr>
        <w:tab/>
        <w:t>qulaq</w:t>
      </w:r>
      <w:r w:rsidRPr="00351E2D">
        <w:rPr>
          <w:spacing w:val="40"/>
          <w:lang w:val="en-US"/>
        </w:rPr>
        <w:t xml:space="preserve"> </w:t>
      </w:r>
      <w:r w:rsidRPr="00351E2D">
        <w:rPr>
          <w:lang w:val="en-US"/>
        </w:rPr>
        <w:t>keçəcəyinin</w:t>
      </w:r>
      <w:r w:rsidRPr="00351E2D">
        <w:rPr>
          <w:spacing w:val="40"/>
          <w:lang w:val="en-US"/>
        </w:rPr>
        <w:t xml:space="preserve"> </w:t>
      </w:r>
      <w:r w:rsidRPr="00351E2D">
        <w:rPr>
          <w:lang w:val="en-US"/>
        </w:rPr>
        <w:t>epidermisi</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pərdəsindəki</w:t>
      </w:r>
      <w:r w:rsidRPr="00351E2D">
        <w:rPr>
          <w:spacing w:val="40"/>
          <w:lang w:val="en-US"/>
        </w:rPr>
        <w:t xml:space="preserve"> </w:t>
      </w:r>
      <w:r w:rsidRPr="00351E2D">
        <w:rPr>
          <w:lang w:val="en-US"/>
        </w:rPr>
        <w:t>kənari qüsur</w:t>
      </w:r>
      <w:r w:rsidRPr="00351E2D">
        <w:rPr>
          <w:spacing w:val="40"/>
          <w:lang w:val="en-US"/>
        </w:rPr>
        <w:t xml:space="preserve"> </w:t>
      </w:r>
      <w:r w:rsidRPr="00351E2D">
        <w:rPr>
          <w:lang w:val="en-US"/>
        </w:rPr>
        <w:t>vasitəsi</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təbilüstü</w:t>
      </w:r>
      <w:r w:rsidRPr="00351E2D">
        <w:rPr>
          <w:spacing w:val="40"/>
          <w:lang w:val="en-US"/>
        </w:rPr>
        <w:t xml:space="preserve"> </w:t>
      </w:r>
      <w:r w:rsidRPr="00351E2D">
        <w:rPr>
          <w:lang w:val="en-US"/>
        </w:rPr>
        <w:t>sahəyə</w:t>
      </w:r>
      <w:r w:rsidRPr="00351E2D">
        <w:rPr>
          <w:lang w:val="en-US"/>
        </w:rPr>
        <w:tab/>
        <w:t>və</w:t>
      </w:r>
      <w:r w:rsidRPr="00351E2D">
        <w:rPr>
          <w:spacing w:val="40"/>
          <w:lang w:val="en-US"/>
        </w:rPr>
        <w:t xml:space="preserve"> </w:t>
      </w:r>
      <w:r w:rsidRPr="00351E2D">
        <w:rPr>
          <w:lang w:val="en-US"/>
        </w:rPr>
        <w:t>məməyəbənzər</w:t>
      </w:r>
      <w:r w:rsidRPr="00351E2D">
        <w:rPr>
          <w:spacing w:val="40"/>
          <w:lang w:val="en-US"/>
        </w:rPr>
        <w:t xml:space="preserve"> </w:t>
      </w:r>
      <w:r w:rsidRPr="00351E2D">
        <w:rPr>
          <w:lang w:val="en-US"/>
        </w:rPr>
        <w:t>çıxıntının</w:t>
      </w:r>
      <w:r w:rsidRPr="00351E2D">
        <w:rPr>
          <w:spacing w:val="40"/>
          <w:lang w:val="en-US"/>
        </w:rPr>
        <w:t xml:space="preserve"> </w:t>
      </w:r>
      <w:r w:rsidRPr="00351E2D">
        <w:rPr>
          <w:lang w:val="en-US"/>
        </w:rPr>
        <w:t>mağarasına bitişir.</w:t>
      </w:r>
      <w:r w:rsidRPr="00351E2D">
        <w:rPr>
          <w:spacing w:val="-3"/>
          <w:lang w:val="en-US"/>
        </w:rPr>
        <w:t xml:space="preserve"> </w:t>
      </w:r>
      <w:r w:rsidRPr="00351E2D">
        <w:rPr>
          <w:lang w:val="en-US"/>
        </w:rPr>
        <w:t>Buynuzlaşmış</w:t>
      </w:r>
      <w:r w:rsidRPr="00351E2D">
        <w:rPr>
          <w:spacing w:val="40"/>
          <w:lang w:val="en-US"/>
        </w:rPr>
        <w:t xml:space="preserve"> </w:t>
      </w:r>
      <w:r w:rsidRPr="00351E2D">
        <w:rPr>
          <w:lang w:val="en-US"/>
        </w:rPr>
        <w:t>hüceyrələrin</w:t>
      </w:r>
      <w:r w:rsidRPr="00351E2D">
        <w:rPr>
          <w:spacing w:val="-1"/>
          <w:lang w:val="en-US"/>
        </w:rPr>
        <w:t xml:space="preserve"> </w:t>
      </w:r>
      <w:r w:rsidRPr="00351E2D">
        <w:rPr>
          <w:lang w:val="en-US"/>
        </w:rPr>
        <w:t>daim</w:t>
      </w:r>
      <w:r w:rsidRPr="00351E2D">
        <w:rPr>
          <w:spacing w:val="40"/>
          <w:lang w:val="en-US"/>
        </w:rPr>
        <w:t xml:space="preserve"> </w:t>
      </w:r>
      <w:r w:rsidRPr="00351E2D">
        <w:rPr>
          <w:lang w:val="en-US"/>
        </w:rPr>
        <w:t>qopması</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orta</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boşluqlarında onların</w:t>
      </w:r>
      <w:r w:rsidRPr="00351E2D">
        <w:rPr>
          <w:spacing w:val="40"/>
          <w:lang w:val="en-US"/>
        </w:rPr>
        <w:t xml:space="preserve"> </w:t>
      </w:r>
      <w:r w:rsidRPr="00351E2D">
        <w:rPr>
          <w:lang w:val="en-US"/>
        </w:rPr>
        <w:t>toplanması</w:t>
      </w:r>
      <w:r w:rsidRPr="00351E2D">
        <w:rPr>
          <w:spacing w:val="40"/>
          <w:lang w:val="en-US"/>
        </w:rPr>
        <w:t xml:space="preserve"> </w:t>
      </w:r>
      <w:r w:rsidRPr="00351E2D">
        <w:rPr>
          <w:lang w:val="en-US"/>
        </w:rPr>
        <w:t>xolestatoma</w:t>
      </w:r>
      <w:r w:rsidRPr="00351E2D">
        <w:rPr>
          <w:spacing w:val="40"/>
          <w:lang w:val="en-US"/>
        </w:rPr>
        <w:t xml:space="preserve"> </w:t>
      </w:r>
      <w:r w:rsidRPr="00351E2D">
        <w:rPr>
          <w:lang w:val="en-US"/>
        </w:rPr>
        <w:t>adlanan</w:t>
      </w:r>
      <w:r w:rsidRPr="00351E2D">
        <w:rPr>
          <w:spacing w:val="40"/>
          <w:lang w:val="en-US"/>
        </w:rPr>
        <w:t xml:space="preserve"> </w:t>
      </w:r>
      <w:r w:rsidRPr="00351E2D">
        <w:rPr>
          <w:lang w:val="en-US"/>
        </w:rPr>
        <w:t>ağ</w:t>
      </w:r>
      <w:r w:rsidRPr="00351E2D">
        <w:rPr>
          <w:spacing w:val="40"/>
          <w:lang w:val="en-US"/>
        </w:rPr>
        <w:t xml:space="preserve"> </w:t>
      </w:r>
      <w:r w:rsidRPr="00351E2D">
        <w:rPr>
          <w:lang w:val="en-US"/>
        </w:rPr>
        <w:t>rəngli</w:t>
      </w:r>
      <w:r w:rsidRPr="00351E2D">
        <w:rPr>
          <w:lang w:val="en-US"/>
        </w:rPr>
        <w:tab/>
        <w:t>kompakt</w:t>
      </w:r>
      <w:r w:rsidRPr="00351E2D">
        <w:rPr>
          <w:spacing w:val="40"/>
          <w:lang w:val="en-US"/>
        </w:rPr>
        <w:t xml:space="preserve"> </w:t>
      </w:r>
      <w:r w:rsidRPr="00351E2D">
        <w:rPr>
          <w:lang w:val="en-US"/>
        </w:rPr>
        <w:t>kütlənin</w:t>
      </w:r>
      <w:r w:rsidRPr="00351E2D">
        <w:rPr>
          <w:spacing w:val="40"/>
          <w:lang w:val="en-US"/>
        </w:rPr>
        <w:t xml:space="preserve"> </w:t>
      </w:r>
      <w:r w:rsidRPr="00351E2D">
        <w:rPr>
          <w:lang w:val="en-US"/>
        </w:rPr>
        <w:t>əmələ</w:t>
      </w:r>
    </w:p>
    <w:p w14:paraId="4742659D"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040" w:right="992" w:bottom="1240" w:left="1559" w:header="0" w:footer="998" w:gutter="0"/>
          <w:cols w:space="720"/>
        </w:sectPr>
      </w:pPr>
    </w:p>
    <w:p w14:paraId="59410A15" w14:textId="77777777" w:rsidR="00304D7E" w:rsidRPr="00351E2D" w:rsidRDefault="00304D7E" w:rsidP="00304D7E">
      <w:pPr>
        <w:tabs>
          <w:tab w:val="left" w:pos="834"/>
          <w:tab w:val="left" w:pos="6409"/>
        </w:tabs>
        <w:spacing w:before="67"/>
        <w:ind w:right="288"/>
        <w:rPr>
          <w:lang w:val="en-US"/>
        </w:rPr>
      </w:pPr>
      <w:r w:rsidRPr="00351E2D">
        <w:rPr>
          <w:lang w:val="en-US"/>
        </w:rPr>
        <w:lastRenderedPageBreak/>
        <w:t>gəlməsinə</w:t>
      </w:r>
      <w:r w:rsidRPr="00351E2D">
        <w:rPr>
          <w:spacing w:val="40"/>
          <w:lang w:val="en-US"/>
        </w:rPr>
        <w:t xml:space="preserve"> </w:t>
      </w:r>
      <w:r w:rsidRPr="00351E2D">
        <w:rPr>
          <w:lang w:val="en-US"/>
        </w:rPr>
        <w:t>səbəb</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Xolesteatoma</w:t>
      </w:r>
      <w:r w:rsidRPr="00351E2D">
        <w:rPr>
          <w:spacing w:val="40"/>
          <w:lang w:val="en-US"/>
        </w:rPr>
        <w:t xml:space="preserve"> </w:t>
      </w:r>
      <w:r w:rsidRPr="00351E2D">
        <w:rPr>
          <w:lang w:val="en-US"/>
        </w:rPr>
        <w:t>dayanmadan</w:t>
      </w:r>
      <w:r w:rsidRPr="00351E2D">
        <w:rPr>
          <w:spacing w:val="40"/>
          <w:lang w:val="en-US"/>
        </w:rPr>
        <w:t xml:space="preserve"> </w:t>
      </w:r>
      <w:r w:rsidRPr="00351E2D">
        <w:rPr>
          <w:lang w:val="en-US"/>
        </w:rPr>
        <w:t>böyüyür və</w:t>
      </w:r>
      <w:r w:rsidRPr="00351E2D">
        <w:rPr>
          <w:spacing w:val="40"/>
          <w:lang w:val="en-US"/>
        </w:rPr>
        <w:t xml:space="preserve"> </w:t>
      </w:r>
      <w:r w:rsidRPr="00351E2D">
        <w:rPr>
          <w:lang w:val="en-US"/>
        </w:rPr>
        <w:t>öz</w:t>
      </w:r>
      <w:r w:rsidRPr="00351E2D">
        <w:rPr>
          <w:spacing w:val="40"/>
          <w:lang w:val="en-US"/>
        </w:rPr>
        <w:t xml:space="preserve"> </w:t>
      </w:r>
      <w:r w:rsidRPr="00351E2D">
        <w:rPr>
          <w:lang w:val="en-US"/>
        </w:rPr>
        <w:t>təzyiqi</w:t>
      </w:r>
      <w:r w:rsidRPr="00351E2D">
        <w:rPr>
          <w:spacing w:val="40"/>
          <w:lang w:val="en-US"/>
        </w:rPr>
        <w:t xml:space="preserve"> </w:t>
      </w:r>
      <w:r w:rsidRPr="00351E2D">
        <w:rPr>
          <w:lang w:val="en-US"/>
        </w:rPr>
        <w:t>ilə ətrafdakı</w:t>
      </w:r>
      <w:r w:rsidRPr="00351E2D">
        <w:rPr>
          <w:spacing w:val="40"/>
          <w:lang w:val="en-US"/>
        </w:rPr>
        <w:t xml:space="preserve"> </w:t>
      </w:r>
      <w:r w:rsidRPr="00351E2D">
        <w:rPr>
          <w:lang w:val="en-US"/>
        </w:rPr>
        <w:t>sümük</w:t>
      </w:r>
      <w:r w:rsidRPr="00351E2D">
        <w:rPr>
          <w:spacing w:val="40"/>
          <w:lang w:val="en-US"/>
        </w:rPr>
        <w:t xml:space="preserve"> </w:t>
      </w:r>
      <w:r w:rsidRPr="00351E2D">
        <w:rPr>
          <w:lang w:val="en-US"/>
        </w:rPr>
        <w:t>divarların</w:t>
      </w:r>
      <w:r w:rsidRPr="00351E2D">
        <w:rPr>
          <w:spacing w:val="40"/>
          <w:lang w:val="en-US"/>
        </w:rPr>
        <w:t xml:space="preserve"> </w:t>
      </w:r>
      <w:r w:rsidRPr="00351E2D">
        <w:rPr>
          <w:lang w:val="en-US"/>
        </w:rPr>
        <w:t>dağılmasına</w:t>
      </w:r>
      <w:r w:rsidRPr="00351E2D">
        <w:rPr>
          <w:spacing w:val="40"/>
          <w:lang w:val="en-US"/>
        </w:rPr>
        <w:t xml:space="preserve"> </w:t>
      </w:r>
      <w:r w:rsidRPr="00351E2D">
        <w:rPr>
          <w:lang w:val="en-US"/>
        </w:rPr>
        <w:t>səbəb</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Sümük</w:t>
      </w:r>
      <w:r w:rsidRPr="00351E2D">
        <w:rPr>
          <w:spacing w:val="40"/>
          <w:lang w:val="en-US"/>
        </w:rPr>
        <w:t xml:space="preserve"> </w:t>
      </w:r>
      <w:r w:rsidRPr="00351E2D">
        <w:rPr>
          <w:lang w:val="en-US"/>
        </w:rPr>
        <w:t>divarlarının</w:t>
      </w:r>
      <w:r w:rsidRPr="00351E2D">
        <w:rPr>
          <w:spacing w:val="40"/>
          <w:lang w:val="en-US"/>
        </w:rPr>
        <w:t xml:space="preserve"> </w:t>
      </w:r>
      <w:r w:rsidRPr="00351E2D">
        <w:rPr>
          <w:lang w:val="en-US"/>
        </w:rPr>
        <w:t>belə dağılması</w:t>
      </w:r>
      <w:r w:rsidRPr="00351E2D">
        <w:rPr>
          <w:spacing w:val="40"/>
          <w:lang w:val="en-US"/>
        </w:rPr>
        <w:t xml:space="preserve"> </w:t>
      </w:r>
      <w:r w:rsidRPr="00351E2D">
        <w:rPr>
          <w:lang w:val="en-US"/>
        </w:rPr>
        <w:t>həm</w:t>
      </w:r>
      <w:r w:rsidRPr="00351E2D">
        <w:rPr>
          <w:spacing w:val="40"/>
          <w:lang w:val="en-US"/>
        </w:rPr>
        <w:t xml:space="preserve"> </w:t>
      </w:r>
      <w:r w:rsidRPr="00351E2D">
        <w:rPr>
          <w:lang w:val="en-US"/>
        </w:rPr>
        <w:t>bayıra,yəni</w:t>
      </w:r>
      <w:r w:rsidRPr="00351E2D">
        <w:rPr>
          <w:spacing w:val="40"/>
          <w:lang w:val="en-US"/>
        </w:rPr>
        <w:t xml:space="preserve"> </w:t>
      </w:r>
      <w:r w:rsidRPr="00351E2D">
        <w:rPr>
          <w:lang w:val="en-US"/>
        </w:rPr>
        <w:t>məməyəbənzər</w:t>
      </w:r>
      <w:r w:rsidRPr="00351E2D">
        <w:rPr>
          <w:spacing w:val="40"/>
          <w:lang w:val="en-US"/>
        </w:rPr>
        <w:t xml:space="preserve"> </w:t>
      </w:r>
      <w:r w:rsidRPr="00351E2D">
        <w:rPr>
          <w:lang w:val="en-US"/>
        </w:rPr>
        <w:t>çıxıntıya</w:t>
      </w:r>
      <w:r w:rsidRPr="00351E2D">
        <w:rPr>
          <w:spacing w:val="40"/>
          <w:lang w:val="en-US"/>
        </w:rPr>
        <w:t xml:space="preserve"> </w:t>
      </w:r>
      <w:r w:rsidRPr="00351E2D">
        <w:rPr>
          <w:lang w:val="en-US"/>
        </w:rPr>
        <w:t>doğru,</w:t>
      </w:r>
      <w:r w:rsidRPr="00351E2D">
        <w:rPr>
          <w:spacing w:val="40"/>
          <w:lang w:val="en-US"/>
        </w:rPr>
        <w:t xml:space="preserve"> </w:t>
      </w:r>
      <w:r w:rsidRPr="00351E2D">
        <w:rPr>
          <w:lang w:val="en-US"/>
        </w:rPr>
        <w:t>həm</w:t>
      </w:r>
      <w:r w:rsidRPr="00351E2D">
        <w:rPr>
          <w:spacing w:val="40"/>
          <w:lang w:val="en-US"/>
        </w:rPr>
        <w:t xml:space="preserve"> </w:t>
      </w:r>
      <w:r w:rsidRPr="00351E2D">
        <w:rPr>
          <w:lang w:val="en-US"/>
        </w:rPr>
        <w:t>də</w:t>
      </w:r>
      <w:r w:rsidRPr="00351E2D">
        <w:rPr>
          <w:spacing w:val="40"/>
          <w:lang w:val="en-US"/>
        </w:rPr>
        <w:t xml:space="preserve"> </w:t>
      </w:r>
      <w:r w:rsidRPr="00351E2D">
        <w:rPr>
          <w:lang w:val="en-US"/>
        </w:rPr>
        <w:t xml:space="preserve">daxilə , </w:t>
      </w:r>
      <w:r w:rsidRPr="00351E2D">
        <w:rPr>
          <w:spacing w:val="-4"/>
          <w:lang w:val="en-US"/>
        </w:rPr>
        <w:t>yəni</w:t>
      </w:r>
      <w:r w:rsidRPr="00351E2D">
        <w:rPr>
          <w:lang w:val="en-US"/>
        </w:rPr>
        <w:tab/>
        <w:t>kəllənin</w:t>
      </w:r>
      <w:r w:rsidRPr="00351E2D">
        <w:rPr>
          <w:spacing w:val="40"/>
          <w:lang w:val="en-US"/>
        </w:rPr>
        <w:t xml:space="preserve"> </w:t>
      </w:r>
      <w:r w:rsidRPr="00351E2D">
        <w:rPr>
          <w:lang w:val="en-US"/>
        </w:rPr>
        <w:t>boşluğuna</w:t>
      </w:r>
      <w:r w:rsidRPr="00351E2D">
        <w:rPr>
          <w:spacing w:val="40"/>
          <w:lang w:val="en-US"/>
        </w:rPr>
        <w:t xml:space="preserve"> </w:t>
      </w:r>
      <w:r w:rsidRPr="00351E2D">
        <w:rPr>
          <w:lang w:val="en-US"/>
        </w:rPr>
        <w:t>orta</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dal</w:t>
      </w:r>
      <w:r w:rsidRPr="00351E2D">
        <w:rPr>
          <w:spacing w:val="40"/>
          <w:lang w:val="en-US"/>
        </w:rPr>
        <w:t xml:space="preserve"> </w:t>
      </w:r>
      <w:r w:rsidRPr="00351E2D">
        <w:rPr>
          <w:lang w:val="en-US"/>
        </w:rPr>
        <w:t>çuxurların</w:t>
      </w:r>
      <w:r w:rsidRPr="00351E2D">
        <w:rPr>
          <w:spacing w:val="40"/>
          <w:lang w:val="en-US"/>
        </w:rPr>
        <w:t xml:space="preserve"> </w:t>
      </w:r>
      <w:r w:rsidRPr="00351E2D">
        <w:rPr>
          <w:lang w:val="en-US"/>
        </w:rPr>
        <w:t>sərt</w:t>
      </w:r>
      <w:r w:rsidRPr="00351E2D">
        <w:rPr>
          <w:spacing w:val="40"/>
          <w:lang w:val="en-US"/>
        </w:rPr>
        <w:t xml:space="preserve"> </w:t>
      </w:r>
      <w:r w:rsidRPr="00351E2D">
        <w:rPr>
          <w:lang w:val="en-US"/>
        </w:rPr>
        <w:t>beyin</w:t>
      </w:r>
      <w:r w:rsidRPr="00351E2D">
        <w:rPr>
          <w:spacing w:val="40"/>
          <w:lang w:val="en-US"/>
        </w:rPr>
        <w:t xml:space="preserve"> </w:t>
      </w:r>
      <w:r w:rsidRPr="00351E2D">
        <w:rPr>
          <w:lang w:val="en-US"/>
        </w:rPr>
        <w:t>qişasına, siqmayabənzər</w:t>
      </w:r>
      <w:r w:rsidRPr="00351E2D">
        <w:rPr>
          <w:spacing w:val="40"/>
          <w:lang w:val="en-US"/>
        </w:rPr>
        <w:t xml:space="preserve"> </w:t>
      </w:r>
      <w:r w:rsidRPr="00351E2D">
        <w:rPr>
          <w:lang w:val="en-US"/>
        </w:rPr>
        <w:t>cibə</w:t>
      </w:r>
      <w:r w:rsidRPr="00351E2D">
        <w:rPr>
          <w:spacing w:val="40"/>
          <w:lang w:val="en-US"/>
        </w:rPr>
        <w:t xml:space="preserve"> </w:t>
      </w:r>
      <w:r w:rsidRPr="00351E2D">
        <w:rPr>
          <w:lang w:val="en-US"/>
        </w:rPr>
        <w:t>qədər</w:t>
      </w:r>
      <w:r w:rsidRPr="00351E2D">
        <w:rPr>
          <w:spacing w:val="-2"/>
          <w:lang w:val="en-US"/>
        </w:rPr>
        <w:t xml:space="preserve"> </w:t>
      </w:r>
      <w:r w:rsidRPr="00351E2D">
        <w:rPr>
          <w:lang w:val="en-US"/>
        </w:rPr>
        <w:t>,</w:t>
      </w:r>
      <w:r w:rsidRPr="00351E2D">
        <w:rPr>
          <w:spacing w:val="-3"/>
          <w:lang w:val="en-US"/>
        </w:rPr>
        <w:t xml:space="preserve"> </w:t>
      </w:r>
      <w:r w:rsidRPr="00351E2D">
        <w:rPr>
          <w:lang w:val="en-US"/>
        </w:rPr>
        <w:t>habelə</w:t>
      </w:r>
      <w:r w:rsidRPr="00351E2D">
        <w:rPr>
          <w:spacing w:val="40"/>
          <w:lang w:val="en-US"/>
        </w:rPr>
        <w:t xml:space="preserve"> </w:t>
      </w:r>
      <w:r w:rsidRPr="00351E2D">
        <w:rPr>
          <w:lang w:val="en-US"/>
        </w:rPr>
        <w:t>xarici</w:t>
      </w:r>
      <w:r w:rsidRPr="00351E2D">
        <w:rPr>
          <w:spacing w:val="40"/>
          <w:lang w:val="en-US"/>
        </w:rPr>
        <w:t xml:space="preserve"> </w:t>
      </w:r>
      <w:r w:rsidRPr="00351E2D">
        <w:rPr>
          <w:lang w:val="en-US"/>
        </w:rPr>
        <w:t>yarımdairəvi</w:t>
      </w:r>
      <w:r w:rsidRPr="00351E2D">
        <w:rPr>
          <w:spacing w:val="40"/>
          <w:lang w:val="en-US"/>
        </w:rPr>
        <w:t xml:space="preserve"> </w:t>
      </w:r>
      <w:r w:rsidRPr="00351E2D">
        <w:rPr>
          <w:lang w:val="en-US"/>
        </w:rPr>
        <w:t>kanalın</w:t>
      </w:r>
      <w:r w:rsidRPr="00351E2D">
        <w:rPr>
          <w:spacing w:val="40"/>
          <w:lang w:val="en-US"/>
        </w:rPr>
        <w:t xml:space="preserve"> </w:t>
      </w:r>
      <w:r w:rsidRPr="00351E2D">
        <w:rPr>
          <w:lang w:val="en-US"/>
        </w:rPr>
        <w:t>divarlarına</w:t>
      </w:r>
      <w:r w:rsidRPr="00351E2D">
        <w:rPr>
          <w:spacing w:val="40"/>
          <w:lang w:val="en-US"/>
        </w:rPr>
        <w:t xml:space="preserve"> </w:t>
      </w:r>
      <w:r w:rsidRPr="00351E2D">
        <w:rPr>
          <w:lang w:val="en-US"/>
        </w:rPr>
        <w:t>və üz</w:t>
      </w:r>
      <w:r w:rsidRPr="00351E2D">
        <w:rPr>
          <w:spacing w:val="40"/>
          <w:lang w:val="en-US"/>
        </w:rPr>
        <w:t xml:space="preserve"> </w:t>
      </w:r>
      <w:r w:rsidRPr="00351E2D">
        <w:rPr>
          <w:lang w:val="en-US"/>
        </w:rPr>
        <w:t>sinirinə</w:t>
      </w:r>
      <w:r w:rsidRPr="00351E2D">
        <w:rPr>
          <w:spacing w:val="40"/>
          <w:lang w:val="en-US"/>
        </w:rPr>
        <w:t xml:space="preserve"> </w:t>
      </w:r>
      <w:r w:rsidRPr="00351E2D">
        <w:rPr>
          <w:lang w:val="en-US"/>
        </w:rPr>
        <w:t>qədər</w:t>
      </w:r>
      <w:r w:rsidRPr="00351E2D">
        <w:rPr>
          <w:spacing w:val="40"/>
          <w:lang w:val="en-US"/>
        </w:rPr>
        <w:t xml:space="preserve"> </w:t>
      </w:r>
      <w:r w:rsidRPr="00351E2D">
        <w:rPr>
          <w:lang w:val="en-US"/>
        </w:rPr>
        <w:t>yayıla</w:t>
      </w:r>
      <w:r w:rsidRPr="00351E2D">
        <w:rPr>
          <w:spacing w:val="40"/>
          <w:lang w:val="en-US"/>
        </w:rPr>
        <w:t xml:space="preserve"> </w:t>
      </w:r>
      <w:r w:rsidRPr="00351E2D">
        <w:rPr>
          <w:lang w:val="en-US"/>
        </w:rPr>
        <w:t>bilir.</w:t>
      </w:r>
      <w:r w:rsidRPr="00351E2D">
        <w:rPr>
          <w:spacing w:val="40"/>
          <w:lang w:val="en-US"/>
        </w:rPr>
        <w:t xml:space="preserve"> </w:t>
      </w:r>
      <w:r w:rsidRPr="00351E2D">
        <w:rPr>
          <w:lang w:val="en-US"/>
        </w:rPr>
        <w:t>Orta</w:t>
      </w:r>
      <w:r w:rsidRPr="00351E2D">
        <w:rPr>
          <w:spacing w:val="40"/>
          <w:lang w:val="en-US"/>
        </w:rPr>
        <w:t xml:space="preserve"> </w:t>
      </w:r>
      <w:r w:rsidRPr="00351E2D">
        <w:rPr>
          <w:lang w:val="en-US"/>
        </w:rPr>
        <w:t>qulağın</w:t>
      </w:r>
      <w:r w:rsidRPr="00351E2D">
        <w:rPr>
          <w:spacing w:val="40"/>
          <w:lang w:val="en-US"/>
        </w:rPr>
        <w:t xml:space="preserve"> </w:t>
      </w:r>
      <w:r w:rsidRPr="00351E2D">
        <w:rPr>
          <w:lang w:val="en-US"/>
        </w:rPr>
        <w:t>iltihabı</w:t>
      </w:r>
      <w:r w:rsidRPr="00351E2D">
        <w:rPr>
          <w:lang w:val="en-US"/>
        </w:rPr>
        <w:tab/>
      </w:r>
      <w:r w:rsidRPr="00351E2D">
        <w:rPr>
          <w:spacing w:val="-2"/>
          <w:lang w:val="en-US"/>
        </w:rPr>
        <w:t>kəskinləşdikdə</w:t>
      </w:r>
    </w:p>
    <w:p w14:paraId="2F2C9D80" w14:textId="77777777" w:rsidR="00304D7E" w:rsidRPr="00351E2D" w:rsidRDefault="00304D7E" w:rsidP="00304D7E">
      <w:pPr>
        <w:tabs>
          <w:tab w:val="left" w:pos="4733"/>
        </w:tabs>
        <w:spacing w:before="1"/>
        <w:ind w:right="447"/>
        <w:rPr>
          <w:lang w:val="en-US"/>
        </w:rPr>
      </w:pPr>
      <w:r w:rsidRPr="00351E2D">
        <w:rPr>
          <w:lang w:val="en-US"/>
        </w:rPr>
        <w:t>xolesteatoma</w:t>
      </w:r>
      <w:r w:rsidRPr="00351E2D">
        <w:rPr>
          <w:spacing w:val="40"/>
          <w:lang w:val="en-US"/>
        </w:rPr>
        <w:t xml:space="preserve"> </w:t>
      </w:r>
      <w:r w:rsidRPr="00351E2D">
        <w:rPr>
          <w:lang w:val="en-US"/>
        </w:rPr>
        <w:t>çürüntülü</w:t>
      </w:r>
      <w:r w:rsidRPr="00351E2D">
        <w:rPr>
          <w:spacing w:val="40"/>
          <w:lang w:val="en-US"/>
        </w:rPr>
        <w:t xml:space="preserve"> </w:t>
      </w:r>
      <w:r w:rsidRPr="00351E2D">
        <w:rPr>
          <w:lang w:val="en-US"/>
        </w:rPr>
        <w:t>parçalanmaya</w:t>
      </w:r>
      <w:r w:rsidRPr="00351E2D">
        <w:rPr>
          <w:lang w:val="en-US"/>
        </w:rPr>
        <w:tab/>
        <w:t>uğrayaraq</w:t>
      </w:r>
      <w:r w:rsidRPr="00351E2D">
        <w:rPr>
          <w:spacing w:val="40"/>
          <w:lang w:val="en-US"/>
        </w:rPr>
        <w:t xml:space="preserve"> </w:t>
      </w:r>
      <w:r w:rsidRPr="00351E2D">
        <w:rPr>
          <w:lang w:val="en-US"/>
        </w:rPr>
        <w:t>kəllədaxili</w:t>
      </w:r>
      <w:r w:rsidRPr="00351E2D">
        <w:rPr>
          <w:spacing w:val="40"/>
          <w:lang w:val="en-US"/>
        </w:rPr>
        <w:t xml:space="preserve"> </w:t>
      </w:r>
      <w:r w:rsidRPr="00351E2D">
        <w:rPr>
          <w:lang w:val="en-US"/>
        </w:rPr>
        <w:t>ağırlaşmaların ən</w:t>
      </w:r>
      <w:r w:rsidRPr="00351E2D">
        <w:rPr>
          <w:spacing w:val="40"/>
          <w:lang w:val="en-US"/>
        </w:rPr>
        <w:t xml:space="preserve"> </w:t>
      </w:r>
      <w:r w:rsidRPr="00351E2D">
        <w:rPr>
          <w:lang w:val="en-US"/>
        </w:rPr>
        <w:t>tez – tez</w:t>
      </w:r>
      <w:r w:rsidRPr="00351E2D">
        <w:rPr>
          <w:spacing w:val="40"/>
          <w:lang w:val="en-US"/>
        </w:rPr>
        <w:t xml:space="preserve"> </w:t>
      </w:r>
      <w:r w:rsidRPr="00351E2D">
        <w:rPr>
          <w:lang w:val="en-US"/>
        </w:rPr>
        <w:t>rast</w:t>
      </w:r>
      <w:r w:rsidRPr="00351E2D">
        <w:rPr>
          <w:spacing w:val="40"/>
          <w:lang w:val="en-US"/>
        </w:rPr>
        <w:t xml:space="preserve"> </w:t>
      </w:r>
      <w:r w:rsidRPr="00351E2D">
        <w:rPr>
          <w:lang w:val="en-US"/>
        </w:rPr>
        <w:t>gələn</w:t>
      </w:r>
      <w:r w:rsidRPr="00351E2D">
        <w:rPr>
          <w:spacing w:val="40"/>
          <w:lang w:val="en-US"/>
        </w:rPr>
        <w:t xml:space="preserve"> </w:t>
      </w:r>
      <w:r w:rsidRPr="00351E2D">
        <w:rPr>
          <w:lang w:val="en-US"/>
        </w:rPr>
        <w:t>səbəbi</w:t>
      </w:r>
      <w:r w:rsidRPr="00351E2D">
        <w:rPr>
          <w:spacing w:val="40"/>
          <w:lang w:val="en-US"/>
        </w:rPr>
        <w:t xml:space="preserve"> </w:t>
      </w:r>
      <w:r w:rsidRPr="00351E2D">
        <w:rPr>
          <w:lang w:val="en-US"/>
        </w:rPr>
        <w:t>olur.</w:t>
      </w:r>
    </w:p>
    <w:p w14:paraId="5DA2F11E" w14:textId="77777777" w:rsidR="00304D7E" w:rsidRPr="00351E2D" w:rsidRDefault="00304D7E" w:rsidP="00304D7E">
      <w:pPr>
        <w:spacing w:line="317" w:lineRule="exact"/>
        <w:rPr>
          <w:lang w:val="en-US"/>
        </w:rPr>
      </w:pPr>
      <w:r w:rsidRPr="00351E2D">
        <w:rPr>
          <w:lang w:val="en-US"/>
        </w:rPr>
        <w:t>Müalicə</w:t>
      </w:r>
      <w:r w:rsidRPr="00351E2D">
        <w:rPr>
          <w:spacing w:val="-5"/>
          <w:lang w:val="en-US"/>
        </w:rPr>
        <w:t xml:space="preserve"> </w:t>
      </w:r>
      <w:r w:rsidRPr="00351E2D">
        <w:rPr>
          <w:lang w:val="en-US"/>
        </w:rPr>
        <w:t>cərrahi</w:t>
      </w:r>
      <w:r w:rsidRPr="00351E2D">
        <w:rPr>
          <w:spacing w:val="62"/>
          <w:lang w:val="en-US"/>
        </w:rPr>
        <w:t xml:space="preserve"> </w:t>
      </w:r>
      <w:r w:rsidRPr="00351E2D">
        <w:rPr>
          <w:lang w:val="en-US"/>
        </w:rPr>
        <w:t>yolla</w:t>
      </w:r>
      <w:r w:rsidRPr="00351E2D">
        <w:rPr>
          <w:spacing w:val="-3"/>
          <w:lang w:val="en-US"/>
        </w:rPr>
        <w:t xml:space="preserve"> </w:t>
      </w:r>
      <w:r w:rsidRPr="00351E2D">
        <w:rPr>
          <w:spacing w:val="-2"/>
          <w:lang w:val="en-US"/>
        </w:rPr>
        <w:t>aparılır.</w:t>
      </w:r>
    </w:p>
    <w:p w14:paraId="4F08FFE3" w14:textId="77777777" w:rsidR="00304D7E" w:rsidRPr="00351E2D" w:rsidRDefault="00304D7E" w:rsidP="00304D7E">
      <w:pPr>
        <w:spacing w:before="4"/>
        <w:rPr>
          <w:lang w:val="en-US"/>
        </w:rPr>
      </w:pPr>
    </w:p>
    <w:p w14:paraId="274D8833" w14:textId="77777777" w:rsidR="00304D7E" w:rsidRDefault="00304D7E" w:rsidP="00304D7E">
      <w:pPr>
        <w:pStyle w:val="Heading3"/>
        <w:tabs>
          <w:tab w:val="left" w:pos="1100"/>
        </w:tabs>
        <w:rPr>
          <w:b/>
          <w:bCs/>
          <w:sz w:val="32"/>
          <w:szCs w:val="32"/>
        </w:rPr>
      </w:pPr>
      <w:bookmarkStart w:id="52" w:name="_TOC_250004"/>
      <w:r>
        <w:rPr>
          <w:b/>
          <w:bCs/>
          <w:spacing w:val="-2"/>
          <w:sz w:val="32"/>
          <w:szCs w:val="32"/>
        </w:rPr>
        <w:t>Qulaq</w:t>
      </w:r>
      <w:r>
        <w:rPr>
          <w:b/>
          <w:bCs/>
          <w:sz w:val="32"/>
          <w:szCs w:val="32"/>
        </w:rPr>
        <w:tab/>
        <w:t>pərdəsinin</w:t>
      </w:r>
      <w:r>
        <w:rPr>
          <w:b/>
          <w:bCs/>
          <w:spacing w:val="58"/>
          <w:sz w:val="32"/>
          <w:szCs w:val="32"/>
        </w:rPr>
        <w:t xml:space="preserve"> </w:t>
      </w:r>
      <w:bookmarkEnd w:id="52"/>
      <w:r>
        <w:rPr>
          <w:b/>
          <w:bCs/>
          <w:spacing w:val="-2"/>
          <w:sz w:val="32"/>
          <w:szCs w:val="32"/>
        </w:rPr>
        <w:t>zədələnmələri</w:t>
      </w:r>
    </w:p>
    <w:p w14:paraId="646ED31C" w14:textId="77777777" w:rsidR="00304D7E" w:rsidRPr="00351E2D" w:rsidRDefault="00304D7E" w:rsidP="00304D7E">
      <w:pPr>
        <w:tabs>
          <w:tab w:val="left" w:pos="1163"/>
          <w:tab w:val="left" w:pos="1520"/>
          <w:tab w:val="left" w:pos="5414"/>
          <w:tab w:val="left" w:pos="5546"/>
          <w:tab w:val="left" w:pos="6642"/>
          <w:tab w:val="left" w:pos="7090"/>
        </w:tabs>
        <w:spacing w:before="317"/>
        <w:ind w:right="413"/>
        <w:rPr>
          <w:sz w:val="28"/>
          <w:szCs w:val="28"/>
          <w:lang w:val="en-US"/>
        </w:rPr>
      </w:pPr>
      <w:r w:rsidRPr="00351E2D">
        <w:rPr>
          <w:lang w:val="en-US"/>
        </w:rPr>
        <w:t>Qulaq</w:t>
      </w:r>
      <w:r w:rsidRPr="00351E2D">
        <w:rPr>
          <w:spacing w:val="40"/>
          <w:lang w:val="en-US"/>
        </w:rPr>
        <w:t xml:space="preserve"> </w:t>
      </w:r>
      <w:r w:rsidRPr="00351E2D">
        <w:rPr>
          <w:lang w:val="en-US"/>
        </w:rPr>
        <w:t>pərdəsinin</w:t>
      </w:r>
      <w:r w:rsidRPr="00351E2D">
        <w:rPr>
          <w:spacing w:val="40"/>
          <w:lang w:val="en-US"/>
        </w:rPr>
        <w:t xml:space="preserve"> </w:t>
      </w:r>
      <w:r w:rsidRPr="00351E2D">
        <w:rPr>
          <w:lang w:val="en-US"/>
        </w:rPr>
        <w:t>cırılmaları</w:t>
      </w:r>
      <w:r w:rsidRPr="00351E2D">
        <w:rPr>
          <w:spacing w:val="40"/>
          <w:lang w:val="en-US"/>
        </w:rPr>
        <w:t xml:space="preserve"> </w:t>
      </w:r>
      <w:r w:rsidRPr="00351E2D">
        <w:rPr>
          <w:lang w:val="en-US"/>
        </w:rPr>
        <w:t>ovucla</w:t>
      </w:r>
      <w:r w:rsidRPr="00351E2D">
        <w:rPr>
          <w:spacing w:val="40"/>
          <w:lang w:val="en-US"/>
        </w:rPr>
        <w:t xml:space="preserve"> </w:t>
      </w:r>
      <w:r w:rsidRPr="00351E2D">
        <w:rPr>
          <w:lang w:val="en-US"/>
        </w:rPr>
        <w:t>qulağa</w:t>
      </w:r>
      <w:r w:rsidRPr="00351E2D">
        <w:rPr>
          <w:spacing w:val="40"/>
          <w:lang w:val="en-US"/>
        </w:rPr>
        <w:t xml:space="preserve"> </w:t>
      </w:r>
      <w:r w:rsidRPr="00351E2D">
        <w:rPr>
          <w:lang w:val="en-US"/>
        </w:rPr>
        <w:t>vurduqda,</w:t>
      </w:r>
      <w:r w:rsidRPr="00351E2D">
        <w:rPr>
          <w:spacing w:val="40"/>
          <w:lang w:val="en-US"/>
        </w:rPr>
        <w:t xml:space="preserve"> </w:t>
      </w:r>
      <w:r w:rsidRPr="00351E2D">
        <w:rPr>
          <w:lang w:val="en-US"/>
        </w:rPr>
        <w:t>suya</w:t>
      </w:r>
      <w:r w:rsidRPr="00351E2D">
        <w:rPr>
          <w:spacing w:val="40"/>
          <w:lang w:val="en-US"/>
        </w:rPr>
        <w:t xml:space="preserve"> </w:t>
      </w:r>
      <w:r w:rsidRPr="00351E2D">
        <w:rPr>
          <w:lang w:val="en-US"/>
        </w:rPr>
        <w:t>tulanarkən müşahidə</w:t>
      </w:r>
      <w:r w:rsidRPr="00351E2D">
        <w:rPr>
          <w:spacing w:val="40"/>
          <w:lang w:val="en-US"/>
        </w:rPr>
        <w:t xml:space="preserve"> </w:t>
      </w:r>
      <w:r w:rsidRPr="00351E2D">
        <w:rPr>
          <w:lang w:val="en-US"/>
        </w:rPr>
        <w:t>oluna</w:t>
      </w:r>
      <w:r w:rsidRPr="00351E2D">
        <w:rPr>
          <w:spacing w:val="40"/>
          <w:lang w:val="en-US"/>
        </w:rPr>
        <w:t xml:space="preserve"> </w:t>
      </w:r>
      <w:r w:rsidRPr="00351E2D">
        <w:rPr>
          <w:lang w:val="en-US"/>
        </w:rPr>
        <w:t>bilir. Bu</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keçecəyində</w:t>
      </w:r>
      <w:r w:rsidRPr="00351E2D">
        <w:rPr>
          <w:lang w:val="en-US"/>
        </w:rPr>
        <w:tab/>
      </w:r>
      <w:r w:rsidRPr="00351E2D">
        <w:rPr>
          <w:lang w:val="en-US"/>
        </w:rPr>
        <w:tab/>
      </w:r>
      <w:r w:rsidRPr="00351E2D">
        <w:rPr>
          <w:spacing w:val="-2"/>
          <w:lang w:val="en-US"/>
        </w:rPr>
        <w:t>havanın</w:t>
      </w:r>
      <w:r w:rsidRPr="00351E2D">
        <w:rPr>
          <w:lang w:val="en-US"/>
        </w:rPr>
        <w:tab/>
        <w:t>birdən – birə sıxlaşması</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pərdəsinin</w:t>
      </w:r>
      <w:r w:rsidRPr="00351E2D">
        <w:rPr>
          <w:spacing w:val="40"/>
          <w:lang w:val="en-US"/>
        </w:rPr>
        <w:t xml:space="preserve"> </w:t>
      </w:r>
      <w:r w:rsidRPr="00351E2D">
        <w:rPr>
          <w:lang w:val="en-US"/>
        </w:rPr>
        <w:t>cırılmasına</w:t>
      </w:r>
      <w:r w:rsidRPr="00351E2D">
        <w:rPr>
          <w:spacing w:val="40"/>
          <w:lang w:val="en-US"/>
        </w:rPr>
        <w:t xml:space="preserve"> </w:t>
      </w:r>
      <w:r w:rsidRPr="00351E2D">
        <w:rPr>
          <w:lang w:val="en-US"/>
        </w:rPr>
        <w:t>səbəb</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Nazik</w:t>
      </w:r>
      <w:r w:rsidRPr="00351E2D">
        <w:rPr>
          <w:spacing w:val="40"/>
          <w:lang w:val="en-US"/>
        </w:rPr>
        <w:t xml:space="preserve"> </w:t>
      </w:r>
      <w:r w:rsidRPr="00351E2D">
        <w:rPr>
          <w:lang w:val="en-US"/>
        </w:rPr>
        <w:t>ağac</w:t>
      </w:r>
      <w:r w:rsidRPr="00351E2D">
        <w:rPr>
          <w:spacing w:val="40"/>
          <w:lang w:val="en-US"/>
        </w:rPr>
        <w:t xml:space="preserve"> </w:t>
      </w:r>
      <w:r w:rsidRPr="00351E2D">
        <w:rPr>
          <w:lang w:val="en-US"/>
        </w:rPr>
        <w:t>şaxələri, millər,</w:t>
      </w:r>
      <w:r w:rsidRPr="00351E2D">
        <w:rPr>
          <w:spacing w:val="40"/>
          <w:lang w:val="en-US"/>
        </w:rPr>
        <w:t xml:space="preserve"> </w:t>
      </w:r>
      <w:r w:rsidRPr="00351E2D">
        <w:rPr>
          <w:lang w:val="en-US"/>
        </w:rPr>
        <w:t>qarmaqlar</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pərdəsini</w:t>
      </w:r>
      <w:r w:rsidRPr="00351E2D">
        <w:rPr>
          <w:spacing w:val="40"/>
          <w:lang w:val="en-US"/>
        </w:rPr>
        <w:t xml:space="preserve"> </w:t>
      </w:r>
      <w:r w:rsidRPr="00351E2D">
        <w:rPr>
          <w:lang w:val="en-US"/>
        </w:rPr>
        <w:t>zədələyə</w:t>
      </w:r>
      <w:r w:rsidRPr="00351E2D">
        <w:rPr>
          <w:lang w:val="en-US"/>
        </w:rPr>
        <w:tab/>
        <w:t>və</w:t>
      </w:r>
      <w:r w:rsidRPr="00351E2D">
        <w:rPr>
          <w:spacing w:val="40"/>
          <w:lang w:val="en-US"/>
        </w:rPr>
        <w:t xml:space="preserve"> </w:t>
      </w:r>
      <w:r w:rsidRPr="00351E2D">
        <w:rPr>
          <w:lang w:val="en-US"/>
        </w:rPr>
        <w:t>onu</w:t>
      </w:r>
      <w:r w:rsidRPr="00351E2D">
        <w:rPr>
          <w:spacing w:val="40"/>
          <w:lang w:val="en-US"/>
        </w:rPr>
        <w:t xml:space="preserve"> </w:t>
      </w:r>
      <w:r w:rsidRPr="00351E2D">
        <w:rPr>
          <w:lang w:val="en-US"/>
        </w:rPr>
        <w:t>deşə</w:t>
      </w:r>
      <w:r w:rsidRPr="00351E2D">
        <w:rPr>
          <w:lang w:val="en-US"/>
        </w:rPr>
        <w:tab/>
        <w:t>bilər.</w:t>
      </w:r>
      <w:r w:rsidRPr="00351E2D">
        <w:rPr>
          <w:spacing w:val="40"/>
          <w:lang w:val="en-US"/>
        </w:rPr>
        <w:t xml:space="preserve"> </w:t>
      </w:r>
      <w:r w:rsidRPr="00351E2D">
        <w:rPr>
          <w:lang w:val="en-US"/>
        </w:rPr>
        <w:t>Qulaq pinseti</w:t>
      </w:r>
      <w:r w:rsidRPr="00351E2D">
        <w:rPr>
          <w:spacing w:val="40"/>
          <w:lang w:val="en-US"/>
        </w:rPr>
        <w:t xml:space="preserve"> </w:t>
      </w:r>
      <w:r w:rsidRPr="00351E2D">
        <w:rPr>
          <w:lang w:val="en-US"/>
        </w:rPr>
        <w:t>ilə</w:t>
      </w:r>
      <w:r w:rsidRPr="00351E2D">
        <w:rPr>
          <w:lang w:val="en-US"/>
        </w:rPr>
        <w:tab/>
        <w:t>yad</w:t>
      </w:r>
      <w:r w:rsidRPr="00351E2D">
        <w:rPr>
          <w:spacing w:val="40"/>
          <w:lang w:val="en-US"/>
        </w:rPr>
        <w:t xml:space="preserve"> </w:t>
      </w:r>
      <w:r w:rsidRPr="00351E2D">
        <w:rPr>
          <w:lang w:val="en-US"/>
        </w:rPr>
        <w:t>cisimləri</w:t>
      </w:r>
      <w:r w:rsidRPr="00351E2D">
        <w:rPr>
          <w:spacing w:val="40"/>
          <w:lang w:val="en-US"/>
        </w:rPr>
        <w:t xml:space="preserve"> </w:t>
      </w:r>
      <w:r w:rsidRPr="00351E2D">
        <w:rPr>
          <w:lang w:val="en-US"/>
        </w:rPr>
        <w:t>qulaqdan</w:t>
      </w:r>
      <w:r w:rsidRPr="00351E2D">
        <w:rPr>
          <w:spacing w:val="40"/>
          <w:lang w:val="en-US"/>
        </w:rPr>
        <w:t xml:space="preserve"> </w:t>
      </w:r>
      <w:r w:rsidRPr="00351E2D">
        <w:rPr>
          <w:lang w:val="en-US"/>
        </w:rPr>
        <w:t>bacarıqsız</w:t>
      </w:r>
      <w:r w:rsidRPr="00351E2D">
        <w:rPr>
          <w:spacing w:val="40"/>
          <w:lang w:val="en-US"/>
        </w:rPr>
        <w:t xml:space="preserve"> </w:t>
      </w:r>
      <w:r w:rsidRPr="00351E2D">
        <w:rPr>
          <w:lang w:val="en-US"/>
        </w:rPr>
        <w:t>surətdə</w:t>
      </w:r>
      <w:r w:rsidRPr="00351E2D">
        <w:rPr>
          <w:lang w:val="en-US"/>
        </w:rPr>
        <w:tab/>
      </w:r>
      <w:r w:rsidRPr="00351E2D">
        <w:rPr>
          <w:spacing w:val="-70"/>
          <w:lang w:val="en-US"/>
        </w:rPr>
        <w:t xml:space="preserve"> </w:t>
      </w:r>
      <w:r w:rsidRPr="00351E2D">
        <w:rPr>
          <w:lang w:val="en-US"/>
        </w:rPr>
        <w:t>çıxarırkən</w:t>
      </w:r>
      <w:r w:rsidRPr="00351E2D">
        <w:rPr>
          <w:spacing w:val="40"/>
          <w:lang w:val="en-US"/>
        </w:rPr>
        <w:t xml:space="preserve"> </w:t>
      </w:r>
      <w:r w:rsidRPr="00351E2D">
        <w:rPr>
          <w:lang w:val="en-US"/>
        </w:rPr>
        <w:t>də</w:t>
      </w:r>
      <w:r w:rsidRPr="00351E2D">
        <w:rPr>
          <w:spacing w:val="40"/>
          <w:lang w:val="en-US"/>
        </w:rPr>
        <w:t xml:space="preserve"> </w:t>
      </w:r>
      <w:r w:rsidRPr="00351E2D">
        <w:rPr>
          <w:lang w:val="en-US"/>
        </w:rPr>
        <w:t xml:space="preserve">qulaq </w:t>
      </w:r>
      <w:r w:rsidRPr="00351E2D">
        <w:rPr>
          <w:spacing w:val="-2"/>
          <w:lang w:val="en-US"/>
        </w:rPr>
        <w:t>pərdəsi</w:t>
      </w:r>
      <w:r w:rsidRPr="00351E2D">
        <w:rPr>
          <w:lang w:val="en-US"/>
        </w:rPr>
        <w:tab/>
        <w:t>deşılə</w:t>
      </w:r>
      <w:r w:rsidRPr="00351E2D">
        <w:rPr>
          <w:spacing w:val="40"/>
          <w:lang w:val="en-US"/>
        </w:rPr>
        <w:t xml:space="preserve"> </w:t>
      </w:r>
      <w:r w:rsidRPr="00351E2D">
        <w:rPr>
          <w:lang w:val="en-US"/>
        </w:rPr>
        <w:t>bilər.</w:t>
      </w:r>
      <w:r w:rsidRPr="00351E2D">
        <w:rPr>
          <w:spacing w:val="40"/>
          <w:lang w:val="en-US"/>
        </w:rPr>
        <w:t xml:space="preserve"> </w:t>
      </w:r>
      <w:r w:rsidRPr="00351E2D">
        <w:rPr>
          <w:lang w:val="en-US"/>
        </w:rPr>
        <w:t>Orta</w:t>
      </w:r>
      <w:r w:rsidRPr="00351E2D">
        <w:rPr>
          <w:spacing w:val="40"/>
          <w:lang w:val="en-US"/>
        </w:rPr>
        <w:t xml:space="preserve"> </w:t>
      </w:r>
      <w:r w:rsidRPr="00351E2D">
        <w:rPr>
          <w:lang w:val="en-US"/>
        </w:rPr>
        <w:t>qulaqda</w:t>
      </w:r>
      <w:r w:rsidRPr="00351E2D">
        <w:rPr>
          <w:spacing w:val="40"/>
          <w:lang w:val="en-US"/>
        </w:rPr>
        <w:t xml:space="preserve"> </w:t>
      </w:r>
      <w:r w:rsidRPr="00351E2D">
        <w:rPr>
          <w:lang w:val="en-US"/>
        </w:rPr>
        <w:t>iltihab</w:t>
      </w:r>
      <w:r w:rsidRPr="00351E2D">
        <w:rPr>
          <w:spacing w:val="40"/>
          <w:lang w:val="en-US"/>
        </w:rPr>
        <w:t xml:space="preserve"> </w:t>
      </w:r>
      <w:r w:rsidRPr="00351E2D">
        <w:rPr>
          <w:lang w:val="en-US"/>
        </w:rPr>
        <w:t>əmələ</w:t>
      </w:r>
      <w:r w:rsidRPr="00351E2D">
        <w:rPr>
          <w:spacing w:val="40"/>
          <w:lang w:val="en-US"/>
        </w:rPr>
        <w:t xml:space="preserve"> </w:t>
      </w:r>
      <w:r w:rsidRPr="00351E2D">
        <w:rPr>
          <w:lang w:val="en-US"/>
        </w:rPr>
        <w:t>gələənə</w:t>
      </w:r>
      <w:r w:rsidRPr="00351E2D">
        <w:rPr>
          <w:spacing w:val="40"/>
          <w:lang w:val="en-US"/>
        </w:rPr>
        <w:t xml:space="preserve"> </w:t>
      </w:r>
      <w:r w:rsidRPr="00351E2D">
        <w:rPr>
          <w:lang w:val="en-US"/>
        </w:rPr>
        <w:t>qədər</w:t>
      </w:r>
      <w:r w:rsidRPr="00351E2D">
        <w:rPr>
          <w:spacing w:val="40"/>
          <w:lang w:val="en-US"/>
        </w:rPr>
        <w:t xml:space="preserve"> </w:t>
      </w:r>
      <w:r w:rsidRPr="00351E2D">
        <w:rPr>
          <w:lang w:val="en-US"/>
        </w:rPr>
        <w:t>qulaq pərdəsinin cırılması</w:t>
      </w:r>
      <w:r w:rsidRPr="00351E2D">
        <w:rPr>
          <w:spacing w:val="40"/>
          <w:lang w:val="en-US"/>
        </w:rPr>
        <w:t xml:space="preserve"> </w:t>
      </w:r>
      <w:r w:rsidRPr="00351E2D">
        <w:rPr>
          <w:lang w:val="en-US"/>
        </w:rPr>
        <w:t>qeyri</w:t>
      </w:r>
      <w:r w:rsidRPr="00351E2D">
        <w:rPr>
          <w:spacing w:val="40"/>
          <w:lang w:val="en-US"/>
        </w:rPr>
        <w:t xml:space="preserve"> </w:t>
      </w:r>
      <w:r w:rsidRPr="00351E2D">
        <w:rPr>
          <w:lang w:val="en-US"/>
        </w:rPr>
        <w:t>- düzgün</w:t>
      </w:r>
      <w:r w:rsidRPr="00351E2D">
        <w:rPr>
          <w:spacing w:val="40"/>
          <w:lang w:val="en-US"/>
        </w:rPr>
        <w:t xml:space="preserve"> </w:t>
      </w:r>
      <w:r w:rsidRPr="00351E2D">
        <w:rPr>
          <w:lang w:val="en-US"/>
        </w:rPr>
        <w:t>formalı</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cırığın</w:t>
      </w:r>
      <w:r w:rsidRPr="00351E2D">
        <w:rPr>
          <w:spacing w:val="40"/>
          <w:lang w:val="en-US"/>
        </w:rPr>
        <w:t xml:space="preserve"> </w:t>
      </w:r>
      <w:r w:rsidRPr="00351E2D">
        <w:rPr>
          <w:lang w:val="en-US"/>
        </w:rPr>
        <w:t>kənarlarında</w:t>
      </w:r>
    </w:p>
    <w:p w14:paraId="0AA5B710" w14:textId="77777777" w:rsidR="00304D7E" w:rsidRPr="00351E2D" w:rsidRDefault="00304D7E" w:rsidP="00304D7E">
      <w:pPr>
        <w:spacing w:line="322" w:lineRule="exact"/>
        <w:rPr>
          <w:lang w:val="en-US"/>
        </w:rPr>
      </w:pPr>
      <w:r w:rsidRPr="00351E2D">
        <w:rPr>
          <w:lang w:val="en-US"/>
        </w:rPr>
        <w:t>qansızmalar</w:t>
      </w:r>
      <w:r w:rsidRPr="00351E2D">
        <w:rPr>
          <w:spacing w:val="57"/>
          <w:lang w:val="en-US"/>
        </w:rPr>
        <w:t xml:space="preserve"> </w:t>
      </w:r>
      <w:r w:rsidRPr="00351E2D">
        <w:rPr>
          <w:spacing w:val="-4"/>
          <w:lang w:val="en-US"/>
        </w:rPr>
        <w:t>olur.</w:t>
      </w:r>
    </w:p>
    <w:p w14:paraId="126C84C8" w14:textId="77777777" w:rsidR="00304D7E" w:rsidRPr="00351E2D" w:rsidRDefault="00304D7E" w:rsidP="00304D7E">
      <w:pPr>
        <w:tabs>
          <w:tab w:val="left" w:pos="2545"/>
          <w:tab w:val="left" w:pos="2997"/>
          <w:tab w:val="left" w:pos="4482"/>
          <w:tab w:val="left" w:pos="5714"/>
          <w:tab w:val="left" w:pos="6224"/>
          <w:tab w:val="left" w:pos="7511"/>
        </w:tabs>
        <w:spacing w:before="2"/>
        <w:ind w:right="398"/>
        <w:rPr>
          <w:lang w:val="en-US"/>
        </w:rPr>
      </w:pPr>
      <w:r w:rsidRPr="00351E2D">
        <w:rPr>
          <w:lang w:val="en-US"/>
        </w:rPr>
        <w:t>Qulaq</w:t>
      </w:r>
      <w:r w:rsidRPr="00351E2D">
        <w:rPr>
          <w:spacing w:val="40"/>
          <w:lang w:val="en-US"/>
        </w:rPr>
        <w:t xml:space="preserve"> </w:t>
      </w:r>
      <w:r w:rsidRPr="00351E2D">
        <w:rPr>
          <w:lang w:val="en-US"/>
        </w:rPr>
        <w:t>pərdəsinin</w:t>
      </w:r>
      <w:r w:rsidRPr="00351E2D">
        <w:rPr>
          <w:spacing w:val="40"/>
          <w:lang w:val="en-US"/>
        </w:rPr>
        <w:t xml:space="preserve"> </w:t>
      </w:r>
      <w:r w:rsidRPr="00351E2D">
        <w:rPr>
          <w:lang w:val="en-US"/>
        </w:rPr>
        <w:t>ayrıca</w:t>
      </w:r>
      <w:r w:rsidRPr="00351E2D">
        <w:rPr>
          <w:spacing w:val="40"/>
          <w:lang w:val="en-US"/>
        </w:rPr>
        <w:t xml:space="preserve"> </w:t>
      </w:r>
      <w:r w:rsidRPr="00351E2D">
        <w:rPr>
          <w:lang w:val="en-US"/>
        </w:rPr>
        <w:t>cırıqlarının</w:t>
      </w:r>
      <w:r w:rsidRPr="00351E2D">
        <w:rPr>
          <w:spacing w:val="40"/>
          <w:lang w:val="en-US"/>
        </w:rPr>
        <w:t xml:space="preserve"> </w:t>
      </w:r>
      <w:r w:rsidRPr="00351E2D">
        <w:rPr>
          <w:lang w:val="en-US"/>
        </w:rPr>
        <w:t>müalicəsi</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keçəcəyinin</w:t>
      </w:r>
      <w:r w:rsidRPr="00351E2D">
        <w:rPr>
          <w:spacing w:val="40"/>
          <w:lang w:val="en-US"/>
        </w:rPr>
        <w:t xml:space="preserve"> </w:t>
      </w:r>
      <w:r w:rsidRPr="00351E2D">
        <w:rPr>
          <w:lang w:val="en-US"/>
        </w:rPr>
        <w:t>xarici hissələrinin</w:t>
      </w:r>
      <w:r w:rsidRPr="00351E2D">
        <w:rPr>
          <w:spacing w:val="40"/>
          <w:lang w:val="en-US"/>
        </w:rPr>
        <w:t xml:space="preserve"> </w:t>
      </w:r>
      <w:r w:rsidRPr="00351E2D">
        <w:rPr>
          <w:lang w:val="en-US"/>
        </w:rPr>
        <w:t>quru</w:t>
      </w:r>
      <w:r w:rsidRPr="00351E2D">
        <w:rPr>
          <w:spacing w:val="40"/>
          <w:lang w:val="en-US"/>
        </w:rPr>
        <w:t xml:space="preserve"> </w:t>
      </w:r>
      <w:r w:rsidRPr="00351E2D">
        <w:rPr>
          <w:lang w:val="en-US"/>
        </w:rPr>
        <w:t>steril</w:t>
      </w:r>
      <w:r w:rsidRPr="00351E2D">
        <w:rPr>
          <w:lang w:val="en-US"/>
        </w:rPr>
        <w:tab/>
        <w:t>pambıq</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qartmaqlardan</w:t>
      </w:r>
      <w:r w:rsidRPr="00351E2D">
        <w:rPr>
          <w:lang w:val="en-US"/>
        </w:rPr>
        <w:tab/>
        <w:t>və</w:t>
      </w:r>
      <w:r w:rsidRPr="00351E2D">
        <w:rPr>
          <w:spacing w:val="40"/>
          <w:lang w:val="en-US"/>
        </w:rPr>
        <w:t xml:space="preserve"> </w:t>
      </w:r>
      <w:r w:rsidRPr="00351E2D">
        <w:rPr>
          <w:lang w:val="en-US"/>
        </w:rPr>
        <w:t>qan</w:t>
      </w:r>
      <w:r w:rsidRPr="00351E2D">
        <w:rPr>
          <w:spacing w:val="40"/>
          <w:lang w:val="en-US"/>
        </w:rPr>
        <w:t xml:space="preserve"> </w:t>
      </w:r>
      <w:r w:rsidRPr="00351E2D">
        <w:rPr>
          <w:lang w:val="en-US"/>
        </w:rPr>
        <w:t xml:space="preserve">laxtalarından </w:t>
      </w:r>
      <w:r w:rsidRPr="00351E2D">
        <w:rPr>
          <w:spacing w:val="-2"/>
          <w:lang w:val="en-US"/>
        </w:rPr>
        <w:t>təmizlənilməsindən</w:t>
      </w:r>
      <w:r w:rsidRPr="00351E2D">
        <w:rPr>
          <w:lang w:val="en-US"/>
        </w:rPr>
        <w:tab/>
        <w:t>və</w:t>
      </w:r>
      <w:r w:rsidRPr="00351E2D">
        <w:rPr>
          <w:spacing w:val="40"/>
          <w:lang w:val="en-US"/>
        </w:rPr>
        <w:t xml:space="preserve"> </w:t>
      </w:r>
      <w:r w:rsidRPr="00351E2D">
        <w:rPr>
          <w:lang w:val="en-US"/>
        </w:rPr>
        <w:t>orta</w:t>
      </w:r>
      <w:r w:rsidRPr="00351E2D">
        <w:rPr>
          <w:spacing w:val="40"/>
          <w:lang w:val="en-US"/>
        </w:rPr>
        <w:t xml:space="preserve"> </w:t>
      </w:r>
      <w:r w:rsidRPr="00351E2D">
        <w:rPr>
          <w:lang w:val="en-US"/>
        </w:rPr>
        <w:t>qulağa</w:t>
      </w:r>
      <w:r w:rsidRPr="00351E2D">
        <w:rPr>
          <w:lang w:val="en-US"/>
        </w:rPr>
        <w:tab/>
      </w:r>
      <w:r w:rsidRPr="00351E2D">
        <w:rPr>
          <w:spacing w:val="-2"/>
          <w:lang w:val="en-US"/>
        </w:rPr>
        <w:t>infeksiya</w:t>
      </w:r>
      <w:r w:rsidRPr="00351E2D">
        <w:rPr>
          <w:lang w:val="en-US"/>
        </w:rPr>
        <w:tab/>
        <w:t>daxil</w:t>
      </w:r>
      <w:r w:rsidRPr="00351E2D">
        <w:rPr>
          <w:spacing w:val="40"/>
          <w:lang w:val="en-US"/>
        </w:rPr>
        <w:t xml:space="preserve"> </w:t>
      </w:r>
      <w:r w:rsidRPr="00351E2D">
        <w:rPr>
          <w:lang w:val="en-US"/>
        </w:rPr>
        <w:t>olmasın</w:t>
      </w:r>
      <w:r w:rsidRPr="00351E2D">
        <w:rPr>
          <w:lang w:val="en-US"/>
        </w:rPr>
        <w:tab/>
        <w:t>deyə,</w:t>
      </w:r>
      <w:r w:rsidRPr="00351E2D">
        <w:rPr>
          <w:spacing w:val="40"/>
          <w:lang w:val="en-US"/>
        </w:rPr>
        <w:t xml:space="preserve"> </w:t>
      </w:r>
      <w:r w:rsidRPr="00351E2D">
        <w:rPr>
          <w:lang w:val="en-US"/>
        </w:rPr>
        <w:t>qulağı yumağa</w:t>
      </w:r>
      <w:r w:rsidRPr="00351E2D">
        <w:rPr>
          <w:spacing w:val="40"/>
          <w:lang w:val="en-US"/>
        </w:rPr>
        <w:t xml:space="preserve"> </w:t>
      </w:r>
      <w:r w:rsidRPr="00351E2D">
        <w:rPr>
          <w:lang w:val="en-US"/>
        </w:rPr>
        <w:t>hətta</w:t>
      </w:r>
      <w:r w:rsidRPr="00351E2D">
        <w:rPr>
          <w:spacing w:val="40"/>
          <w:lang w:val="en-US"/>
        </w:rPr>
        <w:t xml:space="preserve"> </w:t>
      </w:r>
      <w:r w:rsidRPr="00351E2D">
        <w:rPr>
          <w:lang w:val="en-US"/>
        </w:rPr>
        <w:t>ona</w:t>
      </w:r>
      <w:r w:rsidRPr="00351E2D">
        <w:rPr>
          <w:spacing w:val="40"/>
          <w:lang w:val="en-US"/>
        </w:rPr>
        <w:t xml:space="preserve"> </w:t>
      </w:r>
      <w:r w:rsidRPr="00351E2D">
        <w:rPr>
          <w:lang w:val="en-US"/>
        </w:rPr>
        <w:t>hər</w:t>
      </w:r>
      <w:r w:rsidRPr="00351E2D">
        <w:rPr>
          <w:spacing w:val="40"/>
          <w:lang w:val="en-US"/>
        </w:rPr>
        <w:t xml:space="preserve"> </w:t>
      </w:r>
      <w:r w:rsidRPr="00351E2D">
        <w:rPr>
          <w:lang w:val="en-US"/>
        </w:rPr>
        <w:t>hansı</w:t>
      </w:r>
      <w:r w:rsidRPr="00351E2D">
        <w:rPr>
          <w:spacing w:val="40"/>
          <w:lang w:val="en-US"/>
        </w:rPr>
        <w:t xml:space="preserve"> </w:t>
      </w:r>
      <w:r w:rsidRPr="00351E2D">
        <w:rPr>
          <w:lang w:val="en-US"/>
        </w:rPr>
        <w:t>maye</w:t>
      </w:r>
      <w:r w:rsidRPr="00351E2D">
        <w:rPr>
          <w:spacing w:val="40"/>
          <w:lang w:val="en-US"/>
        </w:rPr>
        <w:t xml:space="preserve"> </w:t>
      </w:r>
      <w:r w:rsidRPr="00351E2D">
        <w:rPr>
          <w:lang w:val="en-US"/>
        </w:rPr>
        <w:t>damızdırmağı</w:t>
      </w:r>
      <w:r w:rsidRPr="00351E2D">
        <w:rPr>
          <w:spacing w:val="40"/>
          <w:lang w:val="en-US"/>
        </w:rPr>
        <w:t xml:space="preserve"> </w:t>
      </w:r>
      <w:r w:rsidRPr="00351E2D">
        <w:rPr>
          <w:lang w:val="en-US"/>
        </w:rPr>
        <w:t>qadağan</w:t>
      </w:r>
      <w:r w:rsidRPr="00351E2D">
        <w:rPr>
          <w:spacing w:val="40"/>
          <w:lang w:val="en-US"/>
        </w:rPr>
        <w:t xml:space="preserve"> </w:t>
      </w:r>
      <w:r w:rsidRPr="00351E2D">
        <w:rPr>
          <w:lang w:val="en-US"/>
        </w:rPr>
        <w:t xml:space="preserve">etməkdən </w:t>
      </w:r>
      <w:r w:rsidRPr="00351E2D">
        <w:rPr>
          <w:spacing w:val="-2"/>
          <w:lang w:val="en-US"/>
        </w:rPr>
        <w:t>ibarətdir.</w:t>
      </w:r>
    </w:p>
    <w:p w14:paraId="682EA753" w14:textId="77777777" w:rsidR="00304D7E" w:rsidRPr="00351E2D" w:rsidRDefault="00304D7E" w:rsidP="00304D7E">
      <w:pPr>
        <w:rPr>
          <w:lang w:val="en-US"/>
        </w:rPr>
      </w:pPr>
    </w:p>
    <w:p w14:paraId="60D5FD9B" w14:textId="77777777" w:rsidR="00304D7E" w:rsidRPr="00351E2D" w:rsidRDefault="00304D7E" w:rsidP="00304D7E">
      <w:pPr>
        <w:spacing w:before="5"/>
        <w:rPr>
          <w:lang w:val="en-US"/>
        </w:rPr>
      </w:pPr>
    </w:p>
    <w:p w14:paraId="0C6F1714" w14:textId="77777777" w:rsidR="00304D7E" w:rsidRDefault="00304D7E" w:rsidP="00304D7E">
      <w:pPr>
        <w:pStyle w:val="Heading3"/>
        <w:tabs>
          <w:tab w:val="left" w:pos="3870"/>
        </w:tabs>
        <w:spacing w:line="480" w:lineRule="auto"/>
        <w:ind w:left="3642" w:right="3133" w:hanging="701"/>
        <w:rPr>
          <w:b/>
          <w:bCs/>
          <w:sz w:val="32"/>
          <w:szCs w:val="32"/>
        </w:rPr>
      </w:pPr>
      <w:r>
        <w:rPr>
          <w:b/>
          <w:bCs/>
          <w:spacing w:val="-2"/>
          <w:sz w:val="32"/>
          <w:szCs w:val="32"/>
        </w:rPr>
        <w:t>Daxili</w:t>
      </w:r>
      <w:r>
        <w:rPr>
          <w:b/>
          <w:bCs/>
          <w:sz w:val="32"/>
          <w:szCs w:val="32"/>
        </w:rPr>
        <w:tab/>
        <w:t>qulağın</w:t>
      </w:r>
      <w:r>
        <w:rPr>
          <w:b/>
          <w:bCs/>
          <w:spacing w:val="36"/>
          <w:sz w:val="32"/>
          <w:szCs w:val="32"/>
        </w:rPr>
        <w:t xml:space="preserve"> </w:t>
      </w:r>
      <w:r>
        <w:rPr>
          <w:b/>
          <w:bCs/>
          <w:sz w:val="32"/>
          <w:szCs w:val="32"/>
        </w:rPr>
        <w:t xml:space="preserve">xəstəlikləri </w:t>
      </w:r>
      <w:r>
        <w:rPr>
          <w:b/>
          <w:bCs/>
          <w:spacing w:val="-2"/>
          <w:sz w:val="32"/>
          <w:szCs w:val="32"/>
        </w:rPr>
        <w:t>Labirintit</w:t>
      </w:r>
    </w:p>
    <w:p w14:paraId="1CD4FFBB" w14:textId="77777777" w:rsidR="00304D7E" w:rsidRPr="00351E2D" w:rsidRDefault="00304D7E" w:rsidP="00304D7E">
      <w:pPr>
        <w:tabs>
          <w:tab w:val="left" w:pos="1051"/>
          <w:tab w:val="left" w:pos="1440"/>
          <w:tab w:val="left" w:pos="2281"/>
          <w:tab w:val="left" w:pos="4201"/>
          <w:tab w:val="left" w:pos="6105"/>
          <w:tab w:val="left" w:pos="7181"/>
          <w:tab w:val="left" w:pos="7857"/>
        </w:tabs>
        <w:ind w:right="275"/>
        <w:rPr>
          <w:sz w:val="28"/>
          <w:szCs w:val="28"/>
          <w:lang w:val="en-US"/>
        </w:rPr>
      </w:pPr>
      <w:r w:rsidRPr="00351E2D">
        <w:rPr>
          <w:spacing w:val="-2"/>
          <w:lang w:val="en-US"/>
        </w:rPr>
        <w:t>Daxili</w:t>
      </w:r>
      <w:r w:rsidRPr="00351E2D">
        <w:rPr>
          <w:lang w:val="en-US"/>
        </w:rPr>
        <w:tab/>
        <w:t>qulağın</w:t>
      </w:r>
      <w:r w:rsidRPr="00351E2D">
        <w:rPr>
          <w:spacing w:val="40"/>
          <w:lang w:val="en-US"/>
        </w:rPr>
        <w:t xml:space="preserve"> </w:t>
      </w:r>
      <w:r w:rsidRPr="00351E2D">
        <w:rPr>
          <w:lang w:val="en-US"/>
        </w:rPr>
        <w:t>iltihabı</w:t>
      </w:r>
      <w:r w:rsidRPr="00351E2D">
        <w:rPr>
          <w:spacing w:val="40"/>
          <w:lang w:val="en-US"/>
        </w:rPr>
        <w:t xml:space="preserve"> </w:t>
      </w:r>
      <w:r w:rsidRPr="00351E2D">
        <w:rPr>
          <w:lang w:val="en-US"/>
        </w:rPr>
        <w:t>irinli</w:t>
      </w:r>
      <w:r w:rsidRPr="00351E2D">
        <w:rPr>
          <w:spacing w:val="40"/>
          <w:lang w:val="en-US"/>
        </w:rPr>
        <w:t xml:space="preserve"> </w:t>
      </w:r>
      <w:r w:rsidRPr="00351E2D">
        <w:rPr>
          <w:lang w:val="en-US"/>
        </w:rPr>
        <w:t>otitlərin</w:t>
      </w:r>
      <w:r w:rsidRPr="00351E2D">
        <w:rPr>
          <w:spacing w:val="40"/>
          <w:lang w:val="en-US"/>
        </w:rPr>
        <w:t xml:space="preserve"> </w:t>
      </w:r>
      <w:r w:rsidRPr="00351E2D">
        <w:rPr>
          <w:lang w:val="en-US"/>
        </w:rPr>
        <w:t>çox</w:t>
      </w:r>
      <w:r w:rsidRPr="00351E2D">
        <w:rPr>
          <w:spacing w:val="40"/>
          <w:lang w:val="en-US"/>
        </w:rPr>
        <w:t xml:space="preserve"> </w:t>
      </w:r>
      <w:r w:rsidRPr="00351E2D">
        <w:rPr>
          <w:lang w:val="en-US"/>
        </w:rPr>
        <w:t>ciddi</w:t>
      </w:r>
      <w:r w:rsidRPr="00351E2D">
        <w:rPr>
          <w:spacing w:val="40"/>
          <w:lang w:val="en-US"/>
        </w:rPr>
        <w:t xml:space="preserve"> </w:t>
      </w:r>
      <w:r w:rsidRPr="00351E2D">
        <w:rPr>
          <w:lang w:val="en-US"/>
        </w:rPr>
        <w:t>ağırlaşmasıdır.</w:t>
      </w:r>
      <w:r w:rsidRPr="00351E2D">
        <w:rPr>
          <w:spacing w:val="40"/>
          <w:lang w:val="en-US"/>
        </w:rPr>
        <w:t xml:space="preserve"> </w:t>
      </w:r>
      <w:r w:rsidRPr="00351E2D">
        <w:rPr>
          <w:lang w:val="en-US"/>
        </w:rPr>
        <w:t>O , müvazinətin</w:t>
      </w:r>
      <w:r w:rsidRPr="00351E2D">
        <w:rPr>
          <w:spacing w:val="40"/>
          <w:lang w:val="en-US"/>
        </w:rPr>
        <w:t xml:space="preserve"> </w:t>
      </w:r>
      <w:r w:rsidRPr="00351E2D">
        <w:rPr>
          <w:lang w:val="en-US"/>
        </w:rPr>
        <w:t>həmişə şiddətli</w:t>
      </w:r>
      <w:r w:rsidRPr="00351E2D">
        <w:rPr>
          <w:spacing w:val="40"/>
          <w:lang w:val="en-US"/>
        </w:rPr>
        <w:t xml:space="preserve"> </w:t>
      </w:r>
      <w:r w:rsidRPr="00351E2D">
        <w:rPr>
          <w:lang w:val="en-US"/>
        </w:rPr>
        <w:t>pozulması,</w:t>
      </w:r>
      <w:r w:rsidRPr="00351E2D">
        <w:rPr>
          <w:spacing w:val="40"/>
          <w:lang w:val="en-US"/>
        </w:rPr>
        <w:t xml:space="preserve"> </w:t>
      </w:r>
      <w:r w:rsidRPr="00351E2D">
        <w:rPr>
          <w:lang w:val="en-US"/>
        </w:rPr>
        <w:t>başgicəllnmə,</w:t>
      </w:r>
      <w:r w:rsidRPr="00351E2D">
        <w:rPr>
          <w:spacing w:val="40"/>
          <w:lang w:val="en-US"/>
        </w:rPr>
        <w:t xml:space="preserve"> </w:t>
      </w:r>
      <w:r w:rsidRPr="00351E2D">
        <w:rPr>
          <w:lang w:val="en-US"/>
        </w:rPr>
        <w:t>xəstə</w:t>
      </w:r>
      <w:r w:rsidRPr="00351E2D">
        <w:rPr>
          <w:spacing w:val="40"/>
          <w:lang w:val="en-US"/>
        </w:rPr>
        <w:t xml:space="preserve"> </w:t>
      </w:r>
      <w:r w:rsidRPr="00351E2D">
        <w:rPr>
          <w:lang w:val="en-US"/>
        </w:rPr>
        <w:t>qulaqda eşitmənin</w:t>
      </w:r>
      <w:r w:rsidRPr="00351E2D">
        <w:rPr>
          <w:spacing w:val="40"/>
          <w:lang w:val="en-US"/>
        </w:rPr>
        <w:t xml:space="preserve"> </w:t>
      </w:r>
      <w:r w:rsidRPr="00351E2D">
        <w:rPr>
          <w:lang w:val="en-US"/>
        </w:rPr>
        <w:t>zəifləməsi</w:t>
      </w:r>
      <w:r w:rsidRPr="00351E2D">
        <w:rPr>
          <w:spacing w:val="40"/>
          <w:lang w:val="en-US"/>
        </w:rPr>
        <w:t xml:space="preserve"> </w:t>
      </w:r>
      <w:r w:rsidRPr="00351E2D">
        <w:rPr>
          <w:lang w:val="en-US"/>
        </w:rPr>
        <w:t>ya</w:t>
      </w:r>
      <w:r w:rsidRPr="00351E2D">
        <w:rPr>
          <w:spacing w:val="40"/>
          <w:lang w:val="en-US"/>
        </w:rPr>
        <w:t xml:space="preserve"> </w:t>
      </w:r>
      <w:r w:rsidRPr="00351E2D">
        <w:rPr>
          <w:lang w:val="en-US"/>
        </w:rPr>
        <w:t>tamamilə</w:t>
      </w:r>
      <w:r w:rsidRPr="00351E2D">
        <w:rPr>
          <w:spacing w:val="40"/>
          <w:lang w:val="en-US"/>
        </w:rPr>
        <w:t xml:space="preserve"> </w:t>
      </w:r>
      <w:r w:rsidRPr="00351E2D">
        <w:rPr>
          <w:lang w:val="en-US"/>
        </w:rPr>
        <w:t>itməsi</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müşayiət</w:t>
      </w:r>
      <w:r w:rsidRPr="00351E2D">
        <w:rPr>
          <w:spacing w:val="40"/>
          <w:lang w:val="en-US"/>
        </w:rPr>
        <w:t xml:space="preserve"> </w:t>
      </w:r>
      <w:r w:rsidRPr="00351E2D">
        <w:rPr>
          <w:lang w:val="en-US"/>
        </w:rPr>
        <w:t>olunur.</w:t>
      </w:r>
      <w:r w:rsidRPr="00351E2D">
        <w:rPr>
          <w:spacing w:val="40"/>
          <w:lang w:val="en-US"/>
        </w:rPr>
        <w:t xml:space="preserve"> </w:t>
      </w:r>
      <w:r w:rsidRPr="00351E2D">
        <w:rPr>
          <w:lang w:val="en-US"/>
        </w:rPr>
        <w:t>İnfeksiyanın orta</w:t>
      </w:r>
      <w:r w:rsidRPr="00351E2D">
        <w:rPr>
          <w:spacing w:val="40"/>
          <w:lang w:val="en-US"/>
        </w:rPr>
        <w:t xml:space="preserve"> </w:t>
      </w:r>
      <w:r w:rsidRPr="00351E2D">
        <w:rPr>
          <w:lang w:val="en-US"/>
        </w:rPr>
        <w:t>qulaqdan</w:t>
      </w:r>
      <w:r w:rsidRPr="00351E2D">
        <w:rPr>
          <w:spacing w:val="40"/>
          <w:lang w:val="en-US"/>
        </w:rPr>
        <w:t xml:space="preserve"> </w:t>
      </w:r>
      <w:r w:rsidRPr="00351E2D">
        <w:rPr>
          <w:lang w:val="en-US"/>
        </w:rPr>
        <w:t>labirintə</w:t>
      </w:r>
      <w:r w:rsidRPr="00351E2D">
        <w:rPr>
          <w:spacing w:val="40"/>
          <w:lang w:val="en-US"/>
        </w:rPr>
        <w:t xml:space="preserve"> </w:t>
      </w:r>
      <w:r w:rsidRPr="00351E2D">
        <w:rPr>
          <w:lang w:val="en-US"/>
        </w:rPr>
        <w:t>keçmə</w:t>
      </w:r>
      <w:r w:rsidRPr="00351E2D">
        <w:rPr>
          <w:spacing w:val="40"/>
          <w:lang w:val="en-US"/>
        </w:rPr>
        <w:t xml:space="preserve"> </w:t>
      </w:r>
      <w:r w:rsidRPr="00351E2D">
        <w:rPr>
          <w:lang w:val="en-US"/>
        </w:rPr>
        <w:t>yolları</w:t>
      </w:r>
      <w:r w:rsidRPr="00351E2D">
        <w:rPr>
          <w:spacing w:val="40"/>
          <w:lang w:val="en-US"/>
        </w:rPr>
        <w:t xml:space="preserve"> </w:t>
      </w:r>
      <w:r w:rsidRPr="00351E2D">
        <w:rPr>
          <w:lang w:val="en-US"/>
        </w:rPr>
        <w:t>labirint</w:t>
      </w:r>
      <w:r w:rsidRPr="00351E2D">
        <w:rPr>
          <w:spacing w:val="40"/>
          <w:lang w:val="en-US"/>
        </w:rPr>
        <w:t xml:space="preserve"> </w:t>
      </w:r>
      <w:r w:rsidRPr="00351E2D">
        <w:rPr>
          <w:lang w:val="en-US"/>
        </w:rPr>
        <w:t>pəncərələri, habelə</w:t>
      </w:r>
      <w:r w:rsidRPr="00351E2D">
        <w:rPr>
          <w:spacing w:val="40"/>
          <w:lang w:val="en-US"/>
        </w:rPr>
        <w:t xml:space="preserve"> </w:t>
      </w:r>
      <w:r w:rsidRPr="00351E2D">
        <w:rPr>
          <w:lang w:val="en-US"/>
        </w:rPr>
        <w:t>labirintin sümük</w:t>
      </w:r>
      <w:r w:rsidRPr="00351E2D">
        <w:rPr>
          <w:spacing w:val="40"/>
          <w:lang w:val="en-US"/>
        </w:rPr>
        <w:t xml:space="preserve"> </w:t>
      </w:r>
      <w:r w:rsidRPr="00351E2D">
        <w:rPr>
          <w:lang w:val="en-US"/>
        </w:rPr>
        <w:t>divarının</w:t>
      </w:r>
      <w:r w:rsidRPr="00351E2D">
        <w:rPr>
          <w:spacing w:val="40"/>
          <w:lang w:val="en-US"/>
        </w:rPr>
        <w:t xml:space="preserve"> </w:t>
      </w:r>
      <w:r w:rsidRPr="00351E2D">
        <w:rPr>
          <w:lang w:val="en-US"/>
        </w:rPr>
        <w:t>bilavasitə</w:t>
      </w:r>
      <w:r w:rsidRPr="00351E2D">
        <w:rPr>
          <w:spacing w:val="40"/>
          <w:lang w:val="en-US"/>
        </w:rPr>
        <w:t xml:space="preserve"> </w:t>
      </w:r>
      <w:r w:rsidRPr="00351E2D">
        <w:rPr>
          <w:lang w:val="en-US"/>
        </w:rPr>
        <w:t>dağılması</w:t>
      </w:r>
      <w:r w:rsidRPr="00351E2D">
        <w:rPr>
          <w:spacing w:val="40"/>
          <w:lang w:val="en-US"/>
        </w:rPr>
        <w:t xml:space="preserve"> </w:t>
      </w:r>
      <w:r w:rsidRPr="00351E2D">
        <w:rPr>
          <w:lang w:val="en-US"/>
        </w:rPr>
        <w:t>ola</w:t>
      </w:r>
      <w:r w:rsidRPr="00351E2D">
        <w:rPr>
          <w:spacing w:val="40"/>
          <w:lang w:val="en-US"/>
        </w:rPr>
        <w:t xml:space="preserve"> </w:t>
      </w:r>
      <w:r w:rsidRPr="00351E2D">
        <w:rPr>
          <w:lang w:val="en-US"/>
        </w:rPr>
        <w:t>bilir.</w:t>
      </w:r>
      <w:r w:rsidRPr="00351E2D">
        <w:rPr>
          <w:spacing w:val="40"/>
          <w:lang w:val="en-US"/>
        </w:rPr>
        <w:t xml:space="preserve"> </w:t>
      </w:r>
      <w:r w:rsidRPr="00351E2D">
        <w:rPr>
          <w:lang w:val="en-US"/>
        </w:rPr>
        <w:t>Labirintin</w:t>
      </w:r>
      <w:r w:rsidRPr="00351E2D">
        <w:rPr>
          <w:lang w:val="en-US"/>
        </w:rPr>
        <w:tab/>
        <w:t>sümük</w:t>
      </w:r>
      <w:r w:rsidRPr="00351E2D">
        <w:rPr>
          <w:spacing w:val="35"/>
          <w:lang w:val="en-US"/>
        </w:rPr>
        <w:t xml:space="preserve"> </w:t>
      </w:r>
      <w:r w:rsidRPr="00351E2D">
        <w:rPr>
          <w:lang w:val="en-US"/>
        </w:rPr>
        <w:t xml:space="preserve">divarının </w:t>
      </w:r>
      <w:r w:rsidRPr="00351E2D">
        <w:rPr>
          <w:spacing w:val="-2"/>
          <w:lang w:val="en-US"/>
        </w:rPr>
        <w:t>dağılması</w:t>
      </w:r>
      <w:r w:rsidRPr="00351E2D">
        <w:rPr>
          <w:lang w:val="en-US"/>
        </w:rPr>
        <w:tab/>
        <w:t>orta</w:t>
      </w:r>
      <w:r w:rsidRPr="00351E2D">
        <w:rPr>
          <w:spacing w:val="40"/>
          <w:lang w:val="en-US"/>
        </w:rPr>
        <w:t xml:space="preserve"> </w:t>
      </w:r>
      <w:r w:rsidRPr="00351E2D">
        <w:rPr>
          <w:lang w:val="en-US"/>
        </w:rPr>
        <w:t>qulaqdakı</w:t>
      </w:r>
      <w:r w:rsidRPr="00351E2D">
        <w:rPr>
          <w:spacing w:val="40"/>
          <w:lang w:val="en-US"/>
        </w:rPr>
        <w:t xml:space="preserve"> </w:t>
      </w:r>
      <w:r w:rsidRPr="00351E2D">
        <w:rPr>
          <w:lang w:val="en-US"/>
        </w:rPr>
        <w:t>xronik</w:t>
      </w:r>
      <w:r w:rsidRPr="00351E2D">
        <w:rPr>
          <w:lang w:val="en-US"/>
        </w:rPr>
        <w:tab/>
        <w:t>irinli</w:t>
      </w:r>
      <w:r w:rsidRPr="00351E2D">
        <w:rPr>
          <w:spacing w:val="40"/>
          <w:lang w:val="en-US"/>
        </w:rPr>
        <w:t xml:space="preserve"> </w:t>
      </w:r>
      <w:r w:rsidRPr="00351E2D">
        <w:rPr>
          <w:lang w:val="en-US"/>
        </w:rPr>
        <w:t>iltihablar</w:t>
      </w:r>
      <w:r w:rsidRPr="00351E2D">
        <w:rPr>
          <w:lang w:val="en-US"/>
        </w:rPr>
        <w:tab/>
        <w:t>zamanı</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İnfeksiya toksinlərinin</w:t>
      </w:r>
      <w:r w:rsidRPr="00351E2D">
        <w:rPr>
          <w:spacing w:val="40"/>
          <w:lang w:val="en-US"/>
        </w:rPr>
        <w:t xml:space="preserve"> </w:t>
      </w:r>
      <w:r w:rsidRPr="00351E2D">
        <w:rPr>
          <w:lang w:val="en-US"/>
        </w:rPr>
        <w:t>labirintə</w:t>
      </w:r>
      <w:r w:rsidRPr="00351E2D">
        <w:rPr>
          <w:spacing w:val="40"/>
          <w:lang w:val="en-US"/>
        </w:rPr>
        <w:t xml:space="preserve"> </w:t>
      </w:r>
      <w:r w:rsidRPr="00351E2D">
        <w:rPr>
          <w:lang w:val="en-US"/>
        </w:rPr>
        <w:t>yayılması</w:t>
      </w:r>
      <w:r w:rsidRPr="00351E2D">
        <w:rPr>
          <w:spacing w:val="40"/>
          <w:lang w:val="en-US"/>
        </w:rPr>
        <w:t xml:space="preserve"> </w:t>
      </w:r>
      <w:r w:rsidRPr="00351E2D">
        <w:rPr>
          <w:lang w:val="en-US"/>
        </w:rPr>
        <w:t>sümüyün</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labirint</w:t>
      </w:r>
      <w:r w:rsidRPr="00351E2D">
        <w:rPr>
          <w:spacing w:val="40"/>
          <w:lang w:val="en-US"/>
        </w:rPr>
        <w:t xml:space="preserve"> </w:t>
      </w:r>
      <w:r w:rsidRPr="00351E2D">
        <w:rPr>
          <w:lang w:val="en-US"/>
        </w:rPr>
        <w:t>pəncərələrini</w:t>
      </w:r>
      <w:r w:rsidRPr="00351E2D">
        <w:rPr>
          <w:spacing w:val="40"/>
          <w:lang w:val="en-US"/>
        </w:rPr>
        <w:t xml:space="preserve"> </w:t>
      </w:r>
      <w:r w:rsidRPr="00351E2D">
        <w:rPr>
          <w:lang w:val="en-US"/>
        </w:rPr>
        <w:t>qapayan zarlı</w:t>
      </w:r>
      <w:r w:rsidRPr="00351E2D">
        <w:rPr>
          <w:spacing w:val="40"/>
          <w:lang w:val="en-US"/>
        </w:rPr>
        <w:t xml:space="preserve"> </w:t>
      </w:r>
      <w:r w:rsidRPr="00351E2D">
        <w:rPr>
          <w:lang w:val="en-US"/>
        </w:rPr>
        <w:t>törəmələrin</w:t>
      </w:r>
      <w:r w:rsidRPr="00351E2D">
        <w:rPr>
          <w:lang w:val="en-US"/>
        </w:rPr>
        <w:tab/>
        <w:t>tamlığı</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da</w:t>
      </w:r>
      <w:r w:rsidRPr="00351E2D">
        <w:rPr>
          <w:spacing w:val="40"/>
          <w:lang w:val="en-US"/>
        </w:rPr>
        <w:t xml:space="preserve"> </w:t>
      </w:r>
      <w:r w:rsidRPr="00351E2D">
        <w:rPr>
          <w:lang w:val="en-US"/>
        </w:rPr>
        <w:t>mümkündür.</w:t>
      </w:r>
      <w:r w:rsidRPr="00351E2D">
        <w:rPr>
          <w:spacing w:val="40"/>
          <w:lang w:val="en-US"/>
        </w:rPr>
        <w:t xml:space="preserve"> </w:t>
      </w:r>
      <w:r w:rsidRPr="00351E2D">
        <w:rPr>
          <w:lang w:val="en-US"/>
        </w:rPr>
        <w:t>Bu</w:t>
      </w:r>
      <w:r w:rsidRPr="00351E2D">
        <w:rPr>
          <w:spacing w:val="40"/>
          <w:lang w:val="en-US"/>
        </w:rPr>
        <w:t xml:space="preserve"> </w:t>
      </w:r>
      <w:r w:rsidRPr="00351E2D">
        <w:rPr>
          <w:lang w:val="en-US"/>
        </w:rPr>
        <w:t>qəbildən</w:t>
      </w:r>
      <w:r w:rsidRPr="00351E2D">
        <w:rPr>
          <w:lang w:val="en-US"/>
        </w:rPr>
        <w:tab/>
      </w:r>
      <w:r w:rsidRPr="00351E2D">
        <w:rPr>
          <w:spacing w:val="-4"/>
          <w:lang w:val="en-US"/>
        </w:rPr>
        <w:t xml:space="preserve">olan </w:t>
      </w:r>
      <w:r w:rsidRPr="00351E2D">
        <w:rPr>
          <w:lang w:val="en-US"/>
        </w:rPr>
        <w:t>labirintitlər</w:t>
      </w:r>
      <w:r w:rsidRPr="00351E2D">
        <w:rPr>
          <w:spacing w:val="40"/>
          <w:lang w:val="en-US"/>
        </w:rPr>
        <w:t xml:space="preserve"> </w:t>
      </w:r>
      <w:r w:rsidRPr="00351E2D">
        <w:rPr>
          <w:lang w:val="en-US"/>
        </w:rPr>
        <w:t>induksion</w:t>
      </w:r>
      <w:r w:rsidRPr="00351E2D">
        <w:rPr>
          <w:spacing w:val="40"/>
          <w:lang w:val="en-US"/>
        </w:rPr>
        <w:t xml:space="preserve"> </w:t>
      </w:r>
      <w:r w:rsidRPr="00351E2D">
        <w:rPr>
          <w:lang w:val="en-US"/>
        </w:rPr>
        <w:t>labirintitlər</w:t>
      </w:r>
      <w:r w:rsidRPr="00351E2D">
        <w:rPr>
          <w:spacing w:val="40"/>
          <w:lang w:val="en-US"/>
        </w:rPr>
        <w:t xml:space="preserve"> </w:t>
      </w:r>
      <w:r w:rsidRPr="00351E2D">
        <w:rPr>
          <w:lang w:val="en-US"/>
        </w:rPr>
        <w:t>adlanır.</w:t>
      </w:r>
    </w:p>
    <w:p w14:paraId="32637BE1" w14:textId="77777777" w:rsidR="00304D7E" w:rsidRPr="00351E2D" w:rsidRDefault="00304D7E" w:rsidP="00304D7E">
      <w:pPr>
        <w:tabs>
          <w:tab w:val="left" w:pos="1069"/>
          <w:tab w:val="left" w:pos="2840"/>
        </w:tabs>
        <w:ind w:right="495"/>
        <w:rPr>
          <w:lang w:val="en-US"/>
        </w:rPr>
      </w:pPr>
      <w:r w:rsidRPr="00351E2D">
        <w:rPr>
          <w:spacing w:val="-2"/>
          <w:lang w:val="en-US"/>
        </w:rPr>
        <w:t>Klinik</w:t>
      </w:r>
      <w:r w:rsidRPr="00351E2D">
        <w:rPr>
          <w:lang w:val="en-US"/>
        </w:rPr>
        <w:tab/>
        <w:t>mənzərəyə</w:t>
      </w:r>
      <w:r w:rsidRPr="00351E2D">
        <w:rPr>
          <w:spacing w:val="40"/>
          <w:lang w:val="en-US"/>
        </w:rPr>
        <w:t xml:space="preserve"> </w:t>
      </w:r>
      <w:r w:rsidRPr="00351E2D">
        <w:rPr>
          <w:lang w:val="en-US"/>
        </w:rPr>
        <w:t>görə</w:t>
      </w:r>
      <w:r w:rsidRPr="00351E2D">
        <w:rPr>
          <w:spacing w:val="40"/>
          <w:lang w:val="en-US"/>
        </w:rPr>
        <w:t xml:space="preserve"> </w:t>
      </w:r>
      <w:r w:rsidRPr="00351E2D">
        <w:rPr>
          <w:lang w:val="en-US"/>
        </w:rPr>
        <w:t>labirintitlərin</w:t>
      </w:r>
      <w:r w:rsidRPr="00351E2D">
        <w:rPr>
          <w:spacing w:val="40"/>
          <w:lang w:val="en-US"/>
        </w:rPr>
        <w:t xml:space="preserve"> </w:t>
      </w:r>
      <w:r w:rsidRPr="00351E2D">
        <w:rPr>
          <w:lang w:val="en-US"/>
        </w:rPr>
        <w:t>irinli</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seroz</w:t>
      </w:r>
      <w:r w:rsidRPr="00351E2D">
        <w:rPr>
          <w:spacing w:val="40"/>
          <w:lang w:val="en-US"/>
        </w:rPr>
        <w:t xml:space="preserve"> </w:t>
      </w:r>
      <w:r w:rsidRPr="00351E2D">
        <w:rPr>
          <w:lang w:val="en-US"/>
        </w:rPr>
        <w:t>formaları</w:t>
      </w:r>
      <w:r w:rsidRPr="00351E2D">
        <w:rPr>
          <w:spacing w:val="40"/>
          <w:lang w:val="en-US"/>
        </w:rPr>
        <w:t xml:space="preserve"> </w:t>
      </w:r>
      <w:r w:rsidRPr="00351E2D">
        <w:rPr>
          <w:lang w:val="en-US"/>
        </w:rPr>
        <w:t>ayırd</w:t>
      </w:r>
      <w:r w:rsidRPr="00351E2D">
        <w:rPr>
          <w:spacing w:val="40"/>
          <w:lang w:val="en-US"/>
        </w:rPr>
        <w:t xml:space="preserve"> </w:t>
      </w:r>
      <w:r w:rsidRPr="00351E2D">
        <w:rPr>
          <w:lang w:val="en-US"/>
        </w:rPr>
        <w:t>edilir. Irinli</w:t>
      </w:r>
      <w:r w:rsidRPr="00351E2D">
        <w:rPr>
          <w:spacing w:val="40"/>
          <w:lang w:val="en-US"/>
        </w:rPr>
        <w:t xml:space="preserve"> </w:t>
      </w:r>
      <w:r w:rsidRPr="00351E2D">
        <w:rPr>
          <w:lang w:val="en-US"/>
        </w:rPr>
        <w:t>labirintitlər</w:t>
      </w:r>
      <w:r w:rsidRPr="00351E2D">
        <w:rPr>
          <w:spacing w:val="40"/>
          <w:lang w:val="en-US"/>
        </w:rPr>
        <w:t xml:space="preserve"> </w:t>
      </w:r>
      <w:r w:rsidRPr="00351E2D">
        <w:rPr>
          <w:lang w:val="en-US"/>
        </w:rPr>
        <w:t>adətən</w:t>
      </w:r>
      <w:r w:rsidRPr="00351E2D">
        <w:rPr>
          <w:spacing w:val="40"/>
          <w:lang w:val="en-US"/>
        </w:rPr>
        <w:t xml:space="preserve"> </w:t>
      </w:r>
      <w:r w:rsidRPr="00351E2D">
        <w:rPr>
          <w:lang w:val="en-US"/>
        </w:rPr>
        <w:t>xronik</w:t>
      </w:r>
      <w:r w:rsidRPr="00351E2D">
        <w:rPr>
          <w:spacing w:val="40"/>
          <w:lang w:val="en-US"/>
        </w:rPr>
        <w:t xml:space="preserve"> </w:t>
      </w:r>
      <w:r w:rsidRPr="00351E2D">
        <w:rPr>
          <w:lang w:val="en-US"/>
        </w:rPr>
        <w:t>irinli</w:t>
      </w:r>
      <w:r w:rsidRPr="00351E2D">
        <w:rPr>
          <w:spacing w:val="40"/>
          <w:lang w:val="en-US"/>
        </w:rPr>
        <w:t xml:space="preserve"> </w:t>
      </w:r>
      <w:r w:rsidRPr="00351E2D">
        <w:rPr>
          <w:lang w:val="en-US"/>
        </w:rPr>
        <w:t>otitlər</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bəzən</w:t>
      </w:r>
      <w:r w:rsidRPr="00351E2D">
        <w:rPr>
          <w:spacing w:val="40"/>
          <w:lang w:val="en-US"/>
        </w:rPr>
        <w:t xml:space="preserve"> </w:t>
      </w:r>
      <w:r w:rsidRPr="00351E2D">
        <w:rPr>
          <w:lang w:val="en-US"/>
        </w:rPr>
        <w:t>isə</w:t>
      </w:r>
      <w:r w:rsidRPr="00351E2D">
        <w:rPr>
          <w:spacing w:val="40"/>
          <w:lang w:val="en-US"/>
        </w:rPr>
        <w:t xml:space="preserve"> </w:t>
      </w:r>
      <w:r w:rsidRPr="00351E2D">
        <w:rPr>
          <w:lang w:val="en-US"/>
        </w:rPr>
        <w:t>kəskin</w:t>
      </w:r>
      <w:r w:rsidRPr="00351E2D">
        <w:rPr>
          <w:spacing w:val="40"/>
          <w:lang w:val="en-US"/>
        </w:rPr>
        <w:t xml:space="preserve"> </w:t>
      </w:r>
      <w:r w:rsidRPr="00351E2D">
        <w:rPr>
          <w:lang w:val="en-US"/>
        </w:rPr>
        <w:t>skarlatinoz</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qripoz</w:t>
      </w:r>
      <w:r w:rsidRPr="00351E2D">
        <w:rPr>
          <w:lang w:val="en-US"/>
        </w:rPr>
        <w:tab/>
        <w:t>otitlər</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Xolesteatomanın</w:t>
      </w:r>
      <w:r w:rsidRPr="00351E2D">
        <w:rPr>
          <w:spacing w:val="40"/>
          <w:lang w:val="en-US"/>
        </w:rPr>
        <w:t xml:space="preserve"> </w:t>
      </w:r>
      <w:r w:rsidRPr="00351E2D">
        <w:rPr>
          <w:lang w:val="en-US"/>
        </w:rPr>
        <w:t>dağıdıcı</w:t>
      </w:r>
      <w:r w:rsidRPr="00351E2D">
        <w:rPr>
          <w:spacing w:val="40"/>
          <w:lang w:val="en-US"/>
        </w:rPr>
        <w:t xml:space="preserve"> </w:t>
      </w:r>
      <w:r w:rsidRPr="00351E2D">
        <w:rPr>
          <w:lang w:val="en-US"/>
        </w:rPr>
        <w:t>təsiri</w:t>
      </w:r>
    </w:p>
    <w:p w14:paraId="2D944380"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040" w:right="992" w:bottom="1240" w:left="1559" w:header="0" w:footer="998" w:gutter="0"/>
          <w:cols w:space="720"/>
        </w:sectPr>
      </w:pPr>
    </w:p>
    <w:p w14:paraId="2BEE5A65" w14:textId="77777777" w:rsidR="00304D7E" w:rsidRPr="00351E2D" w:rsidRDefault="00304D7E" w:rsidP="00304D7E">
      <w:pPr>
        <w:tabs>
          <w:tab w:val="left" w:pos="1614"/>
        </w:tabs>
        <w:spacing w:before="67"/>
        <w:ind w:right="390"/>
        <w:rPr>
          <w:lang w:val="en-US"/>
        </w:rPr>
      </w:pPr>
      <w:r w:rsidRPr="00351E2D">
        <w:rPr>
          <w:spacing w:val="-2"/>
          <w:lang w:val="en-US"/>
        </w:rPr>
        <w:lastRenderedPageBreak/>
        <w:t>nəticəsində</w:t>
      </w:r>
      <w:r w:rsidRPr="00351E2D">
        <w:rPr>
          <w:lang w:val="en-US"/>
        </w:rPr>
        <w:tab/>
        <w:t>labirintitlər</w:t>
      </w:r>
      <w:r w:rsidRPr="00351E2D">
        <w:rPr>
          <w:spacing w:val="40"/>
          <w:lang w:val="en-US"/>
        </w:rPr>
        <w:t xml:space="preserve"> </w:t>
      </w:r>
      <w:r w:rsidRPr="00351E2D">
        <w:rPr>
          <w:lang w:val="en-US"/>
        </w:rPr>
        <w:t>xüsusilə</w:t>
      </w:r>
      <w:r w:rsidRPr="00351E2D">
        <w:rPr>
          <w:spacing w:val="40"/>
          <w:lang w:val="en-US"/>
        </w:rPr>
        <w:t xml:space="preserve"> </w:t>
      </w:r>
      <w:r w:rsidRPr="00351E2D">
        <w:rPr>
          <w:lang w:val="en-US"/>
        </w:rPr>
        <w:t>tez</w:t>
      </w:r>
      <w:r w:rsidRPr="00351E2D">
        <w:rPr>
          <w:spacing w:val="-2"/>
          <w:lang w:val="en-US"/>
        </w:rPr>
        <w:t xml:space="preserve"> </w:t>
      </w:r>
      <w:r w:rsidRPr="00351E2D">
        <w:rPr>
          <w:lang w:val="en-US"/>
        </w:rPr>
        <w:t>–</w:t>
      </w:r>
      <w:r w:rsidRPr="00351E2D">
        <w:rPr>
          <w:spacing w:val="-4"/>
          <w:lang w:val="en-US"/>
        </w:rPr>
        <w:t xml:space="preserve"> </w:t>
      </w:r>
      <w:r w:rsidRPr="00351E2D">
        <w:rPr>
          <w:lang w:val="en-US"/>
        </w:rPr>
        <w:t>tez</w:t>
      </w:r>
      <w:r w:rsidRPr="00351E2D">
        <w:rPr>
          <w:spacing w:val="40"/>
          <w:lang w:val="en-US"/>
        </w:rPr>
        <w:t xml:space="preserve"> </w:t>
      </w:r>
      <w:r w:rsidRPr="00351E2D">
        <w:rPr>
          <w:lang w:val="en-US"/>
        </w:rPr>
        <w:t>əmələ</w:t>
      </w:r>
      <w:r w:rsidRPr="00351E2D">
        <w:rPr>
          <w:spacing w:val="40"/>
          <w:lang w:val="en-US"/>
        </w:rPr>
        <w:t xml:space="preserve"> </w:t>
      </w:r>
      <w:r w:rsidRPr="00351E2D">
        <w:rPr>
          <w:lang w:val="en-US"/>
        </w:rPr>
        <w:t>gəlir.</w:t>
      </w:r>
      <w:r w:rsidRPr="00351E2D">
        <w:rPr>
          <w:spacing w:val="-3"/>
          <w:lang w:val="en-US"/>
        </w:rPr>
        <w:t xml:space="preserve"> </w:t>
      </w:r>
      <w:r w:rsidRPr="00351E2D">
        <w:rPr>
          <w:lang w:val="en-US"/>
        </w:rPr>
        <w:t>Məhdud</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yayılmış irinli</w:t>
      </w:r>
      <w:r w:rsidRPr="00351E2D">
        <w:rPr>
          <w:spacing w:val="40"/>
          <w:lang w:val="en-US"/>
        </w:rPr>
        <w:t xml:space="preserve"> </w:t>
      </w:r>
      <w:r w:rsidRPr="00351E2D">
        <w:rPr>
          <w:lang w:val="en-US"/>
        </w:rPr>
        <w:t>labirintitlər</w:t>
      </w:r>
      <w:r w:rsidRPr="00351E2D">
        <w:rPr>
          <w:spacing w:val="40"/>
          <w:lang w:val="en-US"/>
        </w:rPr>
        <w:t xml:space="preserve"> </w:t>
      </w:r>
      <w:r w:rsidRPr="00351E2D">
        <w:rPr>
          <w:lang w:val="en-US"/>
        </w:rPr>
        <w:t>ayırd</w:t>
      </w:r>
      <w:r w:rsidRPr="00351E2D">
        <w:rPr>
          <w:spacing w:val="40"/>
          <w:lang w:val="en-US"/>
        </w:rPr>
        <w:t xml:space="preserve"> </w:t>
      </w:r>
      <w:r w:rsidRPr="00351E2D">
        <w:rPr>
          <w:lang w:val="en-US"/>
        </w:rPr>
        <w:t>edirlər.</w:t>
      </w:r>
    </w:p>
    <w:p w14:paraId="720EA6CF" w14:textId="77777777" w:rsidR="00304D7E" w:rsidRPr="00351E2D" w:rsidRDefault="00304D7E" w:rsidP="00304D7E">
      <w:pPr>
        <w:tabs>
          <w:tab w:val="left" w:pos="1628"/>
          <w:tab w:val="left" w:pos="5976"/>
          <w:tab w:val="left" w:pos="6778"/>
        </w:tabs>
        <w:ind w:right="288"/>
        <w:rPr>
          <w:lang w:val="en-US"/>
        </w:rPr>
      </w:pPr>
      <w:r w:rsidRPr="00351E2D">
        <w:rPr>
          <w:spacing w:val="-2"/>
          <w:lang w:val="en-US"/>
        </w:rPr>
        <w:t>Labirintitin</w:t>
      </w:r>
      <w:r w:rsidRPr="00351E2D">
        <w:rPr>
          <w:lang w:val="en-US"/>
        </w:rPr>
        <w:tab/>
        <w:t>əlamətləri</w:t>
      </w:r>
      <w:r w:rsidRPr="00351E2D">
        <w:rPr>
          <w:spacing w:val="40"/>
          <w:lang w:val="en-US"/>
        </w:rPr>
        <w:t xml:space="preserve"> </w:t>
      </w:r>
      <w:r w:rsidRPr="00351E2D">
        <w:rPr>
          <w:lang w:val="en-US"/>
        </w:rPr>
        <w:t>olduqca</w:t>
      </w:r>
      <w:r w:rsidRPr="00351E2D">
        <w:rPr>
          <w:spacing w:val="40"/>
          <w:lang w:val="en-US"/>
        </w:rPr>
        <w:t xml:space="preserve"> </w:t>
      </w:r>
      <w:r w:rsidRPr="00351E2D">
        <w:rPr>
          <w:lang w:val="en-US"/>
        </w:rPr>
        <w:t>xarakter</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Xəstəlik</w:t>
      </w:r>
      <w:r w:rsidRPr="00351E2D">
        <w:rPr>
          <w:lang w:val="en-US"/>
        </w:rPr>
        <w:tab/>
        <w:t>labirint</w:t>
      </w:r>
      <w:r w:rsidRPr="00351E2D">
        <w:rPr>
          <w:spacing w:val="40"/>
          <w:lang w:val="en-US"/>
        </w:rPr>
        <w:t xml:space="preserve"> </w:t>
      </w:r>
      <w:r w:rsidRPr="00351E2D">
        <w:rPr>
          <w:lang w:val="en-US"/>
        </w:rPr>
        <w:t>həmləsi adlanan</w:t>
      </w:r>
      <w:r w:rsidRPr="00351E2D">
        <w:rPr>
          <w:spacing w:val="40"/>
          <w:lang w:val="en-US"/>
        </w:rPr>
        <w:t xml:space="preserve"> </w:t>
      </w:r>
      <w:r w:rsidRPr="00351E2D">
        <w:rPr>
          <w:lang w:val="en-US"/>
        </w:rPr>
        <w:t>hal</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w:t>
      </w:r>
      <w:r w:rsidRPr="00351E2D">
        <w:rPr>
          <w:spacing w:val="40"/>
          <w:lang w:val="en-US"/>
        </w:rPr>
        <w:t xml:space="preserve"> </w:t>
      </w:r>
      <w:r w:rsidRPr="00351E2D">
        <w:rPr>
          <w:lang w:val="en-US"/>
        </w:rPr>
        <w:t>şiddətli</w:t>
      </w:r>
      <w:r w:rsidRPr="00351E2D">
        <w:rPr>
          <w:spacing w:val="40"/>
          <w:lang w:val="en-US"/>
        </w:rPr>
        <w:t xml:space="preserve"> </w:t>
      </w:r>
      <w:r w:rsidRPr="00351E2D">
        <w:rPr>
          <w:lang w:val="en-US"/>
        </w:rPr>
        <w:t>başgicəllənmə</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müvazinətin</w:t>
      </w:r>
      <w:r w:rsidRPr="00351E2D">
        <w:rPr>
          <w:spacing w:val="40"/>
          <w:lang w:val="en-US"/>
        </w:rPr>
        <w:t xml:space="preserve"> </w:t>
      </w:r>
      <w:r w:rsidRPr="00351E2D">
        <w:rPr>
          <w:lang w:val="en-US"/>
        </w:rPr>
        <w:t>pozulması, ürəkbulanma</w:t>
      </w:r>
      <w:r w:rsidRPr="00351E2D">
        <w:rPr>
          <w:spacing w:val="40"/>
          <w:lang w:val="en-US"/>
        </w:rPr>
        <w:t xml:space="preserve"> </w:t>
      </w:r>
      <w:r w:rsidRPr="00351E2D">
        <w:rPr>
          <w:lang w:val="en-US"/>
        </w:rPr>
        <w:t>və qusma</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müşayiət</w:t>
      </w:r>
      <w:r w:rsidRPr="00351E2D">
        <w:rPr>
          <w:spacing w:val="40"/>
          <w:lang w:val="en-US"/>
        </w:rPr>
        <w:t xml:space="preserve"> </w:t>
      </w:r>
      <w:r w:rsidRPr="00351E2D">
        <w:rPr>
          <w:lang w:val="en-US"/>
        </w:rPr>
        <w:t>olunan</w:t>
      </w:r>
      <w:r w:rsidRPr="00351E2D">
        <w:rPr>
          <w:spacing w:val="40"/>
          <w:lang w:val="en-US"/>
        </w:rPr>
        <w:t xml:space="preserve"> </w:t>
      </w:r>
      <w:r w:rsidRPr="00351E2D">
        <w:rPr>
          <w:lang w:val="en-US"/>
        </w:rPr>
        <w:t>hal</w:t>
      </w:r>
      <w:r w:rsidRPr="00351E2D">
        <w:rPr>
          <w:lang w:val="en-US"/>
        </w:rPr>
        <w:tab/>
        <w:t>birdən – birə</w:t>
      </w:r>
      <w:r w:rsidRPr="00351E2D">
        <w:rPr>
          <w:spacing w:val="40"/>
          <w:lang w:val="en-US"/>
        </w:rPr>
        <w:t xml:space="preserve"> </w:t>
      </w:r>
      <w:r w:rsidRPr="00351E2D">
        <w:rPr>
          <w:lang w:val="en-US"/>
        </w:rPr>
        <w:t>başlanır,</w:t>
      </w:r>
      <w:r w:rsidRPr="00351E2D">
        <w:rPr>
          <w:spacing w:val="40"/>
          <w:lang w:val="en-US"/>
        </w:rPr>
        <w:t xml:space="preserve"> </w:t>
      </w:r>
      <w:r w:rsidRPr="00351E2D">
        <w:rPr>
          <w:lang w:val="en-US"/>
        </w:rPr>
        <w:t>bir neçə</w:t>
      </w:r>
      <w:r w:rsidRPr="00351E2D">
        <w:rPr>
          <w:spacing w:val="40"/>
          <w:lang w:val="en-US"/>
        </w:rPr>
        <w:t xml:space="preserve"> </w:t>
      </w:r>
      <w:r w:rsidRPr="00351E2D">
        <w:rPr>
          <w:lang w:val="en-US"/>
        </w:rPr>
        <w:t>gün</w:t>
      </w:r>
      <w:r w:rsidRPr="00351E2D">
        <w:rPr>
          <w:spacing w:val="40"/>
          <w:lang w:val="en-US"/>
        </w:rPr>
        <w:t xml:space="preserve"> </w:t>
      </w:r>
      <w:r w:rsidRPr="00351E2D">
        <w:rPr>
          <w:lang w:val="en-US"/>
        </w:rPr>
        <w:t>ərzində</w:t>
      </w:r>
      <w:r w:rsidRPr="00351E2D">
        <w:rPr>
          <w:spacing w:val="40"/>
          <w:lang w:val="en-US"/>
        </w:rPr>
        <w:t xml:space="preserve"> </w:t>
      </w:r>
      <w:r w:rsidRPr="00351E2D">
        <w:rPr>
          <w:lang w:val="en-US"/>
        </w:rPr>
        <w:t>dəfələrlə</w:t>
      </w:r>
      <w:r w:rsidRPr="00351E2D">
        <w:rPr>
          <w:spacing w:val="40"/>
          <w:lang w:val="en-US"/>
        </w:rPr>
        <w:t xml:space="preserve"> </w:t>
      </w:r>
      <w:r w:rsidRPr="00351E2D">
        <w:rPr>
          <w:lang w:val="en-US"/>
        </w:rPr>
        <w:t>təkrar</w:t>
      </w:r>
      <w:r w:rsidRPr="00351E2D">
        <w:rPr>
          <w:spacing w:val="40"/>
          <w:lang w:val="en-US"/>
        </w:rPr>
        <w:t xml:space="preserve"> </w:t>
      </w:r>
      <w:r w:rsidRPr="00351E2D">
        <w:rPr>
          <w:lang w:val="en-US"/>
        </w:rPr>
        <w:t>olunur.</w:t>
      </w:r>
      <w:r w:rsidRPr="00351E2D">
        <w:rPr>
          <w:spacing w:val="40"/>
          <w:lang w:val="en-US"/>
        </w:rPr>
        <w:t xml:space="preserve"> </w:t>
      </w:r>
      <w:r w:rsidRPr="00351E2D">
        <w:rPr>
          <w:lang w:val="en-US"/>
        </w:rPr>
        <w:t>Temperatur</w:t>
      </w:r>
      <w:r w:rsidRPr="00351E2D">
        <w:rPr>
          <w:spacing w:val="40"/>
          <w:lang w:val="en-US"/>
        </w:rPr>
        <w:t xml:space="preserve"> </w:t>
      </w:r>
      <w:r w:rsidRPr="00351E2D">
        <w:rPr>
          <w:lang w:val="en-US"/>
        </w:rPr>
        <w:t>adətən</w:t>
      </w:r>
      <w:r w:rsidRPr="00351E2D">
        <w:rPr>
          <w:spacing w:val="40"/>
          <w:lang w:val="en-US"/>
        </w:rPr>
        <w:t xml:space="preserve"> </w:t>
      </w:r>
      <w:r w:rsidRPr="00351E2D">
        <w:rPr>
          <w:lang w:val="en-US"/>
        </w:rPr>
        <w:t>normal</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labirint</w:t>
      </w:r>
      <w:r w:rsidRPr="00351E2D">
        <w:rPr>
          <w:spacing w:val="40"/>
          <w:lang w:val="en-US"/>
        </w:rPr>
        <w:t xml:space="preserve"> </w:t>
      </w:r>
      <w:r w:rsidRPr="00351E2D">
        <w:rPr>
          <w:lang w:val="en-US"/>
        </w:rPr>
        <w:t>həmləsi</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temperaturun</w:t>
      </w:r>
      <w:r w:rsidRPr="00351E2D">
        <w:rPr>
          <w:spacing w:val="40"/>
          <w:lang w:val="en-US"/>
        </w:rPr>
        <w:t xml:space="preserve"> </w:t>
      </w:r>
      <w:r w:rsidRPr="00351E2D">
        <w:rPr>
          <w:lang w:val="en-US"/>
        </w:rPr>
        <w:t>yüksəlməsi</w:t>
      </w:r>
      <w:r w:rsidRPr="00351E2D">
        <w:rPr>
          <w:spacing w:val="40"/>
          <w:lang w:val="en-US"/>
        </w:rPr>
        <w:t xml:space="preserve"> </w:t>
      </w:r>
      <w:r w:rsidRPr="00351E2D">
        <w:rPr>
          <w:lang w:val="en-US"/>
        </w:rPr>
        <w:t>beyin</w:t>
      </w:r>
      <w:r w:rsidRPr="00351E2D">
        <w:rPr>
          <w:spacing w:val="40"/>
          <w:lang w:val="en-US"/>
        </w:rPr>
        <w:t xml:space="preserve"> </w:t>
      </w:r>
      <w:r w:rsidRPr="00351E2D">
        <w:rPr>
          <w:lang w:val="en-US"/>
        </w:rPr>
        <w:t>qişalarının</w:t>
      </w:r>
      <w:r w:rsidRPr="00351E2D">
        <w:rPr>
          <w:spacing w:val="40"/>
          <w:lang w:val="en-US"/>
        </w:rPr>
        <w:t xml:space="preserve"> </w:t>
      </w:r>
      <w:r w:rsidRPr="00351E2D">
        <w:rPr>
          <w:lang w:val="en-US"/>
        </w:rPr>
        <w:t>başlanan iltihabı</w:t>
      </w:r>
      <w:r w:rsidRPr="00351E2D">
        <w:rPr>
          <w:spacing w:val="40"/>
          <w:lang w:val="en-US"/>
        </w:rPr>
        <w:t xml:space="preserve"> </w:t>
      </w:r>
      <w:r w:rsidRPr="00351E2D">
        <w:rPr>
          <w:lang w:val="en-US"/>
        </w:rPr>
        <w:t>haqqında</w:t>
      </w:r>
      <w:r w:rsidRPr="00351E2D">
        <w:rPr>
          <w:spacing w:val="40"/>
          <w:lang w:val="en-US"/>
        </w:rPr>
        <w:t xml:space="preserve"> </w:t>
      </w:r>
      <w:r w:rsidRPr="00351E2D">
        <w:rPr>
          <w:lang w:val="en-US"/>
        </w:rPr>
        <w:t>düşünmək</w:t>
      </w:r>
      <w:r w:rsidRPr="00351E2D">
        <w:rPr>
          <w:spacing w:val="40"/>
          <w:lang w:val="en-US"/>
        </w:rPr>
        <w:t xml:space="preserve"> </w:t>
      </w:r>
      <w:r w:rsidRPr="00351E2D">
        <w:rPr>
          <w:lang w:val="en-US"/>
        </w:rPr>
        <w:t>lazımdır.</w:t>
      </w:r>
    </w:p>
    <w:p w14:paraId="37225666" w14:textId="77777777" w:rsidR="00304D7E" w:rsidRPr="00351E2D" w:rsidRDefault="00304D7E" w:rsidP="00304D7E">
      <w:pPr>
        <w:tabs>
          <w:tab w:val="left" w:pos="1690"/>
          <w:tab w:val="left" w:pos="7326"/>
        </w:tabs>
        <w:ind w:right="390"/>
        <w:rPr>
          <w:lang w:val="en-US"/>
        </w:rPr>
      </w:pPr>
      <w:r w:rsidRPr="00351E2D">
        <w:rPr>
          <w:lang w:val="en-US"/>
        </w:rPr>
        <w:t>Labirintitin</w:t>
      </w:r>
      <w:r w:rsidRPr="00351E2D">
        <w:rPr>
          <w:spacing w:val="40"/>
          <w:lang w:val="en-US"/>
        </w:rPr>
        <w:t xml:space="preserve"> </w:t>
      </w:r>
      <w:r w:rsidRPr="00351E2D">
        <w:rPr>
          <w:lang w:val="en-US"/>
        </w:rPr>
        <w:t>seroz</w:t>
      </w:r>
      <w:r w:rsidRPr="00351E2D">
        <w:rPr>
          <w:spacing w:val="40"/>
          <w:lang w:val="en-US"/>
        </w:rPr>
        <w:t xml:space="preserve"> </w:t>
      </w:r>
      <w:r w:rsidRPr="00351E2D">
        <w:rPr>
          <w:lang w:val="en-US"/>
        </w:rPr>
        <w:t>formasında</w:t>
      </w:r>
      <w:r w:rsidRPr="00351E2D">
        <w:rPr>
          <w:spacing w:val="40"/>
          <w:lang w:val="en-US"/>
        </w:rPr>
        <w:t xml:space="preserve"> </w:t>
      </w:r>
      <w:r w:rsidRPr="00351E2D">
        <w:rPr>
          <w:lang w:val="en-US"/>
        </w:rPr>
        <w:t>eşitmə</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dəhliz</w:t>
      </w:r>
      <w:r w:rsidRPr="00351E2D">
        <w:rPr>
          <w:spacing w:val="40"/>
          <w:lang w:val="en-US"/>
        </w:rPr>
        <w:t xml:space="preserve"> </w:t>
      </w:r>
      <w:r w:rsidRPr="00351E2D">
        <w:rPr>
          <w:lang w:val="en-US"/>
        </w:rPr>
        <w:t>funksiyaları</w:t>
      </w:r>
      <w:r w:rsidRPr="00351E2D">
        <w:rPr>
          <w:spacing w:val="40"/>
          <w:lang w:val="en-US"/>
        </w:rPr>
        <w:t xml:space="preserve"> </w:t>
      </w:r>
      <w:r w:rsidRPr="00351E2D">
        <w:rPr>
          <w:lang w:val="en-US"/>
        </w:rPr>
        <w:t>şiddətlə</w:t>
      </w:r>
      <w:r w:rsidRPr="00351E2D">
        <w:rPr>
          <w:spacing w:val="40"/>
          <w:lang w:val="en-US"/>
        </w:rPr>
        <w:t xml:space="preserve"> </w:t>
      </w:r>
      <w:r w:rsidRPr="00351E2D">
        <w:rPr>
          <w:lang w:val="en-US"/>
        </w:rPr>
        <w:t>zəifləmiş,</w:t>
      </w:r>
      <w:r w:rsidRPr="00351E2D">
        <w:rPr>
          <w:spacing w:val="40"/>
          <w:lang w:val="en-US"/>
        </w:rPr>
        <w:t xml:space="preserve"> </w:t>
      </w:r>
      <w:r w:rsidRPr="00351E2D">
        <w:rPr>
          <w:lang w:val="en-US"/>
        </w:rPr>
        <w:t>irinli</w:t>
      </w:r>
      <w:r w:rsidRPr="00351E2D">
        <w:rPr>
          <w:spacing w:val="40"/>
          <w:lang w:val="en-US"/>
        </w:rPr>
        <w:t xml:space="preserve"> </w:t>
      </w:r>
      <w:r w:rsidRPr="00351E2D">
        <w:rPr>
          <w:lang w:val="en-US"/>
        </w:rPr>
        <w:t>yayılmış</w:t>
      </w:r>
      <w:r w:rsidRPr="00351E2D">
        <w:rPr>
          <w:spacing w:val="40"/>
          <w:lang w:val="en-US"/>
        </w:rPr>
        <w:t xml:space="preserve"> </w:t>
      </w:r>
      <w:r w:rsidRPr="00351E2D">
        <w:rPr>
          <w:lang w:val="en-US"/>
        </w:rPr>
        <w:t>forma</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isə</w:t>
      </w:r>
      <w:r w:rsidRPr="00351E2D">
        <w:rPr>
          <w:spacing w:val="40"/>
          <w:lang w:val="en-US"/>
        </w:rPr>
        <w:t xml:space="preserve"> </w:t>
      </w:r>
      <w:r w:rsidRPr="00351E2D">
        <w:rPr>
          <w:lang w:val="en-US"/>
        </w:rPr>
        <w:t>tamamilə</w:t>
      </w:r>
      <w:r w:rsidRPr="00351E2D">
        <w:rPr>
          <w:spacing w:val="40"/>
          <w:lang w:val="en-US"/>
        </w:rPr>
        <w:t xml:space="preserve"> </w:t>
      </w:r>
      <w:r w:rsidRPr="00351E2D">
        <w:rPr>
          <w:lang w:val="en-US"/>
        </w:rPr>
        <w:t>itmiş</w:t>
      </w:r>
      <w:r w:rsidRPr="00351E2D">
        <w:rPr>
          <w:lang w:val="en-US"/>
        </w:rPr>
        <w:tab/>
        <w:t>olur;</w:t>
      </w:r>
      <w:r w:rsidRPr="00351E2D">
        <w:rPr>
          <w:spacing w:val="40"/>
          <w:lang w:val="en-US"/>
        </w:rPr>
        <w:t xml:space="preserve"> </w:t>
      </w:r>
      <w:r w:rsidRPr="00351E2D">
        <w:rPr>
          <w:lang w:val="en-US"/>
        </w:rPr>
        <w:t>məhdud labirintit</w:t>
      </w:r>
      <w:r w:rsidRPr="00351E2D">
        <w:rPr>
          <w:spacing w:val="40"/>
          <w:lang w:val="en-US"/>
        </w:rPr>
        <w:t xml:space="preserve"> </w:t>
      </w:r>
      <w:r w:rsidRPr="00351E2D">
        <w:rPr>
          <w:lang w:val="en-US"/>
        </w:rPr>
        <w:t>eşitmənin</w:t>
      </w:r>
      <w:r w:rsidRPr="00351E2D">
        <w:rPr>
          <w:spacing w:val="40"/>
          <w:lang w:val="en-US"/>
        </w:rPr>
        <w:t xml:space="preserve"> </w:t>
      </w:r>
      <w:r w:rsidRPr="00351E2D">
        <w:rPr>
          <w:lang w:val="en-US"/>
        </w:rPr>
        <w:t>tamam</w:t>
      </w:r>
      <w:r w:rsidRPr="00351E2D">
        <w:rPr>
          <w:spacing w:val="40"/>
          <w:lang w:val="en-US"/>
        </w:rPr>
        <w:t xml:space="preserve"> </w:t>
      </w:r>
      <w:r w:rsidRPr="00351E2D">
        <w:rPr>
          <w:lang w:val="en-US"/>
        </w:rPr>
        <w:t>itirilməsi</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müşayiət</w:t>
      </w:r>
      <w:r w:rsidRPr="00351E2D">
        <w:rPr>
          <w:spacing w:val="40"/>
          <w:lang w:val="en-US"/>
        </w:rPr>
        <w:t xml:space="preserve"> </w:t>
      </w:r>
      <w:r w:rsidRPr="00351E2D">
        <w:rPr>
          <w:lang w:val="en-US"/>
        </w:rPr>
        <w:t>olunmur.</w:t>
      </w:r>
      <w:r w:rsidRPr="00351E2D">
        <w:rPr>
          <w:spacing w:val="40"/>
          <w:lang w:val="en-US"/>
        </w:rPr>
        <w:t xml:space="preserve"> </w:t>
      </w:r>
      <w:r w:rsidRPr="00351E2D">
        <w:rPr>
          <w:lang w:val="en-US"/>
        </w:rPr>
        <w:t>Xəstəliyin lap başlanğıcında</w:t>
      </w:r>
      <w:r w:rsidRPr="00351E2D">
        <w:rPr>
          <w:spacing w:val="40"/>
          <w:lang w:val="en-US"/>
        </w:rPr>
        <w:t xml:space="preserve"> </w:t>
      </w:r>
      <w:r w:rsidRPr="00351E2D">
        <w:rPr>
          <w:lang w:val="en-US"/>
        </w:rPr>
        <w:t>əmələ</w:t>
      </w:r>
      <w:r w:rsidRPr="00351E2D">
        <w:rPr>
          <w:spacing w:val="40"/>
          <w:lang w:val="en-US"/>
        </w:rPr>
        <w:t xml:space="preserve"> </w:t>
      </w:r>
      <w:r w:rsidRPr="00351E2D">
        <w:rPr>
          <w:lang w:val="en-US"/>
        </w:rPr>
        <w:t>gələn</w:t>
      </w:r>
      <w:r w:rsidRPr="00351E2D">
        <w:rPr>
          <w:spacing w:val="40"/>
          <w:lang w:val="en-US"/>
        </w:rPr>
        <w:t xml:space="preserve"> </w:t>
      </w:r>
      <w:r w:rsidRPr="00351E2D">
        <w:rPr>
          <w:lang w:val="en-US"/>
        </w:rPr>
        <w:t>nistaqm</w:t>
      </w:r>
      <w:r w:rsidRPr="00351E2D">
        <w:rPr>
          <w:spacing w:val="40"/>
          <w:lang w:val="en-US"/>
        </w:rPr>
        <w:t xml:space="preserve"> </w:t>
      </w:r>
      <w:r w:rsidRPr="00351E2D">
        <w:rPr>
          <w:lang w:val="en-US"/>
        </w:rPr>
        <w:t>əvvəlcə</w:t>
      </w:r>
      <w:r w:rsidRPr="00351E2D">
        <w:rPr>
          <w:spacing w:val="40"/>
          <w:lang w:val="en-US"/>
        </w:rPr>
        <w:t xml:space="preserve"> </w:t>
      </w:r>
      <w:r w:rsidRPr="00351E2D">
        <w:rPr>
          <w:lang w:val="en-US"/>
        </w:rPr>
        <w:t>xəstə</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tərəfə</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labirin</w:t>
      </w:r>
      <w:r w:rsidRPr="00351E2D">
        <w:rPr>
          <w:spacing w:val="40"/>
          <w:lang w:val="en-US"/>
        </w:rPr>
        <w:t xml:space="preserve"> </w:t>
      </w:r>
      <w:r w:rsidRPr="00351E2D">
        <w:rPr>
          <w:lang w:val="en-US"/>
        </w:rPr>
        <w:t>tamamilə</w:t>
      </w:r>
      <w:r w:rsidRPr="00351E2D">
        <w:rPr>
          <w:spacing w:val="40"/>
          <w:lang w:val="en-US"/>
        </w:rPr>
        <w:t xml:space="preserve"> </w:t>
      </w:r>
      <w:r w:rsidRPr="00351E2D">
        <w:rPr>
          <w:lang w:val="en-US"/>
        </w:rPr>
        <w:t>sıradan</w:t>
      </w:r>
      <w:r w:rsidRPr="00351E2D">
        <w:rPr>
          <w:spacing w:val="40"/>
          <w:lang w:val="en-US"/>
        </w:rPr>
        <w:t xml:space="preserve"> </w:t>
      </w:r>
      <w:r w:rsidRPr="00351E2D">
        <w:rPr>
          <w:lang w:val="en-US"/>
        </w:rPr>
        <w:t>çıxdıqda</w:t>
      </w:r>
      <w:r w:rsidRPr="00351E2D">
        <w:rPr>
          <w:spacing w:val="40"/>
          <w:lang w:val="en-US"/>
        </w:rPr>
        <w:t xml:space="preserve"> </w:t>
      </w:r>
      <w:r w:rsidRPr="00351E2D">
        <w:rPr>
          <w:lang w:val="en-US"/>
        </w:rPr>
        <w:t>isə</w:t>
      </w:r>
      <w:r w:rsidRPr="00351E2D">
        <w:rPr>
          <w:spacing w:val="40"/>
          <w:lang w:val="en-US"/>
        </w:rPr>
        <w:t xml:space="preserve"> </w:t>
      </w:r>
      <w:r w:rsidRPr="00351E2D">
        <w:rPr>
          <w:lang w:val="en-US"/>
        </w:rPr>
        <w:t>öz</w:t>
      </w:r>
      <w:r w:rsidRPr="00351E2D">
        <w:rPr>
          <w:spacing w:val="40"/>
          <w:lang w:val="en-US"/>
        </w:rPr>
        <w:t xml:space="preserve"> </w:t>
      </w:r>
      <w:r w:rsidRPr="00351E2D">
        <w:rPr>
          <w:lang w:val="en-US"/>
        </w:rPr>
        <w:t>istiqamətini</w:t>
      </w:r>
      <w:r w:rsidRPr="00351E2D">
        <w:rPr>
          <w:spacing w:val="40"/>
          <w:lang w:val="en-US"/>
        </w:rPr>
        <w:t xml:space="preserve"> </w:t>
      </w:r>
      <w:r w:rsidRPr="00351E2D">
        <w:rPr>
          <w:lang w:val="en-US"/>
        </w:rPr>
        <w:t>sağlam</w:t>
      </w:r>
      <w:r w:rsidRPr="00351E2D">
        <w:rPr>
          <w:spacing w:val="40"/>
          <w:lang w:val="en-US"/>
        </w:rPr>
        <w:t xml:space="preserve"> </w:t>
      </w:r>
      <w:r w:rsidRPr="00351E2D">
        <w:rPr>
          <w:lang w:val="en-US"/>
        </w:rPr>
        <w:t>qulağa</w:t>
      </w:r>
      <w:r w:rsidRPr="00351E2D">
        <w:rPr>
          <w:spacing w:val="40"/>
          <w:lang w:val="en-US"/>
        </w:rPr>
        <w:t xml:space="preserve"> </w:t>
      </w:r>
      <w:r w:rsidRPr="00351E2D">
        <w:rPr>
          <w:lang w:val="en-US"/>
        </w:rPr>
        <w:t>tərəf</w:t>
      </w:r>
      <w:r w:rsidRPr="00351E2D">
        <w:rPr>
          <w:spacing w:val="80"/>
          <w:w w:val="150"/>
          <w:lang w:val="en-US"/>
        </w:rPr>
        <w:t xml:space="preserve"> </w:t>
      </w:r>
      <w:r w:rsidRPr="00351E2D">
        <w:rPr>
          <w:lang w:val="en-US"/>
        </w:rPr>
        <w:t>dəyişdirir.</w:t>
      </w:r>
      <w:r w:rsidRPr="00351E2D">
        <w:rPr>
          <w:spacing w:val="40"/>
          <w:lang w:val="en-US"/>
        </w:rPr>
        <w:t xml:space="preserve"> </w:t>
      </w:r>
      <w:r w:rsidRPr="00351E2D">
        <w:rPr>
          <w:lang w:val="en-US"/>
        </w:rPr>
        <w:t>Əgər</w:t>
      </w:r>
      <w:r w:rsidRPr="00351E2D">
        <w:rPr>
          <w:spacing w:val="40"/>
          <w:lang w:val="en-US"/>
        </w:rPr>
        <w:t xml:space="preserve"> </w:t>
      </w:r>
      <w:r w:rsidRPr="00351E2D">
        <w:rPr>
          <w:lang w:val="en-US"/>
        </w:rPr>
        <w:t>meningit</w:t>
      </w:r>
      <w:r w:rsidRPr="00351E2D">
        <w:rPr>
          <w:spacing w:val="40"/>
          <w:lang w:val="en-US"/>
        </w:rPr>
        <w:t xml:space="preserve"> </w:t>
      </w:r>
      <w:r w:rsidRPr="00351E2D">
        <w:rPr>
          <w:lang w:val="en-US"/>
        </w:rPr>
        <w:t>əmələ</w:t>
      </w:r>
      <w:r w:rsidRPr="00351E2D">
        <w:rPr>
          <w:spacing w:val="40"/>
          <w:lang w:val="en-US"/>
        </w:rPr>
        <w:t xml:space="preserve"> </w:t>
      </w:r>
      <w:r w:rsidRPr="00351E2D">
        <w:rPr>
          <w:lang w:val="en-US"/>
        </w:rPr>
        <w:t>gəlmirsə</w:t>
      </w:r>
      <w:r w:rsidRPr="00351E2D">
        <w:rPr>
          <w:spacing w:val="40"/>
          <w:lang w:val="en-US"/>
        </w:rPr>
        <w:t xml:space="preserve"> </w:t>
      </w:r>
      <w:r w:rsidRPr="00351E2D">
        <w:rPr>
          <w:lang w:val="en-US"/>
        </w:rPr>
        <w:t>onda</w:t>
      </w:r>
      <w:r w:rsidRPr="00351E2D">
        <w:rPr>
          <w:spacing w:val="40"/>
          <w:lang w:val="en-US"/>
        </w:rPr>
        <w:t xml:space="preserve"> </w:t>
      </w:r>
      <w:r w:rsidRPr="00351E2D">
        <w:rPr>
          <w:lang w:val="en-US"/>
        </w:rPr>
        <w:t>müvazinətin</w:t>
      </w:r>
      <w:r w:rsidRPr="00351E2D">
        <w:rPr>
          <w:spacing w:val="40"/>
          <w:lang w:val="en-US"/>
        </w:rPr>
        <w:t xml:space="preserve"> </w:t>
      </w:r>
      <w:r w:rsidRPr="00351E2D">
        <w:rPr>
          <w:lang w:val="en-US"/>
        </w:rPr>
        <w:t xml:space="preserve">bütün </w:t>
      </w:r>
      <w:r w:rsidRPr="00351E2D">
        <w:rPr>
          <w:spacing w:val="-2"/>
          <w:lang w:val="en-US"/>
        </w:rPr>
        <w:t>pozulmaları</w:t>
      </w:r>
      <w:r w:rsidRPr="00351E2D">
        <w:rPr>
          <w:lang w:val="en-US"/>
        </w:rPr>
        <w:tab/>
        <w:t>və</w:t>
      </w:r>
      <w:r w:rsidRPr="00351E2D">
        <w:rPr>
          <w:spacing w:val="80"/>
          <w:lang w:val="en-US"/>
        </w:rPr>
        <w:t xml:space="preserve"> </w:t>
      </w:r>
      <w:r w:rsidRPr="00351E2D">
        <w:rPr>
          <w:lang w:val="en-US"/>
        </w:rPr>
        <w:t>başqa</w:t>
      </w:r>
      <w:r w:rsidRPr="00351E2D">
        <w:rPr>
          <w:spacing w:val="80"/>
          <w:lang w:val="en-US"/>
        </w:rPr>
        <w:t xml:space="preserve"> </w:t>
      </w:r>
      <w:r w:rsidRPr="00351E2D">
        <w:rPr>
          <w:lang w:val="en-US"/>
        </w:rPr>
        <w:t>əlamətlər</w:t>
      </w:r>
      <w:r w:rsidRPr="00351E2D">
        <w:rPr>
          <w:spacing w:val="80"/>
          <w:lang w:val="en-US"/>
        </w:rPr>
        <w:t xml:space="preserve"> </w:t>
      </w:r>
      <w:r w:rsidRPr="00351E2D">
        <w:rPr>
          <w:lang w:val="en-US"/>
        </w:rPr>
        <w:t>3 – 4 həftə</w:t>
      </w:r>
      <w:r w:rsidRPr="00351E2D">
        <w:rPr>
          <w:spacing w:val="80"/>
          <w:lang w:val="en-US"/>
        </w:rPr>
        <w:t xml:space="preserve"> </w:t>
      </w:r>
      <w:r w:rsidRPr="00351E2D">
        <w:rPr>
          <w:lang w:val="en-US"/>
        </w:rPr>
        <w:t>ərzində</w:t>
      </w:r>
      <w:r w:rsidRPr="00351E2D">
        <w:rPr>
          <w:spacing w:val="80"/>
          <w:lang w:val="en-US"/>
        </w:rPr>
        <w:t xml:space="preserve"> </w:t>
      </w:r>
      <w:r w:rsidRPr="00351E2D">
        <w:rPr>
          <w:lang w:val="en-US"/>
        </w:rPr>
        <w:t>tədricən</w:t>
      </w:r>
      <w:r w:rsidRPr="00351E2D">
        <w:rPr>
          <w:spacing w:val="80"/>
          <w:lang w:val="en-US"/>
        </w:rPr>
        <w:t xml:space="preserve"> </w:t>
      </w:r>
      <w:r w:rsidRPr="00351E2D">
        <w:rPr>
          <w:lang w:val="en-US"/>
        </w:rPr>
        <w:t>keçib</w:t>
      </w:r>
      <w:r w:rsidRPr="00351E2D">
        <w:rPr>
          <w:spacing w:val="80"/>
          <w:lang w:val="en-US"/>
        </w:rPr>
        <w:t xml:space="preserve"> </w:t>
      </w:r>
      <w:r w:rsidRPr="00351E2D">
        <w:rPr>
          <w:lang w:val="en-US"/>
        </w:rPr>
        <w:t>gedir.</w:t>
      </w:r>
    </w:p>
    <w:p w14:paraId="3B5962FE" w14:textId="77777777" w:rsidR="00304D7E" w:rsidRPr="00351E2D" w:rsidRDefault="00304D7E" w:rsidP="00304D7E">
      <w:pPr>
        <w:spacing w:line="322" w:lineRule="exact"/>
        <w:rPr>
          <w:lang w:val="en-US"/>
        </w:rPr>
      </w:pPr>
      <w:r w:rsidRPr="00351E2D">
        <w:rPr>
          <w:lang w:val="en-US"/>
        </w:rPr>
        <w:t>Yayılmış</w:t>
      </w:r>
      <w:r w:rsidRPr="00351E2D">
        <w:rPr>
          <w:spacing w:val="64"/>
          <w:lang w:val="en-US"/>
        </w:rPr>
        <w:t xml:space="preserve"> </w:t>
      </w:r>
      <w:r w:rsidRPr="00351E2D">
        <w:rPr>
          <w:lang w:val="en-US"/>
        </w:rPr>
        <w:t>irinli</w:t>
      </w:r>
      <w:r w:rsidRPr="00351E2D">
        <w:rPr>
          <w:spacing w:val="64"/>
          <w:lang w:val="en-US"/>
        </w:rPr>
        <w:t xml:space="preserve"> </w:t>
      </w:r>
      <w:r w:rsidRPr="00351E2D">
        <w:rPr>
          <w:lang w:val="en-US"/>
        </w:rPr>
        <w:t>labirintitlərdən</w:t>
      </w:r>
      <w:r w:rsidRPr="00351E2D">
        <w:rPr>
          <w:spacing w:val="64"/>
          <w:lang w:val="en-US"/>
        </w:rPr>
        <w:t xml:space="preserve"> </w:t>
      </w:r>
      <w:r w:rsidRPr="00351E2D">
        <w:rPr>
          <w:lang w:val="en-US"/>
        </w:rPr>
        <w:t>sonra</w:t>
      </w:r>
      <w:r w:rsidRPr="00351E2D">
        <w:rPr>
          <w:spacing w:val="64"/>
          <w:lang w:val="en-US"/>
        </w:rPr>
        <w:t xml:space="preserve"> </w:t>
      </w:r>
      <w:r w:rsidRPr="00351E2D">
        <w:rPr>
          <w:lang w:val="en-US"/>
        </w:rPr>
        <w:t>eşitmə</w:t>
      </w:r>
      <w:r w:rsidRPr="00351E2D">
        <w:rPr>
          <w:spacing w:val="63"/>
          <w:lang w:val="en-US"/>
        </w:rPr>
        <w:t xml:space="preserve"> </w:t>
      </w:r>
      <w:r w:rsidRPr="00351E2D">
        <w:rPr>
          <w:lang w:val="en-US"/>
        </w:rPr>
        <w:t>bərpa</w:t>
      </w:r>
      <w:r w:rsidRPr="00351E2D">
        <w:rPr>
          <w:spacing w:val="64"/>
          <w:lang w:val="en-US"/>
        </w:rPr>
        <w:t xml:space="preserve"> </w:t>
      </w:r>
      <w:r w:rsidRPr="00351E2D">
        <w:rPr>
          <w:spacing w:val="-2"/>
          <w:lang w:val="en-US"/>
        </w:rPr>
        <w:t>olunmur.</w:t>
      </w:r>
    </w:p>
    <w:p w14:paraId="6F377F3D" w14:textId="77777777" w:rsidR="00304D7E" w:rsidRPr="00351E2D" w:rsidRDefault="00304D7E" w:rsidP="00304D7E">
      <w:pPr>
        <w:ind w:right="495"/>
        <w:rPr>
          <w:lang w:val="en-US"/>
        </w:rPr>
      </w:pPr>
      <w:r w:rsidRPr="00351E2D">
        <w:rPr>
          <w:lang w:val="en-US"/>
        </w:rPr>
        <w:t>Seroz</w:t>
      </w:r>
      <w:r w:rsidRPr="00351E2D">
        <w:rPr>
          <w:spacing w:val="40"/>
          <w:lang w:val="en-US"/>
        </w:rPr>
        <w:t xml:space="preserve"> </w:t>
      </w:r>
      <w:r w:rsidRPr="00351E2D">
        <w:rPr>
          <w:lang w:val="en-US"/>
        </w:rPr>
        <w:t>labirintit</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klinik</w:t>
      </w:r>
      <w:r w:rsidRPr="00351E2D">
        <w:rPr>
          <w:spacing w:val="40"/>
          <w:lang w:val="en-US"/>
        </w:rPr>
        <w:t xml:space="preserve"> </w:t>
      </w:r>
      <w:r w:rsidRPr="00351E2D">
        <w:rPr>
          <w:lang w:val="en-US"/>
        </w:rPr>
        <w:t>əlamətlər</w:t>
      </w:r>
      <w:r w:rsidRPr="00351E2D">
        <w:rPr>
          <w:spacing w:val="40"/>
          <w:lang w:val="en-US"/>
        </w:rPr>
        <w:t xml:space="preserve"> </w:t>
      </w:r>
      <w:r w:rsidRPr="00351E2D">
        <w:rPr>
          <w:lang w:val="en-US"/>
        </w:rPr>
        <w:t>nisbətən</w:t>
      </w:r>
      <w:r w:rsidRPr="00351E2D">
        <w:rPr>
          <w:spacing w:val="40"/>
          <w:lang w:val="en-US"/>
        </w:rPr>
        <w:t xml:space="preserve"> </w:t>
      </w:r>
      <w:r w:rsidRPr="00351E2D">
        <w:rPr>
          <w:lang w:val="en-US"/>
        </w:rPr>
        <w:t>zəif</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Xəstəlikdən sonra</w:t>
      </w:r>
      <w:r w:rsidRPr="00351E2D">
        <w:rPr>
          <w:spacing w:val="40"/>
          <w:lang w:val="en-US"/>
        </w:rPr>
        <w:t xml:space="preserve"> </w:t>
      </w:r>
      <w:r w:rsidRPr="00351E2D">
        <w:rPr>
          <w:lang w:val="en-US"/>
        </w:rPr>
        <w:t>eşitmə</w:t>
      </w:r>
      <w:r w:rsidRPr="00351E2D">
        <w:rPr>
          <w:spacing w:val="40"/>
          <w:lang w:val="en-US"/>
        </w:rPr>
        <w:t xml:space="preserve"> </w:t>
      </w:r>
      <w:r w:rsidRPr="00351E2D">
        <w:rPr>
          <w:lang w:val="en-US"/>
        </w:rPr>
        <w:t>qismən</w:t>
      </w:r>
      <w:r w:rsidRPr="00351E2D">
        <w:rPr>
          <w:spacing w:val="40"/>
          <w:lang w:val="en-US"/>
        </w:rPr>
        <w:t xml:space="preserve"> </w:t>
      </w:r>
      <w:r w:rsidRPr="00351E2D">
        <w:rPr>
          <w:lang w:val="en-US"/>
        </w:rPr>
        <w:t>bərpa</w:t>
      </w:r>
      <w:r w:rsidRPr="00351E2D">
        <w:rPr>
          <w:spacing w:val="40"/>
          <w:lang w:val="en-US"/>
        </w:rPr>
        <w:t xml:space="preserve"> </w:t>
      </w:r>
      <w:r w:rsidRPr="00351E2D">
        <w:rPr>
          <w:lang w:val="en-US"/>
        </w:rPr>
        <w:t>olunur.</w:t>
      </w:r>
    </w:p>
    <w:p w14:paraId="3F19469D" w14:textId="77777777" w:rsidR="00304D7E" w:rsidRPr="00351E2D" w:rsidRDefault="00304D7E" w:rsidP="00304D7E">
      <w:pPr>
        <w:tabs>
          <w:tab w:val="left" w:pos="2274"/>
        </w:tabs>
        <w:spacing w:line="321" w:lineRule="exact"/>
        <w:rPr>
          <w:lang w:val="en-US"/>
        </w:rPr>
      </w:pPr>
      <w:r w:rsidRPr="00351E2D">
        <w:rPr>
          <w:lang w:val="en-US"/>
        </w:rPr>
        <w:t>Müalicə</w:t>
      </w:r>
      <w:r w:rsidRPr="00351E2D">
        <w:rPr>
          <w:spacing w:val="-4"/>
          <w:lang w:val="en-US"/>
        </w:rPr>
        <w:t xml:space="preserve"> </w:t>
      </w:r>
      <w:r w:rsidRPr="00351E2D">
        <w:rPr>
          <w:lang w:val="en-US"/>
        </w:rPr>
        <w:t>.</w:t>
      </w:r>
      <w:r w:rsidRPr="00351E2D">
        <w:rPr>
          <w:spacing w:val="-3"/>
          <w:lang w:val="en-US"/>
        </w:rPr>
        <w:t xml:space="preserve"> </w:t>
      </w:r>
      <w:r w:rsidRPr="00351E2D">
        <w:rPr>
          <w:spacing w:val="-2"/>
          <w:lang w:val="en-US"/>
        </w:rPr>
        <w:t>Kəskin</w:t>
      </w:r>
      <w:r w:rsidRPr="00351E2D">
        <w:rPr>
          <w:lang w:val="en-US"/>
        </w:rPr>
        <w:tab/>
        <w:t>orta</w:t>
      </w:r>
      <w:r w:rsidRPr="00351E2D">
        <w:rPr>
          <w:spacing w:val="62"/>
          <w:lang w:val="en-US"/>
        </w:rPr>
        <w:t xml:space="preserve"> </w:t>
      </w:r>
      <w:r w:rsidRPr="00351E2D">
        <w:rPr>
          <w:lang w:val="en-US"/>
        </w:rPr>
        <w:t>otit</w:t>
      </w:r>
      <w:r w:rsidRPr="00351E2D">
        <w:rPr>
          <w:spacing w:val="66"/>
          <w:lang w:val="en-US"/>
        </w:rPr>
        <w:t xml:space="preserve"> </w:t>
      </w:r>
      <w:r w:rsidRPr="00351E2D">
        <w:rPr>
          <w:lang w:val="en-US"/>
        </w:rPr>
        <w:t>fonunda</w:t>
      </w:r>
      <w:r w:rsidRPr="00351E2D">
        <w:rPr>
          <w:spacing w:val="64"/>
          <w:lang w:val="en-US"/>
        </w:rPr>
        <w:t xml:space="preserve"> </w:t>
      </w:r>
      <w:r w:rsidRPr="00351E2D">
        <w:rPr>
          <w:lang w:val="en-US"/>
        </w:rPr>
        <w:t>inkişaf</w:t>
      </w:r>
      <w:r w:rsidRPr="00351E2D">
        <w:rPr>
          <w:spacing w:val="65"/>
          <w:lang w:val="en-US"/>
        </w:rPr>
        <w:t xml:space="preserve"> </w:t>
      </w:r>
      <w:r w:rsidRPr="00351E2D">
        <w:rPr>
          <w:lang w:val="en-US"/>
        </w:rPr>
        <w:t>etmiş</w:t>
      </w:r>
      <w:r w:rsidRPr="00351E2D">
        <w:rPr>
          <w:spacing w:val="65"/>
          <w:lang w:val="en-US"/>
        </w:rPr>
        <w:t xml:space="preserve"> </w:t>
      </w:r>
      <w:r w:rsidRPr="00351E2D">
        <w:rPr>
          <w:lang w:val="en-US"/>
        </w:rPr>
        <w:t>kəskin</w:t>
      </w:r>
      <w:r w:rsidRPr="00351E2D">
        <w:rPr>
          <w:spacing w:val="63"/>
          <w:lang w:val="en-US"/>
        </w:rPr>
        <w:t xml:space="preserve"> </w:t>
      </w:r>
      <w:r w:rsidRPr="00351E2D">
        <w:rPr>
          <w:lang w:val="en-US"/>
        </w:rPr>
        <w:t>seroz</w:t>
      </w:r>
      <w:r w:rsidRPr="00351E2D">
        <w:rPr>
          <w:spacing w:val="65"/>
          <w:lang w:val="en-US"/>
        </w:rPr>
        <w:t xml:space="preserve"> </w:t>
      </w:r>
      <w:r w:rsidRPr="00351E2D">
        <w:rPr>
          <w:spacing w:val="-2"/>
          <w:lang w:val="en-US"/>
        </w:rPr>
        <w:t>labirintit</w:t>
      </w:r>
    </w:p>
    <w:p w14:paraId="47B6CDD3" w14:textId="77777777" w:rsidR="00304D7E" w:rsidRPr="00351E2D" w:rsidRDefault="00304D7E" w:rsidP="00304D7E">
      <w:pPr>
        <w:tabs>
          <w:tab w:val="left" w:pos="2077"/>
          <w:tab w:val="left" w:pos="2493"/>
          <w:tab w:val="left" w:pos="3736"/>
          <w:tab w:val="left" w:pos="7601"/>
          <w:tab w:val="left" w:pos="8449"/>
        </w:tabs>
        <w:ind w:right="190"/>
        <w:rPr>
          <w:lang w:val="en-US"/>
        </w:rPr>
      </w:pPr>
      <w:r w:rsidRPr="00351E2D">
        <w:rPr>
          <w:lang w:val="en-US"/>
        </w:rPr>
        <w:t>zamanı</w:t>
      </w:r>
      <w:r w:rsidRPr="00351E2D">
        <w:rPr>
          <w:spacing w:val="40"/>
          <w:lang w:val="en-US"/>
        </w:rPr>
        <w:t xml:space="preserve"> </w:t>
      </w:r>
      <w:r w:rsidRPr="00351E2D">
        <w:rPr>
          <w:lang w:val="en-US"/>
        </w:rPr>
        <w:t>parasentez</w:t>
      </w:r>
      <w:r w:rsidRPr="00351E2D">
        <w:rPr>
          <w:spacing w:val="40"/>
          <w:lang w:val="en-US"/>
        </w:rPr>
        <w:t xml:space="preserve"> </w:t>
      </w:r>
      <w:r w:rsidRPr="00351E2D">
        <w:rPr>
          <w:lang w:val="en-US"/>
        </w:rPr>
        <w:t>aparılır,</w:t>
      </w:r>
      <w:r w:rsidRPr="00351E2D">
        <w:rPr>
          <w:spacing w:val="40"/>
          <w:lang w:val="en-US"/>
        </w:rPr>
        <w:t xml:space="preserve"> </w:t>
      </w:r>
      <w:r w:rsidRPr="00351E2D">
        <w:rPr>
          <w:lang w:val="en-US"/>
        </w:rPr>
        <w:t>antibiotiklər,</w:t>
      </w:r>
      <w:r w:rsidRPr="00351E2D">
        <w:rPr>
          <w:spacing w:val="40"/>
          <w:lang w:val="en-US"/>
        </w:rPr>
        <w:t xml:space="preserve"> </w:t>
      </w:r>
      <w:r w:rsidRPr="00351E2D">
        <w:rPr>
          <w:lang w:val="en-US"/>
        </w:rPr>
        <w:t>kortikosteroidlər,</w:t>
      </w:r>
      <w:r w:rsidRPr="00351E2D">
        <w:rPr>
          <w:spacing w:val="40"/>
          <w:lang w:val="en-US"/>
        </w:rPr>
        <w:t xml:space="preserve"> </w:t>
      </w:r>
      <w:r w:rsidRPr="00351E2D">
        <w:rPr>
          <w:lang w:val="en-US"/>
        </w:rPr>
        <w:t>vitaminlər</w:t>
      </w:r>
      <w:r w:rsidRPr="00351E2D">
        <w:rPr>
          <w:lang w:val="en-US"/>
        </w:rPr>
        <w:tab/>
      </w:r>
      <w:r w:rsidRPr="00351E2D">
        <w:rPr>
          <w:spacing w:val="-2"/>
          <w:lang w:val="en-US"/>
        </w:rPr>
        <w:t xml:space="preserve">təyin </w:t>
      </w:r>
      <w:r w:rsidRPr="00351E2D">
        <w:rPr>
          <w:lang w:val="en-US"/>
        </w:rPr>
        <w:t>edilir.</w:t>
      </w:r>
      <w:r w:rsidRPr="00351E2D">
        <w:rPr>
          <w:spacing w:val="80"/>
          <w:lang w:val="en-US"/>
        </w:rPr>
        <w:t xml:space="preserve"> </w:t>
      </w:r>
      <w:r w:rsidRPr="00351E2D">
        <w:rPr>
          <w:lang w:val="en-US"/>
        </w:rPr>
        <w:t>Başgicəllənməni</w:t>
      </w:r>
      <w:r w:rsidRPr="00351E2D">
        <w:rPr>
          <w:spacing w:val="80"/>
          <w:lang w:val="en-US"/>
        </w:rPr>
        <w:t xml:space="preserve"> </w:t>
      </w:r>
      <w:r w:rsidRPr="00351E2D">
        <w:rPr>
          <w:lang w:val="en-US"/>
        </w:rPr>
        <w:t>aradan</w:t>
      </w:r>
      <w:r w:rsidRPr="00351E2D">
        <w:rPr>
          <w:spacing w:val="80"/>
          <w:lang w:val="en-US"/>
        </w:rPr>
        <w:t xml:space="preserve"> </w:t>
      </w:r>
      <w:r w:rsidRPr="00351E2D">
        <w:rPr>
          <w:lang w:val="en-US"/>
        </w:rPr>
        <w:t>qaldırmaq</w:t>
      </w:r>
      <w:r w:rsidRPr="00351E2D">
        <w:rPr>
          <w:spacing w:val="80"/>
          <w:lang w:val="en-US"/>
        </w:rPr>
        <w:t xml:space="preserve"> </w:t>
      </w:r>
      <w:r w:rsidRPr="00351E2D">
        <w:rPr>
          <w:lang w:val="en-US"/>
        </w:rPr>
        <w:t>üçün 10 % - li</w:t>
      </w:r>
      <w:r w:rsidRPr="00351E2D">
        <w:rPr>
          <w:spacing w:val="80"/>
          <w:lang w:val="en-US"/>
        </w:rPr>
        <w:t xml:space="preserve"> </w:t>
      </w:r>
      <w:r w:rsidRPr="00351E2D">
        <w:rPr>
          <w:lang w:val="en-US"/>
        </w:rPr>
        <w:t>qlükoza ilə 2 ml 0,5% - li</w:t>
      </w:r>
      <w:r w:rsidRPr="00351E2D">
        <w:rPr>
          <w:spacing w:val="40"/>
          <w:lang w:val="en-US"/>
        </w:rPr>
        <w:t xml:space="preserve"> </w:t>
      </w:r>
      <w:r w:rsidRPr="00351E2D">
        <w:rPr>
          <w:lang w:val="en-US"/>
        </w:rPr>
        <w:t>seduksen</w:t>
      </w:r>
      <w:r w:rsidRPr="00351E2D">
        <w:rPr>
          <w:lang w:val="en-US"/>
        </w:rPr>
        <w:tab/>
        <w:t>məhlulu</w:t>
      </w:r>
      <w:r w:rsidRPr="00351E2D">
        <w:rPr>
          <w:spacing w:val="40"/>
          <w:lang w:val="en-US"/>
        </w:rPr>
        <w:t xml:space="preserve"> </w:t>
      </w:r>
      <w:r w:rsidRPr="00351E2D">
        <w:rPr>
          <w:lang w:val="en-US"/>
        </w:rPr>
        <w:t>yavaş – yavaş vena</w:t>
      </w:r>
      <w:r w:rsidRPr="00351E2D">
        <w:rPr>
          <w:spacing w:val="40"/>
          <w:lang w:val="en-US"/>
        </w:rPr>
        <w:t xml:space="preserve"> </w:t>
      </w:r>
      <w:r w:rsidRPr="00351E2D">
        <w:rPr>
          <w:lang w:val="en-US"/>
        </w:rPr>
        <w:t>daxilinə</w:t>
      </w:r>
      <w:r w:rsidRPr="00351E2D">
        <w:rPr>
          <w:spacing w:val="40"/>
          <w:lang w:val="en-US"/>
        </w:rPr>
        <w:t xml:space="preserve"> </w:t>
      </w:r>
      <w:r w:rsidRPr="00351E2D">
        <w:rPr>
          <w:lang w:val="en-US"/>
        </w:rPr>
        <w:t>yeridirlər; əzələ</w:t>
      </w:r>
      <w:r w:rsidRPr="00351E2D">
        <w:rPr>
          <w:spacing w:val="80"/>
          <w:lang w:val="en-US"/>
        </w:rPr>
        <w:t xml:space="preserve"> </w:t>
      </w:r>
      <w:r w:rsidRPr="00351E2D">
        <w:rPr>
          <w:lang w:val="en-US"/>
        </w:rPr>
        <w:t>içinə</w:t>
      </w:r>
      <w:r w:rsidRPr="00351E2D">
        <w:rPr>
          <w:spacing w:val="40"/>
          <w:lang w:val="en-US"/>
        </w:rPr>
        <w:t xml:space="preserve"> </w:t>
      </w:r>
      <w:r w:rsidRPr="00351E2D">
        <w:rPr>
          <w:lang w:val="en-US"/>
        </w:rPr>
        <w:t>1 ml</w:t>
      </w:r>
      <w:r w:rsidRPr="00351E2D">
        <w:rPr>
          <w:spacing w:val="40"/>
          <w:lang w:val="en-US"/>
        </w:rPr>
        <w:t xml:space="preserve"> </w:t>
      </w:r>
      <w:r w:rsidRPr="00351E2D">
        <w:rPr>
          <w:lang w:val="en-US"/>
        </w:rPr>
        <w:t>2,5% - li pipolfen</w:t>
      </w:r>
      <w:r w:rsidRPr="00351E2D">
        <w:rPr>
          <w:spacing w:val="40"/>
          <w:lang w:val="en-US"/>
        </w:rPr>
        <w:t xml:space="preserve"> </w:t>
      </w:r>
      <w:r w:rsidRPr="00351E2D">
        <w:rPr>
          <w:lang w:val="en-US"/>
        </w:rPr>
        <w:t>məhlulu , dərialtına 1 ml 0,1% - li</w:t>
      </w:r>
      <w:r w:rsidRPr="00351E2D">
        <w:rPr>
          <w:lang w:val="en-US"/>
        </w:rPr>
        <w:tab/>
        <w:t>atropin</w:t>
      </w:r>
      <w:r w:rsidRPr="00351E2D">
        <w:rPr>
          <w:spacing w:val="40"/>
          <w:lang w:val="en-US"/>
        </w:rPr>
        <w:t xml:space="preserve"> </w:t>
      </w:r>
      <w:r w:rsidRPr="00351E2D">
        <w:rPr>
          <w:lang w:val="en-US"/>
        </w:rPr>
        <w:t>sulfat məhlulu</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ya</w:t>
      </w:r>
      <w:r w:rsidRPr="00351E2D">
        <w:rPr>
          <w:spacing w:val="40"/>
          <w:lang w:val="en-US"/>
        </w:rPr>
        <w:t xml:space="preserve"> </w:t>
      </w:r>
      <w:r w:rsidRPr="00351E2D">
        <w:rPr>
          <w:lang w:val="en-US"/>
        </w:rPr>
        <w:t>1 ml</w:t>
      </w:r>
      <w:r w:rsidRPr="00351E2D">
        <w:rPr>
          <w:spacing w:val="40"/>
          <w:lang w:val="en-US"/>
        </w:rPr>
        <w:t xml:space="preserve"> </w:t>
      </w:r>
      <w:r w:rsidRPr="00351E2D">
        <w:rPr>
          <w:lang w:val="en-US"/>
        </w:rPr>
        <w:t>0,2% - li</w:t>
      </w:r>
      <w:r w:rsidRPr="00351E2D">
        <w:rPr>
          <w:spacing w:val="40"/>
          <w:lang w:val="en-US"/>
        </w:rPr>
        <w:t xml:space="preserve"> </w:t>
      </w:r>
      <w:r w:rsidRPr="00351E2D">
        <w:rPr>
          <w:lang w:val="en-US"/>
        </w:rPr>
        <w:t>platifillin</w:t>
      </w:r>
      <w:r w:rsidRPr="00351E2D">
        <w:rPr>
          <w:spacing w:val="40"/>
          <w:lang w:val="en-US"/>
        </w:rPr>
        <w:t xml:space="preserve"> </w:t>
      </w:r>
      <w:r w:rsidRPr="00351E2D">
        <w:rPr>
          <w:lang w:val="en-US"/>
        </w:rPr>
        <w:t>məhlulu</w:t>
      </w:r>
      <w:r w:rsidRPr="00351E2D">
        <w:rPr>
          <w:spacing w:val="40"/>
          <w:lang w:val="en-US"/>
        </w:rPr>
        <w:t xml:space="preserve"> </w:t>
      </w:r>
      <w:r w:rsidRPr="00351E2D">
        <w:rPr>
          <w:lang w:val="en-US"/>
        </w:rPr>
        <w:t>yeridilir.</w:t>
      </w:r>
      <w:r w:rsidRPr="00351E2D">
        <w:rPr>
          <w:spacing w:val="40"/>
          <w:lang w:val="en-US"/>
        </w:rPr>
        <w:t xml:space="preserve"> </w:t>
      </w:r>
      <w:r w:rsidRPr="00351E2D">
        <w:rPr>
          <w:lang w:val="en-US"/>
        </w:rPr>
        <w:t>Kəskin</w:t>
      </w:r>
      <w:r w:rsidRPr="00351E2D">
        <w:rPr>
          <w:spacing w:val="40"/>
          <w:lang w:val="en-US"/>
        </w:rPr>
        <w:t xml:space="preserve"> </w:t>
      </w:r>
      <w:r w:rsidRPr="00351E2D">
        <w:rPr>
          <w:lang w:val="en-US"/>
        </w:rPr>
        <w:t>irinli,</w:t>
      </w:r>
      <w:r w:rsidRPr="00351E2D">
        <w:rPr>
          <w:spacing w:val="40"/>
          <w:lang w:val="en-US"/>
        </w:rPr>
        <w:t xml:space="preserve"> </w:t>
      </w:r>
      <w:r w:rsidRPr="00351E2D">
        <w:rPr>
          <w:lang w:val="en-US"/>
        </w:rPr>
        <w:t>xronik məhdud</w:t>
      </w:r>
      <w:r w:rsidRPr="00351E2D">
        <w:rPr>
          <w:spacing w:val="80"/>
          <w:lang w:val="en-US"/>
        </w:rPr>
        <w:t xml:space="preserve"> </w:t>
      </w:r>
      <w:r w:rsidRPr="00351E2D">
        <w:rPr>
          <w:lang w:val="en-US"/>
        </w:rPr>
        <w:t>labirintit</w:t>
      </w:r>
      <w:r w:rsidRPr="00351E2D">
        <w:rPr>
          <w:spacing w:val="80"/>
          <w:lang w:val="en-US"/>
        </w:rPr>
        <w:t xml:space="preserve"> </w:t>
      </w:r>
      <w:r w:rsidRPr="00351E2D">
        <w:rPr>
          <w:lang w:val="en-US"/>
        </w:rPr>
        <w:t>zamanı</w:t>
      </w:r>
      <w:r w:rsidRPr="00351E2D">
        <w:rPr>
          <w:spacing w:val="80"/>
          <w:lang w:val="en-US"/>
        </w:rPr>
        <w:t xml:space="preserve"> </w:t>
      </w:r>
      <w:r w:rsidRPr="00351E2D">
        <w:rPr>
          <w:lang w:val="en-US"/>
        </w:rPr>
        <w:t>orta</w:t>
      </w:r>
      <w:r w:rsidRPr="00351E2D">
        <w:rPr>
          <w:spacing w:val="80"/>
          <w:lang w:val="en-US"/>
        </w:rPr>
        <w:t xml:space="preserve"> </w:t>
      </w:r>
      <w:r w:rsidRPr="00351E2D">
        <w:rPr>
          <w:lang w:val="en-US"/>
        </w:rPr>
        <w:t>qulaqda</w:t>
      </w:r>
      <w:r w:rsidRPr="00351E2D">
        <w:rPr>
          <w:spacing w:val="80"/>
          <w:lang w:val="en-US"/>
        </w:rPr>
        <w:t xml:space="preserve"> </w:t>
      </w:r>
      <w:r w:rsidRPr="00351E2D">
        <w:rPr>
          <w:lang w:val="en-US"/>
        </w:rPr>
        <w:t>operasiya</w:t>
      </w:r>
      <w:r w:rsidRPr="00351E2D">
        <w:rPr>
          <w:spacing w:val="80"/>
          <w:lang w:val="en-US"/>
        </w:rPr>
        <w:t xml:space="preserve"> </w:t>
      </w:r>
      <w:r w:rsidRPr="00351E2D">
        <w:rPr>
          <w:lang w:val="en-US"/>
        </w:rPr>
        <w:t>aparılır,</w:t>
      </w:r>
      <w:r w:rsidRPr="00351E2D">
        <w:rPr>
          <w:spacing w:val="80"/>
          <w:lang w:val="en-US"/>
        </w:rPr>
        <w:t xml:space="preserve"> </w:t>
      </w:r>
      <w:r w:rsidRPr="00351E2D">
        <w:rPr>
          <w:lang w:val="en-US"/>
        </w:rPr>
        <w:t>orta qulağın</w:t>
      </w:r>
      <w:r w:rsidRPr="00351E2D">
        <w:rPr>
          <w:spacing w:val="40"/>
          <w:lang w:val="en-US"/>
        </w:rPr>
        <w:t xml:space="preserve"> </w:t>
      </w:r>
      <w:r w:rsidRPr="00351E2D">
        <w:rPr>
          <w:lang w:val="en-US"/>
        </w:rPr>
        <w:t>bütün</w:t>
      </w:r>
      <w:r w:rsidRPr="00351E2D">
        <w:rPr>
          <w:spacing w:val="40"/>
          <w:lang w:val="en-US"/>
        </w:rPr>
        <w:t xml:space="preserve"> </w:t>
      </w:r>
      <w:r w:rsidRPr="00351E2D">
        <w:rPr>
          <w:lang w:val="en-US"/>
        </w:rPr>
        <w:t>şöbələri</w:t>
      </w:r>
      <w:r w:rsidRPr="00351E2D">
        <w:rPr>
          <w:spacing w:val="40"/>
          <w:lang w:val="en-US"/>
        </w:rPr>
        <w:t xml:space="preserve"> </w:t>
      </w:r>
      <w:r w:rsidRPr="00351E2D">
        <w:rPr>
          <w:lang w:val="en-US"/>
        </w:rPr>
        <w:t>sanasiya</w:t>
      </w:r>
      <w:r w:rsidRPr="00351E2D">
        <w:rPr>
          <w:spacing w:val="40"/>
          <w:lang w:val="en-US"/>
        </w:rPr>
        <w:t xml:space="preserve"> </w:t>
      </w:r>
      <w:r w:rsidRPr="00351E2D">
        <w:rPr>
          <w:lang w:val="en-US"/>
        </w:rPr>
        <w:t>olunur.</w:t>
      </w:r>
      <w:r w:rsidRPr="00351E2D">
        <w:rPr>
          <w:spacing w:val="40"/>
          <w:lang w:val="en-US"/>
        </w:rPr>
        <w:t xml:space="preserve"> </w:t>
      </w:r>
      <w:r w:rsidRPr="00351E2D">
        <w:rPr>
          <w:lang w:val="en-US"/>
        </w:rPr>
        <w:t>Ağır</w:t>
      </w:r>
      <w:r w:rsidRPr="00351E2D">
        <w:rPr>
          <w:spacing w:val="40"/>
          <w:lang w:val="en-US"/>
        </w:rPr>
        <w:t xml:space="preserve"> </w:t>
      </w:r>
      <w:r w:rsidRPr="00351E2D">
        <w:rPr>
          <w:lang w:val="en-US"/>
        </w:rPr>
        <w:t>irinli</w:t>
      </w:r>
      <w:r w:rsidRPr="00351E2D">
        <w:rPr>
          <w:spacing w:val="40"/>
          <w:lang w:val="en-US"/>
        </w:rPr>
        <w:t xml:space="preserve"> </w:t>
      </w:r>
      <w:r w:rsidRPr="00351E2D">
        <w:rPr>
          <w:lang w:val="en-US"/>
        </w:rPr>
        <w:t>labirintit</w:t>
      </w:r>
      <w:r w:rsidRPr="00351E2D">
        <w:rPr>
          <w:spacing w:val="40"/>
          <w:lang w:val="en-US"/>
        </w:rPr>
        <w:t xml:space="preserve"> </w:t>
      </w:r>
      <w:r w:rsidRPr="00351E2D">
        <w:rPr>
          <w:lang w:val="en-US"/>
        </w:rPr>
        <w:t>zamanı, eşitmə funksiyası</w:t>
      </w:r>
      <w:r w:rsidRPr="00351E2D">
        <w:rPr>
          <w:spacing w:val="-4"/>
          <w:lang w:val="en-US"/>
        </w:rPr>
        <w:t xml:space="preserve"> </w:t>
      </w:r>
      <w:r w:rsidRPr="00351E2D">
        <w:rPr>
          <w:lang w:val="en-US"/>
        </w:rPr>
        <w:t>tamamilə</w:t>
      </w:r>
      <w:r w:rsidRPr="00351E2D">
        <w:rPr>
          <w:spacing w:val="40"/>
          <w:lang w:val="en-US"/>
        </w:rPr>
        <w:t xml:space="preserve"> </w:t>
      </w:r>
      <w:r w:rsidRPr="00351E2D">
        <w:rPr>
          <w:lang w:val="en-US"/>
        </w:rPr>
        <w:t>itirildikdə,vestibulyar</w:t>
      </w:r>
      <w:r w:rsidRPr="00351E2D">
        <w:rPr>
          <w:spacing w:val="40"/>
          <w:lang w:val="en-US"/>
        </w:rPr>
        <w:t xml:space="preserve"> </w:t>
      </w:r>
      <w:r w:rsidRPr="00351E2D">
        <w:rPr>
          <w:lang w:val="en-US"/>
        </w:rPr>
        <w:t>aparat</w:t>
      </w:r>
      <w:r w:rsidRPr="00351E2D">
        <w:rPr>
          <w:spacing w:val="40"/>
          <w:lang w:val="en-US"/>
        </w:rPr>
        <w:t xml:space="preserve"> </w:t>
      </w:r>
      <w:r w:rsidRPr="00351E2D">
        <w:rPr>
          <w:lang w:val="en-US"/>
        </w:rPr>
        <w:t>qıcıqlara</w:t>
      </w:r>
      <w:r w:rsidRPr="00351E2D">
        <w:rPr>
          <w:spacing w:val="40"/>
          <w:lang w:val="en-US"/>
        </w:rPr>
        <w:t xml:space="preserve"> </w:t>
      </w:r>
      <w:r w:rsidRPr="00351E2D">
        <w:rPr>
          <w:lang w:val="en-US"/>
        </w:rPr>
        <w:t>cavab</w:t>
      </w:r>
      <w:r w:rsidRPr="00351E2D">
        <w:rPr>
          <w:spacing w:val="40"/>
          <w:lang w:val="en-US"/>
        </w:rPr>
        <w:t xml:space="preserve"> </w:t>
      </w:r>
      <w:r w:rsidRPr="00351E2D">
        <w:rPr>
          <w:lang w:val="en-US"/>
        </w:rPr>
        <w:t xml:space="preserve">vermədikdə </w:t>
      </w:r>
      <w:r w:rsidRPr="00351E2D">
        <w:rPr>
          <w:spacing w:val="-2"/>
          <w:lang w:val="en-US"/>
        </w:rPr>
        <w:t>labirintotomiya</w:t>
      </w:r>
      <w:r w:rsidRPr="00351E2D">
        <w:rPr>
          <w:lang w:val="en-US"/>
        </w:rPr>
        <w:tab/>
      </w:r>
      <w:r w:rsidRPr="00351E2D">
        <w:rPr>
          <w:spacing w:val="-2"/>
          <w:lang w:val="en-US"/>
        </w:rPr>
        <w:t>əməliyyatına</w:t>
      </w:r>
      <w:r w:rsidRPr="00351E2D">
        <w:rPr>
          <w:lang w:val="en-US"/>
        </w:rPr>
        <w:tab/>
        <w:t>əl</w:t>
      </w:r>
      <w:r w:rsidRPr="00351E2D">
        <w:rPr>
          <w:spacing w:val="40"/>
          <w:lang w:val="en-US"/>
        </w:rPr>
        <w:t xml:space="preserve"> </w:t>
      </w:r>
      <w:r w:rsidRPr="00351E2D">
        <w:rPr>
          <w:lang w:val="en-US"/>
        </w:rPr>
        <w:t>atırlar,</w:t>
      </w:r>
      <w:r w:rsidRPr="00351E2D">
        <w:rPr>
          <w:spacing w:val="40"/>
          <w:lang w:val="en-US"/>
        </w:rPr>
        <w:t xml:space="preserve"> </w:t>
      </w:r>
      <w:r w:rsidRPr="00351E2D">
        <w:rPr>
          <w:lang w:val="en-US"/>
        </w:rPr>
        <w:t>yəni</w:t>
      </w:r>
      <w:r w:rsidRPr="00351E2D">
        <w:rPr>
          <w:spacing w:val="40"/>
          <w:lang w:val="en-US"/>
        </w:rPr>
        <w:t xml:space="preserve"> </w:t>
      </w:r>
      <w:r w:rsidRPr="00351E2D">
        <w:rPr>
          <w:lang w:val="en-US"/>
        </w:rPr>
        <w:t>labirintin</w:t>
      </w:r>
      <w:r w:rsidRPr="00351E2D">
        <w:rPr>
          <w:spacing w:val="40"/>
          <w:lang w:val="en-US"/>
        </w:rPr>
        <w:t xml:space="preserve"> </w:t>
      </w:r>
      <w:r w:rsidRPr="00351E2D">
        <w:rPr>
          <w:lang w:val="en-US"/>
        </w:rPr>
        <w:t>bütün</w:t>
      </w:r>
      <w:r w:rsidRPr="00351E2D">
        <w:rPr>
          <w:spacing w:val="40"/>
          <w:lang w:val="en-US"/>
        </w:rPr>
        <w:t xml:space="preserve"> </w:t>
      </w:r>
      <w:r w:rsidRPr="00351E2D">
        <w:rPr>
          <w:lang w:val="en-US"/>
        </w:rPr>
        <w:t xml:space="preserve">boşluqlarını </w:t>
      </w:r>
      <w:r w:rsidRPr="00351E2D">
        <w:rPr>
          <w:spacing w:val="-2"/>
          <w:lang w:val="en-US"/>
        </w:rPr>
        <w:t>yarırlar.</w:t>
      </w:r>
    </w:p>
    <w:p w14:paraId="4B02FADB" w14:textId="77777777" w:rsidR="00304D7E" w:rsidRPr="00351E2D" w:rsidRDefault="00304D7E" w:rsidP="00304D7E">
      <w:pPr>
        <w:spacing w:before="2"/>
        <w:rPr>
          <w:lang w:val="en-US"/>
        </w:rPr>
      </w:pPr>
    </w:p>
    <w:p w14:paraId="4C5E9047" w14:textId="77777777" w:rsidR="00304D7E" w:rsidRDefault="00304D7E" w:rsidP="00304D7E">
      <w:pPr>
        <w:pStyle w:val="Heading2"/>
        <w:tabs>
          <w:tab w:val="left" w:pos="4264"/>
        </w:tabs>
        <w:ind w:left="2982" w:right="2679" w:hanging="298"/>
        <w:jc w:val="left"/>
      </w:pPr>
      <w:r>
        <w:t>ORTA</w:t>
      </w:r>
      <w:r>
        <w:rPr>
          <w:spacing w:val="40"/>
        </w:rPr>
        <w:t xml:space="preserve"> </w:t>
      </w:r>
      <w:r>
        <w:t>VƏ</w:t>
      </w:r>
      <w:r>
        <w:rPr>
          <w:spacing w:val="40"/>
        </w:rPr>
        <w:t xml:space="preserve"> </w:t>
      </w:r>
      <w:r>
        <w:t>DAXİLİ</w:t>
      </w:r>
      <w:r>
        <w:rPr>
          <w:spacing w:val="40"/>
        </w:rPr>
        <w:t xml:space="preserve"> </w:t>
      </w:r>
      <w:r>
        <w:t xml:space="preserve">QULAĞIN </w:t>
      </w:r>
      <w:r>
        <w:rPr>
          <w:spacing w:val="-2"/>
        </w:rPr>
        <w:t>İRİNSİZ</w:t>
      </w:r>
      <w:r>
        <w:tab/>
      </w:r>
      <w:r>
        <w:rPr>
          <w:spacing w:val="-2"/>
        </w:rPr>
        <w:t>XƏSTƏLİKLƏRİ</w:t>
      </w:r>
    </w:p>
    <w:p w14:paraId="62D1E322" w14:textId="77777777" w:rsidR="00304D7E" w:rsidRPr="00351E2D" w:rsidRDefault="00304D7E" w:rsidP="00304D7E">
      <w:pPr>
        <w:spacing w:before="1"/>
        <w:rPr>
          <w:b/>
          <w:lang w:val="en-US"/>
        </w:rPr>
      </w:pPr>
    </w:p>
    <w:p w14:paraId="29038C69" w14:textId="77777777" w:rsidR="00304D7E" w:rsidRDefault="00304D7E" w:rsidP="00304D7E">
      <w:pPr>
        <w:pStyle w:val="Heading3"/>
        <w:tabs>
          <w:tab w:val="left" w:pos="3719"/>
        </w:tabs>
        <w:spacing w:before="1" w:line="319" w:lineRule="exact"/>
        <w:ind w:left="2932"/>
        <w:rPr>
          <w:b/>
          <w:bCs/>
          <w:sz w:val="36"/>
          <w:szCs w:val="36"/>
        </w:rPr>
      </w:pPr>
      <w:bookmarkStart w:id="53" w:name="_TOC_250003"/>
      <w:r>
        <w:rPr>
          <w:b/>
          <w:bCs/>
          <w:spacing w:val="-4"/>
          <w:sz w:val="36"/>
          <w:szCs w:val="36"/>
        </w:rPr>
        <w:t>Orta</w:t>
      </w:r>
      <w:r>
        <w:rPr>
          <w:b/>
          <w:bCs/>
          <w:sz w:val="36"/>
          <w:szCs w:val="36"/>
        </w:rPr>
        <w:tab/>
        <w:t>qulağın</w:t>
      </w:r>
      <w:r>
        <w:rPr>
          <w:b/>
          <w:bCs/>
          <w:spacing w:val="60"/>
          <w:sz w:val="36"/>
          <w:szCs w:val="36"/>
        </w:rPr>
        <w:t xml:space="preserve"> </w:t>
      </w:r>
      <w:r>
        <w:rPr>
          <w:b/>
          <w:bCs/>
          <w:sz w:val="36"/>
          <w:szCs w:val="36"/>
        </w:rPr>
        <w:t>xronik</w:t>
      </w:r>
      <w:r>
        <w:rPr>
          <w:b/>
          <w:bCs/>
          <w:spacing w:val="61"/>
          <w:sz w:val="36"/>
          <w:szCs w:val="36"/>
        </w:rPr>
        <w:t xml:space="preserve"> </w:t>
      </w:r>
      <w:bookmarkEnd w:id="53"/>
      <w:r>
        <w:rPr>
          <w:b/>
          <w:bCs/>
          <w:spacing w:val="-2"/>
          <w:sz w:val="36"/>
          <w:szCs w:val="36"/>
        </w:rPr>
        <w:t>katarı</w:t>
      </w:r>
    </w:p>
    <w:p w14:paraId="082E51B1" w14:textId="77777777" w:rsidR="00304D7E" w:rsidRPr="00351E2D" w:rsidRDefault="00304D7E" w:rsidP="00304D7E">
      <w:pPr>
        <w:tabs>
          <w:tab w:val="left" w:pos="4819"/>
        </w:tabs>
        <w:ind w:right="495"/>
        <w:rPr>
          <w:sz w:val="28"/>
          <w:szCs w:val="28"/>
          <w:lang w:val="en-US"/>
        </w:rPr>
      </w:pPr>
      <w:r w:rsidRPr="00351E2D">
        <w:rPr>
          <w:lang w:val="en-US"/>
        </w:rPr>
        <w:t>Orta</w:t>
      </w:r>
      <w:r w:rsidRPr="00351E2D">
        <w:rPr>
          <w:spacing w:val="40"/>
          <w:lang w:val="en-US"/>
        </w:rPr>
        <w:t xml:space="preserve"> </w:t>
      </w:r>
      <w:r w:rsidRPr="00351E2D">
        <w:rPr>
          <w:lang w:val="en-US"/>
        </w:rPr>
        <w:t>qulağın</w:t>
      </w:r>
      <w:r w:rsidRPr="00351E2D">
        <w:rPr>
          <w:spacing w:val="40"/>
          <w:lang w:val="en-US"/>
        </w:rPr>
        <w:t xml:space="preserve"> </w:t>
      </w:r>
      <w:r w:rsidRPr="00351E2D">
        <w:rPr>
          <w:lang w:val="en-US"/>
        </w:rPr>
        <w:t>xronik</w:t>
      </w:r>
      <w:r w:rsidRPr="00351E2D">
        <w:rPr>
          <w:spacing w:val="40"/>
          <w:lang w:val="en-US"/>
        </w:rPr>
        <w:t xml:space="preserve"> </w:t>
      </w:r>
      <w:r w:rsidRPr="00351E2D">
        <w:rPr>
          <w:lang w:val="en-US"/>
        </w:rPr>
        <w:t>katarlarına</w:t>
      </w:r>
      <w:r w:rsidRPr="00351E2D">
        <w:rPr>
          <w:spacing w:val="40"/>
          <w:lang w:val="en-US"/>
        </w:rPr>
        <w:t xml:space="preserve"> </w:t>
      </w:r>
      <w:r w:rsidRPr="00351E2D">
        <w:rPr>
          <w:lang w:val="en-US"/>
        </w:rPr>
        <w:t>səbəb</w:t>
      </w:r>
      <w:r w:rsidRPr="00351E2D">
        <w:rPr>
          <w:lang w:val="en-US"/>
        </w:rPr>
        <w:tab/>
        <w:t>burunda</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burun – udlaqda</w:t>
      </w:r>
      <w:r w:rsidRPr="00351E2D">
        <w:rPr>
          <w:spacing w:val="40"/>
          <w:lang w:val="en-US"/>
        </w:rPr>
        <w:t xml:space="preserve"> </w:t>
      </w:r>
      <w:r w:rsidRPr="00351E2D">
        <w:rPr>
          <w:lang w:val="en-US"/>
        </w:rPr>
        <w:t>olan müxtəlif</w:t>
      </w:r>
      <w:r w:rsidRPr="00351E2D">
        <w:rPr>
          <w:spacing w:val="40"/>
          <w:lang w:val="en-US"/>
        </w:rPr>
        <w:t xml:space="preserve"> </w:t>
      </w:r>
      <w:r w:rsidRPr="00351E2D">
        <w:rPr>
          <w:lang w:val="en-US"/>
        </w:rPr>
        <w:t>patoloji</w:t>
      </w:r>
      <w:r w:rsidRPr="00351E2D">
        <w:rPr>
          <w:spacing w:val="40"/>
          <w:lang w:val="en-US"/>
        </w:rPr>
        <w:t xml:space="preserve"> </w:t>
      </w:r>
      <w:r w:rsidRPr="00351E2D">
        <w:rPr>
          <w:lang w:val="en-US"/>
        </w:rPr>
        <w:t>proseslərdir, bunlar Yevstax</w:t>
      </w:r>
      <w:r w:rsidRPr="00351E2D">
        <w:rPr>
          <w:spacing w:val="40"/>
          <w:lang w:val="en-US"/>
        </w:rPr>
        <w:t xml:space="preserve"> </w:t>
      </w:r>
      <w:r w:rsidRPr="00351E2D">
        <w:rPr>
          <w:lang w:val="en-US"/>
        </w:rPr>
        <w:t>borusuna</w:t>
      </w:r>
      <w:r w:rsidRPr="00351E2D">
        <w:rPr>
          <w:spacing w:val="40"/>
          <w:lang w:val="en-US"/>
        </w:rPr>
        <w:t xml:space="preserve"> </w:t>
      </w:r>
      <w:r w:rsidRPr="00351E2D">
        <w:rPr>
          <w:lang w:val="en-US"/>
        </w:rPr>
        <w:t>yayılıb</w:t>
      </w:r>
      <w:r w:rsidRPr="00351E2D">
        <w:rPr>
          <w:spacing w:val="40"/>
          <w:lang w:val="en-US"/>
        </w:rPr>
        <w:t xml:space="preserve"> </w:t>
      </w:r>
      <w:r w:rsidRPr="00351E2D">
        <w:rPr>
          <w:lang w:val="en-US"/>
        </w:rPr>
        <w:t>onun mənfəzini</w:t>
      </w:r>
      <w:r w:rsidRPr="00351E2D">
        <w:rPr>
          <w:spacing w:val="-1"/>
          <w:lang w:val="en-US"/>
        </w:rPr>
        <w:t xml:space="preserve"> </w:t>
      </w:r>
      <w:r w:rsidRPr="00351E2D">
        <w:rPr>
          <w:lang w:val="en-US"/>
        </w:rPr>
        <w:t>daraldır</w:t>
      </w:r>
      <w:r w:rsidRPr="00351E2D">
        <w:rPr>
          <w:spacing w:val="-2"/>
          <w:lang w:val="en-US"/>
        </w:rPr>
        <w:t xml:space="preserve"> </w:t>
      </w:r>
      <w:r w:rsidRPr="00351E2D">
        <w:rPr>
          <w:lang w:val="en-US"/>
        </w:rPr>
        <w:t>və</w:t>
      </w:r>
      <w:r w:rsidRPr="00351E2D">
        <w:rPr>
          <w:spacing w:val="40"/>
          <w:lang w:val="en-US"/>
        </w:rPr>
        <w:t xml:space="preserve"> </w:t>
      </w:r>
      <w:r w:rsidRPr="00351E2D">
        <w:rPr>
          <w:lang w:val="en-US"/>
        </w:rPr>
        <w:t>bununla</w:t>
      </w:r>
      <w:r w:rsidRPr="00351E2D">
        <w:rPr>
          <w:spacing w:val="40"/>
          <w:lang w:val="en-US"/>
        </w:rPr>
        <w:t xml:space="preserve"> </w:t>
      </w:r>
      <w:r w:rsidRPr="00351E2D">
        <w:rPr>
          <w:lang w:val="en-US"/>
        </w:rPr>
        <w:t>da</w:t>
      </w:r>
      <w:r w:rsidRPr="00351E2D">
        <w:rPr>
          <w:spacing w:val="40"/>
          <w:lang w:val="en-US"/>
        </w:rPr>
        <w:t xml:space="preserve"> </w:t>
      </w:r>
      <w:r w:rsidRPr="00351E2D">
        <w:rPr>
          <w:lang w:val="en-US"/>
        </w:rPr>
        <w:t>orta</w:t>
      </w:r>
      <w:r w:rsidRPr="00351E2D">
        <w:rPr>
          <w:spacing w:val="40"/>
          <w:lang w:val="en-US"/>
        </w:rPr>
        <w:t xml:space="preserve"> </w:t>
      </w:r>
      <w:r w:rsidRPr="00351E2D">
        <w:rPr>
          <w:lang w:val="en-US"/>
        </w:rPr>
        <w:t>qulağın</w:t>
      </w:r>
      <w:r w:rsidRPr="00351E2D">
        <w:rPr>
          <w:spacing w:val="40"/>
          <w:lang w:val="en-US"/>
        </w:rPr>
        <w:t xml:space="preserve"> </w:t>
      </w:r>
      <w:r w:rsidRPr="00351E2D">
        <w:rPr>
          <w:lang w:val="en-US"/>
        </w:rPr>
        <w:t>ventilyasiyasını</w:t>
      </w:r>
      <w:r w:rsidRPr="00351E2D">
        <w:rPr>
          <w:spacing w:val="40"/>
          <w:lang w:val="en-US"/>
        </w:rPr>
        <w:t xml:space="preserve"> </w:t>
      </w:r>
      <w:r w:rsidRPr="00351E2D">
        <w:rPr>
          <w:lang w:val="en-US"/>
        </w:rPr>
        <w:t>pozur</w:t>
      </w:r>
      <w:r w:rsidRPr="00351E2D">
        <w:rPr>
          <w:spacing w:val="-2"/>
          <w:lang w:val="en-US"/>
        </w:rPr>
        <w:t xml:space="preserve"> </w:t>
      </w:r>
      <w:r w:rsidRPr="00351E2D">
        <w:rPr>
          <w:lang w:val="en-US"/>
        </w:rPr>
        <w:t>.</w:t>
      </w:r>
      <w:r w:rsidRPr="00351E2D">
        <w:rPr>
          <w:spacing w:val="40"/>
          <w:lang w:val="en-US"/>
        </w:rPr>
        <w:t xml:space="preserve"> </w:t>
      </w:r>
      <w:r w:rsidRPr="00351E2D">
        <w:rPr>
          <w:lang w:val="en-US"/>
        </w:rPr>
        <w:t>Orta qulağın</w:t>
      </w:r>
      <w:r w:rsidRPr="00351E2D">
        <w:rPr>
          <w:spacing w:val="40"/>
          <w:lang w:val="en-US"/>
        </w:rPr>
        <w:t xml:space="preserve"> </w:t>
      </w:r>
      <w:r w:rsidRPr="00351E2D">
        <w:rPr>
          <w:lang w:val="en-US"/>
        </w:rPr>
        <w:t>təkrar</w:t>
      </w:r>
      <w:r w:rsidRPr="00351E2D">
        <w:rPr>
          <w:spacing w:val="40"/>
          <w:lang w:val="en-US"/>
        </w:rPr>
        <w:t xml:space="preserve"> </w:t>
      </w:r>
      <w:r w:rsidRPr="00351E2D">
        <w:rPr>
          <w:lang w:val="en-US"/>
        </w:rPr>
        <w:t>kəskin</w:t>
      </w:r>
      <w:r w:rsidRPr="00351E2D">
        <w:rPr>
          <w:spacing w:val="40"/>
          <w:lang w:val="en-US"/>
        </w:rPr>
        <w:t xml:space="preserve"> </w:t>
      </w:r>
      <w:r w:rsidRPr="00351E2D">
        <w:rPr>
          <w:lang w:val="en-US"/>
        </w:rPr>
        <w:t>katarları</w:t>
      </w:r>
      <w:r w:rsidRPr="00351E2D">
        <w:rPr>
          <w:spacing w:val="40"/>
          <w:lang w:val="en-US"/>
        </w:rPr>
        <w:t xml:space="preserve"> </w:t>
      </w:r>
      <w:r w:rsidRPr="00351E2D">
        <w:rPr>
          <w:lang w:val="en-US"/>
        </w:rPr>
        <w:t>tədricən</w:t>
      </w:r>
      <w:r w:rsidRPr="00351E2D">
        <w:rPr>
          <w:spacing w:val="40"/>
          <w:lang w:val="en-US"/>
        </w:rPr>
        <w:t xml:space="preserve"> </w:t>
      </w:r>
      <w:r w:rsidRPr="00351E2D">
        <w:rPr>
          <w:lang w:val="en-US"/>
        </w:rPr>
        <w:t>onun</w:t>
      </w:r>
      <w:r w:rsidRPr="00351E2D">
        <w:rPr>
          <w:spacing w:val="40"/>
          <w:lang w:val="en-US"/>
        </w:rPr>
        <w:t xml:space="preserve"> </w:t>
      </w:r>
      <w:r w:rsidRPr="00351E2D">
        <w:rPr>
          <w:lang w:val="en-US"/>
        </w:rPr>
        <w:t>selikli</w:t>
      </w:r>
      <w:r w:rsidRPr="00351E2D">
        <w:rPr>
          <w:spacing w:val="40"/>
          <w:lang w:val="en-US"/>
        </w:rPr>
        <w:t xml:space="preserve"> </w:t>
      </w:r>
      <w:r w:rsidRPr="00351E2D">
        <w:rPr>
          <w:lang w:val="en-US"/>
        </w:rPr>
        <w:t>qişasının</w:t>
      </w:r>
    </w:p>
    <w:p w14:paraId="7400B9F5" w14:textId="77777777" w:rsidR="00304D7E" w:rsidRPr="00351E2D" w:rsidRDefault="00304D7E" w:rsidP="00304D7E">
      <w:pPr>
        <w:tabs>
          <w:tab w:val="left" w:pos="1112"/>
          <w:tab w:val="left" w:pos="3316"/>
          <w:tab w:val="left" w:pos="4966"/>
          <w:tab w:val="left" w:pos="6152"/>
          <w:tab w:val="left" w:pos="6841"/>
          <w:tab w:val="left" w:pos="7284"/>
        </w:tabs>
        <w:ind w:right="235"/>
        <w:rPr>
          <w:lang w:val="en-US"/>
        </w:rPr>
      </w:pPr>
      <w:r w:rsidRPr="00351E2D">
        <w:rPr>
          <w:lang w:val="en-US"/>
        </w:rPr>
        <w:t>qalınlaşmasına</w:t>
      </w:r>
      <w:r w:rsidRPr="00351E2D">
        <w:rPr>
          <w:spacing w:val="40"/>
          <w:lang w:val="en-US"/>
        </w:rPr>
        <w:t xml:space="preserve"> </w:t>
      </w:r>
      <w:r w:rsidRPr="00351E2D">
        <w:rPr>
          <w:lang w:val="en-US"/>
        </w:rPr>
        <w:t>səbəb olur</w:t>
      </w:r>
      <w:r w:rsidRPr="00351E2D">
        <w:rPr>
          <w:lang w:val="en-US"/>
        </w:rPr>
        <w:tab/>
        <w:t>və</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pərdəsinin</w:t>
      </w:r>
      <w:r w:rsidRPr="00351E2D">
        <w:rPr>
          <w:spacing w:val="40"/>
          <w:lang w:val="en-US"/>
        </w:rPr>
        <w:t xml:space="preserve"> </w:t>
      </w:r>
      <w:r w:rsidRPr="00351E2D">
        <w:rPr>
          <w:lang w:val="en-US"/>
        </w:rPr>
        <w:t>hərəkiliyini</w:t>
      </w:r>
      <w:r w:rsidRPr="00351E2D">
        <w:rPr>
          <w:spacing w:val="40"/>
          <w:lang w:val="en-US"/>
        </w:rPr>
        <w:t xml:space="preserve"> </w:t>
      </w:r>
      <w:r w:rsidRPr="00351E2D">
        <w:rPr>
          <w:lang w:val="en-US"/>
        </w:rPr>
        <w:t>azaldır. Yevstax borusu</w:t>
      </w:r>
      <w:r w:rsidRPr="00351E2D">
        <w:rPr>
          <w:spacing w:val="80"/>
          <w:lang w:val="en-US"/>
        </w:rPr>
        <w:t xml:space="preserve"> </w:t>
      </w:r>
      <w:r w:rsidRPr="00351E2D">
        <w:rPr>
          <w:lang w:val="en-US"/>
        </w:rPr>
        <w:t>keçicilyinin</w:t>
      </w:r>
      <w:r w:rsidRPr="00351E2D">
        <w:rPr>
          <w:spacing w:val="80"/>
          <w:lang w:val="en-US"/>
        </w:rPr>
        <w:t xml:space="preserve"> </w:t>
      </w:r>
      <w:r w:rsidRPr="00351E2D">
        <w:rPr>
          <w:lang w:val="en-US"/>
        </w:rPr>
        <w:t>uzun</w:t>
      </w:r>
      <w:r w:rsidRPr="00351E2D">
        <w:rPr>
          <w:spacing w:val="80"/>
          <w:lang w:val="en-US"/>
        </w:rPr>
        <w:t xml:space="preserve"> </w:t>
      </w:r>
      <w:r w:rsidRPr="00351E2D">
        <w:rPr>
          <w:lang w:val="en-US"/>
        </w:rPr>
        <w:t>müddət</w:t>
      </w:r>
      <w:r w:rsidRPr="00351E2D">
        <w:rPr>
          <w:spacing w:val="80"/>
          <w:lang w:val="en-US"/>
        </w:rPr>
        <w:t xml:space="preserve"> </w:t>
      </w:r>
      <w:r w:rsidRPr="00351E2D">
        <w:rPr>
          <w:lang w:val="en-US"/>
        </w:rPr>
        <w:t>pozulması</w:t>
      </w:r>
      <w:r w:rsidRPr="00351E2D">
        <w:rPr>
          <w:spacing w:val="80"/>
          <w:lang w:val="en-US"/>
        </w:rPr>
        <w:t xml:space="preserve"> </w:t>
      </w:r>
      <w:r w:rsidRPr="00351E2D">
        <w:rPr>
          <w:lang w:val="en-US"/>
        </w:rPr>
        <w:t>tədricən</w:t>
      </w:r>
      <w:r w:rsidRPr="00351E2D">
        <w:rPr>
          <w:spacing w:val="80"/>
          <w:lang w:val="en-US"/>
        </w:rPr>
        <w:t xml:space="preserve"> </w:t>
      </w:r>
      <w:r w:rsidRPr="00351E2D">
        <w:rPr>
          <w:lang w:val="en-US"/>
        </w:rPr>
        <w:t>qulaq</w:t>
      </w:r>
      <w:r w:rsidRPr="00351E2D">
        <w:rPr>
          <w:spacing w:val="80"/>
          <w:lang w:val="en-US"/>
        </w:rPr>
        <w:t xml:space="preserve"> </w:t>
      </w:r>
      <w:r w:rsidRPr="00351E2D">
        <w:rPr>
          <w:lang w:val="en-US"/>
        </w:rPr>
        <w:t xml:space="preserve">pərdəsinin </w:t>
      </w:r>
      <w:r w:rsidRPr="00351E2D">
        <w:rPr>
          <w:spacing w:val="-2"/>
          <w:lang w:val="en-US"/>
        </w:rPr>
        <w:t>içəriyə</w:t>
      </w:r>
      <w:r w:rsidRPr="00351E2D">
        <w:rPr>
          <w:lang w:val="en-US"/>
        </w:rPr>
        <w:tab/>
        <w:t>dartılmasına,</w:t>
      </w:r>
      <w:r w:rsidRPr="00351E2D">
        <w:rPr>
          <w:spacing w:val="40"/>
          <w:lang w:val="en-US"/>
        </w:rPr>
        <w:t xml:space="preserve"> </w:t>
      </w:r>
      <w:r w:rsidRPr="00351E2D">
        <w:rPr>
          <w:lang w:val="en-US"/>
        </w:rPr>
        <w:t>onun</w:t>
      </w:r>
      <w:r w:rsidRPr="00351E2D">
        <w:rPr>
          <w:spacing w:val="40"/>
          <w:lang w:val="en-US"/>
        </w:rPr>
        <w:t xml:space="preserve"> </w:t>
      </w:r>
      <w:r w:rsidRPr="00351E2D">
        <w:rPr>
          <w:lang w:val="en-US"/>
        </w:rPr>
        <w:t>bu</w:t>
      </w:r>
      <w:r w:rsidRPr="00351E2D">
        <w:rPr>
          <w:spacing w:val="40"/>
          <w:lang w:val="en-US"/>
        </w:rPr>
        <w:t xml:space="preserve"> </w:t>
      </w:r>
      <w:r w:rsidRPr="00351E2D">
        <w:rPr>
          <w:lang w:val="en-US"/>
        </w:rPr>
        <w:t>vəziyyətdə</w:t>
      </w:r>
      <w:r w:rsidRPr="00351E2D">
        <w:rPr>
          <w:spacing w:val="40"/>
          <w:lang w:val="en-US"/>
        </w:rPr>
        <w:t xml:space="preserve"> </w:t>
      </w:r>
      <w:r w:rsidRPr="00351E2D">
        <w:rPr>
          <w:lang w:val="en-US"/>
        </w:rPr>
        <w:t>fiksasiyasına</w:t>
      </w:r>
      <w:r w:rsidRPr="00351E2D">
        <w:rPr>
          <w:lang w:val="en-US"/>
        </w:rPr>
        <w:tab/>
        <w:t>və</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sümükləri silsiləsinin</w:t>
      </w:r>
      <w:r w:rsidRPr="00351E2D">
        <w:rPr>
          <w:spacing w:val="40"/>
          <w:lang w:val="en-US"/>
        </w:rPr>
        <w:t xml:space="preserve"> </w:t>
      </w:r>
      <w:r w:rsidRPr="00351E2D">
        <w:rPr>
          <w:lang w:val="en-US"/>
        </w:rPr>
        <w:t>ankilozuna</w:t>
      </w:r>
      <w:r w:rsidRPr="00351E2D">
        <w:rPr>
          <w:spacing w:val="40"/>
          <w:lang w:val="en-US"/>
        </w:rPr>
        <w:t xml:space="preserve"> </w:t>
      </w:r>
      <w:r w:rsidRPr="00351E2D">
        <w:rPr>
          <w:lang w:val="en-US"/>
        </w:rPr>
        <w:t>səbəb</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Çox</w:t>
      </w:r>
      <w:r w:rsidRPr="00351E2D">
        <w:rPr>
          <w:lang w:val="en-US"/>
        </w:rPr>
        <w:tab/>
        <w:t>vaxt</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pərdəsi</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təbil boşluğunun</w:t>
      </w:r>
      <w:r w:rsidRPr="00351E2D">
        <w:rPr>
          <w:spacing w:val="40"/>
          <w:lang w:val="en-US"/>
        </w:rPr>
        <w:t xml:space="preserve"> </w:t>
      </w:r>
      <w:r w:rsidRPr="00351E2D">
        <w:rPr>
          <w:lang w:val="en-US"/>
        </w:rPr>
        <w:t>divarları</w:t>
      </w:r>
      <w:r w:rsidRPr="00351E2D">
        <w:rPr>
          <w:spacing w:val="40"/>
          <w:lang w:val="en-US"/>
        </w:rPr>
        <w:t xml:space="preserve"> </w:t>
      </w:r>
      <w:r w:rsidRPr="00351E2D">
        <w:rPr>
          <w:lang w:val="en-US"/>
        </w:rPr>
        <w:t>arasında</w:t>
      </w:r>
      <w:r w:rsidRPr="00351E2D">
        <w:rPr>
          <w:spacing w:val="40"/>
          <w:lang w:val="en-US"/>
        </w:rPr>
        <w:t xml:space="preserve"> </w:t>
      </w:r>
      <w:r w:rsidRPr="00351E2D">
        <w:rPr>
          <w:lang w:val="en-US"/>
        </w:rPr>
        <w:t>birləşdirici</w:t>
      </w:r>
      <w:r w:rsidRPr="00351E2D">
        <w:rPr>
          <w:spacing w:val="40"/>
          <w:lang w:val="en-US"/>
        </w:rPr>
        <w:t xml:space="preserve"> </w:t>
      </w:r>
      <w:r w:rsidRPr="00351E2D">
        <w:rPr>
          <w:lang w:val="en-US"/>
        </w:rPr>
        <w:t>toxuma</w:t>
      </w:r>
      <w:r w:rsidRPr="00351E2D">
        <w:rPr>
          <w:lang w:val="en-US"/>
        </w:rPr>
        <w:tab/>
      </w:r>
      <w:r w:rsidRPr="00351E2D">
        <w:rPr>
          <w:spacing w:val="-2"/>
          <w:lang w:val="en-US"/>
        </w:rPr>
        <w:t>atmaları</w:t>
      </w:r>
      <w:r w:rsidRPr="00351E2D">
        <w:rPr>
          <w:lang w:val="en-US"/>
        </w:rPr>
        <w:tab/>
        <w:t>əmələ</w:t>
      </w:r>
      <w:r w:rsidRPr="00351E2D">
        <w:rPr>
          <w:spacing w:val="40"/>
          <w:lang w:val="en-US"/>
        </w:rPr>
        <w:t xml:space="preserve"> </w:t>
      </w:r>
      <w:r w:rsidRPr="00351E2D">
        <w:rPr>
          <w:lang w:val="en-US"/>
        </w:rPr>
        <w:t>gəlir.</w:t>
      </w:r>
      <w:r w:rsidRPr="00351E2D">
        <w:rPr>
          <w:spacing w:val="40"/>
          <w:lang w:val="en-US"/>
        </w:rPr>
        <w:t xml:space="preserve"> </w:t>
      </w:r>
      <w:r w:rsidRPr="00351E2D">
        <w:rPr>
          <w:lang w:val="en-US"/>
        </w:rPr>
        <w:t>Bu</w:t>
      </w:r>
    </w:p>
    <w:p w14:paraId="5AEAD0DB"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040" w:right="992" w:bottom="1240" w:left="1559" w:header="0" w:footer="998" w:gutter="0"/>
          <w:cols w:space="720"/>
        </w:sectPr>
      </w:pPr>
    </w:p>
    <w:p w14:paraId="7D5B4E47" w14:textId="77777777" w:rsidR="00304D7E" w:rsidRPr="00351E2D" w:rsidRDefault="00304D7E" w:rsidP="00304D7E">
      <w:pPr>
        <w:spacing w:before="67"/>
        <w:ind w:right="288"/>
        <w:rPr>
          <w:lang w:val="en-US"/>
        </w:rPr>
      </w:pPr>
      <w:r w:rsidRPr="00351E2D">
        <w:rPr>
          <w:lang w:val="en-US"/>
        </w:rPr>
        <w:lastRenderedPageBreak/>
        <w:t>hal</w:t>
      </w:r>
      <w:r w:rsidRPr="00351E2D">
        <w:rPr>
          <w:spacing w:val="40"/>
          <w:lang w:val="en-US"/>
        </w:rPr>
        <w:t xml:space="preserve"> </w:t>
      </w:r>
      <w:r w:rsidRPr="00351E2D">
        <w:rPr>
          <w:lang w:val="en-US"/>
        </w:rPr>
        <w:t>xronik</w:t>
      </w:r>
      <w:r w:rsidRPr="00351E2D">
        <w:rPr>
          <w:spacing w:val="40"/>
          <w:lang w:val="en-US"/>
        </w:rPr>
        <w:t xml:space="preserve"> </w:t>
      </w:r>
      <w:r w:rsidRPr="00351E2D">
        <w:rPr>
          <w:lang w:val="en-US"/>
        </w:rPr>
        <w:t>ya</w:t>
      </w:r>
      <w:r w:rsidRPr="00351E2D">
        <w:rPr>
          <w:spacing w:val="40"/>
          <w:lang w:val="en-US"/>
        </w:rPr>
        <w:t xml:space="preserve"> </w:t>
      </w:r>
      <w:r w:rsidRPr="00351E2D">
        <w:rPr>
          <w:lang w:val="en-US"/>
        </w:rPr>
        <w:t>yapışan</w:t>
      </w:r>
      <w:r w:rsidRPr="00351E2D">
        <w:rPr>
          <w:spacing w:val="40"/>
          <w:lang w:val="en-US"/>
        </w:rPr>
        <w:t xml:space="preserve"> </w:t>
      </w:r>
      <w:r w:rsidRPr="00351E2D">
        <w:rPr>
          <w:lang w:val="en-US"/>
        </w:rPr>
        <w:t>(</w:t>
      </w:r>
      <w:r w:rsidRPr="00351E2D">
        <w:rPr>
          <w:spacing w:val="-1"/>
          <w:lang w:val="en-US"/>
        </w:rPr>
        <w:t xml:space="preserve"> </w:t>
      </w:r>
      <w:r w:rsidRPr="00351E2D">
        <w:rPr>
          <w:lang w:val="en-US"/>
        </w:rPr>
        <w:t>adheziv )</w:t>
      </w:r>
      <w:r w:rsidRPr="00351E2D">
        <w:rPr>
          <w:spacing w:val="40"/>
          <w:lang w:val="en-US"/>
        </w:rPr>
        <w:t xml:space="preserve"> </w:t>
      </w:r>
      <w:r w:rsidRPr="00351E2D">
        <w:rPr>
          <w:lang w:val="en-US"/>
        </w:rPr>
        <w:t>katar</w:t>
      </w:r>
      <w:r w:rsidRPr="00351E2D">
        <w:rPr>
          <w:spacing w:val="40"/>
          <w:lang w:val="en-US"/>
        </w:rPr>
        <w:t xml:space="preserve"> </w:t>
      </w:r>
      <w:r w:rsidRPr="00351E2D">
        <w:rPr>
          <w:lang w:val="en-US"/>
        </w:rPr>
        <w:t>adlanır.</w:t>
      </w:r>
      <w:r w:rsidRPr="00351E2D">
        <w:rPr>
          <w:spacing w:val="40"/>
          <w:lang w:val="en-US"/>
        </w:rPr>
        <w:t xml:space="preserve"> </w:t>
      </w:r>
      <w:r w:rsidRPr="00351E2D">
        <w:rPr>
          <w:lang w:val="en-US"/>
        </w:rPr>
        <w:t>Xəstələr</w:t>
      </w:r>
      <w:r w:rsidRPr="00351E2D">
        <w:rPr>
          <w:spacing w:val="40"/>
          <w:lang w:val="en-US"/>
        </w:rPr>
        <w:t xml:space="preserve"> </w:t>
      </w:r>
      <w:r w:rsidRPr="00351E2D">
        <w:rPr>
          <w:lang w:val="en-US"/>
        </w:rPr>
        <w:t>eşitmənin</w:t>
      </w:r>
      <w:r w:rsidRPr="00351E2D">
        <w:rPr>
          <w:spacing w:val="40"/>
          <w:lang w:val="en-US"/>
        </w:rPr>
        <w:t xml:space="preserve"> </w:t>
      </w:r>
      <w:r w:rsidRPr="00351E2D">
        <w:rPr>
          <w:lang w:val="en-US"/>
        </w:rPr>
        <w:t>tədricən</w:t>
      </w:r>
      <w:r w:rsidRPr="00351E2D">
        <w:rPr>
          <w:spacing w:val="40"/>
          <w:lang w:val="en-US"/>
        </w:rPr>
        <w:t xml:space="preserve"> </w:t>
      </w:r>
      <w:r w:rsidRPr="00351E2D">
        <w:rPr>
          <w:lang w:val="en-US"/>
        </w:rPr>
        <w:t>zəifləməsindən</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qulaqlarda</w:t>
      </w:r>
      <w:r w:rsidRPr="00351E2D">
        <w:rPr>
          <w:spacing w:val="40"/>
          <w:lang w:val="en-US"/>
        </w:rPr>
        <w:t xml:space="preserve"> </w:t>
      </w:r>
      <w:r w:rsidRPr="00351E2D">
        <w:rPr>
          <w:lang w:val="en-US"/>
        </w:rPr>
        <w:t>küydən</w:t>
      </w:r>
      <w:r w:rsidRPr="00351E2D">
        <w:rPr>
          <w:spacing w:val="40"/>
          <w:lang w:val="en-US"/>
        </w:rPr>
        <w:t xml:space="preserve"> </w:t>
      </w:r>
      <w:r w:rsidRPr="00351E2D">
        <w:rPr>
          <w:lang w:val="en-US"/>
        </w:rPr>
        <w:t>şikayət</w:t>
      </w:r>
      <w:r w:rsidRPr="00351E2D">
        <w:rPr>
          <w:spacing w:val="40"/>
          <w:lang w:val="en-US"/>
        </w:rPr>
        <w:t xml:space="preserve"> </w:t>
      </w:r>
      <w:r w:rsidRPr="00351E2D">
        <w:rPr>
          <w:lang w:val="en-US"/>
        </w:rPr>
        <w:t>edirlər.</w:t>
      </w:r>
    </w:p>
    <w:p w14:paraId="32D6E923" w14:textId="77777777" w:rsidR="00304D7E" w:rsidRPr="00351E2D" w:rsidRDefault="00304D7E" w:rsidP="00304D7E">
      <w:pPr>
        <w:tabs>
          <w:tab w:val="left" w:pos="2499"/>
        </w:tabs>
        <w:ind w:right="288"/>
        <w:rPr>
          <w:lang w:val="en-US"/>
        </w:rPr>
      </w:pPr>
      <w:r w:rsidRPr="00351E2D">
        <w:rPr>
          <w:lang w:val="en-US"/>
        </w:rPr>
        <w:t>Diaqnoz</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pərdəsinin</w:t>
      </w:r>
      <w:r w:rsidRPr="00351E2D">
        <w:rPr>
          <w:spacing w:val="40"/>
          <w:lang w:val="en-US"/>
        </w:rPr>
        <w:t xml:space="preserve"> </w:t>
      </w:r>
      <w:r w:rsidRPr="00351E2D">
        <w:rPr>
          <w:lang w:val="en-US"/>
        </w:rPr>
        <w:t>gözdən</w:t>
      </w:r>
      <w:r w:rsidRPr="00351E2D">
        <w:rPr>
          <w:spacing w:val="40"/>
          <w:lang w:val="en-US"/>
        </w:rPr>
        <w:t xml:space="preserve"> </w:t>
      </w:r>
      <w:r w:rsidRPr="00351E2D">
        <w:rPr>
          <w:lang w:val="en-US"/>
        </w:rPr>
        <w:t>keçirilməsi</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eşitmənin</w:t>
      </w:r>
      <w:r w:rsidRPr="00351E2D">
        <w:rPr>
          <w:spacing w:val="40"/>
          <w:lang w:val="en-US"/>
        </w:rPr>
        <w:t xml:space="preserve"> </w:t>
      </w:r>
      <w:r w:rsidRPr="00351E2D">
        <w:rPr>
          <w:lang w:val="en-US"/>
        </w:rPr>
        <w:t>funksional müayinəsi</w:t>
      </w:r>
      <w:r w:rsidRPr="00351E2D">
        <w:rPr>
          <w:spacing w:val="40"/>
          <w:lang w:val="en-US"/>
        </w:rPr>
        <w:t xml:space="preserve"> </w:t>
      </w:r>
      <w:r w:rsidRPr="00351E2D">
        <w:rPr>
          <w:lang w:val="en-US"/>
        </w:rPr>
        <w:t>nəticələrinə</w:t>
      </w:r>
      <w:r w:rsidRPr="00351E2D">
        <w:rPr>
          <w:spacing w:val="40"/>
          <w:lang w:val="en-US"/>
        </w:rPr>
        <w:t xml:space="preserve"> </w:t>
      </w:r>
      <w:r w:rsidRPr="00351E2D">
        <w:rPr>
          <w:lang w:val="en-US"/>
        </w:rPr>
        <w:t>əsasən</w:t>
      </w:r>
      <w:r w:rsidRPr="00351E2D">
        <w:rPr>
          <w:spacing w:val="40"/>
          <w:lang w:val="en-US"/>
        </w:rPr>
        <w:t xml:space="preserve"> </w:t>
      </w:r>
      <w:r w:rsidRPr="00351E2D">
        <w:rPr>
          <w:lang w:val="en-US"/>
        </w:rPr>
        <w:t>qoyulur.</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pərdəsi</w:t>
      </w:r>
      <w:r w:rsidRPr="00351E2D">
        <w:rPr>
          <w:spacing w:val="40"/>
          <w:lang w:val="en-US"/>
        </w:rPr>
        <w:t xml:space="preserve"> </w:t>
      </w:r>
      <w:r w:rsidRPr="00351E2D">
        <w:rPr>
          <w:lang w:val="en-US"/>
        </w:rPr>
        <w:t>içəriyə</w:t>
      </w:r>
      <w:r w:rsidRPr="00351E2D">
        <w:rPr>
          <w:spacing w:val="40"/>
          <w:lang w:val="en-US"/>
        </w:rPr>
        <w:t xml:space="preserve"> </w:t>
      </w:r>
      <w:r w:rsidRPr="00351E2D">
        <w:rPr>
          <w:lang w:val="en-US"/>
        </w:rPr>
        <w:t>dartılmış,</w:t>
      </w:r>
      <w:r w:rsidRPr="00351E2D">
        <w:rPr>
          <w:spacing w:val="40"/>
          <w:lang w:val="en-US"/>
        </w:rPr>
        <w:t xml:space="preserve"> </w:t>
      </w:r>
      <w:r w:rsidRPr="00351E2D">
        <w:rPr>
          <w:lang w:val="en-US"/>
        </w:rPr>
        <w:t>tutqun,</w:t>
      </w:r>
      <w:r w:rsidRPr="00351E2D">
        <w:rPr>
          <w:spacing w:val="40"/>
          <w:lang w:val="en-US"/>
        </w:rPr>
        <w:t xml:space="preserve"> </w:t>
      </w:r>
      <w:r w:rsidRPr="00351E2D">
        <w:rPr>
          <w:lang w:val="en-US"/>
        </w:rPr>
        <w:t>bəzən</w:t>
      </w:r>
      <w:r w:rsidRPr="00351E2D">
        <w:rPr>
          <w:spacing w:val="40"/>
          <w:lang w:val="en-US"/>
        </w:rPr>
        <w:t xml:space="preserve"> </w:t>
      </w:r>
      <w:r w:rsidRPr="00351E2D">
        <w:rPr>
          <w:lang w:val="en-US"/>
        </w:rPr>
        <w:t>süd</w:t>
      </w:r>
      <w:r w:rsidRPr="00351E2D">
        <w:rPr>
          <w:spacing w:val="40"/>
          <w:lang w:val="en-US"/>
        </w:rPr>
        <w:t xml:space="preserve"> </w:t>
      </w:r>
      <w:r w:rsidRPr="00351E2D">
        <w:rPr>
          <w:lang w:val="en-US"/>
        </w:rPr>
        <w:t>kimi</w:t>
      </w:r>
      <w:r w:rsidRPr="00351E2D">
        <w:rPr>
          <w:spacing w:val="40"/>
          <w:lang w:val="en-US"/>
        </w:rPr>
        <w:t xml:space="preserve"> </w:t>
      </w:r>
      <w:r w:rsidRPr="00351E2D">
        <w:rPr>
          <w:lang w:val="en-US"/>
        </w:rPr>
        <w:t>ağ</w:t>
      </w:r>
      <w:r w:rsidRPr="00351E2D">
        <w:rPr>
          <w:spacing w:val="40"/>
          <w:lang w:val="en-US"/>
        </w:rPr>
        <w:t xml:space="preserve"> </w:t>
      </w:r>
      <w:r w:rsidRPr="00351E2D">
        <w:rPr>
          <w:lang w:val="en-US"/>
        </w:rPr>
        <w:t>rəngli</w:t>
      </w:r>
      <w:r w:rsidRPr="00351E2D">
        <w:rPr>
          <w:spacing w:val="40"/>
          <w:lang w:val="en-US"/>
        </w:rPr>
        <w:t xml:space="preserve"> </w:t>
      </w:r>
      <w:r w:rsidRPr="00351E2D">
        <w:rPr>
          <w:lang w:val="en-US"/>
        </w:rPr>
        <w:t>olur.</w:t>
      </w:r>
      <w:r w:rsidRPr="00351E2D">
        <w:rPr>
          <w:spacing w:val="-5"/>
          <w:lang w:val="en-US"/>
        </w:rPr>
        <w:t xml:space="preserve"> </w:t>
      </w:r>
      <w:r w:rsidRPr="00351E2D">
        <w:rPr>
          <w:lang w:val="en-US"/>
        </w:rPr>
        <w:t>Keçirilmiş</w:t>
      </w:r>
      <w:r w:rsidRPr="00351E2D">
        <w:rPr>
          <w:spacing w:val="40"/>
          <w:lang w:val="en-US"/>
        </w:rPr>
        <w:t xml:space="preserve"> </w:t>
      </w:r>
      <w:r w:rsidRPr="00351E2D">
        <w:rPr>
          <w:lang w:val="en-US"/>
        </w:rPr>
        <w:t>irinli</w:t>
      </w:r>
      <w:r w:rsidRPr="00351E2D">
        <w:rPr>
          <w:spacing w:val="40"/>
          <w:lang w:val="en-US"/>
        </w:rPr>
        <w:t xml:space="preserve"> </w:t>
      </w:r>
      <w:r w:rsidRPr="00351E2D">
        <w:rPr>
          <w:lang w:val="en-US"/>
        </w:rPr>
        <w:t>otitdən</w:t>
      </w:r>
      <w:r w:rsidRPr="00351E2D">
        <w:rPr>
          <w:spacing w:val="40"/>
          <w:lang w:val="en-US"/>
        </w:rPr>
        <w:t xml:space="preserve"> </w:t>
      </w:r>
      <w:r w:rsidRPr="00351E2D">
        <w:rPr>
          <w:lang w:val="en-US"/>
        </w:rPr>
        <w:t>sonra</w:t>
      </w:r>
      <w:r w:rsidRPr="00351E2D">
        <w:rPr>
          <w:spacing w:val="40"/>
          <w:lang w:val="en-US"/>
        </w:rPr>
        <w:t xml:space="preserve"> </w:t>
      </w:r>
      <w:r w:rsidRPr="00351E2D">
        <w:rPr>
          <w:lang w:val="en-US"/>
        </w:rPr>
        <w:t>əmələ</w:t>
      </w:r>
      <w:r w:rsidRPr="00351E2D">
        <w:rPr>
          <w:spacing w:val="80"/>
          <w:lang w:val="en-US"/>
        </w:rPr>
        <w:t xml:space="preserve"> </w:t>
      </w:r>
      <w:r w:rsidRPr="00351E2D">
        <w:rPr>
          <w:lang w:val="en-US"/>
        </w:rPr>
        <w:t>gələn</w:t>
      </w:r>
      <w:r w:rsidRPr="00351E2D">
        <w:rPr>
          <w:spacing w:val="40"/>
          <w:lang w:val="en-US"/>
        </w:rPr>
        <w:t xml:space="preserve"> </w:t>
      </w:r>
      <w:r w:rsidRPr="00351E2D">
        <w:rPr>
          <w:lang w:val="en-US"/>
        </w:rPr>
        <w:t>çapıqlar, qulaq</w:t>
      </w:r>
      <w:r w:rsidRPr="00351E2D">
        <w:rPr>
          <w:spacing w:val="40"/>
          <w:lang w:val="en-US"/>
        </w:rPr>
        <w:t xml:space="preserve"> </w:t>
      </w:r>
      <w:r w:rsidRPr="00351E2D">
        <w:rPr>
          <w:lang w:val="en-US"/>
        </w:rPr>
        <w:t>pərdəsinin</w:t>
      </w:r>
      <w:r w:rsidRPr="00351E2D">
        <w:rPr>
          <w:spacing w:val="40"/>
          <w:lang w:val="en-US"/>
        </w:rPr>
        <w:t xml:space="preserve"> </w:t>
      </w:r>
      <w:r w:rsidRPr="00351E2D">
        <w:rPr>
          <w:lang w:val="en-US"/>
        </w:rPr>
        <w:t>atrofik</w:t>
      </w:r>
      <w:r w:rsidRPr="00351E2D">
        <w:rPr>
          <w:spacing w:val="40"/>
          <w:lang w:val="en-US"/>
        </w:rPr>
        <w:t xml:space="preserve"> </w:t>
      </w:r>
      <w:r w:rsidRPr="00351E2D">
        <w:rPr>
          <w:lang w:val="en-US"/>
        </w:rPr>
        <w:t>yerləri</w:t>
      </w:r>
      <w:r w:rsidRPr="00351E2D">
        <w:rPr>
          <w:spacing w:val="40"/>
          <w:lang w:val="en-US"/>
        </w:rPr>
        <w:t xml:space="preserve"> </w:t>
      </w:r>
      <w:r w:rsidRPr="00351E2D">
        <w:rPr>
          <w:lang w:val="en-US"/>
        </w:rPr>
        <w:t>tutqun</w:t>
      </w:r>
      <w:r w:rsidRPr="00351E2D">
        <w:rPr>
          <w:spacing w:val="40"/>
          <w:lang w:val="en-US"/>
        </w:rPr>
        <w:t xml:space="preserve"> </w:t>
      </w:r>
      <w:r w:rsidRPr="00351E2D">
        <w:rPr>
          <w:lang w:val="en-US"/>
        </w:rPr>
        <w:t>görünür</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çox</w:t>
      </w:r>
      <w:r w:rsidRPr="00351E2D">
        <w:rPr>
          <w:spacing w:val="40"/>
          <w:lang w:val="en-US"/>
        </w:rPr>
        <w:t xml:space="preserve"> </w:t>
      </w:r>
      <w:r w:rsidRPr="00351E2D">
        <w:rPr>
          <w:lang w:val="en-US"/>
        </w:rPr>
        <w:t>vaxt</w:t>
      </w:r>
      <w:r w:rsidRPr="00351E2D">
        <w:rPr>
          <w:spacing w:val="40"/>
          <w:lang w:val="en-US"/>
        </w:rPr>
        <w:t xml:space="preserve"> </w:t>
      </w:r>
      <w:r w:rsidRPr="00351E2D">
        <w:rPr>
          <w:lang w:val="en-US"/>
        </w:rPr>
        <w:t>onları</w:t>
      </w:r>
      <w:r w:rsidRPr="00351E2D">
        <w:rPr>
          <w:spacing w:val="40"/>
          <w:lang w:val="en-US"/>
        </w:rPr>
        <w:t xml:space="preserve"> </w:t>
      </w:r>
      <w:r w:rsidRPr="00351E2D">
        <w:rPr>
          <w:lang w:val="en-US"/>
        </w:rPr>
        <w:t>səhv</w:t>
      </w:r>
      <w:r w:rsidRPr="00351E2D">
        <w:rPr>
          <w:spacing w:val="40"/>
          <w:lang w:val="en-US"/>
        </w:rPr>
        <w:t xml:space="preserve"> </w:t>
      </w:r>
      <w:r w:rsidRPr="00351E2D">
        <w:rPr>
          <w:lang w:val="en-US"/>
        </w:rPr>
        <w:t>olaraq</w:t>
      </w:r>
      <w:r w:rsidRPr="00351E2D">
        <w:rPr>
          <w:lang w:val="en-US"/>
        </w:rPr>
        <w:tab/>
        <w:t>qulaq</w:t>
      </w:r>
      <w:r w:rsidRPr="00351E2D">
        <w:rPr>
          <w:spacing w:val="40"/>
          <w:lang w:val="en-US"/>
        </w:rPr>
        <w:t xml:space="preserve"> </w:t>
      </w:r>
      <w:r w:rsidRPr="00351E2D">
        <w:rPr>
          <w:lang w:val="en-US"/>
        </w:rPr>
        <w:t>pərdəsinin</w:t>
      </w:r>
      <w:r w:rsidRPr="00351E2D">
        <w:rPr>
          <w:spacing w:val="40"/>
          <w:lang w:val="en-US"/>
        </w:rPr>
        <w:t xml:space="preserve"> </w:t>
      </w:r>
      <w:r w:rsidRPr="00351E2D">
        <w:rPr>
          <w:lang w:val="en-US"/>
        </w:rPr>
        <w:t>dəlikləri</w:t>
      </w:r>
      <w:r w:rsidRPr="00351E2D">
        <w:rPr>
          <w:spacing w:val="40"/>
          <w:lang w:val="en-US"/>
        </w:rPr>
        <w:t xml:space="preserve"> </w:t>
      </w:r>
      <w:r w:rsidRPr="00351E2D">
        <w:rPr>
          <w:lang w:val="en-US"/>
        </w:rPr>
        <w:t>zənn</w:t>
      </w:r>
      <w:r w:rsidRPr="00351E2D">
        <w:rPr>
          <w:spacing w:val="40"/>
          <w:lang w:val="en-US"/>
        </w:rPr>
        <w:t xml:space="preserve"> </w:t>
      </w:r>
      <w:r w:rsidRPr="00351E2D">
        <w:rPr>
          <w:lang w:val="en-US"/>
        </w:rPr>
        <w:t>edirlər. Qulaq pərdəsindəki</w:t>
      </w:r>
      <w:r w:rsidRPr="00351E2D">
        <w:rPr>
          <w:spacing w:val="40"/>
          <w:lang w:val="en-US"/>
        </w:rPr>
        <w:t xml:space="preserve"> </w:t>
      </w:r>
      <w:r w:rsidRPr="00351E2D">
        <w:rPr>
          <w:lang w:val="en-US"/>
        </w:rPr>
        <w:t>dəyişikliklər eşitmə</w:t>
      </w:r>
      <w:r w:rsidRPr="00351E2D">
        <w:rPr>
          <w:spacing w:val="40"/>
          <w:lang w:val="en-US"/>
        </w:rPr>
        <w:t xml:space="preserve"> </w:t>
      </w:r>
      <w:r w:rsidRPr="00351E2D">
        <w:rPr>
          <w:lang w:val="en-US"/>
        </w:rPr>
        <w:t>funksiyasını</w:t>
      </w:r>
      <w:r w:rsidRPr="00351E2D">
        <w:rPr>
          <w:spacing w:val="40"/>
          <w:lang w:val="en-US"/>
        </w:rPr>
        <w:t xml:space="preserve"> </w:t>
      </w:r>
      <w:r w:rsidRPr="00351E2D">
        <w:rPr>
          <w:lang w:val="en-US"/>
        </w:rPr>
        <w:t>tamamilə</w:t>
      </w:r>
      <w:r w:rsidRPr="00351E2D">
        <w:rPr>
          <w:spacing w:val="40"/>
          <w:lang w:val="en-US"/>
        </w:rPr>
        <w:t xml:space="preserve"> </w:t>
      </w:r>
      <w:r w:rsidRPr="00351E2D">
        <w:rPr>
          <w:lang w:val="en-US"/>
        </w:rPr>
        <w:t>təyin</w:t>
      </w:r>
      <w:r w:rsidRPr="00351E2D">
        <w:rPr>
          <w:spacing w:val="40"/>
          <w:lang w:val="en-US"/>
        </w:rPr>
        <w:t xml:space="preserve"> </w:t>
      </w:r>
      <w:r w:rsidRPr="00351E2D">
        <w:rPr>
          <w:lang w:val="en-US"/>
        </w:rPr>
        <w:t>etmir.</w:t>
      </w:r>
      <w:r w:rsidRPr="00351E2D">
        <w:rPr>
          <w:spacing w:val="40"/>
          <w:lang w:val="en-US"/>
        </w:rPr>
        <w:t xml:space="preserve"> </w:t>
      </w:r>
      <w:r w:rsidRPr="00351E2D">
        <w:rPr>
          <w:lang w:val="en-US"/>
        </w:rPr>
        <w:t>Buna</w:t>
      </w:r>
      <w:r w:rsidRPr="00351E2D">
        <w:rPr>
          <w:spacing w:val="40"/>
          <w:lang w:val="en-US"/>
        </w:rPr>
        <w:t xml:space="preserve"> </w:t>
      </w:r>
      <w:r w:rsidRPr="00351E2D">
        <w:rPr>
          <w:lang w:val="en-US"/>
        </w:rPr>
        <w:t>görə</w:t>
      </w:r>
      <w:r w:rsidRPr="00351E2D">
        <w:rPr>
          <w:spacing w:val="40"/>
          <w:lang w:val="en-US"/>
        </w:rPr>
        <w:t xml:space="preserve"> </w:t>
      </w:r>
      <w:r w:rsidRPr="00351E2D">
        <w:rPr>
          <w:lang w:val="en-US"/>
        </w:rPr>
        <w:t>diaqnozu</w:t>
      </w:r>
      <w:r w:rsidRPr="00351E2D">
        <w:rPr>
          <w:spacing w:val="40"/>
          <w:lang w:val="en-US"/>
        </w:rPr>
        <w:t xml:space="preserve"> </w:t>
      </w:r>
      <w:r w:rsidRPr="00351E2D">
        <w:rPr>
          <w:lang w:val="en-US"/>
        </w:rPr>
        <w:t>dəqiqləşdirmək</w:t>
      </w:r>
      <w:r w:rsidRPr="00351E2D">
        <w:rPr>
          <w:spacing w:val="40"/>
          <w:lang w:val="en-US"/>
        </w:rPr>
        <w:t xml:space="preserve"> </w:t>
      </w:r>
      <w:r w:rsidRPr="00351E2D">
        <w:rPr>
          <w:lang w:val="en-US"/>
        </w:rPr>
        <w:t>üçün</w:t>
      </w:r>
      <w:r w:rsidRPr="00351E2D">
        <w:rPr>
          <w:spacing w:val="40"/>
          <w:lang w:val="en-US"/>
        </w:rPr>
        <w:t xml:space="preserve"> </w:t>
      </w:r>
      <w:r w:rsidRPr="00351E2D">
        <w:rPr>
          <w:lang w:val="en-US"/>
        </w:rPr>
        <w:t>eşitməni</w:t>
      </w:r>
      <w:r w:rsidRPr="00351E2D">
        <w:rPr>
          <w:spacing w:val="40"/>
          <w:lang w:val="en-US"/>
        </w:rPr>
        <w:t xml:space="preserve"> </w:t>
      </w:r>
      <w:r w:rsidRPr="00351E2D">
        <w:rPr>
          <w:lang w:val="en-US"/>
        </w:rPr>
        <w:t>tədqiq</w:t>
      </w:r>
      <w:r w:rsidRPr="00351E2D">
        <w:rPr>
          <w:spacing w:val="40"/>
          <w:lang w:val="en-US"/>
        </w:rPr>
        <w:t xml:space="preserve"> </w:t>
      </w:r>
      <w:r w:rsidRPr="00351E2D">
        <w:rPr>
          <w:lang w:val="en-US"/>
        </w:rPr>
        <w:t>etmək,</w:t>
      </w:r>
      <w:r w:rsidRPr="00351E2D">
        <w:rPr>
          <w:spacing w:val="40"/>
          <w:lang w:val="en-US"/>
        </w:rPr>
        <w:t xml:space="preserve"> </w:t>
      </w:r>
      <w:r w:rsidRPr="00351E2D">
        <w:rPr>
          <w:lang w:val="en-US"/>
        </w:rPr>
        <w:t>qulaqların</w:t>
      </w:r>
      <w:r w:rsidRPr="00351E2D">
        <w:rPr>
          <w:spacing w:val="40"/>
          <w:lang w:val="en-US"/>
        </w:rPr>
        <w:t xml:space="preserve"> </w:t>
      </w:r>
      <w:r w:rsidRPr="00351E2D">
        <w:rPr>
          <w:lang w:val="en-US"/>
        </w:rPr>
        <w:t>sınaq məqsədi</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üfürülməsi</w:t>
      </w:r>
      <w:r w:rsidRPr="00351E2D">
        <w:rPr>
          <w:spacing w:val="40"/>
          <w:lang w:val="en-US"/>
        </w:rPr>
        <w:t xml:space="preserve"> </w:t>
      </w:r>
      <w:r w:rsidRPr="00351E2D">
        <w:rPr>
          <w:lang w:val="en-US"/>
        </w:rPr>
        <w:t>lazımdır. Eşitmənin</w:t>
      </w:r>
      <w:r w:rsidRPr="00351E2D">
        <w:rPr>
          <w:spacing w:val="40"/>
          <w:lang w:val="en-US"/>
        </w:rPr>
        <w:t xml:space="preserve"> </w:t>
      </w:r>
      <w:r w:rsidRPr="00351E2D">
        <w:rPr>
          <w:lang w:val="en-US"/>
        </w:rPr>
        <w:t>kamertonlar</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müayinəsindən</w:t>
      </w:r>
    </w:p>
    <w:p w14:paraId="79BABA8E" w14:textId="77777777" w:rsidR="00304D7E" w:rsidRPr="00351E2D" w:rsidRDefault="00304D7E" w:rsidP="00304D7E">
      <w:pPr>
        <w:tabs>
          <w:tab w:val="left" w:pos="5586"/>
          <w:tab w:val="left" w:pos="7081"/>
        </w:tabs>
        <w:ind w:right="313"/>
        <w:rPr>
          <w:lang w:val="en-US"/>
        </w:rPr>
      </w:pPr>
      <w:r w:rsidRPr="00351E2D">
        <w:rPr>
          <w:lang w:val="en-US"/>
        </w:rPr>
        <w:t>alınan</w:t>
      </w:r>
      <w:r w:rsidRPr="00351E2D">
        <w:rPr>
          <w:spacing w:val="40"/>
          <w:lang w:val="en-US"/>
        </w:rPr>
        <w:t xml:space="preserve"> </w:t>
      </w:r>
      <w:r w:rsidRPr="00351E2D">
        <w:rPr>
          <w:lang w:val="en-US"/>
        </w:rPr>
        <w:t>nəticələr</w:t>
      </w:r>
      <w:r w:rsidRPr="00351E2D">
        <w:rPr>
          <w:spacing w:val="40"/>
          <w:lang w:val="en-US"/>
        </w:rPr>
        <w:t xml:space="preserve"> </w:t>
      </w:r>
      <w:r w:rsidRPr="00351E2D">
        <w:rPr>
          <w:lang w:val="en-US"/>
        </w:rPr>
        <w:t>xüsusilə</w:t>
      </w:r>
      <w:r w:rsidRPr="00351E2D">
        <w:rPr>
          <w:spacing w:val="40"/>
          <w:lang w:val="en-US"/>
        </w:rPr>
        <w:t xml:space="preserve"> </w:t>
      </w:r>
      <w:r w:rsidRPr="00351E2D">
        <w:rPr>
          <w:lang w:val="en-US"/>
        </w:rPr>
        <w:t>xarakterdir.</w:t>
      </w:r>
      <w:r w:rsidRPr="00351E2D">
        <w:rPr>
          <w:spacing w:val="40"/>
          <w:lang w:val="en-US"/>
        </w:rPr>
        <w:t xml:space="preserve"> </w:t>
      </w:r>
      <w:r w:rsidRPr="00351E2D">
        <w:rPr>
          <w:lang w:val="en-US"/>
        </w:rPr>
        <w:t>Məsələn , zil</w:t>
      </w:r>
      <w:r w:rsidRPr="00351E2D">
        <w:rPr>
          <w:spacing w:val="40"/>
          <w:lang w:val="en-US"/>
        </w:rPr>
        <w:t xml:space="preserve"> </w:t>
      </w:r>
      <w:r w:rsidRPr="00351E2D">
        <w:rPr>
          <w:lang w:val="en-US"/>
        </w:rPr>
        <w:t>tonların</w:t>
      </w:r>
      <w:r w:rsidRPr="00351E2D">
        <w:rPr>
          <w:spacing w:val="40"/>
          <w:lang w:val="en-US"/>
        </w:rPr>
        <w:t xml:space="preserve"> </w:t>
      </w:r>
      <w:r w:rsidRPr="00351E2D">
        <w:rPr>
          <w:lang w:val="en-US"/>
        </w:rPr>
        <w:t>demək</w:t>
      </w:r>
      <w:r w:rsidRPr="00351E2D">
        <w:rPr>
          <w:spacing w:val="40"/>
          <w:lang w:val="en-US"/>
        </w:rPr>
        <w:t xml:space="preserve"> </w:t>
      </w:r>
      <w:r w:rsidRPr="00351E2D">
        <w:rPr>
          <w:lang w:val="en-US"/>
        </w:rPr>
        <w:t>olar</w:t>
      </w:r>
      <w:r w:rsidRPr="00351E2D">
        <w:rPr>
          <w:spacing w:val="40"/>
          <w:lang w:val="en-US"/>
        </w:rPr>
        <w:t xml:space="preserve"> </w:t>
      </w:r>
      <w:r w:rsidRPr="00351E2D">
        <w:rPr>
          <w:lang w:val="en-US"/>
        </w:rPr>
        <w:t>ki, normal</w:t>
      </w:r>
      <w:r w:rsidRPr="00351E2D">
        <w:rPr>
          <w:spacing w:val="40"/>
          <w:lang w:val="en-US"/>
        </w:rPr>
        <w:t xml:space="preserve"> </w:t>
      </w:r>
      <w:r w:rsidRPr="00351E2D">
        <w:rPr>
          <w:lang w:val="en-US"/>
        </w:rPr>
        <w:t>eşidilməsi ( kamerton</w:t>
      </w:r>
      <w:r w:rsidRPr="00351E2D">
        <w:rPr>
          <w:spacing w:val="40"/>
          <w:lang w:val="en-US"/>
        </w:rPr>
        <w:t xml:space="preserve"> </w:t>
      </w:r>
      <w:r w:rsidRPr="00351E2D">
        <w:rPr>
          <w:lang w:val="en-US"/>
        </w:rPr>
        <w:t xml:space="preserve">C </w:t>
      </w:r>
      <w:r w:rsidRPr="00351E2D">
        <w:rPr>
          <w:vertAlign w:val="subscript"/>
          <w:lang w:val="en-US"/>
        </w:rPr>
        <w:t>2048</w:t>
      </w:r>
      <w:r w:rsidRPr="00351E2D">
        <w:rPr>
          <w:spacing w:val="-18"/>
          <w:lang w:val="en-US"/>
        </w:rPr>
        <w:t xml:space="preserve"> </w:t>
      </w:r>
      <w:r w:rsidRPr="00351E2D">
        <w:rPr>
          <w:lang w:val="en-US"/>
        </w:rPr>
        <w:t>)</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pəs</w:t>
      </w:r>
      <w:r w:rsidRPr="00351E2D">
        <w:rPr>
          <w:spacing w:val="40"/>
          <w:lang w:val="en-US"/>
        </w:rPr>
        <w:t xml:space="preserve"> </w:t>
      </w:r>
      <w:r w:rsidRPr="00351E2D">
        <w:rPr>
          <w:lang w:val="en-US"/>
        </w:rPr>
        <w:t>tonların</w:t>
      </w:r>
      <w:r w:rsidRPr="00351E2D">
        <w:rPr>
          <w:lang w:val="en-US"/>
        </w:rPr>
        <w:tab/>
        <w:t>(</w:t>
      </w:r>
      <w:r w:rsidRPr="00351E2D">
        <w:rPr>
          <w:spacing w:val="-15"/>
          <w:lang w:val="en-US"/>
        </w:rPr>
        <w:t xml:space="preserve"> </w:t>
      </w:r>
      <w:r w:rsidRPr="00351E2D">
        <w:rPr>
          <w:lang w:val="en-US"/>
        </w:rPr>
        <w:t>kamerton</w:t>
      </w:r>
      <w:r w:rsidRPr="00351E2D">
        <w:rPr>
          <w:spacing w:val="40"/>
          <w:lang w:val="en-US"/>
        </w:rPr>
        <w:t xml:space="preserve"> </w:t>
      </w:r>
      <w:r w:rsidRPr="00351E2D">
        <w:rPr>
          <w:lang w:val="en-US"/>
        </w:rPr>
        <w:t>C</w:t>
      </w:r>
      <w:r w:rsidRPr="00351E2D">
        <w:rPr>
          <w:vertAlign w:val="subscript"/>
          <w:lang w:val="en-US"/>
        </w:rPr>
        <w:t>128</w:t>
      </w:r>
      <w:r w:rsidRPr="00351E2D">
        <w:rPr>
          <w:spacing w:val="-24"/>
          <w:lang w:val="en-US"/>
        </w:rPr>
        <w:t xml:space="preserve"> </w:t>
      </w:r>
      <w:r w:rsidRPr="00351E2D">
        <w:rPr>
          <w:lang w:val="en-US"/>
        </w:rPr>
        <w:t>) çox</w:t>
      </w:r>
      <w:r w:rsidRPr="00351E2D">
        <w:rPr>
          <w:spacing w:val="40"/>
          <w:lang w:val="en-US"/>
        </w:rPr>
        <w:t xml:space="preserve"> </w:t>
      </w:r>
      <w:r w:rsidRPr="00351E2D">
        <w:rPr>
          <w:lang w:val="en-US"/>
        </w:rPr>
        <w:t>pis</w:t>
      </w:r>
      <w:r w:rsidRPr="00351E2D">
        <w:rPr>
          <w:spacing w:val="40"/>
          <w:lang w:val="en-US"/>
        </w:rPr>
        <w:t xml:space="preserve"> </w:t>
      </w:r>
      <w:r w:rsidRPr="00351E2D">
        <w:rPr>
          <w:lang w:val="en-US"/>
        </w:rPr>
        <w:t>eşidilməsi</w:t>
      </w:r>
      <w:r w:rsidRPr="00351E2D">
        <w:rPr>
          <w:spacing w:val="40"/>
          <w:lang w:val="en-US"/>
        </w:rPr>
        <w:t xml:space="preserve"> </w:t>
      </w:r>
      <w:r w:rsidRPr="00351E2D">
        <w:rPr>
          <w:lang w:val="en-US"/>
        </w:rPr>
        <w:t>müşahidə</w:t>
      </w:r>
      <w:r w:rsidRPr="00351E2D">
        <w:rPr>
          <w:spacing w:val="40"/>
          <w:lang w:val="en-US"/>
        </w:rPr>
        <w:t xml:space="preserve"> </w:t>
      </w:r>
      <w:r w:rsidRPr="00351E2D">
        <w:rPr>
          <w:lang w:val="en-US"/>
        </w:rPr>
        <w:t>olunur.</w:t>
      </w:r>
      <w:r w:rsidRPr="00351E2D">
        <w:rPr>
          <w:spacing w:val="40"/>
          <w:lang w:val="en-US"/>
        </w:rPr>
        <w:t xml:space="preserve"> </w:t>
      </w:r>
      <w:r w:rsidRPr="00351E2D">
        <w:rPr>
          <w:lang w:val="en-US"/>
        </w:rPr>
        <w:t>Sümük</w:t>
      </w:r>
      <w:r w:rsidRPr="00351E2D">
        <w:rPr>
          <w:lang w:val="en-US"/>
        </w:rPr>
        <w:tab/>
        <w:t>keçiriciliyi</w:t>
      </w:r>
      <w:r w:rsidRPr="00351E2D">
        <w:rPr>
          <w:spacing w:val="40"/>
          <w:lang w:val="en-US"/>
        </w:rPr>
        <w:t xml:space="preserve"> </w:t>
      </w:r>
      <w:r w:rsidRPr="00351E2D">
        <w:rPr>
          <w:lang w:val="en-US"/>
        </w:rPr>
        <w:t>çox</w:t>
      </w:r>
      <w:r w:rsidRPr="00351E2D">
        <w:rPr>
          <w:spacing w:val="40"/>
          <w:lang w:val="en-US"/>
        </w:rPr>
        <w:t xml:space="preserve"> </w:t>
      </w:r>
      <w:r w:rsidRPr="00351E2D">
        <w:rPr>
          <w:lang w:val="en-US"/>
        </w:rPr>
        <w:t>vaxt</w:t>
      </w:r>
      <w:r w:rsidRPr="00351E2D">
        <w:rPr>
          <w:spacing w:val="40"/>
          <w:lang w:val="en-US"/>
        </w:rPr>
        <w:t xml:space="preserve"> </w:t>
      </w:r>
      <w:r w:rsidRPr="00351E2D">
        <w:rPr>
          <w:lang w:val="en-US"/>
        </w:rPr>
        <w:t>uzanmış olur.</w:t>
      </w:r>
      <w:r w:rsidRPr="00351E2D">
        <w:rPr>
          <w:spacing w:val="80"/>
          <w:lang w:val="en-US"/>
        </w:rPr>
        <w:t xml:space="preserve"> </w:t>
      </w:r>
      <w:r w:rsidRPr="00351E2D">
        <w:rPr>
          <w:lang w:val="en-US"/>
        </w:rPr>
        <w:t>Sınaq</w:t>
      </w:r>
      <w:r w:rsidRPr="00351E2D">
        <w:rPr>
          <w:spacing w:val="80"/>
          <w:lang w:val="en-US"/>
        </w:rPr>
        <w:t xml:space="preserve"> </w:t>
      </w:r>
      <w:r w:rsidRPr="00351E2D">
        <w:rPr>
          <w:lang w:val="en-US"/>
        </w:rPr>
        <w:t>üfürülməsi</w:t>
      </w:r>
      <w:r w:rsidRPr="00351E2D">
        <w:rPr>
          <w:spacing w:val="80"/>
          <w:lang w:val="en-US"/>
        </w:rPr>
        <w:t xml:space="preserve"> </w:t>
      </w:r>
      <w:r w:rsidRPr="00351E2D">
        <w:rPr>
          <w:lang w:val="en-US"/>
        </w:rPr>
        <w:t>çox vaxt</w:t>
      </w:r>
      <w:r w:rsidRPr="00351E2D">
        <w:rPr>
          <w:spacing w:val="80"/>
          <w:lang w:val="en-US"/>
        </w:rPr>
        <w:t xml:space="preserve"> </w:t>
      </w:r>
      <w:r w:rsidRPr="00351E2D">
        <w:rPr>
          <w:lang w:val="en-US"/>
        </w:rPr>
        <w:t>eşitmənin</w:t>
      </w:r>
      <w:r w:rsidRPr="00351E2D">
        <w:rPr>
          <w:spacing w:val="80"/>
          <w:lang w:val="en-US"/>
        </w:rPr>
        <w:t xml:space="preserve"> </w:t>
      </w:r>
      <w:r w:rsidRPr="00351E2D">
        <w:rPr>
          <w:lang w:val="en-US"/>
        </w:rPr>
        <w:t>dərhal</w:t>
      </w:r>
      <w:r w:rsidRPr="00351E2D">
        <w:rPr>
          <w:spacing w:val="80"/>
          <w:lang w:val="en-US"/>
        </w:rPr>
        <w:t xml:space="preserve"> </w:t>
      </w:r>
      <w:r w:rsidRPr="00351E2D">
        <w:rPr>
          <w:lang w:val="en-US"/>
        </w:rPr>
        <w:t>yaxşılaşmasına</w:t>
      </w:r>
      <w:r w:rsidRPr="00351E2D">
        <w:rPr>
          <w:spacing w:val="80"/>
          <w:lang w:val="en-US"/>
        </w:rPr>
        <w:t xml:space="preserve"> </w:t>
      </w:r>
      <w:r w:rsidRPr="00351E2D">
        <w:rPr>
          <w:lang w:val="en-US"/>
        </w:rPr>
        <w:t xml:space="preserve">səbəb </w:t>
      </w:r>
      <w:r w:rsidRPr="00351E2D">
        <w:rPr>
          <w:spacing w:val="-2"/>
          <w:lang w:val="en-US"/>
        </w:rPr>
        <w:t>olur.</w:t>
      </w:r>
    </w:p>
    <w:p w14:paraId="0B93C76F" w14:textId="77777777" w:rsidR="00304D7E" w:rsidRPr="00351E2D" w:rsidRDefault="00304D7E" w:rsidP="00304D7E">
      <w:pPr>
        <w:tabs>
          <w:tab w:val="left" w:pos="1340"/>
        </w:tabs>
        <w:ind w:right="982" w:firstLine="69"/>
        <w:rPr>
          <w:lang w:val="en-US"/>
        </w:rPr>
      </w:pPr>
      <w:r w:rsidRPr="00351E2D">
        <w:rPr>
          <w:spacing w:val="-2"/>
          <w:lang w:val="en-US"/>
        </w:rPr>
        <w:t>Müalicə</w:t>
      </w:r>
      <w:r w:rsidRPr="00351E2D">
        <w:rPr>
          <w:lang w:val="en-US"/>
        </w:rPr>
        <w:tab/>
        <w:t>birinci</w:t>
      </w:r>
      <w:r w:rsidRPr="00351E2D">
        <w:rPr>
          <w:spacing w:val="40"/>
          <w:lang w:val="en-US"/>
        </w:rPr>
        <w:t xml:space="preserve"> </w:t>
      </w:r>
      <w:r w:rsidRPr="00351E2D">
        <w:rPr>
          <w:lang w:val="en-US"/>
        </w:rPr>
        <w:t>növbədə</w:t>
      </w:r>
      <w:r w:rsidRPr="00351E2D">
        <w:rPr>
          <w:spacing w:val="40"/>
          <w:lang w:val="en-US"/>
        </w:rPr>
        <w:t xml:space="preserve"> </w:t>
      </w:r>
      <w:r w:rsidRPr="00351E2D">
        <w:rPr>
          <w:lang w:val="en-US"/>
        </w:rPr>
        <w:t>Yevstax</w:t>
      </w:r>
      <w:r w:rsidRPr="00351E2D">
        <w:rPr>
          <w:spacing w:val="40"/>
          <w:lang w:val="en-US"/>
        </w:rPr>
        <w:t xml:space="preserve"> </w:t>
      </w:r>
      <w:r w:rsidRPr="00351E2D">
        <w:rPr>
          <w:lang w:val="en-US"/>
        </w:rPr>
        <w:t>borusunun</w:t>
      </w:r>
      <w:r w:rsidRPr="00351E2D">
        <w:rPr>
          <w:spacing w:val="40"/>
          <w:lang w:val="en-US"/>
        </w:rPr>
        <w:t xml:space="preserve"> </w:t>
      </w:r>
      <w:r w:rsidRPr="00351E2D">
        <w:rPr>
          <w:lang w:val="en-US"/>
        </w:rPr>
        <w:t>normal</w:t>
      </w:r>
      <w:r w:rsidRPr="00351E2D">
        <w:rPr>
          <w:spacing w:val="40"/>
          <w:lang w:val="en-US"/>
        </w:rPr>
        <w:t xml:space="preserve"> </w:t>
      </w:r>
      <w:r w:rsidRPr="00351E2D">
        <w:rPr>
          <w:lang w:val="en-US"/>
        </w:rPr>
        <w:t>keçiciliyinin bərpasına,</w:t>
      </w:r>
      <w:r w:rsidRPr="00351E2D">
        <w:rPr>
          <w:spacing w:val="40"/>
          <w:lang w:val="en-US"/>
        </w:rPr>
        <w:t xml:space="preserve"> </w:t>
      </w:r>
      <w:r w:rsidRPr="00351E2D">
        <w:rPr>
          <w:lang w:val="en-US"/>
        </w:rPr>
        <w:t>yəni</w:t>
      </w:r>
      <w:r w:rsidRPr="00351E2D">
        <w:rPr>
          <w:spacing w:val="40"/>
          <w:lang w:val="en-US"/>
        </w:rPr>
        <w:t xml:space="preserve"> </w:t>
      </w:r>
      <w:r w:rsidRPr="00351E2D">
        <w:rPr>
          <w:lang w:val="en-US"/>
        </w:rPr>
        <w:t>burunda</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burun – udlaqda</w:t>
      </w:r>
      <w:r w:rsidRPr="00351E2D">
        <w:rPr>
          <w:spacing w:val="40"/>
          <w:lang w:val="en-US"/>
        </w:rPr>
        <w:t xml:space="preserve"> </w:t>
      </w:r>
      <w:r w:rsidRPr="00351E2D">
        <w:rPr>
          <w:lang w:val="en-US"/>
        </w:rPr>
        <w:t>olan</w:t>
      </w:r>
      <w:r w:rsidRPr="00351E2D">
        <w:rPr>
          <w:spacing w:val="40"/>
          <w:lang w:val="en-US"/>
        </w:rPr>
        <w:t xml:space="preserve"> </w:t>
      </w:r>
      <w:r w:rsidRPr="00351E2D">
        <w:rPr>
          <w:lang w:val="en-US"/>
        </w:rPr>
        <w:t>xəstəliklərin</w:t>
      </w:r>
      <w:r w:rsidRPr="00351E2D">
        <w:rPr>
          <w:spacing w:val="40"/>
          <w:lang w:val="en-US"/>
        </w:rPr>
        <w:t xml:space="preserve"> </w:t>
      </w:r>
      <w:r w:rsidRPr="00351E2D">
        <w:rPr>
          <w:lang w:val="en-US"/>
        </w:rPr>
        <w:t>aradan qaldırılmasına</w:t>
      </w:r>
      <w:r w:rsidRPr="00351E2D">
        <w:rPr>
          <w:spacing w:val="40"/>
          <w:lang w:val="en-US"/>
        </w:rPr>
        <w:t xml:space="preserve"> </w:t>
      </w:r>
      <w:r w:rsidRPr="00351E2D">
        <w:rPr>
          <w:lang w:val="en-US"/>
        </w:rPr>
        <w:t>yönəldilməlidir.</w:t>
      </w:r>
      <w:r w:rsidRPr="00351E2D">
        <w:rPr>
          <w:spacing w:val="40"/>
          <w:lang w:val="en-US"/>
        </w:rPr>
        <w:t xml:space="preserve"> </w:t>
      </w:r>
      <w:r w:rsidRPr="00351E2D">
        <w:rPr>
          <w:lang w:val="en-US"/>
        </w:rPr>
        <w:t>Belə</w:t>
      </w:r>
      <w:r w:rsidRPr="00351E2D">
        <w:rPr>
          <w:spacing w:val="40"/>
          <w:lang w:val="en-US"/>
        </w:rPr>
        <w:t xml:space="preserve"> </w:t>
      </w:r>
      <w:r w:rsidRPr="00351E2D">
        <w:rPr>
          <w:lang w:val="en-US"/>
        </w:rPr>
        <w:t>təsadüflərdə</w:t>
      </w:r>
      <w:r w:rsidRPr="00351E2D">
        <w:rPr>
          <w:spacing w:val="40"/>
          <w:lang w:val="en-US"/>
        </w:rPr>
        <w:t xml:space="preserve"> </w:t>
      </w:r>
      <w:r w:rsidRPr="00351E2D">
        <w:rPr>
          <w:lang w:val="en-US"/>
        </w:rPr>
        <w:t>uşaqlarda</w:t>
      </w:r>
      <w:r w:rsidRPr="00351E2D">
        <w:rPr>
          <w:spacing w:val="40"/>
          <w:lang w:val="en-US"/>
        </w:rPr>
        <w:t xml:space="preserve"> </w:t>
      </w:r>
      <w:r w:rsidRPr="00351E2D">
        <w:rPr>
          <w:lang w:val="en-US"/>
        </w:rPr>
        <w:t>adenoidləri</w:t>
      </w:r>
    </w:p>
    <w:p w14:paraId="3F56ABE4" w14:textId="77777777" w:rsidR="00304D7E" w:rsidRPr="00351E2D" w:rsidRDefault="00304D7E" w:rsidP="00304D7E">
      <w:pPr>
        <w:tabs>
          <w:tab w:val="left" w:pos="2454"/>
          <w:tab w:val="left" w:pos="7336"/>
        </w:tabs>
        <w:ind w:right="179"/>
        <w:rPr>
          <w:lang w:val="en-US"/>
        </w:rPr>
      </w:pPr>
      <w:r w:rsidRPr="00351E2D">
        <w:rPr>
          <w:lang w:val="en-US"/>
        </w:rPr>
        <w:t>çıxarmaq</w:t>
      </w:r>
      <w:r w:rsidRPr="00351E2D">
        <w:rPr>
          <w:spacing w:val="40"/>
          <w:lang w:val="en-US"/>
        </w:rPr>
        <w:t xml:space="preserve"> </w:t>
      </w:r>
      <w:r w:rsidRPr="00351E2D">
        <w:rPr>
          <w:lang w:val="en-US"/>
        </w:rPr>
        <w:t>xüsusilə</w:t>
      </w:r>
      <w:r w:rsidRPr="00351E2D">
        <w:rPr>
          <w:lang w:val="en-US"/>
        </w:rPr>
        <w:tab/>
        <w:t>tez -</w:t>
      </w:r>
      <w:r w:rsidRPr="00351E2D">
        <w:rPr>
          <w:spacing w:val="40"/>
          <w:lang w:val="en-US"/>
        </w:rPr>
        <w:t xml:space="preserve"> </w:t>
      </w:r>
      <w:r w:rsidRPr="00351E2D">
        <w:rPr>
          <w:lang w:val="en-US"/>
        </w:rPr>
        <w:t>tez lazım</w:t>
      </w:r>
      <w:r w:rsidRPr="00351E2D">
        <w:rPr>
          <w:spacing w:val="40"/>
          <w:lang w:val="en-US"/>
        </w:rPr>
        <w:t xml:space="preserve"> </w:t>
      </w:r>
      <w:r w:rsidRPr="00351E2D">
        <w:rPr>
          <w:lang w:val="en-US"/>
        </w:rPr>
        <w:t>gəlir; böyüklərdə</w:t>
      </w:r>
      <w:r w:rsidRPr="00351E2D">
        <w:rPr>
          <w:spacing w:val="40"/>
          <w:lang w:val="en-US"/>
        </w:rPr>
        <w:t xml:space="preserve"> </w:t>
      </w:r>
      <w:r w:rsidRPr="00351E2D">
        <w:rPr>
          <w:lang w:val="en-US"/>
        </w:rPr>
        <w:t>əyilmiş</w:t>
      </w:r>
      <w:r w:rsidRPr="00351E2D">
        <w:rPr>
          <w:lang w:val="en-US"/>
        </w:rPr>
        <w:tab/>
        <w:t>burun</w:t>
      </w:r>
      <w:r w:rsidRPr="00351E2D">
        <w:rPr>
          <w:spacing w:val="38"/>
          <w:lang w:val="en-US"/>
        </w:rPr>
        <w:t xml:space="preserve"> </w:t>
      </w:r>
      <w:r w:rsidRPr="00351E2D">
        <w:rPr>
          <w:lang w:val="en-US"/>
        </w:rPr>
        <w:t>çəpərinin rezeksiyasına</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s. əl</w:t>
      </w:r>
      <w:r w:rsidRPr="00351E2D">
        <w:rPr>
          <w:spacing w:val="40"/>
          <w:lang w:val="en-US"/>
        </w:rPr>
        <w:t xml:space="preserve"> </w:t>
      </w:r>
      <w:r w:rsidRPr="00351E2D">
        <w:rPr>
          <w:lang w:val="en-US"/>
        </w:rPr>
        <w:t>atırlar.</w:t>
      </w:r>
      <w:r w:rsidRPr="00351E2D">
        <w:rPr>
          <w:spacing w:val="40"/>
          <w:lang w:val="en-US"/>
        </w:rPr>
        <w:t xml:space="preserve"> </w:t>
      </w:r>
      <w:r w:rsidRPr="00351E2D">
        <w:rPr>
          <w:lang w:val="en-US"/>
        </w:rPr>
        <w:t>Əgər</w:t>
      </w:r>
      <w:r w:rsidRPr="00351E2D">
        <w:rPr>
          <w:spacing w:val="40"/>
          <w:lang w:val="en-US"/>
        </w:rPr>
        <w:t xml:space="preserve"> </w:t>
      </w:r>
      <w:r w:rsidRPr="00351E2D">
        <w:rPr>
          <w:lang w:val="en-US"/>
        </w:rPr>
        <w:t>burun</w:t>
      </w:r>
      <w:r w:rsidRPr="00351E2D">
        <w:rPr>
          <w:spacing w:val="40"/>
          <w:lang w:val="en-US"/>
        </w:rPr>
        <w:t xml:space="preserve"> </w:t>
      </w:r>
      <w:r w:rsidRPr="00351E2D">
        <w:rPr>
          <w:lang w:val="en-US"/>
        </w:rPr>
        <w:t>xəstəliklərinin</w:t>
      </w:r>
      <w:r w:rsidRPr="00351E2D">
        <w:rPr>
          <w:spacing w:val="40"/>
          <w:lang w:val="en-US"/>
        </w:rPr>
        <w:t xml:space="preserve"> </w:t>
      </w:r>
      <w:r w:rsidRPr="00351E2D">
        <w:rPr>
          <w:lang w:val="en-US"/>
        </w:rPr>
        <w:t>aradan</w:t>
      </w:r>
      <w:r w:rsidRPr="00351E2D">
        <w:rPr>
          <w:spacing w:val="40"/>
          <w:lang w:val="en-US"/>
        </w:rPr>
        <w:t xml:space="preserve"> </w:t>
      </w:r>
      <w:r w:rsidRPr="00351E2D">
        <w:rPr>
          <w:lang w:val="en-US"/>
        </w:rPr>
        <w:t>qaldırılması eşitmənin</w:t>
      </w:r>
      <w:r w:rsidRPr="00351E2D">
        <w:rPr>
          <w:spacing w:val="40"/>
          <w:lang w:val="en-US"/>
        </w:rPr>
        <w:t xml:space="preserve"> </w:t>
      </w:r>
      <w:r w:rsidRPr="00351E2D">
        <w:rPr>
          <w:lang w:val="en-US"/>
        </w:rPr>
        <w:t>yaxşılaşmasına</w:t>
      </w:r>
      <w:r w:rsidRPr="00351E2D">
        <w:rPr>
          <w:spacing w:val="40"/>
          <w:lang w:val="en-US"/>
        </w:rPr>
        <w:t xml:space="preserve"> </w:t>
      </w:r>
      <w:r w:rsidRPr="00351E2D">
        <w:rPr>
          <w:lang w:val="en-US"/>
        </w:rPr>
        <w:t>səbəb</w:t>
      </w:r>
      <w:r w:rsidRPr="00351E2D">
        <w:rPr>
          <w:spacing w:val="40"/>
          <w:lang w:val="en-US"/>
        </w:rPr>
        <w:t xml:space="preserve"> </w:t>
      </w:r>
      <w:r w:rsidRPr="00351E2D">
        <w:rPr>
          <w:lang w:val="en-US"/>
        </w:rPr>
        <w:t>olmursa</w:t>
      </w:r>
      <w:r w:rsidRPr="00351E2D">
        <w:rPr>
          <w:spacing w:val="40"/>
          <w:lang w:val="en-US"/>
        </w:rPr>
        <w:t xml:space="preserve"> </w:t>
      </w:r>
      <w:r w:rsidRPr="00351E2D">
        <w:rPr>
          <w:lang w:val="en-US"/>
        </w:rPr>
        <w:t>qulaqların</w:t>
      </w:r>
      <w:r w:rsidRPr="00351E2D">
        <w:rPr>
          <w:spacing w:val="40"/>
          <w:lang w:val="en-US"/>
        </w:rPr>
        <w:t xml:space="preserve"> </w:t>
      </w:r>
      <w:r w:rsidRPr="00351E2D">
        <w:rPr>
          <w:lang w:val="en-US"/>
        </w:rPr>
        <w:t>üfürülməsinə</w:t>
      </w:r>
      <w:r w:rsidRPr="00351E2D">
        <w:rPr>
          <w:spacing w:val="40"/>
          <w:lang w:val="en-US"/>
        </w:rPr>
        <w:t xml:space="preserve"> </w:t>
      </w:r>
      <w:r w:rsidRPr="00351E2D">
        <w:rPr>
          <w:lang w:val="en-US"/>
        </w:rPr>
        <w:t>əl</w:t>
      </w:r>
      <w:r w:rsidRPr="00351E2D">
        <w:rPr>
          <w:spacing w:val="40"/>
          <w:lang w:val="en-US"/>
        </w:rPr>
        <w:t xml:space="preserve"> </w:t>
      </w:r>
      <w:r w:rsidRPr="00351E2D">
        <w:rPr>
          <w:lang w:val="en-US"/>
        </w:rPr>
        <w:t>atmaq lazımdır.</w:t>
      </w:r>
      <w:r w:rsidRPr="00351E2D">
        <w:rPr>
          <w:spacing w:val="40"/>
          <w:lang w:val="en-US"/>
        </w:rPr>
        <w:t xml:space="preserve"> </w:t>
      </w:r>
      <w:r w:rsidRPr="00351E2D">
        <w:rPr>
          <w:lang w:val="en-US"/>
        </w:rPr>
        <w:t>Qulağı</w:t>
      </w:r>
      <w:r w:rsidRPr="00351E2D">
        <w:rPr>
          <w:spacing w:val="40"/>
          <w:lang w:val="en-US"/>
        </w:rPr>
        <w:t xml:space="preserve"> </w:t>
      </w:r>
      <w:r w:rsidRPr="00351E2D">
        <w:rPr>
          <w:lang w:val="en-US"/>
        </w:rPr>
        <w:t>rezin</w:t>
      </w:r>
      <w:r w:rsidRPr="00351E2D">
        <w:rPr>
          <w:spacing w:val="40"/>
          <w:lang w:val="en-US"/>
        </w:rPr>
        <w:t xml:space="preserve"> </w:t>
      </w:r>
      <w:r w:rsidRPr="00351E2D">
        <w:rPr>
          <w:lang w:val="en-US"/>
        </w:rPr>
        <w:t>ballonun köməyi</w:t>
      </w:r>
      <w:r w:rsidRPr="00351E2D">
        <w:rPr>
          <w:spacing w:val="80"/>
          <w:lang w:val="en-US"/>
        </w:rPr>
        <w:t xml:space="preserve"> </w:t>
      </w:r>
      <w:r w:rsidRPr="00351E2D">
        <w:rPr>
          <w:lang w:val="en-US"/>
        </w:rPr>
        <w:t>ilə</w:t>
      </w:r>
      <w:r w:rsidRPr="00351E2D">
        <w:rPr>
          <w:spacing w:val="40"/>
          <w:lang w:val="en-US"/>
        </w:rPr>
        <w:t xml:space="preserve"> </w:t>
      </w:r>
      <w:r w:rsidRPr="00351E2D">
        <w:rPr>
          <w:lang w:val="en-US"/>
        </w:rPr>
        <w:t>oliva</w:t>
      </w:r>
      <w:r w:rsidRPr="00351E2D">
        <w:rPr>
          <w:spacing w:val="40"/>
          <w:lang w:val="en-US"/>
        </w:rPr>
        <w:t xml:space="preserve"> </w:t>
      </w:r>
      <w:r w:rsidRPr="00351E2D">
        <w:rPr>
          <w:lang w:val="en-US"/>
        </w:rPr>
        <w:t>yaxud</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kateteri</w:t>
      </w:r>
      <w:r w:rsidRPr="00351E2D">
        <w:rPr>
          <w:spacing w:val="80"/>
          <w:lang w:val="en-US"/>
        </w:rPr>
        <w:t xml:space="preserve"> </w:t>
      </w:r>
      <w:r w:rsidRPr="00351E2D">
        <w:rPr>
          <w:lang w:val="en-US"/>
        </w:rPr>
        <w:t>vasitəsi</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üfürmək</w:t>
      </w:r>
      <w:r w:rsidRPr="00351E2D">
        <w:rPr>
          <w:spacing w:val="40"/>
          <w:lang w:val="en-US"/>
        </w:rPr>
        <w:t xml:space="preserve"> </w:t>
      </w:r>
      <w:r w:rsidRPr="00351E2D">
        <w:rPr>
          <w:lang w:val="en-US"/>
        </w:rPr>
        <w:t>olar .</w:t>
      </w:r>
      <w:r w:rsidRPr="00351E2D">
        <w:rPr>
          <w:spacing w:val="40"/>
          <w:lang w:val="en-US"/>
        </w:rPr>
        <w:t xml:space="preserve"> </w:t>
      </w:r>
      <w:r w:rsidRPr="00351E2D">
        <w:rPr>
          <w:lang w:val="en-US"/>
        </w:rPr>
        <w:t>Üfürməklə</w:t>
      </w:r>
      <w:r w:rsidRPr="00351E2D">
        <w:rPr>
          <w:spacing w:val="40"/>
          <w:lang w:val="en-US"/>
        </w:rPr>
        <w:t xml:space="preserve"> </w:t>
      </w:r>
      <w:r w:rsidRPr="00351E2D">
        <w:rPr>
          <w:lang w:val="en-US"/>
        </w:rPr>
        <w:t>birlikdə</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pərdəsini</w:t>
      </w:r>
      <w:r w:rsidRPr="00351E2D">
        <w:rPr>
          <w:spacing w:val="40"/>
          <w:lang w:val="en-US"/>
        </w:rPr>
        <w:t xml:space="preserve"> </w:t>
      </w:r>
      <w:r w:rsidRPr="00351E2D">
        <w:rPr>
          <w:lang w:val="en-US"/>
        </w:rPr>
        <w:t>pnevmatik massaj</w:t>
      </w:r>
      <w:r w:rsidRPr="00351E2D">
        <w:rPr>
          <w:spacing w:val="40"/>
          <w:lang w:val="en-US"/>
        </w:rPr>
        <w:t xml:space="preserve"> </w:t>
      </w:r>
      <w:r w:rsidRPr="00351E2D">
        <w:rPr>
          <w:lang w:val="en-US"/>
        </w:rPr>
        <w:t>etmək</w:t>
      </w:r>
      <w:r w:rsidRPr="00351E2D">
        <w:rPr>
          <w:spacing w:val="40"/>
          <w:lang w:val="en-US"/>
        </w:rPr>
        <w:t xml:space="preserve"> </w:t>
      </w:r>
      <w:r w:rsidRPr="00351E2D">
        <w:rPr>
          <w:lang w:val="en-US"/>
        </w:rPr>
        <w:t>olar.</w:t>
      </w:r>
    </w:p>
    <w:p w14:paraId="7B0D1700" w14:textId="77777777" w:rsidR="00304D7E" w:rsidRPr="00351E2D" w:rsidRDefault="00304D7E" w:rsidP="00304D7E">
      <w:pPr>
        <w:tabs>
          <w:tab w:val="left" w:pos="1815"/>
          <w:tab w:val="left" w:pos="5674"/>
        </w:tabs>
        <w:ind w:right="639"/>
        <w:rPr>
          <w:lang w:val="en-US"/>
        </w:rPr>
      </w:pPr>
      <w:r w:rsidRPr="00351E2D">
        <w:rPr>
          <w:lang w:val="en-US"/>
        </w:rPr>
        <w:t>Orta</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katarlarının</w:t>
      </w:r>
      <w:r w:rsidRPr="00351E2D">
        <w:rPr>
          <w:spacing w:val="40"/>
          <w:lang w:val="en-US"/>
        </w:rPr>
        <w:t xml:space="preserve"> </w:t>
      </w:r>
      <w:r w:rsidRPr="00351E2D">
        <w:rPr>
          <w:lang w:val="en-US"/>
        </w:rPr>
        <w:t>profilaktikası</w:t>
      </w:r>
      <w:r w:rsidRPr="00351E2D">
        <w:rPr>
          <w:spacing w:val="40"/>
          <w:lang w:val="en-US"/>
        </w:rPr>
        <w:t xml:space="preserve"> </w:t>
      </w:r>
      <w:r w:rsidRPr="00351E2D">
        <w:rPr>
          <w:lang w:val="en-US"/>
        </w:rPr>
        <w:t>normal</w:t>
      </w:r>
      <w:r w:rsidRPr="00351E2D">
        <w:rPr>
          <w:lang w:val="en-US"/>
        </w:rPr>
        <w:tab/>
        <w:t>burun</w:t>
      </w:r>
      <w:r w:rsidRPr="00351E2D">
        <w:rPr>
          <w:spacing w:val="40"/>
          <w:lang w:val="en-US"/>
        </w:rPr>
        <w:t xml:space="preserve"> </w:t>
      </w:r>
      <w:r w:rsidRPr="00351E2D">
        <w:rPr>
          <w:lang w:val="en-US"/>
        </w:rPr>
        <w:t>tənəffüsünün</w:t>
      </w:r>
      <w:r w:rsidRPr="00351E2D">
        <w:rPr>
          <w:spacing w:val="40"/>
          <w:lang w:val="en-US"/>
        </w:rPr>
        <w:t xml:space="preserve"> </w:t>
      </w:r>
      <w:r w:rsidRPr="00351E2D">
        <w:rPr>
          <w:lang w:val="en-US"/>
        </w:rPr>
        <w:t>təmin edilməsindən</w:t>
      </w:r>
      <w:r w:rsidRPr="00351E2D">
        <w:rPr>
          <w:spacing w:val="40"/>
          <w:lang w:val="en-US"/>
        </w:rPr>
        <w:t xml:space="preserve"> </w:t>
      </w:r>
      <w:r w:rsidRPr="00351E2D">
        <w:rPr>
          <w:lang w:val="en-US"/>
        </w:rPr>
        <w:t>ibarətdir. Yuxarı</w:t>
      </w:r>
      <w:r w:rsidRPr="00351E2D">
        <w:rPr>
          <w:spacing w:val="40"/>
          <w:lang w:val="en-US"/>
        </w:rPr>
        <w:t xml:space="preserve"> </w:t>
      </w:r>
      <w:r w:rsidRPr="00351E2D">
        <w:rPr>
          <w:lang w:val="en-US"/>
        </w:rPr>
        <w:t>tənəffüs</w:t>
      </w:r>
      <w:r w:rsidRPr="00351E2D">
        <w:rPr>
          <w:spacing w:val="40"/>
          <w:lang w:val="en-US"/>
        </w:rPr>
        <w:t xml:space="preserve"> </w:t>
      </w:r>
      <w:r w:rsidRPr="00351E2D">
        <w:rPr>
          <w:lang w:val="en-US"/>
        </w:rPr>
        <w:t>yollarının</w:t>
      </w:r>
      <w:r w:rsidRPr="00351E2D">
        <w:rPr>
          <w:spacing w:val="40"/>
          <w:lang w:val="en-US"/>
        </w:rPr>
        <w:t xml:space="preserve"> </w:t>
      </w:r>
      <w:r w:rsidRPr="00351E2D">
        <w:rPr>
          <w:lang w:val="en-US"/>
        </w:rPr>
        <w:t>kəskin</w:t>
      </w:r>
      <w:r w:rsidRPr="00351E2D">
        <w:rPr>
          <w:spacing w:val="40"/>
          <w:lang w:val="en-US"/>
        </w:rPr>
        <w:t xml:space="preserve"> </w:t>
      </w:r>
      <w:r w:rsidRPr="00351E2D">
        <w:rPr>
          <w:lang w:val="en-US"/>
        </w:rPr>
        <w:t>katarlarını mümkün</w:t>
      </w:r>
      <w:r w:rsidRPr="00351E2D">
        <w:rPr>
          <w:spacing w:val="40"/>
          <w:lang w:val="en-US"/>
        </w:rPr>
        <w:t xml:space="preserve"> </w:t>
      </w:r>
      <w:r w:rsidRPr="00351E2D">
        <w:rPr>
          <w:lang w:val="en-US"/>
        </w:rPr>
        <w:t>qədər</w:t>
      </w:r>
      <w:r w:rsidRPr="00351E2D">
        <w:rPr>
          <w:spacing w:val="40"/>
          <w:lang w:val="en-US"/>
        </w:rPr>
        <w:t xml:space="preserve"> </w:t>
      </w:r>
      <w:r w:rsidRPr="00351E2D">
        <w:rPr>
          <w:lang w:val="en-US"/>
        </w:rPr>
        <w:t>tez</w:t>
      </w:r>
      <w:r w:rsidRPr="00351E2D">
        <w:rPr>
          <w:spacing w:val="40"/>
          <w:lang w:val="en-US"/>
        </w:rPr>
        <w:t xml:space="preserve"> </w:t>
      </w:r>
      <w:r w:rsidRPr="00351E2D">
        <w:rPr>
          <w:lang w:val="en-US"/>
        </w:rPr>
        <w:t>müalicə</w:t>
      </w:r>
      <w:r w:rsidRPr="00351E2D">
        <w:rPr>
          <w:spacing w:val="40"/>
          <w:lang w:val="en-US"/>
        </w:rPr>
        <w:t xml:space="preserve"> </w:t>
      </w:r>
      <w:r w:rsidRPr="00351E2D">
        <w:rPr>
          <w:lang w:val="en-US"/>
        </w:rPr>
        <w:t>etmək,</w:t>
      </w:r>
      <w:r w:rsidRPr="00351E2D">
        <w:rPr>
          <w:spacing w:val="40"/>
          <w:lang w:val="en-US"/>
        </w:rPr>
        <w:t xml:space="preserve"> </w:t>
      </w:r>
      <w:r w:rsidRPr="00351E2D">
        <w:rPr>
          <w:lang w:val="en-US"/>
        </w:rPr>
        <w:t>burun</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burun – udlağın</w:t>
      </w:r>
      <w:r w:rsidRPr="00351E2D">
        <w:rPr>
          <w:spacing w:val="40"/>
          <w:lang w:val="en-US"/>
        </w:rPr>
        <w:t xml:space="preserve"> </w:t>
      </w:r>
      <w:r w:rsidRPr="00351E2D">
        <w:rPr>
          <w:lang w:val="en-US"/>
        </w:rPr>
        <w:t xml:space="preserve">xronik </w:t>
      </w:r>
      <w:r w:rsidRPr="00351E2D">
        <w:rPr>
          <w:spacing w:val="-2"/>
          <w:lang w:val="en-US"/>
        </w:rPr>
        <w:t>xəstəliklərini</w:t>
      </w:r>
      <w:r w:rsidRPr="00351E2D">
        <w:rPr>
          <w:lang w:val="en-US"/>
        </w:rPr>
        <w:tab/>
        <w:t>vaxtında</w:t>
      </w:r>
      <w:r w:rsidRPr="00351E2D">
        <w:rPr>
          <w:spacing w:val="40"/>
          <w:lang w:val="en-US"/>
        </w:rPr>
        <w:t xml:space="preserve"> </w:t>
      </w:r>
      <w:r w:rsidRPr="00351E2D">
        <w:rPr>
          <w:lang w:val="en-US"/>
        </w:rPr>
        <w:t>müalicə</w:t>
      </w:r>
      <w:r w:rsidRPr="00351E2D">
        <w:rPr>
          <w:spacing w:val="40"/>
          <w:lang w:val="en-US"/>
        </w:rPr>
        <w:t xml:space="preserve"> </w:t>
      </w:r>
      <w:r w:rsidRPr="00351E2D">
        <w:rPr>
          <w:lang w:val="en-US"/>
        </w:rPr>
        <w:t>etmək</w:t>
      </w:r>
      <w:r w:rsidRPr="00351E2D">
        <w:rPr>
          <w:spacing w:val="40"/>
          <w:lang w:val="en-US"/>
        </w:rPr>
        <w:t xml:space="preserve"> </w:t>
      </w:r>
      <w:r w:rsidRPr="00351E2D">
        <w:rPr>
          <w:lang w:val="en-US"/>
        </w:rPr>
        <w:t>lazımdır.</w:t>
      </w:r>
    </w:p>
    <w:p w14:paraId="40385EA6" w14:textId="77777777" w:rsidR="00304D7E" w:rsidRPr="00351E2D" w:rsidRDefault="00304D7E" w:rsidP="00304D7E">
      <w:pPr>
        <w:tabs>
          <w:tab w:val="left" w:pos="2188"/>
          <w:tab w:val="left" w:pos="2392"/>
          <w:tab w:val="left" w:pos="3131"/>
          <w:tab w:val="left" w:pos="4414"/>
        </w:tabs>
        <w:ind w:right="495"/>
        <w:rPr>
          <w:lang w:val="en-US"/>
        </w:rPr>
      </w:pPr>
      <w:r w:rsidRPr="00351E2D">
        <w:rPr>
          <w:lang w:val="en-US"/>
        </w:rPr>
        <w:t>Erkən</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məktəb</w:t>
      </w:r>
      <w:r w:rsidRPr="00351E2D">
        <w:rPr>
          <w:lang w:val="en-US"/>
        </w:rPr>
        <w:tab/>
      </w:r>
      <w:r w:rsidRPr="00351E2D">
        <w:rPr>
          <w:lang w:val="en-US"/>
        </w:rPr>
        <w:tab/>
      </w:r>
      <w:r w:rsidRPr="00351E2D">
        <w:rPr>
          <w:spacing w:val="-4"/>
          <w:lang w:val="en-US"/>
        </w:rPr>
        <w:t>yaşlı</w:t>
      </w:r>
      <w:r w:rsidRPr="00351E2D">
        <w:rPr>
          <w:lang w:val="en-US"/>
        </w:rPr>
        <w:tab/>
      </w:r>
      <w:r w:rsidRPr="00351E2D">
        <w:rPr>
          <w:spacing w:val="-2"/>
          <w:lang w:val="en-US"/>
        </w:rPr>
        <w:t>uşaqlarda</w:t>
      </w:r>
      <w:r w:rsidRPr="00351E2D">
        <w:rPr>
          <w:lang w:val="en-US"/>
        </w:rPr>
        <w:tab/>
        <w:t>ağır</w:t>
      </w:r>
      <w:r w:rsidRPr="00351E2D">
        <w:rPr>
          <w:spacing w:val="40"/>
          <w:lang w:val="en-US"/>
        </w:rPr>
        <w:t xml:space="preserve"> </w:t>
      </w:r>
      <w:r w:rsidRPr="00351E2D">
        <w:rPr>
          <w:lang w:val="en-US"/>
        </w:rPr>
        <w:t>eşitmənin</w:t>
      </w:r>
      <w:r w:rsidRPr="00351E2D">
        <w:rPr>
          <w:spacing w:val="40"/>
          <w:lang w:val="en-US"/>
        </w:rPr>
        <w:t xml:space="preserve"> </w:t>
      </w:r>
      <w:r w:rsidRPr="00351E2D">
        <w:rPr>
          <w:lang w:val="en-US"/>
        </w:rPr>
        <w:t>profilaktikasına</w:t>
      </w:r>
      <w:r w:rsidRPr="00351E2D">
        <w:rPr>
          <w:spacing w:val="40"/>
          <w:lang w:val="en-US"/>
        </w:rPr>
        <w:t xml:space="preserve"> </w:t>
      </w:r>
      <w:r w:rsidRPr="00351E2D">
        <w:rPr>
          <w:lang w:val="en-US"/>
        </w:rPr>
        <w:t>xüsusi diqqət</w:t>
      </w:r>
      <w:r w:rsidRPr="00351E2D">
        <w:rPr>
          <w:spacing w:val="40"/>
          <w:lang w:val="en-US"/>
        </w:rPr>
        <w:t xml:space="preserve"> </w:t>
      </w:r>
      <w:r w:rsidRPr="00351E2D">
        <w:rPr>
          <w:lang w:val="en-US"/>
        </w:rPr>
        <w:t>yetirmək</w:t>
      </w:r>
      <w:r w:rsidRPr="00351E2D">
        <w:rPr>
          <w:lang w:val="en-US"/>
        </w:rPr>
        <w:tab/>
        <w:t>lazımdır.</w:t>
      </w:r>
      <w:r w:rsidRPr="00351E2D">
        <w:rPr>
          <w:spacing w:val="40"/>
          <w:lang w:val="en-US"/>
        </w:rPr>
        <w:t xml:space="preserve"> </w:t>
      </w:r>
      <w:r w:rsidRPr="00351E2D">
        <w:rPr>
          <w:lang w:val="en-US"/>
        </w:rPr>
        <w:t>Adenoidlər</w:t>
      </w:r>
      <w:r w:rsidRPr="00351E2D">
        <w:rPr>
          <w:spacing w:val="40"/>
          <w:lang w:val="en-US"/>
        </w:rPr>
        <w:t xml:space="preserve"> </w:t>
      </w:r>
      <w:r w:rsidRPr="00351E2D">
        <w:rPr>
          <w:lang w:val="en-US"/>
        </w:rPr>
        <w:t>eşitməyə</w:t>
      </w:r>
      <w:r w:rsidRPr="00351E2D">
        <w:rPr>
          <w:spacing w:val="40"/>
          <w:lang w:val="en-US"/>
        </w:rPr>
        <w:t xml:space="preserve"> </w:t>
      </w:r>
      <w:r w:rsidRPr="00351E2D">
        <w:rPr>
          <w:lang w:val="en-US"/>
        </w:rPr>
        <w:t>xüsusilə</w:t>
      </w:r>
      <w:r w:rsidRPr="00351E2D">
        <w:rPr>
          <w:spacing w:val="40"/>
          <w:lang w:val="en-US"/>
        </w:rPr>
        <w:t xml:space="preserve"> </w:t>
      </w:r>
      <w:r w:rsidRPr="00351E2D">
        <w:rPr>
          <w:lang w:val="en-US"/>
        </w:rPr>
        <w:t>pis</w:t>
      </w:r>
      <w:r w:rsidRPr="00351E2D">
        <w:rPr>
          <w:spacing w:val="40"/>
          <w:lang w:val="en-US"/>
        </w:rPr>
        <w:t xml:space="preserve"> </w:t>
      </w:r>
      <w:r w:rsidRPr="00351E2D">
        <w:rPr>
          <w:lang w:val="en-US"/>
        </w:rPr>
        <w:t>təsir</w:t>
      </w:r>
      <w:r w:rsidRPr="00351E2D">
        <w:rPr>
          <w:spacing w:val="40"/>
          <w:lang w:val="en-US"/>
        </w:rPr>
        <w:t xml:space="preserve"> </w:t>
      </w:r>
      <w:r w:rsidRPr="00351E2D">
        <w:rPr>
          <w:lang w:val="en-US"/>
        </w:rPr>
        <w:t>göstərir. Onların</w:t>
      </w:r>
      <w:r w:rsidRPr="00351E2D">
        <w:rPr>
          <w:spacing w:val="40"/>
          <w:lang w:val="en-US"/>
        </w:rPr>
        <w:t xml:space="preserve"> </w:t>
      </w:r>
      <w:r w:rsidRPr="00351E2D">
        <w:rPr>
          <w:lang w:val="en-US"/>
        </w:rPr>
        <w:t>vaxtında</w:t>
      </w:r>
      <w:r w:rsidRPr="00351E2D">
        <w:rPr>
          <w:spacing w:val="40"/>
          <w:lang w:val="en-US"/>
        </w:rPr>
        <w:t xml:space="preserve"> </w:t>
      </w:r>
      <w:r w:rsidRPr="00351E2D">
        <w:rPr>
          <w:lang w:val="en-US"/>
        </w:rPr>
        <w:t>çıxarılması</w:t>
      </w:r>
      <w:r w:rsidRPr="00351E2D">
        <w:rPr>
          <w:spacing w:val="40"/>
          <w:lang w:val="en-US"/>
        </w:rPr>
        <w:t xml:space="preserve"> </w:t>
      </w:r>
      <w:r w:rsidRPr="00351E2D">
        <w:rPr>
          <w:lang w:val="en-US"/>
        </w:rPr>
        <w:t>bir</w:t>
      </w:r>
      <w:r w:rsidRPr="00351E2D">
        <w:rPr>
          <w:spacing w:val="40"/>
          <w:lang w:val="en-US"/>
        </w:rPr>
        <w:t xml:space="preserve"> </w:t>
      </w:r>
      <w:r w:rsidRPr="00351E2D">
        <w:rPr>
          <w:lang w:val="en-US"/>
        </w:rPr>
        <w:t>çox</w:t>
      </w:r>
      <w:r w:rsidRPr="00351E2D">
        <w:rPr>
          <w:spacing w:val="40"/>
          <w:lang w:val="en-US"/>
        </w:rPr>
        <w:t xml:space="preserve"> </w:t>
      </w:r>
      <w:r w:rsidRPr="00351E2D">
        <w:rPr>
          <w:lang w:val="en-US"/>
        </w:rPr>
        <w:t>təsadüflərdə</w:t>
      </w:r>
      <w:r w:rsidRPr="00351E2D">
        <w:rPr>
          <w:spacing w:val="40"/>
          <w:lang w:val="en-US"/>
        </w:rPr>
        <w:t xml:space="preserve"> </w:t>
      </w:r>
      <w:r w:rsidRPr="00351E2D">
        <w:rPr>
          <w:lang w:val="en-US"/>
        </w:rPr>
        <w:t>eşitmənin</w:t>
      </w:r>
      <w:r w:rsidRPr="00351E2D">
        <w:rPr>
          <w:spacing w:val="40"/>
          <w:lang w:val="en-US"/>
        </w:rPr>
        <w:t xml:space="preserve"> </w:t>
      </w:r>
      <w:r w:rsidRPr="00351E2D">
        <w:rPr>
          <w:lang w:val="en-US"/>
        </w:rPr>
        <w:t>zəifləməsinin qarşısını</w:t>
      </w:r>
      <w:r w:rsidRPr="00351E2D">
        <w:rPr>
          <w:spacing w:val="40"/>
          <w:lang w:val="en-US"/>
        </w:rPr>
        <w:t xml:space="preserve"> </w:t>
      </w:r>
      <w:r w:rsidRPr="00351E2D">
        <w:rPr>
          <w:lang w:val="en-US"/>
        </w:rPr>
        <w:t>alır.</w:t>
      </w:r>
    </w:p>
    <w:p w14:paraId="4D93E5B0" w14:textId="77777777" w:rsidR="00304D7E" w:rsidRPr="00351E2D" w:rsidRDefault="00304D7E" w:rsidP="00304D7E">
      <w:pPr>
        <w:rPr>
          <w:lang w:val="en-US"/>
        </w:rPr>
      </w:pPr>
    </w:p>
    <w:p w14:paraId="3DDF738B" w14:textId="77777777" w:rsidR="00304D7E" w:rsidRPr="00351E2D" w:rsidRDefault="00304D7E" w:rsidP="00304D7E">
      <w:pPr>
        <w:spacing w:before="2"/>
        <w:rPr>
          <w:lang w:val="en-US"/>
        </w:rPr>
      </w:pPr>
    </w:p>
    <w:p w14:paraId="406076D5" w14:textId="77777777" w:rsidR="00304D7E" w:rsidRDefault="00304D7E" w:rsidP="00304D7E">
      <w:pPr>
        <w:pStyle w:val="Heading3"/>
        <w:rPr>
          <w:b/>
          <w:bCs/>
          <w:sz w:val="32"/>
          <w:szCs w:val="32"/>
        </w:rPr>
      </w:pPr>
      <w:bookmarkStart w:id="54" w:name="_TOC_250002"/>
      <w:bookmarkEnd w:id="54"/>
      <w:r>
        <w:rPr>
          <w:b/>
          <w:bCs/>
          <w:spacing w:val="-2"/>
          <w:sz w:val="32"/>
          <w:szCs w:val="32"/>
        </w:rPr>
        <w:t>Otoskleroz</w:t>
      </w:r>
    </w:p>
    <w:p w14:paraId="4FBBB354" w14:textId="77777777" w:rsidR="00304D7E" w:rsidRPr="00351E2D" w:rsidRDefault="00304D7E" w:rsidP="00304D7E">
      <w:pPr>
        <w:tabs>
          <w:tab w:val="left" w:pos="1287"/>
          <w:tab w:val="left" w:pos="2091"/>
          <w:tab w:val="left" w:pos="2505"/>
          <w:tab w:val="left" w:pos="4864"/>
        </w:tabs>
        <w:spacing w:before="317"/>
        <w:ind w:right="288"/>
        <w:rPr>
          <w:sz w:val="28"/>
          <w:szCs w:val="28"/>
          <w:lang w:val="en-US"/>
        </w:rPr>
      </w:pPr>
      <w:r w:rsidRPr="00351E2D">
        <w:rPr>
          <w:lang w:val="en-US"/>
        </w:rPr>
        <w:t>Otoskleroz</w:t>
      </w:r>
      <w:r w:rsidRPr="00351E2D">
        <w:rPr>
          <w:spacing w:val="40"/>
          <w:lang w:val="en-US"/>
        </w:rPr>
        <w:t xml:space="preserve"> </w:t>
      </w:r>
      <w:r w:rsidRPr="00351E2D">
        <w:rPr>
          <w:lang w:val="en-US"/>
        </w:rPr>
        <w:t>labirintin</w:t>
      </w:r>
      <w:r w:rsidRPr="00351E2D">
        <w:rPr>
          <w:spacing w:val="40"/>
          <w:lang w:val="en-US"/>
        </w:rPr>
        <w:t xml:space="preserve"> </w:t>
      </w:r>
      <w:r w:rsidRPr="00351E2D">
        <w:rPr>
          <w:lang w:val="en-US"/>
        </w:rPr>
        <w:t>sümük</w:t>
      </w:r>
      <w:r w:rsidRPr="00351E2D">
        <w:rPr>
          <w:spacing w:val="40"/>
          <w:lang w:val="en-US"/>
        </w:rPr>
        <w:t xml:space="preserve"> </w:t>
      </w:r>
      <w:r w:rsidRPr="00351E2D">
        <w:rPr>
          <w:lang w:val="en-US"/>
        </w:rPr>
        <w:t>kapsulunun</w:t>
      </w:r>
      <w:r w:rsidRPr="00351E2D">
        <w:rPr>
          <w:spacing w:val="40"/>
          <w:lang w:val="en-US"/>
        </w:rPr>
        <w:t xml:space="preserve"> </w:t>
      </w:r>
      <w:r w:rsidRPr="00351E2D">
        <w:rPr>
          <w:lang w:val="en-US"/>
        </w:rPr>
        <w:t>özünəməxsus</w:t>
      </w:r>
      <w:r w:rsidRPr="00351E2D">
        <w:rPr>
          <w:spacing w:val="40"/>
          <w:lang w:val="en-US"/>
        </w:rPr>
        <w:t xml:space="preserve"> </w:t>
      </w:r>
      <w:r w:rsidRPr="00351E2D">
        <w:rPr>
          <w:lang w:val="en-US"/>
        </w:rPr>
        <w:t>xəstəliyi</w:t>
      </w:r>
      <w:r w:rsidRPr="00351E2D">
        <w:rPr>
          <w:spacing w:val="40"/>
          <w:lang w:val="en-US"/>
        </w:rPr>
        <w:t xml:space="preserve"> </w:t>
      </w:r>
      <w:r w:rsidRPr="00351E2D">
        <w:rPr>
          <w:lang w:val="en-US"/>
        </w:rPr>
        <w:t>olub,</w:t>
      </w:r>
      <w:r w:rsidRPr="00351E2D">
        <w:rPr>
          <w:spacing w:val="40"/>
          <w:lang w:val="en-US"/>
        </w:rPr>
        <w:t xml:space="preserve"> </w:t>
      </w:r>
      <w:r w:rsidRPr="00351E2D">
        <w:rPr>
          <w:lang w:val="en-US"/>
        </w:rPr>
        <w:t xml:space="preserve">cavan </w:t>
      </w:r>
      <w:r w:rsidRPr="00351E2D">
        <w:rPr>
          <w:spacing w:val="-2"/>
          <w:lang w:val="en-US"/>
        </w:rPr>
        <w:t>yaşlarda</w:t>
      </w:r>
      <w:r w:rsidRPr="00351E2D">
        <w:rPr>
          <w:lang w:val="en-US"/>
        </w:rPr>
        <w:tab/>
      </w:r>
      <w:r w:rsidRPr="00351E2D">
        <w:rPr>
          <w:spacing w:val="-2"/>
          <w:lang w:val="en-US"/>
        </w:rPr>
        <w:t>meydana</w:t>
      </w:r>
      <w:r w:rsidRPr="00351E2D">
        <w:rPr>
          <w:lang w:val="en-US"/>
        </w:rPr>
        <w:tab/>
        <w:t>çıxır</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eşitmənin</w:t>
      </w:r>
      <w:r w:rsidRPr="00351E2D">
        <w:rPr>
          <w:lang w:val="en-US"/>
        </w:rPr>
        <w:tab/>
        <w:t>getdikcə</w:t>
      </w:r>
      <w:r w:rsidRPr="00351E2D">
        <w:rPr>
          <w:spacing w:val="40"/>
          <w:lang w:val="en-US"/>
        </w:rPr>
        <w:t xml:space="preserve"> </w:t>
      </w:r>
      <w:r w:rsidRPr="00351E2D">
        <w:rPr>
          <w:lang w:val="en-US"/>
        </w:rPr>
        <w:t>artan</w:t>
      </w:r>
      <w:r w:rsidRPr="00351E2D">
        <w:rPr>
          <w:spacing w:val="40"/>
          <w:lang w:val="en-US"/>
        </w:rPr>
        <w:t xml:space="preserve"> </w:t>
      </w:r>
      <w:r w:rsidRPr="00351E2D">
        <w:rPr>
          <w:lang w:val="en-US"/>
        </w:rPr>
        <w:t>zəifləməsi</w:t>
      </w:r>
      <w:r w:rsidRPr="00351E2D">
        <w:rPr>
          <w:spacing w:val="40"/>
          <w:lang w:val="en-US"/>
        </w:rPr>
        <w:t xml:space="preserve"> </w:t>
      </w:r>
      <w:r w:rsidRPr="00351E2D">
        <w:rPr>
          <w:lang w:val="en-US"/>
        </w:rPr>
        <w:t>və qulaqlarda</w:t>
      </w:r>
      <w:r w:rsidRPr="00351E2D">
        <w:rPr>
          <w:spacing w:val="40"/>
          <w:lang w:val="en-US"/>
        </w:rPr>
        <w:t xml:space="preserve"> </w:t>
      </w:r>
      <w:r w:rsidRPr="00351E2D">
        <w:rPr>
          <w:lang w:val="en-US"/>
        </w:rPr>
        <w:t>küy</w:t>
      </w:r>
      <w:r w:rsidRPr="00351E2D">
        <w:rPr>
          <w:lang w:val="en-US"/>
        </w:rPr>
        <w:tab/>
        <w:t>duyulması</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xarakterizə</w:t>
      </w:r>
      <w:r w:rsidRPr="00351E2D">
        <w:rPr>
          <w:spacing w:val="40"/>
          <w:lang w:val="en-US"/>
        </w:rPr>
        <w:t xml:space="preserve"> </w:t>
      </w:r>
      <w:r w:rsidRPr="00351E2D">
        <w:rPr>
          <w:lang w:val="en-US"/>
        </w:rPr>
        <w:t>olunur.</w:t>
      </w:r>
    </w:p>
    <w:p w14:paraId="6EDB7135" w14:textId="77777777" w:rsidR="00304D7E" w:rsidRPr="00351E2D" w:rsidRDefault="00304D7E" w:rsidP="00304D7E">
      <w:pPr>
        <w:spacing w:before="1"/>
        <w:ind w:right="495"/>
        <w:rPr>
          <w:lang w:val="en-US"/>
        </w:rPr>
      </w:pPr>
      <w:r w:rsidRPr="00351E2D">
        <w:rPr>
          <w:lang w:val="en-US"/>
        </w:rPr>
        <w:t>Otosklerozun</w:t>
      </w:r>
      <w:r w:rsidRPr="00351E2D">
        <w:rPr>
          <w:spacing w:val="40"/>
          <w:lang w:val="en-US"/>
        </w:rPr>
        <w:t xml:space="preserve"> </w:t>
      </w:r>
      <w:r w:rsidRPr="00351E2D">
        <w:rPr>
          <w:lang w:val="en-US"/>
        </w:rPr>
        <w:t>etiologiyası</w:t>
      </w:r>
      <w:r w:rsidRPr="00351E2D">
        <w:rPr>
          <w:spacing w:val="40"/>
          <w:lang w:val="en-US"/>
        </w:rPr>
        <w:t xml:space="preserve"> </w:t>
      </w:r>
      <w:r w:rsidRPr="00351E2D">
        <w:rPr>
          <w:lang w:val="en-US"/>
        </w:rPr>
        <w:t>aydın</w:t>
      </w:r>
      <w:r w:rsidRPr="00351E2D">
        <w:rPr>
          <w:spacing w:val="40"/>
          <w:lang w:val="en-US"/>
        </w:rPr>
        <w:t xml:space="preserve"> </w:t>
      </w:r>
      <w:r w:rsidRPr="00351E2D">
        <w:rPr>
          <w:lang w:val="en-US"/>
        </w:rPr>
        <w:t>deyildir.</w:t>
      </w:r>
      <w:r w:rsidRPr="00351E2D">
        <w:rPr>
          <w:spacing w:val="-6"/>
          <w:lang w:val="en-US"/>
        </w:rPr>
        <w:t xml:space="preserve"> </w:t>
      </w:r>
      <w:r w:rsidRPr="00351E2D">
        <w:rPr>
          <w:lang w:val="en-US"/>
        </w:rPr>
        <w:t>Xəstəlik</w:t>
      </w:r>
      <w:r w:rsidRPr="00351E2D">
        <w:rPr>
          <w:spacing w:val="40"/>
          <w:lang w:val="en-US"/>
        </w:rPr>
        <w:t xml:space="preserve"> </w:t>
      </w:r>
      <w:r w:rsidRPr="00351E2D">
        <w:rPr>
          <w:lang w:val="en-US"/>
        </w:rPr>
        <w:t>20</w:t>
      </w:r>
      <w:r w:rsidRPr="00351E2D">
        <w:rPr>
          <w:spacing w:val="-1"/>
          <w:lang w:val="en-US"/>
        </w:rPr>
        <w:t xml:space="preserve"> </w:t>
      </w:r>
      <w:r w:rsidRPr="00351E2D">
        <w:rPr>
          <w:lang w:val="en-US"/>
        </w:rPr>
        <w:t>-26</w:t>
      </w:r>
      <w:r w:rsidRPr="00351E2D">
        <w:rPr>
          <w:spacing w:val="40"/>
          <w:lang w:val="en-US"/>
        </w:rPr>
        <w:t xml:space="preserve"> </w:t>
      </w:r>
      <w:r w:rsidRPr="00351E2D">
        <w:rPr>
          <w:lang w:val="en-US"/>
        </w:rPr>
        <w:t>yaş</w:t>
      </w:r>
      <w:r w:rsidRPr="00351E2D">
        <w:rPr>
          <w:spacing w:val="40"/>
          <w:lang w:val="en-US"/>
        </w:rPr>
        <w:t xml:space="preserve"> </w:t>
      </w:r>
      <w:r w:rsidRPr="00351E2D">
        <w:rPr>
          <w:lang w:val="en-US"/>
        </w:rPr>
        <w:t>dövründə başlayır,</w:t>
      </w:r>
      <w:r w:rsidRPr="00351E2D">
        <w:rPr>
          <w:spacing w:val="40"/>
          <w:lang w:val="en-US"/>
        </w:rPr>
        <w:t xml:space="preserve"> </w:t>
      </w:r>
      <w:r w:rsidRPr="00351E2D">
        <w:rPr>
          <w:lang w:val="en-US"/>
        </w:rPr>
        <w:t>əsasən</w:t>
      </w:r>
      <w:r w:rsidRPr="00351E2D">
        <w:rPr>
          <w:spacing w:val="40"/>
          <w:lang w:val="en-US"/>
        </w:rPr>
        <w:t xml:space="preserve"> </w:t>
      </w:r>
      <w:r w:rsidRPr="00351E2D">
        <w:rPr>
          <w:lang w:val="en-US"/>
        </w:rPr>
        <w:t>qadınlarda</w:t>
      </w:r>
      <w:r w:rsidRPr="00351E2D">
        <w:rPr>
          <w:spacing w:val="40"/>
          <w:lang w:val="en-US"/>
        </w:rPr>
        <w:t xml:space="preserve"> </w:t>
      </w:r>
      <w:r w:rsidRPr="00351E2D">
        <w:rPr>
          <w:lang w:val="en-US"/>
        </w:rPr>
        <w:t>əmələ</w:t>
      </w:r>
      <w:r w:rsidRPr="00351E2D">
        <w:rPr>
          <w:spacing w:val="40"/>
          <w:lang w:val="en-US"/>
        </w:rPr>
        <w:t xml:space="preserve"> </w:t>
      </w:r>
      <w:r w:rsidRPr="00351E2D">
        <w:rPr>
          <w:lang w:val="en-US"/>
        </w:rPr>
        <w:t>gəlir. Hamiləlik</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doğuş</w:t>
      </w:r>
      <w:r w:rsidRPr="00351E2D">
        <w:rPr>
          <w:spacing w:val="40"/>
          <w:lang w:val="en-US"/>
        </w:rPr>
        <w:t xml:space="preserve"> </w:t>
      </w:r>
      <w:r w:rsidRPr="00351E2D">
        <w:rPr>
          <w:lang w:val="en-US"/>
        </w:rPr>
        <w:t xml:space="preserve">eşitməni </w:t>
      </w:r>
      <w:r w:rsidRPr="00351E2D">
        <w:rPr>
          <w:spacing w:val="-2"/>
          <w:lang w:val="en-US"/>
        </w:rPr>
        <w:t>pisləşdirir.</w:t>
      </w:r>
    </w:p>
    <w:p w14:paraId="7392FA55" w14:textId="77777777" w:rsidR="00304D7E" w:rsidRPr="00351E2D" w:rsidRDefault="00304D7E" w:rsidP="00304D7E">
      <w:pPr>
        <w:tabs>
          <w:tab w:val="left" w:pos="1377"/>
          <w:tab w:val="left" w:pos="4702"/>
        </w:tabs>
        <w:ind w:right="288"/>
        <w:rPr>
          <w:lang w:val="en-US"/>
        </w:rPr>
      </w:pPr>
      <w:r w:rsidRPr="00351E2D">
        <w:rPr>
          <w:lang w:val="en-US"/>
        </w:rPr>
        <w:t>Otoskleroz</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patoloji</w:t>
      </w:r>
      <w:r w:rsidRPr="00351E2D">
        <w:rPr>
          <w:spacing w:val="40"/>
          <w:lang w:val="en-US"/>
        </w:rPr>
        <w:t xml:space="preserve"> </w:t>
      </w:r>
      <w:r w:rsidRPr="00351E2D">
        <w:rPr>
          <w:lang w:val="en-US"/>
        </w:rPr>
        <w:t>anatomik</w:t>
      </w:r>
      <w:r w:rsidRPr="00351E2D">
        <w:rPr>
          <w:lang w:val="en-US"/>
        </w:rPr>
        <w:tab/>
        <w:t>dəyişikliklər</w:t>
      </w:r>
      <w:r w:rsidRPr="00351E2D">
        <w:rPr>
          <w:spacing w:val="40"/>
          <w:lang w:val="en-US"/>
        </w:rPr>
        <w:t xml:space="preserve"> </w:t>
      </w:r>
      <w:r w:rsidRPr="00351E2D">
        <w:rPr>
          <w:lang w:val="en-US"/>
        </w:rPr>
        <w:t>labirinti</w:t>
      </w:r>
      <w:r w:rsidRPr="00351E2D">
        <w:rPr>
          <w:spacing w:val="40"/>
          <w:lang w:val="en-US"/>
        </w:rPr>
        <w:t xml:space="preserve"> </w:t>
      </w:r>
      <w:r w:rsidRPr="00351E2D">
        <w:rPr>
          <w:lang w:val="en-US"/>
        </w:rPr>
        <w:t>əhatə</w:t>
      </w:r>
      <w:r w:rsidRPr="00351E2D">
        <w:rPr>
          <w:spacing w:val="40"/>
          <w:lang w:val="en-US"/>
        </w:rPr>
        <w:t xml:space="preserve"> </w:t>
      </w:r>
      <w:r w:rsidRPr="00351E2D">
        <w:rPr>
          <w:lang w:val="en-US"/>
        </w:rPr>
        <w:t>edən</w:t>
      </w:r>
      <w:r w:rsidRPr="00351E2D">
        <w:rPr>
          <w:spacing w:val="40"/>
          <w:lang w:val="en-US"/>
        </w:rPr>
        <w:t xml:space="preserve"> </w:t>
      </w:r>
      <w:r w:rsidRPr="00351E2D">
        <w:rPr>
          <w:lang w:val="en-US"/>
        </w:rPr>
        <w:t xml:space="preserve">sərt </w:t>
      </w:r>
      <w:r w:rsidRPr="00351E2D">
        <w:rPr>
          <w:spacing w:val="-2"/>
          <w:lang w:val="en-US"/>
        </w:rPr>
        <w:t>sümüyün</w:t>
      </w:r>
      <w:r w:rsidRPr="00351E2D">
        <w:rPr>
          <w:lang w:val="en-US"/>
        </w:rPr>
        <w:tab/>
        <w:t>qismən</w:t>
      </w:r>
      <w:r w:rsidRPr="00351E2D">
        <w:rPr>
          <w:spacing w:val="40"/>
          <w:lang w:val="en-US"/>
        </w:rPr>
        <w:t xml:space="preserve"> </w:t>
      </w:r>
      <w:r w:rsidRPr="00351E2D">
        <w:rPr>
          <w:lang w:val="en-US"/>
        </w:rPr>
        <w:t>spongioz</w:t>
      </w:r>
      <w:r w:rsidRPr="00351E2D">
        <w:rPr>
          <w:spacing w:val="40"/>
          <w:lang w:val="en-US"/>
        </w:rPr>
        <w:t xml:space="preserve"> </w:t>
      </w:r>
      <w:r w:rsidRPr="00351E2D">
        <w:rPr>
          <w:lang w:val="en-US"/>
        </w:rPr>
        <w:t>sahələrə</w:t>
      </w:r>
      <w:r w:rsidRPr="00351E2D">
        <w:rPr>
          <w:spacing w:val="40"/>
          <w:lang w:val="en-US"/>
        </w:rPr>
        <w:t xml:space="preserve"> </w:t>
      </w:r>
      <w:r w:rsidRPr="00351E2D">
        <w:rPr>
          <w:lang w:val="en-US"/>
        </w:rPr>
        <w:t>çevrilməsindən</w:t>
      </w:r>
      <w:r w:rsidRPr="00351E2D">
        <w:rPr>
          <w:spacing w:val="40"/>
          <w:lang w:val="en-US"/>
        </w:rPr>
        <w:t xml:space="preserve"> </w:t>
      </w:r>
      <w:r w:rsidRPr="00351E2D">
        <w:rPr>
          <w:lang w:val="en-US"/>
        </w:rPr>
        <w:t>ibarətdir.</w:t>
      </w:r>
      <w:r w:rsidRPr="00351E2D">
        <w:rPr>
          <w:spacing w:val="40"/>
          <w:lang w:val="en-US"/>
        </w:rPr>
        <w:t xml:space="preserve"> </w:t>
      </w:r>
      <w:r w:rsidRPr="00351E2D">
        <w:rPr>
          <w:lang w:val="en-US"/>
        </w:rPr>
        <w:t>Süngərləşmə</w:t>
      </w:r>
    </w:p>
    <w:p w14:paraId="689A8749"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040" w:right="992" w:bottom="1240" w:left="1559" w:header="0" w:footer="998" w:gutter="0"/>
          <w:cols w:space="720"/>
        </w:sectPr>
      </w:pPr>
    </w:p>
    <w:p w14:paraId="0B44F7D4" w14:textId="77777777" w:rsidR="00304D7E" w:rsidRPr="00351E2D" w:rsidRDefault="00304D7E" w:rsidP="00304D7E">
      <w:pPr>
        <w:tabs>
          <w:tab w:val="left" w:pos="1225"/>
          <w:tab w:val="left" w:pos="3305"/>
          <w:tab w:val="left" w:pos="3611"/>
          <w:tab w:val="left" w:pos="5402"/>
          <w:tab w:val="left" w:pos="6482"/>
          <w:tab w:val="left" w:pos="6977"/>
        </w:tabs>
        <w:spacing w:before="67"/>
        <w:ind w:right="495"/>
        <w:rPr>
          <w:lang w:val="en-US"/>
        </w:rPr>
      </w:pPr>
      <w:r w:rsidRPr="00351E2D">
        <w:rPr>
          <w:spacing w:val="-2"/>
          <w:lang w:val="en-US"/>
        </w:rPr>
        <w:lastRenderedPageBreak/>
        <w:t>sahələri</w:t>
      </w:r>
      <w:r w:rsidRPr="00351E2D">
        <w:rPr>
          <w:lang w:val="en-US"/>
        </w:rPr>
        <w:tab/>
        <w:t>əksərən</w:t>
      </w:r>
      <w:r w:rsidRPr="00351E2D">
        <w:rPr>
          <w:spacing w:val="40"/>
          <w:lang w:val="en-US"/>
        </w:rPr>
        <w:t xml:space="preserve"> </w:t>
      </w:r>
      <w:r w:rsidRPr="00351E2D">
        <w:rPr>
          <w:lang w:val="en-US"/>
        </w:rPr>
        <w:t>oval</w:t>
      </w:r>
      <w:r w:rsidRPr="00351E2D">
        <w:rPr>
          <w:spacing w:val="40"/>
          <w:lang w:val="en-US"/>
        </w:rPr>
        <w:t xml:space="preserve"> </w:t>
      </w:r>
      <w:r w:rsidRPr="00351E2D">
        <w:rPr>
          <w:lang w:val="en-US"/>
        </w:rPr>
        <w:t>pəncərə</w:t>
      </w:r>
      <w:r w:rsidRPr="00351E2D">
        <w:rPr>
          <w:spacing w:val="40"/>
          <w:lang w:val="en-US"/>
        </w:rPr>
        <w:t xml:space="preserve"> </w:t>
      </w:r>
      <w:r w:rsidRPr="00351E2D">
        <w:rPr>
          <w:lang w:val="en-US"/>
        </w:rPr>
        <w:t>nahiyəsində</w:t>
      </w:r>
      <w:r w:rsidRPr="00351E2D">
        <w:rPr>
          <w:lang w:val="en-US"/>
        </w:rPr>
        <w:tab/>
        <w:t>və</w:t>
      </w:r>
      <w:r w:rsidRPr="00351E2D">
        <w:rPr>
          <w:spacing w:val="40"/>
          <w:lang w:val="en-US"/>
        </w:rPr>
        <w:t xml:space="preserve"> </w:t>
      </w:r>
      <w:r w:rsidRPr="00351E2D">
        <w:rPr>
          <w:lang w:val="en-US"/>
        </w:rPr>
        <w:t>orta</w:t>
      </w:r>
      <w:r w:rsidRPr="00351E2D">
        <w:rPr>
          <w:spacing w:val="40"/>
          <w:lang w:val="en-US"/>
        </w:rPr>
        <w:t xml:space="preserve"> </w:t>
      </w:r>
      <w:r w:rsidRPr="00351E2D">
        <w:rPr>
          <w:lang w:val="en-US"/>
        </w:rPr>
        <w:t>qulağın</w:t>
      </w:r>
      <w:r w:rsidRPr="00351E2D">
        <w:rPr>
          <w:spacing w:val="40"/>
          <w:lang w:val="en-US"/>
        </w:rPr>
        <w:t xml:space="preserve"> </w:t>
      </w:r>
      <w:r w:rsidRPr="00351E2D">
        <w:rPr>
          <w:lang w:val="en-US"/>
        </w:rPr>
        <w:t>daxili divarının</w:t>
      </w:r>
      <w:r w:rsidRPr="00351E2D">
        <w:rPr>
          <w:spacing w:val="40"/>
          <w:lang w:val="en-US"/>
        </w:rPr>
        <w:t xml:space="preserve"> </w:t>
      </w:r>
      <w:r w:rsidRPr="00351E2D">
        <w:rPr>
          <w:lang w:val="en-US"/>
        </w:rPr>
        <w:t>burnunda, sonra</w:t>
      </w:r>
      <w:r w:rsidRPr="00351E2D">
        <w:rPr>
          <w:spacing w:val="40"/>
          <w:lang w:val="en-US"/>
        </w:rPr>
        <w:t xml:space="preserve"> </w:t>
      </w:r>
      <w:r w:rsidRPr="00351E2D">
        <w:rPr>
          <w:lang w:val="en-US"/>
        </w:rPr>
        <w:t>isə</w:t>
      </w:r>
      <w:r w:rsidRPr="00351E2D">
        <w:rPr>
          <w:spacing w:val="40"/>
          <w:lang w:val="en-US"/>
        </w:rPr>
        <w:t xml:space="preserve"> </w:t>
      </w:r>
      <w:r w:rsidRPr="00351E2D">
        <w:rPr>
          <w:lang w:val="en-US"/>
        </w:rPr>
        <w:t>ilbizin</w:t>
      </w:r>
      <w:r w:rsidRPr="00351E2D">
        <w:rPr>
          <w:spacing w:val="40"/>
          <w:lang w:val="en-US"/>
        </w:rPr>
        <w:t xml:space="preserve"> </w:t>
      </w:r>
      <w:r w:rsidRPr="00351E2D">
        <w:rPr>
          <w:lang w:val="en-US"/>
        </w:rPr>
        <w:t>ucunda</w:t>
      </w:r>
      <w:r w:rsidRPr="00351E2D">
        <w:rPr>
          <w:spacing w:val="40"/>
          <w:lang w:val="en-US"/>
        </w:rPr>
        <w:t xml:space="preserve"> </w:t>
      </w:r>
      <w:r w:rsidRPr="00351E2D">
        <w:rPr>
          <w:lang w:val="en-US"/>
        </w:rPr>
        <w:t>, daxili</w:t>
      </w:r>
      <w:r w:rsidRPr="00351E2D">
        <w:rPr>
          <w:lang w:val="en-US"/>
        </w:rPr>
        <w:tab/>
        <w:t>qulaq</w:t>
      </w:r>
      <w:r w:rsidRPr="00351E2D">
        <w:rPr>
          <w:spacing w:val="40"/>
          <w:lang w:val="en-US"/>
        </w:rPr>
        <w:t xml:space="preserve"> </w:t>
      </w:r>
      <w:r w:rsidRPr="00351E2D">
        <w:rPr>
          <w:lang w:val="en-US"/>
        </w:rPr>
        <w:t>keçəcəyinin dövrəsində</w:t>
      </w:r>
      <w:r w:rsidRPr="00351E2D">
        <w:rPr>
          <w:spacing w:val="40"/>
          <w:lang w:val="en-US"/>
        </w:rPr>
        <w:t xml:space="preserve"> </w:t>
      </w:r>
      <w:r w:rsidRPr="00351E2D">
        <w:rPr>
          <w:lang w:val="en-US"/>
        </w:rPr>
        <w:t>yerləşirlər.</w:t>
      </w:r>
      <w:r w:rsidRPr="00351E2D">
        <w:rPr>
          <w:spacing w:val="40"/>
          <w:lang w:val="en-US"/>
        </w:rPr>
        <w:t xml:space="preserve"> </w:t>
      </w:r>
      <w:r w:rsidRPr="00351E2D">
        <w:rPr>
          <w:lang w:val="en-US"/>
        </w:rPr>
        <w:t>Oval</w:t>
      </w:r>
      <w:r w:rsidRPr="00351E2D">
        <w:rPr>
          <w:lang w:val="en-US"/>
        </w:rPr>
        <w:tab/>
        <w:t>pəncərə</w:t>
      </w:r>
      <w:r w:rsidRPr="00351E2D">
        <w:rPr>
          <w:spacing w:val="40"/>
          <w:lang w:val="en-US"/>
        </w:rPr>
        <w:t xml:space="preserve"> </w:t>
      </w:r>
      <w:r w:rsidRPr="00351E2D">
        <w:rPr>
          <w:lang w:val="en-US"/>
        </w:rPr>
        <w:t>nahiyəsində</w:t>
      </w:r>
      <w:r w:rsidRPr="00351E2D">
        <w:rPr>
          <w:spacing w:val="40"/>
          <w:lang w:val="en-US"/>
        </w:rPr>
        <w:t xml:space="preserve"> </w:t>
      </w:r>
      <w:r w:rsidRPr="00351E2D">
        <w:rPr>
          <w:lang w:val="en-US"/>
        </w:rPr>
        <w:t>əmələ</w:t>
      </w:r>
      <w:r w:rsidRPr="00351E2D">
        <w:rPr>
          <w:lang w:val="en-US"/>
        </w:rPr>
        <w:tab/>
        <w:t>gələn</w:t>
      </w:r>
      <w:r w:rsidRPr="00351E2D">
        <w:rPr>
          <w:spacing w:val="40"/>
          <w:lang w:val="en-US"/>
        </w:rPr>
        <w:t xml:space="preserve"> </w:t>
      </w:r>
      <w:r w:rsidRPr="00351E2D">
        <w:rPr>
          <w:lang w:val="en-US"/>
        </w:rPr>
        <w:t>ocaq üzəngiyə</w:t>
      </w:r>
      <w:r w:rsidRPr="00351E2D">
        <w:rPr>
          <w:spacing w:val="40"/>
          <w:lang w:val="en-US"/>
        </w:rPr>
        <w:t xml:space="preserve"> </w:t>
      </w:r>
      <w:r w:rsidRPr="00351E2D">
        <w:rPr>
          <w:lang w:val="en-US"/>
        </w:rPr>
        <w:t>keçir</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nəhayət</w:t>
      </w:r>
      <w:r w:rsidRPr="00351E2D">
        <w:rPr>
          <w:spacing w:val="40"/>
          <w:lang w:val="en-US"/>
        </w:rPr>
        <w:t xml:space="preserve"> </w:t>
      </w:r>
      <w:r w:rsidRPr="00351E2D">
        <w:rPr>
          <w:lang w:val="en-US"/>
        </w:rPr>
        <w:t>üzənginin</w:t>
      </w:r>
      <w:r w:rsidRPr="00351E2D">
        <w:rPr>
          <w:spacing w:val="40"/>
          <w:lang w:val="en-US"/>
        </w:rPr>
        <w:t xml:space="preserve"> </w:t>
      </w:r>
      <w:r w:rsidRPr="00351E2D">
        <w:rPr>
          <w:lang w:val="en-US"/>
        </w:rPr>
        <w:t>ankilozuna</w:t>
      </w:r>
      <w:r w:rsidRPr="00351E2D">
        <w:rPr>
          <w:spacing w:val="40"/>
          <w:lang w:val="en-US"/>
        </w:rPr>
        <w:t xml:space="preserve"> </w:t>
      </w:r>
      <w:r w:rsidRPr="00351E2D">
        <w:rPr>
          <w:lang w:val="en-US"/>
        </w:rPr>
        <w:t>aparıb</w:t>
      </w:r>
      <w:r w:rsidRPr="00351E2D">
        <w:rPr>
          <w:spacing w:val="40"/>
          <w:lang w:val="en-US"/>
        </w:rPr>
        <w:t xml:space="preserve"> </w:t>
      </w:r>
      <w:r w:rsidRPr="00351E2D">
        <w:rPr>
          <w:lang w:val="en-US"/>
        </w:rPr>
        <w:t>çıxarır</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üzəngi</w:t>
      </w:r>
      <w:r w:rsidRPr="00351E2D">
        <w:rPr>
          <w:spacing w:val="40"/>
          <w:lang w:val="en-US"/>
        </w:rPr>
        <w:t xml:space="preserve"> </w:t>
      </w:r>
      <w:r w:rsidRPr="00351E2D">
        <w:rPr>
          <w:lang w:val="en-US"/>
        </w:rPr>
        <w:t>oval</w:t>
      </w:r>
      <w:r w:rsidRPr="00351E2D">
        <w:rPr>
          <w:spacing w:val="40"/>
          <w:lang w:val="en-US"/>
        </w:rPr>
        <w:t xml:space="preserve"> </w:t>
      </w:r>
      <w:r w:rsidRPr="00351E2D">
        <w:rPr>
          <w:lang w:val="en-US"/>
        </w:rPr>
        <w:t>pəncərəyə</w:t>
      </w:r>
      <w:r w:rsidRPr="00351E2D">
        <w:rPr>
          <w:spacing w:val="40"/>
          <w:lang w:val="en-US"/>
        </w:rPr>
        <w:t xml:space="preserve"> </w:t>
      </w:r>
      <w:r w:rsidRPr="00351E2D">
        <w:rPr>
          <w:lang w:val="en-US"/>
        </w:rPr>
        <w:t>hörülmüş</w:t>
      </w:r>
      <w:r w:rsidRPr="00351E2D">
        <w:rPr>
          <w:lang w:val="en-US"/>
        </w:rPr>
        <w:tab/>
      </w:r>
      <w:r w:rsidRPr="00351E2D">
        <w:rPr>
          <w:spacing w:val="-4"/>
          <w:lang w:val="en-US"/>
        </w:rPr>
        <w:t>olur.</w:t>
      </w:r>
    </w:p>
    <w:p w14:paraId="6FE4409A" w14:textId="77777777" w:rsidR="00304D7E" w:rsidRPr="00351E2D" w:rsidRDefault="00304D7E" w:rsidP="00304D7E">
      <w:pPr>
        <w:tabs>
          <w:tab w:val="left" w:pos="2790"/>
          <w:tab w:val="left" w:pos="5035"/>
          <w:tab w:val="left" w:pos="5756"/>
          <w:tab w:val="left" w:pos="7625"/>
        </w:tabs>
        <w:spacing w:before="1"/>
        <w:ind w:right="495"/>
        <w:rPr>
          <w:lang w:val="en-US"/>
        </w:rPr>
      </w:pPr>
      <w:r w:rsidRPr="00351E2D">
        <w:rPr>
          <w:lang w:val="en-US"/>
        </w:rPr>
        <w:t>Xəstələrin</w:t>
      </w:r>
      <w:r w:rsidRPr="00351E2D">
        <w:rPr>
          <w:spacing w:val="40"/>
          <w:lang w:val="en-US"/>
        </w:rPr>
        <w:t xml:space="preserve"> </w:t>
      </w:r>
      <w:r w:rsidRPr="00351E2D">
        <w:rPr>
          <w:lang w:val="en-US"/>
        </w:rPr>
        <w:t>şikayətləri</w:t>
      </w:r>
      <w:r w:rsidRPr="00351E2D">
        <w:rPr>
          <w:lang w:val="en-US"/>
        </w:rPr>
        <w:tab/>
      </w:r>
      <w:r w:rsidRPr="00351E2D">
        <w:rPr>
          <w:spacing w:val="-50"/>
          <w:lang w:val="en-US"/>
        </w:rPr>
        <w:t xml:space="preserve"> </w:t>
      </w:r>
      <w:r w:rsidRPr="00351E2D">
        <w:rPr>
          <w:lang w:val="en-US"/>
        </w:rPr>
        <w:t>eşitmənin</w:t>
      </w:r>
      <w:r w:rsidRPr="00351E2D">
        <w:rPr>
          <w:spacing w:val="40"/>
          <w:lang w:val="en-US"/>
        </w:rPr>
        <w:t xml:space="preserve"> </w:t>
      </w:r>
      <w:r w:rsidRPr="00351E2D">
        <w:rPr>
          <w:lang w:val="en-US"/>
        </w:rPr>
        <w:t>getdikcə</w:t>
      </w:r>
      <w:r w:rsidRPr="00351E2D">
        <w:rPr>
          <w:spacing w:val="40"/>
          <w:lang w:val="en-US"/>
        </w:rPr>
        <w:t xml:space="preserve"> </w:t>
      </w:r>
      <w:r w:rsidRPr="00351E2D">
        <w:rPr>
          <w:lang w:val="en-US"/>
        </w:rPr>
        <w:t>artan</w:t>
      </w:r>
      <w:r w:rsidRPr="00351E2D">
        <w:rPr>
          <w:spacing w:val="40"/>
          <w:lang w:val="en-US"/>
        </w:rPr>
        <w:t xml:space="preserve"> </w:t>
      </w:r>
      <w:r w:rsidRPr="00351E2D">
        <w:rPr>
          <w:lang w:val="en-US"/>
        </w:rPr>
        <w:t>zəifliyindən</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qulaqlarda küydən</w:t>
      </w:r>
      <w:r w:rsidRPr="00351E2D">
        <w:rPr>
          <w:spacing w:val="40"/>
          <w:lang w:val="en-US"/>
        </w:rPr>
        <w:t xml:space="preserve"> </w:t>
      </w:r>
      <w:r w:rsidRPr="00351E2D">
        <w:rPr>
          <w:lang w:val="en-US"/>
        </w:rPr>
        <w:t>ibarət</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Obyektiv</w:t>
      </w:r>
      <w:r w:rsidRPr="00351E2D">
        <w:rPr>
          <w:spacing w:val="40"/>
          <w:lang w:val="en-US"/>
        </w:rPr>
        <w:t xml:space="preserve"> </w:t>
      </w:r>
      <w:r w:rsidRPr="00351E2D">
        <w:rPr>
          <w:lang w:val="en-US"/>
        </w:rPr>
        <w:t>müayinə</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qulaq</w:t>
      </w:r>
      <w:r w:rsidRPr="00351E2D">
        <w:rPr>
          <w:spacing w:val="40"/>
          <w:lang w:val="en-US"/>
        </w:rPr>
        <w:t xml:space="preserve"> </w:t>
      </w:r>
      <w:r w:rsidRPr="00351E2D">
        <w:rPr>
          <w:lang w:val="en-US"/>
        </w:rPr>
        <w:t>pərdəsi</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Yevstax</w:t>
      </w:r>
      <w:r w:rsidRPr="00351E2D">
        <w:rPr>
          <w:spacing w:val="40"/>
          <w:lang w:val="en-US"/>
        </w:rPr>
        <w:t xml:space="preserve"> </w:t>
      </w:r>
      <w:r w:rsidRPr="00351E2D">
        <w:rPr>
          <w:lang w:val="en-US"/>
        </w:rPr>
        <w:t>borusu</w:t>
      </w:r>
      <w:r w:rsidRPr="00351E2D">
        <w:rPr>
          <w:spacing w:val="40"/>
          <w:lang w:val="en-US"/>
        </w:rPr>
        <w:t xml:space="preserve"> </w:t>
      </w:r>
      <w:r w:rsidRPr="00351E2D">
        <w:rPr>
          <w:lang w:val="en-US"/>
        </w:rPr>
        <w:t>normal</w:t>
      </w:r>
      <w:r w:rsidRPr="00351E2D">
        <w:rPr>
          <w:spacing w:val="40"/>
          <w:lang w:val="en-US"/>
        </w:rPr>
        <w:t xml:space="preserve"> </w:t>
      </w:r>
      <w:r w:rsidRPr="00351E2D">
        <w:rPr>
          <w:lang w:val="en-US"/>
        </w:rPr>
        <w:t>halda</w:t>
      </w:r>
      <w:r w:rsidRPr="00351E2D">
        <w:rPr>
          <w:lang w:val="en-US"/>
        </w:rPr>
        <w:tab/>
        <w:t>görünür.</w:t>
      </w:r>
      <w:r w:rsidRPr="00351E2D">
        <w:rPr>
          <w:spacing w:val="40"/>
          <w:lang w:val="en-US"/>
        </w:rPr>
        <w:t xml:space="preserve"> </w:t>
      </w:r>
      <w:r w:rsidRPr="00351E2D">
        <w:rPr>
          <w:lang w:val="en-US"/>
        </w:rPr>
        <w:t>Əvvəlcə</w:t>
      </w:r>
      <w:r w:rsidRPr="00351E2D">
        <w:rPr>
          <w:lang w:val="en-US"/>
        </w:rPr>
        <w:tab/>
        <w:t>eşitmənin</w:t>
      </w:r>
      <w:r w:rsidRPr="00351E2D">
        <w:rPr>
          <w:spacing w:val="40"/>
          <w:lang w:val="en-US"/>
        </w:rPr>
        <w:t xml:space="preserve"> </w:t>
      </w:r>
      <w:r w:rsidRPr="00351E2D">
        <w:rPr>
          <w:lang w:val="en-US"/>
        </w:rPr>
        <w:t>zəifləməsi</w:t>
      </w:r>
      <w:r w:rsidRPr="00351E2D">
        <w:rPr>
          <w:lang w:val="en-US"/>
        </w:rPr>
        <w:tab/>
        <w:t>səsi</w:t>
      </w:r>
      <w:r w:rsidRPr="00351E2D">
        <w:rPr>
          <w:spacing w:val="40"/>
          <w:lang w:val="en-US"/>
        </w:rPr>
        <w:t xml:space="preserve"> </w:t>
      </w:r>
      <w:r w:rsidRPr="00351E2D">
        <w:rPr>
          <w:lang w:val="en-US"/>
        </w:rPr>
        <w:t>nəql edən</w:t>
      </w:r>
      <w:r w:rsidRPr="00351E2D">
        <w:rPr>
          <w:spacing w:val="40"/>
          <w:lang w:val="en-US"/>
        </w:rPr>
        <w:t xml:space="preserve"> </w:t>
      </w:r>
      <w:r w:rsidRPr="00351E2D">
        <w:rPr>
          <w:lang w:val="en-US"/>
        </w:rPr>
        <w:t>aparatın</w:t>
      </w:r>
      <w:r w:rsidRPr="00351E2D">
        <w:rPr>
          <w:spacing w:val="40"/>
          <w:lang w:val="en-US"/>
        </w:rPr>
        <w:t xml:space="preserve"> </w:t>
      </w:r>
      <w:r w:rsidRPr="00351E2D">
        <w:rPr>
          <w:lang w:val="en-US"/>
        </w:rPr>
        <w:t>pozulması</w:t>
      </w:r>
      <w:r w:rsidRPr="00351E2D">
        <w:rPr>
          <w:spacing w:val="40"/>
          <w:lang w:val="en-US"/>
        </w:rPr>
        <w:t xml:space="preserve"> </w:t>
      </w:r>
      <w:r w:rsidRPr="00351E2D">
        <w:rPr>
          <w:lang w:val="en-US"/>
        </w:rPr>
        <w:t>(üzənginin</w:t>
      </w:r>
      <w:r w:rsidRPr="00351E2D">
        <w:rPr>
          <w:spacing w:val="40"/>
          <w:lang w:val="en-US"/>
        </w:rPr>
        <w:t xml:space="preserve"> </w:t>
      </w:r>
      <w:r w:rsidRPr="00351E2D">
        <w:rPr>
          <w:lang w:val="en-US"/>
        </w:rPr>
        <w:t>ankilozu</w:t>
      </w:r>
      <w:r w:rsidRPr="00351E2D">
        <w:rPr>
          <w:spacing w:val="-1"/>
          <w:lang w:val="en-US"/>
        </w:rPr>
        <w:t xml:space="preserve"> </w:t>
      </w:r>
      <w:r w:rsidRPr="00351E2D">
        <w:rPr>
          <w:lang w:val="en-US"/>
        </w:rPr>
        <w:t>)</w:t>
      </w:r>
      <w:r w:rsidRPr="00351E2D">
        <w:rPr>
          <w:spacing w:val="40"/>
          <w:lang w:val="en-US"/>
        </w:rPr>
        <w:t xml:space="preserve"> </w:t>
      </w:r>
      <w:r w:rsidRPr="00351E2D">
        <w:rPr>
          <w:lang w:val="en-US"/>
        </w:rPr>
        <w:t>tipi</w:t>
      </w:r>
      <w:r w:rsidRPr="00351E2D">
        <w:rPr>
          <w:spacing w:val="40"/>
          <w:lang w:val="en-US"/>
        </w:rPr>
        <w:t xml:space="preserve"> </w:t>
      </w:r>
      <w:r w:rsidRPr="00351E2D">
        <w:rPr>
          <w:lang w:val="en-US"/>
        </w:rPr>
        <w:t>üzrə</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sonralarilbiz də</w:t>
      </w:r>
      <w:r w:rsidRPr="00351E2D">
        <w:rPr>
          <w:spacing w:val="40"/>
          <w:lang w:val="en-US"/>
        </w:rPr>
        <w:t xml:space="preserve"> </w:t>
      </w:r>
      <w:r w:rsidRPr="00351E2D">
        <w:rPr>
          <w:lang w:val="en-US"/>
        </w:rPr>
        <w:t>prosesə</w:t>
      </w:r>
      <w:r w:rsidRPr="00351E2D">
        <w:rPr>
          <w:spacing w:val="40"/>
          <w:lang w:val="en-US"/>
        </w:rPr>
        <w:t xml:space="preserve"> </w:t>
      </w:r>
      <w:r w:rsidRPr="00351E2D">
        <w:rPr>
          <w:lang w:val="en-US"/>
        </w:rPr>
        <w:t>tutularkən</w:t>
      </w:r>
      <w:r w:rsidRPr="00351E2D">
        <w:rPr>
          <w:spacing w:val="40"/>
          <w:lang w:val="en-US"/>
        </w:rPr>
        <w:t xml:space="preserve"> </w:t>
      </w:r>
      <w:r w:rsidRPr="00351E2D">
        <w:rPr>
          <w:lang w:val="en-US"/>
        </w:rPr>
        <w:t>səsi</w:t>
      </w:r>
      <w:r w:rsidRPr="00351E2D">
        <w:rPr>
          <w:spacing w:val="40"/>
          <w:lang w:val="en-US"/>
        </w:rPr>
        <w:t xml:space="preserve"> </w:t>
      </w:r>
      <w:r w:rsidRPr="00351E2D">
        <w:rPr>
          <w:lang w:val="en-US"/>
        </w:rPr>
        <w:t>qəbul</w:t>
      </w:r>
      <w:r w:rsidRPr="00351E2D">
        <w:rPr>
          <w:spacing w:val="40"/>
          <w:lang w:val="en-US"/>
        </w:rPr>
        <w:t xml:space="preserve"> </w:t>
      </w:r>
      <w:r w:rsidRPr="00351E2D">
        <w:rPr>
          <w:lang w:val="en-US"/>
        </w:rPr>
        <w:t>edən</w:t>
      </w:r>
      <w:r w:rsidRPr="00351E2D">
        <w:rPr>
          <w:spacing w:val="40"/>
          <w:lang w:val="en-US"/>
        </w:rPr>
        <w:t xml:space="preserve"> </w:t>
      </w:r>
      <w:r w:rsidRPr="00351E2D">
        <w:rPr>
          <w:lang w:val="en-US"/>
        </w:rPr>
        <w:t>aparat</w:t>
      </w:r>
      <w:r w:rsidRPr="00351E2D">
        <w:rPr>
          <w:lang w:val="en-US"/>
        </w:rPr>
        <w:tab/>
        <w:t>da</w:t>
      </w:r>
      <w:r w:rsidRPr="00351E2D">
        <w:rPr>
          <w:spacing w:val="40"/>
          <w:lang w:val="en-US"/>
        </w:rPr>
        <w:t xml:space="preserve"> </w:t>
      </w:r>
      <w:r w:rsidRPr="00351E2D">
        <w:rPr>
          <w:lang w:val="en-US"/>
        </w:rPr>
        <w:t>pozulur.</w:t>
      </w:r>
      <w:r w:rsidRPr="00351E2D">
        <w:rPr>
          <w:spacing w:val="40"/>
          <w:lang w:val="en-US"/>
        </w:rPr>
        <w:t xml:space="preserve"> </w:t>
      </w:r>
      <w:r w:rsidRPr="00351E2D">
        <w:rPr>
          <w:lang w:val="en-US"/>
        </w:rPr>
        <w:t>Otoskleroz</w:t>
      </w:r>
    </w:p>
    <w:p w14:paraId="228F43D1" w14:textId="77777777" w:rsidR="00304D7E" w:rsidRPr="00351E2D" w:rsidRDefault="00304D7E" w:rsidP="00304D7E">
      <w:pPr>
        <w:tabs>
          <w:tab w:val="left" w:pos="2451"/>
        </w:tabs>
        <w:ind w:right="421"/>
        <w:rPr>
          <w:lang w:val="en-US"/>
        </w:rPr>
      </w:pPr>
      <w:r w:rsidRPr="00351E2D">
        <w:rPr>
          <w:lang w:val="en-US"/>
        </w:rPr>
        <w:t>zamanı</w:t>
      </w:r>
      <w:r w:rsidRPr="00351E2D">
        <w:rPr>
          <w:spacing w:val="40"/>
          <w:lang w:val="en-US"/>
        </w:rPr>
        <w:t xml:space="preserve"> </w:t>
      </w:r>
      <w:r w:rsidRPr="00351E2D">
        <w:rPr>
          <w:lang w:val="en-US"/>
        </w:rPr>
        <w:t>əcaib</w:t>
      </w:r>
      <w:r w:rsidRPr="00351E2D">
        <w:rPr>
          <w:spacing w:val="40"/>
          <w:lang w:val="en-US"/>
        </w:rPr>
        <w:t xml:space="preserve"> </w:t>
      </w:r>
      <w:r w:rsidRPr="00351E2D">
        <w:rPr>
          <w:lang w:val="en-US"/>
        </w:rPr>
        <w:t>eşitmə</w:t>
      </w:r>
      <w:r w:rsidRPr="00351E2D">
        <w:rPr>
          <w:spacing w:val="40"/>
          <w:lang w:val="en-US"/>
        </w:rPr>
        <w:t xml:space="preserve"> </w:t>
      </w:r>
      <w:r w:rsidRPr="00351E2D">
        <w:rPr>
          <w:lang w:val="en-US"/>
        </w:rPr>
        <w:t>(paracusis</w:t>
      </w:r>
      <w:r w:rsidRPr="00351E2D">
        <w:rPr>
          <w:spacing w:val="40"/>
          <w:lang w:val="en-US"/>
        </w:rPr>
        <w:t xml:space="preserve"> </w:t>
      </w:r>
      <w:r>
        <w:rPr>
          <w:sz w:val="36"/>
          <w:szCs w:val="36"/>
        </w:rPr>
        <w:t>ᴡ</w:t>
      </w:r>
      <w:r w:rsidRPr="00351E2D">
        <w:rPr>
          <w:lang w:val="en-US"/>
        </w:rPr>
        <w:t>illisii</w:t>
      </w:r>
      <w:r w:rsidRPr="00351E2D">
        <w:rPr>
          <w:spacing w:val="-1"/>
          <w:lang w:val="en-US"/>
        </w:rPr>
        <w:t xml:space="preserve"> </w:t>
      </w:r>
      <w:r w:rsidRPr="00351E2D">
        <w:rPr>
          <w:lang w:val="en-US"/>
        </w:rPr>
        <w:t>)</w:t>
      </w:r>
      <w:r w:rsidRPr="00351E2D">
        <w:rPr>
          <w:spacing w:val="40"/>
          <w:lang w:val="en-US"/>
        </w:rPr>
        <w:t xml:space="preserve"> </w:t>
      </w:r>
      <w:r w:rsidRPr="00351E2D">
        <w:rPr>
          <w:lang w:val="en-US"/>
        </w:rPr>
        <w:t>deyilən</w:t>
      </w:r>
      <w:r w:rsidRPr="00351E2D">
        <w:rPr>
          <w:spacing w:val="40"/>
          <w:lang w:val="en-US"/>
        </w:rPr>
        <w:t xml:space="preserve"> </w:t>
      </w:r>
      <w:r w:rsidRPr="00351E2D">
        <w:rPr>
          <w:lang w:val="en-US"/>
        </w:rPr>
        <w:t>eşitmə</w:t>
      </w:r>
      <w:r w:rsidRPr="00351E2D">
        <w:rPr>
          <w:spacing w:val="40"/>
          <w:lang w:val="en-US"/>
        </w:rPr>
        <w:t xml:space="preserve"> </w:t>
      </w:r>
      <w:r w:rsidRPr="00351E2D">
        <w:rPr>
          <w:lang w:val="en-US"/>
        </w:rPr>
        <w:t>tez</w:t>
      </w:r>
      <w:r w:rsidRPr="00351E2D">
        <w:rPr>
          <w:spacing w:val="-2"/>
          <w:lang w:val="en-US"/>
        </w:rPr>
        <w:t xml:space="preserve"> </w:t>
      </w:r>
      <w:r w:rsidRPr="00351E2D">
        <w:rPr>
          <w:lang w:val="en-US"/>
        </w:rPr>
        <w:t>–tez</w:t>
      </w:r>
      <w:r w:rsidRPr="00351E2D">
        <w:rPr>
          <w:spacing w:val="40"/>
          <w:lang w:val="en-US"/>
        </w:rPr>
        <w:t xml:space="preserve"> </w:t>
      </w:r>
      <w:r w:rsidRPr="00351E2D">
        <w:rPr>
          <w:lang w:val="en-US"/>
        </w:rPr>
        <w:t>müşahidə olunur : bu</w:t>
      </w:r>
      <w:r w:rsidRPr="00351E2D">
        <w:rPr>
          <w:spacing w:val="40"/>
          <w:lang w:val="en-US"/>
        </w:rPr>
        <w:t xml:space="preserve"> </w:t>
      </w:r>
      <w:r w:rsidRPr="00351E2D">
        <w:rPr>
          <w:lang w:val="en-US"/>
        </w:rPr>
        <w:t>zaman</w:t>
      </w:r>
      <w:r w:rsidRPr="00351E2D">
        <w:rPr>
          <w:lang w:val="en-US"/>
        </w:rPr>
        <w:tab/>
        <w:t>xəstə</w:t>
      </w:r>
      <w:r w:rsidRPr="00351E2D">
        <w:rPr>
          <w:spacing w:val="40"/>
          <w:lang w:val="en-US"/>
        </w:rPr>
        <w:t xml:space="preserve"> </w:t>
      </w:r>
      <w:r w:rsidRPr="00351E2D">
        <w:rPr>
          <w:lang w:val="en-US"/>
        </w:rPr>
        <w:t>səs -</w:t>
      </w:r>
      <w:r w:rsidRPr="00351E2D">
        <w:rPr>
          <w:spacing w:val="40"/>
          <w:lang w:val="en-US"/>
        </w:rPr>
        <w:t xml:space="preserve"> </w:t>
      </w:r>
      <w:r w:rsidRPr="00351E2D">
        <w:rPr>
          <w:lang w:val="en-US"/>
        </w:rPr>
        <w:t>küylü</w:t>
      </w:r>
      <w:r w:rsidRPr="00351E2D">
        <w:rPr>
          <w:spacing w:val="40"/>
          <w:lang w:val="en-US"/>
        </w:rPr>
        <w:t xml:space="preserve"> </w:t>
      </w:r>
      <w:r w:rsidRPr="00351E2D">
        <w:rPr>
          <w:lang w:val="en-US"/>
        </w:rPr>
        <w:t>şəraitdə</w:t>
      </w:r>
      <w:r w:rsidRPr="00351E2D">
        <w:rPr>
          <w:spacing w:val="40"/>
          <w:lang w:val="en-US"/>
        </w:rPr>
        <w:t xml:space="preserve"> </w:t>
      </w:r>
      <w:r w:rsidRPr="00351E2D">
        <w:rPr>
          <w:lang w:val="en-US"/>
        </w:rPr>
        <w:t>daha</w:t>
      </w:r>
      <w:r w:rsidRPr="00351E2D">
        <w:rPr>
          <w:spacing w:val="40"/>
          <w:lang w:val="en-US"/>
        </w:rPr>
        <w:t xml:space="preserve"> </w:t>
      </w:r>
      <w:r w:rsidRPr="00351E2D">
        <w:rPr>
          <w:lang w:val="en-US"/>
        </w:rPr>
        <w:t>yaxşı</w:t>
      </w:r>
      <w:r w:rsidRPr="00351E2D">
        <w:rPr>
          <w:spacing w:val="40"/>
          <w:lang w:val="en-US"/>
        </w:rPr>
        <w:t xml:space="preserve"> </w:t>
      </w:r>
      <w:r w:rsidRPr="00351E2D">
        <w:rPr>
          <w:lang w:val="en-US"/>
        </w:rPr>
        <w:t>eşidir.</w:t>
      </w:r>
    </w:p>
    <w:p w14:paraId="6D2963BE" w14:textId="77777777" w:rsidR="00304D7E" w:rsidRPr="00351E2D" w:rsidRDefault="00304D7E" w:rsidP="00304D7E">
      <w:pPr>
        <w:tabs>
          <w:tab w:val="left" w:pos="2988"/>
        </w:tabs>
        <w:ind w:right="585"/>
        <w:rPr>
          <w:lang w:val="en-US"/>
        </w:rPr>
      </w:pPr>
      <w:r w:rsidRPr="00351E2D">
        <w:rPr>
          <w:lang w:val="en-US"/>
        </w:rPr>
        <w:t>Müalicə . Hal – hazırda</w:t>
      </w:r>
      <w:r w:rsidRPr="00351E2D">
        <w:rPr>
          <w:lang w:val="en-US"/>
        </w:rPr>
        <w:tab/>
        <w:t>yalnız</w:t>
      </w:r>
      <w:r w:rsidRPr="00351E2D">
        <w:rPr>
          <w:spacing w:val="40"/>
          <w:lang w:val="en-US"/>
        </w:rPr>
        <w:t xml:space="preserve"> </w:t>
      </w:r>
      <w:r w:rsidRPr="00351E2D">
        <w:rPr>
          <w:lang w:val="en-US"/>
        </w:rPr>
        <w:t>cərrahi</w:t>
      </w:r>
      <w:r w:rsidRPr="00351E2D">
        <w:rPr>
          <w:spacing w:val="40"/>
          <w:lang w:val="en-US"/>
        </w:rPr>
        <w:t xml:space="preserve"> </w:t>
      </w:r>
      <w:r w:rsidRPr="00351E2D">
        <w:rPr>
          <w:lang w:val="en-US"/>
        </w:rPr>
        <w:t>müdaxilə</w:t>
      </w:r>
      <w:r w:rsidRPr="00351E2D">
        <w:rPr>
          <w:spacing w:val="40"/>
          <w:lang w:val="en-US"/>
        </w:rPr>
        <w:t xml:space="preserve"> </w:t>
      </w:r>
      <w:r w:rsidRPr="00351E2D">
        <w:rPr>
          <w:lang w:val="en-US"/>
        </w:rPr>
        <w:t>eşitmənin</w:t>
      </w:r>
      <w:r w:rsidRPr="00351E2D">
        <w:rPr>
          <w:spacing w:val="40"/>
          <w:lang w:val="en-US"/>
        </w:rPr>
        <w:t xml:space="preserve"> </w:t>
      </w:r>
      <w:r w:rsidRPr="00351E2D">
        <w:rPr>
          <w:lang w:val="en-US"/>
        </w:rPr>
        <w:t>yaxşılaşmasına və</w:t>
      </w:r>
      <w:r w:rsidRPr="00351E2D">
        <w:rPr>
          <w:spacing w:val="40"/>
          <w:lang w:val="en-US"/>
        </w:rPr>
        <w:t xml:space="preserve"> </w:t>
      </w:r>
      <w:r w:rsidRPr="00351E2D">
        <w:rPr>
          <w:lang w:val="en-US"/>
        </w:rPr>
        <w:t>yaxud</w:t>
      </w:r>
      <w:r w:rsidRPr="00351E2D">
        <w:rPr>
          <w:spacing w:val="40"/>
          <w:lang w:val="en-US"/>
        </w:rPr>
        <w:t xml:space="preserve"> </w:t>
      </w:r>
      <w:r w:rsidRPr="00351E2D">
        <w:rPr>
          <w:lang w:val="en-US"/>
        </w:rPr>
        <w:t>bərpasına</w:t>
      </w:r>
      <w:r w:rsidRPr="00351E2D">
        <w:rPr>
          <w:spacing w:val="40"/>
          <w:lang w:val="en-US"/>
        </w:rPr>
        <w:t xml:space="preserve"> </w:t>
      </w:r>
      <w:r w:rsidRPr="00351E2D">
        <w:rPr>
          <w:lang w:val="en-US"/>
        </w:rPr>
        <w:t>imkan</w:t>
      </w:r>
      <w:r w:rsidRPr="00351E2D">
        <w:rPr>
          <w:spacing w:val="40"/>
          <w:lang w:val="en-US"/>
        </w:rPr>
        <w:t xml:space="preserve"> </w:t>
      </w:r>
      <w:r w:rsidRPr="00351E2D">
        <w:rPr>
          <w:lang w:val="en-US"/>
        </w:rPr>
        <w:t>verir.</w:t>
      </w:r>
    </w:p>
    <w:p w14:paraId="67E4606A" w14:textId="77777777" w:rsidR="00304D7E" w:rsidRDefault="00304D7E" w:rsidP="00304D7E">
      <w:pPr>
        <w:pStyle w:val="Heading3"/>
        <w:spacing w:before="320"/>
        <w:rPr>
          <w:b/>
          <w:bCs/>
          <w:sz w:val="32"/>
          <w:szCs w:val="32"/>
        </w:rPr>
      </w:pPr>
      <w:bookmarkStart w:id="55" w:name="_TOC_250001"/>
      <w:r>
        <w:rPr>
          <w:b/>
          <w:bCs/>
          <w:sz w:val="32"/>
          <w:szCs w:val="32"/>
        </w:rPr>
        <w:t>Sensonevral</w:t>
      </w:r>
      <w:r>
        <w:rPr>
          <w:b/>
          <w:bCs/>
          <w:spacing w:val="59"/>
          <w:sz w:val="32"/>
          <w:szCs w:val="32"/>
        </w:rPr>
        <w:t xml:space="preserve"> </w:t>
      </w:r>
      <w:bookmarkEnd w:id="55"/>
      <w:r>
        <w:rPr>
          <w:b/>
          <w:bCs/>
          <w:spacing w:val="-2"/>
          <w:sz w:val="32"/>
          <w:szCs w:val="32"/>
        </w:rPr>
        <w:t>ağıreşitmə</w:t>
      </w:r>
    </w:p>
    <w:p w14:paraId="3F53AE08" w14:textId="77777777" w:rsidR="00304D7E" w:rsidRPr="00351E2D" w:rsidRDefault="00304D7E" w:rsidP="00304D7E">
      <w:pPr>
        <w:tabs>
          <w:tab w:val="left" w:pos="1521"/>
          <w:tab w:val="left" w:pos="5977"/>
        </w:tabs>
        <w:spacing w:before="317"/>
        <w:ind w:right="288"/>
        <w:rPr>
          <w:sz w:val="28"/>
          <w:szCs w:val="28"/>
          <w:lang w:val="en-US"/>
        </w:rPr>
      </w:pPr>
      <w:r w:rsidRPr="00351E2D">
        <w:rPr>
          <w:lang w:val="en-US"/>
        </w:rPr>
        <w:t>Eşitmə</w:t>
      </w:r>
      <w:r w:rsidRPr="00351E2D">
        <w:rPr>
          <w:spacing w:val="40"/>
          <w:lang w:val="en-US"/>
        </w:rPr>
        <w:t xml:space="preserve"> </w:t>
      </w:r>
      <w:r w:rsidRPr="00351E2D">
        <w:rPr>
          <w:lang w:val="en-US"/>
        </w:rPr>
        <w:t>sinirində</w:t>
      </w:r>
      <w:r w:rsidRPr="00351E2D">
        <w:rPr>
          <w:spacing w:val="40"/>
          <w:lang w:val="en-US"/>
        </w:rPr>
        <w:t xml:space="preserve"> </w:t>
      </w:r>
      <w:r w:rsidRPr="00351E2D">
        <w:rPr>
          <w:lang w:val="en-US"/>
        </w:rPr>
        <w:t>degenerativ</w:t>
      </w:r>
      <w:r w:rsidRPr="00351E2D">
        <w:rPr>
          <w:spacing w:val="40"/>
          <w:lang w:val="en-US"/>
        </w:rPr>
        <w:t xml:space="preserve"> </w:t>
      </w:r>
      <w:r w:rsidRPr="00351E2D">
        <w:rPr>
          <w:lang w:val="en-US"/>
        </w:rPr>
        <w:t>-</w:t>
      </w:r>
      <w:r w:rsidRPr="00351E2D">
        <w:rPr>
          <w:spacing w:val="40"/>
          <w:lang w:val="en-US"/>
        </w:rPr>
        <w:t xml:space="preserve"> </w:t>
      </w:r>
      <w:r w:rsidRPr="00351E2D">
        <w:rPr>
          <w:lang w:val="en-US"/>
        </w:rPr>
        <w:t>atrofik</w:t>
      </w:r>
      <w:r w:rsidRPr="00351E2D">
        <w:rPr>
          <w:spacing w:val="40"/>
          <w:lang w:val="en-US"/>
        </w:rPr>
        <w:t xml:space="preserve"> </w:t>
      </w:r>
      <w:r w:rsidRPr="00351E2D">
        <w:rPr>
          <w:lang w:val="en-US"/>
        </w:rPr>
        <w:t>dəyişikliklər</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müşayiət</w:t>
      </w:r>
      <w:r w:rsidRPr="00351E2D">
        <w:rPr>
          <w:spacing w:val="40"/>
          <w:lang w:val="en-US"/>
        </w:rPr>
        <w:t xml:space="preserve"> </w:t>
      </w:r>
      <w:r w:rsidRPr="00351E2D">
        <w:rPr>
          <w:lang w:val="en-US"/>
        </w:rPr>
        <w:t xml:space="preserve">olunan </w:t>
      </w:r>
      <w:r w:rsidRPr="00351E2D">
        <w:rPr>
          <w:spacing w:val="-2"/>
          <w:lang w:val="en-US"/>
        </w:rPr>
        <w:t>xəstəliklər</w:t>
      </w:r>
      <w:r w:rsidRPr="00351E2D">
        <w:rPr>
          <w:lang w:val="en-US"/>
        </w:rPr>
        <w:tab/>
        <w:t>sensonevral</w:t>
      </w:r>
      <w:r w:rsidRPr="00351E2D">
        <w:rPr>
          <w:spacing w:val="-2"/>
          <w:lang w:val="en-US"/>
        </w:rPr>
        <w:t xml:space="preserve"> </w:t>
      </w:r>
      <w:r w:rsidRPr="00351E2D">
        <w:rPr>
          <w:lang w:val="en-US"/>
        </w:rPr>
        <w:t>ağıreşitmə</w:t>
      </w:r>
      <w:r w:rsidRPr="00351E2D">
        <w:rPr>
          <w:spacing w:val="40"/>
          <w:lang w:val="en-US"/>
        </w:rPr>
        <w:t xml:space="preserve"> </w:t>
      </w:r>
      <w:r w:rsidRPr="00351E2D">
        <w:rPr>
          <w:lang w:val="en-US"/>
        </w:rPr>
        <w:t>adı</w:t>
      </w:r>
      <w:r w:rsidRPr="00351E2D">
        <w:rPr>
          <w:spacing w:val="40"/>
          <w:lang w:val="en-US"/>
        </w:rPr>
        <w:t xml:space="preserve"> </w:t>
      </w:r>
      <w:r w:rsidRPr="00351E2D">
        <w:rPr>
          <w:lang w:val="en-US"/>
        </w:rPr>
        <w:t>altında</w:t>
      </w:r>
      <w:r w:rsidRPr="00351E2D">
        <w:rPr>
          <w:spacing w:val="40"/>
          <w:lang w:val="en-US"/>
        </w:rPr>
        <w:t xml:space="preserve"> </w:t>
      </w:r>
      <w:r w:rsidRPr="00351E2D">
        <w:rPr>
          <w:lang w:val="en-US"/>
        </w:rPr>
        <w:t>birləşdirilir.</w:t>
      </w:r>
      <w:r w:rsidRPr="00351E2D">
        <w:rPr>
          <w:spacing w:val="40"/>
          <w:lang w:val="en-US"/>
        </w:rPr>
        <w:t xml:space="preserve"> </w:t>
      </w:r>
      <w:r w:rsidRPr="00351E2D">
        <w:rPr>
          <w:lang w:val="en-US"/>
        </w:rPr>
        <w:t>Bu</w:t>
      </w:r>
      <w:r w:rsidRPr="00351E2D">
        <w:rPr>
          <w:spacing w:val="40"/>
          <w:lang w:val="en-US"/>
        </w:rPr>
        <w:t xml:space="preserve"> </w:t>
      </w:r>
      <w:r w:rsidRPr="00351E2D">
        <w:rPr>
          <w:lang w:val="en-US"/>
        </w:rPr>
        <w:t>dəyişikliklərə intoksikasiya, infeksiya , maddələr</w:t>
      </w:r>
      <w:r w:rsidRPr="00351E2D">
        <w:rPr>
          <w:spacing w:val="40"/>
          <w:lang w:val="en-US"/>
        </w:rPr>
        <w:t xml:space="preserve"> </w:t>
      </w:r>
      <w:r w:rsidRPr="00351E2D">
        <w:rPr>
          <w:lang w:val="en-US"/>
        </w:rPr>
        <w:t>mübadiləsinin</w:t>
      </w:r>
      <w:r w:rsidRPr="00351E2D">
        <w:rPr>
          <w:lang w:val="en-US"/>
        </w:rPr>
        <w:tab/>
        <w:t>və</w:t>
      </w:r>
      <w:r w:rsidRPr="00351E2D">
        <w:rPr>
          <w:spacing w:val="40"/>
          <w:lang w:val="en-US"/>
        </w:rPr>
        <w:t xml:space="preserve"> </w:t>
      </w:r>
      <w:r w:rsidRPr="00351E2D">
        <w:rPr>
          <w:lang w:val="en-US"/>
        </w:rPr>
        <w:t>qan</w:t>
      </w:r>
      <w:r w:rsidRPr="00351E2D">
        <w:rPr>
          <w:spacing w:val="40"/>
          <w:lang w:val="en-US"/>
        </w:rPr>
        <w:t xml:space="preserve"> </w:t>
      </w:r>
      <w:r w:rsidRPr="00351E2D">
        <w:rPr>
          <w:lang w:val="en-US"/>
        </w:rPr>
        <w:t>dövranının pozulması</w:t>
      </w:r>
      <w:r w:rsidRPr="00351E2D">
        <w:rPr>
          <w:spacing w:val="40"/>
          <w:lang w:val="en-US"/>
        </w:rPr>
        <w:t xml:space="preserve"> </w:t>
      </w:r>
      <w:r w:rsidRPr="00351E2D">
        <w:rPr>
          <w:lang w:val="en-US"/>
        </w:rPr>
        <w:t>səbəb</w:t>
      </w:r>
      <w:r w:rsidRPr="00351E2D">
        <w:rPr>
          <w:spacing w:val="40"/>
          <w:lang w:val="en-US"/>
        </w:rPr>
        <w:t xml:space="preserve"> </w:t>
      </w:r>
      <w:r w:rsidRPr="00351E2D">
        <w:rPr>
          <w:lang w:val="en-US"/>
        </w:rPr>
        <w:t>ola bilər.</w:t>
      </w:r>
    </w:p>
    <w:p w14:paraId="0848357D" w14:textId="77777777" w:rsidR="00304D7E" w:rsidRPr="00351E2D" w:rsidRDefault="00304D7E" w:rsidP="00304D7E">
      <w:pPr>
        <w:tabs>
          <w:tab w:val="left" w:pos="1443"/>
        </w:tabs>
        <w:spacing w:before="1"/>
        <w:ind w:right="288"/>
        <w:rPr>
          <w:lang w:val="en-US"/>
        </w:rPr>
      </w:pPr>
      <w:r w:rsidRPr="00351E2D">
        <w:rPr>
          <w:lang w:val="en-US"/>
        </w:rPr>
        <w:t>Eşitmə</w:t>
      </w:r>
      <w:r w:rsidRPr="00351E2D">
        <w:rPr>
          <w:spacing w:val="40"/>
          <w:lang w:val="en-US"/>
        </w:rPr>
        <w:t xml:space="preserve"> </w:t>
      </w:r>
      <w:r w:rsidRPr="00351E2D">
        <w:rPr>
          <w:lang w:val="en-US"/>
        </w:rPr>
        <w:t>sinirinin</w:t>
      </w:r>
      <w:r w:rsidRPr="00351E2D">
        <w:rPr>
          <w:spacing w:val="40"/>
          <w:lang w:val="en-US"/>
        </w:rPr>
        <w:t xml:space="preserve"> </w:t>
      </w:r>
      <w:r w:rsidRPr="00351E2D">
        <w:rPr>
          <w:lang w:val="en-US"/>
        </w:rPr>
        <w:t>özünün</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onun</w:t>
      </w:r>
      <w:r w:rsidRPr="00351E2D">
        <w:rPr>
          <w:spacing w:val="40"/>
          <w:lang w:val="en-US"/>
        </w:rPr>
        <w:t xml:space="preserve"> </w:t>
      </w:r>
      <w:r w:rsidRPr="00351E2D">
        <w:rPr>
          <w:lang w:val="en-US"/>
        </w:rPr>
        <w:t>sinir</w:t>
      </w:r>
      <w:r w:rsidRPr="00351E2D">
        <w:rPr>
          <w:spacing w:val="40"/>
          <w:lang w:val="en-US"/>
        </w:rPr>
        <w:t xml:space="preserve"> </w:t>
      </w:r>
      <w:r w:rsidRPr="00351E2D">
        <w:rPr>
          <w:lang w:val="en-US"/>
        </w:rPr>
        <w:t>uclarının</w:t>
      </w:r>
      <w:r w:rsidRPr="00351E2D">
        <w:rPr>
          <w:spacing w:val="40"/>
          <w:lang w:val="en-US"/>
        </w:rPr>
        <w:t xml:space="preserve"> </w:t>
      </w:r>
      <w:r w:rsidRPr="00351E2D">
        <w:rPr>
          <w:lang w:val="en-US"/>
        </w:rPr>
        <w:t>degenerasiyaı</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atrofiyası</w:t>
      </w:r>
      <w:r w:rsidRPr="00351E2D">
        <w:rPr>
          <w:spacing w:val="40"/>
          <w:lang w:val="en-US"/>
        </w:rPr>
        <w:t xml:space="preserve"> </w:t>
      </w:r>
      <w:r w:rsidRPr="00351E2D">
        <w:rPr>
          <w:spacing w:val="-2"/>
          <w:lang w:val="en-US"/>
        </w:rPr>
        <w:t>eşitmənin</w:t>
      </w:r>
      <w:r w:rsidRPr="00351E2D">
        <w:rPr>
          <w:lang w:val="en-US"/>
        </w:rPr>
        <w:tab/>
        <w:t>tədricən artan</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davamlı</w:t>
      </w:r>
      <w:r w:rsidRPr="00351E2D">
        <w:rPr>
          <w:spacing w:val="40"/>
          <w:lang w:val="en-US"/>
        </w:rPr>
        <w:t xml:space="preserve"> </w:t>
      </w:r>
      <w:r w:rsidRPr="00351E2D">
        <w:rPr>
          <w:lang w:val="en-US"/>
        </w:rPr>
        <w:t>itirilməsinə</w:t>
      </w:r>
      <w:r w:rsidRPr="00351E2D">
        <w:rPr>
          <w:spacing w:val="40"/>
          <w:lang w:val="en-US"/>
        </w:rPr>
        <w:t xml:space="preserve"> </w:t>
      </w:r>
      <w:r w:rsidRPr="00351E2D">
        <w:rPr>
          <w:lang w:val="en-US"/>
        </w:rPr>
        <w:t>aparıb</w:t>
      </w:r>
      <w:r w:rsidRPr="00351E2D">
        <w:rPr>
          <w:spacing w:val="40"/>
          <w:lang w:val="en-US"/>
        </w:rPr>
        <w:t xml:space="preserve"> </w:t>
      </w:r>
      <w:r w:rsidRPr="00351E2D">
        <w:rPr>
          <w:lang w:val="en-US"/>
        </w:rPr>
        <w:t>çıxarır, eşitmənin</w:t>
      </w:r>
      <w:r w:rsidRPr="00351E2D">
        <w:rPr>
          <w:spacing w:val="40"/>
          <w:lang w:val="en-US"/>
        </w:rPr>
        <w:t xml:space="preserve"> </w:t>
      </w:r>
      <w:r w:rsidRPr="00351E2D">
        <w:rPr>
          <w:lang w:val="en-US"/>
        </w:rPr>
        <w:t>belə</w:t>
      </w:r>
      <w:r w:rsidRPr="00351E2D">
        <w:rPr>
          <w:spacing w:val="40"/>
          <w:lang w:val="en-US"/>
        </w:rPr>
        <w:t xml:space="preserve"> </w:t>
      </w:r>
      <w:r w:rsidRPr="00351E2D">
        <w:rPr>
          <w:lang w:val="en-US"/>
        </w:rPr>
        <w:t>pozulması</w:t>
      </w:r>
      <w:r w:rsidRPr="00351E2D">
        <w:rPr>
          <w:spacing w:val="40"/>
          <w:lang w:val="en-US"/>
        </w:rPr>
        <w:t xml:space="preserve"> </w:t>
      </w:r>
      <w:r w:rsidRPr="00351E2D">
        <w:rPr>
          <w:lang w:val="en-US"/>
        </w:rPr>
        <w:t>eşitmənin</w:t>
      </w:r>
      <w:r w:rsidRPr="00351E2D">
        <w:rPr>
          <w:spacing w:val="40"/>
          <w:lang w:val="en-US"/>
        </w:rPr>
        <w:t xml:space="preserve"> </w:t>
      </w:r>
      <w:r w:rsidRPr="00351E2D">
        <w:rPr>
          <w:lang w:val="en-US"/>
        </w:rPr>
        <w:t>yuxarı</w:t>
      </w:r>
      <w:r w:rsidRPr="00351E2D">
        <w:rPr>
          <w:spacing w:val="40"/>
          <w:lang w:val="en-US"/>
        </w:rPr>
        <w:t xml:space="preserve"> </w:t>
      </w:r>
      <w:r w:rsidRPr="00351E2D">
        <w:rPr>
          <w:lang w:val="en-US"/>
        </w:rPr>
        <w:t>hüdudunun</w:t>
      </w:r>
      <w:r w:rsidRPr="00351E2D">
        <w:rPr>
          <w:spacing w:val="40"/>
          <w:lang w:val="en-US"/>
        </w:rPr>
        <w:t xml:space="preserve"> </w:t>
      </w:r>
      <w:r w:rsidRPr="00351E2D">
        <w:rPr>
          <w:lang w:val="en-US"/>
        </w:rPr>
        <w:t>azalması</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zil tonların</w:t>
      </w:r>
    </w:p>
    <w:p w14:paraId="5538A1F3" w14:textId="77777777" w:rsidR="00304D7E" w:rsidRPr="00351E2D" w:rsidRDefault="00304D7E" w:rsidP="00304D7E">
      <w:pPr>
        <w:tabs>
          <w:tab w:val="left" w:pos="1154"/>
          <w:tab w:val="left" w:pos="6182"/>
        </w:tabs>
        <w:spacing w:before="1"/>
        <w:ind w:right="328"/>
        <w:rPr>
          <w:lang w:val="en-US"/>
        </w:rPr>
      </w:pPr>
      <w:r w:rsidRPr="00351E2D">
        <w:rPr>
          <w:lang w:val="en-US"/>
        </w:rPr>
        <w:t>( kamerton</w:t>
      </w:r>
      <w:r w:rsidRPr="00351E2D">
        <w:rPr>
          <w:spacing w:val="40"/>
          <w:lang w:val="en-US"/>
        </w:rPr>
        <w:t xml:space="preserve"> </w:t>
      </w:r>
      <w:r w:rsidRPr="00351E2D">
        <w:rPr>
          <w:lang w:val="en-US"/>
        </w:rPr>
        <w:t>C</w:t>
      </w:r>
      <w:r w:rsidRPr="00351E2D">
        <w:rPr>
          <w:vertAlign w:val="subscript"/>
          <w:lang w:val="en-US"/>
        </w:rPr>
        <w:t>4</w:t>
      </w:r>
      <w:r w:rsidRPr="00351E2D">
        <w:rPr>
          <w:spacing w:val="-14"/>
          <w:lang w:val="en-US"/>
        </w:rPr>
        <w:t xml:space="preserve"> </w:t>
      </w:r>
      <w:r w:rsidRPr="00351E2D">
        <w:rPr>
          <w:lang w:val="en-US"/>
        </w:rPr>
        <w:t>)</w:t>
      </w:r>
      <w:r w:rsidRPr="00351E2D">
        <w:rPr>
          <w:spacing w:val="40"/>
          <w:lang w:val="en-US"/>
        </w:rPr>
        <w:t xml:space="preserve"> </w:t>
      </w:r>
      <w:r w:rsidRPr="00351E2D">
        <w:rPr>
          <w:lang w:val="en-US"/>
        </w:rPr>
        <w:t>qəbul</w:t>
      </w:r>
      <w:r w:rsidRPr="00351E2D">
        <w:rPr>
          <w:spacing w:val="40"/>
          <w:lang w:val="en-US"/>
        </w:rPr>
        <w:t xml:space="preserve"> </w:t>
      </w:r>
      <w:r w:rsidRPr="00351E2D">
        <w:rPr>
          <w:lang w:val="en-US"/>
        </w:rPr>
        <w:t>edilməsinin şiddətli</w:t>
      </w:r>
      <w:r w:rsidRPr="00351E2D">
        <w:rPr>
          <w:spacing w:val="40"/>
          <w:lang w:val="en-US"/>
        </w:rPr>
        <w:t xml:space="preserve"> </w:t>
      </w:r>
      <w:r w:rsidRPr="00351E2D">
        <w:rPr>
          <w:lang w:val="en-US"/>
        </w:rPr>
        <w:t>surətdə</w:t>
      </w:r>
      <w:r w:rsidRPr="00351E2D">
        <w:rPr>
          <w:lang w:val="en-US"/>
        </w:rPr>
        <w:tab/>
        <w:t>qısalması</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 xml:space="preserve">xarakterizə </w:t>
      </w:r>
      <w:r w:rsidRPr="00351E2D">
        <w:rPr>
          <w:spacing w:val="-2"/>
          <w:lang w:val="en-US"/>
        </w:rPr>
        <w:t>olunur.</w:t>
      </w:r>
      <w:r w:rsidRPr="00351E2D">
        <w:rPr>
          <w:lang w:val="en-US"/>
        </w:rPr>
        <w:tab/>
        <w:t>Eyni</w:t>
      </w:r>
      <w:r w:rsidRPr="00351E2D">
        <w:rPr>
          <w:spacing w:val="40"/>
          <w:lang w:val="en-US"/>
        </w:rPr>
        <w:t xml:space="preserve"> </w:t>
      </w:r>
      <w:r w:rsidRPr="00351E2D">
        <w:rPr>
          <w:lang w:val="en-US"/>
        </w:rPr>
        <w:t>zamanda</w:t>
      </w:r>
      <w:r w:rsidRPr="00351E2D">
        <w:rPr>
          <w:spacing w:val="40"/>
          <w:lang w:val="en-US"/>
        </w:rPr>
        <w:t xml:space="preserve"> </w:t>
      </w:r>
      <w:r w:rsidRPr="00351E2D">
        <w:rPr>
          <w:lang w:val="en-US"/>
        </w:rPr>
        <w:t>sümük</w:t>
      </w:r>
      <w:r w:rsidRPr="00351E2D">
        <w:rPr>
          <w:spacing w:val="40"/>
          <w:lang w:val="en-US"/>
        </w:rPr>
        <w:t xml:space="preserve"> </w:t>
      </w:r>
      <w:r w:rsidRPr="00351E2D">
        <w:rPr>
          <w:lang w:val="en-US"/>
        </w:rPr>
        <w:t>keçiriciliyinin</w:t>
      </w:r>
      <w:r w:rsidRPr="00351E2D">
        <w:rPr>
          <w:spacing w:val="40"/>
          <w:lang w:val="en-US"/>
        </w:rPr>
        <w:t xml:space="preserve"> </w:t>
      </w:r>
      <w:r w:rsidRPr="00351E2D">
        <w:rPr>
          <w:lang w:val="en-US"/>
        </w:rPr>
        <w:t>xeyli</w:t>
      </w:r>
      <w:r w:rsidRPr="00351E2D">
        <w:rPr>
          <w:spacing w:val="40"/>
          <w:lang w:val="en-US"/>
        </w:rPr>
        <w:t xml:space="preserve"> </w:t>
      </w:r>
      <w:r w:rsidRPr="00351E2D">
        <w:rPr>
          <w:lang w:val="en-US"/>
        </w:rPr>
        <w:t>qısalması</w:t>
      </w:r>
      <w:r w:rsidRPr="00351E2D">
        <w:rPr>
          <w:spacing w:val="40"/>
          <w:lang w:val="en-US"/>
        </w:rPr>
        <w:t xml:space="preserve"> </w:t>
      </w:r>
      <w:r w:rsidRPr="00351E2D">
        <w:rPr>
          <w:lang w:val="en-US"/>
        </w:rPr>
        <w:t xml:space="preserve">müşahidə </w:t>
      </w:r>
      <w:r w:rsidRPr="00351E2D">
        <w:rPr>
          <w:spacing w:val="-2"/>
          <w:lang w:val="en-US"/>
        </w:rPr>
        <w:t>olunur.</w:t>
      </w:r>
    </w:p>
    <w:p w14:paraId="78A9C130" w14:textId="77777777" w:rsidR="00304D7E" w:rsidRPr="00351E2D" w:rsidRDefault="00304D7E" w:rsidP="00304D7E">
      <w:pPr>
        <w:tabs>
          <w:tab w:val="left" w:pos="1225"/>
          <w:tab w:val="left" w:pos="2506"/>
          <w:tab w:val="left" w:pos="7539"/>
        </w:tabs>
        <w:ind w:right="768"/>
        <w:rPr>
          <w:lang w:val="en-US"/>
        </w:rPr>
      </w:pPr>
      <w:r w:rsidRPr="00351E2D">
        <w:rPr>
          <w:spacing w:val="-2"/>
          <w:lang w:val="en-US"/>
        </w:rPr>
        <w:t>Danışıq</w:t>
      </w:r>
      <w:r w:rsidRPr="00351E2D">
        <w:rPr>
          <w:lang w:val="en-US"/>
        </w:rPr>
        <w:tab/>
      </w:r>
      <w:r w:rsidRPr="00351E2D">
        <w:rPr>
          <w:spacing w:val="-2"/>
          <w:lang w:val="en-US"/>
        </w:rPr>
        <w:t>xarakterli</w:t>
      </w:r>
      <w:r w:rsidRPr="00351E2D">
        <w:rPr>
          <w:lang w:val="en-US"/>
        </w:rPr>
        <w:tab/>
        <w:t>nitqin</w:t>
      </w:r>
      <w:r w:rsidRPr="00351E2D">
        <w:rPr>
          <w:spacing w:val="40"/>
          <w:lang w:val="en-US"/>
        </w:rPr>
        <w:t xml:space="preserve"> </w:t>
      </w:r>
      <w:r w:rsidRPr="00351E2D">
        <w:rPr>
          <w:lang w:val="en-US"/>
        </w:rPr>
        <w:t>qəbulu</w:t>
      </w:r>
      <w:r w:rsidRPr="00351E2D">
        <w:rPr>
          <w:spacing w:val="40"/>
          <w:lang w:val="en-US"/>
        </w:rPr>
        <w:t xml:space="preserve"> </w:t>
      </w:r>
      <w:r w:rsidRPr="00351E2D">
        <w:rPr>
          <w:lang w:val="en-US"/>
        </w:rPr>
        <w:t>( eşidilməsi )</w:t>
      </w:r>
      <w:r w:rsidRPr="00351E2D">
        <w:rPr>
          <w:spacing w:val="40"/>
          <w:lang w:val="en-US"/>
        </w:rPr>
        <w:t xml:space="preserve"> </w:t>
      </w:r>
      <w:r w:rsidRPr="00351E2D">
        <w:rPr>
          <w:lang w:val="en-US"/>
        </w:rPr>
        <w:t>uzun</w:t>
      </w:r>
      <w:r w:rsidRPr="00351E2D">
        <w:rPr>
          <w:spacing w:val="40"/>
          <w:lang w:val="en-US"/>
        </w:rPr>
        <w:t xml:space="preserve"> </w:t>
      </w:r>
      <w:r w:rsidRPr="00351E2D">
        <w:rPr>
          <w:lang w:val="en-US"/>
        </w:rPr>
        <w:t>müddət</w:t>
      </w:r>
      <w:r w:rsidRPr="00351E2D">
        <w:rPr>
          <w:lang w:val="en-US"/>
        </w:rPr>
        <w:tab/>
        <w:t>kafi</w:t>
      </w:r>
      <w:r w:rsidRPr="00351E2D">
        <w:rPr>
          <w:spacing w:val="40"/>
          <w:lang w:val="en-US"/>
        </w:rPr>
        <w:t xml:space="preserve"> </w:t>
      </w:r>
      <w:r w:rsidRPr="00351E2D">
        <w:rPr>
          <w:lang w:val="en-US"/>
        </w:rPr>
        <w:t xml:space="preserve">qala </w:t>
      </w:r>
      <w:r w:rsidRPr="00351E2D">
        <w:rPr>
          <w:spacing w:val="-2"/>
          <w:lang w:val="en-US"/>
        </w:rPr>
        <w:t>bilər.</w:t>
      </w:r>
    </w:p>
    <w:p w14:paraId="23654D71" w14:textId="77777777" w:rsidR="00304D7E" w:rsidRPr="00351E2D" w:rsidRDefault="00304D7E" w:rsidP="00304D7E">
      <w:pPr>
        <w:spacing w:line="321" w:lineRule="exact"/>
        <w:rPr>
          <w:lang w:val="en-US"/>
        </w:rPr>
      </w:pPr>
      <w:r w:rsidRPr="00351E2D">
        <w:rPr>
          <w:lang w:val="en-US"/>
        </w:rPr>
        <w:t>Sensonevral</w:t>
      </w:r>
      <w:r w:rsidRPr="00351E2D">
        <w:rPr>
          <w:spacing w:val="-10"/>
          <w:lang w:val="en-US"/>
        </w:rPr>
        <w:t xml:space="preserve"> </w:t>
      </w:r>
      <w:r w:rsidRPr="00351E2D">
        <w:rPr>
          <w:lang w:val="en-US"/>
        </w:rPr>
        <w:t>ağıreşitmənin</w:t>
      </w:r>
      <w:r w:rsidRPr="00351E2D">
        <w:rPr>
          <w:spacing w:val="-12"/>
          <w:lang w:val="en-US"/>
        </w:rPr>
        <w:t xml:space="preserve"> </w:t>
      </w:r>
      <w:r w:rsidRPr="00351E2D">
        <w:rPr>
          <w:spacing w:val="-2"/>
          <w:lang w:val="en-US"/>
        </w:rPr>
        <w:t>səbəbləri:</w:t>
      </w:r>
    </w:p>
    <w:p w14:paraId="0058BD66" w14:textId="77777777" w:rsidR="00304D7E" w:rsidRPr="00351E2D" w:rsidRDefault="00304D7E" w:rsidP="00304D7E">
      <w:pPr>
        <w:ind w:right="495"/>
        <w:rPr>
          <w:lang w:val="en-US"/>
        </w:rPr>
      </w:pPr>
      <w:r w:rsidRPr="00351E2D">
        <w:rPr>
          <w:lang w:val="en-US"/>
        </w:rPr>
        <w:t>-anadangəlmə</w:t>
      </w:r>
      <w:r w:rsidRPr="00351E2D">
        <w:rPr>
          <w:spacing w:val="-5"/>
          <w:lang w:val="en-US"/>
        </w:rPr>
        <w:t xml:space="preserve"> </w:t>
      </w:r>
      <w:r w:rsidRPr="00351E2D">
        <w:rPr>
          <w:lang w:val="en-US"/>
        </w:rPr>
        <w:t>olduqda</w:t>
      </w:r>
      <w:r w:rsidRPr="00351E2D">
        <w:rPr>
          <w:spacing w:val="-4"/>
          <w:lang w:val="en-US"/>
        </w:rPr>
        <w:t xml:space="preserve"> </w:t>
      </w:r>
      <w:r w:rsidRPr="00351E2D">
        <w:rPr>
          <w:lang w:val="en-US"/>
        </w:rPr>
        <w:t>qulaqda</w:t>
      </w:r>
      <w:r w:rsidRPr="00351E2D">
        <w:rPr>
          <w:spacing w:val="40"/>
          <w:lang w:val="en-US"/>
        </w:rPr>
        <w:t xml:space="preserve"> </w:t>
      </w:r>
      <w:r w:rsidRPr="00351E2D">
        <w:rPr>
          <w:lang w:val="en-US"/>
        </w:rPr>
        <w:t>inkişaf</w:t>
      </w:r>
      <w:r w:rsidRPr="00351E2D">
        <w:rPr>
          <w:spacing w:val="-4"/>
          <w:lang w:val="en-US"/>
        </w:rPr>
        <w:t xml:space="preserve"> </w:t>
      </w:r>
      <w:r w:rsidRPr="00351E2D">
        <w:rPr>
          <w:lang w:val="en-US"/>
        </w:rPr>
        <w:t>qüsurları,</w:t>
      </w:r>
      <w:r w:rsidRPr="00351E2D">
        <w:rPr>
          <w:spacing w:val="-8"/>
          <w:lang w:val="en-US"/>
        </w:rPr>
        <w:t xml:space="preserve"> </w:t>
      </w:r>
      <w:r w:rsidRPr="00351E2D">
        <w:rPr>
          <w:lang w:val="en-US"/>
        </w:rPr>
        <w:t>xromosom</w:t>
      </w:r>
      <w:r w:rsidRPr="00351E2D">
        <w:rPr>
          <w:spacing w:val="-5"/>
          <w:lang w:val="en-US"/>
        </w:rPr>
        <w:t xml:space="preserve"> </w:t>
      </w:r>
      <w:r w:rsidRPr="00351E2D">
        <w:rPr>
          <w:lang w:val="en-US"/>
        </w:rPr>
        <w:t>pozqunluqlar, genetik pozqunluqlar,</w:t>
      </w:r>
    </w:p>
    <w:p w14:paraId="6766A142" w14:textId="77777777" w:rsidR="00304D7E" w:rsidRDefault="00304D7E" w:rsidP="000D125D">
      <w:pPr>
        <w:widowControl w:val="0"/>
        <w:numPr>
          <w:ilvl w:val="0"/>
          <w:numId w:val="50"/>
        </w:numPr>
        <w:tabs>
          <w:tab w:val="left" w:pos="305"/>
        </w:tabs>
        <w:autoSpaceDE w:val="0"/>
        <w:autoSpaceDN w:val="0"/>
        <w:spacing w:after="0" w:line="317" w:lineRule="exact"/>
        <w:ind w:left="305" w:hanging="162"/>
        <w:rPr>
          <w:sz w:val="28"/>
        </w:rPr>
      </w:pPr>
      <w:r>
        <w:rPr>
          <w:sz w:val="28"/>
        </w:rPr>
        <w:t>qulaq</w:t>
      </w:r>
      <w:r>
        <w:rPr>
          <w:spacing w:val="-2"/>
          <w:sz w:val="28"/>
        </w:rPr>
        <w:t xml:space="preserve"> </w:t>
      </w:r>
      <w:r>
        <w:rPr>
          <w:sz w:val="28"/>
        </w:rPr>
        <w:t>və</w:t>
      </w:r>
      <w:r>
        <w:rPr>
          <w:spacing w:val="-5"/>
          <w:sz w:val="28"/>
        </w:rPr>
        <w:t xml:space="preserve"> </w:t>
      </w:r>
      <w:r>
        <w:rPr>
          <w:sz w:val="28"/>
        </w:rPr>
        <w:t>kəllədə</w:t>
      </w:r>
      <w:r>
        <w:rPr>
          <w:spacing w:val="-4"/>
          <w:sz w:val="28"/>
        </w:rPr>
        <w:t xml:space="preserve"> </w:t>
      </w:r>
      <w:r>
        <w:rPr>
          <w:spacing w:val="-2"/>
          <w:sz w:val="28"/>
        </w:rPr>
        <w:t>travmalar,</w:t>
      </w:r>
    </w:p>
    <w:p w14:paraId="67454B73" w14:textId="77777777" w:rsidR="00304D7E" w:rsidRDefault="00304D7E" w:rsidP="000D125D">
      <w:pPr>
        <w:widowControl w:val="0"/>
        <w:numPr>
          <w:ilvl w:val="0"/>
          <w:numId w:val="50"/>
        </w:numPr>
        <w:tabs>
          <w:tab w:val="left" w:pos="305"/>
        </w:tabs>
        <w:autoSpaceDE w:val="0"/>
        <w:autoSpaceDN w:val="0"/>
        <w:spacing w:after="0" w:line="240" w:lineRule="auto"/>
        <w:ind w:right="493" w:firstLine="0"/>
        <w:rPr>
          <w:sz w:val="28"/>
        </w:rPr>
      </w:pPr>
      <w:r>
        <w:rPr>
          <w:sz w:val="28"/>
        </w:rPr>
        <w:t>istehsalatda</w:t>
      </w:r>
      <w:r>
        <w:rPr>
          <w:spacing w:val="-4"/>
          <w:sz w:val="28"/>
        </w:rPr>
        <w:t xml:space="preserve"> </w:t>
      </w:r>
      <w:r>
        <w:rPr>
          <w:sz w:val="28"/>
        </w:rPr>
        <w:t>bəzi</w:t>
      </w:r>
      <w:r>
        <w:rPr>
          <w:spacing w:val="40"/>
          <w:sz w:val="28"/>
        </w:rPr>
        <w:t xml:space="preserve"> </w:t>
      </w:r>
      <w:r>
        <w:rPr>
          <w:sz w:val="28"/>
        </w:rPr>
        <w:t>maddələrin,</w:t>
      </w:r>
      <w:r>
        <w:rPr>
          <w:spacing w:val="-5"/>
          <w:sz w:val="28"/>
        </w:rPr>
        <w:t xml:space="preserve"> </w:t>
      </w:r>
      <w:r>
        <w:rPr>
          <w:sz w:val="28"/>
        </w:rPr>
        <w:t>dərman</w:t>
      </w:r>
      <w:r>
        <w:rPr>
          <w:spacing w:val="40"/>
          <w:sz w:val="28"/>
        </w:rPr>
        <w:t xml:space="preserve"> </w:t>
      </w:r>
      <w:r>
        <w:rPr>
          <w:sz w:val="28"/>
        </w:rPr>
        <w:t>maddələri,</w:t>
      </w:r>
      <w:r>
        <w:rPr>
          <w:spacing w:val="-5"/>
          <w:sz w:val="28"/>
        </w:rPr>
        <w:t xml:space="preserve"> </w:t>
      </w:r>
      <w:r>
        <w:rPr>
          <w:sz w:val="28"/>
        </w:rPr>
        <w:t>məs.</w:t>
      </w:r>
      <w:r>
        <w:rPr>
          <w:spacing w:val="-5"/>
          <w:sz w:val="28"/>
        </w:rPr>
        <w:t xml:space="preserve"> </w:t>
      </w:r>
      <w:r>
        <w:rPr>
          <w:sz w:val="28"/>
        </w:rPr>
        <w:t>antibiotiklərin</w:t>
      </w:r>
      <w:r>
        <w:rPr>
          <w:spacing w:val="-3"/>
          <w:sz w:val="28"/>
        </w:rPr>
        <w:t xml:space="preserve"> </w:t>
      </w:r>
      <w:r>
        <w:rPr>
          <w:sz w:val="28"/>
        </w:rPr>
        <w:t xml:space="preserve">toksik </w:t>
      </w:r>
      <w:r>
        <w:rPr>
          <w:spacing w:val="-2"/>
          <w:sz w:val="28"/>
        </w:rPr>
        <w:t>təsiri,</w:t>
      </w:r>
    </w:p>
    <w:p w14:paraId="686C6745" w14:textId="77777777" w:rsidR="00304D7E" w:rsidRPr="00304D7E" w:rsidRDefault="00304D7E" w:rsidP="000D125D">
      <w:pPr>
        <w:widowControl w:val="0"/>
        <w:numPr>
          <w:ilvl w:val="0"/>
          <w:numId w:val="50"/>
        </w:numPr>
        <w:tabs>
          <w:tab w:val="left" w:pos="305"/>
        </w:tabs>
        <w:autoSpaceDE w:val="0"/>
        <w:autoSpaceDN w:val="0"/>
        <w:spacing w:after="0" w:line="321" w:lineRule="exact"/>
        <w:ind w:left="305" w:hanging="162"/>
        <w:rPr>
          <w:sz w:val="28"/>
          <w:lang w:val="en-US"/>
        </w:rPr>
      </w:pPr>
      <w:r w:rsidRPr="00304D7E">
        <w:rPr>
          <w:sz w:val="28"/>
          <w:lang w:val="en-US"/>
        </w:rPr>
        <w:t>infeksiyalar</w:t>
      </w:r>
      <w:r w:rsidRPr="00304D7E">
        <w:rPr>
          <w:spacing w:val="-7"/>
          <w:sz w:val="28"/>
          <w:lang w:val="en-US"/>
        </w:rPr>
        <w:t xml:space="preserve"> </w:t>
      </w:r>
      <w:r w:rsidRPr="00304D7E">
        <w:rPr>
          <w:sz w:val="28"/>
          <w:lang w:val="en-US"/>
        </w:rPr>
        <w:t>–</w:t>
      </w:r>
      <w:r w:rsidRPr="00304D7E">
        <w:rPr>
          <w:spacing w:val="-5"/>
          <w:sz w:val="28"/>
          <w:lang w:val="en-US"/>
        </w:rPr>
        <w:t xml:space="preserve"> </w:t>
      </w:r>
      <w:r w:rsidRPr="00304D7E">
        <w:rPr>
          <w:sz w:val="28"/>
          <w:lang w:val="en-US"/>
        </w:rPr>
        <w:t>herpes,</w:t>
      </w:r>
      <w:r w:rsidRPr="00304D7E">
        <w:rPr>
          <w:spacing w:val="-6"/>
          <w:sz w:val="28"/>
          <w:lang w:val="en-US"/>
        </w:rPr>
        <w:t xml:space="preserve"> </w:t>
      </w:r>
      <w:r w:rsidRPr="00304D7E">
        <w:rPr>
          <w:sz w:val="28"/>
          <w:lang w:val="en-US"/>
        </w:rPr>
        <w:t>parotit,</w:t>
      </w:r>
      <w:r w:rsidRPr="00304D7E">
        <w:rPr>
          <w:spacing w:val="-6"/>
          <w:sz w:val="28"/>
          <w:lang w:val="en-US"/>
        </w:rPr>
        <w:t xml:space="preserve"> </w:t>
      </w:r>
      <w:r w:rsidRPr="00304D7E">
        <w:rPr>
          <w:sz w:val="28"/>
          <w:lang w:val="en-US"/>
        </w:rPr>
        <w:t>qızılca,</w:t>
      </w:r>
      <w:r w:rsidRPr="00304D7E">
        <w:rPr>
          <w:spacing w:val="-6"/>
          <w:sz w:val="28"/>
          <w:lang w:val="en-US"/>
        </w:rPr>
        <w:t xml:space="preserve"> </w:t>
      </w:r>
      <w:r w:rsidRPr="00304D7E">
        <w:rPr>
          <w:sz w:val="28"/>
          <w:lang w:val="en-US"/>
        </w:rPr>
        <w:t>məxmərək,</w:t>
      </w:r>
      <w:r w:rsidRPr="00304D7E">
        <w:rPr>
          <w:spacing w:val="-6"/>
          <w:sz w:val="28"/>
          <w:lang w:val="en-US"/>
        </w:rPr>
        <w:t xml:space="preserve"> </w:t>
      </w:r>
      <w:r w:rsidRPr="00304D7E">
        <w:rPr>
          <w:spacing w:val="-2"/>
          <w:sz w:val="28"/>
          <w:lang w:val="en-US"/>
        </w:rPr>
        <w:t>qrip,</w:t>
      </w:r>
    </w:p>
    <w:p w14:paraId="21C2C2DF" w14:textId="77777777" w:rsidR="00304D7E" w:rsidRPr="00304D7E" w:rsidRDefault="00304D7E" w:rsidP="000D125D">
      <w:pPr>
        <w:widowControl w:val="0"/>
        <w:numPr>
          <w:ilvl w:val="0"/>
          <w:numId w:val="50"/>
        </w:numPr>
        <w:tabs>
          <w:tab w:val="left" w:pos="305"/>
        </w:tabs>
        <w:autoSpaceDE w:val="0"/>
        <w:autoSpaceDN w:val="0"/>
        <w:spacing w:after="0" w:line="240" w:lineRule="auto"/>
        <w:ind w:left="305" w:hanging="162"/>
        <w:rPr>
          <w:sz w:val="28"/>
          <w:lang w:val="en-US"/>
        </w:rPr>
      </w:pPr>
      <w:r w:rsidRPr="00304D7E">
        <w:rPr>
          <w:sz w:val="28"/>
          <w:lang w:val="en-US"/>
        </w:rPr>
        <w:t>iltihabi</w:t>
      </w:r>
      <w:r w:rsidRPr="00304D7E">
        <w:rPr>
          <w:spacing w:val="-9"/>
          <w:sz w:val="28"/>
          <w:lang w:val="en-US"/>
        </w:rPr>
        <w:t xml:space="preserve"> </w:t>
      </w:r>
      <w:r w:rsidRPr="00304D7E">
        <w:rPr>
          <w:sz w:val="28"/>
          <w:lang w:val="en-US"/>
        </w:rPr>
        <w:t>proseslər-</w:t>
      </w:r>
      <w:r w:rsidRPr="00304D7E">
        <w:rPr>
          <w:spacing w:val="-9"/>
          <w:sz w:val="28"/>
          <w:lang w:val="en-US"/>
        </w:rPr>
        <w:t xml:space="preserve"> </w:t>
      </w:r>
      <w:r w:rsidRPr="00304D7E">
        <w:rPr>
          <w:sz w:val="28"/>
          <w:lang w:val="en-US"/>
        </w:rPr>
        <w:t>sinusit,</w:t>
      </w:r>
      <w:r w:rsidRPr="00304D7E">
        <w:rPr>
          <w:spacing w:val="-7"/>
          <w:sz w:val="28"/>
          <w:lang w:val="en-US"/>
        </w:rPr>
        <w:t xml:space="preserve"> </w:t>
      </w:r>
      <w:r w:rsidRPr="00304D7E">
        <w:rPr>
          <w:sz w:val="28"/>
          <w:lang w:val="en-US"/>
        </w:rPr>
        <w:t>angina,</w:t>
      </w:r>
      <w:r w:rsidRPr="00304D7E">
        <w:rPr>
          <w:spacing w:val="-7"/>
          <w:sz w:val="28"/>
          <w:lang w:val="en-US"/>
        </w:rPr>
        <w:t xml:space="preserve"> </w:t>
      </w:r>
      <w:r w:rsidRPr="00304D7E">
        <w:rPr>
          <w:spacing w:val="-2"/>
          <w:sz w:val="28"/>
          <w:lang w:val="en-US"/>
        </w:rPr>
        <w:t>meningit,</w:t>
      </w:r>
    </w:p>
    <w:p w14:paraId="47BAA1B4" w14:textId="77777777" w:rsidR="00304D7E" w:rsidRDefault="00304D7E" w:rsidP="000D125D">
      <w:pPr>
        <w:widowControl w:val="0"/>
        <w:numPr>
          <w:ilvl w:val="0"/>
          <w:numId w:val="50"/>
        </w:numPr>
        <w:tabs>
          <w:tab w:val="left" w:pos="305"/>
        </w:tabs>
        <w:autoSpaceDE w:val="0"/>
        <w:autoSpaceDN w:val="0"/>
        <w:spacing w:before="1" w:after="0" w:line="322" w:lineRule="exact"/>
        <w:ind w:left="305" w:hanging="162"/>
        <w:rPr>
          <w:sz w:val="28"/>
        </w:rPr>
      </w:pPr>
      <w:r>
        <w:rPr>
          <w:sz w:val="28"/>
        </w:rPr>
        <w:t>daxili</w:t>
      </w:r>
      <w:r>
        <w:rPr>
          <w:spacing w:val="61"/>
          <w:sz w:val="28"/>
        </w:rPr>
        <w:t xml:space="preserve"> </w:t>
      </w:r>
      <w:r>
        <w:rPr>
          <w:sz w:val="28"/>
        </w:rPr>
        <w:t>qulaqda</w:t>
      </w:r>
      <w:r>
        <w:rPr>
          <w:spacing w:val="63"/>
          <w:sz w:val="28"/>
        </w:rPr>
        <w:t xml:space="preserve"> </w:t>
      </w:r>
      <w:r>
        <w:rPr>
          <w:sz w:val="28"/>
        </w:rPr>
        <w:t>bədxassəli</w:t>
      </w:r>
      <w:r>
        <w:rPr>
          <w:spacing w:val="62"/>
          <w:sz w:val="28"/>
        </w:rPr>
        <w:t xml:space="preserve"> </w:t>
      </w:r>
      <w:r>
        <w:rPr>
          <w:spacing w:val="-2"/>
          <w:sz w:val="28"/>
        </w:rPr>
        <w:t>şişlər,</w:t>
      </w:r>
    </w:p>
    <w:p w14:paraId="5DDA552C" w14:textId="77777777" w:rsidR="00304D7E" w:rsidRDefault="00304D7E" w:rsidP="000D125D">
      <w:pPr>
        <w:widowControl w:val="0"/>
        <w:numPr>
          <w:ilvl w:val="0"/>
          <w:numId w:val="50"/>
        </w:numPr>
        <w:tabs>
          <w:tab w:val="left" w:pos="305"/>
        </w:tabs>
        <w:autoSpaceDE w:val="0"/>
        <w:autoSpaceDN w:val="0"/>
        <w:spacing w:after="0" w:line="322" w:lineRule="exact"/>
        <w:ind w:left="305" w:hanging="162"/>
        <w:rPr>
          <w:sz w:val="28"/>
        </w:rPr>
      </w:pPr>
      <w:r>
        <w:rPr>
          <w:sz w:val="28"/>
        </w:rPr>
        <w:t>autoimmun</w:t>
      </w:r>
      <w:r>
        <w:rPr>
          <w:spacing w:val="-3"/>
          <w:sz w:val="28"/>
        </w:rPr>
        <w:t xml:space="preserve"> </w:t>
      </w:r>
      <w:r>
        <w:rPr>
          <w:sz w:val="28"/>
        </w:rPr>
        <w:t>xəstəliklər</w:t>
      </w:r>
      <w:r>
        <w:rPr>
          <w:spacing w:val="63"/>
          <w:sz w:val="28"/>
        </w:rPr>
        <w:t xml:space="preserve"> </w:t>
      </w:r>
      <w:r>
        <w:rPr>
          <w:sz w:val="28"/>
        </w:rPr>
        <w:t>ola</w:t>
      </w:r>
      <w:r>
        <w:rPr>
          <w:spacing w:val="64"/>
          <w:sz w:val="28"/>
        </w:rPr>
        <w:t xml:space="preserve"> </w:t>
      </w:r>
      <w:r>
        <w:rPr>
          <w:spacing w:val="-2"/>
          <w:sz w:val="28"/>
        </w:rPr>
        <w:t>bilər.</w:t>
      </w:r>
    </w:p>
    <w:p w14:paraId="1C027093" w14:textId="77777777" w:rsidR="00304D7E" w:rsidRPr="00304D7E" w:rsidRDefault="00304D7E" w:rsidP="00304D7E">
      <w:pPr>
        <w:tabs>
          <w:tab w:val="left" w:pos="5384"/>
        </w:tabs>
        <w:ind w:right="872"/>
        <w:rPr>
          <w:sz w:val="28"/>
        </w:rPr>
      </w:pPr>
      <w:r>
        <w:t>Sensonevral</w:t>
      </w:r>
      <w:r w:rsidRPr="00304D7E">
        <w:rPr>
          <w:spacing w:val="40"/>
        </w:rPr>
        <w:t xml:space="preserve"> </w:t>
      </w:r>
      <w:r>
        <w:t>a</w:t>
      </w:r>
      <w:r w:rsidRPr="00304D7E">
        <w:t>ğı</w:t>
      </w:r>
      <w:r>
        <w:t>re</w:t>
      </w:r>
      <w:r w:rsidRPr="00304D7E">
        <w:t>ş</w:t>
      </w:r>
      <w:r>
        <w:t>itm</w:t>
      </w:r>
      <w:r w:rsidRPr="00304D7E">
        <w:t>ə</w:t>
      </w:r>
      <w:r>
        <w:t>nin</w:t>
      </w:r>
      <w:r w:rsidRPr="00304D7E">
        <w:rPr>
          <w:spacing w:val="40"/>
        </w:rPr>
        <w:t xml:space="preserve"> </w:t>
      </w:r>
      <w:r w:rsidRPr="00304D7E">
        <w:t>ə</w:t>
      </w:r>
      <w:r>
        <w:t>sas</w:t>
      </w:r>
      <w:r w:rsidRPr="00304D7E">
        <w:rPr>
          <w:spacing w:val="40"/>
        </w:rPr>
        <w:t xml:space="preserve"> </w:t>
      </w:r>
      <w:r w:rsidRPr="00304D7E">
        <w:t>ə</w:t>
      </w:r>
      <w:r>
        <w:t>lam</w:t>
      </w:r>
      <w:r w:rsidRPr="00304D7E">
        <w:t>ə</w:t>
      </w:r>
      <w:r>
        <w:t>tl</w:t>
      </w:r>
      <w:r w:rsidRPr="00304D7E">
        <w:t>ə</w:t>
      </w:r>
      <w:r>
        <w:t>ri</w:t>
      </w:r>
      <w:r w:rsidRPr="00304D7E">
        <w:rPr>
          <w:spacing w:val="40"/>
        </w:rPr>
        <w:t xml:space="preserve"> </w:t>
      </w:r>
      <w:r>
        <w:t>e</w:t>
      </w:r>
      <w:r w:rsidRPr="00304D7E">
        <w:t>ş</w:t>
      </w:r>
      <w:r>
        <w:t>itm</w:t>
      </w:r>
      <w:r w:rsidRPr="00304D7E">
        <w:t>ə</w:t>
      </w:r>
      <w:r>
        <w:t>nin</w:t>
      </w:r>
      <w:r w:rsidRPr="00304D7E">
        <w:rPr>
          <w:spacing w:val="40"/>
        </w:rPr>
        <w:t xml:space="preserve"> </w:t>
      </w:r>
      <w:r>
        <w:t>z</w:t>
      </w:r>
      <w:r w:rsidRPr="00304D7E">
        <w:t>ə</w:t>
      </w:r>
      <w:r>
        <w:t>ifl</w:t>
      </w:r>
      <w:r w:rsidRPr="00304D7E">
        <w:t>ə</w:t>
      </w:r>
      <w:r>
        <w:t>m</w:t>
      </w:r>
      <w:r w:rsidRPr="00304D7E">
        <w:t>ə</w:t>
      </w:r>
      <w:r>
        <w:t>si</w:t>
      </w:r>
      <w:r w:rsidRPr="00304D7E">
        <w:rPr>
          <w:spacing w:val="40"/>
        </w:rPr>
        <w:t xml:space="preserve"> </w:t>
      </w:r>
      <w:r>
        <w:t>v</w:t>
      </w:r>
      <w:r w:rsidRPr="00304D7E">
        <w:t>ə</w:t>
      </w:r>
      <w:r w:rsidRPr="00304D7E">
        <w:rPr>
          <w:spacing w:val="40"/>
        </w:rPr>
        <w:t xml:space="preserve"> </w:t>
      </w:r>
      <w:r>
        <w:t>ya</w:t>
      </w:r>
      <w:r w:rsidRPr="00304D7E">
        <w:t xml:space="preserve"> </w:t>
      </w:r>
      <w:r>
        <w:t>tamamil</w:t>
      </w:r>
      <w:r w:rsidRPr="00304D7E">
        <w:t>ə</w:t>
      </w:r>
      <w:r w:rsidRPr="00304D7E">
        <w:rPr>
          <w:spacing w:val="40"/>
        </w:rPr>
        <w:t xml:space="preserve"> </w:t>
      </w:r>
      <w:r>
        <w:t>itm</w:t>
      </w:r>
      <w:r w:rsidRPr="00304D7E">
        <w:t>ə</w:t>
      </w:r>
      <w:r>
        <w:t>sidir</w:t>
      </w:r>
      <w:r w:rsidRPr="00304D7E">
        <w:t xml:space="preserve">, </w:t>
      </w:r>
      <w:r>
        <w:t>ba</w:t>
      </w:r>
      <w:r w:rsidRPr="00304D7E">
        <w:t>ş</w:t>
      </w:r>
      <w:r w:rsidRPr="00304D7E">
        <w:rPr>
          <w:spacing w:val="40"/>
        </w:rPr>
        <w:t xml:space="preserve"> </w:t>
      </w:r>
      <w:r>
        <w:t>a</w:t>
      </w:r>
      <w:r w:rsidRPr="00304D7E">
        <w:t>ğ</w:t>
      </w:r>
      <w:r>
        <w:t>r</w:t>
      </w:r>
      <w:r w:rsidRPr="00304D7E">
        <w:t>ı</w:t>
      </w:r>
      <w:r>
        <w:t>lar</w:t>
      </w:r>
      <w:r w:rsidRPr="00304D7E">
        <w:t>ı,</w:t>
      </w:r>
      <w:r w:rsidRPr="00304D7E">
        <w:rPr>
          <w:spacing w:val="40"/>
        </w:rPr>
        <w:t xml:space="preserve"> </w:t>
      </w:r>
      <w:r>
        <w:t>qulaqlarda</w:t>
      </w:r>
      <w:r w:rsidRPr="00304D7E">
        <w:tab/>
      </w:r>
      <w:r>
        <w:t>k</w:t>
      </w:r>
      <w:r w:rsidRPr="00304D7E">
        <w:t>ü</w:t>
      </w:r>
      <w:r>
        <w:t>y</w:t>
      </w:r>
      <w:r w:rsidRPr="00304D7E">
        <w:t>,</w:t>
      </w:r>
      <w:r w:rsidRPr="00304D7E">
        <w:rPr>
          <w:spacing w:val="-17"/>
        </w:rPr>
        <w:t xml:space="preserve"> </w:t>
      </w:r>
      <w:r>
        <w:t>ba</w:t>
      </w:r>
      <w:r w:rsidRPr="00304D7E">
        <w:t>ş</w:t>
      </w:r>
      <w:r>
        <w:t>gic</w:t>
      </w:r>
      <w:r w:rsidRPr="00304D7E">
        <w:t>ə</w:t>
      </w:r>
      <w:r>
        <w:t>ll</w:t>
      </w:r>
      <w:r w:rsidRPr="00304D7E">
        <w:t>ə</w:t>
      </w:r>
      <w:r>
        <w:t>nm</w:t>
      </w:r>
      <w:r w:rsidRPr="00304D7E">
        <w:t>ə,</w:t>
      </w:r>
      <w:r w:rsidRPr="00304D7E">
        <w:rPr>
          <w:spacing w:val="-17"/>
        </w:rPr>
        <w:t xml:space="preserve"> </w:t>
      </w:r>
      <w:r w:rsidRPr="00304D7E">
        <w:t>ü</w:t>
      </w:r>
      <w:r>
        <w:t>mumi</w:t>
      </w:r>
      <w:r w:rsidRPr="00304D7E">
        <w:t xml:space="preserve"> </w:t>
      </w:r>
      <w:r>
        <w:t>yorqunluq</w:t>
      </w:r>
      <w:r w:rsidRPr="00304D7E">
        <w:rPr>
          <w:spacing w:val="40"/>
        </w:rPr>
        <w:t xml:space="preserve"> </w:t>
      </w:r>
      <w:r>
        <w:t>ola</w:t>
      </w:r>
      <w:r w:rsidRPr="00304D7E">
        <w:rPr>
          <w:spacing w:val="40"/>
        </w:rPr>
        <w:t xml:space="preserve"> </w:t>
      </w:r>
      <w:r>
        <w:t>bil</w:t>
      </w:r>
      <w:r w:rsidRPr="00304D7E">
        <w:t>ə</w:t>
      </w:r>
      <w:r>
        <w:t>r</w:t>
      </w:r>
      <w:r w:rsidRPr="00304D7E">
        <w:t>.</w:t>
      </w:r>
    </w:p>
    <w:p w14:paraId="24A566FC" w14:textId="77777777" w:rsidR="00304D7E" w:rsidRPr="00304D7E" w:rsidRDefault="00304D7E" w:rsidP="00304D7E">
      <w:pPr>
        <w:ind w:right="495"/>
      </w:pPr>
      <w:r>
        <w:lastRenderedPageBreak/>
        <w:t>Diaqnoz</w:t>
      </w:r>
      <w:r w:rsidRPr="00304D7E">
        <w:rPr>
          <w:spacing w:val="40"/>
        </w:rPr>
        <w:t xml:space="preserve"> </w:t>
      </w:r>
      <w:r>
        <w:t>otoskopiya</w:t>
      </w:r>
      <w:r w:rsidRPr="00304D7E">
        <w:t xml:space="preserve">, </w:t>
      </w:r>
      <w:r>
        <w:t>kamertonla</w:t>
      </w:r>
      <w:r w:rsidRPr="00304D7E">
        <w:rPr>
          <w:spacing w:val="40"/>
        </w:rPr>
        <w:t xml:space="preserve"> </w:t>
      </w:r>
      <w:r>
        <w:t>test</w:t>
      </w:r>
      <w:r w:rsidRPr="00304D7E">
        <w:t xml:space="preserve">, </w:t>
      </w:r>
      <w:r>
        <w:t>audiometriya</w:t>
      </w:r>
      <w:r w:rsidRPr="00304D7E">
        <w:t xml:space="preserve">, </w:t>
      </w:r>
      <w:r>
        <w:t>laz</w:t>
      </w:r>
      <w:r w:rsidRPr="00304D7E">
        <w:t>ı</w:t>
      </w:r>
      <w:r>
        <w:t>m</w:t>
      </w:r>
      <w:r w:rsidRPr="00304D7E">
        <w:rPr>
          <w:spacing w:val="40"/>
        </w:rPr>
        <w:t xml:space="preserve"> </w:t>
      </w:r>
      <w:r>
        <w:t>g</w:t>
      </w:r>
      <w:r w:rsidRPr="00304D7E">
        <w:t>ə</w:t>
      </w:r>
      <w:r>
        <w:t>ldikd</w:t>
      </w:r>
      <w:r w:rsidRPr="00304D7E">
        <w:t xml:space="preserve">ə </w:t>
      </w:r>
      <w:r>
        <w:t>kompyuter</w:t>
      </w:r>
      <w:r w:rsidRPr="00304D7E">
        <w:rPr>
          <w:spacing w:val="40"/>
        </w:rPr>
        <w:t xml:space="preserve"> </w:t>
      </w:r>
      <w:r>
        <w:t>tomoqrafiya</w:t>
      </w:r>
      <w:r w:rsidRPr="00304D7E">
        <w:rPr>
          <w:spacing w:val="40"/>
        </w:rPr>
        <w:t xml:space="preserve"> </w:t>
      </w:r>
      <w:r>
        <w:t>v</w:t>
      </w:r>
      <w:r w:rsidRPr="00304D7E">
        <w:t>ə</w:t>
      </w:r>
      <w:r w:rsidRPr="00304D7E">
        <w:rPr>
          <w:spacing w:val="40"/>
        </w:rPr>
        <w:t xml:space="preserve"> </w:t>
      </w:r>
      <w:r>
        <w:t>maqnit</w:t>
      </w:r>
      <w:r w:rsidRPr="00304D7E">
        <w:rPr>
          <w:spacing w:val="-2"/>
        </w:rPr>
        <w:t xml:space="preserve"> </w:t>
      </w:r>
      <w:r>
        <w:t>rezonans</w:t>
      </w:r>
      <w:r w:rsidRPr="00304D7E">
        <w:rPr>
          <w:spacing w:val="40"/>
        </w:rPr>
        <w:t xml:space="preserve"> </w:t>
      </w:r>
      <w:r>
        <w:t>tomoqrafiya</w:t>
      </w:r>
      <w:r w:rsidRPr="00304D7E">
        <w:rPr>
          <w:spacing w:val="40"/>
        </w:rPr>
        <w:t xml:space="preserve"> </w:t>
      </w:r>
      <w:r w:rsidRPr="00304D7E">
        <w:t>ə</w:t>
      </w:r>
      <w:r>
        <w:t>sas</w:t>
      </w:r>
      <w:r w:rsidRPr="00304D7E">
        <w:t>ı</w:t>
      </w:r>
      <w:r>
        <w:t>nda</w:t>
      </w:r>
      <w:r w:rsidRPr="00304D7E">
        <w:rPr>
          <w:spacing w:val="40"/>
        </w:rPr>
        <w:t xml:space="preserve"> </w:t>
      </w:r>
      <w:r>
        <w:t>qoyulur</w:t>
      </w:r>
      <w:r w:rsidRPr="00304D7E">
        <w:t>.</w:t>
      </w:r>
    </w:p>
    <w:p w14:paraId="786C9222" w14:textId="77777777" w:rsidR="00304D7E" w:rsidRDefault="00304D7E" w:rsidP="00304D7E">
      <w:pPr>
        <w:spacing w:after="0" w:line="240" w:lineRule="auto"/>
        <w:rPr>
          <w:rFonts w:ascii="Arial MT" w:eastAsia="Arial MT" w:hAnsi="Arial MT" w:cs="Arial MT"/>
          <w:sz w:val="28"/>
          <w:szCs w:val="28"/>
        </w:rPr>
        <w:sectPr w:rsidR="00304D7E">
          <w:pgSz w:w="11910" w:h="16840"/>
          <w:pgMar w:top="1040" w:right="992" w:bottom="1240" w:left="1559" w:header="0" w:footer="998" w:gutter="0"/>
          <w:cols w:space="720"/>
        </w:sectPr>
      </w:pPr>
    </w:p>
    <w:p w14:paraId="782F1237" w14:textId="77777777" w:rsidR="00304D7E" w:rsidRPr="00304D7E" w:rsidRDefault="00304D7E" w:rsidP="00304D7E">
      <w:pPr>
        <w:spacing w:before="67"/>
        <w:ind w:right="572"/>
      </w:pPr>
      <w:r>
        <w:lastRenderedPageBreak/>
        <w:t>M</w:t>
      </w:r>
      <w:r w:rsidRPr="00304D7E">
        <w:t>ü</w:t>
      </w:r>
      <w:r>
        <w:t>alic</w:t>
      </w:r>
      <w:r w:rsidRPr="00304D7E">
        <w:t xml:space="preserve">ə </w:t>
      </w:r>
      <w:r>
        <w:t>onu</w:t>
      </w:r>
      <w:r w:rsidRPr="00304D7E">
        <w:rPr>
          <w:spacing w:val="40"/>
        </w:rPr>
        <w:t xml:space="preserve"> </w:t>
      </w:r>
      <w:r>
        <w:t>t</w:t>
      </w:r>
      <w:r w:rsidRPr="00304D7E">
        <w:t>ö</w:t>
      </w:r>
      <w:r>
        <w:t>r</w:t>
      </w:r>
      <w:r w:rsidRPr="00304D7E">
        <w:t>ə</w:t>
      </w:r>
      <w:r>
        <w:t>d</w:t>
      </w:r>
      <w:r w:rsidRPr="00304D7E">
        <w:t>ə</w:t>
      </w:r>
      <w:r>
        <w:t>n</w:t>
      </w:r>
      <w:r w:rsidRPr="00304D7E">
        <w:rPr>
          <w:spacing w:val="40"/>
        </w:rPr>
        <w:t xml:space="preserve"> </w:t>
      </w:r>
      <w:r>
        <w:t>s</w:t>
      </w:r>
      <w:r w:rsidRPr="00304D7E">
        <w:t>ə</w:t>
      </w:r>
      <w:r>
        <w:t>b</w:t>
      </w:r>
      <w:r w:rsidRPr="00304D7E">
        <w:t>ə</w:t>
      </w:r>
      <w:r>
        <w:t>bl</w:t>
      </w:r>
      <w:r w:rsidRPr="00304D7E">
        <w:t>ə</w:t>
      </w:r>
      <w:r>
        <w:t>rd</w:t>
      </w:r>
      <w:r w:rsidRPr="00304D7E">
        <w:t>ə</w:t>
      </w:r>
      <w:r>
        <w:t>n</w:t>
      </w:r>
      <w:r w:rsidRPr="00304D7E">
        <w:rPr>
          <w:spacing w:val="40"/>
        </w:rPr>
        <w:t xml:space="preserve"> </w:t>
      </w:r>
      <w:r>
        <w:t>as</w:t>
      </w:r>
      <w:r w:rsidRPr="00304D7E">
        <w:t>ı</w:t>
      </w:r>
      <w:r>
        <w:t>l</w:t>
      </w:r>
      <w:r w:rsidRPr="00304D7E">
        <w:t>ı</w:t>
      </w:r>
      <w:r>
        <w:t>d</w:t>
      </w:r>
      <w:r w:rsidRPr="00304D7E">
        <w:t>ı</w:t>
      </w:r>
      <w:r>
        <w:t>r</w:t>
      </w:r>
      <w:r w:rsidRPr="00304D7E">
        <w:t xml:space="preserve">. </w:t>
      </w:r>
      <w:r>
        <w:t>Sinir</w:t>
      </w:r>
      <w:r w:rsidRPr="00304D7E">
        <w:t xml:space="preserve"> </w:t>
      </w:r>
      <w:r>
        <w:t>toxumas</w:t>
      </w:r>
      <w:r w:rsidRPr="00304D7E">
        <w:t>ı</w:t>
      </w:r>
      <w:r>
        <w:t>n</w:t>
      </w:r>
      <w:r w:rsidRPr="00304D7E">
        <w:t>ı</w:t>
      </w:r>
      <w:r>
        <w:t>n</w:t>
      </w:r>
      <w:r w:rsidRPr="00304D7E">
        <w:rPr>
          <w:spacing w:val="40"/>
        </w:rPr>
        <w:t xml:space="preserve"> </w:t>
      </w:r>
      <w:r>
        <w:t>funksional</w:t>
      </w:r>
      <w:r w:rsidRPr="00304D7E">
        <w:t xml:space="preserve"> </w:t>
      </w:r>
      <w:r>
        <w:t>v</w:t>
      </w:r>
      <w:r w:rsidRPr="00304D7E">
        <w:t>ə</w:t>
      </w:r>
      <w:r>
        <w:t>ziyy</w:t>
      </w:r>
      <w:r w:rsidRPr="00304D7E">
        <w:t>ə</w:t>
      </w:r>
      <w:r>
        <w:t>tini</w:t>
      </w:r>
      <w:r w:rsidRPr="00304D7E">
        <w:rPr>
          <w:spacing w:val="40"/>
        </w:rPr>
        <w:t xml:space="preserve"> </w:t>
      </w:r>
      <w:r>
        <w:t>yax</w:t>
      </w:r>
      <w:r w:rsidRPr="00304D7E">
        <w:t>şı</w:t>
      </w:r>
      <w:r>
        <w:t>la</w:t>
      </w:r>
      <w:r w:rsidRPr="00304D7E">
        <w:t>ş</w:t>
      </w:r>
      <w:r>
        <w:t>d</w:t>
      </w:r>
      <w:r w:rsidRPr="00304D7E">
        <w:t>ı</w:t>
      </w:r>
      <w:r>
        <w:t>ran</w:t>
      </w:r>
      <w:r w:rsidRPr="00304D7E">
        <w:rPr>
          <w:spacing w:val="40"/>
        </w:rPr>
        <w:t xml:space="preserve"> </w:t>
      </w:r>
      <w:r>
        <w:t>preparatlar</w:t>
      </w:r>
      <w:r w:rsidRPr="00304D7E">
        <w:rPr>
          <w:spacing w:val="40"/>
        </w:rPr>
        <w:t xml:space="preserve"> </w:t>
      </w:r>
      <w:r>
        <w:t>t</w:t>
      </w:r>
      <w:r w:rsidRPr="00304D7E">
        <w:t>ə</w:t>
      </w:r>
      <w:r>
        <w:t>yin</w:t>
      </w:r>
      <w:r w:rsidRPr="00304D7E">
        <w:rPr>
          <w:spacing w:val="40"/>
        </w:rPr>
        <w:t xml:space="preserve"> </w:t>
      </w:r>
      <w:r>
        <w:t>edilir</w:t>
      </w:r>
      <w:r w:rsidRPr="00304D7E">
        <w:t xml:space="preserve">. </w:t>
      </w:r>
      <w:r>
        <w:t>Radikal</w:t>
      </w:r>
      <w:r w:rsidRPr="00304D7E">
        <w:t xml:space="preserve"> </w:t>
      </w:r>
      <w:r>
        <w:t>metod</w:t>
      </w:r>
      <w:r w:rsidRPr="00304D7E">
        <w:rPr>
          <w:spacing w:val="40"/>
        </w:rPr>
        <w:t xml:space="preserve"> </w:t>
      </w:r>
      <w:r>
        <w:t>e</w:t>
      </w:r>
      <w:r w:rsidRPr="00304D7E">
        <w:t>ş</w:t>
      </w:r>
      <w:r>
        <w:t>itm</w:t>
      </w:r>
      <w:r w:rsidRPr="00304D7E">
        <w:t xml:space="preserve">ə </w:t>
      </w:r>
      <w:r>
        <w:t>aparat</w:t>
      </w:r>
      <w:r w:rsidRPr="00304D7E">
        <w:t>ı</w:t>
      </w:r>
      <w:r>
        <w:t>ndan</w:t>
      </w:r>
      <w:r w:rsidRPr="00304D7E">
        <w:rPr>
          <w:spacing w:val="40"/>
        </w:rPr>
        <w:t xml:space="preserve"> </w:t>
      </w:r>
      <w:r>
        <w:t>v</w:t>
      </w:r>
      <w:r w:rsidRPr="00304D7E">
        <w:t>ə</w:t>
      </w:r>
      <w:r w:rsidRPr="00304D7E">
        <w:rPr>
          <w:spacing w:val="40"/>
        </w:rPr>
        <w:t xml:space="preserve"> </w:t>
      </w:r>
      <w:r>
        <w:t>implantatlardan</w:t>
      </w:r>
      <w:r w:rsidRPr="00304D7E">
        <w:rPr>
          <w:spacing w:val="40"/>
        </w:rPr>
        <w:t xml:space="preserve"> </w:t>
      </w:r>
      <w:r>
        <w:t>istifad</w:t>
      </w:r>
      <w:r w:rsidRPr="00304D7E">
        <w:t>ə</w:t>
      </w:r>
      <w:r w:rsidRPr="00304D7E">
        <w:rPr>
          <w:spacing w:val="40"/>
        </w:rPr>
        <w:t xml:space="preserve"> </w:t>
      </w:r>
      <w:r>
        <w:t>olunmas</w:t>
      </w:r>
      <w:r w:rsidRPr="00304D7E">
        <w:t>ı</w:t>
      </w:r>
      <w:r>
        <w:t>d</w:t>
      </w:r>
      <w:r w:rsidRPr="00304D7E">
        <w:t>ı</w:t>
      </w:r>
      <w:r>
        <w:t>r</w:t>
      </w:r>
      <w:r w:rsidRPr="00304D7E">
        <w:t>.Ə</w:t>
      </w:r>
      <w:r>
        <w:t>m</w:t>
      </w:r>
      <w:r w:rsidRPr="00304D7E">
        <w:t>ə</w:t>
      </w:r>
      <w:r>
        <w:t>liyyat</w:t>
      </w:r>
      <w:r w:rsidRPr="00304D7E">
        <w:rPr>
          <w:spacing w:val="40"/>
        </w:rPr>
        <w:t xml:space="preserve"> </w:t>
      </w:r>
      <w:r>
        <w:t>n</w:t>
      </w:r>
      <w:r w:rsidRPr="00304D7E">
        <w:t>ə</w:t>
      </w:r>
      <w:r>
        <w:t>tic</w:t>
      </w:r>
      <w:r w:rsidRPr="00304D7E">
        <w:t>ə</w:t>
      </w:r>
      <w:r>
        <w:t>sind</w:t>
      </w:r>
      <w:r w:rsidRPr="00304D7E">
        <w:t>ə</w:t>
      </w:r>
      <w:r w:rsidRPr="00304D7E">
        <w:rPr>
          <w:spacing w:val="40"/>
        </w:rPr>
        <w:t xml:space="preserve"> </w:t>
      </w:r>
      <w:r w:rsidRPr="00304D7E">
        <w:t xml:space="preserve">( </w:t>
      </w:r>
      <w:r>
        <w:t>koxlear</w:t>
      </w:r>
      <w:r w:rsidRPr="00304D7E">
        <w:rPr>
          <w:spacing w:val="40"/>
        </w:rPr>
        <w:t xml:space="preserve"> </w:t>
      </w:r>
      <w:r>
        <w:t>implantasiya</w:t>
      </w:r>
      <w:r w:rsidRPr="00304D7E">
        <w:t xml:space="preserve">) </w:t>
      </w:r>
      <w:r>
        <w:t>x</w:t>
      </w:r>
      <w:r w:rsidRPr="00304D7E">
        <w:t>ə</w:t>
      </w:r>
      <w:r>
        <w:t>st</w:t>
      </w:r>
      <w:r w:rsidRPr="00304D7E">
        <w:t>ə</w:t>
      </w:r>
      <w:r>
        <w:t>nin</w:t>
      </w:r>
      <w:r w:rsidRPr="00304D7E">
        <w:rPr>
          <w:spacing w:val="40"/>
        </w:rPr>
        <w:t xml:space="preserve"> </w:t>
      </w:r>
      <w:r>
        <w:t>e</w:t>
      </w:r>
      <w:r w:rsidRPr="00304D7E">
        <w:t>ş</w:t>
      </w:r>
      <w:r>
        <w:t>itm</w:t>
      </w:r>
      <w:r w:rsidRPr="00304D7E">
        <w:t>ə</w:t>
      </w:r>
      <w:r>
        <w:t>si</w:t>
      </w:r>
      <w:r w:rsidRPr="00304D7E">
        <w:rPr>
          <w:spacing w:val="40"/>
        </w:rPr>
        <w:t xml:space="preserve"> </w:t>
      </w:r>
      <w:r>
        <w:t>b</w:t>
      </w:r>
      <w:r w:rsidRPr="00304D7E">
        <w:t>ə</w:t>
      </w:r>
      <w:r>
        <w:t>rpa</w:t>
      </w:r>
      <w:r w:rsidRPr="00304D7E">
        <w:rPr>
          <w:spacing w:val="40"/>
        </w:rPr>
        <w:t xml:space="preserve"> </w:t>
      </w:r>
      <w:r>
        <w:t>olunur</w:t>
      </w:r>
      <w:r w:rsidRPr="00304D7E">
        <w:t>.</w:t>
      </w:r>
    </w:p>
    <w:p w14:paraId="40DACF87" w14:textId="77777777" w:rsidR="00304D7E" w:rsidRPr="00304D7E" w:rsidRDefault="00304D7E" w:rsidP="00304D7E">
      <w:pPr>
        <w:spacing w:before="6"/>
      </w:pPr>
    </w:p>
    <w:p w14:paraId="25583826" w14:textId="77777777" w:rsidR="00304D7E" w:rsidRPr="00304D7E" w:rsidRDefault="00304D7E" w:rsidP="00304D7E">
      <w:pPr>
        <w:pStyle w:val="Heading3"/>
        <w:tabs>
          <w:tab w:val="left" w:pos="930"/>
          <w:tab w:val="left" w:pos="2213"/>
        </w:tabs>
        <w:rPr>
          <w:b/>
          <w:bCs/>
          <w:sz w:val="32"/>
          <w:szCs w:val="32"/>
          <w:lang w:val="ru-RU"/>
        </w:rPr>
      </w:pPr>
      <w:r>
        <w:rPr>
          <w:b/>
          <w:bCs/>
          <w:spacing w:val="-4"/>
          <w:sz w:val="32"/>
          <w:szCs w:val="32"/>
        </w:rPr>
        <w:t>Orta</w:t>
      </w:r>
      <w:r w:rsidRPr="00304D7E">
        <w:rPr>
          <w:b/>
          <w:bCs/>
          <w:sz w:val="32"/>
          <w:szCs w:val="32"/>
          <w:lang w:val="ru-RU"/>
        </w:rPr>
        <w:tab/>
      </w:r>
      <w:r>
        <w:rPr>
          <w:b/>
          <w:bCs/>
          <w:sz w:val="32"/>
          <w:szCs w:val="32"/>
        </w:rPr>
        <w:t>v</w:t>
      </w:r>
      <w:r w:rsidRPr="00304D7E">
        <w:rPr>
          <w:b/>
          <w:bCs/>
          <w:sz w:val="32"/>
          <w:szCs w:val="32"/>
          <w:lang w:val="ru-RU"/>
        </w:rPr>
        <w:t>ə</w:t>
      </w:r>
      <w:r w:rsidRPr="00304D7E">
        <w:rPr>
          <w:b/>
          <w:bCs/>
          <w:spacing w:val="67"/>
          <w:sz w:val="32"/>
          <w:szCs w:val="32"/>
          <w:lang w:val="ru-RU"/>
        </w:rPr>
        <w:t xml:space="preserve"> </w:t>
      </w:r>
      <w:r>
        <w:rPr>
          <w:b/>
          <w:bCs/>
          <w:spacing w:val="-2"/>
          <w:sz w:val="32"/>
          <w:szCs w:val="32"/>
        </w:rPr>
        <w:t>daxili</w:t>
      </w:r>
      <w:r w:rsidRPr="00304D7E">
        <w:rPr>
          <w:b/>
          <w:bCs/>
          <w:sz w:val="32"/>
          <w:szCs w:val="32"/>
          <w:lang w:val="ru-RU"/>
        </w:rPr>
        <w:tab/>
      </w:r>
      <w:r>
        <w:rPr>
          <w:b/>
          <w:bCs/>
          <w:sz w:val="32"/>
          <w:szCs w:val="32"/>
        </w:rPr>
        <w:t>qula</w:t>
      </w:r>
      <w:r w:rsidRPr="00304D7E">
        <w:rPr>
          <w:b/>
          <w:bCs/>
          <w:sz w:val="32"/>
          <w:szCs w:val="32"/>
          <w:lang w:val="ru-RU"/>
        </w:rPr>
        <w:t>ğı</w:t>
      </w:r>
      <w:r>
        <w:rPr>
          <w:b/>
          <w:bCs/>
          <w:sz w:val="32"/>
          <w:szCs w:val="32"/>
        </w:rPr>
        <w:t>n</w:t>
      </w:r>
      <w:r w:rsidRPr="00304D7E">
        <w:rPr>
          <w:b/>
          <w:bCs/>
          <w:spacing w:val="59"/>
          <w:sz w:val="32"/>
          <w:szCs w:val="32"/>
          <w:lang w:val="ru-RU"/>
        </w:rPr>
        <w:t xml:space="preserve"> </w:t>
      </w:r>
      <w:r>
        <w:rPr>
          <w:b/>
          <w:bCs/>
          <w:spacing w:val="-2"/>
          <w:sz w:val="32"/>
          <w:szCs w:val="32"/>
        </w:rPr>
        <w:t>yaralanmalar</w:t>
      </w:r>
      <w:r w:rsidRPr="00304D7E">
        <w:rPr>
          <w:b/>
          <w:bCs/>
          <w:spacing w:val="-2"/>
          <w:sz w:val="32"/>
          <w:szCs w:val="32"/>
          <w:lang w:val="ru-RU"/>
        </w:rPr>
        <w:t>ı</w:t>
      </w:r>
    </w:p>
    <w:p w14:paraId="446ED5EF" w14:textId="77777777" w:rsidR="00304D7E" w:rsidRPr="00304D7E" w:rsidRDefault="00304D7E" w:rsidP="00304D7E">
      <w:pPr>
        <w:tabs>
          <w:tab w:val="left" w:pos="851"/>
          <w:tab w:val="left" w:pos="4346"/>
          <w:tab w:val="left" w:pos="4386"/>
          <w:tab w:val="left" w:pos="5804"/>
          <w:tab w:val="left" w:pos="5889"/>
          <w:tab w:val="left" w:pos="6545"/>
          <w:tab w:val="left" w:pos="7759"/>
          <w:tab w:val="left" w:pos="8518"/>
        </w:tabs>
        <w:spacing w:before="319"/>
        <w:ind w:right="354"/>
        <w:rPr>
          <w:sz w:val="28"/>
          <w:szCs w:val="28"/>
        </w:rPr>
      </w:pPr>
      <w:r>
        <w:rPr>
          <w:spacing w:val="-4"/>
        </w:rPr>
        <w:t>Orta</w:t>
      </w:r>
      <w:r w:rsidRPr="00304D7E">
        <w:tab/>
      </w:r>
      <w:r>
        <w:t>v</w:t>
      </w:r>
      <w:r w:rsidRPr="00304D7E">
        <w:t>ə</w:t>
      </w:r>
      <w:r w:rsidRPr="00304D7E">
        <w:rPr>
          <w:spacing w:val="40"/>
        </w:rPr>
        <w:t xml:space="preserve"> </w:t>
      </w:r>
      <w:r>
        <w:t>daxili</w:t>
      </w:r>
      <w:r w:rsidRPr="00304D7E">
        <w:rPr>
          <w:spacing w:val="40"/>
        </w:rPr>
        <w:t xml:space="preserve"> </w:t>
      </w:r>
      <w:r>
        <w:t>qula</w:t>
      </w:r>
      <w:r w:rsidRPr="00304D7E">
        <w:t>ğı</w:t>
      </w:r>
      <w:r>
        <w:t>n</w:t>
      </w:r>
      <w:r w:rsidRPr="00304D7E">
        <w:rPr>
          <w:spacing w:val="40"/>
        </w:rPr>
        <w:t xml:space="preserve"> </w:t>
      </w:r>
      <w:r>
        <w:t>yaralanmalar</w:t>
      </w:r>
      <w:r w:rsidRPr="00304D7E">
        <w:t>ı</w:t>
      </w:r>
      <w:r w:rsidRPr="00304D7E">
        <w:rPr>
          <w:spacing w:val="40"/>
        </w:rPr>
        <w:t xml:space="preserve"> </w:t>
      </w:r>
      <w:r>
        <w:t>nadir</w:t>
      </w:r>
      <w:r w:rsidRPr="00304D7E">
        <w:rPr>
          <w:spacing w:val="40"/>
        </w:rPr>
        <w:t xml:space="preserve"> </w:t>
      </w:r>
      <w:r>
        <w:t>hallarda</w:t>
      </w:r>
      <w:r w:rsidRPr="00304D7E">
        <w:rPr>
          <w:spacing w:val="40"/>
        </w:rPr>
        <w:t xml:space="preserve"> </w:t>
      </w:r>
      <w:r>
        <w:t>ayr</w:t>
      </w:r>
      <w:r w:rsidRPr="00304D7E">
        <w:t>ı</w:t>
      </w:r>
      <w:r>
        <w:t>ca</w:t>
      </w:r>
      <w:r w:rsidRPr="00304D7E">
        <w:rPr>
          <w:spacing w:val="-2"/>
        </w:rPr>
        <w:t xml:space="preserve"> </w:t>
      </w:r>
      <w:r w:rsidRPr="00304D7E">
        <w:t>(</w:t>
      </w:r>
      <w:r>
        <w:t>t</w:t>
      </w:r>
      <w:r w:rsidRPr="00304D7E">
        <w:t>ə</w:t>
      </w:r>
      <w:r>
        <w:t>klikd</w:t>
      </w:r>
      <w:r w:rsidRPr="00304D7E">
        <w:t>ə</w:t>
      </w:r>
      <w:r w:rsidRPr="00304D7E">
        <w:rPr>
          <w:spacing w:val="-3"/>
        </w:rPr>
        <w:t xml:space="preserve"> </w:t>
      </w:r>
      <w:r w:rsidRPr="00304D7E">
        <w:t>)</w:t>
      </w:r>
      <w:r w:rsidRPr="00304D7E">
        <w:rPr>
          <w:spacing w:val="40"/>
        </w:rPr>
        <w:t xml:space="preserve"> </w:t>
      </w:r>
      <w:r>
        <w:t>olur</w:t>
      </w:r>
      <w:r w:rsidRPr="00304D7E">
        <w:t xml:space="preserve">. </w:t>
      </w:r>
      <w:r>
        <w:t>Bu</w:t>
      </w:r>
      <w:r w:rsidRPr="00304D7E">
        <w:t xml:space="preserve"> ə</w:t>
      </w:r>
      <w:r>
        <w:t>sas</w:t>
      </w:r>
      <w:r w:rsidRPr="00304D7E">
        <w:t>ə</w:t>
      </w:r>
      <w:r>
        <w:t>n</w:t>
      </w:r>
      <w:r w:rsidRPr="00304D7E">
        <w:rPr>
          <w:spacing w:val="40"/>
        </w:rPr>
        <w:t xml:space="preserve"> </w:t>
      </w:r>
      <w:r>
        <w:t>odlu</w:t>
      </w:r>
      <w:r w:rsidRPr="00304D7E">
        <w:rPr>
          <w:spacing w:val="40"/>
        </w:rPr>
        <w:t xml:space="preserve"> </w:t>
      </w:r>
      <w:r>
        <w:t>silah</w:t>
      </w:r>
      <w:r w:rsidRPr="00304D7E">
        <w:t xml:space="preserve"> </w:t>
      </w:r>
      <w:r>
        <w:t>yaralanmalar</w:t>
      </w:r>
      <w:r w:rsidRPr="00304D7E">
        <w:t>ı</w:t>
      </w:r>
      <w:r>
        <w:t>na</w:t>
      </w:r>
      <w:r w:rsidRPr="00304D7E">
        <w:rPr>
          <w:spacing w:val="40"/>
        </w:rPr>
        <w:t xml:space="preserve"> </w:t>
      </w:r>
      <w:r>
        <w:t>aiddir</w:t>
      </w:r>
      <w:r w:rsidRPr="00304D7E">
        <w:t xml:space="preserve"> :</w:t>
      </w:r>
      <w:r w:rsidRPr="00304D7E">
        <w:rPr>
          <w:spacing w:val="40"/>
        </w:rPr>
        <w:t xml:space="preserve"> </w:t>
      </w:r>
      <w:r>
        <w:t>bunlar</w:t>
      </w:r>
      <w:r w:rsidRPr="00304D7E">
        <w:rPr>
          <w:spacing w:val="40"/>
        </w:rPr>
        <w:t xml:space="preserve"> </w:t>
      </w:r>
      <w:r>
        <w:t>ad</w:t>
      </w:r>
      <w:r w:rsidRPr="00304D7E">
        <w:t>ə</w:t>
      </w:r>
      <w:r>
        <w:t>t</w:t>
      </w:r>
      <w:r w:rsidRPr="00304D7E">
        <w:t>ə</w:t>
      </w:r>
      <w:r>
        <w:t>n</w:t>
      </w:r>
      <w:r w:rsidRPr="00304D7E">
        <w:rPr>
          <w:spacing w:val="40"/>
        </w:rPr>
        <w:t xml:space="preserve"> </w:t>
      </w:r>
      <w:r>
        <w:t>eyni</w:t>
      </w:r>
      <w:r w:rsidRPr="00304D7E">
        <w:rPr>
          <w:spacing w:val="40"/>
        </w:rPr>
        <w:t xml:space="preserve"> </w:t>
      </w:r>
      <w:r>
        <w:t>zamanda</w:t>
      </w:r>
      <w:r w:rsidRPr="00304D7E">
        <w:t xml:space="preserve"> ə</w:t>
      </w:r>
      <w:r>
        <w:t>trafdak</w:t>
      </w:r>
      <w:r w:rsidRPr="00304D7E">
        <w:t>ı</w:t>
      </w:r>
      <w:r w:rsidRPr="00304D7E">
        <w:rPr>
          <w:spacing w:val="40"/>
        </w:rPr>
        <w:t xml:space="preserve"> </w:t>
      </w:r>
      <w:r>
        <w:t>nahiy</w:t>
      </w:r>
      <w:r w:rsidRPr="00304D7E">
        <w:t>ə</w:t>
      </w:r>
      <w:r>
        <w:t>nin</w:t>
      </w:r>
      <w:r w:rsidRPr="00304D7E">
        <w:t xml:space="preserve">, </w:t>
      </w:r>
      <w:r>
        <w:t>k</w:t>
      </w:r>
      <w:r w:rsidRPr="00304D7E">
        <w:t>ə</w:t>
      </w:r>
      <w:r>
        <w:t>ll</w:t>
      </w:r>
      <w:r w:rsidRPr="00304D7E">
        <w:t>ə</w:t>
      </w:r>
      <w:r>
        <w:t>nin</w:t>
      </w:r>
      <w:r w:rsidRPr="00304D7E">
        <w:rPr>
          <w:spacing w:val="40"/>
        </w:rPr>
        <w:t xml:space="preserve"> </w:t>
      </w:r>
      <w:r>
        <w:t>yaralar</w:t>
      </w:r>
      <w:r w:rsidRPr="00304D7E">
        <w:t>ı</w:t>
      </w:r>
      <w:r w:rsidRPr="00304D7E">
        <w:rPr>
          <w:spacing w:val="40"/>
        </w:rPr>
        <w:t xml:space="preserve"> </w:t>
      </w:r>
      <w:r>
        <w:t>il</w:t>
      </w:r>
      <w:r w:rsidRPr="00304D7E">
        <w:t>ə</w:t>
      </w:r>
      <w:r w:rsidRPr="00304D7E">
        <w:rPr>
          <w:spacing w:val="40"/>
        </w:rPr>
        <w:t xml:space="preserve"> </w:t>
      </w:r>
      <w:r>
        <w:t>birlikd</w:t>
      </w:r>
      <w:r w:rsidRPr="00304D7E">
        <w:t>ə</w:t>
      </w:r>
      <w:r w:rsidRPr="00304D7E">
        <w:rPr>
          <w:spacing w:val="40"/>
        </w:rPr>
        <w:t xml:space="preserve"> </w:t>
      </w:r>
      <w:r>
        <w:t>rast</w:t>
      </w:r>
      <w:r w:rsidRPr="00304D7E">
        <w:rPr>
          <w:spacing w:val="40"/>
        </w:rPr>
        <w:t xml:space="preserve"> </w:t>
      </w:r>
      <w:r>
        <w:t>g</w:t>
      </w:r>
      <w:r w:rsidRPr="00304D7E">
        <w:t>ə</w:t>
      </w:r>
      <w:r>
        <w:t>lir</w:t>
      </w:r>
      <w:r w:rsidRPr="00304D7E">
        <w:t xml:space="preserve">. </w:t>
      </w:r>
      <w:r>
        <w:t>Bilavasit</w:t>
      </w:r>
      <w:r w:rsidRPr="00304D7E">
        <w:t>ə</w:t>
      </w:r>
      <w:r w:rsidRPr="00304D7E">
        <w:tab/>
      </w:r>
      <w:r>
        <w:rPr>
          <w:spacing w:val="-4"/>
        </w:rPr>
        <w:t>orta</w:t>
      </w:r>
      <w:r w:rsidRPr="00304D7E">
        <w:rPr>
          <w:spacing w:val="-4"/>
        </w:rPr>
        <w:t xml:space="preserve"> </w:t>
      </w:r>
      <w:r>
        <w:t>qulaq</w:t>
      </w:r>
      <w:r w:rsidRPr="00304D7E">
        <w:rPr>
          <w:spacing w:val="40"/>
        </w:rPr>
        <w:t xml:space="preserve"> </w:t>
      </w:r>
      <w:r>
        <w:t>nahiy</w:t>
      </w:r>
      <w:r w:rsidRPr="00304D7E">
        <w:t>ə</w:t>
      </w:r>
      <w:r>
        <w:t>sind</w:t>
      </w:r>
      <w:r w:rsidRPr="00304D7E">
        <w:t>ə</w:t>
      </w:r>
      <w:r w:rsidRPr="00304D7E">
        <w:rPr>
          <w:spacing w:val="40"/>
        </w:rPr>
        <w:t xml:space="preserve"> </w:t>
      </w:r>
      <w:r>
        <w:t>olan</w:t>
      </w:r>
      <w:r w:rsidRPr="00304D7E">
        <w:rPr>
          <w:spacing w:val="40"/>
        </w:rPr>
        <w:t xml:space="preserve"> </w:t>
      </w:r>
      <w:r>
        <w:t>z</w:t>
      </w:r>
      <w:r w:rsidRPr="00304D7E">
        <w:t>ə</w:t>
      </w:r>
      <w:r>
        <w:t>d</w:t>
      </w:r>
      <w:r w:rsidRPr="00304D7E">
        <w:t>ə</w:t>
      </w:r>
      <w:r>
        <w:t>l</w:t>
      </w:r>
      <w:r w:rsidRPr="00304D7E">
        <w:t>ə</w:t>
      </w:r>
      <w:r>
        <w:t>nm</w:t>
      </w:r>
      <w:r w:rsidRPr="00304D7E">
        <w:t>ə</w:t>
      </w:r>
      <w:r>
        <w:t>l</w:t>
      </w:r>
      <w:r w:rsidRPr="00304D7E">
        <w:t>ə</w:t>
      </w:r>
      <w:r>
        <w:t>r</w:t>
      </w:r>
      <w:r w:rsidRPr="00304D7E">
        <w:rPr>
          <w:spacing w:val="40"/>
        </w:rPr>
        <w:t xml:space="preserve"> </w:t>
      </w:r>
      <w:r>
        <w:t>m</w:t>
      </w:r>
      <w:r w:rsidRPr="00304D7E">
        <w:t>ə</w:t>
      </w:r>
      <w:r>
        <w:t>m</w:t>
      </w:r>
      <w:r w:rsidRPr="00304D7E">
        <w:t>ə</w:t>
      </w:r>
      <w:r>
        <w:t>y</w:t>
      </w:r>
      <w:r w:rsidRPr="00304D7E">
        <w:t>ə</w:t>
      </w:r>
      <w:r>
        <w:t>b</w:t>
      </w:r>
      <w:r w:rsidRPr="00304D7E">
        <w:t>ə</w:t>
      </w:r>
      <w:r>
        <w:t>nz</w:t>
      </w:r>
      <w:r w:rsidRPr="00304D7E">
        <w:t>ə</w:t>
      </w:r>
      <w:r>
        <w:t>r</w:t>
      </w:r>
      <w:r w:rsidRPr="00304D7E">
        <w:tab/>
      </w:r>
      <w:r w:rsidRPr="00304D7E">
        <w:rPr>
          <w:spacing w:val="-2"/>
        </w:rPr>
        <w:t>çı</w:t>
      </w:r>
      <w:r>
        <w:rPr>
          <w:spacing w:val="-2"/>
        </w:rPr>
        <w:t>x</w:t>
      </w:r>
      <w:r w:rsidRPr="00304D7E">
        <w:rPr>
          <w:spacing w:val="-2"/>
        </w:rPr>
        <w:t>ı</w:t>
      </w:r>
      <w:r>
        <w:rPr>
          <w:spacing w:val="-2"/>
        </w:rPr>
        <w:t>nt</w:t>
      </w:r>
      <w:r w:rsidRPr="00304D7E">
        <w:rPr>
          <w:spacing w:val="-2"/>
        </w:rPr>
        <w:t>ı</w:t>
      </w:r>
      <w:r>
        <w:rPr>
          <w:spacing w:val="-2"/>
        </w:rPr>
        <w:t>n</w:t>
      </w:r>
      <w:r w:rsidRPr="00304D7E">
        <w:rPr>
          <w:spacing w:val="-2"/>
        </w:rPr>
        <w:t>ı</w:t>
      </w:r>
      <w:r w:rsidRPr="00304D7E">
        <w:tab/>
      </w:r>
      <w:r w:rsidRPr="00304D7E">
        <w:rPr>
          <w:spacing w:val="-2"/>
        </w:rPr>
        <w:t>ə</w:t>
      </w:r>
      <w:r>
        <w:rPr>
          <w:spacing w:val="-2"/>
        </w:rPr>
        <w:t>hat</w:t>
      </w:r>
      <w:r w:rsidRPr="00304D7E">
        <w:rPr>
          <w:spacing w:val="-2"/>
        </w:rPr>
        <w:t xml:space="preserve">ə </w:t>
      </w:r>
      <w:r>
        <w:t>edirl</w:t>
      </w:r>
      <w:r w:rsidRPr="00304D7E">
        <w:t>ə</w:t>
      </w:r>
      <w:r>
        <w:t>r</w:t>
      </w:r>
      <w:r w:rsidRPr="00304D7E">
        <w:t>;</w:t>
      </w:r>
      <w:r w:rsidRPr="00304D7E">
        <w:rPr>
          <w:spacing w:val="40"/>
        </w:rPr>
        <w:t xml:space="preserve"> </w:t>
      </w:r>
      <w:r w:rsidRPr="00304D7E">
        <w:t>ü</w:t>
      </w:r>
      <w:r>
        <w:t>z</w:t>
      </w:r>
      <w:r w:rsidRPr="00304D7E">
        <w:t xml:space="preserve"> </w:t>
      </w:r>
      <w:r>
        <w:t>siniri</w:t>
      </w:r>
      <w:r w:rsidRPr="00304D7E">
        <w:rPr>
          <w:spacing w:val="40"/>
        </w:rPr>
        <w:t xml:space="preserve"> </w:t>
      </w:r>
      <w:r>
        <w:t>kanal</w:t>
      </w:r>
      <w:r w:rsidRPr="00304D7E">
        <w:t>ı</w:t>
      </w:r>
      <w:r>
        <w:t>n</w:t>
      </w:r>
      <w:r w:rsidRPr="00304D7E">
        <w:t>ı</w:t>
      </w:r>
      <w:r>
        <w:t>n</w:t>
      </w:r>
      <w:r w:rsidRPr="00304D7E">
        <w:rPr>
          <w:spacing w:val="40"/>
        </w:rPr>
        <w:t xml:space="preserve"> </w:t>
      </w:r>
      <w:r>
        <w:t>s</w:t>
      </w:r>
      <w:r w:rsidRPr="00304D7E">
        <w:t>ı</w:t>
      </w:r>
      <w:r>
        <w:t>nmas</w:t>
      </w:r>
      <w:r w:rsidRPr="00304D7E">
        <w:t>ı</w:t>
      </w:r>
      <w:r w:rsidRPr="00304D7E">
        <w:tab/>
      </w:r>
      <w:r w:rsidRPr="00304D7E">
        <w:tab/>
        <w:t>ü</w:t>
      </w:r>
      <w:r>
        <w:t>z</w:t>
      </w:r>
      <w:r w:rsidRPr="00304D7E">
        <w:rPr>
          <w:spacing w:val="40"/>
        </w:rPr>
        <w:t xml:space="preserve"> </w:t>
      </w:r>
      <w:r>
        <w:t>sinirinin</w:t>
      </w:r>
      <w:r w:rsidRPr="00304D7E">
        <w:rPr>
          <w:spacing w:val="40"/>
        </w:rPr>
        <w:t xml:space="preserve"> </w:t>
      </w:r>
      <w:r>
        <w:t>iflicin</w:t>
      </w:r>
      <w:r w:rsidRPr="00304D7E">
        <w:t>ə</w:t>
      </w:r>
      <w:r w:rsidRPr="00304D7E">
        <w:rPr>
          <w:spacing w:val="40"/>
        </w:rPr>
        <w:t xml:space="preserve"> </w:t>
      </w:r>
      <w:r>
        <w:t>s</w:t>
      </w:r>
      <w:r w:rsidRPr="00304D7E">
        <w:t>ə</w:t>
      </w:r>
      <w:r>
        <w:t>b</w:t>
      </w:r>
      <w:r w:rsidRPr="00304D7E">
        <w:t>ə</w:t>
      </w:r>
      <w:r>
        <w:t>b</w:t>
      </w:r>
      <w:r w:rsidRPr="00304D7E">
        <w:rPr>
          <w:spacing w:val="40"/>
        </w:rPr>
        <w:t xml:space="preserve"> </w:t>
      </w:r>
      <w:r>
        <w:t>olur</w:t>
      </w:r>
      <w:r w:rsidRPr="00304D7E">
        <w:t xml:space="preserve">. </w:t>
      </w:r>
      <w:r>
        <w:t>Qulaq</w:t>
      </w:r>
      <w:r w:rsidRPr="00304D7E">
        <w:t xml:space="preserve"> </w:t>
      </w:r>
      <w:r>
        <w:t>nahiy</w:t>
      </w:r>
      <w:r w:rsidRPr="00304D7E">
        <w:t>ə</w:t>
      </w:r>
      <w:r>
        <w:t>sinin</w:t>
      </w:r>
      <w:r w:rsidRPr="00304D7E">
        <w:rPr>
          <w:spacing w:val="40"/>
        </w:rPr>
        <w:t xml:space="preserve"> </w:t>
      </w:r>
      <w:r>
        <w:t>yaralanmalar</w:t>
      </w:r>
      <w:r w:rsidRPr="00304D7E">
        <w:t>ı</w:t>
      </w:r>
      <w:r>
        <w:t>nda</w:t>
      </w:r>
      <w:r w:rsidRPr="00304D7E">
        <w:rPr>
          <w:spacing w:val="40"/>
        </w:rPr>
        <w:t xml:space="preserve"> </w:t>
      </w:r>
      <w:r w:rsidRPr="00304D7E">
        <w:t>çə</w:t>
      </w:r>
      <w:r>
        <w:t>n</w:t>
      </w:r>
      <w:r w:rsidRPr="00304D7E">
        <w:t>ə</w:t>
      </w:r>
      <w:r w:rsidRPr="00304D7E">
        <w:rPr>
          <w:spacing w:val="40"/>
        </w:rPr>
        <w:t xml:space="preserve"> </w:t>
      </w:r>
      <w:r>
        <w:t>oyna</w:t>
      </w:r>
      <w:r w:rsidRPr="00304D7E">
        <w:t>ğı</w:t>
      </w:r>
      <w:r w:rsidRPr="00304D7E">
        <w:rPr>
          <w:spacing w:val="40"/>
        </w:rPr>
        <w:t xml:space="preserve"> </w:t>
      </w:r>
      <w:r>
        <w:t>tez</w:t>
      </w:r>
      <w:r w:rsidRPr="00304D7E">
        <w:t xml:space="preserve"> – </w:t>
      </w:r>
      <w:r>
        <w:t>tez</w:t>
      </w:r>
      <w:r w:rsidRPr="00304D7E">
        <w:rPr>
          <w:spacing w:val="40"/>
        </w:rPr>
        <w:t xml:space="preserve"> </w:t>
      </w:r>
      <w:r>
        <w:t>z</w:t>
      </w:r>
      <w:r w:rsidRPr="00304D7E">
        <w:t>ə</w:t>
      </w:r>
      <w:r>
        <w:t>d</w:t>
      </w:r>
      <w:r w:rsidRPr="00304D7E">
        <w:t>ə</w:t>
      </w:r>
      <w:r>
        <w:t>l</w:t>
      </w:r>
      <w:r w:rsidRPr="00304D7E">
        <w:t>ə</w:t>
      </w:r>
      <w:r>
        <w:t>nir</w:t>
      </w:r>
      <w:r w:rsidRPr="00304D7E">
        <w:t>.</w:t>
      </w:r>
      <w:r w:rsidRPr="00304D7E">
        <w:rPr>
          <w:spacing w:val="40"/>
        </w:rPr>
        <w:t xml:space="preserve"> </w:t>
      </w:r>
      <w:r>
        <w:t>Orta</w:t>
      </w:r>
      <w:r w:rsidRPr="00304D7E">
        <w:rPr>
          <w:spacing w:val="40"/>
        </w:rPr>
        <w:t xml:space="preserve"> </w:t>
      </w:r>
      <w:r>
        <w:t>k</w:t>
      </w:r>
      <w:r w:rsidRPr="00304D7E">
        <w:t>ə</w:t>
      </w:r>
      <w:r>
        <w:t>ll</w:t>
      </w:r>
      <w:r w:rsidRPr="00304D7E">
        <w:t>ə ç</w:t>
      </w:r>
      <w:r>
        <w:t>uxurundak</w:t>
      </w:r>
      <w:r w:rsidRPr="00304D7E">
        <w:t>ı</w:t>
      </w:r>
      <w:r w:rsidRPr="00304D7E">
        <w:rPr>
          <w:spacing w:val="40"/>
        </w:rPr>
        <w:t xml:space="preserve"> </w:t>
      </w:r>
      <w:r>
        <w:t>z</w:t>
      </w:r>
      <w:r w:rsidRPr="00304D7E">
        <w:t>ə</w:t>
      </w:r>
      <w:r>
        <w:t>d</w:t>
      </w:r>
      <w:r w:rsidRPr="00304D7E">
        <w:t>ə</w:t>
      </w:r>
      <w:r>
        <w:t>l</w:t>
      </w:r>
      <w:r w:rsidRPr="00304D7E">
        <w:t>ə</w:t>
      </w:r>
      <w:r>
        <w:t>nm</w:t>
      </w:r>
      <w:r w:rsidRPr="00304D7E">
        <w:t>ə</w:t>
      </w:r>
      <w:r>
        <w:t>l</w:t>
      </w:r>
      <w:r w:rsidRPr="00304D7E">
        <w:t>ə</w:t>
      </w:r>
      <w:r>
        <w:t>r</w:t>
      </w:r>
      <w:r w:rsidRPr="00304D7E">
        <w:rPr>
          <w:spacing w:val="40"/>
        </w:rPr>
        <w:t xml:space="preserve"> </w:t>
      </w:r>
      <w:r w:rsidRPr="00304D7E">
        <w:t>ç</w:t>
      </w:r>
      <w:r>
        <w:t>ox</w:t>
      </w:r>
      <w:r w:rsidRPr="00304D7E">
        <w:rPr>
          <w:spacing w:val="40"/>
        </w:rPr>
        <w:t xml:space="preserve"> </w:t>
      </w:r>
      <w:r>
        <w:t>vaxt</w:t>
      </w:r>
      <w:r w:rsidRPr="00304D7E">
        <w:rPr>
          <w:spacing w:val="40"/>
        </w:rPr>
        <w:t xml:space="preserve"> </w:t>
      </w:r>
      <w:r>
        <w:t>orta</w:t>
      </w:r>
      <w:r w:rsidRPr="00304D7E">
        <w:rPr>
          <w:spacing w:val="40"/>
        </w:rPr>
        <w:t xml:space="preserve"> </w:t>
      </w:r>
      <w:r>
        <w:t>qulaq</w:t>
      </w:r>
      <w:r w:rsidRPr="00304D7E">
        <w:tab/>
      </w:r>
      <w:r w:rsidRPr="00304D7E">
        <w:tab/>
      </w:r>
      <w:r>
        <w:t>dam</w:t>
      </w:r>
      <w:r w:rsidRPr="00304D7E">
        <w:t>ı</w:t>
      </w:r>
      <w:r>
        <w:t>n</w:t>
      </w:r>
      <w:r w:rsidRPr="00304D7E">
        <w:t>ı</w:t>
      </w:r>
      <w:r>
        <w:t>n</w:t>
      </w:r>
      <w:r w:rsidRPr="00304D7E">
        <w:rPr>
          <w:spacing w:val="40"/>
        </w:rPr>
        <w:t xml:space="preserve"> </w:t>
      </w:r>
      <w:r w:rsidRPr="00304D7E">
        <w:t>ç</w:t>
      </w:r>
      <w:r>
        <w:t>atlar</w:t>
      </w:r>
      <w:r w:rsidRPr="00304D7E">
        <w:t>ı</w:t>
      </w:r>
      <w:r w:rsidRPr="00304D7E">
        <w:rPr>
          <w:spacing w:val="40"/>
        </w:rPr>
        <w:t xml:space="preserve"> </w:t>
      </w:r>
      <w:r>
        <w:t>v</w:t>
      </w:r>
      <w:r w:rsidRPr="00304D7E">
        <w:t xml:space="preserve">ə </w:t>
      </w:r>
      <w:r>
        <w:t>qulaq</w:t>
      </w:r>
      <w:r w:rsidRPr="00304D7E">
        <w:t xml:space="preserve"> </w:t>
      </w:r>
      <w:r>
        <w:t>p</w:t>
      </w:r>
      <w:r w:rsidRPr="00304D7E">
        <w:t>ə</w:t>
      </w:r>
      <w:r>
        <w:t>rd</w:t>
      </w:r>
      <w:r w:rsidRPr="00304D7E">
        <w:t>ə</w:t>
      </w:r>
      <w:r>
        <w:t>sinin</w:t>
      </w:r>
      <w:r w:rsidRPr="00304D7E">
        <w:rPr>
          <w:spacing w:val="40"/>
        </w:rPr>
        <w:t xml:space="preserve"> </w:t>
      </w:r>
      <w:r>
        <w:t>c</w:t>
      </w:r>
      <w:r w:rsidRPr="00304D7E">
        <w:t>ı</w:t>
      </w:r>
      <w:r>
        <w:t>r</w:t>
      </w:r>
      <w:r w:rsidRPr="00304D7E">
        <w:t>ı</w:t>
      </w:r>
      <w:r>
        <w:t>lmalar</w:t>
      </w:r>
      <w:r w:rsidRPr="00304D7E">
        <w:t>ı</w:t>
      </w:r>
      <w:r w:rsidRPr="00304D7E">
        <w:rPr>
          <w:spacing w:val="40"/>
        </w:rPr>
        <w:t xml:space="preserve"> </w:t>
      </w:r>
      <w:r>
        <w:t>il</w:t>
      </w:r>
      <w:r w:rsidRPr="00304D7E">
        <w:t>ə</w:t>
      </w:r>
      <w:r w:rsidRPr="00304D7E">
        <w:rPr>
          <w:spacing w:val="40"/>
        </w:rPr>
        <w:t xml:space="preserve"> </w:t>
      </w:r>
      <w:r>
        <w:t>m</w:t>
      </w:r>
      <w:r w:rsidRPr="00304D7E">
        <w:t>üş</w:t>
      </w:r>
      <w:r>
        <w:t>ayi</w:t>
      </w:r>
      <w:r w:rsidRPr="00304D7E">
        <w:t>ə</w:t>
      </w:r>
      <w:r>
        <w:t>t</w:t>
      </w:r>
      <w:r w:rsidRPr="00304D7E">
        <w:rPr>
          <w:spacing w:val="40"/>
        </w:rPr>
        <w:t xml:space="preserve"> </w:t>
      </w:r>
      <w:r>
        <w:t>olunur</w:t>
      </w:r>
      <w:r w:rsidRPr="00304D7E">
        <w:t>.</w:t>
      </w:r>
      <w:r w:rsidRPr="00304D7E">
        <w:rPr>
          <w:spacing w:val="40"/>
        </w:rPr>
        <w:t xml:space="preserve"> </w:t>
      </w:r>
      <w:r>
        <w:t>Bu</w:t>
      </w:r>
      <w:r w:rsidRPr="00304D7E">
        <w:tab/>
      </w:r>
      <w:r>
        <w:t>z</w:t>
      </w:r>
      <w:r w:rsidRPr="00304D7E">
        <w:t>ə</w:t>
      </w:r>
      <w:r>
        <w:t>d</w:t>
      </w:r>
      <w:r w:rsidRPr="00304D7E">
        <w:t>ə</w:t>
      </w:r>
      <w:r>
        <w:t>l</w:t>
      </w:r>
      <w:r w:rsidRPr="00304D7E">
        <w:t>ə</w:t>
      </w:r>
      <w:r>
        <w:t>nm</w:t>
      </w:r>
      <w:r w:rsidRPr="00304D7E">
        <w:t>ə</w:t>
      </w:r>
      <w:r>
        <w:t>l</w:t>
      </w:r>
      <w:r w:rsidRPr="00304D7E">
        <w:t>ə</w:t>
      </w:r>
      <w:r>
        <w:t>r</w:t>
      </w:r>
      <w:r w:rsidRPr="00304D7E">
        <w:rPr>
          <w:spacing w:val="40"/>
        </w:rPr>
        <w:t xml:space="preserve"> </w:t>
      </w:r>
      <w:r>
        <w:t>zaman</w:t>
      </w:r>
      <w:r w:rsidRPr="00304D7E">
        <w:t xml:space="preserve">ı </w:t>
      </w:r>
      <w:r>
        <w:t>qulaqdan</w:t>
      </w:r>
      <w:r w:rsidRPr="00304D7E">
        <w:rPr>
          <w:spacing w:val="40"/>
        </w:rPr>
        <w:t xml:space="preserve"> </w:t>
      </w:r>
      <w:r>
        <w:t>onur</w:t>
      </w:r>
      <w:r w:rsidRPr="00304D7E">
        <w:t>ğ</w:t>
      </w:r>
      <w:r>
        <w:t>a</w:t>
      </w:r>
      <w:r w:rsidRPr="00304D7E">
        <w:rPr>
          <w:spacing w:val="40"/>
        </w:rPr>
        <w:t xml:space="preserve"> </w:t>
      </w:r>
      <w:r>
        <w:t>beyni</w:t>
      </w:r>
      <w:r w:rsidRPr="00304D7E">
        <w:rPr>
          <w:spacing w:val="40"/>
        </w:rPr>
        <w:t xml:space="preserve"> </w:t>
      </w:r>
      <w:r>
        <w:t>mayesinin</w:t>
      </w:r>
      <w:r w:rsidRPr="00304D7E">
        <w:tab/>
      </w:r>
      <w:r>
        <w:t>axmas</w:t>
      </w:r>
      <w:r w:rsidRPr="00304D7E">
        <w:t>ı</w:t>
      </w:r>
      <w:r w:rsidRPr="00304D7E">
        <w:rPr>
          <w:spacing w:val="40"/>
        </w:rPr>
        <w:t xml:space="preserve"> </w:t>
      </w:r>
      <w:r>
        <w:t>m</w:t>
      </w:r>
      <w:r w:rsidRPr="00304D7E">
        <w:t>üş</w:t>
      </w:r>
      <w:r>
        <w:t>ahid</w:t>
      </w:r>
      <w:r w:rsidRPr="00304D7E">
        <w:t>ə</w:t>
      </w:r>
      <w:r w:rsidRPr="00304D7E">
        <w:rPr>
          <w:spacing w:val="40"/>
        </w:rPr>
        <w:t xml:space="preserve"> </w:t>
      </w:r>
      <w:r>
        <w:t>olunur</w:t>
      </w:r>
      <w:r w:rsidRPr="00304D7E">
        <w:t>.</w:t>
      </w:r>
    </w:p>
    <w:p w14:paraId="6B11FA47" w14:textId="77777777" w:rsidR="00304D7E" w:rsidRPr="00304D7E" w:rsidRDefault="00304D7E" w:rsidP="00304D7E">
      <w:pPr>
        <w:tabs>
          <w:tab w:val="left" w:pos="3381"/>
          <w:tab w:val="left" w:pos="3556"/>
          <w:tab w:val="left" w:pos="7205"/>
        </w:tabs>
        <w:ind w:right="390"/>
      </w:pPr>
      <w:r>
        <w:t>Daxili</w:t>
      </w:r>
      <w:r w:rsidRPr="00304D7E">
        <w:rPr>
          <w:spacing w:val="40"/>
        </w:rPr>
        <w:t xml:space="preserve"> </w:t>
      </w:r>
      <w:r>
        <w:t>qula</w:t>
      </w:r>
      <w:r w:rsidRPr="00304D7E">
        <w:t>ğı</w:t>
      </w:r>
      <w:r>
        <w:t>n</w:t>
      </w:r>
      <w:r w:rsidRPr="00304D7E">
        <w:rPr>
          <w:spacing w:val="40"/>
        </w:rPr>
        <w:t xml:space="preserve"> </w:t>
      </w:r>
      <w:r>
        <w:t>z</w:t>
      </w:r>
      <w:r w:rsidRPr="00304D7E">
        <w:t>ə</w:t>
      </w:r>
      <w:r>
        <w:t>d</w:t>
      </w:r>
      <w:r w:rsidRPr="00304D7E">
        <w:t>ə</w:t>
      </w:r>
      <w:r>
        <w:t>l</w:t>
      </w:r>
      <w:r w:rsidRPr="00304D7E">
        <w:t>ə</w:t>
      </w:r>
      <w:r>
        <w:t>nm</w:t>
      </w:r>
      <w:r w:rsidRPr="00304D7E">
        <w:t>ə</w:t>
      </w:r>
      <w:r>
        <w:t>si</w:t>
      </w:r>
      <w:r w:rsidRPr="00304D7E">
        <w:tab/>
      </w:r>
      <w:r w:rsidRPr="00304D7E">
        <w:tab/>
      </w:r>
      <w:r>
        <w:t>bir</w:t>
      </w:r>
      <w:r w:rsidRPr="00304D7E">
        <w:rPr>
          <w:spacing w:val="40"/>
        </w:rPr>
        <w:t xml:space="preserve"> </w:t>
      </w:r>
      <w:r>
        <w:t>s</w:t>
      </w:r>
      <w:r w:rsidRPr="00304D7E">
        <w:t>ı</w:t>
      </w:r>
      <w:r>
        <w:t>ra</w:t>
      </w:r>
      <w:r w:rsidRPr="00304D7E">
        <w:rPr>
          <w:spacing w:val="40"/>
        </w:rPr>
        <w:t xml:space="preserve"> </w:t>
      </w:r>
      <w:r>
        <w:t>e</w:t>
      </w:r>
      <w:r w:rsidRPr="00304D7E">
        <w:t>ş</w:t>
      </w:r>
      <w:r>
        <w:t>itm</w:t>
      </w:r>
      <w:r w:rsidRPr="00304D7E">
        <w:t>ə</w:t>
      </w:r>
      <w:r w:rsidRPr="00304D7E">
        <w:rPr>
          <w:spacing w:val="40"/>
        </w:rPr>
        <w:t xml:space="preserve"> </w:t>
      </w:r>
      <w:r>
        <w:t>v</w:t>
      </w:r>
      <w:r w:rsidRPr="00304D7E">
        <w:t>ə</w:t>
      </w:r>
      <w:r w:rsidRPr="00304D7E">
        <w:rPr>
          <w:spacing w:val="40"/>
        </w:rPr>
        <w:t xml:space="preserve"> </w:t>
      </w:r>
      <w:r>
        <w:t>m</w:t>
      </w:r>
      <w:r w:rsidRPr="00304D7E">
        <w:t>ü</w:t>
      </w:r>
      <w:r>
        <w:t>vazin</w:t>
      </w:r>
      <w:r w:rsidRPr="00304D7E">
        <w:t>ə</w:t>
      </w:r>
      <w:r>
        <w:t>t</w:t>
      </w:r>
      <w:r w:rsidRPr="00304D7E">
        <w:tab/>
      </w:r>
      <w:r>
        <w:t>pozulmalar</w:t>
      </w:r>
      <w:r w:rsidRPr="00304D7E">
        <w:t xml:space="preserve">ı </w:t>
      </w:r>
      <w:r>
        <w:t>il</w:t>
      </w:r>
      <w:r w:rsidRPr="00304D7E">
        <w:t xml:space="preserve">ə </w:t>
      </w:r>
      <w:r>
        <w:t>m</w:t>
      </w:r>
      <w:r w:rsidRPr="00304D7E">
        <w:t>üş</w:t>
      </w:r>
      <w:r>
        <w:t>ayi</w:t>
      </w:r>
      <w:r w:rsidRPr="00304D7E">
        <w:t>ə</w:t>
      </w:r>
      <w:r>
        <w:t>t</w:t>
      </w:r>
      <w:r w:rsidRPr="00304D7E">
        <w:t xml:space="preserve"> </w:t>
      </w:r>
      <w:r>
        <w:t>olunur</w:t>
      </w:r>
      <w:r w:rsidRPr="00304D7E">
        <w:t>.</w:t>
      </w:r>
      <w:r w:rsidRPr="00304D7E">
        <w:rPr>
          <w:spacing w:val="40"/>
        </w:rPr>
        <w:t xml:space="preserve"> </w:t>
      </w:r>
      <w:r>
        <w:t>X</w:t>
      </w:r>
      <w:r w:rsidRPr="00304D7E">
        <w:t>ə</w:t>
      </w:r>
      <w:r>
        <w:t>st</w:t>
      </w:r>
      <w:r w:rsidRPr="00304D7E">
        <w:t>ə</w:t>
      </w:r>
      <w:r>
        <w:t>l</w:t>
      </w:r>
      <w:r w:rsidRPr="00304D7E">
        <w:t>ə</w:t>
      </w:r>
      <w:r>
        <w:t>r</w:t>
      </w:r>
      <w:r w:rsidRPr="00304D7E">
        <w:tab/>
      </w:r>
      <w:r>
        <w:t>qulaqlarda</w:t>
      </w:r>
      <w:r w:rsidRPr="00304D7E">
        <w:rPr>
          <w:spacing w:val="40"/>
        </w:rPr>
        <w:t xml:space="preserve"> </w:t>
      </w:r>
      <w:r>
        <w:t>k</w:t>
      </w:r>
      <w:r w:rsidRPr="00304D7E">
        <w:t>ü</w:t>
      </w:r>
      <w:r>
        <w:t>yd</w:t>
      </w:r>
      <w:r w:rsidRPr="00304D7E">
        <w:t>ə</w:t>
      </w:r>
      <w:r>
        <w:t>n</w:t>
      </w:r>
      <w:r w:rsidRPr="00304D7E">
        <w:t xml:space="preserve">, </w:t>
      </w:r>
      <w:r>
        <w:t>e</w:t>
      </w:r>
      <w:r w:rsidRPr="00304D7E">
        <w:t>ş</w:t>
      </w:r>
      <w:r>
        <w:t>itm</w:t>
      </w:r>
      <w:r w:rsidRPr="00304D7E">
        <w:t>ə</w:t>
      </w:r>
      <w:r>
        <w:t>nin</w:t>
      </w:r>
      <w:r w:rsidRPr="00304D7E">
        <w:rPr>
          <w:spacing w:val="40"/>
        </w:rPr>
        <w:t xml:space="preserve"> </w:t>
      </w:r>
      <w:r>
        <w:t>z</w:t>
      </w:r>
      <w:r w:rsidRPr="00304D7E">
        <w:t>ə</w:t>
      </w:r>
      <w:r>
        <w:t>ifl</w:t>
      </w:r>
      <w:r w:rsidRPr="00304D7E">
        <w:t>ə</w:t>
      </w:r>
      <w:r>
        <w:t>m</w:t>
      </w:r>
      <w:r w:rsidRPr="00304D7E">
        <w:t>ə</w:t>
      </w:r>
      <w:r>
        <w:t>sind</w:t>
      </w:r>
      <w:r w:rsidRPr="00304D7E">
        <w:t>ə</w:t>
      </w:r>
      <w:r>
        <w:t>n</w:t>
      </w:r>
      <w:r w:rsidRPr="00304D7E">
        <w:t xml:space="preserve">, </w:t>
      </w:r>
      <w:r>
        <w:t>ba</w:t>
      </w:r>
      <w:r w:rsidRPr="00304D7E">
        <w:t>ş</w:t>
      </w:r>
      <w:r>
        <w:t>gic</w:t>
      </w:r>
      <w:r w:rsidRPr="00304D7E">
        <w:t>ə</w:t>
      </w:r>
      <w:r>
        <w:t>ll</w:t>
      </w:r>
      <w:r w:rsidRPr="00304D7E">
        <w:t>ə</w:t>
      </w:r>
      <w:r>
        <w:t>nm</w:t>
      </w:r>
      <w:r w:rsidRPr="00304D7E">
        <w:t>ə</w:t>
      </w:r>
      <w:r>
        <w:t>d</w:t>
      </w:r>
      <w:r w:rsidRPr="00304D7E">
        <w:t>ə</w:t>
      </w:r>
      <w:r>
        <w:t>n</w:t>
      </w:r>
      <w:r w:rsidRPr="00304D7E">
        <w:t>,</w:t>
      </w:r>
      <w:r w:rsidRPr="00304D7E">
        <w:rPr>
          <w:spacing w:val="40"/>
        </w:rPr>
        <w:t xml:space="preserve"> </w:t>
      </w:r>
      <w:r w:rsidRPr="00304D7E">
        <w:t>ü</w:t>
      </w:r>
      <w:r>
        <w:t>r</w:t>
      </w:r>
      <w:r w:rsidRPr="00304D7E">
        <w:t>ə</w:t>
      </w:r>
      <w:r>
        <w:t>kbulanmadan</w:t>
      </w:r>
      <w:r w:rsidRPr="00304D7E">
        <w:t>,</w:t>
      </w:r>
      <w:r w:rsidRPr="00304D7E">
        <w:rPr>
          <w:spacing w:val="-4"/>
        </w:rPr>
        <w:t xml:space="preserve"> </w:t>
      </w:r>
      <w:r>
        <w:t>qusmadan</w:t>
      </w:r>
      <w:r w:rsidRPr="00304D7E">
        <w:rPr>
          <w:spacing w:val="40"/>
        </w:rPr>
        <w:t xml:space="preserve"> </w:t>
      </w:r>
      <w:r w:rsidRPr="00304D7E">
        <w:t>ş</w:t>
      </w:r>
      <w:r>
        <w:t>ikay</w:t>
      </w:r>
      <w:r w:rsidRPr="00304D7E">
        <w:t>ə</w:t>
      </w:r>
      <w:r>
        <w:t>t</w:t>
      </w:r>
      <w:r w:rsidRPr="00304D7E">
        <w:rPr>
          <w:spacing w:val="40"/>
        </w:rPr>
        <w:t xml:space="preserve"> </w:t>
      </w:r>
      <w:r>
        <w:t>edirl</w:t>
      </w:r>
      <w:r w:rsidRPr="00304D7E">
        <w:t>ə</w:t>
      </w:r>
      <w:r>
        <w:t>r</w:t>
      </w:r>
      <w:r w:rsidRPr="00304D7E">
        <w:t>.</w:t>
      </w:r>
      <w:r w:rsidRPr="00304D7E">
        <w:rPr>
          <w:spacing w:val="-6"/>
        </w:rPr>
        <w:t xml:space="preserve"> </w:t>
      </w:r>
      <w:r>
        <w:t>Yeim</w:t>
      </w:r>
      <w:r w:rsidRPr="00304D7E">
        <w:t>ə</w:t>
      </w:r>
      <w:r>
        <w:t>k</w:t>
      </w:r>
      <w:r w:rsidRPr="00304D7E">
        <w:rPr>
          <w:spacing w:val="40"/>
        </w:rPr>
        <w:t xml:space="preserve"> </w:t>
      </w:r>
      <w:r>
        <w:t>h</w:t>
      </w:r>
      <w:r w:rsidRPr="00304D7E">
        <w:t>ə</w:t>
      </w:r>
      <w:r>
        <w:t>tta</w:t>
      </w:r>
      <w:r w:rsidRPr="00304D7E">
        <w:t xml:space="preserve"> </w:t>
      </w:r>
      <w:r>
        <w:t>dayanmaq</w:t>
      </w:r>
      <w:r w:rsidRPr="00304D7E">
        <w:rPr>
          <w:spacing w:val="40"/>
        </w:rPr>
        <w:t xml:space="preserve"> </w:t>
      </w:r>
      <w:r>
        <w:t>m</w:t>
      </w:r>
      <w:r w:rsidRPr="00304D7E">
        <w:t>ü</w:t>
      </w:r>
      <w:r>
        <w:t>mk</w:t>
      </w:r>
      <w:r w:rsidRPr="00304D7E">
        <w:t>ü</w:t>
      </w:r>
      <w:r>
        <w:t>n</w:t>
      </w:r>
      <w:r w:rsidRPr="00304D7E">
        <w:rPr>
          <w:spacing w:val="40"/>
        </w:rPr>
        <w:t xml:space="preserve"> </w:t>
      </w:r>
      <w:r>
        <w:t>olmur</w:t>
      </w:r>
      <w:r w:rsidRPr="00304D7E">
        <w:t xml:space="preserve">. </w:t>
      </w:r>
      <w:r>
        <w:t>Nistaqm</w:t>
      </w:r>
      <w:r w:rsidRPr="00304D7E">
        <w:rPr>
          <w:spacing w:val="40"/>
        </w:rPr>
        <w:t xml:space="preserve"> </w:t>
      </w:r>
      <w:r>
        <w:t>m</w:t>
      </w:r>
      <w:r w:rsidRPr="00304D7E">
        <w:t>üş</w:t>
      </w:r>
      <w:r>
        <w:t>ahid</w:t>
      </w:r>
      <w:r w:rsidRPr="00304D7E">
        <w:t>ə</w:t>
      </w:r>
      <w:r w:rsidRPr="00304D7E">
        <w:rPr>
          <w:spacing w:val="40"/>
        </w:rPr>
        <w:t xml:space="preserve"> </w:t>
      </w:r>
      <w:r>
        <w:t>olunur</w:t>
      </w:r>
      <w:r w:rsidRPr="00304D7E">
        <w:t>.</w:t>
      </w:r>
    </w:p>
    <w:p w14:paraId="2BBB686F" w14:textId="77777777" w:rsidR="00304D7E" w:rsidRPr="00304D7E" w:rsidRDefault="00304D7E" w:rsidP="00304D7E">
      <w:pPr>
        <w:ind w:right="982"/>
      </w:pPr>
      <w:r>
        <w:t>Ciddi</w:t>
      </w:r>
      <w:r w:rsidRPr="00304D7E">
        <w:rPr>
          <w:spacing w:val="40"/>
        </w:rPr>
        <w:t xml:space="preserve"> </w:t>
      </w:r>
      <w:r>
        <w:t>yataq</w:t>
      </w:r>
      <w:r w:rsidRPr="00304D7E">
        <w:rPr>
          <w:spacing w:val="40"/>
        </w:rPr>
        <w:t xml:space="preserve"> </w:t>
      </w:r>
      <w:r>
        <w:t>rejimin</w:t>
      </w:r>
      <w:r w:rsidRPr="00304D7E">
        <w:t>ə</w:t>
      </w:r>
      <w:r w:rsidRPr="00304D7E">
        <w:rPr>
          <w:spacing w:val="40"/>
        </w:rPr>
        <w:t xml:space="preserve"> </w:t>
      </w:r>
      <w:r>
        <w:t>riay</w:t>
      </w:r>
      <w:r w:rsidRPr="00304D7E">
        <w:t>ə</w:t>
      </w:r>
      <w:r>
        <w:t>t</w:t>
      </w:r>
      <w:r w:rsidRPr="00304D7E">
        <w:rPr>
          <w:spacing w:val="40"/>
        </w:rPr>
        <w:t xml:space="preserve"> </w:t>
      </w:r>
      <w:r>
        <w:t>etm</w:t>
      </w:r>
      <w:r w:rsidRPr="00304D7E">
        <w:t>ə</w:t>
      </w:r>
      <w:r>
        <w:t>k</w:t>
      </w:r>
      <w:r w:rsidRPr="00304D7E">
        <w:t xml:space="preserve"> , </w:t>
      </w:r>
      <w:r>
        <w:t>antibiotikl</w:t>
      </w:r>
      <w:r w:rsidRPr="00304D7E">
        <w:t>ə</w:t>
      </w:r>
      <w:r>
        <w:t>r</w:t>
      </w:r>
      <w:r w:rsidRPr="00304D7E">
        <w:rPr>
          <w:spacing w:val="40"/>
        </w:rPr>
        <w:t xml:space="preserve"> </w:t>
      </w:r>
      <w:r>
        <w:t>t</w:t>
      </w:r>
      <w:r w:rsidRPr="00304D7E">
        <w:t>ə</w:t>
      </w:r>
      <w:r>
        <w:t>yin</w:t>
      </w:r>
      <w:r w:rsidRPr="00304D7E">
        <w:rPr>
          <w:spacing w:val="40"/>
        </w:rPr>
        <w:t xml:space="preserve"> </w:t>
      </w:r>
      <w:r>
        <w:t>edilir</w:t>
      </w:r>
      <w:r w:rsidRPr="00304D7E">
        <w:t xml:space="preserve">. </w:t>
      </w:r>
      <w:r>
        <w:t>Qanaxman</w:t>
      </w:r>
      <w:r w:rsidRPr="00304D7E">
        <w:t>ı</w:t>
      </w:r>
      <w:r w:rsidRPr="00304D7E">
        <w:rPr>
          <w:spacing w:val="40"/>
        </w:rPr>
        <w:t xml:space="preserve"> </w:t>
      </w:r>
      <w:r>
        <w:t>dayand</w:t>
      </w:r>
      <w:r w:rsidRPr="00304D7E">
        <w:t>ı</w:t>
      </w:r>
      <w:r>
        <w:t>rmaq</w:t>
      </w:r>
      <w:r w:rsidRPr="00304D7E">
        <w:rPr>
          <w:spacing w:val="40"/>
        </w:rPr>
        <w:t xml:space="preserve"> </w:t>
      </w:r>
      <w:r>
        <w:t>z</w:t>
      </w:r>
      <w:r w:rsidRPr="00304D7E">
        <w:t>ə</w:t>
      </w:r>
      <w:r>
        <w:t>rur</w:t>
      </w:r>
      <w:r w:rsidRPr="00304D7E">
        <w:t>ə</w:t>
      </w:r>
      <w:r>
        <w:t>ti</w:t>
      </w:r>
      <w:r w:rsidRPr="00304D7E">
        <w:rPr>
          <w:spacing w:val="40"/>
        </w:rPr>
        <w:t xml:space="preserve"> </w:t>
      </w:r>
      <w:r>
        <w:t>v</w:t>
      </w:r>
      <w:r w:rsidRPr="00304D7E">
        <w:t>ə</w:t>
      </w:r>
      <w:r w:rsidRPr="00304D7E">
        <w:rPr>
          <w:spacing w:val="40"/>
        </w:rPr>
        <w:t xml:space="preserve"> </w:t>
      </w:r>
      <w:r>
        <w:t>ya</w:t>
      </w:r>
      <w:r w:rsidRPr="00304D7E">
        <w:rPr>
          <w:spacing w:val="40"/>
        </w:rPr>
        <w:t xml:space="preserve"> </w:t>
      </w:r>
      <w:r>
        <w:t>irinl</w:t>
      </w:r>
      <w:r w:rsidRPr="00304D7E">
        <w:t>ə</w:t>
      </w:r>
      <w:r>
        <w:t>m</w:t>
      </w:r>
      <w:r w:rsidRPr="00304D7E">
        <w:t>ə</w:t>
      </w:r>
      <w:r w:rsidRPr="00304D7E">
        <w:rPr>
          <w:spacing w:val="40"/>
        </w:rPr>
        <w:t xml:space="preserve"> </w:t>
      </w:r>
      <w:r>
        <w:t>ba</w:t>
      </w:r>
      <w:r w:rsidRPr="00304D7E">
        <w:t>ş</w:t>
      </w:r>
      <w:r w:rsidRPr="00304D7E">
        <w:rPr>
          <w:spacing w:val="40"/>
        </w:rPr>
        <w:t xml:space="preserve"> </w:t>
      </w:r>
      <w:r>
        <w:t>verm</w:t>
      </w:r>
      <w:r w:rsidRPr="00304D7E">
        <w:t>ə</w:t>
      </w:r>
      <w:r>
        <w:t>si</w:t>
      </w:r>
      <w:r w:rsidRPr="00304D7E">
        <w:rPr>
          <w:spacing w:val="40"/>
        </w:rPr>
        <w:t xml:space="preserve"> </w:t>
      </w:r>
      <w:r>
        <w:t>c</w:t>
      </w:r>
      <w:r w:rsidRPr="00304D7E">
        <w:t>ə</w:t>
      </w:r>
      <w:r>
        <w:t>rrahi</w:t>
      </w:r>
      <w:r w:rsidRPr="00304D7E">
        <w:t xml:space="preserve"> </w:t>
      </w:r>
      <w:r>
        <w:t>m</w:t>
      </w:r>
      <w:r w:rsidRPr="00304D7E">
        <w:t>ü</w:t>
      </w:r>
      <w:r>
        <w:t>daxil</w:t>
      </w:r>
      <w:r w:rsidRPr="00304D7E">
        <w:t>ə</w:t>
      </w:r>
      <w:r w:rsidRPr="00304D7E">
        <w:rPr>
          <w:spacing w:val="40"/>
        </w:rPr>
        <w:t xml:space="preserve"> </w:t>
      </w:r>
      <w:r w:rsidRPr="00304D7E">
        <w:t>üçü</w:t>
      </w:r>
      <w:r>
        <w:t>n</w:t>
      </w:r>
      <w:r w:rsidRPr="00304D7E">
        <w:rPr>
          <w:spacing w:val="40"/>
        </w:rPr>
        <w:t xml:space="preserve"> </w:t>
      </w:r>
      <w:r w:rsidRPr="00304D7E">
        <w:t>ə</w:t>
      </w:r>
      <w:r>
        <w:t>sas</w:t>
      </w:r>
      <w:r w:rsidRPr="00304D7E">
        <w:rPr>
          <w:spacing w:val="40"/>
        </w:rPr>
        <w:t xml:space="preserve"> </w:t>
      </w:r>
      <w:r>
        <w:t>ola</w:t>
      </w:r>
      <w:r w:rsidRPr="00304D7E">
        <w:rPr>
          <w:spacing w:val="40"/>
        </w:rPr>
        <w:t xml:space="preserve"> </w:t>
      </w:r>
      <w:r>
        <w:t>bil</w:t>
      </w:r>
      <w:r w:rsidRPr="00304D7E">
        <w:t>ə</w:t>
      </w:r>
      <w:r>
        <w:t>r</w:t>
      </w:r>
      <w:r w:rsidRPr="00304D7E">
        <w:t>.</w:t>
      </w:r>
    </w:p>
    <w:p w14:paraId="4FA240DE" w14:textId="77777777" w:rsidR="00304D7E" w:rsidRPr="00304D7E" w:rsidRDefault="00304D7E" w:rsidP="00304D7E">
      <w:pPr>
        <w:tabs>
          <w:tab w:val="left" w:pos="7056"/>
        </w:tabs>
        <w:ind w:right="434"/>
      </w:pPr>
      <w:r>
        <w:t>Daha</w:t>
      </w:r>
      <w:r w:rsidRPr="00304D7E">
        <w:rPr>
          <w:spacing w:val="40"/>
        </w:rPr>
        <w:t xml:space="preserve"> </w:t>
      </w:r>
      <w:r>
        <w:t>y</w:t>
      </w:r>
      <w:r w:rsidRPr="00304D7E">
        <w:t>ü</w:t>
      </w:r>
      <w:r>
        <w:t>ng</w:t>
      </w:r>
      <w:r w:rsidRPr="00304D7E">
        <w:t>ü</w:t>
      </w:r>
      <w:r>
        <w:t>l</w:t>
      </w:r>
      <w:r w:rsidRPr="00304D7E">
        <w:rPr>
          <w:spacing w:val="40"/>
        </w:rPr>
        <w:t xml:space="preserve"> </w:t>
      </w:r>
      <w:r>
        <w:t>t</w:t>
      </w:r>
      <w:r w:rsidRPr="00304D7E">
        <w:t>ə</w:t>
      </w:r>
      <w:r>
        <w:t>sad</w:t>
      </w:r>
      <w:r w:rsidRPr="00304D7E">
        <w:t>ü</w:t>
      </w:r>
      <w:r>
        <w:t>fl</w:t>
      </w:r>
      <w:r w:rsidRPr="00304D7E">
        <w:t>ə</w:t>
      </w:r>
      <w:r>
        <w:t>rd</w:t>
      </w:r>
      <w:r w:rsidRPr="00304D7E">
        <w:t>ə</w:t>
      </w:r>
      <w:r w:rsidRPr="00304D7E">
        <w:rPr>
          <w:spacing w:val="40"/>
        </w:rPr>
        <w:t xml:space="preserve"> </w:t>
      </w:r>
      <w:r>
        <w:t>otitin</w:t>
      </w:r>
      <w:r w:rsidRPr="00304D7E">
        <w:rPr>
          <w:spacing w:val="40"/>
        </w:rPr>
        <w:t xml:space="preserve"> </w:t>
      </w:r>
      <w:r>
        <w:t>m</w:t>
      </w:r>
      <w:r w:rsidRPr="00304D7E">
        <w:t>ü</w:t>
      </w:r>
      <w:r>
        <w:t>alic</w:t>
      </w:r>
      <w:r w:rsidRPr="00304D7E">
        <w:t>ə</w:t>
      </w:r>
      <w:r>
        <w:t>si</w:t>
      </w:r>
      <w:r w:rsidRPr="00304D7E">
        <w:rPr>
          <w:spacing w:val="40"/>
        </w:rPr>
        <w:t xml:space="preserve"> </w:t>
      </w:r>
      <w:r>
        <w:t>apar</w:t>
      </w:r>
      <w:r w:rsidRPr="00304D7E">
        <w:t>ı</w:t>
      </w:r>
      <w:r>
        <w:t>l</w:t>
      </w:r>
      <w:r w:rsidRPr="00304D7E">
        <w:t>ı</w:t>
      </w:r>
      <w:r>
        <w:t>r</w:t>
      </w:r>
      <w:r w:rsidRPr="00304D7E">
        <w:t xml:space="preserve">. </w:t>
      </w:r>
      <w:r>
        <w:t>Lakin</w:t>
      </w:r>
      <w:r w:rsidRPr="00304D7E">
        <w:tab/>
      </w:r>
      <w:r>
        <w:t>yadda</w:t>
      </w:r>
      <w:r w:rsidRPr="00304D7E">
        <w:rPr>
          <w:spacing w:val="32"/>
        </w:rPr>
        <w:t xml:space="preserve"> </w:t>
      </w:r>
      <w:r>
        <w:t>saxlamaq</w:t>
      </w:r>
      <w:r w:rsidRPr="00304D7E">
        <w:t xml:space="preserve"> </w:t>
      </w:r>
      <w:r>
        <w:t>laz</w:t>
      </w:r>
      <w:r w:rsidRPr="00304D7E">
        <w:t>ı</w:t>
      </w:r>
      <w:r>
        <w:t>md</w:t>
      </w:r>
      <w:r w:rsidRPr="00304D7E">
        <w:t>ı</w:t>
      </w:r>
      <w:r>
        <w:t>r</w:t>
      </w:r>
      <w:r w:rsidRPr="00304D7E">
        <w:t xml:space="preserve"> </w:t>
      </w:r>
      <w:r>
        <w:t>ki</w:t>
      </w:r>
      <w:r w:rsidRPr="00304D7E">
        <w:t>,</w:t>
      </w:r>
      <w:r w:rsidRPr="00304D7E">
        <w:rPr>
          <w:spacing w:val="40"/>
        </w:rPr>
        <w:t xml:space="preserve"> </w:t>
      </w:r>
      <w:r>
        <w:t>odlu</w:t>
      </w:r>
      <w:r w:rsidRPr="00304D7E">
        <w:rPr>
          <w:spacing w:val="40"/>
        </w:rPr>
        <w:t xml:space="preserve"> </w:t>
      </w:r>
      <w:r>
        <w:t>silah</w:t>
      </w:r>
      <w:r w:rsidRPr="00304D7E">
        <w:rPr>
          <w:spacing w:val="40"/>
        </w:rPr>
        <w:t xml:space="preserve"> </w:t>
      </w:r>
      <w:r>
        <w:t>yaralanmalar</w:t>
      </w:r>
      <w:r w:rsidRPr="00304D7E">
        <w:t>ı</w:t>
      </w:r>
      <w:r>
        <w:t>ndan</w:t>
      </w:r>
      <w:r w:rsidRPr="00304D7E">
        <w:rPr>
          <w:spacing w:val="40"/>
        </w:rPr>
        <w:t xml:space="preserve"> </w:t>
      </w:r>
      <w:r>
        <w:t>sonra</w:t>
      </w:r>
      <w:r w:rsidRPr="00304D7E">
        <w:rPr>
          <w:spacing w:val="40"/>
        </w:rPr>
        <w:t xml:space="preserve"> </w:t>
      </w:r>
      <w:r w:rsidRPr="00304D7E">
        <w:t>ə</w:t>
      </w:r>
      <w:r>
        <w:t>m</w:t>
      </w:r>
      <w:r w:rsidRPr="00304D7E">
        <w:t>ə</w:t>
      </w:r>
      <w:r>
        <w:t>l</w:t>
      </w:r>
      <w:r w:rsidRPr="00304D7E">
        <w:t>ə</w:t>
      </w:r>
      <w:r w:rsidRPr="00304D7E">
        <w:rPr>
          <w:spacing w:val="40"/>
        </w:rPr>
        <w:t xml:space="preserve"> </w:t>
      </w:r>
      <w:r>
        <w:t>g</w:t>
      </w:r>
      <w:r w:rsidRPr="00304D7E">
        <w:t>ə</w:t>
      </w:r>
      <w:r>
        <w:t>l</w:t>
      </w:r>
      <w:r w:rsidRPr="00304D7E">
        <w:t>ə</w:t>
      </w:r>
      <w:r>
        <w:t>n</w:t>
      </w:r>
      <w:r w:rsidRPr="00304D7E">
        <w:rPr>
          <w:spacing w:val="40"/>
        </w:rPr>
        <w:t xml:space="preserve"> </w:t>
      </w:r>
      <w:r>
        <w:t>otitl</w:t>
      </w:r>
      <w:r w:rsidRPr="00304D7E">
        <w:t>ə</w:t>
      </w:r>
      <w:r>
        <w:t>r</w:t>
      </w:r>
      <w:r w:rsidRPr="00304D7E">
        <w:rPr>
          <w:spacing w:val="40"/>
        </w:rPr>
        <w:t xml:space="preserve"> </w:t>
      </w:r>
      <w:r w:rsidRPr="00304D7E">
        <w:t>ç</w:t>
      </w:r>
      <w:r>
        <w:t>ox</w:t>
      </w:r>
      <w:r w:rsidRPr="00304D7E">
        <w:rPr>
          <w:spacing w:val="40"/>
        </w:rPr>
        <w:t xml:space="preserve"> </w:t>
      </w:r>
      <w:r>
        <w:t>vaxt</w:t>
      </w:r>
      <w:r w:rsidRPr="00304D7E">
        <w:rPr>
          <w:spacing w:val="40"/>
        </w:rPr>
        <w:t xml:space="preserve"> </w:t>
      </w:r>
      <w:r>
        <w:t>a</w:t>
      </w:r>
      <w:r w:rsidRPr="00304D7E">
        <w:t>ğı</w:t>
      </w:r>
      <w:r>
        <w:t>rla</w:t>
      </w:r>
      <w:r w:rsidRPr="00304D7E">
        <w:t>ş</w:t>
      </w:r>
      <w:r>
        <w:t>malar</w:t>
      </w:r>
      <w:r w:rsidRPr="00304D7E">
        <w:rPr>
          <w:spacing w:val="40"/>
        </w:rPr>
        <w:t xml:space="preserve"> </w:t>
      </w:r>
      <w:r>
        <w:t>verir</w:t>
      </w:r>
      <w:r w:rsidRPr="00304D7E">
        <w:rPr>
          <w:spacing w:val="40"/>
        </w:rPr>
        <w:t xml:space="preserve"> </w:t>
      </w:r>
      <w:r>
        <w:t>v</w:t>
      </w:r>
      <w:r w:rsidRPr="00304D7E">
        <w:t>ə ə</w:t>
      </w:r>
      <w:r>
        <w:t>m</w:t>
      </w:r>
      <w:r w:rsidRPr="00304D7E">
        <w:t>ə</w:t>
      </w:r>
      <w:r>
        <w:t>liyyat</w:t>
      </w:r>
      <w:r w:rsidRPr="00304D7E">
        <w:rPr>
          <w:spacing w:val="40"/>
        </w:rPr>
        <w:t xml:space="preserve"> </w:t>
      </w:r>
      <w:r>
        <w:t>t</w:t>
      </w:r>
      <w:r w:rsidRPr="00304D7E">
        <w:t>ə</w:t>
      </w:r>
      <w:r>
        <w:t>l</w:t>
      </w:r>
      <w:r w:rsidRPr="00304D7E">
        <w:t>ə</w:t>
      </w:r>
      <w:r>
        <w:t>b</w:t>
      </w:r>
      <w:r w:rsidRPr="00304D7E">
        <w:rPr>
          <w:spacing w:val="40"/>
        </w:rPr>
        <w:t xml:space="preserve"> </w:t>
      </w:r>
      <w:r>
        <w:t>edir</w:t>
      </w:r>
      <w:r w:rsidRPr="00304D7E">
        <w:t>.</w:t>
      </w:r>
    </w:p>
    <w:p w14:paraId="1E9F569F" w14:textId="77777777" w:rsidR="00304D7E" w:rsidRPr="00304D7E" w:rsidRDefault="00304D7E" w:rsidP="00304D7E">
      <w:pPr>
        <w:spacing w:before="5"/>
      </w:pPr>
    </w:p>
    <w:p w14:paraId="61CAE0A9" w14:textId="77777777" w:rsidR="00304D7E" w:rsidRPr="00304D7E" w:rsidRDefault="00304D7E" w:rsidP="00304D7E">
      <w:pPr>
        <w:pStyle w:val="Heading3"/>
        <w:rPr>
          <w:b/>
          <w:bCs/>
          <w:sz w:val="32"/>
          <w:szCs w:val="32"/>
          <w:lang w:val="ru-RU"/>
        </w:rPr>
      </w:pPr>
      <w:r>
        <w:rPr>
          <w:b/>
          <w:bCs/>
          <w:sz w:val="32"/>
          <w:szCs w:val="32"/>
        </w:rPr>
        <w:t>Qula</w:t>
      </w:r>
      <w:r w:rsidRPr="00304D7E">
        <w:rPr>
          <w:b/>
          <w:bCs/>
          <w:sz w:val="32"/>
          <w:szCs w:val="32"/>
          <w:lang w:val="ru-RU"/>
        </w:rPr>
        <w:t>ğı</w:t>
      </w:r>
      <w:r>
        <w:rPr>
          <w:b/>
          <w:bCs/>
          <w:sz w:val="32"/>
          <w:szCs w:val="32"/>
        </w:rPr>
        <w:t>n</w:t>
      </w:r>
      <w:r w:rsidRPr="00304D7E">
        <w:rPr>
          <w:b/>
          <w:bCs/>
          <w:spacing w:val="64"/>
          <w:sz w:val="32"/>
          <w:szCs w:val="32"/>
          <w:lang w:val="ru-RU"/>
        </w:rPr>
        <w:t xml:space="preserve"> </w:t>
      </w:r>
      <w:r>
        <w:rPr>
          <w:b/>
          <w:bCs/>
          <w:sz w:val="32"/>
          <w:szCs w:val="32"/>
        </w:rPr>
        <w:t>hava</w:t>
      </w:r>
      <w:r w:rsidRPr="00304D7E">
        <w:rPr>
          <w:b/>
          <w:bCs/>
          <w:spacing w:val="68"/>
          <w:sz w:val="32"/>
          <w:szCs w:val="32"/>
          <w:lang w:val="ru-RU"/>
        </w:rPr>
        <w:t xml:space="preserve"> </w:t>
      </w:r>
      <w:r>
        <w:rPr>
          <w:b/>
          <w:bCs/>
          <w:spacing w:val="-2"/>
          <w:sz w:val="32"/>
          <w:szCs w:val="32"/>
        </w:rPr>
        <w:t>kontuziyas</w:t>
      </w:r>
      <w:r w:rsidRPr="00304D7E">
        <w:rPr>
          <w:b/>
          <w:bCs/>
          <w:spacing w:val="-2"/>
          <w:sz w:val="32"/>
          <w:szCs w:val="32"/>
          <w:lang w:val="ru-RU"/>
        </w:rPr>
        <w:t>ı</w:t>
      </w:r>
    </w:p>
    <w:p w14:paraId="3F199780" w14:textId="77777777" w:rsidR="00304D7E" w:rsidRPr="00304D7E" w:rsidRDefault="00304D7E" w:rsidP="00304D7E">
      <w:pPr>
        <w:tabs>
          <w:tab w:val="left" w:pos="2858"/>
          <w:tab w:val="left" w:pos="3457"/>
          <w:tab w:val="left" w:pos="6326"/>
          <w:tab w:val="left" w:pos="6917"/>
          <w:tab w:val="left" w:pos="7941"/>
        </w:tabs>
        <w:spacing w:before="317"/>
        <w:ind w:right="288"/>
        <w:rPr>
          <w:sz w:val="28"/>
          <w:szCs w:val="28"/>
        </w:rPr>
      </w:pPr>
      <w:r>
        <w:t>T</w:t>
      </w:r>
      <w:r w:rsidRPr="00304D7E">
        <w:t>ə</w:t>
      </w:r>
      <w:r>
        <w:t>yyar</w:t>
      </w:r>
      <w:r w:rsidRPr="00304D7E">
        <w:t>ə</w:t>
      </w:r>
      <w:r w:rsidRPr="00304D7E">
        <w:rPr>
          <w:spacing w:val="40"/>
        </w:rPr>
        <w:t xml:space="preserve"> </w:t>
      </w:r>
      <w:r>
        <w:t>bombalar</w:t>
      </w:r>
      <w:r w:rsidRPr="00304D7E">
        <w:t>ı</w:t>
      </w:r>
      <w:r>
        <w:t>n</w:t>
      </w:r>
      <w:r w:rsidRPr="00304D7E">
        <w:t>ı</w:t>
      </w:r>
      <w:r>
        <w:t>n</w:t>
      </w:r>
      <w:r w:rsidRPr="00304D7E">
        <w:rPr>
          <w:spacing w:val="-1"/>
        </w:rPr>
        <w:t xml:space="preserve"> </w:t>
      </w:r>
      <w:r w:rsidRPr="00304D7E">
        <w:t>,</w:t>
      </w:r>
      <w:r w:rsidRPr="00304D7E">
        <w:rPr>
          <w:spacing w:val="-2"/>
        </w:rPr>
        <w:t xml:space="preserve"> </w:t>
      </w:r>
      <w:r>
        <w:t>minalar</w:t>
      </w:r>
      <w:r w:rsidRPr="00304D7E">
        <w:t>ı</w:t>
      </w:r>
      <w:r>
        <w:t>n</w:t>
      </w:r>
      <w:r w:rsidRPr="00304D7E">
        <w:rPr>
          <w:spacing w:val="40"/>
        </w:rPr>
        <w:t xml:space="preserve"> </w:t>
      </w:r>
      <w:r>
        <w:t>v</w:t>
      </w:r>
      <w:r w:rsidRPr="00304D7E">
        <w:t>ə</w:t>
      </w:r>
      <w:r w:rsidRPr="00304D7E">
        <w:rPr>
          <w:spacing w:val="40"/>
        </w:rPr>
        <w:t xml:space="preserve"> </w:t>
      </w:r>
      <w:r>
        <w:t>top</w:t>
      </w:r>
      <w:r w:rsidRPr="00304D7E">
        <w:rPr>
          <w:spacing w:val="40"/>
        </w:rPr>
        <w:t xml:space="preserve"> </w:t>
      </w:r>
      <w:r>
        <w:t>m</w:t>
      </w:r>
      <w:r w:rsidRPr="00304D7E">
        <w:t>ə</w:t>
      </w:r>
      <w:r>
        <w:t>rmil</w:t>
      </w:r>
      <w:r w:rsidRPr="00304D7E">
        <w:t>ə</w:t>
      </w:r>
      <w:r>
        <w:t>rinin</w:t>
      </w:r>
      <w:r w:rsidRPr="00304D7E">
        <w:rPr>
          <w:spacing w:val="40"/>
        </w:rPr>
        <w:t xml:space="preserve"> </w:t>
      </w:r>
      <w:r>
        <w:t>partlamas</w:t>
      </w:r>
      <w:r w:rsidRPr="00304D7E">
        <w:t>ı</w:t>
      </w:r>
      <w:r w:rsidRPr="00304D7E">
        <w:rPr>
          <w:spacing w:val="40"/>
        </w:rPr>
        <w:t xml:space="preserve"> </w:t>
      </w:r>
      <w:r>
        <w:t>n</w:t>
      </w:r>
      <w:r w:rsidRPr="00304D7E">
        <w:t>ə</w:t>
      </w:r>
      <w:r>
        <w:t>tic</w:t>
      </w:r>
      <w:r w:rsidRPr="00304D7E">
        <w:t>ə</w:t>
      </w:r>
      <w:r>
        <w:t>sind</w:t>
      </w:r>
      <w:r w:rsidRPr="00304D7E">
        <w:t>ə ə</w:t>
      </w:r>
      <w:r>
        <w:t>m</w:t>
      </w:r>
      <w:r w:rsidRPr="00304D7E">
        <w:t>ə</w:t>
      </w:r>
      <w:r>
        <w:t>l</w:t>
      </w:r>
      <w:r w:rsidRPr="00304D7E">
        <w:t>ə</w:t>
      </w:r>
      <w:r w:rsidRPr="00304D7E">
        <w:rPr>
          <w:spacing w:val="40"/>
        </w:rPr>
        <w:t xml:space="preserve"> </w:t>
      </w:r>
      <w:r>
        <w:t>g</w:t>
      </w:r>
      <w:r w:rsidRPr="00304D7E">
        <w:t>ə</w:t>
      </w:r>
      <w:r>
        <w:t>l</w:t>
      </w:r>
      <w:r w:rsidRPr="00304D7E">
        <w:t>ə</w:t>
      </w:r>
      <w:r>
        <w:t>n</w:t>
      </w:r>
      <w:r w:rsidRPr="00304D7E">
        <w:rPr>
          <w:spacing w:val="40"/>
        </w:rPr>
        <w:t xml:space="preserve"> </w:t>
      </w:r>
      <w:r>
        <w:t>partlay</w:t>
      </w:r>
      <w:r w:rsidRPr="00304D7E">
        <w:t>ış</w:t>
      </w:r>
      <w:r w:rsidRPr="00304D7E">
        <w:rPr>
          <w:spacing w:val="40"/>
        </w:rPr>
        <w:t xml:space="preserve"> </w:t>
      </w:r>
      <w:r>
        <w:t>dal</w:t>
      </w:r>
      <w:r w:rsidRPr="00304D7E">
        <w:t>ğ</w:t>
      </w:r>
      <w:r>
        <w:t>as</w:t>
      </w:r>
      <w:r w:rsidRPr="00304D7E">
        <w:t>ı</w:t>
      </w:r>
      <w:r>
        <w:t>n</w:t>
      </w:r>
      <w:r w:rsidRPr="00304D7E">
        <w:t>ı</w:t>
      </w:r>
      <w:r>
        <w:t>n</w:t>
      </w:r>
      <w:r w:rsidRPr="00304D7E">
        <w:rPr>
          <w:spacing w:val="40"/>
        </w:rPr>
        <w:t xml:space="preserve"> </w:t>
      </w:r>
      <w:r>
        <w:t>t</w:t>
      </w:r>
      <w:r w:rsidRPr="00304D7E">
        <w:t>ə</w:t>
      </w:r>
      <w:r>
        <w:t>siri</w:t>
      </w:r>
      <w:r w:rsidRPr="00304D7E">
        <w:rPr>
          <w:spacing w:val="40"/>
        </w:rPr>
        <w:t xml:space="preserve"> </w:t>
      </w:r>
      <w:r>
        <w:t>orqanizmd</w:t>
      </w:r>
      <w:r w:rsidRPr="00304D7E">
        <w:t>ə</w:t>
      </w:r>
      <w:r w:rsidRPr="00304D7E">
        <w:tab/>
      </w:r>
      <w:r>
        <w:t>bir</w:t>
      </w:r>
      <w:r w:rsidRPr="00304D7E">
        <w:rPr>
          <w:spacing w:val="40"/>
        </w:rPr>
        <w:t xml:space="preserve"> </w:t>
      </w:r>
      <w:r>
        <w:t>s</w:t>
      </w:r>
      <w:r w:rsidRPr="00304D7E">
        <w:t>ı</w:t>
      </w:r>
      <w:r>
        <w:t>ra</w:t>
      </w:r>
      <w:r w:rsidRPr="00304D7E">
        <w:t xml:space="preserve"> </w:t>
      </w:r>
      <w:r>
        <w:t>pozulmalar</w:t>
      </w:r>
      <w:r w:rsidRPr="00304D7E">
        <w:t>,</w:t>
      </w:r>
      <w:r w:rsidRPr="00304D7E">
        <w:rPr>
          <w:spacing w:val="40"/>
        </w:rPr>
        <w:t xml:space="preserve"> </w:t>
      </w:r>
      <w:r>
        <w:t>o</w:t>
      </w:r>
      <w:r w:rsidRPr="00304D7E">
        <w:t xml:space="preserve"> </w:t>
      </w:r>
      <w:r>
        <w:t>c</w:t>
      </w:r>
      <w:r w:rsidRPr="00304D7E">
        <w:t>ü</w:t>
      </w:r>
      <w:r>
        <w:t>ml</w:t>
      </w:r>
      <w:r w:rsidRPr="00304D7E">
        <w:t>ə</w:t>
      </w:r>
      <w:r>
        <w:t>d</w:t>
      </w:r>
      <w:r w:rsidRPr="00304D7E">
        <w:t>ə</w:t>
      </w:r>
      <w:r>
        <w:t>n</w:t>
      </w:r>
      <w:r w:rsidRPr="00304D7E">
        <w:rPr>
          <w:spacing w:val="40"/>
        </w:rPr>
        <w:t xml:space="preserve"> </w:t>
      </w:r>
      <w:r>
        <w:t>qulaqda</w:t>
      </w:r>
      <w:r w:rsidRPr="00304D7E">
        <w:rPr>
          <w:spacing w:val="40"/>
        </w:rPr>
        <w:t xml:space="preserve"> </w:t>
      </w:r>
      <w:r>
        <w:t>funksional</w:t>
      </w:r>
      <w:r w:rsidRPr="00304D7E">
        <w:rPr>
          <w:spacing w:val="40"/>
        </w:rPr>
        <w:t xml:space="preserve"> </w:t>
      </w:r>
      <w:r>
        <w:t>v</w:t>
      </w:r>
      <w:r w:rsidRPr="00304D7E">
        <w:t>ə</w:t>
      </w:r>
      <w:r w:rsidRPr="00304D7E">
        <w:rPr>
          <w:spacing w:val="40"/>
        </w:rPr>
        <w:t xml:space="preserve"> </w:t>
      </w:r>
      <w:r>
        <w:t>anatomik</w:t>
      </w:r>
      <w:r w:rsidRPr="00304D7E">
        <w:rPr>
          <w:spacing w:val="40"/>
        </w:rPr>
        <w:t xml:space="preserve"> </w:t>
      </w:r>
      <w:r>
        <w:t>d</w:t>
      </w:r>
      <w:r w:rsidRPr="00304D7E">
        <w:t>ə</w:t>
      </w:r>
      <w:r>
        <w:t>yi</w:t>
      </w:r>
      <w:r w:rsidRPr="00304D7E">
        <w:t>ş</w:t>
      </w:r>
      <w:r>
        <w:t>iklikl</w:t>
      </w:r>
      <w:r w:rsidRPr="00304D7E">
        <w:t>ə</w:t>
      </w:r>
      <w:r>
        <w:t>r</w:t>
      </w:r>
      <w:r w:rsidRPr="00304D7E">
        <w:tab/>
      </w:r>
      <w:r>
        <w:rPr>
          <w:spacing w:val="-2"/>
        </w:rPr>
        <w:t>t</w:t>
      </w:r>
      <w:r w:rsidRPr="00304D7E">
        <w:rPr>
          <w:spacing w:val="-2"/>
        </w:rPr>
        <w:t>ö</w:t>
      </w:r>
      <w:r>
        <w:rPr>
          <w:spacing w:val="-2"/>
        </w:rPr>
        <w:t>r</w:t>
      </w:r>
      <w:r w:rsidRPr="00304D7E">
        <w:rPr>
          <w:spacing w:val="-2"/>
        </w:rPr>
        <w:t>ə</w:t>
      </w:r>
      <w:r>
        <w:rPr>
          <w:spacing w:val="-2"/>
        </w:rPr>
        <w:t>dir</w:t>
      </w:r>
      <w:r w:rsidRPr="00304D7E">
        <w:rPr>
          <w:spacing w:val="-2"/>
        </w:rPr>
        <w:t>.</w:t>
      </w:r>
      <w:r w:rsidRPr="00304D7E">
        <w:tab/>
      </w:r>
      <w:r>
        <w:rPr>
          <w:spacing w:val="-4"/>
        </w:rPr>
        <w:t>S</w:t>
      </w:r>
      <w:r w:rsidRPr="00304D7E">
        <w:rPr>
          <w:spacing w:val="-4"/>
        </w:rPr>
        <w:t>ə</w:t>
      </w:r>
      <w:r>
        <w:rPr>
          <w:spacing w:val="-4"/>
        </w:rPr>
        <w:t>s</w:t>
      </w:r>
      <w:r w:rsidRPr="00304D7E">
        <w:rPr>
          <w:spacing w:val="-4"/>
        </w:rPr>
        <w:t xml:space="preserve"> </w:t>
      </w:r>
      <w:r>
        <w:t>analizatorunun</w:t>
      </w:r>
      <w:r w:rsidRPr="00304D7E">
        <w:rPr>
          <w:spacing w:val="40"/>
        </w:rPr>
        <w:t xml:space="preserve"> </w:t>
      </w:r>
      <w:r>
        <w:t>h</w:t>
      </w:r>
      <w:r w:rsidRPr="00304D7E">
        <w:t>ə</w:t>
      </w:r>
      <w:r>
        <w:t>m</w:t>
      </w:r>
      <w:r w:rsidRPr="00304D7E">
        <w:rPr>
          <w:spacing w:val="40"/>
        </w:rPr>
        <w:t xml:space="preserve"> </w:t>
      </w:r>
      <w:r>
        <w:t>periferik</w:t>
      </w:r>
      <w:r w:rsidRPr="00304D7E">
        <w:rPr>
          <w:spacing w:val="40"/>
        </w:rPr>
        <w:t xml:space="preserve"> </w:t>
      </w:r>
      <w:r>
        <w:t>uclar</w:t>
      </w:r>
      <w:r w:rsidRPr="00304D7E">
        <w:t>ı,</w:t>
      </w:r>
      <w:r w:rsidRPr="00304D7E">
        <w:rPr>
          <w:spacing w:val="-5"/>
        </w:rPr>
        <w:t xml:space="preserve"> </w:t>
      </w:r>
      <w:r>
        <w:t>h</w:t>
      </w:r>
      <w:r w:rsidRPr="00304D7E">
        <w:t>ə</w:t>
      </w:r>
      <w:r>
        <w:t>m</w:t>
      </w:r>
      <w:r w:rsidRPr="00304D7E">
        <w:rPr>
          <w:spacing w:val="40"/>
        </w:rPr>
        <w:t xml:space="preserve"> </w:t>
      </w:r>
      <w:r>
        <w:t>d</w:t>
      </w:r>
      <w:r w:rsidRPr="00304D7E">
        <w:t>ə</w:t>
      </w:r>
      <w:r w:rsidRPr="00304D7E">
        <w:rPr>
          <w:spacing w:val="40"/>
        </w:rPr>
        <w:t xml:space="preserve"> </w:t>
      </w:r>
      <w:r>
        <w:t>m</w:t>
      </w:r>
      <w:r w:rsidRPr="00304D7E">
        <w:t>ə</w:t>
      </w:r>
      <w:r>
        <w:t>rk</w:t>
      </w:r>
      <w:r w:rsidRPr="00304D7E">
        <w:t>ə</w:t>
      </w:r>
      <w:r>
        <w:t>zi</w:t>
      </w:r>
      <w:r w:rsidRPr="00304D7E">
        <w:rPr>
          <w:spacing w:val="40"/>
        </w:rPr>
        <w:t xml:space="preserve"> </w:t>
      </w:r>
      <w:r>
        <w:t>sinir</w:t>
      </w:r>
      <w:r w:rsidRPr="00304D7E">
        <w:rPr>
          <w:spacing w:val="40"/>
        </w:rPr>
        <w:t xml:space="preserve"> </w:t>
      </w:r>
      <w:r>
        <w:t>sistemi</w:t>
      </w:r>
      <w:r w:rsidRPr="00304D7E">
        <w:rPr>
          <w:spacing w:val="40"/>
        </w:rPr>
        <w:t xml:space="preserve"> </w:t>
      </w:r>
      <w:r>
        <w:t>z</w:t>
      </w:r>
      <w:r w:rsidRPr="00304D7E">
        <w:t>ə</w:t>
      </w:r>
      <w:r>
        <w:t>d</w:t>
      </w:r>
      <w:r w:rsidRPr="00304D7E">
        <w:t>ə</w:t>
      </w:r>
      <w:r>
        <w:t>l</w:t>
      </w:r>
      <w:r w:rsidRPr="00304D7E">
        <w:t>ə</w:t>
      </w:r>
      <w:r>
        <w:t>nir</w:t>
      </w:r>
      <w:r w:rsidRPr="00304D7E">
        <w:t xml:space="preserve">. </w:t>
      </w:r>
      <w:r>
        <w:t>Bu</w:t>
      </w:r>
      <w:r w:rsidRPr="00304D7E">
        <w:t xml:space="preserve"> </w:t>
      </w:r>
      <w:r>
        <w:t>zaman</w:t>
      </w:r>
      <w:r w:rsidRPr="00304D7E">
        <w:rPr>
          <w:spacing w:val="40"/>
        </w:rPr>
        <w:t xml:space="preserve"> </w:t>
      </w:r>
      <w:r>
        <w:t>beynin</w:t>
      </w:r>
      <w:r w:rsidRPr="00304D7E">
        <w:rPr>
          <w:spacing w:val="40"/>
        </w:rPr>
        <w:t xml:space="preserve"> </w:t>
      </w:r>
      <w:r w:rsidRPr="00304D7E">
        <w:t>ə</w:t>
      </w:r>
      <w:r>
        <w:t>zilm</w:t>
      </w:r>
      <w:r w:rsidRPr="00304D7E">
        <w:t>ə</w:t>
      </w:r>
      <w:r>
        <w:t>si</w:t>
      </w:r>
      <w:r w:rsidRPr="00304D7E">
        <w:tab/>
      </w:r>
      <w:r>
        <w:t>v</w:t>
      </w:r>
      <w:r w:rsidRPr="00304D7E">
        <w:t>ə</w:t>
      </w:r>
      <w:r w:rsidRPr="00304D7E">
        <w:rPr>
          <w:spacing w:val="40"/>
        </w:rPr>
        <w:t xml:space="preserve"> </w:t>
      </w:r>
      <w:r>
        <w:t>ya</w:t>
      </w:r>
      <w:r w:rsidRPr="00304D7E">
        <w:rPr>
          <w:spacing w:val="40"/>
        </w:rPr>
        <w:t xml:space="preserve"> </w:t>
      </w:r>
      <w:r>
        <w:t>silk</w:t>
      </w:r>
      <w:r w:rsidRPr="00304D7E">
        <w:t>ə</w:t>
      </w:r>
      <w:r>
        <w:t>l</w:t>
      </w:r>
      <w:r w:rsidRPr="00304D7E">
        <w:t>ə</w:t>
      </w:r>
      <w:r>
        <w:t>nm</w:t>
      </w:r>
      <w:r w:rsidRPr="00304D7E">
        <w:t>ə</w:t>
      </w:r>
      <w:r>
        <w:t>si</w:t>
      </w:r>
      <w:r w:rsidRPr="00304D7E">
        <w:rPr>
          <w:spacing w:val="40"/>
        </w:rPr>
        <w:t xml:space="preserve"> </w:t>
      </w:r>
      <w:r w:rsidRPr="00304D7E">
        <w:t>şə</w:t>
      </w:r>
      <w:r>
        <w:t>klind</w:t>
      </w:r>
      <w:r w:rsidRPr="00304D7E">
        <w:t>ə</w:t>
      </w:r>
      <w:r w:rsidRPr="00304D7E">
        <w:rPr>
          <w:spacing w:val="40"/>
        </w:rPr>
        <w:t xml:space="preserve"> </w:t>
      </w:r>
      <w:r>
        <w:t>m</w:t>
      </w:r>
      <w:r w:rsidRPr="00304D7E">
        <w:t>ə</w:t>
      </w:r>
      <w:r>
        <w:t>rk</w:t>
      </w:r>
      <w:r w:rsidRPr="00304D7E">
        <w:t>ə</w:t>
      </w:r>
      <w:r>
        <w:t>zi</w:t>
      </w:r>
      <w:r w:rsidRPr="00304D7E">
        <w:rPr>
          <w:spacing w:val="40"/>
        </w:rPr>
        <w:t xml:space="preserve"> </w:t>
      </w:r>
      <w:r>
        <w:t>sinir</w:t>
      </w:r>
      <w:r w:rsidRPr="00304D7E">
        <w:rPr>
          <w:spacing w:val="80"/>
          <w:w w:val="150"/>
        </w:rPr>
        <w:t xml:space="preserve"> </w:t>
      </w:r>
      <w:r>
        <w:t>sistemi</w:t>
      </w:r>
      <w:r w:rsidRPr="00304D7E">
        <w:rPr>
          <w:spacing w:val="40"/>
        </w:rPr>
        <w:t xml:space="preserve"> </w:t>
      </w:r>
      <w:r>
        <w:t>z</w:t>
      </w:r>
      <w:r w:rsidRPr="00304D7E">
        <w:t>ə</w:t>
      </w:r>
      <w:r>
        <w:t>d</w:t>
      </w:r>
      <w:r w:rsidRPr="00304D7E">
        <w:t>ə</w:t>
      </w:r>
      <w:r>
        <w:t>l</w:t>
      </w:r>
      <w:r w:rsidRPr="00304D7E">
        <w:t>ə</w:t>
      </w:r>
      <w:r>
        <w:t>nm</w:t>
      </w:r>
      <w:r w:rsidRPr="00304D7E">
        <w:t>ə</w:t>
      </w:r>
      <w:r>
        <w:t>l</w:t>
      </w:r>
      <w:r w:rsidRPr="00304D7E">
        <w:t>ə</w:t>
      </w:r>
      <w:r>
        <w:t>ri</w:t>
      </w:r>
      <w:r w:rsidRPr="00304D7E">
        <w:tab/>
        <w:t>ö</w:t>
      </w:r>
      <w:r>
        <w:t>n</w:t>
      </w:r>
      <w:r w:rsidRPr="00304D7E">
        <w:rPr>
          <w:spacing w:val="40"/>
        </w:rPr>
        <w:t xml:space="preserve"> </w:t>
      </w:r>
      <w:r>
        <w:t>plana</w:t>
      </w:r>
      <w:r w:rsidRPr="00304D7E">
        <w:rPr>
          <w:spacing w:val="40"/>
        </w:rPr>
        <w:t xml:space="preserve"> </w:t>
      </w:r>
      <w:r w:rsidRPr="00304D7E">
        <w:t>çı</w:t>
      </w:r>
      <w:r>
        <w:t>x</w:t>
      </w:r>
      <w:r w:rsidRPr="00304D7E">
        <w:t>ı</w:t>
      </w:r>
      <w:r>
        <w:t>r</w:t>
      </w:r>
      <w:r w:rsidRPr="00304D7E">
        <w:rPr>
          <w:spacing w:val="40"/>
        </w:rPr>
        <w:t xml:space="preserve"> </w:t>
      </w:r>
      <w:r>
        <w:t>v</w:t>
      </w:r>
      <w:r w:rsidRPr="00304D7E">
        <w:t>ə</w:t>
      </w:r>
      <w:r w:rsidRPr="00304D7E">
        <w:rPr>
          <w:spacing w:val="40"/>
        </w:rPr>
        <w:t xml:space="preserve"> </w:t>
      </w:r>
      <w:r w:rsidRPr="00304D7E">
        <w:t>ü</w:t>
      </w:r>
      <w:r>
        <w:t>mumi</w:t>
      </w:r>
      <w:r w:rsidRPr="00304D7E">
        <w:rPr>
          <w:spacing w:val="40"/>
        </w:rPr>
        <w:t xml:space="preserve"> </w:t>
      </w:r>
      <w:r>
        <w:t>tormozlanma</w:t>
      </w:r>
      <w:r w:rsidRPr="00304D7E">
        <w:rPr>
          <w:spacing w:val="40"/>
        </w:rPr>
        <w:t xml:space="preserve"> </w:t>
      </w:r>
      <w:r>
        <w:t>hal</w:t>
      </w:r>
      <w:r w:rsidRPr="00304D7E">
        <w:t>ı,</w:t>
      </w:r>
      <w:r>
        <w:t>ruh</w:t>
      </w:r>
      <w:r w:rsidRPr="00304D7E">
        <w:t xml:space="preserve"> </w:t>
      </w:r>
      <w:r>
        <w:t>d</w:t>
      </w:r>
      <w:r w:rsidRPr="00304D7E">
        <w:t>üş</w:t>
      </w:r>
      <w:r>
        <w:t>g</w:t>
      </w:r>
      <w:r w:rsidRPr="00304D7E">
        <w:t>ü</w:t>
      </w:r>
      <w:r>
        <w:t>nl</w:t>
      </w:r>
      <w:r w:rsidRPr="00304D7E">
        <w:t>ü</w:t>
      </w:r>
      <w:r>
        <w:t>y</w:t>
      </w:r>
      <w:r w:rsidRPr="00304D7E">
        <w:t>ü,</w:t>
      </w:r>
      <w:r w:rsidRPr="00304D7E">
        <w:rPr>
          <w:spacing w:val="40"/>
        </w:rPr>
        <w:t xml:space="preserve"> </w:t>
      </w:r>
      <w:r>
        <w:t>karl</w:t>
      </w:r>
      <w:r w:rsidRPr="00304D7E">
        <w:t>ı</w:t>
      </w:r>
      <w:r>
        <w:t>q</w:t>
      </w:r>
      <w:r w:rsidRPr="00304D7E">
        <w:rPr>
          <w:spacing w:val="40"/>
        </w:rPr>
        <w:t xml:space="preserve"> </w:t>
      </w:r>
      <w:r>
        <w:t>v</w:t>
      </w:r>
      <w:r w:rsidRPr="00304D7E">
        <w:t>ə</w:t>
      </w:r>
      <w:r w:rsidRPr="00304D7E">
        <w:rPr>
          <w:spacing w:val="40"/>
        </w:rPr>
        <w:t xml:space="preserve"> </w:t>
      </w:r>
      <w:r>
        <w:t>kar</w:t>
      </w:r>
      <w:r w:rsidRPr="00304D7E">
        <w:rPr>
          <w:spacing w:val="40"/>
        </w:rPr>
        <w:t xml:space="preserve"> </w:t>
      </w:r>
      <w:r w:rsidRPr="00304D7E">
        <w:t>-</w:t>
      </w:r>
      <w:r w:rsidRPr="00304D7E">
        <w:rPr>
          <w:spacing w:val="40"/>
        </w:rPr>
        <w:t xml:space="preserve"> </w:t>
      </w:r>
      <w:r>
        <w:t>lall</w:t>
      </w:r>
      <w:r w:rsidRPr="00304D7E">
        <w:t>ı</w:t>
      </w:r>
      <w:r>
        <w:t>q</w:t>
      </w:r>
      <w:r w:rsidRPr="00304D7E">
        <w:rPr>
          <w:spacing w:val="40"/>
        </w:rPr>
        <w:t xml:space="preserve"> </w:t>
      </w:r>
      <w:r>
        <w:t>il</w:t>
      </w:r>
      <w:r w:rsidRPr="00304D7E">
        <w:t>ə,</w:t>
      </w:r>
      <w:r w:rsidRPr="00304D7E">
        <w:rPr>
          <w:spacing w:val="40"/>
        </w:rPr>
        <w:t xml:space="preserve"> </w:t>
      </w:r>
      <w:r>
        <w:t>kontuziyadan</w:t>
      </w:r>
      <w:r w:rsidRPr="00304D7E">
        <w:rPr>
          <w:spacing w:val="40"/>
        </w:rPr>
        <w:t xml:space="preserve"> </w:t>
      </w:r>
      <w:r>
        <w:t>sonra</w:t>
      </w:r>
      <w:r w:rsidRPr="00304D7E">
        <w:rPr>
          <w:spacing w:val="40"/>
        </w:rPr>
        <w:t xml:space="preserve"> </w:t>
      </w:r>
      <w:r>
        <w:t>meydana</w:t>
      </w:r>
      <w:r w:rsidRPr="00304D7E">
        <w:rPr>
          <w:spacing w:val="40"/>
        </w:rPr>
        <w:t xml:space="preserve"> </w:t>
      </w:r>
      <w:r w:rsidRPr="00304D7E">
        <w:t>çı</w:t>
      </w:r>
      <w:r>
        <w:t>xan</w:t>
      </w:r>
      <w:r w:rsidRPr="00304D7E">
        <w:rPr>
          <w:spacing w:val="40"/>
        </w:rPr>
        <w:t xml:space="preserve"> </w:t>
      </w:r>
      <w:r>
        <w:t>ba</w:t>
      </w:r>
      <w:r w:rsidRPr="00304D7E">
        <w:t>ş</w:t>
      </w:r>
      <w:r>
        <w:t>qa</w:t>
      </w:r>
      <w:r w:rsidRPr="00304D7E">
        <w:rPr>
          <w:spacing w:val="40"/>
        </w:rPr>
        <w:t xml:space="preserve"> </w:t>
      </w:r>
      <w:r>
        <w:t>nevroloji</w:t>
      </w:r>
      <w:r w:rsidRPr="00304D7E">
        <w:rPr>
          <w:spacing w:val="40"/>
        </w:rPr>
        <w:t xml:space="preserve"> </w:t>
      </w:r>
      <w:r>
        <w:t>t</w:t>
      </w:r>
      <w:r w:rsidRPr="00304D7E">
        <w:t>ə</w:t>
      </w:r>
      <w:r>
        <w:t>zah</w:t>
      </w:r>
      <w:r w:rsidRPr="00304D7E">
        <w:t>ü</w:t>
      </w:r>
      <w:r>
        <w:t>rl</w:t>
      </w:r>
      <w:r w:rsidRPr="00304D7E">
        <w:t>ə</w:t>
      </w:r>
      <w:r>
        <w:t>r</w:t>
      </w:r>
      <w:r w:rsidRPr="00304D7E">
        <w:rPr>
          <w:spacing w:val="40"/>
        </w:rPr>
        <w:t xml:space="preserve"> </w:t>
      </w:r>
      <w:r>
        <w:t>il</w:t>
      </w:r>
      <w:r w:rsidRPr="00304D7E">
        <w:t>ə</w:t>
      </w:r>
      <w:r w:rsidRPr="00304D7E">
        <w:rPr>
          <w:spacing w:val="40"/>
        </w:rPr>
        <w:t xml:space="preserve"> </w:t>
      </w:r>
      <w:r>
        <w:t>m</w:t>
      </w:r>
      <w:r w:rsidRPr="00304D7E">
        <w:t>üş</w:t>
      </w:r>
      <w:r>
        <w:t>ayi</w:t>
      </w:r>
      <w:r w:rsidRPr="00304D7E">
        <w:t>ə</w:t>
      </w:r>
      <w:r>
        <w:t>t</w:t>
      </w:r>
      <w:r w:rsidRPr="00304D7E">
        <w:rPr>
          <w:spacing w:val="40"/>
        </w:rPr>
        <w:t xml:space="preserve"> </w:t>
      </w:r>
      <w:r>
        <w:t>olunur</w:t>
      </w:r>
      <w:r w:rsidRPr="00304D7E">
        <w:t>.</w:t>
      </w:r>
    </w:p>
    <w:p w14:paraId="53D5D6C0" w14:textId="77777777" w:rsidR="00304D7E" w:rsidRPr="00304D7E" w:rsidRDefault="00304D7E" w:rsidP="00304D7E">
      <w:pPr>
        <w:tabs>
          <w:tab w:val="left" w:pos="3027"/>
          <w:tab w:val="left" w:pos="3710"/>
          <w:tab w:val="left" w:pos="3993"/>
          <w:tab w:val="left" w:pos="4960"/>
        </w:tabs>
        <w:ind w:right="288"/>
      </w:pPr>
      <w:r>
        <w:t>Karl</w:t>
      </w:r>
      <w:r w:rsidRPr="00304D7E">
        <w:t>ı</w:t>
      </w:r>
      <w:r>
        <w:t>q</w:t>
      </w:r>
      <w:r w:rsidRPr="00304D7E">
        <w:rPr>
          <w:spacing w:val="40"/>
        </w:rPr>
        <w:t xml:space="preserve"> </w:t>
      </w:r>
      <w:r w:rsidRPr="00304D7E">
        <w:t>ç</w:t>
      </w:r>
      <w:r>
        <w:t>ox</w:t>
      </w:r>
      <w:r w:rsidRPr="00304D7E">
        <w:rPr>
          <w:spacing w:val="40"/>
        </w:rPr>
        <w:t xml:space="preserve"> </w:t>
      </w:r>
      <w:r>
        <w:t>vaxt</w:t>
      </w:r>
      <w:r w:rsidRPr="00304D7E">
        <w:rPr>
          <w:spacing w:val="40"/>
        </w:rPr>
        <w:t xml:space="preserve"> </w:t>
      </w:r>
      <w:r>
        <w:t>orta</w:t>
      </w:r>
      <w:r w:rsidRPr="00304D7E">
        <w:rPr>
          <w:spacing w:val="40"/>
        </w:rPr>
        <w:t xml:space="preserve"> </w:t>
      </w:r>
      <w:r>
        <w:t>v</w:t>
      </w:r>
      <w:r w:rsidRPr="00304D7E">
        <w:t>ə</w:t>
      </w:r>
      <w:r w:rsidRPr="00304D7E">
        <w:rPr>
          <w:spacing w:val="40"/>
        </w:rPr>
        <w:t xml:space="preserve"> </w:t>
      </w:r>
      <w:r>
        <w:t>daxili</w:t>
      </w:r>
      <w:r w:rsidRPr="00304D7E">
        <w:tab/>
      </w:r>
      <w:r w:rsidRPr="00304D7E">
        <w:tab/>
      </w:r>
      <w:r>
        <w:t>qula</w:t>
      </w:r>
      <w:r w:rsidRPr="00304D7E">
        <w:t>ğı</w:t>
      </w:r>
      <w:r>
        <w:t>n</w:t>
      </w:r>
      <w:r w:rsidRPr="00304D7E">
        <w:rPr>
          <w:spacing w:val="40"/>
        </w:rPr>
        <w:t xml:space="preserve"> </w:t>
      </w:r>
      <w:r>
        <w:t>partlay</w:t>
      </w:r>
      <w:r w:rsidRPr="00304D7E">
        <w:t>ış</w:t>
      </w:r>
      <w:r w:rsidRPr="00304D7E">
        <w:rPr>
          <w:spacing w:val="40"/>
        </w:rPr>
        <w:t xml:space="preserve"> </w:t>
      </w:r>
      <w:r>
        <w:t>dal</w:t>
      </w:r>
      <w:r w:rsidRPr="00304D7E">
        <w:t>ğ</w:t>
      </w:r>
      <w:r>
        <w:t>as</w:t>
      </w:r>
      <w:r w:rsidRPr="00304D7E">
        <w:t>ı</w:t>
      </w:r>
      <w:r w:rsidRPr="00304D7E">
        <w:rPr>
          <w:spacing w:val="40"/>
        </w:rPr>
        <w:t xml:space="preserve"> </w:t>
      </w:r>
      <w:r>
        <w:t>il</w:t>
      </w:r>
      <w:r w:rsidRPr="00304D7E">
        <w:t>ə</w:t>
      </w:r>
      <w:r w:rsidRPr="00304D7E">
        <w:rPr>
          <w:spacing w:val="40"/>
        </w:rPr>
        <w:t xml:space="preserve"> </w:t>
      </w:r>
      <w:r>
        <w:t>z</w:t>
      </w:r>
      <w:r w:rsidRPr="00304D7E">
        <w:t>ə</w:t>
      </w:r>
      <w:r>
        <w:t>d</w:t>
      </w:r>
      <w:r w:rsidRPr="00304D7E">
        <w:t>ə</w:t>
      </w:r>
      <w:r>
        <w:t>l</w:t>
      </w:r>
      <w:r w:rsidRPr="00304D7E">
        <w:t>ə</w:t>
      </w:r>
      <w:r>
        <w:t>nm</w:t>
      </w:r>
      <w:r w:rsidRPr="00304D7E">
        <w:t>ə</w:t>
      </w:r>
      <w:r>
        <w:t>si</w:t>
      </w:r>
      <w:r w:rsidRPr="00304D7E">
        <w:t xml:space="preserve"> </w:t>
      </w:r>
      <w:r>
        <w:t>n</w:t>
      </w:r>
      <w:r w:rsidRPr="00304D7E">
        <w:t>ə</w:t>
      </w:r>
      <w:r>
        <w:t>tic</w:t>
      </w:r>
      <w:r w:rsidRPr="00304D7E">
        <w:t>ə</w:t>
      </w:r>
      <w:r>
        <w:t>sind</w:t>
      </w:r>
      <w:r w:rsidRPr="00304D7E">
        <w:t>ə</w:t>
      </w:r>
      <w:r w:rsidRPr="00304D7E">
        <w:rPr>
          <w:spacing w:val="40"/>
        </w:rPr>
        <w:t xml:space="preserve"> </w:t>
      </w:r>
      <w:r>
        <w:t>olur</w:t>
      </w:r>
      <w:r w:rsidRPr="00304D7E">
        <w:t xml:space="preserve">. </w:t>
      </w:r>
      <w:r>
        <w:t>Qulaq</w:t>
      </w:r>
      <w:r w:rsidRPr="00304D7E">
        <w:tab/>
      </w:r>
      <w:r>
        <w:t>p</w:t>
      </w:r>
      <w:r w:rsidRPr="00304D7E">
        <w:t>ə</w:t>
      </w:r>
      <w:r>
        <w:t>rd</w:t>
      </w:r>
      <w:r w:rsidRPr="00304D7E">
        <w:t>ə</w:t>
      </w:r>
      <w:r>
        <w:t>sinin</w:t>
      </w:r>
      <w:r w:rsidRPr="00304D7E">
        <w:rPr>
          <w:spacing w:val="40"/>
        </w:rPr>
        <w:t xml:space="preserve"> </w:t>
      </w:r>
      <w:r>
        <w:t>c</w:t>
      </w:r>
      <w:r w:rsidRPr="00304D7E">
        <w:t>ı</w:t>
      </w:r>
      <w:r>
        <w:t>r</w:t>
      </w:r>
      <w:r w:rsidRPr="00304D7E">
        <w:t>ı</w:t>
      </w:r>
      <w:r>
        <w:t>lmas</w:t>
      </w:r>
      <w:r w:rsidRPr="00304D7E">
        <w:t>ı</w:t>
      </w:r>
      <w:r w:rsidRPr="00304D7E">
        <w:rPr>
          <w:spacing w:val="40"/>
        </w:rPr>
        <w:t xml:space="preserve"> </w:t>
      </w:r>
      <w:r>
        <w:t>ya</w:t>
      </w:r>
      <w:r w:rsidRPr="00304D7E">
        <w:rPr>
          <w:spacing w:val="40"/>
        </w:rPr>
        <w:t xml:space="preserve"> </w:t>
      </w:r>
      <w:r>
        <w:t>tamamil</w:t>
      </w:r>
      <w:r w:rsidRPr="00304D7E">
        <w:t>ə</w:t>
      </w:r>
      <w:r w:rsidRPr="00304D7E">
        <w:rPr>
          <w:spacing w:val="40"/>
        </w:rPr>
        <w:t xml:space="preserve"> </w:t>
      </w:r>
      <w:r>
        <w:t>da</w:t>
      </w:r>
      <w:r w:rsidRPr="00304D7E">
        <w:t>ğı</w:t>
      </w:r>
      <w:r>
        <w:t>lmas</w:t>
      </w:r>
      <w:r w:rsidRPr="00304D7E">
        <w:t>ı</w:t>
      </w:r>
      <w:r w:rsidRPr="00304D7E">
        <w:rPr>
          <w:spacing w:val="-2"/>
        </w:rPr>
        <w:t xml:space="preserve"> </w:t>
      </w:r>
      <w:r w:rsidRPr="00304D7E">
        <w:t>,</w:t>
      </w:r>
      <w:r w:rsidRPr="00304D7E">
        <w:rPr>
          <w:spacing w:val="40"/>
        </w:rPr>
        <w:t xml:space="preserve"> </w:t>
      </w:r>
      <w:r>
        <w:t>ilbizd</w:t>
      </w:r>
      <w:r w:rsidRPr="00304D7E">
        <w:t xml:space="preserve">ə </w:t>
      </w:r>
      <w:r>
        <w:t>v</w:t>
      </w:r>
      <w:r w:rsidRPr="00304D7E">
        <w:t>ə</w:t>
      </w:r>
      <w:r w:rsidRPr="00304D7E">
        <w:rPr>
          <w:spacing w:val="40"/>
        </w:rPr>
        <w:t xml:space="preserve"> </w:t>
      </w:r>
      <w:r>
        <w:t>yar</w:t>
      </w:r>
      <w:r w:rsidRPr="00304D7E">
        <w:t>ı</w:t>
      </w:r>
      <w:r>
        <w:t>mdair</w:t>
      </w:r>
      <w:r w:rsidRPr="00304D7E">
        <w:t>ə</w:t>
      </w:r>
      <w:r>
        <w:t>vi</w:t>
      </w:r>
      <w:r w:rsidRPr="00304D7E">
        <w:rPr>
          <w:spacing w:val="40"/>
        </w:rPr>
        <w:t xml:space="preserve"> </w:t>
      </w:r>
      <w:r>
        <w:t>kanallardak</w:t>
      </w:r>
      <w:r w:rsidRPr="00304D7E">
        <w:t>ı</w:t>
      </w:r>
      <w:r w:rsidRPr="00304D7E">
        <w:tab/>
      </w:r>
      <w:r>
        <w:rPr>
          <w:spacing w:val="-2"/>
        </w:rPr>
        <w:t>anatomik</w:t>
      </w:r>
      <w:r w:rsidRPr="00304D7E">
        <w:tab/>
      </w:r>
      <w:r>
        <w:t>t</w:t>
      </w:r>
      <w:r w:rsidRPr="00304D7E">
        <w:t>ö</w:t>
      </w:r>
      <w:r>
        <w:t>r</w:t>
      </w:r>
      <w:r w:rsidRPr="00304D7E">
        <w:t>ə</w:t>
      </w:r>
      <w:r>
        <w:t>m</w:t>
      </w:r>
      <w:r w:rsidRPr="00304D7E">
        <w:t>ə</w:t>
      </w:r>
      <w:r>
        <w:t>l</w:t>
      </w:r>
      <w:r w:rsidRPr="00304D7E">
        <w:t>ə</w:t>
      </w:r>
      <w:r>
        <w:t>r</w:t>
      </w:r>
      <w:r w:rsidRPr="00304D7E">
        <w:t>ə</w:t>
      </w:r>
      <w:r w:rsidRPr="00304D7E">
        <w:rPr>
          <w:spacing w:val="40"/>
        </w:rPr>
        <w:t xml:space="preserve"> </w:t>
      </w:r>
      <w:r>
        <w:t>qans</w:t>
      </w:r>
      <w:r w:rsidRPr="00304D7E">
        <w:t>ı</w:t>
      </w:r>
      <w:r>
        <w:t>zmalar</w:t>
      </w:r>
      <w:r w:rsidRPr="00304D7E">
        <w:rPr>
          <w:spacing w:val="40"/>
        </w:rPr>
        <w:t xml:space="preserve"> </w:t>
      </w:r>
      <w:r>
        <w:t>v</w:t>
      </w:r>
      <w:r w:rsidRPr="00304D7E">
        <w:t>ə</w:t>
      </w:r>
      <w:r w:rsidRPr="00304D7E">
        <w:rPr>
          <w:spacing w:val="40"/>
        </w:rPr>
        <w:t xml:space="preserve"> </w:t>
      </w:r>
      <w:r>
        <w:t>onlar</w:t>
      </w:r>
      <w:r w:rsidRPr="00304D7E">
        <w:t>ı</w:t>
      </w:r>
      <w:r>
        <w:t>n</w:t>
      </w:r>
      <w:r w:rsidRPr="00304D7E">
        <w:t xml:space="preserve"> </w:t>
      </w:r>
      <w:r>
        <w:t>yerd</w:t>
      </w:r>
      <w:r w:rsidRPr="00304D7E">
        <w:t>ə</w:t>
      </w:r>
      <w:r>
        <w:t>yi</w:t>
      </w:r>
      <w:r w:rsidRPr="00304D7E">
        <w:t>ş</w:t>
      </w:r>
      <w:r>
        <w:t>m</w:t>
      </w:r>
      <w:r w:rsidRPr="00304D7E">
        <w:t>ə</w:t>
      </w:r>
      <w:r>
        <w:t>l</w:t>
      </w:r>
      <w:r w:rsidRPr="00304D7E">
        <w:t>ə</w:t>
      </w:r>
      <w:r>
        <w:t>ri</w:t>
      </w:r>
      <w:r w:rsidRPr="00304D7E">
        <w:rPr>
          <w:spacing w:val="40"/>
        </w:rPr>
        <w:t xml:space="preserve"> </w:t>
      </w:r>
      <w:r>
        <w:t>m</w:t>
      </w:r>
      <w:r w:rsidRPr="00304D7E">
        <w:t>üş</w:t>
      </w:r>
      <w:r>
        <w:t>ahid</w:t>
      </w:r>
      <w:r w:rsidRPr="00304D7E">
        <w:t>ə</w:t>
      </w:r>
      <w:r w:rsidRPr="00304D7E">
        <w:rPr>
          <w:spacing w:val="40"/>
        </w:rPr>
        <w:t xml:space="preserve"> </w:t>
      </w:r>
      <w:r>
        <w:t>olunur</w:t>
      </w:r>
      <w:r w:rsidRPr="00304D7E">
        <w:t>.</w:t>
      </w:r>
    </w:p>
    <w:p w14:paraId="4D9C6801" w14:textId="77777777" w:rsidR="00304D7E" w:rsidRPr="00304D7E" w:rsidRDefault="00304D7E" w:rsidP="00304D7E">
      <w:pPr>
        <w:spacing w:before="1"/>
        <w:ind w:right="288"/>
      </w:pPr>
      <w:r>
        <w:t>Kontuziyal</w:t>
      </w:r>
      <w:r w:rsidRPr="00304D7E">
        <w:t>ı</w:t>
      </w:r>
      <w:r w:rsidRPr="00304D7E">
        <w:rPr>
          <w:spacing w:val="40"/>
        </w:rPr>
        <w:t xml:space="preserve"> </w:t>
      </w:r>
      <w:r w:rsidRPr="00304D7E">
        <w:t>şə</w:t>
      </w:r>
      <w:r>
        <w:t>xsl</w:t>
      </w:r>
      <w:r w:rsidRPr="00304D7E">
        <w:t>ə</w:t>
      </w:r>
      <w:r>
        <w:t>r</w:t>
      </w:r>
      <w:r w:rsidRPr="00304D7E">
        <w:rPr>
          <w:spacing w:val="40"/>
        </w:rPr>
        <w:t xml:space="preserve"> </w:t>
      </w:r>
      <w:r>
        <w:t>qulaqlarda</w:t>
      </w:r>
      <w:r w:rsidRPr="00304D7E">
        <w:rPr>
          <w:spacing w:val="40"/>
        </w:rPr>
        <w:t xml:space="preserve"> </w:t>
      </w:r>
      <w:r>
        <w:t>k</w:t>
      </w:r>
      <w:r w:rsidRPr="00304D7E">
        <w:t>ü</w:t>
      </w:r>
      <w:r>
        <w:t>yd</w:t>
      </w:r>
      <w:r w:rsidRPr="00304D7E">
        <w:t>ə</w:t>
      </w:r>
      <w:r>
        <w:t>n</w:t>
      </w:r>
      <w:r w:rsidRPr="00304D7E">
        <w:t>,</w:t>
      </w:r>
      <w:r w:rsidRPr="00304D7E">
        <w:rPr>
          <w:spacing w:val="40"/>
        </w:rPr>
        <w:t xml:space="preserve"> </w:t>
      </w:r>
      <w:r w:rsidRPr="00304D7E">
        <w:t>ü</w:t>
      </w:r>
      <w:r>
        <w:t>mumi</w:t>
      </w:r>
      <w:r w:rsidRPr="00304D7E">
        <w:rPr>
          <w:spacing w:val="40"/>
        </w:rPr>
        <w:t xml:space="preserve"> </w:t>
      </w:r>
      <w:r>
        <w:t>z</w:t>
      </w:r>
      <w:r w:rsidRPr="00304D7E">
        <w:t>ə</w:t>
      </w:r>
      <w:r>
        <w:t>iflikd</w:t>
      </w:r>
      <w:r w:rsidRPr="00304D7E">
        <w:t>ə</w:t>
      </w:r>
      <w:r>
        <w:t>n</w:t>
      </w:r>
      <w:r w:rsidRPr="00304D7E">
        <w:t>,</w:t>
      </w:r>
      <w:r w:rsidRPr="00304D7E">
        <w:rPr>
          <w:spacing w:val="40"/>
        </w:rPr>
        <w:t xml:space="preserve"> </w:t>
      </w:r>
      <w:r>
        <w:t>ba</w:t>
      </w:r>
      <w:r w:rsidRPr="00304D7E">
        <w:t>ş</w:t>
      </w:r>
      <w:r>
        <w:t>gic</w:t>
      </w:r>
      <w:r w:rsidRPr="00304D7E">
        <w:t>ə</w:t>
      </w:r>
      <w:r>
        <w:t>ll</w:t>
      </w:r>
      <w:r w:rsidRPr="00304D7E">
        <w:t>ə</w:t>
      </w:r>
      <w:r>
        <w:t>nm</w:t>
      </w:r>
      <w:r w:rsidRPr="00304D7E">
        <w:t>ə</w:t>
      </w:r>
      <w:r>
        <w:t>d</w:t>
      </w:r>
      <w:r w:rsidRPr="00304D7E">
        <w:t>ə</w:t>
      </w:r>
      <w:r>
        <w:t>n</w:t>
      </w:r>
      <w:r w:rsidRPr="00304D7E">
        <w:t xml:space="preserve"> </w:t>
      </w:r>
      <w:r>
        <w:t>v</w:t>
      </w:r>
      <w:r w:rsidRPr="00304D7E">
        <w:t>ə</w:t>
      </w:r>
      <w:r w:rsidRPr="00304D7E">
        <w:rPr>
          <w:spacing w:val="80"/>
        </w:rPr>
        <w:t xml:space="preserve"> </w:t>
      </w:r>
      <w:r>
        <w:t>ba</w:t>
      </w:r>
      <w:r w:rsidRPr="00304D7E">
        <w:t>ş</w:t>
      </w:r>
      <w:r w:rsidRPr="00304D7E">
        <w:rPr>
          <w:spacing w:val="80"/>
        </w:rPr>
        <w:t xml:space="preserve"> </w:t>
      </w:r>
      <w:r>
        <w:t>a</w:t>
      </w:r>
      <w:r w:rsidRPr="00304D7E">
        <w:t>ğ</w:t>
      </w:r>
      <w:r>
        <w:t>r</w:t>
      </w:r>
      <w:r w:rsidRPr="00304D7E">
        <w:t>ı</w:t>
      </w:r>
      <w:r>
        <w:t>lar</w:t>
      </w:r>
      <w:r w:rsidRPr="00304D7E">
        <w:t>ı</w:t>
      </w:r>
      <w:r>
        <w:t>ndan</w:t>
      </w:r>
      <w:r w:rsidRPr="00304D7E">
        <w:rPr>
          <w:spacing w:val="40"/>
        </w:rPr>
        <w:t xml:space="preserve"> </w:t>
      </w:r>
      <w:r w:rsidRPr="00304D7E">
        <w:t>ş</w:t>
      </w:r>
      <w:r>
        <w:t>ikay</w:t>
      </w:r>
      <w:r w:rsidRPr="00304D7E">
        <w:t>ə</w:t>
      </w:r>
      <w:r>
        <w:t>t</w:t>
      </w:r>
      <w:r w:rsidRPr="00304D7E">
        <w:rPr>
          <w:spacing w:val="80"/>
        </w:rPr>
        <w:t xml:space="preserve"> </w:t>
      </w:r>
      <w:r>
        <w:t>edirl</w:t>
      </w:r>
      <w:r w:rsidRPr="00304D7E">
        <w:t>ə</w:t>
      </w:r>
      <w:r>
        <w:t>r</w:t>
      </w:r>
      <w:r w:rsidRPr="00304D7E">
        <w:t>.</w:t>
      </w:r>
      <w:r w:rsidRPr="00304D7E">
        <w:rPr>
          <w:spacing w:val="80"/>
        </w:rPr>
        <w:t xml:space="preserve"> </w:t>
      </w:r>
      <w:r>
        <w:t>Sonralar</w:t>
      </w:r>
      <w:r w:rsidRPr="00304D7E">
        <w:rPr>
          <w:spacing w:val="80"/>
        </w:rPr>
        <w:t xml:space="preserve"> </w:t>
      </w:r>
      <w:r>
        <w:t>e</w:t>
      </w:r>
      <w:r w:rsidRPr="00304D7E">
        <w:t>ş</w:t>
      </w:r>
      <w:r>
        <w:t>itm</w:t>
      </w:r>
      <w:r w:rsidRPr="00304D7E">
        <w:t>ə</w:t>
      </w:r>
      <w:r w:rsidRPr="00304D7E">
        <w:rPr>
          <w:spacing w:val="80"/>
        </w:rPr>
        <w:t xml:space="preserve"> </w:t>
      </w:r>
      <w:r>
        <w:t>sinirinin</w:t>
      </w:r>
      <w:r w:rsidRPr="00304D7E">
        <w:rPr>
          <w:spacing w:val="80"/>
        </w:rPr>
        <w:t xml:space="preserve"> </w:t>
      </w:r>
      <w:r>
        <w:t>periferik</w:t>
      </w:r>
    </w:p>
    <w:p w14:paraId="044EC98E" w14:textId="77777777" w:rsidR="00304D7E" w:rsidRDefault="00304D7E" w:rsidP="00304D7E">
      <w:pPr>
        <w:spacing w:after="0" w:line="240" w:lineRule="auto"/>
        <w:rPr>
          <w:rFonts w:ascii="Arial MT" w:eastAsia="Arial MT" w:hAnsi="Arial MT" w:cs="Arial MT"/>
          <w:sz w:val="28"/>
          <w:szCs w:val="28"/>
        </w:rPr>
        <w:sectPr w:rsidR="00304D7E">
          <w:pgSz w:w="11910" w:h="16840"/>
          <w:pgMar w:top="1040" w:right="992" w:bottom="1240" w:left="1559" w:header="0" w:footer="998" w:gutter="0"/>
          <w:cols w:space="720"/>
        </w:sectPr>
      </w:pPr>
    </w:p>
    <w:p w14:paraId="5D97023C" w14:textId="77777777" w:rsidR="00304D7E" w:rsidRPr="00304D7E" w:rsidRDefault="00304D7E" w:rsidP="00304D7E">
      <w:pPr>
        <w:tabs>
          <w:tab w:val="left" w:pos="3511"/>
        </w:tabs>
        <w:spacing w:before="67"/>
        <w:ind w:right="585"/>
      </w:pPr>
      <w:r>
        <w:lastRenderedPageBreak/>
        <w:t>uclar</w:t>
      </w:r>
      <w:r w:rsidRPr="00304D7E">
        <w:t>ı</w:t>
      </w:r>
      <w:r>
        <w:t>nda</w:t>
      </w:r>
      <w:r w:rsidRPr="00304D7E">
        <w:rPr>
          <w:spacing w:val="40"/>
        </w:rPr>
        <w:t xml:space="preserve"> </w:t>
      </w:r>
      <w:r w:rsidRPr="00304D7E">
        <w:t>ə</w:t>
      </w:r>
      <w:r>
        <w:t>m</w:t>
      </w:r>
      <w:r w:rsidRPr="00304D7E">
        <w:t>ə</w:t>
      </w:r>
      <w:r>
        <w:t>l</w:t>
      </w:r>
      <w:r w:rsidRPr="00304D7E">
        <w:t>ə</w:t>
      </w:r>
      <w:r w:rsidRPr="00304D7E">
        <w:rPr>
          <w:spacing w:val="40"/>
        </w:rPr>
        <w:t xml:space="preserve"> </w:t>
      </w:r>
      <w:r>
        <w:t>g</w:t>
      </w:r>
      <w:r w:rsidRPr="00304D7E">
        <w:t>ə</w:t>
      </w:r>
      <w:r>
        <w:t>l</w:t>
      </w:r>
      <w:r w:rsidRPr="00304D7E">
        <w:t>ə</w:t>
      </w:r>
      <w:r w:rsidRPr="00304D7E">
        <w:rPr>
          <w:spacing w:val="40"/>
        </w:rPr>
        <w:t xml:space="preserve"> </w:t>
      </w:r>
      <w:r>
        <w:t>bil</w:t>
      </w:r>
      <w:r w:rsidRPr="00304D7E">
        <w:t>ə</w:t>
      </w:r>
      <w:r>
        <w:t>n</w:t>
      </w:r>
      <w:r w:rsidRPr="00304D7E">
        <w:tab/>
      </w:r>
      <w:r>
        <w:t>degenerativ</w:t>
      </w:r>
      <w:r w:rsidRPr="00304D7E">
        <w:rPr>
          <w:spacing w:val="40"/>
        </w:rPr>
        <w:t xml:space="preserve"> </w:t>
      </w:r>
      <w:r>
        <w:t>d</w:t>
      </w:r>
      <w:r w:rsidRPr="00304D7E">
        <w:t>ə</w:t>
      </w:r>
      <w:r>
        <w:t>yi</w:t>
      </w:r>
      <w:r w:rsidRPr="00304D7E">
        <w:t>ş</w:t>
      </w:r>
      <w:r>
        <w:t>iklikl</w:t>
      </w:r>
      <w:r w:rsidRPr="00304D7E">
        <w:t>ə</w:t>
      </w:r>
      <w:r>
        <w:t>r</w:t>
      </w:r>
      <w:r w:rsidRPr="00304D7E">
        <w:rPr>
          <w:spacing w:val="40"/>
        </w:rPr>
        <w:t xml:space="preserve"> </w:t>
      </w:r>
      <w:r>
        <w:t>e</w:t>
      </w:r>
      <w:r w:rsidRPr="00304D7E">
        <w:t>ş</w:t>
      </w:r>
      <w:r>
        <w:t>itm</w:t>
      </w:r>
      <w:r w:rsidRPr="00304D7E">
        <w:t>ə</w:t>
      </w:r>
      <w:r w:rsidRPr="00304D7E">
        <w:rPr>
          <w:spacing w:val="40"/>
        </w:rPr>
        <w:t xml:space="preserve"> </w:t>
      </w:r>
      <w:r>
        <w:t>qabiliyy</w:t>
      </w:r>
      <w:r w:rsidRPr="00304D7E">
        <w:t>ə</w:t>
      </w:r>
      <w:r>
        <w:t>tini</w:t>
      </w:r>
      <w:r w:rsidRPr="00304D7E">
        <w:t xml:space="preserve"> </w:t>
      </w:r>
      <w:r>
        <w:t>xeyli</w:t>
      </w:r>
      <w:r w:rsidRPr="00304D7E">
        <w:rPr>
          <w:spacing w:val="40"/>
        </w:rPr>
        <w:t xml:space="preserve"> </w:t>
      </w:r>
      <w:r>
        <w:t>z</w:t>
      </w:r>
      <w:r w:rsidRPr="00304D7E">
        <w:t>ə</w:t>
      </w:r>
      <w:r>
        <w:t>ifl</w:t>
      </w:r>
      <w:r w:rsidRPr="00304D7E">
        <w:t>ə</w:t>
      </w:r>
      <w:r>
        <w:t>m</w:t>
      </w:r>
      <w:r w:rsidRPr="00304D7E">
        <w:t>ə</w:t>
      </w:r>
      <w:r>
        <w:t>sin</w:t>
      </w:r>
      <w:r w:rsidRPr="00304D7E">
        <w:t>ə</w:t>
      </w:r>
      <w:r w:rsidRPr="00304D7E">
        <w:rPr>
          <w:spacing w:val="40"/>
        </w:rPr>
        <w:t xml:space="preserve"> </w:t>
      </w:r>
      <w:r>
        <w:t>s</w:t>
      </w:r>
      <w:r w:rsidRPr="00304D7E">
        <w:t>ə</w:t>
      </w:r>
      <w:r>
        <w:t>b</w:t>
      </w:r>
      <w:r w:rsidRPr="00304D7E">
        <w:t>ə</w:t>
      </w:r>
      <w:r>
        <w:t>b</w:t>
      </w:r>
      <w:r w:rsidRPr="00304D7E">
        <w:rPr>
          <w:spacing w:val="40"/>
        </w:rPr>
        <w:t xml:space="preserve"> </w:t>
      </w:r>
      <w:r>
        <w:t>olur</w:t>
      </w:r>
      <w:r w:rsidRPr="00304D7E">
        <w:t>.</w:t>
      </w:r>
    </w:p>
    <w:p w14:paraId="053D93BD" w14:textId="77777777" w:rsidR="00304D7E" w:rsidRPr="00304D7E" w:rsidRDefault="00304D7E" w:rsidP="00304D7E">
      <w:pPr>
        <w:tabs>
          <w:tab w:val="left" w:pos="1083"/>
          <w:tab w:val="left" w:pos="2056"/>
          <w:tab w:val="left" w:pos="4288"/>
          <w:tab w:val="left" w:pos="8102"/>
        </w:tabs>
        <w:ind w:right="460"/>
      </w:pPr>
      <w:r>
        <w:t>M</w:t>
      </w:r>
      <w:r w:rsidRPr="00304D7E">
        <w:t>ü</w:t>
      </w:r>
      <w:r>
        <w:t>alic</w:t>
      </w:r>
      <w:r w:rsidRPr="00304D7E">
        <w:t>ə .</w:t>
      </w:r>
      <w:r w:rsidRPr="00304D7E">
        <w:rPr>
          <w:spacing w:val="40"/>
        </w:rPr>
        <w:t xml:space="preserve"> </w:t>
      </w:r>
      <w:r>
        <w:t>Birinci</w:t>
      </w:r>
      <w:r w:rsidRPr="00304D7E">
        <w:rPr>
          <w:spacing w:val="40"/>
        </w:rPr>
        <w:t xml:space="preserve"> </w:t>
      </w:r>
      <w:r>
        <w:t>n</w:t>
      </w:r>
      <w:r w:rsidRPr="00304D7E">
        <w:t>ö</w:t>
      </w:r>
      <w:r>
        <w:t>vb</w:t>
      </w:r>
      <w:r w:rsidRPr="00304D7E">
        <w:t>ə</w:t>
      </w:r>
      <w:r>
        <w:t>d</w:t>
      </w:r>
      <w:r w:rsidRPr="00304D7E">
        <w:t>ə</w:t>
      </w:r>
      <w:r w:rsidRPr="00304D7E">
        <w:rPr>
          <w:spacing w:val="40"/>
        </w:rPr>
        <w:t xml:space="preserve"> </w:t>
      </w:r>
      <w:r>
        <w:t>m</w:t>
      </w:r>
      <w:r w:rsidRPr="00304D7E">
        <w:t>ə</w:t>
      </w:r>
      <w:r>
        <w:t>rk</w:t>
      </w:r>
      <w:r w:rsidRPr="00304D7E">
        <w:t>ə</w:t>
      </w:r>
      <w:r>
        <w:t>zi</w:t>
      </w:r>
      <w:r w:rsidRPr="00304D7E">
        <w:rPr>
          <w:spacing w:val="40"/>
        </w:rPr>
        <w:t xml:space="preserve"> </w:t>
      </w:r>
      <w:r>
        <w:t>sinir</w:t>
      </w:r>
      <w:r w:rsidRPr="00304D7E">
        <w:rPr>
          <w:spacing w:val="40"/>
        </w:rPr>
        <w:t xml:space="preserve"> </w:t>
      </w:r>
      <w:r>
        <w:t>sisteminin</w:t>
      </w:r>
      <w:r w:rsidRPr="00304D7E">
        <w:rPr>
          <w:spacing w:val="40"/>
        </w:rPr>
        <w:t xml:space="preserve"> </w:t>
      </w:r>
      <w:r>
        <w:t>v</w:t>
      </w:r>
      <w:r w:rsidRPr="00304D7E">
        <w:t>ə</w:t>
      </w:r>
      <w:r w:rsidRPr="00304D7E">
        <w:rPr>
          <w:spacing w:val="40"/>
        </w:rPr>
        <w:t xml:space="preserve"> </w:t>
      </w:r>
      <w:r>
        <w:t>psixikan</w:t>
      </w:r>
      <w:r w:rsidRPr="00304D7E">
        <w:t>ı</w:t>
      </w:r>
      <w:r>
        <w:t>n</w:t>
      </w:r>
      <w:r w:rsidRPr="00304D7E">
        <w:tab/>
      </w:r>
      <w:r>
        <w:rPr>
          <w:spacing w:val="-2"/>
        </w:rPr>
        <w:t>hal</w:t>
      </w:r>
      <w:r w:rsidRPr="00304D7E">
        <w:rPr>
          <w:spacing w:val="-2"/>
        </w:rPr>
        <w:t>ı</w:t>
      </w:r>
      <w:r>
        <w:rPr>
          <w:spacing w:val="-2"/>
        </w:rPr>
        <w:t>n</w:t>
      </w:r>
      <w:r w:rsidRPr="00304D7E">
        <w:rPr>
          <w:spacing w:val="-2"/>
        </w:rPr>
        <w:t xml:space="preserve">ı </w:t>
      </w:r>
      <w:r>
        <w:rPr>
          <w:spacing w:val="-2"/>
        </w:rPr>
        <w:t>n</w:t>
      </w:r>
      <w:r w:rsidRPr="00304D7E">
        <w:rPr>
          <w:spacing w:val="-2"/>
        </w:rPr>
        <w:t>ə</w:t>
      </w:r>
      <w:r>
        <w:rPr>
          <w:spacing w:val="-2"/>
        </w:rPr>
        <w:t>z</w:t>
      </w:r>
      <w:r w:rsidRPr="00304D7E">
        <w:rPr>
          <w:spacing w:val="-2"/>
        </w:rPr>
        <w:t>ə</w:t>
      </w:r>
      <w:r>
        <w:rPr>
          <w:spacing w:val="-2"/>
        </w:rPr>
        <w:t>r</w:t>
      </w:r>
      <w:r w:rsidRPr="00304D7E">
        <w:rPr>
          <w:spacing w:val="-2"/>
        </w:rPr>
        <w:t>ə</w:t>
      </w:r>
      <w:r w:rsidRPr="00304D7E">
        <w:tab/>
      </w:r>
      <w:r>
        <w:t>almaq</w:t>
      </w:r>
      <w:r w:rsidRPr="00304D7E">
        <w:rPr>
          <w:spacing w:val="40"/>
        </w:rPr>
        <w:t xml:space="preserve"> </w:t>
      </w:r>
      <w:r>
        <w:t>laz</w:t>
      </w:r>
      <w:r w:rsidRPr="00304D7E">
        <w:t>ı</w:t>
      </w:r>
      <w:r>
        <w:t>md</w:t>
      </w:r>
      <w:r w:rsidRPr="00304D7E">
        <w:t>ı</w:t>
      </w:r>
      <w:r>
        <w:t>r</w:t>
      </w:r>
      <w:r w:rsidRPr="00304D7E">
        <w:t>.</w:t>
      </w:r>
      <w:r w:rsidRPr="00304D7E">
        <w:rPr>
          <w:spacing w:val="-1"/>
        </w:rPr>
        <w:t xml:space="preserve"> </w:t>
      </w:r>
      <w:r w:rsidRPr="00304D7E">
        <w:t>Çü</w:t>
      </w:r>
      <w:r>
        <w:t>nki</w:t>
      </w:r>
      <w:r w:rsidRPr="00304D7E">
        <w:rPr>
          <w:spacing w:val="40"/>
        </w:rPr>
        <w:t xml:space="preserve"> </w:t>
      </w:r>
      <w:r>
        <w:t>kontuziya</w:t>
      </w:r>
      <w:r w:rsidRPr="00304D7E">
        <w:rPr>
          <w:spacing w:val="40"/>
        </w:rPr>
        <w:t xml:space="preserve"> </w:t>
      </w:r>
      <w:r>
        <w:t>il</w:t>
      </w:r>
      <w:r w:rsidRPr="00304D7E">
        <w:t>ə</w:t>
      </w:r>
      <w:r w:rsidRPr="00304D7E">
        <w:rPr>
          <w:spacing w:val="40"/>
        </w:rPr>
        <w:t xml:space="preserve"> </w:t>
      </w:r>
      <w:r w:rsidRPr="00304D7E">
        <w:t>ə</w:t>
      </w:r>
      <w:r>
        <w:t>laq</w:t>
      </w:r>
      <w:r w:rsidRPr="00304D7E">
        <w:t>ə</w:t>
      </w:r>
      <w:r>
        <w:t>dar</w:t>
      </w:r>
      <w:r w:rsidRPr="00304D7E">
        <w:rPr>
          <w:spacing w:val="40"/>
        </w:rPr>
        <w:t xml:space="preserve"> </w:t>
      </w:r>
      <w:r>
        <w:t>olan</w:t>
      </w:r>
      <w:r w:rsidRPr="00304D7E">
        <w:rPr>
          <w:spacing w:val="40"/>
        </w:rPr>
        <w:t xml:space="preserve"> </w:t>
      </w:r>
      <w:r>
        <w:t>karl</w:t>
      </w:r>
      <w:r w:rsidRPr="00304D7E">
        <w:t>ığı</w:t>
      </w:r>
      <w:r>
        <w:t>n</w:t>
      </w:r>
      <w:r w:rsidRPr="00304D7E">
        <w:rPr>
          <w:spacing w:val="40"/>
        </w:rPr>
        <w:t xml:space="preserve"> </w:t>
      </w:r>
      <w:r w:rsidRPr="00304D7E">
        <w:t>ə</w:t>
      </w:r>
      <w:r>
        <w:t>m</w:t>
      </w:r>
      <w:r w:rsidRPr="00304D7E">
        <w:t>ə</w:t>
      </w:r>
      <w:r>
        <w:t>l</w:t>
      </w:r>
      <w:r w:rsidRPr="00304D7E">
        <w:t xml:space="preserve">ə </w:t>
      </w:r>
      <w:r>
        <w:t>g</w:t>
      </w:r>
      <w:r w:rsidRPr="00304D7E">
        <w:t>ə</w:t>
      </w:r>
      <w:r>
        <w:t>lm</w:t>
      </w:r>
      <w:r w:rsidRPr="00304D7E">
        <w:t>ə</w:t>
      </w:r>
      <w:r>
        <w:t>sind</w:t>
      </w:r>
      <w:r w:rsidRPr="00304D7E">
        <w:t>ə</w:t>
      </w:r>
      <w:r w:rsidRPr="00304D7E">
        <w:rPr>
          <w:spacing w:val="40"/>
        </w:rPr>
        <w:t xml:space="preserve"> </w:t>
      </w:r>
      <w:r>
        <w:t>beyin</w:t>
      </w:r>
      <w:r w:rsidRPr="00304D7E">
        <w:rPr>
          <w:spacing w:val="40"/>
        </w:rPr>
        <w:t xml:space="preserve"> </w:t>
      </w:r>
      <w:r>
        <w:t>qab</w:t>
      </w:r>
      <w:r w:rsidRPr="00304D7E">
        <w:t>ığı</w:t>
      </w:r>
      <w:r>
        <w:t>n</w:t>
      </w:r>
      <w:r w:rsidRPr="00304D7E">
        <w:t>ı</w:t>
      </w:r>
      <w:r>
        <w:t>n</w:t>
      </w:r>
      <w:r w:rsidRPr="00304D7E">
        <w:rPr>
          <w:spacing w:val="40"/>
        </w:rPr>
        <w:t xml:space="preserve"> </w:t>
      </w:r>
      <w:r>
        <w:t>diffuz</w:t>
      </w:r>
      <w:r w:rsidRPr="00304D7E">
        <w:rPr>
          <w:spacing w:val="40"/>
        </w:rPr>
        <w:t xml:space="preserve"> </w:t>
      </w:r>
      <w:r>
        <w:t>tormozlanmas</w:t>
      </w:r>
      <w:r w:rsidRPr="00304D7E">
        <w:t>ı</w:t>
      </w:r>
      <w:r w:rsidRPr="00304D7E">
        <w:rPr>
          <w:spacing w:val="40"/>
        </w:rPr>
        <w:t xml:space="preserve"> </w:t>
      </w:r>
      <w:r>
        <w:t>b</w:t>
      </w:r>
      <w:r w:rsidRPr="00304D7E">
        <w:t>ö</w:t>
      </w:r>
      <w:r>
        <w:t>y</w:t>
      </w:r>
      <w:r w:rsidRPr="00304D7E">
        <w:t>ü</w:t>
      </w:r>
      <w:r>
        <w:t>k</w:t>
      </w:r>
      <w:r w:rsidRPr="00304D7E">
        <w:rPr>
          <w:spacing w:val="40"/>
        </w:rPr>
        <w:t xml:space="preserve"> </w:t>
      </w:r>
      <w:r>
        <w:t>rol</w:t>
      </w:r>
      <w:r w:rsidRPr="00304D7E">
        <w:rPr>
          <w:spacing w:val="40"/>
        </w:rPr>
        <w:t xml:space="preserve"> </w:t>
      </w:r>
      <w:r>
        <w:t>oynay</w:t>
      </w:r>
      <w:r w:rsidRPr="00304D7E">
        <w:t>ı</w:t>
      </w:r>
      <w:r>
        <w:t>r</w:t>
      </w:r>
      <w:r w:rsidRPr="00304D7E">
        <w:t>,</w:t>
      </w:r>
      <w:r w:rsidRPr="00304D7E">
        <w:rPr>
          <w:spacing w:val="40"/>
        </w:rPr>
        <w:t xml:space="preserve"> </w:t>
      </w:r>
      <w:r>
        <w:t>bu</w:t>
      </w:r>
      <w:r w:rsidRPr="00304D7E">
        <w:t xml:space="preserve"> </w:t>
      </w:r>
      <w:r>
        <w:t>tormozlanma</w:t>
      </w:r>
      <w:r w:rsidRPr="00304D7E">
        <w:rPr>
          <w:spacing w:val="40"/>
        </w:rPr>
        <w:t xml:space="preserve"> </w:t>
      </w:r>
      <w:r>
        <w:t>is</w:t>
      </w:r>
      <w:r w:rsidRPr="00304D7E">
        <w:t>ə</w:t>
      </w:r>
      <w:r w:rsidRPr="00304D7E">
        <w:rPr>
          <w:spacing w:val="40"/>
        </w:rPr>
        <w:t xml:space="preserve"> </w:t>
      </w:r>
      <w:r>
        <w:t>beyin</w:t>
      </w:r>
      <w:r w:rsidRPr="00304D7E">
        <w:rPr>
          <w:spacing w:val="40"/>
        </w:rPr>
        <w:t xml:space="preserve"> </w:t>
      </w:r>
      <w:r>
        <w:t>qab</w:t>
      </w:r>
      <w:r w:rsidRPr="00304D7E">
        <w:t>ığı</w:t>
      </w:r>
      <w:r>
        <w:t>n</w:t>
      </w:r>
      <w:r w:rsidRPr="00304D7E">
        <w:t>ı</w:t>
      </w:r>
      <w:r>
        <w:t>n</w:t>
      </w:r>
      <w:r w:rsidRPr="00304D7E">
        <w:t xml:space="preserve"> </w:t>
      </w:r>
      <w:r>
        <w:t>ifrat</w:t>
      </w:r>
      <w:r w:rsidRPr="00304D7E">
        <w:rPr>
          <w:spacing w:val="40"/>
        </w:rPr>
        <w:t xml:space="preserve"> </w:t>
      </w:r>
      <w:r>
        <w:t>q</w:t>
      </w:r>
      <w:r w:rsidRPr="00304D7E">
        <w:t>ı</w:t>
      </w:r>
      <w:r>
        <w:t>c</w:t>
      </w:r>
      <w:r w:rsidRPr="00304D7E">
        <w:t>ı</w:t>
      </w:r>
      <w:r>
        <w:t>qlanma</w:t>
      </w:r>
      <w:r w:rsidRPr="00304D7E">
        <w:rPr>
          <w:spacing w:val="40"/>
        </w:rPr>
        <w:t xml:space="preserve"> </w:t>
      </w:r>
      <w:r>
        <w:t>n</w:t>
      </w:r>
      <w:r w:rsidRPr="00304D7E">
        <w:t>ə</w:t>
      </w:r>
      <w:r>
        <w:t>tic</w:t>
      </w:r>
      <w:r w:rsidRPr="00304D7E">
        <w:t>ə</w:t>
      </w:r>
      <w:r>
        <w:t>sidir</w:t>
      </w:r>
      <w:r w:rsidRPr="00304D7E">
        <w:t xml:space="preserve">. </w:t>
      </w:r>
      <w:r>
        <w:t>Buna</w:t>
      </w:r>
      <w:r w:rsidRPr="00304D7E">
        <w:rPr>
          <w:spacing w:val="40"/>
        </w:rPr>
        <w:t xml:space="preserve"> </w:t>
      </w:r>
      <w:r>
        <w:t>g</w:t>
      </w:r>
      <w:r w:rsidRPr="00304D7E">
        <w:t>ö</w:t>
      </w:r>
      <w:r>
        <w:t>r</w:t>
      </w:r>
      <w:r w:rsidRPr="00304D7E">
        <w:t xml:space="preserve">ə </w:t>
      </w:r>
      <w:r>
        <w:t>m</w:t>
      </w:r>
      <w:r w:rsidRPr="00304D7E">
        <w:t>ü</w:t>
      </w:r>
      <w:r>
        <w:t>vafiq</w:t>
      </w:r>
      <w:r w:rsidRPr="00304D7E">
        <w:rPr>
          <w:spacing w:val="40"/>
        </w:rPr>
        <w:t xml:space="preserve"> </w:t>
      </w:r>
      <w:r>
        <w:t>t</w:t>
      </w:r>
      <w:r w:rsidRPr="00304D7E">
        <w:t>ə</w:t>
      </w:r>
      <w:r>
        <w:t>sad</w:t>
      </w:r>
      <w:r w:rsidRPr="00304D7E">
        <w:t>ü</w:t>
      </w:r>
      <w:r>
        <w:t>fl</w:t>
      </w:r>
      <w:r w:rsidRPr="00304D7E">
        <w:t>ə</w:t>
      </w:r>
      <w:r>
        <w:t>rd</w:t>
      </w:r>
      <w:r w:rsidRPr="00304D7E">
        <w:t>ə</w:t>
      </w:r>
      <w:r w:rsidRPr="00304D7E">
        <w:rPr>
          <w:spacing w:val="40"/>
        </w:rPr>
        <w:t xml:space="preserve"> </w:t>
      </w:r>
      <w:r w:rsidRPr="00304D7E">
        <w:t>ə</w:t>
      </w:r>
      <w:r>
        <w:t>n</w:t>
      </w:r>
      <w:r w:rsidRPr="00304D7E">
        <w:rPr>
          <w:spacing w:val="40"/>
        </w:rPr>
        <w:t xml:space="preserve"> </w:t>
      </w:r>
      <w:r>
        <w:t>s</w:t>
      </w:r>
      <w:r w:rsidRPr="00304D7E">
        <w:t>ə</w:t>
      </w:r>
      <w:r>
        <w:t>m</w:t>
      </w:r>
      <w:r w:rsidRPr="00304D7E">
        <w:t>ə</w:t>
      </w:r>
      <w:r>
        <w:t>r</w:t>
      </w:r>
      <w:r w:rsidRPr="00304D7E">
        <w:t>ə</w:t>
      </w:r>
      <w:r>
        <w:t>li</w:t>
      </w:r>
      <w:r w:rsidRPr="00304D7E">
        <w:tab/>
      </w:r>
      <w:r>
        <w:t>m</w:t>
      </w:r>
      <w:r w:rsidRPr="00304D7E">
        <w:t>ü</w:t>
      </w:r>
      <w:r>
        <w:t>alic</w:t>
      </w:r>
      <w:r w:rsidRPr="00304D7E">
        <w:t>ə</w:t>
      </w:r>
      <w:r w:rsidRPr="00304D7E">
        <w:rPr>
          <w:spacing w:val="40"/>
        </w:rPr>
        <w:t xml:space="preserve"> </w:t>
      </w:r>
      <w:r>
        <w:t>vasit</w:t>
      </w:r>
      <w:r w:rsidRPr="00304D7E">
        <w:t>ə</w:t>
      </w:r>
      <w:r>
        <w:t>si</w:t>
      </w:r>
      <w:r w:rsidRPr="00304D7E">
        <w:rPr>
          <w:spacing w:val="-10"/>
        </w:rPr>
        <w:t xml:space="preserve"> </w:t>
      </w:r>
      <w:r>
        <w:t>qoruyucu</w:t>
      </w:r>
      <w:r w:rsidRPr="00304D7E">
        <w:rPr>
          <w:spacing w:val="40"/>
        </w:rPr>
        <w:t xml:space="preserve"> </w:t>
      </w:r>
      <w:r>
        <w:t>tormozlanma</w:t>
      </w:r>
      <w:r w:rsidRPr="00304D7E">
        <w:t xml:space="preserve"> </w:t>
      </w:r>
      <w:r>
        <w:t>metodu</w:t>
      </w:r>
      <w:r w:rsidRPr="00304D7E">
        <w:t xml:space="preserve"> (</w:t>
      </w:r>
      <w:r w:rsidRPr="00304D7E">
        <w:rPr>
          <w:spacing w:val="40"/>
        </w:rPr>
        <w:t xml:space="preserve"> </w:t>
      </w:r>
      <w:r>
        <w:t>yuxu</w:t>
      </w:r>
      <w:r w:rsidRPr="00304D7E">
        <w:tab/>
      </w:r>
      <w:r>
        <w:t>il</w:t>
      </w:r>
      <w:r w:rsidRPr="00304D7E">
        <w:t>ə</w:t>
      </w:r>
      <w:r w:rsidRPr="00304D7E">
        <w:rPr>
          <w:spacing w:val="40"/>
        </w:rPr>
        <w:t xml:space="preserve"> </w:t>
      </w:r>
      <w:r>
        <w:t>m</w:t>
      </w:r>
      <w:r w:rsidRPr="00304D7E">
        <w:t>ü</w:t>
      </w:r>
      <w:r>
        <w:t>alic</w:t>
      </w:r>
      <w:r w:rsidRPr="00304D7E">
        <w:t>ə )</w:t>
      </w:r>
      <w:r w:rsidRPr="00304D7E">
        <w:rPr>
          <w:spacing w:val="40"/>
        </w:rPr>
        <w:t xml:space="preserve"> </w:t>
      </w:r>
      <w:r>
        <w:t>say</w:t>
      </w:r>
      <w:r w:rsidRPr="00304D7E">
        <w:t>ı</w:t>
      </w:r>
      <w:r>
        <w:t>l</w:t>
      </w:r>
      <w:r w:rsidRPr="00304D7E">
        <w:t>ı</w:t>
      </w:r>
      <w:r>
        <w:t>r</w:t>
      </w:r>
      <w:r w:rsidRPr="00304D7E">
        <w:t>.</w:t>
      </w:r>
    </w:p>
    <w:p w14:paraId="26596844" w14:textId="77777777" w:rsidR="00304D7E" w:rsidRPr="00304D7E" w:rsidRDefault="00304D7E" w:rsidP="00304D7E">
      <w:pPr>
        <w:tabs>
          <w:tab w:val="left" w:pos="1924"/>
          <w:tab w:val="left" w:pos="2007"/>
          <w:tab w:val="left" w:pos="2872"/>
          <w:tab w:val="left" w:pos="4694"/>
          <w:tab w:val="left" w:pos="5819"/>
        </w:tabs>
        <w:ind w:right="288"/>
      </w:pPr>
      <w:r>
        <w:rPr>
          <w:spacing w:val="-2"/>
        </w:rPr>
        <w:t>Kontuziyadan</w:t>
      </w:r>
      <w:r w:rsidRPr="00304D7E">
        <w:tab/>
      </w:r>
      <w:r>
        <w:t>sonra</w:t>
      </w:r>
      <w:r w:rsidRPr="00304D7E">
        <w:rPr>
          <w:spacing w:val="40"/>
        </w:rPr>
        <w:t xml:space="preserve"> </w:t>
      </w:r>
      <w:r w:rsidRPr="00304D7E">
        <w:t>ə</w:t>
      </w:r>
      <w:r>
        <w:t>m</w:t>
      </w:r>
      <w:r w:rsidRPr="00304D7E">
        <w:t>ə</w:t>
      </w:r>
      <w:r>
        <w:t>l</w:t>
      </w:r>
      <w:r w:rsidRPr="00304D7E">
        <w:t>ə</w:t>
      </w:r>
      <w:r w:rsidRPr="00304D7E">
        <w:rPr>
          <w:spacing w:val="40"/>
        </w:rPr>
        <w:t xml:space="preserve"> </w:t>
      </w:r>
      <w:r>
        <w:t>g</w:t>
      </w:r>
      <w:r w:rsidRPr="00304D7E">
        <w:t>ə</w:t>
      </w:r>
      <w:r>
        <w:t>l</w:t>
      </w:r>
      <w:r w:rsidRPr="00304D7E">
        <w:t>ə</w:t>
      </w:r>
      <w:r>
        <w:t>n</w:t>
      </w:r>
      <w:r w:rsidRPr="00304D7E">
        <w:rPr>
          <w:spacing w:val="40"/>
        </w:rPr>
        <w:t xml:space="preserve"> </w:t>
      </w:r>
      <w:r>
        <w:t>karl</w:t>
      </w:r>
      <w:r w:rsidRPr="00304D7E">
        <w:t>ı</w:t>
      </w:r>
      <w:r>
        <w:t>q</w:t>
      </w:r>
      <w:r w:rsidRPr="00304D7E">
        <w:rPr>
          <w:spacing w:val="40"/>
        </w:rPr>
        <w:t xml:space="preserve"> </w:t>
      </w:r>
      <w:r>
        <w:t>ya</w:t>
      </w:r>
      <w:r w:rsidRPr="00304D7E">
        <w:rPr>
          <w:spacing w:val="40"/>
        </w:rPr>
        <w:t xml:space="preserve"> </w:t>
      </w:r>
      <w:r>
        <w:t>kar</w:t>
      </w:r>
      <w:r w:rsidRPr="00304D7E">
        <w:rPr>
          <w:spacing w:val="-1"/>
        </w:rPr>
        <w:t xml:space="preserve"> </w:t>
      </w:r>
      <w:r w:rsidRPr="00304D7E">
        <w:t>–</w:t>
      </w:r>
      <w:r w:rsidRPr="00304D7E">
        <w:rPr>
          <w:spacing w:val="-2"/>
        </w:rPr>
        <w:t xml:space="preserve"> </w:t>
      </w:r>
      <w:r>
        <w:t>lall</w:t>
      </w:r>
      <w:r w:rsidRPr="00304D7E">
        <w:t>ı</w:t>
      </w:r>
      <w:r>
        <w:t>q</w:t>
      </w:r>
      <w:r w:rsidRPr="00304D7E">
        <w:rPr>
          <w:spacing w:val="40"/>
        </w:rPr>
        <w:t xml:space="preserve"> </w:t>
      </w:r>
      <w:r>
        <w:t>bir</w:t>
      </w:r>
      <w:r w:rsidRPr="00304D7E">
        <w:rPr>
          <w:spacing w:val="40"/>
        </w:rPr>
        <w:t xml:space="preserve"> </w:t>
      </w:r>
      <w:r>
        <w:t>ne</w:t>
      </w:r>
      <w:r w:rsidRPr="00304D7E">
        <w:t>çə</w:t>
      </w:r>
      <w:r w:rsidRPr="00304D7E">
        <w:rPr>
          <w:spacing w:val="40"/>
        </w:rPr>
        <w:t xml:space="preserve"> </w:t>
      </w:r>
      <w:r>
        <w:t>g</w:t>
      </w:r>
      <w:r w:rsidRPr="00304D7E">
        <w:t>ü</w:t>
      </w:r>
      <w:r>
        <w:t>nd</w:t>
      </w:r>
      <w:r w:rsidRPr="00304D7E">
        <w:t>ə</w:t>
      </w:r>
      <w:r>
        <w:t>n</w:t>
      </w:r>
      <w:r w:rsidRPr="00304D7E">
        <w:rPr>
          <w:spacing w:val="40"/>
        </w:rPr>
        <w:t xml:space="preserve"> </w:t>
      </w:r>
      <w:r>
        <w:t>bir</w:t>
      </w:r>
      <w:r w:rsidRPr="00304D7E">
        <w:rPr>
          <w:spacing w:val="40"/>
        </w:rPr>
        <w:t xml:space="preserve"> </w:t>
      </w:r>
      <w:r>
        <w:t>ne</w:t>
      </w:r>
      <w:r w:rsidRPr="00304D7E">
        <w:t>çə</w:t>
      </w:r>
      <w:r w:rsidRPr="00304D7E">
        <w:rPr>
          <w:spacing w:val="40"/>
        </w:rPr>
        <w:t xml:space="preserve"> </w:t>
      </w:r>
      <w:r>
        <w:t>h</w:t>
      </w:r>
      <w:r w:rsidRPr="00304D7E">
        <w:t>ə</w:t>
      </w:r>
      <w:r>
        <w:t>ft</w:t>
      </w:r>
      <w:r w:rsidRPr="00304D7E">
        <w:t>ə</w:t>
      </w:r>
      <w:r>
        <w:t>y</w:t>
      </w:r>
      <w:r w:rsidRPr="00304D7E">
        <w:t>ə</w:t>
      </w:r>
      <w:r w:rsidRPr="00304D7E">
        <w:rPr>
          <w:spacing w:val="40"/>
        </w:rPr>
        <w:t xml:space="preserve"> </w:t>
      </w:r>
      <w:r>
        <w:t>q</w:t>
      </w:r>
      <w:r w:rsidRPr="00304D7E">
        <w:t>ə</w:t>
      </w:r>
      <w:r>
        <w:t>d</w:t>
      </w:r>
      <w:r w:rsidRPr="00304D7E">
        <w:t>ə</w:t>
      </w:r>
      <w:r>
        <w:t>r</w:t>
      </w:r>
      <w:r w:rsidRPr="00304D7E">
        <w:rPr>
          <w:spacing w:val="40"/>
        </w:rPr>
        <w:t xml:space="preserve"> </w:t>
      </w:r>
      <w:r>
        <w:t>davam</w:t>
      </w:r>
      <w:r w:rsidRPr="00304D7E">
        <w:rPr>
          <w:spacing w:val="40"/>
        </w:rPr>
        <w:t xml:space="preserve"> </w:t>
      </w:r>
      <w:r>
        <w:t>edir</w:t>
      </w:r>
      <w:r w:rsidRPr="00304D7E">
        <w:t>.</w:t>
      </w:r>
      <w:r w:rsidRPr="00304D7E">
        <w:rPr>
          <w:spacing w:val="40"/>
        </w:rPr>
        <w:t xml:space="preserve"> </w:t>
      </w:r>
      <w:r w:rsidRPr="00304D7E">
        <w:t>Ə</w:t>
      </w:r>
      <w:r>
        <w:t>ksr</w:t>
      </w:r>
      <w:r w:rsidRPr="00304D7E">
        <w:rPr>
          <w:spacing w:val="40"/>
        </w:rPr>
        <w:t xml:space="preserve"> </w:t>
      </w:r>
      <w:r>
        <w:t>hallarda</w:t>
      </w:r>
      <w:r w:rsidRPr="00304D7E">
        <w:rPr>
          <w:spacing w:val="40"/>
        </w:rPr>
        <w:t xml:space="preserve"> </w:t>
      </w:r>
      <w:r>
        <w:t>e</w:t>
      </w:r>
      <w:r w:rsidRPr="00304D7E">
        <w:t>ş</w:t>
      </w:r>
      <w:r>
        <w:t>itm</w:t>
      </w:r>
      <w:r w:rsidRPr="00304D7E">
        <w:t>ə</w:t>
      </w:r>
      <w:r>
        <w:t>nin</w:t>
      </w:r>
      <w:r w:rsidRPr="00304D7E">
        <w:rPr>
          <w:spacing w:val="40"/>
        </w:rPr>
        <w:t xml:space="preserve"> </w:t>
      </w:r>
      <w:r>
        <w:t>b</w:t>
      </w:r>
      <w:r w:rsidRPr="00304D7E">
        <w:t>ə</w:t>
      </w:r>
      <w:r>
        <w:t>rpas</w:t>
      </w:r>
      <w:r w:rsidRPr="00304D7E">
        <w:t>ı</w:t>
      </w:r>
      <w:r w:rsidRPr="00304D7E">
        <w:rPr>
          <w:spacing w:val="40"/>
        </w:rPr>
        <w:t xml:space="preserve"> </w:t>
      </w:r>
      <w:r>
        <w:t>t</w:t>
      </w:r>
      <w:r w:rsidRPr="00304D7E">
        <w:t>ə</w:t>
      </w:r>
      <w:r>
        <w:t>dricl</w:t>
      </w:r>
      <w:r w:rsidRPr="00304D7E">
        <w:t>ə</w:t>
      </w:r>
      <w:r w:rsidRPr="00304D7E">
        <w:rPr>
          <w:spacing w:val="80"/>
          <w:w w:val="150"/>
        </w:rPr>
        <w:t xml:space="preserve"> </w:t>
      </w:r>
      <w:r>
        <w:t>olur</w:t>
      </w:r>
      <w:r w:rsidRPr="00304D7E">
        <w:t>.</w:t>
      </w:r>
      <w:r w:rsidRPr="00304D7E">
        <w:rPr>
          <w:spacing w:val="40"/>
        </w:rPr>
        <w:t xml:space="preserve"> </w:t>
      </w:r>
      <w:r>
        <w:t>Dan</w:t>
      </w:r>
      <w:r w:rsidRPr="00304D7E">
        <w:t>ış</w:t>
      </w:r>
      <w:r>
        <w:t>ma</w:t>
      </w:r>
      <w:r w:rsidRPr="00304D7E">
        <w:tab/>
      </w:r>
      <w:r w:rsidRPr="00304D7E">
        <w:tab/>
      </w:r>
      <w:r>
        <w:t>qabiliyy</w:t>
      </w:r>
      <w:r w:rsidRPr="00304D7E">
        <w:t>ə</w:t>
      </w:r>
      <w:r>
        <w:t>ti</w:t>
      </w:r>
      <w:r w:rsidRPr="00304D7E">
        <w:rPr>
          <w:spacing w:val="40"/>
        </w:rPr>
        <w:t xml:space="preserve"> </w:t>
      </w:r>
      <w:r>
        <w:t>e</w:t>
      </w:r>
      <w:r w:rsidRPr="00304D7E">
        <w:t>ş</w:t>
      </w:r>
      <w:r>
        <w:t>itm</w:t>
      </w:r>
      <w:r w:rsidRPr="00304D7E">
        <w:t>ə</w:t>
      </w:r>
      <w:r>
        <w:t>d</w:t>
      </w:r>
      <w:r w:rsidRPr="00304D7E">
        <w:t>ə</w:t>
      </w:r>
      <w:r>
        <w:t>n</w:t>
      </w:r>
      <w:r w:rsidRPr="00304D7E">
        <w:tab/>
      </w:r>
      <w:r>
        <w:t>tez</w:t>
      </w:r>
      <w:r w:rsidRPr="00304D7E">
        <w:rPr>
          <w:spacing w:val="80"/>
        </w:rPr>
        <w:t xml:space="preserve"> </w:t>
      </w:r>
      <w:r>
        <w:t>v</w:t>
      </w:r>
      <w:r w:rsidRPr="00304D7E">
        <w:t>ə</w:t>
      </w:r>
      <w:r w:rsidRPr="00304D7E">
        <w:rPr>
          <w:spacing w:val="80"/>
        </w:rPr>
        <w:t xml:space="preserve"> </w:t>
      </w:r>
      <w:r>
        <w:t>ad</w:t>
      </w:r>
      <w:r w:rsidRPr="00304D7E">
        <w:t>ə</w:t>
      </w:r>
      <w:r>
        <w:t>t</w:t>
      </w:r>
      <w:r w:rsidRPr="00304D7E">
        <w:t>ə</w:t>
      </w:r>
      <w:r>
        <w:t>n</w:t>
      </w:r>
      <w:r w:rsidRPr="00304D7E">
        <w:rPr>
          <w:spacing w:val="80"/>
        </w:rPr>
        <w:t xml:space="preserve"> </w:t>
      </w:r>
      <w:r>
        <w:t>bird</w:t>
      </w:r>
      <w:r w:rsidRPr="00304D7E">
        <w:t>ə</w:t>
      </w:r>
      <w:r>
        <w:t>n</w:t>
      </w:r>
      <w:r w:rsidRPr="00304D7E">
        <w:t xml:space="preserve"> – </w:t>
      </w:r>
      <w:r>
        <w:t>bir</w:t>
      </w:r>
      <w:r w:rsidRPr="00304D7E">
        <w:t>ə</w:t>
      </w:r>
      <w:r w:rsidRPr="00304D7E">
        <w:rPr>
          <w:spacing w:val="80"/>
        </w:rPr>
        <w:t xml:space="preserve"> </w:t>
      </w:r>
      <w:r>
        <w:t>b</w:t>
      </w:r>
      <w:r w:rsidRPr="00304D7E">
        <w:t>ə</w:t>
      </w:r>
      <w:r>
        <w:t>rpa</w:t>
      </w:r>
      <w:r w:rsidRPr="00304D7E">
        <w:t xml:space="preserve"> </w:t>
      </w:r>
      <w:r>
        <w:t>olur</w:t>
      </w:r>
      <w:r w:rsidRPr="00304D7E">
        <w:t xml:space="preserve">. </w:t>
      </w:r>
      <w:r>
        <w:t>Qulaq</w:t>
      </w:r>
      <w:r w:rsidRPr="00304D7E">
        <w:rPr>
          <w:spacing w:val="40"/>
        </w:rPr>
        <w:t xml:space="preserve"> </w:t>
      </w:r>
      <w:r>
        <w:t>k</w:t>
      </w:r>
      <w:r w:rsidRPr="00304D7E">
        <w:t>ü</w:t>
      </w:r>
      <w:r>
        <w:t>yl</w:t>
      </w:r>
      <w:r w:rsidRPr="00304D7E">
        <w:t>ə</w:t>
      </w:r>
      <w:r>
        <w:t>rinin</w:t>
      </w:r>
      <w:r w:rsidRPr="00304D7E">
        <w:rPr>
          <w:spacing w:val="40"/>
        </w:rPr>
        <w:t xml:space="preserve"> </w:t>
      </w:r>
      <w:r>
        <w:t>m</w:t>
      </w:r>
      <w:r w:rsidRPr="00304D7E">
        <w:t>ü</w:t>
      </w:r>
      <w:r>
        <w:t>alic</w:t>
      </w:r>
      <w:r w:rsidRPr="00304D7E">
        <w:t>ə</w:t>
      </w:r>
      <w:r>
        <w:t>si</w:t>
      </w:r>
      <w:r w:rsidRPr="00304D7E">
        <w:rPr>
          <w:spacing w:val="40"/>
        </w:rPr>
        <w:t xml:space="preserve"> </w:t>
      </w:r>
      <w:r>
        <w:t>v</w:t>
      </w:r>
      <w:r w:rsidRPr="00304D7E">
        <w:t>ə</w:t>
      </w:r>
      <w:r w:rsidRPr="00304D7E">
        <w:rPr>
          <w:spacing w:val="40"/>
        </w:rPr>
        <w:t xml:space="preserve"> </w:t>
      </w:r>
      <w:r>
        <w:t>e</w:t>
      </w:r>
      <w:r w:rsidRPr="00304D7E">
        <w:t>ş</w:t>
      </w:r>
      <w:r>
        <w:t>itm</w:t>
      </w:r>
      <w:r w:rsidRPr="00304D7E">
        <w:t>ə</w:t>
      </w:r>
      <w:r>
        <w:t>nin</w:t>
      </w:r>
      <w:r w:rsidRPr="00304D7E">
        <w:rPr>
          <w:spacing w:val="40"/>
        </w:rPr>
        <w:t xml:space="preserve"> </w:t>
      </w:r>
      <w:r>
        <w:t>b</w:t>
      </w:r>
      <w:r w:rsidRPr="00304D7E">
        <w:t>ə</w:t>
      </w:r>
      <w:r>
        <w:t>rpas</w:t>
      </w:r>
      <w:r w:rsidRPr="00304D7E">
        <w:t>ı üçü</w:t>
      </w:r>
      <w:r>
        <w:t>n</w:t>
      </w:r>
      <w:r w:rsidRPr="00304D7E">
        <w:rPr>
          <w:spacing w:val="40"/>
        </w:rPr>
        <w:t xml:space="preserve"> </w:t>
      </w:r>
      <w:r>
        <w:t>e</w:t>
      </w:r>
      <w:r w:rsidRPr="00304D7E">
        <w:t>ş</w:t>
      </w:r>
      <w:r>
        <w:t>itm</w:t>
      </w:r>
      <w:r w:rsidRPr="00304D7E">
        <w:t xml:space="preserve">ə </w:t>
      </w:r>
      <w:r>
        <w:t>sinirinin</w:t>
      </w:r>
      <w:r w:rsidRPr="00304D7E">
        <w:t xml:space="preserve"> </w:t>
      </w:r>
      <w:r>
        <w:t>nevritl</w:t>
      </w:r>
      <w:r w:rsidRPr="00304D7E">
        <w:t>ə</w:t>
      </w:r>
      <w:r>
        <w:t>rind</w:t>
      </w:r>
      <w:r w:rsidRPr="00304D7E">
        <w:t>ə</w:t>
      </w:r>
      <w:r w:rsidRPr="00304D7E">
        <w:rPr>
          <w:spacing w:val="40"/>
        </w:rPr>
        <w:t xml:space="preserve"> </w:t>
      </w:r>
      <w:r>
        <w:t>i</w:t>
      </w:r>
      <w:r w:rsidRPr="00304D7E">
        <w:t>ş</w:t>
      </w:r>
      <w:r>
        <w:t>l</w:t>
      </w:r>
      <w:r w:rsidRPr="00304D7E">
        <w:t>ə</w:t>
      </w:r>
      <w:r>
        <w:t>dil</w:t>
      </w:r>
      <w:r w:rsidRPr="00304D7E">
        <w:t>ə</w:t>
      </w:r>
      <w:r>
        <w:t>n</w:t>
      </w:r>
      <w:r w:rsidRPr="00304D7E">
        <w:tab/>
      </w:r>
      <w:r>
        <w:t>vasit</w:t>
      </w:r>
      <w:r w:rsidRPr="00304D7E">
        <w:t>ə</w:t>
      </w:r>
      <w:r>
        <w:t>l</w:t>
      </w:r>
      <w:r w:rsidRPr="00304D7E">
        <w:t>ə</w:t>
      </w:r>
      <w:r>
        <w:t>r</w:t>
      </w:r>
      <w:r w:rsidRPr="00304D7E">
        <w:rPr>
          <w:spacing w:val="40"/>
        </w:rPr>
        <w:t xml:space="preserve"> </w:t>
      </w:r>
      <w:r>
        <w:t>t</w:t>
      </w:r>
      <w:r w:rsidRPr="00304D7E">
        <w:t>ə</w:t>
      </w:r>
      <w:r>
        <w:t>tbiq</w:t>
      </w:r>
      <w:r w:rsidRPr="00304D7E">
        <w:rPr>
          <w:spacing w:val="40"/>
        </w:rPr>
        <w:t xml:space="preserve"> </w:t>
      </w:r>
      <w:r>
        <w:t>olunur</w:t>
      </w:r>
      <w:r w:rsidRPr="00304D7E">
        <w:t>.</w:t>
      </w:r>
      <w:r w:rsidRPr="00304D7E">
        <w:tab/>
        <w:t>Ş</w:t>
      </w:r>
      <w:r>
        <w:t>idd</w:t>
      </w:r>
      <w:r w:rsidRPr="00304D7E">
        <w:t>ə</w:t>
      </w:r>
      <w:r>
        <w:t>tli</w:t>
      </w:r>
      <w:r w:rsidRPr="00304D7E">
        <w:rPr>
          <w:spacing w:val="40"/>
        </w:rPr>
        <w:t xml:space="preserve"> </w:t>
      </w:r>
      <w:r>
        <w:t>a</w:t>
      </w:r>
      <w:r w:rsidRPr="00304D7E">
        <w:t>ğı</w:t>
      </w:r>
      <w:r>
        <w:t>r</w:t>
      </w:r>
      <w:r w:rsidRPr="00304D7E">
        <w:rPr>
          <w:spacing w:val="40"/>
        </w:rPr>
        <w:t xml:space="preserve"> </w:t>
      </w:r>
      <w:r>
        <w:t>e</w:t>
      </w:r>
      <w:r w:rsidRPr="00304D7E">
        <w:t>ş</w:t>
      </w:r>
      <w:r>
        <w:t>itm</w:t>
      </w:r>
      <w:r w:rsidRPr="00304D7E">
        <w:t>ə</w:t>
      </w:r>
      <w:r>
        <w:t>nin</w:t>
      </w:r>
    </w:p>
    <w:p w14:paraId="4F01D1CB" w14:textId="77777777" w:rsidR="00304D7E" w:rsidRPr="00304D7E" w:rsidRDefault="00304D7E" w:rsidP="00304D7E">
      <w:r>
        <w:t>davaml</w:t>
      </w:r>
      <w:r w:rsidRPr="00304D7E">
        <w:t>ı</w:t>
      </w:r>
      <w:r w:rsidRPr="00304D7E">
        <w:rPr>
          <w:spacing w:val="64"/>
        </w:rPr>
        <w:t xml:space="preserve"> </w:t>
      </w:r>
      <w:r>
        <w:t>formalar</w:t>
      </w:r>
      <w:r w:rsidRPr="00304D7E">
        <w:t>ı</w:t>
      </w:r>
      <w:r>
        <w:t>nda</w:t>
      </w:r>
      <w:r w:rsidRPr="00304D7E">
        <w:rPr>
          <w:spacing w:val="64"/>
        </w:rPr>
        <w:t xml:space="preserve"> </w:t>
      </w:r>
      <w:r>
        <w:t>qulaq</w:t>
      </w:r>
      <w:r w:rsidRPr="00304D7E">
        <w:rPr>
          <w:spacing w:val="64"/>
        </w:rPr>
        <w:t xml:space="preserve"> </w:t>
      </w:r>
      <w:r>
        <w:t>aparat</w:t>
      </w:r>
      <w:r w:rsidRPr="00304D7E">
        <w:t>ı</w:t>
      </w:r>
      <w:r>
        <w:t>ndan</w:t>
      </w:r>
      <w:r w:rsidRPr="00304D7E">
        <w:rPr>
          <w:spacing w:val="63"/>
        </w:rPr>
        <w:t xml:space="preserve"> </w:t>
      </w:r>
      <w:r>
        <w:t>istifad</w:t>
      </w:r>
      <w:r w:rsidRPr="00304D7E">
        <w:t>ə</w:t>
      </w:r>
      <w:r w:rsidRPr="00304D7E">
        <w:rPr>
          <w:spacing w:val="64"/>
        </w:rPr>
        <w:t xml:space="preserve"> </w:t>
      </w:r>
      <w:r>
        <w:t>etm</w:t>
      </w:r>
      <w:r w:rsidRPr="00304D7E">
        <w:t>ə</w:t>
      </w:r>
      <w:r>
        <w:t>yi</w:t>
      </w:r>
      <w:r w:rsidRPr="00304D7E">
        <w:rPr>
          <w:spacing w:val="64"/>
        </w:rPr>
        <w:t xml:space="preserve"> </w:t>
      </w:r>
      <w:r>
        <w:t>t</w:t>
      </w:r>
      <w:r w:rsidRPr="00304D7E">
        <w:t>ö</w:t>
      </w:r>
      <w:r>
        <w:t>vsiy</w:t>
      </w:r>
      <w:r w:rsidRPr="00304D7E">
        <w:t>ə</w:t>
      </w:r>
      <w:r w:rsidRPr="00304D7E">
        <w:rPr>
          <w:spacing w:val="64"/>
        </w:rPr>
        <w:t xml:space="preserve"> </w:t>
      </w:r>
      <w:r>
        <w:t>etm</w:t>
      </w:r>
      <w:r w:rsidRPr="00304D7E">
        <w:t>ə</w:t>
      </w:r>
      <w:r>
        <w:t>k</w:t>
      </w:r>
      <w:r w:rsidRPr="00304D7E">
        <w:rPr>
          <w:spacing w:val="65"/>
        </w:rPr>
        <w:t xml:space="preserve"> </w:t>
      </w:r>
      <w:r>
        <w:rPr>
          <w:spacing w:val="-2"/>
        </w:rPr>
        <w:t>olar</w:t>
      </w:r>
      <w:r w:rsidRPr="00304D7E">
        <w:rPr>
          <w:spacing w:val="-2"/>
        </w:rPr>
        <w:t>.</w:t>
      </w:r>
    </w:p>
    <w:p w14:paraId="13DA3177" w14:textId="77777777" w:rsidR="00304D7E" w:rsidRPr="00304D7E" w:rsidRDefault="00304D7E" w:rsidP="00304D7E">
      <w:pPr>
        <w:spacing w:before="2"/>
      </w:pPr>
    </w:p>
    <w:p w14:paraId="34A8581B" w14:textId="77777777" w:rsidR="00304D7E" w:rsidRPr="00304D7E" w:rsidRDefault="00304D7E" w:rsidP="00304D7E">
      <w:pPr>
        <w:spacing w:before="2"/>
      </w:pPr>
    </w:p>
    <w:p w14:paraId="3948CE4A" w14:textId="77777777" w:rsidR="00304D7E" w:rsidRPr="00304D7E" w:rsidRDefault="00304D7E" w:rsidP="00304D7E">
      <w:pPr>
        <w:spacing w:before="2"/>
      </w:pPr>
    </w:p>
    <w:p w14:paraId="391EB57D" w14:textId="77777777" w:rsidR="00304D7E" w:rsidRPr="00304D7E" w:rsidRDefault="00304D7E" w:rsidP="00304D7E">
      <w:pPr>
        <w:spacing w:before="2"/>
      </w:pPr>
    </w:p>
    <w:p w14:paraId="6A25569F" w14:textId="77777777" w:rsidR="00304D7E" w:rsidRPr="00304D7E" w:rsidRDefault="00304D7E" w:rsidP="00304D7E">
      <w:pPr>
        <w:spacing w:before="2"/>
      </w:pPr>
    </w:p>
    <w:p w14:paraId="35790647" w14:textId="77777777" w:rsidR="00304D7E" w:rsidRPr="00304D7E" w:rsidRDefault="00304D7E" w:rsidP="00304D7E">
      <w:pPr>
        <w:spacing w:before="2"/>
      </w:pPr>
    </w:p>
    <w:p w14:paraId="7EF29693" w14:textId="77777777" w:rsidR="00304D7E" w:rsidRPr="00304D7E" w:rsidRDefault="00304D7E" w:rsidP="00304D7E">
      <w:pPr>
        <w:spacing w:before="2"/>
      </w:pPr>
    </w:p>
    <w:p w14:paraId="3B877BDD" w14:textId="77777777" w:rsidR="00304D7E" w:rsidRPr="00304D7E" w:rsidRDefault="00304D7E" w:rsidP="00304D7E">
      <w:pPr>
        <w:spacing w:before="2"/>
      </w:pPr>
    </w:p>
    <w:p w14:paraId="57A7ADDE" w14:textId="77777777" w:rsidR="00304D7E" w:rsidRPr="00304D7E" w:rsidRDefault="00304D7E" w:rsidP="00304D7E">
      <w:pPr>
        <w:spacing w:before="2"/>
      </w:pPr>
    </w:p>
    <w:p w14:paraId="56C5FCA8" w14:textId="77777777" w:rsidR="00304D7E" w:rsidRPr="00304D7E" w:rsidRDefault="00304D7E" w:rsidP="00304D7E">
      <w:pPr>
        <w:spacing w:before="2"/>
      </w:pPr>
    </w:p>
    <w:p w14:paraId="047A9F2A" w14:textId="77777777" w:rsidR="00304D7E" w:rsidRPr="00304D7E" w:rsidRDefault="00304D7E" w:rsidP="00304D7E">
      <w:pPr>
        <w:spacing w:before="2"/>
      </w:pPr>
    </w:p>
    <w:p w14:paraId="6F38B179" w14:textId="77777777" w:rsidR="00304D7E" w:rsidRPr="00304D7E" w:rsidRDefault="00304D7E" w:rsidP="00304D7E">
      <w:pPr>
        <w:spacing w:before="2"/>
      </w:pPr>
    </w:p>
    <w:p w14:paraId="6CFD5708" w14:textId="77777777" w:rsidR="00304D7E" w:rsidRPr="00304D7E" w:rsidRDefault="00304D7E" w:rsidP="00304D7E">
      <w:pPr>
        <w:spacing w:before="2"/>
      </w:pPr>
    </w:p>
    <w:p w14:paraId="4E00B349" w14:textId="77777777" w:rsidR="00304D7E" w:rsidRPr="00304D7E" w:rsidRDefault="00304D7E" w:rsidP="00304D7E">
      <w:pPr>
        <w:spacing w:before="2"/>
      </w:pPr>
    </w:p>
    <w:p w14:paraId="0BEAC839" w14:textId="77777777" w:rsidR="00304D7E" w:rsidRPr="00304D7E" w:rsidRDefault="00304D7E" w:rsidP="00304D7E">
      <w:pPr>
        <w:spacing w:before="2"/>
      </w:pPr>
    </w:p>
    <w:p w14:paraId="490FD7DF" w14:textId="77777777" w:rsidR="00304D7E" w:rsidRPr="00304D7E" w:rsidRDefault="00304D7E" w:rsidP="00304D7E">
      <w:pPr>
        <w:spacing w:before="2"/>
      </w:pPr>
    </w:p>
    <w:p w14:paraId="7FD96372" w14:textId="77777777" w:rsidR="00304D7E" w:rsidRPr="00304D7E" w:rsidRDefault="00304D7E" w:rsidP="00304D7E">
      <w:pPr>
        <w:spacing w:before="2"/>
      </w:pPr>
    </w:p>
    <w:p w14:paraId="51C8F9A9" w14:textId="77777777" w:rsidR="00304D7E" w:rsidRPr="00304D7E" w:rsidRDefault="00304D7E" w:rsidP="00304D7E">
      <w:pPr>
        <w:spacing w:before="2"/>
      </w:pPr>
    </w:p>
    <w:p w14:paraId="261E9BF1" w14:textId="77777777" w:rsidR="00304D7E" w:rsidRPr="00304D7E" w:rsidRDefault="00304D7E" w:rsidP="00304D7E">
      <w:pPr>
        <w:spacing w:before="2"/>
      </w:pPr>
    </w:p>
    <w:p w14:paraId="7F513454" w14:textId="77777777" w:rsidR="00304D7E" w:rsidRPr="00304D7E" w:rsidRDefault="00304D7E" w:rsidP="00304D7E">
      <w:pPr>
        <w:spacing w:before="2"/>
      </w:pPr>
    </w:p>
    <w:p w14:paraId="69517B2A" w14:textId="77777777" w:rsidR="00304D7E" w:rsidRPr="00304D7E" w:rsidRDefault="00304D7E" w:rsidP="00304D7E">
      <w:pPr>
        <w:spacing w:before="2"/>
      </w:pPr>
    </w:p>
    <w:p w14:paraId="75EEF5D0" w14:textId="77777777" w:rsidR="00304D7E" w:rsidRPr="00304D7E" w:rsidRDefault="00304D7E" w:rsidP="00304D7E">
      <w:pPr>
        <w:spacing w:before="2"/>
      </w:pPr>
    </w:p>
    <w:p w14:paraId="6B591A8E" w14:textId="77777777" w:rsidR="00304D7E" w:rsidRPr="00304D7E" w:rsidRDefault="00304D7E" w:rsidP="00304D7E">
      <w:pPr>
        <w:spacing w:before="2"/>
      </w:pPr>
    </w:p>
    <w:p w14:paraId="545CAC4D" w14:textId="77777777" w:rsidR="00304D7E" w:rsidRPr="00304D7E" w:rsidRDefault="00304D7E" w:rsidP="00304D7E">
      <w:pPr>
        <w:spacing w:before="2"/>
      </w:pPr>
    </w:p>
    <w:p w14:paraId="024AE36A" w14:textId="77777777" w:rsidR="00304D7E" w:rsidRPr="00304D7E" w:rsidRDefault="00304D7E" w:rsidP="00304D7E">
      <w:pPr>
        <w:spacing w:before="2"/>
      </w:pPr>
    </w:p>
    <w:p w14:paraId="0E02FA08" w14:textId="77777777" w:rsidR="00304D7E" w:rsidRPr="00304D7E" w:rsidRDefault="00304D7E" w:rsidP="00304D7E">
      <w:pPr>
        <w:spacing w:before="2"/>
      </w:pPr>
    </w:p>
    <w:p w14:paraId="233EB1F1" w14:textId="77777777" w:rsidR="00304D7E" w:rsidRDefault="00304D7E" w:rsidP="00304D7E">
      <w:pPr>
        <w:ind w:right="34"/>
        <w:jc w:val="both"/>
        <w:rPr>
          <w:rFonts w:ascii="Arial" w:hAnsi="Arial" w:cs="Arial"/>
          <w:b/>
          <w:bCs/>
          <w:sz w:val="32"/>
          <w:szCs w:val="32"/>
          <w:lang w:val="az-Latn-AZ"/>
        </w:rPr>
      </w:pPr>
      <w:r>
        <w:rPr>
          <w:rFonts w:ascii="Arial" w:hAnsi="Arial" w:cs="Arial"/>
          <w:b/>
          <w:bCs/>
          <w:sz w:val="32"/>
          <w:szCs w:val="32"/>
          <w:lang w:val="az-Latn-AZ"/>
        </w:rPr>
        <w:t xml:space="preserve"> Mövzu 15 : Udlaq və qırtlağın, traxeyanın anatomiya və fiziologiyası haqqında qısa məlumat, xəstəlikləri və müalicəsi.</w:t>
      </w:r>
    </w:p>
    <w:p w14:paraId="373D3B66" w14:textId="77777777" w:rsidR="00304D7E" w:rsidRDefault="00304D7E" w:rsidP="00304D7E">
      <w:pPr>
        <w:spacing w:before="2"/>
        <w:rPr>
          <w:rFonts w:ascii="Arial MT" w:hAnsi="Arial MT" w:cs="Arial MT"/>
          <w:sz w:val="28"/>
          <w:szCs w:val="28"/>
          <w:lang w:val="az-Latn-AZ"/>
        </w:rPr>
      </w:pPr>
    </w:p>
    <w:p w14:paraId="431C9185" w14:textId="77777777" w:rsidR="00304D7E" w:rsidRDefault="00304D7E" w:rsidP="00304D7E">
      <w:pPr>
        <w:pStyle w:val="Heading1"/>
        <w:ind w:left="2"/>
        <w:rPr>
          <w:lang w:val="az-Latn-AZ"/>
        </w:rPr>
      </w:pPr>
      <w:r>
        <w:rPr>
          <w:spacing w:val="-2"/>
          <w:lang w:val="az-Latn-AZ"/>
        </w:rPr>
        <w:t xml:space="preserve">                                            UDLAQ</w:t>
      </w:r>
    </w:p>
    <w:p w14:paraId="3A077083" w14:textId="77777777" w:rsidR="00304D7E" w:rsidRDefault="00304D7E" w:rsidP="00304D7E">
      <w:pPr>
        <w:pStyle w:val="Heading3"/>
        <w:spacing w:before="323"/>
        <w:rPr>
          <w:b/>
          <w:bCs/>
          <w:sz w:val="40"/>
          <w:szCs w:val="40"/>
          <w:lang w:val="az-Latn-AZ"/>
        </w:rPr>
      </w:pPr>
      <w:bookmarkStart w:id="56" w:name="_TOC_250036"/>
      <w:r>
        <w:rPr>
          <w:b/>
          <w:bCs/>
          <w:sz w:val="40"/>
          <w:szCs w:val="40"/>
          <w:lang w:val="az-Latn-AZ"/>
        </w:rPr>
        <w:t xml:space="preserve">                               Udlağın</w:t>
      </w:r>
      <w:r>
        <w:rPr>
          <w:b/>
          <w:bCs/>
          <w:spacing w:val="-7"/>
          <w:sz w:val="40"/>
          <w:szCs w:val="40"/>
          <w:lang w:val="az-Latn-AZ"/>
        </w:rPr>
        <w:t xml:space="preserve"> </w:t>
      </w:r>
      <w:bookmarkEnd w:id="56"/>
      <w:r>
        <w:rPr>
          <w:b/>
          <w:bCs/>
          <w:spacing w:val="-2"/>
          <w:sz w:val="40"/>
          <w:szCs w:val="40"/>
          <w:lang w:val="az-Latn-AZ"/>
        </w:rPr>
        <w:t>anatomiyası</w:t>
      </w:r>
    </w:p>
    <w:p w14:paraId="4A741939" w14:textId="77777777" w:rsidR="00304D7E" w:rsidRPr="00304D7E" w:rsidRDefault="00304D7E" w:rsidP="00304D7E">
      <w:pPr>
        <w:spacing w:before="316"/>
        <w:ind w:right="163"/>
        <w:rPr>
          <w:sz w:val="28"/>
          <w:szCs w:val="28"/>
          <w:lang w:val="az-Latn-AZ"/>
        </w:rPr>
      </w:pPr>
      <w:r w:rsidRPr="00304D7E">
        <w:rPr>
          <w:lang w:val="az-Latn-AZ"/>
        </w:rPr>
        <w:t>Udlaq</w:t>
      </w:r>
      <w:r w:rsidRPr="00304D7E">
        <w:rPr>
          <w:spacing w:val="-1"/>
          <w:lang w:val="az-Latn-AZ"/>
        </w:rPr>
        <w:t xml:space="preserve"> </w:t>
      </w:r>
      <w:r w:rsidRPr="00304D7E">
        <w:rPr>
          <w:lang w:val="az-Latn-AZ"/>
        </w:rPr>
        <w:t>həzm</w:t>
      </w:r>
      <w:r w:rsidRPr="00304D7E">
        <w:rPr>
          <w:spacing w:val="-7"/>
          <w:lang w:val="az-Latn-AZ"/>
        </w:rPr>
        <w:t xml:space="preserve"> </w:t>
      </w:r>
      <w:r w:rsidRPr="00304D7E">
        <w:rPr>
          <w:lang w:val="az-Latn-AZ"/>
        </w:rPr>
        <w:t>borusunun</w:t>
      </w:r>
      <w:r w:rsidRPr="00304D7E">
        <w:rPr>
          <w:spacing w:val="-1"/>
          <w:lang w:val="az-Latn-AZ"/>
        </w:rPr>
        <w:t xml:space="preserve"> </w:t>
      </w:r>
      <w:r w:rsidRPr="00304D7E">
        <w:rPr>
          <w:lang w:val="az-Latn-AZ"/>
        </w:rPr>
        <w:t>ağız</w:t>
      </w:r>
      <w:r w:rsidRPr="00304D7E">
        <w:rPr>
          <w:spacing w:val="-2"/>
          <w:lang w:val="az-Latn-AZ"/>
        </w:rPr>
        <w:t xml:space="preserve"> </w:t>
      </w:r>
      <w:r w:rsidRPr="00304D7E">
        <w:rPr>
          <w:lang w:val="az-Latn-AZ"/>
        </w:rPr>
        <w:t>boşluğu</w:t>
      </w:r>
      <w:r w:rsidRPr="00304D7E">
        <w:rPr>
          <w:spacing w:val="-5"/>
          <w:lang w:val="az-Latn-AZ"/>
        </w:rPr>
        <w:t xml:space="preserve"> </w:t>
      </w:r>
      <w:r w:rsidRPr="00304D7E">
        <w:rPr>
          <w:lang w:val="az-Latn-AZ"/>
        </w:rPr>
        <w:t>ilə</w:t>
      </w:r>
      <w:r w:rsidRPr="00304D7E">
        <w:rPr>
          <w:spacing w:val="-5"/>
          <w:lang w:val="az-Latn-AZ"/>
        </w:rPr>
        <w:t xml:space="preserve"> </w:t>
      </w:r>
      <w:r w:rsidRPr="00304D7E">
        <w:rPr>
          <w:lang w:val="az-Latn-AZ"/>
        </w:rPr>
        <w:t>qida</w:t>
      </w:r>
      <w:r w:rsidRPr="00304D7E">
        <w:rPr>
          <w:spacing w:val="-2"/>
          <w:lang w:val="az-Latn-AZ"/>
        </w:rPr>
        <w:t xml:space="preserve"> </w:t>
      </w:r>
      <w:r w:rsidRPr="00304D7E">
        <w:rPr>
          <w:lang w:val="az-Latn-AZ"/>
        </w:rPr>
        <w:t>borusu</w:t>
      </w:r>
      <w:r w:rsidRPr="00304D7E">
        <w:rPr>
          <w:spacing w:val="-1"/>
          <w:lang w:val="az-Latn-AZ"/>
        </w:rPr>
        <w:t xml:space="preserve"> </w:t>
      </w:r>
      <w:r w:rsidRPr="00304D7E">
        <w:rPr>
          <w:lang w:val="az-Latn-AZ"/>
        </w:rPr>
        <w:t>arasında</w:t>
      </w:r>
      <w:r w:rsidRPr="00304D7E">
        <w:rPr>
          <w:spacing w:val="-2"/>
          <w:lang w:val="az-Latn-AZ"/>
        </w:rPr>
        <w:t xml:space="preserve"> </w:t>
      </w:r>
      <w:r w:rsidRPr="00304D7E">
        <w:rPr>
          <w:lang w:val="az-Latn-AZ"/>
        </w:rPr>
        <w:t>yerləşən</w:t>
      </w:r>
      <w:r w:rsidRPr="00304D7E">
        <w:rPr>
          <w:spacing w:val="-5"/>
          <w:lang w:val="az-Latn-AZ"/>
        </w:rPr>
        <w:t xml:space="preserve"> </w:t>
      </w:r>
      <w:r w:rsidRPr="00304D7E">
        <w:rPr>
          <w:lang w:val="az-Latn-AZ"/>
        </w:rPr>
        <w:t>hissəsidir, eyni zamanda tənəffüs borusunun da hissəsidir, çünki burun boşluğunu qırtlaq ilə birləşdirir.</w:t>
      </w:r>
    </w:p>
    <w:p w14:paraId="62F86C0F" w14:textId="77777777" w:rsidR="00304D7E" w:rsidRPr="00304D7E" w:rsidRDefault="00304D7E" w:rsidP="00304D7E">
      <w:pPr>
        <w:tabs>
          <w:tab w:val="left" w:pos="8203"/>
        </w:tabs>
        <w:spacing w:before="1"/>
        <w:ind w:right="147"/>
        <w:rPr>
          <w:lang w:val="az-Latn-AZ"/>
        </w:rPr>
      </w:pPr>
      <w:r w:rsidRPr="00304D7E">
        <w:rPr>
          <w:lang w:val="az-Latn-AZ"/>
        </w:rPr>
        <w:t>Udlağın yuxarı hissəsi xoanalar vasitəsilə burun boşluğu ilə birləşir və burun – udlaq ( epipharinx ) adlanır. Burun – udlağın yan divarlarına Yevvstax borularının dəlikləri açılır və aşağı burun balıqqulaqlarının dal ucları səviyyəsində yerləşir.</w:t>
      </w:r>
      <w:r w:rsidRPr="00304D7E">
        <w:rPr>
          <w:spacing w:val="40"/>
          <w:lang w:val="az-Latn-AZ"/>
        </w:rPr>
        <w:t xml:space="preserve"> </w:t>
      </w:r>
      <w:r w:rsidRPr="00304D7E">
        <w:rPr>
          <w:lang w:val="az-Latn-AZ"/>
        </w:rPr>
        <w:t>Burun – udlağın dal yuxarı divarında limfadenoid toxuması – burun – udlaq badamcığı və ya üçüncü badamcıq yerləşir. Burun – udlağın orta hissəsi ( mesopharynx ) ağız – udlaq adlanır.</w:t>
      </w:r>
      <w:r w:rsidRPr="00304D7E">
        <w:rPr>
          <w:spacing w:val="40"/>
          <w:lang w:val="az-Latn-AZ"/>
        </w:rPr>
        <w:t xml:space="preserve"> </w:t>
      </w:r>
      <w:r w:rsidRPr="00304D7E">
        <w:rPr>
          <w:lang w:val="az-Latn-AZ"/>
        </w:rPr>
        <w:t>Ağız – udlaq əsnək vasitəsilə ağız boşluğu ilə birləşir. Əsnək yuxarıdan yumşaq damaq, aşağıdan dilin kökü</w:t>
      </w:r>
      <w:r w:rsidRPr="00304D7E">
        <w:rPr>
          <w:spacing w:val="40"/>
          <w:lang w:val="az-Latn-AZ"/>
        </w:rPr>
        <w:t xml:space="preserve"> </w:t>
      </w:r>
      <w:r w:rsidRPr="00304D7E">
        <w:rPr>
          <w:lang w:val="az-Latn-AZ"/>
        </w:rPr>
        <w:t>və yanalardan ön və dal damaq qövsləri ilə məhdudlanır. Udlaqda limfadenoid toxuma güclü inkişaf etmişdir. O , hər iki tərəfdən damaq qövsləri arasında damaq badamcıqlarını ( birinci və ikinci ) əmələ gətirir. Bunların</w:t>
      </w:r>
      <w:r w:rsidRPr="00304D7E">
        <w:rPr>
          <w:spacing w:val="40"/>
          <w:lang w:val="az-Latn-AZ"/>
        </w:rPr>
        <w:t xml:space="preserve"> </w:t>
      </w:r>
      <w:r w:rsidRPr="00304D7E">
        <w:rPr>
          <w:lang w:val="az-Latn-AZ"/>
        </w:rPr>
        <w:t>udlağa baxan</w:t>
      </w:r>
      <w:r w:rsidRPr="00304D7E">
        <w:rPr>
          <w:spacing w:val="40"/>
          <w:lang w:val="az-Latn-AZ"/>
        </w:rPr>
        <w:t xml:space="preserve"> </w:t>
      </w:r>
      <w:r w:rsidRPr="00304D7E">
        <w:rPr>
          <w:lang w:val="az-Latn-AZ"/>
        </w:rPr>
        <w:t>açıq sərbəst səthində çoxlu yarıqlar və ya lakunalar vardır, lakunalar</w:t>
      </w:r>
      <w:r w:rsidRPr="00304D7E">
        <w:rPr>
          <w:spacing w:val="-3"/>
          <w:lang w:val="az-Latn-AZ"/>
        </w:rPr>
        <w:t xml:space="preserve"> </w:t>
      </w:r>
      <w:r w:rsidRPr="00304D7E">
        <w:rPr>
          <w:lang w:val="az-Latn-AZ"/>
        </w:rPr>
        <w:t>badamcığın</w:t>
      </w:r>
      <w:r w:rsidRPr="00304D7E">
        <w:rPr>
          <w:spacing w:val="-4"/>
          <w:lang w:val="az-Latn-AZ"/>
        </w:rPr>
        <w:t xml:space="preserve"> </w:t>
      </w:r>
      <w:r w:rsidRPr="00304D7E">
        <w:rPr>
          <w:lang w:val="az-Latn-AZ"/>
        </w:rPr>
        <w:t>bütün</w:t>
      </w:r>
      <w:r w:rsidRPr="00304D7E">
        <w:rPr>
          <w:spacing w:val="-6"/>
          <w:lang w:val="az-Latn-AZ"/>
        </w:rPr>
        <w:t xml:space="preserve"> </w:t>
      </w:r>
      <w:r w:rsidRPr="00304D7E">
        <w:rPr>
          <w:lang w:val="az-Latn-AZ"/>
        </w:rPr>
        <w:t>qalınlığına</w:t>
      </w:r>
      <w:r w:rsidRPr="00304D7E">
        <w:rPr>
          <w:spacing w:val="-3"/>
          <w:lang w:val="az-Latn-AZ"/>
        </w:rPr>
        <w:t xml:space="preserve"> </w:t>
      </w:r>
      <w:r w:rsidRPr="00304D7E">
        <w:rPr>
          <w:lang w:val="az-Latn-AZ"/>
        </w:rPr>
        <w:t>işləyir.</w:t>
      </w:r>
      <w:r w:rsidRPr="00304D7E">
        <w:rPr>
          <w:spacing w:val="-4"/>
          <w:lang w:val="az-Latn-AZ"/>
        </w:rPr>
        <w:t xml:space="preserve"> </w:t>
      </w:r>
      <w:r w:rsidRPr="00304D7E">
        <w:rPr>
          <w:lang w:val="az-Latn-AZ"/>
        </w:rPr>
        <w:t>Limfadenoid</w:t>
      </w:r>
      <w:r w:rsidRPr="00304D7E">
        <w:rPr>
          <w:spacing w:val="-6"/>
          <w:lang w:val="az-Latn-AZ"/>
        </w:rPr>
        <w:t xml:space="preserve"> </w:t>
      </w:r>
      <w:r w:rsidRPr="00304D7E">
        <w:rPr>
          <w:lang w:val="az-Latn-AZ"/>
        </w:rPr>
        <w:t>toxuma</w:t>
      </w:r>
      <w:r w:rsidRPr="00304D7E">
        <w:rPr>
          <w:spacing w:val="-3"/>
          <w:lang w:val="az-Latn-AZ"/>
        </w:rPr>
        <w:t xml:space="preserve"> </w:t>
      </w:r>
      <w:r w:rsidRPr="00304D7E">
        <w:rPr>
          <w:lang w:val="az-Latn-AZ"/>
        </w:rPr>
        <w:t>dil</w:t>
      </w:r>
      <w:r w:rsidRPr="00304D7E">
        <w:rPr>
          <w:spacing w:val="-2"/>
          <w:lang w:val="az-Latn-AZ"/>
        </w:rPr>
        <w:t xml:space="preserve"> </w:t>
      </w:r>
      <w:r w:rsidRPr="00304D7E">
        <w:rPr>
          <w:lang w:val="az-Latn-AZ"/>
        </w:rPr>
        <w:t>kökündə dil badamcığını və ya dördüncü badamcığı əmələ gətirir. Bu dörd badamcıq və selikli qişanın qalınlığındakı limfatik follikullar həlqə şəklində zəncir əmələ gətirirlər ki , buna udlağın limfadenoid</w:t>
      </w:r>
      <w:r w:rsidRPr="00304D7E">
        <w:rPr>
          <w:spacing w:val="40"/>
          <w:lang w:val="az-Latn-AZ"/>
        </w:rPr>
        <w:t xml:space="preserve"> </w:t>
      </w:r>
      <w:r w:rsidRPr="00304D7E">
        <w:rPr>
          <w:lang w:val="az-Latn-AZ"/>
        </w:rPr>
        <w:t>həlqəsi deyilir. Udlağın</w:t>
      </w:r>
      <w:r w:rsidRPr="00304D7E">
        <w:rPr>
          <w:spacing w:val="40"/>
          <w:lang w:val="az-Latn-AZ"/>
        </w:rPr>
        <w:t xml:space="preserve"> </w:t>
      </w:r>
      <w:r w:rsidRPr="00304D7E">
        <w:rPr>
          <w:lang w:val="az-Latn-AZ"/>
        </w:rPr>
        <w:t>aşağı</w:t>
      </w:r>
      <w:r w:rsidRPr="00304D7E">
        <w:rPr>
          <w:lang w:val="az-Latn-AZ"/>
        </w:rPr>
        <w:tab/>
      </w:r>
      <w:r w:rsidRPr="00304D7E">
        <w:rPr>
          <w:spacing w:val="-2"/>
          <w:lang w:val="az-Latn-AZ"/>
        </w:rPr>
        <w:t>hissəsi</w:t>
      </w:r>
    </w:p>
    <w:p w14:paraId="6F5658CF" w14:textId="77777777" w:rsidR="00304D7E" w:rsidRDefault="00304D7E" w:rsidP="00304D7E">
      <w:pPr>
        <w:spacing w:before="1"/>
        <w:ind w:right="288"/>
      </w:pPr>
      <w:r w:rsidRPr="00304D7E">
        <w:rPr>
          <w:lang w:val="az-Latn-AZ"/>
        </w:rPr>
        <w:t>( hipopharynx ) qırtlaq – udlaq adlanır. Burun – udlağın selikli qişası çoxqatlı silindrik</w:t>
      </w:r>
      <w:r w:rsidRPr="00304D7E">
        <w:rPr>
          <w:spacing w:val="-2"/>
          <w:lang w:val="az-Latn-AZ"/>
        </w:rPr>
        <w:t xml:space="preserve"> </w:t>
      </w:r>
      <w:r w:rsidRPr="00304D7E">
        <w:rPr>
          <w:lang w:val="az-Latn-AZ"/>
        </w:rPr>
        <w:t>səyrici</w:t>
      </w:r>
      <w:r w:rsidRPr="00304D7E">
        <w:rPr>
          <w:spacing w:val="-2"/>
          <w:lang w:val="az-Latn-AZ"/>
        </w:rPr>
        <w:t xml:space="preserve"> </w:t>
      </w:r>
      <w:r w:rsidRPr="00304D7E">
        <w:rPr>
          <w:lang w:val="az-Latn-AZ"/>
        </w:rPr>
        <w:t>epiteli</w:t>
      </w:r>
      <w:r w:rsidRPr="00304D7E">
        <w:rPr>
          <w:spacing w:val="-2"/>
          <w:lang w:val="az-Latn-AZ"/>
        </w:rPr>
        <w:t xml:space="preserve"> </w:t>
      </w:r>
      <w:r w:rsidRPr="00304D7E">
        <w:rPr>
          <w:lang w:val="az-Latn-AZ"/>
        </w:rPr>
        <w:t>ilə,</w:t>
      </w:r>
      <w:r w:rsidRPr="00304D7E">
        <w:rPr>
          <w:spacing w:val="-3"/>
          <w:lang w:val="az-Latn-AZ"/>
        </w:rPr>
        <w:t xml:space="preserve"> </w:t>
      </w:r>
      <w:r w:rsidRPr="00304D7E">
        <w:rPr>
          <w:lang w:val="az-Latn-AZ"/>
        </w:rPr>
        <w:t>udlağın</w:t>
      </w:r>
      <w:r w:rsidRPr="00304D7E">
        <w:rPr>
          <w:spacing w:val="-5"/>
          <w:lang w:val="az-Latn-AZ"/>
        </w:rPr>
        <w:t xml:space="preserve"> </w:t>
      </w:r>
      <w:r w:rsidRPr="00304D7E">
        <w:rPr>
          <w:lang w:val="az-Latn-AZ"/>
        </w:rPr>
        <w:t>qalan</w:t>
      </w:r>
      <w:r w:rsidRPr="00304D7E">
        <w:rPr>
          <w:spacing w:val="-2"/>
          <w:lang w:val="az-Latn-AZ"/>
        </w:rPr>
        <w:t xml:space="preserve"> </w:t>
      </w:r>
      <w:r w:rsidRPr="00304D7E">
        <w:rPr>
          <w:lang w:val="az-Latn-AZ"/>
        </w:rPr>
        <w:t>iki</w:t>
      </w:r>
      <w:r w:rsidRPr="00304D7E">
        <w:rPr>
          <w:spacing w:val="-3"/>
          <w:lang w:val="az-Latn-AZ"/>
        </w:rPr>
        <w:t xml:space="preserve"> </w:t>
      </w:r>
      <w:r w:rsidRPr="00304D7E">
        <w:rPr>
          <w:lang w:val="az-Latn-AZ"/>
        </w:rPr>
        <w:t>şöbəsində</w:t>
      </w:r>
      <w:r w:rsidRPr="00304D7E">
        <w:rPr>
          <w:spacing w:val="-3"/>
          <w:lang w:val="az-Latn-AZ"/>
        </w:rPr>
        <w:t xml:space="preserve"> </w:t>
      </w:r>
      <w:r w:rsidRPr="00304D7E">
        <w:rPr>
          <w:lang w:val="az-Latn-AZ"/>
        </w:rPr>
        <w:t>çox</w:t>
      </w:r>
      <w:r w:rsidRPr="00304D7E">
        <w:rPr>
          <w:spacing w:val="-5"/>
          <w:lang w:val="az-Latn-AZ"/>
        </w:rPr>
        <w:t xml:space="preserve"> </w:t>
      </w:r>
      <w:r w:rsidRPr="00304D7E">
        <w:rPr>
          <w:lang w:val="az-Latn-AZ"/>
        </w:rPr>
        <w:t>qatlı</w:t>
      </w:r>
      <w:r w:rsidRPr="00304D7E">
        <w:rPr>
          <w:spacing w:val="-2"/>
          <w:lang w:val="az-Latn-AZ"/>
        </w:rPr>
        <w:t xml:space="preserve"> </w:t>
      </w:r>
      <w:r w:rsidRPr="00304D7E">
        <w:rPr>
          <w:lang w:val="az-Latn-AZ"/>
        </w:rPr>
        <w:t>yastı</w:t>
      </w:r>
      <w:r w:rsidRPr="00304D7E">
        <w:rPr>
          <w:spacing w:val="-2"/>
          <w:lang w:val="az-Latn-AZ"/>
        </w:rPr>
        <w:t xml:space="preserve"> </w:t>
      </w:r>
      <w:r w:rsidRPr="00304D7E">
        <w:rPr>
          <w:lang w:val="az-Latn-AZ"/>
        </w:rPr>
        <w:t>epiteli</w:t>
      </w:r>
      <w:r w:rsidRPr="00304D7E">
        <w:rPr>
          <w:spacing w:val="-4"/>
          <w:lang w:val="az-Latn-AZ"/>
        </w:rPr>
        <w:t xml:space="preserve"> </w:t>
      </w:r>
      <w:r w:rsidRPr="00304D7E">
        <w:rPr>
          <w:lang w:val="az-Latn-AZ"/>
        </w:rPr>
        <w:t xml:space="preserve">ilə örtülmüşüdür. </w:t>
      </w:r>
      <w:r>
        <w:t>Udlağın selikli qişasında çoxlu selik vəziləri vardır.</w:t>
      </w:r>
    </w:p>
    <w:p w14:paraId="5E99E37A" w14:textId="77777777" w:rsidR="00304D7E" w:rsidRDefault="00304D7E" w:rsidP="00304D7E">
      <w:pPr>
        <w:spacing w:after="0" w:line="240" w:lineRule="auto"/>
        <w:rPr>
          <w:rFonts w:ascii="Arial MT" w:eastAsia="Arial MT" w:hAnsi="Arial MT" w:cs="Arial MT"/>
          <w:sz w:val="28"/>
          <w:szCs w:val="28"/>
        </w:rPr>
        <w:sectPr w:rsidR="00304D7E">
          <w:pgSz w:w="11910" w:h="16840"/>
          <w:pgMar w:top="1040" w:right="992" w:bottom="1240" w:left="1559" w:header="0" w:footer="998" w:gutter="0"/>
          <w:cols w:space="720"/>
        </w:sectPr>
      </w:pPr>
    </w:p>
    <w:p w14:paraId="50B896E9" w14:textId="2AB293A8" w:rsidR="00304D7E" w:rsidRDefault="00304D7E" w:rsidP="00304D7E">
      <w:pPr>
        <w:rPr>
          <w:sz w:val="20"/>
        </w:rPr>
      </w:pPr>
      <w:r>
        <w:rPr>
          <w:noProof/>
          <w:sz w:val="20"/>
        </w:rPr>
        <w:lastRenderedPageBreak/>
        <w:drawing>
          <wp:inline distT="0" distB="0" distL="0" distR="0" wp14:anchorId="421CED0C" wp14:editId="78ECACEA">
            <wp:extent cx="5750560" cy="8018145"/>
            <wp:effectExtent l="0" t="0" r="2540" b="190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0560" cy="8018145"/>
                    </a:xfrm>
                    <a:prstGeom prst="rect">
                      <a:avLst/>
                    </a:prstGeom>
                    <a:noFill/>
                    <a:ln>
                      <a:noFill/>
                    </a:ln>
                  </pic:spPr>
                </pic:pic>
              </a:graphicData>
            </a:graphic>
          </wp:inline>
        </w:drawing>
      </w:r>
    </w:p>
    <w:p w14:paraId="54824F72" w14:textId="77777777" w:rsidR="00304D7E" w:rsidRPr="00351E2D" w:rsidRDefault="00304D7E" w:rsidP="00304D7E">
      <w:pPr>
        <w:ind w:left="143"/>
      </w:pPr>
      <w:r w:rsidRPr="00351E2D">
        <w:rPr>
          <w:spacing w:val="-2"/>
        </w:rPr>
        <w:t>Şə</w:t>
      </w:r>
      <w:r w:rsidRPr="00304D7E">
        <w:rPr>
          <w:spacing w:val="-2"/>
          <w:lang w:val="en-US"/>
        </w:rPr>
        <w:t>k</w:t>
      </w:r>
      <w:r w:rsidRPr="00351E2D">
        <w:rPr>
          <w:spacing w:val="-2"/>
        </w:rPr>
        <w:t>.7.</w:t>
      </w:r>
    </w:p>
    <w:p w14:paraId="262EAA59" w14:textId="77777777" w:rsidR="00304D7E" w:rsidRDefault="00304D7E" w:rsidP="00304D7E">
      <w:pPr>
        <w:ind w:right="495"/>
      </w:pPr>
      <w:r>
        <w:lastRenderedPageBreak/>
        <w:t>Udlaq</w:t>
      </w:r>
      <w:r>
        <w:rPr>
          <w:spacing w:val="-2"/>
        </w:rPr>
        <w:t xml:space="preserve"> </w:t>
      </w:r>
      <w:r>
        <w:t>selikli</w:t>
      </w:r>
      <w:r>
        <w:rPr>
          <w:spacing w:val="-5"/>
        </w:rPr>
        <w:t xml:space="preserve"> </w:t>
      </w:r>
      <w:r>
        <w:t>qişasının</w:t>
      </w:r>
      <w:r>
        <w:rPr>
          <w:spacing w:val="-2"/>
        </w:rPr>
        <w:t xml:space="preserve"> </w:t>
      </w:r>
      <w:r>
        <w:t>altında</w:t>
      </w:r>
      <w:r>
        <w:rPr>
          <w:spacing w:val="40"/>
        </w:rPr>
        <w:t xml:space="preserve"> </w:t>
      </w:r>
      <w:r>
        <w:t>əzələlər</w:t>
      </w:r>
      <w:r>
        <w:rPr>
          <w:spacing w:val="-3"/>
        </w:rPr>
        <w:t xml:space="preserve"> </w:t>
      </w:r>
      <w:r>
        <w:t>(</w:t>
      </w:r>
      <w:r>
        <w:rPr>
          <w:spacing w:val="-7"/>
        </w:rPr>
        <w:t xml:space="preserve"> </w:t>
      </w:r>
      <w:r>
        <w:t>udlağın</w:t>
      </w:r>
      <w:r>
        <w:rPr>
          <w:spacing w:val="-6"/>
        </w:rPr>
        <w:t xml:space="preserve"> </w:t>
      </w:r>
      <w:r>
        <w:t>büzücüləri</w:t>
      </w:r>
      <w:r>
        <w:rPr>
          <w:spacing w:val="-2"/>
        </w:rPr>
        <w:t xml:space="preserve"> </w:t>
      </w:r>
      <w:r>
        <w:t>)</w:t>
      </w:r>
      <w:r>
        <w:rPr>
          <w:spacing w:val="-4"/>
        </w:rPr>
        <w:t xml:space="preserve"> </w:t>
      </w:r>
      <w:r>
        <w:t>vardır,</w:t>
      </w:r>
      <w:r>
        <w:rPr>
          <w:spacing w:val="-4"/>
        </w:rPr>
        <w:t xml:space="preserve"> </w:t>
      </w:r>
      <w:r>
        <w:t>bunlar udlağı orta və aşağı şöbələrində büzərək qidanı yemək borusuna keçirirlər.</w:t>
      </w:r>
    </w:p>
    <w:p w14:paraId="6749DB51" w14:textId="77777777" w:rsidR="00304D7E" w:rsidRPr="00351E2D" w:rsidRDefault="00304D7E" w:rsidP="00304D7E">
      <w:pPr>
        <w:spacing w:after="0" w:line="240" w:lineRule="auto"/>
        <w:rPr>
          <w:rFonts w:ascii="Arial MT" w:eastAsia="Arial MT" w:hAnsi="Arial MT" w:cs="Arial MT"/>
          <w:sz w:val="28"/>
          <w:szCs w:val="28"/>
        </w:rPr>
        <w:sectPr w:rsidR="00304D7E" w:rsidRPr="00351E2D">
          <w:pgSz w:w="11910" w:h="16840"/>
          <w:pgMar w:top="1440" w:right="992" w:bottom="1240" w:left="1559" w:header="0" w:footer="998" w:gutter="0"/>
          <w:cols w:space="720"/>
        </w:sectPr>
      </w:pPr>
    </w:p>
    <w:p w14:paraId="176F9B1A" w14:textId="59AB0231" w:rsidR="00304D7E" w:rsidRDefault="00304D7E" w:rsidP="00304D7E">
      <w:pPr>
        <w:rPr>
          <w:sz w:val="20"/>
        </w:rPr>
      </w:pPr>
      <w:r>
        <w:rPr>
          <w:noProof/>
          <w:sz w:val="20"/>
        </w:rPr>
        <w:lastRenderedPageBreak/>
        <w:drawing>
          <wp:inline distT="0" distB="0" distL="0" distR="0" wp14:anchorId="6ABEB7DA" wp14:editId="3CD5304E">
            <wp:extent cx="5750560" cy="8324850"/>
            <wp:effectExtent l="0" t="0" r="254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0560" cy="8324850"/>
                    </a:xfrm>
                    <a:prstGeom prst="rect">
                      <a:avLst/>
                    </a:prstGeom>
                    <a:noFill/>
                    <a:ln>
                      <a:noFill/>
                    </a:ln>
                  </pic:spPr>
                </pic:pic>
              </a:graphicData>
            </a:graphic>
          </wp:inline>
        </w:drawing>
      </w:r>
    </w:p>
    <w:p w14:paraId="2F9E04C5" w14:textId="77777777" w:rsidR="00304D7E" w:rsidRPr="00351E2D" w:rsidRDefault="00304D7E" w:rsidP="00304D7E">
      <w:pPr>
        <w:ind w:left="143"/>
      </w:pPr>
      <w:r w:rsidRPr="00351E2D">
        <w:rPr>
          <w:spacing w:val="-2"/>
        </w:rPr>
        <w:lastRenderedPageBreak/>
        <w:t>Şə</w:t>
      </w:r>
      <w:r w:rsidRPr="00304D7E">
        <w:rPr>
          <w:spacing w:val="-2"/>
          <w:lang w:val="en-US"/>
        </w:rPr>
        <w:t>k</w:t>
      </w:r>
      <w:r w:rsidRPr="00351E2D">
        <w:rPr>
          <w:spacing w:val="-2"/>
        </w:rPr>
        <w:t>.8.</w:t>
      </w:r>
    </w:p>
    <w:p w14:paraId="5C29C89D" w14:textId="77777777" w:rsidR="00304D7E" w:rsidRPr="00351E2D" w:rsidRDefault="00304D7E" w:rsidP="00304D7E">
      <w:pPr>
        <w:spacing w:after="0"/>
        <w:sectPr w:rsidR="00304D7E" w:rsidRPr="00351E2D">
          <w:pgSz w:w="11910" w:h="16840"/>
          <w:pgMar w:top="1760" w:right="992" w:bottom="1240" w:left="1559" w:header="0" w:footer="998" w:gutter="0"/>
          <w:cols w:space="720"/>
        </w:sectPr>
      </w:pPr>
    </w:p>
    <w:p w14:paraId="4A022113" w14:textId="77777777" w:rsidR="00304D7E" w:rsidRPr="00351E2D" w:rsidRDefault="00304D7E" w:rsidP="00304D7E">
      <w:pPr>
        <w:pStyle w:val="Heading3"/>
        <w:spacing w:before="72"/>
        <w:ind w:left="2733"/>
        <w:rPr>
          <w:lang w:val="ru-RU"/>
        </w:rPr>
      </w:pPr>
      <w:bookmarkStart w:id="57" w:name="_TOC_250035"/>
      <w:r>
        <w:lastRenderedPageBreak/>
        <w:t>Udla</w:t>
      </w:r>
      <w:r w:rsidRPr="00351E2D">
        <w:rPr>
          <w:lang w:val="ru-RU"/>
        </w:rPr>
        <w:t>ğı</w:t>
      </w:r>
      <w:r>
        <w:t>n</w:t>
      </w:r>
      <w:r w:rsidRPr="00351E2D">
        <w:rPr>
          <w:spacing w:val="-4"/>
          <w:lang w:val="ru-RU"/>
        </w:rPr>
        <w:t xml:space="preserve"> </w:t>
      </w:r>
      <w:bookmarkEnd w:id="57"/>
      <w:r>
        <w:rPr>
          <w:spacing w:val="-2"/>
        </w:rPr>
        <w:t>fiziologiyas</w:t>
      </w:r>
      <w:r w:rsidRPr="00351E2D">
        <w:rPr>
          <w:spacing w:val="-2"/>
          <w:lang w:val="ru-RU"/>
        </w:rPr>
        <w:t>ı</w:t>
      </w:r>
    </w:p>
    <w:p w14:paraId="4EBBC146" w14:textId="77777777" w:rsidR="00304D7E" w:rsidRDefault="00304D7E" w:rsidP="00304D7E">
      <w:pPr>
        <w:spacing w:before="319"/>
        <w:ind w:right="495"/>
      </w:pPr>
      <w:r>
        <w:t>Udlaq havanın və qidanınn keçməsini təmin edir, eyni zamanda</w:t>
      </w:r>
      <w:r>
        <w:rPr>
          <w:spacing w:val="40"/>
        </w:rPr>
        <w:t xml:space="preserve"> </w:t>
      </w:r>
      <w:r>
        <w:t>səs rezonatorlarından</w:t>
      </w:r>
      <w:r>
        <w:rPr>
          <w:spacing w:val="-4"/>
        </w:rPr>
        <w:t xml:space="preserve"> </w:t>
      </w:r>
      <w:r>
        <w:t>biridir.</w:t>
      </w:r>
      <w:r>
        <w:rPr>
          <w:spacing w:val="40"/>
        </w:rPr>
        <w:t xml:space="preserve"> </w:t>
      </w:r>
      <w:r>
        <w:t>Sakit</w:t>
      </w:r>
      <w:r>
        <w:rPr>
          <w:spacing w:val="-5"/>
        </w:rPr>
        <w:t xml:space="preserve"> </w:t>
      </w:r>
      <w:r>
        <w:t>halda</w:t>
      </w:r>
      <w:r>
        <w:rPr>
          <w:spacing w:val="-5"/>
        </w:rPr>
        <w:t xml:space="preserve"> </w:t>
      </w:r>
      <w:r>
        <w:t>burun –</w:t>
      </w:r>
      <w:r>
        <w:rPr>
          <w:spacing w:val="-4"/>
        </w:rPr>
        <w:t xml:space="preserve"> </w:t>
      </w:r>
      <w:r>
        <w:t>udlaq</w:t>
      </w:r>
      <w:r>
        <w:rPr>
          <w:spacing w:val="-2"/>
        </w:rPr>
        <w:t xml:space="preserve"> </w:t>
      </w:r>
      <w:r>
        <w:t>ağıza</w:t>
      </w:r>
      <w:r>
        <w:rPr>
          <w:spacing w:val="-5"/>
        </w:rPr>
        <w:t xml:space="preserve"> </w:t>
      </w:r>
      <w:r>
        <w:t>tərəf</w:t>
      </w:r>
      <w:r>
        <w:rPr>
          <w:spacing w:val="-3"/>
        </w:rPr>
        <w:t xml:space="preserve"> </w:t>
      </w:r>
      <w:r>
        <w:t>açılmış</w:t>
      </w:r>
      <w:r>
        <w:rPr>
          <w:spacing w:val="-2"/>
        </w:rPr>
        <w:t xml:space="preserve"> </w:t>
      </w:r>
      <w:r>
        <w:t>olur,</w:t>
      </w:r>
    </w:p>
    <w:p w14:paraId="13F27F70" w14:textId="77777777" w:rsidR="00304D7E" w:rsidRDefault="00304D7E" w:rsidP="00304D7E">
      <w:r>
        <w:t>udma</w:t>
      </w:r>
      <w:r>
        <w:rPr>
          <w:spacing w:val="-3"/>
        </w:rPr>
        <w:t xml:space="preserve"> </w:t>
      </w:r>
      <w:r>
        <w:t>və</w:t>
      </w:r>
      <w:r>
        <w:rPr>
          <w:spacing w:val="-4"/>
        </w:rPr>
        <w:t xml:space="preserve"> </w:t>
      </w:r>
      <w:r>
        <w:t>bəzi</w:t>
      </w:r>
      <w:r>
        <w:rPr>
          <w:spacing w:val="-2"/>
        </w:rPr>
        <w:t xml:space="preserve"> </w:t>
      </w:r>
      <w:r>
        <w:t>sait,</w:t>
      </w:r>
      <w:r>
        <w:rPr>
          <w:spacing w:val="-4"/>
        </w:rPr>
        <w:t xml:space="preserve"> </w:t>
      </w:r>
      <w:r>
        <w:t>samit</w:t>
      </w:r>
      <w:r>
        <w:rPr>
          <w:spacing w:val="-2"/>
        </w:rPr>
        <w:t xml:space="preserve"> </w:t>
      </w:r>
      <w:r>
        <w:t>səslərin</w:t>
      </w:r>
      <w:r>
        <w:rPr>
          <w:spacing w:val="-2"/>
        </w:rPr>
        <w:t xml:space="preserve"> </w:t>
      </w:r>
      <w:r>
        <w:t>tələffüzü</w:t>
      </w:r>
      <w:r>
        <w:rPr>
          <w:spacing w:val="-6"/>
        </w:rPr>
        <w:t xml:space="preserve"> </w:t>
      </w:r>
      <w:r>
        <w:t>zamanı</w:t>
      </w:r>
      <w:r>
        <w:rPr>
          <w:spacing w:val="-2"/>
        </w:rPr>
        <w:t xml:space="preserve"> </w:t>
      </w:r>
      <w:r>
        <w:t>yum.aq</w:t>
      </w:r>
      <w:r>
        <w:rPr>
          <w:spacing w:val="-3"/>
        </w:rPr>
        <w:t xml:space="preserve"> </w:t>
      </w:r>
      <w:r>
        <w:t>damaq</w:t>
      </w:r>
      <w:r>
        <w:rPr>
          <w:spacing w:val="-2"/>
        </w:rPr>
        <w:t xml:space="preserve"> </w:t>
      </w:r>
      <w:r>
        <w:t>qalxır,</w:t>
      </w:r>
      <w:r>
        <w:rPr>
          <w:spacing w:val="-7"/>
        </w:rPr>
        <w:t xml:space="preserve"> </w:t>
      </w:r>
      <w:r>
        <w:t>udlağın arxa divarına kip söykənir və burun – udlağı udlağın orta hissəsindən ayırır.</w:t>
      </w:r>
    </w:p>
    <w:p w14:paraId="590F9978" w14:textId="77777777" w:rsidR="00304D7E" w:rsidRDefault="00304D7E" w:rsidP="00304D7E">
      <w:pPr>
        <w:ind w:right="495"/>
      </w:pPr>
      <w:r>
        <w:t>Beləliklə,</w:t>
      </w:r>
      <w:r>
        <w:rPr>
          <w:spacing w:val="-4"/>
        </w:rPr>
        <w:t xml:space="preserve"> </w:t>
      </w:r>
      <w:r>
        <w:t>qidanın</w:t>
      </w:r>
      <w:r>
        <w:rPr>
          <w:spacing w:val="-2"/>
        </w:rPr>
        <w:t xml:space="preserve"> </w:t>
      </w:r>
      <w:r>
        <w:t>burun</w:t>
      </w:r>
      <w:r>
        <w:rPr>
          <w:spacing w:val="-4"/>
        </w:rPr>
        <w:t xml:space="preserve"> </w:t>
      </w:r>
      <w:r>
        <w:t>–</w:t>
      </w:r>
      <w:r>
        <w:rPr>
          <w:spacing w:val="-3"/>
        </w:rPr>
        <w:t xml:space="preserve"> </w:t>
      </w:r>
      <w:r>
        <w:t>udlağa</w:t>
      </w:r>
      <w:r>
        <w:rPr>
          <w:spacing w:val="-3"/>
        </w:rPr>
        <w:t xml:space="preserve"> </w:t>
      </w:r>
      <w:r>
        <w:t>və</w:t>
      </w:r>
      <w:r>
        <w:rPr>
          <w:spacing w:val="-6"/>
        </w:rPr>
        <w:t xml:space="preserve"> </w:t>
      </w:r>
      <w:r>
        <w:t>buruna</w:t>
      </w:r>
      <w:r>
        <w:rPr>
          <w:spacing w:val="-3"/>
        </w:rPr>
        <w:t xml:space="preserve"> </w:t>
      </w:r>
      <w:r>
        <w:t>düşməsinə</w:t>
      </w:r>
      <w:r>
        <w:rPr>
          <w:spacing w:val="-4"/>
        </w:rPr>
        <w:t xml:space="preserve"> </w:t>
      </w:r>
      <w:r>
        <w:t>yol</w:t>
      </w:r>
      <w:r>
        <w:rPr>
          <w:spacing w:val="-6"/>
        </w:rPr>
        <w:t xml:space="preserve"> </w:t>
      </w:r>
      <w:r>
        <w:t>verilmir.</w:t>
      </w:r>
      <w:r>
        <w:rPr>
          <w:spacing w:val="-2"/>
        </w:rPr>
        <w:t xml:space="preserve"> </w:t>
      </w:r>
      <w:r>
        <w:t>Qida kütləsinin hərəkəti zamanı qırtlağın qapanması</w:t>
      </w:r>
      <w:r>
        <w:rPr>
          <w:spacing w:val="40"/>
        </w:rPr>
        <w:t xml:space="preserve"> </w:t>
      </w:r>
      <w:r>
        <w:t>baş verir.</w:t>
      </w:r>
    </w:p>
    <w:p w14:paraId="467F69C2" w14:textId="77777777" w:rsidR="00304D7E" w:rsidRDefault="00304D7E" w:rsidP="00304D7E">
      <w:pPr>
        <w:ind w:right="147"/>
      </w:pPr>
      <w:r>
        <w:t>Yumşaq</w:t>
      </w:r>
      <w:r>
        <w:rPr>
          <w:spacing w:val="-2"/>
        </w:rPr>
        <w:t xml:space="preserve"> </w:t>
      </w:r>
      <w:r>
        <w:t>damaqda</w:t>
      </w:r>
      <w:r>
        <w:rPr>
          <w:spacing w:val="-3"/>
        </w:rPr>
        <w:t xml:space="preserve"> </w:t>
      </w:r>
      <w:r>
        <w:t>və</w:t>
      </w:r>
      <w:r>
        <w:rPr>
          <w:spacing w:val="-4"/>
        </w:rPr>
        <w:t xml:space="preserve"> </w:t>
      </w:r>
      <w:r>
        <w:t>dil</w:t>
      </w:r>
      <w:r>
        <w:rPr>
          <w:spacing w:val="-2"/>
        </w:rPr>
        <w:t xml:space="preserve"> </w:t>
      </w:r>
      <w:r>
        <w:t>kökündə</w:t>
      </w:r>
      <w:r>
        <w:rPr>
          <w:spacing w:val="-4"/>
        </w:rPr>
        <w:t xml:space="preserve"> </w:t>
      </w:r>
      <w:r>
        <w:t>dad</w:t>
      </w:r>
      <w:r>
        <w:rPr>
          <w:spacing w:val="-5"/>
        </w:rPr>
        <w:t xml:space="preserve"> </w:t>
      </w:r>
      <w:r>
        <w:t>sinir</w:t>
      </w:r>
      <w:r>
        <w:rPr>
          <w:spacing w:val="-3"/>
        </w:rPr>
        <w:t xml:space="preserve"> </w:t>
      </w:r>
      <w:r>
        <w:t>ucları</w:t>
      </w:r>
      <w:r>
        <w:rPr>
          <w:spacing w:val="-3"/>
        </w:rPr>
        <w:t xml:space="preserve"> </w:t>
      </w:r>
      <w:r>
        <w:t>yerləşir.</w:t>
      </w:r>
      <w:r>
        <w:rPr>
          <w:spacing w:val="-4"/>
        </w:rPr>
        <w:t xml:space="preserve"> </w:t>
      </w:r>
      <w:r>
        <w:t>Udlaq</w:t>
      </w:r>
      <w:r>
        <w:rPr>
          <w:spacing w:val="-6"/>
        </w:rPr>
        <w:t xml:space="preserve"> </w:t>
      </w:r>
      <w:r>
        <w:t>şiddətli</w:t>
      </w:r>
      <w:r>
        <w:rPr>
          <w:spacing w:val="-6"/>
        </w:rPr>
        <w:t xml:space="preserve"> </w:t>
      </w:r>
      <w:r>
        <w:t>termik və kimyəvi qıcıqlanmalar zamanı, yaxud yad cisimlər düşərkən udlaq əzələlərinin reflektor yığılması şəklində qoruyucu vəzifə də görür. Udlağın limfadenoid toxuması infeksiyaya qarşı qoruyucu rol oynayır.</w:t>
      </w:r>
    </w:p>
    <w:p w14:paraId="2109172A" w14:textId="77777777" w:rsidR="00304D7E" w:rsidRDefault="00304D7E" w:rsidP="00304D7E"/>
    <w:p w14:paraId="74CA5802" w14:textId="77777777" w:rsidR="00304D7E" w:rsidRPr="00351E2D" w:rsidRDefault="00304D7E" w:rsidP="00304D7E">
      <w:pPr>
        <w:pStyle w:val="Heading3"/>
        <w:spacing w:line="319" w:lineRule="exact"/>
        <w:ind w:left="3035"/>
        <w:rPr>
          <w:lang w:val="ru-RU"/>
        </w:rPr>
      </w:pPr>
      <w:bookmarkStart w:id="58" w:name="_TOC_250034"/>
      <w:r>
        <w:t>Udla</w:t>
      </w:r>
      <w:r w:rsidRPr="00351E2D">
        <w:rPr>
          <w:lang w:val="ru-RU"/>
        </w:rPr>
        <w:t>ğı</w:t>
      </w:r>
      <w:r>
        <w:t>n</w:t>
      </w:r>
      <w:r w:rsidRPr="00351E2D">
        <w:rPr>
          <w:spacing w:val="-6"/>
          <w:lang w:val="ru-RU"/>
        </w:rPr>
        <w:t xml:space="preserve"> </w:t>
      </w:r>
      <w:r>
        <w:t>m</w:t>
      </w:r>
      <w:r w:rsidRPr="00351E2D">
        <w:rPr>
          <w:lang w:val="ru-RU"/>
        </w:rPr>
        <w:t>ü</w:t>
      </w:r>
      <w:r>
        <w:t>ayin</w:t>
      </w:r>
      <w:r w:rsidRPr="00351E2D">
        <w:rPr>
          <w:lang w:val="ru-RU"/>
        </w:rPr>
        <w:t>ə</w:t>
      </w:r>
      <w:r w:rsidRPr="00351E2D">
        <w:rPr>
          <w:spacing w:val="-5"/>
          <w:lang w:val="ru-RU"/>
        </w:rPr>
        <w:t xml:space="preserve"> </w:t>
      </w:r>
      <w:bookmarkEnd w:id="58"/>
      <w:r>
        <w:rPr>
          <w:spacing w:val="-2"/>
        </w:rPr>
        <w:t>metodlar</w:t>
      </w:r>
      <w:r w:rsidRPr="00351E2D">
        <w:rPr>
          <w:spacing w:val="-2"/>
          <w:lang w:val="ru-RU"/>
        </w:rPr>
        <w:t>ı</w:t>
      </w:r>
    </w:p>
    <w:p w14:paraId="119F35F2" w14:textId="77777777" w:rsidR="00304D7E" w:rsidRDefault="00304D7E" w:rsidP="00304D7E">
      <w:pPr>
        <w:ind w:right="155"/>
      </w:pPr>
      <w:r>
        <w:t>Udlağın yuxarı burun – udlaq hissəsinin müayinəsi dal rinoskopiya vasitəsi ilə müayinə edilir.</w:t>
      </w:r>
      <w:r>
        <w:rPr>
          <w:spacing w:val="40"/>
        </w:rPr>
        <w:t xml:space="preserve"> </w:t>
      </w:r>
      <w:r>
        <w:t>Bundan başqa burun – udlağı palpasiya da edirlər, bunun üçün sağ əlin şəhadət barmağını yumşaq damağın arxasına keçirirlər. eyni zamanda sol</w:t>
      </w:r>
      <w:r>
        <w:rPr>
          <w:spacing w:val="-3"/>
        </w:rPr>
        <w:t xml:space="preserve"> </w:t>
      </w:r>
      <w:r>
        <w:t>əlin</w:t>
      </w:r>
      <w:r>
        <w:rPr>
          <w:spacing w:val="-2"/>
        </w:rPr>
        <w:t xml:space="preserve"> </w:t>
      </w:r>
      <w:r>
        <w:t>ba.</w:t>
      </w:r>
      <w:r>
        <w:rPr>
          <w:spacing w:val="-3"/>
        </w:rPr>
        <w:t xml:space="preserve"> </w:t>
      </w:r>
      <w:r>
        <w:t>Barmağı</w:t>
      </w:r>
      <w:r>
        <w:rPr>
          <w:spacing w:val="-2"/>
        </w:rPr>
        <w:t xml:space="preserve"> </w:t>
      </w:r>
      <w:r>
        <w:t>ilə</w:t>
      </w:r>
      <w:r>
        <w:rPr>
          <w:spacing w:val="-4"/>
        </w:rPr>
        <w:t xml:space="preserve"> </w:t>
      </w:r>
      <w:r>
        <w:t>xəstənin</w:t>
      </w:r>
      <w:r>
        <w:rPr>
          <w:spacing w:val="-2"/>
        </w:rPr>
        <w:t xml:space="preserve"> </w:t>
      </w:r>
      <w:r>
        <w:t>yanağını</w:t>
      </w:r>
      <w:r>
        <w:rPr>
          <w:spacing w:val="-2"/>
        </w:rPr>
        <w:t xml:space="preserve"> </w:t>
      </w:r>
      <w:r>
        <w:t>dişlər</w:t>
      </w:r>
      <w:r>
        <w:rPr>
          <w:spacing w:val="-3"/>
        </w:rPr>
        <w:t xml:space="preserve"> </w:t>
      </w:r>
      <w:r>
        <w:t>arasıda</w:t>
      </w:r>
      <w:r>
        <w:rPr>
          <w:spacing w:val="-3"/>
        </w:rPr>
        <w:t xml:space="preserve"> </w:t>
      </w:r>
      <w:r>
        <w:t>sıxırlar</w:t>
      </w:r>
      <w:r>
        <w:rPr>
          <w:spacing w:val="-2"/>
        </w:rPr>
        <w:t xml:space="preserve"> </w:t>
      </w:r>
      <w:r>
        <w:t>ki,</w:t>
      </w:r>
      <w:r>
        <w:rPr>
          <w:spacing w:val="-4"/>
        </w:rPr>
        <w:t xml:space="preserve"> </w:t>
      </w:r>
      <w:r>
        <w:t>xəstə</w:t>
      </w:r>
      <w:r>
        <w:rPr>
          <w:spacing w:val="-4"/>
        </w:rPr>
        <w:t xml:space="preserve"> </w:t>
      </w:r>
      <w:r>
        <w:t>həkimin barmağını dişləməsin. Palpasiya vasitəsilə burun – udlağın adenoidlərlə və ya törəmə ilə dolmasını yoxlayırlar.</w:t>
      </w:r>
    </w:p>
    <w:p w14:paraId="23E54A13" w14:textId="77777777" w:rsidR="00304D7E" w:rsidRDefault="00304D7E" w:rsidP="00304D7E">
      <w:pPr>
        <w:ind w:right="1029"/>
      </w:pPr>
      <w:r>
        <w:t>Udlağın</w:t>
      </w:r>
      <w:r>
        <w:rPr>
          <w:spacing w:val="-6"/>
        </w:rPr>
        <w:t xml:space="preserve"> </w:t>
      </w:r>
      <w:r>
        <w:t>orta</w:t>
      </w:r>
      <w:r>
        <w:rPr>
          <w:spacing w:val="-3"/>
        </w:rPr>
        <w:t xml:space="preserve"> </w:t>
      </w:r>
      <w:r>
        <w:t>hissəsinin</w:t>
      </w:r>
      <w:r>
        <w:rPr>
          <w:spacing w:val="-2"/>
        </w:rPr>
        <w:t xml:space="preserve"> </w:t>
      </w:r>
      <w:r>
        <w:t>müayinəsini</w:t>
      </w:r>
      <w:r>
        <w:rPr>
          <w:spacing w:val="-5"/>
        </w:rPr>
        <w:t xml:space="preserve"> </w:t>
      </w:r>
      <w:r>
        <w:t>–</w:t>
      </w:r>
      <w:r>
        <w:rPr>
          <w:spacing w:val="-2"/>
        </w:rPr>
        <w:t xml:space="preserve"> </w:t>
      </w:r>
      <w:r>
        <w:t>farinqoskopiya</w:t>
      </w:r>
      <w:r>
        <w:rPr>
          <w:spacing w:val="-2"/>
        </w:rPr>
        <w:t xml:space="preserve"> </w:t>
      </w:r>
      <w:r>
        <w:t>–</w:t>
      </w:r>
      <w:r>
        <w:rPr>
          <w:spacing w:val="-3"/>
        </w:rPr>
        <w:t xml:space="preserve"> </w:t>
      </w:r>
      <w:r>
        <w:t>şpatel</w:t>
      </w:r>
      <w:r>
        <w:rPr>
          <w:spacing w:val="-2"/>
        </w:rPr>
        <w:t xml:space="preserve"> </w:t>
      </w:r>
      <w:r>
        <w:t>vasitəsi</w:t>
      </w:r>
      <w:r>
        <w:rPr>
          <w:spacing w:val="-6"/>
        </w:rPr>
        <w:t xml:space="preserve"> </w:t>
      </w:r>
      <w:r>
        <w:t>ilə aparırlar.</w:t>
      </w:r>
      <w:r>
        <w:rPr>
          <w:spacing w:val="-2"/>
        </w:rPr>
        <w:t xml:space="preserve"> </w:t>
      </w:r>
      <w:r>
        <w:t>Şpatellə</w:t>
      </w:r>
      <w:r>
        <w:rPr>
          <w:spacing w:val="-2"/>
        </w:rPr>
        <w:t xml:space="preserve"> </w:t>
      </w:r>
      <w:r>
        <w:t>dili</w:t>
      </w:r>
      <w:r>
        <w:rPr>
          <w:spacing w:val="-2"/>
        </w:rPr>
        <w:t xml:space="preserve"> </w:t>
      </w:r>
      <w:r>
        <w:t>aşağı</w:t>
      </w:r>
      <w:r>
        <w:rPr>
          <w:spacing w:val="-3"/>
        </w:rPr>
        <w:t xml:space="preserve"> </w:t>
      </w:r>
      <w:r>
        <w:t>basmaqla</w:t>
      </w:r>
      <w:r>
        <w:rPr>
          <w:spacing w:val="-1"/>
        </w:rPr>
        <w:t xml:space="preserve"> </w:t>
      </w:r>
      <w:r>
        <w:t>ağız</w:t>
      </w:r>
      <w:r>
        <w:rPr>
          <w:spacing w:val="-2"/>
        </w:rPr>
        <w:t xml:space="preserve"> </w:t>
      </w:r>
      <w:r>
        <w:t>–</w:t>
      </w:r>
      <w:r>
        <w:rPr>
          <w:spacing w:val="-1"/>
        </w:rPr>
        <w:t xml:space="preserve"> </w:t>
      </w:r>
      <w:r>
        <w:t>udlağın rənginə,</w:t>
      </w:r>
      <w:r>
        <w:rPr>
          <w:spacing w:val="-5"/>
        </w:rPr>
        <w:t xml:space="preserve"> </w:t>
      </w:r>
      <w:r>
        <w:t>udlağın dal divarının, damaq badamcıqlarının, dilin vəziyyətinə fikir verirlər.</w:t>
      </w:r>
    </w:p>
    <w:p w14:paraId="2E57877B" w14:textId="77777777" w:rsidR="00304D7E" w:rsidRDefault="00304D7E" w:rsidP="00304D7E">
      <w:r>
        <w:t>Udlağın aşağı hissəsinə qırtlağın müayinəsi zamanı baxmaq olur. Hal hazırda udlaq və qırtlağı müayinə etmə üçün xüsusi alətlərdən, fibroskoplardan, larinqofarinqoskoplardan</w:t>
      </w:r>
      <w:r>
        <w:rPr>
          <w:spacing w:val="-4"/>
        </w:rPr>
        <w:t xml:space="preserve"> </w:t>
      </w:r>
      <w:r>
        <w:t>istifadə</w:t>
      </w:r>
      <w:r>
        <w:rPr>
          <w:spacing w:val="-5"/>
        </w:rPr>
        <w:t xml:space="preserve"> </w:t>
      </w:r>
      <w:r>
        <w:t>edirlər.</w:t>
      </w:r>
      <w:r>
        <w:rPr>
          <w:spacing w:val="-5"/>
        </w:rPr>
        <w:t xml:space="preserve"> </w:t>
      </w:r>
      <w:r>
        <w:t>Yüksək</w:t>
      </w:r>
      <w:r>
        <w:rPr>
          <w:spacing w:val="40"/>
        </w:rPr>
        <w:t xml:space="preserve"> </w:t>
      </w:r>
      <w:r>
        <w:t>udma</w:t>
      </w:r>
      <w:r>
        <w:rPr>
          <w:spacing w:val="-4"/>
        </w:rPr>
        <w:t xml:space="preserve"> </w:t>
      </w:r>
      <w:r>
        <w:t>refleksi</w:t>
      </w:r>
      <w:r>
        <w:rPr>
          <w:spacing w:val="-6"/>
        </w:rPr>
        <w:t xml:space="preserve"> </w:t>
      </w:r>
      <w:r>
        <w:t>zamanı</w:t>
      </w:r>
      <w:r>
        <w:rPr>
          <w:spacing w:val="-4"/>
        </w:rPr>
        <w:t xml:space="preserve"> </w:t>
      </w:r>
      <w:r>
        <w:t>udlağın selikli qişasını</w:t>
      </w:r>
      <w:r>
        <w:rPr>
          <w:spacing w:val="40"/>
        </w:rPr>
        <w:t xml:space="preserve"> </w:t>
      </w:r>
      <w:r>
        <w:t>ksilokain,</w:t>
      </w:r>
      <w:r>
        <w:rPr>
          <w:spacing w:val="-5"/>
        </w:rPr>
        <w:t xml:space="preserve"> </w:t>
      </w:r>
      <w:r>
        <w:t>trimekain məhlulları ilə</w:t>
      </w:r>
      <w:r>
        <w:rPr>
          <w:spacing w:val="-2"/>
        </w:rPr>
        <w:t xml:space="preserve"> </w:t>
      </w:r>
      <w:r>
        <w:t>isladırlar.</w:t>
      </w:r>
      <w:r>
        <w:rPr>
          <w:spacing w:val="40"/>
        </w:rPr>
        <w:t xml:space="preserve"> </w:t>
      </w:r>
      <w:r>
        <w:t>Ağız</w:t>
      </w:r>
      <w:r>
        <w:rPr>
          <w:spacing w:val="-1"/>
        </w:rPr>
        <w:t xml:space="preserve"> </w:t>
      </w:r>
      <w:r>
        <w:t>boşluğunu və udlağı müayinə edərkən çənəaltı nahiyəni və boynun yan hissələrinin halına (böyümüş limfatik düyünlər, fleqmonalar və s.) diqqət yetirmək lazımdır.</w:t>
      </w:r>
    </w:p>
    <w:p w14:paraId="6EF54595" w14:textId="77777777" w:rsidR="00304D7E" w:rsidRDefault="00304D7E" w:rsidP="00304D7E">
      <w:pPr>
        <w:spacing w:before="2"/>
      </w:pPr>
    </w:p>
    <w:p w14:paraId="527B6568" w14:textId="77777777" w:rsidR="00304D7E" w:rsidRPr="00351E2D" w:rsidRDefault="00304D7E" w:rsidP="00304D7E">
      <w:pPr>
        <w:pStyle w:val="Heading3"/>
        <w:spacing w:line="480" w:lineRule="auto"/>
        <w:ind w:left="4010" w:right="3247" w:hanging="495"/>
        <w:rPr>
          <w:lang w:val="ru-RU"/>
        </w:rPr>
      </w:pPr>
      <w:r>
        <w:t>Udla</w:t>
      </w:r>
      <w:r w:rsidRPr="00351E2D">
        <w:rPr>
          <w:lang w:val="ru-RU"/>
        </w:rPr>
        <w:t>ğı</w:t>
      </w:r>
      <w:r>
        <w:t>n</w:t>
      </w:r>
      <w:r w:rsidRPr="00351E2D">
        <w:rPr>
          <w:spacing w:val="-18"/>
          <w:lang w:val="ru-RU"/>
        </w:rPr>
        <w:t xml:space="preserve"> </w:t>
      </w:r>
      <w:r>
        <w:t>x</w:t>
      </w:r>
      <w:r w:rsidRPr="00351E2D">
        <w:rPr>
          <w:lang w:val="ru-RU"/>
        </w:rPr>
        <w:t>ə</w:t>
      </w:r>
      <w:r>
        <w:t>st</w:t>
      </w:r>
      <w:r w:rsidRPr="00351E2D">
        <w:rPr>
          <w:lang w:val="ru-RU"/>
        </w:rPr>
        <w:t>ə</w:t>
      </w:r>
      <w:r>
        <w:t>likl</w:t>
      </w:r>
      <w:r w:rsidRPr="00351E2D">
        <w:rPr>
          <w:lang w:val="ru-RU"/>
        </w:rPr>
        <w:t>ə</w:t>
      </w:r>
      <w:r>
        <w:t>ri</w:t>
      </w:r>
      <w:r w:rsidRPr="00351E2D">
        <w:rPr>
          <w:lang w:val="ru-RU"/>
        </w:rPr>
        <w:t xml:space="preserve"> </w:t>
      </w:r>
      <w:r>
        <w:rPr>
          <w:spacing w:val="-2"/>
        </w:rPr>
        <w:t>Adenoidl</w:t>
      </w:r>
      <w:r w:rsidRPr="00351E2D">
        <w:rPr>
          <w:spacing w:val="-2"/>
          <w:lang w:val="ru-RU"/>
        </w:rPr>
        <w:t>ə</w:t>
      </w:r>
      <w:r>
        <w:rPr>
          <w:spacing w:val="-2"/>
        </w:rPr>
        <w:t>r</w:t>
      </w:r>
    </w:p>
    <w:p w14:paraId="62EE1F6B" w14:textId="77777777" w:rsidR="00304D7E" w:rsidRDefault="00304D7E" w:rsidP="00304D7E">
      <w:pPr>
        <w:ind w:right="147"/>
      </w:pPr>
      <w:r>
        <w:t>Adenoidlər – udlaq badamcığının patoloji hipertrofiyasıdır, tək və yaxud damaq badamcıqlarının hipertrofiyası ilə birlikdə rast gələ bilər. Udlaq</w:t>
      </w:r>
      <w:r>
        <w:rPr>
          <w:spacing w:val="40"/>
        </w:rPr>
        <w:t xml:space="preserve"> </w:t>
      </w:r>
      <w:r>
        <w:t>badamcığı uşağın</w:t>
      </w:r>
      <w:r>
        <w:rPr>
          <w:spacing w:val="40"/>
        </w:rPr>
        <w:t xml:space="preserve"> </w:t>
      </w:r>
      <w:r>
        <w:t>5 –</w:t>
      </w:r>
      <w:r>
        <w:rPr>
          <w:spacing w:val="-4"/>
        </w:rPr>
        <w:t xml:space="preserve"> </w:t>
      </w:r>
      <w:r>
        <w:t>6</w:t>
      </w:r>
      <w:r>
        <w:rPr>
          <w:spacing w:val="-1"/>
        </w:rPr>
        <w:t xml:space="preserve"> </w:t>
      </w:r>
      <w:r>
        <w:t>yaşa</w:t>
      </w:r>
      <w:r>
        <w:rPr>
          <w:spacing w:val="-1"/>
        </w:rPr>
        <w:t xml:space="preserve"> </w:t>
      </w:r>
      <w:r>
        <w:t>qədər</w:t>
      </w:r>
      <w:r>
        <w:rPr>
          <w:spacing w:val="-2"/>
        </w:rPr>
        <w:t xml:space="preserve"> </w:t>
      </w:r>
      <w:r>
        <w:t>immun</w:t>
      </w:r>
      <w:r>
        <w:rPr>
          <w:spacing w:val="-1"/>
        </w:rPr>
        <w:t xml:space="preserve"> </w:t>
      </w:r>
      <w:r>
        <w:t>sisteminin</w:t>
      </w:r>
      <w:r>
        <w:rPr>
          <w:spacing w:val="-3"/>
        </w:rPr>
        <w:t xml:space="preserve"> </w:t>
      </w:r>
      <w:r>
        <w:t>formalaşmasında</w:t>
      </w:r>
      <w:r>
        <w:rPr>
          <w:spacing w:val="-2"/>
        </w:rPr>
        <w:t xml:space="preserve"> </w:t>
      </w:r>
      <w:r>
        <w:t>iştirak</w:t>
      </w:r>
      <w:r>
        <w:rPr>
          <w:spacing w:val="-1"/>
        </w:rPr>
        <w:t xml:space="preserve"> </w:t>
      </w:r>
      <w:r>
        <w:t>edir</w:t>
      </w:r>
      <w:r>
        <w:rPr>
          <w:spacing w:val="-5"/>
        </w:rPr>
        <w:t xml:space="preserve"> </w:t>
      </w:r>
      <w:r>
        <w:t>və</w:t>
      </w:r>
      <w:r>
        <w:rPr>
          <w:spacing w:val="-5"/>
        </w:rPr>
        <w:t xml:space="preserve"> </w:t>
      </w:r>
      <w:r>
        <w:t>sonra tədricən</w:t>
      </w:r>
      <w:r>
        <w:rPr>
          <w:spacing w:val="40"/>
        </w:rPr>
        <w:t xml:space="preserve"> </w:t>
      </w:r>
      <w:r>
        <w:t>adətən 12 yaşa qədər atrofiyalaşır. Lakin burun – udlaqda limfadenoid toxumanın belə normal inkişafı pozula bilər və bu zaman adenoidlər əmələ gələ bilər.</w:t>
      </w:r>
      <w:r>
        <w:rPr>
          <w:spacing w:val="40"/>
        </w:rPr>
        <w:t xml:space="preserve"> </w:t>
      </w:r>
      <w:r>
        <w:t>Badamcığın hipertrofiyasının səbəbləri çox</w:t>
      </w:r>
      <w:r>
        <w:rPr>
          <w:spacing w:val="-4"/>
        </w:rPr>
        <w:t xml:space="preserve"> </w:t>
      </w:r>
      <w:r>
        <w:t>vaxt</w:t>
      </w:r>
      <w:r>
        <w:rPr>
          <w:spacing w:val="-3"/>
        </w:rPr>
        <w:t xml:space="preserve"> </w:t>
      </w:r>
      <w:r>
        <w:t>uşaq</w:t>
      </w:r>
      <w:r>
        <w:rPr>
          <w:spacing w:val="-3"/>
        </w:rPr>
        <w:t xml:space="preserve"> </w:t>
      </w:r>
      <w:r>
        <w:t>infeksiyaları,</w:t>
      </w:r>
      <w:r>
        <w:rPr>
          <w:spacing w:val="-2"/>
        </w:rPr>
        <w:t xml:space="preserve"> </w:t>
      </w:r>
      <w:r>
        <w:t>yuxarı tənəffüs yollarının təkrar virus xəstəlikləri , allergiya, süni və qarışıq</w:t>
      </w:r>
    </w:p>
    <w:p w14:paraId="64384780" w14:textId="77777777" w:rsidR="00304D7E" w:rsidRDefault="00304D7E" w:rsidP="00304D7E">
      <w:pPr>
        <w:spacing w:line="322" w:lineRule="exact"/>
      </w:pPr>
      <w:r>
        <w:t>qidalandırma</w:t>
      </w:r>
      <w:r>
        <w:rPr>
          <w:spacing w:val="-15"/>
        </w:rPr>
        <w:t xml:space="preserve"> </w:t>
      </w:r>
      <w:r>
        <w:rPr>
          <w:spacing w:val="-4"/>
        </w:rPr>
        <w:t>olur.</w:t>
      </w:r>
    </w:p>
    <w:p w14:paraId="5E1BEE76" w14:textId="77777777" w:rsidR="00304D7E" w:rsidRDefault="00304D7E" w:rsidP="00304D7E">
      <w:r>
        <w:rPr>
          <w:b/>
        </w:rPr>
        <w:t>Klinik</w:t>
      </w:r>
      <w:r>
        <w:rPr>
          <w:b/>
          <w:spacing w:val="-7"/>
        </w:rPr>
        <w:t xml:space="preserve"> </w:t>
      </w:r>
      <w:r>
        <w:rPr>
          <w:b/>
        </w:rPr>
        <w:t>mənzərə.</w:t>
      </w:r>
      <w:r>
        <w:rPr>
          <w:b/>
          <w:spacing w:val="-4"/>
        </w:rPr>
        <w:t xml:space="preserve"> </w:t>
      </w:r>
      <w:r>
        <w:t>Burun</w:t>
      </w:r>
      <w:r>
        <w:rPr>
          <w:spacing w:val="-6"/>
        </w:rPr>
        <w:t xml:space="preserve"> </w:t>
      </w:r>
      <w:r>
        <w:t>tənəffüsünün</w:t>
      </w:r>
      <w:r>
        <w:rPr>
          <w:spacing w:val="-6"/>
        </w:rPr>
        <w:t xml:space="preserve"> </w:t>
      </w:r>
      <w:r>
        <w:t>pozulması,</w:t>
      </w:r>
      <w:r>
        <w:rPr>
          <w:spacing w:val="40"/>
        </w:rPr>
        <w:t xml:space="preserve"> </w:t>
      </w:r>
      <w:r>
        <w:t>çoxlu</w:t>
      </w:r>
      <w:r>
        <w:rPr>
          <w:spacing w:val="-6"/>
        </w:rPr>
        <w:t xml:space="preserve"> </w:t>
      </w:r>
      <w:r>
        <w:t>selikli</w:t>
      </w:r>
      <w:r>
        <w:rPr>
          <w:spacing w:val="-5"/>
        </w:rPr>
        <w:t xml:space="preserve"> </w:t>
      </w:r>
      <w:r>
        <w:t>ifrazatın</w:t>
      </w:r>
      <w:r>
        <w:rPr>
          <w:spacing w:val="-2"/>
        </w:rPr>
        <w:t xml:space="preserve"> </w:t>
      </w:r>
      <w:r>
        <w:t>axması, burunun selikli qişasının şişkinliyi və iltihabı müşahidə olunur.</w:t>
      </w:r>
      <w:r>
        <w:rPr>
          <w:spacing w:val="40"/>
        </w:rPr>
        <w:t xml:space="preserve"> </w:t>
      </w:r>
      <w:r>
        <w:t>Uşaqlar ağzı</w:t>
      </w:r>
    </w:p>
    <w:p w14:paraId="70981375" w14:textId="77777777" w:rsidR="00304D7E" w:rsidRPr="00351E2D" w:rsidRDefault="00304D7E" w:rsidP="00304D7E">
      <w:pPr>
        <w:spacing w:after="0" w:line="240" w:lineRule="auto"/>
        <w:rPr>
          <w:rFonts w:ascii="Arial MT" w:eastAsia="Arial MT" w:hAnsi="Arial MT" w:cs="Arial MT"/>
          <w:sz w:val="28"/>
          <w:szCs w:val="28"/>
        </w:rPr>
        <w:sectPr w:rsidR="00304D7E" w:rsidRPr="00351E2D">
          <w:pgSz w:w="11910" w:h="16840"/>
          <w:pgMar w:top="1040" w:right="992" w:bottom="1240" w:left="1559" w:header="0" w:footer="998" w:gutter="0"/>
          <w:cols w:space="720"/>
        </w:sectPr>
      </w:pPr>
    </w:p>
    <w:p w14:paraId="152F739B" w14:textId="77777777" w:rsidR="00304D7E" w:rsidRDefault="00304D7E" w:rsidP="00304D7E">
      <w:pPr>
        <w:tabs>
          <w:tab w:val="left" w:pos="7692"/>
        </w:tabs>
        <w:spacing w:before="67"/>
        <w:ind w:right="328"/>
      </w:pPr>
      <w:r>
        <w:lastRenderedPageBreak/>
        <w:t>açıq yatırlar, narahat yatırlar, çox vaxt xoruldayırlar, süst və apatik olurlar. Uşaqların</w:t>
      </w:r>
      <w:r>
        <w:rPr>
          <w:spacing w:val="40"/>
        </w:rPr>
        <w:t xml:space="preserve"> </w:t>
      </w:r>
      <w:r>
        <w:t>gündüz də ağzı yarımaçılı olur, burun – dodaq büküşü hamarlaşır, üzün ifadəsi laqeyd, apatik olur, ağız bucağından ağız</w:t>
      </w:r>
      <w:r>
        <w:rPr>
          <w:spacing w:val="40"/>
        </w:rPr>
        <w:t xml:space="preserve"> </w:t>
      </w:r>
      <w:r>
        <w:t>suyu</w:t>
      </w:r>
      <w:r>
        <w:rPr>
          <w:spacing w:val="40"/>
        </w:rPr>
        <w:t xml:space="preserve"> </w:t>
      </w:r>
      <w:r>
        <w:t>axır</w:t>
      </w:r>
      <w:r>
        <w:tab/>
      </w:r>
      <w:r>
        <w:rPr>
          <w:w w:val="90"/>
        </w:rPr>
        <w:t>(</w:t>
      </w:r>
      <w:r>
        <w:rPr>
          <w:spacing w:val="-11"/>
          <w:w w:val="90"/>
        </w:rPr>
        <w:t xml:space="preserve"> </w:t>
      </w:r>
      <w:r>
        <w:rPr>
          <w:w w:val="90"/>
        </w:rPr>
        <w:t xml:space="preserve">―adenoidli </w:t>
      </w:r>
      <w:r>
        <w:t>üz</w:t>
      </w:r>
      <w:r>
        <w:rPr>
          <w:spacing w:val="-2"/>
        </w:rPr>
        <w:t xml:space="preserve"> </w:t>
      </w:r>
      <w:r>
        <w:t>―).</w:t>
      </w:r>
      <w:r>
        <w:rPr>
          <w:spacing w:val="-1"/>
        </w:rPr>
        <w:t xml:space="preserve"> </w:t>
      </w:r>
      <w:r>
        <w:t>Ağız</w:t>
      </w:r>
      <w:r>
        <w:rPr>
          <w:spacing w:val="-2"/>
        </w:rPr>
        <w:t xml:space="preserve"> </w:t>
      </w:r>
      <w:r>
        <w:t>tənəffüsü</w:t>
      </w:r>
      <w:r>
        <w:rPr>
          <w:spacing w:val="-1"/>
        </w:rPr>
        <w:t xml:space="preserve"> </w:t>
      </w:r>
      <w:r>
        <w:t>nəticəsində</w:t>
      </w:r>
      <w:r>
        <w:rPr>
          <w:spacing w:val="-5"/>
        </w:rPr>
        <w:t xml:space="preserve"> </w:t>
      </w:r>
      <w:r>
        <w:t>sərt</w:t>
      </w:r>
      <w:r>
        <w:rPr>
          <w:spacing w:val="-1"/>
        </w:rPr>
        <w:t xml:space="preserve"> </w:t>
      </w:r>
      <w:r>
        <w:t>damaq</w:t>
      </w:r>
      <w:r>
        <w:rPr>
          <w:spacing w:val="-1"/>
        </w:rPr>
        <w:t xml:space="preserve"> </w:t>
      </w:r>
      <w:r>
        <w:t>hündür</w:t>
      </w:r>
      <w:r>
        <w:rPr>
          <w:spacing w:val="40"/>
        </w:rPr>
        <w:t xml:space="preserve"> </w:t>
      </w:r>
      <w:r>
        <w:t>tağlı</w:t>
      </w:r>
      <w:r>
        <w:rPr>
          <w:spacing w:val="-4"/>
        </w:rPr>
        <w:t xml:space="preserve"> </w:t>
      </w:r>
      <w:r>
        <w:t>və</w:t>
      </w:r>
      <w:r>
        <w:rPr>
          <w:spacing w:val="-3"/>
        </w:rPr>
        <w:t xml:space="preserve"> </w:t>
      </w:r>
      <w:r>
        <w:t>dar</w:t>
      </w:r>
      <w:r>
        <w:rPr>
          <w:spacing w:val="-5"/>
        </w:rPr>
        <w:t xml:space="preserve"> </w:t>
      </w:r>
      <w:r>
        <w:t>olur.</w:t>
      </w:r>
      <w:r>
        <w:rPr>
          <w:spacing w:val="40"/>
        </w:rPr>
        <w:t xml:space="preserve"> </w:t>
      </w:r>
      <w:r>
        <w:t>Səs tembri dəyişir, tıntın olur.</w:t>
      </w:r>
      <w:r>
        <w:rPr>
          <w:spacing w:val="40"/>
        </w:rPr>
        <w:t xml:space="preserve"> </w:t>
      </w:r>
      <w:r>
        <w:t>Döş qəfəsinin forması dəyişir, yastı və basıq olur.</w:t>
      </w:r>
    </w:p>
    <w:p w14:paraId="5872BDC6" w14:textId="77777777" w:rsidR="00304D7E" w:rsidRDefault="00304D7E" w:rsidP="00304D7E">
      <w:pPr>
        <w:spacing w:before="1"/>
        <w:ind w:right="288"/>
      </w:pPr>
      <w:r>
        <w:t>Uşaqlar əqli və fiziki cəhətdən inkişafdan qalırlar.</w:t>
      </w:r>
      <w:r>
        <w:rPr>
          <w:spacing w:val="40"/>
        </w:rPr>
        <w:t xml:space="preserve"> </w:t>
      </w:r>
      <w:r>
        <w:t>Mədə - bağirsaq sistemi pozulur, anemiya müşahidə edilir, gecə sidik saxlamamaq , baş ağrıları müşahidə edilir. Çox vaxt udlaq badamcığının hipertrofiyası onun xroniki iltihabı</w:t>
      </w:r>
      <w:r>
        <w:rPr>
          <w:spacing w:val="-2"/>
        </w:rPr>
        <w:t xml:space="preserve"> </w:t>
      </w:r>
      <w:r>
        <w:t>ilə</w:t>
      </w:r>
      <w:r>
        <w:rPr>
          <w:spacing w:val="-1"/>
        </w:rPr>
        <w:t xml:space="preserve"> </w:t>
      </w:r>
      <w:r>
        <w:t>( adenoidit</w:t>
      </w:r>
      <w:r>
        <w:rPr>
          <w:spacing w:val="-1"/>
        </w:rPr>
        <w:t xml:space="preserve"> </w:t>
      </w:r>
      <w:r>
        <w:t>) müşayiət olunur.Uşaqlarda eşitmə də</w:t>
      </w:r>
      <w:r>
        <w:rPr>
          <w:spacing w:val="-1"/>
        </w:rPr>
        <w:t xml:space="preserve"> </w:t>
      </w:r>
      <w:r>
        <w:t>tədricən zəifləyir. Diaqnoz anamnez, uşağın xarici görkəmi, dal rinoskopiya, rentgenoloji</w:t>
      </w:r>
      <w:r>
        <w:rPr>
          <w:spacing w:val="40"/>
        </w:rPr>
        <w:t xml:space="preserve"> </w:t>
      </w:r>
      <w:r>
        <w:t>və barmaq müayinəsinə əsasən qoyulur. Dal rinoskopiya və rentgenoloji müayinə köməyi ilə</w:t>
      </w:r>
      <w:r>
        <w:rPr>
          <w:spacing w:val="-1"/>
        </w:rPr>
        <w:t xml:space="preserve"> </w:t>
      </w:r>
      <w:r>
        <w:t>adenoidlərin</w:t>
      </w:r>
      <w:r>
        <w:rPr>
          <w:spacing w:val="-3"/>
        </w:rPr>
        <w:t xml:space="preserve"> </w:t>
      </w:r>
      <w:r>
        <w:t>böyümə</w:t>
      </w:r>
      <w:r>
        <w:rPr>
          <w:spacing w:val="-1"/>
        </w:rPr>
        <w:t xml:space="preserve"> </w:t>
      </w:r>
      <w:r>
        <w:t>dərəcəsini,</w:t>
      </w:r>
      <w:r>
        <w:rPr>
          <w:spacing w:val="-1"/>
        </w:rPr>
        <w:t xml:space="preserve"> </w:t>
      </w:r>
      <w:r>
        <w:t>barmaq</w:t>
      </w:r>
      <w:r>
        <w:rPr>
          <w:spacing w:val="40"/>
        </w:rPr>
        <w:t xml:space="preserve"> </w:t>
      </w:r>
      <w:r>
        <w:t>müayinəsi</w:t>
      </w:r>
      <w:r>
        <w:rPr>
          <w:spacing w:val="-2"/>
        </w:rPr>
        <w:t xml:space="preserve"> </w:t>
      </w:r>
      <w:r>
        <w:t>zamanı onların konsistensiyasını</w:t>
      </w:r>
      <w:r>
        <w:rPr>
          <w:spacing w:val="40"/>
        </w:rPr>
        <w:t xml:space="preserve"> </w:t>
      </w:r>
      <w:r>
        <w:t>təyin etmək olur. Adenoidlərin üç böyümə dərəcəsi ayırd edilir : I dərəcə - adenoidlər yalnız burun – udlağın tağında yerləşir və xış sümüyünün yuxarı üçdə bir hissəsini tutur ; II dərəcə - adenoidlər burun – udlağın</w:t>
      </w:r>
      <w:r>
        <w:rPr>
          <w:spacing w:val="-5"/>
        </w:rPr>
        <w:t xml:space="preserve"> </w:t>
      </w:r>
      <w:r>
        <w:t>xeyli</w:t>
      </w:r>
      <w:r>
        <w:rPr>
          <w:spacing w:val="-1"/>
        </w:rPr>
        <w:t xml:space="preserve"> </w:t>
      </w:r>
      <w:r>
        <w:t>hissəsini</w:t>
      </w:r>
      <w:r>
        <w:rPr>
          <w:spacing w:val="-1"/>
        </w:rPr>
        <w:t xml:space="preserve"> </w:t>
      </w:r>
      <w:r>
        <w:t>tutur</w:t>
      </w:r>
      <w:r>
        <w:rPr>
          <w:spacing w:val="-5"/>
        </w:rPr>
        <w:t xml:space="preserve"> </w:t>
      </w:r>
      <w:r>
        <w:t>və</w:t>
      </w:r>
      <w:r>
        <w:rPr>
          <w:spacing w:val="-3"/>
        </w:rPr>
        <w:t xml:space="preserve"> </w:t>
      </w:r>
      <w:r>
        <w:t>xoanaların</w:t>
      </w:r>
      <w:r>
        <w:rPr>
          <w:spacing w:val="-5"/>
        </w:rPr>
        <w:t xml:space="preserve"> </w:t>
      </w:r>
      <w:r>
        <w:t>yuxarı</w:t>
      </w:r>
      <w:r>
        <w:rPr>
          <w:spacing w:val="-1"/>
        </w:rPr>
        <w:t xml:space="preserve"> </w:t>
      </w:r>
      <w:r>
        <w:t>üçdə</w:t>
      </w:r>
      <w:r>
        <w:rPr>
          <w:spacing w:val="-3"/>
        </w:rPr>
        <w:t xml:space="preserve"> </w:t>
      </w:r>
      <w:r>
        <w:t>iki</w:t>
      </w:r>
      <w:r>
        <w:rPr>
          <w:spacing w:val="-5"/>
        </w:rPr>
        <w:t xml:space="preserve"> </w:t>
      </w:r>
      <w:r>
        <w:t>hissəsini</w:t>
      </w:r>
      <w:r>
        <w:rPr>
          <w:spacing w:val="-1"/>
        </w:rPr>
        <w:t xml:space="preserve"> </w:t>
      </w:r>
      <w:r>
        <w:t>qapayır</w:t>
      </w:r>
      <w:r>
        <w:rPr>
          <w:spacing w:val="-2"/>
        </w:rPr>
        <w:t xml:space="preserve"> </w:t>
      </w:r>
      <w:r>
        <w:t>;</w:t>
      </w:r>
      <w:r>
        <w:rPr>
          <w:spacing w:val="-1"/>
        </w:rPr>
        <w:t xml:space="preserve"> </w:t>
      </w:r>
      <w:r>
        <w:t>III dərəcə - adenoidlər xoanaları tam qapayır.</w:t>
      </w:r>
    </w:p>
    <w:p w14:paraId="44E7452C" w14:textId="550D0948" w:rsidR="00304D7E" w:rsidRDefault="00304D7E" w:rsidP="00304D7E">
      <w:pPr>
        <w:spacing w:before="9"/>
        <w:rPr>
          <w:sz w:val="4"/>
        </w:rPr>
      </w:pPr>
      <w:r>
        <w:rPr>
          <w:noProof/>
        </w:rPr>
        <w:drawing>
          <wp:anchor distT="0" distB="0" distL="0" distR="0" simplePos="0" relativeHeight="251660288" behindDoc="1" locked="0" layoutInCell="1" allowOverlap="1" wp14:anchorId="35FF19F2" wp14:editId="3170F252">
            <wp:simplePos x="0" y="0"/>
            <wp:positionH relativeFrom="page">
              <wp:posOffset>1129030</wp:posOffset>
            </wp:positionH>
            <wp:positionV relativeFrom="paragraph">
              <wp:posOffset>50165</wp:posOffset>
            </wp:positionV>
            <wp:extent cx="2638425" cy="4046220"/>
            <wp:effectExtent l="0" t="0" r="9525" b="0"/>
            <wp:wrapTopAndBottom/>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38425" cy="4046220"/>
                    </a:xfrm>
                    <a:prstGeom prst="rect">
                      <a:avLst/>
                    </a:prstGeom>
                    <a:noFill/>
                  </pic:spPr>
                </pic:pic>
              </a:graphicData>
            </a:graphic>
            <wp14:sizeRelH relativeFrom="page">
              <wp14:pctWidth>0</wp14:pctWidth>
            </wp14:sizeRelH>
            <wp14:sizeRelV relativeFrom="page">
              <wp14:pctHeight>0</wp14:pctHeight>
            </wp14:sizeRelV>
          </wp:anchor>
        </w:drawing>
      </w:r>
    </w:p>
    <w:p w14:paraId="77558691" w14:textId="77777777" w:rsidR="00304D7E" w:rsidRPr="00351E2D" w:rsidRDefault="00304D7E" w:rsidP="00304D7E">
      <w:pPr>
        <w:spacing w:before="75"/>
        <w:ind w:left="143"/>
      </w:pPr>
      <w:r w:rsidRPr="00351E2D">
        <w:t>Şə</w:t>
      </w:r>
      <w:r w:rsidRPr="00304D7E">
        <w:rPr>
          <w:lang w:val="en-US"/>
        </w:rPr>
        <w:t>k</w:t>
      </w:r>
      <w:r w:rsidRPr="00351E2D">
        <w:t>.9.</w:t>
      </w:r>
      <w:r w:rsidRPr="00351E2D">
        <w:rPr>
          <w:spacing w:val="-4"/>
        </w:rPr>
        <w:t xml:space="preserve"> </w:t>
      </w:r>
      <w:r w:rsidRPr="00304D7E">
        <w:rPr>
          <w:lang w:val="en-US"/>
        </w:rPr>
        <w:t>Burun</w:t>
      </w:r>
      <w:r w:rsidRPr="00351E2D">
        <w:rPr>
          <w:spacing w:val="-4"/>
        </w:rPr>
        <w:t xml:space="preserve"> </w:t>
      </w:r>
      <w:r w:rsidRPr="00351E2D">
        <w:t>–</w:t>
      </w:r>
      <w:r w:rsidRPr="00351E2D">
        <w:rPr>
          <w:spacing w:val="-4"/>
        </w:rPr>
        <w:t xml:space="preserve"> </w:t>
      </w:r>
      <w:r w:rsidRPr="00304D7E">
        <w:rPr>
          <w:lang w:val="en-US"/>
        </w:rPr>
        <w:t>udla</w:t>
      </w:r>
      <w:r w:rsidRPr="00351E2D">
        <w:t>ğı</w:t>
      </w:r>
      <w:r w:rsidRPr="00304D7E">
        <w:rPr>
          <w:lang w:val="en-US"/>
        </w:rPr>
        <w:t>n</w:t>
      </w:r>
      <w:r w:rsidRPr="00351E2D">
        <w:rPr>
          <w:spacing w:val="-4"/>
        </w:rPr>
        <w:t xml:space="preserve"> </w:t>
      </w:r>
      <w:r w:rsidRPr="00304D7E">
        <w:rPr>
          <w:lang w:val="en-US"/>
        </w:rPr>
        <w:t>barmaqla</w:t>
      </w:r>
      <w:r w:rsidRPr="00351E2D">
        <w:rPr>
          <w:spacing w:val="-3"/>
        </w:rPr>
        <w:t xml:space="preserve"> </w:t>
      </w:r>
      <w:r w:rsidRPr="00304D7E">
        <w:rPr>
          <w:spacing w:val="-2"/>
          <w:lang w:val="en-US"/>
        </w:rPr>
        <w:t>m</w:t>
      </w:r>
      <w:r w:rsidRPr="00351E2D">
        <w:rPr>
          <w:spacing w:val="-2"/>
        </w:rPr>
        <w:t>ü</w:t>
      </w:r>
      <w:r w:rsidRPr="00304D7E">
        <w:rPr>
          <w:spacing w:val="-2"/>
          <w:lang w:val="en-US"/>
        </w:rPr>
        <w:t>ayin</w:t>
      </w:r>
      <w:r w:rsidRPr="00351E2D">
        <w:rPr>
          <w:spacing w:val="-2"/>
        </w:rPr>
        <w:t>ə</w:t>
      </w:r>
      <w:r w:rsidRPr="00304D7E">
        <w:rPr>
          <w:spacing w:val="-2"/>
          <w:lang w:val="en-US"/>
        </w:rPr>
        <w:t>si</w:t>
      </w:r>
    </w:p>
    <w:p w14:paraId="271863DC" w14:textId="77777777" w:rsidR="00304D7E" w:rsidRDefault="00304D7E" w:rsidP="00304D7E">
      <w:pPr>
        <w:spacing w:before="69"/>
      </w:pPr>
    </w:p>
    <w:p w14:paraId="6DBBBA13" w14:textId="77777777" w:rsidR="00304D7E" w:rsidRDefault="00304D7E" w:rsidP="00304D7E">
      <w:pPr>
        <w:ind w:right="495"/>
        <w:rPr>
          <w:sz w:val="28"/>
        </w:rPr>
      </w:pPr>
      <w:r>
        <w:rPr>
          <w:b/>
        </w:rPr>
        <w:t xml:space="preserve">Müalicə </w:t>
      </w:r>
      <w:r>
        <w:t>- I dərəcəli adenoidlər zamanı konservativ aparılır : buruna 2% protarqol və ya kollarqol məhlulu damızdırılır, burun nahiyəsinə UYT təyin olunur,</w:t>
      </w:r>
      <w:r>
        <w:rPr>
          <w:spacing w:val="-6"/>
        </w:rPr>
        <w:t xml:space="preserve"> </w:t>
      </w:r>
      <w:r>
        <w:t>daxilə</w:t>
      </w:r>
      <w:r>
        <w:rPr>
          <w:spacing w:val="-3"/>
        </w:rPr>
        <w:t xml:space="preserve"> </w:t>
      </w:r>
      <w:r>
        <w:t>kalsium</w:t>
      </w:r>
      <w:r>
        <w:rPr>
          <w:spacing w:val="-5"/>
        </w:rPr>
        <w:t xml:space="preserve"> </w:t>
      </w:r>
      <w:r>
        <w:t>preparatları,</w:t>
      </w:r>
      <w:r>
        <w:rPr>
          <w:spacing w:val="-3"/>
        </w:rPr>
        <w:t xml:space="preserve"> </w:t>
      </w:r>
      <w:r>
        <w:t>C</w:t>
      </w:r>
      <w:r>
        <w:rPr>
          <w:spacing w:val="-5"/>
        </w:rPr>
        <w:t xml:space="preserve"> </w:t>
      </w:r>
      <w:r>
        <w:t>və</w:t>
      </w:r>
      <w:r>
        <w:rPr>
          <w:spacing w:val="-5"/>
        </w:rPr>
        <w:t xml:space="preserve"> </w:t>
      </w:r>
      <w:r>
        <w:t>D</w:t>
      </w:r>
      <w:r>
        <w:rPr>
          <w:spacing w:val="-3"/>
        </w:rPr>
        <w:t xml:space="preserve"> </w:t>
      </w:r>
      <w:r>
        <w:t>vitaminləri</w:t>
      </w:r>
      <w:r>
        <w:rPr>
          <w:spacing w:val="-1"/>
        </w:rPr>
        <w:t xml:space="preserve"> </w:t>
      </w:r>
      <w:r>
        <w:t>,</w:t>
      </w:r>
      <w:r>
        <w:rPr>
          <w:spacing w:val="-3"/>
        </w:rPr>
        <w:t xml:space="preserve"> </w:t>
      </w:r>
      <w:r>
        <w:t>tənəffüs</w:t>
      </w:r>
      <w:r>
        <w:rPr>
          <w:spacing w:val="-5"/>
        </w:rPr>
        <w:t xml:space="preserve"> </w:t>
      </w:r>
      <w:r>
        <w:t>gimnastikası təyin edilir. Bütün digər təsadüflərdə cərrahi müalicə – adenotomiya, xüsusi adenoid bıçaqları vasitəsilə aparılır.</w:t>
      </w:r>
    </w:p>
    <w:p w14:paraId="55DE4BDC" w14:textId="77777777" w:rsidR="00304D7E" w:rsidRPr="00351E2D" w:rsidRDefault="00304D7E" w:rsidP="00304D7E">
      <w:pPr>
        <w:spacing w:after="0" w:line="240" w:lineRule="auto"/>
        <w:rPr>
          <w:rFonts w:ascii="Arial MT" w:eastAsia="Arial MT" w:hAnsi="Arial MT" w:cs="Arial MT"/>
          <w:sz w:val="28"/>
          <w:szCs w:val="28"/>
        </w:rPr>
        <w:sectPr w:rsidR="00304D7E" w:rsidRPr="00351E2D">
          <w:pgSz w:w="11910" w:h="16840"/>
          <w:pgMar w:top="1040" w:right="992" w:bottom="1240" w:left="1559" w:header="0" w:footer="998" w:gutter="0"/>
          <w:cols w:space="720"/>
        </w:sectPr>
      </w:pPr>
    </w:p>
    <w:p w14:paraId="4C11128F" w14:textId="3E721DF9" w:rsidR="00304D7E" w:rsidRDefault="00304D7E" w:rsidP="00304D7E">
      <w:pPr>
        <w:tabs>
          <w:tab w:val="left" w:pos="3531"/>
        </w:tabs>
        <w:ind w:left="338"/>
        <w:rPr>
          <w:sz w:val="20"/>
        </w:rPr>
      </w:pPr>
      <w:r>
        <w:rPr>
          <w:noProof/>
          <w:position w:val="7"/>
          <w:sz w:val="20"/>
        </w:rPr>
        <w:lastRenderedPageBreak/>
        <w:drawing>
          <wp:inline distT="0" distB="0" distL="0" distR="0" wp14:anchorId="31A025E0" wp14:editId="5B073466">
            <wp:extent cx="1046480" cy="2431415"/>
            <wp:effectExtent l="0" t="0" r="1270" b="698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46480" cy="2431415"/>
                    </a:xfrm>
                    <a:prstGeom prst="rect">
                      <a:avLst/>
                    </a:prstGeom>
                    <a:noFill/>
                    <a:ln>
                      <a:noFill/>
                    </a:ln>
                  </pic:spPr>
                </pic:pic>
              </a:graphicData>
            </a:graphic>
          </wp:inline>
        </w:drawing>
      </w:r>
      <w:r>
        <w:rPr>
          <w:position w:val="7"/>
          <w:sz w:val="20"/>
        </w:rPr>
        <w:tab/>
      </w:r>
      <w:r>
        <w:rPr>
          <w:noProof/>
          <w:sz w:val="20"/>
        </w:rPr>
        <w:drawing>
          <wp:inline distT="0" distB="0" distL="0" distR="0" wp14:anchorId="67D9C9A1" wp14:editId="411CA2B7">
            <wp:extent cx="1760220" cy="1675765"/>
            <wp:effectExtent l="0" t="0" r="0" b="63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60220" cy="1675765"/>
                    </a:xfrm>
                    <a:prstGeom prst="rect">
                      <a:avLst/>
                    </a:prstGeom>
                    <a:noFill/>
                    <a:ln>
                      <a:noFill/>
                    </a:ln>
                  </pic:spPr>
                </pic:pic>
              </a:graphicData>
            </a:graphic>
          </wp:inline>
        </w:drawing>
      </w:r>
    </w:p>
    <w:p w14:paraId="4601D768" w14:textId="77777777" w:rsidR="00304D7E" w:rsidRDefault="00304D7E" w:rsidP="00304D7E"/>
    <w:p w14:paraId="4FB19A5B" w14:textId="77777777" w:rsidR="00304D7E" w:rsidRDefault="00304D7E" w:rsidP="00304D7E">
      <w:pPr>
        <w:spacing w:before="212"/>
      </w:pPr>
    </w:p>
    <w:p w14:paraId="6B7B6C46" w14:textId="77777777" w:rsidR="00304D7E" w:rsidRPr="00351E2D" w:rsidRDefault="00304D7E" w:rsidP="00304D7E">
      <w:pPr>
        <w:tabs>
          <w:tab w:val="left" w:pos="4113"/>
        </w:tabs>
        <w:spacing w:before="1"/>
        <w:ind w:left="143" w:right="2223"/>
      </w:pPr>
      <w:r w:rsidRPr="00351E2D">
        <w:rPr>
          <w:spacing w:val="-2"/>
        </w:rPr>
        <w:t>Şə</w:t>
      </w:r>
      <w:r w:rsidRPr="00304D7E">
        <w:rPr>
          <w:spacing w:val="-2"/>
          <w:lang w:val="en-US"/>
        </w:rPr>
        <w:t>k</w:t>
      </w:r>
      <w:r w:rsidRPr="00351E2D">
        <w:rPr>
          <w:spacing w:val="-2"/>
        </w:rPr>
        <w:t>.10.</w:t>
      </w:r>
      <w:r w:rsidRPr="00304D7E">
        <w:rPr>
          <w:spacing w:val="-2"/>
          <w:lang w:val="en-US"/>
        </w:rPr>
        <w:t>Adenoidl</w:t>
      </w:r>
      <w:r w:rsidRPr="00351E2D">
        <w:rPr>
          <w:spacing w:val="-2"/>
        </w:rPr>
        <w:t>ə</w:t>
      </w:r>
      <w:r w:rsidRPr="00304D7E">
        <w:rPr>
          <w:spacing w:val="-2"/>
          <w:lang w:val="en-US"/>
        </w:rPr>
        <w:t>rin</w:t>
      </w:r>
      <w:r w:rsidRPr="00351E2D">
        <w:tab/>
        <w:t>Şə</w:t>
      </w:r>
      <w:r w:rsidRPr="00304D7E">
        <w:rPr>
          <w:lang w:val="en-US"/>
        </w:rPr>
        <w:t>k</w:t>
      </w:r>
      <w:r w:rsidRPr="00351E2D">
        <w:t>.11.</w:t>
      </w:r>
      <w:r w:rsidRPr="00351E2D">
        <w:rPr>
          <w:spacing w:val="-12"/>
        </w:rPr>
        <w:t xml:space="preserve"> </w:t>
      </w:r>
      <w:r w:rsidRPr="00304D7E">
        <w:rPr>
          <w:lang w:val="en-US"/>
        </w:rPr>
        <w:t>Adenoidl</w:t>
      </w:r>
      <w:r w:rsidRPr="00351E2D">
        <w:t>ə</w:t>
      </w:r>
      <w:r w:rsidRPr="00304D7E">
        <w:rPr>
          <w:lang w:val="en-US"/>
        </w:rPr>
        <w:t>rin</w:t>
      </w:r>
      <w:r w:rsidRPr="00351E2D">
        <w:rPr>
          <w:spacing w:val="30"/>
        </w:rPr>
        <w:t xml:space="preserve"> </w:t>
      </w:r>
      <w:r w:rsidRPr="00351E2D">
        <w:t>çı</w:t>
      </w:r>
      <w:r w:rsidRPr="00304D7E">
        <w:rPr>
          <w:lang w:val="en-US"/>
        </w:rPr>
        <w:t>xar</w:t>
      </w:r>
      <w:r w:rsidRPr="00351E2D">
        <w:t>ı</w:t>
      </w:r>
      <w:r w:rsidRPr="00304D7E">
        <w:rPr>
          <w:lang w:val="en-US"/>
        </w:rPr>
        <w:t>lmas</w:t>
      </w:r>
      <w:r w:rsidRPr="00351E2D">
        <w:t>ı. çı</w:t>
      </w:r>
      <w:r w:rsidRPr="00304D7E">
        <w:rPr>
          <w:lang w:val="en-US"/>
        </w:rPr>
        <w:t>xarma</w:t>
      </w:r>
      <w:r w:rsidRPr="00351E2D">
        <w:t xml:space="preserve"> ə</w:t>
      </w:r>
      <w:r w:rsidRPr="00304D7E">
        <w:rPr>
          <w:lang w:val="en-US"/>
        </w:rPr>
        <w:t>m</w:t>
      </w:r>
      <w:r w:rsidRPr="00351E2D">
        <w:t>ə</w:t>
      </w:r>
      <w:r w:rsidRPr="00304D7E">
        <w:rPr>
          <w:lang w:val="en-US"/>
        </w:rPr>
        <w:t>liyyat</w:t>
      </w:r>
      <w:r w:rsidRPr="00351E2D">
        <w:t xml:space="preserve">ı </w:t>
      </w:r>
      <w:r w:rsidRPr="00304D7E">
        <w:rPr>
          <w:lang w:val="en-US"/>
        </w:rPr>
        <w:t>zaman</w:t>
      </w:r>
      <w:r w:rsidRPr="00351E2D">
        <w:t>ı</w:t>
      </w:r>
    </w:p>
    <w:p w14:paraId="78F5A3C0" w14:textId="77777777" w:rsidR="00304D7E" w:rsidRPr="00351E2D" w:rsidRDefault="00304D7E" w:rsidP="00304D7E">
      <w:pPr>
        <w:ind w:left="198"/>
      </w:pPr>
      <w:r w:rsidRPr="00304D7E">
        <w:rPr>
          <w:lang w:val="en-US"/>
        </w:rPr>
        <w:t>x</w:t>
      </w:r>
      <w:r w:rsidRPr="00351E2D">
        <w:t>ə</w:t>
      </w:r>
      <w:r w:rsidRPr="00304D7E">
        <w:rPr>
          <w:lang w:val="en-US"/>
        </w:rPr>
        <w:t>st</w:t>
      </w:r>
      <w:r w:rsidRPr="00351E2D">
        <w:t>ə</w:t>
      </w:r>
      <w:r w:rsidRPr="00304D7E">
        <w:rPr>
          <w:lang w:val="en-US"/>
        </w:rPr>
        <w:t>nin</w:t>
      </w:r>
      <w:r w:rsidRPr="00351E2D">
        <w:rPr>
          <w:spacing w:val="-4"/>
        </w:rPr>
        <w:t xml:space="preserve"> </w:t>
      </w:r>
      <w:r w:rsidRPr="00304D7E">
        <w:rPr>
          <w:spacing w:val="-2"/>
          <w:lang w:val="en-US"/>
        </w:rPr>
        <w:t>v</w:t>
      </w:r>
      <w:r w:rsidRPr="00351E2D">
        <w:rPr>
          <w:spacing w:val="-2"/>
        </w:rPr>
        <w:t>ə</w:t>
      </w:r>
      <w:r w:rsidRPr="00304D7E">
        <w:rPr>
          <w:spacing w:val="-2"/>
          <w:lang w:val="en-US"/>
        </w:rPr>
        <w:t>ziyy</w:t>
      </w:r>
      <w:r w:rsidRPr="00351E2D">
        <w:rPr>
          <w:spacing w:val="-2"/>
        </w:rPr>
        <w:t>ə</w:t>
      </w:r>
      <w:r w:rsidRPr="00304D7E">
        <w:rPr>
          <w:spacing w:val="-2"/>
          <w:lang w:val="en-US"/>
        </w:rPr>
        <w:t>ti</w:t>
      </w:r>
      <w:r w:rsidRPr="00351E2D">
        <w:rPr>
          <w:spacing w:val="-2"/>
        </w:rPr>
        <w:t>.</w:t>
      </w:r>
    </w:p>
    <w:p w14:paraId="0297F35E" w14:textId="77777777" w:rsidR="00304D7E" w:rsidRDefault="00304D7E" w:rsidP="00304D7E">
      <w:pPr>
        <w:spacing w:before="67"/>
      </w:pPr>
    </w:p>
    <w:p w14:paraId="1A5FFEF2" w14:textId="77777777" w:rsidR="00304D7E" w:rsidRDefault="00304D7E" w:rsidP="00304D7E">
      <w:pPr>
        <w:ind w:right="210" w:firstLine="69"/>
        <w:rPr>
          <w:sz w:val="28"/>
        </w:rPr>
      </w:pPr>
      <w:r>
        <w:t>Əməliyyatı</w:t>
      </w:r>
      <w:r>
        <w:rPr>
          <w:spacing w:val="-2"/>
        </w:rPr>
        <w:t xml:space="preserve"> </w:t>
      </w:r>
      <w:r>
        <w:t>adətən</w:t>
      </w:r>
      <w:r>
        <w:rPr>
          <w:spacing w:val="-2"/>
        </w:rPr>
        <w:t xml:space="preserve"> </w:t>
      </w:r>
      <w:r>
        <w:t>yerli</w:t>
      </w:r>
      <w:r>
        <w:rPr>
          <w:spacing w:val="-2"/>
        </w:rPr>
        <w:t xml:space="preserve"> </w:t>
      </w:r>
      <w:r>
        <w:t>anesteziya</w:t>
      </w:r>
      <w:r>
        <w:rPr>
          <w:spacing w:val="40"/>
        </w:rPr>
        <w:t xml:space="preserve"> </w:t>
      </w:r>
      <w:r>
        <w:t>ilə</w:t>
      </w:r>
      <w:r>
        <w:rPr>
          <w:spacing w:val="-4"/>
        </w:rPr>
        <w:t xml:space="preserve"> </w:t>
      </w:r>
      <w:r>
        <w:t>icra</w:t>
      </w:r>
      <w:r>
        <w:rPr>
          <w:spacing w:val="-3"/>
        </w:rPr>
        <w:t xml:space="preserve"> </w:t>
      </w:r>
      <w:r>
        <w:t>edirlər.</w:t>
      </w:r>
      <w:r>
        <w:rPr>
          <w:spacing w:val="-4"/>
        </w:rPr>
        <w:t xml:space="preserve"> </w:t>
      </w:r>
      <w:r>
        <w:t>Əməliyyata</w:t>
      </w:r>
      <w:r>
        <w:rPr>
          <w:spacing w:val="-2"/>
        </w:rPr>
        <w:t xml:space="preserve"> </w:t>
      </w:r>
      <w:r>
        <w:t>əks</w:t>
      </w:r>
      <w:r>
        <w:rPr>
          <w:spacing w:val="-5"/>
        </w:rPr>
        <w:t xml:space="preserve"> </w:t>
      </w:r>
      <w:r>
        <w:t>–</w:t>
      </w:r>
      <w:r>
        <w:rPr>
          <w:spacing w:val="-3"/>
        </w:rPr>
        <w:t xml:space="preserve"> </w:t>
      </w:r>
      <w:r>
        <w:t>göstərişlər – qan laxtalanmasının pozulması, kəskin infeksion xəstəliklərdir. Əməliyyatdan sonra uşağı yavaş fınxırmağa vadar edirlər, ağzını hidrogen – peroksidlə</w:t>
      </w:r>
    </w:p>
    <w:p w14:paraId="6FC43A51" w14:textId="77777777" w:rsidR="00304D7E" w:rsidRDefault="00304D7E" w:rsidP="00304D7E">
      <w:pPr>
        <w:spacing w:before="2"/>
        <w:ind w:right="240"/>
      </w:pPr>
      <w:r>
        <w:t>yaxalayırlar.</w:t>
      </w:r>
      <w:r>
        <w:rPr>
          <w:spacing w:val="-4"/>
        </w:rPr>
        <w:t xml:space="preserve"> </w:t>
      </w:r>
      <w:r>
        <w:t>Burunun</w:t>
      </w:r>
      <w:r>
        <w:rPr>
          <w:spacing w:val="-2"/>
        </w:rPr>
        <w:t xml:space="preserve"> </w:t>
      </w:r>
      <w:r>
        <w:t>hər</w:t>
      </w:r>
      <w:r>
        <w:rPr>
          <w:spacing w:val="-3"/>
        </w:rPr>
        <w:t xml:space="preserve"> </w:t>
      </w:r>
      <w:r>
        <w:t>iki</w:t>
      </w:r>
      <w:r>
        <w:rPr>
          <w:spacing w:val="-2"/>
        </w:rPr>
        <w:t xml:space="preserve"> </w:t>
      </w:r>
      <w:r>
        <w:t>yarısına</w:t>
      </w:r>
      <w:r>
        <w:rPr>
          <w:spacing w:val="-3"/>
        </w:rPr>
        <w:t xml:space="preserve"> </w:t>
      </w:r>
      <w:r>
        <w:t>qan</w:t>
      </w:r>
      <w:r>
        <w:rPr>
          <w:spacing w:val="-6"/>
        </w:rPr>
        <w:t xml:space="preserve"> </w:t>
      </w:r>
      <w:r>
        <w:t>dayanana</w:t>
      </w:r>
      <w:r>
        <w:rPr>
          <w:spacing w:val="40"/>
        </w:rPr>
        <w:t xml:space="preserve"> </w:t>
      </w:r>
      <w:r>
        <w:t>qədər</w:t>
      </w:r>
      <w:r>
        <w:rPr>
          <w:spacing w:val="-6"/>
        </w:rPr>
        <w:t xml:space="preserve"> </w:t>
      </w:r>
      <w:r>
        <w:t>pambıq</w:t>
      </w:r>
      <w:r>
        <w:rPr>
          <w:spacing w:val="-2"/>
        </w:rPr>
        <w:t xml:space="preserve"> </w:t>
      </w:r>
      <w:r>
        <w:t>tikələri</w:t>
      </w:r>
      <w:r>
        <w:rPr>
          <w:spacing w:val="-6"/>
        </w:rPr>
        <w:t xml:space="preserve"> </w:t>
      </w:r>
      <w:r>
        <w:t>daxil edir</w:t>
      </w:r>
      <w:r>
        <w:rPr>
          <w:spacing w:val="-1"/>
        </w:rPr>
        <w:t xml:space="preserve"> </w:t>
      </w:r>
      <w:r>
        <w:t>və</w:t>
      </w:r>
      <w:r>
        <w:rPr>
          <w:spacing w:val="-4"/>
        </w:rPr>
        <w:t xml:space="preserve"> </w:t>
      </w:r>
      <w:r>
        <w:t>uşağı</w:t>
      </w:r>
      <w:r>
        <w:rPr>
          <w:spacing w:val="40"/>
        </w:rPr>
        <w:t xml:space="preserve"> </w:t>
      </w:r>
      <w:r>
        <w:t>2</w:t>
      </w:r>
      <w:r>
        <w:rPr>
          <w:spacing w:val="40"/>
        </w:rPr>
        <w:t xml:space="preserve"> </w:t>
      </w:r>
      <w:r>
        <w:t>-</w:t>
      </w:r>
      <w:r>
        <w:rPr>
          <w:spacing w:val="-2"/>
        </w:rPr>
        <w:t xml:space="preserve"> </w:t>
      </w:r>
      <w:r>
        <w:t>3</w:t>
      </w:r>
      <w:r>
        <w:rPr>
          <w:spacing w:val="-4"/>
        </w:rPr>
        <w:t xml:space="preserve"> </w:t>
      </w:r>
      <w:r>
        <w:t>saatlığa</w:t>
      </w:r>
      <w:r>
        <w:rPr>
          <w:spacing w:val="-4"/>
        </w:rPr>
        <w:t xml:space="preserve"> </w:t>
      </w:r>
      <w:r>
        <w:t>böyrü üstə</w:t>
      </w:r>
      <w:r>
        <w:rPr>
          <w:spacing w:val="-2"/>
        </w:rPr>
        <w:t xml:space="preserve"> </w:t>
      </w:r>
      <w:r>
        <w:t>uzadırlar.</w:t>
      </w:r>
      <w:r>
        <w:rPr>
          <w:spacing w:val="-2"/>
        </w:rPr>
        <w:t xml:space="preserve"> </w:t>
      </w:r>
      <w:r>
        <w:t>Xəstəyə</w:t>
      </w:r>
      <w:r>
        <w:rPr>
          <w:spacing w:val="-2"/>
        </w:rPr>
        <w:t xml:space="preserve"> </w:t>
      </w:r>
      <w:r>
        <w:t>2 –</w:t>
      </w:r>
      <w:r>
        <w:rPr>
          <w:spacing w:val="-3"/>
        </w:rPr>
        <w:t xml:space="preserve"> </w:t>
      </w:r>
      <w:r>
        <w:t>3</w:t>
      </w:r>
      <w:r>
        <w:rPr>
          <w:spacing w:val="-4"/>
        </w:rPr>
        <w:t xml:space="preserve"> </w:t>
      </w:r>
      <w:r>
        <w:t>gün yataq rejimi təyin edilir, soyuq və duru qidalar verilməli, xəstənin olacağı otağı təmiz saxlamaq tövsiyyə olunur. Əməliyyatdan sonrakı dövr</w:t>
      </w:r>
      <w:r>
        <w:rPr>
          <w:spacing w:val="40"/>
        </w:rPr>
        <w:t xml:space="preserve"> </w:t>
      </w:r>
      <w:r>
        <w:t>ağırlaşmasız keçərsə uşaq</w:t>
      </w:r>
      <w:r>
        <w:rPr>
          <w:spacing w:val="-2"/>
        </w:rPr>
        <w:t xml:space="preserve"> </w:t>
      </w:r>
      <w:r>
        <w:t>6 –</w:t>
      </w:r>
      <w:r>
        <w:rPr>
          <w:spacing w:val="-1"/>
        </w:rPr>
        <w:t xml:space="preserve"> </w:t>
      </w:r>
      <w:r>
        <w:t>7 gündən sonra</w:t>
      </w:r>
      <w:r>
        <w:rPr>
          <w:spacing w:val="-2"/>
        </w:rPr>
        <w:t xml:space="preserve"> </w:t>
      </w:r>
      <w:r>
        <w:t>baxça və ya məkətbə</w:t>
      </w:r>
      <w:r>
        <w:rPr>
          <w:spacing w:val="-2"/>
        </w:rPr>
        <w:t xml:space="preserve"> </w:t>
      </w:r>
      <w:r>
        <w:t>gedə</w:t>
      </w:r>
      <w:r>
        <w:rPr>
          <w:spacing w:val="-2"/>
        </w:rPr>
        <w:t xml:space="preserve"> </w:t>
      </w:r>
      <w:r>
        <w:t>bilər. Əməliyyatdan sonrakı ağırlaşmalardan qanaxma, adenoid toxumanın aspirasiyası, kəskin orta otit, yumşaq damağın parezi ola bilər.</w:t>
      </w:r>
      <w:r>
        <w:rPr>
          <w:spacing w:val="40"/>
        </w:rPr>
        <w:t xml:space="preserve"> </w:t>
      </w:r>
      <w:r>
        <w:t>Burunla tənəffüs bərpa olandan sonra uşaqların fiziki və əqli inkişafı yaxşılaşır.</w:t>
      </w:r>
    </w:p>
    <w:p w14:paraId="55FE334E" w14:textId="77777777" w:rsidR="00304D7E" w:rsidRDefault="00304D7E" w:rsidP="00304D7E">
      <w:pPr>
        <w:spacing w:before="4"/>
      </w:pPr>
    </w:p>
    <w:p w14:paraId="1403172C" w14:textId="77777777" w:rsidR="00304D7E" w:rsidRPr="00351E2D" w:rsidRDefault="00304D7E" w:rsidP="00304D7E">
      <w:pPr>
        <w:pStyle w:val="Heading3"/>
        <w:ind w:left="2"/>
        <w:rPr>
          <w:lang w:val="ru-RU"/>
        </w:rPr>
      </w:pPr>
      <w:bookmarkStart w:id="59" w:name="_TOC_250033"/>
      <w:r>
        <w:t>Damaq</w:t>
      </w:r>
      <w:r w:rsidRPr="00351E2D">
        <w:rPr>
          <w:spacing w:val="-6"/>
          <w:lang w:val="ru-RU"/>
        </w:rPr>
        <w:t xml:space="preserve"> </w:t>
      </w:r>
      <w:r>
        <w:t>badamc</w:t>
      </w:r>
      <w:r w:rsidRPr="00351E2D">
        <w:rPr>
          <w:lang w:val="ru-RU"/>
        </w:rPr>
        <w:t>ı</w:t>
      </w:r>
      <w:r>
        <w:t>qlar</w:t>
      </w:r>
      <w:r w:rsidRPr="00351E2D">
        <w:rPr>
          <w:lang w:val="ru-RU"/>
        </w:rPr>
        <w:t>ı</w:t>
      </w:r>
      <w:r>
        <w:t>n</w:t>
      </w:r>
      <w:r w:rsidRPr="00351E2D">
        <w:rPr>
          <w:lang w:val="ru-RU"/>
        </w:rPr>
        <w:t>ı</w:t>
      </w:r>
      <w:r>
        <w:t>n</w:t>
      </w:r>
      <w:r w:rsidRPr="00351E2D">
        <w:rPr>
          <w:spacing w:val="59"/>
          <w:lang w:val="ru-RU"/>
        </w:rPr>
        <w:t xml:space="preserve"> </w:t>
      </w:r>
      <w:bookmarkEnd w:id="59"/>
      <w:r>
        <w:rPr>
          <w:spacing w:val="-2"/>
        </w:rPr>
        <w:t>hipertrofiyas</w:t>
      </w:r>
      <w:r w:rsidRPr="00351E2D">
        <w:rPr>
          <w:spacing w:val="-2"/>
          <w:lang w:val="ru-RU"/>
        </w:rPr>
        <w:t>ı</w:t>
      </w:r>
    </w:p>
    <w:p w14:paraId="559CB2AC" w14:textId="77777777" w:rsidR="00304D7E" w:rsidRDefault="00304D7E" w:rsidP="00304D7E">
      <w:pPr>
        <w:tabs>
          <w:tab w:val="left" w:pos="6210"/>
        </w:tabs>
        <w:spacing w:before="316"/>
        <w:ind w:right="495"/>
      </w:pPr>
      <w:r>
        <w:t>Damaq badamcıqlarının hipertrofiyası əksərən</w:t>
      </w:r>
      <w:r>
        <w:rPr>
          <w:spacing w:val="40"/>
        </w:rPr>
        <w:t xml:space="preserve"> </w:t>
      </w:r>
      <w:r>
        <w:t>uşaq</w:t>
      </w:r>
      <w:r>
        <w:tab/>
        <w:t>yaşlarda rast gəlir. Badamcıqlar</w:t>
      </w:r>
      <w:r>
        <w:rPr>
          <w:spacing w:val="-2"/>
        </w:rPr>
        <w:t xml:space="preserve"> </w:t>
      </w:r>
      <w:r>
        <w:t>böyümüş</w:t>
      </w:r>
      <w:r>
        <w:rPr>
          <w:spacing w:val="-1"/>
        </w:rPr>
        <w:t xml:space="preserve"> </w:t>
      </w:r>
      <w:r>
        <w:t>olur,</w:t>
      </w:r>
      <w:r>
        <w:rPr>
          <w:spacing w:val="-6"/>
        </w:rPr>
        <w:t xml:space="preserve"> </w:t>
      </w:r>
      <w:r>
        <w:t>damaq</w:t>
      </w:r>
      <w:r>
        <w:rPr>
          <w:spacing w:val="40"/>
        </w:rPr>
        <w:t xml:space="preserve"> </w:t>
      </w:r>
      <w:r>
        <w:t>qövsləri</w:t>
      </w:r>
      <w:r>
        <w:rPr>
          <w:spacing w:val="-1"/>
        </w:rPr>
        <w:t xml:space="preserve"> </w:t>
      </w:r>
      <w:r>
        <w:t>arxasından</w:t>
      </w:r>
      <w:r>
        <w:rPr>
          <w:spacing w:val="-1"/>
        </w:rPr>
        <w:t xml:space="preserve"> </w:t>
      </w:r>
      <w:r>
        <w:t>çıxır</w:t>
      </w:r>
      <w:r>
        <w:rPr>
          <w:spacing w:val="-5"/>
        </w:rPr>
        <w:t xml:space="preserve"> </w:t>
      </w:r>
      <w:r>
        <w:t>və</w:t>
      </w:r>
      <w:r>
        <w:rPr>
          <w:spacing w:val="-5"/>
        </w:rPr>
        <w:t xml:space="preserve"> </w:t>
      </w:r>
      <w:r>
        <w:t>orta</w:t>
      </w:r>
      <w:r>
        <w:rPr>
          <w:spacing w:val="-2"/>
        </w:rPr>
        <w:t xml:space="preserve"> </w:t>
      </w:r>
      <w:r>
        <w:t>xətt</w:t>
      </w:r>
      <w:r>
        <w:rPr>
          <w:spacing w:val="-5"/>
        </w:rPr>
        <w:t xml:space="preserve"> </w:t>
      </w:r>
      <w:r>
        <w:t>üzrə bir</w:t>
      </w:r>
      <w:r>
        <w:rPr>
          <w:spacing w:val="-2"/>
        </w:rPr>
        <w:t xml:space="preserve"> </w:t>
      </w:r>
      <w:r>
        <w:t>– birinə toxunur.</w:t>
      </w:r>
      <w:r>
        <w:rPr>
          <w:spacing w:val="-3"/>
        </w:rPr>
        <w:t xml:space="preserve"> </w:t>
      </w:r>
      <w:r>
        <w:t>Zaman keçdikcə ―fizioloji‖</w:t>
      </w:r>
      <w:r>
        <w:rPr>
          <w:spacing w:val="-2"/>
        </w:rPr>
        <w:t xml:space="preserve"> </w:t>
      </w:r>
      <w:r>
        <w:t>hipertrofiyaya uğramış bu</w:t>
      </w:r>
    </w:p>
    <w:p w14:paraId="777F5975" w14:textId="77777777" w:rsidR="00304D7E" w:rsidRDefault="00304D7E" w:rsidP="00304D7E">
      <w:pPr>
        <w:spacing w:before="2"/>
      </w:pPr>
      <w:r>
        <w:t>badamcıqlar</w:t>
      </w:r>
      <w:r>
        <w:rPr>
          <w:spacing w:val="-5"/>
        </w:rPr>
        <w:t xml:space="preserve"> </w:t>
      </w:r>
      <w:r>
        <w:t>öz</w:t>
      </w:r>
      <w:r>
        <w:rPr>
          <w:spacing w:val="-5"/>
        </w:rPr>
        <w:t xml:space="preserve"> </w:t>
      </w:r>
      <w:r>
        <w:t>normal</w:t>
      </w:r>
      <w:r>
        <w:rPr>
          <w:spacing w:val="-1"/>
        </w:rPr>
        <w:t xml:space="preserve"> </w:t>
      </w:r>
      <w:r>
        <w:t>ölçülərinə</w:t>
      </w:r>
      <w:r>
        <w:rPr>
          <w:spacing w:val="40"/>
        </w:rPr>
        <w:t xml:space="preserve"> </w:t>
      </w:r>
      <w:r>
        <w:t>qədər</w:t>
      </w:r>
      <w:r>
        <w:rPr>
          <w:spacing w:val="-2"/>
        </w:rPr>
        <w:t xml:space="preserve"> </w:t>
      </w:r>
      <w:r>
        <w:t>kiçilir.</w:t>
      </w:r>
      <w:r>
        <w:rPr>
          <w:spacing w:val="40"/>
        </w:rPr>
        <w:t xml:space="preserve"> </w:t>
      </w:r>
      <w:r>
        <w:t>Bəzən</w:t>
      </w:r>
      <w:r>
        <w:rPr>
          <w:spacing w:val="-5"/>
        </w:rPr>
        <w:t xml:space="preserve"> </w:t>
      </w:r>
      <w:r>
        <w:t>bu</w:t>
      </w:r>
      <w:r>
        <w:rPr>
          <w:spacing w:val="-5"/>
        </w:rPr>
        <w:t xml:space="preserve"> </w:t>
      </w:r>
      <w:r>
        <w:t>involyusiya</w:t>
      </w:r>
      <w:r>
        <w:rPr>
          <w:spacing w:val="40"/>
        </w:rPr>
        <w:t xml:space="preserve"> </w:t>
      </w:r>
      <w:r>
        <w:t>ləngiyir, onda yaşlılarda da nisbətən böyük badamcıqlar müşahidə etmək olar.</w:t>
      </w:r>
    </w:p>
    <w:p w14:paraId="6B97C9B3" w14:textId="77777777" w:rsidR="00304D7E" w:rsidRDefault="00304D7E" w:rsidP="00304D7E">
      <w:r>
        <w:t>Müalicə.</w:t>
      </w:r>
      <w:r>
        <w:rPr>
          <w:spacing w:val="-6"/>
        </w:rPr>
        <w:t xml:space="preserve"> </w:t>
      </w:r>
      <w:r>
        <w:t>Ümumi</w:t>
      </w:r>
      <w:r>
        <w:rPr>
          <w:spacing w:val="-3"/>
        </w:rPr>
        <w:t xml:space="preserve"> </w:t>
      </w:r>
      <w:r>
        <w:t>möhkəmləndirici</w:t>
      </w:r>
      <w:r>
        <w:rPr>
          <w:spacing w:val="-4"/>
        </w:rPr>
        <w:t xml:space="preserve"> </w:t>
      </w:r>
      <w:r>
        <w:t>müalicə</w:t>
      </w:r>
      <w:r>
        <w:rPr>
          <w:spacing w:val="-6"/>
        </w:rPr>
        <w:t xml:space="preserve"> </w:t>
      </w:r>
      <w:r>
        <w:t>aparılır</w:t>
      </w:r>
      <w:r>
        <w:rPr>
          <w:spacing w:val="-8"/>
        </w:rPr>
        <w:t xml:space="preserve"> </w:t>
      </w:r>
      <w:r>
        <w:t>:</w:t>
      </w:r>
      <w:r>
        <w:rPr>
          <w:spacing w:val="-4"/>
        </w:rPr>
        <w:t xml:space="preserve"> </w:t>
      </w:r>
      <w:r>
        <w:t>gigiyenik</w:t>
      </w:r>
      <w:r>
        <w:rPr>
          <w:spacing w:val="-4"/>
        </w:rPr>
        <w:t xml:space="preserve"> </w:t>
      </w:r>
      <w:r>
        <w:t>rejim,</w:t>
      </w:r>
      <w:r>
        <w:rPr>
          <w:spacing w:val="-4"/>
        </w:rPr>
        <w:t xml:space="preserve"> </w:t>
      </w:r>
      <w:r>
        <w:t>tamdəyərli qidalanma, vitaminoterapiya, sanator – kurort müalicəsi. Konservativ müalicə effekt vermədikdə cərrahi əməliyyat aparılır – tonzillotomiya ( damaq</w:t>
      </w:r>
    </w:p>
    <w:p w14:paraId="3921BCF5" w14:textId="77777777" w:rsidR="00304D7E" w:rsidRDefault="00304D7E" w:rsidP="00304D7E">
      <w:pPr>
        <w:spacing w:before="1"/>
      </w:pPr>
      <w:r>
        <w:lastRenderedPageBreak/>
        <w:t>badamcıqlarının</w:t>
      </w:r>
      <w:r>
        <w:rPr>
          <w:spacing w:val="-5"/>
        </w:rPr>
        <w:t xml:space="preserve"> </w:t>
      </w:r>
      <w:r>
        <w:t>hissəvi</w:t>
      </w:r>
      <w:r>
        <w:rPr>
          <w:spacing w:val="-6"/>
        </w:rPr>
        <w:t xml:space="preserve"> </w:t>
      </w:r>
      <w:r>
        <w:t>kəsilməsi</w:t>
      </w:r>
      <w:r>
        <w:rPr>
          <w:spacing w:val="-3"/>
        </w:rPr>
        <w:t xml:space="preserve"> </w:t>
      </w:r>
      <w:r>
        <w:t>)</w:t>
      </w:r>
      <w:r>
        <w:rPr>
          <w:spacing w:val="-5"/>
        </w:rPr>
        <w:t xml:space="preserve"> </w:t>
      </w:r>
      <w:r>
        <w:t>və</w:t>
      </w:r>
      <w:r>
        <w:rPr>
          <w:spacing w:val="-4"/>
        </w:rPr>
        <w:t xml:space="preserve"> </w:t>
      </w:r>
      <w:r>
        <w:t>ya</w:t>
      </w:r>
      <w:r>
        <w:rPr>
          <w:spacing w:val="-4"/>
        </w:rPr>
        <w:t xml:space="preserve"> </w:t>
      </w:r>
      <w:r>
        <w:t>krio-</w:t>
      </w:r>
      <w:r>
        <w:rPr>
          <w:spacing w:val="-4"/>
        </w:rPr>
        <w:t xml:space="preserve"> </w:t>
      </w:r>
      <w:r>
        <w:t>və</w:t>
      </w:r>
      <w:r>
        <w:rPr>
          <w:spacing w:val="-6"/>
        </w:rPr>
        <w:t xml:space="preserve"> </w:t>
      </w:r>
      <w:r>
        <w:rPr>
          <w:spacing w:val="-2"/>
        </w:rPr>
        <w:t>lazerdestruksiyası.</w:t>
      </w:r>
    </w:p>
    <w:p w14:paraId="5E5AD041" w14:textId="77777777" w:rsidR="00304D7E" w:rsidRPr="00351E2D" w:rsidRDefault="00304D7E" w:rsidP="00304D7E">
      <w:pPr>
        <w:spacing w:after="0" w:line="240" w:lineRule="auto"/>
        <w:rPr>
          <w:rFonts w:ascii="Arial MT" w:eastAsia="Arial MT" w:hAnsi="Arial MT" w:cs="Arial MT"/>
          <w:sz w:val="28"/>
          <w:szCs w:val="28"/>
        </w:rPr>
        <w:sectPr w:rsidR="00304D7E" w:rsidRPr="00351E2D">
          <w:pgSz w:w="11910" w:h="16840"/>
          <w:pgMar w:top="1580" w:right="992" w:bottom="1240" w:left="1559" w:header="0" w:footer="998" w:gutter="0"/>
          <w:cols w:space="720"/>
        </w:sectPr>
      </w:pPr>
    </w:p>
    <w:p w14:paraId="5CF431DE" w14:textId="04483751" w:rsidR="00304D7E" w:rsidRDefault="00304D7E" w:rsidP="00304D7E">
      <w:pPr>
        <w:ind w:left="215"/>
        <w:rPr>
          <w:sz w:val="20"/>
        </w:rPr>
      </w:pPr>
      <w:r>
        <w:rPr>
          <w:noProof/>
          <w:sz w:val="20"/>
        </w:rPr>
        <w:lastRenderedPageBreak/>
        <w:drawing>
          <wp:inline distT="0" distB="0" distL="0" distR="0" wp14:anchorId="29191BBA" wp14:editId="26AE3587">
            <wp:extent cx="1934210" cy="2278380"/>
            <wp:effectExtent l="0" t="0" r="8890" b="762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34210" cy="2278380"/>
                    </a:xfrm>
                    <a:prstGeom prst="rect">
                      <a:avLst/>
                    </a:prstGeom>
                    <a:noFill/>
                    <a:ln>
                      <a:noFill/>
                    </a:ln>
                  </pic:spPr>
                </pic:pic>
              </a:graphicData>
            </a:graphic>
          </wp:inline>
        </w:drawing>
      </w:r>
    </w:p>
    <w:p w14:paraId="1F29ECD7" w14:textId="77777777" w:rsidR="00304D7E" w:rsidRPr="00351E2D" w:rsidRDefault="00304D7E" w:rsidP="00304D7E">
      <w:pPr>
        <w:spacing w:before="136"/>
        <w:ind w:left="143"/>
      </w:pPr>
      <w:r w:rsidRPr="00351E2D">
        <w:t>Şə</w:t>
      </w:r>
      <w:r w:rsidRPr="00304D7E">
        <w:rPr>
          <w:lang w:val="en-US"/>
        </w:rPr>
        <w:t>k</w:t>
      </w:r>
      <w:r w:rsidRPr="00351E2D">
        <w:t>.12.</w:t>
      </w:r>
      <w:r w:rsidRPr="00351E2D">
        <w:rPr>
          <w:spacing w:val="-7"/>
        </w:rPr>
        <w:t xml:space="preserve"> </w:t>
      </w:r>
      <w:r w:rsidRPr="00304D7E">
        <w:rPr>
          <w:lang w:val="en-US"/>
        </w:rPr>
        <w:t>Damaq</w:t>
      </w:r>
      <w:r w:rsidRPr="00351E2D">
        <w:rPr>
          <w:spacing w:val="-5"/>
        </w:rPr>
        <w:t xml:space="preserve"> </w:t>
      </w:r>
      <w:r w:rsidRPr="00304D7E">
        <w:rPr>
          <w:lang w:val="en-US"/>
        </w:rPr>
        <w:t>badamc</w:t>
      </w:r>
      <w:r w:rsidRPr="00351E2D">
        <w:t>ı</w:t>
      </w:r>
      <w:r w:rsidRPr="00304D7E">
        <w:rPr>
          <w:lang w:val="en-US"/>
        </w:rPr>
        <w:t>qlar</w:t>
      </w:r>
      <w:r w:rsidRPr="00351E2D">
        <w:t>ı</w:t>
      </w:r>
      <w:r w:rsidRPr="00304D7E">
        <w:rPr>
          <w:lang w:val="en-US"/>
        </w:rPr>
        <w:t>n</w:t>
      </w:r>
      <w:r w:rsidRPr="00351E2D">
        <w:t>ı</w:t>
      </w:r>
      <w:r w:rsidRPr="00304D7E">
        <w:rPr>
          <w:lang w:val="en-US"/>
        </w:rPr>
        <w:t>n</w:t>
      </w:r>
      <w:r w:rsidRPr="00351E2D">
        <w:rPr>
          <w:spacing w:val="46"/>
        </w:rPr>
        <w:t xml:space="preserve"> </w:t>
      </w:r>
      <w:r w:rsidRPr="00304D7E">
        <w:rPr>
          <w:lang w:val="en-US"/>
        </w:rPr>
        <w:t>hipertrofiyas</w:t>
      </w:r>
      <w:r w:rsidRPr="00351E2D">
        <w:t>ı</w:t>
      </w:r>
      <w:r w:rsidRPr="00351E2D">
        <w:rPr>
          <w:spacing w:val="46"/>
        </w:rPr>
        <w:t xml:space="preserve"> </w:t>
      </w:r>
      <w:r w:rsidRPr="00304D7E">
        <w:rPr>
          <w:lang w:val="en-US"/>
        </w:rPr>
        <w:t>zaman</w:t>
      </w:r>
      <w:r w:rsidRPr="00351E2D">
        <w:t>ı</w:t>
      </w:r>
      <w:r w:rsidRPr="00351E2D">
        <w:rPr>
          <w:spacing w:val="45"/>
        </w:rPr>
        <w:t xml:space="preserve"> </w:t>
      </w:r>
      <w:r w:rsidRPr="00304D7E">
        <w:rPr>
          <w:spacing w:val="-2"/>
          <w:lang w:val="en-US"/>
        </w:rPr>
        <w:t>tonzillotomiya</w:t>
      </w:r>
      <w:r w:rsidRPr="00351E2D">
        <w:rPr>
          <w:spacing w:val="-2"/>
        </w:rPr>
        <w:t>.</w:t>
      </w:r>
    </w:p>
    <w:p w14:paraId="266FA9C2" w14:textId="77777777" w:rsidR="00304D7E" w:rsidRDefault="00304D7E" w:rsidP="00304D7E">
      <w:pPr>
        <w:spacing w:before="4"/>
      </w:pPr>
    </w:p>
    <w:p w14:paraId="24D02D0D" w14:textId="77777777" w:rsidR="00304D7E" w:rsidRPr="00351E2D" w:rsidRDefault="00304D7E" w:rsidP="00304D7E">
      <w:pPr>
        <w:pStyle w:val="Heading3"/>
        <w:ind w:left="1521" w:right="1518"/>
        <w:rPr>
          <w:lang w:val="ru-RU"/>
        </w:rPr>
      </w:pPr>
      <w:bookmarkStart w:id="60" w:name="_TOC_250032"/>
      <w:r>
        <w:t>Udla</w:t>
      </w:r>
      <w:r w:rsidRPr="00351E2D">
        <w:rPr>
          <w:lang w:val="ru-RU"/>
        </w:rPr>
        <w:t>ğı</w:t>
      </w:r>
      <w:r>
        <w:t>n</w:t>
      </w:r>
      <w:r w:rsidRPr="00351E2D">
        <w:rPr>
          <w:spacing w:val="-6"/>
          <w:lang w:val="ru-RU"/>
        </w:rPr>
        <w:t xml:space="preserve"> </w:t>
      </w:r>
      <w:r>
        <w:t>yad</w:t>
      </w:r>
      <w:r w:rsidRPr="00351E2D">
        <w:rPr>
          <w:spacing w:val="-3"/>
          <w:lang w:val="ru-RU"/>
        </w:rPr>
        <w:t xml:space="preserve"> </w:t>
      </w:r>
      <w:bookmarkEnd w:id="60"/>
      <w:r>
        <w:rPr>
          <w:spacing w:val="-2"/>
        </w:rPr>
        <w:t>cisiml</w:t>
      </w:r>
      <w:r w:rsidRPr="00351E2D">
        <w:rPr>
          <w:spacing w:val="-2"/>
          <w:lang w:val="ru-RU"/>
        </w:rPr>
        <w:t>ə</w:t>
      </w:r>
      <w:r>
        <w:rPr>
          <w:spacing w:val="-2"/>
        </w:rPr>
        <w:t>ri</w:t>
      </w:r>
    </w:p>
    <w:p w14:paraId="615D20B1" w14:textId="77777777" w:rsidR="00304D7E" w:rsidRDefault="00304D7E" w:rsidP="00304D7E">
      <w:pPr>
        <w:spacing w:before="319"/>
        <w:ind w:right="288"/>
      </w:pPr>
      <w:r>
        <w:t>Udlağa yad cisimlər ağız boşluğundan , burundan, qırtlaqdan və qida borusundan düşə bilər. Udlaqda ilişib qalan yad cisimlər buraya qida ilə düşür, məsələn</w:t>
      </w:r>
      <w:r>
        <w:rPr>
          <w:spacing w:val="-2"/>
        </w:rPr>
        <w:t xml:space="preserve"> </w:t>
      </w:r>
      <w:r>
        <w:t>balıq</w:t>
      </w:r>
      <w:r>
        <w:rPr>
          <w:spacing w:val="-6"/>
        </w:rPr>
        <w:t xml:space="preserve"> </w:t>
      </w:r>
      <w:r>
        <w:t>sümükləri,</w:t>
      </w:r>
      <w:r>
        <w:rPr>
          <w:spacing w:val="-4"/>
        </w:rPr>
        <w:t xml:space="preserve"> </w:t>
      </w:r>
      <w:r>
        <w:t>giləmeyvə</w:t>
      </w:r>
      <w:r>
        <w:rPr>
          <w:spacing w:val="-4"/>
        </w:rPr>
        <w:t xml:space="preserve"> </w:t>
      </w:r>
      <w:r>
        <w:t>tumları</w:t>
      </w:r>
      <w:r>
        <w:rPr>
          <w:spacing w:val="40"/>
        </w:rPr>
        <w:t xml:space="preserve"> </w:t>
      </w:r>
      <w:r>
        <w:t>və</w:t>
      </w:r>
      <w:r>
        <w:rPr>
          <w:spacing w:val="-6"/>
        </w:rPr>
        <w:t xml:space="preserve"> </w:t>
      </w:r>
      <w:r>
        <w:t>s.</w:t>
      </w:r>
      <w:r>
        <w:rPr>
          <w:spacing w:val="-4"/>
        </w:rPr>
        <w:t xml:space="preserve"> </w:t>
      </w:r>
      <w:r>
        <w:t>Udlaqda</w:t>
      </w:r>
      <w:r>
        <w:rPr>
          <w:spacing w:val="-3"/>
        </w:rPr>
        <w:t xml:space="preserve"> </w:t>
      </w:r>
      <w:r>
        <w:t>oyun</w:t>
      </w:r>
      <w:r>
        <w:rPr>
          <w:spacing w:val="-6"/>
        </w:rPr>
        <w:t xml:space="preserve"> </w:t>
      </w:r>
      <w:r>
        <w:t>vaxtı</w:t>
      </w:r>
      <w:r>
        <w:rPr>
          <w:spacing w:val="-2"/>
        </w:rPr>
        <w:t xml:space="preserve"> </w:t>
      </w:r>
      <w:r>
        <w:t>uşaqların ( xırda oyuncaqlar ),</w:t>
      </w:r>
      <w:r>
        <w:rPr>
          <w:spacing w:val="40"/>
        </w:rPr>
        <w:t xml:space="preserve"> </w:t>
      </w:r>
      <w:r>
        <w:t>iş vaxtı böyüklərin</w:t>
      </w:r>
      <w:r>
        <w:rPr>
          <w:spacing w:val="40"/>
        </w:rPr>
        <w:t xml:space="preserve"> </w:t>
      </w:r>
      <w:r>
        <w:t>dişlərində tutduqları cisimlər ( mismarlar, düymələr, sancaqlar ) ilişə bilər. Udlaqda</w:t>
      </w:r>
      <w:r>
        <w:rPr>
          <w:spacing w:val="40"/>
        </w:rPr>
        <w:t xml:space="preserve"> </w:t>
      </w:r>
      <w:r>
        <w:t>yad cisimlər yemək</w:t>
      </w:r>
    </w:p>
    <w:p w14:paraId="4CBBFF64" w14:textId="77777777" w:rsidR="00304D7E" w:rsidRDefault="00304D7E" w:rsidP="00304D7E">
      <w:pPr>
        <w:ind w:right="288"/>
      </w:pPr>
      <w:r>
        <w:t>zamanı qəflətən öskürdükdə, güldükdə, asqırdıqda, danışdıqda ilişir. Adətən udlaqda öz iti ucu ilə əsnəyin selikli qişasına, badamcıqlar, damaq qövslləri nahiyəsinə</w:t>
      </w:r>
      <w:r>
        <w:rPr>
          <w:spacing w:val="-3"/>
        </w:rPr>
        <w:t xml:space="preserve"> </w:t>
      </w:r>
      <w:r>
        <w:t>,</w:t>
      </w:r>
      <w:r>
        <w:rPr>
          <w:spacing w:val="-3"/>
        </w:rPr>
        <w:t xml:space="preserve"> </w:t>
      </w:r>
      <w:r>
        <w:t>yemək</w:t>
      </w:r>
      <w:r>
        <w:rPr>
          <w:spacing w:val="-1"/>
        </w:rPr>
        <w:t xml:space="preserve"> </w:t>
      </w:r>
      <w:r>
        <w:t>borusunun</w:t>
      </w:r>
      <w:r>
        <w:rPr>
          <w:spacing w:val="-1"/>
        </w:rPr>
        <w:t xml:space="preserve"> </w:t>
      </w:r>
      <w:r>
        <w:t>və</w:t>
      </w:r>
      <w:r>
        <w:rPr>
          <w:spacing w:val="-3"/>
        </w:rPr>
        <w:t xml:space="preserve"> </w:t>
      </w:r>
      <w:r>
        <w:t>ya</w:t>
      </w:r>
      <w:r>
        <w:rPr>
          <w:spacing w:val="-2"/>
        </w:rPr>
        <w:t xml:space="preserve"> </w:t>
      </w:r>
      <w:r>
        <w:t>qırtlağın</w:t>
      </w:r>
      <w:r>
        <w:rPr>
          <w:spacing w:val="-1"/>
        </w:rPr>
        <w:t xml:space="preserve"> </w:t>
      </w:r>
      <w:r>
        <w:t>girəcəyinə</w:t>
      </w:r>
      <w:r>
        <w:rPr>
          <w:spacing w:val="-3"/>
        </w:rPr>
        <w:t xml:space="preserve"> </w:t>
      </w:r>
      <w:r>
        <w:t>soxulan</w:t>
      </w:r>
      <w:r>
        <w:rPr>
          <w:spacing w:val="-1"/>
        </w:rPr>
        <w:t xml:space="preserve"> </w:t>
      </w:r>
      <w:r>
        <w:t>yad</w:t>
      </w:r>
      <w:r>
        <w:rPr>
          <w:spacing w:val="-1"/>
        </w:rPr>
        <w:t xml:space="preserve"> </w:t>
      </w:r>
      <w:r>
        <w:t>cisimlər ilişib qalır. Selikli qişaya soxulmuş iti yad cisimlər zamanı xəstələrdeşilmə hissindən şikayət edirlər, başqa təsadüflərdə yad cisim selikli qişada iltihab törədici</w:t>
      </w:r>
      <w:r>
        <w:rPr>
          <w:spacing w:val="40"/>
        </w:rPr>
        <w:t xml:space="preserve"> </w:t>
      </w:r>
      <w:r>
        <w:t>hiperemiyaya, şişkinliyə, selik ifrazının artmasına səbəb olur, bu da öskürək, çeçəmə, bəzən qusma törədir. Udlağın aşağı şöbəsində,qırtlağın girəcəyində</w:t>
      </w:r>
      <w:r>
        <w:rPr>
          <w:spacing w:val="-3"/>
        </w:rPr>
        <w:t xml:space="preserve"> </w:t>
      </w:r>
      <w:r>
        <w:t>böyük</w:t>
      </w:r>
      <w:r>
        <w:rPr>
          <w:spacing w:val="-1"/>
        </w:rPr>
        <w:t xml:space="preserve"> </w:t>
      </w:r>
      <w:r>
        <w:t>yad</w:t>
      </w:r>
      <w:r>
        <w:rPr>
          <w:spacing w:val="-1"/>
        </w:rPr>
        <w:t xml:space="preserve"> </w:t>
      </w:r>
      <w:r>
        <w:t>cisim</w:t>
      </w:r>
      <w:r>
        <w:rPr>
          <w:spacing w:val="-7"/>
        </w:rPr>
        <w:t xml:space="preserve"> </w:t>
      </w:r>
      <w:r>
        <w:t>ilişib</w:t>
      </w:r>
      <w:r>
        <w:rPr>
          <w:spacing w:val="-5"/>
        </w:rPr>
        <w:t xml:space="preserve"> </w:t>
      </w:r>
      <w:r>
        <w:t>qaldöqda</w:t>
      </w:r>
      <w:r>
        <w:rPr>
          <w:spacing w:val="-2"/>
        </w:rPr>
        <w:t xml:space="preserve"> </w:t>
      </w:r>
      <w:r>
        <w:t>qəfil</w:t>
      </w:r>
      <w:r>
        <w:rPr>
          <w:spacing w:val="-4"/>
        </w:rPr>
        <w:t xml:space="preserve"> </w:t>
      </w:r>
      <w:r>
        <w:t>boğulma</w:t>
      </w:r>
      <w:r>
        <w:rPr>
          <w:spacing w:val="-1"/>
        </w:rPr>
        <w:t xml:space="preserve"> </w:t>
      </w:r>
      <w:r>
        <w:t>meydan</w:t>
      </w:r>
      <w:r>
        <w:rPr>
          <w:spacing w:val="-1"/>
        </w:rPr>
        <w:t xml:space="preserve"> </w:t>
      </w:r>
      <w:r>
        <w:t>çıxa</w:t>
      </w:r>
      <w:r>
        <w:rPr>
          <w:spacing w:val="-5"/>
        </w:rPr>
        <w:t xml:space="preserve"> </w:t>
      </w:r>
      <w:r>
        <w:t>bilər. Müalicə.</w:t>
      </w:r>
      <w:r>
        <w:rPr>
          <w:spacing w:val="40"/>
        </w:rPr>
        <w:t xml:space="preserve"> </w:t>
      </w:r>
      <w:r>
        <w:t>Udlağın bütün şöbələrini müayinə etməklə yad cismi tapmaq mümkündür.</w:t>
      </w:r>
      <w:r>
        <w:rPr>
          <w:spacing w:val="40"/>
        </w:rPr>
        <w:t xml:space="preserve"> </w:t>
      </w:r>
      <w:r>
        <w:t>Yad cismi kornsanqla çıxarırlar, sonra zəif dezinfeksiyaedici qarqaralar, qıcıqlandırmayan pəhriz təyin edirlər.</w:t>
      </w:r>
    </w:p>
    <w:p w14:paraId="6341780B" w14:textId="77777777" w:rsidR="00304D7E" w:rsidRPr="00351E2D" w:rsidRDefault="00304D7E" w:rsidP="00304D7E">
      <w:pPr>
        <w:pStyle w:val="Heading3"/>
        <w:spacing w:before="8" w:line="640" w:lineRule="atLeast"/>
        <w:ind w:left="3772" w:right="2869" w:hanging="627"/>
        <w:rPr>
          <w:lang w:val="ru-RU"/>
        </w:rPr>
      </w:pPr>
      <w:r>
        <w:t>Udla</w:t>
      </w:r>
      <w:r w:rsidRPr="00351E2D">
        <w:rPr>
          <w:lang w:val="ru-RU"/>
        </w:rPr>
        <w:t>ğı</w:t>
      </w:r>
      <w:r>
        <w:t>n</w:t>
      </w:r>
      <w:r w:rsidRPr="00351E2D">
        <w:rPr>
          <w:spacing w:val="-17"/>
          <w:lang w:val="ru-RU"/>
        </w:rPr>
        <w:t xml:space="preserve"> </w:t>
      </w:r>
      <w:r>
        <w:t>k</w:t>
      </w:r>
      <w:r w:rsidRPr="00351E2D">
        <w:rPr>
          <w:lang w:val="ru-RU"/>
        </w:rPr>
        <w:t>ə</w:t>
      </w:r>
      <w:r>
        <w:t>skin</w:t>
      </w:r>
      <w:r w:rsidRPr="00351E2D">
        <w:rPr>
          <w:spacing w:val="-17"/>
          <w:lang w:val="ru-RU"/>
        </w:rPr>
        <w:t xml:space="preserve"> </w:t>
      </w:r>
      <w:r>
        <w:t>iltihablar</w:t>
      </w:r>
      <w:r w:rsidRPr="00351E2D">
        <w:rPr>
          <w:lang w:val="ru-RU"/>
        </w:rPr>
        <w:t xml:space="preserve">ı </w:t>
      </w:r>
      <w:r>
        <w:t>K</w:t>
      </w:r>
      <w:r w:rsidRPr="00351E2D">
        <w:rPr>
          <w:lang w:val="ru-RU"/>
        </w:rPr>
        <w:t>ə</w:t>
      </w:r>
      <w:r>
        <w:t>skin</w:t>
      </w:r>
      <w:r w:rsidRPr="00351E2D">
        <w:rPr>
          <w:lang w:val="ru-RU"/>
        </w:rPr>
        <w:t xml:space="preserve"> </w:t>
      </w:r>
      <w:r>
        <w:t>faringit</w:t>
      </w:r>
    </w:p>
    <w:p w14:paraId="61A71A3B" w14:textId="77777777" w:rsidR="00304D7E" w:rsidRDefault="00304D7E" w:rsidP="00304D7E">
      <w:pPr>
        <w:spacing w:before="1"/>
        <w:ind w:right="288"/>
      </w:pPr>
      <w:r>
        <w:t>Udlaq</w:t>
      </w:r>
      <w:r>
        <w:rPr>
          <w:spacing w:val="-2"/>
        </w:rPr>
        <w:t xml:space="preserve"> </w:t>
      </w:r>
      <w:r>
        <w:t>selikli</w:t>
      </w:r>
      <w:r>
        <w:rPr>
          <w:spacing w:val="-5"/>
        </w:rPr>
        <w:t xml:space="preserve"> </w:t>
      </w:r>
      <w:r>
        <w:t>qişasının</w:t>
      </w:r>
      <w:r>
        <w:rPr>
          <w:spacing w:val="40"/>
        </w:rPr>
        <w:t xml:space="preserve"> </w:t>
      </w:r>
      <w:r>
        <w:t>kəskin</w:t>
      </w:r>
      <w:r>
        <w:rPr>
          <w:spacing w:val="-2"/>
        </w:rPr>
        <w:t xml:space="preserve"> </w:t>
      </w:r>
      <w:r>
        <w:t>iltihabları</w:t>
      </w:r>
      <w:r>
        <w:rPr>
          <w:spacing w:val="40"/>
        </w:rPr>
        <w:t xml:space="preserve"> </w:t>
      </w:r>
      <w:r>
        <w:t>adətən</w:t>
      </w:r>
      <w:r>
        <w:rPr>
          <w:spacing w:val="-6"/>
        </w:rPr>
        <w:t xml:space="preserve"> </w:t>
      </w:r>
      <w:r>
        <w:t>burun</w:t>
      </w:r>
      <w:r>
        <w:rPr>
          <w:spacing w:val="-2"/>
        </w:rPr>
        <w:t xml:space="preserve"> </w:t>
      </w:r>
      <w:r>
        <w:t>və</w:t>
      </w:r>
      <w:r>
        <w:rPr>
          <w:spacing w:val="-3"/>
        </w:rPr>
        <w:t xml:space="preserve"> </w:t>
      </w:r>
      <w:r>
        <w:t>burun</w:t>
      </w:r>
      <w:r>
        <w:rPr>
          <w:spacing w:val="-5"/>
        </w:rPr>
        <w:t xml:space="preserve"> </w:t>
      </w:r>
      <w:r>
        <w:t>–</w:t>
      </w:r>
      <w:r>
        <w:rPr>
          <w:spacing w:val="-3"/>
        </w:rPr>
        <w:t xml:space="preserve"> </w:t>
      </w:r>
      <w:r>
        <w:t>udlağın</w:t>
      </w:r>
      <w:r>
        <w:rPr>
          <w:spacing w:val="-2"/>
        </w:rPr>
        <w:t xml:space="preserve"> </w:t>
      </w:r>
      <w:r>
        <w:t>enən kəskin katarı kimi meydana çıxır.</w:t>
      </w:r>
      <w:r>
        <w:rPr>
          <w:spacing w:val="40"/>
        </w:rPr>
        <w:t xml:space="preserve"> </w:t>
      </w:r>
      <w:r>
        <w:t>Kəskin faringit udlaqda quruluq, zəif ağrı yaxud gərginlik hissi, göynəmə ilə müşayiət olunur. Obyektiv müayinə zamanı selikli qişanın hiperemiyası qeyd olunur, ayrı – ayrı yerlərdə selikli</w:t>
      </w:r>
      <w:r>
        <w:rPr>
          <w:spacing w:val="40"/>
        </w:rPr>
        <w:t xml:space="preserve"> </w:t>
      </w:r>
      <w:r>
        <w:t>- irinli sekret ilə örtülmüş olur. Udlağın dal divarının selikli qişasında</w:t>
      </w:r>
      <w:r>
        <w:rPr>
          <w:spacing w:val="40"/>
        </w:rPr>
        <w:t xml:space="preserve"> </w:t>
      </w:r>
      <w:r>
        <w:t>qırmızı dənlər şəklində follikullar görünür. Dildə qızartı, şişkinlik qeyd olunur. Temperatur normal yaxuq subfebril olur, ümumi hal az pozulur. Kəskin faringit çox vaxt anginadan əvvəl baş verir yaxud onunla müşayiət olunur.</w:t>
      </w:r>
    </w:p>
    <w:p w14:paraId="62A63A46" w14:textId="77777777" w:rsidR="00304D7E" w:rsidRPr="00351E2D" w:rsidRDefault="00304D7E" w:rsidP="00304D7E">
      <w:pPr>
        <w:spacing w:after="0" w:line="240" w:lineRule="auto"/>
        <w:rPr>
          <w:rFonts w:ascii="Arial MT" w:eastAsia="Arial MT" w:hAnsi="Arial MT" w:cs="Arial MT"/>
          <w:sz w:val="28"/>
          <w:szCs w:val="28"/>
        </w:rPr>
        <w:sectPr w:rsidR="00304D7E" w:rsidRPr="00351E2D">
          <w:pgSz w:w="11910" w:h="16840"/>
          <w:pgMar w:top="1220" w:right="992" w:bottom="1240" w:left="1559" w:header="0" w:footer="998" w:gutter="0"/>
          <w:cols w:space="720"/>
        </w:sectPr>
      </w:pPr>
    </w:p>
    <w:p w14:paraId="1E167E67" w14:textId="77777777" w:rsidR="00304D7E" w:rsidRDefault="00304D7E" w:rsidP="00304D7E">
      <w:pPr>
        <w:spacing w:before="67"/>
        <w:ind w:right="298"/>
      </w:pPr>
      <w:r>
        <w:lastRenderedPageBreak/>
        <w:t>Müalicə.</w:t>
      </w:r>
      <w:r>
        <w:rPr>
          <w:spacing w:val="-5"/>
        </w:rPr>
        <w:t xml:space="preserve"> </w:t>
      </w:r>
      <w:r>
        <w:t>Temperatur</w:t>
      </w:r>
      <w:r>
        <w:rPr>
          <w:spacing w:val="-7"/>
        </w:rPr>
        <w:t xml:space="preserve"> </w:t>
      </w:r>
      <w:r>
        <w:t>yüksəlmiş</w:t>
      </w:r>
      <w:r>
        <w:rPr>
          <w:spacing w:val="-4"/>
        </w:rPr>
        <w:t xml:space="preserve"> </w:t>
      </w:r>
      <w:r>
        <w:t>olduqda</w:t>
      </w:r>
      <w:r>
        <w:rPr>
          <w:spacing w:val="-4"/>
        </w:rPr>
        <w:t xml:space="preserve"> </w:t>
      </w:r>
      <w:r>
        <w:t>yataq</w:t>
      </w:r>
      <w:r>
        <w:rPr>
          <w:spacing w:val="-2"/>
        </w:rPr>
        <w:t xml:space="preserve"> </w:t>
      </w:r>
      <w:r>
        <w:t>rejimi,</w:t>
      </w:r>
      <w:r>
        <w:rPr>
          <w:spacing w:val="-5"/>
        </w:rPr>
        <w:t xml:space="preserve"> </w:t>
      </w:r>
      <w:r>
        <w:t>isti</w:t>
      </w:r>
      <w:r>
        <w:rPr>
          <w:spacing w:val="-4"/>
        </w:rPr>
        <w:t xml:space="preserve"> </w:t>
      </w:r>
      <w:r>
        <w:t>,</w:t>
      </w:r>
      <w:r>
        <w:rPr>
          <w:spacing w:val="-5"/>
        </w:rPr>
        <w:t xml:space="preserve"> </w:t>
      </w:r>
      <w:r>
        <w:t>qıcıqlandırmayan duru ya yarımduru qida, boyuna isidici kompres və qarqaralar təyin edilir.</w:t>
      </w:r>
    </w:p>
    <w:p w14:paraId="5FFBE944" w14:textId="77777777" w:rsidR="00304D7E" w:rsidRDefault="00304D7E" w:rsidP="00304D7E"/>
    <w:p w14:paraId="5E30CA37" w14:textId="77777777" w:rsidR="00304D7E" w:rsidRPr="00351E2D" w:rsidRDefault="00304D7E" w:rsidP="00304D7E">
      <w:pPr>
        <w:pStyle w:val="Heading3"/>
        <w:ind w:left="4"/>
        <w:rPr>
          <w:lang w:val="ru-RU"/>
        </w:rPr>
      </w:pPr>
      <w:r>
        <w:t>Kataral</w:t>
      </w:r>
      <w:r w:rsidRPr="00351E2D">
        <w:rPr>
          <w:spacing w:val="-4"/>
          <w:lang w:val="ru-RU"/>
        </w:rPr>
        <w:t xml:space="preserve"> </w:t>
      </w:r>
      <w:r w:rsidRPr="00351E2D">
        <w:rPr>
          <w:lang w:val="ru-RU"/>
        </w:rPr>
        <w:t>,</w:t>
      </w:r>
      <w:r w:rsidRPr="00351E2D">
        <w:rPr>
          <w:spacing w:val="-5"/>
          <w:lang w:val="ru-RU"/>
        </w:rPr>
        <w:t xml:space="preserve"> </w:t>
      </w:r>
      <w:r>
        <w:t>lakunar</w:t>
      </w:r>
      <w:r w:rsidRPr="00351E2D">
        <w:rPr>
          <w:spacing w:val="-4"/>
          <w:lang w:val="ru-RU"/>
        </w:rPr>
        <w:t xml:space="preserve"> </w:t>
      </w:r>
      <w:r>
        <w:t>v</w:t>
      </w:r>
      <w:r w:rsidRPr="00351E2D">
        <w:rPr>
          <w:lang w:val="ru-RU"/>
        </w:rPr>
        <w:t>ə</w:t>
      </w:r>
      <w:r w:rsidRPr="00351E2D">
        <w:rPr>
          <w:spacing w:val="-6"/>
          <w:lang w:val="ru-RU"/>
        </w:rPr>
        <w:t xml:space="preserve"> </w:t>
      </w:r>
      <w:r>
        <w:t>follikulyar</w:t>
      </w:r>
      <w:r w:rsidRPr="00351E2D">
        <w:rPr>
          <w:spacing w:val="-4"/>
          <w:lang w:val="ru-RU"/>
        </w:rPr>
        <w:t xml:space="preserve"> </w:t>
      </w:r>
      <w:r>
        <w:rPr>
          <w:spacing w:val="-2"/>
        </w:rPr>
        <w:t>angina</w:t>
      </w:r>
    </w:p>
    <w:p w14:paraId="10CA8B22" w14:textId="77777777" w:rsidR="00304D7E" w:rsidRDefault="00304D7E" w:rsidP="00304D7E">
      <w:pPr>
        <w:spacing w:before="317"/>
      </w:pPr>
      <w:r>
        <w:t>Angina</w:t>
      </w:r>
      <w:r>
        <w:rPr>
          <w:spacing w:val="-4"/>
        </w:rPr>
        <w:t xml:space="preserve"> </w:t>
      </w:r>
      <w:r>
        <w:t>–</w:t>
      </w:r>
      <w:r>
        <w:rPr>
          <w:spacing w:val="-6"/>
        </w:rPr>
        <w:t xml:space="preserve"> </w:t>
      </w:r>
      <w:r>
        <w:t>udlaq</w:t>
      </w:r>
      <w:r>
        <w:rPr>
          <w:spacing w:val="-3"/>
        </w:rPr>
        <w:t xml:space="preserve"> </w:t>
      </w:r>
      <w:r>
        <w:t>limfadenoid</w:t>
      </w:r>
      <w:r>
        <w:rPr>
          <w:spacing w:val="-7"/>
        </w:rPr>
        <w:t xml:space="preserve"> </w:t>
      </w:r>
      <w:r>
        <w:t>toxumasının,</w:t>
      </w:r>
      <w:r>
        <w:rPr>
          <w:spacing w:val="-2"/>
        </w:rPr>
        <w:t xml:space="preserve"> </w:t>
      </w:r>
      <w:r>
        <w:t>əsasən</w:t>
      </w:r>
      <w:r>
        <w:rPr>
          <w:spacing w:val="-7"/>
        </w:rPr>
        <w:t xml:space="preserve"> </w:t>
      </w:r>
      <w:r>
        <w:t>damaq</w:t>
      </w:r>
      <w:r>
        <w:rPr>
          <w:spacing w:val="-3"/>
        </w:rPr>
        <w:t xml:space="preserve"> </w:t>
      </w:r>
      <w:r>
        <w:t>badamcıqlarının</w:t>
      </w:r>
      <w:r>
        <w:rPr>
          <w:spacing w:val="-3"/>
        </w:rPr>
        <w:t xml:space="preserve"> </w:t>
      </w:r>
      <w:r>
        <w:t>iltihabı və regionar limfatik düyünlərin böyüməsi ilə müşayiət</w:t>
      </w:r>
      <w:r>
        <w:rPr>
          <w:spacing w:val="40"/>
        </w:rPr>
        <w:t xml:space="preserve"> </w:t>
      </w:r>
      <w:r>
        <w:t>olunan ümumi kəskin infeksion xəstəlikdir.</w:t>
      </w:r>
      <w:r>
        <w:rPr>
          <w:spacing w:val="40"/>
        </w:rPr>
        <w:t xml:space="preserve"> </w:t>
      </w:r>
      <w:r>
        <w:t>Anginaların səbəbi infeksiya, ən çox streptokokk, az</w:t>
      </w:r>
    </w:p>
    <w:p w14:paraId="45484116" w14:textId="77777777" w:rsidR="00304D7E" w:rsidRDefault="00304D7E" w:rsidP="00304D7E">
      <w:pPr>
        <w:spacing w:before="1" w:line="322" w:lineRule="exact"/>
      </w:pPr>
      <w:r>
        <w:t>hallarda</w:t>
      </w:r>
      <w:r>
        <w:rPr>
          <w:spacing w:val="-12"/>
        </w:rPr>
        <w:t xml:space="preserve"> </w:t>
      </w:r>
      <w:r>
        <w:t>stafilokokk</w:t>
      </w:r>
      <w:r>
        <w:rPr>
          <w:spacing w:val="-6"/>
        </w:rPr>
        <w:t xml:space="preserve"> </w:t>
      </w:r>
      <w:r>
        <w:t>ya</w:t>
      </w:r>
      <w:r>
        <w:rPr>
          <w:spacing w:val="-7"/>
        </w:rPr>
        <w:t xml:space="preserve"> </w:t>
      </w:r>
      <w:r>
        <w:t>pnevmokokk</w:t>
      </w:r>
      <w:r>
        <w:rPr>
          <w:spacing w:val="-6"/>
        </w:rPr>
        <w:t xml:space="preserve"> </w:t>
      </w:r>
      <w:r>
        <w:t>infeksiyasıdır.</w:t>
      </w:r>
      <w:r>
        <w:rPr>
          <w:spacing w:val="56"/>
        </w:rPr>
        <w:t xml:space="preserve"> </w:t>
      </w:r>
      <w:r>
        <w:t xml:space="preserve">Burunun </w:t>
      </w:r>
      <w:r>
        <w:rPr>
          <w:spacing w:val="-2"/>
        </w:rPr>
        <w:t>əlavə</w:t>
      </w:r>
    </w:p>
    <w:p w14:paraId="7FF5C97F" w14:textId="77777777" w:rsidR="00304D7E" w:rsidRDefault="00304D7E" w:rsidP="00304D7E">
      <w:pPr>
        <w:ind w:right="288"/>
      </w:pPr>
      <w:r>
        <w:t>boşluqlarının</w:t>
      </w:r>
      <w:r>
        <w:rPr>
          <w:spacing w:val="-5"/>
        </w:rPr>
        <w:t xml:space="preserve"> </w:t>
      </w:r>
      <w:r>
        <w:t>irinli</w:t>
      </w:r>
      <w:r>
        <w:rPr>
          <w:spacing w:val="-4"/>
        </w:rPr>
        <w:t xml:space="preserve"> </w:t>
      </w:r>
      <w:r>
        <w:t>xəstəlkikləri</w:t>
      </w:r>
      <w:r>
        <w:rPr>
          <w:spacing w:val="40"/>
        </w:rPr>
        <w:t xml:space="preserve"> </w:t>
      </w:r>
      <w:r>
        <w:t>və</w:t>
      </w:r>
      <w:r>
        <w:rPr>
          <w:spacing w:val="-3"/>
        </w:rPr>
        <w:t xml:space="preserve"> </w:t>
      </w:r>
      <w:r>
        <w:t>karioz</w:t>
      </w:r>
      <w:r>
        <w:rPr>
          <w:spacing w:val="-5"/>
        </w:rPr>
        <w:t xml:space="preserve"> </w:t>
      </w:r>
      <w:r>
        <w:t>dişlər</w:t>
      </w:r>
      <w:r>
        <w:rPr>
          <w:spacing w:val="-2"/>
        </w:rPr>
        <w:t xml:space="preserve"> </w:t>
      </w:r>
      <w:r>
        <w:t>də</w:t>
      </w:r>
      <w:r>
        <w:rPr>
          <w:spacing w:val="-5"/>
        </w:rPr>
        <w:t xml:space="preserve"> </w:t>
      </w:r>
      <w:r>
        <w:t>infeksiya</w:t>
      </w:r>
      <w:r>
        <w:rPr>
          <w:spacing w:val="-1"/>
        </w:rPr>
        <w:t xml:space="preserve"> </w:t>
      </w:r>
      <w:r>
        <w:t>mənbəyi</w:t>
      </w:r>
      <w:r>
        <w:rPr>
          <w:spacing w:val="-1"/>
        </w:rPr>
        <w:t xml:space="preserve"> </w:t>
      </w:r>
      <w:r>
        <w:t>ola</w:t>
      </w:r>
      <w:r>
        <w:rPr>
          <w:spacing w:val="-5"/>
        </w:rPr>
        <w:t xml:space="preserve"> </w:t>
      </w:r>
      <w:r>
        <w:t>bilər. bir çox təsadüflərdə angina ağır ümumi xəstəlik olur.</w:t>
      </w:r>
    </w:p>
    <w:p w14:paraId="13400B8B" w14:textId="77777777" w:rsidR="00304D7E" w:rsidRPr="00351E2D" w:rsidRDefault="00304D7E" w:rsidP="00304D7E">
      <w:pPr>
        <w:rPr>
          <w:lang w:val="en-US"/>
        </w:rPr>
      </w:pPr>
      <w:r w:rsidRPr="00351E2D">
        <w:rPr>
          <w:lang w:val="en-US"/>
        </w:rPr>
        <w:t>Anginaları</w:t>
      </w:r>
      <w:r w:rsidRPr="00351E2D">
        <w:rPr>
          <w:spacing w:val="-9"/>
          <w:lang w:val="en-US"/>
        </w:rPr>
        <w:t xml:space="preserve"> </w:t>
      </w:r>
      <w:r w:rsidRPr="00351E2D">
        <w:rPr>
          <w:lang w:val="en-US"/>
        </w:rPr>
        <w:t>kataral,</w:t>
      </w:r>
      <w:r w:rsidRPr="00351E2D">
        <w:rPr>
          <w:spacing w:val="-9"/>
          <w:lang w:val="en-US"/>
        </w:rPr>
        <w:t xml:space="preserve"> </w:t>
      </w:r>
      <w:r w:rsidRPr="00351E2D">
        <w:rPr>
          <w:lang w:val="en-US"/>
        </w:rPr>
        <w:t>lakunar</w:t>
      </w:r>
      <w:r w:rsidRPr="00351E2D">
        <w:rPr>
          <w:spacing w:val="-8"/>
          <w:lang w:val="en-US"/>
        </w:rPr>
        <w:t xml:space="preserve"> </w:t>
      </w:r>
      <w:r w:rsidRPr="00351E2D">
        <w:rPr>
          <w:lang w:val="en-US"/>
        </w:rPr>
        <w:t>və</w:t>
      </w:r>
      <w:r w:rsidRPr="00351E2D">
        <w:rPr>
          <w:spacing w:val="-6"/>
          <w:lang w:val="en-US"/>
        </w:rPr>
        <w:t xml:space="preserve"> </w:t>
      </w:r>
      <w:r w:rsidRPr="00351E2D">
        <w:rPr>
          <w:lang w:val="en-US"/>
        </w:rPr>
        <w:t>follikulyar</w:t>
      </w:r>
      <w:r w:rsidRPr="00351E2D">
        <w:rPr>
          <w:spacing w:val="-5"/>
          <w:lang w:val="en-US"/>
        </w:rPr>
        <w:t xml:space="preserve"> </w:t>
      </w:r>
      <w:r w:rsidRPr="00351E2D">
        <w:rPr>
          <w:lang w:val="en-US"/>
        </w:rPr>
        <w:t>anginalara</w:t>
      </w:r>
      <w:r w:rsidRPr="00351E2D">
        <w:rPr>
          <w:spacing w:val="-5"/>
          <w:lang w:val="en-US"/>
        </w:rPr>
        <w:t xml:space="preserve"> </w:t>
      </w:r>
      <w:r w:rsidRPr="00351E2D">
        <w:rPr>
          <w:spacing w:val="-2"/>
          <w:lang w:val="en-US"/>
        </w:rPr>
        <w:t>bölürlər.</w:t>
      </w:r>
    </w:p>
    <w:p w14:paraId="1B079775" w14:textId="77777777" w:rsidR="00304D7E" w:rsidRDefault="00304D7E" w:rsidP="00304D7E">
      <w:pPr>
        <w:pStyle w:val="Heading3"/>
        <w:spacing w:before="4" w:line="321" w:lineRule="exact"/>
      </w:pPr>
      <w:r>
        <w:t>Kataral</w:t>
      </w:r>
      <w:r>
        <w:rPr>
          <w:spacing w:val="-9"/>
        </w:rPr>
        <w:t xml:space="preserve"> </w:t>
      </w:r>
      <w:r>
        <w:rPr>
          <w:spacing w:val="-2"/>
        </w:rPr>
        <w:t>angina.</w:t>
      </w:r>
    </w:p>
    <w:p w14:paraId="0D4A33AE" w14:textId="77777777" w:rsidR="00304D7E" w:rsidRPr="00351E2D" w:rsidRDefault="00304D7E" w:rsidP="00304D7E">
      <w:pPr>
        <w:ind w:right="198"/>
        <w:rPr>
          <w:lang w:val="en-US"/>
        </w:rPr>
      </w:pPr>
      <w:r w:rsidRPr="00351E2D">
        <w:rPr>
          <w:lang w:val="en-US"/>
        </w:rPr>
        <w:t>Əvvəlcə xəstələr boğazda quruluq və göynəmədən şikayət edirlər. Sonra</w:t>
      </w:r>
      <w:r w:rsidRPr="00351E2D">
        <w:rPr>
          <w:spacing w:val="40"/>
          <w:lang w:val="en-US"/>
        </w:rPr>
        <w:t xml:space="preserve"> </w:t>
      </w:r>
      <w:r w:rsidRPr="00351E2D">
        <w:rPr>
          <w:lang w:val="en-US"/>
        </w:rPr>
        <w:t>hər udma hərəkəti zamanı boğazda ağrılar meydana çıxır.</w:t>
      </w:r>
      <w:r w:rsidRPr="00351E2D">
        <w:rPr>
          <w:spacing w:val="40"/>
          <w:lang w:val="en-US"/>
        </w:rPr>
        <w:t xml:space="preserve"> </w:t>
      </w:r>
      <w:r w:rsidRPr="00351E2D">
        <w:rPr>
          <w:lang w:val="en-US"/>
        </w:rPr>
        <w:t>Temperatur yüksək olur. Kiiçik uşaqlarda xəstəliyin əvvəlində qusma olur. Baş ağrısı , ümumi zəiflik olur. Yüngül təsadüflərdə əsnəyə baxarkən badamcıqları bir qədər şişmiş və qızarmış</w:t>
      </w:r>
      <w:r w:rsidRPr="00351E2D">
        <w:rPr>
          <w:spacing w:val="-2"/>
          <w:lang w:val="en-US"/>
        </w:rPr>
        <w:t xml:space="preserve"> </w:t>
      </w:r>
      <w:r w:rsidRPr="00351E2D">
        <w:rPr>
          <w:lang w:val="en-US"/>
        </w:rPr>
        <w:t>,</w:t>
      </w:r>
      <w:r w:rsidRPr="00351E2D">
        <w:rPr>
          <w:spacing w:val="-4"/>
          <w:lang w:val="en-US"/>
        </w:rPr>
        <w:t xml:space="preserve"> </w:t>
      </w:r>
      <w:r w:rsidRPr="00351E2D">
        <w:rPr>
          <w:lang w:val="en-US"/>
        </w:rPr>
        <w:t>üzəri</w:t>
      </w:r>
      <w:r w:rsidRPr="00351E2D">
        <w:rPr>
          <w:spacing w:val="-2"/>
          <w:lang w:val="en-US"/>
        </w:rPr>
        <w:t xml:space="preserve"> </w:t>
      </w:r>
      <w:r w:rsidRPr="00351E2D">
        <w:rPr>
          <w:lang w:val="en-US"/>
        </w:rPr>
        <w:t>sarımtıl</w:t>
      </w:r>
      <w:r w:rsidRPr="00351E2D">
        <w:rPr>
          <w:spacing w:val="-2"/>
          <w:lang w:val="en-US"/>
        </w:rPr>
        <w:t xml:space="preserve"> </w:t>
      </w:r>
      <w:r w:rsidRPr="00351E2D">
        <w:rPr>
          <w:lang w:val="en-US"/>
        </w:rPr>
        <w:t>selikli</w:t>
      </w:r>
      <w:r w:rsidRPr="00351E2D">
        <w:rPr>
          <w:spacing w:val="-2"/>
          <w:lang w:val="en-US"/>
        </w:rPr>
        <w:t xml:space="preserve"> </w:t>
      </w:r>
      <w:r w:rsidRPr="00351E2D">
        <w:rPr>
          <w:lang w:val="en-US"/>
        </w:rPr>
        <w:t>elssudat</w:t>
      </w:r>
      <w:r w:rsidRPr="00351E2D">
        <w:rPr>
          <w:spacing w:val="-6"/>
          <w:lang w:val="en-US"/>
        </w:rPr>
        <w:t xml:space="preserve"> </w:t>
      </w:r>
      <w:r w:rsidRPr="00351E2D">
        <w:rPr>
          <w:lang w:val="en-US"/>
        </w:rPr>
        <w:t>ilə</w:t>
      </w:r>
      <w:r w:rsidRPr="00351E2D">
        <w:rPr>
          <w:spacing w:val="-4"/>
          <w:lang w:val="en-US"/>
        </w:rPr>
        <w:t xml:space="preserve"> </w:t>
      </w:r>
      <w:r w:rsidRPr="00351E2D">
        <w:rPr>
          <w:lang w:val="en-US"/>
        </w:rPr>
        <w:t>örtülmüş</w:t>
      </w:r>
      <w:r w:rsidRPr="00351E2D">
        <w:rPr>
          <w:spacing w:val="-2"/>
          <w:lang w:val="en-US"/>
        </w:rPr>
        <w:t xml:space="preserve"> </w:t>
      </w:r>
      <w:r w:rsidRPr="00351E2D">
        <w:rPr>
          <w:lang w:val="en-US"/>
        </w:rPr>
        <w:t>olur.</w:t>
      </w:r>
      <w:r w:rsidRPr="00351E2D">
        <w:rPr>
          <w:spacing w:val="-3"/>
          <w:lang w:val="en-US"/>
        </w:rPr>
        <w:t xml:space="preserve"> </w:t>
      </w:r>
      <w:r w:rsidRPr="00351E2D">
        <w:rPr>
          <w:lang w:val="en-US"/>
        </w:rPr>
        <w:t>Daha</w:t>
      </w:r>
      <w:r w:rsidRPr="00351E2D">
        <w:rPr>
          <w:spacing w:val="-3"/>
          <w:lang w:val="en-US"/>
        </w:rPr>
        <w:t xml:space="preserve"> </w:t>
      </w:r>
      <w:r w:rsidRPr="00351E2D">
        <w:rPr>
          <w:lang w:val="en-US"/>
        </w:rPr>
        <w:t>ağır</w:t>
      </w:r>
      <w:r w:rsidRPr="00351E2D">
        <w:rPr>
          <w:spacing w:val="-6"/>
          <w:lang w:val="en-US"/>
        </w:rPr>
        <w:t xml:space="preserve"> </w:t>
      </w:r>
      <w:r w:rsidRPr="00351E2D">
        <w:rPr>
          <w:lang w:val="en-US"/>
        </w:rPr>
        <w:t>təsadüflərdə selikli qişada nöqtəli qansızmalar əmələ gəlir, dilçək və damaq qövsləri ödemləşir.</w:t>
      </w:r>
      <w:r w:rsidRPr="00351E2D">
        <w:rPr>
          <w:spacing w:val="-2"/>
          <w:lang w:val="en-US"/>
        </w:rPr>
        <w:t xml:space="preserve"> </w:t>
      </w:r>
      <w:r w:rsidRPr="00351E2D">
        <w:rPr>
          <w:lang w:val="en-US"/>
        </w:rPr>
        <w:t>Çənə</w:t>
      </w:r>
      <w:r w:rsidRPr="00351E2D">
        <w:rPr>
          <w:spacing w:val="-1"/>
          <w:lang w:val="en-US"/>
        </w:rPr>
        <w:t xml:space="preserve"> </w:t>
      </w:r>
      <w:r w:rsidRPr="00351E2D">
        <w:rPr>
          <w:lang w:val="en-US"/>
        </w:rPr>
        <w:t>bucağı altındakı limfatik</w:t>
      </w:r>
      <w:r w:rsidRPr="00351E2D">
        <w:rPr>
          <w:spacing w:val="-4"/>
          <w:lang w:val="en-US"/>
        </w:rPr>
        <w:t xml:space="preserve"> </w:t>
      </w:r>
      <w:r w:rsidRPr="00351E2D">
        <w:rPr>
          <w:lang w:val="en-US"/>
        </w:rPr>
        <w:t>düyünlər</w:t>
      </w:r>
      <w:r w:rsidRPr="00351E2D">
        <w:rPr>
          <w:spacing w:val="-1"/>
          <w:lang w:val="en-US"/>
        </w:rPr>
        <w:t xml:space="preserve"> </w:t>
      </w:r>
      <w:r w:rsidRPr="00351E2D">
        <w:rPr>
          <w:lang w:val="en-US"/>
        </w:rPr>
        <w:t>şişkin</w:t>
      </w:r>
      <w:r w:rsidRPr="00351E2D">
        <w:rPr>
          <w:spacing w:val="-4"/>
          <w:lang w:val="en-US"/>
        </w:rPr>
        <w:t xml:space="preserve"> </w:t>
      </w:r>
      <w:r w:rsidRPr="00351E2D">
        <w:rPr>
          <w:lang w:val="en-US"/>
        </w:rPr>
        <w:t>və</w:t>
      </w:r>
      <w:r w:rsidRPr="00351E2D">
        <w:rPr>
          <w:spacing w:val="-2"/>
          <w:lang w:val="en-US"/>
        </w:rPr>
        <w:t xml:space="preserve"> </w:t>
      </w:r>
      <w:r w:rsidRPr="00351E2D">
        <w:rPr>
          <w:lang w:val="en-US"/>
        </w:rPr>
        <w:t>ağrılı</w:t>
      </w:r>
      <w:r w:rsidRPr="00351E2D">
        <w:rPr>
          <w:spacing w:val="-3"/>
          <w:lang w:val="en-US"/>
        </w:rPr>
        <w:t xml:space="preserve"> </w:t>
      </w:r>
      <w:r w:rsidRPr="00351E2D">
        <w:rPr>
          <w:lang w:val="en-US"/>
        </w:rPr>
        <w:t>olur.</w:t>
      </w:r>
      <w:r w:rsidRPr="00351E2D">
        <w:rPr>
          <w:spacing w:val="40"/>
          <w:lang w:val="en-US"/>
        </w:rPr>
        <w:t xml:space="preserve"> </w:t>
      </w:r>
      <w:r w:rsidRPr="00351E2D">
        <w:rPr>
          <w:lang w:val="en-US"/>
        </w:rPr>
        <w:t>Kataral angina bir çox infeksion xəstəlikləri</w:t>
      </w:r>
      <w:r w:rsidRPr="00351E2D">
        <w:rPr>
          <w:spacing w:val="40"/>
          <w:lang w:val="en-US"/>
        </w:rPr>
        <w:t xml:space="preserve"> </w:t>
      </w:r>
      <w:r w:rsidRPr="00351E2D">
        <w:rPr>
          <w:lang w:val="en-US"/>
        </w:rPr>
        <w:t>müşayiət edir.</w:t>
      </w:r>
      <w:r w:rsidRPr="00351E2D">
        <w:rPr>
          <w:spacing w:val="40"/>
          <w:lang w:val="en-US"/>
        </w:rPr>
        <w:t xml:space="preserve"> </w:t>
      </w:r>
      <w:r w:rsidRPr="00351E2D">
        <w:rPr>
          <w:lang w:val="en-US"/>
        </w:rPr>
        <w:t>Skarlatina zamanı kataral angina</w:t>
      </w:r>
      <w:r w:rsidRPr="00351E2D">
        <w:rPr>
          <w:spacing w:val="40"/>
          <w:lang w:val="en-US"/>
        </w:rPr>
        <w:t xml:space="preserve"> </w:t>
      </w:r>
      <w:r w:rsidRPr="00351E2D">
        <w:rPr>
          <w:lang w:val="en-US"/>
        </w:rPr>
        <w:t>spesifik gedişə malik</w:t>
      </w:r>
      <w:r w:rsidRPr="00351E2D">
        <w:rPr>
          <w:spacing w:val="40"/>
          <w:lang w:val="en-US"/>
        </w:rPr>
        <w:t xml:space="preserve"> </w:t>
      </w:r>
      <w:r w:rsidRPr="00351E2D">
        <w:rPr>
          <w:lang w:val="en-US"/>
        </w:rPr>
        <w:t>olur: xəstəliyin əvvəlində qırmızılıq kəskin məhdud olur və yumşaq damağın mərkəzini tutr, halbuki adi angina zamanı badamcıqların selikli qişası daha çox pozulur. 1 – 2 gündən sonra hiperemiya badamcıqları və udlağın dal divarını tutaraq diffuz xarakter alır.</w:t>
      </w:r>
    </w:p>
    <w:p w14:paraId="72AD5B52" w14:textId="77777777" w:rsidR="00304D7E" w:rsidRPr="00351E2D" w:rsidRDefault="00304D7E" w:rsidP="00304D7E">
      <w:pPr>
        <w:ind w:right="288"/>
        <w:rPr>
          <w:lang w:val="en-US"/>
        </w:rPr>
      </w:pPr>
      <w:r w:rsidRPr="00351E2D">
        <w:rPr>
          <w:b/>
          <w:lang w:val="en-US"/>
        </w:rPr>
        <w:t>Lakunar</w:t>
      </w:r>
      <w:r w:rsidRPr="00351E2D">
        <w:rPr>
          <w:b/>
          <w:spacing w:val="-3"/>
          <w:lang w:val="en-US"/>
        </w:rPr>
        <w:t xml:space="preserve"> </w:t>
      </w:r>
      <w:r w:rsidRPr="00351E2D">
        <w:rPr>
          <w:b/>
          <w:lang w:val="en-US"/>
        </w:rPr>
        <w:t>angina</w:t>
      </w:r>
      <w:r w:rsidRPr="00351E2D">
        <w:rPr>
          <w:b/>
          <w:spacing w:val="-2"/>
          <w:lang w:val="en-US"/>
        </w:rPr>
        <w:t xml:space="preserve"> </w:t>
      </w:r>
      <w:r w:rsidRPr="00351E2D">
        <w:rPr>
          <w:lang w:val="en-US"/>
        </w:rPr>
        <w:t>daha</w:t>
      </w:r>
      <w:r w:rsidRPr="00351E2D">
        <w:rPr>
          <w:spacing w:val="-3"/>
          <w:lang w:val="en-US"/>
        </w:rPr>
        <w:t xml:space="preserve"> </w:t>
      </w:r>
      <w:r w:rsidRPr="00351E2D">
        <w:rPr>
          <w:lang w:val="en-US"/>
        </w:rPr>
        <w:t>qabarıq</w:t>
      </w:r>
      <w:r w:rsidRPr="00351E2D">
        <w:rPr>
          <w:spacing w:val="-6"/>
          <w:lang w:val="en-US"/>
        </w:rPr>
        <w:t xml:space="preserve"> </w:t>
      </w:r>
      <w:r w:rsidRPr="00351E2D">
        <w:rPr>
          <w:lang w:val="en-US"/>
        </w:rPr>
        <w:t>ümumi</w:t>
      </w:r>
      <w:r w:rsidRPr="00351E2D">
        <w:rPr>
          <w:spacing w:val="-2"/>
          <w:lang w:val="en-US"/>
        </w:rPr>
        <w:t xml:space="preserve"> </w:t>
      </w:r>
      <w:r w:rsidRPr="00351E2D">
        <w:rPr>
          <w:lang w:val="en-US"/>
        </w:rPr>
        <w:t>təzahürlərlə</w:t>
      </w:r>
      <w:r w:rsidRPr="00351E2D">
        <w:rPr>
          <w:spacing w:val="-6"/>
          <w:lang w:val="en-US"/>
        </w:rPr>
        <w:t xml:space="preserve"> </w:t>
      </w:r>
      <w:r w:rsidRPr="00351E2D">
        <w:rPr>
          <w:lang w:val="en-US"/>
        </w:rPr>
        <w:t>gedir.</w:t>
      </w:r>
      <w:r w:rsidRPr="00351E2D">
        <w:rPr>
          <w:spacing w:val="-4"/>
          <w:lang w:val="en-US"/>
        </w:rPr>
        <w:t xml:space="preserve"> </w:t>
      </w:r>
      <w:r w:rsidRPr="00351E2D">
        <w:rPr>
          <w:lang w:val="en-US"/>
        </w:rPr>
        <w:t>Ümumi</w:t>
      </w:r>
      <w:r w:rsidRPr="00351E2D">
        <w:rPr>
          <w:spacing w:val="-2"/>
          <w:lang w:val="en-US"/>
        </w:rPr>
        <w:t xml:space="preserve"> </w:t>
      </w:r>
      <w:r w:rsidRPr="00351E2D">
        <w:rPr>
          <w:lang w:val="en-US"/>
        </w:rPr>
        <w:t>hal</w:t>
      </w:r>
      <w:r w:rsidRPr="00351E2D">
        <w:rPr>
          <w:spacing w:val="-2"/>
          <w:lang w:val="en-US"/>
        </w:rPr>
        <w:t xml:space="preserve"> </w:t>
      </w:r>
      <w:r w:rsidRPr="00351E2D">
        <w:rPr>
          <w:lang w:val="en-US"/>
        </w:rPr>
        <w:t>daha</w:t>
      </w:r>
      <w:r w:rsidRPr="00351E2D">
        <w:rPr>
          <w:spacing w:val="-6"/>
          <w:lang w:val="en-US"/>
        </w:rPr>
        <w:t xml:space="preserve"> </w:t>
      </w:r>
      <w:r w:rsidRPr="00351E2D">
        <w:rPr>
          <w:lang w:val="en-US"/>
        </w:rPr>
        <w:t>çox pozulur, udma zamanı ağrı, temperatur və baş ağrısı daha qabarıq olur.</w:t>
      </w:r>
    </w:p>
    <w:p w14:paraId="7F955312" w14:textId="77777777" w:rsidR="00304D7E" w:rsidRPr="00351E2D" w:rsidRDefault="00304D7E" w:rsidP="00304D7E">
      <w:pPr>
        <w:ind w:right="163"/>
        <w:rPr>
          <w:lang w:val="en-US"/>
        </w:rPr>
      </w:pPr>
      <w:r w:rsidRPr="00351E2D">
        <w:rPr>
          <w:lang w:val="en-US"/>
        </w:rPr>
        <w:t>Temperatur uşaqlarda 40º - yədək yüksəlir. Badancıqların bir qədər şişkin və qızarmış selikli qişasında lakunaların dərinliyindən qalxan ağ ya sarı ərplər əmələ gəlir, bunlar bakteriyalardan, qopmuş epiteli hüceyrələrindən və leykositlərdən ibarət olur. Yumşaq damaq və damaq qövsləri hiperemiyalı və ödemli</w:t>
      </w:r>
      <w:r w:rsidRPr="00351E2D">
        <w:rPr>
          <w:spacing w:val="-3"/>
          <w:lang w:val="en-US"/>
        </w:rPr>
        <w:t xml:space="preserve"> </w:t>
      </w:r>
      <w:r w:rsidRPr="00351E2D">
        <w:rPr>
          <w:lang w:val="en-US"/>
        </w:rPr>
        <w:t>olur.</w:t>
      </w:r>
      <w:r w:rsidRPr="00351E2D">
        <w:rPr>
          <w:spacing w:val="-4"/>
          <w:lang w:val="en-US"/>
        </w:rPr>
        <w:t xml:space="preserve"> </w:t>
      </w:r>
      <w:r w:rsidRPr="00351E2D">
        <w:rPr>
          <w:lang w:val="en-US"/>
        </w:rPr>
        <w:t>Regionar</w:t>
      </w:r>
      <w:r w:rsidRPr="00351E2D">
        <w:rPr>
          <w:spacing w:val="-4"/>
          <w:lang w:val="en-US"/>
        </w:rPr>
        <w:t xml:space="preserve"> </w:t>
      </w:r>
      <w:r w:rsidRPr="00351E2D">
        <w:rPr>
          <w:lang w:val="en-US"/>
        </w:rPr>
        <w:t>limfatik</w:t>
      </w:r>
      <w:r w:rsidRPr="00351E2D">
        <w:rPr>
          <w:spacing w:val="-3"/>
          <w:lang w:val="en-US"/>
        </w:rPr>
        <w:t xml:space="preserve"> </w:t>
      </w:r>
      <w:r w:rsidRPr="00351E2D">
        <w:rPr>
          <w:lang w:val="en-US"/>
        </w:rPr>
        <w:t>düyünlər</w:t>
      </w:r>
      <w:r w:rsidRPr="00351E2D">
        <w:rPr>
          <w:spacing w:val="-4"/>
          <w:lang w:val="en-US"/>
        </w:rPr>
        <w:t xml:space="preserve"> </w:t>
      </w:r>
      <w:r w:rsidRPr="00351E2D">
        <w:rPr>
          <w:lang w:val="en-US"/>
        </w:rPr>
        <w:t>böyümüş</w:t>
      </w:r>
      <w:r w:rsidRPr="00351E2D">
        <w:rPr>
          <w:spacing w:val="-3"/>
          <w:lang w:val="en-US"/>
        </w:rPr>
        <w:t xml:space="preserve"> </w:t>
      </w:r>
      <w:r w:rsidRPr="00351E2D">
        <w:rPr>
          <w:lang w:val="en-US"/>
        </w:rPr>
        <w:t>və</w:t>
      </w:r>
      <w:r w:rsidRPr="00351E2D">
        <w:rPr>
          <w:spacing w:val="-5"/>
          <w:lang w:val="en-US"/>
        </w:rPr>
        <w:t xml:space="preserve"> </w:t>
      </w:r>
      <w:r w:rsidRPr="00351E2D">
        <w:rPr>
          <w:lang w:val="en-US"/>
        </w:rPr>
        <w:t>ağrılı</w:t>
      </w:r>
      <w:r w:rsidRPr="00351E2D">
        <w:rPr>
          <w:spacing w:val="-3"/>
          <w:lang w:val="en-US"/>
        </w:rPr>
        <w:t xml:space="preserve"> </w:t>
      </w:r>
      <w:r w:rsidRPr="00351E2D">
        <w:rPr>
          <w:lang w:val="en-US"/>
        </w:rPr>
        <w:t>olur.</w:t>
      </w:r>
      <w:r w:rsidRPr="00351E2D">
        <w:rPr>
          <w:spacing w:val="-5"/>
          <w:lang w:val="en-US"/>
        </w:rPr>
        <w:t xml:space="preserve"> </w:t>
      </w:r>
      <w:r w:rsidRPr="00351E2D">
        <w:rPr>
          <w:lang w:val="en-US"/>
        </w:rPr>
        <w:t>Lakunar</w:t>
      </w:r>
      <w:r w:rsidRPr="00351E2D">
        <w:rPr>
          <w:spacing w:val="-4"/>
          <w:lang w:val="en-US"/>
        </w:rPr>
        <w:t xml:space="preserve"> </w:t>
      </w:r>
      <w:r w:rsidRPr="00351E2D">
        <w:rPr>
          <w:lang w:val="en-US"/>
        </w:rPr>
        <w:t>angina kontagioz kəskin infeksion xəstəliklərə aiddir.</w:t>
      </w:r>
    </w:p>
    <w:p w14:paraId="1EA0C42A" w14:textId="77777777" w:rsidR="00304D7E" w:rsidRPr="00351E2D" w:rsidRDefault="00304D7E" w:rsidP="00304D7E">
      <w:pPr>
        <w:ind w:right="163"/>
        <w:rPr>
          <w:lang w:val="en-US"/>
        </w:rPr>
      </w:pPr>
      <w:r w:rsidRPr="00351E2D">
        <w:rPr>
          <w:b/>
          <w:lang w:val="en-US"/>
        </w:rPr>
        <w:t>Follikulyar angina</w:t>
      </w:r>
      <w:r w:rsidRPr="00351E2D">
        <w:rPr>
          <w:b/>
          <w:spacing w:val="40"/>
          <w:lang w:val="en-US"/>
        </w:rPr>
        <w:t xml:space="preserve"> </w:t>
      </w:r>
      <w:r w:rsidRPr="00351E2D">
        <w:rPr>
          <w:lang w:val="en-US"/>
        </w:rPr>
        <w:t>zamanı hər iki badamcığın qızarmış və şişmiş selikli qişasında</w:t>
      </w:r>
      <w:r w:rsidRPr="00351E2D">
        <w:rPr>
          <w:spacing w:val="-3"/>
          <w:lang w:val="en-US"/>
        </w:rPr>
        <w:t xml:space="preserve"> </w:t>
      </w:r>
      <w:r w:rsidRPr="00351E2D">
        <w:rPr>
          <w:lang w:val="en-US"/>
        </w:rPr>
        <w:t>çoxlu</w:t>
      </w:r>
      <w:r w:rsidRPr="00351E2D">
        <w:rPr>
          <w:spacing w:val="-2"/>
          <w:lang w:val="en-US"/>
        </w:rPr>
        <w:t xml:space="preserve"> </w:t>
      </w:r>
      <w:r w:rsidRPr="00351E2D">
        <w:rPr>
          <w:lang w:val="en-US"/>
        </w:rPr>
        <w:t>miqdarda</w:t>
      </w:r>
      <w:r w:rsidRPr="00351E2D">
        <w:rPr>
          <w:spacing w:val="-3"/>
          <w:lang w:val="en-US"/>
        </w:rPr>
        <w:t xml:space="preserve"> </w:t>
      </w:r>
      <w:r w:rsidRPr="00351E2D">
        <w:rPr>
          <w:lang w:val="en-US"/>
        </w:rPr>
        <w:t>sancaq</w:t>
      </w:r>
      <w:r w:rsidRPr="00351E2D">
        <w:rPr>
          <w:spacing w:val="-2"/>
          <w:lang w:val="en-US"/>
        </w:rPr>
        <w:t xml:space="preserve"> </w:t>
      </w:r>
      <w:r w:rsidRPr="00351E2D">
        <w:rPr>
          <w:lang w:val="en-US"/>
        </w:rPr>
        <w:t>başı</w:t>
      </w:r>
      <w:r w:rsidRPr="00351E2D">
        <w:rPr>
          <w:spacing w:val="-1"/>
          <w:lang w:val="en-US"/>
        </w:rPr>
        <w:t xml:space="preserve"> </w:t>
      </w:r>
      <w:r w:rsidRPr="00351E2D">
        <w:rPr>
          <w:lang w:val="en-US"/>
        </w:rPr>
        <w:t>böyüklüyündə</w:t>
      </w:r>
      <w:r w:rsidRPr="00351E2D">
        <w:rPr>
          <w:spacing w:val="-6"/>
          <w:lang w:val="en-US"/>
        </w:rPr>
        <w:t xml:space="preserve"> </w:t>
      </w:r>
      <w:r w:rsidRPr="00351E2D">
        <w:rPr>
          <w:lang w:val="en-US"/>
        </w:rPr>
        <w:t>sarımtıl</w:t>
      </w:r>
      <w:r w:rsidRPr="00351E2D">
        <w:rPr>
          <w:spacing w:val="-1"/>
          <w:lang w:val="en-US"/>
        </w:rPr>
        <w:t xml:space="preserve"> </w:t>
      </w:r>
      <w:r w:rsidRPr="00351E2D">
        <w:rPr>
          <w:lang w:val="en-US"/>
        </w:rPr>
        <w:t>–</w:t>
      </w:r>
      <w:r w:rsidRPr="00351E2D">
        <w:rPr>
          <w:spacing w:val="-5"/>
          <w:lang w:val="en-US"/>
        </w:rPr>
        <w:t xml:space="preserve"> </w:t>
      </w:r>
      <w:r w:rsidRPr="00351E2D">
        <w:rPr>
          <w:lang w:val="en-US"/>
        </w:rPr>
        <w:t>ağ</w:t>
      </w:r>
      <w:r w:rsidRPr="00351E2D">
        <w:rPr>
          <w:spacing w:val="-2"/>
          <w:lang w:val="en-US"/>
        </w:rPr>
        <w:t xml:space="preserve"> </w:t>
      </w:r>
      <w:r w:rsidRPr="00351E2D">
        <w:rPr>
          <w:lang w:val="en-US"/>
        </w:rPr>
        <w:t>girdə</w:t>
      </w:r>
      <w:r w:rsidRPr="00351E2D">
        <w:rPr>
          <w:spacing w:val="-4"/>
          <w:lang w:val="en-US"/>
        </w:rPr>
        <w:t xml:space="preserve"> </w:t>
      </w:r>
      <w:r w:rsidRPr="00351E2D">
        <w:rPr>
          <w:lang w:val="en-US"/>
        </w:rPr>
        <w:t>nöqtələr meydana çıxır, bunlar badamcıqların irinləmiş follikullarıdır. Sarımtıl – ağ nöqtələr tədricən böyüyərək irinləyir və udlaq boşluğuna açılır. Irinləmiş follikullar badamcıqyanı toxumaya açılarsa badamcıqyanı absesin əmələ gəlməsinə gətirib çıxara bilər. Xəstəlik</w:t>
      </w:r>
      <w:r w:rsidRPr="00351E2D">
        <w:rPr>
          <w:spacing w:val="-2"/>
          <w:lang w:val="en-US"/>
        </w:rPr>
        <w:t xml:space="preserve"> </w:t>
      </w:r>
      <w:r w:rsidRPr="00351E2D">
        <w:rPr>
          <w:lang w:val="en-US"/>
        </w:rPr>
        <w:t>kəskin , temperaturun yüksəlməsi ( 40º - yədək və</w:t>
      </w:r>
      <w:r w:rsidRPr="00351E2D">
        <w:rPr>
          <w:spacing w:val="-2"/>
          <w:lang w:val="en-US"/>
        </w:rPr>
        <w:t xml:space="preserve"> </w:t>
      </w:r>
      <w:r w:rsidRPr="00351E2D">
        <w:rPr>
          <w:lang w:val="en-US"/>
        </w:rPr>
        <w:t>daha çox ),</w:t>
      </w:r>
      <w:r w:rsidRPr="00351E2D">
        <w:rPr>
          <w:spacing w:val="-4"/>
          <w:lang w:val="en-US"/>
        </w:rPr>
        <w:t xml:space="preserve"> </w:t>
      </w:r>
      <w:r w:rsidRPr="00351E2D">
        <w:rPr>
          <w:lang w:val="en-US"/>
        </w:rPr>
        <w:t>boğazda ağrı, ətraflarda ağrı,</w:t>
      </w:r>
      <w:r w:rsidRPr="00351E2D">
        <w:rPr>
          <w:spacing w:val="-3"/>
          <w:lang w:val="en-US"/>
        </w:rPr>
        <w:t xml:space="preserve"> </w:t>
      </w:r>
      <w:r w:rsidRPr="00351E2D">
        <w:rPr>
          <w:lang w:val="en-US"/>
        </w:rPr>
        <w:t>baş ağrısı</w:t>
      </w:r>
      <w:r w:rsidRPr="00351E2D">
        <w:rPr>
          <w:spacing w:val="-1"/>
          <w:lang w:val="en-US"/>
        </w:rPr>
        <w:t xml:space="preserve"> </w:t>
      </w:r>
      <w:r w:rsidRPr="00351E2D">
        <w:rPr>
          <w:lang w:val="en-US"/>
        </w:rPr>
        <w:t>və</w:t>
      </w:r>
      <w:r w:rsidRPr="00351E2D">
        <w:rPr>
          <w:spacing w:val="-2"/>
          <w:lang w:val="en-US"/>
        </w:rPr>
        <w:t xml:space="preserve"> </w:t>
      </w:r>
      <w:r w:rsidRPr="00351E2D">
        <w:rPr>
          <w:lang w:val="en-US"/>
        </w:rPr>
        <w:t>ümumi halsızlıq ilə</w:t>
      </w:r>
      <w:r w:rsidRPr="00351E2D">
        <w:rPr>
          <w:spacing w:val="40"/>
          <w:lang w:val="en-US"/>
        </w:rPr>
        <w:t xml:space="preserve"> </w:t>
      </w:r>
      <w:r w:rsidRPr="00351E2D">
        <w:rPr>
          <w:lang w:val="en-US"/>
        </w:rPr>
        <w:t>başlanır. Çənəaltı limfatik düyünlər böyümüş və ağrılı olur. Qanda yüksək leykositoz müşahidə olunur. Follikulyar angina zamanı burun – udlaq və dil badamcıqları da zədələnə bilər. Follikulyar angina adətən 5 – 7 gündə tam</w:t>
      </w:r>
    </w:p>
    <w:p w14:paraId="18924505" w14:textId="77777777" w:rsidR="00304D7E" w:rsidRPr="00351E2D" w:rsidRDefault="00304D7E" w:rsidP="00304D7E">
      <w:pPr>
        <w:spacing w:line="321" w:lineRule="exact"/>
        <w:rPr>
          <w:lang w:val="en-US"/>
        </w:rPr>
      </w:pPr>
      <w:r w:rsidRPr="00351E2D">
        <w:rPr>
          <w:lang w:val="en-US"/>
        </w:rPr>
        <w:t>sağalma</w:t>
      </w:r>
      <w:r w:rsidRPr="00351E2D">
        <w:rPr>
          <w:spacing w:val="-4"/>
          <w:lang w:val="en-US"/>
        </w:rPr>
        <w:t xml:space="preserve"> </w:t>
      </w:r>
      <w:r w:rsidRPr="00351E2D">
        <w:rPr>
          <w:lang w:val="en-US"/>
        </w:rPr>
        <w:t>ilə</w:t>
      </w:r>
      <w:r w:rsidRPr="00351E2D">
        <w:rPr>
          <w:spacing w:val="-5"/>
          <w:lang w:val="en-US"/>
        </w:rPr>
        <w:t xml:space="preserve"> </w:t>
      </w:r>
      <w:r w:rsidRPr="00351E2D">
        <w:rPr>
          <w:lang w:val="en-US"/>
        </w:rPr>
        <w:t>qurtarır.</w:t>
      </w:r>
      <w:r w:rsidRPr="00351E2D">
        <w:rPr>
          <w:spacing w:val="61"/>
          <w:lang w:val="en-US"/>
        </w:rPr>
        <w:t xml:space="preserve"> </w:t>
      </w:r>
      <w:r w:rsidRPr="00351E2D">
        <w:rPr>
          <w:lang w:val="en-US"/>
        </w:rPr>
        <w:t>Angina</w:t>
      </w:r>
      <w:r w:rsidRPr="00351E2D">
        <w:rPr>
          <w:spacing w:val="-4"/>
          <w:lang w:val="en-US"/>
        </w:rPr>
        <w:t xml:space="preserve"> </w:t>
      </w:r>
      <w:r w:rsidRPr="00351E2D">
        <w:rPr>
          <w:lang w:val="en-US"/>
        </w:rPr>
        <w:t>çox</w:t>
      </w:r>
      <w:r w:rsidRPr="00351E2D">
        <w:rPr>
          <w:spacing w:val="-2"/>
          <w:lang w:val="en-US"/>
        </w:rPr>
        <w:t xml:space="preserve"> </w:t>
      </w:r>
      <w:r w:rsidRPr="00351E2D">
        <w:rPr>
          <w:lang w:val="en-US"/>
        </w:rPr>
        <w:t>vaxt</w:t>
      </w:r>
      <w:r w:rsidRPr="00351E2D">
        <w:rPr>
          <w:spacing w:val="-3"/>
          <w:lang w:val="en-US"/>
        </w:rPr>
        <w:t xml:space="preserve"> </w:t>
      </w:r>
      <w:r w:rsidRPr="00351E2D">
        <w:rPr>
          <w:lang w:val="en-US"/>
        </w:rPr>
        <w:t>yerli</w:t>
      </w:r>
      <w:r w:rsidRPr="00351E2D">
        <w:rPr>
          <w:spacing w:val="-5"/>
          <w:lang w:val="en-US"/>
        </w:rPr>
        <w:t xml:space="preserve"> </w:t>
      </w:r>
      <w:r w:rsidRPr="00351E2D">
        <w:rPr>
          <w:lang w:val="en-US"/>
        </w:rPr>
        <w:t>və</w:t>
      </w:r>
      <w:r w:rsidRPr="00351E2D">
        <w:rPr>
          <w:spacing w:val="-5"/>
          <w:lang w:val="en-US"/>
        </w:rPr>
        <w:t xml:space="preserve"> </w:t>
      </w:r>
      <w:r w:rsidRPr="00351E2D">
        <w:rPr>
          <w:lang w:val="en-US"/>
        </w:rPr>
        <w:t>ümumi</w:t>
      </w:r>
      <w:r w:rsidRPr="00351E2D">
        <w:rPr>
          <w:spacing w:val="-3"/>
          <w:lang w:val="en-US"/>
        </w:rPr>
        <w:t xml:space="preserve"> </w:t>
      </w:r>
      <w:r w:rsidRPr="00351E2D">
        <w:rPr>
          <w:lang w:val="en-US"/>
        </w:rPr>
        <w:t>ağırlaşmalar</w:t>
      </w:r>
      <w:r w:rsidRPr="00351E2D">
        <w:rPr>
          <w:spacing w:val="-4"/>
          <w:lang w:val="en-US"/>
        </w:rPr>
        <w:t xml:space="preserve"> </w:t>
      </w:r>
      <w:r w:rsidRPr="00351E2D">
        <w:rPr>
          <w:lang w:val="en-US"/>
        </w:rPr>
        <w:t>verir.</w:t>
      </w:r>
      <w:r w:rsidRPr="00351E2D">
        <w:rPr>
          <w:spacing w:val="-4"/>
          <w:lang w:val="en-US"/>
        </w:rPr>
        <w:t xml:space="preserve"> </w:t>
      </w:r>
      <w:r w:rsidRPr="00351E2D">
        <w:rPr>
          <w:spacing w:val="-2"/>
          <w:lang w:val="en-US"/>
        </w:rPr>
        <w:t>Yerli</w:t>
      </w:r>
    </w:p>
    <w:p w14:paraId="3E6E886A"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040" w:right="992" w:bottom="1240" w:left="1559" w:header="0" w:footer="998" w:gutter="0"/>
          <w:cols w:space="720"/>
        </w:sectPr>
      </w:pPr>
    </w:p>
    <w:p w14:paraId="31741BCE" w14:textId="77777777" w:rsidR="00304D7E" w:rsidRPr="00351E2D" w:rsidRDefault="00304D7E" w:rsidP="00304D7E">
      <w:pPr>
        <w:spacing w:before="67"/>
        <w:rPr>
          <w:lang w:val="en-US"/>
        </w:rPr>
      </w:pPr>
      <w:r w:rsidRPr="00351E2D">
        <w:rPr>
          <w:lang w:val="en-US"/>
        </w:rPr>
        <w:lastRenderedPageBreak/>
        <w:t>ağırlaşmalara</w:t>
      </w:r>
      <w:r w:rsidRPr="00351E2D">
        <w:rPr>
          <w:spacing w:val="-5"/>
          <w:lang w:val="en-US"/>
        </w:rPr>
        <w:t xml:space="preserve"> </w:t>
      </w:r>
      <w:r w:rsidRPr="00351E2D">
        <w:rPr>
          <w:lang w:val="en-US"/>
        </w:rPr>
        <w:t>peritonzilyar</w:t>
      </w:r>
      <w:r w:rsidRPr="00351E2D">
        <w:rPr>
          <w:spacing w:val="-5"/>
          <w:lang w:val="en-US"/>
        </w:rPr>
        <w:t xml:space="preserve"> </w:t>
      </w:r>
      <w:r w:rsidRPr="00351E2D">
        <w:rPr>
          <w:lang w:val="en-US"/>
        </w:rPr>
        <w:t>abses</w:t>
      </w:r>
      <w:r w:rsidRPr="00351E2D">
        <w:rPr>
          <w:spacing w:val="-4"/>
          <w:lang w:val="en-US"/>
        </w:rPr>
        <w:t xml:space="preserve"> </w:t>
      </w:r>
      <w:r w:rsidRPr="00351E2D">
        <w:rPr>
          <w:lang w:val="en-US"/>
        </w:rPr>
        <w:t>və</w:t>
      </w:r>
      <w:r w:rsidRPr="00351E2D">
        <w:rPr>
          <w:spacing w:val="-7"/>
          <w:lang w:val="en-US"/>
        </w:rPr>
        <w:t xml:space="preserve"> </w:t>
      </w:r>
      <w:r w:rsidRPr="00351E2D">
        <w:rPr>
          <w:lang w:val="en-US"/>
        </w:rPr>
        <w:t>orta</w:t>
      </w:r>
      <w:r w:rsidRPr="00351E2D">
        <w:rPr>
          <w:spacing w:val="-5"/>
          <w:lang w:val="en-US"/>
        </w:rPr>
        <w:t xml:space="preserve"> </w:t>
      </w:r>
      <w:r w:rsidRPr="00351E2D">
        <w:rPr>
          <w:lang w:val="en-US"/>
        </w:rPr>
        <w:t>otit,</w:t>
      </w:r>
      <w:r w:rsidRPr="00351E2D">
        <w:rPr>
          <w:spacing w:val="-6"/>
          <w:lang w:val="en-US"/>
        </w:rPr>
        <w:t xml:space="preserve"> </w:t>
      </w:r>
      <w:r w:rsidRPr="00351E2D">
        <w:rPr>
          <w:lang w:val="en-US"/>
        </w:rPr>
        <w:t>ümumi</w:t>
      </w:r>
      <w:r w:rsidRPr="00351E2D">
        <w:rPr>
          <w:spacing w:val="-4"/>
          <w:lang w:val="en-US"/>
        </w:rPr>
        <w:t xml:space="preserve"> </w:t>
      </w:r>
      <w:r w:rsidRPr="00351E2D">
        <w:rPr>
          <w:lang w:val="en-US"/>
        </w:rPr>
        <w:t>ağırlaşmalara</w:t>
      </w:r>
      <w:r w:rsidRPr="00351E2D">
        <w:rPr>
          <w:spacing w:val="-2"/>
          <w:lang w:val="en-US"/>
        </w:rPr>
        <w:t xml:space="preserve"> </w:t>
      </w:r>
      <w:r w:rsidRPr="00351E2D">
        <w:rPr>
          <w:lang w:val="en-US"/>
        </w:rPr>
        <w:t>–</w:t>
      </w:r>
      <w:r w:rsidRPr="00351E2D">
        <w:rPr>
          <w:spacing w:val="-5"/>
          <w:lang w:val="en-US"/>
        </w:rPr>
        <w:t xml:space="preserve"> </w:t>
      </w:r>
      <w:r w:rsidRPr="00351E2D">
        <w:rPr>
          <w:lang w:val="en-US"/>
        </w:rPr>
        <w:t>revmatizm, böyrəklərin xəstəlikləri və sepsis aiddir.</w:t>
      </w:r>
    </w:p>
    <w:p w14:paraId="4E5B8ABF" w14:textId="77777777" w:rsidR="00304D7E" w:rsidRPr="00351E2D" w:rsidRDefault="00304D7E" w:rsidP="00304D7E">
      <w:pPr>
        <w:spacing w:line="317" w:lineRule="exact"/>
        <w:rPr>
          <w:lang w:val="en-US"/>
        </w:rPr>
      </w:pPr>
      <w:r w:rsidRPr="00351E2D">
        <w:rPr>
          <w:lang w:val="en-US"/>
        </w:rPr>
        <w:t>Diaqnoz</w:t>
      </w:r>
      <w:r w:rsidRPr="00351E2D">
        <w:rPr>
          <w:spacing w:val="-8"/>
          <w:lang w:val="en-US"/>
        </w:rPr>
        <w:t xml:space="preserve"> </w:t>
      </w:r>
      <w:r w:rsidRPr="00351E2D">
        <w:rPr>
          <w:lang w:val="en-US"/>
        </w:rPr>
        <w:t>çətinlik</w:t>
      </w:r>
      <w:r w:rsidRPr="00351E2D">
        <w:rPr>
          <w:spacing w:val="-6"/>
          <w:lang w:val="en-US"/>
        </w:rPr>
        <w:t xml:space="preserve"> </w:t>
      </w:r>
      <w:r w:rsidRPr="00351E2D">
        <w:rPr>
          <w:spacing w:val="-2"/>
          <w:lang w:val="en-US"/>
        </w:rPr>
        <w:t>törətmir.</w:t>
      </w:r>
    </w:p>
    <w:p w14:paraId="28E6A438" w14:textId="77777777" w:rsidR="00304D7E" w:rsidRPr="00351E2D" w:rsidRDefault="00304D7E" w:rsidP="00304D7E">
      <w:pPr>
        <w:ind w:right="163"/>
        <w:rPr>
          <w:lang w:val="en-US"/>
        </w:rPr>
      </w:pPr>
      <w:r w:rsidRPr="00351E2D">
        <w:rPr>
          <w:lang w:val="en-US"/>
        </w:rPr>
        <w:t>Müalicə- xəstəyə yataq rejimi tövsiyə olunur, sıyıqvari qida təyin edilir. Antibiotiklər</w:t>
      </w:r>
      <w:r w:rsidRPr="00351E2D">
        <w:rPr>
          <w:spacing w:val="-6"/>
          <w:lang w:val="en-US"/>
        </w:rPr>
        <w:t xml:space="preserve"> </w:t>
      </w:r>
      <w:r w:rsidRPr="00351E2D">
        <w:rPr>
          <w:lang w:val="en-US"/>
        </w:rPr>
        <w:t>təyin</w:t>
      </w:r>
      <w:r w:rsidRPr="00351E2D">
        <w:rPr>
          <w:spacing w:val="-2"/>
          <w:lang w:val="en-US"/>
        </w:rPr>
        <w:t xml:space="preserve"> </w:t>
      </w:r>
      <w:r w:rsidRPr="00351E2D">
        <w:rPr>
          <w:lang w:val="en-US"/>
        </w:rPr>
        <w:t>edilir.</w:t>
      </w:r>
      <w:r w:rsidRPr="00351E2D">
        <w:rPr>
          <w:spacing w:val="-4"/>
          <w:lang w:val="en-US"/>
        </w:rPr>
        <w:t xml:space="preserve"> </w:t>
      </w:r>
      <w:r w:rsidRPr="00351E2D">
        <w:rPr>
          <w:lang w:val="en-US"/>
        </w:rPr>
        <w:t>Qarqara</w:t>
      </w:r>
      <w:r w:rsidRPr="00351E2D">
        <w:rPr>
          <w:spacing w:val="-3"/>
          <w:lang w:val="en-US"/>
        </w:rPr>
        <w:t xml:space="preserve"> </w:t>
      </w:r>
      <w:r w:rsidRPr="00351E2D">
        <w:rPr>
          <w:lang w:val="en-US"/>
        </w:rPr>
        <w:t>etmək</w:t>
      </w:r>
      <w:r w:rsidRPr="00351E2D">
        <w:rPr>
          <w:spacing w:val="-2"/>
          <w:lang w:val="en-US"/>
        </w:rPr>
        <w:t xml:space="preserve"> </w:t>
      </w:r>
      <w:r w:rsidRPr="00351E2D">
        <w:rPr>
          <w:lang w:val="en-US"/>
        </w:rPr>
        <w:t>üçün</w:t>
      </w:r>
      <w:r w:rsidRPr="00351E2D">
        <w:rPr>
          <w:spacing w:val="-3"/>
          <w:lang w:val="en-US"/>
        </w:rPr>
        <w:t xml:space="preserve"> </w:t>
      </w:r>
      <w:r w:rsidRPr="00351E2D">
        <w:rPr>
          <w:lang w:val="en-US"/>
        </w:rPr>
        <w:t>kalium</w:t>
      </w:r>
      <w:r w:rsidRPr="00351E2D">
        <w:rPr>
          <w:spacing w:val="40"/>
          <w:lang w:val="en-US"/>
        </w:rPr>
        <w:t xml:space="preserve"> </w:t>
      </w:r>
      <w:r w:rsidRPr="00351E2D">
        <w:rPr>
          <w:lang w:val="en-US"/>
        </w:rPr>
        <w:t>permanqanat,</w:t>
      </w:r>
      <w:r w:rsidRPr="00351E2D">
        <w:rPr>
          <w:spacing w:val="-4"/>
          <w:lang w:val="en-US"/>
        </w:rPr>
        <w:t xml:space="preserve"> </w:t>
      </w:r>
      <w:r w:rsidRPr="00351E2D">
        <w:rPr>
          <w:lang w:val="en-US"/>
        </w:rPr>
        <w:t>qramisidin, furasillin,</w:t>
      </w:r>
      <w:r w:rsidRPr="00351E2D">
        <w:rPr>
          <w:spacing w:val="-2"/>
          <w:lang w:val="en-US"/>
        </w:rPr>
        <w:t xml:space="preserve"> </w:t>
      </w:r>
      <w:r w:rsidRPr="00351E2D">
        <w:rPr>
          <w:lang w:val="en-US"/>
        </w:rPr>
        <w:t>natrium</w:t>
      </w:r>
      <w:r w:rsidRPr="00351E2D">
        <w:rPr>
          <w:spacing w:val="-6"/>
          <w:lang w:val="en-US"/>
        </w:rPr>
        <w:t xml:space="preserve"> </w:t>
      </w:r>
      <w:r w:rsidRPr="00351E2D">
        <w:rPr>
          <w:lang w:val="en-US"/>
        </w:rPr>
        <w:t>hidrokarbonat və</w:t>
      </w:r>
      <w:r w:rsidRPr="00351E2D">
        <w:rPr>
          <w:spacing w:val="-4"/>
          <w:lang w:val="en-US"/>
        </w:rPr>
        <w:t xml:space="preserve"> </w:t>
      </w:r>
      <w:r w:rsidRPr="00351E2D">
        <w:rPr>
          <w:lang w:val="en-US"/>
        </w:rPr>
        <w:t>s.</w:t>
      </w:r>
      <w:r w:rsidRPr="00351E2D">
        <w:rPr>
          <w:spacing w:val="-2"/>
          <w:lang w:val="en-US"/>
        </w:rPr>
        <w:t xml:space="preserve"> </w:t>
      </w:r>
      <w:r w:rsidRPr="00351E2D">
        <w:rPr>
          <w:lang w:val="en-US"/>
        </w:rPr>
        <w:t>məhlulları tövsiyə</w:t>
      </w:r>
      <w:r w:rsidRPr="00351E2D">
        <w:rPr>
          <w:spacing w:val="-2"/>
          <w:lang w:val="en-US"/>
        </w:rPr>
        <w:t xml:space="preserve"> </w:t>
      </w:r>
      <w:r w:rsidRPr="00351E2D">
        <w:rPr>
          <w:lang w:val="en-US"/>
        </w:rPr>
        <w:t>olunur.</w:t>
      </w:r>
      <w:r w:rsidRPr="00351E2D">
        <w:rPr>
          <w:spacing w:val="-2"/>
          <w:lang w:val="en-US"/>
        </w:rPr>
        <w:t xml:space="preserve"> </w:t>
      </w:r>
      <w:r w:rsidRPr="00351E2D">
        <w:rPr>
          <w:lang w:val="en-US"/>
        </w:rPr>
        <w:t>Uşaqlara</w:t>
      </w:r>
      <w:r w:rsidRPr="00351E2D">
        <w:rPr>
          <w:spacing w:val="-1"/>
          <w:lang w:val="en-US"/>
        </w:rPr>
        <w:t xml:space="preserve"> </w:t>
      </w:r>
      <w:r w:rsidRPr="00351E2D">
        <w:rPr>
          <w:lang w:val="en-US"/>
        </w:rPr>
        <w:t>çoxlu maye içirdirlər. Yerli olaraq aerozol şəklində antibiotiklər, antiseptiklər təyin edilir. Ağrıkəsici kimi qeyri –steroid iltihabəleyhinə dərmanlar, mentol və evkalipt tərkibli sorucu konfetlər təyin olunur. Daxilə asetisalisil turşusu, antihistamin preparatlar, askorbin turşusu,rutin təyin edilir.</w:t>
      </w:r>
    </w:p>
    <w:p w14:paraId="3336C239" w14:textId="77777777" w:rsidR="00304D7E" w:rsidRPr="00351E2D" w:rsidRDefault="00304D7E" w:rsidP="00304D7E">
      <w:pPr>
        <w:spacing w:before="5"/>
        <w:rPr>
          <w:lang w:val="en-US"/>
        </w:rPr>
      </w:pPr>
    </w:p>
    <w:p w14:paraId="56C5E24B" w14:textId="77777777" w:rsidR="00304D7E" w:rsidRDefault="00304D7E" w:rsidP="00304D7E">
      <w:pPr>
        <w:pStyle w:val="Heading3"/>
        <w:ind w:left="1"/>
      </w:pPr>
      <w:bookmarkStart w:id="61" w:name="_TOC_250031"/>
      <w:r>
        <w:t>Infeksion</w:t>
      </w:r>
      <w:r>
        <w:rPr>
          <w:spacing w:val="-7"/>
        </w:rPr>
        <w:t xml:space="preserve"> </w:t>
      </w:r>
      <w:r>
        <w:t>mononukleoz</w:t>
      </w:r>
      <w:r>
        <w:rPr>
          <w:spacing w:val="55"/>
        </w:rPr>
        <w:t xml:space="preserve"> </w:t>
      </w:r>
      <w:r>
        <w:t>zamanı</w:t>
      </w:r>
      <w:r>
        <w:rPr>
          <w:spacing w:val="-5"/>
        </w:rPr>
        <w:t xml:space="preserve"> </w:t>
      </w:r>
      <w:bookmarkEnd w:id="61"/>
      <w:r>
        <w:rPr>
          <w:spacing w:val="-2"/>
        </w:rPr>
        <w:t>angina</w:t>
      </w:r>
    </w:p>
    <w:p w14:paraId="00872C12" w14:textId="77777777" w:rsidR="00304D7E" w:rsidRPr="00351E2D" w:rsidRDefault="00304D7E" w:rsidP="00304D7E">
      <w:pPr>
        <w:spacing w:before="319"/>
        <w:ind w:right="247"/>
        <w:rPr>
          <w:lang w:val="en-US"/>
        </w:rPr>
      </w:pPr>
      <w:r w:rsidRPr="00351E2D">
        <w:rPr>
          <w:lang w:val="en-US"/>
        </w:rPr>
        <w:t>Bu</w:t>
      </w:r>
      <w:r w:rsidRPr="00351E2D">
        <w:rPr>
          <w:spacing w:val="-3"/>
          <w:lang w:val="en-US"/>
        </w:rPr>
        <w:t xml:space="preserve"> </w:t>
      </w:r>
      <w:r w:rsidRPr="00351E2D">
        <w:rPr>
          <w:lang w:val="en-US"/>
        </w:rPr>
        <w:t>xəstəlik</w:t>
      </w:r>
      <w:r w:rsidRPr="00351E2D">
        <w:rPr>
          <w:spacing w:val="-3"/>
          <w:lang w:val="en-US"/>
        </w:rPr>
        <w:t xml:space="preserve"> </w:t>
      </w:r>
      <w:r w:rsidRPr="00351E2D">
        <w:rPr>
          <w:lang w:val="en-US"/>
        </w:rPr>
        <w:t>sporadik</w:t>
      </w:r>
      <w:r w:rsidRPr="00351E2D">
        <w:rPr>
          <w:spacing w:val="-6"/>
          <w:lang w:val="en-US"/>
        </w:rPr>
        <w:t xml:space="preserve"> </w:t>
      </w:r>
      <w:r w:rsidRPr="00351E2D">
        <w:rPr>
          <w:lang w:val="en-US"/>
        </w:rPr>
        <w:t>olaraq</w:t>
      </w:r>
      <w:r w:rsidRPr="00351E2D">
        <w:rPr>
          <w:spacing w:val="-3"/>
          <w:lang w:val="en-US"/>
        </w:rPr>
        <w:t xml:space="preserve"> </w:t>
      </w:r>
      <w:r w:rsidRPr="00351E2D">
        <w:rPr>
          <w:lang w:val="en-US"/>
        </w:rPr>
        <w:t>rast</w:t>
      </w:r>
      <w:r w:rsidRPr="00351E2D">
        <w:rPr>
          <w:spacing w:val="-3"/>
          <w:lang w:val="en-US"/>
        </w:rPr>
        <w:t xml:space="preserve"> </w:t>
      </w:r>
      <w:r w:rsidRPr="00351E2D">
        <w:rPr>
          <w:lang w:val="en-US"/>
        </w:rPr>
        <w:t>gəlinir.</w:t>
      </w:r>
      <w:r w:rsidRPr="00351E2D">
        <w:rPr>
          <w:spacing w:val="-4"/>
          <w:lang w:val="en-US"/>
        </w:rPr>
        <w:t xml:space="preserve"> </w:t>
      </w:r>
      <w:r w:rsidRPr="00351E2D">
        <w:rPr>
          <w:lang w:val="en-US"/>
        </w:rPr>
        <w:t>Törədicisi</w:t>
      </w:r>
      <w:r w:rsidRPr="00351E2D">
        <w:rPr>
          <w:spacing w:val="-3"/>
          <w:lang w:val="en-US"/>
        </w:rPr>
        <w:t xml:space="preserve"> </w:t>
      </w:r>
      <w:r w:rsidRPr="00351E2D">
        <w:rPr>
          <w:lang w:val="en-US"/>
        </w:rPr>
        <w:t>Epşteyn</w:t>
      </w:r>
      <w:r w:rsidRPr="00351E2D">
        <w:rPr>
          <w:spacing w:val="-2"/>
          <w:lang w:val="en-US"/>
        </w:rPr>
        <w:t xml:space="preserve"> </w:t>
      </w:r>
      <w:r w:rsidRPr="00351E2D">
        <w:rPr>
          <w:lang w:val="en-US"/>
        </w:rPr>
        <w:t>–</w:t>
      </w:r>
      <w:r w:rsidRPr="00351E2D">
        <w:rPr>
          <w:spacing w:val="-3"/>
          <w:lang w:val="en-US"/>
        </w:rPr>
        <w:t xml:space="preserve"> </w:t>
      </w:r>
      <w:r w:rsidRPr="00351E2D">
        <w:rPr>
          <w:lang w:val="en-US"/>
        </w:rPr>
        <w:t>Barr</w:t>
      </w:r>
      <w:r w:rsidRPr="00351E2D">
        <w:rPr>
          <w:spacing w:val="-3"/>
          <w:lang w:val="en-US"/>
        </w:rPr>
        <w:t xml:space="preserve"> </w:t>
      </w:r>
      <w:r w:rsidRPr="00351E2D">
        <w:rPr>
          <w:lang w:val="en-US"/>
        </w:rPr>
        <w:t>virusudur.</w:t>
      </w:r>
      <w:r w:rsidRPr="00351E2D">
        <w:rPr>
          <w:spacing w:val="-4"/>
          <w:lang w:val="en-US"/>
        </w:rPr>
        <w:t xml:space="preserve"> </w:t>
      </w:r>
      <w:r w:rsidRPr="00351E2D">
        <w:rPr>
          <w:lang w:val="en-US"/>
        </w:rPr>
        <w:t>Ilk dəfə N. F. Filatov tərəfindən vəzi qızdırması adı ilə təsvir olunmuşdur. Xəstəlik adətən 10 – 30- yaşlarında rast gəlinir. Üşütmə, temperaturun 39 - 40º - yədək yüksəlməsi, limfatik düyünlərin böyüməsi, qaraciyər, dalağın</w:t>
      </w:r>
      <w:r w:rsidRPr="00351E2D">
        <w:rPr>
          <w:spacing w:val="40"/>
          <w:lang w:val="en-US"/>
        </w:rPr>
        <w:t xml:space="preserve"> </w:t>
      </w:r>
      <w:r w:rsidRPr="00351E2D">
        <w:rPr>
          <w:lang w:val="en-US"/>
        </w:rPr>
        <w:t>böyüməsi müşahidə olunur. Angina xəsətliyin 3 – 4 günüdə başlayır</w:t>
      </w:r>
      <w:r w:rsidRPr="00351E2D">
        <w:rPr>
          <w:spacing w:val="80"/>
          <w:lang w:val="en-US"/>
        </w:rPr>
        <w:t xml:space="preserve"> </w:t>
      </w:r>
      <w:r w:rsidRPr="00351E2D">
        <w:rPr>
          <w:lang w:val="en-US"/>
        </w:rPr>
        <w:t>və kataral, lakunar və psevdopərdəli formada gedə bilər,angina 2 – 3 həftə çəkir. Daha ağır</w:t>
      </w:r>
    </w:p>
    <w:p w14:paraId="5CB25354" w14:textId="77777777" w:rsidR="00304D7E" w:rsidRPr="00351E2D" w:rsidRDefault="00304D7E" w:rsidP="00304D7E">
      <w:pPr>
        <w:ind w:right="236"/>
        <w:rPr>
          <w:lang w:val="en-US"/>
        </w:rPr>
      </w:pPr>
      <w:r w:rsidRPr="00351E2D">
        <w:rPr>
          <w:lang w:val="en-US"/>
        </w:rPr>
        <w:t>formalarda badamcıq toxumasında dərin xoralar əmələ gəlir, boz – göyümtül rəngli</w:t>
      </w:r>
      <w:r w:rsidRPr="00351E2D">
        <w:rPr>
          <w:spacing w:val="-3"/>
          <w:lang w:val="en-US"/>
        </w:rPr>
        <w:t xml:space="preserve"> </w:t>
      </w:r>
      <w:r w:rsidRPr="00351E2D">
        <w:rPr>
          <w:lang w:val="en-US"/>
        </w:rPr>
        <w:t>ərp</w:t>
      </w:r>
      <w:r w:rsidRPr="00351E2D">
        <w:rPr>
          <w:spacing w:val="-2"/>
          <w:lang w:val="en-US"/>
        </w:rPr>
        <w:t xml:space="preserve"> </w:t>
      </w:r>
      <w:r w:rsidRPr="00351E2D">
        <w:rPr>
          <w:lang w:val="en-US"/>
        </w:rPr>
        <w:t>və</w:t>
      </w:r>
      <w:r w:rsidRPr="00351E2D">
        <w:rPr>
          <w:spacing w:val="-4"/>
          <w:lang w:val="en-US"/>
        </w:rPr>
        <w:t xml:space="preserve"> </w:t>
      </w:r>
      <w:r w:rsidRPr="00351E2D">
        <w:rPr>
          <w:lang w:val="en-US"/>
        </w:rPr>
        <w:t>ağızdan</w:t>
      </w:r>
      <w:r w:rsidRPr="00351E2D">
        <w:rPr>
          <w:spacing w:val="-5"/>
          <w:lang w:val="en-US"/>
        </w:rPr>
        <w:t xml:space="preserve"> </w:t>
      </w:r>
      <w:r w:rsidRPr="00351E2D">
        <w:rPr>
          <w:lang w:val="en-US"/>
        </w:rPr>
        <w:t>pis</w:t>
      </w:r>
      <w:r w:rsidRPr="00351E2D">
        <w:rPr>
          <w:spacing w:val="-2"/>
          <w:lang w:val="en-US"/>
        </w:rPr>
        <w:t xml:space="preserve"> </w:t>
      </w:r>
      <w:r w:rsidRPr="00351E2D">
        <w:rPr>
          <w:lang w:val="en-US"/>
        </w:rPr>
        <w:t>iy</w:t>
      </w:r>
      <w:r w:rsidRPr="00351E2D">
        <w:rPr>
          <w:spacing w:val="-6"/>
          <w:lang w:val="en-US"/>
        </w:rPr>
        <w:t xml:space="preserve"> </w:t>
      </w:r>
      <w:r w:rsidRPr="00351E2D">
        <w:rPr>
          <w:lang w:val="en-US"/>
        </w:rPr>
        <w:t>gəlməsi</w:t>
      </w:r>
      <w:r w:rsidRPr="00351E2D">
        <w:rPr>
          <w:spacing w:val="-2"/>
          <w:lang w:val="en-US"/>
        </w:rPr>
        <w:t xml:space="preserve"> </w:t>
      </w:r>
      <w:r w:rsidRPr="00351E2D">
        <w:rPr>
          <w:lang w:val="en-US"/>
        </w:rPr>
        <w:t>müşayiət</w:t>
      </w:r>
      <w:r w:rsidRPr="00351E2D">
        <w:rPr>
          <w:spacing w:val="-2"/>
          <w:lang w:val="en-US"/>
        </w:rPr>
        <w:t xml:space="preserve"> </w:t>
      </w:r>
      <w:r w:rsidRPr="00351E2D">
        <w:rPr>
          <w:lang w:val="en-US"/>
        </w:rPr>
        <w:t>olunur.</w:t>
      </w:r>
      <w:r w:rsidRPr="00351E2D">
        <w:rPr>
          <w:spacing w:val="40"/>
          <w:lang w:val="en-US"/>
        </w:rPr>
        <w:t xml:space="preserve"> </w:t>
      </w:r>
      <w:r w:rsidRPr="00351E2D">
        <w:rPr>
          <w:lang w:val="en-US"/>
        </w:rPr>
        <w:t>Qanda</w:t>
      </w:r>
      <w:r w:rsidRPr="00351E2D">
        <w:rPr>
          <w:spacing w:val="-3"/>
          <w:lang w:val="en-US"/>
        </w:rPr>
        <w:t xml:space="preserve"> </w:t>
      </w:r>
      <w:r w:rsidRPr="00351E2D">
        <w:rPr>
          <w:lang w:val="en-US"/>
        </w:rPr>
        <w:t>əvvəl</w:t>
      </w:r>
      <w:r w:rsidRPr="00351E2D">
        <w:rPr>
          <w:spacing w:val="-2"/>
          <w:lang w:val="en-US"/>
        </w:rPr>
        <w:t xml:space="preserve"> </w:t>
      </w:r>
      <w:r w:rsidRPr="00351E2D">
        <w:rPr>
          <w:lang w:val="en-US"/>
        </w:rPr>
        <w:t>leykopeniya, sonra leykositoz müşahidə olunur, leykositar formulada mononuklearlar və atipik limfositlər üstünlük təşkil edir.</w:t>
      </w:r>
    </w:p>
    <w:p w14:paraId="40339E79" w14:textId="77777777" w:rsidR="00304D7E" w:rsidRPr="00351E2D" w:rsidRDefault="00304D7E" w:rsidP="00304D7E">
      <w:pPr>
        <w:ind w:right="495"/>
        <w:rPr>
          <w:lang w:val="en-US"/>
        </w:rPr>
      </w:pPr>
      <w:r w:rsidRPr="00351E2D">
        <w:rPr>
          <w:lang w:val="en-US"/>
        </w:rPr>
        <w:t>Müalicə.</w:t>
      </w:r>
      <w:r w:rsidRPr="00351E2D">
        <w:rPr>
          <w:spacing w:val="-5"/>
          <w:lang w:val="en-US"/>
        </w:rPr>
        <w:t xml:space="preserve"> </w:t>
      </w:r>
      <w:r w:rsidRPr="00351E2D">
        <w:rPr>
          <w:lang w:val="en-US"/>
        </w:rPr>
        <w:t>Antibiotiklər,</w:t>
      </w:r>
      <w:r w:rsidRPr="00351E2D">
        <w:rPr>
          <w:spacing w:val="-5"/>
          <w:lang w:val="en-US"/>
        </w:rPr>
        <w:t xml:space="preserve"> </w:t>
      </w:r>
      <w:r w:rsidRPr="00351E2D">
        <w:rPr>
          <w:lang w:val="en-US"/>
        </w:rPr>
        <w:t>topik</w:t>
      </w:r>
      <w:r w:rsidRPr="00351E2D">
        <w:rPr>
          <w:spacing w:val="-3"/>
          <w:lang w:val="en-US"/>
        </w:rPr>
        <w:t xml:space="preserve"> </w:t>
      </w:r>
      <w:r w:rsidRPr="00351E2D">
        <w:rPr>
          <w:lang w:val="en-US"/>
        </w:rPr>
        <w:t>antiseptiklər,</w:t>
      </w:r>
      <w:r w:rsidRPr="00351E2D">
        <w:rPr>
          <w:spacing w:val="-8"/>
          <w:lang w:val="en-US"/>
        </w:rPr>
        <w:t xml:space="preserve"> </w:t>
      </w:r>
      <w:r w:rsidRPr="00351E2D">
        <w:rPr>
          <w:lang w:val="en-US"/>
        </w:rPr>
        <w:t>kortikosteroid</w:t>
      </w:r>
      <w:r w:rsidRPr="00351E2D">
        <w:rPr>
          <w:spacing w:val="-7"/>
          <w:lang w:val="en-US"/>
        </w:rPr>
        <w:t xml:space="preserve"> </w:t>
      </w:r>
      <w:r w:rsidRPr="00351E2D">
        <w:rPr>
          <w:lang w:val="en-US"/>
        </w:rPr>
        <w:t>preparatlar</w:t>
      </w:r>
      <w:r w:rsidRPr="00351E2D">
        <w:rPr>
          <w:spacing w:val="-4"/>
          <w:lang w:val="en-US"/>
        </w:rPr>
        <w:t xml:space="preserve"> </w:t>
      </w:r>
      <w:r w:rsidRPr="00351E2D">
        <w:rPr>
          <w:lang w:val="en-US"/>
        </w:rPr>
        <w:t xml:space="preserve">təyin </w:t>
      </w:r>
      <w:r w:rsidRPr="00351E2D">
        <w:rPr>
          <w:spacing w:val="-2"/>
          <w:lang w:val="en-US"/>
        </w:rPr>
        <w:t>olunur.</w:t>
      </w:r>
    </w:p>
    <w:p w14:paraId="17536EE9" w14:textId="77777777" w:rsidR="00304D7E" w:rsidRPr="00351E2D" w:rsidRDefault="00304D7E" w:rsidP="00304D7E">
      <w:pPr>
        <w:rPr>
          <w:lang w:val="en-US"/>
        </w:rPr>
      </w:pPr>
    </w:p>
    <w:p w14:paraId="76D2AA25" w14:textId="77777777" w:rsidR="00304D7E" w:rsidRPr="00351E2D" w:rsidRDefault="00304D7E" w:rsidP="00304D7E">
      <w:pPr>
        <w:rPr>
          <w:lang w:val="en-US"/>
        </w:rPr>
      </w:pPr>
    </w:p>
    <w:p w14:paraId="0AD654EA" w14:textId="77777777" w:rsidR="00304D7E" w:rsidRPr="00351E2D" w:rsidRDefault="00304D7E" w:rsidP="00304D7E">
      <w:pPr>
        <w:spacing w:before="4"/>
        <w:rPr>
          <w:lang w:val="en-US"/>
        </w:rPr>
      </w:pPr>
    </w:p>
    <w:p w14:paraId="5B845811" w14:textId="77777777" w:rsidR="00304D7E" w:rsidRDefault="00304D7E" w:rsidP="00304D7E">
      <w:pPr>
        <w:pStyle w:val="Heading3"/>
        <w:ind w:left="1521" w:right="1518"/>
      </w:pPr>
      <w:r>
        <w:t>Fleqmonoz</w:t>
      </w:r>
      <w:r>
        <w:rPr>
          <w:spacing w:val="-8"/>
        </w:rPr>
        <w:t xml:space="preserve"> </w:t>
      </w:r>
      <w:r>
        <w:t>angina</w:t>
      </w:r>
      <w:r>
        <w:rPr>
          <w:spacing w:val="-4"/>
        </w:rPr>
        <w:t xml:space="preserve"> </w:t>
      </w:r>
      <w:r>
        <w:t>və</w:t>
      </w:r>
      <w:r>
        <w:rPr>
          <w:spacing w:val="-6"/>
        </w:rPr>
        <w:t xml:space="preserve"> </w:t>
      </w:r>
      <w:r>
        <w:t>ya</w:t>
      </w:r>
      <w:r>
        <w:rPr>
          <w:spacing w:val="-4"/>
        </w:rPr>
        <w:t xml:space="preserve"> </w:t>
      </w:r>
      <w:r>
        <w:t>peritonzilyar</w:t>
      </w:r>
      <w:r>
        <w:rPr>
          <w:spacing w:val="-7"/>
        </w:rPr>
        <w:t xml:space="preserve"> </w:t>
      </w:r>
      <w:r>
        <w:rPr>
          <w:spacing w:val="-2"/>
        </w:rPr>
        <w:t>abses</w:t>
      </w:r>
    </w:p>
    <w:p w14:paraId="7F3373D1" w14:textId="77777777" w:rsidR="00304D7E" w:rsidRPr="00351E2D" w:rsidRDefault="00304D7E" w:rsidP="00304D7E">
      <w:pPr>
        <w:tabs>
          <w:tab w:val="left" w:pos="4074"/>
          <w:tab w:val="left" w:pos="4637"/>
        </w:tabs>
        <w:spacing w:before="317"/>
        <w:ind w:right="288"/>
        <w:rPr>
          <w:lang w:val="en-US"/>
        </w:rPr>
      </w:pPr>
      <w:r w:rsidRPr="00351E2D">
        <w:rPr>
          <w:lang w:val="en-US"/>
        </w:rPr>
        <w:t>Xronik</w:t>
      </w:r>
      <w:r w:rsidRPr="00351E2D">
        <w:rPr>
          <w:spacing w:val="40"/>
          <w:lang w:val="en-US"/>
        </w:rPr>
        <w:t xml:space="preserve"> </w:t>
      </w:r>
      <w:r w:rsidRPr="00351E2D">
        <w:rPr>
          <w:lang w:val="en-US"/>
        </w:rPr>
        <w:t>tonzillitin</w:t>
      </w:r>
      <w:r w:rsidRPr="00351E2D">
        <w:rPr>
          <w:spacing w:val="40"/>
          <w:lang w:val="en-US"/>
        </w:rPr>
        <w:t xml:space="preserve"> </w:t>
      </w:r>
      <w:r w:rsidRPr="00351E2D">
        <w:rPr>
          <w:lang w:val="en-US"/>
        </w:rPr>
        <w:t>gedişində , kəskin</w:t>
      </w:r>
      <w:r w:rsidRPr="00351E2D">
        <w:rPr>
          <w:spacing w:val="40"/>
          <w:lang w:val="en-US"/>
        </w:rPr>
        <w:t xml:space="preserve"> </w:t>
      </w:r>
      <w:r w:rsidRPr="00351E2D">
        <w:rPr>
          <w:lang w:val="en-US"/>
        </w:rPr>
        <w:t>anginalardan</w:t>
      </w:r>
      <w:r w:rsidRPr="00351E2D">
        <w:rPr>
          <w:spacing w:val="40"/>
          <w:lang w:val="en-US"/>
        </w:rPr>
        <w:t xml:space="preserve"> </w:t>
      </w:r>
      <w:r w:rsidRPr="00351E2D">
        <w:rPr>
          <w:lang w:val="en-US"/>
        </w:rPr>
        <w:t>sonra</w:t>
      </w:r>
      <w:r w:rsidRPr="00351E2D">
        <w:rPr>
          <w:spacing w:val="40"/>
          <w:lang w:val="en-US"/>
        </w:rPr>
        <w:t xml:space="preserve"> </w:t>
      </w:r>
      <w:r w:rsidRPr="00351E2D">
        <w:rPr>
          <w:lang w:val="en-US"/>
        </w:rPr>
        <w:t>fleqmonoz</w:t>
      </w:r>
      <w:r w:rsidRPr="00351E2D">
        <w:rPr>
          <w:spacing w:val="40"/>
          <w:lang w:val="en-US"/>
        </w:rPr>
        <w:t xml:space="preserve"> </w:t>
      </w:r>
      <w:r w:rsidRPr="00351E2D">
        <w:rPr>
          <w:lang w:val="en-US"/>
        </w:rPr>
        <w:t>angina şəklində</w:t>
      </w:r>
      <w:r w:rsidRPr="00351E2D">
        <w:rPr>
          <w:spacing w:val="40"/>
          <w:lang w:val="en-US"/>
        </w:rPr>
        <w:t xml:space="preserve"> </w:t>
      </w:r>
      <w:r w:rsidRPr="00351E2D">
        <w:rPr>
          <w:lang w:val="en-US"/>
        </w:rPr>
        <w:t>ağırlaşmalar</w:t>
      </w:r>
      <w:r w:rsidRPr="00351E2D">
        <w:rPr>
          <w:spacing w:val="40"/>
          <w:lang w:val="en-US"/>
        </w:rPr>
        <w:t xml:space="preserve"> </w:t>
      </w:r>
      <w:r w:rsidRPr="00351E2D">
        <w:rPr>
          <w:lang w:val="en-US"/>
        </w:rPr>
        <w:t>az</w:t>
      </w:r>
      <w:r w:rsidRPr="00351E2D">
        <w:rPr>
          <w:spacing w:val="40"/>
          <w:lang w:val="en-US"/>
        </w:rPr>
        <w:t xml:space="preserve"> </w:t>
      </w:r>
      <w:r w:rsidRPr="00351E2D">
        <w:rPr>
          <w:lang w:val="en-US"/>
        </w:rPr>
        <w:t>olmur.</w:t>
      </w:r>
      <w:r w:rsidRPr="00351E2D">
        <w:rPr>
          <w:lang w:val="en-US"/>
        </w:rPr>
        <w:tab/>
        <w:t>Infeksiya</w:t>
      </w:r>
      <w:r w:rsidRPr="00351E2D">
        <w:rPr>
          <w:spacing w:val="40"/>
          <w:lang w:val="en-US"/>
        </w:rPr>
        <w:t xml:space="preserve"> </w:t>
      </w:r>
      <w:r w:rsidRPr="00351E2D">
        <w:rPr>
          <w:lang w:val="en-US"/>
        </w:rPr>
        <w:t>dərin</w:t>
      </w:r>
      <w:r w:rsidRPr="00351E2D">
        <w:rPr>
          <w:spacing w:val="40"/>
          <w:lang w:val="en-US"/>
        </w:rPr>
        <w:t xml:space="preserve"> </w:t>
      </w:r>
      <w:r w:rsidRPr="00351E2D">
        <w:rPr>
          <w:lang w:val="en-US"/>
        </w:rPr>
        <w:t>badamcıqyanı</w:t>
      </w:r>
      <w:r w:rsidRPr="00351E2D">
        <w:rPr>
          <w:spacing w:val="40"/>
          <w:lang w:val="en-US"/>
        </w:rPr>
        <w:t xml:space="preserve"> </w:t>
      </w:r>
      <w:r w:rsidRPr="00351E2D">
        <w:rPr>
          <w:lang w:val="en-US"/>
        </w:rPr>
        <w:t>birləşdirici toxumaya</w:t>
      </w:r>
      <w:r w:rsidRPr="00351E2D">
        <w:rPr>
          <w:spacing w:val="40"/>
          <w:lang w:val="en-US"/>
        </w:rPr>
        <w:t xml:space="preserve"> </w:t>
      </w:r>
      <w:r w:rsidRPr="00351E2D">
        <w:rPr>
          <w:lang w:val="en-US"/>
        </w:rPr>
        <w:t>düşür</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orada</w:t>
      </w:r>
      <w:r w:rsidRPr="00351E2D">
        <w:rPr>
          <w:spacing w:val="40"/>
          <w:lang w:val="en-US"/>
        </w:rPr>
        <w:t xml:space="preserve"> </w:t>
      </w:r>
      <w:r w:rsidRPr="00351E2D">
        <w:rPr>
          <w:lang w:val="en-US"/>
        </w:rPr>
        <w:t>iltihabi</w:t>
      </w:r>
      <w:r w:rsidRPr="00351E2D">
        <w:rPr>
          <w:spacing w:val="40"/>
          <w:lang w:val="en-US"/>
        </w:rPr>
        <w:t xml:space="preserve"> </w:t>
      </w:r>
      <w:r w:rsidRPr="00351E2D">
        <w:rPr>
          <w:lang w:val="en-US"/>
        </w:rPr>
        <w:t>reaksiya</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bunun</w:t>
      </w:r>
      <w:r w:rsidRPr="00351E2D">
        <w:rPr>
          <w:spacing w:val="40"/>
          <w:lang w:val="en-US"/>
        </w:rPr>
        <w:t xml:space="preserve"> </w:t>
      </w:r>
      <w:r w:rsidRPr="00351E2D">
        <w:rPr>
          <w:lang w:val="en-US"/>
        </w:rPr>
        <w:t>ardınca</w:t>
      </w:r>
      <w:r w:rsidRPr="00351E2D">
        <w:rPr>
          <w:spacing w:val="40"/>
          <w:lang w:val="en-US"/>
        </w:rPr>
        <w:t xml:space="preserve"> </w:t>
      </w:r>
      <w:r w:rsidRPr="00351E2D">
        <w:rPr>
          <w:lang w:val="en-US"/>
        </w:rPr>
        <w:t>irinlik</w:t>
      </w:r>
      <w:r w:rsidRPr="00351E2D">
        <w:rPr>
          <w:spacing w:val="40"/>
          <w:lang w:val="en-US"/>
        </w:rPr>
        <w:t xml:space="preserve"> </w:t>
      </w:r>
      <w:r w:rsidRPr="00351E2D">
        <w:rPr>
          <w:lang w:val="en-US"/>
        </w:rPr>
        <w:t>törədir.</w:t>
      </w:r>
      <w:r w:rsidRPr="00351E2D">
        <w:rPr>
          <w:spacing w:val="40"/>
          <w:lang w:val="en-US"/>
        </w:rPr>
        <w:t xml:space="preserve"> </w:t>
      </w:r>
      <w:r w:rsidRPr="00351E2D">
        <w:rPr>
          <w:lang w:val="en-US"/>
        </w:rPr>
        <w:t>Fleqmonoz</w:t>
      </w:r>
      <w:r w:rsidRPr="00351E2D">
        <w:rPr>
          <w:spacing w:val="80"/>
          <w:lang w:val="en-US"/>
        </w:rPr>
        <w:t xml:space="preserve"> </w:t>
      </w:r>
      <w:r w:rsidRPr="00351E2D">
        <w:rPr>
          <w:lang w:val="en-US"/>
        </w:rPr>
        <w:t>anginanın</w:t>
      </w:r>
      <w:r w:rsidRPr="00351E2D">
        <w:rPr>
          <w:spacing w:val="80"/>
          <w:lang w:val="en-US"/>
        </w:rPr>
        <w:t xml:space="preserve"> </w:t>
      </w:r>
      <w:r w:rsidRPr="00351E2D">
        <w:rPr>
          <w:lang w:val="en-US"/>
        </w:rPr>
        <w:t>başlıca</w:t>
      </w:r>
      <w:r w:rsidRPr="00351E2D">
        <w:rPr>
          <w:spacing w:val="80"/>
          <w:lang w:val="en-US"/>
        </w:rPr>
        <w:t xml:space="preserve"> </w:t>
      </w:r>
      <w:r w:rsidRPr="00351E2D">
        <w:rPr>
          <w:lang w:val="en-US"/>
        </w:rPr>
        <w:t>əlaməti</w:t>
      </w:r>
      <w:r w:rsidRPr="00351E2D">
        <w:rPr>
          <w:spacing w:val="80"/>
          <w:lang w:val="en-US"/>
        </w:rPr>
        <w:t xml:space="preserve"> </w:t>
      </w:r>
      <w:r w:rsidRPr="00351E2D">
        <w:rPr>
          <w:lang w:val="en-US"/>
        </w:rPr>
        <w:t>getdikcə</w:t>
      </w:r>
      <w:r w:rsidRPr="00351E2D">
        <w:rPr>
          <w:spacing w:val="80"/>
          <w:lang w:val="en-US"/>
        </w:rPr>
        <w:t xml:space="preserve"> </w:t>
      </w:r>
      <w:r w:rsidRPr="00351E2D">
        <w:rPr>
          <w:lang w:val="en-US"/>
        </w:rPr>
        <w:t>şiddətlənən</w:t>
      </w:r>
      <w:r w:rsidRPr="00351E2D">
        <w:rPr>
          <w:spacing w:val="80"/>
          <w:lang w:val="en-US"/>
        </w:rPr>
        <w:t xml:space="preserve"> </w:t>
      </w:r>
      <w:r w:rsidRPr="00351E2D">
        <w:rPr>
          <w:lang w:val="en-US"/>
        </w:rPr>
        <w:t>spontan ağrılardır.</w:t>
      </w:r>
      <w:r w:rsidRPr="00351E2D">
        <w:rPr>
          <w:spacing w:val="40"/>
          <w:lang w:val="en-US"/>
        </w:rPr>
        <w:t xml:space="preserve"> </w:t>
      </w:r>
      <w:r w:rsidRPr="00351E2D">
        <w:rPr>
          <w:lang w:val="en-US"/>
        </w:rPr>
        <w:t>Adətən</w:t>
      </w:r>
      <w:r w:rsidRPr="00351E2D">
        <w:rPr>
          <w:spacing w:val="40"/>
          <w:lang w:val="en-US"/>
        </w:rPr>
        <w:t xml:space="preserve"> </w:t>
      </w:r>
      <w:r w:rsidRPr="00351E2D">
        <w:rPr>
          <w:lang w:val="en-US"/>
        </w:rPr>
        <w:t>angina</w:t>
      </w:r>
      <w:r w:rsidRPr="00351E2D">
        <w:rPr>
          <w:spacing w:val="40"/>
          <w:lang w:val="en-US"/>
        </w:rPr>
        <w:t xml:space="preserve"> </w:t>
      </w:r>
      <w:r w:rsidRPr="00351E2D">
        <w:rPr>
          <w:lang w:val="en-US"/>
        </w:rPr>
        <w:t>keçirmiş</w:t>
      </w:r>
      <w:r w:rsidRPr="00351E2D">
        <w:rPr>
          <w:spacing w:val="40"/>
          <w:lang w:val="en-US"/>
        </w:rPr>
        <w:t xml:space="preserve"> </w:t>
      </w:r>
      <w:r w:rsidRPr="00351E2D">
        <w:rPr>
          <w:lang w:val="en-US"/>
        </w:rPr>
        <w:t>xəstədə</w:t>
      </w:r>
      <w:r w:rsidRPr="00351E2D">
        <w:rPr>
          <w:spacing w:val="40"/>
          <w:lang w:val="en-US"/>
        </w:rPr>
        <w:t xml:space="preserve"> </w:t>
      </w:r>
      <w:r w:rsidRPr="00351E2D">
        <w:rPr>
          <w:lang w:val="en-US"/>
        </w:rPr>
        <w:t>udma zamanı</w:t>
      </w:r>
      <w:r w:rsidRPr="00351E2D">
        <w:rPr>
          <w:spacing w:val="40"/>
          <w:lang w:val="en-US"/>
        </w:rPr>
        <w:t xml:space="preserve"> </w:t>
      </w:r>
      <w:r w:rsidRPr="00351E2D">
        <w:rPr>
          <w:lang w:val="en-US"/>
        </w:rPr>
        <w:t>əksərən</w:t>
      </w:r>
      <w:r w:rsidRPr="00351E2D">
        <w:rPr>
          <w:spacing w:val="-1"/>
          <w:lang w:val="en-US"/>
        </w:rPr>
        <w:t xml:space="preserve"> </w:t>
      </w:r>
      <w:r w:rsidRPr="00351E2D">
        <w:rPr>
          <w:lang w:val="en-US"/>
        </w:rPr>
        <w:t>bir</w:t>
      </w:r>
      <w:r w:rsidRPr="00351E2D">
        <w:rPr>
          <w:spacing w:val="40"/>
          <w:lang w:val="en-US"/>
        </w:rPr>
        <w:t xml:space="preserve"> </w:t>
      </w:r>
      <w:r w:rsidRPr="00351E2D">
        <w:rPr>
          <w:lang w:val="en-US"/>
        </w:rPr>
        <w:t>tərəfdə yenə</w:t>
      </w:r>
      <w:r w:rsidRPr="00351E2D">
        <w:rPr>
          <w:spacing w:val="40"/>
          <w:lang w:val="en-US"/>
        </w:rPr>
        <w:t xml:space="preserve"> </w:t>
      </w:r>
      <w:r w:rsidRPr="00351E2D">
        <w:rPr>
          <w:lang w:val="en-US"/>
        </w:rPr>
        <w:t>ağrılar</w:t>
      </w:r>
      <w:r w:rsidRPr="00351E2D">
        <w:rPr>
          <w:spacing w:val="40"/>
          <w:lang w:val="en-US"/>
        </w:rPr>
        <w:t xml:space="preserve"> </w:t>
      </w:r>
      <w:r w:rsidRPr="00351E2D">
        <w:rPr>
          <w:lang w:val="en-US"/>
        </w:rPr>
        <w:t>əmələ</w:t>
      </w:r>
      <w:r w:rsidRPr="00351E2D">
        <w:rPr>
          <w:spacing w:val="40"/>
          <w:lang w:val="en-US"/>
        </w:rPr>
        <w:t xml:space="preserve"> </w:t>
      </w:r>
      <w:r w:rsidRPr="00351E2D">
        <w:rPr>
          <w:lang w:val="en-US"/>
        </w:rPr>
        <w:t>gəlir,</w:t>
      </w:r>
      <w:r w:rsidRPr="00351E2D">
        <w:rPr>
          <w:spacing w:val="40"/>
          <w:lang w:val="en-US"/>
        </w:rPr>
        <w:t xml:space="preserve"> </w:t>
      </w:r>
      <w:r w:rsidRPr="00351E2D">
        <w:rPr>
          <w:lang w:val="en-US"/>
        </w:rPr>
        <w:t>temperatur</w:t>
      </w:r>
      <w:r w:rsidRPr="00351E2D">
        <w:rPr>
          <w:lang w:val="en-US"/>
        </w:rPr>
        <w:tab/>
        <w:t>yüksəlir. Damağın şiddətlə</w:t>
      </w:r>
      <w:r w:rsidRPr="00351E2D">
        <w:rPr>
          <w:spacing w:val="40"/>
          <w:lang w:val="en-US"/>
        </w:rPr>
        <w:t xml:space="preserve"> </w:t>
      </w:r>
      <w:r w:rsidRPr="00351E2D">
        <w:rPr>
          <w:lang w:val="en-US"/>
        </w:rPr>
        <w:t>qızarmış</w:t>
      </w:r>
    </w:p>
    <w:p w14:paraId="73EF0B7D" w14:textId="77777777" w:rsidR="00304D7E" w:rsidRPr="00351E2D" w:rsidRDefault="00304D7E" w:rsidP="00304D7E">
      <w:pPr>
        <w:tabs>
          <w:tab w:val="left" w:pos="7207"/>
        </w:tabs>
        <w:ind w:right="288"/>
        <w:rPr>
          <w:lang w:val="en-US"/>
        </w:rPr>
      </w:pPr>
      <w:r w:rsidRPr="00351E2D">
        <w:rPr>
          <w:lang w:val="en-US"/>
        </w:rPr>
        <w:t>yarısı</w:t>
      </w:r>
      <w:r w:rsidRPr="00351E2D">
        <w:rPr>
          <w:spacing w:val="40"/>
          <w:lang w:val="en-US"/>
        </w:rPr>
        <w:t xml:space="preserve"> </w:t>
      </w:r>
      <w:r w:rsidRPr="00351E2D">
        <w:rPr>
          <w:lang w:val="en-US"/>
        </w:rPr>
        <w:t>şişməyə</w:t>
      </w:r>
      <w:r w:rsidRPr="00351E2D">
        <w:rPr>
          <w:spacing w:val="40"/>
          <w:lang w:val="en-US"/>
        </w:rPr>
        <w:t xml:space="preserve"> </w:t>
      </w:r>
      <w:r w:rsidRPr="00351E2D">
        <w:rPr>
          <w:lang w:val="en-US"/>
        </w:rPr>
        <w:t>başlayır, tədricən badamcığı</w:t>
      </w:r>
      <w:r w:rsidRPr="00351E2D">
        <w:rPr>
          <w:spacing w:val="40"/>
          <w:lang w:val="en-US"/>
        </w:rPr>
        <w:t xml:space="preserve"> </w:t>
      </w:r>
      <w:r w:rsidRPr="00351E2D">
        <w:rPr>
          <w:lang w:val="en-US"/>
        </w:rPr>
        <w:t>örtür</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şişkin</w:t>
      </w:r>
      <w:r w:rsidRPr="00351E2D">
        <w:rPr>
          <w:lang w:val="en-US"/>
        </w:rPr>
        <w:tab/>
        <w:t>dilçəyin</w:t>
      </w:r>
      <w:r w:rsidRPr="00351E2D">
        <w:rPr>
          <w:spacing w:val="40"/>
          <w:lang w:val="en-US"/>
        </w:rPr>
        <w:t xml:space="preserve"> </w:t>
      </w:r>
      <w:r w:rsidRPr="00351E2D">
        <w:rPr>
          <w:lang w:val="en-US"/>
        </w:rPr>
        <w:t>qarşı tərəfə</w:t>
      </w:r>
      <w:r w:rsidRPr="00351E2D">
        <w:rPr>
          <w:spacing w:val="40"/>
          <w:lang w:val="en-US"/>
        </w:rPr>
        <w:t xml:space="preserve"> </w:t>
      </w:r>
      <w:r w:rsidRPr="00351E2D">
        <w:rPr>
          <w:lang w:val="en-US"/>
        </w:rPr>
        <w:t>yerdəyişməsinə</w:t>
      </w:r>
      <w:r w:rsidRPr="00351E2D">
        <w:rPr>
          <w:spacing w:val="40"/>
          <w:lang w:val="en-US"/>
        </w:rPr>
        <w:t xml:space="preserve"> </w:t>
      </w:r>
      <w:r w:rsidRPr="00351E2D">
        <w:rPr>
          <w:lang w:val="en-US"/>
        </w:rPr>
        <w:t>səbəb</w:t>
      </w:r>
      <w:r w:rsidRPr="00351E2D">
        <w:rPr>
          <w:spacing w:val="-3"/>
          <w:lang w:val="en-US"/>
        </w:rPr>
        <w:t xml:space="preserve"> </w:t>
      </w:r>
      <w:r w:rsidRPr="00351E2D">
        <w:rPr>
          <w:lang w:val="en-US"/>
        </w:rPr>
        <w:t>olur.</w:t>
      </w:r>
      <w:r w:rsidRPr="00351E2D">
        <w:rPr>
          <w:spacing w:val="40"/>
          <w:lang w:val="en-US"/>
        </w:rPr>
        <w:t xml:space="preserve"> </w:t>
      </w:r>
      <w:r w:rsidRPr="00351E2D">
        <w:rPr>
          <w:lang w:val="en-US"/>
        </w:rPr>
        <w:t>Ağrı</w:t>
      </w:r>
      <w:r w:rsidRPr="00351E2D">
        <w:rPr>
          <w:spacing w:val="40"/>
          <w:lang w:val="en-US"/>
        </w:rPr>
        <w:t xml:space="preserve"> </w:t>
      </w:r>
      <w:r w:rsidRPr="00351E2D">
        <w:rPr>
          <w:lang w:val="en-US"/>
        </w:rPr>
        <w:t>kəskin,</w:t>
      </w:r>
      <w:r w:rsidRPr="00351E2D">
        <w:rPr>
          <w:spacing w:val="-1"/>
          <w:lang w:val="en-US"/>
        </w:rPr>
        <w:t xml:space="preserve"> </w:t>
      </w:r>
      <w:r w:rsidRPr="00351E2D">
        <w:rPr>
          <w:lang w:val="en-US"/>
        </w:rPr>
        <w:t>sancan</w:t>
      </w:r>
      <w:r w:rsidRPr="00351E2D">
        <w:rPr>
          <w:spacing w:val="40"/>
          <w:lang w:val="en-US"/>
        </w:rPr>
        <w:t xml:space="preserve"> </w:t>
      </w:r>
      <w:r w:rsidRPr="00351E2D">
        <w:rPr>
          <w:lang w:val="en-US"/>
        </w:rPr>
        <w:t>xarakter</w:t>
      </w:r>
      <w:r w:rsidRPr="00351E2D">
        <w:rPr>
          <w:spacing w:val="40"/>
          <w:lang w:val="en-US"/>
        </w:rPr>
        <w:t xml:space="preserve"> </w:t>
      </w:r>
      <w:r w:rsidRPr="00351E2D">
        <w:rPr>
          <w:lang w:val="en-US"/>
        </w:rPr>
        <w:t>alır,</w:t>
      </w:r>
      <w:r w:rsidRPr="00351E2D">
        <w:rPr>
          <w:spacing w:val="-1"/>
          <w:lang w:val="en-US"/>
        </w:rPr>
        <w:t xml:space="preserve"> </w:t>
      </w:r>
      <w:r w:rsidRPr="00351E2D">
        <w:rPr>
          <w:lang w:val="en-US"/>
        </w:rPr>
        <w:t>çox vaxt qulağa</w:t>
      </w:r>
      <w:r w:rsidRPr="00351E2D">
        <w:rPr>
          <w:spacing w:val="40"/>
          <w:lang w:val="en-US"/>
        </w:rPr>
        <w:t xml:space="preserve"> </w:t>
      </w:r>
      <w:r w:rsidRPr="00351E2D">
        <w:rPr>
          <w:lang w:val="en-US"/>
        </w:rPr>
        <w:t>irradiasiya</w:t>
      </w:r>
      <w:r w:rsidRPr="00351E2D">
        <w:rPr>
          <w:spacing w:val="40"/>
          <w:lang w:val="en-US"/>
        </w:rPr>
        <w:t xml:space="preserve"> </w:t>
      </w:r>
      <w:r w:rsidRPr="00351E2D">
        <w:rPr>
          <w:lang w:val="en-US"/>
        </w:rPr>
        <w:t>edir, udma, öskürmə</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güclənir.</w:t>
      </w:r>
      <w:r w:rsidRPr="00351E2D">
        <w:rPr>
          <w:spacing w:val="40"/>
          <w:lang w:val="en-US"/>
        </w:rPr>
        <w:t xml:space="preserve"> </w:t>
      </w:r>
      <w:r w:rsidRPr="00351E2D">
        <w:rPr>
          <w:lang w:val="en-US"/>
        </w:rPr>
        <w:t>Xəstə ağzını çətinliklə</w:t>
      </w:r>
      <w:r w:rsidRPr="00351E2D">
        <w:rPr>
          <w:spacing w:val="40"/>
          <w:lang w:val="en-US"/>
        </w:rPr>
        <w:t xml:space="preserve"> </w:t>
      </w:r>
      <w:r w:rsidRPr="00351E2D">
        <w:rPr>
          <w:lang w:val="en-US"/>
        </w:rPr>
        <w:t>açır</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başını</w:t>
      </w:r>
      <w:r w:rsidRPr="00351E2D">
        <w:rPr>
          <w:spacing w:val="40"/>
          <w:lang w:val="en-US"/>
        </w:rPr>
        <w:t xml:space="preserve"> </w:t>
      </w:r>
      <w:r w:rsidRPr="00351E2D">
        <w:rPr>
          <w:lang w:val="en-US"/>
        </w:rPr>
        <w:t>hərəkətsiz, xəstə</w:t>
      </w:r>
      <w:r w:rsidRPr="00351E2D">
        <w:rPr>
          <w:spacing w:val="40"/>
          <w:lang w:val="en-US"/>
        </w:rPr>
        <w:t xml:space="preserve"> </w:t>
      </w:r>
      <w:r w:rsidRPr="00351E2D">
        <w:rPr>
          <w:lang w:val="en-US"/>
        </w:rPr>
        <w:t>tərəfə</w:t>
      </w:r>
      <w:r w:rsidRPr="00351E2D">
        <w:rPr>
          <w:spacing w:val="40"/>
          <w:lang w:val="en-US"/>
        </w:rPr>
        <w:t xml:space="preserve"> </w:t>
      </w:r>
      <w:r w:rsidRPr="00351E2D">
        <w:rPr>
          <w:lang w:val="en-US"/>
        </w:rPr>
        <w:t>əyilmiş halda saxlayır. Xəstə tərəfdə</w:t>
      </w:r>
      <w:r w:rsidRPr="00351E2D">
        <w:rPr>
          <w:spacing w:val="40"/>
          <w:lang w:val="en-US"/>
        </w:rPr>
        <w:t xml:space="preserve"> </w:t>
      </w:r>
      <w:r w:rsidRPr="00351E2D">
        <w:rPr>
          <w:lang w:val="en-US"/>
        </w:rPr>
        <w:t>limfa</w:t>
      </w:r>
      <w:r w:rsidRPr="00351E2D">
        <w:rPr>
          <w:spacing w:val="-2"/>
          <w:lang w:val="en-US"/>
        </w:rPr>
        <w:t xml:space="preserve"> </w:t>
      </w:r>
      <w:r w:rsidRPr="00351E2D">
        <w:rPr>
          <w:lang w:val="en-US"/>
        </w:rPr>
        <w:t>düyünləri</w:t>
      </w:r>
      <w:r w:rsidRPr="00351E2D">
        <w:rPr>
          <w:spacing w:val="-1"/>
          <w:lang w:val="en-US"/>
        </w:rPr>
        <w:t xml:space="preserve"> </w:t>
      </w:r>
      <w:r w:rsidRPr="00351E2D">
        <w:rPr>
          <w:lang w:val="en-US"/>
        </w:rPr>
        <w:t>çox</w:t>
      </w:r>
      <w:r w:rsidRPr="00351E2D">
        <w:rPr>
          <w:spacing w:val="-5"/>
          <w:lang w:val="en-US"/>
        </w:rPr>
        <w:t xml:space="preserve"> </w:t>
      </w:r>
      <w:r w:rsidRPr="00351E2D">
        <w:rPr>
          <w:lang w:val="en-US"/>
        </w:rPr>
        <w:t>vaxt</w:t>
      </w:r>
      <w:r w:rsidRPr="00351E2D">
        <w:rPr>
          <w:spacing w:val="40"/>
          <w:lang w:val="en-US"/>
        </w:rPr>
        <w:t xml:space="preserve"> </w:t>
      </w:r>
      <w:r w:rsidRPr="00351E2D">
        <w:rPr>
          <w:lang w:val="en-US"/>
        </w:rPr>
        <w:t>şişir,</w:t>
      </w:r>
      <w:r w:rsidRPr="00351E2D">
        <w:rPr>
          <w:spacing w:val="40"/>
          <w:lang w:val="en-US"/>
        </w:rPr>
        <w:t xml:space="preserve"> </w:t>
      </w:r>
      <w:r w:rsidRPr="00351E2D">
        <w:rPr>
          <w:lang w:val="en-US"/>
        </w:rPr>
        <w:t>ağrılı</w:t>
      </w:r>
      <w:r w:rsidRPr="00351E2D">
        <w:rPr>
          <w:spacing w:val="-1"/>
          <w:lang w:val="en-US"/>
        </w:rPr>
        <w:t xml:space="preserve"> </w:t>
      </w:r>
      <w:r w:rsidRPr="00351E2D">
        <w:rPr>
          <w:lang w:val="en-US"/>
        </w:rPr>
        <w:t>olur.</w:t>
      </w:r>
      <w:r w:rsidRPr="00351E2D">
        <w:rPr>
          <w:spacing w:val="40"/>
          <w:lang w:val="en-US"/>
        </w:rPr>
        <w:t xml:space="preserve"> </w:t>
      </w:r>
      <w:r w:rsidRPr="00351E2D">
        <w:rPr>
          <w:lang w:val="en-US"/>
        </w:rPr>
        <w:t>Yumşaq</w:t>
      </w:r>
      <w:r w:rsidRPr="00351E2D">
        <w:rPr>
          <w:spacing w:val="40"/>
          <w:lang w:val="en-US"/>
        </w:rPr>
        <w:t xml:space="preserve"> </w:t>
      </w:r>
      <w:r w:rsidRPr="00351E2D">
        <w:rPr>
          <w:lang w:val="en-US"/>
        </w:rPr>
        <w:t>damağın</w:t>
      </w:r>
      <w:r w:rsidRPr="00351E2D">
        <w:rPr>
          <w:spacing w:val="40"/>
          <w:lang w:val="en-US"/>
        </w:rPr>
        <w:t xml:space="preserve"> </w:t>
      </w:r>
      <w:r w:rsidRPr="00351E2D">
        <w:rPr>
          <w:lang w:val="en-US"/>
        </w:rPr>
        <w:t>şişkinliyi nəticəsində</w:t>
      </w:r>
      <w:r w:rsidRPr="00351E2D">
        <w:rPr>
          <w:spacing w:val="80"/>
          <w:lang w:val="en-US"/>
        </w:rPr>
        <w:t xml:space="preserve"> </w:t>
      </w:r>
      <w:r w:rsidRPr="00351E2D">
        <w:rPr>
          <w:lang w:val="en-US"/>
        </w:rPr>
        <w:t>səs</w:t>
      </w:r>
      <w:r w:rsidRPr="00351E2D">
        <w:rPr>
          <w:spacing w:val="80"/>
          <w:lang w:val="en-US"/>
        </w:rPr>
        <w:t xml:space="preserve"> </w:t>
      </w:r>
      <w:r w:rsidRPr="00351E2D">
        <w:rPr>
          <w:lang w:val="en-US"/>
        </w:rPr>
        <w:t>tıntın</w:t>
      </w:r>
      <w:r w:rsidRPr="00351E2D">
        <w:rPr>
          <w:spacing w:val="80"/>
          <w:lang w:val="en-US"/>
        </w:rPr>
        <w:t xml:space="preserve"> </w:t>
      </w:r>
      <w:r w:rsidRPr="00351E2D">
        <w:rPr>
          <w:lang w:val="en-US"/>
        </w:rPr>
        <w:t>olur, qidanın udulması</w:t>
      </w:r>
      <w:r w:rsidRPr="00351E2D">
        <w:rPr>
          <w:spacing w:val="80"/>
          <w:lang w:val="en-US"/>
        </w:rPr>
        <w:t xml:space="preserve"> </w:t>
      </w:r>
      <w:r w:rsidRPr="00351E2D">
        <w:rPr>
          <w:lang w:val="en-US"/>
        </w:rPr>
        <w:t>çətinləşir</w:t>
      </w:r>
      <w:r w:rsidRPr="00351E2D">
        <w:rPr>
          <w:spacing w:val="80"/>
          <w:lang w:val="en-US"/>
        </w:rPr>
        <w:t xml:space="preserve"> </w:t>
      </w:r>
      <w:r w:rsidRPr="00351E2D">
        <w:rPr>
          <w:lang w:val="en-US"/>
        </w:rPr>
        <w:t>ya</w:t>
      </w:r>
      <w:r w:rsidRPr="00351E2D">
        <w:rPr>
          <w:spacing w:val="80"/>
          <w:lang w:val="en-US"/>
        </w:rPr>
        <w:t xml:space="preserve"> </w:t>
      </w:r>
      <w:r w:rsidRPr="00351E2D">
        <w:rPr>
          <w:lang w:val="en-US"/>
        </w:rPr>
        <w:t>mümkün</w:t>
      </w:r>
      <w:r w:rsidRPr="00351E2D">
        <w:rPr>
          <w:spacing w:val="80"/>
          <w:lang w:val="en-US"/>
        </w:rPr>
        <w:t xml:space="preserve"> </w:t>
      </w:r>
      <w:r w:rsidRPr="00351E2D">
        <w:rPr>
          <w:lang w:val="en-US"/>
        </w:rPr>
        <w:t>olmur.</w:t>
      </w:r>
    </w:p>
    <w:p w14:paraId="3498B046" w14:textId="77777777" w:rsidR="00304D7E" w:rsidRPr="00351E2D" w:rsidRDefault="00304D7E" w:rsidP="00304D7E">
      <w:pPr>
        <w:spacing w:before="1" w:line="322" w:lineRule="exact"/>
        <w:rPr>
          <w:lang w:val="en-US"/>
        </w:rPr>
      </w:pPr>
      <w:r w:rsidRPr="00351E2D">
        <w:rPr>
          <w:lang w:val="en-US"/>
        </w:rPr>
        <w:t>Irinliklər</w:t>
      </w:r>
      <w:r w:rsidRPr="00351E2D">
        <w:rPr>
          <w:spacing w:val="60"/>
          <w:lang w:val="en-US"/>
        </w:rPr>
        <w:t xml:space="preserve"> </w:t>
      </w:r>
      <w:r w:rsidRPr="00351E2D">
        <w:rPr>
          <w:lang w:val="en-US"/>
        </w:rPr>
        <w:t>badamcıqyanı</w:t>
      </w:r>
      <w:r w:rsidRPr="00351E2D">
        <w:rPr>
          <w:spacing w:val="60"/>
          <w:lang w:val="en-US"/>
        </w:rPr>
        <w:t xml:space="preserve"> </w:t>
      </w:r>
      <w:r w:rsidRPr="00351E2D">
        <w:rPr>
          <w:lang w:val="en-US"/>
        </w:rPr>
        <w:t>birləşdirici</w:t>
      </w:r>
      <w:r w:rsidRPr="00351E2D">
        <w:rPr>
          <w:spacing w:val="63"/>
          <w:lang w:val="en-US"/>
        </w:rPr>
        <w:t xml:space="preserve"> </w:t>
      </w:r>
      <w:r w:rsidRPr="00351E2D">
        <w:rPr>
          <w:lang w:val="en-US"/>
        </w:rPr>
        <w:t>toxumada</w:t>
      </w:r>
      <w:r w:rsidRPr="00351E2D">
        <w:rPr>
          <w:spacing w:val="64"/>
          <w:lang w:val="en-US"/>
        </w:rPr>
        <w:t xml:space="preserve"> </w:t>
      </w:r>
      <w:r w:rsidRPr="00351E2D">
        <w:rPr>
          <w:lang w:val="en-US"/>
        </w:rPr>
        <w:t>əksərən</w:t>
      </w:r>
      <w:r w:rsidRPr="00351E2D">
        <w:rPr>
          <w:spacing w:val="63"/>
          <w:lang w:val="en-US"/>
        </w:rPr>
        <w:t xml:space="preserve"> </w:t>
      </w:r>
      <w:r w:rsidRPr="00351E2D">
        <w:rPr>
          <w:spacing w:val="-2"/>
          <w:lang w:val="en-US"/>
        </w:rPr>
        <w:t>badamcığın</w:t>
      </w:r>
    </w:p>
    <w:p w14:paraId="60AF3CA1" w14:textId="77777777" w:rsidR="00304D7E" w:rsidRPr="00351E2D" w:rsidRDefault="00304D7E" w:rsidP="00304D7E">
      <w:pPr>
        <w:rPr>
          <w:lang w:val="en-US"/>
        </w:rPr>
      </w:pPr>
      <w:r w:rsidRPr="00351E2D">
        <w:rPr>
          <w:lang w:val="en-US"/>
        </w:rPr>
        <w:t>yuxarısında</w:t>
      </w:r>
      <w:r w:rsidRPr="00351E2D">
        <w:rPr>
          <w:spacing w:val="62"/>
          <w:lang w:val="en-US"/>
        </w:rPr>
        <w:t xml:space="preserve"> </w:t>
      </w:r>
      <w:r w:rsidRPr="00351E2D">
        <w:rPr>
          <w:lang w:val="en-US"/>
        </w:rPr>
        <w:t>və</w:t>
      </w:r>
      <w:r w:rsidRPr="00351E2D">
        <w:rPr>
          <w:spacing w:val="63"/>
          <w:lang w:val="en-US"/>
        </w:rPr>
        <w:t xml:space="preserve"> </w:t>
      </w:r>
      <w:r w:rsidRPr="00351E2D">
        <w:rPr>
          <w:lang w:val="en-US"/>
        </w:rPr>
        <w:t>önündə</w:t>
      </w:r>
      <w:r w:rsidRPr="00351E2D">
        <w:rPr>
          <w:spacing w:val="-3"/>
          <w:lang w:val="en-US"/>
        </w:rPr>
        <w:t xml:space="preserve"> </w:t>
      </w:r>
      <w:r w:rsidRPr="00351E2D">
        <w:rPr>
          <w:lang w:val="en-US"/>
        </w:rPr>
        <w:t>,</w:t>
      </w:r>
      <w:r w:rsidRPr="00351E2D">
        <w:rPr>
          <w:spacing w:val="64"/>
          <w:lang w:val="en-US"/>
        </w:rPr>
        <w:t xml:space="preserve"> </w:t>
      </w:r>
      <w:r w:rsidRPr="00351E2D">
        <w:rPr>
          <w:lang w:val="en-US"/>
        </w:rPr>
        <w:t>yaxud</w:t>
      </w:r>
      <w:r w:rsidRPr="00351E2D">
        <w:rPr>
          <w:spacing w:val="66"/>
          <w:lang w:val="en-US"/>
        </w:rPr>
        <w:t xml:space="preserve"> </w:t>
      </w:r>
      <w:r w:rsidRPr="00351E2D">
        <w:rPr>
          <w:lang w:val="en-US"/>
        </w:rPr>
        <w:t>arxasında</w:t>
      </w:r>
      <w:r w:rsidRPr="00351E2D">
        <w:rPr>
          <w:spacing w:val="65"/>
          <w:lang w:val="en-US"/>
        </w:rPr>
        <w:t xml:space="preserve"> </w:t>
      </w:r>
      <w:r w:rsidRPr="00351E2D">
        <w:rPr>
          <w:lang w:val="en-US"/>
        </w:rPr>
        <w:t>əmələ</w:t>
      </w:r>
      <w:r w:rsidRPr="00351E2D">
        <w:rPr>
          <w:spacing w:val="64"/>
          <w:lang w:val="en-US"/>
        </w:rPr>
        <w:t xml:space="preserve"> </w:t>
      </w:r>
      <w:r w:rsidRPr="00351E2D">
        <w:rPr>
          <w:lang w:val="en-US"/>
        </w:rPr>
        <w:t>gəlir,</w:t>
      </w:r>
      <w:r w:rsidRPr="00351E2D">
        <w:rPr>
          <w:spacing w:val="65"/>
          <w:lang w:val="en-US"/>
        </w:rPr>
        <w:t xml:space="preserve"> </w:t>
      </w:r>
      <w:r w:rsidRPr="00351E2D">
        <w:rPr>
          <w:lang w:val="en-US"/>
        </w:rPr>
        <w:t>badamcığın</w:t>
      </w:r>
      <w:r w:rsidRPr="00351E2D">
        <w:rPr>
          <w:spacing w:val="66"/>
          <w:lang w:val="en-US"/>
        </w:rPr>
        <w:t xml:space="preserve"> </w:t>
      </w:r>
      <w:r w:rsidRPr="00351E2D">
        <w:rPr>
          <w:spacing w:val="-2"/>
          <w:lang w:val="en-US"/>
        </w:rPr>
        <w:t>aşağı</w:t>
      </w:r>
    </w:p>
    <w:p w14:paraId="3DB5C61A"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040" w:right="992" w:bottom="1240" w:left="1559" w:header="0" w:footer="998" w:gutter="0"/>
          <w:cols w:space="720"/>
        </w:sectPr>
      </w:pPr>
    </w:p>
    <w:p w14:paraId="017DB694" w14:textId="77777777" w:rsidR="00304D7E" w:rsidRPr="00351E2D" w:rsidRDefault="00304D7E" w:rsidP="00304D7E">
      <w:pPr>
        <w:tabs>
          <w:tab w:val="left" w:pos="4971"/>
        </w:tabs>
        <w:spacing w:before="67"/>
        <w:ind w:right="288"/>
        <w:rPr>
          <w:lang w:val="en-US"/>
        </w:rPr>
      </w:pPr>
      <w:r w:rsidRPr="00351E2D">
        <w:rPr>
          <w:lang w:val="en-US"/>
        </w:rPr>
        <w:lastRenderedPageBreak/>
        <w:t>qütbü</w:t>
      </w:r>
      <w:r w:rsidRPr="00351E2D">
        <w:rPr>
          <w:spacing w:val="40"/>
          <w:lang w:val="en-US"/>
        </w:rPr>
        <w:t xml:space="preserve"> </w:t>
      </w:r>
      <w:r w:rsidRPr="00351E2D">
        <w:rPr>
          <w:lang w:val="en-US"/>
        </w:rPr>
        <w:t>yanında</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ondan</w:t>
      </w:r>
      <w:r w:rsidRPr="00351E2D">
        <w:rPr>
          <w:spacing w:val="40"/>
          <w:lang w:val="en-US"/>
        </w:rPr>
        <w:t xml:space="preserve"> </w:t>
      </w:r>
      <w:r w:rsidRPr="00351E2D">
        <w:rPr>
          <w:lang w:val="en-US"/>
        </w:rPr>
        <w:t>bayıra</w:t>
      </w:r>
      <w:r w:rsidRPr="00351E2D">
        <w:rPr>
          <w:spacing w:val="40"/>
          <w:lang w:val="en-US"/>
        </w:rPr>
        <w:t xml:space="preserve"> </w:t>
      </w:r>
      <w:r w:rsidRPr="00351E2D">
        <w:rPr>
          <w:lang w:val="en-US"/>
        </w:rPr>
        <w:t>tərəf</w:t>
      </w:r>
      <w:r w:rsidRPr="00351E2D">
        <w:rPr>
          <w:spacing w:val="40"/>
          <w:lang w:val="en-US"/>
        </w:rPr>
        <w:t xml:space="preserve"> </w:t>
      </w:r>
      <w:r w:rsidRPr="00351E2D">
        <w:rPr>
          <w:lang w:val="en-US"/>
        </w:rPr>
        <w:t>olan</w:t>
      </w:r>
      <w:r w:rsidRPr="00351E2D">
        <w:rPr>
          <w:spacing w:val="40"/>
          <w:lang w:val="en-US"/>
        </w:rPr>
        <w:t xml:space="preserve"> </w:t>
      </w:r>
      <w:r w:rsidRPr="00351E2D">
        <w:rPr>
          <w:lang w:val="en-US"/>
        </w:rPr>
        <w:t>birləşdirici</w:t>
      </w:r>
      <w:r w:rsidRPr="00351E2D">
        <w:rPr>
          <w:spacing w:val="40"/>
          <w:lang w:val="en-US"/>
        </w:rPr>
        <w:t xml:space="preserve"> </w:t>
      </w:r>
      <w:r w:rsidRPr="00351E2D">
        <w:rPr>
          <w:lang w:val="en-US"/>
        </w:rPr>
        <w:t>toxumada da yerləşə bilər.</w:t>
      </w:r>
      <w:r w:rsidRPr="00351E2D">
        <w:rPr>
          <w:spacing w:val="40"/>
          <w:lang w:val="en-US"/>
        </w:rPr>
        <w:t xml:space="preserve"> </w:t>
      </w:r>
      <w:r w:rsidRPr="00351E2D">
        <w:rPr>
          <w:lang w:val="en-US"/>
        </w:rPr>
        <w:t>Irinlik</w:t>
      </w:r>
      <w:r w:rsidRPr="00351E2D">
        <w:rPr>
          <w:spacing w:val="40"/>
          <w:lang w:val="en-US"/>
        </w:rPr>
        <w:t xml:space="preserve"> </w:t>
      </w:r>
      <w:r w:rsidRPr="00351E2D">
        <w:rPr>
          <w:lang w:val="en-US"/>
        </w:rPr>
        <w:t>badamcıqdan</w:t>
      </w:r>
      <w:r w:rsidRPr="00351E2D">
        <w:rPr>
          <w:spacing w:val="40"/>
          <w:lang w:val="en-US"/>
        </w:rPr>
        <w:t xml:space="preserve"> </w:t>
      </w:r>
      <w:r w:rsidRPr="00351E2D">
        <w:rPr>
          <w:lang w:val="en-US"/>
        </w:rPr>
        <w:t>öndə</w:t>
      </w:r>
      <w:r w:rsidRPr="00351E2D">
        <w:rPr>
          <w:spacing w:val="-3"/>
          <w:lang w:val="en-US"/>
        </w:rPr>
        <w:t xml:space="preserve"> </w:t>
      </w:r>
      <w:r w:rsidRPr="00351E2D">
        <w:rPr>
          <w:lang w:val="en-US"/>
        </w:rPr>
        <w:t>-</w:t>
      </w:r>
      <w:r w:rsidRPr="00351E2D">
        <w:rPr>
          <w:spacing w:val="-3"/>
          <w:lang w:val="en-US"/>
        </w:rPr>
        <w:t xml:space="preserve"> </w:t>
      </w:r>
      <w:r w:rsidRPr="00351E2D">
        <w:rPr>
          <w:lang w:val="en-US"/>
        </w:rPr>
        <w:t>yuxarıda</w:t>
      </w:r>
      <w:r w:rsidRPr="00351E2D">
        <w:rPr>
          <w:spacing w:val="40"/>
          <w:lang w:val="en-US"/>
        </w:rPr>
        <w:t xml:space="preserve"> </w:t>
      </w:r>
      <w:r w:rsidRPr="00351E2D">
        <w:rPr>
          <w:lang w:val="en-US"/>
        </w:rPr>
        <w:t>əmələ</w:t>
      </w:r>
      <w:r w:rsidRPr="00351E2D">
        <w:rPr>
          <w:spacing w:val="40"/>
          <w:lang w:val="en-US"/>
        </w:rPr>
        <w:t xml:space="preserve"> </w:t>
      </w:r>
      <w:r w:rsidRPr="00351E2D">
        <w:rPr>
          <w:lang w:val="en-US"/>
        </w:rPr>
        <w:t>gəldikdə</w:t>
      </w:r>
      <w:r w:rsidRPr="00351E2D">
        <w:rPr>
          <w:spacing w:val="40"/>
          <w:lang w:val="en-US"/>
        </w:rPr>
        <w:t xml:space="preserve"> </w:t>
      </w:r>
      <w:r w:rsidRPr="00351E2D">
        <w:rPr>
          <w:lang w:val="en-US"/>
        </w:rPr>
        <w:t>yumşaq</w:t>
      </w:r>
      <w:r w:rsidRPr="00351E2D">
        <w:rPr>
          <w:spacing w:val="40"/>
          <w:lang w:val="en-US"/>
        </w:rPr>
        <w:t xml:space="preserve"> </w:t>
      </w:r>
      <w:r w:rsidRPr="00351E2D">
        <w:rPr>
          <w:lang w:val="en-US"/>
        </w:rPr>
        <w:t>damağın və</w:t>
      </w:r>
      <w:r w:rsidRPr="00351E2D">
        <w:rPr>
          <w:spacing w:val="80"/>
          <w:lang w:val="en-US"/>
        </w:rPr>
        <w:t xml:space="preserve"> </w:t>
      </w:r>
      <w:r w:rsidRPr="00351E2D">
        <w:rPr>
          <w:lang w:val="en-US"/>
        </w:rPr>
        <w:t>ön</w:t>
      </w:r>
      <w:r w:rsidRPr="00351E2D">
        <w:rPr>
          <w:spacing w:val="80"/>
          <w:lang w:val="en-US"/>
        </w:rPr>
        <w:t xml:space="preserve"> </w:t>
      </w:r>
      <w:r w:rsidRPr="00351E2D">
        <w:rPr>
          <w:lang w:val="en-US"/>
        </w:rPr>
        <w:t>dilçəyin</w:t>
      </w:r>
      <w:r w:rsidRPr="00351E2D">
        <w:rPr>
          <w:spacing w:val="80"/>
          <w:lang w:val="en-US"/>
        </w:rPr>
        <w:t xml:space="preserve"> </w:t>
      </w:r>
      <w:r w:rsidRPr="00351E2D">
        <w:rPr>
          <w:lang w:val="en-US"/>
        </w:rPr>
        <w:t>daha</w:t>
      </w:r>
      <w:r w:rsidRPr="00351E2D">
        <w:rPr>
          <w:spacing w:val="80"/>
          <w:lang w:val="en-US"/>
        </w:rPr>
        <w:t xml:space="preserve"> </w:t>
      </w:r>
      <w:r w:rsidRPr="00351E2D">
        <w:rPr>
          <w:lang w:val="en-US"/>
        </w:rPr>
        <w:t>çox</w:t>
      </w:r>
      <w:r w:rsidRPr="00351E2D">
        <w:rPr>
          <w:spacing w:val="80"/>
          <w:lang w:val="en-US"/>
        </w:rPr>
        <w:t xml:space="preserve"> </w:t>
      </w:r>
      <w:r w:rsidRPr="00351E2D">
        <w:rPr>
          <w:lang w:val="en-US"/>
        </w:rPr>
        <w:t>qızarması</w:t>
      </w:r>
      <w:r w:rsidRPr="00351E2D">
        <w:rPr>
          <w:spacing w:val="80"/>
          <w:lang w:val="en-US"/>
        </w:rPr>
        <w:t xml:space="preserve"> </w:t>
      </w:r>
      <w:r w:rsidRPr="00351E2D">
        <w:rPr>
          <w:lang w:val="en-US"/>
        </w:rPr>
        <w:t>müşahidə</w:t>
      </w:r>
      <w:r w:rsidRPr="00351E2D">
        <w:rPr>
          <w:spacing w:val="80"/>
          <w:lang w:val="en-US"/>
        </w:rPr>
        <w:t xml:space="preserve"> </w:t>
      </w:r>
      <w:r w:rsidRPr="00351E2D">
        <w:rPr>
          <w:lang w:val="en-US"/>
        </w:rPr>
        <w:t>olunur. Badamcığın arxasındakı</w:t>
      </w:r>
      <w:r w:rsidRPr="00351E2D">
        <w:rPr>
          <w:spacing w:val="40"/>
          <w:lang w:val="en-US"/>
        </w:rPr>
        <w:t xml:space="preserve"> </w:t>
      </w:r>
      <w:r w:rsidRPr="00351E2D">
        <w:rPr>
          <w:lang w:val="en-US"/>
        </w:rPr>
        <w:t>abses</w:t>
      </w:r>
      <w:r w:rsidRPr="00351E2D">
        <w:rPr>
          <w:spacing w:val="40"/>
          <w:lang w:val="en-US"/>
        </w:rPr>
        <w:t xml:space="preserve"> </w:t>
      </w:r>
      <w:r w:rsidRPr="00351E2D">
        <w:rPr>
          <w:lang w:val="en-US"/>
        </w:rPr>
        <w:t>dal</w:t>
      </w:r>
      <w:r w:rsidRPr="00351E2D">
        <w:rPr>
          <w:spacing w:val="40"/>
          <w:lang w:val="en-US"/>
        </w:rPr>
        <w:t xml:space="preserve"> </w:t>
      </w:r>
      <w:r w:rsidRPr="00351E2D">
        <w:rPr>
          <w:lang w:val="en-US"/>
        </w:rPr>
        <w:t>qövs</w:t>
      </w:r>
      <w:r w:rsidRPr="00351E2D">
        <w:rPr>
          <w:spacing w:val="40"/>
          <w:lang w:val="en-US"/>
        </w:rPr>
        <w:t xml:space="preserve"> </w:t>
      </w:r>
      <w:r w:rsidRPr="00351E2D">
        <w:rPr>
          <w:lang w:val="en-US"/>
        </w:rPr>
        <w:t>nahiyəsindəki</w:t>
      </w:r>
      <w:r w:rsidRPr="00351E2D">
        <w:rPr>
          <w:spacing w:val="40"/>
          <w:lang w:val="en-US"/>
        </w:rPr>
        <w:t xml:space="preserve"> </w:t>
      </w:r>
      <w:r w:rsidRPr="00351E2D">
        <w:rPr>
          <w:lang w:val="en-US"/>
        </w:rPr>
        <w:t>kəskin</w:t>
      </w:r>
      <w:r w:rsidRPr="00351E2D">
        <w:rPr>
          <w:spacing w:val="40"/>
          <w:lang w:val="en-US"/>
        </w:rPr>
        <w:t xml:space="preserve"> </w:t>
      </w:r>
      <w:r w:rsidRPr="00351E2D">
        <w:rPr>
          <w:lang w:val="en-US"/>
        </w:rPr>
        <w:t>ağrılı</w:t>
      </w:r>
      <w:r w:rsidRPr="00351E2D">
        <w:rPr>
          <w:spacing w:val="40"/>
          <w:lang w:val="en-US"/>
        </w:rPr>
        <w:t xml:space="preserve"> </w:t>
      </w:r>
      <w:r w:rsidRPr="00351E2D">
        <w:rPr>
          <w:lang w:val="en-US"/>
        </w:rPr>
        <w:t>oval</w:t>
      </w:r>
      <w:r w:rsidRPr="00351E2D">
        <w:rPr>
          <w:spacing w:val="40"/>
          <w:lang w:val="en-US"/>
        </w:rPr>
        <w:t xml:space="preserve"> </w:t>
      </w:r>
      <w:r w:rsidRPr="00351E2D">
        <w:rPr>
          <w:lang w:val="en-US"/>
        </w:rPr>
        <w:t>şişkinliyə</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qırmızılığa</w:t>
      </w:r>
      <w:r w:rsidRPr="00351E2D">
        <w:rPr>
          <w:spacing w:val="40"/>
          <w:lang w:val="en-US"/>
        </w:rPr>
        <w:t xml:space="preserve"> </w:t>
      </w:r>
      <w:r w:rsidRPr="00351E2D">
        <w:rPr>
          <w:lang w:val="en-US"/>
        </w:rPr>
        <w:t>görə</w:t>
      </w:r>
      <w:r w:rsidRPr="00351E2D">
        <w:rPr>
          <w:spacing w:val="40"/>
          <w:lang w:val="en-US"/>
        </w:rPr>
        <w:t xml:space="preserve"> </w:t>
      </w:r>
      <w:r w:rsidRPr="00351E2D">
        <w:rPr>
          <w:lang w:val="en-US"/>
        </w:rPr>
        <w:t>təyin</w:t>
      </w:r>
      <w:r w:rsidRPr="00351E2D">
        <w:rPr>
          <w:spacing w:val="40"/>
          <w:lang w:val="en-US"/>
        </w:rPr>
        <w:t xml:space="preserve"> </w:t>
      </w:r>
      <w:r w:rsidRPr="00351E2D">
        <w:rPr>
          <w:lang w:val="en-US"/>
        </w:rPr>
        <w:t>olunur .</w:t>
      </w:r>
      <w:r w:rsidRPr="00351E2D">
        <w:rPr>
          <w:spacing w:val="40"/>
          <w:lang w:val="en-US"/>
        </w:rPr>
        <w:t xml:space="preserve"> </w:t>
      </w:r>
      <w:r w:rsidRPr="00351E2D">
        <w:rPr>
          <w:lang w:val="en-US"/>
        </w:rPr>
        <w:t>Absesin</w:t>
      </w:r>
      <w:r w:rsidRPr="00351E2D">
        <w:rPr>
          <w:lang w:val="en-US"/>
        </w:rPr>
        <w:tab/>
        <w:t>yetişməsi</w:t>
      </w:r>
      <w:r w:rsidRPr="00351E2D">
        <w:rPr>
          <w:spacing w:val="40"/>
          <w:lang w:val="en-US"/>
        </w:rPr>
        <w:t xml:space="preserve"> </w:t>
      </w:r>
      <w:r w:rsidRPr="00351E2D">
        <w:rPr>
          <w:lang w:val="en-US"/>
        </w:rPr>
        <w:t>5 – 7 gün davam edir,</w:t>
      </w:r>
    </w:p>
    <w:p w14:paraId="4ED20B28" w14:textId="77777777" w:rsidR="00304D7E" w:rsidRPr="00351E2D" w:rsidRDefault="00304D7E" w:rsidP="00304D7E">
      <w:pPr>
        <w:tabs>
          <w:tab w:val="left" w:pos="6125"/>
        </w:tabs>
        <w:spacing w:before="1"/>
        <w:ind w:right="982"/>
        <w:rPr>
          <w:lang w:val="en-US"/>
        </w:rPr>
      </w:pPr>
      <w:r w:rsidRPr="00351E2D">
        <w:rPr>
          <w:lang w:val="en-US"/>
        </w:rPr>
        <w:t>xarakter</w:t>
      </w:r>
      <w:r w:rsidRPr="00351E2D">
        <w:rPr>
          <w:spacing w:val="40"/>
          <w:lang w:val="en-US"/>
        </w:rPr>
        <w:t xml:space="preserve"> </w:t>
      </w:r>
      <w:r w:rsidRPr="00351E2D">
        <w:rPr>
          <w:lang w:val="en-US"/>
        </w:rPr>
        <w:t>dartıcı</w:t>
      </w:r>
      <w:r w:rsidRPr="00351E2D">
        <w:rPr>
          <w:spacing w:val="40"/>
          <w:lang w:val="en-US"/>
        </w:rPr>
        <w:t xml:space="preserve"> </w:t>
      </w:r>
      <w:r w:rsidRPr="00351E2D">
        <w:rPr>
          <w:lang w:val="en-US"/>
        </w:rPr>
        <w:t>yaxud</w:t>
      </w:r>
      <w:r w:rsidRPr="00351E2D">
        <w:rPr>
          <w:spacing w:val="40"/>
          <w:lang w:val="en-US"/>
        </w:rPr>
        <w:t xml:space="preserve"> </w:t>
      </w:r>
      <w:r w:rsidRPr="00351E2D">
        <w:rPr>
          <w:lang w:val="en-US"/>
        </w:rPr>
        <w:t>pulsasiyalı</w:t>
      </w:r>
      <w:r w:rsidRPr="00351E2D">
        <w:rPr>
          <w:spacing w:val="40"/>
          <w:lang w:val="en-US"/>
        </w:rPr>
        <w:t xml:space="preserve"> </w:t>
      </w:r>
      <w:r w:rsidRPr="00351E2D">
        <w:rPr>
          <w:lang w:val="en-US"/>
        </w:rPr>
        <w:t>ağrı , infiltratın</w:t>
      </w:r>
      <w:r w:rsidRPr="00351E2D">
        <w:rPr>
          <w:lang w:val="en-US"/>
        </w:rPr>
        <w:tab/>
        <w:t>hər</w:t>
      </w:r>
      <w:r w:rsidRPr="00351E2D">
        <w:rPr>
          <w:spacing w:val="40"/>
          <w:lang w:val="en-US"/>
        </w:rPr>
        <w:t xml:space="preserve"> </w:t>
      </w:r>
      <w:r w:rsidRPr="00351E2D">
        <w:rPr>
          <w:lang w:val="en-US"/>
        </w:rPr>
        <w:t>hansı</w:t>
      </w:r>
      <w:r w:rsidRPr="00351E2D">
        <w:rPr>
          <w:spacing w:val="40"/>
          <w:lang w:val="en-US"/>
        </w:rPr>
        <w:t xml:space="preserve"> </w:t>
      </w:r>
      <w:r w:rsidRPr="00351E2D">
        <w:rPr>
          <w:lang w:val="en-US"/>
        </w:rPr>
        <w:t>yerində yumşalma</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bərabər</w:t>
      </w:r>
      <w:r w:rsidRPr="00351E2D">
        <w:rPr>
          <w:spacing w:val="40"/>
          <w:lang w:val="en-US"/>
        </w:rPr>
        <w:t xml:space="preserve"> </w:t>
      </w:r>
      <w:r w:rsidRPr="00351E2D">
        <w:rPr>
          <w:lang w:val="en-US"/>
        </w:rPr>
        <w:t>böyüməsi</w:t>
      </w:r>
      <w:r w:rsidRPr="00351E2D">
        <w:rPr>
          <w:spacing w:val="40"/>
          <w:lang w:val="en-US"/>
        </w:rPr>
        <w:t xml:space="preserve"> </w:t>
      </w:r>
      <w:r w:rsidRPr="00351E2D">
        <w:rPr>
          <w:lang w:val="en-US"/>
        </w:rPr>
        <w:t>müşayiət</w:t>
      </w:r>
      <w:r w:rsidRPr="00351E2D">
        <w:rPr>
          <w:spacing w:val="-1"/>
          <w:lang w:val="en-US"/>
        </w:rPr>
        <w:t xml:space="preserve"> </w:t>
      </w:r>
      <w:r w:rsidRPr="00351E2D">
        <w:rPr>
          <w:lang w:val="en-US"/>
        </w:rPr>
        <w:t>olunur.</w:t>
      </w:r>
      <w:r w:rsidRPr="00351E2D">
        <w:rPr>
          <w:spacing w:val="40"/>
          <w:lang w:val="en-US"/>
        </w:rPr>
        <w:t xml:space="preserve"> </w:t>
      </w:r>
      <w:r w:rsidRPr="00351E2D">
        <w:rPr>
          <w:lang w:val="en-US"/>
        </w:rPr>
        <w:t>Çox</w:t>
      </w:r>
      <w:r w:rsidRPr="00351E2D">
        <w:rPr>
          <w:spacing w:val="-1"/>
          <w:lang w:val="en-US"/>
        </w:rPr>
        <w:t xml:space="preserve"> </w:t>
      </w:r>
      <w:r w:rsidRPr="00351E2D">
        <w:rPr>
          <w:lang w:val="en-US"/>
        </w:rPr>
        <w:t>vaxt</w:t>
      </w:r>
      <w:r w:rsidRPr="00351E2D">
        <w:rPr>
          <w:spacing w:val="40"/>
          <w:lang w:val="en-US"/>
        </w:rPr>
        <w:t xml:space="preserve"> </w:t>
      </w:r>
      <w:r w:rsidRPr="00351E2D">
        <w:rPr>
          <w:lang w:val="en-US"/>
        </w:rPr>
        <w:t>irinlik</w:t>
      </w:r>
      <w:r w:rsidRPr="00351E2D">
        <w:rPr>
          <w:spacing w:val="40"/>
          <w:lang w:val="en-US"/>
        </w:rPr>
        <w:t xml:space="preserve"> </w:t>
      </w:r>
      <w:r w:rsidRPr="00351E2D">
        <w:rPr>
          <w:lang w:val="en-US"/>
        </w:rPr>
        <w:t>öz – özünə</w:t>
      </w:r>
      <w:r w:rsidRPr="00351E2D">
        <w:rPr>
          <w:spacing w:val="40"/>
          <w:lang w:val="en-US"/>
        </w:rPr>
        <w:t xml:space="preserve"> </w:t>
      </w:r>
      <w:r w:rsidRPr="00351E2D">
        <w:rPr>
          <w:lang w:val="en-US"/>
        </w:rPr>
        <w:t>ön</w:t>
      </w:r>
      <w:r w:rsidRPr="00351E2D">
        <w:rPr>
          <w:spacing w:val="40"/>
          <w:lang w:val="en-US"/>
        </w:rPr>
        <w:t xml:space="preserve"> </w:t>
      </w:r>
      <w:r w:rsidRPr="00351E2D">
        <w:rPr>
          <w:lang w:val="en-US"/>
        </w:rPr>
        <w:t>qövsdən</w:t>
      </w:r>
      <w:r w:rsidRPr="00351E2D">
        <w:rPr>
          <w:spacing w:val="40"/>
          <w:lang w:val="en-US"/>
        </w:rPr>
        <w:t xml:space="preserve"> </w:t>
      </w:r>
      <w:r w:rsidRPr="00351E2D">
        <w:rPr>
          <w:lang w:val="en-US"/>
        </w:rPr>
        <w:t>partlayır,</w:t>
      </w:r>
      <w:r w:rsidRPr="00351E2D">
        <w:rPr>
          <w:spacing w:val="40"/>
          <w:lang w:val="en-US"/>
        </w:rPr>
        <w:t xml:space="preserve"> </w:t>
      </w:r>
      <w:r w:rsidRPr="00351E2D">
        <w:rPr>
          <w:lang w:val="en-US"/>
        </w:rPr>
        <w:t>yaxud</w:t>
      </w:r>
      <w:r w:rsidRPr="00351E2D">
        <w:rPr>
          <w:spacing w:val="40"/>
          <w:lang w:val="en-US"/>
        </w:rPr>
        <w:t xml:space="preserve"> </w:t>
      </w:r>
      <w:r w:rsidRPr="00351E2D">
        <w:rPr>
          <w:lang w:val="en-US"/>
        </w:rPr>
        <w:t>yuxarıda</w:t>
      </w:r>
      <w:r w:rsidRPr="00351E2D">
        <w:rPr>
          <w:spacing w:val="40"/>
          <w:lang w:val="en-US"/>
        </w:rPr>
        <w:t xml:space="preserve"> </w:t>
      </w:r>
      <w:r w:rsidRPr="00351E2D">
        <w:rPr>
          <w:lang w:val="en-US"/>
        </w:rPr>
        <w:t>badamcıqdan</w:t>
      </w:r>
      <w:r w:rsidRPr="00351E2D">
        <w:rPr>
          <w:spacing w:val="40"/>
          <w:lang w:val="en-US"/>
        </w:rPr>
        <w:t xml:space="preserve"> </w:t>
      </w:r>
      <w:r w:rsidRPr="00351E2D">
        <w:rPr>
          <w:lang w:val="en-US"/>
        </w:rPr>
        <w:t xml:space="preserve">keçməklə </w:t>
      </w:r>
      <w:r w:rsidRPr="00351E2D">
        <w:rPr>
          <w:spacing w:val="-2"/>
          <w:lang w:val="en-US"/>
        </w:rPr>
        <w:t>boşalır.</w:t>
      </w:r>
    </w:p>
    <w:p w14:paraId="6B02CAA2" w14:textId="77777777" w:rsidR="00304D7E" w:rsidRPr="00351E2D" w:rsidRDefault="00304D7E" w:rsidP="00304D7E">
      <w:pPr>
        <w:spacing w:before="1"/>
        <w:rPr>
          <w:lang w:val="en-US"/>
        </w:rPr>
      </w:pPr>
      <w:r w:rsidRPr="00351E2D">
        <w:rPr>
          <w:lang w:val="en-US"/>
        </w:rPr>
        <w:t>Diaqnozu</w:t>
      </w:r>
      <w:r w:rsidRPr="00351E2D">
        <w:rPr>
          <w:spacing w:val="40"/>
          <w:lang w:val="en-US"/>
        </w:rPr>
        <w:t xml:space="preserve"> </w:t>
      </w:r>
      <w:r w:rsidRPr="00351E2D">
        <w:rPr>
          <w:lang w:val="en-US"/>
        </w:rPr>
        <w:t>qoymaq</w:t>
      </w:r>
      <w:r w:rsidRPr="00351E2D">
        <w:rPr>
          <w:spacing w:val="40"/>
          <w:lang w:val="en-US"/>
        </w:rPr>
        <w:t xml:space="preserve"> </w:t>
      </w:r>
      <w:r w:rsidRPr="00351E2D">
        <w:rPr>
          <w:lang w:val="en-US"/>
        </w:rPr>
        <w:t>çətinlik</w:t>
      </w:r>
      <w:r w:rsidRPr="00351E2D">
        <w:rPr>
          <w:spacing w:val="40"/>
          <w:lang w:val="en-US"/>
        </w:rPr>
        <w:t xml:space="preserve"> </w:t>
      </w:r>
      <w:r w:rsidRPr="00351E2D">
        <w:rPr>
          <w:lang w:val="en-US"/>
        </w:rPr>
        <w:t>törətmir.</w:t>
      </w:r>
      <w:r w:rsidRPr="00351E2D">
        <w:rPr>
          <w:spacing w:val="40"/>
          <w:lang w:val="en-US"/>
        </w:rPr>
        <w:t xml:space="preserve"> </w:t>
      </w:r>
      <w:r w:rsidRPr="00351E2D">
        <w:rPr>
          <w:lang w:val="en-US"/>
        </w:rPr>
        <w:t>Adətən</w:t>
      </w:r>
      <w:r w:rsidRPr="00351E2D">
        <w:rPr>
          <w:spacing w:val="40"/>
          <w:lang w:val="en-US"/>
        </w:rPr>
        <w:t xml:space="preserve"> </w:t>
      </w:r>
      <w:r w:rsidRPr="00351E2D">
        <w:rPr>
          <w:lang w:val="en-US"/>
        </w:rPr>
        <w:t>peritonzilyar</w:t>
      </w:r>
      <w:r w:rsidRPr="00351E2D">
        <w:rPr>
          <w:spacing w:val="40"/>
          <w:lang w:val="en-US"/>
        </w:rPr>
        <w:t xml:space="preserve"> </w:t>
      </w:r>
      <w:r w:rsidRPr="00351E2D">
        <w:rPr>
          <w:lang w:val="en-US"/>
        </w:rPr>
        <w:t>absesdən</w:t>
      </w:r>
      <w:r w:rsidRPr="00351E2D">
        <w:rPr>
          <w:spacing w:val="40"/>
          <w:lang w:val="en-US"/>
        </w:rPr>
        <w:t xml:space="preserve"> </w:t>
      </w:r>
      <w:r w:rsidRPr="00351E2D">
        <w:rPr>
          <w:lang w:val="en-US"/>
        </w:rPr>
        <w:t>qabaq angina</w:t>
      </w:r>
      <w:r w:rsidRPr="00351E2D">
        <w:rPr>
          <w:spacing w:val="40"/>
          <w:lang w:val="en-US"/>
        </w:rPr>
        <w:t xml:space="preserve"> </w:t>
      </w:r>
      <w:r w:rsidRPr="00351E2D">
        <w:rPr>
          <w:lang w:val="en-US"/>
        </w:rPr>
        <w:t>olur.</w:t>
      </w:r>
    </w:p>
    <w:p w14:paraId="65248AA2" w14:textId="77777777" w:rsidR="00304D7E" w:rsidRPr="00351E2D" w:rsidRDefault="00304D7E" w:rsidP="00304D7E">
      <w:pPr>
        <w:tabs>
          <w:tab w:val="left" w:pos="4410"/>
        </w:tabs>
        <w:ind w:right="678"/>
        <w:rPr>
          <w:lang w:val="en-US"/>
        </w:rPr>
      </w:pPr>
      <w:r w:rsidRPr="00351E2D">
        <w:rPr>
          <w:lang w:val="en-US"/>
        </w:rPr>
        <w:t>Müalicə. Antibiotiklər</w:t>
      </w:r>
      <w:r w:rsidRPr="00351E2D">
        <w:rPr>
          <w:spacing w:val="40"/>
          <w:lang w:val="en-US"/>
        </w:rPr>
        <w:t xml:space="preserve"> </w:t>
      </w:r>
      <w:r w:rsidRPr="00351E2D">
        <w:rPr>
          <w:lang w:val="en-US"/>
        </w:rPr>
        <w:t>istifadə</w:t>
      </w:r>
      <w:r w:rsidRPr="00351E2D">
        <w:rPr>
          <w:spacing w:val="40"/>
          <w:lang w:val="en-US"/>
        </w:rPr>
        <w:t xml:space="preserve"> </w:t>
      </w:r>
      <w:r w:rsidRPr="00351E2D">
        <w:rPr>
          <w:lang w:val="en-US"/>
        </w:rPr>
        <w:t>edilir.</w:t>
      </w:r>
      <w:r w:rsidRPr="00351E2D">
        <w:rPr>
          <w:spacing w:val="40"/>
          <w:lang w:val="en-US"/>
        </w:rPr>
        <w:t xml:space="preserve"> </w:t>
      </w:r>
      <w:r w:rsidRPr="00351E2D">
        <w:rPr>
          <w:lang w:val="en-US"/>
        </w:rPr>
        <w:t>Qida isti</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duru</w:t>
      </w:r>
      <w:r w:rsidRPr="00351E2D">
        <w:rPr>
          <w:spacing w:val="40"/>
          <w:lang w:val="en-US"/>
        </w:rPr>
        <w:t xml:space="preserve"> </w:t>
      </w:r>
      <w:r w:rsidRPr="00351E2D">
        <w:rPr>
          <w:lang w:val="en-US"/>
        </w:rPr>
        <w:t>ya</w:t>
      </w:r>
      <w:r w:rsidRPr="00351E2D">
        <w:rPr>
          <w:spacing w:val="40"/>
          <w:lang w:val="en-US"/>
        </w:rPr>
        <w:t xml:space="preserve"> </w:t>
      </w:r>
      <w:r w:rsidRPr="00351E2D">
        <w:rPr>
          <w:lang w:val="en-US"/>
        </w:rPr>
        <w:t>sıyıqvari olmalıdır.</w:t>
      </w:r>
      <w:r w:rsidRPr="00351E2D">
        <w:rPr>
          <w:spacing w:val="40"/>
          <w:lang w:val="en-US"/>
        </w:rPr>
        <w:t xml:space="preserve"> </w:t>
      </w:r>
      <w:r w:rsidRPr="00351E2D">
        <w:rPr>
          <w:lang w:val="en-US"/>
        </w:rPr>
        <w:t>Çox</w:t>
      </w:r>
      <w:r w:rsidRPr="00351E2D">
        <w:rPr>
          <w:spacing w:val="40"/>
          <w:lang w:val="en-US"/>
        </w:rPr>
        <w:t xml:space="preserve"> </w:t>
      </w:r>
      <w:r w:rsidRPr="00351E2D">
        <w:rPr>
          <w:lang w:val="en-US"/>
        </w:rPr>
        <w:t>vaxt</w:t>
      </w:r>
      <w:r w:rsidRPr="00351E2D">
        <w:rPr>
          <w:spacing w:val="40"/>
          <w:lang w:val="en-US"/>
        </w:rPr>
        <w:t xml:space="preserve"> </w:t>
      </w:r>
      <w:r w:rsidRPr="00351E2D">
        <w:rPr>
          <w:lang w:val="en-US"/>
        </w:rPr>
        <w:t>yetişmiş</w:t>
      </w:r>
      <w:r w:rsidRPr="00351E2D">
        <w:rPr>
          <w:spacing w:val="40"/>
          <w:lang w:val="en-US"/>
        </w:rPr>
        <w:t xml:space="preserve"> </w:t>
      </w:r>
      <w:r w:rsidRPr="00351E2D">
        <w:rPr>
          <w:lang w:val="en-US"/>
        </w:rPr>
        <w:t>irinliyi</w:t>
      </w:r>
      <w:r w:rsidRPr="00351E2D">
        <w:rPr>
          <w:spacing w:val="40"/>
          <w:lang w:val="en-US"/>
        </w:rPr>
        <w:t xml:space="preserve"> </w:t>
      </w:r>
      <w:r w:rsidRPr="00351E2D">
        <w:rPr>
          <w:lang w:val="en-US"/>
        </w:rPr>
        <w:t>küt</w:t>
      </w:r>
      <w:r w:rsidRPr="00351E2D">
        <w:rPr>
          <w:spacing w:val="40"/>
          <w:lang w:val="en-US"/>
        </w:rPr>
        <w:t xml:space="preserve"> </w:t>
      </w:r>
      <w:r w:rsidRPr="00351E2D">
        <w:rPr>
          <w:lang w:val="en-US"/>
        </w:rPr>
        <w:t>zond</w:t>
      </w:r>
      <w:r w:rsidRPr="00351E2D">
        <w:rPr>
          <w:spacing w:val="40"/>
          <w:lang w:val="en-US"/>
        </w:rPr>
        <w:t xml:space="preserve"> </w:t>
      </w:r>
      <w:r w:rsidRPr="00351E2D">
        <w:rPr>
          <w:lang w:val="en-US"/>
        </w:rPr>
        <w:t>yaxud</w:t>
      </w:r>
      <w:r w:rsidRPr="00351E2D">
        <w:rPr>
          <w:spacing w:val="40"/>
          <w:lang w:val="en-US"/>
        </w:rPr>
        <w:t xml:space="preserve"> </w:t>
      </w:r>
      <w:r w:rsidRPr="00351E2D">
        <w:rPr>
          <w:lang w:val="en-US"/>
        </w:rPr>
        <w:t>əyri</w:t>
      </w:r>
      <w:r w:rsidRPr="00351E2D">
        <w:rPr>
          <w:spacing w:val="40"/>
          <w:lang w:val="en-US"/>
        </w:rPr>
        <w:t xml:space="preserve"> </w:t>
      </w:r>
      <w:r w:rsidRPr="00351E2D">
        <w:rPr>
          <w:lang w:val="en-US"/>
        </w:rPr>
        <w:t>kornsanq</w:t>
      </w:r>
      <w:r w:rsidRPr="00351E2D">
        <w:rPr>
          <w:spacing w:val="40"/>
          <w:lang w:val="en-US"/>
        </w:rPr>
        <w:t xml:space="preserve"> </w:t>
      </w:r>
      <w:r w:rsidRPr="00351E2D">
        <w:rPr>
          <w:lang w:val="en-US"/>
        </w:rPr>
        <w:t>vasitəsilə</w:t>
      </w:r>
      <w:r w:rsidRPr="00351E2D">
        <w:rPr>
          <w:spacing w:val="40"/>
          <w:lang w:val="en-US"/>
        </w:rPr>
        <w:t xml:space="preserve"> </w:t>
      </w:r>
      <w:r w:rsidRPr="00351E2D">
        <w:rPr>
          <w:lang w:val="en-US"/>
        </w:rPr>
        <w:t>badamcıqüstü</w:t>
      </w:r>
      <w:r w:rsidRPr="00351E2D">
        <w:rPr>
          <w:spacing w:val="40"/>
          <w:lang w:val="en-US"/>
        </w:rPr>
        <w:t xml:space="preserve"> </w:t>
      </w:r>
      <w:r w:rsidRPr="00351E2D">
        <w:rPr>
          <w:lang w:val="en-US"/>
        </w:rPr>
        <w:t>çuxurdan</w:t>
      </w:r>
      <w:r w:rsidRPr="00351E2D">
        <w:rPr>
          <w:lang w:val="en-US"/>
        </w:rPr>
        <w:tab/>
        <w:t>badamcıq</w:t>
      </w:r>
      <w:r w:rsidRPr="00351E2D">
        <w:rPr>
          <w:spacing w:val="40"/>
          <w:lang w:val="en-US"/>
        </w:rPr>
        <w:t xml:space="preserve"> </w:t>
      </w:r>
      <w:r w:rsidRPr="00351E2D">
        <w:rPr>
          <w:lang w:val="en-US"/>
        </w:rPr>
        <w:t>kapsulunu</w:t>
      </w:r>
      <w:r w:rsidRPr="00351E2D">
        <w:rPr>
          <w:spacing w:val="40"/>
          <w:lang w:val="en-US"/>
        </w:rPr>
        <w:t xml:space="preserve"> </w:t>
      </w:r>
      <w:r w:rsidRPr="00351E2D">
        <w:rPr>
          <w:lang w:val="en-US"/>
        </w:rPr>
        <w:t>deşərək</w:t>
      </w:r>
      <w:r w:rsidRPr="00351E2D">
        <w:rPr>
          <w:spacing w:val="-6"/>
          <w:lang w:val="en-US"/>
        </w:rPr>
        <w:t xml:space="preserve"> </w:t>
      </w:r>
      <w:r w:rsidRPr="00351E2D">
        <w:rPr>
          <w:lang w:val="en-US"/>
        </w:rPr>
        <w:t>yarmaq mümkün</w:t>
      </w:r>
      <w:r w:rsidRPr="00351E2D">
        <w:rPr>
          <w:spacing w:val="40"/>
          <w:lang w:val="en-US"/>
        </w:rPr>
        <w:t xml:space="preserve"> </w:t>
      </w:r>
      <w:r w:rsidRPr="00351E2D">
        <w:rPr>
          <w:lang w:val="en-US"/>
        </w:rPr>
        <w:t>olur.</w:t>
      </w:r>
    </w:p>
    <w:p w14:paraId="45E74457" w14:textId="77777777" w:rsidR="00304D7E" w:rsidRPr="00351E2D" w:rsidRDefault="00304D7E" w:rsidP="00304D7E">
      <w:pPr>
        <w:spacing w:before="1"/>
        <w:ind w:right="495" w:firstLine="139"/>
        <w:rPr>
          <w:lang w:val="en-US"/>
        </w:rPr>
      </w:pPr>
      <w:r w:rsidRPr="00351E2D">
        <w:rPr>
          <w:lang w:val="en-US"/>
        </w:rPr>
        <w:t>Peritonzilyar</w:t>
      </w:r>
      <w:r w:rsidRPr="00351E2D">
        <w:rPr>
          <w:spacing w:val="40"/>
          <w:lang w:val="en-US"/>
        </w:rPr>
        <w:t xml:space="preserve"> </w:t>
      </w:r>
      <w:r w:rsidRPr="00351E2D">
        <w:rPr>
          <w:lang w:val="en-US"/>
        </w:rPr>
        <w:t>absesin</w:t>
      </w:r>
      <w:r w:rsidRPr="00351E2D">
        <w:rPr>
          <w:spacing w:val="40"/>
          <w:lang w:val="en-US"/>
        </w:rPr>
        <w:t xml:space="preserve"> </w:t>
      </w:r>
      <w:r w:rsidRPr="00351E2D">
        <w:rPr>
          <w:lang w:val="en-US"/>
        </w:rPr>
        <w:t>ağırlaşmalarına</w:t>
      </w:r>
      <w:r w:rsidRPr="00351E2D">
        <w:rPr>
          <w:spacing w:val="-7"/>
          <w:lang w:val="en-US"/>
        </w:rPr>
        <w:t xml:space="preserve"> </w:t>
      </w:r>
      <w:r w:rsidRPr="00351E2D">
        <w:rPr>
          <w:lang w:val="en-US"/>
        </w:rPr>
        <w:t>boyunun</w:t>
      </w:r>
      <w:r w:rsidRPr="00351E2D">
        <w:rPr>
          <w:spacing w:val="-7"/>
          <w:lang w:val="en-US"/>
        </w:rPr>
        <w:t xml:space="preserve"> </w:t>
      </w:r>
      <w:r w:rsidRPr="00351E2D">
        <w:rPr>
          <w:lang w:val="en-US"/>
        </w:rPr>
        <w:t>dərin</w:t>
      </w:r>
      <w:r w:rsidRPr="00351E2D">
        <w:rPr>
          <w:spacing w:val="-3"/>
          <w:lang w:val="en-US"/>
        </w:rPr>
        <w:t xml:space="preserve"> </w:t>
      </w:r>
      <w:r w:rsidRPr="00351E2D">
        <w:rPr>
          <w:lang w:val="en-US"/>
        </w:rPr>
        <w:t>fleqmonaları,</w:t>
      </w:r>
      <w:r w:rsidRPr="00351E2D">
        <w:rPr>
          <w:spacing w:val="-5"/>
          <w:lang w:val="en-US"/>
        </w:rPr>
        <w:t xml:space="preserve"> </w:t>
      </w:r>
      <w:r w:rsidRPr="00351E2D">
        <w:rPr>
          <w:lang w:val="en-US"/>
        </w:rPr>
        <w:t>qırtlağın ödemi, sepsis</w:t>
      </w:r>
      <w:r w:rsidRPr="00351E2D">
        <w:rPr>
          <w:spacing w:val="40"/>
          <w:lang w:val="en-US"/>
        </w:rPr>
        <w:t xml:space="preserve"> </w:t>
      </w:r>
      <w:r w:rsidRPr="00351E2D">
        <w:rPr>
          <w:lang w:val="en-US"/>
        </w:rPr>
        <w:t>aiddir.</w:t>
      </w:r>
    </w:p>
    <w:p w14:paraId="54358F20" w14:textId="77777777" w:rsidR="00304D7E" w:rsidRPr="00351E2D" w:rsidRDefault="00304D7E" w:rsidP="00304D7E">
      <w:pPr>
        <w:tabs>
          <w:tab w:val="left" w:pos="1800"/>
        </w:tabs>
        <w:ind w:right="495"/>
        <w:rPr>
          <w:lang w:val="en-US"/>
        </w:rPr>
      </w:pPr>
      <w:r w:rsidRPr="00351E2D">
        <w:rPr>
          <w:lang w:val="en-US"/>
        </w:rPr>
        <w:t>Abseslərin</w:t>
      </w:r>
      <w:r w:rsidRPr="00351E2D">
        <w:rPr>
          <w:spacing w:val="40"/>
          <w:lang w:val="en-US"/>
        </w:rPr>
        <w:t xml:space="preserve"> </w:t>
      </w:r>
      <w:r w:rsidRPr="00351E2D">
        <w:rPr>
          <w:lang w:val="en-US"/>
        </w:rPr>
        <w:t>profilaktikasında</w:t>
      </w:r>
      <w:r w:rsidRPr="00351E2D">
        <w:rPr>
          <w:spacing w:val="40"/>
          <w:lang w:val="en-US"/>
        </w:rPr>
        <w:t xml:space="preserve"> </w:t>
      </w:r>
      <w:r w:rsidRPr="00351E2D">
        <w:rPr>
          <w:lang w:val="en-US"/>
        </w:rPr>
        <w:t>ağız</w:t>
      </w:r>
      <w:r w:rsidRPr="00351E2D">
        <w:rPr>
          <w:spacing w:val="40"/>
          <w:lang w:val="en-US"/>
        </w:rPr>
        <w:t xml:space="preserve"> </w:t>
      </w:r>
      <w:r w:rsidRPr="00351E2D">
        <w:rPr>
          <w:lang w:val="en-US"/>
        </w:rPr>
        <w:t>boşluğunun</w:t>
      </w:r>
      <w:r w:rsidRPr="00351E2D">
        <w:rPr>
          <w:spacing w:val="40"/>
          <w:lang w:val="en-US"/>
        </w:rPr>
        <w:t xml:space="preserve"> </w:t>
      </w:r>
      <w:r w:rsidRPr="00351E2D">
        <w:rPr>
          <w:lang w:val="en-US"/>
        </w:rPr>
        <w:t>gigiyenasına</w:t>
      </w:r>
      <w:r w:rsidRPr="00351E2D">
        <w:rPr>
          <w:spacing w:val="40"/>
          <w:lang w:val="en-US"/>
        </w:rPr>
        <w:t xml:space="preserve"> </w:t>
      </w:r>
      <w:r w:rsidRPr="00351E2D">
        <w:rPr>
          <w:lang w:val="en-US"/>
        </w:rPr>
        <w:t>riayət</w:t>
      </w:r>
      <w:r w:rsidRPr="00351E2D">
        <w:rPr>
          <w:spacing w:val="40"/>
          <w:lang w:val="en-US"/>
        </w:rPr>
        <w:t xml:space="preserve"> </w:t>
      </w:r>
      <w:r w:rsidRPr="00351E2D">
        <w:rPr>
          <w:lang w:val="en-US"/>
        </w:rPr>
        <w:t>olunması, xronik</w:t>
      </w:r>
      <w:r w:rsidRPr="00351E2D">
        <w:rPr>
          <w:spacing w:val="40"/>
          <w:lang w:val="en-US"/>
        </w:rPr>
        <w:t xml:space="preserve"> </w:t>
      </w:r>
      <w:r w:rsidRPr="00351E2D">
        <w:rPr>
          <w:lang w:val="en-US"/>
        </w:rPr>
        <w:t>tonzillitlərin ,</w:t>
      </w:r>
      <w:r w:rsidRPr="00351E2D">
        <w:rPr>
          <w:spacing w:val="40"/>
          <w:lang w:val="en-US"/>
        </w:rPr>
        <w:t xml:space="preserve"> </w:t>
      </w:r>
      <w:r w:rsidRPr="00351E2D">
        <w:rPr>
          <w:lang w:val="en-US"/>
        </w:rPr>
        <w:t>karioz</w:t>
      </w:r>
      <w:r w:rsidRPr="00351E2D">
        <w:rPr>
          <w:spacing w:val="40"/>
          <w:lang w:val="en-US"/>
        </w:rPr>
        <w:t xml:space="preserve"> </w:t>
      </w:r>
      <w:r w:rsidRPr="00351E2D">
        <w:rPr>
          <w:lang w:val="en-US"/>
        </w:rPr>
        <w:t>dişlərin</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burunun</w:t>
      </w:r>
      <w:r w:rsidRPr="00351E2D">
        <w:rPr>
          <w:spacing w:val="40"/>
          <w:lang w:val="en-US"/>
        </w:rPr>
        <w:t xml:space="preserve"> </w:t>
      </w:r>
      <w:r w:rsidRPr="00351E2D">
        <w:rPr>
          <w:lang w:val="en-US"/>
        </w:rPr>
        <w:t>əlavə</w:t>
      </w:r>
      <w:r w:rsidRPr="00351E2D">
        <w:rPr>
          <w:spacing w:val="40"/>
          <w:lang w:val="en-US"/>
        </w:rPr>
        <w:t xml:space="preserve"> </w:t>
      </w:r>
      <w:r w:rsidRPr="00351E2D">
        <w:rPr>
          <w:lang w:val="en-US"/>
        </w:rPr>
        <w:t>ciblərinin</w:t>
      </w:r>
      <w:r w:rsidRPr="00351E2D">
        <w:rPr>
          <w:spacing w:val="40"/>
          <w:lang w:val="en-US"/>
        </w:rPr>
        <w:t xml:space="preserve"> </w:t>
      </w:r>
      <w:r w:rsidRPr="00351E2D">
        <w:rPr>
          <w:lang w:val="en-US"/>
        </w:rPr>
        <w:t xml:space="preserve">irinli </w:t>
      </w:r>
      <w:r w:rsidRPr="00351E2D">
        <w:rPr>
          <w:spacing w:val="-2"/>
          <w:lang w:val="en-US"/>
        </w:rPr>
        <w:t>iltihablarının</w:t>
      </w:r>
      <w:r w:rsidRPr="00351E2D">
        <w:rPr>
          <w:lang w:val="en-US"/>
        </w:rPr>
        <w:tab/>
        <w:t>müalicəsi</w:t>
      </w:r>
      <w:r w:rsidRPr="00351E2D">
        <w:rPr>
          <w:spacing w:val="40"/>
          <w:lang w:val="en-US"/>
        </w:rPr>
        <w:t xml:space="preserve"> </w:t>
      </w:r>
      <w:r w:rsidRPr="00351E2D">
        <w:rPr>
          <w:lang w:val="en-US"/>
        </w:rPr>
        <w:t>böyük</w:t>
      </w:r>
      <w:r w:rsidRPr="00351E2D">
        <w:rPr>
          <w:spacing w:val="40"/>
          <w:lang w:val="en-US"/>
        </w:rPr>
        <w:t xml:space="preserve"> </w:t>
      </w:r>
      <w:r w:rsidRPr="00351E2D">
        <w:rPr>
          <w:lang w:val="en-US"/>
        </w:rPr>
        <w:t>əhəmiyyətə</w:t>
      </w:r>
      <w:r w:rsidRPr="00351E2D">
        <w:rPr>
          <w:spacing w:val="40"/>
          <w:lang w:val="en-US"/>
        </w:rPr>
        <w:t xml:space="preserve"> </w:t>
      </w:r>
      <w:r w:rsidRPr="00351E2D">
        <w:rPr>
          <w:lang w:val="en-US"/>
        </w:rPr>
        <w:t>malikdir.</w:t>
      </w:r>
      <w:r w:rsidRPr="00351E2D">
        <w:rPr>
          <w:spacing w:val="40"/>
          <w:lang w:val="en-US"/>
        </w:rPr>
        <w:t xml:space="preserve"> </w:t>
      </w:r>
      <w:r w:rsidRPr="00351E2D">
        <w:rPr>
          <w:lang w:val="en-US"/>
        </w:rPr>
        <w:t>Təkrarlanan peritonzilyar</w:t>
      </w:r>
      <w:r w:rsidRPr="00351E2D">
        <w:rPr>
          <w:spacing w:val="40"/>
          <w:lang w:val="en-US"/>
        </w:rPr>
        <w:t xml:space="preserve"> </w:t>
      </w:r>
      <w:r w:rsidRPr="00351E2D">
        <w:rPr>
          <w:lang w:val="en-US"/>
        </w:rPr>
        <w:t>abseslər</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badamcıqların</w:t>
      </w:r>
      <w:r w:rsidRPr="00351E2D">
        <w:rPr>
          <w:spacing w:val="40"/>
          <w:lang w:val="en-US"/>
        </w:rPr>
        <w:t xml:space="preserve"> </w:t>
      </w:r>
      <w:r w:rsidRPr="00351E2D">
        <w:rPr>
          <w:lang w:val="en-US"/>
        </w:rPr>
        <w:t>tamamilə çıxarılması operasiyasına -</w:t>
      </w:r>
      <w:r w:rsidRPr="00351E2D">
        <w:rPr>
          <w:spacing w:val="40"/>
          <w:lang w:val="en-US"/>
        </w:rPr>
        <w:t xml:space="preserve"> </w:t>
      </w:r>
      <w:r w:rsidRPr="00351E2D">
        <w:rPr>
          <w:lang w:val="en-US"/>
        </w:rPr>
        <w:t>tonzillektomiyaya</w:t>
      </w:r>
      <w:r w:rsidRPr="00351E2D">
        <w:rPr>
          <w:spacing w:val="40"/>
          <w:lang w:val="en-US"/>
        </w:rPr>
        <w:t xml:space="preserve"> </w:t>
      </w:r>
      <w:r w:rsidRPr="00351E2D">
        <w:rPr>
          <w:lang w:val="en-US"/>
        </w:rPr>
        <w:t>əl</w:t>
      </w:r>
      <w:r w:rsidRPr="00351E2D">
        <w:rPr>
          <w:spacing w:val="40"/>
          <w:lang w:val="en-US"/>
        </w:rPr>
        <w:t xml:space="preserve"> </w:t>
      </w:r>
      <w:r w:rsidRPr="00351E2D">
        <w:rPr>
          <w:lang w:val="en-US"/>
        </w:rPr>
        <w:t>atmaq</w:t>
      </w:r>
      <w:r w:rsidRPr="00351E2D">
        <w:rPr>
          <w:spacing w:val="40"/>
          <w:lang w:val="en-US"/>
        </w:rPr>
        <w:t xml:space="preserve"> </w:t>
      </w:r>
      <w:r w:rsidRPr="00351E2D">
        <w:rPr>
          <w:lang w:val="en-US"/>
        </w:rPr>
        <w:t>lazımdır,</w:t>
      </w:r>
      <w:r w:rsidRPr="00351E2D">
        <w:rPr>
          <w:spacing w:val="40"/>
          <w:lang w:val="en-US"/>
        </w:rPr>
        <w:t xml:space="preserve"> </w:t>
      </w:r>
      <w:r w:rsidRPr="00351E2D">
        <w:rPr>
          <w:lang w:val="en-US"/>
        </w:rPr>
        <w:t>bu</w:t>
      </w:r>
      <w:r w:rsidRPr="00351E2D">
        <w:rPr>
          <w:spacing w:val="40"/>
          <w:lang w:val="en-US"/>
        </w:rPr>
        <w:t xml:space="preserve"> </w:t>
      </w:r>
      <w:r w:rsidRPr="00351E2D">
        <w:rPr>
          <w:lang w:val="en-US"/>
        </w:rPr>
        <w:t>əməliyyatı</w:t>
      </w:r>
    </w:p>
    <w:p w14:paraId="25C0B071" w14:textId="77777777" w:rsidR="00304D7E" w:rsidRPr="00351E2D" w:rsidRDefault="00304D7E" w:rsidP="00304D7E">
      <w:pPr>
        <w:rPr>
          <w:lang w:val="en-US"/>
        </w:rPr>
      </w:pPr>
      <w:r w:rsidRPr="00351E2D">
        <w:rPr>
          <w:lang w:val="en-US"/>
        </w:rPr>
        <w:t>keçirilmiş</w:t>
      </w:r>
      <w:r w:rsidRPr="00351E2D">
        <w:rPr>
          <w:spacing w:val="66"/>
          <w:lang w:val="en-US"/>
        </w:rPr>
        <w:t xml:space="preserve"> </w:t>
      </w:r>
      <w:r w:rsidRPr="00351E2D">
        <w:rPr>
          <w:lang w:val="en-US"/>
        </w:rPr>
        <w:t>absesdən</w:t>
      </w:r>
      <w:r w:rsidRPr="00351E2D">
        <w:rPr>
          <w:spacing w:val="64"/>
          <w:lang w:val="en-US"/>
        </w:rPr>
        <w:t xml:space="preserve"> </w:t>
      </w:r>
      <w:r w:rsidRPr="00351E2D">
        <w:rPr>
          <w:lang w:val="en-US"/>
        </w:rPr>
        <w:t>3</w:t>
      </w:r>
      <w:r w:rsidRPr="00351E2D">
        <w:rPr>
          <w:spacing w:val="-1"/>
          <w:lang w:val="en-US"/>
        </w:rPr>
        <w:t xml:space="preserve"> </w:t>
      </w:r>
      <w:r w:rsidRPr="00351E2D">
        <w:rPr>
          <w:lang w:val="en-US"/>
        </w:rPr>
        <w:t>–</w:t>
      </w:r>
      <w:r w:rsidRPr="00351E2D">
        <w:rPr>
          <w:spacing w:val="-4"/>
          <w:lang w:val="en-US"/>
        </w:rPr>
        <w:t xml:space="preserve"> </w:t>
      </w:r>
      <w:r w:rsidRPr="00351E2D">
        <w:rPr>
          <w:lang w:val="en-US"/>
        </w:rPr>
        <w:t>4</w:t>
      </w:r>
      <w:r w:rsidRPr="00351E2D">
        <w:rPr>
          <w:spacing w:val="-1"/>
          <w:lang w:val="en-US"/>
        </w:rPr>
        <w:t xml:space="preserve"> </w:t>
      </w:r>
      <w:r w:rsidRPr="00351E2D">
        <w:rPr>
          <w:lang w:val="en-US"/>
        </w:rPr>
        <w:t>həftə</w:t>
      </w:r>
      <w:r w:rsidRPr="00351E2D">
        <w:rPr>
          <w:spacing w:val="63"/>
          <w:lang w:val="en-US"/>
        </w:rPr>
        <w:t xml:space="preserve"> </w:t>
      </w:r>
      <w:r w:rsidRPr="00351E2D">
        <w:rPr>
          <w:lang w:val="en-US"/>
        </w:rPr>
        <w:t>sonra</w:t>
      </w:r>
      <w:r w:rsidRPr="00351E2D">
        <w:rPr>
          <w:spacing w:val="66"/>
          <w:lang w:val="en-US"/>
        </w:rPr>
        <w:t xml:space="preserve"> </w:t>
      </w:r>
      <w:r w:rsidRPr="00351E2D">
        <w:rPr>
          <w:spacing w:val="-2"/>
          <w:lang w:val="en-US"/>
        </w:rPr>
        <w:t>edirlər.</w:t>
      </w:r>
    </w:p>
    <w:p w14:paraId="6C3DB584" w14:textId="77777777" w:rsidR="00304D7E" w:rsidRPr="00351E2D" w:rsidRDefault="00304D7E" w:rsidP="00304D7E">
      <w:pPr>
        <w:spacing w:before="4"/>
        <w:rPr>
          <w:lang w:val="en-US"/>
        </w:rPr>
      </w:pPr>
    </w:p>
    <w:p w14:paraId="16697A53" w14:textId="77777777" w:rsidR="00304D7E" w:rsidRDefault="00304D7E" w:rsidP="00304D7E">
      <w:pPr>
        <w:pStyle w:val="Heading3"/>
        <w:ind w:left="1"/>
      </w:pPr>
      <w:r>
        <w:t>Dil</w:t>
      </w:r>
      <w:r>
        <w:rPr>
          <w:spacing w:val="61"/>
        </w:rPr>
        <w:t xml:space="preserve"> </w:t>
      </w:r>
      <w:r>
        <w:t>badamcığı</w:t>
      </w:r>
      <w:r>
        <w:rPr>
          <w:spacing w:val="63"/>
        </w:rPr>
        <w:t xml:space="preserve"> </w:t>
      </w:r>
      <w:r>
        <w:t>hücrəli</w:t>
      </w:r>
      <w:r>
        <w:rPr>
          <w:spacing w:val="64"/>
        </w:rPr>
        <w:t xml:space="preserve"> </w:t>
      </w:r>
      <w:r>
        <w:t>toxumasının</w:t>
      </w:r>
      <w:r>
        <w:rPr>
          <w:spacing w:val="61"/>
        </w:rPr>
        <w:t xml:space="preserve"> </w:t>
      </w:r>
      <w:r>
        <w:t>fleqmonoz</w:t>
      </w:r>
      <w:r>
        <w:rPr>
          <w:spacing w:val="63"/>
        </w:rPr>
        <w:t xml:space="preserve"> </w:t>
      </w:r>
      <w:r>
        <w:rPr>
          <w:spacing w:val="-2"/>
        </w:rPr>
        <w:t>iltihabı</w:t>
      </w:r>
    </w:p>
    <w:p w14:paraId="67866EE2" w14:textId="77777777" w:rsidR="00304D7E" w:rsidRPr="00351E2D" w:rsidRDefault="00304D7E" w:rsidP="00304D7E">
      <w:pPr>
        <w:tabs>
          <w:tab w:val="left" w:pos="2157"/>
          <w:tab w:val="left" w:pos="4021"/>
          <w:tab w:val="left" w:pos="7510"/>
          <w:tab w:val="left" w:pos="7779"/>
        </w:tabs>
        <w:spacing w:before="319"/>
        <w:ind w:right="284"/>
        <w:rPr>
          <w:lang w:val="en-US"/>
        </w:rPr>
      </w:pPr>
      <w:r w:rsidRPr="00351E2D">
        <w:rPr>
          <w:lang w:val="en-US"/>
        </w:rPr>
        <w:t>Dil</w:t>
      </w:r>
      <w:r w:rsidRPr="00351E2D">
        <w:rPr>
          <w:spacing w:val="40"/>
          <w:lang w:val="en-US"/>
        </w:rPr>
        <w:t xml:space="preserve"> </w:t>
      </w:r>
      <w:r w:rsidRPr="00351E2D">
        <w:rPr>
          <w:lang w:val="en-US"/>
        </w:rPr>
        <w:t>badamcığının</w:t>
      </w:r>
      <w:r w:rsidRPr="00351E2D">
        <w:rPr>
          <w:spacing w:val="40"/>
          <w:lang w:val="en-US"/>
        </w:rPr>
        <w:t xml:space="preserve"> </w:t>
      </w:r>
      <w:r w:rsidRPr="00351E2D">
        <w:rPr>
          <w:lang w:val="en-US"/>
        </w:rPr>
        <w:t>iltihabından</w:t>
      </w:r>
      <w:r w:rsidRPr="00351E2D">
        <w:rPr>
          <w:spacing w:val="40"/>
          <w:lang w:val="en-US"/>
        </w:rPr>
        <w:t xml:space="preserve"> </w:t>
      </w:r>
      <w:r w:rsidRPr="00351E2D">
        <w:rPr>
          <w:lang w:val="en-US"/>
        </w:rPr>
        <w:t>yaxud</w:t>
      </w:r>
      <w:r w:rsidRPr="00351E2D">
        <w:rPr>
          <w:spacing w:val="40"/>
          <w:lang w:val="en-US"/>
        </w:rPr>
        <w:t xml:space="preserve"> </w:t>
      </w:r>
      <w:r w:rsidRPr="00351E2D">
        <w:rPr>
          <w:lang w:val="en-US"/>
        </w:rPr>
        <w:t>travmatik</w:t>
      </w:r>
      <w:r w:rsidRPr="00351E2D">
        <w:rPr>
          <w:spacing w:val="40"/>
          <w:lang w:val="en-US"/>
        </w:rPr>
        <w:t xml:space="preserve"> </w:t>
      </w:r>
      <w:r w:rsidRPr="00351E2D">
        <w:rPr>
          <w:lang w:val="en-US"/>
        </w:rPr>
        <w:t>zədələnməsindən</w:t>
      </w:r>
      <w:r w:rsidRPr="00351E2D">
        <w:rPr>
          <w:spacing w:val="40"/>
          <w:lang w:val="en-US"/>
        </w:rPr>
        <w:t xml:space="preserve"> </w:t>
      </w:r>
      <w:r w:rsidRPr="00351E2D">
        <w:rPr>
          <w:lang w:val="en-US"/>
        </w:rPr>
        <w:t>sonra</w:t>
      </w:r>
      <w:r w:rsidRPr="00351E2D">
        <w:rPr>
          <w:spacing w:val="40"/>
          <w:lang w:val="en-US"/>
        </w:rPr>
        <w:t xml:space="preserve"> </w:t>
      </w:r>
      <w:r w:rsidRPr="00351E2D">
        <w:rPr>
          <w:lang w:val="en-US"/>
        </w:rPr>
        <w:t>dil kökündə</w:t>
      </w:r>
      <w:r w:rsidRPr="00351E2D">
        <w:rPr>
          <w:spacing w:val="40"/>
          <w:lang w:val="en-US"/>
        </w:rPr>
        <w:t xml:space="preserve"> </w:t>
      </w:r>
      <w:r w:rsidRPr="00351E2D">
        <w:rPr>
          <w:lang w:val="en-US"/>
        </w:rPr>
        <w:t>də</w:t>
      </w:r>
      <w:r w:rsidRPr="00351E2D">
        <w:rPr>
          <w:spacing w:val="40"/>
          <w:lang w:val="en-US"/>
        </w:rPr>
        <w:t xml:space="preserve"> </w:t>
      </w:r>
      <w:r w:rsidRPr="00351E2D">
        <w:rPr>
          <w:lang w:val="en-US"/>
        </w:rPr>
        <w:t>fleqmonalar</w:t>
      </w:r>
      <w:r w:rsidRPr="00351E2D">
        <w:rPr>
          <w:spacing w:val="40"/>
          <w:lang w:val="en-US"/>
        </w:rPr>
        <w:t xml:space="preserve"> </w:t>
      </w:r>
      <w:r w:rsidRPr="00351E2D">
        <w:rPr>
          <w:lang w:val="en-US"/>
        </w:rPr>
        <w:t>əmələ</w:t>
      </w:r>
      <w:r w:rsidRPr="00351E2D">
        <w:rPr>
          <w:lang w:val="en-US"/>
        </w:rPr>
        <w:tab/>
        <w:t>gələ</w:t>
      </w:r>
      <w:r w:rsidRPr="00351E2D">
        <w:rPr>
          <w:spacing w:val="40"/>
          <w:lang w:val="en-US"/>
        </w:rPr>
        <w:t xml:space="preserve"> </w:t>
      </w:r>
      <w:r w:rsidRPr="00351E2D">
        <w:rPr>
          <w:lang w:val="en-US"/>
        </w:rPr>
        <w:t>bilər.</w:t>
      </w:r>
      <w:r w:rsidRPr="00351E2D">
        <w:rPr>
          <w:spacing w:val="40"/>
          <w:lang w:val="en-US"/>
        </w:rPr>
        <w:t xml:space="preserve"> </w:t>
      </w:r>
      <w:r w:rsidRPr="00351E2D">
        <w:rPr>
          <w:lang w:val="en-US"/>
        </w:rPr>
        <w:t>Xəstəlik</w:t>
      </w:r>
      <w:r w:rsidRPr="00351E2D">
        <w:rPr>
          <w:spacing w:val="40"/>
          <w:lang w:val="en-US"/>
        </w:rPr>
        <w:t xml:space="preserve"> </w:t>
      </w:r>
      <w:r w:rsidRPr="00351E2D">
        <w:rPr>
          <w:lang w:val="en-US"/>
        </w:rPr>
        <w:t>ağır</w:t>
      </w:r>
      <w:r w:rsidRPr="00351E2D">
        <w:rPr>
          <w:spacing w:val="40"/>
          <w:lang w:val="en-US"/>
        </w:rPr>
        <w:t xml:space="preserve"> </w:t>
      </w:r>
      <w:r w:rsidRPr="00351E2D">
        <w:rPr>
          <w:lang w:val="en-US"/>
        </w:rPr>
        <w:t>ümumi</w:t>
      </w:r>
      <w:r w:rsidRPr="00351E2D">
        <w:rPr>
          <w:spacing w:val="80"/>
          <w:lang w:val="en-US"/>
        </w:rPr>
        <w:t xml:space="preserve"> </w:t>
      </w:r>
      <w:r w:rsidRPr="00351E2D">
        <w:rPr>
          <w:lang w:val="en-US"/>
        </w:rPr>
        <w:t>təzahürlərlə</w:t>
      </w:r>
      <w:r w:rsidRPr="00351E2D">
        <w:rPr>
          <w:spacing w:val="40"/>
          <w:lang w:val="en-US"/>
        </w:rPr>
        <w:t xml:space="preserve"> </w:t>
      </w:r>
      <w:r w:rsidRPr="00351E2D">
        <w:rPr>
          <w:lang w:val="en-US"/>
        </w:rPr>
        <w:t>gedir,</w:t>
      </w:r>
      <w:r w:rsidRPr="00351E2D">
        <w:rPr>
          <w:spacing w:val="-3"/>
          <w:lang w:val="en-US"/>
        </w:rPr>
        <w:t xml:space="preserve"> </w:t>
      </w:r>
      <w:r w:rsidRPr="00351E2D">
        <w:rPr>
          <w:lang w:val="en-US"/>
        </w:rPr>
        <w:t>yüksək</w:t>
      </w:r>
      <w:r w:rsidRPr="00351E2D">
        <w:rPr>
          <w:spacing w:val="40"/>
          <w:lang w:val="en-US"/>
        </w:rPr>
        <w:t xml:space="preserve"> </w:t>
      </w:r>
      <w:r w:rsidRPr="00351E2D">
        <w:rPr>
          <w:lang w:val="en-US"/>
        </w:rPr>
        <w:t>temperatur,</w:t>
      </w:r>
      <w:r w:rsidRPr="00351E2D">
        <w:rPr>
          <w:spacing w:val="40"/>
          <w:lang w:val="en-US"/>
        </w:rPr>
        <w:t xml:space="preserve"> </w:t>
      </w:r>
      <w:r w:rsidRPr="00351E2D">
        <w:rPr>
          <w:lang w:val="en-US"/>
        </w:rPr>
        <w:t>baş</w:t>
      </w:r>
      <w:r w:rsidRPr="00351E2D">
        <w:rPr>
          <w:spacing w:val="40"/>
          <w:lang w:val="en-US"/>
        </w:rPr>
        <w:t xml:space="preserve"> </w:t>
      </w:r>
      <w:r w:rsidRPr="00351E2D">
        <w:rPr>
          <w:lang w:val="en-US"/>
        </w:rPr>
        <w:t>ağrısı,</w:t>
      </w:r>
      <w:r w:rsidRPr="00351E2D">
        <w:rPr>
          <w:spacing w:val="40"/>
          <w:lang w:val="en-US"/>
        </w:rPr>
        <w:t xml:space="preserve"> </w:t>
      </w:r>
      <w:r w:rsidRPr="00351E2D">
        <w:rPr>
          <w:lang w:val="en-US"/>
        </w:rPr>
        <w:t>udma</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danışma</w:t>
      </w:r>
      <w:r w:rsidRPr="00351E2D">
        <w:rPr>
          <w:spacing w:val="40"/>
          <w:lang w:val="en-US"/>
        </w:rPr>
        <w:t xml:space="preserve"> </w:t>
      </w:r>
      <w:r w:rsidRPr="00351E2D">
        <w:rPr>
          <w:lang w:val="en-US"/>
        </w:rPr>
        <w:t>zamanı şiddətli</w:t>
      </w:r>
      <w:r w:rsidRPr="00351E2D">
        <w:rPr>
          <w:spacing w:val="40"/>
          <w:lang w:val="en-US"/>
        </w:rPr>
        <w:t xml:space="preserve"> </w:t>
      </w:r>
      <w:r w:rsidRPr="00351E2D">
        <w:rPr>
          <w:lang w:val="en-US"/>
        </w:rPr>
        <w:t>ağrılar ilə</w:t>
      </w:r>
      <w:r w:rsidRPr="00351E2D">
        <w:rPr>
          <w:spacing w:val="40"/>
          <w:lang w:val="en-US"/>
        </w:rPr>
        <w:t xml:space="preserve"> </w:t>
      </w:r>
      <w:r w:rsidRPr="00351E2D">
        <w:rPr>
          <w:lang w:val="en-US"/>
        </w:rPr>
        <w:t>müşayiət</w:t>
      </w:r>
      <w:r w:rsidRPr="00351E2D">
        <w:rPr>
          <w:spacing w:val="40"/>
          <w:lang w:val="en-US"/>
        </w:rPr>
        <w:t xml:space="preserve"> </w:t>
      </w:r>
      <w:r w:rsidRPr="00351E2D">
        <w:rPr>
          <w:lang w:val="en-US"/>
        </w:rPr>
        <w:t>olunur.</w:t>
      </w:r>
      <w:r w:rsidRPr="00351E2D">
        <w:rPr>
          <w:spacing w:val="40"/>
          <w:lang w:val="en-US"/>
        </w:rPr>
        <w:t xml:space="preserve"> </w:t>
      </w:r>
      <w:r w:rsidRPr="00351E2D">
        <w:rPr>
          <w:lang w:val="en-US"/>
        </w:rPr>
        <w:t>Dilin</w:t>
      </w:r>
      <w:r w:rsidRPr="00351E2D">
        <w:rPr>
          <w:spacing w:val="40"/>
          <w:lang w:val="en-US"/>
        </w:rPr>
        <w:t xml:space="preserve"> </w:t>
      </w:r>
      <w:r w:rsidRPr="00351E2D">
        <w:rPr>
          <w:lang w:val="en-US"/>
        </w:rPr>
        <w:t>kökündə</w:t>
      </w:r>
      <w:r w:rsidRPr="00351E2D">
        <w:rPr>
          <w:spacing w:val="40"/>
          <w:lang w:val="en-US"/>
        </w:rPr>
        <w:t xml:space="preserve"> </w:t>
      </w:r>
      <w:r w:rsidRPr="00351E2D">
        <w:rPr>
          <w:lang w:val="en-US"/>
        </w:rPr>
        <w:t>qızartı , ödem</w:t>
      </w:r>
      <w:r w:rsidRPr="00351E2D">
        <w:rPr>
          <w:spacing w:val="40"/>
          <w:lang w:val="en-US"/>
        </w:rPr>
        <w:t xml:space="preserve"> </w:t>
      </w:r>
      <w:r w:rsidRPr="00351E2D">
        <w:rPr>
          <w:lang w:val="en-US"/>
        </w:rPr>
        <w:t>qeyd olunur.</w:t>
      </w:r>
      <w:r w:rsidRPr="00351E2D">
        <w:rPr>
          <w:spacing w:val="40"/>
          <w:lang w:val="en-US"/>
        </w:rPr>
        <w:t xml:space="preserve"> </w:t>
      </w:r>
      <w:r w:rsidRPr="00351E2D">
        <w:rPr>
          <w:lang w:val="en-US"/>
        </w:rPr>
        <w:t>Ödem</w:t>
      </w:r>
      <w:r w:rsidRPr="00351E2D">
        <w:rPr>
          <w:spacing w:val="40"/>
          <w:lang w:val="en-US"/>
        </w:rPr>
        <w:t xml:space="preserve"> </w:t>
      </w:r>
      <w:r w:rsidRPr="00351E2D">
        <w:rPr>
          <w:lang w:val="en-US"/>
        </w:rPr>
        <w:t>bəzən</w:t>
      </w:r>
      <w:r w:rsidRPr="00351E2D">
        <w:rPr>
          <w:spacing w:val="40"/>
          <w:lang w:val="en-US"/>
        </w:rPr>
        <w:t xml:space="preserve"> </w:t>
      </w:r>
      <w:r w:rsidRPr="00351E2D">
        <w:rPr>
          <w:lang w:val="en-US"/>
        </w:rPr>
        <w:t>qırtlaq</w:t>
      </w:r>
      <w:r w:rsidRPr="00351E2D">
        <w:rPr>
          <w:spacing w:val="40"/>
          <w:lang w:val="en-US"/>
        </w:rPr>
        <w:t xml:space="preserve"> </w:t>
      </w:r>
      <w:r w:rsidRPr="00351E2D">
        <w:rPr>
          <w:lang w:val="en-US"/>
        </w:rPr>
        <w:t>girəcəyinə</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qırtlaq</w:t>
      </w:r>
      <w:r w:rsidRPr="00351E2D">
        <w:rPr>
          <w:spacing w:val="40"/>
          <w:lang w:val="en-US"/>
        </w:rPr>
        <w:t xml:space="preserve"> </w:t>
      </w:r>
      <w:r w:rsidRPr="00351E2D">
        <w:rPr>
          <w:lang w:val="en-US"/>
        </w:rPr>
        <w:t>qapağına</w:t>
      </w:r>
      <w:r w:rsidRPr="00351E2D">
        <w:rPr>
          <w:spacing w:val="40"/>
          <w:lang w:val="en-US"/>
        </w:rPr>
        <w:t xml:space="preserve"> </w:t>
      </w:r>
      <w:r w:rsidRPr="00351E2D">
        <w:rPr>
          <w:lang w:val="en-US"/>
        </w:rPr>
        <w:t>da</w:t>
      </w:r>
      <w:r w:rsidRPr="00351E2D">
        <w:rPr>
          <w:lang w:val="en-US"/>
        </w:rPr>
        <w:tab/>
      </w:r>
      <w:r w:rsidRPr="00351E2D">
        <w:rPr>
          <w:lang w:val="en-US"/>
        </w:rPr>
        <w:tab/>
        <w:t>yayıla</w:t>
      </w:r>
      <w:r w:rsidRPr="00351E2D">
        <w:rPr>
          <w:spacing w:val="35"/>
          <w:lang w:val="en-US"/>
        </w:rPr>
        <w:t xml:space="preserve"> </w:t>
      </w:r>
      <w:r w:rsidRPr="00351E2D">
        <w:rPr>
          <w:lang w:val="en-US"/>
        </w:rPr>
        <w:t>bilir və</w:t>
      </w:r>
      <w:r w:rsidRPr="00351E2D">
        <w:rPr>
          <w:spacing w:val="40"/>
          <w:lang w:val="en-US"/>
        </w:rPr>
        <w:t xml:space="preserve"> </w:t>
      </w:r>
      <w:r w:rsidRPr="00351E2D">
        <w:rPr>
          <w:lang w:val="en-US"/>
        </w:rPr>
        <w:t>xəstədə</w:t>
      </w:r>
      <w:r w:rsidRPr="00351E2D">
        <w:rPr>
          <w:spacing w:val="40"/>
          <w:lang w:val="en-US"/>
        </w:rPr>
        <w:t xml:space="preserve"> </w:t>
      </w:r>
      <w:r w:rsidRPr="00351E2D">
        <w:rPr>
          <w:lang w:val="en-US"/>
        </w:rPr>
        <w:t>boğulma</w:t>
      </w:r>
      <w:r w:rsidRPr="00351E2D">
        <w:rPr>
          <w:spacing w:val="40"/>
          <w:lang w:val="en-US"/>
        </w:rPr>
        <w:t xml:space="preserve"> </w:t>
      </w:r>
      <w:r w:rsidRPr="00351E2D">
        <w:rPr>
          <w:lang w:val="en-US"/>
        </w:rPr>
        <w:t>təhlükəsi ola bilər. Absesin</w:t>
      </w:r>
      <w:r w:rsidRPr="00351E2D">
        <w:rPr>
          <w:spacing w:val="40"/>
          <w:lang w:val="en-US"/>
        </w:rPr>
        <w:t xml:space="preserve"> </w:t>
      </w:r>
      <w:r w:rsidRPr="00351E2D">
        <w:rPr>
          <w:lang w:val="en-US"/>
        </w:rPr>
        <w:t>yetişməsi</w:t>
      </w:r>
      <w:r w:rsidRPr="00351E2D">
        <w:rPr>
          <w:spacing w:val="40"/>
          <w:lang w:val="en-US"/>
        </w:rPr>
        <w:t xml:space="preserve"> </w:t>
      </w:r>
      <w:r w:rsidRPr="00351E2D">
        <w:rPr>
          <w:lang w:val="en-US"/>
        </w:rPr>
        <w:t>və</w:t>
      </w:r>
      <w:r w:rsidRPr="00351E2D">
        <w:rPr>
          <w:lang w:val="en-US"/>
        </w:rPr>
        <w:tab/>
      </w:r>
      <w:r w:rsidRPr="00351E2D">
        <w:rPr>
          <w:spacing w:val="-2"/>
          <w:lang w:val="en-US"/>
        </w:rPr>
        <w:t xml:space="preserve">inkişafı </w:t>
      </w:r>
      <w:r w:rsidRPr="00351E2D">
        <w:rPr>
          <w:lang w:val="en-US"/>
        </w:rPr>
        <w:t>boyunun</w:t>
      </w:r>
      <w:r w:rsidRPr="00351E2D">
        <w:rPr>
          <w:spacing w:val="40"/>
          <w:lang w:val="en-US"/>
        </w:rPr>
        <w:t xml:space="preserve"> </w:t>
      </w:r>
      <w:r w:rsidRPr="00351E2D">
        <w:rPr>
          <w:lang w:val="en-US"/>
        </w:rPr>
        <w:t>xarici</w:t>
      </w:r>
      <w:r w:rsidRPr="00351E2D">
        <w:rPr>
          <w:spacing w:val="40"/>
          <w:lang w:val="en-US"/>
        </w:rPr>
        <w:t xml:space="preserve"> </w:t>
      </w:r>
      <w:r w:rsidRPr="00351E2D">
        <w:rPr>
          <w:lang w:val="en-US"/>
        </w:rPr>
        <w:t>örtüklərinə</w:t>
      </w:r>
      <w:r w:rsidRPr="00351E2D">
        <w:rPr>
          <w:spacing w:val="40"/>
          <w:lang w:val="en-US"/>
        </w:rPr>
        <w:t xml:space="preserve"> </w:t>
      </w:r>
      <w:r w:rsidRPr="00351E2D">
        <w:rPr>
          <w:lang w:val="en-US"/>
        </w:rPr>
        <w:t>doğru</w:t>
      </w:r>
      <w:r w:rsidRPr="00351E2D">
        <w:rPr>
          <w:spacing w:val="40"/>
          <w:lang w:val="en-US"/>
        </w:rPr>
        <w:t xml:space="preserve"> </w:t>
      </w:r>
      <w:r w:rsidRPr="00351E2D">
        <w:rPr>
          <w:lang w:val="en-US"/>
        </w:rPr>
        <w:t>ola</w:t>
      </w:r>
      <w:r w:rsidRPr="00351E2D">
        <w:rPr>
          <w:spacing w:val="40"/>
          <w:lang w:val="en-US"/>
        </w:rPr>
        <w:t xml:space="preserve"> </w:t>
      </w:r>
      <w:r w:rsidRPr="00351E2D">
        <w:rPr>
          <w:lang w:val="en-US"/>
        </w:rPr>
        <w:t>bilir</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ağız</w:t>
      </w:r>
      <w:r w:rsidRPr="00351E2D">
        <w:rPr>
          <w:spacing w:val="40"/>
          <w:lang w:val="en-US"/>
        </w:rPr>
        <w:t xml:space="preserve"> </w:t>
      </w:r>
      <w:r w:rsidRPr="00351E2D">
        <w:rPr>
          <w:lang w:val="en-US"/>
        </w:rPr>
        <w:t>boşluğu</w:t>
      </w:r>
      <w:r w:rsidRPr="00351E2D">
        <w:rPr>
          <w:spacing w:val="40"/>
          <w:lang w:val="en-US"/>
        </w:rPr>
        <w:t xml:space="preserve"> </w:t>
      </w:r>
      <w:r w:rsidRPr="00351E2D">
        <w:rPr>
          <w:lang w:val="en-US"/>
        </w:rPr>
        <w:t>dibində</w:t>
      </w:r>
      <w:r w:rsidRPr="00351E2D">
        <w:rPr>
          <w:spacing w:val="40"/>
          <w:lang w:val="en-US"/>
        </w:rPr>
        <w:t xml:space="preserve"> </w:t>
      </w:r>
      <w:r w:rsidRPr="00351E2D">
        <w:rPr>
          <w:lang w:val="en-US"/>
        </w:rPr>
        <w:t>yaxud</w:t>
      </w:r>
      <w:r w:rsidRPr="00351E2D">
        <w:rPr>
          <w:spacing w:val="40"/>
          <w:lang w:val="en-US"/>
        </w:rPr>
        <w:t xml:space="preserve"> </w:t>
      </w:r>
      <w:r w:rsidRPr="00351E2D">
        <w:rPr>
          <w:lang w:val="en-US"/>
        </w:rPr>
        <w:t>çənə</w:t>
      </w:r>
      <w:r w:rsidRPr="00351E2D">
        <w:rPr>
          <w:spacing w:val="40"/>
          <w:lang w:val="en-US"/>
        </w:rPr>
        <w:t xml:space="preserve"> </w:t>
      </w:r>
      <w:r w:rsidRPr="00351E2D">
        <w:rPr>
          <w:lang w:val="en-US"/>
        </w:rPr>
        <w:t>bucağında</w:t>
      </w:r>
      <w:r w:rsidRPr="00351E2D">
        <w:rPr>
          <w:lang w:val="en-US"/>
        </w:rPr>
        <w:tab/>
        <w:t>şişkinlik</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qırmızılıq</w:t>
      </w:r>
      <w:r w:rsidRPr="00351E2D">
        <w:rPr>
          <w:spacing w:val="40"/>
          <w:lang w:val="en-US"/>
        </w:rPr>
        <w:t xml:space="preserve"> </w:t>
      </w:r>
      <w:r w:rsidRPr="00351E2D">
        <w:rPr>
          <w:lang w:val="en-US"/>
        </w:rPr>
        <w:t>əmələ gətirir.</w:t>
      </w:r>
    </w:p>
    <w:p w14:paraId="2B58BECD" w14:textId="77777777" w:rsidR="00304D7E" w:rsidRPr="00351E2D" w:rsidRDefault="00304D7E" w:rsidP="00304D7E">
      <w:pPr>
        <w:rPr>
          <w:lang w:val="en-US"/>
        </w:rPr>
      </w:pPr>
      <w:r w:rsidRPr="00351E2D">
        <w:rPr>
          <w:lang w:val="en-US"/>
        </w:rPr>
        <w:t>Müalicə</w:t>
      </w:r>
      <w:r w:rsidRPr="00351E2D">
        <w:rPr>
          <w:spacing w:val="61"/>
          <w:lang w:val="en-US"/>
        </w:rPr>
        <w:t xml:space="preserve"> </w:t>
      </w:r>
      <w:r w:rsidRPr="00351E2D">
        <w:rPr>
          <w:lang w:val="en-US"/>
        </w:rPr>
        <w:t>peritonzilyar</w:t>
      </w:r>
      <w:r w:rsidRPr="00351E2D">
        <w:rPr>
          <w:spacing w:val="61"/>
          <w:lang w:val="en-US"/>
        </w:rPr>
        <w:t xml:space="preserve"> </w:t>
      </w:r>
      <w:r w:rsidRPr="00351E2D">
        <w:rPr>
          <w:lang w:val="en-US"/>
        </w:rPr>
        <w:t>absesdəki</w:t>
      </w:r>
      <w:r w:rsidRPr="00351E2D">
        <w:rPr>
          <w:spacing w:val="60"/>
          <w:lang w:val="en-US"/>
        </w:rPr>
        <w:t xml:space="preserve"> </w:t>
      </w:r>
      <w:r w:rsidRPr="00351E2D">
        <w:rPr>
          <w:spacing w:val="-2"/>
          <w:lang w:val="en-US"/>
        </w:rPr>
        <w:t>kimidir.</w:t>
      </w:r>
    </w:p>
    <w:p w14:paraId="069C8B21" w14:textId="77777777" w:rsidR="00304D7E" w:rsidRPr="00351E2D" w:rsidRDefault="00304D7E" w:rsidP="00304D7E">
      <w:pPr>
        <w:spacing w:before="4"/>
        <w:rPr>
          <w:lang w:val="en-US"/>
        </w:rPr>
      </w:pPr>
    </w:p>
    <w:p w14:paraId="3E921D7F" w14:textId="77777777" w:rsidR="00304D7E" w:rsidRDefault="00304D7E" w:rsidP="00304D7E">
      <w:pPr>
        <w:pStyle w:val="Heading3"/>
        <w:ind w:right="1"/>
      </w:pPr>
      <w:bookmarkStart w:id="62" w:name="_TOC_250030"/>
      <w:r>
        <w:t>Udlaqarxası</w:t>
      </w:r>
      <w:r>
        <w:rPr>
          <w:spacing w:val="56"/>
        </w:rPr>
        <w:t xml:space="preserve"> </w:t>
      </w:r>
      <w:bookmarkEnd w:id="62"/>
      <w:r>
        <w:rPr>
          <w:spacing w:val="-4"/>
        </w:rPr>
        <w:t>abses</w:t>
      </w:r>
    </w:p>
    <w:p w14:paraId="068266EF" w14:textId="77777777" w:rsidR="00304D7E" w:rsidRPr="00351E2D" w:rsidRDefault="00304D7E" w:rsidP="00304D7E">
      <w:pPr>
        <w:tabs>
          <w:tab w:val="left" w:pos="6527"/>
        </w:tabs>
        <w:spacing w:before="316"/>
        <w:ind w:right="585"/>
        <w:rPr>
          <w:lang w:val="en-US"/>
        </w:rPr>
      </w:pPr>
      <w:r w:rsidRPr="00351E2D">
        <w:rPr>
          <w:lang w:val="en-US"/>
        </w:rPr>
        <w:t>Udlaqarxası</w:t>
      </w:r>
      <w:r w:rsidRPr="00351E2D">
        <w:rPr>
          <w:spacing w:val="40"/>
          <w:lang w:val="en-US"/>
        </w:rPr>
        <w:t xml:space="preserve"> </w:t>
      </w:r>
      <w:r w:rsidRPr="00351E2D">
        <w:rPr>
          <w:lang w:val="en-US"/>
        </w:rPr>
        <w:t>abseslər</w:t>
      </w:r>
      <w:r w:rsidRPr="00351E2D">
        <w:rPr>
          <w:spacing w:val="40"/>
          <w:lang w:val="en-US"/>
        </w:rPr>
        <w:t xml:space="preserve"> </w:t>
      </w:r>
      <w:r w:rsidRPr="00351E2D">
        <w:rPr>
          <w:lang w:val="en-US"/>
        </w:rPr>
        <w:t>əsasən</w:t>
      </w:r>
      <w:r w:rsidRPr="00351E2D">
        <w:rPr>
          <w:spacing w:val="40"/>
          <w:lang w:val="en-US"/>
        </w:rPr>
        <w:t xml:space="preserve"> </w:t>
      </w:r>
      <w:r w:rsidRPr="00351E2D">
        <w:rPr>
          <w:lang w:val="en-US"/>
        </w:rPr>
        <w:t>erkən</w:t>
      </w:r>
      <w:r w:rsidRPr="00351E2D">
        <w:rPr>
          <w:spacing w:val="40"/>
          <w:lang w:val="en-US"/>
        </w:rPr>
        <w:t xml:space="preserve"> </w:t>
      </w:r>
      <w:r w:rsidRPr="00351E2D">
        <w:rPr>
          <w:lang w:val="en-US"/>
        </w:rPr>
        <w:t>uşaqlıq</w:t>
      </w:r>
      <w:r w:rsidRPr="00351E2D">
        <w:rPr>
          <w:spacing w:val="40"/>
          <w:lang w:val="en-US"/>
        </w:rPr>
        <w:t xml:space="preserve"> </w:t>
      </w:r>
      <w:r w:rsidRPr="00351E2D">
        <w:rPr>
          <w:lang w:val="en-US"/>
        </w:rPr>
        <w:t>dövründə</w:t>
      </w:r>
      <w:r w:rsidRPr="00351E2D">
        <w:rPr>
          <w:lang w:val="en-US"/>
        </w:rPr>
        <w:tab/>
        <w:t>zəifləmiş</w:t>
      </w:r>
      <w:r w:rsidRPr="00351E2D">
        <w:rPr>
          <w:spacing w:val="37"/>
          <w:lang w:val="en-US"/>
        </w:rPr>
        <w:t xml:space="preserve"> </w:t>
      </w:r>
      <w:r w:rsidRPr="00351E2D">
        <w:rPr>
          <w:lang w:val="en-US"/>
        </w:rPr>
        <w:t>uşaqlarda müşahidə</w:t>
      </w:r>
      <w:r w:rsidRPr="00351E2D">
        <w:rPr>
          <w:spacing w:val="40"/>
          <w:lang w:val="en-US"/>
        </w:rPr>
        <w:t xml:space="preserve"> </w:t>
      </w:r>
      <w:r w:rsidRPr="00351E2D">
        <w:rPr>
          <w:lang w:val="en-US"/>
        </w:rPr>
        <w:t>olunur.</w:t>
      </w:r>
      <w:r w:rsidRPr="00351E2D">
        <w:rPr>
          <w:spacing w:val="40"/>
          <w:lang w:val="en-US"/>
        </w:rPr>
        <w:t xml:space="preserve"> </w:t>
      </w:r>
      <w:r w:rsidRPr="00351E2D">
        <w:rPr>
          <w:lang w:val="en-US"/>
        </w:rPr>
        <w:t>Onlar</w:t>
      </w:r>
      <w:r w:rsidRPr="00351E2D">
        <w:rPr>
          <w:spacing w:val="40"/>
          <w:lang w:val="en-US"/>
        </w:rPr>
        <w:t xml:space="preserve"> </w:t>
      </w:r>
      <w:r w:rsidRPr="00351E2D">
        <w:rPr>
          <w:lang w:val="en-US"/>
        </w:rPr>
        <w:t>onurğa</w:t>
      </w:r>
      <w:r w:rsidRPr="00351E2D">
        <w:rPr>
          <w:spacing w:val="40"/>
          <w:lang w:val="en-US"/>
        </w:rPr>
        <w:t xml:space="preserve"> </w:t>
      </w:r>
      <w:r w:rsidRPr="00351E2D">
        <w:rPr>
          <w:lang w:val="en-US"/>
        </w:rPr>
        <w:t>önündə</w:t>
      </w:r>
      <w:r w:rsidRPr="00351E2D">
        <w:rPr>
          <w:spacing w:val="40"/>
          <w:lang w:val="en-US"/>
        </w:rPr>
        <w:t xml:space="preserve"> </w:t>
      </w:r>
      <w:r w:rsidRPr="00351E2D">
        <w:rPr>
          <w:lang w:val="en-US"/>
        </w:rPr>
        <w:t>udlağın</w:t>
      </w:r>
      <w:r w:rsidRPr="00351E2D">
        <w:rPr>
          <w:spacing w:val="40"/>
          <w:lang w:val="en-US"/>
        </w:rPr>
        <w:t xml:space="preserve"> </w:t>
      </w:r>
      <w:r w:rsidRPr="00351E2D">
        <w:rPr>
          <w:lang w:val="en-US"/>
        </w:rPr>
        <w:t>dal</w:t>
      </w:r>
      <w:r w:rsidRPr="00351E2D">
        <w:rPr>
          <w:spacing w:val="40"/>
          <w:lang w:val="en-US"/>
        </w:rPr>
        <w:t xml:space="preserve"> </w:t>
      </w:r>
      <w:r w:rsidRPr="00351E2D">
        <w:rPr>
          <w:lang w:val="en-US"/>
        </w:rPr>
        <w:t>divarında,</w:t>
      </w:r>
      <w:r w:rsidRPr="00351E2D">
        <w:rPr>
          <w:spacing w:val="40"/>
          <w:lang w:val="en-US"/>
        </w:rPr>
        <w:t xml:space="preserve"> </w:t>
      </w:r>
      <w:r w:rsidRPr="00351E2D">
        <w:rPr>
          <w:lang w:val="en-US"/>
        </w:rPr>
        <w:t>yəni udlaqarxası</w:t>
      </w:r>
      <w:r w:rsidRPr="00351E2D">
        <w:rPr>
          <w:spacing w:val="40"/>
          <w:lang w:val="en-US"/>
        </w:rPr>
        <w:t xml:space="preserve"> </w:t>
      </w:r>
      <w:r w:rsidRPr="00351E2D">
        <w:rPr>
          <w:lang w:val="en-US"/>
        </w:rPr>
        <w:t>sahə</w:t>
      </w:r>
      <w:r w:rsidRPr="00351E2D">
        <w:rPr>
          <w:spacing w:val="40"/>
          <w:lang w:val="en-US"/>
        </w:rPr>
        <w:t xml:space="preserve"> </w:t>
      </w:r>
      <w:r w:rsidRPr="00351E2D">
        <w:rPr>
          <w:lang w:val="en-US"/>
        </w:rPr>
        <w:t>adlanan</w:t>
      </w:r>
      <w:r w:rsidRPr="00351E2D">
        <w:rPr>
          <w:spacing w:val="40"/>
          <w:lang w:val="en-US"/>
        </w:rPr>
        <w:t xml:space="preserve"> </w:t>
      </w:r>
      <w:r w:rsidRPr="00351E2D">
        <w:rPr>
          <w:lang w:val="en-US"/>
        </w:rPr>
        <w:t>yerdə</w:t>
      </w:r>
      <w:r w:rsidRPr="00351E2D">
        <w:rPr>
          <w:spacing w:val="40"/>
          <w:lang w:val="en-US"/>
        </w:rPr>
        <w:t xml:space="preserve"> </w:t>
      </w:r>
      <w:r w:rsidRPr="00351E2D">
        <w:rPr>
          <w:lang w:val="en-US"/>
        </w:rPr>
        <w:t>olan</w:t>
      </w:r>
      <w:r w:rsidRPr="00351E2D">
        <w:rPr>
          <w:spacing w:val="40"/>
          <w:lang w:val="en-US"/>
        </w:rPr>
        <w:t xml:space="preserve"> </w:t>
      </w:r>
      <w:r w:rsidRPr="00351E2D">
        <w:rPr>
          <w:lang w:val="en-US"/>
        </w:rPr>
        <w:t>limfatik</w:t>
      </w:r>
      <w:r w:rsidRPr="00351E2D">
        <w:rPr>
          <w:spacing w:val="40"/>
          <w:lang w:val="en-US"/>
        </w:rPr>
        <w:t xml:space="preserve"> </w:t>
      </w:r>
      <w:r w:rsidRPr="00351E2D">
        <w:rPr>
          <w:lang w:val="en-US"/>
        </w:rPr>
        <w:t>düyünlərin</w:t>
      </w:r>
      <w:r w:rsidRPr="00351E2D">
        <w:rPr>
          <w:spacing w:val="40"/>
          <w:lang w:val="en-US"/>
        </w:rPr>
        <w:t xml:space="preserve"> </w:t>
      </w:r>
      <w:r w:rsidRPr="00351E2D">
        <w:rPr>
          <w:lang w:val="en-US"/>
        </w:rPr>
        <w:t>irinləməsi nəticəsində</w:t>
      </w:r>
      <w:r w:rsidRPr="00351E2D">
        <w:rPr>
          <w:spacing w:val="40"/>
          <w:lang w:val="en-US"/>
        </w:rPr>
        <w:t xml:space="preserve"> </w:t>
      </w:r>
      <w:r w:rsidRPr="00351E2D">
        <w:rPr>
          <w:lang w:val="en-US"/>
        </w:rPr>
        <w:t>əmələ</w:t>
      </w:r>
      <w:r w:rsidRPr="00351E2D">
        <w:rPr>
          <w:spacing w:val="40"/>
          <w:lang w:val="en-US"/>
        </w:rPr>
        <w:t xml:space="preserve"> </w:t>
      </w:r>
      <w:r w:rsidRPr="00351E2D">
        <w:rPr>
          <w:lang w:val="en-US"/>
        </w:rPr>
        <w:t>gəlir.</w:t>
      </w:r>
      <w:r w:rsidRPr="00351E2D">
        <w:rPr>
          <w:spacing w:val="40"/>
          <w:lang w:val="en-US"/>
        </w:rPr>
        <w:t xml:space="preserve"> </w:t>
      </w:r>
      <w:r w:rsidRPr="00351E2D">
        <w:rPr>
          <w:lang w:val="en-US"/>
        </w:rPr>
        <w:t>Infeksiya</w:t>
      </w:r>
      <w:r w:rsidRPr="00351E2D">
        <w:rPr>
          <w:spacing w:val="40"/>
          <w:lang w:val="en-US"/>
        </w:rPr>
        <w:t xml:space="preserve"> </w:t>
      </w:r>
      <w:r w:rsidRPr="00351E2D">
        <w:rPr>
          <w:lang w:val="en-US"/>
        </w:rPr>
        <w:t>bura</w:t>
      </w:r>
      <w:r w:rsidRPr="00351E2D">
        <w:rPr>
          <w:spacing w:val="40"/>
          <w:lang w:val="en-US"/>
        </w:rPr>
        <w:t xml:space="preserve"> </w:t>
      </w:r>
      <w:r w:rsidRPr="00351E2D">
        <w:rPr>
          <w:lang w:val="en-US"/>
        </w:rPr>
        <w:t>limfatik</w:t>
      </w:r>
      <w:r w:rsidRPr="00351E2D">
        <w:rPr>
          <w:spacing w:val="40"/>
          <w:lang w:val="en-US"/>
        </w:rPr>
        <w:t xml:space="preserve"> </w:t>
      </w:r>
      <w:r w:rsidRPr="00351E2D">
        <w:rPr>
          <w:lang w:val="en-US"/>
        </w:rPr>
        <w:t>yollar</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burun boşluğundan,</w:t>
      </w:r>
      <w:r w:rsidRPr="00351E2D">
        <w:rPr>
          <w:spacing w:val="40"/>
          <w:lang w:val="en-US"/>
        </w:rPr>
        <w:t xml:space="preserve"> </w:t>
      </w:r>
      <w:r w:rsidRPr="00351E2D">
        <w:rPr>
          <w:lang w:val="en-US"/>
        </w:rPr>
        <w:t>bəzən</w:t>
      </w:r>
      <w:r w:rsidRPr="00351E2D">
        <w:rPr>
          <w:spacing w:val="40"/>
          <w:lang w:val="en-US"/>
        </w:rPr>
        <w:t xml:space="preserve"> </w:t>
      </w:r>
      <w:r w:rsidRPr="00351E2D">
        <w:rPr>
          <w:lang w:val="en-US"/>
        </w:rPr>
        <w:t>kəskin</w:t>
      </w:r>
      <w:r w:rsidRPr="00351E2D">
        <w:rPr>
          <w:spacing w:val="40"/>
          <w:lang w:val="en-US"/>
        </w:rPr>
        <w:t xml:space="preserve"> </w:t>
      </w:r>
      <w:r w:rsidRPr="00351E2D">
        <w:rPr>
          <w:lang w:val="en-US"/>
        </w:rPr>
        <w:t>zökəmdən</w:t>
      </w:r>
      <w:r w:rsidRPr="00351E2D">
        <w:rPr>
          <w:spacing w:val="40"/>
          <w:lang w:val="en-US"/>
        </w:rPr>
        <w:t xml:space="preserve"> </w:t>
      </w:r>
      <w:r w:rsidRPr="00351E2D">
        <w:rPr>
          <w:lang w:val="en-US"/>
        </w:rPr>
        <w:t>sonra,</w:t>
      </w:r>
      <w:r w:rsidRPr="00351E2D">
        <w:rPr>
          <w:spacing w:val="40"/>
          <w:lang w:val="en-US"/>
        </w:rPr>
        <w:t xml:space="preserve"> </w:t>
      </w:r>
      <w:r w:rsidRPr="00351E2D">
        <w:rPr>
          <w:lang w:val="en-US"/>
        </w:rPr>
        <w:t>yaxud</w:t>
      </w:r>
      <w:r w:rsidRPr="00351E2D">
        <w:rPr>
          <w:spacing w:val="40"/>
          <w:lang w:val="en-US"/>
        </w:rPr>
        <w:t xml:space="preserve"> </w:t>
      </w:r>
      <w:r w:rsidRPr="00351E2D">
        <w:rPr>
          <w:lang w:val="en-US"/>
        </w:rPr>
        <w:t>südəmər</w:t>
      </w:r>
      <w:r w:rsidRPr="00351E2D">
        <w:rPr>
          <w:spacing w:val="40"/>
          <w:lang w:val="en-US"/>
        </w:rPr>
        <w:t xml:space="preserve"> </w:t>
      </w:r>
      <w:r w:rsidRPr="00351E2D">
        <w:rPr>
          <w:lang w:val="en-US"/>
        </w:rPr>
        <w:t>uşaqlarda ağız</w:t>
      </w:r>
      <w:r w:rsidRPr="00351E2D">
        <w:rPr>
          <w:spacing w:val="80"/>
          <w:lang w:val="en-US"/>
        </w:rPr>
        <w:t xml:space="preserve"> </w:t>
      </w:r>
      <w:r w:rsidRPr="00351E2D">
        <w:rPr>
          <w:lang w:val="en-US"/>
        </w:rPr>
        <w:t>boşluğuna</w:t>
      </w:r>
      <w:r w:rsidRPr="00351E2D">
        <w:rPr>
          <w:spacing w:val="80"/>
          <w:lang w:val="en-US"/>
        </w:rPr>
        <w:t xml:space="preserve"> </w:t>
      </w:r>
      <w:r w:rsidRPr="00351E2D">
        <w:rPr>
          <w:lang w:val="en-US"/>
        </w:rPr>
        <w:t>düzgün</w:t>
      </w:r>
      <w:r w:rsidRPr="00351E2D">
        <w:rPr>
          <w:spacing w:val="40"/>
          <w:lang w:val="en-US"/>
        </w:rPr>
        <w:t xml:space="preserve"> </w:t>
      </w:r>
      <w:r w:rsidRPr="00351E2D">
        <w:rPr>
          <w:lang w:val="en-US"/>
        </w:rPr>
        <w:t>qulluq</w:t>
      </w:r>
      <w:r w:rsidRPr="00351E2D">
        <w:rPr>
          <w:spacing w:val="80"/>
          <w:lang w:val="en-US"/>
        </w:rPr>
        <w:t xml:space="preserve"> </w:t>
      </w:r>
      <w:r w:rsidRPr="00351E2D">
        <w:rPr>
          <w:lang w:val="en-US"/>
        </w:rPr>
        <w:t>edilmədikdə</w:t>
      </w:r>
      <w:r w:rsidRPr="00351E2D">
        <w:rPr>
          <w:spacing w:val="80"/>
          <w:lang w:val="en-US"/>
        </w:rPr>
        <w:t xml:space="preserve"> </w:t>
      </w:r>
      <w:r w:rsidRPr="00351E2D">
        <w:rPr>
          <w:lang w:val="en-US"/>
        </w:rPr>
        <w:t>əmələ</w:t>
      </w:r>
      <w:r w:rsidRPr="00351E2D">
        <w:rPr>
          <w:spacing w:val="80"/>
          <w:lang w:val="en-US"/>
        </w:rPr>
        <w:t xml:space="preserve"> </w:t>
      </w:r>
      <w:r w:rsidRPr="00351E2D">
        <w:rPr>
          <w:lang w:val="en-US"/>
        </w:rPr>
        <w:t>gəlmiş</w:t>
      </w:r>
      <w:r w:rsidRPr="00351E2D">
        <w:rPr>
          <w:spacing w:val="80"/>
          <w:lang w:val="en-US"/>
        </w:rPr>
        <w:t xml:space="preserve"> </w:t>
      </w:r>
      <w:r w:rsidRPr="00351E2D">
        <w:rPr>
          <w:lang w:val="en-US"/>
        </w:rPr>
        <w:t>sıyrıntılar</w:t>
      </w:r>
      <w:r w:rsidRPr="00351E2D">
        <w:rPr>
          <w:spacing w:val="80"/>
          <w:lang w:val="en-US"/>
        </w:rPr>
        <w:t xml:space="preserve"> </w:t>
      </w:r>
      <w:r w:rsidRPr="00351E2D">
        <w:rPr>
          <w:lang w:val="en-US"/>
        </w:rPr>
        <w:t>və</w:t>
      </w:r>
    </w:p>
    <w:p w14:paraId="53B3917A"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040" w:right="992" w:bottom="1240" w:left="1559" w:header="0" w:footer="998" w:gutter="0"/>
          <w:cols w:space="720"/>
        </w:sectPr>
      </w:pPr>
    </w:p>
    <w:p w14:paraId="2AE0C712" w14:textId="77777777" w:rsidR="00304D7E" w:rsidRPr="00351E2D" w:rsidRDefault="00304D7E" w:rsidP="00304D7E">
      <w:pPr>
        <w:tabs>
          <w:tab w:val="left" w:pos="5093"/>
          <w:tab w:val="left" w:pos="5864"/>
        </w:tabs>
        <w:spacing w:before="67"/>
        <w:ind w:right="495"/>
        <w:rPr>
          <w:lang w:val="en-US"/>
        </w:rPr>
      </w:pPr>
      <w:r w:rsidRPr="00351E2D">
        <w:rPr>
          <w:lang w:val="en-US"/>
        </w:rPr>
        <w:lastRenderedPageBreak/>
        <w:t>çatlamalar</w:t>
      </w:r>
      <w:r w:rsidRPr="00351E2D">
        <w:rPr>
          <w:spacing w:val="40"/>
          <w:lang w:val="en-US"/>
        </w:rPr>
        <w:t xml:space="preserve"> </w:t>
      </w:r>
      <w:r w:rsidRPr="00351E2D">
        <w:rPr>
          <w:lang w:val="en-US"/>
        </w:rPr>
        <w:t>nəticəsində</w:t>
      </w:r>
      <w:r w:rsidRPr="00351E2D">
        <w:rPr>
          <w:spacing w:val="40"/>
          <w:lang w:val="en-US"/>
        </w:rPr>
        <w:t xml:space="preserve"> </w:t>
      </w:r>
      <w:r w:rsidRPr="00351E2D">
        <w:rPr>
          <w:lang w:val="en-US"/>
        </w:rPr>
        <w:t>ağız</w:t>
      </w:r>
      <w:r w:rsidRPr="00351E2D">
        <w:rPr>
          <w:spacing w:val="40"/>
          <w:lang w:val="en-US"/>
        </w:rPr>
        <w:t xml:space="preserve"> </w:t>
      </w:r>
      <w:r w:rsidRPr="00351E2D">
        <w:rPr>
          <w:lang w:val="en-US"/>
        </w:rPr>
        <w:t>boşluğundan</w:t>
      </w:r>
      <w:r w:rsidRPr="00351E2D">
        <w:rPr>
          <w:lang w:val="en-US"/>
        </w:rPr>
        <w:tab/>
      </w:r>
      <w:r w:rsidRPr="00351E2D">
        <w:rPr>
          <w:spacing w:val="-2"/>
          <w:lang w:val="en-US"/>
        </w:rPr>
        <w:t>daxil</w:t>
      </w:r>
      <w:r w:rsidRPr="00351E2D">
        <w:rPr>
          <w:lang w:val="en-US"/>
        </w:rPr>
        <w:tab/>
        <w:t>olur.</w:t>
      </w:r>
      <w:r w:rsidRPr="00351E2D">
        <w:rPr>
          <w:spacing w:val="40"/>
          <w:lang w:val="en-US"/>
        </w:rPr>
        <w:t xml:space="preserve"> </w:t>
      </w:r>
      <w:r w:rsidRPr="00351E2D">
        <w:rPr>
          <w:lang w:val="en-US"/>
        </w:rPr>
        <w:t>5</w:t>
      </w:r>
      <w:r w:rsidRPr="00351E2D">
        <w:rPr>
          <w:spacing w:val="-5"/>
          <w:lang w:val="en-US"/>
        </w:rPr>
        <w:t xml:space="preserve"> </w:t>
      </w:r>
      <w:r w:rsidRPr="00351E2D">
        <w:rPr>
          <w:lang w:val="en-US"/>
        </w:rPr>
        <w:t>–</w:t>
      </w:r>
      <w:r w:rsidRPr="00351E2D">
        <w:rPr>
          <w:spacing w:val="-5"/>
          <w:lang w:val="en-US"/>
        </w:rPr>
        <w:t xml:space="preserve"> </w:t>
      </w:r>
      <w:r w:rsidRPr="00351E2D">
        <w:rPr>
          <w:lang w:val="en-US"/>
        </w:rPr>
        <w:t>6</w:t>
      </w:r>
      <w:r w:rsidRPr="00351E2D">
        <w:rPr>
          <w:spacing w:val="-4"/>
          <w:lang w:val="en-US"/>
        </w:rPr>
        <w:t xml:space="preserve"> </w:t>
      </w:r>
      <w:r w:rsidRPr="00351E2D">
        <w:rPr>
          <w:lang w:val="en-US"/>
        </w:rPr>
        <w:t>yaşından</w:t>
      </w:r>
      <w:r w:rsidRPr="00351E2D">
        <w:rPr>
          <w:spacing w:val="40"/>
          <w:lang w:val="en-US"/>
        </w:rPr>
        <w:t xml:space="preserve"> </w:t>
      </w:r>
      <w:r w:rsidRPr="00351E2D">
        <w:rPr>
          <w:lang w:val="en-US"/>
        </w:rPr>
        <w:t>sonra udlaqarxası</w:t>
      </w:r>
      <w:r w:rsidRPr="00351E2D">
        <w:rPr>
          <w:spacing w:val="40"/>
          <w:lang w:val="en-US"/>
        </w:rPr>
        <w:t xml:space="preserve"> </w:t>
      </w:r>
      <w:r w:rsidRPr="00351E2D">
        <w:rPr>
          <w:lang w:val="en-US"/>
        </w:rPr>
        <w:t>abseslər</w:t>
      </w:r>
      <w:r w:rsidRPr="00351E2D">
        <w:rPr>
          <w:spacing w:val="40"/>
          <w:lang w:val="en-US"/>
        </w:rPr>
        <w:t xml:space="preserve"> </w:t>
      </w:r>
      <w:r w:rsidRPr="00351E2D">
        <w:rPr>
          <w:lang w:val="en-US"/>
        </w:rPr>
        <w:t>az</w:t>
      </w:r>
      <w:r w:rsidRPr="00351E2D">
        <w:rPr>
          <w:spacing w:val="40"/>
          <w:lang w:val="en-US"/>
        </w:rPr>
        <w:t xml:space="preserve"> </w:t>
      </w:r>
      <w:r w:rsidRPr="00351E2D">
        <w:rPr>
          <w:lang w:val="en-US"/>
        </w:rPr>
        <w:t>müşahidə</w:t>
      </w:r>
      <w:r w:rsidRPr="00351E2D">
        <w:rPr>
          <w:spacing w:val="40"/>
          <w:lang w:val="en-US"/>
        </w:rPr>
        <w:t xml:space="preserve"> </w:t>
      </w:r>
      <w:r w:rsidRPr="00351E2D">
        <w:rPr>
          <w:lang w:val="en-US"/>
        </w:rPr>
        <w:t>olunur,</w:t>
      </w:r>
      <w:r w:rsidRPr="00351E2D">
        <w:rPr>
          <w:spacing w:val="40"/>
          <w:lang w:val="en-US"/>
        </w:rPr>
        <w:t xml:space="preserve"> </w:t>
      </w:r>
      <w:r w:rsidRPr="00351E2D">
        <w:rPr>
          <w:lang w:val="en-US"/>
        </w:rPr>
        <w:t>çünki</w:t>
      </w:r>
      <w:r w:rsidRPr="00351E2D">
        <w:rPr>
          <w:spacing w:val="40"/>
          <w:lang w:val="en-US"/>
        </w:rPr>
        <w:t xml:space="preserve"> </w:t>
      </w:r>
      <w:r w:rsidRPr="00351E2D">
        <w:rPr>
          <w:lang w:val="en-US"/>
        </w:rPr>
        <w:t>bu zaman</w:t>
      </w:r>
      <w:r w:rsidRPr="00351E2D">
        <w:rPr>
          <w:spacing w:val="40"/>
          <w:lang w:val="en-US"/>
        </w:rPr>
        <w:t xml:space="preserve"> </w:t>
      </w:r>
      <w:r w:rsidRPr="00351E2D">
        <w:rPr>
          <w:lang w:val="en-US"/>
        </w:rPr>
        <w:t>onurğaönü limfatik</w:t>
      </w:r>
      <w:r w:rsidRPr="00351E2D">
        <w:rPr>
          <w:spacing w:val="40"/>
          <w:lang w:val="en-US"/>
        </w:rPr>
        <w:t xml:space="preserve"> </w:t>
      </w:r>
      <w:r w:rsidRPr="00351E2D">
        <w:rPr>
          <w:lang w:val="en-US"/>
        </w:rPr>
        <w:t>düyünlər</w:t>
      </w:r>
      <w:r w:rsidRPr="00351E2D">
        <w:rPr>
          <w:spacing w:val="40"/>
          <w:lang w:val="en-US"/>
        </w:rPr>
        <w:t xml:space="preserve"> </w:t>
      </w:r>
      <w:r w:rsidRPr="00351E2D">
        <w:rPr>
          <w:lang w:val="en-US"/>
        </w:rPr>
        <w:t>adətən yox</w:t>
      </w:r>
      <w:r w:rsidRPr="00351E2D">
        <w:rPr>
          <w:spacing w:val="40"/>
          <w:lang w:val="en-US"/>
        </w:rPr>
        <w:t xml:space="preserve"> </w:t>
      </w:r>
      <w:r w:rsidRPr="00351E2D">
        <w:rPr>
          <w:lang w:val="en-US"/>
        </w:rPr>
        <w:t>olur.</w:t>
      </w:r>
    </w:p>
    <w:p w14:paraId="0C41B789" w14:textId="77777777" w:rsidR="00304D7E" w:rsidRPr="00351E2D" w:rsidRDefault="00304D7E" w:rsidP="00304D7E">
      <w:pPr>
        <w:tabs>
          <w:tab w:val="left" w:pos="3463"/>
          <w:tab w:val="left" w:pos="6553"/>
          <w:tab w:val="left" w:pos="6632"/>
        </w:tabs>
        <w:spacing w:before="2"/>
        <w:ind w:right="288"/>
        <w:rPr>
          <w:lang w:val="en-US"/>
        </w:rPr>
      </w:pPr>
      <w:r w:rsidRPr="00351E2D">
        <w:rPr>
          <w:lang w:val="en-US"/>
        </w:rPr>
        <w:t>Kiçik</w:t>
      </w:r>
      <w:r w:rsidRPr="00351E2D">
        <w:rPr>
          <w:spacing w:val="75"/>
          <w:lang w:val="en-US"/>
        </w:rPr>
        <w:t xml:space="preserve"> </w:t>
      </w:r>
      <w:r w:rsidRPr="00351E2D">
        <w:rPr>
          <w:lang w:val="en-US"/>
        </w:rPr>
        <w:t>uşaqlarda</w:t>
      </w:r>
      <w:r w:rsidRPr="00351E2D">
        <w:rPr>
          <w:spacing w:val="74"/>
          <w:lang w:val="en-US"/>
        </w:rPr>
        <w:t xml:space="preserve"> </w:t>
      </w:r>
      <w:r w:rsidRPr="00351E2D">
        <w:rPr>
          <w:lang w:val="en-US"/>
        </w:rPr>
        <w:t>abses</w:t>
      </w:r>
      <w:r w:rsidRPr="00351E2D">
        <w:rPr>
          <w:spacing w:val="75"/>
          <w:lang w:val="en-US"/>
        </w:rPr>
        <w:t xml:space="preserve"> </w:t>
      </w:r>
      <w:r w:rsidRPr="00351E2D">
        <w:rPr>
          <w:lang w:val="en-US"/>
        </w:rPr>
        <w:t>yüksək</w:t>
      </w:r>
      <w:r w:rsidRPr="00351E2D">
        <w:rPr>
          <w:spacing w:val="75"/>
          <w:lang w:val="en-US"/>
        </w:rPr>
        <w:t xml:space="preserve"> </w:t>
      </w:r>
      <w:r w:rsidRPr="00351E2D">
        <w:rPr>
          <w:lang w:val="en-US"/>
        </w:rPr>
        <w:t>temperatur ( 39 - 40˚</w:t>
      </w:r>
      <w:r w:rsidRPr="00351E2D">
        <w:rPr>
          <w:spacing w:val="-1"/>
          <w:lang w:val="en-US"/>
        </w:rPr>
        <w:t xml:space="preserve"> </w:t>
      </w:r>
      <w:r w:rsidRPr="00351E2D">
        <w:rPr>
          <w:lang w:val="en-US"/>
        </w:rPr>
        <w:t>- yə qədər</w:t>
      </w:r>
      <w:r w:rsidRPr="00351E2D">
        <w:rPr>
          <w:spacing w:val="-1"/>
          <w:lang w:val="en-US"/>
        </w:rPr>
        <w:t xml:space="preserve"> </w:t>
      </w:r>
      <w:r w:rsidRPr="00351E2D">
        <w:rPr>
          <w:lang w:val="en-US"/>
        </w:rPr>
        <w:t>) ilə</w:t>
      </w:r>
      <w:r w:rsidRPr="00351E2D">
        <w:rPr>
          <w:spacing w:val="71"/>
          <w:lang w:val="en-US"/>
        </w:rPr>
        <w:t xml:space="preserve"> </w:t>
      </w:r>
      <w:r w:rsidRPr="00351E2D">
        <w:rPr>
          <w:lang w:val="en-US"/>
        </w:rPr>
        <w:t>gedir. Udma</w:t>
      </w:r>
      <w:r w:rsidRPr="00351E2D">
        <w:rPr>
          <w:spacing w:val="-2"/>
          <w:lang w:val="en-US"/>
        </w:rPr>
        <w:t xml:space="preserve"> </w:t>
      </w:r>
      <w:r w:rsidRPr="00351E2D">
        <w:rPr>
          <w:lang w:val="en-US"/>
        </w:rPr>
        <w:t>zamanı</w:t>
      </w:r>
      <w:r w:rsidRPr="00351E2D">
        <w:rPr>
          <w:spacing w:val="67"/>
          <w:lang w:val="en-US"/>
        </w:rPr>
        <w:t xml:space="preserve"> </w:t>
      </w:r>
      <w:r w:rsidRPr="00351E2D">
        <w:rPr>
          <w:lang w:val="en-US"/>
        </w:rPr>
        <w:t>çeçəmə</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ağrılar</w:t>
      </w:r>
      <w:r w:rsidRPr="00351E2D">
        <w:rPr>
          <w:spacing w:val="-2"/>
          <w:lang w:val="en-US"/>
        </w:rPr>
        <w:t xml:space="preserve"> </w:t>
      </w:r>
      <w:r w:rsidRPr="00351E2D">
        <w:rPr>
          <w:lang w:val="en-US"/>
        </w:rPr>
        <w:t>qida</w:t>
      </w:r>
      <w:r w:rsidRPr="00351E2D">
        <w:rPr>
          <w:spacing w:val="40"/>
          <w:lang w:val="en-US"/>
        </w:rPr>
        <w:t xml:space="preserve"> </w:t>
      </w:r>
      <w:r w:rsidRPr="00351E2D">
        <w:rPr>
          <w:lang w:val="en-US"/>
        </w:rPr>
        <w:t>qəbulundan</w:t>
      </w:r>
      <w:r w:rsidRPr="00351E2D">
        <w:rPr>
          <w:spacing w:val="67"/>
          <w:lang w:val="en-US"/>
        </w:rPr>
        <w:t xml:space="preserve"> </w:t>
      </w:r>
      <w:r w:rsidRPr="00351E2D">
        <w:rPr>
          <w:lang w:val="en-US"/>
        </w:rPr>
        <w:t>imtina</w:t>
      </w:r>
      <w:r w:rsidRPr="00351E2D">
        <w:rPr>
          <w:spacing w:val="40"/>
          <w:lang w:val="en-US"/>
        </w:rPr>
        <w:t xml:space="preserve"> </w:t>
      </w:r>
      <w:r w:rsidRPr="00351E2D">
        <w:rPr>
          <w:lang w:val="en-US"/>
        </w:rPr>
        <w:t>etməyə</w:t>
      </w:r>
      <w:r w:rsidRPr="00351E2D">
        <w:rPr>
          <w:spacing w:val="40"/>
          <w:lang w:val="en-US"/>
        </w:rPr>
        <w:t xml:space="preserve"> </w:t>
      </w:r>
      <w:r w:rsidRPr="00351E2D">
        <w:rPr>
          <w:lang w:val="en-US"/>
        </w:rPr>
        <w:t>səbəb</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o</w:t>
      </w:r>
      <w:r w:rsidRPr="00351E2D">
        <w:rPr>
          <w:spacing w:val="40"/>
          <w:lang w:val="en-US"/>
        </w:rPr>
        <w:t xml:space="preserve"> </w:t>
      </w:r>
      <w:r w:rsidRPr="00351E2D">
        <w:rPr>
          <w:lang w:val="en-US"/>
        </w:rPr>
        <w:t>çox</w:t>
      </w:r>
      <w:r w:rsidRPr="00351E2D">
        <w:rPr>
          <w:spacing w:val="40"/>
          <w:lang w:val="en-US"/>
        </w:rPr>
        <w:t xml:space="preserve"> </w:t>
      </w:r>
      <w:r w:rsidRPr="00351E2D">
        <w:rPr>
          <w:lang w:val="en-US"/>
        </w:rPr>
        <w:t>vaxt</w:t>
      </w:r>
      <w:r w:rsidRPr="00351E2D">
        <w:rPr>
          <w:spacing w:val="40"/>
          <w:lang w:val="en-US"/>
        </w:rPr>
        <w:t xml:space="preserve"> </w:t>
      </w:r>
      <w:r w:rsidRPr="00351E2D">
        <w:rPr>
          <w:lang w:val="en-US"/>
        </w:rPr>
        <w:t>buruna</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qırtlağa</w:t>
      </w:r>
      <w:r w:rsidRPr="00351E2D">
        <w:rPr>
          <w:spacing w:val="40"/>
          <w:lang w:val="en-US"/>
        </w:rPr>
        <w:t xml:space="preserve"> </w:t>
      </w:r>
      <w:r w:rsidRPr="00351E2D">
        <w:rPr>
          <w:lang w:val="en-US"/>
        </w:rPr>
        <w:t>düşür.</w:t>
      </w:r>
      <w:r w:rsidRPr="00351E2D">
        <w:rPr>
          <w:spacing w:val="40"/>
          <w:lang w:val="en-US"/>
        </w:rPr>
        <w:t xml:space="preserve"> </w:t>
      </w:r>
      <w:r w:rsidRPr="00351E2D">
        <w:rPr>
          <w:lang w:val="en-US"/>
        </w:rPr>
        <w:t>Burun</w:t>
      </w:r>
      <w:r w:rsidRPr="00351E2D">
        <w:rPr>
          <w:spacing w:val="40"/>
          <w:lang w:val="en-US"/>
        </w:rPr>
        <w:t xml:space="preserve"> </w:t>
      </w:r>
      <w:r w:rsidRPr="00351E2D">
        <w:rPr>
          <w:lang w:val="en-US"/>
        </w:rPr>
        <w:t>tənəffüsü</w:t>
      </w:r>
      <w:r w:rsidRPr="00351E2D">
        <w:rPr>
          <w:spacing w:val="40"/>
          <w:lang w:val="en-US"/>
        </w:rPr>
        <w:t xml:space="preserve"> </w:t>
      </w:r>
      <w:r w:rsidRPr="00351E2D">
        <w:rPr>
          <w:lang w:val="en-US"/>
        </w:rPr>
        <w:t>çətinləşir,</w:t>
      </w:r>
      <w:r w:rsidRPr="00351E2D">
        <w:rPr>
          <w:spacing w:val="40"/>
          <w:lang w:val="en-US"/>
        </w:rPr>
        <w:t xml:space="preserve"> </w:t>
      </w:r>
      <w:r w:rsidRPr="00351E2D">
        <w:rPr>
          <w:lang w:val="en-US"/>
        </w:rPr>
        <w:t>səsin</w:t>
      </w:r>
      <w:r w:rsidRPr="00351E2D">
        <w:rPr>
          <w:spacing w:val="80"/>
          <w:lang w:val="en-US"/>
        </w:rPr>
        <w:t xml:space="preserve"> </w:t>
      </w:r>
      <w:r w:rsidRPr="00351E2D">
        <w:rPr>
          <w:lang w:val="en-US"/>
        </w:rPr>
        <w:t>aydınlığı</w:t>
      </w:r>
      <w:r w:rsidRPr="00351E2D">
        <w:rPr>
          <w:spacing w:val="40"/>
          <w:lang w:val="en-US"/>
        </w:rPr>
        <w:t xml:space="preserve"> </w:t>
      </w:r>
      <w:r w:rsidRPr="00351E2D">
        <w:rPr>
          <w:lang w:val="en-US"/>
        </w:rPr>
        <w:t>itir, yuxu</w:t>
      </w:r>
      <w:r w:rsidRPr="00351E2D">
        <w:rPr>
          <w:spacing w:val="40"/>
          <w:lang w:val="en-US"/>
        </w:rPr>
        <w:t xml:space="preserve"> </w:t>
      </w:r>
      <w:r w:rsidRPr="00351E2D">
        <w:rPr>
          <w:lang w:val="en-US"/>
        </w:rPr>
        <w:t>zamanı</w:t>
      </w:r>
      <w:r w:rsidRPr="00351E2D">
        <w:rPr>
          <w:lang w:val="en-US"/>
        </w:rPr>
        <w:tab/>
        <w:t>xorultu</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Udlaqarxası</w:t>
      </w:r>
      <w:r w:rsidRPr="00351E2D">
        <w:rPr>
          <w:lang w:val="en-US"/>
        </w:rPr>
        <w:tab/>
      </w:r>
      <w:r w:rsidRPr="00351E2D">
        <w:rPr>
          <w:lang w:val="en-US"/>
        </w:rPr>
        <w:tab/>
      </w:r>
      <w:r w:rsidRPr="00351E2D">
        <w:rPr>
          <w:spacing w:val="-2"/>
          <w:lang w:val="en-US"/>
        </w:rPr>
        <w:t xml:space="preserve">absesdən </w:t>
      </w:r>
      <w:r w:rsidRPr="00351E2D">
        <w:rPr>
          <w:lang w:val="en-US"/>
        </w:rPr>
        <w:t>şübhələndikdə udlağın</w:t>
      </w:r>
      <w:r w:rsidRPr="00351E2D">
        <w:rPr>
          <w:spacing w:val="40"/>
          <w:lang w:val="en-US"/>
        </w:rPr>
        <w:t xml:space="preserve"> </w:t>
      </w:r>
      <w:r w:rsidRPr="00351E2D">
        <w:rPr>
          <w:lang w:val="en-US"/>
        </w:rPr>
        <w:t>dal divarına</w:t>
      </w:r>
      <w:r w:rsidRPr="00351E2D">
        <w:rPr>
          <w:spacing w:val="40"/>
          <w:lang w:val="en-US"/>
        </w:rPr>
        <w:t xml:space="preserve"> </w:t>
      </w:r>
      <w:r w:rsidRPr="00351E2D">
        <w:rPr>
          <w:lang w:val="en-US"/>
        </w:rPr>
        <w:t>baxmaqdan</w:t>
      </w:r>
      <w:r w:rsidRPr="00351E2D">
        <w:rPr>
          <w:spacing w:val="40"/>
          <w:lang w:val="en-US"/>
        </w:rPr>
        <w:t xml:space="preserve"> </w:t>
      </w:r>
      <w:r w:rsidRPr="00351E2D">
        <w:rPr>
          <w:lang w:val="en-US"/>
        </w:rPr>
        <w:t>başqa</w:t>
      </w:r>
      <w:r w:rsidRPr="00351E2D">
        <w:rPr>
          <w:lang w:val="en-US"/>
        </w:rPr>
        <w:tab/>
        <w:t>udlağı</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burun - udlağı</w:t>
      </w:r>
      <w:r w:rsidRPr="00351E2D">
        <w:rPr>
          <w:spacing w:val="40"/>
          <w:lang w:val="en-US"/>
        </w:rPr>
        <w:t xml:space="preserve"> </w:t>
      </w:r>
      <w:r w:rsidRPr="00351E2D">
        <w:rPr>
          <w:lang w:val="en-US"/>
        </w:rPr>
        <w:t>barmaqla</w:t>
      </w:r>
      <w:r w:rsidRPr="00351E2D">
        <w:rPr>
          <w:spacing w:val="40"/>
          <w:lang w:val="en-US"/>
        </w:rPr>
        <w:t xml:space="preserve"> </w:t>
      </w:r>
      <w:r w:rsidRPr="00351E2D">
        <w:rPr>
          <w:lang w:val="en-US"/>
        </w:rPr>
        <w:t>əlləmək</w:t>
      </w:r>
      <w:r w:rsidRPr="00351E2D">
        <w:rPr>
          <w:spacing w:val="40"/>
          <w:lang w:val="en-US"/>
        </w:rPr>
        <w:t xml:space="preserve"> </w:t>
      </w:r>
      <w:r w:rsidRPr="00351E2D">
        <w:rPr>
          <w:lang w:val="en-US"/>
        </w:rPr>
        <w:t>lazımdır.</w:t>
      </w:r>
      <w:r w:rsidRPr="00351E2D">
        <w:rPr>
          <w:spacing w:val="40"/>
          <w:lang w:val="en-US"/>
        </w:rPr>
        <w:t xml:space="preserve"> </w:t>
      </w:r>
      <w:r w:rsidRPr="00351E2D">
        <w:rPr>
          <w:lang w:val="en-US"/>
        </w:rPr>
        <w:t>Əlləmə</w:t>
      </w:r>
      <w:r w:rsidRPr="00351E2D">
        <w:rPr>
          <w:spacing w:val="40"/>
          <w:lang w:val="en-US"/>
        </w:rPr>
        <w:t xml:space="preserve"> </w:t>
      </w:r>
      <w:r w:rsidRPr="00351E2D">
        <w:rPr>
          <w:lang w:val="en-US"/>
        </w:rPr>
        <w:t>zamanı flüktuasiya</w:t>
      </w:r>
      <w:r w:rsidRPr="00351E2D">
        <w:rPr>
          <w:spacing w:val="40"/>
          <w:lang w:val="en-US"/>
        </w:rPr>
        <w:t xml:space="preserve"> </w:t>
      </w:r>
      <w:r w:rsidRPr="00351E2D">
        <w:rPr>
          <w:lang w:val="en-US"/>
        </w:rPr>
        <w:t>edən</w:t>
      </w:r>
    </w:p>
    <w:p w14:paraId="502ACCDF" w14:textId="77777777" w:rsidR="00304D7E" w:rsidRPr="00351E2D" w:rsidRDefault="00304D7E" w:rsidP="00304D7E">
      <w:pPr>
        <w:ind w:right="495"/>
        <w:rPr>
          <w:lang w:val="en-US"/>
        </w:rPr>
      </w:pPr>
      <w:r w:rsidRPr="00351E2D">
        <w:rPr>
          <w:lang w:val="en-US"/>
        </w:rPr>
        <w:t>xəmirvari</w:t>
      </w:r>
      <w:r w:rsidRPr="00351E2D">
        <w:rPr>
          <w:spacing w:val="40"/>
          <w:lang w:val="en-US"/>
        </w:rPr>
        <w:t xml:space="preserve"> </w:t>
      </w:r>
      <w:r w:rsidRPr="00351E2D">
        <w:rPr>
          <w:lang w:val="en-US"/>
        </w:rPr>
        <w:t>şişkinlik</w:t>
      </w:r>
      <w:r w:rsidRPr="00351E2D">
        <w:rPr>
          <w:spacing w:val="40"/>
          <w:lang w:val="en-US"/>
        </w:rPr>
        <w:t xml:space="preserve"> </w:t>
      </w:r>
      <w:r w:rsidRPr="00351E2D">
        <w:rPr>
          <w:lang w:val="en-US"/>
        </w:rPr>
        <w:t>təyin</w:t>
      </w:r>
      <w:r w:rsidRPr="00351E2D">
        <w:rPr>
          <w:spacing w:val="40"/>
          <w:lang w:val="en-US"/>
        </w:rPr>
        <w:t xml:space="preserve"> </w:t>
      </w:r>
      <w:r w:rsidRPr="00351E2D">
        <w:rPr>
          <w:lang w:val="en-US"/>
        </w:rPr>
        <w:t>olunur</w:t>
      </w:r>
      <w:r w:rsidRPr="00351E2D">
        <w:rPr>
          <w:spacing w:val="40"/>
          <w:lang w:val="en-US"/>
        </w:rPr>
        <w:t xml:space="preserve"> </w:t>
      </w:r>
      <w:r w:rsidRPr="00351E2D">
        <w:rPr>
          <w:lang w:val="en-US"/>
        </w:rPr>
        <w:t>ki,</w:t>
      </w:r>
      <w:r w:rsidRPr="00351E2D">
        <w:rPr>
          <w:spacing w:val="-3"/>
          <w:lang w:val="en-US"/>
        </w:rPr>
        <w:t xml:space="preserve"> </w:t>
      </w:r>
      <w:r w:rsidRPr="00351E2D">
        <w:rPr>
          <w:lang w:val="en-US"/>
        </w:rPr>
        <w:t>o</w:t>
      </w:r>
      <w:r w:rsidRPr="00351E2D">
        <w:rPr>
          <w:spacing w:val="40"/>
          <w:lang w:val="en-US"/>
        </w:rPr>
        <w:t xml:space="preserve"> </w:t>
      </w:r>
      <w:r w:rsidRPr="00351E2D">
        <w:rPr>
          <w:lang w:val="en-US"/>
        </w:rPr>
        <w:t>əksərən</w:t>
      </w:r>
      <w:r w:rsidRPr="00351E2D">
        <w:rPr>
          <w:spacing w:val="40"/>
          <w:lang w:val="en-US"/>
        </w:rPr>
        <w:t xml:space="preserve"> </w:t>
      </w:r>
      <w:r w:rsidRPr="00351E2D">
        <w:rPr>
          <w:lang w:val="en-US"/>
        </w:rPr>
        <w:t>yumşaq</w:t>
      </w:r>
      <w:r w:rsidRPr="00351E2D">
        <w:rPr>
          <w:spacing w:val="40"/>
          <w:lang w:val="en-US"/>
        </w:rPr>
        <w:t xml:space="preserve"> </w:t>
      </w:r>
      <w:r w:rsidRPr="00351E2D">
        <w:rPr>
          <w:lang w:val="en-US"/>
        </w:rPr>
        <w:t>damaqdan</w:t>
      </w:r>
      <w:r w:rsidRPr="00351E2D">
        <w:rPr>
          <w:spacing w:val="40"/>
          <w:lang w:val="en-US"/>
        </w:rPr>
        <w:t xml:space="preserve"> </w:t>
      </w:r>
      <w:r w:rsidRPr="00351E2D">
        <w:rPr>
          <w:lang w:val="en-US"/>
        </w:rPr>
        <w:t>bir</w:t>
      </w:r>
      <w:r w:rsidRPr="00351E2D">
        <w:rPr>
          <w:spacing w:val="40"/>
          <w:lang w:val="en-US"/>
        </w:rPr>
        <w:t xml:space="preserve"> </w:t>
      </w:r>
      <w:r w:rsidRPr="00351E2D">
        <w:rPr>
          <w:lang w:val="en-US"/>
        </w:rPr>
        <w:t>qədər</w:t>
      </w:r>
      <w:r w:rsidRPr="00351E2D">
        <w:rPr>
          <w:spacing w:val="40"/>
          <w:lang w:val="en-US"/>
        </w:rPr>
        <w:t xml:space="preserve"> </w:t>
      </w:r>
      <w:r w:rsidRPr="00351E2D">
        <w:rPr>
          <w:lang w:val="en-US"/>
        </w:rPr>
        <w:t>yuxarıda</w:t>
      </w:r>
      <w:r w:rsidRPr="00351E2D">
        <w:rPr>
          <w:spacing w:val="40"/>
          <w:lang w:val="en-US"/>
        </w:rPr>
        <w:t xml:space="preserve"> </w:t>
      </w:r>
      <w:r w:rsidRPr="00351E2D">
        <w:rPr>
          <w:lang w:val="en-US"/>
        </w:rPr>
        <w:t>udlağın bir</w:t>
      </w:r>
      <w:r w:rsidRPr="00351E2D">
        <w:rPr>
          <w:spacing w:val="40"/>
          <w:lang w:val="en-US"/>
        </w:rPr>
        <w:t xml:space="preserve"> </w:t>
      </w:r>
      <w:r w:rsidRPr="00351E2D">
        <w:rPr>
          <w:lang w:val="en-US"/>
        </w:rPr>
        <w:t>yarısına</w:t>
      </w:r>
      <w:r w:rsidRPr="00351E2D">
        <w:rPr>
          <w:spacing w:val="40"/>
          <w:lang w:val="en-US"/>
        </w:rPr>
        <w:t xml:space="preserve"> </w:t>
      </w:r>
      <w:r w:rsidRPr="00351E2D">
        <w:rPr>
          <w:lang w:val="en-US"/>
        </w:rPr>
        <w:t>yaxın</w:t>
      </w:r>
      <w:r w:rsidRPr="00351E2D">
        <w:rPr>
          <w:spacing w:val="40"/>
          <w:lang w:val="en-US"/>
        </w:rPr>
        <w:t xml:space="preserve"> </w:t>
      </w:r>
      <w:r w:rsidRPr="00351E2D">
        <w:rPr>
          <w:lang w:val="en-US"/>
        </w:rPr>
        <w:t>yerləşir.</w:t>
      </w:r>
      <w:r w:rsidRPr="00351E2D">
        <w:rPr>
          <w:spacing w:val="40"/>
          <w:lang w:val="en-US"/>
        </w:rPr>
        <w:t xml:space="preserve"> </w:t>
      </w:r>
      <w:r w:rsidRPr="00351E2D">
        <w:rPr>
          <w:lang w:val="en-US"/>
        </w:rPr>
        <w:t>Xəstə</w:t>
      </w:r>
      <w:r w:rsidRPr="00351E2D">
        <w:rPr>
          <w:spacing w:val="40"/>
          <w:lang w:val="en-US"/>
        </w:rPr>
        <w:t xml:space="preserve"> </w:t>
      </w:r>
      <w:r w:rsidRPr="00351E2D">
        <w:rPr>
          <w:lang w:val="en-US"/>
        </w:rPr>
        <w:t>tərəfdə</w:t>
      </w:r>
      <w:r w:rsidRPr="00351E2D">
        <w:rPr>
          <w:spacing w:val="40"/>
          <w:lang w:val="en-US"/>
        </w:rPr>
        <w:t xml:space="preserve"> </w:t>
      </w:r>
      <w:r w:rsidRPr="00351E2D">
        <w:rPr>
          <w:lang w:val="en-US"/>
        </w:rPr>
        <w:t>limfa</w:t>
      </w:r>
      <w:r w:rsidRPr="00351E2D">
        <w:rPr>
          <w:spacing w:val="40"/>
          <w:lang w:val="en-US"/>
        </w:rPr>
        <w:t xml:space="preserve"> </w:t>
      </w:r>
      <w:r w:rsidRPr="00351E2D">
        <w:rPr>
          <w:lang w:val="en-US"/>
        </w:rPr>
        <w:t>düyünləri şişir.</w:t>
      </w:r>
      <w:r w:rsidRPr="00351E2D">
        <w:rPr>
          <w:spacing w:val="40"/>
          <w:lang w:val="en-US"/>
        </w:rPr>
        <w:t xml:space="preserve"> </w:t>
      </w:r>
      <w:r w:rsidRPr="00351E2D">
        <w:rPr>
          <w:lang w:val="en-US"/>
        </w:rPr>
        <w:t>Böyüklərdə</w:t>
      </w:r>
      <w:r w:rsidRPr="00351E2D">
        <w:rPr>
          <w:spacing w:val="40"/>
          <w:lang w:val="en-US"/>
        </w:rPr>
        <w:t xml:space="preserve"> </w:t>
      </w:r>
      <w:r w:rsidRPr="00351E2D">
        <w:rPr>
          <w:lang w:val="en-US"/>
        </w:rPr>
        <w:t>udlağın</w:t>
      </w:r>
      <w:r w:rsidRPr="00351E2D">
        <w:rPr>
          <w:spacing w:val="40"/>
          <w:lang w:val="en-US"/>
        </w:rPr>
        <w:t xml:space="preserve"> </w:t>
      </w:r>
      <w:r w:rsidRPr="00351E2D">
        <w:rPr>
          <w:lang w:val="en-US"/>
        </w:rPr>
        <w:t>dal</w:t>
      </w:r>
      <w:r w:rsidRPr="00351E2D">
        <w:rPr>
          <w:spacing w:val="40"/>
          <w:lang w:val="en-US"/>
        </w:rPr>
        <w:t xml:space="preserve"> </w:t>
      </w:r>
      <w:r w:rsidRPr="00351E2D">
        <w:rPr>
          <w:lang w:val="en-US"/>
        </w:rPr>
        <w:t>divarında</w:t>
      </w:r>
      <w:r w:rsidRPr="00351E2D">
        <w:rPr>
          <w:spacing w:val="40"/>
          <w:lang w:val="en-US"/>
        </w:rPr>
        <w:t xml:space="preserve"> </w:t>
      </w:r>
      <w:r w:rsidRPr="00351E2D">
        <w:rPr>
          <w:lang w:val="en-US"/>
        </w:rPr>
        <w:t>vərəm</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sifilis</w:t>
      </w:r>
      <w:r w:rsidRPr="00351E2D">
        <w:rPr>
          <w:spacing w:val="40"/>
          <w:lang w:val="en-US"/>
        </w:rPr>
        <w:t xml:space="preserve"> </w:t>
      </w:r>
      <w:r w:rsidRPr="00351E2D">
        <w:rPr>
          <w:lang w:val="en-US"/>
        </w:rPr>
        <w:t>spondiliti</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olduğu</w:t>
      </w:r>
      <w:r w:rsidRPr="00351E2D">
        <w:rPr>
          <w:spacing w:val="40"/>
          <w:lang w:val="en-US"/>
        </w:rPr>
        <w:t xml:space="preserve"> </w:t>
      </w:r>
      <w:r w:rsidRPr="00351E2D">
        <w:rPr>
          <w:lang w:val="en-US"/>
        </w:rPr>
        <w:t>kimi</w:t>
      </w:r>
      <w:r w:rsidRPr="00351E2D">
        <w:rPr>
          <w:spacing w:val="40"/>
          <w:lang w:val="en-US"/>
        </w:rPr>
        <w:t xml:space="preserve"> </w:t>
      </w:r>
      <w:r w:rsidRPr="00351E2D">
        <w:rPr>
          <w:lang w:val="en-US"/>
        </w:rPr>
        <w:t>soyuq</w:t>
      </w:r>
      <w:r w:rsidRPr="00351E2D">
        <w:rPr>
          <w:spacing w:val="40"/>
          <w:lang w:val="en-US"/>
        </w:rPr>
        <w:t xml:space="preserve"> </w:t>
      </w:r>
      <w:r w:rsidRPr="00351E2D">
        <w:rPr>
          <w:lang w:val="en-US"/>
        </w:rPr>
        <w:t>irinliklər</w:t>
      </w:r>
      <w:r w:rsidRPr="00351E2D">
        <w:rPr>
          <w:spacing w:val="40"/>
          <w:lang w:val="en-US"/>
        </w:rPr>
        <w:t xml:space="preserve"> </w:t>
      </w:r>
      <w:r w:rsidRPr="00351E2D">
        <w:rPr>
          <w:lang w:val="en-US"/>
        </w:rPr>
        <w:t>yerləşə</w:t>
      </w:r>
      <w:r w:rsidRPr="00351E2D">
        <w:rPr>
          <w:spacing w:val="40"/>
          <w:lang w:val="en-US"/>
        </w:rPr>
        <w:t xml:space="preserve"> </w:t>
      </w:r>
      <w:r w:rsidRPr="00351E2D">
        <w:rPr>
          <w:lang w:val="en-US"/>
        </w:rPr>
        <w:t>bilir.</w:t>
      </w:r>
      <w:r w:rsidRPr="00351E2D">
        <w:rPr>
          <w:spacing w:val="40"/>
          <w:lang w:val="en-US"/>
        </w:rPr>
        <w:t xml:space="preserve"> </w:t>
      </w:r>
      <w:r w:rsidRPr="00351E2D">
        <w:rPr>
          <w:lang w:val="en-US"/>
        </w:rPr>
        <w:t>Belə</w:t>
      </w:r>
      <w:r w:rsidRPr="00351E2D">
        <w:rPr>
          <w:spacing w:val="40"/>
          <w:lang w:val="en-US"/>
        </w:rPr>
        <w:t xml:space="preserve"> </w:t>
      </w:r>
      <w:r w:rsidRPr="00351E2D">
        <w:rPr>
          <w:lang w:val="en-US"/>
        </w:rPr>
        <w:t>abseslər</w:t>
      </w:r>
      <w:r w:rsidRPr="00351E2D">
        <w:rPr>
          <w:spacing w:val="40"/>
          <w:lang w:val="en-US"/>
        </w:rPr>
        <w:t xml:space="preserve"> </w:t>
      </w:r>
      <w:r w:rsidRPr="00351E2D">
        <w:rPr>
          <w:lang w:val="en-US"/>
        </w:rPr>
        <w:t>adətən</w:t>
      </w:r>
      <w:r w:rsidRPr="00351E2D">
        <w:rPr>
          <w:spacing w:val="40"/>
          <w:lang w:val="en-US"/>
        </w:rPr>
        <w:t xml:space="preserve"> </w:t>
      </w:r>
      <w:r w:rsidRPr="00351E2D">
        <w:rPr>
          <w:lang w:val="en-US"/>
        </w:rPr>
        <w:t>temperatur</w:t>
      </w:r>
      <w:r w:rsidRPr="00351E2D">
        <w:rPr>
          <w:spacing w:val="40"/>
          <w:lang w:val="en-US"/>
        </w:rPr>
        <w:t xml:space="preserve"> </w:t>
      </w:r>
      <w:r w:rsidRPr="00351E2D">
        <w:rPr>
          <w:lang w:val="en-US"/>
        </w:rPr>
        <w:t>demək</w:t>
      </w:r>
      <w:r w:rsidRPr="00351E2D">
        <w:rPr>
          <w:spacing w:val="40"/>
          <w:lang w:val="en-US"/>
        </w:rPr>
        <w:t xml:space="preserve"> </w:t>
      </w:r>
      <w:r w:rsidRPr="00351E2D">
        <w:rPr>
          <w:lang w:val="en-US"/>
        </w:rPr>
        <w:t>olar</w:t>
      </w:r>
      <w:r w:rsidRPr="00351E2D">
        <w:rPr>
          <w:spacing w:val="40"/>
          <w:lang w:val="en-US"/>
        </w:rPr>
        <w:t xml:space="preserve"> </w:t>
      </w:r>
      <w:r w:rsidRPr="00351E2D">
        <w:rPr>
          <w:lang w:val="en-US"/>
        </w:rPr>
        <w:t>ki</w:t>
      </w:r>
      <w:r w:rsidRPr="00351E2D">
        <w:rPr>
          <w:spacing w:val="40"/>
          <w:lang w:val="en-US"/>
        </w:rPr>
        <w:t xml:space="preserve"> </w:t>
      </w:r>
      <w:r w:rsidRPr="00351E2D">
        <w:rPr>
          <w:lang w:val="en-US"/>
        </w:rPr>
        <w:t>yüksəlmədən</w:t>
      </w:r>
      <w:r w:rsidRPr="00351E2D">
        <w:rPr>
          <w:spacing w:val="40"/>
          <w:lang w:val="en-US"/>
        </w:rPr>
        <w:t xml:space="preserve"> </w:t>
      </w:r>
      <w:r w:rsidRPr="00351E2D">
        <w:rPr>
          <w:lang w:val="en-US"/>
        </w:rPr>
        <w:t>gedir,</w:t>
      </w:r>
      <w:r w:rsidRPr="00351E2D">
        <w:rPr>
          <w:spacing w:val="40"/>
          <w:lang w:val="en-US"/>
        </w:rPr>
        <w:t xml:space="preserve"> </w:t>
      </w:r>
      <w:r w:rsidRPr="00351E2D">
        <w:rPr>
          <w:lang w:val="en-US"/>
        </w:rPr>
        <w:t>xəstələr</w:t>
      </w:r>
      <w:r w:rsidRPr="00351E2D">
        <w:rPr>
          <w:spacing w:val="40"/>
          <w:lang w:val="en-US"/>
        </w:rPr>
        <w:t xml:space="preserve"> </w:t>
      </w:r>
      <w:r w:rsidRPr="00351E2D">
        <w:rPr>
          <w:lang w:val="en-US"/>
        </w:rPr>
        <w:t>boyunun</w:t>
      </w:r>
      <w:r w:rsidRPr="00351E2D">
        <w:rPr>
          <w:spacing w:val="40"/>
          <w:lang w:val="en-US"/>
        </w:rPr>
        <w:t xml:space="preserve"> </w:t>
      </w:r>
      <w:r w:rsidRPr="00351E2D">
        <w:rPr>
          <w:lang w:val="en-US"/>
        </w:rPr>
        <w:t>çətin hərəkət</w:t>
      </w:r>
      <w:r w:rsidRPr="00351E2D">
        <w:rPr>
          <w:spacing w:val="40"/>
          <w:lang w:val="en-US"/>
        </w:rPr>
        <w:t xml:space="preserve"> </w:t>
      </w:r>
      <w:r w:rsidRPr="00351E2D">
        <w:rPr>
          <w:lang w:val="en-US"/>
        </w:rPr>
        <w:t>etməsindən</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başı</w:t>
      </w:r>
      <w:r w:rsidRPr="00351E2D">
        <w:rPr>
          <w:spacing w:val="40"/>
          <w:lang w:val="en-US"/>
        </w:rPr>
        <w:t xml:space="preserve"> </w:t>
      </w:r>
      <w:r w:rsidRPr="00351E2D">
        <w:rPr>
          <w:lang w:val="en-US"/>
        </w:rPr>
        <w:t>döndərərkən ağrılardan</w:t>
      </w:r>
      <w:r w:rsidRPr="00351E2D">
        <w:rPr>
          <w:spacing w:val="40"/>
          <w:lang w:val="en-US"/>
        </w:rPr>
        <w:t xml:space="preserve"> </w:t>
      </w:r>
      <w:r w:rsidRPr="00351E2D">
        <w:rPr>
          <w:lang w:val="en-US"/>
        </w:rPr>
        <w:t>şikayət</w:t>
      </w:r>
      <w:r w:rsidRPr="00351E2D">
        <w:rPr>
          <w:spacing w:val="40"/>
          <w:lang w:val="en-US"/>
        </w:rPr>
        <w:t xml:space="preserve"> </w:t>
      </w:r>
      <w:r w:rsidRPr="00351E2D">
        <w:rPr>
          <w:lang w:val="en-US"/>
        </w:rPr>
        <w:t>edirlər.</w:t>
      </w:r>
    </w:p>
    <w:p w14:paraId="15027981" w14:textId="77777777" w:rsidR="00304D7E" w:rsidRPr="00351E2D" w:rsidRDefault="00304D7E" w:rsidP="00304D7E">
      <w:pPr>
        <w:tabs>
          <w:tab w:val="left" w:pos="929"/>
          <w:tab w:val="left" w:pos="1458"/>
          <w:tab w:val="left" w:pos="3496"/>
          <w:tab w:val="left" w:pos="5179"/>
          <w:tab w:val="left" w:pos="7134"/>
          <w:tab w:val="left" w:pos="7435"/>
          <w:tab w:val="left" w:pos="7828"/>
          <w:tab w:val="left" w:pos="8706"/>
        </w:tabs>
        <w:spacing w:before="1"/>
        <w:ind w:right="173"/>
        <w:rPr>
          <w:lang w:val="en-US"/>
        </w:rPr>
      </w:pPr>
      <w:r w:rsidRPr="00351E2D">
        <w:rPr>
          <w:b/>
          <w:spacing w:val="-2"/>
          <w:lang w:val="en-US"/>
        </w:rPr>
        <w:t>Müalicə.</w:t>
      </w:r>
      <w:r w:rsidRPr="00351E2D">
        <w:rPr>
          <w:b/>
          <w:lang w:val="en-US"/>
        </w:rPr>
        <w:tab/>
      </w:r>
      <w:r w:rsidRPr="00351E2D">
        <w:rPr>
          <w:lang w:val="en-US"/>
        </w:rPr>
        <w:t>Udlaqarxası</w:t>
      </w:r>
      <w:r w:rsidRPr="00351E2D">
        <w:rPr>
          <w:spacing w:val="40"/>
          <w:lang w:val="en-US"/>
        </w:rPr>
        <w:t xml:space="preserve"> </w:t>
      </w:r>
      <w:r w:rsidRPr="00351E2D">
        <w:rPr>
          <w:lang w:val="en-US"/>
        </w:rPr>
        <w:t>abses</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müalicə</w:t>
      </w:r>
      <w:r w:rsidRPr="00351E2D">
        <w:rPr>
          <w:spacing w:val="40"/>
          <w:lang w:val="en-US"/>
        </w:rPr>
        <w:t xml:space="preserve"> </w:t>
      </w:r>
      <w:r w:rsidRPr="00351E2D">
        <w:rPr>
          <w:lang w:val="en-US"/>
        </w:rPr>
        <w:t>onu</w:t>
      </w:r>
      <w:r w:rsidRPr="00351E2D">
        <w:rPr>
          <w:spacing w:val="40"/>
          <w:lang w:val="en-US"/>
        </w:rPr>
        <w:t xml:space="preserve"> </w:t>
      </w:r>
      <w:r w:rsidRPr="00351E2D">
        <w:rPr>
          <w:lang w:val="en-US"/>
        </w:rPr>
        <w:t>mümkün</w:t>
      </w:r>
      <w:r w:rsidRPr="00351E2D">
        <w:rPr>
          <w:lang w:val="en-US"/>
        </w:rPr>
        <w:tab/>
      </w:r>
      <w:r w:rsidRPr="00351E2D">
        <w:rPr>
          <w:lang w:val="en-US"/>
        </w:rPr>
        <w:tab/>
        <w:t>qədər</w:t>
      </w:r>
      <w:r w:rsidRPr="00351E2D">
        <w:rPr>
          <w:spacing w:val="40"/>
          <w:lang w:val="en-US"/>
        </w:rPr>
        <w:t xml:space="preserve"> </w:t>
      </w:r>
      <w:r w:rsidRPr="00351E2D">
        <w:rPr>
          <w:lang w:val="en-US"/>
        </w:rPr>
        <w:t>tez yarmaqdan</w:t>
      </w:r>
      <w:r w:rsidRPr="00351E2D">
        <w:rPr>
          <w:spacing w:val="40"/>
          <w:lang w:val="en-US"/>
        </w:rPr>
        <w:t xml:space="preserve"> </w:t>
      </w:r>
      <w:r w:rsidRPr="00351E2D">
        <w:rPr>
          <w:lang w:val="en-US"/>
        </w:rPr>
        <w:t>ibarətdir.</w:t>
      </w:r>
      <w:r w:rsidRPr="00351E2D">
        <w:rPr>
          <w:spacing w:val="40"/>
          <w:lang w:val="en-US"/>
        </w:rPr>
        <w:t xml:space="preserve"> </w:t>
      </w:r>
      <w:r w:rsidRPr="00351E2D">
        <w:rPr>
          <w:lang w:val="en-US"/>
        </w:rPr>
        <w:t>Irinliyin öz – özünə</w:t>
      </w:r>
      <w:r w:rsidRPr="00351E2D">
        <w:rPr>
          <w:spacing w:val="40"/>
          <w:lang w:val="en-US"/>
        </w:rPr>
        <w:t xml:space="preserve"> </w:t>
      </w:r>
      <w:r w:rsidRPr="00351E2D">
        <w:rPr>
          <w:lang w:val="en-US"/>
        </w:rPr>
        <w:t>deşilməsi</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xüsusən yuxuda ikən</w:t>
      </w:r>
      <w:r w:rsidRPr="00351E2D">
        <w:rPr>
          <w:spacing w:val="40"/>
          <w:lang w:val="en-US"/>
        </w:rPr>
        <w:t xml:space="preserve"> </w:t>
      </w:r>
      <w:r w:rsidRPr="00351E2D">
        <w:rPr>
          <w:lang w:val="en-US"/>
        </w:rPr>
        <w:t>qırtlağın</w:t>
      </w:r>
      <w:r w:rsidRPr="00351E2D">
        <w:rPr>
          <w:spacing w:val="40"/>
          <w:lang w:val="en-US"/>
        </w:rPr>
        <w:t xml:space="preserve"> </w:t>
      </w:r>
      <w:r w:rsidRPr="00351E2D">
        <w:rPr>
          <w:lang w:val="en-US"/>
        </w:rPr>
        <w:t>birdən – birə</w:t>
      </w:r>
      <w:r w:rsidRPr="00351E2D">
        <w:rPr>
          <w:lang w:val="en-US"/>
        </w:rPr>
        <w:tab/>
        <w:t>irinlə</w:t>
      </w:r>
      <w:r w:rsidRPr="00351E2D">
        <w:rPr>
          <w:spacing w:val="40"/>
          <w:lang w:val="en-US"/>
        </w:rPr>
        <w:t xml:space="preserve"> </w:t>
      </w:r>
      <w:r w:rsidRPr="00351E2D">
        <w:rPr>
          <w:lang w:val="en-US"/>
        </w:rPr>
        <w:t>dolması</w:t>
      </w:r>
      <w:r w:rsidRPr="00351E2D">
        <w:rPr>
          <w:spacing w:val="40"/>
          <w:lang w:val="en-US"/>
        </w:rPr>
        <w:t xml:space="preserve"> </w:t>
      </w:r>
      <w:r w:rsidRPr="00351E2D">
        <w:rPr>
          <w:lang w:val="en-US"/>
        </w:rPr>
        <w:t>baş</w:t>
      </w:r>
      <w:r w:rsidRPr="00351E2D">
        <w:rPr>
          <w:spacing w:val="40"/>
          <w:lang w:val="en-US"/>
        </w:rPr>
        <w:t xml:space="preserve"> </w:t>
      </w:r>
      <w:r w:rsidRPr="00351E2D">
        <w:rPr>
          <w:lang w:val="en-US"/>
        </w:rPr>
        <w:t>verdikdə boğulma</w:t>
      </w:r>
      <w:r w:rsidRPr="00351E2D">
        <w:rPr>
          <w:spacing w:val="40"/>
          <w:lang w:val="en-US"/>
        </w:rPr>
        <w:t xml:space="preserve"> </w:t>
      </w:r>
      <w:r w:rsidRPr="00351E2D">
        <w:rPr>
          <w:lang w:val="en-US"/>
        </w:rPr>
        <w:t>yaxud</w:t>
      </w:r>
      <w:r w:rsidRPr="00351E2D">
        <w:rPr>
          <w:spacing w:val="40"/>
          <w:lang w:val="en-US"/>
        </w:rPr>
        <w:t xml:space="preserve"> </w:t>
      </w:r>
      <w:r w:rsidRPr="00351E2D">
        <w:rPr>
          <w:lang w:val="en-US"/>
        </w:rPr>
        <w:t xml:space="preserve">irin </w:t>
      </w:r>
      <w:r w:rsidRPr="00351E2D">
        <w:rPr>
          <w:spacing w:val="-4"/>
          <w:lang w:val="en-US"/>
        </w:rPr>
        <w:t>aşağı</w:t>
      </w:r>
      <w:r w:rsidRPr="00351E2D">
        <w:rPr>
          <w:lang w:val="en-US"/>
        </w:rPr>
        <w:tab/>
        <w:t>tənəffüs</w:t>
      </w:r>
      <w:r w:rsidRPr="00351E2D">
        <w:rPr>
          <w:spacing w:val="40"/>
          <w:lang w:val="en-US"/>
        </w:rPr>
        <w:t xml:space="preserve"> </w:t>
      </w:r>
      <w:r w:rsidRPr="00351E2D">
        <w:rPr>
          <w:lang w:val="en-US"/>
        </w:rPr>
        <w:t>yollarına</w:t>
      </w:r>
      <w:r w:rsidRPr="00351E2D">
        <w:rPr>
          <w:spacing w:val="40"/>
          <w:lang w:val="en-US"/>
        </w:rPr>
        <w:t xml:space="preserve"> </w:t>
      </w:r>
      <w:r w:rsidRPr="00351E2D">
        <w:rPr>
          <w:lang w:val="en-US"/>
        </w:rPr>
        <w:t>düşdükdə</w:t>
      </w:r>
      <w:r w:rsidRPr="00351E2D">
        <w:rPr>
          <w:spacing w:val="40"/>
          <w:lang w:val="en-US"/>
        </w:rPr>
        <w:t xml:space="preserve"> </w:t>
      </w:r>
      <w:r w:rsidRPr="00351E2D">
        <w:rPr>
          <w:lang w:val="en-US"/>
        </w:rPr>
        <w:t>pnevmoniya</w:t>
      </w:r>
      <w:r w:rsidRPr="00351E2D">
        <w:rPr>
          <w:spacing w:val="40"/>
          <w:lang w:val="en-US"/>
        </w:rPr>
        <w:t xml:space="preserve"> </w:t>
      </w:r>
      <w:r w:rsidRPr="00351E2D">
        <w:rPr>
          <w:lang w:val="en-US"/>
        </w:rPr>
        <w:t>əmələ</w:t>
      </w:r>
      <w:r w:rsidRPr="00351E2D">
        <w:rPr>
          <w:spacing w:val="40"/>
          <w:lang w:val="en-US"/>
        </w:rPr>
        <w:t xml:space="preserve"> </w:t>
      </w:r>
      <w:r w:rsidRPr="00351E2D">
        <w:rPr>
          <w:lang w:val="en-US"/>
        </w:rPr>
        <w:t>gəlməsi</w:t>
      </w:r>
      <w:r w:rsidRPr="00351E2D">
        <w:rPr>
          <w:spacing w:val="40"/>
          <w:lang w:val="en-US"/>
        </w:rPr>
        <w:t xml:space="preserve"> </w:t>
      </w:r>
      <w:r w:rsidRPr="00351E2D">
        <w:rPr>
          <w:lang w:val="en-US"/>
        </w:rPr>
        <w:t>təhlükəsi meydana</w:t>
      </w:r>
      <w:r w:rsidRPr="00351E2D">
        <w:rPr>
          <w:spacing w:val="40"/>
          <w:lang w:val="en-US"/>
        </w:rPr>
        <w:t xml:space="preserve"> </w:t>
      </w:r>
      <w:r w:rsidRPr="00351E2D">
        <w:rPr>
          <w:lang w:val="en-US"/>
        </w:rPr>
        <w:t>çıxır. Skalpeli yapışqan</w:t>
      </w:r>
      <w:r w:rsidRPr="00351E2D">
        <w:rPr>
          <w:spacing w:val="40"/>
          <w:lang w:val="en-US"/>
        </w:rPr>
        <w:t xml:space="preserve"> </w:t>
      </w:r>
      <w:r w:rsidRPr="00351E2D">
        <w:rPr>
          <w:lang w:val="en-US"/>
        </w:rPr>
        <w:t>plastırla</w:t>
      </w:r>
      <w:r w:rsidRPr="00351E2D">
        <w:rPr>
          <w:lang w:val="en-US"/>
        </w:rPr>
        <w:tab/>
        <w:t>büküb</w:t>
      </w:r>
      <w:r w:rsidRPr="00351E2D">
        <w:rPr>
          <w:spacing w:val="40"/>
          <w:lang w:val="en-US"/>
        </w:rPr>
        <w:t xml:space="preserve"> </w:t>
      </w:r>
      <w:r w:rsidRPr="00351E2D">
        <w:rPr>
          <w:lang w:val="en-US"/>
        </w:rPr>
        <w:t>ucunu</w:t>
      </w:r>
      <w:r w:rsidRPr="00351E2D">
        <w:rPr>
          <w:spacing w:val="40"/>
          <w:lang w:val="en-US"/>
        </w:rPr>
        <w:t xml:space="preserve"> </w:t>
      </w:r>
      <w:r w:rsidRPr="00351E2D">
        <w:rPr>
          <w:lang w:val="en-US"/>
        </w:rPr>
        <w:t>0,5</w:t>
      </w:r>
      <w:r w:rsidRPr="00351E2D">
        <w:rPr>
          <w:spacing w:val="-6"/>
          <w:lang w:val="en-US"/>
        </w:rPr>
        <w:t xml:space="preserve"> </w:t>
      </w:r>
      <w:r w:rsidRPr="00351E2D">
        <w:rPr>
          <w:lang w:val="en-US"/>
        </w:rPr>
        <w:t>sm-ə</w:t>
      </w:r>
      <w:r w:rsidRPr="00351E2D">
        <w:rPr>
          <w:spacing w:val="40"/>
          <w:lang w:val="en-US"/>
        </w:rPr>
        <w:t xml:space="preserve"> </w:t>
      </w:r>
      <w:r w:rsidRPr="00351E2D">
        <w:rPr>
          <w:lang w:val="en-US"/>
        </w:rPr>
        <w:t>qədər</w:t>
      </w:r>
      <w:r w:rsidRPr="00351E2D">
        <w:rPr>
          <w:spacing w:val="40"/>
          <w:lang w:val="en-US"/>
        </w:rPr>
        <w:t xml:space="preserve"> </w:t>
      </w:r>
      <w:r w:rsidRPr="00351E2D">
        <w:rPr>
          <w:lang w:val="en-US"/>
        </w:rPr>
        <w:t>açıq qoyaraq</w:t>
      </w:r>
      <w:r w:rsidRPr="00351E2D">
        <w:rPr>
          <w:spacing w:val="80"/>
          <w:lang w:val="en-US"/>
        </w:rPr>
        <w:t xml:space="preserve"> </w:t>
      </w:r>
      <w:r w:rsidRPr="00351E2D">
        <w:rPr>
          <w:lang w:val="en-US"/>
        </w:rPr>
        <w:t>absesin</w:t>
      </w:r>
      <w:r w:rsidRPr="00351E2D">
        <w:rPr>
          <w:spacing w:val="80"/>
          <w:lang w:val="en-US"/>
        </w:rPr>
        <w:t xml:space="preserve"> </w:t>
      </w:r>
      <w:r w:rsidRPr="00351E2D">
        <w:rPr>
          <w:lang w:val="en-US"/>
        </w:rPr>
        <w:t>üstündən</w:t>
      </w:r>
      <w:r w:rsidRPr="00351E2D">
        <w:rPr>
          <w:spacing w:val="80"/>
          <w:lang w:val="en-US"/>
        </w:rPr>
        <w:t xml:space="preserve"> </w:t>
      </w:r>
      <w:r w:rsidRPr="00351E2D">
        <w:rPr>
          <w:lang w:val="en-US"/>
        </w:rPr>
        <w:t>kiçik</w:t>
      </w:r>
      <w:r w:rsidRPr="00351E2D">
        <w:rPr>
          <w:spacing w:val="80"/>
          <w:lang w:val="en-US"/>
        </w:rPr>
        <w:t xml:space="preserve"> </w:t>
      </w:r>
      <w:r w:rsidRPr="00351E2D">
        <w:rPr>
          <w:lang w:val="en-US"/>
        </w:rPr>
        <w:t>kəsik</w:t>
      </w:r>
      <w:r w:rsidRPr="00351E2D">
        <w:rPr>
          <w:spacing w:val="80"/>
          <w:lang w:val="en-US"/>
        </w:rPr>
        <w:t xml:space="preserve"> </w:t>
      </w:r>
      <w:r w:rsidRPr="00351E2D">
        <w:rPr>
          <w:lang w:val="en-US"/>
        </w:rPr>
        <w:t>aparırlar ,</w:t>
      </w:r>
      <w:r w:rsidRPr="00351E2D">
        <w:rPr>
          <w:spacing w:val="80"/>
          <w:lang w:val="en-US"/>
        </w:rPr>
        <w:t xml:space="preserve"> </w:t>
      </w:r>
      <w:r w:rsidRPr="00351E2D">
        <w:rPr>
          <w:lang w:val="en-US"/>
        </w:rPr>
        <w:t>sonra</w:t>
      </w:r>
      <w:r w:rsidRPr="00351E2D">
        <w:rPr>
          <w:spacing w:val="80"/>
          <w:lang w:val="en-US"/>
        </w:rPr>
        <w:t xml:space="preserve"> </w:t>
      </w:r>
      <w:r w:rsidRPr="00351E2D">
        <w:rPr>
          <w:lang w:val="en-US"/>
        </w:rPr>
        <w:t>kornsanqın</w:t>
      </w:r>
      <w:r w:rsidRPr="00351E2D">
        <w:rPr>
          <w:spacing w:val="80"/>
          <w:lang w:val="en-US"/>
        </w:rPr>
        <w:t xml:space="preserve"> </w:t>
      </w:r>
      <w:r w:rsidRPr="00351E2D">
        <w:rPr>
          <w:lang w:val="en-US"/>
        </w:rPr>
        <w:t>köməyi ilə kəsiyi</w:t>
      </w:r>
      <w:r w:rsidRPr="00351E2D">
        <w:rPr>
          <w:spacing w:val="40"/>
          <w:lang w:val="en-US"/>
        </w:rPr>
        <w:t xml:space="preserve"> </w:t>
      </w:r>
      <w:r w:rsidRPr="00351E2D">
        <w:rPr>
          <w:lang w:val="en-US"/>
        </w:rPr>
        <w:t>genişləndirib</w:t>
      </w:r>
      <w:r w:rsidRPr="00351E2D">
        <w:rPr>
          <w:spacing w:val="40"/>
          <w:lang w:val="en-US"/>
        </w:rPr>
        <w:t xml:space="preserve"> </w:t>
      </w:r>
      <w:r w:rsidRPr="00351E2D">
        <w:rPr>
          <w:lang w:val="en-US"/>
        </w:rPr>
        <w:t>irin</w:t>
      </w:r>
      <w:r w:rsidRPr="00351E2D">
        <w:rPr>
          <w:spacing w:val="40"/>
          <w:lang w:val="en-US"/>
        </w:rPr>
        <w:t xml:space="preserve"> </w:t>
      </w:r>
      <w:r w:rsidRPr="00351E2D">
        <w:rPr>
          <w:lang w:val="en-US"/>
        </w:rPr>
        <w:t>qırtlağa</w:t>
      </w:r>
      <w:r w:rsidRPr="00351E2D">
        <w:rPr>
          <w:spacing w:val="40"/>
          <w:lang w:val="en-US"/>
        </w:rPr>
        <w:t xml:space="preserve"> </w:t>
      </w:r>
      <w:r w:rsidRPr="00351E2D">
        <w:rPr>
          <w:lang w:val="en-US"/>
        </w:rPr>
        <w:t>axıb</w:t>
      </w:r>
      <w:r w:rsidRPr="00351E2D">
        <w:rPr>
          <w:spacing w:val="40"/>
          <w:lang w:val="en-US"/>
        </w:rPr>
        <w:t xml:space="preserve"> </w:t>
      </w:r>
      <w:r w:rsidRPr="00351E2D">
        <w:rPr>
          <w:lang w:val="en-US"/>
        </w:rPr>
        <w:t>dolmasın</w:t>
      </w:r>
      <w:r w:rsidRPr="00351E2D">
        <w:rPr>
          <w:spacing w:val="40"/>
          <w:lang w:val="en-US"/>
        </w:rPr>
        <w:t xml:space="preserve"> </w:t>
      </w:r>
      <w:r w:rsidRPr="00351E2D">
        <w:rPr>
          <w:lang w:val="en-US"/>
        </w:rPr>
        <w:t>deyə</w:t>
      </w:r>
      <w:r w:rsidRPr="00351E2D">
        <w:rPr>
          <w:spacing w:val="40"/>
          <w:lang w:val="en-US"/>
        </w:rPr>
        <w:t xml:space="preserve"> </w:t>
      </w:r>
      <w:r w:rsidRPr="00351E2D">
        <w:rPr>
          <w:lang w:val="en-US"/>
        </w:rPr>
        <w:t>uşağın</w:t>
      </w:r>
      <w:r w:rsidRPr="00351E2D">
        <w:rPr>
          <w:lang w:val="en-US"/>
        </w:rPr>
        <w:tab/>
      </w:r>
      <w:r w:rsidRPr="00351E2D">
        <w:rPr>
          <w:lang w:val="en-US"/>
        </w:rPr>
        <w:tab/>
      </w:r>
      <w:r w:rsidRPr="00351E2D">
        <w:rPr>
          <w:spacing w:val="-2"/>
          <w:lang w:val="en-US"/>
        </w:rPr>
        <w:t>başını</w:t>
      </w:r>
      <w:r w:rsidRPr="00351E2D">
        <w:rPr>
          <w:lang w:val="en-US"/>
        </w:rPr>
        <w:tab/>
      </w:r>
      <w:r w:rsidRPr="00351E2D">
        <w:rPr>
          <w:spacing w:val="-4"/>
          <w:lang w:val="en-US"/>
        </w:rPr>
        <w:t xml:space="preserve">cəld </w:t>
      </w:r>
      <w:r w:rsidRPr="00351E2D">
        <w:rPr>
          <w:lang w:val="en-US"/>
        </w:rPr>
        <w:t>aşağı</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önə</w:t>
      </w:r>
      <w:r w:rsidRPr="00351E2D">
        <w:rPr>
          <w:spacing w:val="40"/>
          <w:lang w:val="en-US"/>
        </w:rPr>
        <w:t xml:space="preserve"> </w:t>
      </w:r>
      <w:r w:rsidRPr="00351E2D">
        <w:rPr>
          <w:lang w:val="en-US"/>
        </w:rPr>
        <w:t>əyirlər.</w:t>
      </w:r>
      <w:r w:rsidRPr="00351E2D">
        <w:rPr>
          <w:spacing w:val="40"/>
          <w:lang w:val="en-US"/>
        </w:rPr>
        <w:t xml:space="preserve"> </w:t>
      </w:r>
      <w:r w:rsidRPr="00351E2D">
        <w:rPr>
          <w:lang w:val="en-US"/>
        </w:rPr>
        <w:t>Adətən</w:t>
      </w:r>
      <w:r w:rsidRPr="00351E2D">
        <w:rPr>
          <w:spacing w:val="40"/>
          <w:lang w:val="en-US"/>
        </w:rPr>
        <w:t xml:space="preserve"> </w:t>
      </w:r>
      <w:r w:rsidRPr="00351E2D">
        <w:rPr>
          <w:lang w:val="en-US"/>
        </w:rPr>
        <w:t>absesin</w:t>
      </w:r>
      <w:r w:rsidRPr="00351E2D">
        <w:rPr>
          <w:spacing w:val="40"/>
          <w:lang w:val="en-US"/>
        </w:rPr>
        <w:t xml:space="preserve"> </w:t>
      </w:r>
      <w:r w:rsidRPr="00351E2D">
        <w:rPr>
          <w:lang w:val="en-US"/>
        </w:rPr>
        <w:t>yarılmasından sonra</w:t>
      </w:r>
      <w:r w:rsidRPr="00351E2D">
        <w:rPr>
          <w:lang w:val="en-US"/>
        </w:rPr>
        <w:tab/>
        <w:t>tezliklə</w:t>
      </w:r>
      <w:r w:rsidRPr="00351E2D">
        <w:rPr>
          <w:spacing w:val="40"/>
          <w:lang w:val="en-US"/>
        </w:rPr>
        <w:t xml:space="preserve"> </w:t>
      </w:r>
      <w:r w:rsidRPr="00351E2D">
        <w:rPr>
          <w:lang w:val="en-US"/>
        </w:rPr>
        <w:t>sağalma baş</w:t>
      </w:r>
      <w:r w:rsidRPr="00351E2D">
        <w:rPr>
          <w:spacing w:val="40"/>
          <w:lang w:val="en-US"/>
        </w:rPr>
        <w:t xml:space="preserve"> </w:t>
      </w:r>
      <w:r w:rsidRPr="00351E2D">
        <w:rPr>
          <w:lang w:val="en-US"/>
        </w:rPr>
        <w:t>verir.</w:t>
      </w:r>
    </w:p>
    <w:p w14:paraId="1AFC1252" w14:textId="77777777" w:rsidR="00304D7E" w:rsidRPr="00351E2D" w:rsidRDefault="00304D7E" w:rsidP="00304D7E">
      <w:pPr>
        <w:spacing w:before="3"/>
        <w:rPr>
          <w:lang w:val="en-US"/>
        </w:rPr>
      </w:pPr>
    </w:p>
    <w:p w14:paraId="5357A011" w14:textId="77777777" w:rsidR="00304D7E" w:rsidRDefault="00304D7E" w:rsidP="00304D7E">
      <w:pPr>
        <w:pStyle w:val="Heading3"/>
        <w:spacing w:before="1"/>
        <w:ind w:left="1"/>
      </w:pPr>
      <w:bookmarkStart w:id="63" w:name="_TOC_250029"/>
      <w:r>
        <w:t>Əsnək</w:t>
      </w:r>
      <w:r>
        <w:rPr>
          <w:spacing w:val="64"/>
        </w:rPr>
        <w:t xml:space="preserve"> </w:t>
      </w:r>
      <w:bookmarkEnd w:id="63"/>
      <w:r>
        <w:rPr>
          <w:spacing w:val="-2"/>
        </w:rPr>
        <w:t>difteriyası</w:t>
      </w:r>
    </w:p>
    <w:p w14:paraId="63A48291" w14:textId="77777777" w:rsidR="00304D7E" w:rsidRPr="00351E2D" w:rsidRDefault="00304D7E" w:rsidP="00304D7E">
      <w:pPr>
        <w:spacing w:before="318"/>
        <w:ind w:right="667"/>
        <w:rPr>
          <w:lang w:val="en-US"/>
        </w:rPr>
      </w:pPr>
      <w:r w:rsidRPr="00351E2D">
        <w:rPr>
          <w:lang w:val="en-US"/>
        </w:rPr>
        <w:t>Difteriya Leffler çöpü tərəfindən</w:t>
      </w:r>
      <w:r w:rsidRPr="00351E2D">
        <w:rPr>
          <w:spacing w:val="40"/>
          <w:lang w:val="en-US"/>
        </w:rPr>
        <w:t xml:space="preserve"> </w:t>
      </w:r>
      <w:r w:rsidRPr="00351E2D">
        <w:rPr>
          <w:lang w:val="en-US"/>
        </w:rPr>
        <w:t>törədilən kəskin infeksion xəstəlikdir, inkubasion</w:t>
      </w:r>
      <w:r w:rsidRPr="00351E2D">
        <w:rPr>
          <w:spacing w:val="40"/>
          <w:lang w:val="en-US"/>
        </w:rPr>
        <w:t xml:space="preserve"> </w:t>
      </w:r>
      <w:r w:rsidRPr="00351E2D">
        <w:rPr>
          <w:lang w:val="en-US"/>
        </w:rPr>
        <w:t>dövrü 2-</w:t>
      </w:r>
      <w:r w:rsidRPr="00351E2D">
        <w:rPr>
          <w:spacing w:val="-2"/>
          <w:lang w:val="en-US"/>
        </w:rPr>
        <w:t xml:space="preserve"> </w:t>
      </w:r>
      <w:r w:rsidRPr="00351E2D">
        <w:rPr>
          <w:lang w:val="en-US"/>
        </w:rPr>
        <w:t>7</w:t>
      </w:r>
      <w:r w:rsidRPr="00351E2D">
        <w:rPr>
          <w:spacing w:val="40"/>
          <w:lang w:val="en-US"/>
        </w:rPr>
        <w:t xml:space="preserve"> </w:t>
      </w:r>
      <w:r w:rsidRPr="00351E2D">
        <w:rPr>
          <w:lang w:val="en-US"/>
        </w:rPr>
        <w:t>gündür.</w:t>
      </w:r>
      <w:r w:rsidRPr="00351E2D">
        <w:rPr>
          <w:spacing w:val="40"/>
          <w:lang w:val="en-US"/>
        </w:rPr>
        <w:t xml:space="preserve"> </w:t>
      </w:r>
      <w:r w:rsidRPr="00351E2D">
        <w:rPr>
          <w:lang w:val="en-US"/>
        </w:rPr>
        <w:t>Xəstəlik hava –</w:t>
      </w:r>
      <w:r w:rsidRPr="00351E2D">
        <w:rPr>
          <w:spacing w:val="-1"/>
          <w:lang w:val="en-US"/>
        </w:rPr>
        <w:t xml:space="preserve"> </w:t>
      </w:r>
      <w:r w:rsidRPr="00351E2D">
        <w:rPr>
          <w:lang w:val="en-US"/>
        </w:rPr>
        <w:t>damcı</w:t>
      </w:r>
      <w:r w:rsidRPr="00351E2D">
        <w:rPr>
          <w:spacing w:val="40"/>
          <w:lang w:val="en-US"/>
        </w:rPr>
        <w:t xml:space="preserve"> </w:t>
      </w:r>
      <w:r w:rsidRPr="00351E2D">
        <w:rPr>
          <w:lang w:val="en-US"/>
        </w:rPr>
        <w:t>yolu ilə , xəstədən bilavasitə</w:t>
      </w:r>
      <w:r w:rsidRPr="00351E2D">
        <w:rPr>
          <w:spacing w:val="80"/>
          <w:lang w:val="en-US"/>
        </w:rPr>
        <w:t xml:space="preserve"> </w:t>
      </w:r>
      <w:r w:rsidRPr="00351E2D">
        <w:rPr>
          <w:lang w:val="en-US"/>
        </w:rPr>
        <w:t>yaxud</w:t>
      </w:r>
      <w:r w:rsidRPr="00351E2D">
        <w:rPr>
          <w:spacing w:val="80"/>
          <w:lang w:val="en-US"/>
        </w:rPr>
        <w:t xml:space="preserve"> </w:t>
      </w:r>
      <w:r w:rsidRPr="00351E2D">
        <w:rPr>
          <w:lang w:val="en-US"/>
        </w:rPr>
        <w:t>xəstənin</w:t>
      </w:r>
      <w:r w:rsidRPr="00351E2D">
        <w:rPr>
          <w:spacing w:val="80"/>
          <w:w w:val="150"/>
          <w:lang w:val="en-US"/>
        </w:rPr>
        <w:t xml:space="preserve"> </w:t>
      </w:r>
      <w:r w:rsidRPr="00351E2D">
        <w:rPr>
          <w:lang w:val="en-US"/>
        </w:rPr>
        <w:t>istifadə</w:t>
      </w:r>
      <w:r w:rsidRPr="00351E2D">
        <w:rPr>
          <w:spacing w:val="80"/>
          <w:lang w:val="en-US"/>
        </w:rPr>
        <w:t xml:space="preserve"> </w:t>
      </w:r>
      <w:r w:rsidRPr="00351E2D">
        <w:rPr>
          <w:lang w:val="en-US"/>
        </w:rPr>
        <w:t>etdiyi</w:t>
      </w:r>
      <w:r w:rsidRPr="00351E2D">
        <w:rPr>
          <w:spacing w:val="80"/>
          <w:lang w:val="en-US"/>
        </w:rPr>
        <w:t xml:space="preserve"> </w:t>
      </w:r>
      <w:r w:rsidRPr="00351E2D">
        <w:rPr>
          <w:lang w:val="en-US"/>
        </w:rPr>
        <w:t>əşyalar</w:t>
      </w:r>
      <w:r w:rsidRPr="00351E2D">
        <w:rPr>
          <w:spacing w:val="80"/>
          <w:lang w:val="en-US"/>
        </w:rPr>
        <w:t xml:space="preserve"> </w:t>
      </w:r>
      <w:r w:rsidRPr="00351E2D">
        <w:rPr>
          <w:lang w:val="en-US"/>
        </w:rPr>
        <w:t>vasitəsilə</w:t>
      </w:r>
      <w:r w:rsidRPr="00351E2D">
        <w:rPr>
          <w:spacing w:val="80"/>
          <w:w w:val="150"/>
          <w:lang w:val="en-US"/>
        </w:rPr>
        <w:t xml:space="preserve"> </w:t>
      </w:r>
      <w:r w:rsidRPr="00351E2D">
        <w:rPr>
          <w:lang w:val="en-US"/>
        </w:rPr>
        <w:t>yoluxur .</w:t>
      </w:r>
    </w:p>
    <w:p w14:paraId="3931DF13" w14:textId="77777777" w:rsidR="00304D7E" w:rsidRPr="00351E2D" w:rsidRDefault="00304D7E" w:rsidP="00304D7E">
      <w:pPr>
        <w:tabs>
          <w:tab w:val="left" w:pos="1024"/>
          <w:tab w:val="left" w:pos="3551"/>
        </w:tabs>
        <w:ind w:right="288"/>
        <w:rPr>
          <w:lang w:val="en-US"/>
        </w:rPr>
      </w:pPr>
      <w:r w:rsidRPr="00351E2D">
        <w:rPr>
          <w:lang w:val="en-US"/>
        </w:rPr>
        <w:t>Xəstəlikdən</w:t>
      </w:r>
      <w:r w:rsidRPr="00351E2D">
        <w:rPr>
          <w:spacing w:val="40"/>
          <w:lang w:val="en-US"/>
        </w:rPr>
        <w:t xml:space="preserve"> </w:t>
      </w:r>
      <w:r w:rsidRPr="00351E2D">
        <w:rPr>
          <w:lang w:val="en-US"/>
        </w:rPr>
        <w:t>sağalmış olan və sağlam</w:t>
      </w:r>
      <w:r w:rsidRPr="00351E2D">
        <w:rPr>
          <w:spacing w:val="40"/>
          <w:lang w:val="en-US"/>
        </w:rPr>
        <w:t xml:space="preserve"> </w:t>
      </w:r>
      <w:r w:rsidRPr="00351E2D">
        <w:rPr>
          <w:lang w:val="en-US"/>
        </w:rPr>
        <w:t>adam , yəni</w:t>
      </w:r>
      <w:r w:rsidRPr="00351E2D">
        <w:rPr>
          <w:spacing w:val="40"/>
          <w:lang w:val="en-US"/>
        </w:rPr>
        <w:t xml:space="preserve"> </w:t>
      </w:r>
      <w:r w:rsidRPr="00351E2D">
        <w:rPr>
          <w:lang w:val="en-US"/>
        </w:rPr>
        <w:t>basilgəzdirən də</w:t>
      </w:r>
      <w:r w:rsidRPr="00351E2D">
        <w:rPr>
          <w:spacing w:val="40"/>
          <w:lang w:val="en-US"/>
        </w:rPr>
        <w:t xml:space="preserve"> </w:t>
      </w:r>
      <w:r w:rsidRPr="00351E2D">
        <w:rPr>
          <w:lang w:val="en-US"/>
        </w:rPr>
        <w:t>xəstəliyi yaya</w:t>
      </w:r>
      <w:r w:rsidRPr="00351E2D">
        <w:rPr>
          <w:spacing w:val="40"/>
          <w:lang w:val="en-US"/>
        </w:rPr>
        <w:t xml:space="preserve"> </w:t>
      </w:r>
      <w:r w:rsidRPr="00351E2D">
        <w:rPr>
          <w:lang w:val="en-US"/>
        </w:rPr>
        <w:t>bilər.</w:t>
      </w:r>
      <w:r w:rsidRPr="00351E2D">
        <w:rPr>
          <w:spacing w:val="40"/>
          <w:lang w:val="en-US"/>
        </w:rPr>
        <w:t xml:space="preserve"> </w:t>
      </w:r>
      <w:r w:rsidRPr="00351E2D">
        <w:rPr>
          <w:lang w:val="en-US"/>
        </w:rPr>
        <w:t>Xəstəlik</w:t>
      </w:r>
      <w:r w:rsidRPr="00351E2D">
        <w:rPr>
          <w:spacing w:val="40"/>
          <w:lang w:val="en-US"/>
        </w:rPr>
        <w:t xml:space="preserve"> </w:t>
      </w:r>
      <w:r w:rsidRPr="00351E2D">
        <w:rPr>
          <w:lang w:val="en-US"/>
        </w:rPr>
        <w:t>əsasən</w:t>
      </w:r>
      <w:r w:rsidRPr="00351E2D">
        <w:rPr>
          <w:lang w:val="en-US"/>
        </w:rPr>
        <w:tab/>
        <w:t>2 – 6 yaşında olan</w:t>
      </w:r>
      <w:r w:rsidRPr="00351E2D">
        <w:rPr>
          <w:spacing w:val="80"/>
          <w:lang w:val="en-US"/>
        </w:rPr>
        <w:t xml:space="preserve"> </w:t>
      </w:r>
      <w:r w:rsidRPr="00351E2D">
        <w:rPr>
          <w:lang w:val="en-US"/>
        </w:rPr>
        <w:t>uşaqlarda</w:t>
      </w:r>
      <w:r w:rsidRPr="00351E2D">
        <w:rPr>
          <w:spacing w:val="80"/>
          <w:lang w:val="en-US"/>
        </w:rPr>
        <w:t xml:space="preserve"> </w:t>
      </w:r>
      <w:r w:rsidRPr="00351E2D">
        <w:rPr>
          <w:lang w:val="en-US"/>
        </w:rPr>
        <w:t>müşahidə olunur</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ən</w:t>
      </w:r>
      <w:r w:rsidRPr="00351E2D">
        <w:rPr>
          <w:lang w:val="en-US"/>
        </w:rPr>
        <w:tab/>
        <w:t>çox</w:t>
      </w:r>
      <w:r w:rsidRPr="00351E2D">
        <w:rPr>
          <w:spacing w:val="40"/>
          <w:lang w:val="en-US"/>
        </w:rPr>
        <w:t xml:space="preserve"> </w:t>
      </w:r>
      <w:r w:rsidRPr="00351E2D">
        <w:rPr>
          <w:lang w:val="en-US"/>
        </w:rPr>
        <w:t>əsnək</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badamcıqlar</w:t>
      </w:r>
      <w:r w:rsidRPr="00351E2D">
        <w:rPr>
          <w:spacing w:val="40"/>
          <w:lang w:val="en-US"/>
        </w:rPr>
        <w:t xml:space="preserve"> </w:t>
      </w:r>
      <w:r w:rsidRPr="00351E2D">
        <w:rPr>
          <w:lang w:val="en-US"/>
        </w:rPr>
        <w:t>nahiyəsini</w:t>
      </w:r>
      <w:r w:rsidRPr="00351E2D">
        <w:rPr>
          <w:spacing w:val="40"/>
          <w:lang w:val="en-US"/>
        </w:rPr>
        <w:t xml:space="preserve"> </w:t>
      </w:r>
      <w:r w:rsidRPr="00351E2D">
        <w:rPr>
          <w:lang w:val="en-US"/>
        </w:rPr>
        <w:t>zədələyir.</w:t>
      </w:r>
      <w:r w:rsidRPr="00351E2D">
        <w:rPr>
          <w:spacing w:val="40"/>
          <w:lang w:val="en-US"/>
        </w:rPr>
        <w:t xml:space="preserve"> </w:t>
      </w:r>
      <w:r w:rsidRPr="00351E2D">
        <w:rPr>
          <w:lang w:val="en-US"/>
        </w:rPr>
        <w:t>Südəmər</w:t>
      </w:r>
      <w:r w:rsidRPr="00351E2D">
        <w:rPr>
          <w:spacing w:val="40"/>
          <w:lang w:val="en-US"/>
        </w:rPr>
        <w:t xml:space="preserve"> </w:t>
      </w:r>
      <w:r w:rsidRPr="00351E2D">
        <w:rPr>
          <w:lang w:val="en-US"/>
        </w:rPr>
        <w:t>uşaqlar</w:t>
      </w:r>
      <w:r w:rsidRPr="00351E2D">
        <w:rPr>
          <w:spacing w:val="40"/>
          <w:lang w:val="en-US"/>
        </w:rPr>
        <w:t xml:space="preserve"> </w:t>
      </w:r>
      <w:r w:rsidRPr="00351E2D">
        <w:rPr>
          <w:lang w:val="en-US"/>
        </w:rPr>
        <w:t>və yaşlılar</w:t>
      </w:r>
      <w:r w:rsidRPr="00351E2D">
        <w:rPr>
          <w:spacing w:val="40"/>
          <w:lang w:val="en-US"/>
        </w:rPr>
        <w:t xml:space="preserve"> </w:t>
      </w:r>
      <w:r w:rsidRPr="00351E2D">
        <w:rPr>
          <w:lang w:val="en-US"/>
        </w:rPr>
        <w:t>əsnək</w:t>
      </w:r>
      <w:r w:rsidRPr="00351E2D">
        <w:rPr>
          <w:spacing w:val="40"/>
          <w:lang w:val="en-US"/>
        </w:rPr>
        <w:t xml:space="preserve"> </w:t>
      </w:r>
      <w:r w:rsidRPr="00351E2D">
        <w:rPr>
          <w:lang w:val="en-US"/>
        </w:rPr>
        <w:t>difteriyası</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az</w:t>
      </w:r>
      <w:r w:rsidRPr="00351E2D">
        <w:rPr>
          <w:spacing w:val="40"/>
          <w:lang w:val="en-US"/>
        </w:rPr>
        <w:t xml:space="preserve"> </w:t>
      </w:r>
      <w:r w:rsidRPr="00351E2D">
        <w:rPr>
          <w:lang w:val="en-US"/>
        </w:rPr>
        <w:t>xəstələnirlər.</w:t>
      </w:r>
    </w:p>
    <w:p w14:paraId="4947B30B" w14:textId="77777777" w:rsidR="00304D7E" w:rsidRPr="00351E2D" w:rsidRDefault="00304D7E" w:rsidP="00304D7E">
      <w:pPr>
        <w:tabs>
          <w:tab w:val="left" w:pos="2824"/>
        </w:tabs>
        <w:spacing w:before="1"/>
        <w:ind w:right="1392"/>
        <w:rPr>
          <w:lang w:val="en-US"/>
        </w:rPr>
      </w:pPr>
      <w:r w:rsidRPr="00351E2D">
        <w:rPr>
          <w:lang w:val="en-US"/>
        </w:rPr>
        <w:t>Difteriyanın</w:t>
      </w:r>
      <w:r w:rsidRPr="00351E2D">
        <w:rPr>
          <w:spacing w:val="40"/>
          <w:lang w:val="en-US"/>
        </w:rPr>
        <w:t xml:space="preserve"> </w:t>
      </w:r>
      <w:r w:rsidRPr="00351E2D">
        <w:rPr>
          <w:lang w:val="en-US"/>
        </w:rPr>
        <w:t>məhdud</w:t>
      </w:r>
      <w:r w:rsidRPr="00351E2D">
        <w:rPr>
          <w:spacing w:val="-3"/>
          <w:lang w:val="en-US"/>
        </w:rPr>
        <w:t xml:space="preserve"> </w:t>
      </w:r>
      <w:r w:rsidRPr="00351E2D">
        <w:rPr>
          <w:lang w:val="en-US"/>
        </w:rPr>
        <w:t>(lokal,</w:t>
      </w:r>
      <w:r w:rsidRPr="00351E2D">
        <w:rPr>
          <w:spacing w:val="-3"/>
          <w:lang w:val="en-US"/>
        </w:rPr>
        <w:t xml:space="preserve"> </w:t>
      </w:r>
      <w:r w:rsidRPr="00351E2D">
        <w:rPr>
          <w:lang w:val="en-US"/>
        </w:rPr>
        <w:t>məhəlli</w:t>
      </w:r>
      <w:r w:rsidRPr="00351E2D">
        <w:rPr>
          <w:spacing w:val="-1"/>
          <w:lang w:val="en-US"/>
        </w:rPr>
        <w:t xml:space="preserve"> </w:t>
      </w:r>
      <w:r w:rsidRPr="00351E2D">
        <w:rPr>
          <w:lang w:val="en-US"/>
        </w:rPr>
        <w:t>),</w:t>
      </w:r>
      <w:r w:rsidRPr="00351E2D">
        <w:rPr>
          <w:spacing w:val="40"/>
          <w:lang w:val="en-US"/>
        </w:rPr>
        <w:t xml:space="preserve"> </w:t>
      </w:r>
      <w:r w:rsidRPr="00351E2D">
        <w:rPr>
          <w:lang w:val="en-US"/>
        </w:rPr>
        <w:t>yayılmış</w:t>
      </w:r>
      <w:r w:rsidRPr="00351E2D">
        <w:rPr>
          <w:spacing w:val="-1"/>
          <w:lang w:val="en-US"/>
        </w:rPr>
        <w:t xml:space="preserve"> </w:t>
      </w:r>
      <w:r w:rsidRPr="00351E2D">
        <w:rPr>
          <w:lang w:val="en-US"/>
        </w:rPr>
        <w:t>(</w:t>
      </w:r>
      <w:r w:rsidRPr="00351E2D">
        <w:rPr>
          <w:spacing w:val="-3"/>
          <w:lang w:val="en-US"/>
        </w:rPr>
        <w:t xml:space="preserve"> </w:t>
      </w:r>
      <w:r w:rsidRPr="00351E2D">
        <w:rPr>
          <w:lang w:val="en-US"/>
        </w:rPr>
        <w:t>diffuz</w:t>
      </w:r>
      <w:r w:rsidRPr="00351E2D">
        <w:rPr>
          <w:spacing w:val="-2"/>
          <w:lang w:val="en-US"/>
        </w:rPr>
        <w:t xml:space="preserve"> </w:t>
      </w:r>
      <w:r w:rsidRPr="00351E2D">
        <w:rPr>
          <w:lang w:val="en-US"/>
        </w:rPr>
        <w:t>),</w:t>
      </w:r>
      <w:r w:rsidRPr="00351E2D">
        <w:rPr>
          <w:spacing w:val="40"/>
          <w:lang w:val="en-US"/>
        </w:rPr>
        <w:t xml:space="preserve"> </w:t>
      </w:r>
      <w:r w:rsidRPr="00351E2D">
        <w:rPr>
          <w:lang w:val="en-US"/>
        </w:rPr>
        <w:t>toksik</w:t>
      </w:r>
      <w:r w:rsidRPr="00351E2D">
        <w:rPr>
          <w:spacing w:val="40"/>
          <w:lang w:val="en-US"/>
        </w:rPr>
        <w:t xml:space="preserve"> </w:t>
      </w:r>
      <w:r w:rsidRPr="00351E2D">
        <w:rPr>
          <w:lang w:val="en-US"/>
        </w:rPr>
        <w:t>və hemorragik</w:t>
      </w:r>
      <w:r w:rsidRPr="00351E2D">
        <w:rPr>
          <w:spacing w:val="40"/>
          <w:lang w:val="en-US"/>
        </w:rPr>
        <w:t xml:space="preserve"> </w:t>
      </w:r>
      <w:r w:rsidRPr="00351E2D">
        <w:rPr>
          <w:lang w:val="en-US"/>
        </w:rPr>
        <w:t>formaları</w:t>
      </w:r>
      <w:r w:rsidRPr="00351E2D">
        <w:rPr>
          <w:lang w:val="en-US"/>
        </w:rPr>
        <w:tab/>
        <w:t>ayırd</w:t>
      </w:r>
      <w:r w:rsidRPr="00351E2D">
        <w:rPr>
          <w:spacing w:val="40"/>
          <w:lang w:val="en-US"/>
        </w:rPr>
        <w:t xml:space="preserve"> </w:t>
      </w:r>
      <w:r w:rsidRPr="00351E2D">
        <w:rPr>
          <w:lang w:val="en-US"/>
        </w:rPr>
        <w:t>edilir.</w:t>
      </w:r>
    </w:p>
    <w:p w14:paraId="5EAC9059" w14:textId="77777777" w:rsidR="00304D7E" w:rsidRPr="00351E2D" w:rsidRDefault="00304D7E" w:rsidP="00304D7E">
      <w:pPr>
        <w:tabs>
          <w:tab w:val="left" w:pos="3364"/>
          <w:tab w:val="left" w:pos="6333"/>
        </w:tabs>
        <w:ind w:right="585"/>
        <w:rPr>
          <w:lang w:val="en-US"/>
        </w:rPr>
      </w:pPr>
      <w:r w:rsidRPr="00351E2D">
        <w:rPr>
          <w:lang w:val="en-US"/>
        </w:rPr>
        <w:t>Difteriyanın</w:t>
      </w:r>
      <w:r w:rsidRPr="00351E2D">
        <w:rPr>
          <w:spacing w:val="40"/>
          <w:lang w:val="en-US"/>
        </w:rPr>
        <w:t xml:space="preserve"> </w:t>
      </w:r>
      <w:r w:rsidRPr="00351E2D">
        <w:rPr>
          <w:lang w:val="en-US"/>
        </w:rPr>
        <w:t>yüngül</w:t>
      </w:r>
      <w:r w:rsidRPr="00351E2D">
        <w:rPr>
          <w:spacing w:val="40"/>
          <w:lang w:val="en-US"/>
        </w:rPr>
        <w:t xml:space="preserve"> </w:t>
      </w:r>
      <w:r w:rsidRPr="00351E2D">
        <w:rPr>
          <w:lang w:val="en-US"/>
        </w:rPr>
        <w:t>formaları</w:t>
      </w:r>
      <w:r w:rsidRPr="00351E2D">
        <w:rPr>
          <w:spacing w:val="40"/>
          <w:lang w:val="en-US"/>
        </w:rPr>
        <w:t xml:space="preserve"> </w:t>
      </w:r>
      <w:r w:rsidRPr="00351E2D">
        <w:rPr>
          <w:lang w:val="en-US"/>
        </w:rPr>
        <w:t>( lokal</w:t>
      </w:r>
      <w:r w:rsidRPr="00351E2D">
        <w:rPr>
          <w:spacing w:val="40"/>
          <w:lang w:val="en-US"/>
        </w:rPr>
        <w:t xml:space="preserve"> </w:t>
      </w:r>
      <w:r w:rsidRPr="00351E2D">
        <w:rPr>
          <w:lang w:val="en-US"/>
        </w:rPr>
        <w:t>difteriya )</w:t>
      </w:r>
      <w:r w:rsidRPr="00351E2D">
        <w:rPr>
          <w:spacing w:val="40"/>
          <w:lang w:val="en-US"/>
        </w:rPr>
        <w:t xml:space="preserve"> </w:t>
      </w:r>
      <w:r w:rsidRPr="00351E2D">
        <w:rPr>
          <w:lang w:val="en-US"/>
        </w:rPr>
        <w:t>lakunar</w:t>
      </w:r>
      <w:r w:rsidRPr="00351E2D">
        <w:rPr>
          <w:spacing w:val="40"/>
          <w:lang w:val="en-US"/>
        </w:rPr>
        <w:t xml:space="preserve"> </w:t>
      </w:r>
      <w:r w:rsidRPr="00351E2D">
        <w:rPr>
          <w:lang w:val="en-US"/>
        </w:rPr>
        <w:t>ya</w:t>
      </w:r>
      <w:r w:rsidRPr="00351E2D">
        <w:rPr>
          <w:spacing w:val="40"/>
          <w:lang w:val="en-US"/>
        </w:rPr>
        <w:t xml:space="preserve"> </w:t>
      </w:r>
      <w:r w:rsidRPr="00351E2D">
        <w:rPr>
          <w:lang w:val="en-US"/>
        </w:rPr>
        <w:t>follikulyar angina kimi</w:t>
      </w:r>
      <w:r w:rsidRPr="00351E2D">
        <w:rPr>
          <w:spacing w:val="40"/>
          <w:lang w:val="en-US"/>
        </w:rPr>
        <w:t xml:space="preserve"> </w:t>
      </w:r>
      <w:r w:rsidRPr="00351E2D">
        <w:rPr>
          <w:lang w:val="en-US"/>
        </w:rPr>
        <w:t>gedə</w:t>
      </w:r>
      <w:r w:rsidRPr="00351E2D">
        <w:rPr>
          <w:spacing w:val="40"/>
          <w:lang w:val="en-US"/>
        </w:rPr>
        <w:t xml:space="preserve"> </w:t>
      </w:r>
      <w:r w:rsidRPr="00351E2D">
        <w:rPr>
          <w:lang w:val="en-US"/>
        </w:rPr>
        <w:t>bilir</w:t>
      </w:r>
      <w:r w:rsidRPr="00351E2D">
        <w:rPr>
          <w:spacing w:val="40"/>
          <w:lang w:val="en-US"/>
        </w:rPr>
        <w:t xml:space="preserve"> </w:t>
      </w:r>
      <w:r w:rsidRPr="00351E2D">
        <w:rPr>
          <w:lang w:val="en-US"/>
        </w:rPr>
        <w:t>və</w:t>
      </w:r>
      <w:r w:rsidRPr="00351E2D">
        <w:rPr>
          <w:lang w:val="en-US"/>
        </w:rPr>
        <w:tab/>
        <w:t>yalnız</w:t>
      </w:r>
      <w:r w:rsidRPr="00351E2D">
        <w:rPr>
          <w:spacing w:val="40"/>
          <w:lang w:val="en-US"/>
        </w:rPr>
        <w:t xml:space="preserve"> </w:t>
      </w:r>
      <w:r w:rsidRPr="00351E2D">
        <w:rPr>
          <w:lang w:val="en-US"/>
        </w:rPr>
        <w:t>onunla</w:t>
      </w:r>
      <w:r w:rsidRPr="00351E2D">
        <w:rPr>
          <w:spacing w:val="40"/>
          <w:lang w:val="en-US"/>
        </w:rPr>
        <w:t xml:space="preserve"> </w:t>
      </w:r>
      <w:r w:rsidRPr="00351E2D">
        <w:rPr>
          <w:lang w:val="en-US"/>
        </w:rPr>
        <w:t>fərqlənir</w:t>
      </w:r>
      <w:r w:rsidRPr="00351E2D">
        <w:rPr>
          <w:lang w:val="en-US"/>
        </w:rPr>
        <w:tab/>
        <w:t>ki, difteriyanın</w:t>
      </w:r>
      <w:r w:rsidRPr="00351E2D">
        <w:rPr>
          <w:spacing w:val="40"/>
          <w:lang w:val="en-US"/>
        </w:rPr>
        <w:t xml:space="preserve"> </w:t>
      </w:r>
      <w:r w:rsidRPr="00351E2D">
        <w:rPr>
          <w:lang w:val="en-US"/>
        </w:rPr>
        <w:t>bu formalarında</w:t>
      </w:r>
      <w:r w:rsidRPr="00351E2D">
        <w:rPr>
          <w:spacing w:val="40"/>
          <w:lang w:val="en-US"/>
        </w:rPr>
        <w:t xml:space="preserve"> </w:t>
      </w:r>
      <w:r w:rsidRPr="00351E2D">
        <w:rPr>
          <w:lang w:val="en-US"/>
        </w:rPr>
        <w:t>temperatur</w:t>
      </w:r>
      <w:r w:rsidRPr="00351E2D">
        <w:rPr>
          <w:spacing w:val="40"/>
          <w:lang w:val="en-US"/>
        </w:rPr>
        <w:t xml:space="preserve"> </w:t>
      </w:r>
      <w:r w:rsidRPr="00351E2D">
        <w:rPr>
          <w:lang w:val="en-US"/>
        </w:rPr>
        <w:t>orta</w:t>
      </w:r>
      <w:r w:rsidRPr="00351E2D">
        <w:rPr>
          <w:spacing w:val="40"/>
          <w:lang w:val="en-US"/>
        </w:rPr>
        <w:t xml:space="preserve"> </w:t>
      </w:r>
      <w:r w:rsidRPr="00351E2D">
        <w:rPr>
          <w:lang w:val="en-US"/>
        </w:rPr>
        <w:t>dərəcədə</w:t>
      </w:r>
      <w:r w:rsidRPr="00351E2D">
        <w:rPr>
          <w:spacing w:val="40"/>
          <w:lang w:val="en-US"/>
        </w:rPr>
        <w:t xml:space="preserve"> </w:t>
      </w:r>
      <w:r w:rsidRPr="00351E2D">
        <w:rPr>
          <w:lang w:val="en-US"/>
        </w:rPr>
        <w:t>yüksəlir,</w:t>
      </w:r>
      <w:r w:rsidRPr="00351E2D">
        <w:rPr>
          <w:spacing w:val="40"/>
          <w:lang w:val="en-US"/>
        </w:rPr>
        <w:t xml:space="preserve"> </w:t>
      </w:r>
      <w:r w:rsidRPr="00351E2D">
        <w:rPr>
          <w:lang w:val="en-US"/>
        </w:rPr>
        <w:t>böyüklərdə</w:t>
      </w:r>
      <w:r w:rsidRPr="00351E2D">
        <w:rPr>
          <w:spacing w:val="40"/>
          <w:lang w:val="en-US"/>
        </w:rPr>
        <w:t xml:space="preserve"> </w:t>
      </w:r>
      <w:r w:rsidRPr="00351E2D">
        <w:rPr>
          <w:lang w:val="en-US"/>
        </w:rPr>
        <w:t>isə</w:t>
      </w:r>
      <w:r w:rsidRPr="00351E2D">
        <w:rPr>
          <w:spacing w:val="40"/>
          <w:lang w:val="en-US"/>
        </w:rPr>
        <w:t xml:space="preserve"> </w:t>
      </w:r>
      <w:r w:rsidRPr="00351E2D">
        <w:rPr>
          <w:lang w:val="en-US"/>
        </w:rPr>
        <w:t>çox</w:t>
      </w:r>
      <w:r w:rsidRPr="00351E2D">
        <w:rPr>
          <w:spacing w:val="40"/>
          <w:lang w:val="en-US"/>
        </w:rPr>
        <w:t xml:space="preserve"> </w:t>
      </w:r>
      <w:r w:rsidRPr="00351E2D">
        <w:rPr>
          <w:lang w:val="en-US"/>
        </w:rPr>
        <w:t>vaxt normal</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Badamcıqların</w:t>
      </w:r>
      <w:r w:rsidRPr="00351E2D">
        <w:rPr>
          <w:spacing w:val="40"/>
          <w:lang w:val="en-US"/>
        </w:rPr>
        <w:t xml:space="preserve"> </w:t>
      </w:r>
      <w:r w:rsidRPr="00351E2D">
        <w:rPr>
          <w:lang w:val="en-US"/>
        </w:rPr>
        <w:t>orta</w:t>
      </w:r>
      <w:r w:rsidRPr="00351E2D">
        <w:rPr>
          <w:spacing w:val="40"/>
          <w:lang w:val="en-US"/>
        </w:rPr>
        <w:t xml:space="preserve"> </w:t>
      </w:r>
      <w:r w:rsidRPr="00351E2D">
        <w:rPr>
          <w:lang w:val="en-US"/>
        </w:rPr>
        <w:t>dərəcədə</w:t>
      </w:r>
      <w:r w:rsidRPr="00351E2D">
        <w:rPr>
          <w:spacing w:val="40"/>
          <w:lang w:val="en-US"/>
        </w:rPr>
        <w:t xml:space="preserve"> </w:t>
      </w:r>
      <w:r w:rsidRPr="00351E2D">
        <w:rPr>
          <w:lang w:val="en-US"/>
        </w:rPr>
        <w:t>şişmiş</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hiperemiyalaşmış səthində</w:t>
      </w:r>
      <w:r w:rsidRPr="00351E2D">
        <w:rPr>
          <w:spacing w:val="80"/>
          <w:lang w:val="en-US"/>
        </w:rPr>
        <w:t xml:space="preserve"> </w:t>
      </w:r>
      <w:r w:rsidRPr="00351E2D">
        <w:rPr>
          <w:lang w:val="en-US"/>
        </w:rPr>
        <w:t>bozumtul</w:t>
      </w:r>
      <w:r w:rsidRPr="00351E2D">
        <w:rPr>
          <w:spacing w:val="80"/>
          <w:lang w:val="en-US"/>
        </w:rPr>
        <w:t xml:space="preserve"> </w:t>
      </w:r>
      <w:r w:rsidRPr="00351E2D">
        <w:rPr>
          <w:lang w:val="en-US"/>
        </w:rPr>
        <w:t>ya</w:t>
      </w:r>
      <w:r w:rsidRPr="00351E2D">
        <w:rPr>
          <w:spacing w:val="80"/>
          <w:lang w:val="en-US"/>
        </w:rPr>
        <w:t xml:space="preserve"> </w:t>
      </w:r>
      <w:r w:rsidRPr="00351E2D">
        <w:rPr>
          <w:lang w:val="en-US"/>
        </w:rPr>
        <w:t>bozaçalan – ağ</w:t>
      </w:r>
      <w:r w:rsidRPr="00351E2D">
        <w:rPr>
          <w:spacing w:val="80"/>
          <w:lang w:val="en-US"/>
        </w:rPr>
        <w:t xml:space="preserve"> </w:t>
      </w:r>
      <w:r w:rsidRPr="00351E2D">
        <w:rPr>
          <w:lang w:val="en-US"/>
        </w:rPr>
        <w:t>nöqtəli</w:t>
      </w:r>
      <w:r w:rsidRPr="00351E2D">
        <w:rPr>
          <w:spacing w:val="80"/>
          <w:lang w:val="en-US"/>
        </w:rPr>
        <w:t xml:space="preserve"> </w:t>
      </w:r>
      <w:r w:rsidRPr="00351E2D">
        <w:rPr>
          <w:lang w:val="en-US"/>
        </w:rPr>
        <w:t>ərplər</w:t>
      </w:r>
      <w:r w:rsidRPr="00351E2D">
        <w:rPr>
          <w:spacing w:val="80"/>
          <w:lang w:val="en-US"/>
        </w:rPr>
        <w:t xml:space="preserve"> </w:t>
      </w:r>
      <w:r w:rsidRPr="00351E2D">
        <w:rPr>
          <w:lang w:val="en-US"/>
        </w:rPr>
        <w:t>meydana</w:t>
      </w:r>
      <w:r w:rsidRPr="00351E2D">
        <w:rPr>
          <w:spacing w:val="40"/>
          <w:lang w:val="en-US"/>
        </w:rPr>
        <w:t xml:space="preserve"> </w:t>
      </w:r>
      <w:r w:rsidRPr="00351E2D">
        <w:rPr>
          <w:lang w:val="en-US"/>
        </w:rPr>
        <w:t>çıxır.</w:t>
      </w:r>
    </w:p>
    <w:p w14:paraId="1D2AA0FE" w14:textId="77777777" w:rsidR="00304D7E" w:rsidRPr="00351E2D" w:rsidRDefault="00304D7E" w:rsidP="00304D7E">
      <w:pPr>
        <w:ind w:right="495"/>
        <w:rPr>
          <w:lang w:val="en-US"/>
        </w:rPr>
      </w:pPr>
      <w:r w:rsidRPr="00351E2D">
        <w:rPr>
          <w:lang w:val="en-US"/>
        </w:rPr>
        <w:t>Boğazağrısı</w:t>
      </w:r>
      <w:r w:rsidRPr="00351E2D">
        <w:rPr>
          <w:spacing w:val="40"/>
          <w:lang w:val="en-US"/>
        </w:rPr>
        <w:t xml:space="preserve"> </w:t>
      </w:r>
      <w:r w:rsidRPr="00351E2D">
        <w:rPr>
          <w:lang w:val="en-US"/>
        </w:rPr>
        <w:t>çox</w:t>
      </w:r>
      <w:r w:rsidRPr="00351E2D">
        <w:rPr>
          <w:spacing w:val="40"/>
          <w:lang w:val="en-US"/>
        </w:rPr>
        <w:t xml:space="preserve"> </w:t>
      </w:r>
      <w:r w:rsidRPr="00351E2D">
        <w:rPr>
          <w:lang w:val="en-US"/>
        </w:rPr>
        <w:t>şiddətli</w:t>
      </w:r>
      <w:r w:rsidRPr="00351E2D">
        <w:rPr>
          <w:spacing w:val="40"/>
          <w:lang w:val="en-US"/>
        </w:rPr>
        <w:t xml:space="preserve"> </w:t>
      </w:r>
      <w:r w:rsidRPr="00351E2D">
        <w:rPr>
          <w:lang w:val="en-US"/>
        </w:rPr>
        <w:t>olmur.</w:t>
      </w:r>
      <w:r w:rsidRPr="00351E2D">
        <w:rPr>
          <w:spacing w:val="40"/>
          <w:lang w:val="en-US"/>
        </w:rPr>
        <w:t xml:space="preserve"> </w:t>
      </w:r>
      <w:r w:rsidRPr="00351E2D">
        <w:rPr>
          <w:lang w:val="en-US"/>
        </w:rPr>
        <w:t>Çənəaltı</w:t>
      </w:r>
      <w:r w:rsidRPr="00351E2D">
        <w:rPr>
          <w:spacing w:val="40"/>
          <w:lang w:val="en-US"/>
        </w:rPr>
        <w:t xml:space="preserve"> </w:t>
      </w:r>
      <w:r w:rsidRPr="00351E2D">
        <w:rPr>
          <w:lang w:val="en-US"/>
        </w:rPr>
        <w:t>limfatik</w:t>
      </w:r>
      <w:r w:rsidRPr="00351E2D">
        <w:rPr>
          <w:spacing w:val="40"/>
          <w:lang w:val="en-US"/>
        </w:rPr>
        <w:t xml:space="preserve"> </w:t>
      </w:r>
      <w:r w:rsidRPr="00351E2D">
        <w:rPr>
          <w:lang w:val="en-US"/>
        </w:rPr>
        <w:t>düyünlər</w:t>
      </w:r>
      <w:r w:rsidRPr="00351E2D">
        <w:rPr>
          <w:spacing w:val="40"/>
          <w:lang w:val="en-US"/>
        </w:rPr>
        <w:t xml:space="preserve"> </w:t>
      </w:r>
      <w:r w:rsidRPr="00351E2D">
        <w:rPr>
          <w:lang w:val="en-US"/>
        </w:rPr>
        <w:t>az</w:t>
      </w:r>
      <w:r w:rsidRPr="00351E2D">
        <w:rPr>
          <w:spacing w:val="40"/>
          <w:lang w:val="en-US"/>
        </w:rPr>
        <w:t xml:space="preserve"> </w:t>
      </w:r>
      <w:r w:rsidRPr="00351E2D">
        <w:rPr>
          <w:lang w:val="en-US"/>
        </w:rPr>
        <w:t>şişir</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xəstəlik</w:t>
      </w:r>
      <w:r w:rsidRPr="00351E2D">
        <w:rPr>
          <w:spacing w:val="40"/>
          <w:lang w:val="en-US"/>
        </w:rPr>
        <w:t xml:space="preserve"> </w:t>
      </w:r>
      <w:r w:rsidRPr="00351E2D">
        <w:rPr>
          <w:lang w:val="en-US"/>
        </w:rPr>
        <w:t>3 -4 günə</w:t>
      </w:r>
      <w:r w:rsidRPr="00351E2D">
        <w:rPr>
          <w:spacing w:val="40"/>
          <w:lang w:val="en-US"/>
        </w:rPr>
        <w:t xml:space="preserve"> </w:t>
      </w:r>
      <w:r w:rsidRPr="00351E2D">
        <w:rPr>
          <w:lang w:val="en-US"/>
        </w:rPr>
        <w:t>çəkilə bilir.</w:t>
      </w:r>
    </w:p>
    <w:p w14:paraId="076EF104"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040" w:right="992" w:bottom="1240" w:left="1559" w:header="0" w:footer="998" w:gutter="0"/>
          <w:cols w:space="720"/>
        </w:sectPr>
      </w:pPr>
    </w:p>
    <w:p w14:paraId="4620D788" w14:textId="77777777" w:rsidR="00304D7E" w:rsidRPr="00351E2D" w:rsidRDefault="00304D7E" w:rsidP="00304D7E">
      <w:pPr>
        <w:tabs>
          <w:tab w:val="left" w:pos="3534"/>
        </w:tabs>
        <w:spacing w:before="67"/>
        <w:ind w:right="495"/>
        <w:rPr>
          <w:lang w:val="en-US"/>
        </w:rPr>
      </w:pPr>
      <w:r w:rsidRPr="00351E2D">
        <w:rPr>
          <w:lang w:val="en-US"/>
        </w:rPr>
        <w:lastRenderedPageBreak/>
        <w:t>Badamcıqlardakı</w:t>
      </w:r>
      <w:r w:rsidRPr="00351E2D">
        <w:rPr>
          <w:spacing w:val="40"/>
          <w:lang w:val="en-US"/>
        </w:rPr>
        <w:t xml:space="preserve"> </w:t>
      </w:r>
      <w:r w:rsidRPr="00351E2D">
        <w:rPr>
          <w:lang w:val="en-US"/>
        </w:rPr>
        <w:t>ayrı</w:t>
      </w:r>
      <w:r w:rsidRPr="00351E2D">
        <w:rPr>
          <w:spacing w:val="-3"/>
          <w:lang w:val="en-US"/>
        </w:rPr>
        <w:t xml:space="preserve"> </w:t>
      </w:r>
      <w:r w:rsidRPr="00351E2D">
        <w:rPr>
          <w:lang w:val="en-US"/>
        </w:rPr>
        <w:t>–</w:t>
      </w:r>
      <w:r w:rsidRPr="00351E2D">
        <w:rPr>
          <w:spacing w:val="-3"/>
          <w:lang w:val="en-US"/>
        </w:rPr>
        <w:t xml:space="preserve"> </w:t>
      </w:r>
      <w:r w:rsidRPr="00351E2D">
        <w:rPr>
          <w:lang w:val="en-US"/>
        </w:rPr>
        <w:t>ayrı</w:t>
      </w:r>
      <w:r w:rsidRPr="00351E2D">
        <w:rPr>
          <w:spacing w:val="40"/>
          <w:lang w:val="en-US"/>
        </w:rPr>
        <w:t xml:space="preserve"> </w:t>
      </w:r>
      <w:r w:rsidRPr="00351E2D">
        <w:rPr>
          <w:lang w:val="en-US"/>
        </w:rPr>
        <w:t>nöqtəvari</w:t>
      </w:r>
      <w:r w:rsidRPr="00351E2D">
        <w:rPr>
          <w:spacing w:val="40"/>
          <w:lang w:val="en-US"/>
        </w:rPr>
        <w:t xml:space="preserve"> </w:t>
      </w:r>
      <w:r w:rsidRPr="00351E2D">
        <w:rPr>
          <w:lang w:val="en-US"/>
        </w:rPr>
        <w:t>ərplər</w:t>
      </w:r>
      <w:r w:rsidRPr="00351E2D">
        <w:rPr>
          <w:spacing w:val="40"/>
          <w:lang w:val="en-US"/>
        </w:rPr>
        <w:t xml:space="preserve"> </w:t>
      </w:r>
      <w:r w:rsidRPr="00351E2D">
        <w:rPr>
          <w:lang w:val="en-US"/>
        </w:rPr>
        <w:t>birləşərək</w:t>
      </w:r>
      <w:r w:rsidRPr="00351E2D">
        <w:rPr>
          <w:spacing w:val="40"/>
          <w:lang w:val="en-US"/>
        </w:rPr>
        <w:t xml:space="preserve"> </w:t>
      </w:r>
      <w:r w:rsidRPr="00351E2D">
        <w:rPr>
          <w:lang w:val="en-US"/>
        </w:rPr>
        <w:t>ağımtıl,</w:t>
      </w:r>
      <w:r w:rsidRPr="00351E2D">
        <w:rPr>
          <w:spacing w:val="40"/>
          <w:lang w:val="en-US"/>
        </w:rPr>
        <w:t xml:space="preserve"> </w:t>
      </w:r>
      <w:r w:rsidRPr="00351E2D">
        <w:rPr>
          <w:lang w:val="en-US"/>
        </w:rPr>
        <w:t>bozaçalan - ağ</w:t>
      </w:r>
      <w:r w:rsidRPr="00351E2D">
        <w:rPr>
          <w:spacing w:val="40"/>
          <w:lang w:val="en-US"/>
        </w:rPr>
        <w:t xml:space="preserve"> </w:t>
      </w:r>
      <w:r w:rsidRPr="00351E2D">
        <w:rPr>
          <w:lang w:val="en-US"/>
        </w:rPr>
        <w:t>yaxud sarımtıl</w:t>
      </w:r>
      <w:r w:rsidRPr="00351E2D">
        <w:rPr>
          <w:spacing w:val="40"/>
          <w:lang w:val="en-US"/>
        </w:rPr>
        <w:t xml:space="preserve"> </w:t>
      </w:r>
      <w:r w:rsidRPr="00351E2D">
        <w:rPr>
          <w:lang w:val="en-US"/>
        </w:rPr>
        <w:t>adacıqlar</w:t>
      </w:r>
      <w:r w:rsidRPr="00351E2D">
        <w:rPr>
          <w:lang w:val="en-US"/>
        </w:rPr>
        <w:tab/>
        <w:t>əmələ</w:t>
      </w:r>
      <w:r w:rsidRPr="00351E2D">
        <w:rPr>
          <w:spacing w:val="40"/>
          <w:lang w:val="en-US"/>
        </w:rPr>
        <w:t xml:space="preserve"> </w:t>
      </w:r>
      <w:r w:rsidRPr="00351E2D">
        <w:rPr>
          <w:lang w:val="en-US"/>
        </w:rPr>
        <w:t>gətirir ki, bunlar</w:t>
      </w:r>
      <w:r w:rsidRPr="00351E2D">
        <w:rPr>
          <w:spacing w:val="40"/>
          <w:lang w:val="en-US"/>
        </w:rPr>
        <w:t xml:space="preserve"> </w:t>
      </w:r>
      <w:r w:rsidRPr="00351E2D">
        <w:rPr>
          <w:lang w:val="en-US"/>
        </w:rPr>
        <w:t>artaraq</w:t>
      </w:r>
      <w:r w:rsidRPr="00351E2D">
        <w:rPr>
          <w:spacing w:val="40"/>
          <w:lang w:val="en-US"/>
        </w:rPr>
        <w:t xml:space="preserve"> </w:t>
      </w:r>
      <w:r w:rsidRPr="00351E2D">
        <w:rPr>
          <w:lang w:val="en-US"/>
        </w:rPr>
        <w:t>kip</w:t>
      </w:r>
      <w:r w:rsidRPr="00351E2D">
        <w:rPr>
          <w:spacing w:val="40"/>
          <w:lang w:val="en-US"/>
        </w:rPr>
        <w:t xml:space="preserve"> </w:t>
      </w:r>
      <w:r w:rsidRPr="00351E2D">
        <w:rPr>
          <w:lang w:val="en-US"/>
        </w:rPr>
        <w:t>yapışan pərdə</w:t>
      </w:r>
      <w:r w:rsidRPr="00351E2D">
        <w:rPr>
          <w:spacing w:val="40"/>
          <w:lang w:val="en-US"/>
        </w:rPr>
        <w:t xml:space="preserve"> </w:t>
      </w:r>
      <w:r w:rsidRPr="00351E2D">
        <w:rPr>
          <w:lang w:val="en-US"/>
        </w:rPr>
        <w:t>görkəmi</w:t>
      </w:r>
      <w:r w:rsidRPr="00351E2D">
        <w:rPr>
          <w:spacing w:val="40"/>
          <w:lang w:val="en-US"/>
        </w:rPr>
        <w:t xml:space="preserve"> </w:t>
      </w:r>
      <w:r w:rsidRPr="00351E2D">
        <w:rPr>
          <w:lang w:val="en-US"/>
        </w:rPr>
        <w:t>alır. Bu pərdələr</w:t>
      </w:r>
      <w:r w:rsidRPr="00351E2D">
        <w:rPr>
          <w:spacing w:val="40"/>
          <w:lang w:val="en-US"/>
        </w:rPr>
        <w:t xml:space="preserve"> </w:t>
      </w:r>
      <w:r w:rsidRPr="00351E2D">
        <w:rPr>
          <w:lang w:val="en-US"/>
        </w:rPr>
        <w:t>difteriyanın</w:t>
      </w:r>
      <w:r w:rsidRPr="00351E2D">
        <w:rPr>
          <w:spacing w:val="40"/>
          <w:lang w:val="en-US"/>
        </w:rPr>
        <w:t xml:space="preserve"> </w:t>
      </w:r>
      <w:r w:rsidRPr="00351E2D">
        <w:rPr>
          <w:lang w:val="en-US"/>
        </w:rPr>
        <w:t>yayılmış</w:t>
      </w:r>
      <w:r w:rsidRPr="00351E2D">
        <w:rPr>
          <w:spacing w:val="40"/>
          <w:lang w:val="en-US"/>
        </w:rPr>
        <w:t xml:space="preserve"> </w:t>
      </w:r>
      <w:r w:rsidRPr="00351E2D">
        <w:rPr>
          <w:lang w:val="en-US"/>
        </w:rPr>
        <w:t>formasında</w:t>
      </w:r>
      <w:r w:rsidRPr="00351E2D">
        <w:rPr>
          <w:spacing w:val="40"/>
          <w:lang w:val="en-US"/>
        </w:rPr>
        <w:t xml:space="preserve"> </w:t>
      </w:r>
      <w:r w:rsidRPr="00351E2D">
        <w:rPr>
          <w:lang w:val="en-US"/>
        </w:rPr>
        <w:t>damaq qövslərinə</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yumşaq</w:t>
      </w:r>
      <w:r w:rsidRPr="00351E2D">
        <w:rPr>
          <w:spacing w:val="40"/>
          <w:lang w:val="en-US"/>
        </w:rPr>
        <w:t xml:space="preserve"> </w:t>
      </w:r>
      <w:r w:rsidRPr="00351E2D">
        <w:rPr>
          <w:lang w:val="en-US"/>
        </w:rPr>
        <w:t>damağa da</w:t>
      </w:r>
      <w:r w:rsidRPr="00351E2D">
        <w:rPr>
          <w:spacing w:val="40"/>
          <w:lang w:val="en-US"/>
        </w:rPr>
        <w:t xml:space="preserve"> </w:t>
      </w:r>
      <w:r w:rsidRPr="00351E2D">
        <w:rPr>
          <w:lang w:val="en-US"/>
        </w:rPr>
        <w:t>keçə</w:t>
      </w:r>
      <w:r w:rsidRPr="00351E2D">
        <w:rPr>
          <w:spacing w:val="40"/>
          <w:lang w:val="en-US"/>
        </w:rPr>
        <w:t xml:space="preserve"> </w:t>
      </w:r>
      <w:r w:rsidRPr="00351E2D">
        <w:rPr>
          <w:lang w:val="en-US"/>
        </w:rPr>
        <w:t>bilər.</w:t>
      </w:r>
      <w:r w:rsidRPr="00351E2D">
        <w:rPr>
          <w:spacing w:val="40"/>
          <w:lang w:val="en-US"/>
        </w:rPr>
        <w:t xml:space="preserve"> </w:t>
      </w:r>
      <w:r w:rsidRPr="00351E2D">
        <w:rPr>
          <w:lang w:val="en-US"/>
        </w:rPr>
        <w:t>Belə</w:t>
      </w:r>
      <w:r w:rsidRPr="00351E2D">
        <w:rPr>
          <w:spacing w:val="40"/>
          <w:lang w:val="en-US"/>
        </w:rPr>
        <w:t xml:space="preserve"> </w:t>
      </w:r>
      <w:r w:rsidRPr="00351E2D">
        <w:rPr>
          <w:lang w:val="en-US"/>
        </w:rPr>
        <w:t>ərpi</w:t>
      </w:r>
      <w:r w:rsidRPr="00351E2D">
        <w:rPr>
          <w:spacing w:val="40"/>
          <w:lang w:val="en-US"/>
        </w:rPr>
        <w:t xml:space="preserve"> </w:t>
      </w:r>
      <w:r w:rsidRPr="00351E2D">
        <w:rPr>
          <w:lang w:val="en-US"/>
        </w:rPr>
        <w:t>badamcıqlardan qopardıqda</w:t>
      </w:r>
      <w:r w:rsidRPr="00351E2D">
        <w:rPr>
          <w:spacing w:val="40"/>
          <w:lang w:val="en-US"/>
        </w:rPr>
        <w:t xml:space="preserve"> </w:t>
      </w:r>
      <w:r w:rsidRPr="00351E2D">
        <w:rPr>
          <w:lang w:val="en-US"/>
        </w:rPr>
        <w:t>qan</w:t>
      </w:r>
      <w:r w:rsidRPr="00351E2D">
        <w:rPr>
          <w:spacing w:val="40"/>
          <w:lang w:val="en-US"/>
        </w:rPr>
        <w:t xml:space="preserve"> </w:t>
      </w:r>
      <w:r w:rsidRPr="00351E2D">
        <w:rPr>
          <w:lang w:val="en-US"/>
        </w:rPr>
        <w:t>çıxır.</w:t>
      </w:r>
    </w:p>
    <w:p w14:paraId="74F95545" w14:textId="77777777" w:rsidR="00304D7E" w:rsidRPr="00351E2D" w:rsidRDefault="00304D7E" w:rsidP="00304D7E">
      <w:pPr>
        <w:tabs>
          <w:tab w:val="left" w:pos="1131"/>
        </w:tabs>
        <w:spacing w:before="1"/>
        <w:ind w:right="288"/>
        <w:rPr>
          <w:lang w:val="en-US"/>
        </w:rPr>
      </w:pPr>
      <w:r w:rsidRPr="00351E2D">
        <w:rPr>
          <w:spacing w:val="-2"/>
          <w:lang w:val="en-US"/>
        </w:rPr>
        <w:t>Toksik</w:t>
      </w:r>
      <w:r w:rsidRPr="00351E2D">
        <w:rPr>
          <w:lang w:val="en-US"/>
        </w:rPr>
        <w:tab/>
        <w:t>formada</w:t>
      </w:r>
      <w:r w:rsidRPr="00351E2D">
        <w:rPr>
          <w:spacing w:val="40"/>
          <w:lang w:val="en-US"/>
        </w:rPr>
        <w:t xml:space="preserve"> </w:t>
      </w:r>
      <w:r w:rsidRPr="00351E2D">
        <w:rPr>
          <w:lang w:val="en-US"/>
        </w:rPr>
        <w:t>temperatur</w:t>
      </w:r>
      <w:r w:rsidRPr="00351E2D">
        <w:rPr>
          <w:spacing w:val="40"/>
          <w:lang w:val="en-US"/>
        </w:rPr>
        <w:t xml:space="preserve"> </w:t>
      </w:r>
      <w:r w:rsidRPr="00351E2D">
        <w:rPr>
          <w:lang w:val="en-US"/>
        </w:rPr>
        <w:t>39</w:t>
      </w:r>
      <w:r w:rsidRPr="00351E2D">
        <w:rPr>
          <w:spacing w:val="-6"/>
          <w:lang w:val="en-US"/>
        </w:rPr>
        <w:t xml:space="preserve"> </w:t>
      </w:r>
      <w:r w:rsidRPr="00351E2D">
        <w:rPr>
          <w:lang w:val="en-US"/>
        </w:rPr>
        <w:t>–</w:t>
      </w:r>
      <w:r w:rsidRPr="00351E2D">
        <w:rPr>
          <w:spacing w:val="-7"/>
          <w:lang w:val="en-US"/>
        </w:rPr>
        <w:t xml:space="preserve"> </w:t>
      </w:r>
      <w:r w:rsidRPr="00351E2D">
        <w:rPr>
          <w:lang w:val="en-US"/>
        </w:rPr>
        <w:t>40˚</w:t>
      </w:r>
      <w:r w:rsidRPr="00351E2D">
        <w:rPr>
          <w:spacing w:val="40"/>
          <w:lang w:val="en-US"/>
        </w:rPr>
        <w:t xml:space="preserve"> </w:t>
      </w:r>
      <w:r w:rsidRPr="00351E2D">
        <w:rPr>
          <w:lang w:val="en-US"/>
        </w:rPr>
        <w:t>-</w:t>
      </w:r>
      <w:r w:rsidRPr="00351E2D">
        <w:rPr>
          <w:spacing w:val="-7"/>
          <w:lang w:val="en-US"/>
        </w:rPr>
        <w:t xml:space="preserve"> </w:t>
      </w:r>
      <w:r w:rsidRPr="00351E2D">
        <w:rPr>
          <w:lang w:val="en-US"/>
        </w:rPr>
        <w:t>yə</w:t>
      </w:r>
      <w:r w:rsidRPr="00351E2D">
        <w:rPr>
          <w:spacing w:val="40"/>
          <w:lang w:val="en-US"/>
        </w:rPr>
        <w:t xml:space="preserve"> </w:t>
      </w:r>
      <w:r w:rsidRPr="00351E2D">
        <w:rPr>
          <w:lang w:val="en-US"/>
        </w:rPr>
        <w:t>qədər</w:t>
      </w:r>
      <w:r w:rsidRPr="00351E2D">
        <w:rPr>
          <w:spacing w:val="40"/>
          <w:lang w:val="en-US"/>
        </w:rPr>
        <w:t xml:space="preserve"> </w:t>
      </w:r>
      <w:r w:rsidRPr="00351E2D">
        <w:rPr>
          <w:lang w:val="en-US"/>
        </w:rPr>
        <w:t>yüksəlir,</w:t>
      </w:r>
      <w:r w:rsidRPr="00351E2D">
        <w:rPr>
          <w:spacing w:val="40"/>
          <w:lang w:val="en-US"/>
        </w:rPr>
        <w:t xml:space="preserve"> </w:t>
      </w:r>
      <w:r w:rsidRPr="00351E2D">
        <w:rPr>
          <w:lang w:val="en-US"/>
        </w:rPr>
        <w:t>xəstə</w:t>
      </w:r>
      <w:r w:rsidRPr="00351E2D">
        <w:rPr>
          <w:spacing w:val="40"/>
          <w:lang w:val="en-US"/>
        </w:rPr>
        <w:t xml:space="preserve"> </w:t>
      </w:r>
      <w:r w:rsidRPr="00351E2D">
        <w:rPr>
          <w:lang w:val="en-US"/>
        </w:rPr>
        <w:t>solğun</w:t>
      </w:r>
      <w:r w:rsidRPr="00351E2D">
        <w:rPr>
          <w:spacing w:val="40"/>
          <w:lang w:val="en-US"/>
        </w:rPr>
        <w:t xml:space="preserve"> </w:t>
      </w:r>
      <w:r w:rsidRPr="00351E2D">
        <w:rPr>
          <w:lang w:val="en-US"/>
        </w:rPr>
        <w:t>olur, ağzından iy</w:t>
      </w:r>
      <w:r w:rsidRPr="00351E2D">
        <w:rPr>
          <w:spacing w:val="40"/>
          <w:lang w:val="en-US"/>
        </w:rPr>
        <w:t xml:space="preserve"> </w:t>
      </w:r>
      <w:r w:rsidRPr="00351E2D">
        <w:rPr>
          <w:lang w:val="en-US"/>
        </w:rPr>
        <w:t>gəlir. Nəbz zəif,</w:t>
      </w:r>
      <w:r w:rsidRPr="00351E2D">
        <w:rPr>
          <w:spacing w:val="40"/>
          <w:lang w:val="en-US"/>
        </w:rPr>
        <w:t xml:space="preserve"> </w:t>
      </w:r>
      <w:r w:rsidRPr="00351E2D">
        <w:rPr>
          <w:lang w:val="en-US"/>
        </w:rPr>
        <w:t>tezləşmiş, aritmik</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Şişmiş</w:t>
      </w:r>
      <w:r w:rsidRPr="00351E2D">
        <w:rPr>
          <w:spacing w:val="40"/>
          <w:lang w:val="en-US"/>
        </w:rPr>
        <w:t xml:space="preserve"> </w:t>
      </w:r>
      <w:r w:rsidRPr="00351E2D">
        <w:rPr>
          <w:lang w:val="en-US"/>
        </w:rPr>
        <w:t>və qızarmış badamcıqlar</w:t>
      </w:r>
      <w:r w:rsidRPr="00351E2D">
        <w:rPr>
          <w:spacing w:val="80"/>
          <w:lang w:val="en-US"/>
        </w:rPr>
        <w:t xml:space="preserve"> </w:t>
      </w:r>
      <w:r w:rsidRPr="00351E2D">
        <w:rPr>
          <w:lang w:val="en-US"/>
        </w:rPr>
        <w:t>böyük, çirkli</w:t>
      </w:r>
      <w:r w:rsidRPr="00351E2D">
        <w:rPr>
          <w:spacing w:val="80"/>
          <w:lang w:val="en-US"/>
        </w:rPr>
        <w:t xml:space="preserve"> </w:t>
      </w:r>
      <w:r w:rsidRPr="00351E2D">
        <w:rPr>
          <w:lang w:val="en-US"/>
        </w:rPr>
        <w:t>pərdəşəkilli</w:t>
      </w:r>
      <w:r w:rsidRPr="00351E2D">
        <w:rPr>
          <w:spacing w:val="80"/>
          <w:lang w:val="en-US"/>
        </w:rPr>
        <w:t xml:space="preserve"> </w:t>
      </w:r>
      <w:r w:rsidRPr="00351E2D">
        <w:rPr>
          <w:lang w:val="en-US"/>
        </w:rPr>
        <w:t>ərplə</w:t>
      </w:r>
      <w:r w:rsidRPr="00351E2D">
        <w:rPr>
          <w:spacing w:val="80"/>
          <w:lang w:val="en-US"/>
        </w:rPr>
        <w:t xml:space="preserve"> </w:t>
      </w:r>
      <w:r w:rsidRPr="00351E2D">
        <w:rPr>
          <w:lang w:val="en-US"/>
        </w:rPr>
        <w:t>örtülür. Difteriya</w:t>
      </w:r>
      <w:r w:rsidRPr="00351E2D">
        <w:rPr>
          <w:spacing w:val="80"/>
          <w:lang w:val="en-US"/>
        </w:rPr>
        <w:t xml:space="preserve"> </w:t>
      </w:r>
      <w:r w:rsidRPr="00351E2D">
        <w:rPr>
          <w:lang w:val="en-US"/>
        </w:rPr>
        <w:t>ərpləri böyüyür</w:t>
      </w:r>
      <w:r w:rsidRPr="00351E2D">
        <w:rPr>
          <w:spacing w:val="80"/>
          <w:lang w:val="en-US"/>
        </w:rPr>
        <w:t xml:space="preserve"> </w:t>
      </w:r>
      <w:r w:rsidRPr="00351E2D">
        <w:rPr>
          <w:lang w:val="en-US"/>
        </w:rPr>
        <w:t>və</w:t>
      </w:r>
      <w:r w:rsidRPr="00351E2D">
        <w:rPr>
          <w:spacing w:val="80"/>
          <w:lang w:val="en-US"/>
        </w:rPr>
        <w:t xml:space="preserve"> </w:t>
      </w:r>
      <w:r w:rsidRPr="00351E2D">
        <w:rPr>
          <w:lang w:val="en-US"/>
        </w:rPr>
        <w:t>çox</w:t>
      </w:r>
      <w:r w:rsidRPr="00351E2D">
        <w:rPr>
          <w:spacing w:val="80"/>
          <w:lang w:val="en-US"/>
        </w:rPr>
        <w:t xml:space="preserve"> </w:t>
      </w:r>
      <w:r w:rsidRPr="00351E2D">
        <w:rPr>
          <w:lang w:val="en-US"/>
        </w:rPr>
        <w:t>vaxt</w:t>
      </w:r>
      <w:r w:rsidRPr="00351E2D">
        <w:rPr>
          <w:spacing w:val="80"/>
          <w:lang w:val="en-US"/>
        </w:rPr>
        <w:t xml:space="preserve"> </w:t>
      </w:r>
      <w:r w:rsidRPr="00351E2D">
        <w:rPr>
          <w:lang w:val="en-US"/>
        </w:rPr>
        <w:t>qırtlağa</w:t>
      </w:r>
      <w:r w:rsidRPr="00351E2D">
        <w:rPr>
          <w:spacing w:val="80"/>
          <w:lang w:val="en-US"/>
        </w:rPr>
        <w:t xml:space="preserve"> </w:t>
      </w:r>
      <w:r w:rsidRPr="00351E2D">
        <w:rPr>
          <w:lang w:val="en-US"/>
        </w:rPr>
        <w:t>və</w:t>
      </w:r>
      <w:r w:rsidRPr="00351E2D">
        <w:rPr>
          <w:spacing w:val="78"/>
          <w:lang w:val="en-US"/>
        </w:rPr>
        <w:t xml:space="preserve"> </w:t>
      </w:r>
      <w:r w:rsidRPr="00351E2D">
        <w:rPr>
          <w:lang w:val="en-US"/>
        </w:rPr>
        <w:t>nəfəs</w:t>
      </w:r>
      <w:r w:rsidRPr="00351E2D">
        <w:rPr>
          <w:spacing w:val="79"/>
          <w:lang w:val="en-US"/>
        </w:rPr>
        <w:t xml:space="preserve"> </w:t>
      </w:r>
      <w:r w:rsidRPr="00351E2D">
        <w:rPr>
          <w:lang w:val="en-US"/>
        </w:rPr>
        <w:t>borusuna</w:t>
      </w:r>
      <w:r w:rsidRPr="00351E2D">
        <w:rPr>
          <w:spacing w:val="80"/>
          <w:lang w:val="en-US"/>
        </w:rPr>
        <w:t xml:space="preserve"> </w:t>
      </w:r>
      <w:r w:rsidRPr="00351E2D">
        <w:rPr>
          <w:lang w:val="en-US"/>
        </w:rPr>
        <w:t>yayılır</w:t>
      </w:r>
      <w:r w:rsidRPr="00351E2D">
        <w:rPr>
          <w:spacing w:val="80"/>
          <w:lang w:val="en-US"/>
        </w:rPr>
        <w:t xml:space="preserve"> </w:t>
      </w:r>
      <w:r w:rsidRPr="00351E2D">
        <w:rPr>
          <w:lang w:val="en-US"/>
        </w:rPr>
        <w:t>( enən</w:t>
      </w:r>
      <w:r w:rsidRPr="00351E2D">
        <w:rPr>
          <w:spacing w:val="80"/>
          <w:lang w:val="en-US"/>
        </w:rPr>
        <w:t xml:space="preserve"> </w:t>
      </w:r>
      <w:r w:rsidRPr="00351E2D">
        <w:rPr>
          <w:lang w:val="en-US"/>
        </w:rPr>
        <w:t>krup ).</w:t>
      </w:r>
    </w:p>
    <w:p w14:paraId="1C49223E" w14:textId="77777777" w:rsidR="00304D7E" w:rsidRPr="00351E2D" w:rsidRDefault="00304D7E" w:rsidP="00304D7E">
      <w:pPr>
        <w:spacing w:before="1"/>
        <w:ind w:right="288"/>
        <w:rPr>
          <w:lang w:val="en-US"/>
        </w:rPr>
      </w:pPr>
      <w:r w:rsidRPr="00351E2D">
        <w:rPr>
          <w:lang w:val="en-US"/>
        </w:rPr>
        <w:t>Limfatik</w:t>
      </w:r>
      <w:r w:rsidRPr="00351E2D">
        <w:rPr>
          <w:spacing w:val="-2"/>
          <w:lang w:val="en-US"/>
        </w:rPr>
        <w:t xml:space="preserve"> </w:t>
      </w:r>
      <w:r w:rsidRPr="00351E2D">
        <w:rPr>
          <w:lang w:val="en-US"/>
        </w:rPr>
        <w:t>düyünlər</w:t>
      </w:r>
      <w:r w:rsidRPr="00351E2D">
        <w:rPr>
          <w:spacing w:val="40"/>
          <w:lang w:val="en-US"/>
        </w:rPr>
        <w:t xml:space="preserve"> </w:t>
      </w:r>
      <w:r w:rsidRPr="00351E2D">
        <w:rPr>
          <w:lang w:val="en-US"/>
        </w:rPr>
        <w:t>böyüyür,</w:t>
      </w:r>
      <w:r w:rsidRPr="00351E2D">
        <w:rPr>
          <w:spacing w:val="40"/>
          <w:lang w:val="en-US"/>
        </w:rPr>
        <w:t xml:space="preserve"> </w:t>
      </w:r>
      <w:r w:rsidRPr="00351E2D">
        <w:rPr>
          <w:lang w:val="en-US"/>
        </w:rPr>
        <w:t>boyundakı</w:t>
      </w:r>
      <w:r w:rsidRPr="00351E2D">
        <w:rPr>
          <w:spacing w:val="-5"/>
          <w:lang w:val="en-US"/>
        </w:rPr>
        <w:t xml:space="preserve"> </w:t>
      </w:r>
      <w:r w:rsidRPr="00351E2D">
        <w:rPr>
          <w:lang w:val="en-US"/>
        </w:rPr>
        <w:t>birləşdirici</w:t>
      </w:r>
      <w:r w:rsidRPr="00351E2D">
        <w:rPr>
          <w:spacing w:val="40"/>
          <w:lang w:val="en-US"/>
        </w:rPr>
        <w:t xml:space="preserve"> </w:t>
      </w:r>
      <w:r w:rsidRPr="00351E2D">
        <w:rPr>
          <w:lang w:val="en-US"/>
        </w:rPr>
        <w:t>toxumada</w:t>
      </w:r>
      <w:r w:rsidRPr="00351E2D">
        <w:rPr>
          <w:spacing w:val="40"/>
          <w:lang w:val="en-US"/>
        </w:rPr>
        <w:t xml:space="preserve"> </w:t>
      </w:r>
      <w:r w:rsidRPr="00351E2D">
        <w:rPr>
          <w:lang w:val="en-US"/>
        </w:rPr>
        <w:t>ödem</w:t>
      </w:r>
      <w:r w:rsidRPr="00351E2D">
        <w:rPr>
          <w:spacing w:val="40"/>
          <w:lang w:val="en-US"/>
        </w:rPr>
        <w:t xml:space="preserve"> </w:t>
      </w:r>
      <w:r w:rsidRPr="00351E2D">
        <w:rPr>
          <w:lang w:val="en-US"/>
        </w:rPr>
        <w:t>meydana çıxır.</w:t>
      </w:r>
      <w:r w:rsidRPr="00351E2D">
        <w:rPr>
          <w:spacing w:val="40"/>
          <w:lang w:val="en-US"/>
        </w:rPr>
        <w:t xml:space="preserve"> </w:t>
      </w:r>
      <w:r w:rsidRPr="00351E2D">
        <w:rPr>
          <w:lang w:val="en-US"/>
        </w:rPr>
        <w:t>Difteriyanın hemorragik</w:t>
      </w:r>
      <w:r w:rsidRPr="00351E2D">
        <w:rPr>
          <w:spacing w:val="40"/>
          <w:lang w:val="en-US"/>
        </w:rPr>
        <w:t xml:space="preserve"> </w:t>
      </w:r>
      <w:r w:rsidRPr="00351E2D">
        <w:rPr>
          <w:lang w:val="en-US"/>
        </w:rPr>
        <w:t>forması zamanı</w:t>
      </w:r>
      <w:r w:rsidRPr="00351E2D">
        <w:rPr>
          <w:spacing w:val="40"/>
          <w:lang w:val="en-US"/>
        </w:rPr>
        <w:t xml:space="preserve"> </w:t>
      </w:r>
      <w:r w:rsidRPr="00351E2D">
        <w:rPr>
          <w:lang w:val="en-US"/>
        </w:rPr>
        <w:t>selikli</w:t>
      </w:r>
      <w:r w:rsidRPr="00351E2D">
        <w:rPr>
          <w:spacing w:val="40"/>
          <w:lang w:val="en-US"/>
        </w:rPr>
        <w:t xml:space="preserve"> </w:t>
      </w:r>
      <w:r w:rsidRPr="00351E2D">
        <w:rPr>
          <w:lang w:val="en-US"/>
        </w:rPr>
        <w:t>qişalarda</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dəri örtüklərində</w:t>
      </w:r>
      <w:r w:rsidRPr="00351E2D">
        <w:rPr>
          <w:spacing w:val="40"/>
          <w:lang w:val="en-US"/>
        </w:rPr>
        <w:t xml:space="preserve"> </w:t>
      </w:r>
      <w:r w:rsidRPr="00351E2D">
        <w:rPr>
          <w:lang w:val="en-US"/>
        </w:rPr>
        <w:t>qansızmalar</w:t>
      </w:r>
      <w:r w:rsidRPr="00351E2D">
        <w:rPr>
          <w:spacing w:val="40"/>
          <w:lang w:val="en-US"/>
        </w:rPr>
        <w:t xml:space="preserve"> </w:t>
      </w:r>
      <w:r w:rsidRPr="00351E2D">
        <w:rPr>
          <w:lang w:val="en-US"/>
        </w:rPr>
        <w:t>əmələ</w:t>
      </w:r>
      <w:r w:rsidRPr="00351E2D">
        <w:rPr>
          <w:spacing w:val="40"/>
          <w:lang w:val="en-US"/>
        </w:rPr>
        <w:t xml:space="preserve"> </w:t>
      </w:r>
      <w:r w:rsidRPr="00351E2D">
        <w:rPr>
          <w:lang w:val="en-US"/>
        </w:rPr>
        <w:t>gəlir,</w:t>
      </w:r>
      <w:r w:rsidRPr="00351E2D">
        <w:rPr>
          <w:spacing w:val="40"/>
          <w:lang w:val="en-US"/>
        </w:rPr>
        <w:t xml:space="preserve"> </w:t>
      </w:r>
      <w:r w:rsidRPr="00351E2D">
        <w:rPr>
          <w:lang w:val="en-US"/>
        </w:rPr>
        <w:t>ərplər</w:t>
      </w:r>
      <w:r w:rsidRPr="00351E2D">
        <w:rPr>
          <w:spacing w:val="40"/>
          <w:lang w:val="en-US"/>
        </w:rPr>
        <w:t xml:space="preserve"> </w:t>
      </w:r>
      <w:r w:rsidRPr="00351E2D">
        <w:rPr>
          <w:lang w:val="en-US"/>
        </w:rPr>
        <w:t>qanla</w:t>
      </w:r>
      <w:r w:rsidRPr="00351E2D">
        <w:rPr>
          <w:spacing w:val="40"/>
          <w:lang w:val="en-US"/>
        </w:rPr>
        <w:t xml:space="preserve"> </w:t>
      </w:r>
      <w:r w:rsidRPr="00351E2D">
        <w:rPr>
          <w:lang w:val="en-US"/>
        </w:rPr>
        <w:t>hopmuş olur.</w:t>
      </w:r>
    </w:p>
    <w:p w14:paraId="3CB366D6" w14:textId="77777777" w:rsidR="00304D7E" w:rsidRPr="00351E2D" w:rsidRDefault="00304D7E" w:rsidP="00304D7E">
      <w:pPr>
        <w:ind w:right="298"/>
        <w:rPr>
          <w:lang w:val="en-US"/>
        </w:rPr>
      </w:pPr>
      <w:r w:rsidRPr="00351E2D">
        <w:rPr>
          <w:lang w:val="en-US"/>
        </w:rPr>
        <w:t>Difteriyanın</w:t>
      </w:r>
      <w:r w:rsidRPr="00351E2D">
        <w:rPr>
          <w:spacing w:val="40"/>
          <w:lang w:val="en-US"/>
        </w:rPr>
        <w:t xml:space="preserve"> </w:t>
      </w:r>
      <w:r w:rsidRPr="00351E2D">
        <w:rPr>
          <w:lang w:val="en-US"/>
        </w:rPr>
        <w:t>lokal</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yayılmış</w:t>
      </w:r>
      <w:r w:rsidRPr="00351E2D">
        <w:rPr>
          <w:spacing w:val="40"/>
          <w:lang w:val="en-US"/>
        </w:rPr>
        <w:t xml:space="preserve"> </w:t>
      </w:r>
      <w:r w:rsidRPr="00351E2D">
        <w:rPr>
          <w:lang w:val="en-US"/>
        </w:rPr>
        <w:t>formalarını</w:t>
      </w:r>
      <w:r w:rsidRPr="00351E2D">
        <w:rPr>
          <w:spacing w:val="40"/>
          <w:lang w:val="en-US"/>
        </w:rPr>
        <w:t xml:space="preserve"> </w:t>
      </w:r>
      <w:r w:rsidRPr="00351E2D">
        <w:rPr>
          <w:lang w:val="en-US"/>
        </w:rPr>
        <w:t>lakunar</w:t>
      </w:r>
      <w:r w:rsidRPr="00351E2D">
        <w:rPr>
          <w:spacing w:val="40"/>
          <w:lang w:val="en-US"/>
        </w:rPr>
        <w:t xml:space="preserve"> </w:t>
      </w:r>
      <w:r w:rsidRPr="00351E2D">
        <w:rPr>
          <w:lang w:val="en-US"/>
        </w:rPr>
        <w:t>anginadan</w:t>
      </w:r>
      <w:r w:rsidRPr="00351E2D">
        <w:rPr>
          <w:spacing w:val="40"/>
          <w:lang w:val="en-US"/>
        </w:rPr>
        <w:t xml:space="preserve"> </w:t>
      </w:r>
      <w:r w:rsidRPr="00351E2D">
        <w:rPr>
          <w:lang w:val="en-US"/>
        </w:rPr>
        <w:t>fərqləndirmək lazımdır.</w:t>
      </w:r>
      <w:r w:rsidRPr="00351E2D">
        <w:rPr>
          <w:spacing w:val="40"/>
          <w:lang w:val="en-US"/>
        </w:rPr>
        <w:t xml:space="preserve"> </w:t>
      </w:r>
      <w:r w:rsidRPr="00351E2D">
        <w:rPr>
          <w:lang w:val="en-US"/>
        </w:rPr>
        <w:t>Ümumi</w:t>
      </w:r>
      <w:r w:rsidRPr="00351E2D">
        <w:rPr>
          <w:spacing w:val="40"/>
          <w:lang w:val="en-US"/>
        </w:rPr>
        <w:t xml:space="preserve"> </w:t>
      </w:r>
      <w:r w:rsidRPr="00351E2D">
        <w:rPr>
          <w:lang w:val="en-US"/>
        </w:rPr>
        <w:t>hal</w:t>
      </w:r>
      <w:r w:rsidRPr="00351E2D">
        <w:rPr>
          <w:spacing w:val="40"/>
          <w:lang w:val="en-US"/>
        </w:rPr>
        <w:t xml:space="preserve"> </w:t>
      </w:r>
      <w:r w:rsidRPr="00351E2D">
        <w:rPr>
          <w:lang w:val="en-US"/>
        </w:rPr>
        <w:t>yaxşı</w:t>
      </w:r>
      <w:r w:rsidRPr="00351E2D">
        <w:rPr>
          <w:spacing w:val="40"/>
          <w:lang w:val="en-US"/>
        </w:rPr>
        <w:t xml:space="preserve"> </w:t>
      </w:r>
      <w:r w:rsidRPr="00351E2D">
        <w:rPr>
          <w:lang w:val="en-US"/>
        </w:rPr>
        <w:t>olarkən</w:t>
      </w:r>
      <w:r w:rsidRPr="00351E2D">
        <w:rPr>
          <w:spacing w:val="40"/>
          <w:lang w:val="en-US"/>
        </w:rPr>
        <w:t xml:space="preserve"> </w:t>
      </w:r>
      <w:r w:rsidRPr="00351E2D">
        <w:rPr>
          <w:lang w:val="en-US"/>
        </w:rPr>
        <w:t>temperaturun</w:t>
      </w:r>
      <w:r w:rsidRPr="00351E2D">
        <w:rPr>
          <w:spacing w:val="40"/>
          <w:lang w:val="en-US"/>
        </w:rPr>
        <w:t xml:space="preserve"> </w:t>
      </w:r>
      <w:r w:rsidRPr="00351E2D">
        <w:rPr>
          <w:lang w:val="en-US"/>
        </w:rPr>
        <w:t>yüksək</w:t>
      </w:r>
      <w:r w:rsidRPr="00351E2D">
        <w:rPr>
          <w:spacing w:val="40"/>
          <w:lang w:val="en-US"/>
        </w:rPr>
        <w:t xml:space="preserve"> </w:t>
      </w:r>
      <w:r w:rsidRPr="00351E2D">
        <w:rPr>
          <w:lang w:val="en-US"/>
        </w:rPr>
        <w:t>olması</w:t>
      </w:r>
      <w:r w:rsidRPr="00351E2D">
        <w:rPr>
          <w:spacing w:val="40"/>
          <w:lang w:val="en-US"/>
        </w:rPr>
        <w:t xml:space="preserve"> </w:t>
      </w:r>
      <w:r w:rsidRPr="00351E2D">
        <w:rPr>
          <w:lang w:val="en-US"/>
        </w:rPr>
        <w:t>əsasən angina</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olur</w:t>
      </w:r>
      <w:r w:rsidRPr="00351E2D">
        <w:rPr>
          <w:spacing w:val="-3"/>
          <w:lang w:val="en-US"/>
        </w:rPr>
        <w:t xml:space="preserve"> </w:t>
      </w:r>
      <w:r w:rsidRPr="00351E2D">
        <w:rPr>
          <w:lang w:val="en-US"/>
        </w:rPr>
        <w:t>,</w:t>
      </w:r>
      <w:r w:rsidRPr="00351E2D">
        <w:rPr>
          <w:spacing w:val="-4"/>
          <w:lang w:val="en-US"/>
        </w:rPr>
        <w:t xml:space="preserve"> </w:t>
      </w:r>
      <w:r w:rsidRPr="00351E2D">
        <w:rPr>
          <w:lang w:val="en-US"/>
        </w:rPr>
        <w:t>ümumi</w:t>
      </w:r>
      <w:r w:rsidRPr="00351E2D">
        <w:rPr>
          <w:spacing w:val="40"/>
          <w:lang w:val="en-US"/>
        </w:rPr>
        <w:t xml:space="preserve"> </w:t>
      </w:r>
      <w:r w:rsidRPr="00351E2D">
        <w:rPr>
          <w:lang w:val="en-US"/>
        </w:rPr>
        <w:t>halın</w:t>
      </w:r>
      <w:r w:rsidRPr="00351E2D">
        <w:rPr>
          <w:spacing w:val="40"/>
          <w:lang w:val="en-US"/>
        </w:rPr>
        <w:t xml:space="preserve"> </w:t>
      </w:r>
      <w:r w:rsidRPr="00351E2D">
        <w:rPr>
          <w:lang w:val="en-US"/>
        </w:rPr>
        <w:t>pis</w:t>
      </w:r>
      <w:r w:rsidRPr="00351E2D">
        <w:rPr>
          <w:spacing w:val="-6"/>
          <w:lang w:val="en-US"/>
        </w:rPr>
        <w:t xml:space="preserve"> </w:t>
      </w:r>
      <w:r w:rsidRPr="00351E2D">
        <w:rPr>
          <w:lang w:val="en-US"/>
        </w:rPr>
        <w:t>olması</w:t>
      </w:r>
      <w:r w:rsidRPr="00351E2D">
        <w:rPr>
          <w:spacing w:val="40"/>
          <w:lang w:val="en-US"/>
        </w:rPr>
        <w:t xml:space="preserve"> </w:t>
      </w:r>
      <w:r w:rsidRPr="00351E2D">
        <w:rPr>
          <w:lang w:val="en-US"/>
        </w:rPr>
        <w:t>orta</w:t>
      </w:r>
      <w:r w:rsidRPr="00351E2D">
        <w:rPr>
          <w:spacing w:val="40"/>
          <w:lang w:val="en-US"/>
        </w:rPr>
        <w:t xml:space="preserve"> </w:t>
      </w:r>
      <w:r w:rsidRPr="00351E2D">
        <w:rPr>
          <w:lang w:val="en-US"/>
        </w:rPr>
        <w:t>dərəcəli</w:t>
      </w:r>
      <w:r w:rsidRPr="00351E2D">
        <w:rPr>
          <w:spacing w:val="40"/>
          <w:lang w:val="en-US"/>
        </w:rPr>
        <w:t xml:space="preserve"> </w:t>
      </w:r>
      <w:r w:rsidRPr="00351E2D">
        <w:rPr>
          <w:lang w:val="en-US"/>
        </w:rPr>
        <w:t>temperatur</w:t>
      </w:r>
      <w:r w:rsidRPr="00351E2D">
        <w:rPr>
          <w:spacing w:val="-3"/>
          <w:lang w:val="en-US"/>
        </w:rPr>
        <w:t xml:space="preserve"> </w:t>
      </w:r>
      <w:r w:rsidRPr="00351E2D">
        <w:rPr>
          <w:lang w:val="en-US"/>
        </w:rPr>
        <w:t>(</w:t>
      </w:r>
      <w:r w:rsidRPr="00351E2D">
        <w:rPr>
          <w:spacing w:val="-5"/>
          <w:lang w:val="en-US"/>
        </w:rPr>
        <w:t xml:space="preserve"> </w:t>
      </w:r>
      <w:r w:rsidRPr="00351E2D">
        <w:rPr>
          <w:lang w:val="en-US"/>
        </w:rPr>
        <w:t>37˚</w:t>
      </w:r>
      <w:r w:rsidRPr="00351E2D">
        <w:rPr>
          <w:spacing w:val="-6"/>
          <w:lang w:val="en-US"/>
        </w:rPr>
        <w:t xml:space="preserve"> </w:t>
      </w:r>
      <w:r w:rsidRPr="00351E2D">
        <w:rPr>
          <w:lang w:val="en-US"/>
        </w:rPr>
        <w:t>- 38˚)</w:t>
      </w:r>
      <w:r w:rsidRPr="00351E2D">
        <w:rPr>
          <w:spacing w:val="-6"/>
          <w:lang w:val="en-US"/>
        </w:rPr>
        <w:t xml:space="preserve"> </w:t>
      </w:r>
      <w:r w:rsidRPr="00351E2D">
        <w:rPr>
          <w:lang w:val="en-US"/>
        </w:rPr>
        <w:t>difteriyanı</w:t>
      </w:r>
      <w:r w:rsidRPr="00351E2D">
        <w:rPr>
          <w:spacing w:val="40"/>
          <w:lang w:val="en-US"/>
        </w:rPr>
        <w:t xml:space="preserve"> </w:t>
      </w:r>
      <w:r w:rsidRPr="00351E2D">
        <w:rPr>
          <w:lang w:val="en-US"/>
        </w:rPr>
        <w:t>göstərir.</w:t>
      </w:r>
      <w:r w:rsidRPr="00351E2D">
        <w:rPr>
          <w:spacing w:val="40"/>
          <w:lang w:val="en-US"/>
        </w:rPr>
        <w:t xml:space="preserve"> </w:t>
      </w:r>
      <w:r w:rsidRPr="00351E2D">
        <w:rPr>
          <w:lang w:val="en-US"/>
        </w:rPr>
        <w:t>Angina</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ərp</w:t>
      </w:r>
      <w:r w:rsidRPr="00351E2D">
        <w:rPr>
          <w:spacing w:val="40"/>
          <w:lang w:val="en-US"/>
        </w:rPr>
        <w:t xml:space="preserve"> </w:t>
      </w:r>
      <w:r w:rsidRPr="00351E2D">
        <w:rPr>
          <w:lang w:val="en-US"/>
        </w:rPr>
        <w:t>daha</w:t>
      </w:r>
      <w:r w:rsidRPr="00351E2D">
        <w:rPr>
          <w:spacing w:val="40"/>
          <w:lang w:val="en-US"/>
        </w:rPr>
        <w:t xml:space="preserve"> </w:t>
      </w:r>
      <w:r w:rsidRPr="00351E2D">
        <w:rPr>
          <w:lang w:val="en-US"/>
        </w:rPr>
        <w:t>səthi</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asan</w:t>
      </w:r>
      <w:r w:rsidRPr="00351E2D">
        <w:rPr>
          <w:spacing w:val="40"/>
          <w:lang w:val="en-US"/>
        </w:rPr>
        <w:t xml:space="preserve"> </w:t>
      </w:r>
      <w:r w:rsidRPr="00351E2D">
        <w:rPr>
          <w:lang w:val="en-US"/>
        </w:rPr>
        <w:t>qoparılır; difteriya</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qalın</w:t>
      </w:r>
      <w:r w:rsidRPr="00351E2D">
        <w:rPr>
          <w:spacing w:val="40"/>
          <w:lang w:val="en-US"/>
        </w:rPr>
        <w:t xml:space="preserve"> </w:t>
      </w:r>
      <w:r w:rsidRPr="00351E2D">
        <w:rPr>
          <w:lang w:val="en-US"/>
        </w:rPr>
        <w:t>pərdələr</w:t>
      </w:r>
      <w:r w:rsidRPr="00351E2D">
        <w:rPr>
          <w:spacing w:val="40"/>
          <w:lang w:val="en-US"/>
        </w:rPr>
        <w:t xml:space="preserve"> </w:t>
      </w:r>
      <w:r w:rsidRPr="00351E2D">
        <w:rPr>
          <w:lang w:val="en-US"/>
        </w:rPr>
        <w:t>olur, selikli</w:t>
      </w:r>
      <w:r w:rsidRPr="00351E2D">
        <w:rPr>
          <w:spacing w:val="40"/>
          <w:lang w:val="en-US"/>
        </w:rPr>
        <w:t xml:space="preserve"> </w:t>
      </w:r>
      <w:r w:rsidRPr="00351E2D">
        <w:rPr>
          <w:lang w:val="en-US"/>
        </w:rPr>
        <w:t>qişanın</w:t>
      </w:r>
      <w:r w:rsidRPr="00351E2D">
        <w:rPr>
          <w:spacing w:val="40"/>
          <w:lang w:val="en-US"/>
        </w:rPr>
        <w:t xml:space="preserve"> </w:t>
      </w:r>
      <w:r w:rsidRPr="00351E2D">
        <w:rPr>
          <w:lang w:val="en-US"/>
        </w:rPr>
        <w:t>səthindən</w:t>
      </w:r>
      <w:r w:rsidRPr="00351E2D">
        <w:rPr>
          <w:spacing w:val="40"/>
          <w:lang w:val="en-US"/>
        </w:rPr>
        <w:t xml:space="preserve"> </w:t>
      </w:r>
      <w:r w:rsidRPr="00351E2D">
        <w:rPr>
          <w:lang w:val="en-US"/>
        </w:rPr>
        <w:t>qalxır</w:t>
      </w:r>
      <w:r w:rsidRPr="00351E2D">
        <w:rPr>
          <w:spacing w:val="40"/>
          <w:lang w:val="en-US"/>
        </w:rPr>
        <w:t xml:space="preserve"> </w:t>
      </w:r>
      <w:r w:rsidRPr="00351E2D">
        <w:rPr>
          <w:lang w:val="en-US"/>
        </w:rPr>
        <w:t>və çətinliklə</w:t>
      </w:r>
      <w:r w:rsidRPr="00351E2D">
        <w:rPr>
          <w:spacing w:val="40"/>
          <w:lang w:val="en-US"/>
        </w:rPr>
        <w:t xml:space="preserve"> </w:t>
      </w:r>
      <w:r w:rsidRPr="00351E2D">
        <w:rPr>
          <w:lang w:val="en-US"/>
        </w:rPr>
        <w:t>qoparılır.</w:t>
      </w:r>
    </w:p>
    <w:p w14:paraId="497CF011" w14:textId="77777777" w:rsidR="00304D7E" w:rsidRPr="00351E2D" w:rsidRDefault="00304D7E" w:rsidP="00304D7E">
      <w:pPr>
        <w:ind w:right="495"/>
        <w:rPr>
          <w:lang w:val="en-US"/>
        </w:rPr>
      </w:pPr>
      <w:r w:rsidRPr="00351E2D">
        <w:rPr>
          <w:lang w:val="en-US"/>
        </w:rPr>
        <w:t>Xəstənin</w:t>
      </w:r>
      <w:r w:rsidRPr="00351E2D">
        <w:rPr>
          <w:spacing w:val="-2"/>
          <w:lang w:val="en-US"/>
        </w:rPr>
        <w:t xml:space="preserve"> </w:t>
      </w:r>
      <w:r w:rsidRPr="00351E2D">
        <w:rPr>
          <w:lang w:val="en-US"/>
        </w:rPr>
        <w:t>əsnəyindən</w:t>
      </w:r>
      <w:r w:rsidRPr="00351E2D">
        <w:rPr>
          <w:spacing w:val="-6"/>
          <w:lang w:val="en-US"/>
        </w:rPr>
        <w:t xml:space="preserve"> </w:t>
      </w:r>
      <w:r w:rsidRPr="00351E2D">
        <w:rPr>
          <w:lang w:val="en-US"/>
        </w:rPr>
        <w:t>alınan</w:t>
      </w:r>
      <w:r w:rsidRPr="00351E2D">
        <w:rPr>
          <w:spacing w:val="40"/>
          <w:lang w:val="en-US"/>
        </w:rPr>
        <w:t xml:space="preserve"> </w:t>
      </w:r>
      <w:r w:rsidRPr="00351E2D">
        <w:rPr>
          <w:lang w:val="en-US"/>
        </w:rPr>
        <w:t>seliyi</w:t>
      </w:r>
      <w:r w:rsidRPr="00351E2D">
        <w:rPr>
          <w:spacing w:val="40"/>
          <w:lang w:val="en-US"/>
        </w:rPr>
        <w:t xml:space="preserve"> </w:t>
      </w:r>
      <w:r w:rsidRPr="00351E2D">
        <w:rPr>
          <w:lang w:val="en-US"/>
        </w:rPr>
        <w:t>difteriya</w:t>
      </w:r>
      <w:r w:rsidRPr="00351E2D">
        <w:rPr>
          <w:spacing w:val="40"/>
          <w:lang w:val="en-US"/>
        </w:rPr>
        <w:t xml:space="preserve"> </w:t>
      </w:r>
      <w:r w:rsidRPr="00351E2D">
        <w:rPr>
          <w:lang w:val="en-US"/>
        </w:rPr>
        <w:t>çöplərinin</w:t>
      </w:r>
      <w:r w:rsidRPr="00351E2D">
        <w:rPr>
          <w:spacing w:val="40"/>
          <w:lang w:val="en-US"/>
        </w:rPr>
        <w:t xml:space="preserve"> </w:t>
      </w:r>
      <w:r w:rsidRPr="00351E2D">
        <w:rPr>
          <w:lang w:val="en-US"/>
        </w:rPr>
        <w:t>olmasına</w:t>
      </w:r>
      <w:r w:rsidRPr="00351E2D">
        <w:rPr>
          <w:spacing w:val="40"/>
          <w:lang w:val="en-US"/>
        </w:rPr>
        <w:t xml:space="preserve"> </w:t>
      </w:r>
      <w:r w:rsidRPr="00351E2D">
        <w:rPr>
          <w:lang w:val="en-US"/>
        </w:rPr>
        <w:t>görə müayinə</w:t>
      </w:r>
      <w:r w:rsidRPr="00351E2D">
        <w:rPr>
          <w:spacing w:val="40"/>
          <w:lang w:val="en-US"/>
        </w:rPr>
        <w:t xml:space="preserve"> </w:t>
      </w:r>
      <w:r w:rsidRPr="00351E2D">
        <w:rPr>
          <w:lang w:val="en-US"/>
        </w:rPr>
        <w:t>etmək</w:t>
      </w:r>
      <w:r w:rsidRPr="00351E2D">
        <w:rPr>
          <w:spacing w:val="40"/>
          <w:lang w:val="en-US"/>
        </w:rPr>
        <w:t xml:space="preserve"> </w:t>
      </w:r>
      <w:r w:rsidRPr="00351E2D">
        <w:rPr>
          <w:lang w:val="en-US"/>
        </w:rPr>
        <w:t>lazımdır.</w:t>
      </w:r>
    </w:p>
    <w:p w14:paraId="59128B39" w14:textId="33DDF313" w:rsidR="00304D7E" w:rsidRPr="00351E2D" w:rsidRDefault="00304D7E" w:rsidP="00304D7E">
      <w:pPr>
        <w:spacing w:before="74"/>
        <w:rPr>
          <w:sz w:val="20"/>
          <w:lang w:val="en-US"/>
        </w:rPr>
      </w:pPr>
      <w:r>
        <w:rPr>
          <w:noProof/>
        </w:rPr>
        <w:drawing>
          <wp:anchor distT="0" distB="0" distL="0" distR="0" simplePos="0" relativeHeight="251661312" behindDoc="1" locked="0" layoutInCell="1" allowOverlap="1" wp14:anchorId="16933A53" wp14:editId="71786C41">
            <wp:simplePos x="0" y="0"/>
            <wp:positionH relativeFrom="page">
              <wp:posOffset>1080135</wp:posOffset>
            </wp:positionH>
            <wp:positionV relativeFrom="paragraph">
              <wp:posOffset>208280</wp:posOffset>
            </wp:positionV>
            <wp:extent cx="3895725" cy="4295775"/>
            <wp:effectExtent l="0" t="0" r="9525" b="9525"/>
            <wp:wrapTopAndBottom/>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95725" cy="4295775"/>
                    </a:xfrm>
                    <a:prstGeom prst="rect">
                      <a:avLst/>
                    </a:prstGeom>
                    <a:noFill/>
                  </pic:spPr>
                </pic:pic>
              </a:graphicData>
            </a:graphic>
            <wp14:sizeRelH relativeFrom="page">
              <wp14:pctWidth>0</wp14:pctWidth>
            </wp14:sizeRelH>
            <wp14:sizeRelV relativeFrom="page">
              <wp14:pctHeight>0</wp14:pctHeight>
            </wp14:sizeRelV>
          </wp:anchor>
        </w:drawing>
      </w:r>
    </w:p>
    <w:p w14:paraId="3773FBC0" w14:textId="77777777" w:rsidR="00304D7E" w:rsidRPr="00351E2D" w:rsidRDefault="00304D7E" w:rsidP="00304D7E">
      <w:pPr>
        <w:spacing w:before="11"/>
        <w:rPr>
          <w:sz w:val="28"/>
          <w:lang w:val="en-US"/>
        </w:rPr>
      </w:pPr>
    </w:p>
    <w:p w14:paraId="778DB9C2" w14:textId="77777777" w:rsidR="00304D7E" w:rsidRPr="00304D7E" w:rsidRDefault="00304D7E" w:rsidP="00304D7E">
      <w:pPr>
        <w:spacing w:before="1"/>
        <w:ind w:left="143" w:right="1527"/>
        <w:rPr>
          <w:lang w:val="en-US"/>
        </w:rPr>
      </w:pPr>
      <w:r w:rsidRPr="00304D7E">
        <w:rPr>
          <w:lang w:val="en-US"/>
        </w:rPr>
        <w:lastRenderedPageBreak/>
        <w:t>Şək.</w:t>
      </w:r>
      <w:r w:rsidRPr="00304D7E">
        <w:rPr>
          <w:spacing w:val="-2"/>
          <w:lang w:val="en-US"/>
        </w:rPr>
        <w:t xml:space="preserve"> </w:t>
      </w:r>
      <w:r w:rsidRPr="00304D7E">
        <w:rPr>
          <w:lang w:val="en-US"/>
        </w:rPr>
        <w:t>13.</w:t>
      </w:r>
      <w:r w:rsidRPr="00304D7E">
        <w:rPr>
          <w:spacing w:val="40"/>
          <w:lang w:val="en-US"/>
        </w:rPr>
        <w:t xml:space="preserve"> </w:t>
      </w:r>
      <w:r w:rsidRPr="00304D7E">
        <w:rPr>
          <w:lang w:val="en-US"/>
        </w:rPr>
        <w:t>1-angina:</w:t>
      </w:r>
      <w:r w:rsidRPr="00304D7E">
        <w:rPr>
          <w:spacing w:val="-1"/>
          <w:lang w:val="en-US"/>
        </w:rPr>
        <w:t xml:space="preserve"> </w:t>
      </w:r>
      <w:r w:rsidRPr="00304D7E">
        <w:rPr>
          <w:lang w:val="en-US"/>
        </w:rPr>
        <w:t>sağda</w:t>
      </w:r>
      <w:r w:rsidRPr="00304D7E">
        <w:rPr>
          <w:spacing w:val="-2"/>
          <w:lang w:val="en-US"/>
        </w:rPr>
        <w:t xml:space="preserve"> </w:t>
      </w:r>
      <w:r w:rsidRPr="00304D7E">
        <w:rPr>
          <w:lang w:val="en-US"/>
        </w:rPr>
        <w:t>follikulyar,</w:t>
      </w:r>
      <w:r w:rsidRPr="00304D7E">
        <w:rPr>
          <w:spacing w:val="-2"/>
          <w:lang w:val="en-US"/>
        </w:rPr>
        <w:t xml:space="preserve"> </w:t>
      </w:r>
      <w:r w:rsidRPr="00304D7E">
        <w:rPr>
          <w:lang w:val="en-US"/>
        </w:rPr>
        <w:t>solda</w:t>
      </w:r>
      <w:r w:rsidRPr="00304D7E">
        <w:rPr>
          <w:spacing w:val="-4"/>
          <w:lang w:val="en-US"/>
        </w:rPr>
        <w:t xml:space="preserve"> </w:t>
      </w:r>
      <w:r w:rsidRPr="00304D7E">
        <w:rPr>
          <w:lang w:val="en-US"/>
        </w:rPr>
        <w:t>lakunar</w:t>
      </w:r>
      <w:r w:rsidRPr="00304D7E">
        <w:rPr>
          <w:spacing w:val="-4"/>
          <w:lang w:val="en-US"/>
        </w:rPr>
        <w:t xml:space="preserve"> </w:t>
      </w:r>
      <w:r w:rsidRPr="00304D7E">
        <w:rPr>
          <w:lang w:val="en-US"/>
        </w:rPr>
        <w:t>angina;</w:t>
      </w:r>
      <w:r w:rsidRPr="00304D7E">
        <w:rPr>
          <w:spacing w:val="-1"/>
          <w:lang w:val="en-US"/>
        </w:rPr>
        <w:t xml:space="preserve"> </w:t>
      </w:r>
      <w:r w:rsidRPr="00304D7E">
        <w:rPr>
          <w:lang w:val="en-US"/>
        </w:rPr>
        <w:t>2-</w:t>
      </w:r>
      <w:r w:rsidRPr="00304D7E">
        <w:rPr>
          <w:spacing w:val="-6"/>
          <w:lang w:val="en-US"/>
        </w:rPr>
        <w:t xml:space="preserve"> </w:t>
      </w:r>
      <w:r w:rsidRPr="00304D7E">
        <w:rPr>
          <w:lang w:val="en-US"/>
        </w:rPr>
        <w:t>sağda</w:t>
      </w:r>
      <w:r w:rsidRPr="00304D7E">
        <w:rPr>
          <w:spacing w:val="-2"/>
          <w:lang w:val="en-US"/>
        </w:rPr>
        <w:t xml:space="preserve"> </w:t>
      </w:r>
      <w:r w:rsidRPr="00304D7E">
        <w:rPr>
          <w:lang w:val="en-US"/>
        </w:rPr>
        <w:t>fleqmonoz</w:t>
      </w:r>
      <w:r w:rsidRPr="00304D7E">
        <w:rPr>
          <w:spacing w:val="-4"/>
          <w:lang w:val="en-US"/>
        </w:rPr>
        <w:t xml:space="preserve"> </w:t>
      </w:r>
      <w:r w:rsidRPr="00304D7E">
        <w:rPr>
          <w:lang w:val="en-US"/>
        </w:rPr>
        <w:t>angina; 3-əsnək</w:t>
      </w:r>
      <w:r w:rsidRPr="00304D7E">
        <w:rPr>
          <w:spacing w:val="-4"/>
          <w:lang w:val="en-US"/>
        </w:rPr>
        <w:t xml:space="preserve"> </w:t>
      </w:r>
      <w:r w:rsidRPr="00304D7E">
        <w:rPr>
          <w:lang w:val="en-US"/>
        </w:rPr>
        <w:t>difteriyasının</w:t>
      </w:r>
      <w:r w:rsidRPr="00304D7E">
        <w:rPr>
          <w:spacing w:val="40"/>
          <w:lang w:val="en-US"/>
        </w:rPr>
        <w:t xml:space="preserve"> </w:t>
      </w:r>
      <w:r w:rsidRPr="00304D7E">
        <w:rPr>
          <w:lang w:val="en-US"/>
        </w:rPr>
        <w:t>lokal</w:t>
      </w:r>
      <w:r w:rsidRPr="00304D7E">
        <w:rPr>
          <w:spacing w:val="40"/>
          <w:lang w:val="en-US"/>
        </w:rPr>
        <w:t xml:space="preserve"> </w:t>
      </w:r>
      <w:r w:rsidRPr="00304D7E">
        <w:rPr>
          <w:lang w:val="en-US"/>
        </w:rPr>
        <w:t>forması; 4-əsnək</w:t>
      </w:r>
      <w:r w:rsidRPr="00304D7E">
        <w:rPr>
          <w:spacing w:val="40"/>
          <w:lang w:val="en-US"/>
        </w:rPr>
        <w:t xml:space="preserve"> </w:t>
      </w:r>
      <w:r w:rsidRPr="00304D7E">
        <w:rPr>
          <w:lang w:val="en-US"/>
        </w:rPr>
        <w:t>difteriyasının</w:t>
      </w:r>
      <w:r w:rsidRPr="00304D7E">
        <w:rPr>
          <w:spacing w:val="-1"/>
          <w:lang w:val="en-US"/>
        </w:rPr>
        <w:t xml:space="preserve"> </w:t>
      </w:r>
      <w:r w:rsidRPr="00304D7E">
        <w:rPr>
          <w:lang w:val="en-US"/>
        </w:rPr>
        <w:t>yayılmiş</w:t>
      </w:r>
      <w:r w:rsidRPr="00304D7E">
        <w:rPr>
          <w:spacing w:val="-1"/>
          <w:lang w:val="en-US"/>
        </w:rPr>
        <w:t xml:space="preserve"> </w:t>
      </w:r>
      <w:r w:rsidRPr="00304D7E">
        <w:rPr>
          <w:lang w:val="en-US"/>
        </w:rPr>
        <w:t>(toksik)</w:t>
      </w:r>
      <w:r w:rsidRPr="00304D7E">
        <w:rPr>
          <w:spacing w:val="-1"/>
          <w:lang w:val="en-US"/>
        </w:rPr>
        <w:t xml:space="preserve"> </w:t>
      </w:r>
      <w:r w:rsidRPr="00304D7E">
        <w:rPr>
          <w:lang w:val="en-US"/>
        </w:rPr>
        <w:t>forması.</w:t>
      </w:r>
    </w:p>
    <w:p w14:paraId="131C2C7C" w14:textId="77777777" w:rsidR="00304D7E" w:rsidRPr="00304D7E" w:rsidRDefault="00304D7E" w:rsidP="00304D7E">
      <w:pPr>
        <w:spacing w:after="0"/>
        <w:rPr>
          <w:lang w:val="en-US"/>
        </w:rPr>
        <w:sectPr w:rsidR="00304D7E" w:rsidRPr="00304D7E">
          <w:pgSz w:w="11910" w:h="16840"/>
          <w:pgMar w:top="1040" w:right="992" w:bottom="1240" w:left="1559" w:header="0" w:footer="998" w:gutter="0"/>
          <w:cols w:space="720"/>
        </w:sectPr>
      </w:pPr>
    </w:p>
    <w:p w14:paraId="3AE33ED4" w14:textId="77777777" w:rsidR="00304D7E" w:rsidRPr="00351E2D" w:rsidRDefault="00304D7E" w:rsidP="00304D7E">
      <w:pPr>
        <w:tabs>
          <w:tab w:val="left" w:pos="1388"/>
          <w:tab w:val="left" w:pos="1676"/>
          <w:tab w:val="left" w:pos="4243"/>
        </w:tabs>
        <w:spacing w:before="67"/>
        <w:ind w:right="982"/>
        <w:rPr>
          <w:lang w:val="en-US"/>
        </w:rPr>
      </w:pPr>
      <w:r w:rsidRPr="00351E2D">
        <w:rPr>
          <w:b/>
          <w:spacing w:val="-2"/>
          <w:lang w:val="en-US"/>
        </w:rPr>
        <w:lastRenderedPageBreak/>
        <w:t>Müalicə.</w:t>
      </w:r>
      <w:r w:rsidRPr="00351E2D">
        <w:rPr>
          <w:b/>
          <w:lang w:val="en-US"/>
        </w:rPr>
        <w:tab/>
      </w:r>
      <w:r w:rsidRPr="00351E2D">
        <w:rPr>
          <w:lang w:val="en-US"/>
        </w:rPr>
        <w:t>Diaqnoz</w:t>
      </w:r>
      <w:r w:rsidRPr="00351E2D">
        <w:rPr>
          <w:spacing w:val="40"/>
          <w:lang w:val="en-US"/>
        </w:rPr>
        <w:t xml:space="preserve"> </w:t>
      </w:r>
      <w:r w:rsidRPr="00351E2D">
        <w:rPr>
          <w:lang w:val="en-US"/>
        </w:rPr>
        <w:t>aydınlaşarkən</w:t>
      </w:r>
      <w:r w:rsidRPr="00351E2D">
        <w:rPr>
          <w:lang w:val="en-US"/>
        </w:rPr>
        <w:tab/>
        <w:t>və</w:t>
      </w:r>
      <w:r w:rsidRPr="00351E2D">
        <w:rPr>
          <w:spacing w:val="40"/>
          <w:lang w:val="en-US"/>
        </w:rPr>
        <w:t xml:space="preserve"> </w:t>
      </w:r>
      <w:r w:rsidRPr="00351E2D">
        <w:rPr>
          <w:lang w:val="en-US"/>
        </w:rPr>
        <w:t>şübhəli</w:t>
      </w:r>
      <w:r w:rsidRPr="00351E2D">
        <w:rPr>
          <w:spacing w:val="40"/>
          <w:lang w:val="en-US"/>
        </w:rPr>
        <w:t xml:space="preserve"> </w:t>
      </w:r>
      <w:r w:rsidRPr="00351E2D">
        <w:rPr>
          <w:lang w:val="en-US"/>
        </w:rPr>
        <w:t>təsadüflərdə</w:t>
      </w:r>
      <w:r w:rsidRPr="00351E2D">
        <w:rPr>
          <w:spacing w:val="40"/>
          <w:lang w:val="en-US"/>
        </w:rPr>
        <w:t xml:space="preserve"> </w:t>
      </w:r>
      <w:r w:rsidRPr="00351E2D">
        <w:rPr>
          <w:lang w:val="en-US"/>
        </w:rPr>
        <w:t xml:space="preserve">bakterioloji </w:t>
      </w:r>
      <w:r w:rsidRPr="00351E2D">
        <w:rPr>
          <w:spacing w:val="-2"/>
          <w:lang w:val="en-US"/>
        </w:rPr>
        <w:t>müayinənin</w:t>
      </w:r>
      <w:r w:rsidRPr="00351E2D">
        <w:rPr>
          <w:lang w:val="en-US"/>
        </w:rPr>
        <w:tab/>
        <w:t>nəticələrini</w:t>
      </w:r>
      <w:r w:rsidRPr="00351E2D">
        <w:rPr>
          <w:spacing w:val="40"/>
          <w:lang w:val="en-US"/>
        </w:rPr>
        <w:t xml:space="preserve"> </w:t>
      </w:r>
      <w:r w:rsidRPr="00351E2D">
        <w:rPr>
          <w:lang w:val="en-US"/>
        </w:rPr>
        <w:t>gözləmədən</w:t>
      </w:r>
      <w:r w:rsidRPr="00351E2D">
        <w:rPr>
          <w:spacing w:val="40"/>
          <w:lang w:val="en-US"/>
        </w:rPr>
        <w:t xml:space="preserve"> </w:t>
      </w:r>
      <w:r w:rsidRPr="00351E2D">
        <w:rPr>
          <w:lang w:val="en-US"/>
        </w:rPr>
        <w:t>dərhal</w:t>
      </w:r>
      <w:r w:rsidRPr="00351E2D">
        <w:rPr>
          <w:spacing w:val="40"/>
          <w:lang w:val="en-US"/>
        </w:rPr>
        <w:t xml:space="preserve"> </w:t>
      </w:r>
      <w:r w:rsidRPr="00351E2D">
        <w:rPr>
          <w:lang w:val="en-US"/>
        </w:rPr>
        <w:t>antidifteritik</w:t>
      </w:r>
      <w:r w:rsidRPr="00351E2D">
        <w:rPr>
          <w:spacing w:val="40"/>
          <w:lang w:val="en-US"/>
        </w:rPr>
        <w:t xml:space="preserve"> </w:t>
      </w:r>
      <w:r w:rsidRPr="00351E2D">
        <w:rPr>
          <w:lang w:val="en-US"/>
        </w:rPr>
        <w:t>serum vurulmalıdır. Serumu</w:t>
      </w:r>
      <w:r w:rsidRPr="00351E2D">
        <w:rPr>
          <w:spacing w:val="40"/>
          <w:lang w:val="en-US"/>
        </w:rPr>
        <w:t xml:space="preserve"> </w:t>
      </w:r>
      <w:r w:rsidRPr="00351E2D">
        <w:rPr>
          <w:lang w:val="en-US"/>
        </w:rPr>
        <w:t>adətən</w:t>
      </w:r>
      <w:r w:rsidRPr="00351E2D">
        <w:rPr>
          <w:spacing w:val="40"/>
          <w:lang w:val="en-US"/>
        </w:rPr>
        <w:t xml:space="preserve"> </w:t>
      </w:r>
      <w:r w:rsidRPr="00351E2D">
        <w:rPr>
          <w:lang w:val="en-US"/>
        </w:rPr>
        <w:t>əzələ</w:t>
      </w:r>
      <w:r w:rsidRPr="00351E2D">
        <w:rPr>
          <w:spacing w:val="40"/>
          <w:lang w:val="en-US"/>
        </w:rPr>
        <w:t xml:space="preserve"> </w:t>
      </w:r>
      <w:r w:rsidRPr="00351E2D">
        <w:rPr>
          <w:lang w:val="en-US"/>
        </w:rPr>
        <w:t>içinə</w:t>
      </w:r>
      <w:r w:rsidRPr="00351E2D">
        <w:rPr>
          <w:spacing w:val="40"/>
          <w:lang w:val="en-US"/>
        </w:rPr>
        <w:t xml:space="preserve"> </w:t>
      </w:r>
      <w:r w:rsidRPr="00351E2D">
        <w:rPr>
          <w:lang w:val="en-US"/>
        </w:rPr>
        <w:t>isidilmiş</w:t>
      </w:r>
      <w:r w:rsidRPr="00351E2D">
        <w:rPr>
          <w:spacing w:val="40"/>
          <w:lang w:val="en-US"/>
        </w:rPr>
        <w:t xml:space="preserve"> </w:t>
      </w:r>
      <w:r w:rsidRPr="00351E2D">
        <w:rPr>
          <w:lang w:val="en-US"/>
        </w:rPr>
        <w:t>halda</w:t>
      </w:r>
      <w:r w:rsidRPr="00351E2D">
        <w:rPr>
          <w:spacing w:val="40"/>
          <w:lang w:val="en-US"/>
        </w:rPr>
        <w:t xml:space="preserve"> </w:t>
      </w:r>
      <w:r w:rsidRPr="00351E2D">
        <w:rPr>
          <w:lang w:val="en-US"/>
        </w:rPr>
        <w:t>vururlar.</w:t>
      </w:r>
    </w:p>
    <w:p w14:paraId="3AEE242E" w14:textId="77777777" w:rsidR="00304D7E" w:rsidRPr="00351E2D" w:rsidRDefault="00304D7E" w:rsidP="00304D7E">
      <w:pPr>
        <w:tabs>
          <w:tab w:val="left" w:pos="4902"/>
        </w:tabs>
        <w:spacing w:before="2"/>
        <w:ind w:right="298"/>
        <w:rPr>
          <w:lang w:val="en-US"/>
        </w:rPr>
      </w:pPr>
      <w:r w:rsidRPr="00351E2D">
        <w:rPr>
          <w:lang w:val="en-US"/>
        </w:rPr>
        <w:t>Difteriyanın</w:t>
      </w:r>
      <w:r w:rsidRPr="00351E2D">
        <w:rPr>
          <w:spacing w:val="80"/>
          <w:lang w:val="en-US"/>
        </w:rPr>
        <w:t xml:space="preserve"> </w:t>
      </w:r>
      <w:r w:rsidRPr="00351E2D">
        <w:rPr>
          <w:lang w:val="en-US"/>
        </w:rPr>
        <w:t>lokal</w:t>
      </w:r>
      <w:r w:rsidRPr="00351E2D">
        <w:rPr>
          <w:spacing w:val="80"/>
          <w:lang w:val="en-US"/>
        </w:rPr>
        <w:t xml:space="preserve"> </w:t>
      </w:r>
      <w:r w:rsidRPr="00351E2D">
        <w:rPr>
          <w:lang w:val="en-US"/>
        </w:rPr>
        <w:t>forması</w:t>
      </w:r>
      <w:r w:rsidRPr="00351E2D">
        <w:rPr>
          <w:spacing w:val="80"/>
          <w:lang w:val="en-US"/>
        </w:rPr>
        <w:t xml:space="preserve"> </w:t>
      </w:r>
      <w:r w:rsidRPr="00351E2D">
        <w:rPr>
          <w:lang w:val="en-US"/>
        </w:rPr>
        <w:t>zamanı</w:t>
      </w:r>
      <w:r w:rsidRPr="00351E2D">
        <w:rPr>
          <w:spacing w:val="80"/>
          <w:lang w:val="en-US"/>
        </w:rPr>
        <w:t xml:space="preserve"> </w:t>
      </w:r>
      <w:r w:rsidRPr="00351E2D">
        <w:rPr>
          <w:lang w:val="en-US"/>
        </w:rPr>
        <w:t>doza</w:t>
      </w:r>
      <w:r w:rsidRPr="00351E2D">
        <w:rPr>
          <w:spacing w:val="80"/>
          <w:lang w:val="en-US"/>
        </w:rPr>
        <w:t xml:space="preserve"> </w:t>
      </w:r>
      <w:r w:rsidRPr="00351E2D">
        <w:rPr>
          <w:lang w:val="en-US"/>
        </w:rPr>
        <w:t>5000 -</w:t>
      </w:r>
      <w:r w:rsidRPr="00351E2D">
        <w:rPr>
          <w:spacing w:val="80"/>
          <w:lang w:val="en-US"/>
        </w:rPr>
        <w:t xml:space="preserve"> </w:t>
      </w:r>
      <w:r w:rsidRPr="00351E2D">
        <w:rPr>
          <w:lang w:val="en-US"/>
        </w:rPr>
        <w:t>8000 AV təşkil edir. Yayılmış forma</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başlanğıc</w:t>
      </w:r>
      <w:r w:rsidRPr="00351E2D">
        <w:rPr>
          <w:spacing w:val="40"/>
          <w:lang w:val="en-US"/>
        </w:rPr>
        <w:t xml:space="preserve"> </w:t>
      </w:r>
      <w:r w:rsidRPr="00351E2D">
        <w:rPr>
          <w:lang w:val="en-US"/>
        </w:rPr>
        <w:t>doza</w:t>
      </w:r>
      <w:r w:rsidRPr="00351E2D">
        <w:rPr>
          <w:spacing w:val="40"/>
          <w:lang w:val="en-US"/>
        </w:rPr>
        <w:t xml:space="preserve"> </w:t>
      </w:r>
      <w:r w:rsidRPr="00351E2D">
        <w:rPr>
          <w:lang w:val="en-US"/>
        </w:rPr>
        <w:t>10000 – 15000 AV ;</w:t>
      </w:r>
      <w:r w:rsidRPr="00351E2D">
        <w:rPr>
          <w:spacing w:val="40"/>
          <w:lang w:val="en-US"/>
        </w:rPr>
        <w:t xml:space="preserve"> </w:t>
      </w:r>
      <w:r w:rsidRPr="00351E2D">
        <w:rPr>
          <w:lang w:val="en-US"/>
        </w:rPr>
        <w:t>ağır</w:t>
      </w:r>
      <w:r w:rsidRPr="00351E2D">
        <w:rPr>
          <w:spacing w:val="40"/>
          <w:lang w:val="en-US"/>
        </w:rPr>
        <w:t xml:space="preserve"> </w:t>
      </w:r>
      <w:r w:rsidRPr="00351E2D">
        <w:rPr>
          <w:lang w:val="en-US"/>
        </w:rPr>
        <w:t>toksik difteriya</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bir</w:t>
      </w:r>
      <w:r w:rsidRPr="00351E2D">
        <w:rPr>
          <w:spacing w:val="40"/>
          <w:lang w:val="en-US"/>
        </w:rPr>
        <w:t xml:space="preserve"> </w:t>
      </w:r>
      <w:r w:rsidRPr="00351E2D">
        <w:rPr>
          <w:lang w:val="en-US"/>
        </w:rPr>
        <w:t>dəfəyə</w:t>
      </w:r>
      <w:r w:rsidRPr="00351E2D">
        <w:rPr>
          <w:spacing w:val="40"/>
          <w:lang w:val="en-US"/>
        </w:rPr>
        <w:t xml:space="preserve"> </w:t>
      </w:r>
      <w:r w:rsidRPr="00351E2D">
        <w:rPr>
          <w:lang w:val="en-US"/>
        </w:rPr>
        <w:t>30000 AV</w:t>
      </w:r>
      <w:r w:rsidRPr="00351E2D">
        <w:rPr>
          <w:lang w:val="en-US"/>
        </w:rPr>
        <w:tab/>
        <w:t>vururlar,</w:t>
      </w:r>
      <w:r w:rsidRPr="00351E2D">
        <w:rPr>
          <w:spacing w:val="40"/>
          <w:lang w:val="en-US"/>
        </w:rPr>
        <w:t xml:space="preserve"> </w:t>
      </w:r>
      <w:r w:rsidRPr="00351E2D">
        <w:rPr>
          <w:lang w:val="en-US"/>
        </w:rPr>
        <w:t>növbəti</w:t>
      </w:r>
      <w:r w:rsidRPr="00351E2D">
        <w:rPr>
          <w:spacing w:val="40"/>
          <w:lang w:val="en-US"/>
        </w:rPr>
        <w:t xml:space="preserve"> </w:t>
      </w:r>
      <w:r w:rsidRPr="00351E2D">
        <w:rPr>
          <w:lang w:val="en-US"/>
        </w:rPr>
        <w:t>dozanı</w:t>
      </w:r>
      <w:r w:rsidRPr="00351E2D">
        <w:rPr>
          <w:spacing w:val="40"/>
          <w:lang w:val="en-US"/>
        </w:rPr>
        <w:t xml:space="preserve"> </w:t>
      </w:r>
      <w:r w:rsidRPr="00351E2D">
        <w:rPr>
          <w:lang w:val="en-US"/>
        </w:rPr>
        <w:t>12</w:t>
      </w:r>
      <w:r w:rsidRPr="00351E2D">
        <w:rPr>
          <w:spacing w:val="40"/>
          <w:lang w:val="en-US"/>
        </w:rPr>
        <w:t xml:space="preserve"> </w:t>
      </w:r>
      <w:r w:rsidRPr="00351E2D">
        <w:rPr>
          <w:lang w:val="en-US"/>
        </w:rPr>
        <w:t>ya</w:t>
      </w:r>
      <w:r w:rsidRPr="00351E2D">
        <w:rPr>
          <w:spacing w:val="40"/>
          <w:lang w:val="en-US"/>
        </w:rPr>
        <w:t xml:space="preserve"> </w:t>
      </w:r>
      <w:r w:rsidRPr="00351E2D">
        <w:rPr>
          <w:lang w:val="en-US"/>
        </w:rPr>
        <w:t>24 saatdan</w:t>
      </w:r>
      <w:r w:rsidRPr="00351E2D">
        <w:rPr>
          <w:spacing w:val="40"/>
          <w:lang w:val="en-US"/>
        </w:rPr>
        <w:t xml:space="preserve"> </w:t>
      </w:r>
      <w:r w:rsidRPr="00351E2D">
        <w:rPr>
          <w:lang w:val="en-US"/>
        </w:rPr>
        <w:t>sonra</w:t>
      </w:r>
      <w:r w:rsidRPr="00351E2D">
        <w:rPr>
          <w:spacing w:val="40"/>
          <w:lang w:val="en-US"/>
        </w:rPr>
        <w:t xml:space="preserve"> </w:t>
      </w:r>
      <w:r w:rsidRPr="00351E2D">
        <w:rPr>
          <w:lang w:val="en-US"/>
        </w:rPr>
        <w:t>yeridirlər, lazım</w:t>
      </w:r>
      <w:r w:rsidRPr="00351E2D">
        <w:rPr>
          <w:spacing w:val="40"/>
          <w:lang w:val="en-US"/>
        </w:rPr>
        <w:t xml:space="preserve"> </w:t>
      </w:r>
      <w:r w:rsidRPr="00351E2D">
        <w:rPr>
          <w:lang w:val="en-US"/>
        </w:rPr>
        <w:t>olduqda</w:t>
      </w:r>
      <w:r w:rsidRPr="00351E2D">
        <w:rPr>
          <w:spacing w:val="40"/>
          <w:lang w:val="en-US"/>
        </w:rPr>
        <w:t xml:space="preserve"> </w:t>
      </w:r>
      <w:r w:rsidRPr="00351E2D">
        <w:rPr>
          <w:lang w:val="en-US"/>
        </w:rPr>
        <w:t>növbəti</w:t>
      </w:r>
      <w:r w:rsidRPr="00351E2D">
        <w:rPr>
          <w:spacing w:val="40"/>
          <w:lang w:val="en-US"/>
        </w:rPr>
        <w:t xml:space="preserve"> </w:t>
      </w:r>
      <w:r w:rsidRPr="00351E2D">
        <w:rPr>
          <w:lang w:val="en-US"/>
        </w:rPr>
        <w:t>dozanı</w:t>
      </w:r>
      <w:r w:rsidRPr="00351E2D">
        <w:rPr>
          <w:spacing w:val="40"/>
          <w:lang w:val="en-US"/>
        </w:rPr>
        <w:t xml:space="preserve"> </w:t>
      </w:r>
      <w:r w:rsidRPr="00351E2D">
        <w:rPr>
          <w:lang w:val="en-US"/>
        </w:rPr>
        <w:t>6 saatdan</w:t>
      </w:r>
      <w:r w:rsidRPr="00351E2D">
        <w:rPr>
          <w:spacing w:val="40"/>
          <w:lang w:val="en-US"/>
        </w:rPr>
        <w:t xml:space="preserve"> </w:t>
      </w:r>
      <w:r w:rsidRPr="00351E2D">
        <w:rPr>
          <w:lang w:val="en-US"/>
        </w:rPr>
        <w:t>sonra yeritmək</w:t>
      </w:r>
      <w:r w:rsidRPr="00351E2D">
        <w:rPr>
          <w:spacing w:val="-1"/>
          <w:lang w:val="en-US"/>
        </w:rPr>
        <w:t xml:space="preserve"> </w:t>
      </w:r>
      <w:r w:rsidRPr="00351E2D">
        <w:rPr>
          <w:lang w:val="en-US"/>
        </w:rPr>
        <w:t>olar.</w:t>
      </w:r>
      <w:r w:rsidRPr="00351E2D">
        <w:rPr>
          <w:spacing w:val="40"/>
          <w:lang w:val="en-US"/>
        </w:rPr>
        <w:t xml:space="preserve"> </w:t>
      </w:r>
      <w:r w:rsidRPr="00351E2D">
        <w:rPr>
          <w:lang w:val="en-US"/>
        </w:rPr>
        <w:t>Hemorragik</w:t>
      </w:r>
      <w:r w:rsidRPr="00351E2D">
        <w:rPr>
          <w:spacing w:val="40"/>
          <w:lang w:val="en-US"/>
        </w:rPr>
        <w:t xml:space="preserve"> </w:t>
      </w:r>
      <w:r w:rsidRPr="00351E2D">
        <w:rPr>
          <w:lang w:val="en-US"/>
        </w:rPr>
        <w:t>forma</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birdəfəlik</w:t>
      </w:r>
      <w:r w:rsidRPr="00351E2D">
        <w:rPr>
          <w:spacing w:val="40"/>
          <w:lang w:val="en-US"/>
        </w:rPr>
        <w:t xml:space="preserve"> </w:t>
      </w:r>
      <w:r w:rsidRPr="00351E2D">
        <w:rPr>
          <w:lang w:val="en-US"/>
        </w:rPr>
        <w:t>doza</w:t>
      </w:r>
      <w:r w:rsidRPr="00351E2D">
        <w:rPr>
          <w:spacing w:val="40"/>
          <w:lang w:val="en-US"/>
        </w:rPr>
        <w:t xml:space="preserve"> </w:t>
      </w:r>
      <w:r w:rsidRPr="00351E2D">
        <w:rPr>
          <w:lang w:val="en-US"/>
        </w:rPr>
        <w:t>40000 –</w:t>
      </w:r>
      <w:r w:rsidRPr="00351E2D">
        <w:rPr>
          <w:spacing w:val="-4"/>
          <w:lang w:val="en-US"/>
        </w:rPr>
        <w:t xml:space="preserve"> </w:t>
      </w:r>
      <w:r w:rsidRPr="00351E2D">
        <w:rPr>
          <w:lang w:val="en-US"/>
        </w:rPr>
        <w:t>50000</w:t>
      </w:r>
      <w:r w:rsidRPr="00351E2D">
        <w:rPr>
          <w:spacing w:val="-1"/>
          <w:lang w:val="en-US"/>
        </w:rPr>
        <w:t xml:space="preserve"> </w:t>
      </w:r>
      <w:r w:rsidRPr="00351E2D">
        <w:rPr>
          <w:lang w:val="en-US"/>
        </w:rPr>
        <w:t>AV bərabərdir,</w:t>
      </w:r>
      <w:r w:rsidRPr="00351E2D">
        <w:rPr>
          <w:spacing w:val="40"/>
          <w:lang w:val="en-US"/>
        </w:rPr>
        <w:t xml:space="preserve"> </w:t>
      </w:r>
      <w:r w:rsidRPr="00351E2D">
        <w:rPr>
          <w:lang w:val="en-US"/>
        </w:rPr>
        <w:t>sonralar</w:t>
      </w:r>
      <w:r w:rsidRPr="00351E2D">
        <w:rPr>
          <w:spacing w:val="40"/>
          <w:lang w:val="en-US"/>
        </w:rPr>
        <w:t xml:space="preserve"> </w:t>
      </w:r>
      <w:r w:rsidRPr="00351E2D">
        <w:rPr>
          <w:lang w:val="en-US"/>
        </w:rPr>
        <w:t>az</w:t>
      </w:r>
      <w:r w:rsidRPr="00351E2D">
        <w:rPr>
          <w:spacing w:val="40"/>
          <w:lang w:val="en-US"/>
        </w:rPr>
        <w:t xml:space="preserve"> </w:t>
      </w:r>
      <w:r w:rsidRPr="00351E2D">
        <w:rPr>
          <w:lang w:val="en-US"/>
        </w:rPr>
        <w:t>dozalar</w:t>
      </w:r>
      <w:r w:rsidRPr="00351E2D">
        <w:rPr>
          <w:spacing w:val="40"/>
          <w:lang w:val="en-US"/>
        </w:rPr>
        <w:t xml:space="preserve"> </w:t>
      </w:r>
      <w:r w:rsidRPr="00351E2D">
        <w:rPr>
          <w:lang w:val="en-US"/>
        </w:rPr>
        <w:t>vurulur.</w:t>
      </w:r>
    </w:p>
    <w:p w14:paraId="5CEED865" w14:textId="77777777" w:rsidR="00304D7E" w:rsidRPr="00351E2D" w:rsidRDefault="00304D7E" w:rsidP="00304D7E">
      <w:pPr>
        <w:tabs>
          <w:tab w:val="left" w:pos="3807"/>
        </w:tabs>
        <w:ind w:right="298"/>
        <w:rPr>
          <w:lang w:val="en-US"/>
        </w:rPr>
      </w:pPr>
      <w:r w:rsidRPr="00351E2D">
        <w:rPr>
          <w:lang w:val="en-US"/>
        </w:rPr>
        <w:t>Bir</w:t>
      </w:r>
      <w:r w:rsidRPr="00351E2D">
        <w:rPr>
          <w:spacing w:val="40"/>
          <w:lang w:val="en-US"/>
        </w:rPr>
        <w:t xml:space="preserve"> </w:t>
      </w:r>
      <w:r w:rsidRPr="00351E2D">
        <w:rPr>
          <w:lang w:val="en-US"/>
        </w:rPr>
        <w:t>yaşa</w:t>
      </w:r>
      <w:r w:rsidRPr="00351E2D">
        <w:rPr>
          <w:spacing w:val="40"/>
          <w:lang w:val="en-US"/>
        </w:rPr>
        <w:t xml:space="preserve"> </w:t>
      </w:r>
      <w:r w:rsidRPr="00351E2D">
        <w:rPr>
          <w:lang w:val="en-US"/>
        </w:rPr>
        <w:t>qədər</w:t>
      </w:r>
      <w:r w:rsidRPr="00351E2D">
        <w:rPr>
          <w:spacing w:val="40"/>
          <w:lang w:val="en-US"/>
        </w:rPr>
        <w:t xml:space="preserve"> </w:t>
      </w:r>
      <w:r w:rsidRPr="00351E2D">
        <w:rPr>
          <w:lang w:val="en-US"/>
        </w:rPr>
        <w:t>olan</w:t>
      </w:r>
      <w:r w:rsidRPr="00351E2D">
        <w:rPr>
          <w:spacing w:val="40"/>
          <w:lang w:val="en-US"/>
        </w:rPr>
        <w:t xml:space="preserve"> </w:t>
      </w:r>
      <w:r w:rsidRPr="00351E2D">
        <w:rPr>
          <w:lang w:val="en-US"/>
        </w:rPr>
        <w:t>uşaqlara</w:t>
      </w:r>
      <w:r w:rsidRPr="00351E2D">
        <w:rPr>
          <w:lang w:val="en-US"/>
        </w:rPr>
        <w:tab/>
        <w:t>dozanın</w:t>
      </w:r>
      <w:r w:rsidRPr="00351E2D">
        <w:rPr>
          <w:spacing w:val="40"/>
          <w:lang w:val="en-US"/>
        </w:rPr>
        <w:t xml:space="preserve"> </w:t>
      </w:r>
      <w:r w:rsidRPr="00351E2D">
        <w:rPr>
          <w:lang w:val="en-US"/>
        </w:rPr>
        <w:t>dörddə</w:t>
      </w:r>
      <w:r w:rsidRPr="00351E2D">
        <w:rPr>
          <w:spacing w:val="40"/>
          <w:lang w:val="en-US"/>
        </w:rPr>
        <w:t xml:space="preserve"> </w:t>
      </w:r>
      <w:r w:rsidRPr="00351E2D">
        <w:rPr>
          <w:lang w:val="en-US"/>
        </w:rPr>
        <w:t>birini,</w:t>
      </w:r>
      <w:r w:rsidRPr="00351E2D">
        <w:rPr>
          <w:spacing w:val="-6"/>
          <w:lang w:val="en-US"/>
        </w:rPr>
        <w:t xml:space="preserve"> </w:t>
      </w:r>
      <w:r w:rsidRPr="00351E2D">
        <w:rPr>
          <w:lang w:val="en-US"/>
        </w:rPr>
        <w:t>1</w:t>
      </w:r>
      <w:r w:rsidRPr="00351E2D">
        <w:rPr>
          <w:spacing w:val="-2"/>
          <w:lang w:val="en-US"/>
        </w:rPr>
        <w:t xml:space="preserve"> </w:t>
      </w:r>
      <w:r w:rsidRPr="00351E2D">
        <w:rPr>
          <w:lang w:val="en-US"/>
        </w:rPr>
        <w:t>yaşdan</w:t>
      </w:r>
      <w:r w:rsidRPr="00351E2D">
        <w:rPr>
          <w:spacing w:val="40"/>
          <w:lang w:val="en-US"/>
        </w:rPr>
        <w:t xml:space="preserve"> </w:t>
      </w:r>
      <w:r w:rsidRPr="00351E2D">
        <w:rPr>
          <w:lang w:val="en-US"/>
        </w:rPr>
        <w:t>2</w:t>
      </w:r>
      <w:r w:rsidRPr="00351E2D">
        <w:rPr>
          <w:spacing w:val="-2"/>
          <w:lang w:val="en-US"/>
        </w:rPr>
        <w:t xml:space="preserve"> </w:t>
      </w:r>
      <w:r w:rsidRPr="00351E2D">
        <w:rPr>
          <w:lang w:val="en-US"/>
        </w:rPr>
        <w:t>yaşa</w:t>
      </w:r>
      <w:r w:rsidRPr="00351E2D">
        <w:rPr>
          <w:spacing w:val="40"/>
          <w:lang w:val="en-US"/>
        </w:rPr>
        <w:t xml:space="preserve"> </w:t>
      </w:r>
      <w:r w:rsidRPr="00351E2D">
        <w:rPr>
          <w:lang w:val="en-US"/>
        </w:rPr>
        <w:t>qədər isə</w:t>
      </w:r>
      <w:r w:rsidRPr="00351E2D">
        <w:rPr>
          <w:spacing w:val="40"/>
          <w:lang w:val="en-US"/>
        </w:rPr>
        <w:t xml:space="preserve"> </w:t>
      </w:r>
      <w:r w:rsidRPr="00351E2D">
        <w:rPr>
          <w:lang w:val="en-US"/>
        </w:rPr>
        <w:t>dozanın</w:t>
      </w:r>
      <w:r w:rsidRPr="00351E2D">
        <w:rPr>
          <w:spacing w:val="40"/>
          <w:lang w:val="en-US"/>
        </w:rPr>
        <w:t xml:space="preserve"> </w:t>
      </w:r>
      <w:r w:rsidRPr="00351E2D">
        <w:rPr>
          <w:lang w:val="en-US"/>
        </w:rPr>
        <w:t>yarısını</w:t>
      </w:r>
      <w:r w:rsidRPr="00351E2D">
        <w:rPr>
          <w:spacing w:val="40"/>
          <w:lang w:val="en-US"/>
        </w:rPr>
        <w:t xml:space="preserve"> </w:t>
      </w:r>
      <w:r w:rsidRPr="00351E2D">
        <w:rPr>
          <w:lang w:val="en-US"/>
        </w:rPr>
        <w:t>vururlar.</w:t>
      </w:r>
    </w:p>
    <w:p w14:paraId="51F072CE" w14:textId="77777777" w:rsidR="00304D7E" w:rsidRPr="00351E2D" w:rsidRDefault="00304D7E" w:rsidP="00304D7E">
      <w:pPr>
        <w:ind w:right="390"/>
        <w:rPr>
          <w:lang w:val="en-US"/>
        </w:rPr>
      </w:pPr>
      <w:r w:rsidRPr="00351E2D">
        <w:rPr>
          <w:lang w:val="en-US"/>
        </w:rPr>
        <w:t>Böyük</w:t>
      </w:r>
      <w:r w:rsidRPr="00351E2D">
        <w:rPr>
          <w:spacing w:val="66"/>
          <w:lang w:val="en-US"/>
        </w:rPr>
        <w:t xml:space="preserve"> </w:t>
      </w:r>
      <w:r w:rsidRPr="00351E2D">
        <w:rPr>
          <w:lang w:val="en-US"/>
        </w:rPr>
        <w:t>yaşlı</w:t>
      </w:r>
      <w:r w:rsidRPr="00351E2D">
        <w:rPr>
          <w:spacing w:val="66"/>
          <w:lang w:val="en-US"/>
        </w:rPr>
        <w:t xml:space="preserve"> </w:t>
      </w:r>
      <w:r w:rsidRPr="00351E2D">
        <w:rPr>
          <w:lang w:val="en-US"/>
        </w:rPr>
        <w:t>uşaqlarda</w:t>
      </w:r>
      <w:r w:rsidRPr="00351E2D">
        <w:rPr>
          <w:spacing w:val="40"/>
          <w:lang w:val="en-US"/>
        </w:rPr>
        <w:t xml:space="preserve"> </w:t>
      </w:r>
      <w:r w:rsidRPr="00351E2D">
        <w:rPr>
          <w:lang w:val="en-US"/>
        </w:rPr>
        <w:t>yerli</w:t>
      </w:r>
      <w:r w:rsidRPr="00351E2D">
        <w:rPr>
          <w:spacing w:val="66"/>
          <w:lang w:val="en-US"/>
        </w:rPr>
        <w:t xml:space="preserve"> </w:t>
      </w:r>
      <w:r w:rsidRPr="00351E2D">
        <w:rPr>
          <w:lang w:val="en-US"/>
        </w:rPr>
        <w:t>müalicə</w:t>
      </w:r>
      <w:r w:rsidRPr="00351E2D">
        <w:rPr>
          <w:spacing w:val="40"/>
          <w:lang w:val="en-US"/>
        </w:rPr>
        <w:t xml:space="preserve"> </w:t>
      </w:r>
      <w:r w:rsidRPr="00351E2D">
        <w:rPr>
          <w:lang w:val="en-US"/>
        </w:rPr>
        <w:t>məqsədi</w:t>
      </w:r>
      <w:r w:rsidRPr="00351E2D">
        <w:rPr>
          <w:spacing w:val="66"/>
          <w:lang w:val="en-US"/>
        </w:rPr>
        <w:t xml:space="preserve"> </w:t>
      </w:r>
      <w:r w:rsidRPr="00351E2D">
        <w:rPr>
          <w:lang w:val="en-US"/>
        </w:rPr>
        <w:t>ilə</w:t>
      </w:r>
      <w:r w:rsidRPr="00351E2D">
        <w:rPr>
          <w:spacing w:val="40"/>
          <w:lang w:val="en-US"/>
        </w:rPr>
        <w:t xml:space="preserve"> </w:t>
      </w:r>
      <w:r w:rsidRPr="00351E2D">
        <w:rPr>
          <w:lang w:val="en-US"/>
        </w:rPr>
        <w:t>bor</w:t>
      </w:r>
      <w:r w:rsidRPr="00351E2D">
        <w:rPr>
          <w:spacing w:val="40"/>
          <w:lang w:val="en-US"/>
        </w:rPr>
        <w:t xml:space="preserve"> </w:t>
      </w:r>
      <w:r w:rsidRPr="00351E2D">
        <w:rPr>
          <w:lang w:val="en-US"/>
        </w:rPr>
        <w:t>turşusunun,</w:t>
      </w:r>
      <w:r w:rsidRPr="00351E2D">
        <w:rPr>
          <w:spacing w:val="40"/>
          <w:lang w:val="en-US"/>
        </w:rPr>
        <w:t xml:space="preserve"> </w:t>
      </w:r>
      <w:r w:rsidRPr="00351E2D">
        <w:rPr>
          <w:lang w:val="en-US"/>
        </w:rPr>
        <w:t>hidrogen</w:t>
      </w:r>
      <w:r w:rsidRPr="00351E2D">
        <w:rPr>
          <w:spacing w:val="40"/>
          <w:lang w:val="en-US"/>
        </w:rPr>
        <w:t xml:space="preserve"> </w:t>
      </w:r>
      <w:r w:rsidRPr="00351E2D">
        <w:rPr>
          <w:lang w:val="en-US"/>
        </w:rPr>
        <w:t>– peroksidin zəif</w:t>
      </w:r>
      <w:r w:rsidRPr="00351E2D">
        <w:rPr>
          <w:spacing w:val="40"/>
          <w:lang w:val="en-US"/>
        </w:rPr>
        <w:t xml:space="preserve"> </w:t>
      </w:r>
      <w:r w:rsidRPr="00351E2D">
        <w:rPr>
          <w:lang w:val="en-US"/>
        </w:rPr>
        <w:t>dezinfeksiyaedici</w:t>
      </w:r>
      <w:r w:rsidRPr="00351E2D">
        <w:rPr>
          <w:spacing w:val="40"/>
          <w:lang w:val="en-US"/>
        </w:rPr>
        <w:t xml:space="preserve"> </w:t>
      </w:r>
      <w:r w:rsidRPr="00351E2D">
        <w:rPr>
          <w:lang w:val="en-US"/>
        </w:rPr>
        <w:t>məhlulları</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qarqara</w:t>
      </w:r>
      <w:r w:rsidRPr="00351E2D">
        <w:rPr>
          <w:spacing w:val="40"/>
          <w:lang w:val="en-US"/>
        </w:rPr>
        <w:t xml:space="preserve"> </w:t>
      </w:r>
      <w:r w:rsidRPr="00351E2D">
        <w:rPr>
          <w:lang w:val="en-US"/>
        </w:rPr>
        <w:t>təyin</w:t>
      </w:r>
      <w:r w:rsidRPr="00351E2D">
        <w:rPr>
          <w:spacing w:val="40"/>
          <w:lang w:val="en-US"/>
        </w:rPr>
        <w:t xml:space="preserve"> </w:t>
      </w:r>
      <w:r w:rsidRPr="00351E2D">
        <w:rPr>
          <w:lang w:val="en-US"/>
        </w:rPr>
        <w:t>edilir.</w:t>
      </w:r>
    </w:p>
    <w:p w14:paraId="10713A0E" w14:textId="77777777" w:rsidR="00304D7E" w:rsidRPr="00351E2D" w:rsidRDefault="00304D7E" w:rsidP="00304D7E">
      <w:pPr>
        <w:tabs>
          <w:tab w:val="left" w:pos="913"/>
        </w:tabs>
        <w:spacing w:before="1"/>
        <w:ind w:right="421" w:firstLine="69"/>
        <w:rPr>
          <w:lang w:val="en-US"/>
        </w:rPr>
      </w:pPr>
      <w:r w:rsidRPr="00351E2D">
        <w:rPr>
          <w:lang w:val="en-US"/>
        </w:rPr>
        <w:t>Difteriya</w:t>
      </w:r>
      <w:r w:rsidRPr="00351E2D">
        <w:rPr>
          <w:spacing w:val="-2"/>
          <w:lang w:val="en-US"/>
        </w:rPr>
        <w:t xml:space="preserve"> </w:t>
      </w:r>
      <w:r w:rsidRPr="00351E2D">
        <w:rPr>
          <w:lang w:val="en-US"/>
        </w:rPr>
        <w:t>zamanı</w:t>
      </w:r>
      <w:r w:rsidRPr="00351E2D">
        <w:rPr>
          <w:spacing w:val="40"/>
          <w:lang w:val="en-US"/>
        </w:rPr>
        <w:t xml:space="preserve"> </w:t>
      </w:r>
      <w:r w:rsidRPr="00351E2D">
        <w:rPr>
          <w:lang w:val="en-US"/>
        </w:rPr>
        <w:t>rast</w:t>
      </w:r>
      <w:r w:rsidRPr="00351E2D">
        <w:rPr>
          <w:spacing w:val="40"/>
          <w:lang w:val="en-US"/>
        </w:rPr>
        <w:t xml:space="preserve"> </w:t>
      </w:r>
      <w:r w:rsidRPr="00351E2D">
        <w:rPr>
          <w:lang w:val="en-US"/>
        </w:rPr>
        <w:t>gələn</w:t>
      </w:r>
      <w:r w:rsidRPr="00351E2D">
        <w:rPr>
          <w:spacing w:val="40"/>
          <w:lang w:val="en-US"/>
        </w:rPr>
        <w:t xml:space="preserve"> </w:t>
      </w:r>
      <w:r w:rsidRPr="00351E2D">
        <w:rPr>
          <w:lang w:val="en-US"/>
        </w:rPr>
        <w:t>ürək</w:t>
      </w:r>
      <w:r w:rsidRPr="00351E2D">
        <w:rPr>
          <w:spacing w:val="-2"/>
          <w:lang w:val="en-US"/>
        </w:rPr>
        <w:t xml:space="preserve"> </w:t>
      </w:r>
      <w:r w:rsidRPr="00351E2D">
        <w:rPr>
          <w:lang w:val="en-US"/>
        </w:rPr>
        <w:t>–damar</w:t>
      </w:r>
      <w:r w:rsidRPr="00351E2D">
        <w:rPr>
          <w:spacing w:val="40"/>
          <w:lang w:val="en-US"/>
        </w:rPr>
        <w:t xml:space="preserve"> </w:t>
      </w:r>
      <w:r w:rsidRPr="00351E2D">
        <w:rPr>
          <w:lang w:val="en-US"/>
        </w:rPr>
        <w:t>sisteminin</w:t>
      </w:r>
      <w:r w:rsidRPr="00351E2D">
        <w:rPr>
          <w:spacing w:val="40"/>
          <w:lang w:val="en-US"/>
        </w:rPr>
        <w:t xml:space="preserve"> </w:t>
      </w:r>
      <w:r w:rsidRPr="00351E2D">
        <w:rPr>
          <w:lang w:val="en-US"/>
        </w:rPr>
        <w:t>zədələnməsi</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nefroz təzahürləri</w:t>
      </w:r>
      <w:r w:rsidRPr="00351E2D">
        <w:rPr>
          <w:spacing w:val="40"/>
          <w:lang w:val="en-US"/>
        </w:rPr>
        <w:t xml:space="preserve"> </w:t>
      </w:r>
      <w:r w:rsidRPr="00351E2D">
        <w:rPr>
          <w:lang w:val="en-US"/>
        </w:rPr>
        <w:t>ən</w:t>
      </w:r>
      <w:r w:rsidRPr="00351E2D">
        <w:rPr>
          <w:spacing w:val="40"/>
          <w:lang w:val="en-US"/>
        </w:rPr>
        <w:t xml:space="preserve"> </w:t>
      </w:r>
      <w:r w:rsidRPr="00351E2D">
        <w:rPr>
          <w:lang w:val="en-US"/>
        </w:rPr>
        <w:t>ciddi</w:t>
      </w:r>
      <w:r w:rsidRPr="00351E2D">
        <w:rPr>
          <w:spacing w:val="40"/>
          <w:lang w:val="en-US"/>
        </w:rPr>
        <w:t xml:space="preserve"> </w:t>
      </w:r>
      <w:r w:rsidRPr="00351E2D">
        <w:rPr>
          <w:lang w:val="en-US"/>
        </w:rPr>
        <w:t>ağırlaşmalar</w:t>
      </w:r>
      <w:r w:rsidRPr="00351E2D">
        <w:rPr>
          <w:spacing w:val="40"/>
          <w:lang w:val="en-US"/>
        </w:rPr>
        <w:t xml:space="preserve"> </w:t>
      </w:r>
      <w:r w:rsidRPr="00351E2D">
        <w:rPr>
          <w:lang w:val="en-US"/>
        </w:rPr>
        <w:t>sayılır.</w:t>
      </w:r>
      <w:r w:rsidRPr="00351E2D">
        <w:rPr>
          <w:spacing w:val="40"/>
          <w:lang w:val="en-US"/>
        </w:rPr>
        <w:t xml:space="preserve"> </w:t>
      </w:r>
      <w:r w:rsidRPr="00351E2D">
        <w:rPr>
          <w:lang w:val="en-US"/>
        </w:rPr>
        <w:t>Buna</w:t>
      </w:r>
      <w:r w:rsidRPr="00351E2D">
        <w:rPr>
          <w:spacing w:val="40"/>
          <w:lang w:val="en-US"/>
        </w:rPr>
        <w:t xml:space="preserve"> </w:t>
      </w:r>
      <w:r w:rsidRPr="00351E2D">
        <w:rPr>
          <w:lang w:val="en-US"/>
        </w:rPr>
        <w:t>görə</w:t>
      </w:r>
      <w:r w:rsidRPr="00351E2D">
        <w:rPr>
          <w:spacing w:val="40"/>
          <w:lang w:val="en-US"/>
        </w:rPr>
        <w:t xml:space="preserve"> </w:t>
      </w:r>
      <w:r w:rsidRPr="00351E2D">
        <w:rPr>
          <w:lang w:val="en-US"/>
        </w:rPr>
        <w:t>də</w:t>
      </w:r>
      <w:r w:rsidRPr="00351E2D">
        <w:rPr>
          <w:spacing w:val="40"/>
          <w:lang w:val="en-US"/>
        </w:rPr>
        <w:t xml:space="preserve"> </w:t>
      </w:r>
      <w:r w:rsidRPr="00351E2D">
        <w:rPr>
          <w:lang w:val="en-US"/>
        </w:rPr>
        <w:t>difteriya zamanı</w:t>
      </w:r>
      <w:r w:rsidRPr="00351E2D">
        <w:rPr>
          <w:spacing w:val="80"/>
          <w:lang w:val="en-US"/>
        </w:rPr>
        <w:t xml:space="preserve"> </w:t>
      </w:r>
      <w:r w:rsidRPr="00351E2D">
        <w:rPr>
          <w:spacing w:val="-2"/>
          <w:lang w:val="en-US"/>
        </w:rPr>
        <w:t>ciddi</w:t>
      </w:r>
      <w:r w:rsidRPr="00351E2D">
        <w:rPr>
          <w:lang w:val="en-US"/>
        </w:rPr>
        <w:tab/>
        <w:t>yataq</w:t>
      </w:r>
      <w:r w:rsidRPr="00351E2D">
        <w:rPr>
          <w:spacing w:val="80"/>
          <w:lang w:val="en-US"/>
        </w:rPr>
        <w:t xml:space="preserve"> </w:t>
      </w:r>
      <w:r w:rsidRPr="00351E2D">
        <w:rPr>
          <w:lang w:val="en-US"/>
        </w:rPr>
        <w:t>rejimi</w:t>
      </w:r>
      <w:r w:rsidRPr="00351E2D">
        <w:rPr>
          <w:spacing w:val="80"/>
          <w:lang w:val="en-US"/>
        </w:rPr>
        <w:t xml:space="preserve"> </w:t>
      </w:r>
      <w:r w:rsidRPr="00351E2D">
        <w:rPr>
          <w:lang w:val="en-US"/>
        </w:rPr>
        <w:t>və</w:t>
      </w:r>
      <w:r w:rsidRPr="00351E2D">
        <w:rPr>
          <w:spacing w:val="80"/>
          <w:lang w:val="en-US"/>
        </w:rPr>
        <w:t xml:space="preserve"> </w:t>
      </w:r>
      <w:r w:rsidRPr="00351E2D">
        <w:rPr>
          <w:lang w:val="en-US"/>
        </w:rPr>
        <w:t>göstərişlərə</w:t>
      </w:r>
      <w:r w:rsidRPr="00351E2D">
        <w:rPr>
          <w:spacing w:val="80"/>
          <w:lang w:val="en-US"/>
        </w:rPr>
        <w:t xml:space="preserve"> </w:t>
      </w:r>
      <w:r w:rsidRPr="00351E2D">
        <w:rPr>
          <w:lang w:val="en-US"/>
        </w:rPr>
        <w:t>görə</w:t>
      </w:r>
      <w:r w:rsidRPr="00351E2D">
        <w:rPr>
          <w:spacing w:val="40"/>
          <w:lang w:val="en-US"/>
        </w:rPr>
        <w:t xml:space="preserve"> </w:t>
      </w:r>
      <w:r w:rsidRPr="00351E2D">
        <w:rPr>
          <w:lang w:val="en-US"/>
        </w:rPr>
        <w:t>ürək</w:t>
      </w:r>
      <w:r w:rsidRPr="00351E2D">
        <w:rPr>
          <w:spacing w:val="80"/>
          <w:lang w:val="en-US"/>
        </w:rPr>
        <w:t xml:space="preserve"> </w:t>
      </w:r>
      <w:r w:rsidRPr="00351E2D">
        <w:rPr>
          <w:lang w:val="en-US"/>
        </w:rPr>
        <w:t>dərmanları</w:t>
      </w:r>
      <w:r w:rsidRPr="00351E2D">
        <w:rPr>
          <w:spacing w:val="80"/>
          <w:lang w:val="en-US"/>
        </w:rPr>
        <w:t xml:space="preserve"> </w:t>
      </w:r>
      <w:r w:rsidRPr="00351E2D">
        <w:rPr>
          <w:lang w:val="en-US"/>
        </w:rPr>
        <w:t>təyin</w:t>
      </w:r>
      <w:r w:rsidRPr="00351E2D">
        <w:rPr>
          <w:spacing w:val="80"/>
          <w:lang w:val="en-US"/>
        </w:rPr>
        <w:t xml:space="preserve"> </w:t>
      </w:r>
      <w:r w:rsidRPr="00351E2D">
        <w:rPr>
          <w:lang w:val="en-US"/>
        </w:rPr>
        <w:t>olunur.</w:t>
      </w:r>
    </w:p>
    <w:p w14:paraId="62CCF02B" w14:textId="77777777" w:rsidR="00304D7E" w:rsidRPr="00351E2D" w:rsidRDefault="00304D7E" w:rsidP="00304D7E">
      <w:pPr>
        <w:tabs>
          <w:tab w:val="left" w:pos="4509"/>
          <w:tab w:val="left" w:pos="5887"/>
          <w:tab w:val="left" w:pos="7985"/>
        </w:tabs>
        <w:ind w:right="495"/>
        <w:rPr>
          <w:lang w:val="en-US"/>
        </w:rPr>
      </w:pPr>
      <w:r w:rsidRPr="00351E2D">
        <w:rPr>
          <w:lang w:val="en-US"/>
        </w:rPr>
        <w:t>Difteriyalı `xəstə</w:t>
      </w:r>
      <w:r w:rsidRPr="00351E2D">
        <w:rPr>
          <w:spacing w:val="40"/>
          <w:lang w:val="en-US"/>
        </w:rPr>
        <w:t xml:space="preserve"> </w:t>
      </w:r>
      <w:r w:rsidRPr="00351E2D">
        <w:rPr>
          <w:lang w:val="en-US"/>
        </w:rPr>
        <w:t>dərhal</w:t>
      </w:r>
      <w:r w:rsidRPr="00351E2D">
        <w:rPr>
          <w:spacing w:val="40"/>
          <w:lang w:val="en-US"/>
        </w:rPr>
        <w:t xml:space="preserve"> </w:t>
      </w:r>
      <w:r w:rsidRPr="00351E2D">
        <w:rPr>
          <w:lang w:val="en-US"/>
        </w:rPr>
        <w:t>izolyasiya</w:t>
      </w:r>
      <w:r w:rsidRPr="00351E2D">
        <w:rPr>
          <w:spacing w:val="40"/>
          <w:lang w:val="en-US"/>
        </w:rPr>
        <w:t xml:space="preserve"> </w:t>
      </w:r>
      <w:r w:rsidRPr="00351E2D">
        <w:rPr>
          <w:lang w:val="en-US"/>
        </w:rPr>
        <w:t>olunmalıdır.</w:t>
      </w:r>
      <w:r w:rsidRPr="00351E2D">
        <w:rPr>
          <w:lang w:val="en-US"/>
        </w:rPr>
        <w:tab/>
        <w:t>Difteriyalı</w:t>
      </w:r>
      <w:r w:rsidRPr="00351E2D">
        <w:rPr>
          <w:spacing w:val="40"/>
          <w:lang w:val="en-US"/>
        </w:rPr>
        <w:t xml:space="preserve"> </w:t>
      </w:r>
      <w:r w:rsidRPr="00351E2D">
        <w:rPr>
          <w:lang w:val="en-US"/>
        </w:rPr>
        <w:t>xəstə</w:t>
      </w:r>
      <w:r w:rsidRPr="00351E2D">
        <w:rPr>
          <w:lang w:val="en-US"/>
        </w:rPr>
        <w:tab/>
      </w:r>
      <w:r w:rsidRPr="00351E2D">
        <w:rPr>
          <w:spacing w:val="-4"/>
          <w:lang w:val="en-US"/>
        </w:rPr>
        <w:t xml:space="preserve">ilə </w:t>
      </w:r>
      <w:r w:rsidRPr="00351E2D">
        <w:rPr>
          <w:lang w:val="en-US"/>
        </w:rPr>
        <w:t>kontaktda</w:t>
      </w:r>
      <w:r w:rsidRPr="00351E2D">
        <w:rPr>
          <w:spacing w:val="40"/>
          <w:lang w:val="en-US"/>
        </w:rPr>
        <w:t xml:space="preserve"> </w:t>
      </w:r>
      <w:r w:rsidRPr="00351E2D">
        <w:rPr>
          <w:lang w:val="en-US"/>
        </w:rPr>
        <w:t>olmuş</w:t>
      </w:r>
      <w:r w:rsidRPr="00351E2D">
        <w:rPr>
          <w:spacing w:val="40"/>
          <w:lang w:val="en-US"/>
        </w:rPr>
        <w:t xml:space="preserve"> </w:t>
      </w:r>
      <w:r w:rsidRPr="00351E2D">
        <w:rPr>
          <w:lang w:val="en-US"/>
        </w:rPr>
        <w:t>uşaqlarda</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yaşlılarda</w:t>
      </w:r>
      <w:r w:rsidRPr="00351E2D">
        <w:rPr>
          <w:spacing w:val="40"/>
          <w:lang w:val="en-US"/>
        </w:rPr>
        <w:t xml:space="preserve"> </w:t>
      </w:r>
      <w:r w:rsidRPr="00351E2D">
        <w:rPr>
          <w:lang w:val="en-US"/>
        </w:rPr>
        <w:t>burun</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əsnək</w:t>
      </w:r>
      <w:r w:rsidRPr="00351E2D">
        <w:rPr>
          <w:spacing w:val="40"/>
          <w:lang w:val="en-US"/>
        </w:rPr>
        <w:t xml:space="preserve"> </w:t>
      </w:r>
      <w:r w:rsidRPr="00351E2D">
        <w:rPr>
          <w:lang w:val="en-US"/>
        </w:rPr>
        <w:t>seliyini bakterioloji</w:t>
      </w:r>
      <w:r w:rsidRPr="00351E2D">
        <w:rPr>
          <w:spacing w:val="40"/>
          <w:lang w:val="en-US"/>
        </w:rPr>
        <w:t xml:space="preserve"> </w:t>
      </w:r>
      <w:r w:rsidRPr="00351E2D">
        <w:rPr>
          <w:lang w:val="en-US"/>
        </w:rPr>
        <w:t>müayinədən</w:t>
      </w:r>
      <w:r w:rsidRPr="00351E2D">
        <w:rPr>
          <w:spacing w:val="40"/>
          <w:lang w:val="en-US"/>
        </w:rPr>
        <w:t xml:space="preserve"> </w:t>
      </w:r>
      <w:r w:rsidRPr="00351E2D">
        <w:rPr>
          <w:lang w:val="en-US"/>
        </w:rPr>
        <w:t>keçirirlər.</w:t>
      </w:r>
      <w:r w:rsidRPr="00351E2D">
        <w:rPr>
          <w:spacing w:val="40"/>
          <w:lang w:val="en-US"/>
        </w:rPr>
        <w:t xml:space="preserve"> </w:t>
      </w:r>
      <w:r w:rsidRPr="00351E2D">
        <w:rPr>
          <w:lang w:val="en-US"/>
        </w:rPr>
        <w:t>Xəstəliyin</w:t>
      </w:r>
      <w:r w:rsidRPr="00351E2D">
        <w:rPr>
          <w:spacing w:val="40"/>
          <w:lang w:val="en-US"/>
        </w:rPr>
        <w:t xml:space="preserve"> </w:t>
      </w:r>
      <w:r w:rsidRPr="00351E2D">
        <w:rPr>
          <w:lang w:val="en-US"/>
        </w:rPr>
        <w:t>klinik</w:t>
      </w:r>
      <w:r w:rsidRPr="00351E2D">
        <w:rPr>
          <w:spacing w:val="40"/>
          <w:lang w:val="en-US"/>
        </w:rPr>
        <w:t xml:space="preserve"> </w:t>
      </w:r>
      <w:r w:rsidRPr="00351E2D">
        <w:rPr>
          <w:lang w:val="en-US"/>
        </w:rPr>
        <w:t>təzahürləri</w:t>
      </w:r>
      <w:r w:rsidRPr="00351E2D">
        <w:rPr>
          <w:spacing w:val="40"/>
          <w:lang w:val="en-US"/>
        </w:rPr>
        <w:t xml:space="preserve"> </w:t>
      </w:r>
      <w:r w:rsidRPr="00351E2D">
        <w:rPr>
          <w:lang w:val="en-US"/>
        </w:rPr>
        <w:t>olmadıqda və</w:t>
      </w:r>
      <w:r w:rsidRPr="00351E2D">
        <w:rPr>
          <w:spacing w:val="40"/>
          <w:lang w:val="en-US"/>
        </w:rPr>
        <w:t xml:space="preserve"> </w:t>
      </w:r>
      <w:r w:rsidRPr="00351E2D">
        <w:rPr>
          <w:lang w:val="en-US"/>
        </w:rPr>
        <w:t>bakterioloji</w:t>
      </w:r>
      <w:r w:rsidRPr="00351E2D">
        <w:rPr>
          <w:spacing w:val="40"/>
          <w:lang w:val="en-US"/>
        </w:rPr>
        <w:t xml:space="preserve"> </w:t>
      </w:r>
      <w:r w:rsidRPr="00351E2D">
        <w:rPr>
          <w:lang w:val="en-US"/>
        </w:rPr>
        <w:t>müayinənin</w:t>
      </w:r>
      <w:r w:rsidRPr="00351E2D">
        <w:rPr>
          <w:spacing w:val="40"/>
          <w:lang w:val="en-US"/>
        </w:rPr>
        <w:t xml:space="preserve"> </w:t>
      </w:r>
      <w:r w:rsidRPr="00351E2D">
        <w:rPr>
          <w:lang w:val="en-US"/>
        </w:rPr>
        <w:t>nəticəsi</w:t>
      </w:r>
      <w:r w:rsidRPr="00351E2D">
        <w:rPr>
          <w:lang w:val="en-US"/>
        </w:rPr>
        <w:tab/>
        <w:t>mənfidirsə</w:t>
      </w:r>
      <w:r w:rsidRPr="00351E2D">
        <w:rPr>
          <w:spacing w:val="-5"/>
          <w:lang w:val="en-US"/>
        </w:rPr>
        <w:t xml:space="preserve"> </w:t>
      </w:r>
      <w:r w:rsidRPr="00351E2D">
        <w:rPr>
          <w:lang w:val="en-US"/>
        </w:rPr>
        <w:t>,</w:t>
      </w:r>
      <w:r w:rsidRPr="00351E2D">
        <w:rPr>
          <w:spacing w:val="40"/>
          <w:lang w:val="en-US"/>
        </w:rPr>
        <w:t xml:space="preserve"> </w:t>
      </w:r>
      <w:r w:rsidRPr="00351E2D">
        <w:rPr>
          <w:lang w:val="en-US"/>
        </w:rPr>
        <w:t>7</w:t>
      </w:r>
      <w:r w:rsidRPr="00351E2D">
        <w:rPr>
          <w:spacing w:val="-4"/>
          <w:lang w:val="en-US"/>
        </w:rPr>
        <w:t xml:space="preserve"> </w:t>
      </w:r>
      <w:r w:rsidRPr="00351E2D">
        <w:rPr>
          <w:lang w:val="en-US"/>
        </w:rPr>
        <w:t>-10</w:t>
      </w:r>
      <w:r w:rsidRPr="00351E2D">
        <w:rPr>
          <w:spacing w:val="-3"/>
          <w:lang w:val="en-US"/>
        </w:rPr>
        <w:t xml:space="preserve"> </w:t>
      </w:r>
      <w:r w:rsidRPr="00351E2D">
        <w:rPr>
          <w:lang w:val="en-US"/>
        </w:rPr>
        <w:t>gündən</w:t>
      </w:r>
      <w:r w:rsidRPr="00351E2D">
        <w:rPr>
          <w:spacing w:val="40"/>
          <w:lang w:val="en-US"/>
        </w:rPr>
        <w:t xml:space="preserve"> </w:t>
      </w:r>
      <w:r w:rsidRPr="00351E2D">
        <w:rPr>
          <w:lang w:val="en-US"/>
        </w:rPr>
        <w:t>sonra</w:t>
      </w:r>
      <w:r w:rsidRPr="00351E2D">
        <w:rPr>
          <w:spacing w:val="40"/>
          <w:lang w:val="en-US"/>
        </w:rPr>
        <w:t xml:space="preserve"> </w:t>
      </w:r>
      <w:r w:rsidRPr="00351E2D">
        <w:rPr>
          <w:lang w:val="en-US"/>
        </w:rPr>
        <w:t>onlar kollektivlərə</w:t>
      </w:r>
      <w:r w:rsidRPr="00351E2D">
        <w:rPr>
          <w:spacing w:val="40"/>
          <w:lang w:val="en-US"/>
        </w:rPr>
        <w:t xml:space="preserve"> </w:t>
      </w:r>
      <w:r w:rsidRPr="00351E2D">
        <w:rPr>
          <w:lang w:val="en-US"/>
        </w:rPr>
        <w:t>buraxılırlar.</w:t>
      </w:r>
    </w:p>
    <w:p w14:paraId="6B268D97" w14:textId="77777777" w:rsidR="00304D7E" w:rsidRPr="00351E2D" w:rsidRDefault="00304D7E" w:rsidP="00304D7E">
      <w:pPr>
        <w:tabs>
          <w:tab w:val="left" w:pos="3774"/>
        </w:tabs>
        <w:ind w:right="288"/>
        <w:rPr>
          <w:lang w:val="en-US"/>
        </w:rPr>
      </w:pPr>
      <w:r w:rsidRPr="00351E2D">
        <w:rPr>
          <w:lang w:val="en-US"/>
        </w:rPr>
        <w:t>Difteriyalı</w:t>
      </w:r>
      <w:r w:rsidRPr="00351E2D">
        <w:rPr>
          <w:spacing w:val="40"/>
          <w:lang w:val="en-US"/>
        </w:rPr>
        <w:t xml:space="preserve"> </w:t>
      </w:r>
      <w:r w:rsidRPr="00351E2D">
        <w:rPr>
          <w:lang w:val="en-US"/>
        </w:rPr>
        <w:t>xəstə</w:t>
      </w:r>
      <w:r w:rsidRPr="00351E2D">
        <w:rPr>
          <w:spacing w:val="40"/>
          <w:lang w:val="en-US"/>
        </w:rPr>
        <w:t xml:space="preserve"> </w:t>
      </w:r>
      <w:r w:rsidRPr="00351E2D">
        <w:rPr>
          <w:lang w:val="en-US"/>
        </w:rPr>
        <w:t>aparıldıqdan</w:t>
      </w:r>
      <w:r w:rsidRPr="00351E2D">
        <w:rPr>
          <w:lang w:val="en-US"/>
        </w:rPr>
        <w:tab/>
        <w:t>sonra</w:t>
      </w:r>
      <w:r w:rsidRPr="00351E2D">
        <w:rPr>
          <w:spacing w:val="40"/>
          <w:lang w:val="en-US"/>
        </w:rPr>
        <w:t xml:space="preserve"> </w:t>
      </w:r>
      <w:r w:rsidRPr="00351E2D">
        <w:rPr>
          <w:lang w:val="en-US"/>
        </w:rPr>
        <w:t>mənzil</w:t>
      </w:r>
      <w:r w:rsidRPr="00351E2D">
        <w:rPr>
          <w:spacing w:val="40"/>
          <w:lang w:val="en-US"/>
        </w:rPr>
        <w:t xml:space="preserve"> </w:t>
      </w:r>
      <w:r w:rsidRPr="00351E2D">
        <w:rPr>
          <w:lang w:val="en-US"/>
        </w:rPr>
        <w:t>dezinfeksiya</w:t>
      </w:r>
      <w:r w:rsidRPr="00351E2D">
        <w:rPr>
          <w:spacing w:val="40"/>
          <w:lang w:val="en-US"/>
        </w:rPr>
        <w:t xml:space="preserve"> </w:t>
      </w:r>
      <w:r w:rsidRPr="00351E2D">
        <w:rPr>
          <w:lang w:val="en-US"/>
        </w:rPr>
        <w:t>olunmalıdır. Xəstəliyin</w:t>
      </w:r>
      <w:r w:rsidRPr="00351E2D">
        <w:rPr>
          <w:spacing w:val="40"/>
          <w:lang w:val="en-US"/>
        </w:rPr>
        <w:t xml:space="preserve"> </w:t>
      </w:r>
      <w:r w:rsidRPr="00351E2D">
        <w:rPr>
          <w:lang w:val="en-US"/>
        </w:rPr>
        <w:t>ən</w:t>
      </w:r>
      <w:r w:rsidRPr="00351E2D">
        <w:rPr>
          <w:spacing w:val="40"/>
          <w:lang w:val="en-US"/>
        </w:rPr>
        <w:t xml:space="preserve"> </w:t>
      </w:r>
      <w:r w:rsidRPr="00351E2D">
        <w:rPr>
          <w:lang w:val="en-US"/>
        </w:rPr>
        <w:t>etibarlı</w:t>
      </w:r>
      <w:r w:rsidRPr="00351E2D">
        <w:rPr>
          <w:spacing w:val="40"/>
          <w:lang w:val="en-US"/>
        </w:rPr>
        <w:t xml:space="preserve"> </w:t>
      </w:r>
      <w:r w:rsidRPr="00351E2D">
        <w:rPr>
          <w:lang w:val="en-US"/>
        </w:rPr>
        <w:t>profilaktikasi</w:t>
      </w:r>
      <w:r w:rsidRPr="00351E2D">
        <w:rPr>
          <w:spacing w:val="40"/>
          <w:lang w:val="en-US"/>
        </w:rPr>
        <w:t xml:space="preserve"> </w:t>
      </w:r>
      <w:r w:rsidRPr="00351E2D">
        <w:rPr>
          <w:lang w:val="en-US"/>
        </w:rPr>
        <w:t>aktiv</w:t>
      </w:r>
      <w:r w:rsidRPr="00351E2D">
        <w:rPr>
          <w:spacing w:val="40"/>
          <w:lang w:val="en-US"/>
        </w:rPr>
        <w:t xml:space="preserve"> </w:t>
      </w:r>
      <w:r w:rsidRPr="00351E2D">
        <w:rPr>
          <w:lang w:val="en-US"/>
        </w:rPr>
        <w:t>immunizasiyadır</w:t>
      </w:r>
      <w:r w:rsidRPr="00351E2D">
        <w:rPr>
          <w:spacing w:val="40"/>
          <w:lang w:val="en-US"/>
        </w:rPr>
        <w:t xml:space="preserve"> </w:t>
      </w:r>
      <w:r w:rsidRPr="00351E2D">
        <w:rPr>
          <w:lang w:val="en-US"/>
        </w:rPr>
        <w:t>(</w:t>
      </w:r>
      <w:r w:rsidRPr="00351E2D">
        <w:rPr>
          <w:spacing w:val="-2"/>
          <w:lang w:val="en-US"/>
        </w:rPr>
        <w:t xml:space="preserve"> </w:t>
      </w:r>
      <w:r w:rsidRPr="00351E2D">
        <w:rPr>
          <w:lang w:val="en-US"/>
        </w:rPr>
        <w:t>AGDT</w:t>
      </w:r>
      <w:r w:rsidRPr="00351E2D">
        <w:rPr>
          <w:spacing w:val="-3"/>
          <w:lang w:val="en-US"/>
        </w:rPr>
        <w:t xml:space="preserve"> </w:t>
      </w:r>
      <w:r w:rsidRPr="00351E2D">
        <w:rPr>
          <w:lang w:val="en-US"/>
        </w:rPr>
        <w:t>vaksini</w:t>
      </w:r>
      <w:r w:rsidRPr="00351E2D">
        <w:rPr>
          <w:spacing w:val="-1"/>
          <w:lang w:val="en-US"/>
        </w:rPr>
        <w:t xml:space="preserve"> </w:t>
      </w:r>
      <w:r w:rsidRPr="00351E2D">
        <w:rPr>
          <w:lang w:val="en-US"/>
        </w:rPr>
        <w:t>).</w:t>
      </w:r>
    </w:p>
    <w:p w14:paraId="4112D03E" w14:textId="77777777" w:rsidR="00304D7E" w:rsidRPr="00351E2D" w:rsidRDefault="00304D7E" w:rsidP="00304D7E">
      <w:pPr>
        <w:rPr>
          <w:lang w:val="en-US"/>
        </w:rPr>
      </w:pPr>
    </w:p>
    <w:p w14:paraId="09CBB411" w14:textId="77777777" w:rsidR="00304D7E" w:rsidRPr="00351E2D" w:rsidRDefault="00304D7E" w:rsidP="00304D7E">
      <w:pPr>
        <w:spacing w:before="3"/>
        <w:rPr>
          <w:lang w:val="en-US"/>
        </w:rPr>
      </w:pPr>
    </w:p>
    <w:p w14:paraId="66C7A5F9" w14:textId="77777777" w:rsidR="00304D7E" w:rsidRDefault="00304D7E" w:rsidP="00304D7E">
      <w:pPr>
        <w:pStyle w:val="Heading3"/>
        <w:spacing w:before="1"/>
        <w:ind w:left="2"/>
      </w:pPr>
      <w:bookmarkStart w:id="64" w:name="_TOC_250028"/>
      <w:r>
        <w:t>Udlağın</w:t>
      </w:r>
      <w:r>
        <w:rPr>
          <w:spacing w:val="62"/>
        </w:rPr>
        <w:t xml:space="preserve"> </w:t>
      </w:r>
      <w:r>
        <w:t>xronik</w:t>
      </w:r>
      <w:r>
        <w:rPr>
          <w:spacing w:val="61"/>
        </w:rPr>
        <w:t xml:space="preserve"> </w:t>
      </w:r>
      <w:bookmarkEnd w:id="64"/>
      <w:r>
        <w:rPr>
          <w:spacing w:val="-2"/>
        </w:rPr>
        <w:t>iltihabları</w:t>
      </w:r>
    </w:p>
    <w:p w14:paraId="14372B55" w14:textId="77777777" w:rsidR="00304D7E" w:rsidRPr="00351E2D" w:rsidRDefault="00304D7E" w:rsidP="00304D7E">
      <w:pPr>
        <w:spacing w:before="1"/>
        <w:rPr>
          <w:b/>
          <w:lang w:val="en-US"/>
        </w:rPr>
      </w:pPr>
    </w:p>
    <w:p w14:paraId="2386289C" w14:textId="77777777" w:rsidR="00304D7E" w:rsidRPr="00304D7E" w:rsidRDefault="00304D7E" w:rsidP="00304D7E">
      <w:pPr>
        <w:spacing w:line="319" w:lineRule="exact"/>
        <w:ind w:left="143"/>
        <w:rPr>
          <w:b/>
          <w:sz w:val="28"/>
          <w:lang w:val="en-US"/>
        </w:rPr>
      </w:pPr>
      <w:r w:rsidRPr="00304D7E">
        <w:rPr>
          <w:b/>
          <w:sz w:val="28"/>
          <w:lang w:val="en-US"/>
        </w:rPr>
        <w:t>Damaq</w:t>
      </w:r>
      <w:r w:rsidRPr="00304D7E">
        <w:rPr>
          <w:b/>
          <w:spacing w:val="62"/>
          <w:sz w:val="28"/>
          <w:lang w:val="en-US"/>
        </w:rPr>
        <w:t xml:space="preserve"> </w:t>
      </w:r>
      <w:r w:rsidRPr="00304D7E">
        <w:rPr>
          <w:b/>
          <w:sz w:val="28"/>
          <w:lang w:val="en-US"/>
        </w:rPr>
        <w:t>badamcıqlarının</w:t>
      </w:r>
      <w:r w:rsidRPr="00304D7E">
        <w:rPr>
          <w:b/>
          <w:spacing w:val="63"/>
          <w:sz w:val="28"/>
          <w:lang w:val="en-US"/>
        </w:rPr>
        <w:t xml:space="preserve"> </w:t>
      </w:r>
      <w:r w:rsidRPr="00304D7E">
        <w:rPr>
          <w:b/>
          <w:sz w:val="28"/>
          <w:lang w:val="en-US"/>
        </w:rPr>
        <w:t>xronik</w:t>
      </w:r>
      <w:r w:rsidRPr="00304D7E">
        <w:rPr>
          <w:b/>
          <w:spacing w:val="58"/>
          <w:sz w:val="28"/>
          <w:lang w:val="en-US"/>
        </w:rPr>
        <w:t xml:space="preserve"> </w:t>
      </w:r>
      <w:r w:rsidRPr="00304D7E">
        <w:rPr>
          <w:b/>
          <w:sz w:val="28"/>
          <w:lang w:val="en-US"/>
        </w:rPr>
        <w:t>iltihabı</w:t>
      </w:r>
      <w:r w:rsidRPr="00304D7E">
        <w:rPr>
          <w:b/>
          <w:spacing w:val="65"/>
          <w:sz w:val="28"/>
          <w:lang w:val="en-US"/>
        </w:rPr>
        <w:t xml:space="preserve"> </w:t>
      </w:r>
      <w:r w:rsidRPr="00304D7E">
        <w:rPr>
          <w:b/>
          <w:sz w:val="28"/>
          <w:lang w:val="en-US"/>
        </w:rPr>
        <w:t>(xronik</w:t>
      </w:r>
      <w:r w:rsidRPr="00304D7E">
        <w:rPr>
          <w:b/>
          <w:spacing w:val="60"/>
          <w:sz w:val="28"/>
          <w:lang w:val="en-US"/>
        </w:rPr>
        <w:t xml:space="preserve"> </w:t>
      </w:r>
      <w:r w:rsidRPr="00304D7E">
        <w:rPr>
          <w:b/>
          <w:sz w:val="28"/>
          <w:lang w:val="en-US"/>
        </w:rPr>
        <w:t>tonzillit</w:t>
      </w:r>
      <w:r w:rsidRPr="00304D7E">
        <w:rPr>
          <w:b/>
          <w:spacing w:val="-2"/>
          <w:sz w:val="28"/>
          <w:lang w:val="en-US"/>
        </w:rPr>
        <w:t xml:space="preserve"> </w:t>
      </w:r>
      <w:r w:rsidRPr="00304D7E">
        <w:rPr>
          <w:b/>
          <w:spacing w:val="-5"/>
          <w:sz w:val="28"/>
          <w:lang w:val="en-US"/>
        </w:rPr>
        <w:t>).</w:t>
      </w:r>
    </w:p>
    <w:p w14:paraId="6CD09C25" w14:textId="77777777" w:rsidR="00304D7E" w:rsidRPr="00351E2D" w:rsidRDefault="00304D7E" w:rsidP="00304D7E">
      <w:pPr>
        <w:ind w:right="163"/>
        <w:rPr>
          <w:sz w:val="28"/>
          <w:lang w:val="en-US"/>
        </w:rPr>
      </w:pPr>
      <w:r w:rsidRPr="00351E2D">
        <w:rPr>
          <w:lang w:val="en-US"/>
        </w:rPr>
        <w:t>Damaq</w:t>
      </w:r>
      <w:r w:rsidRPr="00351E2D">
        <w:rPr>
          <w:spacing w:val="75"/>
          <w:lang w:val="en-US"/>
        </w:rPr>
        <w:t xml:space="preserve"> </w:t>
      </w:r>
      <w:r w:rsidRPr="00351E2D">
        <w:rPr>
          <w:lang w:val="en-US"/>
        </w:rPr>
        <w:t>badamcıqlarının</w:t>
      </w:r>
      <w:r w:rsidRPr="00351E2D">
        <w:rPr>
          <w:spacing w:val="75"/>
          <w:lang w:val="en-US"/>
        </w:rPr>
        <w:t xml:space="preserve"> </w:t>
      </w:r>
      <w:r w:rsidRPr="00351E2D">
        <w:rPr>
          <w:lang w:val="en-US"/>
        </w:rPr>
        <w:t>xronik</w:t>
      </w:r>
      <w:r w:rsidRPr="00351E2D">
        <w:rPr>
          <w:spacing w:val="75"/>
          <w:lang w:val="en-US"/>
        </w:rPr>
        <w:t xml:space="preserve"> </w:t>
      </w:r>
      <w:r w:rsidRPr="00351E2D">
        <w:rPr>
          <w:lang w:val="en-US"/>
        </w:rPr>
        <w:t>iltihabı</w:t>
      </w:r>
      <w:r w:rsidRPr="00351E2D">
        <w:rPr>
          <w:spacing w:val="75"/>
          <w:lang w:val="en-US"/>
        </w:rPr>
        <w:t xml:space="preserve"> </w:t>
      </w:r>
      <w:r w:rsidRPr="00351E2D">
        <w:rPr>
          <w:lang w:val="en-US"/>
        </w:rPr>
        <w:t>və</w:t>
      </w:r>
      <w:r w:rsidRPr="00351E2D">
        <w:rPr>
          <w:spacing w:val="74"/>
          <w:lang w:val="en-US"/>
        </w:rPr>
        <w:t xml:space="preserve"> </w:t>
      </w:r>
      <w:r w:rsidRPr="00351E2D">
        <w:rPr>
          <w:lang w:val="en-US"/>
        </w:rPr>
        <w:t>ya</w:t>
      </w:r>
      <w:r w:rsidRPr="00351E2D">
        <w:rPr>
          <w:spacing w:val="78"/>
          <w:lang w:val="en-US"/>
        </w:rPr>
        <w:t xml:space="preserve"> </w:t>
      </w:r>
      <w:r w:rsidRPr="00351E2D">
        <w:rPr>
          <w:lang w:val="en-US"/>
        </w:rPr>
        <w:t>xronik</w:t>
      </w:r>
      <w:r w:rsidRPr="00351E2D">
        <w:rPr>
          <w:spacing w:val="75"/>
          <w:lang w:val="en-US"/>
        </w:rPr>
        <w:t xml:space="preserve"> </w:t>
      </w:r>
      <w:r w:rsidRPr="00351E2D">
        <w:rPr>
          <w:lang w:val="en-US"/>
        </w:rPr>
        <w:t>tonzillit</w:t>
      </w:r>
      <w:r w:rsidRPr="00351E2D">
        <w:rPr>
          <w:spacing w:val="75"/>
          <w:lang w:val="en-US"/>
        </w:rPr>
        <w:t xml:space="preserve"> </w:t>
      </w:r>
      <w:r w:rsidRPr="00351E2D">
        <w:rPr>
          <w:lang w:val="en-US"/>
        </w:rPr>
        <w:t>yaşlılarda</w:t>
      </w:r>
      <w:r w:rsidRPr="00351E2D">
        <w:rPr>
          <w:spacing w:val="74"/>
          <w:lang w:val="en-US"/>
        </w:rPr>
        <w:t xml:space="preserve"> </w:t>
      </w:r>
      <w:r w:rsidRPr="00351E2D">
        <w:rPr>
          <w:lang w:val="en-US"/>
        </w:rPr>
        <w:t>tez –</w:t>
      </w:r>
      <w:r w:rsidRPr="00351E2D">
        <w:rPr>
          <w:spacing w:val="-2"/>
          <w:lang w:val="en-US"/>
        </w:rPr>
        <w:t xml:space="preserve"> </w:t>
      </w:r>
      <w:r w:rsidRPr="00351E2D">
        <w:rPr>
          <w:lang w:val="en-US"/>
        </w:rPr>
        <w:t>tez</w:t>
      </w:r>
      <w:r w:rsidRPr="00351E2D">
        <w:rPr>
          <w:spacing w:val="40"/>
          <w:lang w:val="en-US"/>
        </w:rPr>
        <w:t xml:space="preserve"> </w:t>
      </w:r>
      <w:r w:rsidRPr="00351E2D">
        <w:rPr>
          <w:lang w:val="en-US"/>
        </w:rPr>
        <w:t>rast</w:t>
      </w:r>
      <w:r w:rsidRPr="00351E2D">
        <w:rPr>
          <w:spacing w:val="40"/>
          <w:lang w:val="en-US"/>
        </w:rPr>
        <w:t xml:space="preserve"> </w:t>
      </w:r>
      <w:r w:rsidRPr="00351E2D">
        <w:rPr>
          <w:lang w:val="en-US"/>
        </w:rPr>
        <w:t>gələn</w:t>
      </w:r>
      <w:r w:rsidRPr="00351E2D">
        <w:rPr>
          <w:spacing w:val="40"/>
          <w:lang w:val="en-US"/>
        </w:rPr>
        <w:t xml:space="preserve"> </w:t>
      </w:r>
      <w:r w:rsidRPr="00351E2D">
        <w:rPr>
          <w:lang w:val="en-US"/>
        </w:rPr>
        <w:t>xəstəlikdir.</w:t>
      </w:r>
      <w:r w:rsidRPr="00351E2D">
        <w:rPr>
          <w:spacing w:val="40"/>
          <w:lang w:val="en-US"/>
        </w:rPr>
        <w:t xml:space="preserve"> </w:t>
      </w:r>
      <w:r w:rsidRPr="00351E2D">
        <w:rPr>
          <w:lang w:val="en-US"/>
        </w:rPr>
        <w:t>Xronik</w:t>
      </w:r>
      <w:r w:rsidRPr="00351E2D">
        <w:rPr>
          <w:spacing w:val="-5"/>
          <w:lang w:val="en-US"/>
        </w:rPr>
        <w:t xml:space="preserve"> </w:t>
      </w:r>
      <w:r w:rsidRPr="00351E2D">
        <w:rPr>
          <w:lang w:val="en-US"/>
        </w:rPr>
        <w:t>tonzillit</w:t>
      </w:r>
      <w:r w:rsidRPr="00351E2D">
        <w:rPr>
          <w:spacing w:val="40"/>
          <w:lang w:val="en-US"/>
        </w:rPr>
        <w:t xml:space="preserve"> </w:t>
      </w:r>
      <w:r w:rsidRPr="00351E2D">
        <w:rPr>
          <w:lang w:val="en-US"/>
        </w:rPr>
        <w:t>tez</w:t>
      </w:r>
      <w:r w:rsidRPr="00351E2D">
        <w:rPr>
          <w:spacing w:val="-2"/>
          <w:lang w:val="en-US"/>
        </w:rPr>
        <w:t xml:space="preserve"> </w:t>
      </w:r>
      <w:r w:rsidRPr="00351E2D">
        <w:rPr>
          <w:lang w:val="en-US"/>
        </w:rPr>
        <w:t>–</w:t>
      </w:r>
      <w:r w:rsidRPr="00351E2D">
        <w:rPr>
          <w:spacing w:val="-2"/>
          <w:lang w:val="en-US"/>
        </w:rPr>
        <w:t xml:space="preserve"> </w:t>
      </w:r>
      <w:r w:rsidRPr="00351E2D">
        <w:rPr>
          <w:lang w:val="en-US"/>
        </w:rPr>
        <w:t>tez</w:t>
      </w:r>
      <w:r w:rsidRPr="00351E2D">
        <w:rPr>
          <w:spacing w:val="40"/>
          <w:lang w:val="en-US"/>
        </w:rPr>
        <w:t xml:space="preserve"> </w:t>
      </w:r>
      <w:r w:rsidRPr="00351E2D">
        <w:rPr>
          <w:lang w:val="en-US"/>
        </w:rPr>
        <w:t>təkrar</w:t>
      </w:r>
      <w:r w:rsidRPr="00351E2D">
        <w:rPr>
          <w:spacing w:val="40"/>
          <w:lang w:val="en-US"/>
        </w:rPr>
        <w:t xml:space="preserve"> </w:t>
      </w:r>
      <w:r w:rsidRPr="00351E2D">
        <w:rPr>
          <w:lang w:val="en-US"/>
        </w:rPr>
        <w:t>olunan</w:t>
      </w:r>
      <w:r w:rsidRPr="00351E2D">
        <w:rPr>
          <w:spacing w:val="40"/>
          <w:lang w:val="en-US"/>
        </w:rPr>
        <w:t xml:space="preserve"> </w:t>
      </w:r>
      <w:r w:rsidRPr="00351E2D">
        <w:rPr>
          <w:lang w:val="en-US"/>
        </w:rPr>
        <w:t>anginalar nəticəsində</w:t>
      </w:r>
      <w:r w:rsidRPr="00351E2D">
        <w:rPr>
          <w:spacing w:val="40"/>
          <w:lang w:val="en-US"/>
        </w:rPr>
        <w:t xml:space="preserve"> </w:t>
      </w:r>
      <w:r w:rsidRPr="00351E2D">
        <w:rPr>
          <w:lang w:val="en-US"/>
        </w:rPr>
        <w:t>əmələ</w:t>
      </w:r>
      <w:r w:rsidRPr="00351E2D">
        <w:rPr>
          <w:spacing w:val="40"/>
          <w:lang w:val="en-US"/>
        </w:rPr>
        <w:t xml:space="preserve"> </w:t>
      </w:r>
      <w:r w:rsidRPr="00351E2D">
        <w:rPr>
          <w:lang w:val="en-US"/>
        </w:rPr>
        <w:t>gəlir.</w:t>
      </w:r>
      <w:r w:rsidRPr="00351E2D">
        <w:rPr>
          <w:spacing w:val="40"/>
          <w:lang w:val="en-US"/>
        </w:rPr>
        <w:t xml:space="preserve"> </w:t>
      </w:r>
      <w:r w:rsidRPr="00351E2D">
        <w:rPr>
          <w:lang w:val="en-US"/>
        </w:rPr>
        <w:t>Proses</w:t>
      </w:r>
      <w:r w:rsidRPr="00351E2D">
        <w:rPr>
          <w:spacing w:val="40"/>
          <w:lang w:val="en-US"/>
        </w:rPr>
        <w:t xml:space="preserve"> </w:t>
      </w:r>
      <w:r w:rsidRPr="00351E2D">
        <w:rPr>
          <w:lang w:val="en-US"/>
        </w:rPr>
        <w:t>badamcıqların</w:t>
      </w:r>
      <w:r w:rsidRPr="00351E2D">
        <w:rPr>
          <w:spacing w:val="40"/>
          <w:lang w:val="en-US"/>
        </w:rPr>
        <w:t xml:space="preserve"> </w:t>
      </w:r>
      <w:r w:rsidRPr="00351E2D">
        <w:rPr>
          <w:lang w:val="en-US"/>
        </w:rPr>
        <w:t>lakunalarında</w:t>
      </w:r>
      <w:r w:rsidRPr="00351E2D">
        <w:rPr>
          <w:spacing w:val="40"/>
          <w:lang w:val="en-US"/>
        </w:rPr>
        <w:t xml:space="preserve"> </w:t>
      </w:r>
      <w:r w:rsidRPr="00351E2D">
        <w:rPr>
          <w:lang w:val="en-US"/>
        </w:rPr>
        <w:t>yerləşir.</w:t>
      </w:r>
    </w:p>
    <w:p w14:paraId="1A032F7B" w14:textId="77777777" w:rsidR="00304D7E" w:rsidRPr="00351E2D" w:rsidRDefault="00304D7E" w:rsidP="00304D7E">
      <w:pPr>
        <w:ind w:right="390"/>
        <w:rPr>
          <w:lang w:val="en-US"/>
        </w:rPr>
      </w:pPr>
      <w:r w:rsidRPr="00351E2D">
        <w:rPr>
          <w:lang w:val="en-US"/>
        </w:rPr>
        <w:t>Lakunaların</w:t>
      </w:r>
      <w:r w:rsidRPr="00351E2D">
        <w:rPr>
          <w:spacing w:val="40"/>
          <w:lang w:val="en-US"/>
        </w:rPr>
        <w:t xml:space="preserve"> </w:t>
      </w:r>
      <w:r w:rsidRPr="00351E2D">
        <w:rPr>
          <w:lang w:val="en-US"/>
        </w:rPr>
        <w:t>yastı</w:t>
      </w:r>
      <w:r w:rsidRPr="00351E2D">
        <w:rPr>
          <w:spacing w:val="40"/>
          <w:lang w:val="en-US"/>
        </w:rPr>
        <w:t xml:space="preserve"> </w:t>
      </w:r>
      <w:r w:rsidRPr="00351E2D">
        <w:rPr>
          <w:lang w:val="en-US"/>
        </w:rPr>
        <w:t>epiteli</w:t>
      </w:r>
      <w:r w:rsidRPr="00351E2D">
        <w:rPr>
          <w:spacing w:val="40"/>
          <w:lang w:val="en-US"/>
        </w:rPr>
        <w:t xml:space="preserve"> </w:t>
      </w:r>
      <w:r w:rsidRPr="00351E2D">
        <w:rPr>
          <w:lang w:val="en-US"/>
        </w:rPr>
        <w:t>qoparaq</w:t>
      </w:r>
      <w:r w:rsidRPr="00351E2D">
        <w:rPr>
          <w:spacing w:val="40"/>
          <w:lang w:val="en-US"/>
        </w:rPr>
        <w:t xml:space="preserve"> </w:t>
      </w:r>
      <w:r w:rsidRPr="00351E2D">
        <w:rPr>
          <w:lang w:val="en-US"/>
        </w:rPr>
        <w:t>bakteriyalar</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leykositlərlə</w:t>
      </w:r>
      <w:r w:rsidRPr="00351E2D">
        <w:rPr>
          <w:spacing w:val="40"/>
          <w:lang w:val="en-US"/>
        </w:rPr>
        <w:t xml:space="preserve"> </w:t>
      </w:r>
      <w:r w:rsidRPr="00351E2D">
        <w:rPr>
          <w:lang w:val="en-US"/>
        </w:rPr>
        <w:t>birlikdə lakunalarda</w:t>
      </w:r>
      <w:r w:rsidRPr="00351E2D">
        <w:rPr>
          <w:spacing w:val="40"/>
          <w:lang w:val="en-US"/>
        </w:rPr>
        <w:t xml:space="preserve"> </w:t>
      </w:r>
      <w:r w:rsidRPr="00351E2D">
        <w:rPr>
          <w:lang w:val="en-US"/>
        </w:rPr>
        <w:t>toplanır</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onları</w:t>
      </w:r>
      <w:r w:rsidRPr="00351E2D">
        <w:rPr>
          <w:spacing w:val="40"/>
          <w:lang w:val="en-US"/>
        </w:rPr>
        <w:t xml:space="preserve"> </w:t>
      </w:r>
      <w:r w:rsidRPr="00351E2D">
        <w:rPr>
          <w:lang w:val="en-US"/>
        </w:rPr>
        <w:t>tıxaclar</w:t>
      </w:r>
      <w:r w:rsidRPr="00351E2D">
        <w:rPr>
          <w:spacing w:val="40"/>
          <w:lang w:val="en-US"/>
        </w:rPr>
        <w:t xml:space="preserve"> </w:t>
      </w:r>
      <w:r w:rsidRPr="00351E2D">
        <w:rPr>
          <w:lang w:val="en-US"/>
        </w:rPr>
        <w:t>şəklində</w:t>
      </w:r>
      <w:r w:rsidRPr="00351E2D">
        <w:rPr>
          <w:spacing w:val="40"/>
          <w:lang w:val="en-US"/>
        </w:rPr>
        <w:t xml:space="preserve"> </w:t>
      </w:r>
      <w:r w:rsidRPr="00351E2D">
        <w:rPr>
          <w:lang w:val="en-US"/>
        </w:rPr>
        <w:t>dolduran</w:t>
      </w:r>
      <w:r w:rsidRPr="00351E2D">
        <w:rPr>
          <w:spacing w:val="40"/>
          <w:lang w:val="en-US"/>
        </w:rPr>
        <w:t xml:space="preserve"> </w:t>
      </w:r>
      <w:r w:rsidRPr="00351E2D">
        <w:rPr>
          <w:lang w:val="en-US"/>
        </w:rPr>
        <w:t>pis</w:t>
      </w:r>
      <w:r w:rsidRPr="00351E2D">
        <w:rPr>
          <w:spacing w:val="40"/>
          <w:lang w:val="en-US"/>
        </w:rPr>
        <w:t xml:space="preserve"> </w:t>
      </w:r>
      <w:r w:rsidRPr="00351E2D">
        <w:rPr>
          <w:lang w:val="en-US"/>
        </w:rPr>
        <w:t>iyli</w:t>
      </w:r>
      <w:r w:rsidRPr="00351E2D">
        <w:rPr>
          <w:spacing w:val="40"/>
          <w:lang w:val="en-US"/>
        </w:rPr>
        <w:t xml:space="preserve"> </w:t>
      </w:r>
      <w:r w:rsidRPr="00351E2D">
        <w:rPr>
          <w:lang w:val="en-US"/>
        </w:rPr>
        <w:t>kazeoz</w:t>
      </w:r>
      <w:r w:rsidRPr="00351E2D">
        <w:rPr>
          <w:spacing w:val="40"/>
          <w:lang w:val="en-US"/>
        </w:rPr>
        <w:t xml:space="preserve"> </w:t>
      </w:r>
      <w:r w:rsidRPr="00351E2D">
        <w:rPr>
          <w:lang w:val="en-US"/>
        </w:rPr>
        <w:t>kütləyə</w:t>
      </w:r>
      <w:r w:rsidRPr="00351E2D">
        <w:rPr>
          <w:spacing w:val="40"/>
          <w:lang w:val="en-US"/>
        </w:rPr>
        <w:t xml:space="preserve"> </w:t>
      </w:r>
      <w:r w:rsidRPr="00351E2D">
        <w:rPr>
          <w:lang w:val="en-US"/>
        </w:rPr>
        <w:t>çevrilir.</w:t>
      </w:r>
      <w:r w:rsidRPr="00351E2D">
        <w:rPr>
          <w:spacing w:val="-3"/>
          <w:lang w:val="en-US"/>
        </w:rPr>
        <w:t xml:space="preserve"> </w:t>
      </w:r>
      <w:r w:rsidRPr="00351E2D">
        <w:rPr>
          <w:lang w:val="en-US"/>
        </w:rPr>
        <w:t>Lakunalar</w:t>
      </w:r>
      <w:r w:rsidRPr="00351E2D">
        <w:rPr>
          <w:spacing w:val="40"/>
          <w:lang w:val="en-US"/>
        </w:rPr>
        <w:t xml:space="preserve"> </w:t>
      </w:r>
      <w:r w:rsidRPr="00351E2D">
        <w:rPr>
          <w:lang w:val="en-US"/>
        </w:rPr>
        <w:t>genəlmiş</w:t>
      </w:r>
      <w:r w:rsidRPr="00351E2D">
        <w:rPr>
          <w:spacing w:val="40"/>
          <w:lang w:val="en-US"/>
        </w:rPr>
        <w:t xml:space="preserve"> </w:t>
      </w:r>
      <w:r w:rsidRPr="00351E2D">
        <w:rPr>
          <w:lang w:val="en-US"/>
        </w:rPr>
        <w:t>olduğundan</w:t>
      </w:r>
      <w:r w:rsidRPr="00351E2D">
        <w:rPr>
          <w:spacing w:val="40"/>
          <w:lang w:val="en-US"/>
        </w:rPr>
        <w:t xml:space="preserve"> </w:t>
      </w:r>
      <w:r w:rsidRPr="00351E2D">
        <w:rPr>
          <w:lang w:val="en-US"/>
        </w:rPr>
        <w:t>badamcıqlar</w:t>
      </w:r>
      <w:r w:rsidRPr="00351E2D">
        <w:rPr>
          <w:spacing w:val="40"/>
          <w:lang w:val="en-US"/>
        </w:rPr>
        <w:t xml:space="preserve"> </w:t>
      </w:r>
      <w:r w:rsidRPr="00351E2D">
        <w:rPr>
          <w:lang w:val="en-US"/>
        </w:rPr>
        <w:t>gövşək</w:t>
      </w:r>
      <w:r w:rsidRPr="00351E2D">
        <w:rPr>
          <w:spacing w:val="-1"/>
          <w:lang w:val="en-US"/>
        </w:rPr>
        <w:t xml:space="preserve"> </w:t>
      </w:r>
      <w:r w:rsidRPr="00351E2D">
        <w:rPr>
          <w:lang w:val="en-US"/>
        </w:rPr>
        <w:t>,</w:t>
      </w:r>
      <w:r w:rsidRPr="00351E2D">
        <w:rPr>
          <w:spacing w:val="-3"/>
          <w:lang w:val="en-US"/>
        </w:rPr>
        <w:t xml:space="preserve"> </w:t>
      </w:r>
      <w:r w:rsidRPr="00351E2D">
        <w:rPr>
          <w:lang w:val="en-US"/>
        </w:rPr>
        <w:t>deşik – deşik olur, badamcıqların</w:t>
      </w:r>
      <w:r w:rsidRPr="00351E2D">
        <w:rPr>
          <w:spacing w:val="80"/>
          <w:lang w:val="en-US"/>
        </w:rPr>
        <w:t xml:space="preserve"> </w:t>
      </w:r>
      <w:r w:rsidRPr="00351E2D">
        <w:rPr>
          <w:lang w:val="en-US"/>
        </w:rPr>
        <w:t>sərbəst</w:t>
      </w:r>
      <w:r w:rsidRPr="00351E2D">
        <w:rPr>
          <w:spacing w:val="80"/>
          <w:lang w:val="en-US"/>
        </w:rPr>
        <w:t xml:space="preserve"> </w:t>
      </w:r>
      <w:r w:rsidRPr="00351E2D">
        <w:rPr>
          <w:lang w:val="en-US"/>
        </w:rPr>
        <w:t>səthi</w:t>
      </w:r>
      <w:r w:rsidRPr="00351E2D">
        <w:rPr>
          <w:spacing w:val="80"/>
          <w:lang w:val="en-US"/>
        </w:rPr>
        <w:t xml:space="preserve"> </w:t>
      </w:r>
      <w:r w:rsidRPr="00351E2D">
        <w:rPr>
          <w:lang w:val="en-US"/>
        </w:rPr>
        <w:t>ilə</w:t>
      </w:r>
      <w:r w:rsidRPr="00351E2D">
        <w:rPr>
          <w:spacing w:val="40"/>
          <w:lang w:val="en-US"/>
        </w:rPr>
        <w:t xml:space="preserve"> </w:t>
      </w:r>
      <w:r w:rsidRPr="00351E2D">
        <w:rPr>
          <w:lang w:val="en-US"/>
        </w:rPr>
        <w:t>damaq</w:t>
      </w:r>
      <w:r w:rsidRPr="00351E2D">
        <w:rPr>
          <w:spacing w:val="80"/>
          <w:lang w:val="en-US"/>
        </w:rPr>
        <w:t xml:space="preserve"> </w:t>
      </w:r>
      <w:r w:rsidRPr="00351E2D">
        <w:rPr>
          <w:lang w:val="en-US"/>
        </w:rPr>
        <w:t>qövslərinin</w:t>
      </w:r>
      <w:r w:rsidRPr="00351E2D">
        <w:rPr>
          <w:spacing w:val="80"/>
          <w:lang w:val="en-US"/>
        </w:rPr>
        <w:t xml:space="preserve"> </w:t>
      </w:r>
      <w:r w:rsidRPr="00351E2D">
        <w:rPr>
          <w:lang w:val="en-US"/>
        </w:rPr>
        <w:t>bitişmələri tez –tez</w:t>
      </w:r>
      <w:r w:rsidRPr="00351E2D">
        <w:rPr>
          <w:spacing w:val="40"/>
          <w:lang w:val="en-US"/>
        </w:rPr>
        <w:t xml:space="preserve"> </w:t>
      </w:r>
      <w:r w:rsidRPr="00351E2D">
        <w:rPr>
          <w:lang w:val="en-US"/>
        </w:rPr>
        <w:t>olur.</w:t>
      </w:r>
    </w:p>
    <w:p w14:paraId="074134DD" w14:textId="77777777" w:rsidR="00304D7E" w:rsidRPr="00351E2D" w:rsidRDefault="00304D7E" w:rsidP="00304D7E">
      <w:pPr>
        <w:tabs>
          <w:tab w:val="left" w:pos="6591"/>
        </w:tabs>
        <w:ind w:right="495"/>
        <w:rPr>
          <w:lang w:val="en-US"/>
        </w:rPr>
      </w:pPr>
      <w:r w:rsidRPr="00351E2D">
        <w:rPr>
          <w:lang w:val="en-US"/>
        </w:rPr>
        <w:t>Xəstələr</w:t>
      </w:r>
      <w:r w:rsidRPr="00351E2D">
        <w:rPr>
          <w:spacing w:val="40"/>
          <w:lang w:val="en-US"/>
        </w:rPr>
        <w:t xml:space="preserve"> </w:t>
      </w:r>
      <w:r w:rsidRPr="00351E2D">
        <w:rPr>
          <w:lang w:val="en-US"/>
        </w:rPr>
        <w:t>badamcıqlar</w:t>
      </w:r>
      <w:r w:rsidRPr="00351E2D">
        <w:rPr>
          <w:spacing w:val="40"/>
          <w:lang w:val="en-US"/>
        </w:rPr>
        <w:t xml:space="preserve"> </w:t>
      </w:r>
      <w:r w:rsidRPr="00351E2D">
        <w:rPr>
          <w:lang w:val="en-US"/>
        </w:rPr>
        <w:t>nahiyəsində</w:t>
      </w:r>
      <w:r w:rsidRPr="00351E2D">
        <w:rPr>
          <w:spacing w:val="40"/>
          <w:lang w:val="en-US"/>
        </w:rPr>
        <w:t xml:space="preserve"> </w:t>
      </w:r>
      <w:r w:rsidRPr="00351E2D">
        <w:rPr>
          <w:lang w:val="en-US"/>
        </w:rPr>
        <w:t>xoşagəlməz</w:t>
      </w:r>
      <w:r w:rsidRPr="00351E2D">
        <w:rPr>
          <w:spacing w:val="40"/>
          <w:lang w:val="en-US"/>
        </w:rPr>
        <w:t xml:space="preserve"> </w:t>
      </w:r>
      <w:r w:rsidRPr="00351E2D">
        <w:rPr>
          <w:lang w:val="en-US"/>
        </w:rPr>
        <w:t>duyğudan, udma</w:t>
      </w:r>
      <w:r w:rsidRPr="00351E2D">
        <w:rPr>
          <w:spacing w:val="40"/>
          <w:lang w:val="en-US"/>
        </w:rPr>
        <w:t xml:space="preserve"> </w:t>
      </w:r>
      <w:r w:rsidRPr="00351E2D">
        <w:rPr>
          <w:lang w:val="en-US"/>
        </w:rPr>
        <w:t>zamanı ağrıdan,</w:t>
      </w:r>
      <w:r w:rsidRPr="00351E2D">
        <w:rPr>
          <w:spacing w:val="-3"/>
          <w:lang w:val="en-US"/>
        </w:rPr>
        <w:t xml:space="preserve"> </w:t>
      </w:r>
      <w:r w:rsidRPr="00351E2D">
        <w:rPr>
          <w:lang w:val="en-US"/>
        </w:rPr>
        <w:t>ağızdan</w:t>
      </w:r>
      <w:r w:rsidRPr="00351E2D">
        <w:rPr>
          <w:spacing w:val="40"/>
          <w:lang w:val="en-US"/>
        </w:rPr>
        <w:t xml:space="preserve"> </w:t>
      </w:r>
      <w:r w:rsidRPr="00351E2D">
        <w:rPr>
          <w:lang w:val="en-US"/>
        </w:rPr>
        <w:t>iy</w:t>
      </w:r>
      <w:r w:rsidRPr="00351E2D">
        <w:rPr>
          <w:spacing w:val="40"/>
          <w:lang w:val="en-US"/>
        </w:rPr>
        <w:t xml:space="preserve"> </w:t>
      </w:r>
      <w:r w:rsidRPr="00351E2D">
        <w:rPr>
          <w:lang w:val="en-US"/>
        </w:rPr>
        <w:t>gəlməsindən</w:t>
      </w:r>
      <w:r w:rsidRPr="00351E2D">
        <w:rPr>
          <w:spacing w:val="40"/>
          <w:lang w:val="en-US"/>
        </w:rPr>
        <w:t xml:space="preserve"> </w:t>
      </w:r>
      <w:r w:rsidRPr="00351E2D">
        <w:rPr>
          <w:lang w:val="en-US"/>
        </w:rPr>
        <w:t>şikayət</w:t>
      </w:r>
      <w:r w:rsidRPr="00351E2D">
        <w:rPr>
          <w:spacing w:val="40"/>
          <w:lang w:val="en-US"/>
        </w:rPr>
        <w:t xml:space="preserve"> </w:t>
      </w:r>
      <w:r w:rsidRPr="00351E2D">
        <w:rPr>
          <w:lang w:val="en-US"/>
        </w:rPr>
        <w:t>edirlər.</w:t>
      </w:r>
      <w:r w:rsidRPr="00351E2D">
        <w:rPr>
          <w:spacing w:val="40"/>
          <w:lang w:val="en-US"/>
        </w:rPr>
        <w:t xml:space="preserve"> </w:t>
      </w:r>
      <w:r w:rsidRPr="00351E2D">
        <w:rPr>
          <w:lang w:val="en-US"/>
        </w:rPr>
        <w:t>Xronik</w:t>
      </w:r>
      <w:r w:rsidRPr="00351E2D">
        <w:rPr>
          <w:spacing w:val="40"/>
          <w:lang w:val="en-US"/>
        </w:rPr>
        <w:t xml:space="preserve"> </w:t>
      </w:r>
      <w:r w:rsidRPr="00351E2D">
        <w:rPr>
          <w:lang w:val="en-US"/>
        </w:rPr>
        <w:t>tonzillitin</w:t>
      </w:r>
      <w:r w:rsidRPr="00351E2D">
        <w:rPr>
          <w:spacing w:val="40"/>
          <w:lang w:val="en-US"/>
        </w:rPr>
        <w:t xml:space="preserve"> </w:t>
      </w:r>
      <w:r w:rsidRPr="00351E2D">
        <w:rPr>
          <w:lang w:val="en-US"/>
        </w:rPr>
        <w:t>tez –tez baş</w:t>
      </w:r>
      <w:r w:rsidRPr="00351E2D">
        <w:rPr>
          <w:spacing w:val="40"/>
          <w:lang w:val="en-US"/>
        </w:rPr>
        <w:t xml:space="preserve"> </w:t>
      </w:r>
      <w:r w:rsidRPr="00351E2D">
        <w:rPr>
          <w:lang w:val="en-US"/>
        </w:rPr>
        <w:t>verən</w:t>
      </w:r>
      <w:r w:rsidRPr="00351E2D">
        <w:rPr>
          <w:spacing w:val="40"/>
          <w:lang w:val="en-US"/>
        </w:rPr>
        <w:t xml:space="preserve"> </w:t>
      </w:r>
      <w:r w:rsidRPr="00351E2D">
        <w:rPr>
          <w:lang w:val="en-US"/>
        </w:rPr>
        <w:t>kəskinləşmələri</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çənəaltı</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boyun</w:t>
      </w:r>
      <w:r w:rsidRPr="00351E2D">
        <w:rPr>
          <w:lang w:val="en-US"/>
        </w:rPr>
        <w:tab/>
        <w:t>limfa</w:t>
      </w:r>
      <w:r w:rsidRPr="00351E2D">
        <w:rPr>
          <w:spacing w:val="40"/>
          <w:lang w:val="en-US"/>
        </w:rPr>
        <w:t xml:space="preserve"> </w:t>
      </w:r>
      <w:r w:rsidRPr="00351E2D">
        <w:rPr>
          <w:lang w:val="en-US"/>
        </w:rPr>
        <w:t>düyünləri böyümüş</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ağrılı olur.</w:t>
      </w:r>
    </w:p>
    <w:p w14:paraId="6B95B815" w14:textId="77777777" w:rsidR="00304D7E" w:rsidRPr="00351E2D" w:rsidRDefault="00304D7E" w:rsidP="00304D7E">
      <w:pPr>
        <w:ind w:right="495"/>
        <w:rPr>
          <w:lang w:val="en-US"/>
        </w:rPr>
      </w:pPr>
      <w:r w:rsidRPr="00351E2D">
        <w:rPr>
          <w:lang w:val="en-US"/>
        </w:rPr>
        <w:lastRenderedPageBreak/>
        <w:t>Xronik</w:t>
      </w:r>
      <w:r w:rsidRPr="00351E2D">
        <w:rPr>
          <w:spacing w:val="40"/>
          <w:lang w:val="en-US"/>
        </w:rPr>
        <w:t xml:space="preserve"> </w:t>
      </w:r>
      <w:r w:rsidRPr="00351E2D">
        <w:rPr>
          <w:lang w:val="en-US"/>
        </w:rPr>
        <w:t>tonzillitin</w:t>
      </w:r>
      <w:r w:rsidRPr="00351E2D">
        <w:rPr>
          <w:spacing w:val="40"/>
          <w:lang w:val="en-US"/>
        </w:rPr>
        <w:t xml:space="preserve"> </w:t>
      </w:r>
      <w:r w:rsidRPr="00351E2D">
        <w:rPr>
          <w:lang w:val="en-US"/>
        </w:rPr>
        <w:t>diaqnozu</w:t>
      </w:r>
      <w:r w:rsidRPr="00351E2D">
        <w:rPr>
          <w:spacing w:val="40"/>
          <w:lang w:val="en-US"/>
        </w:rPr>
        <w:t xml:space="preserve"> </w:t>
      </w:r>
      <w:r w:rsidRPr="00351E2D">
        <w:rPr>
          <w:lang w:val="en-US"/>
        </w:rPr>
        <w:t>şikayətlərə,</w:t>
      </w:r>
      <w:r w:rsidRPr="00351E2D">
        <w:rPr>
          <w:spacing w:val="-3"/>
          <w:lang w:val="en-US"/>
        </w:rPr>
        <w:t xml:space="preserve"> </w:t>
      </w:r>
      <w:r w:rsidRPr="00351E2D">
        <w:rPr>
          <w:lang w:val="en-US"/>
        </w:rPr>
        <w:t>anamnezə</w:t>
      </w:r>
      <w:r w:rsidRPr="00351E2D">
        <w:rPr>
          <w:spacing w:val="-3"/>
          <w:lang w:val="en-US"/>
        </w:rPr>
        <w:t xml:space="preserve"> </w:t>
      </w:r>
      <w:r w:rsidRPr="00351E2D">
        <w:rPr>
          <w:lang w:val="en-US"/>
        </w:rPr>
        <w:t>və</w:t>
      </w:r>
      <w:r w:rsidRPr="00351E2D">
        <w:rPr>
          <w:spacing w:val="40"/>
          <w:lang w:val="en-US"/>
        </w:rPr>
        <w:t xml:space="preserve"> </w:t>
      </w:r>
      <w:r w:rsidRPr="00351E2D">
        <w:rPr>
          <w:lang w:val="en-US"/>
        </w:rPr>
        <w:t>hər</w:t>
      </w:r>
      <w:r w:rsidRPr="00351E2D">
        <w:rPr>
          <w:spacing w:val="40"/>
          <w:lang w:val="en-US"/>
        </w:rPr>
        <w:t xml:space="preserve"> </w:t>
      </w:r>
      <w:r w:rsidRPr="00351E2D">
        <w:rPr>
          <w:lang w:val="en-US"/>
        </w:rPr>
        <w:t>iki</w:t>
      </w:r>
      <w:r w:rsidRPr="00351E2D">
        <w:rPr>
          <w:spacing w:val="40"/>
          <w:lang w:val="en-US"/>
        </w:rPr>
        <w:t xml:space="preserve"> </w:t>
      </w:r>
      <w:r w:rsidRPr="00351E2D">
        <w:rPr>
          <w:lang w:val="en-US"/>
        </w:rPr>
        <w:t>badamcığın müayinəsinə</w:t>
      </w:r>
      <w:r w:rsidRPr="00351E2D">
        <w:rPr>
          <w:spacing w:val="40"/>
          <w:lang w:val="en-US"/>
        </w:rPr>
        <w:t xml:space="preserve"> </w:t>
      </w:r>
      <w:r w:rsidRPr="00351E2D">
        <w:rPr>
          <w:lang w:val="en-US"/>
        </w:rPr>
        <w:t>əsasən</w:t>
      </w:r>
      <w:r w:rsidRPr="00351E2D">
        <w:rPr>
          <w:spacing w:val="40"/>
          <w:lang w:val="en-US"/>
        </w:rPr>
        <w:t xml:space="preserve"> </w:t>
      </w:r>
      <w:r w:rsidRPr="00351E2D">
        <w:rPr>
          <w:lang w:val="en-US"/>
        </w:rPr>
        <w:t>qoyulur.</w:t>
      </w:r>
    </w:p>
    <w:p w14:paraId="69C3E780" w14:textId="77777777" w:rsidR="00304D7E" w:rsidRPr="00351E2D" w:rsidRDefault="00304D7E" w:rsidP="00304D7E">
      <w:pPr>
        <w:tabs>
          <w:tab w:val="left" w:pos="1736"/>
          <w:tab w:val="left" w:pos="4545"/>
          <w:tab w:val="left" w:pos="6442"/>
        </w:tabs>
        <w:ind w:right="390"/>
        <w:rPr>
          <w:lang w:val="en-US"/>
        </w:rPr>
      </w:pPr>
      <w:r w:rsidRPr="00351E2D">
        <w:rPr>
          <w:b/>
          <w:spacing w:val="-2"/>
          <w:lang w:val="en-US"/>
        </w:rPr>
        <w:t>Müalicə.</w:t>
      </w:r>
      <w:r w:rsidRPr="00351E2D">
        <w:rPr>
          <w:b/>
          <w:lang w:val="en-US"/>
        </w:rPr>
        <w:tab/>
      </w:r>
      <w:r w:rsidRPr="00351E2D">
        <w:rPr>
          <w:lang w:val="en-US"/>
        </w:rPr>
        <w:t>Xronik</w:t>
      </w:r>
      <w:r w:rsidRPr="00351E2D">
        <w:rPr>
          <w:spacing w:val="40"/>
          <w:lang w:val="en-US"/>
        </w:rPr>
        <w:t xml:space="preserve"> </w:t>
      </w:r>
      <w:r w:rsidRPr="00351E2D">
        <w:rPr>
          <w:lang w:val="en-US"/>
        </w:rPr>
        <w:t>tonzillitlər</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konservativ</w:t>
      </w:r>
      <w:r w:rsidRPr="00351E2D">
        <w:rPr>
          <w:lang w:val="en-US"/>
        </w:rPr>
        <w:tab/>
        <w:t>ya</w:t>
      </w:r>
      <w:r w:rsidRPr="00351E2D">
        <w:rPr>
          <w:spacing w:val="40"/>
          <w:lang w:val="en-US"/>
        </w:rPr>
        <w:t xml:space="preserve"> </w:t>
      </w:r>
      <w:r w:rsidRPr="00351E2D">
        <w:rPr>
          <w:lang w:val="en-US"/>
        </w:rPr>
        <w:t>cərrahi</w:t>
      </w:r>
      <w:r w:rsidRPr="00351E2D">
        <w:rPr>
          <w:spacing w:val="40"/>
          <w:lang w:val="en-US"/>
        </w:rPr>
        <w:t xml:space="preserve"> </w:t>
      </w:r>
      <w:r w:rsidRPr="00351E2D">
        <w:rPr>
          <w:lang w:val="en-US"/>
        </w:rPr>
        <w:t>müalicə tətbiq</w:t>
      </w:r>
      <w:r w:rsidRPr="00351E2D">
        <w:rPr>
          <w:spacing w:val="40"/>
          <w:lang w:val="en-US"/>
        </w:rPr>
        <w:t xml:space="preserve"> </w:t>
      </w:r>
      <w:r w:rsidRPr="00351E2D">
        <w:rPr>
          <w:lang w:val="en-US"/>
        </w:rPr>
        <w:t>olunur.</w:t>
      </w:r>
      <w:r w:rsidRPr="00351E2D">
        <w:rPr>
          <w:spacing w:val="40"/>
          <w:lang w:val="en-US"/>
        </w:rPr>
        <w:t xml:space="preserve"> </w:t>
      </w:r>
      <w:r w:rsidRPr="00351E2D">
        <w:rPr>
          <w:lang w:val="en-US"/>
        </w:rPr>
        <w:t>Konservativ</w:t>
      </w:r>
      <w:r w:rsidRPr="00351E2D">
        <w:rPr>
          <w:spacing w:val="40"/>
          <w:lang w:val="en-US"/>
        </w:rPr>
        <w:t xml:space="preserve"> </w:t>
      </w:r>
      <w:r w:rsidRPr="00351E2D">
        <w:rPr>
          <w:lang w:val="en-US"/>
        </w:rPr>
        <w:t>müallicə</w:t>
      </w:r>
      <w:r w:rsidRPr="00351E2D">
        <w:rPr>
          <w:lang w:val="en-US"/>
        </w:rPr>
        <w:tab/>
        <w:t>zamanı</w:t>
      </w:r>
      <w:r w:rsidRPr="00351E2D">
        <w:rPr>
          <w:spacing w:val="40"/>
          <w:lang w:val="en-US"/>
        </w:rPr>
        <w:t xml:space="preserve"> </w:t>
      </w:r>
      <w:r w:rsidRPr="00351E2D">
        <w:rPr>
          <w:lang w:val="en-US"/>
        </w:rPr>
        <w:t>badamcıq</w:t>
      </w:r>
      <w:r w:rsidRPr="00351E2D">
        <w:rPr>
          <w:spacing w:val="40"/>
          <w:lang w:val="en-US"/>
        </w:rPr>
        <w:t xml:space="preserve"> </w:t>
      </w:r>
      <w:r w:rsidRPr="00351E2D">
        <w:rPr>
          <w:lang w:val="en-US"/>
        </w:rPr>
        <w:t>lakunalarına</w:t>
      </w:r>
      <w:r w:rsidRPr="00351E2D">
        <w:rPr>
          <w:spacing w:val="40"/>
          <w:lang w:val="en-US"/>
        </w:rPr>
        <w:t xml:space="preserve"> </w:t>
      </w:r>
      <w:r w:rsidRPr="00351E2D">
        <w:rPr>
          <w:lang w:val="en-US"/>
        </w:rPr>
        <w:t>5%</w:t>
      </w:r>
      <w:r w:rsidRPr="00351E2D">
        <w:rPr>
          <w:spacing w:val="-2"/>
          <w:lang w:val="en-US"/>
        </w:rPr>
        <w:t xml:space="preserve"> </w:t>
      </w:r>
      <w:r w:rsidRPr="00351E2D">
        <w:rPr>
          <w:lang w:val="en-US"/>
        </w:rPr>
        <w:t>-</w:t>
      </w:r>
      <w:r w:rsidRPr="00351E2D">
        <w:rPr>
          <w:spacing w:val="-5"/>
          <w:lang w:val="en-US"/>
        </w:rPr>
        <w:t xml:space="preserve"> </w:t>
      </w:r>
      <w:r w:rsidRPr="00351E2D">
        <w:rPr>
          <w:lang w:val="en-US"/>
        </w:rPr>
        <w:t>li</w:t>
      </w:r>
    </w:p>
    <w:p w14:paraId="1B950CAB"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040" w:right="992" w:bottom="1240" w:left="1559" w:header="0" w:footer="998" w:gutter="0"/>
          <w:cols w:space="720"/>
        </w:sectPr>
      </w:pPr>
    </w:p>
    <w:p w14:paraId="4013B691" w14:textId="77777777" w:rsidR="00304D7E" w:rsidRPr="00351E2D" w:rsidRDefault="00304D7E" w:rsidP="00304D7E">
      <w:pPr>
        <w:spacing w:before="67"/>
        <w:ind w:right="495"/>
        <w:rPr>
          <w:lang w:val="en-US"/>
        </w:rPr>
      </w:pPr>
      <w:r w:rsidRPr="00351E2D">
        <w:rPr>
          <w:lang w:val="en-US"/>
        </w:rPr>
        <w:lastRenderedPageBreak/>
        <w:t>yod</w:t>
      </w:r>
      <w:r w:rsidRPr="00351E2D">
        <w:rPr>
          <w:spacing w:val="40"/>
          <w:lang w:val="en-US"/>
        </w:rPr>
        <w:t xml:space="preserve"> </w:t>
      </w:r>
      <w:r w:rsidRPr="00351E2D">
        <w:rPr>
          <w:lang w:val="en-US"/>
        </w:rPr>
        <w:t>tinkturu,</w:t>
      </w:r>
      <w:r w:rsidRPr="00351E2D">
        <w:rPr>
          <w:spacing w:val="-5"/>
          <w:lang w:val="en-US"/>
        </w:rPr>
        <w:t xml:space="preserve"> </w:t>
      </w:r>
      <w:r w:rsidRPr="00351E2D">
        <w:rPr>
          <w:lang w:val="en-US"/>
        </w:rPr>
        <w:t>üçxlorsirkə</w:t>
      </w:r>
      <w:r w:rsidRPr="00351E2D">
        <w:rPr>
          <w:spacing w:val="40"/>
          <w:lang w:val="en-US"/>
        </w:rPr>
        <w:t xml:space="preserve"> </w:t>
      </w:r>
      <w:r w:rsidRPr="00351E2D">
        <w:rPr>
          <w:lang w:val="en-US"/>
        </w:rPr>
        <w:t>turşusu,</w:t>
      </w:r>
      <w:r w:rsidRPr="00351E2D">
        <w:rPr>
          <w:spacing w:val="40"/>
          <w:lang w:val="en-US"/>
        </w:rPr>
        <w:t xml:space="preserve"> </w:t>
      </w:r>
      <w:r w:rsidRPr="00351E2D">
        <w:rPr>
          <w:lang w:val="en-US"/>
        </w:rPr>
        <w:t>1%</w:t>
      </w:r>
      <w:r w:rsidRPr="00351E2D">
        <w:rPr>
          <w:spacing w:val="-1"/>
          <w:lang w:val="en-US"/>
        </w:rPr>
        <w:t xml:space="preserve"> </w:t>
      </w:r>
      <w:r w:rsidRPr="00351E2D">
        <w:rPr>
          <w:lang w:val="en-US"/>
        </w:rPr>
        <w:t>-</w:t>
      </w:r>
      <w:r w:rsidRPr="00351E2D">
        <w:rPr>
          <w:spacing w:val="-4"/>
          <w:lang w:val="en-US"/>
        </w:rPr>
        <w:t xml:space="preserve"> </w:t>
      </w:r>
      <w:r w:rsidRPr="00351E2D">
        <w:rPr>
          <w:lang w:val="en-US"/>
        </w:rPr>
        <w:t>li</w:t>
      </w:r>
      <w:r w:rsidRPr="00351E2D">
        <w:rPr>
          <w:spacing w:val="-4"/>
          <w:lang w:val="en-US"/>
        </w:rPr>
        <w:t xml:space="preserve"> </w:t>
      </w:r>
      <w:r w:rsidRPr="00351E2D">
        <w:rPr>
          <w:lang w:val="en-US"/>
        </w:rPr>
        <w:t>Lüqol</w:t>
      </w:r>
      <w:r w:rsidRPr="00351E2D">
        <w:rPr>
          <w:spacing w:val="40"/>
          <w:lang w:val="en-US"/>
        </w:rPr>
        <w:t xml:space="preserve"> </w:t>
      </w:r>
      <w:r w:rsidRPr="00351E2D">
        <w:rPr>
          <w:lang w:val="en-US"/>
        </w:rPr>
        <w:t>məhlulu,</w:t>
      </w:r>
      <w:r w:rsidRPr="00351E2D">
        <w:rPr>
          <w:spacing w:val="40"/>
          <w:lang w:val="en-US"/>
        </w:rPr>
        <w:t xml:space="preserve"> </w:t>
      </w:r>
      <w:r w:rsidRPr="00351E2D">
        <w:rPr>
          <w:lang w:val="en-US"/>
        </w:rPr>
        <w:t>1-</w:t>
      </w:r>
      <w:r w:rsidRPr="00351E2D">
        <w:rPr>
          <w:spacing w:val="-2"/>
          <w:lang w:val="en-US"/>
        </w:rPr>
        <w:t xml:space="preserve"> </w:t>
      </w:r>
      <w:r w:rsidRPr="00351E2D">
        <w:rPr>
          <w:lang w:val="en-US"/>
        </w:rPr>
        <w:t>3%-</w:t>
      </w:r>
      <w:r w:rsidRPr="00351E2D">
        <w:rPr>
          <w:spacing w:val="-2"/>
          <w:lang w:val="en-US"/>
        </w:rPr>
        <w:t xml:space="preserve"> </w:t>
      </w:r>
      <w:r w:rsidRPr="00351E2D">
        <w:rPr>
          <w:lang w:val="en-US"/>
        </w:rPr>
        <w:t>li lyapis yaxılması</w:t>
      </w:r>
      <w:r w:rsidRPr="00351E2D">
        <w:rPr>
          <w:spacing w:val="40"/>
          <w:lang w:val="en-US"/>
        </w:rPr>
        <w:t xml:space="preserve"> </w:t>
      </w:r>
      <w:r w:rsidRPr="00351E2D">
        <w:rPr>
          <w:lang w:val="en-US"/>
        </w:rPr>
        <w:t>tətbiq edilir.</w:t>
      </w:r>
    </w:p>
    <w:p w14:paraId="4F4FA63A" w14:textId="77777777" w:rsidR="00304D7E" w:rsidRPr="00351E2D" w:rsidRDefault="00304D7E" w:rsidP="00304D7E">
      <w:pPr>
        <w:spacing w:line="317" w:lineRule="exact"/>
        <w:rPr>
          <w:lang w:val="en-US"/>
        </w:rPr>
      </w:pPr>
      <w:r w:rsidRPr="00351E2D">
        <w:rPr>
          <w:lang w:val="en-US"/>
        </w:rPr>
        <w:t>Tez</w:t>
      </w:r>
      <w:r w:rsidRPr="00351E2D">
        <w:rPr>
          <w:spacing w:val="-6"/>
          <w:lang w:val="en-US"/>
        </w:rPr>
        <w:t xml:space="preserve"> </w:t>
      </w:r>
      <w:r w:rsidRPr="00351E2D">
        <w:rPr>
          <w:lang w:val="en-US"/>
        </w:rPr>
        <w:t>–tez</w:t>
      </w:r>
      <w:r w:rsidRPr="00351E2D">
        <w:rPr>
          <w:spacing w:val="64"/>
          <w:lang w:val="en-US"/>
        </w:rPr>
        <w:t xml:space="preserve"> </w:t>
      </w:r>
      <w:r w:rsidRPr="00351E2D">
        <w:rPr>
          <w:lang w:val="en-US"/>
        </w:rPr>
        <w:t>təkrar</w:t>
      </w:r>
      <w:r w:rsidRPr="00351E2D">
        <w:rPr>
          <w:spacing w:val="61"/>
          <w:lang w:val="en-US"/>
        </w:rPr>
        <w:t xml:space="preserve"> </w:t>
      </w:r>
      <w:r w:rsidRPr="00351E2D">
        <w:rPr>
          <w:lang w:val="en-US"/>
        </w:rPr>
        <w:t>olunan</w:t>
      </w:r>
      <w:r w:rsidRPr="00351E2D">
        <w:rPr>
          <w:spacing w:val="65"/>
          <w:lang w:val="en-US"/>
        </w:rPr>
        <w:t xml:space="preserve"> </w:t>
      </w:r>
      <w:r w:rsidRPr="00351E2D">
        <w:rPr>
          <w:lang w:val="en-US"/>
        </w:rPr>
        <w:t>peritonzilyar</w:t>
      </w:r>
      <w:r w:rsidRPr="00351E2D">
        <w:rPr>
          <w:spacing w:val="64"/>
          <w:lang w:val="en-US"/>
        </w:rPr>
        <w:t xml:space="preserve"> </w:t>
      </w:r>
      <w:r w:rsidRPr="00351E2D">
        <w:rPr>
          <w:lang w:val="en-US"/>
        </w:rPr>
        <w:t>abseslər,</w:t>
      </w:r>
      <w:r w:rsidRPr="00351E2D">
        <w:rPr>
          <w:spacing w:val="-4"/>
          <w:lang w:val="en-US"/>
        </w:rPr>
        <w:t xml:space="preserve"> </w:t>
      </w:r>
      <w:r w:rsidRPr="00351E2D">
        <w:rPr>
          <w:lang w:val="en-US"/>
        </w:rPr>
        <w:t>daxili</w:t>
      </w:r>
      <w:r w:rsidRPr="00351E2D">
        <w:rPr>
          <w:spacing w:val="65"/>
          <w:lang w:val="en-US"/>
        </w:rPr>
        <w:t xml:space="preserve"> </w:t>
      </w:r>
      <w:r w:rsidRPr="00351E2D">
        <w:rPr>
          <w:lang w:val="en-US"/>
        </w:rPr>
        <w:t>üzvlər</w:t>
      </w:r>
      <w:r w:rsidRPr="00351E2D">
        <w:rPr>
          <w:spacing w:val="64"/>
          <w:lang w:val="en-US"/>
        </w:rPr>
        <w:t xml:space="preserve"> </w:t>
      </w:r>
      <w:r w:rsidRPr="00351E2D">
        <w:rPr>
          <w:spacing w:val="-2"/>
          <w:lang w:val="en-US"/>
        </w:rPr>
        <w:t>tərəfindən</w:t>
      </w:r>
    </w:p>
    <w:p w14:paraId="3DA8D8D6" w14:textId="77777777" w:rsidR="00304D7E" w:rsidRPr="00351E2D" w:rsidRDefault="00304D7E" w:rsidP="00304D7E">
      <w:pPr>
        <w:tabs>
          <w:tab w:val="left" w:pos="1659"/>
          <w:tab w:val="left" w:pos="2959"/>
          <w:tab w:val="left" w:pos="6337"/>
        </w:tabs>
        <w:ind w:right="240"/>
        <w:rPr>
          <w:lang w:val="en-US"/>
        </w:rPr>
      </w:pPr>
      <w:r w:rsidRPr="00351E2D">
        <w:rPr>
          <w:lang w:val="en-US"/>
        </w:rPr>
        <w:t>ağırlaşmalar</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müşayiət</w:t>
      </w:r>
      <w:r w:rsidRPr="00351E2D">
        <w:rPr>
          <w:spacing w:val="40"/>
          <w:lang w:val="en-US"/>
        </w:rPr>
        <w:t xml:space="preserve"> </w:t>
      </w:r>
      <w:r w:rsidRPr="00351E2D">
        <w:rPr>
          <w:lang w:val="en-US"/>
        </w:rPr>
        <w:t>olunan</w:t>
      </w:r>
      <w:r w:rsidRPr="00351E2D">
        <w:rPr>
          <w:spacing w:val="40"/>
          <w:lang w:val="en-US"/>
        </w:rPr>
        <w:t xml:space="preserve"> </w:t>
      </w:r>
      <w:r w:rsidRPr="00351E2D">
        <w:rPr>
          <w:lang w:val="en-US"/>
        </w:rPr>
        <w:t>anginalar</w:t>
      </w:r>
      <w:r w:rsidRPr="00351E2D">
        <w:rPr>
          <w:spacing w:val="40"/>
          <w:lang w:val="en-US"/>
        </w:rPr>
        <w:t xml:space="preserve"> </w:t>
      </w:r>
      <w:r w:rsidRPr="00351E2D">
        <w:rPr>
          <w:lang w:val="en-US"/>
        </w:rPr>
        <w:t>zamanı</w:t>
      </w:r>
      <w:r w:rsidRPr="00351E2D">
        <w:rPr>
          <w:lang w:val="en-US"/>
        </w:rPr>
        <w:tab/>
        <w:t>tonzillektomiya</w:t>
      </w:r>
      <w:r w:rsidRPr="00351E2D">
        <w:rPr>
          <w:spacing w:val="36"/>
          <w:lang w:val="en-US"/>
        </w:rPr>
        <w:t xml:space="preserve"> </w:t>
      </w:r>
      <w:r w:rsidRPr="00351E2D">
        <w:rPr>
          <w:lang w:val="en-US"/>
        </w:rPr>
        <w:t>aparılır. Operasiya</w:t>
      </w:r>
      <w:r w:rsidRPr="00351E2D">
        <w:rPr>
          <w:spacing w:val="40"/>
          <w:lang w:val="en-US"/>
        </w:rPr>
        <w:t xml:space="preserve"> </w:t>
      </w:r>
      <w:r w:rsidRPr="00351E2D">
        <w:rPr>
          <w:lang w:val="en-US"/>
        </w:rPr>
        <w:t>yerli</w:t>
      </w:r>
      <w:r w:rsidRPr="00351E2D">
        <w:rPr>
          <w:spacing w:val="40"/>
          <w:lang w:val="en-US"/>
        </w:rPr>
        <w:t xml:space="preserve"> </w:t>
      </w:r>
      <w:r w:rsidRPr="00351E2D">
        <w:rPr>
          <w:lang w:val="en-US"/>
        </w:rPr>
        <w:t>keyitmə ilə</w:t>
      </w:r>
      <w:r w:rsidRPr="00351E2D">
        <w:rPr>
          <w:spacing w:val="40"/>
          <w:lang w:val="en-US"/>
        </w:rPr>
        <w:t xml:space="preserve"> </w:t>
      </w:r>
      <w:r w:rsidRPr="00351E2D">
        <w:rPr>
          <w:lang w:val="en-US"/>
        </w:rPr>
        <w:t>stasionar</w:t>
      </w:r>
      <w:r w:rsidRPr="00351E2D">
        <w:rPr>
          <w:spacing w:val="40"/>
          <w:lang w:val="en-US"/>
        </w:rPr>
        <w:t xml:space="preserve"> </w:t>
      </w:r>
      <w:r w:rsidRPr="00351E2D">
        <w:rPr>
          <w:lang w:val="en-US"/>
        </w:rPr>
        <w:t>şəraitində</w:t>
      </w:r>
      <w:r w:rsidRPr="00351E2D">
        <w:rPr>
          <w:spacing w:val="40"/>
          <w:lang w:val="en-US"/>
        </w:rPr>
        <w:t xml:space="preserve"> </w:t>
      </w:r>
      <w:r w:rsidRPr="00351E2D">
        <w:rPr>
          <w:lang w:val="en-US"/>
        </w:rPr>
        <w:t>edilir.</w:t>
      </w:r>
      <w:r w:rsidRPr="00351E2D">
        <w:rPr>
          <w:spacing w:val="40"/>
          <w:lang w:val="en-US"/>
        </w:rPr>
        <w:t xml:space="preserve"> </w:t>
      </w:r>
      <w:r w:rsidRPr="00351E2D">
        <w:rPr>
          <w:lang w:val="en-US"/>
        </w:rPr>
        <w:t>Qanyaradıcı</w:t>
      </w:r>
      <w:r w:rsidRPr="00351E2D">
        <w:rPr>
          <w:spacing w:val="40"/>
          <w:lang w:val="en-US"/>
        </w:rPr>
        <w:t xml:space="preserve"> </w:t>
      </w:r>
      <w:r w:rsidRPr="00351E2D">
        <w:rPr>
          <w:lang w:val="en-US"/>
        </w:rPr>
        <w:t>sistemin xəstəlikləri</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qanın</w:t>
      </w:r>
      <w:r w:rsidRPr="00351E2D">
        <w:rPr>
          <w:spacing w:val="40"/>
          <w:lang w:val="en-US"/>
        </w:rPr>
        <w:t xml:space="preserve"> </w:t>
      </w:r>
      <w:r w:rsidRPr="00351E2D">
        <w:rPr>
          <w:lang w:val="en-US"/>
        </w:rPr>
        <w:t>laxtalanması</w:t>
      </w:r>
      <w:r w:rsidRPr="00351E2D">
        <w:rPr>
          <w:spacing w:val="40"/>
          <w:lang w:val="en-US"/>
        </w:rPr>
        <w:t xml:space="preserve"> </w:t>
      </w:r>
      <w:r w:rsidRPr="00351E2D">
        <w:rPr>
          <w:lang w:val="en-US"/>
        </w:rPr>
        <w:t>zəif</w:t>
      </w:r>
      <w:r w:rsidRPr="00351E2D">
        <w:rPr>
          <w:spacing w:val="40"/>
          <w:lang w:val="en-US"/>
        </w:rPr>
        <w:t xml:space="preserve"> </w:t>
      </w:r>
      <w:r w:rsidRPr="00351E2D">
        <w:rPr>
          <w:lang w:val="en-US"/>
        </w:rPr>
        <w:t>olan</w:t>
      </w:r>
      <w:r w:rsidRPr="00351E2D">
        <w:rPr>
          <w:spacing w:val="40"/>
          <w:lang w:val="en-US"/>
        </w:rPr>
        <w:t xml:space="preserve"> </w:t>
      </w:r>
      <w:r w:rsidRPr="00351E2D">
        <w:rPr>
          <w:lang w:val="en-US"/>
        </w:rPr>
        <w:t>şəxslərdə</w:t>
      </w:r>
      <w:r w:rsidRPr="00351E2D">
        <w:rPr>
          <w:spacing w:val="40"/>
          <w:lang w:val="en-US"/>
        </w:rPr>
        <w:t xml:space="preserve"> </w:t>
      </w:r>
      <w:r w:rsidRPr="00351E2D">
        <w:rPr>
          <w:lang w:val="en-US"/>
        </w:rPr>
        <w:t>bu</w:t>
      </w:r>
      <w:r w:rsidRPr="00351E2D">
        <w:rPr>
          <w:spacing w:val="40"/>
          <w:lang w:val="en-US"/>
        </w:rPr>
        <w:t xml:space="preserve"> </w:t>
      </w:r>
      <w:r w:rsidRPr="00351E2D">
        <w:rPr>
          <w:lang w:val="en-US"/>
        </w:rPr>
        <w:t>operasiya</w:t>
      </w:r>
      <w:r w:rsidRPr="00351E2D">
        <w:rPr>
          <w:spacing w:val="40"/>
          <w:lang w:val="en-US"/>
        </w:rPr>
        <w:t xml:space="preserve"> </w:t>
      </w:r>
      <w:r w:rsidRPr="00351E2D">
        <w:rPr>
          <w:lang w:val="en-US"/>
        </w:rPr>
        <w:t>əks</w:t>
      </w:r>
      <w:r w:rsidRPr="00351E2D">
        <w:rPr>
          <w:spacing w:val="40"/>
          <w:lang w:val="en-US"/>
        </w:rPr>
        <w:t xml:space="preserve"> </w:t>
      </w:r>
      <w:r w:rsidRPr="00351E2D">
        <w:rPr>
          <w:lang w:val="en-US"/>
        </w:rPr>
        <w:t>-</w:t>
      </w:r>
      <w:r w:rsidRPr="00351E2D">
        <w:rPr>
          <w:spacing w:val="80"/>
          <w:lang w:val="en-US"/>
        </w:rPr>
        <w:t xml:space="preserve"> </w:t>
      </w:r>
      <w:r w:rsidRPr="00351E2D">
        <w:rPr>
          <w:lang w:val="en-US"/>
        </w:rPr>
        <w:t>göstərişdir. Operasiya</w:t>
      </w:r>
      <w:r w:rsidRPr="00351E2D">
        <w:rPr>
          <w:spacing w:val="80"/>
          <w:lang w:val="en-US"/>
        </w:rPr>
        <w:t xml:space="preserve"> </w:t>
      </w:r>
      <w:r w:rsidRPr="00351E2D">
        <w:rPr>
          <w:lang w:val="en-US"/>
        </w:rPr>
        <w:t>günü</w:t>
      </w:r>
      <w:r w:rsidRPr="00351E2D">
        <w:rPr>
          <w:spacing w:val="80"/>
          <w:lang w:val="en-US"/>
        </w:rPr>
        <w:t xml:space="preserve"> </w:t>
      </w:r>
      <w:r w:rsidRPr="00351E2D">
        <w:rPr>
          <w:lang w:val="en-US"/>
        </w:rPr>
        <w:t>və</w:t>
      </w:r>
      <w:r w:rsidRPr="00351E2D">
        <w:rPr>
          <w:spacing w:val="80"/>
          <w:lang w:val="en-US"/>
        </w:rPr>
        <w:t xml:space="preserve"> </w:t>
      </w:r>
      <w:r w:rsidRPr="00351E2D">
        <w:rPr>
          <w:lang w:val="en-US"/>
        </w:rPr>
        <w:t>operasiyadan</w:t>
      </w:r>
      <w:r w:rsidRPr="00351E2D">
        <w:rPr>
          <w:spacing w:val="80"/>
          <w:lang w:val="en-US"/>
        </w:rPr>
        <w:t xml:space="preserve"> </w:t>
      </w:r>
      <w:r w:rsidRPr="00351E2D">
        <w:rPr>
          <w:lang w:val="en-US"/>
        </w:rPr>
        <w:t>ilk</w:t>
      </w:r>
      <w:r w:rsidRPr="00351E2D">
        <w:rPr>
          <w:spacing w:val="80"/>
          <w:lang w:val="en-US"/>
        </w:rPr>
        <w:t xml:space="preserve"> </w:t>
      </w:r>
      <w:r w:rsidRPr="00351E2D">
        <w:rPr>
          <w:lang w:val="en-US"/>
        </w:rPr>
        <w:t>8 -12 saatda</w:t>
      </w:r>
      <w:r w:rsidRPr="00351E2D">
        <w:rPr>
          <w:spacing w:val="80"/>
          <w:lang w:val="en-US"/>
        </w:rPr>
        <w:t xml:space="preserve"> </w:t>
      </w:r>
      <w:r w:rsidRPr="00351E2D">
        <w:rPr>
          <w:lang w:val="en-US"/>
        </w:rPr>
        <w:t xml:space="preserve">qida </w:t>
      </w:r>
      <w:r w:rsidRPr="00351E2D">
        <w:rPr>
          <w:spacing w:val="-2"/>
          <w:lang w:val="en-US"/>
        </w:rPr>
        <w:t>qəbulundan</w:t>
      </w:r>
      <w:r w:rsidRPr="00351E2D">
        <w:rPr>
          <w:lang w:val="en-US"/>
        </w:rPr>
        <w:tab/>
      </w:r>
      <w:r w:rsidRPr="00351E2D">
        <w:rPr>
          <w:spacing w:val="-2"/>
          <w:lang w:val="en-US"/>
        </w:rPr>
        <w:t>çəkinmək</w:t>
      </w:r>
      <w:r w:rsidRPr="00351E2D">
        <w:rPr>
          <w:lang w:val="en-US"/>
        </w:rPr>
        <w:tab/>
        <w:t>tövsiyə</w:t>
      </w:r>
      <w:r w:rsidRPr="00351E2D">
        <w:rPr>
          <w:spacing w:val="40"/>
          <w:lang w:val="en-US"/>
        </w:rPr>
        <w:t xml:space="preserve"> </w:t>
      </w:r>
      <w:r w:rsidRPr="00351E2D">
        <w:rPr>
          <w:lang w:val="en-US"/>
        </w:rPr>
        <w:t>olunur.</w:t>
      </w:r>
      <w:r w:rsidRPr="00351E2D">
        <w:rPr>
          <w:spacing w:val="40"/>
          <w:lang w:val="en-US"/>
        </w:rPr>
        <w:t xml:space="preserve"> </w:t>
      </w:r>
      <w:r w:rsidRPr="00351E2D">
        <w:rPr>
          <w:lang w:val="en-US"/>
        </w:rPr>
        <w:t>Operasiyadan</w:t>
      </w:r>
      <w:r w:rsidRPr="00351E2D">
        <w:rPr>
          <w:spacing w:val="40"/>
          <w:lang w:val="en-US"/>
        </w:rPr>
        <w:t xml:space="preserve"> </w:t>
      </w:r>
      <w:r w:rsidRPr="00351E2D">
        <w:rPr>
          <w:lang w:val="en-US"/>
        </w:rPr>
        <w:t>sonra</w:t>
      </w:r>
      <w:r w:rsidRPr="00351E2D">
        <w:rPr>
          <w:spacing w:val="40"/>
          <w:lang w:val="en-US"/>
        </w:rPr>
        <w:t xml:space="preserve"> </w:t>
      </w:r>
      <w:r w:rsidRPr="00351E2D">
        <w:rPr>
          <w:lang w:val="en-US"/>
        </w:rPr>
        <w:t>ilk</w:t>
      </w:r>
      <w:r w:rsidRPr="00351E2D">
        <w:rPr>
          <w:spacing w:val="40"/>
          <w:lang w:val="en-US"/>
        </w:rPr>
        <w:t xml:space="preserve"> </w:t>
      </w:r>
      <w:r w:rsidRPr="00351E2D">
        <w:rPr>
          <w:lang w:val="en-US"/>
        </w:rPr>
        <w:t>günlərdə</w:t>
      </w:r>
      <w:r w:rsidRPr="00351E2D">
        <w:rPr>
          <w:spacing w:val="80"/>
          <w:lang w:val="en-US"/>
        </w:rPr>
        <w:t xml:space="preserve"> </w:t>
      </w:r>
      <w:r w:rsidRPr="00351E2D">
        <w:rPr>
          <w:lang w:val="en-US"/>
        </w:rPr>
        <w:t>qida</w:t>
      </w:r>
      <w:r w:rsidRPr="00351E2D">
        <w:rPr>
          <w:spacing w:val="40"/>
          <w:lang w:val="en-US"/>
        </w:rPr>
        <w:t xml:space="preserve"> </w:t>
      </w:r>
      <w:r w:rsidRPr="00351E2D">
        <w:rPr>
          <w:lang w:val="en-US"/>
        </w:rPr>
        <w:t>soyuq</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duru</w:t>
      </w:r>
      <w:r w:rsidRPr="00351E2D">
        <w:rPr>
          <w:spacing w:val="40"/>
          <w:lang w:val="en-US"/>
        </w:rPr>
        <w:t xml:space="preserve"> </w:t>
      </w:r>
      <w:r w:rsidRPr="00351E2D">
        <w:rPr>
          <w:lang w:val="en-US"/>
        </w:rPr>
        <w:t>olmalıdır, vitaminlərlə</w:t>
      </w:r>
      <w:r w:rsidRPr="00351E2D">
        <w:rPr>
          <w:spacing w:val="40"/>
          <w:lang w:val="en-US"/>
        </w:rPr>
        <w:t xml:space="preserve"> </w:t>
      </w:r>
      <w:r w:rsidRPr="00351E2D">
        <w:rPr>
          <w:lang w:val="en-US"/>
        </w:rPr>
        <w:t>zəngin</w:t>
      </w:r>
      <w:r w:rsidRPr="00351E2D">
        <w:rPr>
          <w:spacing w:val="40"/>
          <w:lang w:val="en-US"/>
        </w:rPr>
        <w:t xml:space="preserve"> </w:t>
      </w:r>
      <w:r w:rsidRPr="00351E2D">
        <w:rPr>
          <w:lang w:val="en-US"/>
        </w:rPr>
        <w:t>olmalıdır.</w:t>
      </w:r>
    </w:p>
    <w:p w14:paraId="11935473" w14:textId="77777777" w:rsidR="00304D7E" w:rsidRPr="00351E2D" w:rsidRDefault="00304D7E" w:rsidP="00304D7E">
      <w:pPr>
        <w:spacing w:before="4"/>
        <w:rPr>
          <w:lang w:val="en-US"/>
        </w:rPr>
      </w:pPr>
    </w:p>
    <w:p w14:paraId="5C1B76EC" w14:textId="77777777" w:rsidR="00304D7E" w:rsidRDefault="00304D7E" w:rsidP="00304D7E">
      <w:pPr>
        <w:pStyle w:val="Heading3"/>
        <w:spacing w:line="320" w:lineRule="exact"/>
      </w:pPr>
      <w:r>
        <w:t>Udlağın</w:t>
      </w:r>
      <w:r>
        <w:rPr>
          <w:spacing w:val="61"/>
        </w:rPr>
        <w:t xml:space="preserve"> </w:t>
      </w:r>
      <w:r>
        <w:t>xronik</w:t>
      </w:r>
      <w:r>
        <w:rPr>
          <w:spacing w:val="60"/>
        </w:rPr>
        <w:t xml:space="preserve"> </w:t>
      </w:r>
      <w:r>
        <w:t>iltihabı</w:t>
      </w:r>
      <w:r>
        <w:rPr>
          <w:spacing w:val="-1"/>
        </w:rPr>
        <w:t xml:space="preserve"> </w:t>
      </w:r>
      <w:r>
        <w:t>(</w:t>
      </w:r>
      <w:r>
        <w:rPr>
          <w:spacing w:val="-6"/>
        </w:rPr>
        <w:t xml:space="preserve"> </w:t>
      </w:r>
      <w:r>
        <w:t>xronik</w:t>
      </w:r>
      <w:r>
        <w:rPr>
          <w:spacing w:val="62"/>
        </w:rPr>
        <w:t xml:space="preserve"> </w:t>
      </w:r>
      <w:r>
        <w:t>faringit</w:t>
      </w:r>
      <w:r>
        <w:rPr>
          <w:spacing w:val="-2"/>
        </w:rPr>
        <w:t xml:space="preserve"> </w:t>
      </w:r>
      <w:r>
        <w:rPr>
          <w:spacing w:val="-10"/>
        </w:rPr>
        <w:t>)</w:t>
      </w:r>
    </w:p>
    <w:p w14:paraId="24AE2FF3" w14:textId="77777777" w:rsidR="00304D7E" w:rsidRPr="00351E2D" w:rsidRDefault="00304D7E" w:rsidP="00304D7E">
      <w:pPr>
        <w:tabs>
          <w:tab w:val="left" w:pos="4305"/>
          <w:tab w:val="left" w:pos="7000"/>
        </w:tabs>
        <w:ind w:right="495"/>
        <w:rPr>
          <w:lang w:val="en-US"/>
        </w:rPr>
      </w:pPr>
      <w:r w:rsidRPr="00351E2D">
        <w:rPr>
          <w:lang w:val="en-US"/>
        </w:rPr>
        <w:t>Udlaq</w:t>
      </w:r>
      <w:r w:rsidRPr="00351E2D">
        <w:rPr>
          <w:spacing w:val="40"/>
          <w:lang w:val="en-US"/>
        </w:rPr>
        <w:t xml:space="preserve"> </w:t>
      </w:r>
      <w:r w:rsidRPr="00351E2D">
        <w:rPr>
          <w:lang w:val="en-US"/>
        </w:rPr>
        <w:t>selikli</w:t>
      </w:r>
      <w:r w:rsidRPr="00351E2D">
        <w:rPr>
          <w:spacing w:val="40"/>
          <w:lang w:val="en-US"/>
        </w:rPr>
        <w:t xml:space="preserve"> </w:t>
      </w:r>
      <w:r w:rsidRPr="00351E2D">
        <w:rPr>
          <w:lang w:val="en-US"/>
        </w:rPr>
        <w:t>qişasının</w:t>
      </w:r>
      <w:r w:rsidRPr="00351E2D">
        <w:rPr>
          <w:spacing w:val="40"/>
          <w:lang w:val="en-US"/>
        </w:rPr>
        <w:t xml:space="preserve"> </w:t>
      </w:r>
      <w:r w:rsidRPr="00351E2D">
        <w:rPr>
          <w:lang w:val="en-US"/>
        </w:rPr>
        <w:t>xronik</w:t>
      </w:r>
      <w:r w:rsidRPr="00351E2D">
        <w:rPr>
          <w:spacing w:val="40"/>
          <w:lang w:val="en-US"/>
        </w:rPr>
        <w:t xml:space="preserve"> </w:t>
      </w:r>
      <w:r w:rsidRPr="00351E2D">
        <w:rPr>
          <w:lang w:val="en-US"/>
        </w:rPr>
        <w:t>xəstəlikləri</w:t>
      </w:r>
      <w:r w:rsidRPr="00351E2D">
        <w:rPr>
          <w:spacing w:val="40"/>
          <w:lang w:val="en-US"/>
        </w:rPr>
        <w:t xml:space="preserve"> </w:t>
      </w:r>
      <w:r w:rsidRPr="00351E2D">
        <w:rPr>
          <w:lang w:val="en-US"/>
        </w:rPr>
        <w:t>kataral,</w:t>
      </w:r>
      <w:r w:rsidRPr="00351E2D">
        <w:rPr>
          <w:spacing w:val="40"/>
          <w:lang w:val="en-US"/>
        </w:rPr>
        <w:t xml:space="preserve"> </w:t>
      </w:r>
      <w:r w:rsidRPr="00351E2D">
        <w:rPr>
          <w:lang w:val="en-US"/>
        </w:rPr>
        <w:t>hipertrofik</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atrofik formalara</w:t>
      </w:r>
      <w:r w:rsidRPr="00351E2D">
        <w:rPr>
          <w:spacing w:val="40"/>
          <w:lang w:val="en-US"/>
        </w:rPr>
        <w:t xml:space="preserve"> </w:t>
      </w:r>
      <w:r w:rsidRPr="00351E2D">
        <w:rPr>
          <w:lang w:val="en-US"/>
        </w:rPr>
        <w:t>ayırd</w:t>
      </w:r>
      <w:r w:rsidRPr="00351E2D">
        <w:rPr>
          <w:spacing w:val="40"/>
          <w:lang w:val="en-US"/>
        </w:rPr>
        <w:t xml:space="preserve"> </w:t>
      </w:r>
      <w:r w:rsidRPr="00351E2D">
        <w:rPr>
          <w:lang w:val="en-US"/>
        </w:rPr>
        <w:t>edilir.</w:t>
      </w:r>
      <w:r w:rsidRPr="00351E2D">
        <w:rPr>
          <w:spacing w:val="40"/>
          <w:lang w:val="en-US"/>
        </w:rPr>
        <w:t xml:space="preserve"> </w:t>
      </w:r>
      <w:r w:rsidRPr="00351E2D">
        <w:rPr>
          <w:lang w:val="en-US"/>
        </w:rPr>
        <w:t>Etioloji</w:t>
      </w:r>
      <w:r w:rsidRPr="00351E2D">
        <w:rPr>
          <w:spacing w:val="40"/>
          <w:lang w:val="en-US"/>
        </w:rPr>
        <w:t xml:space="preserve"> </w:t>
      </w:r>
      <w:r w:rsidRPr="00351E2D">
        <w:rPr>
          <w:lang w:val="en-US"/>
        </w:rPr>
        <w:t>səbəblər</w:t>
      </w:r>
      <w:r w:rsidRPr="00351E2D">
        <w:rPr>
          <w:spacing w:val="40"/>
          <w:lang w:val="en-US"/>
        </w:rPr>
        <w:t xml:space="preserve"> </w:t>
      </w:r>
      <w:r w:rsidRPr="00351E2D">
        <w:rPr>
          <w:lang w:val="en-US"/>
        </w:rPr>
        <w:t>yerli</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ümumi</w:t>
      </w:r>
      <w:r w:rsidRPr="00351E2D">
        <w:rPr>
          <w:lang w:val="en-US"/>
        </w:rPr>
        <w:tab/>
        <w:t>xarakterli olur. Yerli</w:t>
      </w:r>
      <w:r w:rsidRPr="00351E2D">
        <w:rPr>
          <w:spacing w:val="40"/>
          <w:lang w:val="en-US"/>
        </w:rPr>
        <w:t xml:space="preserve"> </w:t>
      </w:r>
      <w:r w:rsidRPr="00351E2D">
        <w:rPr>
          <w:lang w:val="en-US"/>
        </w:rPr>
        <w:t>səbəblərə</w:t>
      </w:r>
      <w:r w:rsidRPr="00351E2D">
        <w:rPr>
          <w:spacing w:val="40"/>
          <w:lang w:val="en-US"/>
        </w:rPr>
        <w:t xml:space="preserve"> </w:t>
      </w:r>
      <w:r w:rsidRPr="00351E2D">
        <w:rPr>
          <w:lang w:val="en-US"/>
        </w:rPr>
        <w:t>xronik</w:t>
      </w:r>
      <w:r w:rsidRPr="00351E2D">
        <w:rPr>
          <w:spacing w:val="40"/>
          <w:lang w:val="en-US"/>
        </w:rPr>
        <w:t xml:space="preserve"> </w:t>
      </w:r>
      <w:r w:rsidRPr="00351E2D">
        <w:rPr>
          <w:lang w:val="en-US"/>
        </w:rPr>
        <w:t>zökəm,</w:t>
      </w:r>
      <w:r w:rsidRPr="00351E2D">
        <w:rPr>
          <w:spacing w:val="40"/>
          <w:lang w:val="en-US"/>
        </w:rPr>
        <w:t xml:space="preserve"> </w:t>
      </w:r>
      <w:r w:rsidRPr="00351E2D">
        <w:rPr>
          <w:lang w:val="en-US"/>
        </w:rPr>
        <w:t>əlavə</w:t>
      </w:r>
      <w:r w:rsidRPr="00351E2D">
        <w:rPr>
          <w:spacing w:val="40"/>
          <w:lang w:val="en-US"/>
        </w:rPr>
        <w:t xml:space="preserve"> </w:t>
      </w:r>
      <w:r w:rsidRPr="00351E2D">
        <w:rPr>
          <w:lang w:val="en-US"/>
        </w:rPr>
        <w:t>boşluqların</w:t>
      </w:r>
      <w:r w:rsidRPr="00351E2D">
        <w:rPr>
          <w:spacing w:val="40"/>
          <w:lang w:val="en-US"/>
        </w:rPr>
        <w:t xml:space="preserve"> </w:t>
      </w:r>
      <w:r w:rsidRPr="00351E2D">
        <w:rPr>
          <w:lang w:val="en-US"/>
        </w:rPr>
        <w:t>irinli</w:t>
      </w:r>
      <w:r w:rsidRPr="00351E2D">
        <w:rPr>
          <w:spacing w:val="40"/>
          <w:lang w:val="en-US"/>
        </w:rPr>
        <w:t xml:space="preserve"> </w:t>
      </w:r>
      <w:r w:rsidRPr="00351E2D">
        <w:rPr>
          <w:lang w:val="en-US"/>
        </w:rPr>
        <w:t>xəstəlikləri,</w:t>
      </w:r>
      <w:r w:rsidRPr="00351E2D">
        <w:rPr>
          <w:spacing w:val="40"/>
          <w:lang w:val="en-US"/>
        </w:rPr>
        <w:t xml:space="preserve"> </w:t>
      </w:r>
      <w:r w:rsidRPr="00351E2D">
        <w:rPr>
          <w:lang w:val="en-US"/>
        </w:rPr>
        <w:t>xronik tonzillitlər və</w:t>
      </w:r>
      <w:r w:rsidRPr="00351E2D">
        <w:rPr>
          <w:spacing w:val="40"/>
          <w:lang w:val="en-US"/>
        </w:rPr>
        <w:t xml:space="preserve"> </w:t>
      </w:r>
      <w:r w:rsidRPr="00351E2D">
        <w:rPr>
          <w:lang w:val="en-US"/>
        </w:rPr>
        <w:t>s., ümumi</w:t>
      </w:r>
      <w:r w:rsidRPr="00351E2D">
        <w:rPr>
          <w:spacing w:val="40"/>
          <w:lang w:val="en-US"/>
        </w:rPr>
        <w:t xml:space="preserve"> </w:t>
      </w:r>
      <w:r w:rsidRPr="00351E2D">
        <w:rPr>
          <w:lang w:val="en-US"/>
        </w:rPr>
        <w:t>səbəblərə</w:t>
      </w:r>
      <w:r w:rsidRPr="00351E2D">
        <w:rPr>
          <w:lang w:val="en-US"/>
        </w:rPr>
        <w:tab/>
        <w:t>siqaret</w:t>
      </w:r>
      <w:r w:rsidRPr="00351E2D">
        <w:rPr>
          <w:spacing w:val="40"/>
          <w:lang w:val="en-US"/>
        </w:rPr>
        <w:t xml:space="preserve"> </w:t>
      </w:r>
      <w:r w:rsidRPr="00351E2D">
        <w:rPr>
          <w:lang w:val="en-US"/>
        </w:rPr>
        <w:t>çəkmə,</w:t>
      </w:r>
      <w:r w:rsidRPr="00351E2D">
        <w:rPr>
          <w:spacing w:val="-3"/>
          <w:lang w:val="en-US"/>
        </w:rPr>
        <w:t xml:space="preserve"> </w:t>
      </w:r>
      <w:r w:rsidRPr="00351E2D">
        <w:rPr>
          <w:lang w:val="en-US"/>
        </w:rPr>
        <w:t>dişlərin</w:t>
      </w:r>
      <w:r w:rsidRPr="00351E2D">
        <w:rPr>
          <w:spacing w:val="40"/>
          <w:lang w:val="en-US"/>
        </w:rPr>
        <w:t xml:space="preserve"> </w:t>
      </w:r>
      <w:r w:rsidRPr="00351E2D">
        <w:rPr>
          <w:lang w:val="en-US"/>
        </w:rPr>
        <w:t>kariesi,</w:t>
      </w:r>
      <w:r w:rsidRPr="00351E2D">
        <w:rPr>
          <w:spacing w:val="-3"/>
          <w:lang w:val="en-US"/>
        </w:rPr>
        <w:t xml:space="preserve"> </w:t>
      </w:r>
      <w:r w:rsidRPr="00351E2D">
        <w:rPr>
          <w:lang w:val="en-US"/>
        </w:rPr>
        <w:t>mədə</w:t>
      </w:r>
      <w:r w:rsidRPr="00351E2D">
        <w:rPr>
          <w:spacing w:val="-3"/>
          <w:lang w:val="en-US"/>
        </w:rPr>
        <w:t xml:space="preserve"> </w:t>
      </w:r>
      <w:r w:rsidRPr="00351E2D">
        <w:rPr>
          <w:lang w:val="en-US"/>
        </w:rPr>
        <w:t>və qida</w:t>
      </w:r>
      <w:r w:rsidRPr="00351E2D">
        <w:rPr>
          <w:spacing w:val="40"/>
          <w:lang w:val="en-US"/>
        </w:rPr>
        <w:t xml:space="preserve"> </w:t>
      </w:r>
      <w:r w:rsidRPr="00351E2D">
        <w:rPr>
          <w:lang w:val="en-US"/>
        </w:rPr>
        <w:t>borusunun</w:t>
      </w:r>
      <w:r w:rsidRPr="00351E2D">
        <w:rPr>
          <w:spacing w:val="40"/>
          <w:lang w:val="en-US"/>
        </w:rPr>
        <w:t xml:space="preserve"> </w:t>
      </w:r>
      <w:r w:rsidRPr="00351E2D">
        <w:rPr>
          <w:lang w:val="en-US"/>
        </w:rPr>
        <w:t>xronik xəstəlikləri, qaraciyər, böyrək</w:t>
      </w:r>
      <w:r w:rsidRPr="00351E2D">
        <w:rPr>
          <w:spacing w:val="40"/>
          <w:lang w:val="en-US"/>
        </w:rPr>
        <w:t xml:space="preserve"> </w:t>
      </w:r>
      <w:r w:rsidRPr="00351E2D">
        <w:rPr>
          <w:lang w:val="en-US"/>
        </w:rPr>
        <w:t>xəstəlikləri, şəkərli diabet, peşə ilə</w:t>
      </w:r>
      <w:r w:rsidRPr="00351E2D">
        <w:rPr>
          <w:spacing w:val="40"/>
          <w:lang w:val="en-US"/>
        </w:rPr>
        <w:t xml:space="preserve"> </w:t>
      </w:r>
      <w:r w:rsidRPr="00351E2D">
        <w:rPr>
          <w:lang w:val="en-US"/>
        </w:rPr>
        <w:t>əlaqədar</w:t>
      </w:r>
      <w:r w:rsidRPr="00351E2D">
        <w:rPr>
          <w:spacing w:val="40"/>
          <w:lang w:val="en-US"/>
        </w:rPr>
        <w:t xml:space="preserve"> </w:t>
      </w:r>
      <w:r w:rsidRPr="00351E2D">
        <w:rPr>
          <w:lang w:val="en-US"/>
        </w:rPr>
        <w:t>zərərli</w:t>
      </w:r>
      <w:r w:rsidRPr="00351E2D">
        <w:rPr>
          <w:spacing w:val="40"/>
          <w:lang w:val="en-US"/>
        </w:rPr>
        <w:t xml:space="preserve"> </w:t>
      </w:r>
      <w:r w:rsidRPr="00351E2D">
        <w:rPr>
          <w:lang w:val="en-US"/>
        </w:rPr>
        <w:t>amillər</w:t>
      </w:r>
      <w:r w:rsidRPr="00351E2D">
        <w:rPr>
          <w:spacing w:val="40"/>
          <w:lang w:val="en-US"/>
        </w:rPr>
        <w:t xml:space="preserve"> </w:t>
      </w:r>
      <w:r w:rsidRPr="00351E2D">
        <w:rPr>
          <w:lang w:val="en-US"/>
        </w:rPr>
        <w:t>aiddir.</w:t>
      </w:r>
    </w:p>
    <w:p w14:paraId="49724C8D" w14:textId="77777777" w:rsidR="00304D7E" w:rsidRPr="00351E2D" w:rsidRDefault="00304D7E" w:rsidP="00304D7E">
      <w:pPr>
        <w:ind w:right="495"/>
        <w:rPr>
          <w:lang w:val="en-US"/>
        </w:rPr>
      </w:pPr>
      <w:r w:rsidRPr="00351E2D">
        <w:rPr>
          <w:i/>
          <w:lang w:val="en-US"/>
        </w:rPr>
        <w:t>Kataral</w:t>
      </w:r>
      <w:r w:rsidRPr="00351E2D">
        <w:rPr>
          <w:i/>
          <w:spacing w:val="40"/>
          <w:lang w:val="en-US"/>
        </w:rPr>
        <w:t xml:space="preserve"> </w:t>
      </w:r>
      <w:r w:rsidRPr="00351E2D">
        <w:rPr>
          <w:i/>
          <w:lang w:val="en-US"/>
        </w:rPr>
        <w:t>faringit.</w:t>
      </w:r>
      <w:r w:rsidRPr="00351E2D">
        <w:rPr>
          <w:i/>
          <w:spacing w:val="-3"/>
          <w:lang w:val="en-US"/>
        </w:rPr>
        <w:t xml:space="preserve"> </w:t>
      </w:r>
      <w:r w:rsidRPr="00351E2D">
        <w:rPr>
          <w:lang w:val="en-US"/>
        </w:rPr>
        <w:t>Əlamətlər:</w:t>
      </w:r>
      <w:r w:rsidRPr="00351E2D">
        <w:rPr>
          <w:spacing w:val="-3"/>
          <w:lang w:val="en-US"/>
        </w:rPr>
        <w:t xml:space="preserve"> </w:t>
      </w:r>
      <w:r w:rsidRPr="00351E2D">
        <w:rPr>
          <w:lang w:val="en-US"/>
        </w:rPr>
        <w:t>boğazda</w:t>
      </w:r>
      <w:r w:rsidRPr="00351E2D">
        <w:rPr>
          <w:spacing w:val="40"/>
          <w:lang w:val="en-US"/>
        </w:rPr>
        <w:t xml:space="preserve"> </w:t>
      </w:r>
      <w:r w:rsidRPr="00351E2D">
        <w:rPr>
          <w:lang w:val="en-US"/>
        </w:rPr>
        <w:t>acışma,</w:t>
      </w:r>
      <w:r w:rsidRPr="00351E2D">
        <w:rPr>
          <w:spacing w:val="-2"/>
          <w:lang w:val="en-US"/>
        </w:rPr>
        <w:t xml:space="preserve"> </w:t>
      </w:r>
      <w:r w:rsidRPr="00351E2D">
        <w:rPr>
          <w:lang w:val="en-US"/>
        </w:rPr>
        <w:t>yad</w:t>
      </w:r>
      <w:r w:rsidRPr="00351E2D">
        <w:rPr>
          <w:spacing w:val="-2"/>
          <w:lang w:val="en-US"/>
        </w:rPr>
        <w:t xml:space="preserve"> </w:t>
      </w:r>
      <w:r w:rsidRPr="00351E2D">
        <w:rPr>
          <w:lang w:val="en-US"/>
        </w:rPr>
        <w:t>cisim</w:t>
      </w:r>
      <w:r w:rsidRPr="00351E2D">
        <w:rPr>
          <w:spacing w:val="40"/>
          <w:lang w:val="en-US"/>
        </w:rPr>
        <w:t xml:space="preserve"> </w:t>
      </w:r>
      <w:r w:rsidRPr="00351E2D">
        <w:rPr>
          <w:lang w:val="en-US"/>
        </w:rPr>
        <w:t>hissiyatı,</w:t>
      </w:r>
      <w:r w:rsidRPr="00351E2D">
        <w:rPr>
          <w:spacing w:val="-7"/>
          <w:lang w:val="en-US"/>
        </w:rPr>
        <w:t xml:space="preserve"> </w:t>
      </w:r>
      <w:r w:rsidRPr="00351E2D">
        <w:rPr>
          <w:lang w:val="en-US"/>
        </w:rPr>
        <w:t>udma zamanı</w:t>
      </w:r>
      <w:r w:rsidRPr="00351E2D">
        <w:rPr>
          <w:spacing w:val="80"/>
          <w:lang w:val="en-US"/>
        </w:rPr>
        <w:t xml:space="preserve"> </w:t>
      </w:r>
      <w:r w:rsidRPr="00351E2D">
        <w:rPr>
          <w:lang w:val="en-US"/>
        </w:rPr>
        <w:t>ağrı, isti</w:t>
      </w:r>
      <w:r w:rsidRPr="00351E2D">
        <w:rPr>
          <w:spacing w:val="80"/>
          <w:lang w:val="en-US"/>
        </w:rPr>
        <w:t xml:space="preserve"> </w:t>
      </w:r>
      <w:r w:rsidRPr="00351E2D">
        <w:rPr>
          <w:lang w:val="en-US"/>
        </w:rPr>
        <w:t>və</w:t>
      </w:r>
      <w:r w:rsidRPr="00351E2D">
        <w:rPr>
          <w:spacing w:val="80"/>
          <w:lang w:val="en-US"/>
        </w:rPr>
        <w:t xml:space="preserve"> </w:t>
      </w:r>
      <w:r w:rsidRPr="00351E2D">
        <w:rPr>
          <w:lang w:val="en-US"/>
        </w:rPr>
        <w:t>ya</w:t>
      </w:r>
      <w:r w:rsidRPr="00351E2D">
        <w:rPr>
          <w:spacing w:val="80"/>
          <w:lang w:val="en-US"/>
        </w:rPr>
        <w:t xml:space="preserve"> </w:t>
      </w:r>
      <w:r w:rsidRPr="00351E2D">
        <w:rPr>
          <w:lang w:val="en-US"/>
        </w:rPr>
        <w:t>soyuq,</w:t>
      </w:r>
      <w:r w:rsidRPr="00351E2D">
        <w:rPr>
          <w:spacing w:val="80"/>
          <w:lang w:val="en-US"/>
        </w:rPr>
        <w:t xml:space="preserve"> </w:t>
      </w:r>
      <w:r w:rsidRPr="00351E2D">
        <w:rPr>
          <w:lang w:val="en-US"/>
        </w:rPr>
        <w:t>acılı</w:t>
      </w:r>
      <w:r w:rsidRPr="00351E2D">
        <w:rPr>
          <w:spacing w:val="80"/>
          <w:lang w:val="en-US"/>
        </w:rPr>
        <w:t xml:space="preserve"> </w:t>
      </w:r>
      <w:r w:rsidRPr="00351E2D">
        <w:rPr>
          <w:lang w:val="en-US"/>
        </w:rPr>
        <w:t>qida</w:t>
      </w:r>
      <w:r w:rsidRPr="00351E2D">
        <w:rPr>
          <w:spacing w:val="80"/>
          <w:lang w:val="en-US"/>
        </w:rPr>
        <w:t xml:space="preserve"> </w:t>
      </w:r>
      <w:r w:rsidRPr="00351E2D">
        <w:rPr>
          <w:lang w:val="en-US"/>
        </w:rPr>
        <w:t>qəbulundan</w:t>
      </w:r>
      <w:r w:rsidRPr="00351E2D">
        <w:rPr>
          <w:spacing w:val="80"/>
          <w:lang w:val="en-US"/>
        </w:rPr>
        <w:t xml:space="preserve"> </w:t>
      </w:r>
      <w:r w:rsidRPr="00351E2D">
        <w:rPr>
          <w:lang w:val="en-US"/>
        </w:rPr>
        <w:t>sonra</w:t>
      </w:r>
      <w:r w:rsidRPr="00351E2D">
        <w:rPr>
          <w:spacing w:val="80"/>
          <w:lang w:val="en-US"/>
        </w:rPr>
        <w:t xml:space="preserve"> </w:t>
      </w:r>
      <w:r w:rsidRPr="00351E2D">
        <w:rPr>
          <w:lang w:val="en-US"/>
        </w:rPr>
        <w:t>ağrının</w:t>
      </w:r>
    </w:p>
    <w:p w14:paraId="40EF9DCE" w14:textId="77777777" w:rsidR="00304D7E" w:rsidRPr="00351E2D" w:rsidRDefault="00304D7E" w:rsidP="00304D7E">
      <w:pPr>
        <w:ind w:right="288"/>
        <w:rPr>
          <w:lang w:val="en-US"/>
        </w:rPr>
      </w:pPr>
      <w:r w:rsidRPr="00351E2D">
        <w:rPr>
          <w:lang w:val="en-US"/>
        </w:rPr>
        <w:t>güclənməsi;</w:t>
      </w:r>
      <w:r w:rsidRPr="00351E2D">
        <w:rPr>
          <w:spacing w:val="40"/>
          <w:lang w:val="en-US"/>
        </w:rPr>
        <w:t xml:space="preserve"> </w:t>
      </w:r>
      <w:r w:rsidRPr="00351E2D">
        <w:rPr>
          <w:lang w:val="en-US"/>
        </w:rPr>
        <w:t>udlaqda</w:t>
      </w:r>
      <w:r w:rsidRPr="00351E2D">
        <w:rPr>
          <w:spacing w:val="40"/>
          <w:lang w:val="en-US"/>
        </w:rPr>
        <w:t xml:space="preserve"> </w:t>
      </w:r>
      <w:r w:rsidRPr="00351E2D">
        <w:rPr>
          <w:lang w:val="en-US"/>
        </w:rPr>
        <w:t>çoxlu</w:t>
      </w:r>
      <w:r w:rsidRPr="00351E2D">
        <w:rPr>
          <w:spacing w:val="40"/>
          <w:lang w:val="en-US"/>
        </w:rPr>
        <w:t xml:space="preserve"> </w:t>
      </w:r>
      <w:r w:rsidRPr="00351E2D">
        <w:rPr>
          <w:lang w:val="en-US"/>
        </w:rPr>
        <w:t>miqdarda</w:t>
      </w:r>
      <w:r w:rsidRPr="00351E2D">
        <w:rPr>
          <w:spacing w:val="-3"/>
          <w:lang w:val="en-US"/>
        </w:rPr>
        <w:t xml:space="preserve"> </w:t>
      </w:r>
      <w:r w:rsidRPr="00351E2D">
        <w:rPr>
          <w:lang w:val="en-US"/>
        </w:rPr>
        <w:t>suvaşqan</w:t>
      </w:r>
      <w:r w:rsidRPr="00351E2D">
        <w:rPr>
          <w:spacing w:val="40"/>
          <w:lang w:val="en-US"/>
        </w:rPr>
        <w:t xml:space="preserve"> </w:t>
      </w:r>
      <w:r w:rsidRPr="00351E2D">
        <w:rPr>
          <w:lang w:val="en-US"/>
        </w:rPr>
        <w:t>selikli</w:t>
      </w:r>
      <w:r w:rsidRPr="00351E2D">
        <w:rPr>
          <w:spacing w:val="40"/>
          <w:lang w:val="en-US"/>
        </w:rPr>
        <w:t xml:space="preserve"> </w:t>
      </w:r>
      <w:r w:rsidRPr="00351E2D">
        <w:rPr>
          <w:lang w:val="en-US"/>
        </w:rPr>
        <w:t>ekssudatın</w:t>
      </w:r>
      <w:r w:rsidRPr="00351E2D">
        <w:rPr>
          <w:spacing w:val="40"/>
          <w:lang w:val="en-US"/>
        </w:rPr>
        <w:t xml:space="preserve"> </w:t>
      </w:r>
      <w:r w:rsidRPr="00351E2D">
        <w:rPr>
          <w:lang w:val="en-US"/>
        </w:rPr>
        <w:t>toplanması daimi</w:t>
      </w:r>
      <w:r w:rsidRPr="00351E2D">
        <w:rPr>
          <w:spacing w:val="40"/>
          <w:lang w:val="en-US"/>
        </w:rPr>
        <w:t xml:space="preserve"> </w:t>
      </w:r>
      <w:r w:rsidRPr="00351E2D">
        <w:rPr>
          <w:lang w:val="en-US"/>
        </w:rPr>
        <w:t>öskürmə hayxırma</w:t>
      </w:r>
      <w:r w:rsidRPr="00351E2D">
        <w:rPr>
          <w:spacing w:val="40"/>
          <w:lang w:val="en-US"/>
        </w:rPr>
        <w:t xml:space="preserve"> </w:t>
      </w:r>
      <w:r w:rsidRPr="00351E2D">
        <w:rPr>
          <w:lang w:val="en-US"/>
        </w:rPr>
        <w:t>zərurəti</w:t>
      </w:r>
      <w:r w:rsidRPr="00351E2D">
        <w:rPr>
          <w:spacing w:val="40"/>
          <w:lang w:val="en-US"/>
        </w:rPr>
        <w:t xml:space="preserve"> </w:t>
      </w:r>
      <w:r w:rsidRPr="00351E2D">
        <w:rPr>
          <w:lang w:val="en-US"/>
        </w:rPr>
        <w:t>törədir. Öskürmə</w:t>
      </w:r>
      <w:r w:rsidRPr="00351E2D">
        <w:rPr>
          <w:spacing w:val="40"/>
          <w:lang w:val="en-US"/>
        </w:rPr>
        <w:t xml:space="preserve"> </w:t>
      </w:r>
      <w:r w:rsidRPr="00351E2D">
        <w:rPr>
          <w:lang w:val="en-US"/>
        </w:rPr>
        <w:t>səhər</w:t>
      </w:r>
      <w:r w:rsidRPr="00351E2D">
        <w:rPr>
          <w:spacing w:val="40"/>
          <w:lang w:val="en-US"/>
        </w:rPr>
        <w:t xml:space="preserve"> </w:t>
      </w:r>
      <w:r w:rsidRPr="00351E2D">
        <w:rPr>
          <w:lang w:val="en-US"/>
        </w:rPr>
        <w:t>daha çox</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və bəzən</w:t>
      </w:r>
      <w:r w:rsidRPr="00351E2D">
        <w:rPr>
          <w:spacing w:val="40"/>
          <w:lang w:val="en-US"/>
        </w:rPr>
        <w:t xml:space="preserve"> </w:t>
      </w:r>
      <w:r w:rsidRPr="00351E2D">
        <w:rPr>
          <w:lang w:val="en-US"/>
        </w:rPr>
        <w:t>ürəkbulanma və hətta</w:t>
      </w:r>
      <w:r w:rsidRPr="00351E2D">
        <w:rPr>
          <w:spacing w:val="40"/>
          <w:lang w:val="en-US"/>
        </w:rPr>
        <w:t xml:space="preserve"> </w:t>
      </w:r>
      <w:r w:rsidRPr="00351E2D">
        <w:rPr>
          <w:lang w:val="en-US"/>
        </w:rPr>
        <w:t>qusma</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müşayiət</w:t>
      </w:r>
      <w:r w:rsidRPr="00351E2D">
        <w:rPr>
          <w:spacing w:val="40"/>
          <w:lang w:val="en-US"/>
        </w:rPr>
        <w:t xml:space="preserve"> </w:t>
      </w:r>
      <w:r w:rsidRPr="00351E2D">
        <w:rPr>
          <w:lang w:val="en-US"/>
        </w:rPr>
        <w:t>olunur.</w:t>
      </w:r>
      <w:r w:rsidRPr="00351E2D">
        <w:rPr>
          <w:spacing w:val="40"/>
          <w:lang w:val="en-US"/>
        </w:rPr>
        <w:t xml:space="preserve"> </w:t>
      </w:r>
      <w:r w:rsidRPr="00351E2D">
        <w:rPr>
          <w:lang w:val="en-US"/>
        </w:rPr>
        <w:t>Farinqoskopiya</w:t>
      </w:r>
    </w:p>
    <w:p w14:paraId="4385C6D8" w14:textId="77777777" w:rsidR="00304D7E" w:rsidRPr="00351E2D" w:rsidRDefault="00304D7E" w:rsidP="00304D7E">
      <w:pPr>
        <w:tabs>
          <w:tab w:val="left" w:pos="3952"/>
        </w:tabs>
        <w:ind w:right="1276"/>
        <w:rPr>
          <w:lang w:val="en-US"/>
        </w:rPr>
      </w:pPr>
      <w:r w:rsidRPr="00351E2D">
        <w:rPr>
          <w:lang w:val="en-US"/>
        </w:rPr>
        <w:t>zamanı</w:t>
      </w:r>
      <w:r w:rsidRPr="00351E2D">
        <w:rPr>
          <w:spacing w:val="40"/>
          <w:lang w:val="en-US"/>
        </w:rPr>
        <w:t xml:space="preserve"> </w:t>
      </w:r>
      <w:r w:rsidRPr="00351E2D">
        <w:rPr>
          <w:lang w:val="en-US"/>
        </w:rPr>
        <w:t>udlaq</w:t>
      </w:r>
      <w:r w:rsidRPr="00351E2D">
        <w:rPr>
          <w:spacing w:val="40"/>
          <w:lang w:val="en-US"/>
        </w:rPr>
        <w:t xml:space="preserve"> </w:t>
      </w:r>
      <w:r w:rsidRPr="00351E2D">
        <w:rPr>
          <w:lang w:val="en-US"/>
        </w:rPr>
        <w:t>selikli</w:t>
      </w:r>
      <w:r w:rsidRPr="00351E2D">
        <w:rPr>
          <w:spacing w:val="40"/>
          <w:lang w:val="en-US"/>
        </w:rPr>
        <w:t xml:space="preserve"> </w:t>
      </w:r>
      <w:r w:rsidRPr="00351E2D">
        <w:rPr>
          <w:lang w:val="en-US"/>
        </w:rPr>
        <w:t>qişasının</w:t>
      </w:r>
      <w:r w:rsidRPr="00351E2D">
        <w:rPr>
          <w:lang w:val="en-US"/>
        </w:rPr>
        <w:tab/>
        <w:t>yayılmış</w:t>
      </w:r>
      <w:r w:rsidRPr="00351E2D">
        <w:rPr>
          <w:spacing w:val="40"/>
          <w:lang w:val="en-US"/>
        </w:rPr>
        <w:t xml:space="preserve"> </w:t>
      </w:r>
      <w:r w:rsidRPr="00351E2D">
        <w:rPr>
          <w:lang w:val="en-US"/>
        </w:rPr>
        <w:t>hiperemiyası</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 xml:space="preserve">şişkinliyi </w:t>
      </w:r>
      <w:r w:rsidRPr="00351E2D">
        <w:rPr>
          <w:spacing w:val="-2"/>
          <w:lang w:val="en-US"/>
        </w:rPr>
        <w:t>aşkarlanır.</w:t>
      </w:r>
    </w:p>
    <w:p w14:paraId="7E2A3298" w14:textId="77777777" w:rsidR="00304D7E" w:rsidRPr="00351E2D" w:rsidRDefault="00304D7E" w:rsidP="00304D7E">
      <w:pPr>
        <w:tabs>
          <w:tab w:val="left" w:pos="3474"/>
          <w:tab w:val="left" w:pos="4948"/>
        </w:tabs>
        <w:ind w:right="495"/>
        <w:rPr>
          <w:lang w:val="en-US"/>
        </w:rPr>
      </w:pPr>
      <w:r w:rsidRPr="00351E2D">
        <w:rPr>
          <w:i/>
          <w:lang w:val="en-US"/>
        </w:rPr>
        <w:t>Hipertrofik</w:t>
      </w:r>
      <w:r w:rsidRPr="00351E2D">
        <w:rPr>
          <w:i/>
          <w:spacing w:val="40"/>
          <w:lang w:val="en-US"/>
        </w:rPr>
        <w:t xml:space="preserve"> </w:t>
      </w:r>
      <w:r w:rsidRPr="00351E2D">
        <w:rPr>
          <w:i/>
          <w:lang w:val="en-US"/>
        </w:rPr>
        <w:t xml:space="preserve">faringit. </w:t>
      </w:r>
      <w:r w:rsidRPr="00351E2D">
        <w:rPr>
          <w:lang w:val="en-US"/>
        </w:rPr>
        <w:t>Bu zaman</w:t>
      </w:r>
      <w:r w:rsidRPr="00351E2D">
        <w:rPr>
          <w:spacing w:val="40"/>
          <w:lang w:val="en-US"/>
        </w:rPr>
        <w:t xml:space="preserve"> </w:t>
      </w:r>
      <w:r w:rsidRPr="00351E2D">
        <w:rPr>
          <w:lang w:val="en-US"/>
        </w:rPr>
        <w:t>yuxarıda</w:t>
      </w:r>
      <w:r w:rsidRPr="00351E2D">
        <w:rPr>
          <w:spacing w:val="40"/>
          <w:lang w:val="en-US"/>
        </w:rPr>
        <w:t xml:space="preserve"> </w:t>
      </w:r>
      <w:r w:rsidRPr="00351E2D">
        <w:rPr>
          <w:lang w:val="en-US"/>
        </w:rPr>
        <w:t>sadalanan</w:t>
      </w:r>
      <w:r w:rsidRPr="00351E2D">
        <w:rPr>
          <w:spacing w:val="40"/>
          <w:lang w:val="en-US"/>
        </w:rPr>
        <w:t xml:space="preserve"> </w:t>
      </w:r>
      <w:r w:rsidRPr="00351E2D">
        <w:rPr>
          <w:lang w:val="en-US"/>
        </w:rPr>
        <w:t>əlamətlər</w:t>
      </w:r>
      <w:r w:rsidRPr="00351E2D">
        <w:rPr>
          <w:spacing w:val="40"/>
          <w:lang w:val="en-US"/>
        </w:rPr>
        <w:t xml:space="preserve"> </w:t>
      </w:r>
      <w:r w:rsidRPr="00351E2D">
        <w:rPr>
          <w:lang w:val="en-US"/>
        </w:rPr>
        <w:t>daha</w:t>
      </w:r>
      <w:r w:rsidRPr="00351E2D">
        <w:rPr>
          <w:spacing w:val="40"/>
          <w:lang w:val="en-US"/>
        </w:rPr>
        <w:t xml:space="preserve"> </w:t>
      </w:r>
      <w:r w:rsidRPr="00351E2D">
        <w:rPr>
          <w:lang w:val="en-US"/>
        </w:rPr>
        <w:t>qabarıq olur.</w:t>
      </w:r>
      <w:r w:rsidRPr="00351E2D">
        <w:rPr>
          <w:spacing w:val="40"/>
          <w:lang w:val="en-US"/>
        </w:rPr>
        <w:t xml:space="preserve"> </w:t>
      </w:r>
      <w:r w:rsidRPr="00351E2D">
        <w:rPr>
          <w:lang w:val="en-US"/>
        </w:rPr>
        <w:t>Farinqoskopiya</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limfoid</w:t>
      </w:r>
      <w:r w:rsidRPr="00351E2D">
        <w:rPr>
          <w:spacing w:val="40"/>
          <w:lang w:val="en-US"/>
        </w:rPr>
        <w:t xml:space="preserve"> </w:t>
      </w:r>
      <w:r w:rsidRPr="00351E2D">
        <w:rPr>
          <w:lang w:val="en-US"/>
        </w:rPr>
        <w:t>toxumanın udlağın</w:t>
      </w:r>
      <w:r w:rsidRPr="00351E2D">
        <w:rPr>
          <w:spacing w:val="40"/>
          <w:lang w:val="en-US"/>
        </w:rPr>
        <w:t xml:space="preserve"> </w:t>
      </w:r>
      <w:r w:rsidRPr="00351E2D">
        <w:rPr>
          <w:lang w:val="en-US"/>
        </w:rPr>
        <w:t>dal</w:t>
      </w:r>
      <w:r w:rsidRPr="00351E2D">
        <w:rPr>
          <w:spacing w:val="40"/>
          <w:lang w:val="en-US"/>
        </w:rPr>
        <w:t xml:space="preserve"> </w:t>
      </w:r>
      <w:r w:rsidRPr="00351E2D">
        <w:rPr>
          <w:lang w:val="en-US"/>
        </w:rPr>
        <w:t>divarında</w:t>
      </w:r>
      <w:r w:rsidRPr="00351E2D">
        <w:rPr>
          <w:spacing w:val="80"/>
          <w:lang w:val="en-US"/>
        </w:rPr>
        <w:t xml:space="preserve"> </w:t>
      </w:r>
      <w:r w:rsidRPr="00351E2D">
        <w:rPr>
          <w:lang w:val="en-US"/>
        </w:rPr>
        <w:t>böyük</w:t>
      </w:r>
      <w:r w:rsidRPr="00351E2D">
        <w:rPr>
          <w:spacing w:val="40"/>
          <w:lang w:val="en-US"/>
        </w:rPr>
        <w:t xml:space="preserve"> </w:t>
      </w:r>
      <w:r w:rsidRPr="00351E2D">
        <w:rPr>
          <w:lang w:val="en-US"/>
        </w:rPr>
        <w:t>qırmızı</w:t>
      </w:r>
      <w:r w:rsidRPr="00351E2D">
        <w:rPr>
          <w:spacing w:val="40"/>
          <w:lang w:val="en-US"/>
        </w:rPr>
        <w:t xml:space="preserve"> </w:t>
      </w:r>
      <w:r w:rsidRPr="00351E2D">
        <w:rPr>
          <w:lang w:val="en-US"/>
        </w:rPr>
        <w:t>dənələr</w:t>
      </w:r>
      <w:r w:rsidRPr="00351E2D">
        <w:rPr>
          <w:spacing w:val="40"/>
          <w:lang w:val="en-US"/>
        </w:rPr>
        <w:t xml:space="preserve"> </w:t>
      </w:r>
      <w:r w:rsidRPr="00351E2D">
        <w:rPr>
          <w:lang w:val="en-US"/>
        </w:rPr>
        <w:t>şəklində</w:t>
      </w:r>
      <w:r w:rsidRPr="00351E2D">
        <w:rPr>
          <w:spacing w:val="40"/>
          <w:lang w:val="en-US"/>
        </w:rPr>
        <w:t xml:space="preserve"> </w:t>
      </w:r>
      <w:r w:rsidRPr="00351E2D">
        <w:rPr>
          <w:lang w:val="en-US"/>
        </w:rPr>
        <w:t>toplanması</w:t>
      </w:r>
      <w:r w:rsidRPr="00351E2D">
        <w:rPr>
          <w:spacing w:val="40"/>
          <w:lang w:val="en-US"/>
        </w:rPr>
        <w:t xml:space="preserve"> </w:t>
      </w:r>
      <w:r w:rsidRPr="00351E2D">
        <w:rPr>
          <w:lang w:val="en-US"/>
        </w:rPr>
        <w:t>qeyd</w:t>
      </w:r>
      <w:r w:rsidRPr="00351E2D">
        <w:rPr>
          <w:spacing w:val="40"/>
          <w:lang w:val="en-US"/>
        </w:rPr>
        <w:t xml:space="preserve"> </w:t>
      </w:r>
      <w:r w:rsidRPr="00351E2D">
        <w:rPr>
          <w:lang w:val="en-US"/>
        </w:rPr>
        <w:t>olunur -</w:t>
      </w:r>
      <w:r w:rsidRPr="00351E2D">
        <w:rPr>
          <w:spacing w:val="40"/>
          <w:lang w:val="en-US"/>
        </w:rPr>
        <w:t xml:space="preserve"> </w:t>
      </w:r>
      <w:r w:rsidRPr="00351E2D">
        <w:rPr>
          <w:lang w:val="en-US"/>
        </w:rPr>
        <w:t>buna</w:t>
      </w:r>
      <w:r w:rsidRPr="00351E2D">
        <w:rPr>
          <w:spacing w:val="40"/>
          <w:lang w:val="en-US"/>
        </w:rPr>
        <w:t xml:space="preserve"> </w:t>
      </w:r>
      <w:r w:rsidRPr="00351E2D">
        <w:rPr>
          <w:lang w:val="en-US"/>
        </w:rPr>
        <w:t>qqranulyoz faringit</w:t>
      </w:r>
      <w:r w:rsidRPr="00351E2D">
        <w:rPr>
          <w:spacing w:val="40"/>
          <w:lang w:val="en-US"/>
        </w:rPr>
        <w:t xml:space="preserve"> </w:t>
      </w:r>
      <w:r w:rsidRPr="00351E2D">
        <w:rPr>
          <w:lang w:val="en-US"/>
        </w:rPr>
        <w:t>deyilir.</w:t>
      </w:r>
      <w:r w:rsidRPr="00351E2D">
        <w:rPr>
          <w:spacing w:val="40"/>
          <w:lang w:val="en-US"/>
        </w:rPr>
        <w:t xml:space="preserve"> </w:t>
      </w:r>
      <w:r w:rsidRPr="00351E2D">
        <w:rPr>
          <w:lang w:val="en-US"/>
        </w:rPr>
        <w:t>Dal damaq</w:t>
      </w:r>
      <w:r w:rsidRPr="00351E2D">
        <w:rPr>
          <w:lang w:val="en-US"/>
        </w:rPr>
        <w:tab/>
      </w:r>
      <w:r w:rsidRPr="00351E2D">
        <w:rPr>
          <w:spacing w:val="-2"/>
          <w:lang w:val="en-US"/>
        </w:rPr>
        <w:t>qövslərinin</w:t>
      </w:r>
      <w:r w:rsidRPr="00351E2D">
        <w:rPr>
          <w:lang w:val="en-US"/>
        </w:rPr>
        <w:tab/>
        <w:t>arxasında</w:t>
      </w:r>
      <w:r w:rsidRPr="00351E2D">
        <w:rPr>
          <w:spacing w:val="40"/>
          <w:lang w:val="en-US"/>
        </w:rPr>
        <w:t xml:space="preserve"> </w:t>
      </w:r>
      <w:r w:rsidRPr="00351E2D">
        <w:rPr>
          <w:lang w:val="en-US"/>
        </w:rPr>
        <w:t>limfoid</w:t>
      </w:r>
      <w:r w:rsidRPr="00351E2D">
        <w:rPr>
          <w:spacing w:val="40"/>
          <w:lang w:val="en-US"/>
        </w:rPr>
        <w:t xml:space="preserve"> </w:t>
      </w:r>
      <w:r w:rsidRPr="00351E2D">
        <w:rPr>
          <w:lang w:val="en-US"/>
        </w:rPr>
        <w:t>toxumanın böyüməsi</w:t>
      </w:r>
      <w:r w:rsidRPr="00351E2D">
        <w:rPr>
          <w:spacing w:val="40"/>
          <w:lang w:val="en-US"/>
        </w:rPr>
        <w:t xml:space="preserve"> </w:t>
      </w:r>
      <w:r w:rsidRPr="00351E2D">
        <w:rPr>
          <w:lang w:val="en-US"/>
        </w:rPr>
        <w:t>yan</w:t>
      </w:r>
      <w:r w:rsidRPr="00351E2D">
        <w:rPr>
          <w:spacing w:val="40"/>
          <w:lang w:val="en-US"/>
        </w:rPr>
        <w:t xml:space="preserve"> </w:t>
      </w:r>
      <w:r w:rsidRPr="00351E2D">
        <w:rPr>
          <w:lang w:val="en-US"/>
        </w:rPr>
        <w:t>hipertrofik</w:t>
      </w:r>
      <w:r w:rsidRPr="00351E2D">
        <w:rPr>
          <w:spacing w:val="40"/>
          <w:lang w:val="en-US"/>
        </w:rPr>
        <w:t xml:space="preserve"> </w:t>
      </w:r>
      <w:r w:rsidRPr="00351E2D">
        <w:rPr>
          <w:lang w:val="en-US"/>
        </w:rPr>
        <w:t>faringit</w:t>
      </w:r>
      <w:r w:rsidRPr="00351E2D">
        <w:rPr>
          <w:spacing w:val="40"/>
          <w:lang w:val="en-US"/>
        </w:rPr>
        <w:t xml:space="preserve"> </w:t>
      </w:r>
      <w:r w:rsidRPr="00351E2D">
        <w:rPr>
          <w:lang w:val="en-US"/>
        </w:rPr>
        <w:t>adlanır.</w:t>
      </w:r>
    </w:p>
    <w:p w14:paraId="33E3E12A" w14:textId="77777777" w:rsidR="00304D7E" w:rsidRPr="00351E2D" w:rsidRDefault="00304D7E" w:rsidP="00304D7E">
      <w:pPr>
        <w:tabs>
          <w:tab w:val="left" w:pos="3355"/>
          <w:tab w:val="left" w:pos="5404"/>
        </w:tabs>
        <w:ind w:right="585"/>
        <w:rPr>
          <w:lang w:val="en-US"/>
        </w:rPr>
      </w:pPr>
      <w:r w:rsidRPr="00351E2D">
        <w:rPr>
          <w:i/>
          <w:lang w:val="en-US"/>
        </w:rPr>
        <w:t>Atrofik</w:t>
      </w:r>
      <w:r w:rsidRPr="00351E2D">
        <w:rPr>
          <w:i/>
          <w:spacing w:val="40"/>
          <w:lang w:val="en-US"/>
        </w:rPr>
        <w:t xml:space="preserve"> </w:t>
      </w:r>
      <w:r w:rsidRPr="00351E2D">
        <w:rPr>
          <w:i/>
          <w:lang w:val="en-US"/>
        </w:rPr>
        <w:t xml:space="preserve">faringit. </w:t>
      </w:r>
      <w:r w:rsidRPr="00351E2D">
        <w:rPr>
          <w:lang w:val="en-US"/>
        </w:rPr>
        <w:t>Xəstəliyin</w:t>
      </w:r>
      <w:r w:rsidRPr="00351E2D">
        <w:rPr>
          <w:spacing w:val="40"/>
          <w:lang w:val="en-US"/>
        </w:rPr>
        <w:t xml:space="preserve"> </w:t>
      </w:r>
      <w:r w:rsidRPr="00351E2D">
        <w:rPr>
          <w:lang w:val="en-US"/>
        </w:rPr>
        <w:t>ən</w:t>
      </w:r>
      <w:r w:rsidRPr="00351E2D">
        <w:rPr>
          <w:spacing w:val="40"/>
          <w:lang w:val="en-US"/>
        </w:rPr>
        <w:t xml:space="preserve"> </w:t>
      </w:r>
      <w:r w:rsidRPr="00351E2D">
        <w:rPr>
          <w:lang w:val="en-US"/>
        </w:rPr>
        <w:t>əzablı</w:t>
      </w:r>
      <w:r w:rsidRPr="00351E2D">
        <w:rPr>
          <w:spacing w:val="40"/>
          <w:lang w:val="en-US"/>
        </w:rPr>
        <w:t xml:space="preserve"> </w:t>
      </w:r>
      <w:r w:rsidRPr="00351E2D">
        <w:rPr>
          <w:lang w:val="en-US"/>
        </w:rPr>
        <w:t>formasıdır.</w:t>
      </w:r>
      <w:r w:rsidRPr="00351E2D">
        <w:rPr>
          <w:spacing w:val="40"/>
          <w:lang w:val="en-US"/>
        </w:rPr>
        <w:t xml:space="preserve"> </w:t>
      </w:r>
      <w:r w:rsidRPr="00351E2D">
        <w:rPr>
          <w:lang w:val="en-US"/>
        </w:rPr>
        <w:t>Xəstələr</w:t>
      </w:r>
      <w:r w:rsidRPr="00351E2D">
        <w:rPr>
          <w:spacing w:val="40"/>
          <w:lang w:val="en-US"/>
        </w:rPr>
        <w:t xml:space="preserve"> </w:t>
      </w:r>
      <w:r w:rsidRPr="00351E2D">
        <w:rPr>
          <w:lang w:val="en-US"/>
        </w:rPr>
        <w:t>boğazda</w:t>
      </w:r>
      <w:r w:rsidRPr="00351E2D">
        <w:rPr>
          <w:spacing w:val="40"/>
          <w:lang w:val="en-US"/>
        </w:rPr>
        <w:t xml:space="preserve"> </w:t>
      </w:r>
      <w:r w:rsidRPr="00351E2D">
        <w:rPr>
          <w:lang w:val="en-US"/>
        </w:rPr>
        <w:t>daimi quruluq</w:t>
      </w:r>
      <w:r w:rsidRPr="00351E2D">
        <w:rPr>
          <w:spacing w:val="40"/>
          <w:lang w:val="en-US"/>
        </w:rPr>
        <w:t xml:space="preserve"> </w:t>
      </w:r>
      <w:r w:rsidRPr="00351E2D">
        <w:rPr>
          <w:lang w:val="en-US"/>
        </w:rPr>
        <w:t>hiss edirlər, qartmaqlar</w:t>
      </w:r>
      <w:r w:rsidRPr="00351E2D">
        <w:rPr>
          <w:spacing w:val="40"/>
          <w:lang w:val="en-US"/>
        </w:rPr>
        <w:t xml:space="preserve"> </w:t>
      </w:r>
      <w:r w:rsidRPr="00351E2D">
        <w:rPr>
          <w:lang w:val="en-US"/>
        </w:rPr>
        <w:t>əmələ</w:t>
      </w:r>
      <w:r w:rsidRPr="00351E2D">
        <w:rPr>
          <w:spacing w:val="40"/>
          <w:lang w:val="en-US"/>
        </w:rPr>
        <w:t xml:space="preserve"> </w:t>
      </w:r>
      <w:r w:rsidRPr="00351E2D">
        <w:rPr>
          <w:lang w:val="en-US"/>
        </w:rPr>
        <w:t>gəlir. Adətən</w:t>
      </w:r>
      <w:r w:rsidRPr="00351E2D">
        <w:rPr>
          <w:spacing w:val="40"/>
          <w:lang w:val="en-US"/>
        </w:rPr>
        <w:t xml:space="preserve"> </w:t>
      </w:r>
      <w:r w:rsidRPr="00351E2D">
        <w:rPr>
          <w:lang w:val="en-US"/>
        </w:rPr>
        <w:t>burun</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burun – udlaqda</w:t>
      </w:r>
      <w:r w:rsidRPr="00351E2D">
        <w:rPr>
          <w:spacing w:val="40"/>
          <w:lang w:val="en-US"/>
        </w:rPr>
        <w:t xml:space="preserve"> </w:t>
      </w:r>
      <w:r w:rsidRPr="00351E2D">
        <w:rPr>
          <w:lang w:val="en-US"/>
        </w:rPr>
        <w:t>atrofik</w:t>
      </w:r>
      <w:r w:rsidRPr="00351E2D">
        <w:rPr>
          <w:spacing w:val="40"/>
          <w:lang w:val="en-US"/>
        </w:rPr>
        <w:t xml:space="preserve"> </w:t>
      </w:r>
      <w:r w:rsidRPr="00351E2D">
        <w:rPr>
          <w:lang w:val="en-US"/>
        </w:rPr>
        <w:t>proseslərlə yanaşı</w:t>
      </w:r>
      <w:r w:rsidRPr="00351E2D">
        <w:rPr>
          <w:spacing w:val="40"/>
          <w:lang w:val="en-US"/>
        </w:rPr>
        <w:t xml:space="preserve"> </w:t>
      </w:r>
      <w:r w:rsidRPr="00351E2D">
        <w:rPr>
          <w:lang w:val="en-US"/>
        </w:rPr>
        <w:t>gedir.</w:t>
      </w:r>
      <w:r w:rsidRPr="00351E2D">
        <w:rPr>
          <w:spacing w:val="40"/>
          <w:lang w:val="en-US"/>
        </w:rPr>
        <w:t xml:space="preserve"> </w:t>
      </w:r>
      <w:r w:rsidRPr="00351E2D">
        <w:rPr>
          <w:lang w:val="en-US"/>
        </w:rPr>
        <w:t>Farinqoskopiya</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udlağın selikli</w:t>
      </w:r>
      <w:r w:rsidRPr="00351E2D">
        <w:rPr>
          <w:spacing w:val="40"/>
          <w:lang w:val="en-US"/>
        </w:rPr>
        <w:t xml:space="preserve"> </w:t>
      </w:r>
      <w:r w:rsidRPr="00351E2D">
        <w:rPr>
          <w:lang w:val="en-US"/>
        </w:rPr>
        <w:t>qişası</w:t>
      </w:r>
      <w:r w:rsidRPr="00351E2D">
        <w:rPr>
          <w:spacing w:val="40"/>
          <w:lang w:val="en-US"/>
        </w:rPr>
        <w:t xml:space="preserve"> </w:t>
      </w:r>
      <w:r w:rsidRPr="00351E2D">
        <w:rPr>
          <w:lang w:val="en-US"/>
        </w:rPr>
        <w:t>quru,</w:t>
      </w:r>
      <w:r w:rsidRPr="00351E2D">
        <w:rPr>
          <w:spacing w:val="40"/>
          <w:lang w:val="en-US"/>
        </w:rPr>
        <w:t xml:space="preserve"> </w:t>
      </w:r>
      <w:r w:rsidRPr="00351E2D">
        <w:rPr>
          <w:lang w:val="en-US"/>
        </w:rPr>
        <w:t>parlaq,</w:t>
      </w:r>
      <w:r w:rsidRPr="00351E2D">
        <w:rPr>
          <w:spacing w:val="40"/>
          <w:lang w:val="en-US"/>
        </w:rPr>
        <w:t xml:space="preserve"> </w:t>
      </w:r>
      <w:r w:rsidRPr="00351E2D">
        <w:rPr>
          <w:lang w:val="en-US"/>
        </w:rPr>
        <w:t>sanki</w:t>
      </w:r>
      <w:r w:rsidRPr="00351E2D">
        <w:rPr>
          <w:spacing w:val="40"/>
          <w:lang w:val="en-US"/>
        </w:rPr>
        <w:t xml:space="preserve"> </w:t>
      </w:r>
      <w:r w:rsidRPr="00351E2D">
        <w:rPr>
          <w:lang w:val="en-US"/>
        </w:rPr>
        <w:t>nazik</w:t>
      </w:r>
      <w:r w:rsidRPr="00351E2D">
        <w:rPr>
          <w:spacing w:val="40"/>
          <w:lang w:val="en-US"/>
        </w:rPr>
        <w:t xml:space="preserve"> </w:t>
      </w:r>
      <w:r w:rsidRPr="00351E2D">
        <w:rPr>
          <w:lang w:val="en-US"/>
        </w:rPr>
        <w:t>lak</w:t>
      </w:r>
      <w:r w:rsidRPr="00351E2D">
        <w:rPr>
          <w:lang w:val="en-US"/>
        </w:rPr>
        <w:tab/>
        <w:t>qatı</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örtülmüş</w:t>
      </w:r>
      <w:r w:rsidRPr="00351E2D">
        <w:rPr>
          <w:spacing w:val="40"/>
          <w:lang w:val="en-US"/>
        </w:rPr>
        <w:t xml:space="preserve"> </w:t>
      </w:r>
      <w:r w:rsidRPr="00351E2D">
        <w:rPr>
          <w:lang w:val="en-US"/>
        </w:rPr>
        <w:t>olur,</w:t>
      </w:r>
      <w:r w:rsidRPr="00351E2D">
        <w:rPr>
          <w:spacing w:val="-7"/>
          <w:lang w:val="en-US"/>
        </w:rPr>
        <w:t xml:space="preserve"> </w:t>
      </w:r>
      <w:r w:rsidRPr="00351E2D">
        <w:rPr>
          <w:lang w:val="en-US"/>
        </w:rPr>
        <w:t>bəzən qurumuş</w:t>
      </w:r>
      <w:r w:rsidRPr="00351E2D">
        <w:rPr>
          <w:spacing w:val="40"/>
          <w:lang w:val="en-US"/>
        </w:rPr>
        <w:t xml:space="preserve"> </w:t>
      </w:r>
      <w:r w:rsidRPr="00351E2D">
        <w:rPr>
          <w:lang w:val="en-US"/>
        </w:rPr>
        <w:t>selik, qartmaqlar</w:t>
      </w:r>
      <w:r w:rsidRPr="00351E2D">
        <w:rPr>
          <w:lang w:val="en-US"/>
        </w:rPr>
        <w:tab/>
        <w:t>aşkar</w:t>
      </w:r>
      <w:r w:rsidRPr="00351E2D">
        <w:rPr>
          <w:spacing w:val="40"/>
          <w:lang w:val="en-US"/>
        </w:rPr>
        <w:t xml:space="preserve"> </w:t>
      </w:r>
      <w:r w:rsidRPr="00351E2D">
        <w:rPr>
          <w:lang w:val="en-US"/>
        </w:rPr>
        <w:t>edilir.</w:t>
      </w:r>
    </w:p>
    <w:p w14:paraId="4841CA1F" w14:textId="77777777" w:rsidR="00304D7E" w:rsidRPr="00351E2D" w:rsidRDefault="00304D7E" w:rsidP="00304D7E">
      <w:pPr>
        <w:tabs>
          <w:tab w:val="left" w:pos="2652"/>
          <w:tab w:val="left" w:pos="4286"/>
          <w:tab w:val="left" w:pos="5499"/>
          <w:tab w:val="left" w:pos="6412"/>
        </w:tabs>
        <w:ind w:right="236"/>
        <w:rPr>
          <w:lang w:val="en-US"/>
        </w:rPr>
      </w:pPr>
      <w:r w:rsidRPr="00351E2D">
        <w:rPr>
          <w:b/>
          <w:lang w:val="en-US"/>
        </w:rPr>
        <w:t>Müalicə.</w:t>
      </w:r>
      <w:r w:rsidRPr="00351E2D">
        <w:rPr>
          <w:b/>
          <w:spacing w:val="-4"/>
          <w:lang w:val="en-US"/>
        </w:rPr>
        <w:t xml:space="preserve"> </w:t>
      </w:r>
      <w:r w:rsidRPr="00351E2D">
        <w:rPr>
          <w:lang w:val="en-US"/>
        </w:rPr>
        <w:t>Müalicə</w:t>
      </w:r>
      <w:r w:rsidRPr="00351E2D">
        <w:rPr>
          <w:spacing w:val="40"/>
          <w:lang w:val="en-US"/>
        </w:rPr>
        <w:t xml:space="preserve"> </w:t>
      </w:r>
      <w:r w:rsidRPr="00351E2D">
        <w:rPr>
          <w:lang w:val="en-US"/>
        </w:rPr>
        <w:t>əsas</w:t>
      </w:r>
      <w:r w:rsidRPr="00351E2D">
        <w:rPr>
          <w:spacing w:val="40"/>
          <w:lang w:val="en-US"/>
        </w:rPr>
        <w:t xml:space="preserve"> </w:t>
      </w:r>
      <w:r w:rsidRPr="00351E2D">
        <w:rPr>
          <w:lang w:val="en-US"/>
        </w:rPr>
        <w:t>səbəblərin</w:t>
      </w:r>
      <w:r w:rsidRPr="00351E2D">
        <w:rPr>
          <w:spacing w:val="40"/>
          <w:lang w:val="en-US"/>
        </w:rPr>
        <w:t xml:space="preserve"> </w:t>
      </w:r>
      <w:r w:rsidRPr="00351E2D">
        <w:rPr>
          <w:lang w:val="en-US"/>
        </w:rPr>
        <w:t>aradan</w:t>
      </w:r>
      <w:r w:rsidRPr="00351E2D">
        <w:rPr>
          <w:spacing w:val="-4"/>
          <w:lang w:val="en-US"/>
        </w:rPr>
        <w:t xml:space="preserve"> </w:t>
      </w:r>
      <w:r w:rsidRPr="00351E2D">
        <w:rPr>
          <w:lang w:val="en-US"/>
        </w:rPr>
        <w:t>qaldırılmasına</w:t>
      </w:r>
      <w:r w:rsidRPr="00351E2D">
        <w:rPr>
          <w:spacing w:val="40"/>
          <w:lang w:val="en-US"/>
        </w:rPr>
        <w:t xml:space="preserve"> </w:t>
      </w:r>
      <w:r w:rsidRPr="00351E2D">
        <w:rPr>
          <w:lang w:val="en-US"/>
        </w:rPr>
        <w:t>yönəldilməlidir.</w:t>
      </w:r>
      <w:r w:rsidRPr="00351E2D">
        <w:rPr>
          <w:spacing w:val="-4"/>
          <w:lang w:val="en-US"/>
        </w:rPr>
        <w:t xml:space="preserve"> </w:t>
      </w:r>
      <w:r w:rsidRPr="00351E2D">
        <w:rPr>
          <w:lang w:val="en-US"/>
        </w:rPr>
        <w:t>Yerli olaraq</w:t>
      </w:r>
      <w:r w:rsidRPr="00351E2D">
        <w:rPr>
          <w:spacing w:val="40"/>
          <w:lang w:val="en-US"/>
        </w:rPr>
        <w:t xml:space="preserve"> </w:t>
      </w:r>
      <w:r w:rsidRPr="00351E2D">
        <w:rPr>
          <w:lang w:val="en-US"/>
        </w:rPr>
        <w:t>sodanın</w:t>
      </w:r>
      <w:r w:rsidRPr="00351E2D">
        <w:rPr>
          <w:spacing w:val="40"/>
          <w:lang w:val="en-US"/>
        </w:rPr>
        <w:t xml:space="preserve"> </w:t>
      </w:r>
      <w:r w:rsidRPr="00351E2D">
        <w:rPr>
          <w:lang w:val="en-US"/>
        </w:rPr>
        <w:t>ilıq</w:t>
      </w:r>
      <w:r w:rsidRPr="00351E2D">
        <w:rPr>
          <w:spacing w:val="40"/>
          <w:lang w:val="en-US"/>
        </w:rPr>
        <w:t xml:space="preserve"> </w:t>
      </w:r>
      <w:r w:rsidRPr="00351E2D">
        <w:rPr>
          <w:lang w:val="en-US"/>
        </w:rPr>
        <w:t>qələvi</w:t>
      </w:r>
      <w:r w:rsidRPr="00351E2D">
        <w:rPr>
          <w:spacing w:val="40"/>
          <w:lang w:val="en-US"/>
        </w:rPr>
        <w:t xml:space="preserve"> </w:t>
      </w:r>
      <w:r w:rsidRPr="00351E2D">
        <w:rPr>
          <w:lang w:val="en-US"/>
        </w:rPr>
        <w:t>məhlulu,</w:t>
      </w:r>
      <w:r w:rsidRPr="00351E2D">
        <w:rPr>
          <w:spacing w:val="40"/>
          <w:lang w:val="en-US"/>
        </w:rPr>
        <w:t xml:space="preserve"> </w:t>
      </w:r>
      <w:r w:rsidRPr="00351E2D">
        <w:rPr>
          <w:lang w:val="en-US"/>
        </w:rPr>
        <w:t>xörək</w:t>
      </w:r>
      <w:r w:rsidRPr="00351E2D">
        <w:rPr>
          <w:spacing w:val="40"/>
          <w:lang w:val="en-US"/>
        </w:rPr>
        <w:t xml:space="preserve"> </w:t>
      </w:r>
      <w:r w:rsidRPr="00351E2D">
        <w:rPr>
          <w:lang w:val="en-US"/>
        </w:rPr>
        <w:t>duzunun</w:t>
      </w:r>
      <w:r w:rsidRPr="00351E2D">
        <w:rPr>
          <w:lang w:val="en-US"/>
        </w:rPr>
        <w:tab/>
        <w:t>zəif</w:t>
      </w:r>
      <w:r w:rsidRPr="00351E2D">
        <w:rPr>
          <w:spacing w:val="40"/>
          <w:lang w:val="en-US"/>
        </w:rPr>
        <w:t xml:space="preserve"> </w:t>
      </w:r>
      <w:r w:rsidRPr="00351E2D">
        <w:rPr>
          <w:lang w:val="en-US"/>
        </w:rPr>
        <w:t>məhlulu</w:t>
      </w:r>
      <w:r w:rsidRPr="00351E2D">
        <w:rPr>
          <w:spacing w:val="40"/>
          <w:lang w:val="en-US"/>
        </w:rPr>
        <w:t xml:space="preserve"> </w:t>
      </w:r>
      <w:r w:rsidRPr="00351E2D">
        <w:rPr>
          <w:lang w:val="en-US"/>
        </w:rPr>
        <w:t>ilə</w:t>
      </w:r>
      <w:r w:rsidRPr="00351E2D">
        <w:rPr>
          <w:spacing w:val="80"/>
          <w:w w:val="150"/>
          <w:lang w:val="en-US"/>
        </w:rPr>
        <w:t xml:space="preserve"> </w:t>
      </w:r>
      <w:r w:rsidRPr="00351E2D">
        <w:rPr>
          <w:lang w:val="en-US"/>
        </w:rPr>
        <w:t>qarqara</w:t>
      </w:r>
      <w:r w:rsidRPr="00351E2D">
        <w:rPr>
          <w:spacing w:val="80"/>
          <w:lang w:val="en-US"/>
        </w:rPr>
        <w:t xml:space="preserve"> </w:t>
      </w:r>
      <w:r w:rsidRPr="00351E2D">
        <w:rPr>
          <w:lang w:val="en-US"/>
        </w:rPr>
        <w:t>etmək</w:t>
      </w:r>
      <w:r w:rsidRPr="00351E2D">
        <w:rPr>
          <w:spacing w:val="80"/>
          <w:lang w:val="en-US"/>
        </w:rPr>
        <w:t xml:space="preserve"> </w:t>
      </w:r>
      <w:r w:rsidRPr="00351E2D">
        <w:rPr>
          <w:lang w:val="en-US"/>
        </w:rPr>
        <w:t>tövsiyə</w:t>
      </w:r>
      <w:r w:rsidRPr="00351E2D">
        <w:rPr>
          <w:spacing w:val="80"/>
          <w:lang w:val="en-US"/>
        </w:rPr>
        <w:t xml:space="preserve"> </w:t>
      </w:r>
      <w:r w:rsidRPr="00351E2D">
        <w:rPr>
          <w:lang w:val="en-US"/>
        </w:rPr>
        <w:t>olunur. Çobanyastığı</w:t>
      </w:r>
      <w:r w:rsidRPr="00351E2D">
        <w:rPr>
          <w:spacing w:val="80"/>
          <w:lang w:val="en-US"/>
        </w:rPr>
        <w:t xml:space="preserve"> </w:t>
      </w:r>
      <w:r w:rsidRPr="00351E2D">
        <w:rPr>
          <w:lang w:val="en-US"/>
        </w:rPr>
        <w:t>ya</w:t>
      </w:r>
      <w:r w:rsidRPr="00351E2D">
        <w:rPr>
          <w:spacing w:val="80"/>
          <w:lang w:val="en-US"/>
        </w:rPr>
        <w:t xml:space="preserve"> </w:t>
      </w:r>
      <w:r w:rsidRPr="00351E2D">
        <w:rPr>
          <w:lang w:val="en-US"/>
        </w:rPr>
        <w:t>sürvə</w:t>
      </w:r>
      <w:r w:rsidRPr="00351E2D">
        <w:rPr>
          <w:spacing w:val="80"/>
          <w:lang w:val="en-US"/>
        </w:rPr>
        <w:t xml:space="preserve"> </w:t>
      </w:r>
      <w:r w:rsidRPr="00351E2D">
        <w:rPr>
          <w:lang w:val="en-US"/>
        </w:rPr>
        <w:t>ilə</w:t>
      </w:r>
      <w:r w:rsidRPr="00351E2D">
        <w:rPr>
          <w:spacing w:val="80"/>
          <w:lang w:val="en-US"/>
        </w:rPr>
        <w:t xml:space="preserve"> </w:t>
      </w:r>
      <w:r w:rsidRPr="00351E2D">
        <w:rPr>
          <w:lang w:val="en-US"/>
        </w:rPr>
        <w:t>qarqara</w:t>
      </w:r>
      <w:r w:rsidRPr="00351E2D">
        <w:rPr>
          <w:spacing w:val="80"/>
          <w:lang w:val="en-US"/>
        </w:rPr>
        <w:t xml:space="preserve"> </w:t>
      </w:r>
      <w:r w:rsidRPr="00351E2D">
        <w:rPr>
          <w:lang w:val="en-US"/>
        </w:rPr>
        <w:t>yaxşı nəticə verir.</w:t>
      </w:r>
      <w:r w:rsidRPr="00351E2D">
        <w:rPr>
          <w:spacing w:val="40"/>
          <w:lang w:val="en-US"/>
        </w:rPr>
        <w:t xml:space="preserve"> </w:t>
      </w:r>
      <w:r w:rsidRPr="00351E2D">
        <w:rPr>
          <w:lang w:val="en-US"/>
        </w:rPr>
        <w:t>Atrofik</w:t>
      </w:r>
      <w:r w:rsidRPr="00351E2D">
        <w:rPr>
          <w:lang w:val="en-US"/>
        </w:rPr>
        <w:tab/>
        <w:t>formalar</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əvvəlcə</w:t>
      </w:r>
      <w:r w:rsidRPr="00351E2D">
        <w:rPr>
          <w:spacing w:val="40"/>
          <w:lang w:val="en-US"/>
        </w:rPr>
        <w:t xml:space="preserve"> </w:t>
      </w:r>
      <w:r w:rsidRPr="00351E2D">
        <w:rPr>
          <w:lang w:val="en-US"/>
        </w:rPr>
        <w:t>qələvi</w:t>
      </w:r>
      <w:r w:rsidRPr="00351E2D">
        <w:rPr>
          <w:spacing w:val="40"/>
          <w:lang w:val="en-US"/>
        </w:rPr>
        <w:t xml:space="preserve"> </w:t>
      </w:r>
      <w:r w:rsidRPr="00351E2D">
        <w:rPr>
          <w:lang w:val="en-US"/>
        </w:rPr>
        <w:t>məhlulu</w:t>
      </w:r>
      <w:r w:rsidRPr="00351E2D">
        <w:rPr>
          <w:spacing w:val="40"/>
          <w:lang w:val="en-US"/>
        </w:rPr>
        <w:t xml:space="preserve"> </w:t>
      </w:r>
      <w:r w:rsidRPr="00351E2D">
        <w:rPr>
          <w:lang w:val="en-US"/>
        </w:rPr>
        <w:t>ilə</w:t>
      </w:r>
      <w:r w:rsidRPr="00351E2D">
        <w:rPr>
          <w:spacing w:val="40"/>
          <w:lang w:val="en-US"/>
        </w:rPr>
        <w:t xml:space="preserve"> </w:t>
      </w:r>
      <w:r w:rsidRPr="00351E2D">
        <w:rPr>
          <w:lang w:val="en-US"/>
        </w:rPr>
        <w:t>qarqara etdikdən</w:t>
      </w:r>
      <w:r w:rsidRPr="00351E2D">
        <w:rPr>
          <w:spacing w:val="40"/>
          <w:lang w:val="en-US"/>
        </w:rPr>
        <w:t xml:space="preserve"> </w:t>
      </w:r>
      <w:r w:rsidRPr="00351E2D">
        <w:rPr>
          <w:lang w:val="en-US"/>
        </w:rPr>
        <w:t>sonra</w:t>
      </w:r>
      <w:r w:rsidRPr="00351E2D">
        <w:rPr>
          <w:spacing w:val="40"/>
          <w:lang w:val="en-US"/>
        </w:rPr>
        <w:t xml:space="preserve"> </w:t>
      </w:r>
      <w:r w:rsidRPr="00351E2D">
        <w:rPr>
          <w:lang w:val="en-US"/>
        </w:rPr>
        <w:t>1% - li</w:t>
      </w:r>
      <w:r w:rsidRPr="00351E2D">
        <w:rPr>
          <w:spacing w:val="40"/>
          <w:lang w:val="en-US"/>
        </w:rPr>
        <w:t xml:space="preserve"> </w:t>
      </w:r>
      <w:r w:rsidRPr="00351E2D">
        <w:rPr>
          <w:lang w:val="en-US"/>
        </w:rPr>
        <w:t>yodqliserin</w:t>
      </w:r>
      <w:r w:rsidRPr="00351E2D">
        <w:rPr>
          <w:spacing w:val="40"/>
          <w:lang w:val="en-US"/>
        </w:rPr>
        <w:t xml:space="preserve"> </w:t>
      </w:r>
      <w:r w:rsidRPr="00351E2D">
        <w:rPr>
          <w:lang w:val="en-US"/>
        </w:rPr>
        <w:t>yaxılması</w:t>
      </w:r>
      <w:r w:rsidRPr="00351E2D">
        <w:rPr>
          <w:spacing w:val="40"/>
          <w:lang w:val="en-US"/>
        </w:rPr>
        <w:t xml:space="preserve"> </w:t>
      </w:r>
      <w:r w:rsidRPr="00351E2D">
        <w:rPr>
          <w:lang w:val="en-US"/>
        </w:rPr>
        <w:t>tətbiq</w:t>
      </w:r>
      <w:r w:rsidRPr="00351E2D">
        <w:rPr>
          <w:spacing w:val="40"/>
          <w:lang w:val="en-US"/>
        </w:rPr>
        <w:t xml:space="preserve"> </w:t>
      </w:r>
      <w:r w:rsidRPr="00351E2D">
        <w:rPr>
          <w:lang w:val="en-US"/>
        </w:rPr>
        <w:t>olunur.</w:t>
      </w:r>
      <w:r w:rsidRPr="00351E2D">
        <w:rPr>
          <w:spacing w:val="40"/>
          <w:lang w:val="en-US"/>
        </w:rPr>
        <w:t xml:space="preserve"> </w:t>
      </w:r>
      <w:r w:rsidRPr="00351E2D">
        <w:rPr>
          <w:lang w:val="en-US"/>
        </w:rPr>
        <w:t>Fizioterapevtik prosedurlar</w:t>
      </w:r>
      <w:r w:rsidRPr="00351E2D">
        <w:rPr>
          <w:spacing w:val="40"/>
          <w:lang w:val="en-US"/>
        </w:rPr>
        <w:t xml:space="preserve"> </w:t>
      </w:r>
      <w:r w:rsidRPr="00351E2D">
        <w:rPr>
          <w:lang w:val="en-US"/>
        </w:rPr>
        <w:t>təyin</w:t>
      </w:r>
      <w:r w:rsidRPr="00351E2D">
        <w:rPr>
          <w:spacing w:val="40"/>
          <w:lang w:val="en-US"/>
        </w:rPr>
        <w:t xml:space="preserve"> </w:t>
      </w:r>
      <w:r w:rsidRPr="00351E2D">
        <w:rPr>
          <w:lang w:val="en-US"/>
        </w:rPr>
        <w:t>edilir. Daxilə</w:t>
      </w:r>
      <w:r w:rsidRPr="00351E2D">
        <w:rPr>
          <w:spacing w:val="40"/>
          <w:lang w:val="en-US"/>
        </w:rPr>
        <w:t xml:space="preserve"> </w:t>
      </w:r>
      <w:r w:rsidRPr="00351E2D">
        <w:rPr>
          <w:lang w:val="en-US"/>
        </w:rPr>
        <w:t>A</w:t>
      </w:r>
      <w:r w:rsidRPr="00351E2D">
        <w:rPr>
          <w:lang w:val="en-US"/>
        </w:rPr>
        <w:tab/>
      </w:r>
      <w:r w:rsidRPr="00351E2D">
        <w:rPr>
          <w:spacing w:val="-2"/>
          <w:lang w:val="en-US"/>
        </w:rPr>
        <w:t>vitamini,</w:t>
      </w:r>
      <w:r w:rsidRPr="00351E2D">
        <w:rPr>
          <w:lang w:val="en-US"/>
        </w:rPr>
        <w:tab/>
        <w:t>3% kalium</w:t>
      </w:r>
      <w:r w:rsidRPr="00351E2D">
        <w:rPr>
          <w:spacing w:val="40"/>
          <w:lang w:val="en-US"/>
        </w:rPr>
        <w:t xml:space="preserve"> </w:t>
      </w:r>
      <w:r w:rsidRPr="00351E2D">
        <w:rPr>
          <w:lang w:val="en-US"/>
        </w:rPr>
        <w:t>yodid</w:t>
      </w:r>
      <w:r w:rsidRPr="00351E2D">
        <w:rPr>
          <w:spacing w:val="40"/>
          <w:lang w:val="en-US"/>
        </w:rPr>
        <w:t xml:space="preserve"> </w:t>
      </w:r>
      <w:r w:rsidRPr="00351E2D">
        <w:rPr>
          <w:lang w:val="en-US"/>
        </w:rPr>
        <w:t>məhlulu</w:t>
      </w:r>
    </w:p>
    <w:p w14:paraId="1EF3D424" w14:textId="77777777" w:rsidR="00304D7E" w:rsidRPr="00351E2D" w:rsidRDefault="00304D7E" w:rsidP="00304D7E">
      <w:pPr>
        <w:spacing w:before="1"/>
        <w:ind w:right="495"/>
        <w:rPr>
          <w:lang w:val="en-US"/>
        </w:rPr>
      </w:pPr>
      <w:r w:rsidRPr="00351E2D">
        <w:rPr>
          <w:lang w:val="en-US"/>
        </w:rPr>
        <w:t>təyin</w:t>
      </w:r>
      <w:r w:rsidRPr="00351E2D">
        <w:rPr>
          <w:spacing w:val="40"/>
          <w:lang w:val="en-US"/>
        </w:rPr>
        <w:t xml:space="preserve"> </w:t>
      </w:r>
      <w:r w:rsidRPr="00351E2D">
        <w:rPr>
          <w:lang w:val="en-US"/>
        </w:rPr>
        <w:t>edilir.</w:t>
      </w:r>
      <w:r w:rsidRPr="00351E2D">
        <w:rPr>
          <w:spacing w:val="40"/>
          <w:lang w:val="en-US"/>
        </w:rPr>
        <w:t xml:space="preserve"> </w:t>
      </w:r>
      <w:r w:rsidRPr="00351E2D">
        <w:rPr>
          <w:lang w:val="en-US"/>
        </w:rPr>
        <w:t>Hipertrofik</w:t>
      </w:r>
      <w:r w:rsidRPr="00351E2D">
        <w:rPr>
          <w:spacing w:val="40"/>
          <w:lang w:val="en-US"/>
        </w:rPr>
        <w:t xml:space="preserve"> </w:t>
      </w:r>
      <w:r w:rsidRPr="00351E2D">
        <w:rPr>
          <w:lang w:val="en-US"/>
        </w:rPr>
        <w:t>formalar</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krioapplikasiya</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ya</w:t>
      </w:r>
      <w:r w:rsidRPr="00351E2D">
        <w:rPr>
          <w:spacing w:val="-2"/>
          <w:lang w:val="en-US"/>
        </w:rPr>
        <w:t xml:space="preserve"> </w:t>
      </w:r>
      <w:r w:rsidRPr="00351E2D">
        <w:rPr>
          <w:lang w:val="en-US"/>
        </w:rPr>
        <w:t>lazerdən istifadə</w:t>
      </w:r>
      <w:r w:rsidRPr="00351E2D">
        <w:rPr>
          <w:spacing w:val="40"/>
          <w:lang w:val="en-US"/>
        </w:rPr>
        <w:t xml:space="preserve"> </w:t>
      </w:r>
      <w:r w:rsidRPr="00351E2D">
        <w:rPr>
          <w:lang w:val="en-US"/>
        </w:rPr>
        <w:t>edirlər.</w:t>
      </w:r>
    </w:p>
    <w:p w14:paraId="0B1E2A7E"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040" w:right="992" w:bottom="1240" w:left="1559" w:header="0" w:footer="998" w:gutter="0"/>
          <w:cols w:space="720"/>
        </w:sectPr>
      </w:pPr>
    </w:p>
    <w:p w14:paraId="1F50ED35" w14:textId="77777777" w:rsidR="00304D7E" w:rsidRPr="00351E2D" w:rsidRDefault="00304D7E" w:rsidP="00304D7E">
      <w:pPr>
        <w:spacing w:before="67"/>
        <w:ind w:right="235"/>
        <w:rPr>
          <w:lang w:val="en-US"/>
        </w:rPr>
      </w:pPr>
      <w:r w:rsidRPr="00351E2D">
        <w:rPr>
          <w:b/>
          <w:lang w:val="en-US"/>
        </w:rPr>
        <w:lastRenderedPageBreak/>
        <w:t xml:space="preserve">Farinqomikoz. </w:t>
      </w:r>
      <w:r w:rsidRPr="00351E2D">
        <w:rPr>
          <w:lang w:val="en-US"/>
        </w:rPr>
        <w:t>Xəstəlik</w:t>
      </w:r>
      <w:r w:rsidRPr="00351E2D">
        <w:rPr>
          <w:spacing w:val="40"/>
          <w:lang w:val="en-US"/>
        </w:rPr>
        <w:t xml:space="preserve"> </w:t>
      </w:r>
      <w:r w:rsidRPr="00351E2D">
        <w:rPr>
          <w:lang w:val="en-US"/>
        </w:rPr>
        <w:t>adenoid toxumasının buynuzlaşmasından ibarətdir. Yastı</w:t>
      </w:r>
      <w:r w:rsidRPr="00351E2D">
        <w:rPr>
          <w:spacing w:val="40"/>
          <w:lang w:val="en-US"/>
        </w:rPr>
        <w:t xml:space="preserve"> </w:t>
      </w:r>
      <w:r w:rsidRPr="00351E2D">
        <w:rPr>
          <w:lang w:val="en-US"/>
        </w:rPr>
        <w:t>epiteli</w:t>
      </w:r>
      <w:r w:rsidRPr="00351E2D">
        <w:rPr>
          <w:spacing w:val="40"/>
          <w:lang w:val="en-US"/>
        </w:rPr>
        <w:t xml:space="preserve"> </w:t>
      </w:r>
      <w:r w:rsidRPr="00351E2D">
        <w:rPr>
          <w:lang w:val="en-US"/>
        </w:rPr>
        <w:t>ağ</w:t>
      </w:r>
      <w:r w:rsidRPr="00351E2D">
        <w:rPr>
          <w:spacing w:val="40"/>
          <w:lang w:val="en-US"/>
        </w:rPr>
        <w:t xml:space="preserve"> </w:t>
      </w:r>
      <w:r w:rsidRPr="00351E2D">
        <w:rPr>
          <w:lang w:val="en-US"/>
        </w:rPr>
        <w:t>ya</w:t>
      </w:r>
      <w:r w:rsidRPr="00351E2D">
        <w:rPr>
          <w:spacing w:val="40"/>
          <w:lang w:val="en-US"/>
        </w:rPr>
        <w:t xml:space="preserve"> </w:t>
      </w:r>
      <w:r w:rsidRPr="00351E2D">
        <w:rPr>
          <w:lang w:val="en-US"/>
        </w:rPr>
        <w:t>sarımtıl</w:t>
      </w:r>
      <w:r w:rsidRPr="00351E2D">
        <w:rPr>
          <w:spacing w:val="40"/>
          <w:lang w:val="en-US"/>
        </w:rPr>
        <w:t xml:space="preserve"> </w:t>
      </w:r>
      <w:r w:rsidRPr="00351E2D">
        <w:rPr>
          <w:lang w:val="en-US"/>
        </w:rPr>
        <w:t>-</w:t>
      </w:r>
      <w:r w:rsidRPr="00351E2D">
        <w:rPr>
          <w:spacing w:val="40"/>
          <w:lang w:val="en-US"/>
        </w:rPr>
        <w:t xml:space="preserve"> </w:t>
      </w:r>
      <w:r w:rsidRPr="00351E2D">
        <w:rPr>
          <w:lang w:val="en-US"/>
        </w:rPr>
        <w:t>ağ</w:t>
      </w:r>
      <w:r w:rsidRPr="00351E2D">
        <w:rPr>
          <w:spacing w:val="40"/>
          <w:lang w:val="en-US"/>
        </w:rPr>
        <w:t xml:space="preserve"> </w:t>
      </w:r>
      <w:r w:rsidRPr="00351E2D">
        <w:rPr>
          <w:lang w:val="en-US"/>
        </w:rPr>
        <w:t>düyüncüklər</w:t>
      </w:r>
      <w:r w:rsidRPr="00351E2D">
        <w:rPr>
          <w:spacing w:val="40"/>
          <w:lang w:val="en-US"/>
        </w:rPr>
        <w:t xml:space="preserve"> </w:t>
      </w:r>
      <w:r w:rsidRPr="00351E2D">
        <w:rPr>
          <w:lang w:val="en-US"/>
        </w:rPr>
        <w:t>ya</w:t>
      </w:r>
      <w:r w:rsidRPr="00351E2D">
        <w:rPr>
          <w:spacing w:val="40"/>
          <w:lang w:val="en-US"/>
        </w:rPr>
        <w:t xml:space="preserve"> </w:t>
      </w:r>
      <w:r w:rsidRPr="00351E2D">
        <w:rPr>
          <w:lang w:val="en-US"/>
        </w:rPr>
        <w:t>tikanlar</w:t>
      </w:r>
      <w:r w:rsidRPr="00351E2D">
        <w:rPr>
          <w:spacing w:val="40"/>
          <w:lang w:val="en-US"/>
        </w:rPr>
        <w:t xml:space="preserve"> </w:t>
      </w:r>
      <w:r w:rsidRPr="00351E2D">
        <w:rPr>
          <w:lang w:val="en-US"/>
        </w:rPr>
        <w:t>şəklində</w:t>
      </w:r>
      <w:r w:rsidRPr="00351E2D">
        <w:rPr>
          <w:spacing w:val="40"/>
          <w:lang w:val="en-US"/>
        </w:rPr>
        <w:t xml:space="preserve"> </w:t>
      </w:r>
      <w:r w:rsidRPr="00351E2D">
        <w:rPr>
          <w:lang w:val="en-US"/>
        </w:rPr>
        <w:t>olur</w:t>
      </w:r>
      <w:r w:rsidRPr="00351E2D">
        <w:rPr>
          <w:spacing w:val="40"/>
          <w:lang w:val="en-US"/>
        </w:rPr>
        <w:t xml:space="preserve"> </w:t>
      </w:r>
      <w:r w:rsidRPr="00351E2D">
        <w:rPr>
          <w:lang w:val="en-US"/>
        </w:rPr>
        <w:t>ki, bunlar</w:t>
      </w:r>
      <w:r w:rsidRPr="00351E2D">
        <w:rPr>
          <w:spacing w:val="80"/>
          <w:lang w:val="en-US"/>
        </w:rPr>
        <w:t xml:space="preserve"> </w:t>
      </w:r>
      <w:r w:rsidRPr="00351E2D">
        <w:rPr>
          <w:lang w:val="en-US"/>
        </w:rPr>
        <w:t>badamcıqlarda, udlağın</w:t>
      </w:r>
      <w:r w:rsidRPr="00351E2D">
        <w:rPr>
          <w:spacing w:val="80"/>
          <w:lang w:val="en-US"/>
        </w:rPr>
        <w:t xml:space="preserve"> </w:t>
      </w:r>
      <w:r w:rsidRPr="00351E2D">
        <w:rPr>
          <w:lang w:val="en-US"/>
        </w:rPr>
        <w:t>dal</w:t>
      </w:r>
      <w:r w:rsidRPr="00351E2D">
        <w:rPr>
          <w:spacing w:val="80"/>
          <w:w w:val="150"/>
          <w:lang w:val="en-US"/>
        </w:rPr>
        <w:t xml:space="preserve"> </w:t>
      </w:r>
      <w:r w:rsidRPr="00351E2D">
        <w:rPr>
          <w:lang w:val="en-US"/>
        </w:rPr>
        <w:t>divarında,</w:t>
      </w:r>
      <w:r w:rsidRPr="00351E2D">
        <w:rPr>
          <w:spacing w:val="80"/>
          <w:lang w:val="en-US"/>
        </w:rPr>
        <w:t xml:space="preserve"> </w:t>
      </w:r>
      <w:r w:rsidRPr="00351E2D">
        <w:rPr>
          <w:lang w:val="en-US"/>
        </w:rPr>
        <w:t>dilin</w:t>
      </w:r>
      <w:r w:rsidRPr="00351E2D">
        <w:rPr>
          <w:spacing w:val="80"/>
          <w:lang w:val="en-US"/>
        </w:rPr>
        <w:t xml:space="preserve"> </w:t>
      </w:r>
      <w:r w:rsidRPr="00351E2D">
        <w:rPr>
          <w:lang w:val="en-US"/>
        </w:rPr>
        <w:t>kökündə</w:t>
      </w:r>
      <w:r w:rsidRPr="00351E2D">
        <w:rPr>
          <w:spacing w:val="40"/>
          <w:lang w:val="en-US"/>
        </w:rPr>
        <w:t xml:space="preserve"> </w:t>
      </w:r>
      <w:r w:rsidRPr="00351E2D">
        <w:rPr>
          <w:lang w:val="en-US"/>
        </w:rPr>
        <w:t>rast</w:t>
      </w:r>
      <w:r w:rsidRPr="00351E2D">
        <w:rPr>
          <w:spacing w:val="80"/>
          <w:lang w:val="en-US"/>
        </w:rPr>
        <w:t xml:space="preserve"> </w:t>
      </w:r>
      <w:r w:rsidRPr="00351E2D">
        <w:rPr>
          <w:lang w:val="en-US"/>
        </w:rPr>
        <w:t>gəlir.</w:t>
      </w:r>
    </w:p>
    <w:p w14:paraId="7EA8BE07" w14:textId="77777777" w:rsidR="00304D7E" w:rsidRPr="00351E2D" w:rsidRDefault="00304D7E" w:rsidP="00304D7E">
      <w:pPr>
        <w:spacing w:before="2" w:line="322" w:lineRule="exact"/>
        <w:rPr>
          <w:lang w:val="en-US"/>
        </w:rPr>
      </w:pPr>
      <w:r w:rsidRPr="00351E2D">
        <w:rPr>
          <w:lang w:val="en-US"/>
        </w:rPr>
        <w:t>Törədicisi</w:t>
      </w:r>
      <w:r w:rsidRPr="00351E2D">
        <w:rPr>
          <w:spacing w:val="29"/>
          <w:lang w:val="en-US"/>
        </w:rPr>
        <w:t xml:space="preserve">  </w:t>
      </w:r>
      <w:r w:rsidRPr="00351E2D">
        <w:rPr>
          <w:lang w:val="en-US"/>
        </w:rPr>
        <w:t>Leptothrix</w:t>
      </w:r>
      <w:r w:rsidRPr="00351E2D">
        <w:rPr>
          <w:spacing w:val="64"/>
          <w:lang w:val="en-US"/>
        </w:rPr>
        <w:t xml:space="preserve"> </w:t>
      </w:r>
      <w:r w:rsidRPr="00351E2D">
        <w:rPr>
          <w:lang w:val="en-US"/>
        </w:rPr>
        <w:t>buccalis</w:t>
      </w:r>
      <w:r w:rsidRPr="00351E2D">
        <w:rPr>
          <w:spacing w:val="63"/>
          <w:lang w:val="en-US"/>
        </w:rPr>
        <w:t xml:space="preserve"> </w:t>
      </w:r>
      <w:r w:rsidRPr="00351E2D">
        <w:rPr>
          <w:spacing w:val="-2"/>
          <w:lang w:val="en-US"/>
        </w:rPr>
        <w:t>göbələyidir.</w:t>
      </w:r>
    </w:p>
    <w:p w14:paraId="2A8F0017" w14:textId="77777777" w:rsidR="00304D7E" w:rsidRPr="00351E2D" w:rsidRDefault="00304D7E" w:rsidP="00304D7E">
      <w:pPr>
        <w:ind w:right="879"/>
        <w:rPr>
          <w:lang w:val="en-US"/>
        </w:rPr>
      </w:pPr>
      <w:r w:rsidRPr="00351E2D">
        <w:rPr>
          <w:lang w:val="en-US"/>
        </w:rPr>
        <w:t>Xəstəliyin gedişi xronik olur,</w:t>
      </w:r>
      <w:r w:rsidRPr="00351E2D">
        <w:rPr>
          <w:spacing w:val="-6"/>
          <w:lang w:val="en-US"/>
        </w:rPr>
        <w:t xml:space="preserve"> </w:t>
      </w:r>
      <w:r w:rsidRPr="00351E2D">
        <w:rPr>
          <w:lang w:val="en-US"/>
        </w:rPr>
        <w:t>heç bir şikayətə səbəb olmur, təsadüfən aşkarlanır.</w:t>
      </w:r>
      <w:r w:rsidRPr="00351E2D">
        <w:rPr>
          <w:spacing w:val="-3"/>
          <w:lang w:val="en-US"/>
        </w:rPr>
        <w:t xml:space="preserve"> </w:t>
      </w:r>
      <w:r w:rsidRPr="00351E2D">
        <w:rPr>
          <w:lang w:val="en-US"/>
        </w:rPr>
        <w:t>Bəzən xəstə boğazında yad</w:t>
      </w:r>
      <w:r w:rsidRPr="00351E2D">
        <w:rPr>
          <w:spacing w:val="-1"/>
          <w:lang w:val="en-US"/>
        </w:rPr>
        <w:t xml:space="preserve"> </w:t>
      </w:r>
      <w:r w:rsidRPr="00351E2D">
        <w:rPr>
          <w:lang w:val="en-US"/>
        </w:rPr>
        <w:t>cismin olmasından şikayət edir. Laborator</w:t>
      </w:r>
      <w:r w:rsidRPr="00351E2D">
        <w:rPr>
          <w:spacing w:val="40"/>
          <w:lang w:val="en-US"/>
        </w:rPr>
        <w:t xml:space="preserve"> </w:t>
      </w:r>
      <w:r w:rsidRPr="00351E2D">
        <w:rPr>
          <w:lang w:val="en-US"/>
        </w:rPr>
        <w:t>müayinə</w:t>
      </w:r>
      <w:r w:rsidRPr="00351E2D">
        <w:rPr>
          <w:spacing w:val="80"/>
          <w:w w:val="150"/>
          <w:lang w:val="en-US"/>
        </w:rPr>
        <w:t xml:space="preserve"> </w:t>
      </w:r>
      <w:r w:rsidRPr="00351E2D">
        <w:rPr>
          <w:lang w:val="en-US"/>
        </w:rPr>
        <w:t>zamanı</w:t>
      </w:r>
      <w:r w:rsidRPr="00351E2D">
        <w:rPr>
          <w:spacing w:val="40"/>
          <w:lang w:val="en-US"/>
        </w:rPr>
        <w:t xml:space="preserve"> </w:t>
      </w:r>
      <w:r w:rsidRPr="00351E2D">
        <w:rPr>
          <w:lang w:val="en-US"/>
        </w:rPr>
        <w:t>tikanlarda</w:t>
      </w:r>
      <w:r w:rsidRPr="00351E2D">
        <w:rPr>
          <w:spacing w:val="40"/>
          <w:lang w:val="en-US"/>
        </w:rPr>
        <w:t xml:space="preserve"> </w:t>
      </w:r>
      <w:r w:rsidRPr="00351E2D">
        <w:rPr>
          <w:lang w:val="en-US"/>
        </w:rPr>
        <w:t>leptotriks</w:t>
      </w:r>
      <w:r w:rsidRPr="00351E2D">
        <w:rPr>
          <w:spacing w:val="40"/>
          <w:lang w:val="en-US"/>
        </w:rPr>
        <w:t xml:space="preserve"> </w:t>
      </w:r>
      <w:r w:rsidRPr="00351E2D">
        <w:rPr>
          <w:lang w:val="en-US"/>
        </w:rPr>
        <w:t>göbələyi</w:t>
      </w:r>
      <w:r w:rsidRPr="00351E2D">
        <w:rPr>
          <w:spacing w:val="40"/>
          <w:lang w:val="en-US"/>
        </w:rPr>
        <w:t xml:space="preserve"> </w:t>
      </w:r>
      <w:r w:rsidRPr="00351E2D">
        <w:rPr>
          <w:lang w:val="en-US"/>
        </w:rPr>
        <w:t>tapılır.</w:t>
      </w:r>
    </w:p>
    <w:p w14:paraId="4B033B69" w14:textId="77777777" w:rsidR="00304D7E" w:rsidRPr="00351E2D" w:rsidRDefault="00304D7E" w:rsidP="00304D7E">
      <w:pPr>
        <w:spacing w:before="1"/>
        <w:ind w:right="740"/>
        <w:rPr>
          <w:lang w:val="en-US"/>
        </w:rPr>
      </w:pPr>
      <w:r w:rsidRPr="00351E2D">
        <w:rPr>
          <w:lang w:val="en-US"/>
        </w:rPr>
        <w:t>Müalicə</w:t>
      </w:r>
      <w:r w:rsidRPr="00351E2D">
        <w:rPr>
          <w:spacing w:val="-3"/>
          <w:lang w:val="en-US"/>
        </w:rPr>
        <w:t xml:space="preserve"> </w:t>
      </w:r>
      <w:r w:rsidRPr="00351E2D">
        <w:rPr>
          <w:lang w:val="en-US"/>
        </w:rPr>
        <w:t>.</w:t>
      </w:r>
      <w:r w:rsidRPr="00351E2D">
        <w:rPr>
          <w:spacing w:val="-3"/>
          <w:lang w:val="en-US"/>
        </w:rPr>
        <w:t xml:space="preserve"> </w:t>
      </w:r>
      <w:r w:rsidRPr="00351E2D">
        <w:rPr>
          <w:lang w:val="en-US"/>
        </w:rPr>
        <w:t>Gündə</w:t>
      </w:r>
      <w:r w:rsidRPr="00351E2D">
        <w:rPr>
          <w:spacing w:val="40"/>
          <w:lang w:val="en-US"/>
        </w:rPr>
        <w:t xml:space="preserve"> </w:t>
      </w:r>
      <w:r w:rsidRPr="00351E2D">
        <w:rPr>
          <w:lang w:val="en-US"/>
        </w:rPr>
        <w:t>4</w:t>
      </w:r>
      <w:r w:rsidRPr="00351E2D">
        <w:rPr>
          <w:spacing w:val="-5"/>
          <w:lang w:val="en-US"/>
        </w:rPr>
        <w:t xml:space="preserve"> </w:t>
      </w:r>
      <w:r w:rsidRPr="00351E2D">
        <w:rPr>
          <w:lang w:val="en-US"/>
        </w:rPr>
        <w:t>dəfə</w:t>
      </w:r>
      <w:r w:rsidRPr="00351E2D">
        <w:rPr>
          <w:spacing w:val="-3"/>
          <w:lang w:val="en-US"/>
        </w:rPr>
        <w:t xml:space="preserve"> </w:t>
      </w:r>
      <w:r w:rsidRPr="00351E2D">
        <w:rPr>
          <w:lang w:val="en-US"/>
        </w:rPr>
        <w:t>1karamel</w:t>
      </w:r>
      <w:r w:rsidRPr="00351E2D">
        <w:rPr>
          <w:spacing w:val="40"/>
          <w:lang w:val="en-US"/>
        </w:rPr>
        <w:t xml:space="preserve"> </w:t>
      </w:r>
      <w:r w:rsidRPr="00351E2D">
        <w:rPr>
          <w:lang w:val="en-US"/>
        </w:rPr>
        <w:t>olmaqla</w:t>
      </w:r>
      <w:r w:rsidRPr="00351E2D">
        <w:rPr>
          <w:spacing w:val="-2"/>
          <w:lang w:val="en-US"/>
        </w:rPr>
        <w:t xml:space="preserve"> </w:t>
      </w:r>
      <w:r w:rsidRPr="00351E2D">
        <w:rPr>
          <w:lang w:val="en-US"/>
        </w:rPr>
        <w:t>2</w:t>
      </w:r>
      <w:r w:rsidRPr="00351E2D">
        <w:rPr>
          <w:spacing w:val="-2"/>
          <w:lang w:val="en-US"/>
        </w:rPr>
        <w:t xml:space="preserve"> </w:t>
      </w:r>
      <w:r w:rsidRPr="00351E2D">
        <w:rPr>
          <w:lang w:val="en-US"/>
        </w:rPr>
        <w:t>həftə</w:t>
      </w:r>
      <w:r w:rsidRPr="00351E2D">
        <w:rPr>
          <w:spacing w:val="40"/>
          <w:lang w:val="en-US"/>
        </w:rPr>
        <w:t xml:space="preserve"> </w:t>
      </w:r>
      <w:r w:rsidRPr="00351E2D">
        <w:rPr>
          <w:lang w:val="en-US"/>
        </w:rPr>
        <w:t>ərzində</w:t>
      </w:r>
      <w:r w:rsidRPr="00351E2D">
        <w:rPr>
          <w:spacing w:val="40"/>
          <w:lang w:val="en-US"/>
        </w:rPr>
        <w:t xml:space="preserve"> </w:t>
      </w:r>
      <w:r w:rsidRPr="00351E2D">
        <w:rPr>
          <w:lang w:val="en-US"/>
        </w:rPr>
        <w:t>dekamin</w:t>
      </w:r>
      <w:r w:rsidRPr="00351E2D">
        <w:rPr>
          <w:spacing w:val="40"/>
          <w:lang w:val="en-US"/>
        </w:rPr>
        <w:t xml:space="preserve"> </w:t>
      </w:r>
      <w:r w:rsidRPr="00351E2D">
        <w:rPr>
          <w:lang w:val="en-US"/>
        </w:rPr>
        <w:t>təyin olunur,</w:t>
      </w:r>
      <w:r w:rsidRPr="00351E2D">
        <w:rPr>
          <w:spacing w:val="80"/>
          <w:lang w:val="en-US"/>
        </w:rPr>
        <w:t xml:space="preserve"> </w:t>
      </w:r>
      <w:r w:rsidRPr="00351E2D">
        <w:rPr>
          <w:lang w:val="en-US"/>
        </w:rPr>
        <w:t>xinozolun</w:t>
      </w:r>
      <w:r w:rsidRPr="00351E2D">
        <w:rPr>
          <w:spacing w:val="80"/>
          <w:lang w:val="en-US"/>
        </w:rPr>
        <w:t xml:space="preserve"> </w:t>
      </w:r>
      <w:r w:rsidRPr="00351E2D">
        <w:rPr>
          <w:lang w:val="en-US"/>
        </w:rPr>
        <w:t>0,1%- li</w:t>
      </w:r>
      <w:r w:rsidRPr="00351E2D">
        <w:rPr>
          <w:spacing w:val="80"/>
          <w:w w:val="150"/>
          <w:lang w:val="en-US"/>
        </w:rPr>
        <w:t xml:space="preserve"> </w:t>
      </w:r>
      <w:r w:rsidRPr="00351E2D">
        <w:rPr>
          <w:lang w:val="en-US"/>
        </w:rPr>
        <w:t>sulu</w:t>
      </w:r>
      <w:r w:rsidRPr="00351E2D">
        <w:rPr>
          <w:spacing w:val="80"/>
          <w:lang w:val="en-US"/>
        </w:rPr>
        <w:t xml:space="preserve"> </w:t>
      </w:r>
      <w:r w:rsidRPr="00351E2D">
        <w:rPr>
          <w:lang w:val="en-US"/>
        </w:rPr>
        <w:t>məhlulu</w:t>
      </w:r>
      <w:r w:rsidRPr="00351E2D">
        <w:rPr>
          <w:spacing w:val="80"/>
          <w:lang w:val="en-US"/>
        </w:rPr>
        <w:t xml:space="preserve"> </w:t>
      </w:r>
      <w:r w:rsidRPr="00351E2D">
        <w:rPr>
          <w:lang w:val="en-US"/>
        </w:rPr>
        <w:t>ilə</w:t>
      </w:r>
      <w:r w:rsidRPr="00351E2D">
        <w:rPr>
          <w:spacing w:val="80"/>
          <w:lang w:val="en-US"/>
        </w:rPr>
        <w:t xml:space="preserve"> </w:t>
      </w:r>
      <w:r w:rsidRPr="00351E2D">
        <w:rPr>
          <w:lang w:val="en-US"/>
        </w:rPr>
        <w:t>qarqara,</w:t>
      </w:r>
      <w:r w:rsidRPr="00351E2D">
        <w:rPr>
          <w:spacing w:val="80"/>
          <w:lang w:val="en-US"/>
        </w:rPr>
        <w:t xml:space="preserve"> </w:t>
      </w:r>
      <w:r w:rsidRPr="00351E2D">
        <w:rPr>
          <w:lang w:val="en-US"/>
        </w:rPr>
        <w:t>udlağın</w:t>
      </w:r>
      <w:r w:rsidRPr="00351E2D">
        <w:rPr>
          <w:spacing w:val="80"/>
          <w:lang w:val="en-US"/>
        </w:rPr>
        <w:t xml:space="preserve"> </w:t>
      </w:r>
      <w:r w:rsidRPr="00351E2D">
        <w:rPr>
          <w:lang w:val="en-US"/>
        </w:rPr>
        <w:t>və</w:t>
      </w:r>
    </w:p>
    <w:p w14:paraId="560B08CE" w14:textId="77777777" w:rsidR="00304D7E" w:rsidRPr="00351E2D" w:rsidRDefault="00304D7E" w:rsidP="00304D7E">
      <w:pPr>
        <w:ind w:right="466"/>
        <w:rPr>
          <w:lang w:val="en-US"/>
        </w:rPr>
      </w:pPr>
      <w:r w:rsidRPr="00351E2D">
        <w:rPr>
          <w:lang w:val="en-US"/>
        </w:rPr>
        <w:t>badamcıqların Lüqol məhlulu ilə yaxılması</w:t>
      </w:r>
      <w:r w:rsidRPr="00351E2D">
        <w:rPr>
          <w:spacing w:val="40"/>
          <w:lang w:val="en-US"/>
        </w:rPr>
        <w:t xml:space="preserve"> </w:t>
      </w:r>
      <w:r w:rsidRPr="00351E2D">
        <w:rPr>
          <w:lang w:val="en-US"/>
        </w:rPr>
        <w:t>tətbiq edilir. Krioapplikasiya yaxşı</w:t>
      </w:r>
      <w:r w:rsidRPr="00351E2D">
        <w:rPr>
          <w:spacing w:val="65"/>
          <w:lang w:val="en-US"/>
        </w:rPr>
        <w:t xml:space="preserve"> </w:t>
      </w:r>
      <w:r w:rsidRPr="00351E2D">
        <w:rPr>
          <w:lang w:val="en-US"/>
        </w:rPr>
        <w:t>nəticə</w:t>
      </w:r>
      <w:r w:rsidRPr="00351E2D">
        <w:rPr>
          <w:spacing w:val="65"/>
          <w:lang w:val="en-US"/>
        </w:rPr>
        <w:t xml:space="preserve"> </w:t>
      </w:r>
      <w:r w:rsidRPr="00351E2D">
        <w:rPr>
          <w:lang w:val="en-US"/>
        </w:rPr>
        <w:t>verir.</w:t>
      </w:r>
      <w:r w:rsidRPr="00351E2D">
        <w:rPr>
          <w:spacing w:val="-3"/>
          <w:lang w:val="en-US"/>
        </w:rPr>
        <w:t xml:space="preserve"> </w:t>
      </w:r>
      <w:r w:rsidRPr="00351E2D">
        <w:rPr>
          <w:lang w:val="en-US"/>
        </w:rPr>
        <w:t>Yanaşı</w:t>
      </w:r>
      <w:r w:rsidRPr="00351E2D">
        <w:rPr>
          <w:spacing w:val="80"/>
          <w:w w:val="150"/>
          <w:lang w:val="en-US"/>
        </w:rPr>
        <w:t xml:space="preserve"> </w:t>
      </w:r>
      <w:r w:rsidRPr="00351E2D">
        <w:rPr>
          <w:lang w:val="en-US"/>
        </w:rPr>
        <w:t>xronik</w:t>
      </w:r>
      <w:r w:rsidRPr="00351E2D">
        <w:rPr>
          <w:spacing w:val="80"/>
          <w:w w:val="150"/>
          <w:lang w:val="en-US"/>
        </w:rPr>
        <w:t xml:space="preserve"> </w:t>
      </w:r>
      <w:r w:rsidRPr="00351E2D">
        <w:rPr>
          <w:lang w:val="en-US"/>
        </w:rPr>
        <w:t>tonzillit</w:t>
      </w:r>
      <w:r w:rsidRPr="00351E2D">
        <w:rPr>
          <w:spacing w:val="65"/>
          <w:lang w:val="en-US"/>
        </w:rPr>
        <w:t xml:space="preserve"> </w:t>
      </w:r>
      <w:r w:rsidRPr="00351E2D">
        <w:rPr>
          <w:lang w:val="en-US"/>
        </w:rPr>
        <w:t>olduqda</w:t>
      </w:r>
      <w:r w:rsidRPr="00351E2D">
        <w:rPr>
          <w:spacing w:val="65"/>
          <w:lang w:val="en-US"/>
        </w:rPr>
        <w:t xml:space="preserve"> </w:t>
      </w:r>
      <w:r w:rsidRPr="00351E2D">
        <w:rPr>
          <w:lang w:val="en-US"/>
        </w:rPr>
        <w:t>tonzillektomiya</w:t>
      </w:r>
      <w:r w:rsidRPr="00351E2D">
        <w:rPr>
          <w:spacing w:val="65"/>
          <w:lang w:val="en-US"/>
        </w:rPr>
        <w:t xml:space="preserve"> </w:t>
      </w:r>
      <w:r w:rsidRPr="00351E2D">
        <w:rPr>
          <w:lang w:val="en-US"/>
        </w:rPr>
        <w:t>edilir.</w:t>
      </w:r>
    </w:p>
    <w:p w14:paraId="005DA2A1" w14:textId="77777777" w:rsidR="00304D7E" w:rsidRPr="00351E2D" w:rsidRDefault="00304D7E" w:rsidP="00304D7E">
      <w:pPr>
        <w:spacing w:before="3"/>
        <w:rPr>
          <w:lang w:val="en-US"/>
        </w:rPr>
      </w:pPr>
    </w:p>
    <w:p w14:paraId="23349B29" w14:textId="77777777" w:rsidR="00304D7E" w:rsidRDefault="00304D7E" w:rsidP="00304D7E">
      <w:pPr>
        <w:pStyle w:val="Heading3"/>
        <w:ind w:left="1521" w:right="1518"/>
      </w:pPr>
      <w:r>
        <w:t>Udlaq</w:t>
      </w:r>
      <w:r>
        <w:rPr>
          <w:spacing w:val="66"/>
        </w:rPr>
        <w:t xml:space="preserve"> </w:t>
      </w:r>
      <w:r>
        <w:rPr>
          <w:spacing w:val="-2"/>
        </w:rPr>
        <w:t>şişləri</w:t>
      </w:r>
    </w:p>
    <w:p w14:paraId="34312EDE" w14:textId="77777777" w:rsidR="00304D7E" w:rsidRPr="00351E2D" w:rsidRDefault="00304D7E" w:rsidP="00304D7E">
      <w:pPr>
        <w:tabs>
          <w:tab w:val="left" w:pos="6627"/>
          <w:tab w:val="left" w:pos="7582"/>
        </w:tabs>
        <w:spacing w:before="319"/>
        <w:ind w:right="163"/>
        <w:rPr>
          <w:lang w:val="en-US"/>
        </w:rPr>
      </w:pPr>
      <w:r w:rsidRPr="00351E2D">
        <w:rPr>
          <w:b/>
          <w:lang w:val="en-US"/>
        </w:rPr>
        <w:t>Xoşxassəli</w:t>
      </w:r>
      <w:r w:rsidRPr="00351E2D">
        <w:rPr>
          <w:b/>
          <w:spacing w:val="40"/>
          <w:lang w:val="en-US"/>
        </w:rPr>
        <w:t xml:space="preserve"> </w:t>
      </w:r>
      <w:r w:rsidRPr="00351E2D">
        <w:rPr>
          <w:b/>
          <w:lang w:val="en-US"/>
        </w:rPr>
        <w:t xml:space="preserve">şişlər. </w:t>
      </w:r>
      <w:r w:rsidRPr="00351E2D">
        <w:rPr>
          <w:lang w:val="en-US"/>
        </w:rPr>
        <w:t>Udlağın</w:t>
      </w:r>
      <w:r w:rsidRPr="00351E2D">
        <w:rPr>
          <w:spacing w:val="40"/>
          <w:lang w:val="en-US"/>
        </w:rPr>
        <w:t xml:space="preserve"> </w:t>
      </w:r>
      <w:r w:rsidRPr="00351E2D">
        <w:rPr>
          <w:lang w:val="en-US"/>
        </w:rPr>
        <w:t>xoşxassəli</w:t>
      </w:r>
      <w:r w:rsidRPr="00351E2D">
        <w:rPr>
          <w:spacing w:val="40"/>
          <w:lang w:val="en-US"/>
        </w:rPr>
        <w:t xml:space="preserve"> </w:t>
      </w:r>
      <w:r w:rsidRPr="00351E2D">
        <w:rPr>
          <w:lang w:val="en-US"/>
        </w:rPr>
        <w:t>şişlərindən</w:t>
      </w:r>
      <w:r w:rsidRPr="00351E2D">
        <w:rPr>
          <w:spacing w:val="40"/>
          <w:lang w:val="en-US"/>
        </w:rPr>
        <w:t xml:space="preserve"> </w:t>
      </w:r>
      <w:r w:rsidRPr="00351E2D">
        <w:rPr>
          <w:lang w:val="en-US"/>
        </w:rPr>
        <w:t>papillomalar</w:t>
      </w:r>
      <w:r w:rsidRPr="00351E2D">
        <w:rPr>
          <w:lang w:val="en-US"/>
        </w:rPr>
        <w:tab/>
      </w:r>
      <w:r w:rsidRPr="00351E2D">
        <w:rPr>
          <w:spacing w:val="-6"/>
          <w:lang w:val="en-US"/>
        </w:rPr>
        <w:t xml:space="preserve">və </w:t>
      </w:r>
      <w:r w:rsidRPr="00351E2D">
        <w:rPr>
          <w:lang w:val="en-US"/>
        </w:rPr>
        <w:t>angiofibromalar</w:t>
      </w:r>
      <w:r w:rsidRPr="00351E2D">
        <w:rPr>
          <w:spacing w:val="40"/>
          <w:lang w:val="en-US"/>
        </w:rPr>
        <w:t xml:space="preserve"> </w:t>
      </w:r>
      <w:r w:rsidRPr="00351E2D">
        <w:rPr>
          <w:lang w:val="en-US"/>
        </w:rPr>
        <w:t>daha</w:t>
      </w:r>
      <w:r w:rsidRPr="00351E2D">
        <w:rPr>
          <w:spacing w:val="40"/>
          <w:lang w:val="en-US"/>
        </w:rPr>
        <w:t xml:space="preserve"> </w:t>
      </w:r>
      <w:r w:rsidRPr="00351E2D">
        <w:rPr>
          <w:lang w:val="en-US"/>
        </w:rPr>
        <w:t>çox</w:t>
      </w:r>
      <w:r w:rsidRPr="00351E2D">
        <w:rPr>
          <w:spacing w:val="40"/>
          <w:lang w:val="en-US"/>
        </w:rPr>
        <w:t xml:space="preserve"> </w:t>
      </w:r>
      <w:r w:rsidRPr="00351E2D">
        <w:rPr>
          <w:lang w:val="en-US"/>
        </w:rPr>
        <w:t>rast</w:t>
      </w:r>
      <w:r w:rsidRPr="00351E2D">
        <w:rPr>
          <w:spacing w:val="40"/>
          <w:lang w:val="en-US"/>
        </w:rPr>
        <w:t xml:space="preserve"> </w:t>
      </w:r>
      <w:r w:rsidRPr="00351E2D">
        <w:rPr>
          <w:lang w:val="en-US"/>
        </w:rPr>
        <w:t>gəlinir.</w:t>
      </w:r>
      <w:r w:rsidRPr="00351E2D">
        <w:rPr>
          <w:spacing w:val="40"/>
          <w:lang w:val="en-US"/>
        </w:rPr>
        <w:t xml:space="preserve"> </w:t>
      </w:r>
      <w:r w:rsidRPr="00351E2D">
        <w:rPr>
          <w:lang w:val="en-US"/>
        </w:rPr>
        <w:t>Aşkar</w:t>
      </w:r>
      <w:r w:rsidRPr="00351E2D">
        <w:rPr>
          <w:spacing w:val="40"/>
          <w:lang w:val="en-US"/>
        </w:rPr>
        <w:t xml:space="preserve"> </w:t>
      </w:r>
      <w:r w:rsidRPr="00351E2D">
        <w:rPr>
          <w:lang w:val="en-US"/>
        </w:rPr>
        <w:t>edilmiş</w:t>
      </w:r>
      <w:r w:rsidRPr="00351E2D">
        <w:rPr>
          <w:lang w:val="en-US"/>
        </w:rPr>
        <w:tab/>
        <w:t>törəmələr, hətta</w:t>
      </w:r>
      <w:r w:rsidRPr="00351E2D">
        <w:rPr>
          <w:spacing w:val="40"/>
          <w:lang w:val="en-US"/>
        </w:rPr>
        <w:t xml:space="preserve"> </w:t>
      </w:r>
      <w:r w:rsidRPr="00351E2D">
        <w:rPr>
          <w:lang w:val="en-US"/>
        </w:rPr>
        <w:t>kiçik papillomalar,</w:t>
      </w:r>
      <w:r w:rsidRPr="00351E2D">
        <w:rPr>
          <w:spacing w:val="40"/>
          <w:lang w:val="en-US"/>
        </w:rPr>
        <w:t xml:space="preserve"> </w:t>
      </w:r>
      <w:r w:rsidRPr="00351E2D">
        <w:rPr>
          <w:lang w:val="en-US"/>
        </w:rPr>
        <w:t>mütləq</w:t>
      </w:r>
      <w:r w:rsidRPr="00351E2D">
        <w:rPr>
          <w:spacing w:val="40"/>
          <w:lang w:val="en-US"/>
        </w:rPr>
        <w:t xml:space="preserve"> </w:t>
      </w:r>
      <w:r w:rsidRPr="00351E2D">
        <w:rPr>
          <w:lang w:val="en-US"/>
        </w:rPr>
        <w:t>operativ yolla</w:t>
      </w:r>
      <w:r w:rsidRPr="00351E2D">
        <w:rPr>
          <w:spacing w:val="40"/>
          <w:lang w:val="en-US"/>
        </w:rPr>
        <w:t xml:space="preserve"> </w:t>
      </w:r>
      <w:r w:rsidRPr="00351E2D">
        <w:rPr>
          <w:lang w:val="en-US"/>
        </w:rPr>
        <w:t>çıxarılıb</w:t>
      </w:r>
      <w:r w:rsidRPr="00351E2D">
        <w:rPr>
          <w:spacing w:val="40"/>
          <w:lang w:val="en-US"/>
        </w:rPr>
        <w:t xml:space="preserve"> </w:t>
      </w:r>
      <w:r w:rsidRPr="00351E2D">
        <w:rPr>
          <w:lang w:val="en-US"/>
        </w:rPr>
        <w:t>histoloji</w:t>
      </w:r>
      <w:r w:rsidRPr="00351E2D">
        <w:rPr>
          <w:spacing w:val="40"/>
          <w:lang w:val="en-US"/>
        </w:rPr>
        <w:t xml:space="preserve"> </w:t>
      </w:r>
      <w:r w:rsidRPr="00351E2D">
        <w:rPr>
          <w:lang w:val="en-US"/>
        </w:rPr>
        <w:t>müayinə</w:t>
      </w:r>
      <w:r w:rsidRPr="00351E2D">
        <w:rPr>
          <w:spacing w:val="40"/>
          <w:lang w:val="en-US"/>
        </w:rPr>
        <w:t xml:space="preserve"> </w:t>
      </w:r>
      <w:r w:rsidRPr="00351E2D">
        <w:rPr>
          <w:lang w:val="en-US"/>
        </w:rPr>
        <w:t>olunmalıdır. Burun – udlaq</w:t>
      </w:r>
      <w:r w:rsidRPr="00351E2D">
        <w:rPr>
          <w:spacing w:val="80"/>
          <w:lang w:val="en-US"/>
        </w:rPr>
        <w:t xml:space="preserve"> </w:t>
      </w:r>
      <w:r w:rsidRPr="00351E2D">
        <w:rPr>
          <w:lang w:val="en-US"/>
        </w:rPr>
        <w:t>fibroması demək olar ki, yalnız oğlanlarda</w:t>
      </w:r>
      <w:r w:rsidRPr="00351E2D">
        <w:rPr>
          <w:spacing w:val="80"/>
          <w:lang w:val="en-US"/>
        </w:rPr>
        <w:t xml:space="preserve"> </w:t>
      </w:r>
      <w:r w:rsidRPr="00351E2D">
        <w:rPr>
          <w:lang w:val="en-US"/>
        </w:rPr>
        <w:t>12- 16 yaşlarında</w:t>
      </w:r>
      <w:r w:rsidRPr="00351E2D">
        <w:rPr>
          <w:spacing w:val="40"/>
          <w:lang w:val="en-US"/>
        </w:rPr>
        <w:t xml:space="preserve"> </w:t>
      </w:r>
      <w:r w:rsidRPr="00351E2D">
        <w:rPr>
          <w:lang w:val="en-US"/>
        </w:rPr>
        <w:t>rast</w:t>
      </w:r>
      <w:r w:rsidRPr="00351E2D">
        <w:rPr>
          <w:spacing w:val="40"/>
          <w:lang w:val="en-US"/>
        </w:rPr>
        <w:t xml:space="preserve"> </w:t>
      </w:r>
      <w:r w:rsidRPr="00351E2D">
        <w:rPr>
          <w:lang w:val="en-US"/>
        </w:rPr>
        <w:t>gəlir. Burun – udlaq</w:t>
      </w:r>
      <w:r w:rsidRPr="00351E2D">
        <w:rPr>
          <w:spacing w:val="40"/>
          <w:lang w:val="en-US"/>
        </w:rPr>
        <w:t xml:space="preserve"> </w:t>
      </w:r>
      <w:r w:rsidRPr="00351E2D">
        <w:rPr>
          <w:lang w:val="en-US"/>
        </w:rPr>
        <w:t>fibroması</w:t>
      </w:r>
      <w:r w:rsidRPr="00351E2D">
        <w:rPr>
          <w:spacing w:val="40"/>
          <w:lang w:val="en-US"/>
        </w:rPr>
        <w:t xml:space="preserve"> </w:t>
      </w:r>
      <w:r w:rsidRPr="00351E2D">
        <w:rPr>
          <w:lang w:val="en-US"/>
        </w:rPr>
        <w:t>çoxlu</w:t>
      </w:r>
      <w:r w:rsidRPr="00351E2D">
        <w:rPr>
          <w:spacing w:val="40"/>
          <w:lang w:val="en-US"/>
        </w:rPr>
        <w:t xml:space="preserve"> </w:t>
      </w:r>
      <w:r w:rsidRPr="00351E2D">
        <w:rPr>
          <w:lang w:val="en-US"/>
        </w:rPr>
        <w:t>miqdarda</w:t>
      </w:r>
      <w:r w:rsidRPr="00351E2D">
        <w:rPr>
          <w:spacing w:val="40"/>
          <w:lang w:val="en-US"/>
        </w:rPr>
        <w:t xml:space="preserve"> </w:t>
      </w:r>
      <w:r w:rsidRPr="00351E2D">
        <w:rPr>
          <w:lang w:val="en-US"/>
        </w:rPr>
        <w:t>elastik</w:t>
      </w:r>
      <w:r w:rsidRPr="00351E2D">
        <w:rPr>
          <w:spacing w:val="40"/>
          <w:lang w:val="en-US"/>
        </w:rPr>
        <w:t xml:space="preserve"> </w:t>
      </w:r>
      <w:r w:rsidRPr="00351E2D">
        <w:rPr>
          <w:lang w:val="en-US"/>
        </w:rPr>
        <w:t>liflərə</w:t>
      </w:r>
      <w:r w:rsidRPr="00351E2D">
        <w:rPr>
          <w:spacing w:val="40"/>
          <w:lang w:val="en-US"/>
        </w:rPr>
        <w:t xml:space="preserve"> </w:t>
      </w:r>
      <w:r w:rsidRPr="00351E2D">
        <w:rPr>
          <w:lang w:val="en-US"/>
        </w:rPr>
        <w:t>malik sərt birləşdirici toxuma</w:t>
      </w:r>
      <w:r w:rsidRPr="00351E2D">
        <w:rPr>
          <w:spacing w:val="80"/>
          <w:lang w:val="en-US"/>
        </w:rPr>
        <w:t xml:space="preserve"> </w:t>
      </w:r>
      <w:r w:rsidRPr="00351E2D">
        <w:rPr>
          <w:lang w:val="en-US"/>
        </w:rPr>
        <w:t>əsasından ibarətdir və</w:t>
      </w:r>
      <w:r w:rsidRPr="00351E2D">
        <w:rPr>
          <w:spacing w:val="80"/>
          <w:lang w:val="en-US"/>
        </w:rPr>
        <w:t xml:space="preserve"> </w:t>
      </w:r>
      <w:r w:rsidRPr="00351E2D">
        <w:rPr>
          <w:lang w:val="en-US"/>
        </w:rPr>
        <w:t>qan</w:t>
      </w:r>
      <w:r w:rsidRPr="00351E2D">
        <w:rPr>
          <w:spacing w:val="80"/>
          <w:lang w:val="en-US"/>
        </w:rPr>
        <w:t xml:space="preserve"> </w:t>
      </w:r>
      <w:r w:rsidRPr="00351E2D">
        <w:rPr>
          <w:lang w:val="en-US"/>
        </w:rPr>
        <w:t>damarları</w:t>
      </w:r>
      <w:r w:rsidRPr="00351E2D">
        <w:rPr>
          <w:spacing w:val="80"/>
          <w:lang w:val="en-US"/>
        </w:rPr>
        <w:t xml:space="preserve"> </w:t>
      </w:r>
      <w:r w:rsidRPr="00351E2D">
        <w:rPr>
          <w:lang w:val="en-US"/>
        </w:rPr>
        <w:t>ilə</w:t>
      </w:r>
      <w:r w:rsidRPr="00351E2D">
        <w:rPr>
          <w:spacing w:val="80"/>
          <w:lang w:val="en-US"/>
        </w:rPr>
        <w:t xml:space="preserve"> </w:t>
      </w:r>
      <w:r w:rsidRPr="00351E2D">
        <w:rPr>
          <w:lang w:val="en-US"/>
        </w:rPr>
        <w:t>təchiz olunmuşdur.</w:t>
      </w:r>
      <w:r w:rsidRPr="00351E2D">
        <w:rPr>
          <w:spacing w:val="-3"/>
          <w:lang w:val="en-US"/>
        </w:rPr>
        <w:t xml:space="preserve"> </w:t>
      </w:r>
      <w:r w:rsidRPr="00351E2D">
        <w:rPr>
          <w:lang w:val="en-US"/>
        </w:rPr>
        <w:t>Şiş</w:t>
      </w:r>
      <w:r w:rsidRPr="00351E2D">
        <w:rPr>
          <w:spacing w:val="40"/>
          <w:lang w:val="en-US"/>
        </w:rPr>
        <w:t xml:space="preserve"> </w:t>
      </w:r>
      <w:r w:rsidRPr="00351E2D">
        <w:rPr>
          <w:lang w:val="en-US"/>
        </w:rPr>
        <w:t>xoşxassəli</w:t>
      </w:r>
      <w:r w:rsidRPr="00351E2D">
        <w:rPr>
          <w:spacing w:val="40"/>
          <w:lang w:val="en-US"/>
        </w:rPr>
        <w:t xml:space="preserve"> </w:t>
      </w:r>
      <w:r w:rsidRPr="00351E2D">
        <w:rPr>
          <w:lang w:val="en-US"/>
        </w:rPr>
        <w:t>olsa</w:t>
      </w:r>
      <w:r w:rsidRPr="00351E2D">
        <w:rPr>
          <w:spacing w:val="40"/>
          <w:lang w:val="en-US"/>
        </w:rPr>
        <w:t xml:space="preserve"> </w:t>
      </w:r>
      <w:r w:rsidRPr="00351E2D">
        <w:rPr>
          <w:lang w:val="en-US"/>
        </w:rPr>
        <w:t>da</w:t>
      </w:r>
      <w:r w:rsidRPr="00351E2D">
        <w:rPr>
          <w:spacing w:val="40"/>
          <w:lang w:val="en-US"/>
        </w:rPr>
        <w:t xml:space="preserve"> </w:t>
      </w:r>
      <w:r w:rsidRPr="00351E2D">
        <w:rPr>
          <w:lang w:val="en-US"/>
        </w:rPr>
        <w:t>gedişi</w:t>
      </w:r>
      <w:r w:rsidRPr="00351E2D">
        <w:rPr>
          <w:spacing w:val="40"/>
          <w:lang w:val="en-US"/>
        </w:rPr>
        <w:t xml:space="preserve"> </w:t>
      </w:r>
      <w:r w:rsidRPr="00351E2D">
        <w:rPr>
          <w:lang w:val="en-US"/>
        </w:rPr>
        <w:t>ətrafdakı</w:t>
      </w:r>
      <w:r w:rsidRPr="00351E2D">
        <w:rPr>
          <w:spacing w:val="-4"/>
          <w:lang w:val="en-US"/>
        </w:rPr>
        <w:t xml:space="preserve"> </w:t>
      </w:r>
      <w:r w:rsidRPr="00351E2D">
        <w:rPr>
          <w:lang w:val="en-US"/>
        </w:rPr>
        <w:t>toxumaların</w:t>
      </w:r>
      <w:r w:rsidRPr="00351E2D">
        <w:rPr>
          <w:spacing w:val="-5"/>
          <w:lang w:val="en-US"/>
        </w:rPr>
        <w:t xml:space="preserve"> </w:t>
      </w:r>
      <w:r w:rsidRPr="00351E2D">
        <w:rPr>
          <w:lang w:val="en-US"/>
        </w:rPr>
        <w:t>dağılması</w:t>
      </w:r>
      <w:r w:rsidRPr="00351E2D">
        <w:rPr>
          <w:spacing w:val="40"/>
          <w:lang w:val="en-US"/>
        </w:rPr>
        <w:t xml:space="preserve"> </w:t>
      </w:r>
      <w:r w:rsidRPr="00351E2D">
        <w:rPr>
          <w:lang w:val="en-US"/>
        </w:rPr>
        <w:t>ilə bərabər</w:t>
      </w:r>
      <w:r w:rsidRPr="00351E2D">
        <w:rPr>
          <w:spacing w:val="40"/>
          <w:lang w:val="en-US"/>
        </w:rPr>
        <w:t xml:space="preserve"> </w:t>
      </w:r>
      <w:r w:rsidRPr="00351E2D">
        <w:rPr>
          <w:lang w:val="en-US"/>
        </w:rPr>
        <w:t>daima</w:t>
      </w:r>
      <w:r w:rsidRPr="00351E2D">
        <w:rPr>
          <w:spacing w:val="40"/>
          <w:lang w:val="en-US"/>
        </w:rPr>
        <w:t xml:space="preserve"> </w:t>
      </w:r>
      <w:r w:rsidRPr="00351E2D">
        <w:rPr>
          <w:lang w:val="en-US"/>
        </w:rPr>
        <w:t>böyümə, operasiyadan</w:t>
      </w:r>
      <w:r w:rsidRPr="00351E2D">
        <w:rPr>
          <w:spacing w:val="40"/>
          <w:lang w:val="en-US"/>
        </w:rPr>
        <w:t xml:space="preserve"> </w:t>
      </w:r>
      <w:r w:rsidRPr="00351E2D">
        <w:rPr>
          <w:lang w:val="en-US"/>
        </w:rPr>
        <w:t>sonra</w:t>
      </w:r>
      <w:r w:rsidRPr="00351E2D">
        <w:rPr>
          <w:spacing w:val="40"/>
          <w:lang w:val="en-US"/>
        </w:rPr>
        <w:t xml:space="preserve"> </w:t>
      </w:r>
      <w:r w:rsidRPr="00351E2D">
        <w:rPr>
          <w:lang w:val="en-US"/>
        </w:rPr>
        <w:t>residivlər</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çoxlu</w:t>
      </w:r>
    </w:p>
    <w:p w14:paraId="5DDFBAA3" w14:textId="77777777" w:rsidR="00304D7E" w:rsidRPr="00351E2D" w:rsidRDefault="00304D7E" w:rsidP="00304D7E">
      <w:pPr>
        <w:tabs>
          <w:tab w:val="left" w:pos="8789"/>
        </w:tabs>
        <w:ind w:right="267"/>
        <w:rPr>
          <w:lang w:val="en-US"/>
        </w:rPr>
      </w:pPr>
      <w:r w:rsidRPr="00351E2D">
        <w:rPr>
          <w:lang w:val="en-US"/>
        </w:rPr>
        <w:t>qanaxmaların</w:t>
      </w:r>
      <w:r w:rsidRPr="00351E2D">
        <w:rPr>
          <w:spacing w:val="40"/>
          <w:lang w:val="en-US"/>
        </w:rPr>
        <w:t xml:space="preserve"> </w:t>
      </w:r>
      <w:r w:rsidRPr="00351E2D">
        <w:rPr>
          <w:lang w:val="en-US"/>
        </w:rPr>
        <w:t>olması ilə</w:t>
      </w:r>
      <w:r w:rsidRPr="00351E2D">
        <w:rPr>
          <w:spacing w:val="40"/>
          <w:lang w:val="en-US"/>
        </w:rPr>
        <w:t xml:space="preserve"> </w:t>
      </w:r>
      <w:r w:rsidRPr="00351E2D">
        <w:rPr>
          <w:lang w:val="en-US"/>
        </w:rPr>
        <w:t>xarakterizə olunur.</w:t>
      </w:r>
      <w:r w:rsidRPr="00351E2D">
        <w:rPr>
          <w:spacing w:val="40"/>
          <w:lang w:val="en-US"/>
        </w:rPr>
        <w:t xml:space="preserve"> </w:t>
      </w:r>
      <w:r w:rsidRPr="00351E2D">
        <w:rPr>
          <w:lang w:val="en-US"/>
        </w:rPr>
        <w:t>Burunun</w:t>
      </w:r>
      <w:r w:rsidRPr="00351E2D">
        <w:rPr>
          <w:spacing w:val="40"/>
          <w:lang w:val="en-US"/>
        </w:rPr>
        <w:t xml:space="preserve"> </w:t>
      </w:r>
      <w:r w:rsidRPr="00351E2D">
        <w:rPr>
          <w:lang w:val="en-US"/>
        </w:rPr>
        <w:t>birtərəfli</w:t>
      </w:r>
      <w:r w:rsidRPr="00351E2D">
        <w:rPr>
          <w:spacing w:val="40"/>
          <w:lang w:val="en-US"/>
        </w:rPr>
        <w:t xml:space="preserve"> </w:t>
      </w:r>
      <w:r w:rsidRPr="00351E2D">
        <w:rPr>
          <w:lang w:val="en-US"/>
        </w:rPr>
        <w:t>tutulması</w:t>
      </w:r>
      <w:r w:rsidRPr="00351E2D">
        <w:rPr>
          <w:lang w:val="en-US"/>
        </w:rPr>
        <w:tab/>
      </w:r>
      <w:r w:rsidRPr="00351E2D">
        <w:rPr>
          <w:spacing w:val="-4"/>
          <w:lang w:val="en-US"/>
        </w:rPr>
        <w:t xml:space="preserve">ilk </w:t>
      </w:r>
      <w:r w:rsidRPr="00351E2D">
        <w:rPr>
          <w:lang w:val="en-US"/>
        </w:rPr>
        <w:t>klinik</w:t>
      </w:r>
      <w:r w:rsidRPr="00351E2D">
        <w:rPr>
          <w:spacing w:val="40"/>
          <w:lang w:val="en-US"/>
        </w:rPr>
        <w:t xml:space="preserve"> </w:t>
      </w:r>
      <w:r w:rsidRPr="00351E2D">
        <w:rPr>
          <w:lang w:val="en-US"/>
        </w:rPr>
        <w:t>əlamətdir.</w:t>
      </w:r>
      <w:r w:rsidRPr="00351E2D">
        <w:rPr>
          <w:spacing w:val="40"/>
          <w:lang w:val="en-US"/>
        </w:rPr>
        <w:t xml:space="preserve"> </w:t>
      </w:r>
      <w:r w:rsidRPr="00351E2D">
        <w:rPr>
          <w:lang w:val="en-US"/>
        </w:rPr>
        <w:t>Təkrar</w:t>
      </w:r>
      <w:r w:rsidRPr="00351E2D">
        <w:rPr>
          <w:spacing w:val="40"/>
          <w:lang w:val="en-US"/>
        </w:rPr>
        <w:t xml:space="preserve"> </w:t>
      </w:r>
      <w:r w:rsidRPr="00351E2D">
        <w:rPr>
          <w:lang w:val="en-US"/>
        </w:rPr>
        <w:t>burun</w:t>
      </w:r>
      <w:r w:rsidRPr="00351E2D">
        <w:rPr>
          <w:spacing w:val="40"/>
          <w:lang w:val="en-US"/>
        </w:rPr>
        <w:t xml:space="preserve"> </w:t>
      </w:r>
      <w:r w:rsidRPr="00351E2D">
        <w:rPr>
          <w:lang w:val="en-US"/>
        </w:rPr>
        <w:t>qanaxmalar</w:t>
      </w:r>
      <w:r w:rsidRPr="00351E2D">
        <w:rPr>
          <w:spacing w:val="40"/>
          <w:lang w:val="en-US"/>
        </w:rPr>
        <w:t xml:space="preserve"> </w:t>
      </w:r>
      <w:r w:rsidRPr="00351E2D">
        <w:rPr>
          <w:lang w:val="en-US"/>
        </w:rPr>
        <w:t>nəticəsində</w:t>
      </w:r>
      <w:r w:rsidRPr="00351E2D">
        <w:rPr>
          <w:spacing w:val="40"/>
          <w:lang w:val="en-US"/>
        </w:rPr>
        <w:t xml:space="preserve"> </w:t>
      </w:r>
      <w:r w:rsidRPr="00351E2D">
        <w:rPr>
          <w:lang w:val="en-US"/>
        </w:rPr>
        <w:t>anemiya</w:t>
      </w:r>
      <w:r w:rsidRPr="00351E2D">
        <w:rPr>
          <w:spacing w:val="40"/>
          <w:lang w:val="en-US"/>
        </w:rPr>
        <w:t xml:space="preserve"> </w:t>
      </w:r>
      <w:r w:rsidRPr="00351E2D">
        <w:rPr>
          <w:lang w:val="en-US"/>
        </w:rPr>
        <w:t>ola</w:t>
      </w:r>
      <w:r w:rsidRPr="00351E2D">
        <w:rPr>
          <w:spacing w:val="40"/>
          <w:lang w:val="en-US"/>
        </w:rPr>
        <w:t xml:space="preserve"> </w:t>
      </w:r>
      <w:r w:rsidRPr="00351E2D">
        <w:rPr>
          <w:lang w:val="en-US"/>
        </w:rPr>
        <w:t>bilər.</w:t>
      </w:r>
      <w:r w:rsidRPr="00351E2D">
        <w:rPr>
          <w:spacing w:val="80"/>
          <w:lang w:val="en-US"/>
        </w:rPr>
        <w:t xml:space="preserve"> </w:t>
      </w:r>
      <w:r w:rsidRPr="00351E2D">
        <w:rPr>
          <w:lang w:val="en-US"/>
        </w:rPr>
        <w:t>Şiş</w:t>
      </w:r>
      <w:r w:rsidRPr="00351E2D">
        <w:rPr>
          <w:spacing w:val="40"/>
          <w:lang w:val="en-US"/>
        </w:rPr>
        <w:t xml:space="preserve"> </w:t>
      </w:r>
      <w:r w:rsidRPr="00351E2D">
        <w:rPr>
          <w:lang w:val="en-US"/>
        </w:rPr>
        <w:t>sürətlə</w:t>
      </w:r>
      <w:r w:rsidRPr="00351E2D">
        <w:rPr>
          <w:spacing w:val="40"/>
          <w:lang w:val="en-US"/>
        </w:rPr>
        <w:t xml:space="preserve"> </w:t>
      </w:r>
      <w:r w:rsidRPr="00351E2D">
        <w:rPr>
          <w:lang w:val="en-US"/>
        </w:rPr>
        <w:t>böyüdüyü</w:t>
      </w:r>
      <w:r w:rsidRPr="00351E2D">
        <w:rPr>
          <w:spacing w:val="40"/>
          <w:lang w:val="en-US"/>
        </w:rPr>
        <w:t xml:space="preserve"> </w:t>
      </w:r>
      <w:r w:rsidRPr="00351E2D">
        <w:rPr>
          <w:lang w:val="en-US"/>
        </w:rPr>
        <w:t>zaman</w:t>
      </w:r>
      <w:r w:rsidRPr="00351E2D">
        <w:rPr>
          <w:spacing w:val="40"/>
          <w:lang w:val="en-US"/>
        </w:rPr>
        <w:t xml:space="preserve"> </w:t>
      </w:r>
      <w:r w:rsidRPr="00351E2D">
        <w:rPr>
          <w:lang w:val="en-US"/>
        </w:rPr>
        <w:t>gözü,</w:t>
      </w:r>
      <w:r w:rsidRPr="00351E2D">
        <w:rPr>
          <w:spacing w:val="40"/>
          <w:lang w:val="en-US"/>
        </w:rPr>
        <w:t xml:space="preserve"> </w:t>
      </w:r>
      <w:r w:rsidRPr="00351E2D">
        <w:rPr>
          <w:lang w:val="en-US"/>
        </w:rPr>
        <w:t>yumşaq</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sərt</w:t>
      </w:r>
      <w:r w:rsidRPr="00351E2D">
        <w:rPr>
          <w:spacing w:val="40"/>
          <w:lang w:val="en-US"/>
        </w:rPr>
        <w:t xml:space="preserve"> </w:t>
      </w:r>
      <w:r w:rsidRPr="00351E2D">
        <w:rPr>
          <w:lang w:val="en-US"/>
        </w:rPr>
        <w:t>damağı</w:t>
      </w:r>
      <w:r w:rsidRPr="00351E2D">
        <w:rPr>
          <w:spacing w:val="40"/>
          <w:lang w:val="en-US"/>
        </w:rPr>
        <w:t xml:space="preserve"> </w:t>
      </w:r>
      <w:r w:rsidRPr="00351E2D">
        <w:rPr>
          <w:lang w:val="en-US"/>
        </w:rPr>
        <w:t>qabardır,</w:t>
      </w:r>
      <w:r w:rsidRPr="00351E2D">
        <w:rPr>
          <w:spacing w:val="80"/>
          <w:lang w:val="en-US"/>
        </w:rPr>
        <w:t xml:space="preserve"> </w:t>
      </w:r>
      <w:r w:rsidRPr="00351E2D">
        <w:rPr>
          <w:lang w:val="en-US"/>
        </w:rPr>
        <w:t>burunun</w:t>
      </w:r>
      <w:r w:rsidRPr="00351E2D">
        <w:rPr>
          <w:spacing w:val="40"/>
          <w:lang w:val="en-US"/>
        </w:rPr>
        <w:t xml:space="preserve"> </w:t>
      </w:r>
      <w:r w:rsidRPr="00351E2D">
        <w:rPr>
          <w:lang w:val="en-US"/>
        </w:rPr>
        <w:t>deformasiyasına</w:t>
      </w:r>
      <w:r w:rsidRPr="00351E2D">
        <w:rPr>
          <w:spacing w:val="40"/>
          <w:lang w:val="en-US"/>
        </w:rPr>
        <w:t xml:space="preserve"> </w:t>
      </w:r>
      <w:r w:rsidRPr="00351E2D">
        <w:rPr>
          <w:lang w:val="en-US"/>
        </w:rPr>
        <w:t>səbəb olur.</w:t>
      </w:r>
    </w:p>
    <w:p w14:paraId="6B07DDB2" w14:textId="77777777" w:rsidR="00304D7E" w:rsidRPr="00351E2D" w:rsidRDefault="00304D7E" w:rsidP="00304D7E">
      <w:pPr>
        <w:spacing w:before="1"/>
        <w:ind w:right="298"/>
        <w:rPr>
          <w:lang w:val="en-US"/>
        </w:rPr>
      </w:pPr>
      <w:r w:rsidRPr="00351E2D">
        <w:rPr>
          <w:lang w:val="en-US"/>
        </w:rPr>
        <w:t>Diaqnoz çətin deyil, ön</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dal</w:t>
      </w:r>
      <w:r w:rsidRPr="00351E2D">
        <w:rPr>
          <w:spacing w:val="40"/>
          <w:lang w:val="en-US"/>
        </w:rPr>
        <w:t xml:space="preserve"> </w:t>
      </w:r>
      <w:r w:rsidRPr="00351E2D">
        <w:rPr>
          <w:lang w:val="en-US"/>
        </w:rPr>
        <w:t>rinoskopiya, burun – udlağın palpasiyası əsasında</w:t>
      </w:r>
      <w:r w:rsidRPr="00351E2D">
        <w:rPr>
          <w:spacing w:val="40"/>
          <w:lang w:val="en-US"/>
        </w:rPr>
        <w:t xml:space="preserve"> </w:t>
      </w:r>
      <w:r w:rsidRPr="00351E2D">
        <w:rPr>
          <w:lang w:val="en-US"/>
        </w:rPr>
        <w:t>qoyulur.</w:t>
      </w:r>
      <w:r w:rsidRPr="00351E2D">
        <w:rPr>
          <w:spacing w:val="40"/>
          <w:lang w:val="en-US"/>
        </w:rPr>
        <w:t xml:space="preserve"> </w:t>
      </w:r>
      <w:r w:rsidRPr="00351E2D">
        <w:rPr>
          <w:lang w:val="en-US"/>
        </w:rPr>
        <w:t>Kompyuter</w:t>
      </w:r>
      <w:r w:rsidRPr="00351E2D">
        <w:rPr>
          <w:spacing w:val="40"/>
          <w:lang w:val="en-US"/>
        </w:rPr>
        <w:t xml:space="preserve"> </w:t>
      </w:r>
      <w:r w:rsidRPr="00351E2D">
        <w:rPr>
          <w:lang w:val="en-US"/>
        </w:rPr>
        <w:t>tomoqrafiyası</w:t>
      </w:r>
      <w:r w:rsidRPr="00351E2D">
        <w:rPr>
          <w:spacing w:val="40"/>
          <w:lang w:val="en-US"/>
        </w:rPr>
        <w:t xml:space="preserve"> </w:t>
      </w:r>
      <w:r w:rsidRPr="00351E2D">
        <w:rPr>
          <w:lang w:val="en-US"/>
        </w:rPr>
        <w:t>şişin</w:t>
      </w:r>
      <w:r w:rsidRPr="00351E2D">
        <w:rPr>
          <w:spacing w:val="-2"/>
          <w:lang w:val="en-US"/>
        </w:rPr>
        <w:t xml:space="preserve"> </w:t>
      </w:r>
      <w:r w:rsidRPr="00351E2D">
        <w:rPr>
          <w:lang w:val="en-US"/>
        </w:rPr>
        <w:t>dəqiq</w:t>
      </w:r>
      <w:r w:rsidRPr="00351E2D">
        <w:rPr>
          <w:spacing w:val="40"/>
          <w:lang w:val="en-US"/>
        </w:rPr>
        <w:t xml:space="preserve"> </w:t>
      </w:r>
      <w:r w:rsidRPr="00351E2D">
        <w:rPr>
          <w:lang w:val="en-US"/>
        </w:rPr>
        <w:t>yerini,</w:t>
      </w:r>
      <w:r w:rsidRPr="00351E2D">
        <w:rPr>
          <w:spacing w:val="40"/>
          <w:lang w:val="en-US"/>
        </w:rPr>
        <w:t xml:space="preserve"> </w:t>
      </w:r>
      <w:r w:rsidRPr="00351E2D">
        <w:rPr>
          <w:lang w:val="en-US"/>
        </w:rPr>
        <w:t>ölçülərini təyin</w:t>
      </w:r>
      <w:r w:rsidRPr="00351E2D">
        <w:rPr>
          <w:spacing w:val="40"/>
          <w:lang w:val="en-US"/>
        </w:rPr>
        <w:t xml:space="preserve"> </w:t>
      </w:r>
      <w:r w:rsidRPr="00351E2D">
        <w:rPr>
          <w:lang w:val="en-US"/>
        </w:rPr>
        <w:t>etməyə</w:t>
      </w:r>
      <w:r w:rsidRPr="00351E2D">
        <w:rPr>
          <w:spacing w:val="40"/>
          <w:lang w:val="en-US"/>
        </w:rPr>
        <w:t xml:space="preserve"> </w:t>
      </w:r>
      <w:r w:rsidRPr="00351E2D">
        <w:rPr>
          <w:lang w:val="en-US"/>
        </w:rPr>
        <w:t>imkan verir.</w:t>
      </w:r>
    </w:p>
    <w:p w14:paraId="27D0F7BE" w14:textId="77777777" w:rsidR="00304D7E" w:rsidRPr="00351E2D" w:rsidRDefault="00304D7E" w:rsidP="00304D7E">
      <w:pPr>
        <w:tabs>
          <w:tab w:val="left" w:pos="961"/>
          <w:tab w:val="left" w:pos="3340"/>
          <w:tab w:val="left" w:pos="7620"/>
        </w:tabs>
        <w:ind w:right="518"/>
        <w:rPr>
          <w:lang w:val="en-US"/>
        </w:rPr>
      </w:pPr>
      <w:r w:rsidRPr="00351E2D">
        <w:rPr>
          <w:lang w:val="en-US"/>
        </w:rPr>
        <w:t>Müalicə cərrahi</w:t>
      </w:r>
      <w:r w:rsidRPr="00351E2D">
        <w:rPr>
          <w:spacing w:val="40"/>
          <w:lang w:val="en-US"/>
        </w:rPr>
        <w:t xml:space="preserve"> </w:t>
      </w:r>
      <w:r w:rsidRPr="00351E2D">
        <w:rPr>
          <w:lang w:val="en-US"/>
        </w:rPr>
        <w:t>yolla</w:t>
      </w:r>
      <w:r w:rsidRPr="00351E2D">
        <w:rPr>
          <w:spacing w:val="40"/>
          <w:lang w:val="en-US"/>
        </w:rPr>
        <w:t xml:space="preserve"> </w:t>
      </w:r>
      <w:r w:rsidRPr="00351E2D">
        <w:rPr>
          <w:lang w:val="en-US"/>
        </w:rPr>
        <w:t>aparılır.</w:t>
      </w:r>
      <w:r w:rsidRPr="00351E2D">
        <w:rPr>
          <w:spacing w:val="40"/>
          <w:lang w:val="en-US"/>
        </w:rPr>
        <w:t xml:space="preserve"> </w:t>
      </w:r>
      <w:r w:rsidRPr="00351E2D">
        <w:rPr>
          <w:lang w:val="en-US"/>
        </w:rPr>
        <w:t>Mərhələ və yayılmasından</w:t>
      </w:r>
      <w:r w:rsidRPr="00351E2D">
        <w:rPr>
          <w:spacing w:val="40"/>
          <w:lang w:val="en-US"/>
        </w:rPr>
        <w:t xml:space="preserve"> </w:t>
      </w:r>
      <w:r w:rsidRPr="00351E2D">
        <w:rPr>
          <w:lang w:val="en-US"/>
        </w:rPr>
        <w:t>asılı</w:t>
      </w:r>
      <w:r w:rsidRPr="00351E2D">
        <w:rPr>
          <w:lang w:val="en-US"/>
        </w:rPr>
        <w:tab/>
        <w:t>olaraq</w:t>
      </w:r>
      <w:r w:rsidRPr="00351E2D">
        <w:rPr>
          <w:spacing w:val="37"/>
          <w:lang w:val="en-US"/>
        </w:rPr>
        <w:t xml:space="preserve"> </w:t>
      </w:r>
      <w:r w:rsidRPr="00351E2D">
        <w:rPr>
          <w:lang w:val="en-US"/>
        </w:rPr>
        <w:t>şişi burun daxili</w:t>
      </w:r>
      <w:r w:rsidRPr="00351E2D">
        <w:rPr>
          <w:spacing w:val="40"/>
          <w:lang w:val="en-US"/>
        </w:rPr>
        <w:t xml:space="preserve"> </w:t>
      </w:r>
      <w:r w:rsidRPr="00351E2D">
        <w:rPr>
          <w:lang w:val="en-US"/>
        </w:rPr>
        <w:t>( endoskopik )</w:t>
      </w:r>
      <w:r w:rsidRPr="00351E2D">
        <w:rPr>
          <w:spacing w:val="-1"/>
          <w:lang w:val="en-US"/>
        </w:rPr>
        <w:t xml:space="preserve"> </w:t>
      </w:r>
      <w:r w:rsidRPr="00351E2D">
        <w:rPr>
          <w:lang w:val="en-US"/>
        </w:rPr>
        <w:t>və</w:t>
      </w:r>
      <w:r w:rsidRPr="00351E2D">
        <w:rPr>
          <w:spacing w:val="40"/>
          <w:lang w:val="en-US"/>
        </w:rPr>
        <w:t xml:space="preserve"> </w:t>
      </w:r>
      <w:r w:rsidRPr="00351E2D">
        <w:rPr>
          <w:lang w:val="en-US"/>
        </w:rPr>
        <w:t>ya</w:t>
      </w:r>
      <w:r w:rsidRPr="00351E2D">
        <w:rPr>
          <w:spacing w:val="40"/>
          <w:lang w:val="en-US"/>
        </w:rPr>
        <w:t xml:space="preserve"> </w:t>
      </w:r>
      <w:r w:rsidRPr="00351E2D">
        <w:rPr>
          <w:lang w:val="en-US"/>
        </w:rPr>
        <w:t>xarici (yan</w:t>
      </w:r>
      <w:r w:rsidRPr="00351E2D">
        <w:rPr>
          <w:spacing w:val="40"/>
          <w:lang w:val="en-US"/>
        </w:rPr>
        <w:t xml:space="preserve"> </w:t>
      </w:r>
      <w:r w:rsidRPr="00351E2D">
        <w:rPr>
          <w:lang w:val="en-US"/>
        </w:rPr>
        <w:t>rinotomiya ) yolla</w:t>
      </w:r>
      <w:r w:rsidRPr="00351E2D">
        <w:rPr>
          <w:spacing w:val="40"/>
          <w:lang w:val="en-US"/>
        </w:rPr>
        <w:t xml:space="preserve"> </w:t>
      </w:r>
      <w:r w:rsidRPr="00351E2D">
        <w:rPr>
          <w:lang w:val="en-US"/>
        </w:rPr>
        <w:t>çıxarırlar. Güclü</w:t>
      </w:r>
      <w:r w:rsidRPr="00351E2D">
        <w:rPr>
          <w:spacing w:val="40"/>
          <w:lang w:val="en-US"/>
        </w:rPr>
        <w:t xml:space="preserve"> </w:t>
      </w:r>
      <w:r w:rsidRPr="00351E2D">
        <w:rPr>
          <w:lang w:val="en-US"/>
        </w:rPr>
        <w:t>qanaxma</w:t>
      </w:r>
      <w:r w:rsidRPr="00351E2D">
        <w:rPr>
          <w:spacing w:val="40"/>
          <w:lang w:val="en-US"/>
        </w:rPr>
        <w:t xml:space="preserve"> </w:t>
      </w:r>
      <w:r w:rsidRPr="00351E2D">
        <w:rPr>
          <w:lang w:val="en-US"/>
        </w:rPr>
        <w:t>təhlükəsi</w:t>
      </w:r>
      <w:r w:rsidRPr="00351E2D">
        <w:rPr>
          <w:lang w:val="en-US"/>
        </w:rPr>
        <w:tab/>
        <w:t>riskinin</w:t>
      </w:r>
      <w:r w:rsidRPr="00351E2D">
        <w:rPr>
          <w:spacing w:val="40"/>
          <w:lang w:val="en-US"/>
        </w:rPr>
        <w:t xml:space="preserve"> </w:t>
      </w:r>
      <w:r w:rsidRPr="00351E2D">
        <w:rPr>
          <w:lang w:val="en-US"/>
        </w:rPr>
        <w:t>olmasına</w:t>
      </w:r>
      <w:r w:rsidRPr="00351E2D">
        <w:rPr>
          <w:spacing w:val="40"/>
          <w:lang w:val="en-US"/>
        </w:rPr>
        <w:t xml:space="preserve"> </w:t>
      </w:r>
      <w:r w:rsidRPr="00351E2D">
        <w:rPr>
          <w:lang w:val="en-US"/>
        </w:rPr>
        <w:t>görə</w:t>
      </w:r>
      <w:r w:rsidRPr="00351E2D">
        <w:rPr>
          <w:spacing w:val="40"/>
          <w:lang w:val="en-US"/>
        </w:rPr>
        <w:t xml:space="preserve"> </w:t>
      </w:r>
      <w:r w:rsidRPr="00351E2D">
        <w:rPr>
          <w:lang w:val="en-US"/>
        </w:rPr>
        <w:t>əməliyyatdan</w:t>
      </w:r>
      <w:r w:rsidRPr="00351E2D">
        <w:rPr>
          <w:spacing w:val="40"/>
          <w:lang w:val="en-US"/>
        </w:rPr>
        <w:t xml:space="preserve"> </w:t>
      </w:r>
      <w:r w:rsidRPr="00351E2D">
        <w:rPr>
          <w:lang w:val="en-US"/>
        </w:rPr>
        <w:t xml:space="preserve">bir gün </w:t>
      </w:r>
      <w:r w:rsidRPr="00351E2D">
        <w:rPr>
          <w:spacing w:val="-4"/>
          <w:lang w:val="en-US"/>
        </w:rPr>
        <w:t>əvvəl</w:t>
      </w:r>
      <w:r w:rsidRPr="00351E2D">
        <w:rPr>
          <w:lang w:val="en-US"/>
        </w:rPr>
        <w:tab/>
        <w:t>angioqrafiya</w:t>
      </w:r>
      <w:r w:rsidRPr="00351E2D">
        <w:rPr>
          <w:spacing w:val="40"/>
          <w:lang w:val="en-US"/>
        </w:rPr>
        <w:t xml:space="preserve"> </w:t>
      </w:r>
      <w:r w:rsidRPr="00351E2D">
        <w:rPr>
          <w:lang w:val="en-US"/>
        </w:rPr>
        <w:t>aparılır</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şişi</w:t>
      </w:r>
      <w:r w:rsidRPr="00351E2D">
        <w:rPr>
          <w:spacing w:val="40"/>
          <w:lang w:val="en-US"/>
        </w:rPr>
        <w:t xml:space="preserve"> </w:t>
      </w:r>
      <w:r w:rsidRPr="00351E2D">
        <w:rPr>
          <w:lang w:val="en-US"/>
        </w:rPr>
        <w:t>qidalandıran</w:t>
      </w:r>
      <w:r w:rsidRPr="00351E2D">
        <w:rPr>
          <w:spacing w:val="40"/>
          <w:lang w:val="en-US"/>
        </w:rPr>
        <w:t xml:space="preserve"> </w:t>
      </w:r>
      <w:r w:rsidRPr="00351E2D">
        <w:rPr>
          <w:lang w:val="en-US"/>
        </w:rPr>
        <w:t>damarların</w:t>
      </w:r>
      <w:r w:rsidRPr="00351E2D">
        <w:rPr>
          <w:spacing w:val="40"/>
          <w:lang w:val="en-US"/>
        </w:rPr>
        <w:t xml:space="preserve"> </w:t>
      </w:r>
      <w:r w:rsidRPr="00351E2D">
        <w:rPr>
          <w:lang w:val="en-US"/>
        </w:rPr>
        <w:t>selektiv embolizasiyası</w:t>
      </w:r>
      <w:r w:rsidRPr="00351E2D">
        <w:rPr>
          <w:spacing w:val="40"/>
          <w:lang w:val="en-US"/>
        </w:rPr>
        <w:t xml:space="preserve"> </w:t>
      </w:r>
      <w:r w:rsidRPr="00351E2D">
        <w:rPr>
          <w:lang w:val="en-US"/>
        </w:rPr>
        <w:t>aparılır.</w:t>
      </w:r>
    </w:p>
    <w:p w14:paraId="16BCF417" w14:textId="77777777" w:rsidR="00304D7E" w:rsidRPr="00351E2D" w:rsidRDefault="00304D7E" w:rsidP="00304D7E">
      <w:pPr>
        <w:ind w:right="495"/>
        <w:rPr>
          <w:lang w:val="en-US"/>
        </w:rPr>
      </w:pPr>
      <w:r w:rsidRPr="00351E2D">
        <w:rPr>
          <w:b/>
          <w:lang w:val="en-US"/>
        </w:rPr>
        <w:t>Bədxassəli</w:t>
      </w:r>
      <w:r w:rsidRPr="00351E2D">
        <w:rPr>
          <w:b/>
          <w:spacing w:val="40"/>
          <w:lang w:val="en-US"/>
        </w:rPr>
        <w:t xml:space="preserve"> </w:t>
      </w:r>
      <w:r w:rsidRPr="00351E2D">
        <w:rPr>
          <w:b/>
          <w:lang w:val="en-US"/>
        </w:rPr>
        <w:t xml:space="preserve">şişlər. </w:t>
      </w:r>
      <w:r w:rsidRPr="00351E2D">
        <w:rPr>
          <w:lang w:val="en-US"/>
        </w:rPr>
        <w:t>Çox vaxt xərçəng,</w:t>
      </w:r>
      <w:r w:rsidRPr="00351E2D">
        <w:rPr>
          <w:spacing w:val="40"/>
          <w:lang w:val="en-US"/>
        </w:rPr>
        <w:t xml:space="preserve"> </w:t>
      </w:r>
      <w:r w:rsidRPr="00351E2D">
        <w:rPr>
          <w:lang w:val="en-US"/>
        </w:rPr>
        <w:t>daha az</w:t>
      </w:r>
      <w:r w:rsidRPr="00351E2D">
        <w:rPr>
          <w:spacing w:val="40"/>
          <w:lang w:val="en-US"/>
        </w:rPr>
        <w:t xml:space="preserve"> </w:t>
      </w:r>
      <w:r w:rsidRPr="00351E2D">
        <w:rPr>
          <w:lang w:val="en-US"/>
        </w:rPr>
        <w:t>sarkoma</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limfoma</w:t>
      </w:r>
      <w:r w:rsidRPr="00351E2D">
        <w:rPr>
          <w:spacing w:val="40"/>
          <w:lang w:val="en-US"/>
        </w:rPr>
        <w:t xml:space="preserve"> </w:t>
      </w:r>
      <w:r w:rsidRPr="00351E2D">
        <w:rPr>
          <w:lang w:val="en-US"/>
        </w:rPr>
        <w:t>rast gəlinir.</w:t>
      </w:r>
      <w:r w:rsidRPr="00351E2D">
        <w:rPr>
          <w:spacing w:val="-3"/>
          <w:lang w:val="en-US"/>
        </w:rPr>
        <w:t xml:space="preserve"> </w:t>
      </w:r>
      <w:r w:rsidRPr="00351E2D">
        <w:rPr>
          <w:lang w:val="en-US"/>
        </w:rPr>
        <w:t>Erkən</w:t>
      </w:r>
      <w:r w:rsidRPr="00351E2D">
        <w:rPr>
          <w:spacing w:val="40"/>
          <w:lang w:val="en-US"/>
        </w:rPr>
        <w:t xml:space="preserve"> </w:t>
      </w:r>
      <w:r w:rsidRPr="00351E2D">
        <w:rPr>
          <w:lang w:val="en-US"/>
        </w:rPr>
        <w:t>mərhələlərdə</w:t>
      </w:r>
      <w:r w:rsidRPr="00351E2D">
        <w:rPr>
          <w:spacing w:val="40"/>
          <w:lang w:val="en-US"/>
        </w:rPr>
        <w:t xml:space="preserve"> </w:t>
      </w:r>
      <w:r w:rsidRPr="00351E2D">
        <w:rPr>
          <w:lang w:val="en-US"/>
        </w:rPr>
        <w:t>udlağın</w:t>
      </w:r>
      <w:r w:rsidRPr="00351E2D">
        <w:rPr>
          <w:spacing w:val="40"/>
          <w:lang w:val="en-US"/>
        </w:rPr>
        <w:t xml:space="preserve"> </w:t>
      </w:r>
      <w:r w:rsidRPr="00351E2D">
        <w:rPr>
          <w:lang w:val="en-US"/>
        </w:rPr>
        <w:t>bədxassəli</w:t>
      </w:r>
      <w:r w:rsidRPr="00351E2D">
        <w:rPr>
          <w:spacing w:val="40"/>
          <w:lang w:val="en-US"/>
        </w:rPr>
        <w:t xml:space="preserve"> </w:t>
      </w:r>
      <w:r w:rsidRPr="00351E2D">
        <w:rPr>
          <w:lang w:val="en-US"/>
        </w:rPr>
        <w:t>şişləri</w:t>
      </w:r>
      <w:r w:rsidRPr="00351E2D">
        <w:rPr>
          <w:spacing w:val="40"/>
          <w:lang w:val="en-US"/>
        </w:rPr>
        <w:t xml:space="preserve"> </w:t>
      </w:r>
      <w:r w:rsidRPr="00351E2D">
        <w:rPr>
          <w:lang w:val="en-US"/>
        </w:rPr>
        <w:t>əlamətsiz</w:t>
      </w:r>
      <w:r w:rsidRPr="00351E2D">
        <w:rPr>
          <w:spacing w:val="40"/>
          <w:lang w:val="en-US"/>
        </w:rPr>
        <w:t xml:space="preserve"> </w:t>
      </w:r>
      <w:r w:rsidRPr="00351E2D">
        <w:rPr>
          <w:lang w:val="en-US"/>
        </w:rPr>
        <w:t>keçə</w:t>
      </w:r>
      <w:r w:rsidRPr="00351E2D">
        <w:rPr>
          <w:spacing w:val="40"/>
          <w:lang w:val="en-US"/>
        </w:rPr>
        <w:t xml:space="preserve"> </w:t>
      </w:r>
      <w:r w:rsidRPr="00351E2D">
        <w:rPr>
          <w:lang w:val="en-US"/>
        </w:rPr>
        <w:t>bilər, gecikmiş</w:t>
      </w:r>
      <w:r w:rsidRPr="00351E2D">
        <w:rPr>
          <w:spacing w:val="40"/>
          <w:lang w:val="en-US"/>
        </w:rPr>
        <w:t xml:space="preserve"> </w:t>
      </w:r>
      <w:r w:rsidRPr="00351E2D">
        <w:rPr>
          <w:lang w:val="en-US"/>
        </w:rPr>
        <w:t>mərhələlərdə</w:t>
      </w:r>
      <w:r w:rsidRPr="00351E2D">
        <w:rPr>
          <w:spacing w:val="40"/>
          <w:lang w:val="en-US"/>
        </w:rPr>
        <w:t xml:space="preserve"> </w:t>
      </w:r>
      <w:r w:rsidRPr="00351E2D">
        <w:rPr>
          <w:lang w:val="en-US"/>
        </w:rPr>
        <w:t>isə</w:t>
      </w:r>
      <w:r w:rsidRPr="00351E2D">
        <w:rPr>
          <w:spacing w:val="40"/>
          <w:lang w:val="en-US"/>
        </w:rPr>
        <w:t xml:space="preserve"> </w:t>
      </w:r>
      <w:r w:rsidRPr="00351E2D">
        <w:rPr>
          <w:lang w:val="en-US"/>
        </w:rPr>
        <w:t>müalicə az</w:t>
      </w:r>
      <w:r w:rsidRPr="00351E2D">
        <w:rPr>
          <w:spacing w:val="40"/>
          <w:lang w:val="en-US"/>
        </w:rPr>
        <w:t xml:space="preserve"> </w:t>
      </w:r>
      <w:r w:rsidRPr="00351E2D">
        <w:rPr>
          <w:lang w:val="en-US"/>
        </w:rPr>
        <w:t>effektli</w:t>
      </w:r>
      <w:r w:rsidRPr="00351E2D">
        <w:rPr>
          <w:spacing w:val="40"/>
          <w:lang w:val="en-US"/>
        </w:rPr>
        <w:t xml:space="preserve"> </w:t>
      </w:r>
      <w:r w:rsidRPr="00351E2D">
        <w:rPr>
          <w:lang w:val="en-US"/>
        </w:rPr>
        <w:t>olur.</w:t>
      </w:r>
    </w:p>
    <w:p w14:paraId="69ECD571" w14:textId="77777777" w:rsidR="00304D7E" w:rsidRPr="00351E2D" w:rsidRDefault="00304D7E" w:rsidP="00304D7E">
      <w:pPr>
        <w:spacing w:line="321" w:lineRule="exact"/>
        <w:rPr>
          <w:lang w:val="en-US"/>
        </w:rPr>
      </w:pPr>
      <w:r w:rsidRPr="00351E2D">
        <w:rPr>
          <w:lang w:val="en-US"/>
        </w:rPr>
        <w:t>Burun</w:t>
      </w:r>
      <w:r w:rsidRPr="00351E2D">
        <w:rPr>
          <w:spacing w:val="-2"/>
          <w:lang w:val="en-US"/>
        </w:rPr>
        <w:t xml:space="preserve"> </w:t>
      </w:r>
      <w:r w:rsidRPr="00351E2D">
        <w:rPr>
          <w:lang w:val="en-US"/>
        </w:rPr>
        <w:t>-</w:t>
      </w:r>
      <w:r w:rsidRPr="00351E2D">
        <w:rPr>
          <w:spacing w:val="-6"/>
          <w:lang w:val="en-US"/>
        </w:rPr>
        <w:t xml:space="preserve"> </w:t>
      </w:r>
      <w:r w:rsidRPr="00351E2D">
        <w:rPr>
          <w:lang w:val="en-US"/>
        </w:rPr>
        <w:t>udlaq</w:t>
      </w:r>
      <w:r w:rsidRPr="00351E2D">
        <w:rPr>
          <w:spacing w:val="-1"/>
          <w:lang w:val="en-US"/>
        </w:rPr>
        <w:t xml:space="preserve"> </w:t>
      </w:r>
      <w:r w:rsidRPr="00351E2D">
        <w:rPr>
          <w:lang w:val="en-US"/>
        </w:rPr>
        <w:t>xərçəngi</w:t>
      </w:r>
      <w:r w:rsidRPr="00351E2D">
        <w:rPr>
          <w:spacing w:val="61"/>
          <w:lang w:val="en-US"/>
        </w:rPr>
        <w:t xml:space="preserve"> </w:t>
      </w:r>
      <w:r w:rsidRPr="00351E2D">
        <w:rPr>
          <w:lang w:val="en-US"/>
        </w:rPr>
        <w:t>40</w:t>
      </w:r>
      <w:r w:rsidRPr="00351E2D">
        <w:rPr>
          <w:spacing w:val="-1"/>
          <w:lang w:val="en-US"/>
        </w:rPr>
        <w:t xml:space="preserve"> </w:t>
      </w:r>
      <w:r w:rsidRPr="00351E2D">
        <w:rPr>
          <w:lang w:val="en-US"/>
        </w:rPr>
        <w:t>-50</w:t>
      </w:r>
      <w:r w:rsidRPr="00351E2D">
        <w:rPr>
          <w:spacing w:val="-2"/>
          <w:lang w:val="en-US"/>
        </w:rPr>
        <w:t xml:space="preserve"> </w:t>
      </w:r>
      <w:r w:rsidRPr="00351E2D">
        <w:rPr>
          <w:lang w:val="en-US"/>
        </w:rPr>
        <w:t>yaşdan</w:t>
      </w:r>
      <w:r w:rsidRPr="00351E2D">
        <w:rPr>
          <w:spacing w:val="-5"/>
          <w:lang w:val="en-US"/>
        </w:rPr>
        <w:t xml:space="preserve"> </w:t>
      </w:r>
      <w:r w:rsidRPr="00351E2D">
        <w:rPr>
          <w:lang w:val="en-US"/>
        </w:rPr>
        <w:t>sonra</w:t>
      </w:r>
      <w:r w:rsidRPr="00351E2D">
        <w:rPr>
          <w:spacing w:val="64"/>
          <w:lang w:val="en-US"/>
        </w:rPr>
        <w:t xml:space="preserve"> </w:t>
      </w:r>
      <w:r w:rsidRPr="00351E2D">
        <w:rPr>
          <w:lang w:val="en-US"/>
        </w:rPr>
        <w:t>daha</w:t>
      </w:r>
      <w:r w:rsidRPr="00351E2D">
        <w:rPr>
          <w:spacing w:val="-3"/>
          <w:lang w:val="en-US"/>
        </w:rPr>
        <w:t xml:space="preserve"> </w:t>
      </w:r>
      <w:r w:rsidRPr="00351E2D">
        <w:rPr>
          <w:lang w:val="en-US"/>
        </w:rPr>
        <w:t>çox</w:t>
      </w:r>
      <w:r w:rsidRPr="00351E2D">
        <w:rPr>
          <w:spacing w:val="65"/>
          <w:lang w:val="en-US"/>
        </w:rPr>
        <w:t xml:space="preserve"> </w:t>
      </w:r>
      <w:r w:rsidRPr="00351E2D">
        <w:rPr>
          <w:lang w:val="en-US"/>
        </w:rPr>
        <w:t>təsadüf</w:t>
      </w:r>
      <w:r w:rsidRPr="00351E2D">
        <w:rPr>
          <w:spacing w:val="-5"/>
          <w:lang w:val="en-US"/>
        </w:rPr>
        <w:t xml:space="preserve"> </w:t>
      </w:r>
      <w:r w:rsidRPr="00351E2D">
        <w:rPr>
          <w:spacing w:val="-2"/>
          <w:lang w:val="en-US"/>
        </w:rPr>
        <w:t>edir.</w:t>
      </w:r>
    </w:p>
    <w:p w14:paraId="3DC54E01" w14:textId="77777777" w:rsidR="00304D7E" w:rsidRPr="00351E2D" w:rsidRDefault="00304D7E" w:rsidP="00304D7E">
      <w:pPr>
        <w:ind w:right="147"/>
        <w:rPr>
          <w:lang w:val="en-US"/>
        </w:rPr>
      </w:pPr>
      <w:r w:rsidRPr="00351E2D">
        <w:rPr>
          <w:lang w:val="en-US"/>
        </w:rPr>
        <w:t>Şişin əmələ gəlmə yerindən</w:t>
      </w:r>
      <w:r w:rsidRPr="00351E2D">
        <w:rPr>
          <w:spacing w:val="40"/>
          <w:lang w:val="en-US"/>
        </w:rPr>
        <w:t xml:space="preserve"> </w:t>
      </w:r>
      <w:r w:rsidRPr="00351E2D">
        <w:rPr>
          <w:lang w:val="en-US"/>
        </w:rPr>
        <w:t>asılı olaraq</w:t>
      </w:r>
      <w:r w:rsidRPr="00351E2D">
        <w:rPr>
          <w:spacing w:val="40"/>
          <w:lang w:val="en-US"/>
        </w:rPr>
        <w:t xml:space="preserve"> </w:t>
      </w:r>
      <w:r w:rsidRPr="00351E2D">
        <w:rPr>
          <w:lang w:val="en-US"/>
        </w:rPr>
        <w:t>başlanğıc</w:t>
      </w:r>
      <w:r w:rsidRPr="00351E2D">
        <w:rPr>
          <w:spacing w:val="40"/>
          <w:lang w:val="en-US"/>
        </w:rPr>
        <w:t xml:space="preserve"> </w:t>
      </w:r>
      <w:r w:rsidRPr="00351E2D">
        <w:rPr>
          <w:lang w:val="en-US"/>
        </w:rPr>
        <w:t>əlamətləri</w:t>
      </w:r>
      <w:r w:rsidRPr="00351E2D">
        <w:rPr>
          <w:spacing w:val="40"/>
          <w:lang w:val="en-US"/>
        </w:rPr>
        <w:t xml:space="preserve"> </w:t>
      </w:r>
      <w:r w:rsidRPr="00351E2D">
        <w:rPr>
          <w:lang w:val="en-US"/>
        </w:rPr>
        <w:t>aşağıdakılar ola bilər : 1) otalgiyalar, eşitmənin</w:t>
      </w:r>
      <w:r w:rsidRPr="00351E2D">
        <w:rPr>
          <w:spacing w:val="40"/>
          <w:lang w:val="en-US"/>
        </w:rPr>
        <w:t xml:space="preserve"> </w:t>
      </w:r>
      <w:r w:rsidRPr="00351E2D">
        <w:rPr>
          <w:lang w:val="en-US"/>
        </w:rPr>
        <w:t>pozulmaları, bu zaman şiş</w:t>
      </w:r>
      <w:r w:rsidRPr="00351E2D">
        <w:rPr>
          <w:spacing w:val="40"/>
          <w:lang w:val="en-US"/>
        </w:rPr>
        <w:t xml:space="preserve"> </w:t>
      </w:r>
      <w:r w:rsidRPr="00351E2D">
        <w:rPr>
          <w:lang w:val="en-US"/>
        </w:rPr>
        <w:t>Yevstax</w:t>
      </w:r>
      <w:r w:rsidRPr="00351E2D">
        <w:rPr>
          <w:spacing w:val="40"/>
          <w:lang w:val="en-US"/>
        </w:rPr>
        <w:t xml:space="preserve"> </w:t>
      </w:r>
      <w:r w:rsidRPr="00351E2D">
        <w:rPr>
          <w:lang w:val="en-US"/>
        </w:rPr>
        <w:t>borusu yanında</w:t>
      </w:r>
      <w:r w:rsidRPr="00351E2D">
        <w:rPr>
          <w:spacing w:val="40"/>
          <w:lang w:val="en-US"/>
        </w:rPr>
        <w:t xml:space="preserve"> </w:t>
      </w:r>
      <w:r w:rsidRPr="00351E2D">
        <w:rPr>
          <w:lang w:val="en-US"/>
        </w:rPr>
        <w:t>meydana</w:t>
      </w:r>
      <w:r w:rsidRPr="00351E2D">
        <w:rPr>
          <w:spacing w:val="40"/>
          <w:lang w:val="en-US"/>
        </w:rPr>
        <w:t xml:space="preserve"> </w:t>
      </w:r>
      <w:r w:rsidRPr="00351E2D">
        <w:rPr>
          <w:lang w:val="en-US"/>
        </w:rPr>
        <w:t>çıxır; 2) burun</w:t>
      </w:r>
      <w:r w:rsidRPr="00351E2D">
        <w:rPr>
          <w:spacing w:val="40"/>
          <w:lang w:val="en-US"/>
        </w:rPr>
        <w:t xml:space="preserve"> </w:t>
      </w:r>
      <w:r w:rsidRPr="00351E2D">
        <w:rPr>
          <w:lang w:val="en-US"/>
        </w:rPr>
        <w:t>keçiriciliyinin pozulması, bu zaman</w:t>
      </w:r>
      <w:r w:rsidRPr="00351E2D">
        <w:rPr>
          <w:spacing w:val="40"/>
          <w:lang w:val="en-US"/>
        </w:rPr>
        <w:t xml:space="preserve"> </w:t>
      </w:r>
      <w:r w:rsidRPr="00351E2D">
        <w:rPr>
          <w:lang w:val="en-US"/>
        </w:rPr>
        <w:t>şiş xoanalar</w:t>
      </w:r>
      <w:r w:rsidRPr="00351E2D">
        <w:rPr>
          <w:spacing w:val="40"/>
          <w:lang w:val="en-US"/>
        </w:rPr>
        <w:t xml:space="preserve"> </w:t>
      </w:r>
      <w:r w:rsidRPr="00351E2D">
        <w:rPr>
          <w:lang w:val="en-US"/>
        </w:rPr>
        <w:t>nahiyəsində</w:t>
      </w:r>
      <w:r w:rsidRPr="00351E2D">
        <w:rPr>
          <w:spacing w:val="40"/>
          <w:lang w:val="en-US"/>
        </w:rPr>
        <w:t xml:space="preserve"> </w:t>
      </w:r>
      <w:r w:rsidRPr="00351E2D">
        <w:rPr>
          <w:lang w:val="en-US"/>
        </w:rPr>
        <w:t>əmələ gəlir, 3) nevralgiyalar</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ifliclər, bu zaman şiş yuxarıya</w:t>
      </w:r>
      <w:r w:rsidRPr="00351E2D">
        <w:rPr>
          <w:spacing w:val="66"/>
          <w:lang w:val="en-US"/>
        </w:rPr>
        <w:t xml:space="preserve"> </w:t>
      </w:r>
      <w:r w:rsidRPr="00351E2D">
        <w:rPr>
          <w:lang w:val="en-US"/>
        </w:rPr>
        <w:t>böyüyərək</w:t>
      </w:r>
      <w:r w:rsidRPr="00351E2D">
        <w:rPr>
          <w:spacing w:val="67"/>
          <w:lang w:val="en-US"/>
        </w:rPr>
        <w:t xml:space="preserve"> </w:t>
      </w:r>
      <w:r w:rsidRPr="00351E2D">
        <w:rPr>
          <w:lang w:val="en-US"/>
        </w:rPr>
        <w:t>beyin</w:t>
      </w:r>
      <w:r w:rsidRPr="00351E2D">
        <w:rPr>
          <w:spacing w:val="67"/>
          <w:lang w:val="en-US"/>
        </w:rPr>
        <w:t xml:space="preserve"> </w:t>
      </w:r>
      <w:r w:rsidRPr="00351E2D">
        <w:rPr>
          <w:lang w:val="en-US"/>
        </w:rPr>
        <w:t>sinirlərinə</w:t>
      </w:r>
      <w:r w:rsidRPr="00351E2D">
        <w:rPr>
          <w:spacing w:val="-5"/>
          <w:lang w:val="en-US"/>
        </w:rPr>
        <w:t xml:space="preserve"> </w:t>
      </w:r>
      <w:r w:rsidRPr="00351E2D">
        <w:rPr>
          <w:lang w:val="en-US"/>
        </w:rPr>
        <w:t>təzyiq</w:t>
      </w:r>
      <w:r w:rsidRPr="00351E2D">
        <w:rPr>
          <w:spacing w:val="67"/>
          <w:lang w:val="en-US"/>
        </w:rPr>
        <w:t xml:space="preserve"> </w:t>
      </w:r>
      <w:r w:rsidRPr="00351E2D">
        <w:rPr>
          <w:lang w:val="en-US"/>
        </w:rPr>
        <w:t>edir.</w:t>
      </w:r>
      <w:r w:rsidRPr="00351E2D">
        <w:rPr>
          <w:spacing w:val="66"/>
          <w:lang w:val="en-US"/>
        </w:rPr>
        <w:t xml:space="preserve"> </w:t>
      </w:r>
      <w:r w:rsidRPr="00351E2D">
        <w:rPr>
          <w:lang w:val="en-US"/>
        </w:rPr>
        <w:t>Bəzən</w:t>
      </w:r>
      <w:r w:rsidRPr="00351E2D">
        <w:rPr>
          <w:spacing w:val="64"/>
          <w:lang w:val="en-US"/>
        </w:rPr>
        <w:t xml:space="preserve"> </w:t>
      </w:r>
      <w:r w:rsidRPr="00351E2D">
        <w:rPr>
          <w:lang w:val="en-US"/>
        </w:rPr>
        <w:t>bu</w:t>
      </w:r>
      <w:r w:rsidRPr="00351E2D">
        <w:rPr>
          <w:spacing w:val="68"/>
          <w:lang w:val="en-US"/>
        </w:rPr>
        <w:t xml:space="preserve"> </w:t>
      </w:r>
      <w:r w:rsidRPr="00351E2D">
        <w:rPr>
          <w:lang w:val="en-US"/>
        </w:rPr>
        <w:t>əlamətlər</w:t>
      </w:r>
      <w:r w:rsidRPr="00351E2D">
        <w:rPr>
          <w:spacing w:val="66"/>
          <w:lang w:val="en-US"/>
        </w:rPr>
        <w:t xml:space="preserve"> </w:t>
      </w:r>
      <w:r w:rsidRPr="00351E2D">
        <w:rPr>
          <w:lang w:val="en-US"/>
        </w:rPr>
        <w:t>olmur</w:t>
      </w:r>
    </w:p>
    <w:p w14:paraId="554E632A" w14:textId="77777777" w:rsidR="00304D7E" w:rsidRPr="00304D7E" w:rsidRDefault="00304D7E" w:rsidP="00304D7E">
      <w:pPr>
        <w:spacing w:after="0" w:line="240" w:lineRule="auto"/>
        <w:rPr>
          <w:rFonts w:ascii="Arial MT" w:eastAsia="Arial MT" w:hAnsi="Arial MT" w:cs="Arial MT"/>
          <w:sz w:val="28"/>
          <w:szCs w:val="28"/>
          <w:lang w:val="en-US"/>
        </w:rPr>
        <w:sectPr w:rsidR="00304D7E" w:rsidRPr="00304D7E">
          <w:pgSz w:w="11910" w:h="16840"/>
          <w:pgMar w:top="1040" w:right="992" w:bottom="1240" w:left="1559" w:header="0" w:footer="998" w:gutter="0"/>
          <w:cols w:space="720"/>
        </w:sectPr>
      </w:pPr>
    </w:p>
    <w:p w14:paraId="3B3F2431" w14:textId="77777777" w:rsidR="00304D7E" w:rsidRPr="00351E2D" w:rsidRDefault="00304D7E" w:rsidP="00304D7E">
      <w:pPr>
        <w:tabs>
          <w:tab w:val="left" w:pos="7477"/>
        </w:tabs>
        <w:spacing w:before="67"/>
        <w:ind w:right="598"/>
        <w:rPr>
          <w:lang w:val="en-US"/>
        </w:rPr>
      </w:pPr>
      <w:r w:rsidRPr="00351E2D">
        <w:rPr>
          <w:lang w:val="en-US"/>
        </w:rPr>
        <w:lastRenderedPageBreak/>
        <w:t>və</w:t>
      </w:r>
      <w:r w:rsidRPr="00351E2D">
        <w:rPr>
          <w:spacing w:val="40"/>
          <w:lang w:val="en-US"/>
        </w:rPr>
        <w:t xml:space="preserve"> </w:t>
      </w:r>
      <w:r w:rsidRPr="00351E2D">
        <w:rPr>
          <w:lang w:val="en-US"/>
        </w:rPr>
        <w:t>yaxındakı</w:t>
      </w:r>
      <w:r w:rsidRPr="00351E2D">
        <w:rPr>
          <w:spacing w:val="40"/>
          <w:lang w:val="en-US"/>
        </w:rPr>
        <w:t xml:space="preserve"> </w:t>
      </w:r>
      <w:r w:rsidRPr="00351E2D">
        <w:rPr>
          <w:lang w:val="en-US"/>
        </w:rPr>
        <w:t>limfatik düyünlərə</w:t>
      </w:r>
      <w:r w:rsidRPr="00351E2D">
        <w:rPr>
          <w:spacing w:val="40"/>
          <w:lang w:val="en-US"/>
        </w:rPr>
        <w:t xml:space="preserve"> </w:t>
      </w:r>
      <w:r w:rsidRPr="00351E2D">
        <w:rPr>
          <w:lang w:val="en-US"/>
        </w:rPr>
        <w:t>metastazlar</w:t>
      </w:r>
      <w:r w:rsidRPr="00351E2D">
        <w:rPr>
          <w:spacing w:val="40"/>
          <w:lang w:val="en-US"/>
        </w:rPr>
        <w:t xml:space="preserve"> </w:t>
      </w:r>
      <w:r w:rsidRPr="00351E2D">
        <w:rPr>
          <w:lang w:val="en-US"/>
        </w:rPr>
        <w:t>şəklində</w:t>
      </w:r>
      <w:r w:rsidRPr="00351E2D">
        <w:rPr>
          <w:spacing w:val="40"/>
          <w:lang w:val="en-US"/>
        </w:rPr>
        <w:t xml:space="preserve"> </w:t>
      </w:r>
      <w:r w:rsidRPr="00351E2D">
        <w:rPr>
          <w:lang w:val="en-US"/>
        </w:rPr>
        <w:t>boyun</w:t>
      </w:r>
      <w:r w:rsidRPr="00351E2D">
        <w:rPr>
          <w:lang w:val="en-US"/>
        </w:rPr>
        <w:tab/>
        <w:t>və</w:t>
      </w:r>
      <w:r w:rsidRPr="00351E2D">
        <w:rPr>
          <w:spacing w:val="39"/>
          <w:lang w:val="en-US"/>
        </w:rPr>
        <w:t xml:space="preserve"> </w:t>
      </w:r>
      <w:r w:rsidRPr="00351E2D">
        <w:rPr>
          <w:lang w:val="en-US"/>
        </w:rPr>
        <w:t>çənəaltı nahiyədəki</w:t>
      </w:r>
      <w:r w:rsidRPr="00351E2D">
        <w:rPr>
          <w:spacing w:val="40"/>
          <w:lang w:val="en-US"/>
        </w:rPr>
        <w:t xml:space="preserve"> </w:t>
      </w:r>
      <w:r w:rsidRPr="00351E2D">
        <w:rPr>
          <w:lang w:val="en-US"/>
        </w:rPr>
        <w:t>―limfadenitlər‖</w:t>
      </w:r>
      <w:r w:rsidRPr="00351E2D">
        <w:rPr>
          <w:spacing w:val="40"/>
          <w:lang w:val="en-US"/>
        </w:rPr>
        <w:t xml:space="preserve"> </w:t>
      </w:r>
      <w:r w:rsidRPr="00351E2D">
        <w:rPr>
          <w:lang w:val="en-US"/>
        </w:rPr>
        <w:t>xəstəliyin ilk</w:t>
      </w:r>
      <w:r w:rsidRPr="00351E2D">
        <w:rPr>
          <w:spacing w:val="40"/>
          <w:lang w:val="en-US"/>
        </w:rPr>
        <w:t xml:space="preserve"> </w:t>
      </w:r>
      <w:r w:rsidRPr="00351E2D">
        <w:rPr>
          <w:lang w:val="en-US"/>
        </w:rPr>
        <w:t>əlamətləri olur.</w:t>
      </w:r>
    </w:p>
    <w:p w14:paraId="005C2ECA" w14:textId="77777777" w:rsidR="00304D7E" w:rsidRPr="00351E2D" w:rsidRDefault="00304D7E" w:rsidP="00304D7E">
      <w:pPr>
        <w:tabs>
          <w:tab w:val="left" w:pos="7037"/>
        </w:tabs>
        <w:ind w:right="630"/>
        <w:rPr>
          <w:lang w:val="en-US"/>
        </w:rPr>
      </w:pPr>
      <w:r w:rsidRPr="00351E2D">
        <w:rPr>
          <w:lang w:val="en-US"/>
        </w:rPr>
        <w:t>Xəstələr əvvəl</w:t>
      </w:r>
      <w:r w:rsidRPr="00351E2D">
        <w:rPr>
          <w:spacing w:val="40"/>
          <w:lang w:val="en-US"/>
        </w:rPr>
        <w:t xml:space="preserve"> </w:t>
      </w:r>
      <w:r w:rsidRPr="00351E2D">
        <w:rPr>
          <w:lang w:val="en-US"/>
        </w:rPr>
        <w:t>burunun</w:t>
      </w:r>
      <w:r w:rsidRPr="00351E2D">
        <w:rPr>
          <w:spacing w:val="40"/>
          <w:lang w:val="en-US"/>
        </w:rPr>
        <w:t xml:space="preserve"> </w:t>
      </w:r>
      <w:r w:rsidRPr="00351E2D">
        <w:rPr>
          <w:lang w:val="en-US"/>
        </w:rPr>
        <w:t>bir,</w:t>
      </w:r>
      <w:r w:rsidRPr="00351E2D">
        <w:rPr>
          <w:spacing w:val="-2"/>
          <w:lang w:val="en-US"/>
        </w:rPr>
        <w:t xml:space="preserve"> </w:t>
      </w:r>
      <w:r w:rsidRPr="00351E2D">
        <w:rPr>
          <w:lang w:val="en-US"/>
        </w:rPr>
        <w:t>sonra</w:t>
      </w:r>
      <w:r w:rsidRPr="00351E2D">
        <w:rPr>
          <w:spacing w:val="40"/>
          <w:lang w:val="en-US"/>
        </w:rPr>
        <w:t xml:space="preserve"> </w:t>
      </w:r>
      <w:r w:rsidRPr="00351E2D">
        <w:rPr>
          <w:lang w:val="en-US"/>
        </w:rPr>
        <w:t>hər</w:t>
      </w:r>
      <w:r w:rsidRPr="00351E2D">
        <w:rPr>
          <w:spacing w:val="40"/>
          <w:lang w:val="en-US"/>
        </w:rPr>
        <w:t xml:space="preserve"> </w:t>
      </w:r>
      <w:r w:rsidRPr="00351E2D">
        <w:rPr>
          <w:lang w:val="en-US"/>
        </w:rPr>
        <w:t>iki</w:t>
      </w:r>
      <w:r w:rsidRPr="00351E2D">
        <w:rPr>
          <w:spacing w:val="40"/>
          <w:lang w:val="en-US"/>
        </w:rPr>
        <w:t xml:space="preserve"> </w:t>
      </w:r>
      <w:r w:rsidRPr="00351E2D">
        <w:rPr>
          <w:lang w:val="en-US"/>
        </w:rPr>
        <w:t>yarısının</w:t>
      </w:r>
      <w:r w:rsidRPr="00351E2D">
        <w:rPr>
          <w:spacing w:val="-1"/>
          <w:lang w:val="en-US"/>
        </w:rPr>
        <w:t xml:space="preserve"> </w:t>
      </w:r>
      <w:r w:rsidRPr="00351E2D">
        <w:rPr>
          <w:lang w:val="en-US"/>
        </w:rPr>
        <w:t>tutulmasından</w:t>
      </w:r>
      <w:r w:rsidRPr="00351E2D">
        <w:rPr>
          <w:spacing w:val="40"/>
          <w:lang w:val="en-US"/>
        </w:rPr>
        <w:t xml:space="preserve"> </w:t>
      </w:r>
      <w:r w:rsidRPr="00351E2D">
        <w:rPr>
          <w:lang w:val="en-US"/>
        </w:rPr>
        <w:t>şikayət edirlər. Fınxırma</w:t>
      </w:r>
      <w:r w:rsidRPr="00351E2D">
        <w:rPr>
          <w:spacing w:val="40"/>
          <w:lang w:val="en-US"/>
        </w:rPr>
        <w:t xml:space="preserve"> </w:t>
      </w:r>
      <w:r w:rsidRPr="00351E2D">
        <w:rPr>
          <w:lang w:val="en-US"/>
        </w:rPr>
        <w:t>zamanı</w:t>
      </w:r>
      <w:r w:rsidRPr="00351E2D">
        <w:rPr>
          <w:spacing w:val="40"/>
          <w:lang w:val="en-US"/>
        </w:rPr>
        <w:t xml:space="preserve"> </w:t>
      </w:r>
      <w:r w:rsidRPr="00351E2D">
        <w:rPr>
          <w:lang w:val="en-US"/>
        </w:rPr>
        <w:t>qan</w:t>
      </w:r>
      <w:r w:rsidRPr="00351E2D">
        <w:rPr>
          <w:spacing w:val="40"/>
          <w:lang w:val="en-US"/>
        </w:rPr>
        <w:t xml:space="preserve"> </w:t>
      </w:r>
      <w:r w:rsidRPr="00351E2D">
        <w:rPr>
          <w:lang w:val="en-US"/>
        </w:rPr>
        <w:t>damarcıqları</w:t>
      </w:r>
      <w:r w:rsidRPr="00351E2D">
        <w:rPr>
          <w:spacing w:val="40"/>
          <w:lang w:val="en-US"/>
        </w:rPr>
        <w:t xml:space="preserve"> </w:t>
      </w:r>
      <w:r w:rsidRPr="00351E2D">
        <w:rPr>
          <w:lang w:val="en-US"/>
        </w:rPr>
        <w:t>görünür. Bəzən</w:t>
      </w:r>
      <w:r w:rsidRPr="00351E2D">
        <w:rPr>
          <w:spacing w:val="40"/>
          <w:lang w:val="en-US"/>
        </w:rPr>
        <w:t xml:space="preserve"> </w:t>
      </w:r>
      <w:r w:rsidRPr="00351E2D">
        <w:rPr>
          <w:lang w:val="en-US"/>
        </w:rPr>
        <w:t>burun qanaxmaları</w:t>
      </w:r>
      <w:r w:rsidRPr="00351E2D">
        <w:rPr>
          <w:spacing w:val="-5"/>
          <w:lang w:val="en-US"/>
        </w:rPr>
        <w:t xml:space="preserve"> </w:t>
      </w:r>
      <w:r w:rsidRPr="00351E2D">
        <w:rPr>
          <w:lang w:val="en-US"/>
        </w:rPr>
        <w:t>olur</w:t>
      </w:r>
      <w:r w:rsidRPr="00351E2D">
        <w:rPr>
          <w:spacing w:val="-5"/>
          <w:lang w:val="en-US"/>
        </w:rPr>
        <w:t xml:space="preserve"> </w:t>
      </w:r>
      <w:r w:rsidRPr="00351E2D">
        <w:rPr>
          <w:lang w:val="en-US"/>
        </w:rPr>
        <w:t>və</w:t>
      </w:r>
      <w:r w:rsidRPr="00351E2D">
        <w:rPr>
          <w:spacing w:val="-3"/>
          <w:lang w:val="en-US"/>
        </w:rPr>
        <w:t xml:space="preserve"> </w:t>
      </w:r>
      <w:r w:rsidRPr="00351E2D">
        <w:rPr>
          <w:lang w:val="en-US"/>
        </w:rPr>
        <w:t>ya</w:t>
      </w:r>
      <w:r w:rsidRPr="00351E2D">
        <w:rPr>
          <w:spacing w:val="65"/>
          <w:lang w:val="en-US"/>
        </w:rPr>
        <w:t xml:space="preserve"> </w:t>
      </w:r>
      <w:r w:rsidRPr="00351E2D">
        <w:rPr>
          <w:lang w:val="en-US"/>
        </w:rPr>
        <w:t>burunda</w:t>
      </w:r>
      <w:r w:rsidRPr="00351E2D">
        <w:rPr>
          <w:spacing w:val="64"/>
          <w:lang w:val="en-US"/>
        </w:rPr>
        <w:t xml:space="preserve"> </w:t>
      </w:r>
      <w:r w:rsidRPr="00351E2D">
        <w:rPr>
          <w:lang w:val="en-US"/>
        </w:rPr>
        <w:t>irinli</w:t>
      </w:r>
      <w:r w:rsidRPr="00351E2D">
        <w:rPr>
          <w:spacing w:val="63"/>
          <w:lang w:val="en-US"/>
        </w:rPr>
        <w:t xml:space="preserve"> </w:t>
      </w:r>
      <w:r w:rsidRPr="00351E2D">
        <w:rPr>
          <w:lang w:val="en-US"/>
        </w:rPr>
        <w:t>ixoroz</w:t>
      </w:r>
      <w:r w:rsidRPr="00351E2D">
        <w:rPr>
          <w:spacing w:val="65"/>
          <w:lang w:val="en-US"/>
        </w:rPr>
        <w:t xml:space="preserve"> </w:t>
      </w:r>
      <w:r w:rsidRPr="00351E2D">
        <w:rPr>
          <w:lang w:val="en-US"/>
        </w:rPr>
        <w:t>ifrazat</w:t>
      </w:r>
      <w:r w:rsidRPr="00351E2D">
        <w:rPr>
          <w:spacing w:val="66"/>
          <w:lang w:val="en-US"/>
        </w:rPr>
        <w:t xml:space="preserve"> </w:t>
      </w:r>
      <w:r w:rsidRPr="00351E2D">
        <w:rPr>
          <w:spacing w:val="-2"/>
          <w:lang w:val="en-US"/>
        </w:rPr>
        <w:t>olur.</w:t>
      </w:r>
      <w:r w:rsidRPr="00351E2D">
        <w:rPr>
          <w:lang w:val="en-US"/>
        </w:rPr>
        <w:tab/>
        <w:t xml:space="preserve">Burun – </w:t>
      </w:r>
      <w:r w:rsidRPr="00351E2D">
        <w:rPr>
          <w:spacing w:val="-2"/>
          <w:lang w:val="en-US"/>
        </w:rPr>
        <w:t>udlağı</w:t>
      </w:r>
    </w:p>
    <w:p w14:paraId="6B7BBDB1" w14:textId="77777777" w:rsidR="00304D7E" w:rsidRPr="00351E2D" w:rsidRDefault="00304D7E" w:rsidP="00304D7E">
      <w:pPr>
        <w:tabs>
          <w:tab w:val="left" w:pos="1316"/>
        </w:tabs>
        <w:ind w:right="585"/>
        <w:rPr>
          <w:lang w:val="en-US"/>
        </w:rPr>
      </w:pPr>
      <w:r w:rsidRPr="00351E2D">
        <w:rPr>
          <w:spacing w:val="-2"/>
          <w:lang w:val="en-US"/>
        </w:rPr>
        <w:t>müayinə</w:t>
      </w:r>
      <w:r w:rsidRPr="00351E2D">
        <w:rPr>
          <w:lang w:val="en-US"/>
        </w:rPr>
        <w:tab/>
        <w:t>edərkən</w:t>
      </w:r>
      <w:r w:rsidRPr="00351E2D">
        <w:rPr>
          <w:spacing w:val="40"/>
          <w:lang w:val="en-US"/>
        </w:rPr>
        <w:t xml:space="preserve"> </w:t>
      </w:r>
      <w:r w:rsidRPr="00351E2D">
        <w:rPr>
          <w:lang w:val="en-US"/>
        </w:rPr>
        <w:t>kələ</w:t>
      </w:r>
      <w:r w:rsidRPr="00351E2D">
        <w:rPr>
          <w:spacing w:val="-3"/>
          <w:lang w:val="en-US"/>
        </w:rPr>
        <w:t xml:space="preserve"> </w:t>
      </w:r>
      <w:r w:rsidRPr="00351E2D">
        <w:rPr>
          <w:lang w:val="en-US"/>
        </w:rPr>
        <w:t>-</w:t>
      </w:r>
      <w:r w:rsidRPr="00351E2D">
        <w:rPr>
          <w:spacing w:val="-3"/>
          <w:lang w:val="en-US"/>
        </w:rPr>
        <w:t xml:space="preserve"> </w:t>
      </w:r>
      <w:r w:rsidRPr="00351E2D">
        <w:rPr>
          <w:lang w:val="en-US"/>
        </w:rPr>
        <w:t>kötür</w:t>
      </w:r>
      <w:r w:rsidRPr="00351E2D">
        <w:rPr>
          <w:spacing w:val="-2"/>
          <w:lang w:val="en-US"/>
        </w:rPr>
        <w:t xml:space="preserve"> </w:t>
      </w:r>
      <w:r w:rsidRPr="00351E2D">
        <w:rPr>
          <w:lang w:val="en-US"/>
        </w:rPr>
        <w:t>,</w:t>
      </w:r>
      <w:r w:rsidRPr="00351E2D">
        <w:rPr>
          <w:spacing w:val="-3"/>
          <w:lang w:val="en-US"/>
        </w:rPr>
        <w:t xml:space="preserve"> </w:t>
      </w:r>
      <w:r w:rsidRPr="00351E2D">
        <w:rPr>
          <w:lang w:val="en-US"/>
        </w:rPr>
        <w:t>çox</w:t>
      </w:r>
      <w:r w:rsidRPr="00351E2D">
        <w:rPr>
          <w:spacing w:val="40"/>
          <w:lang w:val="en-US"/>
        </w:rPr>
        <w:t xml:space="preserve"> </w:t>
      </w:r>
      <w:r w:rsidRPr="00351E2D">
        <w:rPr>
          <w:lang w:val="en-US"/>
        </w:rPr>
        <w:t>vaxt</w:t>
      </w:r>
      <w:r w:rsidRPr="00351E2D">
        <w:rPr>
          <w:spacing w:val="40"/>
          <w:lang w:val="en-US"/>
        </w:rPr>
        <w:t xml:space="preserve"> </w:t>
      </w:r>
      <w:r w:rsidRPr="00351E2D">
        <w:rPr>
          <w:lang w:val="en-US"/>
        </w:rPr>
        <w:t>parçalanan</w:t>
      </w:r>
      <w:r w:rsidRPr="00351E2D">
        <w:rPr>
          <w:spacing w:val="-1"/>
          <w:lang w:val="en-US"/>
        </w:rPr>
        <w:t xml:space="preserve"> </w:t>
      </w:r>
      <w:r w:rsidRPr="00351E2D">
        <w:rPr>
          <w:lang w:val="en-US"/>
        </w:rPr>
        <w:t>,</w:t>
      </w:r>
      <w:r w:rsidRPr="00351E2D">
        <w:rPr>
          <w:spacing w:val="-1"/>
          <w:lang w:val="en-US"/>
        </w:rPr>
        <w:t xml:space="preserve"> </w:t>
      </w:r>
      <w:r w:rsidRPr="00351E2D">
        <w:rPr>
          <w:lang w:val="en-US"/>
        </w:rPr>
        <w:t>əlləmədə</w:t>
      </w:r>
      <w:r w:rsidRPr="00351E2D">
        <w:rPr>
          <w:spacing w:val="-3"/>
          <w:lang w:val="en-US"/>
        </w:rPr>
        <w:t xml:space="preserve"> </w:t>
      </w:r>
      <w:r w:rsidRPr="00351E2D">
        <w:rPr>
          <w:lang w:val="en-US"/>
        </w:rPr>
        <w:t>qanayan</w:t>
      </w:r>
      <w:r w:rsidRPr="00351E2D">
        <w:rPr>
          <w:spacing w:val="40"/>
          <w:lang w:val="en-US"/>
        </w:rPr>
        <w:t xml:space="preserve"> </w:t>
      </w:r>
      <w:r w:rsidRPr="00351E2D">
        <w:rPr>
          <w:lang w:val="en-US"/>
        </w:rPr>
        <w:t>və kəskin</w:t>
      </w:r>
      <w:r w:rsidRPr="00351E2D">
        <w:rPr>
          <w:spacing w:val="40"/>
          <w:lang w:val="en-US"/>
        </w:rPr>
        <w:t xml:space="preserve"> </w:t>
      </w:r>
      <w:r w:rsidRPr="00351E2D">
        <w:rPr>
          <w:lang w:val="en-US"/>
        </w:rPr>
        <w:t>hüdudları olmayan , ətrafdakı</w:t>
      </w:r>
      <w:r w:rsidRPr="00351E2D">
        <w:rPr>
          <w:spacing w:val="40"/>
          <w:lang w:val="en-US"/>
        </w:rPr>
        <w:t xml:space="preserve"> </w:t>
      </w:r>
      <w:r w:rsidRPr="00351E2D">
        <w:rPr>
          <w:lang w:val="en-US"/>
        </w:rPr>
        <w:t>toxumalara</w:t>
      </w:r>
      <w:r w:rsidRPr="00351E2D">
        <w:rPr>
          <w:spacing w:val="40"/>
          <w:lang w:val="en-US"/>
        </w:rPr>
        <w:t xml:space="preserve"> </w:t>
      </w:r>
      <w:r w:rsidRPr="00351E2D">
        <w:rPr>
          <w:lang w:val="en-US"/>
        </w:rPr>
        <w:t>keçən</w:t>
      </w:r>
      <w:r w:rsidRPr="00351E2D">
        <w:rPr>
          <w:spacing w:val="40"/>
          <w:lang w:val="en-US"/>
        </w:rPr>
        <w:t xml:space="preserve"> </w:t>
      </w:r>
      <w:r w:rsidRPr="00351E2D">
        <w:rPr>
          <w:lang w:val="en-US"/>
        </w:rPr>
        <w:t>şiş</w:t>
      </w:r>
      <w:r w:rsidRPr="00351E2D">
        <w:rPr>
          <w:spacing w:val="40"/>
          <w:lang w:val="en-US"/>
        </w:rPr>
        <w:t xml:space="preserve"> </w:t>
      </w:r>
      <w:r w:rsidRPr="00351E2D">
        <w:rPr>
          <w:lang w:val="en-US"/>
        </w:rPr>
        <w:t>təyin olunur.</w:t>
      </w:r>
    </w:p>
    <w:p w14:paraId="052925FE" w14:textId="77777777" w:rsidR="00304D7E" w:rsidRPr="00351E2D" w:rsidRDefault="00304D7E" w:rsidP="00304D7E">
      <w:pPr>
        <w:ind w:right="390"/>
        <w:rPr>
          <w:lang w:val="en-US"/>
        </w:rPr>
      </w:pPr>
      <w:r w:rsidRPr="00351E2D">
        <w:rPr>
          <w:lang w:val="en-US"/>
        </w:rPr>
        <w:t>Diaqnoz</w:t>
      </w:r>
      <w:r w:rsidRPr="00351E2D">
        <w:rPr>
          <w:spacing w:val="40"/>
          <w:lang w:val="en-US"/>
        </w:rPr>
        <w:t xml:space="preserve"> </w:t>
      </w:r>
      <w:r w:rsidRPr="00351E2D">
        <w:rPr>
          <w:lang w:val="en-US"/>
        </w:rPr>
        <w:t>anamnez, kliniki mənzərə, endoskopik, rentgenotomoqrafik, sitoloji və</w:t>
      </w:r>
      <w:r w:rsidRPr="00351E2D">
        <w:rPr>
          <w:spacing w:val="40"/>
          <w:lang w:val="en-US"/>
        </w:rPr>
        <w:t xml:space="preserve"> </w:t>
      </w:r>
      <w:r w:rsidRPr="00351E2D">
        <w:rPr>
          <w:lang w:val="en-US"/>
        </w:rPr>
        <w:t>histoloji</w:t>
      </w:r>
      <w:r w:rsidRPr="00351E2D">
        <w:rPr>
          <w:spacing w:val="40"/>
          <w:lang w:val="en-US"/>
        </w:rPr>
        <w:t xml:space="preserve"> </w:t>
      </w:r>
      <w:r w:rsidRPr="00351E2D">
        <w:rPr>
          <w:lang w:val="en-US"/>
        </w:rPr>
        <w:t>müayinələrə</w:t>
      </w:r>
      <w:r w:rsidRPr="00351E2D">
        <w:rPr>
          <w:spacing w:val="40"/>
          <w:lang w:val="en-US"/>
        </w:rPr>
        <w:t xml:space="preserve"> </w:t>
      </w:r>
      <w:r w:rsidRPr="00351E2D">
        <w:rPr>
          <w:lang w:val="en-US"/>
        </w:rPr>
        <w:t>əsasən</w:t>
      </w:r>
      <w:r w:rsidRPr="00351E2D">
        <w:rPr>
          <w:spacing w:val="-5"/>
          <w:lang w:val="en-US"/>
        </w:rPr>
        <w:t xml:space="preserve"> </w:t>
      </w:r>
      <w:r w:rsidRPr="00351E2D">
        <w:rPr>
          <w:lang w:val="en-US"/>
        </w:rPr>
        <w:t>qoyulur.</w:t>
      </w:r>
      <w:r w:rsidRPr="00351E2D">
        <w:rPr>
          <w:spacing w:val="-6"/>
          <w:lang w:val="en-US"/>
        </w:rPr>
        <w:t xml:space="preserve"> </w:t>
      </w:r>
      <w:r w:rsidRPr="00351E2D">
        <w:rPr>
          <w:lang w:val="en-US"/>
        </w:rPr>
        <w:t>Udlağın</w:t>
      </w:r>
      <w:r w:rsidRPr="00351E2D">
        <w:rPr>
          <w:spacing w:val="40"/>
          <w:lang w:val="en-US"/>
        </w:rPr>
        <w:t xml:space="preserve"> </w:t>
      </w:r>
      <w:r w:rsidRPr="00351E2D">
        <w:rPr>
          <w:lang w:val="en-US"/>
        </w:rPr>
        <w:t>barmaqla</w:t>
      </w:r>
      <w:r w:rsidRPr="00351E2D">
        <w:rPr>
          <w:spacing w:val="40"/>
          <w:lang w:val="en-US"/>
        </w:rPr>
        <w:t xml:space="preserve"> </w:t>
      </w:r>
      <w:r w:rsidRPr="00351E2D">
        <w:rPr>
          <w:lang w:val="en-US"/>
        </w:rPr>
        <w:t>müayinəsinin</w:t>
      </w:r>
      <w:r w:rsidRPr="00351E2D">
        <w:rPr>
          <w:spacing w:val="-5"/>
          <w:lang w:val="en-US"/>
        </w:rPr>
        <w:t xml:space="preserve"> </w:t>
      </w:r>
      <w:r w:rsidRPr="00351E2D">
        <w:rPr>
          <w:lang w:val="en-US"/>
        </w:rPr>
        <w:t>də əhəmiyyəti</w:t>
      </w:r>
      <w:r w:rsidRPr="00351E2D">
        <w:rPr>
          <w:spacing w:val="40"/>
          <w:lang w:val="en-US"/>
        </w:rPr>
        <w:t xml:space="preserve"> </w:t>
      </w:r>
      <w:r w:rsidRPr="00351E2D">
        <w:rPr>
          <w:lang w:val="en-US"/>
        </w:rPr>
        <w:t>vardır.</w:t>
      </w:r>
    </w:p>
    <w:p w14:paraId="16A33859" w14:textId="77777777" w:rsidR="00304D7E" w:rsidRPr="00351E2D" w:rsidRDefault="00304D7E" w:rsidP="00304D7E">
      <w:pPr>
        <w:tabs>
          <w:tab w:val="left" w:pos="2110"/>
          <w:tab w:val="left" w:pos="7303"/>
        </w:tabs>
        <w:ind w:right="390"/>
        <w:rPr>
          <w:lang w:val="en-US"/>
        </w:rPr>
      </w:pPr>
      <w:r w:rsidRPr="00351E2D">
        <w:rPr>
          <w:lang w:val="en-US"/>
        </w:rPr>
        <w:t>Müalicə cərrahi üsuldan, şüa</w:t>
      </w:r>
      <w:r w:rsidRPr="00351E2D">
        <w:rPr>
          <w:spacing w:val="40"/>
          <w:lang w:val="en-US"/>
        </w:rPr>
        <w:t xml:space="preserve"> </w:t>
      </w:r>
      <w:r w:rsidRPr="00351E2D">
        <w:rPr>
          <w:lang w:val="en-US"/>
        </w:rPr>
        <w:t>terapiyası</w:t>
      </w:r>
      <w:r w:rsidRPr="00351E2D">
        <w:rPr>
          <w:spacing w:val="40"/>
          <w:lang w:val="en-US"/>
        </w:rPr>
        <w:t xml:space="preserve"> </w:t>
      </w:r>
      <w:r w:rsidRPr="00351E2D">
        <w:rPr>
          <w:lang w:val="en-US"/>
        </w:rPr>
        <w:t>və</w:t>
      </w:r>
      <w:r w:rsidRPr="00351E2D">
        <w:rPr>
          <w:spacing w:val="40"/>
          <w:lang w:val="en-US"/>
        </w:rPr>
        <w:t xml:space="preserve"> </w:t>
      </w:r>
      <w:r w:rsidRPr="00351E2D">
        <w:rPr>
          <w:lang w:val="en-US"/>
        </w:rPr>
        <w:t>ximioterapiyadan</w:t>
      </w:r>
      <w:r w:rsidRPr="00351E2D">
        <w:rPr>
          <w:lang w:val="en-US"/>
        </w:rPr>
        <w:tab/>
      </w:r>
      <w:r w:rsidRPr="00351E2D">
        <w:rPr>
          <w:spacing w:val="-2"/>
          <w:lang w:val="en-US"/>
        </w:rPr>
        <w:t xml:space="preserve">ibarətdir. </w:t>
      </w:r>
      <w:r w:rsidRPr="00351E2D">
        <w:rPr>
          <w:lang w:val="en-US"/>
        </w:rPr>
        <w:t>Udlağın</w:t>
      </w:r>
      <w:r w:rsidRPr="00351E2D">
        <w:rPr>
          <w:spacing w:val="-5"/>
          <w:lang w:val="en-US"/>
        </w:rPr>
        <w:t xml:space="preserve"> </w:t>
      </w:r>
      <w:r w:rsidRPr="00351E2D">
        <w:rPr>
          <w:lang w:val="en-US"/>
        </w:rPr>
        <w:t>orta</w:t>
      </w:r>
      <w:r w:rsidRPr="00351E2D">
        <w:rPr>
          <w:spacing w:val="40"/>
          <w:lang w:val="en-US"/>
        </w:rPr>
        <w:t xml:space="preserve"> </w:t>
      </w:r>
      <w:r w:rsidRPr="00351E2D">
        <w:rPr>
          <w:lang w:val="en-US"/>
        </w:rPr>
        <w:t>və</w:t>
      </w:r>
      <w:r w:rsidRPr="00351E2D">
        <w:rPr>
          <w:spacing w:val="-2"/>
          <w:lang w:val="en-US"/>
        </w:rPr>
        <w:t xml:space="preserve"> </w:t>
      </w:r>
      <w:r w:rsidRPr="00351E2D">
        <w:rPr>
          <w:lang w:val="en-US"/>
        </w:rPr>
        <w:t>aşağı</w:t>
      </w:r>
      <w:r w:rsidRPr="00351E2D">
        <w:rPr>
          <w:spacing w:val="40"/>
          <w:lang w:val="en-US"/>
        </w:rPr>
        <w:t xml:space="preserve"> </w:t>
      </w:r>
      <w:r w:rsidRPr="00351E2D">
        <w:rPr>
          <w:lang w:val="en-US"/>
        </w:rPr>
        <w:t>şöbələrinin</w:t>
      </w:r>
      <w:r w:rsidRPr="00351E2D">
        <w:rPr>
          <w:spacing w:val="40"/>
          <w:lang w:val="en-US"/>
        </w:rPr>
        <w:t xml:space="preserve"> </w:t>
      </w:r>
      <w:r w:rsidRPr="00351E2D">
        <w:rPr>
          <w:lang w:val="en-US"/>
        </w:rPr>
        <w:t>bədxassəli</w:t>
      </w:r>
      <w:r w:rsidRPr="00351E2D">
        <w:rPr>
          <w:spacing w:val="40"/>
          <w:lang w:val="en-US"/>
        </w:rPr>
        <w:t xml:space="preserve"> </w:t>
      </w:r>
      <w:r w:rsidRPr="00351E2D">
        <w:rPr>
          <w:lang w:val="en-US"/>
        </w:rPr>
        <w:t>şişləri</w:t>
      </w:r>
      <w:r w:rsidRPr="00351E2D">
        <w:rPr>
          <w:spacing w:val="40"/>
          <w:lang w:val="en-US"/>
        </w:rPr>
        <w:t xml:space="preserve"> </w:t>
      </w:r>
      <w:r w:rsidRPr="00351E2D">
        <w:rPr>
          <w:lang w:val="en-US"/>
        </w:rPr>
        <w:t>sərt</w:t>
      </w:r>
      <w:r w:rsidRPr="00351E2D">
        <w:rPr>
          <w:spacing w:val="40"/>
          <w:lang w:val="en-US"/>
        </w:rPr>
        <w:t xml:space="preserve"> </w:t>
      </w:r>
      <w:r w:rsidRPr="00351E2D">
        <w:rPr>
          <w:lang w:val="en-US"/>
        </w:rPr>
        <w:t>kələ</w:t>
      </w:r>
      <w:r w:rsidRPr="00351E2D">
        <w:rPr>
          <w:spacing w:val="-5"/>
          <w:lang w:val="en-US"/>
        </w:rPr>
        <w:t xml:space="preserve"> </w:t>
      </w:r>
      <w:r w:rsidRPr="00351E2D">
        <w:rPr>
          <w:lang w:val="en-US"/>
        </w:rPr>
        <w:t>-</w:t>
      </w:r>
      <w:r w:rsidRPr="00351E2D">
        <w:rPr>
          <w:spacing w:val="-3"/>
          <w:lang w:val="en-US"/>
        </w:rPr>
        <w:t xml:space="preserve"> </w:t>
      </w:r>
      <w:r w:rsidRPr="00351E2D">
        <w:rPr>
          <w:lang w:val="en-US"/>
        </w:rPr>
        <w:t>kötür</w:t>
      </w:r>
      <w:r w:rsidRPr="00351E2D">
        <w:rPr>
          <w:spacing w:val="-2"/>
          <w:lang w:val="en-US"/>
        </w:rPr>
        <w:t xml:space="preserve"> </w:t>
      </w:r>
      <w:r w:rsidRPr="00351E2D">
        <w:rPr>
          <w:lang w:val="en-US"/>
        </w:rPr>
        <w:t>infiltrat şəklində olur, tez</w:t>
      </w:r>
      <w:r w:rsidRPr="00351E2D">
        <w:rPr>
          <w:spacing w:val="40"/>
          <w:lang w:val="en-US"/>
        </w:rPr>
        <w:t xml:space="preserve"> </w:t>
      </w:r>
      <w:r w:rsidRPr="00351E2D">
        <w:rPr>
          <w:lang w:val="en-US"/>
        </w:rPr>
        <w:t>xoralanır, yumşaq</w:t>
      </w:r>
      <w:r w:rsidRPr="00351E2D">
        <w:rPr>
          <w:spacing w:val="40"/>
          <w:lang w:val="en-US"/>
        </w:rPr>
        <w:t xml:space="preserve"> </w:t>
      </w:r>
      <w:r w:rsidRPr="00351E2D">
        <w:rPr>
          <w:lang w:val="en-US"/>
        </w:rPr>
        <w:t>damaqda, badamcıqlarda, udlağın dal ya yan</w:t>
      </w:r>
      <w:r w:rsidRPr="00351E2D">
        <w:rPr>
          <w:spacing w:val="40"/>
          <w:lang w:val="en-US"/>
        </w:rPr>
        <w:t xml:space="preserve"> </w:t>
      </w:r>
      <w:r w:rsidRPr="00351E2D">
        <w:rPr>
          <w:lang w:val="en-US"/>
        </w:rPr>
        <w:t>divarlarında, ya da onun aşağı</w:t>
      </w:r>
      <w:r w:rsidRPr="00351E2D">
        <w:rPr>
          <w:spacing w:val="40"/>
          <w:lang w:val="en-US"/>
        </w:rPr>
        <w:t xml:space="preserve"> </w:t>
      </w:r>
      <w:r w:rsidRPr="00351E2D">
        <w:rPr>
          <w:lang w:val="en-US"/>
        </w:rPr>
        <w:t>şöbəsində yerləşə</w:t>
      </w:r>
      <w:r w:rsidRPr="00351E2D">
        <w:rPr>
          <w:spacing w:val="40"/>
          <w:lang w:val="en-US"/>
        </w:rPr>
        <w:t xml:space="preserve"> </w:t>
      </w:r>
      <w:r w:rsidRPr="00351E2D">
        <w:rPr>
          <w:lang w:val="en-US"/>
        </w:rPr>
        <w:t>bilər. Şişin</w:t>
      </w:r>
      <w:r w:rsidRPr="00351E2D">
        <w:rPr>
          <w:spacing w:val="40"/>
          <w:lang w:val="en-US"/>
        </w:rPr>
        <w:t xml:space="preserve"> </w:t>
      </w:r>
      <w:r w:rsidRPr="00351E2D">
        <w:rPr>
          <w:lang w:val="en-US"/>
        </w:rPr>
        <w:t>xoralanma anından</w:t>
      </w:r>
      <w:r w:rsidRPr="00351E2D">
        <w:rPr>
          <w:spacing w:val="40"/>
          <w:lang w:val="en-US"/>
        </w:rPr>
        <w:t xml:space="preserve"> </w:t>
      </w:r>
      <w:r w:rsidRPr="00351E2D">
        <w:rPr>
          <w:lang w:val="en-US"/>
        </w:rPr>
        <w:t>ağrılar</w:t>
      </w:r>
      <w:r w:rsidRPr="00351E2D">
        <w:rPr>
          <w:lang w:val="en-US"/>
        </w:rPr>
        <w:tab/>
        <w:t>başlayır, qidanın</w:t>
      </w:r>
      <w:r w:rsidRPr="00351E2D">
        <w:rPr>
          <w:spacing w:val="40"/>
          <w:lang w:val="en-US"/>
        </w:rPr>
        <w:t xml:space="preserve"> </w:t>
      </w:r>
      <w:r w:rsidRPr="00351E2D">
        <w:rPr>
          <w:lang w:val="en-US"/>
        </w:rPr>
        <w:t>keçməsi</w:t>
      </w:r>
      <w:r w:rsidRPr="00351E2D">
        <w:rPr>
          <w:spacing w:val="40"/>
          <w:lang w:val="en-US"/>
        </w:rPr>
        <w:t xml:space="preserve"> </w:t>
      </w:r>
      <w:r w:rsidRPr="00351E2D">
        <w:rPr>
          <w:lang w:val="en-US"/>
        </w:rPr>
        <w:t>çətinləşir. Kəllə əsasındakı</w:t>
      </w:r>
      <w:r w:rsidRPr="00351E2D">
        <w:rPr>
          <w:spacing w:val="40"/>
          <w:lang w:val="en-US"/>
        </w:rPr>
        <w:t xml:space="preserve"> </w:t>
      </w:r>
      <w:r w:rsidRPr="00351E2D">
        <w:rPr>
          <w:lang w:val="en-US"/>
        </w:rPr>
        <w:t>limfa düyünlərində</w:t>
      </w:r>
      <w:r w:rsidRPr="00351E2D">
        <w:rPr>
          <w:spacing w:val="40"/>
          <w:lang w:val="en-US"/>
        </w:rPr>
        <w:t xml:space="preserve"> </w:t>
      </w:r>
      <w:r w:rsidRPr="00351E2D">
        <w:rPr>
          <w:lang w:val="en-US"/>
        </w:rPr>
        <w:t>tezliklə</w:t>
      </w:r>
      <w:r w:rsidRPr="00351E2D">
        <w:rPr>
          <w:spacing w:val="40"/>
          <w:lang w:val="en-US"/>
        </w:rPr>
        <w:t xml:space="preserve"> </w:t>
      </w:r>
      <w:r w:rsidRPr="00351E2D">
        <w:rPr>
          <w:lang w:val="en-US"/>
        </w:rPr>
        <w:t>metastazlar</w:t>
      </w:r>
      <w:r w:rsidRPr="00351E2D">
        <w:rPr>
          <w:spacing w:val="40"/>
          <w:lang w:val="en-US"/>
        </w:rPr>
        <w:t xml:space="preserve"> </w:t>
      </w:r>
      <w:r w:rsidRPr="00351E2D">
        <w:rPr>
          <w:lang w:val="en-US"/>
        </w:rPr>
        <w:t>əmələ gəlir.</w:t>
      </w:r>
    </w:p>
    <w:p w14:paraId="0EB57538" w14:textId="77777777" w:rsidR="00304D7E" w:rsidRPr="00351E2D" w:rsidRDefault="00304D7E" w:rsidP="00304D7E">
      <w:pPr>
        <w:ind w:left="659"/>
        <w:rPr>
          <w:lang w:val="en-US"/>
        </w:rPr>
      </w:pPr>
      <w:r w:rsidRPr="00351E2D">
        <w:rPr>
          <w:lang w:val="en-US"/>
        </w:rPr>
        <w:t>Müalicə</w:t>
      </w:r>
      <w:r w:rsidRPr="00351E2D">
        <w:rPr>
          <w:spacing w:val="-8"/>
          <w:lang w:val="en-US"/>
        </w:rPr>
        <w:t xml:space="preserve"> </w:t>
      </w:r>
      <w:r w:rsidRPr="00351E2D">
        <w:rPr>
          <w:lang w:val="en-US"/>
        </w:rPr>
        <w:t>cərrahi</w:t>
      </w:r>
      <w:r w:rsidRPr="00351E2D">
        <w:rPr>
          <w:spacing w:val="62"/>
          <w:lang w:val="en-US"/>
        </w:rPr>
        <w:t xml:space="preserve"> </w:t>
      </w:r>
      <w:r w:rsidRPr="00351E2D">
        <w:rPr>
          <w:lang w:val="en-US"/>
        </w:rPr>
        <w:t>üsuldan,</w:t>
      </w:r>
      <w:r w:rsidRPr="00351E2D">
        <w:rPr>
          <w:spacing w:val="-6"/>
          <w:lang w:val="en-US"/>
        </w:rPr>
        <w:t xml:space="preserve"> </w:t>
      </w:r>
      <w:r w:rsidRPr="00351E2D">
        <w:rPr>
          <w:lang w:val="en-US"/>
        </w:rPr>
        <w:t>şüa</w:t>
      </w:r>
      <w:r w:rsidRPr="00351E2D">
        <w:rPr>
          <w:spacing w:val="-3"/>
          <w:lang w:val="en-US"/>
        </w:rPr>
        <w:t xml:space="preserve"> </w:t>
      </w:r>
      <w:r w:rsidRPr="00351E2D">
        <w:rPr>
          <w:lang w:val="en-US"/>
        </w:rPr>
        <w:t>terapiyası</w:t>
      </w:r>
      <w:r w:rsidRPr="00351E2D">
        <w:rPr>
          <w:spacing w:val="62"/>
          <w:lang w:val="en-US"/>
        </w:rPr>
        <w:t xml:space="preserve"> </w:t>
      </w:r>
      <w:r w:rsidRPr="00351E2D">
        <w:rPr>
          <w:lang w:val="en-US"/>
        </w:rPr>
        <w:t>və</w:t>
      </w:r>
      <w:r w:rsidRPr="00351E2D">
        <w:rPr>
          <w:spacing w:val="61"/>
          <w:lang w:val="en-US"/>
        </w:rPr>
        <w:t xml:space="preserve"> </w:t>
      </w:r>
      <w:r w:rsidRPr="00351E2D">
        <w:rPr>
          <w:lang w:val="en-US"/>
        </w:rPr>
        <w:t>ximioterapiyadan</w:t>
      </w:r>
      <w:r w:rsidRPr="00351E2D">
        <w:rPr>
          <w:spacing w:val="-6"/>
          <w:lang w:val="en-US"/>
        </w:rPr>
        <w:t xml:space="preserve"> </w:t>
      </w:r>
      <w:r w:rsidRPr="00351E2D">
        <w:rPr>
          <w:spacing w:val="-2"/>
          <w:lang w:val="en-US"/>
        </w:rPr>
        <w:t>ibarətdir.</w:t>
      </w:r>
    </w:p>
    <w:p w14:paraId="625E9260" w14:textId="77777777" w:rsidR="00304D7E" w:rsidRPr="00351E2D" w:rsidRDefault="00304D7E" w:rsidP="00304D7E">
      <w:pPr>
        <w:rPr>
          <w:lang w:val="en-US"/>
        </w:rPr>
      </w:pPr>
    </w:p>
    <w:p w14:paraId="61224D15" w14:textId="77777777" w:rsidR="00304D7E" w:rsidRPr="00351E2D" w:rsidRDefault="00304D7E" w:rsidP="00304D7E">
      <w:pPr>
        <w:rPr>
          <w:lang w:val="en-US"/>
        </w:rPr>
      </w:pPr>
    </w:p>
    <w:p w14:paraId="7BF40128" w14:textId="77777777" w:rsidR="00304D7E" w:rsidRPr="00351E2D" w:rsidRDefault="00304D7E" w:rsidP="00304D7E">
      <w:pPr>
        <w:spacing w:before="2"/>
        <w:rPr>
          <w:lang w:val="en-US"/>
        </w:rPr>
      </w:pPr>
    </w:p>
    <w:p w14:paraId="5ADD5643" w14:textId="77777777" w:rsidR="00304D7E" w:rsidRDefault="00304D7E" w:rsidP="00304D7E">
      <w:pPr>
        <w:pStyle w:val="Heading2"/>
        <w:ind w:left="1521" w:right="1518"/>
      </w:pPr>
      <w:r>
        <w:rPr>
          <w:spacing w:val="-2"/>
        </w:rPr>
        <w:t>QIRTLAQ</w:t>
      </w:r>
    </w:p>
    <w:p w14:paraId="7843368E" w14:textId="77777777" w:rsidR="00304D7E" w:rsidRDefault="00304D7E" w:rsidP="00304D7E">
      <w:pPr>
        <w:pStyle w:val="Heading3"/>
        <w:spacing w:before="321"/>
        <w:ind w:left="1521" w:right="1518"/>
      </w:pPr>
      <w:bookmarkStart w:id="65" w:name="_TOC_250027"/>
      <w:r>
        <w:t>Qırtlağın</w:t>
      </w:r>
      <w:r>
        <w:rPr>
          <w:spacing w:val="-7"/>
        </w:rPr>
        <w:t xml:space="preserve"> </w:t>
      </w:r>
      <w:bookmarkEnd w:id="65"/>
      <w:r>
        <w:rPr>
          <w:spacing w:val="-2"/>
        </w:rPr>
        <w:t>anatomiyası</w:t>
      </w:r>
    </w:p>
    <w:p w14:paraId="4590ED35" w14:textId="77777777" w:rsidR="00304D7E" w:rsidRPr="00351E2D" w:rsidRDefault="00304D7E" w:rsidP="00304D7E">
      <w:pPr>
        <w:spacing w:before="317"/>
        <w:ind w:right="495"/>
        <w:rPr>
          <w:lang w:val="en-US"/>
        </w:rPr>
      </w:pPr>
      <w:r w:rsidRPr="00351E2D">
        <w:rPr>
          <w:lang w:val="en-US"/>
        </w:rPr>
        <w:t>Qırtlaq</w:t>
      </w:r>
      <w:r w:rsidRPr="00351E2D">
        <w:rPr>
          <w:spacing w:val="40"/>
          <w:lang w:val="en-US"/>
        </w:rPr>
        <w:t xml:space="preserve"> </w:t>
      </w:r>
      <w:r w:rsidRPr="00351E2D">
        <w:rPr>
          <w:lang w:val="en-US"/>
        </w:rPr>
        <w:t>tənəffüs</w:t>
      </w:r>
      <w:r w:rsidRPr="00351E2D">
        <w:rPr>
          <w:spacing w:val="40"/>
          <w:lang w:val="en-US"/>
        </w:rPr>
        <w:t xml:space="preserve"> </w:t>
      </w:r>
      <w:r w:rsidRPr="00351E2D">
        <w:rPr>
          <w:lang w:val="en-US"/>
        </w:rPr>
        <w:t>borusunun bir</w:t>
      </w:r>
      <w:r w:rsidRPr="00351E2D">
        <w:rPr>
          <w:spacing w:val="40"/>
          <w:lang w:val="en-US"/>
        </w:rPr>
        <w:t xml:space="preserve"> </w:t>
      </w:r>
      <w:r w:rsidRPr="00351E2D">
        <w:rPr>
          <w:lang w:val="en-US"/>
        </w:rPr>
        <w:t>hissəsidir.</w:t>
      </w:r>
      <w:r w:rsidRPr="00351E2D">
        <w:rPr>
          <w:spacing w:val="40"/>
          <w:lang w:val="en-US"/>
        </w:rPr>
        <w:t xml:space="preserve"> </w:t>
      </w:r>
      <w:r w:rsidRPr="00351E2D">
        <w:rPr>
          <w:lang w:val="en-US"/>
        </w:rPr>
        <w:t>Bu</w:t>
      </w:r>
      <w:r w:rsidRPr="00351E2D">
        <w:rPr>
          <w:spacing w:val="40"/>
          <w:lang w:val="en-US"/>
        </w:rPr>
        <w:t xml:space="preserve"> </w:t>
      </w:r>
      <w:r w:rsidRPr="00351E2D">
        <w:rPr>
          <w:lang w:val="en-US"/>
        </w:rPr>
        <w:t>borunun</w:t>
      </w:r>
      <w:r w:rsidRPr="00351E2D">
        <w:rPr>
          <w:spacing w:val="40"/>
          <w:lang w:val="en-US"/>
        </w:rPr>
        <w:t xml:space="preserve"> </w:t>
      </w:r>
      <w:r w:rsidRPr="00351E2D">
        <w:rPr>
          <w:lang w:val="en-US"/>
        </w:rPr>
        <w:t>yuxarı</w:t>
      </w:r>
      <w:r w:rsidRPr="00351E2D">
        <w:rPr>
          <w:spacing w:val="40"/>
          <w:lang w:val="en-US"/>
        </w:rPr>
        <w:t xml:space="preserve"> </w:t>
      </w:r>
      <w:r w:rsidRPr="00351E2D">
        <w:rPr>
          <w:lang w:val="en-US"/>
        </w:rPr>
        <w:t>ucu udlağa açılır,</w:t>
      </w:r>
      <w:r w:rsidRPr="00351E2D">
        <w:rPr>
          <w:spacing w:val="-2"/>
          <w:lang w:val="en-US"/>
        </w:rPr>
        <w:t xml:space="preserve"> </w:t>
      </w:r>
      <w:r w:rsidRPr="00351E2D">
        <w:rPr>
          <w:lang w:val="en-US"/>
        </w:rPr>
        <w:t>ağız</w:t>
      </w:r>
      <w:r w:rsidRPr="00351E2D">
        <w:rPr>
          <w:spacing w:val="-1"/>
          <w:lang w:val="en-US"/>
        </w:rPr>
        <w:t xml:space="preserve"> </w:t>
      </w:r>
      <w:r w:rsidRPr="00351E2D">
        <w:rPr>
          <w:lang w:val="en-US"/>
        </w:rPr>
        <w:t>və</w:t>
      </w:r>
      <w:r w:rsidRPr="00351E2D">
        <w:rPr>
          <w:spacing w:val="-4"/>
          <w:lang w:val="en-US"/>
        </w:rPr>
        <w:t xml:space="preserve"> </w:t>
      </w:r>
      <w:r w:rsidRPr="00351E2D">
        <w:rPr>
          <w:lang w:val="en-US"/>
        </w:rPr>
        <w:t>burun</w:t>
      </w:r>
      <w:r w:rsidRPr="00351E2D">
        <w:rPr>
          <w:spacing w:val="65"/>
          <w:lang w:val="en-US"/>
        </w:rPr>
        <w:t xml:space="preserve"> </w:t>
      </w:r>
      <w:r w:rsidRPr="00351E2D">
        <w:rPr>
          <w:lang w:val="en-US"/>
        </w:rPr>
        <w:t>boşluğu</w:t>
      </w:r>
      <w:r w:rsidRPr="00351E2D">
        <w:rPr>
          <w:spacing w:val="-4"/>
          <w:lang w:val="en-US"/>
        </w:rPr>
        <w:t xml:space="preserve"> </w:t>
      </w:r>
      <w:r w:rsidRPr="00351E2D">
        <w:rPr>
          <w:lang w:val="en-US"/>
        </w:rPr>
        <w:t>ilə</w:t>
      </w:r>
      <w:r w:rsidRPr="00351E2D">
        <w:rPr>
          <w:spacing w:val="67"/>
          <w:lang w:val="en-US"/>
        </w:rPr>
        <w:t xml:space="preserve"> </w:t>
      </w:r>
      <w:r w:rsidRPr="00351E2D">
        <w:rPr>
          <w:lang w:val="en-US"/>
        </w:rPr>
        <w:t>əlaqələnir,</w:t>
      </w:r>
      <w:r w:rsidRPr="00351E2D">
        <w:rPr>
          <w:spacing w:val="-2"/>
          <w:lang w:val="en-US"/>
        </w:rPr>
        <w:t xml:space="preserve"> </w:t>
      </w:r>
      <w:r w:rsidRPr="00351E2D">
        <w:rPr>
          <w:lang w:val="en-US"/>
        </w:rPr>
        <w:t>aşağı</w:t>
      </w:r>
      <w:r w:rsidRPr="00351E2D">
        <w:rPr>
          <w:spacing w:val="68"/>
          <w:lang w:val="en-US"/>
        </w:rPr>
        <w:t xml:space="preserve"> </w:t>
      </w:r>
      <w:r w:rsidRPr="00351E2D">
        <w:rPr>
          <w:lang w:val="en-US"/>
        </w:rPr>
        <w:t>ucu</w:t>
      </w:r>
      <w:r w:rsidRPr="00351E2D">
        <w:rPr>
          <w:spacing w:val="-3"/>
          <w:lang w:val="en-US"/>
        </w:rPr>
        <w:t xml:space="preserve"> </w:t>
      </w:r>
      <w:r w:rsidRPr="00351E2D">
        <w:rPr>
          <w:lang w:val="en-US"/>
        </w:rPr>
        <w:t>isə</w:t>
      </w:r>
      <w:r w:rsidRPr="00351E2D">
        <w:rPr>
          <w:spacing w:val="65"/>
          <w:lang w:val="en-US"/>
        </w:rPr>
        <w:t xml:space="preserve"> </w:t>
      </w:r>
      <w:r w:rsidRPr="00351E2D">
        <w:rPr>
          <w:lang w:val="en-US"/>
        </w:rPr>
        <w:t>tənəffüs</w:t>
      </w:r>
      <w:r w:rsidRPr="00351E2D">
        <w:rPr>
          <w:spacing w:val="65"/>
          <w:lang w:val="en-US"/>
        </w:rPr>
        <w:t xml:space="preserve"> </w:t>
      </w:r>
      <w:r w:rsidRPr="00351E2D">
        <w:rPr>
          <w:lang w:val="en-US"/>
        </w:rPr>
        <w:t>borusuna</w:t>
      </w:r>
    </w:p>
    <w:p w14:paraId="63E8DB66" w14:textId="77777777" w:rsidR="00304D7E" w:rsidRDefault="00304D7E" w:rsidP="00304D7E">
      <w:pPr>
        <w:tabs>
          <w:tab w:val="left" w:pos="8061"/>
        </w:tabs>
        <w:spacing w:before="1"/>
        <w:ind w:right="217"/>
      </w:pPr>
      <w:r w:rsidRPr="00351E2D">
        <w:rPr>
          <w:lang w:val="en-US"/>
        </w:rPr>
        <w:t>( traxeyaya )</w:t>
      </w:r>
      <w:r w:rsidRPr="00351E2D">
        <w:rPr>
          <w:spacing w:val="40"/>
          <w:lang w:val="en-US"/>
        </w:rPr>
        <w:t xml:space="preserve"> </w:t>
      </w:r>
      <w:r w:rsidRPr="00351E2D">
        <w:rPr>
          <w:lang w:val="en-US"/>
        </w:rPr>
        <w:t>keçir.</w:t>
      </w:r>
      <w:r w:rsidRPr="00351E2D">
        <w:rPr>
          <w:spacing w:val="40"/>
          <w:lang w:val="en-US"/>
        </w:rPr>
        <w:t xml:space="preserve"> </w:t>
      </w:r>
      <w:r w:rsidRPr="00351E2D">
        <w:rPr>
          <w:lang w:val="en-US"/>
        </w:rPr>
        <w:t>Qırtlaq</w:t>
      </w:r>
      <w:r w:rsidRPr="00351E2D">
        <w:rPr>
          <w:spacing w:val="40"/>
          <w:lang w:val="en-US"/>
        </w:rPr>
        <w:t xml:space="preserve"> </w:t>
      </w:r>
      <w:r w:rsidRPr="00351E2D">
        <w:rPr>
          <w:lang w:val="en-US"/>
        </w:rPr>
        <w:t>boyunun ön</w:t>
      </w:r>
      <w:r w:rsidRPr="00351E2D">
        <w:rPr>
          <w:spacing w:val="40"/>
          <w:lang w:val="en-US"/>
        </w:rPr>
        <w:t xml:space="preserve"> </w:t>
      </w:r>
      <w:r w:rsidRPr="00351E2D">
        <w:rPr>
          <w:lang w:val="en-US"/>
        </w:rPr>
        <w:t>səthində</w:t>
      </w:r>
      <w:r w:rsidRPr="00351E2D">
        <w:rPr>
          <w:spacing w:val="40"/>
          <w:lang w:val="en-US"/>
        </w:rPr>
        <w:t xml:space="preserve"> </w:t>
      </w:r>
      <w:r w:rsidRPr="00351E2D">
        <w:rPr>
          <w:lang w:val="en-US"/>
        </w:rPr>
        <w:t>IV və</w:t>
      </w:r>
      <w:r w:rsidRPr="00351E2D">
        <w:rPr>
          <w:spacing w:val="40"/>
          <w:lang w:val="en-US"/>
        </w:rPr>
        <w:t xml:space="preserve"> </w:t>
      </w:r>
      <w:r w:rsidRPr="00351E2D">
        <w:rPr>
          <w:lang w:val="en-US"/>
        </w:rPr>
        <w:t>VI</w:t>
      </w:r>
      <w:r w:rsidRPr="00351E2D">
        <w:rPr>
          <w:spacing w:val="40"/>
          <w:lang w:val="en-US"/>
        </w:rPr>
        <w:t xml:space="preserve"> </w:t>
      </w:r>
      <w:r w:rsidRPr="00351E2D">
        <w:rPr>
          <w:lang w:val="en-US"/>
        </w:rPr>
        <w:t>boyun</w:t>
      </w:r>
      <w:r w:rsidRPr="00351E2D">
        <w:rPr>
          <w:lang w:val="en-US"/>
        </w:rPr>
        <w:tab/>
      </w:r>
      <w:r w:rsidRPr="00351E2D">
        <w:rPr>
          <w:spacing w:val="-2"/>
          <w:lang w:val="en-US"/>
        </w:rPr>
        <w:t xml:space="preserve">fəqərələri </w:t>
      </w:r>
      <w:r w:rsidRPr="00351E2D">
        <w:rPr>
          <w:lang w:val="en-US"/>
        </w:rPr>
        <w:t xml:space="preserve">səviyyəsində yerləşmişdir. </w:t>
      </w:r>
      <w:r>
        <w:t>Yuxarıdan qırtlaq</w:t>
      </w:r>
      <w:r>
        <w:rPr>
          <w:spacing w:val="40"/>
        </w:rPr>
        <w:t xml:space="preserve"> </w:t>
      </w:r>
      <w:r>
        <w:t>enli</w:t>
      </w:r>
      <w:r>
        <w:rPr>
          <w:spacing w:val="40"/>
        </w:rPr>
        <w:t xml:space="preserve"> </w:t>
      </w:r>
      <w:r>
        <w:t>bağın</w:t>
      </w:r>
      <w:r>
        <w:rPr>
          <w:spacing w:val="40"/>
        </w:rPr>
        <w:t xml:space="preserve"> </w:t>
      </w:r>
      <w:r>
        <w:t>köməyi ilə dilaltı</w:t>
      </w:r>
    </w:p>
    <w:p w14:paraId="7735CD64" w14:textId="77777777" w:rsidR="00304D7E" w:rsidRDefault="00304D7E" w:rsidP="00304D7E">
      <w:pPr>
        <w:spacing w:after="0" w:line="240" w:lineRule="auto"/>
        <w:rPr>
          <w:rFonts w:ascii="Arial MT" w:eastAsia="Arial MT" w:hAnsi="Arial MT" w:cs="Arial MT"/>
          <w:sz w:val="28"/>
          <w:szCs w:val="28"/>
        </w:rPr>
        <w:sectPr w:rsidR="00304D7E">
          <w:pgSz w:w="11910" w:h="16840"/>
          <w:pgMar w:top="1040" w:right="992" w:bottom="1240" w:left="1559" w:header="0" w:footer="998" w:gutter="0"/>
          <w:cols w:space="720"/>
        </w:sectPr>
      </w:pPr>
    </w:p>
    <w:p w14:paraId="66156066" w14:textId="1565C341" w:rsidR="00304D7E" w:rsidRDefault="00304D7E" w:rsidP="00304D7E">
      <w:pPr>
        <w:rPr>
          <w:sz w:val="20"/>
        </w:rPr>
      </w:pPr>
      <w:r>
        <w:rPr>
          <w:noProof/>
          <w:sz w:val="20"/>
        </w:rPr>
        <w:lastRenderedPageBreak/>
        <w:drawing>
          <wp:inline distT="0" distB="0" distL="0" distR="0" wp14:anchorId="43497A2C" wp14:editId="5E343F1A">
            <wp:extent cx="5750560" cy="6924040"/>
            <wp:effectExtent l="0" t="0" r="254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0560" cy="6924040"/>
                    </a:xfrm>
                    <a:prstGeom prst="rect">
                      <a:avLst/>
                    </a:prstGeom>
                    <a:noFill/>
                    <a:ln>
                      <a:noFill/>
                    </a:ln>
                  </pic:spPr>
                </pic:pic>
              </a:graphicData>
            </a:graphic>
          </wp:inline>
        </w:drawing>
      </w:r>
    </w:p>
    <w:p w14:paraId="5D20189F" w14:textId="77777777" w:rsidR="00304D7E" w:rsidRPr="00351E2D" w:rsidRDefault="00304D7E" w:rsidP="00304D7E">
      <w:pPr>
        <w:ind w:left="143"/>
      </w:pPr>
      <w:r w:rsidRPr="00351E2D">
        <w:rPr>
          <w:spacing w:val="-2"/>
        </w:rPr>
        <w:t>Şə</w:t>
      </w:r>
      <w:r w:rsidRPr="00304D7E">
        <w:rPr>
          <w:spacing w:val="-2"/>
          <w:lang w:val="en-US"/>
        </w:rPr>
        <w:t>k</w:t>
      </w:r>
      <w:r w:rsidRPr="00351E2D">
        <w:rPr>
          <w:spacing w:val="-2"/>
        </w:rPr>
        <w:t>.14.</w:t>
      </w:r>
    </w:p>
    <w:p w14:paraId="335D775C" w14:textId="77777777" w:rsidR="00304D7E" w:rsidRDefault="00304D7E" w:rsidP="00304D7E">
      <w:pPr>
        <w:tabs>
          <w:tab w:val="left" w:pos="2995"/>
        </w:tabs>
        <w:spacing w:before="242"/>
        <w:ind w:right="298"/>
      </w:pPr>
      <w:r>
        <w:t>sümük ilə</w:t>
      </w:r>
      <w:r>
        <w:rPr>
          <w:spacing w:val="40"/>
        </w:rPr>
        <w:t xml:space="preserve"> </w:t>
      </w:r>
      <w:r>
        <w:t>birləşmişdir.</w:t>
      </w:r>
      <w:r>
        <w:tab/>
        <w:t>Qırtlağın</w:t>
      </w:r>
      <w:r>
        <w:rPr>
          <w:spacing w:val="40"/>
        </w:rPr>
        <w:t xml:space="preserve"> </w:t>
      </w:r>
      <w:r>
        <w:t>skeleti</w:t>
      </w:r>
      <w:r>
        <w:rPr>
          <w:spacing w:val="40"/>
        </w:rPr>
        <w:t xml:space="preserve"> </w:t>
      </w:r>
      <w:r>
        <w:t>qığırdaqlardan</w:t>
      </w:r>
      <w:r>
        <w:rPr>
          <w:spacing w:val="40"/>
        </w:rPr>
        <w:t xml:space="preserve"> </w:t>
      </w:r>
      <w:r>
        <w:t>ibarətdir: üzüyəbənzər</w:t>
      </w:r>
      <w:r>
        <w:rPr>
          <w:spacing w:val="40"/>
        </w:rPr>
        <w:t xml:space="preserve"> </w:t>
      </w:r>
      <w:r>
        <w:t>qığırdaq, qalxanabənzər</w:t>
      </w:r>
      <w:r>
        <w:rPr>
          <w:spacing w:val="40"/>
        </w:rPr>
        <w:t xml:space="preserve"> </w:t>
      </w:r>
      <w:r>
        <w:t>qığırdaq, iki</w:t>
      </w:r>
      <w:r>
        <w:rPr>
          <w:spacing w:val="40"/>
        </w:rPr>
        <w:t xml:space="preserve"> </w:t>
      </w:r>
      <w:r>
        <w:t>çalovabənzər</w:t>
      </w:r>
      <w:r>
        <w:rPr>
          <w:spacing w:val="40"/>
        </w:rPr>
        <w:t xml:space="preserve"> </w:t>
      </w:r>
      <w:r>
        <w:t>qığırdaq, qırtlaq</w:t>
      </w:r>
      <w:r>
        <w:rPr>
          <w:spacing w:val="80"/>
        </w:rPr>
        <w:t xml:space="preserve"> </w:t>
      </w:r>
      <w:r>
        <w:t>qapağı qığırdağı. Üzüyəbənzər qığırdaq</w:t>
      </w:r>
      <w:r>
        <w:rPr>
          <w:spacing w:val="80"/>
        </w:rPr>
        <w:t xml:space="preserve"> </w:t>
      </w:r>
      <w:r>
        <w:t>üzüyə</w:t>
      </w:r>
      <w:r>
        <w:rPr>
          <w:spacing w:val="80"/>
        </w:rPr>
        <w:t xml:space="preserve"> </w:t>
      </w:r>
      <w:r>
        <w:t>oxşayır, dar</w:t>
      </w:r>
      <w:r>
        <w:rPr>
          <w:spacing w:val="80"/>
        </w:rPr>
        <w:t xml:space="preserve"> </w:t>
      </w:r>
      <w:r>
        <w:t>hissəsi önə, enli</w:t>
      </w:r>
      <w:r>
        <w:rPr>
          <w:spacing w:val="80"/>
        </w:rPr>
        <w:t xml:space="preserve"> </w:t>
      </w:r>
      <w:r>
        <w:t>hissəsi</w:t>
      </w:r>
      <w:r>
        <w:rPr>
          <w:spacing w:val="80"/>
        </w:rPr>
        <w:t xml:space="preserve"> </w:t>
      </w:r>
      <w:r>
        <w:t>arxaya</w:t>
      </w:r>
      <w:r>
        <w:rPr>
          <w:spacing w:val="80"/>
        </w:rPr>
        <w:t xml:space="preserve"> </w:t>
      </w:r>
      <w:r>
        <w:t>baxır. Onun</w:t>
      </w:r>
      <w:r>
        <w:rPr>
          <w:spacing w:val="80"/>
        </w:rPr>
        <w:t xml:space="preserve"> </w:t>
      </w:r>
      <w:r>
        <w:t>üzərində</w:t>
      </w:r>
      <w:r>
        <w:rPr>
          <w:spacing w:val="80"/>
        </w:rPr>
        <w:t xml:space="preserve"> </w:t>
      </w:r>
      <w:r>
        <w:t>qalxanabənzər</w:t>
      </w:r>
      <w:r>
        <w:rPr>
          <w:spacing w:val="80"/>
        </w:rPr>
        <w:t xml:space="preserve"> </w:t>
      </w:r>
      <w:r>
        <w:t>qığırdaq yerləşir</w:t>
      </w:r>
      <w:r>
        <w:rPr>
          <w:spacing w:val="40"/>
        </w:rPr>
        <w:t xml:space="preserve"> </w:t>
      </w:r>
      <w:r>
        <w:t>ki,</w:t>
      </w:r>
      <w:r>
        <w:rPr>
          <w:spacing w:val="40"/>
        </w:rPr>
        <w:t xml:space="preserve"> </w:t>
      </w:r>
      <w:r>
        <w:t>o,</w:t>
      </w:r>
      <w:r>
        <w:rPr>
          <w:spacing w:val="-5"/>
        </w:rPr>
        <w:t xml:space="preserve"> </w:t>
      </w:r>
      <w:r>
        <w:t>bucaq</w:t>
      </w:r>
      <w:r>
        <w:rPr>
          <w:spacing w:val="40"/>
        </w:rPr>
        <w:t xml:space="preserve"> </w:t>
      </w:r>
      <w:r>
        <w:t>üzrə</w:t>
      </w:r>
      <w:r>
        <w:rPr>
          <w:spacing w:val="40"/>
        </w:rPr>
        <w:t xml:space="preserve"> </w:t>
      </w:r>
      <w:r>
        <w:t>yerləşmiş</w:t>
      </w:r>
      <w:r>
        <w:rPr>
          <w:spacing w:val="40"/>
        </w:rPr>
        <w:t xml:space="preserve"> </w:t>
      </w:r>
      <w:r>
        <w:t>iki</w:t>
      </w:r>
      <w:r>
        <w:rPr>
          <w:spacing w:val="-1"/>
        </w:rPr>
        <w:t xml:space="preserve"> </w:t>
      </w:r>
      <w:r>
        <w:t>səfhədən</w:t>
      </w:r>
      <w:r>
        <w:rPr>
          <w:spacing w:val="40"/>
        </w:rPr>
        <w:t xml:space="preserve"> </w:t>
      </w:r>
      <w:r>
        <w:t>ibarətdir.</w:t>
      </w:r>
      <w:r>
        <w:rPr>
          <w:spacing w:val="-3"/>
        </w:rPr>
        <w:t xml:space="preserve"> </w:t>
      </w:r>
      <w:r>
        <w:t>Onların</w:t>
      </w:r>
      <w:r>
        <w:rPr>
          <w:spacing w:val="40"/>
        </w:rPr>
        <w:t xml:space="preserve"> </w:t>
      </w:r>
      <w:r>
        <w:t>birləşdiyi yerdə</w:t>
      </w:r>
      <w:r>
        <w:rPr>
          <w:spacing w:val="40"/>
        </w:rPr>
        <w:t xml:space="preserve"> </w:t>
      </w:r>
      <w:r>
        <w:t>oyma</w:t>
      </w:r>
      <w:r>
        <w:rPr>
          <w:spacing w:val="40"/>
        </w:rPr>
        <w:t xml:space="preserve"> </w:t>
      </w:r>
      <w:r>
        <w:t>əmələ</w:t>
      </w:r>
      <w:r>
        <w:rPr>
          <w:spacing w:val="40"/>
        </w:rPr>
        <w:t xml:space="preserve"> </w:t>
      </w:r>
      <w:r>
        <w:t>gəlir, bu hissə</w:t>
      </w:r>
      <w:r>
        <w:rPr>
          <w:spacing w:val="40"/>
        </w:rPr>
        <w:t xml:space="preserve"> </w:t>
      </w:r>
      <w:r>
        <w:t>yalnız</w:t>
      </w:r>
      <w:r>
        <w:rPr>
          <w:spacing w:val="40"/>
        </w:rPr>
        <w:t xml:space="preserve"> </w:t>
      </w:r>
      <w:r>
        <w:t>dəri ilə</w:t>
      </w:r>
      <w:r>
        <w:rPr>
          <w:spacing w:val="40"/>
        </w:rPr>
        <w:t xml:space="preserve"> </w:t>
      </w:r>
      <w:r>
        <w:t>örtülmüşdür. Kişilərdə bu hissə</w:t>
      </w:r>
      <w:r>
        <w:rPr>
          <w:spacing w:val="40"/>
        </w:rPr>
        <w:t xml:space="preserve"> </w:t>
      </w:r>
      <w:r>
        <w:t>boyunda</w:t>
      </w:r>
      <w:r>
        <w:rPr>
          <w:spacing w:val="40"/>
        </w:rPr>
        <w:t xml:space="preserve"> </w:t>
      </w:r>
      <w:r>
        <w:t>qabararaq</w:t>
      </w:r>
      <w:r>
        <w:rPr>
          <w:spacing w:val="40"/>
        </w:rPr>
        <w:t xml:space="preserve"> </w:t>
      </w:r>
      <w:r>
        <w:t>Adəm</w:t>
      </w:r>
      <w:r>
        <w:rPr>
          <w:spacing w:val="40"/>
        </w:rPr>
        <w:t xml:space="preserve"> </w:t>
      </w:r>
      <w:r>
        <w:t>alması</w:t>
      </w:r>
      <w:r>
        <w:rPr>
          <w:spacing w:val="40"/>
        </w:rPr>
        <w:t xml:space="preserve"> </w:t>
      </w:r>
      <w:r>
        <w:t>adlanır.</w:t>
      </w:r>
      <w:r>
        <w:rPr>
          <w:spacing w:val="40"/>
        </w:rPr>
        <w:t xml:space="preserve"> </w:t>
      </w:r>
      <w:r>
        <w:t>Arxadan</w:t>
      </w:r>
      <w:r>
        <w:rPr>
          <w:spacing w:val="40"/>
        </w:rPr>
        <w:t xml:space="preserve"> </w:t>
      </w:r>
      <w:r>
        <w:t>üzüyəbənzər qığırdağın yuxarı</w:t>
      </w:r>
      <w:r>
        <w:rPr>
          <w:spacing w:val="80"/>
        </w:rPr>
        <w:t xml:space="preserve"> </w:t>
      </w:r>
      <w:r>
        <w:t>səthində</w:t>
      </w:r>
      <w:r>
        <w:rPr>
          <w:spacing w:val="80"/>
        </w:rPr>
        <w:t xml:space="preserve"> </w:t>
      </w:r>
      <w:r>
        <w:t>iki</w:t>
      </w:r>
      <w:r>
        <w:rPr>
          <w:spacing w:val="80"/>
        </w:rPr>
        <w:t xml:space="preserve"> </w:t>
      </w:r>
      <w:r>
        <w:t>çalovabənzər</w:t>
      </w:r>
      <w:r>
        <w:rPr>
          <w:spacing w:val="80"/>
        </w:rPr>
        <w:t xml:space="preserve"> </w:t>
      </w:r>
      <w:r>
        <w:t>qığırdaq</w:t>
      </w:r>
      <w:r>
        <w:rPr>
          <w:spacing w:val="80"/>
        </w:rPr>
        <w:t xml:space="preserve"> </w:t>
      </w:r>
      <w:r>
        <w:t>yerləşir, onların əsasında</w:t>
      </w:r>
      <w:r>
        <w:rPr>
          <w:spacing w:val="80"/>
        </w:rPr>
        <w:t xml:space="preserve"> </w:t>
      </w:r>
      <w:r>
        <w:t>iki</w:t>
      </w:r>
      <w:r>
        <w:rPr>
          <w:spacing w:val="80"/>
        </w:rPr>
        <w:t xml:space="preserve"> </w:t>
      </w:r>
      <w:r>
        <w:t>çıxıntı</w:t>
      </w:r>
      <w:r>
        <w:rPr>
          <w:spacing w:val="80"/>
        </w:rPr>
        <w:t xml:space="preserve"> </w:t>
      </w:r>
      <w:r>
        <w:t>-</w:t>
      </w:r>
      <w:r>
        <w:rPr>
          <w:spacing w:val="80"/>
        </w:rPr>
        <w:t xml:space="preserve"> </w:t>
      </w:r>
      <w:r>
        <w:t>əzələ</w:t>
      </w:r>
      <w:r>
        <w:rPr>
          <w:spacing w:val="78"/>
        </w:rPr>
        <w:t xml:space="preserve"> </w:t>
      </w:r>
      <w:r>
        <w:t>və</w:t>
      </w:r>
      <w:r>
        <w:rPr>
          <w:spacing w:val="80"/>
        </w:rPr>
        <w:t xml:space="preserve"> </w:t>
      </w:r>
      <w:r>
        <w:t>səs</w:t>
      </w:r>
      <w:r>
        <w:rPr>
          <w:spacing w:val="80"/>
        </w:rPr>
        <w:t xml:space="preserve"> </w:t>
      </w:r>
      <w:r>
        <w:t>çıxıntıları</w:t>
      </w:r>
      <w:r>
        <w:rPr>
          <w:spacing w:val="80"/>
        </w:rPr>
        <w:t xml:space="preserve"> </w:t>
      </w:r>
      <w:r>
        <w:t>vardır.</w:t>
      </w:r>
      <w:r>
        <w:rPr>
          <w:spacing w:val="80"/>
        </w:rPr>
        <w:t xml:space="preserve"> </w:t>
      </w:r>
      <w:r>
        <w:t>Səs</w:t>
      </w:r>
      <w:r>
        <w:rPr>
          <w:spacing w:val="80"/>
        </w:rPr>
        <w:t xml:space="preserve"> </w:t>
      </w:r>
      <w:r>
        <w:t>əzələsi</w:t>
      </w:r>
      <w:r>
        <w:rPr>
          <w:spacing w:val="80"/>
        </w:rPr>
        <w:t xml:space="preserve"> </w:t>
      </w:r>
      <w:r>
        <w:t>səs</w:t>
      </w:r>
    </w:p>
    <w:p w14:paraId="23B8D7F8" w14:textId="77777777" w:rsidR="00304D7E" w:rsidRDefault="00304D7E" w:rsidP="00304D7E">
      <w:pPr>
        <w:spacing w:after="0" w:line="240" w:lineRule="auto"/>
        <w:rPr>
          <w:rFonts w:ascii="Arial MT" w:eastAsia="Arial MT" w:hAnsi="Arial MT" w:cs="Arial MT"/>
          <w:sz w:val="28"/>
          <w:szCs w:val="28"/>
        </w:rPr>
        <w:sectPr w:rsidR="00304D7E">
          <w:pgSz w:w="11910" w:h="16840"/>
          <w:pgMar w:top="1120" w:right="992" w:bottom="1240" w:left="1559" w:header="0" w:footer="998" w:gutter="0"/>
          <w:cols w:space="720"/>
        </w:sectPr>
      </w:pPr>
    </w:p>
    <w:p w14:paraId="05420CE1" w14:textId="50DF2753" w:rsidR="00304D7E" w:rsidRDefault="00304D7E" w:rsidP="00304D7E">
      <w:pPr>
        <w:rPr>
          <w:sz w:val="20"/>
        </w:rPr>
      </w:pPr>
      <w:r>
        <w:rPr>
          <w:noProof/>
          <w:sz w:val="20"/>
        </w:rPr>
        <w:lastRenderedPageBreak/>
        <w:drawing>
          <wp:inline distT="0" distB="0" distL="0" distR="0" wp14:anchorId="74E0CE63" wp14:editId="7A84B9F7">
            <wp:extent cx="5750560" cy="8821420"/>
            <wp:effectExtent l="0" t="0" r="254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0560" cy="8821420"/>
                    </a:xfrm>
                    <a:prstGeom prst="rect">
                      <a:avLst/>
                    </a:prstGeom>
                    <a:noFill/>
                    <a:ln>
                      <a:noFill/>
                    </a:ln>
                  </pic:spPr>
                </pic:pic>
              </a:graphicData>
            </a:graphic>
          </wp:inline>
        </w:drawing>
      </w:r>
    </w:p>
    <w:p w14:paraId="51F4C7AA" w14:textId="77777777" w:rsidR="00304D7E" w:rsidRPr="00351E2D" w:rsidRDefault="00304D7E" w:rsidP="00304D7E">
      <w:pPr>
        <w:ind w:left="143"/>
      </w:pPr>
      <w:r w:rsidRPr="00351E2D">
        <w:lastRenderedPageBreak/>
        <w:t>Şə</w:t>
      </w:r>
      <w:r w:rsidRPr="00304D7E">
        <w:rPr>
          <w:lang w:val="en-US"/>
        </w:rPr>
        <w:t>k</w:t>
      </w:r>
      <w:r w:rsidRPr="00351E2D">
        <w:rPr>
          <w:spacing w:val="-4"/>
        </w:rPr>
        <w:t xml:space="preserve"> .15.</w:t>
      </w:r>
    </w:p>
    <w:p w14:paraId="369C99E1" w14:textId="77777777" w:rsidR="00304D7E" w:rsidRPr="00351E2D" w:rsidRDefault="00304D7E" w:rsidP="00304D7E">
      <w:pPr>
        <w:spacing w:after="0"/>
        <w:sectPr w:rsidR="00304D7E" w:rsidRPr="00351E2D">
          <w:pgSz w:w="11910" w:h="16840"/>
          <w:pgMar w:top="1120" w:right="992" w:bottom="1240" w:left="1559" w:header="0" w:footer="998" w:gutter="0"/>
          <w:cols w:space="720"/>
        </w:sectPr>
      </w:pPr>
    </w:p>
    <w:p w14:paraId="30C80D67" w14:textId="77777777" w:rsidR="00304D7E" w:rsidRDefault="00304D7E" w:rsidP="00304D7E">
      <w:pPr>
        <w:spacing w:before="67"/>
        <w:ind w:right="495"/>
      </w:pPr>
      <w:r>
        <w:lastRenderedPageBreak/>
        <w:t>çıxıntısına</w:t>
      </w:r>
      <w:r>
        <w:rPr>
          <w:spacing w:val="40"/>
        </w:rPr>
        <w:t xml:space="preserve"> </w:t>
      </w:r>
      <w:r>
        <w:t>bağlanır.</w:t>
      </w:r>
      <w:r>
        <w:rPr>
          <w:spacing w:val="40"/>
        </w:rPr>
        <w:t xml:space="preserve"> </w:t>
      </w:r>
      <w:r>
        <w:t>Qırtlaq</w:t>
      </w:r>
      <w:r>
        <w:rPr>
          <w:spacing w:val="40"/>
        </w:rPr>
        <w:t xml:space="preserve"> </w:t>
      </w:r>
      <w:r>
        <w:t>qapağı</w:t>
      </w:r>
      <w:r>
        <w:rPr>
          <w:spacing w:val="40"/>
        </w:rPr>
        <w:t xml:space="preserve"> </w:t>
      </w:r>
      <w:r>
        <w:t>qırtlağın</w:t>
      </w:r>
      <w:r>
        <w:rPr>
          <w:spacing w:val="40"/>
        </w:rPr>
        <w:t xml:space="preserve"> </w:t>
      </w:r>
      <w:r>
        <w:t>girəcəyini</w:t>
      </w:r>
      <w:r>
        <w:rPr>
          <w:spacing w:val="40"/>
        </w:rPr>
        <w:t xml:space="preserve"> </w:t>
      </w:r>
      <w:r>
        <w:t>qapayır</w:t>
      </w:r>
      <w:r>
        <w:rPr>
          <w:spacing w:val="40"/>
        </w:rPr>
        <w:t xml:space="preserve"> </w:t>
      </w:r>
      <w:r>
        <w:t>və qalxanabənzər qığırdağın oymasının</w:t>
      </w:r>
      <w:r>
        <w:rPr>
          <w:spacing w:val="40"/>
        </w:rPr>
        <w:t xml:space="preserve"> </w:t>
      </w:r>
      <w:r>
        <w:t>yuxarı</w:t>
      </w:r>
      <w:r>
        <w:rPr>
          <w:spacing w:val="40"/>
        </w:rPr>
        <w:t xml:space="preserve"> </w:t>
      </w:r>
      <w:r>
        <w:t>kənarına</w:t>
      </w:r>
      <w:r>
        <w:rPr>
          <w:spacing w:val="40"/>
        </w:rPr>
        <w:t xml:space="preserve"> </w:t>
      </w:r>
      <w:r>
        <w:t>bağlanır.</w:t>
      </w:r>
    </w:p>
    <w:p w14:paraId="05B6F8E5" w14:textId="77777777" w:rsidR="00304D7E" w:rsidRDefault="00304D7E" w:rsidP="00304D7E">
      <w:pPr>
        <w:ind w:right="288"/>
      </w:pPr>
      <w:r>
        <w:t>Qırtlağın</w:t>
      </w:r>
      <w:r>
        <w:rPr>
          <w:spacing w:val="40"/>
        </w:rPr>
        <w:t xml:space="preserve"> </w:t>
      </w:r>
      <w:r>
        <w:t>mənfəzinə</w:t>
      </w:r>
      <w:r>
        <w:rPr>
          <w:spacing w:val="40"/>
        </w:rPr>
        <w:t xml:space="preserve"> </w:t>
      </w:r>
      <w:r>
        <w:t>həqiqi</w:t>
      </w:r>
      <w:r>
        <w:rPr>
          <w:spacing w:val="40"/>
        </w:rPr>
        <w:t xml:space="preserve"> </w:t>
      </w:r>
      <w:r>
        <w:t>səs</w:t>
      </w:r>
      <w:r>
        <w:rPr>
          <w:spacing w:val="40"/>
        </w:rPr>
        <w:t xml:space="preserve"> </w:t>
      </w:r>
      <w:r>
        <w:t>bağları</w:t>
      </w:r>
      <w:r>
        <w:rPr>
          <w:spacing w:val="80"/>
        </w:rPr>
        <w:t xml:space="preserve"> </w:t>
      </w:r>
      <w:r>
        <w:t>çıxır ki, bunların</w:t>
      </w:r>
      <w:r>
        <w:rPr>
          <w:spacing w:val="40"/>
        </w:rPr>
        <w:t xml:space="preserve"> </w:t>
      </w:r>
      <w:r>
        <w:t>qalınlığında</w:t>
      </w:r>
      <w:r>
        <w:rPr>
          <w:spacing w:val="40"/>
        </w:rPr>
        <w:t xml:space="preserve"> </w:t>
      </w:r>
      <w:r>
        <w:t>səs</w:t>
      </w:r>
      <w:r>
        <w:rPr>
          <w:spacing w:val="40"/>
        </w:rPr>
        <w:t xml:space="preserve"> </w:t>
      </w:r>
      <w:r>
        <w:t>və</w:t>
      </w:r>
      <w:r>
        <w:rPr>
          <w:spacing w:val="40"/>
        </w:rPr>
        <w:t xml:space="preserve"> </w:t>
      </w:r>
      <w:r>
        <w:t>ya</w:t>
      </w:r>
      <w:r>
        <w:rPr>
          <w:spacing w:val="40"/>
        </w:rPr>
        <w:t xml:space="preserve"> </w:t>
      </w:r>
      <w:r>
        <w:t>qalxana – çalovabənzər əzələ</w:t>
      </w:r>
      <w:r>
        <w:rPr>
          <w:spacing w:val="40"/>
        </w:rPr>
        <w:t xml:space="preserve"> </w:t>
      </w:r>
      <w:r>
        <w:t>yerləşmişdir.</w:t>
      </w:r>
      <w:r>
        <w:rPr>
          <w:spacing w:val="40"/>
        </w:rPr>
        <w:t xml:space="preserve"> </w:t>
      </w:r>
      <w:r>
        <w:t>Səs</w:t>
      </w:r>
      <w:r>
        <w:rPr>
          <w:spacing w:val="40"/>
        </w:rPr>
        <w:t xml:space="preserve"> </w:t>
      </w:r>
      <w:r>
        <w:t>bağları</w:t>
      </w:r>
      <w:r>
        <w:rPr>
          <w:spacing w:val="40"/>
        </w:rPr>
        <w:t xml:space="preserve"> </w:t>
      </w:r>
      <w:r>
        <w:t>qalxanabənzər qığırdağın</w:t>
      </w:r>
      <w:r>
        <w:rPr>
          <w:spacing w:val="40"/>
        </w:rPr>
        <w:t xml:space="preserve"> </w:t>
      </w:r>
      <w:r>
        <w:t>içəri</w:t>
      </w:r>
      <w:r>
        <w:rPr>
          <w:spacing w:val="40"/>
        </w:rPr>
        <w:t xml:space="preserve"> </w:t>
      </w:r>
      <w:r>
        <w:t>səthi</w:t>
      </w:r>
      <w:r>
        <w:rPr>
          <w:spacing w:val="40"/>
        </w:rPr>
        <w:t xml:space="preserve"> </w:t>
      </w:r>
      <w:r>
        <w:t>ilə</w:t>
      </w:r>
      <w:r>
        <w:rPr>
          <w:spacing w:val="40"/>
        </w:rPr>
        <w:t xml:space="preserve"> </w:t>
      </w:r>
      <w:r>
        <w:t>çalovabənzər</w:t>
      </w:r>
      <w:r>
        <w:rPr>
          <w:spacing w:val="40"/>
        </w:rPr>
        <w:t xml:space="preserve"> </w:t>
      </w:r>
      <w:r>
        <w:t>qığırdağın</w:t>
      </w:r>
      <w:r>
        <w:rPr>
          <w:spacing w:val="40"/>
        </w:rPr>
        <w:t xml:space="preserve"> </w:t>
      </w:r>
      <w:r>
        <w:t>səs</w:t>
      </w:r>
      <w:r>
        <w:rPr>
          <w:spacing w:val="40"/>
        </w:rPr>
        <w:t xml:space="preserve"> </w:t>
      </w:r>
      <w:r>
        <w:t>çıxıntısı</w:t>
      </w:r>
      <w:r>
        <w:rPr>
          <w:spacing w:val="40"/>
        </w:rPr>
        <w:t xml:space="preserve"> </w:t>
      </w:r>
      <w:r>
        <w:t>arasında çəkilmişlər.</w:t>
      </w:r>
      <w:r>
        <w:rPr>
          <w:spacing w:val="40"/>
        </w:rPr>
        <w:t xml:space="preserve"> </w:t>
      </w:r>
      <w:r>
        <w:t>Tənəffüs</w:t>
      </w:r>
      <w:r>
        <w:rPr>
          <w:spacing w:val="40"/>
        </w:rPr>
        <w:t xml:space="preserve"> </w:t>
      </w:r>
      <w:r>
        <w:t>zamanı</w:t>
      </w:r>
      <w:r>
        <w:rPr>
          <w:spacing w:val="40"/>
        </w:rPr>
        <w:t xml:space="preserve"> </w:t>
      </w:r>
      <w:r>
        <w:t>səs</w:t>
      </w:r>
      <w:r>
        <w:rPr>
          <w:spacing w:val="40"/>
        </w:rPr>
        <w:t xml:space="preserve"> </w:t>
      </w:r>
      <w:r>
        <w:t>bağları</w:t>
      </w:r>
      <w:r>
        <w:rPr>
          <w:spacing w:val="40"/>
        </w:rPr>
        <w:t xml:space="preserve"> </w:t>
      </w:r>
      <w:r>
        <w:t>havanın</w:t>
      </w:r>
      <w:r>
        <w:rPr>
          <w:spacing w:val="40"/>
        </w:rPr>
        <w:t xml:space="preserve"> </w:t>
      </w:r>
      <w:r>
        <w:t>keçmısi</w:t>
      </w:r>
      <w:r>
        <w:rPr>
          <w:spacing w:val="40"/>
        </w:rPr>
        <w:t xml:space="preserve"> </w:t>
      </w:r>
      <w:r>
        <w:t>üçün</w:t>
      </w:r>
      <w:r>
        <w:rPr>
          <w:spacing w:val="40"/>
        </w:rPr>
        <w:t xml:space="preserve"> </w:t>
      </w:r>
      <w:r>
        <w:t>səs</w:t>
      </w:r>
      <w:r>
        <w:rPr>
          <w:spacing w:val="40"/>
        </w:rPr>
        <w:t xml:space="preserve"> </w:t>
      </w:r>
      <w:r>
        <w:t>yarığı</w:t>
      </w:r>
      <w:r>
        <w:rPr>
          <w:spacing w:val="40"/>
        </w:rPr>
        <w:t xml:space="preserve"> </w:t>
      </w:r>
      <w:r>
        <w:t>adlanan</w:t>
      </w:r>
      <w:r>
        <w:rPr>
          <w:spacing w:val="40"/>
        </w:rPr>
        <w:t xml:space="preserve"> </w:t>
      </w:r>
      <w:r>
        <w:t>üçbucaq</w:t>
      </w:r>
      <w:r>
        <w:rPr>
          <w:spacing w:val="40"/>
        </w:rPr>
        <w:t xml:space="preserve"> </w:t>
      </w:r>
      <w:r>
        <w:t>formalı</w:t>
      </w:r>
      <w:r>
        <w:rPr>
          <w:spacing w:val="40"/>
        </w:rPr>
        <w:t xml:space="preserve"> </w:t>
      </w:r>
      <w:r>
        <w:t>sahə</w:t>
      </w:r>
      <w:r>
        <w:rPr>
          <w:spacing w:val="40"/>
        </w:rPr>
        <w:t xml:space="preserve"> </w:t>
      </w:r>
      <w:r>
        <w:t>əmələ</w:t>
      </w:r>
      <w:r>
        <w:rPr>
          <w:spacing w:val="40"/>
        </w:rPr>
        <w:t xml:space="preserve"> </w:t>
      </w:r>
      <w:r>
        <w:t>gətirir.</w:t>
      </w:r>
      <w:r>
        <w:rPr>
          <w:spacing w:val="40"/>
        </w:rPr>
        <w:t xml:space="preserve"> </w:t>
      </w:r>
      <w:r>
        <w:t>Fonasiya</w:t>
      </w:r>
      <w:r>
        <w:rPr>
          <w:spacing w:val="40"/>
        </w:rPr>
        <w:t xml:space="preserve"> </w:t>
      </w:r>
      <w:r>
        <w:t>zamanı</w:t>
      </w:r>
      <w:r>
        <w:rPr>
          <w:spacing w:val="40"/>
        </w:rPr>
        <w:t xml:space="preserve"> </w:t>
      </w:r>
      <w:r>
        <w:t>səs</w:t>
      </w:r>
      <w:r>
        <w:rPr>
          <w:spacing w:val="40"/>
        </w:rPr>
        <w:t xml:space="preserve"> </w:t>
      </w:r>
      <w:r>
        <w:t>bağları</w:t>
      </w:r>
      <w:r>
        <w:rPr>
          <w:spacing w:val="40"/>
        </w:rPr>
        <w:t xml:space="preserve"> </w:t>
      </w:r>
      <w:r>
        <w:t>yaxınlaşır.</w:t>
      </w:r>
      <w:r>
        <w:rPr>
          <w:spacing w:val="-3"/>
        </w:rPr>
        <w:t xml:space="preserve"> </w:t>
      </w:r>
      <w:r>
        <w:t>Həqiqi</w:t>
      </w:r>
      <w:r>
        <w:rPr>
          <w:spacing w:val="40"/>
        </w:rPr>
        <w:t xml:space="preserve"> </w:t>
      </w:r>
      <w:r>
        <w:t>səs</w:t>
      </w:r>
      <w:r>
        <w:rPr>
          <w:spacing w:val="40"/>
        </w:rPr>
        <w:t xml:space="preserve"> </w:t>
      </w:r>
      <w:r>
        <w:t>bağları</w:t>
      </w:r>
      <w:r>
        <w:rPr>
          <w:spacing w:val="40"/>
        </w:rPr>
        <w:t xml:space="preserve"> </w:t>
      </w:r>
      <w:r>
        <w:t>üzərində</w:t>
      </w:r>
      <w:r>
        <w:rPr>
          <w:spacing w:val="40"/>
        </w:rPr>
        <w:t xml:space="preserve"> </w:t>
      </w:r>
      <w:r>
        <w:t>yalançı</w:t>
      </w:r>
      <w:r>
        <w:rPr>
          <w:spacing w:val="40"/>
        </w:rPr>
        <w:t xml:space="preserve"> </w:t>
      </w:r>
      <w:r>
        <w:t>səs</w:t>
      </w:r>
      <w:r>
        <w:rPr>
          <w:spacing w:val="40"/>
        </w:rPr>
        <w:t xml:space="preserve"> </w:t>
      </w:r>
      <w:r>
        <w:t>bağları</w:t>
      </w:r>
      <w:r>
        <w:rPr>
          <w:spacing w:val="40"/>
        </w:rPr>
        <w:t xml:space="preserve"> </w:t>
      </w:r>
      <w:r>
        <w:t>yerləşir</w:t>
      </w:r>
      <w:r>
        <w:rPr>
          <w:spacing w:val="-5"/>
        </w:rPr>
        <w:t xml:space="preserve"> </w:t>
      </w:r>
      <w:r>
        <w:t>ki,</w:t>
      </w:r>
      <w:r>
        <w:rPr>
          <w:spacing w:val="40"/>
        </w:rPr>
        <w:t xml:space="preserve"> </w:t>
      </w:r>
      <w:r>
        <w:t>bunlar selikli</w:t>
      </w:r>
      <w:r>
        <w:rPr>
          <w:spacing w:val="40"/>
        </w:rPr>
        <w:t xml:space="preserve"> </w:t>
      </w:r>
      <w:r>
        <w:t>qişanın</w:t>
      </w:r>
      <w:r>
        <w:rPr>
          <w:spacing w:val="40"/>
        </w:rPr>
        <w:t xml:space="preserve"> </w:t>
      </w:r>
      <w:r>
        <w:t>iki</w:t>
      </w:r>
      <w:r>
        <w:rPr>
          <w:spacing w:val="40"/>
        </w:rPr>
        <w:t xml:space="preserve"> </w:t>
      </w:r>
      <w:r>
        <w:t>büküşündən</w:t>
      </w:r>
      <w:r>
        <w:rPr>
          <w:spacing w:val="40"/>
        </w:rPr>
        <w:t xml:space="preserve"> </w:t>
      </w:r>
      <w:r>
        <w:t>ibarətdir.</w:t>
      </w:r>
      <w:r>
        <w:rPr>
          <w:spacing w:val="40"/>
        </w:rPr>
        <w:t xml:space="preserve"> </w:t>
      </w:r>
      <w:r>
        <w:t>Yan</w:t>
      </w:r>
      <w:r>
        <w:rPr>
          <w:spacing w:val="40"/>
        </w:rPr>
        <w:t xml:space="preserve"> </w:t>
      </w:r>
      <w:r>
        <w:t>tərəflərdə</w:t>
      </w:r>
      <w:r>
        <w:rPr>
          <w:spacing w:val="40"/>
        </w:rPr>
        <w:t xml:space="preserve"> </w:t>
      </w:r>
      <w:r>
        <w:t>həqiqi</w:t>
      </w:r>
      <w:r>
        <w:rPr>
          <w:spacing w:val="40"/>
        </w:rPr>
        <w:t xml:space="preserve"> </w:t>
      </w:r>
      <w:r>
        <w:t>və</w:t>
      </w:r>
      <w:r>
        <w:rPr>
          <w:spacing w:val="40"/>
        </w:rPr>
        <w:t xml:space="preserve"> </w:t>
      </w:r>
      <w:r>
        <w:t>yalançı</w:t>
      </w:r>
      <w:r>
        <w:rPr>
          <w:spacing w:val="40"/>
        </w:rPr>
        <w:t xml:space="preserve"> </w:t>
      </w:r>
      <w:r>
        <w:t>bağlar</w:t>
      </w:r>
      <w:r>
        <w:rPr>
          <w:spacing w:val="40"/>
        </w:rPr>
        <w:t xml:space="preserve"> </w:t>
      </w:r>
      <w:r>
        <w:t>arasında</w:t>
      </w:r>
      <w:r>
        <w:rPr>
          <w:spacing w:val="40"/>
        </w:rPr>
        <w:t xml:space="preserve"> </w:t>
      </w:r>
      <w:r>
        <w:t>Moraqni</w:t>
      </w:r>
      <w:r>
        <w:rPr>
          <w:spacing w:val="40"/>
        </w:rPr>
        <w:t xml:space="preserve"> </w:t>
      </w:r>
      <w:r>
        <w:t>mədəcikləri</w:t>
      </w:r>
      <w:r>
        <w:rPr>
          <w:spacing w:val="40"/>
        </w:rPr>
        <w:t xml:space="preserve"> </w:t>
      </w:r>
      <w:r>
        <w:t>adlanan</w:t>
      </w:r>
      <w:r>
        <w:rPr>
          <w:spacing w:val="40"/>
        </w:rPr>
        <w:t xml:space="preserve"> </w:t>
      </w:r>
      <w:r>
        <w:t>iki</w:t>
      </w:r>
      <w:r>
        <w:rPr>
          <w:spacing w:val="40"/>
        </w:rPr>
        <w:t xml:space="preserve"> </w:t>
      </w:r>
      <w:r>
        <w:t>yarıq</w:t>
      </w:r>
      <w:r>
        <w:rPr>
          <w:spacing w:val="80"/>
        </w:rPr>
        <w:t xml:space="preserve"> </w:t>
      </w:r>
      <w:r>
        <w:t>vardır, bunların</w:t>
      </w:r>
    </w:p>
    <w:p w14:paraId="57771FD0" w14:textId="77777777" w:rsidR="00304D7E" w:rsidRDefault="00304D7E" w:rsidP="00304D7E">
      <w:pPr>
        <w:tabs>
          <w:tab w:val="left" w:pos="5059"/>
        </w:tabs>
        <w:spacing w:line="321" w:lineRule="exact"/>
      </w:pPr>
      <w:r>
        <w:t>selikli</w:t>
      </w:r>
      <w:r>
        <w:rPr>
          <w:spacing w:val="63"/>
        </w:rPr>
        <w:t xml:space="preserve"> </w:t>
      </w:r>
      <w:r>
        <w:t>qişası</w:t>
      </w:r>
      <w:r>
        <w:rPr>
          <w:spacing w:val="64"/>
        </w:rPr>
        <w:t xml:space="preserve"> </w:t>
      </w:r>
      <w:r>
        <w:t>səs</w:t>
      </w:r>
      <w:r>
        <w:rPr>
          <w:spacing w:val="63"/>
        </w:rPr>
        <w:t xml:space="preserve"> </w:t>
      </w:r>
      <w:r>
        <w:t>bağlarını</w:t>
      </w:r>
      <w:r>
        <w:rPr>
          <w:spacing w:val="61"/>
        </w:rPr>
        <w:t xml:space="preserve"> </w:t>
      </w:r>
      <w:r>
        <w:t>isladan</w:t>
      </w:r>
      <w:r>
        <w:rPr>
          <w:spacing w:val="-2"/>
        </w:rPr>
        <w:t xml:space="preserve"> </w:t>
      </w:r>
      <w:r>
        <w:rPr>
          <w:spacing w:val="-4"/>
        </w:rPr>
        <w:t>çoxlu</w:t>
      </w:r>
      <w:r>
        <w:tab/>
        <w:t>vəzilərə</w:t>
      </w:r>
      <w:r>
        <w:rPr>
          <w:spacing w:val="67"/>
        </w:rPr>
        <w:t xml:space="preserve"> </w:t>
      </w:r>
      <w:r>
        <w:rPr>
          <w:spacing w:val="-2"/>
        </w:rPr>
        <w:t>malikdir.</w:t>
      </w:r>
    </w:p>
    <w:p w14:paraId="100C585D" w14:textId="77777777" w:rsidR="00304D7E" w:rsidRDefault="00304D7E" w:rsidP="00304D7E">
      <w:pPr>
        <w:tabs>
          <w:tab w:val="left" w:pos="3325"/>
          <w:tab w:val="left" w:pos="8223"/>
        </w:tabs>
        <w:ind w:right="298"/>
      </w:pPr>
      <w:r>
        <w:t>Qırtlağın</w:t>
      </w:r>
      <w:r>
        <w:rPr>
          <w:spacing w:val="40"/>
        </w:rPr>
        <w:t xml:space="preserve"> </w:t>
      </w:r>
      <w:r>
        <w:t>xarici</w:t>
      </w:r>
      <w:r>
        <w:rPr>
          <w:spacing w:val="40"/>
        </w:rPr>
        <w:t xml:space="preserve"> </w:t>
      </w:r>
      <w:r>
        <w:t>və</w:t>
      </w:r>
      <w:r>
        <w:rPr>
          <w:spacing w:val="40"/>
        </w:rPr>
        <w:t xml:space="preserve"> </w:t>
      </w:r>
      <w:r>
        <w:t>daxili</w:t>
      </w:r>
      <w:r>
        <w:tab/>
        <w:t>əzələləri</w:t>
      </w:r>
      <w:r>
        <w:rPr>
          <w:spacing w:val="40"/>
        </w:rPr>
        <w:t xml:space="preserve"> </w:t>
      </w:r>
      <w:r>
        <w:t>vardır. Xarici</w:t>
      </w:r>
      <w:r>
        <w:rPr>
          <w:spacing w:val="40"/>
        </w:rPr>
        <w:t xml:space="preserve"> </w:t>
      </w:r>
      <w:r>
        <w:t>əzələlər</w:t>
      </w:r>
      <w:r>
        <w:rPr>
          <w:spacing w:val="40"/>
        </w:rPr>
        <w:t xml:space="preserve"> </w:t>
      </w:r>
      <w:r>
        <w:t>qırtlağı</w:t>
      </w:r>
      <w:r>
        <w:rPr>
          <w:spacing w:val="40"/>
        </w:rPr>
        <w:t xml:space="preserve"> </w:t>
      </w:r>
      <w:r>
        <w:t>skeletin başqa</w:t>
      </w:r>
      <w:r>
        <w:rPr>
          <w:spacing w:val="40"/>
        </w:rPr>
        <w:t xml:space="preserve"> </w:t>
      </w:r>
      <w:r>
        <w:t>hissələri</w:t>
      </w:r>
      <w:r>
        <w:rPr>
          <w:spacing w:val="40"/>
        </w:rPr>
        <w:t xml:space="preserve"> </w:t>
      </w:r>
      <w:r>
        <w:t>ilə</w:t>
      </w:r>
      <w:r>
        <w:rPr>
          <w:spacing w:val="40"/>
        </w:rPr>
        <w:t xml:space="preserve"> </w:t>
      </w:r>
      <w:r>
        <w:t>birləşdirir.</w:t>
      </w:r>
      <w:r>
        <w:rPr>
          <w:spacing w:val="-2"/>
        </w:rPr>
        <w:t xml:space="preserve"> </w:t>
      </w:r>
      <w:r>
        <w:t>Onların</w:t>
      </w:r>
      <w:r>
        <w:rPr>
          <w:spacing w:val="40"/>
        </w:rPr>
        <w:t xml:space="preserve"> </w:t>
      </w:r>
      <w:r>
        <w:t>sayəsində</w:t>
      </w:r>
      <w:r>
        <w:rPr>
          <w:spacing w:val="40"/>
        </w:rPr>
        <w:t xml:space="preserve"> </w:t>
      </w:r>
      <w:r>
        <w:t>qırtlaq qalxır</w:t>
      </w:r>
      <w:r>
        <w:rPr>
          <w:spacing w:val="40"/>
        </w:rPr>
        <w:t xml:space="preserve"> </w:t>
      </w:r>
      <w:r>
        <w:t>və</w:t>
      </w:r>
      <w:r>
        <w:rPr>
          <w:spacing w:val="40"/>
        </w:rPr>
        <w:t xml:space="preserve"> </w:t>
      </w:r>
      <w:r>
        <w:t>enir.</w:t>
      </w:r>
      <w:r>
        <w:rPr>
          <w:spacing w:val="-2"/>
        </w:rPr>
        <w:t xml:space="preserve"> </w:t>
      </w:r>
      <w:r>
        <w:t>Daxili əzələlər qırtlağın içəri</w:t>
      </w:r>
      <w:r>
        <w:rPr>
          <w:spacing w:val="40"/>
        </w:rPr>
        <w:t xml:space="preserve"> </w:t>
      </w:r>
      <w:r>
        <w:t>və</w:t>
      </w:r>
      <w:r>
        <w:rPr>
          <w:spacing w:val="40"/>
        </w:rPr>
        <w:t xml:space="preserve"> </w:t>
      </w:r>
      <w:r>
        <w:t>bayır</w:t>
      </w:r>
      <w:r>
        <w:rPr>
          <w:spacing w:val="40"/>
        </w:rPr>
        <w:t xml:space="preserve"> </w:t>
      </w:r>
      <w:r>
        <w:t>səthində</w:t>
      </w:r>
      <w:r>
        <w:rPr>
          <w:spacing w:val="40"/>
        </w:rPr>
        <w:t xml:space="preserve"> </w:t>
      </w:r>
      <w:r>
        <w:t>yerləşir, qırtlağın</w:t>
      </w:r>
      <w:r>
        <w:rPr>
          <w:spacing w:val="40"/>
        </w:rPr>
        <w:t xml:space="preserve"> </w:t>
      </w:r>
      <w:r>
        <w:t>tənəffüs</w:t>
      </w:r>
      <w:r>
        <w:rPr>
          <w:spacing w:val="40"/>
        </w:rPr>
        <w:t xml:space="preserve"> </w:t>
      </w:r>
      <w:r>
        <w:t>və səstörətmə</w:t>
      </w:r>
      <w:r>
        <w:rPr>
          <w:spacing w:val="40"/>
        </w:rPr>
        <w:t xml:space="preserve"> </w:t>
      </w:r>
      <w:r>
        <w:t>funksiyasını</w:t>
      </w:r>
      <w:r>
        <w:rPr>
          <w:spacing w:val="40"/>
        </w:rPr>
        <w:t xml:space="preserve"> </w:t>
      </w:r>
      <w:r>
        <w:t>yerinə</w:t>
      </w:r>
      <w:r>
        <w:rPr>
          <w:spacing w:val="40"/>
        </w:rPr>
        <w:t xml:space="preserve"> </w:t>
      </w:r>
      <w:r>
        <w:t>yetirir. Qırtlağın daxili</w:t>
      </w:r>
      <w:r>
        <w:rPr>
          <w:spacing w:val="40"/>
        </w:rPr>
        <w:t xml:space="preserve"> </w:t>
      </w:r>
      <w:r>
        <w:t>əzələləri</w:t>
      </w:r>
      <w:r>
        <w:rPr>
          <w:spacing w:val="40"/>
        </w:rPr>
        <w:t xml:space="preserve"> </w:t>
      </w:r>
      <w:r>
        <w:t>səs</w:t>
      </w:r>
      <w:r>
        <w:rPr>
          <w:spacing w:val="40"/>
        </w:rPr>
        <w:t xml:space="preserve"> </w:t>
      </w:r>
      <w:r>
        <w:t>yarığını genəldən</w:t>
      </w:r>
      <w:r>
        <w:rPr>
          <w:spacing w:val="80"/>
        </w:rPr>
        <w:t xml:space="preserve"> </w:t>
      </w:r>
      <w:r>
        <w:t>və</w:t>
      </w:r>
      <w:r>
        <w:rPr>
          <w:spacing w:val="80"/>
        </w:rPr>
        <w:t xml:space="preserve"> </w:t>
      </w:r>
      <w:r>
        <w:t>daraldan əzələlərə</w:t>
      </w:r>
      <w:r>
        <w:rPr>
          <w:spacing w:val="80"/>
        </w:rPr>
        <w:t xml:space="preserve"> </w:t>
      </w:r>
      <w:r>
        <w:t>bölünür. Qırtlağın tənəffüs</w:t>
      </w:r>
      <w:r>
        <w:rPr>
          <w:spacing w:val="80"/>
        </w:rPr>
        <w:t xml:space="preserve"> </w:t>
      </w:r>
      <w:r>
        <w:t>funksiyası dal üzük – çalovabənzər</w:t>
      </w:r>
      <w:r>
        <w:rPr>
          <w:spacing w:val="40"/>
        </w:rPr>
        <w:t xml:space="preserve"> </w:t>
      </w:r>
      <w:r>
        <w:t>əzələ - səs</w:t>
      </w:r>
      <w:r>
        <w:rPr>
          <w:spacing w:val="40"/>
        </w:rPr>
        <w:t xml:space="preserve"> </w:t>
      </w:r>
      <w:r>
        <w:t>yarığını</w:t>
      </w:r>
      <w:r>
        <w:rPr>
          <w:spacing w:val="40"/>
        </w:rPr>
        <w:t xml:space="preserve"> </w:t>
      </w:r>
      <w:r>
        <w:t>genəldən</w:t>
      </w:r>
      <w:r>
        <w:rPr>
          <w:spacing w:val="40"/>
        </w:rPr>
        <w:t xml:space="preserve"> </w:t>
      </w:r>
      <w:r>
        <w:t>bu</w:t>
      </w:r>
      <w:r>
        <w:rPr>
          <w:spacing w:val="40"/>
        </w:rPr>
        <w:t xml:space="preserve"> </w:t>
      </w:r>
      <w:r>
        <w:t>əzələ</w:t>
      </w:r>
      <w:r>
        <w:rPr>
          <w:spacing w:val="40"/>
        </w:rPr>
        <w:t xml:space="preserve"> </w:t>
      </w:r>
      <w:r>
        <w:t>ilə</w:t>
      </w:r>
      <w:r>
        <w:rPr>
          <w:spacing w:val="40"/>
        </w:rPr>
        <w:t xml:space="preserve"> </w:t>
      </w:r>
      <w:r>
        <w:t>icra</w:t>
      </w:r>
      <w:r>
        <w:tab/>
      </w:r>
      <w:r>
        <w:rPr>
          <w:spacing w:val="-2"/>
        </w:rPr>
        <w:t xml:space="preserve">olunur; </w:t>
      </w:r>
      <w:r>
        <w:t>qalan</w:t>
      </w:r>
      <w:r>
        <w:rPr>
          <w:spacing w:val="40"/>
        </w:rPr>
        <w:t xml:space="preserve"> </w:t>
      </w:r>
      <w:r>
        <w:t>əzələlərin</w:t>
      </w:r>
      <w:r>
        <w:rPr>
          <w:spacing w:val="40"/>
        </w:rPr>
        <w:t xml:space="preserve"> </w:t>
      </w:r>
      <w:r>
        <w:t>hamısı</w:t>
      </w:r>
      <w:r>
        <w:rPr>
          <w:spacing w:val="40"/>
        </w:rPr>
        <w:t xml:space="preserve"> </w:t>
      </w:r>
      <w:r>
        <w:t>səs</w:t>
      </w:r>
      <w:r>
        <w:rPr>
          <w:spacing w:val="40"/>
        </w:rPr>
        <w:t xml:space="preserve"> </w:t>
      </w:r>
      <w:r>
        <w:t>yarığının</w:t>
      </w:r>
      <w:r>
        <w:rPr>
          <w:spacing w:val="40"/>
        </w:rPr>
        <w:t xml:space="preserve"> </w:t>
      </w:r>
      <w:r>
        <w:t>daralmasında</w:t>
      </w:r>
      <w:r>
        <w:rPr>
          <w:spacing w:val="40"/>
        </w:rPr>
        <w:t xml:space="preserve"> </w:t>
      </w:r>
      <w:r>
        <w:t>iştirak</w:t>
      </w:r>
      <w:r>
        <w:rPr>
          <w:spacing w:val="40"/>
        </w:rPr>
        <w:t xml:space="preserve"> </w:t>
      </w:r>
      <w:r>
        <w:t>edir.</w:t>
      </w:r>
      <w:r>
        <w:rPr>
          <w:spacing w:val="40"/>
        </w:rPr>
        <w:t xml:space="preserve"> </w:t>
      </w:r>
      <w:r>
        <w:t>Yan</w:t>
      </w:r>
      <w:r>
        <w:rPr>
          <w:spacing w:val="40"/>
        </w:rPr>
        <w:t xml:space="preserve"> </w:t>
      </w:r>
      <w:r>
        <w:t>üzük –</w:t>
      </w:r>
      <w:r>
        <w:rPr>
          <w:spacing w:val="40"/>
        </w:rPr>
        <w:t xml:space="preserve"> </w:t>
      </w:r>
      <w:r>
        <w:t>çalovabənzər</w:t>
      </w:r>
      <w:r>
        <w:rPr>
          <w:spacing w:val="40"/>
        </w:rPr>
        <w:t xml:space="preserve"> </w:t>
      </w:r>
      <w:r>
        <w:t>əzələ səs</w:t>
      </w:r>
      <w:r>
        <w:rPr>
          <w:spacing w:val="40"/>
        </w:rPr>
        <w:t xml:space="preserve"> </w:t>
      </w:r>
      <w:r>
        <w:t>bağlarını</w:t>
      </w:r>
      <w:r>
        <w:rPr>
          <w:spacing w:val="80"/>
        </w:rPr>
        <w:t xml:space="preserve"> </w:t>
      </w:r>
      <w:r>
        <w:t>yaxınlaşdırır</w:t>
      </w:r>
      <w:r>
        <w:rPr>
          <w:spacing w:val="40"/>
        </w:rPr>
        <w:t xml:space="preserve"> </w:t>
      </w:r>
      <w:r>
        <w:t>və</w:t>
      </w:r>
      <w:r>
        <w:rPr>
          <w:spacing w:val="40"/>
        </w:rPr>
        <w:t xml:space="preserve"> </w:t>
      </w:r>
      <w:r>
        <w:t>səs</w:t>
      </w:r>
      <w:r>
        <w:rPr>
          <w:spacing w:val="40"/>
        </w:rPr>
        <w:t xml:space="preserve"> </w:t>
      </w:r>
      <w:r>
        <w:t>yarığını</w:t>
      </w:r>
      <w:r>
        <w:rPr>
          <w:spacing w:val="40"/>
        </w:rPr>
        <w:t xml:space="preserve"> </w:t>
      </w:r>
      <w:r>
        <w:t>daraldır.</w:t>
      </w:r>
    </w:p>
    <w:p w14:paraId="44A6AD8B" w14:textId="77777777" w:rsidR="00304D7E" w:rsidRPr="00351E2D" w:rsidRDefault="00304D7E" w:rsidP="00304D7E">
      <w:pPr>
        <w:spacing w:after="0" w:line="240" w:lineRule="auto"/>
        <w:rPr>
          <w:rFonts w:ascii="Arial MT" w:eastAsia="Arial MT" w:hAnsi="Arial MT" w:cs="Arial MT"/>
          <w:sz w:val="28"/>
          <w:szCs w:val="28"/>
        </w:rPr>
        <w:sectPr w:rsidR="00304D7E" w:rsidRPr="00351E2D">
          <w:pgSz w:w="11910" w:h="16840"/>
          <w:pgMar w:top="1040" w:right="992" w:bottom="1240" w:left="1559" w:header="0" w:footer="998" w:gutter="0"/>
          <w:cols w:space="720"/>
        </w:sectPr>
      </w:pPr>
    </w:p>
    <w:p w14:paraId="495C8B75" w14:textId="6AEB0A46" w:rsidR="00304D7E" w:rsidRDefault="00304D7E" w:rsidP="00304D7E">
      <w:pPr>
        <w:rPr>
          <w:sz w:val="20"/>
        </w:rPr>
      </w:pPr>
      <w:r>
        <w:rPr>
          <w:noProof/>
          <w:sz w:val="20"/>
        </w:rPr>
        <w:lastRenderedPageBreak/>
        <w:drawing>
          <wp:inline distT="0" distB="0" distL="0" distR="0" wp14:anchorId="6F5A9516" wp14:editId="3DEA91E0">
            <wp:extent cx="5750560" cy="7917815"/>
            <wp:effectExtent l="0" t="0" r="2540" b="698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0"/>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0560" cy="7917815"/>
                    </a:xfrm>
                    <a:prstGeom prst="rect">
                      <a:avLst/>
                    </a:prstGeom>
                    <a:noFill/>
                    <a:ln>
                      <a:noFill/>
                    </a:ln>
                  </pic:spPr>
                </pic:pic>
              </a:graphicData>
            </a:graphic>
          </wp:inline>
        </w:drawing>
      </w:r>
    </w:p>
    <w:p w14:paraId="7E5ED8CC" w14:textId="77777777" w:rsidR="00304D7E" w:rsidRPr="00351E2D" w:rsidRDefault="00304D7E" w:rsidP="00304D7E">
      <w:pPr>
        <w:ind w:left="143"/>
      </w:pPr>
      <w:r w:rsidRPr="00351E2D">
        <w:t>Şə</w:t>
      </w:r>
      <w:r w:rsidRPr="00304D7E">
        <w:rPr>
          <w:lang w:val="en-US"/>
        </w:rPr>
        <w:t>k</w:t>
      </w:r>
      <w:r w:rsidRPr="00351E2D">
        <w:t>.</w:t>
      </w:r>
      <w:r w:rsidRPr="00351E2D">
        <w:rPr>
          <w:spacing w:val="-4"/>
        </w:rPr>
        <w:t xml:space="preserve"> </w:t>
      </w:r>
      <w:r w:rsidRPr="00351E2D">
        <w:rPr>
          <w:spacing w:val="-5"/>
        </w:rPr>
        <w:t>16.</w:t>
      </w:r>
    </w:p>
    <w:p w14:paraId="17B00D63" w14:textId="77777777" w:rsidR="00304D7E" w:rsidRDefault="00304D7E" w:rsidP="00304D7E">
      <w:pPr>
        <w:spacing w:before="245"/>
        <w:ind w:right="291"/>
      </w:pPr>
      <w:r>
        <w:t>Çalovabənzər</w:t>
      </w:r>
      <w:r>
        <w:rPr>
          <w:spacing w:val="40"/>
        </w:rPr>
        <w:t xml:space="preserve"> </w:t>
      </w:r>
      <w:r>
        <w:t>qığırdaqlar</w:t>
      </w:r>
      <w:r>
        <w:rPr>
          <w:spacing w:val="40"/>
        </w:rPr>
        <w:t xml:space="preserve"> </w:t>
      </w:r>
      <w:r>
        <w:t>arası</w:t>
      </w:r>
      <w:r>
        <w:rPr>
          <w:spacing w:val="40"/>
        </w:rPr>
        <w:t xml:space="preserve"> </w:t>
      </w:r>
      <w:r>
        <w:t>əzələlər ( köndələn</w:t>
      </w:r>
      <w:r>
        <w:rPr>
          <w:spacing w:val="40"/>
        </w:rPr>
        <w:t xml:space="preserve"> </w:t>
      </w:r>
      <w:r>
        <w:t>və</w:t>
      </w:r>
      <w:r>
        <w:rPr>
          <w:spacing w:val="40"/>
        </w:rPr>
        <w:t xml:space="preserve"> </w:t>
      </w:r>
      <w:r>
        <w:t>çəp )</w:t>
      </w:r>
      <w:r>
        <w:rPr>
          <w:spacing w:val="40"/>
        </w:rPr>
        <w:t xml:space="preserve"> </w:t>
      </w:r>
      <w:r>
        <w:t>çalovabənzər qığırdaqları</w:t>
      </w:r>
      <w:r>
        <w:rPr>
          <w:spacing w:val="40"/>
        </w:rPr>
        <w:t xml:space="preserve"> </w:t>
      </w:r>
      <w:r>
        <w:t>yaxınlaşdırır</w:t>
      </w:r>
      <w:r>
        <w:rPr>
          <w:spacing w:val="40"/>
        </w:rPr>
        <w:t xml:space="preserve"> </w:t>
      </w:r>
      <w:r>
        <w:t>və</w:t>
      </w:r>
      <w:r>
        <w:rPr>
          <w:spacing w:val="40"/>
        </w:rPr>
        <w:t xml:space="preserve"> </w:t>
      </w:r>
      <w:r>
        <w:t>səs</w:t>
      </w:r>
      <w:r>
        <w:rPr>
          <w:spacing w:val="40"/>
        </w:rPr>
        <w:t xml:space="preserve"> </w:t>
      </w:r>
      <w:r>
        <w:t>yarığının</w:t>
      </w:r>
      <w:r>
        <w:rPr>
          <w:spacing w:val="40"/>
        </w:rPr>
        <w:t xml:space="preserve"> </w:t>
      </w:r>
      <w:r>
        <w:t>dal</w:t>
      </w:r>
      <w:r>
        <w:rPr>
          <w:spacing w:val="40"/>
        </w:rPr>
        <w:t xml:space="preserve"> </w:t>
      </w:r>
      <w:r>
        <w:t>hissəsini</w:t>
      </w:r>
      <w:r>
        <w:rPr>
          <w:spacing w:val="40"/>
        </w:rPr>
        <w:t xml:space="preserve"> </w:t>
      </w:r>
      <w:r>
        <w:t>qapayır. Səs</w:t>
      </w:r>
      <w:r>
        <w:rPr>
          <w:spacing w:val="80"/>
        </w:rPr>
        <w:t xml:space="preserve"> </w:t>
      </w:r>
      <w:r>
        <w:t>bağlarının</w:t>
      </w:r>
      <w:r>
        <w:rPr>
          <w:spacing w:val="40"/>
        </w:rPr>
        <w:t xml:space="preserve"> </w:t>
      </w:r>
      <w:r>
        <w:t>gərginləşməsi</w:t>
      </w:r>
      <w:r>
        <w:rPr>
          <w:spacing w:val="40"/>
        </w:rPr>
        <w:t xml:space="preserve"> </w:t>
      </w:r>
      <w:r>
        <w:t>səs</w:t>
      </w:r>
      <w:r>
        <w:rPr>
          <w:spacing w:val="40"/>
        </w:rPr>
        <w:t xml:space="preserve"> </w:t>
      </w:r>
      <w:r>
        <w:t>və</w:t>
      </w:r>
      <w:r>
        <w:rPr>
          <w:spacing w:val="40"/>
        </w:rPr>
        <w:t xml:space="preserve"> </w:t>
      </w:r>
      <w:r>
        <w:t>ya</w:t>
      </w:r>
      <w:r>
        <w:rPr>
          <w:spacing w:val="40"/>
        </w:rPr>
        <w:t xml:space="preserve"> </w:t>
      </w:r>
      <w:r>
        <w:t xml:space="preserve">qalxan – </w:t>
      </w:r>
      <w:r>
        <w:lastRenderedPageBreak/>
        <w:t>çalovabənzər</w:t>
      </w:r>
      <w:r>
        <w:rPr>
          <w:spacing w:val="40"/>
        </w:rPr>
        <w:t xml:space="preserve"> </w:t>
      </w:r>
      <w:r>
        <w:t>əzələ</w:t>
      </w:r>
      <w:r>
        <w:rPr>
          <w:spacing w:val="40"/>
        </w:rPr>
        <w:t xml:space="preserve"> </w:t>
      </w:r>
      <w:r>
        <w:t>ilə</w:t>
      </w:r>
      <w:r>
        <w:rPr>
          <w:spacing w:val="40"/>
        </w:rPr>
        <w:t xml:space="preserve"> </w:t>
      </w:r>
      <w:r>
        <w:t>olur. Ön üzük</w:t>
      </w:r>
      <w:r>
        <w:rPr>
          <w:spacing w:val="-3"/>
        </w:rPr>
        <w:t xml:space="preserve"> </w:t>
      </w:r>
      <w:r>
        <w:t>–</w:t>
      </w:r>
      <w:r>
        <w:rPr>
          <w:spacing w:val="-2"/>
        </w:rPr>
        <w:t xml:space="preserve"> </w:t>
      </w:r>
      <w:r>
        <w:t>qalxanabənzər</w:t>
      </w:r>
      <w:r>
        <w:rPr>
          <w:spacing w:val="40"/>
        </w:rPr>
        <w:t xml:space="preserve"> </w:t>
      </w:r>
      <w:r>
        <w:t>əzələ</w:t>
      </w:r>
      <w:r>
        <w:rPr>
          <w:spacing w:val="40"/>
        </w:rPr>
        <w:t xml:space="preserve"> </w:t>
      </w:r>
      <w:r>
        <w:t>səs</w:t>
      </w:r>
      <w:r>
        <w:rPr>
          <w:spacing w:val="67"/>
        </w:rPr>
        <w:t xml:space="preserve"> </w:t>
      </w:r>
      <w:r>
        <w:t>bağlarını</w:t>
      </w:r>
      <w:r>
        <w:rPr>
          <w:spacing w:val="40"/>
        </w:rPr>
        <w:t xml:space="preserve"> </w:t>
      </w:r>
      <w:r>
        <w:t>gərginləşdirir,</w:t>
      </w:r>
      <w:r>
        <w:rPr>
          <w:spacing w:val="-3"/>
        </w:rPr>
        <w:t xml:space="preserve"> </w:t>
      </w:r>
      <w:r>
        <w:t>çünki</w:t>
      </w:r>
      <w:r>
        <w:rPr>
          <w:spacing w:val="40"/>
        </w:rPr>
        <w:t xml:space="preserve"> </w:t>
      </w:r>
      <w:r>
        <w:t>o</w:t>
      </w:r>
      <w:r>
        <w:rPr>
          <w:spacing w:val="67"/>
        </w:rPr>
        <w:t xml:space="preserve"> </w:t>
      </w:r>
      <w:r>
        <w:t>üzüyəbənzər</w:t>
      </w:r>
    </w:p>
    <w:p w14:paraId="57FE4B6E" w14:textId="77777777" w:rsidR="00304D7E" w:rsidRPr="00351E2D" w:rsidRDefault="00304D7E" w:rsidP="00304D7E">
      <w:pPr>
        <w:spacing w:after="0" w:line="240" w:lineRule="auto"/>
        <w:rPr>
          <w:rFonts w:ascii="Arial MT" w:eastAsia="Arial MT" w:hAnsi="Arial MT" w:cs="Arial MT"/>
          <w:sz w:val="28"/>
          <w:szCs w:val="28"/>
        </w:rPr>
        <w:sectPr w:rsidR="00304D7E" w:rsidRPr="00351E2D">
          <w:pgSz w:w="11910" w:h="16840"/>
          <w:pgMar w:top="1120" w:right="992" w:bottom="1240" w:left="1559" w:header="0" w:footer="998" w:gutter="0"/>
          <w:cols w:space="720"/>
        </w:sectPr>
      </w:pPr>
    </w:p>
    <w:p w14:paraId="51A0AB34" w14:textId="77777777" w:rsidR="00304D7E" w:rsidRDefault="00304D7E" w:rsidP="00304D7E">
      <w:pPr>
        <w:spacing w:before="67"/>
        <w:ind w:right="495"/>
      </w:pPr>
      <w:r>
        <w:lastRenderedPageBreak/>
        <w:t>və</w:t>
      </w:r>
      <w:r>
        <w:rPr>
          <w:spacing w:val="40"/>
        </w:rPr>
        <w:t xml:space="preserve"> </w:t>
      </w:r>
      <w:r>
        <w:t>qalxanabənzər</w:t>
      </w:r>
      <w:r>
        <w:rPr>
          <w:spacing w:val="40"/>
        </w:rPr>
        <w:t xml:space="preserve"> </w:t>
      </w:r>
      <w:r>
        <w:t>qığırdaqlara</w:t>
      </w:r>
      <w:r>
        <w:rPr>
          <w:spacing w:val="40"/>
        </w:rPr>
        <w:t xml:space="preserve"> </w:t>
      </w:r>
      <w:r>
        <w:t>bağlanır</w:t>
      </w:r>
      <w:r>
        <w:rPr>
          <w:spacing w:val="40"/>
        </w:rPr>
        <w:t xml:space="preserve"> </w:t>
      </w:r>
      <w:r>
        <w:t>və</w:t>
      </w:r>
      <w:r>
        <w:rPr>
          <w:spacing w:val="40"/>
        </w:rPr>
        <w:t xml:space="preserve"> </w:t>
      </w:r>
      <w:r>
        <w:t>yığılarkən</w:t>
      </w:r>
      <w:r>
        <w:rPr>
          <w:spacing w:val="40"/>
        </w:rPr>
        <w:t xml:space="preserve"> </w:t>
      </w:r>
      <w:r>
        <w:t>qırtlağın</w:t>
      </w:r>
      <w:r>
        <w:rPr>
          <w:spacing w:val="40"/>
        </w:rPr>
        <w:t xml:space="preserve"> </w:t>
      </w:r>
      <w:r>
        <w:t>ön</w:t>
      </w:r>
      <w:r>
        <w:rPr>
          <w:spacing w:val="-2"/>
        </w:rPr>
        <w:t xml:space="preserve"> </w:t>
      </w:r>
      <w:r>
        <w:t>–</w:t>
      </w:r>
      <w:r>
        <w:rPr>
          <w:spacing w:val="-2"/>
        </w:rPr>
        <w:t xml:space="preserve"> </w:t>
      </w:r>
      <w:r>
        <w:t>dal ölçüsünü</w:t>
      </w:r>
      <w:r>
        <w:rPr>
          <w:spacing w:val="40"/>
        </w:rPr>
        <w:t xml:space="preserve"> </w:t>
      </w:r>
      <w:r>
        <w:t>artırır.</w:t>
      </w:r>
    </w:p>
    <w:p w14:paraId="1BD4C77B" w14:textId="77777777" w:rsidR="00304D7E" w:rsidRDefault="00304D7E" w:rsidP="00304D7E">
      <w:pPr>
        <w:ind w:right="495"/>
      </w:pPr>
      <w:r>
        <w:t>Qırtlağın</w:t>
      </w:r>
      <w:r>
        <w:rPr>
          <w:spacing w:val="-1"/>
        </w:rPr>
        <w:t xml:space="preserve"> </w:t>
      </w:r>
      <w:r>
        <w:t>selikli</w:t>
      </w:r>
      <w:r>
        <w:rPr>
          <w:spacing w:val="40"/>
        </w:rPr>
        <w:t xml:space="preserve"> </w:t>
      </w:r>
      <w:r>
        <w:t>qişası</w:t>
      </w:r>
      <w:r>
        <w:rPr>
          <w:spacing w:val="40"/>
        </w:rPr>
        <w:t xml:space="preserve"> </w:t>
      </w:r>
      <w:r>
        <w:t>elastik</w:t>
      </w:r>
      <w:r>
        <w:rPr>
          <w:spacing w:val="40"/>
        </w:rPr>
        <w:t xml:space="preserve"> </w:t>
      </w:r>
      <w:r>
        <w:t>liflərə</w:t>
      </w:r>
      <w:r>
        <w:rPr>
          <w:spacing w:val="-2"/>
        </w:rPr>
        <w:t xml:space="preserve"> </w:t>
      </w:r>
      <w:r>
        <w:t>malik</w:t>
      </w:r>
      <w:r>
        <w:rPr>
          <w:spacing w:val="-1"/>
        </w:rPr>
        <w:t xml:space="preserve"> </w:t>
      </w:r>
      <w:r>
        <w:t>olub</w:t>
      </w:r>
      <w:r>
        <w:rPr>
          <w:spacing w:val="40"/>
        </w:rPr>
        <w:t xml:space="preserve"> </w:t>
      </w:r>
      <w:r>
        <w:t>silindrik</w:t>
      </w:r>
      <w:r>
        <w:rPr>
          <w:spacing w:val="40"/>
        </w:rPr>
        <w:t xml:space="preserve"> </w:t>
      </w:r>
      <w:r>
        <w:t>səyrici</w:t>
      </w:r>
      <w:r>
        <w:rPr>
          <w:spacing w:val="40"/>
        </w:rPr>
        <w:t xml:space="preserve"> </w:t>
      </w:r>
      <w:r>
        <w:t>epiteli</w:t>
      </w:r>
      <w:r>
        <w:rPr>
          <w:spacing w:val="-5"/>
        </w:rPr>
        <w:t xml:space="preserve"> </w:t>
      </w:r>
      <w:r>
        <w:t>ilə örtülmüşdür, yalnız</w:t>
      </w:r>
      <w:r>
        <w:rPr>
          <w:spacing w:val="40"/>
        </w:rPr>
        <w:t xml:space="preserve"> </w:t>
      </w:r>
      <w:r>
        <w:t>həqiqi</w:t>
      </w:r>
      <w:r>
        <w:rPr>
          <w:spacing w:val="40"/>
        </w:rPr>
        <w:t xml:space="preserve"> </w:t>
      </w:r>
      <w:r>
        <w:t>səs bağları, çalov-qırtlaq</w:t>
      </w:r>
      <w:r>
        <w:rPr>
          <w:spacing w:val="40"/>
        </w:rPr>
        <w:t xml:space="preserve"> </w:t>
      </w:r>
      <w:r>
        <w:t>qapağı</w:t>
      </w:r>
      <w:r>
        <w:rPr>
          <w:spacing w:val="40"/>
        </w:rPr>
        <w:t xml:space="preserve"> </w:t>
      </w:r>
      <w:r>
        <w:t>bağları, çalovabənzər</w:t>
      </w:r>
      <w:r>
        <w:rPr>
          <w:spacing w:val="40"/>
        </w:rPr>
        <w:t xml:space="preserve"> </w:t>
      </w:r>
      <w:r>
        <w:t>qığırdaqlararası</w:t>
      </w:r>
      <w:r>
        <w:rPr>
          <w:spacing w:val="40"/>
        </w:rPr>
        <w:t xml:space="preserve"> </w:t>
      </w:r>
      <w:r>
        <w:t>sahə</w:t>
      </w:r>
      <w:r>
        <w:rPr>
          <w:spacing w:val="40"/>
        </w:rPr>
        <w:t xml:space="preserve"> </w:t>
      </w:r>
      <w:r>
        <w:t>çoxqatlı</w:t>
      </w:r>
      <w:r>
        <w:rPr>
          <w:spacing w:val="40"/>
        </w:rPr>
        <w:t xml:space="preserve"> </w:t>
      </w:r>
      <w:r>
        <w:t>yastı</w:t>
      </w:r>
      <w:r>
        <w:rPr>
          <w:spacing w:val="40"/>
        </w:rPr>
        <w:t xml:space="preserve"> </w:t>
      </w:r>
      <w:r>
        <w:t>epiteli</w:t>
      </w:r>
      <w:r>
        <w:rPr>
          <w:spacing w:val="40"/>
        </w:rPr>
        <w:t xml:space="preserve"> </w:t>
      </w:r>
      <w:r>
        <w:t>ilə</w:t>
      </w:r>
      <w:r>
        <w:rPr>
          <w:spacing w:val="40"/>
        </w:rPr>
        <w:t xml:space="preserve"> </w:t>
      </w:r>
      <w:r>
        <w:t>örtülür.</w:t>
      </w:r>
    </w:p>
    <w:p w14:paraId="4CF56824" w14:textId="77777777" w:rsidR="00304D7E" w:rsidRDefault="00304D7E" w:rsidP="00304D7E">
      <w:pPr>
        <w:ind w:right="495"/>
      </w:pPr>
      <w:r>
        <w:t>Qırtlaq</w:t>
      </w:r>
      <w:r>
        <w:rPr>
          <w:spacing w:val="40"/>
        </w:rPr>
        <w:t xml:space="preserve"> </w:t>
      </w:r>
      <w:r>
        <w:t>azan</w:t>
      </w:r>
      <w:r>
        <w:rPr>
          <w:spacing w:val="40"/>
        </w:rPr>
        <w:t xml:space="preserve"> </w:t>
      </w:r>
      <w:r>
        <w:t>sinirin</w:t>
      </w:r>
      <w:r>
        <w:rPr>
          <w:spacing w:val="40"/>
        </w:rPr>
        <w:t xml:space="preserve"> </w:t>
      </w:r>
      <w:r>
        <w:t>iki</w:t>
      </w:r>
      <w:r>
        <w:rPr>
          <w:spacing w:val="40"/>
        </w:rPr>
        <w:t xml:space="preserve"> </w:t>
      </w:r>
      <w:r>
        <w:t>şaxələri-</w:t>
      </w:r>
      <w:r>
        <w:rPr>
          <w:spacing w:val="-3"/>
        </w:rPr>
        <w:t xml:space="preserve"> </w:t>
      </w:r>
      <w:r>
        <w:t>yuxarı</w:t>
      </w:r>
      <w:r>
        <w:rPr>
          <w:spacing w:val="40"/>
        </w:rPr>
        <w:t xml:space="preserve"> </w:t>
      </w:r>
      <w:r>
        <w:t>və</w:t>
      </w:r>
      <w:r>
        <w:rPr>
          <w:spacing w:val="40"/>
        </w:rPr>
        <w:t xml:space="preserve"> </w:t>
      </w:r>
      <w:r>
        <w:t>aşağı</w:t>
      </w:r>
      <w:r>
        <w:rPr>
          <w:spacing w:val="40"/>
        </w:rPr>
        <w:t xml:space="preserve"> </w:t>
      </w:r>
      <w:r>
        <w:t>qırtlaq</w:t>
      </w:r>
      <w:r>
        <w:rPr>
          <w:spacing w:val="40"/>
        </w:rPr>
        <w:t xml:space="preserve"> </w:t>
      </w:r>
      <w:r>
        <w:t>sinirləri</w:t>
      </w:r>
      <w:r>
        <w:rPr>
          <w:spacing w:val="40"/>
        </w:rPr>
        <w:t xml:space="preserve"> </w:t>
      </w:r>
      <w:r>
        <w:t>ilə</w:t>
      </w:r>
      <w:r>
        <w:rPr>
          <w:spacing w:val="40"/>
        </w:rPr>
        <w:t xml:space="preserve"> </w:t>
      </w:r>
      <w:r>
        <w:t>innervasiya</w:t>
      </w:r>
      <w:r>
        <w:rPr>
          <w:spacing w:val="40"/>
        </w:rPr>
        <w:t xml:space="preserve"> </w:t>
      </w:r>
      <w:r>
        <w:t>olunur.</w:t>
      </w:r>
    </w:p>
    <w:p w14:paraId="7DA8F83A" w14:textId="77777777" w:rsidR="00304D7E" w:rsidRDefault="00304D7E" w:rsidP="00304D7E">
      <w:pPr>
        <w:ind w:right="708"/>
      </w:pPr>
      <w:r>
        <w:t>Qırtlaq həm səstörətmə üzvüdür.</w:t>
      </w:r>
      <w:r>
        <w:rPr>
          <w:spacing w:val="-1"/>
        </w:rPr>
        <w:t xml:space="preserve"> </w:t>
      </w:r>
      <w:r>
        <w:t>Səs</w:t>
      </w:r>
      <w:r>
        <w:rPr>
          <w:spacing w:val="-3"/>
        </w:rPr>
        <w:t xml:space="preserve"> </w:t>
      </w:r>
      <w:r>
        <w:t>hava axınının təzyiq ilə qapalı səs yarığından</w:t>
      </w:r>
      <w:r>
        <w:rPr>
          <w:spacing w:val="-6"/>
        </w:rPr>
        <w:t xml:space="preserve"> </w:t>
      </w:r>
      <w:r>
        <w:t>keçdiyi zaman gərginləşmiş səs bağlarının rəqsləri sayəsində əmələ</w:t>
      </w:r>
      <w:r>
        <w:rPr>
          <w:spacing w:val="40"/>
        </w:rPr>
        <w:t xml:space="preserve"> </w:t>
      </w:r>
      <w:r>
        <w:t>gəlir.</w:t>
      </w:r>
    </w:p>
    <w:p w14:paraId="5647D064" w14:textId="77777777" w:rsidR="00304D7E" w:rsidRDefault="00304D7E" w:rsidP="00304D7E"/>
    <w:p w14:paraId="1C1267F8" w14:textId="77777777" w:rsidR="00304D7E" w:rsidRPr="00351E2D" w:rsidRDefault="00304D7E" w:rsidP="00304D7E">
      <w:pPr>
        <w:pStyle w:val="Heading3"/>
        <w:ind w:left="2"/>
        <w:rPr>
          <w:lang w:val="ru-RU"/>
        </w:rPr>
      </w:pPr>
      <w:bookmarkStart w:id="66" w:name="_TOC_250026"/>
      <w:r>
        <w:t>Q</w:t>
      </w:r>
      <w:r w:rsidRPr="00351E2D">
        <w:rPr>
          <w:lang w:val="ru-RU"/>
        </w:rPr>
        <w:t>ı</w:t>
      </w:r>
      <w:r>
        <w:t>rtla</w:t>
      </w:r>
      <w:r w:rsidRPr="00351E2D">
        <w:rPr>
          <w:lang w:val="ru-RU"/>
        </w:rPr>
        <w:t>ğı</w:t>
      </w:r>
      <w:r>
        <w:t>n</w:t>
      </w:r>
      <w:r w:rsidRPr="00351E2D">
        <w:rPr>
          <w:spacing w:val="62"/>
          <w:lang w:val="ru-RU"/>
        </w:rPr>
        <w:t xml:space="preserve"> </w:t>
      </w:r>
      <w:r>
        <w:t>m</w:t>
      </w:r>
      <w:r w:rsidRPr="00351E2D">
        <w:rPr>
          <w:lang w:val="ru-RU"/>
        </w:rPr>
        <w:t>ü</w:t>
      </w:r>
      <w:r>
        <w:t>ayin</w:t>
      </w:r>
      <w:r w:rsidRPr="00351E2D">
        <w:rPr>
          <w:lang w:val="ru-RU"/>
        </w:rPr>
        <w:t>ə</w:t>
      </w:r>
      <w:r w:rsidRPr="00351E2D">
        <w:rPr>
          <w:spacing w:val="63"/>
          <w:lang w:val="ru-RU"/>
        </w:rPr>
        <w:t xml:space="preserve"> </w:t>
      </w:r>
      <w:bookmarkEnd w:id="66"/>
      <w:r>
        <w:rPr>
          <w:spacing w:val="-2"/>
        </w:rPr>
        <w:t>metodlar</w:t>
      </w:r>
      <w:r w:rsidRPr="00351E2D">
        <w:rPr>
          <w:spacing w:val="-2"/>
          <w:lang w:val="ru-RU"/>
        </w:rPr>
        <w:t>ı</w:t>
      </w:r>
    </w:p>
    <w:p w14:paraId="092B4E31" w14:textId="77777777" w:rsidR="00304D7E" w:rsidRDefault="00304D7E" w:rsidP="00304D7E">
      <w:pPr>
        <w:spacing w:before="319"/>
        <w:ind w:right="288"/>
      </w:pPr>
      <w:r>
        <w:t>Qırtlağın</w:t>
      </w:r>
      <w:r>
        <w:rPr>
          <w:spacing w:val="80"/>
        </w:rPr>
        <w:t xml:space="preserve"> </w:t>
      </w:r>
      <w:r>
        <w:t>müayinəsi</w:t>
      </w:r>
      <w:r>
        <w:rPr>
          <w:spacing w:val="80"/>
        </w:rPr>
        <w:t xml:space="preserve"> </w:t>
      </w:r>
      <w:r>
        <w:t>bilavasitə</w:t>
      </w:r>
      <w:r>
        <w:rPr>
          <w:spacing w:val="80"/>
        </w:rPr>
        <w:t xml:space="preserve"> </w:t>
      </w:r>
      <w:r>
        <w:t>və</w:t>
      </w:r>
      <w:r>
        <w:rPr>
          <w:spacing w:val="80"/>
        </w:rPr>
        <w:t xml:space="preserve"> </w:t>
      </w:r>
      <w:r>
        <w:t>dolayı</w:t>
      </w:r>
      <w:r>
        <w:rPr>
          <w:spacing w:val="80"/>
        </w:rPr>
        <w:t xml:space="preserve"> </w:t>
      </w:r>
      <w:r>
        <w:t>larinqoskopiyanın</w:t>
      </w:r>
      <w:r>
        <w:rPr>
          <w:spacing w:val="80"/>
        </w:rPr>
        <w:t xml:space="preserve"> </w:t>
      </w:r>
      <w:r>
        <w:t>köməyi</w:t>
      </w:r>
      <w:r>
        <w:rPr>
          <w:spacing w:val="80"/>
        </w:rPr>
        <w:t xml:space="preserve"> </w:t>
      </w:r>
      <w:r>
        <w:t>ilə edilir.</w:t>
      </w:r>
      <w:r>
        <w:rPr>
          <w:spacing w:val="40"/>
        </w:rPr>
        <w:t xml:space="preserve"> </w:t>
      </w:r>
      <w:r>
        <w:t>Dolayı</w:t>
      </w:r>
      <w:r>
        <w:rPr>
          <w:spacing w:val="40"/>
        </w:rPr>
        <w:t xml:space="preserve"> </w:t>
      </w:r>
      <w:r>
        <w:t>larinqoskopiya</w:t>
      </w:r>
      <w:r>
        <w:rPr>
          <w:spacing w:val="-2"/>
        </w:rPr>
        <w:t xml:space="preserve"> </w:t>
      </w:r>
      <w:r>
        <w:t>üçün</w:t>
      </w:r>
      <w:r>
        <w:rPr>
          <w:spacing w:val="40"/>
        </w:rPr>
        <w:t xml:space="preserve"> </w:t>
      </w:r>
      <w:r>
        <w:t>qırtlaq</w:t>
      </w:r>
      <w:r>
        <w:rPr>
          <w:spacing w:val="40"/>
        </w:rPr>
        <w:t xml:space="preserve"> </w:t>
      </w:r>
      <w:r>
        <w:t>alətlərinə</w:t>
      </w:r>
      <w:r>
        <w:rPr>
          <w:spacing w:val="40"/>
        </w:rPr>
        <w:t xml:space="preserve"> </w:t>
      </w:r>
      <w:r>
        <w:t>məxsus</w:t>
      </w:r>
      <w:r>
        <w:rPr>
          <w:spacing w:val="40"/>
        </w:rPr>
        <w:t xml:space="preserve"> </w:t>
      </w:r>
      <w:r>
        <w:t>dəstəyə</w:t>
      </w:r>
      <w:r>
        <w:rPr>
          <w:spacing w:val="40"/>
        </w:rPr>
        <w:t xml:space="preserve"> </w:t>
      </w:r>
      <w:r>
        <w:t>taxılmış qırtlaq</w:t>
      </w:r>
      <w:r>
        <w:rPr>
          <w:spacing w:val="40"/>
        </w:rPr>
        <w:t xml:space="preserve"> </w:t>
      </w:r>
      <w:r>
        <w:t>güzgülərindən</w:t>
      </w:r>
      <w:r>
        <w:rPr>
          <w:spacing w:val="40"/>
        </w:rPr>
        <w:t xml:space="preserve"> </w:t>
      </w:r>
      <w:r>
        <w:t>istifadı</w:t>
      </w:r>
      <w:r>
        <w:rPr>
          <w:spacing w:val="40"/>
        </w:rPr>
        <w:t xml:space="preserve"> </w:t>
      </w:r>
      <w:r>
        <w:t>edirlər.</w:t>
      </w:r>
    </w:p>
    <w:p w14:paraId="5D637103" w14:textId="77777777" w:rsidR="00304D7E" w:rsidRDefault="00304D7E" w:rsidP="00304D7E">
      <w:pPr>
        <w:ind w:right="390"/>
      </w:pPr>
      <w:r>
        <w:t>Qırtlağı</w:t>
      </w:r>
      <w:r>
        <w:rPr>
          <w:spacing w:val="80"/>
        </w:rPr>
        <w:t xml:space="preserve"> </w:t>
      </w:r>
      <w:r>
        <w:t>müayinə</w:t>
      </w:r>
      <w:r>
        <w:rPr>
          <w:spacing w:val="80"/>
        </w:rPr>
        <w:t xml:space="preserve"> </w:t>
      </w:r>
      <w:r>
        <w:t>edərkən</w:t>
      </w:r>
      <w:r>
        <w:rPr>
          <w:spacing w:val="80"/>
        </w:rPr>
        <w:t xml:space="preserve"> </w:t>
      </w:r>
      <w:r>
        <w:t>xəstənin</w:t>
      </w:r>
      <w:r>
        <w:rPr>
          <w:spacing w:val="80"/>
        </w:rPr>
        <w:t xml:space="preserve"> </w:t>
      </w:r>
      <w:r>
        <w:t>gövdəsinin</w:t>
      </w:r>
      <w:r>
        <w:rPr>
          <w:spacing w:val="80"/>
        </w:rPr>
        <w:t xml:space="preserve"> </w:t>
      </w:r>
      <w:r>
        <w:t>yuxarı</w:t>
      </w:r>
      <w:r>
        <w:rPr>
          <w:spacing w:val="80"/>
        </w:rPr>
        <w:t xml:space="preserve"> </w:t>
      </w:r>
      <w:r>
        <w:t>hissəsini</w:t>
      </w:r>
      <w:r>
        <w:rPr>
          <w:spacing w:val="80"/>
        </w:rPr>
        <w:t xml:space="preserve"> </w:t>
      </w:r>
      <w:r>
        <w:t>bir</w:t>
      </w:r>
      <w:r>
        <w:rPr>
          <w:spacing w:val="80"/>
        </w:rPr>
        <w:t xml:space="preserve"> </w:t>
      </w:r>
      <w:r>
        <w:t>qədər önə</w:t>
      </w:r>
      <w:r>
        <w:rPr>
          <w:spacing w:val="40"/>
        </w:rPr>
        <w:t xml:space="preserve"> </w:t>
      </w:r>
      <w:r>
        <w:t>əyirlər,</w:t>
      </w:r>
      <w:r>
        <w:rPr>
          <w:spacing w:val="40"/>
        </w:rPr>
        <w:t xml:space="preserve"> </w:t>
      </w:r>
      <w:r>
        <w:t>sonra</w:t>
      </w:r>
      <w:r>
        <w:rPr>
          <w:spacing w:val="40"/>
        </w:rPr>
        <w:t xml:space="preserve"> </w:t>
      </w:r>
      <w:r>
        <w:t>xəstənin</w:t>
      </w:r>
      <w:r>
        <w:rPr>
          <w:spacing w:val="40"/>
        </w:rPr>
        <w:t xml:space="preserve"> </w:t>
      </w:r>
      <w:r>
        <w:t>bayıra</w:t>
      </w:r>
      <w:r>
        <w:rPr>
          <w:spacing w:val="40"/>
        </w:rPr>
        <w:t xml:space="preserve"> </w:t>
      </w:r>
      <w:r>
        <w:t>çıxarılmış</w:t>
      </w:r>
      <w:r>
        <w:rPr>
          <w:spacing w:val="40"/>
        </w:rPr>
        <w:t xml:space="preserve"> </w:t>
      </w:r>
      <w:r>
        <w:t>dilini</w:t>
      </w:r>
      <w:r>
        <w:rPr>
          <w:spacing w:val="40"/>
        </w:rPr>
        <w:t xml:space="preserve"> </w:t>
      </w:r>
      <w:r>
        <w:t>tənzif</w:t>
      </w:r>
      <w:r>
        <w:rPr>
          <w:spacing w:val="40"/>
        </w:rPr>
        <w:t xml:space="preserve"> </w:t>
      </w:r>
      <w:r>
        <w:t>salfetka</w:t>
      </w:r>
      <w:r>
        <w:rPr>
          <w:spacing w:val="40"/>
        </w:rPr>
        <w:t xml:space="preserve"> </w:t>
      </w:r>
      <w:r>
        <w:t>ilə</w:t>
      </w:r>
      <w:r>
        <w:rPr>
          <w:spacing w:val="40"/>
        </w:rPr>
        <w:t xml:space="preserve"> </w:t>
      </w:r>
      <w:r>
        <w:t>tutur</w:t>
      </w:r>
      <w:r>
        <w:rPr>
          <w:spacing w:val="80"/>
          <w:w w:val="150"/>
        </w:rPr>
        <w:t xml:space="preserve"> </w:t>
      </w:r>
      <w:r>
        <w:t>və</w:t>
      </w:r>
      <w:r>
        <w:rPr>
          <w:spacing w:val="40"/>
        </w:rPr>
        <w:t xml:space="preserve"> </w:t>
      </w:r>
      <w:r>
        <w:t>qırtlağa</w:t>
      </w:r>
      <w:r>
        <w:rPr>
          <w:spacing w:val="40"/>
        </w:rPr>
        <w:t xml:space="preserve"> </w:t>
      </w:r>
      <w:r>
        <w:t>baxarkən</w:t>
      </w:r>
      <w:r>
        <w:rPr>
          <w:spacing w:val="40"/>
        </w:rPr>
        <w:t xml:space="preserve"> </w:t>
      </w:r>
      <w:r>
        <w:t>saxlayırlar.</w:t>
      </w:r>
      <w:r>
        <w:rPr>
          <w:spacing w:val="40"/>
        </w:rPr>
        <w:t xml:space="preserve"> </w:t>
      </w:r>
      <w:r>
        <w:t>Güzgünün</w:t>
      </w:r>
      <w:r>
        <w:rPr>
          <w:spacing w:val="40"/>
        </w:rPr>
        <w:t xml:space="preserve"> </w:t>
      </w:r>
      <w:r>
        <w:t>güzgü</w:t>
      </w:r>
      <w:r>
        <w:rPr>
          <w:spacing w:val="40"/>
        </w:rPr>
        <w:t xml:space="preserve"> </w:t>
      </w:r>
      <w:r>
        <w:t>tərəfini</w:t>
      </w:r>
      <w:r>
        <w:rPr>
          <w:spacing w:val="40"/>
        </w:rPr>
        <w:t xml:space="preserve"> </w:t>
      </w:r>
      <w:r>
        <w:t>spirt</w:t>
      </w:r>
      <w:r>
        <w:rPr>
          <w:spacing w:val="40"/>
        </w:rPr>
        <w:t xml:space="preserve"> </w:t>
      </w:r>
      <w:r>
        <w:t>lampasında azacıq qızdırırlar.</w:t>
      </w:r>
      <w:r>
        <w:rPr>
          <w:spacing w:val="40"/>
        </w:rPr>
        <w:t xml:space="preserve"> </w:t>
      </w:r>
      <w:r>
        <w:t>Qırtlaq</w:t>
      </w:r>
      <w:r>
        <w:rPr>
          <w:spacing w:val="40"/>
        </w:rPr>
        <w:t xml:space="preserve"> </w:t>
      </w:r>
      <w:r>
        <w:t>güzgüsünü</w:t>
      </w:r>
      <w:r>
        <w:rPr>
          <w:spacing w:val="40"/>
        </w:rPr>
        <w:t xml:space="preserve"> </w:t>
      </w:r>
      <w:r>
        <w:t>güzgü</w:t>
      </w:r>
      <w:r>
        <w:rPr>
          <w:spacing w:val="40"/>
        </w:rPr>
        <w:t xml:space="preserve"> </w:t>
      </w:r>
      <w:r>
        <w:t>səthi</w:t>
      </w:r>
      <w:r>
        <w:rPr>
          <w:spacing w:val="40"/>
        </w:rPr>
        <w:t xml:space="preserve"> </w:t>
      </w:r>
      <w:r>
        <w:t>aşağı</w:t>
      </w:r>
      <w:r>
        <w:rPr>
          <w:spacing w:val="40"/>
        </w:rPr>
        <w:t xml:space="preserve"> </w:t>
      </w:r>
      <w:r>
        <w:t>olmaqla</w:t>
      </w:r>
      <w:r>
        <w:rPr>
          <w:spacing w:val="40"/>
        </w:rPr>
        <w:t xml:space="preserve"> </w:t>
      </w:r>
      <w:r>
        <w:t>onun</w:t>
      </w:r>
      <w:r>
        <w:rPr>
          <w:spacing w:val="40"/>
        </w:rPr>
        <w:t xml:space="preserve"> </w:t>
      </w:r>
      <w:r>
        <w:t>dal səthi ilə dilçəyi</w:t>
      </w:r>
      <w:r>
        <w:rPr>
          <w:spacing w:val="80"/>
        </w:rPr>
        <w:t xml:space="preserve"> </w:t>
      </w:r>
      <w:r>
        <w:t>və yumşaq</w:t>
      </w:r>
      <w:r>
        <w:rPr>
          <w:spacing w:val="80"/>
        </w:rPr>
        <w:t xml:space="preserve"> </w:t>
      </w:r>
      <w:r>
        <w:t>damağı</w:t>
      </w:r>
      <w:r>
        <w:rPr>
          <w:spacing w:val="80"/>
        </w:rPr>
        <w:t xml:space="preserve"> </w:t>
      </w:r>
      <w:r>
        <w:t>arxaya</w:t>
      </w:r>
      <w:r>
        <w:rPr>
          <w:spacing w:val="40"/>
        </w:rPr>
        <w:t xml:space="preserve"> </w:t>
      </w:r>
      <w:r>
        <w:t>və</w:t>
      </w:r>
      <w:r>
        <w:rPr>
          <w:spacing w:val="80"/>
        </w:rPr>
        <w:t xml:space="preserve"> </w:t>
      </w:r>
      <w:r>
        <w:t>yuxarıya</w:t>
      </w:r>
      <w:r>
        <w:rPr>
          <w:spacing w:val="40"/>
        </w:rPr>
        <w:t xml:space="preserve"> </w:t>
      </w:r>
      <w:r>
        <w:t>itələyərək</w:t>
      </w:r>
    </w:p>
    <w:p w14:paraId="4AF3574E" w14:textId="77777777" w:rsidR="00304D7E" w:rsidRDefault="00304D7E" w:rsidP="00304D7E">
      <w:pPr>
        <w:tabs>
          <w:tab w:val="left" w:pos="1160"/>
          <w:tab w:val="left" w:pos="2366"/>
          <w:tab w:val="left" w:pos="3429"/>
        </w:tabs>
        <w:ind w:right="390"/>
      </w:pPr>
      <w:r>
        <w:t>yerləşdirirlər.</w:t>
      </w:r>
      <w:r>
        <w:rPr>
          <w:spacing w:val="40"/>
        </w:rPr>
        <w:t xml:space="preserve"> </w:t>
      </w:r>
      <w:r>
        <w:t>Xəstəyə</w:t>
      </w:r>
      <w:r>
        <w:rPr>
          <w:spacing w:val="-9"/>
        </w:rPr>
        <w:t xml:space="preserve"> </w:t>
      </w:r>
      <w:r>
        <w:t>sakit</w:t>
      </w:r>
      <w:r>
        <w:rPr>
          <w:spacing w:val="40"/>
        </w:rPr>
        <w:t xml:space="preserve"> </w:t>
      </w:r>
      <w:r>
        <w:t>tənəffüs</w:t>
      </w:r>
      <w:r>
        <w:rPr>
          <w:spacing w:val="-7"/>
        </w:rPr>
        <w:t xml:space="preserve"> </w:t>
      </w:r>
      <w:r>
        <w:t>etmək</w:t>
      </w:r>
      <w:r>
        <w:rPr>
          <w:spacing w:val="40"/>
        </w:rPr>
        <w:t xml:space="preserve"> </w:t>
      </w:r>
      <w:r>
        <w:t>və</w:t>
      </w:r>
      <w:r>
        <w:rPr>
          <w:spacing w:val="40"/>
        </w:rPr>
        <w:t xml:space="preserve"> </w:t>
      </w:r>
      <w:r>
        <w:t>―e‖</w:t>
      </w:r>
      <w:r>
        <w:rPr>
          <w:spacing w:val="40"/>
        </w:rPr>
        <w:t xml:space="preserve"> </w:t>
      </w:r>
      <w:r>
        <w:t>hərfini</w:t>
      </w:r>
      <w:r>
        <w:rPr>
          <w:spacing w:val="40"/>
        </w:rPr>
        <w:t xml:space="preserve"> </w:t>
      </w:r>
      <w:r>
        <w:t>uzadaraq</w:t>
      </w:r>
      <w:r>
        <w:rPr>
          <w:spacing w:val="40"/>
        </w:rPr>
        <w:t xml:space="preserve"> </w:t>
      </w:r>
      <w:r>
        <w:t>tələffüz etmək</w:t>
      </w:r>
      <w:r>
        <w:rPr>
          <w:spacing w:val="40"/>
        </w:rPr>
        <w:t xml:space="preserve"> </w:t>
      </w:r>
      <w:r>
        <w:t>təklif</w:t>
      </w:r>
      <w:r>
        <w:rPr>
          <w:spacing w:val="40"/>
        </w:rPr>
        <w:t xml:space="preserve"> </w:t>
      </w:r>
      <w:r>
        <w:t>olunur,</w:t>
      </w:r>
      <w:r>
        <w:rPr>
          <w:spacing w:val="40"/>
        </w:rPr>
        <w:t xml:space="preserve"> </w:t>
      </w:r>
      <w:r>
        <w:t>bu</w:t>
      </w:r>
      <w:r>
        <w:rPr>
          <w:spacing w:val="40"/>
        </w:rPr>
        <w:t xml:space="preserve"> </w:t>
      </w:r>
      <w:r>
        <w:t>qırtlaq</w:t>
      </w:r>
      <w:r>
        <w:rPr>
          <w:spacing w:val="40"/>
        </w:rPr>
        <w:t xml:space="preserve"> </w:t>
      </w:r>
      <w:r>
        <w:t>qapağının</w:t>
      </w:r>
      <w:r>
        <w:rPr>
          <w:spacing w:val="40"/>
        </w:rPr>
        <w:t xml:space="preserve"> </w:t>
      </w:r>
      <w:r>
        <w:t>qalxmasına</w:t>
      </w:r>
      <w:r>
        <w:rPr>
          <w:spacing w:val="40"/>
        </w:rPr>
        <w:t xml:space="preserve"> </w:t>
      </w:r>
      <w:r>
        <w:t>kömək</w:t>
      </w:r>
      <w:r>
        <w:rPr>
          <w:spacing w:val="40"/>
        </w:rPr>
        <w:t xml:space="preserve"> </w:t>
      </w:r>
      <w:r>
        <w:t>edir</w:t>
      </w:r>
      <w:r>
        <w:rPr>
          <w:spacing w:val="40"/>
        </w:rPr>
        <w:t xml:space="preserve"> </w:t>
      </w:r>
      <w:r>
        <w:t>və</w:t>
      </w:r>
      <w:r>
        <w:rPr>
          <w:spacing w:val="40"/>
        </w:rPr>
        <w:t xml:space="preserve"> </w:t>
      </w:r>
      <w:r>
        <w:t>güzgünün</w:t>
      </w:r>
      <w:r>
        <w:rPr>
          <w:spacing w:val="40"/>
        </w:rPr>
        <w:t xml:space="preserve"> </w:t>
      </w:r>
      <w:r>
        <w:t>köməyi</w:t>
      </w:r>
      <w:r>
        <w:rPr>
          <w:spacing w:val="40"/>
        </w:rPr>
        <w:t xml:space="preserve"> </w:t>
      </w:r>
      <w:r>
        <w:t>ilə qırtlağın</w:t>
      </w:r>
      <w:r>
        <w:rPr>
          <w:spacing w:val="40"/>
        </w:rPr>
        <w:t xml:space="preserve"> </w:t>
      </w:r>
      <w:r>
        <w:t>daxilinə</w:t>
      </w:r>
      <w:r>
        <w:rPr>
          <w:spacing w:val="40"/>
        </w:rPr>
        <w:t xml:space="preserve"> </w:t>
      </w:r>
      <w:r>
        <w:t>baxmağa</w:t>
      </w:r>
      <w:r>
        <w:rPr>
          <w:spacing w:val="40"/>
        </w:rPr>
        <w:t xml:space="preserve"> </w:t>
      </w:r>
      <w:r>
        <w:t>imkan</w:t>
      </w:r>
      <w:r>
        <w:rPr>
          <w:spacing w:val="40"/>
        </w:rPr>
        <w:t xml:space="preserve"> </w:t>
      </w:r>
      <w:r>
        <w:t>verir. Güzgünün vəziyyətini</w:t>
      </w:r>
      <w:r>
        <w:rPr>
          <w:spacing w:val="40"/>
        </w:rPr>
        <w:t xml:space="preserve"> </w:t>
      </w:r>
      <w:r>
        <w:t>bir</w:t>
      </w:r>
      <w:r>
        <w:rPr>
          <w:spacing w:val="40"/>
        </w:rPr>
        <w:t xml:space="preserve"> </w:t>
      </w:r>
      <w:r>
        <w:t>qədər</w:t>
      </w:r>
      <w:r>
        <w:rPr>
          <w:spacing w:val="40"/>
        </w:rPr>
        <w:t xml:space="preserve"> </w:t>
      </w:r>
      <w:r>
        <w:t>dəyişdirərək qırtlaq</w:t>
      </w:r>
      <w:r>
        <w:rPr>
          <w:spacing w:val="40"/>
        </w:rPr>
        <w:t xml:space="preserve"> </w:t>
      </w:r>
      <w:r>
        <w:t>qapağını,</w:t>
      </w:r>
      <w:r>
        <w:rPr>
          <w:spacing w:val="40"/>
        </w:rPr>
        <w:t xml:space="preserve"> </w:t>
      </w:r>
      <w:r>
        <w:t>səs</w:t>
      </w:r>
      <w:r>
        <w:rPr>
          <w:spacing w:val="40"/>
        </w:rPr>
        <w:t xml:space="preserve"> </w:t>
      </w:r>
      <w:r>
        <w:t>bağlarını</w:t>
      </w:r>
      <w:r>
        <w:rPr>
          <w:spacing w:val="40"/>
        </w:rPr>
        <w:t xml:space="preserve"> </w:t>
      </w:r>
      <w:r>
        <w:t>və çalovabənzər</w:t>
      </w:r>
      <w:r>
        <w:rPr>
          <w:spacing w:val="40"/>
        </w:rPr>
        <w:t xml:space="preserve"> </w:t>
      </w:r>
      <w:r>
        <w:t>qığırdaqarası</w:t>
      </w:r>
      <w:r>
        <w:tab/>
        <w:t>sahəni</w:t>
      </w:r>
      <w:r>
        <w:rPr>
          <w:spacing w:val="40"/>
        </w:rPr>
        <w:t xml:space="preserve"> </w:t>
      </w:r>
      <w:r>
        <w:t>gözdən</w:t>
      </w:r>
      <w:r>
        <w:rPr>
          <w:spacing w:val="40"/>
        </w:rPr>
        <w:t xml:space="preserve"> </w:t>
      </w:r>
      <w:r>
        <w:t>keçirirlər.</w:t>
      </w:r>
      <w:r>
        <w:rPr>
          <w:spacing w:val="40"/>
        </w:rPr>
        <w:t xml:space="preserve"> </w:t>
      </w:r>
      <w:r>
        <w:t>Dolayı</w:t>
      </w:r>
      <w:r>
        <w:rPr>
          <w:spacing w:val="40"/>
        </w:rPr>
        <w:t xml:space="preserve"> </w:t>
      </w:r>
      <w:r>
        <w:t xml:space="preserve">larinqoskopiya </w:t>
      </w:r>
      <w:r>
        <w:rPr>
          <w:spacing w:val="-2"/>
        </w:rPr>
        <w:t>zamanı</w:t>
      </w:r>
      <w:r>
        <w:tab/>
      </w:r>
      <w:r>
        <w:rPr>
          <w:spacing w:val="-2"/>
        </w:rPr>
        <w:t>qırtlaqda</w:t>
      </w:r>
      <w:r>
        <w:tab/>
        <w:t>öndən</w:t>
      </w:r>
      <w:r>
        <w:rPr>
          <w:spacing w:val="40"/>
        </w:rPr>
        <w:t xml:space="preserve"> </w:t>
      </w:r>
      <w:r>
        <w:t>yerləşən</w:t>
      </w:r>
      <w:r>
        <w:rPr>
          <w:spacing w:val="40"/>
        </w:rPr>
        <w:t xml:space="preserve"> </w:t>
      </w:r>
      <w:r>
        <w:t>bütün</w:t>
      </w:r>
      <w:r>
        <w:rPr>
          <w:spacing w:val="40"/>
        </w:rPr>
        <w:t xml:space="preserve"> </w:t>
      </w:r>
      <w:r>
        <w:t>hissələr</w:t>
      </w:r>
      <w:r>
        <w:rPr>
          <w:spacing w:val="40"/>
        </w:rPr>
        <w:t xml:space="preserve"> </w:t>
      </w:r>
      <w:r>
        <w:t>güzgüdə</w:t>
      </w:r>
      <w:r>
        <w:rPr>
          <w:spacing w:val="40"/>
        </w:rPr>
        <w:t xml:space="preserve"> </w:t>
      </w:r>
      <w:r>
        <w:t>yuxarıda,</w:t>
      </w:r>
      <w:r>
        <w:rPr>
          <w:spacing w:val="-3"/>
        </w:rPr>
        <w:t xml:space="preserve"> </w:t>
      </w:r>
      <w:r>
        <w:t>dalda</w:t>
      </w:r>
      <w:r>
        <w:rPr>
          <w:spacing w:val="-5"/>
        </w:rPr>
        <w:t xml:space="preserve"> </w:t>
      </w:r>
      <w:r>
        <w:t>n yerləşən</w:t>
      </w:r>
      <w:r>
        <w:rPr>
          <w:spacing w:val="40"/>
        </w:rPr>
        <w:t xml:space="preserve"> </w:t>
      </w:r>
      <w:r>
        <w:t>hissələr</w:t>
      </w:r>
      <w:r>
        <w:rPr>
          <w:spacing w:val="40"/>
        </w:rPr>
        <w:t xml:space="preserve"> </w:t>
      </w:r>
      <w:r>
        <w:t>isə</w:t>
      </w:r>
      <w:r>
        <w:rPr>
          <w:spacing w:val="40"/>
        </w:rPr>
        <w:t xml:space="preserve"> </w:t>
      </w:r>
      <w:r>
        <w:t>aşağıda</w:t>
      </w:r>
      <w:r>
        <w:rPr>
          <w:spacing w:val="40"/>
        </w:rPr>
        <w:t xml:space="preserve"> </w:t>
      </w:r>
      <w:r>
        <w:t>olacaqdır.</w:t>
      </w:r>
      <w:r>
        <w:rPr>
          <w:spacing w:val="-2"/>
        </w:rPr>
        <w:t xml:space="preserve"> </w:t>
      </w:r>
      <w:r>
        <w:t>Yan</w:t>
      </w:r>
      <w:r>
        <w:rPr>
          <w:spacing w:val="40"/>
        </w:rPr>
        <w:t xml:space="preserve"> </w:t>
      </w:r>
      <w:r>
        <w:t>tərəflərdə</w:t>
      </w:r>
      <w:r>
        <w:rPr>
          <w:spacing w:val="40"/>
        </w:rPr>
        <w:t xml:space="preserve"> </w:t>
      </w:r>
      <w:r>
        <w:t>yerləşmiş hissələr</w:t>
      </w:r>
      <w:r>
        <w:rPr>
          <w:spacing w:val="40"/>
        </w:rPr>
        <w:t xml:space="preserve"> </w:t>
      </w:r>
      <w:r>
        <w:t>öz vəziyyətini</w:t>
      </w:r>
      <w:r>
        <w:rPr>
          <w:spacing w:val="40"/>
        </w:rPr>
        <w:t xml:space="preserve"> </w:t>
      </w:r>
      <w:r>
        <w:t>dəyişmir.</w:t>
      </w:r>
    </w:p>
    <w:p w14:paraId="746935A8" w14:textId="77777777" w:rsidR="00304D7E" w:rsidRDefault="00304D7E" w:rsidP="00304D7E">
      <w:pPr>
        <w:tabs>
          <w:tab w:val="left" w:pos="6862"/>
        </w:tabs>
        <w:ind w:right="163"/>
      </w:pPr>
      <w:r>
        <w:t>Qırtlağa</w:t>
      </w:r>
      <w:r>
        <w:rPr>
          <w:spacing w:val="80"/>
        </w:rPr>
        <w:t xml:space="preserve"> </w:t>
      </w:r>
      <w:r>
        <w:t>bilavasitə</w:t>
      </w:r>
      <w:r>
        <w:rPr>
          <w:spacing w:val="80"/>
        </w:rPr>
        <w:t xml:space="preserve"> </w:t>
      </w:r>
      <w:r>
        <w:t>larinqoskopiyanın</w:t>
      </w:r>
      <w:r>
        <w:rPr>
          <w:spacing w:val="80"/>
        </w:rPr>
        <w:t xml:space="preserve"> </w:t>
      </w:r>
      <w:r>
        <w:t>köməyi ilə</w:t>
      </w:r>
      <w:r>
        <w:rPr>
          <w:spacing w:val="80"/>
        </w:rPr>
        <w:t xml:space="preserve"> </w:t>
      </w:r>
      <w:r>
        <w:t>də</w:t>
      </w:r>
      <w:r>
        <w:rPr>
          <w:spacing w:val="80"/>
        </w:rPr>
        <w:t xml:space="preserve"> </w:t>
      </w:r>
      <w:r>
        <w:t>baxmaq</w:t>
      </w:r>
      <w:r>
        <w:rPr>
          <w:spacing w:val="80"/>
        </w:rPr>
        <w:t xml:space="preserve"> </w:t>
      </w:r>
      <w:r>
        <w:t>olar, bunun üçün avtonom</w:t>
      </w:r>
      <w:r>
        <w:rPr>
          <w:spacing w:val="40"/>
        </w:rPr>
        <w:t xml:space="preserve"> </w:t>
      </w:r>
      <w:r>
        <w:t>işıqlanması</w:t>
      </w:r>
      <w:r>
        <w:rPr>
          <w:spacing w:val="40"/>
        </w:rPr>
        <w:t xml:space="preserve"> </w:t>
      </w:r>
      <w:r>
        <w:t>olan</w:t>
      </w:r>
      <w:r>
        <w:rPr>
          <w:spacing w:val="40"/>
        </w:rPr>
        <w:t xml:space="preserve"> </w:t>
      </w:r>
      <w:r>
        <w:t>larinqoskoplardan</w:t>
      </w:r>
      <w:r>
        <w:rPr>
          <w:spacing w:val="40"/>
        </w:rPr>
        <w:t xml:space="preserve"> </w:t>
      </w:r>
      <w:r>
        <w:t>istifadə</w:t>
      </w:r>
      <w:r>
        <w:rPr>
          <w:spacing w:val="40"/>
        </w:rPr>
        <w:t xml:space="preserve"> </w:t>
      </w:r>
      <w:r>
        <w:t>edirlər.</w:t>
      </w:r>
      <w:r>
        <w:rPr>
          <w:spacing w:val="40"/>
        </w:rPr>
        <w:t xml:space="preserve"> </w:t>
      </w:r>
      <w:r>
        <w:t>Xəstə</w:t>
      </w:r>
      <w:r>
        <w:rPr>
          <w:spacing w:val="80"/>
          <w:w w:val="150"/>
        </w:rPr>
        <w:t xml:space="preserve"> </w:t>
      </w:r>
      <w:r>
        <w:t>arxası</w:t>
      </w:r>
      <w:r>
        <w:rPr>
          <w:spacing w:val="40"/>
        </w:rPr>
        <w:t xml:space="preserve"> </w:t>
      </w:r>
      <w:r>
        <w:t>üstə</w:t>
      </w:r>
      <w:r>
        <w:rPr>
          <w:spacing w:val="40"/>
        </w:rPr>
        <w:t xml:space="preserve"> </w:t>
      </w:r>
      <w:r>
        <w:t>uzanır. Həkim</w:t>
      </w:r>
      <w:r>
        <w:rPr>
          <w:spacing w:val="40"/>
        </w:rPr>
        <w:t xml:space="preserve"> </w:t>
      </w:r>
      <w:r>
        <w:t>onun</w:t>
      </w:r>
      <w:r>
        <w:rPr>
          <w:spacing w:val="40"/>
        </w:rPr>
        <w:t xml:space="preserve"> </w:t>
      </w:r>
      <w:r>
        <w:t>baş tərəfində</w:t>
      </w:r>
      <w:r>
        <w:rPr>
          <w:spacing w:val="40"/>
        </w:rPr>
        <w:t xml:space="preserve"> </w:t>
      </w:r>
      <w:r>
        <w:t>durur. Larinqoskopu</w:t>
      </w:r>
      <w:r>
        <w:rPr>
          <w:spacing w:val="40"/>
        </w:rPr>
        <w:t xml:space="preserve"> </w:t>
      </w:r>
      <w:r>
        <w:t>orta</w:t>
      </w:r>
      <w:r>
        <w:rPr>
          <w:spacing w:val="40"/>
        </w:rPr>
        <w:t xml:space="preserve"> </w:t>
      </w:r>
      <w:r>
        <w:t>xətt üzrə</w:t>
      </w:r>
      <w:r>
        <w:rPr>
          <w:spacing w:val="40"/>
        </w:rPr>
        <w:t xml:space="preserve"> </w:t>
      </w:r>
      <w:r>
        <w:t>yeridirlər,</w:t>
      </w:r>
      <w:r>
        <w:rPr>
          <w:spacing w:val="-3"/>
        </w:rPr>
        <w:t xml:space="preserve"> </w:t>
      </w:r>
      <w:r>
        <w:t>qırtlağın</w:t>
      </w:r>
      <w:r>
        <w:rPr>
          <w:spacing w:val="40"/>
        </w:rPr>
        <w:t xml:space="preserve"> </w:t>
      </w:r>
      <w:r>
        <w:t>qapağı</w:t>
      </w:r>
      <w:r>
        <w:rPr>
          <w:spacing w:val="40"/>
        </w:rPr>
        <w:t xml:space="preserve"> </w:t>
      </w:r>
      <w:r>
        <w:t>görünənə</w:t>
      </w:r>
      <w:r>
        <w:rPr>
          <w:spacing w:val="40"/>
        </w:rPr>
        <w:t xml:space="preserve"> </w:t>
      </w:r>
      <w:r>
        <w:t>qədər.</w:t>
      </w:r>
      <w:r>
        <w:rPr>
          <w:spacing w:val="-3"/>
        </w:rPr>
        <w:t xml:space="preserve"> </w:t>
      </w:r>
      <w:r>
        <w:t>Sonra</w:t>
      </w:r>
      <w:r>
        <w:rPr>
          <w:spacing w:val="40"/>
        </w:rPr>
        <w:t xml:space="preserve"> </w:t>
      </w:r>
      <w:r>
        <w:t>larinqoskopu</w:t>
      </w:r>
      <w:r>
        <w:rPr>
          <w:spacing w:val="40"/>
        </w:rPr>
        <w:t xml:space="preserve"> </w:t>
      </w:r>
      <w:r>
        <w:t>qırtlağın arxasına</w:t>
      </w:r>
      <w:r>
        <w:rPr>
          <w:spacing w:val="40"/>
        </w:rPr>
        <w:t xml:space="preserve"> </w:t>
      </w:r>
      <w:r>
        <w:t>keçirirlər və</w:t>
      </w:r>
      <w:r>
        <w:rPr>
          <w:spacing w:val="40"/>
        </w:rPr>
        <w:t xml:space="preserve"> </w:t>
      </w:r>
      <w:r>
        <w:t>onu yuxarı itələyirlər.</w:t>
      </w:r>
      <w:r>
        <w:rPr>
          <w:spacing w:val="40"/>
        </w:rPr>
        <w:t xml:space="preserve"> </w:t>
      </w:r>
      <w:r>
        <w:t>Bu müayinə</w:t>
      </w:r>
      <w:r>
        <w:tab/>
        <w:t>zamanı</w:t>
      </w:r>
      <w:r>
        <w:rPr>
          <w:spacing w:val="40"/>
        </w:rPr>
        <w:t xml:space="preserve"> </w:t>
      </w:r>
      <w:r>
        <w:t>ağız</w:t>
      </w:r>
      <w:r>
        <w:rPr>
          <w:spacing w:val="80"/>
        </w:rPr>
        <w:t xml:space="preserve"> </w:t>
      </w:r>
      <w:r>
        <w:t>boşluğu</w:t>
      </w:r>
      <w:r>
        <w:rPr>
          <w:spacing w:val="78"/>
        </w:rPr>
        <w:t xml:space="preserve"> </w:t>
      </w:r>
      <w:r>
        <w:t>ilə</w:t>
      </w:r>
      <w:r>
        <w:rPr>
          <w:spacing w:val="80"/>
        </w:rPr>
        <w:t xml:space="preserve"> </w:t>
      </w:r>
      <w:r>
        <w:t>qırtlaq</w:t>
      </w:r>
      <w:r>
        <w:rPr>
          <w:spacing w:val="80"/>
        </w:rPr>
        <w:t xml:space="preserve"> </w:t>
      </w:r>
      <w:r>
        <w:t>arasındakı</w:t>
      </w:r>
      <w:r>
        <w:rPr>
          <w:spacing w:val="78"/>
        </w:rPr>
        <w:t xml:space="preserve"> </w:t>
      </w:r>
      <w:r>
        <w:t>bucaq</w:t>
      </w:r>
      <w:r>
        <w:rPr>
          <w:spacing w:val="78"/>
        </w:rPr>
        <w:t xml:space="preserve"> </w:t>
      </w:r>
      <w:r>
        <w:t>düz</w:t>
      </w:r>
      <w:r>
        <w:rPr>
          <w:spacing w:val="80"/>
        </w:rPr>
        <w:t xml:space="preserve"> </w:t>
      </w:r>
      <w:r>
        <w:t>xətt əmələ</w:t>
      </w:r>
      <w:r>
        <w:rPr>
          <w:spacing w:val="80"/>
        </w:rPr>
        <w:t xml:space="preserve"> </w:t>
      </w:r>
      <w:r>
        <w:t>gətirir</w:t>
      </w:r>
      <w:r>
        <w:rPr>
          <w:spacing w:val="80"/>
        </w:rPr>
        <w:t xml:space="preserve"> </w:t>
      </w:r>
      <w:r>
        <w:t>ki,</w:t>
      </w:r>
      <w:r>
        <w:rPr>
          <w:spacing w:val="80"/>
        </w:rPr>
        <w:t xml:space="preserve"> </w:t>
      </w:r>
      <w:r>
        <w:t>bu da qırtlaq və</w:t>
      </w:r>
      <w:r>
        <w:rPr>
          <w:spacing w:val="40"/>
        </w:rPr>
        <w:t xml:space="preserve"> </w:t>
      </w:r>
      <w:r>
        <w:t>traxeyanı</w:t>
      </w:r>
      <w:r>
        <w:rPr>
          <w:spacing w:val="40"/>
        </w:rPr>
        <w:t xml:space="preserve"> </w:t>
      </w:r>
      <w:r>
        <w:t>müayinə</w:t>
      </w:r>
      <w:r>
        <w:rPr>
          <w:spacing w:val="40"/>
        </w:rPr>
        <w:t xml:space="preserve"> </w:t>
      </w:r>
      <w:r>
        <w:t>etməyə imkan</w:t>
      </w:r>
      <w:r>
        <w:rPr>
          <w:spacing w:val="40"/>
        </w:rPr>
        <w:t xml:space="preserve"> </w:t>
      </w:r>
      <w:r>
        <w:t>verir.</w:t>
      </w:r>
      <w:r>
        <w:rPr>
          <w:spacing w:val="40"/>
        </w:rPr>
        <w:t xml:space="preserve"> </w:t>
      </w:r>
      <w:r>
        <w:t>Bu</w:t>
      </w:r>
      <w:r>
        <w:rPr>
          <w:spacing w:val="40"/>
        </w:rPr>
        <w:t xml:space="preserve"> </w:t>
      </w:r>
      <w:r>
        <w:t>müayinə</w:t>
      </w:r>
      <w:r>
        <w:rPr>
          <w:spacing w:val="40"/>
        </w:rPr>
        <w:t xml:space="preserve"> </w:t>
      </w:r>
      <w:r>
        <w:t>narkoz</w:t>
      </w:r>
      <w:r>
        <w:rPr>
          <w:spacing w:val="40"/>
        </w:rPr>
        <w:t xml:space="preserve"> </w:t>
      </w:r>
      <w:r>
        <w:t>və</w:t>
      </w:r>
      <w:r>
        <w:rPr>
          <w:spacing w:val="40"/>
        </w:rPr>
        <w:t xml:space="preserve"> </w:t>
      </w:r>
      <w:r>
        <w:t>ya yerli</w:t>
      </w:r>
      <w:r>
        <w:rPr>
          <w:spacing w:val="40"/>
        </w:rPr>
        <w:t xml:space="preserve"> </w:t>
      </w:r>
      <w:r>
        <w:t>keyitmə</w:t>
      </w:r>
      <w:r>
        <w:rPr>
          <w:spacing w:val="40"/>
        </w:rPr>
        <w:t xml:space="preserve"> </w:t>
      </w:r>
      <w:r>
        <w:t>altında</w:t>
      </w:r>
      <w:r>
        <w:rPr>
          <w:spacing w:val="40"/>
        </w:rPr>
        <w:t xml:space="preserve"> </w:t>
      </w:r>
      <w:r>
        <w:t>aparılır.</w:t>
      </w:r>
    </w:p>
    <w:p w14:paraId="033C6492" w14:textId="77777777" w:rsidR="00304D7E" w:rsidRDefault="00304D7E" w:rsidP="00304D7E">
      <w:pPr>
        <w:spacing w:after="0" w:line="240" w:lineRule="auto"/>
        <w:rPr>
          <w:rFonts w:ascii="Arial MT" w:eastAsia="Arial MT" w:hAnsi="Arial MT" w:cs="Arial MT"/>
          <w:sz w:val="28"/>
          <w:szCs w:val="28"/>
        </w:rPr>
        <w:sectPr w:rsidR="00304D7E">
          <w:pgSz w:w="11910" w:h="16840"/>
          <w:pgMar w:top="1040" w:right="992" w:bottom="1240" w:left="1559" w:header="0" w:footer="998" w:gutter="0"/>
          <w:cols w:space="720"/>
        </w:sectPr>
      </w:pPr>
    </w:p>
    <w:p w14:paraId="3EEAF64D" w14:textId="26A7097E" w:rsidR="00304D7E" w:rsidRDefault="00304D7E" w:rsidP="00304D7E">
      <w:pPr>
        <w:ind w:left="287"/>
        <w:rPr>
          <w:sz w:val="20"/>
        </w:rPr>
      </w:pPr>
      <w:r>
        <w:rPr>
          <w:noProof/>
          <w:sz w:val="20"/>
        </w:rPr>
        <w:lastRenderedPageBreak/>
        <w:drawing>
          <wp:inline distT="0" distB="0" distL="0" distR="0" wp14:anchorId="01166734" wp14:editId="0C90B61C">
            <wp:extent cx="3345815" cy="1601470"/>
            <wp:effectExtent l="0" t="0" r="6985"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1"/>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45815" cy="1601470"/>
                    </a:xfrm>
                    <a:prstGeom prst="rect">
                      <a:avLst/>
                    </a:prstGeom>
                    <a:noFill/>
                    <a:ln>
                      <a:noFill/>
                    </a:ln>
                  </pic:spPr>
                </pic:pic>
              </a:graphicData>
            </a:graphic>
          </wp:inline>
        </w:drawing>
      </w:r>
    </w:p>
    <w:p w14:paraId="56F7C9D5" w14:textId="77777777" w:rsidR="00304D7E" w:rsidRPr="00351E2D" w:rsidRDefault="00304D7E" w:rsidP="00304D7E">
      <w:pPr>
        <w:spacing w:before="39"/>
        <w:ind w:left="143"/>
      </w:pPr>
      <w:r w:rsidRPr="00351E2D">
        <w:t>Şə</w:t>
      </w:r>
      <w:r w:rsidRPr="00304D7E">
        <w:rPr>
          <w:lang w:val="en-US"/>
        </w:rPr>
        <w:t>k</w:t>
      </w:r>
      <w:r w:rsidRPr="00351E2D">
        <w:t>.17.</w:t>
      </w:r>
      <w:r w:rsidRPr="00351E2D">
        <w:rPr>
          <w:spacing w:val="-3"/>
        </w:rPr>
        <w:t xml:space="preserve"> </w:t>
      </w:r>
      <w:r w:rsidRPr="00304D7E">
        <w:rPr>
          <w:lang w:val="en-US"/>
        </w:rPr>
        <w:t>Larinqoskopik</w:t>
      </w:r>
      <w:r w:rsidRPr="00351E2D">
        <w:rPr>
          <w:spacing w:val="47"/>
        </w:rPr>
        <w:t xml:space="preserve"> </w:t>
      </w:r>
      <w:r w:rsidRPr="00304D7E">
        <w:rPr>
          <w:lang w:val="en-US"/>
        </w:rPr>
        <w:t>m</w:t>
      </w:r>
      <w:r w:rsidRPr="00351E2D">
        <w:t>ə</w:t>
      </w:r>
      <w:r w:rsidRPr="00304D7E">
        <w:rPr>
          <w:lang w:val="en-US"/>
        </w:rPr>
        <w:t>nz</w:t>
      </w:r>
      <w:r w:rsidRPr="00351E2D">
        <w:t>ə</w:t>
      </w:r>
      <w:r w:rsidRPr="00304D7E">
        <w:rPr>
          <w:lang w:val="en-US"/>
        </w:rPr>
        <w:t>r</w:t>
      </w:r>
      <w:r w:rsidRPr="00351E2D">
        <w:t>ə:</w:t>
      </w:r>
      <w:r w:rsidRPr="00351E2D">
        <w:rPr>
          <w:spacing w:val="-2"/>
        </w:rPr>
        <w:t xml:space="preserve"> </w:t>
      </w:r>
      <w:r w:rsidRPr="00304D7E">
        <w:rPr>
          <w:lang w:val="en-US"/>
        </w:rPr>
        <w:t>a</w:t>
      </w:r>
      <w:r w:rsidRPr="00351E2D">
        <w:t>)</w:t>
      </w:r>
      <w:r w:rsidRPr="00351E2D">
        <w:rPr>
          <w:spacing w:val="-2"/>
        </w:rPr>
        <w:t xml:space="preserve"> </w:t>
      </w:r>
      <w:r w:rsidRPr="00351E2D">
        <w:t>–</w:t>
      </w:r>
      <w:r w:rsidRPr="00351E2D">
        <w:rPr>
          <w:spacing w:val="-5"/>
        </w:rPr>
        <w:t xml:space="preserve"> </w:t>
      </w:r>
      <w:r w:rsidRPr="00304D7E">
        <w:rPr>
          <w:lang w:val="en-US"/>
        </w:rPr>
        <w:t>fonasiya</w:t>
      </w:r>
      <w:r w:rsidRPr="00351E2D">
        <w:rPr>
          <w:spacing w:val="-3"/>
        </w:rPr>
        <w:t xml:space="preserve"> </w:t>
      </w:r>
      <w:r w:rsidRPr="00304D7E">
        <w:rPr>
          <w:lang w:val="en-US"/>
        </w:rPr>
        <w:t>zaman</w:t>
      </w:r>
      <w:r w:rsidRPr="00351E2D">
        <w:t>ı,</w:t>
      </w:r>
      <w:r w:rsidRPr="00351E2D">
        <w:rPr>
          <w:spacing w:val="-3"/>
        </w:rPr>
        <w:t xml:space="preserve"> </w:t>
      </w:r>
      <w:r w:rsidRPr="00304D7E">
        <w:rPr>
          <w:lang w:val="en-US"/>
        </w:rPr>
        <w:t>b</w:t>
      </w:r>
      <w:r w:rsidRPr="00351E2D">
        <w:t>)</w:t>
      </w:r>
      <w:r w:rsidRPr="00351E2D">
        <w:rPr>
          <w:spacing w:val="-1"/>
        </w:rPr>
        <w:t xml:space="preserve"> </w:t>
      </w:r>
      <w:r w:rsidRPr="00351E2D">
        <w:t>–</w:t>
      </w:r>
      <w:r w:rsidRPr="00351E2D">
        <w:rPr>
          <w:spacing w:val="-6"/>
        </w:rPr>
        <w:t xml:space="preserve"> </w:t>
      </w:r>
      <w:r w:rsidRPr="00304D7E">
        <w:rPr>
          <w:lang w:val="en-US"/>
        </w:rPr>
        <w:t>t</w:t>
      </w:r>
      <w:r w:rsidRPr="00351E2D">
        <w:t>ə</w:t>
      </w:r>
      <w:r w:rsidRPr="00304D7E">
        <w:rPr>
          <w:lang w:val="en-US"/>
        </w:rPr>
        <w:t>n</w:t>
      </w:r>
      <w:r w:rsidRPr="00351E2D">
        <w:t>ə</w:t>
      </w:r>
      <w:r w:rsidRPr="00304D7E">
        <w:rPr>
          <w:lang w:val="en-US"/>
        </w:rPr>
        <w:t>ff</w:t>
      </w:r>
      <w:r w:rsidRPr="00351E2D">
        <w:t>ü</w:t>
      </w:r>
      <w:r w:rsidRPr="00304D7E">
        <w:rPr>
          <w:lang w:val="en-US"/>
        </w:rPr>
        <w:t>s</w:t>
      </w:r>
      <w:r w:rsidRPr="00351E2D">
        <w:rPr>
          <w:spacing w:val="-2"/>
        </w:rPr>
        <w:t xml:space="preserve"> </w:t>
      </w:r>
      <w:r w:rsidRPr="00304D7E">
        <w:rPr>
          <w:spacing w:val="-2"/>
          <w:lang w:val="en-US"/>
        </w:rPr>
        <w:t>zaman</w:t>
      </w:r>
      <w:r w:rsidRPr="00351E2D">
        <w:rPr>
          <w:spacing w:val="-2"/>
        </w:rPr>
        <w:t>ı.</w:t>
      </w:r>
    </w:p>
    <w:p w14:paraId="7B06C365" w14:textId="77777777" w:rsidR="00304D7E" w:rsidRDefault="00304D7E" w:rsidP="00304D7E">
      <w:pPr>
        <w:spacing w:before="69"/>
      </w:pPr>
    </w:p>
    <w:p w14:paraId="4D8303C9" w14:textId="77777777" w:rsidR="00304D7E" w:rsidRDefault="00304D7E" w:rsidP="00304D7E">
      <w:pPr>
        <w:tabs>
          <w:tab w:val="left" w:pos="5375"/>
        </w:tabs>
        <w:ind w:right="288"/>
        <w:rPr>
          <w:sz w:val="28"/>
        </w:rPr>
      </w:pPr>
      <w:r>
        <w:t>Hal hazırda</w:t>
      </w:r>
      <w:r>
        <w:rPr>
          <w:spacing w:val="40"/>
        </w:rPr>
        <w:t xml:space="preserve"> </w:t>
      </w:r>
      <w:r>
        <w:t>qırtlağı</w:t>
      </w:r>
      <w:r>
        <w:rPr>
          <w:spacing w:val="40"/>
        </w:rPr>
        <w:t xml:space="preserve"> </w:t>
      </w:r>
      <w:r>
        <w:t>müayinə</w:t>
      </w:r>
      <w:r>
        <w:rPr>
          <w:spacing w:val="40"/>
        </w:rPr>
        <w:t xml:space="preserve"> </w:t>
      </w:r>
      <w:r>
        <w:t>etmək</w:t>
      </w:r>
      <w:r>
        <w:rPr>
          <w:spacing w:val="40"/>
        </w:rPr>
        <w:t xml:space="preserve"> </w:t>
      </w:r>
      <w:r>
        <w:t>üçün</w:t>
      </w:r>
      <w:r>
        <w:rPr>
          <w:spacing w:val="40"/>
        </w:rPr>
        <w:t xml:space="preserve"> </w:t>
      </w:r>
      <w:r>
        <w:t>fibrolarinqoskoplardan</w:t>
      </w:r>
      <w:r>
        <w:rPr>
          <w:spacing w:val="40"/>
        </w:rPr>
        <w:t xml:space="preserve"> </w:t>
      </w:r>
      <w:r>
        <w:t>istifadə edirlər.</w:t>
      </w:r>
      <w:r>
        <w:rPr>
          <w:spacing w:val="-3"/>
        </w:rPr>
        <w:t xml:space="preserve"> </w:t>
      </w:r>
      <w:r>
        <w:t>Bu</w:t>
      </w:r>
      <w:r>
        <w:rPr>
          <w:spacing w:val="-5"/>
        </w:rPr>
        <w:t xml:space="preserve"> </w:t>
      </w:r>
      <w:r>
        <w:t>üsul</w:t>
      </w:r>
      <w:r>
        <w:rPr>
          <w:spacing w:val="40"/>
        </w:rPr>
        <w:t xml:space="preserve"> </w:t>
      </w:r>
      <w:r>
        <w:t>fibrolarinqoskopun</w:t>
      </w:r>
      <w:r>
        <w:rPr>
          <w:spacing w:val="40"/>
        </w:rPr>
        <w:t xml:space="preserve"> </w:t>
      </w:r>
      <w:r>
        <w:t>elastik</w:t>
      </w:r>
      <w:r>
        <w:rPr>
          <w:spacing w:val="40"/>
        </w:rPr>
        <w:t xml:space="preserve"> </w:t>
      </w:r>
      <w:r>
        <w:t>ucunun</w:t>
      </w:r>
      <w:r>
        <w:rPr>
          <w:spacing w:val="40"/>
        </w:rPr>
        <w:t xml:space="preserve"> </w:t>
      </w:r>
      <w:r>
        <w:t>yaxşı</w:t>
      </w:r>
      <w:r>
        <w:rPr>
          <w:spacing w:val="40"/>
        </w:rPr>
        <w:t xml:space="preserve"> </w:t>
      </w:r>
      <w:r>
        <w:t>hərəkətliliyinə</w:t>
      </w:r>
      <w:r>
        <w:rPr>
          <w:spacing w:val="40"/>
        </w:rPr>
        <w:t xml:space="preserve"> </w:t>
      </w:r>
      <w:r>
        <w:t>görə qırtlağın</w:t>
      </w:r>
      <w:r>
        <w:rPr>
          <w:spacing w:val="40"/>
        </w:rPr>
        <w:t xml:space="preserve"> </w:t>
      </w:r>
      <w:r>
        <w:t>bütün</w:t>
      </w:r>
      <w:r>
        <w:rPr>
          <w:spacing w:val="40"/>
        </w:rPr>
        <w:t xml:space="preserve"> </w:t>
      </w:r>
      <w:r>
        <w:t>şöbələrini</w:t>
      </w:r>
      <w:r>
        <w:rPr>
          <w:spacing w:val="40"/>
        </w:rPr>
        <w:t xml:space="preserve"> </w:t>
      </w:r>
      <w:r>
        <w:t>müayinə</w:t>
      </w:r>
      <w:r>
        <w:rPr>
          <w:spacing w:val="40"/>
        </w:rPr>
        <w:t xml:space="preserve"> </w:t>
      </w:r>
      <w:r>
        <w:t>etməyə</w:t>
      </w:r>
      <w:r>
        <w:tab/>
        <w:t>kömək</w:t>
      </w:r>
      <w:r>
        <w:rPr>
          <w:spacing w:val="40"/>
        </w:rPr>
        <w:t xml:space="preserve"> </w:t>
      </w:r>
      <w:r>
        <w:t>edir,</w:t>
      </w:r>
      <w:r>
        <w:rPr>
          <w:spacing w:val="40"/>
        </w:rPr>
        <w:t xml:space="preserve"> </w:t>
      </w:r>
      <w:r>
        <w:t>biopsiya</w:t>
      </w:r>
      <w:r>
        <w:rPr>
          <w:spacing w:val="40"/>
        </w:rPr>
        <w:t xml:space="preserve"> </w:t>
      </w:r>
      <w:r>
        <w:t>etməyə imkan yaradır.</w:t>
      </w:r>
    </w:p>
    <w:p w14:paraId="363506DE" w14:textId="77777777" w:rsidR="00304D7E" w:rsidRDefault="00304D7E" w:rsidP="00304D7E">
      <w:pPr>
        <w:spacing w:before="1"/>
        <w:ind w:right="288" w:firstLine="69"/>
      </w:pPr>
      <w:r>
        <w:t>Qırtlağın</w:t>
      </w:r>
      <w:r>
        <w:rPr>
          <w:spacing w:val="40"/>
        </w:rPr>
        <w:t xml:space="preserve"> </w:t>
      </w:r>
      <w:r>
        <w:t>müayinəsində</w:t>
      </w:r>
      <w:r>
        <w:rPr>
          <w:spacing w:val="40"/>
        </w:rPr>
        <w:t xml:space="preserve"> </w:t>
      </w:r>
      <w:r>
        <w:t>larinqostroboskopiya</w:t>
      </w:r>
      <w:r>
        <w:rPr>
          <w:spacing w:val="40"/>
        </w:rPr>
        <w:t xml:space="preserve"> </w:t>
      </w:r>
      <w:r>
        <w:t>metodu da istifadə</w:t>
      </w:r>
      <w:r>
        <w:rPr>
          <w:spacing w:val="40"/>
        </w:rPr>
        <w:t xml:space="preserve"> </w:t>
      </w:r>
      <w:r>
        <w:t>edilir.</w:t>
      </w:r>
      <w:r>
        <w:rPr>
          <w:spacing w:val="40"/>
        </w:rPr>
        <w:t xml:space="preserve"> </w:t>
      </w:r>
      <w:r>
        <w:t>Bu metod</w:t>
      </w:r>
      <w:r>
        <w:rPr>
          <w:spacing w:val="40"/>
        </w:rPr>
        <w:t xml:space="preserve"> </w:t>
      </w:r>
      <w:r>
        <w:t>səs</w:t>
      </w:r>
      <w:r>
        <w:rPr>
          <w:spacing w:val="40"/>
        </w:rPr>
        <w:t xml:space="preserve"> </w:t>
      </w:r>
      <w:r>
        <w:t>tellərinin</w:t>
      </w:r>
      <w:r>
        <w:rPr>
          <w:spacing w:val="40"/>
        </w:rPr>
        <w:t xml:space="preserve"> </w:t>
      </w:r>
      <w:r>
        <w:t>rəqs</w:t>
      </w:r>
      <w:r>
        <w:rPr>
          <w:spacing w:val="40"/>
        </w:rPr>
        <w:t xml:space="preserve"> </w:t>
      </w:r>
      <w:r>
        <w:t>hərəkətlərinin</w:t>
      </w:r>
      <w:r>
        <w:rPr>
          <w:spacing w:val="40"/>
        </w:rPr>
        <w:t xml:space="preserve"> </w:t>
      </w:r>
      <w:r>
        <w:t>növünü,</w:t>
      </w:r>
      <w:r>
        <w:rPr>
          <w:spacing w:val="-2"/>
        </w:rPr>
        <w:t xml:space="preserve"> </w:t>
      </w:r>
      <w:r>
        <w:t>amplituda</w:t>
      </w:r>
      <w:r>
        <w:rPr>
          <w:spacing w:val="40"/>
        </w:rPr>
        <w:t xml:space="preserve"> </w:t>
      </w:r>
      <w:r>
        <w:t>və</w:t>
      </w:r>
      <w:r>
        <w:rPr>
          <w:spacing w:val="40"/>
        </w:rPr>
        <w:t xml:space="preserve"> </w:t>
      </w:r>
      <w:r>
        <w:t>sürətini</w:t>
      </w:r>
      <w:r>
        <w:rPr>
          <w:spacing w:val="40"/>
        </w:rPr>
        <w:t xml:space="preserve"> </w:t>
      </w:r>
      <w:r>
        <w:t xml:space="preserve">təyin </w:t>
      </w:r>
      <w:r>
        <w:rPr>
          <w:spacing w:val="-2"/>
        </w:rPr>
        <w:t>edir.</w:t>
      </w:r>
    </w:p>
    <w:p w14:paraId="2B554C1D" w14:textId="77777777" w:rsidR="00304D7E" w:rsidRDefault="00304D7E" w:rsidP="00304D7E">
      <w:pPr>
        <w:ind w:right="495"/>
      </w:pPr>
      <w:r>
        <w:t>Diaqnozu</w:t>
      </w:r>
      <w:r>
        <w:rPr>
          <w:spacing w:val="40"/>
        </w:rPr>
        <w:t xml:space="preserve"> </w:t>
      </w:r>
      <w:r>
        <w:t>dəqiqləşdirmək</w:t>
      </w:r>
      <w:r>
        <w:rPr>
          <w:spacing w:val="40"/>
        </w:rPr>
        <w:t xml:space="preserve"> </w:t>
      </w:r>
      <w:r>
        <w:t>üçün</w:t>
      </w:r>
      <w:r>
        <w:rPr>
          <w:spacing w:val="40"/>
        </w:rPr>
        <w:t xml:space="preserve"> </w:t>
      </w:r>
      <w:r>
        <w:t>rentgenodiaqnostikanın</w:t>
      </w:r>
      <w:r>
        <w:rPr>
          <w:spacing w:val="40"/>
        </w:rPr>
        <w:t xml:space="preserve"> </w:t>
      </w:r>
      <w:r>
        <w:t>böyük</w:t>
      </w:r>
      <w:r>
        <w:rPr>
          <w:spacing w:val="40"/>
        </w:rPr>
        <w:t xml:space="preserve"> </w:t>
      </w:r>
      <w:r>
        <w:t xml:space="preserve">əhəmiyyəti </w:t>
      </w:r>
      <w:r>
        <w:rPr>
          <w:spacing w:val="-2"/>
        </w:rPr>
        <w:t>vardır.</w:t>
      </w:r>
    </w:p>
    <w:p w14:paraId="0255C9BC" w14:textId="77777777" w:rsidR="00304D7E" w:rsidRDefault="00304D7E" w:rsidP="00304D7E"/>
    <w:p w14:paraId="3028D291" w14:textId="77777777" w:rsidR="00304D7E" w:rsidRDefault="00304D7E" w:rsidP="00304D7E">
      <w:pPr>
        <w:spacing w:before="5"/>
      </w:pPr>
    </w:p>
    <w:p w14:paraId="2922D108" w14:textId="77777777" w:rsidR="00304D7E" w:rsidRPr="00351E2D" w:rsidRDefault="00304D7E" w:rsidP="00304D7E">
      <w:pPr>
        <w:pStyle w:val="Heading3"/>
        <w:rPr>
          <w:lang w:val="ru-RU"/>
        </w:rPr>
      </w:pPr>
      <w:r>
        <w:t>Q</w:t>
      </w:r>
      <w:r w:rsidRPr="00351E2D">
        <w:rPr>
          <w:lang w:val="ru-RU"/>
        </w:rPr>
        <w:t>ı</w:t>
      </w:r>
      <w:r>
        <w:t>rtla</w:t>
      </w:r>
      <w:r w:rsidRPr="00351E2D">
        <w:rPr>
          <w:lang w:val="ru-RU"/>
        </w:rPr>
        <w:t>ğı</w:t>
      </w:r>
      <w:r>
        <w:t>n</w:t>
      </w:r>
      <w:r w:rsidRPr="00351E2D">
        <w:rPr>
          <w:spacing w:val="60"/>
          <w:lang w:val="ru-RU"/>
        </w:rPr>
        <w:t xml:space="preserve"> </w:t>
      </w:r>
      <w:r>
        <w:t>k</w:t>
      </w:r>
      <w:r w:rsidRPr="00351E2D">
        <w:rPr>
          <w:lang w:val="ru-RU"/>
        </w:rPr>
        <w:t>ə</w:t>
      </w:r>
      <w:r>
        <w:t>skin</w:t>
      </w:r>
      <w:r w:rsidRPr="00351E2D">
        <w:rPr>
          <w:spacing w:val="61"/>
          <w:lang w:val="ru-RU"/>
        </w:rPr>
        <w:t xml:space="preserve"> </w:t>
      </w:r>
      <w:r>
        <w:t>iltihab</w:t>
      </w:r>
      <w:r w:rsidRPr="00351E2D">
        <w:rPr>
          <w:lang w:val="ru-RU"/>
        </w:rPr>
        <w:t>ı</w:t>
      </w:r>
      <w:r w:rsidRPr="00351E2D">
        <w:rPr>
          <w:spacing w:val="-3"/>
          <w:lang w:val="ru-RU"/>
        </w:rPr>
        <w:t xml:space="preserve"> </w:t>
      </w:r>
      <w:r w:rsidRPr="00351E2D">
        <w:rPr>
          <w:lang w:val="ru-RU"/>
        </w:rPr>
        <w:t>(</w:t>
      </w:r>
      <w:r w:rsidRPr="00351E2D">
        <w:rPr>
          <w:spacing w:val="-5"/>
          <w:lang w:val="ru-RU"/>
        </w:rPr>
        <w:t xml:space="preserve"> </w:t>
      </w:r>
      <w:r>
        <w:t>laringit</w:t>
      </w:r>
      <w:r w:rsidRPr="00351E2D">
        <w:rPr>
          <w:spacing w:val="-3"/>
          <w:lang w:val="ru-RU"/>
        </w:rPr>
        <w:t xml:space="preserve"> </w:t>
      </w:r>
      <w:r w:rsidRPr="00351E2D">
        <w:rPr>
          <w:spacing w:val="-10"/>
          <w:lang w:val="ru-RU"/>
        </w:rPr>
        <w:t>)</w:t>
      </w:r>
    </w:p>
    <w:p w14:paraId="37B9EDE8" w14:textId="77777777" w:rsidR="00304D7E" w:rsidRDefault="00304D7E" w:rsidP="00304D7E">
      <w:pPr>
        <w:tabs>
          <w:tab w:val="left" w:pos="1961"/>
        </w:tabs>
        <w:spacing w:before="317"/>
        <w:ind w:right="495"/>
      </w:pPr>
      <w:r>
        <w:t>Kəskin</w:t>
      </w:r>
      <w:r>
        <w:rPr>
          <w:spacing w:val="40"/>
        </w:rPr>
        <w:t xml:space="preserve"> </w:t>
      </w:r>
      <w:r>
        <w:t>laringit</w:t>
      </w:r>
      <w:r>
        <w:rPr>
          <w:spacing w:val="40"/>
        </w:rPr>
        <w:t xml:space="preserve"> </w:t>
      </w:r>
      <w:r>
        <w:t>yuxarı</w:t>
      </w:r>
      <w:r>
        <w:rPr>
          <w:spacing w:val="40"/>
        </w:rPr>
        <w:t xml:space="preserve"> </w:t>
      </w:r>
      <w:r>
        <w:t>tənəffüs</w:t>
      </w:r>
      <w:r>
        <w:rPr>
          <w:spacing w:val="40"/>
        </w:rPr>
        <w:t xml:space="preserve"> </w:t>
      </w:r>
      <w:r>
        <w:t>yollarının</w:t>
      </w:r>
      <w:r>
        <w:rPr>
          <w:spacing w:val="40"/>
        </w:rPr>
        <w:t xml:space="preserve"> </w:t>
      </w:r>
      <w:r>
        <w:t>kəskin</w:t>
      </w:r>
      <w:r>
        <w:rPr>
          <w:spacing w:val="40"/>
        </w:rPr>
        <w:t xml:space="preserve"> </w:t>
      </w:r>
      <w:r>
        <w:t>katarı</w:t>
      </w:r>
      <w:r>
        <w:rPr>
          <w:spacing w:val="40"/>
        </w:rPr>
        <w:t xml:space="preserve"> </w:t>
      </w:r>
      <w:r>
        <w:t>zamanı</w:t>
      </w:r>
      <w:r>
        <w:rPr>
          <w:spacing w:val="40"/>
        </w:rPr>
        <w:t xml:space="preserve"> </w:t>
      </w:r>
      <w:r>
        <w:t>daha</w:t>
      </w:r>
      <w:r>
        <w:rPr>
          <w:spacing w:val="40"/>
        </w:rPr>
        <w:t xml:space="preserve"> </w:t>
      </w:r>
      <w:r>
        <w:t>tez</w:t>
      </w:r>
      <w:r>
        <w:rPr>
          <w:spacing w:val="-3"/>
        </w:rPr>
        <w:t xml:space="preserve"> </w:t>
      </w:r>
      <w:r>
        <w:t>–</w:t>
      </w:r>
      <w:r>
        <w:rPr>
          <w:spacing w:val="40"/>
        </w:rPr>
        <w:t xml:space="preserve"> </w:t>
      </w:r>
      <w:r>
        <w:t>tez</w:t>
      </w:r>
      <w:r>
        <w:rPr>
          <w:spacing w:val="40"/>
        </w:rPr>
        <w:t xml:space="preserve"> </w:t>
      </w:r>
      <w:r>
        <w:t>müşahidə</w:t>
      </w:r>
      <w:r>
        <w:rPr>
          <w:spacing w:val="40"/>
        </w:rPr>
        <w:t xml:space="preserve"> </w:t>
      </w:r>
      <w:r>
        <w:t>olunur. Çox vaxt</w:t>
      </w:r>
      <w:r>
        <w:rPr>
          <w:spacing w:val="40"/>
        </w:rPr>
        <w:t xml:space="preserve"> </w:t>
      </w:r>
      <w:r>
        <w:t>xəstəlik</w:t>
      </w:r>
      <w:r>
        <w:rPr>
          <w:spacing w:val="40"/>
        </w:rPr>
        <w:t xml:space="preserve"> </w:t>
      </w:r>
      <w:r>
        <w:t>ümumi</w:t>
      </w:r>
      <w:r>
        <w:rPr>
          <w:spacing w:val="40"/>
        </w:rPr>
        <w:t xml:space="preserve"> </w:t>
      </w:r>
      <w:r>
        <w:t>ya</w:t>
      </w:r>
      <w:r>
        <w:rPr>
          <w:spacing w:val="40"/>
        </w:rPr>
        <w:t xml:space="preserve"> </w:t>
      </w:r>
      <w:r>
        <w:t>yerli</w:t>
      </w:r>
      <w:r>
        <w:rPr>
          <w:spacing w:val="40"/>
        </w:rPr>
        <w:t xml:space="preserve"> </w:t>
      </w:r>
      <w:r>
        <w:t>soyuqlama</w:t>
      </w:r>
      <w:r>
        <w:rPr>
          <w:spacing w:val="40"/>
        </w:rPr>
        <w:t xml:space="preserve"> </w:t>
      </w:r>
      <w:r>
        <w:t>ilə əlaqədar</w:t>
      </w:r>
      <w:r>
        <w:rPr>
          <w:spacing w:val="40"/>
        </w:rPr>
        <w:t xml:space="preserve"> </w:t>
      </w:r>
      <w:r>
        <w:t>olur.</w:t>
      </w:r>
      <w:r>
        <w:tab/>
        <w:t>Xəstəliyin</w:t>
      </w:r>
      <w:r>
        <w:rPr>
          <w:spacing w:val="40"/>
        </w:rPr>
        <w:t xml:space="preserve"> </w:t>
      </w:r>
      <w:r>
        <w:t>səbəbi</w:t>
      </w:r>
      <w:r>
        <w:rPr>
          <w:spacing w:val="40"/>
        </w:rPr>
        <w:t xml:space="preserve"> </w:t>
      </w:r>
      <w:r>
        <w:t>yeyici</w:t>
      </w:r>
      <w:r>
        <w:rPr>
          <w:spacing w:val="40"/>
        </w:rPr>
        <w:t xml:space="preserve"> </w:t>
      </w:r>
      <w:r>
        <w:t>buxarlar, çox</w:t>
      </w:r>
      <w:r>
        <w:rPr>
          <w:spacing w:val="40"/>
        </w:rPr>
        <w:t xml:space="preserve"> </w:t>
      </w:r>
      <w:r>
        <w:t>tozlu</w:t>
      </w:r>
      <w:r>
        <w:rPr>
          <w:spacing w:val="40"/>
        </w:rPr>
        <w:t xml:space="preserve"> </w:t>
      </w:r>
      <w:r>
        <w:t>hava</w:t>
      </w:r>
      <w:r>
        <w:rPr>
          <w:spacing w:val="40"/>
        </w:rPr>
        <w:t xml:space="preserve"> </w:t>
      </w:r>
      <w:r>
        <w:t>ilə nəfəsalma, səs</w:t>
      </w:r>
      <w:r>
        <w:rPr>
          <w:spacing w:val="40"/>
        </w:rPr>
        <w:t xml:space="preserve"> </w:t>
      </w:r>
      <w:r>
        <w:t>bağlarının</w:t>
      </w:r>
      <w:r>
        <w:rPr>
          <w:spacing w:val="40"/>
        </w:rPr>
        <w:t xml:space="preserve"> </w:t>
      </w:r>
      <w:r>
        <w:t>ifrat</w:t>
      </w:r>
      <w:r>
        <w:rPr>
          <w:spacing w:val="40"/>
        </w:rPr>
        <w:t xml:space="preserve"> </w:t>
      </w:r>
      <w:r>
        <w:t>gərginləşməsi</w:t>
      </w:r>
      <w:r>
        <w:rPr>
          <w:spacing w:val="40"/>
        </w:rPr>
        <w:t xml:space="preserve"> </w:t>
      </w:r>
      <w:r>
        <w:t>ola</w:t>
      </w:r>
      <w:r>
        <w:rPr>
          <w:spacing w:val="40"/>
        </w:rPr>
        <w:t xml:space="preserve"> </w:t>
      </w:r>
      <w:r>
        <w:t>bilər. Kəskin yoluxucu xəstəliklər – qızılca, skarlatina</w:t>
      </w:r>
      <w:r>
        <w:rPr>
          <w:spacing w:val="40"/>
        </w:rPr>
        <w:t xml:space="preserve"> </w:t>
      </w:r>
      <w:r>
        <w:t>da</w:t>
      </w:r>
      <w:r>
        <w:rPr>
          <w:spacing w:val="40"/>
        </w:rPr>
        <w:t xml:space="preserve"> </w:t>
      </w:r>
      <w:r>
        <w:t>qırtlaqda</w:t>
      </w:r>
      <w:r>
        <w:rPr>
          <w:spacing w:val="40"/>
        </w:rPr>
        <w:t xml:space="preserve"> </w:t>
      </w:r>
      <w:r>
        <w:t>iltihab</w:t>
      </w:r>
      <w:r>
        <w:rPr>
          <w:spacing w:val="40"/>
        </w:rPr>
        <w:t xml:space="preserve"> </w:t>
      </w:r>
      <w:r>
        <w:t>törədə</w:t>
      </w:r>
      <w:r>
        <w:rPr>
          <w:spacing w:val="40"/>
        </w:rPr>
        <w:t xml:space="preserve"> </w:t>
      </w:r>
      <w:r>
        <w:t>bilər.</w:t>
      </w:r>
    </w:p>
    <w:p w14:paraId="72E8BA7D" w14:textId="77777777" w:rsidR="00304D7E" w:rsidRDefault="00304D7E" w:rsidP="00304D7E">
      <w:pPr>
        <w:ind w:right="288"/>
      </w:pPr>
      <w:r>
        <w:t>Larinqoskopiya</w:t>
      </w:r>
      <w:r>
        <w:rPr>
          <w:spacing w:val="40"/>
        </w:rPr>
        <w:t xml:space="preserve"> </w:t>
      </w:r>
      <w:r>
        <w:t>zamanı</w:t>
      </w:r>
      <w:r>
        <w:rPr>
          <w:spacing w:val="40"/>
        </w:rPr>
        <w:t xml:space="preserve"> </w:t>
      </w:r>
      <w:r>
        <w:t>qırtlaq</w:t>
      </w:r>
      <w:r>
        <w:rPr>
          <w:spacing w:val="80"/>
        </w:rPr>
        <w:t xml:space="preserve"> </w:t>
      </w:r>
      <w:r>
        <w:t>selikli</w:t>
      </w:r>
      <w:r>
        <w:rPr>
          <w:spacing w:val="80"/>
        </w:rPr>
        <w:t xml:space="preserve"> </w:t>
      </w:r>
      <w:r>
        <w:t>qişasında</w:t>
      </w:r>
      <w:r>
        <w:rPr>
          <w:spacing w:val="40"/>
        </w:rPr>
        <w:t xml:space="preserve"> </w:t>
      </w:r>
      <w:r>
        <w:t>diffuz</w:t>
      </w:r>
      <w:r>
        <w:rPr>
          <w:spacing w:val="40"/>
        </w:rPr>
        <w:t xml:space="preserve"> </w:t>
      </w:r>
      <w:r>
        <w:t>hiperemiya,</w:t>
      </w:r>
      <w:r>
        <w:rPr>
          <w:spacing w:val="80"/>
        </w:rPr>
        <w:t xml:space="preserve"> </w:t>
      </w:r>
      <w:r>
        <w:t>həqiqi səs</w:t>
      </w:r>
      <w:r>
        <w:rPr>
          <w:spacing w:val="40"/>
        </w:rPr>
        <w:t xml:space="preserve"> </w:t>
      </w:r>
      <w:r>
        <w:t>bağlarının</w:t>
      </w:r>
      <w:r>
        <w:rPr>
          <w:spacing w:val="40"/>
        </w:rPr>
        <w:t xml:space="preserve"> </w:t>
      </w:r>
      <w:r>
        <w:t>şişkinliyi</w:t>
      </w:r>
      <w:r>
        <w:rPr>
          <w:spacing w:val="40"/>
        </w:rPr>
        <w:t xml:space="preserve"> </w:t>
      </w:r>
      <w:r>
        <w:t>və</w:t>
      </w:r>
      <w:r>
        <w:rPr>
          <w:spacing w:val="40"/>
        </w:rPr>
        <w:t xml:space="preserve"> </w:t>
      </w:r>
      <w:r>
        <w:t>hiperemiyası,</w:t>
      </w:r>
      <w:r>
        <w:rPr>
          <w:spacing w:val="-3"/>
        </w:rPr>
        <w:t xml:space="preserve"> </w:t>
      </w:r>
      <w:r>
        <w:t>suvaşqan</w:t>
      </w:r>
      <w:r>
        <w:rPr>
          <w:spacing w:val="40"/>
        </w:rPr>
        <w:t xml:space="preserve"> </w:t>
      </w:r>
      <w:r>
        <w:t>selik</w:t>
      </w:r>
      <w:r>
        <w:rPr>
          <w:spacing w:val="40"/>
        </w:rPr>
        <w:t xml:space="preserve"> </w:t>
      </w:r>
      <w:r>
        <w:t>topacıqlar</w:t>
      </w:r>
      <w:r>
        <w:rPr>
          <w:spacing w:val="40"/>
        </w:rPr>
        <w:t xml:space="preserve"> </w:t>
      </w:r>
      <w:r>
        <w:t>görünür. Qırtlağın</w:t>
      </w:r>
      <w:r>
        <w:rPr>
          <w:spacing w:val="80"/>
        </w:rPr>
        <w:t xml:space="preserve"> </w:t>
      </w:r>
      <w:r>
        <w:t>zədələnmə</w:t>
      </w:r>
      <w:r>
        <w:rPr>
          <w:spacing w:val="80"/>
        </w:rPr>
        <w:t xml:space="preserve"> </w:t>
      </w:r>
      <w:r>
        <w:t>dərəcəsindən</w:t>
      </w:r>
      <w:r>
        <w:rPr>
          <w:spacing w:val="80"/>
        </w:rPr>
        <w:t xml:space="preserve"> </w:t>
      </w:r>
      <w:r>
        <w:t>asılı</w:t>
      </w:r>
      <w:r>
        <w:rPr>
          <w:spacing w:val="80"/>
        </w:rPr>
        <w:t xml:space="preserve"> </w:t>
      </w:r>
      <w:r>
        <w:t>olaraq</w:t>
      </w:r>
      <w:r>
        <w:rPr>
          <w:spacing w:val="80"/>
        </w:rPr>
        <w:t xml:space="preserve"> </w:t>
      </w:r>
      <w:r>
        <w:t>səs</w:t>
      </w:r>
      <w:r>
        <w:rPr>
          <w:spacing w:val="80"/>
        </w:rPr>
        <w:t xml:space="preserve"> </w:t>
      </w:r>
      <w:r>
        <w:t>xırıltılı ,</w:t>
      </w:r>
      <w:r>
        <w:rPr>
          <w:spacing w:val="80"/>
        </w:rPr>
        <w:t xml:space="preserve"> </w:t>
      </w:r>
      <w:r>
        <w:t>qalın</w:t>
      </w:r>
      <w:r>
        <w:rPr>
          <w:spacing w:val="80"/>
        </w:rPr>
        <w:t xml:space="preserve"> </w:t>
      </w:r>
      <w:r>
        <w:t>olur,</w:t>
      </w:r>
    </w:p>
    <w:p w14:paraId="65474C1D" w14:textId="77777777" w:rsidR="00304D7E" w:rsidRDefault="00304D7E" w:rsidP="00304D7E">
      <w:pPr>
        <w:ind w:right="495"/>
      </w:pPr>
      <w:r>
        <w:t>boğazda</w:t>
      </w:r>
      <w:r>
        <w:rPr>
          <w:spacing w:val="40"/>
        </w:rPr>
        <w:t xml:space="preserve"> </w:t>
      </w:r>
      <w:r>
        <w:t>quruluq,</w:t>
      </w:r>
      <w:r>
        <w:rPr>
          <w:spacing w:val="-3"/>
        </w:rPr>
        <w:t xml:space="preserve"> </w:t>
      </w:r>
      <w:r>
        <w:t>göynəmə</w:t>
      </w:r>
      <w:r>
        <w:rPr>
          <w:spacing w:val="40"/>
        </w:rPr>
        <w:t xml:space="preserve"> </w:t>
      </w:r>
      <w:r>
        <w:t>duyğusu</w:t>
      </w:r>
      <w:r>
        <w:rPr>
          <w:spacing w:val="40"/>
        </w:rPr>
        <w:t xml:space="preserve"> </w:t>
      </w:r>
      <w:r>
        <w:t>ilə</w:t>
      </w:r>
      <w:r>
        <w:rPr>
          <w:spacing w:val="40"/>
        </w:rPr>
        <w:t xml:space="preserve"> </w:t>
      </w:r>
      <w:r>
        <w:t>müşayiət</w:t>
      </w:r>
      <w:r>
        <w:rPr>
          <w:spacing w:val="-1"/>
        </w:rPr>
        <w:t xml:space="preserve"> </w:t>
      </w:r>
      <w:r>
        <w:t>olunan</w:t>
      </w:r>
      <w:r>
        <w:rPr>
          <w:spacing w:val="40"/>
        </w:rPr>
        <w:t xml:space="preserve"> </w:t>
      </w:r>
      <w:r>
        <w:t>öskürək</w:t>
      </w:r>
      <w:r>
        <w:rPr>
          <w:spacing w:val="40"/>
        </w:rPr>
        <w:t xml:space="preserve"> </w:t>
      </w:r>
      <w:r>
        <w:t xml:space="preserve">əmələ </w:t>
      </w:r>
      <w:r>
        <w:rPr>
          <w:spacing w:val="-2"/>
        </w:rPr>
        <w:t>gəlir.</w:t>
      </w:r>
    </w:p>
    <w:p w14:paraId="7B3FD45D" w14:textId="77777777" w:rsidR="00304D7E" w:rsidRDefault="00304D7E" w:rsidP="00304D7E">
      <w:pPr>
        <w:ind w:right="495"/>
      </w:pPr>
      <w:r>
        <w:t>Müalicə</w:t>
      </w:r>
      <w:r>
        <w:rPr>
          <w:spacing w:val="40"/>
        </w:rPr>
        <w:t xml:space="preserve"> </w:t>
      </w:r>
      <w:r>
        <w:t>xəstəliyin əmələ</w:t>
      </w:r>
      <w:r>
        <w:rPr>
          <w:spacing w:val="40"/>
        </w:rPr>
        <w:t xml:space="preserve"> </w:t>
      </w:r>
      <w:r>
        <w:t>gəlməsi</w:t>
      </w:r>
      <w:r>
        <w:rPr>
          <w:spacing w:val="40"/>
        </w:rPr>
        <w:t xml:space="preserve"> </w:t>
      </w:r>
      <w:r>
        <w:t>ilə</w:t>
      </w:r>
      <w:r>
        <w:rPr>
          <w:spacing w:val="40"/>
        </w:rPr>
        <w:t xml:space="preserve"> </w:t>
      </w:r>
      <w:r>
        <w:t>əlaqədar olan</w:t>
      </w:r>
      <w:r>
        <w:rPr>
          <w:spacing w:val="40"/>
        </w:rPr>
        <w:t xml:space="preserve"> </w:t>
      </w:r>
      <w:r>
        <w:t>zərərli</w:t>
      </w:r>
      <w:r>
        <w:rPr>
          <w:spacing w:val="40"/>
        </w:rPr>
        <w:t xml:space="preserve"> </w:t>
      </w:r>
      <w:r>
        <w:t>şərtləri</w:t>
      </w:r>
      <w:r>
        <w:rPr>
          <w:spacing w:val="40"/>
        </w:rPr>
        <w:t xml:space="preserve"> </w:t>
      </w:r>
      <w:r>
        <w:t>aradan qaldırmaqdan</w:t>
      </w:r>
      <w:r>
        <w:rPr>
          <w:spacing w:val="40"/>
        </w:rPr>
        <w:t xml:space="preserve"> </w:t>
      </w:r>
      <w:r>
        <w:t>ibarətdir. Qırtlağa</w:t>
      </w:r>
      <w:r>
        <w:rPr>
          <w:spacing w:val="40"/>
        </w:rPr>
        <w:t xml:space="preserve"> </w:t>
      </w:r>
      <w:r>
        <w:t>tam</w:t>
      </w:r>
      <w:r>
        <w:rPr>
          <w:spacing w:val="40"/>
        </w:rPr>
        <w:t xml:space="preserve"> </w:t>
      </w:r>
      <w:r>
        <w:t>rahatlıq</w:t>
      </w:r>
      <w:r>
        <w:rPr>
          <w:spacing w:val="40"/>
        </w:rPr>
        <w:t xml:space="preserve"> </w:t>
      </w:r>
      <w:r>
        <w:t>vermək,</w:t>
      </w:r>
      <w:r>
        <w:rPr>
          <w:spacing w:val="40"/>
        </w:rPr>
        <w:t xml:space="preserve"> </w:t>
      </w:r>
      <w:r>
        <w:t>yəni</w:t>
      </w:r>
      <w:r>
        <w:rPr>
          <w:spacing w:val="40"/>
        </w:rPr>
        <w:t xml:space="preserve"> </w:t>
      </w:r>
      <w:r>
        <w:t>xəstəyə 5 – 10 gün</w:t>
      </w:r>
      <w:r>
        <w:rPr>
          <w:spacing w:val="40"/>
        </w:rPr>
        <w:t xml:space="preserve"> </w:t>
      </w:r>
      <w:r>
        <w:t>danışmağı</w:t>
      </w:r>
      <w:r>
        <w:rPr>
          <w:spacing w:val="40"/>
        </w:rPr>
        <w:t xml:space="preserve"> </w:t>
      </w:r>
      <w:r>
        <w:t>qadağan</w:t>
      </w:r>
      <w:r>
        <w:rPr>
          <w:spacing w:val="40"/>
        </w:rPr>
        <w:t xml:space="preserve"> </w:t>
      </w:r>
      <w:r>
        <w:t>etmək</w:t>
      </w:r>
      <w:r>
        <w:rPr>
          <w:spacing w:val="40"/>
        </w:rPr>
        <w:t xml:space="preserve"> </w:t>
      </w:r>
      <w:r>
        <w:t>lazımdır.</w:t>
      </w:r>
      <w:r>
        <w:rPr>
          <w:spacing w:val="40"/>
        </w:rPr>
        <w:t xml:space="preserve"> </w:t>
      </w:r>
      <w:r>
        <w:t>Xəstəyə</w:t>
      </w:r>
      <w:r>
        <w:rPr>
          <w:spacing w:val="40"/>
        </w:rPr>
        <w:t xml:space="preserve"> </w:t>
      </w:r>
      <w:r>
        <w:t>çoxlu</w:t>
      </w:r>
      <w:r>
        <w:rPr>
          <w:spacing w:val="40"/>
        </w:rPr>
        <w:t xml:space="preserve"> </w:t>
      </w:r>
      <w:r>
        <w:t>ilıq</w:t>
      </w:r>
      <w:r>
        <w:rPr>
          <w:spacing w:val="40"/>
        </w:rPr>
        <w:t xml:space="preserve"> </w:t>
      </w:r>
      <w:r>
        <w:t>içki,</w:t>
      </w:r>
      <w:r>
        <w:rPr>
          <w:spacing w:val="40"/>
        </w:rPr>
        <w:t xml:space="preserve"> </w:t>
      </w:r>
      <w:r>
        <w:t>qarqara,</w:t>
      </w:r>
      <w:r>
        <w:rPr>
          <w:spacing w:val="40"/>
        </w:rPr>
        <w:t xml:space="preserve"> </w:t>
      </w:r>
      <w:r>
        <w:t>inqalyasiyalar</w:t>
      </w:r>
      <w:r>
        <w:rPr>
          <w:spacing w:val="40"/>
        </w:rPr>
        <w:t xml:space="preserve"> </w:t>
      </w:r>
      <w:r>
        <w:t>təyin</w:t>
      </w:r>
      <w:r>
        <w:rPr>
          <w:spacing w:val="40"/>
        </w:rPr>
        <w:t xml:space="preserve"> </w:t>
      </w:r>
      <w:r>
        <w:t>olunur.</w:t>
      </w:r>
      <w:r>
        <w:rPr>
          <w:spacing w:val="40"/>
        </w:rPr>
        <w:t xml:space="preserve"> </w:t>
      </w:r>
      <w:r>
        <w:t>Xəstəliyin</w:t>
      </w:r>
      <w:r>
        <w:rPr>
          <w:spacing w:val="40"/>
        </w:rPr>
        <w:t xml:space="preserve"> </w:t>
      </w:r>
      <w:r>
        <w:t>müddəti</w:t>
      </w:r>
      <w:r>
        <w:rPr>
          <w:spacing w:val="40"/>
        </w:rPr>
        <w:t xml:space="preserve"> </w:t>
      </w:r>
      <w:r>
        <w:t>7 -10 gündür.</w:t>
      </w:r>
    </w:p>
    <w:p w14:paraId="5AC30033" w14:textId="77777777" w:rsidR="00304D7E" w:rsidRDefault="00304D7E" w:rsidP="00304D7E">
      <w:pPr>
        <w:spacing w:before="4"/>
      </w:pPr>
    </w:p>
    <w:p w14:paraId="05EB8DA8" w14:textId="77777777" w:rsidR="00304D7E" w:rsidRPr="00351E2D" w:rsidRDefault="00304D7E" w:rsidP="00304D7E">
      <w:pPr>
        <w:pStyle w:val="Heading3"/>
        <w:rPr>
          <w:lang w:val="ru-RU"/>
        </w:rPr>
      </w:pPr>
      <w:bookmarkStart w:id="67" w:name="_TOC_250025"/>
      <w:r>
        <w:t>Q</w:t>
      </w:r>
      <w:r w:rsidRPr="00351E2D">
        <w:rPr>
          <w:lang w:val="ru-RU"/>
        </w:rPr>
        <w:t>ı</w:t>
      </w:r>
      <w:r>
        <w:t>rtla</w:t>
      </w:r>
      <w:r w:rsidRPr="00351E2D">
        <w:rPr>
          <w:lang w:val="ru-RU"/>
        </w:rPr>
        <w:t>ğı</w:t>
      </w:r>
      <w:r>
        <w:t>n</w:t>
      </w:r>
      <w:r w:rsidRPr="00351E2D">
        <w:rPr>
          <w:spacing w:val="61"/>
          <w:lang w:val="ru-RU"/>
        </w:rPr>
        <w:t xml:space="preserve"> </w:t>
      </w:r>
      <w:r>
        <w:t>xronik</w:t>
      </w:r>
      <w:r w:rsidRPr="00351E2D">
        <w:rPr>
          <w:spacing w:val="60"/>
          <w:lang w:val="ru-RU"/>
        </w:rPr>
        <w:t xml:space="preserve"> </w:t>
      </w:r>
      <w:bookmarkEnd w:id="67"/>
      <w:r>
        <w:rPr>
          <w:spacing w:val="-2"/>
        </w:rPr>
        <w:t>iltihab</w:t>
      </w:r>
      <w:r w:rsidRPr="00351E2D">
        <w:rPr>
          <w:spacing w:val="-2"/>
          <w:lang w:val="ru-RU"/>
        </w:rPr>
        <w:t>ı</w:t>
      </w:r>
    </w:p>
    <w:p w14:paraId="38A61370" w14:textId="77777777" w:rsidR="00304D7E" w:rsidRDefault="00304D7E" w:rsidP="00304D7E">
      <w:pPr>
        <w:tabs>
          <w:tab w:val="left" w:pos="3805"/>
        </w:tabs>
        <w:spacing w:before="320"/>
        <w:ind w:right="545"/>
      </w:pPr>
      <w:r>
        <w:t>Qırtlağın</w:t>
      </w:r>
      <w:r>
        <w:rPr>
          <w:spacing w:val="-1"/>
        </w:rPr>
        <w:t xml:space="preserve"> </w:t>
      </w:r>
      <w:r>
        <w:t>tez</w:t>
      </w:r>
      <w:r>
        <w:rPr>
          <w:spacing w:val="-2"/>
        </w:rPr>
        <w:t xml:space="preserve"> </w:t>
      </w:r>
      <w:r>
        <w:t>–tez</w:t>
      </w:r>
      <w:r>
        <w:rPr>
          <w:spacing w:val="40"/>
        </w:rPr>
        <w:t xml:space="preserve"> </w:t>
      </w:r>
      <w:r>
        <w:t>təkrar</w:t>
      </w:r>
      <w:r>
        <w:rPr>
          <w:spacing w:val="40"/>
        </w:rPr>
        <w:t xml:space="preserve"> </w:t>
      </w:r>
      <w:r>
        <w:t>olunan</w:t>
      </w:r>
      <w:r>
        <w:rPr>
          <w:spacing w:val="40"/>
        </w:rPr>
        <w:t xml:space="preserve"> </w:t>
      </w:r>
      <w:r>
        <w:t>kəskin</w:t>
      </w:r>
      <w:r>
        <w:rPr>
          <w:spacing w:val="40"/>
        </w:rPr>
        <w:t xml:space="preserve"> </w:t>
      </w:r>
      <w:r>
        <w:t>xəstəlikləri</w:t>
      </w:r>
      <w:r>
        <w:rPr>
          <w:spacing w:val="40"/>
        </w:rPr>
        <w:t xml:space="preserve"> </w:t>
      </w:r>
      <w:r>
        <w:t>onun</w:t>
      </w:r>
      <w:r>
        <w:rPr>
          <w:spacing w:val="40"/>
        </w:rPr>
        <w:t xml:space="preserve"> </w:t>
      </w:r>
      <w:r>
        <w:t>xronik</w:t>
      </w:r>
      <w:r>
        <w:rPr>
          <w:spacing w:val="40"/>
        </w:rPr>
        <w:t xml:space="preserve"> </w:t>
      </w:r>
      <w:r>
        <w:t>iltihabına səbəb</w:t>
      </w:r>
      <w:r>
        <w:rPr>
          <w:spacing w:val="40"/>
        </w:rPr>
        <w:t xml:space="preserve"> </w:t>
      </w:r>
      <w:r>
        <w:t>olur.</w:t>
      </w:r>
      <w:r>
        <w:rPr>
          <w:spacing w:val="40"/>
        </w:rPr>
        <w:t xml:space="preserve"> </w:t>
      </w:r>
      <w:r>
        <w:t>Qırtlağın</w:t>
      </w:r>
      <w:r>
        <w:rPr>
          <w:spacing w:val="40"/>
        </w:rPr>
        <w:t xml:space="preserve"> </w:t>
      </w:r>
      <w:r>
        <w:t>peşə</w:t>
      </w:r>
      <w:r>
        <w:rPr>
          <w:spacing w:val="40"/>
        </w:rPr>
        <w:t xml:space="preserve"> </w:t>
      </w:r>
      <w:r>
        <w:t>ilə</w:t>
      </w:r>
      <w:r>
        <w:rPr>
          <w:spacing w:val="40"/>
        </w:rPr>
        <w:t xml:space="preserve"> </w:t>
      </w:r>
      <w:r>
        <w:t>əlaqədar</w:t>
      </w:r>
      <w:r>
        <w:rPr>
          <w:spacing w:val="40"/>
        </w:rPr>
        <w:t xml:space="preserve"> </w:t>
      </w:r>
      <w:r>
        <w:t>olan</w:t>
      </w:r>
      <w:r>
        <w:rPr>
          <w:spacing w:val="40"/>
        </w:rPr>
        <w:t xml:space="preserve"> </w:t>
      </w:r>
      <w:r>
        <w:t>katarları</w:t>
      </w:r>
      <w:r>
        <w:rPr>
          <w:spacing w:val="40"/>
        </w:rPr>
        <w:t xml:space="preserve"> </w:t>
      </w:r>
      <w:r>
        <w:t>müğənnilərdə, müəllimlərdə, zərərli</w:t>
      </w:r>
      <w:r>
        <w:rPr>
          <w:spacing w:val="40"/>
        </w:rPr>
        <w:t xml:space="preserve"> </w:t>
      </w:r>
      <w:r>
        <w:t>tozlu</w:t>
      </w:r>
      <w:r>
        <w:rPr>
          <w:spacing w:val="40"/>
        </w:rPr>
        <w:t xml:space="preserve"> </w:t>
      </w:r>
      <w:r>
        <w:t>və</w:t>
      </w:r>
      <w:r>
        <w:tab/>
        <w:t>ya</w:t>
      </w:r>
      <w:r>
        <w:rPr>
          <w:spacing w:val="40"/>
        </w:rPr>
        <w:t xml:space="preserve"> </w:t>
      </w:r>
      <w:r>
        <w:t>kimyəvi</w:t>
      </w:r>
      <w:r>
        <w:rPr>
          <w:spacing w:val="40"/>
        </w:rPr>
        <w:t xml:space="preserve"> </w:t>
      </w:r>
      <w:r>
        <w:t>istehsalatda</w:t>
      </w:r>
      <w:r>
        <w:rPr>
          <w:spacing w:val="40"/>
        </w:rPr>
        <w:t xml:space="preserve"> </w:t>
      </w:r>
      <w:r>
        <w:t>işləyən</w:t>
      </w:r>
      <w:r>
        <w:rPr>
          <w:spacing w:val="40"/>
        </w:rPr>
        <w:t xml:space="preserve"> </w:t>
      </w:r>
      <w:r>
        <w:t>şəxslərdə tez- tez</w:t>
      </w:r>
      <w:r>
        <w:rPr>
          <w:spacing w:val="40"/>
        </w:rPr>
        <w:t xml:space="preserve"> </w:t>
      </w:r>
      <w:r>
        <w:t>müşahidə olunur.</w:t>
      </w:r>
    </w:p>
    <w:p w14:paraId="56448C5F" w14:textId="77777777" w:rsidR="00304D7E" w:rsidRPr="00351E2D" w:rsidRDefault="00304D7E" w:rsidP="00304D7E">
      <w:pPr>
        <w:spacing w:after="0" w:line="240" w:lineRule="auto"/>
        <w:rPr>
          <w:rFonts w:ascii="Arial MT" w:eastAsia="Arial MT" w:hAnsi="Arial MT" w:cs="Arial MT"/>
          <w:sz w:val="28"/>
          <w:szCs w:val="28"/>
        </w:rPr>
        <w:sectPr w:rsidR="00304D7E" w:rsidRPr="00351E2D">
          <w:pgSz w:w="11910" w:h="16840"/>
          <w:pgMar w:top="1180" w:right="992" w:bottom="1240" w:left="1559" w:header="0" w:footer="998" w:gutter="0"/>
          <w:cols w:space="720"/>
        </w:sectPr>
      </w:pPr>
    </w:p>
    <w:p w14:paraId="1ECA0CCE" w14:textId="77777777" w:rsidR="00304D7E" w:rsidRDefault="00304D7E" w:rsidP="00304D7E">
      <w:pPr>
        <w:spacing w:before="67"/>
        <w:ind w:right="288"/>
      </w:pPr>
      <w:r>
        <w:lastRenderedPageBreak/>
        <w:t>Əlamətlər</w:t>
      </w:r>
      <w:r>
        <w:rPr>
          <w:spacing w:val="40"/>
        </w:rPr>
        <w:t xml:space="preserve"> </w:t>
      </w:r>
      <w:r>
        <w:t>kəskin</w:t>
      </w:r>
      <w:r>
        <w:rPr>
          <w:spacing w:val="40"/>
        </w:rPr>
        <w:t xml:space="preserve"> </w:t>
      </w:r>
      <w:r>
        <w:t>laringitdəki</w:t>
      </w:r>
      <w:r>
        <w:rPr>
          <w:spacing w:val="40"/>
        </w:rPr>
        <w:t xml:space="preserve"> </w:t>
      </w:r>
      <w:r>
        <w:t>kimidir,</w:t>
      </w:r>
      <w:r>
        <w:rPr>
          <w:spacing w:val="40"/>
        </w:rPr>
        <w:t xml:space="preserve"> </w:t>
      </w:r>
      <w:r>
        <w:t>lakin</w:t>
      </w:r>
      <w:r>
        <w:rPr>
          <w:spacing w:val="40"/>
        </w:rPr>
        <w:t xml:space="preserve"> </w:t>
      </w:r>
      <w:r>
        <w:t>burada</w:t>
      </w:r>
      <w:r>
        <w:rPr>
          <w:spacing w:val="-2"/>
        </w:rPr>
        <w:t xml:space="preserve"> </w:t>
      </w:r>
      <w:r>
        <w:t>az</w:t>
      </w:r>
      <w:r>
        <w:rPr>
          <w:spacing w:val="40"/>
        </w:rPr>
        <w:t xml:space="preserve"> </w:t>
      </w:r>
      <w:r>
        <w:t>qabarıq</w:t>
      </w:r>
      <w:r>
        <w:rPr>
          <w:spacing w:val="40"/>
        </w:rPr>
        <w:t xml:space="preserve"> </w:t>
      </w:r>
      <w:r>
        <w:t>olur,</w:t>
      </w:r>
      <w:r>
        <w:rPr>
          <w:spacing w:val="-6"/>
        </w:rPr>
        <w:t xml:space="preserve"> </w:t>
      </w:r>
      <w:r>
        <w:t>vaxtaşırı kəskinləşir. Xəstəliyin</w:t>
      </w:r>
      <w:r>
        <w:rPr>
          <w:spacing w:val="40"/>
        </w:rPr>
        <w:t xml:space="preserve"> </w:t>
      </w:r>
      <w:r>
        <w:t>kataral,</w:t>
      </w:r>
      <w:r>
        <w:rPr>
          <w:spacing w:val="40"/>
        </w:rPr>
        <w:t xml:space="preserve"> </w:t>
      </w:r>
      <w:r>
        <w:t>hipertrofik</w:t>
      </w:r>
      <w:r>
        <w:rPr>
          <w:spacing w:val="40"/>
        </w:rPr>
        <w:t xml:space="preserve"> </w:t>
      </w:r>
      <w:r>
        <w:t>və</w:t>
      </w:r>
      <w:r>
        <w:rPr>
          <w:spacing w:val="40"/>
        </w:rPr>
        <w:t xml:space="preserve"> </w:t>
      </w:r>
      <w:r>
        <w:t>atrofik formaları</w:t>
      </w:r>
      <w:r>
        <w:rPr>
          <w:spacing w:val="40"/>
        </w:rPr>
        <w:t xml:space="preserve"> </w:t>
      </w:r>
      <w:r>
        <w:t>ayırd</w:t>
      </w:r>
      <w:r>
        <w:rPr>
          <w:spacing w:val="40"/>
        </w:rPr>
        <w:t xml:space="preserve"> </w:t>
      </w:r>
      <w:r>
        <w:t>edilir.</w:t>
      </w:r>
    </w:p>
    <w:p w14:paraId="4859EAB7" w14:textId="77777777" w:rsidR="00304D7E" w:rsidRDefault="00304D7E" w:rsidP="00304D7E">
      <w:pPr>
        <w:ind w:right="495"/>
      </w:pPr>
      <w:r>
        <w:t>Xəstələr</w:t>
      </w:r>
      <w:r>
        <w:rPr>
          <w:spacing w:val="-6"/>
        </w:rPr>
        <w:t xml:space="preserve"> </w:t>
      </w:r>
      <w:r>
        <w:t>vaxtaşırı</w:t>
      </w:r>
      <w:r>
        <w:rPr>
          <w:spacing w:val="-5"/>
        </w:rPr>
        <w:t xml:space="preserve"> </w:t>
      </w:r>
      <w:r>
        <w:t>güclənən</w:t>
      </w:r>
      <w:r>
        <w:rPr>
          <w:spacing w:val="40"/>
        </w:rPr>
        <w:t xml:space="preserve"> </w:t>
      </w:r>
      <w:r>
        <w:t>xırıltıdan,</w:t>
      </w:r>
      <w:r>
        <w:rPr>
          <w:spacing w:val="-7"/>
        </w:rPr>
        <w:t xml:space="preserve"> </w:t>
      </w:r>
      <w:r>
        <w:t>səsin</w:t>
      </w:r>
      <w:r>
        <w:rPr>
          <w:spacing w:val="40"/>
        </w:rPr>
        <w:t xml:space="preserve"> </w:t>
      </w:r>
      <w:r>
        <w:t>tez</w:t>
      </w:r>
      <w:r>
        <w:rPr>
          <w:spacing w:val="40"/>
        </w:rPr>
        <w:t xml:space="preserve"> </w:t>
      </w:r>
      <w:r>
        <w:t>yorulmasından,</w:t>
      </w:r>
      <w:r>
        <w:rPr>
          <w:spacing w:val="-4"/>
        </w:rPr>
        <w:t xml:space="preserve"> </w:t>
      </w:r>
      <w:r>
        <w:t>acışma, cırmaqlanma</w:t>
      </w:r>
      <w:r>
        <w:rPr>
          <w:spacing w:val="40"/>
        </w:rPr>
        <w:t xml:space="preserve"> </w:t>
      </w:r>
      <w:r>
        <w:t>duyğusundan</w:t>
      </w:r>
      <w:r>
        <w:rPr>
          <w:spacing w:val="40"/>
        </w:rPr>
        <w:t xml:space="preserve"> </w:t>
      </w:r>
      <w:r>
        <w:t>şikayət</w:t>
      </w:r>
      <w:r>
        <w:rPr>
          <w:spacing w:val="40"/>
        </w:rPr>
        <w:t xml:space="preserve"> </w:t>
      </w:r>
      <w:r>
        <w:t>edirlər.</w:t>
      </w:r>
    </w:p>
    <w:p w14:paraId="3C8E4AF1" w14:textId="77777777" w:rsidR="00304D7E" w:rsidRDefault="00304D7E" w:rsidP="00304D7E">
      <w:pPr>
        <w:ind w:right="585"/>
      </w:pPr>
      <w:r>
        <w:t>Güzgü</w:t>
      </w:r>
      <w:r>
        <w:rPr>
          <w:spacing w:val="-1"/>
        </w:rPr>
        <w:t xml:space="preserve"> </w:t>
      </w:r>
      <w:r>
        <w:t>ilə</w:t>
      </w:r>
      <w:r>
        <w:rPr>
          <w:spacing w:val="-5"/>
        </w:rPr>
        <w:t xml:space="preserve"> </w:t>
      </w:r>
      <w:r>
        <w:t>baxarkən</w:t>
      </w:r>
      <w:r>
        <w:rPr>
          <w:spacing w:val="40"/>
        </w:rPr>
        <w:t xml:space="preserve"> </w:t>
      </w:r>
      <w:r>
        <w:t>qırtlağın</w:t>
      </w:r>
      <w:r>
        <w:rPr>
          <w:spacing w:val="40"/>
        </w:rPr>
        <w:t xml:space="preserve"> </w:t>
      </w:r>
      <w:r>
        <w:t>selikli</w:t>
      </w:r>
      <w:r>
        <w:rPr>
          <w:spacing w:val="40"/>
        </w:rPr>
        <w:t xml:space="preserve"> </w:t>
      </w:r>
      <w:r>
        <w:t>qişası</w:t>
      </w:r>
      <w:r>
        <w:rPr>
          <w:spacing w:val="40"/>
        </w:rPr>
        <w:t xml:space="preserve"> </w:t>
      </w:r>
      <w:r>
        <w:t>boz</w:t>
      </w:r>
      <w:r>
        <w:rPr>
          <w:spacing w:val="-1"/>
        </w:rPr>
        <w:t xml:space="preserve"> </w:t>
      </w:r>
      <w:r>
        <w:t>–</w:t>
      </w:r>
      <w:r>
        <w:rPr>
          <w:spacing w:val="-2"/>
        </w:rPr>
        <w:t xml:space="preserve"> </w:t>
      </w:r>
      <w:r>
        <w:t>qırmızı</w:t>
      </w:r>
      <w:r>
        <w:rPr>
          <w:spacing w:val="-1"/>
        </w:rPr>
        <w:t xml:space="preserve"> </w:t>
      </w:r>
      <w:r>
        <w:t>rəngli,</w:t>
      </w:r>
      <w:r>
        <w:rPr>
          <w:spacing w:val="40"/>
        </w:rPr>
        <w:t xml:space="preserve"> </w:t>
      </w:r>
      <w:r>
        <w:t>ayrı</w:t>
      </w:r>
      <w:r>
        <w:rPr>
          <w:spacing w:val="-1"/>
        </w:rPr>
        <w:t xml:space="preserve"> </w:t>
      </w:r>
      <w:r>
        <w:t>–</w:t>
      </w:r>
      <w:r>
        <w:rPr>
          <w:spacing w:val="-2"/>
        </w:rPr>
        <w:t xml:space="preserve"> </w:t>
      </w:r>
      <w:r>
        <w:t>ayrı yerlərdə qalınlaşmış</w:t>
      </w:r>
      <w:r>
        <w:rPr>
          <w:spacing w:val="40"/>
        </w:rPr>
        <w:t xml:space="preserve"> </w:t>
      </w:r>
      <w:r>
        <w:t>olur.</w:t>
      </w:r>
      <w:r>
        <w:rPr>
          <w:spacing w:val="40"/>
        </w:rPr>
        <w:t xml:space="preserve"> </w:t>
      </w:r>
      <w:r>
        <w:t>Yalançı</w:t>
      </w:r>
      <w:r>
        <w:rPr>
          <w:spacing w:val="40"/>
        </w:rPr>
        <w:t xml:space="preserve"> </w:t>
      </w:r>
      <w:r>
        <w:t>səs</w:t>
      </w:r>
      <w:r>
        <w:rPr>
          <w:spacing w:val="40"/>
        </w:rPr>
        <w:t xml:space="preserve"> </w:t>
      </w:r>
      <w:r>
        <w:t>bağlarının</w:t>
      </w:r>
      <w:r>
        <w:rPr>
          <w:spacing w:val="40"/>
        </w:rPr>
        <w:t xml:space="preserve"> </w:t>
      </w:r>
      <w:r>
        <w:t>selikli</w:t>
      </w:r>
      <w:r>
        <w:rPr>
          <w:spacing w:val="40"/>
        </w:rPr>
        <w:t xml:space="preserve"> </w:t>
      </w:r>
      <w:r>
        <w:t>qişası</w:t>
      </w:r>
      <w:r>
        <w:rPr>
          <w:spacing w:val="40"/>
        </w:rPr>
        <w:t xml:space="preserve"> </w:t>
      </w:r>
      <w:r>
        <w:t>ödemli, şişkin olur.</w:t>
      </w:r>
      <w:r>
        <w:rPr>
          <w:spacing w:val="40"/>
        </w:rPr>
        <w:t xml:space="preserve"> </w:t>
      </w:r>
      <w:r>
        <w:t>Yastı</w:t>
      </w:r>
      <w:r>
        <w:rPr>
          <w:spacing w:val="40"/>
        </w:rPr>
        <w:t xml:space="preserve"> </w:t>
      </w:r>
      <w:r>
        <w:t>epitelin</w:t>
      </w:r>
      <w:r>
        <w:rPr>
          <w:spacing w:val="40"/>
        </w:rPr>
        <w:t xml:space="preserve"> </w:t>
      </w:r>
      <w:r>
        <w:t>yayıldığı</w:t>
      </w:r>
      <w:r>
        <w:rPr>
          <w:spacing w:val="40"/>
        </w:rPr>
        <w:t xml:space="preserve"> </w:t>
      </w:r>
      <w:r>
        <w:t>yerlərdə</w:t>
      </w:r>
      <w:r>
        <w:rPr>
          <w:spacing w:val="40"/>
        </w:rPr>
        <w:t xml:space="preserve"> </w:t>
      </w:r>
      <w:r>
        <w:t>buynuzlaşan</w:t>
      </w:r>
      <w:r>
        <w:rPr>
          <w:spacing w:val="40"/>
        </w:rPr>
        <w:t xml:space="preserve"> </w:t>
      </w:r>
      <w:r>
        <w:t>epitelin</w:t>
      </w:r>
    </w:p>
    <w:p w14:paraId="39DDDEEF" w14:textId="77777777" w:rsidR="00304D7E" w:rsidRDefault="00304D7E" w:rsidP="00304D7E">
      <w:pPr>
        <w:ind w:right="495"/>
      </w:pPr>
      <w:r>
        <w:t>qalınlaşmaları</w:t>
      </w:r>
      <w:r>
        <w:rPr>
          <w:spacing w:val="40"/>
        </w:rPr>
        <w:t xml:space="preserve"> </w:t>
      </w:r>
      <w:r>
        <w:t>(paxidermiya</w:t>
      </w:r>
      <w:r>
        <w:rPr>
          <w:spacing w:val="-3"/>
        </w:rPr>
        <w:t xml:space="preserve"> </w:t>
      </w:r>
      <w:r>
        <w:t>)</w:t>
      </w:r>
      <w:r>
        <w:rPr>
          <w:spacing w:val="-2"/>
        </w:rPr>
        <w:t xml:space="preserve"> </w:t>
      </w:r>
      <w:r>
        <w:t>əmələ</w:t>
      </w:r>
      <w:r>
        <w:rPr>
          <w:spacing w:val="40"/>
        </w:rPr>
        <w:t xml:space="preserve"> </w:t>
      </w:r>
      <w:r>
        <w:t>gəlir.</w:t>
      </w:r>
      <w:r>
        <w:rPr>
          <w:spacing w:val="-6"/>
        </w:rPr>
        <w:t xml:space="preserve"> </w:t>
      </w:r>
      <w:r>
        <w:t>Səs</w:t>
      </w:r>
      <w:r>
        <w:rPr>
          <w:spacing w:val="40"/>
        </w:rPr>
        <w:t xml:space="preserve"> </w:t>
      </w:r>
      <w:r>
        <w:t>bağlarında</w:t>
      </w:r>
      <w:r>
        <w:rPr>
          <w:spacing w:val="40"/>
        </w:rPr>
        <w:t xml:space="preserve"> </w:t>
      </w:r>
      <w:r>
        <w:t>bəzən</w:t>
      </w:r>
      <w:r>
        <w:rPr>
          <w:spacing w:val="40"/>
        </w:rPr>
        <w:t xml:space="preserve"> </w:t>
      </w:r>
      <w:r>
        <w:t>selikli qışanın</w:t>
      </w:r>
      <w:r>
        <w:rPr>
          <w:spacing w:val="40"/>
        </w:rPr>
        <w:t xml:space="preserve"> </w:t>
      </w:r>
      <w:r>
        <w:t>bir –biri qarşısında</w:t>
      </w:r>
      <w:r>
        <w:rPr>
          <w:spacing w:val="40"/>
        </w:rPr>
        <w:t xml:space="preserve"> </w:t>
      </w:r>
      <w:r>
        <w:t>yerləşən</w:t>
      </w:r>
      <w:r>
        <w:rPr>
          <w:spacing w:val="40"/>
        </w:rPr>
        <w:t xml:space="preserve"> </w:t>
      </w:r>
      <w:r>
        <w:t>ödemli</w:t>
      </w:r>
      <w:r>
        <w:rPr>
          <w:spacing w:val="40"/>
        </w:rPr>
        <w:t xml:space="preserve"> </w:t>
      </w:r>
      <w:r>
        <w:t>qalınlaşmaları</w:t>
      </w:r>
      <w:r>
        <w:rPr>
          <w:spacing w:val="40"/>
        </w:rPr>
        <w:t xml:space="preserve"> </w:t>
      </w:r>
      <w:r>
        <w:t>(müğənni düyüncükləri ) əmələ</w:t>
      </w:r>
      <w:r>
        <w:rPr>
          <w:spacing w:val="40"/>
        </w:rPr>
        <w:t xml:space="preserve"> </w:t>
      </w:r>
      <w:r>
        <w:t>gəlib xırıltı</w:t>
      </w:r>
      <w:r>
        <w:rPr>
          <w:spacing w:val="40"/>
        </w:rPr>
        <w:t xml:space="preserve"> </w:t>
      </w:r>
      <w:r>
        <w:t>törədir.</w:t>
      </w:r>
    </w:p>
    <w:p w14:paraId="0FBE596F" w14:textId="77777777" w:rsidR="00304D7E" w:rsidRDefault="00304D7E" w:rsidP="00304D7E">
      <w:pPr>
        <w:tabs>
          <w:tab w:val="left" w:pos="1486"/>
        </w:tabs>
        <w:ind w:right="982"/>
      </w:pPr>
      <w:r>
        <w:t>Müalicə. Katarın</w:t>
      </w:r>
      <w:r>
        <w:rPr>
          <w:spacing w:val="40"/>
        </w:rPr>
        <w:t xml:space="preserve"> </w:t>
      </w:r>
      <w:r>
        <w:t>xronik</w:t>
      </w:r>
      <w:r>
        <w:rPr>
          <w:spacing w:val="40"/>
        </w:rPr>
        <w:t xml:space="preserve"> </w:t>
      </w:r>
      <w:r>
        <w:t>formaya keçməsinə</w:t>
      </w:r>
      <w:r>
        <w:rPr>
          <w:spacing w:val="40"/>
        </w:rPr>
        <w:t xml:space="preserve"> </w:t>
      </w:r>
      <w:r>
        <w:t>səbəb olan şərtləri</w:t>
      </w:r>
      <w:r>
        <w:rPr>
          <w:spacing w:val="40"/>
        </w:rPr>
        <w:t xml:space="preserve"> </w:t>
      </w:r>
      <w:r>
        <w:t xml:space="preserve">aradan </w:t>
      </w:r>
      <w:r>
        <w:rPr>
          <w:spacing w:val="-2"/>
        </w:rPr>
        <w:t>qaldırmaq</w:t>
      </w:r>
      <w:r>
        <w:tab/>
        <w:t>lazımdır.</w:t>
      </w:r>
      <w:r>
        <w:rPr>
          <w:spacing w:val="-4"/>
        </w:rPr>
        <w:t xml:space="preserve"> </w:t>
      </w:r>
      <w:r>
        <w:t>Qırtlağın</w:t>
      </w:r>
      <w:r>
        <w:rPr>
          <w:spacing w:val="-2"/>
        </w:rPr>
        <w:t xml:space="preserve"> </w:t>
      </w:r>
      <w:r>
        <w:t>selikli</w:t>
      </w:r>
      <w:r>
        <w:rPr>
          <w:spacing w:val="40"/>
        </w:rPr>
        <w:t xml:space="preserve"> </w:t>
      </w:r>
      <w:r>
        <w:t>qişasına</w:t>
      </w:r>
      <w:r>
        <w:rPr>
          <w:spacing w:val="40"/>
        </w:rPr>
        <w:t xml:space="preserve"> </w:t>
      </w:r>
      <w:r>
        <w:t>günaşırı</w:t>
      </w:r>
      <w:r>
        <w:rPr>
          <w:spacing w:val="40"/>
        </w:rPr>
        <w:t xml:space="preserve"> </w:t>
      </w:r>
      <w:r>
        <w:t>1-2-3%-li</w:t>
      </w:r>
      <w:r>
        <w:rPr>
          <w:spacing w:val="40"/>
        </w:rPr>
        <w:t xml:space="preserve"> </w:t>
      </w:r>
      <w:r>
        <w:t>lyapis məhlulu</w:t>
      </w:r>
      <w:r>
        <w:rPr>
          <w:spacing w:val="40"/>
        </w:rPr>
        <w:t xml:space="preserve"> </w:t>
      </w:r>
      <w:r>
        <w:t>yaxırlar. Qələvi</w:t>
      </w:r>
      <w:r>
        <w:rPr>
          <w:spacing w:val="40"/>
        </w:rPr>
        <w:t xml:space="preserve"> </w:t>
      </w:r>
      <w:r>
        <w:t>inqalyasiyalar, atrofiya</w:t>
      </w:r>
      <w:r>
        <w:rPr>
          <w:spacing w:val="40"/>
        </w:rPr>
        <w:t xml:space="preserve"> </w:t>
      </w:r>
      <w:r>
        <w:t>və</w:t>
      </w:r>
      <w:r>
        <w:rPr>
          <w:spacing w:val="40"/>
        </w:rPr>
        <w:t xml:space="preserve"> </w:t>
      </w:r>
      <w:r>
        <w:t>qartmaqlar</w:t>
      </w:r>
      <w:r>
        <w:rPr>
          <w:spacing w:val="40"/>
        </w:rPr>
        <w:t xml:space="preserve"> </w:t>
      </w:r>
      <w:r>
        <w:t>əmələ gəldikdə yod – qliserin</w:t>
      </w:r>
      <w:r>
        <w:rPr>
          <w:spacing w:val="40"/>
        </w:rPr>
        <w:t xml:space="preserve"> </w:t>
      </w:r>
      <w:r>
        <w:t>yaxılması</w:t>
      </w:r>
      <w:r>
        <w:rPr>
          <w:spacing w:val="40"/>
        </w:rPr>
        <w:t xml:space="preserve"> </w:t>
      </w:r>
      <w:r>
        <w:t>tətbiq olunur.</w:t>
      </w:r>
    </w:p>
    <w:p w14:paraId="1479AC4D" w14:textId="77777777" w:rsidR="00304D7E" w:rsidRDefault="00304D7E" w:rsidP="00304D7E">
      <w:pPr>
        <w:spacing w:before="1"/>
      </w:pPr>
    </w:p>
    <w:p w14:paraId="1AD3C990" w14:textId="77777777" w:rsidR="00304D7E" w:rsidRPr="00351E2D" w:rsidRDefault="00304D7E" w:rsidP="00304D7E">
      <w:pPr>
        <w:pStyle w:val="Heading3"/>
        <w:rPr>
          <w:lang w:val="ru-RU"/>
        </w:rPr>
      </w:pPr>
      <w:r>
        <w:t>Q</w:t>
      </w:r>
      <w:r w:rsidRPr="00351E2D">
        <w:rPr>
          <w:lang w:val="ru-RU"/>
        </w:rPr>
        <w:t>ı</w:t>
      </w:r>
      <w:r>
        <w:t>rtla</w:t>
      </w:r>
      <w:r w:rsidRPr="00351E2D">
        <w:rPr>
          <w:lang w:val="ru-RU"/>
        </w:rPr>
        <w:t>ğı</w:t>
      </w:r>
      <w:r>
        <w:t>n</w:t>
      </w:r>
      <w:r w:rsidRPr="00351E2D">
        <w:rPr>
          <w:spacing w:val="62"/>
          <w:lang w:val="ru-RU"/>
        </w:rPr>
        <w:t xml:space="preserve"> </w:t>
      </w:r>
      <w:r>
        <w:t>k</w:t>
      </w:r>
      <w:r w:rsidRPr="00351E2D">
        <w:rPr>
          <w:lang w:val="ru-RU"/>
        </w:rPr>
        <w:t>ə</w:t>
      </w:r>
      <w:r>
        <w:t>skin</w:t>
      </w:r>
      <w:r w:rsidRPr="00351E2D">
        <w:rPr>
          <w:spacing w:val="64"/>
          <w:lang w:val="ru-RU"/>
        </w:rPr>
        <w:t xml:space="preserve"> </w:t>
      </w:r>
      <w:r>
        <w:t>v</w:t>
      </w:r>
      <w:r w:rsidRPr="00351E2D">
        <w:rPr>
          <w:lang w:val="ru-RU"/>
        </w:rPr>
        <w:t>ə</w:t>
      </w:r>
      <w:r w:rsidRPr="00351E2D">
        <w:rPr>
          <w:spacing w:val="64"/>
          <w:lang w:val="ru-RU"/>
        </w:rPr>
        <w:t xml:space="preserve"> </w:t>
      </w:r>
      <w:r>
        <w:t>xronik</w:t>
      </w:r>
      <w:r w:rsidRPr="00351E2D">
        <w:rPr>
          <w:spacing w:val="59"/>
          <w:lang w:val="ru-RU"/>
        </w:rPr>
        <w:t xml:space="preserve"> </w:t>
      </w:r>
      <w:r>
        <w:t>daralmalar</w:t>
      </w:r>
      <w:r w:rsidRPr="00351E2D">
        <w:rPr>
          <w:lang w:val="ru-RU"/>
        </w:rPr>
        <w:t>ı</w:t>
      </w:r>
      <w:r w:rsidRPr="00351E2D">
        <w:rPr>
          <w:spacing w:val="65"/>
          <w:lang w:val="ru-RU"/>
        </w:rPr>
        <w:t xml:space="preserve"> </w:t>
      </w:r>
      <w:r w:rsidRPr="00351E2D">
        <w:rPr>
          <w:lang w:val="ru-RU"/>
        </w:rPr>
        <w:t>(</w:t>
      </w:r>
      <w:r w:rsidRPr="00351E2D">
        <w:rPr>
          <w:spacing w:val="-3"/>
          <w:lang w:val="ru-RU"/>
        </w:rPr>
        <w:t xml:space="preserve"> </w:t>
      </w:r>
      <w:r>
        <w:t>stenozlar</w:t>
      </w:r>
      <w:r w:rsidRPr="00351E2D">
        <w:rPr>
          <w:lang w:val="ru-RU"/>
        </w:rPr>
        <w:t>ı</w:t>
      </w:r>
      <w:r w:rsidRPr="00351E2D">
        <w:rPr>
          <w:spacing w:val="-1"/>
          <w:lang w:val="ru-RU"/>
        </w:rPr>
        <w:t xml:space="preserve"> </w:t>
      </w:r>
      <w:r w:rsidRPr="00351E2D">
        <w:rPr>
          <w:spacing w:val="-10"/>
          <w:lang w:val="ru-RU"/>
        </w:rPr>
        <w:t>)</w:t>
      </w:r>
    </w:p>
    <w:p w14:paraId="49E846A5" w14:textId="77777777" w:rsidR="00304D7E" w:rsidRDefault="00304D7E" w:rsidP="00304D7E">
      <w:pPr>
        <w:spacing w:before="316"/>
        <w:ind w:right="495"/>
      </w:pPr>
      <w:r>
        <w:t>Qırtlaq</w:t>
      </w:r>
      <w:r>
        <w:rPr>
          <w:spacing w:val="-1"/>
        </w:rPr>
        <w:t xml:space="preserve"> </w:t>
      </w:r>
      <w:r>
        <w:t>mənfəzinin</w:t>
      </w:r>
      <w:r>
        <w:rPr>
          <w:spacing w:val="40"/>
        </w:rPr>
        <w:t xml:space="preserve"> </w:t>
      </w:r>
      <w:r>
        <w:t>sürətlə</w:t>
      </w:r>
      <w:r>
        <w:rPr>
          <w:spacing w:val="40"/>
        </w:rPr>
        <w:t xml:space="preserve"> </w:t>
      </w:r>
      <w:r>
        <w:t>baş</w:t>
      </w:r>
      <w:r>
        <w:rPr>
          <w:spacing w:val="40"/>
        </w:rPr>
        <w:t xml:space="preserve"> </w:t>
      </w:r>
      <w:r>
        <w:t>verən</w:t>
      </w:r>
      <w:r>
        <w:rPr>
          <w:spacing w:val="40"/>
        </w:rPr>
        <w:t xml:space="preserve"> </w:t>
      </w:r>
      <w:r>
        <w:t>azalmasına</w:t>
      </w:r>
      <w:r>
        <w:rPr>
          <w:spacing w:val="40"/>
        </w:rPr>
        <w:t xml:space="preserve"> </w:t>
      </w:r>
      <w:r>
        <w:t>qırtlağın</w:t>
      </w:r>
      <w:r>
        <w:rPr>
          <w:spacing w:val="40"/>
        </w:rPr>
        <w:t xml:space="preserve"> </w:t>
      </w:r>
      <w:r>
        <w:t>kəskin</w:t>
      </w:r>
      <w:r>
        <w:rPr>
          <w:spacing w:val="40"/>
        </w:rPr>
        <w:t xml:space="preserve"> </w:t>
      </w:r>
      <w:r>
        <w:t>daralması deyilir.</w:t>
      </w:r>
      <w:r>
        <w:rPr>
          <w:spacing w:val="40"/>
        </w:rPr>
        <w:t xml:space="preserve"> </w:t>
      </w:r>
      <w:r>
        <w:t>Qırtlaq</w:t>
      </w:r>
      <w:r>
        <w:rPr>
          <w:spacing w:val="40"/>
        </w:rPr>
        <w:t xml:space="preserve"> </w:t>
      </w:r>
      <w:r>
        <w:t>mənfəzinin xeyli</w:t>
      </w:r>
      <w:r>
        <w:rPr>
          <w:spacing w:val="40"/>
        </w:rPr>
        <w:t xml:space="preserve"> </w:t>
      </w:r>
      <w:r>
        <w:t>azalması</w:t>
      </w:r>
      <w:r>
        <w:rPr>
          <w:spacing w:val="40"/>
        </w:rPr>
        <w:t xml:space="preserve"> </w:t>
      </w:r>
      <w:r>
        <w:t>boğulma</w:t>
      </w:r>
      <w:r>
        <w:rPr>
          <w:spacing w:val="40"/>
        </w:rPr>
        <w:t xml:space="preserve"> </w:t>
      </w:r>
      <w:r>
        <w:t>törədir.</w:t>
      </w:r>
      <w:r>
        <w:rPr>
          <w:spacing w:val="40"/>
        </w:rPr>
        <w:t xml:space="preserve"> </w:t>
      </w:r>
      <w:r>
        <w:t>Səs</w:t>
      </w:r>
      <w:r>
        <w:rPr>
          <w:spacing w:val="40"/>
        </w:rPr>
        <w:t xml:space="preserve"> </w:t>
      </w:r>
      <w:r>
        <w:t>yarığının daralması</w:t>
      </w:r>
      <w:r>
        <w:rPr>
          <w:spacing w:val="40"/>
        </w:rPr>
        <w:t xml:space="preserve"> </w:t>
      </w:r>
      <w:r>
        <w:t>qırtlaqdakı</w:t>
      </w:r>
      <w:r>
        <w:rPr>
          <w:spacing w:val="40"/>
        </w:rPr>
        <w:t xml:space="preserve"> </w:t>
      </w:r>
      <w:r>
        <w:t>iltihabi</w:t>
      </w:r>
      <w:r>
        <w:rPr>
          <w:spacing w:val="40"/>
        </w:rPr>
        <w:t xml:space="preserve"> </w:t>
      </w:r>
      <w:r>
        <w:t>dəyişikliklərdən , səs</w:t>
      </w:r>
      <w:r>
        <w:rPr>
          <w:spacing w:val="40"/>
        </w:rPr>
        <w:t xml:space="preserve"> </w:t>
      </w:r>
      <w:r>
        <w:t>yarığının</w:t>
      </w:r>
      <w:r>
        <w:rPr>
          <w:spacing w:val="40"/>
        </w:rPr>
        <w:t xml:space="preserve"> </w:t>
      </w:r>
      <w:r>
        <w:t>birdən – birə</w:t>
      </w:r>
      <w:r>
        <w:rPr>
          <w:spacing w:val="40"/>
        </w:rPr>
        <w:t xml:space="preserve"> </w:t>
      </w:r>
      <w:r>
        <w:t>baş</w:t>
      </w:r>
      <w:r>
        <w:rPr>
          <w:spacing w:val="40"/>
        </w:rPr>
        <w:t xml:space="preserve"> </w:t>
      </w:r>
      <w:r>
        <w:t>verən spazmından,</w:t>
      </w:r>
      <w:r>
        <w:rPr>
          <w:spacing w:val="40"/>
        </w:rPr>
        <w:t xml:space="preserve"> </w:t>
      </w:r>
      <w:r>
        <w:t>qırtlağın</w:t>
      </w:r>
      <w:r>
        <w:rPr>
          <w:spacing w:val="40"/>
        </w:rPr>
        <w:t xml:space="preserve"> </w:t>
      </w:r>
      <w:r>
        <w:t>hərəkət</w:t>
      </w:r>
      <w:r>
        <w:rPr>
          <w:spacing w:val="40"/>
        </w:rPr>
        <w:t xml:space="preserve"> </w:t>
      </w:r>
      <w:r>
        <w:t>sinirlərinin</w:t>
      </w:r>
      <w:r>
        <w:rPr>
          <w:spacing w:val="40"/>
        </w:rPr>
        <w:t xml:space="preserve"> </w:t>
      </w:r>
      <w:r>
        <w:t>pozulmasından, travma nəticəsində</w:t>
      </w:r>
      <w:r>
        <w:rPr>
          <w:spacing w:val="40"/>
        </w:rPr>
        <w:t xml:space="preserve"> </w:t>
      </w:r>
      <w:r>
        <w:t>ola</w:t>
      </w:r>
      <w:r>
        <w:rPr>
          <w:spacing w:val="40"/>
        </w:rPr>
        <w:t xml:space="preserve"> </w:t>
      </w:r>
      <w:r>
        <w:t>bilər.</w:t>
      </w:r>
      <w:r>
        <w:rPr>
          <w:spacing w:val="40"/>
        </w:rPr>
        <w:t xml:space="preserve"> </w:t>
      </w:r>
      <w:r>
        <w:t>Allergiya və</w:t>
      </w:r>
      <w:r>
        <w:rPr>
          <w:spacing w:val="40"/>
        </w:rPr>
        <w:t xml:space="preserve"> </w:t>
      </w:r>
      <w:r>
        <w:t>ya</w:t>
      </w:r>
      <w:r>
        <w:rPr>
          <w:spacing w:val="40"/>
        </w:rPr>
        <w:t xml:space="preserve"> </w:t>
      </w:r>
      <w:r>
        <w:t>həşəratların sancması</w:t>
      </w:r>
      <w:r>
        <w:rPr>
          <w:spacing w:val="40"/>
        </w:rPr>
        <w:t xml:space="preserve"> </w:t>
      </w:r>
      <w:r>
        <w:t>nəticəsində yaranan</w:t>
      </w:r>
      <w:r>
        <w:rPr>
          <w:spacing w:val="40"/>
        </w:rPr>
        <w:t xml:space="preserve"> </w:t>
      </w:r>
      <w:r>
        <w:t>qırtlağın</w:t>
      </w:r>
      <w:r>
        <w:rPr>
          <w:spacing w:val="40"/>
        </w:rPr>
        <w:t xml:space="preserve"> </w:t>
      </w:r>
      <w:r>
        <w:t>ödemi</w:t>
      </w:r>
      <w:r>
        <w:rPr>
          <w:spacing w:val="40"/>
        </w:rPr>
        <w:t xml:space="preserve"> </w:t>
      </w:r>
      <w:r>
        <w:t>də qırtlağın</w:t>
      </w:r>
      <w:r>
        <w:rPr>
          <w:spacing w:val="40"/>
        </w:rPr>
        <w:t xml:space="preserve"> </w:t>
      </w:r>
      <w:r>
        <w:t>daralmasına</w:t>
      </w:r>
      <w:r>
        <w:rPr>
          <w:spacing w:val="40"/>
        </w:rPr>
        <w:t xml:space="preserve"> </w:t>
      </w:r>
      <w:r>
        <w:t>səbəb</w:t>
      </w:r>
      <w:r>
        <w:rPr>
          <w:spacing w:val="40"/>
        </w:rPr>
        <w:t xml:space="preserve"> </w:t>
      </w:r>
      <w:r>
        <w:t>olur.</w:t>
      </w:r>
    </w:p>
    <w:p w14:paraId="6EEAFDA8" w14:textId="77777777" w:rsidR="00304D7E" w:rsidRDefault="00304D7E" w:rsidP="00304D7E">
      <w:pPr>
        <w:spacing w:before="1" w:line="322" w:lineRule="exact"/>
      </w:pPr>
      <w:r>
        <w:t>Qırtlaq</w:t>
      </w:r>
      <w:r>
        <w:rPr>
          <w:spacing w:val="64"/>
        </w:rPr>
        <w:t xml:space="preserve"> </w:t>
      </w:r>
      <w:r>
        <w:t>stenozunun</w:t>
      </w:r>
      <w:r>
        <w:rPr>
          <w:spacing w:val="64"/>
        </w:rPr>
        <w:t xml:space="preserve"> </w:t>
      </w:r>
      <w:r>
        <w:t>4</w:t>
      </w:r>
      <w:r>
        <w:rPr>
          <w:spacing w:val="-1"/>
        </w:rPr>
        <w:t xml:space="preserve"> </w:t>
      </w:r>
      <w:r>
        <w:t>mərhələsi</w:t>
      </w:r>
      <w:r>
        <w:rPr>
          <w:spacing w:val="64"/>
        </w:rPr>
        <w:t xml:space="preserve"> </w:t>
      </w:r>
      <w:r>
        <w:t>ayırd</w:t>
      </w:r>
      <w:r>
        <w:rPr>
          <w:spacing w:val="65"/>
        </w:rPr>
        <w:t xml:space="preserve"> </w:t>
      </w:r>
      <w:r>
        <w:rPr>
          <w:spacing w:val="-2"/>
        </w:rPr>
        <w:t>edilir:</w:t>
      </w:r>
    </w:p>
    <w:p w14:paraId="48120E71" w14:textId="77777777" w:rsidR="00304D7E" w:rsidRDefault="00304D7E" w:rsidP="000D125D">
      <w:pPr>
        <w:widowControl w:val="0"/>
        <w:numPr>
          <w:ilvl w:val="0"/>
          <w:numId w:val="51"/>
        </w:numPr>
        <w:tabs>
          <w:tab w:val="left" w:pos="376"/>
        </w:tabs>
        <w:autoSpaceDE w:val="0"/>
        <w:autoSpaceDN w:val="0"/>
        <w:spacing w:after="0" w:line="322" w:lineRule="exact"/>
        <w:ind w:left="376" w:hanging="233"/>
        <w:rPr>
          <w:sz w:val="28"/>
        </w:rPr>
      </w:pPr>
      <w:r>
        <w:rPr>
          <w:spacing w:val="-2"/>
          <w:sz w:val="28"/>
        </w:rPr>
        <w:t>kompensasiya</w:t>
      </w:r>
    </w:p>
    <w:p w14:paraId="77C0DAFE" w14:textId="77777777" w:rsidR="00304D7E" w:rsidRDefault="00304D7E" w:rsidP="000D125D">
      <w:pPr>
        <w:widowControl w:val="0"/>
        <w:numPr>
          <w:ilvl w:val="0"/>
          <w:numId w:val="51"/>
        </w:numPr>
        <w:tabs>
          <w:tab w:val="left" w:pos="376"/>
        </w:tabs>
        <w:autoSpaceDE w:val="0"/>
        <w:autoSpaceDN w:val="0"/>
        <w:spacing w:after="0" w:line="240" w:lineRule="auto"/>
        <w:ind w:left="143" w:right="6706" w:firstLine="0"/>
        <w:rPr>
          <w:sz w:val="28"/>
        </w:rPr>
      </w:pPr>
      <w:r>
        <w:rPr>
          <w:sz w:val="28"/>
        </w:rPr>
        <w:t>nisbi</w:t>
      </w:r>
      <w:r>
        <w:rPr>
          <w:spacing w:val="35"/>
          <w:sz w:val="28"/>
        </w:rPr>
        <w:t xml:space="preserve"> </w:t>
      </w:r>
      <w:r>
        <w:rPr>
          <w:sz w:val="28"/>
        </w:rPr>
        <w:t xml:space="preserve">kompensasiya </w:t>
      </w:r>
      <w:r>
        <w:rPr>
          <w:spacing w:val="-2"/>
          <w:sz w:val="28"/>
        </w:rPr>
        <w:t>3)dekompensasiya 4)asfiksiya.</w:t>
      </w:r>
    </w:p>
    <w:p w14:paraId="3C9E293A" w14:textId="77777777" w:rsidR="00304D7E" w:rsidRPr="00304D7E" w:rsidRDefault="00304D7E" w:rsidP="00304D7E">
      <w:pPr>
        <w:spacing w:before="1"/>
        <w:ind w:right="495"/>
        <w:rPr>
          <w:sz w:val="28"/>
        </w:rPr>
      </w:pPr>
      <w:r>
        <w:t>I</w:t>
      </w:r>
      <w:r w:rsidRPr="00304D7E">
        <w:rPr>
          <w:spacing w:val="40"/>
        </w:rPr>
        <w:t xml:space="preserve"> </w:t>
      </w:r>
      <w:r>
        <w:t>kompensasiya</w:t>
      </w:r>
      <w:r w:rsidRPr="00304D7E">
        <w:rPr>
          <w:spacing w:val="40"/>
        </w:rPr>
        <w:t xml:space="preserve"> </w:t>
      </w:r>
      <w:r>
        <w:t>m</w:t>
      </w:r>
      <w:r w:rsidRPr="00304D7E">
        <w:t>ə</w:t>
      </w:r>
      <w:r>
        <w:t>rh</w:t>
      </w:r>
      <w:r w:rsidRPr="00304D7E">
        <w:t>ə</w:t>
      </w:r>
      <w:r>
        <w:t>l</w:t>
      </w:r>
      <w:r w:rsidRPr="00304D7E">
        <w:t>ə</w:t>
      </w:r>
      <w:r>
        <w:t>sind</w:t>
      </w:r>
      <w:r w:rsidRPr="00304D7E">
        <w:t>ə</w:t>
      </w:r>
      <w:r w:rsidRPr="00304D7E">
        <w:rPr>
          <w:spacing w:val="-5"/>
        </w:rPr>
        <w:t xml:space="preserve"> </w:t>
      </w:r>
      <w:r>
        <w:t>oksigenin</w:t>
      </w:r>
      <w:r w:rsidRPr="00304D7E">
        <w:rPr>
          <w:spacing w:val="40"/>
        </w:rPr>
        <w:t xml:space="preserve"> </w:t>
      </w:r>
      <w:r>
        <w:t>az</w:t>
      </w:r>
      <w:r w:rsidRPr="00304D7E">
        <w:rPr>
          <w:spacing w:val="40"/>
        </w:rPr>
        <w:t xml:space="preserve"> </w:t>
      </w:r>
      <w:r>
        <w:t>daxil</w:t>
      </w:r>
      <w:r w:rsidRPr="00304D7E">
        <w:rPr>
          <w:spacing w:val="40"/>
        </w:rPr>
        <w:t xml:space="preserve"> </w:t>
      </w:r>
      <w:r>
        <w:t>olmas</w:t>
      </w:r>
      <w:r w:rsidRPr="00304D7E">
        <w:t>ı</w:t>
      </w:r>
      <w:r w:rsidRPr="00304D7E">
        <w:rPr>
          <w:spacing w:val="40"/>
        </w:rPr>
        <w:t xml:space="preserve"> </w:t>
      </w:r>
      <w:r>
        <w:t>t</w:t>
      </w:r>
      <w:r w:rsidRPr="00304D7E">
        <w:t>ə</w:t>
      </w:r>
      <w:r>
        <w:t>n</w:t>
      </w:r>
      <w:r w:rsidRPr="00304D7E">
        <w:t>ə</w:t>
      </w:r>
      <w:r>
        <w:t>ff</w:t>
      </w:r>
      <w:r w:rsidRPr="00304D7E">
        <w:t>ü</w:t>
      </w:r>
      <w:r>
        <w:t>s</w:t>
      </w:r>
      <w:r w:rsidRPr="00304D7E">
        <w:t>ü</w:t>
      </w:r>
      <w:r>
        <w:t>n</w:t>
      </w:r>
      <w:r w:rsidRPr="00304D7E">
        <w:t xml:space="preserve"> </w:t>
      </w:r>
      <w:r>
        <w:t>yava</w:t>
      </w:r>
      <w:r w:rsidRPr="00304D7E">
        <w:t>şı</w:t>
      </w:r>
      <w:r>
        <w:t>mas</w:t>
      </w:r>
      <w:r w:rsidRPr="00304D7E">
        <w:t>ı</w:t>
      </w:r>
      <w:r w:rsidRPr="00304D7E">
        <w:rPr>
          <w:spacing w:val="40"/>
        </w:rPr>
        <w:t xml:space="preserve"> </w:t>
      </w:r>
      <w:r>
        <w:t>v</w:t>
      </w:r>
      <w:r w:rsidRPr="00304D7E">
        <w:t xml:space="preserve">ə </w:t>
      </w:r>
      <w:r>
        <w:t>d</w:t>
      </w:r>
      <w:r w:rsidRPr="00304D7E">
        <w:t>ə</w:t>
      </w:r>
      <w:r>
        <w:t>rinl</w:t>
      </w:r>
      <w:r w:rsidRPr="00304D7E">
        <w:t>əş</w:t>
      </w:r>
      <w:r>
        <w:t>m</w:t>
      </w:r>
      <w:r w:rsidRPr="00304D7E">
        <w:t>ə</w:t>
      </w:r>
      <w:r>
        <w:t>si</w:t>
      </w:r>
      <w:r w:rsidRPr="00304D7E">
        <w:rPr>
          <w:spacing w:val="40"/>
        </w:rPr>
        <w:t xml:space="preserve"> </w:t>
      </w:r>
      <w:r>
        <w:t>il</w:t>
      </w:r>
      <w:r w:rsidRPr="00304D7E">
        <w:t>ə</w:t>
      </w:r>
      <w:r w:rsidRPr="00304D7E">
        <w:rPr>
          <w:spacing w:val="40"/>
        </w:rPr>
        <w:t xml:space="preserve"> </w:t>
      </w:r>
      <w:r>
        <w:t>kompens</w:t>
      </w:r>
      <w:r w:rsidRPr="00304D7E">
        <w:t>ə</w:t>
      </w:r>
      <w:r w:rsidRPr="00304D7E">
        <w:rPr>
          <w:spacing w:val="40"/>
        </w:rPr>
        <w:t xml:space="preserve"> </w:t>
      </w:r>
      <w:r>
        <w:t>olunur</w:t>
      </w:r>
      <w:r w:rsidRPr="00304D7E">
        <w:t>.</w:t>
      </w:r>
    </w:p>
    <w:p w14:paraId="1AA05FBA" w14:textId="77777777" w:rsidR="00304D7E" w:rsidRPr="00304D7E" w:rsidRDefault="00304D7E" w:rsidP="00304D7E">
      <w:pPr>
        <w:tabs>
          <w:tab w:val="left" w:pos="4514"/>
        </w:tabs>
        <w:ind w:right="198"/>
      </w:pPr>
      <w:r>
        <w:t>II</w:t>
      </w:r>
      <w:r w:rsidRPr="00304D7E">
        <w:t xml:space="preserve"> </w:t>
      </w:r>
      <w:r>
        <w:t>nisbi</w:t>
      </w:r>
      <w:r w:rsidRPr="00304D7E">
        <w:rPr>
          <w:spacing w:val="40"/>
        </w:rPr>
        <w:t xml:space="preserve"> </w:t>
      </w:r>
      <w:r>
        <w:t>kompensasiya</w:t>
      </w:r>
      <w:r w:rsidRPr="00304D7E">
        <w:rPr>
          <w:spacing w:val="40"/>
        </w:rPr>
        <w:t xml:space="preserve"> </w:t>
      </w:r>
      <w:r>
        <w:t>m</w:t>
      </w:r>
      <w:r w:rsidRPr="00304D7E">
        <w:t>ə</w:t>
      </w:r>
      <w:r>
        <w:t>rh</w:t>
      </w:r>
      <w:r w:rsidRPr="00304D7E">
        <w:t>ə</w:t>
      </w:r>
      <w:r>
        <w:t>l</w:t>
      </w:r>
      <w:r w:rsidRPr="00304D7E">
        <w:t>ə</w:t>
      </w:r>
      <w:r>
        <w:t>sind</w:t>
      </w:r>
      <w:r w:rsidRPr="00304D7E">
        <w:t>ə</w:t>
      </w:r>
      <w:r w:rsidRPr="00304D7E">
        <w:tab/>
      </w:r>
      <w:r>
        <w:t>n</w:t>
      </w:r>
      <w:r w:rsidRPr="00304D7E">
        <w:t>ə</w:t>
      </w:r>
      <w:r>
        <w:t>f</w:t>
      </w:r>
      <w:r w:rsidRPr="00304D7E">
        <w:t>ə</w:t>
      </w:r>
      <w:r>
        <w:t>salma</w:t>
      </w:r>
      <w:r w:rsidRPr="00304D7E">
        <w:rPr>
          <w:spacing w:val="40"/>
        </w:rPr>
        <w:t xml:space="preserve"> </w:t>
      </w:r>
      <w:r>
        <w:t>d</w:t>
      </w:r>
      <w:r w:rsidRPr="00304D7E">
        <w:t>ə</w:t>
      </w:r>
      <w:r>
        <w:t>rinl</w:t>
      </w:r>
      <w:r w:rsidRPr="00304D7E">
        <w:t>əş</w:t>
      </w:r>
      <w:r>
        <w:t>ir</w:t>
      </w:r>
      <w:r w:rsidRPr="00304D7E">
        <w:t xml:space="preserve">, </w:t>
      </w:r>
      <w:r>
        <w:t>n</w:t>
      </w:r>
      <w:r w:rsidRPr="00304D7E">
        <w:t>ə</w:t>
      </w:r>
      <w:r>
        <w:t>f</w:t>
      </w:r>
      <w:r w:rsidRPr="00304D7E">
        <w:t>ə</w:t>
      </w:r>
      <w:r>
        <w:t>sverm</w:t>
      </w:r>
      <w:r w:rsidRPr="00304D7E">
        <w:t xml:space="preserve">ə </w:t>
      </w:r>
      <w:r>
        <w:t>k</w:t>
      </w:r>
      <w:r w:rsidRPr="00304D7E">
        <w:t>ə</w:t>
      </w:r>
      <w:r>
        <w:t>skinl</w:t>
      </w:r>
      <w:r w:rsidRPr="00304D7E">
        <w:t>əş</w:t>
      </w:r>
      <w:r>
        <w:t>ir</w:t>
      </w:r>
      <w:r w:rsidRPr="00304D7E">
        <w:t>,</w:t>
      </w:r>
      <w:r w:rsidRPr="00304D7E">
        <w:rPr>
          <w:spacing w:val="-7"/>
        </w:rPr>
        <w:t xml:space="preserve"> </w:t>
      </w:r>
      <w:r>
        <w:t>q</w:t>
      </w:r>
      <w:r w:rsidRPr="00304D7E">
        <w:t>ı</w:t>
      </w:r>
      <w:r>
        <w:t>sal</w:t>
      </w:r>
      <w:r w:rsidRPr="00304D7E">
        <w:t>ı</w:t>
      </w:r>
      <w:r>
        <w:t>r</w:t>
      </w:r>
      <w:r w:rsidRPr="00304D7E">
        <w:t>.</w:t>
      </w:r>
      <w:r w:rsidRPr="00304D7E">
        <w:rPr>
          <w:spacing w:val="-4"/>
        </w:rPr>
        <w:t xml:space="preserve"> </w:t>
      </w:r>
      <w:r>
        <w:t>X</w:t>
      </w:r>
      <w:r w:rsidRPr="00304D7E">
        <w:t>ə</w:t>
      </w:r>
      <w:r>
        <w:t>st</w:t>
      </w:r>
      <w:r w:rsidRPr="00304D7E">
        <w:t>ə</w:t>
      </w:r>
      <w:r w:rsidRPr="00304D7E">
        <w:rPr>
          <w:spacing w:val="-4"/>
        </w:rPr>
        <w:t xml:space="preserve"> </w:t>
      </w:r>
      <w:r>
        <w:t>narahat</w:t>
      </w:r>
      <w:r w:rsidRPr="00304D7E">
        <w:rPr>
          <w:spacing w:val="40"/>
        </w:rPr>
        <w:t xml:space="preserve"> </w:t>
      </w:r>
      <w:r>
        <w:t>olur</w:t>
      </w:r>
      <w:r w:rsidRPr="00304D7E">
        <w:t>,</w:t>
      </w:r>
      <w:r w:rsidRPr="00304D7E">
        <w:rPr>
          <w:spacing w:val="-4"/>
        </w:rPr>
        <w:t xml:space="preserve"> </w:t>
      </w:r>
      <w:r>
        <w:t>akrosianoz</w:t>
      </w:r>
      <w:r w:rsidRPr="00304D7E">
        <w:rPr>
          <w:spacing w:val="-3"/>
        </w:rPr>
        <w:t xml:space="preserve"> </w:t>
      </w:r>
      <w:r w:rsidRPr="00304D7E">
        <w:t>,</w:t>
      </w:r>
      <w:r w:rsidRPr="00304D7E">
        <w:rPr>
          <w:spacing w:val="-4"/>
        </w:rPr>
        <w:t xml:space="preserve"> </w:t>
      </w:r>
      <w:r w:rsidRPr="00304D7E">
        <w:t>ü</w:t>
      </w:r>
      <w:r>
        <w:t>r</w:t>
      </w:r>
      <w:r w:rsidRPr="00304D7E">
        <w:t>ə</w:t>
      </w:r>
      <w:r>
        <w:t>kd</w:t>
      </w:r>
      <w:r w:rsidRPr="00304D7E">
        <w:t>ö</w:t>
      </w:r>
      <w:r>
        <w:t>y</w:t>
      </w:r>
      <w:r w:rsidRPr="00304D7E">
        <w:t>ü</w:t>
      </w:r>
      <w:r>
        <w:t>nm</w:t>
      </w:r>
      <w:r w:rsidRPr="00304D7E">
        <w:t>ə</w:t>
      </w:r>
      <w:r>
        <w:t>nin</w:t>
      </w:r>
      <w:r w:rsidRPr="00304D7E">
        <w:rPr>
          <w:spacing w:val="-6"/>
        </w:rPr>
        <w:t xml:space="preserve"> </w:t>
      </w:r>
      <w:r>
        <w:t>tezl</w:t>
      </w:r>
      <w:r w:rsidRPr="00304D7E">
        <w:t>əş</w:t>
      </w:r>
      <w:r>
        <w:t>m</w:t>
      </w:r>
      <w:r w:rsidRPr="00304D7E">
        <w:t>ə</w:t>
      </w:r>
      <w:r>
        <w:t>si</w:t>
      </w:r>
      <w:r w:rsidRPr="00304D7E">
        <w:t xml:space="preserve"> </w:t>
      </w:r>
      <w:r>
        <w:t>m</w:t>
      </w:r>
      <w:r w:rsidRPr="00304D7E">
        <w:t>üş</w:t>
      </w:r>
      <w:r>
        <w:t>ahid</w:t>
      </w:r>
      <w:r w:rsidRPr="00304D7E">
        <w:t>ə</w:t>
      </w:r>
      <w:r w:rsidRPr="00304D7E">
        <w:rPr>
          <w:spacing w:val="40"/>
        </w:rPr>
        <w:t xml:space="preserve"> </w:t>
      </w:r>
      <w:r>
        <w:t>olunur</w:t>
      </w:r>
      <w:r w:rsidRPr="00304D7E">
        <w:t>.</w:t>
      </w:r>
      <w:r w:rsidRPr="00304D7E">
        <w:rPr>
          <w:spacing w:val="40"/>
        </w:rPr>
        <w:t xml:space="preserve"> </w:t>
      </w:r>
      <w:r>
        <w:t>N</w:t>
      </w:r>
      <w:r w:rsidRPr="00304D7E">
        <w:t>ə</w:t>
      </w:r>
      <w:r>
        <w:t>f</w:t>
      </w:r>
      <w:r w:rsidRPr="00304D7E">
        <w:t>ə</w:t>
      </w:r>
      <w:r>
        <w:t>salma</w:t>
      </w:r>
      <w:r w:rsidRPr="00304D7E">
        <w:t xml:space="preserve"> </w:t>
      </w:r>
      <w:r>
        <w:t>zaman</w:t>
      </w:r>
      <w:r w:rsidRPr="00304D7E">
        <w:t>ı</w:t>
      </w:r>
      <w:r w:rsidRPr="00304D7E">
        <w:rPr>
          <w:spacing w:val="40"/>
        </w:rPr>
        <w:t xml:space="preserve"> </w:t>
      </w:r>
      <w:r>
        <w:t>qab</w:t>
      </w:r>
      <w:r w:rsidRPr="00304D7E">
        <w:t>ı</w:t>
      </w:r>
      <w:r>
        <w:t>r</w:t>
      </w:r>
      <w:r w:rsidRPr="00304D7E">
        <w:t>ğ</w:t>
      </w:r>
      <w:r>
        <w:t>alararas</w:t>
      </w:r>
      <w:r w:rsidRPr="00304D7E">
        <w:t>ı</w:t>
      </w:r>
      <w:r w:rsidRPr="00304D7E">
        <w:rPr>
          <w:spacing w:val="40"/>
        </w:rPr>
        <w:t xml:space="preserve"> </w:t>
      </w:r>
      <w:r>
        <w:t>sah</w:t>
      </w:r>
      <w:r w:rsidRPr="00304D7E">
        <w:t>ə</w:t>
      </w:r>
      <w:r>
        <w:t>l</w:t>
      </w:r>
      <w:r w:rsidRPr="00304D7E">
        <w:t>ə</w:t>
      </w:r>
      <w:r>
        <w:t>r</w:t>
      </w:r>
      <w:r w:rsidRPr="00304D7E">
        <w:t xml:space="preserve"> </w:t>
      </w:r>
      <w:r>
        <w:t>daxil</w:t>
      </w:r>
      <w:r w:rsidRPr="00304D7E">
        <w:t>ə</w:t>
      </w:r>
      <w:r w:rsidRPr="00304D7E">
        <w:rPr>
          <w:spacing w:val="40"/>
        </w:rPr>
        <w:t xml:space="preserve"> </w:t>
      </w:r>
      <w:r>
        <w:t>dart</w:t>
      </w:r>
      <w:r w:rsidRPr="00304D7E">
        <w:t>ı</w:t>
      </w:r>
      <w:r>
        <w:t>l</w:t>
      </w:r>
      <w:r w:rsidRPr="00304D7E">
        <w:t>ı</w:t>
      </w:r>
      <w:r>
        <w:t>r</w:t>
      </w:r>
      <w:r w:rsidRPr="00304D7E">
        <w:t>.</w:t>
      </w:r>
    </w:p>
    <w:p w14:paraId="15852B41" w14:textId="77777777" w:rsidR="00304D7E" w:rsidRPr="00304D7E" w:rsidRDefault="00304D7E" w:rsidP="00304D7E">
      <w:pPr>
        <w:spacing w:before="1"/>
        <w:ind w:right="495"/>
      </w:pPr>
      <w:r>
        <w:t>III</w:t>
      </w:r>
      <w:r w:rsidRPr="00304D7E">
        <w:rPr>
          <w:spacing w:val="40"/>
        </w:rPr>
        <w:t xml:space="preserve"> </w:t>
      </w:r>
      <w:r>
        <w:t>dekompensasiya</w:t>
      </w:r>
      <w:r w:rsidRPr="00304D7E">
        <w:rPr>
          <w:spacing w:val="40"/>
        </w:rPr>
        <w:t xml:space="preserve"> </w:t>
      </w:r>
      <w:r>
        <w:t>m</w:t>
      </w:r>
      <w:r w:rsidRPr="00304D7E">
        <w:t>ə</w:t>
      </w:r>
      <w:r>
        <w:t>rh</w:t>
      </w:r>
      <w:r w:rsidRPr="00304D7E">
        <w:t>ə</w:t>
      </w:r>
      <w:r>
        <w:t>l</w:t>
      </w:r>
      <w:r w:rsidRPr="00304D7E">
        <w:t>ə</w:t>
      </w:r>
      <w:r>
        <w:t>sind</w:t>
      </w:r>
      <w:r w:rsidRPr="00304D7E">
        <w:t>ə</w:t>
      </w:r>
      <w:r w:rsidRPr="00304D7E">
        <w:rPr>
          <w:spacing w:val="40"/>
        </w:rPr>
        <w:t xml:space="preserve"> </w:t>
      </w:r>
      <w:r>
        <w:t>x</w:t>
      </w:r>
      <w:r w:rsidRPr="00304D7E">
        <w:t>ə</w:t>
      </w:r>
      <w:r>
        <w:t>st</w:t>
      </w:r>
      <w:r w:rsidRPr="00304D7E">
        <w:t>ə</w:t>
      </w:r>
      <w:r w:rsidRPr="00304D7E">
        <w:rPr>
          <w:spacing w:val="40"/>
        </w:rPr>
        <w:t xml:space="preserve"> </w:t>
      </w:r>
      <w:r w:rsidRPr="00304D7E">
        <w:t>ç</w:t>
      </w:r>
      <w:r>
        <w:t>ox</w:t>
      </w:r>
      <w:r w:rsidRPr="00304D7E">
        <w:rPr>
          <w:spacing w:val="40"/>
        </w:rPr>
        <w:t xml:space="preserve"> </w:t>
      </w:r>
      <w:r>
        <w:t>narahatd</w:t>
      </w:r>
      <w:r w:rsidRPr="00304D7E">
        <w:t>ı</w:t>
      </w:r>
      <w:r>
        <w:t>r</w:t>
      </w:r>
      <w:r w:rsidRPr="00304D7E">
        <w:t>,</w:t>
      </w:r>
      <w:r w:rsidRPr="00304D7E">
        <w:rPr>
          <w:spacing w:val="-6"/>
        </w:rPr>
        <w:t xml:space="preserve"> </w:t>
      </w:r>
      <w:r>
        <w:t>t</w:t>
      </w:r>
      <w:r w:rsidRPr="00304D7E">
        <w:t>ə</w:t>
      </w:r>
      <w:r>
        <w:t>n</w:t>
      </w:r>
      <w:r w:rsidRPr="00304D7E">
        <w:t>ə</w:t>
      </w:r>
      <w:r>
        <w:t>ff</w:t>
      </w:r>
      <w:r w:rsidRPr="00304D7E">
        <w:t>ü</w:t>
      </w:r>
      <w:r>
        <w:t>s</w:t>
      </w:r>
      <w:r w:rsidRPr="00304D7E">
        <w:rPr>
          <w:spacing w:val="-5"/>
        </w:rPr>
        <w:t xml:space="preserve"> </w:t>
      </w:r>
      <w:r>
        <w:t>tezl</w:t>
      </w:r>
      <w:r w:rsidRPr="00304D7E">
        <w:t>əş</w:t>
      </w:r>
      <w:r>
        <w:t>mi</w:t>
      </w:r>
      <w:r w:rsidRPr="00304D7E">
        <w:t xml:space="preserve">ş, </w:t>
      </w:r>
      <w:r>
        <w:t>s</w:t>
      </w:r>
      <w:r w:rsidRPr="00304D7E">
        <w:t>ə</w:t>
      </w:r>
      <w:r>
        <w:t>thi</w:t>
      </w:r>
      <w:r w:rsidRPr="00304D7E">
        <w:t xml:space="preserve"> </w:t>
      </w:r>
      <w:r>
        <w:t>olur</w:t>
      </w:r>
      <w:r w:rsidRPr="00304D7E">
        <w:t xml:space="preserve">, </w:t>
      </w:r>
      <w:r>
        <w:t>x</w:t>
      </w:r>
      <w:r w:rsidRPr="00304D7E">
        <w:t>ə</w:t>
      </w:r>
      <w:r>
        <w:t>st</w:t>
      </w:r>
      <w:r w:rsidRPr="00304D7E">
        <w:t>ə</w:t>
      </w:r>
      <w:r>
        <w:t>nin</w:t>
      </w:r>
      <w:r w:rsidRPr="00304D7E">
        <w:rPr>
          <w:spacing w:val="40"/>
        </w:rPr>
        <w:t xml:space="preserve"> </w:t>
      </w:r>
      <w:r w:rsidRPr="00304D7E">
        <w:t>ü</w:t>
      </w:r>
      <w:r>
        <w:t>z</w:t>
      </w:r>
      <w:r w:rsidRPr="00304D7E">
        <w:t>ü</w:t>
      </w:r>
      <w:r w:rsidRPr="00304D7E">
        <w:rPr>
          <w:spacing w:val="40"/>
        </w:rPr>
        <w:t xml:space="preserve"> </w:t>
      </w:r>
      <w:r>
        <w:t>soyuq</w:t>
      </w:r>
      <w:r w:rsidRPr="00304D7E">
        <w:rPr>
          <w:spacing w:val="40"/>
        </w:rPr>
        <w:t xml:space="preserve"> </w:t>
      </w:r>
      <w:r>
        <w:t>t</w:t>
      </w:r>
      <w:r w:rsidRPr="00304D7E">
        <w:t>ə</w:t>
      </w:r>
      <w:r>
        <w:t>rl</w:t>
      </w:r>
      <w:r w:rsidRPr="00304D7E">
        <w:t>ə</w:t>
      </w:r>
      <w:r w:rsidRPr="00304D7E">
        <w:rPr>
          <w:spacing w:val="40"/>
        </w:rPr>
        <w:t xml:space="preserve"> </w:t>
      </w:r>
      <w:r w:rsidRPr="00304D7E">
        <w:t>ö</w:t>
      </w:r>
      <w:r>
        <w:t>rt</w:t>
      </w:r>
      <w:r w:rsidRPr="00304D7E">
        <w:t>ü</w:t>
      </w:r>
      <w:r>
        <w:t>l</w:t>
      </w:r>
      <w:r w:rsidRPr="00304D7E">
        <w:t>ü</w:t>
      </w:r>
      <w:r>
        <w:t>r</w:t>
      </w:r>
      <w:r w:rsidRPr="00304D7E">
        <w:t xml:space="preserve">, </w:t>
      </w:r>
      <w:r>
        <w:t>g</w:t>
      </w:r>
      <w:r w:rsidRPr="00304D7E">
        <w:t>ö</w:t>
      </w:r>
      <w:r>
        <w:t>zl</w:t>
      </w:r>
      <w:r w:rsidRPr="00304D7E">
        <w:t>ə</w:t>
      </w:r>
      <w:r>
        <w:t>ri</w:t>
      </w:r>
      <w:r w:rsidRPr="00304D7E">
        <w:rPr>
          <w:spacing w:val="40"/>
        </w:rPr>
        <w:t xml:space="preserve"> </w:t>
      </w:r>
      <w:r>
        <w:t>qabar</w:t>
      </w:r>
      <w:r w:rsidRPr="00304D7E">
        <w:t>ı</w:t>
      </w:r>
      <w:r>
        <w:t>r</w:t>
      </w:r>
      <w:r w:rsidRPr="00304D7E">
        <w:t xml:space="preserve">, </w:t>
      </w:r>
      <w:r>
        <w:t>d</w:t>
      </w:r>
      <w:r w:rsidRPr="00304D7E">
        <w:t>ə</w:t>
      </w:r>
      <w:r>
        <w:t>ri</w:t>
      </w:r>
      <w:r w:rsidRPr="00304D7E">
        <w:rPr>
          <w:spacing w:val="40"/>
        </w:rPr>
        <w:t xml:space="preserve"> </w:t>
      </w:r>
      <w:r w:rsidRPr="00304D7E">
        <w:t>ö</w:t>
      </w:r>
      <w:r>
        <w:t>rt</w:t>
      </w:r>
      <w:r w:rsidRPr="00304D7E">
        <w:t>ü</w:t>
      </w:r>
      <w:r>
        <w:t>kl</w:t>
      </w:r>
      <w:r w:rsidRPr="00304D7E">
        <w:t>ə</w:t>
      </w:r>
      <w:r>
        <w:t>ri</w:t>
      </w:r>
      <w:r w:rsidRPr="00304D7E">
        <w:t xml:space="preserve"> </w:t>
      </w:r>
      <w:r>
        <w:t>g</w:t>
      </w:r>
      <w:r w:rsidRPr="00304D7E">
        <w:t>ö</w:t>
      </w:r>
      <w:r>
        <w:t>y</w:t>
      </w:r>
      <w:r w:rsidRPr="00304D7E">
        <w:t>ə</w:t>
      </w:r>
      <w:r>
        <w:t>rir</w:t>
      </w:r>
      <w:r w:rsidRPr="00304D7E">
        <w:t xml:space="preserve">, </w:t>
      </w:r>
      <w:r>
        <w:t>hu</w:t>
      </w:r>
      <w:r w:rsidRPr="00304D7E">
        <w:t xml:space="preserve">ş </w:t>
      </w:r>
      <w:r>
        <w:t>pozulur</w:t>
      </w:r>
      <w:r w:rsidRPr="00304D7E">
        <w:t>.</w:t>
      </w:r>
    </w:p>
    <w:p w14:paraId="30D9176F" w14:textId="77777777" w:rsidR="00304D7E" w:rsidRPr="00304D7E" w:rsidRDefault="00304D7E" w:rsidP="00304D7E">
      <w:pPr>
        <w:ind w:right="495"/>
      </w:pPr>
      <w:r>
        <w:t>IV</w:t>
      </w:r>
      <w:r w:rsidRPr="00304D7E">
        <w:rPr>
          <w:spacing w:val="-3"/>
        </w:rPr>
        <w:t xml:space="preserve"> </w:t>
      </w:r>
      <w:r>
        <w:t>asfiksiya</w:t>
      </w:r>
      <w:r w:rsidRPr="00304D7E">
        <w:rPr>
          <w:spacing w:val="40"/>
        </w:rPr>
        <w:t xml:space="preserve"> </w:t>
      </w:r>
      <w:r>
        <w:t>m</w:t>
      </w:r>
      <w:r w:rsidRPr="00304D7E">
        <w:t>ə</w:t>
      </w:r>
      <w:r>
        <w:t>rh</w:t>
      </w:r>
      <w:r w:rsidRPr="00304D7E">
        <w:t>ə</w:t>
      </w:r>
      <w:r>
        <w:t>l</w:t>
      </w:r>
      <w:r w:rsidRPr="00304D7E">
        <w:t>ə</w:t>
      </w:r>
      <w:r>
        <w:t>sind</w:t>
      </w:r>
      <w:r w:rsidRPr="00304D7E">
        <w:t>ə</w:t>
      </w:r>
      <w:r w:rsidRPr="00304D7E">
        <w:rPr>
          <w:spacing w:val="40"/>
        </w:rPr>
        <w:t xml:space="preserve"> </w:t>
      </w:r>
      <w:r>
        <w:t>t</w:t>
      </w:r>
      <w:r w:rsidRPr="00304D7E">
        <w:t>ə</w:t>
      </w:r>
      <w:r>
        <w:t>n</w:t>
      </w:r>
      <w:r w:rsidRPr="00304D7E">
        <w:t>ə</w:t>
      </w:r>
      <w:r>
        <w:t>ff</w:t>
      </w:r>
      <w:r w:rsidRPr="00304D7E">
        <w:t>ü</w:t>
      </w:r>
      <w:r>
        <w:t>s</w:t>
      </w:r>
      <w:r w:rsidRPr="00304D7E">
        <w:rPr>
          <w:spacing w:val="40"/>
        </w:rPr>
        <w:t xml:space="preserve"> </w:t>
      </w:r>
      <w:r w:rsidRPr="00304D7E">
        <w:t>Ç</w:t>
      </w:r>
      <w:r>
        <w:t>eyn</w:t>
      </w:r>
      <w:r w:rsidRPr="00304D7E">
        <w:rPr>
          <w:spacing w:val="-1"/>
        </w:rPr>
        <w:t xml:space="preserve"> </w:t>
      </w:r>
      <w:r w:rsidRPr="00304D7E">
        <w:t>–</w:t>
      </w:r>
      <w:r w:rsidRPr="00304D7E">
        <w:rPr>
          <w:spacing w:val="-2"/>
        </w:rPr>
        <w:t xml:space="preserve"> </w:t>
      </w:r>
      <w:r>
        <w:t>Stoks</w:t>
      </w:r>
      <w:r w:rsidRPr="00304D7E">
        <w:rPr>
          <w:spacing w:val="-5"/>
        </w:rPr>
        <w:t xml:space="preserve"> </w:t>
      </w:r>
      <w:r>
        <w:t>tipli</w:t>
      </w:r>
      <w:r w:rsidRPr="00304D7E">
        <w:t>,</w:t>
      </w:r>
      <w:r w:rsidRPr="00304D7E">
        <w:rPr>
          <w:spacing w:val="-3"/>
        </w:rPr>
        <w:t xml:space="preserve"> </w:t>
      </w:r>
      <w:r>
        <w:t>hu</w:t>
      </w:r>
      <w:r w:rsidRPr="00304D7E">
        <w:t>ş</w:t>
      </w:r>
      <w:r w:rsidRPr="00304D7E">
        <w:rPr>
          <w:spacing w:val="40"/>
        </w:rPr>
        <w:t xml:space="preserve"> </w:t>
      </w:r>
      <w:r>
        <w:t>itir</w:t>
      </w:r>
      <w:r w:rsidRPr="00304D7E">
        <w:t>,</w:t>
      </w:r>
      <w:r w:rsidRPr="00304D7E">
        <w:rPr>
          <w:spacing w:val="-5"/>
        </w:rPr>
        <w:t xml:space="preserve"> </w:t>
      </w:r>
      <w:r>
        <w:t>n</w:t>
      </w:r>
      <w:r w:rsidRPr="00304D7E">
        <w:t>ə</w:t>
      </w:r>
      <w:r>
        <w:t>bz</w:t>
      </w:r>
      <w:r w:rsidRPr="00304D7E">
        <w:rPr>
          <w:spacing w:val="40"/>
        </w:rPr>
        <w:t xml:space="preserve"> </w:t>
      </w:r>
      <w:r>
        <w:t>sapvari</w:t>
      </w:r>
      <w:r w:rsidRPr="00304D7E">
        <w:t xml:space="preserve"> </w:t>
      </w:r>
      <w:r>
        <w:t>olur</w:t>
      </w:r>
      <w:r w:rsidRPr="00304D7E">
        <w:t xml:space="preserve">, </w:t>
      </w:r>
      <w:r>
        <w:t>sidik</w:t>
      </w:r>
      <w:r w:rsidRPr="00304D7E">
        <w:t xml:space="preserve"> </w:t>
      </w:r>
      <w:r>
        <w:t>v</w:t>
      </w:r>
      <w:r w:rsidRPr="00304D7E">
        <w:t xml:space="preserve">ə </w:t>
      </w:r>
      <w:r>
        <w:t>n</w:t>
      </w:r>
      <w:r w:rsidRPr="00304D7E">
        <w:t>ə</w:t>
      </w:r>
      <w:r>
        <w:t>cisin</w:t>
      </w:r>
      <w:r w:rsidRPr="00304D7E">
        <w:t xml:space="preserve"> </w:t>
      </w:r>
      <w:r>
        <w:t>qeyri</w:t>
      </w:r>
      <w:r w:rsidRPr="00304D7E">
        <w:t xml:space="preserve"> – </w:t>
      </w:r>
      <w:r>
        <w:t>iradi</w:t>
      </w:r>
      <w:r w:rsidRPr="00304D7E">
        <w:rPr>
          <w:spacing w:val="80"/>
        </w:rPr>
        <w:t xml:space="preserve"> </w:t>
      </w:r>
      <w:r>
        <w:t>ifraz</w:t>
      </w:r>
      <w:r w:rsidRPr="00304D7E">
        <w:t>ı</w:t>
      </w:r>
      <w:r w:rsidRPr="00304D7E">
        <w:rPr>
          <w:spacing w:val="80"/>
        </w:rPr>
        <w:t xml:space="preserve"> </w:t>
      </w:r>
      <w:r>
        <w:t>ola</w:t>
      </w:r>
      <w:r w:rsidRPr="00304D7E">
        <w:t xml:space="preserve"> </w:t>
      </w:r>
      <w:r>
        <w:t>bilir</w:t>
      </w:r>
      <w:r w:rsidRPr="00304D7E">
        <w:rPr>
          <w:spacing w:val="80"/>
        </w:rPr>
        <w:t xml:space="preserve"> </w:t>
      </w:r>
      <w:r>
        <w:t>v</w:t>
      </w:r>
      <w:r w:rsidRPr="00304D7E">
        <w:t>ə ö</w:t>
      </w:r>
      <w:r>
        <w:t>l</w:t>
      </w:r>
      <w:r w:rsidRPr="00304D7E">
        <w:t>ü</w:t>
      </w:r>
      <w:r>
        <w:t>m</w:t>
      </w:r>
      <w:r w:rsidRPr="00304D7E">
        <w:rPr>
          <w:spacing w:val="79"/>
        </w:rPr>
        <w:t xml:space="preserve"> </w:t>
      </w:r>
      <w:r>
        <w:t>ba</w:t>
      </w:r>
      <w:r w:rsidRPr="00304D7E">
        <w:t>ş</w:t>
      </w:r>
      <w:r w:rsidRPr="00304D7E">
        <w:rPr>
          <w:spacing w:val="80"/>
        </w:rPr>
        <w:t xml:space="preserve"> </w:t>
      </w:r>
      <w:r>
        <w:t>verir</w:t>
      </w:r>
      <w:r w:rsidRPr="00304D7E">
        <w:t>.</w:t>
      </w:r>
    </w:p>
    <w:p w14:paraId="1364C75B" w14:textId="77777777" w:rsidR="00304D7E" w:rsidRPr="00304D7E" w:rsidRDefault="00304D7E" w:rsidP="00304D7E">
      <w:pPr>
        <w:tabs>
          <w:tab w:val="left" w:pos="913"/>
        </w:tabs>
        <w:ind w:right="286"/>
      </w:pPr>
      <w:r>
        <w:t>U</w:t>
      </w:r>
      <w:r w:rsidRPr="00304D7E">
        <w:t>ş</w:t>
      </w:r>
      <w:r>
        <w:t>aqlarda</w:t>
      </w:r>
      <w:r w:rsidRPr="00304D7E">
        <w:rPr>
          <w:spacing w:val="40"/>
        </w:rPr>
        <w:t xml:space="preserve"> </w:t>
      </w:r>
      <w:r>
        <w:t>q</w:t>
      </w:r>
      <w:r w:rsidRPr="00304D7E">
        <w:t>ı</w:t>
      </w:r>
      <w:r>
        <w:t>rtla</w:t>
      </w:r>
      <w:r w:rsidRPr="00304D7E">
        <w:t>ğı</w:t>
      </w:r>
      <w:r>
        <w:t>n</w:t>
      </w:r>
      <w:r w:rsidRPr="00304D7E">
        <w:rPr>
          <w:spacing w:val="40"/>
        </w:rPr>
        <w:t xml:space="preserve"> </w:t>
      </w:r>
      <w:r>
        <w:t>k</w:t>
      </w:r>
      <w:r w:rsidRPr="00304D7E">
        <w:t>ə</w:t>
      </w:r>
      <w:r>
        <w:t>skin</w:t>
      </w:r>
      <w:r w:rsidRPr="00304D7E">
        <w:rPr>
          <w:spacing w:val="40"/>
        </w:rPr>
        <w:t xml:space="preserve"> </w:t>
      </w:r>
      <w:r>
        <w:t>daralmas</w:t>
      </w:r>
      <w:r w:rsidRPr="00304D7E">
        <w:t>ı</w:t>
      </w:r>
      <w:r w:rsidRPr="00304D7E">
        <w:rPr>
          <w:spacing w:val="40"/>
        </w:rPr>
        <w:t xml:space="preserve"> </w:t>
      </w:r>
      <w:r>
        <w:t>yalan</w:t>
      </w:r>
      <w:r w:rsidRPr="00304D7E">
        <w:t>çı</w:t>
      </w:r>
      <w:r w:rsidRPr="00304D7E">
        <w:rPr>
          <w:spacing w:val="40"/>
        </w:rPr>
        <w:t xml:space="preserve"> </w:t>
      </w:r>
      <w:r>
        <w:t>v</w:t>
      </w:r>
      <w:r w:rsidRPr="00304D7E">
        <w:t>ə</w:t>
      </w:r>
      <w:r w:rsidRPr="00304D7E">
        <w:rPr>
          <w:spacing w:val="40"/>
        </w:rPr>
        <w:t xml:space="preserve"> </w:t>
      </w:r>
      <w:r>
        <w:t>h</w:t>
      </w:r>
      <w:r w:rsidRPr="00304D7E">
        <w:t>ə</w:t>
      </w:r>
      <w:r>
        <w:t>qiqi</w:t>
      </w:r>
      <w:r w:rsidRPr="00304D7E">
        <w:rPr>
          <w:spacing w:val="40"/>
        </w:rPr>
        <w:t xml:space="preserve"> </w:t>
      </w:r>
      <w:r>
        <w:t>inaq</w:t>
      </w:r>
      <w:r w:rsidRPr="00304D7E">
        <w:t xml:space="preserve"> ( </w:t>
      </w:r>
      <w:r>
        <w:t>difteriya</w:t>
      </w:r>
      <w:r w:rsidRPr="00304D7E">
        <w:t xml:space="preserve"> ) </w:t>
      </w:r>
      <w:r>
        <w:t>n</w:t>
      </w:r>
      <w:r w:rsidRPr="00304D7E">
        <w:t>ə</w:t>
      </w:r>
      <w:r>
        <w:t>tic</w:t>
      </w:r>
      <w:r w:rsidRPr="00304D7E">
        <w:t>ə</w:t>
      </w:r>
      <w:r>
        <w:t>sind</w:t>
      </w:r>
      <w:r w:rsidRPr="00304D7E">
        <w:t>ə ə</w:t>
      </w:r>
      <w:r>
        <w:t>m</w:t>
      </w:r>
      <w:r w:rsidRPr="00304D7E">
        <w:t>ə</w:t>
      </w:r>
      <w:r>
        <w:t>l</w:t>
      </w:r>
      <w:r w:rsidRPr="00304D7E">
        <w:t>ə</w:t>
      </w:r>
      <w:r w:rsidRPr="00304D7E">
        <w:rPr>
          <w:spacing w:val="40"/>
        </w:rPr>
        <w:t xml:space="preserve"> </w:t>
      </w:r>
      <w:r>
        <w:t>g</w:t>
      </w:r>
      <w:r w:rsidRPr="00304D7E">
        <w:t>ə</w:t>
      </w:r>
      <w:r>
        <w:t>lir</w:t>
      </w:r>
      <w:r w:rsidRPr="00304D7E">
        <w:t>.</w:t>
      </w:r>
      <w:r w:rsidRPr="00304D7E">
        <w:rPr>
          <w:spacing w:val="40"/>
        </w:rPr>
        <w:t xml:space="preserve"> </w:t>
      </w:r>
      <w:r>
        <w:t>Yalan</w:t>
      </w:r>
      <w:r w:rsidRPr="00304D7E">
        <w:t>çı</w:t>
      </w:r>
      <w:r w:rsidRPr="00304D7E">
        <w:rPr>
          <w:spacing w:val="40"/>
        </w:rPr>
        <w:t xml:space="preserve"> </w:t>
      </w:r>
      <w:r>
        <w:t>inaq</w:t>
      </w:r>
      <w:r w:rsidRPr="00304D7E">
        <w:rPr>
          <w:spacing w:val="40"/>
        </w:rPr>
        <w:t xml:space="preserve"> </w:t>
      </w:r>
      <w:r>
        <w:t>ad</w:t>
      </w:r>
      <w:r w:rsidRPr="00304D7E">
        <w:t>ə</w:t>
      </w:r>
      <w:r>
        <w:t>t</w:t>
      </w:r>
      <w:r w:rsidRPr="00304D7E">
        <w:t>ə</w:t>
      </w:r>
      <w:r>
        <w:t>n</w:t>
      </w:r>
      <w:r w:rsidRPr="00304D7E">
        <w:rPr>
          <w:spacing w:val="40"/>
        </w:rPr>
        <w:t xml:space="preserve"> </w:t>
      </w:r>
      <w:r>
        <w:t>k</w:t>
      </w:r>
      <w:r w:rsidRPr="00304D7E">
        <w:t>ə</w:t>
      </w:r>
      <w:r>
        <w:t>skin</w:t>
      </w:r>
      <w:r w:rsidRPr="00304D7E">
        <w:rPr>
          <w:spacing w:val="40"/>
        </w:rPr>
        <w:t xml:space="preserve"> </w:t>
      </w:r>
      <w:r>
        <w:t>z</w:t>
      </w:r>
      <w:r w:rsidRPr="00304D7E">
        <w:t>ö</w:t>
      </w:r>
      <w:r>
        <w:t>k</w:t>
      </w:r>
      <w:r w:rsidRPr="00304D7E">
        <w:t>ə</w:t>
      </w:r>
      <w:r>
        <w:t>md</w:t>
      </w:r>
      <w:r w:rsidRPr="00304D7E">
        <w:t>ə</w:t>
      </w:r>
      <w:r>
        <w:t>n</w:t>
      </w:r>
      <w:r w:rsidRPr="00304D7E">
        <w:t xml:space="preserve"> , </w:t>
      </w:r>
      <w:r>
        <w:t>qrippd</w:t>
      </w:r>
      <w:r w:rsidRPr="00304D7E">
        <w:t>ə</w:t>
      </w:r>
      <w:r>
        <w:t>n</w:t>
      </w:r>
      <w:r w:rsidRPr="00304D7E">
        <w:t xml:space="preserve"> </w:t>
      </w:r>
      <w:r>
        <w:t>sonra</w:t>
      </w:r>
      <w:r w:rsidRPr="00304D7E">
        <w:rPr>
          <w:spacing w:val="40"/>
        </w:rPr>
        <w:t xml:space="preserve"> </w:t>
      </w:r>
      <w:r>
        <w:t>ba</w:t>
      </w:r>
      <w:r w:rsidRPr="00304D7E">
        <w:t>ş</w:t>
      </w:r>
      <w:r w:rsidRPr="00304D7E">
        <w:rPr>
          <w:spacing w:val="40"/>
        </w:rPr>
        <w:t xml:space="preserve"> </w:t>
      </w:r>
      <w:r>
        <w:t>verir</w:t>
      </w:r>
      <w:r w:rsidRPr="00304D7E">
        <w:t xml:space="preserve">. </w:t>
      </w:r>
      <w:r>
        <w:t>Tutmalar</w:t>
      </w:r>
      <w:r w:rsidRPr="00304D7E">
        <w:rPr>
          <w:spacing w:val="40"/>
        </w:rPr>
        <w:t xml:space="preserve"> </w:t>
      </w:r>
      <w:r>
        <w:t>q</w:t>
      </w:r>
      <w:r w:rsidRPr="00304D7E">
        <w:t>ə</w:t>
      </w:r>
      <w:r>
        <w:t>fl</w:t>
      </w:r>
      <w:r w:rsidRPr="00304D7E">
        <w:t>ə</w:t>
      </w:r>
      <w:r>
        <w:t>t</w:t>
      </w:r>
      <w:r w:rsidRPr="00304D7E">
        <w:t>ə</w:t>
      </w:r>
      <w:r>
        <w:t>n</w:t>
      </w:r>
      <w:r w:rsidRPr="00304D7E">
        <w:t xml:space="preserve"> </w:t>
      </w:r>
      <w:r>
        <w:t>u</w:t>
      </w:r>
      <w:r w:rsidRPr="00304D7E">
        <w:t>ş</w:t>
      </w:r>
      <w:r>
        <w:t>aq</w:t>
      </w:r>
      <w:r w:rsidRPr="00304D7E">
        <w:rPr>
          <w:spacing w:val="40"/>
        </w:rPr>
        <w:t xml:space="preserve"> </w:t>
      </w:r>
      <w:r>
        <w:t>yatark</w:t>
      </w:r>
      <w:r w:rsidRPr="00304D7E">
        <w:t>ə</w:t>
      </w:r>
      <w:r>
        <w:t>n</w:t>
      </w:r>
      <w:r w:rsidRPr="00304D7E">
        <w:rPr>
          <w:spacing w:val="40"/>
        </w:rPr>
        <w:t xml:space="preserve"> </w:t>
      </w:r>
      <w:r>
        <w:t>gec</w:t>
      </w:r>
      <w:r w:rsidRPr="00304D7E">
        <w:t>ə</w:t>
      </w:r>
      <w:r w:rsidRPr="00304D7E">
        <w:rPr>
          <w:spacing w:val="40"/>
        </w:rPr>
        <w:t xml:space="preserve"> </w:t>
      </w:r>
      <w:r>
        <w:t>olur</w:t>
      </w:r>
      <w:r w:rsidRPr="00304D7E">
        <w:t>.</w:t>
      </w:r>
      <w:r w:rsidRPr="00304D7E">
        <w:rPr>
          <w:spacing w:val="40"/>
        </w:rPr>
        <w:t xml:space="preserve"> </w:t>
      </w:r>
      <w:r>
        <w:t>u</w:t>
      </w:r>
      <w:r w:rsidRPr="00304D7E">
        <w:t>ş</w:t>
      </w:r>
      <w:r>
        <w:t>aq</w:t>
      </w:r>
      <w:r w:rsidRPr="00304D7E">
        <w:rPr>
          <w:spacing w:val="40"/>
        </w:rPr>
        <w:t xml:space="preserve"> </w:t>
      </w:r>
      <w:r>
        <w:t>g</w:t>
      </w:r>
      <w:r w:rsidRPr="00304D7E">
        <w:t>ü</w:t>
      </w:r>
      <w:r>
        <w:t>cl</w:t>
      </w:r>
      <w:r w:rsidRPr="00304D7E">
        <w:t xml:space="preserve">ü </w:t>
      </w:r>
      <w:r>
        <w:t>h</w:t>
      </w:r>
      <w:r w:rsidRPr="00304D7E">
        <w:t>ü</w:t>
      </w:r>
      <w:r>
        <w:t>r</w:t>
      </w:r>
      <w:r w:rsidRPr="00304D7E">
        <w:t>üşə</w:t>
      </w:r>
      <w:r>
        <w:t>b</w:t>
      </w:r>
      <w:r w:rsidRPr="00304D7E">
        <w:t>ə</w:t>
      </w:r>
      <w:r>
        <w:t>nz</w:t>
      </w:r>
      <w:r w:rsidRPr="00304D7E">
        <w:t>ə</w:t>
      </w:r>
      <w:r>
        <w:t>r</w:t>
      </w:r>
      <w:r w:rsidRPr="00304D7E">
        <w:rPr>
          <w:spacing w:val="40"/>
        </w:rPr>
        <w:t xml:space="preserve"> </w:t>
      </w:r>
      <w:r w:rsidRPr="00304D7E">
        <w:t>ö</w:t>
      </w:r>
      <w:r>
        <w:t>sk</w:t>
      </w:r>
      <w:r w:rsidRPr="00304D7E">
        <w:t>ü</w:t>
      </w:r>
      <w:r>
        <w:t>r</w:t>
      </w:r>
      <w:r w:rsidRPr="00304D7E">
        <w:t>ə</w:t>
      </w:r>
      <w:r>
        <w:t>k</w:t>
      </w:r>
      <w:r w:rsidRPr="00304D7E">
        <w:rPr>
          <w:spacing w:val="40"/>
        </w:rPr>
        <w:t xml:space="preserve"> </w:t>
      </w:r>
      <w:r>
        <w:t>v</w:t>
      </w:r>
      <w:r w:rsidRPr="00304D7E">
        <w:t>ə</w:t>
      </w:r>
      <w:r w:rsidRPr="00304D7E">
        <w:rPr>
          <w:spacing w:val="40"/>
        </w:rPr>
        <w:t xml:space="preserve"> </w:t>
      </w:r>
      <w:r>
        <w:t>a</w:t>
      </w:r>
      <w:r w:rsidRPr="00304D7E">
        <w:t>ğı</w:t>
      </w:r>
      <w:r>
        <w:t>r</w:t>
      </w:r>
      <w:r w:rsidRPr="00304D7E">
        <w:rPr>
          <w:spacing w:val="40"/>
        </w:rPr>
        <w:t xml:space="preserve"> </w:t>
      </w:r>
      <w:r>
        <w:t>t</w:t>
      </w:r>
      <w:r w:rsidRPr="00304D7E">
        <w:t>ö</w:t>
      </w:r>
      <w:r>
        <w:t>y</w:t>
      </w:r>
      <w:r w:rsidRPr="00304D7E">
        <w:t>şü</w:t>
      </w:r>
      <w:r>
        <w:t>m</w:t>
      </w:r>
      <w:r w:rsidRPr="00304D7E">
        <w:t>ə</w:t>
      </w:r>
      <w:r w:rsidRPr="00304D7E">
        <w:rPr>
          <w:spacing w:val="40"/>
        </w:rPr>
        <w:t xml:space="preserve"> </w:t>
      </w:r>
      <w:r>
        <w:t>il</w:t>
      </w:r>
      <w:r w:rsidRPr="00304D7E">
        <w:t>ə</w:t>
      </w:r>
      <w:r w:rsidRPr="00304D7E">
        <w:rPr>
          <w:spacing w:val="40"/>
        </w:rPr>
        <w:t xml:space="preserve"> </w:t>
      </w:r>
      <w:r>
        <w:t>oyan</w:t>
      </w:r>
      <w:r w:rsidRPr="00304D7E">
        <w:t>ı</w:t>
      </w:r>
      <w:r>
        <w:t>r</w:t>
      </w:r>
      <w:r w:rsidRPr="00304D7E">
        <w:t xml:space="preserve">. </w:t>
      </w:r>
      <w:r>
        <w:t>Sianoz</w:t>
      </w:r>
      <w:r w:rsidRPr="00304D7E">
        <w:t xml:space="preserve">, </w:t>
      </w:r>
      <w:r>
        <w:t>narahatl</w:t>
      </w:r>
      <w:r w:rsidRPr="00304D7E">
        <w:t>ı</w:t>
      </w:r>
      <w:r>
        <w:t>q</w:t>
      </w:r>
      <w:r w:rsidRPr="00304D7E">
        <w:t xml:space="preserve">, </w:t>
      </w:r>
      <w:r>
        <w:t>b</w:t>
      </w:r>
      <w:r w:rsidRPr="00304D7E">
        <w:t>ə</w:t>
      </w:r>
      <w:r>
        <w:t>z</w:t>
      </w:r>
      <w:r w:rsidRPr="00304D7E">
        <w:t>ə</w:t>
      </w:r>
      <w:r>
        <w:t>n</w:t>
      </w:r>
      <w:r w:rsidRPr="00304D7E">
        <w:t xml:space="preserve"> </w:t>
      </w:r>
      <w:r>
        <w:t>q</w:t>
      </w:r>
      <w:r w:rsidRPr="00304D7E">
        <w:t>ı</w:t>
      </w:r>
      <w:r>
        <w:t>colmalar</w:t>
      </w:r>
      <w:r w:rsidRPr="00304D7E">
        <w:rPr>
          <w:spacing w:val="40"/>
        </w:rPr>
        <w:t xml:space="preserve"> </w:t>
      </w:r>
      <w:r>
        <w:t>m</w:t>
      </w:r>
      <w:r w:rsidRPr="00304D7E">
        <w:t>üş</w:t>
      </w:r>
      <w:r>
        <w:t>ahid</w:t>
      </w:r>
      <w:r w:rsidRPr="00304D7E">
        <w:t>ə</w:t>
      </w:r>
      <w:r w:rsidRPr="00304D7E">
        <w:rPr>
          <w:spacing w:val="40"/>
        </w:rPr>
        <w:t xml:space="preserve"> </w:t>
      </w:r>
      <w:r>
        <w:t>olunur</w:t>
      </w:r>
      <w:r w:rsidRPr="00304D7E">
        <w:t xml:space="preserve">. </w:t>
      </w:r>
      <w:r>
        <w:t>Tutmalar</w:t>
      </w:r>
      <w:r w:rsidRPr="00304D7E">
        <w:rPr>
          <w:spacing w:val="40"/>
        </w:rPr>
        <w:t xml:space="preserve"> </w:t>
      </w:r>
      <w:r>
        <w:t>ad</w:t>
      </w:r>
      <w:r w:rsidRPr="00304D7E">
        <w:t>ə</w:t>
      </w:r>
      <w:r>
        <w:t>t</w:t>
      </w:r>
      <w:r w:rsidRPr="00304D7E">
        <w:t>ə</w:t>
      </w:r>
      <w:r>
        <w:t>n</w:t>
      </w:r>
      <w:r w:rsidRPr="00304D7E">
        <w:rPr>
          <w:spacing w:val="40"/>
        </w:rPr>
        <w:t xml:space="preserve"> </w:t>
      </w:r>
      <w:r>
        <w:t>bir</w:t>
      </w:r>
      <w:r w:rsidRPr="00304D7E">
        <w:rPr>
          <w:spacing w:val="40"/>
        </w:rPr>
        <w:t xml:space="preserve"> </w:t>
      </w:r>
      <w:r>
        <w:t>ne</w:t>
      </w:r>
      <w:r w:rsidRPr="00304D7E">
        <w:t>çə</w:t>
      </w:r>
      <w:r w:rsidRPr="00304D7E">
        <w:rPr>
          <w:spacing w:val="40"/>
        </w:rPr>
        <w:t xml:space="preserve"> </w:t>
      </w:r>
      <w:r>
        <w:t>d</w:t>
      </w:r>
      <w:r w:rsidRPr="00304D7E">
        <w:t>ə</w:t>
      </w:r>
      <w:r>
        <w:t>qiq</w:t>
      </w:r>
      <w:r w:rsidRPr="00304D7E">
        <w:t>ə</w:t>
      </w:r>
      <w:r>
        <w:t>d</w:t>
      </w:r>
      <w:r w:rsidRPr="00304D7E">
        <w:t>ə</w:t>
      </w:r>
      <w:r>
        <w:t>n</w:t>
      </w:r>
      <w:r w:rsidRPr="00304D7E">
        <w:rPr>
          <w:spacing w:val="40"/>
        </w:rPr>
        <w:t xml:space="preserve"> </w:t>
      </w:r>
      <w:r>
        <w:t>yar</w:t>
      </w:r>
      <w:r w:rsidRPr="00304D7E">
        <w:t>ı</w:t>
      </w:r>
      <w:r>
        <w:t>m</w:t>
      </w:r>
      <w:r w:rsidRPr="00304D7E">
        <w:rPr>
          <w:spacing w:val="80"/>
        </w:rPr>
        <w:t xml:space="preserve"> </w:t>
      </w:r>
      <w:r>
        <w:rPr>
          <w:spacing w:val="-4"/>
        </w:rPr>
        <w:t>saata</w:t>
      </w:r>
      <w:r w:rsidRPr="00304D7E">
        <w:tab/>
      </w:r>
      <w:r>
        <w:t>q</w:t>
      </w:r>
      <w:r w:rsidRPr="00304D7E">
        <w:t>ə</w:t>
      </w:r>
      <w:r>
        <w:t>d</w:t>
      </w:r>
      <w:r w:rsidRPr="00304D7E">
        <w:t>ə</w:t>
      </w:r>
      <w:r>
        <w:t>r</w:t>
      </w:r>
      <w:r w:rsidRPr="00304D7E">
        <w:rPr>
          <w:spacing w:val="64"/>
        </w:rPr>
        <w:t xml:space="preserve"> </w:t>
      </w:r>
      <w:r>
        <w:t>uzan</w:t>
      </w:r>
      <w:r w:rsidRPr="00304D7E">
        <w:t>ı</w:t>
      </w:r>
      <w:r>
        <w:t>r</w:t>
      </w:r>
      <w:r w:rsidRPr="00304D7E">
        <w:rPr>
          <w:spacing w:val="64"/>
        </w:rPr>
        <w:t xml:space="preserve"> </w:t>
      </w:r>
      <w:r>
        <w:t>v</w:t>
      </w:r>
      <w:r w:rsidRPr="00304D7E">
        <w:t>ə</w:t>
      </w:r>
      <w:r w:rsidRPr="00304D7E">
        <w:rPr>
          <w:spacing w:val="66"/>
        </w:rPr>
        <w:t xml:space="preserve"> </w:t>
      </w:r>
      <w:r>
        <w:t>bir</w:t>
      </w:r>
      <w:r w:rsidRPr="00304D7E">
        <w:rPr>
          <w:spacing w:val="66"/>
        </w:rPr>
        <w:t xml:space="preserve"> </w:t>
      </w:r>
      <w:r>
        <w:t>ne</w:t>
      </w:r>
      <w:r w:rsidRPr="00304D7E">
        <w:t>çə</w:t>
      </w:r>
      <w:r w:rsidRPr="00304D7E">
        <w:rPr>
          <w:spacing w:val="66"/>
        </w:rPr>
        <w:t xml:space="preserve"> </w:t>
      </w:r>
      <w:r>
        <w:t>d</w:t>
      </w:r>
      <w:r w:rsidRPr="00304D7E">
        <w:t>ə</w:t>
      </w:r>
      <w:r>
        <w:t>f</w:t>
      </w:r>
      <w:r w:rsidRPr="00304D7E">
        <w:t>ə</w:t>
      </w:r>
      <w:r w:rsidRPr="00304D7E">
        <w:rPr>
          <w:spacing w:val="66"/>
        </w:rPr>
        <w:t xml:space="preserve"> </w:t>
      </w:r>
      <w:r>
        <w:t>t</w:t>
      </w:r>
      <w:r w:rsidRPr="00304D7E">
        <w:t>ə</w:t>
      </w:r>
      <w:r>
        <w:t>krarlana</w:t>
      </w:r>
      <w:r w:rsidRPr="00304D7E">
        <w:rPr>
          <w:spacing w:val="66"/>
        </w:rPr>
        <w:t xml:space="preserve"> </w:t>
      </w:r>
      <w:r>
        <w:t>bil</w:t>
      </w:r>
      <w:r w:rsidRPr="00304D7E">
        <w:t>ə</w:t>
      </w:r>
      <w:r>
        <w:t>r</w:t>
      </w:r>
      <w:r w:rsidRPr="00304D7E">
        <w:t>.</w:t>
      </w:r>
      <w:r w:rsidRPr="00304D7E">
        <w:rPr>
          <w:spacing w:val="65"/>
        </w:rPr>
        <w:t xml:space="preserve"> </w:t>
      </w:r>
      <w:r>
        <w:t>Yalan</w:t>
      </w:r>
      <w:r w:rsidRPr="00304D7E">
        <w:t>çı</w:t>
      </w:r>
      <w:r w:rsidRPr="00304D7E">
        <w:rPr>
          <w:spacing w:val="67"/>
        </w:rPr>
        <w:t xml:space="preserve"> </w:t>
      </w:r>
      <w:r>
        <w:t>inaq</w:t>
      </w:r>
      <w:r w:rsidRPr="00304D7E">
        <w:rPr>
          <w:spacing w:val="67"/>
        </w:rPr>
        <w:t xml:space="preserve"> </w:t>
      </w:r>
      <w:r>
        <w:t>zaman</w:t>
      </w:r>
      <w:r w:rsidRPr="00304D7E">
        <w:t>ı</w:t>
      </w:r>
    </w:p>
    <w:p w14:paraId="1C40B338" w14:textId="77777777" w:rsidR="00304D7E" w:rsidRDefault="00304D7E" w:rsidP="00304D7E">
      <w:pPr>
        <w:spacing w:after="0" w:line="240" w:lineRule="auto"/>
        <w:rPr>
          <w:rFonts w:ascii="Arial MT" w:eastAsia="Arial MT" w:hAnsi="Arial MT" w:cs="Arial MT"/>
          <w:sz w:val="28"/>
          <w:szCs w:val="28"/>
        </w:rPr>
        <w:sectPr w:rsidR="00304D7E">
          <w:pgSz w:w="11910" w:h="16840"/>
          <w:pgMar w:top="1040" w:right="992" w:bottom="1240" w:left="1559" w:header="0" w:footer="998" w:gutter="0"/>
          <w:cols w:space="720"/>
        </w:sectPr>
      </w:pPr>
    </w:p>
    <w:p w14:paraId="792837EB" w14:textId="77777777" w:rsidR="00304D7E" w:rsidRPr="00304D7E" w:rsidRDefault="00304D7E" w:rsidP="00304D7E">
      <w:pPr>
        <w:spacing w:before="67"/>
      </w:pPr>
      <w:r>
        <w:lastRenderedPageBreak/>
        <w:t>afoniyan</w:t>
      </w:r>
      <w:r w:rsidRPr="00304D7E">
        <w:t>ı</w:t>
      </w:r>
      <w:r>
        <w:t>n</w:t>
      </w:r>
      <w:r w:rsidRPr="00304D7E">
        <w:rPr>
          <w:spacing w:val="62"/>
        </w:rPr>
        <w:t xml:space="preserve"> </w:t>
      </w:r>
      <w:r>
        <w:t>olmamas</w:t>
      </w:r>
      <w:r w:rsidRPr="00304D7E">
        <w:t>ı</w:t>
      </w:r>
      <w:r w:rsidRPr="00304D7E">
        <w:rPr>
          <w:spacing w:val="64"/>
        </w:rPr>
        <w:t xml:space="preserve"> </w:t>
      </w:r>
      <w:r w:rsidRPr="00304D7E">
        <w:t>ö</w:t>
      </w:r>
      <w:r>
        <w:t>demin</w:t>
      </w:r>
      <w:r w:rsidRPr="00304D7E">
        <w:rPr>
          <w:spacing w:val="65"/>
        </w:rPr>
        <w:t xml:space="preserve"> </w:t>
      </w:r>
      <w:r>
        <w:t>ba</w:t>
      </w:r>
      <w:r w:rsidRPr="00304D7E">
        <w:t>ğ</w:t>
      </w:r>
      <w:r>
        <w:t>alt</w:t>
      </w:r>
      <w:r w:rsidRPr="00304D7E">
        <w:t>ı</w:t>
      </w:r>
      <w:r w:rsidRPr="00304D7E">
        <w:rPr>
          <w:spacing w:val="64"/>
        </w:rPr>
        <w:t xml:space="preserve"> </w:t>
      </w:r>
      <w:r>
        <w:t>sah</w:t>
      </w:r>
      <w:r w:rsidRPr="00304D7E">
        <w:t>ə</w:t>
      </w:r>
      <w:r>
        <w:t>d</w:t>
      </w:r>
      <w:r w:rsidRPr="00304D7E">
        <w:t>ə</w:t>
      </w:r>
      <w:r w:rsidRPr="00304D7E">
        <w:rPr>
          <w:spacing w:val="64"/>
        </w:rPr>
        <w:t xml:space="preserve"> </w:t>
      </w:r>
      <w:r>
        <w:t>yerl</w:t>
      </w:r>
      <w:r w:rsidRPr="00304D7E">
        <w:t>əş</w:t>
      </w:r>
      <w:r>
        <w:t>m</w:t>
      </w:r>
      <w:r w:rsidRPr="00304D7E">
        <w:t>ə</w:t>
      </w:r>
      <w:r>
        <w:t>si</w:t>
      </w:r>
      <w:r w:rsidRPr="00304D7E">
        <w:rPr>
          <w:spacing w:val="-2"/>
        </w:rPr>
        <w:t xml:space="preserve"> </w:t>
      </w:r>
      <w:r>
        <w:t>il</w:t>
      </w:r>
      <w:r w:rsidRPr="00304D7E">
        <w:t>ə</w:t>
      </w:r>
      <w:r w:rsidRPr="00304D7E">
        <w:rPr>
          <w:spacing w:val="-4"/>
        </w:rPr>
        <w:t xml:space="preserve"> </w:t>
      </w:r>
      <w:r>
        <w:t>izah</w:t>
      </w:r>
      <w:r w:rsidRPr="00304D7E">
        <w:rPr>
          <w:spacing w:val="65"/>
        </w:rPr>
        <w:t xml:space="preserve"> </w:t>
      </w:r>
      <w:r>
        <w:rPr>
          <w:spacing w:val="-2"/>
        </w:rPr>
        <w:t>olunur</w:t>
      </w:r>
      <w:r w:rsidRPr="00304D7E">
        <w:rPr>
          <w:spacing w:val="-2"/>
        </w:rPr>
        <w:t>.</w:t>
      </w:r>
    </w:p>
    <w:p w14:paraId="16F624A4" w14:textId="77777777" w:rsidR="00304D7E" w:rsidRPr="00304D7E" w:rsidRDefault="00304D7E" w:rsidP="00304D7E">
      <w:pPr>
        <w:spacing w:before="3"/>
        <w:ind w:right="288"/>
      </w:pPr>
      <w:r>
        <w:t>Q</w:t>
      </w:r>
      <w:r w:rsidRPr="00304D7E">
        <w:t>ı</w:t>
      </w:r>
      <w:r>
        <w:t>rtlaq</w:t>
      </w:r>
      <w:r w:rsidRPr="00304D7E">
        <w:rPr>
          <w:spacing w:val="40"/>
        </w:rPr>
        <w:t xml:space="preserve"> </w:t>
      </w:r>
      <w:r>
        <w:t>difteriya</w:t>
      </w:r>
      <w:r w:rsidRPr="00304D7E">
        <w:rPr>
          <w:spacing w:val="40"/>
        </w:rPr>
        <w:t xml:space="preserve"> </w:t>
      </w:r>
      <w:r w:rsidRPr="00304D7E">
        <w:t>(</w:t>
      </w:r>
      <w:r>
        <w:t>h</w:t>
      </w:r>
      <w:r w:rsidRPr="00304D7E">
        <w:t>ə</w:t>
      </w:r>
      <w:r>
        <w:t>qiqi</w:t>
      </w:r>
      <w:r w:rsidRPr="00304D7E">
        <w:rPr>
          <w:spacing w:val="40"/>
        </w:rPr>
        <w:t xml:space="preserve"> </w:t>
      </w:r>
      <w:r>
        <w:t>inaq</w:t>
      </w:r>
      <w:r w:rsidRPr="00304D7E">
        <w:t xml:space="preserve"> ) </w:t>
      </w:r>
      <w:r>
        <w:t>zaman</w:t>
      </w:r>
      <w:r w:rsidRPr="00304D7E">
        <w:t>ı</w:t>
      </w:r>
      <w:r w:rsidRPr="00304D7E">
        <w:rPr>
          <w:spacing w:val="40"/>
        </w:rPr>
        <w:t xml:space="preserve"> </w:t>
      </w:r>
      <w:r>
        <w:t>bo</w:t>
      </w:r>
      <w:r w:rsidRPr="00304D7E">
        <w:t>ğ</w:t>
      </w:r>
      <w:r>
        <w:t>ulma</w:t>
      </w:r>
      <w:r w:rsidRPr="00304D7E">
        <w:rPr>
          <w:spacing w:val="40"/>
        </w:rPr>
        <w:t xml:space="preserve"> </w:t>
      </w:r>
      <w:r w:rsidRPr="00304D7E">
        <w:t>ə</w:t>
      </w:r>
      <w:r>
        <w:t>lam</w:t>
      </w:r>
      <w:r w:rsidRPr="00304D7E">
        <w:t>ə</w:t>
      </w:r>
      <w:r>
        <w:t>tl</w:t>
      </w:r>
      <w:r w:rsidRPr="00304D7E">
        <w:t>ə</w:t>
      </w:r>
      <w:r>
        <w:t>ri</w:t>
      </w:r>
      <w:r w:rsidRPr="00304D7E">
        <w:rPr>
          <w:spacing w:val="40"/>
        </w:rPr>
        <w:t xml:space="preserve"> </w:t>
      </w:r>
      <w:r>
        <w:t>yava</w:t>
      </w:r>
      <w:r w:rsidRPr="00304D7E">
        <w:t>ş</w:t>
      </w:r>
      <w:r w:rsidRPr="00304D7E">
        <w:rPr>
          <w:spacing w:val="40"/>
        </w:rPr>
        <w:t xml:space="preserve"> </w:t>
      </w:r>
      <w:r>
        <w:t>olur</w:t>
      </w:r>
      <w:r w:rsidRPr="00304D7E">
        <w:rPr>
          <w:spacing w:val="40"/>
        </w:rPr>
        <w:t xml:space="preserve"> </w:t>
      </w:r>
      <w:r>
        <w:t>v</w:t>
      </w:r>
      <w:r w:rsidRPr="00304D7E">
        <w:t xml:space="preserve">ə </w:t>
      </w:r>
      <w:r>
        <w:t>t</w:t>
      </w:r>
      <w:r w:rsidRPr="00304D7E">
        <w:t>ö</w:t>
      </w:r>
      <w:r>
        <w:t>y</w:t>
      </w:r>
      <w:r w:rsidRPr="00304D7E">
        <w:t>şü</w:t>
      </w:r>
      <w:r>
        <w:t>m</w:t>
      </w:r>
      <w:r w:rsidRPr="00304D7E">
        <w:t>ə</w:t>
      </w:r>
      <w:r w:rsidRPr="00304D7E">
        <w:rPr>
          <w:spacing w:val="40"/>
        </w:rPr>
        <w:t xml:space="preserve"> </w:t>
      </w:r>
      <w:r>
        <w:t>afoniya</w:t>
      </w:r>
      <w:r w:rsidRPr="00304D7E">
        <w:rPr>
          <w:spacing w:val="40"/>
        </w:rPr>
        <w:t xml:space="preserve"> </w:t>
      </w:r>
      <w:r>
        <w:t>il</w:t>
      </w:r>
      <w:r w:rsidRPr="00304D7E">
        <w:t>ə</w:t>
      </w:r>
      <w:r w:rsidRPr="00304D7E">
        <w:rPr>
          <w:spacing w:val="40"/>
        </w:rPr>
        <w:t xml:space="preserve"> </w:t>
      </w:r>
      <w:r>
        <w:t>m</w:t>
      </w:r>
      <w:r w:rsidRPr="00304D7E">
        <w:t>üş</w:t>
      </w:r>
      <w:r>
        <w:t>ayi</w:t>
      </w:r>
      <w:r w:rsidRPr="00304D7E">
        <w:t>ə</w:t>
      </w:r>
      <w:r>
        <w:t>t</w:t>
      </w:r>
      <w:r w:rsidRPr="00304D7E">
        <w:rPr>
          <w:spacing w:val="40"/>
        </w:rPr>
        <w:t xml:space="preserve"> </w:t>
      </w:r>
      <w:r>
        <w:t>olunaraq</w:t>
      </w:r>
      <w:r w:rsidRPr="00304D7E">
        <w:rPr>
          <w:spacing w:val="40"/>
        </w:rPr>
        <w:t xml:space="preserve"> </w:t>
      </w:r>
      <w:r>
        <w:t>t</w:t>
      </w:r>
      <w:r w:rsidRPr="00304D7E">
        <w:t>ə</w:t>
      </w:r>
      <w:r>
        <w:t>dric</w:t>
      </w:r>
      <w:r w:rsidRPr="00304D7E">
        <w:t>ə</w:t>
      </w:r>
      <w:r>
        <w:t>n</w:t>
      </w:r>
      <w:r w:rsidRPr="00304D7E">
        <w:rPr>
          <w:spacing w:val="40"/>
        </w:rPr>
        <w:t xml:space="preserve"> </w:t>
      </w:r>
      <w:r w:rsidRPr="00304D7E">
        <w:t>ş</w:t>
      </w:r>
      <w:r>
        <w:t>idd</w:t>
      </w:r>
      <w:r w:rsidRPr="00304D7E">
        <w:t>ə</w:t>
      </w:r>
      <w:r>
        <w:t>tl</w:t>
      </w:r>
      <w:r w:rsidRPr="00304D7E">
        <w:t>ə</w:t>
      </w:r>
      <w:r>
        <w:t>nir</w:t>
      </w:r>
      <w:r w:rsidRPr="00304D7E">
        <w:t>.</w:t>
      </w:r>
      <w:r w:rsidRPr="00304D7E">
        <w:rPr>
          <w:spacing w:val="-6"/>
        </w:rPr>
        <w:t xml:space="preserve"> </w:t>
      </w:r>
      <w:r>
        <w:t>A</w:t>
      </w:r>
      <w:r w:rsidRPr="00304D7E">
        <w:t>ğı</w:t>
      </w:r>
      <w:r>
        <w:t>r</w:t>
      </w:r>
      <w:r w:rsidRPr="00304D7E">
        <w:rPr>
          <w:spacing w:val="40"/>
        </w:rPr>
        <w:t xml:space="preserve"> </w:t>
      </w:r>
      <w:r w:rsidRPr="00304D7E">
        <w:t>ü</w:t>
      </w:r>
      <w:r>
        <w:t>mumi</w:t>
      </w:r>
      <w:r w:rsidRPr="00304D7E">
        <w:rPr>
          <w:spacing w:val="40"/>
        </w:rPr>
        <w:t xml:space="preserve"> </w:t>
      </w:r>
      <w:r>
        <w:t>hal</w:t>
      </w:r>
      <w:r w:rsidRPr="00304D7E">
        <w:t xml:space="preserve"> </w:t>
      </w:r>
      <w:r>
        <w:t>v</w:t>
      </w:r>
      <w:r w:rsidRPr="00304D7E">
        <w:t>ə</w:t>
      </w:r>
      <w:r w:rsidRPr="00304D7E">
        <w:rPr>
          <w:spacing w:val="40"/>
        </w:rPr>
        <w:t xml:space="preserve"> </w:t>
      </w:r>
      <w:r>
        <w:t>intoksikasiya</w:t>
      </w:r>
      <w:r w:rsidRPr="00304D7E">
        <w:rPr>
          <w:spacing w:val="40"/>
        </w:rPr>
        <w:t xml:space="preserve"> </w:t>
      </w:r>
      <w:r>
        <w:t>difteriya</w:t>
      </w:r>
      <w:r w:rsidRPr="00304D7E">
        <w:rPr>
          <w:spacing w:val="40"/>
        </w:rPr>
        <w:t xml:space="preserve"> </w:t>
      </w:r>
      <w:r w:rsidRPr="00304D7E">
        <w:t>üçü</w:t>
      </w:r>
      <w:r>
        <w:t>n</w:t>
      </w:r>
      <w:r w:rsidRPr="00304D7E">
        <w:rPr>
          <w:spacing w:val="40"/>
        </w:rPr>
        <w:t xml:space="preserve"> </w:t>
      </w:r>
      <w:r>
        <w:t>xarakterdir</w:t>
      </w:r>
      <w:r w:rsidRPr="00304D7E">
        <w:t>.</w:t>
      </w:r>
    </w:p>
    <w:p w14:paraId="7BE85B33" w14:textId="77777777" w:rsidR="00304D7E" w:rsidRPr="00304D7E" w:rsidRDefault="00304D7E" w:rsidP="00304D7E">
      <w:pPr>
        <w:tabs>
          <w:tab w:val="left" w:pos="1146"/>
          <w:tab w:val="left" w:pos="6684"/>
        </w:tabs>
        <w:ind w:right="298"/>
      </w:pPr>
      <w:r>
        <w:rPr>
          <w:spacing w:val="-2"/>
        </w:rPr>
        <w:t>Q</w:t>
      </w:r>
      <w:r w:rsidRPr="00304D7E">
        <w:rPr>
          <w:spacing w:val="-2"/>
        </w:rPr>
        <w:t>ı</w:t>
      </w:r>
      <w:r>
        <w:rPr>
          <w:spacing w:val="-2"/>
        </w:rPr>
        <w:t>rtlaq</w:t>
      </w:r>
      <w:r w:rsidRPr="00304D7E">
        <w:tab/>
        <w:t>ö</w:t>
      </w:r>
      <w:r>
        <w:t>deml</w:t>
      </w:r>
      <w:r w:rsidRPr="00304D7E">
        <w:t>ə</w:t>
      </w:r>
      <w:r>
        <w:t>ri</w:t>
      </w:r>
      <w:r w:rsidRPr="00304D7E">
        <w:rPr>
          <w:spacing w:val="40"/>
        </w:rPr>
        <w:t xml:space="preserve"> </w:t>
      </w:r>
      <w:r>
        <w:t>zaman</w:t>
      </w:r>
      <w:r w:rsidRPr="00304D7E">
        <w:t>ı</w:t>
      </w:r>
      <w:r w:rsidRPr="00304D7E">
        <w:rPr>
          <w:spacing w:val="40"/>
        </w:rPr>
        <w:t xml:space="preserve"> </w:t>
      </w:r>
      <w:r>
        <w:t>yard</w:t>
      </w:r>
      <w:r w:rsidRPr="00304D7E">
        <w:t>ı</w:t>
      </w:r>
      <w:r>
        <w:t>m</w:t>
      </w:r>
      <w:r w:rsidRPr="00304D7E">
        <w:rPr>
          <w:spacing w:val="40"/>
        </w:rPr>
        <w:t xml:space="preserve"> </w:t>
      </w:r>
      <w:r>
        <w:t>t</w:t>
      </w:r>
      <w:r w:rsidRPr="00304D7E">
        <w:t>ə</w:t>
      </w:r>
      <w:r>
        <w:t>cili</w:t>
      </w:r>
      <w:r w:rsidRPr="00304D7E">
        <w:rPr>
          <w:spacing w:val="40"/>
        </w:rPr>
        <w:t xml:space="preserve"> </w:t>
      </w:r>
      <w:r>
        <w:t>olmal</w:t>
      </w:r>
      <w:r w:rsidRPr="00304D7E">
        <w:t>ı</w:t>
      </w:r>
      <w:r>
        <w:t>d</w:t>
      </w:r>
      <w:r w:rsidRPr="00304D7E">
        <w:t>ı</w:t>
      </w:r>
      <w:r>
        <w:t>r</w:t>
      </w:r>
      <w:r w:rsidRPr="00304D7E">
        <w:t>.</w:t>
      </w:r>
      <w:r w:rsidRPr="00304D7E">
        <w:rPr>
          <w:spacing w:val="40"/>
        </w:rPr>
        <w:t xml:space="preserve"> </w:t>
      </w:r>
      <w:r>
        <w:t>U</w:t>
      </w:r>
      <w:r w:rsidRPr="00304D7E">
        <w:t>ş</w:t>
      </w:r>
      <w:r>
        <w:t>a</w:t>
      </w:r>
      <w:r w:rsidRPr="00304D7E">
        <w:t>ğı</w:t>
      </w:r>
      <w:r w:rsidRPr="00304D7E">
        <w:rPr>
          <w:spacing w:val="40"/>
        </w:rPr>
        <w:t xml:space="preserve"> </w:t>
      </w:r>
      <w:r>
        <w:t>d</w:t>
      </w:r>
      <w:r w:rsidRPr="00304D7E">
        <w:t>ə</w:t>
      </w:r>
      <w:r>
        <w:t>rhal</w:t>
      </w:r>
      <w:r w:rsidRPr="00304D7E">
        <w:rPr>
          <w:spacing w:val="40"/>
        </w:rPr>
        <w:t xml:space="preserve"> </w:t>
      </w:r>
      <w:r>
        <w:t>oturtmaq</w:t>
      </w:r>
      <w:r w:rsidRPr="00304D7E">
        <w:rPr>
          <w:spacing w:val="40"/>
        </w:rPr>
        <w:t xml:space="preserve"> </w:t>
      </w:r>
      <w:r>
        <w:t>v</w:t>
      </w:r>
      <w:r w:rsidRPr="00304D7E">
        <w:t xml:space="preserve">ə </w:t>
      </w:r>
      <w:r>
        <w:t>ya</w:t>
      </w:r>
      <w:r w:rsidRPr="00304D7E">
        <w:t>ş</w:t>
      </w:r>
      <w:r w:rsidRPr="00304D7E">
        <w:rPr>
          <w:spacing w:val="40"/>
        </w:rPr>
        <w:t xml:space="preserve"> </w:t>
      </w:r>
      <w:r>
        <w:t>m</w:t>
      </w:r>
      <w:r w:rsidRPr="00304D7E">
        <w:t>ə</w:t>
      </w:r>
      <w:r>
        <w:t>l</w:t>
      </w:r>
      <w:r w:rsidRPr="00304D7E">
        <w:t>ə</w:t>
      </w:r>
      <w:r>
        <w:t>f</w:t>
      </w:r>
      <w:r w:rsidRPr="00304D7E">
        <w:t>ə</w:t>
      </w:r>
      <w:r>
        <w:t>l</w:t>
      </w:r>
      <w:r w:rsidRPr="00304D7E">
        <w:t>ə</w:t>
      </w:r>
      <w:r>
        <w:t>r</w:t>
      </w:r>
      <w:r w:rsidRPr="00304D7E">
        <w:rPr>
          <w:spacing w:val="-2"/>
        </w:rPr>
        <w:t xml:space="preserve"> </w:t>
      </w:r>
      <w:r>
        <w:t>asmaqla</w:t>
      </w:r>
      <w:r w:rsidRPr="00304D7E">
        <w:rPr>
          <w:spacing w:val="40"/>
        </w:rPr>
        <w:t xml:space="preserve"> </w:t>
      </w:r>
      <w:r>
        <w:t>ota</w:t>
      </w:r>
      <w:r w:rsidRPr="00304D7E">
        <w:t>ğı</w:t>
      </w:r>
      <w:r>
        <w:t>n</w:t>
      </w:r>
      <w:r w:rsidRPr="00304D7E">
        <w:rPr>
          <w:spacing w:val="40"/>
        </w:rPr>
        <w:t xml:space="preserve"> </w:t>
      </w:r>
      <w:r>
        <w:t>havas</w:t>
      </w:r>
      <w:r w:rsidRPr="00304D7E">
        <w:t>ı</w:t>
      </w:r>
      <w:r>
        <w:t>n</w:t>
      </w:r>
      <w:r w:rsidRPr="00304D7E">
        <w:t>ı</w:t>
      </w:r>
      <w:r w:rsidRPr="00304D7E">
        <w:rPr>
          <w:spacing w:val="40"/>
        </w:rPr>
        <w:t xml:space="preserve"> </w:t>
      </w:r>
      <w:r>
        <w:t>n</w:t>
      </w:r>
      <w:r w:rsidRPr="00304D7E">
        <w:t>ə</w:t>
      </w:r>
      <w:r>
        <w:t>ml</w:t>
      </w:r>
      <w:r w:rsidRPr="00304D7E">
        <w:t>ə</w:t>
      </w:r>
      <w:r>
        <w:t>m</w:t>
      </w:r>
      <w:r w:rsidRPr="00304D7E">
        <w:t>ə</w:t>
      </w:r>
      <w:r>
        <w:t>k</w:t>
      </w:r>
      <w:r w:rsidRPr="00304D7E">
        <w:t>,</w:t>
      </w:r>
      <w:r w:rsidRPr="00304D7E">
        <w:rPr>
          <w:spacing w:val="-3"/>
        </w:rPr>
        <w:t xml:space="preserve"> </w:t>
      </w:r>
      <w:r>
        <w:t>isti</w:t>
      </w:r>
      <w:r w:rsidRPr="00304D7E">
        <w:rPr>
          <w:spacing w:val="40"/>
        </w:rPr>
        <w:t xml:space="preserve"> </w:t>
      </w:r>
      <w:r>
        <w:t>ayaq</w:t>
      </w:r>
      <w:r w:rsidRPr="00304D7E">
        <w:rPr>
          <w:spacing w:val="40"/>
        </w:rPr>
        <w:t xml:space="preserve"> </w:t>
      </w:r>
      <w:r>
        <w:t>vannalar</w:t>
      </w:r>
      <w:r w:rsidRPr="00304D7E">
        <w:t>ı</w:t>
      </w:r>
      <w:r w:rsidRPr="00304D7E">
        <w:rPr>
          <w:spacing w:val="40"/>
        </w:rPr>
        <w:t xml:space="preserve"> </w:t>
      </w:r>
      <w:r>
        <w:t>etm</w:t>
      </w:r>
      <w:r w:rsidRPr="00304D7E">
        <w:t>ə</w:t>
      </w:r>
      <w:r>
        <w:t>k</w:t>
      </w:r>
      <w:r w:rsidRPr="00304D7E">
        <w:t xml:space="preserve">, </w:t>
      </w:r>
      <w:r>
        <w:t>bald</w:t>
      </w:r>
      <w:r w:rsidRPr="00304D7E">
        <w:t>ı</w:t>
      </w:r>
      <w:r>
        <w:t>rlara</w:t>
      </w:r>
      <w:r w:rsidRPr="00304D7E">
        <w:rPr>
          <w:spacing w:val="40"/>
        </w:rPr>
        <w:t xml:space="preserve"> </w:t>
      </w:r>
      <w:r>
        <w:t>xardal</w:t>
      </w:r>
      <w:r w:rsidRPr="00304D7E">
        <w:rPr>
          <w:spacing w:val="40"/>
        </w:rPr>
        <w:t xml:space="preserve"> </w:t>
      </w:r>
      <w:r>
        <w:t>yaxmalar</w:t>
      </w:r>
      <w:r w:rsidRPr="00304D7E">
        <w:t>ı</w:t>
      </w:r>
      <w:r w:rsidRPr="00304D7E">
        <w:rPr>
          <w:spacing w:val="40"/>
        </w:rPr>
        <w:t xml:space="preserve"> </w:t>
      </w:r>
      <w:r>
        <w:t>qoymaq</w:t>
      </w:r>
      <w:r w:rsidRPr="00304D7E">
        <w:t xml:space="preserve"> </w:t>
      </w:r>
      <w:r>
        <w:t>laz</w:t>
      </w:r>
      <w:r w:rsidRPr="00304D7E">
        <w:t>ı</w:t>
      </w:r>
      <w:r>
        <w:t>md</w:t>
      </w:r>
      <w:r w:rsidRPr="00304D7E">
        <w:t>ı</w:t>
      </w:r>
      <w:r>
        <w:t>r</w:t>
      </w:r>
      <w:r w:rsidRPr="00304D7E">
        <w:t>.</w:t>
      </w:r>
      <w:r w:rsidRPr="00304D7E">
        <w:rPr>
          <w:spacing w:val="40"/>
        </w:rPr>
        <w:t xml:space="preserve"> </w:t>
      </w:r>
      <w:r>
        <w:t>Yay</w:t>
      </w:r>
      <w:r w:rsidRPr="00304D7E">
        <w:t>ı</w:t>
      </w:r>
      <w:r>
        <w:t>nd</w:t>
      </w:r>
      <w:r w:rsidRPr="00304D7E">
        <w:t>ı</w:t>
      </w:r>
      <w:r>
        <w:t>r</w:t>
      </w:r>
      <w:r w:rsidRPr="00304D7E">
        <w:t>ı</w:t>
      </w:r>
      <w:r>
        <w:t>c</w:t>
      </w:r>
      <w:r w:rsidRPr="00304D7E">
        <w:t>ı</w:t>
      </w:r>
      <w:r w:rsidRPr="00304D7E">
        <w:rPr>
          <w:spacing w:val="40"/>
        </w:rPr>
        <w:t xml:space="preserve"> </w:t>
      </w:r>
      <w:r>
        <w:t>v</w:t>
      </w:r>
      <w:r w:rsidRPr="00304D7E">
        <w:t>ə</w:t>
      </w:r>
      <w:r w:rsidRPr="00304D7E">
        <w:rPr>
          <w:spacing w:val="40"/>
        </w:rPr>
        <w:t xml:space="preserve"> </w:t>
      </w:r>
      <w:r>
        <w:t>sakitl</w:t>
      </w:r>
      <w:r w:rsidRPr="00304D7E">
        <w:t>əş</w:t>
      </w:r>
      <w:r>
        <w:t>dirici</w:t>
      </w:r>
      <w:r w:rsidRPr="00304D7E">
        <w:t xml:space="preserve"> </w:t>
      </w:r>
      <w:r>
        <w:t>d</w:t>
      </w:r>
      <w:r w:rsidRPr="00304D7E">
        <w:t>ə</w:t>
      </w:r>
      <w:r>
        <w:t>rmanlar</w:t>
      </w:r>
      <w:r w:rsidRPr="00304D7E">
        <w:rPr>
          <w:spacing w:val="40"/>
        </w:rPr>
        <w:t xml:space="preserve"> </w:t>
      </w:r>
      <w:r>
        <w:t>k</w:t>
      </w:r>
      <w:r w:rsidRPr="00304D7E">
        <w:t>ö</w:t>
      </w:r>
      <w:r>
        <w:t>m</w:t>
      </w:r>
      <w:r w:rsidRPr="00304D7E">
        <w:t>ə</w:t>
      </w:r>
      <w:r>
        <w:t>k</w:t>
      </w:r>
      <w:r w:rsidRPr="00304D7E">
        <w:rPr>
          <w:spacing w:val="40"/>
        </w:rPr>
        <w:t xml:space="preserve"> </w:t>
      </w:r>
      <w:r>
        <w:t>etm</w:t>
      </w:r>
      <w:r w:rsidRPr="00304D7E">
        <w:t>ə</w:t>
      </w:r>
      <w:r>
        <w:t>dikd</w:t>
      </w:r>
      <w:r w:rsidRPr="00304D7E">
        <w:t>ə</w:t>
      </w:r>
      <w:r w:rsidRPr="00304D7E">
        <w:rPr>
          <w:spacing w:val="40"/>
        </w:rPr>
        <w:t xml:space="preserve"> </w:t>
      </w:r>
      <w:r w:rsidRPr="00304D7E">
        <w:t xml:space="preserve">( </w:t>
      </w:r>
      <w:r>
        <w:t>nadir</w:t>
      </w:r>
      <w:r w:rsidRPr="00304D7E">
        <w:rPr>
          <w:spacing w:val="40"/>
        </w:rPr>
        <w:t xml:space="preserve"> </w:t>
      </w:r>
      <w:r>
        <w:t>hallarda</w:t>
      </w:r>
      <w:r w:rsidRPr="00304D7E">
        <w:t xml:space="preserve"> ) </w:t>
      </w:r>
      <w:r>
        <w:t>yalan</w:t>
      </w:r>
      <w:r w:rsidRPr="00304D7E">
        <w:t>çı</w:t>
      </w:r>
      <w:r w:rsidRPr="00304D7E">
        <w:rPr>
          <w:spacing w:val="40"/>
        </w:rPr>
        <w:t xml:space="preserve"> </w:t>
      </w:r>
      <w:r>
        <w:t>ina</w:t>
      </w:r>
      <w:r w:rsidRPr="00304D7E">
        <w:t>ğı</w:t>
      </w:r>
      <w:r w:rsidRPr="00304D7E">
        <w:rPr>
          <w:spacing w:val="40"/>
        </w:rPr>
        <w:t xml:space="preserve"> </w:t>
      </w:r>
      <w:r>
        <w:t>olan</w:t>
      </w:r>
      <w:r w:rsidRPr="00304D7E">
        <w:rPr>
          <w:spacing w:val="40"/>
        </w:rPr>
        <w:t xml:space="preserve"> </w:t>
      </w:r>
      <w:r>
        <w:t>u</w:t>
      </w:r>
      <w:r w:rsidRPr="00304D7E">
        <w:t>ş</w:t>
      </w:r>
      <w:r>
        <w:t>aqlarda</w:t>
      </w:r>
      <w:r w:rsidRPr="00304D7E">
        <w:t xml:space="preserve"> </w:t>
      </w:r>
      <w:r>
        <w:t>intubasiya</w:t>
      </w:r>
      <w:r w:rsidRPr="00304D7E">
        <w:rPr>
          <w:spacing w:val="40"/>
        </w:rPr>
        <w:t xml:space="preserve"> </w:t>
      </w:r>
      <w:r>
        <w:t>yaxud</w:t>
      </w:r>
      <w:r w:rsidRPr="00304D7E">
        <w:rPr>
          <w:spacing w:val="40"/>
        </w:rPr>
        <w:t xml:space="preserve"> </w:t>
      </w:r>
      <w:r>
        <w:t>traxeotomiyaya</w:t>
      </w:r>
      <w:r w:rsidRPr="00304D7E">
        <w:rPr>
          <w:spacing w:val="40"/>
        </w:rPr>
        <w:t xml:space="preserve"> </w:t>
      </w:r>
      <w:r w:rsidRPr="00304D7E">
        <w:t>ə</w:t>
      </w:r>
      <w:r>
        <w:t>l</w:t>
      </w:r>
      <w:r w:rsidRPr="00304D7E">
        <w:rPr>
          <w:spacing w:val="40"/>
        </w:rPr>
        <w:t xml:space="preserve"> </w:t>
      </w:r>
      <w:r>
        <w:t>atmaq</w:t>
      </w:r>
      <w:r w:rsidRPr="00304D7E">
        <w:rPr>
          <w:spacing w:val="40"/>
        </w:rPr>
        <w:t xml:space="preserve"> </w:t>
      </w:r>
      <w:r>
        <w:t>laz</w:t>
      </w:r>
      <w:r w:rsidRPr="00304D7E">
        <w:t>ı</w:t>
      </w:r>
      <w:r>
        <w:t>md</w:t>
      </w:r>
      <w:r w:rsidRPr="00304D7E">
        <w:t>ı</w:t>
      </w:r>
      <w:r>
        <w:t>r</w:t>
      </w:r>
      <w:r w:rsidRPr="00304D7E">
        <w:t>.</w:t>
      </w:r>
      <w:r w:rsidRPr="00304D7E">
        <w:rPr>
          <w:spacing w:val="40"/>
        </w:rPr>
        <w:t xml:space="preserve"> </w:t>
      </w:r>
      <w:r>
        <w:t>H</w:t>
      </w:r>
      <w:r w:rsidRPr="00304D7E">
        <w:t>ə</w:t>
      </w:r>
      <w:r>
        <w:t>qiqi</w:t>
      </w:r>
      <w:r w:rsidRPr="00304D7E">
        <w:rPr>
          <w:spacing w:val="40"/>
        </w:rPr>
        <w:t xml:space="preserve"> </w:t>
      </w:r>
      <w:r>
        <w:t>inaq</w:t>
      </w:r>
      <w:r w:rsidRPr="00304D7E">
        <w:rPr>
          <w:spacing w:val="40"/>
        </w:rPr>
        <w:t xml:space="preserve"> </w:t>
      </w:r>
      <w:r>
        <w:t>zaman</w:t>
      </w:r>
      <w:r w:rsidRPr="00304D7E">
        <w:t xml:space="preserve">ı </w:t>
      </w:r>
      <w:r>
        <w:t>m</w:t>
      </w:r>
      <w:r w:rsidRPr="00304D7E">
        <w:t>ü</w:t>
      </w:r>
      <w:r>
        <w:t>alic</w:t>
      </w:r>
      <w:r w:rsidRPr="00304D7E">
        <w:t>ə</w:t>
      </w:r>
      <w:r w:rsidRPr="00304D7E">
        <w:rPr>
          <w:spacing w:val="80"/>
        </w:rPr>
        <w:t xml:space="preserve"> </w:t>
      </w:r>
      <w:r>
        <w:t>d</w:t>
      </w:r>
      <w:r w:rsidRPr="00304D7E">
        <w:t>ə</w:t>
      </w:r>
      <w:r>
        <w:t>rhal</w:t>
      </w:r>
      <w:r w:rsidRPr="00304D7E">
        <w:rPr>
          <w:spacing w:val="80"/>
        </w:rPr>
        <w:t xml:space="preserve"> </w:t>
      </w:r>
      <w:r>
        <w:t>antidifteritik</w:t>
      </w:r>
      <w:r w:rsidRPr="00304D7E">
        <w:rPr>
          <w:spacing w:val="80"/>
        </w:rPr>
        <w:t xml:space="preserve"> </w:t>
      </w:r>
      <w:r>
        <w:t>serum</w:t>
      </w:r>
      <w:r w:rsidRPr="00304D7E">
        <w:rPr>
          <w:spacing w:val="80"/>
        </w:rPr>
        <w:t xml:space="preserve"> </w:t>
      </w:r>
      <w:r>
        <w:t>vurulmas</w:t>
      </w:r>
      <w:r w:rsidRPr="00304D7E">
        <w:t>ı</w:t>
      </w:r>
      <w:r>
        <w:t>ndan</w:t>
      </w:r>
      <w:r w:rsidRPr="00304D7E">
        <w:rPr>
          <w:spacing w:val="80"/>
        </w:rPr>
        <w:t xml:space="preserve"> </w:t>
      </w:r>
      <w:r>
        <w:t>ibar</w:t>
      </w:r>
      <w:r w:rsidRPr="00304D7E">
        <w:t>ə</w:t>
      </w:r>
      <w:r>
        <w:t>tdir</w:t>
      </w:r>
      <w:r w:rsidRPr="00304D7E">
        <w:t xml:space="preserve">. </w:t>
      </w:r>
      <w:r>
        <w:t>Stenotik</w:t>
      </w:r>
      <w:r w:rsidRPr="00304D7E">
        <w:t xml:space="preserve"> </w:t>
      </w:r>
      <w:r>
        <w:t>t</w:t>
      </w:r>
      <w:r w:rsidRPr="00304D7E">
        <w:t>ə</w:t>
      </w:r>
      <w:r>
        <w:t>n</w:t>
      </w:r>
      <w:r w:rsidRPr="00304D7E">
        <w:t>ə</w:t>
      </w:r>
      <w:r>
        <w:t>ff</w:t>
      </w:r>
      <w:r w:rsidRPr="00304D7E">
        <w:t>ü</w:t>
      </w:r>
      <w:r>
        <w:t>s</w:t>
      </w:r>
      <w:r w:rsidRPr="00304D7E">
        <w:rPr>
          <w:spacing w:val="40"/>
        </w:rPr>
        <w:t xml:space="preserve"> </w:t>
      </w:r>
      <w:r>
        <w:t>zaman</w:t>
      </w:r>
      <w:r w:rsidRPr="00304D7E">
        <w:t>ı</w:t>
      </w:r>
      <w:r w:rsidRPr="00304D7E">
        <w:rPr>
          <w:spacing w:val="40"/>
        </w:rPr>
        <w:t xml:space="preserve"> </w:t>
      </w:r>
      <w:r>
        <w:t>bo</w:t>
      </w:r>
      <w:r w:rsidRPr="00304D7E">
        <w:t>ğ</w:t>
      </w:r>
      <w:r>
        <w:t>ulman</w:t>
      </w:r>
      <w:r w:rsidRPr="00304D7E">
        <w:t>ı</w:t>
      </w:r>
      <w:r>
        <w:t>n</w:t>
      </w:r>
      <w:r w:rsidRPr="00304D7E">
        <w:rPr>
          <w:spacing w:val="40"/>
        </w:rPr>
        <w:t xml:space="preserve"> </w:t>
      </w:r>
      <w:r>
        <w:t>son</w:t>
      </w:r>
      <w:r w:rsidRPr="00304D7E">
        <w:rPr>
          <w:spacing w:val="40"/>
        </w:rPr>
        <w:t xml:space="preserve"> </w:t>
      </w:r>
      <w:r>
        <w:t>h</w:t>
      </w:r>
      <w:r w:rsidRPr="00304D7E">
        <w:t>ə</w:t>
      </w:r>
      <w:r>
        <w:t>ddini</w:t>
      </w:r>
      <w:r w:rsidRPr="00304D7E">
        <w:rPr>
          <w:spacing w:val="40"/>
        </w:rPr>
        <w:t xml:space="preserve"> </w:t>
      </w:r>
      <w:r>
        <w:t>g</w:t>
      </w:r>
      <w:r w:rsidRPr="00304D7E">
        <w:t>ö</w:t>
      </w:r>
      <w:r>
        <w:t>zl</w:t>
      </w:r>
      <w:r w:rsidRPr="00304D7E">
        <w:t>ə</w:t>
      </w:r>
      <w:r>
        <w:t>m</w:t>
      </w:r>
      <w:r w:rsidRPr="00304D7E">
        <w:t>ə</w:t>
      </w:r>
      <w:r>
        <w:t>d</w:t>
      </w:r>
      <w:r w:rsidRPr="00304D7E">
        <w:t>ə</w:t>
      </w:r>
      <w:r>
        <w:t>n</w:t>
      </w:r>
      <w:r w:rsidRPr="00304D7E">
        <w:tab/>
      </w:r>
      <w:r>
        <w:t>intubasiya</w:t>
      </w:r>
      <w:r w:rsidRPr="00304D7E">
        <w:rPr>
          <w:spacing w:val="40"/>
        </w:rPr>
        <w:t xml:space="preserve"> </w:t>
      </w:r>
      <w:r>
        <w:t>ya</w:t>
      </w:r>
      <w:r w:rsidRPr="00304D7E">
        <w:t xml:space="preserve"> </w:t>
      </w:r>
      <w:r>
        <w:t>traxeotomiya</w:t>
      </w:r>
      <w:r w:rsidRPr="00304D7E">
        <w:rPr>
          <w:spacing w:val="40"/>
        </w:rPr>
        <w:t xml:space="preserve"> </w:t>
      </w:r>
      <w:r>
        <w:t>etm</w:t>
      </w:r>
      <w:r w:rsidRPr="00304D7E">
        <w:t>ə</w:t>
      </w:r>
      <w:r>
        <w:t>k</w:t>
      </w:r>
      <w:r w:rsidRPr="00304D7E">
        <w:rPr>
          <w:spacing w:val="40"/>
        </w:rPr>
        <w:t xml:space="preserve"> </w:t>
      </w:r>
      <w:r>
        <w:t>laz</w:t>
      </w:r>
      <w:r w:rsidRPr="00304D7E">
        <w:t>ı</w:t>
      </w:r>
      <w:r>
        <w:t>md</w:t>
      </w:r>
      <w:r w:rsidRPr="00304D7E">
        <w:t>ı</w:t>
      </w:r>
      <w:r>
        <w:t>r</w:t>
      </w:r>
      <w:r w:rsidRPr="00304D7E">
        <w:t>.</w:t>
      </w:r>
    </w:p>
    <w:p w14:paraId="1BFFB980" w14:textId="77777777" w:rsidR="00304D7E" w:rsidRPr="00304D7E" w:rsidRDefault="00304D7E" w:rsidP="00304D7E">
      <w:pPr>
        <w:tabs>
          <w:tab w:val="left" w:pos="4814"/>
        </w:tabs>
        <w:ind w:right="288"/>
      </w:pPr>
      <w:r>
        <w:t>Ya</w:t>
      </w:r>
      <w:r w:rsidRPr="00304D7E">
        <w:t>ş</w:t>
      </w:r>
      <w:r>
        <w:t>l</w:t>
      </w:r>
      <w:r w:rsidRPr="00304D7E">
        <w:t>ı</w:t>
      </w:r>
      <w:r>
        <w:t>larda</w:t>
      </w:r>
      <w:r w:rsidRPr="00304D7E">
        <w:t xml:space="preserve"> </w:t>
      </w:r>
      <w:r>
        <w:t>da</w:t>
      </w:r>
      <w:r w:rsidRPr="00304D7E">
        <w:rPr>
          <w:spacing w:val="40"/>
        </w:rPr>
        <w:t xml:space="preserve"> </w:t>
      </w:r>
      <w:r>
        <w:t>yay</w:t>
      </w:r>
      <w:r w:rsidRPr="00304D7E">
        <w:t>ı</w:t>
      </w:r>
      <w:r>
        <w:t>nd</w:t>
      </w:r>
      <w:r w:rsidRPr="00304D7E">
        <w:t>ı</w:t>
      </w:r>
      <w:r>
        <w:t>r</w:t>
      </w:r>
      <w:r w:rsidRPr="00304D7E">
        <w:t>ı</w:t>
      </w:r>
      <w:r>
        <w:t>c</w:t>
      </w:r>
      <w:r w:rsidRPr="00304D7E">
        <w:t>ı</w:t>
      </w:r>
      <w:r w:rsidRPr="00304D7E">
        <w:rPr>
          <w:spacing w:val="40"/>
        </w:rPr>
        <w:t xml:space="preserve"> </w:t>
      </w:r>
      <w:r>
        <w:t>vasit</w:t>
      </w:r>
      <w:r w:rsidRPr="00304D7E">
        <w:t>ə</w:t>
      </w:r>
      <w:r>
        <w:t>l</w:t>
      </w:r>
      <w:r w:rsidRPr="00304D7E">
        <w:t>ə</w:t>
      </w:r>
      <w:r>
        <w:t>r</w:t>
      </w:r>
      <w:r w:rsidRPr="00304D7E">
        <w:rPr>
          <w:spacing w:val="40"/>
        </w:rPr>
        <w:t xml:space="preserve"> </w:t>
      </w:r>
      <w:r>
        <w:t>t</w:t>
      </w:r>
      <w:r w:rsidRPr="00304D7E">
        <w:t>ə</w:t>
      </w:r>
      <w:r>
        <w:t>yin</w:t>
      </w:r>
      <w:r w:rsidRPr="00304D7E">
        <w:rPr>
          <w:spacing w:val="40"/>
        </w:rPr>
        <w:t xml:space="preserve"> </w:t>
      </w:r>
      <w:r>
        <w:t>etm</w:t>
      </w:r>
      <w:r w:rsidRPr="00304D7E">
        <w:t>ə</w:t>
      </w:r>
      <w:r>
        <w:t>k</w:t>
      </w:r>
      <w:r w:rsidRPr="00304D7E">
        <w:rPr>
          <w:spacing w:val="40"/>
        </w:rPr>
        <w:t xml:space="preserve"> </w:t>
      </w:r>
      <w:r>
        <w:t>laz</w:t>
      </w:r>
      <w:r w:rsidRPr="00304D7E">
        <w:t>ı</w:t>
      </w:r>
      <w:r>
        <w:t>md</w:t>
      </w:r>
      <w:r w:rsidRPr="00304D7E">
        <w:t>ı</w:t>
      </w:r>
      <w:r>
        <w:t>r</w:t>
      </w:r>
      <w:r w:rsidRPr="00304D7E">
        <w:t>.</w:t>
      </w:r>
      <w:r w:rsidRPr="00304D7E">
        <w:rPr>
          <w:spacing w:val="40"/>
        </w:rPr>
        <w:t xml:space="preserve"> </w:t>
      </w:r>
      <w:r>
        <w:t>Inqalyasiyalar</w:t>
      </w:r>
      <w:r w:rsidRPr="00304D7E">
        <w:t>,</w:t>
      </w:r>
      <w:r w:rsidRPr="00304D7E">
        <w:rPr>
          <w:spacing w:val="80"/>
        </w:rPr>
        <w:t xml:space="preserve"> </w:t>
      </w:r>
      <w:r>
        <w:t>venaya</w:t>
      </w:r>
      <w:r w:rsidRPr="00304D7E">
        <w:rPr>
          <w:spacing w:val="40"/>
        </w:rPr>
        <w:t xml:space="preserve"> </w:t>
      </w:r>
      <w:r>
        <w:t>ql</w:t>
      </w:r>
      <w:r w:rsidRPr="00304D7E">
        <w:t>ü</w:t>
      </w:r>
      <w:r>
        <w:t>koza</w:t>
      </w:r>
      <w:r w:rsidRPr="00304D7E">
        <w:rPr>
          <w:spacing w:val="40"/>
        </w:rPr>
        <w:t xml:space="preserve"> </w:t>
      </w:r>
      <w:r>
        <w:t>v</w:t>
      </w:r>
      <w:r w:rsidRPr="00304D7E">
        <w:t>ə</w:t>
      </w:r>
      <w:r w:rsidRPr="00304D7E">
        <w:rPr>
          <w:spacing w:val="40"/>
        </w:rPr>
        <w:t xml:space="preserve"> </w:t>
      </w:r>
      <w:r>
        <w:t>maqnezium</w:t>
      </w:r>
      <w:r w:rsidRPr="00304D7E">
        <w:rPr>
          <w:spacing w:val="40"/>
        </w:rPr>
        <w:t xml:space="preserve"> </w:t>
      </w:r>
      <w:r>
        <w:t>sulfat</w:t>
      </w:r>
      <w:r w:rsidRPr="00304D7E">
        <w:rPr>
          <w:spacing w:val="40"/>
        </w:rPr>
        <w:t xml:space="preserve"> </w:t>
      </w:r>
      <w:r>
        <w:t>iyn</w:t>
      </w:r>
      <w:r w:rsidRPr="00304D7E">
        <w:t>ə</w:t>
      </w:r>
      <w:r>
        <w:t>l</w:t>
      </w:r>
      <w:r w:rsidRPr="00304D7E">
        <w:t>ə</w:t>
      </w:r>
      <w:r>
        <w:t>ri</w:t>
      </w:r>
      <w:r w:rsidRPr="00304D7E">
        <w:rPr>
          <w:spacing w:val="40"/>
        </w:rPr>
        <w:t xml:space="preserve"> </w:t>
      </w:r>
      <w:r>
        <w:t>t</w:t>
      </w:r>
      <w:r w:rsidRPr="00304D7E">
        <w:t>ə</w:t>
      </w:r>
      <w:r>
        <w:t>yin</w:t>
      </w:r>
      <w:r w:rsidRPr="00304D7E">
        <w:rPr>
          <w:spacing w:val="40"/>
        </w:rPr>
        <w:t xml:space="preserve"> </w:t>
      </w:r>
      <w:r>
        <w:t>edilir</w:t>
      </w:r>
      <w:r w:rsidRPr="00304D7E">
        <w:t>.</w:t>
      </w:r>
      <w:r w:rsidRPr="00304D7E">
        <w:rPr>
          <w:spacing w:val="-2"/>
        </w:rPr>
        <w:t xml:space="preserve"> </w:t>
      </w:r>
      <w:r>
        <w:t>Allergiya</w:t>
      </w:r>
      <w:r w:rsidRPr="00304D7E">
        <w:rPr>
          <w:spacing w:val="40"/>
        </w:rPr>
        <w:t xml:space="preserve"> </w:t>
      </w:r>
      <w:r>
        <w:t>m</w:t>
      </w:r>
      <w:r w:rsidRPr="00304D7E">
        <w:t>ə</w:t>
      </w:r>
      <w:r>
        <w:t>n</w:t>
      </w:r>
      <w:r w:rsidRPr="00304D7E">
        <w:t>şə</w:t>
      </w:r>
      <w:r>
        <w:t>li</w:t>
      </w:r>
      <w:r w:rsidRPr="00304D7E">
        <w:t xml:space="preserve"> ö</w:t>
      </w:r>
      <w:r>
        <w:t>deml</w:t>
      </w:r>
      <w:r w:rsidRPr="00304D7E">
        <w:t>ə</w:t>
      </w:r>
      <w:r>
        <w:t>r</w:t>
      </w:r>
      <w:r w:rsidRPr="00304D7E">
        <w:rPr>
          <w:spacing w:val="40"/>
        </w:rPr>
        <w:t xml:space="preserve"> </w:t>
      </w:r>
      <w:r>
        <w:t>zaman</w:t>
      </w:r>
      <w:r w:rsidRPr="00304D7E">
        <w:t>ı</w:t>
      </w:r>
      <w:r w:rsidRPr="00304D7E">
        <w:rPr>
          <w:spacing w:val="40"/>
        </w:rPr>
        <w:t xml:space="preserve"> </w:t>
      </w:r>
      <w:r>
        <w:t>antihistamin</w:t>
      </w:r>
      <w:r w:rsidRPr="00304D7E">
        <w:rPr>
          <w:spacing w:val="40"/>
        </w:rPr>
        <w:t xml:space="preserve"> </w:t>
      </w:r>
      <w:r>
        <w:t>preparatlar</w:t>
      </w:r>
      <w:r w:rsidRPr="00304D7E">
        <w:t>ı</w:t>
      </w:r>
      <w:r w:rsidRPr="00304D7E">
        <w:rPr>
          <w:spacing w:val="40"/>
        </w:rPr>
        <w:t xml:space="preserve"> </w:t>
      </w:r>
      <w:r>
        <w:t>t</w:t>
      </w:r>
      <w:r w:rsidRPr="00304D7E">
        <w:t>ə</w:t>
      </w:r>
      <w:r>
        <w:t>yin</w:t>
      </w:r>
      <w:r w:rsidRPr="00304D7E">
        <w:t xml:space="preserve"> </w:t>
      </w:r>
      <w:r>
        <w:t>olunur</w:t>
      </w:r>
      <w:r w:rsidRPr="00304D7E">
        <w:t>.</w:t>
      </w:r>
      <w:r w:rsidRPr="00304D7E">
        <w:rPr>
          <w:spacing w:val="40"/>
        </w:rPr>
        <w:t xml:space="preserve"> </w:t>
      </w:r>
      <w:r>
        <w:t>Konservativ</w:t>
      </w:r>
      <w:r w:rsidRPr="00304D7E">
        <w:rPr>
          <w:spacing w:val="40"/>
        </w:rPr>
        <w:t xml:space="preserve"> </w:t>
      </w:r>
      <w:r>
        <w:t>m</w:t>
      </w:r>
      <w:r w:rsidRPr="00304D7E">
        <w:t>ü</w:t>
      </w:r>
      <w:r>
        <w:t>alic</w:t>
      </w:r>
      <w:r w:rsidRPr="00304D7E">
        <w:t xml:space="preserve">ə </w:t>
      </w:r>
      <w:r>
        <w:t>effektiv</w:t>
      </w:r>
      <w:r w:rsidRPr="00304D7E">
        <w:rPr>
          <w:spacing w:val="40"/>
        </w:rPr>
        <w:t xml:space="preserve"> </w:t>
      </w:r>
      <w:r>
        <w:t>olmayanda</w:t>
      </w:r>
      <w:r w:rsidRPr="00304D7E">
        <w:rPr>
          <w:spacing w:val="40"/>
        </w:rPr>
        <w:t xml:space="preserve"> </w:t>
      </w:r>
      <w:r>
        <w:t>traxeotomiyaya</w:t>
      </w:r>
      <w:r w:rsidRPr="00304D7E">
        <w:rPr>
          <w:spacing w:val="40"/>
        </w:rPr>
        <w:t xml:space="preserve"> </w:t>
      </w:r>
      <w:r w:rsidRPr="00304D7E">
        <w:t>ə</w:t>
      </w:r>
      <w:r>
        <w:t>l</w:t>
      </w:r>
      <w:r w:rsidRPr="00304D7E">
        <w:tab/>
      </w:r>
      <w:r>
        <w:rPr>
          <w:spacing w:val="-2"/>
        </w:rPr>
        <w:t>at</w:t>
      </w:r>
      <w:r w:rsidRPr="00304D7E">
        <w:rPr>
          <w:spacing w:val="-2"/>
        </w:rPr>
        <w:t>ı</w:t>
      </w:r>
      <w:r>
        <w:rPr>
          <w:spacing w:val="-2"/>
        </w:rPr>
        <w:t>rlar</w:t>
      </w:r>
      <w:r w:rsidRPr="00304D7E">
        <w:rPr>
          <w:spacing w:val="-2"/>
        </w:rPr>
        <w:t>.</w:t>
      </w:r>
    </w:p>
    <w:p w14:paraId="3C7C34A6" w14:textId="77777777" w:rsidR="00304D7E" w:rsidRPr="00304D7E" w:rsidRDefault="00304D7E" w:rsidP="00304D7E">
      <w:pPr>
        <w:ind w:right="495" w:firstLine="69"/>
      </w:pPr>
      <w:r>
        <w:t>Xronik</w:t>
      </w:r>
      <w:r w:rsidRPr="00304D7E">
        <w:rPr>
          <w:spacing w:val="40"/>
        </w:rPr>
        <w:t xml:space="preserve"> </w:t>
      </w:r>
      <w:r>
        <w:t>stenoz</w:t>
      </w:r>
      <w:r w:rsidRPr="00304D7E">
        <w:rPr>
          <w:spacing w:val="40"/>
        </w:rPr>
        <w:t xml:space="preserve"> </w:t>
      </w:r>
      <w:r>
        <w:t>zaman</w:t>
      </w:r>
      <w:r w:rsidRPr="00304D7E">
        <w:t>ı</w:t>
      </w:r>
      <w:r w:rsidRPr="00304D7E">
        <w:rPr>
          <w:spacing w:val="40"/>
        </w:rPr>
        <w:t xml:space="preserve"> </w:t>
      </w:r>
      <w:r>
        <w:t>t</w:t>
      </w:r>
      <w:r w:rsidRPr="00304D7E">
        <w:t>ö</w:t>
      </w:r>
      <w:r>
        <w:t>y</w:t>
      </w:r>
      <w:r w:rsidRPr="00304D7E">
        <w:t>şü</w:t>
      </w:r>
      <w:r>
        <w:t>m</w:t>
      </w:r>
      <w:r w:rsidRPr="00304D7E">
        <w:t>ə</w:t>
      </w:r>
      <w:r>
        <w:t>nin</w:t>
      </w:r>
      <w:r w:rsidRPr="00304D7E">
        <w:rPr>
          <w:spacing w:val="40"/>
        </w:rPr>
        <w:t xml:space="preserve"> </w:t>
      </w:r>
      <w:r w:rsidRPr="00304D7E">
        <w:t>ş</w:t>
      </w:r>
      <w:r>
        <w:t>idd</w:t>
      </w:r>
      <w:r w:rsidRPr="00304D7E">
        <w:t>ə</w:t>
      </w:r>
      <w:r>
        <w:t>tl</w:t>
      </w:r>
      <w:r w:rsidRPr="00304D7E">
        <w:t>ə</w:t>
      </w:r>
      <w:r>
        <w:t>nm</w:t>
      </w:r>
      <w:r w:rsidRPr="00304D7E">
        <w:t>ə</w:t>
      </w:r>
      <w:r>
        <w:t>si</w:t>
      </w:r>
      <w:r w:rsidRPr="00304D7E">
        <w:rPr>
          <w:spacing w:val="40"/>
        </w:rPr>
        <w:t xml:space="preserve"> </w:t>
      </w:r>
      <w:r>
        <w:t>nisb</w:t>
      </w:r>
      <w:r w:rsidRPr="00304D7E">
        <w:t>ə</w:t>
      </w:r>
      <w:r>
        <w:t>t</w:t>
      </w:r>
      <w:r w:rsidRPr="00304D7E">
        <w:t>ə</w:t>
      </w:r>
      <w:r>
        <w:t>n</w:t>
      </w:r>
      <w:r w:rsidRPr="00304D7E">
        <w:rPr>
          <w:spacing w:val="40"/>
        </w:rPr>
        <w:t xml:space="preserve"> </w:t>
      </w:r>
      <w:r>
        <w:t>yava</w:t>
      </w:r>
      <w:r w:rsidRPr="00304D7E">
        <w:t>ş</w:t>
      </w:r>
      <w:r w:rsidRPr="00304D7E">
        <w:rPr>
          <w:spacing w:val="40"/>
        </w:rPr>
        <w:t xml:space="preserve"> </w:t>
      </w:r>
      <w:r>
        <w:t>olur</w:t>
      </w:r>
      <w:r w:rsidRPr="00304D7E">
        <w:t>.</w:t>
      </w:r>
      <w:r w:rsidRPr="00304D7E">
        <w:rPr>
          <w:spacing w:val="40"/>
        </w:rPr>
        <w:t xml:space="preserve"> </w:t>
      </w:r>
      <w:r>
        <w:t>Bu</w:t>
      </w:r>
      <w:r w:rsidRPr="00304D7E">
        <w:t xml:space="preserve"> </w:t>
      </w:r>
      <w:r>
        <w:t>orqanizmin</w:t>
      </w:r>
      <w:r w:rsidRPr="00304D7E">
        <w:rPr>
          <w:spacing w:val="40"/>
        </w:rPr>
        <w:t xml:space="preserve"> </w:t>
      </w:r>
      <w:r>
        <w:t>oksigeni</w:t>
      </w:r>
      <w:r w:rsidRPr="00304D7E">
        <w:rPr>
          <w:spacing w:val="40"/>
        </w:rPr>
        <w:t xml:space="preserve"> </w:t>
      </w:r>
      <w:r>
        <w:t>az</w:t>
      </w:r>
      <w:r w:rsidRPr="00304D7E">
        <w:rPr>
          <w:spacing w:val="40"/>
        </w:rPr>
        <w:t xml:space="preserve"> </w:t>
      </w:r>
      <w:r>
        <w:t>i</w:t>
      </w:r>
      <w:r w:rsidRPr="00304D7E">
        <w:t>ş</w:t>
      </w:r>
      <w:r>
        <w:t>l</w:t>
      </w:r>
      <w:r w:rsidRPr="00304D7E">
        <w:t>ə</w:t>
      </w:r>
      <w:r>
        <w:t>tm</w:t>
      </w:r>
      <w:r w:rsidRPr="00304D7E">
        <w:t>ə</w:t>
      </w:r>
      <w:r>
        <w:t>y</w:t>
      </w:r>
      <w:r w:rsidRPr="00304D7E">
        <w:t>ə</w:t>
      </w:r>
      <w:r w:rsidRPr="00304D7E">
        <w:rPr>
          <w:spacing w:val="40"/>
        </w:rPr>
        <w:t xml:space="preserve"> </w:t>
      </w:r>
      <w:r>
        <w:t>uy</w:t>
      </w:r>
      <w:r w:rsidRPr="00304D7E">
        <w:t>ğ</w:t>
      </w:r>
      <w:r>
        <w:t>unla</w:t>
      </w:r>
      <w:r w:rsidRPr="00304D7E">
        <w:t>ş</w:t>
      </w:r>
      <w:r>
        <w:t>mas</w:t>
      </w:r>
      <w:r w:rsidRPr="00304D7E">
        <w:t xml:space="preserve">ı </w:t>
      </w:r>
      <w:r>
        <w:t>il</w:t>
      </w:r>
      <w:r w:rsidRPr="00304D7E">
        <w:t>ə</w:t>
      </w:r>
      <w:r w:rsidRPr="00304D7E">
        <w:rPr>
          <w:spacing w:val="40"/>
        </w:rPr>
        <w:t xml:space="preserve"> </w:t>
      </w:r>
      <w:r>
        <w:t>izah</w:t>
      </w:r>
      <w:r w:rsidRPr="00304D7E">
        <w:rPr>
          <w:spacing w:val="40"/>
        </w:rPr>
        <w:t xml:space="preserve"> </w:t>
      </w:r>
      <w:r>
        <w:t>olunur</w:t>
      </w:r>
      <w:r w:rsidRPr="00304D7E">
        <w:t>.</w:t>
      </w:r>
    </w:p>
    <w:p w14:paraId="03FC9348" w14:textId="77777777" w:rsidR="00304D7E" w:rsidRPr="00304D7E" w:rsidRDefault="00304D7E" w:rsidP="00304D7E">
      <w:pPr>
        <w:spacing w:before="3"/>
      </w:pPr>
    </w:p>
    <w:p w14:paraId="0BAAF5DE" w14:textId="77777777" w:rsidR="00304D7E" w:rsidRPr="00304D7E" w:rsidRDefault="00304D7E" w:rsidP="00304D7E">
      <w:pPr>
        <w:pStyle w:val="Heading3"/>
        <w:ind w:left="1521" w:right="1518"/>
        <w:rPr>
          <w:lang w:val="ru-RU"/>
        </w:rPr>
      </w:pPr>
      <w:bookmarkStart w:id="68" w:name="_TOC_250024"/>
      <w:r>
        <w:t>Q</w:t>
      </w:r>
      <w:r w:rsidRPr="00304D7E">
        <w:rPr>
          <w:lang w:val="ru-RU"/>
        </w:rPr>
        <w:t>ı</w:t>
      </w:r>
      <w:r>
        <w:t>rtla</w:t>
      </w:r>
      <w:r w:rsidRPr="00304D7E">
        <w:rPr>
          <w:lang w:val="ru-RU"/>
        </w:rPr>
        <w:t>ğı</w:t>
      </w:r>
      <w:r>
        <w:t>n</w:t>
      </w:r>
      <w:r w:rsidRPr="00304D7E">
        <w:rPr>
          <w:spacing w:val="61"/>
          <w:lang w:val="ru-RU"/>
        </w:rPr>
        <w:t xml:space="preserve"> </w:t>
      </w:r>
      <w:bookmarkEnd w:id="68"/>
      <w:r w:rsidRPr="00304D7E">
        <w:rPr>
          <w:spacing w:val="-2"/>
          <w:lang w:val="ru-RU"/>
        </w:rPr>
        <w:t>ş</w:t>
      </w:r>
      <w:r>
        <w:rPr>
          <w:spacing w:val="-2"/>
        </w:rPr>
        <w:t>i</w:t>
      </w:r>
      <w:r w:rsidRPr="00304D7E">
        <w:rPr>
          <w:spacing w:val="-2"/>
          <w:lang w:val="ru-RU"/>
        </w:rPr>
        <w:t>ş</w:t>
      </w:r>
      <w:r>
        <w:rPr>
          <w:spacing w:val="-2"/>
        </w:rPr>
        <w:t>l</w:t>
      </w:r>
      <w:r w:rsidRPr="00304D7E">
        <w:rPr>
          <w:spacing w:val="-2"/>
          <w:lang w:val="ru-RU"/>
        </w:rPr>
        <w:t>ə</w:t>
      </w:r>
      <w:r>
        <w:rPr>
          <w:spacing w:val="-2"/>
        </w:rPr>
        <w:t>ri</w:t>
      </w:r>
    </w:p>
    <w:p w14:paraId="38A70EC7" w14:textId="77777777" w:rsidR="00304D7E" w:rsidRDefault="00304D7E" w:rsidP="00304D7E">
      <w:pPr>
        <w:spacing w:before="319"/>
        <w:ind w:left="143" w:right="707"/>
        <w:jc w:val="both"/>
        <w:rPr>
          <w:sz w:val="28"/>
        </w:rPr>
      </w:pPr>
      <w:r>
        <w:rPr>
          <w:b/>
          <w:sz w:val="28"/>
        </w:rPr>
        <w:t>Xoşxassəli şişləri.</w:t>
      </w:r>
      <w:r>
        <w:rPr>
          <w:b/>
          <w:spacing w:val="-4"/>
          <w:sz w:val="28"/>
        </w:rPr>
        <w:t xml:space="preserve"> </w:t>
      </w:r>
      <w:r>
        <w:rPr>
          <w:sz w:val="28"/>
        </w:rPr>
        <w:t>Qırtlağın xoşxassəli şişlərinə</w:t>
      </w:r>
      <w:r>
        <w:rPr>
          <w:spacing w:val="-4"/>
          <w:sz w:val="28"/>
        </w:rPr>
        <w:t xml:space="preserve"> </w:t>
      </w:r>
      <w:r>
        <w:rPr>
          <w:sz w:val="28"/>
        </w:rPr>
        <w:t xml:space="preserve">fibroma və papillomalar </w:t>
      </w:r>
      <w:r>
        <w:rPr>
          <w:spacing w:val="-2"/>
          <w:sz w:val="28"/>
        </w:rPr>
        <w:t>aiddir.</w:t>
      </w:r>
    </w:p>
    <w:p w14:paraId="7BEECCEB" w14:textId="77777777" w:rsidR="00304D7E" w:rsidRPr="00304D7E" w:rsidRDefault="00304D7E" w:rsidP="00304D7E">
      <w:pPr>
        <w:ind w:right="318"/>
        <w:rPr>
          <w:sz w:val="28"/>
        </w:rPr>
      </w:pPr>
      <w:r>
        <w:t>Fibroma</w:t>
      </w:r>
      <w:r w:rsidRPr="00304D7E">
        <w:rPr>
          <w:spacing w:val="40"/>
        </w:rPr>
        <w:t xml:space="preserve"> </w:t>
      </w:r>
      <w:r>
        <w:t>daha</w:t>
      </w:r>
      <w:r w:rsidRPr="00304D7E">
        <w:rPr>
          <w:spacing w:val="40"/>
        </w:rPr>
        <w:t xml:space="preserve"> </w:t>
      </w:r>
      <w:r w:rsidRPr="00304D7E">
        <w:t>ç</w:t>
      </w:r>
      <w:r>
        <w:t>ox</w:t>
      </w:r>
      <w:r w:rsidRPr="00304D7E">
        <w:rPr>
          <w:spacing w:val="-4"/>
        </w:rPr>
        <w:t xml:space="preserve"> </w:t>
      </w:r>
      <w:r>
        <w:t>ki</w:t>
      </w:r>
      <w:r w:rsidRPr="00304D7E">
        <w:t>ş</w:t>
      </w:r>
      <w:r>
        <w:t>il</w:t>
      </w:r>
      <w:r w:rsidRPr="00304D7E">
        <w:t>ə</w:t>
      </w:r>
      <w:r>
        <w:t>rd</w:t>
      </w:r>
      <w:r w:rsidRPr="00304D7E">
        <w:t>ə</w:t>
      </w:r>
      <w:r w:rsidRPr="00304D7E">
        <w:rPr>
          <w:spacing w:val="40"/>
        </w:rPr>
        <w:t xml:space="preserve"> </w:t>
      </w:r>
      <w:r>
        <w:t>rast</w:t>
      </w:r>
      <w:r w:rsidRPr="00304D7E">
        <w:t xml:space="preserve"> </w:t>
      </w:r>
      <w:r>
        <w:t>g</w:t>
      </w:r>
      <w:r w:rsidRPr="00304D7E">
        <w:t>ə</w:t>
      </w:r>
      <w:r>
        <w:t>lir</w:t>
      </w:r>
      <w:r w:rsidRPr="00304D7E">
        <w:t>,</w:t>
      </w:r>
      <w:r w:rsidRPr="00304D7E">
        <w:rPr>
          <w:spacing w:val="-2"/>
        </w:rPr>
        <w:t xml:space="preserve"> </w:t>
      </w:r>
      <w:r w:rsidRPr="00304D7E">
        <w:t>ə</w:t>
      </w:r>
      <w:r>
        <w:t>sas</w:t>
      </w:r>
      <w:r w:rsidRPr="00304D7E">
        <w:t>ə</w:t>
      </w:r>
      <w:r>
        <w:t>n</w:t>
      </w:r>
      <w:r w:rsidRPr="00304D7E">
        <w:rPr>
          <w:spacing w:val="-4"/>
        </w:rPr>
        <w:t xml:space="preserve"> </w:t>
      </w:r>
      <w:r>
        <w:t>h</w:t>
      </w:r>
      <w:r w:rsidRPr="00304D7E">
        <w:t>ə</w:t>
      </w:r>
      <w:r>
        <w:t>qiqi</w:t>
      </w:r>
      <w:r w:rsidRPr="00304D7E">
        <w:rPr>
          <w:spacing w:val="40"/>
        </w:rPr>
        <w:t xml:space="preserve"> </w:t>
      </w:r>
      <w:r>
        <w:t>s</w:t>
      </w:r>
      <w:r w:rsidRPr="00304D7E">
        <w:t>ə</w:t>
      </w:r>
      <w:r>
        <w:t>s</w:t>
      </w:r>
      <w:r w:rsidRPr="00304D7E">
        <w:rPr>
          <w:spacing w:val="40"/>
        </w:rPr>
        <w:t xml:space="preserve"> </w:t>
      </w:r>
      <w:r>
        <w:t>ba</w:t>
      </w:r>
      <w:r w:rsidRPr="00304D7E">
        <w:t>ğ</w:t>
      </w:r>
      <w:r>
        <w:t>lar</w:t>
      </w:r>
      <w:r w:rsidRPr="00304D7E">
        <w:t>ı</w:t>
      </w:r>
      <w:r>
        <w:t>nda</w:t>
      </w:r>
      <w:r w:rsidRPr="00304D7E">
        <w:rPr>
          <w:spacing w:val="40"/>
        </w:rPr>
        <w:t xml:space="preserve"> </w:t>
      </w:r>
      <w:r>
        <w:t>yerl</w:t>
      </w:r>
      <w:r w:rsidRPr="00304D7E">
        <w:t>əş</w:t>
      </w:r>
      <w:r>
        <w:t>ir</w:t>
      </w:r>
      <w:r w:rsidRPr="00304D7E">
        <w:t xml:space="preserve">, </w:t>
      </w:r>
      <w:r>
        <w:t>a</w:t>
      </w:r>
      <w:r w:rsidRPr="00304D7E">
        <w:t>çı</w:t>
      </w:r>
      <w:r>
        <w:t>q</w:t>
      </w:r>
      <w:r w:rsidRPr="00304D7E">
        <w:rPr>
          <w:spacing w:val="40"/>
        </w:rPr>
        <w:t xml:space="preserve"> </w:t>
      </w:r>
      <w:r w:rsidRPr="00304D7E">
        <w:t>çə</w:t>
      </w:r>
      <w:r>
        <w:t>hray</w:t>
      </w:r>
      <w:r w:rsidRPr="00304D7E">
        <w:t>ı</w:t>
      </w:r>
      <w:r w:rsidRPr="00304D7E">
        <w:rPr>
          <w:spacing w:val="40"/>
        </w:rPr>
        <w:t xml:space="preserve"> </w:t>
      </w:r>
      <w:r>
        <w:t>ya</w:t>
      </w:r>
      <w:r w:rsidRPr="00304D7E">
        <w:rPr>
          <w:spacing w:val="40"/>
        </w:rPr>
        <w:t xml:space="preserve"> </w:t>
      </w:r>
      <w:r>
        <w:t>q</w:t>
      </w:r>
      <w:r w:rsidRPr="00304D7E">
        <w:t>ı</w:t>
      </w:r>
      <w:r>
        <w:t>rm</w:t>
      </w:r>
      <w:r w:rsidRPr="00304D7E">
        <w:t>ı</w:t>
      </w:r>
      <w:r>
        <w:t>z</w:t>
      </w:r>
      <w:r w:rsidRPr="00304D7E">
        <w:t>ı</w:t>
      </w:r>
      <w:r w:rsidRPr="00304D7E">
        <w:rPr>
          <w:spacing w:val="40"/>
        </w:rPr>
        <w:t xml:space="preserve"> </w:t>
      </w:r>
      <w:r>
        <w:t>r</w:t>
      </w:r>
      <w:r w:rsidRPr="00304D7E">
        <w:t>ə</w:t>
      </w:r>
      <w:r>
        <w:t>ngd</w:t>
      </w:r>
      <w:r w:rsidRPr="00304D7E">
        <w:t>ə,</w:t>
      </w:r>
      <w:r w:rsidRPr="00304D7E">
        <w:rPr>
          <w:spacing w:val="-3"/>
        </w:rPr>
        <w:t xml:space="preserve"> </w:t>
      </w:r>
      <w:r>
        <w:t>hamar</w:t>
      </w:r>
      <w:r w:rsidRPr="00304D7E">
        <w:rPr>
          <w:spacing w:val="40"/>
        </w:rPr>
        <w:t xml:space="preserve"> </w:t>
      </w:r>
      <w:r>
        <w:t>s</w:t>
      </w:r>
      <w:r w:rsidRPr="00304D7E">
        <w:t>ə</w:t>
      </w:r>
      <w:r>
        <w:t>thli</w:t>
      </w:r>
      <w:r w:rsidRPr="00304D7E">
        <w:t>,</w:t>
      </w:r>
      <w:r w:rsidRPr="00304D7E">
        <w:rPr>
          <w:spacing w:val="-3"/>
        </w:rPr>
        <w:t xml:space="preserve"> </w:t>
      </w:r>
      <w:r>
        <w:t>ayaqc</w:t>
      </w:r>
      <w:r w:rsidRPr="00304D7E">
        <w:t>ı</w:t>
      </w:r>
      <w:r>
        <w:t>q</w:t>
      </w:r>
      <w:r w:rsidRPr="00304D7E">
        <w:rPr>
          <w:spacing w:val="40"/>
        </w:rPr>
        <w:t xml:space="preserve"> </w:t>
      </w:r>
      <w:r>
        <w:t>ya</w:t>
      </w:r>
      <w:r w:rsidRPr="00304D7E">
        <w:rPr>
          <w:spacing w:val="-2"/>
        </w:rPr>
        <w:t xml:space="preserve"> </w:t>
      </w:r>
      <w:r>
        <w:t>enli</w:t>
      </w:r>
      <w:r w:rsidRPr="00304D7E">
        <w:rPr>
          <w:spacing w:val="40"/>
        </w:rPr>
        <w:t xml:space="preserve"> </w:t>
      </w:r>
      <w:r w:rsidRPr="00304D7E">
        <w:t>ə</w:t>
      </w:r>
      <w:r>
        <w:t>sas</w:t>
      </w:r>
      <w:r w:rsidRPr="00304D7E">
        <w:rPr>
          <w:spacing w:val="40"/>
        </w:rPr>
        <w:t xml:space="preserve"> </w:t>
      </w:r>
      <w:r w:rsidRPr="00304D7E">
        <w:t>ü</w:t>
      </w:r>
      <w:r>
        <w:t>z</w:t>
      </w:r>
      <w:r w:rsidRPr="00304D7E">
        <w:t>ə</w:t>
      </w:r>
      <w:r>
        <w:t>rind</w:t>
      </w:r>
      <w:r w:rsidRPr="00304D7E">
        <w:t xml:space="preserve">ə </w:t>
      </w:r>
      <w:r>
        <w:rPr>
          <w:spacing w:val="-2"/>
        </w:rPr>
        <w:t>olur</w:t>
      </w:r>
      <w:r w:rsidRPr="00304D7E">
        <w:rPr>
          <w:spacing w:val="-2"/>
        </w:rPr>
        <w:t>.</w:t>
      </w:r>
    </w:p>
    <w:p w14:paraId="13385167" w14:textId="77777777" w:rsidR="00304D7E" w:rsidRPr="00304D7E" w:rsidRDefault="00304D7E" w:rsidP="00304D7E">
      <w:pPr>
        <w:spacing w:before="1"/>
        <w:ind w:right="495"/>
      </w:pPr>
      <w:r>
        <w:t>Papilloma</w:t>
      </w:r>
      <w:r w:rsidRPr="00304D7E">
        <w:rPr>
          <w:spacing w:val="-2"/>
        </w:rPr>
        <w:t xml:space="preserve"> </w:t>
      </w:r>
      <w:r>
        <w:t>boz</w:t>
      </w:r>
      <w:r w:rsidRPr="00304D7E">
        <w:rPr>
          <w:spacing w:val="-5"/>
        </w:rPr>
        <w:t xml:space="preserve"> </w:t>
      </w:r>
      <w:r>
        <w:t>q</w:t>
      </w:r>
      <w:r w:rsidRPr="00304D7E">
        <w:t>ı</w:t>
      </w:r>
      <w:r>
        <w:t>rm</w:t>
      </w:r>
      <w:r w:rsidRPr="00304D7E">
        <w:t>ı</w:t>
      </w:r>
      <w:r>
        <w:t>z</w:t>
      </w:r>
      <w:r w:rsidRPr="00304D7E">
        <w:t>ı</w:t>
      </w:r>
      <w:r w:rsidRPr="00304D7E">
        <w:rPr>
          <w:spacing w:val="-1"/>
        </w:rPr>
        <w:t xml:space="preserve"> </w:t>
      </w:r>
      <w:r>
        <w:t>r</w:t>
      </w:r>
      <w:r w:rsidRPr="00304D7E">
        <w:t>ə</w:t>
      </w:r>
      <w:r>
        <w:t>ngli</w:t>
      </w:r>
      <w:r w:rsidRPr="00304D7E">
        <w:rPr>
          <w:spacing w:val="40"/>
        </w:rPr>
        <w:t xml:space="preserve"> </w:t>
      </w:r>
      <w:r w:rsidRPr="00304D7E">
        <w:t>ş</w:t>
      </w:r>
      <w:r>
        <w:t>i</w:t>
      </w:r>
      <w:r w:rsidRPr="00304D7E">
        <w:t>ş</w:t>
      </w:r>
      <w:r w:rsidRPr="00304D7E">
        <w:rPr>
          <w:spacing w:val="40"/>
        </w:rPr>
        <w:t xml:space="preserve"> </w:t>
      </w:r>
      <w:r>
        <w:t>olub</w:t>
      </w:r>
      <w:r w:rsidRPr="00304D7E">
        <w:t>,</w:t>
      </w:r>
      <w:r w:rsidRPr="00304D7E">
        <w:rPr>
          <w:spacing w:val="-3"/>
        </w:rPr>
        <w:t xml:space="preserve"> </w:t>
      </w:r>
      <w:r>
        <w:t>g</w:t>
      </w:r>
      <w:r w:rsidRPr="00304D7E">
        <w:t>ü</w:t>
      </w:r>
      <w:r>
        <w:t>l</w:t>
      </w:r>
      <w:r w:rsidRPr="00304D7E">
        <w:rPr>
          <w:spacing w:val="40"/>
        </w:rPr>
        <w:t xml:space="preserve"> </w:t>
      </w:r>
      <w:r>
        <w:t>k</w:t>
      </w:r>
      <w:r w:rsidRPr="00304D7E">
        <w:t>ə</w:t>
      </w:r>
      <w:r>
        <w:t>l</w:t>
      </w:r>
      <w:r w:rsidRPr="00304D7E">
        <w:t>ə</w:t>
      </w:r>
      <w:r>
        <w:t>min</w:t>
      </w:r>
      <w:r w:rsidRPr="00304D7E">
        <w:t>ə</w:t>
      </w:r>
      <w:r w:rsidRPr="00304D7E">
        <w:rPr>
          <w:spacing w:val="40"/>
        </w:rPr>
        <w:t xml:space="preserve"> </w:t>
      </w:r>
      <w:r>
        <w:t>yaxud</w:t>
      </w:r>
      <w:r w:rsidRPr="00304D7E">
        <w:rPr>
          <w:spacing w:val="40"/>
        </w:rPr>
        <w:t xml:space="preserve"> </w:t>
      </w:r>
      <w:r>
        <w:t>xoruz</w:t>
      </w:r>
      <w:r w:rsidRPr="00304D7E">
        <w:rPr>
          <w:spacing w:val="40"/>
        </w:rPr>
        <w:t xml:space="preserve"> </w:t>
      </w:r>
      <w:r>
        <w:t>pipiyin</w:t>
      </w:r>
      <w:r w:rsidRPr="00304D7E">
        <w:t xml:space="preserve">ə </w:t>
      </w:r>
      <w:r>
        <w:t>ox</w:t>
      </w:r>
      <w:r w:rsidRPr="00304D7E">
        <w:t>ş</w:t>
      </w:r>
      <w:r>
        <w:t>ay</w:t>
      </w:r>
      <w:r w:rsidRPr="00304D7E">
        <w:t>ı</w:t>
      </w:r>
      <w:r>
        <w:t>r</w:t>
      </w:r>
      <w:r w:rsidRPr="00304D7E">
        <w:t xml:space="preserve">. </w:t>
      </w:r>
      <w:r>
        <w:t>Onun</w:t>
      </w:r>
      <w:r w:rsidRPr="00304D7E">
        <w:rPr>
          <w:spacing w:val="40"/>
        </w:rPr>
        <w:t xml:space="preserve"> </w:t>
      </w:r>
      <w:r w:rsidRPr="00304D7E">
        <w:t>ə</w:t>
      </w:r>
      <w:r>
        <w:t>sas</w:t>
      </w:r>
      <w:r w:rsidRPr="00304D7E">
        <w:rPr>
          <w:spacing w:val="40"/>
        </w:rPr>
        <w:t xml:space="preserve"> </w:t>
      </w:r>
      <w:r>
        <w:t>etioloji</w:t>
      </w:r>
      <w:r w:rsidRPr="00304D7E">
        <w:rPr>
          <w:spacing w:val="40"/>
        </w:rPr>
        <w:t xml:space="preserve"> </w:t>
      </w:r>
      <w:r>
        <w:t>faktoru</w:t>
      </w:r>
      <w:r w:rsidRPr="00304D7E">
        <w:rPr>
          <w:spacing w:val="40"/>
        </w:rPr>
        <w:t xml:space="preserve"> </w:t>
      </w:r>
      <w:r>
        <w:t>insan</w:t>
      </w:r>
      <w:r w:rsidRPr="00304D7E">
        <w:t>ı</w:t>
      </w:r>
      <w:r>
        <w:t>n</w:t>
      </w:r>
      <w:r w:rsidRPr="00304D7E">
        <w:rPr>
          <w:spacing w:val="40"/>
        </w:rPr>
        <w:t xml:space="preserve"> </w:t>
      </w:r>
      <w:r>
        <w:t>papilloma</w:t>
      </w:r>
      <w:r w:rsidRPr="00304D7E">
        <w:rPr>
          <w:spacing w:val="40"/>
        </w:rPr>
        <w:t xml:space="preserve"> </w:t>
      </w:r>
      <w:r>
        <w:t>virusu</w:t>
      </w:r>
      <w:r w:rsidRPr="00304D7E">
        <w:rPr>
          <w:spacing w:val="40"/>
        </w:rPr>
        <w:t xml:space="preserve"> </w:t>
      </w:r>
      <w:r>
        <w:t>say</w:t>
      </w:r>
      <w:r w:rsidRPr="00304D7E">
        <w:t>ı</w:t>
      </w:r>
      <w:r>
        <w:t>l</w:t>
      </w:r>
      <w:r w:rsidRPr="00304D7E">
        <w:t>ı</w:t>
      </w:r>
      <w:r>
        <w:t>r</w:t>
      </w:r>
      <w:r w:rsidRPr="00304D7E">
        <w:t>.</w:t>
      </w:r>
    </w:p>
    <w:p w14:paraId="7297A3F9" w14:textId="77777777" w:rsidR="00304D7E" w:rsidRPr="00304D7E" w:rsidRDefault="00304D7E" w:rsidP="00304D7E">
      <w:pPr>
        <w:tabs>
          <w:tab w:val="left" w:pos="3868"/>
        </w:tabs>
        <w:ind w:right="288"/>
      </w:pPr>
      <w:r>
        <w:t>Xo</w:t>
      </w:r>
      <w:r w:rsidRPr="00304D7E">
        <w:t>ş</w:t>
      </w:r>
      <w:r>
        <w:t>xass</w:t>
      </w:r>
      <w:r w:rsidRPr="00304D7E">
        <w:t>ə</w:t>
      </w:r>
      <w:r>
        <w:t>li</w:t>
      </w:r>
      <w:r w:rsidRPr="00304D7E">
        <w:rPr>
          <w:spacing w:val="40"/>
        </w:rPr>
        <w:t xml:space="preserve"> </w:t>
      </w:r>
      <w:r w:rsidRPr="00304D7E">
        <w:t>ş</w:t>
      </w:r>
      <w:r>
        <w:t>i</w:t>
      </w:r>
      <w:r w:rsidRPr="00304D7E">
        <w:t>ş</w:t>
      </w:r>
      <w:r>
        <w:t>l</w:t>
      </w:r>
      <w:r w:rsidRPr="00304D7E">
        <w:t>ə</w:t>
      </w:r>
      <w:r>
        <w:t>rin</w:t>
      </w:r>
      <w:r w:rsidRPr="00304D7E">
        <w:rPr>
          <w:spacing w:val="40"/>
        </w:rPr>
        <w:t xml:space="preserve"> </w:t>
      </w:r>
      <w:r w:rsidRPr="00304D7E">
        <w:t>ə</w:t>
      </w:r>
      <w:r>
        <w:t>lam</w:t>
      </w:r>
      <w:r w:rsidRPr="00304D7E">
        <w:t>ə</w:t>
      </w:r>
      <w:r>
        <w:t>ti</w:t>
      </w:r>
      <w:r w:rsidRPr="00304D7E">
        <w:rPr>
          <w:spacing w:val="40"/>
        </w:rPr>
        <w:t xml:space="preserve"> </w:t>
      </w:r>
      <w:r>
        <w:t>x</w:t>
      </w:r>
      <w:r w:rsidRPr="00304D7E">
        <w:t>ı</w:t>
      </w:r>
      <w:r>
        <w:t>r</w:t>
      </w:r>
      <w:r w:rsidRPr="00304D7E">
        <w:t>ı</w:t>
      </w:r>
      <w:r>
        <w:t>lt</w:t>
      </w:r>
      <w:r w:rsidRPr="00304D7E">
        <w:t>ı</w:t>
      </w:r>
      <w:r>
        <w:t>d</w:t>
      </w:r>
      <w:r w:rsidRPr="00304D7E">
        <w:t>ı</w:t>
      </w:r>
      <w:r>
        <w:t>r</w:t>
      </w:r>
      <w:r w:rsidRPr="00304D7E">
        <w:t>.</w:t>
      </w:r>
      <w:r w:rsidRPr="00304D7E">
        <w:rPr>
          <w:spacing w:val="40"/>
        </w:rPr>
        <w:t xml:space="preserve"> </w:t>
      </w:r>
      <w:r>
        <w:t>S</w:t>
      </w:r>
      <w:r w:rsidRPr="00304D7E">
        <w:t>ə</w:t>
      </w:r>
      <w:r>
        <w:t>s</w:t>
      </w:r>
      <w:r w:rsidRPr="00304D7E">
        <w:rPr>
          <w:spacing w:val="40"/>
        </w:rPr>
        <w:t xml:space="preserve"> </w:t>
      </w:r>
      <w:r>
        <w:t>t</w:t>
      </w:r>
      <w:r w:rsidRPr="00304D7E">
        <w:t>ə</w:t>
      </w:r>
      <w:r>
        <w:t>dric</w:t>
      </w:r>
      <w:r w:rsidRPr="00304D7E">
        <w:t>ə</w:t>
      </w:r>
      <w:r>
        <w:t>n</w:t>
      </w:r>
      <w:r w:rsidRPr="00304D7E">
        <w:rPr>
          <w:spacing w:val="40"/>
        </w:rPr>
        <w:t xml:space="preserve"> </w:t>
      </w:r>
      <w:r>
        <w:t>itir</w:t>
      </w:r>
      <w:r w:rsidRPr="00304D7E">
        <w:rPr>
          <w:spacing w:val="-2"/>
        </w:rPr>
        <w:t xml:space="preserve"> </w:t>
      </w:r>
      <w:r w:rsidRPr="00304D7E">
        <w:t>.</w:t>
      </w:r>
      <w:r w:rsidRPr="00304D7E">
        <w:rPr>
          <w:spacing w:val="40"/>
        </w:rPr>
        <w:t xml:space="preserve"> </w:t>
      </w:r>
      <w:r>
        <w:t>Papillomatoz</w:t>
      </w:r>
      <w:r w:rsidRPr="00304D7E">
        <w:rPr>
          <w:spacing w:val="40"/>
        </w:rPr>
        <w:t xml:space="preserve"> </w:t>
      </w:r>
      <w:r w:rsidRPr="00304D7E">
        <w:t>ş</w:t>
      </w:r>
      <w:r>
        <w:t>i</w:t>
      </w:r>
      <w:r w:rsidRPr="00304D7E">
        <w:t>ş</w:t>
      </w:r>
      <w:r>
        <w:t>l</w:t>
      </w:r>
      <w:r w:rsidRPr="00304D7E">
        <w:t>ə</w:t>
      </w:r>
      <w:r>
        <w:t>rin</w:t>
      </w:r>
      <w:r w:rsidRPr="00304D7E">
        <w:t xml:space="preserve"> </w:t>
      </w:r>
      <w:r>
        <w:t>x</w:t>
      </w:r>
      <w:r w:rsidRPr="00304D7E">
        <w:t>ü</w:t>
      </w:r>
      <w:r>
        <w:t>sus</w:t>
      </w:r>
      <w:r w:rsidRPr="00304D7E">
        <w:t>ə</w:t>
      </w:r>
      <w:r>
        <w:t>n</w:t>
      </w:r>
      <w:r w:rsidRPr="00304D7E">
        <w:rPr>
          <w:spacing w:val="40"/>
        </w:rPr>
        <w:t xml:space="preserve"> </w:t>
      </w:r>
      <w:r>
        <w:t>u</w:t>
      </w:r>
      <w:r w:rsidRPr="00304D7E">
        <w:t>ş</w:t>
      </w:r>
      <w:r>
        <w:t>aq</w:t>
      </w:r>
      <w:r w:rsidRPr="00304D7E">
        <w:rPr>
          <w:spacing w:val="40"/>
        </w:rPr>
        <w:t xml:space="preserve"> </w:t>
      </w:r>
      <w:r>
        <w:t>ya</w:t>
      </w:r>
      <w:r w:rsidRPr="00304D7E">
        <w:t>ş</w:t>
      </w:r>
      <w:r>
        <w:t>larda</w:t>
      </w:r>
      <w:r w:rsidRPr="00304D7E">
        <w:rPr>
          <w:spacing w:val="40"/>
        </w:rPr>
        <w:t xml:space="preserve"> </w:t>
      </w:r>
      <w:r>
        <w:t>s</w:t>
      </w:r>
      <w:r w:rsidRPr="00304D7E">
        <w:t>ü</w:t>
      </w:r>
      <w:r>
        <w:t>r</w:t>
      </w:r>
      <w:r w:rsidRPr="00304D7E">
        <w:t>ə</w:t>
      </w:r>
      <w:r>
        <w:t>tl</w:t>
      </w:r>
      <w:r w:rsidRPr="00304D7E">
        <w:t>ə</w:t>
      </w:r>
      <w:r w:rsidRPr="00304D7E">
        <w:tab/>
      </w:r>
      <w:r>
        <w:t>b</w:t>
      </w:r>
      <w:r w:rsidRPr="00304D7E">
        <w:t>ö</w:t>
      </w:r>
      <w:r>
        <w:t>y</w:t>
      </w:r>
      <w:r w:rsidRPr="00304D7E">
        <w:t>ü</w:t>
      </w:r>
      <w:r>
        <w:t>m</w:t>
      </w:r>
      <w:r w:rsidRPr="00304D7E">
        <w:t>ə</w:t>
      </w:r>
      <w:r>
        <w:t>si</w:t>
      </w:r>
      <w:r w:rsidRPr="00304D7E">
        <w:t xml:space="preserve"> </w:t>
      </w:r>
      <w:r>
        <w:t>tez</w:t>
      </w:r>
      <w:r w:rsidRPr="00304D7E">
        <w:t xml:space="preserve"> – </w:t>
      </w:r>
      <w:r>
        <w:t>tez</w:t>
      </w:r>
      <w:r w:rsidRPr="00304D7E">
        <w:rPr>
          <w:spacing w:val="40"/>
        </w:rPr>
        <w:t xml:space="preserve"> </w:t>
      </w:r>
      <w:r>
        <w:t>tam</w:t>
      </w:r>
      <w:r w:rsidRPr="00304D7E">
        <w:rPr>
          <w:spacing w:val="40"/>
        </w:rPr>
        <w:t xml:space="preserve"> </w:t>
      </w:r>
      <w:r>
        <w:t>s</w:t>
      </w:r>
      <w:r w:rsidRPr="00304D7E">
        <w:t>ə</w:t>
      </w:r>
      <w:r>
        <w:t>ssizliy</w:t>
      </w:r>
      <w:r w:rsidRPr="00304D7E">
        <w:t xml:space="preserve">ə ( </w:t>
      </w:r>
      <w:r>
        <w:t>afoniya</w:t>
      </w:r>
      <w:r w:rsidRPr="00304D7E">
        <w:t xml:space="preserve"> ), </w:t>
      </w:r>
      <w:r>
        <w:t>t</w:t>
      </w:r>
      <w:r w:rsidRPr="00304D7E">
        <w:t>ə</w:t>
      </w:r>
      <w:r>
        <w:t>n</w:t>
      </w:r>
      <w:r w:rsidRPr="00304D7E">
        <w:t>ə</w:t>
      </w:r>
      <w:r>
        <w:t>ff</w:t>
      </w:r>
      <w:r w:rsidRPr="00304D7E">
        <w:t>ü</w:t>
      </w:r>
      <w:r>
        <w:t>s</w:t>
      </w:r>
      <w:r w:rsidRPr="00304D7E">
        <w:t>ü</w:t>
      </w:r>
      <w:r>
        <w:t>n</w:t>
      </w:r>
      <w:r w:rsidRPr="00304D7E">
        <w:rPr>
          <w:spacing w:val="40"/>
        </w:rPr>
        <w:t xml:space="preserve"> </w:t>
      </w:r>
      <w:r w:rsidRPr="00304D7E">
        <w:t>çə</w:t>
      </w:r>
      <w:r>
        <w:t>tinl</w:t>
      </w:r>
      <w:r w:rsidRPr="00304D7E">
        <w:t>əş</w:t>
      </w:r>
      <w:r>
        <w:t>m</w:t>
      </w:r>
      <w:r w:rsidRPr="00304D7E">
        <w:t>ə</w:t>
      </w:r>
      <w:r>
        <w:t>sin</w:t>
      </w:r>
      <w:r w:rsidRPr="00304D7E">
        <w:t>ə</w:t>
      </w:r>
      <w:r w:rsidRPr="00304D7E">
        <w:rPr>
          <w:spacing w:val="40"/>
        </w:rPr>
        <w:t xml:space="preserve"> </w:t>
      </w:r>
      <w:r>
        <w:t>v</w:t>
      </w:r>
      <w:r w:rsidRPr="00304D7E">
        <w:t>ə</w:t>
      </w:r>
      <w:r w:rsidRPr="00304D7E">
        <w:rPr>
          <w:spacing w:val="40"/>
        </w:rPr>
        <w:t xml:space="preserve"> </w:t>
      </w:r>
      <w:r>
        <w:t>traxeotomiyan</w:t>
      </w:r>
      <w:r w:rsidRPr="00304D7E">
        <w:t>ı</w:t>
      </w:r>
      <w:r>
        <w:t>n</w:t>
      </w:r>
      <w:r w:rsidRPr="00304D7E">
        <w:t xml:space="preserve"> </w:t>
      </w:r>
      <w:r>
        <w:t>z</w:t>
      </w:r>
      <w:r w:rsidRPr="00304D7E">
        <w:t>ə</w:t>
      </w:r>
      <w:r>
        <w:t>ruriliyin</w:t>
      </w:r>
      <w:r w:rsidRPr="00304D7E">
        <w:t xml:space="preserve">ə </w:t>
      </w:r>
      <w:r>
        <w:t>apar</w:t>
      </w:r>
      <w:r w:rsidRPr="00304D7E">
        <w:t>ı</w:t>
      </w:r>
      <w:r>
        <w:t>b</w:t>
      </w:r>
      <w:r w:rsidRPr="00304D7E">
        <w:rPr>
          <w:spacing w:val="40"/>
        </w:rPr>
        <w:t xml:space="preserve"> </w:t>
      </w:r>
      <w:r w:rsidRPr="00304D7E">
        <w:t>çı</w:t>
      </w:r>
      <w:r>
        <w:t>xar</w:t>
      </w:r>
      <w:r w:rsidRPr="00304D7E">
        <w:t>ı</w:t>
      </w:r>
      <w:r>
        <w:t>r</w:t>
      </w:r>
      <w:r w:rsidRPr="00304D7E">
        <w:t>.</w:t>
      </w:r>
    </w:p>
    <w:p w14:paraId="3E7A7334" w14:textId="77777777" w:rsidR="00304D7E" w:rsidRPr="00304D7E" w:rsidRDefault="00304D7E" w:rsidP="00304D7E">
      <w:pPr>
        <w:spacing w:line="321" w:lineRule="exact"/>
      </w:pPr>
      <w:r>
        <w:t>M</w:t>
      </w:r>
      <w:r w:rsidRPr="00304D7E">
        <w:t>ü</w:t>
      </w:r>
      <w:r>
        <w:t>alic</w:t>
      </w:r>
      <w:r w:rsidRPr="00304D7E">
        <w:t>ə</w:t>
      </w:r>
      <w:r w:rsidRPr="00304D7E">
        <w:rPr>
          <w:spacing w:val="63"/>
        </w:rPr>
        <w:t xml:space="preserve"> </w:t>
      </w:r>
      <w:r>
        <w:t>c</w:t>
      </w:r>
      <w:r w:rsidRPr="00304D7E">
        <w:t>ə</w:t>
      </w:r>
      <w:r>
        <w:t>rrahi</w:t>
      </w:r>
      <w:r w:rsidRPr="00304D7E">
        <w:rPr>
          <w:spacing w:val="64"/>
        </w:rPr>
        <w:t xml:space="preserve"> </w:t>
      </w:r>
      <w:r w:rsidRPr="00304D7E">
        <w:t>ü</w:t>
      </w:r>
      <w:r>
        <w:t>sulla</w:t>
      </w:r>
      <w:r w:rsidRPr="00304D7E">
        <w:rPr>
          <w:spacing w:val="-3"/>
        </w:rPr>
        <w:t xml:space="preserve"> </w:t>
      </w:r>
      <w:r>
        <w:rPr>
          <w:spacing w:val="-2"/>
        </w:rPr>
        <w:t>apar</w:t>
      </w:r>
      <w:r w:rsidRPr="00304D7E">
        <w:rPr>
          <w:spacing w:val="-2"/>
        </w:rPr>
        <w:t>ı</w:t>
      </w:r>
      <w:r>
        <w:rPr>
          <w:spacing w:val="-2"/>
        </w:rPr>
        <w:t>l</w:t>
      </w:r>
      <w:r w:rsidRPr="00304D7E">
        <w:rPr>
          <w:spacing w:val="-2"/>
        </w:rPr>
        <w:t>ı</w:t>
      </w:r>
      <w:r>
        <w:rPr>
          <w:spacing w:val="-2"/>
        </w:rPr>
        <w:t>r</w:t>
      </w:r>
      <w:r w:rsidRPr="00304D7E">
        <w:rPr>
          <w:spacing w:val="-2"/>
        </w:rPr>
        <w:t>.</w:t>
      </w:r>
    </w:p>
    <w:p w14:paraId="7AA27385" w14:textId="77777777" w:rsidR="00304D7E" w:rsidRPr="00304D7E" w:rsidRDefault="00304D7E" w:rsidP="00304D7E"/>
    <w:p w14:paraId="4536A928" w14:textId="77777777" w:rsidR="00304D7E" w:rsidRPr="00304D7E" w:rsidRDefault="00304D7E" w:rsidP="00304D7E">
      <w:pPr>
        <w:tabs>
          <w:tab w:val="left" w:pos="1381"/>
          <w:tab w:val="left" w:pos="1729"/>
        </w:tabs>
        <w:spacing w:before="1"/>
        <w:ind w:right="495"/>
      </w:pPr>
      <w:r>
        <w:rPr>
          <w:b/>
        </w:rPr>
        <w:t>B</w:t>
      </w:r>
      <w:r w:rsidRPr="00304D7E">
        <w:rPr>
          <w:b/>
        </w:rPr>
        <w:t>ə</w:t>
      </w:r>
      <w:r>
        <w:rPr>
          <w:b/>
        </w:rPr>
        <w:t>dxass</w:t>
      </w:r>
      <w:r w:rsidRPr="00304D7E">
        <w:rPr>
          <w:b/>
        </w:rPr>
        <w:t>ə</w:t>
      </w:r>
      <w:r>
        <w:rPr>
          <w:b/>
        </w:rPr>
        <w:t>li</w:t>
      </w:r>
      <w:r w:rsidRPr="00304D7E">
        <w:rPr>
          <w:b/>
          <w:spacing w:val="40"/>
        </w:rPr>
        <w:t xml:space="preserve"> </w:t>
      </w:r>
      <w:r w:rsidRPr="00304D7E">
        <w:rPr>
          <w:b/>
        </w:rPr>
        <w:t>ş</w:t>
      </w:r>
      <w:r>
        <w:rPr>
          <w:b/>
        </w:rPr>
        <w:t>i</w:t>
      </w:r>
      <w:r w:rsidRPr="00304D7E">
        <w:rPr>
          <w:b/>
        </w:rPr>
        <w:t>ş</w:t>
      </w:r>
      <w:r>
        <w:rPr>
          <w:b/>
        </w:rPr>
        <w:t>l</w:t>
      </w:r>
      <w:r w:rsidRPr="00304D7E">
        <w:rPr>
          <w:b/>
        </w:rPr>
        <w:t>ə</w:t>
      </w:r>
      <w:r>
        <w:rPr>
          <w:b/>
        </w:rPr>
        <w:t>r</w:t>
      </w:r>
      <w:r w:rsidRPr="00304D7E">
        <w:rPr>
          <w:b/>
        </w:rPr>
        <w:t>.</w:t>
      </w:r>
      <w:r w:rsidRPr="00304D7E">
        <w:rPr>
          <w:b/>
          <w:spacing w:val="-3"/>
        </w:rPr>
        <w:t xml:space="preserve"> </w:t>
      </w:r>
      <w:r>
        <w:t>Q</w:t>
      </w:r>
      <w:r w:rsidRPr="00304D7E">
        <w:t>ı</w:t>
      </w:r>
      <w:r>
        <w:t>rtla</w:t>
      </w:r>
      <w:r w:rsidRPr="00304D7E">
        <w:t>ğı</w:t>
      </w:r>
      <w:r>
        <w:t>n</w:t>
      </w:r>
      <w:r w:rsidRPr="00304D7E">
        <w:rPr>
          <w:spacing w:val="40"/>
        </w:rPr>
        <w:t xml:space="preserve"> </w:t>
      </w:r>
      <w:r>
        <w:t>b</w:t>
      </w:r>
      <w:r w:rsidRPr="00304D7E">
        <w:t>ə</w:t>
      </w:r>
      <w:r>
        <w:t>dxass</w:t>
      </w:r>
      <w:r w:rsidRPr="00304D7E">
        <w:t>ə</w:t>
      </w:r>
      <w:r>
        <w:t>li</w:t>
      </w:r>
      <w:r w:rsidRPr="00304D7E">
        <w:rPr>
          <w:spacing w:val="40"/>
        </w:rPr>
        <w:t xml:space="preserve"> </w:t>
      </w:r>
      <w:r w:rsidRPr="00304D7E">
        <w:t>ş</w:t>
      </w:r>
      <w:r>
        <w:t>i</w:t>
      </w:r>
      <w:r w:rsidRPr="00304D7E">
        <w:t>ş</w:t>
      </w:r>
      <w:r>
        <w:t>l</w:t>
      </w:r>
      <w:r w:rsidRPr="00304D7E">
        <w:t>ə</w:t>
      </w:r>
      <w:r>
        <w:t>rin</w:t>
      </w:r>
      <w:r w:rsidRPr="00304D7E">
        <w:t>ə</w:t>
      </w:r>
      <w:r w:rsidRPr="00304D7E">
        <w:rPr>
          <w:spacing w:val="40"/>
        </w:rPr>
        <w:t xml:space="preserve"> </w:t>
      </w:r>
      <w:r>
        <w:t>x</w:t>
      </w:r>
      <w:r w:rsidRPr="00304D7E">
        <w:t>ə</w:t>
      </w:r>
      <w:r>
        <w:t>r</w:t>
      </w:r>
      <w:r w:rsidRPr="00304D7E">
        <w:t>çə</w:t>
      </w:r>
      <w:r>
        <w:t>ng</w:t>
      </w:r>
      <w:r w:rsidRPr="00304D7E">
        <w:rPr>
          <w:spacing w:val="40"/>
        </w:rPr>
        <w:t xml:space="preserve"> </w:t>
      </w:r>
      <w:r>
        <w:t>v</w:t>
      </w:r>
      <w:r w:rsidRPr="00304D7E">
        <w:t>ə</w:t>
      </w:r>
      <w:r w:rsidRPr="00304D7E">
        <w:rPr>
          <w:spacing w:val="40"/>
        </w:rPr>
        <w:t xml:space="preserve"> </w:t>
      </w:r>
      <w:r>
        <w:t>sarkoma</w:t>
      </w:r>
      <w:r w:rsidRPr="00304D7E">
        <w:rPr>
          <w:spacing w:val="-2"/>
        </w:rPr>
        <w:t xml:space="preserve"> </w:t>
      </w:r>
      <w:r>
        <w:t>aiddir</w:t>
      </w:r>
      <w:r w:rsidRPr="00304D7E">
        <w:t xml:space="preserve">. </w:t>
      </w:r>
      <w:r>
        <w:t>Q</w:t>
      </w:r>
      <w:r w:rsidRPr="00304D7E">
        <w:t>ı</w:t>
      </w:r>
      <w:r>
        <w:t>rtla</w:t>
      </w:r>
      <w:r w:rsidRPr="00304D7E">
        <w:t>ğı</w:t>
      </w:r>
      <w:r>
        <w:t>n</w:t>
      </w:r>
      <w:r w:rsidRPr="00304D7E">
        <w:rPr>
          <w:spacing w:val="40"/>
        </w:rPr>
        <w:t xml:space="preserve"> </w:t>
      </w:r>
      <w:r>
        <w:t>x</w:t>
      </w:r>
      <w:r w:rsidRPr="00304D7E">
        <w:t>ə</w:t>
      </w:r>
      <w:r>
        <w:t>r</w:t>
      </w:r>
      <w:r w:rsidRPr="00304D7E">
        <w:t>çə</w:t>
      </w:r>
      <w:r>
        <w:t>ngi</w:t>
      </w:r>
      <w:r w:rsidRPr="00304D7E">
        <w:rPr>
          <w:spacing w:val="40"/>
        </w:rPr>
        <w:t xml:space="preserve"> </w:t>
      </w:r>
      <w:r>
        <w:t>daha</w:t>
      </w:r>
      <w:r w:rsidRPr="00304D7E">
        <w:rPr>
          <w:spacing w:val="40"/>
        </w:rPr>
        <w:t xml:space="preserve"> </w:t>
      </w:r>
      <w:r w:rsidRPr="00304D7E">
        <w:t>ç</w:t>
      </w:r>
      <w:r>
        <w:t>ox</w:t>
      </w:r>
      <w:r w:rsidRPr="00304D7E">
        <w:rPr>
          <w:spacing w:val="40"/>
        </w:rPr>
        <w:t xml:space="preserve"> </w:t>
      </w:r>
      <w:r>
        <w:t>ki</w:t>
      </w:r>
      <w:r w:rsidRPr="00304D7E">
        <w:t>ş</w:t>
      </w:r>
      <w:r>
        <w:t>il</w:t>
      </w:r>
      <w:r w:rsidRPr="00304D7E">
        <w:t>ə</w:t>
      </w:r>
      <w:r>
        <w:t>rd</w:t>
      </w:r>
      <w:r w:rsidRPr="00304D7E">
        <w:t>ə</w:t>
      </w:r>
      <w:r w:rsidRPr="00304D7E">
        <w:rPr>
          <w:spacing w:val="40"/>
        </w:rPr>
        <w:t xml:space="preserve"> </w:t>
      </w:r>
      <w:r>
        <w:t>rast</w:t>
      </w:r>
      <w:r w:rsidRPr="00304D7E">
        <w:rPr>
          <w:spacing w:val="40"/>
        </w:rPr>
        <w:t xml:space="preserve"> </w:t>
      </w:r>
      <w:r>
        <w:t>g</w:t>
      </w:r>
      <w:r w:rsidRPr="00304D7E">
        <w:t>ə</w:t>
      </w:r>
      <w:r>
        <w:t>lir</w:t>
      </w:r>
      <w:r w:rsidRPr="00304D7E">
        <w:t xml:space="preserve">. </w:t>
      </w:r>
      <w:r>
        <w:t>Ad</w:t>
      </w:r>
      <w:r w:rsidRPr="00304D7E">
        <w:t>ə</w:t>
      </w:r>
      <w:r>
        <w:t>t</w:t>
      </w:r>
      <w:r w:rsidRPr="00304D7E">
        <w:t>ə</w:t>
      </w:r>
      <w:r>
        <w:t>n</w:t>
      </w:r>
      <w:r w:rsidRPr="00304D7E">
        <w:rPr>
          <w:spacing w:val="40"/>
        </w:rPr>
        <w:t xml:space="preserve"> </w:t>
      </w:r>
      <w:r>
        <w:t>x</w:t>
      </w:r>
      <w:r w:rsidRPr="00304D7E">
        <w:t>ə</w:t>
      </w:r>
      <w:r>
        <w:t>r</w:t>
      </w:r>
      <w:r w:rsidRPr="00304D7E">
        <w:t>çə</w:t>
      </w:r>
      <w:r>
        <w:t>ngd</w:t>
      </w:r>
      <w:r w:rsidRPr="00304D7E">
        <w:t>ə</w:t>
      </w:r>
      <w:r>
        <w:t>n</w:t>
      </w:r>
      <w:r w:rsidRPr="00304D7E">
        <w:rPr>
          <w:spacing w:val="40"/>
        </w:rPr>
        <w:t xml:space="preserve"> </w:t>
      </w:r>
      <w:r w:rsidRPr="00304D7E">
        <w:t>ə</w:t>
      </w:r>
      <w:r>
        <w:t>vv</w:t>
      </w:r>
      <w:r w:rsidRPr="00304D7E">
        <w:t>ə</w:t>
      </w:r>
      <w:r>
        <w:t>l</w:t>
      </w:r>
      <w:r w:rsidRPr="00304D7E">
        <w:t xml:space="preserve"> </w:t>
      </w:r>
      <w:r>
        <w:t>x</w:t>
      </w:r>
      <w:r w:rsidRPr="00304D7E">
        <w:t>ə</w:t>
      </w:r>
      <w:r>
        <w:t>r</w:t>
      </w:r>
      <w:r w:rsidRPr="00304D7E">
        <w:t>çə</w:t>
      </w:r>
      <w:r>
        <w:t>ng</w:t>
      </w:r>
      <w:r w:rsidRPr="00304D7E">
        <w:t xml:space="preserve"> ö</w:t>
      </w:r>
      <w:r>
        <w:t>n</w:t>
      </w:r>
      <w:r w:rsidRPr="00304D7E">
        <w:t>ü</w:t>
      </w:r>
      <w:r w:rsidRPr="00304D7E">
        <w:tab/>
      </w:r>
      <w:r>
        <w:t>x</w:t>
      </w:r>
      <w:r w:rsidRPr="00304D7E">
        <w:t>ə</w:t>
      </w:r>
      <w:r>
        <w:t>st</w:t>
      </w:r>
      <w:r w:rsidRPr="00304D7E">
        <w:t>ə</w:t>
      </w:r>
      <w:r>
        <w:t>likl</w:t>
      </w:r>
      <w:r w:rsidRPr="00304D7E">
        <w:t>ə</w:t>
      </w:r>
      <w:r>
        <w:t>r</w:t>
      </w:r>
      <w:r w:rsidRPr="00304D7E">
        <w:rPr>
          <w:spacing w:val="40"/>
        </w:rPr>
        <w:t xml:space="preserve"> </w:t>
      </w:r>
      <w:r>
        <w:t>olur</w:t>
      </w:r>
      <w:r w:rsidRPr="00304D7E">
        <w:t xml:space="preserve"> – </w:t>
      </w:r>
      <w:r>
        <w:t>obliqat</w:t>
      </w:r>
      <w:r w:rsidRPr="00304D7E">
        <w:rPr>
          <w:spacing w:val="40"/>
        </w:rPr>
        <w:t xml:space="preserve"> </w:t>
      </w:r>
      <w:r>
        <w:t>x</w:t>
      </w:r>
      <w:r w:rsidRPr="00304D7E">
        <w:t>ə</w:t>
      </w:r>
      <w:r>
        <w:t>r</w:t>
      </w:r>
      <w:r w:rsidRPr="00304D7E">
        <w:t>çə</w:t>
      </w:r>
      <w:r>
        <w:t>ng</w:t>
      </w:r>
      <w:r w:rsidRPr="00304D7E">
        <w:t>ö</w:t>
      </w:r>
      <w:r>
        <w:t>n</w:t>
      </w:r>
      <w:r w:rsidRPr="00304D7E">
        <w:t>ü</w:t>
      </w:r>
      <w:r w:rsidRPr="00304D7E">
        <w:rPr>
          <w:spacing w:val="40"/>
        </w:rPr>
        <w:t xml:space="preserve"> </w:t>
      </w:r>
      <w:r>
        <w:t>x</w:t>
      </w:r>
      <w:r w:rsidRPr="00304D7E">
        <w:t>ə</w:t>
      </w:r>
      <w:r>
        <w:t>st</w:t>
      </w:r>
      <w:r w:rsidRPr="00304D7E">
        <w:t>ə</w:t>
      </w:r>
      <w:r>
        <w:t>likl</w:t>
      </w:r>
      <w:r w:rsidRPr="00304D7E">
        <w:t>ə</w:t>
      </w:r>
      <w:r>
        <w:t>r</w:t>
      </w:r>
      <w:r w:rsidRPr="00304D7E">
        <w:t xml:space="preserve"> ( </w:t>
      </w:r>
      <w:r>
        <w:t>b</w:t>
      </w:r>
      <w:r w:rsidRPr="00304D7E">
        <w:t>ö</w:t>
      </w:r>
      <w:r>
        <w:t>y</w:t>
      </w:r>
      <w:r w:rsidRPr="00304D7E">
        <w:t>ü</w:t>
      </w:r>
      <w:r>
        <w:t>kl</w:t>
      </w:r>
      <w:r w:rsidRPr="00304D7E">
        <w:t>ə</w:t>
      </w:r>
      <w:r>
        <w:t>rd</w:t>
      </w:r>
      <w:r w:rsidRPr="00304D7E">
        <w:t xml:space="preserve">ə </w:t>
      </w:r>
      <w:r>
        <w:t>papilloma</w:t>
      </w:r>
      <w:r w:rsidRPr="00304D7E">
        <w:t xml:space="preserve">, </w:t>
      </w:r>
      <w:r>
        <w:t>paxidermiya</w:t>
      </w:r>
      <w:r w:rsidRPr="00304D7E">
        <w:t xml:space="preserve"> )</w:t>
      </w:r>
      <w:r w:rsidRPr="00304D7E">
        <w:rPr>
          <w:spacing w:val="40"/>
        </w:rPr>
        <w:t xml:space="preserve"> </w:t>
      </w:r>
      <w:r>
        <w:t>v</w:t>
      </w:r>
      <w:r w:rsidRPr="00304D7E">
        <w:t>ə</w:t>
      </w:r>
      <w:r w:rsidRPr="00304D7E">
        <w:rPr>
          <w:spacing w:val="40"/>
        </w:rPr>
        <w:t xml:space="preserve"> </w:t>
      </w:r>
      <w:r>
        <w:t>fakultativ</w:t>
      </w:r>
      <w:r w:rsidRPr="00304D7E">
        <w:rPr>
          <w:spacing w:val="40"/>
        </w:rPr>
        <w:t xml:space="preserve"> </w:t>
      </w:r>
      <w:r>
        <w:t>x</w:t>
      </w:r>
      <w:r w:rsidRPr="00304D7E">
        <w:t>ə</w:t>
      </w:r>
      <w:r>
        <w:t>r</w:t>
      </w:r>
      <w:r w:rsidRPr="00304D7E">
        <w:t>çə</w:t>
      </w:r>
      <w:r>
        <w:t>ng</w:t>
      </w:r>
      <w:r w:rsidRPr="00304D7E">
        <w:t>ö</w:t>
      </w:r>
      <w:r>
        <w:t>n</w:t>
      </w:r>
      <w:r w:rsidRPr="00304D7E">
        <w:t>ü</w:t>
      </w:r>
      <w:r w:rsidRPr="00304D7E">
        <w:rPr>
          <w:spacing w:val="40"/>
        </w:rPr>
        <w:t xml:space="preserve"> </w:t>
      </w:r>
      <w:r>
        <w:t>x</w:t>
      </w:r>
      <w:r w:rsidRPr="00304D7E">
        <w:t>ə</w:t>
      </w:r>
      <w:r>
        <w:t>st</w:t>
      </w:r>
      <w:r w:rsidRPr="00304D7E">
        <w:t>ə</w:t>
      </w:r>
      <w:r>
        <w:t>likl</w:t>
      </w:r>
      <w:r w:rsidRPr="00304D7E">
        <w:t>ə</w:t>
      </w:r>
      <w:r>
        <w:t>r</w:t>
      </w:r>
      <w:r w:rsidRPr="00304D7E">
        <w:t xml:space="preserve"> (</w:t>
      </w:r>
      <w:r w:rsidRPr="00304D7E">
        <w:rPr>
          <w:spacing w:val="40"/>
        </w:rPr>
        <w:t xml:space="preserve"> </w:t>
      </w:r>
      <w:r>
        <w:t>v</w:t>
      </w:r>
      <w:r w:rsidRPr="00304D7E">
        <w:t>ə</w:t>
      </w:r>
      <w:r>
        <w:t>r</w:t>
      </w:r>
      <w:r w:rsidRPr="00304D7E">
        <w:t>ə</w:t>
      </w:r>
      <w:r>
        <w:t>md</w:t>
      </w:r>
      <w:r w:rsidRPr="00304D7E">
        <w:t>ə</w:t>
      </w:r>
      <w:r>
        <w:t>n</w:t>
      </w:r>
      <w:r w:rsidRPr="00304D7E">
        <w:t xml:space="preserve"> , </w:t>
      </w:r>
      <w:r>
        <w:rPr>
          <w:spacing w:val="-2"/>
        </w:rPr>
        <w:t>sifilisd</w:t>
      </w:r>
      <w:r w:rsidRPr="00304D7E">
        <w:rPr>
          <w:spacing w:val="-2"/>
        </w:rPr>
        <w:t>ə</w:t>
      </w:r>
      <w:r>
        <w:rPr>
          <w:spacing w:val="-2"/>
        </w:rPr>
        <w:t>n</w:t>
      </w:r>
      <w:r w:rsidRPr="00304D7E">
        <w:tab/>
      </w:r>
      <w:r>
        <w:t>sonra</w:t>
      </w:r>
      <w:r w:rsidRPr="00304D7E">
        <w:rPr>
          <w:spacing w:val="40"/>
        </w:rPr>
        <w:t xml:space="preserve"> </w:t>
      </w:r>
      <w:r>
        <w:t>yaranan</w:t>
      </w:r>
      <w:r w:rsidRPr="00304D7E">
        <w:rPr>
          <w:spacing w:val="40"/>
        </w:rPr>
        <w:t xml:space="preserve"> </w:t>
      </w:r>
      <w:r w:rsidRPr="00304D7E">
        <w:t>ç</w:t>
      </w:r>
      <w:r>
        <w:t>ap</w:t>
      </w:r>
      <w:r w:rsidRPr="00304D7E">
        <w:t>ı</w:t>
      </w:r>
      <w:r>
        <w:t>qlar</w:t>
      </w:r>
      <w:r w:rsidRPr="00304D7E">
        <w:t>).</w:t>
      </w:r>
    </w:p>
    <w:p w14:paraId="5D04367A" w14:textId="77777777" w:rsidR="00304D7E" w:rsidRPr="00304D7E" w:rsidRDefault="00304D7E" w:rsidP="00304D7E">
      <w:pPr>
        <w:ind w:right="495"/>
      </w:pPr>
      <w:r>
        <w:t>Kliniki</w:t>
      </w:r>
      <w:r w:rsidRPr="00304D7E">
        <w:rPr>
          <w:spacing w:val="40"/>
        </w:rPr>
        <w:t xml:space="preserve"> </w:t>
      </w:r>
      <w:r w:rsidRPr="00304D7E">
        <w:t>ə</w:t>
      </w:r>
      <w:r>
        <w:t>lam</w:t>
      </w:r>
      <w:r w:rsidRPr="00304D7E">
        <w:t>ə</w:t>
      </w:r>
      <w:r>
        <w:t>tl</w:t>
      </w:r>
      <w:r w:rsidRPr="00304D7E">
        <w:t>ə</w:t>
      </w:r>
      <w:r>
        <w:t>r</w:t>
      </w:r>
      <w:r w:rsidRPr="00304D7E">
        <w:rPr>
          <w:spacing w:val="40"/>
        </w:rPr>
        <w:t xml:space="preserve"> </w:t>
      </w:r>
      <w:r w:rsidRPr="00304D7E">
        <w:t>ş</w:t>
      </w:r>
      <w:r>
        <w:t>i</w:t>
      </w:r>
      <w:r w:rsidRPr="00304D7E">
        <w:t>ş</w:t>
      </w:r>
      <w:r>
        <w:t>in</w:t>
      </w:r>
      <w:r w:rsidRPr="00304D7E">
        <w:rPr>
          <w:spacing w:val="40"/>
        </w:rPr>
        <w:t xml:space="preserve"> </w:t>
      </w:r>
      <w:r>
        <w:t>lokalizasiyas</w:t>
      </w:r>
      <w:r w:rsidRPr="00304D7E">
        <w:t>ı</w:t>
      </w:r>
      <w:r>
        <w:t>ndan</w:t>
      </w:r>
      <w:r w:rsidRPr="00304D7E">
        <w:rPr>
          <w:spacing w:val="40"/>
        </w:rPr>
        <w:t xml:space="preserve"> </w:t>
      </w:r>
      <w:r>
        <w:t>as</w:t>
      </w:r>
      <w:r w:rsidRPr="00304D7E">
        <w:t>ı</w:t>
      </w:r>
      <w:r>
        <w:t>l</w:t>
      </w:r>
      <w:r w:rsidRPr="00304D7E">
        <w:t>ı</w:t>
      </w:r>
      <w:r>
        <w:t>d</w:t>
      </w:r>
      <w:r w:rsidRPr="00304D7E">
        <w:t>ı</w:t>
      </w:r>
      <w:r>
        <w:t>r</w:t>
      </w:r>
      <w:r w:rsidRPr="00304D7E">
        <w:t>.</w:t>
      </w:r>
      <w:r w:rsidRPr="00304D7E">
        <w:rPr>
          <w:spacing w:val="40"/>
        </w:rPr>
        <w:t xml:space="preserve"> </w:t>
      </w:r>
      <w:r>
        <w:t>S</w:t>
      </w:r>
      <w:r w:rsidRPr="00304D7E">
        <w:t>ə</w:t>
      </w:r>
      <w:r>
        <w:t>s</w:t>
      </w:r>
      <w:r w:rsidRPr="00304D7E">
        <w:rPr>
          <w:spacing w:val="40"/>
        </w:rPr>
        <w:t xml:space="preserve"> </w:t>
      </w:r>
      <w:r>
        <w:t>ba</w:t>
      </w:r>
      <w:r w:rsidRPr="00304D7E">
        <w:t>ğ</w:t>
      </w:r>
      <w:r>
        <w:t>lar</w:t>
      </w:r>
      <w:r w:rsidRPr="00304D7E">
        <w:t>ı</w:t>
      </w:r>
      <w:r>
        <w:t>n</w:t>
      </w:r>
      <w:r w:rsidRPr="00304D7E">
        <w:t>ı</w:t>
      </w:r>
      <w:r>
        <w:t>n</w:t>
      </w:r>
      <w:r w:rsidRPr="00304D7E">
        <w:rPr>
          <w:spacing w:val="-2"/>
        </w:rPr>
        <w:t xml:space="preserve"> </w:t>
      </w:r>
      <w:r>
        <w:t>x</w:t>
      </w:r>
      <w:r w:rsidRPr="00304D7E">
        <w:t>ə</w:t>
      </w:r>
      <w:r>
        <w:t>r</w:t>
      </w:r>
      <w:r w:rsidRPr="00304D7E">
        <w:t>çə</w:t>
      </w:r>
      <w:r>
        <w:t>ngi</w:t>
      </w:r>
      <w:r w:rsidRPr="00304D7E">
        <w:t xml:space="preserve"> </w:t>
      </w:r>
      <w:r>
        <w:t>zaman</w:t>
      </w:r>
      <w:r w:rsidRPr="00304D7E">
        <w:t>ı</w:t>
      </w:r>
      <w:r w:rsidRPr="00304D7E">
        <w:rPr>
          <w:spacing w:val="80"/>
        </w:rPr>
        <w:t xml:space="preserve"> </w:t>
      </w:r>
      <w:r>
        <w:t>erk</w:t>
      </w:r>
      <w:r w:rsidRPr="00304D7E">
        <w:t>ə</w:t>
      </w:r>
      <w:r>
        <w:t>n</w:t>
      </w:r>
      <w:r w:rsidRPr="00304D7E">
        <w:rPr>
          <w:spacing w:val="80"/>
        </w:rPr>
        <w:t xml:space="preserve"> </w:t>
      </w:r>
      <w:r>
        <w:t>v</w:t>
      </w:r>
      <w:r w:rsidRPr="00304D7E">
        <w:t>ə</w:t>
      </w:r>
      <w:r w:rsidRPr="00304D7E">
        <w:rPr>
          <w:spacing w:val="80"/>
        </w:rPr>
        <w:t xml:space="preserve"> </w:t>
      </w:r>
      <w:r w:rsidRPr="00304D7E">
        <w:t>ə</w:t>
      </w:r>
      <w:r>
        <w:t>sas</w:t>
      </w:r>
      <w:r w:rsidRPr="00304D7E">
        <w:rPr>
          <w:spacing w:val="80"/>
        </w:rPr>
        <w:t xml:space="preserve"> </w:t>
      </w:r>
      <w:r w:rsidRPr="00304D7E">
        <w:t>ə</w:t>
      </w:r>
      <w:r>
        <w:t>lam</w:t>
      </w:r>
      <w:r w:rsidRPr="00304D7E">
        <w:t>ə</w:t>
      </w:r>
      <w:r>
        <w:t>t</w:t>
      </w:r>
      <w:r w:rsidRPr="00304D7E">
        <w:rPr>
          <w:spacing w:val="80"/>
        </w:rPr>
        <w:t xml:space="preserve"> </w:t>
      </w:r>
      <w:r>
        <w:t>x</w:t>
      </w:r>
      <w:r w:rsidRPr="00304D7E">
        <w:t>ı</w:t>
      </w:r>
      <w:r>
        <w:t>r</w:t>
      </w:r>
      <w:r w:rsidRPr="00304D7E">
        <w:t>ı</w:t>
      </w:r>
      <w:r>
        <w:t>lt</w:t>
      </w:r>
      <w:r w:rsidRPr="00304D7E">
        <w:t>ı</w:t>
      </w:r>
      <w:r>
        <w:t>d</w:t>
      </w:r>
      <w:r w:rsidRPr="00304D7E">
        <w:t>ı</w:t>
      </w:r>
      <w:r>
        <w:t>r</w:t>
      </w:r>
      <w:r w:rsidRPr="00304D7E">
        <w:t xml:space="preserve"> .</w:t>
      </w:r>
      <w:r w:rsidRPr="00304D7E">
        <w:rPr>
          <w:spacing w:val="80"/>
        </w:rPr>
        <w:t xml:space="preserve"> </w:t>
      </w:r>
      <w:r w:rsidRPr="00304D7E">
        <w:t>Ş</w:t>
      </w:r>
      <w:r>
        <w:t>i</w:t>
      </w:r>
      <w:r w:rsidRPr="00304D7E">
        <w:t xml:space="preserve">ş </w:t>
      </w:r>
      <w:r>
        <w:t>q</w:t>
      </w:r>
      <w:r w:rsidRPr="00304D7E">
        <w:t>ı</w:t>
      </w:r>
      <w:r>
        <w:t>rtla</w:t>
      </w:r>
      <w:r w:rsidRPr="00304D7E">
        <w:t>ğı</w:t>
      </w:r>
      <w:r>
        <w:t>n</w:t>
      </w:r>
      <w:r w:rsidRPr="00304D7E">
        <w:rPr>
          <w:spacing w:val="80"/>
        </w:rPr>
        <w:t xml:space="preserve"> </w:t>
      </w:r>
      <w:r>
        <w:t>yuxar</w:t>
      </w:r>
      <w:r w:rsidRPr="00304D7E">
        <w:t>ı</w:t>
      </w:r>
      <w:r w:rsidRPr="00304D7E">
        <w:rPr>
          <w:spacing w:val="80"/>
        </w:rPr>
        <w:t xml:space="preserve"> </w:t>
      </w:r>
      <w:r w:rsidRPr="00304D7E">
        <w:t>şö</w:t>
      </w:r>
      <w:r>
        <w:t>b</w:t>
      </w:r>
      <w:r w:rsidRPr="00304D7E">
        <w:t>ə</w:t>
      </w:r>
      <w:r>
        <w:t>sind</w:t>
      </w:r>
      <w:r w:rsidRPr="00304D7E">
        <w:t>ə</w:t>
      </w:r>
    </w:p>
    <w:p w14:paraId="05AAC316" w14:textId="77777777" w:rsidR="00304D7E" w:rsidRPr="00304D7E" w:rsidRDefault="00304D7E" w:rsidP="00304D7E">
      <w:pPr>
        <w:ind w:right="202"/>
      </w:pPr>
      <w:r>
        <w:t>yerl</w:t>
      </w:r>
      <w:r w:rsidRPr="00304D7E">
        <w:t>əş</w:t>
      </w:r>
      <w:r>
        <w:t>dikd</w:t>
      </w:r>
      <w:r w:rsidRPr="00304D7E">
        <w:t xml:space="preserve">ə </w:t>
      </w:r>
      <w:r>
        <w:t>bo</w:t>
      </w:r>
      <w:r w:rsidRPr="00304D7E">
        <w:t>ğ</w:t>
      </w:r>
      <w:r>
        <w:t>azda</w:t>
      </w:r>
      <w:r w:rsidRPr="00304D7E">
        <w:t xml:space="preserve"> </w:t>
      </w:r>
      <w:r>
        <w:t>ac</w:t>
      </w:r>
      <w:r w:rsidRPr="00304D7E">
        <w:t>ış</w:t>
      </w:r>
      <w:r>
        <w:t>ma</w:t>
      </w:r>
      <w:r w:rsidRPr="00304D7E">
        <w:t xml:space="preserve">, </w:t>
      </w:r>
      <w:r>
        <w:t>yad</w:t>
      </w:r>
      <w:r w:rsidRPr="00304D7E">
        <w:t xml:space="preserve"> </w:t>
      </w:r>
      <w:r>
        <w:t>cisim</w:t>
      </w:r>
      <w:r w:rsidRPr="00304D7E">
        <w:rPr>
          <w:spacing w:val="-4"/>
        </w:rPr>
        <w:t xml:space="preserve"> </w:t>
      </w:r>
      <w:r>
        <w:t>duy</w:t>
      </w:r>
      <w:r w:rsidRPr="00304D7E">
        <w:t>ğ</w:t>
      </w:r>
      <w:r>
        <w:t>usu</w:t>
      </w:r>
      <w:r w:rsidRPr="00304D7E">
        <w:t xml:space="preserve">, </w:t>
      </w:r>
      <w:r>
        <w:t>udma</w:t>
      </w:r>
      <w:r w:rsidRPr="00304D7E">
        <w:t xml:space="preserve"> </w:t>
      </w:r>
      <w:r>
        <w:t>zaman</w:t>
      </w:r>
      <w:r w:rsidRPr="00304D7E">
        <w:t xml:space="preserve">ı </w:t>
      </w:r>
      <w:r>
        <w:t>narahatl</w:t>
      </w:r>
      <w:r w:rsidRPr="00304D7E">
        <w:t>ı</w:t>
      </w:r>
      <w:r>
        <w:t>q</w:t>
      </w:r>
      <w:r w:rsidRPr="00304D7E">
        <w:t xml:space="preserve"> </w:t>
      </w:r>
      <w:r>
        <w:t>v</w:t>
      </w:r>
      <w:r w:rsidRPr="00304D7E">
        <w:t xml:space="preserve">ə </w:t>
      </w:r>
      <w:r>
        <w:t>qula</w:t>
      </w:r>
      <w:r w:rsidRPr="00304D7E">
        <w:t>ğ</w:t>
      </w:r>
      <w:r>
        <w:t>a</w:t>
      </w:r>
      <w:r w:rsidRPr="00304D7E">
        <w:rPr>
          <w:spacing w:val="-2"/>
        </w:rPr>
        <w:t xml:space="preserve"> </w:t>
      </w:r>
      <w:r>
        <w:t>irradiasiya</w:t>
      </w:r>
      <w:r w:rsidRPr="00304D7E">
        <w:t xml:space="preserve"> </w:t>
      </w:r>
      <w:r>
        <w:t>ed</w:t>
      </w:r>
      <w:r w:rsidRPr="00304D7E">
        <w:t>ə</w:t>
      </w:r>
      <w:r>
        <w:t>n</w:t>
      </w:r>
      <w:r w:rsidRPr="00304D7E">
        <w:t xml:space="preserve"> </w:t>
      </w:r>
      <w:r>
        <w:t>c</w:t>
      </w:r>
      <w:r w:rsidRPr="00304D7E">
        <w:t>ü</w:t>
      </w:r>
      <w:r>
        <w:t>zi</w:t>
      </w:r>
      <w:r w:rsidRPr="00304D7E">
        <w:t xml:space="preserve"> </w:t>
      </w:r>
      <w:r>
        <w:t>a</w:t>
      </w:r>
      <w:r w:rsidRPr="00304D7E">
        <w:t>ğ</w:t>
      </w:r>
      <w:r>
        <w:t>r</w:t>
      </w:r>
      <w:r w:rsidRPr="00304D7E">
        <w:t>ı.</w:t>
      </w:r>
      <w:r w:rsidRPr="00304D7E">
        <w:rPr>
          <w:spacing w:val="-3"/>
        </w:rPr>
        <w:t xml:space="preserve"> </w:t>
      </w:r>
      <w:r>
        <w:t>Proses</w:t>
      </w:r>
      <w:r w:rsidRPr="00304D7E">
        <w:t xml:space="preserve"> </w:t>
      </w:r>
      <w:r>
        <w:t>udla</w:t>
      </w:r>
      <w:r w:rsidRPr="00304D7E">
        <w:t>ğ</w:t>
      </w:r>
      <w:r>
        <w:t>a</w:t>
      </w:r>
      <w:r w:rsidRPr="00304D7E">
        <w:t xml:space="preserve"> </w:t>
      </w:r>
      <w:r>
        <w:t>yay</w:t>
      </w:r>
      <w:r w:rsidRPr="00304D7E">
        <w:t>ı</w:t>
      </w:r>
      <w:r>
        <w:t>ld</w:t>
      </w:r>
      <w:r w:rsidRPr="00304D7E">
        <w:t>ı</w:t>
      </w:r>
      <w:r>
        <w:t>qda</w:t>
      </w:r>
      <w:r w:rsidRPr="00304D7E">
        <w:rPr>
          <w:spacing w:val="-2"/>
        </w:rPr>
        <w:t xml:space="preserve"> </w:t>
      </w:r>
      <w:r>
        <w:t>disfagiya</w:t>
      </w:r>
      <w:r w:rsidRPr="00304D7E">
        <w:t xml:space="preserve"> </w:t>
      </w:r>
      <w:r>
        <w:t>v</w:t>
      </w:r>
      <w:r w:rsidRPr="00304D7E">
        <w:t xml:space="preserve">ə </w:t>
      </w:r>
      <w:r>
        <w:t>a</w:t>
      </w:r>
      <w:r w:rsidRPr="00304D7E">
        <w:t>ğ</w:t>
      </w:r>
      <w:r>
        <w:t>r</w:t>
      </w:r>
      <w:r w:rsidRPr="00304D7E">
        <w:t xml:space="preserve">ı </w:t>
      </w:r>
      <w:r>
        <w:t>art</w:t>
      </w:r>
      <w:r w:rsidRPr="00304D7E">
        <w:t>ı</w:t>
      </w:r>
      <w:r>
        <w:t>r</w:t>
      </w:r>
      <w:r w:rsidRPr="00304D7E">
        <w:t xml:space="preserve">. </w:t>
      </w:r>
      <w:r>
        <w:t>Q</w:t>
      </w:r>
      <w:r w:rsidRPr="00304D7E">
        <w:t>ı</w:t>
      </w:r>
      <w:r>
        <w:t>rtla</w:t>
      </w:r>
      <w:r w:rsidRPr="00304D7E">
        <w:t>ğı</w:t>
      </w:r>
      <w:r>
        <w:t>n</w:t>
      </w:r>
      <w:r w:rsidRPr="00304D7E">
        <w:rPr>
          <w:spacing w:val="40"/>
        </w:rPr>
        <w:t xml:space="preserve"> </w:t>
      </w:r>
      <w:r>
        <w:t>ba</w:t>
      </w:r>
      <w:r w:rsidRPr="00304D7E">
        <w:t>ğ</w:t>
      </w:r>
      <w:r>
        <w:t>alt</w:t>
      </w:r>
      <w:r w:rsidRPr="00304D7E">
        <w:t>ı</w:t>
      </w:r>
      <w:r w:rsidRPr="00304D7E">
        <w:rPr>
          <w:spacing w:val="40"/>
        </w:rPr>
        <w:t xml:space="preserve"> </w:t>
      </w:r>
      <w:r>
        <w:t>sah</w:t>
      </w:r>
      <w:r w:rsidRPr="00304D7E">
        <w:t>ə</w:t>
      </w:r>
      <w:r>
        <w:t>sinin</w:t>
      </w:r>
      <w:r w:rsidRPr="00304D7E">
        <w:rPr>
          <w:spacing w:val="40"/>
        </w:rPr>
        <w:t xml:space="preserve"> </w:t>
      </w:r>
      <w:r>
        <w:t>x</w:t>
      </w:r>
      <w:r w:rsidRPr="00304D7E">
        <w:t>ə</w:t>
      </w:r>
      <w:r>
        <w:t>r</w:t>
      </w:r>
      <w:r w:rsidRPr="00304D7E">
        <w:t>çə</w:t>
      </w:r>
      <w:r>
        <w:t>ngi</w:t>
      </w:r>
      <w:r w:rsidRPr="00304D7E">
        <w:rPr>
          <w:spacing w:val="40"/>
        </w:rPr>
        <w:t xml:space="preserve"> </w:t>
      </w:r>
      <w:r w:rsidRPr="00304D7E">
        <w:t>üçü</w:t>
      </w:r>
      <w:r>
        <w:t>n</w:t>
      </w:r>
      <w:r w:rsidRPr="00304D7E">
        <w:t xml:space="preserve"> </w:t>
      </w:r>
      <w:r>
        <w:t>t</w:t>
      </w:r>
      <w:r w:rsidRPr="00304D7E">
        <w:t>ə</w:t>
      </w:r>
      <w:r>
        <w:t>dric</w:t>
      </w:r>
      <w:r w:rsidRPr="00304D7E">
        <w:t>ə</w:t>
      </w:r>
      <w:r>
        <w:t>n</w:t>
      </w:r>
      <w:r w:rsidRPr="00304D7E">
        <w:rPr>
          <w:spacing w:val="40"/>
        </w:rPr>
        <w:t xml:space="preserve"> </w:t>
      </w:r>
      <w:r>
        <w:t>artan</w:t>
      </w:r>
      <w:r w:rsidRPr="00304D7E">
        <w:rPr>
          <w:spacing w:val="40"/>
        </w:rPr>
        <w:t xml:space="preserve"> </w:t>
      </w:r>
      <w:r>
        <w:t>t</w:t>
      </w:r>
      <w:r w:rsidRPr="00304D7E">
        <w:t>ə</w:t>
      </w:r>
      <w:r>
        <w:t>n</w:t>
      </w:r>
      <w:r w:rsidRPr="00304D7E">
        <w:t>ə</w:t>
      </w:r>
      <w:r>
        <w:t>ff</w:t>
      </w:r>
      <w:r w:rsidRPr="00304D7E">
        <w:t>ü</w:t>
      </w:r>
      <w:r>
        <w:t>s</w:t>
      </w:r>
    </w:p>
    <w:p w14:paraId="030AD187" w14:textId="77777777" w:rsidR="00304D7E" w:rsidRDefault="00304D7E" w:rsidP="00304D7E">
      <w:pPr>
        <w:spacing w:after="0" w:line="240" w:lineRule="auto"/>
        <w:rPr>
          <w:rFonts w:ascii="Arial MT" w:eastAsia="Arial MT" w:hAnsi="Arial MT" w:cs="Arial MT"/>
          <w:sz w:val="28"/>
          <w:szCs w:val="28"/>
        </w:rPr>
        <w:sectPr w:rsidR="00304D7E">
          <w:pgSz w:w="11910" w:h="16840"/>
          <w:pgMar w:top="1040" w:right="992" w:bottom="1240" w:left="1559" w:header="0" w:footer="998" w:gutter="0"/>
          <w:cols w:space="720"/>
        </w:sectPr>
      </w:pPr>
    </w:p>
    <w:p w14:paraId="5114D3CD" w14:textId="77777777" w:rsidR="00304D7E" w:rsidRPr="00304D7E" w:rsidRDefault="00304D7E" w:rsidP="00304D7E">
      <w:pPr>
        <w:spacing w:before="67"/>
        <w:ind w:right="495"/>
      </w:pPr>
      <w:r w:rsidRPr="00304D7E">
        <w:lastRenderedPageBreak/>
        <w:t>çə</w:t>
      </w:r>
      <w:r>
        <w:t>tinl</w:t>
      </w:r>
      <w:r w:rsidRPr="00304D7E">
        <w:t>əş</w:t>
      </w:r>
      <w:r>
        <w:t>m</w:t>
      </w:r>
      <w:r w:rsidRPr="00304D7E">
        <w:t>ə</w:t>
      </w:r>
      <w:r>
        <w:t>si</w:t>
      </w:r>
      <w:r w:rsidRPr="00304D7E">
        <w:rPr>
          <w:spacing w:val="40"/>
        </w:rPr>
        <w:t xml:space="preserve"> </w:t>
      </w:r>
      <w:r>
        <w:t>v</w:t>
      </w:r>
      <w:r w:rsidRPr="00304D7E">
        <w:t>ə</w:t>
      </w:r>
      <w:r w:rsidRPr="00304D7E">
        <w:rPr>
          <w:spacing w:val="40"/>
        </w:rPr>
        <w:t xml:space="preserve"> </w:t>
      </w:r>
      <w:r>
        <w:t>x</w:t>
      </w:r>
      <w:r w:rsidRPr="00304D7E">
        <w:t>ı</w:t>
      </w:r>
      <w:r>
        <w:t>r</w:t>
      </w:r>
      <w:r w:rsidRPr="00304D7E">
        <w:t>ı</w:t>
      </w:r>
      <w:r>
        <w:t>lt</w:t>
      </w:r>
      <w:r w:rsidRPr="00304D7E">
        <w:t>ı</w:t>
      </w:r>
      <w:r w:rsidRPr="00304D7E">
        <w:rPr>
          <w:spacing w:val="40"/>
        </w:rPr>
        <w:t xml:space="preserve"> </w:t>
      </w:r>
      <w:r>
        <w:t>xarakterdir</w:t>
      </w:r>
      <w:r w:rsidRPr="00304D7E">
        <w:t>.</w:t>
      </w:r>
      <w:r w:rsidRPr="00304D7E">
        <w:rPr>
          <w:spacing w:val="-3"/>
        </w:rPr>
        <w:t xml:space="preserve"> </w:t>
      </w:r>
      <w:r>
        <w:t>Q</w:t>
      </w:r>
      <w:r w:rsidRPr="00304D7E">
        <w:t>ı</w:t>
      </w:r>
      <w:r>
        <w:t>rtla</w:t>
      </w:r>
      <w:r w:rsidRPr="00304D7E">
        <w:t>ğı</w:t>
      </w:r>
      <w:r>
        <w:t>n</w:t>
      </w:r>
      <w:r w:rsidRPr="00304D7E">
        <w:rPr>
          <w:spacing w:val="40"/>
        </w:rPr>
        <w:t xml:space="preserve"> </w:t>
      </w:r>
      <w:r>
        <w:t>stenozu</w:t>
      </w:r>
      <w:r w:rsidRPr="00304D7E">
        <w:rPr>
          <w:spacing w:val="40"/>
        </w:rPr>
        <w:t xml:space="preserve"> </w:t>
      </w:r>
      <w:r>
        <w:t>t</w:t>
      </w:r>
      <w:r w:rsidRPr="00304D7E">
        <w:t>ə</w:t>
      </w:r>
      <w:r>
        <w:t>dric</w:t>
      </w:r>
      <w:r w:rsidRPr="00304D7E">
        <w:t>ə</w:t>
      </w:r>
      <w:r>
        <w:t>n</w:t>
      </w:r>
      <w:r w:rsidRPr="00304D7E">
        <w:rPr>
          <w:spacing w:val="40"/>
        </w:rPr>
        <w:t xml:space="preserve"> </w:t>
      </w:r>
      <w:r>
        <w:t>art</w:t>
      </w:r>
      <w:r w:rsidRPr="00304D7E">
        <w:t>ı</w:t>
      </w:r>
      <w:r>
        <w:t>r</w:t>
      </w:r>
      <w:r w:rsidRPr="00304D7E">
        <w:rPr>
          <w:spacing w:val="40"/>
        </w:rPr>
        <w:t xml:space="preserve"> </w:t>
      </w:r>
      <w:r>
        <w:t>v</w:t>
      </w:r>
      <w:r w:rsidRPr="00304D7E">
        <w:t xml:space="preserve">ə </w:t>
      </w:r>
      <w:r>
        <w:t>traxeostoma</w:t>
      </w:r>
      <w:r w:rsidRPr="00304D7E">
        <w:rPr>
          <w:spacing w:val="40"/>
        </w:rPr>
        <w:t xml:space="preserve"> </w:t>
      </w:r>
      <w:r>
        <w:t>qoymaq</w:t>
      </w:r>
      <w:r w:rsidRPr="00304D7E">
        <w:rPr>
          <w:spacing w:val="40"/>
        </w:rPr>
        <w:t xml:space="preserve"> </w:t>
      </w:r>
      <w:r>
        <w:t>laz</w:t>
      </w:r>
      <w:r w:rsidRPr="00304D7E">
        <w:t>ı</w:t>
      </w:r>
      <w:r>
        <w:t>m</w:t>
      </w:r>
      <w:r w:rsidRPr="00304D7E">
        <w:t xml:space="preserve"> </w:t>
      </w:r>
      <w:r>
        <w:t>g</w:t>
      </w:r>
      <w:r w:rsidRPr="00304D7E">
        <w:t>ə</w:t>
      </w:r>
      <w:r>
        <w:t>lir</w:t>
      </w:r>
      <w:r w:rsidRPr="00304D7E">
        <w:t xml:space="preserve">. </w:t>
      </w:r>
      <w:r>
        <w:t>X</w:t>
      </w:r>
      <w:r w:rsidRPr="00304D7E">
        <w:t>ə</w:t>
      </w:r>
      <w:r>
        <w:t>st</w:t>
      </w:r>
      <w:r w:rsidRPr="00304D7E">
        <w:t>ə</w:t>
      </w:r>
      <w:r>
        <w:t>l</w:t>
      </w:r>
      <w:r w:rsidRPr="00304D7E">
        <w:t>ə</w:t>
      </w:r>
      <w:r>
        <w:t>rin</w:t>
      </w:r>
      <w:r w:rsidRPr="00304D7E">
        <w:rPr>
          <w:spacing w:val="40"/>
        </w:rPr>
        <w:t xml:space="preserve"> </w:t>
      </w:r>
      <w:r w:rsidRPr="00304D7E">
        <w:t>ü</w:t>
      </w:r>
      <w:r>
        <w:t>mumi</w:t>
      </w:r>
      <w:r w:rsidRPr="00304D7E">
        <w:t xml:space="preserve"> </w:t>
      </w:r>
      <w:r>
        <w:t>v</w:t>
      </w:r>
      <w:r w:rsidRPr="00304D7E">
        <w:t>ə</w:t>
      </w:r>
      <w:r>
        <w:t>ziyy</w:t>
      </w:r>
      <w:r w:rsidRPr="00304D7E">
        <w:t>ə</w:t>
      </w:r>
      <w:r>
        <w:t>ti</w:t>
      </w:r>
      <w:r w:rsidRPr="00304D7E">
        <w:t xml:space="preserve"> </w:t>
      </w:r>
      <w:r>
        <w:t>pisl</w:t>
      </w:r>
      <w:r w:rsidRPr="00304D7E">
        <w:t>əş</w:t>
      </w:r>
      <w:r>
        <w:t>ir</w:t>
      </w:r>
      <w:r w:rsidRPr="00304D7E">
        <w:t xml:space="preserve">. </w:t>
      </w:r>
      <w:r>
        <w:t>Diaqnozu</w:t>
      </w:r>
      <w:r w:rsidRPr="00304D7E">
        <w:t xml:space="preserve"> </w:t>
      </w:r>
      <w:r>
        <w:t>larinqoskopiya</w:t>
      </w:r>
      <w:r w:rsidRPr="00304D7E">
        <w:t>,</w:t>
      </w:r>
      <w:r w:rsidRPr="00304D7E">
        <w:rPr>
          <w:spacing w:val="40"/>
        </w:rPr>
        <w:t xml:space="preserve"> </w:t>
      </w:r>
      <w:r>
        <w:t>larinqostroboskopiya</w:t>
      </w:r>
      <w:r w:rsidRPr="00304D7E">
        <w:t xml:space="preserve">, </w:t>
      </w:r>
      <w:r>
        <w:t>fibrolarinqoskopiya</w:t>
      </w:r>
      <w:r w:rsidRPr="00304D7E">
        <w:t xml:space="preserve">, </w:t>
      </w:r>
      <w:r>
        <w:t>rentgenoloji</w:t>
      </w:r>
      <w:r w:rsidRPr="00304D7E">
        <w:rPr>
          <w:spacing w:val="40"/>
        </w:rPr>
        <w:t xml:space="preserve"> </w:t>
      </w:r>
      <w:r>
        <w:t>m</w:t>
      </w:r>
      <w:r w:rsidRPr="00304D7E">
        <w:t>ü</w:t>
      </w:r>
      <w:r>
        <w:t>ayin</w:t>
      </w:r>
      <w:r w:rsidRPr="00304D7E">
        <w:t>ə</w:t>
      </w:r>
      <w:r w:rsidRPr="00304D7E">
        <w:rPr>
          <w:spacing w:val="40"/>
        </w:rPr>
        <w:t xml:space="preserve"> </w:t>
      </w:r>
      <w:r>
        <w:t>v</w:t>
      </w:r>
      <w:r w:rsidRPr="00304D7E">
        <w:t>ə</w:t>
      </w:r>
      <w:r w:rsidRPr="00304D7E">
        <w:rPr>
          <w:spacing w:val="40"/>
        </w:rPr>
        <w:t xml:space="preserve"> </w:t>
      </w:r>
      <w:r>
        <w:t>biopsiya</w:t>
      </w:r>
      <w:r w:rsidRPr="00304D7E">
        <w:rPr>
          <w:spacing w:val="40"/>
        </w:rPr>
        <w:t xml:space="preserve"> </w:t>
      </w:r>
      <w:r w:rsidRPr="00304D7E">
        <w:t>ə</w:t>
      </w:r>
      <w:r>
        <w:t>sas</w:t>
      </w:r>
      <w:r w:rsidRPr="00304D7E">
        <w:t>ı</w:t>
      </w:r>
      <w:r>
        <w:t>nda</w:t>
      </w:r>
      <w:r w:rsidRPr="00304D7E">
        <w:rPr>
          <w:spacing w:val="40"/>
        </w:rPr>
        <w:t xml:space="preserve"> </w:t>
      </w:r>
      <w:r>
        <w:t>qoyurlar</w:t>
      </w:r>
      <w:r w:rsidRPr="00304D7E">
        <w:t>.</w:t>
      </w:r>
    </w:p>
    <w:p w14:paraId="270E3C50" w14:textId="77777777" w:rsidR="00304D7E" w:rsidRPr="00304D7E" w:rsidRDefault="00304D7E" w:rsidP="00304D7E">
      <w:pPr>
        <w:spacing w:before="1"/>
      </w:pPr>
      <w:r>
        <w:t>M</w:t>
      </w:r>
      <w:r w:rsidRPr="00304D7E">
        <w:t>ü</w:t>
      </w:r>
      <w:r>
        <w:t>alic</w:t>
      </w:r>
      <w:r w:rsidRPr="00304D7E">
        <w:t>ə</w:t>
      </w:r>
      <w:r w:rsidRPr="00304D7E">
        <w:rPr>
          <w:spacing w:val="-9"/>
        </w:rPr>
        <w:t xml:space="preserve"> </w:t>
      </w:r>
      <w:r>
        <w:t>c</w:t>
      </w:r>
      <w:r w:rsidRPr="00304D7E">
        <w:t>ə</w:t>
      </w:r>
      <w:r>
        <w:t>rrahi</w:t>
      </w:r>
      <w:r w:rsidRPr="00304D7E">
        <w:t>,</w:t>
      </w:r>
      <w:r w:rsidRPr="00304D7E">
        <w:rPr>
          <w:spacing w:val="-6"/>
        </w:rPr>
        <w:t xml:space="preserve"> </w:t>
      </w:r>
      <w:r w:rsidRPr="00304D7E">
        <w:t>şü</w:t>
      </w:r>
      <w:r>
        <w:t>a</w:t>
      </w:r>
      <w:r w:rsidRPr="00304D7E">
        <w:t>,</w:t>
      </w:r>
      <w:r w:rsidRPr="00304D7E">
        <w:rPr>
          <w:spacing w:val="-9"/>
        </w:rPr>
        <w:t xml:space="preserve"> </w:t>
      </w:r>
      <w:r>
        <w:t>ximioterapiya</w:t>
      </w:r>
      <w:r w:rsidRPr="00304D7E">
        <w:rPr>
          <w:spacing w:val="59"/>
        </w:rPr>
        <w:t xml:space="preserve"> </w:t>
      </w:r>
      <w:r w:rsidRPr="00304D7E">
        <w:t>ü</w:t>
      </w:r>
      <w:r>
        <w:t>sullar</w:t>
      </w:r>
      <w:r w:rsidRPr="00304D7E">
        <w:t>ı</w:t>
      </w:r>
      <w:r>
        <w:t>ndan</w:t>
      </w:r>
      <w:r w:rsidRPr="00304D7E">
        <w:rPr>
          <w:spacing w:val="60"/>
        </w:rPr>
        <w:t xml:space="preserve"> </w:t>
      </w:r>
      <w:r>
        <w:rPr>
          <w:spacing w:val="-2"/>
        </w:rPr>
        <w:t>ibar</w:t>
      </w:r>
      <w:r w:rsidRPr="00304D7E">
        <w:rPr>
          <w:spacing w:val="-2"/>
        </w:rPr>
        <w:t>ə</w:t>
      </w:r>
      <w:r>
        <w:rPr>
          <w:spacing w:val="-2"/>
        </w:rPr>
        <w:t>tdir</w:t>
      </w:r>
      <w:r w:rsidRPr="00304D7E">
        <w:rPr>
          <w:spacing w:val="-2"/>
        </w:rPr>
        <w:t>.</w:t>
      </w:r>
    </w:p>
    <w:p w14:paraId="682C9590" w14:textId="77777777" w:rsidR="00304D7E" w:rsidRPr="00304D7E" w:rsidRDefault="00304D7E" w:rsidP="00304D7E">
      <w:pPr>
        <w:spacing w:before="4"/>
      </w:pPr>
    </w:p>
    <w:p w14:paraId="1172A09D" w14:textId="77777777" w:rsidR="00304D7E" w:rsidRPr="00304D7E" w:rsidRDefault="00304D7E" w:rsidP="00304D7E">
      <w:pPr>
        <w:pStyle w:val="Heading3"/>
        <w:ind w:left="4"/>
        <w:rPr>
          <w:lang w:val="ru-RU"/>
        </w:rPr>
      </w:pPr>
      <w:bookmarkStart w:id="69" w:name="_TOC_250023"/>
      <w:r>
        <w:t>Q</w:t>
      </w:r>
      <w:r w:rsidRPr="00304D7E">
        <w:rPr>
          <w:lang w:val="ru-RU"/>
        </w:rPr>
        <w:t>ı</w:t>
      </w:r>
      <w:r>
        <w:t>rtla</w:t>
      </w:r>
      <w:r w:rsidRPr="00304D7E">
        <w:rPr>
          <w:lang w:val="ru-RU"/>
        </w:rPr>
        <w:t>ğı</w:t>
      </w:r>
      <w:r>
        <w:t>n</w:t>
      </w:r>
      <w:r w:rsidRPr="00304D7E">
        <w:rPr>
          <w:spacing w:val="61"/>
          <w:lang w:val="ru-RU"/>
        </w:rPr>
        <w:t xml:space="preserve"> </w:t>
      </w:r>
      <w:r>
        <w:t>h</w:t>
      </w:r>
      <w:r w:rsidRPr="00304D7E">
        <w:rPr>
          <w:lang w:val="ru-RU"/>
        </w:rPr>
        <w:t>ə</w:t>
      </w:r>
      <w:r>
        <w:t>r</w:t>
      </w:r>
      <w:r w:rsidRPr="00304D7E">
        <w:rPr>
          <w:lang w:val="ru-RU"/>
        </w:rPr>
        <w:t>ə</w:t>
      </w:r>
      <w:r>
        <w:t>ki</w:t>
      </w:r>
      <w:r w:rsidRPr="00304D7E">
        <w:rPr>
          <w:spacing w:val="64"/>
          <w:lang w:val="ru-RU"/>
        </w:rPr>
        <w:t xml:space="preserve"> </w:t>
      </w:r>
      <w:bookmarkEnd w:id="69"/>
      <w:r>
        <w:rPr>
          <w:spacing w:val="-2"/>
        </w:rPr>
        <w:t>pozulmalar</w:t>
      </w:r>
      <w:r w:rsidRPr="00304D7E">
        <w:rPr>
          <w:spacing w:val="-2"/>
          <w:lang w:val="ru-RU"/>
        </w:rPr>
        <w:t>ı</w:t>
      </w:r>
    </w:p>
    <w:p w14:paraId="75885EB4" w14:textId="77777777" w:rsidR="00304D7E" w:rsidRPr="00304D7E" w:rsidRDefault="00304D7E" w:rsidP="00304D7E">
      <w:pPr>
        <w:tabs>
          <w:tab w:val="left" w:pos="1364"/>
          <w:tab w:val="left" w:pos="4923"/>
          <w:tab w:val="left" w:pos="4955"/>
          <w:tab w:val="left" w:pos="5726"/>
          <w:tab w:val="left" w:pos="6100"/>
        </w:tabs>
        <w:spacing w:before="319"/>
        <w:ind w:right="236"/>
      </w:pPr>
      <w:r>
        <w:rPr>
          <w:spacing w:val="-2"/>
        </w:rPr>
        <w:t>Q</w:t>
      </w:r>
      <w:r w:rsidRPr="00304D7E">
        <w:rPr>
          <w:spacing w:val="-2"/>
        </w:rPr>
        <w:t>ı</w:t>
      </w:r>
      <w:r>
        <w:rPr>
          <w:spacing w:val="-2"/>
        </w:rPr>
        <w:t>rtla</w:t>
      </w:r>
      <w:r w:rsidRPr="00304D7E">
        <w:rPr>
          <w:spacing w:val="-2"/>
        </w:rPr>
        <w:t>ğı</w:t>
      </w:r>
      <w:r>
        <w:rPr>
          <w:spacing w:val="-2"/>
        </w:rPr>
        <w:t>n</w:t>
      </w:r>
      <w:r w:rsidRPr="00304D7E">
        <w:tab/>
        <w:t>ə</w:t>
      </w:r>
      <w:r>
        <w:t>z</w:t>
      </w:r>
      <w:r w:rsidRPr="00304D7E">
        <w:t>ə</w:t>
      </w:r>
      <w:r>
        <w:t>l</w:t>
      </w:r>
      <w:r w:rsidRPr="00304D7E">
        <w:t>ə</w:t>
      </w:r>
      <w:r w:rsidRPr="00304D7E">
        <w:rPr>
          <w:spacing w:val="40"/>
        </w:rPr>
        <w:t xml:space="preserve"> </w:t>
      </w:r>
      <w:r>
        <w:t>sistemind</w:t>
      </w:r>
      <w:r w:rsidRPr="00304D7E">
        <w:t>ə</w:t>
      </w:r>
      <w:r w:rsidRPr="00304D7E">
        <w:rPr>
          <w:spacing w:val="40"/>
        </w:rPr>
        <w:t xml:space="preserve"> </w:t>
      </w:r>
      <w:r>
        <w:t>h</w:t>
      </w:r>
      <w:r w:rsidRPr="00304D7E">
        <w:t>ə</w:t>
      </w:r>
      <w:r>
        <w:t>r</w:t>
      </w:r>
      <w:r w:rsidRPr="00304D7E">
        <w:t>ə</w:t>
      </w:r>
      <w:r>
        <w:t>ki</w:t>
      </w:r>
      <w:r w:rsidRPr="00304D7E">
        <w:rPr>
          <w:spacing w:val="40"/>
        </w:rPr>
        <w:t xml:space="preserve"> </w:t>
      </w:r>
      <w:r>
        <w:t>pozulmalar</w:t>
      </w:r>
      <w:r w:rsidRPr="00304D7E">
        <w:tab/>
      </w:r>
      <w:r>
        <w:t>ya</w:t>
      </w:r>
      <w:r w:rsidRPr="00304D7E">
        <w:rPr>
          <w:spacing w:val="40"/>
        </w:rPr>
        <w:t xml:space="preserve"> </w:t>
      </w:r>
      <w:r>
        <w:t>onun</w:t>
      </w:r>
      <w:r w:rsidRPr="00304D7E">
        <w:rPr>
          <w:spacing w:val="40"/>
        </w:rPr>
        <w:t xml:space="preserve"> </w:t>
      </w:r>
      <w:r>
        <w:t>funksiyas</w:t>
      </w:r>
      <w:r w:rsidRPr="00304D7E">
        <w:t>ı</w:t>
      </w:r>
      <w:r>
        <w:t>n</w:t>
      </w:r>
      <w:r w:rsidRPr="00304D7E">
        <w:t>ı</w:t>
      </w:r>
      <w:r>
        <w:t>n</w:t>
      </w:r>
      <w:r w:rsidRPr="00304D7E">
        <w:t xml:space="preserve"> ş</w:t>
      </w:r>
      <w:r>
        <w:t>idd</w:t>
      </w:r>
      <w:r w:rsidRPr="00304D7E">
        <w:t>ə</w:t>
      </w:r>
      <w:r>
        <w:t>tli</w:t>
      </w:r>
      <w:r w:rsidRPr="00304D7E">
        <w:rPr>
          <w:spacing w:val="40"/>
        </w:rPr>
        <w:t xml:space="preserve"> </w:t>
      </w:r>
      <w:r>
        <w:t>artmas</w:t>
      </w:r>
      <w:r w:rsidRPr="00304D7E">
        <w:t>ı</w:t>
      </w:r>
      <w:r w:rsidRPr="00304D7E">
        <w:rPr>
          <w:spacing w:val="40"/>
        </w:rPr>
        <w:t xml:space="preserve"> </w:t>
      </w:r>
      <w:r>
        <w:t>yaxud</w:t>
      </w:r>
      <w:r w:rsidRPr="00304D7E">
        <w:rPr>
          <w:spacing w:val="40"/>
        </w:rPr>
        <w:t xml:space="preserve"> </w:t>
      </w:r>
      <w:r>
        <w:t>onun</w:t>
      </w:r>
      <w:r w:rsidRPr="00304D7E">
        <w:rPr>
          <w:spacing w:val="40"/>
        </w:rPr>
        <w:t xml:space="preserve"> </w:t>
      </w:r>
      <w:r>
        <w:t>z</w:t>
      </w:r>
      <w:r w:rsidRPr="00304D7E">
        <w:t>ə</w:t>
      </w:r>
      <w:r>
        <w:t>ifl</w:t>
      </w:r>
      <w:r w:rsidRPr="00304D7E">
        <w:t>ə</w:t>
      </w:r>
      <w:r>
        <w:t>m</w:t>
      </w:r>
      <w:r w:rsidRPr="00304D7E">
        <w:t>ə</w:t>
      </w:r>
      <w:r>
        <w:t>si</w:t>
      </w:r>
      <w:r w:rsidRPr="00304D7E">
        <w:tab/>
      </w:r>
      <w:r w:rsidRPr="00304D7E">
        <w:tab/>
      </w:r>
      <w:r>
        <w:t>v</w:t>
      </w:r>
      <w:r w:rsidRPr="00304D7E">
        <w:t>ə</w:t>
      </w:r>
      <w:r w:rsidRPr="00304D7E">
        <w:rPr>
          <w:spacing w:val="40"/>
        </w:rPr>
        <w:t xml:space="preserve"> </w:t>
      </w:r>
      <w:r>
        <w:t>tamamil</w:t>
      </w:r>
      <w:r w:rsidRPr="00304D7E">
        <w:t>ə</w:t>
      </w:r>
      <w:r w:rsidRPr="00304D7E">
        <w:rPr>
          <w:spacing w:val="40"/>
        </w:rPr>
        <w:t xml:space="preserve"> </w:t>
      </w:r>
      <w:r>
        <w:t>itm</w:t>
      </w:r>
      <w:r w:rsidRPr="00304D7E">
        <w:t>ə</w:t>
      </w:r>
      <w:r>
        <w:t>si</w:t>
      </w:r>
      <w:r w:rsidRPr="00304D7E">
        <w:rPr>
          <w:spacing w:val="40"/>
        </w:rPr>
        <w:t xml:space="preserve"> </w:t>
      </w:r>
      <w:r w:rsidRPr="00304D7E">
        <w:t xml:space="preserve">( </w:t>
      </w:r>
      <w:r>
        <w:t>iflicl</w:t>
      </w:r>
      <w:r w:rsidRPr="00304D7E">
        <w:t>ə</w:t>
      </w:r>
      <w:r>
        <w:t>r</w:t>
      </w:r>
      <w:r w:rsidRPr="00304D7E">
        <w:t>) şə</w:t>
      </w:r>
      <w:r>
        <w:t>klind</w:t>
      </w:r>
      <w:r w:rsidRPr="00304D7E">
        <w:t>ə</w:t>
      </w:r>
      <w:r w:rsidRPr="00304D7E">
        <w:rPr>
          <w:spacing w:val="40"/>
        </w:rPr>
        <w:t xml:space="preserve"> </w:t>
      </w:r>
      <w:r>
        <w:t>rast</w:t>
      </w:r>
      <w:r w:rsidRPr="00304D7E">
        <w:t xml:space="preserve"> </w:t>
      </w:r>
      <w:r>
        <w:t>g</w:t>
      </w:r>
      <w:r w:rsidRPr="00304D7E">
        <w:t>ə</w:t>
      </w:r>
      <w:r>
        <w:t>lir</w:t>
      </w:r>
      <w:r w:rsidRPr="00304D7E">
        <w:t>.</w:t>
      </w:r>
      <w:r w:rsidRPr="00304D7E">
        <w:rPr>
          <w:spacing w:val="40"/>
        </w:rPr>
        <w:t xml:space="preserve"> </w:t>
      </w:r>
      <w:r>
        <w:t>Ad</w:t>
      </w:r>
      <w:r w:rsidRPr="00304D7E">
        <w:t>ə</w:t>
      </w:r>
      <w:r>
        <w:t>t</w:t>
      </w:r>
      <w:r w:rsidRPr="00304D7E">
        <w:t>ə</w:t>
      </w:r>
      <w:r>
        <w:t>n</w:t>
      </w:r>
      <w:r w:rsidRPr="00304D7E">
        <w:rPr>
          <w:spacing w:val="40"/>
        </w:rPr>
        <w:t xml:space="preserve"> </w:t>
      </w:r>
      <w:r>
        <w:t>s</w:t>
      </w:r>
      <w:r w:rsidRPr="00304D7E">
        <w:t>ə</w:t>
      </w:r>
      <w:r>
        <w:t>s</w:t>
      </w:r>
      <w:r w:rsidRPr="00304D7E">
        <w:rPr>
          <w:spacing w:val="40"/>
        </w:rPr>
        <w:t xml:space="preserve"> </w:t>
      </w:r>
      <w:r>
        <w:t>yar</w:t>
      </w:r>
      <w:r w:rsidRPr="00304D7E">
        <w:t>ığı</w:t>
      </w:r>
      <w:r>
        <w:t>n</w:t>
      </w:r>
      <w:r w:rsidRPr="00304D7E">
        <w:t>ı</w:t>
      </w:r>
      <w:r w:rsidRPr="00304D7E">
        <w:tab/>
      </w:r>
      <w:r>
        <w:rPr>
          <w:spacing w:val="-2"/>
        </w:rPr>
        <w:t>daraldan</w:t>
      </w:r>
      <w:r w:rsidRPr="00304D7E">
        <w:tab/>
        <w:t>ə</w:t>
      </w:r>
      <w:r>
        <w:t>z</w:t>
      </w:r>
      <w:r w:rsidRPr="00304D7E">
        <w:t>ə</w:t>
      </w:r>
      <w:r>
        <w:t>l</w:t>
      </w:r>
      <w:r w:rsidRPr="00304D7E">
        <w:t>ə</w:t>
      </w:r>
      <w:r>
        <w:t>l</w:t>
      </w:r>
      <w:r w:rsidRPr="00304D7E">
        <w:t>ə</w:t>
      </w:r>
      <w:r>
        <w:t>rin</w:t>
      </w:r>
      <w:r w:rsidRPr="00304D7E">
        <w:rPr>
          <w:spacing w:val="36"/>
        </w:rPr>
        <w:t xml:space="preserve"> </w:t>
      </w:r>
      <w:r>
        <w:t>x</w:t>
      </w:r>
      <w:r w:rsidRPr="00304D7E">
        <w:t>ə</w:t>
      </w:r>
      <w:r>
        <w:t>st</w:t>
      </w:r>
      <w:r w:rsidRPr="00304D7E">
        <w:t>ə</w:t>
      </w:r>
      <w:r>
        <w:t>likl</w:t>
      </w:r>
      <w:r w:rsidRPr="00304D7E">
        <w:t>ə</w:t>
      </w:r>
      <w:r>
        <w:t>rind</w:t>
      </w:r>
      <w:r w:rsidRPr="00304D7E">
        <w:t>ə</w:t>
      </w:r>
      <w:r>
        <w:t>n</w:t>
      </w:r>
      <w:r w:rsidRPr="00304D7E">
        <w:t xml:space="preserve"> </w:t>
      </w:r>
      <w:r>
        <w:t>as</w:t>
      </w:r>
      <w:r w:rsidRPr="00304D7E">
        <w:t>ı</w:t>
      </w:r>
      <w:r>
        <w:t>l</w:t>
      </w:r>
      <w:r w:rsidRPr="00304D7E">
        <w:t>ı</w:t>
      </w:r>
      <w:r w:rsidRPr="00304D7E">
        <w:rPr>
          <w:spacing w:val="40"/>
        </w:rPr>
        <w:t xml:space="preserve"> </w:t>
      </w:r>
      <w:r>
        <w:t>olan</w:t>
      </w:r>
      <w:r w:rsidRPr="00304D7E">
        <w:rPr>
          <w:spacing w:val="40"/>
        </w:rPr>
        <w:t xml:space="preserve"> </w:t>
      </w:r>
      <w:r>
        <w:t>funksional</w:t>
      </w:r>
      <w:r w:rsidRPr="00304D7E">
        <w:rPr>
          <w:spacing w:val="40"/>
        </w:rPr>
        <w:t xml:space="preserve"> </w:t>
      </w:r>
      <w:r>
        <w:t>iflicl</w:t>
      </w:r>
      <w:r w:rsidRPr="00304D7E">
        <w:t>ə</w:t>
      </w:r>
      <w:r>
        <w:t>r</w:t>
      </w:r>
      <w:r w:rsidRPr="00304D7E">
        <w:rPr>
          <w:spacing w:val="40"/>
        </w:rPr>
        <w:t xml:space="preserve"> </w:t>
      </w:r>
      <w:r>
        <w:t>q</w:t>
      </w:r>
      <w:r w:rsidRPr="00304D7E">
        <w:t>ı</w:t>
      </w:r>
      <w:r>
        <w:t>rtlaq</w:t>
      </w:r>
      <w:r w:rsidRPr="00304D7E">
        <w:rPr>
          <w:spacing w:val="40"/>
        </w:rPr>
        <w:t xml:space="preserve"> </w:t>
      </w:r>
      <w:r>
        <w:t>sinirl</w:t>
      </w:r>
      <w:r w:rsidRPr="00304D7E">
        <w:t>ə</w:t>
      </w:r>
      <w:r>
        <w:t>rinin</w:t>
      </w:r>
      <w:r w:rsidRPr="00304D7E">
        <w:rPr>
          <w:spacing w:val="40"/>
        </w:rPr>
        <w:t xml:space="preserve"> </w:t>
      </w:r>
      <w:r>
        <w:t>z</w:t>
      </w:r>
      <w:r w:rsidRPr="00304D7E">
        <w:t>ə</w:t>
      </w:r>
      <w:r>
        <w:t>d</w:t>
      </w:r>
      <w:r w:rsidRPr="00304D7E">
        <w:t>ə</w:t>
      </w:r>
      <w:r>
        <w:t>l</w:t>
      </w:r>
      <w:r w:rsidRPr="00304D7E">
        <w:t>ə</w:t>
      </w:r>
      <w:r>
        <w:t>nm</w:t>
      </w:r>
      <w:r w:rsidRPr="00304D7E">
        <w:t>ə</w:t>
      </w:r>
      <w:r>
        <w:t>si</w:t>
      </w:r>
      <w:r w:rsidRPr="00304D7E">
        <w:rPr>
          <w:spacing w:val="40"/>
        </w:rPr>
        <w:t xml:space="preserve"> </w:t>
      </w:r>
      <w:r>
        <w:t>n</w:t>
      </w:r>
      <w:r w:rsidRPr="00304D7E">
        <w:t>ə</w:t>
      </w:r>
      <w:r>
        <w:t>tic</w:t>
      </w:r>
      <w:r w:rsidRPr="00304D7E">
        <w:t>ə</w:t>
      </w:r>
      <w:r>
        <w:t>sind</w:t>
      </w:r>
      <w:r w:rsidRPr="00304D7E">
        <w:t>ə</w:t>
      </w:r>
      <w:r w:rsidRPr="00304D7E">
        <w:rPr>
          <w:spacing w:val="40"/>
        </w:rPr>
        <w:t xml:space="preserve"> </w:t>
      </w:r>
      <w:r w:rsidRPr="00304D7E">
        <w:t>ə</w:t>
      </w:r>
      <w:r>
        <w:t>m</w:t>
      </w:r>
      <w:r w:rsidRPr="00304D7E">
        <w:t>ə</w:t>
      </w:r>
      <w:r>
        <w:t>l</w:t>
      </w:r>
      <w:r w:rsidRPr="00304D7E">
        <w:t>ə</w:t>
      </w:r>
      <w:r w:rsidRPr="00304D7E">
        <w:rPr>
          <w:spacing w:val="80"/>
        </w:rPr>
        <w:t xml:space="preserve"> </w:t>
      </w:r>
      <w:r>
        <w:t>g</w:t>
      </w:r>
      <w:r w:rsidRPr="00304D7E">
        <w:t>ə</w:t>
      </w:r>
      <w:r>
        <w:t>l</w:t>
      </w:r>
      <w:r w:rsidRPr="00304D7E">
        <w:t>ə</w:t>
      </w:r>
      <w:r>
        <w:t>n</w:t>
      </w:r>
      <w:r w:rsidRPr="00304D7E">
        <w:rPr>
          <w:spacing w:val="80"/>
        </w:rPr>
        <w:t xml:space="preserve"> </w:t>
      </w:r>
      <w:r>
        <w:t>orqanik</w:t>
      </w:r>
      <w:r w:rsidRPr="00304D7E">
        <w:rPr>
          <w:spacing w:val="80"/>
        </w:rPr>
        <w:t xml:space="preserve"> </w:t>
      </w:r>
      <w:r>
        <w:t>iflicl</w:t>
      </w:r>
      <w:r w:rsidRPr="00304D7E">
        <w:t>ə</w:t>
      </w:r>
      <w:r>
        <w:t>r</w:t>
      </w:r>
      <w:r w:rsidRPr="00304D7E">
        <w:rPr>
          <w:spacing w:val="80"/>
        </w:rPr>
        <w:t xml:space="preserve"> </w:t>
      </w:r>
      <w:r>
        <w:t>ay</w:t>
      </w:r>
      <w:r w:rsidRPr="00304D7E">
        <w:t>ı</w:t>
      </w:r>
      <w:r>
        <w:t>rd</w:t>
      </w:r>
      <w:r w:rsidRPr="00304D7E">
        <w:rPr>
          <w:spacing w:val="80"/>
        </w:rPr>
        <w:t xml:space="preserve"> </w:t>
      </w:r>
      <w:r>
        <w:t>olunur</w:t>
      </w:r>
      <w:r w:rsidRPr="00304D7E">
        <w:t>,</w:t>
      </w:r>
      <w:r w:rsidRPr="00304D7E">
        <w:rPr>
          <w:spacing w:val="80"/>
        </w:rPr>
        <w:t xml:space="preserve"> </w:t>
      </w:r>
      <w:r>
        <w:t>orqanik</w:t>
      </w:r>
      <w:r w:rsidRPr="00304D7E">
        <w:rPr>
          <w:spacing w:val="80"/>
        </w:rPr>
        <w:t xml:space="preserve"> </w:t>
      </w:r>
      <w:r>
        <w:t>iflicl</w:t>
      </w:r>
      <w:r w:rsidRPr="00304D7E">
        <w:t>ə</w:t>
      </w:r>
      <w:r>
        <w:t>r</w:t>
      </w:r>
      <w:r w:rsidRPr="00304D7E">
        <w:rPr>
          <w:spacing w:val="80"/>
        </w:rPr>
        <w:t xml:space="preserve"> </w:t>
      </w:r>
      <w:r>
        <w:t>zaman</w:t>
      </w:r>
      <w:r w:rsidRPr="00304D7E">
        <w:t>ı</w:t>
      </w:r>
    </w:p>
    <w:p w14:paraId="0BA61E06" w14:textId="77777777" w:rsidR="00304D7E" w:rsidRPr="00304D7E" w:rsidRDefault="00304D7E" w:rsidP="00304D7E">
      <w:pPr>
        <w:tabs>
          <w:tab w:val="left" w:pos="3881"/>
        </w:tabs>
        <w:spacing w:before="1" w:line="322" w:lineRule="exact"/>
      </w:pPr>
      <w:r>
        <w:t>ham</w:t>
      </w:r>
      <w:r w:rsidRPr="00304D7E">
        <w:t>ı</w:t>
      </w:r>
      <w:r>
        <w:t>s</w:t>
      </w:r>
      <w:r w:rsidRPr="00304D7E">
        <w:t>ı</w:t>
      </w:r>
      <w:r>
        <w:t>ndan</w:t>
      </w:r>
      <w:r w:rsidRPr="00304D7E">
        <w:rPr>
          <w:spacing w:val="64"/>
        </w:rPr>
        <w:t xml:space="preserve"> </w:t>
      </w:r>
      <w:r w:rsidRPr="00304D7E">
        <w:t>ə</w:t>
      </w:r>
      <w:r>
        <w:t>vv</w:t>
      </w:r>
      <w:r w:rsidRPr="00304D7E">
        <w:t>ə</w:t>
      </w:r>
      <w:r>
        <w:t>l</w:t>
      </w:r>
      <w:r w:rsidRPr="00304D7E">
        <w:rPr>
          <w:spacing w:val="64"/>
        </w:rPr>
        <w:t xml:space="preserve"> </w:t>
      </w:r>
      <w:r>
        <w:t>s</w:t>
      </w:r>
      <w:r w:rsidRPr="00304D7E">
        <w:t>ə</w:t>
      </w:r>
      <w:r>
        <w:t>s</w:t>
      </w:r>
      <w:r w:rsidRPr="00304D7E">
        <w:rPr>
          <w:spacing w:val="64"/>
        </w:rPr>
        <w:t xml:space="preserve"> </w:t>
      </w:r>
      <w:r>
        <w:rPr>
          <w:spacing w:val="-2"/>
        </w:rPr>
        <w:t>yar</w:t>
      </w:r>
      <w:r w:rsidRPr="00304D7E">
        <w:rPr>
          <w:spacing w:val="-2"/>
        </w:rPr>
        <w:t>ığı</w:t>
      </w:r>
      <w:r>
        <w:rPr>
          <w:spacing w:val="-2"/>
        </w:rPr>
        <w:t>n</w:t>
      </w:r>
      <w:r w:rsidRPr="00304D7E">
        <w:rPr>
          <w:spacing w:val="-2"/>
        </w:rPr>
        <w:t>ı</w:t>
      </w:r>
      <w:r w:rsidRPr="00304D7E">
        <w:tab/>
      </w:r>
      <w:r>
        <w:t>gen</w:t>
      </w:r>
      <w:r w:rsidRPr="00304D7E">
        <w:t>ə</w:t>
      </w:r>
      <w:r>
        <w:t>ld</w:t>
      </w:r>
      <w:r w:rsidRPr="00304D7E">
        <w:t>ə</w:t>
      </w:r>
      <w:r>
        <w:t>n</w:t>
      </w:r>
      <w:r w:rsidRPr="00304D7E">
        <w:rPr>
          <w:spacing w:val="65"/>
        </w:rPr>
        <w:t xml:space="preserve"> </w:t>
      </w:r>
      <w:r w:rsidRPr="00304D7E">
        <w:t>ə</w:t>
      </w:r>
      <w:r>
        <w:t>z</w:t>
      </w:r>
      <w:r w:rsidRPr="00304D7E">
        <w:t>ə</w:t>
      </w:r>
      <w:r>
        <w:t>l</w:t>
      </w:r>
      <w:r w:rsidRPr="00304D7E">
        <w:t>ə</w:t>
      </w:r>
      <w:r>
        <w:t>l</w:t>
      </w:r>
      <w:r w:rsidRPr="00304D7E">
        <w:t>ə</w:t>
      </w:r>
      <w:r>
        <w:t>r</w:t>
      </w:r>
      <w:r w:rsidRPr="00304D7E">
        <w:rPr>
          <w:spacing w:val="65"/>
        </w:rPr>
        <w:t xml:space="preserve"> </w:t>
      </w:r>
      <w:r>
        <w:rPr>
          <w:spacing w:val="-2"/>
        </w:rPr>
        <w:t>pozulur</w:t>
      </w:r>
      <w:r w:rsidRPr="00304D7E">
        <w:rPr>
          <w:spacing w:val="-2"/>
        </w:rPr>
        <w:t>.</w:t>
      </w:r>
    </w:p>
    <w:p w14:paraId="7EDA7EC1" w14:textId="77777777" w:rsidR="00304D7E" w:rsidRPr="00304D7E" w:rsidRDefault="00304D7E" w:rsidP="00304D7E">
      <w:pPr>
        <w:tabs>
          <w:tab w:val="left" w:pos="1940"/>
          <w:tab w:val="left" w:pos="2552"/>
          <w:tab w:val="left" w:pos="7826"/>
        </w:tabs>
        <w:ind w:right="495"/>
      </w:pPr>
      <w:r>
        <w:t>Q</w:t>
      </w:r>
      <w:r w:rsidRPr="00304D7E">
        <w:t>ı</w:t>
      </w:r>
      <w:r>
        <w:t>rtla</w:t>
      </w:r>
      <w:r w:rsidRPr="00304D7E">
        <w:t>ğı</w:t>
      </w:r>
      <w:r>
        <w:t>n</w:t>
      </w:r>
      <w:r w:rsidRPr="00304D7E">
        <w:rPr>
          <w:spacing w:val="40"/>
        </w:rPr>
        <w:t xml:space="preserve"> </w:t>
      </w:r>
      <w:r>
        <w:t>h</w:t>
      </w:r>
      <w:r w:rsidRPr="00304D7E">
        <w:t>ə</w:t>
      </w:r>
      <w:r>
        <w:t>r</w:t>
      </w:r>
      <w:r w:rsidRPr="00304D7E">
        <w:t>ə</w:t>
      </w:r>
      <w:r>
        <w:t>ki</w:t>
      </w:r>
      <w:r w:rsidRPr="00304D7E">
        <w:rPr>
          <w:spacing w:val="40"/>
        </w:rPr>
        <w:t xml:space="preserve"> </w:t>
      </w:r>
      <w:r>
        <w:t>funksiyas</w:t>
      </w:r>
      <w:r w:rsidRPr="00304D7E">
        <w:t>ı</w:t>
      </w:r>
      <w:r>
        <w:t>n</w:t>
      </w:r>
      <w:r w:rsidRPr="00304D7E">
        <w:t>ı</w:t>
      </w:r>
      <w:r>
        <w:t>n</w:t>
      </w:r>
      <w:r w:rsidRPr="00304D7E">
        <w:rPr>
          <w:spacing w:val="40"/>
        </w:rPr>
        <w:t xml:space="preserve"> </w:t>
      </w:r>
      <w:r>
        <w:t>pozulmas</w:t>
      </w:r>
      <w:r w:rsidRPr="00304D7E">
        <w:t>ı</w:t>
      </w:r>
      <w:r w:rsidRPr="00304D7E">
        <w:rPr>
          <w:spacing w:val="40"/>
        </w:rPr>
        <w:t xml:space="preserve"> </w:t>
      </w:r>
      <w:r>
        <w:t>m</w:t>
      </w:r>
      <w:r w:rsidRPr="00304D7E">
        <w:t>ə</w:t>
      </w:r>
      <w:r>
        <w:t>rk</w:t>
      </w:r>
      <w:r w:rsidRPr="00304D7E">
        <w:t>ə</w:t>
      </w:r>
      <w:r>
        <w:t>zi</w:t>
      </w:r>
      <w:r w:rsidRPr="00304D7E">
        <w:rPr>
          <w:spacing w:val="40"/>
        </w:rPr>
        <w:t xml:space="preserve"> </w:t>
      </w:r>
      <w:r>
        <w:t>v</w:t>
      </w:r>
      <w:r w:rsidRPr="00304D7E">
        <w:t>ə</w:t>
      </w:r>
      <w:r w:rsidRPr="00304D7E">
        <w:rPr>
          <w:spacing w:val="40"/>
        </w:rPr>
        <w:t xml:space="preserve"> </w:t>
      </w:r>
      <w:r>
        <w:t>periferik</w:t>
      </w:r>
      <w:r w:rsidRPr="00304D7E">
        <w:rPr>
          <w:spacing w:val="40"/>
        </w:rPr>
        <w:t xml:space="preserve"> </w:t>
      </w:r>
      <w:r>
        <w:t>m</w:t>
      </w:r>
      <w:r w:rsidRPr="00304D7E">
        <w:t>ə</w:t>
      </w:r>
      <w:r>
        <w:t>n</w:t>
      </w:r>
      <w:r w:rsidRPr="00304D7E">
        <w:t>şə</w:t>
      </w:r>
      <w:r>
        <w:t>li</w:t>
      </w:r>
      <w:r w:rsidRPr="00304D7E">
        <w:rPr>
          <w:spacing w:val="40"/>
        </w:rPr>
        <w:t xml:space="preserve"> </w:t>
      </w:r>
      <w:r>
        <w:t>ola</w:t>
      </w:r>
      <w:r w:rsidRPr="00304D7E">
        <w:t xml:space="preserve"> </w:t>
      </w:r>
      <w:r>
        <w:t>bil</w:t>
      </w:r>
      <w:r w:rsidRPr="00304D7E">
        <w:t>ə</w:t>
      </w:r>
      <w:r>
        <w:t>r</w:t>
      </w:r>
      <w:r w:rsidRPr="00304D7E">
        <w:t xml:space="preserve">. </w:t>
      </w:r>
      <w:r>
        <w:t>M</w:t>
      </w:r>
      <w:r w:rsidRPr="00304D7E">
        <w:t>ə</w:t>
      </w:r>
      <w:r>
        <w:t>rk</w:t>
      </w:r>
      <w:r w:rsidRPr="00304D7E">
        <w:t>ə</w:t>
      </w:r>
      <w:r>
        <w:t>zi</w:t>
      </w:r>
      <w:r w:rsidRPr="00304D7E">
        <w:tab/>
      </w:r>
      <w:r>
        <w:t>iflicl</w:t>
      </w:r>
      <w:r w:rsidRPr="00304D7E">
        <w:t>ə</w:t>
      </w:r>
      <w:r>
        <w:t>r</w:t>
      </w:r>
      <w:r w:rsidRPr="00304D7E">
        <w:t>ə</w:t>
      </w:r>
      <w:r w:rsidRPr="00304D7E">
        <w:rPr>
          <w:spacing w:val="40"/>
        </w:rPr>
        <w:t xml:space="preserve"> </w:t>
      </w:r>
      <w:r>
        <w:t>sirinqomieliya</w:t>
      </w:r>
      <w:r w:rsidRPr="00304D7E">
        <w:t xml:space="preserve">, </w:t>
      </w:r>
      <w:r>
        <w:t>bel</w:t>
      </w:r>
      <w:r w:rsidRPr="00304D7E">
        <w:rPr>
          <w:spacing w:val="40"/>
        </w:rPr>
        <w:t xml:space="preserve"> </w:t>
      </w:r>
      <w:r>
        <w:t>qurulu</w:t>
      </w:r>
      <w:r w:rsidRPr="00304D7E">
        <w:t>ğ</w:t>
      </w:r>
      <w:r>
        <w:t>u</w:t>
      </w:r>
      <w:r w:rsidRPr="00304D7E">
        <w:t xml:space="preserve"> , </w:t>
      </w:r>
      <w:r>
        <w:t>isteriya</w:t>
      </w:r>
      <w:r w:rsidRPr="00304D7E">
        <w:t xml:space="preserve">, </w:t>
      </w:r>
      <w:r>
        <w:t>beyin</w:t>
      </w:r>
      <w:r w:rsidRPr="00304D7E">
        <w:t xml:space="preserve"> </w:t>
      </w:r>
      <w:r>
        <w:t>qab</w:t>
      </w:r>
      <w:r w:rsidRPr="00304D7E">
        <w:t>ığı</w:t>
      </w:r>
      <w:r>
        <w:t>nda</w:t>
      </w:r>
      <w:r w:rsidRPr="00304D7E">
        <w:t xml:space="preserve">, </w:t>
      </w:r>
      <w:r>
        <w:t>Varoli</w:t>
      </w:r>
      <w:r w:rsidRPr="00304D7E">
        <w:rPr>
          <w:spacing w:val="40"/>
        </w:rPr>
        <w:t xml:space="preserve"> </w:t>
      </w:r>
      <w:r>
        <w:t>k</w:t>
      </w:r>
      <w:r w:rsidRPr="00304D7E">
        <w:t>ö</w:t>
      </w:r>
      <w:r>
        <w:t>rp</w:t>
      </w:r>
      <w:r w:rsidRPr="00304D7E">
        <w:t>ü</w:t>
      </w:r>
      <w:r>
        <w:t>s</w:t>
      </w:r>
      <w:r w:rsidRPr="00304D7E">
        <w:t>ü</w:t>
      </w:r>
      <w:r>
        <w:t>nd</w:t>
      </w:r>
      <w:r w:rsidRPr="00304D7E">
        <w:t xml:space="preserve">ə, </w:t>
      </w:r>
      <w:r>
        <w:t>uzunsov</w:t>
      </w:r>
      <w:r w:rsidRPr="00304D7E">
        <w:t xml:space="preserve"> </w:t>
      </w:r>
      <w:r>
        <w:t>beyind</w:t>
      </w:r>
      <w:r w:rsidRPr="00304D7E">
        <w:t>ə</w:t>
      </w:r>
      <w:r w:rsidRPr="00304D7E">
        <w:rPr>
          <w:spacing w:val="40"/>
        </w:rPr>
        <w:t xml:space="preserve"> </w:t>
      </w:r>
      <w:r>
        <w:t>yerl</w:t>
      </w:r>
      <w:r w:rsidRPr="00304D7E">
        <w:t>əşə</w:t>
      </w:r>
      <w:r>
        <w:t>n</w:t>
      </w:r>
      <w:r w:rsidRPr="00304D7E">
        <w:rPr>
          <w:spacing w:val="40"/>
        </w:rPr>
        <w:t xml:space="preserve"> </w:t>
      </w:r>
      <w:r>
        <w:t>qummalar</w:t>
      </w:r>
      <w:r w:rsidRPr="00304D7E">
        <w:t>,</w:t>
      </w:r>
      <w:r w:rsidRPr="00304D7E">
        <w:rPr>
          <w:spacing w:val="40"/>
        </w:rPr>
        <w:t xml:space="preserve"> </w:t>
      </w:r>
      <w:r w:rsidRPr="00304D7E">
        <w:t>ş</w:t>
      </w:r>
      <w:r>
        <w:t>i</w:t>
      </w:r>
      <w:r w:rsidRPr="00304D7E">
        <w:t>ş</w:t>
      </w:r>
      <w:r>
        <w:t>l</w:t>
      </w:r>
      <w:r w:rsidRPr="00304D7E">
        <w:t>ə</w:t>
      </w:r>
      <w:r>
        <w:t>r</w:t>
      </w:r>
      <w:r w:rsidRPr="00304D7E">
        <w:t xml:space="preserve">, </w:t>
      </w:r>
      <w:r>
        <w:t>qans</w:t>
      </w:r>
      <w:r w:rsidRPr="00304D7E">
        <w:t>ı</w:t>
      </w:r>
      <w:r>
        <w:t>zmalar</w:t>
      </w:r>
      <w:r w:rsidRPr="00304D7E">
        <w:rPr>
          <w:spacing w:val="40"/>
        </w:rPr>
        <w:t xml:space="preserve"> </w:t>
      </w:r>
      <w:r>
        <w:t>s</w:t>
      </w:r>
      <w:r w:rsidRPr="00304D7E">
        <w:t>ə</w:t>
      </w:r>
      <w:r>
        <w:t>b</w:t>
      </w:r>
      <w:r w:rsidRPr="00304D7E">
        <w:t>ə</w:t>
      </w:r>
      <w:r>
        <w:t>b</w:t>
      </w:r>
      <w:r w:rsidRPr="00304D7E">
        <w:tab/>
      </w:r>
      <w:r>
        <w:t>ola</w:t>
      </w:r>
      <w:r w:rsidRPr="00304D7E">
        <w:rPr>
          <w:spacing w:val="40"/>
        </w:rPr>
        <w:t xml:space="preserve"> </w:t>
      </w:r>
      <w:r>
        <w:t>bil</w:t>
      </w:r>
      <w:r w:rsidRPr="00304D7E">
        <w:t>ə</w:t>
      </w:r>
      <w:r>
        <w:t>r</w:t>
      </w:r>
      <w:r w:rsidRPr="00304D7E">
        <w:t>.</w:t>
      </w:r>
      <w:r w:rsidRPr="00304D7E">
        <w:rPr>
          <w:spacing w:val="40"/>
        </w:rPr>
        <w:t xml:space="preserve"> </w:t>
      </w:r>
      <w:r>
        <w:t>Qay</w:t>
      </w:r>
      <w:r w:rsidRPr="00304D7E">
        <w:t>ı</w:t>
      </w:r>
      <w:r>
        <w:t>dan</w:t>
      </w:r>
      <w:r w:rsidRPr="00304D7E">
        <w:rPr>
          <w:spacing w:val="40"/>
        </w:rPr>
        <w:t xml:space="preserve"> </w:t>
      </w:r>
      <w:r>
        <w:t>sinirin</w:t>
      </w:r>
      <w:r w:rsidRPr="00304D7E">
        <w:rPr>
          <w:spacing w:val="40"/>
        </w:rPr>
        <w:t xml:space="preserve"> </w:t>
      </w:r>
      <w:r>
        <w:t>m</w:t>
      </w:r>
      <w:r w:rsidRPr="00304D7E">
        <w:t>ə</w:t>
      </w:r>
      <w:r>
        <w:t>rk</w:t>
      </w:r>
      <w:r w:rsidRPr="00304D7E">
        <w:t>ə</w:t>
      </w:r>
      <w:r>
        <w:t>zi</w:t>
      </w:r>
      <w:r w:rsidRPr="00304D7E">
        <w:rPr>
          <w:spacing w:val="40"/>
        </w:rPr>
        <w:t xml:space="preserve"> </w:t>
      </w:r>
      <w:r>
        <w:t>m</w:t>
      </w:r>
      <w:r w:rsidRPr="00304D7E">
        <w:t>ə</w:t>
      </w:r>
      <w:r>
        <w:t>n</w:t>
      </w:r>
      <w:r w:rsidRPr="00304D7E">
        <w:t>şə</w:t>
      </w:r>
      <w:r>
        <w:t>li</w:t>
      </w:r>
      <w:r w:rsidRPr="00304D7E">
        <w:tab/>
      </w:r>
      <w:r>
        <w:rPr>
          <w:spacing w:val="-2"/>
        </w:rPr>
        <w:t>iflicl</w:t>
      </w:r>
      <w:r w:rsidRPr="00304D7E">
        <w:rPr>
          <w:spacing w:val="-2"/>
        </w:rPr>
        <w:t>ə</w:t>
      </w:r>
      <w:r>
        <w:rPr>
          <w:spacing w:val="-2"/>
        </w:rPr>
        <w:t>ri</w:t>
      </w:r>
      <w:r w:rsidRPr="00304D7E">
        <w:rPr>
          <w:spacing w:val="-2"/>
        </w:rPr>
        <w:t xml:space="preserve"> </w:t>
      </w:r>
      <w:r>
        <w:t>yax</w:t>
      </w:r>
      <w:r w:rsidRPr="00304D7E">
        <w:t>ı</w:t>
      </w:r>
      <w:r>
        <w:t>nl</w:t>
      </w:r>
      <w:r w:rsidRPr="00304D7E">
        <w:t>ı</w:t>
      </w:r>
      <w:r>
        <w:t>qdak</w:t>
      </w:r>
      <w:r w:rsidRPr="00304D7E">
        <w:t>ı</w:t>
      </w:r>
      <w:r w:rsidRPr="00304D7E">
        <w:rPr>
          <w:spacing w:val="40"/>
        </w:rPr>
        <w:t xml:space="preserve"> </w:t>
      </w:r>
      <w:r>
        <w:t>ba</w:t>
      </w:r>
      <w:r w:rsidRPr="00304D7E">
        <w:t>ş</w:t>
      </w:r>
      <w:r>
        <w:t>qa</w:t>
      </w:r>
      <w:r w:rsidRPr="00304D7E">
        <w:rPr>
          <w:spacing w:val="40"/>
        </w:rPr>
        <w:t xml:space="preserve"> </w:t>
      </w:r>
      <w:r>
        <w:t>beyin</w:t>
      </w:r>
      <w:r w:rsidRPr="00304D7E">
        <w:rPr>
          <w:spacing w:val="40"/>
        </w:rPr>
        <w:t xml:space="preserve"> </w:t>
      </w:r>
      <w:r>
        <w:t>sinirl</w:t>
      </w:r>
      <w:r w:rsidRPr="00304D7E">
        <w:t>ə</w:t>
      </w:r>
      <w:r>
        <w:t>rinin</w:t>
      </w:r>
      <w:r w:rsidRPr="00304D7E">
        <w:rPr>
          <w:spacing w:val="40"/>
        </w:rPr>
        <w:t xml:space="preserve"> </w:t>
      </w:r>
      <w:r w:rsidRPr="00304D7E">
        <w:t xml:space="preserve">( </w:t>
      </w:r>
      <w:r>
        <w:t>IX</w:t>
      </w:r>
      <w:r w:rsidRPr="00304D7E">
        <w:t>,</w:t>
      </w:r>
      <w:r>
        <w:t>X</w:t>
      </w:r>
      <w:r w:rsidRPr="00304D7E">
        <w:t xml:space="preserve">, </w:t>
      </w:r>
      <w:r>
        <w:t>XI</w:t>
      </w:r>
      <w:r w:rsidRPr="00304D7E">
        <w:t xml:space="preserve">, </w:t>
      </w:r>
      <w:r>
        <w:t>XII</w:t>
      </w:r>
      <w:r w:rsidRPr="00304D7E">
        <w:t xml:space="preserve"> ) </w:t>
      </w:r>
      <w:r>
        <w:t>eyni</w:t>
      </w:r>
      <w:r w:rsidRPr="00304D7E">
        <w:rPr>
          <w:spacing w:val="40"/>
        </w:rPr>
        <w:t xml:space="preserve"> </w:t>
      </w:r>
      <w:r>
        <w:t>zamanda</w:t>
      </w:r>
      <w:r w:rsidRPr="00304D7E">
        <w:t xml:space="preserve"> </w:t>
      </w:r>
      <w:r>
        <w:t>z</w:t>
      </w:r>
      <w:r w:rsidRPr="00304D7E">
        <w:t>ə</w:t>
      </w:r>
      <w:r>
        <w:t>d</w:t>
      </w:r>
      <w:r w:rsidRPr="00304D7E">
        <w:t>ə</w:t>
      </w:r>
      <w:r>
        <w:t>l</w:t>
      </w:r>
      <w:r w:rsidRPr="00304D7E">
        <w:t>ə</w:t>
      </w:r>
      <w:r>
        <w:t>nm</w:t>
      </w:r>
      <w:r w:rsidRPr="00304D7E">
        <w:t>ə</w:t>
      </w:r>
      <w:r>
        <w:t>si</w:t>
      </w:r>
      <w:r w:rsidRPr="00304D7E">
        <w:rPr>
          <w:spacing w:val="40"/>
        </w:rPr>
        <w:t xml:space="preserve"> </w:t>
      </w:r>
      <w:r>
        <w:t>il</w:t>
      </w:r>
      <w:r w:rsidRPr="00304D7E">
        <w:t>ə</w:t>
      </w:r>
      <w:r w:rsidRPr="00304D7E">
        <w:rPr>
          <w:spacing w:val="40"/>
        </w:rPr>
        <w:t xml:space="preserve"> </w:t>
      </w:r>
      <w:r>
        <w:t>m</w:t>
      </w:r>
      <w:r w:rsidRPr="00304D7E">
        <w:t>üş</w:t>
      </w:r>
      <w:r>
        <w:t>ayi</w:t>
      </w:r>
      <w:r w:rsidRPr="00304D7E">
        <w:t>ə</w:t>
      </w:r>
      <w:r>
        <w:t>t</w:t>
      </w:r>
      <w:r w:rsidRPr="00304D7E">
        <w:rPr>
          <w:spacing w:val="40"/>
        </w:rPr>
        <w:t xml:space="preserve"> </w:t>
      </w:r>
      <w:r>
        <w:t>oluna</w:t>
      </w:r>
      <w:r w:rsidRPr="00304D7E">
        <w:rPr>
          <w:spacing w:val="40"/>
        </w:rPr>
        <w:t xml:space="preserve"> </w:t>
      </w:r>
      <w:r>
        <w:t>bil</w:t>
      </w:r>
      <w:r w:rsidRPr="00304D7E">
        <w:t>ə</w:t>
      </w:r>
      <w:r>
        <w:t>r</w:t>
      </w:r>
      <w:r w:rsidRPr="00304D7E">
        <w:t>.</w:t>
      </w:r>
    </w:p>
    <w:p w14:paraId="1F3DA342" w14:textId="77777777" w:rsidR="00304D7E" w:rsidRPr="00304D7E" w:rsidRDefault="00304D7E" w:rsidP="00304D7E">
      <w:pPr>
        <w:tabs>
          <w:tab w:val="left" w:pos="694"/>
          <w:tab w:val="left" w:pos="1333"/>
          <w:tab w:val="left" w:pos="5157"/>
          <w:tab w:val="left" w:pos="6194"/>
          <w:tab w:val="left" w:pos="6715"/>
        </w:tabs>
        <w:ind w:right="288"/>
      </w:pPr>
      <w:r>
        <w:rPr>
          <w:spacing w:val="-2"/>
        </w:rPr>
        <w:t>Periferik</w:t>
      </w:r>
      <w:r w:rsidRPr="00304D7E">
        <w:tab/>
      </w:r>
      <w:r>
        <w:t>iflicl</w:t>
      </w:r>
      <w:r w:rsidRPr="00304D7E">
        <w:t>ə</w:t>
      </w:r>
      <w:r>
        <w:t>r</w:t>
      </w:r>
      <w:r w:rsidRPr="00304D7E">
        <w:t xml:space="preserve"> </w:t>
      </w:r>
      <w:r>
        <w:t>qay</w:t>
      </w:r>
      <w:r w:rsidRPr="00304D7E">
        <w:t>ı</w:t>
      </w:r>
      <w:r>
        <w:t>dan</w:t>
      </w:r>
      <w:r w:rsidRPr="00304D7E">
        <w:rPr>
          <w:spacing w:val="40"/>
        </w:rPr>
        <w:t xml:space="preserve"> </w:t>
      </w:r>
      <w:r>
        <w:t>sinirin</w:t>
      </w:r>
      <w:r w:rsidRPr="00304D7E">
        <w:t xml:space="preserve"> </w:t>
      </w:r>
      <w:r>
        <w:t>z</w:t>
      </w:r>
      <w:r w:rsidRPr="00304D7E">
        <w:t>ə</w:t>
      </w:r>
      <w:r>
        <w:t>d</w:t>
      </w:r>
      <w:r w:rsidRPr="00304D7E">
        <w:t>ə</w:t>
      </w:r>
      <w:r>
        <w:t>l</w:t>
      </w:r>
      <w:r w:rsidRPr="00304D7E">
        <w:t>ə</w:t>
      </w:r>
      <w:r>
        <w:t>nm</w:t>
      </w:r>
      <w:r w:rsidRPr="00304D7E">
        <w:t>ə</w:t>
      </w:r>
      <w:r>
        <w:t>si</w:t>
      </w:r>
      <w:r w:rsidRPr="00304D7E">
        <w:rPr>
          <w:spacing w:val="40"/>
        </w:rPr>
        <w:t xml:space="preserve"> </w:t>
      </w:r>
      <w:r>
        <w:t>n</w:t>
      </w:r>
      <w:r w:rsidRPr="00304D7E">
        <w:t>ə</w:t>
      </w:r>
      <w:r>
        <w:t>tic</w:t>
      </w:r>
      <w:r w:rsidRPr="00304D7E">
        <w:t>ə</w:t>
      </w:r>
      <w:r>
        <w:t>sind</w:t>
      </w:r>
      <w:r w:rsidRPr="00304D7E">
        <w:t>ə</w:t>
      </w:r>
      <w:r w:rsidRPr="00304D7E">
        <w:rPr>
          <w:spacing w:val="40"/>
        </w:rPr>
        <w:t xml:space="preserve"> </w:t>
      </w:r>
      <w:r>
        <w:t>olur</w:t>
      </w:r>
      <w:r w:rsidRPr="00304D7E">
        <w:t xml:space="preserve">, </w:t>
      </w:r>
      <w:r>
        <w:t>qay</w:t>
      </w:r>
      <w:r w:rsidRPr="00304D7E">
        <w:t>ı</w:t>
      </w:r>
      <w:r>
        <w:t>dan</w:t>
      </w:r>
      <w:r w:rsidRPr="00304D7E">
        <w:rPr>
          <w:spacing w:val="40"/>
        </w:rPr>
        <w:t xml:space="preserve"> </w:t>
      </w:r>
      <w:r>
        <w:t>sinir</w:t>
      </w:r>
      <w:r w:rsidRPr="00304D7E">
        <w:t xml:space="preserve"> </w:t>
      </w:r>
      <w:r>
        <w:t>divararal</w:t>
      </w:r>
      <w:r w:rsidRPr="00304D7E">
        <w:t>ığı</w:t>
      </w:r>
      <w:r>
        <w:t>n</w:t>
      </w:r>
      <w:r w:rsidRPr="00304D7E">
        <w:t>ı</w:t>
      </w:r>
      <w:r>
        <w:t>n</w:t>
      </w:r>
      <w:r w:rsidRPr="00304D7E">
        <w:rPr>
          <w:spacing w:val="80"/>
        </w:rPr>
        <w:t xml:space="preserve"> </w:t>
      </w:r>
      <w:r w:rsidRPr="00304D7E">
        <w:t>ş</w:t>
      </w:r>
      <w:r>
        <w:t>i</w:t>
      </w:r>
      <w:r w:rsidRPr="00304D7E">
        <w:t>ş</w:t>
      </w:r>
      <w:r>
        <w:t>l</w:t>
      </w:r>
      <w:r w:rsidRPr="00304D7E">
        <w:t>ə</w:t>
      </w:r>
      <w:r>
        <w:t>ri</w:t>
      </w:r>
      <w:r w:rsidRPr="00304D7E">
        <w:t xml:space="preserve">, </w:t>
      </w:r>
      <w:r>
        <w:t>aortan</w:t>
      </w:r>
      <w:r w:rsidRPr="00304D7E">
        <w:t>ı</w:t>
      </w:r>
      <w:r>
        <w:t>n</w:t>
      </w:r>
      <w:r w:rsidRPr="00304D7E">
        <w:rPr>
          <w:spacing w:val="80"/>
        </w:rPr>
        <w:t xml:space="preserve"> </w:t>
      </w:r>
      <w:r>
        <w:t>anevrizmas</w:t>
      </w:r>
      <w:r w:rsidRPr="00304D7E">
        <w:t>ı,</w:t>
      </w:r>
      <w:r w:rsidRPr="00304D7E">
        <w:rPr>
          <w:spacing w:val="80"/>
        </w:rPr>
        <w:t xml:space="preserve"> </w:t>
      </w:r>
      <w:r>
        <w:t>ur</w:t>
      </w:r>
      <w:r w:rsidRPr="00304D7E">
        <w:rPr>
          <w:spacing w:val="80"/>
        </w:rPr>
        <w:t xml:space="preserve"> </w:t>
      </w:r>
      <w:r>
        <w:t>v</w:t>
      </w:r>
      <w:r w:rsidRPr="00304D7E">
        <w:t>ə</w:t>
      </w:r>
      <w:r w:rsidRPr="00304D7E">
        <w:rPr>
          <w:spacing w:val="80"/>
        </w:rPr>
        <w:t xml:space="preserve"> </w:t>
      </w:r>
      <w:r>
        <w:t>yem</w:t>
      </w:r>
      <w:r w:rsidRPr="00304D7E">
        <w:t>ə</w:t>
      </w:r>
      <w:r>
        <w:t>k</w:t>
      </w:r>
      <w:r w:rsidRPr="00304D7E">
        <w:rPr>
          <w:spacing w:val="80"/>
        </w:rPr>
        <w:t xml:space="preserve"> </w:t>
      </w:r>
      <w:r>
        <w:t>borusunun</w:t>
      </w:r>
      <w:r w:rsidRPr="00304D7E">
        <w:t xml:space="preserve"> </w:t>
      </w:r>
      <w:r>
        <w:t>x</w:t>
      </w:r>
      <w:r w:rsidRPr="00304D7E">
        <w:t>ə</w:t>
      </w:r>
      <w:r>
        <w:t>r</w:t>
      </w:r>
      <w:r w:rsidRPr="00304D7E">
        <w:t>çə</w:t>
      </w:r>
      <w:r>
        <w:t>ngi</w:t>
      </w:r>
      <w:r w:rsidRPr="00304D7E">
        <w:rPr>
          <w:spacing w:val="80"/>
        </w:rPr>
        <w:t xml:space="preserve"> </w:t>
      </w:r>
      <w:r>
        <w:t>il</w:t>
      </w:r>
      <w:r w:rsidRPr="00304D7E">
        <w:t>ə</w:t>
      </w:r>
      <w:r w:rsidRPr="00304D7E">
        <w:rPr>
          <w:spacing w:val="80"/>
        </w:rPr>
        <w:t xml:space="preserve"> </w:t>
      </w:r>
      <w:r>
        <w:t>s</w:t>
      </w:r>
      <w:r w:rsidRPr="00304D7E">
        <w:t>ı</w:t>
      </w:r>
      <w:r>
        <w:t>x</w:t>
      </w:r>
      <w:r w:rsidRPr="00304D7E">
        <w:t>ı</w:t>
      </w:r>
      <w:r>
        <w:t>la</w:t>
      </w:r>
      <w:r w:rsidRPr="00304D7E">
        <w:rPr>
          <w:spacing w:val="80"/>
        </w:rPr>
        <w:t xml:space="preserve"> </w:t>
      </w:r>
      <w:r>
        <w:t>bil</w:t>
      </w:r>
      <w:r w:rsidRPr="00304D7E">
        <w:t>ə</w:t>
      </w:r>
      <w:r>
        <w:t>r</w:t>
      </w:r>
      <w:r w:rsidRPr="00304D7E">
        <w:t xml:space="preserve">, </w:t>
      </w:r>
      <w:r>
        <w:t>yaxud</w:t>
      </w:r>
      <w:r w:rsidRPr="00304D7E">
        <w:rPr>
          <w:spacing w:val="80"/>
        </w:rPr>
        <w:t xml:space="preserve"> </w:t>
      </w:r>
      <w:r>
        <w:t>alkoqol</w:t>
      </w:r>
      <w:r w:rsidRPr="00304D7E">
        <w:t xml:space="preserve">, </w:t>
      </w:r>
      <w:r>
        <w:t>sifilitik</w:t>
      </w:r>
      <w:r w:rsidRPr="00304D7E">
        <w:rPr>
          <w:spacing w:val="80"/>
        </w:rPr>
        <w:t xml:space="preserve"> </w:t>
      </w:r>
      <w:r>
        <w:t>v</w:t>
      </w:r>
      <w:r w:rsidRPr="00304D7E">
        <w:t>ə</w:t>
      </w:r>
      <w:r w:rsidRPr="00304D7E">
        <w:rPr>
          <w:spacing w:val="80"/>
        </w:rPr>
        <w:t xml:space="preserve"> </w:t>
      </w:r>
      <w:r>
        <w:t>revmatik</w:t>
      </w:r>
      <w:r w:rsidRPr="00304D7E">
        <w:rPr>
          <w:spacing w:val="80"/>
        </w:rPr>
        <w:t xml:space="preserve"> </w:t>
      </w:r>
      <w:r>
        <w:t>m</w:t>
      </w:r>
      <w:r w:rsidRPr="00304D7E">
        <w:t>ə</w:t>
      </w:r>
      <w:r>
        <w:t>n</w:t>
      </w:r>
      <w:r w:rsidRPr="00304D7E">
        <w:t>şə</w:t>
      </w:r>
      <w:r>
        <w:t>li</w:t>
      </w:r>
      <w:r w:rsidRPr="00304D7E">
        <w:t xml:space="preserve"> </w:t>
      </w:r>
      <w:r>
        <w:t>nevritl</w:t>
      </w:r>
      <w:r w:rsidRPr="00304D7E">
        <w:t>ə</w:t>
      </w:r>
      <w:r>
        <w:t>r</w:t>
      </w:r>
      <w:r w:rsidRPr="00304D7E">
        <w:rPr>
          <w:spacing w:val="40"/>
        </w:rPr>
        <w:t xml:space="preserve"> </w:t>
      </w:r>
      <w:r>
        <w:t>n</w:t>
      </w:r>
      <w:r w:rsidRPr="00304D7E">
        <w:t>ə</w:t>
      </w:r>
      <w:r>
        <w:t>tic</w:t>
      </w:r>
      <w:r w:rsidRPr="00304D7E">
        <w:t>ə</w:t>
      </w:r>
      <w:r>
        <w:t>sind</w:t>
      </w:r>
      <w:r w:rsidRPr="00304D7E">
        <w:t>ə</w:t>
      </w:r>
      <w:r w:rsidRPr="00304D7E">
        <w:rPr>
          <w:spacing w:val="40"/>
        </w:rPr>
        <w:t xml:space="preserve"> </w:t>
      </w:r>
      <w:r>
        <w:t>iflicl</w:t>
      </w:r>
      <w:r w:rsidRPr="00304D7E">
        <w:t>ə</w:t>
      </w:r>
      <w:r>
        <w:t>r</w:t>
      </w:r>
      <w:r w:rsidRPr="00304D7E">
        <w:rPr>
          <w:spacing w:val="40"/>
        </w:rPr>
        <w:t xml:space="preserve"> </w:t>
      </w:r>
      <w:r>
        <w:t>ba</w:t>
      </w:r>
      <w:r w:rsidRPr="00304D7E">
        <w:t>ş</w:t>
      </w:r>
      <w:r w:rsidRPr="00304D7E">
        <w:rPr>
          <w:spacing w:val="40"/>
        </w:rPr>
        <w:t xml:space="preserve"> </w:t>
      </w:r>
      <w:r>
        <w:t>verir</w:t>
      </w:r>
      <w:r w:rsidRPr="00304D7E">
        <w:t>.</w:t>
      </w:r>
      <w:r w:rsidRPr="00304D7E">
        <w:rPr>
          <w:spacing w:val="-2"/>
        </w:rPr>
        <w:t xml:space="preserve"> </w:t>
      </w:r>
      <w:r>
        <w:t>Q</w:t>
      </w:r>
      <w:r w:rsidRPr="00304D7E">
        <w:t>ı</w:t>
      </w:r>
      <w:r>
        <w:t>rtla</w:t>
      </w:r>
      <w:r w:rsidRPr="00304D7E">
        <w:t>ğ</w:t>
      </w:r>
      <w:r>
        <w:t>a</w:t>
      </w:r>
      <w:r w:rsidRPr="00304D7E">
        <w:rPr>
          <w:spacing w:val="40"/>
        </w:rPr>
        <w:t xml:space="preserve"> </w:t>
      </w:r>
      <w:r>
        <w:t>baxd</w:t>
      </w:r>
      <w:r w:rsidRPr="00304D7E">
        <w:t>ı</w:t>
      </w:r>
      <w:r>
        <w:t>qda</w:t>
      </w:r>
      <w:r w:rsidRPr="00304D7E">
        <w:rPr>
          <w:spacing w:val="40"/>
        </w:rPr>
        <w:t xml:space="preserve"> </w:t>
      </w:r>
      <w:r>
        <w:t>iflic</w:t>
      </w:r>
      <w:r w:rsidRPr="00304D7E">
        <w:rPr>
          <w:spacing w:val="40"/>
        </w:rPr>
        <w:t xml:space="preserve"> </w:t>
      </w:r>
      <w:r>
        <w:t>olan</w:t>
      </w:r>
      <w:r w:rsidRPr="00304D7E">
        <w:rPr>
          <w:spacing w:val="40"/>
        </w:rPr>
        <w:t xml:space="preserve"> </w:t>
      </w:r>
      <w:r>
        <w:t>t</w:t>
      </w:r>
      <w:r w:rsidRPr="00304D7E">
        <w:t>ə</w:t>
      </w:r>
      <w:r>
        <w:t>r</w:t>
      </w:r>
      <w:r w:rsidRPr="00304D7E">
        <w:t>ə</w:t>
      </w:r>
      <w:r>
        <w:t>fd</w:t>
      </w:r>
      <w:r w:rsidRPr="00304D7E">
        <w:t>ə</w:t>
      </w:r>
      <w:r>
        <w:t>ki</w:t>
      </w:r>
      <w:r w:rsidRPr="00304D7E">
        <w:t xml:space="preserve"> </w:t>
      </w:r>
      <w:r>
        <w:t>s</w:t>
      </w:r>
      <w:r w:rsidRPr="00304D7E">
        <w:t>ə</w:t>
      </w:r>
      <w:r>
        <w:t>s</w:t>
      </w:r>
      <w:r w:rsidRPr="00304D7E">
        <w:rPr>
          <w:spacing w:val="40"/>
        </w:rPr>
        <w:t xml:space="preserve"> </w:t>
      </w:r>
      <w:r>
        <w:t>ba</w:t>
      </w:r>
      <w:r w:rsidRPr="00304D7E">
        <w:t>ğı</w:t>
      </w:r>
      <w:r>
        <w:t>n</w:t>
      </w:r>
      <w:r w:rsidRPr="00304D7E">
        <w:t>ı</w:t>
      </w:r>
      <w:r>
        <w:t>n</w:t>
      </w:r>
      <w:r w:rsidRPr="00304D7E">
        <w:rPr>
          <w:spacing w:val="40"/>
        </w:rPr>
        <w:t xml:space="preserve"> </w:t>
      </w:r>
      <w:r>
        <w:t>sakit</w:t>
      </w:r>
      <w:r w:rsidRPr="00304D7E">
        <w:rPr>
          <w:spacing w:val="40"/>
        </w:rPr>
        <w:t xml:space="preserve"> </w:t>
      </w:r>
      <w:r>
        <w:t>t</w:t>
      </w:r>
      <w:r w:rsidRPr="00304D7E">
        <w:t>ə</w:t>
      </w:r>
      <w:r>
        <w:t>n</w:t>
      </w:r>
      <w:r w:rsidRPr="00304D7E">
        <w:t>ə</w:t>
      </w:r>
      <w:r>
        <w:t>ff</w:t>
      </w:r>
      <w:r w:rsidRPr="00304D7E">
        <w:t>ü</w:t>
      </w:r>
      <w:r>
        <w:t>s</w:t>
      </w:r>
      <w:r w:rsidRPr="00304D7E">
        <w:rPr>
          <w:spacing w:val="40"/>
        </w:rPr>
        <w:t xml:space="preserve"> </w:t>
      </w:r>
      <w:r>
        <w:t>zaman</w:t>
      </w:r>
      <w:r w:rsidRPr="00304D7E">
        <w:t>ı</w:t>
      </w:r>
      <w:r w:rsidRPr="00304D7E">
        <w:rPr>
          <w:spacing w:val="40"/>
        </w:rPr>
        <w:t xml:space="preserve"> </w:t>
      </w:r>
      <w:r>
        <w:t>xaric</w:t>
      </w:r>
      <w:r w:rsidRPr="00304D7E">
        <w:t>ə</w:t>
      </w:r>
      <w:r w:rsidRPr="00304D7E">
        <w:tab/>
      </w:r>
      <w:r>
        <w:rPr>
          <w:spacing w:val="-2"/>
        </w:rPr>
        <w:t>h</w:t>
      </w:r>
      <w:r w:rsidRPr="00304D7E">
        <w:rPr>
          <w:spacing w:val="-2"/>
        </w:rPr>
        <w:t>ə</w:t>
      </w:r>
      <w:r>
        <w:rPr>
          <w:spacing w:val="-2"/>
        </w:rPr>
        <w:t>r</w:t>
      </w:r>
      <w:r w:rsidRPr="00304D7E">
        <w:rPr>
          <w:spacing w:val="-2"/>
        </w:rPr>
        <w:t>ə</w:t>
      </w:r>
      <w:r>
        <w:rPr>
          <w:spacing w:val="-2"/>
        </w:rPr>
        <w:t>k</w:t>
      </w:r>
      <w:r w:rsidRPr="00304D7E">
        <w:rPr>
          <w:spacing w:val="-2"/>
        </w:rPr>
        <w:t>ə</w:t>
      </w:r>
      <w:r>
        <w:rPr>
          <w:spacing w:val="-2"/>
        </w:rPr>
        <w:t>t</w:t>
      </w:r>
      <w:r w:rsidRPr="00304D7E">
        <w:tab/>
      </w:r>
      <w:r>
        <w:t>etm</w:t>
      </w:r>
      <w:r w:rsidRPr="00304D7E">
        <w:t>ə</w:t>
      </w:r>
      <w:r>
        <w:t>yib</w:t>
      </w:r>
      <w:r w:rsidRPr="00304D7E">
        <w:rPr>
          <w:spacing w:val="40"/>
        </w:rPr>
        <w:t xml:space="preserve"> </w:t>
      </w:r>
      <w:r>
        <w:t>t</w:t>
      </w:r>
      <w:r w:rsidRPr="00304D7E">
        <w:t>ə</w:t>
      </w:r>
      <w:r>
        <w:t>n</w:t>
      </w:r>
      <w:r w:rsidRPr="00304D7E">
        <w:t>ə</w:t>
      </w:r>
      <w:r>
        <w:t>ff</w:t>
      </w:r>
      <w:r w:rsidRPr="00304D7E">
        <w:t>ü</w:t>
      </w:r>
      <w:r>
        <w:t>s</w:t>
      </w:r>
      <w:r w:rsidRPr="00304D7E">
        <w:rPr>
          <w:spacing w:val="40"/>
        </w:rPr>
        <w:t xml:space="preserve"> </w:t>
      </w:r>
      <w:r>
        <w:t>il</w:t>
      </w:r>
      <w:r w:rsidRPr="00304D7E">
        <w:t xml:space="preserve">ə </w:t>
      </w:r>
      <w:r>
        <w:t>fonasiya</w:t>
      </w:r>
      <w:r w:rsidRPr="00304D7E">
        <w:rPr>
          <w:spacing w:val="40"/>
        </w:rPr>
        <w:t xml:space="preserve"> </w:t>
      </w:r>
      <w:r>
        <w:t>aras</w:t>
      </w:r>
      <w:r w:rsidRPr="00304D7E">
        <w:t>ı</w:t>
      </w:r>
      <w:r>
        <w:t>ndak</w:t>
      </w:r>
      <w:r w:rsidRPr="00304D7E">
        <w:t>ı</w:t>
      </w:r>
      <w:r w:rsidRPr="00304D7E">
        <w:rPr>
          <w:spacing w:val="40"/>
        </w:rPr>
        <w:t xml:space="preserve"> </w:t>
      </w:r>
      <w:r>
        <w:t>orta</w:t>
      </w:r>
      <w:r w:rsidRPr="00304D7E">
        <w:rPr>
          <w:spacing w:val="40"/>
        </w:rPr>
        <w:t xml:space="preserve"> </w:t>
      </w:r>
      <w:r w:rsidRPr="00304D7E">
        <w:t>(</w:t>
      </w:r>
      <w:r w:rsidRPr="00304D7E">
        <w:rPr>
          <w:spacing w:val="40"/>
        </w:rPr>
        <w:t xml:space="preserve"> </w:t>
      </w:r>
      <w:r>
        <w:t>meyit</w:t>
      </w:r>
      <w:r w:rsidRPr="00304D7E">
        <w:rPr>
          <w:spacing w:val="40"/>
        </w:rPr>
        <w:t xml:space="preserve"> </w:t>
      </w:r>
      <w:r>
        <w:t>v</w:t>
      </w:r>
      <w:r w:rsidRPr="00304D7E">
        <w:t>ə</w:t>
      </w:r>
      <w:r>
        <w:t>ziyy</w:t>
      </w:r>
      <w:r w:rsidRPr="00304D7E">
        <w:t>ə</w:t>
      </w:r>
      <w:r>
        <w:t>ti</w:t>
      </w:r>
      <w:r w:rsidRPr="00304D7E">
        <w:rPr>
          <w:spacing w:val="40"/>
        </w:rPr>
        <w:t xml:space="preserve"> </w:t>
      </w:r>
      <w:r>
        <w:t>adlanan</w:t>
      </w:r>
      <w:r w:rsidRPr="00304D7E">
        <w:t xml:space="preserve"> )</w:t>
      </w:r>
      <w:r w:rsidRPr="00304D7E">
        <w:rPr>
          <w:spacing w:val="40"/>
        </w:rPr>
        <w:t xml:space="preserve"> </w:t>
      </w:r>
      <w:r>
        <w:t>v</w:t>
      </w:r>
      <w:r w:rsidRPr="00304D7E">
        <w:t>ə</w:t>
      </w:r>
      <w:r>
        <w:t>ziyy</w:t>
      </w:r>
      <w:r w:rsidRPr="00304D7E">
        <w:t>ə</w:t>
      </w:r>
      <w:r>
        <w:t>td</w:t>
      </w:r>
      <w:r w:rsidRPr="00304D7E">
        <w:t>ə</w:t>
      </w:r>
      <w:r w:rsidRPr="00304D7E">
        <w:rPr>
          <w:spacing w:val="40"/>
        </w:rPr>
        <w:t xml:space="preserve"> </w:t>
      </w:r>
      <w:r>
        <w:t>qald</w:t>
      </w:r>
      <w:r w:rsidRPr="00304D7E">
        <w:t xml:space="preserve">ığı </w:t>
      </w:r>
      <w:r>
        <w:t>g</w:t>
      </w:r>
      <w:r w:rsidRPr="00304D7E">
        <w:t>ö</w:t>
      </w:r>
      <w:r>
        <w:t>r</w:t>
      </w:r>
      <w:r w:rsidRPr="00304D7E">
        <w:t>ü</w:t>
      </w:r>
      <w:r>
        <w:t>n</w:t>
      </w:r>
      <w:r w:rsidRPr="00304D7E">
        <w:t>ü</w:t>
      </w:r>
      <w:r>
        <w:t>r</w:t>
      </w:r>
      <w:r w:rsidRPr="00304D7E">
        <w:t xml:space="preserve">. </w:t>
      </w:r>
      <w:r>
        <w:t>Qay</w:t>
      </w:r>
      <w:r w:rsidRPr="00304D7E">
        <w:t>ı</w:t>
      </w:r>
      <w:r>
        <w:t>dan</w:t>
      </w:r>
      <w:r w:rsidRPr="00304D7E">
        <w:rPr>
          <w:spacing w:val="40"/>
        </w:rPr>
        <w:t xml:space="preserve"> </w:t>
      </w:r>
      <w:r>
        <w:t>sinirin</w:t>
      </w:r>
      <w:r w:rsidRPr="00304D7E">
        <w:rPr>
          <w:spacing w:val="40"/>
        </w:rPr>
        <w:t xml:space="preserve"> </w:t>
      </w:r>
      <w:r>
        <w:t>birt</w:t>
      </w:r>
      <w:r w:rsidRPr="00304D7E">
        <w:t>ə</w:t>
      </w:r>
      <w:r>
        <w:t>r</w:t>
      </w:r>
      <w:r w:rsidRPr="00304D7E">
        <w:t>ə</w:t>
      </w:r>
      <w:r>
        <w:t>fli</w:t>
      </w:r>
      <w:r w:rsidRPr="00304D7E">
        <w:rPr>
          <w:spacing w:val="40"/>
        </w:rPr>
        <w:t xml:space="preserve"> </w:t>
      </w:r>
      <w:r>
        <w:t>iflici</w:t>
      </w:r>
      <w:r w:rsidRPr="00304D7E">
        <w:rPr>
          <w:spacing w:val="40"/>
        </w:rPr>
        <w:t xml:space="preserve"> </w:t>
      </w:r>
      <w:r>
        <w:t>zaman</w:t>
      </w:r>
      <w:r w:rsidRPr="00304D7E">
        <w:t>ı</w:t>
      </w:r>
      <w:r w:rsidRPr="00304D7E">
        <w:rPr>
          <w:spacing w:val="40"/>
        </w:rPr>
        <w:t xml:space="preserve"> </w:t>
      </w:r>
      <w:r>
        <w:t>klinik</w:t>
      </w:r>
      <w:r w:rsidRPr="00304D7E">
        <w:tab/>
        <w:t>ə</w:t>
      </w:r>
      <w:r>
        <w:t>lam</w:t>
      </w:r>
      <w:r w:rsidRPr="00304D7E">
        <w:t>ə</w:t>
      </w:r>
      <w:r>
        <w:t>tl</w:t>
      </w:r>
      <w:r w:rsidRPr="00304D7E">
        <w:t>ə</w:t>
      </w:r>
      <w:r>
        <w:t>r</w:t>
      </w:r>
      <w:r w:rsidRPr="00304D7E">
        <w:rPr>
          <w:spacing w:val="40"/>
        </w:rPr>
        <w:t xml:space="preserve"> </w:t>
      </w:r>
      <w:r>
        <w:t>c</w:t>
      </w:r>
      <w:r w:rsidRPr="00304D7E">
        <w:t>ü</w:t>
      </w:r>
      <w:r>
        <w:t>zidir</w:t>
      </w:r>
      <w:r w:rsidRPr="00304D7E">
        <w:t xml:space="preserve"> : </w:t>
      </w:r>
      <w:r>
        <w:rPr>
          <w:spacing w:val="-4"/>
        </w:rPr>
        <w:t>s</w:t>
      </w:r>
      <w:r w:rsidRPr="00304D7E">
        <w:rPr>
          <w:spacing w:val="-4"/>
        </w:rPr>
        <w:t>ə</w:t>
      </w:r>
      <w:r>
        <w:rPr>
          <w:spacing w:val="-4"/>
        </w:rPr>
        <w:t>s</w:t>
      </w:r>
      <w:r w:rsidRPr="00304D7E">
        <w:tab/>
      </w:r>
      <w:r>
        <w:t>nisb</w:t>
      </w:r>
      <w:r w:rsidRPr="00304D7E">
        <w:t>ə</w:t>
      </w:r>
      <w:r>
        <w:t>t</w:t>
      </w:r>
      <w:r w:rsidRPr="00304D7E">
        <w:t>ə</w:t>
      </w:r>
      <w:r>
        <w:t>n</w:t>
      </w:r>
      <w:r w:rsidRPr="00304D7E">
        <w:rPr>
          <w:spacing w:val="80"/>
        </w:rPr>
        <w:t xml:space="preserve"> </w:t>
      </w:r>
      <w:r>
        <w:t>az</w:t>
      </w:r>
      <w:r w:rsidRPr="00304D7E">
        <w:rPr>
          <w:spacing w:val="80"/>
        </w:rPr>
        <w:t xml:space="preserve"> </w:t>
      </w:r>
      <w:r>
        <w:t>pozulur</w:t>
      </w:r>
      <w:r w:rsidRPr="00304D7E">
        <w:t xml:space="preserve">; </w:t>
      </w:r>
      <w:r>
        <w:t>s</w:t>
      </w:r>
      <w:r w:rsidRPr="00304D7E">
        <w:t>ə</w:t>
      </w:r>
      <w:r>
        <w:t>sin</w:t>
      </w:r>
      <w:r w:rsidRPr="00304D7E">
        <w:rPr>
          <w:spacing w:val="80"/>
        </w:rPr>
        <w:t xml:space="preserve"> </w:t>
      </w:r>
      <w:r>
        <w:t>bir</w:t>
      </w:r>
      <w:r w:rsidRPr="00304D7E">
        <w:rPr>
          <w:spacing w:val="80"/>
        </w:rPr>
        <w:t xml:space="preserve"> </w:t>
      </w:r>
      <w:r>
        <w:t>q</w:t>
      </w:r>
      <w:r w:rsidRPr="00304D7E">
        <w:t>ə</w:t>
      </w:r>
      <w:r>
        <w:t>d</w:t>
      </w:r>
      <w:r w:rsidRPr="00304D7E">
        <w:t>ə</w:t>
      </w:r>
      <w:r>
        <w:t>r</w:t>
      </w:r>
      <w:r w:rsidRPr="00304D7E">
        <w:rPr>
          <w:spacing w:val="80"/>
        </w:rPr>
        <w:t xml:space="preserve"> </w:t>
      </w:r>
      <w:r>
        <w:t>x</w:t>
      </w:r>
      <w:r w:rsidRPr="00304D7E">
        <w:t>ı</w:t>
      </w:r>
      <w:r>
        <w:t>r</w:t>
      </w:r>
      <w:r w:rsidRPr="00304D7E">
        <w:t>ı</w:t>
      </w:r>
      <w:r>
        <w:t>lt</w:t>
      </w:r>
      <w:r w:rsidRPr="00304D7E">
        <w:t>ı</w:t>
      </w:r>
      <w:r>
        <w:t>l</w:t>
      </w:r>
      <w:r w:rsidRPr="00304D7E">
        <w:t>ı</w:t>
      </w:r>
      <w:r w:rsidRPr="00304D7E">
        <w:rPr>
          <w:spacing w:val="80"/>
        </w:rPr>
        <w:t xml:space="preserve"> </w:t>
      </w:r>
      <w:r>
        <w:t>olmas</w:t>
      </w:r>
      <w:r w:rsidRPr="00304D7E">
        <w:t>ı</w:t>
      </w:r>
      <w:r w:rsidRPr="00304D7E">
        <w:rPr>
          <w:spacing w:val="80"/>
        </w:rPr>
        <w:t xml:space="preserve"> </w:t>
      </w:r>
      <w:r>
        <w:t>v</w:t>
      </w:r>
      <w:r w:rsidRPr="00304D7E">
        <w:t>ə</w:t>
      </w:r>
      <w:r w:rsidRPr="00304D7E">
        <w:rPr>
          <w:spacing w:val="80"/>
        </w:rPr>
        <w:t xml:space="preserve"> </w:t>
      </w:r>
      <w:r>
        <w:t>tez</w:t>
      </w:r>
      <w:r w:rsidRPr="00304D7E">
        <w:rPr>
          <w:spacing w:val="80"/>
        </w:rPr>
        <w:t xml:space="preserve"> </w:t>
      </w:r>
      <w:r>
        <w:t>yorulmas</w:t>
      </w:r>
      <w:r w:rsidRPr="00304D7E">
        <w:t xml:space="preserve">ı </w:t>
      </w:r>
      <w:r>
        <w:t>ba</w:t>
      </w:r>
      <w:r w:rsidRPr="00304D7E">
        <w:t>ş</w:t>
      </w:r>
      <w:r w:rsidRPr="00304D7E">
        <w:rPr>
          <w:spacing w:val="80"/>
        </w:rPr>
        <w:t xml:space="preserve"> </w:t>
      </w:r>
      <w:r>
        <w:t>verir</w:t>
      </w:r>
      <w:r w:rsidRPr="00304D7E">
        <w:t xml:space="preserve">, </w:t>
      </w:r>
      <w:r>
        <w:t>t</w:t>
      </w:r>
      <w:r w:rsidRPr="00304D7E">
        <w:t>ə</w:t>
      </w:r>
      <w:r>
        <w:t>n</w:t>
      </w:r>
      <w:r w:rsidRPr="00304D7E">
        <w:t>ə</w:t>
      </w:r>
      <w:r>
        <w:t>ff</w:t>
      </w:r>
      <w:r w:rsidRPr="00304D7E">
        <w:t>ü</w:t>
      </w:r>
      <w:r>
        <w:t>s</w:t>
      </w:r>
      <w:r w:rsidRPr="00304D7E">
        <w:rPr>
          <w:spacing w:val="80"/>
        </w:rPr>
        <w:t xml:space="preserve"> </w:t>
      </w:r>
      <w:r>
        <w:t>s</w:t>
      </w:r>
      <w:r w:rsidRPr="00304D7E">
        <w:t>ə</w:t>
      </w:r>
      <w:r>
        <w:t>rb</w:t>
      </w:r>
      <w:r w:rsidRPr="00304D7E">
        <w:t>ə</w:t>
      </w:r>
      <w:r>
        <w:t>st</w:t>
      </w:r>
      <w:r w:rsidRPr="00304D7E">
        <w:rPr>
          <w:spacing w:val="80"/>
        </w:rPr>
        <w:t xml:space="preserve"> </w:t>
      </w:r>
      <w:r>
        <w:t>olur</w:t>
      </w:r>
      <w:r w:rsidRPr="00304D7E">
        <w:t>.</w:t>
      </w:r>
      <w:r w:rsidRPr="00304D7E">
        <w:rPr>
          <w:spacing w:val="80"/>
        </w:rPr>
        <w:t xml:space="preserve"> </w:t>
      </w:r>
      <w:r w:rsidRPr="00304D7E">
        <w:t>İ</w:t>
      </w:r>
      <w:r>
        <w:t>kit</w:t>
      </w:r>
      <w:r w:rsidRPr="00304D7E">
        <w:t>ə</w:t>
      </w:r>
      <w:r>
        <w:t>r</w:t>
      </w:r>
      <w:r w:rsidRPr="00304D7E">
        <w:t>ə</w:t>
      </w:r>
      <w:r>
        <w:t>fli</w:t>
      </w:r>
      <w:r w:rsidRPr="00304D7E">
        <w:rPr>
          <w:spacing w:val="80"/>
        </w:rPr>
        <w:t xml:space="preserve"> </w:t>
      </w:r>
      <w:r>
        <w:t>iflic</w:t>
      </w:r>
      <w:r w:rsidRPr="00304D7E">
        <w:rPr>
          <w:spacing w:val="80"/>
        </w:rPr>
        <w:t xml:space="preserve"> </w:t>
      </w:r>
      <w:r>
        <w:t>x</w:t>
      </w:r>
      <w:r w:rsidRPr="00304D7E">
        <w:t>ə</w:t>
      </w:r>
      <w:r>
        <w:t>st</w:t>
      </w:r>
      <w:r w:rsidRPr="00304D7E">
        <w:t>ə</w:t>
      </w:r>
      <w:r w:rsidRPr="00304D7E">
        <w:rPr>
          <w:spacing w:val="80"/>
        </w:rPr>
        <w:t xml:space="preserve"> </w:t>
      </w:r>
      <w:r w:rsidRPr="00304D7E">
        <w:t>üçü</w:t>
      </w:r>
      <w:r>
        <w:t>n</w:t>
      </w:r>
      <w:r w:rsidRPr="00304D7E">
        <w:rPr>
          <w:spacing w:val="80"/>
        </w:rPr>
        <w:t xml:space="preserve"> </w:t>
      </w:r>
      <w:r>
        <w:t>ciddi</w:t>
      </w:r>
      <w:r w:rsidRPr="00304D7E">
        <w:rPr>
          <w:spacing w:val="80"/>
        </w:rPr>
        <w:t xml:space="preserve"> </w:t>
      </w:r>
      <w:r>
        <w:t>t</w:t>
      </w:r>
      <w:r w:rsidRPr="00304D7E">
        <w:t>ə</w:t>
      </w:r>
      <w:r>
        <w:t>hl</w:t>
      </w:r>
      <w:r w:rsidRPr="00304D7E">
        <w:t>ü</w:t>
      </w:r>
      <w:r>
        <w:t>k</w:t>
      </w:r>
      <w:r w:rsidRPr="00304D7E">
        <w:t xml:space="preserve">ə </w:t>
      </w:r>
      <w:r>
        <w:t>t</w:t>
      </w:r>
      <w:r w:rsidRPr="00304D7E">
        <w:t>əş</w:t>
      </w:r>
      <w:r>
        <w:t>kil</w:t>
      </w:r>
      <w:r w:rsidRPr="00304D7E">
        <w:rPr>
          <w:spacing w:val="80"/>
        </w:rPr>
        <w:t xml:space="preserve"> </w:t>
      </w:r>
      <w:r>
        <w:t>edir</w:t>
      </w:r>
      <w:r w:rsidRPr="00304D7E">
        <w:rPr>
          <w:spacing w:val="79"/>
        </w:rPr>
        <w:t xml:space="preserve"> </w:t>
      </w:r>
      <w:r>
        <w:t>v</w:t>
      </w:r>
      <w:r w:rsidRPr="00304D7E">
        <w:t>ə</w:t>
      </w:r>
      <w:r w:rsidRPr="00304D7E">
        <w:rPr>
          <w:spacing w:val="80"/>
        </w:rPr>
        <w:t xml:space="preserve"> </w:t>
      </w:r>
      <w:r w:rsidRPr="00304D7E">
        <w:t>ç</w:t>
      </w:r>
      <w:r>
        <w:t>ox</w:t>
      </w:r>
      <w:r w:rsidRPr="00304D7E">
        <w:rPr>
          <w:spacing w:val="79"/>
        </w:rPr>
        <w:t xml:space="preserve"> </w:t>
      </w:r>
      <w:r>
        <w:t>vaxt</w:t>
      </w:r>
      <w:r w:rsidRPr="00304D7E">
        <w:rPr>
          <w:spacing w:val="79"/>
        </w:rPr>
        <w:t xml:space="preserve"> </w:t>
      </w:r>
      <w:r>
        <w:t>traxeotomiya</w:t>
      </w:r>
      <w:r w:rsidRPr="00304D7E">
        <w:rPr>
          <w:spacing w:val="80"/>
        </w:rPr>
        <w:t xml:space="preserve"> </w:t>
      </w:r>
      <w:r>
        <w:t>t</w:t>
      </w:r>
      <w:r w:rsidRPr="00304D7E">
        <w:t>ə</w:t>
      </w:r>
      <w:r>
        <w:t>l</w:t>
      </w:r>
      <w:r w:rsidRPr="00304D7E">
        <w:t>ə</w:t>
      </w:r>
      <w:r>
        <w:t>b</w:t>
      </w:r>
      <w:r w:rsidRPr="00304D7E">
        <w:rPr>
          <w:spacing w:val="80"/>
        </w:rPr>
        <w:t xml:space="preserve"> </w:t>
      </w:r>
      <w:r>
        <w:t>olunur</w:t>
      </w:r>
      <w:r w:rsidRPr="00304D7E">
        <w:t>, çü</w:t>
      </w:r>
      <w:r>
        <w:t>nki</w:t>
      </w:r>
      <w:r w:rsidRPr="00304D7E">
        <w:rPr>
          <w:spacing w:val="79"/>
        </w:rPr>
        <w:t xml:space="preserve"> </w:t>
      </w:r>
      <w:r>
        <w:t>h</w:t>
      </w:r>
      <w:r w:rsidRPr="00304D7E">
        <w:t>ə</w:t>
      </w:r>
      <w:r>
        <w:t>r</w:t>
      </w:r>
      <w:r w:rsidRPr="00304D7E">
        <w:rPr>
          <w:spacing w:val="79"/>
        </w:rPr>
        <w:t xml:space="preserve"> </w:t>
      </w:r>
      <w:r>
        <w:t>iki</w:t>
      </w:r>
      <w:r w:rsidRPr="00304D7E">
        <w:rPr>
          <w:spacing w:val="79"/>
        </w:rPr>
        <w:t xml:space="preserve"> </w:t>
      </w:r>
      <w:r>
        <w:t>s</w:t>
      </w:r>
      <w:r w:rsidRPr="00304D7E">
        <w:t>ə</w:t>
      </w:r>
      <w:r>
        <w:t>s</w:t>
      </w:r>
      <w:r w:rsidRPr="00304D7E">
        <w:rPr>
          <w:spacing w:val="80"/>
        </w:rPr>
        <w:t xml:space="preserve"> </w:t>
      </w:r>
      <w:r>
        <w:t>ba</w:t>
      </w:r>
      <w:r w:rsidRPr="00304D7E">
        <w:t xml:space="preserve">ğı </w:t>
      </w:r>
      <w:r>
        <w:t>orta</w:t>
      </w:r>
      <w:r w:rsidRPr="00304D7E">
        <w:rPr>
          <w:spacing w:val="40"/>
        </w:rPr>
        <w:t xml:space="preserve"> </w:t>
      </w:r>
      <w:r>
        <w:t>v</w:t>
      </w:r>
      <w:r w:rsidRPr="00304D7E">
        <w:t>ə</w:t>
      </w:r>
      <w:r>
        <w:t>ziyy</w:t>
      </w:r>
      <w:r w:rsidRPr="00304D7E">
        <w:t>ə</w:t>
      </w:r>
      <w:r>
        <w:t>t</w:t>
      </w:r>
      <w:r w:rsidRPr="00304D7E">
        <w:rPr>
          <w:spacing w:val="80"/>
        </w:rPr>
        <w:t xml:space="preserve"> </w:t>
      </w:r>
      <w:r>
        <w:t>ald</w:t>
      </w:r>
      <w:r w:rsidRPr="00304D7E">
        <w:t>ı</w:t>
      </w:r>
      <w:r>
        <w:t>qda</w:t>
      </w:r>
      <w:r w:rsidRPr="00304D7E">
        <w:t xml:space="preserve"> </w:t>
      </w:r>
      <w:r>
        <w:t>s</w:t>
      </w:r>
      <w:r w:rsidRPr="00304D7E">
        <w:t>ə</w:t>
      </w:r>
      <w:r>
        <w:t>s</w:t>
      </w:r>
      <w:r w:rsidRPr="00304D7E">
        <w:rPr>
          <w:spacing w:val="80"/>
        </w:rPr>
        <w:t xml:space="preserve"> </w:t>
      </w:r>
      <w:r>
        <w:t>yar</w:t>
      </w:r>
      <w:r w:rsidRPr="00304D7E">
        <w:t>ığı</w:t>
      </w:r>
      <w:r w:rsidRPr="00304D7E">
        <w:rPr>
          <w:spacing w:val="80"/>
        </w:rPr>
        <w:t xml:space="preserve"> </w:t>
      </w:r>
      <w:r>
        <w:t>t</w:t>
      </w:r>
      <w:r w:rsidRPr="00304D7E">
        <w:t>ə</w:t>
      </w:r>
      <w:r>
        <w:t>n</w:t>
      </w:r>
      <w:r w:rsidRPr="00304D7E">
        <w:t>ə</w:t>
      </w:r>
      <w:r>
        <w:t>ff</w:t>
      </w:r>
      <w:r w:rsidRPr="00304D7E">
        <w:t>ü</w:t>
      </w:r>
      <w:r>
        <w:t>s</w:t>
      </w:r>
      <w:r w:rsidRPr="00304D7E">
        <w:rPr>
          <w:spacing w:val="40"/>
        </w:rPr>
        <w:t xml:space="preserve"> </w:t>
      </w:r>
      <w:r w:rsidRPr="00304D7E">
        <w:t>üçü</w:t>
      </w:r>
      <w:r>
        <w:t>n</w:t>
      </w:r>
      <w:r w:rsidRPr="00304D7E">
        <w:rPr>
          <w:spacing w:val="80"/>
        </w:rPr>
        <w:t xml:space="preserve"> </w:t>
      </w:r>
      <w:r>
        <w:t>kifay</w:t>
      </w:r>
      <w:r w:rsidRPr="00304D7E">
        <w:t>ə</w:t>
      </w:r>
      <w:r>
        <w:t>t</w:t>
      </w:r>
      <w:r w:rsidRPr="00304D7E">
        <w:rPr>
          <w:spacing w:val="80"/>
        </w:rPr>
        <w:t xml:space="preserve"> </w:t>
      </w:r>
      <w:r>
        <w:t>etmir</w:t>
      </w:r>
      <w:r w:rsidRPr="00304D7E">
        <w:t>.</w:t>
      </w:r>
    </w:p>
    <w:p w14:paraId="1AACD93F" w14:textId="77777777" w:rsidR="00304D7E" w:rsidRPr="00304D7E" w:rsidRDefault="00304D7E" w:rsidP="00304D7E">
      <w:pPr>
        <w:tabs>
          <w:tab w:val="left" w:pos="1302"/>
          <w:tab w:val="left" w:pos="2017"/>
          <w:tab w:val="left" w:pos="7777"/>
        </w:tabs>
        <w:ind w:right="495"/>
      </w:pPr>
      <w:r>
        <w:t>Q</w:t>
      </w:r>
      <w:r w:rsidRPr="00304D7E">
        <w:t>ı</w:t>
      </w:r>
      <w:r>
        <w:t>rtla</w:t>
      </w:r>
      <w:r w:rsidRPr="00304D7E">
        <w:t>ğı</w:t>
      </w:r>
      <w:r>
        <w:t>n</w:t>
      </w:r>
      <w:r w:rsidRPr="00304D7E">
        <w:rPr>
          <w:spacing w:val="40"/>
        </w:rPr>
        <w:t xml:space="preserve"> </w:t>
      </w:r>
      <w:r w:rsidRPr="00304D7E">
        <w:t>ç</w:t>
      </w:r>
      <w:r>
        <w:t>ox</w:t>
      </w:r>
      <w:r w:rsidRPr="00304D7E">
        <w:rPr>
          <w:spacing w:val="40"/>
        </w:rPr>
        <w:t xml:space="preserve"> </w:t>
      </w:r>
      <w:r>
        <w:t>vaxt</w:t>
      </w:r>
      <w:r w:rsidRPr="00304D7E">
        <w:rPr>
          <w:spacing w:val="40"/>
        </w:rPr>
        <w:t xml:space="preserve"> </w:t>
      </w:r>
      <w:r>
        <w:t>miopatik</w:t>
      </w:r>
      <w:r w:rsidRPr="00304D7E">
        <w:t xml:space="preserve">, </w:t>
      </w:r>
      <w:r>
        <w:t>funksional</w:t>
      </w:r>
      <w:r w:rsidRPr="00304D7E">
        <w:rPr>
          <w:spacing w:val="40"/>
        </w:rPr>
        <w:t xml:space="preserve"> </w:t>
      </w:r>
      <w:r>
        <w:t>iflicl</w:t>
      </w:r>
      <w:r w:rsidRPr="00304D7E">
        <w:t>ə</w:t>
      </w:r>
      <w:r>
        <w:t>ri</w:t>
      </w:r>
      <w:r w:rsidRPr="00304D7E">
        <w:rPr>
          <w:spacing w:val="40"/>
        </w:rPr>
        <w:t xml:space="preserve"> </w:t>
      </w:r>
      <w:r>
        <w:t>d</w:t>
      </w:r>
      <w:r w:rsidRPr="00304D7E">
        <w:t>ə</w:t>
      </w:r>
      <w:r w:rsidRPr="00304D7E">
        <w:rPr>
          <w:spacing w:val="40"/>
        </w:rPr>
        <w:t xml:space="preserve"> </w:t>
      </w:r>
      <w:r>
        <w:t>rast</w:t>
      </w:r>
      <w:r w:rsidRPr="00304D7E">
        <w:rPr>
          <w:spacing w:val="40"/>
        </w:rPr>
        <w:t xml:space="preserve"> </w:t>
      </w:r>
      <w:r>
        <w:t>g</w:t>
      </w:r>
      <w:r w:rsidRPr="00304D7E">
        <w:t>ə</w:t>
      </w:r>
      <w:r>
        <w:t>lir</w:t>
      </w:r>
      <w:r w:rsidRPr="00304D7E">
        <w:t xml:space="preserve">. </w:t>
      </w:r>
      <w:r>
        <w:t>Bunlar</w:t>
      </w:r>
      <w:r w:rsidRPr="00304D7E">
        <w:t xml:space="preserve"> </w:t>
      </w:r>
      <w:r>
        <w:t>q</w:t>
      </w:r>
      <w:r w:rsidRPr="00304D7E">
        <w:t>ı</w:t>
      </w:r>
      <w:r>
        <w:t>rtlaqdak</w:t>
      </w:r>
      <w:r w:rsidRPr="00304D7E">
        <w:t>ı</w:t>
      </w:r>
      <w:r w:rsidRPr="00304D7E">
        <w:rPr>
          <w:spacing w:val="40"/>
        </w:rPr>
        <w:t xml:space="preserve"> </w:t>
      </w:r>
      <w:r>
        <w:t>h</w:t>
      </w:r>
      <w:r w:rsidRPr="00304D7E">
        <w:t>ə</w:t>
      </w:r>
      <w:r>
        <w:t>r</w:t>
      </w:r>
      <w:r w:rsidRPr="00304D7E">
        <w:rPr>
          <w:spacing w:val="40"/>
        </w:rPr>
        <w:t xml:space="preserve"> </w:t>
      </w:r>
      <w:r>
        <w:t>c</w:t>
      </w:r>
      <w:r w:rsidRPr="00304D7E">
        <w:t>ü</w:t>
      </w:r>
      <w:r>
        <w:t>r</w:t>
      </w:r>
      <w:r w:rsidRPr="00304D7E">
        <w:rPr>
          <w:spacing w:val="40"/>
        </w:rPr>
        <w:t xml:space="preserve"> </w:t>
      </w:r>
      <w:r>
        <w:t>iltihab</w:t>
      </w:r>
      <w:r w:rsidRPr="00304D7E">
        <w:rPr>
          <w:spacing w:val="40"/>
        </w:rPr>
        <w:t xml:space="preserve"> </w:t>
      </w:r>
      <w:r>
        <w:t>prosesl</w:t>
      </w:r>
      <w:r w:rsidRPr="00304D7E">
        <w:t>ə</w:t>
      </w:r>
      <w:r>
        <w:t>rinin</w:t>
      </w:r>
      <w:r w:rsidRPr="00304D7E">
        <w:t>,</w:t>
      </w:r>
      <w:r w:rsidRPr="00304D7E">
        <w:rPr>
          <w:spacing w:val="-6"/>
        </w:rPr>
        <w:t xml:space="preserve"> </w:t>
      </w:r>
      <w:r>
        <w:t>yaxud</w:t>
      </w:r>
      <w:r w:rsidRPr="00304D7E">
        <w:rPr>
          <w:spacing w:val="40"/>
        </w:rPr>
        <w:t xml:space="preserve"> </w:t>
      </w:r>
      <w:r>
        <w:t>q</w:t>
      </w:r>
      <w:r w:rsidRPr="00304D7E">
        <w:t>ı</w:t>
      </w:r>
      <w:r>
        <w:t>rtlaq</w:t>
      </w:r>
      <w:r w:rsidRPr="00304D7E">
        <w:rPr>
          <w:spacing w:val="40"/>
        </w:rPr>
        <w:t xml:space="preserve"> </w:t>
      </w:r>
      <w:r w:rsidRPr="00304D7E">
        <w:t>ə</w:t>
      </w:r>
      <w:r>
        <w:t>z</w:t>
      </w:r>
      <w:r w:rsidRPr="00304D7E">
        <w:t>ə</w:t>
      </w:r>
      <w:r>
        <w:t>l</w:t>
      </w:r>
      <w:r w:rsidRPr="00304D7E">
        <w:t>ə</w:t>
      </w:r>
      <w:r>
        <w:t>l</w:t>
      </w:r>
      <w:r w:rsidRPr="00304D7E">
        <w:t>ə</w:t>
      </w:r>
      <w:r>
        <w:t>rinin</w:t>
      </w:r>
      <w:r w:rsidRPr="00304D7E">
        <w:rPr>
          <w:spacing w:val="40"/>
        </w:rPr>
        <w:t xml:space="preserve"> </w:t>
      </w:r>
      <w:r w:rsidRPr="00304D7E">
        <w:t>ş</w:t>
      </w:r>
      <w:r>
        <w:t>idd</w:t>
      </w:r>
      <w:r w:rsidRPr="00304D7E">
        <w:t>ə</w:t>
      </w:r>
      <w:r>
        <w:t>tli</w:t>
      </w:r>
      <w:r w:rsidRPr="00304D7E">
        <w:t xml:space="preserve"> </w:t>
      </w:r>
      <w:r>
        <w:t>g</w:t>
      </w:r>
      <w:r w:rsidRPr="00304D7E">
        <w:t>ə</w:t>
      </w:r>
      <w:r>
        <w:t>rginl</w:t>
      </w:r>
      <w:r w:rsidRPr="00304D7E">
        <w:t>əş</w:t>
      </w:r>
      <w:r>
        <w:t>m</w:t>
      </w:r>
      <w:r w:rsidRPr="00304D7E">
        <w:t>ə</w:t>
      </w:r>
      <w:r>
        <w:t>l</w:t>
      </w:r>
      <w:r w:rsidRPr="00304D7E">
        <w:t>ə</w:t>
      </w:r>
      <w:r>
        <w:t>rinin</w:t>
      </w:r>
      <w:r w:rsidRPr="00304D7E">
        <w:rPr>
          <w:spacing w:val="40"/>
        </w:rPr>
        <w:t xml:space="preserve"> </w:t>
      </w:r>
      <w:r w:rsidRPr="00304D7E">
        <w:t xml:space="preserve">( </w:t>
      </w:r>
      <w:r>
        <w:t>m</w:t>
      </w:r>
      <w:r w:rsidRPr="00304D7E">
        <w:t>üə</w:t>
      </w:r>
      <w:r>
        <w:t>lliml</w:t>
      </w:r>
      <w:r w:rsidRPr="00304D7E">
        <w:t>ə</w:t>
      </w:r>
      <w:r>
        <w:t>rd</w:t>
      </w:r>
      <w:r w:rsidRPr="00304D7E">
        <w:t>ə,</w:t>
      </w:r>
      <w:r w:rsidRPr="00304D7E">
        <w:rPr>
          <w:spacing w:val="40"/>
        </w:rPr>
        <w:t xml:space="preserve"> </w:t>
      </w:r>
      <w:r>
        <w:t>m</w:t>
      </w:r>
      <w:r w:rsidRPr="00304D7E">
        <w:t>üğə</w:t>
      </w:r>
      <w:r>
        <w:t>nnil</w:t>
      </w:r>
      <w:r w:rsidRPr="00304D7E">
        <w:t>ə</w:t>
      </w:r>
      <w:r>
        <w:t>rd</w:t>
      </w:r>
      <w:r w:rsidRPr="00304D7E">
        <w:t xml:space="preserve">ə </w:t>
      </w:r>
      <w:r>
        <w:t>v</w:t>
      </w:r>
      <w:r w:rsidRPr="00304D7E">
        <w:t>ə</w:t>
      </w:r>
      <w:r w:rsidRPr="00304D7E">
        <w:rPr>
          <w:spacing w:val="40"/>
        </w:rPr>
        <w:t xml:space="preserve"> </w:t>
      </w:r>
      <w:r>
        <w:t>b</w:t>
      </w:r>
      <w:r w:rsidRPr="00304D7E">
        <w:t>.)</w:t>
      </w:r>
      <w:r w:rsidRPr="00304D7E">
        <w:rPr>
          <w:spacing w:val="40"/>
        </w:rPr>
        <w:t xml:space="preserve"> </w:t>
      </w:r>
      <w:r>
        <w:t>n</w:t>
      </w:r>
      <w:r w:rsidRPr="00304D7E">
        <w:t>ə</w:t>
      </w:r>
      <w:r>
        <w:t>tic</w:t>
      </w:r>
      <w:r w:rsidRPr="00304D7E">
        <w:t>ə</w:t>
      </w:r>
      <w:r>
        <w:t>si</w:t>
      </w:r>
      <w:r w:rsidRPr="00304D7E">
        <w:rPr>
          <w:spacing w:val="40"/>
        </w:rPr>
        <w:t xml:space="preserve"> </w:t>
      </w:r>
      <w:r>
        <w:t>olur</w:t>
      </w:r>
      <w:r w:rsidRPr="00304D7E">
        <w:t xml:space="preserve">. </w:t>
      </w:r>
      <w:r>
        <w:t>S</w:t>
      </w:r>
      <w:r w:rsidRPr="00304D7E">
        <w:t>ə</w:t>
      </w:r>
      <w:r>
        <w:t>s</w:t>
      </w:r>
      <w:r w:rsidRPr="00304D7E">
        <w:t xml:space="preserve"> </w:t>
      </w:r>
      <w:r w:rsidRPr="00304D7E">
        <w:rPr>
          <w:spacing w:val="-2"/>
        </w:rPr>
        <w:t>ə</w:t>
      </w:r>
      <w:r>
        <w:rPr>
          <w:spacing w:val="-2"/>
        </w:rPr>
        <w:t>z</w:t>
      </w:r>
      <w:r w:rsidRPr="00304D7E">
        <w:rPr>
          <w:spacing w:val="-2"/>
        </w:rPr>
        <w:t>ə</w:t>
      </w:r>
      <w:r>
        <w:rPr>
          <w:spacing w:val="-2"/>
        </w:rPr>
        <w:t>l</w:t>
      </w:r>
      <w:r w:rsidRPr="00304D7E">
        <w:rPr>
          <w:spacing w:val="-2"/>
        </w:rPr>
        <w:t>ə</w:t>
      </w:r>
      <w:r>
        <w:rPr>
          <w:spacing w:val="-2"/>
        </w:rPr>
        <w:t>l</w:t>
      </w:r>
      <w:r w:rsidRPr="00304D7E">
        <w:rPr>
          <w:spacing w:val="-2"/>
        </w:rPr>
        <w:t>ə</w:t>
      </w:r>
      <w:r>
        <w:rPr>
          <w:spacing w:val="-2"/>
        </w:rPr>
        <w:t>ri</w:t>
      </w:r>
      <w:r w:rsidRPr="00304D7E">
        <w:tab/>
      </w:r>
      <w:r>
        <w:t>daha</w:t>
      </w:r>
      <w:r w:rsidRPr="00304D7E">
        <w:rPr>
          <w:spacing w:val="40"/>
        </w:rPr>
        <w:t xml:space="preserve"> </w:t>
      </w:r>
      <w:r>
        <w:t>tez</w:t>
      </w:r>
      <w:r w:rsidRPr="00304D7E">
        <w:t xml:space="preserve"> -</w:t>
      </w:r>
      <w:r w:rsidRPr="00304D7E">
        <w:rPr>
          <w:spacing w:val="40"/>
        </w:rPr>
        <w:t xml:space="preserve"> </w:t>
      </w:r>
      <w:r>
        <w:t>tez</w:t>
      </w:r>
      <w:r w:rsidRPr="00304D7E">
        <w:rPr>
          <w:spacing w:val="40"/>
        </w:rPr>
        <w:t xml:space="preserve"> </w:t>
      </w:r>
      <w:r>
        <w:t>z</w:t>
      </w:r>
      <w:r w:rsidRPr="00304D7E">
        <w:t>ə</w:t>
      </w:r>
      <w:r>
        <w:t>d</w:t>
      </w:r>
      <w:r w:rsidRPr="00304D7E">
        <w:t>ə</w:t>
      </w:r>
      <w:r>
        <w:t>l</w:t>
      </w:r>
      <w:r w:rsidRPr="00304D7E">
        <w:t>ə</w:t>
      </w:r>
      <w:r>
        <w:t>nir</w:t>
      </w:r>
      <w:r w:rsidRPr="00304D7E">
        <w:t>.</w:t>
      </w:r>
      <w:r w:rsidRPr="00304D7E">
        <w:rPr>
          <w:spacing w:val="40"/>
        </w:rPr>
        <w:t xml:space="preserve"> </w:t>
      </w:r>
      <w:r>
        <w:t>H</w:t>
      </w:r>
      <w:r w:rsidRPr="00304D7E">
        <w:t>ə</w:t>
      </w:r>
      <w:r>
        <w:t>r</w:t>
      </w:r>
      <w:r w:rsidRPr="00304D7E">
        <w:rPr>
          <w:spacing w:val="40"/>
        </w:rPr>
        <w:t xml:space="preserve"> </w:t>
      </w:r>
      <w:r>
        <w:t>iki</w:t>
      </w:r>
      <w:r w:rsidRPr="00304D7E">
        <w:rPr>
          <w:spacing w:val="40"/>
        </w:rPr>
        <w:t xml:space="preserve"> </w:t>
      </w:r>
      <w:r>
        <w:t>s</w:t>
      </w:r>
      <w:r w:rsidRPr="00304D7E">
        <w:t>ə</w:t>
      </w:r>
      <w:r>
        <w:t>s</w:t>
      </w:r>
      <w:r w:rsidRPr="00304D7E">
        <w:rPr>
          <w:spacing w:val="40"/>
        </w:rPr>
        <w:t xml:space="preserve"> </w:t>
      </w:r>
      <w:r w:rsidRPr="00304D7E">
        <w:t>ə</w:t>
      </w:r>
      <w:r>
        <w:t>z</w:t>
      </w:r>
      <w:r w:rsidRPr="00304D7E">
        <w:t>ə</w:t>
      </w:r>
      <w:r>
        <w:t>l</w:t>
      </w:r>
      <w:r w:rsidRPr="00304D7E">
        <w:t>ə</w:t>
      </w:r>
      <w:r>
        <w:t>sinin</w:t>
      </w:r>
      <w:r w:rsidRPr="00304D7E">
        <w:rPr>
          <w:spacing w:val="40"/>
        </w:rPr>
        <w:t xml:space="preserve"> </w:t>
      </w:r>
      <w:r>
        <w:t>iflici</w:t>
      </w:r>
      <w:r w:rsidRPr="00304D7E">
        <w:tab/>
      </w:r>
      <w:r>
        <w:rPr>
          <w:spacing w:val="-2"/>
        </w:rPr>
        <w:t>zaman</w:t>
      </w:r>
      <w:r w:rsidRPr="00304D7E">
        <w:rPr>
          <w:spacing w:val="-2"/>
        </w:rPr>
        <w:t xml:space="preserve">ı </w:t>
      </w:r>
      <w:r>
        <w:t>s</w:t>
      </w:r>
      <w:r w:rsidRPr="00304D7E">
        <w:t>ə</w:t>
      </w:r>
      <w:r>
        <w:t>sl</w:t>
      </w:r>
      <w:r w:rsidRPr="00304D7E">
        <w:t>ə</w:t>
      </w:r>
      <w:r>
        <w:t>ri</w:t>
      </w:r>
      <w:r w:rsidRPr="00304D7E">
        <w:rPr>
          <w:spacing w:val="40"/>
        </w:rPr>
        <w:t xml:space="preserve"> </w:t>
      </w:r>
      <w:r>
        <w:t>t</w:t>
      </w:r>
      <w:r w:rsidRPr="00304D7E">
        <w:t>\</w:t>
      </w:r>
      <w:r>
        <w:t>l</w:t>
      </w:r>
      <w:r w:rsidRPr="00304D7E">
        <w:t>ə</w:t>
      </w:r>
      <w:r>
        <w:t>ff</w:t>
      </w:r>
      <w:r w:rsidRPr="00304D7E">
        <w:t>ü</w:t>
      </w:r>
      <w:r>
        <w:t>z</w:t>
      </w:r>
      <w:r w:rsidRPr="00304D7E">
        <w:tab/>
      </w:r>
      <w:r>
        <w:t>ed</w:t>
      </w:r>
      <w:r w:rsidRPr="00304D7E">
        <w:t>ə</w:t>
      </w:r>
      <w:r>
        <w:t>rk</w:t>
      </w:r>
      <w:r w:rsidRPr="00304D7E">
        <w:t>ə</w:t>
      </w:r>
      <w:r>
        <w:t>n</w:t>
      </w:r>
      <w:r w:rsidRPr="00304D7E">
        <w:rPr>
          <w:spacing w:val="40"/>
        </w:rPr>
        <w:t xml:space="preserve"> </w:t>
      </w:r>
      <w:r>
        <w:t>onlar</w:t>
      </w:r>
      <w:r w:rsidRPr="00304D7E">
        <w:t>ı</w:t>
      </w:r>
      <w:r>
        <w:t>n</w:t>
      </w:r>
      <w:r w:rsidRPr="00304D7E">
        <w:rPr>
          <w:spacing w:val="40"/>
        </w:rPr>
        <w:t xml:space="preserve"> </w:t>
      </w:r>
      <w:r>
        <w:t>tam</w:t>
      </w:r>
      <w:r w:rsidRPr="00304D7E">
        <w:rPr>
          <w:spacing w:val="40"/>
        </w:rPr>
        <w:t xml:space="preserve"> </w:t>
      </w:r>
      <w:r>
        <w:t>yax</w:t>
      </w:r>
      <w:r w:rsidRPr="00304D7E">
        <w:t>ı</w:t>
      </w:r>
      <w:r>
        <w:t>nla</w:t>
      </w:r>
      <w:r w:rsidRPr="00304D7E">
        <w:t>ş</w:t>
      </w:r>
      <w:r>
        <w:t>mas</w:t>
      </w:r>
      <w:r w:rsidRPr="00304D7E">
        <w:t>ı</w:t>
      </w:r>
      <w:r w:rsidRPr="00304D7E">
        <w:rPr>
          <w:spacing w:val="40"/>
        </w:rPr>
        <w:t xml:space="preserve"> </w:t>
      </w:r>
      <w:r>
        <w:t>ba</w:t>
      </w:r>
      <w:r w:rsidRPr="00304D7E">
        <w:t>ş</w:t>
      </w:r>
      <w:r w:rsidRPr="00304D7E">
        <w:rPr>
          <w:spacing w:val="40"/>
        </w:rPr>
        <w:t xml:space="preserve"> </w:t>
      </w:r>
      <w:r>
        <w:t>vermir</w:t>
      </w:r>
      <w:r w:rsidRPr="00304D7E">
        <w:t xml:space="preserve"> </w:t>
      </w:r>
      <w:r>
        <w:t>v</w:t>
      </w:r>
      <w:r w:rsidRPr="00304D7E">
        <w:t>ə</w:t>
      </w:r>
      <w:r w:rsidRPr="00304D7E">
        <w:rPr>
          <w:spacing w:val="40"/>
        </w:rPr>
        <w:t xml:space="preserve"> </w:t>
      </w:r>
      <w:r>
        <w:t>bel</w:t>
      </w:r>
      <w:r w:rsidRPr="00304D7E">
        <w:t xml:space="preserve">ə </w:t>
      </w:r>
      <w:r>
        <w:t>hallarda</w:t>
      </w:r>
      <w:r w:rsidRPr="00304D7E">
        <w:rPr>
          <w:spacing w:val="40"/>
        </w:rPr>
        <w:t xml:space="preserve"> </w:t>
      </w:r>
      <w:r>
        <w:t>s</w:t>
      </w:r>
      <w:r w:rsidRPr="00304D7E">
        <w:t>ə</w:t>
      </w:r>
      <w:r>
        <w:t>s</w:t>
      </w:r>
      <w:r w:rsidRPr="00304D7E">
        <w:rPr>
          <w:spacing w:val="40"/>
        </w:rPr>
        <w:t xml:space="preserve"> </w:t>
      </w:r>
      <w:r>
        <w:t>yar</w:t>
      </w:r>
      <w:r w:rsidRPr="00304D7E">
        <w:t>ığı</w:t>
      </w:r>
      <w:r w:rsidRPr="00304D7E">
        <w:rPr>
          <w:spacing w:val="40"/>
        </w:rPr>
        <w:t xml:space="preserve"> </w:t>
      </w:r>
      <w:r>
        <w:t>h</w:t>
      </w:r>
      <w:r w:rsidRPr="00304D7E">
        <w:t>ə</w:t>
      </w:r>
      <w:r>
        <w:t>r</w:t>
      </w:r>
      <w:r w:rsidRPr="00304D7E">
        <w:rPr>
          <w:spacing w:val="40"/>
        </w:rPr>
        <w:t xml:space="preserve"> </w:t>
      </w:r>
      <w:r>
        <w:t>iki</w:t>
      </w:r>
      <w:r w:rsidRPr="00304D7E">
        <w:rPr>
          <w:spacing w:val="40"/>
        </w:rPr>
        <w:t xml:space="preserve"> </w:t>
      </w:r>
      <w:r>
        <w:t>t</w:t>
      </w:r>
      <w:r w:rsidRPr="00304D7E">
        <w:t>ə</w:t>
      </w:r>
      <w:r>
        <w:t>r</w:t>
      </w:r>
      <w:r w:rsidRPr="00304D7E">
        <w:t>ə</w:t>
      </w:r>
      <w:r>
        <w:t>fd</w:t>
      </w:r>
      <w:r w:rsidRPr="00304D7E">
        <w:t>ə</w:t>
      </w:r>
      <w:r>
        <w:t>n</w:t>
      </w:r>
      <w:r w:rsidRPr="00304D7E">
        <w:rPr>
          <w:spacing w:val="40"/>
        </w:rPr>
        <w:t xml:space="preserve"> </w:t>
      </w:r>
      <w:r>
        <w:t>uzanm</w:t>
      </w:r>
      <w:r w:rsidRPr="00304D7E">
        <w:t>ış</w:t>
      </w:r>
      <w:r w:rsidRPr="00304D7E">
        <w:rPr>
          <w:spacing w:val="40"/>
        </w:rPr>
        <w:t xml:space="preserve"> </w:t>
      </w:r>
      <w:r>
        <w:t>v</w:t>
      </w:r>
      <w:r w:rsidRPr="00304D7E">
        <w:t>ə</w:t>
      </w:r>
      <w:r w:rsidRPr="00304D7E">
        <w:rPr>
          <w:spacing w:val="40"/>
        </w:rPr>
        <w:t xml:space="preserve"> </w:t>
      </w:r>
      <w:r>
        <w:t>sivril</w:t>
      </w:r>
      <w:r w:rsidRPr="00304D7E">
        <w:t>əş</w:t>
      </w:r>
      <w:r>
        <w:t>mi</w:t>
      </w:r>
      <w:r w:rsidRPr="00304D7E">
        <w:t>ş</w:t>
      </w:r>
      <w:r w:rsidRPr="00304D7E">
        <w:rPr>
          <w:spacing w:val="40"/>
        </w:rPr>
        <w:t xml:space="preserve"> </w:t>
      </w:r>
      <w:r>
        <w:t>oval</w:t>
      </w:r>
      <w:r w:rsidRPr="00304D7E">
        <w:rPr>
          <w:spacing w:val="40"/>
        </w:rPr>
        <w:t xml:space="preserve"> </w:t>
      </w:r>
      <w:r>
        <w:t>formaya</w:t>
      </w:r>
      <w:r w:rsidRPr="00304D7E">
        <w:rPr>
          <w:spacing w:val="40"/>
        </w:rPr>
        <w:t xml:space="preserve"> </w:t>
      </w:r>
      <w:r>
        <w:t>malik</w:t>
      </w:r>
      <w:r w:rsidRPr="00304D7E">
        <w:rPr>
          <w:spacing w:val="80"/>
        </w:rPr>
        <w:t xml:space="preserve"> </w:t>
      </w:r>
      <w:r>
        <w:t>olur</w:t>
      </w:r>
      <w:r w:rsidRPr="00304D7E">
        <w:t>.</w:t>
      </w:r>
      <w:r w:rsidRPr="00304D7E">
        <w:rPr>
          <w:spacing w:val="80"/>
        </w:rPr>
        <w:t xml:space="preserve"> </w:t>
      </w:r>
      <w:r>
        <w:t>S</w:t>
      </w:r>
      <w:r w:rsidRPr="00304D7E">
        <w:t>ə</w:t>
      </w:r>
      <w:r>
        <w:t>s</w:t>
      </w:r>
      <w:r w:rsidRPr="00304D7E">
        <w:rPr>
          <w:spacing w:val="80"/>
        </w:rPr>
        <w:t xml:space="preserve"> </w:t>
      </w:r>
      <w:r>
        <w:t>x</w:t>
      </w:r>
      <w:r w:rsidRPr="00304D7E">
        <w:t>ı</w:t>
      </w:r>
      <w:r>
        <w:t>r</w:t>
      </w:r>
      <w:r w:rsidRPr="00304D7E">
        <w:t>ı</w:t>
      </w:r>
      <w:r>
        <w:t>lt</w:t>
      </w:r>
      <w:r w:rsidRPr="00304D7E">
        <w:t>ı</w:t>
      </w:r>
      <w:r>
        <w:t>l</w:t>
      </w:r>
      <w:r w:rsidRPr="00304D7E">
        <w:t>ı</w:t>
      </w:r>
      <w:r w:rsidRPr="00304D7E">
        <w:rPr>
          <w:spacing w:val="80"/>
        </w:rPr>
        <w:t xml:space="preserve"> </w:t>
      </w:r>
      <w:r>
        <w:t>olur</w:t>
      </w:r>
      <w:r w:rsidRPr="00304D7E">
        <w:rPr>
          <w:spacing w:val="80"/>
        </w:rPr>
        <w:t xml:space="preserve"> </w:t>
      </w:r>
      <w:r>
        <w:t>b</w:t>
      </w:r>
      <w:r w:rsidRPr="00304D7E">
        <w:t>ə</w:t>
      </w:r>
      <w:r>
        <w:t>z</w:t>
      </w:r>
      <w:r w:rsidRPr="00304D7E">
        <w:t>ə</w:t>
      </w:r>
      <w:r>
        <w:t>n</w:t>
      </w:r>
      <w:r w:rsidRPr="00304D7E">
        <w:rPr>
          <w:spacing w:val="80"/>
        </w:rPr>
        <w:t xml:space="preserve"> </w:t>
      </w:r>
      <w:r>
        <w:t>tam</w:t>
      </w:r>
      <w:r w:rsidRPr="00304D7E">
        <w:rPr>
          <w:spacing w:val="80"/>
        </w:rPr>
        <w:t xml:space="preserve"> </w:t>
      </w:r>
      <w:r>
        <w:t>s</w:t>
      </w:r>
      <w:r w:rsidRPr="00304D7E">
        <w:t>ə</w:t>
      </w:r>
      <w:r>
        <w:t>ssizlik</w:t>
      </w:r>
      <w:r w:rsidRPr="00304D7E">
        <w:rPr>
          <w:spacing w:val="80"/>
        </w:rPr>
        <w:t xml:space="preserve"> </w:t>
      </w:r>
      <w:r w:rsidRPr="00304D7E">
        <w:t>ə</w:t>
      </w:r>
      <w:r>
        <w:t>m</w:t>
      </w:r>
      <w:r w:rsidRPr="00304D7E">
        <w:t>ə</w:t>
      </w:r>
      <w:r>
        <w:t>l</w:t>
      </w:r>
      <w:r w:rsidRPr="00304D7E">
        <w:t>ə</w:t>
      </w:r>
      <w:r w:rsidRPr="00304D7E">
        <w:rPr>
          <w:spacing w:val="80"/>
        </w:rPr>
        <w:t xml:space="preserve"> </w:t>
      </w:r>
      <w:r>
        <w:t>g</w:t>
      </w:r>
      <w:r w:rsidRPr="00304D7E">
        <w:t>ə</w:t>
      </w:r>
      <w:r>
        <w:t>lir</w:t>
      </w:r>
      <w:r w:rsidRPr="00304D7E">
        <w:t>.</w:t>
      </w:r>
    </w:p>
    <w:p w14:paraId="7416F730" w14:textId="77777777" w:rsidR="00304D7E" w:rsidRPr="00304D7E" w:rsidRDefault="00304D7E" w:rsidP="00304D7E">
      <w:pPr>
        <w:spacing w:line="322" w:lineRule="exact"/>
      </w:pPr>
      <w:r>
        <w:t>Diaqnozu</w:t>
      </w:r>
      <w:r w:rsidRPr="00304D7E">
        <w:rPr>
          <w:spacing w:val="61"/>
        </w:rPr>
        <w:t xml:space="preserve"> </w:t>
      </w:r>
      <w:r>
        <w:t>larinqoskopiya</w:t>
      </w:r>
      <w:r w:rsidRPr="00304D7E">
        <w:rPr>
          <w:spacing w:val="64"/>
        </w:rPr>
        <w:t xml:space="preserve"> </w:t>
      </w:r>
      <w:r>
        <w:t>k</w:t>
      </w:r>
      <w:r w:rsidRPr="00304D7E">
        <w:t>ö</w:t>
      </w:r>
      <w:r>
        <w:t>m</w:t>
      </w:r>
      <w:r w:rsidRPr="00304D7E">
        <w:t>ə</w:t>
      </w:r>
      <w:r>
        <w:t>yi</w:t>
      </w:r>
      <w:r w:rsidRPr="00304D7E">
        <w:rPr>
          <w:spacing w:val="64"/>
        </w:rPr>
        <w:t xml:space="preserve"> </w:t>
      </w:r>
      <w:r>
        <w:t>il</w:t>
      </w:r>
      <w:r w:rsidRPr="00304D7E">
        <w:t>ə</w:t>
      </w:r>
      <w:r w:rsidRPr="00304D7E">
        <w:rPr>
          <w:spacing w:val="64"/>
        </w:rPr>
        <w:t xml:space="preserve"> </w:t>
      </w:r>
      <w:r>
        <w:rPr>
          <w:spacing w:val="-2"/>
        </w:rPr>
        <w:t>qoyurlar</w:t>
      </w:r>
      <w:r w:rsidRPr="00304D7E">
        <w:rPr>
          <w:spacing w:val="-2"/>
        </w:rPr>
        <w:t>.</w:t>
      </w:r>
    </w:p>
    <w:p w14:paraId="3015DA35" w14:textId="77777777" w:rsidR="00304D7E" w:rsidRPr="00304D7E" w:rsidRDefault="00304D7E" w:rsidP="00304D7E">
      <w:pPr>
        <w:spacing w:before="2"/>
        <w:ind w:right="495"/>
      </w:pPr>
      <w:r>
        <w:t>M</w:t>
      </w:r>
      <w:r w:rsidRPr="00304D7E">
        <w:t>ü</w:t>
      </w:r>
      <w:r>
        <w:t>alic</w:t>
      </w:r>
      <w:r w:rsidRPr="00304D7E">
        <w:t xml:space="preserve">ə . </w:t>
      </w:r>
      <w:r>
        <w:t>H</w:t>
      </w:r>
      <w:r w:rsidRPr="00304D7E">
        <w:t>ə</w:t>
      </w:r>
      <w:r>
        <w:t>r</w:t>
      </w:r>
      <w:r w:rsidRPr="00304D7E">
        <w:rPr>
          <w:spacing w:val="40"/>
        </w:rPr>
        <w:t xml:space="preserve"> </w:t>
      </w:r>
      <w:r w:rsidRPr="00304D7E">
        <w:t>ş</w:t>
      </w:r>
      <w:r>
        <w:t>eyd</w:t>
      </w:r>
      <w:r w:rsidRPr="00304D7E">
        <w:t>ə</w:t>
      </w:r>
      <w:r>
        <w:t>n</w:t>
      </w:r>
      <w:r w:rsidRPr="00304D7E">
        <w:rPr>
          <w:spacing w:val="40"/>
        </w:rPr>
        <w:t xml:space="preserve"> </w:t>
      </w:r>
      <w:r w:rsidRPr="00304D7E">
        <w:t>ə</w:t>
      </w:r>
      <w:r>
        <w:t>vv</w:t>
      </w:r>
      <w:r w:rsidRPr="00304D7E">
        <w:t>ə</w:t>
      </w:r>
      <w:r>
        <w:t>l</w:t>
      </w:r>
      <w:r w:rsidRPr="00304D7E">
        <w:rPr>
          <w:spacing w:val="40"/>
        </w:rPr>
        <w:t xml:space="preserve"> </w:t>
      </w:r>
      <w:r>
        <w:t>x</w:t>
      </w:r>
      <w:r w:rsidRPr="00304D7E">
        <w:t>ə</w:t>
      </w:r>
      <w:r>
        <w:t>st</w:t>
      </w:r>
      <w:r w:rsidRPr="00304D7E">
        <w:t>ə</w:t>
      </w:r>
      <w:r>
        <w:t>liyin</w:t>
      </w:r>
      <w:r w:rsidRPr="00304D7E">
        <w:rPr>
          <w:spacing w:val="40"/>
        </w:rPr>
        <w:t xml:space="preserve"> </w:t>
      </w:r>
      <w:r>
        <w:t>s</w:t>
      </w:r>
      <w:r w:rsidRPr="00304D7E">
        <w:t>ə</w:t>
      </w:r>
      <w:r>
        <w:t>b</w:t>
      </w:r>
      <w:r w:rsidRPr="00304D7E">
        <w:t>ə</w:t>
      </w:r>
      <w:r>
        <w:t>bi</w:t>
      </w:r>
      <w:r w:rsidRPr="00304D7E">
        <w:rPr>
          <w:spacing w:val="40"/>
        </w:rPr>
        <w:t xml:space="preserve"> </w:t>
      </w:r>
      <w:r>
        <w:t>aradan</w:t>
      </w:r>
      <w:r w:rsidRPr="00304D7E">
        <w:rPr>
          <w:spacing w:val="40"/>
        </w:rPr>
        <w:t xml:space="preserve"> </w:t>
      </w:r>
      <w:r>
        <w:t>qald</w:t>
      </w:r>
      <w:r w:rsidRPr="00304D7E">
        <w:t>ı</w:t>
      </w:r>
      <w:r>
        <w:t>r</w:t>
      </w:r>
      <w:r w:rsidRPr="00304D7E">
        <w:t>ı</w:t>
      </w:r>
      <w:r>
        <w:t>lmal</w:t>
      </w:r>
      <w:r w:rsidRPr="00304D7E">
        <w:t>ı</w:t>
      </w:r>
      <w:r>
        <w:t>d</w:t>
      </w:r>
      <w:r w:rsidRPr="00304D7E">
        <w:t>ı</w:t>
      </w:r>
      <w:r>
        <w:t>r</w:t>
      </w:r>
      <w:r w:rsidRPr="00304D7E">
        <w:t xml:space="preserve">. </w:t>
      </w:r>
      <w:r>
        <w:t>Fizioterapiya</w:t>
      </w:r>
      <w:r w:rsidRPr="00304D7E">
        <w:rPr>
          <w:spacing w:val="-4"/>
        </w:rPr>
        <w:t xml:space="preserve"> </w:t>
      </w:r>
      <w:r w:rsidRPr="00304D7E">
        <w:t>(</w:t>
      </w:r>
      <w:r w:rsidRPr="00304D7E">
        <w:rPr>
          <w:spacing w:val="-5"/>
        </w:rPr>
        <w:t xml:space="preserve"> </w:t>
      </w:r>
      <w:r>
        <w:t>elektroforez</w:t>
      </w:r>
      <w:r w:rsidRPr="00304D7E">
        <w:t>,</w:t>
      </w:r>
      <w:r>
        <w:t>diatermiya</w:t>
      </w:r>
      <w:r w:rsidRPr="00304D7E">
        <w:rPr>
          <w:spacing w:val="-4"/>
        </w:rPr>
        <w:t xml:space="preserve"> </w:t>
      </w:r>
      <w:r w:rsidRPr="00304D7E">
        <w:t>),</w:t>
      </w:r>
      <w:r w:rsidRPr="00304D7E">
        <w:rPr>
          <w:spacing w:val="-2"/>
        </w:rPr>
        <w:t xml:space="preserve"> </w:t>
      </w:r>
      <w:r>
        <w:t>iyn</w:t>
      </w:r>
      <w:r w:rsidRPr="00304D7E">
        <w:t>ə</w:t>
      </w:r>
      <w:r>
        <w:t>bat</w:t>
      </w:r>
      <w:r w:rsidRPr="00304D7E">
        <w:t>ı</w:t>
      </w:r>
      <w:r>
        <w:t>rma</w:t>
      </w:r>
      <w:r w:rsidRPr="00304D7E">
        <w:rPr>
          <w:spacing w:val="40"/>
        </w:rPr>
        <w:t xml:space="preserve"> </w:t>
      </w:r>
      <w:r>
        <w:t>terapiyas</w:t>
      </w:r>
      <w:r w:rsidRPr="00304D7E">
        <w:t>ı</w:t>
      </w:r>
      <w:r w:rsidRPr="00304D7E">
        <w:rPr>
          <w:spacing w:val="40"/>
        </w:rPr>
        <w:t xml:space="preserve"> </w:t>
      </w:r>
      <w:r>
        <w:t>t</w:t>
      </w:r>
      <w:r w:rsidRPr="00304D7E">
        <w:t>ə</w:t>
      </w:r>
      <w:r>
        <w:t>tbiq</w:t>
      </w:r>
      <w:r w:rsidRPr="00304D7E">
        <w:rPr>
          <w:spacing w:val="40"/>
        </w:rPr>
        <w:t xml:space="preserve"> </w:t>
      </w:r>
      <w:r>
        <w:t>edilir</w:t>
      </w:r>
      <w:r w:rsidRPr="00304D7E">
        <w:t xml:space="preserve">. </w:t>
      </w:r>
      <w:r>
        <w:t>Nevropatik</w:t>
      </w:r>
      <w:r w:rsidRPr="00304D7E">
        <w:rPr>
          <w:spacing w:val="40"/>
        </w:rPr>
        <w:t xml:space="preserve"> </w:t>
      </w:r>
      <w:r>
        <w:t>parezl</w:t>
      </w:r>
      <w:r w:rsidRPr="00304D7E">
        <w:t>ə</w:t>
      </w:r>
      <w:r>
        <w:t>r</w:t>
      </w:r>
      <w:r w:rsidRPr="00304D7E">
        <w:rPr>
          <w:spacing w:val="40"/>
        </w:rPr>
        <w:t xml:space="preserve"> </w:t>
      </w:r>
      <w:r>
        <w:t>v</w:t>
      </w:r>
      <w:r w:rsidRPr="00304D7E">
        <w:t>ə</w:t>
      </w:r>
      <w:r w:rsidRPr="00304D7E">
        <w:rPr>
          <w:spacing w:val="40"/>
        </w:rPr>
        <w:t xml:space="preserve"> </w:t>
      </w:r>
      <w:r>
        <w:t>iflicl</w:t>
      </w:r>
      <w:r w:rsidRPr="00304D7E">
        <w:t>ə</w:t>
      </w:r>
      <w:r>
        <w:t>r</w:t>
      </w:r>
      <w:r w:rsidRPr="00304D7E">
        <w:rPr>
          <w:spacing w:val="40"/>
        </w:rPr>
        <w:t xml:space="preserve"> </w:t>
      </w:r>
      <w:r>
        <w:t>zaman</w:t>
      </w:r>
      <w:r w:rsidRPr="00304D7E">
        <w:t>ı</w:t>
      </w:r>
      <w:r w:rsidRPr="00304D7E">
        <w:rPr>
          <w:spacing w:val="40"/>
        </w:rPr>
        <w:t xml:space="preserve"> </w:t>
      </w:r>
      <w:r>
        <w:t>q</w:t>
      </w:r>
      <w:r w:rsidRPr="00304D7E">
        <w:t>ı</w:t>
      </w:r>
      <w:r>
        <w:t>rtla</w:t>
      </w:r>
      <w:r w:rsidRPr="00304D7E">
        <w:t>ğı</w:t>
      </w:r>
      <w:r>
        <w:t>n</w:t>
      </w:r>
      <w:r w:rsidRPr="00304D7E">
        <w:rPr>
          <w:spacing w:val="40"/>
        </w:rPr>
        <w:t xml:space="preserve"> </w:t>
      </w:r>
      <w:r>
        <w:t>innervasiyas</w:t>
      </w:r>
      <w:r w:rsidRPr="00304D7E">
        <w:t>ı</w:t>
      </w:r>
      <w:r>
        <w:t>n</w:t>
      </w:r>
      <w:r w:rsidRPr="00304D7E">
        <w:t>ı</w:t>
      </w:r>
      <w:r w:rsidRPr="00304D7E">
        <w:rPr>
          <w:spacing w:val="40"/>
        </w:rPr>
        <w:t xml:space="preserve"> </w:t>
      </w:r>
      <w:r>
        <w:t>pozan</w:t>
      </w:r>
      <w:r w:rsidRPr="00304D7E">
        <w:t xml:space="preserve"> </w:t>
      </w:r>
      <w:r>
        <w:t>x</w:t>
      </w:r>
      <w:r w:rsidRPr="00304D7E">
        <w:t>ə</w:t>
      </w:r>
      <w:r>
        <w:t>st</w:t>
      </w:r>
      <w:r w:rsidRPr="00304D7E">
        <w:t>ə</w:t>
      </w:r>
      <w:r>
        <w:t>liyinn</w:t>
      </w:r>
      <w:r w:rsidRPr="00304D7E">
        <w:rPr>
          <w:spacing w:val="40"/>
        </w:rPr>
        <w:t xml:space="preserve"> </w:t>
      </w:r>
      <w:r>
        <w:t>m</w:t>
      </w:r>
      <w:r w:rsidRPr="00304D7E">
        <w:t>ü</w:t>
      </w:r>
      <w:r>
        <w:t>alic</w:t>
      </w:r>
      <w:r w:rsidRPr="00304D7E">
        <w:t>ə</w:t>
      </w:r>
      <w:r>
        <w:t>si</w:t>
      </w:r>
      <w:r w:rsidRPr="00304D7E">
        <w:rPr>
          <w:spacing w:val="40"/>
        </w:rPr>
        <w:t xml:space="preserve"> </w:t>
      </w:r>
      <w:r>
        <w:t>apar</w:t>
      </w:r>
      <w:r w:rsidRPr="00304D7E">
        <w:t>ı</w:t>
      </w:r>
      <w:r>
        <w:t>l</w:t>
      </w:r>
      <w:r w:rsidRPr="00304D7E">
        <w:t>ı</w:t>
      </w:r>
      <w:r>
        <w:t>r</w:t>
      </w:r>
      <w:r w:rsidRPr="00304D7E">
        <w:t>.</w:t>
      </w:r>
    </w:p>
    <w:p w14:paraId="51610123" w14:textId="77777777" w:rsidR="00304D7E" w:rsidRDefault="00304D7E" w:rsidP="00304D7E">
      <w:pPr>
        <w:spacing w:after="0" w:line="240" w:lineRule="auto"/>
        <w:rPr>
          <w:rFonts w:ascii="Arial MT" w:eastAsia="Arial MT" w:hAnsi="Arial MT" w:cs="Arial MT"/>
          <w:sz w:val="28"/>
          <w:szCs w:val="28"/>
        </w:rPr>
        <w:sectPr w:rsidR="00304D7E">
          <w:pgSz w:w="11910" w:h="16840"/>
          <w:pgMar w:top="1040" w:right="992" w:bottom="1240" w:left="1559" w:header="0" w:footer="998" w:gutter="0"/>
          <w:cols w:space="720"/>
        </w:sectPr>
      </w:pPr>
    </w:p>
    <w:p w14:paraId="11758C69" w14:textId="77777777" w:rsidR="00304D7E" w:rsidRPr="00304D7E" w:rsidRDefault="00304D7E" w:rsidP="00304D7E">
      <w:pPr>
        <w:pStyle w:val="Heading2"/>
        <w:spacing w:before="72"/>
        <w:ind w:left="0"/>
        <w:rPr>
          <w:lang w:val="ru-RU"/>
        </w:rPr>
      </w:pPr>
      <w:bookmarkStart w:id="70" w:name="_TOC_250022"/>
      <w:bookmarkEnd w:id="70"/>
      <w:r>
        <w:rPr>
          <w:spacing w:val="-2"/>
        </w:rPr>
        <w:lastRenderedPageBreak/>
        <w:t>TRAXEYA</w:t>
      </w:r>
    </w:p>
    <w:p w14:paraId="659852D0" w14:textId="77777777" w:rsidR="00304D7E" w:rsidRPr="00304D7E" w:rsidRDefault="00304D7E" w:rsidP="00304D7E">
      <w:pPr>
        <w:spacing w:before="2"/>
        <w:rPr>
          <w:b/>
        </w:rPr>
      </w:pPr>
    </w:p>
    <w:p w14:paraId="1FADD805" w14:textId="77777777" w:rsidR="00304D7E" w:rsidRPr="00304D7E" w:rsidRDefault="00304D7E" w:rsidP="00304D7E">
      <w:pPr>
        <w:pStyle w:val="Heading3"/>
        <w:ind w:left="2"/>
        <w:rPr>
          <w:lang w:val="ru-RU"/>
        </w:rPr>
      </w:pPr>
      <w:bookmarkStart w:id="71" w:name="_TOC_250021"/>
      <w:r>
        <w:t>Traxeyan</w:t>
      </w:r>
      <w:r w:rsidRPr="00304D7E">
        <w:rPr>
          <w:lang w:val="ru-RU"/>
        </w:rPr>
        <w:t>ı</w:t>
      </w:r>
      <w:r>
        <w:t>n</w:t>
      </w:r>
      <w:r w:rsidRPr="00304D7E">
        <w:rPr>
          <w:spacing w:val="60"/>
          <w:lang w:val="ru-RU"/>
        </w:rPr>
        <w:t xml:space="preserve"> </w:t>
      </w:r>
      <w:bookmarkEnd w:id="71"/>
      <w:r>
        <w:rPr>
          <w:spacing w:val="-2"/>
        </w:rPr>
        <w:t>anatomiyas</w:t>
      </w:r>
      <w:r w:rsidRPr="00304D7E">
        <w:rPr>
          <w:spacing w:val="-2"/>
          <w:lang w:val="ru-RU"/>
        </w:rPr>
        <w:t>ı</w:t>
      </w:r>
    </w:p>
    <w:p w14:paraId="6B450537" w14:textId="77777777" w:rsidR="00304D7E" w:rsidRPr="00304D7E" w:rsidRDefault="00304D7E" w:rsidP="00304D7E">
      <w:pPr>
        <w:tabs>
          <w:tab w:val="left" w:pos="2761"/>
          <w:tab w:val="left" w:pos="5413"/>
        </w:tabs>
        <w:spacing w:before="316"/>
        <w:ind w:right="298"/>
      </w:pPr>
      <w:r>
        <w:t>Traxeya</w:t>
      </w:r>
      <w:r w:rsidRPr="00304D7E">
        <w:rPr>
          <w:spacing w:val="40"/>
        </w:rPr>
        <w:t xml:space="preserve"> </w:t>
      </w:r>
      <w:r>
        <w:t>a</w:t>
      </w:r>
      <w:r w:rsidRPr="00304D7E">
        <w:t>ş</w:t>
      </w:r>
      <w:r>
        <w:t>a</w:t>
      </w:r>
      <w:r w:rsidRPr="00304D7E">
        <w:t>ğı</w:t>
      </w:r>
      <w:r w:rsidRPr="00304D7E">
        <w:rPr>
          <w:spacing w:val="-1"/>
        </w:rPr>
        <w:t xml:space="preserve"> </w:t>
      </w:r>
      <w:r>
        <w:t>t</w:t>
      </w:r>
      <w:r w:rsidRPr="00304D7E">
        <w:t>ə</w:t>
      </w:r>
      <w:r>
        <w:t>n</w:t>
      </w:r>
      <w:r w:rsidRPr="00304D7E">
        <w:t>ə</w:t>
      </w:r>
      <w:r>
        <w:t>ff</w:t>
      </w:r>
      <w:r w:rsidRPr="00304D7E">
        <w:t>ü</w:t>
      </w:r>
      <w:r>
        <w:t>s</w:t>
      </w:r>
      <w:r w:rsidRPr="00304D7E">
        <w:rPr>
          <w:spacing w:val="40"/>
        </w:rPr>
        <w:t xml:space="preserve"> </w:t>
      </w:r>
      <w:r>
        <w:t>yollar</w:t>
      </w:r>
      <w:r w:rsidRPr="00304D7E">
        <w:t>ı</w:t>
      </w:r>
      <w:r>
        <w:t>n</w:t>
      </w:r>
      <w:r w:rsidRPr="00304D7E">
        <w:t>ı</w:t>
      </w:r>
      <w:r>
        <w:t>n</w:t>
      </w:r>
      <w:r w:rsidRPr="00304D7E">
        <w:rPr>
          <w:spacing w:val="40"/>
        </w:rPr>
        <w:t xml:space="preserve"> </w:t>
      </w:r>
      <w:r>
        <w:t>ba</w:t>
      </w:r>
      <w:r w:rsidRPr="00304D7E">
        <w:t>ş</w:t>
      </w:r>
      <w:r>
        <w:t>lan</w:t>
      </w:r>
      <w:r w:rsidRPr="00304D7E">
        <w:t>ğı</w:t>
      </w:r>
      <w:r>
        <w:t>c</w:t>
      </w:r>
      <w:r w:rsidRPr="00304D7E">
        <w:rPr>
          <w:spacing w:val="40"/>
        </w:rPr>
        <w:t xml:space="preserve"> </w:t>
      </w:r>
      <w:r>
        <w:t>hiss</w:t>
      </w:r>
      <w:r w:rsidRPr="00304D7E">
        <w:t>ə</w:t>
      </w:r>
      <w:r>
        <w:t>si</w:t>
      </w:r>
      <w:r w:rsidRPr="00304D7E">
        <w:rPr>
          <w:spacing w:val="40"/>
        </w:rPr>
        <w:t xml:space="preserve"> </w:t>
      </w:r>
      <w:r>
        <w:t>olub</w:t>
      </w:r>
      <w:r w:rsidRPr="00304D7E">
        <w:t>,</w:t>
      </w:r>
      <w:r w:rsidRPr="00304D7E">
        <w:rPr>
          <w:spacing w:val="-6"/>
        </w:rPr>
        <w:t xml:space="preserve"> </w:t>
      </w:r>
      <w:r>
        <w:t>q</w:t>
      </w:r>
      <w:r w:rsidRPr="00304D7E">
        <w:t>ı</w:t>
      </w:r>
      <w:r>
        <w:t>rtla</w:t>
      </w:r>
      <w:r w:rsidRPr="00304D7E">
        <w:t>ğı</w:t>
      </w:r>
      <w:r>
        <w:t>n</w:t>
      </w:r>
      <w:r w:rsidRPr="00304D7E">
        <w:rPr>
          <w:spacing w:val="40"/>
        </w:rPr>
        <w:t xml:space="preserve"> </w:t>
      </w:r>
      <w:r>
        <w:t>davam</w:t>
      </w:r>
      <w:r w:rsidRPr="00304D7E">
        <w:t>ı</w:t>
      </w:r>
      <w:r>
        <w:t>d</w:t>
      </w:r>
      <w:r w:rsidRPr="00304D7E">
        <w:t>ı</w:t>
      </w:r>
      <w:r>
        <w:t>r</w:t>
      </w:r>
      <w:r w:rsidRPr="00304D7E">
        <w:t xml:space="preserve">. </w:t>
      </w:r>
      <w:r>
        <w:t>Traxeya</w:t>
      </w:r>
      <w:r w:rsidRPr="00304D7E">
        <w:rPr>
          <w:spacing w:val="40"/>
        </w:rPr>
        <w:t xml:space="preserve"> </w:t>
      </w:r>
      <w:r>
        <w:t>uzunlu</w:t>
      </w:r>
      <w:r w:rsidRPr="00304D7E">
        <w:t>ğ</w:t>
      </w:r>
      <w:r>
        <w:t>u</w:t>
      </w:r>
      <w:r w:rsidRPr="00304D7E">
        <w:t xml:space="preserve"> (</w:t>
      </w:r>
      <w:r>
        <w:t>q</w:t>
      </w:r>
      <w:r w:rsidRPr="00304D7E">
        <w:t>ı</w:t>
      </w:r>
      <w:r>
        <w:t>rtlaqdan</w:t>
      </w:r>
      <w:r w:rsidRPr="00304D7E">
        <w:rPr>
          <w:spacing w:val="40"/>
        </w:rPr>
        <w:t xml:space="preserve"> </w:t>
      </w:r>
      <w:r>
        <w:t>ha</w:t>
      </w:r>
      <w:r w:rsidRPr="00304D7E">
        <w:t>ç</w:t>
      </w:r>
      <w:r>
        <w:t>alanmaya</w:t>
      </w:r>
      <w:r w:rsidRPr="00304D7E">
        <w:rPr>
          <w:spacing w:val="40"/>
        </w:rPr>
        <w:t xml:space="preserve"> </w:t>
      </w:r>
      <w:r>
        <w:t>q</w:t>
      </w:r>
      <w:r w:rsidRPr="00304D7E">
        <w:t>ə</w:t>
      </w:r>
      <w:r>
        <w:t>d</w:t>
      </w:r>
      <w:r w:rsidRPr="00304D7E">
        <w:t>ə</w:t>
      </w:r>
      <w:r>
        <w:t>r</w:t>
      </w:r>
      <w:r w:rsidRPr="00304D7E">
        <w:t xml:space="preserve"> )</w:t>
      </w:r>
      <w:r w:rsidRPr="00304D7E">
        <w:rPr>
          <w:spacing w:val="40"/>
        </w:rPr>
        <w:t xml:space="preserve"> </w:t>
      </w:r>
      <w:r w:rsidRPr="00304D7E">
        <w:t>11 -13</w:t>
      </w:r>
      <w:r w:rsidRPr="00304D7E">
        <w:rPr>
          <w:spacing w:val="40"/>
        </w:rPr>
        <w:t xml:space="preserve"> </w:t>
      </w:r>
      <w:r>
        <w:t>sm</w:t>
      </w:r>
      <w:r w:rsidRPr="00304D7E">
        <w:rPr>
          <w:spacing w:val="40"/>
        </w:rPr>
        <w:t xml:space="preserve"> </w:t>
      </w:r>
      <w:r>
        <w:t>olan</w:t>
      </w:r>
      <w:r w:rsidRPr="00304D7E">
        <w:rPr>
          <w:spacing w:val="40"/>
        </w:rPr>
        <w:t xml:space="preserve"> </w:t>
      </w:r>
      <w:r>
        <w:t>silindr</w:t>
      </w:r>
      <w:r w:rsidRPr="00304D7E">
        <w:t xml:space="preserve"> </w:t>
      </w:r>
      <w:r>
        <w:t>formas</w:t>
      </w:r>
      <w:r w:rsidRPr="00304D7E">
        <w:t>ı</w:t>
      </w:r>
      <w:r>
        <w:t>na</w:t>
      </w:r>
      <w:r w:rsidRPr="00304D7E">
        <w:rPr>
          <w:spacing w:val="40"/>
        </w:rPr>
        <w:t xml:space="preserve"> </w:t>
      </w:r>
      <w:r>
        <w:t>malik</w:t>
      </w:r>
      <w:r w:rsidRPr="00304D7E">
        <w:rPr>
          <w:spacing w:val="40"/>
        </w:rPr>
        <w:t xml:space="preserve"> </w:t>
      </w:r>
      <w:r>
        <w:t>boru</w:t>
      </w:r>
      <w:r w:rsidRPr="00304D7E">
        <w:rPr>
          <w:spacing w:val="40"/>
        </w:rPr>
        <w:t xml:space="preserve"> </w:t>
      </w:r>
      <w:r>
        <w:t>olub</w:t>
      </w:r>
      <w:r w:rsidRPr="00304D7E">
        <w:t xml:space="preserve">, 16 – 20 </w:t>
      </w:r>
      <w:r>
        <w:t>traxeya</w:t>
      </w:r>
      <w:r w:rsidRPr="00304D7E">
        <w:tab/>
      </w:r>
      <w:r>
        <w:t>halqalar</w:t>
      </w:r>
      <w:r w:rsidRPr="00304D7E">
        <w:t>ı</w:t>
      </w:r>
      <w:r>
        <w:t>ndan</w:t>
      </w:r>
      <w:r w:rsidRPr="00304D7E">
        <w:rPr>
          <w:spacing w:val="40"/>
        </w:rPr>
        <w:t xml:space="preserve"> </w:t>
      </w:r>
      <w:r>
        <w:t>ibar</w:t>
      </w:r>
      <w:r w:rsidRPr="00304D7E">
        <w:t>ə</w:t>
      </w:r>
      <w:r>
        <w:t>tdir</w:t>
      </w:r>
      <w:r w:rsidRPr="00304D7E">
        <w:t>,</w:t>
      </w:r>
      <w:r w:rsidRPr="00304D7E">
        <w:rPr>
          <w:spacing w:val="40"/>
        </w:rPr>
        <w:t xml:space="preserve"> </w:t>
      </w:r>
      <w:r>
        <w:t>bunlar</w:t>
      </w:r>
      <w:r w:rsidRPr="00304D7E">
        <w:t xml:space="preserve"> </w:t>
      </w:r>
      <w:r>
        <w:t>bir</w:t>
      </w:r>
      <w:r w:rsidRPr="00304D7E">
        <w:t xml:space="preserve"> – </w:t>
      </w:r>
      <w:r>
        <w:t>biri</w:t>
      </w:r>
      <w:r w:rsidRPr="00304D7E">
        <w:rPr>
          <w:spacing w:val="80"/>
        </w:rPr>
        <w:t xml:space="preserve"> </w:t>
      </w:r>
      <w:r>
        <w:t>il</w:t>
      </w:r>
      <w:r w:rsidRPr="00304D7E">
        <w:t>ə</w:t>
      </w:r>
      <w:r w:rsidRPr="00304D7E">
        <w:rPr>
          <w:spacing w:val="80"/>
        </w:rPr>
        <w:t xml:space="preserve"> </w:t>
      </w:r>
      <w:r>
        <w:t>s</w:t>
      </w:r>
      <w:r w:rsidRPr="00304D7E">
        <w:t>ə</w:t>
      </w:r>
      <w:r>
        <w:t>rt</w:t>
      </w:r>
      <w:r w:rsidRPr="00304D7E">
        <w:rPr>
          <w:spacing w:val="80"/>
        </w:rPr>
        <w:t xml:space="preserve"> </w:t>
      </w:r>
      <w:r>
        <w:t>lifli</w:t>
      </w:r>
      <w:r w:rsidRPr="00304D7E">
        <w:rPr>
          <w:spacing w:val="80"/>
        </w:rPr>
        <w:t xml:space="preserve"> </w:t>
      </w:r>
      <w:r>
        <w:t>tosuma</w:t>
      </w:r>
      <w:r w:rsidRPr="00304D7E">
        <w:rPr>
          <w:spacing w:val="80"/>
        </w:rPr>
        <w:t xml:space="preserve"> </w:t>
      </w:r>
      <w:r>
        <w:t>il</w:t>
      </w:r>
      <w:r w:rsidRPr="00304D7E">
        <w:t>ə</w:t>
      </w:r>
      <w:r w:rsidRPr="00304D7E">
        <w:rPr>
          <w:spacing w:val="80"/>
        </w:rPr>
        <w:t xml:space="preserve"> </w:t>
      </w:r>
      <w:r>
        <w:t>birl</w:t>
      </w:r>
      <w:r w:rsidRPr="00304D7E">
        <w:t>əş</w:t>
      </w:r>
      <w:r>
        <w:t>mi</w:t>
      </w:r>
      <w:r w:rsidRPr="00304D7E">
        <w:t>ş</w:t>
      </w:r>
      <w:r w:rsidRPr="00304D7E">
        <w:rPr>
          <w:spacing w:val="79"/>
        </w:rPr>
        <w:t xml:space="preserve"> </w:t>
      </w:r>
      <w:r>
        <w:t>olan</w:t>
      </w:r>
      <w:r w:rsidRPr="00304D7E">
        <w:rPr>
          <w:spacing w:val="80"/>
        </w:rPr>
        <w:t xml:space="preserve"> </w:t>
      </w:r>
      <w:r>
        <w:t>hialin</w:t>
      </w:r>
      <w:r w:rsidRPr="00304D7E">
        <w:rPr>
          <w:spacing w:val="80"/>
        </w:rPr>
        <w:t xml:space="preserve"> </w:t>
      </w:r>
      <w:r>
        <w:t>q</w:t>
      </w:r>
      <w:r w:rsidRPr="00304D7E">
        <w:t>ığı</w:t>
      </w:r>
      <w:r>
        <w:t>rda</w:t>
      </w:r>
      <w:r w:rsidRPr="00304D7E">
        <w:t>ğı</w:t>
      </w:r>
      <w:r>
        <w:t>ndan</w:t>
      </w:r>
      <w:r w:rsidRPr="00304D7E">
        <w:t xml:space="preserve"> </w:t>
      </w:r>
      <w:r>
        <w:t>ibar</w:t>
      </w:r>
      <w:r w:rsidRPr="00304D7E">
        <w:t>ə</w:t>
      </w:r>
      <w:r>
        <w:t>tdir</w:t>
      </w:r>
      <w:r w:rsidRPr="00304D7E">
        <w:t xml:space="preserve">. </w:t>
      </w:r>
      <w:r>
        <w:t>Dal</w:t>
      </w:r>
      <w:r w:rsidRPr="00304D7E">
        <w:rPr>
          <w:spacing w:val="40"/>
        </w:rPr>
        <w:t xml:space="preserve"> </w:t>
      </w:r>
      <w:r>
        <w:t>t</w:t>
      </w:r>
      <w:r w:rsidRPr="00304D7E">
        <w:t>ə</w:t>
      </w:r>
      <w:r>
        <w:t>r</w:t>
      </w:r>
      <w:r w:rsidRPr="00304D7E">
        <w:t>ə</w:t>
      </w:r>
      <w:r>
        <w:t>fd</w:t>
      </w:r>
      <w:r w:rsidRPr="00304D7E">
        <w:t>ə</w:t>
      </w:r>
      <w:r w:rsidRPr="00304D7E">
        <w:tab/>
      </w:r>
      <w:r>
        <w:t>q</w:t>
      </w:r>
      <w:r w:rsidRPr="00304D7E">
        <w:t>ığı</w:t>
      </w:r>
      <w:r>
        <w:t>rdaq</w:t>
      </w:r>
      <w:r w:rsidRPr="00304D7E">
        <w:rPr>
          <w:spacing w:val="40"/>
        </w:rPr>
        <w:t xml:space="preserve"> </w:t>
      </w:r>
      <w:r>
        <w:t>halqalar</w:t>
      </w:r>
      <w:r w:rsidRPr="00304D7E">
        <w:t>ı</w:t>
      </w:r>
      <w:r w:rsidRPr="00304D7E">
        <w:rPr>
          <w:spacing w:val="40"/>
        </w:rPr>
        <w:t xml:space="preserve"> </w:t>
      </w:r>
      <w:r>
        <w:t>tamamil</w:t>
      </w:r>
      <w:r w:rsidRPr="00304D7E">
        <w:t>ə</w:t>
      </w:r>
      <w:r w:rsidRPr="00304D7E">
        <w:rPr>
          <w:spacing w:val="40"/>
        </w:rPr>
        <w:t xml:space="preserve"> </w:t>
      </w:r>
      <w:r>
        <w:t>qapanm</w:t>
      </w:r>
      <w:r w:rsidRPr="00304D7E">
        <w:t>ı</w:t>
      </w:r>
      <w:r>
        <w:t>r</w:t>
      </w:r>
      <w:r w:rsidRPr="00304D7E">
        <w:t xml:space="preserve">, </w:t>
      </w:r>
      <w:r>
        <w:t>burada</w:t>
      </w:r>
      <w:r w:rsidRPr="00304D7E">
        <w:t xml:space="preserve"> </w:t>
      </w:r>
      <w:r>
        <w:t>traxeya</w:t>
      </w:r>
      <w:r w:rsidRPr="00304D7E">
        <w:t xml:space="preserve"> </w:t>
      </w:r>
      <w:r>
        <w:t>divar</w:t>
      </w:r>
      <w:r w:rsidRPr="00304D7E">
        <w:t>ı</w:t>
      </w:r>
      <w:r w:rsidRPr="00304D7E">
        <w:rPr>
          <w:spacing w:val="40"/>
        </w:rPr>
        <w:t xml:space="preserve"> </w:t>
      </w:r>
      <w:r>
        <w:t>birl</w:t>
      </w:r>
      <w:r w:rsidRPr="00304D7E">
        <w:t>əş</w:t>
      </w:r>
      <w:r>
        <w:t>dirici</w:t>
      </w:r>
      <w:r w:rsidRPr="00304D7E">
        <w:rPr>
          <w:spacing w:val="40"/>
        </w:rPr>
        <w:t xml:space="preserve"> </w:t>
      </w:r>
      <w:r>
        <w:t>toxumadan</w:t>
      </w:r>
      <w:r w:rsidRPr="00304D7E">
        <w:rPr>
          <w:spacing w:val="40"/>
        </w:rPr>
        <w:t xml:space="preserve"> </w:t>
      </w:r>
      <w:r>
        <w:t>v</w:t>
      </w:r>
      <w:r w:rsidRPr="00304D7E">
        <w:t>ə</w:t>
      </w:r>
      <w:r w:rsidRPr="00304D7E">
        <w:rPr>
          <w:spacing w:val="40"/>
        </w:rPr>
        <w:t xml:space="preserve"> </w:t>
      </w:r>
      <w:r>
        <w:t>saya</w:t>
      </w:r>
      <w:r w:rsidRPr="00304D7E">
        <w:rPr>
          <w:spacing w:val="40"/>
        </w:rPr>
        <w:t xml:space="preserve"> </w:t>
      </w:r>
      <w:r w:rsidRPr="00304D7E">
        <w:t>ə</w:t>
      </w:r>
      <w:r>
        <w:t>z</w:t>
      </w:r>
      <w:r w:rsidRPr="00304D7E">
        <w:t>ə</w:t>
      </w:r>
      <w:r>
        <w:t>l</w:t>
      </w:r>
      <w:r w:rsidRPr="00304D7E">
        <w:t>ə</w:t>
      </w:r>
      <w:r>
        <w:t>l</w:t>
      </w:r>
      <w:r w:rsidRPr="00304D7E">
        <w:t>ə</w:t>
      </w:r>
      <w:r>
        <w:t>rd</w:t>
      </w:r>
      <w:r w:rsidRPr="00304D7E">
        <w:t>ə</w:t>
      </w:r>
      <w:r>
        <w:t>n</w:t>
      </w:r>
      <w:r w:rsidRPr="00304D7E">
        <w:rPr>
          <w:spacing w:val="40"/>
        </w:rPr>
        <w:t xml:space="preserve"> </w:t>
      </w:r>
      <w:r w:rsidRPr="00304D7E">
        <w:t>ə</w:t>
      </w:r>
      <w:r>
        <w:t>m</w:t>
      </w:r>
      <w:r w:rsidRPr="00304D7E">
        <w:t>ə</w:t>
      </w:r>
      <w:r>
        <w:t>l</w:t>
      </w:r>
      <w:r w:rsidRPr="00304D7E">
        <w:t xml:space="preserve">ə </w:t>
      </w:r>
      <w:r>
        <w:t>g</w:t>
      </w:r>
      <w:r w:rsidRPr="00304D7E">
        <w:t>ə</w:t>
      </w:r>
      <w:r>
        <w:t>lmi</w:t>
      </w:r>
      <w:r w:rsidRPr="00304D7E">
        <w:t>ş</w:t>
      </w:r>
      <w:r>
        <w:t>dir</w:t>
      </w:r>
      <w:r w:rsidRPr="00304D7E">
        <w:t>.</w:t>
      </w:r>
    </w:p>
    <w:p w14:paraId="51E6012C" w14:textId="77777777" w:rsidR="00304D7E" w:rsidRPr="00304D7E" w:rsidRDefault="00304D7E" w:rsidP="00304D7E">
      <w:pPr>
        <w:tabs>
          <w:tab w:val="left" w:pos="5844"/>
        </w:tabs>
        <w:spacing w:before="1"/>
        <w:ind w:right="421"/>
      </w:pPr>
      <w:r>
        <w:t>Traxeyan</w:t>
      </w:r>
      <w:r w:rsidRPr="00304D7E">
        <w:t>ı</w:t>
      </w:r>
      <w:r>
        <w:t>n</w:t>
      </w:r>
      <w:r w:rsidRPr="00304D7E">
        <w:t xml:space="preserve"> </w:t>
      </w:r>
      <w:r>
        <w:t>bu</w:t>
      </w:r>
      <w:r w:rsidRPr="00304D7E">
        <w:rPr>
          <w:spacing w:val="40"/>
        </w:rPr>
        <w:t xml:space="preserve"> </w:t>
      </w:r>
      <w:r>
        <w:t>hiss</w:t>
      </w:r>
      <w:r w:rsidRPr="00304D7E">
        <w:t>ə</w:t>
      </w:r>
      <w:r>
        <w:t>si</w:t>
      </w:r>
      <w:r w:rsidRPr="00304D7E">
        <w:rPr>
          <w:spacing w:val="40"/>
        </w:rPr>
        <w:t xml:space="preserve"> </w:t>
      </w:r>
      <w:r>
        <w:t>b</w:t>
      </w:r>
      <w:r w:rsidRPr="00304D7E">
        <w:t>ü</w:t>
      </w:r>
      <w:r>
        <w:t>t</w:t>
      </w:r>
      <w:r w:rsidRPr="00304D7E">
        <w:t>ü</w:t>
      </w:r>
      <w:r>
        <w:t>n</w:t>
      </w:r>
      <w:r w:rsidRPr="00304D7E">
        <w:rPr>
          <w:spacing w:val="40"/>
        </w:rPr>
        <w:t xml:space="preserve"> </w:t>
      </w:r>
      <w:r>
        <w:t>boyu</w:t>
      </w:r>
      <w:r w:rsidRPr="00304D7E">
        <w:rPr>
          <w:spacing w:val="40"/>
        </w:rPr>
        <w:t xml:space="preserve"> </w:t>
      </w:r>
      <w:r>
        <w:t>uzunu</w:t>
      </w:r>
      <w:r w:rsidRPr="00304D7E">
        <w:rPr>
          <w:spacing w:val="40"/>
        </w:rPr>
        <w:t xml:space="preserve"> </w:t>
      </w:r>
      <w:r>
        <w:t>yem</w:t>
      </w:r>
      <w:r w:rsidRPr="00304D7E">
        <w:t>ə</w:t>
      </w:r>
      <w:r>
        <w:t>l</w:t>
      </w:r>
      <w:r w:rsidRPr="00304D7E">
        <w:rPr>
          <w:spacing w:val="40"/>
        </w:rPr>
        <w:t xml:space="preserve"> </w:t>
      </w:r>
      <w:r>
        <w:t>borusuna</w:t>
      </w:r>
      <w:r w:rsidRPr="00304D7E">
        <w:rPr>
          <w:spacing w:val="40"/>
        </w:rPr>
        <w:t xml:space="preserve"> </w:t>
      </w:r>
      <w:r>
        <w:t>s</w:t>
      </w:r>
      <w:r w:rsidRPr="00304D7E">
        <w:t>ö</w:t>
      </w:r>
      <w:r>
        <w:t>yk</w:t>
      </w:r>
      <w:r w:rsidRPr="00304D7E">
        <w:t>ə</w:t>
      </w:r>
      <w:r>
        <w:t>nir</w:t>
      </w:r>
      <w:r w:rsidRPr="00304D7E">
        <w:t xml:space="preserve">. </w:t>
      </w:r>
      <w:r>
        <w:t>Sakit</w:t>
      </w:r>
      <w:r w:rsidRPr="00304D7E">
        <w:t xml:space="preserve"> </w:t>
      </w:r>
      <w:r>
        <w:t>halda</w:t>
      </w:r>
      <w:r w:rsidRPr="00304D7E">
        <w:rPr>
          <w:spacing w:val="40"/>
        </w:rPr>
        <w:t xml:space="preserve"> </w:t>
      </w:r>
      <w:r>
        <w:t>traxeya</w:t>
      </w:r>
      <w:r w:rsidRPr="00304D7E">
        <w:rPr>
          <w:spacing w:val="40"/>
        </w:rPr>
        <w:t xml:space="preserve"> </w:t>
      </w:r>
      <w:r>
        <w:t>VII</w:t>
      </w:r>
      <w:r w:rsidRPr="00304D7E">
        <w:rPr>
          <w:spacing w:val="40"/>
        </w:rPr>
        <w:t xml:space="preserve"> </w:t>
      </w:r>
      <w:r>
        <w:t>boyun</w:t>
      </w:r>
      <w:r w:rsidRPr="00304D7E">
        <w:rPr>
          <w:spacing w:val="40"/>
        </w:rPr>
        <w:t xml:space="preserve"> </w:t>
      </w:r>
      <w:r>
        <w:t>v</w:t>
      </w:r>
      <w:r w:rsidRPr="00304D7E">
        <w:t xml:space="preserve">ə </w:t>
      </w:r>
      <w:r>
        <w:t>ya</w:t>
      </w:r>
      <w:r w:rsidRPr="00304D7E">
        <w:rPr>
          <w:spacing w:val="40"/>
        </w:rPr>
        <w:t xml:space="preserve"> </w:t>
      </w:r>
      <w:r>
        <w:t>I</w:t>
      </w:r>
      <w:r w:rsidRPr="00304D7E">
        <w:t xml:space="preserve"> </w:t>
      </w:r>
      <w:r>
        <w:t>d</w:t>
      </w:r>
      <w:r w:rsidRPr="00304D7E">
        <w:t>öş</w:t>
      </w:r>
      <w:r w:rsidRPr="00304D7E">
        <w:rPr>
          <w:spacing w:val="40"/>
        </w:rPr>
        <w:t xml:space="preserve"> </w:t>
      </w:r>
      <w:r>
        <w:t>f</w:t>
      </w:r>
      <w:r w:rsidRPr="00304D7E">
        <w:t>ə</w:t>
      </w:r>
      <w:r>
        <w:t>q</w:t>
      </w:r>
      <w:r w:rsidRPr="00304D7E">
        <w:t>ə</w:t>
      </w:r>
      <w:r>
        <w:t>r</w:t>
      </w:r>
      <w:r w:rsidRPr="00304D7E">
        <w:t>ə</w:t>
      </w:r>
      <w:r>
        <w:t>sind</w:t>
      </w:r>
      <w:r w:rsidRPr="00304D7E">
        <w:t>ə</w:t>
      </w:r>
      <w:r>
        <w:t>n</w:t>
      </w:r>
      <w:r w:rsidRPr="00304D7E">
        <w:t xml:space="preserve"> </w:t>
      </w:r>
      <w:r>
        <w:t>V</w:t>
      </w:r>
      <w:r w:rsidRPr="00304D7E">
        <w:rPr>
          <w:spacing w:val="40"/>
        </w:rPr>
        <w:t xml:space="preserve"> </w:t>
      </w:r>
      <w:r>
        <w:t>d</w:t>
      </w:r>
      <w:r w:rsidRPr="00304D7E">
        <w:t>öş</w:t>
      </w:r>
      <w:r w:rsidRPr="00304D7E">
        <w:rPr>
          <w:spacing w:val="40"/>
        </w:rPr>
        <w:t xml:space="preserve"> </w:t>
      </w:r>
      <w:r>
        <w:t>f</w:t>
      </w:r>
      <w:r w:rsidRPr="00304D7E">
        <w:t>ə</w:t>
      </w:r>
      <w:r>
        <w:t>q</w:t>
      </w:r>
      <w:r w:rsidRPr="00304D7E">
        <w:t>ə</w:t>
      </w:r>
      <w:r>
        <w:t>r</w:t>
      </w:r>
      <w:r w:rsidRPr="00304D7E">
        <w:t>ə</w:t>
      </w:r>
      <w:r>
        <w:t>sin</w:t>
      </w:r>
      <w:r w:rsidRPr="00304D7E">
        <w:t>ə</w:t>
      </w:r>
      <w:r w:rsidRPr="00304D7E">
        <w:rPr>
          <w:spacing w:val="40"/>
        </w:rPr>
        <w:t xml:space="preserve"> </w:t>
      </w:r>
      <w:r>
        <w:t>q</w:t>
      </w:r>
      <w:r w:rsidRPr="00304D7E">
        <w:t>ə</w:t>
      </w:r>
      <w:r>
        <w:t>d</w:t>
      </w:r>
      <w:r w:rsidRPr="00304D7E">
        <w:t>ə</w:t>
      </w:r>
      <w:r>
        <w:t>r</w:t>
      </w:r>
      <w:r w:rsidRPr="00304D7E">
        <w:rPr>
          <w:spacing w:val="40"/>
        </w:rPr>
        <w:t xml:space="preserve"> </w:t>
      </w:r>
      <w:r>
        <w:t>olan</w:t>
      </w:r>
      <w:r w:rsidRPr="00304D7E">
        <w:rPr>
          <w:spacing w:val="40"/>
        </w:rPr>
        <w:t xml:space="preserve"> </w:t>
      </w:r>
      <w:r>
        <w:t>s</w:t>
      </w:r>
      <w:r w:rsidRPr="00304D7E">
        <w:t>ə</w:t>
      </w:r>
      <w:r>
        <w:t>viyy</w:t>
      </w:r>
      <w:r w:rsidRPr="00304D7E">
        <w:t>ə</w:t>
      </w:r>
      <w:r>
        <w:t>d</w:t>
      </w:r>
      <w:r w:rsidRPr="00304D7E">
        <w:t>ə</w:t>
      </w:r>
      <w:r w:rsidRPr="00304D7E">
        <w:rPr>
          <w:spacing w:val="40"/>
        </w:rPr>
        <w:t xml:space="preserve"> </w:t>
      </w:r>
      <w:r>
        <w:t>yerl</w:t>
      </w:r>
      <w:r w:rsidRPr="00304D7E">
        <w:t>əş</w:t>
      </w:r>
      <w:r>
        <w:t>mi</w:t>
      </w:r>
      <w:r w:rsidRPr="00304D7E">
        <w:t>ş</w:t>
      </w:r>
      <w:r>
        <w:t>dir</w:t>
      </w:r>
      <w:r w:rsidRPr="00304D7E">
        <w:t>,</w:t>
      </w:r>
      <w:r w:rsidRPr="00304D7E">
        <w:rPr>
          <w:spacing w:val="-2"/>
        </w:rPr>
        <w:t xml:space="preserve"> </w:t>
      </w:r>
      <w:r>
        <w:t>burada</w:t>
      </w:r>
      <w:r w:rsidRPr="00304D7E">
        <w:rPr>
          <w:spacing w:val="40"/>
        </w:rPr>
        <w:t xml:space="preserve"> </w:t>
      </w:r>
      <w:r>
        <w:t>traxeya</w:t>
      </w:r>
      <w:r w:rsidRPr="00304D7E">
        <w:rPr>
          <w:spacing w:val="40"/>
        </w:rPr>
        <w:t xml:space="preserve"> </w:t>
      </w:r>
      <w:r>
        <w:t>sa</w:t>
      </w:r>
      <w:r w:rsidRPr="00304D7E">
        <w:t>ğ</w:t>
      </w:r>
      <w:r w:rsidRPr="00304D7E">
        <w:rPr>
          <w:spacing w:val="40"/>
        </w:rPr>
        <w:t xml:space="preserve"> </w:t>
      </w:r>
      <w:r>
        <w:t>v</w:t>
      </w:r>
      <w:r w:rsidRPr="00304D7E">
        <w:t>ə</w:t>
      </w:r>
      <w:r w:rsidRPr="00304D7E">
        <w:rPr>
          <w:spacing w:val="40"/>
        </w:rPr>
        <w:t xml:space="preserve"> </w:t>
      </w:r>
      <w:r>
        <w:t>sol</w:t>
      </w:r>
      <w:r w:rsidRPr="00304D7E">
        <w:rPr>
          <w:spacing w:val="40"/>
        </w:rPr>
        <w:t xml:space="preserve"> </w:t>
      </w:r>
      <w:r>
        <w:t>bronxlara</w:t>
      </w:r>
      <w:r w:rsidRPr="00304D7E">
        <w:rPr>
          <w:spacing w:val="40"/>
        </w:rPr>
        <w:t xml:space="preserve"> </w:t>
      </w:r>
      <w:r>
        <w:t>b</w:t>
      </w:r>
      <w:r w:rsidRPr="00304D7E">
        <w:t>ö</w:t>
      </w:r>
      <w:r>
        <w:t>l</w:t>
      </w:r>
      <w:r w:rsidRPr="00304D7E">
        <w:t>ü</w:t>
      </w:r>
      <w:r>
        <w:t>n</w:t>
      </w:r>
      <w:r w:rsidRPr="00304D7E">
        <w:t>ü</w:t>
      </w:r>
      <w:r>
        <w:t>r</w:t>
      </w:r>
      <w:r w:rsidRPr="00304D7E">
        <w:t xml:space="preserve">. </w:t>
      </w:r>
      <w:r>
        <w:t>Traxeya</w:t>
      </w:r>
      <w:r w:rsidRPr="00304D7E">
        <w:rPr>
          <w:spacing w:val="40"/>
        </w:rPr>
        <w:t xml:space="preserve"> </w:t>
      </w:r>
      <w:r w:rsidRPr="00304D7E">
        <w:t>ö</w:t>
      </w:r>
      <w:r>
        <w:t>z</w:t>
      </w:r>
      <w:r w:rsidRPr="00304D7E">
        <w:rPr>
          <w:spacing w:val="40"/>
        </w:rPr>
        <w:t xml:space="preserve"> </w:t>
      </w:r>
      <w:r>
        <w:t>yuxar</w:t>
      </w:r>
      <w:r w:rsidRPr="00304D7E">
        <w:t>ı</w:t>
      </w:r>
      <w:r w:rsidRPr="00304D7E">
        <w:rPr>
          <w:spacing w:val="40"/>
        </w:rPr>
        <w:t xml:space="preserve"> </w:t>
      </w:r>
      <w:r>
        <w:t>hiss</w:t>
      </w:r>
      <w:r w:rsidRPr="00304D7E">
        <w:t>ə</w:t>
      </w:r>
      <w:r>
        <w:t>sind</w:t>
      </w:r>
      <w:r w:rsidRPr="00304D7E">
        <w:t>ə</w:t>
      </w:r>
      <w:r w:rsidRPr="00304D7E">
        <w:rPr>
          <w:spacing w:val="40"/>
        </w:rPr>
        <w:t xml:space="preserve"> </w:t>
      </w:r>
      <w:r>
        <w:t>boynun</w:t>
      </w:r>
      <w:r w:rsidRPr="00304D7E">
        <w:rPr>
          <w:spacing w:val="80"/>
        </w:rPr>
        <w:t xml:space="preserve"> </w:t>
      </w:r>
      <w:r>
        <w:t>s</w:t>
      </w:r>
      <w:r w:rsidRPr="00304D7E">
        <w:t>ə</w:t>
      </w:r>
      <w:r>
        <w:t>thin</w:t>
      </w:r>
      <w:r w:rsidRPr="00304D7E">
        <w:t>ə</w:t>
      </w:r>
      <w:r w:rsidRPr="00304D7E">
        <w:rPr>
          <w:spacing w:val="40"/>
        </w:rPr>
        <w:t xml:space="preserve"> </w:t>
      </w:r>
      <w:r>
        <w:t>yax</w:t>
      </w:r>
      <w:r w:rsidRPr="00304D7E">
        <w:t>ı</w:t>
      </w:r>
      <w:r>
        <w:t>n</w:t>
      </w:r>
      <w:r w:rsidRPr="00304D7E">
        <w:rPr>
          <w:spacing w:val="80"/>
        </w:rPr>
        <w:t xml:space="preserve"> </w:t>
      </w:r>
      <w:r>
        <w:t>yerl</w:t>
      </w:r>
      <w:r w:rsidRPr="00304D7E">
        <w:t>əş</w:t>
      </w:r>
      <w:r>
        <w:t>ir</w:t>
      </w:r>
      <w:r w:rsidRPr="00304D7E">
        <w:t xml:space="preserve">, </w:t>
      </w:r>
      <w:r>
        <w:t>a</w:t>
      </w:r>
      <w:r w:rsidRPr="00304D7E">
        <w:t>ş</w:t>
      </w:r>
      <w:r>
        <w:t>a</w:t>
      </w:r>
      <w:r w:rsidRPr="00304D7E">
        <w:t>ğı</w:t>
      </w:r>
      <w:r>
        <w:t>ya</w:t>
      </w:r>
      <w:r w:rsidRPr="00304D7E">
        <w:rPr>
          <w:spacing w:val="40"/>
        </w:rPr>
        <w:t xml:space="preserve"> </w:t>
      </w:r>
      <w:r>
        <w:t>endikc</w:t>
      </w:r>
      <w:r w:rsidRPr="00304D7E">
        <w:t>ə</w:t>
      </w:r>
      <w:r w:rsidRPr="00304D7E">
        <w:rPr>
          <w:spacing w:val="40"/>
        </w:rPr>
        <w:t xml:space="preserve"> </w:t>
      </w:r>
      <w:r>
        <w:t>o</w:t>
      </w:r>
      <w:r w:rsidRPr="00304D7E">
        <w:rPr>
          <w:spacing w:val="40"/>
        </w:rPr>
        <w:t xml:space="preserve"> </w:t>
      </w:r>
      <w:r>
        <w:t>eyni</w:t>
      </w:r>
      <w:r w:rsidRPr="00304D7E">
        <w:rPr>
          <w:spacing w:val="40"/>
        </w:rPr>
        <w:t xml:space="preserve"> </w:t>
      </w:r>
      <w:r>
        <w:t>zamanda</w:t>
      </w:r>
      <w:r w:rsidRPr="00304D7E">
        <w:rPr>
          <w:spacing w:val="40"/>
        </w:rPr>
        <w:t xml:space="preserve"> </w:t>
      </w:r>
      <w:r>
        <w:t>arxaya</w:t>
      </w:r>
      <w:r w:rsidRPr="00304D7E">
        <w:rPr>
          <w:spacing w:val="40"/>
        </w:rPr>
        <w:t xml:space="preserve"> </w:t>
      </w:r>
      <w:r>
        <w:t>t</w:t>
      </w:r>
      <w:r w:rsidRPr="00304D7E">
        <w:t>ə</w:t>
      </w:r>
      <w:r>
        <w:t>r</w:t>
      </w:r>
      <w:r w:rsidRPr="00304D7E">
        <w:t>ə</w:t>
      </w:r>
      <w:r>
        <w:t>f</w:t>
      </w:r>
      <w:r w:rsidRPr="00304D7E">
        <w:rPr>
          <w:spacing w:val="40"/>
        </w:rPr>
        <w:t xml:space="preserve"> </w:t>
      </w:r>
      <w:r w:rsidRPr="00304D7E">
        <w:t>ə</w:t>
      </w:r>
      <w:r>
        <w:t>yil</w:t>
      </w:r>
      <w:r w:rsidRPr="00304D7E">
        <w:t>ə</w:t>
      </w:r>
      <w:r>
        <w:t>r</w:t>
      </w:r>
      <w:r w:rsidRPr="00304D7E">
        <w:t>ə</w:t>
      </w:r>
      <w:r>
        <w:t>k</w:t>
      </w:r>
      <w:r w:rsidRPr="00304D7E">
        <w:tab/>
      </w:r>
      <w:r>
        <w:t>g</w:t>
      </w:r>
      <w:r w:rsidRPr="00304D7E">
        <w:t>ü</w:t>
      </w:r>
      <w:r>
        <w:t>cl</w:t>
      </w:r>
      <w:r w:rsidRPr="00304D7E">
        <w:t>ü</w:t>
      </w:r>
      <w:r w:rsidRPr="00304D7E">
        <w:rPr>
          <w:spacing w:val="40"/>
        </w:rPr>
        <w:t xml:space="preserve"> </w:t>
      </w:r>
      <w:r>
        <w:t>inki</w:t>
      </w:r>
      <w:r w:rsidRPr="00304D7E">
        <w:t>ş</w:t>
      </w:r>
      <w:r>
        <w:t>af</w:t>
      </w:r>
      <w:r w:rsidRPr="00304D7E">
        <w:rPr>
          <w:spacing w:val="40"/>
        </w:rPr>
        <w:t xml:space="preserve"> </w:t>
      </w:r>
      <w:r>
        <w:t>etmi</w:t>
      </w:r>
      <w:r w:rsidRPr="00304D7E">
        <w:t>ş</w:t>
      </w:r>
      <w:r w:rsidRPr="00304D7E">
        <w:rPr>
          <w:spacing w:val="40"/>
        </w:rPr>
        <w:t xml:space="preserve"> </w:t>
      </w:r>
      <w:r>
        <w:t>piy</w:t>
      </w:r>
      <w:r w:rsidRPr="00304D7E">
        <w:rPr>
          <w:spacing w:val="40"/>
        </w:rPr>
        <w:t xml:space="preserve"> </w:t>
      </w:r>
      <w:r>
        <w:t>v</w:t>
      </w:r>
      <w:r w:rsidRPr="00304D7E">
        <w:t>ə</w:t>
      </w:r>
    </w:p>
    <w:p w14:paraId="7FC7C7ED" w14:textId="77777777" w:rsidR="00304D7E" w:rsidRPr="00304D7E" w:rsidRDefault="00304D7E" w:rsidP="00304D7E">
      <w:pPr>
        <w:spacing w:before="1"/>
        <w:ind w:right="288"/>
      </w:pPr>
      <w:r>
        <w:t>birl</w:t>
      </w:r>
      <w:r w:rsidRPr="00304D7E">
        <w:t>əş</w:t>
      </w:r>
      <w:r>
        <w:t>dirici</w:t>
      </w:r>
      <w:r w:rsidRPr="00304D7E">
        <w:rPr>
          <w:spacing w:val="40"/>
        </w:rPr>
        <w:t xml:space="preserve"> </w:t>
      </w:r>
      <w:r>
        <w:t>toxuma</w:t>
      </w:r>
      <w:r w:rsidRPr="00304D7E">
        <w:rPr>
          <w:spacing w:val="40"/>
        </w:rPr>
        <w:t xml:space="preserve"> </w:t>
      </w:r>
      <w:r>
        <w:t>k</w:t>
      </w:r>
      <w:r w:rsidRPr="00304D7E">
        <w:t>ü</w:t>
      </w:r>
      <w:r>
        <w:t>tl</w:t>
      </w:r>
      <w:r w:rsidRPr="00304D7E">
        <w:t>ə</w:t>
      </w:r>
      <w:r>
        <w:t>si</w:t>
      </w:r>
      <w:r w:rsidRPr="00304D7E">
        <w:rPr>
          <w:spacing w:val="40"/>
        </w:rPr>
        <w:t xml:space="preserve"> </w:t>
      </w:r>
      <w:r>
        <w:t>il</w:t>
      </w:r>
      <w:r w:rsidRPr="00304D7E">
        <w:t>ə,</w:t>
      </w:r>
      <w:r w:rsidRPr="00304D7E">
        <w:rPr>
          <w:spacing w:val="-3"/>
        </w:rPr>
        <w:t xml:space="preserve"> </w:t>
      </w:r>
      <w:r>
        <w:t>boyunun</w:t>
      </w:r>
      <w:r w:rsidRPr="00304D7E">
        <w:rPr>
          <w:spacing w:val="40"/>
        </w:rPr>
        <w:t xml:space="preserve"> </w:t>
      </w:r>
      <w:r w:rsidRPr="00304D7E">
        <w:t>ə</w:t>
      </w:r>
      <w:r>
        <w:t>z</w:t>
      </w:r>
      <w:r w:rsidRPr="00304D7E">
        <w:t>ə</w:t>
      </w:r>
      <w:r>
        <w:t>l</w:t>
      </w:r>
      <w:r w:rsidRPr="00304D7E">
        <w:t>ə</w:t>
      </w:r>
      <w:r>
        <w:t>l</w:t>
      </w:r>
      <w:r w:rsidRPr="00304D7E">
        <w:t>ə</w:t>
      </w:r>
      <w:r>
        <w:t>ri</w:t>
      </w:r>
      <w:r w:rsidRPr="00304D7E">
        <w:t>,</w:t>
      </w:r>
      <w:r w:rsidRPr="00304D7E">
        <w:rPr>
          <w:spacing w:val="-3"/>
        </w:rPr>
        <w:t xml:space="preserve"> </w:t>
      </w:r>
      <w:r>
        <w:t>s</w:t>
      </w:r>
      <w:r w:rsidRPr="00304D7E">
        <w:t>ə</w:t>
      </w:r>
      <w:r>
        <w:t>thi</w:t>
      </w:r>
      <w:r w:rsidRPr="00304D7E">
        <w:rPr>
          <w:spacing w:val="40"/>
        </w:rPr>
        <w:t xml:space="preserve"> </w:t>
      </w:r>
      <w:r>
        <w:t>fassiyas</w:t>
      </w:r>
      <w:r w:rsidRPr="00304D7E">
        <w:t>ı</w:t>
      </w:r>
      <w:r w:rsidRPr="00304D7E">
        <w:rPr>
          <w:spacing w:val="40"/>
        </w:rPr>
        <w:t xml:space="preserve"> </w:t>
      </w:r>
      <w:r>
        <w:t>v</w:t>
      </w:r>
      <w:r w:rsidRPr="00304D7E">
        <w:t>ə</w:t>
      </w:r>
      <w:r w:rsidRPr="00304D7E">
        <w:rPr>
          <w:spacing w:val="40"/>
        </w:rPr>
        <w:t xml:space="preserve"> </w:t>
      </w:r>
      <w:r>
        <w:t>d</w:t>
      </w:r>
      <w:r w:rsidRPr="00304D7E">
        <w:t>ə</w:t>
      </w:r>
      <w:r>
        <w:t>risi</w:t>
      </w:r>
      <w:r w:rsidRPr="00304D7E">
        <w:rPr>
          <w:spacing w:val="40"/>
        </w:rPr>
        <w:t xml:space="preserve"> </w:t>
      </w:r>
      <w:r>
        <w:t>il</w:t>
      </w:r>
      <w:r w:rsidRPr="00304D7E">
        <w:t>ə ö</w:t>
      </w:r>
      <w:r>
        <w:t>rt</w:t>
      </w:r>
      <w:r w:rsidRPr="00304D7E">
        <w:t>ü</w:t>
      </w:r>
      <w:r>
        <w:t>lm</w:t>
      </w:r>
      <w:r w:rsidRPr="00304D7E">
        <w:t>üş</w:t>
      </w:r>
      <w:r w:rsidRPr="00304D7E">
        <w:rPr>
          <w:spacing w:val="40"/>
        </w:rPr>
        <w:t xml:space="preserve"> </w:t>
      </w:r>
      <w:r>
        <w:t>olur</w:t>
      </w:r>
      <w:r w:rsidRPr="00304D7E">
        <w:t>.</w:t>
      </w:r>
    </w:p>
    <w:p w14:paraId="2E4DD239" w14:textId="77777777" w:rsidR="00304D7E" w:rsidRPr="00304D7E" w:rsidRDefault="00304D7E" w:rsidP="00304D7E">
      <w:pPr>
        <w:spacing w:before="3"/>
      </w:pPr>
    </w:p>
    <w:p w14:paraId="7A86A9BF" w14:textId="77777777" w:rsidR="00304D7E" w:rsidRPr="00304D7E" w:rsidRDefault="00304D7E" w:rsidP="00304D7E">
      <w:pPr>
        <w:pStyle w:val="Heading3"/>
        <w:ind w:left="-1"/>
        <w:rPr>
          <w:lang w:val="ru-RU"/>
        </w:rPr>
      </w:pPr>
      <w:bookmarkStart w:id="72" w:name="_TOC_250020"/>
      <w:bookmarkEnd w:id="72"/>
      <w:r>
        <w:rPr>
          <w:spacing w:val="-2"/>
        </w:rPr>
        <w:t>Traxeobronxoskopiya</w:t>
      </w:r>
    </w:p>
    <w:p w14:paraId="1B2B0AD0" w14:textId="77777777" w:rsidR="00304D7E" w:rsidRPr="00304D7E" w:rsidRDefault="00304D7E" w:rsidP="00304D7E">
      <w:pPr>
        <w:tabs>
          <w:tab w:val="left" w:pos="7759"/>
        </w:tabs>
        <w:spacing w:before="319"/>
        <w:ind w:right="298"/>
      </w:pPr>
      <w:r>
        <w:t>Traxeobronxoskopiya</w:t>
      </w:r>
      <w:r w:rsidRPr="00304D7E">
        <w:rPr>
          <w:spacing w:val="40"/>
        </w:rPr>
        <w:t xml:space="preserve"> </w:t>
      </w:r>
      <w:r>
        <w:t>traxeyan</w:t>
      </w:r>
      <w:r w:rsidRPr="00304D7E">
        <w:t>ı</w:t>
      </w:r>
      <w:r w:rsidRPr="00304D7E">
        <w:rPr>
          <w:spacing w:val="40"/>
        </w:rPr>
        <w:t xml:space="preserve"> </w:t>
      </w:r>
      <w:r>
        <w:t>v</w:t>
      </w:r>
      <w:r w:rsidRPr="00304D7E">
        <w:t>ə</w:t>
      </w:r>
      <w:r w:rsidRPr="00304D7E">
        <w:rPr>
          <w:spacing w:val="40"/>
        </w:rPr>
        <w:t xml:space="preserve"> </w:t>
      </w:r>
      <w:r>
        <w:t>bronxlar</w:t>
      </w:r>
      <w:r w:rsidRPr="00304D7E">
        <w:t>ı</w:t>
      </w:r>
      <w:r w:rsidRPr="00304D7E">
        <w:rPr>
          <w:spacing w:val="40"/>
        </w:rPr>
        <w:t xml:space="preserve"> </w:t>
      </w:r>
      <w:r>
        <w:t>g</w:t>
      </w:r>
      <w:r w:rsidRPr="00304D7E">
        <w:t>ö</w:t>
      </w:r>
      <w:r>
        <w:t>zd</w:t>
      </w:r>
      <w:r w:rsidRPr="00304D7E">
        <w:t>ə</w:t>
      </w:r>
      <w:r>
        <w:t>n</w:t>
      </w:r>
      <w:r w:rsidRPr="00304D7E">
        <w:rPr>
          <w:spacing w:val="40"/>
        </w:rPr>
        <w:t xml:space="preserve"> </w:t>
      </w:r>
      <w:r>
        <w:t>ke</w:t>
      </w:r>
      <w:r w:rsidRPr="00304D7E">
        <w:t>ç</w:t>
      </w:r>
      <w:r>
        <w:t>irm</w:t>
      </w:r>
      <w:r w:rsidRPr="00304D7E">
        <w:t>ə</w:t>
      </w:r>
      <w:r>
        <w:t>k</w:t>
      </w:r>
      <w:r w:rsidRPr="00304D7E">
        <w:rPr>
          <w:spacing w:val="40"/>
        </w:rPr>
        <w:t xml:space="preserve"> </w:t>
      </w:r>
      <w:r w:rsidRPr="00304D7E">
        <w:t>üçü</w:t>
      </w:r>
      <w:r>
        <w:t>n</w:t>
      </w:r>
      <w:r w:rsidRPr="00304D7E">
        <w:rPr>
          <w:spacing w:val="40"/>
        </w:rPr>
        <w:t xml:space="preserve"> </w:t>
      </w:r>
      <w:r>
        <w:t>apar</w:t>
      </w:r>
      <w:r w:rsidRPr="00304D7E">
        <w:t>ı</w:t>
      </w:r>
      <w:r>
        <w:t>l</w:t>
      </w:r>
      <w:r w:rsidRPr="00304D7E">
        <w:t>ı</w:t>
      </w:r>
      <w:r>
        <w:t>r</w:t>
      </w:r>
      <w:r w:rsidRPr="00304D7E">
        <w:t xml:space="preserve">. </w:t>
      </w:r>
      <w:r>
        <w:t>Bronxoskopik</w:t>
      </w:r>
      <w:r w:rsidRPr="00304D7E">
        <w:rPr>
          <w:spacing w:val="80"/>
        </w:rPr>
        <w:t xml:space="preserve"> </w:t>
      </w:r>
      <w:r>
        <w:t>d</w:t>
      </w:r>
      <w:r w:rsidRPr="00304D7E">
        <w:t>ə</w:t>
      </w:r>
      <w:r>
        <w:t>st</w:t>
      </w:r>
      <w:r w:rsidRPr="00304D7E">
        <w:rPr>
          <w:spacing w:val="80"/>
        </w:rPr>
        <w:t xml:space="preserve"> </w:t>
      </w:r>
      <w:r w:rsidRPr="00304D7E">
        <w:t xml:space="preserve">: 1) </w:t>
      </w:r>
      <w:r>
        <w:t>i</w:t>
      </w:r>
      <w:r w:rsidRPr="00304D7E">
        <w:t>şı</w:t>
      </w:r>
      <w:r>
        <w:t>qland</w:t>
      </w:r>
      <w:r w:rsidRPr="00304D7E">
        <w:t>ı</w:t>
      </w:r>
      <w:r>
        <w:t>r</w:t>
      </w:r>
      <w:r w:rsidRPr="00304D7E">
        <w:t>ı</w:t>
      </w:r>
      <w:r>
        <w:t>c</w:t>
      </w:r>
      <w:r w:rsidRPr="00304D7E">
        <w:t>ı</w:t>
      </w:r>
      <w:r w:rsidRPr="00304D7E">
        <w:rPr>
          <w:spacing w:val="80"/>
        </w:rPr>
        <w:t xml:space="preserve"> </w:t>
      </w:r>
      <w:r>
        <w:t>aparata</w:t>
      </w:r>
      <w:r w:rsidRPr="00304D7E">
        <w:rPr>
          <w:spacing w:val="80"/>
        </w:rPr>
        <w:t xml:space="preserve"> </w:t>
      </w:r>
      <w:r>
        <w:t>malik</w:t>
      </w:r>
      <w:r w:rsidRPr="00304D7E">
        <w:rPr>
          <w:spacing w:val="80"/>
        </w:rPr>
        <w:t xml:space="preserve"> </w:t>
      </w:r>
      <w:r>
        <w:t>d</w:t>
      </w:r>
      <w:r w:rsidRPr="00304D7E">
        <w:t>ə</w:t>
      </w:r>
      <w:r>
        <w:t>st</w:t>
      </w:r>
      <w:r w:rsidRPr="00304D7E">
        <w:t>ə</w:t>
      </w:r>
      <w:r w:rsidRPr="00304D7E">
        <w:rPr>
          <w:spacing w:val="80"/>
        </w:rPr>
        <w:t xml:space="preserve"> </w:t>
      </w:r>
      <w:r w:rsidRPr="00304D7E">
        <w:t xml:space="preserve">; 3) </w:t>
      </w:r>
      <w:r>
        <w:t>yard</w:t>
      </w:r>
      <w:r w:rsidRPr="00304D7E">
        <w:t>ıı</w:t>
      </w:r>
      <w:r>
        <w:t>m</w:t>
      </w:r>
      <w:r w:rsidRPr="00304D7E">
        <w:t xml:space="preserve">çı </w:t>
      </w:r>
      <w:r>
        <w:t>c</w:t>
      </w:r>
      <w:r w:rsidRPr="00304D7E">
        <w:t>ə</w:t>
      </w:r>
      <w:r>
        <w:t>rrahi</w:t>
      </w:r>
      <w:r w:rsidRPr="00304D7E">
        <w:rPr>
          <w:spacing w:val="40"/>
        </w:rPr>
        <w:t xml:space="preserve"> </w:t>
      </w:r>
      <w:r>
        <w:t>al</w:t>
      </w:r>
      <w:r w:rsidRPr="00304D7E">
        <w:t>ə</w:t>
      </w:r>
      <w:r>
        <w:t>tl</w:t>
      </w:r>
      <w:r w:rsidRPr="00304D7E">
        <w:t>ə</w:t>
      </w:r>
      <w:r>
        <w:t>r</w:t>
      </w:r>
      <w:r w:rsidRPr="00304D7E">
        <w:t xml:space="preserve"> – </w:t>
      </w:r>
      <w:r>
        <w:t>seliyi</w:t>
      </w:r>
      <w:r w:rsidRPr="00304D7E">
        <w:rPr>
          <w:spacing w:val="40"/>
        </w:rPr>
        <w:t xml:space="preserve"> </w:t>
      </w:r>
      <w:r>
        <w:t>v</w:t>
      </w:r>
      <w:r w:rsidRPr="00304D7E">
        <w:t>ə</w:t>
      </w:r>
      <w:r w:rsidRPr="00304D7E">
        <w:rPr>
          <w:spacing w:val="40"/>
        </w:rPr>
        <w:t xml:space="preserve"> </w:t>
      </w:r>
      <w:r>
        <w:t>qan</w:t>
      </w:r>
      <w:r w:rsidRPr="00304D7E">
        <w:t>ı</w:t>
      </w:r>
      <w:r w:rsidRPr="00304D7E">
        <w:rPr>
          <w:spacing w:val="40"/>
        </w:rPr>
        <w:t xml:space="preserve"> </w:t>
      </w:r>
      <w:r>
        <w:t>silm</w:t>
      </w:r>
      <w:r w:rsidRPr="00304D7E">
        <w:t>ə</w:t>
      </w:r>
      <w:r>
        <w:t>k</w:t>
      </w:r>
      <w:r w:rsidRPr="00304D7E">
        <w:rPr>
          <w:spacing w:val="40"/>
        </w:rPr>
        <w:t xml:space="preserve"> </w:t>
      </w:r>
      <w:r w:rsidRPr="00304D7E">
        <w:t>üçü</w:t>
      </w:r>
      <w:r>
        <w:t>n</w:t>
      </w:r>
      <w:r w:rsidRPr="00304D7E">
        <w:t xml:space="preserve"> </w:t>
      </w:r>
      <w:r>
        <w:t>yivli</w:t>
      </w:r>
      <w:r w:rsidRPr="00304D7E">
        <w:rPr>
          <w:spacing w:val="40"/>
        </w:rPr>
        <w:t xml:space="preserve"> </w:t>
      </w:r>
      <w:r>
        <w:t>zondlar</w:t>
      </w:r>
      <w:r w:rsidRPr="00304D7E">
        <w:t xml:space="preserve">, </w:t>
      </w:r>
      <w:r>
        <w:t>seliyi</w:t>
      </w:r>
      <w:r w:rsidRPr="00304D7E">
        <w:tab/>
      </w:r>
      <w:r w:rsidRPr="00304D7E">
        <w:rPr>
          <w:spacing w:val="-2"/>
        </w:rPr>
        <w:t>çə</w:t>
      </w:r>
      <w:r>
        <w:rPr>
          <w:spacing w:val="-2"/>
        </w:rPr>
        <w:t>kib</w:t>
      </w:r>
    </w:p>
    <w:p w14:paraId="5D4A7BF1" w14:textId="77777777" w:rsidR="00304D7E" w:rsidRPr="00304D7E" w:rsidRDefault="00304D7E" w:rsidP="00304D7E">
      <w:pPr>
        <w:tabs>
          <w:tab w:val="left" w:pos="1427"/>
        </w:tabs>
        <w:ind w:right="585"/>
      </w:pPr>
      <w:r w:rsidRPr="00304D7E">
        <w:t>çı</w:t>
      </w:r>
      <w:r>
        <w:t>xar</w:t>
      </w:r>
      <w:r w:rsidRPr="00304D7E">
        <w:t>ı</w:t>
      </w:r>
      <w:r>
        <w:t>c</w:t>
      </w:r>
      <w:r w:rsidRPr="00304D7E">
        <w:t>ı</w:t>
      </w:r>
      <w:r w:rsidRPr="00304D7E">
        <w:rPr>
          <w:spacing w:val="40"/>
        </w:rPr>
        <w:t xml:space="preserve"> </w:t>
      </w:r>
      <w:r>
        <w:t>cihaz</w:t>
      </w:r>
      <w:r w:rsidRPr="00304D7E">
        <w:rPr>
          <w:spacing w:val="40"/>
        </w:rPr>
        <w:t xml:space="preserve"> </w:t>
      </w:r>
      <w:r>
        <w:t>v</w:t>
      </w:r>
      <w:r w:rsidRPr="00304D7E">
        <w:t>ə</w:t>
      </w:r>
      <w:r w:rsidRPr="00304D7E">
        <w:rPr>
          <w:spacing w:val="40"/>
        </w:rPr>
        <w:t xml:space="preserve"> </w:t>
      </w:r>
      <w:r>
        <w:t>yad</w:t>
      </w:r>
      <w:r w:rsidRPr="00304D7E">
        <w:rPr>
          <w:spacing w:val="-1"/>
        </w:rPr>
        <w:t xml:space="preserve"> </w:t>
      </w:r>
      <w:r>
        <w:t>cisiml</w:t>
      </w:r>
      <w:r w:rsidRPr="00304D7E">
        <w:t>ə</w:t>
      </w:r>
      <w:r>
        <w:t>ri</w:t>
      </w:r>
      <w:r w:rsidRPr="00304D7E">
        <w:rPr>
          <w:spacing w:val="40"/>
        </w:rPr>
        <w:t xml:space="preserve"> </w:t>
      </w:r>
      <w:r w:rsidRPr="00304D7E">
        <w:t>çı</w:t>
      </w:r>
      <w:r>
        <w:t>xarmaq</w:t>
      </w:r>
      <w:r w:rsidRPr="00304D7E">
        <w:rPr>
          <w:spacing w:val="40"/>
        </w:rPr>
        <w:t xml:space="preserve"> </w:t>
      </w:r>
      <w:r>
        <w:t>v</w:t>
      </w:r>
      <w:r w:rsidRPr="00304D7E">
        <w:t>ə</w:t>
      </w:r>
      <w:r w:rsidRPr="00304D7E">
        <w:rPr>
          <w:spacing w:val="-3"/>
        </w:rPr>
        <w:t xml:space="preserve"> </w:t>
      </w:r>
      <w:r>
        <w:t>dig</w:t>
      </w:r>
      <w:r w:rsidRPr="00304D7E">
        <w:t>ə</w:t>
      </w:r>
      <w:r>
        <w:t>r</w:t>
      </w:r>
      <w:r w:rsidRPr="00304D7E">
        <w:rPr>
          <w:spacing w:val="40"/>
        </w:rPr>
        <w:t xml:space="preserve"> </w:t>
      </w:r>
      <w:r w:rsidRPr="00304D7E">
        <w:t>ə</w:t>
      </w:r>
      <w:r>
        <w:t>m</w:t>
      </w:r>
      <w:r w:rsidRPr="00304D7E">
        <w:t>ə</w:t>
      </w:r>
      <w:r>
        <w:t>liyyatlar</w:t>
      </w:r>
      <w:r w:rsidRPr="00304D7E">
        <w:rPr>
          <w:spacing w:val="40"/>
        </w:rPr>
        <w:t xml:space="preserve"> </w:t>
      </w:r>
      <w:r w:rsidRPr="00304D7E">
        <w:t>üçü</w:t>
      </w:r>
      <w:r>
        <w:t>n</w:t>
      </w:r>
      <w:r w:rsidRPr="00304D7E">
        <w:rPr>
          <w:spacing w:val="40"/>
        </w:rPr>
        <w:t xml:space="preserve"> </w:t>
      </w:r>
      <w:r>
        <w:t>olan</w:t>
      </w:r>
      <w:r w:rsidRPr="00304D7E">
        <w:t xml:space="preserve"> </w:t>
      </w:r>
      <w:r>
        <w:rPr>
          <w:spacing w:val="-2"/>
        </w:rPr>
        <w:t>m</w:t>
      </w:r>
      <w:r w:rsidRPr="00304D7E">
        <w:rPr>
          <w:spacing w:val="-2"/>
        </w:rPr>
        <w:t>ü</w:t>
      </w:r>
      <w:r>
        <w:rPr>
          <w:spacing w:val="-2"/>
        </w:rPr>
        <w:t>xt</w:t>
      </w:r>
      <w:r w:rsidRPr="00304D7E">
        <w:rPr>
          <w:spacing w:val="-2"/>
        </w:rPr>
        <w:t>əə</w:t>
      </w:r>
      <w:r>
        <w:rPr>
          <w:spacing w:val="-2"/>
        </w:rPr>
        <w:t>lif</w:t>
      </w:r>
      <w:r w:rsidRPr="00304D7E">
        <w:tab/>
      </w:r>
      <w:r>
        <w:t>ucluqlara</w:t>
      </w:r>
      <w:r w:rsidRPr="00304D7E">
        <w:rPr>
          <w:spacing w:val="40"/>
        </w:rPr>
        <w:t xml:space="preserve"> </w:t>
      </w:r>
      <w:r>
        <w:t>malik</w:t>
      </w:r>
      <w:r w:rsidRPr="00304D7E">
        <w:rPr>
          <w:spacing w:val="40"/>
        </w:rPr>
        <w:t xml:space="preserve"> </w:t>
      </w:r>
      <w:r>
        <w:t>uzun</w:t>
      </w:r>
      <w:r w:rsidRPr="00304D7E">
        <w:rPr>
          <w:spacing w:val="40"/>
        </w:rPr>
        <w:t xml:space="preserve"> </w:t>
      </w:r>
      <w:r>
        <w:t>ma</w:t>
      </w:r>
      <w:r w:rsidRPr="00304D7E">
        <w:t>ş</w:t>
      </w:r>
      <w:r>
        <w:t>alar</w:t>
      </w:r>
      <w:r w:rsidRPr="00304D7E">
        <w:rPr>
          <w:spacing w:val="40"/>
        </w:rPr>
        <w:t xml:space="preserve"> </w:t>
      </w:r>
      <w:r>
        <w:t>aiddir</w:t>
      </w:r>
      <w:r w:rsidRPr="00304D7E">
        <w:t>.</w:t>
      </w:r>
    </w:p>
    <w:p w14:paraId="0D81B71A" w14:textId="77777777" w:rsidR="00304D7E" w:rsidRPr="00304D7E" w:rsidRDefault="00304D7E" w:rsidP="00304D7E">
      <w:pPr>
        <w:tabs>
          <w:tab w:val="left" w:pos="3756"/>
          <w:tab w:val="left" w:pos="7952"/>
        </w:tabs>
        <w:ind w:right="288"/>
      </w:pPr>
      <w:r>
        <w:t>A</w:t>
      </w:r>
      <w:r w:rsidRPr="00304D7E">
        <w:t>ş</w:t>
      </w:r>
      <w:r>
        <w:t>a</w:t>
      </w:r>
      <w:r w:rsidRPr="00304D7E">
        <w:t>ğı</w:t>
      </w:r>
      <w:r w:rsidRPr="00304D7E">
        <w:rPr>
          <w:spacing w:val="40"/>
        </w:rPr>
        <w:t xml:space="preserve"> </w:t>
      </w:r>
      <w:r>
        <w:t>t</w:t>
      </w:r>
      <w:r w:rsidRPr="00304D7E">
        <w:t>ə</w:t>
      </w:r>
      <w:r>
        <w:t>n</w:t>
      </w:r>
      <w:r w:rsidRPr="00304D7E">
        <w:t>ə</w:t>
      </w:r>
      <w:r>
        <w:t>ff</w:t>
      </w:r>
      <w:r w:rsidRPr="00304D7E">
        <w:t>ü</w:t>
      </w:r>
      <w:r>
        <w:t>s</w:t>
      </w:r>
      <w:r w:rsidRPr="00304D7E">
        <w:rPr>
          <w:spacing w:val="40"/>
        </w:rPr>
        <w:t xml:space="preserve"> </w:t>
      </w:r>
      <w:r>
        <w:t>yollar</w:t>
      </w:r>
      <w:r w:rsidRPr="00304D7E">
        <w:t>ı</w:t>
      </w:r>
      <w:r>
        <w:t>n</w:t>
      </w:r>
      <w:r w:rsidRPr="00304D7E">
        <w:t>ı</w:t>
      </w:r>
      <w:r w:rsidRPr="00304D7E">
        <w:rPr>
          <w:spacing w:val="40"/>
        </w:rPr>
        <w:t xml:space="preserve"> </w:t>
      </w:r>
      <w:r>
        <w:t>i</w:t>
      </w:r>
      <w:r w:rsidRPr="00304D7E">
        <w:t>şı</w:t>
      </w:r>
      <w:r>
        <w:t>qland</w:t>
      </w:r>
      <w:r w:rsidRPr="00304D7E">
        <w:t>ı</w:t>
      </w:r>
      <w:r>
        <w:t>rmaq</w:t>
      </w:r>
      <w:r w:rsidRPr="00304D7E">
        <w:rPr>
          <w:spacing w:val="40"/>
        </w:rPr>
        <w:t xml:space="preserve"> </w:t>
      </w:r>
      <w:r>
        <w:t>v</w:t>
      </w:r>
      <w:r w:rsidRPr="00304D7E">
        <w:t>ə</w:t>
      </w:r>
      <w:r w:rsidRPr="00304D7E">
        <w:rPr>
          <w:spacing w:val="40"/>
        </w:rPr>
        <w:t xml:space="preserve"> </w:t>
      </w:r>
      <w:r>
        <w:t>m</w:t>
      </w:r>
      <w:r w:rsidRPr="00304D7E">
        <w:t>ü</w:t>
      </w:r>
      <w:r>
        <w:t>ayin</w:t>
      </w:r>
      <w:r w:rsidRPr="00304D7E">
        <w:t>ə</w:t>
      </w:r>
      <w:r w:rsidRPr="00304D7E">
        <w:rPr>
          <w:spacing w:val="40"/>
        </w:rPr>
        <w:t xml:space="preserve"> </w:t>
      </w:r>
      <w:r>
        <w:t>etm</w:t>
      </w:r>
      <w:r w:rsidRPr="00304D7E">
        <w:t>ə</w:t>
      </w:r>
      <w:r>
        <w:t>k</w:t>
      </w:r>
      <w:r w:rsidRPr="00304D7E">
        <w:rPr>
          <w:spacing w:val="40"/>
        </w:rPr>
        <w:t xml:space="preserve"> </w:t>
      </w:r>
      <w:r w:rsidRPr="00304D7E">
        <w:t>üçü</w:t>
      </w:r>
      <w:r>
        <w:t>n</w:t>
      </w:r>
      <w:r w:rsidRPr="00304D7E">
        <w:rPr>
          <w:spacing w:val="40"/>
        </w:rPr>
        <w:t xml:space="preserve"> </w:t>
      </w:r>
      <w:r>
        <w:t>onlara</w:t>
      </w:r>
      <w:r w:rsidRPr="00304D7E">
        <w:t xml:space="preserve"> </w:t>
      </w:r>
      <w:r>
        <w:t>bronxoskopik</w:t>
      </w:r>
      <w:r w:rsidRPr="00304D7E">
        <w:rPr>
          <w:spacing w:val="40"/>
        </w:rPr>
        <w:t xml:space="preserve"> </w:t>
      </w:r>
      <w:r>
        <w:t>borular</w:t>
      </w:r>
      <w:r w:rsidRPr="00304D7E">
        <w:t>ı</w:t>
      </w:r>
      <w:r>
        <w:t>n</w:t>
      </w:r>
      <w:r w:rsidRPr="00304D7E">
        <w:rPr>
          <w:spacing w:val="40"/>
        </w:rPr>
        <w:t xml:space="preserve"> </w:t>
      </w:r>
      <w:r>
        <w:t>daxil</w:t>
      </w:r>
      <w:r w:rsidRPr="00304D7E">
        <w:tab/>
      </w:r>
      <w:r>
        <w:t>edilm</w:t>
      </w:r>
      <w:r w:rsidRPr="00304D7E">
        <w:t>ə</w:t>
      </w:r>
      <w:r>
        <w:t>si</w:t>
      </w:r>
      <w:r w:rsidRPr="00304D7E">
        <w:rPr>
          <w:spacing w:val="40"/>
        </w:rPr>
        <w:t xml:space="preserve"> </w:t>
      </w:r>
      <w:r>
        <w:t>t</w:t>
      </w:r>
      <w:r w:rsidRPr="00304D7E">
        <w:t>ə</w:t>
      </w:r>
      <w:r>
        <w:t>bii</w:t>
      </w:r>
      <w:r w:rsidRPr="00304D7E">
        <w:rPr>
          <w:spacing w:val="40"/>
        </w:rPr>
        <w:t xml:space="preserve"> </w:t>
      </w:r>
      <w:r>
        <w:t>yollar</w:t>
      </w:r>
      <w:r w:rsidRPr="00304D7E">
        <w:rPr>
          <w:spacing w:val="40"/>
        </w:rPr>
        <w:t xml:space="preserve"> </w:t>
      </w:r>
      <w:r w:rsidRPr="00304D7E">
        <w:t>(</w:t>
      </w:r>
      <w:r w:rsidRPr="00304D7E">
        <w:rPr>
          <w:spacing w:val="-2"/>
        </w:rPr>
        <w:t xml:space="preserve"> </w:t>
      </w:r>
      <w:r>
        <w:t>a</w:t>
      </w:r>
      <w:r w:rsidRPr="00304D7E">
        <w:t>ğı</w:t>
      </w:r>
      <w:r>
        <w:t>z</w:t>
      </w:r>
      <w:r w:rsidRPr="00304D7E">
        <w:t>,</w:t>
      </w:r>
      <w:r w:rsidRPr="00304D7E">
        <w:rPr>
          <w:spacing w:val="40"/>
        </w:rPr>
        <w:t xml:space="preserve"> </w:t>
      </w:r>
      <w:r>
        <w:t>udlaq</w:t>
      </w:r>
      <w:r w:rsidRPr="00304D7E">
        <w:t>,</w:t>
      </w:r>
      <w:r w:rsidRPr="00304D7E">
        <w:rPr>
          <w:spacing w:val="-3"/>
        </w:rPr>
        <w:t xml:space="preserve"> </w:t>
      </w:r>
      <w:r>
        <w:t>q</w:t>
      </w:r>
      <w:r w:rsidRPr="00304D7E">
        <w:t>ı</w:t>
      </w:r>
      <w:r>
        <w:t>rtlaq</w:t>
      </w:r>
      <w:r w:rsidRPr="00304D7E">
        <w:rPr>
          <w:spacing w:val="-1"/>
        </w:rPr>
        <w:t xml:space="preserve"> </w:t>
      </w:r>
      <w:r w:rsidRPr="00304D7E">
        <w:t>)</w:t>
      </w:r>
      <w:r w:rsidRPr="00304D7E">
        <w:rPr>
          <w:spacing w:val="-6"/>
        </w:rPr>
        <w:t xml:space="preserve"> </w:t>
      </w:r>
      <w:r>
        <w:t>il</w:t>
      </w:r>
      <w:r w:rsidRPr="00304D7E">
        <w:t xml:space="preserve">ə </w:t>
      </w:r>
      <w:r>
        <w:t>ola</w:t>
      </w:r>
      <w:r w:rsidRPr="00304D7E">
        <w:rPr>
          <w:spacing w:val="40"/>
        </w:rPr>
        <w:t xml:space="preserve"> </w:t>
      </w:r>
      <w:r>
        <w:t>bil</w:t>
      </w:r>
      <w:r w:rsidRPr="00304D7E">
        <w:t>ə</w:t>
      </w:r>
      <w:r>
        <w:t>r</w:t>
      </w:r>
      <w:r w:rsidRPr="00304D7E">
        <w:t xml:space="preserve">, </w:t>
      </w:r>
      <w:r>
        <w:t>buna</w:t>
      </w:r>
      <w:r w:rsidRPr="00304D7E">
        <w:rPr>
          <w:spacing w:val="40"/>
        </w:rPr>
        <w:t xml:space="preserve"> </w:t>
      </w:r>
      <w:r>
        <w:t>yuxar</w:t>
      </w:r>
      <w:r w:rsidRPr="00304D7E">
        <w:t>ı</w:t>
      </w:r>
      <w:r w:rsidRPr="00304D7E">
        <w:rPr>
          <w:spacing w:val="40"/>
        </w:rPr>
        <w:t xml:space="preserve"> </w:t>
      </w:r>
      <w:r>
        <w:t>bronxoskopiya</w:t>
      </w:r>
      <w:r w:rsidRPr="00304D7E">
        <w:t xml:space="preserve"> </w:t>
      </w:r>
      <w:r>
        <w:t>deyilir</w:t>
      </w:r>
      <w:r w:rsidRPr="00304D7E">
        <w:t xml:space="preserve"> ;</w:t>
      </w:r>
      <w:r w:rsidRPr="00304D7E">
        <w:rPr>
          <w:spacing w:val="40"/>
        </w:rPr>
        <w:t xml:space="preserve"> </w:t>
      </w:r>
      <w:r>
        <w:t>yaxud</w:t>
      </w:r>
      <w:r w:rsidRPr="00304D7E">
        <w:rPr>
          <w:spacing w:val="40"/>
        </w:rPr>
        <w:t xml:space="preserve"> </w:t>
      </w:r>
      <w:r>
        <w:t>traxeotomik</w:t>
      </w:r>
      <w:r w:rsidRPr="00304D7E">
        <w:tab/>
      </w:r>
      <w:r>
        <w:rPr>
          <w:spacing w:val="-2"/>
        </w:rPr>
        <w:t>d</w:t>
      </w:r>
      <w:r w:rsidRPr="00304D7E">
        <w:rPr>
          <w:spacing w:val="-2"/>
        </w:rPr>
        <w:t>ə</w:t>
      </w:r>
      <w:r>
        <w:rPr>
          <w:spacing w:val="-2"/>
        </w:rPr>
        <w:t>lik</w:t>
      </w:r>
      <w:r w:rsidRPr="00304D7E">
        <w:rPr>
          <w:spacing w:val="-2"/>
        </w:rPr>
        <w:t xml:space="preserve"> </w:t>
      </w:r>
      <w:r>
        <w:t>olduqda</w:t>
      </w:r>
      <w:r w:rsidRPr="00304D7E">
        <w:rPr>
          <w:spacing w:val="40"/>
        </w:rPr>
        <w:t xml:space="preserve"> </w:t>
      </w:r>
      <w:r>
        <w:t>bu</w:t>
      </w:r>
      <w:r w:rsidRPr="00304D7E">
        <w:rPr>
          <w:spacing w:val="40"/>
        </w:rPr>
        <w:t xml:space="preserve"> </w:t>
      </w:r>
      <w:r>
        <w:t>borular</w:t>
      </w:r>
      <w:r w:rsidRPr="00304D7E">
        <w:t>ı</w:t>
      </w:r>
      <w:r w:rsidRPr="00304D7E">
        <w:rPr>
          <w:spacing w:val="40"/>
        </w:rPr>
        <w:t xml:space="preserve"> </w:t>
      </w:r>
      <w:r>
        <w:t>h</w:t>
      </w:r>
      <w:r w:rsidRPr="00304D7E">
        <w:t>ə</w:t>
      </w:r>
      <w:r>
        <w:t>min</w:t>
      </w:r>
      <w:r w:rsidRPr="00304D7E">
        <w:rPr>
          <w:spacing w:val="40"/>
        </w:rPr>
        <w:t xml:space="preserve"> </w:t>
      </w:r>
      <w:r>
        <w:t>d</w:t>
      </w:r>
      <w:r w:rsidRPr="00304D7E">
        <w:t>ə</w:t>
      </w:r>
      <w:r>
        <w:t>likd</w:t>
      </w:r>
      <w:r w:rsidRPr="00304D7E">
        <w:t>ə</w:t>
      </w:r>
      <w:r>
        <w:t>n</w:t>
      </w:r>
      <w:r w:rsidRPr="00304D7E">
        <w:rPr>
          <w:spacing w:val="40"/>
        </w:rPr>
        <w:t xml:space="preserve"> </w:t>
      </w:r>
      <w:r>
        <w:t>daxil</w:t>
      </w:r>
      <w:r w:rsidRPr="00304D7E">
        <w:rPr>
          <w:spacing w:val="40"/>
        </w:rPr>
        <w:t xml:space="preserve"> </w:t>
      </w:r>
      <w:r>
        <w:t>edirl</w:t>
      </w:r>
      <w:r w:rsidRPr="00304D7E">
        <w:t>ə</w:t>
      </w:r>
      <w:r>
        <w:t>r</w:t>
      </w:r>
      <w:r w:rsidRPr="00304D7E">
        <w:rPr>
          <w:spacing w:val="40"/>
        </w:rPr>
        <w:t xml:space="preserve"> </w:t>
      </w:r>
      <w:r>
        <w:t>ki</w:t>
      </w:r>
      <w:r w:rsidRPr="00304D7E">
        <w:t xml:space="preserve"> ,</w:t>
      </w:r>
      <w:r w:rsidRPr="00304D7E">
        <w:rPr>
          <w:spacing w:val="40"/>
        </w:rPr>
        <w:t xml:space="preserve"> </w:t>
      </w:r>
      <w:r>
        <w:t>buna</w:t>
      </w:r>
      <w:r w:rsidRPr="00304D7E">
        <w:rPr>
          <w:spacing w:val="40"/>
        </w:rPr>
        <w:t xml:space="preserve"> </w:t>
      </w:r>
      <w:r>
        <w:t>a</w:t>
      </w:r>
      <w:r w:rsidRPr="00304D7E">
        <w:t>ş</w:t>
      </w:r>
      <w:r>
        <w:t>a</w:t>
      </w:r>
      <w:r w:rsidRPr="00304D7E">
        <w:t>ğı</w:t>
      </w:r>
      <w:r w:rsidRPr="00304D7E">
        <w:rPr>
          <w:spacing w:val="40"/>
        </w:rPr>
        <w:t xml:space="preserve"> </w:t>
      </w:r>
      <w:r>
        <w:t>bronxoskopiya</w:t>
      </w:r>
      <w:r w:rsidRPr="00304D7E">
        <w:rPr>
          <w:spacing w:val="40"/>
        </w:rPr>
        <w:t xml:space="preserve"> </w:t>
      </w:r>
      <w:r>
        <w:t>deyilir</w:t>
      </w:r>
      <w:r w:rsidRPr="00304D7E">
        <w:t>.</w:t>
      </w:r>
    </w:p>
    <w:p w14:paraId="445A1F29" w14:textId="77777777" w:rsidR="00304D7E" w:rsidRPr="00304D7E" w:rsidRDefault="00304D7E" w:rsidP="00304D7E">
      <w:pPr>
        <w:spacing w:before="4"/>
      </w:pPr>
    </w:p>
    <w:p w14:paraId="506A4302" w14:textId="77777777" w:rsidR="00304D7E" w:rsidRPr="00304D7E" w:rsidRDefault="00304D7E" w:rsidP="00304D7E">
      <w:pPr>
        <w:pStyle w:val="Heading3"/>
        <w:ind w:left="2"/>
        <w:rPr>
          <w:lang w:val="ru-RU"/>
        </w:rPr>
      </w:pPr>
      <w:bookmarkStart w:id="73" w:name="_TOC_250019"/>
      <w:bookmarkEnd w:id="73"/>
      <w:r>
        <w:rPr>
          <w:spacing w:val="-2"/>
        </w:rPr>
        <w:t>Traxeostomiya</w:t>
      </w:r>
    </w:p>
    <w:p w14:paraId="179978C6" w14:textId="77777777" w:rsidR="00304D7E" w:rsidRPr="00304D7E" w:rsidRDefault="00304D7E" w:rsidP="00304D7E">
      <w:pPr>
        <w:tabs>
          <w:tab w:val="left" w:pos="7444"/>
        </w:tabs>
        <w:spacing w:before="319"/>
        <w:ind w:right="572"/>
      </w:pPr>
      <w:r>
        <w:t>Traxeostomiyaya</w:t>
      </w:r>
      <w:r w:rsidRPr="00304D7E">
        <w:rPr>
          <w:spacing w:val="40"/>
        </w:rPr>
        <w:t xml:space="preserve"> </w:t>
      </w:r>
      <w:r>
        <w:t>q</w:t>
      </w:r>
      <w:r w:rsidRPr="00304D7E">
        <w:t>ı</w:t>
      </w:r>
      <w:r>
        <w:t>rtlaqda</w:t>
      </w:r>
      <w:r w:rsidRPr="00304D7E">
        <w:rPr>
          <w:spacing w:val="40"/>
        </w:rPr>
        <w:t xml:space="preserve"> </w:t>
      </w:r>
      <w:r>
        <w:t>ya</w:t>
      </w:r>
      <w:r w:rsidRPr="00304D7E">
        <w:rPr>
          <w:spacing w:val="40"/>
        </w:rPr>
        <w:t xml:space="preserve"> </w:t>
      </w:r>
      <w:r>
        <w:t>traxeyan</w:t>
      </w:r>
      <w:r w:rsidRPr="00304D7E">
        <w:t>ı</w:t>
      </w:r>
      <w:r>
        <w:t>n</w:t>
      </w:r>
      <w:r w:rsidRPr="00304D7E">
        <w:rPr>
          <w:spacing w:val="40"/>
        </w:rPr>
        <w:t xml:space="preserve"> </w:t>
      </w:r>
      <w:r>
        <w:t>yuxar</w:t>
      </w:r>
      <w:r w:rsidRPr="00304D7E">
        <w:t>ı</w:t>
      </w:r>
      <w:r w:rsidRPr="00304D7E">
        <w:rPr>
          <w:spacing w:val="40"/>
        </w:rPr>
        <w:t xml:space="preserve"> </w:t>
      </w:r>
      <w:r w:rsidRPr="00304D7E">
        <w:t>şö</w:t>
      </w:r>
      <w:r>
        <w:t>b</w:t>
      </w:r>
      <w:r w:rsidRPr="00304D7E">
        <w:t>ə</w:t>
      </w:r>
      <w:r>
        <w:t>sind</w:t>
      </w:r>
      <w:r w:rsidRPr="00304D7E">
        <w:t>ə</w:t>
      </w:r>
      <w:r w:rsidRPr="00304D7E">
        <w:rPr>
          <w:spacing w:val="-5"/>
        </w:rPr>
        <w:t xml:space="preserve"> </w:t>
      </w:r>
      <w:r>
        <w:t>x</w:t>
      </w:r>
      <w:r w:rsidRPr="00304D7E">
        <w:t>ə</w:t>
      </w:r>
      <w:r>
        <w:t>st</w:t>
      </w:r>
      <w:r w:rsidRPr="00304D7E">
        <w:t>ə</w:t>
      </w:r>
      <w:r>
        <w:t>nin</w:t>
      </w:r>
      <w:r w:rsidRPr="00304D7E">
        <w:rPr>
          <w:spacing w:val="40"/>
        </w:rPr>
        <w:t xml:space="preserve"> </w:t>
      </w:r>
      <w:r>
        <w:t>h</w:t>
      </w:r>
      <w:r w:rsidRPr="00304D7E">
        <w:t>ə</w:t>
      </w:r>
      <w:r>
        <w:t>yat</w:t>
      </w:r>
      <w:r w:rsidRPr="00304D7E">
        <w:t>ı üçü</w:t>
      </w:r>
      <w:r>
        <w:t>n</w:t>
      </w:r>
      <w:r w:rsidRPr="00304D7E">
        <w:rPr>
          <w:spacing w:val="40"/>
        </w:rPr>
        <w:t xml:space="preserve"> </w:t>
      </w:r>
      <w:r>
        <w:t>qorxulu</w:t>
      </w:r>
      <w:r w:rsidRPr="00304D7E">
        <w:rPr>
          <w:spacing w:val="40"/>
        </w:rPr>
        <w:t xml:space="preserve"> </w:t>
      </w:r>
      <w:r>
        <w:t>olan</w:t>
      </w:r>
      <w:r w:rsidRPr="00304D7E">
        <w:rPr>
          <w:spacing w:val="40"/>
        </w:rPr>
        <w:t xml:space="preserve"> </w:t>
      </w:r>
      <w:r w:rsidRPr="00304D7E">
        <w:t>ş</w:t>
      </w:r>
      <w:r>
        <w:t>idd</w:t>
      </w:r>
      <w:r w:rsidRPr="00304D7E">
        <w:t>ə</w:t>
      </w:r>
      <w:r>
        <w:t>tli</w:t>
      </w:r>
      <w:r w:rsidRPr="00304D7E">
        <w:rPr>
          <w:spacing w:val="40"/>
        </w:rPr>
        <w:t xml:space="preserve"> </w:t>
      </w:r>
      <w:r>
        <w:t>stenozlar</w:t>
      </w:r>
      <w:r w:rsidRPr="00304D7E">
        <w:t xml:space="preserve"> ( </w:t>
      </w:r>
      <w:r>
        <w:t>inaq</w:t>
      </w:r>
      <w:r w:rsidRPr="00304D7E">
        <w:t xml:space="preserve">, </w:t>
      </w:r>
      <w:r>
        <w:t>q</w:t>
      </w:r>
      <w:r w:rsidRPr="00304D7E">
        <w:t>ı</w:t>
      </w:r>
      <w:r>
        <w:t>rtla</w:t>
      </w:r>
      <w:r w:rsidRPr="00304D7E">
        <w:t>ğı</w:t>
      </w:r>
      <w:r>
        <w:t>n</w:t>
      </w:r>
      <w:r w:rsidRPr="00304D7E">
        <w:rPr>
          <w:spacing w:val="40"/>
        </w:rPr>
        <w:t xml:space="preserve"> </w:t>
      </w:r>
      <w:r w:rsidRPr="00304D7E">
        <w:t>ö</w:t>
      </w:r>
      <w:r>
        <w:t>demi</w:t>
      </w:r>
      <w:r w:rsidRPr="00304D7E">
        <w:t xml:space="preserve">, </w:t>
      </w:r>
      <w:r>
        <w:t>yad</w:t>
      </w:r>
      <w:r w:rsidRPr="00304D7E">
        <w:rPr>
          <w:spacing w:val="40"/>
        </w:rPr>
        <w:t xml:space="preserve"> </w:t>
      </w:r>
      <w:r>
        <w:t>cisiml</w:t>
      </w:r>
      <w:r w:rsidRPr="00304D7E">
        <w:t>ə</w:t>
      </w:r>
      <w:r>
        <w:t>r</w:t>
      </w:r>
      <w:r w:rsidRPr="00304D7E">
        <w:t>, ş</w:t>
      </w:r>
      <w:r>
        <w:t>i</w:t>
      </w:r>
      <w:r w:rsidRPr="00304D7E">
        <w:t>ş</w:t>
      </w:r>
      <w:r>
        <w:t>l</w:t>
      </w:r>
      <w:r w:rsidRPr="00304D7E">
        <w:t>ə</w:t>
      </w:r>
      <w:r>
        <w:t>r</w:t>
      </w:r>
      <w:r w:rsidRPr="00304D7E">
        <w:rPr>
          <w:spacing w:val="40"/>
        </w:rPr>
        <w:t xml:space="preserve"> </w:t>
      </w:r>
      <w:r>
        <w:t>v</w:t>
      </w:r>
      <w:r w:rsidRPr="00304D7E">
        <w:t>ə</w:t>
      </w:r>
      <w:r w:rsidRPr="00304D7E">
        <w:rPr>
          <w:spacing w:val="40"/>
        </w:rPr>
        <w:t xml:space="preserve"> </w:t>
      </w:r>
      <w:r>
        <w:t>s</w:t>
      </w:r>
      <w:r w:rsidRPr="00304D7E">
        <w:t>.)</w:t>
      </w:r>
      <w:r w:rsidRPr="00304D7E">
        <w:rPr>
          <w:spacing w:val="40"/>
        </w:rPr>
        <w:t xml:space="preserve"> </w:t>
      </w:r>
      <w:r>
        <w:t>olduqda</w:t>
      </w:r>
      <w:r w:rsidRPr="00304D7E">
        <w:rPr>
          <w:spacing w:val="40"/>
        </w:rPr>
        <w:t xml:space="preserve"> </w:t>
      </w:r>
      <w:r w:rsidRPr="00304D7E">
        <w:t>ə</w:t>
      </w:r>
      <w:r>
        <w:t>l</w:t>
      </w:r>
      <w:r w:rsidRPr="00304D7E">
        <w:rPr>
          <w:spacing w:val="40"/>
        </w:rPr>
        <w:t xml:space="preserve"> </w:t>
      </w:r>
      <w:r>
        <w:t>at</w:t>
      </w:r>
      <w:r w:rsidRPr="00304D7E">
        <w:t>ı</w:t>
      </w:r>
      <w:r>
        <w:t>rlar</w:t>
      </w:r>
      <w:r w:rsidRPr="00304D7E">
        <w:t>.</w:t>
      </w:r>
      <w:r w:rsidRPr="00304D7E">
        <w:rPr>
          <w:spacing w:val="40"/>
        </w:rPr>
        <w:t xml:space="preserve"> </w:t>
      </w:r>
      <w:r>
        <w:t>Ixtisas</w:t>
      </w:r>
      <w:r w:rsidRPr="00304D7E">
        <w:t>ı</w:t>
      </w:r>
      <w:r>
        <w:t>ndan</w:t>
      </w:r>
      <w:r w:rsidRPr="00304D7E">
        <w:rPr>
          <w:spacing w:val="40"/>
        </w:rPr>
        <w:t xml:space="preserve"> </w:t>
      </w:r>
      <w:r>
        <w:t>as</w:t>
      </w:r>
      <w:r w:rsidRPr="00304D7E">
        <w:t>ı</w:t>
      </w:r>
      <w:r>
        <w:t>l</w:t>
      </w:r>
      <w:r w:rsidRPr="00304D7E">
        <w:t>ı</w:t>
      </w:r>
      <w:r w:rsidRPr="00304D7E">
        <w:rPr>
          <w:spacing w:val="40"/>
        </w:rPr>
        <w:t xml:space="preserve"> </w:t>
      </w:r>
      <w:r>
        <w:t>olmayaraq</w:t>
      </w:r>
      <w:r w:rsidRPr="00304D7E">
        <w:tab/>
      </w:r>
      <w:r>
        <w:rPr>
          <w:spacing w:val="-2"/>
        </w:rPr>
        <w:t>h</w:t>
      </w:r>
      <w:r w:rsidRPr="00304D7E">
        <w:rPr>
          <w:spacing w:val="-2"/>
        </w:rPr>
        <w:t>ə</w:t>
      </w:r>
      <w:r>
        <w:rPr>
          <w:spacing w:val="-2"/>
        </w:rPr>
        <w:t>kim</w:t>
      </w:r>
      <w:r w:rsidRPr="00304D7E">
        <w:rPr>
          <w:spacing w:val="-2"/>
        </w:rPr>
        <w:t xml:space="preserve"> </w:t>
      </w:r>
      <w:r>
        <w:t>traxeostomiya</w:t>
      </w:r>
      <w:r w:rsidRPr="00304D7E">
        <w:rPr>
          <w:spacing w:val="40"/>
        </w:rPr>
        <w:t xml:space="preserve"> </w:t>
      </w:r>
      <w:r>
        <w:t>ed</w:t>
      </w:r>
      <w:r w:rsidRPr="00304D7E">
        <w:t>ə</w:t>
      </w:r>
      <w:r w:rsidRPr="00304D7E">
        <w:rPr>
          <w:spacing w:val="40"/>
        </w:rPr>
        <w:t xml:space="preserve"> </w:t>
      </w:r>
      <w:r>
        <w:t>bilmirl</w:t>
      </w:r>
      <w:r w:rsidRPr="00304D7E">
        <w:t>ə</w:t>
      </w:r>
      <w:r>
        <w:t>r</w:t>
      </w:r>
      <w:r w:rsidRPr="00304D7E">
        <w:t>.</w:t>
      </w:r>
    </w:p>
    <w:p w14:paraId="75BAFD9F" w14:textId="77777777" w:rsidR="00304D7E" w:rsidRPr="00304D7E" w:rsidRDefault="00304D7E" w:rsidP="00304D7E">
      <w:pPr>
        <w:tabs>
          <w:tab w:val="left" w:pos="2932"/>
          <w:tab w:val="left" w:pos="5423"/>
          <w:tab w:val="left" w:pos="5735"/>
          <w:tab w:val="left" w:pos="6681"/>
          <w:tab w:val="left" w:pos="6799"/>
          <w:tab w:val="left" w:pos="6833"/>
          <w:tab w:val="left" w:pos="8159"/>
        </w:tabs>
        <w:ind w:right="298"/>
      </w:pPr>
      <w:r>
        <w:t>Traxeyan</w:t>
      </w:r>
      <w:r w:rsidRPr="00304D7E">
        <w:t>ı</w:t>
      </w:r>
      <w:r>
        <w:t>n</w:t>
      </w:r>
      <w:r w:rsidRPr="00304D7E">
        <w:rPr>
          <w:spacing w:val="40"/>
        </w:rPr>
        <w:t xml:space="preserve"> </w:t>
      </w:r>
      <w:r>
        <w:t>qalxanab</w:t>
      </w:r>
      <w:r w:rsidRPr="00304D7E">
        <w:t>ə</w:t>
      </w:r>
      <w:r>
        <w:t>nz</w:t>
      </w:r>
      <w:r w:rsidRPr="00304D7E">
        <w:t>ə</w:t>
      </w:r>
      <w:r>
        <w:t>r</w:t>
      </w:r>
      <w:r w:rsidRPr="00304D7E">
        <w:rPr>
          <w:spacing w:val="40"/>
        </w:rPr>
        <w:t xml:space="preserve"> </w:t>
      </w:r>
      <w:r>
        <w:t>v</w:t>
      </w:r>
      <w:r w:rsidRPr="00304D7E">
        <w:t>ə</w:t>
      </w:r>
      <w:r>
        <w:t>zi</w:t>
      </w:r>
      <w:r w:rsidRPr="00304D7E">
        <w:rPr>
          <w:spacing w:val="40"/>
        </w:rPr>
        <w:t xml:space="preserve"> </w:t>
      </w:r>
      <w:r>
        <w:t>bo</w:t>
      </w:r>
      <w:r w:rsidRPr="00304D7E">
        <w:t>ğ</w:t>
      </w:r>
      <w:r>
        <w:t>az</w:t>
      </w:r>
      <w:r w:rsidRPr="00304D7E">
        <w:t>ı</w:t>
      </w:r>
      <w:r>
        <w:t>ndan</w:t>
      </w:r>
      <w:r w:rsidRPr="00304D7E">
        <w:tab/>
      </w:r>
      <w:r>
        <w:rPr>
          <w:spacing w:val="-2"/>
        </w:rPr>
        <w:t>yuxar</w:t>
      </w:r>
      <w:r w:rsidRPr="00304D7E">
        <w:rPr>
          <w:spacing w:val="-2"/>
        </w:rPr>
        <w:t>ı</w:t>
      </w:r>
      <w:r>
        <w:rPr>
          <w:spacing w:val="-2"/>
        </w:rPr>
        <w:t>da</w:t>
      </w:r>
      <w:r w:rsidRPr="00304D7E">
        <w:tab/>
      </w:r>
      <w:r>
        <w:t>ya</w:t>
      </w:r>
      <w:r w:rsidRPr="00304D7E">
        <w:rPr>
          <w:spacing w:val="40"/>
        </w:rPr>
        <w:t xml:space="preserve"> </w:t>
      </w:r>
      <w:r>
        <w:t>a</w:t>
      </w:r>
      <w:r w:rsidRPr="00304D7E">
        <w:t>ş</w:t>
      </w:r>
      <w:r>
        <w:t>a</w:t>
      </w:r>
      <w:r w:rsidRPr="00304D7E">
        <w:t>ğı</w:t>
      </w:r>
      <w:r>
        <w:t>da</w:t>
      </w:r>
      <w:r w:rsidRPr="00304D7E">
        <w:t xml:space="preserve"> </w:t>
      </w:r>
      <w:r>
        <w:t>de</w:t>
      </w:r>
      <w:r w:rsidRPr="00304D7E">
        <w:t>ş</w:t>
      </w:r>
      <w:r>
        <w:t>ilm</w:t>
      </w:r>
      <w:r w:rsidRPr="00304D7E">
        <w:t>ə</w:t>
      </w:r>
      <w:r>
        <w:t>sind</w:t>
      </w:r>
      <w:r w:rsidRPr="00304D7E">
        <w:t>ə</w:t>
      </w:r>
      <w:r>
        <w:t>n</w:t>
      </w:r>
      <w:r w:rsidRPr="00304D7E">
        <w:t xml:space="preserve"> </w:t>
      </w:r>
      <w:r>
        <w:t>as</w:t>
      </w:r>
      <w:r w:rsidRPr="00304D7E">
        <w:t>ı</w:t>
      </w:r>
      <w:r>
        <w:t>l</w:t>
      </w:r>
      <w:r w:rsidRPr="00304D7E">
        <w:t>ı</w:t>
      </w:r>
      <w:r w:rsidRPr="00304D7E">
        <w:rPr>
          <w:spacing w:val="40"/>
        </w:rPr>
        <w:t xml:space="preserve"> </w:t>
      </w:r>
      <w:r>
        <w:t>olaraq</w:t>
      </w:r>
      <w:r w:rsidRPr="00304D7E">
        <w:rPr>
          <w:spacing w:val="40"/>
        </w:rPr>
        <w:t xml:space="preserve"> </w:t>
      </w:r>
      <w:r>
        <w:t>yuxar</w:t>
      </w:r>
      <w:r w:rsidRPr="00304D7E">
        <w:t>ı</w:t>
      </w:r>
      <w:r w:rsidRPr="00304D7E">
        <w:rPr>
          <w:spacing w:val="40"/>
        </w:rPr>
        <w:t xml:space="preserve"> </w:t>
      </w:r>
      <w:r>
        <w:t>v</w:t>
      </w:r>
      <w:r w:rsidRPr="00304D7E">
        <w:t>ə</w:t>
      </w:r>
      <w:r w:rsidRPr="00304D7E">
        <w:rPr>
          <w:spacing w:val="40"/>
        </w:rPr>
        <w:t xml:space="preserve"> </w:t>
      </w:r>
      <w:r>
        <w:t>a</w:t>
      </w:r>
      <w:r w:rsidRPr="00304D7E">
        <w:t>ş</w:t>
      </w:r>
      <w:r>
        <w:t>a</w:t>
      </w:r>
      <w:r w:rsidRPr="00304D7E">
        <w:t>ğı</w:t>
      </w:r>
      <w:r w:rsidRPr="00304D7E">
        <w:rPr>
          <w:spacing w:val="40"/>
        </w:rPr>
        <w:t xml:space="preserve"> </w:t>
      </w:r>
      <w:r>
        <w:t>traxeostomiya</w:t>
      </w:r>
      <w:r w:rsidRPr="00304D7E">
        <w:rPr>
          <w:spacing w:val="40"/>
        </w:rPr>
        <w:t xml:space="preserve"> </w:t>
      </w:r>
      <w:r>
        <w:t>ay</w:t>
      </w:r>
      <w:r w:rsidRPr="00304D7E">
        <w:t>ı</w:t>
      </w:r>
      <w:r>
        <w:t>rd</w:t>
      </w:r>
      <w:r w:rsidRPr="00304D7E">
        <w:rPr>
          <w:spacing w:val="40"/>
        </w:rPr>
        <w:t xml:space="preserve"> </w:t>
      </w:r>
      <w:r>
        <w:t>edirl</w:t>
      </w:r>
      <w:r w:rsidRPr="00304D7E">
        <w:t>ə</w:t>
      </w:r>
      <w:r>
        <w:t>r</w:t>
      </w:r>
      <w:r w:rsidRPr="00304D7E">
        <w:t>.</w:t>
      </w:r>
      <w:r w:rsidRPr="00304D7E">
        <w:rPr>
          <w:spacing w:val="80"/>
        </w:rPr>
        <w:t xml:space="preserve"> </w:t>
      </w:r>
      <w:r>
        <w:t>X</w:t>
      </w:r>
      <w:r w:rsidRPr="00304D7E">
        <w:t>ə</w:t>
      </w:r>
      <w:r>
        <w:t>st</w:t>
      </w:r>
      <w:r w:rsidRPr="00304D7E">
        <w:t>ə</w:t>
      </w:r>
      <w:r>
        <w:t>ni</w:t>
      </w:r>
      <w:r w:rsidRPr="00304D7E">
        <w:rPr>
          <w:spacing w:val="40"/>
        </w:rPr>
        <w:t xml:space="preserve"> </w:t>
      </w:r>
      <w:r>
        <w:t>ba</w:t>
      </w:r>
      <w:r w:rsidRPr="00304D7E">
        <w:t>şı</w:t>
      </w:r>
      <w:r w:rsidRPr="00304D7E">
        <w:rPr>
          <w:spacing w:val="40"/>
        </w:rPr>
        <w:t xml:space="preserve"> </w:t>
      </w:r>
      <w:r>
        <w:t>arxaya</w:t>
      </w:r>
      <w:r w:rsidRPr="00304D7E">
        <w:rPr>
          <w:spacing w:val="40"/>
        </w:rPr>
        <w:t xml:space="preserve"> </w:t>
      </w:r>
      <w:r w:rsidRPr="00304D7E">
        <w:t>ə</w:t>
      </w:r>
      <w:r>
        <w:t>yilmi</w:t>
      </w:r>
      <w:r w:rsidRPr="00304D7E">
        <w:t>ş</w:t>
      </w:r>
      <w:r w:rsidRPr="00304D7E">
        <w:rPr>
          <w:spacing w:val="40"/>
        </w:rPr>
        <w:t xml:space="preserve"> </w:t>
      </w:r>
      <w:r>
        <w:t>v</w:t>
      </w:r>
      <w:r w:rsidRPr="00304D7E">
        <w:t>ə</w:t>
      </w:r>
      <w:r>
        <w:t>ziyy</w:t>
      </w:r>
      <w:r w:rsidRPr="00304D7E">
        <w:t>ə</w:t>
      </w:r>
      <w:r>
        <w:t>td</w:t>
      </w:r>
      <w:r w:rsidRPr="00304D7E">
        <w:t>ə</w:t>
      </w:r>
      <w:r w:rsidRPr="00304D7E">
        <w:rPr>
          <w:spacing w:val="40"/>
        </w:rPr>
        <w:t xml:space="preserve"> </w:t>
      </w:r>
      <w:r w:rsidRPr="00304D7E">
        <w:t>ə</w:t>
      </w:r>
      <w:r>
        <w:t>m</w:t>
      </w:r>
      <w:r w:rsidRPr="00304D7E">
        <w:t>ə</w:t>
      </w:r>
      <w:r>
        <w:t>liyyat</w:t>
      </w:r>
      <w:r w:rsidRPr="00304D7E">
        <w:rPr>
          <w:spacing w:val="40"/>
        </w:rPr>
        <w:t xml:space="preserve"> </w:t>
      </w:r>
      <w:r>
        <w:t>stoluna</w:t>
      </w:r>
      <w:r w:rsidRPr="00304D7E">
        <w:rPr>
          <w:spacing w:val="40"/>
        </w:rPr>
        <w:t xml:space="preserve"> </w:t>
      </w:r>
      <w:r>
        <w:t>uzad</w:t>
      </w:r>
      <w:r w:rsidRPr="00304D7E">
        <w:t>ı</w:t>
      </w:r>
      <w:r>
        <w:t>rlar</w:t>
      </w:r>
      <w:r w:rsidRPr="00304D7E">
        <w:t>,</w:t>
      </w:r>
      <w:r w:rsidRPr="00304D7E">
        <w:rPr>
          <w:spacing w:val="-3"/>
        </w:rPr>
        <w:t xml:space="preserve"> </w:t>
      </w:r>
      <w:r w:rsidRPr="00304D7E">
        <w:t>ç</w:t>
      </w:r>
      <w:r>
        <w:t>iyinl</w:t>
      </w:r>
      <w:r w:rsidRPr="00304D7E">
        <w:t>ə</w:t>
      </w:r>
      <w:r>
        <w:t>ri</w:t>
      </w:r>
      <w:r w:rsidRPr="00304D7E">
        <w:t xml:space="preserve"> </w:t>
      </w:r>
      <w:r>
        <w:t>alt</w:t>
      </w:r>
      <w:r w:rsidRPr="00304D7E">
        <w:t>ı</w:t>
      </w:r>
      <w:r>
        <w:t>na</w:t>
      </w:r>
      <w:r w:rsidRPr="00304D7E">
        <w:rPr>
          <w:spacing w:val="40"/>
        </w:rPr>
        <w:t xml:space="preserve"> </w:t>
      </w:r>
      <w:r>
        <w:t>gird</w:t>
      </w:r>
      <w:r w:rsidRPr="00304D7E">
        <w:t>ə</w:t>
      </w:r>
      <w:r w:rsidRPr="00304D7E">
        <w:rPr>
          <w:spacing w:val="40"/>
        </w:rPr>
        <w:t xml:space="preserve"> </w:t>
      </w:r>
      <w:r w:rsidRPr="00304D7E">
        <w:t>ə</w:t>
      </w:r>
      <w:r>
        <w:t>m</w:t>
      </w:r>
      <w:r w:rsidRPr="00304D7E">
        <w:t>ə</w:t>
      </w:r>
      <w:r>
        <w:t>liyyat</w:t>
      </w:r>
      <w:r w:rsidRPr="00304D7E">
        <w:rPr>
          <w:spacing w:val="40"/>
        </w:rPr>
        <w:t xml:space="preserve"> </w:t>
      </w:r>
      <w:r>
        <w:t>yast</w:t>
      </w:r>
      <w:r w:rsidRPr="00304D7E">
        <w:t>ığı</w:t>
      </w:r>
      <w:r w:rsidRPr="00304D7E">
        <w:rPr>
          <w:spacing w:val="40"/>
        </w:rPr>
        <w:t xml:space="preserve"> </w:t>
      </w:r>
      <w:r>
        <w:t>qoyurlar</w:t>
      </w:r>
      <w:r w:rsidRPr="00304D7E">
        <w:t>.</w:t>
      </w:r>
      <w:r w:rsidRPr="00304D7E">
        <w:rPr>
          <w:spacing w:val="40"/>
        </w:rPr>
        <w:t xml:space="preserve"> </w:t>
      </w:r>
      <w:r>
        <w:t>Qalxanab</w:t>
      </w:r>
      <w:r w:rsidRPr="00304D7E">
        <w:t>ə</w:t>
      </w:r>
      <w:r>
        <w:t>nz</w:t>
      </w:r>
      <w:r w:rsidRPr="00304D7E">
        <w:t>ə</w:t>
      </w:r>
      <w:r>
        <w:t>r</w:t>
      </w:r>
      <w:r w:rsidRPr="00304D7E">
        <w:tab/>
      </w:r>
      <w:r w:rsidRPr="00304D7E">
        <w:tab/>
      </w:r>
      <w:r>
        <w:rPr>
          <w:spacing w:val="-2"/>
        </w:rPr>
        <w:t>q</w:t>
      </w:r>
      <w:r w:rsidRPr="00304D7E">
        <w:rPr>
          <w:spacing w:val="-2"/>
        </w:rPr>
        <w:t>ığı</w:t>
      </w:r>
      <w:r>
        <w:rPr>
          <w:spacing w:val="-2"/>
        </w:rPr>
        <w:t>rda</w:t>
      </w:r>
      <w:r w:rsidRPr="00304D7E">
        <w:rPr>
          <w:spacing w:val="-2"/>
        </w:rPr>
        <w:t>ğı</w:t>
      </w:r>
      <w:r>
        <w:rPr>
          <w:spacing w:val="-2"/>
        </w:rPr>
        <w:t>n</w:t>
      </w:r>
      <w:r w:rsidRPr="00304D7E">
        <w:tab/>
      </w:r>
      <w:r>
        <w:rPr>
          <w:spacing w:val="-2"/>
        </w:rPr>
        <w:t>a</w:t>
      </w:r>
      <w:r w:rsidRPr="00304D7E">
        <w:rPr>
          <w:spacing w:val="-2"/>
        </w:rPr>
        <w:t>ş</w:t>
      </w:r>
      <w:r>
        <w:rPr>
          <w:spacing w:val="-2"/>
        </w:rPr>
        <w:t>a</w:t>
      </w:r>
      <w:r w:rsidRPr="00304D7E">
        <w:rPr>
          <w:spacing w:val="-2"/>
        </w:rPr>
        <w:t xml:space="preserve">ğı </w:t>
      </w:r>
      <w:r>
        <w:t>k</w:t>
      </w:r>
      <w:r w:rsidRPr="00304D7E">
        <w:t>ə</w:t>
      </w:r>
      <w:r>
        <w:t>nar</w:t>
      </w:r>
      <w:r w:rsidRPr="00304D7E">
        <w:t>ı</w:t>
      </w:r>
      <w:r>
        <w:t>ndan</w:t>
      </w:r>
      <w:r w:rsidRPr="00304D7E">
        <w:rPr>
          <w:spacing w:val="40"/>
        </w:rPr>
        <w:t xml:space="preserve"> </w:t>
      </w:r>
      <w:r>
        <w:t>ba</w:t>
      </w:r>
      <w:r w:rsidRPr="00304D7E">
        <w:t>ş</w:t>
      </w:r>
      <w:r>
        <w:t>layaraq</w:t>
      </w:r>
      <w:r w:rsidRPr="00304D7E">
        <w:tab/>
      </w:r>
      <w:r>
        <w:t>orta</w:t>
      </w:r>
      <w:r w:rsidRPr="00304D7E">
        <w:rPr>
          <w:spacing w:val="40"/>
        </w:rPr>
        <w:t xml:space="preserve"> </w:t>
      </w:r>
      <w:r>
        <w:t>x</w:t>
      </w:r>
      <w:r w:rsidRPr="00304D7E">
        <w:t>ə</w:t>
      </w:r>
      <w:r>
        <w:t>tt</w:t>
      </w:r>
      <w:r w:rsidRPr="00304D7E">
        <w:t xml:space="preserve"> ü</w:t>
      </w:r>
      <w:r>
        <w:t>zr</w:t>
      </w:r>
      <w:r w:rsidRPr="00304D7E">
        <w:t>ə</w:t>
      </w:r>
      <w:r w:rsidRPr="00304D7E">
        <w:rPr>
          <w:spacing w:val="40"/>
        </w:rPr>
        <w:t xml:space="preserve"> </w:t>
      </w:r>
      <w:r>
        <w:t>olmaqla</w:t>
      </w:r>
      <w:r w:rsidRPr="00304D7E">
        <w:tab/>
      </w:r>
      <w:r>
        <w:t>d</w:t>
      </w:r>
      <w:r w:rsidRPr="00304D7E">
        <w:t>ə</w:t>
      </w:r>
      <w:r>
        <w:t>rid</w:t>
      </w:r>
      <w:r w:rsidRPr="00304D7E">
        <w:t>ə</w:t>
      </w:r>
      <w:r w:rsidRPr="00304D7E">
        <w:rPr>
          <w:spacing w:val="40"/>
        </w:rPr>
        <w:t xml:space="preserve"> </w:t>
      </w:r>
      <w:r>
        <w:t>v</w:t>
      </w:r>
      <w:r w:rsidRPr="00304D7E">
        <w:t>ə</w:t>
      </w:r>
      <w:r w:rsidRPr="00304D7E">
        <w:rPr>
          <w:spacing w:val="40"/>
        </w:rPr>
        <w:t xml:space="preserve"> </w:t>
      </w:r>
      <w:r>
        <w:t>boyunun</w:t>
      </w:r>
      <w:r w:rsidRPr="00304D7E">
        <w:tab/>
      </w:r>
      <w:r w:rsidRPr="00304D7E">
        <w:rPr>
          <w:spacing w:val="-59"/>
        </w:rPr>
        <w:t xml:space="preserve"> </w:t>
      </w:r>
      <w:r>
        <w:t>s</w:t>
      </w:r>
      <w:r w:rsidRPr="00304D7E">
        <w:t>ə</w:t>
      </w:r>
      <w:r>
        <w:t>thi</w:t>
      </w:r>
      <w:r w:rsidRPr="00304D7E">
        <w:t xml:space="preserve"> </w:t>
      </w:r>
      <w:r>
        <w:t>fassiyalar</w:t>
      </w:r>
      <w:r w:rsidRPr="00304D7E">
        <w:t>ı</w:t>
      </w:r>
      <w:r>
        <w:t>nda</w:t>
      </w:r>
      <w:r w:rsidRPr="00304D7E">
        <w:rPr>
          <w:spacing w:val="40"/>
        </w:rPr>
        <w:t xml:space="preserve"> </w:t>
      </w:r>
      <w:r>
        <w:t>k</w:t>
      </w:r>
      <w:r w:rsidRPr="00304D7E">
        <w:t>ə</w:t>
      </w:r>
      <w:r>
        <w:t>sik</w:t>
      </w:r>
      <w:r w:rsidRPr="00304D7E">
        <w:rPr>
          <w:spacing w:val="40"/>
        </w:rPr>
        <w:t xml:space="preserve"> </w:t>
      </w:r>
      <w:r>
        <w:t>apar</w:t>
      </w:r>
      <w:r w:rsidRPr="00304D7E">
        <w:t>ı</w:t>
      </w:r>
      <w:r>
        <w:t>rlar</w:t>
      </w:r>
      <w:r w:rsidRPr="00304D7E">
        <w:t>.</w:t>
      </w:r>
      <w:r w:rsidRPr="00304D7E">
        <w:rPr>
          <w:spacing w:val="40"/>
        </w:rPr>
        <w:t xml:space="preserve"> </w:t>
      </w:r>
      <w:r>
        <w:t>Sonra</w:t>
      </w:r>
      <w:r w:rsidRPr="00304D7E">
        <w:rPr>
          <w:spacing w:val="40"/>
        </w:rPr>
        <w:t xml:space="preserve"> </w:t>
      </w:r>
      <w:r>
        <w:t>k</w:t>
      </w:r>
      <w:r w:rsidRPr="00304D7E">
        <w:t>ü</w:t>
      </w:r>
      <w:r>
        <w:t>t</w:t>
      </w:r>
      <w:r w:rsidRPr="00304D7E">
        <w:rPr>
          <w:spacing w:val="40"/>
        </w:rPr>
        <w:t xml:space="preserve"> </w:t>
      </w:r>
      <w:r>
        <w:t>yolla</w:t>
      </w:r>
      <w:r w:rsidRPr="00304D7E">
        <w:rPr>
          <w:spacing w:val="40"/>
        </w:rPr>
        <w:t xml:space="preserve"> </w:t>
      </w:r>
      <w:r>
        <w:t>h</w:t>
      </w:r>
      <w:r w:rsidRPr="00304D7E">
        <w:t>ö</w:t>
      </w:r>
      <w:r>
        <w:t>km</w:t>
      </w:r>
      <w:r w:rsidRPr="00304D7E">
        <w:t>ə</w:t>
      </w:r>
      <w:r>
        <w:t>n</w:t>
      </w:r>
      <w:r w:rsidRPr="00304D7E">
        <w:tab/>
      </w:r>
      <w:r w:rsidRPr="00304D7E">
        <w:tab/>
      </w:r>
      <w:r w:rsidRPr="00304D7E">
        <w:tab/>
      </w:r>
      <w:r>
        <w:t>orta</w:t>
      </w:r>
      <w:r w:rsidRPr="00304D7E">
        <w:rPr>
          <w:spacing w:val="40"/>
        </w:rPr>
        <w:t xml:space="preserve"> </w:t>
      </w:r>
      <w:r>
        <w:t>x</w:t>
      </w:r>
      <w:r w:rsidRPr="00304D7E">
        <w:t>ə</w:t>
      </w:r>
      <w:r>
        <w:t>tt</w:t>
      </w:r>
      <w:r w:rsidRPr="00304D7E">
        <w:rPr>
          <w:spacing w:val="40"/>
        </w:rPr>
        <w:t xml:space="preserve"> </w:t>
      </w:r>
      <w:r w:rsidRPr="00304D7E">
        <w:t>ü</w:t>
      </w:r>
      <w:r>
        <w:t>zr</w:t>
      </w:r>
      <w:r w:rsidRPr="00304D7E">
        <w:t xml:space="preserve">ə </w:t>
      </w:r>
      <w:r>
        <w:t>ged</w:t>
      </w:r>
      <w:r w:rsidRPr="00304D7E">
        <w:t>ə</w:t>
      </w:r>
      <w:r>
        <w:t>r</w:t>
      </w:r>
      <w:r w:rsidRPr="00304D7E">
        <w:t>ə</w:t>
      </w:r>
      <w:r>
        <w:t>k</w:t>
      </w:r>
      <w:r w:rsidRPr="00304D7E">
        <w:rPr>
          <w:spacing w:val="40"/>
        </w:rPr>
        <w:t xml:space="preserve"> </w:t>
      </w:r>
      <w:r w:rsidRPr="00304D7E">
        <w:t>ü</w:t>
      </w:r>
      <w:r>
        <w:t>z</w:t>
      </w:r>
      <w:r w:rsidRPr="00304D7E">
        <w:t>ü</w:t>
      </w:r>
      <w:r>
        <w:t>y</w:t>
      </w:r>
      <w:r w:rsidRPr="00304D7E">
        <w:t>ə</w:t>
      </w:r>
      <w:r>
        <w:t>b</w:t>
      </w:r>
      <w:r w:rsidRPr="00304D7E">
        <w:t>ə</w:t>
      </w:r>
      <w:r>
        <w:t>nz</w:t>
      </w:r>
      <w:r w:rsidRPr="00304D7E">
        <w:t>ə</w:t>
      </w:r>
      <w:r>
        <w:t>r</w:t>
      </w:r>
      <w:r w:rsidRPr="00304D7E">
        <w:rPr>
          <w:spacing w:val="40"/>
        </w:rPr>
        <w:t xml:space="preserve"> </w:t>
      </w:r>
      <w:r>
        <w:t>q</w:t>
      </w:r>
      <w:r w:rsidRPr="00304D7E">
        <w:t>ığı</w:t>
      </w:r>
      <w:r>
        <w:t>rda</w:t>
      </w:r>
      <w:r w:rsidRPr="00304D7E">
        <w:t>ğı</w:t>
      </w:r>
      <w:r>
        <w:t>n</w:t>
      </w:r>
      <w:r w:rsidRPr="00304D7E">
        <w:rPr>
          <w:spacing w:val="40"/>
        </w:rPr>
        <w:t xml:space="preserve"> </w:t>
      </w:r>
      <w:r w:rsidRPr="00304D7E">
        <w:t>ö</w:t>
      </w:r>
      <w:r>
        <w:t>n</w:t>
      </w:r>
      <w:r w:rsidRPr="00304D7E">
        <w:rPr>
          <w:spacing w:val="40"/>
        </w:rPr>
        <w:t xml:space="preserve"> </w:t>
      </w:r>
      <w:r>
        <w:t>s</w:t>
      </w:r>
      <w:r w:rsidRPr="00304D7E">
        <w:t>ə</w:t>
      </w:r>
      <w:r>
        <w:t>thin</w:t>
      </w:r>
      <w:r w:rsidRPr="00304D7E">
        <w:t>ə</w:t>
      </w:r>
      <w:r w:rsidRPr="00304D7E">
        <w:tab/>
      </w:r>
      <w:r w:rsidRPr="00304D7E">
        <w:rPr>
          <w:spacing w:val="-48"/>
        </w:rPr>
        <w:t xml:space="preserve"> </w:t>
      </w:r>
      <w:r w:rsidRPr="00304D7E">
        <w:t>ç</w:t>
      </w:r>
      <w:r>
        <w:t>at</w:t>
      </w:r>
      <w:r w:rsidRPr="00304D7E">
        <w:t>ı</w:t>
      </w:r>
      <w:r>
        <w:t>r</w:t>
      </w:r>
      <w:r w:rsidRPr="00304D7E">
        <w:rPr>
          <w:spacing w:val="40"/>
        </w:rPr>
        <w:t xml:space="preserve"> </w:t>
      </w:r>
      <w:r>
        <w:t>v</w:t>
      </w:r>
      <w:r w:rsidRPr="00304D7E">
        <w:t>ə</w:t>
      </w:r>
      <w:r w:rsidRPr="00304D7E">
        <w:rPr>
          <w:spacing w:val="40"/>
        </w:rPr>
        <w:t xml:space="preserve"> </w:t>
      </w:r>
      <w:r>
        <w:t>qalxanab</w:t>
      </w:r>
      <w:r w:rsidRPr="00304D7E">
        <w:t>ə</w:t>
      </w:r>
      <w:r>
        <w:t>nz</w:t>
      </w:r>
      <w:r w:rsidRPr="00304D7E">
        <w:t>ə</w:t>
      </w:r>
      <w:r>
        <w:t>r</w:t>
      </w:r>
      <w:r w:rsidRPr="00304D7E">
        <w:rPr>
          <w:spacing w:val="40"/>
        </w:rPr>
        <w:t xml:space="preserve"> </w:t>
      </w:r>
      <w:r>
        <w:t>v</w:t>
      </w:r>
      <w:r w:rsidRPr="00304D7E">
        <w:t>ə</w:t>
      </w:r>
      <w:r>
        <w:t>zi</w:t>
      </w:r>
    </w:p>
    <w:p w14:paraId="21A0B7B9" w14:textId="77777777" w:rsidR="00304D7E" w:rsidRDefault="00304D7E" w:rsidP="00304D7E">
      <w:pPr>
        <w:spacing w:after="0" w:line="240" w:lineRule="auto"/>
        <w:rPr>
          <w:rFonts w:ascii="Arial MT" w:eastAsia="Arial MT" w:hAnsi="Arial MT" w:cs="Arial MT"/>
          <w:sz w:val="28"/>
          <w:szCs w:val="28"/>
        </w:rPr>
        <w:sectPr w:rsidR="00304D7E">
          <w:pgSz w:w="11910" w:h="16840"/>
          <w:pgMar w:top="1040" w:right="992" w:bottom="1240" w:left="1559" w:header="0" w:footer="998" w:gutter="0"/>
          <w:cols w:space="720"/>
        </w:sectPr>
      </w:pPr>
    </w:p>
    <w:p w14:paraId="2DB4EA88" w14:textId="6A84E71C" w:rsidR="00304D7E" w:rsidRDefault="00304D7E" w:rsidP="00304D7E">
      <w:pPr>
        <w:ind w:left="662"/>
        <w:rPr>
          <w:sz w:val="20"/>
        </w:rPr>
      </w:pPr>
      <w:r>
        <w:rPr>
          <w:noProof/>
          <w:sz w:val="20"/>
        </w:rPr>
        <w:lastRenderedPageBreak/>
        <w:drawing>
          <wp:inline distT="0" distB="0" distL="0" distR="0" wp14:anchorId="5381F342" wp14:editId="5730143A">
            <wp:extent cx="2531745" cy="1865630"/>
            <wp:effectExtent l="0" t="0" r="1905" b="127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31745" cy="1865630"/>
                    </a:xfrm>
                    <a:prstGeom prst="rect">
                      <a:avLst/>
                    </a:prstGeom>
                    <a:noFill/>
                    <a:ln>
                      <a:noFill/>
                    </a:ln>
                  </pic:spPr>
                </pic:pic>
              </a:graphicData>
            </a:graphic>
          </wp:inline>
        </w:drawing>
      </w:r>
    </w:p>
    <w:p w14:paraId="10963156" w14:textId="77777777" w:rsidR="00304D7E" w:rsidRPr="00351E2D" w:rsidRDefault="00304D7E" w:rsidP="00304D7E">
      <w:pPr>
        <w:spacing w:before="118"/>
        <w:ind w:left="143"/>
      </w:pPr>
      <w:r w:rsidRPr="00351E2D">
        <w:t>Şə</w:t>
      </w:r>
      <w:r w:rsidRPr="00304D7E">
        <w:rPr>
          <w:lang w:val="en-US"/>
        </w:rPr>
        <w:t>k</w:t>
      </w:r>
      <w:r w:rsidRPr="00351E2D">
        <w:t>.18.</w:t>
      </w:r>
      <w:r w:rsidRPr="00351E2D">
        <w:rPr>
          <w:spacing w:val="-4"/>
        </w:rPr>
        <w:t xml:space="preserve"> </w:t>
      </w:r>
      <w:r w:rsidRPr="00304D7E">
        <w:rPr>
          <w:lang w:val="en-US"/>
        </w:rPr>
        <w:t>Traxeostomiya</w:t>
      </w:r>
      <w:r w:rsidRPr="00351E2D">
        <w:rPr>
          <w:spacing w:val="48"/>
        </w:rPr>
        <w:t xml:space="preserve"> </w:t>
      </w:r>
      <w:r w:rsidRPr="00304D7E">
        <w:rPr>
          <w:lang w:val="en-US"/>
        </w:rPr>
        <w:t>zaman</w:t>
      </w:r>
      <w:r w:rsidRPr="00351E2D">
        <w:t>ı</w:t>
      </w:r>
      <w:r w:rsidRPr="00351E2D">
        <w:rPr>
          <w:spacing w:val="-3"/>
        </w:rPr>
        <w:t xml:space="preserve"> </w:t>
      </w:r>
      <w:r w:rsidRPr="00304D7E">
        <w:rPr>
          <w:lang w:val="en-US"/>
        </w:rPr>
        <w:t>x</w:t>
      </w:r>
      <w:r w:rsidRPr="00351E2D">
        <w:t>ə</w:t>
      </w:r>
      <w:r w:rsidRPr="00304D7E">
        <w:rPr>
          <w:lang w:val="en-US"/>
        </w:rPr>
        <w:t>st</w:t>
      </w:r>
      <w:r w:rsidRPr="00351E2D">
        <w:t>ə</w:t>
      </w:r>
      <w:r w:rsidRPr="00304D7E">
        <w:rPr>
          <w:lang w:val="en-US"/>
        </w:rPr>
        <w:t>nin</w:t>
      </w:r>
      <w:r w:rsidRPr="00351E2D">
        <w:rPr>
          <w:spacing w:val="-3"/>
        </w:rPr>
        <w:t xml:space="preserve"> </w:t>
      </w:r>
      <w:r w:rsidRPr="00304D7E">
        <w:rPr>
          <w:spacing w:val="-2"/>
          <w:lang w:val="en-US"/>
        </w:rPr>
        <w:t>v</w:t>
      </w:r>
      <w:r w:rsidRPr="00351E2D">
        <w:rPr>
          <w:spacing w:val="-2"/>
        </w:rPr>
        <w:t>ə</w:t>
      </w:r>
      <w:r w:rsidRPr="00304D7E">
        <w:rPr>
          <w:spacing w:val="-2"/>
          <w:lang w:val="en-US"/>
        </w:rPr>
        <w:t>ziyy</w:t>
      </w:r>
      <w:r w:rsidRPr="00351E2D">
        <w:rPr>
          <w:spacing w:val="-2"/>
        </w:rPr>
        <w:t>ə</w:t>
      </w:r>
      <w:r w:rsidRPr="00304D7E">
        <w:rPr>
          <w:spacing w:val="-2"/>
          <w:lang w:val="en-US"/>
        </w:rPr>
        <w:t>ti</w:t>
      </w:r>
      <w:r w:rsidRPr="00351E2D">
        <w:rPr>
          <w:spacing w:val="-2"/>
        </w:rPr>
        <w:t>.</w:t>
      </w:r>
    </w:p>
    <w:p w14:paraId="6CEF601E" w14:textId="6DCCA168" w:rsidR="00304D7E" w:rsidRDefault="00304D7E" w:rsidP="00304D7E">
      <w:pPr>
        <w:spacing w:before="117"/>
        <w:rPr>
          <w:sz w:val="20"/>
        </w:rPr>
      </w:pPr>
      <w:r>
        <w:rPr>
          <w:noProof/>
        </w:rPr>
        <w:drawing>
          <wp:anchor distT="0" distB="0" distL="0" distR="0" simplePos="0" relativeHeight="251662336" behindDoc="1" locked="0" layoutInCell="1" allowOverlap="1" wp14:anchorId="29313ABA" wp14:editId="3D6BDB66">
            <wp:simplePos x="0" y="0"/>
            <wp:positionH relativeFrom="page">
              <wp:posOffset>1445260</wp:posOffset>
            </wp:positionH>
            <wp:positionV relativeFrom="paragraph">
              <wp:posOffset>236220</wp:posOffset>
            </wp:positionV>
            <wp:extent cx="2453005" cy="2780030"/>
            <wp:effectExtent l="0" t="0" r="4445" b="1270"/>
            <wp:wrapTopAndBottom/>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3"/>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53005" cy="2780030"/>
                    </a:xfrm>
                    <a:prstGeom prst="rect">
                      <a:avLst/>
                    </a:prstGeom>
                    <a:noFill/>
                  </pic:spPr>
                </pic:pic>
              </a:graphicData>
            </a:graphic>
            <wp14:sizeRelH relativeFrom="page">
              <wp14:pctWidth>0</wp14:pctWidth>
            </wp14:sizeRelH>
            <wp14:sizeRelV relativeFrom="page">
              <wp14:pctHeight>0</wp14:pctHeight>
            </wp14:sizeRelV>
          </wp:anchor>
        </w:drawing>
      </w:r>
    </w:p>
    <w:p w14:paraId="364761B9" w14:textId="77777777" w:rsidR="00304D7E" w:rsidRDefault="00304D7E" w:rsidP="00304D7E">
      <w:pPr>
        <w:spacing w:before="68"/>
      </w:pPr>
    </w:p>
    <w:p w14:paraId="6B7CD5BD" w14:textId="77777777" w:rsidR="00304D7E" w:rsidRPr="00351E2D" w:rsidRDefault="00304D7E" w:rsidP="00304D7E">
      <w:pPr>
        <w:ind w:left="143"/>
      </w:pPr>
      <w:r w:rsidRPr="00351E2D">
        <w:t>Şə</w:t>
      </w:r>
      <w:r w:rsidRPr="00304D7E">
        <w:rPr>
          <w:lang w:val="en-US"/>
        </w:rPr>
        <w:t>k</w:t>
      </w:r>
      <w:r w:rsidRPr="00351E2D">
        <w:t>.19.</w:t>
      </w:r>
      <w:r w:rsidRPr="00351E2D">
        <w:rPr>
          <w:spacing w:val="-4"/>
        </w:rPr>
        <w:t xml:space="preserve"> </w:t>
      </w:r>
      <w:r w:rsidRPr="00304D7E">
        <w:rPr>
          <w:spacing w:val="-2"/>
          <w:lang w:val="en-US"/>
        </w:rPr>
        <w:t>Traxeostomiya</w:t>
      </w:r>
      <w:r w:rsidRPr="00351E2D">
        <w:rPr>
          <w:spacing w:val="-2"/>
        </w:rPr>
        <w:t>.</w:t>
      </w:r>
    </w:p>
    <w:p w14:paraId="2F20A434" w14:textId="77777777" w:rsidR="00304D7E" w:rsidRDefault="00304D7E" w:rsidP="00304D7E"/>
    <w:p w14:paraId="12483224" w14:textId="77777777" w:rsidR="00304D7E" w:rsidRDefault="00304D7E" w:rsidP="00304D7E">
      <w:pPr>
        <w:tabs>
          <w:tab w:val="left" w:pos="4048"/>
          <w:tab w:val="left" w:pos="4801"/>
          <w:tab w:val="left" w:pos="4911"/>
          <w:tab w:val="left" w:pos="5620"/>
        </w:tabs>
        <w:ind w:right="390"/>
        <w:rPr>
          <w:sz w:val="28"/>
        </w:rPr>
      </w:pPr>
      <w:r>
        <w:t>boğazının</w:t>
      </w:r>
      <w:r>
        <w:rPr>
          <w:spacing w:val="40"/>
        </w:rPr>
        <w:t xml:space="preserve"> </w:t>
      </w:r>
      <w:r>
        <w:t>aşağıda</w:t>
      </w:r>
      <w:r>
        <w:rPr>
          <w:spacing w:val="40"/>
        </w:rPr>
        <w:t xml:space="preserve"> </w:t>
      </w:r>
      <w:r>
        <w:t>yerləşən</w:t>
      </w:r>
      <w:r>
        <w:rPr>
          <w:spacing w:val="40"/>
        </w:rPr>
        <w:t xml:space="preserve"> </w:t>
      </w:r>
      <w:r>
        <w:t>kapsulunu</w:t>
      </w:r>
      <w:r>
        <w:tab/>
        <w:t>üzərindən</w:t>
      </w:r>
      <w:r>
        <w:rPr>
          <w:spacing w:val="40"/>
        </w:rPr>
        <w:t xml:space="preserve"> </w:t>
      </w:r>
      <w:r>
        <w:t>kəsirlər,</w:t>
      </w:r>
      <w:r>
        <w:rPr>
          <w:spacing w:val="40"/>
        </w:rPr>
        <w:t xml:space="preserve"> </w:t>
      </w:r>
      <w:r>
        <w:t>onda</w:t>
      </w:r>
      <w:r>
        <w:rPr>
          <w:spacing w:val="40"/>
        </w:rPr>
        <w:t xml:space="preserve"> </w:t>
      </w:r>
      <w:r>
        <w:t>traxeyanın birinci</w:t>
      </w:r>
      <w:r>
        <w:rPr>
          <w:spacing w:val="40"/>
        </w:rPr>
        <w:t xml:space="preserve"> </w:t>
      </w:r>
      <w:r>
        <w:t>halqaları</w:t>
      </w:r>
      <w:r>
        <w:rPr>
          <w:spacing w:val="40"/>
        </w:rPr>
        <w:t xml:space="preserve"> </w:t>
      </w:r>
      <w:r>
        <w:t>görünür.</w:t>
      </w:r>
      <w:r>
        <w:rPr>
          <w:spacing w:val="40"/>
        </w:rPr>
        <w:t xml:space="preserve"> </w:t>
      </w:r>
      <w:r>
        <w:t>Qanaxmanı</w:t>
      </w:r>
      <w:r>
        <w:rPr>
          <w:spacing w:val="40"/>
        </w:rPr>
        <w:t xml:space="preserve"> </w:t>
      </w:r>
      <w:r>
        <w:t>dayandırdıqdan</w:t>
      </w:r>
      <w:r>
        <w:rPr>
          <w:spacing w:val="40"/>
        </w:rPr>
        <w:t xml:space="preserve"> </w:t>
      </w:r>
      <w:r>
        <w:t>sonra</w:t>
      </w:r>
      <w:r>
        <w:rPr>
          <w:spacing w:val="40"/>
        </w:rPr>
        <w:t xml:space="preserve"> </w:t>
      </w:r>
      <w:r>
        <w:t>iti</w:t>
      </w:r>
      <w:r>
        <w:rPr>
          <w:spacing w:val="40"/>
        </w:rPr>
        <w:t xml:space="preserve"> </w:t>
      </w:r>
      <w:r>
        <w:t>skalpel</w:t>
      </w:r>
      <w:r>
        <w:rPr>
          <w:spacing w:val="40"/>
        </w:rPr>
        <w:t xml:space="preserve"> </w:t>
      </w:r>
      <w:r>
        <w:t>ilə traxeyanın 2 – 3</w:t>
      </w:r>
      <w:r>
        <w:rPr>
          <w:spacing w:val="40"/>
        </w:rPr>
        <w:t xml:space="preserve"> </w:t>
      </w:r>
      <w:r>
        <w:t>halqasını</w:t>
      </w:r>
      <w:r>
        <w:rPr>
          <w:spacing w:val="40"/>
        </w:rPr>
        <w:t xml:space="preserve"> </w:t>
      </w:r>
      <w:r>
        <w:t>kəsib</w:t>
      </w:r>
      <w:r>
        <w:tab/>
        <w:t>biri</w:t>
      </w:r>
      <w:r>
        <w:rPr>
          <w:spacing w:val="40"/>
        </w:rPr>
        <w:t xml:space="preserve"> </w:t>
      </w:r>
      <w:r>
        <w:t>digərinə</w:t>
      </w:r>
      <w:r>
        <w:rPr>
          <w:spacing w:val="40"/>
        </w:rPr>
        <w:t xml:space="preserve"> </w:t>
      </w:r>
      <w:r>
        <w:t>geydirilən</w:t>
      </w:r>
      <w:r>
        <w:rPr>
          <w:spacing w:val="40"/>
        </w:rPr>
        <w:t xml:space="preserve"> </w:t>
      </w:r>
      <w:r>
        <w:t>metal</w:t>
      </w:r>
      <w:r>
        <w:rPr>
          <w:spacing w:val="40"/>
        </w:rPr>
        <w:t xml:space="preserve"> </w:t>
      </w:r>
      <w:r>
        <w:t>borudan ibarət traxestomiya</w:t>
      </w:r>
      <w:r>
        <w:rPr>
          <w:spacing w:val="40"/>
        </w:rPr>
        <w:t xml:space="preserve"> </w:t>
      </w:r>
      <w:r>
        <w:t>borusunu</w:t>
      </w:r>
      <w:r>
        <w:rPr>
          <w:spacing w:val="40"/>
        </w:rPr>
        <w:t xml:space="preserve"> </w:t>
      </w:r>
      <w:r>
        <w:t>traxeyaya</w:t>
      </w:r>
      <w:r>
        <w:tab/>
      </w:r>
      <w:r>
        <w:tab/>
        <w:t>taxırlar,</w:t>
      </w:r>
      <w:r>
        <w:rPr>
          <w:spacing w:val="40"/>
        </w:rPr>
        <w:t xml:space="preserve"> </w:t>
      </w:r>
      <w:r>
        <w:t>bundan</w:t>
      </w:r>
      <w:r>
        <w:rPr>
          <w:spacing w:val="40"/>
        </w:rPr>
        <w:t xml:space="preserve"> </w:t>
      </w:r>
      <w:r>
        <w:t>sonra</w:t>
      </w:r>
      <w:r>
        <w:rPr>
          <w:spacing w:val="40"/>
        </w:rPr>
        <w:t xml:space="preserve"> </w:t>
      </w:r>
      <w:r>
        <w:t>şiddətli surətdə</w:t>
      </w:r>
      <w:r>
        <w:rPr>
          <w:spacing w:val="40"/>
        </w:rPr>
        <w:t xml:space="preserve"> </w:t>
      </w:r>
      <w:r>
        <w:t>bəlğəm</w:t>
      </w:r>
      <w:r>
        <w:rPr>
          <w:spacing w:val="40"/>
        </w:rPr>
        <w:t xml:space="preserve"> </w:t>
      </w:r>
      <w:r>
        <w:t>xaric</w:t>
      </w:r>
      <w:r>
        <w:rPr>
          <w:spacing w:val="40"/>
        </w:rPr>
        <w:t xml:space="preserve"> </w:t>
      </w:r>
      <w:r>
        <w:t>olur</w:t>
      </w:r>
      <w:r>
        <w:rPr>
          <w:spacing w:val="40"/>
        </w:rPr>
        <w:t xml:space="preserve"> </w:t>
      </w:r>
      <w:r>
        <w:t>və</w:t>
      </w:r>
      <w:r>
        <w:rPr>
          <w:spacing w:val="40"/>
        </w:rPr>
        <w:t xml:space="preserve"> </w:t>
      </w:r>
      <w:r>
        <w:t>xəstənin</w:t>
      </w:r>
      <w:r>
        <w:rPr>
          <w:spacing w:val="40"/>
        </w:rPr>
        <w:t xml:space="preserve"> </w:t>
      </w:r>
      <w:r>
        <w:t>sakit</w:t>
      </w:r>
      <w:r>
        <w:rPr>
          <w:spacing w:val="40"/>
        </w:rPr>
        <w:t xml:space="preserve"> </w:t>
      </w:r>
      <w:r>
        <w:t>tənəffüsü</w:t>
      </w:r>
      <w:r>
        <w:rPr>
          <w:spacing w:val="40"/>
        </w:rPr>
        <w:t xml:space="preserve"> </w:t>
      </w:r>
      <w:r>
        <w:t>başlayır.</w:t>
      </w:r>
      <w:r>
        <w:rPr>
          <w:spacing w:val="40"/>
        </w:rPr>
        <w:t xml:space="preserve"> </w:t>
      </w:r>
      <w:r>
        <w:t>Borunu</w:t>
      </w:r>
      <w:r>
        <w:rPr>
          <w:spacing w:val="80"/>
        </w:rPr>
        <w:t xml:space="preserve"> </w:t>
      </w:r>
      <w:r>
        <w:t>sarğı</w:t>
      </w:r>
      <w:r>
        <w:rPr>
          <w:spacing w:val="40"/>
        </w:rPr>
        <w:t xml:space="preserve"> </w:t>
      </w:r>
      <w:r>
        <w:t>ilə</w:t>
      </w:r>
      <w:r>
        <w:rPr>
          <w:spacing w:val="40"/>
        </w:rPr>
        <w:t xml:space="preserve"> </w:t>
      </w:r>
      <w:r>
        <w:t>boyuna</w:t>
      </w:r>
      <w:r>
        <w:rPr>
          <w:spacing w:val="40"/>
        </w:rPr>
        <w:t xml:space="preserve"> </w:t>
      </w:r>
      <w:r>
        <w:t>təsbit</w:t>
      </w:r>
      <w:r>
        <w:rPr>
          <w:spacing w:val="40"/>
        </w:rPr>
        <w:t xml:space="preserve"> </w:t>
      </w:r>
      <w:r>
        <w:t>edirlər,</w:t>
      </w:r>
      <w:r>
        <w:rPr>
          <w:spacing w:val="40"/>
        </w:rPr>
        <w:t xml:space="preserve"> </w:t>
      </w:r>
      <w:r>
        <w:t>yara</w:t>
      </w:r>
      <w:r>
        <w:rPr>
          <w:spacing w:val="40"/>
        </w:rPr>
        <w:t xml:space="preserve"> </w:t>
      </w:r>
      <w:r>
        <w:t>kəsiyini</w:t>
      </w:r>
      <w:r>
        <w:tab/>
        <w:t>yuxarıdan</w:t>
      </w:r>
      <w:r>
        <w:rPr>
          <w:spacing w:val="40"/>
        </w:rPr>
        <w:t xml:space="preserve"> </w:t>
      </w:r>
      <w:r>
        <w:t>və</w:t>
      </w:r>
      <w:r>
        <w:rPr>
          <w:spacing w:val="40"/>
        </w:rPr>
        <w:t xml:space="preserve"> </w:t>
      </w:r>
      <w:r>
        <w:t>aşağıdan 1 – 2 tikişlə</w:t>
      </w:r>
      <w:r>
        <w:rPr>
          <w:spacing w:val="40"/>
        </w:rPr>
        <w:t xml:space="preserve"> </w:t>
      </w:r>
      <w:r>
        <w:t>tikirlər.</w:t>
      </w:r>
    </w:p>
    <w:p w14:paraId="76B83AFC" w14:textId="77777777" w:rsidR="00304D7E" w:rsidRDefault="00304D7E" w:rsidP="00304D7E">
      <w:pPr>
        <w:ind w:right="495"/>
      </w:pPr>
      <w:r>
        <w:t>Bu</w:t>
      </w:r>
      <w:r>
        <w:rPr>
          <w:spacing w:val="40"/>
        </w:rPr>
        <w:t xml:space="preserve"> </w:t>
      </w:r>
      <w:r>
        <w:t>əməliyyat</w:t>
      </w:r>
      <w:r>
        <w:rPr>
          <w:spacing w:val="40"/>
        </w:rPr>
        <w:t xml:space="preserve"> </w:t>
      </w:r>
      <w:r>
        <w:t>adətən</w:t>
      </w:r>
      <w:r>
        <w:rPr>
          <w:spacing w:val="40"/>
        </w:rPr>
        <w:t xml:space="preserve"> </w:t>
      </w:r>
      <w:r>
        <w:t>yerli</w:t>
      </w:r>
      <w:r>
        <w:rPr>
          <w:spacing w:val="40"/>
        </w:rPr>
        <w:t xml:space="preserve"> </w:t>
      </w:r>
      <w:r>
        <w:t>keyitmə</w:t>
      </w:r>
      <w:r>
        <w:rPr>
          <w:spacing w:val="40"/>
        </w:rPr>
        <w:t xml:space="preserve"> </w:t>
      </w:r>
      <w:r>
        <w:t>altında</w:t>
      </w:r>
      <w:r>
        <w:rPr>
          <w:spacing w:val="40"/>
        </w:rPr>
        <w:t xml:space="preserve"> </w:t>
      </w:r>
      <w:r>
        <w:t>edilir, lakin</w:t>
      </w:r>
      <w:r>
        <w:rPr>
          <w:spacing w:val="40"/>
        </w:rPr>
        <w:t xml:space="preserve"> </w:t>
      </w:r>
      <w:r>
        <w:t>bəzi</w:t>
      </w:r>
      <w:r>
        <w:rPr>
          <w:spacing w:val="40"/>
        </w:rPr>
        <w:t xml:space="preserve"> </w:t>
      </w:r>
      <w:r>
        <w:t>təhlükəli hallarda</w:t>
      </w:r>
      <w:r>
        <w:rPr>
          <w:spacing w:val="40"/>
        </w:rPr>
        <w:t xml:space="preserve"> </w:t>
      </w:r>
      <w:r>
        <w:t>heç</w:t>
      </w:r>
      <w:r>
        <w:rPr>
          <w:spacing w:val="40"/>
        </w:rPr>
        <w:t xml:space="preserve"> </w:t>
      </w:r>
      <w:r>
        <w:t>bir</w:t>
      </w:r>
      <w:r>
        <w:rPr>
          <w:spacing w:val="40"/>
        </w:rPr>
        <w:t xml:space="preserve"> </w:t>
      </w:r>
      <w:r>
        <w:t>keyitmə</w:t>
      </w:r>
      <w:r>
        <w:rPr>
          <w:spacing w:val="40"/>
        </w:rPr>
        <w:t xml:space="preserve"> </w:t>
      </w:r>
      <w:r>
        <w:t>olmadan</w:t>
      </w:r>
      <w:r>
        <w:rPr>
          <w:spacing w:val="40"/>
        </w:rPr>
        <w:t xml:space="preserve"> </w:t>
      </w:r>
      <w:r>
        <w:t>da</w:t>
      </w:r>
      <w:r>
        <w:rPr>
          <w:spacing w:val="-2"/>
        </w:rPr>
        <w:t xml:space="preserve"> </w:t>
      </w:r>
      <w:r>
        <w:t>edilir. Traxeostomiya</w:t>
      </w:r>
      <w:r>
        <w:rPr>
          <w:spacing w:val="40"/>
        </w:rPr>
        <w:t xml:space="preserve"> </w:t>
      </w:r>
      <w:r>
        <w:t>üçün</w:t>
      </w:r>
      <w:r>
        <w:rPr>
          <w:spacing w:val="40"/>
        </w:rPr>
        <w:t xml:space="preserve"> </w:t>
      </w:r>
      <w:r>
        <w:t>lazımi alətlər</w:t>
      </w:r>
      <w:r>
        <w:rPr>
          <w:spacing w:val="40"/>
        </w:rPr>
        <w:t xml:space="preserve"> </w:t>
      </w:r>
      <w:r>
        <w:t>aşağıdakılardır :</w:t>
      </w:r>
      <w:r>
        <w:rPr>
          <w:spacing w:val="40"/>
        </w:rPr>
        <w:t xml:space="preserve"> </w:t>
      </w:r>
      <w:r>
        <w:t>küt</w:t>
      </w:r>
      <w:r>
        <w:rPr>
          <w:spacing w:val="40"/>
        </w:rPr>
        <w:t xml:space="preserve"> </w:t>
      </w:r>
      <w:r>
        <w:t>və</w:t>
      </w:r>
      <w:r>
        <w:rPr>
          <w:spacing w:val="40"/>
        </w:rPr>
        <w:t xml:space="preserve"> </w:t>
      </w:r>
      <w:r>
        <w:t>iti</w:t>
      </w:r>
      <w:r>
        <w:rPr>
          <w:spacing w:val="40"/>
        </w:rPr>
        <w:t xml:space="preserve"> </w:t>
      </w:r>
      <w:r>
        <w:t>qarmaqlar, arterial</w:t>
      </w:r>
      <w:r>
        <w:rPr>
          <w:spacing w:val="40"/>
        </w:rPr>
        <w:t xml:space="preserve"> </w:t>
      </w:r>
      <w:r>
        <w:t>sıxıcılar, pinsetlər, traxestomik</w:t>
      </w:r>
      <w:r>
        <w:rPr>
          <w:spacing w:val="40"/>
        </w:rPr>
        <w:t xml:space="preserve"> </w:t>
      </w:r>
      <w:r>
        <w:t>borular,</w:t>
      </w:r>
      <w:r>
        <w:rPr>
          <w:spacing w:val="40"/>
        </w:rPr>
        <w:t xml:space="preserve"> </w:t>
      </w:r>
      <w:r>
        <w:t>yara genəldici,</w:t>
      </w:r>
      <w:r>
        <w:rPr>
          <w:spacing w:val="40"/>
        </w:rPr>
        <w:t xml:space="preserve"> </w:t>
      </w:r>
      <w:r>
        <w:t>iynə</w:t>
      </w:r>
      <w:r>
        <w:rPr>
          <w:spacing w:val="40"/>
        </w:rPr>
        <w:t xml:space="preserve"> </w:t>
      </w:r>
      <w:r>
        <w:t>və</w:t>
      </w:r>
      <w:r>
        <w:rPr>
          <w:spacing w:val="40"/>
        </w:rPr>
        <w:t xml:space="preserve"> </w:t>
      </w:r>
      <w:r>
        <w:t>steril</w:t>
      </w:r>
      <w:r>
        <w:rPr>
          <w:spacing w:val="40"/>
        </w:rPr>
        <w:t xml:space="preserve"> </w:t>
      </w:r>
      <w:r>
        <w:t>sap ilə</w:t>
      </w:r>
      <w:r>
        <w:rPr>
          <w:spacing w:val="40"/>
        </w:rPr>
        <w:t xml:space="preserve"> </w:t>
      </w:r>
      <w:r>
        <w:t>iynətutan, novcuğabənzər</w:t>
      </w:r>
      <w:r>
        <w:rPr>
          <w:spacing w:val="40"/>
        </w:rPr>
        <w:t xml:space="preserve"> </w:t>
      </w:r>
      <w:r>
        <w:t>zond</w:t>
      </w:r>
      <w:r>
        <w:rPr>
          <w:spacing w:val="40"/>
        </w:rPr>
        <w:t xml:space="preserve"> </w:t>
      </w:r>
      <w:r>
        <w:t>və</w:t>
      </w:r>
      <w:r>
        <w:rPr>
          <w:spacing w:val="40"/>
        </w:rPr>
        <w:t xml:space="preserve"> </w:t>
      </w:r>
      <w:r>
        <w:t>bir</w:t>
      </w:r>
      <w:r>
        <w:rPr>
          <w:spacing w:val="40"/>
        </w:rPr>
        <w:t xml:space="preserve"> </w:t>
      </w:r>
      <w:r>
        <w:t>neçə</w:t>
      </w:r>
      <w:r>
        <w:rPr>
          <w:spacing w:val="40"/>
        </w:rPr>
        <w:t xml:space="preserve"> </w:t>
      </w:r>
      <w:r>
        <w:t>skalpel.</w:t>
      </w:r>
      <w:r>
        <w:rPr>
          <w:spacing w:val="40"/>
        </w:rPr>
        <w:t xml:space="preserve"> </w:t>
      </w:r>
      <w:r>
        <w:t>Yerli</w:t>
      </w:r>
      <w:r>
        <w:rPr>
          <w:spacing w:val="40"/>
        </w:rPr>
        <w:t xml:space="preserve"> </w:t>
      </w:r>
      <w:r>
        <w:t>keyitmə</w:t>
      </w:r>
      <w:r>
        <w:rPr>
          <w:spacing w:val="40"/>
        </w:rPr>
        <w:t xml:space="preserve"> </w:t>
      </w:r>
      <w:r>
        <w:t>üçün</w:t>
      </w:r>
      <w:r>
        <w:rPr>
          <w:spacing w:val="40"/>
        </w:rPr>
        <w:t xml:space="preserve"> </w:t>
      </w:r>
      <w:r>
        <w:t>5% - li</w:t>
      </w:r>
      <w:r>
        <w:rPr>
          <w:spacing w:val="40"/>
        </w:rPr>
        <w:t xml:space="preserve"> </w:t>
      </w:r>
      <w:r>
        <w:t>novokain</w:t>
      </w:r>
      <w:r>
        <w:rPr>
          <w:spacing w:val="40"/>
        </w:rPr>
        <w:t xml:space="preserve"> </w:t>
      </w:r>
      <w:r>
        <w:t>məhlulu</w:t>
      </w:r>
      <w:r>
        <w:rPr>
          <w:spacing w:val="40"/>
        </w:rPr>
        <w:t xml:space="preserve"> </w:t>
      </w:r>
      <w:r>
        <w:t>və</w:t>
      </w:r>
      <w:r>
        <w:rPr>
          <w:spacing w:val="40"/>
        </w:rPr>
        <w:t xml:space="preserve"> </w:t>
      </w:r>
      <w:r>
        <w:t>iynələrlə</w:t>
      </w:r>
      <w:r>
        <w:rPr>
          <w:spacing w:val="40"/>
        </w:rPr>
        <w:t xml:space="preserve"> </w:t>
      </w:r>
      <w:r>
        <w:t>birlikdə</w:t>
      </w:r>
      <w:r>
        <w:rPr>
          <w:spacing w:val="40"/>
        </w:rPr>
        <w:t xml:space="preserve"> </w:t>
      </w:r>
      <w:r>
        <w:t>steril</w:t>
      </w:r>
      <w:r>
        <w:rPr>
          <w:spacing w:val="40"/>
        </w:rPr>
        <w:t xml:space="preserve"> </w:t>
      </w:r>
      <w:r>
        <w:t>şpris</w:t>
      </w:r>
      <w:r>
        <w:rPr>
          <w:spacing w:val="40"/>
        </w:rPr>
        <w:t xml:space="preserve"> </w:t>
      </w:r>
      <w:r>
        <w:t>olmalıdır.</w:t>
      </w:r>
    </w:p>
    <w:p w14:paraId="14BBC053" w14:textId="77777777" w:rsidR="00304D7E" w:rsidRDefault="00304D7E" w:rsidP="00304D7E">
      <w:pPr>
        <w:tabs>
          <w:tab w:val="left" w:pos="2028"/>
          <w:tab w:val="left" w:pos="2188"/>
          <w:tab w:val="left" w:pos="3400"/>
          <w:tab w:val="left" w:pos="3496"/>
          <w:tab w:val="left" w:pos="4257"/>
          <w:tab w:val="left" w:pos="5375"/>
        </w:tabs>
        <w:spacing w:before="1"/>
        <w:ind w:right="288" w:firstLine="69"/>
      </w:pPr>
      <w:r>
        <w:t>Traxeostomiya</w:t>
      </w:r>
      <w:r>
        <w:rPr>
          <w:spacing w:val="40"/>
        </w:rPr>
        <w:t xml:space="preserve"> </w:t>
      </w:r>
      <w:r>
        <w:t>edilmiş</w:t>
      </w:r>
      <w:r>
        <w:rPr>
          <w:spacing w:val="40"/>
        </w:rPr>
        <w:t xml:space="preserve"> </w:t>
      </w:r>
      <w:r>
        <w:t>xəstələrə</w:t>
      </w:r>
      <w:r>
        <w:rPr>
          <w:spacing w:val="40"/>
        </w:rPr>
        <w:t xml:space="preserve"> </w:t>
      </w:r>
      <w:r>
        <w:t>diqqətlə</w:t>
      </w:r>
      <w:r>
        <w:rPr>
          <w:spacing w:val="40"/>
        </w:rPr>
        <w:t xml:space="preserve"> </w:t>
      </w:r>
      <w:r>
        <w:t>qulluq</w:t>
      </w:r>
      <w:r>
        <w:rPr>
          <w:spacing w:val="40"/>
        </w:rPr>
        <w:t xml:space="preserve"> </w:t>
      </w:r>
      <w:r>
        <w:t>etmək</w:t>
      </w:r>
      <w:r>
        <w:rPr>
          <w:spacing w:val="40"/>
        </w:rPr>
        <w:t xml:space="preserve"> </w:t>
      </w:r>
      <w:r>
        <w:t xml:space="preserve">lazımdır. </w:t>
      </w:r>
      <w:r>
        <w:rPr>
          <w:spacing w:val="-2"/>
        </w:rPr>
        <w:t>Traxeostomiya</w:t>
      </w:r>
      <w:r>
        <w:tab/>
      </w:r>
      <w:r>
        <w:rPr>
          <w:spacing w:val="-2"/>
        </w:rPr>
        <w:t>borusunun</w:t>
      </w:r>
      <w:r>
        <w:tab/>
      </w:r>
      <w:r>
        <w:tab/>
        <w:t>qurumuş</w:t>
      </w:r>
      <w:r>
        <w:rPr>
          <w:spacing w:val="40"/>
        </w:rPr>
        <w:t xml:space="preserve"> </w:t>
      </w:r>
      <w:r>
        <w:t>selik,</w:t>
      </w:r>
      <w:r>
        <w:rPr>
          <w:spacing w:val="-7"/>
        </w:rPr>
        <w:t xml:space="preserve"> </w:t>
      </w:r>
      <w:r>
        <w:t>difteritik</w:t>
      </w:r>
      <w:r>
        <w:rPr>
          <w:spacing w:val="40"/>
        </w:rPr>
        <w:t xml:space="preserve"> </w:t>
      </w:r>
      <w:r>
        <w:t>pərdələr</w:t>
      </w:r>
      <w:r>
        <w:rPr>
          <w:spacing w:val="40"/>
        </w:rPr>
        <w:t xml:space="preserve"> </w:t>
      </w:r>
      <w:r>
        <w:t>ilə</w:t>
      </w:r>
      <w:r>
        <w:rPr>
          <w:spacing w:val="40"/>
        </w:rPr>
        <w:t xml:space="preserve"> </w:t>
      </w:r>
      <w:r>
        <w:t>tutulmasın diqqət</w:t>
      </w:r>
      <w:r>
        <w:rPr>
          <w:spacing w:val="40"/>
        </w:rPr>
        <w:t xml:space="preserve"> </w:t>
      </w:r>
      <w:r>
        <w:t>yetirmək</w:t>
      </w:r>
      <w:r>
        <w:tab/>
      </w:r>
      <w:r>
        <w:lastRenderedPageBreak/>
        <w:tab/>
      </w:r>
      <w:r>
        <w:rPr>
          <w:spacing w:val="-2"/>
        </w:rPr>
        <w:t>lazımdır.</w:t>
      </w:r>
      <w:r>
        <w:tab/>
        <w:t>Seliyi,</w:t>
      </w:r>
      <w:r>
        <w:rPr>
          <w:spacing w:val="40"/>
        </w:rPr>
        <w:t xml:space="preserve"> </w:t>
      </w:r>
      <w:r>
        <w:t>bəlğəmi</w:t>
      </w:r>
      <w:r>
        <w:tab/>
        <w:t>elektrik</w:t>
      </w:r>
      <w:r>
        <w:rPr>
          <w:spacing w:val="40"/>
        </w:rPr>
        <w:t xml:space="preserve"> </w:t>
      </w:r>
      <w:r>
        <w:t>sorucu</w:t>
      </w:r>
      <w:r>
        <w:rPr>
          <w:spacing w:val="40"/>
        </w:rPr>
        <w:t xml:space="preserve"> </w:t>
      </w:r>
      <w:r>
        <w:t>vasitəsilə aspirasiya</w:t>
      </w:r>
      <w:r>
        <w:rPr>
          <w:spacing w:val="40"/>
        </w:rPr>
        <w:t xml:space="preserve"> </w:t>
      </w:r>
      <w:r>
        <w:t>etmək</w:t>
      </w:r>
      <w:r>
        <w:rPr>
          <w:spacing w:val="40"/>
        </w:rPr>
        <w:t xml:space="preserve"> </w:t>
      </w:r>
      <w:r>
        <w:t>lazımdır. Bunun</w:t>
      </w:r>
      <w:r>
        <w:tab/>
        <w:t>üçün</w:t>
      </w:r>
      <w:r>
        <w:rPr>
          <w:spacing w:val="40"/>
        </w:rPr>
        <w:t xml:space="preserve"> </w:t>
      </w:r>
      <w:r>
        <w:t>yumşaq</w:t>
      </w:r>
      <w:r>
        <w:rPr>
          <w:spacing w:val="40"/>
        </w:rPr>
        <w:t xml:space="preserve"> </w:t>
      </w:r>
      <w:r>
        <w:t>rezin</w:t>
      </w:r>
      <w:r>
        <w:rPr>
          <w:spacing w:val="40"/>
        </w:rPr>
        <w:t xml:space="preserve"> </w:t>
      </w:r>
      <w:r>
        <w:t>və</w:t>
      </w:r>
      <w:r>
        <w:rPr>
          <w:spacing w:val="40"/>
        </w:rPr>
        <w:t xml:space="preserve"> </w:t>
      </w:r>
      <w:r>
        <w:t>ya</w:t>
      </w:r>
      <w:r>
        <w:rPr>
          <w:spacing w:val="40"/>
        </w:rPr>
        <w:t xml:space="preserve"> </w:t>
      </w:r>
      <w:r>
        <w:t>plastmass</w:t>
      </w:r>
    </w:p>
    <w:p w14:paraId="01CDDD7D" w14:textId="77777777" w:rsidR="00304D7E" w:rsidRPr="00351E2D" w:rsidRDefault="00304D7E" w:rsidP="00304D7E">
      <w:pPr>
        <w:spacing w:after="0" w:line="240" w:lineRule="auto"/>
        <w:rPr>
          <w:rFonts w:ascii="Arial MT" w:eastAsia="Arial MT" w:hAnsi="Arial MT" w:cs="Arial MT"/>
          <w:sz w:val="28"/>
          <w:szCs w:val="28"/>
        </w:rPr>
        <w:sectPr w:rsidR="00304D7E" w:rsidRPr="00351E2D">
          <w:pgSz w:w="11910" w:h="16840"/>
          <w:pgMar w:top="1180" w:right="992" w:bottom="1180" w:left="1559" w:header="0" w:footer="998" w:gutter="0"/>
          <w:cols w:space="720"/>
        </w:sectPr>
      </w:pPr>
    </w:p>
    <w:p w14:paraId="51B6B3C4" w14:textId="77777777" w:rsidR="00304D7E" w:rsidRDefault="00304D7E" w:rsidP="00304D7E">
      <w:pPr>
        <w:tabs>
          <w:tab w:val="left" w:pos="1426"/>
        </w:tabs>
        <w:spacing w:before="67"/>
        <w:ind w:right="390"/>
      </w:pPr>
      <w:r>
        <w:lastRenderedPageBreak/>
        <w:t>kateterlər</w:t>
      </w:r>
      <w:r>
        <w:rPr>
          <w:spacing w:val="40"/>
        </w:rPr>
        <w:t xml:space="preserve"> </w:t>
      </w:r>
      <w:r>
        <w:t>istifadə</w:t>
      </w:r>
      <w:r>
        <w:rPr>
          <w:spacing w:val="40"/>
        </w:rPr>
        <w:t xml:space="preserve"> </w:t>
      </w:r>
      <w:r>
        <w:t>edirlər.</w:t>
      </w:r>
      <w:r>
        <w:rPr>
          <w:spacing w:val="40"/>
        </w:rPr>
        <w:t xml:space="preserve"> </w:t>
      </w:r>
      <w:r>
        <w:t>Traxeyaya</w:t>
      </w:r>
      <w:r>
        <w:rPr>
          <w:spacing w:val="40"/>
        </w:rPr>
        <w:t xml:space="preserve"> </w:t>
      </w:r>
      <w:r>
        <w:t>0,5%</w:t>
      </w:r>
      <w:r>
        <w:rPr>
          <w:spacing w:val="40"/>
        </w:rPr>
        <w:t xml:space="preserve"> </w:t>
      </w:r>
      <w:r>
        <w:t>natrium</w:t>
      </w:r>
      <w:r>
        <w:rPr>
          <w:spacing w:val="40"/>
        </w:rPr>
        <w:t xml:space="preserve"> </w:t>
      </w:r>
      <w:r>
        <w:t>hidrokarbonat,</w:t>
      </w:r>
      <w:r>
        <w:rPr>
          <w:spacing w:val="40"/>
        </w:rPr>
        <w:t xml:space="preserve"> </w:t>
      </w:r>
      <w:r>
        <w:t>0,5% -</w:t>
      </w:r>
      <w:r>
        <w:rPr>
          <w:spacing w:val="-5"/>
        </w:rPr>
        <w:t xml:space="preserve"> </w:t>
      </w:r>
      <w:r>
        <w:t>li dioksidin , furasilin , proteolitik</w:t>
      </w:r>
      <w:r>
        <w:rPr>
          <w:spacing w:val="40"/>
        </w:rPr>
        <w:t xml:space="preserve"> </w:t>
      </w:r>
      <w:r>
        <w:t>fermentlər,</w:t>
      </w:r>
      <w:r>
        <w:rPr>
          <w:spacing w:val="40"/>
        </w:rPr>
        <w:t xml:space="preserve"> </w:t>
      </w:r>
      <w:r>
        <w:t>kortikosteroidlərlə</w:t>
      </w:r>
      <w:r>
        <w:rPr>
          <w:spacing w:val="40"/>
        </w:rPr>
        <w:t xml:space="preserve"> </w:t>
      </w:r>
      <w:r>
        <w:t xml:space="preserve">birlikdə </w:t>
      </w:r>
      <w:r>
        <w:rPr>
          <w:spacing w:val="-2"/>
        </w:rPr>
        <w:t>antibiotik</w:t>
      </w:r>
      <w:r>
        <w:tab/>
        <w:t>məhlulları</w:t>
      </w:r>
      <w:r>
        <w:rPr>
          <w:spacing w:val="40"/>
        </w:rPr>
        <w:t xml:space="preserve"> </w:t>
      </w:r>
      <w:r>
        <w:t>yeridirlər. Traxeostomiya</w:t>
      </w:r>
      <w:r>
        <w:rPr>
          <w:spacing w:val="40"/>
        </w:rPr>
        <w:t xml:space="preserve"> </w:t>
      </w:r>
      <w:r>
        <w:t>borusunu</w:t>
      </w:r>
      <w:r>
        <w:rPr>
          <w:spacing w:val="40"/>
        </w:rPr>
        <w:t xml:space="preserve"> </w:t>
      </w:r>
      <w:r>
        <w:t>yalnız</w:t>
      </w:r>
      <w:r>
        <w:rPr>
          <w:spacing w:val="40"/>
        </w:rPr>
        <w:t xml:space="preserve"> </w:t>
      </w:r>
      <w:r>
        <w:t>qırtlağın mənfəzi</w:t>
      </w:r>
      <w:r>
        <w:rPr>
          <w:spacing w:val="40"/>
        </w:rPr>
        <w:t xml:space="preserve"> </w:t>
      </w:r>
      <w:r>
        <w:t>bərpa</w:t>
      </w:r>
      <w:r>
        <w:rPr>
          <w:spacing w:val="40"/>
        </w:rPr>
        <w:t xml:space="preserve"> </w:t>
      </w:r>
      <w:r>
        <w:t>olduqdan</w:t>
      </w:r>
      <w:r>
        <w:rPr>
          <w:spacing w:val="40"/>
        </w:rPr>
        <w:t xml:space="preserve"> </w:t>
      </w:r>
      <w:r>
        <w:t>sonra</w:t>
      </w:r>
      <w:r>
        <w:rPr>
          <w:spacing w:val="40"/>
        </w:rPr>
        <w:t xml:space="preserve"> </w:t>
      </w:r>
      <w:r>
        <w:t>çıxarmaq</w:t>
      </w:r>
      <w:r>
        <w:rPr>
          <w:spacing w:val="40"/>
        </w:rPr>
        <w:t xml:space="preserve"> </w:t>
      </w:r>
      <w:r>
        <w:t>olar.</w:t>
      </w:r>
      <w:r>
        <w:rPr>
          <w:spacing w:val="40"/>
        </w:rPr>
        <w:t xml:space="preserve"> </w:t>
      </w:r>
      <w:r>
        <w:t>Qırtlaq</w:t>
      </w:r>
      <w:r>
        <w:rPr>
          <w:spacing w:val="40"/>
        </w:rPr>
        <w:t xml:space="preserve"> </w:t>
      </w:r>
      <w:r>
        <w:t>mənfəzinin</w:t>
      </w:r>
      <w:r>
        <w:rPr>
          <w:spacing w:val="40"/>
        </w:rPr>
        <w:t xml:space="preserve"> </w:t>
      </w:r>
      <w:r>
        <w:t>bərpa olunması</w:t>
      </w:r>
      <w:r>
        <w:rPr>
          <w:spacing w:val="40"/>
        </w:rPr>
        <w:t xml:space="preserve"> </w:t>
      </w:r>
      <w:r>
        <w:t>larinqoskopiya</w:t>
      </w:r>
      <w:r>
        <w:rPr>
          <w:spacing w:val="40"/>
        </w:rPr>
        <w:t xml:space="preserve"> </w:t>
      </w:r>
      <w:r>
        <w:t>və</w:t>
      </w:r>
      <w:r>
        <w:rPr>
          <w:spacing w:val="40"/>
        </w:rPr>
        <w:t xml:space="preserve"> </w:t>
      </w:r>
      <w:r>
        <w:t>funksional</w:t>
      </w:r>
      <w:r>
        <w:rPr>
          <w:spacing w:val="40"/>
        </w:rPr>
        <w:t xml:space="preserve"> </w:t>
      </w:r>
      <w:r>
        <w:t>sınaqlar</w:t>
      </w:r>
      <w:r>
        <w:rPr>
          <w:spacing w:val="40"/>
        </w:rPr>
        <w:t xml:space="preserve"> </w:t>
      </w:r>
      <w:r>
        <w:t>ilə</w:t>
      </w:r>
      <w:r>
        <w:rPr>
          <w:spacing w:val="40"/>
        </w:rPr>
        <w:t xml:space="preserve"> </w:t>
      </w:r>
      <w:r>
        <w:t>təyin</w:t>
      </w:r>
      <w:r>
        <w:rPr>
          <w:spacing w:val="40"/>
        </w:rPr>
        <w:t xml:space="preserve"> </w:t>
      </w:r>
      <w:r>
        <w:t>edilir.</w:t>
      </w:r>
    </w:p>
    <w:p w14:paraId="691B3840" w14:textId="77777777" w:rsidR="00304D7E" w:rsidRDefault="00304D7E" w:rsidP="00304D7E">
      <w:pPr>
        <w:spacing w:before="5"/>
      </w:pPr>
    </w:p>
    <w:p w14:paraId="5449DC1F" w14:textId="77777777" w:rsidR="00304D7E" w:rsidRPr="00351E2D" w:rsidRDefault="00304D7E" w:rsidP="00304D7E">
      <w:pPr>
        <w:pStyle w:val="Heading3"/>
        <w:tabs>
          <w:tab w:val="left" w:pos="4737"/>
        </w:tabs>
        <w:ind w:left="1585"/>
        <w:rPr>
          <w:lang w:val="ru-RU"/>
        </w:rPr>
      </w:pPr>
      <w:bookmarkStart w:id="74" w:name="_TOC_250018"/>
      <w:r>
        <w:t>Q</w:t>
      </w:r>
      <w:r w:rsidRPr="00351E2D">
        <w:rPr>
          <w:lang w:val="ru-RU"/>
        </w:rPr>
        <w:t>ı</w:t>
      </w:r>
      <w:r>
        <w:t>rtla</w:t>
      </w:r>
      <w:r w:rsidRPr="00351E2D">
        <w:rPr>
          <w:lang w:val="ru-RU"/>
        </w:rPr>
        <w:t>ğı</w:t>
      </w:r>
      <w:r>
        <w:t>n</w:t>
      </w:r>
      <w:r w:rsidRPr="00351E2D">
        <w:rPr>
          <w:lang w:val="ru-RU"/>
        </w:rPr>
        <w:t>,</w:t>
      </w:r>
      <w:r w:rsidRPr="00351E2D">
        <w:rPr>
          <w:spacing w:val="-7"/>
          <w:lang w:val="ru-RU"/>
        </w:rPr>
        <w:t xml:space="preserve"> </w:t>
      </w:r>
      <w:r>
        <w:t>traxeyan</w:t>
      </w:r>
      <w:r w:rsidRPr="00351E2D">
        <w:rPr>
          <w:lang w:val="ru-RU"/>
        </w:rPr>
        <w:t>ı</w:t>
      </w:r>
      <w:r>
        <w:t>n</w:t>
      </w:r>
      <w:r w:rsidRPr="00351E2D">
        <w:rPr>
          <w:spacing w:val="58"/>
          <w:lang w:val="ru-RU"/>
        </w:rPr>
        <w:t xml:space="preserve"> </w:t>
      </w:r>
      <w:r>
        <w:rPr>
          <w:spacing w:val="-5"/>
        </w:rPr>
        <w:t>v</w:t>
      </w:r>
      <w:r w:rsidRPr="00351E2D">
        <w:rPr>
          <w:spacing w:val="-5"/>
          <w:lang w:val="ru-RU"/>
        </w:rPr>
        <w:t>ə</w:t>
      </w:r>
      <w:r w:rsidRPr="00351E2D">
        <w:rPr>
          <w:lang w:val="ru-RU"/>
        </w:rPr>
        <w:tab/>
      </w:r>
      <w:r>
        <w:t>bronxlar</w:t>
      </w:r>
      <w:r w:rsidRPr="00351E2D">
        <w:rPr>
          <w:lang w:val="ru-RU"/>
        </w:rPr>
        <w:t>ı</w:t>
      </w:r>
      <w:r>
        <w:t>n</w:t>
      </w:r>
      <w:r w:rsidRPr="00351E2D">
        <w:rPr>
          <w:spacing w:val="61"/>
          <w:lang w:val="ru-RU"/>
        </w:rPr>
        <w:t xml:space="preserve"> </w:t>
      </w:r>
      <w:r>
        <w:t>yad</w:t>
      </w:r>
      <w:r w:rsidRPr="00351E2D">
        <w:rPr>
          <w:spacing w:val="63"/>
          <w:lang w:val="ru-RU"/>
        </w:rPr>
        <w:t xml:space="preserve"> </w:t>
      </w:r>
      <w:bookmarkEnd w:id="74"/>
      <w:r>
        <w:rPr>
          <w:spacing w:val="-2"/>
        </w:rPr>
        <w:t>cisiml</w:t>
      </w:r>
      <w:r w:rsidRPr="00351E2D">
        <w:rPr>
          <w:spacing w:val="-2"/>
          <w:lang w:val="ru-RU"/>
        </w:rPr>
        <w:t>ə</w:t>
      </w:r>
      <w:r>
        <w:rPr>
          <w:spacing w:val="-2"/>
        </w:rPr>
        <w:t>ri</w:t>
      </w:r>
    </w:p>
    <w:p w14:paraId="308E682E" w14:textId="77777777" w:rsidR="00304D7E" w:rsidRDefault="00304D7E" w:rsidP="00304D7E">
      <w:pPr>
        <w:spacing w:before="319"/>
        <w:ind w:right="495"/>
      </w:pPr>
      <w:r>
        <w:t>Qışqırarkən,</w:t>
      </w:r>
      <w:r>
        <w:rPr>
          <w:spacing w:val="40"/>
        </w:rPr>
        <w:t xml:space="preserve"> </w:t>
      </w:r>
      <w:r>
        <w:t>danışdıqda</w:t>
      </w:r>
      <w:r>
        <w:rPr>
          <w:spacing w:val="-3"/>
        </w:rPr>
        <w:t xml:space="preserve"> </w:t>
      </w:r>
      <w:r>
        <w:t>,</w:t>
      </w:r>
      <w:r>
        <w:rPr>
          <w:spacing w:val="-4"/>
        </w:rPr>
        <w:t xml:space="preserve"> </w:t>
      </w:r>
      <w:r>
        <w:t>güldükdə,</w:t>
      </w:r>
      <w:r>
        <w:rPr>
          <w:spacing w:val="40"/>
        </w:rPr>
        <w:t xml:space="preserve"> </w:t>
      </w:r>
      <w:r>
        <w:t>yedikdə,</w:t>
      </w:r>
      <w:r>
        <w:rPr>
          <w:spacing w:val="-4"/>
        </w:rPr>
        <w:t xml:space="preserve"> </w:t>
      </w:r>
      <w:r>
        <w:t>qusduqda</w:t>
      </w:r>
      <w:r>
        <w:rPr>
          <w:spacing w:val="-3"/>
        </w:rPr>
        <w:t xml:space="preserve"> </w:t>
      </w:r>
      <w:r>
        <w:t>qəfləti</w:t>
      </w:r>
      <w:r>
        <w:rPr>
          <w:spacing w:val="40"/>
        </w:rPr>
        <w:t xml:space="preserve"> </w:t>
      </w:r>
      <w:r>
        <w:t>nəfəsalma zamanı</w:t>
      </w:r>
      <w:r>
        <w:rPr>
          <w:spacing w:val="-2"/>
        </w:rPr>
        <w:t xml:space="preserve"> </w:t>
      </w:r>
      <w:r>
        <w:t>ağız</w:t>
      </w:r>
      <w:r>
        <w:rPr>
          <w:spacing w:val="63"/>
        </w:rPr>
        <w:t xml:space="preserve"> </w:t>
      </w:r>
      <w:r>
        <w:t>boşluğundan</w:t>
      </w:r>
      <w:r>
        <w:rPr>
          <w:spacing w:val="62"/>
        </w:rPr>
        <w:t xml:space="preserve"> </w:t>
      </w:r>
      <w:r>
        <w:t>qırtlağa,</w:t>
      </w:r>
      <w:r>
        <w:rPr>
          <w:spacing w:val="-4"/>
        </w:rPr>
        <w:t xml:space="preserve"> </w:t>
      </w:r>
      <w:r>
        <w:t>traxeyaya</w:t>
      </w:r>
      <w:r>
        <w:rPr>
          <w:spacing w:val="63"/>
        </w:rPr>
        <w:t xml:space="preserve"> </w:t>
      </w:r>
      <w:r>
        <w:t>və</w:t>
      </w:r>
      <w:r>
        <w:rPr>
          <w:spacing w:val="64"/>
        </w:rPr>
        <w:t xml:space="preserve"> </w:t>
      </w:r>
      <w:r>
        <w:t>bronxlara</w:t>
      </w:r>
      <w:r>
        <w:rPr>
          <w:spacing w:val="63"/>
        </w:rPr>
        <w:t xml:space="preserve"> </w:t>
      </w:r>
      <w:r>
        <w:t>müxtəlif</w:t>
      </w:r>
      <w:r>
        <w:rPr>
          <w:spacing w:val="62"/>
        </w:rPr>
        <w:t xml:space="preserve"> </w:t>
      </w:r>
      <w:r>
        <w:rPr>
          <w:spacing w:val="-5"/>
        </w:rPr>
        <w:t>tad</w:t>
      </w:r>
    </w:p>
    <w:p w14:paraId="623F7B29" w14:textId="77777777" w:rsidR="00304D7E" w:rsidRDefault="00304D7E" w:rsidP="00304D7E">
      <w:pPr>
        <w:tabs>
          <w:tab w:val="left" w:pos="6778"/>
        </w:tabs>
        <w:ind w:right="447"/>
      </w:pPr>
      <w:r>
        <w:t>cisimlər</w:t>
      </w:r>
      <w:r>
        <w:rPr>
          <w:spacing w:val="40"/>
        </w:rPr>
        <w:t xml:space="preserve"> </w:t>
      </w:r>
      <w:r>
        <w:t>düşə</w:t>
      </w:r>
      <w:r>
        <w:rPr>
          <w:spacing w:val="40"/>
        </w:rPr>
        <w:t xml:space="preserve"> </w:t>
      </w:r>
      <w:r>
        <w:t>bilər. Yad</w:t>
      </w:r>
      <w:r>
        <w:rPr>
          <w:spacing w:val="40"/>
        </w:rPr>
        <w:t xml:space="preserve"> </w:t>
      </w:r>
      <w:r>
        <w:t>cisimlər</w:t>
      </w:r>
      <w:r>
        <w:rPr>
          <w:spacing w:val="40"/>
        </w:rPr>
        <w:t xml:space="preserve"> </w:t>
      </w:r>
      <w:r>
        <w:t>arasında</w:t>
      </w:r>
      <w:r>
        <w:rPr>
          <w:spacing w:val="40"/>
        </w:rPr>
        <w:t xml:space="preserve"> </w:t>
      </w:r>
      <w:r>
        <w:t>ən</w:t>
      </w:r>
      <w:r>
        <w:rPr>
          <w:spacing w:val="40"/>
        </w:rPr>
        <w:t xml:space="preserve"> </w:t>
      </w:r>
      <w:r>
        <w:t>müxtəlif</w:t>
      </w:r>
      <w:r>
        <w:tab/>
        <w:t>əşyalara</w:t>
      </w:r>
      <w:r>
        <w:rPr>
          <w:spacing w:val="-14"/>
        </w:rPr>
        <w:t xml:space="preserve"> </w:t>
      </w:r>
      <w:r>
        <w:t>:</w:t>
      </w:r>
      <w:r>
        <w:rPr>
          <w:spacing w:val="40"/>
        </w:rPr>
        <w:t xml:space="preserve"> </w:t>
      </w:r>
      <w:r>
        <w:t>tumlara, düymələrə,</w:t>
      </w:r>
      <w:r>
        <w:rPr>
          <w:spacing w:val="40"/>
        </w:rPr>
        <w:t xml:space="preserve"> </w:t>
      </w:r>
      <w:r>
        <w:t>sümüklərə</w:t>
      </w:r>
      <w:r>
        <w:rPr>
          <w:spacing w:val="40"/>
        </w:rPr>
        <w:t xml:space="preserve"> </w:t>
      </w:r>
      <w:r>
        <w:t>və s. rast</w:t>
      </w:r>
      <w:r>
        <w:rPr>
          <w:spacing w:val="40"/>
        </w:rPr>
        <w:t xml:space="preserve"> </w:t>
      </w:r>
      <w:r>
        <w:t>gəlinir.</w:t>
      </w:r>
    </w:p>
    <w:p w14:paraId="3864B48E" w14:textId="77777777" w:rsidR="00304D7E" w:rsidRDefault="00304D7E" w:rsidP="00304D7E">
      <w:pPr>
        <w:tabs>
          <w:tab w:val="left" w:pos="1044"/>
          <w:tab w:val="left" w:pos="3433"/>
          <w:tab w:val="left" w:pos="5017"/>
          <w:tab w:val="left" w:pos="7343"/>
          <w:tab w:val="left" w:pos="7946"/>
          <w:tab w:val="left" w:pos="8294"/>
        </w:tabs>
        <w:ind w:right="201"/>
      </w:pPr>
      <w:r>
        <w:t>Bu</w:t>
      </w:r>
      <w:r>
        <w:rPr>
          <w:spacing w:val="40"/>
        </w:rPr>
        <w:t xml:space="preserve"> </w:t>
      </w:r>
      <w:r>
        <w:t>zaman</w:t>
      </w:r>
      <w:r>
        <w:rPr>
          <w:spacing w:val="40"/>
        </w:rPr>
        <w:t xml:space="preserve"> </w:t>
      </w:r>
      <w:r>
        <w:t>meydana</w:t>
      </w:r>
      <w:r>
        <w:rPr>
          <w:spacing w:val="40"/>
        </w:rPr>
        <w:t xml:space="preserve"> </w:t>
      </w:r>
      <w:r>
        <w:t>çıxan</w:t>
      </w:r>
      <w:r>
        <w:rPr>
          <w:spacing w:val="40"/>
        </w:rPr>
        <w:t xml:space="preserve"> </w:t>
      </w:r>
      <w:r>
        <w:t>başlıca</w:t>
      </w:r>
      <w:r>
        <w:rPr>
          <w:spacing w:val="40"/>
        </w:rPr>
        <w:t xml:space="preserve"> </w:t>
      </w:r>
      <w:r>
        <w:t>əlamət</w:t>
      </w:r>
      <w:r>
        <w:rPr>
          <w:spacing w:val="40"/>
        </w:rPr>
        <w:t xml:space="preserve"> </w:t>
      </w:r>
      <w:r>
        <w:t>boğulma</w:t>
      </w:r>
      <w:r>
        <w:rPr>
          <w:spacing w:val="40"/>
        </w:rPr>
        <w:t xml:space="preserve"> </w:t>
      </w:r>
      <w:r>
        <w:t>tutmaları</w:t>
      </w:r>
      <w:r>
        <w:rPr>
          <w:spacing w:val="40"/>
        </w:rPr>
        <w:t xml:space="preserve"> </w:t>
      </w:r>
      <w:r>
        <w:t>ilə</w:t>
      </w:r>
      <w:r>
        <w:tab/>
      </w:r>
      <w:r>
        <w:rPr>
          <w:spacing w:val="-2"/>
        </w:rPr>
        <w:t xml:space="preserve">müşayiət </w:t>
      </w:r>
      <w:r>
        <w:t>olunan</w:t>
      </w:r>
      <w:r>
        <w:rPr>
          <w:spacing w:val="40"/>
        </w:rPr>
        <w:t xml:space="preserve"> </w:t>
      </w:r>
      <w:r>
        <w:t>qıcolma</w:t>
      </w:r>
      <w:r>
        <w:rPr>
          <w:spacing w:val="40"/>
        </w:rPr>
        <w:t xml:space="preserve"> </w:t>
      </w:r>
      <w:r>
        <w:t>xarakterli</w:t>
      </w:r>
      <w:r>
        <w:rPr>
          <w:spacing w:val="40"/>
        </w:rPr>
        <w:t xml:space="preserve"> </w:t>
      </w:r>
      <w:r>
        <w:t>vaxtaşırı</w:t>
      </w:r>
      <w:r>
        <w:rPr>
          <w:spacing w:val="40"/>
        </w:rPr>
        <w:t xml:space="preserve"> </w:t>
      </w:r>
      <w:r>
        <w:t>təkrar</w:t>
      </w:r>
      <w:r>
        <w:rPr>
          <w:spacing w:val="40"/>
        </w:rPr>
        <w:t xml:space="preserve"> </w:t>
      </w:r>
      <w:r>
        <w:t>edən</w:t>
      </w:r>
      <w:r>
        <w:rPr>
          <w:spacing w:val="40"/>
        </w:rPr>
        <w:t xml:space="preserve"> </w:t>
      </w:r>
      <w:r>
        <w:t>öskürəkdir.</w:t>
      </w:r>
      <w:r>
        <w:tab/>
        <w:t>Səs</w:t>
      </w:r>
      <w:r>
        <w:rPr>
          <w:spacing w:val="40"/>
        </w:rPr>
        <w:t xml:space="preserve"> </w:t>
      </w:r>
      <w:r>
        <w:t>yarığından keçmiş</w:t>
      </w:r>
      <w:r>
        <w:rPr>
          <w:spacing w:val="40"/>
        </w:rPr>
        <w:t xml:space="preserve"> </w:t>
      </w:r>
      <w:r>
        <w:t>yad</w:t>
      </w:r>
      <w:r>
        <w:rPr>
          <w:spacing w:val="40"/>
        </w:rPr>
        <w:t xml:space="preserve"> </w:t>
      </w:r>
      <w:r>
        <w:t>cisimlər</w:t>
      </w:r>
      <w:r>
        <w:rPr>
          <w:spacing w:val="40"/>
        </w:rPr>
        <w:t xml:space="preserve"> </w:t>
      </w:r>
      <w:r>
        <w:t>adətən</w:t>
      </w:r>
      <w:r>
        <w:rPr>
          <w:spacing w:val="40"/>
        </w:rPr>
        <w:t xml:space="preserve"> </w:t>
      </w:r>
      <w:r>
        <w:t>traxeyada</w:t>
      </w:r>
      <w:r>
        <w:rPr>
          <w:spacing w:val="40"/>
        </w:rPr>
        <w:t xml:space="preserve"> </w:t>
      </w:r>
      <w:r>
        <w:t>ilişməyib</w:t>
      </w:r>
      <w:r>
        <w:rPr>
          <w:spacing w:val="40"/>
        </w:rPr>
        <w:t xml:space="preserve"> </w:t>
      </w:r>
      <w:r>
        <w:t>böyük</w:t>
      </w:r>
      <w:r>
        <w:rPr>
          <w:spacing w:val="40"/>
        </w:rPr>
        <w:t xml:space="preserve"> </w:t>
      </w:r>
      <w:r>
        <w:t xml:space="preserve">bronxların birinə </w:t>
      </w:r>
      <w:r>
        <w:rPr>
          <w:spacing w:val="-2"/>
        </w:rPr>
        <w:t>düşür.</w:t>
      </w:r>
      <w:r>
        <w:tab/>
        <w:t>Qida</w:t>
      </w:r>
      <w:r>
        <w:rPr>
          <w:spacing w:val="40"/>
        </w:rPr>
        <w:t xml:space="preserve"> </w:t>
      </w:r>
      <w:r>
        <w:t>borusuna</w:t>
      </w:r>
      <w:r>
        <w:rPr>
          <w:spacing w:val="40"/>
        </w:rPr>
        <w:t xml:space="preserve"> </w:t>
      </w:r>
      <w:r>
        <w:t>düşmüş</w:t>
      </w:r>
      <w:r>
        <w:rPr>
          <w:spacing w:val="40"/>
        </w:rPr>
        <w:t xml:space="preserve"> </w:t>
      </w:r>
      <w:r>
        <w:t>yad</w:t>
      </w:r>
      <w:r>
        <w:rPr>
          <w:spacing w:val="40"/>
        </w:rPr>
        <w:t xml:space="preserve"> </w:t>
      </w:r>
      <w:r>
        <w:t>cisimlər</w:t>
      </w:r>
      <w:r>
        <w:rPr>
          <w:spacing w:val="40"/>
        </w:rPr>
        <w:t xml:space="preserve"> </w:t>
      </w:r>
      <w:r>
        <w:t>adətən</w:t>
      </w:r>
      <w:r>
        <w:rPr>
          <w:spacing w:val="40"/>
        </w:rPr>
        <w:t xml:space="preserve"> </w:t>
      </w:r>
      <w:r>
        <w:t>ağrı,</w:t>
      </w:r>
      <w:r>
        <w:rPr>
          <w:spacing w:val="-3"/>
        </w:rPr>
        <w:t xml:space="preserve"> </w:t>
      </w:r>
      <w:r>
        <w:t>təzyiq</w:t>
      </w:r>
      <w:r>
        <w:rPr>
          <w:spacing w:val="40"/>
        </w:rPr>
        <w:t xml:space="preserve"> </w:t>
      </w:r>
      <w:r>
        <w:t>hissi</w:t>
      </w:r>
      <w:r>
        <w:rPr>
          <w:spacing w:val="40"/>
        </w:rPr>
        <w:t xml:space="preserve"> </w:t>
      </w:r>
      <w:r>
        <w:t>törədir və</w:t>
      </w:r>
      <w:r>
        <w:rPr>
          <w:spacing w:val="40"/>
        </w:rPr>
        <w:t xml:space="preserve"> </w:t>
      </w:r>
      <w:r>
        <w:t>udmanın</w:t>
      </w:r>
      <w:r>
        <w:rPr>
          <w:spacing w:val="40"/>
        </w:rPr>
        <w:t xml:space="preserve"> </w:t>
      </w:r>
      <w:r>
        <w:t>pozulmasına</w:t>
      </w:r>
      <w:r>
        <w:rPr>
          <w:spacing w:val="40"/>
        </w:rPr>
        <w:t xml:space="preserve"> </w:t>
      </w:r>
      <w:r>
        <w:t>səbəb</w:t>
      </w:r>
      <w:r>
        <w:rPr>
          <w:spacing w:val="40"/>
        </w:rPr>
        <w:t xml:space="preserve"> </w:t>
      </w:r>
      <w:r>
        <w:t>olur,</w:t>
      </w:r>
      <w:r>
        <w:rPr>
          <w:spacing w:val="40"/>
        </w:rPr>
        <w:t xml:space="preserve"> </w:t>
      </w:r>
      <w:r>
        <w:t>halbuki</w:t>
      </w:r>
      <w:r>
        <w:rPr>
          <w:spacing w:val="40"/>
        </w:rPr>
        <w:t xml:space="preserve"> </w:t>
      </w:r>
      <w:r>
        <w:t>traxeya</w:t>
      </w:r>
      <w:r>
        <w:rPr>
          <w:spacing w:val="40"/>
        </w:rPr>
        <w:t xml:space="preserve"> </w:t>
      </w:r>
      <w:r>
        <w:t>və</w:t>
      </w:r>
      <w:r>
        <w:rPr>
          <w:spacing w:val="40"/>
        </w:rPr>
        <w:t xml:space="preserve"> </w:t>
      </w:r>
      <w:r>
        <w:t>bronxlara</w:t>
      </w:r>
      <w:r>
        <w:tab/>
      </w:r>
      <w:r>
        <w:tab/>
      </w:r>
      <w:r>
        <w:rPr>
          <w:spacing w:val="-2"/>
        </w:rPr>
        <w:t xml:space="preserve">düşmüş </w:t>
      </w:r>
      <w:r>
        <w:t>yad</w:t>
      </w:r>
      <w:r>
        <w:rPr>
          <w:spacing w:val="40"/>
        </w:rPr>
        <w:t xml:space="preserve"> </w:t>
      </w:r>
      <w:r>
        <w:t>cisimlər</w:t>
      </w:r>
      <w:r>
        <w:rPr>
          <w:spacing w:val="40"/>
        </w:rPr>
        <w:t xml:space="preserve"> </w:t>
      </w:r>
      <w:r>
        <w:t>tənəffüs</w:t>
      </w:r>
      <w:r>
        <w:rPr>
          <w:spacing w:val="40"/>
        </w:rPr>
        <w:t xml:space="preserve"> </w:t>
      </w:r>
      <w:r>
        <w:t>pozulması</w:t>
      </w:r>
      <w:r>
        <w:rPr>
          <w:spacing w:val="40"/>
        </w:rPr>
        <w:t xml:space="preserve"> </w:t>
      </w:r>
      <w:r>
        <w:t>törədir.</w:t>
      </w:r>
      <w:r>
        <w:rPr>
          <w:spacing w:val="40"/>
        </w:rPr>
        <w:t xml:space="preserve"> </w:t>
      </w:r>
      <w:r>
        <w:t>Səs</w:t>
      </w:r>
      <w:r>
        <w:rPr>
          <w:spacing w:val="40"/>
        </w:rPr>
        <w:t xml:space="preserve"> </w:t>
      </w:r>
      <w:r>
        <w:t>yarığına</w:t>
      </w:r>
      <w:r>
        <w:rPr>
          <w:spacing w:val="40"/>
        </w:rPr>
        <w:t xml:space="preserve"> </w:t>
      </w:r>
      <w:r>
        <w:t>keçib</w:t>
      </w:r>
      <w:r>
        <w:rPr>
          <w:spacing w:val="40"/>
        </w:rPr>
        <w:t xml:space="preserve"> </w:t>
      </w:r>
      <w:r>
        <w:t>ilişən</w:t>
      </w:r>
      <w:r>
        <w:rPr>
          <w:spacing w:val="40"/>
        </w:rPr>
        <w:t xml:space="preserve"> </w:t>
      </w:r>
      <w:r>
        <w:t>yad</w:t>
      </w:r>
      <w:r>
        <w:rPr>
          <w:spacing w:val="40"/>
        </w:rPr>
        <w:t xml:space="preserve"> </w:t>
      </w:r>
      <w:r>
        <w:t>cisimlər</w:t>
      </w:r>
      <w:r>
        <w:rPr>
          <w:spacing w:val="40"/>
        </w:rPr>
        <w:t xml:space="preserve"> </w:t>
      </w:r>
      <w:r>
        <w:t>xırıltıya,</w:t>
      </w:r>
      <w:r>
        <w:rPr>
          <w:spacing w:val="40"/>
        </w:rPr>
        <w:t xml:space="preserve"> </w:t>
      </w:r>
      <w:r>
        <w:t>səsin</w:t>
      </w:r>
      <w:r>
        <w:rPr>
          <w:spacing w:val="40"/>
        </w:rPr>
        <w:t xml:space="preserve"> </w:t>
      </w:r>
      <w:r>
        <w:t>itməsinə</w:t>
      </w:r>
      <w:r>
        <w:rPr>
          <w:spacing w:val="40"/>
        </w:rPr>
        <w:t xml:space="preserve"> </w:t>
      </w:r>
      <w:r>
        <w:t>səbəb olur, onlar</w:t>
      </w:r>
      <w:r>
        <w:rPr>
          <w:spacing w:val="40"/>
        </w:rPr>
        <w:t xml:space="preserve"> </w:t>
      </w:r>
      <w:r>
        <w:t>daha</w:t>
      </w:r>
      <w:r>
        <w:rPr>
          <w:spacing w:val="40"/>
        </w:rPr>
        <w:t xml:space="preserve"> </w:t>
      </w:r>
      <w:r>
        <w:t>aşağıya</w:t>
      </w:r>
      <w:r>
        <w:rPr>
          <w:spacing w:val="40"/>
        </w:rPr>
        <w:t xml:space="preserve"> </w:t>
      </w:r>
      <w:r>
        <w:t>keçmiş olduqda</w:t>
      </w:r>
      <w:r>
        <w:rPr>
          <w:spacing w:val="40"/>
        </w:rPr>
        <w:t xml:space="preserve"> </w:t>
      </w:r>
      <w:r>
        <w:t>bu</w:t>
      </w:r>
      <w:r>
        <w:rPr>
          <w:spacing w:val="40"/>
        </w:rPr>
        <w:t xml:space="preserve"> </w:t>
      </w:r>
      <w:r>
        <w:t>əlamət</w:t>
      </w:r>
      <w:r>
        <w:rPr>
          <w:spacing w:val="40"/>
        </w:rPr>
        <w:t xml:space="preserve"> </w:t>
      </w:r>
      <w:r>
        <w:t>qeyd</w:t>
      </w:r>
      <w:r>
        <w:rPr>
          <w:spacing w:val="40"/>
        </w:rPr>
        <w:t xml:space="preserve"> </w:t>
      </w:r>
      <w:r>
        <w:t>olunmur. Əsas</w:t>
      </w:r>
      <w:r>
        <w:tab/>
        <w:t>bronxların</w:t>
      </w:r>
      <w:r>
        <w:rPr>
          <w:spacing w:val="40"/>
        </w:rPr>
        <w:t xml:space="preserve"> </w:t>
      </w:r>
      <w:r>
        <w:t>birini</w:t>
      </w:r>
      <w:r>
        <w:rPr>
          <w:spacing w:val="40"/>
        </w:rPr>
        <w:t xml:space="preserve"> </w:t>
      </w:r>
      <w:r>
        <w:t>tutmuş</w:t>
      </w:r>
      <w:r>
        <w:rPr>
          <w:spacing w:val="40"/>
        </w:rPr>
        <w:t xml:space="preserve"> </w:t>
      </w:r>
      <w:r>
        <w:t>yad cisimlər</w:t>
      </w:r>
      <w:r>
        <w:rPr>
          <w:spacing w:val="40"/>
        </w:rPr>
        <w:t xml:space="preserve"> </w:t>
      </w:r>
      <w:r>
        <w:t>müvafiq</w:t>
      </w:r>
      <w:r>
        <w:rPr>
          <w:spacing w:val="40"/>
        </w:rPr>
        <w:t xml:space="preserve"> </w:t>
      </w:r>
      <w:r>
        <w:t>ağciyərdə</w:t>
      </w:r>
      <w:r>
        <w:rPr>
          <w:spacing w:val="40"/>
        </w:rPr>
        <w:t xml:space="preserve"> </w:t>
      </w:r>
      <w:r>
        <w:t>atelektaz</w:t>
      </w:r>
      <w:r>
        <w:rPr>
          <w:spacing w:val="40"/>
        </w:rPr>
        <w:t xml:space="preserve"> </w:t>
      </w:r>
      <w:r>
        <w:t>və</w:t>
      </w:r>
      <w:r>
        <w:rPr>
          <w:spacing w:val="40"/>
        </w:rPr>
        <w:t xml:space="preserve"> </w:t>
      </w:r>
      <w:r>
        <w:t>əks</w:t>
      </w:r>
      <w:r>
        <w:rPr>
          <w:spacing w:val="40"/>
        </w:rPr>
        <w:t xml:space="preserve"> </w:t>
      </w:r>
      <w:r>
        <w:t>tərəfdə</w:t>
      </w:r>
      <w:r>
        <w:rPr>
          <w:spacing w:val="40"/>
        </w:rPr>
        <w:t xml:space="preserve"> </w:t>
      </w:r>
      <w:r>
        <w:t>emfiizematoz</w:t>
      </w:r>
      <w:r>
        <w:rPr>
          <w:spacing w:val="80"/>
          <w:w w:val="150"/>
        </w:rPr>
        <w:t xml:space="preserve"> </w:t>
      </w:r>
      <w:r>
        <w:t>genişlənmə</w:t>
      </w:r>
      <w:r>
        <w:rPr>
          <w:spacing w:val="40"/>
        </w:rPr>
        <w:t xml:space="preserve"> </w:t>
      </w:r>
      <w:r>
        <w:t>törədir</w:t>
      </w:r>
      <w:r>
        <w:rPr>
          <w:spacing w:val="40"/>
        </w:rPr>
        <w:t xml:space="preserve"> </w:t>
      </w:r>
      <w:r>
        <w:t>ki, bu</w:t>
      </w:r>
      <w:r>
        <w:rPr>
          <w:spacing w:val="40"/>
        </w:rPr>
        <w:t xml:space="preserve"> </w:t>
      </w:r>
      <w:r>
        <w:t>döş</w:t>
      </w:r>
      <w:r>
        <w:rPr>
          <w:spacing w:val="40"/>
        </w:rPr>
        <w:t xml:space="preserve"> </w:t>
      </w:r>
      <w:r>
        <w:t>qəfəsinin</w:t>
      </w:r>
      <w:r>
        <w:rPr>
          <w:spacing w:val="40"/>
        </w:rPr>
        <w:t xml:space="preserve"> </w:t>
      </w:r>
      <w:r>
        <w:t>perkussiyası, auskultasiyası</w:t>
      </w:r>
      <w:r>
        <w:rPr>
          <w:spacing w:val="40"/>
        </w:rPr>
        <w:t xml:space="preserve"> </w:t>
      </w:r>
      <w:r>
        <w:t>və rentgenoqrafiyası</w:t>
      </w:r>
      <w:r>
        <w:rPr>
          <w:spacing w:val="40"/>
        </w:rPr>
        <w:t xml:space="preserve"> </w:t>
      </w:r>
      <w:r>
        <w:t>ilə</w:t>
      </w:r>
      <w:r>
        <w:rPr>
          <w:spacing w:val="40"/>
        </w:rPr>
        <w:t xml:space="preserve"> </w:t>
      </w:r>
      <w:r>
        <w:t>təyin</w:t>
      </w:r>
      <w:r>
        <w:tab/>
        <w:t>olunur. Qəti</w:t>
      </w:r>
      <w:r>
        <w:rPr>
          <w:spacing w:val="40"/>
        </w:rPr>
        <w:t xml:space="preserve"> </w:t>
      </w:r>
      <w:r>
        <w:t>diaqnoz</w:t>
      </w:r>
      <w:r>
        <w:rPr>
          <w:spacing w:val="40"/>
        </w:rPr>
        <w:t xml:space="preserve"> </w:t>
      </w:r>
      <w:r>
        <w:t>qoymaq</w:t>
      </w:r>
      <w:r>
        <w:rPr>
          <w:spacing w:val="40"/>
        </w:rPr>
        <w:t xml:space="preserve"> </w:t>
      </w:r>
      <w:r>
        <w:t>və</w:t>
      </w:r>
      <w:r>
        <w:rPr>
          <w:spacing w:val="40"/>
        </w:rPr>
        <w:t xml:space="preserve"> </w:t>
      </w:r>
      <w:r>
        <w:t>yad</w:t>
      </w:r>
      <w:r>
        <w:rPr>
          <w:spacing w:val="40"/>
        </w:rPr>
        <w:t xml:space="preserve"> </w:t>
      </w:r>
      <w:r>
        <w:t>cismi</w:t>
      </w:r>
    </w:p>
    <w:p w14:paraId="0A6F6B34" w14:textId="77777777" w:rsidR="00304D7E" w:rsidRDefault="00304D7E" w:rsidP="00304D7E">
      <w:pPr>
        <w:spacing w:line="322" w:lineRule="exact"/>
      </w:pPr>
      <w:r>
        <w:t>çıxarmaq</w:t>
      </w:r>
      <w:r>
        <w:rPr>
          <w:spacing w:val="62"/>
        </w:rPr>
        <w:t xml:space="preserve"> </w:t>
      </w:r>
      <w:r>
        <w:t>üçün</w:t>
      </w:r>
      <w:r>
        <w:rPr>
          <w:spacing w:val="63"/>
        </w:rPr>
        <w:t xml:space="preserve"> </w:t>
      </w:r>
      <w:r>
        <w:t>bronxoskopiyaya</w:t>
      </w:r>
      <w:r>
        <w:rPr>
          <w:spacing w:val="63"/>
        </w:rPr>
        <w:t xml:space="preserve"> </w:t>
      </w:r>
      <w:r>
        <w:t>əl</w:t>
      </w:r>
      <w:r>
        <w:rPr>
          <w:spacing w:val="63"/>
        </w:rPr>
        <w:t xml:space="preserve"> </w:t>
      </w:r>
      <w:r>
        <w:rPr>
          <w:spacing w:val="-2"/>
        </w:rPr>
        <w:t>atırlar.</w:t>
      </w:r>
    </w:p>
    <w:p w14:paraId="6F706588" w14:textId="77777777" w:rsidR="00304D7E" w:rsidRDefault="00304D7E" w:rsidP="00304D7E">
      <w:pPr>
        <w:tabs>
          <w:tab w:val="left" w:pos="7575"/>
          <w:tab w:val="left" w:pos="7857"/>
        </w:tabs>
        <w:ind w:right="678"/>
      </w:pPr>
      <w:r>
        <w:t>Tənəffüs</w:t>
      </w:r>
      <w:r>
        <w:rPr>
          <w:spacing w:val="40"/>
        </w:rPr>
        <w:t xml:space="preserve"> </w:t>
      </w:r>
      <w:r>
        <w:t>yollarının</w:t>
      </w:r>
      <w:r>
        <w:rPr>
          <w:spacing w:val="40"/>
        </w:rPr>
        <w:t xml:space="preserve"> </w:t>
      </w:r>
      <w:r>
        <w:t>yad</w:t>
      </w:r>
      <w:r>
        <w:rPr>
          <w:spacing w:val="40"/>
        </w:rPr>
        <w:t xml:space="preserve"> </w:t>
      </w:r>
      <w:r>
        <w:t>cisimlərinin</w:t>
      </w:r>
      <w:r>
        <w:rPr>
          <w:spacing w:val="40"/>
        </w:rPr>
        <w:t xml:space="preserve"> </w:t>
      </w:r>
      <w:r>
        <w:t>profilaktikası</w:t>
      </w:r>
      <w:r>
        <w:rPr>
          <w:spacing w:val="40"/>
        </w:rPr>
        <w:t xml:space="preserve"> </w:t>
      </w:r>
      <w:r>
        <w:t>valideynlər</w:t>
      </w:r>
      <w:r>
        <w:rPr>
          <w:spacing w:val="40"/>
        </w:rPr>
        <w:t xml:space="preserve"> </w:t>
      </w:r>
      <w:r>
        <w:t>və</w:t>
      </w:r>
      <w:r>
        <w:rPr>
          <w:spacing w:val="40"/>
        </w:rPr>
        <w:t xml:space="preserve"> </w:t>
      </w:r>
      <w:r>
        <w:t>uşaq müəssisələrinin</w:t>
      </w:r>
      <w:r>
        <w:rPr>
          <w:spacing w:val="40"/>
        </w:rPr>
        <w:t xml:space="preserve"> </w:t>
      </w:r>
      <w:r>
        <w:t>işçiləri</w:t>
      </w:r>
      <w:r>
        <w:rPr>
          <w:spacing w:val="40"/>
        </w:rPr>
        <w:t xml:space="preserve"> </w:t>
      </w:r>
      <w:r>
        <w:t>ilə</w:t>
      </w:r>
      <w:r>
        <w:rPr>
          <w:spacing w:val="40"/>
        </w:rPr>
        <w:t xml:space="preserve"> </w:t>
      </w:r>
      <w:r>
        <w:t>söhbət</w:t>
      </w:r>
      <w:r>
        <w:rPr>
          <w:spacing w:val="40"/>
        </w:rPr>
        <w:t xml:space="preserve"> </w:t>
      </w:r>
      <w:r>
        <w:t>etməklə</w:t>
      </w:r>
      <w:r>
        <w:rPr>
          <w:spacing w:val="40"/>
        </w:rPr>
        <w:t xml:space="preserve"> </w:t>
      </w:r>
      <w:r>
        <w:t>sanitariya</w:t>
      </w:r>
      <w:r>
        <w:rPr>
          <w:spacing w:val="40"/>
        </w:rPr>
        <w:t xml:space="preserve"> </w:t>
      </w:r>
      <w:r>
        <w:t>maarifi</w:t>
      </w:r>
      <w:r>
        <w:rPr>
          <w:spacing w:val="40"/>
        </w:rPr>
        <w:t xml:space="preserve"> </w:t>
      </w:r>
      <w:r>
        <w:t>xətti</w:t>
      </w:r>
      <w:r>
        <w:rPr>
          <w:spacing w:val="40"/>
        </w:rPr>
        <w:t xml:space="preserve"> </w:t>
      </w:r>
      <w:r>
        <w:t>üzrə aparılır.</w:t>
      </w:r>
      <w:r>
        <w:rPr>
          <w:spacing w:val="-4"/>
        </w:rPr>
        <w:t xml:space="preserve"> </w:t>
      </w:r>
      <w:r>
        <w:t>Söhbətlərdə</w:t>
      </w:r>
      <w:r>
        <w:rPr>
          <w:spacing w:val="40"/>
        </w:rPr>
        <w:t xml:space="preserve"> </w:t>
      </w:r>
      <w:r>
        <w:t>uşaqlara</w:t>
      </w:r>
      <w:r>
        <w:rPr>
          <w:spacing w:val="40"/>
        </w:rPr>
        <w:t xml:space="preserve"> </w:t>
      </w:r>
      <w:r>
        <w:t>lazımi</w:t>
      </w:r>
      <w:r>
        <w:rPr>
          <w:spacing w:val="40"/>
        </w:rPr>
        <w:t xml:space="preserve"> </w:t>
      </w:r>
      <w:r>
        <w:t>nəzarət</w:t>
      </w:r>
      <w:r>
        <w:rPr>
          <w:spacing w:val="40"/>
        </w:rPr>
        <w:t xml:space="preserve"> </w:t>
      </w:r>
      <w:r>
        <w:t>olunmasının</w:t>
      </w:r>
      <w:r>
        <w:rPr>
          <w:spacing w:val="40"/>
        </w:rPr>
        <w:t xml:space="preserve"> </w:t>
      </w:r>
      <w:r>
        <w:t>zəruriliyi,</w:t>
      </w:r>
      <w:r>
        <w:rPr>
          <w:spacing w:val="-4"/>
        </w:rPr>
        <w:t xml:space="preserve"> </w:t>
      </w:r>
      <w:r>
        <w:t>xırda əşyaları</w:t>
      </w:r>
      <w:r>
        <w:rPr>
          <w:spacing w:val="40"/>
        </w:rPr>
        <w:t xml:space="preserve"> </w:t>
      </w:r>
      <w:r>
        <w:t>oyundan</w:t>
      </w:r>
      <w:r>
        <w:rPr>
          <w:spacing w:val="40"/>
        </w:rPr>
        <w:t xml:space="preserve"> </w:t>
      </w:r>
      <w:r>
        <w:t>çıxarmağın</w:t>
      </w:r>
      <w:r>
        <w:rPr>
          <w:spacing w:val="40"/>
        </w:rPr>
        <w:t xml:space="preserve"> </w:t>
      </w:r>
      <w:r>
        <w:t>və</w:t>
      </w:r>
      <w:r>
        <w:rPr>
          <w:spacing w:val="40"/>
        </w:rPr>
        <w:t xml:space="preserve"> </w:t>
      </w:r>
      <w:r>
        <w:t>hər şeyi</w:t>
      </w:r>
      <w:r>
        <w:rPr>
          <w:spacing w:val="40"/>
        </w:rPr>
        <w:t xml:space="preserve"> </w:t>
      </w:r>
      <w:r>
        <w:t>ağıza</w:t>
      </w:r>
      <w:r>
        <w:rPr>
          <w:spacing w:val="40"/>
        </w:rPr>
        <w:t xml:space="preserve"> </w:t>
      </w:r>
      <w:r>
        <w:t>qoymaq</w:t>
      </w:r>
      <w:r>
        <w:rPr>
          <w:spacing w:val="40"/>
        </w:rPr>
        <w:t xml:space="preserve"> </w:t>
      </w:r>
      <w:r>
        <w:t>kimi</w:t>
      </w:r>
      <w:r>
        <w:tab/>
        <w:t>pis</w:t>
      </w:r>
      <w:r>
        <w:rPr>
          <w:spacing w:val="40"/>
        </w:rPr>
        <w:t xml:space="preserve"> </w:t>
      </w:r>
      <w:r>
        <w:t>adəti tərgitməyin</w:t>
      </w:r>
      <w:r>
        <w:rPr>
          <w:spacing w:val="40"/>
        </w:rPr>
        <w:t xml:space="preserve"> </w:t>
      </w:r>
      <w:r>
        <w:t>lazım</w:t>
      </w:r>
      <w:r>
        <w:rPr>
          <w:spacing w:val="40"/>
        </w:rPr>
        <w:t xml:space="preserve"> </w:t>
      </w:r>
      <w:r>
        <w:t>olması</w:t>
      </w:r>
      <w:r>
        <w:rPr>
          <w:spacing w:val="40"/>
        </w:rPr>
        <w:t xml:space="preserve"> </w:t>
      </w:r>
      <w:r>
        <w:t>qeyd</w:t>
      </w:r>
      <w:r>
        <w:rPr>
          <w:spacing w:val="40"/>
        </w:rPr>
        <w:t xml:space="preserve"> </w:t>
      </w:r>
      <w:r>
        <w:t>olunur.</w:t>
      </w:r>
      <w:r>
        <w:rPr>
          <w:spacing w:val="40"/>
        </w:rPr>
        <w:t xml:space="preserve"> </w:t>
      </w:r>
      <w:r>
        <w:t>Uşaqlara</w:t>
      </w:r>
      <w:r>
        <w:rPr>
          <w:spacing w:val="40"/>
        </w:rPr>
        <w:t xml:space="preserve"> </w:t>
      </w:r>
      <w:r>
        <w:t>verilən</w:t>
      </w:r>
      <w:r>
        <w:rPr>
          <w:spacing w:val="40"/>
        </w:rPr>
        <w:t xml:space="preserve"> </w:t>
      </w:r>
      <w:r>
        <w:t>qidada</w:t>
      </w:r>
      <w:r>
        <w:tab/>
      </w:r>
      <w:r>
        <w:tab/>
      </w:r>
      <w:r>
        <w:rPr>
          <w:spacing w:val="-2"/>
        </w:rPr>
        <w:t xml:space="preserve">xırda </w:t>
      </w:r>
      <w:r>
        <w:t>sümüklər, tumlar</w:t>
      </w:r>
      <w:r>
        <w:rPr>
          <w:spacing w:val="40"/>
        </w:rPr>
        <w:t xml:space="preserve"> </w:t>
      </w:r>
      <w:r>
        <w:t>olmamalıdır.</w:t>
      </w:r>
    </w:p>
    <w:p w14:paraId="45F402B9" w14:textId="77777777" w:rsidR="00304D7E" w:rsidRDefault="00304D7E" w:rsidP="00304D7E">
      <w:pPr>
        <w:spacing w:before="2"/>
        <w:rPr>
          <w:lang w:val="az-Latn-AZ"/>
        </w:rPr>
      </w:pPr>
    </w:p>
    <w:p w14:paraId="498A98CF" w14:textId="77777777" w:rsidR="00304D7E" w:rsidRPr="00B83AD8" w:rsidRDefault="00304D7E" w:rsidP="004121FA">
      <w:pPr>
        <w:rPr>
          <w:b/>
          <w:bCs/>
          <w:lang w:val="az-Latn-AZ"/>
        </w:rPr>
      </w:pPr>
    </w:p>
    <w:sectPr w:rsidR="00304D7E" w:rsidRPr="00B83AD8" w:rsidSect="00B83AD8">
      <w:pgSz w:w="11906" w:h="16838"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E19DE" w14:textId="77777777" w:rsidR="00E12F9C" w:rsidRDefault="00E12F9C" w:rsidP="00304D7E">
      <w:pPr>
        <w:spacing w:after="0" w:line="240" w:lineRule="auto"/>
      </w:pPr>
      <w:r>
        <w:separator/>
      </w:r>
    </w:p>
  </w:endnote>
  <w:endnote w:type="continuationSeparator" w:id="0">
    <w:p w14:paraId="37AB1869" w14:textId="77777777" w:rsidR="00E12F9C" w:rsidRDefault="00E12F9C" w:rsidP="00304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Bold">
    <w:altName w:val="Calibri"/>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rial-BoldItalicMT">
    <w:altName w:val="Arial"/>
    <w:panose1 w:val="00000000000000000000"/>
    <w:charset w:val="00"/>
    <w:family w:val="roman"/>
    <w:notTrueType/>
    <w:pitch w:val="default"/>
  </w:font>
  <w:font w:name="Arial-ItalicMT">
    <w:altName w:val="Arial"/>
    <w:panose1 w:val="00000000000000000000"/>
    <w:charset w:val="00"/>
    <w:family w:val="roman"/>
    <w:notTrueType/>
    <w:pitch w:val="default"/>
  </w:font>
  <w:font w:name="SymbolMT">
    <w:altName w:val="Cambria"/>
    <w:panose1 w:val="00000000000000000000"/>
    <w:charset w:val="00"/>
    <w:family w:val="roman"/>
    <w:notTrueType/>
    <w:pitch w:val="default"/>
  </w:font>
  <w:font w:name="Wingdings-Regular">
    <w:altName w:val="Wingding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NewRomanPS-BoldItalic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SegoeUISymbol">
    <w:altName w:val="Segoe UI"/>
    <w:panose1 w:val="00000000000000000000"/>
    <w:charset w:val="00"/>
    <w:family w:val="roman"/>
    <w:notTrueType/>
    <w:pitch w:val="default"/>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593234"/>
      <w:docPartObj>
        <w:docPartGallery w:val="Page Numbers (Bottom of Page)"/>
        <w:docPartUnique/>
      </w:docPartObj>
    </w:sdtPr>
    <w:sdtEndPr>
      <w:rPr>
        <w:noProof/>
      </w:rPr>
    </w:sdtEndPr>
    <w:sdtContent>
      <w:p w14:paraId="39688E01" w14:textId="12CF39A9" w:rsidR="00304D7E" w:rsidRDefault="00304D7E">
        <w:pPr>
          <w:jc w:val="center"/>
        </w:pPr>
        <w:r>
          <w:fldChar w:fldCharType="begin"/>
        </w:r>
        <w:r>
          <w:instrText xml:space="preserve"> PAGE   \* MERGEFORMAT </w:instrText>
        </w:r>
        <w:r>
          <w:fldChar w:fldCharType="separate"/>
        </w:r>
        <w:r>
          <w:rPr>
            <w:noProof/>
          </w:rPr>
          <w:t>2</w:t>
        </w:r>
        <w:r>
          <w:rPr>
            <w:noProof/>
          </w:rPr>
          <w:fldChar w:fldCharType="end"/>
        </w:r>
      </w:p>
    </w:sdtContent>
  </w:sdt>
  <w:p w14:paraId="34ECDDE3" w14:textId="77777777" w:rsidR="00304D7E" w:rsidRDefault="00304D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A1468" w14:textId="77777777" w:rsidR="00E12F9C" w:rsidRDefault="00E12F9C" w:rsidP="00304D7E">
      <w:pPr>
        <w:spacing w:after="0" w:line="240" w:lineRule="auto"/>
      </w:pPr>
      <w:r>
        <w:separator/>
      </w:r>
    </w:p>
  </w:footnote>
  <w:footnote w:type="continuationSeparator" w:id="0">
    <w:p w14:paraId="5189BE05" w14:textId="77777777" w:rsidR="00E12F9C" w:rsidRDefault="00E12F9C" w:rsidP="00304D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45BE"/>
    <w:multiLevelType w:val="hybridMultilevel"/>
    <w:tmpl w:val="BF1E8CFA"/>
    <w:lvl w:ilvl="0" w:tplc="DCDEEEA6">
      <w:start w:val="1"/>
      <w:numFmt w:val="decimal"/>
      <w:lvlText w:val="%1."/>
      <w:lvlJc w:val="left"/>
      <w:pPr>
        <w:ind w:left="880" w:hanging="360"/>
      </w:pPr>
      <w:rPr>
        <w:rFonts w:ascii="Times New Roman" w:eastAsia="Times New Roman" w:hAnsi="Times New Roman" w:cs="Times New Roman" w:hint="default"/>
        <w:b/>
        <w:bCs/>
        <w:i w:val="0"/>
        <w:iCs w:val="0"/>
        <w:spacing w:val="0"/>
        <w:w w:val="100"/>
        <w:sz w:val="28"/>
        <w:szCs w:val="28"/>
        <w:lang w:eastAsia="en-US" w:bidi="ar-SA"/>
      </w:rPr>
    </w:lvl>
    <w:lvl w:ilvl="1" w:tplc="EB388C82">
      <w:numFmt w:val="bullet"/>
      <w:lvlText w:val="•"/>
      <w:lvlJc w:val="left"/>
      <w:pPr>
        <w:ind w:left="1897" w:hanging="360"/>
      </w:pPr>
      <w:rPr>
        <w:lang w:eastAsia="en-US" w:bidi="ar-SA"/>
      </w:rPr>
    </w:lvl>
    <w:lvl w:ilvl="2" w:tplc="BD54BA76">
      <w:numFmt w:val="bullet"/>
      <w:lvlText w:val="•"/>
      <w:lvlJc w:val="left"/>
      <w:pPr>
        <w:ind w:left="2914" w:hanging="360"/>
      </w:pPr>
      <w:rPr>
        <w:lang w:eastAsia="en-US" w:bidi="ar-SA"/>
      </w:rPr>
    </w:lvl>
    <w:lvl w:ilvl="3" w:tplc="EDCAE86A">
      <w:numFmt w:val="bullet"/>
      <w:lvlText w:val="•"/>
      <w:lvlJc w:val="left"/>
      <w:pPr>
        <w:ind w:left="3931" w:hanging="360"/>
      </w:pPr>
      <w:rPr>
        <w:lang w:eastAsia="en-US" w:bidi="ar-SA"/>
      </w:rPr>
    </w:lvl>
    <w:lvl w:ilvl="4" w:tplc="EB9C6854">
      <w:numFmt w:val="bullet"/>
      <w:lvlText w:val="•"/>
      <w:lvlJc w:val="left"/>
      <w:pPr>
        <w:ind w:left="4948" w:hanging="360"/>
      </w:pPr>
      <w:rPr>
        <w:lang w:eastAsia="en-US" w:bidi="ar-SA"/>
      </w:rPr>
    </w:lvl>
    <w:lvl w:ilvl="5" w:tplc="C4C09096">
      <w:numFmt w:val="bullet"/>
      <w:lvlText w:val="•"/>
      <w:lvlJc w:val="left"/>
      <w:pPr>
        <w:ind w:left="5965" w:hanging="360"/>
      </w:pPr>
      <w:rPr>
        <w:lang w:eastAsia="en-US" w:bidi="ar-SA"/>
      </w:rPr>
    </w:lvl>
    <w:lvl w:ilvl="6" w:tplc="536A6DB2">
      <w:numFmt w:val="bullet"/>
      <w:lvlText w:val="•"/>
      <w:lvlJc w:val="left"/>
      <w:pPr>
        <w:ind w:left="6982" w:hanging="360"/>
      </w:pPr>
      <w:rPr>
        <w:lang w:eastAsia="en-US" w:bidi="ar-SA"/>
      </w:rPr>
    </w:lvl>
    <w:lvl w:ilvl="7" w:tplc="A5F062C6">
      <w:numFmt w:val="bullet"/>
      <w:lvlText w:val="•"/>
      <w:lvlJc w:val="left"/>
      <w:pPr>
        <w:ind w:left="7999" w:hanging="360"/>
      </w:pPr>
      <w:rPr>
        <w:lang w:eastAsia="en-US" w:bidi="ar-SA"/>
      </w:rPr>
    </w:lvl>
    <w:lvl w:ilvl="8" w:tplc="D436AC2E">
      <w:numFmt w:val="bullet"/>
      <w:lvlText w:val="•"/>
      <w:lvlJc w:val="left"/>
      <w:pPr>
        <w:ind w:left="9016" w:hanging="360"/>
      </w:pPr>
      <w:rPr>
        <w:lang w:eastAsia="en-US" w:bidi="ar-SA"/>
      </w:rPr>
    </w:lvl>
  </w:abstractNum>
  <w:abstractNum w:abstractNumId="1" w15:restartNumberingAfterBreak="0">
    <w:nsid w:val="03563245"/>
    <w:multiLevelType w:val="hybridMultilevel"/>
    <w:tmpl w:val="6018FE0E"/>
    <w:lvl w:ilvl="0" w:tplc="EF808720">
      <w:start w:val="1"/>
      <w:numFmt w:val="decimal"/>
      <w:lvlText w:val="%1)"/>
      <w:lvlJc w:val="left"/>
      <w:pPr>
        <w:ind w:left="1300" w:hanging="1160"/>
      </w:pPr>
      <w:rPr>
        <w:rFonts w:ascii="Times New Roman" w:eastAsia="Times New Roman" w:hAnsi="Times New Roman" w:cs="Times New Roman" w:hint="default"/>
        <w:b/>
        <w:bCs/>
        <w:i w:val="0"/>
        <w:iCs w:val="0"/>
        <w:spacing w:val="0"/>
        <w:w w:val="100"/>
        <w:sz w:val="36"/>
        <w:szCs w:val="36"/>
        <w:lang w:eastAsia="en-US" w:bidi="ar-SA"/>
      </w:rPr>
    </w:lvl>
    <w:lvl w:ilvl="1" w:tplc="7B783DF2">
      <w:numFmt w:val="bullet"/>
      <w:lvlText w:val="•"/>
      <w:lvlJc w:val="left"/>
      <w:pPr>
        <w:ind w:left="2275" w:hanging="1160"/>
      </w:pPr>
      <w:rPr>
        <w:lang w:eastAsia="en-US" w:bidi="ar-SA"/>
      </w:rPr>
    </w:lvl>
    <w:lvl w:ilvl="2" w:tplc="F224F68A">
      <w:numFmt w:val="bullet"/>
      <w:lvlText w:val="•"/>
      <w:lvlJc w:val="left"/>
      <w:pPr>
        <w:ind w:left="3250" w:hanging="1160"/>
      </w:pPr>
      <w:rPr>
        <w:lang w:eastAsia="en-US" w:bidi="ar-SA"/>
      </w:rPr>
    </w:lvl>
    <w:lvl w:ilvl="3" w:tplc="B01A4AC8">
      <w:numFmt w:val="bullet"/>
      <w:lvlText w:val="•"/>
      <w:lvlJc w:val="left"/>
      <w:pPr>
        <w:ind w:left="4225" w:hanging="1160"/>
      </w:pPr>
      <w:rPr>
        <w:lang w:eastAsia="en-US" w:bidi="ar-SA"/>
      </w:rPr>
    </w:lvl>
    <w:lvl w:ilvl="4" w:tplc="38883D24">
      <w:numFmt w:val="bullet"/>
      <w:lvlText w:val="•"/>
      <w:lvlJc w:val="left"/>
      <w:pPr>
        <w:ind w:left="5200" w:hanging="1160"/>
      </w:pPr>
      <w:rPr>
        <w:lang w:eastAsia="en-US" w:bidi="ar-SA"/>
      </w:rPr>
    </w:lvl>
    <w:lvl w:ilvl="5" w:tplc="0D003C86">
      <w:numFmt w:val="bullet"/>
      <w:lvlText w:val="•"/>
      <w:lvlJc w:val="left"/>
      <w:pPr>
        <w:ind w:left="6175" w:hanging="1160"/>
      </w:pPr>
      <w:rPr>
        <w:lang w:eastAsia="en-US" w:bidi="ar-SA"/>
      </w:rPr>
    </w:lvl>
    <w:lvl w:ilvl="6" w:tplc="4FD87E76">
      <w:numFmt w:val="bullet"/>
      <w:lvlText w:val="•"/>
      <w:lvlJc w:val="left"/>
      <w:pPr>
        <w:ind w:left="7150" w:hanging="1160"/>
      </w:pPr>
      <w:rPr>
        <w:lang w:eastAsia="en-US" w:bidi="ar-SA"/>
      </w:rPr>
    </w:lvl>
    <w:lvl w:ilvl="7" w:tplc="11400B24">
      <w:numFmt w:val="bullet"/>
      <w:lvlText w:val="•"/>
      <w:lvlJc w:val="left"/>
      <w:pPr>
        <w:ind w:left="8125" w:hanging="1160"/>
      </w:pPr>
      <w:rPr>
        <w:lang w:eastAsia="en-US" w:bidi="ar-SA"/>
      </w:rPr>
    </w:lvl>
    <w:lvl w:ilvl="8" w:tplc="DDA4807A">
      <w:numFmt w:val="bullet"/>
      <w:lvlText w:val="•"/>
      <w:lvlJc w:val="left"/>
      <w:pPr>
        <w:ind w:left="9100" w:hanging="1160"/>
      </w:pPr>
      <w:rPr>
        <w:lang w:eastAsia="en-US" w:bidi="ar-SA"/>
      </w:rPr>
    </w:lvl>
  </w:abstractNum>
  <w:abstractNum w:abstractNumId="2" w15:restartNumberingAfterBreak="0">
    <w:nsid w:val="04D354E8"/>
    <w:multiLevelType w:val="hybridMultilevel"/>
    <w:tmpl w:val="19DA31F0"/>
    <w:lvl w:ilvl="0" w:tplc="507072A4">
      <w:start w:val="1"/>
      <w:numFmt w:val="decimal"/>
      <w:lvlText w:val="%1."/>
      <w:lvlJc w:val="left"/>
      <w:pPr>
        <w:ind w:left="880" w:hanging="360"/>
      </w:pPr>
      <w:rPr>
        <w:rFonts w:ascii="Arial MT" w:eastAsia="Arial MT" w:hAnsi="Arial MT" w:cs="Arial MT" w:hint="default"/>
        <w:b w:val="0"/>
        <w:bCs w:val="0"/>
        <w:i w:val="0"/>
        <w:iCs w:val="0"/>
        <w:spacing w:val="0"/>
        <w:w w:val="100"/>
        <w:sz w:val="24"/>
        <w:szCs w:val="24"/>
        <w:lang w:eastAsia="en-US" w:bidi="ar-SA"/>
      </w:rPr>
    </w:lvl>
    <w:lvl w:ilvl="1" w:tplc="724C4774">
      <w:numFmt w:val="bullet"/>
      <w:lvlText w:val="•"/>
      <w:lvlJc w:val="left"/>
      <w:pPr>
        <w:ind w:left="1897" w:hanging="360"/>
      </w:pPr>
      <w:rPr>
        <w:lang w:eastAsia="en-US" w:bidi="ar-SA"/>
      </w:rPr>
    </w:lvl>
    <w:lvl w:ilvl="2" w:tplc="AEEAD7A4">
      <w:numFmt w:val="bullet"/>
      <w:lvlText w:val="•"/>
      <w:lvlJc w:val="left"/>
      <w:pPr>
        <w:ind w:left="2914" w:hanging="360"/>
      </w:pPr>
      <w:rPr>
        <w:lang w:eastAsia="en-US" w:bidi="ar-SA"/>
      </w:rPr>
    </w:lvl>
    <w:lvl w:ilvl="3" w:tplc="37F65D88">
      <w:numFmt w:val="bullet"/>
      <w:lvlText w:val="•"/>
      <w:lvlJc w:val="left"/>
      <w:pPr>
        <w:ind w:left="3931" w:hanging="360"/>
      </w:pPr>
      <w:rPr>
        <w:lang w:eastAsia="en-US" w:bidi="ar-SA"/>
      </w:rPr>
    </w:lvl>
    <w:lvl w:ilvl="4" w:tplc="AB42B47C">
      <w:numFmt w:val="bullet"/>
      <w:lvlText w:val="•"/>
      <w:lvlJc w:val="left"/>
      <w:pPr>
        <w:ind w:left="4948" w:hanging="360"/>
      </w:pPr>
      <w:rPr>
        <w:lang w:eastAsia="en-US" w:bidi="ar-SA"/>
      </w:rPr>
    </w:lvl>
    <w:lvl w:ilvl="5" w:tplc="73503444">
      <w:numFmt w:val="bullet"/>
      <w:lvlText w:val="•"/>
      <w:lvlJc w:val="left"/>
      <w:pPr>
        <w:ind w:left="5965" w:hanging="360"/>
      </w:pPr>
      <w:rPr>
        <w:lang w:eastAsia="en-US" w:bidi="ar-SA"/>
      </w:rPr>
    </w:lvl>
    <w:lvl w:ilvl="6" w:tplc="A0DA36FE">
      <w:numFmt w:val="bullet"/>
      <w:lvlText w:val="•"/>
      <w:lvlJc w:val="left"/>
      <w:pPr>
        <w:ind w:left="6982" w:hanging="360"/>
      </w:pPr>
      <w:rPr>
        <w:lang w:eastAsia="en-US" w:bidi="ar-SA"/>
      </w:rPr>
    </w:lvl>
    <w:lvl w:ilvl="7" w:tplc="3DF09622">
      <w:numFmt w:val="bullet"/>
      <w:lvlText w:val="•"/>
      <w:lvlJc w:val="left"/>
      <w:pPr>
        <w:ind w:left="7999" w:hanging="360"/>
      </w:pPr>
      <w:rPr>
        <w:lang w:eastAsia="en-US" w:bidi="ar-SA"/>
      </w:rPr>
    </w:lvl>
    <w:lvl w:ilvl="8" w:tplc="18805B62">
      <w:numFmt w:val="bullet"/>
      <w:lvlText w:val="•"/>
      <w:lvlJc w:val="left"/>
      <w:pPr>
        <w:ind w:left="9016" w:hanging="360"/>
      </w:pPr>
      <w:rPr>
        <w:lang w:eastAsia="en-US" w:bidi="ar-SA"/>
      </w:rPr>
    </w:lvl>
  </w:abstractNum>
  <w:abstractNum w:abstractNumId="3" w15:restartNumberingAfterBreak="0">
    <w:nsid w:val="050708C0"/>
    <w:multiLevelType w:val="hybridMultilevel"/>
    <w:tmpl w:val="AB7C66EA"/>
    <w:lvl w:ilvl="0" w:tplc="B6A08E68">
      <w:numFmt w:val="bullet"/>
      <w:lvlText w:val="-"/>
      <w:lvlJc w:val="left"/>
      <w:pPr>
        <w:ind w:left="1336" w:hanging="176"/>
      </w:pPr>
      <w:rPr>
        <w:rFonts w:ascii="Arial MT" w:eastAsia="Arial MT" w:hAnsi="Arial MT" w:cs="Arial MT" w:hint="default"/>
        <w:b w:val="0"/>
        <w:bCs w:val="0"/>
        <w:i w:val="0"/>
        <w:iCs w:val="0"/>
        <w:spacing w:val="0"/>
        <w:w w:val="99"/>
        <w:sz w:val="28"/>
        <w:szCs w:val="28"/>
        <w:lang w:eastAsia="en-US" w:bidi="ar-SA"/>
      </w:rPr>
    </w:lvl>
    <w:lvl w:ilvl="1" w:tplc="9552E640">
      <w:numFmt w:val="bullet"/>
      <w:lvlText w:val="•"/>
      <w:lvlJc w:val="left"/>
      <w:pPr>
        <w:ind w:left="2311" w:hanging="176"/>
      </w:pPr>
      <w:rPr>
        <w:lang w:eastAsia="en-US" w:bidi="ar-SA"/>
      </w:rPr>
    </w:lvl>
    <w:lvl w:ilvl="2" w:tplc="B9465122">
      <w:numFmt w:val="bullet"/>
      <w:lvlText w:val="•"/>
      <w:lvlJc w:val="left"/>
      <w:pPr>
        <w:ind w:left="3282" w:hanging="176"/>
      </w:pPr>
      <w:rPr>
        <w:lang w:eastAsia="en-US" w:bidi="ar-SA"/>
      </w:rPr>
    </w:lvl>
    <w:lvl w:ilvl="3" w:tplc="18FA7104">
      <w:numFmt w:val="bullet"/>
      <w:lvlText w:val="•"/>
      <w:lvlJc w:val="left"/>
      <w:pPr>
        <w:ind w:left="4253" w:hanging="176"/>
      </w:pPr>
      <w:rPr>
        <w:lang w:eastAsia="en-US" w:bidi="ar-SA"/>
      </w:rPr>
    </w:lvl>
    <w:lvl w:ilvl="4" w:tplc="2F16C824">
      <w:numFmt w:val="bullet"/>
      <w:lvlText w:val="•"/>
      <w:lvlJc w:val="left"/>
      <w:pPr>
        <w:ind w:left="5224" w:hanging="176"/>
      </w:pPr>
      <w:rPr>
        <w:lang w:eastAsia="en-US" w:bidi="ar-SA"/>
      </w:rPr>
    </w:lvl>
    <w:lvl w:ilvl="5" w:tplc="B07E549E">
      <w:numFmt w:val="bullet"/>
      <w:lvlText w:val="•"/>
      <w:lvlJc w:val="left"/>
      <w:pPr>
        <w:ind w:left="6195" w:hanging="176"/>
      </w:pPr>
      <w:rPr>
        <w:lang w:eastAsia="en-US" w:bidi="ar-SA"/>
      </w:rPr>
    </w:lvl>
    <w:lvl w:ilvl="6" w:tplc="AB649536">
      <w:numFmt w:val="bullet"/>
      <w:lvlText w:val="•"/>
      <w:lvlJc w:val="left"/>
      <w:pPr>
        <w:ind w:left="7166" w:hanging="176"/>
      </w:pPr>
      <w:rPr>
        <w:lang w:eastAsia="en-US" w:bidi="ar-SA"/>
      </w:rPr>
    </w:lvl>
    <w:lvl w:ilvl="7" w:tplc="C0528FCE">
      <w:numFmt w:val="bullet"/>
      <w:lvlText w:val="•"/>
      <w:lvlJc w:val="left"/>
      <w:pPr>
        <w:ind w:left="8137" w:hanging="176"/>
      </w:pPr>
      <w:rPr>
        <w:lang w:eastAsia="en-US" w:bidi="ar-SA"/>
      </w:rPr>
    </w:lvl>
    <w:lvl w:ilvl="8" w:tplc="74CC2284">
      <w:numFmt w:val="bullet"/>
      <w:lvlText w:val="•"/>
      <w:lvlJc w:val="left"/>
      <w:pPr>
        <w:ind w:left="9108" w:hanging="176"/>
      </w:pPr>
      <w:rPr>
        <w:lang w:eastAsia="en-US" w:bidi="ar-SA"/>
      </w:rPr>
    </w:lvl>
  </w:abstractNum>
  <w:abstractNum w:abstractNumId="4" w15:restartNumberingAfterBreak="0">
    <w:nsid w:val="064F252D"/>
    <w:multiLevelType w:val="hybridMultilevel"/>
    <w:tmpl w:val="F570587E"/>
    <w:lvl w:ilvl="0" w:tplc="7402095E">
      <w:start w:val="2"/>
      <w:numFmt w:val="upperRoman"/>
      <w:lvlText w:val="%1"/>
      <w:lvlJc w:val="left"/>
      <w:pPr>
        <w:ind w:left="140" w:hanging="235"/>
      </w:pPr>
      <w:rPr>
        <w:rFonts w:ascii="Arial" w:eastAsia="Arial" w:hAnsi="Arial" w:cs="Arial" w:hint="default"/>
        <w:b/>
        <w:bCs/>
        <w:i w:val="0"/>
        <w:iCs w:val="0"/>
        <w:spacing w:val="0"/>
        <w:w w:val="100"/>
        <w:sz w:val="28"/>
        <w:szCs w:val="28"/>
        <w:lang w:eastAsia="en-US" w:bidi="ar-SA"/>
      </w:rPr>
    </w:lvl>
    <w:lvl w:ilvl="1" w:tplc="A95A4EC8">
      <w:start w:val="1"/>
      <w:numFmt w:val="decimal"/>
      <w:lvlText w:val="%2)"/>
      <w:lvlJc w:val="left"/>
      <w:pPr>
        <w:ind w:left="390" w:hanging="250"/>
      </w:pPr>
      <w:rPr>
        <w:rFonts w:ascii="Arial MT" w:eastAsia="Arial MT" w:hAnsi="Arial MT" w:cs="Arial MT" w:hint="default"/>
        <w:b w:val="0"/>
        <w:bCs w:val="0"/>
        <w:i w:val="0"/>
        <w:iCs w:val="0"/>
        <w:spacing w:val="0"/>
        <w:w w:val="99"/>
        <w:sz w:val="26"/>
        <w:szCs w:val="26"/>
        <w:lang w:eastAsia="en-US" w:bidi="ar-SA"/>
      </w:rPr>
    </w:lvl>
    <w:lvl w:ilvl="2" w:tplc="A5C607F8">
      <w:start w:val="1"/>
      <w:numFmt w:val="decimal"/>
      <w:lvlText w:val="%3)"/>
      <w:lvlJc w:val="left"/>
      <w:pPr>
        <w:ind w:left="140" w:hanging="250"/>
      </w:pPr>
      <w:rPr>
        <w:rFonts w:ascii="Arial" w:eastAsia="Arial" w:hAnsi="Arial" w:cs="Arial" w:hint="default"/>
        <w:b/>
        <w:bCs/>
        <w:i w:val="0"/>
        <w:iCs w:val="0"/>
        <w:spacing w:val="0"/>
        <w:w w:val="99"/>
        <w:sz w:val="26"/>
        <w:szCs w:val="26"/>
        <w:lang w:eastAsia="en-US" w:bidi="ar-SA"/>
      </w:rPr>
    </w:lvl>
    <w:lvl w:ilvl="3" w:tplc="2D9C34C8">
      <w:numFmt w:val="bullet"/>
      <w:lvlText w:val="•"/>
      <w:lvlJc w:val="left"/>
      <w:pPr>
        <w:ind w:left="2766" w:hanging="250"/>
      </w:pPr>
      <w:rPr>
        <w:lang w:eastAsia="en-US" w:bidi="ar-SA"/>
      </w:rPr>
    </w:lvl>
    <w:lvl w:ilvl="4" w:tplc="42A645A2">
      <w:numFmt w:val="bullet"/>
      <w:lvlText w:val="•"/>
      <w:lvlJc w:val="left"/>
      <w:pPr>
        <w:ind w:left="3950" w:hanging="250"/>
      </w:pPr>
      <w:rPr>
        <w:lang w:eastAsia="en-US" w:bidi="ar-SA"/>
      </w:rPr>
    </w:lvl>
    <w:lvl w:ilvl="5" w:tplc="DF960F4C">
      <w:numFmt w:val="bullet"/>
      <w:lvlText w:val="•"/>
      <w:lvlJc w:val="left"/>
      <w:pPr>
        <w:ind w:left="5133" w:hanging="250"/>
      </w:pPr>
      <w:rPr>
        <w:lang w:eastAsia="en-US" w:bidi="ar-SA"/>
      </w:rPr>
    </w:lvl>
    <w:lvl w:ilvl="6" w:tplc="29784554">
      <w:numFmt w:val="bullet"/>
      <w:lvlText w:val="•"/>
      <w:lvlJc w:val="left"/>
      <w:pPr>
        <w:ind w:left="6316" w:hanging="250"/>
      </w:pPr>
      <w:rPr>
        <w:lang w:eastAsia="en-US" w:bidi="ar-SA"/>
      </w:rPr>
    </w:lvl>
    <w:lvl w:ilvl="7" w:tplc="11680114">
      <w:numFmt w:val="bullet"/>
      <w:lvlText w:val="•"/>
      <w:lvlJc w:val="left"/>
      <w:pPr>
        <w:ind w:left="7500" w:hanging="250"/>
      </w:pPr>
      <w:rPr>
        <w:lang w:eastAsia="en-US" w:bidi="ar-SA"/>
      </w:rPr>
    </w:lvl>
    <w:lvl w:ilvl="8" w:tplc="96A0ED5A">
      <w:numFmt w:val="bullet"/>
      <w:lvlText w:val="•"/>
      <w:lvlJc w:val="left"/>
      <w:pPr>
        <w:ind w:left="8683" w:hanging="250"/>
      </w:pPr>
      <w:rPr>
        <w:lang w:eastAsia="en-US" w:bidi="ar-SA"/>
      </w:rPr>
    </w:lvl>
  </w:abstractNum>
  <w:abstractNum w:abstractNumId="5" w15:restartNumberingAfterBreak="0">
    <w:nsid w:val="084F679D"/>
    <w:multiLevelType w:val="hybridMultilevel"/>
    <w:tmpl w:val="82927DC8"/>
    <w:lvl w:ilvl="0" w:tplc="EEB0548A">
      <w:numFmt w:val="bullet"/>
      <w:lvlText w:val="-"/>
      <w:lvlJc w:val="left"/>
      <w:pPr>
        <w:ind w:left="1541" w:hanging="361"/>
      </w:pPr>
      <w:rPr>
        <w:rFonts w:ascii="Calibri" w:eastAsia="Calibri" w:hAnsi="Calibri" w:cs="Calibri" w:hint="default"/>
        <w:b w:val="0"/>
        <w:bCs w:val="0"/>
        <w:i w:val="0"/>
        <w:iCs w:val="0"/>
        <w:spacing w:val="0"/>
        <w:w w:val="100"/>
        <w:sz w:val="24"/>
        <w:szCs w:val="24"/>
        <w:lang w:eastAsia="en-US" w:bidi="ar-SA"/>
      </w:rPr>
    </w:lvl>
    <w:lvl w:ilvl="1" w:tplc="94E21180">
      <w:numFmt w:val="bullet"/>
      <w:lvlText w:val="•"/>
      <w:lvlJc w:val="left"/>
      <w:pPr>
        <w:ind w:left="2491" w:hanging="361"/>
      </w:pPr>
      <w:rPr>
        <w:lang w:eastAsia="en-US" w:bidi="ar-SA"/>
      </w:rPr>
    </w:lvl>
    <w:lvl w:ilvl="2" w:tplc="CBF4D092">
      <w:numFmt w:val="bullet"/>
      <w:lvlText w:val="•"/>
      <w:lvlJc w:val="left"/>
      <w:pPr>
        <w:ind w:left="3442" w:hanging="361"/>
      </w:pPr>
      <w:rPr>
        <w:lang w:eastAsia="en-US" w:bidi="ar-SA"/>
      </w:rPr>
    </w:lvl>
    <w:lvl w:ilvl="3" w:tplc="2B20E880">
      <w:numFmt w:val="bullet"/>
      <w:lvlText w:val="•"/>
      <w:lvlJc w:val="left"/>
      <w:pPr>
        <w:ind w:left="4393" w:hanging="361"/>
      </w:pPr>
      <w:rPr>
        <w:lang w:eastAsia="en-US" w:bidi="ar-SA"/>
      </w:rPr>
    </w:lvl>
    <w:lvl w:ilvl="4" w:tplc="FBDE2EE8">
      <w:numFmt w:val="bullet"/>
      <w:lvlText w:val="•"/>
      <w:lvlJc w:val="left"/>
      <w:pPr>
        <w:ind w:left="5344" w:hanging="361"/>
      </w:pPr>
      <w:rPr>
        <w:lang w:eastAsia="en-US" w:bidi="ar-SA"/>
      </w:rPr>
    </w:lvl>
    <w:lvl w:ilvl="5" w:tplc="D08AD616">
      <w:numFmt w:val="bullet"/>
      <w:lvlText w:val="•"/>
      <w:lvlJc w:val="left"/>
      <w:pPr>
        <w:ind w:left="6295" w:hanging="361"/>
      </w:pPr>
      <w:rPr>
        <w:lang w:eastAsia="en-US" w:bidi="ar-SA"/>
      </w:rPr>
    </w:lvl>
    <w:lvl w:ilvl="6" w:tplc="8A1CE8BC">
      <w:numFmt w:val="bullet"/>
      <w:lvlText w:val="•"/>
      <w:lvlJc w:val="left"/>
      <w:pPr>
        <w:ind w:left="7246" w:hanging="361"/>
      </w:pPr>
      <w:rPr>
        <w:lang w:eastAsia="en-US" w:bidi="ar-SA"/>
      </w:rPr>
    </w:lvl>
    <w:lvl w:ilvl="7" w:tplc="3CD0456E">
      <w:numFmt w:val="bullet"/>
      <w:lvlText w:val="•"/>
      <w:lvlJc w:val="left"/>
      <w:pPr>
        <w:ind w:left="8197" w:hanging="361"/>
      </w:pPr>
      <w:rPr>
        <w:lang w:eastAsia="en-US" w:bidi="ar-SA"/>
      </w:rPr>
    </w:lvl>
    <w:lvl w:ilvl="8" w:tplc="0266494A">
      <w:numFmt w:val="bullet"/>
      <w:lvlText w:val="•"/>
      <w:lvlJc w:val="left"/>
      <w:pPr>
        <w:ind w:left="9148" w:hanging="361"/>
      </w:pPr>
      <w:rPr>
        <w:lang w:eastAsia="en-US" w:bidi="ar-SA"/>
      </w:rPr>
    </w:lvl>
  </w:abstractNum>
  <w:abstractNum w:abstractNumId="6" w15:restartNumberingAfterBreak="0">
    <w:nsid w:val="092E4F11"/>
    <w:multiLevelType w:val="hybridMultilevel"/>
    <w:tmpl w:val="0A5E1E8A"/>
    <w:lvl w:ilvl="0" w:tplc="176A9058">
      <w:start w:val="1"/>
      <w:numFmt w:val="decimal"/>
      <w:lvlText w:val="%1."/>
      <w:lvlJc w:val="left"/>
      <w:pPr>
        <w:ind w:left="840" w:hanging="300"/>
      </w:pPr>
      <w:rPr>
        <w:rFonts w:ascii="Arial MT" w:eastAsia="Arial MT" w:hAnsi="Arial MT" w:cs="Arial MT" w:hint="default"/>
        <w:b w:val="0"/>
        <w:bCs w:val="0"/>
        <w:i w:val="0"/>
        <w:iCs w:val="0"/>
        <w:spacing w:val="0"/>
        <w:w w:val="100"/>
        <w:sz w:val="24"/>
        <w:szCs w:val="24"/>
        <w:lang w:eastAsia="en-US" w:bidi="ar-SA"/>
      </w:rPr>
    </w:lvl>
    <w:lvl w:ilvl="1" w:tplc="F7F05ED6">
      <w:numFmt w:val="bullet"/>
      <w:lvlText w:val="•"/>
      <w:lvlJc w:val="left"/>
      <w:pPr>
        <w:ind w:left="1861" w:hanging="300"/>
      </w:pPr>
      <w:rPr>
        <w:lang w:eastAsia="en-US" w:bidi="ar-SA"/>
      </w:rPr>
    </w:lvl>
    <w:lvl w:ilvl="2" w:tplc="AD7ABB68">
      <w:numFmt w:val="bullet"/>
      <w:lvlText w:val="•"/>
      <w:lvlJc w:val="left"/>
      <w:pPr>
        <w:ind w:left="2882" w:hanging="300"/>
      </w:pPr>
      <w:rPr>
        <w:lang w:eastAsia="en-US" w:bidi="ar-SA"/>
      </w:rPr>
    </w:lvl>
    <w:lvl w:ilvl="3" w:tplc="3810248A">
      <w:numFmt w:val="bullet"/>
      <w:lvlText w:val="•"/>
      <w:lvlJc w:val="left"/>
      <w:pPr>
        <w:ind w:left="3903" w:hanging="300"/>
      </w:pPr>
      <w:rPr>
        <w:lang w:eastAsia="en-US" w:bidi="ar-SA"/>
      </w:rPr>
    </w:lvl>
    <w:lvl w:ilvl="4" w:tplc="037046F6">
      <w:numFmt w:val="bullet"/>
      <w:lvlText w:val="•"/>
      <w:lvlJc w:val="left"/>
      <w:pPr>
        <w:ind w:left="4924" w:hanging="300"/>
      </w:pPr>
      <w:rPr>
        <w:lang w:eastAsia="en-US" w:bidi="ar-SA"/>
      </w:rPr>
    </w:lvl>
    <w:lvl w:ilvl="5" w:tplc="A268F8E8">
      <w:numFmt w:val="bullet"/>
      <w:lvlText w:val="•"/>
      <w:lvlJc w:val="left"/>
      <w:pPr>
        <w:ind w:left="5945" w:hanging="300"/>
      </w:pPr>
      <w:rPr>
        <w:lang w:eastAsia="en-US" w:bidi="ar-SA"/>
      </w:rPr>
    </w:lvl>
    <w:lvl w:ilvl="6" w:tplc="9B9A0270">
      <w:numFmt w:val="bullet"/>
      <w:lvlText w:val="•"/>
      <w:lvlJc w:val="left"/>
      <w:pPr>
        <w:ind w:left="6966" w:hanging="300"/>
      </w:pPr>
      <w:rPr>
        <w:lang w:eastAsia="en-US" w:bidi="ar-SA"/>
      </w:rPr>
    </w:lvl>
    <w:lvl w:ilvl="7" w:tplc="DE0E6FC0">
      <w:numFmt w:val="bullet"/>
      <w:lvlText w:val="•"/>
      <w:lvlJc w:val="left"/>
      <w:pPr>
        <w:ind w:left="7987" w:hanging="300"/>
      </w:pPr>
      <w:rPr>
        <w:lang w:eastAsia="en-US" w:bidi="ar-SA"/>
      </w:rPr>
    </w:lvl>
    <w:lvl w:ilvl="8" w:tplc="9A4495F6">
      <w:numFmt w:val="bullet"/>
      <w:lvlText w:val="•"/>
      <w:lvlJc w:val="left"/>
      <w:pPr>
        <w:ind w:left="9008" w:hanging="300"/>
      </w:pPr>
      <w:rPr>
        <w:lang w:eastAsia="en-US" w:bidi="ar-SA"/>
      </w:rPr>
    </w:lvl>
  </w:abstractNum>
  <w:abstractNum w:abstractNumId="7" w15:restartNumberingAfterBreak="0">
    <w:nsid w:val="0A4B159F"/>
    <w:multiLevelType w:val="hybridMultilevel"/>
    <w:tmpl w:val="6F4C54EA"/>
    <w:lvl w:ilvl="0" w:tplc="F6B66E62">
      <w:start w:val="1"/>
      <w:numFmt w:val="decimal"/>
      <w:lvlText w:val="%1."/>
      <w:lvlJc w:val="left"/>
      <w:pPr>
        <w:ind w:left="1160" w:hanging="360"/>
      </w:pPr>
      <w:rPr>
        <w:rFonts w:ascii="Arial MT" w:eastAsia="Arial MT" w:hAnsi="Arial MT" w:cs="Arial MT" w:hint="default"/>
        <w:b w:val="0"/>
        <w:bCs w:val="0"/>
        <w:i w:val="0"/>
        <w:iCs w:val="0"/>
        <w:spacing w:val="-1"/>
        <w:w w:val="100"/>
        <w:sz w:val="28"/>
        <w:szCs w:val="28"/>
        <w:lang w:eastAsia="en-US" w:bidi="ar-SA"/>
      </w:rPr>
    </w:lvl>
    <w:lvl w:ilvl="1" w:tplc="3B98859A">
      <w:numFmt w:val="bullet"/>
      <w:lvlText w:val="•"/>
      <w:lvlJc w:val="left"/>
      <w:pPr>
        <w:ind w:left="2149" w:hanging="360"/>
      </w:pPr>
      <w:rPr>
        <w:lang w:eastAsia="en-US" w:bidi="ar-SA"/>
      </w:rPr>
    </w:lvl>
    <w:lvl w:ilvl="2" w:tplc="CF06AEFE">
      <w:numFmt w:val="bullet"/>
      <w:lvlText w:val="•"/>
      <w:lvlJc w:val="left"/>
      <w:pPr>
        <w:ind w:left="3138" w:hanging="360"/>
      </w:pPr>
      <w:rPr>
        <w:lang w:eastAsia="en-US" w:bidi="ar-SA"/>
      </w:rPr>
    </w:lvl>
    <w:lvl w:ilvl="3" w:tplc="FBF0CB7E">
      <w:numFmt w:val="bullet"/>
      <w:lvlText w:val="•"/>
      <w:lvlJc w:val="left"/>
      <w:pPr>
        <w:ind w:left="4127" w:hanging="360"/>
      </w:pPr>
      <w:rPr>
        <w:lang w:eastAsia="en-US" w:bidi="ar-SA"/>
      </w:rPr>
    </w:lvl>
    <w:lvl w:ilvl="4" w:tplc="282C8384">
      <w:numFmt w:val="bullet"/>
      <w:lvlText w:val="•"/>
      <w:lvlJc w:val="left"/>
      <w:pPr>
        <w:ind w:left="5116" w:hanging="360"/>
      </w:pPr>
      <w:rPr>
        <w:lang w:eastAsia="en-US" w:bidi="ar-SA"/>
      </w:rPr>
    </w:lvl>
    <w:lvl w:ilvl="5" w:tplc="FF308BFE">
      <w:numFmt w:val="bullet"/>
      <w:lvlText w:val="•"/>
      <w:lvlJc w:val="left"/>
      <w:pPr>
        <w:ind w:left="6105" w:hanging="360"/>
      </w:pPr>
      <w:rPr>
        <w:lang w:eastAsia="en-US" w:bidi="ar-SA"/>
      </w:rPr>
    </w:lvl>
    <w:lvl w:ilvl="6" w:tplc="297009BA">
      <w:numFmt w:val="bullet"/>
      <w:lvlText w:val="•"/>
      <w:lvlJc w:val="left"/>
      <w:pPr>
        <w:ind w:left="7094" w:hanging="360"/>
      </w:pPr>
      <w:rPr>
        <w:lang w:eastAsia="en-US" w:bidi="ar-SA"/>
      </w:rPr>
    </w:lvl>
    <w:lvl w:ilvl="7" w:tplc="6AE404AA">
      <w:numFmt w:val="bullet"/>
      <w:lvlText w:val="•"/>
      <w:lvlJc w:val="left"/>
      <w:pPr>
        <w:ind w:left="8083" w:hanging="360"/>
      </w:pPr>
      <w:rPr>
        <w:lang w:eastAsia="en-US" w:bidi="ar-SA"/>
      </w:rPr>
    </w:lvl>
    <w:lvl w:ilvl="8" w:tplc="45702D4C">
      <w:numFmt w:val="bullet"/>
      <w:lvlText w:val="•"/>
      <w:lvlJc w:val="left"/>
      <w:pPr>
        <w:ind w:left="9072" w:hanging="360"/>
      </w:pPr>
      <w:rPr>
        <w:lang w:eastAsia="en-US" w:bidi="ar-SA"/>
      </w:rPr>
    </w:lvl>
  </w:abstractNum>
  <w:abstractNum w:abstractNumId="8" w15:restartNumberingAfterBreak="0">
    <w:nsid w:val="0BA90FAD"/>
    <w:multiLevelType w:val="hybridMultilevel"/>
    <w:tmpl w:val="470A9E84"/>
    <w:lvl w:ilvl="0" w:tplc="D2B85664">
      <w:start w:val="1"/>
      <w:numFmt w:val="decimal"/>
      <w:lvlText w:val="%1."/>
      <w:lvlJc w:val="left"/>
      <w:pPr>
        <w:ind w:left="1160" w:hanging="340"/>
      </w:pPr>
      <w:rPr>
        <w:rFonts w:ascii="Arial" w:eastAsia="Arial" w:hAnsi="Arial" w:cs="Arial" w:hint="default"/>
        <w:b w:val="0"/>
        <w:bCs w:val="0"/>
        <w:i/>
        <w:iCs/>
        <w:color w:val="212121"/>
        <w:spacing w:val="0"/>
        <w:w w:val="100"/>
        <w:sz w:val="24"/>
        <w:szCs w:val="24"/>
        <w:lang w:eastAsia="en-US" w:bidi="ar-SA"/>
      </w:rPr>
    </w:lvl>
    <w:lvl w:ilvl="1" w:tplc="D0165A78">
      <w:numFmt w:val="bullet"/>
      <w:lvlText w:val="•"/>
      <w:lvlJc w:val="left"/>
      <w:pPr>
        <w:ind w:left="2149" w:hanging="340"/>
      </w:pPr>
      <w:rPr>
        <w:lang w:eastAsia="en-US" w:bidi="ar-SA"/>
      </w:rPr>
    </w:lvl>
    <w:lvl w:ilvl="2" w:tplc="0BD2EDCA">
      <w:numFmt w:val="bullet"/>
      <w:lvlText w:val="•"/>
      <w:lvlJc w:val="left"/>
      <w:pPr>
        <w:ind w:left="3138" w:hanging="340"/>
      </w:pPr>
      <w:rPr>
        <w:lang w:eastAsia="en-US" w:bidi="ar-SA"/>
      </w:rPr>
    </w:lvl>
    <w:lvl w:ilvl="3" w:tplc="20A82FA4">
      <w:numFmt w:val="bullet"/>
      <w:lvlText w:val="•"/>
      <w:lvlJc w:val="left"/>
      <w:pPr>
        <w:ind w:left="4127" w:hanging="340"/>
      </w:pPr>
      <w:rPr>
        <w:lang w:eastAsia="en-US" w:bidi="ar-SA"/>
      </w:rPr>
    </w:lvl>
    <w:lvl w:ilvl="4" w:tplc="23F61842">
      <w:numFmt w:val="bullet"/>
      <w:lvlText w:val="•"/>
      <w:lvlJc w:val="left"/>
      <w:pPr>
        <w:ind w:left="5116" w:hanging="340"/>
      </w:pPr>
      <w:rPr>
        <w:lang w:eastAsia="en-US" w:bidi="ar-SA"/>
      </w:rPr>
    </w:lvl>
    <w:lvl w:ilvl="5" w:tplc="F8F0CBCA">
      <w:numFmt w:val="bullet"/>
      <w:lvlText w:val="•"/>
      <w:lvlJc w:val="left"/>
      <w:pPr>
        <w:ind w:left="6105" w:hanging="340"/>
      </w:pPr>
      <w:rPr>
        <w:lang w:eastAsia="en-US" w:bidi="ar-SA"/>
      </w:rPr>
    </w:lvl>
    <w:lvl w:ilvl="6" w:tplc="7C926780">
      <w:numFmt w:val="bullet"/>
      <w:lvlText w:val="•"/>
      <w:lvlJc w:val="left"/>
      <w:pPr>
        <w:ind w:left="7094" w:hanging="340"/>
      </w:pPr>
      <w:rPr>
        <w:lang w:eastAsia="en-US" w:bidi="ar-SA"/>
      </w:rPr>
    </w:lvl>
    <w:lvl w:ilvl="7" w:tplc="132A7C3A">
      <w:numFmt w:val="bullet"/>
      <w:lvlText w:val="•"/>
      <w:lvlJc w:val="left"/>
      <w:pPr>
        <w:ind w:left="8083" w:hanging="340"/>
      </w:pPr>
      <w:rPr>
        <w:lang w:eastAsia="en-US" w:bidi="ar-SA"/>
      </w:rPr>
    </w:lvl>
    <w:lvl w:ilvl="8" w:tplc="1A2C8576">
      <w:numFmt w:val="bullet"/>
      <w:lvlText w:val="•"/>
      <w:lvlJc w:val="left"/>
      <w:pPr>
        <w:ind w:left="9072" w:hanging="340"/>
      </w:pPr>
      <w:rPr>
        <w:lang w:eastAsia="en-US" w:bidi="ar-SA"/>
      </w:rPr>
    </w:lvl>
  </w:abstractNum>
  <w:abstractNum w:abstractNumId="9" w15:restartNumberingAfterBreak="0">
    <w:nsid w:val="0D87162E"/>
    <w:multiLevelType w:val="hybridMultilevel"/>
    <w:tmpl w:val="441897E6"/>
    <w:lvl w:ilvl="0" w:tplc="E8049C72">
      <w:start w:val="1"/>
      <w:numFmt w:val="decimal"/>
      <w:lvlText w:val="%1."/>
      <w:lvlJc w:val="left"/>
      <w:pPr>
        <w:ind w:left="895" w:hanging="355"/>
      </w:pPr>
      <w:rPr>
        <w:rFonts w:ascii="Arial" w:eastAsia="Arial" w:hAnsi="Arial" w:cs="Arial" w:hint="default"/>
        <w:b w:val="0"/>
        <w:bCs w:val="0"/>
        <w:i/>
        <w:iCs/>
        <w:color w:val="212121"/>
        <w:spacing w:val="0"/>
        <w:w w:val="100"/>
        <w:sz w:val="24"/>
        <w:szCs w:val="24"/>
        <w:lang w:eastAsia="en-US" w:bidi="ar-SA"/>
      </w:rPr>
    </w:lvl>
    <w:lvl w:ilvl="1" w:tplc="3104E0C6">
      <w:numFmt w:val="bullet"/>
      <w:lvlText w:val="•"/>
      <w:lvlJc w:val="left"/>
      <w:pPr>
        <w:ind w:left="1915" w:hanging="355"/>
      </w:pPr>
      <w:rPr>
        <w:lang w:eastAsia="en-US" w:bidi="ar-SA"/>
      </w:rPr>
    </w:lvl>
    <w:lvl w:ilvl="2" w:tplc="8EF278D8">
      <w:numFmt w:val="bullet"/>
      <w:lvlText w:val="•"/>
      <w:lvlJc w:val="left"/>
      <w:pPr>
        <w:ind w:left="2930" w:hanging="355"/>
      </w:pPr>
      <w:rPr>
        <w:lang w:eastAsia="en-US" w:bidi="ar-SA"/>
      </w:rPr>
    </w:lvl>
    <w:lvl w:ilvl="3" w:tplc="6C521D98">
      <w:numFmt w:val="bullet"/>
      <w:lvlText w:val="•"/>
      <w:lvlJc w:val="left"/>
      <w:pPr>
        <w:ind w:left="3945" w:hanging="355"/>
      </w:pPr>
      <w:rPr>
        <w:lang w:eastAsia="en-US" w:bidi="ar-SA"/>
      </w:rPr>
    </w:lvl>
    <w:lvl w:ilvl="4" w:tplc="A6660DE4">
      <w:numFmt w:val="bullet"/>
      <w:lvlText w:val="•"/>
      <w:lvlJc w:val="left"/>
      <w:pPr>
        <w:ind w:left="4960" w:hanging="355"/>
      </w:pPr>
      <w:rPr>
        <w:lang w:eastAsia="en-US" w:bidi="ar-SA"/>
      </w:rPr>
    </w:lvl>
    <w:lvl w:ilvl="5" w:tplc="21343F5A">
      <w:numFmt w:val="bullet"/>
      <w:lvlText w:val="•"/>
      <w:lvlJc w:val="left"/>
      <w:pPr>
        <w:ind w:left="5975" w:hanging="355"/>
      </w:pPr>
      <w:rPr>
        <w:lang w:eastAsia="en-US" w:bidi="ar-SA"/>
      </w:rPr>
    </w:lvl>
    <w:lvl w:ilvl="6" w:tplc="D8386DE0">
      <w:numFmt w:val="bullet"/>
      <w:lvlText w:val="•"/>
      <w:lvlJc w:val="left"/>
      <w:pPr>
        <w:ind w:left="6990" w:hanging="355"/>
      </w:pPr>
      <w:rPr>
        <w:lang w:eastAsia="en-US" w:bidi="ar-SA"/>
      </w:rPr>
    </w:lvl>
    <w:lvl w:ilvl="7" w:tplc="8848ACE0">
      <w:numFmt w:val="bullet"/>
      <w:lvlText w:val="•"/>
      <w:lvlJc w:val="left"/>
      <w:pPr>
        <w:ind w:left="8005" w:hanging="355"/>
      </w:pPr>
      <w:rPr>
        <w:lang w:eastAsia="en-US" w:bidi="ar-SA"/>
      </w:rPr>
    </w:lvl>
    <w:lvl w:ilvl="8" w:tplc="99A255AE">
      <w:numFmt w:val="bullet"/>
      <w:lvlText w:val="•"/>
      <w:lvlJc w:val="left"/>
      <w:pPr>
        <w:ind w:left="9020" w:hanging="355"/>
      </w:pPr>
      <w:rPr>
        <w:lang w:eastAsia="en-US" w:bidi="ar-SA"/>
      </w:rPr>
    </w:lvl>
  </w:abstractNum>
  <w:abstractNum w:abstractNumId="10" w15:restartNumberingAfterBreak="0">
    <w:nsid w:val="118E364E"/>
    <w:multiLevelType w:val="hybridMultilevel"/>
    <w:tmpl w:val="BB32E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4FD5A12"/>
    <w:multiLevelType w:val="hybridMultilevel"/>
    <w:tmpl w:val="55EEEBE4"/>
    <w:lvl w:ilvl="0" w:tplc="396A1584">
      <w:start w:val="1"/>
      <w:numFmt w:val="decimal"/>
      <w:lvlText w:val="%1."/>
      <w:lvlJc w:val="left"/>
      <w:pPr>
        <w:ind w:left="895" w:hanging="355"/>
      </w:pPr>
      <w:rPr>
        <w:rFonts w:ascii="Arial" w:eastAsia="Arial" w:hAnsi="Arial" w:cs="Arial" w:hint="default"/>
        <w:b w:val="0"/>
        <w:bCs w:val="0"/>
        <w:i/>
        <w:iCs/>
        <w:color w:val="212121"/>
        <w:spacing w:val="0"/>
        <w:w w:val="100"/>
        <w:sz w:val="24"/>
        <w:szCs w:val="24"/>
        <w:lang w:eastAsia="en-US" w:bidi="ar-SA"/>
      </w:rPr>
    </w:lvl>
    <w:lvl w:ilvl="1" w:tplc="E39C5B3C">
      <w:numFmt w:val="bullet"/>
      <w:lvlText w:val="•"/>
      <w:lvlJc w:val="left"/>
      <w:pPr>
        <w:ind w:left="1915" w:hanging="355"/>
      </w:pPr>
      <w:rPr>
        <w:lang w:eastAsia="en-US" w:bidi="ar-SA"/>
      </w:rPr>
    </w:lvl>
    <w:lvl w:ilvl="2" w:tplc="86E688E8">
      <w:numFmt w:val="bullet"/>
      <w:lvlText w:val="•"/>
      <w:lvlJc w:val="left"/>
      <w:pPr>
        <w:ind w:left="2930" w:hanging="355"/>
      </w:pPr>
      <w:rPr>
        <w:lang w:eastAsia="en-US" w:bidi="ar-SA"/>
      </w:rPr>
    </w:lvl>
    <w:lvl w:ilvl="3" w:tplc="9E582624">
      <w:numFmt w:val="bullet"/>
      <w:lvlText w:val="•"/>
      <w:lvlJc w:val="left"/>
      <w:pPr>
        <w:ind w:left="3945" w:hanging="355"/>
      </w:pPr>
      <w:rPr>
        <w:lang w:eastAsia="en-US" w:bidi="ar-SA"/>
      </w:rPr>
    </w:lvl>
    <w:lvl w:ilvl="4" w:tplc="951A9C6C">
      <w:numFmt w:val="bullet"/>
      <w:lvlText w:val="•"/>
      <w:lvlJc w:val="left"/>
      <w:pPr>
        <w:ind w:left="4960" w:hanging="355"/>
      </w:pPr>
      <w:rPr>
        <w:lang w:eastAsia="en-US" w:bidi="ar-SA"/>
      </w:rPr>
    </w:lvl>
    <w:lvl w:ilvl="5" w:tplc="44000B5E">
      <w:numFmt w:val="bullet"/>
      <w:lvlText w:val="•"/>
      <w:lvlJc w:val="left"/>
      <w:pPr>
        <w:ind w:left="5975" w:hanging="355"/>
      </w:pPr>
      <w:rPr>
        <w:lang w:eastAsia="en-US" w:bidi="ar-SA"/>
      </w:rPr>
    </w:lvl>
    <w:lvl w:ilvl="6" w:tplc="611AA20C">
      <w:numFmt w:val="bullet"/>
      <w:lvlText w:val="•"/>
      <w:lvlJc w:val="left"/>
      <w:pPr>
        <w:ind w:left="6990" w:hanging="355"/>
      </w:pPr>
      <w:rPr>
        <w:lang w:eastAsia="en-US" w:bidi="ar-SA"/>
      </w:rPr>
    </w:lvl>
    <w:lvl w:ilvl="7" w:tplc="573E46BA">
      <w:numFmt w:val="bullet"/>
      <w:lvlText w:val="•"/>
      <w:lvlJc w:val="left"/>
      <w:pPr>
        <w:ind w:left="8005" w:hanging="355"/>
      </w:pPr>
      <w:rPr>
        <w:lang w:eastAsia="en-US" w:bidi="ar-SA"/>
      </w:rPr>
    </w:lvl>
    <w:lvl w:ilvl="8" w:tplc="C8C6F2E8">
      <w:numFmt w:val="bullet"/>
      <w:lvlText w:val="•"/>
      <w:lvlJc w:val="left"/>
      <w:pPr>
        <w:ind w:left="9020" w:hanging="355"/>
      </w:pPr>
      <w:rPr>
        <w:lang w:eastAsia="en-US" w:bidi="ar-SA"/>
      </w:rPr>
    </w:lvl>
  </w:abstractNum>
  <w:abstractNum w:abstractNumId="12" w15:restartNumberingAfterBreak="0">
    <w:nsid w:val="16A02FA7"/>
    <w:multiLevelType w:val="hybridMultilevel"/>
    <w:tmpl w:val="9F54E76C"/>
    <w:lvl w:ilvl="0" w:tplc="CAD614EC">
      <w:numFmt w:val="bullet"/>
      <w:lvlText w:val="-"/>
      <w:lvlJc w:val="left"/>
      <w:pPr>
        <w:ind w:left="140" w:hanging="260"/>
      </w:pPr>
      <w:rPr>
        <w:rFonts w:ascii="Arial MT" w:eastAsia="Arial MT" w:hAnsi="Arial MT" w:cs="Arial MT" w:hint="default"/>
        <w:b w:val="0"/>
        <w:bCs w:val="0"/>
        <w:i w:val="0"/>
        <w:iCs w:val="0"/>
        <w:spacing w:val="0"/>
        <w:w w:val="99"/>
        <w:sz w:val="28"/>
        <w:szCs w:val="28"/>
        <w:lang w:eastAsia="en-US" w:bidi="ar-SA"/>
      </w:rPr>
    </w:lvl>
    <w:lvl w:ilvl="1" w:tplc="E8F220D8">
      <w:start w:val="1"/>
      <w:numFmt w:val="decimal"/>
      <w:lvlText w:val="%2."/>
      <w:lvlJc w:val="left"/>
      <w:pPr>
        <w:ind w:left="885" w:hanging="365"/>
      </w:pPr>
      <w:rPr>
        <w:rFonts w:ascii="Times New Roman" w:eastAsia="Times New Roman" w:hAnsi="Times New Roman" w:cs="Times New Roman" w:hint="default"/>
        <w:b w:val="0"/>
        <w:bCs w:val="0"/>
        <w:i/>
        <w:iCs/>
        <w:spacing w:val="0"/>
        <w:w w:val="100"/>
        <w:sz w:val="24"/>
        <w:szCs w:val="24"/>
        <w:lang w:eastAsia="en-US" w:bidi="ar-SA"/>
      </w:rPr>
    </w:lvl>
    <w:lvl w:ilvl="2" w:tplc="68585996">
      <w:numFmt w:val="bullet"/>
      <w:lvlText w:val="•"/>
      <w:lvlJc w:val="left"/>
      <w:pPr>
        <w:ind w:left="2010" w:hanging="365"/>
      </w:pPr>
      <w:rPr>
        <w:lang w:eastAsia="en-US" w:bidi="ar-SA"/>
      </w:rPr>
    </w:lvl>
    <w:lvl w:ilvl="3" w:tplc="62A4B81E">
      <w:numFmt w:val="bullet"/>
      <w:lvlText w:val="•"/>
      <w:lvlJc w:val="left"/>
      <w:pPr>
        <w:ind w:left="3140" w:hanging="365"/>
      </w:pPr>
      <w:rPr>
        <w:lang w:eastAsia="en-US" w:bidi="ar-SA"/>
      </w:rPr>
    </w:lvl>
    <w:lvl w:ilvl="4" w:tplc="08725278">
      <w:numFmt w:val="bullet"/>
      <w:lvlText w:val="•"/>
      <w:lvlJc w:val="left"/>
      <w:pPr>
        <w:ind w:left="4270" w:hanging="365"/>
      </w:pPr>
      <w:rPr>
        <w:lang w:eastAsia="en-US" w:bidi="ar-SA"/>
      </w:rPr>
    </w:lvl>
    <w:lvl w:ilvl="5" w:tplc="32821D68">
      <w:numFmt w:val="bullet"/>
      <w:lvlText w:val="•"/>
      <w:lvlJc w:val="left"/>
      <w:pPr>
        <w:ind w:left="5400" w:hanging="365"/>
      </w:pPr>
      <w:rPr>
        <w:lang w:eastAsia="en-US" w:bidi="ar-SA"/>
      </w:rPr>
    </w:lvl>
    <w:lvl w:ilvl="6" w:tplc="7E8E8382">
      <w:numFmt w:val="bullet"/>
      <w:lvlText w:val="•"/>
      <w:lvlJc w:val="left"/>
      <w:pPr>
        <w:ind w:left="6530" w:hanging="365"/>
      </w:pPr>
      <w:rPr>
        <w:lang w:eastAsia="en-US" w:bidi="ar-SA"/>
      </w:rPr>
    </w:lvl>
    <w:lvl w:ilvl="7" w:tplc="B8F4DBFE">
      <w:numFmt w:val="bullet"/>
      <w:lvlText w:val="•"/>
      <w:lvlJc w:val="left"/>
      <w:pPr>
        <w:ind w:left="7660" w:hanging="365"/>
      </w:pPr>
      <w:rPr>
        <w:lang w:eastAsia="en-US" w:bidi="ar-SA"/>
      </w:rPr>
    </w:lvl>
    <w:lvl w:ilvl="8" w:tplc="5E6CCCAA">
      <w:numFmt w:val="bullet"/>
      <w:lvlText w:val="•"/>
      <w:lvlJc w:val="left"/>
      <w:pPr>
        <w:ind w:left="8790" w:hanging="365"/>
      </w:pPr>
      <w:rPr>
        <w:lang w:eastAsia="en-US" w:bidi="ar-SA"/>
      </w:rPr>
    </w:lvl>
  </w:abstractNum>
  <w:abstractNum w:abstractNumId="13" w15:restartNumberingAfterBreak="0">
    <w:nsid w:val="18F658CD"/>
    <w:multiLevelType w:val="hybridMultilevel"/>
    <w:tmpl w:val="E9143E52"/>
    <w:lvl w:ilvl="0" w:tplc="259C5F4A">
      <w:start w:val="1"/>
      <w:numFmt w:val="decimal"/>
      <w:lvlText w:val="%1)"/>
      <w:lvlJc w:val="left"/>
      <w:pPr>
        <w:ind w:left="378" w:hanging="236"/>
      </w:pPr>
      <w:rPr>
        <w:rFonts w:ascii="Times New Roman" w:eastAsia="Times New Roman" w:hAnsi="Times New Roman" w:cs="Times New Roman" w:hint="default"/>
        <w:b w:val="0"/>
        <w:bCs w:val="0"/>
        <w:i w:val="0"/>
        <w:iCs w:val="0"/>
        <w:spacing w:val="0"/>
        <w:w w:val="98"/>
        <w:sz w:val="26"/>
        <w:szCs w:val="26"/>
        <w:lang w:eastAsia="en-US" w:bidi="ar-SA"/>
      </w:rPr>
    </w:lvl>
    <w:lvl w:ilvl="1" w:tplc="FE40678C">
      <w:numFmt w:val="bullet"/>
      <w:lvlText w:val="•"/>
      <w:lvlJc w:val="left"/>
      <w:pPr>
        <w:ind w:left="1277" w:hanging="236"/>
      </w:pPr>
      <w:rPr>
        <w:lang w:eastAsia="en-US" w:bidi="ar-SA"/>
      </w:rPr>
    </w:lvl>
    <w:lvl w:ilvl="2" w:tplc="CBDEA1F8">
      <w:numFmt w:val="bullet"/>
      <w:lvlText w:val="•"/>
      <w:lvlJc w:val="left"/>
      <w:pPr>
        <w:ind w:left="2175" w:hanging="236"/>
      </w:pPr>
      <w:rPr>
        <w:lang w:eastAsia="en-US" w:bidi="ar-SA"/>
      </w:rPr>
    </w:lvl>
    <w:lvl w:ilvl="3" w:tplc="4D96F116">
      <w:numFmt w:val="bullet"/>
      <w:lvlText w:val="•"/>
      <w:lvlJc w:val="left"/>
      <w:pPr>
        <w:ind w:left="3072" w:hanging="236"/>
      </w:pPr>
      <w:rPr>
        <w:lang w:eastAsia="en-US" w:bidi="ar-SA"/>
      </w:rPr>
    </w:lvl>
    <w:lvl w:ilvl="4" w:tplc="88C2E3CE">
      <w:numFmt w:val="bullet"/>
      <w:lvlText w:val="•"/>
      <w:lvlJc w:val="left"/>
      <w:pPr>
        <w:ind w:left="3970" w:hanging="236"/>
      </w:pPr>
      <w:rPr>
        <w:lang w:eastAsia="en-US" w:bidi="ar-SA"/>
      </w:rPr>
    </w:lvl>
    <w:lvl w:ilvl="5" w:tplc="DB62E5CE">
      <w:numFmt w:val="bullet"/>
      <w:lvlText w:val="•"/>
      <w:lvlJc w:val="left"/>
      <w:pPr>
        <w:ind w:left="4867" w:hanging="236"/>
      </w:pPr>
      <w:rPr>
        <w:lang w:eastAsia="en-US" w:bidi="ar-SA"/>
      </w:rPr>
    </w:lvl>
    <w:lvl w:ilvl="6" w:tplc="96500350">
      <w:numFmt w:val="bullet"/>
      <w:lvlText w:val="•"/>
      <w:lvlJc w:val="left"/>
      <w:pPr>
        <w:ind w:left="5765" w:hanging="236"/>
      </w:pPr>
      <w:rPr>
        <w:lang w:eastAsia="en-US" w:bidi="ar-SA"/>
      </w:rPr>
    </w:lvl>
    <w:lvl w:ilvl="7" w:tplc="81CE4038">
      <w:numFmt w:val="bullet"/>
      <w:lvlText w:val="•"/>
      <w:lvlJc w:val="left"/>
      <w:pPr>
        <w:ind w:left="6662" w:hanging="236"/>
      </w:pPr>
      <w:rPr>
        <w:lang w:eastAsia="en-US" w:bidi="ar-SA"/>
      </w:rPr>
    </w:lvl>
    <w:lvl w:ilvl="8" w:tplc="FC0E5BF2">
      <w:numFmt w:val="bullet"/>
      <w:lvlText w:val="•"/>
      <w:lvlJc w:val="left"/>
      <w:pPr>
        <w:ind w:left="7560" w:hanging="236"/>
      </w:pPr>
      <w:rPr>
        <w:lang w:eastAsia="en-US" w:bidi="ar-SA"/>
      </w:rPr>
    </w:lvl>
  </w:abstractNum>
  <w:abstractNum w:abstractNumId="14" w15:restartNumberingAfterBreak="0">
    <w:nsid w:val="1DB609D6"/>
    <w:multiLevelType w:val="hybridMultilevel"/>
    <w:tmpl w:val="3384DEDC"/>
    <w:lvl w:ilvl="0" w:tplc="4BAA0A1E">
      <w:start w:val="1"/>
      <w:numFmt w:val="decimal"/>
      <w:lvlText w:val="%1."/>
      <w:lvlJc w:val="left"/>
      <w:pPr>
        <w:ind w:left="880" w:hanging="360"/>
      </w:pPr>
      <w:rPr>
        <w:rFonts w:ascii="Times New Roman" w:eastAsia="Times New Roman" w:hAnsi="Times New Roman" w:cs="Times New Roman" w:hint="default"/>
        <w:b w:val="0"/>
        <w:bCs w:val="0"/>
        <w:i w:val="0"/>
        <w:iCs w:val="0"/>
        <w:spacing w:val="0"/>
        <w:w w:val="100"/>
        <w:sz w:val="28"/>
        <w:szCs w:val="28"/>
        <w:lang w:eastAsia="en-US" w:bidi="ar-SA"/>
      </w:rPr>
    </w:lvl>
    <w:lvl w:ilvl="1" w:tplc="7C00A482">
      <w:numFmt w:val="bullet"/>
      <w:lvlText w:val="•"/>
      <w:lvlJc w:val="left"/>
      <w:pPr>
        <w:ind w:left="1897" w:hanging="360"/>
      </w:pPr>
      <w:rPr>
        <w:lang w:eastAsia="en-US" w:bidi="ar-SA"/>
      </w:rPr>
    </w:lvl>
    <w:lvl w:ilvl="2" w:tplc="A22CFF52">
      <w:numFmt w:val="bullet"/>
      <w:lvlText w:val="•"/>
      <w:lvlJc w:val="left"/>
      <w:pPr>
        <w:ind w:left="2914" w:hanging="360"/>
      </w:pPr>
      <w:rPr>
        <w:lang w:eastAsia="en-US" w:bidi="ar-SA"/>
      </w:rPr>
    </w:lvl>
    <w:lvl w:ilvl="3" w:tplc="ACC0C83C">
      <w:numFmt w:val="bullet"/>
      <w:lvlText w:val="•"/>
      <w:lvlJc w:val="left"/>
      <w:pPr>
        <w:ind w:left="3931" w:hanging="360"/>
      </w:pPr>
      <w:rPr>
        <w:lang w:eastAsia="en-US" w:bidi="ar-SA"/>
      </w:rPr>
    </w:lvl>
    <w:lvl w:ilvl="4" w:tplc="5042620A">
      <w:numFmt w:val="bullet"/>
      <w:lvlText w:val="•"/>
      <w:lvlJc w:val="left"/>
      <w:pPr>
        <w:ind w:left="4948" w:hanging="360"/>
      </w:pPr>
      <w:rPr>
        <w:lang w:eastAsia="en-US" w:bidi="ar-SA"/>
      </w:rPr>
    </w:lvl>
    <w:lvl w:ilvl="5" w:tplc="7674AAF8">
      <w:numFmt w:val="bullet"/>
      <w:lvlText w:val="•"/>
      <w:lvlJc w:val="left"/>
      <w:pPr>
        <w:ind w:left="5965" w:hanging="360"/>
      </w:pPr>
      <w:rPr>
        <w:lang w:eastAsia="en-US" w:bidi="ar-SA"/>
      </w:rPr>
    </w:lvl>
    <w:lvl w:ilvl="6" w:tplc="838AAF72">
      <w:numFmt w:val="bullet"/>
      <w:lvlText w:val="•"/>
      <w:lvlJc w:val="left"/>
      <w:pPr>
        <w:ind w:left="6982" w:hanging="360"/>
      </w:pPr>
      <w:rPr>
        <w:lang w:eastAsia="en-US" w:bidi="ar-SA"/>
      </w:rPr>
    </w:lvl>
    <w:lvl w:ilvl="7" w:tplc="37A2A0B8">
      <w:numFmt w:val="bullet"/>
      <w:lvlText w:val="•"/>
      <w:lvlJc w:val="left"/>
      <w:pPr>
        <w:ind w:left="7999" w:hanging="360"/>
      </w:pPr>
      <w:rPr>
        <w:lang w:eastAsia="en-US" w:bidi="ar-SA"/>
      </w:rPr>
    </w:lvl>
    <w:lvl w:ilvl="8" w:tplc="1A36FA18">
      <w:numFmt w:val="bullet"/>
      <w:lvlText w:val="•"/>
      <w:lvlJc w:val="left"/>
      <w:pPr>
        <w:ind w:left="9016" w:hanging="360"/>
      </w:pPr>
      <w:rPr>
        <w:lang w:eastAsia="en-US" w:bidi="ar-SA"/>
      </w:rPr>
    </w:lvl>
  </w:abstractNum>
  <w:abstractNum w:abstractNumId="15" w15:restartNumberingAfterBreak="0">
    <w:nsid w:val="20686828"/>
    <w:multiLevelType w:val="hybridMultilevel"/>
    <w:tmpl w:val="219CE5DE"/>
    <w:lvl w:ilvl="0" w:tplc="1210637A">
      <w:start w:val="1"/>
      <w:numFmt w:val="decimal"/>
      <w:lvlText w:val="%1)"/>
      <w:lvlJc w:val="left"/>
      <w:pPr>
        <w:ind w:left="140" w:hanging="710"/>
      </w:pPr>
      <w:rPr>
        <w:rFonts w:ascii="Times New Roman" w:eastAsia="Times New Roman" w:hAnsi="Times New Roman" w:cs="Times New Roman" w:hint="default"/>
        <w:b w:val="0"/>
        <w:bCs w:val="0"/>
        <w:i w:val="0"/>
        <w:iCs w:val="0"/>
        <w:spacing w:val="0"/>
        <w:w w:val="100"/>
        <w:sz w:val="36"/>
        <w:szCs w:val="36"/>
        <w:lang w:eastAsia="en-US" w:bidi="ar-SA"/>
      </w:rPr>
    </w:lvl>
    <w:lvl w:ilvl="1" w:tplc="995844D8">
      <w:numFmt w:val="bullet"/>
      <w:lvlText w:val="•"/>
      <w:lvlJc w:val="left"/>
      <w:pPr>
        <w:ind w:left="1231" w:hanging="710"/>
      </w:pPr>
      <w:rPr>
        <w:lang w:eastAsia="en-US" w:bidi="ar-SA"/>
      </w:rPr>
    </w:lvl>
    <w:lvl w:ilvl="2" w:tplc="6B3A139C">
      <w:numFmt w:val="bullet"/>
      <w:lvlText w:val="•"/>
      <w:lvlJc w:val="left"/>
      <w:pPr>
        <w:ind w:left="2322" w:hanging="710"/>
      </w:pPr>
      <w:rPr>
        <w:lang w:eastAsia="en-US" w:bidi="ar-SA"/>
      </w:rPr>
    </w:lvl>
    <w:lvl w:ilvl="3" w:tplc="B5D2ABB8">
      <w:numFmt w:val="bullet"/>
      <w:lvlText w:val="•"/>
      <w:lvlJc w:val="left"/>
      <w:pPr>
        <w:ind w:left="3413" w:hanging="710"/>
      </w:pPr>
      <w:rPr>
        <w:lang w:eastAsia="en-US" w:bidi="ar-SA"/>
      </w:rPr>
    </w:lvl>
    <w:lvl w:ilvl="4" w:tplc="3B966074">
      <w:numFmt w:val="bullet"/>
      <w:lvlText w:val="•"/>
      <w:lvlJc w:val="left"/>
      <w:pPr>
        <w:ind w:left="4504" w:hanging="710"/>
      </w:pPr>
      <w:rPr>
        <w:lang w:eastAsia="en-US" w:bidi="ar-SA"/>
      </w:rPr>
    </w:lvl>
    <w:lvl w:ilvl="5" w:tplc="A05A45AC">
      <w:numFmt w:val="bullet"/>
      <w:lvlText w:val="•"/>
      <w:lvlJc w:val="left"/>
      <w:pPr>
        <w:ind w:left="5595" w:hanging="710"/>
      </w:pPr>
      <w:rPr>
        <w:lang w:eastAsia="en-US" w:bidi="ar-SA"/>
      </w:rPr>
    </w:lvl>
    <w:lvl w:ilvl="6" w:tplc="2BCA4C36">
      <w:numFmt w:val="bullet"/>
      <w:lvlText w:val="•"/>
      <w:lvlJc w:val="left"/>
      <w:pPr>
        <w:ind w:left="6686" w:hanging="710"/>
      </w:pPr>
      <w:rPr>
        <w:lang w:eastAsia="en-US" w:bidi="ar-SA"/>
      </w:rPr>
    </w:lvl>
    <w:lvl w:ilvl="7" w:tplc="4392C4EE">
      <w:numFmt w:val="bullet"/>
      <w:lvlText w:val="•"/>
      <w:lvlJc w:val="left"/>
      <w:pPr>
        <w:ind w:left="7777" w:hanging="710"/>
      </w:pPr>
      <w:rPr>
        <w:lang w:eastAsia="en-US" w:bidi="ar-SA"/>
      </w:rPr>
    </w:lvl>
    <w:lvl w:ilvl="8" w:tplc="69F8C722">
      <w:numFmt w:val="bullet"/>
      <w:lvlText w:val="•"/>
      <w:lvlJc w:val="left"/>
      <w:pPr>
        <w:ind w:left="8868" w:hanging="710"/>
      </w:pPr>
      <w:rPr>
        <w:lang w:eastAsia="en-US" w:bidi="ar-SA"/>
      </w:rPr>
    </w:lvl>
  </w:abstractNum>
  <w:abstractNum w:abstractNumId="16" w15:restartNumberingAfterBreak="0">
    <w:nsid w:val="245C177D"/>
    <w:multiLevelType w:val="hybridMultilevel"/>
    <w:tmpl w:val="91B68202"/>
    <w:lvl w:ilvl="0" w:tplc="1D1285AA">
      <w:start w:val="1"/>
      <w:numFmt w:val="decimal"/>
      <w:lvlText w:val="%1."/>
      <w:lvlJc w:val="left"/>
      <w:pPr>
        <w:ind w:left="1160" w:hanging="360"/>
      </w:pPr>
      <w:rPr>
        <w:rFonts w:ascii="Arial MT" w:eastAsia="Arial MT" w:hAnsi="Arial MT" w:cs="Arial MT" w:hint="default"/>
        <w:b w:val="0"/>
        <w:bCs w:val="0"/>
        <w:i w:val="0"/>
        <w:iCs w:val="0"/>
        <w:spacing w:val="-1"/>
        <w:w w:val="100"/>
        <w:sz w:val="28"/>
        <w:szCs w:val="28"/>
        <w:lang w:eastAsia="en-US" w:bidi="ar-SA"/>
      </w:rPr>
    </w:lvl>
    <w:lvl w:ilvl="1" w:tplc="4DA88EB4">
      <w:numFmt w:val="bullet"/>
      <w:lvlText w:val="•"/>
      <w:lvlJc w:val="left"/>
      <w:pPr>
        <w:ind w:left="2149" w:hanging="360"/>
      </w:pPr>
      <w:rPr>
        <w:lang w:eastAsia="en-US" w:bidi="ar-SA"/>
      </w:rPr>
    </w:lvl>
    <w:lvl w:ilvl="2" w:tplc="174ADA3C">
      <w:numFmt w:val="bullet"/>
      <w:lvlText w:val="•"/>
      <w:lvlJc w:val="left"/>
      <w:pPr>
        <w:ind w:left="3138" w:hanging="360"/>
      </w:pPr>
      <w:rPr>
        <w:lang w:eastAsia="en-US" w:bidi="ar-SA"/>
      </w:rPr>
    </w:lvl>
    <w:lvl w:ilvl="3" w:tplc="C0EA5106">
      <w:numFmt w:val="bullet"/>
      <w:lvlText w:val="•"/>
      <w:lvlJc w:val="left"/>
      <w:pPr>
        <w:ind w:left="4127" w:hanging="360"/>
      </w:pPr>
      <w:rPr>
        <w:lang w:eastAsia="en-US" w:bidi="ar-SA"/>
      </w:rPr>
    </w:lvl>
    <w:lvl w:ilvl="4" w:tplc="C14C139E">
      <w:numFmt w:val="bullet"/>
      <w:lvlText w:val="•"/>
      <w:lvlJc w:val="left"/>
      <w:pPr>
        <w:ind w:left="5116" w:hanging="360"/>
      </w:pPr>
      <w:rPr>
        <w:lang w:eastAsia="en-US" w:bidi="ar-SA"/>
      </w:rPr>
    </w:lvl>
    <w:lvl w:ilvl="5" w:tplc="DE8E66D6">
      <w:numFmt w:val="bullet"/>
      <w:lvlText w:val="•"/>
      <w:lvlJc w:val="left"/>
      <w:pPr>
        <w:ind w:left="6105" w:hanging="360"/>
      </w:pPr>
      <w:rPr>
        <w:lang w:eastAsia="en-US" w:bidi="ar-SA"/>
      </w:rPr>
    </w:lvl>
    <w:lvl w:ilvl="6" w:tplc="BD32C578">
      <w:numFmt w:val="bullet"/>
      <w:lvlText w:val="•"/>
      <w:lvlJc w:val="left"/>
      <w:pPr>
        <w:ind w:left="7094" w:hanging="360"/>
      </w:pPr>
      <w:rPr>
        <w:lang w:eastAsia="en-US" w:bidi="ar-SA"/>
      </w:rPr>
    </w:lvl>
    <w:lvl w:ilvl="7" w:tplc="3BA6BA72">
      <w:numFmt w:val="bullet"/>
      <w:lvlText w:val="•"/>
      <w:lvlJc w:val="left"/>
      <w:pPr>
        <w:ind w:left="8083" w:hanging="360"/>
      </w:pPr>
      <w:rPr>
        <w:lang w:eastAsia="en-US" w:bidi="ar-SA"/>
      </w:rPr>
    </w:lvl>
    <w:lvl w:ilvl="8" w:tplc="1BACE32A">
      <w:numFmt w:val="bullet"/>
      <w:lvlText w:val="•"/>
      <w:lvlJc w:val="left"/>
      <w:pPr>
        <w:ind w:left="9072" w:hanging="360"/>
      </w:pPr>
      <w:rPr>
        <w:lang w:eastAsia="en-US" w:bidi="ar-SA"/>
      </w:rPr>
    </w:lvl>
  </w:abstractNum>
  <w:abstractNum w:abstractNumId="17" w15:restartNumberingAfterBreak="0">
    <w:nsid w:val="24FB5998"/>
    <w:multiLevelType w:val="hybridMultilevel"/>
    <w:tmpl w:val="A762C4E0"/>
    <w:lvl w:ilvl="0" w:tplc="4610428C">
      <w:start w:val="1"/>
      <w:numFmt w:val="decimal"/>
      <w:lvlText w:val="%1."/>
      <w:lvlJc w:val="left"/>
      <w:pPr>
        <w:ind w:left="800" w:hanging="360"/>
      </w:pPr>
      <w:rPr>
        <w:rFonts w:ascii="Arial MT" w:eastAsia="Arial MT" w:hAnsi="Arial MT" w:cs="Arial MT" w:hint="default"/>
        <w:b w:val="0"/>
        <w:bCs w:val="0"/>
        <w:i w:val="0"/>
        <w:iCs w:val="0"/>
        <w:spacing w:val="-1"/>
        <w:w w:val="100"/>
        <w:sz w:val="28"/>
        <w:szCs w:val="28"/>
        <w:lang w:eastAsia="en-US" w:bidi="ar-SA"/>
      </w:rPr>
    </w:lvl>
    <w:lvl w:ilvl="1" w:tplc="6EF8AA08">
      <w:start w:val="1"/>
      <w:numFmt w:val="decimal"/>
      <w:lvlText w:val="%2."/>
      <w:lvlJc w:val="left"/>
      <w:pPr>
        <w:ind w:left="1160" w:hanging="360"/>
      </w:pPr>
      <w:rPr>
        <w:rFonts w:ascii="Arial MT" w:eastAsia="Arial MT" w:hAnsi="Arial MT" w:cs="Arial MT" w:hint="default"/>
        <w:b w:val="0"/>
        <w:bCs w:val="0"/>
        <w:i w:val="0"/>
        <w:iCs w:val="0"/>
        <w:spacing w:val="-1"/>
        <w:w w:val="100"/>
        <w:sz w:val="28"/>
        <w:szCs w:val="28"/>
        <w:lang w:eastAsia="en-US" w:bidi="ar-SA"/>
      </w:rPr>
    </w:lvl>
    <w:lvl w:ilvl="2" w:tplc="8FB47DEC">
      <w:start w:val="1"/>
      <w:numFmt w:val="upperRoman"/>
      <w:lvlText w:val="%3."/>
      <w:lvlJc w:val="left"/>
      <w:pPr>
        <w:ind w:left="170" w:hanging="660"/>
      </w:pPr>
      <w:rPr>
        <w:rFonts w:ascii="Arial" w:eastAsia="Arial" w:hAnsi="Arial" w:cs="Arial" w:hint="default"/>
        <w:b/>
        <w:bCs/>
        <w:i w:val="0"/>
        <w:iCs w:val="0"/>
        <w:spacing w:val="0"/>
        <w:w w:val="100"/>
        <w:sz w:val="28"/>
        <w:szCs w:val="28"/>
        <w:lang w:eastAsia="en-US" w:bidi="ar-SA"/>
      </w:rPr>
    </w:lvl>
    <w:lvl w:ilvl="3" w:tplc="62AAA9AC">
      <w:numFmt w:val="bullet"/>
      <w:lvlText w:val="•"/>
      <w:lvlJc w:val="left"/>
      <w:pPr>
        <w:ind w:left="2396" w:hanging="660"/>
      </w:pPr>
      <w:rPr>
        <w:lang w:eastAsia="en-US" w:bidi="ar-SA"/>
      </w:rPr>
    </w:lvl>
    <w:lvl w:ilvl="4" w:tplc="98044388">
      <w:numFmt w:val="bullet"/>
      <w:lvlText w:val="•"/>
      <w:lvlJc w:val="left"/>
      <w:pPr>
        <w:ind w:left="3632" w:hanging="660"/>
      </w:pPr>
      <w:rPr>
        <w:lang w:eastAsia="en-US" w:bidi="ar-SA"/>
      </w:rPr>
    </w:lvl>
    <w:lvl w:ilvl="5" w:tplc="31F6FD92">
      <w:numFmt w:val="bullet"/>
      <w:lvlText w:val="•"/>
      <w:lvlJc w:val="left"/>
      <w:pPr>
        <w:ind w:left="4868" w:hanging="660"/>
      </w:pPr>
      <w:rPr>
        <w:lang w:eastAsia="en-US" w:bidi="ar-SA"/>
      </w:rPr>
    </w:lvl>
    <w:lvl w:ilvl="6" w:tplc="53BA81B6">
      <w:numFmt w:val="bullet"/>
      <w:lvlText w:val="•"/>
      <w:lvlJc w:val="left"/>
      <w:pPr>
        <w:ind w:left="6105" w:hanging="660"/>
      </w:pPr>
      <w:rPr>
        <w:lang w:eastAsia="en-US" w:bidi="ar-SA"/>
      </w:rPr>
    </w:lvl>
    <w:lvl w:ilvl="7" w:tplc="93A217FA">
      <w:numFmt w:val="bullet"/>
      <w:lvlText w:val="•"/>
      <w:lvlJc w:val="left"/>
      <w:pPr>
        <w:ind w:left="7341" w:hanging="660"/>
      </w:pPr>
      <w:rPr>
        <w:lang w:eastAsia="en-US" w:bidi="ar-SA"/>
      </w:rPr>
    </w:lvl>
    <w:lvl w:ilvl="8" w:tplc="455656B8">
      <w:numFmt w:val="bullet"/>
      <w:lvlText w:val="•"/>
      <w:lvlJc w:val="left"/>
      <w:pPr>
        <w:ind w:left="8577" w:hanging="660"/>
      </w:pPr>
      <w:rPr>
        <w:lang w:eastAsia="en-US" w:bidi="ar-SA"/>
      </w:rPr>
    </w:lvl>
  </w:abstractNum>
  <w:abstractNum w:abstractNumId="18" w15:restartNumberingAfterBreak="0">
    <w:nsid w:val="2915539E"/>
    <w:multiLevelType w:val="hybridMultilevel"/>
    <w:tmpl w:val="182CB59C"/>
    <w:lvl w:ilvl="0" w:tplc="9C96D634">
      <w:start w:val="1"/>
      <w:numFmt w:val="decimal"/>
      <w:lvlText w:val="%1."/>
      <w:lvlJc w:val="left"/>
      <w:pPr>
        <w:ind w:left="810" w:hanging="341"/>
      </w:pPr>
      <w:rPr>
        <w:rFonts w:ascii="Arial MT" w:eastAsia="Arial MT" w:hAnsi="Arial MT" w:cs="Arial MT" w:hint="default"/>
        <w:b w:val="0"/>
        <w:bCs w:val="0"/>
        <w:i w:val="0"/>
        <w:iCs w:val="0"/>
        <w:spacing w:val="0"/>
        <w:w w:val="100"/>
        <w:sz w:val="24"/>
        <w:szCs w:val="24"/>
        <w:lang w:eastAsia="en-US" w:bidi="ar-SA"/>
      </w:rPr>
    </w:lvl>
    <w:lvl w:ilvl="1" w:tplc="404AA8B0">
      <w:numFmt w:val="bullet"/>
      <w:lvlText w:val="•"/>
      <w:lvlJc w:val="left"/>
      <w:pPr>
        <w:ind w:left="1006" w:hanging="341"/>
      </w:pPr>
      <w:rPr>
        <w:lang w:eastAsia="en-US" w:bidi="ar-SA"/>
      </w:rPr>
    </w:lvl>
    <w:lvl w:ilvl="2" w:tplc="E28499EE">
      <w:numFmt w:val="bullet"/>
      <w:lvlText w:val="•"/>
      <w:lvlJc w:val="left"/>
      <w:pPr>
        <w:ind w:left="1192" w:hanging="341"/>
      </w:pPr>
      <w:rPr>
        <w:lang w:eastAsia="en-US" w:bidi="ar-SA"/>
      </w:rPr>
    </w:lvl>
    <w:lvl w:ilvl="3" w:tplc="BFC231AA">
      <w:numFmt w:val="bullet"/>
      <w:lvlText w:val="•"/>
      <w:lvlJc w:val="left"/>
      <w:pPr>
        <w:ind w:left="1378" w:hanging="341"/>
      </w:pPr>
      <w:rPr>
        <w:lang w:eastAsia="en-US" w:bidi="ar-SA"/>
      </w:rPr>
    </w:lvl>
    <w:lvl w:ilvl="4" w:tplc="CEDC6E50">
      <w:numFmt w:val="bullet"/>
      <w:lvlText w:val="•"/>
      <w:lvlJc w:val="left"/>
      <w:pPr>
        <w:ind w:left="1564" w:hanging="341"/>
      </w:pPr>
      <w:rPr>
        <w:lang w:eastAsia="en-US" w:bidi="ar-SA"/>
      </w:rPr>
    </w:lvl>
    <w:lvl w:ilvl="5" w:tplc="834C80CC">
      <w:numFmt w:val="bullet"/>
      <w:lvlText w:val="•"/>
      <w:lvlJc w:val="left"/>
      <w:pPr>
        <w:ind w:left="1750" w:hanging="341"/>
      </w:pPr>
      <w:rPr>
        <w:lang w:eastAsia="en-US" w:bidi="ar-SA"/>
      </w:rPr>
    </w:lvl>
    <w:lvl w:ilvl="6" w:tplc="82009736">
      <w:numFmt w:val="bullet"/>
      <w:lvlText w:val="•"/>
      <w:lvlJc w:val="left"/>
      <w:pPr>
        <w:ind w:left="1936" w:hanging="341"/>
      </w:pPr>
      <w:rPr>
        <w:lang w:eastAsia="en-US" w:bidi="ar-SA"/>
      </w:rPr>
    </w:lvl>
    <w:lvl w:ilvl="7" w:tplc="78F0F35E">
      <w:numFmt w:val="bullet"/>
      <w:lvlText w:val="•"/>
      <w:lvlJc w:val="left"/>
      <w:pPr>
        <w:ind w:left="2122" w:hanging="341"/>
      </w:pPr>
      <w:rPr>
        <w:lang w:eastAsia="en-US" w:bidi="ar-SA"/>
      </w:rPr>
    </w:lvl>
    <w:lvl w:ilvl="8" w:tplc="F77604B4">
      <w:numFmt w:val="bullet"/>
      <w:lvlText w:val="•"/>
      <w:lvlJc w:val="left"/>
      <w:pPr>
        <w:ind w:left="2308" w:hanging="341"/>
      </w:pPr>
      <w:rPr>
        <w:lang w:eastAsia="en-US" w:bidi="ar-SA"/>
      </w:rPr>
    </w:lvl>
  </w:abstractNum>
  <w:abstractNum w:abstractNumId="19" w15:restartNumberingAfterBreak="0">
    <w:nsid w:val="2AC030B8"/>
    <w:multiLevelType w:val="hybridMultilevel"/>
    <w:tmpl w:val="96A82BBA"/>
    <w:lvl w:ilvl="0" w:tplc="0B9CCDAE">
      <w:start w:val="1"/>
      <w:numFmt w:val="decimal"/>
      <w:lvlText w:val="%1."/>
      <w:lvlJc w:val="left"/>
      <w:pPr>
        <w:ind w:left="895" w:hanging="375"/>
      </w:pPr>
      <w:rPr>
        <w:rFonts w:ascii="Arial" w:eastAsia="Arial" w:hAnsi="Arial" w:cs="Arial" w:hint="default"/>
        <w:b w:val="0"/>
        <w:bCs w:val="0"/>
        <w:i/>
        <w:iCs/>
        <w:color w:val="212121"/>
        <w:spacing w:val="0"/>
        <w:w w:val="100"/>
        <w:sz w:val="24"/>
        <w:szCs w:val="24"/>
        <w:lang w:eastAsia="en-US" w:bidi="ar-SA"/>
      </w:rPr>
    </w:lvl>
    <w:lvl w:ilvl="1" w:tplc="33CC72B0">
      <w:numFmt w:val="bullet"/>
      <w:lvlText w:val="•"/>
      <w:lvlJc w:val="left"/>
      <w:pPr>
        <w:ind w:left="1915" w:hanging="375"/>
      </w:pPr>
      <w:rPr>
        <w:lang w:eastAsia="en-US" w:bidi="ar-SA"/>
      </w:rPr>
    </w:lvl>
    <w:lvl w:ilvl="2" w:tplc="3A1828B6">
      <w:numFmt w:val="bullet"/>
      <w:lvlText w:val="•"/>
      <w:lvlJc w:val="left"/>
      <w:pPr>
        <w:ind w:left="2930" w:hanging="375"/>
      </w:pPr>
      <w:rPr>
        <w:lang w:eastAsia="en-US" w:bidi="ar-SA"/>
      </w:rPr>
    </w:lvl>
    <w:lvl w:ilvl="3" w:tplc="341EE9A8">
      <w:numFmt w:val="bullet"/>
      <w:lvlText w:val="•"/>
      <w:lvlJc w:val="left"/>
      <w:pPr>
        <w:ind w:left="3945" w:hanging="375"/>
      </w:pPr>
      <w:rPr>
        <w:lang w:eastAsia="en-US" w:bidi="ar-SA"/>
      </w:rPr>
    </w:lvl>
    <w:lvl w:ilvl="4" w:tplc="52A277C2">
      <w:numFmt w:val="bullet"/>
      <w:lvlText w:val="•"/>
      <w:lvlJc w:val="left"/>
      <w:pPr>
        <w:ind w:left="4960" w:hanging="375"/>
      </w:pPr>
      <w:rPr>
        <w:lang w:eastAsia="en-US" w:bidi="ar-SA"/>
      </w:rPr>
    </w:lvl>
    <w:lvl w:ilvl="5" w:tplc="F0CEAD7E">
      <w:numFmt w:val="bullet"/>
      <w:lvlText w:val="•"/>
      <w:lvlJc w:val="left"/>
      <w:pPr>
        <w:ind w:left="5975" w:hanging="375"/>
      </w:pPr>
      <w:rPr>
        <w:lang w:eastAsia="en-US" w:bidi="ar-SA"/>
      </w:rPr>
    </w:lvl>
    <w:lvl w:ilvl="6" w:tplc="50681306">
      <w:numFmt w:val="bullet"/>
      <w:lvlText w:val="•"/>
      <w:lvlJc w:val="left"/>
      <w:pPr>
        <w:ind w:left="6990" w:hanging="375"/>
      </w:pPr>
      <w:rPr>
        <w:lang w:eastAsia="en-US" w:bidi="ar-SA"/>
      </w:rPr>
    </w:lvl>
    <w:lvl w:ilvl="7" w:tplc="35463100">
      <w:numFmt w:val="bullet"/>
      <w:lvlText w:val="•"/>
      <w:lvlJc w:val="left"/>
      <w:pPr>
        <w:ind w:left="8005" w:hanging="375"/>
      </w:pPr>
      <w:rPr>
        <w:lang w:eastAsia="en-US" w:bidi="ar-SA"/>
      </w:rPr>
    </w:lvl>
    <w:lvl w:ilvl="8" w:tplc="5824C2D2">
      <w:numFmt w:val="bullet"/>
      <w:lvlText w:val="•"/>
      <w:lvlJc w:val="left"/>
      <w:pPr>
        <w:ind w:left="9020" w:hanging="375"/>
      </w:pPr>
      <w:rPr>
        <w:lang w:eastAsia="en-US" w:bidi="ar-SA"/>
      </w:rPr>
    </w:lvl>
  </w:abstractNum>
  <w:abstractNum w:abstractNumId="20" w15:restartNumberingAfterBreak="0">
    <w:nsid w:val="2E9B1EDE"/>
    <w:multiLevelType w:val="hybridMultilevel"/>
    <w:tmpl w:val="D77C4864"/>
    <w:lvl w:ilvl="0" w:tplc="8558044C">
      <w:numFmt w:val="bullet"/>
      <w:lvlText w:val="-"/>
      <w:lvlJc w:val="left"/>
      <w:pPr>
        <w:ind w:left="1381" w:hanging="361"/>
      </w:pPr>
      <w:rPr>
        <w:rFonts w:ascii="Arial" w:eastAsia="Arial" w:hAnsi="Arial" w:cs="Arial" w:hint="default"/>
        <w:b w:val="0"/>
        <w:bCs w:val="0"/>
        <w:i/>
        <w:iCs/>
        <w:color w:val="212121"/>
        <w:spacing w:val="0"/>
        <w:w w:val="99"/>
        <w:sz w:val="24"/>
        <w:szCs w:val="24"/>
        <w:lang w:eastAsia="en-US" w:bidi="ar-SA"/>
      </w:rPr>
    </w:lvl>
    <w:lvl w:ilvl="1" w:tplc="1F9C0974">
      <w:numFmt w:val="bullet"/>
      <w:lvlText w:val="•"/>
      <w:lvlJc w:val="left"/>
      <w:pPr>
        <w:ind w:left="2347" w:hanging="361"/>
      </w:pPr>
      <w:rPr>
        <w:lang w:eastAsia="en-US" w:bidi="ar-SA"/>
      </w:rPr>
    </w:lvl>
    <w:lvl w:ilvl="2" w:tplc="F31AB5E6">
      <w:numFmt w:val="bullet"/>
      <w:lvlText w:val="•"/>
      <w:lvlJc w:val="left"/>
      <w:pPr>
        <w:ind w:left="3314" w:hanging="361"/>
      </w:pPr>
      <w:rPr>
        <w:lang w:eastAsia="en-US" w:bidi="ar-SA"/>
      </w:rPr>
    </w:lvl>
    <w:lvl w:ilvl="3" w:tplc="AA54E50C">
      <w:numFmt w:val="bullet"/>
      <w:lvlText w:val="•"/>
      <w:lvlJc w:val="left"/>
      <w:pPr>
        <w:ind w:left="4281" w:hanging="361"/>
      </w:pPr>
      <w:rPr>
        <w:lang w:eastAsia="en-US" w:bidi="ar-SA"/>
      </w:rPr>
    </w:lvl>
    <w:lvl w:ilvl="4" w:tplc="A7C8217C">
      <w:numFmt w:val="bullet"/>
      <w:lvlText w:val="•"/>
      <w:lvlJc w:val="left"/>
      <w:pPr>
        <w:ind w:left="5248" w:hanging="361"/>
      </w:pPr>
      <w:rPr>
        <w:lang w:eastAsia="en-US" w:bidi="ar-SA"/>
      </w:rPr>
    </w:lvl>
    <w:lvl w:ilvl="5" w:tplc="E73CA904">
      <w:numFmt w:val="bullet"/>
      <w:lvlText w:val="•"/>
      <w:lvlJc w:val="left"/>
      <w:pPr>
        <w:ind w:left="6215" w:hanging="361"/>
      </w:pPr>
      <w:rPr>
        <w:lang w:eastAsia="en-US" w:bidi="ar-SA"/>
      </w:rPr>
    </w:lvl>
    <w:lvl w:ilvl="6" w:tplc="B2C81DFC">
      <w:numFmt w:val="bullet"/>
      <w:lvlText w:val="•"/>
      <w:lvlJc w:val="left"/>
      <w:pPr>
        <w:ind w:left="7182" w:hanging="361"/>
      </w:pPr>
      <w:rPr>
        <w:lang w:eastAsia="en-US" w:bidi="ar-SA"/>
      </w:rPr>
    </w:lvl>
    <w:lvl w:ilvl="7" w:tplc="B4722832">
      <w:numFmt w:val="bullet"/>
      <w:lvlText w:val="•"/>
      <w:lvlJc w:val="left"/>
      <w:pPr>
        <w:ind w:left="8149" w:hanging="361"/>
      </w:pPr>
      <w:rPr>
        <w:lang w:eastAsia="en-US" w:bidi="ar-SA"/>
      </w:rPr>
    </w:lvl>
    <w:lvl w:ilvl="8" w:tplc="6E6EEDD8">
      <w:numFmt w:val="bullet"/>
      <w:lvlText w:val="•"/>
      <w:lvlJc w:val="left"/>
      <w:pPr>
        <w:ind w:left="9116" w:hanging="361"/>
      </w:pPr>
      <w:rPr>
        <w:lang w:eastAsia="en-US" w:bidi="ar-SA"/>
      </w:rPr>
    </w:lvl>
  </w:abstractNum>
  <w:abstractNum w:abstractNumId="21" w15:restartNumberingAfterBreak="0">
    <w:nsid w:val="31036DB7"/>
    <w:multiLevelType w:val="hybridMultilevel"/>
    <w:tmpl w:val="CC20A41C"/>
    <w:lvl w:ilvl="0" w:tplc="65A49924">
      <w:start w:val="1"/>
      <w:numFmt w:val="decimal"/>
      <w:lvlText w:val="%1."/>
      <w:lvlJc w:val="left"/>
      <w:pPr>
        <w:ind w:left="2035" w:hanging="315"/>
      </w:pPr>
      <w:rPr>
        <w:rFonts w:ascii="Arial MT" w:eastAsia="Arial MT" w:hAnsi="Arial MT" w:cs="Arial MT" w:hint="default"/>
        <w:b w:val="0"/>
        <w:bCs w:val="0"/>
        <w:i w:val="0"/>
        <w:iCs w:val="0"/>
        <w:spacing w:val="0"/>
        <w:w w:val="100"/>
        <w:sz w:val="28"/>
        <w:szCs w:val="28"/>
        <w:lang w:eastAsia="en-US" w:bidi="ar-SA"/>
      </w:rPr>
    </w:lvl>
    <w:lvl w:ilvl="1" w:tplc="8104F0B8">
      <w:numFmt w:val="bullet"/>
      <w:lvlText w:val="•"/>
      <w:lvlJc w:val="left"/>
      <w:pPr>
        <w:ind w:left="2941" w:hanging="315"/>
      </w:pPr>
      <w:rPr>
        <w:lang w:eastAsia="en-US" w:bidi="ar-SA"/>
      </w:rPr>
    </w:lvl>
    <w:lvl w:ilvl="2" w:tplc="723856F4">
      <w:numFmt w:val="bullet"/>
      <w:lvlText w:val="•"/>
      <w:lvlJc w:val="left"/>
      <w:pPr>
        <w:ind w:left="3842" w:hanging="315"/>
      </w:pPr>
      <w:rPr>
        <w:lang w:eastAsia="en-US" w:bidi="ar-SA"/>
      </w:rPr>
    </w:lvl>
    <w:lvl w:ilvl="3" w:tplc="652CDBAE">
      <w:numFmt w:val="bullet"/>
      <w:lvlText w:val="•"/>
      <w:lvlJc w:val="left"/>
      <w:pPr>
        <w:ind w:left="4743" w:hanging="315"/>
      </w:pPr>
      <w:rPr>
        <w:lang w:eastAsia="en-US" w:bidi="ar-SA"/>
      </w:rPr>
    </w:lvl>
    <w:lvl w:ilvl="4" w:tplc="33F6D832">
      <w:numFmt w:val="bullet"/>
      <w:lvlText w:val="•"/>
      <w:lvlJc w:val="left"/>
      <w:pPr>
        <w:ind w:left="5644" w:hanging="315"/>
      </w:pPr>
      <w:rPr>
        <w:lang w:eastAsia="en-US" w:bidi="ar-SA"/>
      </w:rPr>
    </w:lvl>
    <w:lvl w:ilvl="5" w:tplc="7500218E">
      <w:numFmt w:val="bullet"/>
      <w:lvlText w:val="•"/>
      <w:lvlJc w:val="left"/>
      <w:pPr>
        <w:ind w:left="6545" w:hanging="315"/>
      </w:pPr>
      <w:rPr>
        <w:lang w:eastAsia="en-US" w:bidi="ar-SA"/>
      </w:rPr>
    </w:lvl>
    <w:lvl w:ilvl="6" w:tplc="93CC5FFC">
      <w:numFmt w:val="bullet"/>
      <w:lvlText w:val="•"/>
      <w:lvlJc w:val="left"/>
      <w:pPr>
        <w:ind w:left="7446" w:hanging="315"/>
      </w:pPr>
      <w:rPr>
        <w:lang w:eastAsia="en-US" w:bidi="ar-SA"/>
      </w:rPr>
    </w:lvl>
    <w:lvl w:ilvl="7" w:tplc="B9604954">
      <w:numFmt w:val="bullet"/>
      <w:lvlText w:val="•"/>
      <w:lvlJc w:val="left"/>
      <w:pPr>
        <w:ind w:left="8347" w:hanging="315"/>
      </w:pPr>
      <w:rPr>
        <w:lang w:eastAsia="en-US" w:bidi="ar-SA"/>
      </w:rPr>
    </w:lvl>
    <w:lvl w:ilvl="8" w:tplc="A244B85C">
      <w:numFmt w:val="bullet"/>
      <w:lvlText w:val="•"/>
      <w:lvlJc w:val="left"/>
      <w:pPr>
        <w:ind w:left="9248" w:hanging="315"/>
      </w:pPr>
      <w:rPr>
        <w:lang w:eastAsia="en-US" w:bidi="ar-SA"/>
      </w:rPr>
    </w:lvl>
  </w:abstractNum>
  <w:abstractNum w:abstractNumId="22" w15:restartNumberingAfterBreak="0">
    <w:nsid w:val="332021A5"/>
    <w:multiLevelType w:val="hybridMultilevel"/>
    <w:tmpl w:val="C41AB8EC"/>
    <w:lvl w:ilvl="0" w:tplc="B2D671A2">
      <w:numFmt w:val="bullet"/>
      <w:lvlText w:val="-"/>
      <w:lvlJc w:val="left"/>
      <w:pPr>
        <w:ind w:left="143" w:hanging="164"/>
      </w:pPr>
      <w:rPr>
        <w:rFonts w:ascii="Times New Roman" w:eastAsia="Times New Roman" w:hAnsi="Times New Roman" w:cs="Times New Roman" w:hint="default"/>
        <w:b w:val="0"/>
        <w:bCs w:val="0"/>
        <w:i w:val="0"/>
        <w:iCs w:val="0"/>
        <w:spacing w:val="0"/>
        <w:w w:val="100"/>
        <w:sz w:val="28"/>
        <w:szCs w:val="28"/>
        <w:lang w:eastAsia="en-US" w:bidi="ar-SA"/>
      </w:rPr>
    </w:lvl>
    <w:lvl w:ilvl="1" w:tplc="CE6E0232">
      <w:numFmt w:val="bullet"/>
      <w:lvlText w:val="•"/>
      <w:lvlJc w:val="left"/>
      <w:pPr>
        <w:ind w:left="1061" w:hanging="164"/>
      </w:pPr>
      <w:rPr>
        <w:lang w:eastAsia="en-US" w:bidi="ar-SA"/>
      </w:rPr>
    </w:lvl>
    <w:lvl w:ilvl="2" w:tplc="82B4B986">
      <w:numFmt w:val="bullet"/>
      <w:lvlText w:val="•"/>
      <w:lvlJc w:val="left"/>
      <w:pPr>
        <w:ind w:left="1983" w:hanging="164"/>
      </w:pPr>
      <w:rPr>
        <w:lang w:eastAsia="en-US" w:bidi="ar-SA"/>
      </w:rPr>
    </w:lvl>
    <w:lvl w:ilvl="3" w:tplc="D4D48728">
      <w:numFmt w:val="bullet"/>
      <w:lvlText w:val="•"/>
      <w:lvlJc w:val="left"/>
      <w:pPr>
        <w:ind w:left="2904" w:hanging="164"/>
      </w:pPr>
      <w:rPr>
        <w:lang w:eastAsia="en-US" w:bidi="ar-SA"/>
      </w:rPr>
    </w:lvl>
    <w:lvl w:ilvl="4" w:tplc="B220212A">
      <w:numFmt w:val="bullet"/>
      <w:lvlText w:val="•"/>
      <w:lvlJc w:val="left"/>
      <w:pPr>
        <w:ind w:left="3826" w:hanging="164"/>
      </w:pPr>
      <w:rPr>
        <w:lang w:eastAsia="en-US" w:bidi="ar-SA"/>
      </w:rPr>
    </w:lvl>
    <w:lvl w:ilvl="5" w:tplc="9BDE0628">
      <w:numFmt w:val="bullet"/>
      <w:lvlText w:val="•"/>
      <w:lvlJc w:val="left"/>
      <w:pPr>
        <w:ind w:left="4747" w:hanging="164"/>
      </w:pPr>
      <w:rPr>
        <w:lang w:eastAsia="en-US" w:bidi="ar-SA"/>
      </w:rPr>
    </w:lvl>
    <w:lvl w:ilvl="6" w:tplc="9F96EE04">
      <w:numFmt w:val="bullet"/>
      <w:lvlText w:val="•"/>
      <w:lvlJc w:val="left"/>
      <w:pPr>
        <w:ind w:left="5669" w:hanging="164"/>
      </w:pPr>
      <w:rPr>
        <w:lang w:eastAsia="en-US" w:bidi="ar-SA"/>
      </w:rPr>
    </w:lvl>
    <w:lvl w:ilvl="7" w:tplc="93AE0498">
      <w:numFmt w:val="bullet"/>
      <w:lvlText w:val="•"/>
      <w:lvlJc w:val="left"/>
      <w:pPr>
        <w:ind w:left="6590" w:hanging="164"/>
      </w:pPr>
      <w:rPr>
        <w:lang w:eastAsia="en-US" w:bidi="ar-SA"/>
      </w:rPr>
    </w:lvl>
    <w:lvl w:ilvl="8" w:tplc="98C07BD6">
      <w:numFmt w:val="bullet"/>
      <w:lvlText w:val="•"/>
      <w:lvlJc w:val="left"/>
      <w:pPr>
        <w:ind w:left="7512" w:hanging="164"/>
      </w:pPr>
      <w:rPr>
        <w:lang w:eastAsia="en-US" w:bidi="ar-SA"/>
      </w:rPr>
    </w:lvl>
  </w:abstractNum>
  <w:abstractNum w:abstractNumId="23" w15:restartNumberingAfterBreak="0">
    <w:nsid w:val="34F25F48"/>
    <w:multiLevelType w:val="hybridMultilevel"/>
    <w:tmpl w:val="21B802D8"/>
    <w:lvl w:ilvl="0" w:tplc="5CBC0116">
      <w:start w:val="1"/>
      <w:numFmt w:val="decimal"/>
      <w:lvlText w:val="%1."/>
      <w:lvlJc w:val="left"/>
      <w:pPr>
        <w:ind w:left="840" w:hanging="300"/>
      </w:pPr>
      <w:rPr>
        <w:rFonts w:ascii="Arial" w:eastAsia="Arial" w:hAnsi="Arial" w:cs="Arial" w:hint="default"/>
        <w:b w:val="0"/>
        <w:bCs w:val="0"/>
        <w:i/>
        <w:iCs/>
        <w:color w:val="212121"/>
        <w:spacing w:val="0"/>
        <w:w w:val="100"/>
        <w:sz w:val="24"/>
        <w:szCs w:val="24"/>
        <w:lang w:eastAsia="en-US" w:bidi="ar-SA"/>
      </w:rPr>
    </w:lvl>
    <w:lvl w:ilvl="1" w:tplc="FB54497C">
      <w:numFmt w:val="bullet"/>
      <w:lvlText w:val="•"/>
      <w:lvlJc w:val="left"/>
      <w:pPr>
        <w:ind w:left="1861" w:hanging="300"/>
      </w:pPr>
      <w:rPr>
        <w:lang w:eastAsia="en-US" w:bidi="ar-SA"/>
      </w:rPr>
    </w:lvl>
    <w:lvl w:ilvl="2" w:tplc="6748C7A8">
      <w:numFmt w:val="bullet"/>
      <w:lvlText w:val="•"/>
      <w:lvlJc w:val="left"/>
      <w:pPr>
        <w:ind w:left="2882" w:hanging="300"/>
      </w:pPr>
      <w:rPr>
        <w:lang w:eastAsia="en-US" w:bidi="ar-SA"/>
      </w:rPr>
    </w:lvl>
    <w:lvl w:ilvl="3" w:tplc="29CE3BD8">
      <w:numFmt w:val="bullet"/>
      <w:lvlText w:val="•"/>
      <w:lvlJc w:val="left"/>
      <w:pPr>
        <w:ind w:left="3903" w:hanging="300"/>
      </w:pPr>
      <w:rPr>
        <w:lang w:eastAsia="en-US" w:bidi="ar-SA"/>
      </w:rPr>
    </w:lvl>
    <w:lvl w:ilvl="4" w:tplc="59D26734">
      <w:numFmt w:val="bullet"/>
      <w:lvlText w:val="•"/>
      <w:lvlJc w:val="left"/>
      <w:pPr>
        <w:ind w:left="4924" w:hanging="300"/>
      </w:pPr>
      <w:rPr>
        <w:lang w:eastAsia="en-US" w:bidi="ar-SA"/>
      </w:rPr>
    </w:lvl>
    <w:lvl w:ilvl="5" w:tplc="9C421962">
      <w:numFmt w:val="bullet"/>
      <w:lvlText w:val="•"/>
      <w:lvlJc w:val="left"/>
      <w:pPr>
        <w:ind w:left="5945" w:hanging="300"/>
      </w:pPr>
      <w:rPr>
        <w:lang w:eastAsia="en-US" w:bidi="ar-SA"/>
      </w:rPr>
    </w:lvl>
    <w:lvl w:ilvl="6" w:tplc="241CCA64">
      <w:numFmt w:val="bullet"/>
      <w:lvlText w:val="•"/>
      <w:lvlJc w:val="left"/>
      <w:pPr>
        <w:ind w:left="6966" w:hanging="300"/>
      </w:pPr>
      <w:rPr>
        <w:lang w:eastAsia="en-US" w:bidi="ar-SA"/>
      </w:rPr>
    </w:lvl>
    <w:lvl w:ilvl="7" w:tplc="D4206B96">
      <w:numFmt w:val="bullet"/>
      <w:lvlText w:val="•"/>
      <w:lvlJc w:val="left"/>
      <w:pPr>
        <w:ind w:left="7987" w:hanging="300"/>
      </w:pPr>
      <w:rPr>
        <w:lang w:eastAsia="en-US" w:bidi="ar-SA"/>
      </w:rPr>
    </w:lvl>
    <w:lvl w:ilvl="8" w:tplc="CB8E7ED0">
      <w:numFmt w:val="bullet"/>
      <w:lvlText w:val="•"/>
      <w:lvlJc w:val="left"/>
      <w:pPr>
        <w:ind w:left="9008" w:hanging="300"/>
      </w:pPr>
      <w:rPr>
        <w:lang w:eastAsia="en-US" w:bidi="ar-SA"/>
      </w:rPr>
    </w:lvl>
  </w:abstractNum>
  <w:abstractNum w:abstractNumId="24" w15:restartNumberingAfterBreak="0">
    <w:nsid w:val="354003D6"/>
    <w:multiLevelType w:val="hybridMultilevel"/>
    <w:tmpl w:val="91F6161A"/>
    <w:lvl w:ilvl="0" w:tplc="44DE5EFA">
      <w:start w:val="1"/>
      <w:numFmt w:val="decimal"/>
      <w:lvlText w:val="%1."/>
      <w:lvlJc w:val="left"/>
      <w:pPr>
        <w:ind w:left="840" w:hanging="300"/>
      </w:pPr>
      <w:rPr>
        <w:rFonts w:ascii="Arial" w:eastAsia="Arial" w:hAnsi="Arial" w:cs="Arial" w:hint="default"/>
        <w:b w:val="0"/>
        <w:bCs w:val="0"/>
        <w:i/>
        <w:iCs/>
        <w:color w:val="212121"/>
        <w:spacing w:val="0"/>
        <w:w w:val="100"/>
        <w:sz w:val="24"/>
        <w:szCs w:val="24"/>
        <w:lang w:eastAsia="en-US" w:bidi="ar-SA"/>
      </w:rPr>
    </w:lvl>
    <w:lvl w:ilvl="1" w:tplc="038EAD98">
      <w:numFmt w:val="bullet"/>
      <w:lvlText w:val="•"/>
      <w:lvlJc w:val="left"/>
      <w:pPr>
        <w:ind w:left="1861" w:hanging="300"/>
      </w:pPr>
      <w:rPr>
        <w:lang w:eastAsia="en-US" w:bidi="ar-SA"/>
      </w:rPr>
    </w:lvl>
    <w:lvl w:ilvl="2" w:tplc="34CE5056">
      <w:numFmt w:val="bullet"/>
      <w:lvlText w:val="•"/>
      <w:lvlJc w:val="left"/>
      <w:pPr>
        <w:ind w:left="2882" w:hanging="300"/>
      </w:pPr>
      <w:rPr>
        <w:lang w:eastAsia="en-US" w:bidi="ar-SA"/>
      </w:rPr>
    </w:lvl>
    <w:lvl w:ilvl="3" w:tplc="66A8BFAE">
      <w:numFmt w:val="bullet"/>
      <w:lvlText w:val="•"/>
      <w:lvlJc w:val="left"/>
      <w:pPr>
        <w:ind w:left="3903" w:hanging="300"/>
      </w:pPr>
      <w:rPr>
        <w:lang w:eastAsia="en-US" w:bidi="ar-SA"/>
      </w:rPr>
    </w:lvl>
    <w:lvl w:ilvl="4" w:tplc="149E4314">
      <w:numFmt w:val="bullet"/>
      <w:lvlText w:val="•"/>
      <w:lvlJc w:val="left"/>
      <w:pPr>
        <w:ind w:left="4924" w:hanging="300"/>
      </w:pPr>
      <w:rPr>
        <w:lang w:eastAsia="en-US" w:bidi="ar-SA"/>
      </w:rPr>
    </w:lvl>
    <w:lvl w:ilvl="5" w:tplc="E10E54A0">
      <w:numFmt w:val="bullet"/>
      <w:lvlText w:val="•"/>
      <w:lvlJc w:val="left"/>
      <w:pPr>
        <w:ind w:left="5945" w:hanging="300"/>
      </w:pPr>
      <w:rPr>
        <w:lang w:eastAsia="en-US" w:bidi="ar-SA"/>
      </w:rPr>
    </w:lvl>
    <w:lvl w:ilvl="6" w:tplc="F30E0AE2">
      <w:numFmt w:val="bullet"/>
      <w:lvlText w:val="•"/>
      <w:lvlJc w:val="left"/>
      <w:pPr>
        <w:ind w:left="6966" w:hanging="300"/>
      </w:pPr>
      <w:rPr>
        <w:lang w:eastAsia="en-US" w:bidi="ar-SA"/>
      </w:rPr>
    </w:lvl>
    <w:lvl w:ilvl="7" w:tplc="F24ACC1E">
      <w:numFmt w:val="bullet"/>
      <w:lvlText w:val="•"/>
      <w:lvlJc w:val="left"/>
      <w:pPr>
        <w:ind w:left="7987" w:hanging="300"/>
      </w:pPr>
      <w:rPr>
        <w:lang w:eastAsia="en-US" w:bidi="ar-SA"/>
      </w:rPr>
    </w:lvl>
    <w:lvl w:ilvl="8" w:tplc="4DE49F4E">
      <w:numFmt w:val="bullet"/>
      <w:lvlText w:val="•"/>
      <w:lvlJc w:val="left"/>
      <w:pPr>
        <w:ind w:left="9008" w:hanging="300"/>
      </w:pPr>
      <w:rPr>
        <w:lang w:eastAsia="en-US" w:bidi="ar-SA"/>
      </w:rPr>
    </w:lvl>
  </w:abstractNum>
  <w:abstractNum w:abstractNumId="25" w15:restartNumberingAfterBreak="0">
    <w:nsid w:val="3C5D6FDA"/>
    <w:multiLevelType w:val="hybridMultilevel"/>
    <w:tmpl w:val="75CA455C"/>
    <w:lvl w:ilvl="0" w:tplc="36E41ECC">
      <w:start w:val="1"/>
      <w:numFmt w:val="decimal"/>
      <w:lvlText w:val="%1."/>
      <w:lvlJc w:val="left"/>
      <w:pPr>
        <w:ind w:left="850" w:hanging="330"/>
      </w:pPr>
      <w:rPr>
        <w:rFonts w:ascii="Times New Roman" w:eastAsia="Times New Roman" w:hAnsi="Times New Roman" w:cs="Times New Roman" w:hint="default"/>
        <w:b/>
        <w:bCs/>
        <w:i w:val="0"/>
        <w:iCs w:val="0"/>
        <w:spacing w:val="0"/>
        <w:w w:val="100"/>
        <w:sz w:val="28"/>
        <w:szCs w:val="28"/>
        <w:lang w:eastAsia="en-US" w:bidi="ar-SA"/>
      </w:rPr>
    </w:lvl>
    <w:lvl w:ilvl="1" w:tplc="F3DCD1EE">
      <w:start w:val="1"/>
      <w:numFmt w:val="lowerLetter"/>
      <w:lvlText w:val="%2)"/>
      <w:lvlJc w:val="left"/>
      <w:pPr>
        <w:ind w:left="930" w:hanging="410"/>
      </w:pPr>
      <w:rPr>
        <w:rFonts w:ascii="Times New Roman" w:eastAsia="Times New Roman" w:hAnsi="Times New Roman" w:cs="Times New Roman" w:hint="default"/>
        <w:b w:val="0"/>
        <w:bCs w:val="0"/>
        <w:i w:val="0"/>
        <w:iCs w:val="0"/>
        <w:spacing w:val="0"/>
        <w:w w:val="100"/>
        <w:sz w:val="28"/>
        <w:szCs w:val="28"/>
        <w:lang w:eastAsia="en-US" w:bidi="ar-SA"/>
      </w:rPr>
    </w:lvl>
    <w:lvl w:ilvl="2" w:tplc="38EE7E7C">
      <w:numFmt w:val="bullet"/>
      <w:lvlText w:val="•"/>
      <w:lvlJc w:val="left"/>
      <w:pPr>
        <w:ind w:left="2063" w:hanging="410"/>
      </w:pPr>
      <w:rPr>
        <w:lang w:eastAsia="en-US" w:bidi="ar-SA"/>
      </w:rPr>
    </w:lvl>
    <w:lvl w:ilvl="3" w:tplc="FF52B0EA">
      <w:numFmt w:val="bullet"/>
      <w:lvlText w:val="•"/>
      <w:lvlJc w:val="left"/>
      <w:pPr>
        <w:ind w:left="3186" w:hanging="410"/>
      </w:pPr>
      <w:rPr>
        <w:lang w:eastAsia="en-US" w:bidi="ar-SA"/>
      </w:rPr>
    </w:lvl>
    <w:lvl w:ilvl="4" w:tplc="7E9A70CE">
      <w:numFmt w:val="bullet"/>
      <w:lvlText w:val="•"/>
      <w:lvlJc w:val="left"/>
      <w:pPr>
        <w:ind w:left="4310" w:hanging="410"/>
      </w:pPr>
      <w:rPr>
        <w:lang w:eastAsia="en-US" w:bidi="ar-SA"/>
      </w:rPr>
    </w:lvl>
    <w:lvl w:ilvl="5" w:tplc="06622BC2">
      <w:numFmt w:val="bullet"/>
      <w:lvlText w:val="•"/>
      <w:lvlJc w:val="left"/>
      <w:pPr>
        <w:ind w:left="5433" w:hanging="410"/>
      </w:pPr>
      <w:rPr>
        <w:lang w:eastAsia="en-US" w:bidi="ar-SA"/>
      </w:rPr>
    </w:lvl>
    <w:lvl w:ilvl="6" w:tplc="407C3CE2">
      <w:numFmt w:val="bullet"/>
      <w:lvlText w:val="•"/>
      <w:lvlJc w:val="left"/>
      <w:pPr>
        <w:ind w:left="6556" w:hanging="410"/>
      </w:pPr>
      <w:rPr>
        <w:lang w:eastAsia="en-US" w:bidi="ar-SA"/>
      </w:rPr>
    </w:lvl>
    <w:lvl w:ilvl="7" w:tplc="F3EE8624">
      <w:numFmt w:val="bullet"/>
      <w:lvlText w:val="•"/>
      <w:lvlJc w:val="left"/>
      <w:pPr>
        <w:ind w:left="7680" w:hanging="410"/>
      </w:pPr>
      <w:rPr>
        <w:lang w:eastAsia="en-US" w:bidi="ar-SA"/>
      </w:rPr>
    </w:lvl>
    <w:lvl w:ilvl="8" w:tplc="8092E160">
      <w:numFmt w:val="bullet"/>
      <w:lvlText w:val="•"/>
      <w:lvlJc w:val="left"/>
      <w:pPr>
        <w:ind w:left="8803" w:hanging="410"/>
      </w:pPr>
      <w:rPr>
        <w:lang w:eastAsia="en-US" w:bidi="ar-SA"/>
      </w:rPr>
    </w:lvl>
  </w:abstractNum>
  <w:abstractNum w:abstractNumId="26" w15:restartNumberingAfterBreak="0">
    <w:nsid w:val="41CD13A2"/>
    <w:multiLevelType w:val="hybridMultilevel"/>
    <w:tmpl w:val="A418AC1E"/>
    <w:lvl w:ilvl="0" w:tplc="8050162C">
      <w:numFmt w:val="bullet"/>
      <w:lvlText w:val="•"/>
      <w:lvlJc w:val="left"/>
      <w:pPr>
        <w:ind w:left="1110" w:hanging="350"/>
      </w:pPr>
      <w:rPr>
        <w:rFonts w:ascii="Arial MT" w:eastAsia="Arial MT" w:hAnsi="Arial MT" w:cs="Arial MT" w:hint="default"/>
        <w:b w:val="0"/>
        <w:bCs w:val="0"/>
        <w:i w:val="0"/>
        <w:iCs w:val="0"/>
        <w:spacing w:val="0"/>
        <w:w w:val="100"/>
        <w:sz w:val="22"/>
        <w:szCs w:val="22"/>
        <w:lang w:eastAsia="en-US" w:bidi="ar-SA"/>
      </w:rPr>
    </w:lvl>
    <w:lvl w:ilvl="1" w:tplc="EF1244BE">
      <w:numFmt w:val="bullet"/>
      <w:lvlText w:val="•"/>
      <w:lvlJc w:val="left"/>
      <w:pPr>
        <w:ind w:left="2113" w:hanging="350"/>
      </w:pPr>
      <w:rPr>
        <w:lang w:eastAsia="en-US" w:bidi="ar-SA"/>
      </w:rPr>
    </w:lvl>
    <w:lvl w:ilvl="2" w:tplc="94BA39FC">
      <w:numFmt w:val="bullet"/>
      <w:lvlText w:val="•"/>
      <w:lvlJc w:val="left"/>
      <w:pPr>
        <w:ind w:left="3106" w:hanging="350"/>
      </w:pPr>
      <w:rPr>
        <w:lang w:eastAsia="en-US" w:bidi="ar-SA"/>
      </w:rPr>
    </w:lvl>
    <w:lvl w:ilvl="3" w:tplc="F000D522">
      <w:numFmt w:val="bullet"/>
      <w:lvlText w:val="•"/>
      <w:lvlJc w:val="left"/>
      <w:pPr>
        <w:ind w:left="4099" w:hanging="350"/>
      </w:pPr>
      <w:rPr>
        <w:lang w:eastAsia="en-US" w:bidi="ar-SA"/>
      </w:rPr>
    </w:lvl>
    <w:lvl w:ilvl="4" w:tplc="2F20630C">
      <w:numFmt w:val="bullet"/>
      <w:lvlText w:val="•"/>
      <w:lvlJc w:val="left"/>
      <w:pPr>
        <w:ind w:left="5092" w:hanging="350"/>
      </w:pPr>
      <w:rPr>
        <w:lang w:eastAsia="en-US" w:bidi="ar-SA"/>
      </w:rPr>
    </w:lvl>
    <w:lvl w:ilvl="5" w:tplc="2A36DF5A">
      <w:numFmt w:val="bullet"/>
      <w:lvlText w:val="•"/>
      <w:lvlJc w:val="left"/>
      <w:pPr>
        <w:ind w:left="6085" w:hanging="350"/>
      </w:pPr>
      <w:rPr>
        <w:lang w:eastAsia="en-US" w:bidi="ar-SA"/>
      </w:rPr>
    </w:lvl>
    <w:lvl w:ilvl="6" w:tplc="1E2E2C7E">
      <w:numFmt w:val="bullet"/>
      <w:lvlText w:val="•"/>
      <w:lvlJc w:val="left"/>
      <w:pPr>
        <w:ind w:left="7078" w:hanging="350"/>
      </w:pPr>
      <w:rPr>
        <w:lang w:eastAsia="en-US" w:bidi="ar-SA"/>
      </w:rPr>
    </w:lvl>
    <w:lvl w:ilvl="7" w:tplc="68CE0FC2">
      <w:numFmt w:val="bullet"/>
      <w:lvlText w:val="•"/>
      <w:lvlJc w:val="left"/>
      <w:pPr>
        <w:ind w:left="8071" w:hanging="350"/>
      </w:pPr>
      <w:rPr>
        <w:lang w:eastAsia="en-US" w:bidi="ar-SA"/>
      </w:rPr>
    </w:lvl>
    <w:lvl w:ilvl="8" w:tplc="F8E87C88">
      <w:numFmt w:val="bullet"/>
      <w:lvlText w:val="•"/>
      <w:lvlJc w:val="left"/>
      <w:pPr>
        <w:ind w:left="9064" w:hanging="350"/>
      </w:pPr>
      <w:rPr>
        <w:lang w:eastAsia="en-US" w:bidi="ar-SA"/>
      </w:rPr>
    </w:lvl>
  </w:abstractNum>
  <w:abstractNum w:abstractNumId="27" w15:restartNumberingAfterBreak="0">
    <w:nsid w:val="42713224"/>
    <w:multiLevelType w:val="hybridMultilevel"/>
    <w:tmpl w:val="A7DA0AFE"/>
    <w:lvl w:ilvl="0" w:tplc="20FAA31C">
      <w:numFmt w:val="bullet"/>
      <w:lvlText w:val="•"/>
      <w:lvlJc w:val="left"/>
      <w:pPr>
        <w:ind w:left="1320" w:hanging="360"/>
      </w:pPr>
      <w:rPr>
        <w:rFonts w:ascii="Arial MT" w:eastAsia="Arial MT" w:hAnsi="Arial MT" w:cs="Arial MT" w:hint="default"/>
        <w:b w:val="0"/>
        <w:bCs w:val="0"/>
        <w:i w:val="0"/>
        <w:iCs w:val="0"/>
        <w:spacing w:val="0"/>
        <w:w w:val="100"/>
        <w:sz w:val="22"/>
        <w:szCs w:val="22"/>
        <w:lang w:eastAsia="en-US" w:bidi="ar-SA"/>
      </w:rPr>
    </w:lvl>
    <w:lvl w:ilvl="1" w:tplc="D5F6D0B2">
      <w:numFmt w:val="bullet"/>
      <w:lvlText w:val="•"/>
      <w:lvlJc w:val="left"/>
      <w:pPr>
        <w:ind w:left="2293" w:hanging="360"/>
      </w:pPr>
      <w:rPr>
        <w:lang w:eastAsia="en-US" w:bidi="ar-SA"/>
      </w:rPr>
    </w:lvl>
    <w:lvl w:ilvl="2" w:tplc="CE82CE42">
      <w:numFmt w:val="bullet"/>
      <w:lvlText w:val="•"/>
      <w:lvlJc w:val="left"/>
      <w:pPr>
        <w:ind w:left="3266" w:hanging="360"/>
      </w:pPr>
      <w:rPr>
        <w:lang w:eastAsia="en-US" w:bidi="ar-SA"/>
      </w:rPr>
    </w:lvl>
    <w:lvl w:ilvl="3" w:tplc="3572BBC2">
      <w:numFmt w:val="bullet"/>
      <w:lvlText w:val="•"/>
      <w:lvlJc w:val="left"/>
      <w:pPr>
        <w:ind w:left="4239" w:hanging="360"/>
      </w:pPr>
      <w:rPr>
        <w:lang w:eastAsia="en-US" w:bidi="ar-SA"/>
      </w:rPr>
    </w:lvl>
    <w:lvl w:ilvl="4" w:tplc="A5DE9E9E">
      <w:numFmt w:val="bullet"/>
      <w:lvlText w:val="•"/>
      <w:lvlJc w:val="left"/>
      <w:pPr>
        <w:ind w:left="5212" w:hanging="360"/>
      </w:pPr>
      <w:rPr>
        <w:lang w:eastAsia="en-US" w:bidi="ar-SA"/>
      </w:rPr>
    </w:lvl>
    <w:lvl w:ilvl="5" w:tplc="B0808B78">
      <w:numFmt w:val="bullet"/>
      <w:lvlText w:val="•"/>
      <w:lvlJc w:val="left"/>
      <w:pPr>
        <w:ind w:left="6185" w:hanging="360"/>
      </w:pPr>
      <w:rPr>
        <w:lang w:eastAsia="en-US" w:bidi="ar-SA"/>
      </w:rPr>
    </w:lvl>
    <w:lvl w:ilvl="6" w:tplc="18BE9F4A">
      <w:numFmt w:val="bullet"/>
      <w:lvlText w:val="•"/>
      <w:lvlJc w:val="left"/>
      <w:pPr>
        <w:ind w:left="7158" w:hanging="360"/>
      </w:pPr>
      <w:rPr>
        <w:lang w:eastAsia="en-US" w:bidi="ar-SA"/>
      </w:rPr>
    </w:lvl>
    <w:lvl w:ilvl="7" w:tplc="4CE0AB68">
      <w:numFmt w:val="bullet"/>
      <w:lvlText w:val="•"/>
      <w:lvlJc w:val="left"/>
      <w:pPr>
        <w:ind w:left="8131" w:hanging="360"/>
      </w:pPr>
      <w:rPr>
        <w:lang w:eastAsia="en-US" w:bidi="ar-SA"/>
      </w:rPr>
    </w:lvl>
    <w:lvl w:ilvl="8" w:tplc="64A47E56">
      <w:numFmt w:val="bullet"/>
      <w:lvlText w:val="•"/>
      <w:lvlJc w:val="left"/>
      <w:pPr>
        <w:ind w:left="9104" w:hanging="360"/>
      </w:pPr>
      <w:rPr>
        <w:lang w:eastAsia="en-US" w:bidi="ar-SA"/>
      </w:rPr>
    </w:lvl>
  </w:abstractNum>
  <w:abstractNum w:abstractNumId="28" w15:restartNumberingAfterBreak="0">
    <w:nsid w:val="44D56F46"/>
    <w:multiLevelType w:val="hybridMultilevel"/>
    <w:tmpl w:val="37923C54"/>
    <w:lvl w:ilvl="0" w:tplc="BF6E7DC6">
      <w:start w:val="1"/>
      <w:numFmt w:val="decimal"/>
      <w:lvlText w:val="%1."/>
      <w:lvlJc w:val="left"/>
      <w:pPr>
        <w:ind w:left="865" w:hanging="365"/>
      </w:pPr>
      <w:rPr>
        <w:rFonts w:ascii="Arial" w:eastAsia="Arial" w:hAnsi="Arial" w:cs="Arial" w:hint="default"/>
        <w:b w:val="0"/>
        <w:bCs w:val="0"/>
        <w:i/>
        <w:iCs/>
        <w:spacing w:val="0"/>
        <w:w w:val="100"/>
        <w:sz w:val="24"/>
        <w:szCs w:val="24"/>
        <w:lang w:eastAsia="en-US" w:bidi="ar-SA"/>
      </w:rPr>
    </w:lvl>
    <w:lvl w:ilvl="1" w:tplc="A24CB790">
      <w:numFmt w:val="bullet"/>
      <w:lvlText w:val="-"/>
      <w:lvlJc w:val="left"/>
      <w:pPr>
        <w:ind w:left="1961" w:hanging="360"/>
      </w:pPr>
      <w:rPr>
        <w:rFonts w:ascii="Arial" w:eastAsia="Arial" w:hAnsi="Arial" w:cs="Arial" w:hint="default"/>
        <w:b w:val="0"/>
        <w:bCs w:val="0"/>
        <w:i/>
        <w:iCs/>
        <w:color w:val="212121"/>
        <w:spacing w:val="0"/>
        <w:w w:val="99"/>
        <w:sz w:val="24"/>
        <w:szCs w:val="24"/>
        <w:lang w:eastAsia="en-US" w:bidi="ar-SA"/>
      </w:rPr>
    </w:lvl>
    <w:lvl w:ilvl="2" w:tplc="99525E3A">
      <w:numFmt w:val="bullet"/>
      <w:lvlText w:val="•"/>
      <w:lvlJc w:val="left"/>
      <w:pPr>
        <w:ind w:left="2970" w:hanging="360"/>
      </w:pPr>
      <w:rPr>
        <w:lang w:eastAsia="en-US" w:bidi="ar-SA"/>
      </w:rPr>
    </w:lvl>
    <w:lvl w:ilvl="3" w:tplc="5218B712">
      <w:numFmt w:val="bullet"/>
      <w:lvlText w:val="•"/>
      <w:lvlJc w:val="left"/>
      <w:pPr>
        <w:ind w:left="3980" w:hanging="360"/>
      </w:pPr>
      <w:rPr>
        <w:lang w:eastAsia="en-US" w:bidi="ar-SA"/>
      </w:rPr>
    </w:lvl>
    <w:lvl w:ilvl="4" w:tplc="B63A87AC">
      <w:numFmt w:val="bullet"/>
      <w:lvlText w:val="•"/>
      <w:lvlJc w:val="left"/>
      <w:pPr>
        <w:ind w:left="4990" w:hanging="360"/>
      </w:pPr>
      <w:rPr>
        <w:lang w:eastAsia="en-US" w:bidi="ar-SA"/>
      </w:rPr>
    </w:lvl>
    <w:lvl w:ilvl="5" w:tplc="45648C0E">
      <w:numFmt w:val="bullet"/>
      <w:lvlText w:val="•"/>
      <w:lvlJc w:val="left"/>
      <w:pPr>
        <w:ind w:left="6000" w:hanging="360"/>
      </w:pPr>
      <w:rPr>
        <w:lang w:eastAsia="en-US" w:bidi="ar-SA"/>
      </w:rPr>
    </w:lvl>
    <w:lvl w:ilvl="6" w:tplc="784C5A0A">
      <w:numFmt w:val="bullet"/>
      <w:lvlText w:val="•"/>
      <w:lvlJc w:val="left"/>
      <w:pPr>
        <w:ind w:left="7010" w:hanging="360"/>
      </w:pPr>
      <w:rPr>
        <w:lang w:eastAsia="en-US" w:bidi="ar-SA"/>
      </w:rPr>
    </w:lvl>
    <w:lvl w:ilvl="7" w:tplc="C826E4C2">
      <w:numFmt w:val="bullet"/>
      <w:lvlText w:val="•"/>
      <w:lvlJc w:val="left"/>
      <w:pPr>
        <w:ind w:left="8020" w:hanging="360"/>
      </w:pPr>
      <w:rPr>
        <w:lang w:eastAsia="en-US" w:bidi="ar-SA"/>
      </w:rPr>
    </w:lvl>
    <w:lvl w:ilvl="8" w:tplc="6EBA43A6">
      <w:numFmt w:val="bullet"/>
      <w:lvlText w:val="•"/>
      <w:lvlJc w:val="left"/>
      <w:pPr>
        <w:ind w:left="9030" w:hanging="360"/>
      </w:pPr>
      <w:rPr>
        <w:lang w:eastAsia="en-US" w:bidi="ar-SA"/>
      </w:rPr>
    </w:lvl>
  </w:abstractNum>
  <w:abstractNum w:abstractNumId="29" w15:restartNumberingAfterBreak="0">
    <w:nsid w:val="45EA6094"/>
    <w:multiLevelType w:val="hybridMultilevel"/>
    <w:tmpl w:val="D47E9DCC"/>
    <w:lvl w:ilvl="0" w:tplc="3C1ED9AA">
      <w:start w:val="1"/>
      <w:numFmt w:val="decimal"/>
      <w:lvlText w:val="%1."/>
      <w:lvlJc w:val="left"/>
      <w:pPr>
        <w:ind w:left="1591" w:hanging="396"/>
      </w:pPr>
      <w:rPr>
        <w:rFonts w:ascii="Arial MT" w:eastAsia="Arial MT" w:hAnsi="Arial MT" w:cs="Arial MT" w:hint="default"/>
        <w:b w:val="0"/>
        <w:bCs w:val="0"/>
        <w:i w:val="0"/>
        <w:iCs w:val="0"/>
        <w:color w:val="56526C"/>
        <w:spacing w:val="0"/>
        <w:w w:val="100"/>
        <w:sz w:val="26"/>
        <w:szCs w:val="26"/>
        <w:lang w:eastAsia="en-US" w:bidi="ar-SA"/>
      </w:rPr>
    </w:lvl>
    <w:lvl w:ilvl="1" w:tplc="CF86F978">
      <w:start w:val="1"/>
      <w:numFmt w:val="decimal"/>
      <w:lvlText w:val="%2."/>
      <w:lvlJc w:val="left"/>
      <w:pPr>
        <w:ind w:left="684" w:hanging="386"/>
      </w:pPr>
      <w:rPr>
        <w:spacing w:val="0"/>
        <w:w w:val="100"/>
        <w:lang w:eastAsia="en-US" w:bidi="ar-SA"/>
      </w:rPr>
    </w:lvl>
    <w:lvl w:ilvl="2" w:tplc="FC84E7FA">
      <w:numFmt w:val="bullet"/>
      <w:lvlText w:val="•"/>
      <w:lvlJc w:val="left"/>
      <w:pPr>
        <w:ind w:left="3200" w:hanging="386"/>
      </w:pPr>
      <w:rPr>
        <w:lang w:eastAsia="en-US" w:bidi="ar-SA"/>
      </w:rPr>
    </w:lvl>
    <w:lvl w:ilvl="3" w:tplc="10226AA6">
      <w:numFmt w:val="bullet"/>
      <w:lvlText w:val="•"/>
      <w:lvlJc w:val="left"/>
      <w:pPr>
        <w:ind w:left="2795" w:hanging="386"/>
      </w:pPr>
      <w:rPr>
        <w:lang w:eastAsia="en-US" w:bidi="ar-SA"/>
      </w:rPr>
    </w:lvl>
    <w:lvl w:ilvl="4" w:tplc="BF769C80">
      <w:numFmt w:val="bullet"/>
      <w:lvlText w:val="•"/>
      <w:lvlJc w:val="left"/>
      <w:pPr>
        <w:ind w:left="2390" w:hanging="386"/>
      </w:pPr>
      <w:rPr>
        <w:lang w:eastAsia="en-US" w:bidi="ar-SA"/>
      </w:rPr>
    </w:lvl>
    <w:lvl w:ilvl="5" w:tplc="63E268CC">
      <w:numFmt w:val="bullet"/>
      <w:lvlText w:val="•"/>
      <w:lvlJc w:val="left"/>
      <w:pPr>
        <w:ind w:left="1985" w:hanging="386"/>
      </w:pPr>
      <w:rPr>
        <w:lang w:eastAsia="en-US" w:bidi="ar-SA"/>
      </w:rPr>
    </w:lvl>
    <w:lvl w:ilvl="6" w:tplc="CB74BF48">
      <w:numFmt w:val="bullet"/>
      <w:lvlText w:val="•"/>
      <w:lvlJc w:val="left"/>
      <w:pPr>
        <w:ind w:left="1580" w:hanging="386"/>
      </w:pPr>
      <w:rPr>
        <w:lang w:eastAsia="en-US" w:bidi="ar-SA"/>
      </w:rPr>
    </w:lvl>
    <w:lvl w:ilvl="7" w:tplc="BD641566">
      <w:numFmt w:val="bullet"/>
      <w:lvlText w:val="•"/>
      <w:lvlJc w:val="left"/>
      <w:pPr>
        <w:ind w:left="1175" w:hanging="386"/>
      </w:pPr>
      <w:rPr>
        <w:lang w:eastAsia="en-US" w:bidi="ar-SA"/>
      </w:rPr>
    </w:lvl>
    <w:lvl w:ilvl="8" w:tplc="3CFC186E">
      <w:numFmt w:val="bullet"/>
      <w:lvlText w:val="•"/>
      <w:lvlJc w:val="left"/>
      <w:pPr>
        <w:ind w:left="770" w:hanging="386"/>
      </w:pPr>
      <w:rPr>
        <w:lang w:eastAsia="en-US" w:bidi="ar-SA"/>
      </w:rPr>
    </w:lvl>
  </w:abstractNum>
  <w:abstractNum w:abstractNumId="30" w15:restartNumberingAfterBreak="0">
    <w:nsid w:val="46671C54"/>
    <w:multiLevelType w:val="hybridMultilevel"/>
    <w:tmpl w:val="FE1E920C"/>
    <w:lvl w:ilvl="0" w:tplc="3ECC6816">
      <w:start w:val="1"/>
      <w:numFmt w:val="decimal"/>
      <w:lvlText w:val="%1."/>
      <w:lvlJc w:val="left"/>
      <w:pPr>
        <w:ind w:left="1160" w:hanging="360"/>
      </w:pPr>
      <w:rPr>
        <w:rFonts w:ascii="Arial MT" w:eastAsia="Arial MT" w:hAnsi="Arial MT" w:cs="Arial MT" w:hint="default"/>
        <w:b w:val="0"/>
        <w:bCs w:val="0"/>
        <w:i w:val="0"/>
        <w:iCs w:val="0"/>
        <w:spacing w:val="-1"/>
        <w:w w:val="100"/>
        <w:sz w:val="28"/>
        <w:szCs w:val="28"/>
        <w:lang w:eastAsia="en-US" w:bidi="ar-SA"/>
      </w:rPr>
    </w:lvl>
    <w:lvl w:ilvl="1" w:tplc="A59AA8F6">
      <w:start w:val="1"/>
      <w:numFmt w:val="decimal"/>
      <w:lvlText w:val="%2)"/>
      <w:lvlJc w:val="left"/>
      <w:pPr>
        <w:ind w:left="1521" w:hanging="361"/>
      </w:pPr>
      <w:rPr>
        <w:rFonts w:ascii="Arial MT" w:eastAsia="Arial MT" w:hAnsi="Arial MT" w:cs="Arial MT" w:hint="default"/>
        <w:b w:val="0"/>
        <w:bCs w:val="0"/>
        <w:i w:val="0"/>
        <w:iCs w:val="0"/>
        <w:spacing w:val="-1"/>
        <w:w w:val="99"/>
        <w:sz w:val="28"/>
        <w:szCs w:val="28"/>
        <w:lang w:eastAsia="en-US" w:bidi="ar-SA"/>
      </w:rPr>
    </w:lvl>
    <w:lvl w:ilvl="2" w:tplc="6C904A58">
      <w:numFmt w:val="bullet"/>
      <w:lvlText w:val="•"/>
      <w:lvlJc w:val="left"/>
      <w:pPr>
        <w:ind w:left="2578" w:hanging="361"/>
      </w:pPr>
      <w:rPr>
        <w:lang w:eastAsia="en-US" w:bidi="ar-SA"/>
      </w:rPr>
    </w:lvl>
    <w:lvl w:ilvl="3" w:tplc="6EAE92EE">
      <w:numFmt w:val="bullet"/>
      <w:lvlText w:val="•"/>
      <w:lvlJc w:val="left"/>
      <w:pPr>
        <w:ind w:left="3637" w:hanging="361"/>
      </w:pPr>
      <w:rPr>
        <w:lang w:eastAsia="en-US" w:bidi="ar-SA"/>
      </w:rPr>
    </w:lvl>
    <w:lvl w:ilvl="4" w:tplc="2CC4B192">
      <w:numFmt w:val="bullet"/>
      <w:lvlText w:val="•"/>
      <w:lvlJc w:val="left"/>
      <w:pPr>
        <w:ind w:left="4696" w:hanging="361"/>
      </w:pPr>
      <w:rPr>
        <w:lang w:eastAsia="en-US" w:bidi="ar-SA"/>
      </w:rPr>
    </w:lvl>
    <w:lvl w:ilvl="5" w:tplc="DB40A50E">
      <w:numFmt w:val="bullet"/>
      <w:lvlText w:val="•"/>
      <w:lvlJc w:val="left"/>
      <w:pPr>
        <w:ind w:left="5755" w:hanging="361"/>
      </w:pPr>
      <w:rPr>
        <w:lang w:eastAsia="en-US" w:bidi="ar-SA"/>
      </w:rPr>
    </w:lvl>
    <w:lvl w:ilvl="6" w:tplc="8946C3DA">
      <w:numFmt w:val="bullet"/>
      <w:lvlText w:val="•"/>
      <w:lvlJc w:val="left"/>
      <w:pPr>
        <w:ind w:left="6814" w:hanging="361"/>
      </w:pPr>
      <w:rPr>
        <w:lang w:eastAsia="en-US" w:bidi="ar-SA"/>
      </w:rPr>
    </w:lvl>
    <w:lvl w:ilvl="7" w:tplc="16D435C2">
      <w:numFmt w:val="bullet"/>
      <w:lvlText w:val="•"/>
      <w:lvlJc w:val="left"/>
      <w:pPr>
        <w:ind w:left="7873" w:hanging="361"/>
      </w:pPr>
      <w:rPr>
        <w:lang w:eastAsia="en-US" w:bidi="ar-SA"/>
      </w:rPr>
    </w:lvl>
    <w:lvl w:ilvl="8" w:tplc="AC827C10">
      <w:numFmt w:val="bullet"/>
      <w:lvlText w:val="•"/>
      <w:lvlJc w:val="left"/>
      <w:pPr>
        <w:ind w:left="8932" w:hanging="361"/>
      </w:pPr>
      <w:rPr>
        <w:lang w:eastAsia="en-US" w:bidi="ar-SA"/>
      </w:rPr>
    </w:lvl>
  </w:abstractNum>
  <w:abstractNum w:abstractNumId="31" w15:restartNumberingAfterBreak="0">
    <w:nsid w:val="474A25F6"/>
    <w:multiLevelType w:val="hybridMultilevel"/>
    <w:tmpl w:val="0C3CCEA2"/>
    <w:lvl w:ilvl="0" w:tplc="A4921744">
      <w:start w:val="1"/>
      <w:numFmt w:val="decimal"/>
      <w:lvlText w:val="%1."/>
      <w:lvlJc w:val="left"/>
      <w:pPr>
        <w:ind w:left="880" w:hanging="340"/>
      </w:pPr>
      <w:rPr>
        <w:rFonts w:ascii="Arial MT" w:eastAsia="Arial MT" w:hAnsi="Arial MT" w:cs="Arial MT" w:hint="default"/>
        <w:b w:val="0"/>
        <w:bCs w:val="0"/>
        <w:i w:val="0"/>
        <w:iCs w:val="0"/>
        <w:spacing w:val="0"/>
        <w:w w:val="100"/>
        <w:sz w:val="24"/>
        <w:szCs w:val="24"/>
        <w:lang w:eastAsia="en-US" w:bidi="ar-SA"/>
      </w:rPr>
    </w:lvl>
    <w:lvl w:ilvl="1" w:tplc="D1B6E454">
      <w:numFmt w:val="bullet"/>
      <w:lvlText w:val="•"/>
      <w:lvlJc w:val="left"/>
      <w:pPr>
        <w:ind w:left="1897" w:hanging="340"/>
      </w:pPr>
      <w:rPr>
        <w:lang w:eastAsia="en-US" w:bidi="ar-SA"/>
      </w:rPr>
    </w:lvl>
    <w:lvl w:ilvl="2" w:tplc="EACAF714">
      <w:numFmt w:val="bullet"/>
      <w:lvlText w:val="•"/>
      <w:lvlJc w:val="left"/>
      <w:pPr>
        <w:ind w:left="2914" w:hanging="340"/>
      </w:pPr>
      <w:rPr>
        <w:lang w:eastAsia="en-US" w:bidi="ar-SA"/>
      </w:rPr>
    </w:lvl>
    <w:lvl w:ilvl="3" w:tplc="526EA3A6">
      <w:numFmt w:val="bullet"/>
      <w:lvlText w:val="•"/>
      <w:lvlJc w:val="left"/>
      <w:pPr>
        <w:ind w:left="3931" w:hanging="340"/>
      </w:pPr>
      <w:rPr>
        <w:lang w:eastAsia="en-US" w:bidi="ar-SA"/>
      </w:rPr>
    </w:lvl>
    <w:lvl w:ilvl="4" w:tplc="9C607C10">
      <w:numFmt w:val="bullet"/>
      <w:lvlText w:val="•"/>
      <w:lvlJc w:val="left"/>
      <w:pPr>
        <w:ind w:left="4948" w:hanging="340"/>
      </w:pPr>
      <w:rPr>
        <w:lang w:eastAsia="en-US" w:bidi="ar-SA"/>
      </w:rPr>
    </w:lvl>
    <w:lvl w:ilvl="5" w:tplc="FF34363A">
      <w:numFmt w:val="bullet"/>
      <w:lvlText w:val="•"/>
      <w:lvlJc w:val="left"/>
      <w:pPr>
        <w:ind w:left="5965" w:hanging="340"/>
      </w:pPr>
      <w:rPr>
        <w:lang w:eastAsia="en-US" w:bidi="ar-SA"/>
      </w:rPr>
    </w:lvl>
    <w:lvl w:ilvl="6" w:tplc="B73AC66A">
      <w:numFmt w:val="bullet"/>
      <w:lvlText w:val="•"/>
      <w:lvlJc w:val="left"/>
      <w:pPr>
        <w:ind w:left="6982" w:hanging="340"/>
      </w:pPr>
      <w:rPr>
        <w:lang w:eastAsia="en-US" w:bidi="ar-SA"/>
      </w:rPr>
    </w:lvl>
    <w:lvl w:ilvl="7" w:tplc="72745404">
      <w:numFmt w:val="bullet"/>
      <w:lvlText w:val="•"/>
      <w:lvlJc w:val="left"/>
      <w:pPr>
        <w:ind w:left="7999" w:hanging="340"/>
      </w:pPr>
      <w:rPr>
        <w:lang w:eastAsia="en-US" w:bidi="ar-SA"/>
      </w:rPr>
    </w:lvl>
    <w:lvl w:ilvl="8" w:tplc="7102CFAC">
      <w:numFmt w:val="bullet"/>
      <w:lvlText w:val="•"/>
      <w:lvlJc w:val="left"/>
      <w:pPr>
        <w:ind w:left="9016" w:hanging="340"/>
      </w:pPr>
      <w:rPr>
        <w:lang w:eastAsia="en-US" w:bidi="ar-SA"/>
      </w:rPr>
    </w:lvl>
  </w:abstractNum>
  <w:abstractNum w:abstractNumId="32" w15:restartNumberingAfterBreak="0">
    <w:nsid w:val="480B1B77"/>
    <w:multiLevelType w:val="hybridMultilevel"/>
    <w:tmpl w:val="B3929AB6"/>
    <w:lvl w:ilvl="0" w:tplc="A290E2EE">
      <w:numFmt w:val="bullet"/>
      <w:lvlText w:val="-"/>
      <w:lvlJc w:val="left"/>
      <w:pPr>
        <w:ind w:left="1240" w:hanging="375"/>
      </w:pPr>
      <w:rPr>
        <w:rFonts w:ascii="Arial" w:eastAsia="Arial" w:hAnsi="Arial" w:cs="Arial" w:hint="default"/>
        <w:b w:val="0"/>
        <w:bCs w:val="0"/>
        <w:i/>
        <w:iCs/>
        <w:color w:val="212121"/>
        <w:spacing w:val="0"/>
        <w:w w:val="99"/>
        <w:sz w:val="24"/>
        <w:szCs w:val="24"/>
        <w:lang w:eastAsia="en-US" w:bidi="ar-SA"/>
      </w:rPr>
    </w:lvl>
    <w:lvl w:ilvl="1" w:tplc="708AC794">
      <w:numFmt w:val="bullet"/>
      <w:lvlText w:val="•"/>
      <w:lvlJc w:val="left"/>
      <w:pPr>
        <w:ind w:left="2221" w:hanging="375"/>
      </w:pPr>
      <w:rPr>
        <w:lang w:eastAsia="en-US" w:bidi="ar-SA"/>
      </w:rPr>
    </w:lvl>
    <w:lvl w:ilvl="2" w:tplc="1E529506">
      <w:numFmt w:val="bullet"/>
      <w:lvlText w:val="•"/>
      <w:lvlJc w:val="left"/>
      <w:pPr>
        <w:ind w:left="3202" w:hanging="375"/>
      </w:pPr>
      <w:rPr>
        <w:lang w:eastAsia="en-US" w:bidi="ar-SA"/>
      </w:rPr>
    </w:lvl>
    <w:lvl w:ilvl="3" w:tplc="80AA630C">
      <w:numFmt w:val="bullet"/>
      <w:lvlText w:val="•"/>
      <w:lvlJc w:val="left"/>
      <w:pPr>
        <w:ind w:left="4183" w:hanging="375"/>
      </w:pPr>
      <w:rPr>
        <w:lang w:eastAsia="en-US" w:bidi="ar-SA"/>
      </w:rPr>
    </w:lvl>
    <w:lvl w:ilvl="4" w:tplc="3CB8C528">
      <w:numFmt w:val="bullet"/>
      <w:lvlText w:val="•"/>
      <w:lvlJc w:val="left"/>
      <w:pPr>
        <w:ind w:left="5164" w:hanging="375"/>
      </w:pPr>
      <w:rPr>
        <w:lang w:eastAsia="en-US" w:bidi="ar-SA"/>
      </w:rPr>
    </w:lvl>
    <w:lvl w:ilvl="5" w:tplc="2A1A6FA0">
      <w:numFmt w:val="bullet"/>
      <w:lvlText w:val="•"/>
      <w:lvlJc w:val="left"/>
      <w:pPr>
        <w:ind w:left="6145" w:hanging="375"/>
      </w:pPr>
      <w:rPr>
        <w:lang w:eastAsia="en-US" w:bidi="ar-SA"/>
      </w:rPr>
    </w:lvl>
    <w:lvl w:ilvl="6" w:tplc="ABFC8B2A">
      <w:numFmt w:val="bullet"/>
      <w:lvlText w:val="•"/>
      <w:lvlJc w:val="left"/>
      <w:pPr>
        <w:ind w:left="7126" w:hanging="375"/>
      </w:pPr>
      <w:rPr>
        <w:lang w:eastAsia="en-US" w:bidi="ar-SA"/>
      </w:rPr>
    </w:lvl>
    <w:lvl w:ilvl="7" w:tplc="44F4C21E">
      <w:numFmt w:val="bullet"/>
      <w:lvlText w:val="•"/>
      <w:lvlJc w:val="left"/>
      <w:pPr>
        <w:ind w:left="8107" w:hanging="375"/>
      </w:pPr>
      <w:rPr>
        <w:lang w:eastAsia="en-US" w:bidi="ar-SA"/>
      </w:rPr>
    </w:lvl>
    <w:lvl w:ilvl="8" w:tplc="73888EAE">
      <w:numFmt w:val="bullet"/>
      <w:lvlText w:val="•"/>
      <w:lvlJc w:val="left"/>
      <w:pPr>
        <w:ind w:left="9088" w:hanging="375"/>
      </w:pPr>
      <w:rPr>
        <w:lang w:eastAsia="en-US" w:bidi="ar-SA"/>
      </w:rPr>
    </w:lvl>
  </w:abstractNum>
  <w:abstractNum w:abstractNumId="33" w15:restartNumberingAfterBreak="0">
    <w:nsid w:val="48B2268C"/>
    <w:multiLevelType w:val="hybridMultilevel"/>
    <w:tmpl w:val="2334058A"/>
    <w:lvl w:ilvl="0" w:tplc="F0C6621E">
      <w:start w:val="1"/>
      <w:numFmt w:val="decimal"/>
      <w:lvlText w:val="%1."/>
      <w:lvlJc w:val="left"/>
      <w:pPr>
        <w:ind w:left="515" w:hanging="375"/>
      </w:pPr>
      <w:rPr>
        <w:spacing w:val="0"/>
        <w:w w:val="100"/>
        <w:lang w:eastAsia="en-US" w:bidi="ar-SA"/>
      </w:rPr>
    </w:lvl>
    <w:lvl w:ilvl="1" w:tplc="7F044E32">
      <w:start w:val="1"/>
      <w:numFmt w:val="lowerLetter"/>
      <w:lvlText w:val="%2)"/>
      <w:lvlJc w:val="left"/>
      <w:pPr>
        <w:ind w:left="895" w:hanging="375"/>
      </w:pPr>
      <w:rPr>
        <w:rFonts w:ascii="Times New Roman" w:eastAsia="Times New Roman" w:hAnsi="Times New Roman" w:cs="Times New Roman" w:hint="default"/>
        <w:b w:val="0"/>
        <w:bCs w:val="0"/>
        <w:i w:val="0"/>
        <w:iCs w:val="0"/>
        <w:spacing w:val="0"/>
        <w:w w:val="100"/>
        <w:sz w:val="28"/>
        <w:szCs w:val="28"/>
        <w:lang w:eastAsia="en-US" w:bidi="ar-SA"/>
      </w:rPr>
    </w:lvl>
    <w:lvl w:ilvl="2" w:tplc="371447BE">
      <w:numFmt w:val="bullet"/>
      <w:lvlText w:val="•"/>
      <w:lvlJc w:val="left"/>
      <w:pPr>
        <w:ind w:left="2027" w:hanging="375"/>
      </w:pPr>
      <w:rPr>
        <w:lang w:eastAsia="en-US" w:bidi="ar-SA"/>
      </w:rPr>
    </w:lvl>
    <w:lvl w:ilvl="3" w:tplc="A29E0276">
      <w:numFmt w:val="bullet"/>
      <w:lvlText w:val="•"/>
      <w:lvlJc w:val="left"/>
      <w:pPr>
        <w:ind w:left="3155" w:hanging="375"/>
      </w:pPr>
      <w:rPr>
        <w:lang w:eastAsia="en-US" w:bidi="ar-SA"/>
      </w:rPr>
    </w:lvl>
    <w:lvl w:ilvl="4" w:tplc="D6CCDC3A">
      <w:numFmt w:val="bullet"/>
      <w:lvlText w:val="•"/>
      <w:lvlJc w:val="left"/>
      <w:pPr>
        <w:ind w:left="4283" w:hanging="375"/>
      </w:pPr>
      <w:rPr>
        <w:lang w:eastAsia="en-US" w:bidi="ar-SA"/>
      </w:rPr>
    </w:lvl>
    <w:lvl w:ilvl="5" w:tplc="1D3AA2B0">
      <w:numFmt w:val="bullet"/>
      <w:lvlText w:val="•"/>
      <w:lvlJc w:val="left"/>
      <w:pPr>
        <w:ind w:left="5411" w:hanging="375"/>
      </w:pPr>
      <w:rPr>
        <w:lang w:eastAsia="en-US" w:bidi="ar-SA"/>
      </w:rPr>
    </w:lvl>
    <w:lvl w:ilvl="6" w:tplc="E46C82E8">
      <w:numFmt w:val="bullet"/>
      <w:lvlText w:val="•"/>
      <w:lvlJc w:val="left"/>
      <w:pPr>
        <w:ind w:left="6538" w:hanging="375"/>
      </w:pPr>
      <w:rPr>
        <w:lang w:eastAsia="en-US" w:bidi="ar-SA"/>
      </w:rPr>
    </w:lvl>
    <w:lvl w:ilvl="7" w:tplc="6898FE24">
      <w:numFmt w:val="bullet"/>
      <w:lvlText w:val="•"/>
      <w:lvlJc w:val="left"/>
      <w:pPr>
        <w:ind w:left="7666" w:hanging="375"/>
      </w:pPr>
      <w:rPr>
        <w:lang w:eastAsia="en-US" w:bidi="ar-SA"/>
      </w:rPr>
    </w:lvl>
    <w:lvl w:ilvl="8" w:tplc="2E805A9E">
      <w:numFmt w:val="bullet"/>
      <w:lvlText w:val="•"/>
      <w:lvlJc w:val="left"/>
      <w:pPr>
        <w:ind w:left="8794" w:hanging="375"/>
      </w:pPr>
      <w:rPr>
        <w:lang w:eastAsia="en-US" w:bidi="ar-SA"/>
      </w:rPr>
    </w:lvl>
  </w:abstractNum>
  <w:abstractNum w:abstractNumId="34" w15:restartNumberingAfterBreak="0">
    <w:nsid w:val="498C435F"/>
    <w:multiLevelType w:val="hybridMultilevel"/>
    <w:tmpl w:val="94BA2694"/>
    <w:lvl w:ilvl="0" w:tplc="862E2A1C">
      <w:start w:val="2"/>
      <w:numFmt w:val="upperRoman"/>
      <w:lvlText w:val="%1"/>
      <w:lvlJc w:val="left"/>
      <w:pPr>
        <w:ind w:left="143" w:hanging="258"/>
      </w:pPr>
      <w:rPr>
        <w:rFonts w:ascii="Times New Roman" w:eastAsia="Times New Roman" w:hAnsi="Times New Roman" w:cs="Times New Roman" w:hint="default"/>
        <w:b w:val="0"/>
        <w:bCs w:val="0"/>
        <w:i w:val="0"/>
        <w:iCs w:val="0"/>
        <w:spacing w:val="0"/>
        <w:w w:val="100"/>
        <w:sz w:val="28"/>
        <w:szCs w:val="28"/>
        <w:lang w:eastAsia="en-US" w:bidi="ar-SA"/>
      </w:rPr>
    </w:lvl>
    <w:lvl w:ilvl="1" w:tplc="C5B42FBC">
      <w:start w:val="1"/>
      <w:numFmt w:val="upperRoman"/>
      <w:lvlText w:val="%2."/>
      <w:lvlJc w:val="left"/>
      <w:pPr>
        <w:ind w:left="1223" w:hanging="720"/>
      </w:pPr>
      <w:rPr>
        <w:rFonts w:ascii="Times New Roman" w:eastAsia="Times New Roman" w:hAnsi="Times New Roman" w:cs="Times New Roman" w:hint="default"/>
        <w:b w:val="0"/>
        <w:bCs w:val="0"/>
        <w:i w:val="0"/>
        <w:iCs w:val="0"/>
        <w:spacing w:val="0"/>
        <w:w w:val="100"/>
        <w:sz w:val="28"/>
        <w:szCs w:val="28"/>
        <w:lang w:eastAsia="en-US" w:bidi="ar-SA"/>
      </w:rPr>
    </w:lvl>
    <w:lvl w:ilvl="2" w:tplc="B0240578">
      <w:numFmt w:val="bullet"/>
      <w:lvlText w:val=""/>
      <w:lvlJc w:val="left"/>
      <w:pPr>
        <w:ind w:left="1583" w:hanging="360"/>
      </w:pPr>
      <w:rPr>
        <w:rFonts w:ascii="Symbol" w:eastAsia="Symbol" w:hAnsi="Symbol" w:cs="Symbol" w:hint="default"/>
        <w:b w:val="0"/>
        <w:bCs w:val="0"/>
        <w:i w:val="0"/>
        <w:iCs w:val="0"/>
        <w:spacing w:val="0"/>
        <w:w w:val="100"/>
        <w:sz w:val="28"/>
        <w:szCs w:val="28"/>
        <w:lang w:eastAsia="en-US" w:bidi="ar-SA"/>
      </w:rPr>
    </w:lvl>
    <w:lvl w:ilvl="3" w:tplc="2760D9AE">
      <w:numFmt w:val="bullet"/>
      <w:lvlText w:val="•"/>
      <w:lvlJc w:val="left"/>
      <w:pPr>
        <w:ind w:left="2551" w:hanging="360"/>
      </w:pPr>
      <w:rPr>
        <w:lang w:eastAsia="en-US" w:bidi="ar-SA"/>
      </w:rPr>
    </w:lvl>
    <w:lvl w:ilvl="4" w:tplc="A0D810BC">
      <w:numFmt w:val="bullet"/>
      <w:lvlText w:val="•"/>
      <w:lvlJc w:val="left"/>
      <w:pPr>
        <w:ind w:left="3523" w:hanging="360"/>
      </w:pPr>
      <w:rPr>
        <w:lang w:eastAsia="en-US" w:bidi="ar-SA"/>
      </w:rPr>
    </w:lvl>
    <w:lvl w:ilvl="5" w:tplc="3AD8E83E">
      <w:numFmt w:val="bullet"/>
      <w:lvlText w:val="•"/>
      <w:lvlJc w:val="left"/>
      <w:pPr>
        <w:ind w:left="4495" w:hanging="360"/>
      </w:pPr>
      <w:rPr>
        <w:lang w:eastAsia="en-US" w:bidi="ar-SA"/>
      </w:rPr>
    </w:lvl>
    <w:lvl w:ilvl="6" w:tplc="123C09DE">
      <w:numFmt w:val="bullet"/>
      <w:lvlText w:val="•"/>
      <w:lvlJc w:val="left"/>
      <w:pPr>
        <w:ind w:left="5467" w:hanging="360"/>
      </w:pPr>
      <w:rPr>
        <w:lang w:eastAsia="en-US" w:bidi="ar-SA"/>
      </w:rPr>
    </w:lvl>
    <w:lvl w:ilvl="7" w:tplc="08B45C04">
      <w:numFmt w:val="bullet"/>
      <w:lvlText w:val="•"/>
      <w:lvlJc w:val="left"/>
      <w:pPr>
        <w:ind w:left="6439" w:hanging="360"/>
      </w:pPr>
      <w:rPr>
        <w:lang w:eastAsia="en-US" w:bidi="ar-SA"/>
      </w:rPr>
    </w:lvl>
    <w:lvl w:ilvl="8" w:tplc="7CECD492">
      <w:numFmt w:val="bullet"/>
      <w:lvlText w:val="•"/>
      <w:lvlJc w:val="left"/>
      <w:pPr>
        <w:ind w:left="7411" w:hanging="360"/>
      </w:pPr>
      <w:rPr>
        <w:lang w:eastAsia="en-US" w:bidi="ar-SA"/>
      </w:rPr>
    </w:lvl>
  </w:abstractNum>
  <w:abstractNum w:abstractNumId="35" w15:restartNumberingAfterBreak="0">
    <w:nsid w:val="500D57C3"/>
    <w:multiLevelType w:val="hybridMultilevel"/>
    <w:tmpl w:val="59188892"/>
    <w:lvl w:ilvl="0" w:tplc="DDFA75F2">
      <w:start w:val="1"/>
      <w:numFmt w:val="decimal"/>
      <w:lvlText w:val="%1."/>
      <w:lvlJc w:val="left"/>
      <w:pPr>
        <w:ind w:left="1110" w:hanging="350"/>
      </w:pPr>
      <w:rPr>
        <w:rFonts w:ascii="Arial" w:eastAsia="Arial" w:hAnsi="Arial" w:cs="Arial" w:hint="default"/>
        <w:b w:val="0"/>
        <w:bCs w:val="0"/>
        <w:i/>
        <w:iCs/>
        <w:spacing w:val="0"/>
        <w:w w:val="100"/>
        <w:sz w:val="24"/>
        <w:szCs w:val="24"/>
        <w:lang w:eastAsia="en-US" w:bidi="ar-SA"/>
      </w:rPr>
    </w:lvl>
    <w:lvl w:ilvl="1" w:tplc="2B04BD04">
      <w:numFmt w:val="bullet"/>
      <w:lvlText w:val="•"/>
      <w:lvlJc w:val="left"/>
      <w:pPr>
        <w:ind w:left="2113" w:hanging="350"/>
      </w:pPr>
      <w:rPr>
        <w:lang w:eastAsia="en-US" w:bidi="ar-SA"/>
      </w:rPr>
    </w:lvl>
    <w:lvl w:ilvl="2" w:tplc="B86C9408">
      <w:numFmt w:val="bullet"/>
      <w:lvlText w:val="•"/>
      <w:lvlJc w:val="left"/>
      <w:pPr>
        <w:ind w:left="3106" w:hanging="350"/>
      </w:pPr>
      <w:rPr>
        <w:lang w:eastAsia="en-US" w:bidi="ar-SA"/>
      </w:rPr>
    </w:lvl>
    <w:lvl w:ilvl="3" w:tplc="721E4A34">
      <w:numFmt w:val="bullet"/>
      <w:lvlText w:val="•"/>
      <w:lvlJc w:val="left"/>
      <w:pPr>
        <w:ind w:left="4099" w:hanging="350"/>
      </w:pPr>
      <w:rPr>
        <w:lang w:eastAsia="en-US" w:bidi="ar-SA"/>
      </w:rPr>
    </w:lvl>
    <w:lvl w:ilvl="4" w:tplc="084EFFDC">
      <w:numFmt w:val="bullet"/>
      <w:lvlText w:val="•"/>
      <w:lvlJc w:val="left"/>
      <w:pPr>
        <w:ind w:left="5092" w:hanging="350"/>
      </w:pPr>
      <w:rPr>
        <w:lang w:eastAsia="en-US" w:bidi="ar-SA"/>
      </w:rPr>
    </w:lvl>
    <w:lvl w:ilvl="5" w:tplc="62944FBA">
      <w:numFmt w:val="bullet"/>
      <w:lvlText w:val="•"/>
      <w:lvlJc w:val="left"/>
      <w:pPr>
        <w:ind w:left="6085" w:hanging="350"/>
      </w:pPr>
      <w:rPr>
        <w:lang w:eastAsia="en-US" w:bidi="ar-SA"/>
      </w:rPr>
    </w:lvl>
    <w:lvl w:ilvl="6" w:tplc="28CA27AC">
      <w:numFmt w:val="bullet"/>
      <w:lvlText w:val="•"/>
      <w:lvlJc w:val="left"/>
      <w:pPr>
        <w:ind w:left="7078" w:hanging="350"/>
      </w:pPr>
      <w:rPr>
        <w:lang w:eastAsia="en-US" w:bidi="ar-SA"/>
      </w:rPr>
    </w:lvl>
    <w:lvl w:ilvl="7" w:tplc="4E348B72">
      <w:numFmt w:val="bullet"/>
      <w:lvlText w:val="•"/>
      <w:lvlJc w:val="left"/>
      <w:pPr>
        <w:ind w:left="8071" w:hanging="350"/>
      </w:pPr>
      <w:rPr>
        <w:lang w:eastAsia="en-US" w:bidi="ar-SA"/>
      </w:rPr>
    </w:lvl>
    <w:lvl w:ilvl="8" w:tplc="279276D6">
      <w:numFmt w:val="bullet"/>
      <w:lvlText w:val="•"/>
      <w:lvlJc w:val="left"/>
      <w:pPr>
        <w:ind w:left="9064" w:hanging="350"/>
      </w:pPr>
      <w:rPr>
        <w:lang w:eastAsia="en-US" w:bidi="ar-SA"/>
      </w:rPr>
    </w:lvl>
  </w:abstractNum>
  <w:abstractNum w:abstractNumId="36" w15:restartNumberingAfterBreak="0">
    <w:nsid w:val="50BE3EB0"/>
    <w:multiLevelType w:val="hybridMultilevel"/>
    <w:tmpl w:val="3CCCCA90"/>
    <w:lvl w:ilvl="0" w:tplc="82709CC4">
      <w:start w:val="5"/>
      <w:numFmt w:val="decimal"/>
      <w:lvlText w:val="%1."/>
      <w:lvlJc w:val="left"/>
      <w:pPr>
        <w:ind w:left="3216" w:hanging="275"/>
      </w:pPr>
      <w:rPr>
        <w:rFonts w:ascii="Arial" w:eastAsia="Arial" w:hAnsi="Arial" w:cs="Arial" w:hint="default"/>
        <w:b/>
        <w:bCs/>
        <w:i w:val="0"/>
        <w:iCs w:val="0"/>
        <w:color w:val="56526C"/>
        <w:spacing w:val="0"/>
        <w:w w:val="100"/>
        <w:sz w:val="22"/>
        <w:szCs w:val="22"/>
        <w:lang w:eastAsia="en-US" w:bidi="ar-SA"/>
      </w:rPr>
    </w:lvl>
    <w:lvl w:ilvl="1" w:tplc="889ADDEA">
      <w:numFmt w:val="bullet"/>
      <w:lvlText w:val="•"/>
      <w:lvlJc w:val="left"/>
      <w:pPr>
        <w:ind w:left="3572" w:hanging="275"/>
      </w:pPr>
      <w:rPr>
        <w:lang w:eastAsia="en-US" w:bidi="ar-SA"/>
      </w:rPr>
    </w:lvl>
    <w:lvl w:ilvl="2" w:tplc="FEC8EA78">
      <w:numFmt w:val="bullet"/>
      <w:lvlText w:val="•"/>
      <w:lvlJc w:val="left"/>
      <w:pPr>
        <w:ind w:left="3924" w:hanging="275"/>
      </w:pPr>
      <w:rPr>
        <w:lang w:eastAsia="en-US" w:bidi="ar-SA"/>
      </w:rPr>
    </w:lvl>
    <w:lvl w:ilvl="3" w:tplc="A7F4B8CE">
      <w:numFmt w:val="bullet"/>
      <w:lvlText w:val="•"/>
      <w:lvlJc w:val="left"/>
      <w:pPr>
        <w:ind w:left="4277" w:hanging="275"/>
      </w:pPr>
      <w:rPr>
        <w:lang w:eastAsia="en-US" w:bidi="ar-SA"/>
      </w:rPr>
    </w:lvl>
    <w:lvl w:ilvl="4" w:tplc="5E568508">
      <w:numFmt w:val="bullet"/>
      <w:lvlText w:val="•"/>
      <w:lvlJc w:val="left"/>
      <w:pPr>
        <w:ind w:left="4629" w:hanging="275"/>
      </w:pPr>
      <w:rPr>
        <w:lang w:eastAsia="en-US" w:bidi="ar-SA"/>
      </w:rPr>
    </w:lvl>
    <w:lvl w:ilvl="5" w:tplc="216EE18A">
      <w:numFmt w:val="bullet"/>
      <w:lvlText w:val="•"/>
      <w:lvlJc w:val="left"/>
      <w:pPr>
        <w:ind w:left="4982" w:hanging="275"/>
      </w:pPr>
      <w:rPr>
        <w:lang w:eastAsia="en-US" w:bidi="ar-SA"/>
      </w:rPr>
    </w:lvl>
    <w:lvl w:ilvl="6" w:tplc="1E0027A4">
      <w:numFmt w:val="bullet"/>
      <w:lvlText w:val="•"/>
      <w:lvlJc w:val="left"/>
      <w:pPr>
        <w:ind w:left="5334" w:hanging="275"/>
      </w:pPr>
      <w:rPr>
        <w:lang w:eastAsia="en-US" w:bidi="ar-SA"/>
      </w:rPr>
    </w:lvl>
    <w:lvl w:ilvl="7" w:tplc="34A27E08">
      <w:numFmt w:val="bullet"/>
      <w:lvlText w:val="•"/>
      <w:lvlJc w:val="left"/>
      <w:pPr>
        <w:ind w:left="5687" w:hanging="275"/>
      </w:pPr>
      <w:rPr>
        <w:lang w:eastAsia="en-US" w:bidi="ar-SA"/>
      </w:rPr>
    </w:lvl>
    <w:lvl w:ilvl="8" w:tplc="8252F9E0">
      <w:numFmt w:val="bullet"/>
      <w:lvlText w:val="•"/>
      <w:lvlJc w:val="left"/>
      <w:pPr>
        <w:ind w:left="6039" w:hanging="275"/>
      </w:pPr>
      <w:rPr>
        <w:lang w:eastAsia="en-US" w:bidi="ar-SA"/>
      </w:rPr>
    </w:lvl>
  </w:abstractNum>
  <w:abstractNum w:abstractNumId="37" w15:restartNumberingAfterBreak="0">
    <w:nsid w:val="560B2FD4"/>
    <w:multiLevelType w:val="hybridMultilevel"/>
    <w:tmpl w:val="06C61B78"/>
    <w:lvl w:ilvl="0" w:tplc="1592E142">
      <w:numFmt w:val="bullet"/>
      <w:lvlText w:val="-"/>
      <w:lvlJc w:val="left"/>
      <w:pPr>
        <w:ind w:left="1080" w:hanging="360"/>
      </w:pPr>
      <w:rPr>
        <w:rFonts w:ascii="Calibri" w:eastAsia="Calibri" w:hAnsi="Calibri" w:cs="Calibri" w:hint="default"/>
        <w:b w:val="0"/>
        <w:bCs w:val="0"/>
        <w:i w:val="0"/>
        <w:iCs w:val="0"/>
        <w:spacing w:val="0"/>
        <w:w w:val="100"/>
        <w:sz w:val="24"/>
        <w:szCs w:val="24"/>
        <w:lang w:eastAsia="en-US" w:bidi="ar-SA"/>
      </w:rPr>
    </w:lvl>
    <w:lvl w:ilvl="1" w:tplc="59C08B26">
      <w:start w:val="1"/>
      <w:numFmt w:val="decimal"/>
      <w:lvlText w:val="%2)"/>
      <w:lvlJc w:val="left"/>
      <w:pPr>
        <w:ind w:left="1521" w:hanging="401"/>
      </w:pPr>
      <w:rPr>
        <w:rFonts w:ascii="Arial MT" w:eastAsia="Arial MT" w:hAnsi="Arial MT" w:cs="Arial MT" w:hint="default"/>
        <w:b w:val="0"/>
        <w:bCs w:val="0"/>
        <w:i w:val="0"/>
        <w:iCs w:val="0"/>
        <w:spacing w:val="0"/>
        <w:w w:val="99"/>
        <w:sz w:val="24"/>
        <w:szCs w:val="24"/>
        <w:lang w:eastAsia="en-US" w:bidi="ar-SA"/>
      </w:rPr>
    </w:lvl>
    <w:lvl w:ilvl="2" w:tplc="AE32411C">
      <w:numFmt w:val="bullet"/>
      <w:lvlText w:val="•"/>
      <w:lvlJc w:val="left"/>
      <w:pPr>
        <w:ind w:left="2578" w:hanging="401"/>
      </w:pPr>
      <w:rPr>
        <w:lang w:eastAsia="en-US" w:bidi="ar-SA"/>
      </w:rPr>
    </w:lvl>
    <w:lvl w:ilvl="3" w:tplc="57E43C66">
      <w:numFmt w:val="bullet"/>
      <w:lvlText w:val="•"/>
      <w:lvlJc w:val="left"/>
      <w:pPr>
        <w:ind w:left="3637" w:hanging="401"/>
      </w:pPr>
      <w:rPr>
        <w:lang w:eastAsia="en-US" w:bidi="ar-SA"/>
      </w:rPr>
    </w:lvl>
    <w:lvl w:ilvl="4" w:tplc="7C08A308">
      <w:numFmt w:val="bullet"/>
      <w:lvlText w:val="•"/>
      <w:lvlJc w:val="left"/>
      <w:pPr>
        <w:ind w:left="4696" w:hanging="401"/>
      </w:pPr>
      <w:rPr>
        <w:lang w:eastAsia="en-US" w:bidi="ar-SA"/>
      </w:rPr>
    </w:lvl>
    <w:lvl w:ilvl="5" w:tplc="098ECE32">
      <w:numFmt w:val="bullet"/>
      <w:lvlText w:val="•"/>
      <w:lvlJc w:val="left"/>
      <w:pPr>
        <w:ind w:left="5755" w:hanging="401"/>
      </w:pPr>
      <w:rPr>
        <w:lang w:eastAsia="en-US" w:bidi="ar-SA"/>
      </w:rPr>
    </w:lvl>
    <w:lvl w:ilvl="6" w:tplc="FFCE0A9C">
      <w:numFmt w:val="bullet"/>
      <w:lvlText w:val="•"/>
      <w:lvlJc w:val="left"/>
      <w:pPr>
        <w:ind w:left="6814" w:hanging="401"/>
      </w:pPr>
      <w:rPr>
        <w:lang w:eastAsia="en-US" w:bidi="ar-SA"/>
      </w:rPr>
    </w:lvl>
    <w:lvl w:ilvl="7" w:tplc="4E24363A">
      <w:numFmt w:val="bullet"/>
      <w:lvlText w:val="•"/>
      <w:lvlJc w:val="left"/>
      <w:pPr>
        <w:ind w:left="7873" w:hanging="401"/>
      </w:pPr>
      <w:rPr>
        <w:lang w:eastAsia="en-US" w:bidi="ar-SA"/>
      </w:rPr>
    </w:lvl>
    <w:lvl w:ilvl="8" w:tplc="957667C2">
      <w:numFmt w:val="bullet"/>
      <w:lvlText w:val="•"/>
      <w:lvlJc w:val="left"/>
      <w:pPr>
        <w:ind w:left="8932" w:hanging="401"/>
      </w:pPr>
      <w:rPr>
        <w:lang w:eastAsia="en-US" w:bidi="ar-SA"/>
      </w:rPr>
    </w:lvl>
  </w:abstractNum>
  <w:abstractNum w:abstractNumId="38" w15:restartNumberingAfterBreak="0">
    <w:nsid w:val="625E0097"/>
    <w:multiLevelType w:val="hybridMultilevel"/>
    <w:tmpl w:val="8418F72E"/>
    <w:lvl w:ilvl="0" w:tplc="260262B2">
      <w:start w:val="1"/>
      <w:numFmt w:val="decimal"/>
      <w:lvlText w:val="%1."/>
      <w:lvlJc w:val="left"/>
      <w:pPr>
        <w:ind w:left="865" w:hanging="365"/>
      </w:pPr>
      <w:rPr>
        <w:rFonts w:ascii="Arial" w:eastAsia="Arial" w:hAnsi="Arial" w:cs="Arial" w:hint="default"/>
        <w:b w:val="0"/>
        <w:bCs w:val="0"/>
        <w:i/>
        <w:iCs/>
        <w:spacing w:val="0"/>
        <w:w w:val="100"/>
        <w:sz w:val="24"/>
        <w:szCs w:val="24"/>
        <w:lang w:eastAsia="en-US" w:bidi="ar-SA"/>
      </w:rPr>
    </w:lvl>
    <w:lvl w:ilvl="1" w:tplc="E5CE8AE0">
      <w:numFmt w:val="bullet"/>
      <w:lvlText w:val="•"/>
      <w:lvlJc w:val="left"/>
      <w:pPr>
        <w:ind w:left="1879" w:hanging="365"/>
      </w:pPr>
      <w:rPr>
        <w:lang w:eastAsia="en-US" w:bidi="ar-SA"/>
      </w:rPr>
    </w:lvl>
    <w:lvl w:ilvl="2" w:tplc="1DA49FEE">
      <w:numFmt w:val="bullet"/>
      <w:lvlText w:val="•"/>
      <w:lvlJc w:val="left"/>
      <w:pPr>
        <w:ind w:left="2898" w:hanging="365"/>
      </w:pPr>
      <w:rPr>
        <w:lang w:eastAsia="en-US" w:bidi="ar-SA"/>
      </w:rPr>
    </w:lvl>
    <w:lvl w:ilvl="3" w:tplc="D5C0E092">
      <w:numFmt w:val="bullet"/>
      <w:lvlText w:val="•"/>
      <w:lvlJc w:val="left"/>
      <w:pPr>
        <w:ind w:left="3917" w:hanging="365"/>
      </w:pPr>
      <w:rPr>
        <w:lang w:eastAsia="en-US" w:bidi="ar-SA"/>
      </w:rPr>
    </w:lvl>
    <w:lvl w:ilvl="4" w:tplc="0582BC3A">
      <w:numFmt w:val="bullet"/>
      <w:lvlText w:val="•"/>
      <w:lvlJc w:val="left"/>
      <w:pPr>
        <w:ind w:left="4936" w:hanging="365"/>
      </w:pPr>
      <w:rPr>
        <w:lang w:eastAsia="en-US" w:bidi="ar-SA"/>
      </w:rPr>
    </w:lvl>
    <w:lvl w:ilvl="5" w:tplc="7FBCAEC2">
      <w:numFmt w:val="bullet"/>
      <w:lvlText w:val="•"/>
      <w:lvlJc w:val="left"/>
      <w:pPr>
        <w:ind w:left="5955" w:hanging="365"/>
      </w:pPr>
      <w:rPr>
        <w:lang w:eastAsia="en-US" w:bidi="ar-SA"/>
      </w:rPr>
    </w:lvl>
    <w:lvl w:ilvl="6" w:tplc="FCA0412E">
      <w:numFmt w:val="bullet"/>
      <w:lvlText w:val="•"/>
      <w:lvlJc w:val="left"/>
      <w:pPr>
        <w:ind w:left="6974" w:hanging="365"/>
      </w:pPr>
      <w:rPr>
        <w:lang w:eastAsia="en-US" w:bidi="ar-SA"/>
      </w:rPr>
    </w:lvl>
    <w:lvl w:ilvl="7" w:tplc="FDE4A3F6">
      <w:numFmt w:val="bullet"/>
      <w:lvlText w:val="•"/>
      <w:lvlJc w:val="left"/>
      <w:pPr>
        <w:ind w:left="7993" w:hanging="365"/>
      </w:pPr>
      <w:rPr>
        <w:lang w:eastAsia="en-US" w:bidi="ar-SA"/>
      </w:rPr>
    </w:lvl>
    <w:lvl w:ilvl="8" w:tplc="B698897C">
      <w:numFmt w:val="bullet"/>
      <w:lvlText w:val="•"/>
      <w:lvlJc w:val="left"/>
      <w:pPr>
        <w:ind w:left="9012" w:hanging="365"/>
      </w:pPr>
      <w:rPr>
        <w:lang w:eastAsia="en-US" w:bidi="ar-SA"/>
      </w:rPr>
    </w:lvl>
  </w:abstractNum>
  <w:abstractNum w:abstractNumId="39" w15:restartNumberingAfterBreak="0">
    <w:nsid w:val="66575C69"/>
    <w:multiLevelType w:val="hybridMultilevel"/>
    <w:tmpl w:val="BF14D5A2"/>
    <w:lvl w:ilvl="0" w:tplc="3724CDE4">
      <w:numFmt w:val="bullet"/>
      <w:lvlText w:val="-"/>
      <w:lvlJc w:val="left"/>
      <w:pPr>
        <w:ind w:left="1240" w:hanging="360"/>
      </w:pPr>
      <w:rPr>
        <w:rFonts w:ascii="Times New Roman" w:eastAsia="Times New Roman" w:hAnsi="Times New Roman" w:cs="Times New Roman" w:hint="default"/>
        <w:b w:val="0"/>
        <w:bCs w:val="0"/>
        <w:i w:val="0"/>
        <w:iCs w:val="0"/>
        <w:spacing w:val="0"/>
        <w:w w:val="100"/>
        <w:sz w:val="28"/>
        <w:szCs w:val="28"/>
        <w:lang w:eastAsia="en-US" w:bidi="ar-SA"/>
      </w:rPr>
    </w:lvl>
    <w:lvl w:ilvl="1" w:tplc="1EC4C762">
      <w:numFmt w:val="bullet"/>
      <w:lvlText w:val="•"/>
      <w:lvlJc w:val="left"/>
      <w:pPr>
        <w:ind w:left="2221" w:hanging="360"/>
      </w:pPr>
      <w:rPr>
        <w:lang w:eastAsia="en-US" w:bidi="ar-SA"/>
      </w:rPr>
    </w:lvl>
    <w:lvl w:ilvl="2" w:tplc="6CAA4D68">
      <w:numFmt w:val="bullet"/>
      <w:lvlText w:val="•"/>
      <w:lvlJc w:val="left"/>
      <w:pPr>
        <w:ind w:left="3202" w:hanging="360"/>
      </w:pPr>
      <w:rPr>
        <w:lang w:eastAsia="en-US" w:bidi="ar-SA"/>
      </w:rPr>
    </w:lvl>
    <w:lvl w:ilvl="3" w:tplc="00AC488E">
      <w:numFmt w:val="bullet"/>
      <w:lvlText w:val="•"/>
      <w:lvlJc w:val="left"/>
      <w:pPr>
        <w:ind w:left="4183" w:hanging="360"/>
      </w:pPr>
      <w:rPr>
        <w:lang w:eastAsia="en-US" w:bidi="ar-SA"/>
      </w:rPr>
    </w:lvl>
    <w:lvl w:ilvl="4" w:tplc="F1609F50">
      <w:numFmt w:val="bullet"/>
      <w:lvlText w:val="•"/>
      <w:lvlJc w:val="left"/>
      <w:pPr>
        <w:ind w:left="5164" w:hanging="360"/>
      </w:pPr>
      <w:rPr>
        <w:lang w:eastAsia="en-US" w:bidi="ar-SA"/>
      </w:rPr>
    </w:lvl>
    <w:lvl w:ilvl="5" w:tplc="5F688D34">
      <w:numFmt w:val="bullet"/>
      <w:lvlText w:val="•"/>
      <w:lvlJc w:val="left"/>
      <w:pPr>
        <w:ind w:left="6145" w:hanging="360"/>
      </w:pPr>
      <w:rPr>
        <w:lang w:eastAsia="en-US" w:bidi="ar-SA"/>
      </w:rPr>
    </w:lvl>
    <w:lvl w:ilvl="6" w:tplc="7982F670">
      <w:numFmt w:val="bullet"/>
      <w:lvlText w:val="•"/>
      <w:lvlJc w:val="left"/>
      <w:pPr>
        <w:ind w:left="7126" w:hanging="360"/>
      </w:pPr>
      <w:rPr>
        <w:lang w:eastAsia="en-US" w:bidi="ar-SA"/>
      </w:rPr>
    </w:lvl>
    <w:lvl w:ilvl="7" w:tplc="E0A4831C">
      <w:numFmt w:val="bullet"/>
      <w:lvlText w:val="•"/>
      <w:lvlJc w:val="left"/>
      <w:pPr>
        <w:ind w:left="8107" w:hanging="360"/>
      </w:pPr>
      <w:rPr>
        <w:lang w:eastAsia="en-US" w:bidi="ar-SA"/>
      </w:rPr>
    </w:lvl>
    <w:lvl w:ilvl="8" w:tplc="4A54F7FA">
      <w:numFmt w:val="bullet"/>
      <w:lvlText w:val="•"/>
      <w:lvlJc w:val="left"/>
      <w:pPr>
        <w:ind w:left="9088" w:hanging="360"/>
      </w:pPr>
      <w:rPr>
        <w:lang w:eastAsia="en-US" w:bidi="ar-SA"/>
      </w:rPr>
    </w:lvl>
  </w:abstractNum>
  <w:abstractNum w:abstractNumId="40" w15:restartNumberingAfterBreak="0">
    <w:nsid w:val="66CE28A8"/>
    <w:multiLevelType w:val="hybridMultilevel"/>
    <w:tmpl w:val="B9C41048"/>
    <w:lvl w:ilvl="0" w:tplc="0FB4C4AA">
      <w:start w:val="1"/>
      <w:numFmt w:val="decimal"/>
      <w:lvlText w:val="%1."/>
      <w:lvlJc w:val="left"/>
      <w:pPr>
        <w:ind w:left="2620" w:hanging="315"/>
      </w:pPr>
      <w:rPr>
        <w:rFonts w:ascii="Arial MT" w:eastAsia="Arial MT" w:hAnsi="Arial MT" w:cs="Arial MT" w:hint="default"/>
        <w:b w:val="0"/>
        <w:bCs w:val="0"/>
        <w:i w:val="0"/>
        <w:iCs w:val="0"/>
        <w:spacing w:val="0"/>
        <w:w w:val="100"/>
        <w:sz w:val="28"/>
        <w:szCs w:val="28"/>
        <w:lang w:eastAsia="en-US" w:bidi="ar-SA"/>
      </w:rPr>
    </w:lvl>
    <w:lvl w:ilvl="1" w:tplc="634A9024">
      <w:numFmt w:val="bullet"/>
      <w:lvlText w:val="•"/>
      <w:lvlJc w:val="left"/>
      <w:pPr>
        <w:ind w:left="3463" w:hanging="315"/>
      </w:pPr>
      <w:rPr>
        <w:lang w:eastAsia="en-US" w:bidi="ar-SA"/>
      </w:rPr>
    </w:lvl>
    <w:lvl w:ilvl="2" w:tplc="16889FE2">
      <w:numFmt w:val="bullet"/>
      <w:lvlText w:val="•"/>
      <w:lvlJc w:val="left"/>
      <w:pPr>
        <w:ind w:left="4306" w:hanging="315"/>
      </w:pPr>
      <w:rPr>
        <w:lang w:eastAsia="en-US" w:bidi="ar-SA"/>
      </w:rPr>
    </w:lvl>
    <w:lvl w:ilvl="3" w:tplc="20920ACE">
      <w:numFmt w:val="bullet"/>
      <w:lvlText w:val="•"/>
      <w:lvlJc w:val="left"/>
      <w:pPr>
        <w:ind w:left="5149" w:hanging="315"/>
      </w:pPr>
      <w:rPr>
        <w:lang w:eastAsia="en-US" w:bidi="ar-SA"/>
      </w:rPr>
    </w:lvl>
    <w:lvl w:ilvl="4" w:tplc="F30E0F22">
      <w:numFmt w:val="bullet"/>
      <w:lvlText w:val="•"/>
      <w:lvlJc w:val="left"/>
      <w:pPr>
        <w:ind w:left="5992" w:hanging="315"/>
      </w:pPr>
      <w:rPr>
        <w:lang w:eastAsia="en-US" w:bidi="ar-SA"/>
      </w:rPr>
    </w:lvl>
    <w:lvl w:ilvl="5" w:tplc="0CE04C5C">
      <w:numFmt w:val="bullet"/>
      <w:lvlText w:val="•"/>
      <w:lvlJc w:val="left"/>
      <w:pPr>
        <w:ind w:left="6835" w:hanging="315"/>
      </w:pPr>
      <w:rPr>
        <w:lang w:eastAsia="en-US" w:bidi="ar-SA"/>
      </w:rPr>
    </w:lvl>
    <w:lvl w:ilvl="6" w:tplc="F6605B84">
      <w:numFmt w:val="bullet"/>
      <w:lvlText w:val="•"/>
      <w:lvlJc w:val="left"/>
      <w:pPr>
        <w:ind w:left="7678" w:hanging="315"/>
      </w:pPr>
      <w:rPr>
        <w:lang w:eastAsia="en-US" w:bidi="ar-SA"/>
      </w:rPr>
    </w:lvl>
    <w:lvl w:ilvl="7" w:tplc="46B63F32">
      <w:numFmt w:val="bullet"/>
      <w:lvlText w:val="•"/>
      <w:lvlJc w:val="left"/>
      <w:pPr>
        <w:ind w:left="8521" w:hanging="315"/>
      </w:pPr>
      <w:rPr>
        <w:lang w:eastAsia="en-US" w:bidi="ar-SA"/>
      </w:rPr>
    </w:lvl>
    <w:lvl w:ilvl="8" w:tplc="B28E98AC">
      <w:numFmt w:val="bullet"/>
      <w:lvlText w:val="•"/>
      <w:lvlJc w:val="left"/>
      <w:pPr>
        <w:ind w:left="9364" w:hanging="315"/>
      </w:pPr>
      <w:rPr>
        <w:lang w:eastAsia="en-US" w:bidi="ar-SA"/>
      </w:rPr>
    </w:lvl>
  </w:abstractNum>
  <w:abstractNum w:abstractNumId="41" w15:restartNumberingAfterBreak="0">
    <w:nsid w:val="690A65D6"/>
    <w:multiLevelType w:val="hybridMultilevel"/>
    <w:tmpl w:val="2C7E6C3A"/>
    <w:lvl w:ilvl="0" w:tplc="4CACE714">
      <w:start w:val="1"/>
      <w:numFmt w:val="decimal"/>
      <w:lvlText w:val="%1."/>
      <w:lvlJc w:val="left"/>
      <w:pPr>
        <w:ind w:left="880" w:hanging="360"/>
      </w:pPr>
      <w:rPr>
        <w:rFonts w:ascii="Arial" w:eastAsia="Arial" w:hAnsi="Arial" w:cs="Arial" w:hint="default"/>
        <w:b w:val="0"/>
        <w:bCs w:val="0"/>
        <w:i/>
        <w:iCs/>
        <w:color w:val="212121"/>
        <w:spacing w:val="0"/>
        <w:w w:val="100"/>
        <w:sz w:val="24"/>
        <w:szCs w:val="24"/>
        <w:lang w:eastAsia="en-US" w:bidi="ar-SA"/>
      </w:rPr>
    </w:lvl>
    <w:lvl w:ilvl="1" w:tplc="7584CB90">
      <w:numFmt w:val="bullet"/>
      <w:lvlText w:val="•"/>
      <w:lvlJc w:val="left"/>
      <w:pPr>
        <w:ind w:left="880" w:hanging="360"/>
      </w:pPr>
      <w:rPr>
        <w:rFonts w:ascii="Arial MT" w:eastAsia="Arial MT" w:hAnsi="Arial MT" w:cs="Arial MT" w:hint="default"/>
        <w:b w:val="0"/>
        <w:bCs w:val="0"/>
        <w:i w:val="0"/>
        <w:iCs w:val="0"/>
        <w:spacing w:val="0"/>
        <w:w w:val="100"/>
        <w:sz w:val="22"/>
        <w:szCs w:val="22"/>
        <w:lang w:eastAsia="en-US" w:bidi="ar-SA"/>
      </w:rPr>
    </w:lvl>
    <w:lvl w:ilvl="2" w:tplc="112072D4">
      <w:numFmt w:val="bullet"/>
      <w:lvlText w:val="•"/>
      <w:lvlJc w:val="left"/>
      <w:pPr>
        <w:ind w:left="2914" w:hanging="360"/>
      </w:pPr>
      <w:rPr>
        <w:lang w:eastAsia="en-US" w:bidi="ar-SA"/>
      </w:rPr>
    </w:lvl>
    <w:lvl w:ilvl="3" w:tplc="D3AC0D0C">
      <w:numFmt w:val="bullet"/>
      <w:lvlText w:val="•"/>
      <w:lvlJc w:val="left"/>
      <w:pPr>
        <w:ind w:left="3931" w:hanging="360"/>
      </w:pPr>
      <w:rPr>
        <w:lang w:eastAsia="en-US" w:bidi="ar-SA"/>
      </w:rPr>
    </w:lvl>
    <w:lvl w:ilvl="4" w:tplc="BFBC033A">
      <w:numFmt w:val="bullet"/>
      <w:lvlText w:val="•"/>
      <w:lvlJc w:val="left"/>
      <w:pPr>
        <w:ind w:left="4948" w:hanging="360"/>
      </w:pPr>
      <w:rPr>
        <w:lang w:eastAsia="en-US" w:bidi="ar-SA"/>
      </w:rPr>
    </w:lvl>
    <w:lvl w:ilvl="5" w:tplc="0FA0EB96">
      <w:numFmt w:val="bullet"/>
      <w:lvlText w:val="•"/>
      <w:lvlJc w:val="left"/>
      <w:pPr>
        <w:ind w:left="5965" w:hanging="360"/>
      </w:pPr>
      <w:rPr>
        <w:lang w:eastAsia="en-US" w:bidi="ar-SA"/>
      </w:rPr>
    </w:lvl>
    <w:lvl w:ilvl="6" w:tplc="5B46FEE0">
      <w:numFmt w:val="bullet"/>
      <w:lvlText w:val="•"/>
      <w:lvlJc w:val="left"/>
      <w:pPr>
        <w:ind w:left="6982" w:hanging="360"/>
      </w:pPr>
      <w:rPr>
        <w:lang w:eastAsia="en-US" w:bidi="ar-SA"/>
      </w:rPr>
    </w:lvl>
    <w:lvl w:ilvl="7" w:tplc="7EBC6030">
      <w:numFmt w:val="bullet"/>
      <w:lvlText w:val="•"/>
      <w:lvlJc w:val="left"/>
      <w:pPr>
        <w:ind w:left="7999" w:hanging="360"/>
      </w:pPr>
      <w:rPr>
        <w:lang w:eastAsia="en-US" w:bidi="ar-SA"/>
      </w:rPr>
    </w:lvl>
    <w:lvl w:ilvl="8" w:tplc="6C44C5A2">
      <w:numFmt w:val="bullet"/>
      <w:lvlText w:val="•"/>
      <w:lvlJc w:val="left"/>
      <w:pPr>
        <w:ind w:left="9016" w:hanging="360"/>
      </w:pPr>
      <w:rPr>
        <w:lang w:eastAsia="en-US" w:bidi="ar-SA"/>
      </w:rPr>
    </w:lvl>
  </w:abstractNum>
  <w:abstractNum w:abstractNumId="42" w15:restartNumberingAfterBreak="0">
    <w:nsid w:val="69BE5FB2"/>
    <w:multiLevelType w:val="hybridMultilevel"/>
    <w:tmpl w:val="09542BB2"/>
    <w:lvl w:ilvl="0" w:tplc="BC1E482C">
      <w:start w:val="1"/>
      <w:numFmt w:val="upperRoman"/>
      <w:lvlText w:val="%1."/>
      <w:lvlJc w:val="left"/>
      <w:pPr>
        <w:ind w:left="850" w:hanging="330"/>
      </w:pPr>
      <w:rPr>
        <w:rFonts w:ascii="Times New Roman" w:eastAsia="Times New Roman" w:hAnsi="Times New Roman" w:cs="Times New Roman" w:hint="default"/>
        <w:b/>
        <w:bCs/>
        <w:i w:val="0"/>
        <w:iCs w:val="0"/>
        <w:spacing w:val="0"/>
        <w:w w:val="100"/>
        <w:sz w:val="28"/>
        <w:szCs w:val="28"/>
        <w:lang w:eastAsia="en-US" w:bidi="ar-SA"/>
      </w:rPr>
    </w:lvl>
    <w:lvl w:ilvl="1" w:tplc="50703624">
      <w:start w:val="1"/>
      <w:numFmt w:val="lowerLetter"/>
      <w:lvlText w:val="%2)"/>
      <w:lvlJc w:val="left"/>
      <w:pPr>
        <w:ind w:left="930" w:hanging="410"/>
      </w:pPr>
      <w:rPr>
        <w:rFonts w:ascii="Times New Roman" w:eastAsia="Times New Roman" w:hAnsi="Times New Roman" w:cs="Times New Roman" w:hint="default"/>
        <w:b w:val="0"/>
        <w:bCs w:val="0"/>
        <w:i w:val="0"/>
        <w:iCs w:val="0"/>
        <w:spacing w:val="0"/>
        <w:w w:val="100"/>
        <w:sz w:val="28"/>
        <w:szCs w:val="28"/>
        <w:lang w:eastAsia="en-US" w:bidi="ar-SA"/>
      </w:rPr>
    </w:lvl>
    <w:lvl w:ilvl="2" w:tplc="83582B90">
      <w:numFmt w:val="bullet"/>
      <w:lvlText w:val="•"/>
      <w:lvlJc w:val="left"/>
      <w:pPr>
        <w:ind w:left="2063" w:hanging="410"/>
      </w:pPr>
      <w:rPr>
        <w:lang w:eastAsia="en-US" w:bidi="ar-SA"/>
      </w:rPr>
    </w:lvl>
    <w:lvl w:ilvl="3" w:tplc="A8320D00">
      <w:numFmt w:val="bullet"/>
      <w:lvlText w:val="•"/>
      <w:lvlJc w:val="left"/>
      <w:pPr>
        <w:ind w:left="3186" w:hanging="410"/>
      </w:pPr>
      <w:rPr>
        <w:lang w:eastAsia="en-US" w:bidi="ar-SA"/>
      </w:rPr>
    </w:lvl>
    <w:lvl w:ilvl="4" w:tplc="1B165F80">
      <w:numFmt w:val="bullet"/>
      <w:lvlText w:val="•"/>
      <w:lvlJc w:val="left"/>
      <w:pPr>
        <w:ind w:left="4310" w:hanging="410"/>
      </w:pPr>
      <w:rPr>
        <w:lang w:eastAsia="en-US" w:bidi="ar-SA"/>
      </w:rPr>
    </w:lvl>
    <w:lvl w:ilvl="5" w:tplc="1292D3D6">
      <w:numFmt w:val="bullet"/>
      <w:lvlText w:val="•"/>
      <w:lvlJc w:val="left"/>
      <w:pPr>
        <w:ind w:left="5433" w:hanging="410"/>
      </w:pPr>
      <w:rPr>
        <w:lang w:eastAsia="en-US" w:bidi="ar-SA"/>
      </w:rPr>
    </w:lvl>
    <w:lvl w:ilvl="6" w:tplc="31D4F7DC">
      <w:numFmt w:val="bullet"/>
      <w:lvlText w:val="•"/>
      <w:lvlJc w:val="left"/>
      <w:pPr>
        <w:ind w:left="6556" w:hanging="410"/>
      </w:pPr>
      <w:rPr>
        <w:lang w:eastAsia="en-US" w:bidi="ar-SA"/>
      </w:rPr>
    </w:lvl>
    <w:lvl w:ilvl="7" w:tplc="3434141E">
      <w:numFmt w:val="bullet"/>
      <w:lvlText w:val="•"/>
      <w:lvlJc w:val="left"/>
      <w:pPr>
        <w:ind w:left="7680" w:hanging="410"/>
      </w:pPr>
      <w:rPr>
        <w:lang w:eastAsia="en-US" w:bidi="ar-SA"/>
      </w:rPr>
    </w:lvl>
    <w:lvl w:ilvl="8" w:tplc="066A4ED8">
      <w:numFmt w:val="bullet"/>
      <w:lvlText w:val="•"/>
      <w:lvlJc w:val="left"/>
      <w:pPr>
        <w:ind w:left="8803" w:hanging="410"/>
      </w:pPr>
      <w:rPr>
        <w:lang w:eastAsia="en-US" w:bidi="ar-SA"/>
      </w:rPr>
    </w:lvl>
  </w:abstractNum>
  <w:abstractNum w:abstractNumId="43" w15:restartNumberingAfterBreak="0">
    <w:nsid w:val="6CBC2A94"/>
    <w:multiLevelType w:val="hybridMultilevel"/>
    <w:tmpl w:val="5FBE7730"/>
    <w:lvl w:ilvl="0" w:tplc="03CAA5C8">
      <w:start w:val="1"/>
      <w:numFmt w:val="decimal"/>
      <w:lvlText w:val="%1."/>
      <w:lvlJc w:val="left"/>
      <w:pPr>
        <w:ind w:left="2620" w:hanging="315"/>
      </w:pPr>
      <w:rPr>
        <w:rFonts w:ascii="Arial MT" w:eastAsia="Arial MT" w:hAnsi="Arial MT" w:cs="Arial MT" w:hint="default"/>
        <w:b w:val="0"/>
        <w:bCs w:val="0"/>
        <w:i w:val="0"/>
        <w:iCs w:val="0"/>
        <w:spacing w:val="0"/>
        <w:w w:val="100"/>
        <w:sz w:val="28"/>
        <w:szCs w:val="28"/>
        <w:lang w:eastAsia="en-US" w:bidi="ar-SA"/>
      </w:rPr>
    </w:lvl>
    <w:lvl w:ilvl="1" w:tplc="5874B6E8">
      <w:numFmt w:val="bullet"/>
      <w:lvlText w:val="•"/>
      <w:lvlJc w:val="left"/>
      <w:pPr>
        <w:ind w:left="3463" w:hanging="315"/>
      </w:pPr>
      <w:rPr>
        <w:lang w:eastAsia="en-US" w:bidi="ar-SA"/>
      </w:rPr>
    </w:lvl>
    <w:lvl w:ilvl="2" w:tplc="5498D272">
      <w:numFmt w:val="bullet"/>
      <w:lvlText w:val="•"/>
      <w:lvlJc w:val="left"/>
      <w:pPr>
        <w:ind w:left="4306" w:hanging="315"/>
      </w:pPr>
      <w:rPr>
        <w:lang w:eastAsia="en-US" w:bidi="ar-SA"/>
      </w:rPr>
    </w:lvl>
    <w:lvl w:ilvl="3" w:tplc="DBDAFA02">
      <w:numFmt w:val="bullet"/>
      <w:lvlText w:val="•"/>
      <w:lvlJc w:val="left"/>
      <w:pPr>
        <w:ind w:left="5149" w:hanging="315"/>
      </w:pPr>
      <w:rPr>
        <w:lang w:eastAsia="en-US" w:bidi="ar-SA"/>
      </w:rPr>
    </w:lvl>
    <w:lvl w:ilvl="4" w:tplc="C8364DCA">
      <w:numFmt w:val="bullet"/>
      <w:lvlText w:val="•"/>
      <w:lvlJc w:val="left"/>
      <w:pPr>
        <w:ind w:left="5992" w:hanging="315"/>
      </w:pPr>
      <w:rPr>
        <w:lang w:eastAsia="en-US" w:bidi="ar-SA"/>
      </w:rPr>
    </w:lvl>
    <w:lvl w:ilvl="5" w:tplc="CD3E7DA4">
      <w:numFmt w:val="bullet"/>
      <w:lvlText w:val="•"/>
      <w:lvlJc w:val="left"/>
      <w:pPr>
        <w:ind w:left="6835" w:hanging="315"/>
      </w:pPr>
      <w:rPr>
        <w:lang w:eastAsia="en-US" w:bidi="ar-SA"/>
      </w:rPr>
    </w:lvl>
    <w:lvl w:ilvl="6" w:tplc="A49ED216">
      <w:numFmt w:val="bullet"/>
      <w:lvlText w:val="•"/>
      <w:lvlJc w:val="left"/>
      <w:pPr>
        <w:ind w:left="7678" w:hanging="315"/>
      </w:pPr>
      <w:rPr>
        <w:lang w:eastAsia="en-US" w:bidi="ar-SA"/>
      </w:rPr>
    </w:lvl>
    <w:lvl w:ilvl="7" w:tplc="2EA0F7EA">
      <w:numFmt w:val="bullet"/>
      <w:lvlText w:val="•"/>
      <w:lvlJc w:val="left"/>
      <w:pPr>
        <w:ind w:left="8521" w:hanging="315"/>
      </w:pPr>
      <w:rPr>
        <w:lang w:eastAsia="en-US" w:bidi="ar-SA"/>
      </w:rPr>
    </w:lvl>
    <w:lvl w:ilvl="8" w:tplc="68AC1CFA">
      <w:numFmt w:val="bullet"/>
      <w:lvlText w:val="•"/>
      <w:lvlJc w:val="left"/>
      <w:pPr>
        <w:ind w:left="9364" w:hanging="315"/>
      </w:pPr>
      <w:rPr>
        <w:lang w:eastAsia="en-US" w:bidi="ar-SA"/>
      </w:rPr>
    </w:lvl>
  </w:abstractNum>
  <w:abstractNum w:abstractNumId="44" w15:restartNumberingAfterBreak="0">
    <w:nsid w:val="727B1769"/>
    <w:multiLevelType w:val="hybridMultilevel"/>
    <w:tmpl w:val="8148093C"/>
    <w:lvl w:ilvl="0" w:tplc="BD642D78">
      <w:start w:val="1"/>
      <w:numFmt w:val="decimal"/>
      <w:lvlText w:val="%1."/>
      <w:lvlJc w:val="left"/>
      <w:pPr>
        <w:ind w:left="880" w:hanging="360"/>
      </w:pPr>
      <w:rPr>
        <w:rFonts w:ascii="Times New Roman" w:eastAsia="Times New Roman" w:hAnsi="Times New Roman" w:cs="Times New Roman" w:hint="default"/>
        <w:b/>
        <w:bCs/>
        <w:i w:val="0"/>
        <w:iCs w:val="0"/>
        <w:spacing w:val="0"/>
        <w:w w:val="100"/>
        <w:sz w:val="28"/>
        <w:szCs w:val="28"/>
        <w:lang w:eastAsia="en-US" w:bidi="ar-SA"/>
      </w:rPr>
    </w:lvl>
    <w:lvl w:ilvl="1" w:tplc="C1A685DC">
      <w:numFmt w:val="bullet"/>
      <w:lvlText w:val="•"/>
      <w:lvlJc w:val="left"/>
      <w:pPr>
        <w:ind w:left="1897" w:hanging="360"/>
      </w:pPr>
      <w:rPr>
        <w:lang w:eastAsia="en-US" w:bidi="ar-SA"/>
      </w:rPr>
    </w:lvl>
    <w:lvl w:ilvl="2" w:tplc="AD94B2B2">
      <w:numFmt w:val="bullet"/>
      <w:lvlText w:val="•"/>
      <w:lvlJc w:val="left"/>
      <w:pPr>
        <w:ind w:left="2914" w:hanging="360"/>
      </w:pPr>
      <w:rPr>
        <w:lang w:eastAsia="en-US" w:bidi="ar-SA"/>
      </w:rPr>
    </w:lvl>
    <w:lvl w:ilvl="3" w:tplc="D9F2B1FE">
      <w:numFmt w:val="bullet"/>
      <w:lvlText w:val="•"/>
      <w:lvlJc w:val="left"/>
      <w:pPr>
        <w:ind w:left="3931" w:hanging="360"/>
      </w:pPr>
      <w:rPr>
        <w:lang w:eastAsia="en-US" w:bidi="ar-SA"/>
      </w:rPr>
    </w:lvl>
    <w:lvl w:ilvl="4" w:tplc="F5740472">
      <w:numFmt w:val="bullet"/>
      <w:lvlText w:val="•"/>
      <w:lvlJc w:val="left"/>
      <w:pPr>
        <w:ind w:left="4948" w:hanging="360"/>
      </w:pPr>
      <w:rPr>
        <w:lang w:eastAsia="en-US" w:bidi="ar-SA"/>
      </w:rPr>
    </w:lvl>
    <w:lvl w:ilvl="5" w:tplc="EA2A0392">
      <w:numFmt w:val="bullet"/>
      <w:lvlText w:val="•"/>
      <w:lvlJc w:val="left"/>
      <w:pPr>
        <w:ind w:left="5965" w:hanging="360"/>
      </w:pPr>
      <w:rPr>
        <w:lang w:eastAsia="en-US" w:bidi="ar-SA"/>
      </w:rPr>
    </w:lvl>
    <w:lvl w:ilvl="6" w:tplc="560C9676">
      <w:numFmt w:val="bullet"/>
      <w:lvlText w:val="•"/>
      <w:lvlJc w:val="left"/>
      <w:pPr>
        <w:ind w:left="6982" w:hanging="360"/>
      </w:pPr>
      <w:rPr>
        <w:lang w:eastAsia="en-US" w:bidi="ar-SA"/>
      </w:rPr>
    </w:lvl>
    <w:lvl w:ilvl="7" w:tplc="D96C9310">
      <w:numFmt w:val="bullet"/>
      <w:lvlText w:val="•"/>
      <w:lvlJc w:val="left"/>
      <w:pPr>
        <w:ind w:left="7999" w:hanging="360"/>
      </w:pPr>
      <w:rPr>
        <w:lang w:eastAsia="en-US" w:bidi="ar-SA"/>
      </w:rPr>
    </w:lvl>
    <w:lvl w:ilvl="8" w:tplc="38AEEFEC">
      <w:numFmt w:val="bullet"/>
      <w:lvlText w:val="•"/>
      <w:lvlJc w:val="left"/>
      <w:pPr>
        <w:ind w:left="9016" w:hanging="360"/>
      </w:pPr>
      <w:rPr>
        <w:lang w:eastAsia="en-US" w:bidi="ar-SA"/>
      </w:rPr>
    </w:lvl>
  </w:abstractNum>
  <w:abstractNum w:abstractNumId="45" w15:restartNumberingAfterBreak="0">
    <w:nsid w:val="730F5C5A"/>
    <w:multiLevelType w:val="hybridMultilevel"/>
    <w:tmpl w:val="739CBA9C"/>
    <w:lvl w:ilvl="0" w:tplc="99F243EC">
      <w:start w:val="1"/>
      <w:numFmt w:val="decimal"/>
      <w:lvlText w:val="%1."/>
      <w:lvlJc w:val="left"/>
      <w:pPr>
        <w:ind w:left="900" w:hanging="360"/>
      </w:pPr>
      <w:rPr>
        <w:rFonts w:ascii="Arial" w:eastAsia="Arial" w:hAnsi="Arial" w:cs="Arial" w:hint="default"/>
        <w:b w:val="0"/>
        <w:bCs w:val="0"/>
        <w:i/>
        <w:iCs/>
        <w:color w:val="212121"/>
        <w:spacing w:val="0"/>
        <w:w w:val="100"/>
        <w:sz w:val="24"/>
        <w:szCs w:val="24"/>
        <w:lang w:eastAsia="en-US" w:bidi="ar-SA"/>
      </w:rPr>
    </w:lvl>
    <w:lvl w:ilvl="1" w:tplc="09DE00EA">
      <w:numFmt w:val="bullet"/>
      <w:lvlText w:val="•"/>
      <w:lvlJc w:val="left"/>
      <w:pPr>
        <w:ind w:left="1915" w:hanging="360"/>
      </w:pPr>
      <w:rPr>
        <w:lang w:eastAsia="en-US" w:bidi="ar-SA"/>
      </w:rPr>
    </w:lvl>
    <w:lvl w:ilvl="2" w:tplc="935259B0">
      <w:numFmt w:val="bullet"/>
      <w:lvlText w:val="•"/>
      <w:lvlJc w:val="left"/>
      <w:pPr>
        <w:ind w:left="2930" w:hanging="360"/>
      </w:pPr>
      <w:rPr>
        <w:lang w:eastAsia="en-US" w:bidi="ar-SA"/>
      </w:rPr>
    </w:lvl>
    <w:lvl w:ilvl="3" w:tplc="46CC6B66">
      <w:numFmt w:val="bullet"/>
      <w:lvlText w:val="•"/>
      <w:lvlJc w:val="left"/>
      <w:pPr>
        <w:ind w:left="3945" w:hanging="360"/>
      </w:pPr>
      <w:rPr>
        <w:lang w:eastAsia="en-US" w:bidi="ar-SA"/>
      </w:rPr>
    </w:lvl>
    <w:lvl w:ilvl="4" w:tplc="82B279F4">
      <w:numFmt w:val="bullet"/>
      <w:lvlText w:val="•"/>
      <w:lvlJc w:val="left"/>
      <w:pPr>
        <w:ind w:left="4960" w:hanging="360"/>
      </w:pPr>
      <w:rPr>
        <w:lang w:eastAsia="en-US" w:bidi="ar-SA"/>
      </w:rPr>
    </w:lvl>
    <w:lvl w:ilvl="5" w:tplc="EE7A6B48">
      <w:numFmt w:val="bullet"/>
      <w:lvlText w:val="•"/>
      <w:lvlJc w:val="left"/>
      <w:pPr>
        <w:ind w:left="5975" w:hanging="360"/>
      </w:pPr>
      <w:rPr>
        <w:lang w:eastAsia="en-US" w:bidi="ar-SA"/>
      </w:rPr>
    </w:lvl>
    <w:lvl w:ilvl="6" w:tplc="14FEB94A">
      <w:numFmt w:val="bullet"/>
      <w:lvlText w:val="•"/>
      <w:lvlJc w:val="left"/>
      <w:pPr>
        <w:ind w:left="6990" w:hanging="360"/>
      </w:pPr>
      <w:rPr>
        <w:lang w:eastAsia="en-US" w:bidi="ar-SA"/>
      </w:rPr>
    </w:lvl>
    <w:lvl w:ilvl="7" w:tplc="DB18DAF6">
      <w:numFmt w:val="bullet"/>
      <w:lvlText w:val="•"/>
      <w:lvlJc w:val="left"/>
      <w:pPr>
        <w:ind w:left="8005" w:hanging="360"/>
      </w:pPr>
      <w:rPr>
        <w:lang w:eastAsia="en-US" w:bidi="ar-SA"/>
      </w:rPr>
    </w:lvl>
    <w:lvl w:ilvl="8" w:tplc="D302B4BE">
      <w:numFmt w:val="bullet"/>
      <w:lvlText w:val="•"/>
      <w:lvlJc w:val="left"/>
      <w:pPr>
        <w:ind w:left="9020" w:hanging="360"/>
      </w:pPr>
      <w:rPr>
        <w:lang w:eastAsia="en-US" w:bidi="ar-SA"/>
      </w:rPr>
    </w:lvl>
  </w:abstractNum>
  <w:abstractNum w:abstractNumId="46" w15:restartNumberingAfterBreak="0">
    <w:nsid w:val="73DB75EB"/>
    <w:multiLevelType w:val="hybridMultilevel"/>
    <w:tmpl w:val="0DAA9B1A"/>
    <w:lvl w:ilvl="0" w:tplc="9D10F956">
      <w:numFmt w:val="bullet"/>
      <w:lvlText w:val="-"/>
      <w:lvlJc w:val="left"/>
      <w:pPr>
        <w:ind w:left="1583" w:hanging="360"/>
      </w:pPr>
      <w:rPr>
        <w:rFonts w:ascii="Times New Roman" w:eastAsia="Times New Roman" w:hAnsi="Times New Roman" w:cs="Times New Roman" w:hint="default"/>
        <w:b w:val="0"/>
        <w:bCs w:val="0"/>
        <w:i w:val="0"/>
        <w:iCs w:val="0"/>
        <w:spacing w:val="0"/>
        <w:w w:val="100"/>
        <w:sz w:val="28"/>
        <w:szCs w:val="28"/>
        <w:lang w:eastAsia="en-US" w:bidi="ar-SA"/>
      </w:rPr>
    </w:lvl>
    <w:lvl w:ilvl="1" w:tplc="057CA214">
      <w:numFmt w:val="bullet"/>
      <w:lvlText w:val="•"/>
      <w:lvlJc w:val="left"/>
      <w:pPr>
        <w:ind w:left="2357" w:hanging="360"/>
      </w:pPr>
      <w:rPr>
        <w:lang w:eastAsia="en-US" w:bidi="ar-SA"/>
      </w:rPr>
    </w:lvl>
    <w:lvl w:ilvl="2" w:tplc="5664BBF6">
      <w:numFmt w:val="bullet"/>
      <w:lvlText w:val="•"/>
      <w:lvlJc w:val="left"/>
      <w:pPr>
        <w:ind w:left="3135" w:hanging="360"/>
      </w:pPr>
      <w:rPr>
        <w:lang w:eastAsia="en-US" w:bidi="ar-SA"/>
      </w:rPr>
    </w:lvl>
    <w:lvl w:ilvl="3" w:tplc="7D9A1668">
      <w:numFmt w:val="bullet"/>
      <w:lvlText w:val="•"/>
      <w:lvlJc w:val="left"/>
      <w:pPr>
        <w:ind w:left="3912" w:hanging="360"/>
      </w:pPr>
      <w:rPr>
        <w:lang w:eastAsia="en-US" w:bidi="ar-SA"/>
      </w:rPr>
    </w:lvl>
    <w:lvl w:ilvl="4" w:tplc="ED964E04">
      <w:numFmt w:val="bullet"/>
      <w:lvlText w:val="•"/>
      <w:lvlJc w:val="left"/>
      <w:pPr>
        <w:ind w:left="4690" w:hanging="360"/>
      </w:pPr>
      <w:rPr>
        <w:lang w:eastAsia="en-US" w:bidi="ar-SA"/>
      </w:rPr>
    </w:lvl>
    <w:lvl w:ilvl="5" w:tplc="78D045F0">
      <w:numFmt w:val="bullet"/>
      <w:lvlText w:val="•"/>
      <w:lvlJc w:val="left"/>
      <w:pPr>
        <w:ind w:left="5467" w:hanging="360"/>
      </w:pPr>
      <w:rPr>
        <w:lang w:eastAsia="en-US" w:bidi="ar-SA"/>
      </w:rPr>
    </w:lvl>
    <w:lvl w:ilvl="6" w:tplc="8850CF5A">
      <w:numFmt w:val="bullet"/>
      <w:lvlText w:val="•"/>
      <w:lvlJc w:val="left"/>
      <w:pPr>
        <w:ind w:left="6245" w:hanging="360"/>
      </w:pPr>
      <w:rPr>
        <w:lang w:eastAsia="en-US" w:bidi="ar-SA"/>
      </w:rPr>
    </w:lvl>
    <w:lvl w:ilvl="7" w:tplc="4FE8F66C">
      <w:numFmt w:val="bullet"/>
      <w:lvlText w:val="•"/>
      <w:lvlJc w:val="left"/>
      <w:pPr>
        <w:ind w:left="7022" w:hanging="360"/>
      </w:pPr>
      <w:rPr>
        <w:lang w:eastAsia="en-US" w:bidi="ar-SA"/>
      </w:rPr>
    </w:lvl>
    <w:lvl w:ilvl="8" w:tplc="102838C2">
      <w:numFmt w:val="bullet"/>
      <w:lvlText w:val="•"/>
      <w:lvlJc w:val="left"/>
      <w:pPr>
        <w:ind w:left="7800" w:hanging="360"/>
      </w:pPr>
      <w:rPr>
        <w:lang w:eastAsia="en-US" w:bidi="ar-SA"/>
      </w:rPr>
    </w:lvl>
  </w:abstractNum>
  <w:abstractNum w:abstractNumId="47" w15:restartNumberingAfterBreak="0">
    <w:nsid w:val="75D25AAA"/>
    <w:multiLevelType w:val="hybridMultilevel"/>
    <w:tmpl w:val="FDAEA544"/>
    <w:lvl w:ilvl="0" w:tplc="BF5E2B0A">
      <w:numFmt w:val="bullet"/>
      <w:lvlText w:val="-"/>
      <w:lvlJc w:val="left"/>
      <w:pPr>
        <w:ind w:left="1583" w:hanging="360"/>
      </w:pPr>
      <w:rPr>
        <w:rFonts w:ascii="Times New Roman" w:eastAsia="Times New Roman" w:hAnsi="Times New Roman" w:cs="Times New Roman" w:hint="default"/>
        <w:b w:val="0"/>
        <w:bCs w:val="0"/>
        <w:i w:val="0"/>
        <w:iCs w:val="0"/>
        <w:spacing w:val="0"/>
        <w:w w:val="100"/>
        <w:sz w:val="28"/>
        <w:szCs w:val="28"/>
        <w:lang w:eastAsia="en-US" w:bidi="ar-SA"/>
      </w:rPr>
    </w:lvl>
    <w:lvl w:ilvl="1" w:tplc="7DB6522C">
      <w:numFmt w:val="bullet"/>
      <w:lvlText w:val="•"/>
      <w:lvlJc w:val="left"/>
      <w:pPr>
        <w:ind w:left="2357" w:hanging="360"/>
      </w:pPr>
      <w:rPr>
        <w:lang w:eastAsia="en-US" w:bidi="ar-SA"/>
      </w:rPr>
    </w:lvl>
    <w:lvl w:ilvl="2" w:tplc="C38AF70A">
      <w:numFmt w:val="bullet"/>
      <w:lvlText w:val="•"/>
      <w:lvlJc w:val="left"/>
      <w:pPr>
        <w:ind w:left="3135" w:hanging="360"/>
      </w:pPr>
      <w:rPr>
        <w:lang w:eastAsia="en-US" w:bidi="ar-SA"/>
      </w:rPr>
    </w:lvl>
    <w:lvl w:ilvl="3" w:tplc="D30AD246">
      <w:numFmt w:val="bullet"/>
      <w:lvlText w:val="•"/>
      <w:lvlJc w:val="left"/>
      <w:pPr>
        <w:ind w:left="3912" w:hanging="360"/>
      </w:pPr>
      <w:rPr>
        <w:lang w:eastAsia="en-US" w:bidi="ar-SA"/>
      </w:rPr>
    </w:lvl>
    <w:lvl w:ilvl="4" w:tplc="7222E990">
      <w:numFmt w:val="bullet"/>
      <w:lvlText w:val="•"/>
      <w:lvlJc w:val="left"/>
      <w:pPr>
        <w:ind w:left="4690" w:hanging="360"/>
      </w:pPr>
      <w:rPr>
        <w:lang w:eastAsia="en-US" w:bidi="ar-SA"/>
      </w:rPr>
    </w:lvl>
    <w:lvl w:ilvl="5" w:tplc="01661390">
      <w:numFmt w:val="bullet"/>
      <w:lvlText w:val="•"/>
      <w:lvlJc w:val="left"/>
      <w:pPr>
        <w:ind w:left="5467" w:hanging="360"/>
      </w:pPr>
      <w:rPr>
        <w:lang w:eastAsia="en-US" w:bidi="ar-SA"/>
      </w:rPr>
    </w:lvl>
    <w:lvl w:ilvl="6" w:tplc="0178B920">
      <w:numFmt w:val="bullet"/>
      <w:lvlText w:val="•"/>
      <w:lvlJc w:val="left"/>
      <w:pPr>
        <w:ind w:left="6245" w:hanging="360"/>
      </w:pPr>
      <w:rPr>
        <w:lang w:eastAsia="en-US" w:bidi="ar-SA"/>
      </w:rPr>
    </w:lvl>
    <w:lvl w:ilvl="7" w:tplc="ADF41B76">
      <w:numFmt w:val="bullet"/>
      <w:lvlText w:val="•"/>
      <w:lvlJc w:val="left"/>
      <w:pPr>
        <w:ind w:left="7022" w:hanging="360"/>
      </w:pPr>
      <w:rPr>
        <w:lang w:eastAsia="en-US" w:bidi="ar-SA"/>
      </w:rPr>
    </w:lvl>
    <w:lvl w:ilvl="8" w:tplc="D278D6F8">
      <w:numFmt w:val="bullet"/>
      <w:lvlText w:val="•"/>
      <w:lvlJc w:val="left"/>
      <w:pPr>
        <w:ind w:left="7800" w:hanging="360"/>
      </w:pPr>
      <w:rPr>
        <w:lang w:eastAsia="en-US" w:bidi="ar-SA"/>
      </w:rPr>
    </w:lvl>
  </w:abstractNum>
  <w:abstractNum w:abstractNumId="48" w15:restartNumberingAfterBreak="0">
    <w:nsid w:val="7841275C"/>
    <w:multiLevelType w:val="hybridMultilevel"/>
    <w:tmpl w:val="51CC61EA"/>
    <w:lvl w:ilvl="0" w:tplc="D8C6B52A">
      <w:start w:val="1"/>
      <w:numFmt w:val="decimal"/>
      <w:lvlText w:val="%1."/>
      <w:lvlJc w:val="left"/>
      <w:pPr>
        <w:ind w:left="880" w:hanging="360"/>
      </w:pPr>
      <w:rPr>
        <w:rFonts w:ascii="Times New Roman" w:eastAsia="Times New Roman" w:hAnsi="Times New Roman" w:cs="Times New Roman" w:hint="default"/>
        <w:b w:val="0"/>
        <w:bCs w:val="0"/>
        <w:i w:val="0"/>
        <w:iCs w:val="0"/>
        <w:spacing w:val="0"/>
        <w:w w:val="100"/>
        <w:sz w:val="28"/>
        <w:szCs w:val="28"/>
        <w:lang w:eastAsia="en-US" w:bidi="ar-SA"/>
      </w:rPr>
    </w:lvl>
    <w:lvl w:ilvl="1" w:tplc="C4E2AD2C">
      <w:numFmt w:val="bullet"/>
      <w:lvlText w:val="•"/>
      <w:lvlJc w:val="left"/>
      <w:pPr>
        <w:ind w:left="1897" w:hanging="360"/>
      </w:pPr>
      <w:rPr>
        <w:lang w:eastAsia="en-US" w:bidi="ar-SA"/>
      </w:rPr>
    </w:lvl>
    <w:lvl w:ilvl="2" w:tplc="24BA3506">
      <w:numFmt w:val="bullet"/>
      <w:lvlText w:val="•"/>
      <w:lvlJc w:val="left"/>
      <w:pPr>
        <w:ind w:left="2914" w:hanging="360"/>
      </w:pPr>
      <w:rPr>
        <w:lang w:eastAsia="en-US" w:bidi="ar-SA"/>
      </w:rPr>
    </w:lvl>
    <w:lvl w:ilvl="3" w:tplc="B58EBBCC">
      <w:numFmt w:val="bullet"/>
      <w:lvlText w:val="•"/>
      <w:lvlJc w:val="left"/>
      <w:pPr>
        <w:ind w:left="3931" w:hanging="360"/>
      </w:pPr>
      <w:rPr>
        <w:lang w:eastAsia="en-US" w:bidi="ar-SA"/>
      </w:rPr>
    </w:lvl>
    <w:lvl w:ilvl="4" w:tplc="F2D6BC80">
      <w:numFmt w:val="bullet"/>
      <w:lvlText w:val="•"/>
      <w:lvlJc w:val="left"/>
      <w:pPr>
        <w:ind w:left="4948" w:hanging="360"/>
      </w:pPr>
      <w:rPr>
        <w:lang w:eastAsia="en-US" w:bidi="ar-SA"/>
      </w:rPr>
    </w:lvl>
    <w:lvl w:ilvl="5" w:tplc="1FA434F6">
      <w:numFmt w:val="bullet"/>
      <w:lvlText w:val="•"/>
      <w:lvlJc w:val="left"/>
      <w:pPr>
        <w:ind w:left="5965" w:hanging="360"/>
      </w:pPr>
      <w:rPr>
        <w:lang w:eastAsia="en-US" w:bidi="ar-SA"/>
      </w:rPr>
    </w:lvl>
    <w:lvl w:ilvl="6" w:tplc="2834A86A">
      <w:numFmt w:val="bullet"/>
      <w:lvlText w:val="•"/>
      <w:lvlJc w:val="left"/>
      <w:pPr>
        <w:ind w:left="6982" w:hanging="360"/>
      </w:pPr>
      <w:rPr>
        <w:lang w:eastAsia="en-US" w:bidi="ar-SA"/>
      </w:rPr>
    </w:lvl>
    <w:lvl w:ilvl="7" w:tplc="8BCA50AE">
      <w:numFmt w:val="bullet"/>
      <w:lvlText w:val="•"/>
      <w:lvlJc w:val="left"/>
      <w:pPr>
        <w:ind w:left="7999" w:hanging="360"/>
      </w:pPr>
      <w:rPr>
        <w:lang w:eastAsia="en-US" w:bidi="ar-SA"/>
      </w:rPr>
    </w:lvl>
    <w:lvl w:ilvl="8" w:tplc="92648CC8">
      <w:numFmt w:val="bullet"/>
      <w:lvlText w:val="•"/>
      <w:lvlJc w:val="left"/>
      <w:pPr>
        <w:ind w:left="9016" w:hanging="360"/>
      </w:pPr>
      <w:rPr>
        <w:lang w:eastAsia="en-US" w:bidi="ar-SA"/>
      </w:rPr>
    </w:lvl>
  </w:abstractNum>
  <w:abstractNum w:abstractNumId="49" w15:restartNumberingAfterBreak="0">
    <w:nsid w:val="784C4C2B"/>
    <w:multiLevelType w:val="hybridMultilevel"/>
    <w:tmpl w:val="B97EB0B2"/>
    <w:lvl w:ilvl="0" w:tplc="3C260660">
      <w:start w:val="1"/>
      <w:numFmt w:val="upperRoman"/>
      <w:lvlText w:val="%1"/>
      <w:lvlJc w:val="left"/>
      <w:pPr>
        <w:ind w:left="5" w:hanging="125"/>
      </w:pPr>
      <w:rPr>
        <w:rFonts w:ascii="Arial MT" w:eastAsia="Arial MT" w:hAnsi="Arial MT" w:cs="Arial MT" w:hint="default"/>
        <w:b w:val="0"/>
        <w:bCs w:val="0"/>
        <w:i w:val="0"/>
        <w:iCs w:val="0"/>
        <w:spacing w:val="0"/>
        <w:w w:val="100"/>
        <w:sz w:val="24"/>
        <w:szCs w:val="24"/>
        <w:lang w:eastAsia="en-US" w:bidi="ar-SA"/>
      </w:rPr>
    </w:lvl>
    <w:lvl w:ilvl="1" w:tplc="04E04DCC">
      <w:numFmt w:val="bullet"/>
      <w:lvlText w:val="•"/>
      <w:lvlJc w:val="left"/>
      <w:pPr>
        <w:ind w:left="244" w:hanging="125"/>
      </w:pPr>
      <w:rPr>
        <w:lang w:eastAsia="en-US" w:bidi="ar-SA"/>
      </w:rPr>
    </w:lvl>
    <w:lvl w:ilvl="2" w:tplc="057A55CA">
      <w:numFmt w:val="bullet"/>
      <w:lvlText w:val="•"/>
      <w:lvlJc w:val="left"/>
      <w:pPr>
        <w:ind w:left="489" w:hanging="125"/>
      </w:pPr>
      <w:rPr>
        <w:lang w:eastAsia="en-US" w:bidi="ar-SA"/>
      </w:rPr>
    </w:lvl>
    <w:lvl w:ilvl="3" w:tplc="8FB6AA9C">
      <w:numFmt w:val="bullet"/>
      <w:lvlText w:val="•"/>
      <w:lvlJc w:val="left"/>
      <w:pPr>
        <w:ind w:left="733" w:hanging="125"/>
      </w:pPr>
      <w:rPr>
        <w:lang w:eastAsia="en-US" w:bidi="ar-SA"/>
      </w:rPr>
    </w:lvl>
    <w:lvl w:ilvl="4" w:tplc="D69CAC46">
      <w:numFmt w:val="bullet"/>
      <w:lvlText w:val="•"/>
      <w:lvlJc w:val="left"/>
      <w:pPr>
        <w:ind w:left="978" w:hanging="125"/>
      </w:pPr>
      <w:rPr>
        <w:lang w:eastAsia="en-US" w:bidi="ar-SA"/>
      </w:rPr>
    </w:lvl>
    <w:lvl w:ilvl="5" w:tplc="A582EA32">
      <w:numFmt w:val="bullet"/>
      <w:lvlText w:val="•"/>
      <w:lvlJc w:val="left"/>
      <w:pPr>
        <w:ind w:left="1223" w:hanging="125"/>
      </w:pPr>
      <w:rPr>
        <w:lang w:eastAsia="en-US" w:bidi="ar-SA"/>
      </w:rPr>
    </w:lvl>
    <w:lvl w:ilvl="6" w:tplc="3BD00E3E">
      <w:numFmt w:val="bullet"/>
      <w:lvlText w:val="•"/>
      <w:lvlJc w:val="left"/>
      <w:pPr>
        <w:ind w:left="1467" w:hanging="125"/>
      </w:pPr>
      <w:rPr>
        <w:lang w:eastAsia="en-US" w:bidi="ar-SA"/>
      </w:rPr>
    </w:lvl>
    <w:lvl w:ilvl="7" w:tplc="D5105624">
      <w:numFmt w:val="bullet"/>
      <w:lvlText w:val="•"/>
      <w:lvlJc w:val="left"/>
      <w:pPr>
        <w:ind w:left="1712" w:hanging="125"/>
      </w:pPr>
      <w:rPr>
        <w:lang w:eastAsia="en-US" w:bidi="ar-SA"/>
      </w:rPr>
    </w:lvl>
    <w:lvl w:ilvl="8" w:tplc="3EE8B888">
      <w:numFmt w:val="bullet"/>
      <w:lvlText w:val="•"/>
      <w:lvlJc w:val="left"/>
      <w:pPr>
        <w:ind w:left="1956" w:hanging="125"/>
      </w:pPr>
      <w:rPr>
        <w:lang w:eastAsia="en-US" w:bidi="ar-SA"/>
      </w:rPr>
    </w:lvl>
  </w:abstractNum>
  <w:abstractNum w:abstractNumId="50" w15:restartNumberingAfterBreak="0">
    <w:nsid w:val="7A986A25"/>
    <w:multiLevelType w:val="hybridMultilevel"/>
    <w:tmpl w:val="C9AC726A"/>
    <w:lvl w:ilvl="0" w:tplc="C794F0FC">
      <w:start w:val="1"/>
      <w:numFmt w:val="upperRoman"/>
      <w:lvlText w:val="%1."/>
      <w:lvlJc w:val="left"/>
      <w:pPr>
        <w:ind w:left="140" w:hanging="220"/>
      </w:pPr>
      <w:rPr>
        <w:spacing w:val="0"/>
        <w:w w:val="100"/>
        <w:lang w:eastAsia="en-US" w:bidi="ar-SA"/>
      </w:rPr>
    </w:lvl>
    <w:lvl w:ilvl="1" w:tplc="B2E0AF08">
      <w:numFmt w:val="bullet"/>
      <w:lvlText w:val="•"/>
      <w:lvlJc w:val="left"/>
      <w:pPr>
        <w:ind w:left="1231" w:hanging="220"/>
      </w:pPr>
      <w:rPr>
        <w:lang w:eastAsia="en-US" w:bidi="ar-SA"/>
      </w:rPr>
    </w:lvl>
    <w:lvl w:ilvl="2" w:tplc="7856E6F4">
      <w:numFmt w:val="bullet"/>
      <w:lvlText w:val="•"/>
      <w:lvlJc w:val="left"/>
      <w:pPr>
        <w:ind w:left="2322" w:hanging="220"/>
      </w:pPr>
      <w:rPr>
        <w:lang w:eastAsia="en-US" w:bidi="ar-SA"/>
      </w:rPr>
    </w:lvl>
    <w:lvl w:ilvl="3" w:tplc="CB10A196">
      <w:numFmt w:val="bullet"/>
      <w:lvlText w:val="•"/>
      <w:lvlJc w:val="left"/>
      <w:pPr>
        <w:ind w:left="3413" w:hanging="220"/>
      </w:pPr>
      <w:rPr>
        <w:lang w:eastAsia="en-US" w:bidi="ar-SA"/>
      </w:rPr>
    </w:lvl>
    <w:lvl w:ilvl="4" w:tplc="89921116">
      <w:numFmt w:val="bullet"/>
      <w:lvlText w:val="•"/>
      <w:lvlJc w:val="left"/>
      <w:pPr>
        <w:ind w:left="4504" w:hanging="220"/>
      </w:pPr>
      <w:rPr>
        <w:lang w:eastAsia="en-US" w:bidi="ar-SA"/>
      </w:rPr>
    </w:lvl>
    <w:lvl w:ilvl="5" w:tplc="CE145F68">
      <w:numFmt w:val="bullet"/>
      <w:lvlText w:val="•"/>
      <w:lvlJc w:val="left"/>
      <w:pPr>
        <w:ind w:left="5595" w:hanging="220"/>
      </w:pPr>
      <w:rPr>
        <w:lang w:eastAsia="en-US" w:bidi="ar-SA"/>
      </w:rPr>
    </w:lvl>
    <w:lvl w:ilvl="6" w:tplc="B29A3454">
      <w:numFmt w:val="bullet"/>
      <w:lvlText w:val="•"/>
      <w:lvlJc w:val="left"/>
      <w:pPr>
        <w:ind w:left="6686" w:hanging="220"/>
      </w:pPr>
      <w:rPr>
        <w:lang w:eastAsia="en-US" w:bidi="ar-SA"/>
      </w:rPr>
    </w:lvl>
    <w:lvl w:ilvl="7" w:tplc="0BB80728">
      <w:numFmt w:val="bullet"/>
      <w:lvlText w:val="•"/>
      <w:lvlJc w:val="left"/>
      <w:pPr>
        <w:ind w:left="7777" w:hanging="220"/>
      </w:pPr>
      <w:rPr>
        <w:lang w:eastAsia="en-US" w:bidi="ar-SA"/>
      </w:rPr>
    </w:lvl>
    <w:lvl w:ilvl="8" w:tplc="F7F8A69C">
      <w:numFmt w:val="bullet"/>
      <w:lvlText w:val="•"/>
      <w:lvlJc w:val="left"/>
      <w:pPr>
        <w:ind w:left="8868" w:hanging="220"/>
      </w:pPr>
      <w:rPr>
        <w:lang w:eastAsia="en-US" w:bidi="ar-SA"/>
      </w:rPr>
    </w:lvl>
  </w:abstractNum>
  <w:num w:numId="1">
    <w:abstractNumId w:val="10"/>
  </w:num>
  <w:num w:numId="2">
    <w:abstractNumId w:val="1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
    <w:abstractNumId w:val="16"/>
    <w:lvlOverride w:ilvl="0">
      <w:startOverride w:val="1"/>
    </w:lvlOverride>
    <w:lvlOverride w:ilvl="1"/>
    <w:lvlOverride w:ilvl="2"/>
    <w:lvlOverride w:ilvl="3"/>
    <w:lvlOverride w:ilvl="4"/>
    <w:lvlOverride w:ilvl="5"/>
    <w:lvlOverride w:ilvl="6"/>
    <w:lvlOverride w:ilvl="7"/>
    <w:lvlOverride w:ilvl="8"/>
  </w:num>
  <w:num w:numId="4">
    <w:abstractNumId w:val="7"/>
    <w:lvlOverride w:ilvl="0">
      <w:startOverride w:val="1"/>
    </w:lvlOverride>
    <w:lvlOverride w:ilvl="1"/>
    <w:lvlOverride w:ilvl="2"/>
    <w:lvlOverride w:ilvl="3"/>
    <w:lvlOverride w:ilvl="4"/>
    <w:lvlOverride w:ilvl="5"/>
    <w:lvlOverride w:ilvl="6"/>
    <w:lvlOverride w:ilvl="7"/>
    <w:lvlOverride w:ilvl="8"/>
  </w:num>
  <w:num w:numId="5">
    <w:abstractNumId w:val="30"/>
    <w:lvlOverride w:ilvl="0">
      <w:startOverride w:val="1"/>
    </w:lvlOverride>
    <w:lvlOverride w:ilvl="1">
      <w:startOverride w:val="1"/>
    </w:lvlOverride>
    <w:lvlOverride w:ilvl="2"/>
    <w:lvlOverride w:ilvl="3"/>
    <w:lvlOverride w:ilvl="4"/>
    <w:lvlOverride w:ilvl="5"/>
    <w:lvlOverride w:ilvl="6"/>
    <w:lvlOverride w:ilvl="7"/>
    <w:lvlOverride w:ilvl="8"/>
  </w:num>
  <w:num w:numId="6">
    <w:abstractNumId w:val="29"/>
    <w:lvlOverride w:ilvl="0">
      <w:startOverride w:val="1"/>
    </w:lvlOverride>
    <w:lvlOverride w:ilvl="1">
      <w:startOverride w:val="1"/>
    </w:lvlOverride>
    <w:lvlOverride w:ilvl="2"/>
    <w:lvlOverride w:ilvl="3"/>
    <w:lvlOverride w:ilvl="4"/>
    <w:lvlOverride w:ilvl="5"/>
    <w:lvlOverride w:ilvl="6"/>
    <w:lvlOverride w:ilvl="7"/>
    <w:lvlOverride w:ilvl="8"/>
  </w:num>
  <w:num w:numId="7">
    <w:abstractNumId w:val="36"/>
    <w:lvlOverride w:ilvl="0">
      <w:startOverride w:val="5"/>
    </w:lvlOverride>
    <w:lvlOverride w:ilvl="1"/>
    <w:lvlOverride w:ilvl="2"/>
    <w:lvlOverride w:ilvl="3"/>
    <w:lvlOverride w:ilvl="4"/>
    <w:lvlOverride w:ilvl="5"/>
    <w:lvlOverride w:ilvl="6"/>
    <w:lvlOverride w:ilvl="7"/>
    <w:lvlOverride w:ilvl="8"/>
  </w:num>
  <w:num w:numId="8">
    <w:abstractNumId w:val="40"/>
    <w:lvlOverride w:ilvl="0">
      <w:startOverride w:val="1"/>
    </w:lvlOverride>
    <w:lvlOverride w:ilvl="1"/>
    <w:lvlOverride w:ilvl="2"/>
    <w:lvlOverride w:ilvl="3"/>
    <w:lvlOverride w:ilvl="4"/>
    <w:lvlOverride w:ilvl="5"/>
    <w:lvlOverride w:ilvl="6"/>
    <w:lvlOverride w:ilvl="7"/>
    <w:lvlOverride w:ilvl="8"/>
  </w:num>
  <w:num w:numId="9">
    <w:abstractNumId w:val="39"/>
  </w:num>
  <w:num w:numId="10">
    <w:abstractNumId w:val="26"/>
  </w:num>
  <w:num w:numId="11">
    <w:abstractNumId w:val="35"/>
    <w:lvlOverride w:ilvl="0">
      <w:startOverride w:val="1"/>
    </w:lvlOverride>
    <w:lvlOverride w:ilvl="1"/>
    <w:lvlOverride w:ilvl="2"/>
    <w:lvlOverride w:ilvl="3"/>
    <w:lvlOverride w:ilvl="4"/>
    <w:lvlOverride w:ilvl="5"/>
    <w:lvlOverride w:ilvl="6"/>
    <w:lvlOverride w:ilvl="7"/>
    <w:lvlOverride w:ilvl="8"/>
  </w:num>
  <w:num w:numId="12">
    <w:abstractNumId w:val="8"/>
    <w:lvlOverride w:ilvl="0">
      <w:startOverride w:val="1"/>
    </w:lvlOverride>
    <w:lvlOverride w:ilvl="1"/>
    <w:lvlOverride w:ilvl="2"/>
    <w:lvlOverride w:ilvl="3"/>
    <w:lvlOverride w:ilvl="4"/>
    <w:lvlOverride w:ilvl="5"/>
    <w:lvlOverride w:ilvl="6"/>
    <w:lvlOverride w:ilvl="7"/>
    <w:lvlOverride w:ilvl="8"/>
  </w:num>
  <w:num w:numId="13">
    <w:abstractNumId w:val="12"/>
    <w:lvlOverride w:ilvl="0"/>
    <w:lvlOverride w:ilvl="1">
      <w:startOverride w:val="1"/>
    </w:lvlOverride>
    <w:lvlOverride w:ilvl="2"/>
    <w:lvlOverride w:ilvl="3"/>
    <w:lvlOverride w:ilvl="4"/>
    <w:lvlOverride w:ilvl="5"/>
    <w:lvlOverride w:ilvl="6"/>
    <w:lvlOverride w:ilvl="7"/>
    <w:lvlOverride w:ilvl="8"/>
  </w:num>
  <w:num w:numId="14">
    <w:abstractNumId w:val="2"/>
    <w:lvlOverride w:ilvl="0">
      <w:startOverride w:val="1"/>
    </w:lvlOverride>
    <w:lvlOverride w:ilvl="1"/>
    <w:lvlOverride w:ilvl="2"/>
    <w:lvlOverride w:ilvl="3"/>
    <w:lvlOverride w:ilvl="4"/>
    <w:lvlOverride w:ilvl="5"/>
    <w:lvlOverride w:ilvl="6"/>
    <w:lvlOverride w:ilvl="7"/>
    <w:lvlOverride w:ilvl="8"/>
  </w:num>
  <w:num w:numId="15">
    <w:abstractNumId w:val="27"/>
  </w:num>
  <w:num w:numId="16">
    <w:abstractNumId w:val="41"/>
    <w:lvlOverride w:ilvl="0">
      <w:startOverride w:val="1"/>
    </w:lvlOverride>
    <w:lvlOverride w:ilvl="1"/>
    <w:lvlOverride w:ilvl="2"/>
    <w:lvlOverride w:ilvl="3"/>
    <w:lvlOverride w:ilvl="4"/>
    <w:lvlOverride w:ilvl="5"/>
    <w:lvlOverride w:ilvl="6"/>
    <w:lvlOverride w:ilvl="7"/>
    <w:lvlOverride w:ilvl="8"/>
  </w:num>
  <w:num w:numId="17">
    <w:abstractNumId w:val="38"/>
    <w:lvlOverride w:ilvl="0">
      <w:startOverride w:val="1"/>
    </w:lvlOverride>
    <w:lvlOverride w:ilvl="1"/>
    <w:lvlOverride w:ilvl="2"/>
    <w:lvlOverride w:ilvl="3"/>
    <w:lvlOverride w:ilvl="4"/>
    <w:lvlOverride w:ilvl="5"/>
    <w:lvlOverride w:ilvl="6"/>
    <w:lvlOverride w:ilvl="7"/>
    <w:lvlOverride w:ilvl="8"/>
  </w:num>
  <w:num w:numId="18">
    <w:abstractNumId w:val="28"/>
    <w:lvlOverride w:ilvl="0">
      <w:startOverride w:val="1"/>
    </w:lvlOverride>
    <w:lvlOverride w:ilvl="1"/>
    <w:lvlOverride w:ilvl="2"/>
    <w:lvlOverride w:ilvl="3"/>
    <w:lvlOverride w:ilvl="4"/>
    <w:lvlOverride w:ilvl="5"/>
    <w:lvlOverride w:ilvl="6"/>
    <w:lvlOverride w:ilvl="7"/>
    <w:lvlOverride w:ilvl="8"/>
  </w:num>
  <w:num w:numId="19">
    <w:abstractNumId w:val="31"/>
    <w:lvlOverride w:ilvl="0">
      <w:startOverride w:val="1"/>
    </w:lvlOverride>
    <w:lvlOverride w:ilvl="1"/>
    <w:lvlOverride w:ilvl="2"/>
    <w:lvlOverride w:ilvl="3"/>
    <w:lvlOverride w:ilvl="4"/>
    <w:lvlOverride w:ilvl="5"/>
    <w:lvlOverride w:ilvl="6"/>
    <w:lvlOverride w:ilvl="7"/>
    <w:lvlOverride w:ilvl="8"/>
  </w:num>
  <w:num w:numId="20">
    <w:abstractNumId w:val="19"/>
    <w:lvlOverride w:ilvl="0">
      <w:startOverride w:val="1"/>
    </w:lvlOverride>
    <w:lvlOverride w:ilvl="1"/>
    <w:lvlOverride w:ilvl="2"/>
    <w:lvlOverride w:ilvl="3"/>
    <w:lvlOverride w:ilvl="4"/>
    <w:lvlOverride w:ilvl="5"/>
    <w:lvlOverride w:ilvl="6"/>
    <w:lvlOverride w:ilvl="7"/>
    <w:lvlOverride w:ilvl="8"/>
  </w:num>
  <w:num w:numId="21">
    <w:abstractNumId w:val="9"/>
    <w:lvlOverride w:ilvl="0">
      <w:startOverride w:val="1"/>
    </w:lvlOverride>
    <w:lvlOverride w:ilvl="1"/>
    <w:lvlOverride w:ilvl="2"/>
    <w:lvlOverride w:ilvl="3"/>
    <w:lvlOverride w:ilvl="4"/>
    <w:lvlOverride w:ilvl="5"/>
    <w:lvlOverride w:ilvl="6"/>
    <w:lvlOverride w:ilvl="7"/>
    <w:lvlOverride w:ilvl="8"/>
  </w:num>
  <w:num w:numId="22">
    <w:abstractNumId w:val="20"/>
  </w:num>
  <w:num w:numId="23">
    <w:abstractNumId w:val="11"/>
    <w:lvlOverride w:ilvl="0">
      <w:startOverride w:val="1"/>
    </w:lvlOverride>
    <w:lvlOverride w:ilvl="1"/>
    <w:lvlOverride w:ilvl="2"/>
    <w:lvlOverride w:ilvl="3"/>
    <w:lvlOverride w:ilvl="4"/>
    <w:lvlOverride w:ilvl="5"/>
    <w:lvlOverride w:ilvl="6"/>
    <w:lvlOverride w:ilvl="7"/>
    <w:lvlOverride w:ilvl="8"/>
  </w:num>
  <w:num w:numId="24">
    <w:abstractNumId w:val="32"/>
  </w:num>
  <w:num w:numId="25">
    <w:abstractNumId w:val="23"/>
    <w:lvlOverride w:ilvl="0">
      <w:startOverride w:val="1"/>
    </w:lvlOverride>
    <w:lvlOverride w:ilvl="1"/>
    <w:lvlOverride w:ilvl="2"/>
    <w:lvlOverride w:ilvl="3"/>
    <w:lvlOverride w:ilvl="4"/>
    <w:lvlOverride w:ilvl="5"/>
    <w:lvlOverride w:ilvl="6"/>
    <w:lvlOverride w:ilvl="7"/>
    <w:lvlOverride w:ilvl="8"/>
  </w:num>
  <w:num w:numId="26">
    <w:abstractNumId w:val="45"/>
    <w:lvlOverride w:ilvl="0">
      <w:startOverride w:val="1"/>
    </w:lvlOverride>
    <w:lvlOverride w:ilvl="1"/>
    <w:lvlOverride w:ilvl="2"/>
    <w:lvlOverride w:ilvl="3"/>
    <w:lvlOverride w:ilvl="4"/>
    <w:lvlOverride w:ilvl="5"/>
    <w:lvlOverride w:ilvl="6"/>
    <w:lvlOverride w:ilvl="7"/>
    <w:lvlOverride w:ilvl="8"/>
  </w:num>
  <w:num w:numId="27">
    <w:abstractNumId w:val="24"/>
    <w:lvlOverride w:ilvl="0">
      <w:startOverride w:val="1"/>
    </w:lvlOverride>
    <w:lvlOverride w:ilvl="1"/>
    <w:lvlOverride w:ilvl="2"/>
    <w:lvlOverride w:ilvl="3"/>
    <w:lvlOverride w:ilvl="4"/>
    <w:lvlOverride w:ilvl="5"/>
    <w:lvlOverride w:ilvl="6"/>
    <w:lvlOverride w:ilvl="7"/>
    <w:lvlOverride w:ilvl="8"/>
  </w:num>
  <w:num w:numId="28">
    <w:abstractNumId w:val="6"/>
    <w:lvlOverride w:ilvl="0">
      <w:startOverride w:val="1"/>
    </w:lvlOverride>
    <w:lvlOverride w:ilvl="1"/>
    <w:lvlOverride w:ilvl="2"/>
    <w:lvlOverride w:ilvl="3"/>
    <w:lvlOverride w:ilvl="4"/>
    <w:lvlOverride w:ilvl="5"/>
    <w:lvlOverride w:ilvl="6"/>
    <w:lvlOverride w:ilvl="7"/>
    <w:lvlOverride w:ilvl="8"/>
  </w:num>
  <w:num w:numId="29">
    <w:abstractNumId w:val="42"/>
    <w:lvlOverride w:ilvl="0">
      <w:startOverride w:val="1"/>
    </w:lvlOverride>
    <w:lvlOverride w:ilvl="1">
      <w:startOverride w:val="1"/>
    </w:lvlOverride>
    <w:lvlOverride w:ilvl="2"/>
    <w:lvlOverride w:ilvl="3"/>
    <w:lvlOverride w:ilvl="4"/>
    <w:lvlOverride w:ilvl="5"/>
    <w:lvlOverride w:ilvl="6"/>
    <w:lvlOverride w:ilvl="7"/>
    <w:lvlOverride w:ilvl="8"/>
  </w:num>
  <w:num w:numId="30">
    <w:abstractNumId w:val="25"/>
    <w:lvlOverride w:ilvl="0">
      <w:startOverride w:val="1"/>
    </w:lvlOverride>
    <w:lvlOverride w:ilvl="1">
      <w:startOverride w:val="1"/>
    </w:lvlOverride>
    <w:lvlOverride w:ilvl="2"/>
    <w:lvlOverride w:ilvl="3"/>
    <w:lvlOverride w:ilvl="4"/>
    <w:lvlOverride w:ilvl="5"/>
    <w:lvlOverride w:ilvl="6"/>
    <w:lvlOverride w:ilvl="7"/>
    <w:lvlOverride w:ilvl="8"/>
  </w:num>
  <w:num w:numId="31">
    <w:abstractNumId w:val="48"/>
    <w:lvlOverride w:ilvl="0">
      <w:startOverride w:val="1"/>
    </w:lvlOverride>
    <w:lvlOverride w:ilvl="1"/>
    <w:lvlOverride w:ilvl="2"/>
    <w:lvlOverride w:ilvl="3"/>
    <w:lvlOverride w:ilvl="4"/>
    <w:lvlOverride w:ilvl="5"/>
    <w:lvlOverride w:ilvl="6"/>
    <w:lvlOverride w:ilvl="7"/>
    <w:lvlOverride w:ilvl="8"/>
  </w:num>
  <w:num w:numId="32">
    <w:abstractNumId w:val="44"/>
    <w:lvlOverride w:ilvl="0">
      <w:startOverride w:val="1"/>
    </w:lvlOverride>
    <w:lvlOverride w:ilvl="1"/>
    <w:lvlOverride w:ilvl="2"/>
    <w:lvlOverride w:ilvl="3"/>
    <w:lvlOverride w:ilvl="4"/>
    <w:lvlOverride w:ilvl="5"/>
    <w:lvlOverride w:ilvl="6"/>
    <w:lvlOverride w:ilvl="7"/>
    <w:lvlOverride w:ilvl="8"/>
  </w:num>
  <w:num w:numId="33">
    <w:abstractNumId w:val="0"/>
    <w:lvlOverride w:ilvl="0">
      <w:startOverride w:val="1"/>
    </w:lvlOverride>
    <w:lvlOverride w:ilvl="1"/>
    <w:lvlOverride w:ilvl="2"/>
    <w:lvlOverride w:ilvl="3"/>
    <w:lvlOverride w:ilvl="4"/>
    <w:lvlOverride w:ilvl="5"/>
    <w:lvlOverride w:ilvl="6"/>
    <w:lvlOverride w:ilvl="7"/>
    <w:lvlOverride w:ilvl="8"/>
  </w:num>
  <w:num w:numId="34">
    <w:abstractNumId w:val="14"/>
    <w:lvlOverride w:ilvl="0">
      <w:startOverride w:val="1"/>
    </w:lvlOverride>
    <w:lvlOverride w:ilvl="1"/>
    <w:lvlOverride w:ilvl="2"/>
    <w:lvlOverride w:ilvl="3"/>
    <w:lvlOverride w:ilvl="4"/>
    <w:lvlOverride w:ilvl="5"/>
    <w:lvlOverride w:ilvl="6"/>
    <w:lvlOverride w:ilvl="7"/>
    <w:lvlOverride w:ilvl="8"/>
  </w:num>
  <w:num w:numId="35">
    <w:abstractNumId w:val="50"/>
    <w:lvlOverride w:ilvl="0">
      <w:startOverride w:val="1"/>
    </w:lvlOverride>
    <w:lvlOverride w:ilvl="1"/>
    <w:lvlOverride w:ilvl="2"/>
    <w:lvlOverride w:ilvl="3"/>
    <w:lvlOverride w:ilvl="4"/>
    <w:lvlOverride w:ilvl="5"/>
    <w:lvlOverride w:ilvl="6"/>
    <w:lvlOverride w:ilvl="7"/>
    <w:lvlOverride w:ilvl="8"/>
  </w:num>
  <w:num w:numId="36">
    <w:abstractNumId w:val="33"/>
    <w:lvlOverride w:ilvl="0">
      <w:startOverride w:val="1"/>
    </w:lvlOverride>
    <w:lvlOverride w:ilvl="1">
      <w:startOverride w:val="1"/>
    </w:lvlOverride>
    <w:lvlOverride w:ilvl="2"/>
    <w:lvlOverride w:ilvl="3"/>
    <w:lvlOverride w:ilvl="4"/>
    <w:lvlOverride w:ilvl="5"/>
    <w:lvlOverride w:ilvl="6"/>
    <w:lvlOverride w:ilvl="7"/>
    <w:lvlOverride w:ilvl="8"/>
  </w:num>
  <w:num w:numId="37">
    <w:abstractNumId w:val="43"/>
    <w:lvlOverride w:ilvl="0">
      <w:startOverride w:val="1"/>
    </w:lvlOverride>
    <w:lvlOverride w:ilvl="1"/>
    <w:lvlOverride w:ilvl="2"/>
    <w:lvlOverride w:ilvl="3"/>
    <w:lvlOverride w:ilvl="4"/>
    <w:lvlOverride w:ilvl="5"/>
    <w:lvlOverride w:ilvl="6"/>
    <w:lvlOverride w:ilvl="7"/>
    <w:lvlOverride w:ilvl="8"/>
  </w:num>
  <w:num w:numId="38">
    <w:abstractNumId w:val="3"/>
  </w:num>
  <w:num w:numId="39">
    <w:abstractNumId w:val="5"/>
  </w:num>
  <w:num w:numId="40">
    <w:abstractNumId w:val="37"/>
    <w:lvlOverride w:ilvl="0"/>
    <w:lvlOverride w:ilvl="1">
      <w:startOverride w:val="1"/>
    </w:lvlOverride>
    <w:lvlOverride w:ilvl="2"/>
    <w:lvlOverride w:ilvl="3"/>
    <w:lvlOverride w:ilvl="4"/>
    <w:lvlOverride w:ilvl="5"/>
    <w:lvlOverride w:ilvl="6"/>
    <w:lvlOverride w:ilvl="7"/>
    <w:lvlOverride w:ilvl="8"/>
  </w:num>
  <w:num w:numId="41">
    <w:abstractNumId w:val="49"/>
    <w:lvlOverride w:ilvl="0">
      <w:startOverride w:val="1"/>
    </w:lvlOverride>
    <w:lvlOverride w:ilvl="1"/>
    <w:lvlOverride w:ilvl="2"/>
    <w:lvlOverride w:ilvl="3"/>
    <w:lvlOverride w:ilvl="4"/>
    <w:lvlOverride w:ilvl="5"/>
    <w:lvlOverride w:ilvl="6"/>
    <w:lvlOverride w:ilvl="7"/>
    <w:lvlOverride w:ilvl="8"/>
  </w:num>
  <w:num w:numId="42">
    <w:abstractNumId w:val="18"/>
    <w:lvlOverride w:ilvl="0">
      <w:startOverride w:val="1"/>
    </w:lvlOverride>
    <w:lvlOverride w:ilvl="1"/>
    <w:lvlOverride w:ilvl="2"/>
    <w:lvlOverride w:ilvl="3"/>
    <w:lvlOverride w:ilvl="4"/>
    <w:lvlOverride w:ilvl="5"/>
    <w:lvlOverride w:ilvl="6"/>
    <w:lvlOverride w:ilvl="7"/>
    <w:lvlOverride w:ilvl="8"/>
  </w:num>
  <w:num w:numId="43">
    <w:abstractNumId w:val="21"/>
    <w:lvlOverride w:ilvl="0">
      <w:startOverride w:val="1"/>
    </w:lvlOverride>
    <w:lvlOverride w:ilvl="1"/>
    <w:lvlOverride w:ilvl="2"/>
    <w:lvlOverride w:ilvl="3"/>
    <w:lvlOverride w:ilvl="4"/>
    <w:lvlOverride w:ilvl="5"/>
    <w:lvlOverride w:ilvl="6"/>
    <w:lvlOverride w:ilvl="7"/>
    <w:lvlOverride w:ilvl="8"/>
  </w:num>
  <w:num w:numId="44">
    <w:abstractNumId w:val="1"/>
    <w:lvlOverride w:ilvl="0">
      <w:startOverride w:val="1"/>
    </w:lvlOverride>
    <w:lvlOverride w:ilvl="1"/>
    <w:lvlOverride w:ilvl="2"/>
    <w:lvlOverride w:ilvl="3"/>
    <w:lvlOverride w:ilvl="4"/>
    <w:lvlOverride w:ilvl="5"/>
    <w:lvlOverride w:ilvl="6"/>
    <w:lvlOverride w:ilvl="7"/>
    <w:lvlOverride w:ilvl="8"/>
  </w:num>
  <w:num w:numId="45">
    <w:abstractNumId w:val="15"/>
    <w:lvlOverride w:ilvl="0">
      <w:startOverride w:val="1"/>
    </w:lvlOverride>
    <w:lvlOverride w:ilvl="1"/>
    <w:lvlOverride w:ilvl="2"/>
    <w:lvlOverride w:ilvl="3"/>
    <w:lvlOverride w:ilvl="4"/>
    <w:lvlOverride w:ilvl="5"/>
    <w:lvlOverride w:ilvl="6"/>
    <w:lvlOverride w:ilvl="7"/>
    <w:lvlOverride w:ilvl="8"/>
  </w:num>
  <w:num w:numId="46">
    <w:abstractNumId w:val="4"/>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47">
    <w:abstractNumId w:val="34"/>
    <w:lvlOverride w:ilvl="0">
      <w:startOverride w:val="2"/>
    </w:lvlOverride>
    <w:lvlOverride w:ilvl="1">
      <w:startOverride w:val="1"/>
    </w:lvlOverride>
    <w:lvlOverride w:ilvl="2"/>
    <w:lvlOverride w:ilvl="3"/>
    <w:lvlOverride w:ilvl="4"/>
    <w:lvlOverride w:ilvl="5"/>
    <w:lvlOverride w:ilvl="6"/>
    <w:lvlOverride w:ilvl="7"/>
    <w:lvlOverride w:ilvl="8"/>
  </w:num>
  <w:num w:numId="48">
    <w:abstractNumId w:val="47"/>
  </w:num>
  <w:num w:numId="49">
    <w:abstractNumId w:val="46"/>
  </w:num>
  <w:num w:numId="50">
    <w:abstractNumId w:val="22"/>
  </w:num>
  <w:num w:numId="51">
    <w:abstractNumId w:val="13"/>
    <w:lvlOverride w:ilvl="0">
      <w:startOverride w:val="1"/>
    </w:lvlOverride>
    <w:lvlOverride w:ilvl="1"/>
    <w:lvlOverride w:ilvl="2"/>
    <w:lvlOverride w:ilvl="3"/>
    <w:lvlOverride w:ilvl="4"/>
    <w:lvlOverride w:ilvl="5"/>
    <w:lvlOverride w:ilvl="6"/>
    <w:lvlOverride w:ilvl="7"/>
    <w:lvlOverride w:ilv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03B"/>
    <w:rsid w:val="00007AD6"/>
    <w:rsid w:val="000D125D"/>
    <w:rsid w:val="00304025"/>
    <w:rsid w:val="00304D7E"/>
    <w:rsid w:val="00351E2D"/>
    <w:rsid w:val="0037403B"/>
    <w:rsid w:val="004121FA"/>
    <w:rsid w:val="007020EC"/>
    <w:rsid w:val="00B6442F"/>
    <w:rsid w:val="00B83AD8"/>
    <w:rsid w:val="00BE2801"/>
    <w:rsid w:val="00DA4FA3"/>
    <w:rsid w:val="00DD01A0"/>
    <w:rsid w:val="00E12F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338A2"/>
  <w15:chartTrackingRefBased/>
  <w15:docId w15:val="{7414055E-4D0A-41AA-8B55-9EE1C8097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442F"/>
    <w:pPr>
      <w:keepNext/>
      <w:spacing w:before="240" w:after="60" w:line="240" w:lineRule="auto"/>
      <w:outlineLvl w:val="0"/>
    </w:pPr>
    <w:rPr>
      <w:rFonts w:ascii="Arial" w:eastAsia="Times New Roman" w:hAnsi="Arial" w:cs="Arial"/>
      <w:b/>
      <w:bCs/>
      <w:kern w:val="32"/>
      <w:sz w:val="32"/>
      <w:szCs w:val="32"/>
      <w:lang w:eastAsia="ru-RU"/>
    </w:rPr>
  </w:style>
  <w:style w:type="paragraph" w:styleId="Heading2">
    <w:name w:val="heading 2"/>
    <w:basedOn w:val="Normal"/>
    <w:link w:val="Heading2Char"/>
    <w:uiPriority w:val="9"/>
    <w:semiHidden/>
    <w:unhideWhenUsed/>
    <w:qFormat/>
    <w:rsid w:val="00304D7E"/>
    <w:pPr>
      <w:widowControl w:val="0"/>
      <w:autoSpaceDE w:val="0"/>
      <w:autoSpaceDN w:val="0"/>
      <w:spacing w:after="0" w:line="240" w:lineRule="auto"/>
      <w:ind w:left="860"/>
      <w:jc w:val="both"/>
      <w:outlineLvl w:val="1"/>
    </w:pPr>
    <w:rPr>
      <w:rFonts w:ascii="Arial" w:eastAsia="Arial" w:hAnsi="Arial" w:cs="Arial"/>
      <w:b/>
      <w:bCs/>
      <w:i/>
      <w:iCs/>
      <w:sz w:val="28"/>
      <w:szCs w:val="28"/>
      <w:lang w:val="en-US"/>
    </w:rPr>
  </w:style>
  <w:style w:type="paragraph" w:styleId="Heading3">
    <w:name w:val="heading 3"/>
    <w:basedOn w:val="Normal"/>
    <w:next w:val="Normal"/>
    <w:link w:val="Heading3Char"/>
    <w:uiPriority w:val="9"/>
    <w:semiHidden/>
    <w:unhideWhenUsed/>
    <w:qFormat/>
    <w:rsid w:val="00304D7E"/>
    <w:pPr>
      <w:keepNext/>
      <w:keepLines/>
      <w:spacing w:before="40" w:after="0" w:line="256" w:lineRule="auto"/>
      <w:outlineLvl w:val="2"/>
    </w:pPr>
    <w:rPr>
      <w:rFonts w:asciiTheme="majorHAnsi" w:eastAsiaTheme="majorEastAsia" w:hAnsiTheme="majorHAnsi" w:cstheme="majorBidi"/>
      <w:color w:val="1F3763"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442F"/>
    <w:rPr>
      <w:rFonts w:ascii="Arial" w:eastAsia="Times New Roman" w:hAnsi="Arial" w:cs="Arial"/>
      <w:b/>
      <w:bCs/>
      <w:kern w:val="32"/>
      <w:sz w:val="32"/>
      <w:szCs w:val="32"/>
      <w:lang w:eastAsia="ru-RU"/>
    </w:rPr>
  </w:style>
  <w:style w:type="character" w:customStyle="1" w:styleId="Heading2Char">
    <w:name w:val="Heading 2 Char"/>
    <w:basedOn w:val="DefaultParagraphFont"/>
    <w:link w:val="Heading2"/>
    <w:uiPriority w:val="9"/>
    <w:semiHidden/>
    <w:rsid w:val="00304D7E"/>
    <w:rPr>
      <w:rFonts w:ascii="Arial" w:eastAsia="Arial" w:hAnsi="Arial" w:cs="Arial"/>
      <w:b/>
      <w:bCs/>
      <w:i/>
      <w:iCs/>
      <w:sz w:val="28"/>
      <w:szCs w:val="28"/>
      <w:lang w:val="en-US"/>
    </w:rPr>
  </w:style>
  <w:style w:type="character" w:customStyle="1" w:styleId="Heading3Char">
    <w:name w:val="Heading 3 Char"/>
    <w:basedOn w:val="DefaultParagraphFont"/>
    <w:link w:val="Heading3"/>
    <w:uiPriority w:val="9"/>
    <w:semiHidden/>
    <w:rsid w:val="00304D7E"/>
    <w:rPr>
      <w:rFonts w:asciiTheme="majorHAnsi" w:eastAsiaTheme="majorEastAsia" w:hAnsiTheme="majorHAnsi" w:cstheme="majorBidi"/>
      <w:color w:val="1F3763" w:themeColor="accent1" w:themeShade="7F"/>
      <w:sz w:val="24"/>
      <w:szCs w:val="24"/>
      <w:lang w:val="en-US"/>
    </w:rPr>
  </w:style>
  <w:style w:type="paragraph" w:styleId="ListParagraph">
    <w:name w:val="List Paragraph"/>
    <w:basedOn w:val="Normal"/>
    <w:uiPriority w:val="1"/>
    <w:qFormat/>
    <w:rsid w:val="00DA4FA3"/>
    <w:pPr>
      <w:ind w:left="720"/>
      <w:contextualSpacing/>
    </w:pPr>
  </w:style>
  <w:style w:type="table" w:styleId="TableGrid">
    <w:name w:val="Table Grid"/>
    <w:basedOn w:val="TableNormal"/>
    <w:uiPriority w:val="39"/>
    <w:rsid w:val="00B83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04D7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304D7E"/>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304D7E"/>
    <w:rPr>
      <w:lang w:val="en-US"/>
    </w:rPr>
  </w:style>
  <w:style w:type="paragraph" w:styleId="Footer">
    <w:name w:val="footer"/>
    <w:basedOn w:val="Normal"/>
    <w:link w:val="FooterChar"/>
    <w:uiPriority w:val="99"/>
    <w:unhideWhenUsed/>
    <w:rsid w:val="00304D7E"/>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304D7E"/>
    <w:rPr>
      <w:lang w:val="en-US"/>
    </w:rPr>
  </w:style>
  <w:style w:type="paragraph" w:styleId="Title">
    <w:name w:val="Title"/>
    <w:basedOn w:val="Normal"/>
    <w:link w:val="TitleChar"/>
    <w:uiPriority w:val="10"/>
    <w:qFormat/>
    <w:rsid w:val="00304D7E"/>
    <w:pPr>
      <w:widowControl w:val="0"/>
      <w:autoSpaceDE w:val="0"/>
      <w:autoSpaceDN w:val="0"/>
      <w:spacing w:before="1" w:after="0" w:line="240" w:lineRule="auto"/>
      <w:ind w:left="4"/>
      <w:jc w:val="center"/>
    </w:pPr>
    <w:rPr>
      <w:rFonts w:ascii="Times New Roman" w:eastAsia="Times New Roman" w:hAnsi="Times New Roman" w:cs="Times New Roman"/>
      <w:b/>
      <w:bCs/>
      <w:sz w:val="36"/>
      <w:szCs w:val="36"/>
      <w:lang w:val="en-US"/>
    </w:rPr>
  </w:style>
  <w:style w:type="character" w:customStyle="1" w:styleId="TitleChar">
    <w:name w:val="Title Char"/>
    <w:basedOn w:val="DefaultParagraphFont"/>
    <w:link w:val="Title"/>
    <w:uiPriority w:val="10"/>
    <w:rsid w:val="00304D7E"/>
    <w:rPr>
      <w:rFonts w:ascii="Times New Roman" w:eastAsia="Times New Roman" w:hAnsi="Times New Roman" w:cs="Times New Roman"/>
      <w:b/>
      <w:bCs/>
      <w:sz w:val="36"/>
      <w:szCs w:val="36"/>
      <w:lang w:val="en-US"/>
    </w:rPr>
  </w:style>
  <w:style w:type="paragraph" w:styleId="BodyText">
    <w:name w:val="Body Text"/>
    <w:basedOn w:val="Normal"/>
    <w:link w:val="BodyTextChar"/>
    <w:uiPriority w:val="1"/>
    <w:semiHidden/>
    <w:unhideWhenUsed/>
    <w:qFormat/>
    <w:rsid w:val="00304D7E"/>
    <w:pPr>
      <w:widowControl w:val="0"/>
      <w:autoSpaceDE w:val="0"/>
      <w:autoSpaceDN w:val="0"/>
      <w:spacing w:after="0" w:line="240" w:lineRule="auto"/>
      <w:ind w:left="140"/>
      <w:jc w:val="both"/>
    </w:pPr>
    <w:rPr>
      <w:rFonts w:ascii="Arial MT" w:eastAsia="Arial MT" w:hAnsi="Arial MT" w:cs="Arial MT"/>
      <w:sz w:val="28"/>
      <w:szCs w:val="28"/>
      <w:lang w:val="en-US"/>
    </w:rPr>
  </w:style>
  <w:style w:type="character" w:customStyle="1" w:styleId="BodyTextChar">
    <w:name w:val="Body Text Char"/>
    <w:basedOn w:val="DefaultParagraphFont"/>
    <w:link w:val="BodyText"/>
    <w:uiPriority w:val="1"/>
    <w:semiHidden/>
    <w:rsid w:val="00304D7E"/>
    <w:rPr>
      <w:rFonts w:ascii="Arial MT" w:eastAsia="Arial MT" w:hAnsi="Arial MT" w:cs="Arial MT"/>
      <w:sz w:val="28"/>
      <w:szCs w:val="28"/>
      <w:lang w:val="en-US"/>
    </w:rPr>
  </w:style>
  <w:style w:type="paragraph" w:customStyle="1" w:styleId="TableParagraph">
    <w:name w:val="Table Paragraph"/>
    <w:basedOn w:val="Normal"/>
    <w:uiPriority w:val="1"/>
    <w:qFormat/>
    <w:rsid w:val="00304D7E"/>
    <w:pPr>
      <w:widowControl w:val="0"/>
      <w:autoSpaceDE w:val="0"/>
      <w:autoSpaceDN w:val="0"/>
      <w:spacing w:before="2" w:after="0" w:line="240" w:lineRule="auto"/>
      <w:ind w:left="5"/>
    </w:pPr>
    <w:rPr>
      <w:rFonts w:ascii="Arial MT" w:eastAsia="Arial MT" w:hAnsi="Arial MT" w:cs="Arial MT"/>
      <w:lang w:val="en-US"/>
    </w:rPr>
  </w:style>
  <w:style w:type="character" w:customStyle="1" w:styleId="fontstyle01">
    <w:name w:val="fontstyle01"/>
    <w:basedOn w:val="DefaultParagraphFont"/>
    <w:rsid w:val="00304D7E"/>
    <w:rPr>
      <w:rFonts w:ascii="Calibri" w:hAnsi="Calibri" w:cs="Calibri" w:hint="default"/>
      <w:b w:val="0"/>
      <w:bCs w:val="0"/>
      <w:i w:val="0"/>
      <w:iCs w:val="0"/>
      <w:color w:val="000000"/>
      <w:sz w:val="22"/>
      <w:szCs w:val="22"/>
    </w:rPr>
  </w:style>
  <w:style w:type="character" w:customStyle="1" w:styleId="fontstyle11">
    <w:name w:val="fontstyle11"/>
    <w:basedOn w:val="DefaultParagraphFont"/>
    <w:rsid w:val="00304D7E"/>
    <w:rPr>
      <w:rFonts w:ascii="Calibri-Bold" w:hAnsi="Calibri-Bold" w:hint="default"/>
      <w:b/>
      <w:bCs/>
      <w:i w:val="0"/>
      <w:iCs w:val="0"/>
      <w:color w:val="000000"/>
      <w:sz w:val="22"/>
      <w:szCs w:val="22"/>
    </w:rPr>
  </w:style>
  <w:style w:type="character" w:customStyle="1" w:styleId="fontstyle21">
    <w:name w:val="fontstyle21"/>
    <w:basedOn w:val="DefaultParagraphFont"/>
    <w:rsid w:val="00304D7E"/>
    <w:rPr>
      <w:rFonts w:ascii="Calibri" w:hAnsi="Calibri" w:cs="Calibri" w:hint="default"/>
      <w:b w:val="0"/>
      <w:bCs w:val="0"/>
      <w:i w:val="0"/>
      <w:iCs w:val="0"/>
      <w:color w:val="000000"/>
      <w:sz w:val="22"/>
      <w:szCs w:val="22"/>
    </w:rPr>
  </w:style>
  <w:style w:type="character" w:customStyle="1" w:styleId="fontstyle31">
    <w:name w:val="fontstyle31"/>
    <w:basedOn w:val="DefaultParagraphFont"/>
    <w:rsid w:val="00304D7E"/>
    <w:rPr>
      <w:rFonts w:ascii="TimesNewRomanPSMT" w:hAnsi="TimesNewRomanPSMT" w:hint="default"/>
      <w:b w:val="0"/>
      <w:bCs w:val="0"/>
      <w:i w:val="0"/>
      <w:iCs w:val="0"/>
      <w:color w:val="000000"/>
      <w:sz w:val="28"/>
      <w:szCs w:val="28"/>
    </w:rPr>
  </w:style>
  <w:style w:type="character" w:customStyle="1" w:styleId="fontstyle41">
    <w:name w:val="fontstyle41"/>
    <w:basedOn w:val="DefaultParagraphFont"/>
    <w:rsid w:val="00304D7E"/>
    <w:rPr>
      <w:rFonts w:ascii="TimesNewRomanPS-BoldMT" w:hAnsi="TimesNewRomanPS-BoldMT" w:hint="default"/>
      <w:b/>
      <w:bCs/>
      <w:i w:val="0"/>
      <w:iCs w:val="0"/>
      <w:color w:val="000000"/>
      <w:sz w:val="28"/>
      <w:szCs w:val="28"/>
    </w:rPr>
  </w:style>
  <w:style w:type="character" w:customStyle="1" w:styleId="fontstyle51">
    <w:name w:val="fontstyle51"/>
    <w:basedOn w:val="DefaultParagraphFont"/>
    <w:rsid w:val="00304D7E"/>
    <w:rPr>
      <w:rFonts w:ascii="Arial-BoldItalicMT" w:hAnsi="Arial-BoldItalicMT" w:hint="default"/>
      <w:b/>
      <w:bCs/>
      <w:i/>
      <w:iCs/>
      <w:color w:val="000000"/>
      <w:sz w:val="28"/>
      <w:szCs w:val="28"/>
    </w:rPr>
  </w:style>
  <w:style w:type="character" w:customStyle="1" w:styleId="fontstyle61">
    <w:name w:val="fontstyle61"/>
    <w:basedOn w:val="DefaultParagraphFont"/>
    <w:rsid w:val="00304D7E"/>
    <w:rPr>
      <w:rFonts w:ascii="Calibri" w:hAnsi="Calibri" w:cs="Calibri" w:hint="default"/>
      <w:b w:val="0"/>
      <w:bCs w:val="0"/>
      <w:i w:val="0"/>
      <w:iCs w:val="0"/>
      <w:color w:val="000000"/>
      <w:sz w:val="24"/>
      <w:szCs w:val="24"/>
    </w:rPr>
  </w:style>
  <w:style w:type="character" w:customStyle="1" w:styleId="fontstyle71">
    <w:name w:val="fontstyle71"/>
    <w:basedOn w:val="DefaultParagraphFont"/>
    <w:rsid w:val="00304D7E"/>
    <w:rPr>
      <w:rFonts w:ascii="Arial-ItalicMT" w:hAnsi="Arial-ItalicMT" w:hint="default"/>
      <w:b w:val="0"/>
      <w:bCs w:val="0"/>
      <w:i/>
      <w:iCs/>
      <w:color w:val="000000"/>
      <w:sz w:val="28"/>
      <w:szCs w:val="28"/>
    </w:rPr>
  </w:style>
  <w:style w:type="character" w:styleId="Hyperlink">
    <w:name w:val="Hyperlink"/>
    <w:basedOn w:val="DefaultParagraphFont"/>
    <w:uiPriority w:val="99"/>
    <w:semiHidden/>
    <w:unhideWhenUsed/>
    <w:rsid w:val="00304D7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57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z.wikipedia.org/wiki/G%C3%B6z_ya%C5%9Flar%C4%B1" TargetMode="External"/><Relationship Id="rId21" Type="http://schemas.openxmlformats.org/officeDocument/2006/relationships/image" Target="media/image14.jpeg"/><Relationship Id="rId42" Type="http://schemas.openxmlformats.org/officeDocument/2006/relationships/image" Target="media/image20.png"/><Relationship Id="rId47" Type="http://schemas.openxmlformats.org/officeDocument/2006/relationships/image" Target="media/image25.jpeg"/><Relationship Id="rId63" Type="http://schemas.openxmlformats.org/officeDocument/2006/relationships/image" Target="media/image41.png"/><Relationship Id="rId68" Type="http://schemas.openxmlformats.org/officeDocument/2006/relationships/image" Target="media/image46.png"/><Relationship Id="rId7" Type="http://schemas.openxmlformats.org/officeDocument/2006/relationships/footer" Target="footer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az.wikipedia.org/wiki/Afrika"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az.wikipedia.org/wiki/Qlaukoma%23cite_note-NumberWorldwide-1" TargetMode="External"/><Relationship Id="rId37" Type="http://schemas.openxmlformats.org/officeDocument/2006/relationships/hyperlink" Target="https://az.wikipedia.org/wiki/%C3%9Cmumd%C3%BCnya_S%C9%99hiyy%C9%99_T%C9%99%C5%9Fkilat%C4%B1" TargetMode="External"/><Relationship Id="rId40" Type="http://schemas.openxmlformats.org/officeDocument/2006/relationships/hyperlink" Target="https://az.wikipedia.org/wiki/2014" TargetMode="External"/><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jpeg"/><Relationship Id="rId66" Type="http://schemas.openxmlformats.org/officeDocument/2006/relationships/image" Target="media/image44.jpeg"/><Relationship Id="rId5" Type="http://schemas.openxmlformats.org/officeDocument/2006/relationships/footnotes" Target="footnotes.xml"/><Relationship Id="rId61" Type="http://schemas.openxmlformats.org/officeDocument/2006/relationships/image" Target="media/image39.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az.wikipedia.org/wiki/Korluq" TargetMode="External"/><Relationship Id="rId30" Type="http://schemas.openxmlformats.org/officeDocument/2006/relationships/hyperlink" Target="https://az.wikipedia.org/wiki/Asiya" TargetMode="External"/><Relationship Id="rId35" Type="http://schemas.openxmlformats.org/officeDocument/2006/relationships/hyperlink" Target="https://az.wikipedia.org/wiki/Afrika_qit%C9%99si" TargetMode="Externa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jpeg"/><Relationship Id="rId69" Type="http://schemas.openxmlformats.org/officeDocument/2006/relationships/image" Target="media/image47.png"/><Relationship Id="rId8" Type="http://schemas.openxmlformats.org/officeDocument/2006/relationships/image" Target="media/image1.jpeg"/><Relationship Id="rId51" Type="http://schemas.openxmlformats.org/officeDocument/2006/relationships/image" Target="media/image29.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az.wikipedia.org/wiki/AB%C5%9E" TargetMode="External"/><Relationship Id="rId38" Type="http://schemas.openxmlformats.org/officeDocument/2006/relationships/hyperlink" Target="https://az.wikipedia.org/wiki/%C3%9Cmumd%C3%BCnya_S%C9%99hiyy%C9%99_T%C9%99%C5%9Fkilat%C4%B1" TargetMode="External"/><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13.jpeg"/><Relationship Id="rId41" Type="http://schemas.openxmlformats.org/officeDocument/2006/relationships/image" Target="media/image19.jpe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az.wikipedia.org/wiki/Afrika" TargetMode="External"/><Relationship Id="rId36" Type="http://schemas.openxmlformats.org/officeDocument/2006/relationships/hyperlink" Target="https://az.wikipedia.org/wiki/Afrika" TargetMode="External"/><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image" Target="media/image3.jpeg"/><Relationship Id="rId31" Type="http://schemas.openxmlformats.org/officeDocument/2006/relationships/hyperlink" Target="https://az.wikipedia.org/wiki/2010" TargetMode="External"/><Relationship Id="rId44" Type="http://schemas.openxmlformats.org/officeDocument/2006/relationships/image" Target="media/image22.jpe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yperlink" Target="https://az.wikipedia.org/wiki/1970" TargetMode="External"/><Relationship Id="rId34" Type="http://schemas.openxmlformats.org/officeDocument/2006/relationships/hyperlink" Target="https://az.wikipedia.org/wiki/Korluq" TargetMode="External"/><Relationship Id="rId50" Type="http://schemas.openxmlformats.org/officeDocument/2006/relationships/image" Target="media/image28.jpeg"/><Relationship Id="rId55"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326</Pages>
  <Words>113049</Words>
  <Characters>644382</Characters>
  <Application>Microsoft Office Word</Application>
  <DocSecurity>0</DocSecurity>
  <Lines>5369</Lines>
  <Paragraphs>1511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755920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Mahir eyvazli</cp:lastModifiedBy>
  <cp:revision>6</cp:revision>
  <dcterms:created xsi:type="dcterms:W3CDTF">2026-02-05T06:04:00Z</dcterms:created>
  <dcterms:modified xsi:type="dcterms:W3CDTF">2026-02-15T18:03:00Z</dcterms:modified>
</cp:coreProperties>
</file>